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8FF6" w14:textId="77777777" w:rsidR="00FC41DD" w:rsidRPr="00B97D6F" w:rsidRDefault="002022CE" w:rsidP="002022CE">
      <w:pPr>
        <w:pStyle w:val="Heading1"/>
        <w:jc w:val="center"/>
      </w:pPr>
      <w:bookmarkStart w:id="0" w:name="_Toc71885722"/>
      <w:bookmarkStart w:id="1" w:name="_Toc125969849"/>
      <w:bookmarkStart w:id="2" w:name="_Toc329146553"/>
      <w:bookmarkStart w:id="3" w:name="_Toc329328291"/>
      <w:bookmarkStart w:id="4" w:name="_Toc410988283"/>
      <w:bookmarkStart w:id="5" w:name="_Toc478456447"/>
      <w:bookmarkStart w:id="6" w:name="_Toc503785380"/>
      <w:bookmarkStart w:id="7" w:name="_Toc503785956"/>
      <w:bookmarkStart w:id="8" w:name="_Toc503786486"/>
      <w:bookmarkStart w:id="9" w:name="_Toc503787357"/>
      <w:bookmarkStart w:id="10" w:name="_Toc535232802"/>
      <w:r w:rsidRPr="00B97D6F">
        <w:rPr>
          <w:lang w:val="sr-Cyrl-RS"/>
        </w:rPr>
        <w:t xml:space="preserve">С </w:t>
      </w:r>
      <w:r w:rsidR="00B61EF7" w:rsidRPr="00B97D6F">
        <w:t>А</w:t>
      </w:r>
      <w:r w:rsidR="00FC41DD" w:rsidRPr="00B97D6F">
        <w:t xml:space="preserve"> </w:t>
      </w:r>
      <w:r w:rsidR="00B61EF7" w:rsidRPr="00B97D6F">
        <w:t>Д</w:t>
      </w:r>
      <w:r w:rsidR="00FC41DD" w:rsidRPr="00B97D6F">
        <w:t xml:space="preserve"> </w:t>
      </w:r>
      <w:r w:rsidR="00B61EF7" w:rsidRPr="00B97D6F">
        <w:t>Р</w:t>
      </w:r>
      <w:r w:rsidR="00FC41DD" w:rsidRPr="00B97D6F">
        <w:t xml:space="preserve"> </w:t>
      </w:r>
      <w:r w:rsidR="00B61EF7" w:rsidRPr="00B97D6F">
        <w:t>Ж</w:t>
      </w:r>
      <w:r w:rsidR="00FC41DD" w:rsidRPr="00B97D6F">
        <w:t xml:space="preserve"> </w:t>
      </w:r>
      <w:r w:rsidR="00B61EF7" w:rsidRPr="00B97D6F">
        <w:t>А</w:t>
      </w:r>
      <w:r w:rsidR="00FC41DD" w:rsidRPr="00B97D6F">
        <w:t xml:space="preserve"> </w:t>
      </w:r>
      <w:r w:rsidR="00B61EF7" w:rsidRPr="00B97D6F">
        <w:t>Ј</w:t>
      </w:r>
      <w:bookmarkEnd w:id="0"/>
      <w:bookmarkEnd w:id="1"/>
    </w:p>
    <w:sdt>
      <w:sdtPr>
        <w:rPr>
          <w:rFonts w:ascii="Times New Roman" w:hAnsi="Times New Roman"/>
          <w:b w:val="0"/>
          <w:bCs w:val="0"/>
          <w:color w:val="auto"/>
          <w:sz w:val="24"/>
          <w:szCs w:val="20"/>
        </w:rPr>
        <w:id w:val="-1328279952"/>
        <w:docPartObj>
          <w:docPartGallery w:val="Table of Contents"/>
          <w:docPartUnique/>
        </w:docPartObj>
      </w:sdtPr>
      <w:sdtEndPr>
        <w:rPr>
          <w:noProof/>
        </w:rPr>
      </w:sdtEndPr>
      <w:sdtContent>
        <w:p w14:paraId="3D4B8FFB" w14:textId="77777777" w:rsidR="00587CB2" w:rsidRPr="00B97D6F" w:rsidRDefault="00587CB2">
          <w:pPr>
            <w:pStyle w:val="TOCHeading"/>
            <w:rPr>
              <w:rFonts w:ascii="Times New Roman" w:hAnsi="Times New Roman"/>
            </w:rPr>
          </w:pPr>
        </w:p>
        <w:p w14:paraId="1BAFC04F" w14:textId="77777777" w:rsidR="0015413B" w:rsidRDefault="00587CB2">
          <w:pPr>
            <w:pStyle w:val="TOC1"/>
            <w:rPr>
              <w:rFonts w:asciiTheme="minorHAnsi" w:eastAsiaTheme="minorEastAsia" w:hAnsiTheme="minorHAnsi" w:cstheme="minorBidi"/>
              <w:b w:val="0"/>
              <w:bCs w:val="0"/>
              <w:caps w:val="0"/>
              <w:noProof/>
              <w:sz w:val="22"/>
              <w:szCs w:val="22"/>
              <w:lang w:val="sr-Latn-RS" w:eastAsia="sr-Latn-RS"/>
            </w:rPr>
          </w:pPr>
          <w:r w:rsidRPr="00B97D6F">
            <w:fldChar w:fldCharType="begin"/>
          </w:r>
          <w:r w:rsidRPr="00B97D6F">
            <w:instrText xml:space="preserve"> TOC \o "1-3" \h \z \u </w:instrText>
          </w:r>
          <w:r w:rsidRPr="00B97D6F">
            <w:fldChar w:fldCharType="separate"/>
          </w:r>
          <w:hyperlink w:anchor="_Toc125969849" w:history="1">
            <w:r w:rsidR="0015413B" w:rsidRPr="00406274">
              <w:rPr>
                <w:rStyle w:val="Hyperlink"/>
                <w:noProof/>
                <w:lang w:val="sr-Cyrl-RS"/>
              </w:rPr>
              <w:t xml:space="preserve">С </w:t>
            </w:r>
            <w:r w:rsidR="0015413B" w:rsidRPr="00406274">
              <w:rPr>
                <w:rStyle w:val="Hyperlink"/>
                <w:noProof/>
              </w:rPr>
              <w:t>А Д Р Ж А Ј</w:t>
            </w:r>
            <w:r w:rsidR="0015413B">
              <w:rPr>
                <w:noProof/>
                <w:webHidden/>
              </w:rPr>
              <w:tab/>
            </w:r>
            <w:r w:rsidR="0015413B">
              <w:rPr>
                <w:noProof/>
                <w:webHidden/>
              </w:rPr>
              <w:fldChar w:fldCharType="begin"/>
            </w:r>
            <w:r w:rsidR="0015413B">
              <w:rPr>
                <w:noProof/>
                <w:webHidden/>
              </w:rPr>
              <w:instrText xml:space="preserve"> PAGEREF _Toc125969849 \h </w:instrText>
            </w:r>
            <w:r w:rsidR="0015413B">
              <w:rPr>
                <w:noProof/>
                <w:webHidden/>
              </w:rPr>
            </w:r>
            <w:r w:rsidR="0015413B">
              <w:rPr>
                <w:noProof/>
                <w:webHidden/>
              </w:rPr>
              <w:fldChar w:fldCharType="separate"/>
            </w:r>
            <w:r w:rsidR="0015413B">
              <w:rPr>
                <w:noProof/>
                <w:webHidden/>
              </w:rPr>
              <w:t>1</w:t>
            </w:r>
            <w:r w:rsidR="0015413B">
              <w:rPr>
                <w:noProof/>
                <w:webHidden/>
              </w:rPr>
              <w:fldChar w:fldCharType="end"/>
            </w:r>
          </w:hyperlink>
        </w:p>
        <w:p w14:paraId="407162FA" w14:textId="77777777" w:rsidR="0015413B" w:rsidRDefault="00000000">
          <w:pPr>
            <w:pStyle w:val="TOC1"/>
            <w:rPr>
              <w:rFonts w:asciiTheme="minorHAnsi" w:eastAsiaTheme="minorEastAsia" w:hAnsiTheme="minorHAnsi" w:cstheme="minorBidi"/>
              <w:b w:val="0"/>
              <w:bCs w:val="0"/>
              <w:caps w:val="0"/>
              <w:noProof/>
              <w:sz w:val="22"/>
              <w:szCs w:val="22"/>
              <w:lang w:val="sr-Latn-RS" w:eastAsia="sr-Latn-RS"/>
            </w:rPr>
          </w:pPr>
          <w:hyperlink w:anchor="_Toc125969850" w:history="1">
            <w:r w:rsidR="0015413B" w:rsidRPr="00406274">
              <w:rPr>
                <w:rStyle w:val="Hyperlink"/>
                <w:noProof/>
                <w:lang w:val="ru-RU"/>
              </w:rPr>
              <w:t>О. УВОД</w:t>
            </w:r>
            <w:r w:rsidR="0015413B">
              <w:rPr>
                <w:noProof/>
                <w:webHidden/>
              </w:rPr>
              <w:tab/>
            </w:r>
            <w:r w:rsidR="0015413B">
              <w:rPr>
                <w:noProof/>
                <w:webHidden/>
              </w:rPr>
              <w:fldChar w:fldCharType="begin"/>
            </w:r>
            <w:r w:rsidR="0015413B">
              <w:rPr>
                <w:noProof/>
                <w:webHidden/>
              </w:rPr>
              <w:instrText xml:space="preserve"> PAGEREF _Toc125969850 \h </w:instrText>
            </w:r>
            <w:r w:rsidR="0015413B">
              <w:rPr>
                <w:noProof/>
                <w:webHidden/>
              </w:rPr>
            </w:r>
            <w:r w:rsidR="0015413B">
              <w:rPr>
                <w:noProof/>
                <w:webHidden/>
              </w:rPr>
              <w:fldChar w:fldCharType="separate"/>
            </w:r>
            <w:r w:rsidR="0015413B">
              <w:rPr>
                <w:noProof/>
                <w:webHidden/>
              </w:rPr>
              <w:t>5</w:t>
            </w:r>
            <w:r w:rsidR="0015413B">
              <w:rPr>
                <w:noProof/>
                <w:webHidden/>
              </w:rPr>
              <w:fldChar w:fldCharType="end"/>
            </w:r>
          </w:hyperlink>
        </w:p>
        <w:p w14:paraId="58EEE736" w14:textId="77777777" w:rsidR="0015413B" w:rsidRDefault="00000000">
          <w:pPr>
            <w:pStyle w:val="TOC1"/>
            <w:rPr>
              <w:rFonts w:asciiTheme="minorHAnsi" w:eastAsiaTheme="minorEastAsia" w:hAnsiTheme="minorHAnsi" w:cstheme="minorBidi"/>
              <w:b w:val="0"/>
              <w:bCs w:val="0"/>
              <w:caps w:val="0"/>
              <w:noProof/>
              <w:sz w:val="22"/>
              <w:szCs w:val="22"/>
              <w:lang w:val="sr-Latn-RS" w:eastAsia="sr-Latn-RS"/>
            </w:rPr>
          </w:pPr>
          <w:hyperlink w:anchor="_Toc125969851" w:history="1">
            <w:r w:rsidR="0015413B" w:rsidRPr="00406274">
              <w:rPr>
                <w:rStyle w:val="Hyperlink"/>
                <w:noProof/>
                <w:lang w:val="ru-RU"/>
              </w:rPr>
              <w:t>1. ОПШТИ ОПИС ГЕОГРАФСКИХ, ПОСЕДОВНИХ И ПРИВРЕДНИХ ПРИЛИКА</w:t>
            </w:r>
            <w:r w:rsidR="0015413B">
              <w:rPr>
                <w:noProof/>
                <w:webHidden/>
              </w:rPr>
              <w:tab/>
            </w:r>
            <w:r w:rsidR="0015413B">
              <w:rPr>
                <w:noProof/>
                <w:webHidden/>
              </w:rPr>
              <w:fldChar w:fldCharType="begin"/>
            </w:r>
            <w:r w:rsidR="0015413B">
              <w:rPr>
                <w:noProof/>
                <w:webHidden/>
              </w:rPr>
              <w:instrText xml:space="preserve"> PAGEREF _Toc125969851 \h </w:instrText>
            </w:r>
            <w:r w:rsidR="0015413B">
              <w:rPr>
                <w:noProof/>
                <w:webHidden/>
              </w:rPr>
            </w:r>
            <w:r w:rsidR="0015413B">
              <w:rPr>
                <w:noProof/>
                <w:webHidden/>
              </w:rPr>
              <w:fldChar w:fldCharType="separate"/>
            </w:r>
            <w:r w:rsidR="0015413B">
              <w:rPr>
                <w:noProof/>
                <w:webHidden/>
              </w:rPr>
              <w:t>7</w:t>
            </w:r>
            <w:r w:rsidR="0015413B">
              <w:rPr>
                <w:noProof/>
                <w:webHidden/>
              </w:rPr>
              <w:fldChar w:fldCharType="end"/>
            </w:r>
          </w:hyperlink>
        </w:p>
        <w:p w14:paraId="6028ED04"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52" w:history="1">
            <w:r w:rsidR="0015413B" w:rsidRPr="00406274">
              <w:rPr>
                <w:rStyle w:val="Hyperlink"/>
                <w:noProof/>
                <w:lang w:val="ru-RU"/>
              </w:rPr>
              <w:t>1. 1. Топографске прилике</w:t>
            </w:r>
            <w:r w:rsidR="0015413B">
              <w:rPr>
                <w:noProof/>
                <w:webHidden/>
              </w:rPr>
              <w:tab/>
            </w:r>
            <w:r w:rsidR="0015413B">
              <w:rPr>
                <w:noProof/>
                <w:webHidden/>
              </w:rPr>
              <w:fldChar w:fldCharType="begin"/>
            </w:r>
            <w:r w:rsidR="0015413B">
              <w:rPr>
                <w:noProof/>
                <w:webHidden/>
              </w:rPr>
              <w:instrText xml:space="preserve"> PAGEREF _Toc125969852 \h </w:instrText>
            </w:r>
            <w:r w:rsidR="0015413B">
              <w:rPr>
                <w:noProof/>
                <w:webHidden/>
              </w:rPr>
            </w:r>
            <w:r w:rsidR="0015413B">
              <w:rPr>
                <w:noProof/>
                <w:webHidden/>
              </w:rPr>
              <w:fldChar w:fldCharType="separate"/>
            </w:r>
            <w:r w:rsidR="0015413B">
              <w:rPr>
                <w:noProof/>
                <w:webHidden/>
              </w:rPr>
              <w:t>7</w:t>
            </w:r>
            <w:r w:rsidR="0015413B">
              <w:rPr>
                <w:noProof/>
                <w:webHidden/>
              </w:rPr>
              <w:fldChar w:fldCharType="end"/>
            </w:r>
          </w:hyperlink>
        </w:p>
        <w:p w14:paraId="1D198999"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853" w:history="1">
            <w:r w:rsidR="0015413B" w:rsidRPr="00406274">
              <w:rPr>
                <w:rStyle w:val="Hyperlink"/>
                <w:noProof/>
                <w:lang w:val="ru-RU"/>
              </w:rPr>
              <w:t>1. 1. 1. Географски положај газдинске јединице</w:t>
            </w:r>
            <w:r w:rsidR="0015413B">
              <w:rPr>
                <w:noProof/>
                <w:webHidden/>
              </w:rPr>
              <w:tab/>
            </w:r>
            <w:r w:rsidR="0015413B">
              <w:rPr>
                <w:noProof/>
                <w:webHidden/>
              </w:rPr>
              <w:fldChar w:fldCharType="begin"/>
            </w:r>
            <w:r w:rsidR="0015413B">
              <w:rPr>
                <w:noProof/>
                <w:webHidden/>
              </w:rPr>
              <w:instrText xml:space="preserve"> PAGEREF _Toc125969853 \h </w:instrText>
            </w:r>
            <w:r w:rsidR="0015413B">
              <w:rPr>
                <w:noProof/>
                <w:webHidden/>
              </w:rPr>
            </w:r>
            <w:r w:rsidR="0015413B">
              <w:rPr>
                <w:noProof/>
                <w:webHidden/>
              </w:rPr>
              <w:fldChar w:fldCharType="separate"/>
            </w:r>
            <w:r w:rsidR="0015413B">
              <w:rPr>
                <w:noProof/>
                <w:webHidden/>
              </w:rPr>
              <w:t>7</w:t>
            </w:r>
            <w:r w:rsidR="0015413B">
              <w:rPr>
                <w:noProof/>
                <w:webHidden/>
              </w:rPr>
              <w:fldChar w:fldCharType="end"/>
            </w:r>
          </w:hyperlink>
        </w:p>
        <w:p w14:paraId="77C06F92"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854" w:history="1">
            <w:r w:rsidR="0015413B" w:rsidRPr="00406274">
              <w:rPr>
                <w:rStyle w:val="Hyperlink"/>
                <w:noProof/>
                <w:lang w:val="sr-Latn-CS"/>
              </w:rPr>
              <w:t xml:space="preserve">1. 1. 2. </w:t>
            </w:r>
            <w:r w:rsidR="0015413B" w:rsidRPr="00406274">
              <w:rPr>
                <w:rStyle w:val="Hyperlink"/>
                <w:noProof/>
                <w:lang w:val="ru-RU"/>
              </w:rPr>
              <w:t>Границе</w:t>
            </w:r>
            <w:r w:rsidR="0015413B">
              <w:rPr>
                <w:noProof/>
                <w:webHidden/>
              </w:rPr>
              <w:tab/>
            </w:r>
            <w:r w:rsidR="0015413B">
              <w:rPr>
                <w:noProof/>
                <w:webHidden/>
              </w:rPr>
              <w:fldChar w:fldCharType="begin"/>
            </w:r>
            <w:r w:rsidR="0015413B">
              <w:rPr>
                <w:noProof/>
                <w:webHidden/>
              </w:rPr>
              <w:instrText xml:space="preserve"> PAGEREF _Toc125969854 \h </w:instrText>
            </w:r>
            <w:r w:rsidR="0015413B">
              <w:rPr>
                <w:noProof/>
                <w:webHidden/>
              </w:rPr>
            </w:r>
            <w:r w:rsidR="0015413B">
              <w:rPr>
                <w:noProof/>
                <w:webHidden/>
              </w:rPr>
              <w:fldChar w:fldCharType="separate"/>
            </w:r>
            <w:r w:rsidR="0015413B">
              <w:rPr>
                <w:noProof/>
                <w:webHidden/>
              </w:rPr>
              <w:t>7</w:t>
            </w:r>
            <w:r w:rsidR="0015413B">
              <w:rPr>
                <w:noProof/>
                <w:webHidden/>
              </w:rPr>
              <w:fldChar w:fldCharType="end"/>
            </w:r>
          </w:hyperlink>
        </w:p>
        <w:p w14:paraId="2C852EB3"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855" w:history="1">
            <w:r w:rsidR="0015413B" w:rsidRPr="00406274">
              <w:rPr>
                <w:rStyle w:val="Hyperlink"/>
                <w:noProof/>
                <w:lang w:val="ru-RU"/>
              </w:rPr>
              <w:t>1. 1. 3. Површина</w:t>
            </w:r>
            <w:r w:rsidR="0015413B">
              <w:rPr>
                <w:noProof/>
                <w:webHidden/>
              </w:rPr>
              <w:tab/>
            </w:r>
            <w:r w:rsidR="0015413B">
              <w:rPr>
                <w:noProof/>
                <w:webHidden/>
              </w:rPr>
              <w:fldChar w:fldCharType="begin"/>
            </w:r>
            <w:r w:rsidR="0015413B">
              <w:rPr>
                <w:noProof/>
                <w:webHidden/>
              </w:rPr>
              <w:instrText xml:space="preserve"> PAGEREF _Toc125969855 \h </w:instrText>
            </w:r>
            <w:r w:rsidR="0015413B">
              <w:rPr>
                <w:noProof/>
                <w:webHidden/>
              </w:rPr>
            </w:r>
            <w:r w:rsidR="0015413B">
              <w:rPr>
                <w:noProof/>
                <w:webHidden/>
              </w:rPr>
              <w:fldChar w:fldCharType="separate"/>
            </w:r>
            <w:r w:rsidR="0015413B">
              <w:rPr>
                <w:noProof/>
                <w:webHidden/>
              </w:rPr>
              <w:t>7</w:t>
            </w:r>
            <w:r w:rsidR="0015413B">
              <w:rPr>
                <w:noProof/>
                <w:webHidden/>
              </w:rPr>
              <w:fldChar w:fldCharType="end"/>
            </w:r>
          </w:hyperlink>
        </w:p>
        <w:p w14:paraId="0C5D49D8"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56" w:history="1">
            <w:r w:rsidR="0015413B" w:rsidRPr="00406274">
              <w:rPr>
                <w:rStyle w:val="Hyperlink"/>
                <w:noProof/>
                <w:lang w:val="sr-Latn-CS"/>
              </w:rPr>
              <w:t xml:space="preserve">1. 2. </w:t>
            </w:r>
            <w:r w:rsidR="0015413B" w:rsidRPr="00406274">
              <w:rPr>
                <w:rStyle w:val="Hyperlink"/>
                <w:noProof/>
                <w:lang w:val="ru-RU"/>
              </w:rPr>
              <w:t>Имовинско</w:t>
            </w:r>
            <w:r w:rsidR="0015413B" w:rsidRPr="00406274">
              <w:rPr>
                <w:rStyle w:val="Hyperlink"/>
                <w:noProof/>
                <w:lang w:val="sr-Latn-CS"/>
              </w:rPr>
              <w:t xml:space="preserve"> – </w:t>
            </w:r>
            <w:r w:rsidR="0015413B" w:rsidRPr="00406274">
              <w:rPr>
                <w:rStyle w:val="Hyperlink"/>
                <w:noProof/>
                <w:lang w:val="ru-RU"/>
              </w:rPr>
              <w:t>правно</w:t>
            </w:r>
            <w:r w:rsidR="0015413B" w:rsidRPr="00406274">
              <w:rPr>
                <w:rStyle w:val="Hyperlink"/>
                <w:noProof/>
                <w:lang w:val="sr-Latn-CS"/>
              </w:rPr>
              <w:t xml:space="preserve"> </w:t>
            </w:r>
            <w:r w:rsidR="0015413B" w:rsidRPr="00406274">
              <w:rPr>
                <w:rStyle w:val="Hyperlink"/>
                <w:noProof/>
                <w:lang w:val="ru-RU"/>
              </w:rPr>
              <w:t>стање</w:t>
            </w:r>
            <w:r w:rsidR="0015413B">
              <w:rPr>
                <w:noProof/>
                <w:webHidden/>
              </w:rPr>
              <w:tab/>
            </w:r>
            <w:r w:rsidR="0015413B">
              <w:rPr>
                <w:noProof/>
                <w:webHidden/>
              </w:rPr>
              <w:fldChar w:fldCharType="begin"/>
            </w:r>
            <w:r w:rsidR="0015413B">
              <w:rPr>
                <w:noProof/>
                <w:webHidden/>
              </w:rPr>
              <w:instrText xml:space="preserve"> PAGEREF _Toc125969856 \h </w:instrText>
            </w:r>
            <w:r w:rsidR="0015413B">
              <w:rPr>
                <w:noProof/>
                <w:webHidden/>
              </w:rPr>
            </w:r>
            <w:r w:rsidR="0015413B">
              <w:rPr>
                <w:noProof/>
                <w:webHidden/>
              </w:rPr>
              <w:fldChar w:fldCharType="separate"/>
            </w:r>
            <w:r w:rsidR="0015413B">
              <w:rPr>
                <w:noProof/>
                <w:webHidden/>
              </w:rPr>
              <w:t>8</w:t>
            </w:r>
            <w:r w:rsidR="0015413B">
              <w:rPr>
                <w:noProof/>
                <w:webHidden/>
              </w:rPr>
              <w:fldChar w:fldCharType="end"/>
            </w:r>
          </w:hyperlink>
        </w:p>
        <w:p w14:paraId="71E69B83"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857" w:history="1">
            <w:r w:rsidR="0015413B" w:rsidRPr="00406274">
              <w:rPr>
                <w:rStyle w:val="Hyperlink"/>
                <w:noProof/>
                <w:lang w:val="sr-Latn-CS"/>
              </w:rPr>
              <w:t xml:space="preserve">1. 2. 1. </w:t>
            </w:r>
            <w:r w:rsidR="0015413B" w:rsidRPr="00406274">
              <w:rPr>
                <w:rStyle w:val="Hyperlink"/>
                <w:noProof/>
                <w:lang w:val="ru-RU"/>
              </w:rPr>
              <w:t>Биографски</w:t>
            </w:r>
            <w:r w:rsidR="0015413B" w:rsidRPr="00406274">
              <w:rPr>
                <w:rStyle w:val="Hyperlink"/>
                <w:noProof/>
                <w:lang w:val="sr-Latn-CS"/>
              </w:rPr>
              <w:t xml:space="preserve"> </w:t>
            </w:r>
            <w:r w:rsidR="0015413B" w:rsidRPr="00406274">
              <w:rPr>
                <w:rStyle w:val="Hyperlink"/>
                <w:noProof/>
                <w:lang w:val="ru-RU"/>
              </w:rPr>
              <w:t>подаци</w:t>
            </w:r>
            <w:r w:rsidR="0015413B">
              <w:rPr>
                <w:noProof/>
                <w:webHidden/>
              </w:rPr>
              <w:tab/>
            </w:r>
            <w:r w:rsidR="0015413B">
              <w:rPr>
                <w:noProof/>
                <w:webHidden/>
              </w:rPr>
              <w:fldChar w:fldCharType="begin"/>
            </w:r>
            <w:r w:rsidR="0015413B">
              <w:rPr>
                <w:noProof/>
                <w:webHidden/>
              </w:rPr>
              <w:instrText xml:space="preserve"> PAGEREF _Toc125969857 \h </w:instrText>
            </w:r>
            <w:r w:rsidR="0015413B">
              <w:rPr>
                <w:noProof/>
                <w:webHidden/>
              </w:rPr>
            </w:r>
            <w:r w:rsidR="0015413B">
              <w:rPr>
                <w:noProof/>
                <w:webHidden/>
              </w:rPr>
              <w:fldChar w:fldCharType="separate"/>
            </w:r>
            <w:r w:rsidR="0015413B">
              <w:rPr>
                <w:noProof/>
                <w:webHidden/>
              </w:rPr>
              <w:t>8</w:t>
            </w:r>
            <w:r w:rsidR="0015413B">
              <w:rPr>
                <w:noProof/>
                <w:webHidden/>
              </w:rPr>
              <w:fldChar w:fldCharType="end"/>
            </w:r>
          </w:hyperlink>
        </w:p>
        <w:p w14:paraId="36E8EBB3"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858" w:history="1">
            <w:r w:rsidR="0015413B" w:rsidRPr="00406274">
              <w:rPr>
                <w:rStyle w:val="Hyperlink"/>
                <w:noProof/>
                <w:lang w:val="sr-Latn-CS"/>
              </w:rPr>
              <w:t xml:space="preserve">1. 2. 2. </w:t>
            </w:r>
            <w:r w:rsidR="0015413B" w:rsidRPr="00406274">
              <w:rPr>
                <w:rStyle w:val="Hyperlink"/>
                <w:noProof/>
                <w:lang w:val="ru-RU"/>
              </w:rPr>
              <w:t>Поседовно</w:t>
            </w:r>
            <w:r w:rsidR="0015413B" w:rsidRPr="00406274">
              <w:rPr>
                <w:rStyle w:val="Hyperlink"/>
                <w:noProof/>
                <w:lang w:val="sr-Latn-CS"/>
              </w:rPr>
              <w:t xml:space="preserve"> </w:t>
            </w:r>
            <w:r w:rsidR="0015413B" w:rsidRPr="00406274">
              <w:rPr>
                <w:rStyle w:val="Hyperlink"/>
                <w:noProof/>
                <w:lang w:val="ru-RU"/>
              </w:rPr>
              <w:t>стање</w:t>
            </w:r>
            <w:r w:rsidR="0015413B">
              <w:rPr>
                <w:noProof/>
                <w:webHidden/>
              </w:rPr>
              <w:tab/>
            </w:r>
            <w:r w:rsidR="0015413B">
              <w:rPr>
                <w:noProof/>
                <w:webHidden/>
              </w:rPr>
              <w:fldChar w:fldCharType="begin"/>
            </w:r>
            <w:r w:rsidR="0015413B">
              <w:rPr>
                <w:noProof/>
                <w:webHidden/>
              </w:rPr>
              <w:instrText xml:space="preserve"> PAGEREF _Toc125969858 \h </w:instrText>
            </w:r>
            <w:r w:rsidR="0015413B">
              <w:rPr>
                <w:noProof/>
                <w:webHidden/>
              </w:rPr>
            </w:r>
            <w:r w:rsidR="0015413B">
              <w:rPr>
                <w:noProof/>
                <w:webHidden/>
              </w:rPr>
              <w:fldChar w:fldCharType="separate"/>
            </w:r>
            <w:r w:rsidR="0015413B">
              <w:rPr>
                <w:noProof/>
                <w:webHidden/>
              </w:rPr>
              <w:t>8</w:t>
            </w:r>
            <w:r w:rsidR="0015413B">
              <w:rPr>
                <w:noProof/>
                <w:webHidden/>
              </w:rPr>
              <w:fldChar w:fldCharType="end"/>
            </w:r>
          </w:hyperlink>
        </w:p>
        <w:p w14:paraId="20A6F64A"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59" w:history="1">
            <w:r w:rsidR="0015413B" w:rsidRPr="00406274">
              <w:rPr>
                <w:rStyle w:val="Hyperlink"/>
                <w:noProof/>
                <w:lang w:val="ru-RU"/>
              </w:rPr>
              <w:t>1.3. Поређење површина у основи са катастарским честицама</w:t>
            </w:r>
            <w:r w:rsidR="0015413B">
              <w:rPr>
                <w:noProof/>
                <w:webHidden/>
              </w:rPr>
              <w:tab/>
            </w:r>
            <w:r w:rsidR="0015413B">
              <w:rPr>
                <w:noProof/>
                <w:webHidden/>
              </w:rPr>
              <w:fldChar w:fldCharType="begin"/>
            </w:r>
            <w:r w:rsidR="0015413B">
              <w:rPr>
                <w:noProof/>
                <w:webHidden/>
              </w:rPr>
              <w:instrText xml:space="preserve"> PAGEREF _Toc125969859 \h </w:instrText>
            </w:r>
            <w:r w:rsidR="0015413B">
              <w:rPr>
                <w:noProof/>
                <w:webHidden/>
              </w:rPr>
            </w:r>
            <w:r w:rsidR="0015413B">
              <w:rPr>
                <w:noProof/>
                <w:webHidden/>
              </w:rPr>
              <w:fldChar w:fldCharType="separate"/>
            </w:r>
            <w:r w:rsidR="0015413B">
              <w:rPr>
                <w:noProof/>
                <w:webHidden/>
              </w:rPr>
              <w:t>38</w:t>
            </w:r>
            <w:r w:rsidR="0015413B">
              <w:rPr>
                <w:noProof/>
                <w:webHidden/>
              </w:rPr>
              <w:fldChar w:fldCharType="end"/>
            </w:r>
          </w:hyperlink>
        </w:p>
        <w:p w14:paraId="40433A91"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60" w:history="1">
            <w:r w:rsidR="0015413B" w:rsidRPr="00406274">
              <w:rPr>
                <w:rStyle w:val="Hyperlink"/>
                <w:noProof/>
                <w:lang w:val="ru-RU"/>
              </w:rPr>
              <w:t>1.4.Опште привредне прилике</w:t>
            </w:r>
            <w:r w:rsidR="0015413B">
              <w:rPr>
                <w:noProof/>
                <w:webHidden/>
              </w:rPr>
              <w:tab/>
            </w:r>
            <w:r w:rsidR="0015413B">
              <w:rPr>
                <w:noProof/>
                <w:webHidden/>
              </w:rPr>
              <w:fldChar w:fldCharType="begin"/>
            </w:r>
            <w:r w:rsidR="0015413B">
              <w:rPr>
                <w:noProof/>
                <w:webHidden/>
              </w:rPr>
              <w:instrText xml:space="preserve"> PAGEREF _Toc125969860 \h </w:instrText>
            </w:r>
            <w:r w:rsidR="0015413B">
              <w:rPr>
                <w:noProof/>
                <w:webHidden/>
              </w:rPr>
            </w:r>
            <w:r w:rsidR="0015413B">
              <w:rPr>
                <w:noProof/>
                <w:webHidden/>
              </w:rPr>
              <w:fldChar w:fldCharType="separate"/>
            </w:r>
            <w:r w:rsidR="0015413B">
              <w:rPr>
                <w:noProof/>
                <w:webHidden/>
              </w:rPr>
              <w:t>39</w:t>
            </w:r>
            <w:r w:rsidR="0015413B">
              <w:rPr>
                <w:noProof/>
                <w:webHidden/>
              </w:rPr>
              <w:fldChar w:fldCharType="end"/>
            </w:r>
          </w:hyperlink>
        </w:p>
        <w:p w14:paraId="6E2AA3AA"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61" w:history="1">
            <w:r w:rsidR="0015413B" w:rsidRPr="00406274">
              <w:rPr>
                <w:rStyle w:val="Hyperlink"/>
                <w:noProof/>
                <w:lang w:val="sr-Latn-CS"/>
              </w:rPr>
              <w:t xml:space="preserve">1.5. </w:t>
            </w:r>
            <w:r w:rsidR="0015413B" w:rsidRPr="00406274">
              <w:rPr>
                <w:rStyle w:val="Hyperlink"/>
                <w:noProof/>
                <w:lang w:val="ru-RU"/>
              </w:rPr>
              <w:t>Економске</w:t>
            </w:r>
            <w:r w:rsidR="0015413B" w:rsidRPr="00406274">
              <w:rPr>
                <w:rStyle w:val="Hyperlink"/>
                <w:noProof/>
                <w:lang w:val="sr-Latn-CS"/>
              </w:rPr>
              <w:t xml:space="preserve"> </w:t>
            </w:r>
            <w:r w:rsidR="0015413B" w:rsidRPr="00406274">
              <w:rPr>
                <w:rStyle w:val="Hyperlink"/>
                <w:noProof/>
                <w:lang w:val="ru-RU"/>
              </w:rPr>
              <w:t>и</w:t>
            </w:r>
            <w:r w:rsidR="0015413B" w:rsidRPr="00406274">
              <w:rPr>
                <w:rStyle w:val="Hyperlink"/>
                <w:noProof/>
                <w:lang w:val="sr-Latn-CS"/>
              </w:rPr>
              <w:t xml:space="preserve"> </w:t>
            </w:r>
            <w:r w:rsidR="0015413B" w:rsidRPr="00406274">
              <w:rPr>
                <w:rStyle w:val="Hyperlink"/>
                <w:noProof/>
                <w:lang w:val="ru-RU"/>
              </w:rPr>
              <w:t>културне</w:t>
            </w:r>
            <w:r w:rsidR="0015413B" w:rsidRPr="00406274">
              <w:rPr>
                <w:rStyle w:val="Hyperlink"/>
                <w:noProof/>
                <w:lang w:val="sr-Latn-CS"/>
              </w:rPr>
              <w:t xml:space="preserve"> </w:t>
            </w:r>
            <w:r w:rsidR="0015413B" w:rsidRPr="00406274">
              <w:rPr>
                <w:rStyle w:val="Hyperlink"/>
                <w:noProof/>
                <w:lang w:val="ru-RU"/>
              </w:rPr>
              <w:t>прилике</w:t>
            </w:r>
            <w:r w:rsidR="0015413B">
              <w:rPr>
                <w:noProof/>
                <w:webHidden/>
              </w:rPr>
              <w:tab/>
            </w:r>
            <w:r w:rsidR="0015413B">
              <w:rPr>
                <w:noProof/>
                <w:webHidden/>
              </w:rPr>
              <w:fldChar w:fldCharType="begin"/>
            </w:r>
            <w:r w:rsidR="0015413B">
              <w:rPr>
                <w:noProof/>
                <w:webHidden/>
              </w:rPr>
              <w:instrText xml:space="preserve"> PAGEREF _Toc125969861 \h </w:instrText>
            </w:r>
            <w:r w:rsidR="0015413B">
              <w:rPr>
                <w:noProof/>
                <w:webHidden/>
              </w:rPr>
            </w:r>
            <w:r w:rsidR="0015413B">
              <w:rPr>
                <w:noProof/>
                <w:webHidden/>
              </w:rPr>
              <w:fldChar w:fldCharType="separate"/>
            </w:r>
            <w:r w:rsidR="0015413B">
              <w:rPr>
                <w:noProof/>
                <w:webHidden/>
              </w:rPr>
              <w:t>39</w:t>
            </w:r>
            <w:r w:rsidR="0015413B">
              <w:rPr>
                <w:noProof/>
                <w:webHidden/>
              </w:rPr>
              <w:fldChar w:fldCharType="end"/>
            </w:r>
          </w:hyperlink>
        </w:p>
        <w:p w14:paraId="74D5AC89"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62" w:history="1">
            <w:r w:rsidR="0015413B" w:rsidRPr="00406274">
              <w:rPr>
                <w:rStyle w:val="Hyperlink"/>
                <w:noProof/>
                <w:lang w:val="sr-Latn-CS"/>
              </w:rPr>
              <w:t xml:space="preserve">1.6. </w:t>
            </w:r>
            <w:r w:rsidR="0015413B" w:rsidRPr="00406274">
              <w:rPr>
                <w:rStyle w:val="Hyperlink"/>
                <w:noProof/>
                <w:lang w:val="ru-RU"/>
              </w:rPr>
              <w:t>Организација</w:t>
            </w:r>
            <w:r w:rsidR="0015413B" w:rsidRPr="00406274">
              <w:rPr>
                <w:rStyle w:val="Hyperlink"/>
                <w:noProof/>
                <w:lang w:val="sr-Latn-CS"/>
              </w:rPr>
              <w:t xml:space="preserve"> </w:t>
            </w:r>
            <w:r w:rsidR="0015413B" w:rsidRPr="00406274">
              <w:rPr>
                <w:rStyle w:val="Hyperlink"/>
                <w:noProof/>
                <w:lang w:val="ru-RU"/>
              </w:rPr>
              <w:t>и</w:t>
            </w:r>
            <w:r w:rsidR="0015413B" w:rsidRPr="00406274">
              <w:rPr>
                <w:rStyle w:val="Hyperlink"/>
                <w:noProof/>
                <w:lang w:val="sr-Latn-CS"/>
              </w:rPr>
              <w:t xml:space="preserve"> </w:t>
            </w:r>
            <w:r w:rsidR="0015413B" w:rsidRPr="00406274">
              <w:rPr>
                <w:rStyle w:val="Hyperlink"/>
                <w:noProof/>
                <w:lang w:val="ru-RU"/>
              </w:rPr>
              <w:t>материјална</w:t>
            </w:r>
            <w:r w:rsidR="0015413B" w:rsidRPr="00406274">
              <w:rPr>
                <w:rStyle w:val="Hyperlink"/>
                <w:noProof/>
                <w:lang w:val="sr-Latn-CS"/>
              </w:rPr>
              <w:t xml:space="preserve"> </w:t>
            </w:r>
            <w:r w:rsidR="0015413B" w:rsidRPr="00406274">
              <w:rPr>
                <w:rStyle w:val="Hyperlink"/>
                <w:noProof/>
                <w:lang w:val="ru-RU"/>
              </w:rPr>
              <w:t>опремљеност</w:t>
            </w:r>
            <w:r w:rsidR="0015413B" w:rsidRPr="00406274">
              <w:rPr>
                <w:rStyle w:val="Hyperlink"/>
                <w:noProof/>
                <w:lang w:val="sr-Latn-CS"/>
              </w:rPr>
              <w:t xml:space="preserve"> ш</w:t>
            </w:r>
            <w:r w:rsidR="0015413B" w:rsidRPr="00406274">
              <w:rPr>
                <w:rStyle w:val="Hyperlink"/>
                <w:noProof/>
                <w:lang w:val="ru-RU"/>
              </w:rPr>
              <w:t>умске</w:t>
            </w:r>
            <w:r w:rsidR="0015413B" w:rsidRPr="00406274">
              <w:rPr>
                <w:rStyle w:val="Hyperlink"/>
                <w:noProof/>
                <w:lang w:val="sr-Latn-CS"/>
              </w:rPr>
              <w:t xml:space="preserve"> </w:t>
            </w:r>
            <w:r w:rsidR="0015413B" w:rsidRPr="00406274">
              <w:rPr>
                <w:rStyle w:val="Hyperlink"/>
                <w:noProof/>
                <w:lang w:val="ru-RU"/>
              </w:rPr>
              <w:t>управе</w:t>
            </w:r>
            <w:r w:rsidR="0015413B">
              <w:rPr>
                <w:noProof/>
                <w:webHidden/>
              </w:rPr>
              <w:tab/>
            </w:r>
            <w:r w:rsidR="0015413B">
              <w:rPr>
                <w:noProof/>
                <w:webHidden/>
              </w:rPr>
              <w:fldChar w:fldCharType="begin"/>
            </w:r>
            <w:r w:rsidR="0015413B">
              <w:rPr>
                <w:noProof/>
                <w:webHidden/>
              </w:rPr>
              <w:instrText xml:space="preserve"> PAGEREF _Toc125969862 \h </w:instrText>
            </w:r>
            <w:r w:rsidR="0015413B">
              <w:rPr>
                <w:noProof/>
                <w:webHidden/>
              </w:rPr>
            </w:r>
            <w:r w:rsidR="0015413B">
              <w:rPr>
                <w:noProof/>
                <w:webHidden/>
              </w:rPr>
              <w:fldChar w:fldCharType="separate"/>
            </w:r>
            <w:r w:rsidR="0015413B">
              <w:rPr>
                <w:noProof/>
                <w:webHidden/>
              </w:rPr>
              <w:t>40</w:t>
            </w:r>
            <w:r w:rsidR="0015413B">
              <w:rPr>
                <w:noProof/>
                <w:webHidden/>
              </w:rPr>
              <w:fldChar w:fldCharType="end"/>
            </w:r>
          </w:hyperlink>
        </w:p>
        <w:p w14:paraId="444906AB"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63" w:history="1">
            <w:r w:rsidR="0015413B" w:rsidRPr="00406274">
              <w:rPr>
                <w:rStyle w:val="Hyperlink"/>
                <w:noProof/>
                <w:lang w:val="ru-RU"/>
              </w:rPr>
              <w:t>1.7. Досадашњи захтеви према шумама газдинске јединице и начин коришћења шумских ресурса</w:t>
            </w:r>
            <w:r w:rsidR="0015413B">
              <w:rPr>
                <w:noProof/>
                <w:webHidden/>
              </w:rPr>
              <w:tab/>
            </w:r>
            <w:r w:rsidR="0015413B">
              <w:rPr>
                <w:noProof/>
                <w:webHidden/>
              </w:rPr>
              <w:fldChar w:fldCharType="begin"/>
            </w:r>
            <w:r w:rsidR="0015413B">
              <w:rPr>
                <w:noProof/>
                <w:webHidden/>
              </w:rPr>
              <w:instrText xml:space="preserve"> PAGEREF _Toc125969863 \h </w:instrText>
            </w:r>
            <w:r w:rsidR="0015413B">
              <w:rPr>
                <w:noProof/>
                <w:webHidden/>
              </w:rPr>
            </w:r>
            <w:r w:rsidR="0015413B">
              <w:rPr>
                <w:noProof/>
                <w:webHidden/>
              </w:rPr>
              <w:fldChar w:fldCharType="separate"/>
            </w:r>
            <w:r w:rsidR="0015413B">
              <w:rPr>
                <w:noProof/>
                <w:webHidden/>
              </w:rPr>
              <w:t>41</w:t>
            </w:r>
            <w:r w:rsidR="0015413B">
              <w:rPr>
                <w:noProof/>
                <w:webHidden/>
              </w:rPr>
              <w:fldChar w:fldCharType="end"/>
            </w:r>
          </w:hyperlink>
        </w:p>
        <w:p w14:paraId="4091B48C"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64" w:history="1">
            <w:r w:rsidR="0015413B" w:rsidRPr="00406274">
              <w:rPr>
                <w:rStyle w:val="Hyperlink"/>
                <w:noProof/>
                <w:lang w:val="ru-RU"/>
              </w:rPr>
              <w:t>1.8.</w:t>
            </w:r>
            <w:r w:rsidR="0015413B" w:rsidRPr="00406274">
              <w:rPr>
                <w:rStyle w:val="Hyperlink"/>
                <w:noProof/>
                <w:lang w:val="sr-Cyrl-RS"/>
              </w:rPr>
              <w:t xml:space="preserve"> </w:t>
            </w:r>
            <w:r w:rsidR="0015413B" w:rsidRPr="00406274">
              <w:rPr>
                <w:rStyle w:val="Hyperlink"/>
                <w:noProof/>
                <w:lang w:val="ru-RU"/>
              </w:rPr>
              <w:t>Могућност пласмана шумских производа</w:t>
            </w:r>
            <w:r w:rsidR="0015413B">
              <w:rPr>
                <w:noProof/>
                <w:webHidden/>
              </w:rPr>
              <w:tab/>
            </w:r>
            <w:r w:rsidR="0015413B">
              <w:rPr>
                <w:noProof/>
                <w:webHidden/>
              </w:rPr>
              <w:fldChar w:fldCharType="begin"/>
            </w:r>
            <w:r w:rsidR="0015413B">
              <w:rPr>
                <w:noProof/>
                <w:webHidden/>
              </w:rPr>
              <w:instrText xml:space="preserve"> PAGEREF _Toc125969864 \h </w:instrText>
            </w:r>
            <w:r w:rsidR="0015413B">
              <w:rPr>
                <w:noProof/>
                <w:webHidden/>
              </w:rPr>
            </w:r>
            <w:r w:rsidR="0015413B">
              <w:rPr>
                <w:noProof/>
                <w:webHidden/>
              </w:rPr>
              <w:fldChar w:fldCharType="separate"/>
            </w:r>
            <w:r w:rsidR="0015413B">
              <w:rPr>
                <w:noProof/>
                <w:webHidden/>
              </w:rPr>
              <w:t>42</w:t>
            </w:r>
            <w:r w:rsidR="0015413B">
              <w:rPr>
                <w:noProof/>
                <w:webHidden/>
              </w:rPr>
              <w:fldChar w:fldCharType="end"/>
            </w:r>
          </w:hyperlink>
        </w:p>
        <w:p w14:paraId="30C84450" w14:textId="77777777" w:rsidR="0015413B" w:rsidRDefault="00000000">
          <w:pPr>
            <w:pStyle w:val="TOC1"/>
            <w:rPr>
              <w:rFonts w:asciiTheme="minorHAnsi" w:eastAsiaTheme="minorEastAsia" w:hAnsiTheme="minorHAnsi" w:cstheme="minorBidi"/>
              <w:b w:val="0"/>
              <w:bCs w:val="0"/>
              <w:caps w:val="0"/>
              <w:noProof/>
              <w:sz w:val="22"/>
              <w:szCs w:val="22"/>
              <w:lang w:val="sr-Latn-RS" w:eastAsia="sr-Latn-RS"/>
            </w:rPr>
          </w:pPr>
          <w:hyperlink w:anchor="_Toc125969865" w:history="1">
            <w:r w:rsidR="0015413B" w:rsidRPr="00406274">
              <w:rPr>
                <w:rStyle w:val="Hyperlink"/>
                <w:noProof/>
                <w:lang w:val="sr-Latn-CS"/>
              </w:rPr>
              <w:t xml:space="preserve">2. </w:t>
            </w:r>
            <w:r w:rsidR="0015413B" w:rsidRPr="00406274">
              <w:rPr>
                <w:rStyle w:val="Hyperlink"/>
                <w:noProof/>
                <w:lang w:val="ru-RU"/>
              </w:rPr>
              <w:t>БИОЕКОЛО</w:t>
            </w:r>
            <w:r w:rsidR="0015413B" w:rsidRPr="00406274">
              <w:rPr>
                <w:rStyle w:val="Hyperlink"/>
                <w:noProof/>
                <w:lang w:val="sr-Latn-CS"/>
              </w:rPr>
              <w:t>Ш</w:t>
            </w:r>
            <w:r w:rsidR="0015413B" w:rsidRPr="00406274">
              <w:rPr>
                <w:rStyle w:val="Hyperlink"/>
                <w:noProof/>
                <w:lang w:val="ru-RU"/>
              </w:rPr>
              <w:t>КА</w:t>
            </w:r>
            <w:r w:rsidR="0015413B" w:rsidRPr="00406274">
              <w:rPr>
                <w:rStyle w:val="Hyperlink"/>
                <w:noProof/>
                <w:lang w:val="sr-Latn-CS"/>
              </w:rPr>
              <w:t xml:space="preserve"> </w:t>
            </w:r>
            <w:r w:rsidR="0015413B" w:rsidRPr="00406274">
              <w:rPr>
                <w:rStyle w:val="Hyperlink"/>
                <w:noProof/>
                <w:lang w:val="ru-RU"/>
              </w:rPr>
              <w:t>ОСНОВА</w:t>
            </w:r>
            <w:r w:rsidR="0015413B" w:rsidRPr="00406274">
              <w:rPr>
                <w:rStyle w:val="Hyperlink"/>
                <w:noProof/>
                <w:lang w:val="sr-Latn-CS"/>
              </w:rPr>
              <w:t xml:space="preserve"> </w:t>
            </w:r>
            <w:r w:rsidR="0015413B" w:rsidRPr="00406274">
              <w:rPr>
                <w:rStyle w:val="Hyperlink"/>
                <w:noProof/>
                <w:lang w:val="ru-RU"/>
              </w:rPr>
              <w:t>ГАЗДОВАЊА</w:t>
            </w:r>
            <w:r w:rsidR="0015413B" w:rsidRPr="00406274">
              <w:rPr>
                <w:rStyle w:val="Hyperlink"/>
                <w:noProof/>
                <w:lang w:val="sr-Latn-CS"/>
              </w:rPr>
              <w:t xml:space="preserve"> Ш</w:t>
            </w:r>
            <w:r w:rsidR="0015413B" w:rsidRPr="00406274">
              <w:rPr>
                <w:rStyle w:val="Hyperlink"/>
                <w:noProof/>
                <w:lang w:val="ru-RU"/>
              </w:rPr>
              <w:t>УМАМА</w:t>
            </w:r>
            <w:r w:rsidR="0015413B">
              <w:rPr>
                <w:noProof/>
                <w:webHidden/>
              </w:rPr>
              <w:tab/>
            </w:r>
            <w:r w:rsidR="0015413B">
              <w:rPr>
                <w:noProof/>
                <w:webHidden/>
              </w:rPr>
              <w:fldChar w:fldCharType="begin"/>
            </w:r>
            <w:r w:rsidR="0015413B">
              <w:rPr>
                <w:noProof/>
                <w:webHidden/>
              </w:rPr>
              <w:instrText xml:space="preserve"> PAGEREF _Toc125969865 \h </w:instrText>
            </w:r>
            <w:r w:rsidR="0015413B">
              <w:rPr>
                <w:noProof/>
                <w:webHidden/>
              </w:rPr>
            </w:r>
            <w:r w:rsidR="0015413B">
              <w:rPr>
                <w:noProof/>
                <w:webHidden/>
              </w:rPr>
              <w:fldChar w:fldCharType="separate"/>
            </w:r>
            <w:r w:rsidR="0015413B">
              <w:rPr>
                <w:noProof/>
                <w:webHidden/>
              </w:rPr>
              <w:t>42</w:t>
            </w:r>
            <w:r w:rsidR="0015413B">
              <w:rPr>
                <w:noProof/>
                <w:webHidden/>
              </w:rPr>
              <w:fldChar w:fldCharType="end"/>
            </w:r>
          </w:hyperlink>
        </w:p>
        <w:p w14:paraId="0DF188A8"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66" w:history="1">
            <w:r w:rsidR="0015413B" w:rsidRPr="00406274">
              <w:rPr>
                <w:rStyle w:val="Hyperlink"/>
                <w:noProof/>
                <w:lang w:val="sr-Latn-CS"/>
              </w:rPr>
              <w:t xml:space="preserve">2.1. </w:t>
            </w:r>
            <w:r w:rsidR="0015413B" w:rsidRPr="00406274">
              <w:rPr>
                <w:rStyle w:val="Hyperlink"/>
                <w:noProof/>
                <w:lang w:val="ru-RU"/>
              </w:rPr>
              <w:t>Рељеф</w:t>
            </w:r>
            <w:r w:rsidR="0015413B" w:rsidRPr="00406274">
              <w:rPr>
                <w:rStyle w:val="Hyperlink"/>
                <w:noProof/>
                <w:lang w:val="sr-Latn-CS"/>
              </w:rPr>
              <w:t xml:space="preserve"> </w:t>
            </w:r>
            <w:r w:rsidR="0015413B" w:rsidRPr="00406274">
              <w:rPr>
                <w:rStyle w:val="Hyperlink"/>
                <w:noProof/>
                <w:lang w:val="ru-RU"/>
              </w:rPr>
              <w:t>и</w:t>
            </w:r>
            <w:r w:rsidR="0015413B" w:rsidRPr="00406274">
              <w:rPr>
                <w:rStyle w:val="Hyperlink"/>
                <w:noProof/>
                <w:lang w:val="sr-Latn-CS"/>
              </w:rPr>
              <w:t xml:space="preserve"> </w:t>
            </w:r>
            <w:r w:rsidR="0015413B" w:rsidRPr="00406274">
              <w:rPr>
                <w:rStyle w:val="Hyperlink"/>
                <w:noProof/>
                <w:lang w:val="ru-RU"/>
              </w:rPr>
              <w:t>геоморфоло</w:t>
            </w:r>
            <w:r w:rsidR="0015413B" w:rsidRPr="00406274">
              <w:rPr>
                <w:rStyle w:val="Hyperlink"/>
                <w:noProof/>
                <w:lang w:val="sr-Latn-CS"/>
              </w:rPr>
              <w:t>ш</w:t>
            </w:r>
            <w:r w:rsidR="0015413B" w:rsidRPr="00406274">
              <w:rPr>
                <w:rStyle w:val="Hyperlink"/>
                <w:noProof/>
                <w:lang w:val="ru-RU"/>
              </w:rPr>
              <w:t>ке</w:t>
            </w:r>
            <w:r w:rsidR="0015413B" w:rsidRPr="00406274">
              <w:rPr>
                <w:rStyle w:val="Hyperlink"/>
                <w:noProof/>
                <w:lang w:val="sr-Latn-CS"/>
              </w:rPr>
              <w:t xml:space="preserve"> </w:t>
            </w:r>
            <w:r w:rsidR="0015413B" w:rsidRPr="00406274">
              <w:rPr>
                <w:rStyle w:val="Hyperlink"/>
                <w:noProof/>
                <w:lang w:val="ru-RU"/>
              </w:rPr>
              <w:t>карактеристике</w:t>
            </w:r>
            <w:r w:rsidR="0015413B">
              <w:rPr>
                <w:noProof/>
                <w:webHidden/>
              </w:rPr>
              <w:tab/>
            </w:r>
            <w:r w:rsidR="0015413B">
              <w:rPr>
                <w:noProof/>
                <w:webHidden/>
              </w:rPr>
              <w:fldChar w:fldCharType="begin"/>
            </w:r>
            <w:r w:rsidR="0015413B">
              <w:rPr>
                <w:noProof/>
                <w:webHidden/>
              </w:rPr>
              <w:instrText xml:space="preserve"> PAGEREF _Toc125969866 \h </w:instrText>
            </w:r>
            <w:r w:rsidR="0015413B">
              <w:rPr>
                <w:noProof/>
                <w:webHidden/>
              </w:rPr>
            </w:r>
            <w:r w:rsidR="0015413B">
              <w:rPr>
                <w:noProof/>
                <w:webHidden/>
              </w:rPr>
              <w:fldChar w:fldCharType="separate"/>
            </w:r>
            <w:r w:rsidR="0015413B">
              <w:rPr>
                <w:noProof/>
                <w:webHidden/>
              </w:rPr>
              <w:t>42</w:t>
            </w:r>
            <w:r w:rsidR="0015413B">
              <w:rPr>
                <w:noProof/>
                <w:webHidden/>
              </w:rPr>
              <w:fldChar w:fldCharType="end"/>
            </w:r>
          </w:hyperlink>
        </w:p>
        <w:p w14:paraId="06145579"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67" w:history="1">
            <w:r w:rsidR="0015413B" w:rsidRPr="00406274">
              <w:rPr>
                <w:rStyle w:val="Hyperlink"/>
                <w:noProof/>
                <w:lang w:val="sr-Latn-CS"/>
              </w:rPr>
              <w:t xml:space="preserve">2.2. </w:t>
            </w:r>
            <w:r w:rsidR="0015413B" w:rsidRPr="00406274">
              <w:rPr>
                <w:rStyle w:val="Hyperlink"/>
                <w:noProof/>
                <w:lang w:val="ru-RU"/>
              </w:rPr>
              <w:t>Геоло</w:t>
            </w:r>
            <w:r w:rsidR="0015413B" w:rsidRPr="00406274">
              <w:rPr>
                <w:rStyle w:val="Hyperlink"/>
                <w:noProof/>
                <w:lang w:val="sr-Latn-CS"/>
              </w:rPr>
              <w:t>ш</w:t>
            </w:r>
            <w:r w:rsidR="0015413B" w:rsidRPr="00406274">
              <w:rPr>
                <w:rStyle w:val="Hyperlink"/>
                <w:noProof/>
                <w:lang w:val="ru-RU"/>
              </w:rPr>
              <w:t>ка</w:t>
            </w:r>
            <w:r w:rsidR="0015413B" w:rsidRPr="00406274">
              <w:rPr>
                <w:rStyle w:val="Hyperlink"/>
                <w:noProof/>
                <w:lang w:val="sr-Latn-CS"/>
              </w:rPr>
              <w:t xml:space="preserve"> </w:t>
            </w:r>
            <w:r w:rsidR="0015413B" w:rsidRPr="00406274">
              <w:rPr>
                <w:rStyle w:val="Hyperlink"/>
                <w:noProof/>
                <w:lang w:val="ru-RU"/>
              </w:rPr>
              <w:t>подлога</w:t>
            </w:r>
            <w:r w:rsidR="0015413B" w:rsidRPr="00406274">
              <w:rPr>
                <w:rStyle w:val="Hyperlink"/>
                <w:noProof/>
                <w:lang w:val="sr-Latn-CS"/>
              </w:rPr>
              <w:t xml:space="preserve"> </w:t>
            </w:r>
            <w:r w:rsidR="0015413B" w:rsidRPr="00406274">
              <w:rPr>
                <w:rStyle w:val="Hyperlink"/>
                <w:noProof/>
                <w:lang w:val="ru-RU"/>
              </w:rPr>
              <w:t>и</w:t>
            </w:r>
            <w:r w:rsidR="0015413B" w:rsidRPr="00406274">
              <w:rPr>
                <w:rStyle w:val="Hyperlink"/>
                <w:noProof/>
                <w:lang w:val="sr-Latn-CS"/>
              </w:rPr>
              <w:t xml:space="preserve"> </w:t>
            </w:r>
            <w:r w:rsidR="0015413B" w:rsidRPr="00406274">
              <w:rPr>
                <w:rStyle w:val="Hyperlink"/>
                <w:noProof/>
                <w:lang w:val="ru-RU"/>
              </w:rPr>
              <w:t>типови</w:t>
            </w:r>
            <w:r w:rsidR="0015413B" w:rsidRPr="00406274">
              <w:rPr>
                <w:rStyle w:val="Hyperlink"/>
                <w:noProof/>
                <w:lang w:val="sr-Latn-CS"/>
              </w:rPr>
              <w:t xml:space="preserve"> </w:t>
            </w:r>
            <w:r w:rsidR="0015413B" w:rsidRPr="00406274">
              <w:rPr>
                <w:rStyle w:val="Hyperlink"/>
                <w:noProof/>
                <w:lang w:val="ru-RU"/>
              </w:rPr>
              <w:t>земљи</w:t>
            </w:r>
            <w:r w:rsidR="0015413B" w:rsidRPr="00406274">
              <w:rPr>
                <w:rStyle w:val="Hyperlink"/>
                <w:noProof/>
                <w:lang w:val="sr-Latn-CS"/>
              </w:rPr>
              <w:t>ш</w:t>
            </w:r>
            <w:r w:rsidR="0015413B" w:rsidRPr="00406274">
              <w:rPr>
                <w:rStyle w:val="Hyperlink"/>
                <w:noProof/>
                <w:lang w:val="ru-RU"/>
              </w:rPr>
              <w:t>та</w:t>
            </w:r>
            <w:r w:rsidR="0015413B">
              <w:rPr>
                <w:noProof/>
                <w:webHidden/>
              </w:rPr>
              <w:tab/>
            </w:r>
            <w:r w:rsidR="0015413B">
              <w:rPr>
                <w:noProof/>
                <w:webHidden/>
              </w:rPr>
              <w:fldChar w:fldCharType="begin"/>
            </w:r>
            <w:r w:rsidR="0015413B">
              <w:rPr>
                <w:noProof/>
                <w:webHidden/>
              </w:rPr>
              <w:instrText xml:space="preserve"> PAGEREF _Toc125969867 \h </w:instrText>
            </w:r>
            <w:r w:rsidR="0015413B">
              <w:rPr>
                <w:noProof/>
                <w:webHidden/>
              </w:rPr>
            </w:r>
            <w:r w:rsidR="0015413B">
              <w:rPr>
                <w:noProof/>
                <w:webHidden/>
              </w:rPr>
              <w:fldChar w:fldCharType="separate"/>
            </w:r>
            <w:r w:rsidR="0015413B">
              <w:rPr>
                <w:noProof/>
                <w:webHidden/>
              </w:rPr>
              <w:t>42</w:t>
            </w:r>
            <w:r w:rsidR="0015413B">
              <w:rPr>
                <w:noProof/>
                <w:webHidden/>
              </w:rPr>
              <w:fldChar w:fldCharType="end"/>
            </w:r>
          </w:hyperlink>
        </w:p>
        <w:p w14:paraId="551FBE86"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868" w:history="1">
            <w:r w:rsidR="0015413B" w:rsidRPr="00406274">
              <w:rPr>
                <w:rStyle w:val="Hyperlink"/>
                <w:noProof/>
                <w:lang w:val="ru-RU"/>
              </w:rPr>
              <w:t>2.2.1. Геолошка подлога</w:t>
            </w:r>
            <w:r w:rsidR="0015413B">
              <w:rPr>
                <w:noProof/>
                <w:webHidden/>
              </w:rPr>
              <w:tab/>
            </w:r>
            <w:r w:rsidR="0015413B">
              <w:rPr>
                <w:noProof/>
                <w:webHidden/>
              </w:rPr>
              <w:fldChar w:fldCharType="begin"/>
            </w:r>
            <w:r w:rsidR="0015413B">
              <w:rPr>
                <w:noProof/>
                <w:webHidden/>
              </w:rPr>
              <w:instrText xml:space="preserve"> PAGEREF _Toc125969868 \h </w:instrText>
            </w:r>
            <w:r w:rsidR="0015413B">
              <w:rPr>
                <w:noProof/>
                <w:webHidden/>
              </w:rPr>
            </w:r>
            <w:r w:rsidR="0015413B">
              <w:rPr>
                <w:noProof/>
                <w:webHidden/>
              </w:rPr>
              <w:fldChar w:fldCharType="separate"/>
            </w:r>
            <w:r w:rsidR="0015413B">
              <w:rPr>
                <w:noProof/>
                <w:webHidden/>
              </w:rPr>
              <w:t>42</w:t>
            </w:r>
            <w:r w:rsidR="0015413B">
              <w:rPr>
                <w:noProof/>
                <w:webHidden/>
              </w:rPr>
              <w:fldChar w:fldCharType="end"/>
            </w:r>
          </w:hyperlink>
        </w:p>
        <w:p w14:paraId="3DDD0408"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869" w:history="1">
            <w:r w:rsidR="0015413B" w:rsidRPr="00406274">
              <w:rPr>
                <w:rStyle w:val="Hyperlink"/>
                <w:noProof/>
                <w:lang w:val="ru-RU"/>
              </w:rPr>
              <w:t>2.2.2. Земљиште</w:t>
            </w:r>
            <w:r w:rsidR="0015413B">
              <w:rPr>
                <w:noProof/>
                <w:webHidden/>
              </w:rPr>
              <w:tab/>
            </w:r>
            <w:r w:rsidR="0015413B">
              <w:rPr>
                <w:noProof/>
                <w:webHidden/>
              </w:rPr>
              <w:fldChar w:fldCharType="begin"/>
            </w:r>
            <w:r w:rsidR="0015413B">
              <w:rPr>
                <w:noProof/>
                <w:webHidden/>
              </w:rPr>
              <w:instrText xml:space="preserve"> PAGEREF _Toc125969869 \h </w:instrText>
            </w:r>
            <w:r w:rsidR="0015413B">
              <w:rPr>
                <w:noProof/>
                <w:webHidden/>
              </w:rPr>
            </w:r>
            <w:r w:rsidR="0015413B">
              <w:rPr>
                <w:noProof/>
                <w:webHidden/>
              </w:rPr>
              <w:fldChar w:fldCharType="separate"/>
            </w:r>
            <w:r w:rsidR="0015413B">
              <w:rPr>
                <w:noProof/>
                <w:webHidden/>
              </w:rPr>
              <w:t>42</w:t>
            </w:r>
            <w:r w:rsidR="0015413B">
              <w:rPr>
                <w:noProof/>
                <w:webHidden/>
              </w:rPr>
              <w:fldChar w:fldCharType="end"/>
            </w:r>
          </w:hyperlink>
        </w:p>
        <w:p w14:paraId="62F06937"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70" w:history="1">
            <w:r w:rsidR="0015413B" w:rsidRPr="00406274">
              <w:rPr>
                <w:rStyle w:val="Hyperlink"/>
                <w:noProof/>
                <w:lang w:val="ru-RU"/>
              </w:rPr>
              <w:t>2.3. Хидрографске карактеристике</w:t>
            </w:r>
            <w:r w:rsidR="0015413B">
              <w:rPr>
                <w:noProof/>
                <w:webHidden/>
              </w:rPr>
              <w:tab/>
            </w:r>
            <w:r w:rsidR="0015413B">
              <w:rPr>
                <w:noProof/>
                <w:webHidden/>
              </w:rPr>
              <w:fldChar w:fldCharType="begin"/>
            </w:r>
            <w:r w:rsidR="0015413B">
              <w:rPr>
                <w:noProof/>
                <w:webHidden/>
              </w:rPr>
              <w:instrText xml:space="preserve"> PAGEREF _Toc125969870 \h </w:instrText>
            </w:r>
            <w:r w:rsidR="0015413B">
              <w:rPr>
                <w:noProof/>
                <w:webHidden/>
              </w:rPr>
            </w:r>
            <w:r w:rsidR="0015413B">
              <w:rPr>
                <w:noProof/>
                <w:webHidden/>
              </w:rPr>
              <w:fldChar w:fldCharType="separate"/>
            </w:r>
            <w:r w:rsidR="0015413B">
              <w:rPr>
                <w:noProof/>
                <w:webHidden/>
              </w:rPr>
              <w:t>43</w:t>
            </w:r>
            <w:r w:rsidR="0015413B">
              <w:rPr>
                <w:noProof/>
                <w:webHidden/>
              </w:rPr>
              <w:fldChar w:fldCharType="end"/>
            </w:r>
          </w:hyperlink>
        </w:p>
        <w:p w14:paraId="3C0159AB"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71" w:history="1">
            <w:r w:rsidR="0015413B" w:rsidRPr="00406274">
              <w:rPr>
                <w:rStyle w:val="Hyperlink"/>
                <w:noProof/>
                <w:lang w:val="ru-RU"/>
              </w:rPr>
              <w:t>2.4. Климатски услови</w:t>
            </w:r>
            <w:r w:rsidR="0015413B">
              <w:rPr>
                <w:noProof/>
                <w:webHidden/>
              </w:rPr>
              <w:tab/>
            </w:r>
            <w:r w:rsidR="0015413B">
              <w:rPr>
                <w:noProof/>
                <w:webHidden/>
              </w:rPr>
              <w:fldChar w:fldCharType="begin"/>
            </w:r>
            <w:r w:rsidR="0015413B">
              <w:rPr>
                <w:noProof/>
                <w:webHidden/>
              </w:rPr>
              <w:instrText xml:space="preserve"> PAGEREF _Toc125969871 \h </w:instrText>
            </w:r>
            <w:r w:rsidR="0015413B">
              <w:rPr>
                <w:noProof/>
                <w:webHidden/>
              </w:rPr>
            </w:r>
            <w:r w:rsidR="0015413B">
              <w:rPr>
                <w:noProof/>
                <w:webHidden/>
              </w:rPr>
              <w:fldChar w:fldCharType="separate"/>
            </w:r>
            <w:r w:rsidR="0015413B">
              <w:rPr>
                <w:noProof/>
                <w:webHidden/>
              </w:rPr>
              <w:t>43</w:t>
            </w:r>
            <w:r w:rsidR="0015413B">
              <w:rPr>
                <w:noProof/>
                <w:webHidden/>
              </w:rPr>
              <w:fldChar w:fldCharType="end"/>
            </w:r>
          </w:hyperlink>
        </w:p>
        <w:p w14:paraId="1AD9C42C"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872" w:history="1">
            <w:r w:rsidR="0015413B" w:rsidRPr="00406274">
              <w:rPr>
                <w:rStyle w:val="Hyperlink"/>
                <w:noProof/>
                <w:lang w:val="ru-RU"/>
              </w:rPr>
              <w:t>2.4.1. Температура ваздуха</w:t>
            </w:r>
            <w:r w:rsidR="0015413B">
              <w:rPr>
                <w:noProof/>
                <w:webHidden/>
              </w:rPr>
              <w:tab/>
            </w:r>
            <w:r w:rsidR="0015413B">
              <w:rPr>
                <w:noProof/>
                <w:webHidden/>
              </w:rPr>
              <w:fldChar w:fldCharType="begin"/>
            </w:r>
            <w:r w:rsidR="0015413B">
              <w:rPr>
                <w:noProof/>
                <w:webHidden/>
              </w:rPr>
              <w:instrText xml:space="preserve"> PAGEREF _Toc125969872 \h </w:instrText>
            </w:r>
            <w:r w:rsidR="0015413B">
              <w:rPr>
                <w:noProof/>
                <w:webHidden/>
              </w:rPr>
            </w:r>
            <w:r w:rsidR="0015413B">
              <w:rPr>
                <w:noProof/>
                <w:webHidden/>
              </w:rPr>
              <w:fldChar w:fldCharType="separate"/>
            </w:r>
            <w:r w:rsidR="0015413B">
              <w:rPr>
                <w:noProof/>
                <w:webHidden/>
              </w:rPr>
              <w:t>43</w:t>
            </w:r>
            <w:r w:rsidR="0015413B">
              <w:rPr>
                <w:noProof/>
                <w:webHidden/>
              </w:rPr>
              <w:fldChar w:fldCharType="end"/>
            </w:r>
          </w:hyperlink>
        </w:p>
        <w:p w14:paraId="2F4797AA"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873" w:history="1">
            <w:r w:rsidR="0015413B" w:rsidRPr="00406274">
              <w:rPr>
                <w:rStyle w:val="Hyperlink"/>
                <w:noProof/>
                <w:lang w:val="ru-RU"/>
              </w:rPr>
              <w:t>2.4.2.</w:t>
            </w:r>
            <w:r w:rsidR="0015413B" w:rsidRPr="00406274">
              <w:rPr>
                <w:rStyle w:val="Hyperlink"/>
                <w:noProof/>
                <w:lang w:val="sr-Cyrl-RS"/>
              </w:rPr>
              <w:t xml:space="preserve"> </w:t>
            </w:r>
            <w:r w:rsidR="0015413B" w:rsidRPr="00406274">
              <w:rPr>
                <w:rStyle w:val="Hyperlink"/>
                <w:noProof/>
                <w:lang w:val="ru-RU"/>
              </w:rPr>
              <w:t>Падавине</w:t>
            </w:r>
            <w:r w:rsidR="0015413B">
              <w:rPr>
                <w:noProof/>
                <w:webHidden/>
              </w:rPr>
              <w:tab/>
            </w:r>
            <w:r w:rsidR="0015413B">
              <w:rPr>
                <w:noProof/>
                <w:webHidden/>
              </w:rPr>
              <w:fldChar w:fldCharType="begin"/>
            </w:r>
            <w:r w:rsidR="0015413B">
              <w:rPr>
                <w:noProof/>
                <w:webHidden/>
              </w:rPr>
              <w:instrText xml:space="preserve"> PAGEREF _Toc125969873 \h </w:instrText>
            </w:r>
            <w:r w:rsidR="0015413B">
              <w:rPr>
                <w:noProof/>
                <w:webHidden/>
              </w:rPr>
            </w:r>
            <w:r w:rsidR="0015413B">
              <w:rPr>
                <w:noProof/>
                <w:webHidden/>
              </w:rPr>
              <w:fldChar w:fldCharType="separate"/>
            </w:r>
            <w:r w:rsidR="0015413B">
              <w:rPr>
                <w:noProof/>
                <w:webHidden/>
              </w:rPr>
              <w:t>43</w:t>
            </w:r>
            <w:r w:rsidR="0015413B">
              <w:rPr>
                <w:noProof/>
                <w:webHidden/>
              </w:rPr>
              <w:fldChar w:fldCharType="end"/>
            </w:r>
          </w:hyperlink>
        </w:p>
        <w:p w14:paraId="689219C4"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874" w:history="1">
            <w:r w:rsidR="0015413B" w:rsidRPr="00406274">
              <w:rPr>
                <w:rStyle w:val="Hyperlink"/>
                <w:noProof/>
                <w:lang w:val="ru-RU"/>
              </w:rPr>
              <w:t>2.4.3. Индекс суше и кишни фактор</w:t>
            </w:r>
            <w:r w:rsidR="0015413B">
              <w:rPr>
                <w:noProof/>
                <w:webHidden/>
              </w:rPr>
              <w:tab/>
            </w:r>
            <w:r w:rsidR="0015413B">
              <w:rPr>
                <w:noProof/>
                <w:webHidden/>
              </w:rPr>
              <w:fldChar w:fldCharType="begin"/>
            </w:r>
            <w:r w:rsidR="0015413B">
              <w:rPr>
                <w:noProof/>
                <w:webHidden/>
              </w:rPr>
              <w:instrText xml:space="preserve"> PAGEREF _Toc125969874 \h </w:instrText>
            </w:r>
            <w:r w:rsidR="0015413B">
              <w:rPr>
                <w:noProof/>
                <w:webHidden/>
              </w:rPr>
            </w:r>
            <w:r w:rsidR="0015413B">
              <w:rPr>
                <w:noProof/>
                <w:webHidden/>
              </w:rPr>
              <w:fldChar w:fldCharType="separate"/>
            </w:r>
            <w:r w:rsidR="0015413B">
              <w:rPr>
                <w:noProof/>
                <w:webHidden/>
              </w:rPr>
              <w:t>44</w:t>
            </w:r>
            <w:r w:rsidR="0015413B">
              <w:rPr>
                <w:noProof/>
                <w:webHidden/>
              </w:rPr>
              <w:fldChar w:fldCharType="end"/>
            </w:r>
          </w:hyperlink>
        </w:p>
        <w:p w14:paraId="47F35935"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875" w:history="1">
            <w:r w:rsidR="0015413B" w:rsidRPr="00406274">
              <w:rPr>
                <w:rStyle w:val="Hyperlink"/>
                <w:noProof/>
                <w:lang w:val="ru-RU"/>
              </w:rPr>
              <w:t>2.4.4.</w:t>
            </w:r>
            <w:r w:rsidR="0015413B" w:rsidRPr="00406274">
              <w:rPr>
                <w:rStyle w:val="Hyperlink"/>
                <w:noProof/>
                <w:lang w:val="sr-Cyrl-RS"/>
              </w:rPr>
              <w:t xml:space="preserve"> </w:t>
            </w:r>
            <w:r w:rsidR="0015413B" w:rsidRPr="00406274">
              <w:rPr>
                <w:rStyle w:val="Hyperlink"/>
                <w:noProof/>
                <w:lang w:val="ru-RU"/>
              </w:rPr>
              <w:t>Влажност ваздуха</w:t>
            </w:r>
            <w:r w:rsidR="0015413B">
              <w:rPr>
                <w:noProof/>
                <w:webHidden/>
              </w:rPr>
              <w:tab/>
            </w:r>
            <w:r w:rsidR="0015413B">
              <w:rPr>
                <w:noProof/>
                <w:webHidden/>
              </w:rPr>
              <w:fldChar w:fldCharType="begin"/>
            </w:r>
            <w:r w:rsidR="0015413B">
              <w:rPr>
                <w:noProof/>
                <w:webHidden/>
              </w:rPr>
              <w:instrText xml:space="preserve"> PAGEREF _Toc125969875 \h </w:instrText>
            </w:r>
            <w:r w:rsidR="0015413B">
              <w:rPr>
                <w:noProof/>
                <w:webHidden/>
              </w:rPr>
            </w:r>
            <w:r w:rsidR="0015413B">
              <w:rPr>
                <w:noProof/>
                <w:webHidden/>
              </w:rPr>
              <w:fldChar w:fldCharType="separate"/>
            </w:r>
            <w:r w:rsidR="0015413B">
              <w:rPr>
                <w:noProof/>
                <w:webHidden/>
              </w:rPr>
              <w:t>44</w:t>
            </w:r>
            <w:r w:rsidR="0015413B">
              <w:rPr>
                <w:noProof/>
                <w:webHidden/>
              </w:rPr>
              <w:fldChar w:fldCharType="end"/>
            </w:r>
          </w:hyperlink>
        </w:p>
        <w:p w14:paraId="5DB21A66"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876" w:history="1">
            <w:r w:rsidR="0015413B" w:rsidRPr="00406274">
              <w:rPr>
                <w:rStyle w:val="Hyperlink"/>
                <w:noProof/>
                <w:lang w:val="ru-RU"/>
              </w:rPr>
              <w:t>2.4.5.</w:t>
            </w:r>
            <w:r w:rsidR="0015413B" w:rsidRPr="00406274">
              <w:rPr>
                <w:rStyle w:val="Hyperlink"/>
                <w:noProof/>
                <w:lang w:val="sr-Cyrl-RS"/>
              </w:rPr>
              <w:t xml:space="preserve"> </w:t>
            </w:r>
            <w:r w:rsidR="0015413B" w:rsidRPr="00406274">
              <w:rPr>
                <w:rStyle w:val="Hyperlink"/>
                <w:noProof/>
                <w:lang w:val="ru-RU"/>
              </w:rPr>
              <w:t>Облачност и осунчавање</w:t>
            </w:r>
            <w:r w:rsidR="0015413B">
              <w:rPr>
                <w:noProof/>
                <w:webHidden/>
              </w:rPr>
              <w:tab/>
            </w:r>
            <w:r w:rsidR="0015413B">
              <w:rPr>
                <w:noProof/>
                <w:webHidden/>
              </w:rPr>
              <w:fldChar w:fldCharType="begin"/>
            </w:r>
            <w:r w:rsidR="0015413B">
              <w:rPr>
                <w:noProof/>
                <w:webHidden/>
              </w:rPr>
              <w:instrText xml:space="preserve"> PAGEREF _Toc125969876 \h </w:instrText>
            </w:r>
            <w:r w:rsidR="0015413B">
              <w:rPr>
                <w:noProof/>
                <w:webHidden/>
              </w:rPr>
            </w:r>
            <w:r w:rsidR="0015413B">
              <w:rPr>
                <w:noProof/>
                <w:webHidden/>
              </w:rPr>
              <w:fldChar w:fldCharType="separate"/>
            </w:r>
            <w:r w:rsidR="0015413B">
              <w:rPr>
                <w:noProof/>
                <w:webHidden/>
              </w:rPr>
              <w:t>44</w:t>
            </w:r>
            <w:r w:rsidR="0015413B">
              <w:rPr>
                <w:noProof/>
                <w:webHidden/>
              </w:rPr>
              <w:fldChar w:fldCharType="end"/>
            </w:r>
          </w:hyperlink>
        </w:p>
        <w:p w14:paraId="14AB9439"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877" w:history="1">
            <w:r w:rsidR="0015413B" w:rsidRPr="00406274">
              <w:rPr>
                <w:rStyle w:val="Hyperlink"/>
                <w:noProof/>
                <w:lang w:val="ru-RU"/>
              </w:rPr>
              <w:t>2.4.6.</w:t>
            </w:r>
            <w:r w:rsidR="0015413B" w:rsidRPr="00406274">
              <w:rPr>
                <w:rStyle w:val="Hyperlink"/>
                <w:noProof/>
                <w:lang w:val="sr-Cyrl-RS"/>
              </w:rPr>
              <w:t xml:space="preserve"> В</w:t>
            </w:r>
            <w:r w:rsidR="0015413B" w:rsidRPr="00406274">
              <w:rPr>
                <w:rStyle w:val="Hyperlink"/>
                <w:noProof/>
                <w:lang w:val="ru-RU"/>
              </w:rPr>
              <w:t>етар</w:t>
            </w:r>
            <w:r w:rsidR="0015413B">
              <w:rPr>
                <w:noProof/>
                <w:webHidden/>
              </w:rPr>
              <w:tab/>
            </w:r>
            <w:r w:rsidR="0015413B">
              <w:rPr>
                <w:noProof/>
                <w:webHidden/>
              </w:rPr>
              <w:fldChar w:fldCharType="begin"/>
            </w:r>
            <w:r w:rsidR="0015413B">
              <w:rPr>
                <w:noProof/>
                <w:webHidden/>
              </w:rPr>
              <w:instrText xml:space="preserve"> PAGEREF _Toc125969877 \h </w:instrText>
            </w:r>
            <w:r w:rsidR="0015413B">
              <w:rPr>
                <w:noProof/>
                <w:webHidden/>
              </w:rPr>
            </w:r>
            <w:r w:rsidR="0015413B">
              <w:rPr>
                <w:noProof/>
                <w:webHidden/>
              </w:rPr>
              <w:fldChar w:fldCharType="separate"/>
            </w:r>
            <w:r w:rsidR="0015413B">
              <w:rPr>
                <w:noProof/>
                <w:webHidden/>
              </w:rPr>
              <w:t>45</w:t>
            </w:r>
            <w:r w:rsidR="0015413B">
              <w:rPr>
                <w:noProof/>
                <w:webHidden/>
              </w:rPr>
              <w:fldChar w:fldCharType="end"/>
            </w:r>
          </w:hyperlink>
        </w:p>
        <w:p w14:paraId="15620808"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878" w:history="1">
            <w:r w:rsidR="0015413B" w:rsidRPr="00406274">
              <w:rPr>
                <w:rStyle w:val="Hyperlink"/>
                <w:noProof/>
                <w:lang w:val="de-DE"/>
              </w:rPr>
              <w:t>2.4.7. Oцeнa стaнишних и климaтских условa зa рaзвој вegeтaцијe</w:t>
            </w:r>
            <w:r w:rsidR="0015413B">
              <w:rPr>
                <w:noProof/>
                <w:webHidden/>
              </w:rPr>
              <w:tab/>
            </w:r>
            <w:r w:rsidR="0015413B">
              <w:rPr>
                <w:noProof/>
                <w:webHidden/>
              </w:rPr>
              <w:fldChar w:fldCharType="begin"/>
            </w:r>
            <w:r w:rsidR="0015413B">
              <w:rPr>
                <w:noProof/>
                <w:webHidden/>
              </w:rPr>
              <w:instrText xml:space="preserve"> PAGEREF _Toc125969878 \h </w:instrText>
            </w:r>
            <w:r w:rsidR="0015413B">
              <w:rPr>
                <w:noProof/>
                <w:webHidden/>
              </w:rPr>
            </w:r>
            <w:r w:rsidR="0015413B">
              <w:rPr>
                <w:noProof/>
                <w:webHidden/>
              </w:rPr>
              <w:fldChar w:fldCharType="separate"/>
            </w:r>
            <w:r w:rsidR="0015413B">
              <w:rPr>
                <w:noProof/>
                <w:webHidden/>
              </w:rPr>
              <w:t>45</w:t>
            </w:r>
            <w:r w:rsidR="0015413B">
              <w:rPr>
                <w:noProof/>
                <w:webHidden/>
              </w:rPr>
              <w:fldChar w:fldCharType="end"/>
            </w:r>
          </w:hyperlink>
        </w:p>
        <w:p w14:paraId="6CDACCA8"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79" w:history="1">
            <w:r w:rsidR="0015413B" w:rsidRPr="00406274">
              <w:rPr>
                <w:rStyle w:val="Hyperlink"/>
                <w:noProof/>
                <w:lang w:val="sr-Latn-CS"/>
              </w:rPr>
              <w:t xml:space="preserve">2.5. </w:t>
            </w:r>
            <w:r w:rsidR="0015413B" w:rsidRPr="00406274">
              <w:rPr>
                <w:rStyle w:val="Hyperlink"/>
                <w:noProof/>
              </w:rPr>
              <w:t>O</w:t>
            </w:r>
            <w:r w:rsidR="0015413B" w:rsidRPr="00406274">
              <w:rPr>
                <w:rStyle w:val="Hyperlink"/>
                <w:noProof/>
                <w:lang w:val="sr-Cyrl-RS"/>
              </w:rPr>
              <w:t>п</w:t>
            </w:r>
            <w:r w:rsidR="0015413B" w:rsidRPr="00406274">
              <w:rPr>
                <w:rStyle w:val="Hyperlink"/>
                <w:noProof/>
                <w:lang w:val="sr-Latn-CS"/>
              </w:rPr>
              <w:t>ш</w:t>
            </w:r>
            <w:r w:rsidR="0015413B" w:rsidRPr="00406274">
              <w:rPr>
                <w:rStyle w:val="Hyperlink"/>
                <w:noProof/>
                <w:lang w:val="sr-Cyrl-RS"/>
              </w:rPr>
              <w:t>т</w:t>
            </w:r>
            <w:r w:rsidR="0015413B" w:rsidRPr="00406274">
              <w:rPr>
                <w:rStyle w:val="Hyperlink"/>
                <w:noProof/>
              </w:rPr>
              <w:t>e</w:t>
            </w:r>
            <w:r w:rsidR="0015413B" w:rsidRPr="00406274">
              <w:rPr>
                <w:rStyle w:val="Hyperlink"/>
                <w:noProof/>
                <w:lang w:val="sr-Latn-CS"/>
              </w:rPr>
              <w:t xml:space="preserve"> </w:t>
            </w:r>
            <w:r w:rsidR="0015413B" w:rsidRPr="00406274">
              <w:rPr>
                <w:rStyle w:val="Hyperlink"/>
                <w:noProof/>
                <w:lang w:val="sr-Cyrl-RS"/>
              </w:rPr>
              <w:t>к</w:t>
            </w:r>
            <w:r w:rsidR="0015413B" w:rsidRPr="00406274">
              <w:rPr>
                <w:rStyle w:val="Hyperlink"/>
                <w:noProof/>
              </w:rPr>
              <w:t>a</w:t>
            </w:r>
            <w:r w:rsidR="0015413B" w:rsidRPr="00406274">
              <w:rPr>
                <w:rStyle w:val="Hyperlink"/>
                <w:noProof/>
                <w:lang w:val="sr-Cyrl-RS"/>
              </w:rPr>
              <w:t>р</w:t>
            </w:r>
            <w:r w:rsidR="0015413B" w:rsidRPr="00406274">
              <w:rPr>
                <w:rStyle w:val="Hyperlink"/>
                <w:noProof/>
              </w:rPr>
              <w:t>a</w:t>
            </w:r>
            <w:r w:rsidR="0015413B" w:rsidRPr="00406274">
              <w:rPr>
                <w:rStyle w:val="Hyperlink"/>
                <w:noProof/>
                <w:lang w:val="sr-Cyrl-RS"/>
              </w:rPr>
              <w:t>кт</w:t>
            </w:r>
            <w:r w:rsidR="0015413B" w:rsidRPr="00406274">
              <w:rPr>
                <w:rStyle w:val="Hyperlink"/>
                <w:noProof/>
              </w:rPr>
              <w:t>e</w:t>
            </w:r>
            <w:r w:rsidR="0015413B" w:rsidRPr="00406274">
              <w:rPr>
                <w:rStyle w:val="Hyperlink"/>
                <w:noProof/>
                <w:lang w:val="sr-Cyrl-RS"/>
              </w:rPr>
              <w:t>ристик</w:t>
            </w:r>
            <w:r w:rsidR="0015413B" w:rsidRPr="00406274">
              <w:rPr>
                <w:rStyle w:val="Hyperlink"/>
                <w:noProof/>
              </w:rPr>
              <w:t>e</w:t>
            </w:r>
            <w:r w:rsidR="0015413B" w:rsidRPr="00406274">
              <w:rPr>
                <w:rStyle w:val="Hyperlink"/>
                <w:noProof/>
                <w:lang w:val="sr-Latn-CS"/>
              </w:rPr>
              <w:t xml:space="preserve"> ш</w:t>
            </w:r>
            <w:r w:rsidR="0015413B" w:rsidRPr="00406274">
              <w:rPr>
                <w:rStyle w:val="Hyperlink"/>
                <w:noProof/>
                <w:lang w:val="sr-Cyrl-RS"/>
              </w:rPr>
              <w:t>умских</w:t>
            </w:r>
            <w:r w:rsidR="0015413B" w:rsidRPr="00406274">
              <w:rPr>
                <w:rStyle w:val="Hyperlink"/>
                <w:noProof/>
                <w:lang w:val="sr-Latn-CS"/>
              </w:rPr>
              <w:t xml:space="preserve"> </w:t>
            </w:r>
            <w:r w:rsidR="0015413B" w:rsidRPr="00406274">
              <w:rPr>
                <w:rStyle w:val="Hyperlink"/>
                <w:noProof/>
              </w:rPr>
              <w:t>e</w:t>
            </w:r>
            <w:r w:rsidR="0015413B" w:rsidRPr="00406274">
              <w:rPr>
                <w:rStyle w:val="Hyperlink"/>
                <w:noProof/>
                <w:lang w:val="sr-Cyrl-RS"/>
              </w:rPr>
              <w:t>косист</w:t>
            </w:r>
            <w:r w:rsidR="0015413B" w:rsidRPr="00406274">
              <w:rPr>
                <w:rStyle w:val="Hyperlink"/>
                <w:noProof/>
              </w:rPr>
              <w:t>e</w:t>
            </w:r>
            <w:r w:rsidR="0015413B" w:rsidRPr="00406274">
              <w:rPr>
                <w:rStyle w:val="Hyperlink"/>
                <w:noProof/>
                <w:lang w:val="sr-Cyrl-RS"/>
              </w:rPr>
              <w:t>м</w:t>
            </w:r>
            <w:r w:rsidR="0015413B" w:rsidRPr="00406274">
              <w:rPr>
                <w:rStyle w:val="Hyperlink"/>
                <w:noProof/>
              </w:rPr>
              <w:t>a</w:t>
            </w:r>
            <w:r w:rsidR="0015413B">
              <w:rPr>
                <w:noProof/>
                <w:webHidden/>
              </w:rPr>
              <w:tab/>
            </w:r>
            <w:r w:rsidR="0015413B">
              <w:rPr>
                <w:noProof/>
                <w:webHidden/>
              </w:rPr>
              <w:fldChar w:fldCharType="begin"/>
            </w:r>
            <w:r w:rsidR="0015413B">
              <w:rPr>
                <w:noProof/>
                <w:webHidden/>
              </w:rPr>
              <w:instrText xml:space="preserve"> PAGEREF _Toc125969879 \h </w:instrText>
            </w:r>
            <w:r w:rsidR="0015413B">
              <w:rPr>
                <w:noProof/>
                <w:webHidden/>
              </w:rPr>
            </w:r>
            <w:r w:rsidR="0015413B">
              <w:rPr>
                <w:noProof/>
                <w:webHidden/>
              </w:rPr>
              <w:fldChar w:fldCharType="separate"/>
            </w:r>
            <w:r w:rsidR="0015413B">
              <w:rPr>
                <w:noProof/>
                <w:webHidden/>
              </w:rPr>
              <w:t>45</w:t>
            </w:r>
            <w:r w:rsidR="0015413B">
              <w:rPr>
                <w:noProof/>
                <w:webHidden/>
              </w:rPr>
              <w:fldChar w:fldCharType="end"/>
            </w:r>
          </w:hyperlink>
        </w:p>
        <w:p w14:paraId="20EA3A40" w14:textId="77777777" w:rsidR="0015413B" w:rsidRDefault="00000000">
          <w:pPr>
            <w:pStyle w:val="TOC1"/>
            <w:rPr>
              <w:rFonts w:asciiTheme="minorHAnsi" w:eastAsiaTheme="minorEastAsia" w:hAnsiTheme="minorHAnsi" w:cstheme="minorBidi"/>
              <w:b w:val="0"/>
              <w:bCs w:val="0"/>
              <w:caps w:val="0"/>
              <w:noProof/>
              <w:sz w:val="22"/>
              <w:szCs w:val="22"/>
              <w:lang w:val="sr-Latn-RS" w:eastAsia="sr-Latn-RS"/>
            </w:rPr>
          </w:pPr>
          <w:hyperlink w:anchor="_Toc125969880" w:history="1">
            <w:r w:rsidR="0015413B" w:rsidRPr="00406274">
              <w:rPr>
                <w:rStyle w:val="Hyperlink"/>
                <w:noProof/>
                <w:lang w:val="sr-Latn-CS"/>
              </w:rPr>
              <w:t xml:space="preserve">3. </w:t>
            </w:r>
            <w:r w:rsidR="0015413B" w:rsidRPr="00406274">
              <w:rPr>
                <w:rStyle w:val="Hyperlink"/>
                <w:noProof/>
                <w:lang w:val="ru-RU"/>
              </w:rPr>
              <w:t>УТВР</w:t>
            </w:r>
            <w:r w:rsidR="0015413B" w:rsidRPr="00406274">
              <w:rPr>
                <w:rStyle w:val="Hyperlink"/>
                <w:noProof/>
                <w:lang w:val="sr-Latn-CS"/>
              </w:rPr>
              <w:t>Ђ</w:t>
            </w:r>
            <w:r w:rsidR="0015413B" w:rsidRPr="00406274">
              <w:rPr>
                <w:rStyle w:val="Hyperlink"/>
                <w:noProof/>
                <w:lang w:val="ru-RU"/>
              </w:rPr>
              <w:t>ЕНЕ</w:t>
            </w:r>
            <w:r w:rsidR="0015413B" w:rsidRPr="00406274">
              <w:rPr>
                <w:rStyle w:val="Hyperlink"/>
                <w:noProof/>
                <w:lang w:val="sr-Latn-CS"/>
              </w:rPr>
              <w:t xml:space="preserve"> </w:t>
            </w:r>
            <w:r w:rsidR="0015413B" w:rsidRPr="00406274">
              <w:rPr>
                <w:rStyle w:val="Hyperlink"/>
                <w:noProof/>
                <w:lang w:val="ru-RU"/>
              </w:rPr>
              <w:t>ФУНКЦИЈЕ</w:t>
            </w:r>
            <w:r w:rsidR="0015413B" w:rsidRPr="00406274">
              <w:rPr>
                <w:rStyle w:val="Hyperlink"/>
                <w:noProof/>
                <w:lang w:val="sr-Latn-CS"/>
              </w:rPr>
              <w:t xml:space="preserve"> Ш</w:t>
            </w:r>
            <w:r w:rsidR="0015413B" w:rsidRPr="00406274">
              <w:rPr>
                <w:rStyle w:val="Hyperlink"/>
                <w:noProof/>
                <w:lang w:val="ru-RU"/>
              </w:rPr>
              <w:t>УМА</w:t>
            </w:r>
            <w:r w:rsidR="0015413B" w:rsidRPr="00406274">
              <w:rPr>
                <w:rStyle w:val="Hyperlink"/>
                <w:noProof/>
                <w:lang w:val="sr-Latn-CS"/>
              </w:rPr>
              <w:t xml:space="preserve"> - </w:t>
            </w:r>
            <w:r w:rsidR="0015413B" w:rsidRPr="00406274">
              <w:rPr>
                <w:rStyle w:val="Hyperlink"/>
                <w:noProof/>
                <w:lang w:val="ru-RU"/>
              </w:rPr>
              <w:t>НАМЕНЕ</w:t>
            </w:r>
            <w:r w:rsidR="0015413B">
              <w:rPr>
                <w:noProof/>
                <w:webHidden/>
              </w:rPr>
              <w:tab/>
            </w:r>
            <w:r w:rsidR="0015413B">
              <w:rPr>
                <w:noProof/>
                <w:webHidden/>
              </w:rPr>
              <w:fldChar w:fldCharType="begin"/>
            </w:r>
            <w:r w:rsidR="0015413B">
              <w:rPr>
                <w:noProof/>
                <w:webHidden/>
              </w:rPr>
              <w:instrText xml:space="preserve"> PAGEREF _Toc125969880 \h </w:instrText>
            </w:r>
            <w:r w:rsidR="0015413B">
              <w:rPr>
                <w:noProof/>
                <w:webHidden/>
              </w:rPr>
            </w:r>
            <w:r w:rsidR="0015413B">
              <w:rPr>
                <w:noProof/>
                <w:webHidden/>
              </w:rPr>
              <w:fldChar w:fldCharType="separate"/>
            </w:r>
            <w:r w:rsidR="0015413B">
              <w:rPr>
                <w:noProof/>
                <w:webHidden/>
              </w:rPr>
              <w:t>46</w:t>
            </w:r>
            <w:r w:rsidR="0015413B">
              <w:rPr>
                <w:noProof/>
                <w:webHidden/>
              </w:rPr>
              <w:fldChar w:fldCharType="end"/>
            </w:r>
          </w:hyperlink>
        </w:p>
        <w:p w14:paraId="54C96E68"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81" w:history="1">
            <w:r w:rsidR="0015413B" w:rsidRPr="00406274">
              <w:rPr>
                <w:rStyle w:val="Hyperlink"/>
                <w:noProof/>
                <w:lang w:val="sr-Latn-CS"/>
              </w:rPr>
              <w:t xml:space="preserve">3.1. </w:t>
            </w:r>
            <w:r w:rsidR="0015413B" w:rsidRPr="00406274">
              <w:rPr>
                <w:rStyle w:val="Hyperlink"/>
                <w:noProof/>
                <w:lang w:val="ru-RU"/>
              </w:rPr>
              <w:t>Основне</w:t>
            </w:r>
            <w:r w:rsidR="0015413B" w:rsidRPr="00406274">
              <w:rPr>
                <w:rStyle w:val="Hyperlink"/>
                <w:noProof/>
                <w:lang w:val="sr-Latn-CS"/>
              </w:rPr>
              <w:t xml:space="preserve"> </w:t>
            </w:r>
            <w:r w:rsidR="0015413B" w:rsidRPr="00406274">
              <w:rPr>
                <w:rStyle w:val="Hyperlink"/>
                <w:noProof/>
                <w:lang w:val="ru-RU"/>
              </w:rPr>
              <w:t>поставке</w:t>
            </w:r>
            <w:r w:rsidR="0015413B" w:rsidRPr="00406274">
              <w:rPr>
                <w:rStyle w:val="Hyperlink"/>
                <w:noProof/>
                <w:lang w:val="sr-Latn-CS"/>
              </w:rPr>
              <w:t xml:space="preserve"> </w:t>
            </w:r>
            <w:r w:rsidR="0015413B" w:rsidRPr="00406274">
              <w:rPr>
                <w:rStyle w:val="Hyperlink"/>
                <w:noProof/>
                <w:lang w:val="ru-RU"/>
              </w:rPr>
              <w:t>и</w:t>
            </w:r>
            <w:r w:rsidR="0015413B" w:rsidRPr="00406274">
              <w:rPr>
                <w:rStyle w:val="Hyperlink"/>
                <w:noProof/>
                <w:lang w:val="sr-Latn-CS"/>
              </w:rPr>
              <w:t xml:space="preserve"> </w:t>
            </w:r>
            <w:r w:rsidR="0015413B" w:rsidRPr="00406274">
              <w:rPr>
                <w:rStyle w:val="Hyperlink"/>
                <w:noProof/>
                <w:lang w:val="ru-RU"/>
              </w:rPr>
              <w:t>критеријуми</w:t>
            </w:r>
            <w:r w:rsidR="0015413B" w:rsidRPr="00406274">
              <w:rPr>
                <w:rStyle w:val="Hyperlink"/>
                <w:noProof/>
                <w:lang w:val="sr-Latn-CS"/>
              </w:rPr>
              <w:t xml:space="preserve"> </w:t>
            </w:r>
            <w:r w:rsidR="0015413B" w:rsidRPr="00406274">
              <w:rPr>
                <w:rStyle w:val="Hyperlink"/>
                <w:noProof/>
                <w:lang w:val="ru-RU"/>
              </w:rPr>
              <w:t>при</w:t>
            </w:r>
            <w:r w:rsidR="0015413B" w:rsidRPr="00406274">
              <w:rPr>
                <w:rStyle w:val="Hyperlink"/>
                <w:noProof/>
                <w:lang w:val="sr-Latn-CS"/>
              </w:rPr>
              <w:t xml:space="preserve"> </w:t>
            </w:r>
            <w:r w:rsidR="0015413B" w:rsidRPr="00406274">
              <w:rPr>
                <w:rStyle w:val="Hyperlink"/>
                <w:noProof/>
                <w:lang w:val="ru-RU"/>
              </w:rPr>
              <w:t>просторно</w:t>
            </w:r>
            <w:r w:rsidR="0015413B" w:rsidRPr="00406274">
              <w:rPr>
                <w:rStyle w:val="Hyperlink"/>
                <w:noProof/>
                <w:lang w:val="sr-Latn-CS"/>
              </w:rPr>
              <w:t>-</w:t>
            </w:r>
            <w:r w:rsidR="0015413B" w:rsidRPr="00406274">
              <w:rPr>
                <w:rStyle w:val="Hyperlink"/>
                <w:noProof/>
                <w:lang w:val="ru-RU"/>
              </w:rPr>
              <w:t>функционалном</w:t>
            </w:r>
            <w:r w:rsidR="0015413B" w:rsidRPr="00406274">
              <w:rPr>
                <w:rStyle w:val="Hyperlink"/>
                <w:noProof/>
                <w:lang w:val="sr-Latn-CS"/>
              </w:rPr>
              <w:t xml:space="preserve"> </w:t>
            </w:r>
            <w:r w:rsidR="0015413B" w:rsidRPr="00406274">
              <w:rPr>
                <w:rStyle w:val="Hyperlink"/>
                <w:noProof/>
                <w:lang w:val="ru-RU"/>
              </w:rPr>
              <w:t>реонирању</w:t>
            </w:r>
            <w:r w:rsidR="0015413B" w:rsidRPr="00406274">
              <w:rPr>
                <w:rStyle w:val="Hyperlink"/>
                <w:noProof/>
                <w:lang w:val="sr-Latn-CS"/>
              </w:rPr>
              <w:t xml:space="preserve"> ш</w:t>
            </w:r>
            <w:r w:rsidR="0015413B" w:rsidRPr="00406274">
              <w:rPr>
                <w:rStyle w:val="Hyperlink"/>
                <w:noProof/>
                <w:lang w:val="ru-RU"/>
              </w:rPr>
              <w:t>ума</w:t>
            </w:r>
            <w:r w:rsidR="0015413B" w:rsidRPr="00406274">
              <w:rPr>
                <w:rStyle w:val="Hyperlink"/>
                <w:noProof/>
                <w:lang w:val="sr-Latn-CS"/>
              </w:rPr>
              <w:t xml:space="preserve"> </w:t>
            </w:r>
            <w:r w:rsidR="0015413B" w:rsidRPr="00406274">
              <w:rPr>
                <w:rStyle w:val="Hyperlink"/>
                <w:noProof/>
                <w:lang w:val="ru-RU"/>
              </w:rPr>
              <w:t>и</w:t>
            </w:r>
            <w:r w:rsidR="0015413B" w:rsidRPr="00406274">
              <w:rPr>
                <w:rStyle w:val="Hyperlink"/>
                <w:noProof/>
                <w:lang w:val="sr-Latn-CS"/>
              </w:rPr>
              <w:t xml:space="preserve"> ш</w:t>
            </w:r>
            <w:r w:rsidR="0015413B" w:rsidRPr="00406274">
              <w:rPr>
                <w:rStyle w:val="Hyperlink"/>
                <w:noProof/>
                <w:lang w:val="ru-RU"/>
              </w:rPr>
              <w:t>умских</w:t>
            </w:r>
            <w:r w:rsidR="0015413B" w:rsidRPr="00406274">
              <w:rPr>
                <w:rStyle w:val="Hyperlink"/>
                <w:noProof/>
                <w:lang w:val="sr-Latn-CS"/>
              </w:rPr>
              <w:t xml:space="preserve"> </w:t>
            </w:r>
            <w:r w:rsidR="0015413B" w:rsidRPr="00406274">
              <w:rPr>
                <w:rStyle w:val="Hyperlink"/>
                <w:noProof/>
                <w:lang w:val="ru-RU"/>
              </w:rPr>
              <w:t>стани</w:t>
            </w:r>
            <w:r w:rsidR="0015413B" w:rsidRPr="00406274">
              <w:rPr>
                <w:rStyle w:val="Hyperlink"/>
                <w:noProof/>
                <w:lang w:val="sr-Latn-CS"/>
              </w:rPr>
              <w:t>ш</w:t>
            </w:r>
            <w:r w:rsidR="0015413B" w:rsidRPr="00406274">
              <w:rPr>
                <w:rStyle w:val="Hyperlink"/>
                <w:noProof/>
                <w:lang w:val="ru-RU"/>
              </w:rPr>
              <w:t>та</w:t>
            </w:r>
            <w:r w:rsidR="0015413B">
              <w:rPr>
                <w:noProof/>
                <w:webHidden/>
              </w:rPr>
              <w:tab/>
            </w:r>
            <w:r w:rsidR="0015413B">
              <w:rPr>
                <w:noProof/>
                <w:webHidden/>
              </w:rPr>
              <w:fldChar w:fldCharType="begin"/>
            </w:r>
            <w:r w:rsidR="0015413B">
              <w:rPr>
                <w:noProof/>
                <w:webHidden/>
              </w:rPr>
              <w:instrText xml:space="preserve"> PAGEREF _Toc125969881 \h </w:instrText>
            </w:r>
            <w:r w:rsidR="0015413B">
              <w:rPr>
                <w:noProof/>
                <w:webHidden/>
              </w:rPr>
            </w:r>
            <w:r w:rsidR="0015413B">
              <w:rPr>
                <w:noProof/>
                <w:webHidden/>
              </w:rPr>
              <w:fldChar w:fldCharType="separate"/>
            </w:r>
            <w:r w:rsidR="0015413B">
              <w:rPr>
                <w:noProof/>
                <w:webHidden/>
              </w:rPr>
              <w:t>46</w:t>
            </w:r>
            <w:r w:rsidR="0015413B">
              <w:rPr>
                <w:noProof/>
                <w:webHidden/>
              </w:rPr>
              <w:fldChar w:fldCharType="end"/>
            </w:r>
          </w:hyperlink>
        </w:p>
        <w:p w14:paraId="4E9D7EB8"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82" w:history="1">
            <w:r w:rsidR="0015413B" w:rsidRPr="00406274">
              <w:rPr>
                <w:rStyle w:val="Hyperlink"/>
                <w:noProof/>
                <w:lang w:val="sr-Latn-CS"/>
              </w:rPr>
              <w:t xml:space="preserve">3.2. </w:t>
            </w:r>
            <w:r w:rsidR="0015413B" w:rsidRPr="00406274">
              <w:rPr>
                <w:rStyle w:val="Hyperlink"/>
                <w:noProof/>
                <w:lang w:val="ru-RU"/>
              </w:rPr>
              <w:t>Функције</w:t>
            </w:r>
            <w:r w:rsidR="0015413B" w:rsidRPr="00406274">
              <w:rPr>
                <w:rStyle w:val="Hyperlink"/>
                <w:noProof/>
                <w:lang w:val="sr-Latn-CS"/>
              </w:rPr>
              <w:t xml:space="preserve"> ш</w:t>
            </w:r>
            <w:r w:rsidR="0015413B" w:rsidRPr="00406274">
              <w:rPr>
                <w:rStyle w:val="Hyperlink"/>
                <w:noProof/>
                <w:lang w:val="ru-RU"/>
              </w:rPr>
              <w:t>ума</w:t>
            </w:r>
            <w:r w:rsidR="0015413B" w:rsidRPr="00406274">
              <w:rPr>
                <w:rStyle w:val="Hyperlink"/>
                <w:noProof/>
                <w:lang w:val="sr-Latn-CS"/>
              </w:rPr>
              <w:t xml:space="preserve"> </w:t>
            </w:r>
            <w:r w:rsidR="0015413B" w:rsidRPr="00406274">
              <w:rPr>
                <w:rStyle w:val="Hyperlink"/>
                <w:noProof/>
                <w:lang w:val="ru-RU"/>
              </w:rPr>
              <w:t>и</w:t>
            </w:r>
            <w:r w:rsidR="0015413B" w:rsidRPr="00406274">
              <w:rPr>
                <w:rStyle w:val="Hyperlink"/>
                <w:noProof/>
                <w:lang w:val="sr-Latn-CS"/>
              </w:rPr>
              <w:t xml:space="preserve"> </w:t>
            </w:r>
            <w:r w:rsidR="0015413B" w:rsidRPr="00406274">
              <w:rPr>
                <w:rStyle w:val="Hyperlink"/>
                <w:noProof/>
                <w:lang w:val="ru-RU"/>
              </w:rPr>
              <w:t>намена</w:t>
            </w:r>
            <w:r w:rsidR="0015413B" w:rsidRPr="00406274">
              <w:rPr>
                <w:rStyle w:val="Hyperlink"/>
                <w:noProof/>
                <w:lang w:val="sr-Latn-CS"/>
              </w:rPr>
              <w:t xml:space="preserve"> </w:t>
            </w:r>
            <w:r w:rsidR="0015413B" w:rsidRPr="00406274">
              <w:rPr>
                <w:rStyle w:val="Hyperlink"/>
                <w:noProof/>
                <w:lang w:val="ru-RU"/>
              </w:rPr>
              <w:t>повр</w:t>
            </w:r>
            <w:r w:rsidR="0015413B" w:rsidRPr="00406274">
              <w:rPr>
                <w:rStyle w:val="Hyperlink"/>
                <w:noProof/>
                <w:lang w:val="sr-Latn-CS"/>
              </w:rPr>
              <w:t>ш</w:t>
            </w:r>
            <w:r w:rsidR="0015413B" w:rsidRPr="00406274">
              <w:rPr>
                <w:rStyle w:val="Hyperlink"/>
                <w:noProof/>
                <w:lang w:val="ru-RU"/>
              </w:rPr>
              <w:t>ина</w:t>
            </w:r>
            <w:r w:rsidR="0015413B">
              <w:rPr>
                <w:noProof/>
                <w:webHidden/>
              </w:rPr>
              <w:tab/>
            </w:r>
            <w:r w:rsidR="0015413B">
              <w:rPr>
                <w:noProof/>
                <w:webHidden/>
              </w:rPr>
              <w:fldChar w:fldCharType="begin"/>
            </w:r>
            <w:r w:rsidR="0015413B">
              <w:rPr>
                <w:noProof/>
                <w:webHidden/>
              </w:rPr>
              <w:instrText xml:space="preserve"> PAGEREF _Toc125969882 \h </w:instrText>
            </w:r>
            <w:r w:rsidR="0015413B">
              <w:rPr>
                <w:noProof/>
                <w:webHidden/>
              </w:rPr>
            </w:r>
            <w:r w:rsidR="0015413B">
              <w:rPr>
                <w:noProof/>
                <w:webHidden/>
              </w:rPr>
              <w:fldChar w:fldCharType="separate"/>
            </w:r>
            <w:r w:rsidR="0015413B">
              <w:rPr>
                <w:noProof/>
                <w:webHidden/>
              </w:rPr>
              <w:t>46</w:t>
            </w:r>
            <w:r w:rsidR="0015413B">
              <w:rPr>
                <w:noProof/>
                <w:webHidden/>
              </w:rPr>
              <w:fldChar w:fldCharType="end"/>
            </w:r>
          </w:hyperlink>
        </w:p>
        <w:p w14:paraId="0B134B1D"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83" w:history="1">
            <w:r w:rsidR="0015413B" w:rsidRPr="00406274">
              <w:rPr>
                <w:rStyle w:val="Hyperlink"/>
                <w:noProof/>
                <w:lang w:val="sr-Latn-CS"/>
              </w:rPr>
              <w:t xml:space="preserve">3.3. </w:t>
            </w:r>
            <w:r w:rsidR="0015413B" w:rsidRPr="00406274">
              <w:rPr>
                <w:rStyle w:val="Hyperlink"/>
                <w:noProof/>
              </w:rPr>
              <w:t>Газдинске</w:t>
            </w:r>
            <w:r w:rsidR="0015413B" w:rsidRPr="00406274">
              <w:rPr>
                <w:rStyle w:val="Hyperlink"/>
                <w:noProof/>
                <w:lang w:val="sr-Latn-CS"/>
              </w:rPr>
              <w:t xml:space="preserve"> </w:t>
            </w:r>
            <w:r w:rsidR="0015413B" w:rsidRPr="00406274">
              <w:rPr>
                <w:rStyle w:val="Hyperlink"/>
                <w:noProof/>
              </w:rPr>
              <w:t>класе</w:t>
            </w:r>
            <w:r w:rsidR="0015413B" w:rsidRPr="00406274">
              <w:rPr>
                <w:rStyle w:val="Hyperlink"/>
                <w:noProof/>
                <w:lang w:val="sr-Latn-CS"/>
              </w:rPr>
              <w:t xml:space="preserve"> </w:t>
            </w:r>
            <w:r w:rsidR="0015413B" w:rsidRPr="00406274">
              <w:rPr>
                <w:rStyle w:val="Hyperlink"/>
                <w:noProof/>
              </w:rPr>
              <w:t>и</w:t>
            </w:r>
            <w:r w:rsidR="0015413B" w:rsidRPr="00406274">
              <w:rPr>
                <w:rStyle w:val="Hyperlink"/>
                <w:noProof/>
                <w:lang w:val="sr-Latn-CS"/>
              </w:rPr>
              <w:t xml:space="preserve"> </w:t>
            </w:r>
            <w:r w:rsidR="0015413B" w:rsidRPr="00406274">
              <w:rPr>
                <w:rStyle w:val="Hyperlink"/>
                <w:noProof/>
              </w:rPr>
              <w:t>њихово</w:t>
            </w:r>
            <w:r w:rsidR="0015413B" w:rsidRPr="00406274">
              <w:rPr>
                <w:rStyle w:val="Hyperlink"/>
                <w:noProof/>
                <w:lang w:val="sr-Latn-CS"/>
              </w:rPr>
              <w:t xml:space="preserve"> </w:t>
            </w:r>
            <w:r w:rsidR="0015413B" w:rsidRPr="00406274">
              <w:rPr>
                <w:rStyle w:val="Hyperlink"/>
                <w:noProof/>
              </w:rPr>
              <w:t>формирање</w:t>
            </w:r>
            <w:r w:rsidR="0015413B">
              <w:rPr>
                <w:noProof/>
                <w:webHidden/>
              </w:rPr>
              <w:tab/>
            </w:r>
            <w:r w:rsidR="0015413B">
              <w:rPr>
                <w:noProof/>
                <w:webHidden/>
              </w:rPr>
              <w:fldChar w:fldCharType="begin"/>
            </w:r>
            <w:r w:rsidR="0015413B">
              <w:rPr>
                <w:noProof/>
                <w:webHidden/>
              </w:rPr>
              <w:instrText xml:space="preserve"> PAGEREF _Toc125969883 \h </w:instrText>
            </w:r>
            <w:r w:rsidR="0015413B">
              <w:rPr>
                <w:noProof/>
                <w:webHidden/>
              </w:rPr>
            </w:r>
            <w:r w:rsidR="0015413B">
              <w:rPr>
                <w:noProof/>
                <w:webHidden/>
              </w:rPr>
              <w:fldChar w:fldCharType="separate"/>
            </w:r>
            <w:r w:rsidR="0015413B">
              <w:rPr>
                <w:noProof/>
                <w:webHidden/>
              </w:rPr>
              <w:t>47</w:t>
            </w:r>
            <w:r w:rsidR="0015413B">
              <w:rPr>
                <w:noProof/>
                <w:webHidden/>
              </w:rPr>
              <w:fldChar w:fldCharType="end"/>
            </w:r>
          </w:hyperlink>
        </w:p>
        <w:p w14:paraId="7E354B15" w14:textId="77777777" w:rsidR="0015413B" w:rsidRDefault="00000000">
          <w:pPr>
            <w:pStyle w:val="TOC1"/>
            <w:rPr>
              <w:rFonts w:asciiTheme="minorHAnsi" w:eastAsiaTheme="minorEastAsia" w:hAnsiTheme="minorHAnsi" w:cstheme="minorBidi"/>
              <w:b w:val="0"/>
              <w:bCs w:val="0"/>
              <w:caps w:val="0"/>
              <w:noProof/>
              <w:sz w:val="22"/>
              <w:szCs w:val="22"/>
              <w:lang w:val="sr-Latn-RS" w:eastAsia="sr-Latn-RS"/>
            </w:rPr>
          </w:pPr>
          <w:hyperlink w:anchor="_Toc125969884" w:history="1">
            <w:r w:rsidR="0015413B" w:rsidRPr="00406274">
              <w:rPr>
                <w:rStyle w:val="Hyperlink"/>
                <w:noProof/>
                <w:lang w:val="ru-RU"/>
              </w:rPr>
              <w:t>4. СТАЊЕ ШУМА И ШУМСКИХ СТАНИШТА</w:t>
            </w:r>
            <w:r w:rsidR="0015413B">
              <w:rPr>
                <w:noProof/>
                <w:webHidden/>
              </w:rPr>
              <w:tab/>
            </w:r>
            <w:r w:rsidR="0015413B">
              <w:rPr>
                <w:noProof/>
                <w:webHidden/>
              </w:rPr>
              <w:fldChar w:fldCharType="begin"/>
            </w:r>
            <w:r w:rsidR="0015413B">
              <w:rPr>
                <w:noProof/>
                <w:webHidden/>
              </w:rPr>
              <w:instrText xml:space="preserve"> PAGEREF _Toc125969884 \h </w:instrText>
            </w:r>
            <w:r w:rsidR="0015413B">
              <w:rPr>
                <w:noProof/>
                <w:webHidden/>
              </w:rPr>
            </w:r>
            <w:r w:rsidR="0015413B">
              <w:rPr>
                <w:noProof/>
                <w:webHidden/>
              </w:rPr>
              <w:fldChar w:fldCharType="separate"/>
            </w:r>
            <w:r w:rsidR="0015413B">
              <w:rPr>
                <w:noProof/>
                <w:webHidden/>
              </w:rPr>
              <w:t>48</w:t>
            </w:r>
            <w:r w:rsidR="0015413B">
              <w:rPr>
                <w:noProof/>
                <w:webHidden/>
              </w:rPr>
              <w:fldChar w:fldCharType="end"/>
            </w:r>
          </w:hyperlink>
        </w:p>
        <w:p w14:paraId="5D8E63A2"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85" w:history="1">
            <w:r w:rsidR="0015413B" w:rsidRPr="00406274">
              <w:rPr>
                <w:rStyle w:val="Hyperlink"/>
                <w:noProof/>
                <w:lang w:val="ru-RU"/>
              </w:rPr>
              <w:t>4.1. Стање шума по општинама</w:t>
            </w:r>
            <w:r w:rsidR="0015413B">
              <w:rPr>
                <w:noProof/>
                <w:webHidden/>
              </w:rPr>
              <w:tab/>
            </w:r>
            <w:r w:rsidR="0015413B">
              <w:rPr>
                <w:noProof/>
                <w:webHidden/>
              </w:rPr>
              <w:fldChar w:fldCharType="begin"/>
            </w:r>
            <w:r w:rsidR="0015413B">
              <w:rPr>
                <w:noProof/>
                <w:webHidden/>
              </w:rPr>
              <w:instrText xml:space="preserve"> PAGEREF _Toc125969885 \h </w:instrText>
            </w:r>
            <w:r w:rsidR="0015413B">
              <w:rPr>
                <w:noProof/>
                <w:webHidden/>
              </w:rPr>
            </w:r>
            <w:r w:rsidR="0015413B">
              <w:rPr>
                <w:noProof/>
                <w:webHidden/>
              </w:rPr>
              <w:fldChar w:fldCharType="separate"/>
            </w:r>
            <w:r w:rsidR="0015413B">
              <w:rPr>
                <w:noProof/>
                <w:webHidden/>
              </w:rPr>
              <w:t>48</w:t>
            </w:r>
            <w:r w:rsidR="0015413B">
              <w:rPr>
                <w:noProof/>
                <w:webHidden/>
              </w:rPr>
              <w:fldChar w:fldCharType="end"/>
            </w:r>
          </w:hyperlink>
        </w:p>
        <w:p w14:paraId="3A911332"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86" w:history="1">
            <w:r w:rsidR="0015413B" w:rsidRPr="00406274">
              <w:rPr>
                <w:rStyle w:val="Hyperlink"/>
                <w:noProof/>
                <w:lang w:val="sr-Latn-CS"/>
              </w:rPr>
              <w:t xml:space="preserve">4.2. </w:t>
            </w:r>
            <w:r w:rsidR="0015413B" w:rsidRPr="00406274">
              <w:rPr>
                <w:rStyle w:val="Hyperlink"/>
                <w:noProof/>
                <w:lang w:val="ru-RU"/>
              </w:rPr>
              <w:t>Стање</w:t>
            </w:r>
            <w:r w:rsidR="0015413B" w:rsidRPr="00406274">
              <w:rPr>
                <w:rStyle w:val="Hyperlink"/>
                <w:noProof/>
                <w:lang w:val="sr-Latn-CS"/>
              </w:rPr>
              <w:t xml:space="preserve"> ш</w:t>
            </w:r>
            <w:r w:rsidR="0015413B" w:rsidRPr="00406274">
              <w:rPr>
                <w:rStyle w:val="Hyperlink"/>
                <w:noProof/>
                <w:lang w:val="ru-RU"/>
              </w:rPr>
              <w:t>ума</w:t>
            </w:r>
            <w:r w:rsidR="0015413B" w:rsidRPr="00406274">
              <w:rPr>
                <w:rStyle w:val="Hyperlink"/>
                <w:noProof/>
                <w:lang w:val="sr-Latn-CS"/>
              </w:rPr>
              <w:t xml:space="preserve"> </w:t>
            </w:r>
            <w:r w:rsidR="0015413B" w:rsidRPr="00406274">
              <w:rPr>
                <w:rStyle w:val="Hyperlink"/>
                <w:noProof/>
                <w:lang w:val="ru-RU"/>
              </w:rPr>
              <w:t>по</w:t>
            </w:r>
            <w:r w:rsidR="0015413B" w:rsidRPr="00406274">
              <w:rPr>
                <w:rStyle w:val="Hyperlink"/>
                <w:noProof/>
                <w:lang w:val="sr-Latn-CS"/>
              </w:rPr>
              <w:t xml:space="preserve"> </w:t>
            </w:r>
            <w:r w:rsidR="0015413B" w:rsidRPr="00406274">
              <w:rPr>
                <w:rStyle w:val="Hyperlink"/>
                <w:noProof/>
                <w:lang w:val="ru-RU"/>
              </w:rPr>
              <w:t>намени</w:t>
            </w:r>
            <w:r w:rsidR="0015413B">
              <w:rPr>
                <w:noProof/>
                <w:webHidden/>
              </w:rPr>
              <w:tab/>
            </w:r>
            <w:r w:rsidR="0015413B">
              <w:rPr>
                <w:noProof/>
                <w:webHidden/>
              </w:rPr>
              <w:fldChar w:fldCharType="begin"/>
            </w:r>
            <w:r w:rsidR="0015413B">
              <w:rPr>
                <w:noProof/>
                <w:webHidden/>
              </w:rPr>
              <w:instrText xml:space="preserve"> PAGEREF _Toc125969886 \h </w:instrText>
            </w:r>
            <w:r w:rsidR="0015413B">
              <w:rPr>
                <w:noProof/>
                <w:webHidden/>
              </w:rPr>
            </w:r>
            <w:r w:rsidR="0015413B">
              <w:rPr>
                <w:noProof/>
                <w:webHidden/>
              </w:rPr>
              <w:fldChar w:fldCharType="separate"/>
            </w:r>
            <w:r w:rsidR="0015413B">
              <w:rPr>
                <w:noProof/>
                <w:webHidden/>
              </w:rPr>
              <w:t>48</w:t>
            </w:r>
            <w:r w:rsidR="0015413B">
              <w:rPr>
                <w:noProof/>
                <w:webHidden/>
              </w:rPr>
              <w:fldChar w:fldCharType="end"/>
            </w:r>
          </w:hyperlink>
        </w:p>
        <w:p w14:paraId="6A9A3ABB"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87" w:history="1">
            <w:r w:rsidR="0015413B" w:rsidRPr="00406274">
              <w:rPr>
                <w:rStyle w:val="Hyperlink"/>
                <w:noProof/>
                <w:lang w:val="sr-Latn-CS"/>
              </w:rPr>
              <w:t xml:space="preserve">4.3. </w:t>
            </w:r>
            <w:r w:rsidR="0015413B" w:rsidRPr="00406274">
              <w:rPr>
                <w:rStyle w:val="Hyperlink"/>
                <w:noProof/>
                <w:lang w:val="ru-RU"/>
              </w:rPr>
              <w:t>Стање</w:t>
            </w:r>
            <w:r w:rsidR="0015413B" w:rsidRPr="00406274">
              <w:rPr>
                <w:rStyle w:val="Hyperlink"/>
                <w:noProof/>
                <w:lang w:val="sr-Latn-CS"/>
              </w:rPr>
              <w:t xml:space="preserve"> ш</w:t>
            </w:r>
            <w:r w:rsidR="0015413B" w:rsidRPr="00406274">
              <w:rPr>
                <w:rStyle w:val="Hyperlink"/>
                <w:noProof/>
                <w:lang w:val="ru-RU"/>
              </w:rPr>
              <w:t>ума</w:t>
            </w:r>
            <w:r w:rsidR="0015413B" w:rsidRPr="00406274">
              <w:rPr>
                <w:rStyle w:val="Hyperlink"/>
                <w:noProof/>
                <w:lang w:val="sr-Latn-CS"/>
              </w:rPr>
              <w:t xml:space="preserve"> </w:t>
            </w:r>
            <w:r w:rsidR="0015413B" w:rsidRPr="00406274">
              <w:rPr>
                <w:rStyle w:val="Hyperlink"/>
                <w:noProof/>
                <w:lang w:val="ru-RU"/>
              </w:rPr>
              <w:t>по</w:t>
            </w:r>
            <w:r w:rsidR="0015413B" w:rsidRPr="00406274">
              <w:rPr>
                <w:rStyle w:val="Hyperlink"/>
                <w:noProof/>
                <w:lang w:val="sr-Latn-CS"/>
              </w:rPr>
              <w:t xml:space="preserve"> </w:t>
            </w:r>
            <w:r w:rsidR="0015413B" w:rsidRPr="00406274">
              <w:rPr>
                <w:rStyle w:val="Hyperlink"/>
                <w:noProof/>
                <w:lang w:val="ru-RU"/>
              </w:rPr>
              <w:t>газдинским</w:t>
            </w:r>
            <w:r w:rsidR="0015413B" w:rsidRPr="00406274">
              <w:rPr>
                <w:rStyle w:val="Hyperlink"/>
                <w:noProof/>
                <w:lang w:val="sr-Latn-CS"/>
              </w:rPr>
              <w:t xml:space="preserve"> </w:t>
            </w:r>
            <w:r w:rsidR="0015413B" w:rsidRPr="00406274">
              <w:rPr>
                <w:rStyle w:val="Hyperlink"/>
                <w:noProof/>
                <w:lang w:val="ru-RU"/>
              </w:rPr>
              <w:t>класама</w:t>
            </w:r>
            <w:r w:rsidR="0015413B">
              <w:rPr>
                <w:noProof/>
                <w:webHidden/>
              </w:rPr>
              <w:tab/>
            </w:r>
            <w:r w:rsidR="0015413B">
              <w:rPr>
                <w:noProof/>
                <w:webHidden/>
              </w:rPr>
              <w:fldChar w:fldCharType="begin"/>
            </w:r>
            <w:r w:rsidR="0015413B">
              <w:rPr>
                <w:noProof/>
                <w:webHidden/>
              </w:rPr>
              <w:instrText xml:space="preserve"> PAGEREF _Toc125969887 \h </w:instrText>
            </w:r>
            <w:r w:rsidR="0015413B">
              <w:rPr>
                <w:noProof/>
                <w:webHidden/>
              </w:rPr>
            </w:r>
            <w:r w:rsidR="0015413B">
              <w:rPr>
                <w:noProof/>
                <w:webHidden/>
              </w:rPr>
              <w:fldChar w:fldCharType="separate"/>
            </w:r>
            <w:r w:rsidR="0015413B">
              <w:rPr>
                <w:noProof/>
                <w:webHidden/>
              </w:rPr>
              <w:t>49</w:t>
            </w:r>
            <w:r w:rsidR="0015413B">
              <w:rPr>
                <w:noProof/>
                <w:webHidden/>
              </w:rPr>
              <w:fldChar w:fldCharType="end"/>
            </w:r>
          </w:hyperlink>
        </w:p>
        <w:p w14:paraId="39CC0268"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88" w:history="1">
            <w:r w:rsidR="0015413B" w:rsidRPr="00406274">
              <w:rPr>
                <w:rStyle w:val="Hyperlink"/>
                <w:noProof/>
                <w:lang w:val="sr-Latn-CS"/>
              </w:rPr>
              <w:t xml:space="preserve">4.4. </w:t>
            </w:r>
            <w:r w:rsidR="0015413B" w:rsidRPr="00406274">
              <w:rPr>
                <w:rStyle w:val="Hyperlink"/>
                <w:noProof/>
                <w:lang w:val="ru-RU"/>
              </w:rPr>
              <w:t>Стање</w:t>
            </w:r>
            <w:r w:rsidR="0015413B" w:rsidRPr="00406274">
              <w:rPr>
                <w:rStyle w:val="Hyperlink"/>
                <w:noProof/>
                <w:lang w:val="sr-Latn-CS"/>
              </w:rPr>
              <w:t xml:space="preserve"> ш</w:t>
            </w:r>
            <w:r w:rsidR="0015413B" w:rsidRPr="00406274">
              <w:rPr>
                <w:rStyle w:val="Hyperlink"/>
                <w:noProof/>
                <w:lang w:val="ru-RU"/>
              </w:rPr>
              <w:t>ума</w:t>
            </w:r>
            <w:r w:rsidR="0015413B" w:rsidRPr="00406274">
              <w:rPr>
                <w:rStyle w:val="Hyperlink"/>
                <w:noProof/>
                <w:lang w:val="sr-Latn-CS"/>
              </w:rPr>
              <w:t xml:space="preserve"> </w:t>
            </w:r>
            <w:r w:rsidR="0015413B" w:rsidRPr="00406274">
              <w:rPr>
                <w:rStyle w:val="Hyperlink"/>
                <w:noProof/>
                <w:lang w:val="ru-RU"/>
              </w:rPr>
              <w:t>по</w:t>
            </w:r>
            <w:r w:rsidR="0015413B" w:rsidRPr="00406274">
              <w:rPr>
                <w:rStyle w:val="Hyperlink"/>
                <w:noProof/>
                <w:lang w:val="sr-Latn-CS"/>
              </w:rPr>
              <w:t xml:space="preserve"> </w:t>
            </w:r>
            <w:r w:rsidR="0015413B" w:rsidRPr="00406274">
              <w:rPr>
                <w:rStyle w:val="Hyperlink"/>
                <w:noProof/>
                <w:lang w:val="ru-RU"/>
              </w:rPr>
              <w:t>пореклу</w:t>
            </w:r>
            <w:r w:rsidR="0015413B" w:rsidRPr="00406274">
              <w:rPr>
                <w:rStyle w:val="Hyperlink"/>
                <w:noProof/>
                <w:lang w:val="sr-Latn-CS"/>
              </w:rPr>
              <w:t xml:space="preserve"> </w:t>
            </w:r>
            <w:r w:rsidR="0015413B" w:rsidRPr="00406274">
              <w:rPr>
                <w:rStyle w:val="Hyperlink"/>
                <w:noProof/>
                <w:lang w:val="ru-RU"/>
              </w:rPr>
              <w:t>и</w:t>
            </w:r>
            <w:r w:rsidR="0015413B" w:rsidRPr="00406274">
              <w:rPr>
                <w:rStyle w:val="Hyperlink"/>
                <w:noProof/>
                <w:lang w:val="sr-Latn-CS"/>
              </w:rPr>
              <w:t xml:space="preserve"> </w:t>
            </w:r>
            <w:r w:rsidR="0015413B" w:rsidRPr="00406274">
              <w:rPr>
                <w:rStyle w:val="Hyperlink"/>
                <w:noProof/>
                <w:lang w:val="ru-RU"/>
              </w:rPr>
              <w:t>о</w:t>
            </w:r>
            <w:r w:rsidR="0015413B" w:rsidRPr="00406274">
              <w:rPr>
                <w:rStyle w:val="Hyperlink"/>
                <w:noProof/>
                <w:lang w:val="sr-Latn-CS"/>
              </w:rPr>
              <w:t>ч</w:t>
            </w:r>
            <w:r w:rsidR="0015413B" w:rsidRPr="00406274">
              <w:rPr>
                <w:rStyle w:val="Hyperlink"/>
                <w:noProof/>
                <w:lang w:val="ru-RU"/>
              </w:rPr>
              <w:t>уваности</w:t>
            </w:r>
            <w:r w:rsidR="0015413B">
              <w:rPr>
                <w:noProof/>
                <w:webHidden/>
              </w:rPr>
              <w:tab/>
            </w:r>
            <w:r w:rsidR="0015413B">
              <w:rPr>
                <w:noProof/>
                <w:webHidden/>
              </w:rPr>
              <w:fldChar w:fldCharType="begin"/>
            </w:r>
            <w:r w:rsidR="0015413B">
              <w:rPr>
                <w:noProof/>
                <w:webHidden/>
              </w:rPr>
              <w:instrText xml:space="preserve"> PAGEREF _Toc125969888 \h </w:instrText>
            </w:r>
            <w:r w:rsidR="0015413B">
              <w:rPr>
                <w:noProof/>
                <w:webHidden/>
              </w:rPr>
            </w:r>
            <w:r w:rsidR="0015413B">
              <w:rPr>
                <w:noProof/>
                <w:webHidden/>
              </w:rPr>
              <w:fldChar w:fldCharType="separate"/>
            </w:r>
            <w:r w:rsidR="0015413B">
              <w:rPr>
                <w:noProof/>
                <w:webHidden/>
              </w:rPr>
              <w:t>49</w:t>
            </w:r>
            <w:r w:rsidR="0015413B">
              <w:rPr>
                <w:noProof/>
                <w:webHidden/>
              </w:rPr>
              <w:fldChar w:fldCharType="end"/>
            </w:r>
          </w:hyperlink>
        </w:p>
        <w:p w14:paraId="62852DE4"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89" w:history="1">
            <w:r w:rsidR="0015413B" w:rsidRPr="00406274">
              <w:rPr>
                <w:rStyle w:val="Hyperlink"/>
                <w:noProof/>
                <w:lang w:val="sr-Latn-CS"/>
              </w:rPr>
              <w:t xml:space="preserve">4.5. </w:t>
            </w:r>
            <w:r w:rsidR="0015413B" w:rsidRPr="00406274">
              <w:rPr>
                <w:rStyle w:val="Hyperlink"/>
                <w:noProof/>
              </w:rPr>
              <w:t>S</w:t>
            </w:r>
            <w:r w:rsidR="0015413B" w:rsidRPr="00406274">
              <w:rPr>
                <w:rStyle w:val="Hyperlink"/>
                <w:noProof/>
                <w:lang w:val="ru-RU"/>
              </w:rPr>
              <w:t>т</w:t>
            </w:r>
            <w:r w:rsidR="0015413B" w:rsidRPr="00406274">
              <w:rPr>
                <w:rStyle w:val="Hyperlink"/>
                <w:noProof/>
              </w:rPr>
              <w:t>a</w:t>
            </w:r>
            <w:r w:rsidR="0015413B" w:rsidRPr="00406274">
              <w:rPr>
                <w:rStyle w:val="Hyperlink"/>
                <w:noProof/>
                <w:lang w:val="ru-RU"/>
              </w:rPr>
              <w:t>њ</w:t>
            </w:r>
            <w:r w:rsidR="0015413B" w:rsidRPr="00406274">
              <w:rPr>
                <w:rStyle w:val="Hyperlink"/>
                <w:noProof/>
              </w:rPr>
              <w:t>e</w:t>
            </w:r>
            <w:r w:rsidR="0015413B" w:rsidRPr="00406274">
              <w:rPr>
                <w:rStyle w:val="Hyperlink"/>
                <w:noProof/>
                <w:lang w:val="sr-Latn-CS"/>
              </w:rPr>
              <w:t xml:space="preserve"> ш</w:t>
            </w:r>
            <w:r w:rsidR="0015413B" w:rsidRPr="00406274">
              <w:rPr>
                <w:rStyle w:val="Hyperlink"/>
                <w:noProof/>
                <w:lang w:val="ru-RU"/>
              </w:rPr>
              <w:t>ум</w:t>
            </w:r>
            <w:r w:rsidR="0015413B" w:rsidRPr="00406274">
              <w:rPr>
                <w:rStyle w:val="Hyperlink"/>
                <w:noProof/>
              </w:rPr>
              <w:t>a</w:t>
            </w:r>
            <w:r w:rsidR="0015413B" w:rsidRPr="00406274">
              <w:rPr>
                <w:rStyle w:val="Hyperlink"/>
                <w:noProof/>
                <w:lang w:val="sr-Latn-CS"/>
              </w:rPr>
              <w:t xml:space="preserve"> </w:t>
            </w:r>
            <w:r w:rsidR="0015413B" w:rsidRPr="00406274">
              <w:rPr>
                <w:rStyle w:val="Hyperlink"/>
                <w:noProof/>
                <w:lang w:val="ru-RU"/>
              </w:rPr>
              <w:t>по</w:t>
            </w:r>
            <w:r w:rsidR="0015413B" w:rsidRPr="00406274">
              <w:rPr>
                <w:rStyle w:val="Hyperlink"/>
                <w:noProof/>
                <w:lang w:val="sr-Latn-CS"/>
              </w:rPr>
              <w:t xml:space="preserve"> </w:t>
            </w:r>
            <w:r w:rsidR="0015413B" w:rsidRPr="00406274">
              <w:rPr>
                <w:rStyle w:val="Hyperlink"/>
                <w:noProof/>
                <w:lang w:val="ru-RU"/>
              </w:rPr>
              <w:t>см</w:t>
            </w:r>
            <w:r w:rsidR="0015413B" w:rsidRPr="00406274">
              <w:rPr>
                <w:rStyle w:val="Hyperlink"/>
                <w:noProof/>
              </w:rPr>
              <w:t>e</w:t>
            </w:r>
            <w:r w:rsidR="0015413B" w:rsidRPr="00406274">
              <w:rPr>
                <w:rStyle w:val="Hyperlink"/>
                <w:noProof/>
                <w:lang w:val="ru-RU"/>
              </w:rPr>
              <w:t>си</w:t>
            </w:r>
            <w:r w:rsidR="0015413B">
              <w:rPr>
                <w:noProof/>
                <w:webHidden/>
              </w:rPr>
              <w:tab/>
            </w:r>
            <w:r w:rsidR="0015413B">
              <w:rPr>
                <w:noProof/>
                <w:webHidden/>
              </w:rPr>
              <w:fldChar w:fldCharType="begin"/>
            </w:r>
            <w:r w:rsidR="0015413B">
              <w:rPr>
                <w:noProof/>
                <w:webHidden/>
              </w:rPr>
              <w:instrText xml:space="preserve"> PAGEREF _Toc125969889 \h </w:instrText>
            </w:r>
            <w:r w:rsidR="0015413B">
              <w:rPr>
                <w:noProof/>
                <w:webHidden/>
              </w:rPr>
            </w:r>
            <w:r w:rsidR="0015413B">
              <w:rPr>
                <w:noProof/>
                <w:webHidden/>
              </w:rPr>
              <w:fldChar w:fldCharType="separate"/>
            </w:r>
            <w:r w:rsidR="0015413B">
              <w:rPr>
                <w:noProof/>
                <w:webHidden/>
              </w:rPr>
              <w:t>52</w:t>
            </w:r>
            <w:r w:rsidR="0015413B">
              <w:rPr>
                <w:noProof/>
                <w:webHidden/>
              </w:rPr>
              <w:fldChar w:fldCharType="end"/>
            </w:r>
          </w:hyperlink>
        </w:p>
        <w:p w14:paraId="2A3E6310"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90" w:history="1">
            <w:r w:rsidR="0015413B" w:rsidRPr="00406274">
              <w:rPr>
                <w:rStyle w:val="Hyperlink"/>
                <w:noProof/>
                <w:lang w:val="sr-Latn-CS"/>
              </w:rPr>
              <w:t xml:space="preserve">4.6. </w:t>
            </w:r>
            <w:r w:rsidR="0015413B" w:rsidRPr="00406274">
              <w:rPr>
                <w:rStyle w:val="Hyperlink"/>
                <w:noProof/>
                <w:lang w:val="ru-RU"/>
              </w:rPr>
              <w:t>Стање</w:t>
            </w:r>
            <w:r w:rsidR="0015413B" w:rsidRPr="00406274">
              <w:rPr>
                <w:rStyle w:val="Hyperlink"/>
                <w:noProof/>
                <w:lang w:val="sr-Latn-CS"/>
              </w:rPr>
              <w:t xml:space="preserve"> ш</w:t>
            </w:r>
            <w:r w:rsidR="0015413B" w:rsidRPr="00406274">
              <w:rPr>
                <w:rStyle w:val="Hyperlink"/>
                <w:noProof/>
                <w:lang w:val="ru-RU"/>
              </w:rPr>
              <w:t>ума</w:t>
            </w:r>
            <w:r w:rsidR="0015413B" w:rsidRPr="00406274">
              <w:rPr>
                <w:rStyle w:val="Hyperlink"/>
                <w:noProof/>
                <w:lang w:val="sr-Latn-CS"/>
              </w:rPr>
              <w:t xml:space="preserve"> </w:t>
            </w:r>
            <w:r w:rsidR="0015413B" w:rsidRPr="00406274">
              <w:rPr>
                <w:rStyle w:val="Hyperlink"/>
                <w:noProof/>
                <w:lang w:val="ru-RU"/>
              </w:rPr>
              <w:t>по</w:t>
            </w:r>
            <w:r w:rsidR="0015413B" w:rsidRPr="00406274">
              <w:rPr>
                <w:rStyle w:val="Hyperlink"/>
                <w:noProof/>
                <w:lang w:val="sr-Latn-CS"/>
              </w:rPr>
              <w:t xml:space="preserve"> </w:t>
            </w:r>
            <w:r w:rsidR="0015413B" w:rsidRPr="00406274">
              <w:rPr>
                <w:rStyle w:val="Hyperlink"/>
                <w:noProof/>
                <w:lang w:val="ru-RU"/>
              </w:rPr>
              <w:t>врстама</w:t>
            </w:r>
            <w:r w:rsidR="0015413B" w:rsidRPr="00406274">
              <w:rPr>
                <w:rStyle w:val="Hyperlink"/>
                <w:noProof/>
                <w:lang w:val="sr-Latn-CS"/>
              </w:rPr>
              <w:t xml:space="preserve"> </w:t>
            </w:r>
            <w:r w:rsidR="0015413B" w:rsidRPr="00406274">
              <w:rPr>
                <w:rStyle w:val="Hyperlink"/>
                <w:noProof/>
                <w:lang w:val="ru-RU"/>
              </w:rPr>
              <w:t>дрве</w:t>
            </w:r>
            <w:r w:rsidR="0015413B" w:rsidRPr="00406274">
              <w:rPr>
                <w:rStyle w:val="Hyperlink"/>
                <w:noProof/>
                <w:lang w:val="sr-Latn-CS"/>
              </w:rPr>
              <w:t>ћ</w:t>
            </w:r>
            <w:r w:rsidR="0015413B" w:rsidRPr="00406274">
              <w:rPr>
                <w:rStyle w:val="Hyperlink"/>
                <w:noProof/>
                <w:lang w:val="ru-RU"/>
              </w:rPr>
              <w:t>а</w:t>
            </w:r>
            <w:r w:rsidR="0015413B">
              <w:rPr>
                <w:noProof/>
                <w:webHidden/>
              </w:rPr>
              <w:tab/>
            </w:r>
            <w:r w:rsidR="0015413B">
              <w:rPr>
                <w:noProof/>
                <w:webHidden/>
              </w:rPr>
              <w:fldChar w:fldCharType="begin"/>
            </w:r>
            <w:r w:rsidR="0015413B">
              <w:rPr>
                <w:noProof/>
                <w:webHidden/>
              </w:rPr>
              <w:instrText xml:space="preserve"> PAGEREF _Toc125969890 \h </w:instrText>
            </w:r>
            <w:r w:rsidR="0015413B">
              <w:rPr>
                <w:noProof/>
                <w:webHidden/>
              </w:rPr>
            </w:r>
            <w:r w:rsidR="0015413B">
              <w:rPr>
                <w:noProof/>
                <w:webHidden/>
              </w:rPr>
              <w:fldChar w:fldCharType="separate"/>
            </w:r>
            <w:r w:rsidR="0015413B">
              <w:rPr>
                <w:noProof/>
                <w:webHidden/>
              </w:rPr>
              <w:t>53</w:t>
            </w:r>
            <w:r w:rsidR="0015413B">
              <w:rPr>
                <w:noProof/>
                <w:webHidden/>
              </w:rPr>
              <w:fldChar w:fldCharType="end"/>
            </w:r>
          </w:hyperlink>
        </w:p>
        <w:p w14:paraId="366B317B"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91" w:history="1">
            <w:r w:rsidR="0015413B" w:rsidRPr="00406274">
              <w:rPr>
                <w:rStyle w:val="Hyperlink"/>
                <w:noProof/>
                <w:lang w:val="sr-Latn-CS"/>
              </w:rPr>
              <w:t>4.7.</w:t>
            </w:r>
            <w:r w:rsidR="0015413B" w:rsidRPr="00406274">
              <w:rPr>
                <w:rStyle w:val="Hyperlink"/>
                <w:noProof/>
                <w:lang w:val="sr-Cyrl-RS"/>
              </w:rPr>
              <w:t xml:space="preserve"> </w:t>
            </w:r>
            <w:r w:rsidR="0015413B" w:rsidRPr="00406274">
              <w:rPr>
                <w:rStyle w:val="Hyperlink"/>
                <w:noProof/>
                <w:lang w:val="ru-RU"/>
              </w:rPr>
              <w:t>Стање</w:t>
            </w:r>
            <w:r w:rsidR="0015413B" w:rsidRPr="00406274">
              <w:rPr>
                <w:rStyle w:val="Hyperlink"/>
                <w:noProof/>
                <w:lang w:val="sr-Latn-CS"/>
              </w:rPr>
              <w:t xml:space="preserve"> ш</w:t>
            </w:r>
            <w:r w:rsidR="0015413B" w:rsidRPr="00406274">
              <w:rPr>
                <w:rStyle w:val="Hyperlink"/>
                <w:noProof/>
                <w:lang w:val="ru-RU"/>
              </w:rPr>
              <w:t>ума</w:t>
            </w:r>
            <w:r w:rsidR="0015413B" w:rsidRPr="00406274">
              <w:rPr>
                <w:rStyle w:val="Hyperlink"/>
                <w:noProof/>
                <w:lang w:val="sr-Latn-CS"/>
              </w:rPr>
              <w:t xml:space="preserve"> </w:t>
            </w:r>
            <w:r w:rsidR="0015413B" w:rsidRPr="00406274">
              <w:rPr>
                <w:rStyle w:val="Hyperlink"/>
                <w:noProof/>
                <w:lang w:val="ru-RU"/>
              </w:rPr>
              <w:t>по</w:t>
            </w:r>
            <w:r w:rsidR="0015413B" w:rsidRPr="00406274">
              <w:rPr>
                <w:rStyle w:val="Hyperlink"/>
                <w:noProof/>
                <w:lang w:val="sr-Latn-CS"/>
              </w:rPr>
              <w:t xml:space="preserve"> </w:t>
            </w:r>
            <w:r w:rsidR="0015413B" w:rsidRPr="00406274">
              <w:rPr>
                <w:rStyle w:val="Hyperlink"/>
                <w:noProof/>
                <w:lang w:val="ru-RU"/>
              </w:rPr>
              <w:t>дебљинској</w:t>
            </w:r>
            <w:r w:rsidR="0015413B" w:rsidRPr="00406274">
              <w:rPr>
                <w:rStyle w:val="Hyperlink"/>
                <w:noProof/>
                <w:lang w:val="sr-Latn-CS"/>
              </w:rPr>
              <w:t xml:space="preserve"> </w:t>
            </w:r>
            <w:r w:rsidR="0015413B" w:rsidRPr="00406274">
              <w:rPr>
                <w:rStyle w:val="Hyperlink"/>
                <w:noProof/>
                <w:lang w:val="ru-RU"/>
              </w:rPr>
              <w:t>структури</w:t>
            </w:r>
            <w:r w:rsidR="0015413B">
              <w:rPr>
                <w:noProof/>
                <w:webHidden/>
              </w:rPr>
              <w:tab/>
            </w:r>
            <w:r w:rsidR="0015413B">
              <w:rPr>
                <w:noProof/>
                <w:webHidden/>
              </w:rPr>
              <w:fldChar w:fldCharType="begin"/>
            </w:r>
            <w:r w:rsidR="0015413B">
              <w:rPr>
                <w:noProof/>
                <w:webHidden/>
              </w:rPr>
              <w:instrText xml:space="preserve"> PAGEREF _Toc125969891 \h </w:instrText>
            </w:r>
            <w:r w:rsidR="0015413B">
              <w:rPr>
                <w:noProof/>
                <w:webHidden/>
              </w:rPr>
            </w:r>
            <w:r w:rsidR="0015413B">
              <w:rPr>
                <w:noProof/>
                <w:webHidden/>
              </w:rPr>
              <w:fldChar w:fldCharType="separate"/>
            </w:r>
            <w:r w:rsidR="0015413B">
              <w:rPr>
                <w:noProof/>
                <w:webHidden/>
              </w:rPr>
              <w:t>54</w:t>
            </w:r>
            <w:r w:rsidR="0015413B">
              <w:rPr>
                <w:noProof/>
                <w:webHidden/>
              </w:rPr>
              <w:fldChar w:fldCharType="end"/>
            </w:r>
          </w:hyperlink>
        </w:p>
        <w:p w14:paraId="49561F43"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92" w:history="1">
            <w:r w:rsidR="0015413B" w:rsidRPr="00406274">
              <w:rPr>
                <w:rStyle w:val="Hyperlink"/>
                <w:noProof/>
                <w:lang w:val="sr-Latn-CS"/>
              </w:rPr>
              <w:t xml:space="preserve">4.8. </w:t>
            </w:r>
            <w:r w:rsidR="0015413B" w:rsidRPr="00406274">
              <w:rPr>
                <w:rStyle w:val="Hyperlink"/>
                <w:noProof/>
                <w:lang w:val="ru-RU"/>
              </w:rPr>
              <w:t>Стање</w:t>
            </w:r>
            <w:r w:rsidR="0015413B" w:rsidRPr="00406274">
              <w:rPr>
                <w:rStyle w:val="Hyperlink"/>
                <w:noProof/>
                <w:lang w:val="sr-Latn-CS"/>
              </w:rPr>
              <w:t xml:space="preserve"> ш</w:t>
            </w:r>
            <w:r w:rsidR="0015413B" w:rsidRPr="00406274">
              <w:rPr>
                <w:rStyle w:val="Hyperlink"/>
                <w:noProof/>
                <w:lang w:val="ru-RU"/>
              </w:rPr>
              <w:t>ума</w:t>
            </w:r>
            <w:r w:rsidR="0015413B" w:rsidRPr="00406274">
              <w:rPr>
                <w:rStyle w:val="Hyperlink"/>
                <w:noProof/>
                <w:lang w:val="sr-Latn-CS"/>
              </w:rPr>
              <w:t xml:space="preserve"> </w:t>
            </w:r>
            <w:r w:rsidR="0015413B" w:rsidRPr="00406274">
              <w:rPr>
                <w:rStyle w:val="Hyperlink"/>
                <w:noProof/>
                <w:lang w:val="ru-RU"/>
              </w:rPr>
              <w:t>по</w:t>
            </w:r>
            <w:r w:rsidR="0015413B" w:rsidRPr="00406274">
              <w:rPr>
                <w:rStyle w:val="Hyperlink"/>
                <w:noProof/>
                <w:lang w:val="sr-Latn-CS"/>
              </w:rPr>
              <w:t xml:space="preserve"> </w:t>
            </w:r>
            <w:r w:rsidR="0015413B" w:rsidRPr="00406274">
              <w:rPr>
                <w:rStyle w:val="Hyperlink"/>
                <w:noProof/>
                <w:lang w:val="ru-RU"/>
              </w:rPr>
              <w:t>старости</w:t>
            </w:r>
            <w:r w:rsidR="0015413B">
              <w:rPr>
                <w:noProof/>
                <w:webHidden/>
              </w:rPr>
              <w:tab/>
            </w:r>
            <w:r w:rsidR="0015413B">
              <w:rPr>
                <w:noProof/>
                <w:webHidden/>
              </w:rPr>
              <w:fldChar w:fldCharType="begin"/>
            </w:r>
            <w:r w:rsidR="0015413B">
              <w:rPr>
                <w:noProof/>
                <w:webHidden/>
              </w:rPr>
              <w:instrText xml:space="preserve"> PAGEREF _Toc125969892 \h </w:instrText>
            </w:r>
            <w:r w:rsidR="0015413B">
              <w:rPr>
                <w:noProof/>
                <w:webHidden/>
              </w:rPr>
            </w:r>
            <w:r w:rsidR="0015413B">
              <w:rPr>
                <w:noProof/>
                <w:webHidden/>
              </w:rPr>
              <w:fldChar w:fldCharType="separate"/>
            </w:r>
            <w:r w:rsidR="0015413B">
              <w:rPr>
                <w:noProof/>
                <w:webHidden/>
              </w:rPr>
              <w:t>56</w:t>
            </w:r>
            <w:r w:rsidR="0015413B">
              <w:rPr>
                <w:noProof/>
                <w:webHidden/>
              </w:rPr>
              <w:fldChar w:fldCharType="end"/>
            </w:r>
          </w:hyperlink>
        </w:p>
        <w:p w14:paraId="07FA368B"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93" w:history="1">
            <w:r w:rsidR="0015413B" w:rsidRPr="00406274">
              <w:rPr>
                <w:rStyle w:val="Hyperlink"/>
                <w:noProof/>
                <w:lang w:val="nb-NO"/>
              </w:rPr>
              <w:t>4.9.Стање култура и вештачки подигнутих састојина</w:t>
            </w:r>
            <w:r w:rsidR="0015413B">
              <w:rPr>
                <w:noProof/>
                <w:webHidden/>
              </w:rPr>
              <w:tab/>
            </w:r>
            <w:r w:rsidR="0015413B">
              <w:rPr>
                <w:noProof/>
                <w:webHidden/>
              </w:rPr>
              <w:fldChar w:fldCharType="begin"/>
            </w:r>
            <w:r w:rsidR="0015413B">
              <w:rPr>
                <w:noProof/>
                <w:webHidden/>
              </w:rPr>
              <w:instrText xml:space="preserve"> PAGEREF _Toc125969893 \h </w:instrText>
            </w:r>
            <w:r w:rsidR="0015413B">
              <w:rPr>
                <w:noProof/>
                <w:webHidden/>
              </w:rPr>
            </w:r>
            <w:r w:rsidR="0015413B">
              <w:rPr>
                <w:noProof/>
                <w:webHidden/>
              </w:rPr>
              <w:fldChar w:fldCharType="separate"/>
            </w:r>
            <w:r w:rsidR="0015413B">
              <w:rPr>
                <w:noProof/>
                <w:webHidden/>
              </w:rPr>
              <w:t>61</w:t>
            </w:r>
            <w:r w:rsidR="0015413B">
              <w:rPr>
                <w:noProof/>
                <w:webHidden/>
              </w:rPr>
              <w:fldChar w:fldCharType="end"/>
            </w:r>
          </w:hyperlink>
        </w:p>
        <w:p w14:paraId="250B26DF"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94" w:history="1">
            <w:r w:rsidR="0015413B" w:rsidRPr="00406274">
              <w:rPr>
                <w:rStyle w:val="Hyperlink"/>
                <w:noProof/>
                <w:lang w:val="sr-Latn-CS"/>
              </w:rPr>
              <w:t xml:space="preserve">4.10. </w:t>
            </w:r>
            <w:r w:rsidR="0015413B" w:rsidRPr="00406274">
              <w:rPr>
                <w:rStyle w:val="Hyperlink"/>
                <w:noProof/>
                <w:lang w:val="ru-RU"/>
              </w:rPr>
              <w:t>Здравствено</w:t>
            </w:r>
            <w:r w:rsidR="0015413B" w:rsidRPr="00406274">
              <w:rPr>
                <w:rStyle w:val="Hyperlink"/>
                <w:noProof/>
                <w:lang w:val="sr-Latn-CS"/>
              </w:rPr>
              <w:t xml:space="preserve"> </w:t>
            </w:r>
            <w:r w:rsidR="0015413B" w:rsidRPr="00406274">
              <w:rPr>
                <w:rStyle w:val="Hyperlink"/>
                <w:noProof/>
                <w:lang w:val="ru-RU"/>
              </w:rPr>
              <w:t>стање</w:t>
            </w:r>
            <w:r w:rsidR="0015413B" w:rsidRPr="00406274">
              <w:rPr>
                <w:rStyle w:val="Hyperlink"/>
                <w:noProof/>
                <w:lang w:val="sr-Latn-CS"/>
              </w:rPr>
              <w:t xml:space="preserve"> </w:t>
            </w:r>
            <w:r w:rsidR="0015413B" w:rsidRPr="00406274">
              <w:rPr>
                <w:rStyle w:val="Hyperlink"/>
                <w:noProof/>
                <w:lang w:val="ru-RU"/>
              </w:rPr>
              <w:t>и</w:t>
            </w:r>
            <w:r w:rsidR="0015413B" w:rsidRPr="00406274">
              <w:rPr>
                <w:rStyle w:val="Hyperlink"/>
                <w:noProof/>
                <w:lang w:val="sr-Latn-CS"/>
              </w:rPr>
              <w:t xml:space="preserve"> </w:t>
            </w:r>
            <w:r w:rsidR="0015413B" w:rsidRPr="00406274">
              <w:rPr>
                <w:rStyle w:val="Hyperlink"/>
                <w:noProof/>
                <w:lang w:val="ru-RU"/>
              </w:rPr>
              <w:t>угро</w:t>
            </w:r>
            <w:r w:rsidR="0015413B" w:rsidRPr="00406274">
              <w:rPr>
                <w:rStyle w:val="Hyperlink"/>
                <w:noProof/>
                <w:lang w:val="sr-Latn-CS"/>
              </w:rPr>
              <w:t>ж</w:t>
            </w:r>
            <w:r w:rsidR="0015413B" w:rsidRPr="00406274">
              <w:rPr>
                <w:rStyle w:val="Hyperlink"/>
                <w:noProof/>
                <w:lang w:val="ru-RU"/>
              </w:rPr>
              <w:t>еност</w:t>
            </w:r>
            <w:r w:rsidR="0015413B" w:rsidRPr="00406274">
              <w:rPr>
                <w:rStyle w:val="Hyperlink"/>
                <w:noProof/>
                <w:lang w:val="sr-Latn-CS"/>
              </w:rPr>
              <w:t xml:space="preserve"> ш</w:t>
            </w:r>
            <w:r w:rsidR="0015413B" w:rsidRPr="00406274">
              <w:rPr>
                <w:rStyle w:val="Hyperlink"/>
                <w:noProof/>
                <w:lang w:val="ru-RU"/>
              </w:rPr>
              <w:t>ума</w:t>
            </w:r>
            <w:r w:rsidR="0015413B" w:rsidRPr="00406274">
              <w:rPr>
                <w:rStyle w:val="Hyperlink"/>
                <w:noProof/>
                <w:lang w:val="sr-Latn-CS"/>
              </w:rPr>
              <w:t xml:space="preserve"> </w:t>
            </w:r>
            <w:r w:rsidR="0015413B" w:rsidRPr="00406274">
              <w:rPr>
                <w:rStyle w:val="Hyperlink"/>
                <w:noProof/>
                <w:lang w:val="ru-RU"/>
              </w:rPr>
              <w:t>од</w:t>
            </w:r>
            <w:r w:rsidR="0015413B" w:rsidRPr="00406274">
              <w:rPr>
                <w:rStyle w:val="Hyperlink"/>
                <w:noProof/>
                <w:lang w:val="sr-Latn-CS"/>
              </w:rPr>
              <w:t xml:space="preserve"> ш</w:t>
            </w:r>
            <w:r w:rsidR="0015413B" w:rsidRPr="00406274">
              <w:rPr>
                <w:rStyle w:val="Hyperlink"/>
                <w:noProof/>
                <w:lang w:val="ru-RU"/>
              </w:rPr>
              <w:t>тетних</w:t>
            </w:r>
            <w:r w:rsidR="0015413B" w:rsidRPr="00406274">
              <w:rPr>
                <w:rStyle w:val="Hyperlink"/>
                <w:noProof/>
                <w:lang w:val="sr-Latn-CS"/>
              </w:rPr>
              <w:t xml:space="preserve"> </w:t>
            </w:r>
            <w:r w:rsidR="0015413B" w:rsidRPr="00406274">
              <w:rPr>
                <w:rStyle w:val="Hyperlink"/>
                <w:noProof/>
                <w:lang w:val="ru-RU"/>
              </w:rPr>
              <w:t>утицаја</w:t>
            </w:r>
            <w:r w:rsidR="0015413B">
              <w:rPr>
                <w:noProof/>
                <w:webHidden/>
              </w:rPr>
              <w:tab/>
            </w:r>
            <w:r w:rsidR="0015413B">
              <w:rPr>
                <w:noProof/>
                <w:webHidden/>
              </w:rPr>
              <w:fldChar w:fldCharType="begin"/>
            </w:r>
            <w:r w:rsidR="0015413B">
              <w:rPr>
                <w:noProof/>
                <w:webHidden/>
              </w:rPr>
              <w:instrText xml:space="preserve"> PAGEREF _Toc125969894 \h </w:instrText>
            </w:r>
            <w:r w:rsidR="0015413B">
              <w:rPr>
                <w:noProof/>
                <w:webHidden/>
              </w:rPr>
            </w:r>
            <w:r w:rsidR="0015413B">
              <w:rPr>
                <w:noProof/>
                <w:webHidden/>
              </w:rPr>
              <w:fldChar w:fldCharType="separate"/>
            </w:r>
            <w:r w:rsidR="0015413B">
              <w:rPr>
                <w:noProof/>
                <w:webHidden/>
              </w:rPr>
              <w:t>62</w:t>
            </w:r>
            <w:r w:rsidR="0015413B">
              <w:rPr>
                <w:noProof/>
                <w:webHidden/>
              </w:rPr>
              <w:fldChar w:fldCharType="end"/>
            </w:r>
          </w:hyperlink>
        </w:p>
        <w:p w14:paraId="37DF1194"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95" w:history="1">
            <w:r w:rsidR="0015413B" w:rsidRPr="00406274">
              <w:rPr>
                <w:rStyle w:val="Hyperlink"/>
                <w:noProof/>
                <w:lang w:val="sr-Latn-CS"/>
              </w:rPr>
              <w:t xml:space="preserve">4.11. </w:t>
            </w:r>
            <w:r w:rsidR="0015413B" w:rsidRPr="00406274">
              <w:rPr>
                <w:rStyle w:val="Hyperlink"/>
                <w:noProof/>
                <w:lang w:val="ru-RU"/>
              </w:rPr>
              <w:t>Стање</w:t>
            </w:r>
            <w:r w:rsidR="0015413B" w:rsidRPr="00406274">
              <w:rPr>
                <w:rStyle w:val="Hyperlink"/>
                <w:noProof/>
                <w:lang w:val="sr-Latn-CS"/>
              </w:rPr>
              <w:t xml:space="preserve"> </w:t>
            </w:r>
            <w:r w:rsidR="0015413B" w:rsidRPr="00406274">
              <w:rPr>
                <w:rStyle w:val="Hyperlink"/>
                <w:noProof/>
                <w:lang w:val="ru-RU"/>
              </w:rPr>
              <w:t>необраслих</w:t>
            </w:r>
            <w:r w:rsidR="0015413B" w:rsidRPr="00406274">
              <w:rPr>
                <w:rStyle w:val="Hyperlink"/>
                <w:noProof/>
                <w:lang w:val="sr-Latn-CS"/>
              </w:rPr>
              <w:t xml:space="preserve"> </w:t>
            </w:r>
            <w:r w:rsidR="0015413B" w:rsidRPr="00406274">
              <w:rPr>
                <w:rStyle w:val="Hyperlink"/>
                <w:noProof/>
                <w:lang w:val="ru-RU"/>
              </w:rPr>
              <w:t>повр</w:t>
            </w:r>
            <w:r w:rsidR="0015413B" w:rsidRPr="00406274">
              <w:rPr>
                <w:rStyle w:val="Hyperlink"/>
                <w:noProof/>
                <w:lang w:val="sr-Latn-CS"/>
              </w:rPr>
              <w:t>ш</w:t>
            </w:r>
            <w:r w:rsidR="0015413B" w:rsidRPr="00406274">
              <w:rPr>
                <w:rStyle w:val="Hyperlink"/>
                <w:noProof/>
                <w:lang w:val="ru-RU"/>
              </w:rPr>
              <w:t>ина</w:t>
            </w:r>
            <w:r w:rsidR="0015413B">
              <w:rPr>
                <w:noProof/>
                <w:webHidden/>
              </w:rPr>
              <w:tab/>
            </w:r>
            <w:r w:rsidR="0015413B">
              <w:rPr>
                <w:noProof/>
                <w:webHidden/>
              </w:rPr>
              <w:fldChar w:fldCharType="begin"/>
            </w:r>
            <w:r w:rsidR="0015413B">
              <w:rPr>
                <w:noProof/>
                <w:webHidden/>
              </w:rPr>
              <w:instrText xml:space="preserve"> PAGEREF _Toc125969895 \h </w:instrText>
            </w:r>
            <w:r w:rsidR="0015413B">
              <w:rPr>
                <w:noProof/>
                <w:webHidden/>
              </w:rPr>
            </w:r>
            <w:r w:rsidR="0015413B">
              <w:rPr>
                <w:noProof/>
                <w:webHidden/>
              </w:rPr>
              <w:fldChar w:fldCharType="separate"/>
            </w:r>
            <w:r w:rsidR="0015413B">
              <w:rPr>
                <w:noProof/>
                <w:webHidden/>
              </w:rPr>
              <w:t>62</w:t>
            </w:r>
            <w:r w:rsidR="0015413B">
              <w:rPr>
                <w:noProof/>
                <w:webHidden/>
              </w:rPr>
              <w:fldChar w:fldCharType="end"/>
            </w:r>
          </w:hyperlink>
        </w:p>
        <w:p w14:paraId="03B22912"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96" w:history="1">
            <w:r w:rsidR="0015413B" w:rsidRPr="00406274">
              <w:rPr>
                <w:rStyle w:val="Hyperlink"/>
                <w:noProof/>
                <w:lang w:val="sr-Latn-CS"/>
              </w:rPr>
              <w:t xml:space="preserve">4.12. </w:t>
            </w:r>
            <w:r w:rsidR="0015413B" w:rsidRPr="00406274">
              <w:rPr>
                <w:rStyle w:val="Hyperlink"/>
                <w:noProof/>
                <w:lang w:val="ru-RU"/>
              </w:rPr>
              <w:t>Стање</w:t>
            </w:r>
            <w:r w:rsidR="0015413B" w:rsidRPr="00406274">
              <w:rPr>
                <w:rStyle w:val="Hyperlink"/>
                <w:noProof/>
                <w:lang w:val="sr-Latn-CS"/>
              </w:rPr>
              <w:t xml:space="preserve"> </w:t>
            </w:r>
            <w:r w:rsidR="0015413B" w:rsidRPr="00406274">
              <w:rPr>
                <w:rStyle w:val="Hyperlink"/>
                <w:noProof/>
                <w:lang w:val="ru-RU"/>
              </w:rPr>
              <w:t>семенске</w:t>
            </w:r>
            <w:r w:rsidR="0015413B" w:rsidRPr="00406274">
              <w:rPr>
                <w:rStyle w:val="Hyperlink"/>
                <w:noProof/>
                <w:lang w:val="sr-Latn-CS"/>
              </w:rPr>
              <w:t xml:space="preserve"> </w:t>
            </w:r>
            <w:r w:rsidR="0015413B" w:rsidRPr="00406274">
              <w:rPr>
                <w:rStyle w:val="Hyperlink"/>
                <w:noProof/>
                <w:lang w:val="ru-RU"/>
              </w:rPr>
              <w:t>и</w:t>
            </w:r>
            <w:r w:rsidR="0015413B" w:rsidRPr="00406274">
              <w:rPr>
                <w:rStyle w:val="Hyperlink"/>
                <w:noProof/>
                <w:lang w:val="sr-Latn-CS"/>
              </w:rPr>
              <w:t xml:space="preserve"> </w:t>
            </w:r>
            <w:r w:rsidR="0015413B" w:rsidRPr="00406274">
              <w:rPr>
                <w:rStyle w:val="Hyperlink"/>
                <w:noProof/>
                <w:lang w:val="ru-RU"/>
              </w:rPr>
              <w:t>расадни</w:t>
            </w:r>
            <w:r w:rsidR="0015413B" w:rsidRPr="00406274">
              <w:rPr>
                <w:rStyle w:val="Hyperlink"/>
                <w:noProof/>
                <w:lang w:val="sr-Latn-CS"/>
              </w:rPr>
              <w:t>ч</w:t>
            </w:r>
            <w:r w:rsidR="0015413B" w:rsidRPr="00406274">
              <w:rPr>
                <w:rStyle w:val="Hyperlink"/>
                <w:noProof/>
                <w:lang w:val="ru-RU"/>
              </w:rPr>
              <w:t>ке</w:t>
            </w:r>
            <w:r w:rsidR="0015413B" w:rsidRPr="00406274">
              <w:rPr>
                <w:rStyle w:val="Hyperlink"/>
                <w:noProof/>
                <w:lang w:val="sr-Latn-CS"/>
              </w:rPr>
              <w:t xml:space="preserve"> </w:t>
            </w:r>
            <w:r w:rsidR="0015413B" w:rsidRPr="00406274">
              <w:rPr>
                <w:rStyle w:val="Hyperlink"/>
                <w:noProof/>
                <w:lang w:val="ru-RU"/>
              </w:rPr>
              <w:t>производње</w:t>
            </w:r>
            <w:r w:rsidR="0015413B">
              <w:rPr>
                <w:noProof/>
                <w:webHidden/>
              </w:rPr>
              <w:tab/>
            </w:r>
            <w:r w:rsidR="0015413B">
              <w:rPr>
                <w:noProof/>
                <w:webHidden/>
              </w:rPr>
              <w:fldChar w:fldCharType="begin"/>
            </w:r>
            <w:r w:rsidR="0015413B">
              <w:rPr>
                <w:noProof/>
                <w:webHidden/>
              </w:rPr>
              <w:instrText xml:space="preserve"> PAGEREF _Toc125969896 \h </w:instrText>
            </w:r>
            <w:r w:rsidR="0015413B">
              <w:rPr>
                <w:noProof/>
                <w:webHidden/>
              </w:rPr>
            </w:r>
            <w:r w:rsidR="0015413B">
              <w:rPr>
                <w:noProof/>
                <w:webHidden/>
              </w:rPr>
              <w:fldChar w:fldCharType="separate"/>
            </w:r>
            <w:r w:rsidR="0015413B">
              <w:rPr>
                <w:noProof/>
                <w:webHidden/>
              </w:rPr>
              <w:t>63</w:t>
            </w:r>
            <w:r w:rsidR="0015413B">
              <w:rPr>
                <w:noProof/>
                <w:webHidden/>
              </w:rPr>
              <w:fldChar w:fldCharType="end"/>
            </w:r>
          </w:hyperlink>
        </w:p>
        <w:p w14:paraId="64DE43E5"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897" w:history="1">
            <w:r w:rsidR="0015413B" w:rsidRPr="00406274">
              <w:rPr>
                <w:rStyle w:val="Hyperlink"/>
                <w:noProof/>
                <w:lang w:val="sr-Latn-CS"/>
              </w:rPr>
              <w:t xml:space="preserve">4.13. </w:t>
            </w:r>
            <w:r w:rsidR="0015413B" w:rsidRPr="00406274">
              <w:rPr>
                <w:rStyle w:val="Hyperlink"/>
                <w:noProof/>
                <w:lang w:val="ru-RU"/>
              </w:rPr>
              <w:t>Стање</w:t>
            </w:r>
            <w:r w:rsidR="0015413B" w:rsidRPr="00406274">
              <w:rPr>
                <w:rStyle w:val="Hyperlink"/>
                <w:noProof/>
                <w:lang w:val="sr-Latn-CS"/>
              </w:rPr>
              <w:t xml:space="preserve"> </w:t>
            </w:r>
            <w:r w:rsidR="0015413B" w:rsidRPr="00406274">
              <w:rPr>
                <w:rStyle w:val="Hyperlink"/>
                <w:noProof/>
                <w:lang w:val="ru-RU"/>
              </w:rPr>
              <w:t>фонда</w:t>
            </w:r>
            <w:r w:rsidR="0015413B" w:rsidRPr="00406274">
              <w:rPr>
                <w:rStyle w:val="Hyperlink"/>
                <w:noProof/>
                <w:lang w:val="sr-Latn-CS"/>
              </w:rPr>
              <w:t xml:space="preserve"> </w:t>
            </w:r>
            <w:r w:rsidR="0015413B" w:rsidRPr="00406274">
              <w:rPr>
                <w:rStyle w:val="Hyperlink"/>
                <w:noProof/>
                <w:lang w:val="ru-RU"/>
              </w:rPr>
              <w:t>дивља</w:t>
            </w:r>
            <w:r w:rsidR="0015413B" w:rsidRPr="00406274">
              <w:rPr>
                <w:rStyle w:val="Hyperlink"/>
                <w:noProof/>
                <w:lang w:val="sr-Latn-CS"/>
              </w:rPr>
              <w:t>ч</w:t>
            </w:r>
            <w:r w:rsidR="0015413B" w:rsidRPr="00406274">
              <w:rPr>
                <w:rStyle w:val="Hyperlink"/>
                <w:noProof/>
                <w:lang w:val="ru-RU"/>
              </w:rPr>
              <w:t>и</w:t>
            </w:r>
            <w:r w:rsidR="0015413B">
              <w:rPr>
                <w:noProof/>
                <w:webHidden/>
              </w:rPr>
              <w:tab/>
            </w:r>
            <w:r w:rsidR="0015413B">
              <w:rPr>
                <w:noProof/>
                <w:webHidden/>
              </w:rPr>
              <w:fldChar w:fldCharType="begin"/>
            </w:r>
            <w:r w:rsidR="0015413B">
              <w:rPr>
                <w:noProof/>
                <w:webHidden/>
              </w:rPr>
              <w:instrText xml:space="preserve"> PAGEREF _Toc125969897 \h </w:instrText>
            </w:r>
            <w:r w:rsidR="0015413B">
              <w:rPr>
                <w:noProof/>
                <w:webHidden/>
              </w:rPr>
            </w:r>
            <w:r w:rsidR="0015413B">
              <w:rPr>
                <w:noProof/>
                <w:webHidden/>
              </w:rPr>
              <w:fldChar w:fldCharType="separate"/>
            </w:r>
            <w:r w:rsidR="0015413B">
              <w:rPr>
                <w:noProof/>
                <w:webHidden/>
              </w:rPr>
              <w:t>63</w:t>
            </w:r>
            <w:r w:rsidR="0015413B">
              <w:rPr>
                <w:noProof/>
                <w:webHidden/>
              </w:rPr>
              <w:fldChar w:fldCharType="end"/>
            </w:r>
          </w:hyperlink>
        </w:p>
        <w:p w14:paraId="3DDF9669" w14:textId="77777777" w:rsidR="0015413B" w:rsidRDefault="00000000">
          <w:pPr>
            <w:pStyle w:val="TOC1"/>
            <w:rPr>
              <w:rFonts w:asciiTheme="minorHAnsi" w:eastAsiaTheme="minorEastAsia" w:hAnsiTheme="minorHAnsi" w:cstheme="minorBidi"/>
              <w:b w:val="0"/>
              <w:bCs w:val="0"/>
              <w:caps w:val="0"/>
              <w:noProof/>
              <w:sz w:val="22"/>
              <w:szCs w:val="22"/>
              <w:lang w:val="sr-Latn-RS" w:eastAsia="sr-Latn-RS"/>
            </w:rPr>
          </w:pPr>
          <w:hyperlink w:anchor="_Toc125969898" w:history="1">
            <w:r w:rsidR="0015413B" w:rsidRPr="00406274">
              <w:rPr>
                <w:rStyle w:val="Hyperlink"/>
                <w:noProof/>
                <w:lang w:val="sr-Latn-CS"/>
              </w:rPr>
              <w:t xml:space="preserve">5. </w:t>
            </w:r>
            <w:r w:rsidR="0015413B" w:rsidRPr="00406274">
              <w:rPr>
                <w:rStyle w:val="Hyperlink"/>
                <w:noProof/>
                <w:lang w:val="ru-RU"/>
              </w:rPr>
              <w:t>СТАЊЕ</w:t>
            </w:r>
            <w:r w:rsidR="0015413B" w:rsidRPr="00406274">
              <w:rPr>
                <w:rStyle w:val="Hyperlink"/>
                <w:noProof/>
                <w:lang w:val="sr-Latn-CS"/>
              </w:rPr>
              <w:t xml:space="preserve"> Ш</w:t>
            </w:r>
            <w:r w:rsidR="0015413B" w:rsidRPr="00406274">
              <w:rPr>
                <w:rStyle w:val="Hyperlink"/>
                <w:noProof/>
                <w:lang w:val="ru-RU"/>
              </w:rPr>
              <w:t>УМСКИХ</w:t>
            </w:r>
            <w:r w:rsidR="0015413B" w:rsidRPr="00406274">
              <w:rPr>
                <w:rStyle w:val="Hyperlink"/>
                <w:noProof/>
                <w:lang w:val="sr-Latn-CS"/>
              </w:rPr>
              <w:t xml:space="preserve"> </w:t>
            </w:r>
            <w:r w:rsidR="0015413B" w:rsidRPr="00406274">
              <w:rPr>
                <w:rStyle w:val="Hyperlink"/>
                <w:noProof/>
                <w:lang w:val="ru-RU"/>
              </w:rPr>
              <w:t>САОБРА</w:t>
            </w:r>
            <w:r w:rsidR="0015413B" w:rsidRPr="00406274">
              <w:rPr>
                <w:rStyle w:val="Hyperlink"/>
                <w:noProof/>
                <w:lang w:val="sr-Latn-CS"/>
              </w:rPr>
              <w:t>Ћ</w:t>
            </w:r>
            <w:r w:rsidR="0015413B" w:rsidRPr="00406274">
              <w:rPr>
                <w:rStyle w:val="Hyperlink"/>
                <w:noProof/>
                <w:lang w:val="ru-RU"/>
              </w:rPr>
              <w:t>АЈНИЦА</w:t>
            </w:r>
            <w:r w:rsidR="0015413B">
              <w:rPr>
                <w:noProof/>
                <w:webHidden/>
              </w:rPr>
              <w:tab/>
            </w:r>
            <w:r w:rsidR="0015413B">
              <w:rPr>
                <w:noProof/>
                <w:webHidden/>
              </w:rPr>
              <w:fldChar w:fldCharType="begin"/>
            </w:r>
            <w:r w:rsidR="0015413B">
              <w:rPr>
                <w:noProof/>
                <w:webHidden/>
              </w:rPr>
              <w:instrText xml:space="preserve"> PAGEREF _Toc125969898 \h </w:instrText>
            </w:r>
            <w:r w:rsidR="0015413B">
              <w:rPr>
                <w:noProof/>
                <w:webHidden/>
              </w:rPr>
            </w:r>
            <w:r w:rsidR="0015413B">
              <w:rPr>
                <w:noProof/>
                <w:webHidden/>
              </w:rPr>
              <w:fldChar w:fldCharType="separate"/>
            </w:r>
            <w:r w:rsidR="0015413B">
              <w:rPr>
                <w:noProof/>
                <w:webHidden/>
              </w:rPr>
              <w:t>65</w:t>
            </w:r>
            <w:r w:rsidR="0015413B">
              <w:rPr>
                <w:noProof/>
                <w:webHidden/>
              </w:rPr>
              <w:fldChar w:fldCharType="end"/>
            </w:r>
          </w:hyperlink>
        </w:p>
        <w:p w14:paraId="459A1B67" w14:textId="77777777" w:rsidR="0015413B" w:rsidRDefault="00000000">
          <w:pPr>
            <w:pStyle w:val="TOC1"/>
            <w:rPr>
              <w:rFonts w:asciiTheme="minorHAnsi" w:eastAsiaTheme="minorEastAsia" w:hAnsiTheme="minorHAnsi" w:cstheme="minorBidi"/>
              <w:b w:val="0"/>
              <w:bCs w:val="0"/>
              <w:caps w:val="0"/>
              <w:noProof/>
              <w:sz w:val="22"/>
              <w:szCs w:val="22"/>
              <w:lang w:val="sr-Latn-RS" w:eastAsia="sr-Latn-RS"/>
            </w:rPr>
          </w:pPr>
          <w:hyperlink w:anchor="_Toc125969899" w:history="1">
            <w:r w:rsidR="0015413B" w:rsidRPr="00406274">
              <w:rPr>
                <w:rStyle w:val="Hyperlink"/>
                <w:noProof/>
                <w:lang w:val="ru-RU"/>
              </w:rPr>
              <w:t>6. АНАЛИЗА И ОЦЕНА ГАЗДОВАЊА У ПРЕТХОДНОМ ПЕРИОДУ</w:t>
            </w:r>
            <w:r w:rsidR="0015413B">
              <w:rPr>
                <w:noProof/>
                <w:webHidden/>
              </w:rPr>
              <w:tab/>
            </w:r>
            <w:r w:rsidR="0015413B">
              <w:rPr>
                <w:noProof/>
                <w:webHidden/>
              </w:rPr>
              <w:fldChar w:fldCharType="begin"/>
            </w:r>
            <w:r w:rsidR="0015413B">
              <w:rPr>
                <w:noProof/>
                <w:webHidden/>
              </w:rPr>
              <w:instrText xml:space="preserve"> PAGEREF _Toc125969899 \h </w:instrText>
            </w:r>
            <w:r w:rsidR="0015413B">
              <w:rPr>
                <w:noProof/>
                <w:webHidden/>
              </w:rPr>
            </w:r>
            <w:r w:rsidR="0015413B">
              <w:rPr>
                <w:noProof/>
                <w:webHidden/>
              </w:rPr>
              <w:fldChar w:fldCharType="separate"/>
            </w:r>
            <w:r w:rsidR="0015413B">
              <w:rPr>
                <w:noProof/>
                <w:webHidden/>
              </w:rPr>
              <w:t>65</w:t>
            </w:r>
            <w:r w:rsidR="0015413B">
              <w:rPr>
                <w:noProof/>
                <w:webHidden/>
              </w:rPr>
              <w:fldChar w:fldCharType="end"/>
            </w:r>
          </w:hyperlink>
        </w:p>
        <w:p w14:paraId="441A0F6A"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00" w:history="1">
            <w:r w:rsidR="0015413B" w:rsidRPr="00406274">
              <w:rPr>
                <w:rStyle w:val="Hyperlink"/>
                <w:noProof/>
                <w:lang w:val="ru-RU"/>
              </w:rPr>
              <w:t>6.1. Досадашње газдовање шумама</w:t>
            </w:r>
            <w:r w:rsidR="0015413B">
              <w:rPr>
                <w:noProof/>
                <w:webHidden/>
              </w:rPr>
              <w:tab/>
            </w:r>
            <w:r w:rsidR="0015413B">
              <w:rPr>
                <w:noProof/>
                <w:webHidden/>
              </w:rPr>
              <w:fldChar w:fldCharType="begin"/>
            </w:r>
            <w:r w:rsidR="0015413B">
              <w:rPr>
                <w:noProof/>
                <w:webHidden/>
              </w:rPr>
              <w:instrText xml:space="preserve"> PAGEREF _Toc125969900 \h </w:instrText>
            </w:r>
            <w:r w:rsidR="0015413B">
              <w:rPr>
                <w:noProof/>
                <w:webHidden/>
              </w:rPr>
            </w:r>
            <w:r w:rsidR="0015413B">
              <w:rPr>
                <w:noProof/>
                <w:webHidden/>
              </w:rPr>
              <w:fldChar w:fldCharType="separate"/>
            </w:r>
            <w:r w:rsidR="0015413B">
              <w:rPr>
                <w:noProof/>
                <w:webHidden/>
              </w:rPr>
              <w:t>65</w:t>
            </w:r>
            <w:r w:rsidR="0015413B">
              <w:rPr>
                <w:noProof/>
                <w:webHidden/>
              </w:rPr>
              <w:fldChar w:fldCharType="end"/>
            </w:r>
          </w:hyperlink>
        </w:p>
        <w:p w14:paraId="36CE3CE9"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01" w:history="1">
            <w:r w:rsidR="0015413B" w:rsidRPr="00406274">
              <w:rPr>
                <w:rStyle w:val="Hyperlink"/>
                <w:noProof/>
                <w:lang w:val="ru-RU"/>
              </w:rPr>
              <w:t>6.1.1. Поређење површина по одељењима са претходном основом</w:t>
            </w:r>
            <w:r w:rsidR="0015413B">
              <w:rPr>
                <w:noProof/>
                <w:webHidden/>
              </w:rPr>
              <w:tab/>
            </w:r>
            <w:r w:rsidR="0015413B">
              <w:rPr>
                <w:noProof/>
                <w:webHidden/>
              </w:rPr>
              <w:fldChar w:fldCharType="begin"/>
            </w:r>
            <w:r w:rsidR="0015413B">
              <w:rPr>
                <w:noProof/>
                <w:webHidden/>
              </w:rPr>
              <w:instrText xml:space="preserve"> PAGEREF _Toc125969901 \h </w:instrText>
            </w:r>
            <w:r w:rsidR="0015413B">
              <w:rPr>
                <w:noProof/>
                <w:webHidden/>
              </w:rPr>
            </w:r>
            <w:r w:rsidR="0015413B">
              <w:rPr>
                <w:noProof/>
                <w:webHidden/>
              </w:rPr>
              <w:fldChar w:fldCharType="separate"/>
            </w:r>
            <w:r w:rsidR="0015413B">
              <w:rPr>
                <w:noProof/>
                <w:webHidden/>
              </w:rPr>
              <w:t>65</w:t>
            </w:r>
            <w:r w:rsidR="0015413B">
              <w:rPr>
                <w:noProof/>
                <w:webHidden/>
              </w:rPr>
              <w:fldChar w:fldCharType="end"/>
            </w:r>
          </w:hyperlink>
        </w:p>
        <w:p w14:paraId="21038399"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02" w:history="1">
            <w:r w:rsidR="0015413B" w:rsidRPr="00406274">
              <w:rPr>
                <w:rStyle w:val="Hyperlink"/>
                <w:noProof/>
                <w:lang w:val="ru-RU"/>
              </w:rPr>
              <w:t>6.1.2. Промена шумског  фонда по површини</w:t>
            </w:r>
            <w:r w:rsidR="0015413B">
              <w:rPr>
                <w:noProof/>
                <w:webHidden/>
              </w:rPr>
              <w:tab/>
            </w:r>
            <w:r w:rsidR="0015413B">
              <w:rPr>
                <w:noProof/>
                <w:webHidden/>
              </w:rPr>
              <w:fldChar w:fldCharType="begin"/>
            </w:r>
            <w:r w:rsidR="0015413B">
              <w:rPr>
                <w:noProof/>
                <w:webHidden/>
              </w:rPr>
              <w:instrText xml:space="preserve"> PAGEREF _Toc125969902 \h </w:instrText>
            </w:r>
            <w:r w:rsidR="0015413B">
              <w:rPr>
                <w:noProof/>
                <w:webHidden/>
              </w:rPr>
            </w:r>
            <w:r w:rsidR="0015413B">
              <w:rPr>
                <w:noProof/>
                <w:webHidden/>
              </w:rPr>
              <w:fldChar w:fldCharType="separate"/>
            </w:r>
            <w:r w:rsidR="0015413B">
              <w:rPr>
                <w:noProof/>
                <w:webHidden/>
              </w:rPr>
              <w:t>66</w:t>
            </w:r>
            <w:r w:rsidR="0015413B">
              <w:rPr>
                <w:noProof/>
                <w:webHidden/>
              </w:rPr>
              <w:fldChar w:fldCharType="end"/>
            </w:r>
          </w:hyperlink>
        </w:p>
        <w:p w14:paraId="1EDC4CF7"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03" w:history="1">
            <w:r w:rsidR="0015413B" w:rsidRPr="00406274">
              <w:rPr>
                <w:rStyle w:val="Hyperlink"/>
                <w:noProof/>
                <w:lang w:val="sr-Latn-CS"/>
              </w:rPr>
              <w:t xml:space="preserve">6.1.3. </w:t>
            </w:r>
            <w:r w:rsidR="0015413B" w:rsidRPr="00406274">
              <w:rPr>
                <w:rStyle w:val="Hyperlink"/>
                <w:noProof/>
                <w:lang w:val="ru-RU"/>
              </w:rPr>
              <w:t>Промена</w:t>
            </w:r>
            <w:r w:rsidR="0015413B" w:rsidRPr="00406274">
              <w:rPr>
                <w:rStyle w:val="Hyperlink"/>
                <w:noProof/>
                <w:lang w:val="sr-Latn-CS"/>
              </w:rPr>
              <w:t xml:space="preserve"> ш</w:t>
            </w:r>
            <w:r w:rsidR="0015413B" w:rsidRPr="00406274">
              <w:rPr>
                <w:rStyle w:val="Hyperlink"/>
                <w:noProof/>
                <w:lang w:val="ru-RU"/>
              </w:rPr>
              <w:t>умског</w:t>
            </w:r>
            <w:r w:rsidR="0015413B" w:rsidRPr="00406274">
              <w:rPr>
                <w:rStyle w:val="Hyperlink"/>
                <w:noProof/>
                <w:lang w:val="sr-Latn-CS"/>
              </w:rPr>
              <w:t xml:space="preserve"> </w:t>
            </w:r>
            <w:r w:rsidR="0015413B" w:rsidRPr="00406274">
              <w:rPr>
                <w:rStyle w:val="Hyperlink"/>
                <w:noProof/>
                <w:lang w:val="ru-RU"/>
              </w:rPr>
              <w:t>фонда</w:t>
            </w:r>
            <w:r w:rsidR="0015413B" w:rsidRPr="00406274">
              <w:rPr>
                <w:rStyle w:val="Hyperlink"/>
                <w:noProof/>
                <w:lang w:val="sr-Latn-CS"/>
              </w:rPr>
              <w:t xml:space="preserve"> </w:t>
            </w:r>
            <w:r w:rsidR="0015413B" w:rsidRPr="00406274">
              <w:rPr>
                <w:rStyle w:val="Hyperlink"/>
                <w:noProof/>
                <w:lang w:val="ru-RU"/>
              </w:rPr>
              <w:t>по</w:t>
            </w:r>
            <w:r w:rsidR="0015413B" w:rsidRPr="00406274">
              <w:rPr>
                <w:rStyle w:val="Hyperlink"/>
                <w:noProof/>
                <w:lang w:val="sr-Latn-CS"/>
              </w:rPr>
              <w:t xml:space="preserve"> </w:t>
            </w:r>
            <w:r w:rsidR="0015413B" w:rsidRPr="00406274">
              <w:rPr>
                <w:rStyle w:val="Hyperlink"/>
                <w:noProof/>
                <w:lang w:val="ru-RU"/>
              </w:rPr>
              <w:t>запремини</w:t>
            </w:r>
            <w:r w:rsidR="0015413B">
              <w:rPr>
                <w:noProof/>
                <w:webHidden/>
              </w:rPr>
              <w:tab/>
            </w:r>
            <w:r w:rsidR="0015413B">
              <w:rPr>
                <w:noProof/>
                <w:webHidden/>
              </w:rPr>
              <w:fldChar w:fldCharType="begin"/>
            </w:r>
            <w:r w:rsidR="0015413B">
              <w:rPr>
                <w:noProof/>
                <w:webHidden/>
              </w:rPr>
              <w:instrText xml:space="preserve"> PAGEREF _Toc125969903 \h </w:instrText>
            </w:r>
            <w:r w:rsidR="0015413B">
              <w:rPr>
                <w:noProof/>
                <w:webHidden/>
              </w:rPr>
            </w:r>
            <w:r w:rsidR="0015413B">
              <w:rPr>
                <w:noProof/>
                <w:webHidden/>
              </w:rPr>
              <w:fldChar w:fldCharType="separate"/>
            </w:r>
            <w:r w:rsidR="0015413B">
              <w:rPr>
                <w:noProof/>
                <w:webHidden/>
              </w:rPr>
              <w:t>67</w:t>
            </w:r>
            <w:r w:rsidR="0015413B">
              <w:rPr>
                <w:noProof/>
                <w:webHidden/>
              </w:rPr>
              <w:fldChar w:fldCharType="end"/>
            </w:r>
          </w:hyperlink>
        </w:p>
        <w:p w14:paraId="0481650B"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04" w:history="1">
            <w:r w:rsidR="0015413B" w:rsidRPr="00406274">
              <w:rPr>
                <w:rStyle w:val="Hyperlink"/>
                <w:noProof/>
                <w:lang w:val="de-DE"/>
              </w:rPr>
              <w:t>6. 2. Однос планираних и остварених радова у досадашњем периоду</w:t>
            </w:r>
            <w:r w:rsidR="0015413B">
              <w:rPr>
                <w:noProof/>
                <w:webHidden/>
              </w:rPr>
              <w:tab/>
            </w:r>
            <w:r w:rsidR="0015413B">
              <w:rPr>
                <w:noProof/>
                <w:webHidden/>
              </w:rPr>
              <w:fldChar w:fldCharType="begin"/>
            </w:r>
            <w:r w:rsidR="0015413B">
              <w:rPr>
                <w:noProof/>
                <w:webHidden/>
              </w:rPr>
              <w:instrText xml:space="preserve"> PAGEREF _Toc125969904 \h </w:instrText>
            </w:r>
            <w:r w:rsidR="0015413B">
              <w:rPr>
                <w:noProof/>
                <w:webHidden/>
              </w:rPr>
            </w:r>
            <w:r w:rsidR="0015413B">
              <w:rPr>
                <w:noProof/>
                <w:webHidden/>
              </w:rPr>
              <w:fldChar w:fldCharType="separate"/>
            </w:r>
            <w:r w:rsidR="0015413B">
              <w:rPr>
                <w:noProof/>
                <w:webHidden/>
              </w:rPr>
              <w:t>68</w:t>
            </w:r>
            <w:r w:rsidR="0015413B">
              <w:rPr>
                <w:noProof/>
                <w:webHidden/>
              </w:rPr>
              <w:fldChar w:fldCharType="end"/>
            </w:r>
          </w:hyperlink>
        </w:p>
        <w:p w14:paraId="730E0B25"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05" w:history="1">
            <w:r w:rsidR="0015413B" w:rsidRPr="00406274">
              <w:rPr>
                <w:rStyle w:val="Hyperlink"/>
                <w:noProof/>
                <w:lang w:val="de-DE"/>
              </w:rPr>
              <w:t>6.2.1. Досадашњи радови на обнови и гајењу шума</w:t>
            </w:r>
            <w:r w:rsidR="0015413B">
              <w:rPr>
                <w:noProof/>
                <w:webHidden/>
              </w:rPr>
              <w:tab/>
            </w:r>
            <w:r w:rsidR="0015413B">
              <w:rPr>
                <w:noProof/>
                <w:webHidden/>
              </w:rPr>
              <w:fldChar w:fldCharType="begin"/>
            </w:r>
            <w:r w:rsidR="0015413B">
              <w:rPr>
                <w:noProof/>
                <w:webHidden/>
              </w:rPr>
              <w:instrText xml:space="preserve"> PAGEREF _Toc125969905 \h </w:instrText>
            </w:r>
            <w:r w:rsidR="0015413B">
              <w:rPr>
                <w:noProof/>
                <w:webHidden/>
              </w:rPr>
            </w:r>
            <w:r w:rsidR="0015413B">
              <w:rPr>
                <w:noProof/>
                <w:webHidden/>
              </w:rPr>
              <w:fldChar w:fldCharType="separate"/>
            </w:r>
            <w:r w:rsidR="0015413B">
              <w:rPr>
                <w:noProof/>
                <w:webHidden/>
              </w:rPr>
              <w:t>68</w:t>
            </w:r>
            <w:r w:rsidR="0015413B">
              <w:rPr>
                <w:noProof/>
                <w:webHidden/>
              </w:rPr>
              <w:fldChar w:fldCharType="end"/>
            </w:r>
          </w:hyperlink>
        </w:p>
        <w:p w14:paraId="7CCE7476"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06" w:history="1">
            <w:r w:rsidR="0015413B" w:rsidRPr="00406274">
              <w:rPr>
                <w:rStyle w:val="Hyperlink"/>
                <w:noProof/>
                <w:lang w:val="sr-Latn-CS"/>
              </w:rPr>
              <w:t xml:space="preserve">6.2.2. </w:t>
            </w:r>
            <w:r w:rsidR="0015413B" w:rsidRPr="00406274">
              <w:rPr>
                <w:rStyle w:val="Hyperlink"/>
                <w:noProof/>
                <w:lang w:val="ru-RU"/>
              </w:rPr>
              <w:t>Досада</w:t>
            </w:r>
            <w:r w:rsidR="0015413B" w:rsidRPr="00406274">
              <w:rPr>
                <w:rStyle w:val="Hyperlink"/>
                <w:noProof/>
                <w:lang w:val="sr-Latn-CS"/>
              </w:rPr>
              <w:t>ш</w:t>
            </w:r>
            <w:r w:rsidR="0015413B" w:rsidRPr="00406274">
              <w:rPr>
                <w:rStyle w:val="Hyperlink"/>
                <w:noProof/>
                <w:lang w:val="ru-RU"/>
              </w:rPr>
              <w:t>њи</w:t>
            </w:r>
            <w:r w:rsidR="0015413B" w:rsidRPr="00406274">
              <w:rPr>
                <w:rStyle w:val="Hyperlink"/>
                <w:noProof/>
                <w:lang w:val="sr-Latn-CS"/>
              </w:rPr>
              <w:t xml:space="preserve"> </w:t>
            </w:r>
            <w:r w:rsidR="0015413B" w:rsidRPr="00406274">
              <w:rPr>
                <w:rStyle w:val="Hyperlink"/>
                <w:noProof/>
                <w:lang w:val="ru-RU"/>
              </w:rPr>
              <w:t>радови</w:t>
            </w:r>
            <w:r w:rsidR="0015413B" w:rsidRPr="00406274">
              <w:rPr>
                <w:rStyle w:val="Hyperlink"/>
                <w:noProof/>
                <w:lang w:val="sr-Latn-CS"/>
              </w:rPr>
              <w:t xml:space="preserve"> </w:t>
            </w:r>
            <w:r w:rsidR="0015413B" w:rsidRPr="00406274">
              <w:rPr>
                <w:rStyle w:val="Hyperlink"/>
                <w:noProof/>
                <w:lang w:val="ru-RU"/>
              </w:rPr>
              <w:t>на</w:t>
            </w:r>
            <w:r w:rsidR="0015413B" w:rsidRPr="00406274">
              <w:rPr>
                <w:rStyle w:val="Hyperlink"/>
                <w:noProof/>
                <w:lang w:val="sr-Latn-CS"/>
              </w:rPr>
              <w:t xml:space="preserve"> </w:t>
            </w:r>
            <w:r w:rsidR="0015413B" w:rsidRPr="00406274">
              <w:rPr>
                <w:rStyle w:val="Hyperlink"/>
                <w:noProof/>
                <w:lang w:val="ru-RU"/>
              </w:rPr>
              <w:t>за</w:t>
            </w:r>
            <w:r w:rsidR="0015413B" w:rsidRPr="00406274">
              <w:rPr>
                <w:rStyle w:val="Hyperlink"/>
                <w:noProof/>
                <w:lang w:val="sr-Latn-CS"/>
              </w:rPr>
              <w:t>ш</w:t>
            </w:r>
            <w:r w:rsidR="0015413B" w:rsidRPr="00406274">
              <w:rPr>
                <w:rStyle w:val="Hyperlink"/>
                <w:noProof/>
                <w:lang w:val="ru-RU"/>
              </w:rPr>
              <w:t>тити</w:t>
            </w:r>
            <w:r w:rsidR="0015413B" w:rsidRPr="00406274">
              <w:rPr>
                <w:rStyle w:val="Hyperlink"/>
                <w:noProof/>
                <w:lang w:val="sr-Latn-CS"/>
              </w:rPr>
              <w:t xml:space="preserve"> ш</w:t>
            </w:r>
            <w:r w:rsidR="0015413B" w:rsidRPr="00406274">
              <w:rPr>
                <w:rStyle w:val="Hyperlink"/>
                <w:noProof/>
                <w:lang w:val="ru-RU"/>
              </w:rPr>
              <w:t>ума</w:t>
            </w:r>
            <w:r w:rsidR="0015413B">
              <w:rPr>
                <w:noProof/>
                <w:webHidden/>
              </w:rPr>
              <w:tab/>
            </w:r>
            <w:r w:rsidR="0015413B">
              <w:rPr>
                <w:noProof/>
                <w:webHidden/>
              </w:rPr>
              <w:fldChar w:fldCharType="begin"/>
            </w:r>
            <w:r w:rsidR="0015413B">
              <w:rPr>
                <w:noProof/>
                <w:webHidden/>
              </w:rPr>
              <w:instrText xml:space="preserve"> PAGEREF _Toc125969906 \h </w:instrText>
            </w:r>
            <w:r w:rsidR="0015413B">
              <w:rPr>
                <w:noProof/>
                <w:webHidden/>
              </w:rPr>
            </w:r>
            <w:r w:rsidR="0015413B">
              <w:rPr>
                <w:noProof/>
                <w:webHidden/>
              </w:rPr>
              <w:fldChar w:fldCharType="separate"/>
            </w:r>
            <w:r w:rsidR="0015413B">
              <w:rPr>
                <w:noProof/>
                <w:webHidden/>
              </w:rPr>
              <w:t>69</w:t>
            </w:r>
            <w:r w:rsidR="0015413B">
              <w:rPr>
                <w:noProof/>
                <w:webHidden/>
              </w:rPr>
              <w:fldChar w:fldCharType="end"/>
            </w:r>
          </w:hyperlink>
        </w:p>
        <w:p w14:paraId="1756D3F9"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07" w:history="1">
            <w:r w:rsidR="0015413B" w:rsidRPr="00406274">
              <w:rPr>
                <w:rStyle w:val="Hyperlink"/>
                <w:noProof/>
                <w:lang w:val="ru-RU"/>
              </w:rPr>
              <w:t>6.2.3. Досадашњи радови на коришћењу шума</w:t>
            </w:r>
            <w:r w:rsidR="0015413B">
              <w:rPr>
                <w:noProof/>
                <w:webHidden/>
              </w:rPr>
              <w:tab/>
            </w:r>
            <w:r w:rsidR="0015413B">
              <w:rPr>
                <w:noProof/>
                <w:webHidden/>
              </w:rPr>
              <w:fldChar w:fldCharType="begin"/>
            </w:r>
            <w:r w:rsidR="0015413B">
              <w:rPr>
                <w:noProof/>
                <w:webHidden/>
              </w:rPr>
              <w:instrText xml:space="preserve"> PAGEREF _Toc125969907 \h </w:instrText>
            </w:r>
            <w:r w:rsidR="0015413B">
              <w:rPr>
                <w:noProof/>
                <w:webHidden/>
              </w:rPr>
            </w:r>
            <w:r w:rsidR="0015413B">
              <w:rPr>
                <w:noProof/>
                <w:webHidden/>
              </w:rPr>
              <w:fldChar w:fldCharType="separate"/>
            </w:r>
            <w:r w:rsidR="0015413B">
              <w:rPr>
                <w:noProof/>
                <w:webHidden/>
              </w:rPr>
              <w:t>70</w:t>
            </w:r>
            <w:r w:rsidR="0015413B">
              <w:rPr>
                <w:noProof/>
                <w:webHidden/>
              </w:rPr>
              <w:fldChar w:fldCharType="end"/>
            </w:r>
          </w:hyperlink>
        </w:p>
        <w:p w14:paraId="790EA9BB"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08" w:history="1">
            <w:r w:rsidR="0015413B" w:rsidRPr="00406274">
              <w:rPr>
                <w:rStyle w:val="Hyperlink"/>
                <w:noProof/>
                <w:lang w:val="sr-Latn-CS"/>
              </w:rPr>
              <w:t xml:space="preserve">6.2.4. </w:t>
            </w:r>
            <w:r w:rsidR="0015413B" w:rsidRPr="00406274">
              <w:rPr>
                <w:rStyle w:val="Hyperlink"/>
                <w:noProof/>
                <w:lang w:val="ru-RU"/>
              </w:rPr>
              <w:t>Досада</w:t>
            </w:r>
            <w:r w:rsidR="0015413B" w:rsidRPr="00406274">
              <w:rPr>
                <w:rStyle w:val="Hyperlink"/>
                <w:noProof/>
                <w:lang w:val="sr-Latn-CS"/>
              </w:rPr>
              <w:t>ш</w:t>
            </w:r>
            <w:r w:rsidR="0015413B" w:rsidRPr="00406274">
              <w:rPr>
                <w:rStyle w:val="Hyperlink"/>
                <w:noProof/>
                <w:lang w:val="ru-RU"/>
              </w:rPr>
              <w:t>њи</w:t>
            </w:r>
            <w:r w:rsidR="0015413B" w:rsidRPr="00406274">
              <w:rPr>
                <w:rStyle w:val="Hyperlink"/>
                <w:noProof/>
                <w:lang w:val="sr-Latn-CS"/>
              </w:rPr>
              <w:t xml:space="preserve"> </w:t>
            </w:r>
            <w:r w:rsidR="0015413B" w:rsidRPr="00406274">
              <w:rPr>
                <w:rStyle w:val="Hyperlink"/>
                <w:noProof/>
                <w:lang w:val="ru-RU"/>
              </w:rPr>
              <w:t>радови</w:t>
            </w:r>
            <w:r w:rsidR="0015413B" w:rsidRPr="00406274">
              <w:rPr>
                <w:rStyle w:val="Hyperlink"/>
                <w:noProof/>
                <w:lang w:val="sr-Latn-CS"/>
              </w:rPr>
              <w:t xml:space="preserve"> </w:t>
            </w:r>
            <w:r w:rsidR="0015413B" w:rsidRPr="00406274">
              <w:rPr>
                <w:rStyle w:val="Hyperlink"/>
                <w:noProof/>
                <w:lang w:val="ru-RU"/>
              </w:rPr>
              <w:t>на</w:t>
            </w:r>
            <w:r w:rsidR="0015413B" w:rsidRPr="00406274">
              <w:rPr>
                <w:rStyle w:val="Hyperlink"/>
                <w:noProof/>
                <w:lang w:val="sr-Latn-CS"/>
              </w:rPr>
              <w:t xml:space="preserve"> </w:t>
            </w:r>
            <w:r w:rsidR="0015413B" w:rsidRPr="00406274">
              <w:rPr>
                <w:rStyle w:val="Hyperlink"/>
                <w:noProof/>
                <w:lang w:val="ru-RU"/>
              </w:rPr>
              <w:t>изградњи</w:t>
            </w:r>
            <w:r w:rsidR="0015413B" w:rsidRPr="00406274">
              <w:rPr>
                <w:rStyle w:val="Hyperlink"/>
                <w:noProof/>
                <w:lang w:val="sr-Latn-CS"/>
              </w:rPr>
              <w:t xml:space="preserve"> </w:t>
            </w:r>
            <w:r w:rsidR="0015413B" w:rsidRPr="00406274">
              <w:rPr>
                <w:rStyle w:val="Hyperlink"/>
                <w:noProof/>
                <w:lang w:val="ru-RU"/>
              </w:rPr>
              <w:t>и</w:t>
            </w:r>
            <w:r w:rsidR="0015413B" w:rsidRPr="00406274">
              <w:rPr>
                <w:rStyle w:val="Hyperlink"/>
                <w:noProof/>
                <w:lang w:val="sr-Latn-CS"/>
              </w:rPr>
              <w:t xml:space="preserve"> </w:t>
            </w:r>
            <w:r w:rsidR="0015413B" w:rsidRPr="00406274">
              <w:rPr>
                <w:rStyle w:val="Hyperlink"/>
                <w:noProof/>
                <w:lang w:val="ru-RU"/>
              </w:rPr>
              <w:t>одр</w:t>
            </w:r>
            <w:r w:rsidR="0015413B" w:rsidRPr="00406274">
              <w:rPr>
                <w:rStyle w:val="Hyperlink"/>
                <w:noProof/>
                <w:lang w:val="sr-Latn-CS"/>
              </w:rPr>
              <w:t>ж</w:t>
            </w:r>
            <w:r w:rsidR="0015413B" w:rsidRPr="00406274">
              <w:rPr>
                <w:rStyle w:val="Hyperlink"/>
                <w:noProof/>
                <w:lang w:val="ru-RU"/>
              </w:rPr>
              <w:t>авању</w:t>
            </w:r>
            <w:r w:rsidR="0015413B" w:rsidRPr="00406274">
              <w:rPr>
                <w:rStyle w:val="Hyperlink"/>
                <w:noProof/>
                <w:lang w:val="sr-Latn-CS"/>
              </w:rPr>
              <w:t xml:space="preserve"> </w:t>
            </w:r>
            <w:r w:rsidR="0015413B" w:rsidRPr="00406274">
              <w:rPr>
                <w:rStyle w:val="Hyperlink"/>
                <w:noProof/>
                <w:lang w:val="ru-RU"/>
              </w:rPr>
              <w:t>саобра</w:t>
            </w:r>
            <w:r w:rsidR="0015413B" w:rsidRPr="00406274">
              <w:rPr>
                <w:rStyle w:val="Hyperlink"/>
                <w:noProof/>
                <w:lang w:val="sr-Latn-CS"/>
              </w:rPr>
              <w:t>ћ</w:t>
            </w:r>
            <w:r w:rsidR="0015413B" w:rsidRPr="00406274">
              <w:rPr>
                <w:rStyle w:val="Hyperlink"/>
                <w:noProof/>
                <w:lang w:val="ru-RU"/>
              </w:rPr>
              <w:t>ајница</w:t>
            </w:r>
            <w:r w:rsidR="0015413B">
              <w:rPr>
                <w:noProof/>
                <w:webHidden/>
              </w:rPr>
              <w:tab/>
            </w:r>
            <w:r w:rsidR="0015413B">
              <w:rPr>
                <w:noProof/>
                <w:webHidden/>
              </w:rPr>
              <w:fldChar w:fldCharType="begin"/>
            </w:r>
            <w:r w:rsidR="0015413B">
              <w:rPr>
                <w:noProof/>
                <w:webHidden/>
              </w:rPr>
              <w:instrText xml:space="preserve"> PAGEREF _Toc125969908 \h </w:instrText>
            </w:r>
            <w:r w:rsidR="0015413B">
              <w:rPr>
                <w:noProof/>
                <w:webHidden/>
              </w:rPr>
            </w:r>
            <w:r w:rsidR="0015413B">
              <w:rPr>
                <w:noProof/>
                <w:webHidden/>
              </w:rPr>
              <w:fldChar w:fldCharType="separate"/>
            </w:r>
            <w:r w:rsidR="0015413B">
              <w:rPr>
                <w:noProof/>
                <w:webHidden/>
              </w:rPr>
              <w:t>72</w:t>
            </w:r>
            <w:r w:rsidR="0015413B">
              <w:rPr>
                <w:noProof/>
                <w:webHidden/>
              </w:rPr>
              <w:fldChar w:fldCharType="end"/>
            </w:r>
          </w:hyperlink>
        </w:p>
        <w:p w14:paraId="42926691"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09" w:history="1">
            <w:r w:rsidR="0015413B" w:rsidRPr="00406274">
              <w:rPr>
                <w:rStyle w:val="Hyperlink"/>
                <w:noProof/>
                <w:lang w:val="ru-RU"/>
              </w:rPr>
              <w:t>6.2.5. Досадашњи радови на коришћењу других шумских потенцијала</w:t>
            </w:r>
            <w:r w:rsidR="0015413B">
              <w:rPr>
                <w:noProof/>
                <w:webHidden/>
              </w:rPr>
              <w:tab/>
            </w:r>
            <w:r w:rsidR="0015413B">
              <w:rPr>
                <w:noProof/>
                <w:webHidden/>
              </w:rPr>
              <w:fldChar w:fldCharType="begin"/>
            </w:r>
            <w:r w:rsidR="0015413B">
              <w:rPr>
                <w:noProof/>
                <w:webHidden/>
              </w:rPr>
              <w:instrText xml:space="preserve"> PAGEREF _Toc125969909 \h </w:instrText>
            </w:r>
            <w:r w:rsidR="0015413B">
              <w:rPr>
                <w:noProof/>
                <w:webHidden/>
              </w:rPr>
            </w:r>
            <w:r w:rsidR="0015413B">
              <w:rPr>
                <w:noProof/>
                <w:webHidden/>
              </w:rPr>
              <w:fldChar w:fldCharType="separate"/>
            </w:r>
            <w:r w:rsidR="0015413B">
              <w:rPr>
                <w:noProof/>
                <w:webHidden/>
              </w:rPr>
              <w:t>72</w:t>
            </w:r>
            <w:r w:rsidR="0015413B">
              <w:rPr>
                <w:noProof/>
                <w:webHidden/>
              </w:rPr>
              <w:fldChar w:fldCharType="end"/>
            </w:r>
          </w:hyperlink>
        </w:p>
        <w:p w14:paraId="0575976E"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10" w:history="1">
            <w:r w:rsidR="0015413B" w:rsidRPr="00406274">
              <w:rPr>
                <w:rStyle w:val="Hyperlink"/>
                <w:noProof/>
                <w:lang w:val="sr-Latn-CS"/>
              </w:rPr>
              <w:t xml:space="preserve">6.3. </w:t>
            </w:r>
            <w:r w:rsidR="0015413B" w:rsidRPr="00406274">
              <w:rPr>
                <w:rStyle w:val="Hyperlink"/>
                <w:noProof/>
                <w:lang w:val="ru-RU"/>
              </w:rPr>
              <w:t>Оп</w:t>
            </w:r>
            <w:r w:rsidR="0015413B" w:rsidRPr="00406274">
              <w:rPr>
                <w:rStyle w:val="Hyperlink"/>
                <w:noProof/>
                <w:lang w:val="sr-Latn-CS"/>
              </w:rPr>
              <w:t>ш</w:t>
            </w:r>
            <w:r w:rsidR="0015413B" w:rsidRPr="00406274">
              <w:rPr>
                <w:rStyle w:val="Hyperlink"/>
                <w:noProof/>
                <w:lang w:val="ru-RU"/>
              </w:rPr>
              <w:t>ти</w:t>
            </w:r>
            <w:r w:rsidR="0015413B" w:rsidRPr="00406274">
              <w:rPr>
                <w:rStyle w:val="Hyperlink"/>
                <w:noProof/>
                <w:lang w:val="sr-Latn-CS"/>
              </w:rPr>
              <w:t xml:space="preserve"> </w:t>
            </w:r>
            <w:r w:rsidR="0015413B" w:rsidRPr="00406274">
              <w:rPr>
                <w:rStyle w:val="Hyperlink"/>
                <w:noProof/>
                <w:lang w:val="ru-RU"/>
              </w:rPr>
              <w:t>осврт</w:t>
            </w:r>
            <w:r w:rsidR="0015413B" w:rsidRPr="00406274">
              <w:rPr>
                <w:rStyle w:val="Hyperlink"/>
                <w:noProof/>
                <w:lang w:val="sr-Latn-CS"/>
              </w:rPr>
              <w:t xml:space="preserve"> </w:t>
            </w:r>
            <w:r w:rsidR="0015413B" w:rsidRPr="00406274">
              <w:rPr>
                <w:rStyle w:val="Hyperlink"/>
                <w:noProof/>
                <w:lang w:val="ru-RU"/>
              </w:rPr>
              <w:t>на</w:t>
            </w:r>
            <w:r w:rsidR="0015413B" w:rsidRPr="00406274">
              <w:rPr>
                <w:rStyle w:val="Hyperlink"/>
                <w:noProof/>
                <w:lang w:val="sr-Latn-CS"/>
              </w:rPr>
              <w:t xml:space="preserve"> </w:t>
            </w:r>
            <w:r w:rsidR="0015413B" w:rsidRPr="00406274">
              <w:rPr>
                <w:rStyle w:val="Hyperlink"/>
                <w:noProof/>
                <w:lang w:val="ru-RU"/>
              </w:rPr>
              <w:t>досада</w:t>
            </w:r>
            <w:r w:rsidR="0015413B" w:rsidRPr="00406274">
              <w:rPr>
                <w:rStyle w:val="Hyperlink"/>
                <w:noProof/>
                <w:lang w:val="sr-Latn-CS"/>
              </w:rPr>
              <w:t>ш</w:t>
            </w:r>
            <w:r w:rsidR="0015413B" w:rsidRPr="00406274">
              <w:rPr>
                <w:rStyle w:val="Hyperlink"/>
                <w:noProof/>
                <w:lang w:val="ru-RU"/>
              </w:rPr>
              <w:t>ње</w:t>
            </w:r>
            <w:r w:rsidR="0015413B" w:rsidRPr="00406274">
              <w:rPr>
                <w:rStyle w:val="Hyperlink"/>
                <w:noProof/>
                <w:lang w:val="sr-Latn-CS"/>
              </w:rPr>
              <w:t xml:space="preserve"> </w:t>
            </w:r>
            <w:r w:rsidR="0015413B" w:rsidRPr="00406274">
              <w:rPr>
                <w:rStyle w:val="Hyperlink"/>
                <w:noProof/>
                <w:lang w:val="ru-RU"/>
              </w:rPr>
              <w:t>газдовање</w:t>
            </w:r>
            <w:r w:rsidR="0015413B">
              <w:rPr>
                <w:noProof/>
                <w:webHidden/>
              </w:rPr>
              <w:tab/>
            </w:r>
            <w:r w:rsidR="0015413B">
              <w:rPr>
                <w:noProof/>
                <w:webHidden/>
              </w:rPr>
              <w:fldChar w:fldCharType="begin"/>
            </w:r>
            <w:r w:rsidR="0015413B">
              <w:rPr>
                <w:noProof/>
                <w:webHidden/>
              </w:rPr>
              <w:instrText xml:space="preserve"> PAGEREF _Toc125969910 \h </w:instrText>
            </w:r>
            <w:r w:rsidR="0015413B">
              <w:rPr>
                <w:noProof/>
                <w:webHidden/>
              </w:rPr>
            </w:r>
            <w:r w:rsidR="0015413B">
              <w:rPr>
                <w:noProof/>
                <w:webHidden/>
              </w:rPr>
              <w:fldChar w:fldCharType="separate"/>
            </w:r>
            <w:r w:rsidR="0015413B">
              <w:rPr>
                <w:noProof/>
                <w:webHidden/>
              </w:rPr>
              <w:t>72</w:t>
            </w:r>
            <w:r w:rsidR="0015413B">
              <w:rPr>
                <w:noProof/>
                <w:webHidden/>
              </w:rPr>
              <w:fldChar w:fldCharType="end"/>
            </w:r>
          </w:hyperlink>
        </w:p>
        <w:p w14:paraId="0B3F06C5" w14:textId="77777777" w:rsidR="0015413B" w:rsidRDefault="00000000">
          <w:pPr>
            <w:pStyle w:val="TOC1"/>
            <w:rPr>
              <w:rFonts w:asciiTheme="minorHAnsi" w:eastAsiaTheme="minorEastAsia" w:hAnsiTheme="minorHAnsi" w:cstheme="minorBidi"/>
              <w:b w:val="0"/>
              <w:bCs w:val="0"/>
              <w:caps w:val="0"/>
              <w:noProof/>
              <w:sz w:val="22"/>
              <w:szCs w:val="22"/>
              <w:lang w:val="sr-Latn-RS" w:eastAsia="sr-Latn-RS"/>
            </w:rPr>
          </w:pPr>
          <w:hyperlink w:anchor="_Toc125969911" w:history="1">
            <w:r w:rsidR="0015413B" w:rsidRPr="00406274">
              <w:rPr>
                <w:rStyle w:val="Hyperlink"/>
                <w:noProof/>
                <w:lang w:val="sr-Latn-CS"/>
              </w:rPr>
              <w:t>7. УТВРЂИВАЊЕ ОПШТИХ И ПОСЕБНИХ ЦИЉЕВА И МЕРА ЗА ЊИХОВО ОСТВАРИВАЊЕ</w:t>
            </w:r>
            <w:r w:rsidR="0015413B">
              <w:rPr>
                <w:noProof/>
                <w:webHidden/>
              </w:rPr>
              <w:tab/>
            </w:r>
            <w:r w:rsidR="0015413B">
              <w:rPr>
                <w:noProof/>
                <w:webHidden/>
              </w:rPr>
              <w:fldChar w:fldCharType="begin"/>
            </w:r>
            <w:r w:rsidR="0015413B">
              <w:rPr>
                <w:noProof/>
                <w:webHidden/>
              </w:rPr>
              <w:instrText xml:space="preserve"> PAGEREF _Toc125969911 \h </w:instrText>
            </w:r>
            <w:r w:rsidR="0015413B">
              <w:rPr>
                <w:noProof/>
                <w:webHidden/>
              </w:rPr>
            </w:r>
            <w:r w:rsidR="0015413B">
              <w:rPr>
                <w:noProof/>
                <w:webHidden/>
              </w:rPr>
              <w:fldChar w:fldCharType="separate"/>
            </w:r>
            <w:r w:rsidR="0015413B">
              <w:rPr>
                <w:noProof/>
                <w:webHidden/>
              </w:rPr>
              <w:t>72</w:t>
            </w:r>
            <w:r w:rsidR="0015413B">
              <w:rPr>
                <w:noProof/>
                <w:webHidden/>
              </w:rPr>
              <w:fldChar w:fldCharType="end"/>
            </w:r>
          </w:hyperlink>
        </w:p>
        <w:p w14:paraId="0BF362B3"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12" w:history="1">
            <w:r w:rsidR="0015413B" w:rsidRPr="00406274">
              <w:rPr>
                <w:rStyle w:val="Hyperlink"/>
                <w:noProof/>
                <w:lang w:val="sr-Latn-CS"/>
              </w:rPr>
              <w:t xml:space="preserve">7.1. </w:t>
            </w:r>
            <w:r w:rsidR="0015413B" w:rsidRPr="00406274">
              <w:rPr>
                <w:rStyle w:val="Hyperlink"/>
                <w:noProof/>
                <w:lang w:val="ru-RU"/>
              </w:rPr>
              <w:t>Могу</w:t>
            </w:r>
            <w:r w:rsidR="0015413B" w:rsidRPr="00406274">
              <w:rPr>
                <w:rStyle w:val="Hyperlink"/>
                <w:noProof/>
                <w:lang w:val="sr-Latn-CS"/>
              </w:rPr>
              <w:t>ћ</w:t>
            </w:r>
            <w:r w:rsidR="0015413B" w:rsidRPr="00406274">
              <w:rPr>
                <w:rStyle w:val="Hyperlink"/>
                <w:noProof/>
                <w:lang w:val="ru-RU"/>
              </w:rPr>
              <w:t>ност</w:t>
            </w:r>
            <w:r w:rsidR="0015413B" w:rsidRPr="00406274">
              <w:rPr>
                <w:rStyle w:val="Hyperlink"/>
                <w:noProof/>
                <w:lang w:val="sr-Latn-CS"/>
              </w:rPr>
              <w:t xml:space="preserve">. </w:t>
            </w:r>
            <w:r w:rsidR="0015413B" w:rsidRPr="00406274">
              <w:rPr>
                <w:rStyle w:val="Hyperlink"/>
                <w:noProof/>
                <w:lang w:val="ru-RU"/>
              </w:rPr>
              <w:t>степен</w:t>
            </w:r>
            <w:r w:rsidR="0015413B" w:rsidRPr="00406274">
              <w:rPr>
                <w:rStyle w:val="Hyperlink"/>
                <w:noProof/>
                <w:lang w:val="sr-Latn-CS"/>
              </w:rPr>
              <w:t xml:space="preserve"> </w:t>
            </w:r>
            <w:r w:rsidR="0015413B" w:rsidRPr="00406274">
              <w:rPr>
                <w:rStyle w:val="Hyperlink"/>
                <w:noProof/>
                <w:lang w:val="ru-RU"/>
              </w:rPr>
              <w:t>и</w:t>
            </w:r>
            <w:r w:rsidR="0015413B" w:rsidRPr="00406274">
              <w:rPr>
                <w:rStyle w:val="Hyperlink"/>
                <w:noProof/>
                <w:lang w:val="sr-Latn-CS"/>
              </w:rPr>
              <w:t xml:space="preserve"> </w:t>
            </w:r>
            <w:r w:rsidR="0015413B" w:rsidRPr="00406274">
              <w:rPr>
                <w:rStyle w:val="Hyperlink"/>
                <w:noProof/>
                <w:lang w:val="ru-RU"/>
              </w:rPr>
              <w:t>динамика</w:t>
            </w:r>
            <w:r w:rsidR="0015413B" w:rsidRPr="00406274">
              <w:rPr>
                <w:rStyle w:val="Hyperlink"/>
                <w:noProof/>
                <w:lang w:val="sr-Latn-CS"/>
              </w:rPr>
              <w:t xml:space="preserve"> </w:t>
            </w:r>
            <w:r w:rsidR="0015413B" w:rsidRPr="00406274">
              <w:rPr>
                <w:rStyle w:val="Hyperlink"/>
                <w:noProof/>
                <w:lang w:val="ru-RU"/>
              </w:rPr>
              <w:t>унапре</w:t>
            </w:r>
            <w:r w:rsidR="0015413B" w:rsidRPr="00406274">
              <w:rPr>
                <w:rStyle w:val="Hyperlink"/>
                <w:noProof/>
                <w:lang w:val="sr-Latn-CS"/>
              </w:rPr>
              <w:t>ђ</w:t>
            </w:r>
            <w:r w:rsidR="0015413B" w:rsidRPr="00406274">
              <w:rPr>
                <w:rStyle w:val="Hyperlink"/>
                <w:noProof/>
                <w:lang w:val="ru-RU"/>
              </w:rPr>
              <w:t>ења</w:t>
            </w:r>
            <w:r w:rsidR="0015413B" w:rsidRPr="00406274">
              <w:rPr>
                <w:rStyle w:val="Hyperlink"/>
                <w:noProof/>
                <w:lang w:val="sr-Latn-CS"/>
              </w:rPr>
              <w:t xml:space="preserve"> </w:t>
            </w:r>
            <w:r w:rsidR="0015413B" w:rsidRPr="00406274">
              <w:rPr>
                <w:rStyle w:val="Hyperlink"/>
                <w:noProof/>
                <w:lang w:val="ru-RU"/>
              </w:rPr>
              <w:t>стања</w:t>
            </w:r>
            <w:r w:rsidR="0015413B" w:rsidRPr="00406274">
              <w:rPr>
                <w:rStyle w:val="Hyperlink"/>
                <w:noProof/>
                <w:lang w:val="sr-Latn-CS"/>
              </w:rPr>
              <w:t xml:space="preserve"> </w:t>
            </w:r>
            <w:r w:rsidR="0015413B" w:rsidRPr="00406274">
              <w:rPr>
                <w:rStyle w:val="Hyperlink"/>
                <w:noProof/>
                <w:lang w:val="ru-RU"/>
              </w:rPr>
              <w:t>и</w:t>
            </w:r>
            <w:r w:rsidR="0015413B" w:rsidRPr="00406274">
              <w:rPr>
                <w:rStyle w:val="Hyperlink"/>
                <w:noProof/>
                <w:lang w:val="sr-Latn-CS"/>
              </w:rPr>
              <w:t xml:space="preserve"> </w:t>
            </w:r>
            <w:r w:rsidR="0015413B" w:rsidRPr="00406274">
              <w:rPr>
                <w:rStyle w:val="Hyperlink"/>
                <w:noProof/>
                <w:lang w:val="ru-RU"/>
              </w:rPr>
              <w:t>функција</w:t>
            </w:r>
            <w:r w:rsidR="0015413B" w:rsidRPr="00406274">
              <w:rPr>
                <w:rStyle w:val="Hyperlink"/>
                <w:noProof/>
                <w:lang w:val="sr-Latn-CS"/>
              </w:rPr>
              <w:t xml:space="preserve"> ш</w:t>
            </w:r>
            <w:r w:rsidR="0015413B" w:rsidRPr="00406274">
              <w:rPr>
                <w:rStyle w:val="Hyperlink"/>
                <w:noProof/>
                <w:lang w:val="ru-RU"/>
              </w:rPr>
              <w:t>ума</w:t>
            </w:r>
            <w:r w:rsidR="0015413B">
              <w:rPr>
                <w:noProof/>
                <w:webHidden/>
              </w:rPr>
              <w:tab/>
            </w:r>
            <w:r w:rsidR="0015413B">
              <w:rPr>
                <w:noProof/>
                <w:webHidden/>
              </w:rPr>
              <w:fldChar w:fldCharType="begin"/>
            </w:r>
            <w:r w:rsidR="0015413B">
              <w:rPr>
                <w:noProof/>
                <w:webHidden/>
              </w:rPr>
              <w:instrText xml:space="preserve"> PAGEREF _Toc125969912 \h </w:instrText>
            </w:r>
            <w:r w:rsidR="0015413B">
              <w:rPr>
                <w:noProof/>
                <w:webHidden/>
              </w:rPr>
            </w:r>
            <w:r w:rsidR="0015413B">
              <w:rPr>
                <w:noProof/>
                <w:webHidden/>
              </w:rPr>
              <w:fldChar w:fldCharType="separate"/>
            </w:r>
            <w:r w:rsidR="0015413B">
              <w:rPr>
                <w:noProof/>
                <w:webHidden/>
              </w:rPr>
              <w:t>72</w:t>
            </w:r>
            <w:r w:rsidR="0015413B">
              <w:rPr>
                <w:noProof/>
                <w:webHidden/>
              </w:rPr>
              <w:fldChar w:fldCharType="end"/>
            </w:r>
          </w:hyperlink>
        </w:p>
        <w:p w14:paraId="131E2A2C"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13" w:history="1">
            <w:r w:rsidR="0015413B" w:rsidRPr="00406274">
              <w:rPr>
                <w:rStyle w:val="Hyperlink"/>
                <w:noProof/>
                <w:lang w:val="sr-Latn-CS"/>
              </w:rPr>
              <w:t xml:space="preserve">7.2. </w:t>
            </w:r>
            <w:r w:rsidR="0015413B" w:rsidRPr="00406274">
              <w:rPr>
                <w:rStyle w:val="Hyperlink"/>
                <w:noProof/>
                <w:lang w:val="ru-RU"/>
              </w:rPr>
              <w:t>Оп</w:t>
            </w:r>
            <w:r w:rsidR="0015413B" w:rsidRPr="00406274">
              <w:rPr>
                <w:rStyle w:val="Hyperlink"/>
                <w:noProof/>
                <w:lang w:val="sr-Latn-CS"/>
              </w:rPr>
              <w:t>ш</w:t>
            </w:r>
            <w:r w:rsidR="0015413B" w:rsidRPr="00406274">
              <w:rPr>
                <w:rStyle w:val="Hyperlink"/>
                <w:noProof/>
                <w:lang w:val="ru-RU"/>
              </w:rPr>
              <w:t>ти</w:t>
            </w:r>
            <w:r w:rsidR="0015413B" w:rsidRPr="00406274">
              <w:rPr>
                <w:rStyle w:val="Hyperlink"/>
                <w:noProof/>
                <w:lang w:val="sr-Latn-CS"/>
              </w:rPr>
              <w:t xml:space="preserve"> </w:t>
            </w:r>
            <w:r w:rsidR="0015413B" w:rsidRPr="00406274">
              <w:rPr>
                <w:rStyle w:val="Hyperlink"/>
                <w:noProof/>
                <w:lang w:val="ru-RU"/>
              </w:rPr>
              <w:t>циљеви</w:t>
            </w:r>
            <w:r w:rsidR="0015413B" w:rsidRPr="00406274">
              <w:rPr>
                <w:rStyle w:val="Hyperlink"/>
                <w:noProof/>
                <w:lang w:val="sr-Latn-CS"/>
              </w:rPr>
              <w:t xml:space="preserve"> </w:t>
            </w:r>
            <w:r w:rsidR="0015413B" w:rsidRPr="00406274">
              <w:rPr>
                <w:rStyle w:val="Hyperlink"/>
                <w:noProof/>
                <w:lang w:val="ru-RU"/>
              </w:rPr>
              <w:t>газдовања</w:t>
            </w:r>
            <w:r w:rsidR="0015413B">
              <w:rPr>
                <w:noProof/>
                <w:webHidden/>
              </w:rPr>
              <w:tab/>
            </w:r>
            <w:r w:rsidR="0015413B">
              <w:rPr>
                <w:noProof/>
                <w:webHidden/>
              </w:rPr>
              <w:fldChar w:fldCharType="begin"/>
            </w:r>
            <w:r w:rsidR="0015413B">
              <w:rPr>
                <w:noProof/>
                <w:webHidden/>
              </w:rPr>
              <w:instrText xml:space="preserve"> PAGEREF _Toc125969913 \h </w:instrText>
            </w:r>
            <w:r w:rsidR="0015413B">
              <w:rPr>
                <w:noProof/>
                <w:webHidden/>
              </w:rPr>
            </w:r>
            <w:r w:rsidR="0015413B">
              <w:rPr>
                <w:noProof/>
                <w:webHidden/>
              </w:rPr>
              <w:fldChar w:fldCharType="separate"/>
            </w:r>
            <w:r w:rsidR="0015413B">
              <w:rPr>
                <w:noProof/>
                <w:webHidden/>
              </w:rPr>
              <w:t>73</w:t>
            </w:r>
            <w:r w:rsidR="0015413B">
              <w:rPr>
                <w:noProof/>
                <w:webHidden/>
              </w:rPr>
              <w:fldChar w:fldCharType="end"/>
            </w:r>
          </w:hyperlink>
        </w:p>
        <w:p w14:paraId="074495DB"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14" w:history="1">
            <w:r w:rsidR="0015413B" w:rsidRPr="00406274">
              <w:rPr>
                <w:rStyle w:val="Hyperlink"/>
                <w:noProof/>
                <w:lang w:val="sr-Latn-CS"/>
              </w:rPr>
              <w:t xml:space="preserve">7.3. </w:t>
            </w:r>
            <w:r w:rsidR="0015413B" w:rsidRPr="00406274">
              <w:rPr>
                <w:rStyle w:val="Hyperlink"/>
                <w:noProof/>
                <w:lang w:val="ru-RU"/>
              </w:rPr>
              <w:t>Посебни</w:t>
            </w:r>
            <w:r w:rsidR="0015413B" w:rsidRPr="00406274">
              <w:rPr>
                <w:rStyle w:val="Hyperlink"/>
                <w:noProof/>
                <w:lang w:val="sr-Latn-CS"/>
              </w:rPr>
              <w:t xml:space="preserve"> </w:t>
            </w:r>
            <w:r w:rsidR="0015413B" w:rsidRPr="00406274">
              <w:rPr>
                <w:rStyle w:val="Hyperlink"/>
                <w:noProof/>
                <w:lang w:val="ru-RU"/>
              </w:rPr>
              <w:t>циљеви</w:t>
            </w:r>
            <w:r w:rsidR="0015413B" w:rsidRPr="00406274">
              <w:rPr>
                <w:rStyle w:val="Hyperlink"/>
                <w:noProof/>
                <w:lang w:val="sr-Latn-CS"/>
              </w:rPr>
              <w:t xml:space="preserve"> </w:t>
            </w:r>
            <w:r w:rsidR="0015413B" w:rsidRPr="00406274">
              <w:rPr>
                <w:rStyle w:val="Hyperlink"/>
                <w:noProof/>
                <w:lang w:val="ru-RU"/>
              </w:rPr>
              <w:t>газдовања</w:t>
            </w:r>
            <w:r w:rsidR="0015413B">
              <w:rPr>
                <w:noProof/>
                <w:webHidden/>
              </w:rPr>
              <w:tab/>
            </w:r>
            <w:r w:rsidR="0015413B">
              <w:rPr>
                <w:noProof/>
                <w:webHidden/>
              </w:rPr>
              <w:fldChar w:fldCharType="begin"/>
            </w:r>
            <w:r w:rsidR="0015413B">
              <w:rPr>
                <w:noProof/>
                <w:webHidden/>
              </w:rPr>
              <w:instrText xml:space="preserve"> PAGEREF _Toc125969914 \h </w:instrText>
            </w:r>
            <w:r w:rsidR="0015413B">
              <w:rPr>
                <w:noProof/>
                <w:webHidden/>
              </w:rPr>
            </w:r>
            <w:r w:rsidR="0015413B">
              <w:rPr>
                <w:noProof/>
                <w:webHidden/>
              </w:rPr>
              <w:fldChar w:fldCharType="separate"/>
            </w:r>
            <w:r w:rsidR="0015413B">
              <w:rPr>
                <w:noProof/>
                <w:webHidden/>
              </w:rPr>
              <w:t>74</w:t>
            </w:r>
            <w:r w:rsidR="0015413B">
              <w:rPr>
                <w:noProof/>
                <w:webHidden/>
              </w:rPr>
              <w:fldChar w:fldCharType="end"/>
            </w:r>
          </w:hyperlink>
        </w:p>
        <w:p w14:paraId="6D35AB0D"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15" w:history="1">
            <w:r w:rsidR="0015413B" w:rsidRPr="00406274">
              <w:rPr>
                <w:rStyle w:val="Hyperlink"/>
                <w:noProof/>
                <w:lang w:val="sr-Latn-CS"/>
              </w:rPr>
              <w:t xml:space="preserve">7.3.1. </w:t>
            </w:r>
            <w:r w:rsidR="0015413B" w:rsidRPr="00406274">
              <w:rPr>
                <w:rStyle w:val="Hyperlink"/>
                <w:noProof/>
                <w:lang w:val="ru-RU"/>
              </w:rPr>
              <w:t>Биоло</w:t>
            </w:r>
            <w:r w:rsidR="0015413B" w:rsidRPr="00406274">
              <w:rPr>
                <w:rStyle w:val="Hyperlink"/>
                <w:noProof/>
                <w:lang w:val="sr-Latn-CS"/>
              </w:rPr>
              <w:t>ш</w:t>
            </w:r>
            <w:r w:rsidR="0015413B" w:rsidRPr="00406274">
              <w:rPr>
                <w:rStyle w:val="Hyperlink"/>
                <w:noProof/>
                <w:lang w:val="ru-RU"/>
              </w:rPr>
              <w:t>ко</w:t>
            </w:r>
            <w:r w:rsidR="0015413B" w:rsidRPr="00406274">
              <w:rPr>
                <w:rStyle w:val="Hyperlink"/>
                <w:noProof/>
                <w:lang w:val="sr-Latn-CS"/>
              </w:rPr>
              <w:t>-</w:t>
            </w:r>
            <w:r w:rsidR="0015413B" w:rsidRPr="00406274">
              <w:rPr>
                <w:rStyle w:val="Hyperlink"/>
                <w:noProof/>
                <w:lang w:val="ru-RU"/>
              </w:rPr>
              <w:t>узгојни</w:t>
            </w:r>
            <w:r w:rsidR="0015413B" w:rsidRPr="00406274">
              <w:rPr>
                <w:rStyle w:val="Hyperlink"/>
                <w:noProof/>
                <w:lang w:val="sr-Latn-CS"/>
              </w:rPr>
              <w:t xml:space="preserve"> </w:t>
            </w:r>
            <w:r w:rsidR="0015413B" w:rsidRPr="00406274">
              <w:rPr>
                <w:rStyle w:val="Hyperlink"/>
                <w:noProof/>
                <w:lang w:val="ru-RU"/>
              </w:rPr>
              <w:t>циљеви</w:t>
            </w:r>
            <w:r w:rsidR="0015413B">
              <w:rPr>
                <w:noProof/>
                <w:webHidden/>
              </w:rPr>
              <w:tab/>
            </w:r>
            <w:r w:rsidR="0015413B">
              <w:rPr>
                <w:noProof/>
                <w:webHidden/>
              </w:rPr>
              <w:fldChar w:fldCharType="begin"/>
            </w:r>
            <w:r w:rsidR="0015413B">
              <w:rPr>
                <w:noProof/>
                <w:webHidden/>
              </w:rPr>
              <w:instrText xml:space="preserve"> PAGEREF _Toc125969915 \h </w:instrText>
            </w:r>
            <w:r w:rsidR="0015413B">
              <w:rPr>
                <w:noProof/>
                <w:webHidden/>
              </w:rPr>
            </w:r>
            <w:r w:rsidR="0015413B">
              <w:rPr>
                <w:noProof/>
                <w:webHidden/>
              </w:rPr>
              <w:fldChar w:fldCharType="separate"/>
            </w:r>
            <w:r w:rsidR="0015413B">
              <w:rPr>
                <w:noProof/>
                <w:webHidden/>
              </w:rPr>
              <w:t>74</w:t>
            </w:r>
            <w:r w:rsidR="0015413B">
              <w:rPr>
                <w:noProof/>
                <w:webHidden/>
              </w:rPr>
              <w:fldChar w:fldCharType="end"/>
            </w:r>
          </w:hyperlink>
        </w:p>
        <w:p w14:paraId="3EF01047"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16" w:history="1">
            <w:r w:rsidR="0015413B" w:rsidRPr="00406274">
              <w:rPr>
                <w:rStyle w:val="Hyperlink"/>
                <w:noProof/>
              </w:rPr>
              <w:t>7.3.2. Производни циљеви</w:t>
            </w:r>
            <w:r w:rsidR="0015413B">
              <w:rPr>
                <w:noProof/>
                <w:webHidden/>
              </w:rPr>
              <w:tab/>
            </w:r>
            <w:r w:rsidR="0015413B">
              <w:rPr>
                <w:noProof/>
                <w:webHidden/>
              </w:rPr>
              <w:fldChar w:fldCharType="begin"/>
            </w:r>
            <w:r w:rsidR="0015413B">
              <w:rPr>
                <w:noProof/>
                <w:webHidden/>
              </w:rPr>
              <w:instrText xml:space="preserve"> PAGEREF _Toc125969916 \h </w:instrText>
            </w:r>
            <w:r w:rsidR="0015413B">
              <w:rPr>
                <w:noProof/>
                <w:webHidden/>
              </w:rPr>
            </w:r>
            <w:r w:rsidR="0015413B">
              <w:rPr>
                <w:noProof/>
                <w:webHidden/>
              </w:rPr>
              <w:fldChar w:fldCharType="separate"/>
            </w:r>
            <w:r w:rsidR="0015413B">
              <w:rPr>
                <w:noProof/>
                <w:webHidden/>
              </w:rPr>
              <w:t>75</w:t>
            </w:r>
            <w:r w:rsidR="0015413B">
              <w:rPr>
                <w:noProof/>
                <w:webHidden/>
              </w:rPr>
              <w:fldChar w:fldCharType="end"/>
            </w:r>
          </w:hyperlink>
        </w:p>
        <w:p w14:paraId="1AAD45B1"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17" w:history="1">
            <w:r w:rsidR="0015413B" w:rsidRPr="00406274">
              <w:rPr>
                <w:rStyle w:val="Hyperlink"/>
                <w:noProof/>
                <w:lang w:val="sr-Latn-CS"/>
              </w:rPr>
              <w:t xml:space="preserve">7.3.3. </w:t>
            </w:r>
            <w:r w:rsidR="0015413B" w:rsidRPr="00406274">
              <w:rPr>
                <w:rStyle w:val="Hyperlink"/>
                <w:noProof/>
                <w:lang w:val="ru-RU"/>
              </w:rPr>
              <w:t>Техни</w:t>
            </w:r>
            <w:r w:rsidR="0015413B" w:rsidRPr="00406274">
              <w:rPr>
                <w:rStyle w:val="Hyperlink"/>
                <w:noProof/>
                <w:lang w:val="sr-Latn-CS"/>
              </w:rPr>
              <w:t>ч</w:t>
            </w:r>
            <w:r w:rsidR="0015413B" w:rsidRPr="00406274">
              <w:rPr>
                <w:rStyle w:val="Hyperlink"/>
                <w:noProof/>
                <w:lang w:val="ru-RU"/>
              </w:rPr>
              <w:t>ко</w:t>
            </w:r>
            <w:r w:rsidR="0015413B" w:rsidRPr="00406274">
              <w:rPr>
                <w:rStyle w:val="Hyperlink"/>
                <w:noProof/>
                <w:lang w:val="sr-Latn-CS"/>
              </w:rPr>
              <w:t>-</w:t>
            </w:r>
            <w:r w:rsidR="0015413B" w:rsidRPr="00406274">
              <w:rPr>
                <w:rStyle w:val="Hyperlink"/>
                <w:noProof/>
                <w:lang w:val="ru-RU"/>
              </w:rPr>
              <w:t>организациони</w:t>
            </w:r>
            <w:r w:rsidR="0015413B" w:rsidRPr="00406274">
              <w:rPr>
                <w:rStyle w:val="Hyperlink"/>
                <w:noProof/>
                <w:lang w:val="sr-Latn-CS"/>
              </w:rPr>
              <w:t xml:space="preserve"> </w:t>
            </w:r>
            <w:r w:rsidR="0015413B" w:rsidRPr="00406274">
              <w:rPr>
                <w:rStyle w:val="Hyperlink"/>
                <w:noProof/>
                <w:lang w:val="ru-RU"/>
              </w:rPr>
              <w:t>циљеви</w:t>
            </w:r>
            <w:r w:rsidR="0015413B">
              <w:rPr>
                <w:noProof/>
                <w:webHidden/>
              </w:rPr>
              <w:tab/>
            </w:r>
            <w:r w:rsidR="0015413B">
              <w:rPr>
                <w:noProof/>
                <w:webHidden/>
              </w:rPr>
              <w:fldChar w:fldCharType="begin"/>
            </w:r>
            <w:r w:rsidR="0015413B">
              <w:rPr>
                <w:noProof/>
                <w:webHidden/>
              </w:rPr>
              <w:instrText xml:space="preserve"> PAGEREF _Toc125969917 \h </w:instrText>
            </w:r>
            <w:r w:rsidR="0015413B">
              <w:rPr>
                <w:noProof/>
                <w:webHidden/>
              </w:rPr>
            </w:r>
            <w:r w:rsidR="0015413B">
              <w:rPr>
                <w:noProof/>
                <w:webHidden/>
              </w:rPr>
              <w:fldChar w:fldCharType="separate"/>
            </w:r>
            <w:r w:rsidR="0015413B">
              <w:rPr>
                <w:noProof/>
                <w:webHidden/>
              </w:rPr>
              <w:t>75</w:t>
            </w:r>
            <w:r w:rsidR="0015413B">
              <w:rPr>
                <w:noProof/>
                <w:webHidden/>
              </w:rPr>
              <w:fldChar w:fldCharType="end"/>
            </w:r>
          </w:hyperlink>
        </w:p>
        <w:p w14:paraId="04575F3C"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18" w:history="1">
            <w:r w:rsidR="0015413B" w:rsidRPr="00406274">
              <w:rPr>
                <w:rStyle w:val="Hyperlink"/>
                <w:noProof/>
                <w:lang w:val="ru-RU"/>
              </w:rPr>
              <w:t>7.3.4. Опште корисни циљеви</w:t>
            </w:r>
            <w:r w:rsidR="0015413B">
              <w:rPr>
                <w:noProof/>
                <w:webHidden/>
              </w:rPr>
              <w:tab/>
            </w:r>
            <w:r w:rsidR="0015413B">
              <w:rPr>
                <w:noProof/>
                <w:webHidden/>
              </w:rPr>
              <w:fldChar w:fldCharType="begin"/>
            </w:r>
            <w:r w:rsidR="0015413B">
              <w:rPr>
                <w:noProof/>
                <w:webHidden/>
              </w:rPr>
              <w:instrText xml:space="preserve"> PAGEREF _Toc125969918 \h </w:instrText>
            </w:r>
            <w:r w:rsidR="0015413B">
              <w:rPr>
                <w:noProof/>
                <w:webHidden/>
              </w:rPr>
            </w:r>
            <w:r w:rsidR="0015413B">
              <w:rPr>
                <w:noProof/>
                <w:webHidden/>
              </w:rPr>
              <w:fldChar w:fldCharType="separate"/>
            </w:r>
            <w:r w:rsidR="0015413B">
              <w:rPr>
                <w:noProof/>
                <w:webHidden/>
              </w:rPr>
              <w:t>75</w:t>
            </w:r>
            <w:r w:rsidR="0015413B">
              <w:rPr>
                <w:noProof/>
                <w:webHidden/>
              </w:rPr>
              <w:fldChar w:fldCharType="end"/>
            </w:r>
          </w:hyperlink>
        </w:p>
        <w:p w14:paraId="26ED42A9"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19" w:history="1">
            <w:r w:rsidR="0015413B" w:rsidRPr="00406274">
              <w:rPr>
                <w:rStyle w:val="Hyperlink"/>
                <w:noProof/>
                <w:lang w:val="sr-Latn-CS"/>
              </w:rPr>
              <w:t xml:space="preserve">7. 4. </w:t>
            </w:r>
            <w:r w:rsidR="0015413B" w:rsidRPr="00406274">
              <w:rPr>
                <w:rStyle w:val="Hyperlink"/>
                <w:noProof/>
                <w:lang w:val="ru-RU"/>
              </w:rPr>
              <w:t>Мере</w:t>
            </w:r>
            <w:r w:rsidR="0015413B" w:rsidRPr="00406274">
              <w:rPr>
                <w:rStyle w:val="Hyperlink"/>
                <w:noProof/>
                <w:lang w:val="sr-Latn-CS"/>
              </w:rPr>
              <w:t xml:space="preserve"> </w:t>
            </w:r>
            <w:r w:rsidR="0015413B" w:rsidRPr="00406274">
              <w:rPr>
                <w:rStyle w:val="Hyperlink"/>
                <w:noProof/>
                <w:lang w:val="ru-RU"/>
              </w:rPr>
              <w:t>за</w:t>
            </w:r>
            <w:r w:rsidR="0015413B" w:rsidRPr="00406274">
              <w:rPr>
                <w:rStyle w:val="Hyperlink"/>
                <w:noProof/>
                <w:lang w:val="sr-Latn-CS"/>
              </w:rPr>
              <w:t xml:space="preserve"> </w:t>
            </w:r>
            <w:r w:rsidR="0015413B" w:rsidRPr="00406274">
              <w:rPr>
                <w:rStyle w:val="Hyperlink"/>
                <w:noProof/>
                <w:lang w:val="ru-RU"/>
              </w:rPr>
              <w:t>постизање</w:t>
            </w:r>
            <w:r w:rsidR="0015413B" w:rsidRPr="00406274">
              <w:rPr>
                <w:rStyle w:val="Hyperlink"/>
                <w:noProof/>
                <w:lang w:val="sr-Latn-CS"/>
              </w:rPr>
              <w:t xml:space="preserve"> </w:t>
            </w:r>
            <w:r w:rsidR="0015413B" w:rsidRPr="00406274">
              <w:rPr>
                <w:rStyle w:val="Hyperlink"/>
                <w:noProof/>
                <w:lang w:val="ru-RU"/>
              </w:rPr>
              <w:t>циљева</w:t>
            </w:r>
            <w:r w:rsidR="0015413B" w:rsidRPr="00406274">
              <w:rPr>
                <w:rStyle w:val="Hyperlink"/>
                <w:noProof/>
                <w:lang w:val="sr-Latn-CS"/>
              </w:rPr>
              <w:t xml:space="preserve"> </w:t>
            </w:r>
            <w:r w:rsidR="0015413B" w:rsidRPr="00406274">
              <w:rPr>
                <w:rStyle w:val="Hyperlink"/>
                <w:noProof/>
                <w:lang w:val="ru-RU"/>
              </w:rPr>
              <w:t>газдовања</w:t>
            </w:r>
            <w:r w:rsidR="0015413B" w:rsidRPr="00406274">
              <w:rPr>
                <w:rStyle w:val="Hyperlink"/>
                <w:noProof/>
                <w:lang w:val="sr-Latn-CS"/>
              </w:rPr>
              <w:t xml:space="preserve"> ш</w:t>
            </w:r>
            <w:r w:rsidR="0015413B" w:rsidRPr="00406274">
              <w:rPr>
                <w:rStyle w:val="Hyperlink"/>
                <w:noProof/>
                <w:lang w:val="ru-RU"/>
              </w:rPr>
              <w:t>умама</w:t>
            </w:r>
            <w:r w:rsidR="0015413B">
              <w:rPr>
                <w:noProof/>
                <w:webHidden/>
              </w:rPr>
              <w:tab/>
            </w:r>
            <w:r w:rsidR="0015413B">
              <w:rPr>
                <w:noProof/>
                <w:webHidden/>
              </w:rPr>
              <w:fldChar w:fldCharType="begin"/>
            </w:r>
            <w:r w:rsidR="0015413B">
              <w:rPr>
                <w:noProof/>
                <w:webHidden/>
              </w:rPr>
              <w:instrText xml:space="preserve"> PAGEREF _Toc125969919 \h </w:instrText>
            </w:r>
            <w:r w:rsidR="0015413B">
              <w:rPr>
                <w:noProof/>
                <w:webHidden/>
              </w:rPr>
            </w:r>
            <w:r w:rsidR="0015413B">
              <w:rPr>
                <w:noProof/>
                <w:webHidden/>
              </w:rPr>
              <w:fldChar w:fldCharType="separate"/>
            </w:r>
            <w:r w:rsidR="0015413B">
              <w:rPr>
                <w:noProof/>
                <w:webHidden/>
              </w:rPr>
              <w:t>75</w:t>
            </w:r>
            <w:r w:rsidR="0015413B">
              <w:rPr>
                <w:noProof/>
                <w:webHidden/>
              </w:rPr>
              <w:fldChar w:fldCharType="end"/>
            </w:r>
          </w:hyperlink>
        </w:p>
        <w:p w14:paraId="77231A45"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20" w:history="1">
            <w:r w:rsidR="0015413B" w:rsidRPr="00406274">
              <w:rPr>
                <w:rStyle w:val="Hyperlink"/>
                <w:noProof/>
                <w:lang w:val="sr-Latn-CS"/>
              </w:rPr>
              <w:t xml:space="preserve">7.4.1. </w:t>
            </w:r>
            <w:r w:rsidR="0015413B" w:rsidRPr="00406274">
              <w:rPr>
                <w:rStyle w:val="Hyperlink"/>
                <w:noProof/>
                <w:lang w:val="ru-RU"/>
              </w:rPr>
              <w:t>Узгојне</w:t>
            </w:r>
            <w:r w:rsidR="0015413B" w:rsidRPr="00406274">
              <w:rPr>
                <w:rStyle w:val="Hyperlink"/>
                <w:noProof/>
                <w:lang w:val="sr-Latn-CS"/>
              </w:rPr>
              <w:t xml:space="preserve"> </w:t>
            </w:r>
            <w:r w:rsidR="0015413B" w:rsidRPr="00406274">
              <w:rPr>
                <w:rStyle w:val="Hyperlink"/>
                <w:noProof/>
                <w:lang w:val="ru-RU"/>
              </w:rPr>
              <w:t>мере</w:t>
            </w:r>
            <w:r w:rsidR="0015413B">
              <w:rPr>
                <w:noProof/>
                <w:webHidden/>
              </w:rPr>
              <w:tab/>
            </w:r>
            <w:r w:rsidR="0015413B">
              <w:rPr>
                <w:noProof/>
                <w:webHidden/>
              </w:rPr>
              <w:fldChar w:fldCharType="begin"/>
            </w:r>
            <w:r w:rsidR="0015413B">
              <w:rPr>
                <w:noProof/>
                <w:webHidden/>
              </w:rPr>
              <w:instrText xml:space="preserve"> PAGEREF _Toc125969920 \h </w:instrText>
            </w:r>
            <w:r w:rsidR="0015413B">
              <w:rPr>
                <w:noProof/>
                <w:webHidden/>
              </w:rPr>
            </w:r>
            <w:r w:rsidR="0015413B">
              <w:rPr>
                <w:noProof/>
                <w:webHidden/>
              </w:rPr>
              <w:fldChar w:fldCharType="separate"/>
            </w:r>
            <w:r w:rsidR="0015413B">
              <w:rPr>
                <w:noProof/>
                <w:webHidden/>
              </w:rPr>
              <w:t>75</w:t>
            </w:r>
            <w:r w:rsidR="0015413B">
              <w:rPr>
                <w:noProof/>
                <w:webHidden/>
              </w:rPr>
              <w:fldChar w:fldCharType="end"/>
            </w:r>
          </w:hyperlink>
        </w:p>
        <w:p w14:paraId="18B3B0D8"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21" w:history="1">
            <w:r w:rsidR="0015413B" w:rsidRPr="00406274">
              <w:rPr>
                <w:rStyle w:val="Hyperlink"/>
                <w:noProof/>
                <w:lang w:val="sr-Latn-CS"/>
              </w:rPr>
              <w:t xml:space="preserve">7.4.2. </w:t>
            </w:r>
            <w:r w:rsidR="0015413B" w:rsidRPr="00406274">
              <w:rPr>
                <w:rStyle w:val="Hyperlink"/>
                <w:noProof/>
                <w:lang w:val="ru-RU"/>
              </w:rPr>
              <w:t>Уре</w:t>
            </w:r>
            <w:r w:rsidR="0015413B" w:rsidRPr="00406274">
              <w:rPr>
                <w:rStyle w:val="Hyperlink"/>
                <w:noProof/>
                <w:lang w:val="sr-Latn-CS"/>
              </w:rPr>
              <w:t>ђ</w:t>
            </w:r>
            <w:r w:rsidR="0015413B" w:rsidRPr="00406274">
              <w:rPr>
                <w:rStyle w:val="Hyperlink"/>
                <w:noProof/>
                <w:lang w:val="ru-RU"/>
              </w:rPr>
              <w:t>ајне</w:t>
            </w:r>
            <w:r w:rsidR="0015413B" w:rsidRPr="00406274">
              <w:rPr>
                <w:rStyle w:val="Hyperlink"/>
                <w:noProof/>
                <w:lang w:val="sr-Latn-CS"/>
              </w:rPr>
              <w:t xml:space="preserve"> </w:t>
            </w:r>
            <w:r w:rsidR="0015413B" w:rsidRPr="00406274">
              <w:rPr>
                <w:rStyle w:val="Hyperlink"/>
                <w:noProof/>
                <w:lang w:val="ru-RU"/>
              </w:rPr>
              <w:t>мере</w:t>
            </w:r>
            <w:r w:rsidR="0015413B">
              <w:rPr>
                <w:noProof/>
                <w:webHidden/>
              </w:rPr>
              <w:tab/>
            </w:r>
            <w:r w:rsidR="0015413B">
              <w:rPr>
                <w:noProof/>
                <w:webHidden/>
              </w:rPr>
              <w:fldChar w:fldCharType="begin"/>
            </w:r>
            <w:r w:rsidR="0015413B">
              <w:rPr>
                <w:noProof/>
                <w:webHidden/>
              </w:rPr>
              <w:instrText xml:space="preserve"> PAGEREF _Toc125969921 \h </w:instrText>
            </w:r>
            <w:r w:rsidR="0015413B">
              <w:rPr>
                <w:noProof/>
                <w:webHidden/>
              </w:rPr>
            </w:r>
            <w:r w:rsidR="0015413B">
              <w:rPr>
                <w:noProof/>
                <w:webHidden/>
              </w:rPr>
              <w:fldChar w:fldCharType="separate"/>
            </w:r>
            <w:r w:rsidR="0015413B">
              <w:rPr>
                <w:noProof/>
                <w:webHidden/>
              </w:rPr>
              <w:t>77</w:t>
            </w:r>
            <w:r w:rsidR="0015413B">
              <w:rPr>
                <w:noProof/>
                <w:webHidden/>
              </w:rPr>
              <w:fldChar w:fldCharType="end"/>
            </w:r>
          </w:hyperlink>
        </w:p>
        <w:p w14:paraId="409417F9" w14:textId="77777777" w:rsidR="0015413B" w:rsidRDefault="00000000">
          <w:pPr>
            <w:pStyle w:val="TOC1"/>
            <w:rPr>
              <w:rFonts w:asciiTheme="minorHAnsi" w:eastAsiaTheme="minorEastAsia" w:hAnsiTheme="minorHAnsi" w:cstheme="minorBidi"/>
              <w:b w:val="0"/>
              <w:bCs w:val="0"/>
              <w:caps w:val="0"/>
              <w:noProof/>
              <w:sz w:val="22"/>
              <w:szCs w:val="22"/>
              <w:lang w:val="sr-Latn-RS" w:eastAsia="sr-Latn-RS"/>
            </w:rPr>
          </w:pPr>
          <w:hyperlink w:anchor="_Toc125969922" w:history="1">
            <w:r w:rsidR="0015413B" w:rsidRPr="00406274">
              <w:rPr>
                <w:rStyle w:val="Hyperlink"/>
                <w:noProof/>
                <w:lang w:val="sr-Latn-CS"/>
              </w:rPr>
              <w:t xml:space="preserve">8.  </w:t>
            </w:r>
            <w:r w:rsidR="0015413B" w:rsidRPr="00406274">
              <w:rPr>
                <w:rStyle w:val="Hyperlink"/>
                <w:noProof/>
              </w:rPr>
              <w:t>ПЛАНОВИ</w:t>
            </w:r>
            <w:r w:rsidR="0015413B" w:rsidRPr="00406274">
              <w:rPr>
                <w:rStyle w:val="Hyperlink"/>
                <w:noProof/>
                <w:lang w:val="sr-Latn-CS"/>
              </w:rPr>
              <w:t xml:space="preserve"> </w:t>
            </w:r>
            <w:r w:rsidR="0015413B" w:rsidRPr="00406274">
              <w:rPr>
                <w:rStyle w:val="Hyperlink"/>
                <w:noProof/>
              </w:rPr>
              <w:t>ГАЗДОВАЊА</w:t>
            </w:r>
            <w:r w:rsidR="0015413B" w:rsidRPr="00406274">
              <w:rPr>
                <w:rStyle w:val="Hyperlink"/>
                <w:noProof/>
                <w:lang w:val="sr-Latn-CS"/>
              </w:rPr>
              <w:t xml:space="preserve"> Ш</w:t>
            </w:r>
            <w:r w:rsidR="0015413B" w:rsidRPr="00406274">
              <w:rPr>
                <w:rStyle w:val="Hyperlink"/>
                <w:noProof/>
              </w:rPr>
              <w:t>УМАМА</w:t>
            </w:r>
            <w:r w:rsidR="0015413B">
              <w:rPr>
                <w:noProof/>
                <w:webHidden/>
              </w:rPr>
              <w:tab/>
            </w:r>
            <w:r w:rsidR="0015413B">
              <w:rPr>
                <w:noProof/>
                <w:webHidden/>
              </w:rPr>
              <w:fldChar w:fldCharType="begin"/>
            </w:r>
            <w:r w:rsidR="0015413B">
              <w:rPr>
                <w:noProof/>
                <w:webHidden/>
              </w:rPr>
              <w:instrText xml:space="preserve"> PAGEREF _Toc125969922 \h </w:instrText>
            </w:r>
            <w:r w:rsidR="0015413B">
              <w:rPr>
                <w:noProof/>
                <w:webHidden/>
              </w:rPr>
            </w:r>
            <w:r w:rsidR="0015413B">
              <w:rPr>
                <w:noProof/>
                <w:webHidden/>
              </w:rPr>
              <w:fldChar w:fldCharType="separate"/>
            </w:r>
            <w:r w:rsidR="0015413B">
              <w:rPr>
                <w:noProof/>
                <w:webHidden/>
              </w:rPr>
              <w:t>78</w:t>
            </w:r>
            <w:r w:rsidR="0015413B">
              <w:rPr>
                <w:noProof/>
                <w:webHidden/>
              </w:rPr>
              <w:fldChar w:fldCharType="end"/>
            </w:r>
          </w:hyperlink>
        </w:p>
        <w:p w14:paraId="0C688C91"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23" w:history="1">
            <w:r w:rsidR="0015413B" w:rsidRPr="00406274">
              <w:rPr>
                <w:rStyle w:val="Hyperlink"/>
                <w:noProof/>
                <w:lang w:val="sr-Latn-CS"/>
              </w:rPr>
              <w:t xml:space="preserve">8.1. </w:t>
            </w:r>
            <w:r w:rsidR="0015413B" w:rsidRPr="00406274">
              <w:rPr>
                <w:rStyle w:val="Hyperlink"/>
                <w:noProof/>
              </w:rPr>
              <w:t>План</w:t>
            </w:r>
            <w:r w:rsidR="0015413B" w:rsidRPr="00406274">
              <w:rPr>
                <w:rStyle w:val="Hyperlink"/>
                <w:noProof/>
                <w:lang w:val="sr-Latn-CS"/>
              </w:rPr>
              <w:t xml:space="preserve"> </w:t>
            </w:r>
            <w:r w:rsidR="0015413B" w:rsidRPr="00406274">
              <w:rPr>
                <w:rStyle w:val="Hyperlink"/>
                <w:noProof/>
              </w:rPr>
              <w:t>гајења</w:t>
            </w:r>
            <w:r w:rsidR="0015413B" w:rsidRPr="00406274">
              <w:rPr>
                <w:rStyle w:val="Hyperlink"/>
                <w:noProof/>
                <w:lang w:val="sr-Latn-CS"/>
              </w:rPr>
              <w:t xml:space="preserve"> ш</w:t>
            </w:r>
            <w:r w:rsidR="0015413B" w:rsidRPr="00406274">
              <w:rPr>
                <w:rStyle w:val="Hyperlink"/>
                <w:noProof/>
              </w:rPr>
              <w:t>ума</w:t>
            </w:r>
            <w:r w:rsidR="0015413B">
              <w:rPr>
                <w:noProof/>
                <w:webHidden/>
              </w:rPr>
              <w:tab/>
            </w:r>
            <w:r w:rsidR="0015413B">
              <w:rPr>
                <w:noProof/>
                <w:webHidden/>
              </w:rPr>
              <w:fldChar w:fldCharType="begin"/>
            </w:r>
            <w:r w:rsidR="0015413B">
              <w:rPr>
                <w:noProof/>
                <w:webHidden/>
              </w:rPr>
              <w:instrText xml:space="preserve"> PAGEREF _Toc125969923 \h </w:instrText>
            </w:r>
            <w:r w:rsidR="0015413B">
              <w:rPr>
                <w:noProof/>
                <w:webHidden/>
              </w:rPr>
            </w:r>
            <w:r w:rsidR="0015413B">
              <w:rPr>
                <w:noProof/>
                <w:webHidden/>
              </w:rPr>
              <w:fldChar w:fldCharType="separate"/>
            </w:r>
            <w:r w:rsidR="0015413B">
              <w:rPr>
                <w:noProof/>
                <w:webHidden/>
              </w:rPr>
              <w:t>78</w:t>
            </w:r>
            <w:r w:rsidR="0015413B">
              <w:rPr>
                <w:noProof/>
                <w:webHidden/>
              </w:rPr>
              <w:fldChar w:fldCharType="end"/>
            </w:r>
          </w:hyperlink>
        </w:p>
        <w:p w14:paraId="21E559BD"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24" w:history="1">
            <w:r w:rsidR="0015413B" w:rsidRPr="00406274">
              <w:rPr>
                <w:rStyle w:val="Hyperlink"/>
                <w:noProof/>
                <w:lang w:val="sr-Latn-CS"/>
              </w:rPr>
              <w:t xml:space="preserve">8.1.1.  </w:t>
            </w:r>
            <w:r w:rsidR="0015413B" w:rsidRPr="00406274">
              <w:rPr>
                <w:rStyle w:val="Hyperlink"/>
                <w:noProof/>
              </w:rPr>
              <w:t>План</w:t>
            </w:r>
            <w:r w:rsidR="0015413B" w:rsidRPr="00406274">
              <w:rPr>
                <w:rStyle w:val="Hyperlink"/>
                <w:noProof/>
                <w:lang w:val="sr-Latn-CS"/>
              </w:rPr>
              <w:t xml:space="preserve"> </w:t>
            </w:r>
            <w:r w:rsidR="0015413B" w:rsidRPr="00406274">
              <w:rPr>
                <w:rStyle w:val="Hyperlink"/>
                <w:noProof/>
              </w:rPr>
              <w:t>обнављања</w:t>
            </w:r>
            <w:r w:rsidR="0015413B" w:rsidRPr="00406274">
              <w:rPr>
                <w:rStyle w:val="Hyperlink"/>
                <w:noProof/>
                <w:lang w:val="sr-Latn-CS"/>
              </w:rPr>
              <w:t xml:space="preserve"> </w:t>
            </w:r>
            <w:r w:rsidR="0015413B" w:rsidRPr="00406274">
              <w:rPr>
                <w:rStyle w:val="Hyperlink"/>
                <w:noProof/>
              </w:rPr>
              <w:t>и</w:t>
            </w:r>
            <w:r w:rsidR="0015413B" w:rsidRPr="00406274">
              <w:rPr>
                <w:rStyle w:val="Hyperlink"/>
                <w:noProof/>
                <w:lang w:val="sr-Latn-CS"/>
              </w:rPr>
              <w:t xml:space="preserve"> </w:t>
            </w:r>
            <w:r w:rsidR="0015413B" w:rsidRPr="00406274">
              <w:rPr>
                <w:rStyle w:val="Hyperlink"/>
                <w:noProof/>
              </w:rPr>
              <w:t>подизања</w:t>
            </w:r>
            <w:r w:rsidR="0015413B" w:rsidRPr="00406274">
              <w:rPr>
                <w:rStyle w:val="Hyperlink"/>
                <w:noProof/>
                <w:lang w:val="sr-Latn-CS"/>
              </w:rPr>
              <w:t xml:space="preserve"> </w:t>
            </w:r>
            <w:r w:rsidR="0015413B" w:rsidRPr="00406274">
              <w:rPr>
                <w:rStyle w:val="Hyperlink"/>
                <w:noProof/>
              </w:rPr>
              <w:t>нових</w:t>
            </w:r>
            <w:r w:rsidR="0015413B" w:rsidRPr="00406274">
              <w:rPr>
                <w:rStyle w:val="Hyperlink"/>
                <w:noProof/>
                <w:lang w:val="sr-Latn-CS"/>
              </w:rPr>
              <w:t xml:space="preserve"> ш</w:t>
            </w:r>
            <w:r w:rsidR="0015413B" w:rsidRPr="00406274">
              <w:rPr>
                <w:rStyle w:val="Hyperlink"/>
                <w:noProof/>
              </w:rPr>
              <w:t>ума</w:t>
            </w:r>
            <w:r w:rsidR="0015413B">
              <w:rPr>
                <w:noProof/>
                <w:webHidden/>
              </w:rPr>
              <w:tab/>
            </w:r>
            <w:r w:rsidR="0015413B">
              <w:rPr>
                <w:noProof/>
                <w:webHidden/>
              </w:rPr>
              <w:fldChar w:fldCharType="begin"/>
            </w:r>
            <w:r w:rsidR="0015413B">
              <w:rPr>
                <w:noProof/>
                <w:webHidden/>
              </w:rPr>
              <w:instrText xml:space="preserve"> PAGEREF _Toc125969924 \h </w:instrText>
            </w:r>
            <w:r w:rsidR="0015413B">
              <w:rPr>
                <w:noProof/>
                <w:webHidden/>
              </w:rPr>
            </w:r>
            <w:r w:rsidR="0015413B">
              <w:rPr>
                <w:noProof/>
                <w:webHidden/>
              </w:rPr>
              <w:fldChar w:fldCharType="separate"/>
            </w:r>
            <w:r w:rsidR="0015413B">
              <w:rPr>
                <w:noProof/>
                <w:webHidden/>
              </w:rPr>
              <w:t>79</w:t>
            </w:r>
            <w:r w:rsidR="0015413B">
              <w:rPr>
                <w:noProof/>
                <w:webHidden/>
              </w:rPr>
              <w:fldChar w:fldCharType="end"/>
            </w:r>
          </w:hyperlink>
        </w:p>
        <w:p w14:paraId="76B070F0"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25" w:history="1">
            <w:r w:rsidR="0015413B" w:rsidRPr="00406274">
              <w:rPr>
                <w:rStyle w:val="Hyperlink"/>
                <w:noProof/>
                <w:lang w:val="sr-Latn-CS"/>
              </w:rPr>
              <w:t xml:space="preserve">8.1.2. </w:t>
            </w:r>
            <w:r w:rsidR="0015413B" w:rsidRPr="00406274">
              <w:rPr>
                <w:rStyle w:val="Hyperlink"/>
                <w:noProof/>
              </w:rPr>
              <w:t>План</w:t>
            </w:r>
            <w:r w:rsidR="0015413B" w:rsidRPr="00406274">
              <w:rPr>
                <w:rStyle w:val="Hyperlink"/>
                <w:noProof/>
                <w:lang w:val="sr-Latn-CS"/>
              </w:rPr>
              <w:t xml:space="preserve"> </w:t>
            </w:r>
            <w:r w:rsidR="0015413B" w:rsidRPr="00406274">
              <w:rPr>
                <w:rStyle w:val="Hyperlink"/>
                <w:noProof/>
              </w:rPr>
              <w:t>неге</w:t>
            </w:r>
            <w:r w:rsidR="0015413B" w:rsidRPr="00406274">
              <w:rPr>
                <w:rStyle w:val="Hyperlink"/>
                <w:noProof/>
                <w:lang w:val="sr-Latn-CS"/>
              </w:rPr>
              <w:t xml:space="preserve"> ш</w:t>
            </w:r>
            <w:r w:rsidR="0015413B" w:rsidRPr="00406274">
              <w:rPr>
                <w:rStyle w:val="Hyperlink"/>
                <w:noProof/>
              </w:rPr>
              <w:t>ума</w:t>
            </w:r>
            <w:r w:rsidR="0015413B">
              <w:rPr>
                <w:noProof/>
                <w:webHidden/>
              </w:rPr>
              <w:tab/>
            </w:r>
            <w:r w:rsidR="0015413B">
              <w:rPr>
                <w:noProof/>
                <w:webHidden/>
              </w:rPr>
              <w:fldChar w:fldCharType="begin"/>
            </w:r>
            <w:r w:rsidR="0015413B">
              <w:rPr>
                <w:noProof/>
                <w:webHidden/>
              </w:rPr>
              <w:instrText xml:space="preserve"> PAGEREF _Toc125969925 \h </w:instrText>
            </w:r>
            <w:r w:rsidR="0015413B">
              <w:rPr>
                <w:noProof/>
                <w:webHidden/>
              </w:rPr>
            </w:r>
            <w:r w:rsidR="0015413B">
              <w:rPr>
                <w:noProof/>
                <w:webHidden/>
              </w:rPr>
              <w:fldChar w:fldCharType="separate"/>
            </w:r>
            <w:r w:rsidR="0015413B">
              <w:rPr>
                <w:noProof/>
                <w:webHidden/>
              </w:rPr>
              <w:t>82</w:t>
            </w:r>
            <w:r w:rsidR="0015413B">
              <w:rPr>
                <w:noProof/>
                <w:webHidden/>
              </w:rPr>
              <w:fldChar w:fldCharType="end"/>
            </w:r>
          </w:hyperlink>
        </w:p>
        <w:p w14:paraId="69E999C0"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26" w:history="1">
            <w:r w:rsidR="0015413B" w:rsidRPr="00406274">
              <w:rPr>
                <w:rStyle w:val="Hyperlink"/>
                <w:noProof/>
                <w:lang w:val="sr-Latn-CS"/>
              </w:rPr>
              <w:t xml:space="preserve">8.1.3. </w:t>
            </w:r>
            <w:r w:rsidR="0015413B" w:rsidRPr="00406274">
              <w:rPr>
                <w:rStyle w:val="Hyperlink"/>
                <w:noProof/>
              </w:rPr>
              <w:t>План</w:t>
            </w:r>
            <w:r w:rsidR="0015413B" w:rsidRPr="00406274">
              <w:rPr>
                <w:rStyle w:val="Hyperlink"/>
                <w:noProof/>
                <w:lang w:val="sr-Latn-CS"/>
              </w:rPr>
              <w:t xml:space="preserve"> </w:t>
            </w:r>
            <w:r w:rsidR="0015413B" w:rsidRPr="00406274">
              <w:rPr>
                <w:rStyle w:val="Hyperlink"/>
                <w:noProof/>
              </w:rPr>
              <w:t>попуњавања</w:t>
            </w:r>
            <w:r w:rsidR="0015413B">
              <w:rPr>
                <w:noProof/>
                <w:webHidden/>
              </w:rPr>
              <w:tab/>
            </w:r>
            <w:r w:rsidR="0015413B">
              <w:rPr>
                <w:noProof/>
                <w:webHidden/>
              </w:rPr>
              <w:fldChar w:fldCharType="begin"/>
            </w:r>
            <w:r w:rsidR="0015413B">
              <w:rPr>
                <w:noProof/>
                <w:webHidden/>
              </w:rPr>
              <w:instrText xml:space="preserve"> PAGEREF _Toc125969926 \h </w:instrText>
            </w:r>
            <w:r w:rsidR="0015413B">
              <w:rPr>
                <w:noProof/>
                <w:webHidden/>
              </w:rPr>
            </w:r>
            <w:r w:rsidR="0015413B">
              <w:rPr>
                <w:noProof/>
                <w:webHidden/>
              </w:rPr>
              <w:fldChar w:fldCharType="separate"/>
            </w:r>
            <w:r w:rsidR="0015413B">
              <w:rPr>
                <w:noProof/>
                <w:webHidden/>
              </w:rPr>
              <w:t>84</w:t>
            </w:r>
            <w:r w:rsidR="0015413B">
              <w:rPr>
                <w:noProof/>
                <w:webHidden/>
              </w:rPr>
              <w:fldChar w:fldCharType="end"/>
            </w:r>
          </w:hyperlink>
        </w:p>
        <w:p w14:paraId="41BC509D"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27" w:history="1">
            <w:r w:rsidR="0015413B" w:rsidRPr="00406274">
              <w:rPr>
                <w:rStyle w:val="Hyperlink"/>
                <w:noProof/>
                <w:lang w:val="sr-Latn-CS"/>
              </w:rPr>
              <w:t xml:space="preserve">8.1.4. </w:t>
            </w:r>
            <w:r w:rsidR="0015413B" w:rsidRPr="00406274">
              <w:rPr>
                <w:rStyle w:val="Hyperlink"/>
                <w:noProof/>
              </w:rPr>
              <w:t>План</w:t>
            </w:r>
            <w:r w:rsidR="0015413B" w:rsidRPr="00406274">
              <w:rPr>
                <w:rStyle w:val="Hyperlink"/>
                <w:noProof/>
                <w:lang w:val="sr-Latn-CS"/>
              </w:rPr>
              <w:t xml:space="preserve"> </w:t>
            </w:r>
            <w:r w:rsidR="0015413B" w:rsidRPr="00406274">
              <w:rPr>
                <w:rStyle w:val="Hyperlink"/>
                <w:noProof/>
              </w:rPr>
              <w:t>семенске</w:t>
            </w:r>
            <w:r w:rsidR="0015413B" w:rsidRPr="00406274">
              <w:rPr>
                <w:rStyle w:val="Hyperlink"/>
                <w:noProof/>
                <w:lang w:val="sr-Latn-CS"/>
              </w:rPr>
              <w:t xml:space="preserve"> </w:t>
            </w:r>
            <w:r w:rsidR="0015413B" w:rsidRPr="00406274">
              <w:rPr>
                <w:rStyle w:val="Hyperlink"/>
                <w:noProof/>
              </w:rPr>
              <w:t>и</w:t>
            </w:r>
            <w:r w:rsidR="0015413B" w:rsidRPr="00406274">
              <w:rPr>
                <w:rStyle w:val="Hyperlink"/>
                <w:noProof/>
                <w:lang w:val="sr-Latn-CS"/>
              </w:rPr>
              <w:t xml:space="preserve"> </w:t>
            </w:r>
            <w:r w:rsidR="0015413B" w:rsidRPr="00406274">
              <w:rPr>
                <w:rStyle w:val="Hyperlink"/>
                <w:noProof/>
              </w:rPr>
              <w:t>расадни</w:t>
            </w:r>
            <w:r w:rsidR="0015413B" w:rsidRPr="00406274">
              <w:rPr>
                <w:rStyle w:val="Hyperlink"/>
                <w:noProof/>
                <w:lang w:val="sr-Latn-CS"/>
              </w:rPr>
              <w:t>ч</w:t>
            </w:r>
            <w:r w:rsidR="0015413B" w:rsidRPr="00406274">
              <w:rPr>
                <w:rStyle w:val="Hyperlink"/>
                <w:noProof/>
              </w:rPr>
              <w:t>ке</w:t>
            </w:r>
            <w:r w:rsidR="0015413B" w:rsidRPr="00406274">
              <w:rPr>
                <w:rStyle w:val="Hyperlink"/>
                <w:noProof/>
                <w:lang w:val="sr-Latn-CS"/>
              </w:rPr>
              <w:t xml:space="preserve"> </w:t>
            </w:r>
            <w:r w:rsidR="0015413B" w:rsidRPr="00406274">
              <w:rPr>
                <w:rStyle w:val="Hyperlink"/>
                <w:noProof/>
              </w:rPr>
              <w:t>производње</w:t>
            </w:r>
            <w:r w:rsidR="0015413B">
              <w:rPr>
                <w:noProof/>
                <w:webHidden/>
              </w:rPr>
              <w:tab/>
            </w:r>
            <w:r w:rsidR="0015413B">
              <w:rPr>
                <w:noProof/>
                <w:webHidden/>
              </w:rPr>
              <w:fldChar w:fldCharType="begin"/>
            </w:r>
            <w:r w:rsidR="0015413B">
              <w:rPr>
                <w:noProof/>
                <w:webHidden/>
              </w:rPr>
              <w:instrText xml:space="preserve"> PAGEREF _Toc125969927 \h </w:instrText>
            </w:r>
            <w:r w:rsidR="0015413B">
              <w:rPr>
                <w:noProof/>
                <w:webHidden/>
              </w:rPr>
            </w:r>
            <w:r w:rsidR="0015413B">
              <w:rPr>
                <w:noProof/>
                <w:webHidden/>
              </w:rPr>
              <w:fldChar w:fldCharType="separate"/>
            </w:r>
            <w:r w:rsidR="0015413B">
              <w:rPr>
                <w:noProof/>
                <w:webHidden/>
              </w:rPr>
              <w:t>84</w:t>
            </w:r>
            <w:r w:rsidR="0015413B">
              <w:rPr>
                <w:noProof/>
                <w:webHidden/>
              </w:rPr>
              <w:fldChar w:fldCharType="end"/>
            </w:r>
          </w:hyperlink>
        </w:p>
        <w:p w14:paraId="706D6628"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28" w:history="1">
            <w:r w:rsidR="0015413B" w:rsidRPr="00406274">
              <w:rPr>
                <w:rStyle w:val="Hyperlink"/>
                <w:noProof/>
                <w:lang w:val="sr-Latn-CS"/>
              </w:rPr>
              <w:t xml:space="preserve">8.2. </w:t>
            </w:r>
            <w:r w:rsidR="0015413B" w:rsidRPr="00406274">
              <w:rPr>
                <w:rStyle w:val="Hyperlink"/>
                <w:noProof/>
              </w:rPr>
              <w:t>План</w:t>
            </w:r>
            <w:r w:rsidR="0015413B" w:rsidRPr="00406274">
              <w:rPr>
                <w:rStyle w:val="Hyperlink"/>
                <w:noProof/>
                <w:lang w:val="sr-Latn-CS"/>
              </w:rPr>
              <w:t xml:space="preserve"> </w:t>
            </w:r>
            <w:r w:rsidR="0015413B" w:rsidRPr="00406274">
              <w:rPr>
                <w:rStyle w:val="Hyperlink"/>
                <w:noProof/>
              </w:rPr>
              <w:t>за</w:t>
            </w:r>
            <w:r w:rsidR="0015413B" w:rsidRPr="00406274">
              <w:rPr>
                <w:rStyle w:val="Hyperlink"/>
                <w:noProof/>
                <w:lang w:val="sr-Latn-CS"/>
              </w:rPr>
              <w:t>ш</w:t>
            </w:r>
            <w:r w:rsidR="0015413B" w:rsidRPr="00406274">
              <w:rPr>
                <w:rStyle w:val="Hyperlink"/>
                <w:noProof/>
              </w:rPr>
              <w:t>тите</w:t>
            </w:r>
            <w:r w:rsidR="0015413B" w:rsidRPr="00406274">
              <w:rPr>
                <w:rStyle w:val="Hyperlink"/>
                <w:noProof/>
                <w:lang w:val="sr-Latn-CS"/>
              </w:rPr>
              <w:t xml:space="preserve"> </w:t>
            </w:r>
            <w:r w:rsidR="0015413B" w:rsidRPr="00406274">
              <w:rPr>
                <w:rStyle w:val="Hyperlink"/>
                <w:noProof/>
              </w:rPr>
              <w:t>и</w:t>
            </w:r>
            <w:r w:rsidR="0015413B" w:rsidRPr="00406274">
              <w:rPr>
                <w:rStyle w:val="Hyperlink"/>
                <w:noProof/>
                <w:lang w:val="sr-Latn-CS"/>
              </w:rPr>
              <w:t xml:space="preserve"> ч</w:t>
            </w:r>
            <w:r w:rsidR="0015413B" w:rsidRPr="00406274">
              <w:rPr>
                <w:rStyle w:val="Hyperlink"/>
                <w:noProof/>
              </w:rPr>
              <w:t>увања</w:t>
            </w:r>
            <w:r w:rsidR="0015413B" w:rsidRPr="00406274">
              <w:rPr>
                <w:rStyle w:val="Hyperlink"/>
                <w:noProof/>
                <w:lang w:val="sr-Latn-CS"/>
              </w:rPr>
              <w:t xml:space="preserve"> ш</w:t>
            </w:r>
            <w:r w:rsidR="0015413B" w:rsidRPr="00406274">
              <w:rPr>
                <w:rStyle w:val="Hyperlink"/>
                <w:noProof/>
              </w:rPr>
              <w:t>ума</w:t>
            </w:r>
            <w:r w:rsidR="0015413B">
              <w:rPr>
                <w:noProof/>
                <w:webHidden/>
              </w:rPr>
              <w:tab/>
            </w:r>
            <w:r w:rsidR="0015413B">
              <w:rPr>
                <w:noProof/>
                <w:webHidden/>
              </w:rPr>
              <w:fldChar w:fldCharType="begin"/>
            </w:r>
            <w:r w:rsidR="0015413B">
              <w:rPr>
                <w:noProof/>
                <w:webHidden/>
              </w:rPr>
              <w:instrText xml:space="preserve"> PAGEREF _Toc125969928 \h </w:instrText>
            </w:r>
            <w:r w:rsidR="0015413B">
              <w:rPr>
                <w:noProof/>
                <w:webHidden/>
              </w:rPr>
            </w:r>
            <w:r w:rsidR="0015413B">
              <w:rPr>
                <w:noProof/>
                <w:webHidden/>
              </w:rPr>
              <w:fldChar w:fldCharType="separate"/>
            </w:r>
            <w:r w:rsidR="0015413B">
              <w:rPr>
                <w:noProof/>
                <w:webHidden/>
              </w:rPr>
              <w:t>84</w:t>
            </w:r>
            <w:r w:rsidR="0015413B">
              <w:rPr>
                <w:noProof/>
                <w:webHidden/>
              </w:rPr>
              <w:fldChar w:fldCharType="end"/>
            </w:r>
          </w:hyperlink>
        </w:p>
        <w:p w14:paraId="2FF5058B"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29" w:history="1">
            <w:r w:rsidR="0015413B" w:rsidRPr="00406274">
              <w:rPr>
                <w:rStyle w:val="Hyperlink"/>
                <w:noProof/>
                <w:lang w:val="sr-Latn-CS"/>
              </w:rPr>
              <w:t xml:space="preserve">8.2.1. </w:t>
            </w:r>
            <w:r w:rsidR="0015413B" w:rsidRPr="00406274">
              <w:rPr>
                <w:rStyle w:val="Hyperlink"/>
                <w:noProof/>
              </w:rPr>
              <w:t>План</w:t>
            </w:r>
            <w:r w:rsidR="0015413B" w:rsidRPr="00406274">
              <w:rPr>
                <w:rStyle w:val="Hyperlink"/>
                <w:noProof/>
                <w:lang w:val="sr-Latn-CS"/>
              </w:rPr>
              <w:t xml:space="preserve"> </w:t>
            </w:r>
            <w:r w:rsidR="0015413B" w:rsidRPr="00406274">
              <w:rPr>
                <w:rStyle w:val="Hyperlink"/>
                <w:noProof/>
              </w:rPr>
              <w:t>за</w:t>
            </w:r>
            <w:r w:rsidR="0015413B" w:rsidRPr="00406274">
              <w:rPr>
                <w:rStyle w:val="Hyperlink"/>
                <w:noProof/>
                <w:lang w:val="sr-Latn-CS"/>
              </w:rPr>
              <w:t>ш</w:t>
            </w:r>
            <w:r w:rsidR="0015413B" w:rsidRPr="00406274">
              <w:rPr>
                <w:rStyle w:val="Hyperlink"/>
                <w:noProof/>
              </w:rPr>
              <w:t>тите</w:t>
            </w:r>
            <w:r w:rsidR="0015413B" w:rsidRPr="00406274">
              <w:rPr>
                <w:rStyle w:val="Hyperlink"/>
                <w:noProof/>
                <w:lang w:val="sr-Latn-CS"/>
              </w:rPr>
              <w:t xml:space="preserve"> ш</w:t>
            </w:r>
            <w:r w:rsidR="0015413B" w:rsidRPr="00406274">
              <w:rPr>
                <w:rStyle w:val="Hyperlink"/>
                <w:noProof/>
              </w:rPr>
              <w:t>ума</w:t>
            </w:r>
            <w:r w:rsidR="0015413B" w:rsidRPr="00406274">
              <w:rPr>
                <w:rStyle w:val="Hyperlink"/>
                <w:noProof/>
                <w:lang w:val="sr-Latn-CS"/>
              </w:rPr>
              <w:t xml:space="preserve"> </w:t>
            </w:r>
            <w:r w:rsidR="0015413B" w:rsidRPr="00406274">
              <w:rPr>
                <w:rStyle w:val="Hyperlink"/>
                <w:noProof/>
              </w:rPr>
              <w:t>од</w:t>
            </w:r>
            <w:r w:rsidR="0015413B" w:rsidRPr="00406274">
              <w:rPr>
                <w:rStyle w:val="Hyperlink"/>
                <w:noProof/>
                <w:lang w:val="sr-Latn-CS"/>
              </w:rPr>
              <w:t xml:space="preserve"> ш</w:t>
            </w:r>
            <w:r w:rsidR="0015413B" w:rsidRPr="00406274">
              <w:rPr>
                <w:rStyle w:val="Hyperlink"/>
                <w:noProof/>
              </w:rPr>
              <w:t>тетних</w:t>
            </w:r>
            <w:r w:rsidR="0015413B" w:rsidRPr="00406274">
              <w:rPr>
                <w:rStyle w:val="Hyperlink"/>
                <w:noProof/>
                <w:lang w:val="sr-Latn-CS"/>
              </w:rPr>
              <w:t xml:space="preserve"> </w:t>
            </w:r>
            <w:r w:rsidR="0015413B" w:rsidRPr="00406274">
              <w:rPr>
                <w:rStyle w:val="Hyperlink"/>
                <w:noProof/>
              </w:rPr>
              <w:t>инсеката</w:t>
            </w:r>
            <w:r w:rsidR="0015413B" w:rsidRPr="00406274">
              <w:rPr>
                <w:rStyle w:val="Hyperlink"/>
                <w:noProof/>
                <w:lang w:val="sr-Latn-CS"/>
              </w:rPr>
              <w:t xml:space="preserve"> и </w:t>
            </w:r>
            <w:r w:rsidR="0015413B" w:rsidRPr="00406274">
              <w:rPr>
                <w:rStyle w:val="Hyperlink"/>
                <w:noProof/>
              </w:rPr>
              <w:t>биљних</w:t>
            </w:r>
            <w:r w:rsidR="0015413B" w:rsidRPr="00406274">
              <w:rPr>
                <w:rStyle w:val="Hyperlink"/>
                <w:noProof/>
                <w:lang w:val="sr-Latn-CS"/>
              </w:rPr>
              <w:t xml:space="preserve"> </w:t>
            </w:r>
            <w:r w:rsidR="0015413B" w:rsidRPr="00406274">
              <w:rPr>
                <w:rStyle w:val="Hyperlink"/>
                <w:noProof/>
              </w:rPr>
              <w:t>болести</w:t>
            </w:r>
            <w:r w:rsidR="0015413B">
              <w:rPr>
                <w:noProof/>
                <w:webHidden/>
              </w:rPr>
              <w:tab/>
            </w:r>
            <w:r w:rsidR="0015413B">
              <w:rPr>
                <w:noProof/>
                <w:webHidden/>
              </w:rPr>
              <w:fldChar w:fldCharType="begin"/>
            </w:r>
            <w:r w:rsidR="0015413B">
              <w:rPr>
                <w:noProof/>
                <w:webHidden/>
              </w:rPr>
              <w:instrText xml:space="preserve"> PAGEREF _Toc125969929 \h </w:instrText>
            </w:r>
            <w:r w:rsidR="0015413B">
              <w:rPr>
                <w:noProof/>
                <w:webHidden/>
              </w:rPr>
            </w:r>
            <w:r w:rsidR="0015413B">
              <w:rPr>
                <w:noProof/>
                <w:webHidden/>
              </w:rPr>
              <w:fldChar w:fldCharType="separate"/>
            </w:r>
            <w:r w:rsidR="0015413B">
              <w:rPr>
                <w:noProof/>
                <w:webHidden/>
              </w:rPr>
              <w:t>85</w:t>
            </w:r>
            <w:r w:rsidR="0015413B">
              <w:rPr>
                <w:noProof/>
                <w:webHidden/>
              </w:rPr>
              <w:fldChar w:fldCharType="end"/>
            </w:r>
          </w:hyperlink>
        </w:p>
        <w:p w14:paraId="65E26675"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30" w:history="1">
            <w:r w:rsidR="0015413B" w:rsidRPr="00406274">
              <w:rPr>
                <w:rStyle w:val="Hyperlink"/>
                <w:noProof/>
                <w:lang w:val="sr-Latn-CS"/>
              </w:rPr>
              <w:t xml:space="preserve">8.2.2. </w:t>
            </w:r>
            <w:r w:rsidR="0015413B" w:rsidRPr="00406274">
              <w:rPr>
                <w:rStyle w:val="Hyperlink"/>
                <w:noProof/>
              </w:rPr>
              <w:t>План</w:t>
            </w:r>
            <w:r w:rsidR="0015413B" w:rsidRPr="00406274">
              <w:rPr>
                <w:rStyle w:val="Hyperlink"/>
                <w:noProof/>
                <w:lang w:val="sr-Latn-CS"/>
              </w:rPr>
              <w:t xml:space="preserve"> </w:t>
            </w:r>
            <w:r w:rsidR="0015413B" w:rsidRPr="00406274">
              <w:rPr>
                <w:rStyle w:val="Hyperlink"/>
                <w:noProof/>
              </w:rPr>
              <w:t>за</w:t>
            </w:r>
            <w:r w:rsidR="0015413B" w:rsidRPr="00406274">
              <w:rPr>
                <w:rStyle w:val="Hyperlink"/>
                <w:noProof/>
                <w:lang w:val="sr-Latn-CS"/>
              </w:rPr>
              <w:t>ш</w:t>
            </w:r>
            <w:r w:rsidR="0015413B" w:rsidRPr="00406274">
              <w:rPr>
                <w:rStyle w:val="Hyperlink"/>
                <w:noProof/>
              </w:rPr>
              <w:t>тите</w:t>
            </w:r>
            <w:r w:rsidR="0015413B" w:rsidRPr="00406274">
              <w:rPr>
                <w:rStyle w:val="Hyperlink"/>
                <w:noProof/>
                <w:lang w:val="sr-Latn-CS"/>
              </w:rPr>
              <w:t xml:space="preserve"> ш</w:t>
            </w:r>
            <w:r w:rsidR="0015413B" w:rsidRPr="00406274">
              <w:rPr>
                <w:rStyle w:val="Hyperlink"/>
                <w:noProof/>
              </w:rPr>
              <w:t>ума</w:t>
            </w:r>
            <w:r w:rsidR="0015413B" w:rsidRPr="00406274">
              <w:rPr>
                <w:rStyle w:val="Hyperlink"/>
                <w:noProof/>
                <w:lang w:val="sr-Latn-CS"/>
              </w:rPr>
              <w:t xml:space="preserve"> </w:t>
            </w:r>
            <w:r w:rsidR="0015413B" w:rsidRPr="00406274">
              <w:rPr>
                <w:rStyle w:val="Hyperlink"/>
                <w:noProof/>
              </w:rPr>
              <w:t>од</w:t>
            </w:r>
            <w:r w:rsidR="0015413B" w:rsidRPr="00406274">
              <w:rPr>
                <w:rStyle w:val="Hyperlink"/>
                <w:noProof/>
                <w:lang w:val="sr-Latn-CS"/>
              </w:rPr>
              <w:t xml:space="preserve"> </w:t>
            </w:r>
            <w:r w:rsidR="0015413B" w:rsidRPr="00406274">
              <w:rPr>
                <w:rStyle w:val="Hyperlink"/>
                <w:noProof/>
              </w:rPr>
              <w:t>стоке</w:t>
            </w:r>
            <w:r w:rsidR="0015413B">
              <w:rPr>
                <w:noProof/>
                <w:webHidden/>
              </w:rPr>
              <w:tab/>
            </w:r>
            <w:r w:rsidR="0015413B">
              <w:rPr>
                <w:noProof/>
                <w:webHidden/>
              </w:rPr>
              <w:fldChar w:fldCharType="begin"/>
            </w:r>
            <w:r w:rsidR="0015413B">
              <w:rPr>
                <w:noProof/>
                <w:webHidden/>
              </w:rPr>
              <w:instrText xml:space="preserve"> PAGEREF _Toc125969930 \h </w:instrText>
            </w:r>
            <w:r w:rsidR="0015413B">
              <w:rPr>
                <w:noProof/>
                <w:webHidden/>
              </w:rPr>
            </w:r>
            <w:r w:rsidR="0015413B">
              <w:rPr>
                <w:noProof/>
                <w:webHidden/>
              </w:rPr>
              <w:fldChar w:fldCharType="separate"/>
            </w:r>
            <w:r w:rsidR="0015413B">
              <w:rPr>
                <w:noProof/>
                <w:webHidden/>
              </w:rPr>
              <w:t>86</w:t>
            </w:r>
            <w:r w:rsidR="0015413B">
              <w:rPr>
                <w:noProof/>
                <w:webHidden/>
              </w:rPr>
              <w:fldChar w:fldCharType="end"/>
            </w:r>
          </w:hyperlink>
        </w:p>
        <w:p w14:paraId="398182DA"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31" w:history="1">
            <w:r w:rsidR="0015413B" w:rsidRPr="00406274">
              <w:rPr>
                <w:rStyle w:val="Hyperlink"/>
                <w:noProof/>
                <w:lang w:val="sr-Latn-CS"/>
              </w:rPr>
              <w:t xml:space="preserve">8.2.3. </w:t>
            </w:r>
            <w:r w:rsidR="0015413B" w:rsidRPr="00406274">
              <w:rPr>
                <w:rStyle w:val="Hyperlink"/>
                <w:noProof/>
              </w:rPr>
              <w:t>План</w:t>
            </w:r>
            <w:r w:rsidR="0015413B" w:rsidRPr="00406274">
              <w:rPr>
                <w:rStyle w:val="Hyperlink"/>
                <w:noProof/>
                <w:lang w:val="sr-Latn-CS"/>
              </w:rPr>
              <w:t xml:space="preserve"> </w:t>
            </w:r>
            <w:r w:rsidR="0015413B" w:rsidRPr="00406274">
              <w:rPr>
                <w:rStyle w:val="Hyperlink"/>
                <w:noProof/>
              </w:rPr>
              <w:t>за</w:t>
            </w:r>
            <w:r w:rsidR="0015413B" w:rsidRPr="00406274">
              <w:rPr>
                <w:rStyle w:val="Hyperlink"/>
                <w:noProof/>
                <w:lang w:val="sr-Latn-CS"/>
              </w:rPr>
              <w:t>ш</w:t>
            </w:r>
            <w:r w:rsidR="0015413B" w:rsidRPr="00406274">
              <w:rPr>
                <w:rStyle w:val="Hyperlink"/>
                <w:noProof/>
              </w:rPr>
              <w:t>тите</w:t>
            </w:r>
            <w:r w:rsidR="0015413B" w:rsidRPr="00406274">
              <w:rPr>
                <w:rStyle w:val="Hyperlink"/>
                <w:noProof/>
                <w:lang w:val="sr-Latn-CS"/>
              </w:rPr>
              <w:t xml:space="preserve"> ш</w:t>
            </w:r>
            <w:r w:rsidR="0015413B" w:rsidRPr="00406274">
              <w:rPr>
                <w:rStyle w:val="Hyperlink"/>
                <w:noProof/>
              </w:rPr>
              <w:t>ума</w:t>
            </w:r>
            <w:r w:rsidR="0015413B" w:rsidRPr="00406274">
              <w:rPr>
                <w:rStyle w:val="Hyperlink"/>
                <w:noProof/>
                <w:lang w:val="sr-Latn-CS"/>
              </w:rPr>
              <w:t xml:space="preserve"> </w:t>
            </w:r>
            <w:r w:rsidR="0015413B" w:rsidRPr="00406274">
              <w:rPr>
                <w:rStyle w:val="Hyperlink"/>
                <w:noProof/>
              </w:rPr>
              <w:t>од</w:t>
            </w:r>
            <w:r w:rsidR="0015413B" w:rsidRPr="00406274">
              <w:rPr>
                <w:rStyle w:val="Hyperlink"/>
                <w:noProof/>
                <w:lang w:val="sr-Latn-CS"/>
              </w:rPr>
              <w:t xml:space="preserve"> </w:t>
            </w:r>
            <w:r w:rsidR="0015413B" w:rsidRPr="00406274">
              <w:rPr>
                <w:rStyle w:val="Hyperlink"/>
                <w:noProof/>
              </w:rPr>
              <w:t>дивља</w:t>
            </w:r>
            <w:r w:rsidR="0015413B" w:rsidRPr="00406274">
              <w:rPr>
                <w:rStyle w:val="Hyperlink"/>
                <w:noProof/>
                <w:lang w:val="sr-Latn-CS"/>
              </w:rPr>
              <w:t>ч</w:t>
            </w:r>
            <w:r w:rsidR="0015413B" w:rsidRPr="00406274">
              <w:rPr>
                <w:rStyle w:val="Hyperlink"/>
                <w:noProof/>
              </w:rPr>
              <w:t>и</w:t>
            </w:r>
            <w:r w:rsidR="0015413B">
              <w:rPr>
                <w:noProof/>
                <w:webHidden/>
              </w:rPr>
              <w:tab/>
            </w:r>
            <w:r w:rsidR="0015413B">
              <w:rPr>
                <w:noProof/>
                <w:webHidden/>
              </w:rPr>
              <w:fldChar w:fldCharType="begin"/>
            </w:r>
            <w:r w:rsidR="0015413B">
              <w:rPr>
                <w:noProof/>
                <w:webHidden/>
              </w:rPr>
              <w:instrText xml:space="preserve"> PAGEREF _Toc125969931 \h </w:instrText>
            </w:r>
            <w:r w:rsidR="0015413B">
              <w:rPr>
                <w:noProof/>
                <w:webHidden/>
              </w:rPr>
            </w:r>
            <w:r w:rsidR="0015413B">
              <w:rPr>
                <w:noProof/>
                <w:webHidden/>
              </w:rPr>
              <w:fldChar w:fldCharType="separate"/>
            </w:r>
            <w:r w:rsidR="0015413B">
              <w:rPr>
                <w:noProof/>
                <w:webHidden/>
              </w:rPr>
              <w:t>86</w:t>
            </w:r>
            <w:r w:rsidR="0015413B">
              <w:rPr>
                <w:noProof/>
                <w:webHidden/>
              </w:rPr>
              <w:fldChar w:fldCharType="end"/>
            </w:r>
          </w:hyperlink>
        </w:p>
        <w:p w14:paraId="3885B1B3"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32" w:history="1">
            <w:r w:rsidR="0015413B" w:rsidRPr="00406274">
              <w:rPr>
                <w:rStyle w:val="Hyperlink"/>
                <w:noProof/>
                <w:lang w:val="sr-Latn-CS"/>
              </w:rPr>
              <w:t xml:space="preserve">8.2.4. </w:t>
            </w:r>
            <w:r w:rsidR="0015413B" w:rsidRPr="00406274">
              <w:rPr>
                <w:rStyle w:val="Hyperlink"/>
                <w:noProof/>
              </w:rPr>
              <w:t>План</w:t>
            </w:r>
            <w:r w:rsidR="0015413B" w:rsidRPr="00406274">
              <w:rPr>
                <w:rStyle w:val="Hyperlink"/>
                <w:noProof/>
                <w:lang w:val="sr-Latn-CS"/>
              </w:rPr>
              <w:t xml:space="preserve"> </w:t>
            </w:r>
            <w:r w:rsidR="0015413B" w:rsidRPr="00406274">
              <w:rPr>
                <w:rStyle w:val="Hyperlink"/>
                <w:noProof/>
              </w:rPr>
              <w:t>за</w:t>
            </w:r>
            <w:r w:rsidR="0015413B" w:rsidRPr="00406274">
              <w:rPr>
                <w:rStyle w:val="Hyperlink"/>
                <w:noProof/>
                <w:lang w:val="sr-Latn-CS"/>
              </w:rPr>
              <w:t>ш</w:t>
            </w:r>
            <w:r w:rsidR="0015413B" w:rsidRPr="00406274">
              <w:rPr>
                <w:rStyle w:val="Hyperlink"/>
                <w:noProof/>
              </w:rPr>
              <w:t>тита</w:t>
            </w:r>
            <w:r w:rsidR="0015413B" w:rsidRPr="00406274">
              <w:rPr>
                <w:rStyle w:val="Hyperlink"/>
                <w:noProof/>
                <w:lang w:val="sr-Latn-CS"/>
              </w:rPr>
              <w:t xml:space="preserve"> ш</w:t>
            </w:r>
            <w:r w:rsidR="0015413B" w:rsidRPr="00406274">
              <w:rPr>
                <w:rStyle w:val="Hyperlink"/>
                <w:noProof/>
              </w:rPr>
              <w:t>ума</w:t>
            </w:r>
            <w:r w:rsidR="0015413B" w:rsidRPr="00406274">
              <w:rPr>
                <w:rStyle w:val="Hyperlink"/>
                <w:noProof/>
                <w:lang w:val="sr-Latn-CS"/>
              </w:rPr>
              <w:t xml:space="preserve"> </w:t>
            </w:r>
            <w:r w:rsidR="0015413B" w:rsidRPr="00406274">
              <w:rPr>
                <w:rStyle w:val="Hyperlink"/>
                <w:noProof/>
              </w:rPr>
              <w:t>од</w:t>
            </w:r>
            <w:r w:rsidR="0015413B" w:rsidRPr="00406274">
              <w:rPr>
                <w:rStyle w:val="Hyperlink"/>
                <w:noProof/>
                <w:lang w:val="sr-Latn-CS"/>
              </w:rPr>
              <w:t xml:space="preserve"> ч</w:t>
            </w:r>
            <w:r w:rsidR="0015413B" w:rsidRPr="00406274">
              <w:rPr>
                <w:rStyle w:val="Hyperlink"/>
                <w:noProof/>
              </w:rPr>
              <w:t>овека</w:t>
            </w:r>
            <w:r w:rsidR="0015413B">
              <w:rPr>
                <w:noProof/>
                <w:webHidden/>
              </w:rPr>
              <w:tab/>
            </w:r>
            <w:r w:rsidR="0015413B">
              <w:rPr>
                <w:noProof/>
                <w:webHidden/>
              </w:rPr>
              <w:fldChar w:fldCharType="begin"/>
            </w:r>
            <w:r w:rsidR="0015413B">
              <w:rPr>
                <w:noProof/>
                <w:webHidden/>
              </w:rPr>
              <w:instrText xml:space="preserve"> PAGEREF _Toc125969932 \h </w:instrText>
            </w:r>
            <w:r w:rsidR="0015413B">
              <w:rPr>
                <w:noProof/>
                <w:webHidden/>
              </w:rPr>
            </w:r>
            <w:r w:rsidR="0015413B">
              <w:rPr>
                <w:noProof/>
                <w:webHidden/>
              </w:rPr>
              <w:fldChar w:fldCharType="separate"/>
            </w:r>
            <w:r w:rsidR="0015413B">
              <w:rPr>
                <w:noProof/>
                <w:webHidden/>
              </w:rPr>
              <w:t>86</w:t>
            </w:r>
            <w:r w:rsidR="0015413B">
              <w:rPr>
                <w:noProof/>
                <w:webHidden/>
              </w:rPr>
              <w:fldChar w:fldCharType="end"/>
            </w:r>
          </w:hyperlink>
        </w:p>
        <w:p w14:paraId="7BFEE4F5"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33" w:history="1">
            <w:r w:rsidR="0015413B" w:rsidRPr="00406274">
              <w:rPr>
                <w:rStyle w:val="Hyperlink"/>
                <w:noProof/>
                <w:lang w:val="sr-Latn-CS"/>
              </w:rPr>
              <w:t xml:space="preserve">8.2.5. </w:t>
            </w:r>
            <w:r w:rsidR="0015413B" w:rsidRPr="00406274">
              <w:rPr>
                <w:rStyle w:val="Hyperlink"/>
                <w:noProof/>
              </w:rPr>
              <w:t>План</w:t>
            </w:r>
            <w:r w:rsidR="0015413B" w:rsidRPr="00406274">
              <w:rPr>
                <w:rStyle w:val="Hyperlink"/>
                <w:noProof/>
                <w:lang w:val="sr-Latn-CS"/>
              </w:rPr>
              <w:t xml:space="preserve"> </w:t>
            </w:r>
            <w:r w:rsidR="0015413B" w:rsidRPr="00406274">
              <w:rPr>
                <w:rStyle w:val="Hyperlink"/>
                <w:noProof/>
              </w:rPr>
              <w:t>за</w:t>
            </w:r>
            <w:r w:rsidR="0015413B" w:rsidRPr="00406274">
              <w:rPr>
                <w:rStyle w:val="Hyperlink"/>
                <w:noProof/>
                <w:lang w:val="sr-Latn-CS"/>
              </w:rPr>
              <w:t>ш</w:t>
            </w:r>
            <w:r w:rsidR="0015413B" w:rsidRPr="00406274">
              <w:rPr>
                <w:rStyle w:val="Hyperlink"/>
                <w:noProof/>
              </w:rPr>
              <w:t>тите</w:t>
            </w:r>
            <w:r w:rsidR="0015413B" w:rsidRPr="00406274">
              <w:rPr>
                <w:rStyle w:val="Hyperlink"/>
                <w:noProof/>
                <w:lang w:val="sr-Latn-CS"/>
              </w:rPr>
              <w:t xml:space="preserve"> ш</w:t>
            </w:r>
            <w:r w:rsidR="0015413B" w:rsidRPr="00406274">
              <w:rPr>
                <w:rStyle w:val="Hyperlink"/>
                <w:noProof/>
              </w:rPr>
              <w:t>ума</w:t>
            </w:r>
            <w:r w:rsidR="0015413B" w:rsidRPr="00406274">
              <w:rPr>
                <w:rStyle w:val="Hyperlink"/>
                <w:noProof/>
                <w:lang w:val="sr-Latn-CS"/>
              </w:rPr>
              <w:t xml:space="preserve"> </w:t>
            </w:r>
            <w:r w:rsidR="0015413B" w:rsidRPr="00406274">
              <w:rPr>
                <w:rStyle w:val="Hyperlink"/>
                <w:noProof/>
              </w:rPr>
              <w:t>од</w:t>
            </w:r>
            <w:r w:rsidR="0015413B" w:rsidRPr="00406274">
              <w:rPr>
                <w:rStyle w:val="Hyperlink"/>
                <w:noProof/>
                <w:lang w:val="sr-Latn-CS"/>
              </w:rPr>
              <w:t xml:space="preserve"> </w:t>
            </w:r>
            <w:r w:rsidR="0015413B" w:rsidRPr="00406274">
              <w:rPr>
                <w:rStyle w:val="Hyperlink"/>
                <w:noProof/>
              </w:rPr>
              <w:t>по</w:t>
            </w:r>
            <w:r w:rsidR="0015413B" w:rsidRPr="00406274">
              <w:rPr>
                <w:rStyle w:val="Hyperlink"/>
                <w:noProof/>
                <w:lang w:val="sr-Latn-CS"/>
              </w:rPr>
              <w:t>ж</w:t>
            </w:r>
            <w:r w:rsidR="0015413B" w:rsidRPr="00406274">
              <w:rPr>
                <w:rStyle w:val="Hyperlink"/>
                <w:noProof/>
              </w:rPr>
              <w:t>ара</w:t>
            </w:r>
            <w:r w:rsidR="0015413B">
              <w:rPr>
                <w:noProof/>
                <w:webHidden/>
              </w:rPr>
              <w:tab/>
            </w:r>
            <w:r w:rsidR="0015413B">
              <w:rPr>
                <w:noProof/>
                <w:webHidden/>
              </w:rPr>
              <w:fldChar w:fldCharType="begin"/>
            </w:r>
            <w:r w:rsidR="0015413B">
              <w:rPr>
                <w:noProof/>
                <w:webHidden/>
              </w:rPr>
              <w:instrText xml:space="preserve"> PAGEREF _Toc125969933 \h </w:instrText>
            </w:r>
            <w:r w:rsidR="0015413B">
              <w:rPr>
                <w:noProof/>
                <w:webHidden/>
              </w:rPr>
            </w:r>
            <w:r w:rsidR="0015413B">
              <w:rPr>
                <w:noProof/>
                <w:webHidden/>
              </w:rPr>
              <w:fldChar w:fldCharType="separate"/>
            </w:r>
            <w:r w:rsidR="0015413B">
              <w:rPr>
                <w:noProof/>
                <w:webHidden/>
              </w:rPr>
              <w:t>87</w:t>
            </w:r>
            <w:r w:rsidR="0015413B">
              <w:rPr>
                <w:noProof/>
                <w:webHidden/>
              </w:rPr>
              <w:fldChar w:fldCharType="end"/>
            </w:r>
          </w:hyperlink>
        </w:p>
        <w:p w14:paraId="7CA28F66"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34" w:history="1">
            <w:r w:rsidR="0015413B" w:rsidRPr="00406274">
              <w:rPr>
                <w:rStyle w:val="Hyperlink"/>
                <w:noProof/>
                <w:lang w:val="sr-Latn-CS"/>
              </w:rPr>
              <w:t xml:space="preserve">8.3. </w:t>
            </w:r>
            <w:r w:rsidR="0015413B" w:rsidRPr="00406274">
              <w:rPr>
                <w:rStyle w:val="Hyperlink"/>
                <w:noProof/>
              </w:rPr>
              <w:t>План</w:t>
            </w:r>
            <w:r w:rsidR="0015413B" w:rsidRPr="00406274">
              <w:rPr>
                <w:rStyle w:val="Hyperlink"/>
                <w:noProof/>
                <w:lang w:val="sr-Latn-CS"/>
              </w:rPr>
              <w:t xml:space="preserve"> </w:t>
            </w:r>
            <w:r w:rsidR="0015413B" w:rsidRPr="00406274">
              <w:rPr>
                <w:rStyle w:val="Hyperlink"/>
                <w:noProof/>
              </w:rPr>
              <w:t>кори</w:t>
            </w:r>
            <w:r w:rsidR="0015413B" w:rsidRPr="00406274">
              <w:rPr>
                <w:rStyle w:val="Hyperlink"/>
                <w:noProof/>
                <w:lang w:val="sr-Latn-CS"/>
              </w:rPr>
              <w:t>шћ</w:t>
            </w:r>
            <w:r w:rsidR="0015413B" w:rsidRPr="00406274">
              <w:rPr>
                <w:rStyle w:val="Hyperlink"/>
                <w:noProof/>
              </w:rPr>
              <w:t>ења</w:t>
            </w:r>
            <w:r w:rsidR="0015413B" w:rsidRPr="00406274">
              <w:rPr>
                <w:rStyle w:val="Hyperlink"/>
                <w:noProof/>
                <w:lang w:val="sr-Latn-CS"/>
              </w:rPr>
              <w:t xml:space="preserve"> ш</w:t>
            </w:r>
            <w:r w:rsidR="0015413B" w:rsidRPr="00406274">
              <w:rPr>
                <w:rStyle w:val="Hyperlink"/>
                <w:noProof/>
              </w:rPr>
              <w:t>ума</w:t>
            </w:r>
            <w:r w:rsidR="0015413B">
              <w:rPr>
                <w:noProof/>
                <w:webHidden/>
              </w:rPr>
              <w:tab/>
            </w:r>
            <w:r w:rsidR="0015413B">
              <w:rPr>
                <w:noProof/>
                <w:webHidden/>
              </w:rPr>
              <w:fldChar w:fldCharType="begin"/>
            </w:r>
            <w:r w:rsidR="0015413B">
              <w:rPr>
                <w:noProof/>
                <w:webHidden/>
              </w:rPr>
              <w:instrText xml:space="preserve"> PAGEREF _Toc125969934 \h </w:instrText>
            </w:r>
            <w:r w:rsidR="0015413B">
              <w:rPr>
                <w:noProof/>
                <w:webHidden/>
              </w:rPr>
            </w:r>
            <w:r w:rsidR="0015413B">
              <w:rPr>
                <w:noProof/>
                <w:webHidden/>
              </w:rPr>
              <w:fldChar w:fldCharType="separate"/>
            </w:r>
            <w:r w:rsidR="0015413B">
              <w:rPr>
                <w:noProof/>
                <w:webHidden/>
              </w:rPr>
              <w:t>87</w:t>
            </w:r>
            <w:r w:rsidR="0015413B">
              <w:rPr>
                <w:noProof/>
                <w:webHidden/>
              </w:rPr>
              <w:fldChar w:fldCharType="end"/>
            </w:r>
          </w:hyperlink>
        </w:p>
        <w:p w14:paraId="03643AC3"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35" w:history="1">
            <w:r w:rsidR="0015413B" w:rsidRPr="00406274">
              <w:rPr>
                <w:rStyle w:val="Hyperlink"/>
                <w:noProof/>
                <w:lang w:val="sr-Latn-CS"/>
              </w:rPr>
              <w:t xml:space="preserve">8.3.1. </w:t>
            </w:r>
            <w:r w:rsidR="0015413B" w:rsidRPr="00406274">
              <w:rPr>
                <w:rStyle w:val="Hyperlink"/>
                <w:noProof/>
              </w:rPr>
              <w:t>Привремени</w:t>
            </w:r>
            <w:r w:rsidR="0015413B" w:rsidRPr="00406274">
              <w:rPr>
                <w:rStyle w:val="Hyperlink"/>
                <w:noProof/>
                <w:lang w:val="sr-Latn-CS"/>
              </w:rPr>
              <w:t xml:space="preserve"> </w:t>
            </w:r>
            <w:r w:rsidR="0015413B" w:rsidRPr="00406274">
              <w:rPr>
                <w:rStyle w:val="Hyperlink"/>
                <w:noProof/>
              </w:rPr>
              <w:t>план</w:t>
            </w:r>
            <w:r w:rsidR="0015413B" w:rsidRPr="00406274">
              <w:rPr>
                <w:rStyle w:val="Hyperlink"/>
                <w:noProof/>
                <w:lang w:val="sr-Latn-CS"/>
              </w:rPr>
              <w:t xml:space="preserve"> </w:t>
            </w:r>
            <w:r w:rsidR="0015413B" w:rsidRPr="00406274">
              <w:rPr>
                <w:rStyle w:val="Hyperlink"/>
                <w:noProof/>
              </w:rPr>
              <w:t>се</w:t>
            </w:r>
            <w:r w:rsidR="0015413B" w:rsidRPr="00406274">
              <w:rPr>
                <w:rStyle w:val="Hyperlink"/>
                <w:noProof/>
                <w:lang w:val="sr-Latn-CS"/>
              </w:rPr>
              <w:t>ч</w:t>
            </w:r>
            <w:r w:rsidR="0015413B" w:rsidRPr="00406274">
              <w:rPr>
                <w:rStyle w:val="Hyperlink"/>
                <w:noProof/>
              </w:rPr>
              <w:t>а</w:t>
            </w:r>
            <w:r w:rsidR="0015413B">
              <w:rPr>
                <w:noProof/>
                <w:webHidden/>
              </w:rPr>
              <w:tab/>
            </w:r>
            <w:r w:rsidR="0015413B">
              <w:rPr>
                <w:noProof/>
                <w:webHidden/>
              </w:rPr>
              <w:fldChar w:fldCharType="begin"/>
            </w:r>
            <w:r w:rsidR="0015413B">
              <w:rPr>
                <w:noProof/>
                <w:webHidden/>
              </w:rPr>
              <w:instrText xml:space="preserve"> PAGEREF _Toc125969935 \h </w:instrText>
            </w:r>
            <w:r w:rsidR="0015413B">
              <w:rPr>
                <w:noProof/>
                <w:webHidden/>
              </w:rPr>
            </w:r>
            <w:r w:rsidR="0015413B">
              <w:rPr>
                <w:noProof/>
                <w:webHidden/>
              </w:rPr>
              <w:fldChar w:fldCharType="separate"/>
            </w:r>
            <w:r w:rsidR="0015413B">
              <w:rPr>
                <w:noProof/>
                <w:webHidden/>
              </w:rPr>
              <w:t>87</w:t>
            </w:r>
            <w:r w:rsidR="0015413B">
              <w:rPr>
                <w:noProof/>
                <w:webHidden/>
              </w:rPr>
              <w:fldChar w:fldCharType="end"/>
            </w:r>
          </w:hyperlink>
        </w:p>
        <w:p w14:paraId="372F0450"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36" w:history="1">
            <w:r w:rsidR="0015413B" w:rsidRPr="00406274">
              <w:rPr>
                <w:rStyle w:val="Hyperlink"/>
                <w:noProof/>
                <w:lang w:val="sr-Latn-CS"/>
              </w:rPr>
              <w:t xml:space="preserve">8.3.2. </w:t>
            </w:r>
            <w:r w:rsidR="0015413B" w:rsidRPr="00406274">
              <w:rPr>
                <w:rStyle w:val="Hyperlink"/>
                <w:noProof/>
              </w:rPr>
              <w:t>Одре</w:t>
            </w:r>
            <w:r w:rsidR="0015413B" w:rsidRPr="00406274">
              <w:rPr>
                <w:rStyle w:val="Hyperlink"/>
                <w:noProof/>
                <w:lang w:val="sr-Latn-CS"/>
              </w:rPr>
              <w:t>ђ</w:t>
            </w:r>
            <w:r w:rsidR="0015413B" w:rsidRPr="00406274">
              <w:rPr>
                <w:rStyle w:val="Hyperlink"/>
                <w:noProof/>
              </w:rPr>
              <w:t>ивање</w:t>
            </w:r>
            <w:r w:rsidR="0015413B" w:rsidRPr="00406274">
              <w:rPr>
                <w:rStyle w:val="Hyperlink"/>
                <w:noProof/>
                <w:lang w:val="sr-Latn-CS"/>
              </w:rPr>
              <w:t xml:space="preserve"> </w:t>
            </w:r>
            <w:r w:rsidR="0015413B" w:rsidRPr="00406274">
              <w:rPr>
                <w:rStyle w:val="Hyperlink"/>
                <w:noProof/>
              </w:rPr>
              <w:t>главног</w:t>
            </w:r>
            <w:r w:rsidR="0015413B" w:rsidRPr="00406274">
              <w:rPr>
                <w:rStyle w:val="Hyperlink"/>
                <w:noProof/>
                <w:lang w:val="sr-Latn-CS"/>
              </w:rPr>
              <w:t xml:space="preserve"> </w:t>
            </w:r>
            <w:r w:rsidR="0015413B" w:rsidRPr="00406274">
              <w:rPr>
                <w:rStyle w:val="Hyperlink"/>
                <w:noProof/>
              </w:rPr>
              <w:t>приноса</w:t>
            </w:r>
            <w:r w:rsidR="0015413B">
              <w:rPr>
                <w:noProof/>
                <w:webHidden/>
              </w:rPr>
              <w:tab/>
            </w:r>
            <w:r w:rsidR="0015413B">
              <w:rPr>
                <w:noProof/>
                <w:webHidden/>
              </w:rPr>
              <w:fldChar w:fldCharType="begin"/>
            </w:r>
            <w:r w:rsidR="0015413B">
              <w:rPr>
                <w:noProof/>
                <w:webHidden/>
              </w:rPr>
              <w:instrText xml:space="preserve"> PAGEREF _Toc125969936 \h </w:instrText>
            </w:r>
            <w:r w:rsidR="0015413B">
              <w:rPr>
                <w:noProof/>
                <w:webHidden/>
              </w:rPr>
            </w:r>
            <w:r w:rsidR="0015413B">
              <w:rPr>
                <w:noProof/>
                <w:webHidden/>
              </w:rPr>
              <w:fldChar w:fldCharType="separate"/>
            </w:r>
            <w:r w:rsidR="0015413B">
              <w:rPr>
                <w:noProof/>
                <w:webHidden/>
              </w:rPr>
              <w:t>93</w:t>
            </w:r>
            <w:r w:rsidR="0015413B">
              <w:rPr>
                <w:noProof/>
                <w:webHidden/>
              </w:rPr>
              <w:fldChar w:fldCharType="end"/>
            </w:r>
          </w:hyperlink>
        </w:p>
        <w:p w14:paraId="21C530C1"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37" w:history="1">
            <w:r w:rsidR="0015413B" w:rsidRPr="00406274">
              <w:rPr>
                <w:rStyle w:val="Hyperlink"/>
                <w:noProof/>
                <w:lang w:val="sr-Latn-CS"/>
              </w:rPr>
              <w:t xml:space="preserve">8.3.3. </w:t>
            </w:r>
            <w:r w:rsidR="0015413B" w:rsidRPr="00406274">
              <w:rPr>
                <w:rStyle w:val="Hyperlink"/>
                <w:noProof/>
              </w:rPr>
              <w:t>Одре</w:t>
            </w:r>
            <w:r w:rsidR="0015413B" w:rsidRPr="00406274">
              <w:rPr>
                <w:rStyle w:val="Hyperlink"/>
                <w:noProof/>
                <w:lang w:val="sr-Latn-CS"/>
              </w:rPr>
              <w:t>ђ</w:t>
            </w:r>
            <w:r w:rsidR="0015413B" w:rsidRPr="00406274">
              <w:rPr>
                <w:rStyle w:val="Hyperlink"/>
                <w:noProof/>
              </w:rPr>
              <w:t>ивање</w:t>
            </w:r>
            <w:r w:rsidR="0015413B" w:rsidRPr="00406274">
              <w:rPr>
                <w:rStyle w:val="Hyperlink"/>
                <w:noProof/>
                <w:lang w:val="sr-Latn-CS"/>
              </w:rPr>
              <w:t xml:space="preserve"> </w:t>
            </w:r>
            <w:r w:rsidR="0015413B" w:rsidRPr="00406274">
              <w:rPr>
                <w:rStyle w:val="Hyperlink"/>
                <w:noProof/>
              </w:rPr>
              <w:t>претходног</w:t>
            </w:r>
            <w:r w:rsidR="0015413B" w:rsidRPr="00406274">
              <w:rPr>
                <w:rStyle w:val="Hyperlink"/>
                <w:noProof/>
                <w:lang w:val="sr-Latn-CS"/>
              </w:rPr>
              <w:t xml:space="preserve"> </w:t>
            </w:r>
            <w:r w:rsidR="0015413B" w:rsidRPr="00406274">
              <w:rPr>
                <w:rStyle w:val="Hyperlink"/>
                <w:noProof/>
              </w:rPr>
              <w:t>приноса</w:t>
            </w:r>
            <w:r w:rsidR="0015413B">
              <w:rPr>
                <w:noProof/>
                <w:webHidden/>
              </w:rPr>
              <w:tab/>
            </w:r>
            <w:r w:rsidR="0015413B">
              <w:rPr>
                <w:noProof/>
                <w:webHidden/>
              </w:rPr>
              <w:fldChar w:fldCharType="begin"/>
            </w:r>
            <w:r w:rsidR="0015413B">
              <w:rPr>
                <w:noProof/>
                <w:webHidden/>
              </w:rPr>
              <w:instrText xml:space="preserve"> PAGEREF _Toc125969937 \h </w:instrText>
            </w:r>
            <w:r w:rsidR="0015413B">
              <w:rPr>
                <w:noProof/>
                <w:webHidden/>
              </w:rPr>
            </w:r>
            <w:r w:rsidR="0015413B">
              <w:rPr>
                <w:noProof/>
                <w:webHidden/>
              </w:rPr>
              <w:fldChar w:fldCharType="separate"/>
            </w:r>
            <w:r w:rsidR="0015413B">
              <w:rPr>
                <w:noProof/>
                <w:webHidden/>
              </w:rPr>
              <w:t>96</w:t>
            </w:r>
            <w:r w:rsidR="0015413B">
              <w:rPr>
                <w:noProof/>
                <w:webHidden/>
              </w:rPr>
              <w:fldChar w:fldCharType="end"/>
            </w:r>
          </w:hyperlink>
        </w:p>
        <w:p w14:paraId="24EC1EBA"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38" w:history="1">
            <w:r w:rsidR="0015413B" w:rsidRPr="00406274">
              <w:rPr>
                <w:rStyle w:val="Hyperlink"/>
                <w:noProof/>
                <w:lang w:val="sr-Latn-CS"/>
              </w:rPr>
              <w:t xml:space="preserve">8.3.4. </w:t>
            </w:r>
            <w:r w:rsidR="0015413B" w:rsidRPr="00406274">
              <w:rPr>
                <w:rStyle w:val="Hyperlink"/>
                <w:noProof/>
              </w:rPr>
              <w:t>Укупан</w:t>
            </w:r>
            <w:r w:rsidR="0015413B" w:rsidRPr="00406274">
              <w:rPr>
                <w:rStyle w:val="Hyperlink"/>
                <w:noProof/>
                <w:lang w:val="sr-Latn-CS"/>
              </w:rPr>
              <w:t xml:space="preserve"> </w:t>
            </w:r>
            <w:r w:rsidR="0015413B" w:rsidRPr="00406274">
              <w:rPr>
                <w:rStyle w:val="Hyperlink"/>
                <w:noProof/>
              </w:rPr>
              <w:t>принос</w:t>
            </w:r>
            <w:r w:rsidR="0015413B" w:rsidRPr="00406274">
              <w:rPr>
                <w:rStyle w:val="Hyperlink"/>
                <w:noProof/>
                <w:lang w:val="sr-Latn-CS"/>
              </w:rPr>
              <w:t xml:space="preserve"> </w:t>
            </w:r>
            <w:r w:rsidR="0015413B" w:rsidRPr="00406274">
              <w:rPr>
                <w:rStyle w:val="Hyperlink"/>
                <w:noProof/>
              </w:rPr>
              <w:t>газдинске</w:t>
            </w:r>
            <w:r w:rsidR="0015413B" w:rsidRPr="00406274">
              <w:rPr>
                <w:rStyle w:val="Hyperlink"/>
                <w:noProof/>
                <w:lang w:val="sr-Latn-CS"/>
              </w:rPr>
              <w:t xml:space="preserve"> </w:t>
            </w:r>
            <w:r w:rsidR="0015413B" w:rsidRPr="00406274">
              <w:rPr>
                <w:rStyle w:val="Hyperlink"/>
                <w:noProof/>
              </w:rPr>
              <w:t>јединице</w:t>
            </w:r>
            <w:r w:rsidR="0015413B">
              <w:rPr>
                <w:noProof/>
                <w:webHidden/>
              </w:rPr>
              <w:tab/>
            </w:r>
            <w:r w:rsidR="0015413B">
              <w:rPr>
                <w:noProof/>
                <w:webHidden/>
              </w:rPr>
              <w:fldChar w:fldCharType="begin"/>
            </w:r>
            <w:r w:rsidR="0015413B">
              <w:rPr>
                <w:noProof/>
                <w:webHidden/>
              </w:rPr>
              <w:instrText xml:space="preserve"> PAGEREF _Toc125969938 \h </w:instrText>
            </w:r>
            <w:r w:rsidR="0015413B">
              <w:rPr>
                <w:noProof/>
                <w:webHidden/>
              </w:rPr>
            </w:r>
            <w:r w:rsidR="0015413B">
              <w:rPr>
                <w:noProof/>
                <w:webHidden/>
              </w:rPr>
              <w:fldChar w:fldCharType="separate"/>
            </w:r>
            <w:r w:rsidR="0015413B">
              <w:rPr>
                <w:noProof/>
                <w:webHidden/>
              </w:rPr>
              <w:t>97</w:t>
            </w:r>
            <w:r w:rsidR="0015413B">
              <w:rPr>
                <w:noProof/>
                <w:webHidden/>
              </w:rPr>
              <w:fldChar w:fldCharType="end"/>
            </w:r>
          </w:hyperlink>
        </w:p>
        <w:p w14:paraId="11638B68"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39" w:history="1">
            <w:r w:rsidR="0015413B" w:rsidRPr="00406274">
              <w:rPr>
                <w:rStyle w:val="Hyperlink"/>
                <w:noProof/>
                <w:lang w:val="sr-Latn-CS"/>
              </w:rPr>
              <w:t xml:space="preserve">8.4. </w:t>
            </w:r>
            <w:r w:rsidR="0015413B" w:rsidRPr="00406274">
              <w:rPr>
                <w:rStyle w:val="Hyperlink"/>
                <w:noProof/>
              </w:rPr>
              <w:t>Однос</w:t>
            </w:r>
            <w:r w:rsidR="0015413B" w:rsidRPr="00406274">
              <w:rPr>
                <w:rStyle w:val="Hyperlink"/>
                <w:noProof/>
                <w:lang w:val="sr-Latn-CS"/>
              </w:rPr>
              <w:t xml:space="preserve"> </w:t>
            </w:r>
            <w:r w:rsidR="0015413B" w:rsidRPr="00406274">
              <w:rPr>
                <w:rStyle w:val="Hyperlink"/>
                <w:noProof/>
              </w:rPr>
              <w:t>обима</w:t>
            </w:r>
            <w:r w:rsidR="0015413B" w:rsidRPr="00406274">
              <w:rPr>
                <w:rStyle w:val="Hyperlink"/>
                <w:noProof/>
                <w:lang w:val="sr-Latn-CS"/>
              </w:rPr>
              <w:t xml:space="preserve"> </w:t>
            </w:r>
            <w:r w:rsidR="0015413B" w:rsidRPr="00406274">
              <w:rPr>
                <w:rStyle w:val="Hyperlink"/>
                <w:noProof/>
              </w:rPr>
              <w:t>радова</w:t>
            </w:r>
            <w:r w:rsidR="0015413B" w:rsidRPr="00406274">
              <w:rPr>
                <w:rStyle w:val="Hyperlink"/>
                <w:noProof/>
                <w:lang w:val="sr-Latn-CS"/>
              </w:rPr>
              <w:t xml:space="preserve"> </w:t>
            </w:r>
            <w:r w:rsidR="0015413B" w:rsidRPr="00406274">
              <w:rPr>
                <w:rStyle w:val="Hyperlink"/>
                <w:noProof/>
              </w:rPr>
              <w:t>на</w:t>
            </w:r>
            <w:r w:rsidR="0015413B" w:rsidRPr="00406274">
              <w:rPr>
                <w:rStyle w:val="Hyperlink"/>
                <w:noProof/>
                <w:lang w:val="sr-Latn-CS"/>
              </w:rPr>
              <w:t xml:space="preserve"> </w:t>
            </w:r>
            <w:r w:rsidR="0015413B" w:rsidRPr="00406274">
              <w:rPr>
                <w:rStyle w:val="Hyperlink"/>
                <w:noProof/>
              </w:rPr>
              <w:t>гајењу</w:t>
            </w:r>
            <w:r w:rsidR="0015413B" w:rsidRPr="00406274">
              <w:rPr>
                <w:rStyle w:val="Hyperlink"/>
                <w:noProof/>
                <w:lang w:val="sr-Latn-CS"/>
              </w:rPr>
              <w:t xml:space="preserve"> ш</w:t>
            </w:r>
            <w:r w:rsidR="0015413B" w:rsidRPr="00406274">
              <w:rPr>
                <w:rStyle w:val="Hyperlink"/>
                <w:noProof/>
              </w:rPr>
              <w:t>ума</w:t>
            </w:r>
            <w:r w:rsidR="0015413B" w:rsidRPr="00406274">
              <w:rPr>
                <w:rStyle w:val="Hyperlink"/>
                <w:noProof/>
                <w:lang w:val="sr-Latn-CS"/>
              </w:rPr>
              <w:t xml:space="preserve"> </w:t>
            </w:r>
            <w:r w:rsidR="0015413B" w:rsidRPr="00406274">
              <w:rPr>
                <w:rStyle w:val="Hyperlink"/>
                <w:noProof/>
              </w:rPr>
              <w:t>и</w:t>
            </w:r>
            <w:r w:rsidR="0015413B" w:rsidRPr="00406274">
              <w:rPr>
                <w:rStyle w:val="Hyperlink"/>
                <w:noProof/>
                <w:lang w:val="sr-Latn-CS"/>
              </w:rPr>
              <w:t xml:space="preserve"> </w:t>
            </w:r>
            <w:r w:rsidR="0015413B" w:rsidRPr="00406274">
              <w:rPr>
                <w:rStyle w:val="Hyperlink"/>
                <w:noProof/>
              </w:rPr>
              <w:t>обима</w:t>
            </w:r>
            <w:r w:rsidR="0015413B" w:rsidRPr="00406274">
              <w:rPr>
                <w:rStyle w:val="Hyperlink"/>
                <w:noProof/>
                <w:lang w:val="sr-Latn-CS"/>
              </w:rPr>
              <w:t xml:space="preserve"> </w:t>
            </w:r>
            <w:r w:rsidR="0015413B" w:rsidRPr="00406274">
              <w:rPr>
                <w:rStyle w:val="Hyperlink"/>
                <w:noProof/>
              </w:rPr>
              <w:t>се</w:t>
            </w:r>
            <w:r w:rsidR="0015413B" w:rsidRPr="00406274">
              <w:rPr>
                <w:rStyle w:val="Hyperlink"/>
                <w:noProof/>
                <w:lang w:val="sr-Latn-CS"/>
              </w:rPr>
              <w:t>ч</w:t>
            </w:r>
            <w:r w:rsidR="0015413B" w:rsidRPr="00406274">
              <w:rPr>
                <w:rStyle w:val="Hyperlink"/>
                <w:noProof/>
              </w:rPr>
              <w:t>а</w:t>
            </w:r>
            <w:r w:rsidR="0015413B" w:rsidRPr="00406274">
              <w:rPr>
                <w:rStyle w:val="Hyperlink"/>
                <w:noProof/>
                <w:lang w:val="sr-Latn-CS"/>
              </w:rPr>
              <w:t xml:space="preserve"> ш</w:t>
            </w:r>
            <w:r w:rsidR="0015413B" w:rsidRPr="00406274">
              <w:rPr>
                <w:rStyle w:val="Hyperlink"/>
                <w:noProof/>
              </w:rPr>
              <w:t>ума</w:t>
            </w:r>
            <w:r w:rsidR="0015413B">
              <w:rPr>
                <w:noProof/>
                <w:webHidden/>
              </w:rPr>
              <w:tab/>
            </w:r>
            <w:r w:rsidR="0015413B">
              <w:rPr>
                <w:noProof/>
                <w:webHidden/>
              </w:rPr>
              <w:fldChar w:fldCharType="begin"/>
            </w:r>
            <w:r w:rsidR="0015413B">
              <w:rPr>
                <w:noProof/>
                <w:webHidden/>
              </w:rPr>
              <w:instrText xml:space="preserve"> PAGEREF _Toc125969939 \h </w:instrText>
            </w:r>
            <w:r w:rsidR="0015413B">
              <w:rPr>
                <w:noProof/>
                <w:webHidden/>
              </w:rPr>
            </w:r>
            <w:r w:rsidR="0015413B">
              <w:rPr>
                <w:noProof/>
                <w:webHidden/>
              </w:rPr>
              <w:fldChar w:fldCharType="separate"/>
            </w:r>
            <w:r w:rsidR="0015413B">
              <w:rPr>
                <w:noProof/>
                <w:webHidden/>
              </w:rPr>
              <w:t>99</w:t>
            </w:r>
            <w:r w:rsidR="0015413B">
              <w:rPr>
                <w:noProof/>
                <w:webHidden/>
              </w:rPr>
              <w:fldChar w:fldCharType="end"/>
            </w:r>
          </w:hyperlink>
        </w:p>
        <w:p w14:paraId="32E7D359"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40" w:history="1">
            <w:r w:rsidR="0015413B" w:rsidRPr="00406274">
              <w:rPr>
                <w:rStyle w:val="Hyperlink"/>
                <w:noProof/>
              </w:rPr>
              <w:t>8.5. План изградње и одржавања шумских саобраћајница и објеката</w:t>
            </w:r>
            <w:r w:rsidR="0015413B">
              <w:rPr>
                <w:noProof/>
                <w:webHidden/>
              </w:rPr>
              <w:tab/>
            </w:r>
            <w:r w:rsidR="0015413B">
              <w:rPr>
                <w:noProof/>
                <w:webHidden/>
              </w:rPr>
              <w:fldChar w:fldCharType="begin"/>
            </w:r>
            <w:r w:rsidR="0015413B">
              <w:rPr>
                <w:noProof/>
                <w:webHidden/>
              </w:rPr>
              <w:instrText xml:space="preserve"> PAGEREF _Toc125969940 \h </w:instrText>
            </w:r>
            <w:r w:rsidR="0015413B">
              <w:rPr>
                <w:noProof/>
                <w:webHidden/>
              </w:rPr>
            </w:r>
            <w:r w:rsidR="0015413B">
              <w:rPr>
                <w:noProof/>
                <w:webHidden/>
              </w:rPr>
              <w:fldChar w:fldCharType="separate"/>
            </w:r>
            <w:r w:rsidR="0015413B">
              <w:rPr>
                <w:noProof/>
                <w:webHidden/>
              </w:rPr>
              <w:t>100</w:t>
            </w:r>
            <w:r w:rsidR="0015413B">
              <w:rPr>
                <w:noProof/>
                <w:webHidden/>
              </w:rPr>
              <w:fldChar w:fldCharType="end"/>
            </w:r>
          </w:hyperlink>
        </w:p>
        <w:p w14:paraId="02A3CA83"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41" w:history="1">
            <w:r w:rsidR="0015413B" w:rsidRPr="00406274">
              <w:rPr>
                <w:rStyle w:val="Hyperlink"/>
                <w:noProof/>
                <w:lang w:val="hr-HR"/>
              </w:rPr>
              <w:t>8.6. План уређивања шума</w:t>
            </w:r>
            <w:r w:rsidR="0015413B">
              <w:rPr>
                <w:noProof/>
                <w:webHidden/>
              </w:rPr>
              <w:tab/>
            </w:r>
            <w:r w:rsidR="0015413B">
              <w:rPr>
                <w:noProof/>
                <w:webHidden/>
              </w:rPr>
              <w:fldChar w:fldCharType="begin"/>
            </w:r>
            <w:r w:rsidR="0015413B">
              <w:rPr>
                <w:noProof/>
                <w:webHidden/>
              </w:rPr>
              <w:instrText xml:space="preserve"> PAGEREF _Toc125969941 \h </w:instrText>
            </w:r>
            <w:r w:rsidR="0015413B">
              <w:rPr>
                <w:noProof/>
                <w:webHidden/>
              </w:rPr>
            </w:r>
            <w:r w:rsidR="0015413B">
              <w:rPr>
                <w:noProof/>
                <w:webHidden/>
              </w:rPr>
              <w:fldChar w:fldCharType="separate"/>
            </w:r>
            <w:r w:rsidR="0015413B">
              <w:rPr>
                <w:noProof/>
                <w:webHidden/>
              </w:rPr>
              <w:t>100</w:t>
            </w:r>
            <w:r w:rsidR="0015413B">
              <w:rPr>
                <w:noProof/>
                <w:webHidden/>
              </w:rPr>
              <w:fldChar w:fldCharType="end"/>
            </w:r>
          </w:hyperlink>
        </w:p>
        <w:p w14:paraId="609CBA83"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42" w:history="1">
            <w:r w:rsidR="0015413B" w:rsidRPr="00406274">
              <w:rPr>
                <w:rStyle w:val="Hyperlink"/>
                <w:noProof/>
                <w:lang w:val="hr-HR"/>
              </w:rPr>
              <w:t>8.7. План развоја ловства</w:t>
            </w:r>
            <w:r w:rsidR="0015413B">
              <w:rPr>
                <w:noProof/>
                <w:webHidden/>
              </w:rPr>
              <w:tab/>
            </w:r>
            <w:r w:rsidR="0015413B">
              <w:rPr>
                <w:noProof/>
                <w:webHidden/>
              </w:rPr>
              <w:fldChar w:fldCharType="begin"/>
            </w:r>
            <w:r w:rsidR="0015413B">
              <w:rPr>
                <w:noProof/>
                <w:webHidden/>
              </w:rPr>
              <w:instrText xml:space="preserve"> PAGEREF _Toc125969942 \h </w:instrText>
            </w:r>
            <w:r w:rsidR="0015413B">
              <w:rPr>
                <w:noProof/>
                <w:webHidden/>
              </w:rPr>
            </w:r>
            <w:r w:rsidR="0015413B">
              <w:rPr>
                <w:noProof/>
                <w:webHidden/>
              </w:rPr>
              <w:fldChar w:fldCharType="separate"/>
            </w:r>
            <w:r w:rsidR="0015413B">
              <w:rPr>
                <w:noProof/>
                <w:webHidden/>
              </w:rPr>
              <w:t>101</w:t>
            </w:r>
            <w:r w:rsidR="0015413B">
              <w:rPr>
                <w:noProof/>
                <w:webHidden/>
              </w:rPr>
              <w:fldChar w:fldCharType="end"/>
            </w:r>
          </w:hyperlink>
        </w:p>
        <w:p w14:paraId="77AC12E6"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43" w:history="1">
            <w:r w:rsidR="0015413B" w:rsidRPr="00406274">
              <w:rPr>
                <w:rStyle w:val="Hyperlink"/>
                <w:noProof/>
              </w:rPr>
              <w:t>8.8. План коришћења других шумских потенцијала</w:t>
            </w:r>
            <w:r w:rsidR="0015413B">
              <w:rPr>
                <w:noProof/>
                <w:webHidden/>
              </w:rPr>
              <w:tab/>
            </w:r>
            <w:r w:rsidR="0015413B">
              <w:rPr>
                <w:noProof/>
                <w:webHidden/>
              </w:rPr>
              <w:fldChar w:fldCharType="begin"/>
            </w:r>
            <w:r w:rsidR="0015413B">
              <w:rPr>
                <w:noProof/>
                <w:webHidden/>
              </w:rPr>
              <w:instrText xml:space="preserve"> PAGEREF _Toc125969943 \h </w:instrText>
            </w:r>
            <w:r w:rsidR="0015413B">
              <w:rPr>
                <w:noProof/>
                <w:webHidden/>
              </w:rPr>
            </w:r>
            <w:r w:rsidR="0015413B">
              <w:rPr>
                <w:noProof/>
                <w:webHidden/>
              </w:rPr>
              <w:fldChar w:fldCharType="separate"/>
            </w:r>
            <w:r w:rsidR="0015413B">
              <w:rPr>
                <w:noProof/>
                <w:webHidden/>
              </w:rPr>
              <w:t>101</w:t>
            </w:r>
            <w:r w:rsidR="0015413B">
              <w:rPr>
                <w:noProof/>
                <w:webHidden/>
              </w:rPr>
              <w:fldChar w:fldCharType="end"/>
            </w:r>
          </w:hyperlink>
        </w:p>
        <w:p w14:paraId="1F5DF433"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44" w:history="1">
            <w:r w:rsidR="0015413B" w:rsidRPr="00406274">
              <w:rPr>
                <w:rStyle w:val="Hyperlink"/>
                <w:noProof/>
                <w:lang w:val="sr-Latn-CS"/>
              </w:rPr>
              <w:t xml:space="preserve">8.9. </w:t>
            </w:r>
            <w:r w:rsidR="0015413B" w:rsidRPr="00406274">
              <w:rPr>
                <w:rStyle w:val="Hyperlink"/>
                <w:noProof/>
              </w:rPr>
              <w:t>План</w:t>
            </w:r>
            <w:r w:rsidR="0015413B" w:rsidRPr="00406274">
              <w:rPr>
                <w:rStyle w:val="Hyperlink"/>
                <w:noProof/>
                <w:lang w:val="sr-Latn-CS"/>
              </w:rPr>
              <w:t xml:space="preserve">  </w:t>
            </w:r>
            <w:r w:rsidR="0015413B" w:rsidRPr="00406274">
              <w:rPr>
                <w:rStyle w:val="Hyperlink"/>
                <w:noProof/>
              </w:rPr>
              <w:t>кадрова</w:t>
            </w:r>
            <w:r w:rsidR="0015413B">
              <w:rPr>
                <w:noProof/>
                <w:webHidden/>
              </w:rPr>
              <w:tab/>
            </w:r>
            <w:r w:rsidR="0015413B">
              <w:rPr>
                <w:noProof/>
                <w:webHidden/>
              </w:rPr>
              <w:fldChar w:fldCharType="begin"/>
            </w:r>
            <w:r w:rsidR="0015413B">
              <w:rPr>
                <w:noProof/>
                <w:webHidden/>
              </w:rPr>
              <w:instrText xml:space="preserve"> PAGEREF _Toc125969944 \h </w:instrText>
            </w:r>
            <w:r w:rsidR="0015413B">
              <w:rPr>
                <w:noProof/>
                <w:webHidden/>
              </w:rPr>
            </w:r>
            <w:r w:rsidR="0015413B">
              <w:rPr>
                <w:noProof/>
                <w:webHidden/>
              </w:rPr>
              <w:fldChar w:fldCharType="separate"/>
            </w:r>
            <w:r w:rsidR="0015413B">
              <w:rPr>
                <w:noProof/>
                <w:webHidden/>
              </w:rPr>
              <w:t>101</w:t>
            </w:r>
            <w:r w:rsidR="0015413B">
              <w:rPr>
                <w:noProof/>
                <w:webHidden/>
              </w:rPr>
              <w:fldChar w:fldCharType="end"/>
            </w:r>
          </w:hyperlink>
        </w:p>
        <w:p w14:paraId="726DF8B4"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45" w:history="1">
            <w:r w:rsidR="0015413B" w:rsidRPr="00406274">
              <w:rPr>
                <w:rStyle w:val="Hyperlink"/>
                <w:noProof/>
                <w:lang w:val="sr-Latn-CS"/>
              </w:rPr>
              <w:t xml:space="preserve">8.10. </w:t>
            </w:r>
            <w:r w:rsidR="0015413B" w:rsidRPr="00406274">
              <w:rPr>
                <w:rStyle w:val="Hyperlink"/>
                <w:noProof/>
              </w:rPr>
              <w:t>План</w:t>
            </w:r>
            <w:r w:rsidR="0015413B" w:rsidRPr="00406274">
              <w:rPr>
                <w:rStyle w:val="Hyperlink"/>
                <w:noProof/>
                <w:lang w:val="sr-Latn-CS"/>
              </w:rPr>
              <w:t xml:space="preserve">  </w:t>
            </w:r>
            <w:r w:rsidR="0015413B" w:rsidRPr="00406274">
              <w:rPr>
                <w:rStyle w:val="Hyperlink"/>
                <w:noProof/>
              </w:rPr>
              <w:t>техни</w:t>
            </w:r>
            <w:r w:rsidR="0015413B" w:rsidRPr="00406274">
              <w:rPr>
                <w:rStyle w:val="Hyperlink"/>
                <w:noProof/>
                <w:lang w:val="sr-Latn-CS"/>
              </w:rPr>
              <w:t>ч</w:t>
            </w:r>
            <w:r w:rsidR="0015413B" w:rsidRPr="00406274">
              <w:rPr>
                <w:rStyle w:val="Hyperlink"/>
                <w:noProof/>
              </w:rPr>
              <w:t>ког</w:t>
            </w:r>
            <w:r w:rsidR="0015413B" w:rsidRPr="00406274">
              <w:rPr>
                <w:rStyle w:val="Hyperlink"/>
                <w:noProof/>
                <w:lang w:val="sr-Latn-CS"/>
              </w:rPr>
              <w:t xml:space="preserve"> </w:t>
            </w:r>
            <w:r w:rsidR="0015413B" w:rsidRPr="00406274">
              <w:rPr>
                <w:rStyle w:val="Hyperlink"/>
                <w:noProof/>
              </w:rPr>
              <w:t>опремања</w:t>
            </w:r>
            <w:r w:rsidR="0015413B">
              <w:rPr>
                <w:noProof/>
                <w:webHidden/>
              </w:rPr>
              <w:tab/>
            </w:r>
            <w:r w:rsidR="0015413B">
              <w:rPr>
                <w:noProof/>
                <w:webHidden/>
              </w:rPr>
              <w:fldChar w:fldCharType="begin"/>
            </w:r>
            <w:r w:rsidR="0015413B">
              <w:rPr>
                <w:noProof/>
                <w:webHidden/>
              </w:rPr>
              <w:instrText xml:space="preserve"> PAGEREF _Toc125969945 \h </w:instrText>
            </w:r>
            <w:r w:rsidR="0015413B">
              <w:rPr>
                <w:noProof/>
                <w:webHidden/>
              </w:rPr>
            </w:r>
            <w:r w:rsidR="0015413B">
              <w:rPr>
                <w:noProof/>
                <w:webHidden/>
              </w:rPr>
              <w:fldChar w:fldCharType="separate"/>
            </w:r>
            <w:r w:rsidR="0015413B">
              <w:rPr>
                <w:noProof/>
                <w:webHidden/>
              </w:rPr>
              <w:t>101</w:t>
            </w:r>
            <w:r w:rsidR="0015413B">
              <w:rPr>
                <w:noProof/>
                <w:webHidden/>
              </w:rPr>
              <w:fldChar w:fldCharType="end"/>
            </w:r>
          </w:hyperlink>
        </w:p>
        <w:p w14:paraId="7FEB09B9" w14:textId="77777777" w:rsidR="0015413B" w:rsidRDefault="00000000">
          <w:pPr>
            <w:pStyle w:val="TOC1"/>
            <w:rPr>
              <w:rFonts w:asciiTheme="minorHAnsi" w:eastAsiaTheme="minorEastAsia" w:hAnsiTheme="minorHAnsi" w:cstheme="minorBidi"/>
              <w:b w:val="0"/>
              <w:bCs w:val="0"/>
              <w:caps w:val="0"/>
              <w:noProof/>
              <w:sz w:val="22"/>
              <w:szCs w:val="22"/>
              <w:lang w:val="sr-Latn-RS" w:eastAsia="sr-Latn-RS"/>
            </w:rPr>
          </w:pPr>
          <w:hyperlink w:anchor="_Toc125969946" w:history="1">
            <w:r w:rsidR="0015413B" w:rsidRPr="00406274">
              <w:rPr>
                <w:rStyle w:val="Hyperlink"/>
                <w:noProof/>
              </w:rPr>
              <w:t>9. УПУТСТВА И СМЕРНИЦЕ ЗА РЕАЛИЗАЦИЈУ ПЛАНОВА</w:t>
            </w:r>
            <w:r w:rsidR="0015413B">
              <w:rPr>
                <w:noProof/>
                <w:webHidden/>
              </w:rPr>
              <w:tab/>
            </w:r>
            <w:r w:rsidR="0015413B">
              <w:rPr>
                <w:noProof/>
                <w:webHidden/>
              </w:rPr>
              <w:fldChar w:fldCharType="begin"/>
            </w:r>
            <w:r w:rsidR="0015413B">
              <w:rPr>
                <w:noProof/>
                <w:webHidden/>
              </w:rPr>
              <w:instrText xml:space="preserve"> PAGEREF _Toc125969946 \h </w:instrText>
            </w:r>
            <w:r w:rsidR="0015413B">
              <w:rPr>
                <w:noProof/>
                <w:webHidden/>
              </w:rPr>
            </w:r>
            <w:r w:rsidR="0015413B">
              <w:rPr>
                <w:noProof/>
                <w:webHidden/>
              </w:rPr>
              <w:fldChar w:fldCharType="separate"/>
            </w:r>
            <w:r w:rsidR="0015413B">
              <w:rPr>
                <w:noProof/>
                <w:webHidden/>
              </w:rPr>
              <w:t>101</w:t>
            </w:r>
            <w:r w:rsidR="0015413B">
              <w:rPr>
                <w:noProof/>
                <w:webHidden/>
              </w:rPr>
              <w:fldChar w:fldCharType="end"/>
            </w:r>
          </w:hyperlink>
        </w:p>
        <w:p w14:paraId="76E0F39E"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47" w:history="1">
            <w:r w:rsidR="0015413B" w:rsidRPr="00406274">
              <w:rPr>
                <w:rStyle w:val="Hyperlink"/>
                <w:noProof/>
              </w:rPr>
              <w:t>9.1. Смернице за реализацију плана гајења шума</w:t>
            </w:r>
            <w:r w:rsidR="0015413B">
              <w:rPr>
                <w:noProof/>
                <w:webHidden/>
              </w:rPr>
              <w:tab/>
            </w:r>
            <w:r w:rsidR="0015413B">
              <w:rPr>
                <w:noProof/>
                <w:webHidden/>
              </w:rPr>
              <w:fldChar w:fldCharType="begin"/>
            </w:r>
            <w:r w:rsidR="0015413B">
              <w:rPr>
                <w:noProof/>
                <w:webHidden/>
              </w:rPr>
              <w:instrText xml:space="preserve"> PAGEREF _Toc125969947 \h </w:instrText>
            </w:r>
            <w:r w:rsidR="0015413B">
              <w:rPr>
                <w:noProof/>
                <w:webHidden/>
              </w:rPr>
            </w:r>
            <w:r w:rsidR="0015413B">
              <w:rPr>
                <w:noProof/>
                <w:webHidden/>
              </w:rPr>
              <w:fldChar w:fldCharType="separate"/>
            </w:r>
            <w:r w:rsidR="0015413B">
              <w:rPr>
                <w:noProof/>
                <w:webHidden/>
              </w:rPr>
              <w:t>102</w:t>
            </w:r>
            <w:r w:rsidR="0015413B">
              <w:rPr>
                <w:noProof/>
                <w:webHidden/>
              </w:rPr>
              <w:fldChar w:fldCharType="end"/>
            </w:r>
          </w:hyperlink>
        </w:p>
        <w:p w14:paraId="2EEEE684"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48" w:history="1">
            <w:r w:rsidR="0015413B" w:rsidRPr="00406274">
              <w:rPr>
                <w:rStyle w:val="Hyperlink"/>
                <w:noProof/>
              </w:rPr>
              <w:t>9.1.1. Смернице за припрему земљишта за пошумљавање</w:t>
            </w:r>
            <w:r w:rsidR="0015413B">
              <w:rPr>
                <w:noProof/>
                <w:webHidden/>
              </w:rPr>
              <w:tab/>
            </w:r>
            <w:r w:rsidR="0015413B">
              <w:rPr>
                <w:noProof/>
                <w:webHidden/>
              </w:rPr>
              <w:fldChar w:fldCharType="begin"/>
            </w:r>
            <w:r w:rsidR="0015413B">
              <w:rPr>
                <w:noProof/>
                <w:webHidden/>
              </w:rPr>
              <w:instrText xml:space="preserve"> PAGEREF _Toc125969948 \h </w:instrText>
            </w:r>
            <w:r w:rsidR="0015413B">
              <w:rPr>
                <w:noProof/>
                <w:webHidden/>
              </w:rPr>
            </w:r>
            <w:r w:rsidR="0015413B">
              <w:rPr>
                <w:noProof/>
                <w:webHidden/>
              </w:rPr>
              <w:fldChar w:fldCharType="separate"/>
            </w:r>
            <w:r w:rsidR="0015413B">
              <w:rPr>
                <w:noProof/>
                <w:webHidden/>
              </w:rPr>
              <w:t>104</w:t>
            </w:r>
            <w:r w:rsidR="0015413B">
              <w:rPr>
                <w:noProof/>
                <w:webHidden/>
              </w:rPr>
              <w:fldChar w:fldCharType="end"/>
            </w:r>
          </w:hyperlink>
        </w:p>
        <w:p w14:paraId="1E0E2202"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49" w:history="1">
            <w:r w:rsidR="0015413B" w:rsidRPr="00406274">
              <w:rPr>
                <w:rStyle w:val="Hyperlink"/>
                <w:noProof/>
              </w:rPr>
              <w:t>9.1.2.  Смернице за извођење пошумљавања</w:t>
            </w:r>
            <w:r w:rsidR="0015413B">
              <w:rPr>
                <w:noProof/>
                <w:webHidden/>
              </w:rPr>
              <w:tab/>
            </w:r>
            <w:r w:rsidR="0015413B">
              <w:rPr>
                <w:noProof/>
                <w:webHidden/>
              </w:rPr>
              <w:fldChar w:fldCharType="begin"/>
            </w:r>
            <w:r w:rsidR="0015413B">
              <w:rPr>
                <w:noProof/>
                <w:webHidden/>
              </w:rPr>
              <w:instrText xml:space="preserve"> PAGEREF _Toc125969949 \h </w:instrText>
            </w:r>
            <w:r w:rsidR="0015413B">
              <w:rPr>
                <w:noProof/>
                <w:webHidden/>
              </w:rPr>
            </w:r>
            <w:r w:rsidR="0015413B">
              <w:rPr>
                <w:noProof/>
                <w:webHidden/>
              </w:rPr>
              <w:fldChar w:fldCharType="separate"/>
            </w:r>
            <w:r w:rsidR="0015413B">
              <w:rPr>
                <w:noProof/>
                <w:webHidden/>
              </w:rPr>
              <w:t>105</w:t>
            </w:r>
            <w:r w:rsidR="0015413B">
              <w:rPr>
                <w:noProof/>
                <w:webHidden/>
              </w:rPr>
              <w:fldChar w:fldCharType="end"/>
            </w:r>
          </w:hyperlink>
        </w:p>
        <w:p w14:paraId="1F3B6837"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50" w:history="1">
            <w:r w:rsidR="0015413B" w:rsidRPr="00406274">
              <w:rPr>
                <w:rStyle w:val="Hyperlink"/>
                <w:noProof/>
              </w:rPr>
              <w:t>9.1.3. Смернице за спровођење мера  неге шума</w:t>
            </w:r>
            <w:r w:rsidR="0015413B">
              <w:rPr>
                <w:noProof/>
                <w:webHidden/>
              </w:rPr>
              <w:tab/>
            </w:r>
            <w:r w:rsidR="0015413B">
              <w:rPr>
                <w:noProof/>
                <w:webHidden/>
              </w:rPr>
              <w:fldChar w:fldCharType="begin"/>
            </w:r>
            <w:r w:rsidR="0015413B">
              <w:rPr>
                <w:noProof/>
                <w:webHidden/>
              </w:rPr>
              <w:instrText xml:space="preserve"> PAGEREF _Toc125969950 \h </w:instrText>
            </w:r>
            <w:r w:rsidR="0015413B">
              <w:rPr>
                <w:noProof/>
                <w:webHidden/>
              </w:rPr>
            </w:r>
            <w:r w:rsidR="0015413B">
              <w:rPr>
                <w:noProof/>
                <w:webHidden/>
              </w:rPr>
              <w:fldChar w:fldCharType="separate"/>
            </w:r>
            <w:r w:rsidR="0015413B">
              <w:rPr>
                <w:noProof/>
                <w:webHidden/>
              </w:rPr>
              <w:t>105</w:t>
            </w:r>
            <w:r w:rsidR="0015413B">
              <w:rPr>
                <w:noProof/>
                <w:webHidden/>
              </w:rPr>
              <w:fldChar w:fldCharType="end"/>
            </w:r>
          </w:hyperlink>
        </w:p>
        <w:p w14:paraId="4519D661"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51" w:history="1">
            <w:r w:rsidR="0015413B" w:rsidRPr="00406274">
              <w:rPr>
                <w:rStyle w:val="Hyperlink"/>
                <w:noProof/>
              </w:rPr>
              <w:t>9.2. Смернице за реализацију плана заштите шума</w:t>
            </w:r>
            <w:r w:rsidR="0015413B">
              <w:rPr>
                <w:noProof/>
                <w:webHidden/>
              </w:rPr>
              <w:tab/>
            </w:r>
            <w:r w:rsidR="0015413B">
              <w:rPr>
                <w:noProof/>
                <w:webHidden/>
              </w:rPr>
              <w:fldChar w:fldCharType="begin"/>
            </w:r>
            <w:r w:rsidR="0015413B">
              <w:rPr>
                <w:noProof/>
                <w:webHidden/>
              </w:rPr>
              <w:instrText xml:space="preserve"> PAGEREF _Toc125969951 \h </w:instrText>
            </w:r>
            <w:r w:rsidR="0015413B">
              <w:rPr>
                <w:noProof/>
                <w:webHidden/>
              </w:rPr>
            </w:r>
            <w:r w:rsidR="0015413B">
              <w:rPr>
                <w:noProof/>
                <w:webHidden/>
              </w:rPr>
              <w:fldChar w:fldCharType="separate"/>
            </w:r>
            <w:r w:rsidR="0015413B">
              <w:rPr>
                <w:noProof/>
                <w:webHidden/>
              </w:rPr>
              <w:t>106</w:t>
            </w:r>
            <w:r w:rsidR="0015413B">
              <w:rPr>
                <w:noProof/>
                <w:webHidden/>
              </w:rPr>
              <w:fldChar w:fldCharType="end"/>
            </w:r>
          </w:hyperlink>
        </w:p>
        <w:p w14:paraId="0B421D42"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52" w:history="1">
            <w:r w:rsidR="0015413B" w:rsidRPr="00406274">
              <w:rPr>
                <w:rStyle w:val="Hyperlink"/>
                <w:noProof/>
              </w:rPr>
              <w:t>9.3. Смернице за реализацију плана  коришћења шума</w:t>
            </w:r>
            <w:r w:rsidR="0015413B">
              <w:rPr>
                <w:noProof/>
                <w:webHidden/>
              </w:rPr>
              <w:tab/>
            </w:r>
            <w:r w:rsidR="0015413B">
              <w:rPr>
                <w:noProof/>
                <w:webHidden/>
              </w:rPr>
              <w:fldChar w:fldCharType="begin"/>
            </w:r>
            <w:r w:rsidR="0015413B">
              <w:rPr>
                <w:noProof/>
                <w:webHidden/>
              </w:rPr>
              <w:instrText xml:space="preserve"> PAGEREF _Toc125969952 \h </w:instrText>
            </w:r>
            <w:r w:rsidR="0015413B">
              <w:rPr>
                <w:noProof/>
                <w:webHidden/>
              </w:rPr>
            </w:r>
            <w:r w:rsidR="0015413B">
              <w:rPr>
                <w:noProof/>
                <w:webHidden/>
              </w:rPr>
              <w:fldChar w:fldCharType="separate"/>
            </w:r>
            <w:r w:rsidR="0015413B">
              <w:rPr>
                <w:noProof/>
                <w:webHidden/>
              </w:rPr>
              <w:t>107</w:t>
            </w:r>
            <w:r w:rsidR="0015413B">
              <w:rPr>
                <w:noProof/>
                <w:webHidden/>
              </w:rPr>
              <w:fldChar w:fldCharType="end"/>
            </w:r>
          </w:hyperlink>
        </w:p>
        <w:p w14:paraId="0269348A"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53" w:history="1">
            <w:r w:rsidR="0015413B" w:rsidRPr="00406274">
              <w:rPr>
                <w:rStyle w:val="Hyperlink"/>
                <w:noProof/>
              </w:rPr>
              <w:t>9.3.1. Сече обнављања -чисте сече</w:t>
            </w:r>
            <w:r w:rsidR="0015413B">
              <w:rPr>
                <w:noProof/>
                <w:webHidden/>
              </w:rPr>
              <w:tab/>
            </w:r>
            <w:r w:rsidR="0015413B">
              <w:rPr>
                <w:noProof/>
                <w:webHidden/>
              </w:rPr>
              <w:fldChar w:fldCharType="begin"/>
            </w:r>
            <w:r w:rsidR="0015413B">
              <w:rPr>
                <w:noProof/>
                <w:webHidden/>
              </w:rPr>
              <w:instrText xml:space="preserve"> PAGEREF _Toc125969953 \h </w:instrText>
            </w:r>
            <w:r w:rsidR="0015413B">
              <w:rPr>
                <w:noProof/>
                <w:webHidden/>
              </w:rPr>
            </w:r>
            <w:r w:rsidR="0015413B">
              <w:rPr>
                <w:noProof/>
                <w:webHidden/>
              </w:rPr>
              <w:fldChar w:fldCharType="separate"/>
            </w:r>
            <w:r w:rsidR="0015413B">
              <w:rPr>
                <w:noProof/>
                <w:webHidden/>
              </w:rPr>
              <w:t>107</w:t>
            </w:r>
            <w:r w:rsidR="0015413B">
              <w:rPr>
                <w:noProof/>
                <w:webHidden/>
              </w:rPr>
              <w:fldChar w:fldCharType="end"/>
            </w:r>
          </w:hyperlink>
        </w:p>
        <w:p w14:paraId="19113128"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54" w:history="1">
            <w:r w:rsidR="0015413B" w:rsidRPr="00406274">
              <w:rPr>
                <w:rStyle w:val="Hyperlink"/>
                <w:noProof/>
              </w:rPr>
              <w:t>9.3.2. Проредне сече</w:t>
            </w:r>
            <w:r w:rsidR="0015413B">
              <w:rPr>
                <w:noProof/>
                <w:webHidden/>
              </w:rPr>
              <w:tab/>
            </w:r>
            <w:r w:rsidR="0015413B">
              <w:rPr>
                <w:noProof/>
                <w:webHidden/>
              </w:rPr>
              <w:fldChar w:fldCharType="begin"/>
            </w:r>
            <w:r w:rsidR="0015413B">
              <w:rPr>
                <w:noProof/>
                <w:webHidden/>
              </w:rPr>
              <w:instrText xml:space="preserve"> PAGEREF _Toc125969954 \h </w:instrText>
            </w:r>
            <w:r w:rsidR="0015413B">
              <w:rPr>
                <w:noProof/>
                <w:webHidden/>
              </w:rPr>
            </w:r>
            <w:r w:rsidR="0015413B">
              <w:rPr>
                <w:noProof/>
                <w:webHidden/>
              </w:rPr>
              <w:fldChar w:fldCharType="separate"/>
            </w:r>
            <w:r w:rsidR="0015413B">
              <w:rPr>
                <w:noProof/>
                <w:webHidden/>
              </w:rPr>
              <w:t>108</w:t>
            </w:r>
            <w:r w:rsidR="0015413B">
              <w:rPr>
                <w:noProof/>
                <w:webHidden/>
              </w:rPr>
              <w:fldChar w:fldCharType="end"/>
            </w:r>
          </w:hyperlink>
        </w:p>
        <w:p w14:paraId="439786A7"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55" w:history="1">
            <w:r w:rsidR="0015413B" w:rsidRPr="00406274">
              <w:rPr>
                <w:rStyle w:val="Hyperlink"/>
                <w:noProof/>
                <w:lang w:val="sr-Latn-CS"/>
              </w:rPr>
              <w:t>9.4. Смернице за максимално дозвољене штете приликом сече, израде и привлачења шумских сортимената</w:t>
            </w:r>
            <w:r w:rsidR="0015413B">
              <w:rPr>
                <w:noProof/>
                <w:webHidden/>
              </w:rPr>
              <w:tab/>
            </w:r>
            <w:r w:rsidR="0015413B">
              <w:rPr>
                <w:noProof/>
                <w:webHidden/>
              </w:rPr>
              <w:fldChar w:fldCharType="begin"/>
            </w:r>
            <w:r w:rsidR="0015413B">
              <w:rPr>
                <w:noProof/>
                <w:webHidden/>
              </w:rPr>
              <w:instrText xml:space="preserve"> PAGEREF _Toc125969955 \h </w:instrText>
            </w:r>
            <w:r w:rsidR="0015413B">
              <w:rPr>
                <w:noProof/>
                <w:webHidden/>
              </w:rPr>
            </w:r>
            <w:r w:rsidR="0015413B">
              <w:rPr>
                <w:noProof/>
                <w:webHidden/>
              </w:rPr>
              <w:fldChar w:fldCharType="separate"/>
            </w:r>
            <w:r w:rsidR="0015413B">
              <w:rPr>
                <w:noProof/>
                <w:webHidden/>
              </w:rPr>
              <w:t>108</w:t>
            </w:r>
            <w:r w:rsidR="0015413B">
              <w:rPr>
                <w:noProof/>
                <w:webHidden/>
              </w:rPr>
              <w:fldChar w:fldCharType="end"/>
            </w:r>
          </w:hyperlink>
        </w:p>
        <w:p w14:paraId="27158B36"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56" w:history="1">
            <w:r w:rsidR="0015413B" w:rsidRPr="00406274">
              <w:rPr>
                <w:rStyle w:val="Hyperlink"/>
                <w:noProof/>
                <w:lang w:val="sr-Latn-CS"/>
              </w:rPr>
              <w:t xml:space="preserve">9.5. </w:t>
            </w:r>
            <w:r w:rsidR="0015413B" w:rsidRPr="00406274">
              <w:rPr>
                <w:rStyle w:val="Hyperlink"/>
                <w:noProof/>
              </w:rPr>
              <w:t>Упутство</w:t>
            </w:r>
            <w:r w:rsidR="0015413B" w:rsidRPr="00406274">
              <w:rPr>
                <w:rStyle w:val="Hyperlink"/>
                <w:noProof/>
                <w:lang w:val="sr-Latn-CS"/>
              </w:rPr>
              <w:t xml:space="preserve"> </w:t>
            </w:r>
            <w:r w:rsidR="0015413B" w:rsidRPr="00406274">
              <w:rPr>
                <w:rStyle w:val="Hyperlink"/>
                <w:noProof/>
              </w:rPr>
              <w:t>за</w:t>
            </w:r>
            <w:r w:rsidR="0015413B" w:rsidRPr="00406274">
              <w:rPr>
                <w:rStyle w:val="Hyperlink"/>
                <w:noProof/>
                <w:lang w:val="sr-Latn-CS"/>
              </w:rPr>
              <w:t xml:space="preserve"> </w:t>
            </w:r>
            <w:r w:rsidR="0015413B" w:rsidRPr="00406274">
              <w:rPr>
                <w:rStyle w:val="Hyperlink"/>
                <w:noProof/>
              </w:rPr>
              <w:t>израду</w:t>
            </w:r>
            <w:r w:rsidR="0015413B" w:rsidRPr="00406274">
              <w:rPr>
                <w:rStyle w:val="Hyperlink"/>
                <w:noProof/>
                <w:lang w:val="sr-Latn-CS"/>
              </w:rPr>
              <w:t xml:space="preserve"> </w:t>
            </w:r>
            <w:r w:rsidR="0015413B" w:rsidRPr="00406274">
              <w:rPr>
                <w:rStyle w:val="Hyperlink"/>
                <w:noProof/>
              </w:rPr>
              <w:t>годи</w:t>
            </w:r>
            <w:r w:rsidR="0015413B" w:rsidRPr="00406274">
              <w:rPr>
                <w:rStyle w:val="Hyperlink"/>
                <w:noProof/>
                <w:lang w:val="sr-Latn-CS"/>
              </w:rPr>
              <w:t>ш</w:t>
            </w:r>
            <w:r w:rsidR="0015413B" w:rsidRPr="00406274">
              <w:rPr>
                <w:rStyle w:val="Hyperlink"/>
                <w:noProof/>
              </w:rPr>
              <w:t>њег</w:t>
            </w:r>
            <w:r w:rsidR="0015413B" w:rsidRPr="00406274">
              <w:rPr>
                <w:rStyle w:val="Hyperlink"/>
                <w:noProof/>
                <w:lang w:val="sr-Latn-CS"/>
              </w:rPr>
              <w:t xml:space="preserve"> </w:t>
            </w:r>
            <w:r w:rsidR="0015413B" w:rsidRPr="00406274">
              <w:rPr>
                <w:rStyle w:val="Hyperlink"/>
                <w:noProof/>
              </w:rPr>
              <w:t>плана</w:t>
            </w:r>
            <w:r w:rsidR="0015413B" w:rsidRPr="00406274">
              <w:rPr>
                <w:rStyle w:val="Hyperlink"/>
                <w:noProof/>
                <w:lang w:val="sr-Latn-CS"/>
              </w:rPr>
              <w:t xml:space="preserve"> </w:t>
            </w:r>
            <w:r w:rsidR="0015413B" w:rsidRPr="00406274">
              <w:rPr>
                <w:rStyle w:val="Hyperlink"/>
                <w:noProof/>
              </w:rPr>
              <w:t>и</w:t>
            </w:r>
            <w:r w:rsidR="0015413B" w:rsidRPr="00406274">
              <w:rPr>
                <w:rStyle w:val="Hyperlink"/>
                <w:noProof/>
                <w:lang w:val="sr-Latn-CS"/>
              </w:rPr>
              <w:t xml:space="preserve"> </w:t>
            </w:r>
            <w:r w:rsidR="0015413B" w:rsidRPr="00406274">
              <w:rPr>
                <w:rStyle w:val="Hyperlink"/>
                <w:noProof/>
              </w:rPr>
              <w:t>изво</w:t>
            </w:r>
            <w:r w:rsidR="0015413B" w:rsidRPr="00406274">
              <w:rPr>
                <w:rStyle w:val="Hyperlink"/>
                <w:noProof/>
                <w:lang w:val="sr-Latn-CS"/>
              </w:rPr>
              <w:t>ђ</w:t>
            </w:r>
            <w:r w:rsidR="0015413B" w:rsidRPr="00406274">
              <w:rPr>
                <w:rStyle w:val="Hyperlink"/>
                <w:noProof/>
              </w:rPr>
              <w:t>а</w:t>
            </w:r>
            <w:r w:rsidR="0015413B" w:rsidRPr="00406274">
              <w:rPr>
                <w:rStyle w:val="Hyperlink"/>
                <w:noProof/>
                <w:lang w:val="sr-Latn-CS"/>
              </w:rPr>
              <w:t>ч</w:t>
            </w:r>
            <w:r w:rsidR="0015413B" w:rsidRPr="00406274">
              <w:rPr>
                <w:rStyle w:val="Hyperlink"/>
                <w:noProof/>
              </w:rPr>
              <w:t>ког</w:t>
            </w:r>
            <w:r w:rsidR="0015413B" w:rsidRPr="00406274">
              <w:rPr>
                <w:rStyle w:val="Hyperlink"/>
                <w:noProof/>
                <w:lang w:val="sr-Latn-CS"/>
              </w:rPr>
              <w:t xml:space="preserve"> </w:t>
            </w:r>
            <w:r w:rsidR="0015413B" w:rsidRPr="00406274">
              <w:rPr>
                <w:rStyle w:val="Hyperlink"/>
                <w:noProof/>
              </w:rPr>
              <w:t>пројекта</w:t>
            </w:r>
            <w:r w:rsidR="0015413B" w:rsidRPr="00406274">
              <w:rPr>
                <w:rStyle w:val="Hyperlink"/>
                <w:noProof/>
                <w:lang w:val="sr-Latn-CS"/>
              </w:rPr>
              <w:t xml:space="preserve"> </w:t>
            </w:r>
            <w:r w:rsidR="0015413B" w:rsidRPr="00406274">
              <w:rPr>
                <w:rStyle w:val="Hyperlink"/>
                <w:noProof/>
              </w:rPr>
              <w:t>газдовања</w:t>
            </w:r>
            <w:r w:rsidR="0015413B" w:rsidRPr="00406274">
              <w:rPr>
                <w:rStyle w:val="Hyperlink"/>
                <w:noProof/>
                <w:lang w:val="sr-Latn-CS"/>
              </w:rPr>
              <w:t xml:space="preserve"> ш</w:t>
            </w:r>
            <w:r w:rsidR="0015413B" w:rsidRPr="00406274">
              <w:rPr>
                <w:rStyle w:val="Hyperlink"/>
                <w:noProof/>
              </w:rPr>
              <w:t>умама</w:t>
            </w:r>
            <w:r w:rsidR="0015413B">
              <w:rPr>
                <w:noProof/>
                <w:webHidden/>
              </w:rPr>
              <w:tab/>
            </w:r>
            <w:r w:rsidR="0015413B">
              <w:rPr>
                <w:noProof/>
                <w:webHidden/>
              </w:rPr>
              <w:fldChar w:fldCharType="begin"/>
            </w:r>
            <w:r w:rsidR="0015413B">
              <w:rPr>
                <w:noProof/>
                <w:webHidden/>
              </w:rPr>
              <w:instrText xml:space="preserve"> PAGEREF _Toc125969956 \h </w:instrText>
            </w:r>
            <w:r w:rsidR="0015413B">
              <w:rPr>
                <w:noProof/>
                <w:webHidden/>
              </w:rPr>
            </w:r>
            <w:r w:rsidR="0015413B">
              <w:rPr>
                <w:noProof/>
                <w:webHidden/>
              </w:rPr>
              <w:fldChar w:fldCharType="separate"/>
            </w:r>
            <w:r w:rsidR="0015413B">
              <w:rPr>
                <w:noProof/>
                <w:webHidden/>
              </w:rPr>
              <w:t>109</w:t>
            </w:r>
            <w:r w:rsidR="0015413B">
              <w:rPr>
                <w:noProof/>
                <w:webHidden/>
              </w:rPr>
              <w:fldChar w:fldCharType="end"/>
            </w:r>
          </w:hyperlink>
        </w:p>
        <w:p w14:paraId="008A6898"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57" w:history="1">
            <w:r w:rsidR="0015413B" w:rsidRPr="00406274">
              <w:rPr>
                <w:rStyle w:val="Hyperlink"/>
                <w:noProof/>
                <w:lang w:val="sr-Latn-CS"/>
              </w:rPr>
              <w:t xml:space="preserve">9.6. </w:t>
            </w:r>
            <w:r w:rsidR="0015413B" w:rsidRPr="00406274">
              <w:rPr>
                <w:rStyle w:val="Hyperlink"/>
                <w:noProof/>
              </w:rPr>
              <w:t>Упутство</w:t>
            </w:r>
            <w:r w:rsidR="0015413B" w:rsidRPr="00406274">
              <w:rPr>
                <w:rStyle w:val="Hyperlink"/>
                <w:noProof/>
                <w:lang w:val="sr-Latn-CS"/>
              </w:rPr>
              <w:t xml:space="preserve"> </w:t>
            </w:r>
            <w:r w:rsidR="0015413B" w:rsidRPr="00406274">
              <w:rPr>
                <w:rStyle w:val="Hyperlink"/>
                <w:noProof/>
              </w:rPr>
              <w:t>за</w:t>
            </w:r>
            <w:r w:rsidR="0015413B" w:rsidRPr="00406274">
              <w:rPr>
                <w:rStyle w:val="Hyperlink"/>
                <w:noProof/>
                <w:lang w:val="sr-Latn-CS"/>
              </w:rPr>
              <w:t xml:space="preserve"> </w:t>
            </w:r>
            <w:r w:rsidR="0015413B" w:rsidRPr="00406274">
              <w:rPr>
                <w:rStyle w:val="Hyperlink"/>
                <w:noProof/>
              </w:rPr>
              <w:t>во</w:t>
            </w:r>
            <w:r w:rsidR="0015413B" w:rsidRPr="00406274">
              <w:rPr>
                <w:rStyle w:val="Hyperlink"/>
                <w:noProof/>
                <w:lang w:val="sr-Latn-CS"/>
              </w:rPr>
              <w:t>ђ</w:t>
            </w:r>
            <w:r w:rsidR="0015413B" w:rsidRPr="00406274">
              <w:rPr>
                <w:rStyle w:val="Hyperlink"/>
                <w:noProof/>
              </w:rPr>
              <w:t>ење</w:t>
            </w:r>
            <w:r w:rsidR="0015413B" w:rsidRPr="00406274">
              <w:rPr>
                <w:rStyle w:val="Hyperlink"/>
                <w:noProof/>
                <w:lang w:val="sr-Latn-CS"/>
              </w:rPr>
              <w:t xml:space="preserve"> </w:t>
            </w:r>
            <w:r w:rsidR="0015413B" w:rsidRPr="00406274">
              <w:rPr>
                <w:rStyle w:val="Hyperlink"/>
                <w:noProof/>
              </w:rPr>
              <w:t>евиденција</w:t>
            </w:r>
            <w:r w:rsidR="0015413B" w:rsidRPr="00406274">
              <w:rPr>
                <w:rStyle w:val="Hyperlink"/>
                <w:noProof/>
                <w:lang w:val="sr-Latn-CS"/>
              </w:rPr>
              <w:t xml:space="preserve"> </w:t>
            </w:r>
            <w:r w:rsidR="0015413B" w:rsidRPr="00406274">
              <w:rPr>
                <w:rStyle w:val="Hyperlink"/>
                <w:noProof/>
              </w:rPr>
              <w:t>газдовања</w:t>
            </w:r>
            <w:r w:rsidR="0015413B" w:rsidRPr="00406274">
              <w:rPr>
                <w:rStyle w:val="Hyperlink"/>
                <w:noProof/>
                <w:lang w:val="sr-Latn-CS"/>
              </w:rPr>
              <w:t xml:space="preserve"> ш</w:t>
            </w:r>
            <w:r w:rsidR="0015413B" w:rsidRPr="00406274">
              <w:rPr>
                <w:rStyle w:val="Hyperlink"/>
                <w:noProof/>
              </w:rPr>
              <w:t>умама</w:t>
            </w:r>
            <w:r w:rsidR="0015413B">
              <w:rPr>
                <w:noProof/>
                <w:webHidden/>
              </w:rPr>
              <w:tab/>
            </w:r>
            <w:r w:rsidR="0015413B">
              <w:rPr>
                <w:noProof/>
                <w:webHidden/>
              </w:rPr>
              <w:fldChar w:fldCharType="begin"/>
            </w:r>
            <w:r w:rsidR="0015413B">
              <w:rPr>
                <w:noProof/>
                <w:webHidden/>
              </w:rPr>
              <w:instrText xml:space="preserve"> PAGEREF _Toc125969957 \h </w:instrText>
            </w:r>
            <w:r w:rsidR="0015413B">
              <w:rPr>
                <w:noProof/>
                <w:webHidden/>
              </w:rPr>
            </w:r>
            <w:r w:rsidR="0015413B">
              <w:rPr>
                <w:noProof/>
                <w:webHidden/>
              </w:rPr>
              <w:fldChar w:fldCharType="separate"/>
            </w:r>
            <w:r w:rsidR="0015413B">
              <w:rPr>
                <w:noProof/>
                <w:webHidden/>
              </w:rPr>
              <w:t>109</w:t>
            </w:r>
            <w:r w:rsidR="0015413B">
              <w:rPr>
                <w:noProof/>
                <w:webHidden/>
              </w:rPr>
              <w:fldChar w:fldCharType="end"/>
            </w:r>
          </w:hyperlink>
        </w:p>
        <w:p w14:paraId="58DB37C1"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58" w:history="1">
            <w:r w:rsidR="0015413B" w:rsidRPr="00406274">
              <w:rPr>
                <w:rStyle w:val="Hyperlink"/>
                <w:noProof/>
                <w:lang w:val="sr-Latn-CS"/>
              </w:rPr>
              <w:t>9.7. Услови заштите природе</w:t>
            </w:r>
            <w:r w:rsidR="0015413B">
              <w:rPr>
                <w:noProof/>
                <w:webHidden/>
              </w:rPr>
              <w:tab/>
            </w:r>
            <w:r w:rsidR="0015413B">
              <w:rPr>
                <w:noProof/>
                <w:webHidden/>
              </w:rPr>
              <w:fldChar w:fldCharType="begin"/>
            </w:r>
            <w:r w:rsidR="0015413B">
              <w:rPr>
                <w:noProof/>
                <w:webHidden/>
              </w:rPr>
              <w:instrText xml:space="preserve"> PAGEREF _Toc125969958 \h </w:instrText>
            </w:r>
            <w:r w:rsidR="0015413B">
              <w:rPr>
                <w:noProof/>
                <w:webHidden/>
              </w:rPr>
            </w:r>
            <w:r w:rsidR="0015413B">
              <w:rPr>
                <w:noProof/>
                <w:webHidden/>
              </w:rPr>
              <w:fldChar w:fldCharType="separate"/>
            </w:r>
            <w:r w:rsidR="0015413B">
              <w:rPr>
                <w:noProof/>
                <w:webHidden/>
              </w:rPr>
              <w:t>110</w:t>
            </w:r>
            <w:r w:rsidR="0015413B">
              <w:rPr>
                <w:noProof/>
                <w:webHidden/>
              </w:rPr>
              <w:fldChar w:fldCharType="end"/>
            </w:r>
          </w:hyperlink>
        </w:p>
        <w:p w14:paraId="6CF6CB37" w14:textId="77777777" w:rsidR="0015413B" w:rsidRDefault="00000000">
          <w:pPr>
            <w:pStyle w:val="TOC1"/>
            <w:rPr>
              <w:rFonts w:asciiTheme="minorHAnsi" w:eastAsiaTheme="minorEastAsia" w:hAnsiTheme="minorHAnsi" w:cstheme="minorBidi"/>
              <w:b w:val="0"/>
              <w:bCs w:val="0"/>
              <w:caps w:val="0"/>
              <w:noProof/>
              <w:sz w:val="22"/>
              <w:szCs w:val="22"/>
              <w:lang w:val="sr-Latn-RS" w:eastAsia="sr-Latn-RS"/>
            </w:rPr>
          </w:pPr>
          <w:hyperlink w:anchor="_Toc125969959" w:history="1">
            <w:r w:rsidR="0015413B" w:rsidRPr="00406274">
              <w:rPr>
                <w:rStyle w:val="Hyperlink"/>
                <w:noProof/>
                <w:lang w:val="sr-Latn-CS"/>
              </w:rPr>
              <w:t xml:space="preserve">10. </w:t>
            </w:r>
            <w:r w:rsidR="0015413B" w:rsidRPr="00406274">
              <w:rPr>
                <w:rStyle w:val="Hyperlink"/>
                <w:noProof/>
              </w:rPr>
              <w:t>ЕКОНОМСКО</w:t>
            </w:r>
            <w:r w:rsidR="0015413B" w:rsidRPr="00406274">
              <w:rPr>
                <w:rStyle w:val="Hyperlink"/>
                <w:noProof/>
                <w:lang w:val="sr-Latn-CS"/>
              </w:rPr>
              <w:t xml:space="preserve"> </w:t>
            </w:r>
            <w:r w:rsidR="0015413B" w:rsidRPr="00406274">
              <w:rPr>
                <w:rStyle w:val="Hyperlink"/>
                <w:noProof/>
              </w:rPr>
              <w:t>ФИНАНСИЈСКА</w:t>
            </w:r>
            <w:r w:rsidR="0015413B" w:rsidRPr="00406274">
              <w:rPr>
                <w:rStyle w:val="Hyperlink"/>
                <w:noProof/>
                <w:lang w:val="sr-Latn-CS"/>
              </w:rPr>
              <w:t xml:space="preserve"> </w:t>
            </w:r>
            <w:r w:rsidR="0015413B" w:rsidRPr="00406274">
              <w:rPr>
                <w:rStyle w:val="Hyperlink"/>
                <w:noProof/>
              </w:rPr>
              <w:t>АНАЛИЗА</w:t>
            </w:r>
            <w:r w:rsidR="0015413B">
              <w:rPr>
                <w:noProof/>
                <w:webHidden/>
              </w:rPr>
              <w:tab/>
            </w:r>
            <w:r w:rsidR="0015413B">
              <w:rPr>
                <w:noProof/>
                <w:webHidden/>
              </w:rPr>
              <w:fldChar w:fldCharType="begin"/>
            </w:r>
            <w:r w:rsidR="0015413B">
              <w:rPr>
                <w:noProof/>
                <w:webHidden/>
              </w:rPr>
              <w:instrText xml:space="preserve"> PAGEREF _Toc125969959 \h </w:instrText>
            </w:r>
            <w:r w:rsidR="0015413B">
              <w:rPr>
                <w:noProof/>
                <w:webHidden/>
              </w:rPr>
            </w:r>
            <w:r w:rsidR="0015413B">
              <w:rPr>
                <w:noProof/>
                <w:webHidden/>
              </w:rPr>
              <w:fldChar w:fldCharType="separate"/>
            </w:r>
            <w:r w:rsidR="0015413B">
              <w:rPr>
                <w:noProof/>
                <w:webHidden/>
              </w:rPr>
              <w:t>110</w:t>
            </w:r>
            <w:r w:rsidR="0015413B">
              <w:rPr>
                <w:noProof/>
                <w:webHidden/>
              </w:rPr>
              <w:fldChar w:fldCharType="end"/>
            </w:r>
          </w:hyperlink>
        </w:p>
        <w:p w14:paraId="52DEFC0F"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60" w:history="1">
            <w:r w:rsidR="0015413B" w:rsidRPr="00406274">
              <w:rPr>
                <w:rStyle w:val="Hyperlink"/>
                <w:noProof/>
                <w:lang w:val="sr-Latn-CS"/>
              </w:rPr>
              <w:t xml:space="preserve">10.1. </w:t>
            </w:r>
            <w:r w:rsidR="0015413B" w:rsidRPr="00406274">
              <w:rPr>
                <w:rStyle w:val="Hyperlink"/>
                <w:noProof/>
              </w:rPr>
              <w:t>Вредност</w:t>
            </w:r>
            <w:r w:rsidR="0015413B" w:rsidRPr="00406274">
              <w:rPr>
                <w:rStyle w:val="Hyperlink"/>
                <w:noProof/>
                <w:lang w:val="sr-Latn-CS"/>
              </w:rPr>
              <w:t xml:space="preserve"> ш</w:t>
            </w:r>
            <w:r w:rsidR="0015413B" w:rsidRPr="00406274">
              <w:rPr>
                <w:rStyle w:val="Hyperlink"/>
                <w:noProof/>
              </w:rPr>
              <w:t>ума</w:t>
            </w:r>
            <w:r w:rsidR="0015413B" w:rsidRPr="00406274">
              <w:rPr>
                <w:rStyle w:val="Hyperlink"/>
                <w:noProof/>
                <w:lang w:val="sr-Latn-CS"/>
              </w:rPr>
              <w:t xml:space="preserve"> </w:t>
            </w:r>
            <w:r w:rsidR="0015413B" w:rsidRPr="00406274">
              <w:rPr>
                <w:rStyle w:val="Hyperlink"/>
                <w:noProof/>
              </w:rPr>
              <w:t>и</w:t>
            </w:r>
            <w:r w:rsidR="0015413B" w:rsidRPr="00406274">
              <w:rPr>
                <w:rStyle w:val="Hyperlink"/>
                <w:noProof/>
                <w:lang w:val="sr-Latn-CS"/>
              </w:rPr>
              <w:t xml:space="preserve"> ш</w:t>
            </w:r>
            <w:r w:rsidR="0015413B" w:rsidRPr="00406274">
              <w:rPr>
                <w:rStyle w:val="Hyperlink"/>
                <w:noProof/>
              </w:rPr>
              <w:t>умског</w:t>
            </w:r>
            <w:r w:rsidR="0015413B" w:rsidRPr="00406274">
              <w:rPr>
                <w:rStyle w:val="Hyperlink"/>
                <w:noProof/>
                <w:lang w:val="sr-Latn-CS"/>
              </w:rPr>
              <w:t xml:space="preserve"> </w:t>
            </w:r>
            <w:r w:rsidR="0015413B" w:rsidRPr="00406274">
              <w:rPr>
                <w:rStyle w:val="Hyperlink"/>
                <w:noProof/>
              </w:rPr>
              <w:t>земљи</w:t>
            </w:r>
            <w:r w:rsidR="0015413B" w:rsidRPr="00406274">
              <w:rPr>
                <w:rStyle w:val="Hyperlink"/>
                <w:noProof/>
                <w:lang w:val="sr-Latn-CS"/>
              </w:rPr>
              <w:t>ш</w:t>
            </w:r>
            <w:r w:rsidR="0015413B" w:rsidRPr="00406274">
              <w:rPr>
                <w:rStyle w:val="Hyperlink"/>
                <w:noProof/>
              </w:rPr>
              <w:t>та</w:t>
            </w:r>
            <w:r w:rsidR="0015413B">
              <w:rPr>
                <w:noProof/>
                <w:webHidden/>
              </w:rPr>
              <w:tab/>
            </w:r>
            <w:r w:rsidR="0015413B">
              <w:rPr>
                <w:noProof/>
                <w:webHidden/>
              </w:rPr>
              <w:fldChar w:fldCharType="begin"/>
            </w:r>
            <w:r w:rsidR="0015413B">
              <w:rPr>
                <w:noProof/>
                <w:webHidden/>
              </w:rPr>
              <w:instrText xml:space="preserve"> PAGEREF _Toc125969960 \h </w:instrText>
            </w:r>
            <w:r w:rsidR="0015413B">
              <w:rPr>
                <w:noProof/>
                <w:webHidden/>
              </w:rPr>
            </w:r>
            <w:r w:rsidR="0015413B">
              <w:rPr>
                <w:noProof/>
                <w:webHidden/>
              </w:rPr>
              <w:fldChar w:fldCharType="separate"/>
            </w:r>
            <w:r w:rsidR="0015413B">
              <w:rPr>
                <w:noProof/>
                <w:webHidden/>
              </w:rPr>
              <w:t>110</w:t>
            </w:r>
            <w:r w:rsidR="0015413B">
              <w:rPr>
                <w:noProof/>
                <w:webHidden/>
              </w:rPr>
              <w:fldChar w:fldCharType="end"/>
            </w:r>
          </w:hyperlink>
        </w:p>
        <w:p w14:paraId="4F78A7AF"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61" w:history="1">
            <w:r w:rsidR="0015413B" w:rsidRPr="00406274">
              <w:rPr>
                <w:rStyle w:val="Hyperlink"/>
                <w:noProof/>
              </w:rPr>
              <w:t>10.2. Врста и обим планираних радова</w:t>
            </w:r>
            <w:r w:rsidR="0015413B">
              <w:rPr>
                <w:noProof/>
                <w:webHidden/>
              </w:rPr>
              <w:tab/>
            </w:r>
            <w:r w:rsidR="0015413B">
              <w:rPr>
                <w:noProof/>
                <w:webHidden/>
              </w:rPr>
              <w:fldChar w:fldCharType="begin"/>
            </w:r>
            <w:r w:rsidR="0015413B">
              <w:rPr>
                <w:noProof/>
                <w:webHidden/>
              </w:rPr>
              <w:instrText xml:space="preserve"> PAGEREF _Toc125969961 \h </w:instrText>
            </w:r>
            <w:r w:rsidR="0015413B">
              <w:rPr>
                <w:noProof/>
                <w:webHidden/>
              </w:rPr>
            </w:r>
            <w:r w:rsidR="0015413B">
              <w:rPr>
                <w:noProof/>
                <w:webHidden/>
              </w:rPr>
              <w:fldChar w:fldCharType="separate"/>
            </w:r>
            <w:r w:rsidR="0015413B">
              <w:rPr>
                <w:noProof/>
                <w:webHidden/>
              </w:rPr>
              <w:t>111</w:t>
            </w:r>
            <w:r w:rsidR="0015413B">
              <w:rPr>
                <w:noProof/>
                <w:webHidden/>
              </w:rPr>
              <w:fldChar w:fldCharType="end"/>
            </w:r>
          </w:hyperlink>
        </w:p>
        <w:p w14:paraId="62C5D56A"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62" w:history="1">
            <w:r w:rsidR="0015413B" w:rsidRPr="00406274">
              <w:rPr>
                <w:rStyle w:val="Hyperlink"/>
                <w:noProof/>
              </w:rPr>
              <w:t>10.2.1. Сортиментна структура сечиве запремине</w:t>
            </w:r>
            <w:r w:rsidR="0015413B">
              <w:rPr>
                <w:noProof/>
                <w:webHidden/>
              </w:rPr>
              <w:tab/>
            </w:r>
            <w:r w:rsidR="0015413B">
              <w:rPr>
                <w:noProof/>
                <w:webHidden/>
              </w:rPr>
              <w:fldChar w:fldCharType="begin"/>
            </w:r>
            <w:r w:rsidR="0015413B">
              <w:rPr>
                <w:noProof/>
                <w:webHidden/>
              </w:rPr>
              <w:instrText xml:space="preserve"> PAGEREF _Toc125969962 \h </w:instrText>
            </w:r>
            <w:r w:rsidR="0015413B">
              <w:rPr>
                <w:noProof/>
                <w:webHidden/>
              </w:rPr>
            </w:r>
            <w:r w:rsidR="0015413B">
              <w:rPr>
                <w:noProof/>
                <w:webHidden/>
              </w:rPr>
              <w:fldChar w:fldCharType="separate"/>
            </w:r>
            <w:r w:rsidR="0015413B">
              <w:rPr>
                <w:noProof/>
                <w:webHidden/>
              </w:rPr>
              <w:t>111</w:t>
            </w:r>
            <w:r w:rsidR="0015413B">
              <w:rPr>
                <w:noProof/>
                <w:webHidden/>
              </w:rPr>
              <w:fldChar w:fldCharType="end"/>
            </w:r>
          </w:hyperlink>
        </w:p>
        <w:p w14:paraId="5A99327A"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63" w:history="1">
            <w:r w:rsidR="0015413B" w:rsidRPr="00406274">
              <w:rPr>
                <w:rStyle w:val="Hyperlink"/>
                <w:noProof/>
              </w:rPr>
              <w:t>10.2.2. Врста и обим планираних радова на гајењу и заштити шума</w:t>
            </w:r>
            <w:r w:rsidR="0015413B">
              <w:rPr>
                <w:noProof/>
                <w:webHidden/>
              </w:rPr>
              <w:tab/>
            </w:r>
            <w:r w:rsidR="0015413B">
              <w:rPr>
                <w:noProof/>
                <w:webHidden/>
              </w:rPr>
              <w:fldChar w:fldCharType="begin"/>
            </w:r>
            <w:r w:rsidR="0015413B">
              <w:rPr>
                <w:noProof/>
                <w:webHidden/>
              </w:rPr>
              <w:instrText xml:space="preserve"> PAGEREF _Toc125969963 \h </w:instrText>
            </w:r>
            <w:r w:rsidR="0015413B">
              <w:rPr>
                <w:noProof/>
                <w:webHidden/>
              </w:rPr>
            </w:r>
            <w:r w:rsidR="0015413B">
              <w:rPr>
                <w:noProof/>
                <w:webHidden/>
              </w:rPr>
              <w:fldChar w:fldCharType="separate"/>
            </w:r>
            <w:r w:rsidR="0015413B">
              <w:rPr>
                <w:noProof/>
                <w:webHidden/>
              </w:rPr>
              <w:t>112</w:t>
            </w:r>
            <w:r w:rsidR="0015413B">
              <w:rPr>
                <w:noProof/>
                <w:webHidden/>
              </w:rPr>
              <w:fldChar w:fldCharType="end"/>
            </w:r>
          </w:hyperlink>
        </w:p>
        <w:p w14:paraId="42324C89"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64" w:history="1">
            <w:r w:rsidR="0015413B" w:rsidRPr="00406274">
              <w:rPr>
                <w:rStyle w:val="Hyperlink"/>
                <w:noProof/>
              </w:rPr>
              <w:t>10.2.3. Врста и обим планираних радова на изградњи саобраћајница и техничког опремања</w:t>
            </w:r>
            <w:r w:rsidR="0015413B">
              <w:rPr>
                <w:noProof/>
                <w:webHidden/>
              </w:rPr>
              <w:tab/>
            </w:r>
            <w:r w:rsidR="0015413B">
              <w:rPr>
                <w:noProof/>
                <w:webHidden/>
              </w:rPr>
              <w:fldChar w:fldCharType="begin"/>
            </w:r>
            <w:r w:rsidR="0015413B">
              <w:rPr>
                <w:noProof/>
                <w:webHidden/>
              </w:rPr>
              <w:instrText xml:space="preserve"> PAGEREF _Toc125969964 \h </w:instrText>
            </w:r>
            <w:r w:rsidR="0015413B">
              <w:rPr>
                <w:noProof/>
                <w:webHidden/>
              </w:rPr>
            </w:r>
            <w:r w:rsidR="0015413B">
              <w:rPr>
                <w:noProof/>
                <w:webHidden/>
              </w:rPr>
              <w:fldChar w:fldCharType="separate"/>
            </w:r>
            <w:r w:rsidR="0015413B">
              <w:rPr>
                <w:noProof/>
                <w:webHidden/>
              </w:rPr>
              <w:t>113</w:t>
            </w:r>
            <w:r w:rsidR="0015413B">
              <w:rPr>
                <w:noProof/>
                <w:webHidden/>
              </w:rPr>
              <w:fldChar w:fldCharType="end"/>
            </w:r>
          </w:hyperlink>
        </w:p>
        <w:p w14:paraId="1EAEF1EC"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65" w:history="1">
            <w:r w:rsidR="0015413B" w:rsidRPr="00406274">
              <w:rPr>
                <w:rStyle w:val="Hyperlink"/>
                <w:noProof/>
                <w:lang w:val="sr-Latn-CS"/>
              </w:rPr>
              <w:t xml:space="preserve">10.2.4. </w:t>
            </w:r>
            <w:r w:rsidR="0015413B" w:rsidRPr="00406274">
              <w:rPr>
                <w:rStyle w:val="Hyperlink"/>
                <w:noProof/>
              </w:rPr>
              <w:t>Врста</w:t>
            </w:r>
            <w:r w:rsidR="0015413B" w:rsidRPr="00406274">
              <w:rPr>
                <w:rStyle w:val="Hyperlink"/>
                <w:noProof/>
                <w:lang w:val="sr-Latn-CS"/>
              </w:rPr>
              <w:t xml:space="preserve"> </w:t>
            </w:r>
            <w:r w:rsidR="0015413B" w:rsidRPr="00406274">
              <w:rPr>
                <w:rStyle w:val="Hyperlink"/>
                <w:noProof/>
              </w:rPr>
              <w:t>и</w:t>
            </w:r>
            <w:r w:rsidR="0015413B" w:rsidRPr="00406274">
              <w:rPr>
                <w:rStyle w:val="Hyperlink"/>
                <w:noProof/>
                <w:lang w:val="sr-Latn-CS"/>
              </w:rPr>
              <w:t xml:space="preserve"> </w:t>
            </w:r>
            <w:r w:rsidR="0015413B" w:rsidRPr="00406274">
              <w:rPr>
                <w:rStyle w:val="Hyperlink"/>
                <w:noProof/>
              </w:rPr>
              <w:t>обим</w:t>
            </w:r>
            <w:r w:rsidR="0015413B" w:rsidRPr="00406274">
              <w:rPr>
                <w:rStyle w:val="Hyperlink"/>
                <w:noProof/>
                <w:lang w:val="sr-Latn-CS"/>
              </w:rPr>
              <w:t xml:space="preserve"> </w:t>
            </w:r>
            <w:r w:rsidR="0015413B" w:rsidRPr="00406274">
              <w:rPr>
                <w:rStyle w:val="Hyperlink"/>
                <w:noProof/>
              </w:rPr>
              <w:t>планираних</w:t>
            </w:r>
            <w:r w:rsidR="0015413B" w:rsidRPr="00406274">
              <w:rPr>
                <w:rStyle w:val="Hyperlink"/>
                <w:noProof/>
                <w:lang w:val="sr-Latn-CS"/>
              </w:rPr>
              <w:t xml:space="preserve"> </w:t>
            </w:r>
            <w:r w:rsidR="0015413B" w:rsidRPr="00406274">
              <w:rPr>
                <w:rStyle w:val="Hyperlink"/>
                <w:noProof/>
              </w:rPr>
              <w:t>радова</w:t>
            </w:r>
            <w:r w:rsidR="0015413B" w:rsidRPr="00406274">
              <w:rPr>
                <w:rStyle w:val="Hyperlink"/>
                <w:noProof/>
                <w:lang w:val="sr-Latn-CS"/>
              </w:rPr>
              <w:t xml:space="preserve"> </w:t>
            </w:r>
            <w:r w:rsidR="0015413B" w:rsidRPr="00406274">
              <w:rPr>
                <w:rStyle w:val="Hyperlink"/>
                <w:noProof/>
              </w:rPr>
              <w:t>на</w:t>
            </w:r>
            <w:r w:rsidR="0015413B" w:rsidRPr="00406274">
              <w:rPr>
                <w:rStyle w:val="Hyperlink"/>
                <w:noProof/>
                <w:lang w:val="sr-Latn-CS"/>
              </w:rPr>
              <w:t xml:space="preserve"> </w:t>
            </w:r>
            <w:r w:rsidR="0015413B" w:rsidRPr="00406274">
              <w:rPr>
                <w:rStyle w:val="Hyperlink"/>
                <w:noProof/>
              </w:rPr>
              <w:t>уре</w:t>
            </w:r>
            <w:r w:rsidR="0015413B" w:rsidRPr="00406274">
              <w:rPr>
                <w:rStyle w:val="Hyperlink"/>
                <w:noProof/>
                <w:lang w:val="sr-Latn-CS"/>
              </w:rPr>
              <w:t>ђ</w:t>
            </w:r>
            <w:r w:rsidR="0015413B" w:rsidRPr="00406274">
              <w:rPr>
                <w:rStyle w:val="Hyperlink"/>
                <w:noProof/>
              </w:rPr>
              <w:t>ивању</w:t>
            </w:r>
            <w:r w:rsidR="0015413B" w:rsidRPr="00406274">
              <w:rPr>
                <w:rStyle w:val="Hyperlink"/>
                <w:noProof/>
                <w:lang w:val="sr-Latn-CS"/>
              </w:rPr>
              <w:t xml:space="preserve"> ш</w:t>
            </w:r>
            <w:r w:rsidR="0015413B" w:rsidRPr="00406274">
              <w:rPr>
                <w:rStyle w:val="Hyperlink"/>
                <w:noProof/>
              </w:rPr>
              <w:t>ума</w:t>
            </w:r>
            <w:r w:rsidR="0015413B">
              <w:rPr>
                <w:noProof/>
                <w:webHidden/>
              </w:rPr>
              <w:tab/>
            </w:r>
            <w:r w:rsidR="0015413B">
              <w:rPr>
                <w:noProof/>
                <w:webHidden/>
              </w:rPr>
              <w:fldChar w:fldCharType="begin"/>
            </w:r>
            <w:r w:rsidR="0015413B">
              <w:rPr>
                <w:noProof/>
                <w:webHidden/>
              </w:rPr>
              <w:instrText xml:space="preserve"> PAGEREF _Toc125969965 \h </w:instrText>
            </w:r>
            <w:r w:rsidR="0015413B">
              <w:rPr>
                <w:noProof/>
                <w:webHidden/>
              </w:rPr>
            </w:r>
            <w:r w:rsidR="0015413B">
              <w:rPr>
                <w:noProof/>
                <w:webHidden/>
              </w:rPr>
              <w:fldChar w:fldCharType="separate"/>
            </w:r>
            <w:r w:rsidR="0015413B">
              <w:rPr>
                <w:noProof/>
                <w:webHidden/>
              </w:rPr>
              <w:t>113</w:t>
            </w:r>
            <w:r w:rsidR="0015413B">
              <w:rPr>
                <w:noProof/>
                <w:webHidden/>
              </w:rPr>
              <w:fldChar w:fldCharType="end"/>
            </w:r>
          </w:hyperlink>
        </w:p>
        <w:p w14:paraId="3883AF85"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66" w:history="1">
            <w:r w:rsidR="0015413B" w:rsidRPr="00406274">
              <w:rPr>
                <w:rStyle w:val="Hyperlink"/>
                <w:noProof/>
                <w:lang w:val="sr-Latn-CS"/>
              </w:rPr>
              <w:t xml:space="preserve">10.3. </w:t>
            </w:r>
            <w:r w:rsidR="0015413B" w:rsidRPr="00406274">
              <w:rPr>
                <w:rStyle w:val="Hyperlink"/>
                <w:noProof/>
              </w:rPr>
              <w:t>Формирање</w:t>
            </w:r>
            <w:r w:rsidR="0015413B" w:rsidRPr="00406274">
              <w:rPr>
                <w:rStyle w:val="Hyperlink"/>
                <w:noProof/>
                <w:lang w:val="sr-Latn-CS"/>
              </w:rPr>
              <w:t xml:space="preserve"> </w:t>
            </w:r>
            <w:r w:rsidR="0015413B" w:rsidRPr="00406274">
              <w:rPr>
                <w:rStyle w:val="Hyperlink"/>
                <w:noProof/>
              </w:rPr>
              <w:t>прихода</w:t>
            </w:r>
            <w:r w:rsidR="0015413B">
              <w:rPr>
                <w:noProof/>
                <w:webHidden/>
              </w:rPr>
              <w:tab/>
            </w:r>
            <w:r w:rsidR="0015413B">
              <w:rPr>
                <w:noProof/>
                <w:webHidden/>
              </w:rPr>
              <w:fldChar w:fldCharType="begin"/>
            </w:r>
            <w:r w:rsidR="0015413B">
              <w:rPr>
                <w:noProof/>
                <w:webHidden/>
              </w:rPr>
              <w:instrText xml:space="preserve"> PAGEREF _Toc125969966 \h </w:instrText>
            </w:r>
            <w:r w:rsidR="0015413B">
              <w:rPr>
                <w:noProof/>
                <w:webHidden/>
              </w:rPr>
            </w:r>
            <w:r w:rsidR="0015413B">
              <w:rPr>
                <w:noProof/>
                <w:webHidden/>
              </w:rPr>
              <w:fldChar w:fldCharType="separate"/>
            </w:r>
            <w:r w:rsidR="0015413B">
              <w:rPr>
                <w:noProof/>
                <w:webHidden/>
              </w:rPr>
              <w:t>114</w:t>
            </w:r>
            <w:r w:rsidR="0015413B">
              <w:rPr>
                <w:noProof/>
                <w:webHidden/>
              </w:rPr>
              <w:fldChar w:fldCharType="end"/>
            </w:r>
          </w:hyperlink>
        </w:p>
        <w:p w14:paraId="2EF1516B"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67" w:history="1">
            <w:r w:rsidR="0015413B" w:rsidRPr="00406274">
              <w:rPr>
                <w:rStyle w:val="Hyperlink"/>
                <w:noProof/>
                <w:lang w:val="sr-Latn-CS"/>
              </w:rPr>
              <w:t xml:space="preserve">10.3.1. </w:t>
            </w:r>
            <w:r w:rsidR="0015413B" w:rsidRPr="00406274">
              <w:rPr>
                <w:rStyle w:val="Hyperlink"/>
                <w:noProof/>
              </w:rPr>
              <w:t>Приход</w:t>
            </w:r>
            <w:r w:rsidR="0015413B" w:rsidRPr="00406274">
              <w:rPr>
                <w:rStyle w:val="Hyperlink"/>
                <w:noProof/>
                <w:lang w:val="sr-Latn-CS"/>
              </w:rPr>
              <w:t xml:space="preserve"> </w:t>
            </w:r>
            <w:r w:rsidR="0015413B" w:rsidRPr="00406274">
              <w:rPr>
                <w:rStyle w:val="Hyperlink"/>
                <w:noProof/>
              </w:rPr>
              <w:t>од</w:t>
            </w:r>
            <w:r w:rsidR="0015413B" w:rsidRPr="00406274">
              <w:rPr>
                <w:rStyle w:val="Hyperlink"/>
                <w:noProof/>
                <w:lang w:val="sr-Latn-CS"/>
              </w:rPr>
              <w:t xml:space="preserve"> </w:t>
            </w:r>
            <w:r w:rsidR="0015413B" w:rsidRPr="00406274">
              <w:rPr>
                <w:rStyle w:val="Hyperlink"/>
                <w:noProof/>
              </w:rPr>
              <w:t>продаје</w:t>
            </w:r>
            <w:r w:rsidR="0015413B" w:rsidRPr="00406274">
              <w:rPr>
                <w:rStyle w:val="Hyperlink"/>
                <w:noProof/>
                <w:lang w:val="sr-Latn-CS"/>
              </w:rPr>
              <w:t xml:space="preserve"> </w:t>
            </w:r>
            <w:r w:rsidR="0015413B" w:rsidRPr="00406274">
              <w:rPr>
                <w:rStyle w:val="Hyperlink"/>
                <w:noProof/>
              </w:rPr>
              <w:t>дрвета</w:t>
            </w:r>
            <w:r w:rsidR="0015413B">
              <w:rPr>
                <w:noProof/>
                <w:webHidden/>
              </w:rPr>
              <w:tab/>
            </w:r>
            <w:r w:rsidR="0015413B">
              <w:rPr>
                <w:noProof/>
                <w:webHidden/>
              </w:rPr>
              <w:fldChar w:fldCharType="begin"/>
            </w:r>
            <w:r w:rsidR="0015413B">
              <w:rPr>
                <w:noProof/>
                <w:webHidden/>
              </w:rPr>
              <w:instrText xml:space="preserve"> PAGEREF _Toc125969967 \h </w:instrText>
            </w:r>
            <w:r w:rsidR="0015413B">
              <w:rPr>
                <w:noProof/>
                <w:webHidden/>
              </w:rPr>
            </w:r>
            <w:r w:rsidR="0015413B">
              <w:rPr>
                <w:noProof/>
                <w:webHidden/>
              </w:rPr>
              <w:fldChar w:fldCharType="separate"/>
            </w:r>
            <w:r w:rsidR="0015413B">
              <w:rPr>
                <w:noProof/>
                <w:webHidden/>
              </w:rPr>
              <w:t>114</w:t>
            </w:r>
            <w:r w:rsidR="0015413B">
              <w:rPr>
                <w:noProof/>
                <w:webHidden/>
              </w:rPr>
              <w:fldChar w:fldCharType="end"/>
            </w:r>
          </w:hyperlink>
        </w:p>
        <w:p w14:paraId="7ACD3003"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68" w:history="1">
            <w:r w:rsidR="0015413B" w:rsidRPr="00406274">
              <w:rPr>
                <w:rStyle w:val="Hyperlink"/>
                <w:noProof/>
              </w:rPr>
              <w:t>10.3.2. Средства за репродукцију шума</w:t>
            </w:r>
            <w:r w:rsidR="0015413B">
              <w:rPr>
                <w:noProof/>
                <w:webHidden/>
              </w:rPr>
              <w:tab/>
            </w:r>
            <w:r w:rsidR="0015413B">
              <w:rPr>
                <w:noProof/>
                <w:webHidden/>
              </w:rPr>
              <w:fldChar w:fldCharType="begin"/>
            </w:r>
            <w:r w:rsidR="0015413B">
              <w:rPr>
                <w:noProof/>
                <w:webHidden/>
              </w:rPr>
              <w:instrText xml:space="preserve"> PAGEREF _Toc125969968 \h </w:instrText>
            </w:r>
            <w:r w:rsidR="0015413B">
              <w:rPr>
                <w:noProof/>
                <w:webHidden/>
              </w:rPr>
            </w:r>
            <w:r w:rsidR="0015413B">
              <w:rPr>
                <w:noProof/>
                <w:webHidden/>
              </w:rPr>
              <w:fldChar w:fldCharType="separate"/>
            </w:r>
            <w:r w:rsidR="0015413B">
              <w:rPr>
                <w:noProof/>
                <w:webHidden/>
              </w:rPr>
              <w:t>115</w:t>
            </w:r>
            <w:r w:rsidR="0015413B">
              <w:rPr>
                <w:noProof/>
                <w:webHidden/>
              </w:rPr>
              <w:fldChar w:fldCharType="end"/>
            </w:r>
          </w:hyperlink>
        </w:p>
        <w:p w14:paraId="2CB7E17F"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69" w:history="1">
            <w:r w:rsidR="0015413B" w:rsidRPr="00406274">
              <w:rPr>
                <w:rStyle w:val="Hyperlink"/>
                <w:noProof/>
                <w:lang w:val="sr-Latn-CS"/>
              </w:rPr>
              <w:t xml:space="preserve">10.3.3. </w:t>
            </w:r>
            <w:r w:rsidR="0015413B" w:rsidRPr="00406274">
              <w:rPr>
                <w:rStyle w:val="Hyperlink"/>
                <w:noProof/>
              </w:rPr>
              <w:t>Укупан</w:t>
            </w:r>
            <w:r w:rsidR="0015413B" w:rsidRPr="00406274">
              <w:rPr>
                <w:rStyle w:val="Hyperlink"/>
                <w:noProof/>
                <w:lang w:val="sr-Latn-CS"/>
              </w:rPr>
              <w:t xml:space="preserve"> </w:t>
            </w:r>
            <w:r w:rsidR="0015413B" w:rsidRPr="00406274">
              <w:rPr>
                <w:rStyle w:val="Hyperlink"/>
                <w:noProof/>
              </w:rPr>
              <w:t>приход</w:t>
            </w:r>
            <w:r w:rsidR="0015413B">
              <w:rPr>
                <w:noProof/>
                <w:webHidden/>
              </w:rPr>
              <w:tab/>
            </w:r>
            <w:r w:rsidR="0015413B">
              <w:rPr>
                <w:noProof/>
                <w:webHidden/>
              </w:rPr>
              <w:fldChar w:fldCharType="begin"/>
            </w:r>
            <w:r w:rsidR="0015413B">
              <w:rPr>
                <w:noProof/>
                <w:webHidden/>
              </w:rPr>
              <w:instrText xml:space="preserve"> PAGEREF _Toc125969969 \h </w:instrText>
            </w:r>
            <w:r w:rsidR="0015413B">
              <w:rPr>
                <w:noProof/>
                <w:webHidden/>
              </w:rPr>
            </w:r>
            <w:r w:rsidR="0015413B">
              <w:rPr>
                <w:noProof/>
                <w:webHidden/>
              </w:rPr>
              <w:fldChar w:fldCharType="separate"/>
            </w:r>
            <w:r w:rsidR="0015413B">
              <w:rPr>
                <w:noProof/>
                <w:webHidden/>
              </w:rPr>
              <w:t>115</w:t>
            </w:r>
            <w:r w:rsidR="0015413B">
              <w:rPr>
                <w:noProof/>
                <w:webHidden/>
              </w:rPr>
              <w:fldChar w:fldCharType="end"/>
            </w:r>
          </w:hyperlink>
        </w:p>
        <w:p w14:paraId="25528919"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70" w:history="1">
            <w:r w:rsidR="0015413B" w:rsidRPr="00406274">
              <w:rPr>
                <w:rStyle w:val="Hyperlink"/>
                <w:noProof/>
              </w:rPr>
              <w:t>10.4. Трошкови производње</w:t>
            </w:r>
            <w:r w:rsidR="0015413B">
              <w:rPr>
                <w:noProof/>
                <w:webHidden/>
              </w:rPr>
              <w:tab/>
            </w:r>
            <w:r w:rsidR="0015413B">
              <w:rPr>
                <w:noProof/>
                <w:webHidden/>
              </w:rPr>
              <w:fldChar w:fldCharType="begin"/>
            </w:r>
            <w:r w:rsidR="0015413B">
              <w:rPr>
                <w:noProof/>
                <w:webHidden/>
              </w:rPr>
              <w:instrText xml:space="preserve"> PAGEREF _Toc125969970 \h </w:instrText>
            </w:r>
            <w:r w:rsidR="0015413B">
              <w:rPr>
                <w:noProof/>
                <w:webHidden/>
              </w:rPr>
            </w:r>
            <w:r w:rsidR="0015413B">
              <w:rPr>
                <w:noProof/>
                <w:webHidden/>
              </w:rPr>
              <w:fldChar w:fldCharType="separate"/>
            </w:r>
            <w:r w:rsidR="0015413B">
              <w:rPr>
                <w:noProof/>
                <w:webHidden/>
              </w:rPr>
              <w:t>116</w:t>
            </w:r>
            <w:r w:rsidR="0015413B">
              <w:rPr>
                <w:noProof/>
                <w:webHidden/>
              </w:rPr>
              <w:fldChar w:fldCharType="end"/>
            </w:r>
          </w:hyperlink>
        </w:p>
        <w:p w14:paraId="6A625441"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71" w:history="1">
            <w:r w:rsidR="0015413B" w:rsidRPr="00406274">
              <w:rPr>
                <w:rStyle w:val="Hyperlink"/>
                <w:noProof/>
                <w:lang w:val="sr-Latn-CS"/>
              </w:rPr>
              <w:t xml:space="preserve">10.4.1. </w:t>
            </w:r>
            <w:r w:rsidR="0015413B" w:rsidRPr="00406274">
              <w:rPr>
                <w:rStyle w:val="Hyperlink"/>
                <w:noProof/>
              </w:rPr>
              <w:t>Тро</w:t>
            </w:r>
            <w:r w:rsidR="0015413B" w:rsidRPr="00406274">
              <w:rPr>
                <w:rStyle w:val="Hyperlink"/>
                <w:noProof/>
                <w:lang w:val="sr-Latn-CS"/>
              </w:rPr>
              <w:t>ш</w:t>
            </w:r>
            <w:r w:rsidR="0015413B" w:rsidRPr="00406274">
              <w:rPr>
                <w:rStyle w:val="Hyperlink"/>
                <w:noProof/>
              </w:rPr>
              <w:t>кови</w:t>
            </w:r>
            <w:r w:rsidR="0015413B" w:rsidRPr="00406274">
              <w:rPr>
                <w:rStyle w:val="Hyperlink"/>
                <w:noProof/>
                <w:lang w:val="sr-Latn-CS"/>
              </w:rPr>
              <w:t xml:space="preserve"> </w:t>
            </w:r>
            <w:r w:rsidR="0015413B" w:rsidRPr="00406274">
              <w:rPr>
                <w:rStyle w:val="Hyperlink"/>
                <w:noProof/>
              </w:rPr>
              <w:t>производње</w:t>
            </w:r>
            <w:r w:rsidR="0015413B" w:rsidRPr="00406274">
              <w:rPr>
                <w:rStyle w:val="Hyperlink"/>
                <w:noProof/>
                <w:lang w:val="sr-Latn-CS"/>
              </w:rPr>
              <w:t xml:space="preserve"> </w:t>
            </w:r>
            <w:r w:rsidR="0015413B" w:rsidRPr="00406274">
              <w:rPr>
                <w:rStyle w:val="Hyperlink"/>
                <w:noProof/>
              </w:rPr>
              <w:t>дрвних</w:t>
            </w:r>
            <w:r w:rsidR="0015413B" w:rsidRPr="00406274">
              <w:rPr>
                <w:rStyle w:val="Hyperlink"/>
                <w:noProof/>
                <w:lang w:val="sr-Latn-CS"/>
              </w:rPr>
              <w:t xml:space="preserve"> </w:t>
            </w:r>
            <w:r w:rsidR="0015413B" w:rsidRPr="00406274">
              <w:rPr>
                <w:rStyle w:val="Hyperlink"/>
                <w:noProof/>
              </w:rPr>
              <w:t>сортимената</w:t>
            </w:r>
            <w:r w:rsidR="0015413B">
              <w:rPr>
                <w:noProof/>
                <w:webHidden/>
              </w:rPr>
              <w:tab/>
            </w:r>
            <w:r w:rsidR="0015413B">
              <w:rPr>
                <w:noProof/>
                <w:webHidden/>
              </w:rPr>
              <w:fldChar w:fldCharType="begin"/>
            </w:r>
            <w:r w:rsidR="0015413B">
              <w:rPr>
                <w:noProof/>
                <w:webHidden/>
              </w:rPr>
              <w:instrText xml:space="preserve"> PAGEREF _Toc125969971 \h </w:instrText>
            </w:r>
            <w:r w:rsidR="0015413B">
              <w:rPr>
                <w:noProof/>
                <w:webHidden/>
              </w:rPr>
            </w:r>
            <w:r w:rsidR="0015413B">
              <w:rPr>
                <w:noProof/>
                <w:webHidden/>
              </w:rPr>
              <w:fldChar w:fldCharType="separate"/>
            </w:r>
            <w:r w:rsidR="0015413B">
              <w:rPr>
                <w:noProof/>
                <w:webHidden/>
              </w:rPr>
              <w:t>116</w:t>
            </w:r>
            <w:r w:rsidR="0015413B">
              <w:rPr>
                <w:noProof/>
                <w:webHidden/>
              </w:rPr>
              <w:fldChar w:fldCharType="end"/>
            </w:r>
          </w:hyperlink>
        </w:p>
        <w:p w14:paraId="59472917"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72" w:history="1">
            <w:r w:rsidR="0015413B" w:rsidRPr="00406274">
              <w:rPr>
                <w:rStyle w:val="Hyperlink"/>
                <w:noProof/>
              </w:rPr>
              <w:t>10.4.2 Трошкови радова на гајењу и заштити шума</w:t>
            </w:r>
            <w:r w:rsidR="0015413B">
              <w:rPr>
                <w:noProof/>
                <w:webHidden/>
              </w:rPr>
              <w:tab/>
            </w:r>
            <w:r w:rsidR="0015413B">
              <w:rPr>
                <w:noProof/>
                <w:webHidden/>
              </w:rPr>
              <w:fldChar w:fldCharType="begin"/>
            </w:r>
            <w:r w:rsidR="0015413B">
              <w:rPr>
                <w:noProof/>
                <w:webHidden/>
              </w:rPr>
              <w:instrText xml:space="preserve"> PAGEREF _Toc125969972 \h </w:instrText>
            </w:r>
            <w:r w:rsidR="0015413B">
              <w:rPr>
                <w:noProof/>
                <w:webHidden/>
              </w:rPr>
            </w:r>
            <w:r w:rsidR="0015413B">
              <w:rPr>
                <w:noProof/>
                <w:webHidden/>
              </w:rPr>
              <w:fldChar w:fldCharType="separate"/>
            </w:r>
            <w:r w:rsidR="0015413B">
              <w:rPr>
                <w:noProof/>
                <w:webHidden/>
              </w:rPr>
              <w:t>117</w:t>
            </w:r>
            <w:r w:rsidR="0015413B">
              <w:rPr>
                <w:noProof/>
                <w:webHidden/>
              </w:rPr>
              <w:fldChar w:fldCharType="end"/>
            </w:r>
          </w:hyperlink>
        </w:p>
        <w:p w14:paraId="1A002B47"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73" w:history="1">
            <w:r w:rsidR="0015413B" w:rsidRPr="00406274">
              <w:rPr>
                <w:rStyle w:val="Hyperlink"/>
                <w:noProof/>
              </w:rPr>
              <w:t>10.4.3. Трошкови изградње и одржавања саобраћајница и техничког опремања</w:t>
            </w:r>
            <w:r w:rsidR="0015413B">
              <w:rPr>
                <w:noProof/>
                <w:webHidden/>
              </w:rPr>
              <w:tab/>
            </w:r>
            <w:r w:rsidR="0015413B">
              <w:rPr>
                <w:noProof/>
                <w:webHidden/>
              </w:rPr>
              <w:fldChar w:fldCharType="begin"/>
            </w:r>
            <w:r w:rsidR="0015413B">
              <w:rPr>
                <w:noProof/>
                <w:webHidden/>
              </w:rPr>
              <w:instrText xml:space="preserve"> PAGEREF _Toc125969973 \h </w:instrText>
            </w:r>
            <w:r w:rsidR="0015413B">
              <w:rPr>
                <w:noProof/>
                <w:webHidden/>
              </w:rPr>
            </w:r>
            <w:r w:rsidR="0015413B">
              <w:rPr>
                <w:noProof/>
                <w:webHidden/>
              </w:rPr>
              <w:fldChar w:fldCharType="separate"/>
            </w:r>
            <w:r w:rsidR="0015413B">
              <w:rPr>
                <w:noProof/>
                <w:webHidden/>
              </w:rPr>
              <w:t>118</w:t>
            </w:r>
            <w:r w:rsidR="0015413B">
              <w:rPr>
                <w:noProof/>
                <w:webHidden/>
              </w:rPr>
              <w:fldChar w:fldCharType="end"/>
            </w:r>
          </w:hyperlink>
        </w:p>
        <w:p w14:paraId="1389070E"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74" w:history="1">
            <w:r w:rsidR="0015413B" w:rsidRPr="00406274">
              <w:rPr>
                <w:rStyle w:val="Hyperlink"/>
                <w:noProof/>
              </w:rPr>
              <w:t>10.4.4. Трошкови уређивања шума</w:t>
            </w:r>
            <w:r w:rsidR="0015413B">
              <w:rPr>
                <w:noProof/>
                <w:webHidden/>
              </w:rPr>
              <w:tab/>
            </w:r>
            <w:r w:rsidR="0015413B">
              <w:rPr>
                <w:noProof/>
                <w:webHidden/>
              </w:rPr>
              <w:fldChar w:fldCharType="begin"/>
            </w:r>
            <w:r w:rsidR="0015413B">
              <w:rPr>
                <w:noProof/>
                <w:webHidden/>
              </w:rPr>
              <w:instrText xml:space="preserve"> PAGEREF _Toc125969974 \h </w:instrText>
            </w:r>
            <w:r w:rsidR="0015413B">
              <w:rPr>
                <w:noProof/>
                <w:webHidden/>
              </w:rPr>
            </w:r>
            <w:r w:rsidR="0015413B">
              <w:rPr>
                <w:noProof/>
                <w:webHidden/>
              </w:rPr>
              <w:fldChar w:fldCharType="separate"/>
            </w:r>
            <w:r w:rsidR="0015413B">
              <w:rPr>
                <w:noProof/>
                <w:webHidden/>
              </w:rPr>
              <w:t>118</w:t>
            </w:r>
            <w:r w:rsidR="0015413B">
              <w:rPr>
                <w:noProof/>
                <w:webHidden/>
              </w:rPr>
              <w:fldChar w:fldCharType="end"/>
            </w:r>
          </w:hyperlink>
        </w:p>
        <w:p w14:paraId="0AE069C6"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75" w:history="1">
            <w:r w:rsidR="0015413B" w:rsidRPr="00406274">
              <w:rPr>
                <w:rStyle w:val="Hyperlink"/>
                <w:noProof/>
                <w:lang w:val="sr-Latn-CS"/>
              </w:rPr>
              <w:t xml:space="preserve">10.4.5. </w:t>
            </w:r>
            <w:r w:rsidR="0015413B" w:rsidRPr="00406274">
              <w:rPr>
                <w:rStyle w:val="Hyperlink"/>
                <w:noProof/>
              </w:rPr>
              <w:t>Средства</w:t>
            </w:r>
            <w:r w:rsidR="0015413B" w:rsidRPr="00406274">
              <w:rPr>
                <w:rStyle w:val="Hyperlink"/>
                <w:noProof/>
                <w:lang w:val="sr-Latn-CS"/>
              </w:rPr>
              <w:t xml:space="preserve"> </w:t>
            </w:r>
            <w:r w:rsidR="0015413B" w:rsidRPr="00406274">
              <w:rPr>
                <w:rStyle w:val="Hyperlink"/>
                <w:noProof/>
              </w:rPr>
              <w:t>за</w:t>
            </w:r>
            <w:r w:rsidR="0015413B" w:rsidRPr="00406274">
              <w:rPr>
                <w:rStyle w:val="Hyperlink"/>
                <w:noProof/>
                <w:lang w:val="sr-Latn-CS"/>
              </w:rPr>
              <w:t xml:space="preserve"> </w:t>
            </w:r>
            <w:r w:rsidR="0015413B" w:rsidRPr="00406274">
              <w:rPr>
                <w:rStyle w:val="Hyperlink"/>
                <w:noProof/>
              </w:rPr>
              <w:t>репродукцију</w:t>
            </w:r>
            <w:r w:rsidR="0015413B" w:rsidRPr="00406274">
              <w:rPr>
                <w:rStyle w:val="Hyperlink"/>
                <w:noProof/>
                <w:lang w:val="sr-Latn-CS"/>
              </w:rPr>
              <w:t xml:space="preserve"> ш</w:t>
            </w:r>
            <w:r w:rsidR="0015413B" w:rsidRPr="00406274">
              <w:rPr>
                <w:rStyle w:val="Hyperlink"/>
                <w:noProof/>
              </w:rPr>
              <w:t>ума</w:t>
            </w:r>
            <w:r w:rsidR="0015413B">
              <w:rPr>
                <w:noProof/>
                <w:webHidden/>
              </w:rPr>
              <w:tab/>
            </w:r>
            <w:r w:rsidR="0015413B">
              <w:rPr>
                <w:noProof/>
                <w:webHidden/>
              </w:rPr>
              <w:fldChar w:fldCharType="begin"/>
            </w:r>
            <w:r w:rsidR="0015413B">
              <w:rPr>
                <w:noProof/>
                <w:webHidden/>
              </w:rPr>
              <w:instrText xml:space="preserve"> PAGEREF _Toc125969975 \h </w:instrText>
            </w:r>
            <w:r w:rsidR="0015413B">
              <w:rPr>
                <w:noProof/>
                <w:webHidden/>
              </w:rPr>
            </w:r>
            <w:r w:rsidR="0015413B">
              <w:rPr>
                <w:noProof/>
                <w:webHidden/>
              </w:rPr>
              <w:fldChar w:fldCharType="separate"/>
            </w:r>
            <w:r w:rsidR="0015413B">
              <w:rPr>
                <w:noProof/>
                <w:webHidden/>
              </w:rPr>
              <w:t>119</w:t>
            </w:r>
            <w:r w:rsidR="0015413B">
              <w:rPr>
                <w:noProof/>
                <w:webHidden/>
              </w:rPr>
              <w:fldChar w:fldCharType="end"/>
            </w:r>
          </w:hyperlink>
        </w:p>
        <w:p w14:paraId="5E46818E"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76" w:history="1">
            <w:r w:rsidR="0015413B" w:rsidRPr="00406274">
              <w:rPr>
                <w:rStyle w:val="Hyperlink"/>
                <w:noProof/>
                <w:lang w:val="sr-Latn-CS"/>
              </w:rPr>
              <w:t xml:space="preserve">10.4.6. </w:t>
            </w:r>
            <w:r w:rsidR="0015413B" w:rsidRPr="00406274">
              <w:rPr>
                <w:rStyle w:val="Hyperlink"/>
                <w:noProof/>
              </w:rPr>
              <w:t>Накнада</w:t>
            </w:r>
            <w:r w:rsidR="0015413B" w:rsidRPr="00406274">
              <w:rPr>
                <w:rStyle w:val="Hyperlink"/>
                <w:noProof/>
                <w:lang w:val="sr-Latn-CS"/>
              </w:rPr>
              <w:t xml:space="preserve"> </w:t>
            </w:r>
            <w:r w:rsidR="0015413B" w:rsidRPr="00406274">
              <w:rPr>
                <w:rStyle w:val="Hyperlink"/>
                <w:noProof/>
              </w:rPr>
              <w:t>за</w:t>
            </w:r>
            <w:r w:rsidR="0015413B" w:rsidRPr="00406274">
              <w:rPr>
                <w:rStyle w:val="Hyperlink"/>
                <w:noProof/>
                <w:lang w:val="sr-Latn-CS"/>
              </w:rPr>
              <w:t xml:space="preserve"> </w:t>
            </w:r>
            <w:r w:rsidR="0015413B" w:rsidRPr="00406274">
              <w:rPr>
                <w:rStyle w:val="Hyperlink"/>
                <w:noProof/>
              </w:rPr>
              <w:t>кори</w:t>
            </w:r>
            <w:r w:rsidR="0015413B" w:rsidRPr="00406274">
              <w:rPr>
                <w:rStyle w:val="Hyperlink"/>
                <w:noProof/>
                <w:lang w:val="sr-Latn-CS"/>
              </w:rPr>
              <w:t>шћ</w:t>
            </w:r>
            <w:r w:rsidR="0015413B" w:rsidRPr="00406274">
              <w:rPr>
                <w:rStyle w:val="Hyperlink"/>
                <w:noProof/>
              </w:rPr>
              <w:t>ење</w:t>
            </w:r>
            <w:r w:rsidR="0015413B" w:rsidRPr="00406274">
              <w:rPr>
                <w:rStyle w:val="Hyperlink"/>
                <w:noProof/>
                <w:lang w:val="sr-Latn-CS"/>
              </w:rPr>
              <w:t xml:space="preserve"> ш</w:t>
            </w:r>
            <w:r w:rsidR="0015413B" w:rsidRPr="00406274">
              <w:rPr>
                <w:rStyle w:val="Hyperlink"/>
                <w:noProof/>
              </w:rPr>
              <w:t>ума</w:t>
            </w:r>
            <w:r w:rsidR="0015413B" w:rsidRPr="00406274">
              <w:rPr>
                <w:rStyle w:val="Hyperlink"/>
                <w:noProof/>
                <w:lang w:val="sr-Latn-CS"/>
              </w:rPr>
              <w:t xml:space="preserve"> </w:t>
            </w:r>
            <w:r w:rsidR="0015413B" w:rsidRPr="00406274">
              <w:rPr>
                <w:rStyle w:val="Hyperlink"/>
                <w:noProof/>
              </w:rPr>
              <w:t>и</w:t>
            </w:r>
            <w:r w:rsidR="0015413B" w:rsidRPr="00406274">
              <w:rPr>
                <w:rStyle w:val="Hyperlink"/>
                <w:noProof/>
                <w:lang w:val="sr-Latn-CS"/>
              </w:rPr>
              <w:t xml:space="preserve"> ш</w:t>
            </w:r>
            <w:r w:rsidR="0015413B" w:rsidRPr="00406274">
              <w:rPr>
                <w:rStyle w:val="Hyperlink"/>
                <w:noProof/>
              </w:rPr>
              <w:t>умског</w:t>
            </w:r>
            <w:r w:rsidR="0015413B" w:rsidRPr="00406274">
              <w:rPr>
                <w:rStyle w:val="Hyperlink"/>
                <w:noProof/>
                <w:lang w:val="sr-Latn-CS"/>
              </w:rPr>
              <w:t xml:space="preserve"> </w:t>
            </w:r>
            <w:r w:rsidR="0015413B" w:rsidRPr="00406274">
              <w:rPr>
                <w:rStyle w:val="Hyperlink"/>
                <w:noProof/>
              </w:rPr>
              <w:t>земљи</w:t>
            </w:r>
            <w:r w:rsidR="0015413B" w:rsidRPr="00406274">
              <w:rPr>
                <w:rStyle w:val="Hyperlink"/>
                <w:noProof/>
                <w:lang w:val="sr-Latn-CS"/>
              </w:rPr>
              <w:t>ш</w:t>
            </w:r>
            <w:r w:rsidR="0015413B" w:rsidRPr="00406274">
              <w:rPr>
                <w:rStyle w:val="Hyperlink"/>
                <w:noProof/>
              </w:rPr>
              <w:t>та</w:t>
            </w:r>
            <w:r w:rsidR="0015413B">
              <w:rPr>
                <w:noProof/>
                <w:webHidden/>
              </w:rPr>
              <w:tab/>
            </w:r>
            <w:r w:rsidR="0015413B">
              <w:rPr>
                <w:noProof/>
                <w:webHidden/>
              </w:rPr>
              <w:fldChar w:fldCharType="begin"/>
            </w:r>
            <w:r w:rsidR="0015413B">
              <w:rPr>
                <w:noProof/>
                <w:webHidden/>
              </w:rPr>
              <w:instrText xml:space="preserve"> PAGEREF _Toc125969976 \h </w:instrText>
            </w:r>
            <w:r w:rsidR="0015413B">
              <w:rPr>
                <w:noProof/>
                <w:webHidden/>
              </w:rPr>
            </w:r>
            <w:r w:rsidR="0015413B">
              <w:rPr>
                <w:noProof/>
                <w:webHidden/>
              </w:rPr>
              <w:fldChar w:fldCharType="separate"/>
            </w:r>
            <w:r w:rsidR="0015413B">
              <w:rPr>
                <w:noProof/>
                <w:webHidden/>
              </w:rPr>
              <w:t>119</w:t>
            </w:r>
            <w:r w:rsidR="0015413B">
              <w:rPr>
                <w:noProof/>
                <w:webHidden/>
              </w:rPr>
              <w:fldChar w:fldCharType="end"/>
            </w:r>
          </w:hyperlink>
        </w:p>
        <w:p w14:paraId="51E5205E"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77" w:history="1">
            <w:r w:rsidR="0015413B" w:rsidRPr="00406274">
              <w:rPr>
                <w:rStyle w:val="Hyperlink"/>
                <w:noProof/>
                <w:lang w:val="sr-Latn-CS"/>
              </w:rPr>
              <w:t xml:space="preserve">10.4.7. </w:t>
            </w:r>
            <w:r w:rsidR="0015413B" w:rsidRPr="00406274">
              <w:rPr>
                <w:rStyle w:val="Hyperlink"/>
                <w:noProof/>
              </w:rPr>
              <w:t>Укупни</w:t>
            </w:r>
            <w:r w:rsidR="0015413B" w:rsidRPr="00406274">
              <w:rPr>
                <w:rStyle w:val="Hyperlink"/>
                <w:noProof/>
                <w:lang w:val="sr-Latn-CS"/>
              </w:rPr>
              <w:t xml:space="preserve"> </w:t>
            </w:r>
            <w:r w:rsidR="0015413B" w:rsidRPr="00406274">
              <w:rPr>
                <w:rStyle w:val="Hyperlink"/>
                <w:noProof/>
              </w:rPr>
              <w:t>тро</w:t>
            </w:r>
            <w:r w:rsidR="0015413B" w:rsidRPr="00406274">
              <w:rPr>
                <w:rStyle w:val="Hyperlink"/>
                <w:noProof/>
                <w:lang w:val="sr-Latn-CS"/>
              </w:rPr>
              <w:t>ш</w:t>
            </w:r>
            <w:r w:rsidR="0015413B" w:rsidRPr="00406274">
              <w:rPr>
                <w:rStyle w:val="Hyperlink"/>
                <w:noProof/>
              </w:rPr>
              <w:t>кови</w:t>
            </w:r>
            <w:r w:rsidR="0015413B">
              <w:rPr>
                <w:noProof/>
                <w:webHidden/>
              </w:rPr>
              <w:tab/>
            </w:r>
            <w:r w:rsidR="0015413B">
              <w:rPr>
                <w:noProof/>
                <w:webHidden/>
              </w:rPr>
              <w:fldChar w:fldCharType="begin"/>
            </w:r>
            <w:r w:rsidR="0015413B">
              <w:rPr>
                <w:noProof/>
                <w:webHidden/>
              </w:rPr>
              <w:instrText xml:space="preserve"> PAGEREF _Toc125969977 \h </w:instrText>
            </w:r>
            <w:r w:rsidR="0015413B">
              <w:rPr>
                <w:noProof/>
                <w:webHidden/>
              </w:rPr>
            </w:r>
            <w:r w:rsidR="0015413B">
              <w:rPr>
                <w:noProof/>
                <w:webHidden/>
              </w:rPr>
              <w:fldChar w:fldCharType="separate"/>
            </w:r>
            <w:r w:rsidR="0015413B">
              <w:rPr>
                <w:noProof/>
                <w:webHidden/>
              </w:rPr>
              <w:t>119</w:t>
            </w:r>
            <w:r w:rsidR="0015413B">
              <w:rPr>
                <w:noProof/>
                <w:webHidden/>
              </w:rPr>
              <w:fldChar w:fldCharType="end"/>
            </w:r>
          </w:hyperlink>
        </w:p>
        <w:p w14:paraId="5E1792AF"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78" w:history="1">
            <w:r w:rsidR="0015413B" w:rsidRPr="00406274">
              <w:rPr>
                <w:rStyle w:val="Hyperlink"/>
                <w:noProof/>
              </w:rPr>
              <w:t>10.5. Биланс средстава</w:t>
            </w:r>
            <w:r w:rsidR="0015413B">
              <w:rPr>
                <w:noProof/>
                <w:webHidden/>
              </w:rPr>
              <w:tab/>
            </w:r>
            <w:r w:rsidR="0015413B">
              <w:rPr>
                <w:noProof/>
                <w:webHidden/>
              </w:rPr>
              <w:fldChar w:fldCharType="begin"/>
            </w:r>
            <w:r w:rsidR="0015413B">
              <w:rPr>
                <w:noProof/>
                <w:webHidden/>
              </w:rPr>
              <w:instrText xml:space="preserve"> PAGEREF _Toc125969978 \h </w:instrText>
            </w:r>
            <w:r w:rsidR="0015413B">
              <w:rPr>
                <w:noProof/>
                <w:webHidden/>
              </w:rPr>
            </w:r>
            <w:r w:rsidR="0015413B">
              <w:rPr>
                <w:noProof/>
                <w:webHidden/>
              </w:rPr>
              <w:fldChar w:fldCharType="separate"/>
            </w:r>
            <w:r w:rsidR="0015413B">
              <w:rPr>
                <w:noProof/>
                <w:webHidden/>
              </w:rPr>
              <w:t>120</w:t>
            </w:r>
            <w:r w:rsidR="0015413B">
              <w:rPr>
                <w:noProof/>
                <w:webHidden/>
              </w:rPr>
              <w:fldChar w:fldCharType="end"/>
            </w:r>
          </w:hyperlink>
        </w:p>
        <w:p w14:paraId="496329ED"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79" w:history="1">
            <w:r w:rsidR="0015413B" w:rsidRPr="00406274">
              <w:rPr>
                <w:rStyle w:val="Hyperlink"/>
                <w:noProof/>
                <w:lang w:val="sr-Latn-CS"/>
              </w:rPr>
              <w:t xml:space="preserve">10.6. </w:t>
            </w:r>
            <w:r w:rsidR="0015413B" w:rsidRPr="00406274">
              <w:rPr>
                <w:rStyle w:val="Hyperlink"/>
                <w:noProof/>
              </w:rPr>
              <w:t>Извори</w:t>
            </w:r>
            <w:r w:rsidR="0015413B" w:rsidRPr="00406274">
              <w:rPr>
                <w:rStyle w:val="Hyperlink"/>
                <w:noProof/>
                <w:lang w:val="sr-Latn-CS"/>
              </w:rPr>
              <w:t xml:space="preserve"> </w:t>
            </w:r>
            <w:r w:rsidR="0015413B" w:rsidRPr="00406274">
              <w:rPr>
                <w:rStyle w:val="Hyperlink"/>
                <w:noProof/>
              </w:rPr>
              <w:t>средстава</w:t>
            </w:r>
            <w:r w:rsidR="0015413B">
              <w:rPr>
                <w:noProof/>
                <w:webHidden/>
              </w:rPr>
              <w:tab/>
            </w:r>
            <w:r w:rsidR="0015413B">
              <w:rPr>
                <w:noProof/>
                <w:webHidden/>
              </w:rPr>
              <w:fldChar w:fldCharType="begin"/>
            </w:r>
            <w:r w:rsidR="0015413B">
              <w:rPr>
                <w:noProof/>
                <w:webHidden/>
              </w:rPr>
              <w:instrText xml:space="preserve"> PAGEREF _Toc125969979 \h </w:instrText>
            </w:r>
            <w:r w:rsidR="0015413B">
              <w:rPr>
                <w:noProof/>
                <w:webHidden/>
              </w:rPr>
            </w:r>
            <w:r w:rsidR="0015413B">
              <w:rPr>
                <w:noProof/>
                <w:webHidden/>
              </w:rPr>
              <w:fldChar w:fldCharType="separate"/>
            </w:r>
            <w:r w:rsidR="0015413B">
              <w:rPr>
                <w:noProof/>
                <w:webHidden/>
              </w:rPr>
              <w:t>120</w:t>
            </w:r>
            <w:r w:rsidR="0015413B">
              <w:rPr>
                <w:noProof/>
                <w:webHidden/>
              </w:rPr>
              <w:fldChar w:fldCharType="end"/>
            </w:r>
          </w:hyperlink>
        </w:p>
        <w:p w14:paraId="7C4C4794" w14:textId="77777777" w:rsidR="0015413B" w:rsidRDefault="00000000">
          <w:pPr>
            <w:pStyle w:val="TOC1"/>
            <w:rPr>
              <w:rFonts w:asciiTheme="minorHAnsi" w:eastAsiaTheme="minorEastAsia" w:hAnsiTheme="minorHAnsi" w:cstheme="minorBidi"/>
              <w:b w:val="0"/>
              <w:bCs w:val="0"/>
              <w:caps w:val="0"/>
              <w:noProof/>
              <w:sz w:val="22"/>
              <w:szCs w:val="22"/>
              <w:lang w:val="sr-Latn-RS" w:eastAsia="sr-Latn-RS"/>
            </w:rPr>
          </w:pPr>
          <w:hyperlink w:anchor="_Toc125969980" w:history="1">
            <w:r w:rsidR="0015413B" w:rsidRPr="00406274">
              <w:rPr>
                <w:rStyle w:val="Hyperlink"/>
                <w:noProof/>
                <w:lang w:val="sr-Latn-CS"/>
              </w:rPr>
              <w:t xml:space="preserve">11. </w:t>
            </w:r>
            <w:r w:rsidR="0015413B" w:rsidRPr="00406274">
              <w:rPr>
                <w:rStyle w:val="Hyperlink"/>
                <w:noProof/>
              </w:rPr>
              <w:t>О</w:t>
            </w:r>
            <w:r w:rsidR="0015413B" w:rsidRPr="00406274">
              <w:rPr>
                <w:rStyle w:val="Hyperlink"/>
                <w:noProof/>
                <w:lang w:val="sr-Latn-CS"/>
              </w:rPr>
              <w:t>Ч</w:t>
            </w:r>
            <w:r w:rsidR="0015413B" w:rsidRPr="00406274">
              <w:rPr>
                <w:rStyle w:val="Hyperlink"/>
                <w:noProof/>
              </w:rPr>
              <w:t>ЕКИВАНИ</w:t>
            </w:r>
            <w:r w:rsidR="0015413B" w:rsidRPr="00406274">
              <w:rPr>
                <w:rStyle w:val="Hyperlink"/>
                <w:noProof/>
                <w:lang w:val="sr-Latn-CS"/>
              </w:rPr>
              <w:t xml:space="preserve"> </w:t>
            </w:r>
            <w:r w:rsidR="0015413B" w:rsidRPr="00406274">
              <w:rPr>
                <w:rStyle w:val="Hyperlink"/>
                <w:noProof/>
              </w:rPr>
              <w:t>РЕЗУЛТАТИ</w:t>
            </w:r>
            <w:r w:rsidR="0015413B" w:rsidRPr="00406274">
              <w:rPr>
                <w:rStyle w:val="Hyperlink"/>
                <w:noProof/>
                <w:lang w:val="sr-Latn-CS"/>
              </w:rPr>
              <w:t xml:space="preserve"> </w:t>
            </w:r>
            <w:r w:rsidR="0015413B" w:rsidRPr="00406274">
              <w:rPr>
                <w:rStyle w:val="Hyperlink"/>
                <w:noProof/>
              </w:rPr>
              <w:t>У</w:t>
            </w:r>
            <w:r w:rsidR="0015413B" w:rsidRPr="00406274">
              <w:rPr>
                <w:rStyle w:val="Hyperlink"/>
                <w:noProof/>
                <w:lang w:val="sr-Latn-CS"/>
              </w:rPr>
              <w:t xml:space="preserve"> </w:t>
            </w:r>
            <w:r w:rsidR="0015413B" w:rsidRPr="00406274">
              <w:rPr>
                <w:rStyle w:val="Hyperlink"/>
                <w:noProof/>
              </w:rPr>
              <w:t>ГАЗДОВАЊУ</w:t>
            </w:r>
            <w:r w:rsidR="0015413B" w:rsidRPr="00406274">
              <w:rPr>
                <w:rStyle w:val="Hyperlink"/>
                <w:noProof/>
                <w:lang w:val="sr-Latn-CS"/>
              </w:rPr>
              <w:t xml:space="preserve"> Ш</w:t>
            </w:r>
            <w:r w:rsidR="0015413B" w:rsidRPr="00406274">
              <w:rPr>
                <w:rStyle w:val="Hyperlink"/>
                <w:noProof/>
              </w:rPr>
              <w:t>УМАМА</w:t>
            </w:r>
            <w:r w:rsidR="0015413B" w:rsidRPr="00406274">
              <w:rPr>
                <w:rStyle w:val="Hyperlink"/>
                <w:noProof/>
                <w:lang w:val="sr-Latn-CS"/>
              </w:rPr>
              <w:t xml:space="preserve"> </w:t>
            </w:r>
            <w:r w:rsidR="0015413B" w:rsidRPr="00406274">
              <w:rPr>
                <w:rStyle w:val="Hyperlink"/>
                <w:noProof/>
              </w:rPr>
              <w:t>НА</w:t>
            </w:r>
            <w:r w:rsidR="0015413B" w:rsidRPr="00406274">
              <w:rPr>
                <w:rStyle w:val="Hyperlink"/>
                <w:noProof/>
                <w:lang w:val="sr-Latn-CS"/>
              </w:rPr>
              <w:t xml:space="preserve"> </w:t>
            </w:r>
            <w:r w:rsidR="0015413B" w:rsidRPr="00406274">
              <w:rPr>
                <w:rStyle w:val="Hyperlink"/>
                <w:noProof/>
              </w:rPr>
              <w:t>КРАЈУ</w:t>
            </w:r>
            <w:r w:rsidR="0015413B" w:rsidRPr="00406274">
              <w:rPr>
                <w:rStyle w:val="Hyperlink"/>
                <w:noProof/>
                <w:lang w:val="sr-Latn-CS"/>
              </w:rPr>
              <w:t xml:space="preserve"> </w:t>
            </w:r>
            <w:r w:rsidR="0015413B" w:rsidRPr="00406274">
              <w:rPr>
                <w:rStyle w:val="Hyperlink"/>
                <w:noProof/>
              </w:rPr>
              <w:t>УРЕ</w:t>
            </w:r>
            <w:r w:rsidR="0015413B" w:rsidRPr="00406274">
              <w:rPr>
                <w:rStyle w:val="Hyperlink"/>
                <w:noProof/>
                <w:lang w:val="sr-Latn-CS"/>
              </w:rPr>
              <w:t>Ђ</w:t>
            </w:r>
            <w:r w:rsidR="0015413B" w:rsidRPr="00406274">
              <w:rPr>
                <w:rStyle w:val="Hyperlink"/>
                <w:noProof/>
              </w:rPr>
              <w:t>АЈНОГ</w:t>
            </w:r>
            <w:r w:rsidR="0015413B" w:rsidRPr="00406274">
              <w:rPr>
                <w:rStyle w:val="Hyperlink"/>
                <w:noProof/>
                <w:lang w:val="sr-Latn-CS"/>
              </w:rPr>
              <w:t xml:space="preserve"> </w:t>
            </w:r>
            <w:r w:rsidR="0015413B" w:rsidRPr="00406274">
              <w:rPr>
                <w:rStyle w:val="Hyperlink"/>
                <w:noProof/>
              </w:rPr>
              <w:t>ПЕРИОДА</w:t>
            </w:r>
            <w:r w:rsidR="0015413B">
              <w:rPr>
                <w:noProof/>
                <w:webHidden/>
              </w:rPr>
              <w:tab/>
            </w:r>
            <w:r w:rsidR="0015413B">
              <w:rPr>
                <w:noProof/>
                <w:webHidden/>
              </w:rPr>
              <w:fldChar w:fldCharType="begin"/>
            </w:r>
            <w:r w:rsidR="0015413B">
              <w:rPr>
                <w:noProof/>
                <w:webHidden/>
              </w:rPr>
              <w:instrText xml:space="preserve"> PAGEREF _Toc125969980 \h </w:instrText>
            </w:r>
            <w:r w:rsidR="0015413B">
              <w:rPr>
                <w:noProof/>
                <w:webHidden/>
              </w:rPr>
            </w:r>
            <w:r w:rsidR="0015413B">
              <w:rPr>
                <w:noProof/>
                <w:webHidden/>
              </w:rPr>
              <w:fldChar w:fldCharType="separate"/>
            </w:r>
            <w:r w:rsidR="0015413B">
              <w:rPr>
                <w:noProof/>
                <w:webHidden/>
              </w:rPr>
              <w:t>120</w:t>
            </w:r>
            <w:r w:rsidR="0015413B">
              <w:rPr>
                <w:noProof/>
                <w:webHidden/>
              </w:rPr>
              <w:fldChar w:fldCharType="end"/>
            </w:r>
          </w:hyperlink>
        </w:p>
        <w:p w14:paraId="1562FAD8" w14:textId="77777777" w:rsidR="0015413B" w:rsidRDefault="00000000">
          <w:pPr>
            <w:pStyle w:val="TOC1"/>
            <w:rPr>
              <w:rFonts w:asciiTheme="minorHAnsi" w:eastAsiaTheme="minorEastAsia" w:hAnsiTheme="minorHAnsi" w:cstheme="minorBidi"/>
              <w:b w:val="0"/>
              <w:bCs w:val="0"/>
              <w:caps w:val="0"/>
              <w:noProof/>
              <w:sz w:val="22"/>
              <w:szCs w:val="22"/>
              <w:lang w:val="sr-Latn-RS" w:eastAsia="sr-Latn-RS"/>
            </w:rPr>
          </w:pPr>
          <w:hyperlink w:anchor="_Toc125969981" w:history="1">
            <w:r w:rsidR="0015413B" w:rsidRPr="00406274">
              <w:rPr>
                <w:rStyle w:val="Hyperlink"/>
                <w:noProof/>
                <w:lang w:val="sr-Latn-CS"/>
              </w:rPr>
              <w:t xml:space="preserve">12. </w:t>
            </w:r>
            <w:r w:rsidR="0015413B" w:rsidRPr="00406274">
              <w:rPr>
                <w:rStyle w:val="Hyperlink"/>
                <w:noProof/>
              </w:rPr>
              <w:t>НА</w:t>
            </w:r>
            <w:r w:rsidR="0015413B" w:rsidRPr="00406274">
              <w:rPr>
                <w:rStyle w:val="Hyperlink"/>
                <w:noProof/>
                <w:lang w:val="sr-Latn-CS"/>
              </w:rPr>
              <w:t>Ч</w:t>
            </w:r>
            <w:r w:rsidR="0015413B" w:rsidRPr="00406274">
              <w:rPr>
                <w:rStyle w:val="Hyperlink"/>
                <w:noProof/>
              </w:rPr>
              <w:t>ИН</w:t>
            </w:r>
            <w:r w:rsidR="0015413B" w:rsidRPr="00406274">
              <w:rPr>
                <w:rStyle w:val="Hyperlink"/>
                <w:noProof/>
                <w:lang w:val="sr-Latn-CS"/>
              </w:rPr>
              <w:t xml:space="preserve"> </w:t>
            </w:r>
            <w:r w:rsidR="0015413B" w:rsidRPr="00406274">
              <w:rPr>
                <w:rStyle w:val="Hyperlink"/>
                <w:noProof/>
              </w:rPr>
              <w:t>ИЗРАДЕ</w:t>
            </w:r>
            <w:r w:rsidR="0015413B" w:rsidRPr="00406274">
              <w:rPr>
                <w:rStyle w:val="Hyperlink"/>
                <w:noProof/>
                <w:lang w:val="sr-Latn-CS"/>
              </w:rPr>
              <w:t xml:space="preserve"> </w:t>
            </w:r>
            <w:r w:rsidR="0015413B" w:rsidRPr="00406274">
              <w:rPr>
                <w:rStyle w:val="Hyperlink"/>
                <w:noProof/>
              </w:rPr>
              <w:t>ОСНОВЕ</w:t>
            </w:r>
            <w:r w:rsidR="0015413B">
              <w:rPr>
                <w:noProof/>
                <w:webHidden/>
              </w:rPr>
              <w:tab/>
            </w:r>
            <w:r w:rsidR="0015413B">
              <w:rPr>
                <w:noProof/>
                <w:webHidden/>
              </w:rPr>
              <w:fldChar w:fldCharType="begin"/>
            </w:r>
            <w:r w:rsidR="0015413B">
              <w:rPr>
                <w:noProof/>
                <w:webHidden/>
              </w:rPr>
              <w:instrText xml:space="preserve"> PAGEREF _Toc125969981 \h </w:instrText>
            </w:r>
            <w:r w:rsidR="0015413B">
              <w:rPr>
                <w:noProof/>
                <w:webHidden/>
              </w:rPr>
            </w:r>
            <w:r w:rsidR="0015413B">
              <w:rPr>
                <w:noProof/>
                <w:webHidden/>
              </w:rPr>
              <w:fldChar w:fldCharType="separate"/>
            </w:r>
            <w:r w:rsidR="0015413B">
              <w:rPr>
                <w:noProof/>
                <w:webHidden/>
              </w:rPr>
              <w:t>121</w:t>
            </w:r>
            <w:r w:rsidR="0015413B">
              <w:rPr>
                <w:noProof/>
                <w:webHidden/>
              </w:rPr>
              <w:fldChar w:fldCharType="end"/>
            </w:r>
          </w:hyperlink>
        </w:p>
        <w:p w14:paraId="113DF089"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82" w:history="1">
            <w:r w:rsidR="0015413B" w:rsidRPr="00406274">
              <w:rPr>
                <w:rStyle w:val="Hyperlink"/>
                <w:noProof/>
                <w:lang w:val="sr-Latn-CS"/>
              </w:rPr>
              <w:t xml:space="preserve">12.1. </w:t>
            </w:r>
            <w:r w:rsidR="0015413B" w:rsidRPr="00406274">
              <w:rPr>
                <w:rStyle w:val="Hyperlink"/>
                <w:noProof/>
              </w:rPr>
              <w:t>Време</w:t>
            </w:r>
            <w:r w:rsidR="0015413B" w:rsidRPr="00406274">
              <w:rPr>
                <w:rStyle w:val="Hyperlink"/>
                <w:noProof/>
                <w:lang w:val="sr-Latn-CS"/>
              </w:rPr>
              <w:t xml:space="preserve"> </w:t>
            </w:r>
            <w:r w:rsidR="0015413B" w:rsidRPr="00406274">
              <w:rPr>
                <w:rStyle w:val="Hyperlink"/>
                <w:noProof/>
              </w:rPr>
              <w:t>и</w:t>
            </w:r>
            <w:r w:rsidR="0015413B" w:rsidRPr="00406274">
              <w:rPr>
                <w:rStyle w:val="Hyperlink"/>
                <w:noProof/>
                <w:lang w:val="sr-Latn-CS"/>
              </w:rPr>
              <w:t xml:space="preserve"> </w:t>
            </w:r>
            <w:r w:rsidR="0015413B" w:rsidRPr="00406274">
              <w:rPr>
                <w:rStyle w:val="Hyperlink"/>
                <w:noProof/>
              </w:rPr>
              <w:t>на</w:t>
            </w:r>
            <w:r w:rsidR="0015413B" w:rsidRPr="00406274">
              <w:rPr>
                <w:rStyle w:val="Hyperlink"/>
                <w:noProof/>
                <w:lang w:val="sr-Latn-CS"/>
              </w:rPr>
              <w:t>ч</w:t>
            </w:r>
            <w:r w:rsidR="0015413B" w:rsidRPr="00406274">
              <w:rPr>
                <w:rStyle w:val="Hyperlink"/>
                <w:noProof/>
              </w:rPr>
              <w:t>ин</w:t>
            </w:r>
            <w:r w:rsidR="0015413B" w:rsidRPr="00406274">
              <w:rPr>
                <w:rStyle w:val="Hyperlink"/>
                <w:noProof/>
                <w:lang w:val="sr-Latn-CS"/>
              </w:rPr>
              <w:t xml:space="preserve"> </w:t>
            </w:r>
            <w:r w:rsidR="0015413B" w:rsidRPr="00406274">
              <w:rPr>
                <w:rStyle w:val="Hyperlink"/>
                <w:noProof/>
              </w:rPr>
              <w:t>прикупљања</w:t>
            </w:r>
            <w:r w:rsidR="0015413B" w:rsidRPr="00406274">
              <w:rPr>
                <w:rStyle w:val="Hyperlink"/>
                <w:noProof/>
                <w:lang w:val="sr-Latn-CS"/>
              </w:rPr>
              <w:t xml:space="preserve"> </w:t>
            </w:r>
            <w:r w:rsidR="0015413B" w:rsidRPr="00406274">
              <w:rPr>
                <w:rStyle w:val="Hyperlink"/>
                <w:noProof/>
              </w:rPr>
              <w:t>теренских</w:t>
            </w:r>
            <w:r w:rsidR="0015413B" w:rsidRPr="00406274">
              <w:rPr>
                <w:rStyle w:val="Hyperlink"/>
                <w:noProof/>
                <w:lang w:val="sr-Latn-CS"/>
              </w:rPr>
              <w:t xml:space="preserve"> </w:t>
            </w:r>
            <w:r w:rsidR="0015413B" w:rsidRPr="00406274">
              <w:rPr>
                <w:rStyle w:val="Hyperlink"/>
                <w:noProof/>
              </w:rPr>
              <w:t>података</w:t>
            </w:r>
            <w:r w:rsidR="0015413B">
              <w:rPr>
                <w:noProof/>
                <w:webHidden/>
              </w:rPr>
              <w:tab/>
            </w:r>
            <w:r w:rsidR="0015413B">
              <w:rPr>
                <w:noProof/>
                <w:webHidden/>
              </w:rPr>
              <w:fldChar w:fldCharType="begin"/>
            </w:r>
            <w:r w:rsidR="0015413B">
              <w:rPr>
                <w:noProof/>
                <w:webHidden/>
              </w:rPr>
              <w:instrText xml:space="preserve"> PAGEREF _Toc125969982 \h </w:instrText>
            </w:r>
            <w:r w:rsidR="0015413B">
              <w:rPr>
                <w:noProof/>
                <w:webHidden/>
              </w:rPr>
            </w:r>
            <w:r w:rsidR="0015413B">
              <w:rPr>
                <w:noProof/>
                <w:webHidden/>
              </w:rPr>
              <w:fldChar w:fldCharType="separate"/>
            </w:r>
            <w:r w:rsidR="0015413B">
              <w:rPr>
                <w:noProof/>
                <w:webHidden/>
              </w:rPr>
              <w:t>121</w:t>
            </w:r>
            <w:r w:rsidR="0015413B">
              <w:rPr>
                <w:noProof/>
                <w:webHidden/>
              </w:rPr>
              <w:fldChar w:fldCharType="end"/>
            </w:r>
          </w:hyperlink>
        </w:p>
        <w:p w14:paraId="104176DD"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83" w:history="1">
            <w:r w:rsidR="0015413B" w:rsidRPr="00406274">
              <w:rPr>
                <w:rStyle w:val="Hyperlink"/>
                <w:noProof/>
                <w:lang w:val="sr-Latn-CS"/>
              </w:rPr>
              <w:t xml:space="preserve">12.1.1. </w:t>
            </w:r>
            <w:r w:rsidR="0015413B" w:rsidRPr="00406274">
              <w:rPr>
                <w:rStyle w:val="Hyperlink"/>
                <w:noProof/>
              </w:rPr>
              <w:t>Геодетски</w:t>
            </w:r>
            <w:r w:rsidR="0015413B" w:rsidRPr="00406274">
              <w:rPr>
                <w:rStyle w:val="Hyperlink"/>
                <w:noProof/>
                <w:lang w:val="sr-Latn-CS"/>
              </w:rPr>
              <w:t xml:space="preserve"> </w:t>
            </w:r>
            <w:r w:rsidR="0015413B" w:rsidRPr="00406274">
              <w:rPr>
                <w:rStyle w:val="Hyperlink"/>
                <w:noProof/>
              </w:rPr>
              <w:t>радови</w:t>
            </w:r>
            <w:r w:rsidR="0015413B">
              <w:rPr>
                <w:noProof/>
                <w:webHidden/>
              </w:rPr>
              <w:tab/>
            </w:r>
            <w:r w:rsidR="0015413B">
              <w:rPr>
                <w:noProof/>
                <w:webHidden/>
              </w:rPr>
              <w:fldChar w:fldCharType="begin"/>
            </w:r>
            <w:r w:rsidR="0015413B">
              <w:rPr>
                <w:noProof/>
                <w:webHidden/>
              </w:rPr>
              <w:instrText xml:space="preserve"> PAGEREF _Toc125969983 \h </w:instrText>
            </w:r>
            <w:r w:rsidR="0015413B">
              <w:rPr>
                <w:noProof/>
                <w:webHidden/>
              </w:rPr>
            </w:r>
            <w:r w:rsidR="0015413B">
              <w:rPr>
                <w:noProof/>
                <w:webHidden/>
              </w:rPr>
              <w:fldChar w:fldCharType="separate"/>
            </w:r>
            <w:r w:rsidR="0015413B">
              <w:rPr>
                <w:noProof/>
                <w:webHidden/>
              </w:rPr>
              <w:t>121</w:t>
            </w:r>
            <w:r w:rsidR="0015413B">
              <w:rPr>
                <w:noProof/>
                <w:webHidden/>
              </w:rPr>
              <w:fldChar w:fldCharType="end"/>
            </w:r>
          </w:hyperlink>
        </w:p>
        <w:p w14:paraId="3A79AD84" w14:textId="77777777" w:rsidR="0015413B" w:rsidRDefault="00000000">
          <w:pPr>
            <w:pStyle w:val="TOC3"/>
            <w:tabs>
              <w:tab w:val="right" w:leader="dot" w:pos="16716"/>
            </w:tabs>
            <w:rPr>
              <w:rFonts w:asciiTheme="minorHAnsi" w:eastAsiaTheme="minorEastAsia" w:hAnsiTheme="minorHAnsi" w:cstheme="minorBidi"/>
              <w:iCs w:val="0"/>
              <w:noProof/>
              <w:szCs w:val="22"/>
              <w:lang w:val="sr-Latn-RS" w:eastAsia="sr-Latn-RS"/>
            </w:rPr>
          </w:pPr>
          <w:hyperlink w:anchor="_Toc125969984" w:history="1">
            <w:r w:rsidR="0015413B" w:rsidRPr="00406274">
              <w:rPr>
                <w:rStyle w:val="Hyperlink"/>
                <w:noProof/>
                <w:lang w:val="sr-Latn-CS"/>
              </w:rPr>
              <w:t xml:space="preserve">12.1.2. </w:t>
            </w:r>
            <w:r w:rsidR="0015413B" w:rsidRPr="00406274">
              <w:rPr>
                <w:rStyle w:val="Hyperlink"/>
                <w:noProof/>
              </w:rPr>
              <w:t>Таксациони</w:t>
            </w:r>
            <w:r w:rsidR="0015413B" w:rsidRPr="00406274">
              <w:rPr>
                <w:rStyle w:val="Hyperlink"/>
                <w:noProof/>
                <w:lang w:val="sr-Latn-CS"/>
              </w:rPr>
              <w:t xml:space="preserve"> </w:t>
            </w:r>
            <w:r w:rsidR="0015413B" w:rsidRPr="00406274">
              <w:rPr>
                <w:rStyle w:val="Hyperlink"/>
                <w:noProof/>
              </w:rPr>
              <w:t>радови</w:t>
            </w:r>
            <w:r w:rsidR="0015413B">
              <w:rPr>
                <w:noProof/>
                <w:webHidden/>
              </w:rPr>
              <w:tab/>
            </w:r>
            <w:r w:rsidR="0015413B">
              <w:rPr>
                <w:noProof/>
                <w:webHidden/>
              </w:rPr>
              <w:fldChar w:fldCharType="begin"/>
            </w:r>
            <w:r w:rsidR="0015413B">
              <w:rPr>
                <w:noProof/>
                <w:webHidden/>
              </w:rPr>
              <w:instrText xml:space="preserve"> PAGEREF _Toc125969984 \h </w:instrText>
            </w:r>
            <w:r w:rsidR="0015413B">
              <w:rPr>
                <w:noProof/>
                <w:webHidden/>
              </w:rPr>
            </w:r>
            <w:r w:rsidR="0015413B">
              <w:rPr>
                <w:noProof/>
                <w:webHidden/>
              </w:rPr>
              <w:fldChar w:fldCharType="separate"/>
            </w:r>
            <w:r w:rsidR="0015413B">
              <w:rPr>
                <w:noProof/>
                <w:webHidden/>
              </w:rPr>
              <w:t>121</w:t>
            </w:r>
            <w:r w:rsidR="0015413B">
              <w:rPr>
                <w:noProof/>
                <w:webHidden/>
              </w:rPr>
              <w:fldChar w:fldCharType="end"/>
            </w:r>
          </w:hyperlink>
        </w:p>
        <w:p w14:paraId="69026164"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85" w:history="1">
            <w:r w:rsidR="0015413B" w:rsidRPr="00406274">
              <w:rPr>
                <w:rStyle w:val="Hyperlink"/>
                <w:noProof/>
                <w:lang w:val="sr-Latn-CS"/>
              </w:rPr>
              <w:t xml:space="preserve">12.2. </w:t>
            </w:r>
            <w:r w:rsidR="0015413B" w:rsidRPr="00406274">
              <w:rPr>
                <w:rStyle w:val="Hyperlink"/>
                <w:noProof/>
              </w:rPr>
              <w:t>Обрада</w:t>
            </w:r>
            <w:r w:rsidR="0015413B" w:rsidRPr="00406274">
              <w:rPr>
                <w:rStyle w:val="Hyperlink"/>
                <w:noProof/>
                <w:lang w:val="sr-Latn-CS"/>
              </w:rPr>
              <w:t xml:space="preserve"> </w:t>
            </w:r>
            <w:r w:rsidR="0015413B" w:rsidRPr="00406274">
              <w:rPr>
                <w:rStyle w:val="Hyperlink"/>
                <w:noProof/>
              </w:rPr>
              <w:t>података</w:t>
            </w:r>
            <w:r w:rsidR="0015413B">
              <w:rPr>
                <w:noProof/>
                <w:webHidden/>
              </w:rPr>
              <w:tab/>
            </w:r>
            <w:r w:rsidR="0015413B">
              <w:rPr>
                <w:noProof/>
                <w:webHidden/>
              </w:rPr>
              <w:fldChar w:fldCharType="begin"/>
            </w:r>
            <w:r w:rsidR="0015413B">
              <w:rPr>
                <w:noProof/>
                <w:webHidden/>
              </w:rPr>
              <w:instrText xml:space="preserve"> PAGEREF _Toc125969985 \h </w:instrText>
            </w:r>
            <w:r w:rsidR="0015413B">
              <w:rPr>
                <w:noProof/>
                <w:webHidden/>
              </w:rPr>
            </w:r>
            <w:r w:rsidR="0015413B">
              <w:rPr>
                <w:noProof/>
                <w:webHidden/>
              </w:rPr>
              <w:fldChar w:fldCharType="separate"/>
            </w:r>
            <w:r w:rsidR="0015413B">
              <w:rPr>
                <w:noProof/>
                <w:webHidden/>
              </w:rPr>
              <w:t>121</w:t>
            </w:r>
            <w:r w:rsidR="0015413B">
              <w:rPr>
                <w:noProof/>
                <w:webHidden/>
              </w:rPr>
              <w:fldChar w:fldCharType="end"/>
            </w:r>
          </w:hyperlink>
        </w:p>
        <w:p w14:paraId="1B5F1B43"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86" w:history="1">
            <w:r w:rsidR="0015413B" w:rsidRPr="00406274">
              <w:rPr>
                <w:rStyle w:val="Hyperlink"/>
                <w:noProof/>
                <w:lang w:val="sr-Latn-CS"/>
              </w:rPr>
              <w:t xml:space="preserve">12.3. </w:t>
            </w:r>
            <w:r w:rsidR="0015413B" w:rsidRPr="00406274">
              <w:rPr>
                <w:rStyle w:val="Hyperlink"/>
                <w:noProof/>
              </w:rPr>
              <w:t>Израда</w:t>
            </w:r>
            <w:r w:rsidR="0015413B" w:rsidRPr="00406274">
              <w:rPr>
                <w:rStyle w:val="Hyperlink"/>
                <w:noProof/>
                <w:lang w:val="sr-Latn-CS"/>
              </w:rPr>
              <w:t xml:space="preserve"> </w:t>
            </w:r>
            <w:r w:rsidR="0015413B" w:rsidRPr="00406274">
              <w:rPr>
                <w:rStyle w:val="Hyperlink"/>
                <w:noProof/>
              </w:rPr>
              <w:t>карата</w:t>
            </w:r>
            <w:r w:rsidR="0015413B">
              <w:rPr>
                <w:noProof/>
                <w:webHidden/>
              </w:rPr>
              <w:tab/>
            </w:r>
            <w:r w:rsidR="0015413B">
              <w:rPr>
                <w:noProof/>
                <w:webHidden/>
              </w:rPr>
              <w:fldChar w:fldCharType="begin"/>
            </w:r>
            <w:r w:rsidR="0015413B">
              <w:rPr>
                <w:noProof/>
                <w:webHidden/>
              </w:rPr>
              <w:instrText xml:space="preserve"> PAGEREF _Toc125969986 \h </w:instrText>
            </w:r>
            <w:r w:rsidR="0015413B">
              <w:rPr>
                <w:noProof/>
                <w:webHidden/>
              </w:rPr>
            </w:r>
            <w:r w:rsidR="0015413B">
              <w:rPr>
                <w:noProof/>
                <w:webHidden/>
              </w:rPr>
              <w:fldChar w:fldCharType="separate"/>
            </w:r>
            <w:r w:rsidR="0015413B">
              <w:rPr>
                <w:noProof/>
                <w:webHidden/>
              </w:rPr>
              <w:t>121</w:t>
            </w:r>
            <w:r w:rsidR="0015413B">
              <w:rPr>
                <w:noProof/>
                <w:webHidden/>
              </w:rPr>
              <w:fldChar w:fldCharType="end"/>
            </w:r>
          </w:hyperlink>
        </w:p>
        <w:p w14:paraId="2AA59C54"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87" w:history="1">
            <w:r w:rsidR="0015413B" w:rsidRPr="00406274">
              <w:rPr>
                <w:rStyle w:val="Hyperlink"/>
                <w:noProof/>
                <w:lang w:val="sr-Latn-CS"/>
              </w:rPr>
              <w:t xml:space="preserve">12.4. </w:t>
            </w:r>
            <w:r w:rsidR="0015413B" w:rsidRPr="00406274">
              <w:rPr>
                <w:rStyle w:val="Hyperlink"/>
                <w:noProof/>
              </w:rPr>
              <w:t>Израда</w:t>
            </w:r>
            <w:r w:rsidR="0015413B" w:rsidRPr="00406274">
              <w:rPr>
                <w:rStyle w:val="Hyperlink"/>
                <w:noProof/>
                <w:lang w:val="sr-Latn-CS"/>
              </w:rPr>
              <w:t xml:space="preserve"> </w:t>
            </w:r>
            <w:r w:rsidR="0015413B" w:rsidRPr="00406274">
              <w:rPr>
                <w:rStyle w:val="Hyperlink"/>
                <w:noProof/>
              </w:rPr>
              <w:t>текстуалног</w:t>
            </w:r>
            <w:r w:rsidR="0015413B" w:rsidRPr="00406274">
              <w:rPr>
                <w:rStyle w:val="Hyperlink"/>
                <w:noProof/>
                <w:lang w:val="sr-Latn-CS"/>
              </w:rPr>
              <w:t xml:space="preserve"> </w:t>
            </w:r>
            <w:r w:rsidR="0015413B" w:rsidRPr="00406274">
              <w:rPr>
                <w:rStyle w:val="Hyperlink"/>
                <w:noProof/>
              </w:rPr>
              <w:t>дела</w:t>
            </w:r>
            <w:r w:rsidR="0015413B">
              <w:rPr>
                <w:noProof/>
                <w:webHidden/>
              </w:rPr>
              <w:tab/>
            </w:r>
            <w:r w:rsidR="0015413B">
              <w:rPr>
                <w:noProof/>
                <w:webHidden/>
              </w:rPr>
              <w:fldChar w:fldCharType="begin"/>
            </w:r>
            <w:r w:rsidR="0015413B">
              <w:rPr>
                <w:noProof/>
                <w:webHidden/>
              </w:rPr>
              <w:instrText xml:space="preserve"> PAGEREF _Toc125969987 \h </w:instrText>
            </w:r>
            <w:r w:rsidR="0015413B">
              <w:rPr>
                <w:noProof/>
                <w:webHidden/>
              </w:rPr>
            </w:r>
            <w:r w:rsidR="0015413B">
              <w:rPr>
                <w:noProof/>
                <w:webHidden/>
              </w:rPr>
              <w:fldChar w:fldCharType="separate"/>
            </w:r>
            <w:r w:rsidR="0015413B">
              <w:rPr>
                <w:noProof/>
                <w:webHidden/>
              </w:rPr>
              <w:t>121</w:t>
            </w:r>
            <w:r w:rsidR="0015413B">
              <w:rPr>
                <w:noProof/>
                <w:webHidden/>
              </w:rPr>
              <w:fldChar w:fldCharType="end"/>
            </w:r>
          </w:hyperlink>
        </w:p>
        <w:p w14:paraId="2E6B04D4"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88" w:history="1">
            <w:r w:rsidR="0015413B" w:rsidRPr="00406274">
              <w:rPr>
                <w:rStyle w:val="Hyperlink"/>
                <w:noProof/>
              </w:rPr>
              <w:t xml:space="preserve">12.5. </w:t>
            </w:r>
            <w:r w:rsidR="0015413B" w:rsidRPr="00406274">
              <w:rPr>
                <w:rStyle w:val="Hyperlink"/>
                <w:noProof/>
                <w:lang w:val="sr-Cyrl-RS"/>
              </w:rPr>
              <w:t>П</w:t>
            </w:r>
            <w:r w:rsidR="0015413B" w:rsidRPr="00406274">
              <w:rPr>
                <w:rStyle w:val="Hyperlink"/>
                <w:noProof/>
              </w:rPr>
              <w:t>релиминарн</w:t>
            </w:r>
            <w:r w:rsidR="0015413B" w:rsidRPr="00406274">
              <w:rPr>
                <w:rStyle w:val="Hyperlink"/>
                <w:noProof/>
                <w:lang w:val="sr-Cyrl-RS"/>
              </w:rPr>
              <w:t>и</w:t>
            </w:r>
            <w:r w:rsidR="0015413B" w:rsidRPr="00406274">
              <w:rPr>
                <w:rStyle w:val="Hyperlink"/>
                <w:noProof/>
              </w:rPr>
              <w:t xml:space="preserve"> састан</w:t>
            </w:r>
            <w:r w:rsidR="0015413B" w:rsidRPr="00406274">
              <w:rPr>
                <w:rStyle w:val="Hyperlink"/>
                <w:noProof/>
                <w:lang w:val="sr-Cyrl-RS"/>
              </w:rPr>
              <w:t>а</w:t>
            </w:r>
            <w:r w:rsidR="0015413B" w:rsidRPr="00406274">
              <w:rPr>
                <w:rStyle w:val="Hyperlink"/>
                <w:noProof/>
              </w:rPr>
              <w:t>к ради верификације стања и предлога планова</w:t>
            </w:r>
            <w:r w:rsidR="0015413B">
              <w:rPr>
                <w:noProof/>
                <w:webHidden/>
              </w:rPr>
              <w:tab/>
            </w:r>
            <w:r w:rsidR="0015413B">
              <w:rPr>
                <w:noProof/>
                <w:webHidden/>
              </w:rPr>
              <w:fldChar w:fldCharType="begin"/>
            </w:r>
            <w:r w:rsidR="0015413B">
              <w:rPr>
                <w:noProof/>
                <w:webHidden/>
              </w:rPr>
              <w:instrText xml:space="preserve"> PAGEREF _Toc125969988 \h </w:instrText>
            </w:r>
            <w:r w:rsidR="0015413B">
              <w:rPr>
                <w:noProof/>
                <w:webHidden/>
              </w:rPr>
            </w:r>
            <w:r w:rsidR="0015413B">
              <w:rPr>
                <w:noProof/>
                <w:webHidden/>
              </w:rPr>
              <w:fldChar w:fldCharType="separate"/>
            </w:r>
            <w:r w:rsidR="0015413B">
              <w:rPr>
                <w:noProof/>
                <w:webHidden/>
              </w:rPr>
              <w:t>122</w:t>
            </w:r>
            <w:r w:rsidR="0015413B">
              <w:rPr>
                <w:noProof/>
                <w:webHidden/>
              </w:rPr>
              <w:fldChar w:fldCharType="end"/>
            </w:r>
          </w:hyperlink>
        </w:p>
        <w:p w14:paraId="5AA50956" w14:textId="77777777" w:rsidR="0015413B" w:rsidRDefault="00000000">
          <w:pPr>
            <w:pStyle w:val="TOC2"/>
            <w:tabs>
              <w:tab w:val="right" w:leader="dot" w:pos="16716"/>
            </w:tabs>
            <w:rPr>
              <w:rFonts w:asciiTheme="minorHAnsi" w:eastAsiaTheme="minorEastAsia" w:hAnsiTheme="minorHAnsi" w:cstheme="minorBidi"/>
              <w:smallCaps w:val="0"/>
              <w:noProof/>
              <w:szCs w:val="22"/>
              <w:lang w:val="sr-Latn-RS" w:eastAsia="sr-Latn-RS"/>
            </w:rPr>
          </w:pPr>
          <w:hyperlink w:anchor="_Toc125969989" w:history="1">
            <w:r w:rsidR="0015413B" w:rsidRPr="00406274">
              <w:rPr>
                <w:rStyle w:val="Hyperlink"/>
                <w:noProof/>
                <w:lang w:val="sr-Latn-CS"/>
              </w:rPr>
              <w:t xml:space="preserve">12.6. </w:t>
            </w:r>
            <w:r w:rsidR="0015413B" w:rsidRPr="00406274">
              <w:rPr>
                <w:rStyle w:val="Hyperlink"/>
                <w:noProof/>
              </w:rPr>
              <w:t>У</w:t>
            </w:r>
            <w:r w:rsidR="0015413B" w:rsidRPr="00406274">
              <w:rPr>
                <w:rStyle w:val="Hyperlink"/>
                <w:noProof/>
                <w:lang w:val="sr-Latn-CS"/>
              </w:rPr>
              <w:t>ч</w:t>
            </w:r>
            <w:r w:rsidR="0015413B" w:rsidRPr="00406274">
              <w:rPr>
                <w:rStyle w:val="Hyperlink"/>
                <w:noProof/>
              </w:rPr>
              <w:t>есници</w:t>
            </w:r>
            <w:r w:rsidR="0015413B" w:rsidRPr="00406274">
              <w:rPr>
                <w:rStyle w:val="Hyperlink"/>
                <w:noProof/>
                <w:lang w:val="sr-Latn-CS"/>
              </w:rPr>
              <w:t xml:space="preserve"> </w:t>
            </w:r>
            <w:r w:rsidR="0015413B" w:rsidRPr="00406274">
              <w:rPr>
                <w:rStyle w:val="Hyperlink"/>
                <w:noProof/>
              </w:rPr>
              <w:t>израде</w:t>
            </w:r>
            <w:r w:rsidR="0015413B" w:rsidRPr="00406274">
              <w:rPr>
                <w:rStyle w:val="Hyperlink"/>
                <w:noProof/>
                <w:lang w:val="sr-Latn-CS"/>
              </w:rPr>
              <w:t xml:space="preserve"> </w:t>
            </w:r>
            <w:r w:rsidR="0015413B" w:rsidRPr="00406274">
              <w:rPr>
                <w:rStyle w:val="Hyperlink"/>
                <w:noProof/>
              </w:rPr>
              <w:t>основе</w:t>
            </w:r>
            <w:r w:rsidR="0015413B">
              <w:rPr>
                <w:noProof/>
                <w:webHidden/>
              </w:rPr>
              <w:tab/>
            </w:r>
            <w:r w:rsidR="0015413B">
              <w:rPr>
                <w:noProof/>
                <w:webHidden/>
              </w:rPr>
              <w:fldChar w:fldCharType="begin"/>
            </w:r>
            <w:r w:rsidR="0015413B">
              <w:rPr>
                <w:noProof/>
                <w:webHidden/>
              </w:rPr>
              <w:instrText xml:space="preserve"> PAGEREF _Toc125969989 \h </w:instrText>
            </w:r>
            <w:r w:rsidR="0015413B">
              <w:rPr>
                <w:noProof/>
                <w:webHidden/>
              </w:rPr>
            </w:r>
            <w:r w:rsidR="0015413B">
              <w:rPr>
                <w:noProof/>
                <w:webHidden/>
              </w:rPr>
              <w:fldChar w:fldCharType="separate"/>
            </w:r>
            <w:r w:rsidR="0015413B">
              <w:rPr>
                <w:noProof/>
                <w:webHidden/>
              </w:rPr>
              <w:t>122</w:t>
            </w:r>
            <w:r w:rsidR="0015413B">
              <w:rPr>
                <w:noProof/>
                <w:webHidden/>
              </w:rPr>
              <w:fldChar w:fldCharType="end"/>
            </w:r>
          </w:hyperlink>
        </w:p>
        <w:p w14:paraId="08641DA9" w14:textId="77777777" w:rsidR="0015413B" w:rsidRDefault="00000000">
          <w:pPr>
            <w:pStyle w:val="TOC1"/>
            <w:rPr>
              <w:rFonts w:asciiTheme="minorHAnsi" w:eastAsiaTheme="minorEastAsia" w:hAnsiTheme="minorHAnsi" w:cstheme="minorBidi"/>
              <w:b w:val="0"/>
              <w:bCs w:val="0"/>
              <w:caps w:val="0"/>
              <w:noProof/>
              <w:sz w:val="22"/>
              <w:szCs w:val="22"/>
              <w:lang w:val="sr-Latn-RS" w:eastAsia="sr-Latn-RS"/>
            </w:rPr>
          </w:pPr>
          <w:hyperlink w:anchor="_Toc125969990" w:history="1">
            <w:r w:rsidR="0015413B" w:rsidRPr="00406274">
              <w:rPr>
                <w:rStyle w:val="Hyperlink"/>
                <w:noProof/>
              </w:rPr>
              <w:t>13. ЗАВРШНЕ ОДРЕДБЕ</w:t>
            </w:r>
            <w:r w:rsidR="0015413B">
              <w:rPr>
                <w:noProof/>
                <w:webHidden/>
              </w:rPr>
              <w:tab/>
            </w:r>
            <w:r w:rsidR="0015413B">
              <w:rPr>
                <w:noProof/>
                <w:webHidden/>
              </w:rPr>
              <w:fldChar w:fldCharType="begin"/>
            </w:r>
            <w:r w:rsidR="0015413B">
              <w:rPr>
                <w:noProof/>
                <w:webHidden/>
              </w:rPr>
              <w:instrText xml:space="preserve"> PAGEREF _Toc125969990 \h </w:instrText>
            </w:r>
            <w:r w:rsidR="0015413B">
              <w:rPr>
                <w:noProof/>
                <w:webHidden/>
              </w:rPr>
            </w:r>
            <w:r w:rsidR="0015413B">
              <w:rPr>
                <w:noProof/>
                <w:webHidden/>
              </w:rPr>
              <w:fldChar w:fldCharType="separate"/>
            </w:r>
            <w:r w:rsidR="0015413B">
              <w:rPr>
                <w:noProof/>
                <w:webHidden/>
              </w:rPr>
              <w:t>122</w:t>
            </w:r>
            <w:r w:rsidR="0015413B">
              <w:rPr>
                <w:noProof/>
                <w:webHidden/>
              </w:rPr>
              <w:fldChar w:fldCharType="end"/>
            </w:r>
          </w:hyperlink>
        </w:p>
        <w:p w14:paraId="03D281B6" w14:textId="77777777" w:rsidR="0015413B" w:rsidRDefault="00000000">
          <w:pPr>
            <w:pStyle w:val="TOC1"/>
            <w:rPr>
              <w:rFonts w:asciiTheme="minorHAnsi" w:eastAsiaTheme="minorEastAsia" w:hAnsiTheme="minorHAnsi" w:cstheme="minorBidi"/>
              <w:b w:val="0"/>
              <w:bCs w:val="0"/>
              <w:caps w:val="0"/>
              <w:noProof/>
              <w:sz w:val="22"/>
              <w:szCs w:val="22"/>
              <w:lang w:val="sr-Latn-RS" w:eastAsia="sr-Latn-RS"/>
            </w:rPr>
          </w:pPr>
          <w:hyperlink w:anchor="_Toc125969991" w:history="1">
            <w:r w:rsidR="0015413B" w:rsidRPr="00406274">
              <w:rPr>
                <w:rStyle w:val="Hyperlink"/>
                <w:noProof/>
              </w:rPr>
              <w:t>14. ВРСТА ДРВЕЋА И ТАРИФЕ</w:t>
            </w:r>
            <w:r w:rsidR="0015413B">
              <w:rPr>
                <w:noProof/>
                <w:webHidden/>
              </w:rPr>
              <w:tab/>
            </w:r>
            <w:r w:rsidR="0015413B">
              <w:rPr>
                <w:noProof/>
                <w:webHidden/>
              </w:rPr>
              <w:fldChar w:fldCharType="begin"/>
            </w:r>
            <w:r w:rsidR="0015413B">
              <w:rPr>
                <w:noProof/>
                <w:webHidden/>
              </w:rPr>
              <w:instrText xml:space="preserve"> PAGEREF _Toc125969991 \h </w:instrText>
            </w:r>
            <w:r w:rsidR="0015413B">
              <w:rPr>
                <w:noProof/>
                <w:webHidden/>
              </w:rPr>
            </w:r>
            <w:r w:rsidR="0015413B">
              <w:rPr>
                <w:noProof/>
                <w:webHidden/>
              </w:rPr>
              <w:fldChar w:fldCharType="separate"/>
            </w:r>
            <w:r w:rsidR="0015413B">
              <w:rPr>
                <w:noProof/>
                <w:webHidden/>
              </w:rPr>
              <w:t>124</w:t>
            </w:r>
            <w:r w:rsidR="0015413B">
              <w:rPr>
                <w:noProof/>
                <w:webHidden/>
              </w:rPr>
              <w:fldChar w:fldCharType="end"/>
            </w:r>
          </w:hyperlink>
        </w:p>
        <w:p w14:paraId="3DC6E820" w14:textId="77777777" w:rsidR="0015413B" w:rsidRDefault="00000000">
          <w:pPr>
            <w:pStyle w:val="TOC1"/>
            <w:rPr>
              <w:rFonts w:asciiTheme="minorHAnsi" w:eastAsiaTheme="minorEastAsia" w:hAnsiTheme="minorHAnsi" w:cstheme="minorBidi"/>
              <w:b w:val="0"/>
              <w:bCs w:val="0"/>
              <w:caps w:val="0"/>
              <w:noProof/>
              <w:sz w:val="22"/>
              <w:szCs w:val="22"/>
              <w:lang w:val="sr-Latn-RS" w:eastAsia="sr-Latn-RS"/>
            </w:rPr>
          </w:pPr>
          <w:hyperlink w:anchor="_Toc125969992" w:history="1">
            <w:r w:rsidR="0015413B" w:rsidRPr="00406274">
              <w:rPr>
                <w:rStyle w:val="Hyperlink"/>
                <w:noProof/>
              </w:rPr>
              <w:t>15. ШУМСКА ХРОНИКА</w:t>
            </w:r>
            <w:r w:rsidR="0015413B">
              <w:rPr>
                <w:noProof/>
                <w:webHidden/>
              </w:rPr>
              <w:tab/>
            </w:r>
            <w:r w:rsidR="0015413B">
              <w:rPr>
                <w:noProof/>
                <w:webHidden/>
              </w:rPr>
              <w:fldChar w:fldCharType="begin"/>
            </w:r>
            <w:r w:rsidR="0015413B">
              <w:rPr>
                <w:noProof/>
                <w:webHidden/>
              </w:rPr>
              <w:instrText xml:space="preserve"> PAGEREF _Toc125969992 \h </w:instrText>
            </w:r>
            <w:r w:rsidR="0015413B">
              <w:rPr>
                <w:noProof/>
                <w:webHidden/>
              </w:rPr>
            </w:r>
            <w:r w:rsidR="0015413B">
              <w:rPr>
                <w:noProof/>
                <w:webHidden/>
              </w:rPr>
              <w:fldChar w:fldCharType="separate"/>
            </w:r>
            <w:r w:rsidR="0015413B">
              <w:rPr>
                <w:noProof/>
                <w:webHidden/>
              </w:rPr>
              <w:t>125</w:t>
            </w:r>
            <w:r w:rsidR="0015413B">
              <w:rPr>
                <w:noProof/>
                <w:webHidden/>
              </w:rPr>
              <w:fldChar w:fldCharType="end"/>
            </w:r>
          </w:hyperlink>
        </w:p>
        <w:p w14:paraId="12C3F8A2" w14:textId="77777777" w:rsidR="0015413B" w:rsidRDefault="00000000">
          <w:pPr>
            <w:pStyle w:val="TOC1"/>
            <w:rPr>
              <w:rFonts w:asciiTheme="minorHAnsi" w:eastAsiaTheme="minorEastAsia" w:hAnsiTheme="minorHAnsi" w:cstheme="minorBidi"/>
              <w:b w:val="0"/>
              <w:bCs w:val="0"/>
              <w:caps w:val="0"/>
              <w:noProof/>
              <w:sz w:val="22"/>
              <w:szCs w:val="22"/>
              <w:lang w:val="sr-Latn-RS" w:eastAsia="sr-Latn-RS"/>
            </w:rPr>
          </w:pPr>
          <w:hyperlink w:anchor="_Toc125969993" w:history="1">
            <w:r w:rsidR="0015413B" w:rsidRPr="00406274">
              <w:rPr>
                <w:rStyle w:val="Hyperlink"/>
                <w:noProof/>
              </w:rPr>
              <w:t>1</w:t>
            </w:r>
            <w:r w:rsidR="0015413B" w:rsidRPr="00406274">
              <w:rPr>
                <w:rStyle w:val="Hyperlink"/>
                <w:noProof/>
                <w:lang w:val="sr-Cyrl-RS"/>
              </w:rPr>
              <w:t>6</w:t>
            </w:r>
            <w:r w:rsidR="0015413B" w:rsidRPr="00406274">
              <w:rPr>
                <w:rStyle w:val="Hyperlink"/>
                <w:noProof/>
              </w:rPr>
              <w:t xml:space="preserve">. </w:t>
            </w:r>
            <w:r w:rsidR="0015413B" w:rsidRPr="00406274">
              <w:rPr>
                <w:rStyle w:val="Hyperlink"/>
                <w:noProof/>
                <w:lang w:val="sr-Cyrl-RS"/>
              </w:rPr>
              <w:t>ПРИЛОЗИ</w:t>
            </w:r>
            <w:r w:rsidR="0015413B">
              <w:rPr>
                <w:noProof/>
                <w:webHidden/>
              </w:rPr>
              <w:tab/>
            </w:r>
            <w:r w:rsidR="0015413B">
              <w:rPr>
                <w:noProof/>
                <w:webHidden/>
              </w:rPr>
              <w:fldChar w:fldCharType="begin"/>
            </w:r>
            <w:r w:rsidR="0015413B">
              <w:rPr>
                <w:noProof/>
                <w:webHidden/>
              </w:rPr>
              <w:instrText xml:space="preserve"> PAGEREF _Toc125969993 \h </w:instrText>
            </w:r>
            <w:r w:rsidR="0015413B">
              <w:rPr>
                <w:noProof/>
                <w:webHidden/>
              </w:rPr>
            </w:r>
            <w:r w:rsidR="0015413B">
              <w:rPr>
                <w:noProof/>
                <w:webHidden/>
              </w:rPr>
              <w:fldChar w:fldCharType="separate"/>
            </w:r>
            <w:r w:rsidR="0015413B">
              <w:rPr>
                <w:noProof/>
                <w:webHidden/>
              </w:rPr>
              <w:t>144</w:t>
            </w:r>
            <w:r w:rsidR="0015413B">
              <w:rPr>
                <w:noProof/>
                <w:webHidden/>
              </w:rPr>
              <w:fldChar w:fldCharType="end"/>
            </w:r>
          </w:hyperlink>
        </w:p>
        <w:p w14:paraId="46C7D9C4" w14:textId="77777777" w:rsidR="00587CB2" w:rsidRPr="00B97D6F" w:rsidRDefault="00587CB2">
          <w:r w:rsidRPr="00B97D6F">
            <w:rPr>
              <w:b/>
              <w:bCs/>
              <w:noProof/>
            </w:rPr>
            <w:fldChar w:fldCharType="end"/>
          </w:r>
        </w:p>
      </w:sdtContent>
    </w:sdt>
    <w:p w14:paraId="7BFA06C5" w14:textId="77777777" w:rsidR="00AE57AB" w:rsidRPr="00B97D6F" w:rsidRDefault="00AE57AB" w:rsidP="00AE57AB"/>
    <w:p w14:paraId="41E2BA36" w14:textId="77777777" w:rsidR="00AE57AB" w:rsidRPr="00B97D6F" w:rsidRDefault="00AE57AB" w:rsidP="00AE57AB"/>
    <w:p w14:paraId="320E9331" w14:textId="77777777" w:rsidR="00AE57AB" w:rsidRPr="00B97D6F" w:rsidRDefault="00AE57AB" w:rsidP="00AE57AB"/>
    <w:p w14:paraId="74319604" w14:textId="77777777" w:rsidR="00AE57AB" w:rsidRPr="00B97D6F" w:rsidRDefault="00AE57AB" w:rsidP="00AE57AB"/>
    <w:p w14:paraId="2D5501C7" w14:textId="77777777" w:rsidR="00AE57AB" w:rsidRPr="00B97D6F" w:rsidRDefault="00AE57AB" w:rsidP="00AE57AB"/>
    <w:p w14:paraId="3131FF8B" w14:textId="77777777" w:rsidR="00AE57AB" w:rsidRPr="00B97D6F" w:rsidRDefault="00AE57AB" w:rsidP="00AE57AB"/>
    <w:p w14:paraId="66253F93" w14:textId="77777777" w:rsidR="00AE57AB" w:rsidRPr="00B97D6F" w:rsidRDefault="00AE57AB" w:rsidP="004F57FD"/>
    <w:p w14:paraId="3E04E091" w14:textId="77777777" w:rsidR="004F57FD" w:rsidRPr="00B97D6F" w:rsidRDefault="004F57FD" w:rsidP="004F57FD"/>
    <w:p w14:paraId="5C27DF4F" w14:textId="77777777" w:rsidR="004F57FD" w:rsidRPr="00B97D6F" w:rsidRDefault="004F57FD" w:rsidP="004F57FD"/>
    <w:p w14:paraId="00AEC23A" w14:textId="77777777" w:rsidR="004F57FD" w:rsidRPr="00B97D6F" w:rsidRDefault="004F57FD" w:rsidP="004F57FD"/>
    <w:p w14:paraId="4B5DED75" w14:textId="77777777" w:rsidR="004F57FD" w:rsidRPr="00B97D6F" w:rsidRDefault="004F57FD" w:rsidP="004F57FD"/>
    <w:p w14:paraId="6D6B78CB" w14:textId="77777777" w:rsidR="004F57FD" w:rsidRPr="00B97D6F" w:rsidRDefault="004F57FD" w:rsidP="004F57FD"/>
    <w:p w14:paraId="4F060080" w14:textId="77777777" w:rsidR="004F57FD" w:rsidRPr="00B97D6F" w:rsidRDefault="004F57FD" w:rsidP="004F57FD"/>
    <w:p w14:paraId="344E18F9" w14:textId="77777777" w:rsidR="00732569" w:rsidRPr="00344B01" w:rsidRDefault="00B61EF7" w:rsidP="004F57FD">
      <w:pPr>
        <w:pStyle w:val="Heading1"/>
        <w:spacing w:before="0" w:after="0"/>
        <w:rPr>
          <w:sz w:val="24"/>
          <w:szCs w:val="24"/>
          <w:lang w:val="ru-RU"/>
        </w:rPr>
      </w:pPr>
      <w:bookmarkStart w:id="11" w:name="_Toc125969850"/>
      <w:r w:rsidRPr="00344B01">
        <w:rPr>
          <w:sz w:val="24"/>
          <w:szCs w:val="24"/>
          <w:lang w:val="ru-RU"/>
        </w:rPr>
        <w:lastRenderedPageBreak/>
        <w:t>О</w:t>
      </w:r>
      <w:r w:rsidR="00732569" w:rsidRPr="00344B01">
        <w:rPr>
          <w:sz w:val="24"/>
          <w:szCs w:val="24"/>
          <w:lang w:val="ru-RU"/>
        </w:rPr>
        <w:t xml:space="preserve">. </w:t>
      </w:r>
      <w:r w:rsidRPr="00344B01">
        <w:rPr>
          <w:sz w:val="24"/>
          <w:szCs w:val="24"/>
          <w:lang w:val="ru-RU"/>
        </w:rPr>
        <w:t>УВОД</w:t>
      </w:r>
      <w:bookmarkEnd w:id="2"/>
      <w:bookmarkEnd w:id="3"/>
      <w:bookmarkEnd w:id="4"/>
      <w:bookmarkEnd w:id="5"/>
      <w:bookmarkEnd w:id="6"/>
      <w:bookmarkEnd w:id="7"/>
      <w:bookmarkEnd w:id="8"/>
      <w:bookmarkEnd w:id="9"/>
      <w:bookmarkEnd w:id="10"/>
      <w:bookmarkEnd w:id="11"/>
      <w:r w:rsidR="00732569" w:rsidRPr="00344B01">
        <w:rPr>
          <w:sz w:val="24"/>
          <w:szCs w:val="24"/>
          <w:lang w:val="ru-RU"/>
        </w:rPr>
        <w:t xml:space="preserve"> </w:t>
      </w:r>
    </w:p>
    <w:p w14:paraId="3320E691" w14:textId="77777777" w:rsidR="00732569" w:rsidRPr="00344B01" w:rsidRDefault="00732569" w:rsidP="00B5350C">
      <w:pPr>
        <w:rPr>
          <w:szCs w:val="24"/>
          <w:lang w:val="sr-Latn-CS"/>
        </w:rPr>
      </w:pPr>
    </w:p>
    <w:p w14:paraId="103A27EA" w14:textId="77777777" w:rsidR="00732569" w:rsidRPr="00344B01" w:rsidRDefault="00B61EF7" w:rsidP="00B5350C">
      <w:pPr>
        <w:ind w:firstLine="567"/>
        <w:rPr>
          <w:szCs w:val="24"/>
          <w:lang w:val="sr-Latn-CS"/>
        </w:rPr>
      </w:pPr>
      <w:r w:rsidRPr="00344B01">
        <w:rPr>
          <w:szCs w:val="24"/>
          <w:lang w:val="sr-Latn-CS"/>
        </w:rPr>
        <w:t>Газдинска</w:t>
      </w:r>
      <w:r w:rsidR="00732569" w:rsidRPr="00344B01">
        <w:rPr>
          <w:szCs w:val="24"/>
          <w:lang w:val="sr-Latn-CS"/>
        </w:rPr>
        <w:t xml:space="preserve"> </w:t>
      </w:r>
      <w:r w:rsidRPr="00344B01">
        <w:rPr>
          <w:szCs w:val="24"/>
          <w:lang w:val="sr-Latn-CS"/>
        </w:rPr>
        <w:t>јединица</w:t>
      </w:r>
      <w:r w:rsidR="00732569" w:rsidRPr="00344B01">
        <w:rPr>
          <w:szCs w:val="24"/>
          <w:lang w:val="sr-Latn-CS"/>
        </w:rPr>
        <w:t xml:space="preserve"> „</w:t>
      </w:r>
      <w:r w:rsidR="00333D57" w:rsidRPr="00344B01">
        <w:rPr>
          <w:szCs w:val="24"/>
          <w:lang w:val="sr-Latn-CS"/>
        </w:rPr>
        <w:t>Колут-Козара</w:t>
      </w:r>
      <w:r w:rsidR="00732569" w:rsidRPr="00344B01">
        <w:rPr>
          <w:szCs w:val="24"/>
          <w:lang w:val="sr-Latn-CS"/>
        </w:rPr>
        <w:t xml:space="preserve">” </w:t>
      </w:r>
      <w:r w:rsidRPr="00344B01">
        <w:rPr>
          <w:szCs w:val="24"/>
          <w:lang w:val="sr-Latn-CS"/>
        </w:rPr>
        <w:t>регистрована</w:t>
      </w:r>
      <w:r w:rsidR="00732569" w:rsidRPr="00344B01">
        <w:rPr>
          <w:szCs w:val="24"/>
          <w:lang w:val="sr-Latn-CS"/>
        </w:rPr>
        <w:t xml:space="preserve"> </w:t>
      </w:r>
      <w:r w:rsidRPr="00344B01">
        <w:rPr>
          <w:szCs w:val="24"/>
          <w:lang w:val="sr-Latn-CS"/>
        </w:rPr>
        <w:t>је</w:t>
      </w:r>
      <w:r w:rsidR="00732569" w:rsidRPr="00344B01">
        <w:rPr>
          <w:szCs w:val="24"/>
          <w:lang w:val="sr-Latn-CS"/>
        </w:rPr>
        <w:t xml:space="preserve"> </w:t>
      </w:r>
      <w:r w:rsidRPr="00344B01">
        <w:rPr>
          <w:szCs w:val="24"/>
          <w:lang w:val="sr-Latn-CS"/>
        </w:rPr>
        <w:t>пописом</w:t>
      </w:r>
      <w:r w:rsidR="00732569" w:rsidRPr="00344B01">
        <w:rPr>
          <w:szCs w:val="24"/>
          <w:lang w:val="sr-Latn-CS"/>
        </w:rPr>
        <w:t xml:space="preserve"> </w:t>
      </w:r>
      <w:r w:rsidRPr="00344B01">
        <w:rPr>
          <w:szCs w:val="24"/>
          <w:lang w:val="sr-Latn-CS"/>
        </w:rPr>
        <w:t>шума</w:t>
      </w:r>
      <w:r w:rsidR="00732569" w:rsidRPr="00344B01">
        <w:rPr>
          <w:szCs w:val="24"/>
          <w:lang w:val="sr-Latn-CS"/>
        </w:rPr>
        <w:t xml:space="preserve"> </w:t>
      </w:r>
      <w:r w:rsidRPr="00344B01">
        <w:rPr>
          <w:szCs w:val="24"/>
          <w:lang w:val="sr-Latn-CS"/>
        </w:rPr>
        <w:t>и</w:t>
      </w:r>
      <w:r w:rsidR="00732569" w:rsidRPr="00344B01">
        <w:rPr>
          <w:szCs w:val="24"/>
          <w:lang w:val="sr-Latn-CS"/>
        </w:rPr>
        <w:t xml:space="preserve"> </w:t>
      </w:r>
      <w:r w:rsidRPr="00344B01">
        <w:rPr>
          <w:szCs w:val="24"/>
          <w:lang w:val="sr-Latn-CS"/>
        </w:rPr>
        <w:t>шумских</w:t>
      </w:r>
      <w:r w:rsidR="00732569" w:rsidRPr="00344B01">
        <w:rPr>
          <w:szCs w:val="24"/>
          <w:lang w:val="sr-Latn-CS"/>
        </w:rPr>
        <w:t xml:space="preserve"> </w:t>
      </w:r>
      <w:r w:rsidRPr="00344B01">
        <w:rPr>
          <w:szCs w:val="24"/>
          <w:lang w:val="sr-Latn-CS"/>
        </w:rPr>
        <w:t>земљишта</w:t>
      </w:r>
      <w:r w:rsidR="00732569" w:rsidRPr="00344B01">
        <w:rPr>
          <w:szCs w:val="24"/>
          <w:lang w:val="sr-Latn-CS"/>
        </w:rPr>
        <w:t xml:space="preserve"> </w:t>
      </w:r>
      <w:r w:rsidRPr="00344B01">
        <w:rPr>
          <w:szCs w:val="24"/>
          <w:lang w:val="sr-Latn-CS"/>
        </w:rPr>
        <w:t>шумских</w:t>
      </w:r>
      <w:r w:rsidR="00732569" w:rsidRPr="00344B01">
        <w:rPr>
          <w:szCs w:val="24"/>
          <w:lang w:val="sr-Latn-CS"/>
        </w:rPr>
        <w:t xml:space="preserve"> </w:t>
      </w:r>
      <w:r w:rsidRPr="00344B01">
        <w:rPr>
          <w:szCs w:val="24"/>
          <w:lang w:val="sr-Latn-CS"/>
        </w:rPr>
        <w:t>подручја</w:t>
      </w:r>
      <w:r w:rsidR="00732569" w:rsidRPr="00344B01">
        <w:rPr>
          <w:szCs w:val="24"/>
          <w:lang w:val="sr-Latn-CS"/>
        </w:rPr>
        <w:t xml:space="preserve"> </w:t>
      </w:r>
      <w:r w:rsidRPr="00344B01">
        <w:rPr>
          <w:szCs w:val="24"/>
          <w:lang w:val="sr-Latn-CS"/>
        </w:rPr>
        <w:t>у</w:t>
      </w:r>
      <w:r w:rsidR="00732569" w:rsidRPr="00344B01">
        <w:rPr>
          <w:szCs w:val="24"/>
          <w:lang w:val="sr-Latn-CS"/>
        </w:rPr>
        <w:t xml:space="preserve"> </w:t>
      </w:r>
      <w:r w:rsidRPr="00344B01">
        <w:rPr>
          <w:szCs w:val="24"/>
          <w:lang w:val="sr-Latn-CS"/>
        </w:rPr>
        <w:t>складу</w:t>
      </w:r>
      <w:r w:rsidR="00732569" w:rsidRPr="00344B01">
        <w:rPr>
          <w:szCs w:val="24"/>
          <w:lang w:val="sr-Latn-CS"/>
        </w:rPr>
        <w:t xml:space="preserve"> </w:t>
      </w:r>
      <w:r w:rsidRPr="00344B01">
        <w:rPr>
          <w:szCs w:val="24"/>
          <w:lang w:val="sr-Latn-CS"/>
        </w:rPr>
        <w:t>са</w:t>
      </w:r>
      <w:r w:rsidR="00732569" w:rsidRPr="00344B01">
        <w:rPr>
          <w:szCs w:val="24"/>
          <w:lang w:val="sr-Latn-CS"/>
        </w:rPr>
        <w:t xml:space="preserve"> </w:t>
      </w:r>
      <w:r w:rsidRPr="00344B01">
        <w:rPr>
          <w:szCs w:val="24"/>
          <w:lang w:val="sr-Latn-CS"/>
        </w:rPr>
        <w:t>Законом</w:t>
      </w:r>
      <w:r w:rsidR="00732569" w:rsidRPr="00344B01">
        <w:rPr>
          <w:szCs w:val="24"/>
          <w:lang w:val="sr-Latn-CS"/>
        </w:rPr>
        <w:t xml:space="preserve"> </w:t>
      </w:r>
      <w:r w:rsidRPr="00344B01">
        <w:rPr>
          <w:szCs w:val="24"/>
          <w:lang w:val="sr-Latn-CS"/>
        </w:rPr>
        <w:t>о</w:t>
      </w:r>
      <w:r w:rsidR="00732569" w:rsidRPr="00344B01">
        <w:rPr>
          <w:szCs w:val="24"/>
          <w:lang w:val="sr-Latn-CS"/>
        </w:rPr>
        <w:t xml:space="preserve"> </w:t>
      </w:r>
      <w:r w:rsidRPr="00344B01">
        <w:rPr>
          <w:szCs w:val="24"/>
          <w:lang w:val="sr-Latn-CS"/>
        </w:rPr>
        <w:t>шумама</w:t>
      </w:r>
      <w:r w:rsidR="00732569" w:rsidRPr="00344B01">
        <w:rPr>
          <w:szCs w:val="24"/>
          <w:lang w:val="sr-Latn-CS"/>
        </w:rPr>
        <w:t xml:space="preserve"> </w:t>
      </w:r>
      <w:r w:rsidRPr="00344B01">
        <w:rPr>
          <w:szCs w:val="24"/>
          <w:lang w:val="sr-Latn-CS"/>
        </w:rPr>
        <w:t>Републике</w:t>
      </w:r>
      <w:r w:rsidR="00732569" w:rsidRPr="00344B01">
        <w:rPr>
          <w:szCs w:val="24"/>
          <w:lang w:val="sr-Latn-CS"/>
        </w:rPr>
        <w:t xml:space="preserve"> </w:t>
      </w:r>
      <w:r w:rsidRPr="00344B01">
        <w:rPr>
          <w:szCs w:val="24"/>
          <w:lang w:val="sr-Latn-CS"/>
        </w:rPr>
        <w:t>Србије</w:t>
      </w:r>
      <w:r w:rsidR="00732569" w:rsidRPr="00344B01">
        <w:rPr>
          <w:szCs w:val="24"/>
          <w:lang w:val="sr-Latn-CS"/>
        </w:rPr>
        <w:t xml:space="preserve">, </w:t>
      </w:r>
      <w:r w:rsidRPr="00344B01">
        <w:rPr>
          <w:szCs w:val="24"/>
          <w:lang w:val="sr-Latn-CS"/>
        </w:rPr>
        <w:t>а</w:t>
      </w:r>
      <w:r w:rsidR="00732569" w:rsidRPr="00344B01">
        <w:rPr>
          <w:szCs w:val="24"/>
          <w:lang w:val="sr-Latn-CS"/>
        </w:rPr>
        <w:t xml:space="preserve"> </w:t>
      </w:r>
      <w:r w:rsidRPr="00344B01">
        <w:rPr>
          <w:szCs w:val="24"/>
          <w:lang w:val="sr-Latn-CS"/>
        </w:rPr>
        <w:t>налази</w:t>
      </w:r>
      <w:r w:rsidR="00732569" w:rsidRPr="00344B01">
        <w:rPr>
          <w:szCs w:val="24"/>
          <w:lang w:val="sr-Latn-CS"/>
        </w:rPr>
        <w:t xml:space="preserve"> </w:t>
      </w:r>
      <w:r w:rsidRPr="00344B01">
        <w:rPr>
          <w:szCs w:val="24"/>
          <w:lang w:val="sr-Latn-CS"/>
        </w:rPr>
        <w:t>се</w:t>
      </w:r>
      <w:r w:rsidR="00732569" w:rsidRPr="00344B01">
        <w:rPr>
          <w:szCs w:val="24"/>
          <w:lang w:val="sr-Latn-CS"/>
        </w:rPr>
        <w:t xml:space="preserve"> </w:t>
      </w:r>
      <w:r w:rsidRPr="00344B01">
        <w:rPr>
          <w:szCs w:val="24"/>
          <w:lang w:val="sr-Latn-CS"/>
        </w:rPr>
        <w:t>у</w:t>
      </w:r>
      <w:r w:rsidR="00732569" w:rsidRPr="00344B01">
        <w:rPr>
          <w:szCs w:val="24"/>
          <w:lang w:val="sr-Latn-CS"/>
        </w:rPr>
        <w:t xml:space="preserve"> </w:t>
      </w:r>
      <w:r w:rsidRPr="00344B01">
        <w:rPr>
          <w:szCs w:val="24"/>
          <w:lang w:val="sr-Latn-CS"/>
        </w:rPr>
        <w:t>саставу</w:t>
      </w:r>
      <w:r w:rsidR="00732569" w:rsidRPr="00344B01">
        <w:rPr>
          <w:szCs w:val="24"/>
          <w:lang w:val="sr-Latn-CS"/>
        </w:rPr>
        <w:t xml:space="preserve"> </w:t>
      </w:r>
      <w:r w:rsidR="00DE4E53" w:rsidRPr="00344B01">
        <w:rPr>
          <w:szCs w:val="24"/>
          <w:lang w:val="sr-Cyrl-RS"/>
        </w:rPr>
        <w:t xml:space="preserve">Северне шумске области - </w:t>
      </w:r>
      <w:r w:rsidRPr="00344B01">
        <w:rPr>
          <w:szCs w:val="24"/>
          <w:lang w:val="sr-Latn-CS"/>
        </w:rPr>
        <w:t>Севернобачког</w:t>
      </w:r>
      <w:r w:rsidR="00732569" w:rsidRPr="00344B01">
        <w:rPr>
          <w:szCs w:val="24"/>
          <w:lang w:val="sr-Latn-CS"/>
        </w:rPr>
        <w:t xml:space="preserve"> </w:t>
      </w:r>
      <w:r w:rsidRPr="00344B01">
        <w:rPr>
          <w:szCs w:val="24"/>
          <w:lang w:val="sr-Latn-CS"/>
        </w:rPr>
        <w:t>шумског</w:t>
      </w:r>
      <w:r w:rsidR="00732569" w:rsidRPr="00344B01">
        <w:rPr>
          <w:szCs w:val="24"/>
          <w:lang w:val="sr-Latn-CS"/>
        </w:rPr>
        <w:t xml:space="preserve"> </w:t>
      </w:r>
      <w:r w:rsidRPr="00344B01">
        <w:rPr>
          <w:szCs w:val="24"/>
          <w:lang w:val="sr-Latn-CS"/>
        </w:rPr>
        <w:t>подручја</w:t>
      </w:r>
      <w:r w:rsidR="00732569" w:rsidRPr="00344B01">
        <w:rPr>
          <w:szCs w:val="24"/>
          <w:lang w:val="sr-Latn-CS"/>
        </w:rPr>
        <w:t xml:space="preserve">, </w:t>
      </w:r>
      <w:r w:rsidRPr="00344B01">
        <w:rPr>
          <w:szCs w:val="24"/>
          <w:lang w:val="sr-Latn-CS"/>
        </w:rPr>
        <w:t>којим</w:t>
      </w:r>
      <w:r w:rsidR="00732569" w:rsidRPr="00344B01">
        <w:rPr>
          <w:szCs w:val="24"/>
          <w:lang w:val="sr-Latn-CS"/>
        </w:rPr>
        <w:t xml:space="preserve"> </w:t>
      </w:r>
      <w:r w:rsidRPr="00344B01">
        <w:rPr>
          <w:szCs w:val="24"/>
          <w:lang w:val="sr-Latn-CS"/>
        </w:rPr>
        <w:t>газдује</w:t>
      </w:r>
      <w:r w:rsidR="00732569" w:rsidRPr="00344B01">
        <w:rPr>
          <w:szCs w:val="24"/>
          <w:lang w:val="sr-Latn-CS"/>
        </w:rPr>
        <w:t xml:space="preserve"> </w:t>
      </w:r>
      <w:r w:rsidRPr="00344B01">
        <w:rPr>
          <w:szCs w:val="24"/>
          <w:lang w:val="sr-Latn-CS"/>
        </w:rPr>
        <w:t>Шумско</w:t>
      </w:r>
      <w:r w:rsidR="00732569" w:rsidRPr="00344B01">
        <w:rPr>
          <w:szCs w:val="24"/>
          <w:lang w:val="sr-Latn-CS"/>
        </w:rPr>
        <w:t xml:space="preserve"> </w:t>
      </w:r>
      <w:r w:rsidRPr="00344B01">
        <w:rPr>
          <w:szCs w:val="24"/>
          <w:lang w:val="sr-Latn-CS"/>
        </w:rPr>
        <w:t>газдинство</w:t>
      </w:r>
      <w:r w:rsidR="00732569" w:rsidRPr="00344B01">
        <w:rPr>
          <w:szCs w:val="24"/>
          <w:lang w:val="sr-Latn-CS"/>
        </w:rPr>
        <w:t xml:space="preserve"> „</w:t>
      </w:r>
      <w:r w:rsidRPr="00344B01">
        <w:rPr>
          <w:szCs w:val="24"/>
          <w:lang w:val="sr-Latn-CS"/>
        </w:rPr>
        <w:t>Сомбор</w:t>
      </w:r>
      <w:r w:rsidR="00732569" w:rsidRPr="00344B01">
        <w:rPr>
          <w:szCs w:val="24"/>
          <w:lang w:val="sr-Latn-CS"/>
        </w:rPr>
        <w:t xml:space="preserve">” </w:t>
      </w:r>
      <w:r w:rsidRPr="00344B01">
        <w:rPr>
          <w:szCs w:val="24"/>
          <w:lang w:val="sr-Latn-CS"/>
        </w:rPr>
        <w:t>из</w:t>
      </w:r>
      <w:r w:rsidR="00732569" w:rsidRPr="00344B01">
        <w:rPr>
          <w:szCs w:val="24"/>
          <w:lang w:val="sr-Latn-CS"/>
        </w:rPr>
        <w:t xml:space="preserve"> </w:t>
      </w:r>
      <w:r w:rsidRPr="00344B01">
        <w:rPr>
          <w:szCs w:val="24"/>
          <w:lang w:val="sr-Latn-CS"/>
        </w:rPr>
        <w:t>Сомбора</w:t>
      </w:r>
      <w:r w:rsidR="00732569" w:rsidRPr="00344B01">
        <w:rPr>
          <w:szCs w:val="24"/>
          <w:lang w:val="sr-Latn-CS"/>
        </w:rPr>
        <w:t xml:space="preserve">, </w:t>
      </w:r>
      <w:r w:rsidRPr="00344B01">
        <w:rPr>
          <w:szCs w:val="24"/>
          <w:lang w:val="sr-Latn-CS"/>
        </w:rPr>
        <w:t>као</w:t>
      </w:r>
      <w:r w:rsidR="00732569" w:rsidRPr="00344B01">
        <w:rPr>
          <w:szCs w:val="24"/>
          <w:lang w:val="sr-Latn-CS"/>
        </w:rPr>
        <w:t xml:space="preserve"> </w:t>
      </w:r>
      <w:r w:rsidRPr="00344B01">
        <w:rPr>
          <w:szCs w:val="24"/>
          <w:lang w:val="sr-Latn-CS"/>
        </w:rPr>
        <w:t>саставни</w:t>
      </w:r>
      <w:r w:rsidR="00732569" w:rsidRPr="00344B01">
        <w:rPr>
          <w:szCs w:val="24"/>
          <w:lang w:val="sr-Latn-CS"/>
        </w:rPr>
        <w:t xml:space="preserve"> </w:t>
      </w:r>
      <w:r w:rsidRPr="00344B01">
        <w:rPr>
          <w:szCs w:val="24"/>
          <w:lang w:val="sr-Latn-CS"/>
        </w:rPr>
        <w:t>део</w:t>
      </w:r>
      <w:r w:rsidR="00732569" w:rsidRPr="00344B01">
        <w:rPr>
          <w:szCs w:val="24"/>
          <w:lang w:val="sr-Latn-CS"/>
        </w:rPr>
        <w:t xml:space="preserve"> </w:t>
      </w:r>
      <w:r w:rsidRPr="00344B01">
        <w:rPr>
          <w:szCs w:val="24"/>
          <w:lang w:val="sr-Latn-CS"/>
        </w:rPr>
        <w:t>Јавног</w:t>
      </w:r>
      <w:r w:rsidR="00732569" w:rsidRPr="00344B01">
        <w:rPr>
          <w:szCs w:val="24"/>
          <w:lang w:val="sr-Latn-CS"/>
        </w:rPr>
        <w:t xml:space="preserve"> </w:t>
      </w:r>
      <w:r w:rsidRPr="00344B01">
        <w:rPr>
          <w:szCs w:val="24"/>
          <w:lang w:val="sr-Latn-CS"/>
        </w:rPr>
        <w:t>предузећа</w:t>
      </w:r>
      <w:r w:rsidR="00732569" w:rsidRPr="00344B01">
        <w:rPr>
          <w:szCs w:val="24"/>
          <w:lang w:val="sr-Latn-CS"/>
        </w:rPr>
        <w:t xml:space="preserve"> „</w:t>
      </w:r>
      <w:r w:rsidRPr="00344B01">
        <w:rPr>
          <w:szCs w:val="24"/>
          <w:lang w:val="sr-Latn-CS"/>
        </w:rPr>
        <w:t>Војводинашуме</w:t>
      </w:r>
      <w:r w:rsidR="00732569" w:rsidRPr="00344B01">
        <w:rPr>
          <w:szCs w:val="24"/>
          <w:lang w:val="sr-Latn-CS"/>
        </w:rPr>
        <w:t xml:space="preserve">”, </w:t>
      </w:r>
      <w:r w:rsidRPr="00344B01">
        <w:rPr>
          <w:szCs w:val="24"/>
          <w:lang w:val="sr-Latn-CS"/>
        </w:rPr>
        <w:t>Петроварадин</w:t>
      </w:r>
      <w:r w:rsidR="00732569" w:rsidRPr="00344B01">
        <w:rPr>
          <w:szCs w:val="24"/>
          <w:lang w:val="sr-Latn-CS"/>
        </w:rPr>
        <w:t>.</w:t>
      </w:r>
    </w:p>
    <w:p w14:paraId="2219EA51" w14:textId="77777777" w:rsidR="00732569" w:rsidRPr="00344B01" w:rsidRDefault="00B61EF7" w:rsidP="00B5350C">
      <w:pPr>
        <w:ind w:firstLine="567"/>
        <w:rPr>
          <w:szCs w:val="24"/>
          <w:lang w:val="sr-Latn-CS"/>
        </w:rPr>
      </w:pPr>
      <w:r w:rsidRPr="00344B01">
        <w:rPr>
          <w:szCs w:val="24"/>
          <w:lang w:val="sr-Latn-CS"/>
        </w:rPr>
        <w:t>Премер</w:t>
      </w:r>
      <w:r w:rsidR="00732569" w:rsidRPr="00344B01">
        <w:rPr>
          <w:szCs w:val="24"/>
          <w:lang w:val="sr-Latn-CS"/>
        </w:rPr>
        <w:t xml:space="preserve"> </w:t>
      </w:r>
      <w:r w:rsidRPr="00344B01">
        <w:rPr>
          <w:szCs w:val="24"/>
          <w:lang w:val="sr-Latn-CS"/>
        </w:rPr>
        <w:t>састојина</w:t>
      </w:r>
      <w:r w:rsidR="00732569" w:rsidRPr="00344B01">
        <w:rPr>
          <w:szCs w:val="24"/>
          <w:lang w:val="sr-Latn-CS"/>
        </w:rPr>
        <w:t xml:space="preserve"> </w:t>
      </w:r>
      <w:r w:rsidRPr="00344B01">
        <w:rPr>
          <w:szCs w:val="24"/>
          <w:lang w:val="sr-Latn-CS"/>
        </w:rPr>
        <w:t>за</w:t>
      </w:r>
      <w:r w:rsidR="00732569" w:rsidRPr="00344B01">
        <w:rPr>
          <w:szCs w:val="24"/>
          <w:lang w:val="sr-Latn-CS"/>
        </w:rPr>
        <w:t xml:space="preserve"> </w:t>
      </w:r>
      <w:r w:rsidRPr="00344B01">
        <w:rPr>
          <w:szCs w:val="24"/>
          <w:lang w:val="sr-Latn-CS"/>
        </w:rPr>
        <w:t>израду</w:t>
      </w:r>
      <w:r w:rsidR="00732569" w:rsidRPr="00344B01">
        <w:rPr>
          <w:szCs w:val="24"/>
          <w:lang w:val="sr-Latn-CS"/>
        </w:rPr>
        <w:t xml:space="preserve"> </w:t>
      </w:r>
      <w:r w:rsidRPr="00344B01">
        <w:rPr>
          <w:szCs w:val="24"/>
          <w:lang w:val="sr-Latn-CS"/>
        </w:rPr>
        <w:t>ове</w:t>
      </w:r>
      <w:r w:rsidR="00732569" w:rsidRPr="00344B01">
        <w:rPr>
          <w:szCs w:val="24"/>
          <w:lang w:val="sr-Latn-CS"/>
        </w:rPr>
        <w:t xml:space="preserve"> </w:t>
      </w:r>
      <w:r w:rsidRPr="00344B01">
        <w:rPr>
          <w:szCs w:val="24"/>
          <w:lang w:val="sr-Latn-CS"/>
        </w:rPr>
        <w:t>основе</w:t>
      </w:r>
      <w:r w:rsidR="00732569" w:rsidRPr="00344B01">
        <w:rPr>
          <w:szCs w:val="24"/>
          <w:lang w:val="sr-Latn-CS"/>
        </w:rPr>
        <w:t xml:space="preserve"> </w:t>
      </w:r>
      <w:r w:rsidRPr="00344B01">
        <w:rPr>
          <w:szCs w:val="24"/>
          <w:lang w:val="sr-Latn-CS"/>
        </w:rPr>
        <w:t>је</w:t>
      </w:r>
      <w:r w:rsidR="00732569" w:rsidRPr="00344B01">
        <w:rPr>
          <w:szCs w:val="24"/>
          <w:lang w:val="sr-Latn-CS"/>
        </w:rPr>
        <w:t xml:space="preserve"> </w:t>
      </w:r>
      <w:r w:rsidRPr="00344B01">
        <w:rPr>
          <w:szCs w:val="24"/>
          <w:lang w:val="sr-Latn-CS"/>
        </w:rPr>
        <w:t>урађен</w:t>
      </w:r>
      <w:r w:rsidR="00732569" w:rsidRPr="00344B01">
        <w:rPr>
          <w:szCs w:val="24"/>
          <w:lang w:val="sr-Latn-CS"/>
        </w:rPr>
        <w:t xml:space="preserve"> 20</w:t>
      </w:r>
      <w:r w:rsidR="00572D5B" w:rsidRPr="00344B01">
        <w:rPr>
          <w:szCs w:val="24"/>
          <w:lang w:val="sr-Cyrl-RS"/>
        </w:rPr>
        <w:t>22</w:t>
      </w:r>
      <w:r w:rsidR="00732569" w:rsidRPr="00344B01">
        <w:rPr>
          <w:szCs w:val="24"/>
          <w:lang w:val="sr-Latn-CS"/>
        </w:rPr>
        <w:t xml:space="preserve">. </w:t>
      </w:r>
      <w:r w:rsidRPr="00344B01">
        <w:rPr>
          <w:szCs w:val="24"/>
          <w:lang w:val="sr-Latn-CS"/>
        </w:rPr>
        <w:t>године</w:t>
      </w:r>
      <w:r w:rsidR="00732569" w:rsidRPr="00344B01">
        <w:rPr>
          <w:szCs w:val="24"/>
          <w:lang w:val="sr-Latn-CS"/>
        </w:rPr>
        <w:t xml:space="preserve">. </w:t>
      </w:r>
      <w:r w:rsidRPr="00344B01">
        <w:rPr>
          <w:szCs w:val="24"/>
          <w:lang w:val="sr-Latn-CS"/>
        </w:rPr>
        <w:t>Обрада</w:t>
      </w:r>
      <w:r w:rsidR="00732569" w:rsidRPr="00344B01">
        <w:rPr>
          <w:szCs w:val="24"/>
          <w:lang w:val="sr-Latn-CS"/>
        </w:rPr>
        <w:t xml:space="preserve"> </w:t>
      </w:r>
      <w:r w:rsidRPr="00344B01">
        <w:rPr>
          <w:szCs w:val="24"/>
          <w:lang w:val="sr-Latn-CS"/>
        </w:rPr>
        <w:t>прикупљених</w:t>
      </w:r>
      <w:r w:rsidR="00732569" w:rsidRPr="00344B01">
        <w:rPr>
          <w:szCs w:val="24"/>
          <w:lang w:val="sr-Latn-CS"/>
        </w:rPr>
        <w:t xml:space="preserve"> </w:t>
      </w:r>
      <w:r w:rsidRPr="00344B01">
        <w:rPr>
          <w:szCs w:val="24"/>
          <w:lang w:val="sr-Latn-CS"/>
        </w:rPr>
        <w:t>таксационих</w:t>
      </w:r>
      <w:r w:rsidR="00732569" w:rsidRPr="00344B01">
        <w:rPr>
          <w:szCs w:val="24"/>
          <w:lang w:val="sr-Latn-CS"/>
        </w:rPr>
        <w:t xml:space="preserve"> </w:t>
      </w:r>
      <w:r w:rsidRPr="00344B01">
        <w:rPr>
          <w:szCs w:val="24"/>
          <w:lang w:val="sr-Latn-CS"/>
        </w:rPr>
        <w:t>података</w:t>
      </w:r>
      <w:r w:rsidR="00732569" w:rsidRPr="00344B01">
        <w:rPr>
          <w:szCs w:val="24"/>
          <w:lang w:val="sr-Latn-CS"/>
        </w:rPr>
        <w:t xml:space="preserve"> </w:t>
      </w:r>
      <w:r w:rsidRPr="00344B01">
        <w:rPr>
          <w:szCs w:val="24"/>
          <w:lang w:val="sr-Latn-CS"/>
        </w:rPr>
        <w:t>и</w:t>
      </w:r>
      <w:r w:rsidR="00732569" w:rsidRPr="00344B01">
        <w:rPr>
          <w:szCs w:val="24"/>
          <w:lang w:val="sr-Latn-CS"/>
        </w:rPr>
        <w:t xml:space="preserve"> </w:t>
      </w:r>
      <w:r w:rsidRPr="00344B01">
        <w:rPr>
          <w:szCs w:val="24"/>
          <w:lang w:val="sr-Latn-CS"/>
        </w:rPr>
        <w:t>израда</w:t>
      </w:r>
      <w:r w:rsidR="00732569" w:rsidRPr="00344B01">
        <w:rPr>
          <w:szCs w:val="24"/>
          <w:lang w:val="sr-Latn-CS"/>
        </w:rPr>
        <w:t xml:space="preserve"> </w:t>
      </w:r>
      <w:r w:rsidRPr="00344B01">
        <w:rPr>
          <w:szCs w:val="24"/>
          <w:lang w:val="sr-Latn-CS"/>
        </w:rPr>
        <w:t>планова</w:t>
      </w:r>
      <w:r w:rsidR="00732569" w:rsidRPr="00344B01">
        <w:rPr>
          <w:szCs w:val="24"/>
          <w:lang w:val="sr-Latn-CS"/>
        </w:rPr>
        <w:t xml:space="preserve"> </w:t>
      </w:r>
      <w:r w:rsidRPr="00344B01">
        <w:rPr>
          <w:szCs w:val="24"/>
          <w:lang w:val="sr-Latn-CS"/>
        </w:rPr>
        <w:t>газдовања</w:t>
      </w:r>
      <w:r w:rsidR="00732569" w:rsidRPr="00344B01">
        <w:rPr>
          <w:szCs w:val="24"/>
          <w:lang w:val="sr-Latn-CS"/>
        </w:rPr>
        <w:t xml:space="preserve">, </w:t>
      </w:r>
      <w:r w:rsidRPr="00344B01">
        <w:rPr>
          <w:szCs w:val="24"/>
          <w:lang w:val="sr-Latn-CS"/>
        </w:rPr>
        <w:t>урађена</w:t>
      </w:r>
      <w:r w:rsidR="00732569" w:rsidRPr="00344B01">
        <w:rPr>
          <w:szCs w:val="24"/>
          <w:lang w:val="sr-Latn-CS"/>
        </w:rPr>
        <w:t xml:space="preserve"> </w:t>
      </w:r>
      <w:r w:rsidRPr="00344B01">
        <w:rPr>
          <w:szCs w:val="24"/>
          <w:lang w:val="sr-Latn-CS"/>
        </w:rPr>
        <w:t>је</w:t>
      </w:r>
      <w:r w:rsidR="00732569" w:rsidRPr="00344B01">
        <w:rPr>
          <w:szCs w:val="24"/>
          <w:lang w:val="sr-Latn-CS"/>
        </w:rPr>
        <w:t xml:space="preserve"> </w:t>
      </w:r>
      <w:r w:rsidRPr="00344B01">
        <w:rPr>
          <w:szCs w:val="24"/>
          <w:lang w:val="sr-Latn-CS"/>
        </w:rPr>
        <w:t>у</w:t>
      </w:r>
      <w:r w:rsidR="00732569" w:rsidRPr="00344B01">
        <w:rPr>
          <w:szCs w:val="24"/>
          <w:lang w:val="sr-Latn-CS"/>
        </w:rPr>
        <w:t xml:space="preserve"> </w:t>
      </w:r>
      <w:r w:rsidRPr="00344B01">
        <w:rPr>
          <w:szCs w:val="24"/>
          <w:lang w:val="sr-Latn-CS"/>
        </w:rPr>
        <w:t>Шумском</w:t>
      </w:r>
      <w:r w:rsidR="00732569" w:rsidRPr="00344B01">
        <w:rPr>
          <w:szCs w:val="24"/>
          <w:lang w:val="sr-Latn-CS"/>
        </w:rPr>
        <w:t xml:space="preserve"> </w:t>
      </w:r>
      <w:r w:rsidRPr="00344B01">
        <w:rPr>
          <w:szCs w:val="24"/>
          <w:lang w:val="sr-Latn-CS"/>
        </w:rPr>
        <w:t>газдинству</w:t>
      </w:r>
      <w:r w:rsidR="00732569" w:rsidRPr="00344B01">
        <w:rPr>
          <w:szCs w:val="24"/>
          <w:lang w:val="sr-Latn-CS"/>
        </w:rPr>
        <w:t xml:space="preserve"> „</w:t>
      </w:r>
      <w:r w:rsidRPr="00344B01">
        <w:rPr>
          <w:szCs w:val="24"/>
          <w:lang w:val="sr-Latn-CS"/>
        </w:rPr>
        <w:t>Сомбор</w:t>
      </w:r>
      <w:r w:rsidR="00732569" w:rsidRPr="00344B01">
        <w:rPr>
          <w:szCs w:val="24"/>
          <w:lang w:val="sr-Latn-CS"/>
        </w:rPr>
        <w:t xml:space="preserve">” </w:t>
      </w:r>
      <w:r w:rsidRPr="00344B01">
        <w:rPr>
          <w:szCs w:val="24"/>
          <w:lang w:val="sr-Latn-CS"/>
        </w:rPr>
        <w:t>у</w:t>
      </w:r>
      <w:r w:rsidR="00732569" w:rsidRPr="00344B01">
        <w:rPr>
          <w:szCs w:val="24"/>
          <w:lang w:val="sr-Latn-CS"/>
        </w:rPr>
        <w:t xml:space="preserve"> </w:t>
      </w:r>
      <w:r w:rsidRPr="00344B01">
        <w:rPr>
          <w:szCs w:val="24"/>
          <w:lang w:val="sr-Latn-CS"/>
        </w:rPr>
        <w:t>Сомбору</w:t>
      </w:r>
      <w:r w:rsidR="00732569" w:rsidRPr="00344B01">
        <w:rPr>
          <w:szCs w:val="24"/>
          <w:lang w:val="sr-Latn-CS"/>
        </w:rPr>
        <w:t xml:space="preserve">, </w:t>
      </w:r>
      <w:r w:rsidRPr="00344B01">
        <w:rPr>
          <w:szCs w:val="24"/>
          <w:lang w:val="sr-Latn-CS"/>
        </w:rPr>
        <w:t>према</w:t>
      </w:r>
      <w:r w:rsidR="00732569" w:rsidRPr="00344B01">
        <w:rPr>
          <w:szCs w:val="24"/>
          <w:lang w:val="sr-Latn-CS"/>
        </w:rPr>
        <w:t xml:space="preserve"> </w:t>
      </w:r>
      <w:r w:rsidRPr="00344B01">
        <w:rPr>
          <w:szCs w:val="24"/>
          <w:lang w:val="sr-Latn-CS"/>
        </w:rPr>
        <w:t>јединственој</w:t>
      </w:r>
      <w:r w:rsidR="00732569" w:rsidRPr="00344B01">
        <w:rPr>
          <w:szCs w:val="24"/>
          <w:lang w:val="sr-Latn-CS"/>
        </w:rPr>
        <w:t xml:space="preserve"> </w:t>
      </w:r>
      <w:r w:rsidRPr="00344B01">
        <w:rPr>
          <w:szCs w:val="24"/>
          <w:lang w:val="sr-Latn-CS"/>
        </w:rPr>
        <w:t>методологији</w:t>
      </w:r>
      <w:r w:rsidR="00732569" w:rsidRPr="00344B01">
        <w:rPr>
          <w:szCs w:val="24"/>
          <w:lang w:val="sr-Latn-CS"/>
        </w:rPr>
        <w:t xml:space="preserve"> </w:t>
      </w:r>
      <w:r w:rsidRPr="00344B01">
        <w:rPr>
          <w:szCs w:val="24"/>
          <w:lang w:val="sr-Latn-CS"/>
        </w:rPr>
        <w:t>за</w:t>
      </w:r>
      <w:r w:rsidR="00732569" w:rsidRPr="00344B01">
        <w:rPr>
          <w:szCs w:val="24"/>
          <w:lang w:val="sr-Latn-CS"/>
        </w:rPr>
        <w:t xml:space="preserve"> </w:t>
      </w:r>
      <w:r w:rsidRPr="00344B01">
        <w:rPr>
          <w:szCs w:val="24"/>
          <w:lang w:val="sr-Latn-CS"/>
        </w:rPr>
        <w:t>све</w:t>
      </w:r>
      <w:r w:rsidR="00732569" w:rsidRPr="00344B01">
        <w:rPr>
          <w:szCs w:val="24"/>
          <w:lang w:val="sr-Latn-CS"/>
        </w:rPr>
        <w:t xml:space="preserve"> </w:t>
      </w:r>
      <w:r w:rsidRPr="00344B01">
        <w:rPr>
          <w:szCs w:val="24"/>
          <w:lang w:val="sr-Latn-CS"/>
        </w:rPr>
        <w:t>државне</w:t>
      </w:r>
      <w:r w:rsidR="00732569" w:rsidRPr="00344B01">
        <w:rPr>
          <w:szCs w:val="24"/>
          <w:lang w:val="sr-Latn-CS"/>
        </w:rPr>
        <w:t xml:space="preserve"> </w:t>
      </w:r>
      <w:r w:rsidRPr="00344B01">
        <w:rPr>
          <w:szCs w:val="24"/>
          <w:lang w:val="sr-Latn-CS"/>
        </w:rPr>
        <w:t>шуме</w:t>
      </w:r>
      <w:r w:rsidR="00732569" w:rsidRPr="00344B01">
        <w:rPr>
          <w:szCs w:val="24"/>
          <w:lang w:val="sr-Latn-CS"/>
        </w:rPr>
        <w:t xml:space="preserve"> </w:t>
      </w:r>
      <w:r w:rsidRPr="00344B01">
        <w:rPr>
          <w:szCs w:val="24"/>
          <w:lang w:val="sr-Latn-CS"/>
        </w:rPr>
        <w:t>на</w:t>
      </w:r>
      <w:r w:rsidR="00732569" w:rsidRPr="00344B01">
        <w:rPr>
          <w:szCs w:val="24"/>
          <w:lang w:val="sr-Latn-CS"/>
        </w:rPr>
        <w:t xml:space="preserve"> </w:t>
      </w:r>
      <w:r w:rsidRPr="00344B01">
        <w:rPr>
          <w:szCs w:val="24"/>
          <w:lang w:val="sr-Latn-CS"/>
        </w:rPr>
        <w:t>територији</w:t>
      </w:r>
      <w:r w:rsidR="00732569" w:rsidRPr="00344B01">
        <w:rPr>
          <w:szCs w:val="24"/>
          <w:lang w:val="sr-Latn-CS"/>
        </w:rPr>
        <w:t xml:space="preserve"> </w:t>
      </w:r>
      <w:r w:rsidRPr="00344B01">
        <w:rPr>
          <w:szCs w:val="24"/>
          <w:lang w:val="sr-Latn-CS"/>
        </w:rPr>
        <w:t>Републике</w:t>
      </w:r>
      <w:r w:rsidR="00732569" w:rsidRPr="00344B01">
        <w:rPr>
          <w:szCs w:val="24"/>
          <w:lang w:val="sr-Latn-CS"/>
        </w:rPr>
        <w:t xml:space="preserve"> </w:t>
      </w:r>
      <w:r w:rsidRPr="00344B01">
        <w:rPr>
          <w:szCs w:val="24"/>
          <w:lang w:val="sr-Latn-CS"/>
        </w:rPr>
        <w:t>Србије</w:t>
      </w:r>
      <w:r w:rsidR="00732569" w:rsidRPr="00344B01">
        <w:rPr>
          <w:szCs w:val="24"/>
          <w:lang w:val="sr-Latn-CS"/>
        </w:rPr>
        <w:t xml:space="preserve">, </w:t>
      </w:r>
      <w:r w:rsidRPr="00344B01">
        <w:rPr>
          <w:szCs w:val="24"/>
          <w:lang w:val="sr-Latn-CS"/>
        </w:rPr>
        <w:t>према</w:t>
      </w:r>
      <w:r w:rsidR="00732569" w:rsidRPr="00344B01">
        <w:rPr>
          <w:szCs w:val="24"/>
          <w:lang w:val="sr-Latn-CS"/>
        </w:rPr>
        <w:t xml:space="preserve"> </w:t>
      </w:r>
      <w:r w:rsidRPr="00344B01">
        <w:rPr>
          <w:szCs w:val="24"/>
          <w:lang w:val="sr-Latn-CS"/>
        </w:rPr>
        <w:t>Кодном</w:t>
      </w:r>
      <w:r w:rsidR="00732569" w:rsidRPr="00344B01">
        <w:rPr>
          <w:szCs w:val="24"/>
          <w:lang w:val="sr-Latn-CS"/>
        </w:rPr>
        <w:t xml:space="preserve"> </w:t>
      </w:r>
      <w:r w:rsidRPr="00344B01">
        <w:rPr>
          <w:szCs w:val="24"/>
          <w:lang w:val="sr-Latn-CS"/>
        </w:rPr>
        <w:t>приручнику</w:t>
      </w:r>
      <w:r w:rsidR="00732569" w:rsidRPr="00344B01">
        <w:rPr>
          <w:szCs w:val="24"/>
          <w:lang w:val="sr-Latn-CS"/>
        </w:rPr>
        <w:t xml:space="preserve"> </w:t>
      </w:r>
      <w:r w:rsidRPr="00344B01">
        <w:rPr>
          <w:szCs w:val="24"/>
          <w:lang w:val="sr-Latn-CS"/>
        </w:rPr>
        <w:t>за</w:t>
      </w:r>
      <w:r w:rsidR="00732569" w:rsidRPr="00344B01">
        <w:rPr>
          <w:szCs w:val="24"/>
          <w:lang w:val="sr-Latn-CS"/>
        </w:rPr>
        <w:t xml:space="preserve"> </w:t>
      </w:r>
      <w:r w:rsidRPr="00344B01">
        <w:rPr>
          <w:szCs w:val="24"/>
          <w:lang w:val="sr-Latn-CS"/>
        </w:rPr>
        <w:t>информациони</w:t>
      </w:r>
      <w:r w:rsidR="00732569" w:rsidRPr="00344B01">
        <w:rPr>
          <w:szCs w:val="24"/>
          <w:lang w:val="sr-Latn-CS"/>
        </w:rPr>
        <w:t xml:space="preserve"> </w:t>
      </w:r>
      <w:r w:rsidRPr="00344B01">
        <w:rPr>
          <w:szCs w:val="24"/>
          <w:lang w:val="sr-Latn-CS"/>
        </w:rPr>
        <w:t>систем</w:t>
      </w:r>
      <w:r w:rsidR="00732569" w:rsidRPr="00344B01">
        <w:rPr>
          <w:szCs w:val="24"/>
          <w:lang w:val="sr-Latn-CS"/>
        </w:rPr>
        <w:t xml:space="preserve"> </w:t>
      </w:r>
      <w:r w:rsidRPr="00344B01">
        <w:rPr>
          <w:szCs w:val="24"/>
          <w:lang w:val="sr-Latn-CS"/>
        </w:rPr>
        <w:t>о</w:t>
      </w:r>
      <w:r w:rsidR="00732569" w:rsidRPr="00344B01">
        <w:rPr>
          <w:szCs w:val="24"/>
          <w:lang w:val="sr-Latn-CS"/>
        </w:rPr>
        <w:t xml:space="preserve"> </w:t>
      </w:r>
      <w:r w:rsidRPr="00344B01">
        <w:rPr>
          <w:szCs w:val="24"/>
          <w:lang w:val="sr-Latn-CS"/>
        </w:rPr>
        <w:t>шумама</w:t>
      </w:r>
      <w:r w:rsidR="00732569" w:rsidRPr="00344B01">
        <w:rPr>
          <w:szCs w:val="24"/>
          <w:lang w:val="sr-Latn-CS"/>
        </w:rPr>
        <w:t xml:space="preserve"> </w:t>
      </w:r>
      <w:r w:rsidRPr="00344B01">
        <w:rPr>
          <w:szCs w:val="24"/>
          <w:lang w:val="sr-Latn-CS"/>
        </w:rPr>
        <w:t>Србије</w:t>
      </w:r>
      <w:r w:rsidR="00732569" w:rsidRPr="00344B01">
        <w:rPr>
          <w:szCs w:val="24"/>
          <w:lang w:val="sr-Latn-CS"/>
        </w:rPr>
        <w:t>.</w:t>
      </w:r>
    </w:p>
    <w:p w14:paraId="573EE2A4" w14:textId="77777777" w:rsidR="00732569" w:rsidRPr="00344B01" w:rsidRDefault="00B61EF7" w:rsidP="00B5350C">
      <w:pPr>
        <w:ind w:firstLine="567"/>
        <w:rPr>
          <w:szCs w:val="24"/>
          <w:lang w:val="sr-Latn-CS"/>
        </w:rPr>
      </w:pPr>
      <w:r w:rsidRPr="00344B01">
        <w:rPr>
          <w:szCs w:val="24"/>
          <w:lang w:val="sr-Latn-CS"/>
        </w:rPr>
        <w:t>Ово</w:t>
      </w:r>
      <w:r w:rsidR="00732569" w:rsidRPr="00344B01">
        <w:rPr>
          <w:szCs w:val="24"/>
          <w:lang w:val="sr-Latn-CS"/>
        </w:rPr>
        <w:t xml:space="preserve"> </w:t>
      </w:r>
      <w:r w:rsidRPr="00344B01">
        <w:rPr>
          <w:szCs w:val="24"/>
          <w:lang w:val="sr-Latn-CS"/>
        </w:rPr>
        <w:t>је</w:t>
      </w:r>
      <w:r w:rsidR="00732569" w:rsidRPr="00344B01">
        <w:rPr>
          <w:szCs w:val="24"/>
          <w:lang w:val="sr-Latn-CS"/>
        </w:rPr>
        <w:t xml:space="preserve"> </w:t>
      </w:r>
      <w:r w:rsidR="00572D5B" w:rsidRPr="00344B01">
        <w:rPr>
          <w:szCs w:val="24"/>
          <w:lang w:val="sr-Cyrl-RS"/>
        </w:rPr>
        <w:t>седмо</w:t>
      </w:r>
      <w:r w:rsidR="00097108" w:rsidRPr="00344B01">
        <w:rPr>
          <w:szCs w:val="24"/>
          <w:lang w:val="sr-Cyrl-RS"/>
        </w:rPr>
        <w:t xml:space="preserve"> </w:t>
      </w:r>
      <w:r w:rsidRPr="00344B01">
        <w:rPr>
          <w:szCs w:val="24"/>
          <w:lang w:val="sr-Latn-CS"/>
        </w:rPr>
        <w:t>уређивање</w:t>
      </w:r>
      <w:r w:rsidR="00732569" w:rsidRPr="00344B01">
        <w:rPr>
          <w:szCs w:val="24"/>
          <w:lang w:val="sr-Latn-CS"/>
        </w:rPr>
        <w:t xml:space="preserve"> </w:t>
      </w:r>
      <w:r w:rsidRPr="00344B01">
        <w:rPr>
          <w:szCs w:val="24"/>
          <w:lang w:val="sr-Latn-CS"/>
        </w:rPr>
        <w:t>ове</w:t>
      </w:r>
      <w:r w:rsidR="00732569" w:rsidRPr="00344B01">
        <w:rPr>
          <w:szCs w:val="24"/>
          <w:lang w:val="sr-Latn-CS"/>
        </w:rPr>
        <w:t xml:space="preserve"> </w:t>
      </w:r>
      <w:r w:rsidRPr="00344B01">
        <w:rPr>
          <w:szCs w:val="24"/>
          <w:lang w:val="sr-Latn-CS"/>
        </w:rPr>
        <w:t>газдинске</w:t>
      </w:r>
      <w:r w:rsidR="00732569" w:rsidRPr="00344B01">
        <w:rPr>
          <w:szCs w:val="24"/>
          <w:lang w:val="sr-Latn-CS"/>
        </w:rPr>
        <w:t xml:space="preserve"> </w:t>
      </w:r>
      <w:r w:rsidRPr="00344B01">
        <w:rPr>
          <w:szCs w:val="24"/>
          <w:lang w:val="sr-Latn-CS"/>
        </w:rPr>
        <w:t>јединице</w:t>
      </w:r>
      <w:r w:rsidR="00732569" w:rsidRPr="00344B01">
        <w:rPr>
          <w:szCs w:val="24"/>
          <w:lang w:val="sr-Latn-CS"/>
        </w:rPr>
        <w:t>.</w:t>
      </w:r>
    </w:p>
    <w:p w14:paraId="228996C8" w14:textId="77777777" w:rsidR="00732569" w:rsidRPr="00344B01" w:rsidRDefault="00B61EF7" w:rsidP="00B5350C">
      <w:pPr>
        <w:ind w:firstLine="567"/>
        <w:rPr>
          <w:szCs w:val="24"/>
          <w:lang w:val="sr-Latn-CS"/>
        </w:rPr>
      </w:pPr>
      <w:r w:rsidRPr="00344B01">
        <w:rPr>
          <w:szCs w:val="24"/>
          <w:lang w:val="sr-Latn-CS"/>
        </w:rPr>
        <w:t>Основа</w:t>
      </w:r>
      <w:r w:rsidR="00732569" w:rsidRPr="00344B01">
        <w:rPr>
          <w:szCs w:val="24"/>
          <w:lang w:val="sr-Latn-CS"/>
        </w:rPr>
        <w:t xml:space="preserve"> </w:t>
      </w:r>
      <w:r w:rsidRPr="00344B01">
        <w:rPr>
          <w:szCs w:val="24"/>
          <w:lang w:val="sr-Latn-CS"/>
        </w:rPr>
        <w:t>газдовања</w:t>
      </w:r>
      <w:r w:rsidR="00732569" w:rsidRPr="00344B01">
        <w:rPr>
          <w:szCs w:val="24"/>
          <w:lang w:val="sr-Latn-CS"/>
        </w:rPr>
        <w:t xml:space="preserve"> </w:t>
      </w:r>
      <w:r w:rsidRPr="00344B01">
        <w:rPr>
          <w:szCs w:val="24"/>
          <w:lang w:val="sr-Latn-CS"/>
        </w:rPr>
        <w:t>шумама</w:t>
      </w:r>
      <w:r w:rsidR="00732569" w:rsidRPr="00344B01">
        <w:rPr>
          <w:szCs w:val="24"/>
          <w:lang w:val="sr-Latn-CS"/>
        </w:rPr>
        <w:t xml:space="preserve"> </w:t>
      </w:r>
      <w:r w:rsidRPr="00344B01">
        <w:rPr>
          <w:szCs w:val="24"/>
          <w:lang w:val="sr-Latn-CS"/>
        </w:rPr>
        <w:t>за</w:t>
      </w:r>
      <w:r w:rsidR="00732569" w:rsidRPr="00344B01">
        <w:rPr>
          <w:szCs w:val="24"/>
          <w:lang w:val="sr-Latn-CS"/>
        </w:rPr>
        <w:t xml:space="preserve"> </w:t>
      </w:r>
      <w:r w:rsidRPr="00344B01">
        <w:rPr>
          <w:szCs w:val="24"/>
          <w:lang w:val="sr-Latn-CS"/>
        </w:rPr>
        <w:t>газдинску</w:t>
      </w:r>
      <w:r w:rsidR="00732569" w:rsidRPr="00344B01">
        <w:rPr>
          <w:szCs w:val="24"/>
          <w:lang w:val="sr-Latn-CS"/>
        </w:rPr>
        <w:t xml:space="preserve"> </w:t>
      </w:r>
      <w:r w:rsidRPr="00344B01">
        <w:rPr>
          <w:szCs w:val="24"/>
          <w:lang w:val="sr-Latn-CS"/>
        </w:rPr>
        <w:t>јединицу</w:t>
      </w:r>
      <w:r w:rsidR="00732569" w:rsidRPr="00344B01">
        <w:rPr>
          <w:szCs w:val="24"/>
          <w:lang w:val="sr-Latn-CS"/>
        </w:rPr>
        <w:t xml:space="preserve"> „</w:t>
      </w:r>
      <w:r w:rsidR="00333D57" w:rsidRPr="00344B01">
        <w:rPr>
          <w:szCs w:val="24"/>
          <w:lang w:val="sr-Latn-CS"/>
        </w:rPr>
        <w:t>Колут-Козара</w:t>
      </w:r>
      <w:r w:rsidR="00732569" w:rsidRPr="00344B01">
        <w:rPr>
          <w:szCs w:val="24"/>
          <w:lang w:val="sr-Latn-CS"/>
        </w:rPr>
        <w:t xml:space="preserve">” </w:t>
      </w:r>
      <w:r w:rsidRPr="00344B01">
        <w:rPr>
          <w:szCs w:val="24"/>
          <w:lang w:val="sr-Latn-CS"/>
        </w:rPr>
        <w:t>урађена</w:t>
      </w:r>
      <w:r w:rsidR="00732569" w:rsidRPr="00344B01">
        <w:rPr>
          <w:szCs w:val="24"/>
          <w:lang w:val="sr-Latn-CS"/>
        </w:rPr>
        <w:t xml:space="preserve"> </w:t>
      </w:r>
      <w:r w:rsidRPr="00344B01">
        <w:rPr>
          <w:szCs w:val="24"/>
          <w:lang w:val="sr-Latn-CS"/>
        </w:rPr>
        <w:t>је</w:t>
      </w:r>
      <w:r w:rsidR="00732569" w:rsidRPr="00344B01">
        <w:rPr>
          <w:szCs w:val="24"/>
          <w:lang w:val="sr-Latn-CS"/>
        </w:rPr>
        <w:t xml:space="preserve"> </w:t>
      </w:r>
      <w:r w:rsidRPr="00344B01">
        <w:rPr>
          <w:szCs w:val="24"/>
          <w:lang w:val="sr-Latn-CS"/>
        </w:rPr>
        <w:t>у</w:t>
      </w:r>
      <w:r w:rsidR="00732569" w:rsidRPr="00344B01">
        <w:rPr>
          <w:szCs w:val="24"/>
          <w:lang w:val="sr-Latn-CS"/>
        </w:rPr>
        <w:t xml:space="preserve"> </w:t>
      </w:r>
      <w:r w:rsidRPr="00344B01">
        <w:rPr>
          <w:szCs w:val="24"/>
          <w:lang w:val="sr-Latn-CS"/>
        </w:rPr>
        <w:t>складу</w:t>
      </w:r>
      <w:r w:rsidR="00732569" w:rsidRPr="00344B01">
        <w:rPr>
          <w:szCs w:val="24"/>
          <w:lang w:val="sr-Latn-CS"/>
        </w:rPr>
        <w:t xml:space="preserve"> </w:t>
      </w:r>
      <w:r w:rsidRPr="00344B01">
        <w:rPr>
          <w:szCs w:val="24"/>
          <w:lang w:val="sr-Latn-CS"/>
        </w:rPr>
        <w:t>са</w:t>
      </w:r>
      <w:r w:rsidR="00732569" w:rsidRPr="00344B01">
        <w:rPr>
          <w:szCs w:val="24"/>
          <w:lang w:val="sr-Latn-CS"/>
        </w:rPr>
        <w:t xml:space="preserve"> </w:t>
      </w:r>
      <w:r w:rsidRPr="00344B01">
        <w:rPr>
          <w:szCs w:val="24"/>
          <w:lang w:val="sr-Latn-CS"/>
        </w:rPr>
        <w:t>следећим</w:t>
      </w:r>
      <w:r w:rsidR="00732569" w:rsidRPr="00344B01">
        <w:rPr>
          <w:szCs w:val="24"/>
          <w:lang w:val="sr-Latn-CS"/>
        </w:rPr>
        <w:t xml:space="preserve"> </w:t>
      </w:r>
      <w:r w:rsidRPr="00344B01">
        <w:rPr>
          <w:szCs w:val="24"/>
          <w:lang w:val="sr-Latn-CS"/>
        </w:rPr>
        <w:t>законима</w:t>
      </w:r>
      <w:r w:rsidR="00732569" w:rsidRPr="00344B01">
        <w:rPr>
          <w:szCs w:val="24"/>
          <w:lang w:val="sr-Latn-CS"/>
        </w:rPr>
        <w:t xml:space="preserve"> </w:t>
      </w:r>
      <w:r w:rsidRPr="00344B01">
        <w:rPr>
          <w:szCs w:val="24"/>
          <w:lang w:val="sr-Latn-CS"/>
        </w:rPr>
        <w:t>и</w:t>
      </w:r>
      <w:r w:rsidR="00732569" w:rsidRPr="00344B01">
        <w:rPr>
          <w:szCs w:val="24"/>
          <w:lang w:val="sr-Latn-CS"/>
        </w:rPr>
        <w:t xml:space="preserve"> </w:t>
      </w:r>
      <w:r w:rsidRPr="00344B01">
        <w:rPr>
          <w:szCs w:val="24"/>
          <w:lang w:val="sr-Latn-CS"/>
        </w:rPr>
        <w:t>подзаконским</w:t>
      </w:r>
      <w:r w:rsidR="00732569" w:rsidRPr="00344B01">
        <w:rPr>
          <w:szCs w:val="24"/>
          <w:lang w:val="sr-Latn-CS"/>
        </w:rPr>
        <w:t xml:space="preserve"> </w:t>
      </w:r>
      <w:r w:rsidRPr="00344B01">
        <w:rPr>
          <w:szCs w:val="24"/>
          <w:lang w:val="sr-Latn-CS"/>
        </w:rPr>
        <w:t>актима</w:t>
      </w:r>
      <w:r w:rsidR="00732569" w:rsidRPr="00344B01">
        <w:rPr>
          <w:szCs w:val="24"/>
          <w:lang w:val="sr-Latn-CS"/>
        </w:rPr>
        <w:t>:</w:t>
      </w:r>
    </w:p>
    <w:p w14:paraId="136A2B09" w14:textId="77777777" w:rsidR="005511E9" w:rsidRPr="00344B01" w:rsidRDefault="005511E9" w:rsidP="0050384B">
      <w:pPr>
        <w:pStyle w:val="ListParagraph"/>
        <w:numPr>
          <w:ilvl w:val="0"/>
          <w:numId w:val="40"/>
        </w:numPr>
        <w:tabs>
          <w:tab w:val="left" w:pos="993"/>
        </w:tabs>
        <w:ind w:left="0" w:firstLine="709"/>
        <w:rPr>
          <w:b/>
          <w:lang w:val="sr-Cyrl-RS"/>
        </w:rPr>
      </w:pPr>
      <w:r w:rsidRPr="00344B01">
        <w:rPr>
          <w:b/>
          <w:lang w:val="sr-Cyrl-RS"/>
        </w:rPr>
        <w:t>Просторни план Републике Србије (</w:t>
      </w:r>
      <w:r w:rsidRPr="00344B01">
        <w:rPr>
          <w:b/>
          <w:lang w:val="sr-Latn-CS"/>
        </w:rPr>
        <w:t xml:space="preserve">„Сл. гл. РС“ бр. </w:t>
      </w:r>
      <w:r w:rsidRPr="00344B01">
        <w:rPr>
          <w:b/>
          <w:lang w:val="sr-Cyrl-RS"/>
        </w:rPr>
        <w:t>88</w:t>
      </w:r>
      <w:r w:rsidRPr="00344B01">
        <w:rPr>
          <w:b/>
          <w:lang w:val="sr-Latn-CS"/>
        </w:rPr>
        <w:t>/</w:t>
      </w:r>
      <w:r w:rsidRPr="00344B01">
        <w:rPr>
          <w:b/>
          <w:lang w:val="sr-Cyrl-RS"/>
        </w:rPr>
        <w:t>20</w:t>
      </w:r>
      <w:r w:rsidRPr="00344B01">
        <w:rPr>
          <w:b/>
          <w:lang w:val="sr-Latn-CS"/>
        </w:rPr>
        <w:t>10</w:t>
      </w:r>
      <w:r w:rsidRPr="00344B01">
        <w:rPr>
          <w:b/>
          <w:lang w:val="sr-Cyrl-RS"/>
        </w:rPr>
        <w:t>),</w:t>
      </w:r>
    </w:p>
    <w:p w14:paraId="6B01AA78" w14:textId="77777777" w:rsidR="005511E9" w:rsidRPr="00344B01" w:rsidRDefault="005511E9" w:rsidP="0050384B">
      <w:pPr>
        <w:pStyle w:val="ListParagraph"/>
        <w:numPr>
          <w:ilvl w:val="0"/>
          <w:numId w:val="40"/>
        </w:numPr>
        <w:tabs>
          <w:tab w:val="left" w:pos="993"/>
        </w:tabs>
        <w:ind w:left="0" w:firstLine="709"/>
        <w:rPr>
          <w:b/>
          <w:lang w:val="sr-Cyrl-RS"/>
        </w:rPr>
      </w:pPr>
      <w:r w:rsidRPr="00344B01">
        <w:rPr>
          <w:b/>
          <w:lang w:val="sr-Cyrl-RS"/>
        </w:rPr>
        <w:t>Регионални просторни план АП Војводине (</w:t>
      </w:r>
      <w:r w:rsidRPr="00344B01">
        <w:rPr>
          <w:b/>
          <w:lang w:val="sr-Latn-CS"/>
        </w:rPr>
        <w:t xml:space="preserve">„Сл. </w:t>
      </w:r>
      <w:r w:rsidRPr="00344B01">
        <w:rPr>
          <w:b/>
          <w:lang w:val="sr-Cyrl-RS"/>
        </w:rPr>
        <w:t>лист</w:t>
      </w:r>
      <w:r w:rsidRPr="00344B01">
        <w:rPr>
          <w:b/>
          <w:lang w:val="sr-Latn-CS"/>
        </w:rPr>
        <w:t xml:space="preserve"> </w:t>
      </w:r>
      <w:r w:rsidRPr="00344B01">
        <w:rPr>
          <w:b/>
          <w:lang w:val="sr-Cyrl-RS"/>
        </w:rPr>
        <w:t>АПВ</w:t>
      </w:r>
      <w:r w:rsidRPr="00344B01">
        <w:rPr>
          <w:b/>
          <w:lang w:val="sr-Latn-CS"/>
        </w:rPr>
        <w:t xml:space="preserve">“ бр. </w:t>
      </w:r>
      <w:r w:rsidRPr="00344B01">
        <w:rPr>
          <w:b/>
          <w:lang w:val="sr-Cyrl-RS"/>
        </w:rPr>
        <w:t>22</w:t>
      </w:r>
      <w:r w:rsidRPr="00344B01">
        <w:rPr>
          <w:b/>
          <w:lang w:val="sr-Latn-CS"/>
        </w:rPr>
        <w:t>/</w:t>
      </w:r>
      <w:r w:rsidRPr="00344B01">
        <w:rPr>
          <w:b/>
          <w:lang w:val="sr-Cyrl-RS"/>
        </w:rPr>
        <w:t>11)</w:t>
      </w:r>
    </w:p>
    <w:p w14:paraId="39F5B242" w14:textId="77777777" w:rsidR="00006460" w:rsidRPr="00344B01" w:rsidRDefault="00B61EF7" w:rsidP="0050384B">
      <w:pPr>
        <w:pStyle w:val="BodyText2"/>
        <w:numPr>
          <w:ilvl w:val="0"/>
          <w:numId w:val="37"/>
        </w:numPr>
        <w:tabs>
          <w:tab w:val="left" w:pos="993"/>
        </w:tabs>
        <w:ind w:left="0" w:firstLine="709"/>
        <w:rPr>
          <w:rFonts w:ascii="Times New Roman" w:hAnsi="Times New Roman"/>
          <w:b/>
          <w:szCs w:val="24"/>
          <w:lang w:val="sr-Latn-CS"/>
        </w:rPr>
      </w:pPr>
      <w:r w:rsidRPr="00344B01">
        <w:rPr>
          <w:rFonts w:ascii="Times New Roman" w:hAnsi="Times New Roman"/>
          <w:b/>
          <w:szCs w:val="24"/>
          <w:lang w:val="sr-Latn-CS"/>
        </w:rPr>
        <w:t>Закон</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о</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шумама</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Сл</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гл</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РС</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бр</w:t>
      </w:r>
      <w:r w:rsidR="00006460" w:rsidRPr="00344B01">
        <w:rPr>
          <w:rFonts w:ascii="Times New Roman" w:hAnsi="Times New Roman"/>
          <w:b/>
          <w:szCs w:val="24"/>
          <w:lang w:val="sr-Latn-CS"/>
        </w:rPr>
        <w:t>. 30/10, 93/12, 89/15, 95/18-</w:t>
      </w:r>
      <w:r w:rsidRPr="00344B01">
        <w:rPr>
          <w:rFonts w:ascii="Times New Roman" w:hAnsi="Times New Roman"/>
          <w:b/>
          <w:szCs w:val="24"/>
          <w:lang w:val="sr-Latn-CS"/>
        </w:rPr>
        <w:t>др</w:t>
      </w:r>
      <w:r w:rsidR="00006460" w:rsidRPr="00344B01">
        <w:rPr>
          <w:rFonts w:ascii="Times New Roman" w:hAnsi="Times New Roman"/>
          <w:b/>
          <w:szCs w:val="24"/>
          <w:lang w:val="sr-Latn-CS"/>
        </w:rPr>
        <w:t>.</w:t>
      </w:r>
      <w:r w:rsidRPr="00344B01">
        <w:rPr>
          <w:rFonts w:ascii="Times New Roman" w:hAnsi="Times New Roman"/>
          <w:b/>
          <w:szCs w:val="24"/>
          <w:lang w:val="sr-Latn-CS"/>
        </w:rPr>
        <w:t>закон</w:t>
      </w:r>
      <w:r w:rsidR="00006460" w:rsidRPr="00344B01">
        <w:rPr>
          <w:rFonts w:ascii="Times New Roman" w:hAnsi="Times New Roman"/>
          <w:b/>
          <w:szCs w:val="24"/>
          <w:lang w:val="sr-Latn-CS"/>
        </w:rPr>
        <w:t>);</w:t>
      </w:r>
    </w:p>
    <w:p w14:paraId="21C460C6" w14:textId="77777777" w:rsidR="00006460" w:rsidRPr="00344B01" w:rsidRDefault="00B61EF7" w:rsidP="0050384B">
      <w:pPr>
        <w:pStyle w:val="BodyText2"/>
        <w:numPr>
          <w:ilvl w:val="0"/>
          <w:numId w:val="31"/>
        </w:numPr>
        <w:tabs>
          <w:tab w:val="left" w:pos="993"/>
        </w:tabs>
        <w:rPr>
          <w:rFonts w:ascii="Times New Roman" w:hAnsi="Times New Roman"/>
          <w:szCs w:val="24"/>
          <w:lang w:val="sr-Latn-CS"/>
        </w:rPr>
      </w:pPr>
      <w:r w:rsidRPr="00344B01">
        <w:rPr>
          <w:rFonts w:ascii="Times New Roman" w:hAnsi="Times New Roman"/>
          <w:szCs w:val="24"/>
          <w:lang w:val="sr-Latn-CS"/>
        </w:rPr>
        <w:t>Правилник</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садржини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основа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програма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газдовања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шумама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годишњег</w:t>
      </w:r>
      <w:r w:rsidR="00006460" w:rsidRPr="00344B01">
        <w:rPr>
          <w:rFonts w:ascii="Times New Roman" w:hAnsi="Times New Roman"/>
          <w:szCs w:val="24"/>
          <w:lang w:val="sr-Latn-CS"/>
        </w:rPr>
        <w:t xml:space="preserve"> </w:t>
      </w:r>
      <w:r w:rsidRPr="00344B01">
        <w:rPr>
          <w:rFonts w:ascii="Times New Roman" w:hAnsi="Times New Roman"/>
          <w:szCs w:val="24"/>
          <w:lang w:val="sr-Latn-CS"/>
        </w:rPr>
        <w:t>извођачког</w:t>
      </w:r>
      <w:r w:rsidR="00006460" w:rsidRPr="00344B01">
        <w:rPr>
          <w:rFonts w:ascii="Times New Roman" w:hAnsi="Times New Roman"/>
          <w:szCs w:val="24"/>
          <w:lang w:val="sr-Latn-CS"/>
        </w:rPr>
        <w:t xml:space="preserve"> </w:t>
      </w:r>
      <w:r w:rsidRPr="00344B01">
        <w:rPr>
          <w:rFonts w:ascii="Times New Roman" w:hAnsi="Times New Roman"/>
          <w:szCs w:val="24"/>
          <w:lang w:val="sr-Latn-CS"/>
        </w:rPr>
        <w:t>плана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привременог</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годишњег</w:t>
      </w:r>
      <w:r w:rsidR="00006460" w:rsidRPr="00344B01">
        <w:rPr>
          <w:rFonts w:ascii="Times New Roman" w:hAnsi="Times New Roman"/>
          <w:szCs w:val="24"/>
          <w:lang w:val="sr-Latn-CS"/>
        </w:rPr>
        <w:t xml:space="preserve"> </w:t>
      </w:r>
      <w:r w:rsidRPr="00344B01">
        <w:rPr>
          <w:rFonts w:ascii="Times New Roman" w:hAnsi="Times New Roman"/>
          <w:szCs w:val="24"/>
          <w:lang w:val="sr-Latn-CS"/>
        </w:rPr>
        <w:t>плана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газдовања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приватним</w:t>
      </w:r>
      <w:r w:rsidR="00006460" w:rsidRPr="00344B01">
        <w:rPr>
          <w:rFonts w:ascii="Times New Roman" w:hAnsi="Times New Roman"/>
          <w:szCs w:val="24"/>
          <w:lang w:val="sr-Latn-CS"/>
        </w:rPr>
        <w:t xml:space="preserve"> </w:t>
      </w:r>
      <w:r w:rsidRPr="00344B01">
        <w:rPr>
          <w:rFonts w:ascii="Times New Roman" w:hAnsi="Times New Roman"/>
          <w:szCs w:val="24"/>
          <w:lang w:val="sr-Latn-CS"/>
        </w:rPr>
        <w:t>шумама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Сл</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гл</w:t>
      </w:r>
      <w:r w:rsidR="00006460" w:rsidRPr="00344B01">
        <w:rPr>
          <w:rFonts w:ascii="Times New Roman" w:hAnsi="Times New Roman"/>
          <w:szCs w:val="24"/>
          <w:lang w:val="sr-Latn-CS"/>
        </w:rPr>
        <w:t xml:space="preserve">. </w:t>
      </w:r>
      <w:r w:rsidRPr="00344B01">
        <w:rPr>
          <w:rFonts w:ascii="Times New Roman" w:hAnsi="Times New Roman"/>
          <w:szCs w:val="24"/>
          <w:lang w:val="sr-Latn-CS"/>
        </w:rPr>
        <w:t>РС</w:t>
      </w:r>
      <w:r w:rsidR="00006460" w:rsidRPr="00344B01">
        <w:rPr>
          <w:rFonts w:ascii="Times New Roman" w:hAnsi="Times New Roman"/>
          <w:szCs w:val="24"/>
          <w:lang w:val="sr-Latn-CS"/>
        </w:rPr>
        <w:t xml:space="preserve">“ </w:t>
      </w:r>
      <w:r w:rsidRPr="00344B01">
        <w:rPr>
          <w:rFonts w:ascii="Times New Roman" w:hAnsi="Times New Roman"/>
          <w:szCs w:val="24"/>
          <w:lang w:val="sr-Latn-CS"/>
        </w:rPr>
        <w:t>бр</w:t>
      </w:r>
      <w:r w:rsidR="00006460" w:rsidRPr="00344B01">
        <w:rPr>
          <w:rFonts w:ascii="Times New Roman" w:hAnsi="Times New Roman"/>
          <w:szCs w:val="24"/>
          <w:lang w:val="sr-Latn-CS"/>
        </w:rPr>
        <w:t>. 122/03, 145/14-</w:t>
      </w:r>
      <w:r w:rsidRPr="00344B01">
        <w:rPr>
          <w:rFonts w:ascii="Times New Roman" w:hAnsi="Times New Roman"/>
          <w:szCs w:val="24"/>
          <w:lang w:val="sr-Latn-CS"/>
        </w:rPr>
        <w:t>др</w:t>
      </w:r>
      <w:r w:rsidR="00006460" w:rsidRPr="00344B01">
        <w:rPr>
          <w:rFonts w:ascii="Times New Roman" w:hAnsi="Times New Roman"/>
          <w:szCs w:val="24"/>
          <w:lang w:val="sr-Latn-CS"/>
        </w:rPr>
        <w:t>.</w:t>
      </w:r>
      <w:r w:rsidRPr="00344B01">
        <w:rPr>
          <w:rFonts w:ascii="Times New Roman" w:hAnsi="Times New Roman"/>
          <w:szCs w:val="24"/>
          <w:lang w:val="sr-Latn-CS"/>
        </w:rPr>
        <w:t>правилник</w:t>
      </w:r>
      <w:r w:rsidR="00006460" w:rsidRPr="00344B01">
        <w:rPr>
          <w:rFonts w:ascii="Times New Roman" w:hAnsi="Times New Roman"/>
          <w:szCs w:val="24"/>
          <w:lang w:val="sr-Latn-CS"/>
        </w:rPr>
        <w:t>);</w:t>
      </w:r>
    </w:p>
    <w:p w14:paraId="05C15AC2" w14:textId="77777777" w:rsidR="00006460" w:rsidRPr="00344B01" w:rsidRDefault="00B61EF7" w:rsidP="0050384B">
      <w:pPr>
        <w:pStyle w:val="BodyText2"/>
        <w:numPr>
          <w:ilvl w:val="0"/>
          <w:numId w:val="31"/>
        </w:numPr>
        <w:tabs>
          <w:tab w:val="left" w:pos="993"/>
        </w:tabs>
        <w:rPr>
          <w:rFonts w:ascii="Times New Roman" w:hAnsi="Times New Roman"/>
          <w:szCs w:val="24"/>
          <w:lang w:val="sr-Latn-CS"/>
        </w:rPr>
      </w:pPr>
      <w:r w:rsidRPr="00344B01">
        <w:rPr>
          <w:rFonts w:ascii="Times New Roman" w:hAnsi="Times New Roman"/>
          <w:szCs w:val="24"/>
          <w:lang w:val="sr-Latn-CS"/>
        </w:rPr>
        <w:t>Правилник</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начину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времену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вршења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дознаке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додељивању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облику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садржини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дозначног</w:t>
      </w:r>
      <w:r w:rsidR="00006460" w:rsidRPr="00344B01">
        <w:rPr>
          <w:rFonts w:ascii="Times New Roman" w:hAnsi="Times New Roman"/>
          <w:szCs w:val="24"/>
          <w:lang w:val="sr-Latn-CS"/>
        </w:rPr>
        <w:t xml:space="preserve"> </w:t>
      </w:r>
      <w:r w:rsidRPr="00344B01">
        <w:rPr>
          <w:rFonts w:ascii="Times New Roman" w:hAnsi="Times New Roman"/>
          <w:szCs w:val="24"/>
          <w:lang w:val="sr-Latn-CS"/>
        </w:rPr>
        <w:t>жига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жига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за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шумску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кривицу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обрасцу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дозначне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књиге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односно</w:t>
      </w:r>
      <w:r w:rsidR="00006460" w:rsidRPr="00344B01">
        <w:rPr>
          <w:rFonts w:ascii="Times New Roman" w:hAnsi="Times New Roman"/>
          <w:szCs w:val="24"/>
          <w:lang w:val="sr-Latn-CS"/>
        </w:rPr>
        <w:t xml:space="preserve"> </w:t>
      </w:r>
      <w:r w:rsidRPr="00344B01">
        <w:rPr>
          <w:rFonts w:ascii="Times New Roman" w:hAnsi="Times New Roman"/>
          <w:szCs w:val="24"/>
          <w:lang w:val="sr-Latn-CS"/>
        </w:rPr>
        <w:t>књиге</w:t>
      </w:r>
      <w:r w:rsidR="00006460" w:rsidRPr="00344B01">
        <w:rPr>
          <w:rFonts w:ascii="Times New Roman" w:hAnsi="Times New Roman"/>
          <w:szCs w:val="24"/>
          <w:lang w:val="sr-Latn-CS"/>
        </w:rPr>
        <w:t xml:space="preserve"> </w:t>
      </w:r>
      <w:r w:rsidRPr="00344B01">
        <w:rPr>
          <w:rFonts w:ascii="Times New Roman" w:hAnsi="Times New Roman"/>
          <w:szCs w:val="24"/>
          <w:lang w:val="sr-Latn-CS"/>
        </w:rPr>
        <w:t>шумске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кривице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као</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условима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начину</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сече</w:t>
      </w:r>
      <w:r w:rsidR="00006460" w:rsidRPr="00344B01">
        <w:rPr>
          <w:rFonts w:ascii="Times New Roman" w:hAnsi="Times New Roman"/>
          <w:szCs w:val="24"/>
          <w:lang w:val="sr-Latn-CS"/>
        </w:rPr>
        <w:t xml:space="preserve"> </w:t>
      </w:r>
      <w:r w:rsidRPr="00344B01">
        <w:rPr>
          <w:rFonts w:ascii="Times New Roman" w:hAnsi="Times New Roman"/>
          <w:szCs w:val="24"/>
          <w:lang w:val="sr-Latn-CS"/>
        </w:rPr>
        <w:t>у</w:t>
      </w:r>
      <w:r w:rsidR="00006460" w:rsidRPr="00344B01">
        <w:rPr>
          <w:rFonts w:ascii="Times New Roman" w:hAnsi="Times New Roman"/>
          <w:szCs w:val="24"/>
          <w:lang w:val="sr-Latn-CS"/>
        </w:rPr>
        <w:t xml:space="preserve"> </w:t>
      </w:r>
      <w:r w:rsidRPr="00344B01">
        <w:rPr>
          <w:rFonts w:ascii="Times New Roman" w:hAnsi="Times New Roman"/>
          <w:szCs w:val="24"/>
          <w:lang w:val="sr-Latn-CS"/>
        </w:rPr>
        <w:t>шумама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Сл</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гл</w:t>
      </w:r>
      <w:r w:rsidR="00006460" w:rsidRPr="00344B01">
        <w:rPr>
          <w:rFonts w:ascii="Times New Roman" w:hAnsi="Times New Roman"/>
          <w:szCs w:val="24"/>
          <w:lang w:val="sr-Latn-CS"/>
        </w:rPr>
        <w:t xml:space="preserve">. </w:t>
      </w:r>
      <w:r w:rsidRPr="00344B01">
        <w:rPr>
          <w:rFonts w:ascii="Times New Roman" w:hAnsi="Times New Roman"/>
          <w:szCs w:val="24"/>
          <w:lang w:val="sr-Latn-CS"/>
        </w:rPr>
        <w:t>РС</w:t>
      </w:r>
      <w:r w:rsidR="00006460" w:rsidRPr="00344B01">
        <w:rPr>
          <w:rFonts w:ascii="Times New Roman" w:hAnsi="Times New Roman"/>
          <w:szCs w:val="24"/>
          <w:lang w:val="sr-Latn-CS"/>
        </w:rPr>
        <w:t xml:space="preserve">“ </w:t>
      </w:r>
      <w:r w:rsidRPr="00344B01">
        <w:rPr>
          <w:rFonts w:ascii="Times New Roman" w:hAnsi="Times New Roman"/>
          <w:szCs w:val="24"/>
          <w:lang w:val="sr-Latn-CS"/>
        </w:rPr>
        <w:t>бр</w:t>
      </w:r>
      <w:r w:rsidR="00006460" w:rsidRPr="00344B01">
        <w:rPr>
          <w:rFonts w:ascii="Times New Roman" w:hAnsi="Times New Roman"/>
          <w:szCs w:val="24"/>
          <w:lang w:val="sr-Latn-CS"/>
        </w:rPr>
        <w:t>. 65/11, 47/12, 8/17);</w:t>
      </w:r>
    </w:p>
    <w:p w14:paraId="65C37B3F" w14:textId="77777777" w:rsidR="00006460" w:rsidRPr="00344B01" w:rsidRDefault="00B61EF7" w:rsidP="0050384B">
      <w:pPr>
        <w:pStyle w:val="BodyText2"/>
        <w:numPr>
          <w:ilvl w:val="0"/>
          <w:numId w:val="31"/>
        </w:numPr>
        <w:tabs>
          <w:tab w:val="left" w:pos="993"/>
        </w:tabs>
        <w:rPr>
          <w:rFonts w:ascii="Times New Roman" w:hAnsi="Times New Roman"/>
          <w:szCs w:val="24"/>
          <w:lang w:val="sr-Latn-CS"/>
        </w:rPr>
      </w:pPr>
      <w:r w:rsidRPr="00344B01">
        <w:rPr>
          <w:rFonts w:ascii="Times New Roman" w:hAnsi="Times New Roman"/>
          <w:szCs w:val="24"/>
          <w:lang w:val="sr-Latn-CS"/>
        </w:rPr>
        <w:t>Правилник</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шумском</w:t>
      </w:r>
      <w:r w:rsidR="00006460" w:rsidRPr="00344B01">
        <w:rPr>
          <w:rFonts w:ascii="Times New Roman" w:hAnsi="Times New Roman"/>
          <w:szCs w:val="24"/>
          <w:lang w:val="sr-Latn-CS"/>
        </w:rPr>
        <w:t xml:space="preserve"> </w:t>
      </w:r>
      <w:r w:rsidRPr="00344B01">
        <w:rPr>
          <w:rFonts w:ascii="Times New Roman" w:hAnsi="Times New Roman"/>
          <w:szCs w:val="24"/>
          <w:lang w:val="sr-Latn-CS"/>
        </w:rPr>
        <w:t>реду</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Сл</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гл</w:t>
      </w:r>
      <w:r w:rsidR="00006460" w:rsidRPr="00344B01">
        <w:rPr>
          <w:rFonts w:ascii="Times New Roman" w:hAnsi="Times New Roman"/>
          <w:szCs w:val="24"/>
          <w:lang w:val="sr-Latn-CS"/>
        </w:rPr>
        <w:t xml:space="preserve">. </w:t>
      </w:r>
      <w:r w:rsidRPr="00344B01">
        <w:rPr>
          <w:rFonts w:ascii="Times New Roman" w:hAnsi="Times New Roman"/>
          <w:szCs w:val="24"/>
          <w:lang w:val="sr-Latn-CS"/>
        </w:rPr>
        <w:t>РС</w:t>
      </w:r>
      <w:r w:rsidR="00006460" w:rsidRPr="00344B01">
        <w:rPr>
          <w:rFonts w:ascii="Times New Roman" w:hAnsi="Times New Roman"/>
          <w:szCs w:val="24"/>
          <w:lang w:val="sr-Latn-CS"/>
        </w:rPr>
        <w:t xml:space="preserve">“ </w:t>
      </w:r>
      <w:r w:rsidRPr="00344B01">
        <w:rPr>
          <w:rFonts w:ascii="Times New Roman" w:hAnsi="Times New Roman"/>
          <w:szCs w:val="24"/>
          <w:lang w:val="sr-Latn-CS"/>
        </w:rPr>
        <w:t>бр</w:t>
      </w:r>
      <w:r w:rsidR="00006460" w:rsidRPr="00344B01">
        <w:rPr>
          <w:rFonts w:ascii="Times New Roman" w:hAnsi="Times New Roman"/>
          <w:szCs w:val="24"/>
          <w:lang w:val="sr-Latn-CS"/>
        </w:rPr>
        <w:t>. 38/11, 75/16, 94/17);</w:t>
      </w:r>
    </w:p>
    <w:p w14:paraId="175C17A0" w14:textId="77777777" w:rsidR="00006460" w:rsidRPr="00344B01" w:rsidRDefault="00B61EF7" w:rsidP="0050384B">
      <w:pPr>
        <w:pStyle w:val="BodyText2"/>
        <w:numPr>
          <w:ilvl w:val="0"/>
          <w:numId w:val="31"/>
        </w:numPr>
        <w:tabs>
          <w:tab w:val="left" w:pos="993"/>
        </w:tabs>
        <w:rPr>
          <w:rFonts w:ascii="Times New Roman" w:hAnsi="Times New Roman"/>
          <w:szCs w:val="24"/>
          <w:lang w:val="sr-Latn-CS"/>
        </w:rPr>
      </w:pPr>
      <w:r w:rsidRPr="00344B01">
        <w:rPr>
          <w:rFonts w:ascii="Times New Roman" w:hAnsi="Times New Roman"/>
          <w:szCs w:val="24"/>
          <w:lang w:val="sr-Latn-CS"/>
        </w:rPr>
        <w:t>Правилник</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облику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садржини</w:t>
      </w:r>
      <w:r w:rsidR="00006460" w:rsidRPr="00344B01">
        <w:rPr>
          <w:rFonts w:ascii="Times New Roman" w:hAnsi="Times New Roman"/>
          <w:szCs w:val="24"/>
          <w:lang w:val="sr-Latn-CS"/>
        </w:rPr>
        <w:t xml:space="preserve"> </w:t>
      </w:r>
      <w:r w:rsidRPr="00344B01">
        <w:rPr>
          <w:rFonts w:ascii="Times New Roman" w:hAnsi="Times New Roman"/>
          <w:szCs w:val="24"/>
          <w:lang w:val="sr-Latn-CS"/>
        </w:rPr>
        <w:t>шумског</w:t>
      </w:r>
      <w:r w:rsidR="00006460" w:rsidRPr="00344B01">
        <w:rPr>
          <w:rFonts w:ascii="Times New Roman" w:hAnsi="Times New Roman"/>
          <w:szCs w:val="24"/>
          <w:lang w:val="sr-Latn-CS"/>
        </w:rPr>
        <w:t xml:space="preserve"> </w:t>
      </w:r>
      <w:r w:rsidRPr="00344B01">
        <w:rPr>
          <w:rFonts w:ascii="Times New Roman" w:hAnsi="Times New Roman"/>
          <w:szCs w:val="24"/>
          <w:lang w:val="sr-Latn-CS"/>
        </w:rPr>
        <w:t>жига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обрасцу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пропратнице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односно</w:t>
      </w:r>
      <w:r w:rsidR="00006460" w:rsidRPr="00344B01">
        <w:rPr>
          <w:rFonts w:ascii="Times New Roman" w:hAnsi="Times New Roman"/>
          <w:szCs w:val="24"/>
          <w:lang w:val="sr-Latn-CS"/>
        </w:rPr>
        <w:t xml:space="preserve"> </w:t>
      </w:r>
      <w:r w:rsidRPr="00344B01">
        <w:rPr>
          <w:rFonts w:ascii="Times New Roman" w:hAnsi="Times New Roman"/>
          <w:szCs w:val="24"/>
          <w:lang w:val="sr-Latn-CS"/>
        </w:rPr>
        <w:t>отпремнице</w:t>
      </w:r>
      <w:r w:rsidR="00006460" w:rsidRPr="00344B01">
        <w:rPr>
          <w:rFonts w:ascii="Times New Roman" w:hAnsi="Times New Roman"/>
          <w:szCs w:val="24"/>
          <w:lang w:val="sr-Latn-CS"/>
        </w:rPr>
        <w:t xml:space="preserve">, </w:t>
      </w:r>
      <w:r w:rsidRPr="00344B01">
        <w:rPr>
          <w:rFonts w:ascii="Times New Roman" w:hAnsi="Times New Roman"/>
          <w:szCs w:val="24"/>
          <w:lang w:val="sr-Latn-CS"/>
        </w:rPr>
        <w:t>условима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начину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жигосања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посеченог</w:t>
      </w:r>
      <w:r w:rsidR="00006460" w:rsidRPr="00344B01">
        <w:rPr>
          <w:rFonts w:ascii="Times New Roman" w:hAnsi="Times New Roman"/>
          <w:szCs w:val="24"/>
          <w:lang w:val="sr-Latn-CS"/>
        </w:rPr>
        <w:t xml:space="preserve"> </w:t>
      </w:r>
      <w:r w:rsidRPr="00344B01">
        <w:rPr>
          <w:rFonts w:ascii="Times New Roman" w:hAnsi="Times New Roman"/>
          <w:szCs w:val="24"/>
          <w:lang w:val="sr-Latn-CS"/>
        </w:rPr>
        <w:t>дрвета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начину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вођења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евиденције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начину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жигосања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односно</w:t>
      </w:r>
      <w:r w:rsidR="00006460" w:rsidRPr="00344B01">
        <w:rPr>
          <w:rFonts w:ascii="Times New Roman" w:hAnsi="Times New Roman"/>
          <w:szCs w:val="24"/>
          <w:lang w:val="sr-Latn-CS"/>
        </w:rPr>
        <w:t xml:space="preserve"> </w:t>
      </w:r>
      <w:r w:rsidRPr="00344B01">
        <w:rPr>
          <w:rFonts w:ascii="Times New Roman" w:hAnsi="Times New Roman"/>
          <w:szCs w:val="24"/>
          <w:lang w:val="sr-Latn-CS"/>
        </w:rPr>
        <w:t>обележавања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четинарских</w:t>
      </w:r>
      <w:r w:rsidR="00006460" w:rsidRPr="00344B01">
        <w:rPr>
          <w:rFonts w:ascii="Times New Roman" w:hAnsi="Times New Roman"/>
          <w:szCs w:val="24"/>
          <w:lang w:val="sr-Latn-CS"/>
        </w:rPr>
        <w:t xml:space="preserve"> </w:t>
      </w:r>
      <w:r w:rsidRPr="00344B01">
        <w:rPr>
          <w:rFonts w:ascii="Times New Roman" w:hAnsi="Times New Roman"/>
          <w:szCs w:val="24"/>
          <w:lang w:val="sr-Latn-CS"/>
        </w:rPr>
        <w:t>стабала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намењених</w:t>
      </w:r>
      <w:r w:rsidR="00006460" w:rsidRPr="00344B01">
        <w:rPr>
          <w:rFonts w:ascii="Times New Roman" w:hAnsi="Times New Roman"/>
          <w:szCs w:val="24"/>
          <w:lang w:val="sr-Latn-CS"/>
        </w:rPr>
        <w:t xml:space="preserve"> </w:t>
      </w:r>
      <w:r w:rsidRPr="00344B01">
        <w:rPr>
          <w:rFonts w:ascii="Times New Roman" w:hAnsi="Times New Roman"/>
          <w:szCs w:val="24"/>
          <w:lang w:val="sr-Latn-CS"/>
        </w:rPr>
        <w:t>за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новогодишње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друге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празнике</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Сл</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гл</w:t>
      </w:r>
      <w:r w:rsidR="00006460" w:rsidRPr="00344B01">
        <w:rPr>
          <w:rFonts w:ascii="Times New Roman" w:hAnsi="Times New Roman"/>
          <w:szCs w:val="24"/>
          <w:lang w:val="sr-Latn-CS"/>
        </w:rPr>
        <w:t xml:space="preserve">. </w:t>
      </w:r>
      <w:r w:rsidRPr="00344B01">
        <w:rPr>
          <w:rFonts w:ascii="Times New Roman" w:hAnsi="Times New Roman"/>
          <w:szCs w:val="24"/>
          <w:lang w:val="sr-Latn-CS"/>
        </w:rPr>
        <w:t>РС</w:t>
      </w:r>
      <w:r w:rsidR="00006460" w:rsidRPr="00344B01">
        <w:rPr>
          <w:rFonts w:ascii="Times New Roman" w:hAnsi="Times New Roman"/>
          <w:szCs w:val="24"/>
          <w:lang w:val="sr-Latn-CS"/>
        </w:rPr>
        <w:t xml:space="preserve">“ </w:t>
      </w:r>
      <w:r w:rsidRPr="00344B01">
        <w:rPr>
          <w:rFonts w:ascii="Times New Roman" w:hAnsi="Times New Roman"/>
          <w:szCs w:val="24"/>
          <w:lang w:val="sr-Latn-CS"/>
        </w:rPr>
        <w:t>бр</w:t>
      </w:r>
      <w:r w:rsidR="00006460" w:rsidRPr="00344B01">
        <w:rPr>
          <w:rFonts w:ascii="Times New Roman" w:hAnsi="Times New Roman"/>
          <w:szCs w:val="24"/>
          <w:lang w:val="sr-Latn-CS"/>
        </w:rPr>
        <w:t>. 93/16);</w:t>
      </w:r>
    </w:p>
    <w:p w14:paraId="430312A4" w14:textId="77777777" w:rsidR="00006460" w:rsidRPr="00344B01" w:rsidRDefault="00B61EF7" w:rsidP="0050384B">
      <w:pPr>
        <w:pStyle w:val="BodyText2"/>
        <w:numPr>
          <w:ilvl w:val="0"/>
          <w:numId w:val="31"/>
        </w:numPr>
        <w:tabs>
          <w:tab w:val="left" w:pos="993"/>
        </w:tabs>
        <w:rPr>
          <w:rFonts w:ascii="Times New Roman" w:hAnsi="Times New Roman"/>
          <w:szCs w:val="24"/>
          <w:lang w:val="sr-Latn-CS"/>
        </w:rPr>
      </w:pPr>
      <w:r w:rsidRPr="00344B01">
        <w:rPr>
          <w:rFonts w:ascii="Times New Roman" w:hAnsi="Times New Roman"/>
          <w:szCs w:val="24"/>
          <w:lang w:val="sr-Latn-CS"/>
        </w:rPr>
        <w:t>Правилник</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садржини</w:t>
      </w:r>
      <w:r w:rsidR="00006460" w:rsidRPr="00344B01">
        <w:rPr>
          <w:rFonts w:ascii="Times New Roman" w:hAnsi="Times New Roman"/>
          <w:szCs w:val="24"/>
          <w:lang w:val="sr-Latn-CS"/>
        </w:rPr>
        <w:t xml:space="preserve"> </w:t>
      </w:r>
      <w:r w:rsidRPr="00344B01">
        <w:rPr>
          <w:rFonts w:ascii="Times New Roman" w:hAnsi="Times New Roman"/>
          <w:szCs w:val="24"/>
          <w:lang w:val="sr-Latn-CS"/>
        </w:rPr>
        <w:t>средњорочног</w:t>
      </w:r>
      <w:r w:rsidR="00006460" w:rsidRPr="00344B01">
        <w:rPr>
          <w:rFonts w:ascii="Times New Roman" w:hAnsi="Times New Roman"/>
          <w:szCs w:val="24"/>
          <w:lang w:val="sr-Latn-CS"/>
        </w:rPr>
        <w:t xml:space="preserve"> </w:t>
      </w:r>
      <w:r w:rsidRPr="00344B01">
        <w:rPr>
          <w:rFonts w:ascii="Times New Roman" w:hAnsi="Times New Roman"/>
          <w:szCs w:val="24"/>
          <w:lang w:val="sr-Latn-CS"/>
        </w:rPr>
        <w:t>плана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заштите</w:t>
      </w:r>
      <w:r w:rsidR="00006460" w:rsidRPr="00344B01">
        <w:rPr>
          <w:rFonts w:ascii="Times New Roman" w:hAnsi="Times New Roman"/>
          <w:szCs w:val="24"/>
          <w:lang w:val="sr-Latn-CS"/>
        </w:rPr>
        <w:t xml:space="preserve"> </w:t>
      </w:r>
      <w:r w:rsidRPr="00344B01">
        <w:rPr>
          <w:rFonts w:ascii="Times New Roman" w:hAnsi="Times New Roman"/>
          <w:szCs w:val="24"/>
          <w:lang w:val="sr-Latn-CS"/>
        </w:rPr>
        <w:t>шума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од</w:t>
      </w:r>
      <w:r w:rsidR="00006460" w:rsidRPr="00344B01">
        <w:rPr>
          <w:rFonts w:ascii="Times New Roman" w:hAnsi="Times New Roman"/>
          <w:szCs w:val="24"/>
          <w:lang w:val="sr-Latn-CS"/>
        </w:rPr>
        <w:t xml:space="preserve"> </w:t>
      </w:r>
      <w:r w:rsidRPr="00344B01">
        <w:rPr>
          <w:rFonts w:ascii="Times New Roman" w:hAnsi="Times New Roman"/>
          <w:szCs w:val="24"/>
          <w:lang w:val="sr-Latn-CS"/>
        </w:rPr>
        <w:t>биљних</w:t>
      </w:r>
      <w:r w:rsidR="00006460" w:rsidRPr="00344B01">
        <w:rPr>
          <w:rFonts w:ascii="Times New Roman" w:hAnsi="Times New Roman"/>
          <w:szCs w:val="24"/>
          <w:lang w:val="sr-Latn-CS"/>
        </w:rPr>
        <w:t xml:space="preserve"> </w:t>
      </w:r>
      <w:r w:rsidRPr="00344B01">
        <w:rPr>
          <w:rFonts w:ascii="Times New Roman" w:hAnsi="Times New Roman"/>
          <w:szCs w:val="24"/>
          <w:lang w:val="sr-Latn-CS"/>
        </w:rPr>
        <w:t>болести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штеточина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Сл</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гл</w:t>
      </w:r>
      <w:r w:rsidR="00006460" w:rsidRPr="00344B01">
        <w:rPr>
          <w:rFonts w:ascii="Times New Roman" w:hAnsi="Times New Roman"/>
          <w:szCs w:val="24"/>
          <w:lang w:val="sr-Latn-CS"/>
        </w:rPr>
        <w:t xml:space="preserve">. </w:t>
      </w:r>
      <w:r w:rsidRPr="00344B01">
        <w:rPr>
          <w:rFonts w:ascii="Times New Roman" w:hAnsi="Times New Roman"/>
          <w:szCs w:val="24"/>
          <w:lang w:val="sr-Latn-CS"/>
        </w:rPr>
        <w:t>РС</w:t>
      </w:r>
      <w:r w:rsidR="00006460" w:rsidRPr="00344B01">
        <w:rPr>
          <w:rFonts w:ascii="Times New Roman" w:hAnsi="Times New Roman"/>
          <w:szCs w:val="24"/>
          <w:lang w:val="sr-Latn-CS"/>
        </w:rPr>
        <w:t xml:space="preserve">“ </w:t>
      </w:r>
      <w:r w:rsidRPr="00344B01">
        <w:rPr>
          <w:rFonts w:ascii="Times New Roman" w:hAnsi="Times New Roman"/>
          <w:szCs w:val="24"/>
          <w:lang w:val="sr-Latn-CS"/>
        </w:rPr>
        <w:t>бр</w:t>
      </w:r>
      <w:r w:rsidR="00006460" w:rsidRPr="00344B01">
        <w:rPr>
          <w:rFonts w:ascii="Times New Roman" w:hAnsi="Times New Roman"/>
          <w:szCs w:val="24"/>
          <w:lang w:val="sr-Latn-CS"/>
        </w:rPr>
        <w:t>. 36/11);</w:t>
      </w:r>
    </w:p>
    <w:p w14:paraId="67EEFC49" w14:textId="77777777" w:rsidR="00006460" w:rsidRPr="00344B01" w:rsidRDefault="00B61EF7" w:rsidP="0050384B">
      <w:pPr>
        <w:pStyle w:val="BodyText2"/>
        <w:numPr>
          <w:ilvl w:val="0"/>
          <w:numId w:val="42"/>
        </w:numPr>
        <w:tabs>
          <w:tab w:val="left" w:pos="993"/>
        </w:tabs>
        <w:ind w:left="0" w:firstLine="567"/>
        <w:rPr>
          <w:rFonts w:ascii="Times New Roman" w:hAnsi="Times New Roman"/>
          <w:b/>
          <w:szCs w:val="24"/>
          <w:lang w:val="sr-Latn-CS"/>
        </w:rPr>
      </w:pPr>
      <w:r w:rsidRPr="00344B01">
        <w:rPr>
          <w:rFonts w:ascii="Times New Roman" w:hAnsi="Times New Roman"/>
          <w:b/>
          <w:szCs w:val="24"/>
          <w:lang w:val="sr-Latn-CS"/>
        </w:rPr>
        <w:t>Закон</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о</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репродуктивном</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материјалу</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шумског</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дрвећа</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Сл</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гл</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РС</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бр</w:t>
      </w:r>
      <w:r w:rsidR="00006460" w:rsidRPr="00344B01">
        <w:rPr>
          <w:rFonts w:ascii="Times New Roman" w:hAnsi="Times New Roman"/>
          <w:b/>
          <w:szCs w:val="24"/>
          <w:lang w:val="sr-Latn-CS"/>
        </w:rPr>
        <w:t>. 135/04, 8/05-</w:t>
      </w:r>
      <w:r w:rsidRPr="00344B01">
        <w:rPr>
          <w:rFonts w:ascii="Times New Roman" w:hAnsi="Times New Roman"/>
          <w:b/>
          <w:szCs w:val="24"/>
          <w:lang w:val="sr-Latn-CS"/>
        </w:rPr>
        <w:t>исправка</w:t>
      </w:r>
      <w:r w:rsidR="00006460" w:rsidRPr="00344B01">
        <w:rPr>
          <w:rFonts w:ascii="Times New Roman" w:hAnsi="Times New Roman"/>
          <w:b/>
          <w:szCs w:val="24"/>
          <w:lang w:val="sr-Latn-CS"/>
        </w:rPr>
        <w:t>, 41/09);</w:t>
      </w:r>
    </w:p>
    <w:p w14:paraId="56516D23" w14:textId="77777777" w:rsidR="00006460" w:rsidRPr="00344B01" w:rsidRDefault="00B61EF7" w:rsidP="0050384B">
      <w:pPr>
        <w:pStyle w:val="BodyText2"/>
        <w:numPr>
          <w:ilvl w:val="0"/>
          <w:numId w:val="31"/>
        </w:numPr>
        <w:tabs>
          <w:tab w:val="left" w:pos="993"/>
        </w:tabs>
        <w:rPr>
          <w:rFonts w:ascii="Times New Roman" w:hAnsi="Times New Roman"/>
          <w:szCs w:val="24"/>
          <w:lang w:val="sr-Latn-CS"/>
        </w:rPr>
      </w:pPr>
      <w:r w:rsidRPr="00344B01">
        <w:rPr>
          <w:rFonts w:ascii="Times New Roman" w:hAnsi="Times New Roman"/>
          <w:szCs w:val="24"/>
          <w:lang w:val="sr-Latn-CS"/>
        </w:rPr>
        <w:t>Правилник</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одређивању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малих</w:t>
      </w:r>
      <w:r w:rsidR="00006460" w:rsidRPr="00344B01">
        <w:rPr>
          <w:rFonts w:ascii="Times New Roman" w:hAnsi="Times New Roman"/>
          <w:szCs w:val="24"/>
          <w:lang w:val="sr-Latn-CS"/>
        </w:rPr>
        <w:t xml:space="preserve"> </w:t>
      </w:r>
      <w:r w:rsidRPr="00344B01">
        <w:rPr>
          <w:rFonts w:ascii="Times New Roman" w:hAnsi="Times New Roman"/>
          <w:szCs w:val="24"/>
          <w:lang w:val="sr-Latn-CS"/>
        </w:rPr>
        <w:t>количина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шумских</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садница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шумског</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семена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Сл</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гл</w:t>
      </w:r>
      <w:r w:rsidR="00006460" w:rsidRPr="00344B01">
        <w:rPr>
          <w:rFonts w:ascii="Times New Roman" w:hAnsi="Times New Roman"/>
          <w:szCs w:val="24"/>
          <w:lang w:val="sr-Latn-CS"/>
        </w:rPr>
        <w:t xml:space="preserve">. </w:t>
      </w:r>
      <w:r w:rsidRPr="00344B01">
        <w:rPr>
          <w:rFonts w:ascii="Times New Roman" w:hAnsi="Times New Roman"/>
          <w:szCs w:val="24"/>
          <w:lang w:val="sr-Latn-CS"/>
        </w:rPr>
        <w:t>РС</w:t>
      </w:r>
      <w:r w:rsidR="00006460" w:rsidRPr="00344B01">
        <w:rPr>
          <w:rFonts w:ascii="Times New Roman" w:hAnsi="Times New Roman"/>
          <w:szCs w:val="24"/>
          <w:lang w:val="sr-Latn-CS"/>
        </w:rPr>
        <w:t xml:space="preserve">“ </w:t>
      </w:r>
      <w:r w:rsidRPr="00344B01">
        <w:rPr>
          <w:rFonts w:ascii="Times New Roman" w:hAnsi="Times New Roman"/>
          <w:szCs w:val="24"/>
          <w:lang w:val="sr-Latn-CS"/>
        </w:rPr>
        <w:t>бр</w:t>
      </w:r>
      <w:r w:rsidR="00006460" w:rsidRPr="00344B01">
        <w:rPr>
          <w:rFonts w:ascii="Times New Roman" w:hAnsi="Times New Roman"/>
          <w:szCs w:val="24"/>
          <w:lang w:val="sr-Latn-CS"/>
        </w:rPr>
        <w:t xml:space="preserve">. 76/09); </w:t>
      </w:r>
    </w:p>
    <w:p w14:paraId="0CD4B1C8" w14:textId="77777777" w:rsidR="00006460" w:rsidRPr="00344B01" w:rsidRDefault="00B61EF7" w:rsidP="0050384B">
      <w:pPr>
        <w:pStyle w:val="BodyText2"/>
        <w:numPr>
          <w:ilvl w:val="0"/>
          <w:numId w:val="31"/>
        </w:numPr>
        <w:tabs>
          <w:tab w:val="left" w:pos="993"/>
        </w:tabs>
        <w:rPr>
          <w:rFonts w:ascii="Times New Roman" w:hAnsi="Times New Roman"/>
          <w:szCs w:val="24"/>
          <w:lang w:val="sr-Latn-CS"/>
        </w:rPr>
      </w:pPr>
      <w:r w:rsidRPr="00344B01">
        <w:rPr>
          <w:rFonts w:ascii="Times New Roman" w:hAnsi="Times New Roman"/>
          <w:szCs w:val="24"/>
          <w:lang w:val="sr-Latn-CS"/>
        </w:rPr>
        <w:t>Правилник</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квалитету</w:t>
      </w:r>
      <w:r w:rsidR="00006460" w:rsidRPr="00344B01">
        <w:rPr>
          <w:rFonts w:ascii="Times New Roman" w:hAnsi="Times New Roman"/>
          <w:szCs w:val="24"/>
          <w:lang w:val="sr-Latn-CS"/>
        </w:rPr>
        <w:t xml:space="preserve"> </w:t>
      </w:r>
      <w:r w:rsidRPr="00344B01">
        <w:rPr>
          <w:rFonts w:ascii="Times New Roman" w:hAnsi="Times New Roman"/>
          <w:szCs w:val="24"/>
          <w:lang w:val="sr-Latn-CS"/>
        </w:rPr>
        <w:t>репродуктивног</w:t>
      </w:r>
      <w:r w:rsidR="00006460" w:rsidRPr="00344B01">
        <w:rPr>
          <w:rFonts w:ascii="Times New Roman" w:hAnsi="Times New Roman"/>
          <w:szCs w:val="24"/>
          <w:lang w:val="sr-Latn-CS"/>
        </w:rPr>
        <w:t xml:space="preserve"> </w:t>
      </w:r>
      <w:r w:rsidRPr="00344B01">
        <w:rPr>
          <w:rFonts w:ascii="Times New Roman" w:hAnsi="Times New Roman"/>
          <w:szCs w:val="24"/>
          <w:lang w:val="sr-Latn-CS"/>
        </w:rPr>
        <w:t>материјала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топола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врба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Сл</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гл</w:t>
      </w:r>
      <w:r w:rsidR="00006460" w:rsidRPr="00344B01">
        <w:rPr>
          <w:rFonts w:ascii="Times New Roman" w:hAnsi="Times New Roman"/>
          <w:szCs w:val="24"/>
          <w:lang w:val="sr-Latn-CS"/>
        </w:rPr>
        <w:t xml:space="preserve">. </w:t>
      </w:r>
      <w:r w:rsidRPr="00344B01">
        <w:rPr>
          <w:rFonts w:ascii="Times New Roman" w:hAnsi="Times New Roman"/>
          <w:szCs w:val="24"/>
          <w:lang w:val="sr-Latn-CS"/>
        </w:rPr>
        <w:t>РС</w:t>
      </w:r>
      <w:r w:rsidR="00006460" w:rsidRPr="00344B01">
        <w:rPr>
          <w:rFonts w:ascii="Times New Roman" w:hAnsi="Times New Roman"/>
          <w:szCs w:val="24"/>
          <w:lang w:val="sr-Latn-CS"/>
        </w:rPr>
        <w:t xml:space="preserve">“ </w:t>
      </w:r>
      <w:r w:rsidRPr="00344B01">
        <w:rPr>
          <w:rFonts w:ascii="Times New Roman" w:hAnsi="Times New Roman"/>
          <w:szCs w:val="24"/>
          <w:lang w:val="sr-Latn-CS"/>
        </w:rPr>
        <w:t>бр</w:t>
      </w:r>
      <w:r w:rsidR="00006460" w:rsidRPr="00344B01">
        <w:rPr>
          <w:rFonts w:ascii="Times New Roman" w:hAnsi="Times New Roman"/>
          <w:szCs w:val="24"/>
          <w:lang w:val="sr-Latn-CS"/>
        </w:rPr>
        <w:t xml:space="preserve">. 76/09); </w:t>
      </w:r>
    </w:p>
    <w:p w14:paraId="56B505DE" w14:textId="77777777" w:rsidR="00006460" w:rsidRPr="00344B01" w:rsidRDefault="00B61EF7" w:rsidP="0050384B">
      <w:pPr>
        <w:pStyle w:val="BodyText2"/>
        <w:numPr>
          <w:ilvl w:val="0"/>
          <w:numId w:val="31"/>
        </w:numPr>
        <w:tabs>
          <w:tab w:val="left" w:pos="993"/>
        </w:tabs>
        <w:rPr>
          <w:rFonts w:ascii="Times New Roman" w:hAnsi="Times New Roman"/>
          <w:szCs w:val="24"/>
          <w:lang w:val="sr-Latn-CS"/>
        </w:rPr>
      </w:pPr>
      <w:r w:rsidRPr="00344B01">
        <w:rPr>
          <w:rFonts w:ascii="Times New Roman" w:hAnsi="Times New Roman"/>
          <w:szCs w:val="24"/>
          <w:lang w:val="sr-Latn-CS"/>
        </w:rPr>
        <w:t>Правилник</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признавању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полазног</w:t>
      </w:r>
      <w:r w:rsidR="00006460" w:rsidRPr="00344B01">
        <w:rPr>
          <w:rFonts w:ascii="Times New Roman" w:hAnsi="Times New Roman"/>
          <w:szCs w:val="24"/>
          <w:lang w:val="sr-Latn-CS"/>
        </w:rPr>
        <w:t xml:space="preserve"> </w:t>
      </w:r>
      <w:r w:rsidRPr="00344B01">
        <w:rPr>
          <w:rFonts w:ascii="Times New Roman" w:hAnsi="Times New Roman"/>
          <w:szCs w:val="24"/>
          <w:lang w:val="sr-Latn-CS"/>
        </w:rPr>
        <w:t>материјала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контроли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производње</w:t>
      </w:r>
      <w:r w:rsidR="00006460" w:rsidRPr="00344B01">
        <w:rPr>
          <w:rFonts w:ascii="Times New Roman" w:hAnsi="Times New Roman"/>
          <w:szCs w:val="24"/>
          <w:lang w:val="sr-Latn-CS"/>
        </w:rPr>
        <w:t xml:space="preserve"> </w:t>
      </w:r>
      <w:r w:rsidRPr="00344B01">
        <w:rPr>
          <w:rFonts w:ascii="Times New Roman" w:hAnsi="Times New Roman"/>
          <w:szCs w:val="24"/>
          <w:lang w:val="sr-Latn-CS"/>
        </w:rPr>
        <w:t>репродуктивног</w:t>
      </w:r>
      <w:r w:rsidR="00006460" w:rsidRPr="00344B01">
        <w:rPr>
          <w:rFonts w:ascii="Times New Roman" w:hAnsi="Times New Roman"/>
          <w:szCs w:val="24"/>
          <w:lang w:val="sr-Latn-CS"/>
        </w:rPr>
        <w:t xml:space="preserve"> </w:t>
      </w:r>
      <w:r w:rsidRPr="00344B01">
        <w:rPr>
          <w:rFonts w:ascii="Times New Roman" w:hAnsi="Times New Roman"/>
          <w:szCs w:val="24"/>
          <w:lang w:val="sr-Latn-CS"/>
        </w:rPr>
        <w:t>материјала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шумског</w:t>
      </w:r>
      <w:r w:rsidR="00006460" w:rsidRPr="00344B01">
        <w:rPr>
          <w:rFonts w:ascii="Times New Roman" w:hAnsi="Times New Roman"/>
          <w:szCs w:val="24"/>
          <w:lang w:val="sr-Latn-CS"/>
        </w:rPr>
        <w:t xml:space="preserve"> </w:t>
      </w:r>
      <w:r w:rsidRPr="00344B01">
        <w:rPr>
          <w:rFonts w:ascii="Times New Roman" w:hAnsi="Times New Roman"/>
          <w:szCs w:val="24"/>
          <w:lang w:val="sr-Latn-CS"/>
        </w:rPr>
        <w:t>дрвећа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Сл</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гл</w:t>
      </w:r>
      <w:r w:rsidR="00006460" w:rsidRPr="00344B01">
        <w:rPr>
          <w:rFonts w:ascii="Times New Roman" w:hAnsi="Times New Roman"/>
          <w:szCs w:val="24"/>
          <w:lang w:val="sr-Latn-CS"/>
        </w:rPr>
        <w:t xml:space="preserve">. </w:t>
      </w:r>
      <w:r w:rsidRPr="00344B01">
        <w:rPr>
          <w:rFonts w:ascii="Times New Roman" w:hAnsi="Times New Roman"/>
          <w:szCs w:val="24"/>
          <w:lang w:val="sr-Latn-CS"/>
        </w:rPr>
        <w:t>РС</w:t>
      </w:r>
      <w:r w:rsidR="00006460" w:rsidRPr="00344B01">
        <w:rPr>
          <w:rFonts w:ascii="Times New Roman" w:hAnsi="Times New Roman"/>
          <w:szCs w:val="24"/>
          <w:lang w:val="sr-Latn-CS"/>
        </w:rPr>
        <w:t xml:space="preserve">“ </w:t>
      </w:r>
      <w:r w:rsidRPr="00344B01">
        <w:rPr>
          <w:rFonts w:ascii="Times New Roman" w:hAnsi="Times New Roman"/>
          <w:szCs w:val="24"/>
          <w:lang w:val="sr-Latn-CS"/>
        </w:rPr>
        <w:t>бр</w:t>
      </w:r>
      <w:r w:rsidR="00006460" w:rsidRPr="00344B01">
        <w:rPr>
          <w:rFonts w:ascii="Times New Roman" w:hAnsi="Times New Roman"/>
          <w:szCs w:val="24"/>
          <w:lang w:val="sr-Latn-CS"/>
        </w:rPr>
        <w:t xml:space="preserve">. 76/05, 105/05, 83/09); </w:t>
      </w:r>
    </w:p>
    <w:p w14:paraId="79AF0909" w14:textId="77777777" w:rsidR="00006460" w:rsidRPr="00344B01" w:rsidRDefault="00006460" w:rsidP="00006460">
      <w:pPr>
        <w:pStyle w:val="BodyText2"/>
        <w:tabs>
          <w:tab w:val="left" w:pos="993"/>
        </w:tabs>
        <w:ind w:firstLine="720"/>
        <w:rPr>
          <w:rFonts w:ascii="Times New Roman" w:hAnsi="Times New Roman"/>
          <w:b/>
          <w:szCs w:val="24"/>
          <w:lang w:val="sr-Latn-CS"/>
        </w:rPr>
      </w:pPr>
      <w:r w:rsidRPr="00344B01">
        <w:rPr>
          <w:rFonts w:ascii="Times New Roman" w:hAnsi="Times New Roman"/>
          <w:b/>
          <w:szCs w:val="24"/>
          <w:lang w:val="sr-Latn-CS"/>
        </w:rPr>
        <w:t>−</w:t>
      </w:r>
      <w:r w:rsidRPr="00344B01">
        <w:rPr>
          <w:rFonts w:ascii="Times New Roman" w:hAnsi="Times New Roman"/>
          <w:b/>
          <w:szCs w:val="24"/>
          <w:lang w:val="sr-Latn-CS"/>
        </w:rPr>
        <w:tab/>
      </w:r>
      <w:r w:rsidR="00B61EF7" w:rsidRPr="00344B01">
        <w:rPr>
          <w:rFonts w:ascii="Times New Roman" w:hAnsi="Times New Roman"/>
          <w:b/>
          <w:szCs w:val="24"/>
          <w:lang w:val="sr-Latn-CS"/>
        </w:rPr>
        <w:t>Закон</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о</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заштити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природе</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гл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РС</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бр</w:t>
      </w:r>
      <w:r w:rsidRPr="00344B01">
        <w:rPr>
          <w:rFonts w:ascii="Times New Roman" w:hAnsi="Times New Roman"/>
          <w:b/>
          <w:szCs w:val="24"/>
          <w:lang w:val="sr-Latn-CS"/>
        </w:rPr>
        <w:t>. 36/09, 88/10, 91/10-</w:t>
      </w:r>
      <w:r w:rsidR="00B61EF7" w:rsidRPr="00344B01">
        <w:rPr>
          <w:rFonts w:ascii="Times New Roman" w:hAnsi="Times New Roman"/>
          <w:b/>
          <w:szCs w:val="24"/>
          <w:lang w:val="sr-Latn-CS"/>
        </w:rPr>
        <w:t>исправка</w:t>
      </w:r>
      <w:r w:rsidRPr="00344B01">
        <w:rPr>
          <w:rFonts w:ascii="Times New Roman" w:hAnsi="Times New Roman"/>
          <w:b/>
          <w:szCs w:val="24"/>
          <w:lang w:val="sr-Latn-CS"/>
        </w:rPr>
        <w:t>, 14/16, 95/18-</w:t>
      </w:r>
      <w:r w:rsidR="00B61EF7" w:rsidRPr="00344B01">
        <w:rPr>
          <w:rFonts w:ascii="Times New Roman" w:hAnsi="Times New Roman"/>
          <w:b/>
          <w:szCs w:val="24"/>
          <w:lang w:val="sr-Latn-CS"/>
        </w:rPr>
        <w:t>др</w:t>
      </w:r>
      <w:r w:rsidRPr="00344B01">
        <w:rPr>
          <w:rFonts w:ascii="Times New Roman" w:hAnsi="Times New Roman"/>
          <w:b/>
          <w:szCs w:val="24"/>
          <w:lang w:val="sr-Latn-CS"/>
        </w:rPr>
        <w:t>.</w:t>
      </w:r>
      <w:r w:rsidR="00B61EF7" w:rsidRPr="00344B01">
        <w:rPr>
          <w:rFonts w:ascii="Times New Roman" w:hAnsi="Times New Roman"/>
          <w:b/>
          <w:szCs w:val="24"/>
          <w:lang w:val="sr-Latn-CS"/>
        </w:rPr>
        <w:t>закон</w:t>
      </w:r>
      <w:r w:rsidRPr="00344B01">
        <w:rPr>
          <w:rFonts w:ascii="Times New Roman" w:hAnsi="Times New Roman"/>
          <w:b/>
          <w:szCs w:val="24"/>
          <w:lang w:val="sr-Latn-CS"/>
        </w:rPr>
        <w:t>);</w:t>
      </w:r>
    </w:p>
    <w:p w14:paraId="4AFA93FB" w14:textId="77777777" w:rsidR="00006460" w:rsidRPr="00344B01" w:rsidRDefault="00B61EF7" w:rsidP="0050384B">
      <w:pPr>
        <w:pStyle w:val="BodyText2"/>
        <w:numPr>
          <w:ilvl w:val="0"/>
          <w:numId w:val="32"/>
        </w:numPr>
        <w:tabs>
          <w:tab w:val="left" w:pos="993"/>
        </w:tabs>
        <w:rPr>
          <w:rFonts w:ascii="Times New Roman" w:hAnsi="Times New Roman"/>
          <w:szCs w:val="24"/>
          <w:lang w:val="sr-Latn-CS"/>
        </w:rPr>
      </w:pPr>
      <w:r w:rsidRPr="00344B01">
        <w:rPr>
          <w:rFonts w:ascii="Times New Roman" w:hAnsi="Times New Roman"/>
          <w:szCs w:val="24"/>
          <w:lang w:val="sr-Latn-CS"/>
        </w:rPr>
        <w:t>Правилник</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критеријумима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за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издвајање</w:t>
      </w:r>
      <w:r w:rsidR="00006460" w:rsidRPr="00344B01">
        <w:rPr>
          <w:rFonts w:ascii="Times New Roman" w:hAnsi="Times New Roman"/>
          <w:szCs w:val="24"/>
          <w:lang w:val="sr-Latn-CS"/>
        </w:rPr>
        <w:t xml:space="preserve"> </w:t>
      </w:r>
      <w:r w:rsidRPr="00344B01">
        <w:rPr>
          <w:rFonts w:ascii="Times New Roman" w:hAnsi="Times New Roman"/>
          <w:szCs w:val="24"/>
          <w:lang w:val="sr-Latn-CS"/>
        </w:rPr>
        <w:t>типова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станишта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типовима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станишта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осетљивим</w:t>
      </w:r>
      <w:r w:rsidR="00006460" w:rsidRPr="00344B01">
        <w:rPr>
          <w:rFonts w:ascii="Times New Roman" w:hAnsi="Times New Roman"/>
          <w:szCs w:val="24"/>
          <w:lang w:val="sr-Latn-CS"/>
        </w:rPr>
        <w:t xml:space="preserve">, </w:t>
      </w:r>
      <w:r w:rsidRPr="00344B01">
        <w:rPr>
          <w:rFonts w:ascii="Times New Roman" w:hAnsi="Times New Roman"/>
          <w:szCs w:val="24"/>
          <w:lang w:val="sr-Latn-CS"/>
        </w:rPr>
        <w:t>угроженим</w:t>
      </w:r>
      <w:r w:rsidR="00006460" w:rsidRPr="00344B01">
        <w:rPr>
          <w:rFonts w:ascii="Times New Roman" w:hAnsi="Times New Roman"/>
          <w:szCs w:val="24"/>
          <w:lang w:val="sr-Latn-CS"/>
        </w:rPr>
        <w:t xml:space="preserve">, </w:t>
      </w:r>
      <w:r w:rsidRPr="00344B01">
        <w:rPr>
          <w:rFonts w:ascii="Times New Roman" w:hAnsi="Times New Roman"/>
          <w:szCs w:val="24"/>
          <w:lang w:val="sr-Latn-CS"/>
        </w:rPr>
        <w:t>ретким</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за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заштиту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приоритетним</w:t>
      </w:r>
      <w:r w:rsidR="00006460" w:rsidRPr="00344B01">
        <w:rPr>
          <w:rFonts w:ascii="Times New Roman" w:hAnsi="Times New Roman"/>
          <w:szCs w:val="24"/>
          <w:lang w:val="sr-Latn-CS"/>
        </w:rPr>
        <w:t xml:space="preserve"> </w:t>
      </w:r>
      <w:r w:rsidRPr="00344B01">
        <w:rPr>
          <w:rFonts w:ascii="Times New Roman" w:hAnsi="Times New Roman"/>
          <w:szCs w:val="24"/>
          <w:lang w:val="sr-Latn-CS"/>
        </w:rPr>
        <w:t>типовима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станишта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мерама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заштите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за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њихово</w:t>
      </w:r>
      <w:r w:rsidR="00006460" w:rsidRPr="00344B01">
        <w:rPr>
          <w:rFonts w:ascii="Times New Roman" w:hAnsi="Times New Roman"/>
          <w:szCs w:val="24"/>
          <w:lang w:val="sr-Latn-CS"/>
        </w:rPr>
        <w:t xml:space="preserve"> </w:t>
      </w:r>
      <w:r w:rsidRPr="00344B01">
        <w:rPr>
          <w:rFonts w:ascii="Times New Roman" w:hAnsi="Times New Roman"/>
          <w:szCs w:val="24"/>
          <w:lang w:val="sr-Latn-CS"/>
        </w:rPr>
        <w:t>очување</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Сл</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гл</w:t>
      </w:r>
      <w:r w:rsidR="00006460" w:rsidRPr="00344B01">
        <w:rPr>
          <w:rFonts w:ascii="Times New Roman" w:hAnsi="Times New Roman"/>
          <w:szCs w:val="24"/>
          <w:lang w:val="sr-Latn-CS"/>
        </w:rPr>
        <w:t xml:space="preserve">. </w:t>
      </w:r>
      <w:r w:rsidRPr="00344B01">
        <w:rPr>
          <w:rFonts w:ascii="Times New Roman" w:hAnsi="Times New Roman"/>
          <w:szCs w:val="24"/>
          <w:lang w:val="sr-Latn-CS"/>
        </w:rPr>
        <w:t>РС</w:t>
      </w:r>
      <w:r w:rsidR="00006460" w:rsidRPr="00344B01">
        <w:rPr>
          <w:rFonts w:ascii="Times New Roman" w:hAnsi="Times New Roman"/>
          <w:szCs w:val="24"/>
          <w:lang w:val="sr-Latn-CS"/>
        </w:rPr>
        <w:t xml:space="preserve">“ </w:t>
      </w:r>
      <w:r w:rsidRPr="00344B01">
        <w:rPr>
          <w:rFonts w:ascii="Times New Roman" w:hAnsi="Times New Roman"/>
          <w:szCs w:val="24"/>
          <w:lang w:val="sr-Latn-CS"/>
        </w:rPr>
        <w:t>бр</w:t>
      </w:r>
      <w:r w:rsidR="00006460" w:rsidRPr="00344B01">
        <w:rPr>
          <w:rFonts w:ascii="Times New Roman" w:hAnsi="Times New Roman"/>
          <w:szCs w:val="24"/>
          <w:lang w:val="sr-Latn-CS"/>
        </w:rPr>
        <w:t xml:space="preserve">. 35/10); </w:t>
      </w:r>
    </w:p>
    <w:p w14:paraId="0A0BEBD0" w14:textId="77777777" w:rsidR="00006460" w:rsidRPr="00344B01" w:rsidRDefault="00B61EF7" w:rsidP="0050384B">
      <w:pPr>
        <w:pStyle w:val="BodyText2"/>
        <w:numPr>
          <w:ilvl w:val="0"/>
          <w:numId w:val="32"/>
        </w:numPr>
        <w:tabs>
          <w:tab w:val="left" w:pos="993"/>
        </w:tabs>
        <w:rPr>
          <w:rFonts w:ascii="Times New Roman" w:hAnsi="Times New Roman"/>
          <w:szCs w:val="24"/>
          <w:lang w:val="sr-Latn-CS"/>
        </w:rPr>
      </w:pPr>
      <w:r w:rsidRPr="00344B01">
        <w:rPr>
          <w:rFonts w:ascii="Times New Roman" w:hAnsi="Times New Roman"/>
          <w:szCs w:val="24"/>
          <w:lang w:val="sr-Latn-CS"/>
        </w:rPr>
        <w:t>Правилник</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проглашењу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заштити</w:t>
      </w:r>
      <w:r w:rsidR="00006460" w:rsidRPr="00344B01">
        <w:rPr>
          <w:rFonts w:ascii="Times New Roman" w:hAnsi="Times New Roman"/>
          <w:szCs w:val="24"/>
          <w:lang w:val="sr-Latn-CS"/>
        </w:rPr>
        <w:t xml:space="preserve"> </w:t>
      </w:r>
      <w:r w:rsidRPr="00344B01">
        <w:rPr>
          <w:rFonts w:ascii="Times New Roman" w:hAnsi="Times New Roman"/>
          <w:szCs w:val="24"/>
          <w:lang w:val="sr-Latn-CS"/>
        </w:rPr>
        <w:t>строго</w:t>
      </w:r>
      <w:r w:rsidR="00006460" w:rsidRPr="00344B01">
        <w:rPr>
          <w:rFonts w:ascii="Times New Roman" w:hAnsi="Times New Roman"/>
          <w:szCs w:val="24"/>
          <w:lang w:val="sr-Latn-CS"/>
        </w:rPr>
        <w:t xml:space="preserve"> </w:t>
      </w:r>
      <w:r w:rsidRPr="00344B01">
        <w:rPr>
          <w:rFonts w:ascii="Times New Roman" w:hAnsi="Times New Roman"/>
          <w:szCs w:val="24"/>
          <w:lang w:val="sr-Latn-CS"/>
        </w:rPr>
        <w:t>заштићених</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заштићених</w:t>
      </w:r>
      <w:r w:rsidR="00006460" w:rsidRPr="00344B01">
        <w:rPr>
          <w:rFonts w:ascii="Times New Roman" w:hAnsi="Times New Roman"/>
          <w:szCs w:val="24"/>
          <w:lang w:val="sr-Latn-CS"/>
        </w:rPr>
        <w:t xml:space="preserve"> </w:t>
      </w:r>
      <w:r w:rsidRPr="00344B01">
        <w:rPr>
          <w:rFonts w:ascii="Times New Roman" w:hAnsi="Times New Roman"/>
          <w:szCs w:val="24"/>
          <w:lang w:val="sr-Latn-CS"/>
        </w:rPr>
        <w:t>дивљих</w:t>
      </w:r>
      <w:r w:rsidR="00006460" w:rsidRPr="00344B01">
        <w:rPr>
          <w:rFonts w:ascii="Times New Roman" w:hAnsi="Times New Roman"/>
          <w:szCs w:val="24"/>
          <w:lang w:val="sr-Latn-CS"/>
        </w:rPr>
        <w:t xml:space="preserve"> </w:t>
      </w:r>
      <w:r w:rsidRPr="00344B01">
        <w:rPr>
          <w:rFonts w:ascii="Times New Roman" w:hAnsi="Times New Roman"/>
          <w:szCs w:val="24"/>
          <w:lang w:val="sr-Latn-CS"/>
        </w:rPr>
        <w:t>врста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биљака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животиња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гљива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Сл</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гл</w:t>
      </w:r>
      <w:r w:rsidR="00006460" w:rsidRPr="00344B01">
        <w:rPr>
          <w:rFonts w:ascii="Times New Roman" w:hAnsi="Times New Roman"/>
          <w:szCs w:val="24"/>
          <w:lang w:val="sr-Latn-CS"/>
        </w:rPr>
        <w:t xml:space="preserve">. </w:t>
      </w:r>
      <w:r w:rsidRPr="00344B01">
        <w:rPr>
          <w:rFonts w:ascii="Times New Roman" w:hAnsi="Times New Roman"/>
          <w:szCs w:val="24"/>
          <w:lang w:val="sr-Latn-CS"/>
        </w:rPr>
        <w:t>РС</w:t>
      </w:r>
      <w:r w:rsidR="00006460" w:rsidRPr="00344B01">
        <w:rPr>
          <w:rFonts w:ascii="Times New Roman" w:hAnsi="Times New Roman"/>
          <w:szCs w:val="24"/>
          <w:lang w:val="sr-Latn-CS"/>
        </w:rPr>
        <w:t xml:space="preserve">“ </w:t>
      </w:r>
      <w:r w:rsidRPr="00344B01">
        <w:rPr>
          <w:rFonts w:ascii="Times New Roman" w:hAnsi="Times New Roman"/>
          <w:szCs w:val="24"/>
          <w:lang w:val="sr-Latn-CS"/>
        </w:rPr>
        <w:t>бр</w:t>
      </w:r>
      <w:r w:rsidR="00006460" w:rsidRPr="00344B01">
        <w:rPr>
          <w:rFonts w:ascii="Times New Roman" w:hAnsi="Times New Roman"/>
          <w:szCs w:val="24"/>
          <w:lang w:val="sr-Latn-CS"/>
        </w:rPr>
        <w:t>. 5/10, 47/11,32/16, 98/16);</w:t>
      </w:r>
    </w:p>
    <w:p w14:paraId="0662460F" w14:textId="77777777" w:rsidR="00CA023C" w:rsidRPr="00344B01" w:rsidRDefault="00CA023C" w:rsidP="0050384B">
      <w:pPr>
        <w:pStyle w:val="BodyText2"/>
        <w:numPr>
          <w:ilvl w:val="0"/>
          <w:numId w:val="32"/>
        </w:numPr>
        <w:tabs>
          <w:tab w:val="left" w:pos="993"/>
        </w:tabs>
        <w:rPr>
          <w:rFonts w:ascii="Times New Roman" w:hAnsi="Times New Roman"/>
          <w:szCs w:val="24"/>
          <w:lang w:val="sr-Latn-CS"/>
        </w:rPr>
      </w:pPr>
      <w:r w:rsidRPr="00344B01">
        <w:rPr>
          <w:rFonts w:ascii="Times New Roman" w:hAnsi="Times New Roman"/>
          <w:szCs w:val="24"/>
          <w:lang w:val="sr-Latn-CS"/>
        </w:rPr>
        <w:t xml:space="preserve">Уредба о </w:t>
      </w:r>
      <w:r w:rsidRPr="00344B01">
        <w:rPr>
          <w:rFonts w:ascii="Times New Roman" w:hAnsi="Times New Roman"/>
          <w:szCs w:val="24"/>
          <w:lang w:val="sr-Cyrl-RS"/>
        </w:rPr>
        <w:t xml:space="preserve">проглашењу СРП „Горње Подунавље“ </w:t>
      </w:r>
      <w:r w:rsidRPr="00344B01">
        <w:rPr>
          <w:rFonts w:ascii="Times New Roman" w:hAnsi="Times New Roman"/>
          <w:szCs w:val="24"/>
          <w:lang w:val="sr-Latn-CS"/>
        </w:rPr>
        <w:t xml:space="preserve">(„Сл. гл. РС“ бр. </w:t>
      </w:r>
      <w:r w:rsidRPr="00344B01">
        <w:rPr>
          <w:rFonts w:ascii="Times New Roman" w:hAnsi="Times New Roman"/>
          <w:szCs w:val="24"/>
          <w:lang w:val="sr-Cyrl-RS"/>
        </w:rPr>
        <w:t>45</w:t>
      </w:r>
      <w:r w:rsidRPr="00344B01">
        <w:rPr>
          <w:rFonts w:ascii="Times New Roman" w:hAnsi="Times New Roman"/>
          <w:szCs w:val="24"/>
          <w:lang w:val="sr-Latn-CS"/>
        </w:rPr>
        <w:t>/</w:t>
      </w:r>
      <w:r w:rsidRPr="00344B01">
        <w:rPr>
          <w:rFonts w:ascii="Times New Roman" w:hAnsi="Times New Roman"/>
          <w:szCs w:val="24"/>
          <w:lang w:val="sr-Cyrl-RS"/>
        </w:rPr>
        <w:t>01, 81/08 и 107/09</w:t>
      </w:r>
      <w:r w:rsidRPr="00344B01">
        <w:rPr>
          <w:rFonts w:ascii="Times New Roman" w:hAnsi="Times New Roman"/>
          <w:szCs w:val="24"/>
          <w:lang w:val="sr-Latn-CS"/>
        </w:rPr>
        <w:t>);</w:t>
      </w:r>
    </w:p>
    <w:p w14:paraId="03266979" w14:textId="77777777" w:rsidR="00006460" w:rsidRPr="00344B01" w:rsidRDefault="00B61EF7" w:rsidP="0050384B">
      <w:pPr>
        <w:pStyle w:val="BodyText2"/>
        <w:numPr>
          <w:ilvl w:val="0"/>
          <w:numId w:val="32"/>
        </w:numPr>
        <w:tabs>
          <w:tab w:val="left" w:pos="993"/>
        </w:tabs>
        <w:rPr>
          <w:rFonts w:ascii="Times New Roman" w:hAnsi="Times New Roman"/>
          <w:szCs w:val="24"/>
          <w:lang w:val="sr-Latn-CS"/>
        </w:rPr>
      </w:pPr>
      <w:r w:rsidRPr="00344B01">
        <w:rPr>
          <w:rFonts w:ascii="Times New Roman" w:hAnsi="Times New Roman"/>
          <w:szCs w:val="24"/>
          <w:lang w:val="sr-Latn-CS"/>
        </w:rPr>
        <w:t>Уредба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еколошкој</w:t>
      </w:r>
      <w:r w:rsidR="00006460" w:rsidRPr="00344B01">
        <w:rPr>
          <w:rFonts w:ascii="Times New Roman" w:hAnsi="Times New Roman"/>
          <w:szCs w:val="24"/>
          <w:lang w:val="sr-Latn-CS"/>
        </w:rPr>
        <w:t xml:space="preserve"> </w:t>
      </w:r>
      <w:r w:rsidRPr="00344B01">
        <w:rPr>
          <w:rFonts w:ascii="Times New Roman" w:hAnsi="Times New Roman"/>
          <w:szCs w:val="24"/>
          <w:lang w:val="sr-Latn-CS"/>
        </w:rPr>
        <w:t>мрежи</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Сл</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гл</w:t>
      </w:r>
      <w:r w:rsidR="00006460" w:rsidRPr="00344B01">
        <w:rPr>
          <w:rFonts w:ascii="Times New Roman" w:hAnsi="Times New Roman"/>
          <w:szCs w:val="24"/>
          <w:lang w:val="sr-Latn-CS"/>
        </w:rPr>
        <w:t xml:space="preserve">. </w:t>
      </w:r>
      <w:r w:rsidRPr="00344B01">
        <w:rPr>
          <w:rFonts w:ascii="Times New Roman" w:hAnsi="Times New Roman"/>
          <w:szCs w:val="24"/>
          <w:lang w:val="sr-Latn-CS"/>
        </w:rPr>
        <w:t>РС</w:t>
      </w:r>
      <w:r w:rsidR="00006460" w:rsidRPr="00344B01">
        <w:rPr>
          <w:rFonts w:ascii="Times New Roman" w:hAnsi="Times New Roman"/>
          <w:szCs w:val="24"/>
          <w:lang w:val="sr-Latn-CS"/>
        </w:rPr>
        <w:t xml:space="preserve">“ </w:t>
      </w:r>
      <w:r w:rsidRPr="00344B01">
        <w:rPr>
          <w:rFonts w:ascii="Times New Roman" w:hAnsi="Times New Roman"/>
          <w:szCs w:val="24"/>
          <w:lang w:val="sr-Latn-CS"/>
        </w:rPr>
        <w:t>бр</w:t>
      </w:r>
      <w:r w:rsidR="00006460" w:rsidRPr="00344B01">
        <w:rPr>
          <w:rFonts w:ascii="Times New Roman" w:hAnsi="Times New Roman"/>
          <w:szCs w:val="24"/>
          <w:lang w:val="sr-Latn-CS"/>
        </w:rPr>
        <w:t>. 102/10);</w:t>
      </w:r>
    </w:p>
    <w:p w14:paraId="73A8E706" w14:textId="77777777" w:rsidR="00006460" w:rsidRPr="00344B01" w:rsidRDefault="00B61EF7" w:rsidP="0050384B">
      <w:pPr>
        <w:pStyle w:val="BodyText2"/>
        <w:numPr>
          <w:ilvl w:val="0"/>
          <w:numId w:val="32"/>
        </w:numPr>
        <w:tabs>
          <w:tab w:val="left" w:pos="993"/>
        </w:tabs>
        <w:rPr>
          <w:rFonts w:ascii="Times New Roman" w:hAnsi="Times New Roman"/>
          <w:szCs w:val="24"/>
          <w:lang w:val="sr-Latn-CS"/>
        </w:rPr>
      </w:pPr>
      <w:r w:rsidRPr="00344B01">
        <w:rPr>
          <w:rFonts w:ascii="Times New Roman" w:hAnsi="Times New Roman"/>
          <w:szCs w:val="24"/>
          <w:lang w:val="sr-Latn-CS"/>
        </w:rPr>
        <w:t>Уредба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режимима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заштите</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Сл</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гл</w:t>
      </w:r>
      <w:r w:rsidR="00006460" w:rsidRPr="00344B01">
        <w:rPr>
          <w:rFonts w:ascii="Times New Roman" w:hAnsi="Times New Roman"/>
          <w:szCs w:val="24"/>
          <w:lang w:val="sr-Latn-CS"/>
        </w:rPr>
        <w:t xml:space="preserve">. </w:t>
      </w:r>
      <w:r w:rsidRPr="00344B01">
        <w:rPr>
          <w:rFonts w:ascii="Times New Roman" w:hAnsi="Times New Roman"/>
          <w:szCs w:val="24"/>
          <w:lang w:val="sr-Latn-CS"/>
        </w:rPr>
        <w:t>РС</w:t>
      </w:r>
      <w:r w:rsidR="00006460" w:rsidRPr="00344B01">
        <w:rPr>
          <w:rFonts w:ascii="Times New Roman" w:hAnsi="Times New Roman"/>
          <w:szCs w:val="24"/>
          <w:lang w:val="sr-Latn-CS"/>
        </w:rPr>
        <w:t xml:space="preserve">“ </w:t>
      </w:r>
      <w:r w:rsidRPr="00344B01">
        <w:rPr>
          <w:rFonts w:ascii="Times New Roman" w:hAnsi="Times New Roman"/>
          <w:szCs w:val="24"/>
          <w:lang w:val="sr-Latn-CS"/>
        </w:rPr>
        <w:t>бр</w:t>
      </w:r>
      <w:r w:rsidR="00006460" w:rsidRPr="00344B01">
        <w:rPr>
          <w:rFonts w:ascii="Times New Roman" w:hAnsi="Times New Roman"/>
          <w:szCs w:val="24"/>
          <w:lang w:val="sr-Latn-CS"/>
        </w:rPr>
        <w:t xml:space="preserve">. 31/12); </w:t>
      </w:r>
    </w:p>
    <w:p w14:paraId="31B3C77F" w14:textId="77777777" w:rsidR="00EA1903" w:rsidRPr="00344B01" w:rsidRDefault="00B61EF7" w:rsidP="0050384B">
      <w:pPr>
        <w:pStyle w:val="BodyText2"/>
        <w:numPr>
          <w:ilvl w:val="0"/>
          <w:numId w:val="32"/>
        </w:numPr>
        <w:tabs>
          <w:tab w:val="left" w:pos="993"/>
        </w:tabs>
        <w:rPr>
          <w:rFonts w:ascii="Times New Roman" w:hAnsi="Times New Roman"/>
          <w:szCs w:val="24"/>
          <w:lang w:val="sr-Latn-CS"/>
        </w:rPr>
      </w:pPr>
      <w:r w:rsidRPr="00344B01">
        <w:rPr>
          <w:rFonts w:ascii="Times New Roman" w:hAnsi="Times New Roman"/>
          <w:szCs w:val="24"/>
          <w:lang w:val="sr-Latn-CS"/>
        </w:rPr>
        <w:t>Одлука</w:t>
      </w:r>
      <w:r w:rsidR="00EA1903" w:rsidRPr="00344B01">
        <w:rPr>
          <w:rFonts w:ascii="Times New Roman" w:hAnsi="Times New Roman"/>
          <w:szCs w:val="24"/>
          <w:lang w:val="sr-Latn-CS"/>
        </w:rPr>
        <w:t xml:space="preserve"> </w:t>
      </w:r>
      <w:r w:rsidRPr="00344B01">
        <w:rPr>
          <w:rFonts w:ascii="Times New Roman" w:hAnsi="Times New Roman"/>
          <w:szCs w:val="24"/>
          <w:lang w:val="sr-Latn-CS"/>
        </w:rPr>
        <w:t>о</w:t>
      </w:r>
      <w:r w:rsidR="00EA1903" w:rsidRPr="00344B01">
        <w:rPr>
          <w:rFonts w:ascii="Times New Roman" w:hAnsi="Times New Roman"/>
          <w:szCs w:val="24"/>
          <w:lang w:val="sr-Latn-CS"/>
        </w:rPr>
        <w:t xml:space="preserve"> </w:t>
      </w:r>
      <w:r w:rsidRPr="00344B01">
        <w:rPr>
          <w:rFonts w:ascii="Times New Roman" w:hAnsi="Times New Roman"/>
          <w:szCs w:val="24"/>
          <w:lang w:val="sr-Latn-CS"/>
        </w:rPr>
        <w:t>стављању</w:t>
      </w:r>
      <w:r w:rsidR="00EA1903" w:rsidRPr="00344B01">
        <w:rPr>
          <w:rFonts w:ascii="Times New Roman" w:hAnsi="Times New Roman"/>
          <w:szCs w:val="24"/>
          <w:lang w:val="sr-Latn-CS"/>
        </w:rPr>
        <w:t xml:space="preserve"> </w:t>
      </w:r>
      <w:r w:rsidRPr="00344B01">
        <w:rPr>
          <w:rFonts w:ascii="Times New Roman" w:hAnsi="Times New Roman"/>
          <w:szCs w:val="24"/>
          <w:lang w:val="sr-Latn-CS"/>
        </w:rPr>
        <w:t>под</w:t>
      </w:r>
      <w:r w:rsidR="00EA1903" w:rsidRPr="00344B01">
        <w:rPr>
          <w:rFonts w:ascii="Times New Roman" w:hAnsi="Times New Roman"/>
          <w:szCs w:val="24"/>
          <w:lang w:val="sr-Latn-CS"/>
        </w:rPr>
        <w:t xml:space="preserve"> </w:t>
      </w:r>
      <w:r w:rsidRPr="00344B01">
        <w:rPr>
          <w:rFonts w:ascii="Times New Roman" w:hAnsi="Times New Roman"/>
          <w:szCs w:val="24"/>
          <w:lang w:val="sr-Latn-CS"/>
        </w:rPr>
        <w:t>заштиту</w:t>
      </w:r>
      <w:r w:rsidR="00EA1903" w:rsidRPr="00344B01">
        <w:rPr>
          <w:rFonts w:ascii="Times New Roman" w:hAnsi="Times New Roman"/>
          <w:szCs w:val="24"/>
          <w:lang w:val="sr-Latn-CS"/>
        </w:rPr>
        <w:t xml:space="preserve"> </w:t>
      </w:r>
      <w:r w:rsidRPr="00344B01">
        <w:rPr>
          <w:rFonts w:ascii="Times New Roman" w:hAnsi="Times New Roman"/>
          <w:szCs w:val="24"/>
          <w:lang w:val="sr-Latn-CS"/>
        </w:rPr>
        <w:t>биљних</w:t>
      </w:r>
      <w:r w:rsidR="00EA1903" w:rsidRPr="00344B01">
        <w:rPr>
          <w:rFonts w:ascii="Times New Roman" w:hAnsi="Times New Roman"/>
          <w:szCs w:val="24"/>
          <w:lang w:val="sr-Latn-CS"/>
        </w:rPr>
        <w:t xml:space="preserve"> </w:t>
      </w:r>
      <w:r w:rsidRPr="00344B01">
        <w:rPr>
          <w:rFonts w:ascii="Times New Roman" w:hAnsi="Times New Roman"/>
          <w:szCs w:val="24"/>
          <w:lang w:val="sr-Latn-CS"/>
        </w:rPr>
        <w:t>врста</w:t>
      </w:r>
      <w:r w:rsidR="00EA1903" w:rsidRPr="00344B01">
        <w:rPr>
          <w:rFonts w:ascii="Times New Roman" w:hAnsi="Times New Roman"/>
          <w:szCs w:val="24"/>
          <w:lang w:val="sr-Latn-CS"/>
        </w:rPr>
        <w:t xml:space="preserve"> </w:t>
      </w:r>
      <w:r w:rsidRPr="00344B01">
        <w:rPr>
          <w:rFonts w:ascii="Times New Roman" w:hAnsi="Times New Roman"/>
          <w:szCs w:val="24"/>
          <w:lang w:val="sr-Latn-CS"/>
        </w:rPr>
        <w:t>као</w:t>
      </w:r>
      <w:r w:rsidR="00EA1903" w:rsidRPr="00344B01">
        <w:rPr>
          <w:rFonts w:ascii="Times New Roman" w:hAnsi="Times New Roman"/>
          <w:szCs w:val="24"/>
          <w:lang w:val="sr-Latn-CS"/>
        </w:rPr>
        <w:t xml:space="preserve"> </w:t>
      </w:r>
      <w:r w:rsidRPr="00344B01">
        <w:rPr>
          <w:rFonts w:ascii="Times New Roman" w:hAnsi="Times New Roman"/>
          <w:szCs w:val="24"/>
          <w:lang w:val="sr-Latn-CS"/>
        </w:rPr>
        <w:t>природних</w:t>
      </w:r>
      <w:r w:rsidR="00EA1903" w:rsidRPr="00344B01">
        <w:rPr>
          <w:rFonts w:ascii="Times New Roman" w:hAnsi="Times New Roman"/>
          <w:szCs w:val="24"/>
          <w:lang w:val="sr-Latn-CS"/>
        </w:rPr>
        <w:t xml:space="preserve"> </w:t>
      </w:r>
      <w:r w:rsidRPr="00344B01">
        <w:rPr>
          <w:rFonts w:ascii="Times New Roman" w:hAnsi="Times New Roman"/>
          <w:szCs w:val="24"/>
          <w:lang w:val="sr-Latn-CS"/>
        </w:rPr>
        <w:t>реткости</w:t>
      </w:r>
      <w:r w:rsidR="00EA1903" w:rsidRPr="00344B01">
        <w:rPr>
          <w:rFonts w:ascii="Times New Roman" w:hAnsi="Times New Roman"/>
          <w:szCs w:val="24"/>
          <w:lang w:val="sr-Latn-CS"/>
        </w:rPr>
        <w:t xml:space="preserve"> („</w:t>
      </w:r>
      <w:r w:rsidRPr="00344B01">
        <w:rPr>
          <w:rFonts w:ascii="Times New Roman" w:hAnsi="Times New Roman"/>
          <w:szCs w:val="24"/>
          <w:lang w:val="sr-Latn-CS"/>
        </w:rPr>
        <w:t>Сл</w:t>
      </w:r>
      <w:r w:rsidR="00EA1903" w:rsidRPr="00344B01">
        <w:rPr>
          <w:rFonts w:ascii="Times New Roman" w:hAnsi="Times New Roman"/>
          <w:szCs w:val="24"/>
          <w:lang w:val="sr-Latn-CS"/>
        </w:rPr>
        <w:t xml:space="preserve">. </w:t>
      </w:r>
      <w:r w:rsidRPr="00344B01">
        <w:rPr>
          <w:rFonts w:ascii="Times New Roman" w:hAnsi="Times New Roman"/>
          <w:szCs w:val="24"/>
          <w:lang w:val="sr-Latn-CS"/>
        </w:rPr>
        <w:t>гл</w:t>
      </w:r>
      <w:r w:rsidR="00EA1903" w:rsidRPr="00344B01">
        <w:rPr>
          <w:rFonts w:ascii="Times New Roman" w:hAnsi="Times New Roman"/>
          <w:szCs w:val="24"/>
          <w:lang w:val="sr-Latn-CS"/>
        </w:rPr>
        <w:t xml:space="preserve">. </w:t>
      </w:r>
      <w:r w:rsidRPr="00344B01">
        <w:rPr>
          <w:rFonts w:ascii="Times New Roman" w:hAnsi="Times New Roman"/>
          <w:szCs w:val="24"/>
          <w:lang w:val="sr-Latn-CS"/>
        </w:rPr>
        <w:t>РС</w:t>
      </w:r>
      <w:r w:rsidR="00EA1903" w:rsidRPr="00344B01">
        <w:rPr>
          <w:rFonts w:ascii="Times New Roman" w:hAnsi="Times New Roman"/>
          <w:szCs w:val="24"/>
          <w:lang w:val="sr-Latn-CS"/>
        </w:rPr>
        <w:t xml:space="preserve">“ </w:t>
      </w:r>
      <w:r w:rsidRPr="00344B01">
        <w:rPr>
          <w:rFonts w:ascii="Times New Roman" w:hAnsi="Times New Roman"/>
          <w:szCs w:val="24"/>
          <w:lang w:val="sr-Latn-CS"/>
        </w:rPr>
        <w:t>бр</w:t>
      </w:r>
      <w:r w:rsidR="00EA1903" w:rsidRPr="00344B01">
        <w:rPr>
          <w:rFonts w:ascii="Times New Roman" w:hAnsi="Times New Roman"/>
          <w:szCs w:val="24"/>
          <w:lang w:val="sr-Latn-CS"/>
        </w:rPr>
        <w:t>. 11/90, 49/91);</w:t>
      </w:r>
    </w:p>
    <w:p w14:paraId="58F91659" w14:textId="77777777" w:rsidR="00006460" w:rsidRPr="00344B01" w:rsidRDefault="00B61EF7" w:rsidP="0050384B">
      <w:pPr>
        <w:pStyle w:val="BodyText2"/>
        <w:numPr>
          <w:ilvl w:val="0"/>
          <w:numId w:val="43"/>
        </w:numPr>
        <w:tabs>
          <w:tab w:val="left" w:pos="993"/>
        </w:tabs>
        <w:ind w:left="0" w:firstLine="709"/>
        <w:rPr>
          <w:rFonts w:ascii="Times New Roman" w:hAnsi="Times New Roman"/>
          <w:b/>
          <w:szCs w:val="24"/>
          <w:lang w:val="sr-Latn-CS"/>
        </w:rPr>
      </w:pPr>
      <w:r w:rsidRPr="00344B01">
        <w:rPr>
          <w:rFonts w:ascii="Times New Roman" w:hAnsi="Times New Roman"/>
          <w:b/>
          <w:szCs w:val="24"/>
          <w:lang w:val="sr-Latn-CS"/>
        </w:rPr>
        <w:t>Закон</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о</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заштити</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животне</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средине</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Сл</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гл</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РС</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бр</w:t>
      </w:r>
      <w:r w:rsidR="00006460" w:rsidRPr="00344B01">
        <w:rPr>
          <w:rFonts w:ascii="Times New Roman" w:hAnsi="Times New Roman"/>
          <w:b/>
          <w:szCs w:val="24"/>
          <w:lang w:val="sr-Latn-CS"/>
        </w:rPr>
        <w:t>. 135/04, 36/09, 36/09-</w:t>
      </w:r>
      <w:r w:rsidRPr="00344B01">
        <w:rPr>
          <w:rFonts w:ascii="Times New Roman" w:hAnsi="Times New Roman"/>
          <w:b/>
          <w:szCs w:val="24"/>
          <w:lang w:val="sr-Latn-CS"/>
        </w:rPr>
        <w:t>др</w:t>
      </w:r>
      <w:r w:rsidR="00006460" w:rsidRPr="00344B01">
        <w:rPr>
          <w:rFonts w:ascii="Times New Roman" w:hAnsi="Times New Roman"/>
          <w:b/>
          <w:szCs w:val="24"/>
          <w:lang w:val="sr-Latn-CS"/>
        </w:rPr>
        <w:t>.</w:t>
      </w:r>
      <w:r w:rsidRPr="00344B01">
        <w:rPr>
          <w:rFonts w:ascii="Times New Roman" w:hAnsi="Times New Roman"/>
          <w:b/>
          <w:szCs w:val="24"/>
          <w:lang w:val="sr-Latn-CS"/>
        </w:rPr>
        <w:t>закон</w:t>
      </w:r>
      <w:r w:rsidR="00006460" w:rsidRPr="00344B01">
        <w:rPr>
          <w:rFonts w:ascii="Times New Roman" w:hAnsi="Times New Roman"/>
          <w:b/>
          <w:szCs w:val="24"/>
          <w:lang w:val="sr-Latn-CS"/>
        </w:rPr>
        <w:t>, 72/09-</w:t>
      </w:r>
      <w:r w:rsidRPr="00344B01">
        <w:rPr>
          <w:rFonts w:ascii="Times New Roman" w:hAnsi="Times New Roman"/>
          <w:b/>
          <w:szCs w:val="24"/>
          <w:lang w:val="sr-Latn-CS"/>
        </w:rPr>
        <w:t>др</w:t>
      </w:r>
      <w:r w:rsidR="00006460" w:rsidRPr="00344B01">
        <w:rPr>
          <w:rFonts w:ascii="Times New Roman" w:hAnsi="Times New Roman"/>
          <w:b/>
          <w:szCs w:val="24"/>
          <w:lang w:val="sr-Latn-CS"/>
        </w:rPr>
        <w:t>.</w:t>
      </w:r>
      <w:r w:rsidRPr="00344B01">
        <w:rPr>
          <w:rFonts w:ascii="Times New Roman" w:hAnsi="Times New Roman"/>
          <w:b/>
          <w:szCs w:val="24"/>
          <w:lang w:val="sr-Latn-CS"/>
        </w:rPr>
        <w:t>закон</w:t>
      </w:r>
      <w:r w:rsidR="00006460" w:rsidRPr="00344B01">
        <w:rPr>
          <w:rFonts w:ascii="Times New Roman" w:hAnsi="Times New Roman"/>
          <w:b/>
          <w:szCs w:val="24"/>
          <w:lang w:val="sr-Latn-CS"/>
        </w:rPr>
        <w:t>, 43/11-</w:t>
      </w:r>
      <w:r w:rsidRPr="00344B01">
        <w:rPr>
          <w:rFonts w:ascii="Times New Roman" w:hAnsi="Times New Roman"/>
          <w:b/>
          <w:szCs w:val="24"/>
          <w:lang w:val="sr-Latn-CS"/>
        </w:rPr>
        <w:t>Одлука</w:t>
      </w:r>
      <w:r w:rsidR="00006460" w:rsidRPr="00344B01">
        <w:rPr>
          <w:rFonts w:ascii="Times New Roman" w:hAnsi="Times New Roman"/>
          <w:b/>
          <w:szCs w:val="24"/>
          <w:lang w:val="sr-Latn-CS"/>
        </w:rPr>
        <w:t xml:space="preserve"> </w:t>
      </w:r>
      <w:r w:rsidRPr="00344B01">
        <w:rPr>
          <w:rFonts w:ascii="Times New Roman" w:hAnsi="Times New Roman"/>
          <w:b/>
          <w:szCs w:val="24"/>
          <w:lang w:val="sr-Latn-CS"/>
        </w:rPr>
        <w:t>УС</w:t>
      </w:r>
      <w:r w:rsidR="00006460" w:rsidRPr="00344B01">
        <w:rPr>
          <w:rFonts w:ascii="Times New Roman" w:hAnsi="Times New Roman"/>
          <w:b/>
          <w:szCs w:val="24"/>
          <w:lang w:val="sr-Latn-CS"/>
        </w:rPr>
        <w:t>, 14/16, 76/18, 95/18-</w:t>
      </w:r>
      <w:r w:rsidRPr="00344B01">
        <w:rPr>
          <w:rFonts w:ascii="Times New Roman" w:hAnsi="Times New Roman"/>
          <w:b/>
          <w:szCs w:val="24"/>
          <w:lang w:val="sr-Latn-CS"/>
        </w:rPr>
        <w:t>др</w:t>
      </w:r>
      <w:r w:rsidR="00006460" w:rsidRPr="00344B01">
        <w:rPr>
          <w:rFonts w:ascii="Times New Roman" w:hAnsi="Times New Roman"/>
          <w:b/>
          <w:szCs w:val="24"/>
          <w:lang w:val="sr-Latn-CS"/>
        </w:rPr>
        <w:t>.</w:t>
      </w:r>
      <w:r w:rsidRPr="00344B01">
        <w:rPr>
          <w:rFonts w:ascii="Times New Roman" w:hAnsi="Times New Roman"/>
          <w:b/>
          <w:szCs w:val="24"/>
          <w:lang w:val="sr-Latn-CS"/>
        </w:rPr>
        <w:t>закон</w:t>
      </w:r>
      <w:r w:rsidR="00006460" w:rsidRPr="00344B01">
        <w:rPr>
          <w:rFonts w:ascii="Times New Roman" w:hAnsi="Times New Roman"/>
          <w:b/>
          <w:szCs w:val="24"/>
          <w:lang w:val="sr-Latn-CS"/>
        </w:rPr>
        <w:t>);</w:t>
      </w:r>
    </w:p>
    <w:p w14:paraId="66DB2B8C" w14:textId="77777777" w:rsidR="00006460" w:rsidRPr="00344B01" w:rsidRDefault="00B61EF7" w:rsidP="0050384B">
      <w:pPr>
        <w:pStyle w:val="BodyText2"/>
        <w:numPr>
          <w:ilvl w:val="0"/>
          <w:numId w:val="33"/>
        </w:numPr>
        <w:tabs>
          <w:tab w:val="left" w:pos="993"/>
        </w:tabs>
        <w:rPr>
          <w:rFonts w:ascii="Times New Roman" w:hAnsi="Times New Roman"/>
          <w:szCs w:val="24"/>
          <w:lang w:val="sr-Latn-CS"/>
        </w:rPr>
      </w:pPr>
      <w:r w:rsidRPr="00344B01">
        <w:rPr>
          <w:rFonts w:ascii="Times New Roman" w:hAnsi="Times New Roman"/>
          <w:szCs w:val="24"/>
          <w:lang w:val="sr-Latn-CS"/>
        </w:rPr>
        <w:t>Правилник</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начину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обележавања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заштићених</w:t>
      </w:r>
      <w:r w:rsidR="00006460" w:rsidRPr="00344B01">
        <w:rPr>
          <w:rFonts w:ascii="Times New Roman" w:hAnsi="Times New Roman"/>
          <w:szCs w:val="24"/>
          <w:lang w:val="sr-Latn-CS"/>
        </w:rPr>
        <w:t xml:space="preserve"> </w:t>
      </w:r>
      <w:r w:rsidRPr="00344B01">
        <w:rPr>
          <w:rFonts w:ascii="Times New Roman" w:hAnsi="Times New Roman"/>
          <w:szCs w:val="24"/>
          <w:lang w:val="sr-Latn-CS"/>
        </w:rPr>
        <w:t>природних</w:t>
      </w:r>
      <w:r w:rsidR="00006460" w:rsidRPr="00344B01">
        <w:rPr>
          <w:rFonts w:ascii="Times New Roman" w:hAnsi="Times New Roman"/>
          <w:szCs w:val="24"/>
          <w:lang w:val="sr-Latn-CS"/>
        </w:rPr>
        <w:t xml:space="preserve"> </w:t>
      </w:r>
      <w:r w:rsidRPr="00344B01">
        <w:rPr>
          <w:rFonts w:ascii="Times New Roman" w:hAnsi="Times New Roman"/>
          <w:szCs w:val="24"/>
          <w:lang w:val="sr-Latn-CS"/>
        </w:rPr>
        <w:t>добара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Сл</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гл</w:t>
      </w:r>
      <w:r w:rsidR="00006460" w:rsidRPr="00344B01">
        <w:rPr>
          <w:rFonts w:ascii="Times New Roman" w:hAnsi="Times New Roman"/>
          <w:szCs w:val="24"/>
          <w:lang w:val="sr-Latn-CS"/>
        </w:rPr>
        <w:t xml:space="preserve">. </w:t>
      </w:r>
      <w:r w:rsidRPr="00344B01">
        <w:rPr>
          <w:rFonts w:ascii="Times New Roman" w:hAnsi="Times New Roman"/>
          <w:szCs w:val="24"/>
          <w:lang w:val="sr-Latn-CS"/>
        </w:rPr>
        <w:t>РС</w:t>
      </w:r>
      <w:r w:rsidR="00006460" w:rsidRPr="00344B01">
        <w:rPr>
          <w:rFonts w:ascii="Times New Roman" w:hAnsi="Times New Roman"/>
          <w:szCs w:val="24"/>
          <w:lang w:val="sr-Latn-CS"/>
        </w:rPr>
        <w:t xml:space="preserve">“ </w:t>
      </w:r>
      <w:r w:rsidRPr="00344B01">
        <w:rPr>
          <w:rFonts w:ascii="Times New Roman" w:hAnsi="Times New Roman"/>
          <w:szCs w:val="24"/>
          <w:lang w:val="sr-Latn-CS"/>
        </w:rPr>
        <w:t>бр</w:t>
      </w:r>
      <w:r w:rsidR="00006460" w:rsidRPr="00344B01">
        <w:rPr>
          <w:rFonts w:ascii="Times New Roman" w:hAnsi="Times New Roman"/>
          <w:szCs w:val="24"/>
          <w:lang w:val="sr-Latn-CS"/>
        </w:rPr>
        <w:t xml:space="preserve">. 30/92, 24/94, 17/96); </w:t>
      </w:r>
    </w:p>
    <w:p w14:paraId="01228430" w14:textId="77777777" w:rsidR="00006460" w:rsidRPr="00344B01" w:rsidRDefault="00B61EF7" w:rsidP="0050384B">
      <w:pPr>
        <w:pStyle w:val="BodyText2"/>
        <w:numPr>
          <w:ilvl w:val="0"/>
          <w:numId w:val="33"/>
        </w:numPr>
        <w:tabs>
          <w:tab w:val="left" w:pos="993"/>
        </w:tabs>
        <w:rPr>
          <w:rFonts w:ascii="Times New Roman" w:hAnsi="Times New Roman"/>
          <w:szCs w:val="24"/>
          <w:lang w:val="sr-Latn-CS"/>
        </w:rPr>
      </w:pPr>
      <w:r w:rsidRPr="00344B01">
        <w:rPr>
          <w:rFonts w:ascii="Times New Roman" w:hAnsi="Times New Roman"/>
          <w:szCs w:val="24"/>
          <w:lang w:val="sr-Latn-CS"/>
        </w:rPr>
        <w:t>Уредба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стављању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под</w:t>
      </w:r>
      <w:r w:rsidR="00006460" w:rsidRPr="00344B01">
        <w:rPr>
          <w:rFonts w:ascii="Times New Roman" w:hAnsi="Times New Roman"/>
          <w:szCs w:val="24"/>
          <w:lang w:val="sr-Latn-CS"/>
        </w:rPr>
        <w:t xml:space="preserve"> </w:t>
      </w:r>
      <w:r w:rsidRPr="00344B01">
        <w:rPr>
          <w:rFonts w:ascii="Times New Roman" w:hAnsi="Times New Roman"/>
          <w:szCs w:val="24"/>
          <w:lang w:val="sr-Latn-CS"/>
        </w:rPr>
        <w:t>контролу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коришћења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промета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дивље</w:t>
      </w:r>
      <w:r w:rsidR="00006460" w:rsidRPr="00344B01">
        <w:rPr>
          <w:rFonts w:ascii="Times New Roman" w:hAnsi="Times New Roman"/>
          <w:szCs w:val="24"/>
          <w:lang w:val="sr-Latn-CS"/>
        </w:rPr>
        <w:t xml:space="preserve"> </w:t>
      </w:r>
      <w:r w:rsidRPr="00344B01">
        <w:rPr>
          <w:rFonts w:ascii="Times New Roman" w:hAnsi="Times New Roman"/>
          <w:szCs w:val="24"/>
          <w:lang w:val="sr-Latn-CS"/>
        </w:rPr>
        <w:t>флоре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фауне</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Сл</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гл</w:t>
      </w:r>
      <w:r w:rsidR="00006460" w:rsidRPr="00344B01">
        <w:rPr>
          <w:rFonts w:ascii="Times New Roman" w:hAnsi="Times New Roman"/>
          <w:szCs w:val="24"/>
          <w:lang w:val="sr-Latn-CS"/>
        </w:rPr>
        <w:t xml:space="preserve">. </w:t>
      </w:r>
      <w:r w:rsidRPr="00344B01">
        <w:rPr>
          <w:rFonts w:ascii="Times New Roman" w:hAnsi="Times New Roman"/>
          <w:szCs w:val="24"/>
          <w:lang w:val="sr-Latn-CS"/>
        </w:rPr>
        <w:t>РС</w:t>
      </w:r>
      <w:r w:rsidR="00006460" w:rsidRPr="00344B01">
        <w:rPr>
          <w:rFonts w:ascii="Times New Roman" w:hAnsi="Times New Roman"/>
          <w:szCs w:val="24"/>
          <w:lang w:val="sr-Latn-CS"/>
        </w:rPr>
        <w:t xml:space="preserve">“ </w:t>
      </w:r>
      <w:r w:rsidRPr="00344B01">
        <w:rPr>
          <w:rFonts w:ascii="Times New Roman" w:hAnsi="Times New Roman"/>
          <w:szCs w:val="24"/>
          <w:lang w:val="sr-Latn-CS"/>
        </w:rPr>
        <w:t>бр</w:t>
      </w:r>
      <w:r w:rsidR="00006460" w:rsidRPr="00344B01">
        <w:rPr>
          <w:rFonts w:ascii="Times New Roman" w:hAnsi="Times New Roman"/>
          <w:szCs w:val="24"/>
          <w:lang w:val="sr-Latn-CS"/>
        </w:rPr>
        <w:t>. 31/05, 45/05-</w:t>
      </w:r>
      <w:r w:rsidRPr="00344B01">
        <w:rPr>
          <w:rFonts w:ascii="Times New Roman" w:hAnsi="Times New Roman"/>
          <w:szCs w:val="24"/>
          <w:lang w:val="sr-Latn-CS"/>
        </w:rPr>
        <w:t>исправка</w:t>
      </w:r>
      <w:r w:rsidR="00006460" w:rsidRPr="00344B01">
        <w:rPr>
          <w:rFonts w:ascii="Times New Roman" w:hAnsi="Times New Roman"/>
          <w:szCs w:val="24"/>
          <w:lang w:val="sr-Latn-CS"/>
        </w:rPr>
        <w:t>, 22/07, 38/08, 9/10, 69/11);</w:t>
      </w:r>
    </w:p>
    <w:p w14:paraId="2435CF40" w14:textId="77777777" w:rsidR="00006460" w:rsidRPr="00344B01" w:rsidRDefault="00006460" w:rsidP="00006460">
      <w:pPr>
        <w:pStyle w:val="BodyText2"/>
        <w:tabs>
          <w:tab w:val="left" w:pos="993"/>
        </w:tabs>
        <w:ind w:firstLine="720"/>
        <w:rPr>
          <w:rFonts w:ascii="Times New Roman" w:hAnsi="Times New Roman"/>
          <w:b/>
          <w:szCs w:val="24"/>
          <w:lang w:val="sr-Latn-CS"/>
        </w:rPr>
      </w:pPr>
      <w:r w:rsidRPr="00344B01">
        <w:rPr>
          <w:rFonts w:ascii="Times New Roman" w:hAnsi="Times New Roman"/>
          <w:b/>
          <w:szCs w:val="24"/>
          <w:lang w:val="sr-Latn-CS"/>
        </w:rPr>
        <w:t>−</w:t>
      </w:r>
      <w:r w:rsidRPr="00344B01">
        <w:rPr>
          <w:rFonts w:ascii="Times New Roman" w:hAnsi="Times New Roman"/>
          <w:b/>
          <w:szCs w:val="24"/>
          <w:lang w:val="sr-Latn-CS"/>
        </w:rPr>
        <w:tab/>
      </w:r>
      <w:r w:rsidR="00B61EF7" w:rsidRPr="00344B01">
        <w:rPr>
          <w:rFonts w:ascii="Times New Roman" w:hAnsi="Times New Roman"/>
          <w:b/>
          <w:szCs w:val="24"/>
          <w:lang w:val="sr-Latn-CS"/>
        </w:rPr>
        <w:t>Закон</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о</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процени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утицаја</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на</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животну</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средину</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гл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РС</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бр</w:t>
      </w:r>
      <w:r w:rsidRPr="00344B01">
        <w:rPr>
          <w:rFonts w:ascii="Times New Roman" w:hAnsi="Times New Roman"/>
          <w:b/>
          <w:szCs w:val="24"/>
          <w:lang w:val="sr-Latn-CS"/>
        </w:rPr>
        <w:t>. 135/04, 36/09);</w:t>
      </w:r>
    </w:p>
    <w:p w14:paraId="3F5C8B5D" w14:textId="77777777" w:rsidR="00006460" w:rsidRPr="00344B01" w:rsidRDefault="00006460" w:rsidP="00006460">
      <w:pPr>
        <w:pStyle w:val="BodyText2"/>
        <w:tabs>
          <w:tab w:val="left" w:pos="993"/>
        </w:tabs>
        <w:ind w:firstLine="720"/>
        <w:rPr>
          <w:rFonts w:ascii="Times New Roman" w:hAnsi="Times New Roman"/>
          <w:b/>
          <w:szCs w:val="24"/>
          <w:lang w:val="sr-Latn-CS"/>
        </w:rPr>
      </w:pPr>
      <w:r w:rsidRPr="00344B01">
        <w:rPr>
          <w:rFonts w:ascii="Times New Roman" w:hAnsi="Times New Roman"/>
          <w:b/>
          <w:szCs w:val="24"/>
          <w:lang w:val="sr-Latn-CS"/>
        </w:rPr>
        <w:t>−</w:t>
      </w:r>
      <w:r w:rsidRPr="00344B01">
        <w:rPr>
          <w:rFonts w:ascii="Times New Roman" w:hAnsi="Times New Roman"/>
          <w:b/>
          <w:szCs w:val="24"/>
          <w:lang w:val="sr-Latn-CS"/>
        </w:rPr>
        <w:tab/>
      </w:r>
      <w:r w:rsidR="00B61EF7" w:rsidRPr="00344B01">
        <w:rPr>
          <w:rFonts w:ascii="Times New Roman" w:hAnsi="Times New Roman"/>
          <w:b/>
          <w:szCs w:val="24"/>
          <w:lang w:val="sr-Latn-CS"/>
        </w:rPr>
        <w:t>Закон</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о</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стратешкој</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процени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утицаја</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на</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животну</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средину</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Сл</w:t>
      </w:r>
      <w:r w:rsidRPr="00344B01">
        <w:rPr>
          <w:rFonts w:ascii="Times New Roman" w:hAnsi="Times New Roman"/>
          <w:b/>
          <w:szCs w:val="24"/>
          <w:lang w:val="sr-Latn-CS"/>
        </w:rPr>
        <w:t>.</w:t>
      </w:r>
      <w:r w:rsidR="00B61EF7" w:rsidRPr="00344B01">
        <w:rPr>
          <w:rFonts w:ascii="Times New Roman" w:hAnsi="Times New Roman"/>
          <w:b/>
          <w:szCs w:val="24"/>
          <w:lang w:val="sr-Latn-CS"/>
        </w:rPr>
        <w:t>гл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РС</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бр</w:t>
      </w:r>
      <w:r w:rsidRPr="00344B01">
        <w:rPr>
          <w:rFonts w:ascii="Times New Roman" w:hAnsi="Times New Roman"/>
          <w:b/>
          <w:szCs w:val="24"/>
          <w:lang w:val="sr-Latn-CS"/>
        </w:rPr>
        <w:t>. 135/04, 88/10);</w:t>
      </w:r>
    </w:p>
    <w:p w14:paraId="5C5B4E34" w14:textId="77777777" w:rsidR="00006460" w:rsidRPr="00344B01" w:rsidRDefault="00B61EF7" w:rsidP="0050384B">
      <w:pPr>
        <w:pStyle w:val="BodyText2"/>
        <w:numPr>
          <w:ilvl w:val="0"/>
          <w:numId w:val="34"/>
        </w:numPr>
        <w:tabs>
          <w:tab w:val="left" w:pos="993"/>
        </w:tabs>
        <w:rPr>
          <w:rFonts w:ascii="Times New Roman" w:hAnsi="Times New Roman"/>
          <w:szCs w:val="24"/>
          <w:lang w:val="sr-Latn-CS"/>
        </w:rPr>
      </w:pPr>
      <w:r w:rsidRPr="00344B01">
        <w:rPr>
          <w:rFonts w:ascii="Times New Roman" w:hAnsi="Times New Roman"/>
          <w:szCs w:val="24"/>
          <w:lang w:val="sr-Latn-CS"/>
        </w:rPr>
        <w:lastRenderedPageBreak/>
        <w:t>Уредба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утврђивању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Листе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пројеката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за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које</w:t>
      </w:r>
      <w:r w:rsidR="00006460" w:rsidRPr="00344B01">
        <w:rPr>
          <w:rFonts w:ascii="Times New Roman" w:hAnsi="Times New Roman"/>
          <w:szCs w:val="24"/>
          <w:lang w:val="sr-Latn-CS"/>
        </w:rPr>
        <w:t xml:space="preserve"> </w:t>
      </w:r>
      <w:r w:rsidRPr="00344B01">
        <w:rPr>
          <w:rFonts w:ascii="Times New Roman" w:hAnsi="Times New Roman"/>
          <w:szCs w:val="24"/>
          <w:lang w:val="sr-Latn-CS"/>
        </w:rPr>
        <w:t>је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обавезна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процена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утицаја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Листе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пројеката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за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које</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може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захтевати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процена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утицаја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на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животну</w:t>
      </w:r>
      <w:r w:rsidR="00006460" w:rsidRPr="00344B01">
        <w:rPr>
          <w:rFonts w:ascii="Times New Roman" w:hAnsi="Times New Roman"/>
          <w:szCs w:val="24"/>
          <w:lang w:val="sr-Latn-CS"/>
        </w:rPr>
        <w:t xml:space="preserve"> </w:t>
      </w:r>
      <w:r w:rsidRPr="00344B01">
        <w:rPr>
          <w:rFonts w:ascii="Times New Roman" w:hAnsi="Times New Roman"/>
          <w:szCs w:val="24"/>
          <w:lang w:val="sr-Latn-CS"/>
        </w:rPr>
        <w:t>средину</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Сл</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гл</w:t>
      </w:r>
      <w:r w:rsidR="00006460" w:rsidRPr="00344B01">
        <w:rPr>
          <w:rFonts w:ascii="Times New Roman" w:hAnsi="Times New Roman"/>
          <w:szCs w:val="24"/>
          <w:lang w:val="sr-Latn-CS"/>
        </w:rPr>
        <w:t xml:space="preserve">. </w:t>
      </w:r>
      <w:r w:rsidRPr="00344B01">
        <w:rPr>
          <w:rFonts w:ascii="Times New Roman" w:hAnsi="Times New Roman"/>
          <w:szCs w:val="24"/>
          <w:lang w:val="sr-Latn-CS"/>
        </w:rPr>
        <w:t>РС</w:t>
      </w:r>
      <w:r w:rsidR="00006460" w:rsidRPr="00344B01">
        <w:rPr>
          <w:rFonts w:ascii="Times New Roman" w:hAnsi="Times New Roman"/>
          <w:szCs w:val="24"/>
          <w:lang w:val="sr-Latn-CS"/>
        </w:rPr>
        <w:t xml:space="preserve">“ </w:t>
      </w:r>
      <w:r w:rsidRPr="00344B01">
        <w:rPr>
          <w:rFonts w:ascii="Times New Roman" w:hAnsi="Times New Roman"/>
          <w:szCs w:val="24"/>
          <w:lang w:val="sr-Latn-CS"/>
        </w:rPr>
        <w:t>бр</w:t>
      </w:r>
      <w:r w:rsidR="00006460" w:rsidRPr="00344B01">
        <w:rPr>
          <w:rFonts w:ascii="Times New Roman" w:hAnsi="Times New Roman"/>
          <w:szCs w:val="24"/>
          <w:lang w:val="sr-Latn-CS"/>
        </w:rPr>
        <w:t>. 114/08);</w:t>
      </w:r>
    </w:p>
    <w:p w14:paraId="35D41A20" w14:textId="77777777" w:rsidR="00006460" w:rsidRPr="00344B01" w:rsidRDefault="00006460" w:rsidP="00006460">
      <w:pPr>
        <w:pStyle w:val="BodyText2"/>
        <w:tabs>
          <w:tab w:val="left" w:pos="993"/>
        </w:tabs>
        <w:ind w:firstLine="720"/>
        <w:rPr>
          <w:rFonts w:ascii="Times New Roman" w:hAnsi="Times New Roman"/>
          <w:b/>
          <w:szCs w:val="24"/>
          <w:lang w:val="sr-Latn-CS"/>
        </w:rPr>
      </w:pPr>
      <w:r w:rsidRPr="00344B01">
        <w:rPr>
          <w:rFonts w:ascii="Times New Roman" w:hAnsi="Times New Roman"/>
          <w:b/>
          <w:szCs w:val="24"/>
          <w:lang w:val="sr-Latn-CS"/>
        </w:rPr>
        <w:t>−</w:t>
      </w:r>
      <w:r w:rsidRPr="00344B01">
        <w:rPr>
          <w:rFonts w:ascii="Times New Roman" w:hAnsi="Times New Roman"/>
          <w:b/>
          <w:szCs w:val="24"/>
          <w:lang w:val="sr-Latn-CS"/>
        </w:rPr>
        <w:tab/>
      </w:r>
      <w:r w:rsidR="00B61EF7" w:rsidRPr="00344B01">
        <w:rPr>
          <w:rFonts w:ascii="Times New Roman" w:hAnsi="Times New Roman"/>
          <w:b/>
          <w:szCs w:val="24"/>
          <w:lang w:val="sr-Latn-CS"/>
        </w:rPr>
        <w:t>Закон</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о</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интегрисаном</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спречавању</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контроли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загађивања</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животне</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средине</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гл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РС</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бр</w:t>
      </w:r>
      <w:r w:rsidRPr="00344B01">
        <w:rPr>
          <w:rFonts w:ascii="Times New Roman" w:hAnsi="Times New Roman"/>
          <w:b/>
          <w:szCs w:val="24"/>
          <w:lang w:val="sr-Latn-CS"/>
        </w:rPr>
        <w:t>. 135/04, 25/15);</w:t>
      </w:r>
    </w:p>
    <w:p w14:paraId="24FB136B" w14:textId="77777777" w:rsidR="00006460" w:rsidRPr="00344B01" w:rsidRDefault="00006460" w:rsidP="00006460">
      <w:pPr>
        <w:pStyle w:val="BodyText2"/>
        <w:tabs>
          <w:tab w:val="left" w:pos="993"/>
        </w:tabs>
        <w:ind w:firstLine="720"/>
        <w:rPr>
          <w:rFonts w:ascii="Times New Roman" w:hAnsi="Times New Roman"/>
          <w:b/>
          <w:szCs w:val="24"/>
          <w:lang w:val="sr-Latn-CS"/>
        </w:rPr>
      </w:pPr>
      <w:r w:rsidRPr="00344B01">
        <w:rPr>
          <w:rFonts w:ascii="Times New Roman" w:hAnsi="Times New Roman"/>
          <w:b/>
          <w:szCs w:val="24"/>
          <w:lang w:val="sr-Latn-CS"/>
        </w:rPr>
        <w:t>−</w:t>
      </w:r>
      <w:r w:rsidRPr="00344B01">
        <w:rPr>
          <w:rFonts w:ascii="Times New Roman" w:hAnsi="Times New Roman"/>
          <w:b/>
          <w:szCs w:val="24"/>
          <w:lang w:val="sr-Latn-CS"/>
        </w:rPr>
        <w:tab/>
      </w:r>
      <w:r w:rsidR="00B61EF7" w:rsidRPr="00344B01">
        <w:rPr>
          <w:rFonts w:ascii="Times New Roman" w:hAnsi="Times New Roman"/>
          <w:b/>
          <w:szCs w:val="24"/>
          <w:lang w:val="sr-Latn-CS"/>
        </w:rPr>
        <w:t>Закон</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о</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потврђивању</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Конвенције</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о</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биолошкој</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разноврсности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лист</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СРЈ</w:t>
      </w:r>
      <w:r w:rsidRPr="00344B01">
        <w:rPr>
          <w:rFonts w:ascii="Times New Roman" w:hAnsi="Times New Roman"/>
          <w:b/>
          <w:szCs w:val="24"/>
          <w:lang w:val="sr-Latn-CS"/>
        </w:rPr>
        <w:t>-</w:t>
      </w:r>
      <w:r w:rsidR="00B61EF7" w:rsidRPr="00344B01">
        <w:rPr>
          <w:rFonts w:ascii="Times New Roman" w:hAnsi="Times New Roman"/>
          <w:b/>
          <w:szCs w:val="24"/>
          <w:lang w:val="sr-Latn-CS"/>
        </w:rPr>
        <w:t>Међународни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уговори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бр</w:t>
      </w:r>
      <w:r w:rsidRPr="00344B01">
        <w:rPr>
          <w:rFonts w:ascii="Times New Roman" w:hAnsi="Times New Roman"/>
          <w:b/>
          <w:szCs w:val="24"/>
          <w:lang w:val="sr-Latn-CS"/>
        </w:rPr>
        <w:t>. 11/01);</w:t>
      </w:r>
    </w:p>
    <w:p w14:paraId="4F24C8E3" w14:textId="77777777" w:rsidR="00006460" w:rsidRPr="00344B01" w:rsidRDefault="00006460" w:rsidP="00006460">
      <w:pPr>
        <w:pStyle w:val="BodyText2"/>
        <w:tabs>
          <w:tab w:val="left" w:pos="993"/>
        </w:tabs>
        <w:ind w:firstLine="720"/>
        <w:rPr>
          <w:rFonts w:ascii="Times New Roman" w:hAnsi="Times New Roman"/>
          <w:b/>
          <w:szCs w:val="24"/>
          <w:lang w:val="sr-Latn-CS"/>
        </w:rPr>
      </w:pPr>
      <w:r w:rsidRPr="00344B01">
        <w:rPr>
          <w:rFonts w:ascii="Times New Roman" w:hAnsi="Times New Roman"/>
          <w:b/>
          <w:szCs w:val="24"/>
          <w:lang w:val="sr-Latn-CS"/>
        </w:rPr>
        <w:t>−</w:t>
      </w:r>
      <w:r w:rsidRPr="00344B01">
        <w:rPr>
          <w:rFonts w:ascii="Times New Roman" w:hAnsi="Times New Roman"/>
          <w:b/>
          <w:szCs w:val="24"/>
          <w:lang w:val="sr-Latn-CS"/>
        </w:rPr>
        <w:tab/>
      </w:r>
      <w:r w:rsidR="00B61EF7" w:rsidRPr="00344B01">
        <w:rPr>
          <w:rFonts w:ascii="Times New Roman" w:hAnsi="Times New Roman"/>
          <w:b/>
          <w:szCs w:val="24"/>
          <w:lang w:val="sr-Latn-CS"/>
        </w:rPr>
        <w:t>Закон</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о</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потврђивању</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Конвенције</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о</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очувању</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европске</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дивље</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флоре</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фауне</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природних</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станишта</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гл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РС</w:t>
      </w:r>
      <w:r w:rsidRPr="00344B01">
        <w:rPr>
          <w:rFonts w:ascii="Times New Roman" w:hAnsi="Times New Roman"/>
          <w:b/>
          <w:szCs w:val="24"/>
          <w:lang w:val="sr-Latn-CS"/>
        </w:rPr>
        <w:t>-</w:t>
      </w:r>
      <w:r w:rsidR="00B61EF7" w:rsidRPr="00344B01">
        <w:rPr>
          <w:rFonts w:ascii="Times New Roman" w:hAnsi="Times New Roman"/>
          <w:b/>
          <w:szCs w:val="24"/>
          <w:lang w:val="sr-Latn-CS"/>
        </w:rPr>
        <w:t>Међународни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уговори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бр</w:t>
      </w:r>
      <w:r w:rsidRPr="00344B01">
        <w:rPr>
          <w:rFonts w:ascii="Times New Roman" w:hAnsi="Times New Roman"/>
          <w:b/>
          <w:szCs w:val="24"/>
          <w:lang w:val="sr-Latn-CS"/>
        </w:rPr>
        <w:t>. 102/07);</w:t>
      </w:r>
    </w:p>
    <w:p w14:paraId="513B7E36" w14:textId="77777777" w:rsidR="0086370A" w:rsidRPr="00344B01" w:rsidRDefault="0086370A" w:rsidP="00472BB2">
      <w:pPr>
        <w:pStyle w:val="BodyText2"/>
        <w:tabs>
          <w:tab w:val="left" w:pos="993"/>
        </w:tabs>
        <w:ind w:firstLine="720"/>
        <w:rPr>
          <w:rFonts w:ascii="Times New Roman" w:hAnsi="Times New Roman"/>
          <w:b/>
          <w:szCs w:val="24"/>
          <w:lang w:val="sr-Latn-CS"/>
        </w:rPr>
      </w:pPr>
      <w:r w:rsidRPr="00344B01">
        <w:rPr>
          <w:rFonts w:ascii="Times New Roman" w:hAnsi="Times New Roman"/>
          <w:b/>
          <w:szCs w:val="24"/>
          <w:lang w:val="sr-Latn-CS"/>
        </w:rPr>
        <w:t>−</w:t>
      </w:r>
      <w:r w:rsidRPr="00344B01">
        <w:rPr>
          <w:rFonts w:ascii="Times New Roman" w:hAnsi="Times New Roman"/>
          <w:b/>
          <w:szCs w:val="24"/>
          <w:lang w:val="sr-Latn-CS"/>
        </w:rPr>
        <w:tab/>
      </w:r>
      <w:r w:rsidR="00B61EF7" w:rsidRPr="00344B01">
        <w:rPr>
          <w:rFonts w:ascii="Times New Roman" w:hAnsi="Times New Roman"/>
          <w:b/>
          <w:szCs w:val="24"/>
          <w:lang w:val="sr-Latn-CS"/>
        </w:rPr>
        <w:t>Закон</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о</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накнадама</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за</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коришћење</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јавних</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добара</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гл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РС</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бр</w:t>
      </w:r>
      <w:r w:rsidRPr="00344B01">
        <w:rPr>
          <w:rFonts w:ascii="Times New Roman" w:hAnsi="Times New Roman"/>
          <w:b/>
          <w:szCs w:val="24"/>
          <w:lang w:val="sr-Latn-CS"/>
        </w:rPr>
        <w:t>. 95/18);</w:t>
      </w:r>
    </w:p>
    <w:p w14:paraId="7265BDF9" w14:textId="77777777" w:rsidR="00006460" w:rsidRPr="00344B01" w:rsidRDefault="00006460" w:rsidP="00006460">
      <w:pPr>
        <w:pStyle w:val="BodyText2"/>
        <w:tabs>
          <w:tab w:val="left" w:pos="993"/>
        </w:tabs>
        <w:ind w:firstLine="720"/>
        <w:rPr>
          <w:rFonts w:ascii="Times New Roman" w:hAnsi="Times New Roman"/>
          <w:b/>
          <w:szCs w:val="24"/>
          <w:lang w:val="sr-Latn-CS"/>
        </w:rPr>
      </w:pPr>
      <w:r w:rsidRPr="00344B01">
        <w:rPr>
          <w:rFonts w:ascii="Times New Roman" w:hAnsi="Times New Roman"/>
          <w:b/>
          <w:szCs w:val="24"/>
          <w:lang w:val="sr-Latn-CS"/>
        </w:rPr>
        <w:t>−</w:t>
      </w:r>
      <w:r w:rsidRPr="00344B01">
        <w:rPr>
          <w:rFonts w:ascii="Times New Roman" w:hAnsi="Times New Roman"/>
          <w:b/>
          <w:szCs w:val="24"/>
          <w:lang w:val="sr-Latn-CS"/>
        </w:rPr>
        <w:tab/>
      </w:r>
      <w:r w:rsidR="00B61EF7" w:rsidRPr="00344B01">
        <w:rPr>
          <w:rFonts w:ascii="Times New Roman" w:hAnsi="Times New Roman"/>
          <w:b/>
          <w:szCs w:val="24"/>
          <w:lang w:val="sr-Latn-CS"/>
        </w:rPr>
        <w:t>Закон</w:t>
      </w:r>
      <w:r w:rsidRPr="00344B01">
        <w:rPr>
          <w:rFonts w:ascii="Times New Roman" w:hAnsi="Times New Roman"/>
          <w:b/>
          <w:szCs w:val="24"/>
          <w:lang w:val="sr-Latn-CS"/>
        </w:rPr>
        <w:t xml:space="preserve"> </w:t>
      </w:r>
      <w:r w:rsidR="000653EA" w:rsidRPr="00344B01">
        <w:rPr>
          <w:rFonts w:ascii="Times New Roman" w:hAnsi="Times New Roman"/>
          <w:b/>
          <w:szCs w:val="24"/>
          <w:lang w:val="sr-Cyrl-RS"/>
        </w:rPr>
        <w:t xml:space="preserve">о </w:t>
      </w:r>
      <w:r w:rsidR="00B61EF7" w:rsidRPr="00344B01">
        <w:rPr>
          <w:rFonts w:ascii="Times New Roman" w:hAnsi="Times New Roman"/>
          <w:b/>
          <w:szCs w:val="24"/>
          <w:lang w:val="sr-Latn-CS"/>
        </w:rPr>
        <w:t>дивљачи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ловству</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гл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РС</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бр</w:t>
      </w:r>
      <w:r w:rsidRPr="00344B01">
        <w:rPr>
          <w:rFonts w:ascii="Times New Roman" w:hAnsi="Times New Roman"/>
          <w:b/>
          <w:szCs w:val="24"/>
          <w:lang w:val="sr-Latn-CS"/>
        </w:rPr>
        <w:t>. 18/10, 95/18-</w:t>
      </w:r>
      <w:r w:rsidR="00B61EF7" w:rsidRPr="00344B01">
        <w:rPr>
          <w:rFonts w:ascii="Times New Roman" w:hAnsi="Times New Roman"/>
          <w:b/>
          <w:szCs w:val="24"/>
          <w:lang w:val="sr-Latn-CS"/>
        </w:rPr>
        <w:t>др</w:t>
      </w:r>
      <w:r w:rsidRPr="00344B01">
        <w:rPr>
          <w:rFonts w:ascii="Times New Roman" w:hAnsi="Times New Roman"/>
          <w:b/>
          <w:szCs w:val="24"/>
          <w:lang w:val="sr-Latn-CS"/>
        </w:rPr>
        <w:t>.</w:t>
      </w:r>
      <w:r w:rsidR="00B61EF7" w:rsidRPr="00344B01">
        <w:rPr>
          <w:rFonts w:ascii="Times New Roman" w:hAnsi="Times New Roman"/>
          <w:b/>
          <w:szCs w:val="24"/>
          <w:lang w:val="sr-Latn-CS"/>
        </w:rPr>
        <w:t>закон</w:t>
      </w:r>
      <w:r w:rsidRPr="00344B01">
        <w:rPr>
          <w:rFonts w:ascii="Times New Roman" w:hAnsi="Times New Roman"/>
          <w:b/>
          <w:szCs w:val="24"/>
          <w:lang w:val="sr-Latn-CS"/>
        </w:rPr>
        <w:t>);</w:t>
      </w:r>
    </w:p>
    <w:p w14:paraId="4435E9ED" w14:textId="77777777" w:rsidR="00006460" w:rsidRPr="00344B01" w:rsidRDefault="00B61EF7" w:rsidP="0050384B">
      <w:pPr>
        <w:pStyle w:val="BodyText2"/>
        <w:numPr>
          <w:ilvl w:val="1"/>
          <w:numId w:val="35"/>
        </w:numPr>
        <w:tabs>
          <w:tab w:val="left" w:pos="993"/>
        </w:tabs>
        <w:ind w:left="1276" w:hanging="283"/>
        <w:rPr>
          <w:rFonts w:ascii="Times New Roman" w:hAnsi="Times New Roman"/>
          <w:szCs w:val="24"/>
          <w:lang w:val="sr-Latn-CS"/>
        </w:rPr>
      </w:pPr>
      <w:r w:rsidRPr="00344B01">
        <w:rPr>
          <w:rFonts w:ascii="Times New Roman" w:hAnsi="Times New Roman"/>
          <w:szCs w:val="24"/>
          <w:lang w:val="sr-Latn-CS"/>
        </w:rPr>
        <w:t>Правилник</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мерама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за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спречавање</w:t>
      </w:r>
      <w:r w:rsidR="00006460" w:rsidRPr="00344B01">
        <w:rPr>
          <w:rFonts w:ascii="Times New Roman" w:hAnsi="Times New Roman"/>
          <w:szCs w:val="24"/>
          <w:lang w:val="sr-Latn-CS"/>
        </w:rPr>
        <w:t xml:space="preserve"> </w:t>
      </w:r>
      <w:r w:rsidRPr="00344B01">
        <w:rPr>
          <w:rFonts w:ascii="Times New Roman" w:hAnsi="Times New Roman"/>
          <w:szCs w:val="24"/>
          <w:lang w:val="sr-Latn-CS"/>
        </w:rPr>
        <w:t>штете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од</w:t>
      </w:r>
      <w:r w:rsidR="00006460" w:rsidRPr="00344B01">
        <w:rPr>
          <w:rFonts w:ascii="Times New Roman" w:hAnsi="Times New Roman"/>
          <w:szCs w:val="24"/>
          <w:lang w:val="sr-Latn-CS"/>
        </w:rPr>
        <w:t xml:space="preserve"> </w:t>
      </w:r>
      <w:r w:rsidRPr="00344B01">
        <w:rPr>
          <w:rFonts w:ascii="Times New Roman" w:hAnsi="Times New Roman"/>
          <w:szCs w:val="24"/>
          <w:lang w:val="sr-Latn-CS"/>
        </w:rPr>
        <w:t>дивљачи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штете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на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дивљачи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поступку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начину</w:t>
      </w:r>
      <w:r w:rsidR="00006460" w:rsidRPr="00344B01">
        <w:rPr>
          <w:rFonts w:ascii="Times New Roman" w:hAnsi="Times New Roman"/>
          <w:szCs w:val="24"/>
          <w:lang w:val="sr-Latn-CS"/>
        </w:rPr>
        <w:t xml:space="preserve"> </w:t>
      </w:r>
      <w:r w:rsidRPr="00344B01">
        <w:rPr>
          <w:rFonts w:ascii="Times New Roman" w:hAnsi="Times New Roman"/>
          <w:szCs w:val="24"/>
          <w:lang w:val="sr-Latn-CS"/>
        </w:rPr>
        <w:t>утврђивања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штете</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Сл</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гл</w:t>
      </w:r>
      <w:r w:rsidR="00006460" w:rsidRPr="00344B01">
        <w:rPr>
          <w:rFonts w:ascii="Times New Roman" w:hAnsi="Times New Roman"/>
          <w:szCs w:val="24"/>
          <w:lang w:val="sr-Latn-CS"/>
        </w:rPr>
        <w:t xml:space="preserve">. </w:t>
      </w:r>
      <w:r w:rsidRPr="00344B01">
        <w:rPr>
          <w:rFonts w:ascii="Times New Roman" w:hAnsi="Times New Roman"/>
          <w:szCs w:val="24"/>
          <w:lang w:val="sr-Latn-CS"/>
        </w:rPr>
        <w:t>РС</w:t>
      </w:r>
      <w:r w:rsidR="00006460" w:rsidRPr="00344B01">
        <w:rPr>
          <w:rFonts w:ascii="Times New Roman" w:hAnsi="Times New Roman"/>
          <w:szCs w:val="24"/>
          <w:lang w:val="sr-Latn-CS"/>
        </w:rPr>
        <w:t xml:space="preserve">“ </w:t>
      </w:r>
      <w:r w:rsidRPr="00344B01">
        <w:rPr>
          <w:rFonts w:ascii="Times New Roman" w:hAnsi="Times New Roman"/>
          <w:szCs w:val="24"/>
          <w:lang w:val="sr-Latn-CS"/>
        </w:rPr>
        <w:t>бр</w:t>
      </w:r>
      <w:r w:rsidR="00006460" w:rsidRPr="00344B01">
        <w:rPr>
          <w:rFonts w:ascii="Times New Roman" w:hAnsi="Times New Roman"/>
          <w:szCs w:val="24"/>
          <w:lang w:val="sr-Latn-CS"/>
        </w:rPr>
        <w:t>. 2/12);</w:t>
      </w:r>
    </w:p>
    <w:p w14:paraId="635BF54C" w14:textId="77777777" w:rsidR="00006460" w:rsidRPr="00344B01" w:rsidRDefault="00B61EF7" w:rsidP="0050384B">
      <w:pPr>
        <w:pStyle w:val="BodyText2"/>
        <w:numPr>
          <w:ilvl w:val="1"/>
          <w:numId w:val="35"/>
        </w:numPr>
        <w:tabs>
          <w:tab w:val="left" w:pos="993"/>
        </w:tabs>
        <w:ind w:left="1276" w:hanging="283"/>
        <w:rPr>
          <w:rFonts w:ascii="Times New Roman" w:hAnsi="Times New Roman"/>
          <w:szCs w:val="24"/>
          <w:lang w:val="sr-Latn-CS"/>
        </w:rPr>
      </w:pPr>
      <w:r w:rsidRPr="00344B01">
        <w:rPr>
          <w:rFonts w:ascii="Times New Roman" w:hAnsi="Times New Roman"/>
          <w:szCs w:val="24"/>
          <w:lang w:val="sr-Latn-CS"/>
        </w:rPr>
        <w:t>Правилник</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специјалним</w:t>
      </w:r>
      <w:r w:rsidR="00006460" w:rsidRPr="00344B01">
        <w:rPr>
          <w:rFonts w:ascii="Times New Roman" w:hAnsi="Times New Roman"/>
          <w:szCs w:val="24"/>
          <w:lang w:val="sr-Latn-CS"/>
        </w:rPr>
        <w:t xml:space="preserve"> </w:t>
      </w:r>
      <w:r w:rsidRPr="00344B01">
        <w:rPr>
          <w:rFonts w:ascii="Times New Roman" w:hAnsi="Times New Roman"/>
          <w:szCs w:val="24"/>
          <w:lang w:val="sr-Latn-CS"/>
        </w:rPr>
        <w:t>техничко</w:t>
      </w:r>
      <w:r w:rsidR="00006460" w:rsidRPr="00344B01">
        <w:rPr>
          <w:rFonts w:ascii="Times New Roman" w:hAnsi="Times New Roman"/>
          <w:szCs w:val="24"/>
          <w:lang w:val="sr-Latn-CS"/>
        </w:rPr>
        <w:t>-</w:t>
      </w:r>
      <w:r w:rsidRPr="00344B01">
        <w:rPr>
          <w:rFonts w:ascii="Times New Roman" w:hAnsi="Times New Roman"/>
          <w:szCs w:val="24"/>
          <w:lang w:val="sr-Latn-CS"/>
        </w:rPr>
        <w:t>технолошким</w:t>
      </w:r>
      <w:r w:rsidR="00006460" w:rsidRPr="00344B01">
        <w:rPr>
          <w:rFonts w:ascii="Times New Roman" w:hAnsi="Times New Roman"/>
          <w:szCs w:val="24"/>
          <w:lang w:val="sr-Latn-CS"/>
        </w:rPr>
        <w:t xml:space="preserve"> </w:t>
      </w:r>
      <w:r w:rsidRPr="00344B01">
        <w:rPr>
          <w:rFonts w:ascii="Times New Roman" w:hAnsi="Times New Roman"/>
          <w:szCs w:val="24"/>
          <w:lang w:val="sr-Latn-CS"/>
        </w:rPr>
        <w:t>решењима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која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омогућавају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несметану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сигурну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комуникацију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дивљих</w:t>
      </w:r>
      <w:r w:rsidR="00006460" w:rsidRPr="00344B01">
        <w:rPr>
          <w:rFonts w:ascii="Times New Roman" w:hAnsi="Times New Roman"/>
          <w:szCs w:val="24"/>
          <w:lang w:val="sr-Latn-CS"/>
        </w:rPr>
        <w:t xml:space="preserve"> </w:t>
      </w:r>
      <w:r w:rsidRPr="00344B01">
        <w:rPr>
          <w:rFonts w:ascii="Times New Roman" w:hAnsi="Times New Roman"/>
          <w:szCs w:val="24"/>
          <w:lang w:val="sr-Latn-CS"/>
        </w:rPr>
        <w:t>животиња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Сл</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гл</w:t>
      </w:r>
      <w:r w:rsidR="00006460" w:rsidRPr="00344B01">
        <w:rPr>
          <w:rFonts w:ascii="Times New Roman" w:hAnsi="Times New Roman"/>
          <w:szCs w:val="24"/>
          <w:lang w:val="sr-Latn-CS"/>
        </w:rPr>
        <w:t xml:space="preserve">. </w:t>
      </w:r>
      <w:r w:rsidRPr="00344B01">
        <w:rPr>
          <w:rFonts w:ascii="Times New Roman" w:hAnsi="Times New Roman"/>
          <w:szCs w:val="24"/>
          <w:lang w:val="sr-Latn-CS"/>
        </w:rPr>
        <w:t>РС</w:t>
      </w:r>
      <w:r w:rsidR="00006460" w:rsidRPr="00344B01">
        <w:rPr>
          <w:rFonts w:ascii="Times New Roman" w:hAnsi="Times New Roman"/>
          <w:szCs w:val="24"/>
          <w:lang w:val="sr-Latn-CS"/>
        </w:rPr>
        <w:t xml:space="preserve">“, </w:t>
      </w:r>
      <w:r w:rsidRPr="00344B01">
        <w:rPr>
          <w:rFonts w:ascii="Times New Roman" w:hAnsi="Times New Roman"/>
          <w:szCs w:val="24"/>
          <w:lang w:val="sr-Latn-CS"/>
        </w:rPr>
        <w:t>бр</w:t>
      </w:r>
      <w:r w:rsidR="00006460" w:rsidRPr="00344B01">
        <w:rPr>
          <w:rFonts w:ascii="Times New Roman" w:hAnsi="Times New Roman"/>
          <w:szCs w:val="24"/>
          <w:lang w:val="sr-Latn-CS"/>
        </w:rPr>
        <w:t xml:space="preserve">. 72/10); </w:t>
      </w:r>
    </w:p>
    <w:p w14:paraId="59DE5A65" w14:textId="77777777" w:rsidR="00006460" w:rsidRPr="00344B01" w:rsidRDefault="00006460" w:rsidP="00006460">
      <w:pPr>
        <w:pStyle w:val="BodyText2"/>
        <w:tabs>
          <w:tab w:val="left" w:pos="993"/>
        </w:tabs>
        <w:ind w:firstLine="720"/>
        <w:rPr>
          <w:rFonts w:ascii="Times New Roman" w:hAnsi="Times New Roman"/>
          <w:b/>
          <w:szCs w:val="24"/>
          <w:lang w:val="sr-Latn-CS"/>
        </w:rPr>
      </w:pPr>
      <w:r w:rsidRPr="00344B01">
        <w:rPr>
          <w:rFonts w:ascii="Times New Roman" w:hAnsi="Times New Roman"/>
          <w:b/>
          <w:szCs w:val="24"/>
          <w:lang w:val="sr-Latn-CS"/>
        </w:rPr>
        <w:t>−</w:t>
      </w:r>
      <w:r w:rsidRPr="00344B01">
        <w:rPr>
          <w:rFonts w:ascii="Times New Roman" w:hAnsi="Times New Roman"/>
          <w:b/>
          <w:szCs w:val="24"/>
          <w:lang w:val="sr-Latn-CS"/>
        </w:rPr>
        <w:tab/>
      </w:r>
      <w:r w:rsidR="00B61EF7" w:rsidRPr="00344B01">
        <w:rPr>
          <w:rFonts w:ascii="Times New Roman" w:hAnsi="Times New Roman"/>
          <w:b/>
          <w:szCs w:val="24"/>
          <w:lang w:val="sr-Latn-CS"/>
        </w:rPr>
        <w:t>Законом</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о</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водама</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гл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РС</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бр</w:t>
      </w:r>
      <w:r w:rsidRPr="00344B01">
        <w:rPr>
          <w:rFonts w:ascii="Times New Roman" w:hAnsi="Times New Roman"/>
          <w:b/>
          <w:szCs w:val="24"/>
          <w:lang w:val="sr-Latn-CS"/>
        </w:rPr>
        <w:t>. 30/10, 93/12, 101/16, 95/18, 95/18-</w:t>
      </w:r>
      <w:r w:rsidR="00B61EF7" w:rsidRPr="00344B01">
        <w:rPr>
          <w:rFonts w:ascii="Times New Roman" w:hAnsi="Times New Roman"/>
          <w:b/>
          <w:szCs w:val="24"/>
          <w:lang w:val="sr-Latn-CS"/>
        </w:rPr>
        <w:t>др</w:t>
      </w:r>
      <w:r w:rsidRPr="00344B01">
        <w:rPr>
          <w:rFonts w:ascii="Times New Roman" w:hAnsi="Times New Roman"/>
          <w:b/>
          <w:szCs w:val="24"/>
          <w:lang w:val="sr-Latn-CS"/>
        </w:rPr>
        <w:t>.</w:t>
      </w:r>
      <w:r w:rsidR="00B61EF7" w:rsidRPr="00344B01">
        <w:rPr>
          <w:rFonts w:ascii="Times New Roman" w:hAnsi="Times New Roman"/>
          <w:b/>
          <w:szCs w:val="24"/>
          <w:lang w:val="sr-Latn-CS"/>
        </w:rPr>
        <w:t>закон</w:t>
      </w:r>
      <w:r w:rsidRPr="00344B01">
        <w:rPr>
          <w:rFonts w:ascii="Times New Roman" w:hAnsi="Times New Roman"/>
          <w:b/>
          <w:szCs w:val="24"/>
          <w:lang w:val="sr-Latn-CS"/>
        </w:rPr>
        <w:t>);</w:t>
      </w:r>
    </w:p>
    <w:p w14:paraId="423EC336" w14:textId="77777777" w:rsidR="00006460" w:rsidRPr="00344B01" w:rsidRDefault="00B61EF7" w:rsidP="0050384B">
      <w:pPr>
        <w:pStyle w:val="BodyText2"/>
        <w:numPr>
          <w:ilvl w:val="0"/>
          <w:numId w:val="36"/>
        </w:numPr>
        <w:tabs>
          <w:tab w:val="left" w:pos="993"/>
        </w:tabs>
        <w:ind w:left="1276" w:hanging="283"/>
        <w:rPr>
          <w:rFonts w:ascii="Times New Roman" w:hAnsi="Times New Roman"/>
          <w:szCs w:val="24"/>
          <w:lang w:val="sr-Latn-CS"/>
        </w:rPr>
      </w:pPr>
      <w:r w:rsidRPr="00344B01">
        <w:rPr>
          <w:rFonts w:ascii="Times New Roman" w:hAnsi="Times New Roman"/>
          <w:szCs w:val="24"/>
          <w:lang w:val="sr-Latn-CS"/>
        </w:rPr>
        <w:t>Правилник</w:t>
      </w:r>
      <w:r w:rsidR="00006460" w:rsidRPr="00344B01">
        <w:rPr>
          <w:rFonts w:ascii="Times New Roman" w:hAnsi="Times New Roman"/>
          <w:szCs w:val="24"/>
          <w:lang w:val="sr-Latn-CS"/>
        </w:rPr>
        <w:t xml:space="preserve"> </w:t>
      </w:r>
      <w:r w:rsidRPr="00344B01">
        <w:rPr>
          <w:rFonts w:ascii="Times New Roman" w:hAnsi="Times New Roman"/>
          <w:szCs w:val="24"/>
          <w:lang w:val="sr-Latn-CS"/>
        </w:rPr>
        <w:t>о</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садржини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обрасцу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захтева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за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издавање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водних</w:t>
      </w:r>
      <w:r w:rsidR="00006460" w:rsidRPr="00344B01">
        <w:rPr>
          <w:rFonts w:ascii="Times New Roman" w:hAnsi="Times New Roman"/>
          <w:szCs w:val="24"/>
          <w:lang w:val="sr-Latn-CS"/>
        </w:rPr>
        <w:t xml:space="preserve"> </w:t>
      </w:r>
      <w:r w:rsidRPr="00344B01">
        <w:rPr>
          <w:rFonts w:ascii="Times New Roman" w:hAnsi="Times New Roman"/>
          <w:szCs w:val="24"/>
          <w:lang w:val="sr-Latn-CS"/>
        </w:rPr>
        <w:t>аката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садржини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мишљења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поступку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издавања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водних</w:t>
      </w:r>
      <w:r w:rsidR="00006460" w:rsidRPr="00344B01">
        <w:rPr>
          <w:rFonts w:ascii="Times New Roman" w:hAnsi="Times New Roman"/>
          <w:szCs w:val="24"/>
          <w:lang w:val="sr-Latn-CS"/>
        </w:rPr>
        <w:t xml:space="preserve"> </w:t>
      </w:r>
      <w:r w:rsidRPr="00344B01">
        <w:rPr>
          <w:rFonts w:ascii="Times New Roman" w:hAnsi="Times New Roman"/>
          <w:szCs w:val="24"/>
          <w:lang w:val="sr-Latn-CS"/>
        </w:rPr>
        <w:t>услова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и</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садржини</w:t>
      </w:r>
      <w:r w:rsidR="00006460" w:rsidRPr="00344B01">
        <w:rPr>
          <w:rFonts w:ascii="Times New Roman" w:hAnsi="Times New Roman"/>
          <w:szCs w:val="24"/>
          <w:lang w:val="sr-Latn-CS"/>
        </w:rPr>
        <w:t xml:space="preserve"> </w:t>
      </w:r>
      <w:r w:rsidRPr="00344B01">
        <w:rPr>
          <w:rFonts w:ascii="Times New Roman" w:hAnsi="Times New Roman"/>
          <w:szCs w:val="24"/>
          <w:lang w:val="sr-Latn-CS"/>
        </w:rPr>
        <w:t>извештаја</w:t>
      </w:r>
      <w:r w:rsidR="00006460" w:rsidRPr="00344B01">
        <w:rPr>
          <w:rFonts w:ascii="Times New Roman" w:hAnsi="Times New Roman"/>
          <w:szCs w:val="24"/>
          <w:lang w:val="sr-Latn-CS"/>
        </w:rPr>
        <w:t xml:space="preserve"> </w:t>
      </w:r>
      <w:r w:rsidRPr="00344B01">
        <w:rPr>
          <w:rFonts w:ascii="Times New Roman" w:hAnsi="Times New Roman"/>
          <w:szCs w:val="24"/>
          <w:lang w:val="sr-Latn-CS"/>
        </w:rPr>
        <w:t>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поступку</w:t>
      </w:r>
      <w:r w:rsidR="00006460" w:rsidRPr="00344B01">
        <w:rPr>
          <w:rFonts w:ascii="Times New Roman" w:hAnsi="Times New Roman"/>
          <w:szCs w:val="24"/>
          <w:lang w:val="sr-Latn-CS"/>
        </w:rPr>
        <w:t xml:space="preserve"> </w:t>
      </w:r>
      <w:r w:rsidRPr="00344B01">
        <w:rPr>
          <w:rFonts w:ascii="Times New Roman" w:hAnsi="Times New Roman"/>
          <w:szCs w:val="24"/>
          <w:lang w:val="sr-Latn-CS"/>
        </w:rPr>
        <w:t>издавања</w:t>
      </w:r>
      <w:r w:rsidR="00006460" w:rsidRPr="00344B01">
        <w:rPr>
          <w:rFonts w:ascii="Times New Roman" w:hAnsi="Times New Roman"/>
          <w:szCs w:val="24"/>
          <w:lang w:val="sr-Latn-CS"/>
        </w:rPr>
        <w:t xml:space="preserve"> </w:t>
      </w:r>
      <w:r w:rsidRPr="00344B01">
        <w:rPr>
          <w:rFonts w:ascii="Times New Roman" w:hAnsi="Times New Roman"/>
          <w:szCs w:val="24"/>
          <w:lang w:val="sr-Latn-CS"/>
        </w:rPr>
        <w:t>водне</w:t>
      </w:r>
      <w:r w:rsidR="00006460" w:rsidRPr="00344B01">
        <w:rPr>
          <w:rFonts w:ascii="Times New Roman" w:hAnsi="Times New Roman"/>
          <w:szCs w:val="24"/>
          <w:lang w:val="sr-Latn-CS"/>
        </w:rPr>
        <w:t xml:space="preserve"> </w:t>
      </w:r>
      <w:r w:rsidRPr="00344B01">
        <w:rPr>
          <w:rFonts w:ascii="Times New Roman" w:hAnsi="Times New Roman"/>
          <w:szCs w:val="24"/>
          <w:lang w:val="sr-Latn-CS"/>
        </w:rPr>
        <w:t>дозволе</w:t>
      </w:r>
      <w:r w:rsidR="00006460" w:rsidRPr="00344B01">
        <w:rPr>
          <w:rFonts w:ascii="Times New Roman" w:hAnsi="Times New Roman"/>
          <w:szCs w:val="24"/>
          <w:lang w:val="sr-Latn-CS"/>
        </w:rPr>
        <w:t xml:space="preserve"> („</w:t>
      </w:r>
      <w:r w:rsidRPr="00344B01">
        <w:rPr>
          <w:rFonts w:ascii="Times New Roman" w:hAnsi="Times New Roman"/>
          <w:szCs w:val="24"/>
          <w:lang w:val="sr-Latn-CS"/>
        </w:rPr>
        <w:t>Сл</w:t>
      </w:r>
      <w:r w:rsidR="00006460" w:rsidRPr="00344B01">
        <w:rPr>
          <w:rFonts w:ascii="Times New Roman" w:hAnsi="Times New Roman"/>
          <w:szCs w:val="24"/>
          <w:lang w:val="sr-Latn-CS"/>
        </w:rPr>
        <w:t xml:space="preserve">. </w:t>
      </w:r>
      <w:r w:rsidRPr="00344B01">
        <w:rPr>
          <w:rFonts w:ascii="Times New Roman" w:hAnsi="Times New Roman"/>
          <w:szCs w:val="24"/>
          <w:lang w:val="sr-Latn-CS"/>
        </w:rPr>
        <w:t>гл</w:t>
      </w:r>
      <w:r w:rsidR="00006460" w:rsidRPr="00344B01">
        <w:rPr>
          <w:rFonts w:ascii="Times New Roman" w:hAnsi="Times New Roman"/>
          <w:szCs w:val="24"/>
          <w:lang w:val="sr-Latn-CS"/>
        </w:rPr>
        <w:t xml:space="preserve">. </w:t>
      </w:r>
      <w:r w:rsidRPr="00344B01">
        <w:rPr>
          <w:rFonts w:ascii="Times New Roman" w:hAnsi="Times New Roman"/>
          <w:szCs w:val="24"/>
          <w:lang w:val="sr-Latn-CS"/>
        </w:rPr>
        <w:t>РС</w:t>
      </w:r>
      <w:r w:rsidR="00006460" w:rsidRPr="00344B01">
        <w:rPr>
          <w:rFonts w:ascii="Times New Roman" w:hAnsi="Times New Roman"/>
          <w:szCs w:val="24"/>
          <w:lang w:val="sr-Latn-CS"/>
        </w:rPr>
        <w:t xml:space="preserve">“, </w:t>
      </w:r>
      <w:r w:rsidRPr="00344B01">
        <w:rPr>
          <w:rFonts w:ascii="Times New Roman" w:hAnsi="Times New Roman"/>
          <w:szCs w:val="24"/>
          <w:lang w:val="sr-Latn-CS"/>
        </w:rPr>
        <w:t>бр</w:t>
      </w:r>
      <w:r w:rsidR="00006460" w:rsidRPr="00344B01">
        <w:rPr>
          <w:rFonts w:ascii="Times New Roman" w:hAnsi="Times New Roman"/>
          <w:szCs w:val="24"/>
          <w:lang w:val="sr-Latn-CS"/>
        </w:rPr>
        <w:t>. 72/17, 44/18-</w:t>
      </w:r>
      <w:r w:rsidRPr="00344B01">
        <w:rPr>
          <w:rFonts w:ascii="Times New Roman" w:hAnsi="Times New Roman"/>
          <w:szCs w:val="24"/>
          <w:lang w:val="sr-Latn-CS"/>
        </w:rPr>
        <w:t>др</w:t>
      </w:r>
      <w:r w:rsidR="00006460" w:rsidRPr="00344B01">
        <w:rPr>
          <w:rFonts w:ascii="Times New Roman" w:hAnsi="Times New Roman"/>
          <w:szCs w:val="24"/>
          <w:lang w:val="sr-Latn-CS"/>
        </w:rPr>
        <w:t>.</w:t>
      </w:r>
      <w:r w:rsidRPr="00344B01">
        <w:rPr>
          <w:rFonts w:ascii="Times New Roman" w:hAnsi="Times New Roman"/>
          <w:szCs w:val="24"/>
          <w:lang w:val="sr-Latn-CS"/>
        </w:rPr>
        <w:t>закон</w:t>
      </w:r>
      <w:r w:rsidR="00006460" w:rsidRPr="00344B01">
        <w:rPr>
          <w:rFonts w:ascii="Times New Roman" w:hAnsi="Times New Roman"/>
          <w:szCs w:val="24"/>
          <w:lang w:val="sr-Latn-CS"/>
        </w:rPr>
        <w:t>);</w:t>
      </w:r>
    </w:p>
    <w:p w14:paraId="7CD3C561" w14:textId="77777777" w:rsidR="00006460" w:rsidRPr="00344B01" w:rsidRDefault="00006460" w:rsidP="00006460">
      <w:pPr>
        <w:pStyle w:val="BodyText2"/>
        <w:tabs>
          <w:tab w:val="left" w:pos="993"/>
        </w:tabs>
        <w:ind w:firstLine="720"/>
        <w:rPr>
          <w:rFonts w:ascii="Times New Roman" w:hAnsi="Times New Roman"/>
          <w:b/>
          <w:szCs w:val="24"/>
          <w:lang w:val="sr-Latn-CS"/>
        </w:rPr>
      </w:pPr>
      <w:r w:rsidRPr="00344B01">
        <w:rPr>
          <w:rFonts w:ascii="Times New Roman" w:hAnsi="Times New Roman"/>
          <w:szCs w:val="24"/>
          <w:lang w:val="sr-Latn-CS"/>
        </w:rPr>
        <w:t>−</w:t>
      </w:r>
      <w:r w:rsidRPr="00344B01">
        <w:rPr>
          <w:rFonts w:ascii="Times New Roman" w:hAnsi="Times New Roman"/>
          <w:b/>
          <w:szCs w:val="24"/>
          <w:lang w:val="sr-Latn-CS"/>
        </w:rPr>
        <w:tab/>
      </w:r>
      <w:r w:rsidR="00B61EF7" w:rsidRPr="00344B01">
        <w:rPr>
          <w:rFonts w:ascii="Times New Roman" w:hAnsi="Times New Roman"/>
          <w:b/>
          <w:szCs w:val="24"/>
          <w:lang w:val="sr-Latn-CS"/>
        </w:rPr>
        <w:t>Законом</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о</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пољопривредном</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земљишту</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гл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РС</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бр</w:t>
      </w:r>
      <w:r w:rsidRPr="00344B01">
        <w:rPr>
          <w:rFonts w:ascii="Times New Roman" w:hAnsi="Times New Roman"/>
          <w:b/>
          <w:szCs w:val="24"/>
          <w:lang w:val="sr-Latn-CS"/>
        </w:rPr>
        <w:t>. 62/06, 65/08-</w:t>
      </w:r>
      <w:r w:rsidR="00B61EF7" w:rsidRPr="00344B01">
        <w:rPr>
          <w:rFonts w:ascii="Times New Roman" w:hAnsi="Times New Roman"/>
          <w:b/>
          <w:szCs w:val="24"/>
          <w:lang w:val="sr-Latn-CS"/>
        </w:rPr>
        <w:t>др</w:t>
      </w:r>
      <w:r w:rsidRPr="00344B01">
        <w:rPr>
          <w:rFonts w:ascii="Times New Roman" w:hAnsi="Times New Roman"/>
          <w:b/>
          <w:szCs w:val="24"/>
          <w:lang w:val="sr-Latn-CS"/>
        </w:rPr>
        <w:t>.</w:t>
      </w:r>
      <w:r w:rsidR="00B61EF7" w:rsidRPr="00344B01">
        <w:rPr>
          <w:rFonts w:ascii="Times New Roman" w:hAnsi="Times New Roman"/>
          <w:b/>
          <w:szCs w:val="24"/>
          <w:lang w:val="sr-Latn-CS"/>
        </w:rPr>
        <w:t>закон</w:t>
      </w:r>
      <w:r w:rsidRPr="00344B01">
        <w:rPr>
          <w:rFonts w:ascii="Times New Roman" w:hAnsi="Times New Roman"/>
          <w:b/>
          <w:szCs w:val="24"/>
          <w:lang w:val="sr-Latn-CS"/>
        </w:rPr>
        <w:t>, 41/09, 112/15, 80/17, 95/18-</w:t>
      </w:r>
      <w:r w:rsidR="00B61EF7" w:rsidRPr="00344B01">
        <w:rPr>
          <w:rFonts w:ascii="Times New Roman" w:hAnsi="Times New Roman"/>
          <w:b/>
          <w:szCs w:val="24"/>
          <w:lang w:val="sr-Latn-CS"/>
        </w:rPr>
        <w:t>др</w:t>
      </w:r>
      <w:r w:rsidRPr="00344B01">
        <w:rPr>
          <w:rFonts w:ascii="Times New Roman" w:hAnsi="Times New Roman"/>
          <w:b/>
          <w:szCs w:val="24"/>
          <w:lang w:val="sr-Latn-CS"/>
        </w:rPr>
        <w:t>.</w:t>
      </w:r>
      <w:r w:rsidR="00B61EF7" w:rsidRPr="00344B01">
        <w:rPr>
          <w:rFonts w:ascii="Times New Roman" w:hAnsi="Times New Roman"/>
          <w:b/>
          <w:szCs w:val="24"/>
          <w:lang w:val="sr-Latn-CS"/>
        </w:rPr>
        <w:t>закон</w:t>
      </w:r>
      <w:r w:rsidRPr="00344B01">
        <w:rPr>
          <w:rFonts w:ascii="Times New Roman" w:hAnsi="Times New Roman"/>
          <w:b/>
          <w:szCs w:val="24"/>
          <w:lang w:val="sr-Latn-CS"/>
        </w:rPr>
        <w:t>);</w:t>
      </w:r>
    </w:p>
    <w:p w14:paraId="6348277A" w14:textId="77777777" w:rsidR="00006460" w:rsidRPr="00344B01" w:rsidRDefault="00006460" w:rsidP="00006460">
      <w:pPr>
        <w:pStyle w:val="BodyText2"/>
        <w:tabs>
          <w:tab w:val="left" w:pos="993"/>
        </w:tabs>
        <w:ind w:left="993" w:hanging="273"/>
        <w:rPr>
          <w:rFonts w:ascii="Times New Roman" w:hAnsi="Times New Roman"/>
          <w:b/>
          <w:szCs w:val="24"/>
          <w:lang w:val="sr-Latn-CS"/>
        </w:rPr>
      </w:pPr>
      <w:r w:rsidRPr="00344B01">
        <w:rPr>
          <w:rFonts w:ascii="Times New Roman" w:hAnsi="Times New Roman"/>
          <w:b/>
          <w:szCs w:val="24"/>
          <w:lang w:val="sr-Latn-CS"/>
        </w:rPr>
        <w:t>−</w:t>
      </w:r>
      <w:r w:rsidRPr="00344B01">
        <w:rPr>
          <w:rFonts w:ascii="Times New Roman" w:hAnsi="Times New Roman"/>
          <w:b/>
          <w:szCs w:val="24"/>
          <w:lang w:val="sr-Latn-CS"/>
        </w:rPr>
        <w:tab/>
      </w:r>
      <w:r w:rsidR="00B61EF7" w:rsidRPr="00344B01">
        <w:rPr>
          <w:rFonts w:ascii="Times New Roman" w:hAnsi="Times New Roman"/>
          <w:b/>
          <w:szCs w:val="24"/>
          <w:lang w:val="sr-Latn-CS"/>
        </w:rPr>
        <w:t>Закон</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о</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планирању</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изградњи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Сл</w:t>
      </w:r>
      <w:r w:rsidRPr="00344B01">
        <w:rPr>
          <w:rFonts w:ascii="Times New Roman" w:hAnsi="Times New Roman"/>
          <w:b/>
          <w:szCs w:val="24"/>
          <w:lang w:val="sr-Latn-CS"/>
        </w:rPr>
        <w:t>.</w:t>
      </w:r>
      <w:r w:rsidR="00B61EF7" w:rsidRPr="00344B01">
        <w:rPr>
          <w:rFonts w:ascii="Times New Roman" w:hAnsi="Times New Roman"/>
          <w:b/>
          <w:szCs w:val="24"/>
          <w:lang w:val="sr-Latn-CS"/>
        </w:rPr>
        <w:t>гл</w:t>
      </w:r>
      <w:r w:rsidRPr="00344B01">
        <w:rPr>
          <w:rFonts w:ascii="Times New Roman" w:hAnsi="Times New Roman"/>
          <w:b/>
          <w:szCs w:val="24"/>
          <w:lang w:val="sr-Latn-CS"/>
        </w:rPr>
        <w:t>.</w:t>
      </w:r>
      <w:r w:rsidR="00B61EF7" w:rsidRPr="00344B01">
        <w:rPr>
          <w:rFonts w:ascii="Times New Roman" w:hAnsi="Times New Roman"/>
          <w:b/>
          <w:szCs w:val="24"/>
          <w:lang w:val="sr-Latn-CS"/>
        </w:rPr>
        <w:t>РС</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бр</w:t>
      </w:r>
      <w:r w:rsidRPr="00344B01">
        <w:rPr>
          <w:rFonts w:ascii="Times New Roman" w:hAnsi="Times New Roman"/>
          <w:b/>
          <w:szCs w:val="24"/>
          <w:lang w:val="sr-Latn-CS"/>
        </w:rPr>
        <w:t>.72/09, 81/09-</w:t>
      </w:r>
      <w:r w:rsidR="00B61EF7" w:rsidRPr="00344B01">
        <w:rPr>
          <w:rFonts w:ascii="Times New Roman" w:hAnsi="Times New Roman"/>
          <w:b/>
          <w:szCs w:val="24"/>
          <w:lang w:val="sr-Latn-CS"/>
        </w:rPr>
        <w:t>испр</w:t>
      </w:r>
      <w:r w:rsidRPr="00344B01">
        <w:rPr>
          <w:rFonts w:ascii="Times New Roman" w:hAnsi="Times New Roman"/>
          <w:b/>
          <w:szCs w:val="24"/>
          <w:lang w:val="sr-Latn-CS"/>
        </w:rPr>
        <w:t>., 64/10-</w:t>
      </w:r>
      <w:r w:rsidR="00B61EF7" w:rsidRPr="00344B01">
        <w:rPr>
          <w:rFonts w:ascii="Times New Roman" w:hAnsi="Times New Roman"/>
          <w:b/>
          <w:szCs w:val="24"/>
          <w:lang w:val="sr-Latn-CS"/>
        </w:rPr>
        <w:t>Одлука</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УС</w:t>
      </w:r>
      <w:r w:rsidRPr="00344B01">
        <w:rPr>
          <w:rFonts w:ascii="Times New Roman" w:hAnsi="Times New Roman"/>
          <w:b/>
          <w:szCs w:val="24"/>
          <w:lang w:val="sr-Latn-CS"/>
        </w:rPr>
        <w:t>, 24/11, 121/12, 42/13-</w:t>
      </w:r>
      <w:r w:rsidR="00B61EF7" w:rsidRPr="00344B01">
        <w:rPr>
          <w:rFonts w:ascii="Times New Roman" w:hAnsi="Times New Roman"/>
          <w:b/>
          <w:szCs w:val="24"/>
          <w:lang w:val="sr-Latn-CS"/>
        </w:rPr>
        <w:t>Одлука</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УС</w:t>
      </w:r>
      <w:r w:rsidRPr="00344B01">
        <w:rPr>
          <w:rFonts w:ascii="Times New Roman" w:hAnsi="Times New Roman"/>
          <w:b/>
          <w:szCs w:val="24"/>
          <w:lang w:val="sr-Latn-CS"/>
        </w:rPr>
        <w:t>, 50/13-</w:t>
      </w:r>
      <w:r w:rsidR="00B61EF7" w:rsidRPr="00344B01">
        <w:rPr>
          <w:rFonts w:ascii="Times New Roman" w:hAnsi="Times New Roman"/>
          <w:b/>
          <w:szCs w:val="24"/>
          <w:lang w:val="sr-Latn-CS"/>
        </w:rPr>
        <w:t>Одлука</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УС</w:t>
      </w:r>
      <w:r w:rsidRPr="00344B01">
        <w:rPr>
          <w:rFonts w:ascii="Times New Roman" w:hAnsi="Times New Roman"/>
          <w:b/>
          <w:szCs w:val="24"/>
          <w:lang w:val="sr-Latn-CS"/>
        </w:rPr>
        <w:t xml:space="preserve">, 98/13 - </w:t>
      </w:r>
      <w:r w:rsidR="00B61EF7" w:rsidRPr="00344B01">
        <w:rPr>
          <w:rFonts w:ascii="Times New Roman" w:hAnsi="Times New Roman"/>
          <w:b/>
          <w:szCs w:val="24"/>
          <w:lang w:val="sr-Latn-CS"/>
        </w:rPr>
        <w:t>Одлука</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УС</w:t>
      </w:r>
      <w:r w:rsidRPr="00344B01">
        <w:rPr>
          <w:rFonts w:ascii="Times New Roman" w:hAnsi="Times New Roman"/>
          <w:b/>
          <w:szCs w:val="24"/>
          <w:lang w:val="sr-Latn-CS"/>
        </w:rPr>
        <w:t xml:space="preserve">, 132/14, 145/14, 83/18); </w:t>
      </w:r>
    </w:p>
    <w:p w14:paraId="621F5C4B" w14:textId="77777777" w:rsidR="00006460" w:rsidRPr="00344B01" w:rsidRDefault="00006460" w:rsidP="00006460">
      <w:pPr>
        <w:pStyle w:val="BodyText2"/>
        <w:tabs>
          <w:tab w:val="left" w:pos="993"/>
        </w:tabs>
        <w:ind w:firstLine="720"/>
        <w:rPr>
          <w:rFonts w:ascii="Times New Roman" w:hAnsi="Times New Roman"/>
          <w:b/>
          <w:szCs w:val="24"/>
          <w:lang w:val="sr-Latn-CS"/>
        </w:rPr>
      </w:pPr>
      <w:r w:rsidRPr="00344B01">
        <w:rPr>
          <w:rFonts w:ascii="Times New Roman" w:hAnsi="Times New Roman"/>
          <w:b/>
          <w:szCs w:val="24"/>
          <w:lang w:val="sr-Latn-CS"/>
        </w:rPr>
        <w:t>−</w:t>
      </w:r>
      <w:r w:rsidRPr="00344B01">
        <w:rPr>
          <w:rFonts w:ascii="Times New Roman" w:hAnsi="Times New Roman"/>
          <w:b/>
          <w:szCs w:val="24"/>
          <w:lang w:val="sr-Latn-CS"/>
        </w:rPr>
        <w:tab/>
      </w:r>
      <w:r w:rsidR="00B61EF7" w:rsidRPr="00344B01">
        <w:rPr>
          <w:rFonts w:ascii="Times New Roman" w:hAnsi="Times New Roman"/>
          <w:b/>
          <w:szCs w:val="24"/>
          <w:lang w:val="sr-Latn-CS"/>
        </w:rPr>
        <w:t>Закон</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о</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путевима</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Сл</w:t>
      </w:r>
      <w:r w:rsidRPr="00344B01">
        <w:rPr>
          <w:rFonts w:ascii="Times New Roman" w:hAnsi="Times New Roman"/>
          <w:b/>
          <w:szCs w:val="24"/>
          <w:lang w:val="sr-Latn-CS"/>
        </w:rPr>
        <w:t>.</w:t>
      </w:r>
      <w:r w:rsidR="00B61EF7" w:rsidRPr="00344B01">
        <w:rPr>
          <w:rFonts w:ascii="Times New Roman" w:hAnsi="Times New Roman"/>
          <w:b/>
          <w:szCs w:val="24"/>
          <w:lang w:val="sr-Latn-CS"/>
        </w:rPr>
        <w:t>гл</w:t>
      </w:r>
      <w:r w:rsidRPr="00344B01">
        <w:rPr>
          <w:rFonts w:ascii="Times New Roman" w:hAnsi="Times New Roman"/>
          <w:b/>
          <w:szCs w:val="24"/>
          <w:lang w:val="sr-Latn-CS"/>
        </w:rPr>
        <w:t>.</w:t>
      </w:r>
      <w:r w:rsidR="00B61EF7" w:rsidRPr="00344B01">
        <w:rPr>
          <w:rFonts w:ascii="Times New Roman" w:hAnsi="Times New Roman"/>
          <w:b/>
          <w:szCs w:val="24"/>
          <w:lang w:val="sr-Latn-CS"/>
        </w:rPr>
        <w:t>РС</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бр</w:t>
      </w:r>
      <w:r w:rsidRPr="00344B01">
        <w:rPr>
          <w:rFonts w:ascii="Times New Roman" w:hAnsi="Times New Roman"/>
          <w:b/>
          <w:szCs w:val="24"/>
          <w:lang w:val="sr-Latn-CS"/>
        </w:rPr>
        <w:t>. 41/18, 95/18-</w:t>
      </w:r>
      <w:r w:rsidR="00B61EF7" w:rsidRPr="00344B01">
        <w:rPr>
          <w:rFonts w:ascii="Times New Roman" w:hAnsi="Times New Roman"/>
          <w:b/>
          <w:szCs w:val="24"/>
          <w:lang w:val="sr-Latn-CS"/>
        </w:rPr>
        <w:t>др</w:t>
      </w:r>
      <w:r w:rsidRPr="00344B01">
        <w:rPr>
          <w:rFonts w:ascii="Times New Roman" w:hAnsi="Times New Roman"/>
          <w:b/>
          <w:szCs w:val="24"/>
          <w:lang w:val="sr-Latn-CS"/>
        </w:rPr>
        <w:t>.</w:t>
      </w:r>
      <w:r w:rsidR="00B61EF7" w:rsidRPr="00344B01">
        <w:rPr>
          <w:rFonts w:ascii="Times New Roman" w:hAnsi="Times New Roman"/>
          <w:b/>
          <w:szCs w:val="24"/>
          <w:lang w:val="sr-Latn-CS"/>
        </w:rPr>
        <w:t>закон</w:t>
      </w:r>
      <w:r w:rsidRPr="00344B01">
        <w:rPr>
          <w:rFonts w:ascii="Times New Roman" w:hAnsi="Times New Roman"/>
          <w:b/>
          <w:szCs w:val="24"/>
          <w:lang w:val="sr-Latn-CS"/>
        </w:rPr>
        <w:t xml:space="preserve">); </w:t>
      </w:r>
    </w:p>
    <w:p w14:paraId="68249571" w14:textId="77777777" w:rsidR="00006460" w:rsidRPr="00344B01" w:rsidRDefault="00006460" w:rsidP="00006460">
      <w:pPr>
        <w:pStyle w:val="BodyText2"/>
        <w:tabs>
          <w:tab w:val="left" w:pos="993"/>
        </w:tabs>
        <w:ind w:firstLine="720"/>
        <w:rPr>
          <w:rFonts w:ascii="Times New Roman" w:hAnsi="Times New Roman"/>
          <w:b/>
          <w:szCs w:val="24"/>
          <w:lang w:val="sr-Latn-CS"/>
        </w:rPr>
      </w:pPr>
      <w:r w:rsidRPr="00344B01">
        <w:rPr>
          <w:rFonts w:ascii="Times New Roman" w:hAnsi="Times New Roman"/>
          <w:b/>
          <w:szCs w:val="24"/>
          <w:lang w:val="sr-Latn-CS"/>
        </w:rPr>
        <w:t>−</w:t>
      </w:r>
      <w:r w:rsidRPr="00344B01">
        <w:rPr>
          <w:rFonts w:ascii="Times New Roman" w:hAnsi="Times New Roman"/>
          <w:b/>
          <w:szCs w:val="24"/>
          <w:lang w:val="sr-Latn-CS"/>
        </w:rPr>
        <w:tab/>
      </w:r>
      <w:r w:rsidR="00B61EF7" w:rsidRPr="00344B01">
        <w:rPr>
          <w:rFonts w:ascii="Times New Roman" w:hAnsi="Times New Roman"/>
          <w:b/>
          <w:szCs w:val="24"/>
          <w:lang w:val="sr-Latn-CS"/>
        </w:rPr>
        <w:t>Закон</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о</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енергетици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Сл</w:t>
      </w:r>
      <w:r w:rsidRPr="00344B01">
        <w:rPr>
          <w:rFonts w:ascii="Times New Roman" w:hAnsi="Times New Roman"/>
          <w:b/>
          <w:szCs w:val="24"/>
          <w:lang w:val="sr-Latn-CS"/>
        </w:rPr>
        <w:t>.</w:t>
      </w:r>
      <w:r w:rsidR="00B61EF7" w:rsidRPr="00344B01">
        <w:rPr>
          <w:rFonts w:ascii="Times New Roman" w:hAnsi="Times New Roman"/>
          <w:b/>
          <w:szCs w:val="24"/>
          <w:lang w:val="sr-Latn-CS"/>
        </w:rPr>
        <w:t>гл</w:t>
      </w:r>
      <w:r w:rsidRPr="00344B01">
        <w:rPr>
          <w:rFonts w:ascii="Times New Roman" w:hAnsi="Times New Roman"/>
          <w:b/>
          <w:szCs w:val="24"/>
          <w:lang w:val="sr-Latn-CS"/>
        </w:rPr>
        <w:t>.</w:t>
      </w:r>
      <w:r w:rsidR="00B61EF7" w:rsidRPr="00344B01">
        <w:rPr>
          <w:rFonts w:ascii="Times New Roman" w:hAnsi="Times New Roman"/>
          <w:b/>
          <w:szCs w:val="24"/>
          <w:lang w:val="sr-Latn-CS"/>
        </w:rPr>
        <w:t>РС</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бр</w:t>
      </w:r>
      <w:r w:rsidRPr="00344B01">
        <w:rPr>
          <w:rFonts w:ascii="Times New Roman" w:hAnsi="Times New Roman"/>
          <w:b/>
          <w:szCs w:val="24"/>
          <w:lang w:val="sr-Latn-CS"/>
        </w:rPr>
        <w:t>. 145/14, 95/18-</w:t>
      </w:r>
      <w:r w:rsidR="00B61EF7" w:rsidRPr="00344B01">
        <w:rPr>
          <w:rFonts w:ascii="Times New Roman" w:hAnsi="Times New Roman"/>
          <w:b/>
          <w:szCs w:val="24"/>
          <w:lang w:val="sr-Latn-CS"/>
        </w:rPr>
        <w:t>др</w:t>
      </w:r>
      <w:r w:rsidRPr="00344B01">
        <w:rPr>
          <w:rFonts w:ascii="Times New Roman" w:hAnsi="Times New Roman"/>
          <w:b/>
          <w:szCs w:val="24"/>
          <w:lang w:val="sr-Latn-CS"/>
        </w:rPr>
        <w:t>.</w:t>
      </w:r>
      <w:r w:rsidR="00B61EF7" w:rsidRPr="00344B01">
        <w:rPr>
          <w:rFonts w:ascii="Times New Roman" w:hAnsi="Times New Roman"/>
          <w:b/>
          <w:szCs w:val="24"/>
          <w:lang w:val="sr-Latn-CS"/>
        </w:rPr>
        <w:t>закон</w:t>
      </w:r>
      <w:r w:rsidRPr="00344B01">
        <w:rPr>
          <w:rFonts w:ascii="Times New Roman" w:hAnsi="Times New Roman"/>
          <w:b/>
          <w:szCs w:val="24"/>
          <w:lang w:val="sr-Latn-CS"/>
        </w:rPr>
        <w:t xml:space="preserve">); </w:t>
      </w:r>
    </w:p>
    <w:p w14:paraId="5E85F4FA" w14:textId="77777777" w:rsidR="00006460" w:rsidRPr="00344B01" w:rsidRDefault="00006460" w:rsidP="00006460">
      <w:pPr>
        <w:pStyle w:val="BodyText2"/>
        <w:tabs>
          <w:tab w:val="left" w:pos="993"/>
        </w:tabs>
        <w:ind w:firstLine="720"/>
        <w:rPr>
          <w:rFonts w:ascii="Times New Roman" w:hAnsi="Times New Roman"/>
          <w:b/>
          <w:szCs w:val="24"/>
          <w:lang w:val="sr-Latn-CS"/>
        </w:rPr>
      </w:pPr>
      <w:r w:rsidRPr="00344B01">
        <w:rPr>
          <w:rFonts w:ascii="Times New Roman" w:hAnsi="Times New Roman"/>
          <w:b/>
          <w:szCs w:val="24"/>
          <w:lang w:val="sr-Latn-CS"/>
        </w:rPr>
        <w:t>−</w:t>
      </w:r>
      <w:r w:rsidRPr="00344B01">
        <w:rPr>
          <w:rFonts w:ascii="Times New Roman" w:hAnsi="Times New Roman"/>
          <w:b/>
          <w:szCs w:val="24"/>
          <w:lang w:val="sr-Latn-CS"/>
        </w:rPr>
        <w:tab/>
      </w:r>
      <w:r w:rsidR="00B61EF7" w:rsidRPr="00344B01">
        <w:rPr>
          <w:rFonts w:ascii="Times New Roman" w:hAnsi="Times New Roman"/>
          <w:b/>
          <w:szCs w:val="24"/>
          <w:lang w:val="sr-Latn-CS"/>
        </w:rPr>
        <w:t>Закон</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о</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заштити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од</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пожара</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гл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РС</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бр</w:t>
      </w:r>
      <w:r w:rsidRPr="00344B01">
        <w:rPr>
          <w:rFonts w:ascii="Times New Roman" w:hAnsi="Times New Roman"/>
          <w:b/>
          <w:szCs w:val="24"/>
          <w:lang w:val="sr-Latn-CS"/>
        </w:rPr>
        <w:t>. 111/09, 20/15, 87/18, 87/18-</w:t>
      </w:r>
      <w:r w:rsidR="00B61EF7" w:rsidRPr="00344B01">
        <w:rPr>
          <w:rFonts w:ascii="Times New Roman" w:hAnsi="Times New Roman"/>
          <w:b/>
          <w:szCs w:val="24"/>
          <w:lang w:val="sr-Latn-CS"/>
        </w:rPr>
        <w:t>др</w:t>
      </w:r>
      <w:r w:rsidRPr="00344B01">
        <w:rPr>
          <w:rFonts w:ascii="Times New Roman" w:hAnsi="Times New Roman"/>
          <w:b/>
          <w:szCs w:val="24"/>
          <w:lang w:val="sr-Latn-CS"/>
        </w:rPr>
        <w:t>.</w:t>
      </w:r>
      <w:r w:rsidR="00B61EF7" w:rsidRPr="00344B01">
        <w:rPr>
          <w:rFonts w:ascii="Times New Roman" w:hAnsi="Times New Roman"/>
          <w:b/>
          <w:szCs w:val="24"/>
          <w:lang w:val="sr-Latn-CS"/>
        </w:rPr>
        <w:t>закон</w:t>
      </w:r>
      <w:r w:rsidRPr="00344B01">
        <w:rPr>
          <w:rFonts w:ascii="Times New Roman" w:hAnsi="Times New Roman"/>
          <w:b/>
          <w:szCs w:val="24"/>
          <w:lang w:val="sr-Latn-CS"/>
        </w:rPr>
        <w:t>);</w:t>
      </w:r>
    </w:p>
    <w:p w14:paraId="54140E5C" w14:textId="77777777" w:rsidR="00006460" w:rsidRPr="00344B01" w:rsidRDefault="00006460" w:rsidP="00006460">
      <w:pPr>
        <w:pStyle w:val="BodyText2"/>
        <w:tabs>
          <w:tab w:val="left" w:pos="993"/>
        </w:tabs>
        <w:ind w:firstLine="720"/>
        <w:rPr>
          <w:rFonts w:ascii="Times New Roman" w:hAnsi="Times New Roman"/>
          <w:b/>
          <w:szCs w:val="24"/>
          <w:lang w:val="sr-Latn-CS"/>
        </w:rPr>
      </w:pPr>
      <w:r w:rsidRPr="00344B01">
        <w:rPr>
          <w:rFonts w:ascii="Times New Roman" w:hAnsi="Times New Roman"/>
          <w:b/>
          <w:szCs w:val="24"/>
          <w:lang w:val="sr-Latn-CS"/>
        </w:rPr>
        <w:t>−</w:t>
      </w:r>
      <w:r w:rsidRPr="00344B01">
        <w:rPr>
          <w:rFonts w:ascii="Times New Roman" w:hAnsi="Times New Roman"/>
          <w:b/>
          <w:szCs w:val="24"/>
          <w:lang w:val="sr-Latn-CS"/>
        </w:rPr>
        <w:tab/>
      </w:r>
      <w:r w:rsidR="00B61EF7" w:rsidRPr="00344B01">
        <w:rPr>
          <w:rFonts w:ascii="Times New Roman" w:hAnsi="Times New Roman"/>
          <w:b/>
          <w:szCs w:val="24"/>
          <w:lang w:val="sr-Latn-CS"/>
        </w:rPr>
        <w:t>Закон</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о</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просторном</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плану</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Републике</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Србије</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од</w:t>
      </w:r>
      <w:r w:rsidRPr="00344B01">
        <w:rPr>
          <w:rFonts w:ascii="Times New Roman" w:hAnsi="Times New Roman"/>
          <w:b/>
          <w:szCs w:val="24"/>
          <w:lang w:val="sr-Latn-CS"/>
        </w:rPr>
        <w:t xml:space="preserve"> 2010-2020 („</w:t>
      </w:r>
      <w:r w:rsidR="00B61EF7" w:rsidRPr="00344B01">
        <w:rPr>
          <w:rFonts w:ascii="Times New Roman" w:hAnsi="Times New Roman"/>
          <w:b/>
          <w:szCs w:val="24"/>
          <w:lang w:val="sr-Latn-CS"/>
        </w:rPr>
        <w:t>Сл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гл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РС</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бр</w:t>
      </w:r>
      <w:r w:rsidRPr="00344B01">
        <w:rPr>
          <w:rFonts w:ascii="Times New Roman" w:hAnsi="Times New Roman"/>
          <w:b/>
          <w:szCs w:val="24"/>
          <w:lang w:val="sr-Latn-CS"/>
        </w:rPr>
        <w:t>. 88/10);</w:t>
      </w:r>
    </w:p>
    <w:p w14:paraId="2077BCB6" w14:textId="77777777" w:rsidR="00006460" w:rsidRPr="00344B01" w:rsidRDefault="00006460" w:rsidP="00006460">
      <w:pPr>
        <w:pStyle w:val="BodyText2"/>
        <w:tabs>
          <w:tab w:val="left" w:pos="993"/>
        </w:tabs>
        <w:ind w:firstLine="720"/>
        <w:rPr>
          <w:rFonts w:ascii="Times New Roman" w:hAnsi="Times New Roman"/>
          <w:b/>
          <w:szCs w:val="24"/>
          <w:lang w:val="sr-Latn-CS"/>
        </w:rPr>
      </w:pPr>
      <w:r w:rsidRPr="00344B01">
        <w:rPr>
          <w:rFonts w:ascii="Times New Roman" w:hAnsi="Times New Roman"/>
          <w:b/>
          <w:szCs w:val="24"/>
          <w:lang w:val="sr-Latn-CS"/>
        </w:rPr>
        <w:t>−</w:t>
      </w:r>
      <w:r w:rsidRPr="00344B01">
        <w:rPr>
          <w:rFonts w:ascii="Times New Roman" w:hAnsi="Times New Roman"/>
          <w:b/>
          <w:szCs w:val="24"/>
          <w:lang w:val="sr-Latn-CS"/>
        </w:rPr>
        <w:tab/>
      </w:r>
      <w:r w:rsidR="00B61EF7" w:rsidRPr="00344B01">
        <w:rPr>
          <w:rFonts w:ascii="Times New Roman" w:hAnsi="Times New Roman"/>
          <w:b/>
          <w:szCs w:val="24"/>
          <w:lang w:val="sr-Latn-CS"/>
        </w:rPr>
        <w:t>Регионални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просторни</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план</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АПВ</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Сл</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лист</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АПВ</w:t>
      </w:r>
      <w:r w:rsidRPr="00344B01">
        <w:rPr>
          <w:rFonts w:ascii="Times New Roman" w:hAnsi="Times New Roman"/>
          <w:b/>
          <w:szCs w:val="24"/>
          <w:lang w:val="sr-Latn-CS"/>
        </w:rPr>
        <w:t xml:space="preserve">» </w:t>
      </w:r>
      <w:r w:rsidR="00B61EF7" w:rsidRPr="00344B01">
        <w:rPr>
          <w:rFonts w:ascii="Times New Roman" w:hAnsi="Times New Roman"/>
          <w:b/>
          <w:szCs w:val="24"/>
          <w:lang w:val="sr-Latn-CS"/>
        </w:rPr>
        <w:t>бр</w:t>
      </w:r>
      <w:r w:rsidRPr="00344B01">
        <w:rPr>
          <w:rFonts w:ascii="Times New Roman" w:hAnsi="Times New Roman"/>
          <w:b/>
          <w:szCs w:val="24"/>
          <w:lang w:val="sr-Latn-CS"/>
        </w:rPr>
        <w:t>. 22/11);</w:t>
      </w:r>
    </w:p>
    <w:p w14:paraId="2C8F4B10" w14:textId="77777777" w:rsidR="00006460" w:rsidRPr="00344B01" w:rsidRDefault="00006460" w:rsidP="00B5350C">
      <w:pPr>
        <w:pStyle w:val="BodyText2"/>
        <w:tabs>
          <w:tab w:val="left" w:pos="993"/>
        </w:tabs>
        <w:ind w:firstLine="720"/>
        <w:rPr>
          <w:rFonts w:ascii="Times New Roman" w:hAnsi="Times New Roman"/>
          <w:szCs w:val="24"/>
          <w:lang w:val="sr-Latn-CS"/>
        </w:rPr>
      </w:pPr>
    </w:p>
    <w:p w14:paraId="103F8074" w14:textId="77777777" w:rsidR="00732569" w:rsidRPr="00344B01" w:rsidRDefault="00B61EF7" w:rsidP="00B5350C">
      <w:pPr>
        <w:ind w:firstLine="567"/>
        <w:rPr>
          <w:szCs w:val="24"/>
          <w:lang w:val="sr-Latn-CS"/>
        </w:rPr>
      </w:pPr>
      <w:r w:rsidRPr="00344B01">
        <w:rPr>
          <w:szCs w:val="24"/>
          <w:lang w:val="sr-Latn-CS"/>
        </w:rPr>
        <w:t>За</w:t>
      </w:r>
      <w:r w:rsidR="00732569" w:rsidRPr="00344B01">
        <w:rPr>
          <w:szCs w:val="24"/>
          <w:lang w:val="sr-Latn-CS"/>
        </w:rPr>
        <w:t xml:space="preserve"> </w:t>
      </w:r>
      <w:r w:rsidRPr="00344B01">
        <w:rPr>
          <w:szCs w:val="24"/>
          <w:lang w:val="sr-Latn-CS"/>
        </w:rPr>
        <w:t>шуме</w:t>
      </w:r>
      <w:r w:rsidR="00732569" w:rsidRPr="00344B01">
        <w:rPr>
          <w:szCs w:val="24"/>
          <w:lang w:val="ru-RU"/>
        </w:rPr>
        <w:t xml:space="preserve"> </w:t>
      </w:r>
      <w:r w:rsidRPr="00344B01">
        <w:rPr>
          <w:szCs w:val="24"/>
          <w:lang w:val="ru-RU"/>
        </w:rPr>
        <w:t>Севернобачког</w:t>
      </w:r>
      <w:r w:rsidR="00732569" w:rsidRPr="00344B01">
        <w:rPr>
          <w:szCs w:val="24"/>
          <w:lang w:val="ru-RU"/>
        </w:rPr>
        <w:t xml:space="preserve"> </w:t>
      </w:r>
      <w:r w:rsidRPr="00344B01">
        <w:rPr>
          <w:szCs w:val="24"/>
          <w:lang w:val="ru-RU"/>
        </w:rPr>
        <w:t>шумског</w:t>
      </w:r>
      <w:r w:rsidR="00732569" w:rsidRPr="00344B01">
        <w:rPr>
          <w:szCs w:val="24"/>
          <w:lang w:val="ru-RU"/>
        </w:rPr>
        <w:t xml:space="preserve"> </w:t>
      </w:r>
      <w:r w:rsidRPr="00344B01">
        <w:rPr>
          <w:szCs w:val="24"/>
          <w:lang w:val="ru-RU"/>
        </w:rPr>
        <w:t>подручја</w:t>
      </w:r>
      <w:r w:rsidR="00732569" w:rsidRPr="00344B01">
        <w:rPr>
          <w:szCs w:val="24"/>
          <w:lang w:val="ru-RU"/>
        </w:rPr>
        <w:t xml:space="preserve">, </w:t>
      </w:r>
      <w:r w:rsidRPr="00344B01">
        <w:rPr>
          <w:szCs w:val="24"/>
          <w:lang w:val="ru-RU"/>
        </w:rPr>
        <w:t>које</w:t>
      </w:r>
      <w:r w:rsidR="00732569" w:rsidRPr="00344B01">
        <w:rPr>
          <w:szCs w:val="24"/>
          <w:lang w:val="ru-RU"/>
        </w:rPr>
        <w:t xml:space="preserve"> </w:t>
      </w:r>
      <w:r w:rsidRPr="00344B01">
        <w:rPr>
          <w:szCs w:val="24"/>
          <w:lang w:val="ru-RU"/>
        </w:rPr>
        <w:t>укључује</w:t>
      </w:r>
      <w:r w:rsidR="00732569" w:rsidRPr="00344B01">
        <w:rPr>
          <w:szCs w:val="24"/>
          <w:lang w:val="ru-RU"/>
        </w:rPr>
        <w:t xml:space="preserve"> </w:t>
      </w:r>
      <w:r w:rsidRPr="00344B01">
        <w:rPr>
          <w:szCs w:val="24"/>
          <w:lang w:val="ru-RU"/>
        </w:rPr>
        <w:t>и</w:t>
      </w:r>
      <w:r w:rsidR="00732569" w:rsidRPr="00344B01">
        <w:rPr>
          <w:szCs w:val="24"/>
          <w:lang w:val="ru-RU"/>
        </w:rPr>
        <w:t xml:space="preserve"> </w:t>
      </w:r>
      <w:r w:rsidRPr="00344B01">
        <w:rPr>
          <w:szCs w:val="24"/>
          <w:lang w:val="ru-RU"/>
        </w:rPr>
        <w:t>шуме</w:t>
      </w:r>
      <w:r w:rsidR="00732569" w:rsidRPr="00344B01">
        <w:rPr>
          <w:szCs w:val="24"/>
          <w:lang w:val="ru-RU"/>
        </w:rPr>
        <w:t xml:space="preserve"> </w:t>
      </w:r>
      <w:r w:rsidR="00732569" w:rsidRPr="00344B01">
        <w:rPr>
          <w:szCs w:val="24"/>
          <w:lang w:val="sr-Latn-CS"/>
        </w:rPr>
        <w:t xml:space="preserve"> </w:t>
      </w:r>
      <w:r w:rsidRPr="00344B01">
        <w:rPr>
          <w:szCs w:val="24"/>
          <w:lang w:val="sr-Latn-CS"/>
        </w:rPr>
        <w:t>којима</w:t>
      </w:r>
      <w:r w:rsidR="00732569" w:rsidRPr="00344B01">
        <w:rPr>
          <w:szCs w:val="24"/>
          <w:lang w:val="sr-Latn-CS"/>
        </w:rPr>
        <w:t xml:space="preserve"> </w:t>
      </w:r>
      <w:r w:rsidRPr="00344B01">
        <w:rPr>
          <w:szCs w:val="24"/>
          <w:lang w:val="sr-Latn-CS"/>
        </w:rPr>
        <w:t>газдује</w:t>
      </w:r>
      <w:r w:rsidR="00732569" w:rsidRPr="00344B01">
        <w:rPr>
          <w:szCs w:val="24"/>
          <w:lang w:val="sr-Latn-CS"/>
        </w:rPr>
        <w:t xml:space="preserve"> </w:t>
      </w:r>
      <w:r w:rsidRPr="00344B01">
        <w:rPr>
          <w:szCs w:val="24"/>
          <w:lang w:val="sr-Latn-CS"/>
        </w:rPr>
        <w:t>ШГ</w:t>
      </w:r>
      <w:r w:rsidR="00732569" w:rsidRPr="00344B01">
        <w:rPr>
          <w:szCs w:val="24"/>
          <w:lang w:val="sr-Latn-CS"/>
        </w:rPr>
        <w:t xml:space="preserve"> “</w:t>
      </w:r>
      <w:r w:rsidRPr="00344B01">
        <w:rPr>
          <w:szCs w:val="24"/>
          <w:lang w:val="sr-Latn-CS"/>
        </w:rPr>
        <w:t>Сомбор</w:t>
      </w:r>
      <w:r w:rsidR="00732569" w:rsidRPr="00344B01">
        <w:rPr>
          <w:szCs w:val="24"/>
          <w:lang w:val="sr-Latn-CS"/>
        </w:rPr>
        <w:t xml:space="preserve">”, </w:t>
      </w:r>
      <w:r w:rsidRPr="00344B01">
        <w:rPr>
          <w:szCs w:val="24"/>
          <w:lang w:val="sr-Latn-CS"/>
        </w:rPr>
        <w:t>израђен</w:t>
      </w:r>
      <w:r w:rsidR="00732569" w:rsidRPr="00344B01">
        <w:rPr>
          <w:szCs w:val="24"/>
          <w:lang w:val="sr-Latn-CS"/>
        </w:rPr>
        <w:t xml:space="preserve"> </w:t>
      </w:r>
      <w:r w:rsidRPr="00344B01">
        <w:rPr>
          <w:szCs w:val="24"/>
          <w:lang w:val="sr-Latn-CS"/>
        </w:rPr>
        <w:t>је</w:t>
      </w:r>
      <w:r w:rsidR="00732569" w:rsidRPr="00344B01">
        <w:rPr>
          <w:szCs w:val="24"/>
          <w:lang w:val="sr-Latn-CS"/>
        </w:rPr>
        <w:t xml:space="preserve"> </w:t>
      </w:r>
      <w:r w:rsidRPr="00344B01">
        <w:rPr>
          <w:szCs w:val="24"/>
          <w:lang w:val="sr-Latn-CS"/>
        </w:rPr>
        <w:t>План</w:t>
      </w:r>
      <w:r w:rsidR="00732569" w:rsidRPr="00344B01">
        <w:rPr>
          <w:szCs w:val="24"/>
          <w:lang w:val="sr-Latn-CS"/>
        </w:rPr>
        <w:t xml:space="preserve"> </w:t>
      </w:r>
      <w:r w:rsidRPr="00344B01">
        <w:rPr>
          <w:szCs w:val="24"/>
          <w:lang w:val="sr-Latn-CS"/>
        </w:rPr>
        <w:t>развоја</w:t>
      </w:r>
      <w:r w:rsidR="00732569" w:rsidRPr="00344B01">
        <w:rPr>
          <w:szCs w:val="24"/>
          <w:lang w:val="sr-Latn-CS"/>
        </w:rPr>
        <w:t xml:space="preserve"> </w:t>
      </w:r>
      <w:r w:rsidRPr="00344B01">
        <w:rPr>
          <w:szCs w:val="24"/>
          <w:lang w:val="sr-Latn-CS"/>
        </w:rPr>
        <w:t>Севернобачког</w:t>
      </w:r>
      <w:r w:rsidR="00732569" w:rsidRPr="00344B01">
        <w:rPr>
          <w:szCs w:val="24"/>
          <w:lang w:val="sr-Latn-CS"/>
        </w:rPr>
        <w:t xml:space="preserve"> </w:t>
      </w:r>
      <w:r w:rsidRPr="00344B01">
        <w:rPr>
          <w:szCs w:val="24"/>
          <w:lang w:val="sr-Latn-CS"/>
        </w:rPr>
        <w:t>шумског</w:t>
      </w:r>
      <w:r w:rsidR="00732569" w:rsidRPr="00344B01">
        <w:rPr>
          <w:szCs w:val="24"/>
          <w:lang w:val="sr-Latn-CS"/>
        </w:rPr>
        <w:t xml:space="preserve"> </w:t>
      </w:r>
      <w:r w:rsidRPr="00344B01">
        <w:rPr>
          <w:szCs w:val="24"/>
          <w:lang w:val="sr-Latn-CS"/>
        </w:rPr>
        <w:t>подручја</w:t>
      </w:r>
      <w:r w:rsidR="00732569" w:rsidRPr="00344B01">
        <w:rPr>
          <w:szCs w:val="24"/>
          <w:lang w:val="sr-Latn-CS"/>
        </w:rPr>
        <w:t xml:space="preserve">, </w:t>
      </w:r>
      <w:r w:rsidRPr="00344B01">
        <w:rPr>
          <w:szCs w:val="24"/>
          <w:lang w:val="sr-Latn-CS"/>
        </w:rPr>
        <w:t>за</w:t>
      </w:r>
      <w:r w:rsidR="00732569" w:rsidRPr="00344B01">
        <w:rPr>
          <w:szCs w:val="24"/>
          <w:lang w:val="sr-Latn-CS"/>
        </w:rPr>
        <w:t xml:space="preserve"> </w:t>
      </w:r>
      <w:r w:rsidRPr="00344B01">
        <w:rPr>
          <w:szCs w:val="24"/>
          <w:lang w:val="sr-Latn-CS"/>
        </w:rPr>
        <w:t>период</w:t>
      </w:r>
      <w:r w:rsidR="00732569" w:rsidRPr="00344B01">
        <w:rPr>
          <w:szCs w:val="24"/>
          <w:lang w:val="sr-Latn-CS"/>
        </w:rPr>
        <w:t xml:space="preserve"> </w:t>
      </w:r>
      <w:r w:rsidRPr="00344B01">
        <w:rPr>
          <w:szCs w:val="24"/>
          <w:lang w:val="sr-Latn-CS"/>
        </w:rPr>
        <w:t>од</w:t>
      </w:r>
      <w:r w:rsidR="00732569" w:rsidRPr="00344B01">
        <w:rPr>
          <w:szCs w:val="24"/>
          <w:lang w:val="sr-Latn-CS"/>
        </w:rPr>
        <w:t xml:space="preserve"> 2016. </w:t>
      </w:r>
      <w:r w:rsidRPr="00344B01">
        <w:rPr>
          <w:szCs w:val="24"/>
          <w:lang w:val="sr-Latn-CS"/>
        </w:rPr>
        <w:t>до</w:t>
      </w:r>
      <w:r w:rsidR="00732569" w:rsidRPr="00344B01">
        <w:rPr>
          <w:szCs w:val="24"/>
          <w:lang w:val="sr-Latn-CS"/>
        </w:rPr>
        <w:t xml:space="preserve"> 2025. </w:t>
      </w:r>
      <w:r w:rsidRPr="00344B01">
        <w:rPr>
          <w:szCs w:val="24"/>
          <w:lang w:val="sr-Latn-CS"/>
        </w:rPr>
        <w:t>године</w:t>
      </w:r>
      <w:r w:rsidR="00732569" w:rsidRPr="00344B01">
        <w:rPr>
          <w:szCs w:val="24"/>
          <w:lang w:val="sr-Latn-CS"/>
        </w:rPr>
        <w:t>.</w:t>
      </w:r>
    </w:p>
    <w:p w14:paraId="6F2F9B3C" w14:textId="77777777" w:rsidR="00732569" w:rsidRPr="00344B01" w:rsidRDefault="00B61EF7" w:rsidP="00B5350C">
      <w:pPr>
        <w:ind w:firstLine="567"/>
        <w:rPr>
          <w:szCs w:val="24"/>
          <w:lang w:val="sr-Latn-CS"/>
        </w:rPr>
      </w:pPr>
      <w:r w:rsidRPr="00344B01">
        <w:rPr>
          <w:szCs w:val="24"/>
          <w:lang w:val="sr-Latn-CS"/>
        </w:rPr>
        <w:t>Важност</w:t>
      </w:r>
      <w:r w:rsidR="000B27C4" w:rsidRPr="00344B01">
        <w:rPr>
          <w:szCs w:val="24"/>
          <w:lang w:val="sr-Latn-CS"/>
        </w:rPr>
        <w:t xml:space="preserve"> </w:t>
      </w:r>
      <w:r w:rsidRPr="00344B01">
        <w:rPr>
          <w:szCs w:val="24"/>
          <w:lang w:val="sr-Latn-CS"/>
        </w:rPr>
        <w:t>ове</w:t>
      </w:r>
      <w:r w:rsidR="000B27C4" w:rsidRPr="00344B01">
        <w:rPr>
          <w:szCs w:val="24"/>
          <w:lang w:val="sr-Latn-CS"/>
        </w:rPr>
        <w:t xml:space="preserve"> </w:t>
      </w:r>
      <w:r w:rsidRPr="00344B01">
        <w:rPr>
          <w:szCs w:val="24"/>
          <w:lang w:val="sr-Latn-CS"/>
        </w:rPr>
        <w:t>основе</w:t>
      </w:r>
      <w:r w:rsidR="000B27C4" w:rsidRPr="00344B01">
        <w:rPr>
          <w:szCs w:val="24"/>
          <w:lang w:val="sr-Latn-CS"/>
        </w:rPr>
        <w:t xml:space="preserve"> </w:t>
      </w:r>
      <w:r w:rsidRPr="00344B01">
        <w:rPr>
          <w:szCs w:val="24"/>
          <w:lang w:val="sr-Latn-CS"/>
        </w:rPr>
        <w:t>је</w:t>
      </w:r>
      <w:r w:rsidR="000B27C4" w:rsidRPr="00344B01">
        <w:rPr>
          <w:szCs w:val="24"/>
          <w:lang w:val="sr-Latn-CS"/>
        </w:rPr>
        <w:t xml:space="preserve"> </w:t>
      </w:r>
      <w:r w:rsidRPr="00344B01">
        <w:rPr>
          <w:szCs w:val="24"/>
          <w:lang w:val="sr-Latn-CS"/>
        </w:rPr>
        <w:t>од</w:t>
      </w:r>
      <w:r w:rsidR="000B27C4" w:rsidRPr="00344B01">
        <w:rPr>
          <w:szCs w:val="24"/>
          <w:lang w:val="sr-Latn-CS"/>
        </w:rPr>
        <w:t xml:space="preserve"> 01.01.202</w:t>
      </w:r>
      <w:r w:rsidR="00572D5B" w:rsidRPr="00344B01">
        <w:rPr>
          <w:szCs w:val="24"/>
          <w:lang w:val="sr-Cyrl-RS"/>
        </w:rPr>
        <w:t>3</w:t>
      </w:r>
      <w:r w:rsidR="000B27C4" w:rsidRPr="00344B01">
        <w:rPr>
          <w:szCs w:val="24"/>
          <w:lang w:val="sr-Latn-CS"/>
        </w:rPr>
        <w:t xml:space="preserve">. </w:t>
      </w:r>
      <w:r w:rsidRPr="00344B01">
        <w:rPr>
          <w:szCs w:val="24"/>
          <w:lang w:val="sr-Latn-CS"/>
        </w:rPr>
        <w:t>до</w:t>
      </w:r>
      <w:r w:rsidR="000B27C4" w:rsidRPr="00344B01">
        <w:rPr>
          <w:szCs w:val="24"/>
          <w:lang w:val="sr-Latn-CS"/>
        </w:rPr>
        <w:t xml:space="preserve"> 31.12.20</w:t>
      </w:r>
      <w:r w:rsidR="003A5500" w:rsidRPr="00344B01">
        <w:rPr>
          <w:szCs w:val="24"/>
          <w:lang w:val="sr-Cyrl-RS"/>
        </w:rPr>
        <w:t>3</w:t>
      </w:r>
      <w:r w:rsidR="00572D5B" w:rsidRPr="00344B01">
        <w:rPr>
          <w:szCs w:val="24"/>
          <w:lang w:val="sr-Cyrl-RS"/>
        </w:rPr>
        <w:t>2</w:t>
      </w:r>
      <w:r w:rsidR="00732569" w:rsidRPr="00344B01">
        <w:rPr>
          <w:szCs w:val="24"/>
          <w:lang w:val="sr-Latn-CS"/>
        </w:rPr>
        <w:t xml:space="preserve">. </w:t>
      </w:r>
      <w:r w:rsidRPr="00344B01">
        <w:rPr>
          <w:szCs w:val="24"/>
          <w:lang w:val="sr-Latn-CS"/>
        </w:rPr>
        <w:t>године</w:t>
      </w:r>
      <w:r w:rsidR="00732569" w:rsidRPr="00344B01">
        <w:rPr>
          <w:szCs w:val="24"/>
          <w:lang w:val="sr-Latn-CS"/>
        </w:rPr>
        <w:t>.</w:t>
      </w:r>
    </w:p>
    <w:p w14:paraId="10633660" w14:textId="3B718A9B" w:rsidR="008B2512" w:rsidRPr="00354EB0" w:rsidRDefault="00B61EF7" w:rsidP="00B5350C">
      <w:pPr>
        <w:ind w:firstLine="567"/>
        <w:rPr>
          <w:rStyle w:val="apple-converted-space"/>
          <w:szCs w:val="24"/>
          <w:shd w:val="clear" w:color="auto" w:fill="FFFFFF"/>
          <w:lang w:val="sr-Cyrl-CS"/>
        </w:rPr>
      </w:pPr>
      <w:r w:rsidRPr="00344B01">
        <w:rPr>
          <w:szCs w:val="24"/>
          <w:shd w:val="clear" w:color="auto" w:fill="FFFFFF"/>
          <w:lang w:val="ru-RU"/>
        </w:rPr>
        <w:t>Основа</w:t>
      </w:r>
      <w:r w:rsidR="00732569" w:rsidRPr="00344B01">
        <w:rPr>
          <w:szCs w:val="24"/>
          <w:shd w:val="clear" w:color="auto" w:fill="FFFFFF"/>
          <w:lang w:val="ru-RU"/>
        </w:rPr>
        <w:t xml:space="preserve"> </w:t>
      </w:r>
      <w:r w:rsidRPr="00344B01">
        <w:rPr>
          <w:szCs w:val="24"/>
          <w:shd w:val="clear" w:color="auto" w:fill="FFFFFF"/>
          <w:lang w:val="ru-RU"/>
        </w:rPr>
        <w:t>газдовања</w:t>
      </w:r>
      <w:r w:rsidR="00732569" w:rsidRPr="00344B01">
        <w:rPr>
          <w:szCs w:val="24"/>
          <w:shd w:val="clear" w:color="auto" w:fill="FFFFFF"/>
          <w:lang w:val="ru-RU"/>
        </w:rPr>
        <w:t xml:space="preserve"> </w:t>
      </w:r>
      <w:r w:rsidRPr="00344B01">
        <w:rPr>
          <w:szCs w:val="24"/>
          <w:shd w:val="clear" w:color="auto" w:fill="FFFFFF"/>
          <w:lang w:val="ru-RU"/>
        </w:rPr>
        <w:t>шумама</w:t>
      </w:r>
      <w:r w:rsidR="00732569" w:rsidRPr="00344B01">
        <w:rPr>
          <w:szCs w:val="24"/>
          <w:shd w:val="clear" w:color="auto" w:fill="FFFFFF"/>
          <w:lang w:val="ru-RU"/>
        </w:rPr>
        <w:t xml:space="preserve"> </w:t>
      </w:r>
      <w:r w:rsidRPr="00344B01">
        <w:rPr>
          <w:szCs w:val="24"/>
          <w:shd w:val="clear" w:color="auto" w:fill="FFFFFF"/>
          <w:lang w:val="ru-RU"/>
        </w:rPr>
        <w:t>за</w:t>
      </w:r>
      <w:r w:rsidR="00732569" w:rsidRPr="00344B01">
        <w:rPr>
          <w:szCs w:val="24"/>
          <w:shd w:val="clear" w:color="auto" w:fill="FFFFFF"/>
          <w:lang w:val="ru-RU"/>
        </w:rPr>
        <w:t xml:space="preserve"> </w:t>
      </w:r>
      <w:r w:rsidRPr="00344B01">
        <w:rPr>
          <w:szCs w:val="24"/>
          <w:shd w:val="clear" w:color="auto" w:fill="FFFFFF"/>
          <w:lang w:val="ru-RU"/>
        </w:rPr>
        <w:t>га</w:t>
      </w:r>
      <w:r w:rsidR="00572D5B" w:rsidRPr="00344B01">
        <w:rPr>
          <w:szCs w:val="24"/>
          <w:shd w:val="clear" w:color="auto" w:fill="FFFFFF"/>
          <w:lang w:val="sr-Cyrl-RS"/>
        </w:rPr>
        <w:t>з</w:t>
      </w:r>
      <w:r w:rsidRPr="00344B01">
        <w:rPr>
          <w:szCs w:val="24"/>
          <w:shd w:val="clear" w:color="auto" w:fill="FFFFFF"/>
          <w:lang w:val="ru-RU"/>
        </w:rPr>
        <w:t>динску</w:t>
      </w:r>
      <w:r w:rsidR="00732569" w:rsidRPr="00344B01">
        <w:rPr>
          <w:szCs w:val="24"/>
          <w:shd w:val="clear" w:color="auto" w:fill="FFFFFF"/>
          <w:lang w:val="ru-RU"/>
        </w:rPr>
        <w:t xml:space="preserve"> </w:t>
      </w:r>
      <w:r w:rsidRPr="00344B01">
        <w:rPr>
          <w:szCs w:val="24"/>
          <w:shd w:val="clear" w:color="auto" w:fill="FFFFFF"/>
          <w:lang w:val="ru-RU"/>
        </w:rPr>
        <w:t>јединицу</w:t>
      </w:r>
      <w:r w:rsidR="00732569" w:rsidRPr="00344B01">
        <w:rPr>
          <w:szCs w:val="24"/>
          <w:shd w:val="clear" w:color="auto" w:fill="FFFFFF"/>
          <w:lang w:val="ru-RU"/>
        </w:rPr>
        <w:t xml:space="preserve"> „</w:t>
      </w:r>
      <w:r w:rsidR="00333D57" w:rsidRPr="00344B01">
        <w:rPr>
          <w:szCs w:val="24"/>
          <w:shd w:val="clear" w:color="auto" w:fill="FFFFFF"/>
          <w:lang w:val="ru-RU"/>
        </w:rPr>
        <w:t>Колут-Козара</w:t>
      </w:r>
      <w:r w:rsidR="00732569" w:rsidRPr="00344B01">
        <w:rPr>
          <w:szCs w:val="24"/>
          <w:shd w:val="clear" w:color="auto" w:fill="FFFFFF"/>
          <w:lang w:val="ru-RU"/>
        </w:rPr>
        <w:t xml:space="preserve">” </w:t>
      </w:r>
      <w:r w:rsidRPr="00344B01">
        <w:rPr>
          <w:szCs w:val="24"/>
          <w:shd w:val="clear" w:color="auto" w:fill="FFFFFF"/>
          <w:lang w:val="ru-RU"/>
        </w:rPr>
        <w:t>усаглашена</w:t>
      </w:r>
      <w:r w:rsidR="00732569" w:rsidRPr="00344B01">
        <w:rPr>
          <w:szCs w:val="24"/>
          <w:shd w:val="clear" w:color="auto" w:fill="FFFFFF"/>
          <w:lang w:val="ru-RU"/>
        </w:rPr>
        <w:t xml:space="preserve"> </w:t>
      </w:r>
      <w:r w:rsidRPr="00344B01">
        <w:rPr>
          <w:szCs w:val="24"/>
          <w:shd w:val="clear" w:color="auto" w:fill="FFFFFF"/>
          <w:lang w:val="ru-RU"/>
        </w:rPr>
        <w:t>је</w:t>
      </w:r>
      <w:r w:rsidR="00732569" w:rsidRPr="00344B01">
        <w:rPr>
          <w:szCs w:val="24"/>
          <w:shd w:val="clear" w:color="auto" w:fill="FFFFFF"/>
          <w:lang w:val="ru-RU"/>
        </w:rPr>
        <w:t xml:space="preserve"> </w:t>
      </w:r>
      <w:r w:rsidRPr="00344B01">
        <w:rPr>
          <w:szCs w:val="24"/>
          <w:shd w:val="clear" w:color="auto" w:fill="FFFFFF"/>
          <w:lang w:val="ru-RU"/>
        </w:rPr>
        <w:t>са</w:t>
      </w:r>
      <w:r w:rsidR="00732569" w:rsidRPr="00344B01">
        <w:rPr>
          <w:szCs w:val="24"/>
          <w:shd w:val="clear" w:color="auto" w:fill="FFFFFF"/>
          <w:lang w:val="ru-RU"/>
        </w:rPr>
        <w:t xml:space="preserve"> </w:t>
      </w:r>
      <w:r w:rsidRPr="00344B01">
        <w:rPr>
          <w:szCs w:val="24"/>
          <w:shd w:val="clear" w:color="auto" w:fill="FFFFFF"/>
          <w:lang w:val="ru-RU"/>
        </w:rPr>
        <w:t>условима</w:t>
      </w:r>
      <w:r w:rsidR="00732569" w:rsidRPr="00344B01">
        <w:rPr>
          <w:szCs w:val="24"/>
          <w:shd w:val="clear" w:color="auto" w:fill="FFFFFF"/>
          <w:lang w:val="ru-RU"/>
        </w:rPr>
        <w:t xml:space="preserve"> </w:t>
      </w:r>
      <w:r w:rsidRPr="00344B01">
        <w:rPr>
          <w:szCs w:val="24"/>
          <w:shd w:val="clear" w:color="auto" w:fill="FFFFFF"/>
          <w:lang w:val="ru-RU"/>
        </w:rPr>
        <w:t>заштите</w:t>
      </w:r>
      <w:r w:rsidR="00732569" w:rsidRPr="00344B01">
        <w:rPr>
          <w:szCs w:val="24"/>
          <w:shd w:val="clear" w:color="auto" w:fill="FFFFFF"/>
          <w:lang w:val="ru-RU"/>
        </w:rPr>
        <w:t xml:space="preserve"> </w:t>
      </w:r>
      <w:r w:rsidRPr="00344B01">
        <w:rPr>
          <w:szCs w:val="24"/>
          <w:shd w:val="clear" w:color="auto" w:fill="FFFFFF"/>
          <w:lang w:val="ru-RU"/>
        </w:rPr>
        <w:t>природе</w:t>
      </w:r>
      <w:r w:rsidR="00732569" w:rsidRPr="00344B01">
        <w:rPr>
          <w:szCs w:val="24"/>
          <w:shd w:val="clear" w:color="auto" w:fill="FFFFFF"/>
          <w:lang w:val="ru-RU"/>
        </w:rPr>
        <w:t xml:space="preserve"> </w:t>
      </w:r>
      <w:r w:rsidRPr="00344B01">
        <w:rPr>
          <w:szCs w:val="24"/>
          <w:shd w:val="clear" w:color="auto" w:fill="FFFFFF"/>
          <w:lang w:val="ru-RU"/>
        </w:rPr>
        <w:t>за</w:t>
      </w:r>
      <w:r w:rsidR="00732569" w:rsidRPr="00344B01">
        <w:rPr>
          <w:szCs w:val="24"/>
          <w:shd w:val="clear" w:color="auto" w:fill="FFFFFF"/>
          <w:lang w:val="ru-RU"/>
        </w:rPr>
        <w:t xml:space="preserve"> </w:t>
      </w:r>
      <w:r w:rsidRPr="00344B01">
        <w:rPr>
          <w:szCs w:val="24"/>
          <w:shd w:val="clear" w:color="auto" w:fill="FFFFFF"/>
          <w:lang w:val="ru-RU"/>
        </w:rPr>
        <w:t>израду</w:t>
      </w:r>
      <w:r w:rsidR="00732569" w:rsidRPr="00344B01">
        <w:rPr>
          <w:szCs w:val="24"/>
          <w:shd w:val="clear" w:color="auto" w:fill="FFFFFF"/>
          <w:lang w:val="ru-RU"/>
        </w:rPr>
        <w:t xml:space="preserve"> </w:t>
      </w:r>
      <w:r w:rsidRPr="00344B01">
        <w:rPr>
          <w:szCs w:val="24"/>
          <w:shd w:val="clear" w:color="auto" w:fill="FFFFFF"/>
          <w:lang w:val="ru-RU"/>
        </w:rPr>
        <w:t>Основе</w:t>
      </w:r>
      <w:r w:rsidR="00732569" w:rsidRPr="00344B01">
        <w:rPr>
          <w:szCs w:val="24"/>
          <w:shd w:val="clear" w:color="auto" w:fill="FFFFFF"/>
          <w:lang w:val="ru-RU"/>
        </w:rPr>
        <w:t xml:space="preserve"> </w:t>
      </w:r>
      <w:r w:rsidRPr="00344B01">
        <w:rPr>
          <w:szCs w:val="24"/>
          <w:shd w:val="clear" w:color="auto" w:fill="FFFFFF"/>
          <w:lang w:val="ru-RU"/>
        </w:rPr>
        <w:t>који</w:t>
      </w:r>
      <w:r w:rsidR="00732569" w:rsidRPr="00344B01">
        <w:rPr>
          <w:szCs w:val="24"/>
          <w:shd w:val="clear" w:color="auto" w:fill="FFFFFF"/>
          <w:lang w:val="ru-RU"/>
        </w:rPr>
        <w:t xml:space="preserve"> </w:t>
      </w:r>
      <w:r w:rsidRPr="00344B01">
        <w:rPr>
          <w:szCs w:val="24"/>
          <w:shd w:val="clear" w:color="auto" w:fill="FFFFFF"/>
          <w:lang w:val="ru-RU"/>
        </w:rPr>
        <w:t>су</w:t>
      </w:r>
      <w:r w:rsidR="00732569" w:rsidRPr="00344B01">
        <w:rPr>
          <w:szCs w:val="24"/>
          <w:shd w:val="clear" w:color="auto" w:fill="FFFFFF"/>
          <w:lang w:val="ru-RU"/>
        </w:rPr>
        <w:t xml:space="preserve"> </w:t>
      </w:r>
      <w:r w:rsidRPr="00344B01">
        <w:rPr>
          <w:szCs w:val="24"/>
          <w:shd w:val="clear" w:color="auto" w:fill="FFFFFF"/>
          <w:lang w:val="ru-RU"/>
        </w:rPr>
        <w:t>утврђени</w:t>
      </w:r>
      <w:r w:rsidR="00732569" w:rsidRPr="00344B01">
        <w:rPr>
          <w:szCs w:val="24"/>
          <w:shd w:val="clear" w:color="auto" w:fill="FFFFFF"/>
          <w:lang w:val="ru-RU"/>
        </w:rPr>
        <w:t xml:space="preserve"> </w:t>
      </w:r>
      <w:r w:rsidRPr="00344B01">
        <w:rPr>
          <w:szCs w:val="24"/>
          <w:shd w:val="clear" w:color="auto" w:fill="FFFFFF"/>
          <w:lang w:val="ru-RU"/>
        </w:rPr>
        <w:t>Решењем</w:t>
      </w:r>
      <w:r w:rsidR="00732569" w:rsidRPr="00344B01">
        <w:rPr>
          <w:szCs w:val="24"/>
          <w:shd w:val="clear" w:color="auto" w:fill="FFFFFF"/>
          <w:lang w:val="ru-RU"/>
        </w:rPr>
        <w:t xml:space="preserve"> </w:t>
      </w:r>
      <w:r w:rsidR="002C4093" w:rsidRPr="00344B01">
        <w:rPr>
          <w:szCs w:val="24"/>
          <w:shd w:val="clear" w:color="auto" w:fill="FFFFFF"/>
          <w:lang w:val="sr-Cyrl-RS"/>
        </w:rPr>
        <w:t xml:space="preserve">Министарства заштите животне средине </w:t>
      </w:r>
      <w:r w:rsidRPr="00344B01">
        <w:rPr>
          <w:szCs w:val="24"/>
          <w:shd w:val="clear" w:color="auto" w:fill="FFFFFF"/>
          <w:lang w:val="ru-RU"/>
        </w:rPr>
        <w:t>бр</w:t>
      </w:r>
      <w:r w:rsidR="008B2512" w:rsidRPr="00344B01">
        <w:rPr>
          <w:szCs w:val="24"/>
          <w:shd w:val="clear" w:color="auto" w:fill="FFFFFF"/>
          <w:lang w:val="ru-RU"/>
        </w:rPr>
        <w:t xml:space="preserve">. </w:t>
      </w:r>
      <w:r w:rsidR="00B14E86" w:rsidRPr="00344B01">
        <w:rPr>
          <w:szCs w:val="24"/>
          <w:shd w:val="clear" w:color="auto" w:fill="FFFFFF"/>
          <w:lang w:val="ru-RU"/>
        </w:rPr>
        <w:t>3</w:t>
      </w:r>
      <w:r w:rsidR="002C4093" w:rsidRPr="00344B01">
        <w:rPr>
          <w:szCs w:val="24"/>
          <w:shd w:val="clear" w:color="auto" w:fill="FFFFFF"/>
          <w:lang w:val="sr-Cyrl-RS"/>
        </w:rPr>
        <w:t>53</w:t>
      </w:r>
      <w:r w:rsidR="00B14E86" w:rsidRPr="00344B01">
        <w:rPr>
          <w:szCs w:val="24"/>
          <w:shd w:val="clear" w:color="auto" w:fill="FFFFFF"/>
          <w:lang w:val="ru-RU"/>
        </w:rPr>
        <w:t>-</w:t>
      </w:r>
      <w:r w:rsidR="002C4093" w:rsidRPr="00344B01">
        <w:rPr>
          <w:szCs w:val="24"/>
          <w:shd w:val="clear" w:color="auto" w:fill="FFFFFF"/>
          <w:lang w:val="sr-Cyrl-RS"/>
        </w:rPr>
        <w:t>02-0</w:t>
      </w:r>
      <w:r w:rsidR="00D54D17">
        <w:rPr>
          <w:szCs w:val="24"/>
          <w:shd w:val="clear" w:color="auto" w:fill="FFFFFF"/>
          <w:lang w:val="sr-Latn-RS"/>
        </w:rPr>
        <w:t>2250</w:t>
      </w:r>
      <w:r w:rsidR="00B14E86" w:rsidRPr="00344B01">
        <w:rPr>
          <w:szCs w:val="24"/>
          <w:shd w:val="clear" w:color="auto" w:fill="FFFFFF"/>
          <w:lang w:val="ru-RU"/>
        </w:rPr>
        <w:t>/2</w:t>
      </w:r>
      <w:r w:rsidR="002C4093" w:rsidRPr="00344B01">
        <w:rPr>
          <w:szCs w:val="24"/>
          <w:shd w:val="clear" w:color="auto" w:fill="FFFFFF"/>
          <w:lang w:val="sr-Cyrl-RS"/>
        </w:rPr>
        <w:t>022-04</w:t>
      </w:r>
      <w:r w:rsidR="00732569" w:rsidRPr="00344B01">
        <w:rPr>
          <w:rStyle w:val="apple-converted-space"/>
          <w:szCs w:val="24"/>
          <w:shd w:val="clear" w:color="auto" w:fill="FFFFFF"/>
          <w:lang w:val="ru-RU"/>
        </w:rPr>
        <w:t xml:space="preserve"> </w:t>
      </w:r>
      <w:r w:rsidR="00B14E86" w:rsidRPr="00344B01">
        <w:rPr>
          <w:rStyle w:val="apple-converted-space"/>
          <w:szCs w:val="24"/>
          <w:shd w:val="clear" w:color="auto" w:fill="FFFFFF"/>
          <w:lang w:val="sr-Cyrl-RS"/>
        </w:rPr>
        <w:t xml:space="preserve">од </w:t>
      </w:r>
      <w:r w:rsidR="00D54D17">
        <w:rPr>
          <w:rStyle w:val="apple-converted-space"/>
          <w:szCs w:val="24"/>
          <w:shd w:val="clear" w:color="auto" w:fill="FFFFFF"/>
          <w:lang w:val="sr-Latn-RS"/>
        </w:rPr>
        <w:t>19</w:t>
      </w:r>
      <w:r w:rsidR="008C7279" w:rsidRPr="00344B01">
        <w:rPr>
          <w:rStyle w:val="apple-converted-space"/>
          <w:szCs w:val="24"/>
          <w:shd w:val="clear" w:color="auto" w:fill="FFFFFF"/>
          <w:lang w:val="ru-RU"/>
        </w:rPr>
        <w:t>.</w:t>
      </w:r>
      <w:r w:rsidR="00D54D17">
        <w:rPr>
          <w:rStyle w:val="apple-converted-space"/>
          <w:szCs w:val="24"/>
          <w:shd w:val="clear" w:color="auto" w:fill="FFFFFF"/>
          <w:lang w:val="sr-Latn-RS"/>
        </w:rPr>
        <w:t>08</w:t>
      </w:r>
      <w:r w:rsidR="008C7279" w:rsidRPr="00344B01">
        <w:rPr>
          <w:rStyle w:val="apple-converted-space"/>
          <w:szCs w:val="24"/>
          <w:shd w:val="clear" w:color="auto" w:fill="FFFFFF"/>
          <w:lang w:val="ru-RU"/>
        </w:rPr>
        <w:t>.20</w:t>
      </w:r>
      <w:r w:rsidR="00B14E86" w:rsidRPr="00344B01">
        <w:rPr>
          <w:rStyle w:val="apple-converted-space"/>
          <w:szCs w:val="24"/>
          <w:shd w:val="clear" w:color="auto" w:fill="FFFFFF"/>
          <w:lang w:val="sr-Cyrl-RS"/>
        </w:rPr>
        <w:t>2</w:t>
      </w:r>
      <w:r w:rsidR="002C4093" w:rsidRPr="00344B01">
        <w:rPr>
          <w:rStyle w:val="apple-converted-space"/>
          <w:szCs w:val="24"/>
          <w:shd w:val="clear" w:color="auto" w:fill="FFFFFF"/>
          <w:lang w:val="sr-Cyrl-RS"/>
        </w:rPr>
        <w:t>2</w:t>
      </w:r>
      <w:r w:rsidR="00732569" w:rsidRPr="00344B01">
        <w:rPr>
          <w:rStyle w:val="apple-converted-space"/>
          <w:szCs w:val="24"/>
          <w:shd w:val="clear" w:color="auto" w:fill="FFFFFF"/>
          <w:lang w:val="ru-RU"/>
        </w:rPr>
        <w:t xml:space="preserve">. </w:t>
      </w:r>
      <w:r w:rsidRPr="00344B01">
        <w:rPr>
          <w:rStyle w:val="apple-converted-space"/>
          <w:szCs w:val="24"/>
          <w:shd w:val="clear" w:color="auto" w:fill="FFFFFF"/>
          <w:lang w:val="ru-RU"/>
        </w:rPr>
        <w:t>године</w:t>
      </w:r>
      <w:r w:rsidR="00732569" w:rsidRPr="00344B01">
        <w:rPr>
          <w:szCs w:val="24"/>
          <w:shd w:val="clear" w:color="auto" w:fill="FFFFFF"/>
          <w:lang w:val="sr-Latn-CS"/>
        </w:rPr>
        <w:t>.</w:t>
      </w:r>
      <w:r w:rsidR="00732569" w:rsidRPr="00344B01">
        <w:rPr>
          <w:rStyle w:val="apple-converted-space"/>
          <w:szCs w:val="24"/>
          <w:shd w:val="clear" w:color="auto" w:fill="FFFFFF"/>
          <w:lang w:val="sr-Cyrl-CS"/>
        </w:rPr>
        <w:t> </w:t>
      </w:r>
      <w:r w:rsidRPr="00344B01">
        <w:rPr>
          <w:szCs w:val="24"/>
          <w:shd w:val="clear" w:color="auto" w:fill="FFFFFF"/>
          <w:lang w:val="sr-Latn-CS"/>
        </w:rPr>
        <w:t>На</w:t>
      </w:r>
      <w:r w:rsidR="008B2512" w:rsidRPr="00344B01">
        <w:rPr>
          <w:szCs w:val="24"/>
          <w:shd w:val="clear" w:color="auto" w:fill="FFFFFF"/>
          <w:lang w:val="sr-Latn-CS"/>
        </w:rPr>
        <w:t xml:space="preserve"> </w:t>
      </w:r>
      <w:r w:rsidRPr="00344B01">
        <w:rPr>
          <w:szCs w:val="24"/>
          <w:shd w:val="clear" w:color="auto" w:fill="FFFFFF"/>
          <w:lang w:val="sr-Latn-CS"/>
        </w:rPr>
        <w:t>основу</w:t>
      </w:r>
      <w:r w:rsidR="008B2512" w:rsidRPr="00344B01">
        <w:rPr>
          <w:szCs w:val="24"/>
          <w:shd w:val="clear" w:color="auto" w:fill="FFFFFF"/>
          <w:lang w:val="sr-Latn-CS"/>
        </w:rPr>
        <w:t xml:space="preserve"> </w:t>
      </w:r>
      <w:r w:rsidRPr="00344B01">
        <w:rPr>
          <w:szCs w:val="24"/>
          <w:shd w:val="clear" w:color="auto" w:fill="FFFFFF"/>
          <w:lang w:val="sr-Latn-CS"/>
        </w:rPr>
        <w:t>газдовања</w:t>
      </w:r>
      <w:r w:rsidR="008B2512" w:rsidRPr="00344B01">
        <w:rPr>
          <w:szCs w:val="24"/>
          <w:shd w:val="clear" w:color="auto" w:fill="FFFFFF"/>
          <w:lang w:val="sr-Latn-CS"/>
        </w:rPr>
        <w:t xml:space="preserve"> </w:t>
      </w:r>
      <w:r w:rsidRPr="00344B01">
        <w:rPr>
          <w:szCs w:val="24"/>
          <w:shd w:val="clear" w:color="auto" w:fill="FFFFFF"/>
          <w:lang w:val="sr-Latn-CS"/>
        </w:rPr>
        <w:t>шумама</w:t>
      </w:r>
      <w:r w:rsidR="008B2512" w:rsidRPr="00344B01">
        <w:rPr>
          <w:szCs w:val="24"/>
          <w:shd w:val="clear" w:color="auto" w:fill="FFFFFF"/>
          <w:lang w:val="sr-Latn-CS"/>
        </w:rPr>
        <w:t xml:space="preserve"> </w:t>
      </w:r>
      <w:r w:rsidRPr="00344B01">
        <w:rPr>
          <w:szCs w:val="24"/>
          <w:shd w:val="clear" w:color="auto" w:fill="FFFFFF"/>
          <w:lang w:val="sr-Latn-CS"/>
        </w:rPr>
        <w:t>је</w:t>
      </w:r>
      <w:r w:rsidR="008B2512" w:rsidRPr="00344B01">
        <w:rPr>
          <w:szCs w:val="24"/>
          <w:shd w:val="clear" w:color="auto" w:fill="FFFFFF"/>
          <w:lang w:val="sr-Latn-CS"/>
        </w:rPr>
        <w:t xml:space="preserve"> </w:t>
      </w:r>
      <w:r w:rsidRPr="00344B01">
        <w:rPr>
          <w:szCs w:val="24"/>
          <w:shd w:val="clear" w:color="auto" w:fill="FFFFFF"/>
          <w:lang w:val="sr-Latn-CS"/>
        </w:rPr>
        <w:t>дато</w:t>
      </w:r>
      <w:r w:rsidR="008B2512" w:rsidRPr="00344B01">
        <w:rPr>
          <w:szCs w:val="24"/>
          <w:shd w:val="clear" w:color="auto" w:fill="FFFFFF"/>
          <w:lang w:val="sr-Latn-CS"/>
        </w:rPr>
        <w:t xml:space="preserve"> </w:t>
      </w:r>
      <w:r w:rsidRPr="00344B01">
        <w:rPr>
          <w:szCs w:val="24"/>
          <w:shd w:val="clear" w:color="auto" w:fill="FFFFFF"/>
          <w:lang w:val="sr-Latn-CS"/>
        </w:rPr>
        <w:t>и</w:t>
      </w:r>
      <w:r w:rsidR="008B2512" w:rsidRPr="00344B01">
        <w:rPr>
          <w:szCs w:val="24"/>
          <w:shd w:val="clear" w:color="auto" w:fill="FFFFFF"/>
          <w:lang w:val="sr-Latn-CS"/>
        </w:rPr>
        <w:t xml:space="preserve"> </w:t>
      </w:r>
      <w:r w:rsidRPr="00344B01">
        <w:rPr>
          <w:szCs w:val="24"/>
          <w:shd w:val="clear" w:color="auto" w:fill="FFFFFF"/>
          <w:lang w:val="sr-Latn-CS"/>
        </w:rPr>
        <w:t>мишљење</w:t>
      </w:r>
      <w:r w:rsidR="008B2512" w:rsidRPr="00344B01">
        <w:rPr>
          <w:szCs w:val="24"/>
          <w:shd w:val="clear" w:color="auto" w:fill="FFFFFF"/>
          <w:lang w:val="sr-Latn-CS"/>
        </w:rPr>
        <w:t xml:space="preserve"> </w:t>
      </w:r>
      <w:r w:rsidRPr="00344B01">
        <w:rPr>
          <w:szCs w:val="24"/>
          <w:shd w:val="clear" w:color="auto" w:fill="FFFFFF"/>
          <w:lang w:val="sr-Latn-CS"/>
        </w:rPr>
        <w:t>о</w:t>
      </w:r>
      <w:r w:rsidR="008B2512" w:rsidRPr="00344B01">
        <w:rPr>
          <w:szCs w:val="24"/>
          <w:shd w:val="clear" w:color="auto" w:fill="FFFFFF"/>
          <w:lang w:val="sr-Latn-CS"/>
        </w:rPr>
        <w:t xml:space="preserve"> </w:t>
      </w:r>
      <w:r w:rsidRPr="00344B01">
        <w:rPr>
          <w:szCs w:val="24"/>
          <w:shd w:val="clear" w:color="auto" w:fill="FFFFFF"/>
          <w:lang w:val="sr-Latn-CS"/>
        </w:rPr>
        <w:t>уграђености</w:t>
      </w:r>
      <w:r w:rsidR="008B2512" w:rsidRPr="00344B01">
        <w:rPr>
          <w:szCs w:val="24"/>
          <w:shd w:val="clear" w:color="auto" w:fill="FFFFFF"/>
          <w:lang w:val="sr-Latn-CS"/>
        </w:rPr>
        <w:t xml:space="preserve"> </w:t>
      </w:r>
      <w:r w:rsidRPr="00344B01">
        <w:rPr>
          <w:szCs w:val="24"/>
          <w:shd w:val="clear" w:color="auto" w:fill="FFFFFF"/>
          <w:lang w:val="sr-Latn-CS"/>
        </w:rPr>
        <w:t>услова</w:t>
      </w:r>
      <w:r w:rsidR="008B2512" w:rsidRPr="00344B01">
        <w:rPr>
          <w:szCs w:val="24"/>
          <w:shd w:val="clear" w:color="auto" w:fill="FFFFFF"/>
          <w:lang w:val="sr-Latn-CS"/>
        </w:rPr>
        <w:t xml:space="preserve"> </w:t>
      </w:r>
      <w:r w:rsidRPr="00344B01">
        <w:rPr>
          <w:szCs w:val="24"/>
          <w:shd w:val="clear" w:color="auto" w:fill="FFFFFF"/>
          <w:lang w:val="sr-Latn-CS"/>
        </w:rPr>
        <w:t>заштите</w:t>
      </w:r>
      <w:r w:rsidR="008B2512" w:rsidRPr="00344B01">
        <w:rPr>
          <w:szCs w:val="24"/>
          <w:shd w:val="clear" w:color="auto" w:fill="FFFFFF"/>
          <w:lang w:val="sr-Latn-CS"/>
        </w:rPr>
        <w:t xml:space="preserve"> </w:t>
      </w:r>
      <w:r w:rsidRPr="00344B01">
        <w:rPr>
          <w:szCs w:val="24"/>
          <w:shd w:val="clear" w:color="auto" w:fill="FFFFFF"/>
          <w:lang w:val="sr-Latn-CS"/>
        </w:rPr>
        <w:t>природе</w:t>
      </w:r>
      <w:r w:rsidR="008B2512" w:rsidRPr="00344B01">
        <w:rPr>
          <w:szCs w:val="24"/>
          <w:shd w:val="clear" w:color="auto" w:fill="FFFFFF"/>
          <w:lang w:val="sr-Latn-CS"/>
        </w:rPr>
        <w:t xml:space="preserve"> </w:t>
      </w:r>
      <w:r w:rsidR="00164DDC" w:rsidRPr="00344B01">
        <w:rPr>
          <w:szCs w:val="24"/>
          <w:shd w:val="clear" w:color="auto" w:fill="FFFFFF"/>
          <w:lang w:val="sr-Cyrl-RS"/>
        </w:rPr>
        <w:t xml:space="preserve">под </w:t>
      </w:r>
      <w:r w:rsidR="00164DDC" w:rsidRPr="00344B01">
        <w:rPr>
          <w:szCs w:val="24"/>
          <w:shd w:val="clear" w:color="auto" w:fill="FFFFFF"/>
          <w:lang w:val="sr-Latn-CS"/>
        </w:rPr>
        <w:t>број</w:t>
      </w:r>
      <w:r w:rsidR="00975C97">
        <w:rPr>
          <w:szCs w:val="24"/>
          <w:shd w:val="clear" w:color="auto" w:fill="FFFFFF"/>
          <w:lang w:val="sr-Cyrl-RS"/>
        </w:rPr>
        <w:t>ем</w:t>
      </w:r>
      <w:r w:rsidR="00164DDC" w:rsidRPr="00344B01">
        <w:rPr>
          <w:szCs w:val="24"/>
          <w:shd w:val="clear" w:color="auto" w:fill="FFFFFF"/>
          <w:lang w:val="sr-Latn-CS"/>
        </w:rPr>
        <w:t xml:space="preserve"> </w:t>
      </w:r>
      <w:r w:rsidR="00D54D17">
        <w:rPr>
          <w:szCs w:val="24"/>
          <w:shd w:val="clear" w:color="auto" w:fill="FFFFFF"/>
          <w:lang w:val="sr-Latn-CS"/>
        </w:rPr>
        <w:t xml:space="preserve">353-02-00556/2023-04 </w:t>
      </w:r>
      <w:r w:rsidR="00D54D17">
        <w:rPr>
          <w:szCs w:val="24"/>
          <w:shd w:val="clear" w:color="auto" w:fill="FFFFFF"/>
          <w:lang w:val="sr-Cyrl-RS"/>
        </w:rPr>
        <w:t>од 10.03.2023. године.</w:t>
      </w:r>
      <w:r w:rsidR="008B2512" w:rsidRPr="005D31CA">
        <w:rPr>
          <w:rStyle w:val="apple-converted-space"/>
          <w:szCs w:val="24"/>
          <w:shd w:val="clear" w:color="auto" w:fill="FFFFFF"/>
          <w:lang w:val="sr-Cyrl-CS"/>
        </w:rPr>
        <w:t> </w:t>
      </w:r>
    </w:p>
    <w:p w14:paraId="4929B1CE" w14:textId="77777777" w:rsidR="00F30B61" w:rsidRPr="00B97D6F" w:rsidRDefault="00F30B61" w:rsidP="00B5350C">
      <w:pPr>
        <w:ind w:firstLine="567"/>
        <w:rPr>
          <w:rStyle w:val="apple-converted-space"/>
          <w:szCs w:val="24"/>
          <w:shd w:val="clear" w:color="auto" w:fill="FFFFFF"/>
          <w:lang w:val="sr-Cyrl-CS"/>
        </w:rPr>
      </w:pPr>
    </w:p>
    <w:p w14:paraId="5F96F6C3" w14:textId="77777777" w:rsidR="00F30B61" w:rsidRPr="00B97D6F" w:rsidRDefault="00F30B61" w:rsidP="00B5350C">
      <w:pPr>
        <w:ind w:firstLine="567"/>
        <w:rPr>
          <w:rStyle w:val="apple-converted-space"/>
          <w:szCs w:val="24"/>
          <w:shd w:val="clear" w:color="auto" w:fill="FFFFFF"/>
          <w:lang w:val="sr-Cyrl-CS"/>
        </w:rPr>
      </w:pPr>
    </w:p>
    <w:p w14:paraId="3D858941" w14:textId="77777777" w:rsidR="00F30B61" w:rsidRDefault="00F30B61" w:rsidP="00B5350C">
      <w:pPr>
        <w:ind w:firstLine="567"/>
        <w:rPr>
          <w:rStyle w:val="apple-converted-space"/>
          <w:szCs w:val="24"/>
          <w:shd w:val="clear" w:color="auto" w:fill="FFFFFF"/>
          <w:lang w:val="sr-Cyrl-CS"/>
        </w:rPr>
      </w:pPr>
    </w:p>
    <w:p w14:paraId="46EF6A77" w14:textId="77777777" w:rsidR="000653EA" w:rsidRDefault="000653EA" w:rsidP="00B5350C">
      <w:pPr>
        <w:ind w:firstLine="567"/>
        <w:rPr>
          <w:rStyle w:val="apple-converted-space"/>
          <w:szCs w:val="24"/>
          <w:shd w:val="clear" w:color="auto" w:fill="FFFFFF"/>
          <w:lang w:val="sr-Cyrl-CS"/>
        </w:rPr>
      </w:pPr>
    </w:p>
    <w:p w14:paraId="69D427A0" w14:textId="77777777" w:rsidR="000653EA" w:rsidRPr="00B97D6F" w:rsidRDefault="000653EA" w:rsidP="00B5350C">
      <w:pPr>
        <w:ind w:firstLine="567"/>
        <w:rPr>
          <w:rStyle w:val="apple-converted-space"/>
          <w:szCs w:val="24"/>
          <w:shd w:val="clear" w:color="auto" w:fill="FFFFFF"/>
          <w:lang w:val="sr-Cyrl-CS"/>
        </w:rPr>
      </w:pPr>
    </w:p>
    <w:p w14:paraId="0B012182" w14:textId="77777777" w:rsidR="00F40C37" w:rsidRPr="00B97D6F" w:rsidRDefault="00F40C37" w:rsidP="00B5350C">
      <w:pPr>
        <w:ind w:firstLine="567"/>
        <w:rPr>
          <w:rStyle w:val="apple-converted-space"/>
          <w:szCs w:val="24"/>
          <w:shd w:val="clear" w:color="auto" w:fill="FFFFFF"/>
          <w:lang w:val="sr-Cyrl-CS"/>
        </w:rPr>
      </w:pPr>
    </w:p>
    <w:p w14:paraId="456F3FC8" w14:textId="77777777" w:rsidR="0093047D" w:rsidRPr="00B97D6F" w:rsidRDefault="0093047D" w:rsidP="00B5350C">
      <w:pPr>
        <w:ind w:firstLine="567"/>
        <w:rPr>
          <w:szCs w:val="24"/>
          <w:lang w:val="sr-Latn-CS"/>
        </w:rPr>
      </w:pPr>
    </w:p>
    <w:p w14:paraId="57EEC767" w14:textId="77777777" w:rsidR="00732569" w:rsidRPr="00975C97" w:rsidRDefault="00732569" w:rsidP="00B5350C">
      <w:pPr>
        <w:pStyle w:val="Heading1"/>
        <w:rPr>
          <w:sz w:val="24"/>
          <w:szCs w:val="24"/>
          <w:lang w:val="ru-RU"/>
        </w:rPr>
      </w:pPr>
      <w:bookmarkStart w:id="12" w:name="_Toc329146554"/>
      <w:bookmarkStart w:id="13" w:name="_Toc329328292"/>
      <w:bookmarkStart w:id="14" w:name="_Toc410988284"/>
      <w:bookmarkStart w:id="15" w:name="_Toc478456448"/>
      <w:bookmarkStart w:id="16" w:name="_Toc503785381"/>
      <w:bookmarkStart w:id="17" w:name="_Toc503785957"/>
      <w:bookmarkStart w:id="18" w:name="_Toc503786487"/>
      <w:bookmarkStart w:id="19" w:name="_Toc503787358"/>
      <w:bookmarkStart w:id="20" w:name="_Toc535232803"/>
      <w:bookmarkStart w:id="21" w:name="_Toc125969851"/>
      <w:r w:rsidRPr="00975C97">
        <w:rPr>
          <w:sz w:val="24"/>
          <w:szCs w:val="24"/>
          <w:lang w:val="ru-RU"/>
        </w:rPr>
        <w:lastRenderedPageBreak/>
        <w:t xml:space="preserve">1. </w:t>
      </w:r>
      <w:bookmarkStart w:id="22" w:name="_Toc103389391"/>
      <w:bookmarkStart w:id="23" w:name="_Toc104384759"/>
      <w:bookmarkStart w:id="24" w:name="_Toc104385235"/>
      <w:bookmarkStart w:id="25" w:name="_Toc104385479"/>
      <w:bookmarkStart w:id="26" w:name="_Toc105552893"/>
      <w:r w:rsidR="00B61EF7" w:rsidRPr="00975C97">
        <w:rPr>
          <w:sz w:val="24"/>
          <w:szCs w:val="24"/>
          <w:lang w:val="ru-RU"/>
        </w:rPr>
        <w:t>ОПШТИ</w:t>
      </w:r>
      <w:r w:rsidRPr="00975C97">
        <w:rPr>
          <w:sz w:val="24"/>
          <w:szCs w:val="24"/>
          <w:lang w:val="ru-RU"/>
        </w:rPr>
        <w:t xml:space="preserve"> </w:t>
      </w:r>
      <w:r w:rsidR="00B61EF7" w:rsidRPr="00975C97">
        <w:rPr>
          <w:sz w:val="24"/>
          <w:szCs w:val="24"/>
          <w:lang w:val="ru-RU"/>
        </w:rPr>
        <w:t>ОПИС</w:t>
      </w:r>
      <w:r w:rsidRPr="00975C97">
        <w:rPr>
          <w:sz w:val="24"/>
          <w:szCs w:val="24"/>
          <w:lang w:val="ru-RU"/>
        </w:rPr>
        <w:t xml:space="preserve"> </w:t>
      </w:r>
      <w:r w:rsidR="00B61EF7" w:rsidRPr="00975C97">
        <w:rPr>
          <w:sz w:val="24"/>
          <w:szCs w:val="24"/>
          <w:lang w:val="ru-RU"/>
        </w:rPr>
        <w:t>ГЕОГРАФСКИХ</w:t>
      </w:r>
      <w:r w:rsidRPr="00975C97">
        <w:rPr>
          <w:sz w:val="24"/>
          <w:szCs w:val="24"/>
          <w:lang w:val="ru-RU"/>
        </w:rPr>
        <w:t xml:space="preserve">, </w:t>
      </w:r>
      <w:r w:rsidR="00B61EF7" w:rsidRPr="00975C97">
        <w:rPr>
          <w:sz w:val="24"/>
          <w:szCs w:val="24"/>
          <w:lang w:val="ru-RU"/>
        </w:rPr>
        <w:t>ПОСЕДОВНИХ</w:t>
      </w:r>
      <w:r w:rsidRPr="00975C97">
        <w:rPr>
          <w:sz w:val="24"/>
          <w:szCs w:val="24"/>
          <w:lang w:val="ru-RU"/>
        </w:rPr>
        <w:t xml:space="preserve"> </w:t>
      </w:r>
      <w:r w:rsidR="00B61EF7" w:rsidRPr="00975C97">
        <w:rPr>
          <w:sz w:val="24"/>
          <w:szCs w:val="24"/>
          <w:lang w:val="ru-RU"/>
        </w:rPr>
        <w:t>И</w:t>
      </w:r>
      <w:r w:rsidRPr="00975C97">
        <w:rPr>
          <w:sz w:val="24"/>
          <w:szCs w:val="24"/>
          <w:lang w:val="ru-RU"/>
        </w:rPr>
        <w:t xml:space="preserve"> </w:t>
      </w:r>
      <w:r w:rsidR="00B61EF7" w:rsidRPr="00975C97">
        <w:rPr>
          <w:sz w:val="24"/>
          <w:szCs w:val="24"/>
          <w:lang w:val="ru-RU"/>
        </w:rPr>
        <w:t>ПРИВРЕДНИХ</w:t>
      </w:r>
      <w:r w:rsidRPr="00975C97">
        <w:rPr>
          <w:sz w:val="24"/>
          <w:szCs w:val="24"/>
          <w:lang w:val="ru-RU"/>
        </w:rPr>
        <w:t xml:space="preserve"> </w:t>
      </w:r>
      <w:r w:rsidR="00B61EF7" w:rsidRPr="00975C97">
        <w:rPr>
          <w:sz w:val="24"/>
          <w:szCs w:val="24"/>
          <w:lang w:val="ru-RU"/>
        </w:rPr>
        <w:t>ПРИЛИКА</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7E649BE5" w14:textId="77777777" w:rsidR="00732569" w:rsidRPr="00975C97" w:rsidRDefault="00732569" w:rsidP="00B5350C">
      <w:pPr>
        <w:pStyle w:val="Heading2"/>
        <w:rPr>
          <w:szCs w:val="24"/>
          <w:lang w:val="ru-RU"/>
        </w:rPr>
      </w:pPr>
      <w:bookmarkStart w:id="27" w:name="_Toc329146555"/>
      <w:bookmarkStart w:id="28" w:name="_Toc329328293"/>
      <w:bookmarkStart w:id="29" w:name="_Toc410988285"/>
      <w:bookmarkStart w:id="30" w:name="_Toc478456449"/>
      <w:bookmarkStart w:id="31" w:name="_Toc503785382"/>
      <w:bookmarkStart w:id="32" w:name="_Toc503785958"/>
      <w:bookmarkStart w:id="33" w:name="_Toc503786488"/>
      <w:bookmarkStart w:id="34" w:name="_Toc503787359"/>
      <w:bookmarkStart w:id="35" w:name="_Toc535232804"/>
      <w:bookmarkStart w:id="36" w:name="_Toc125969852"/>
      <w:r w:rsidRPr="00975C97">
        <w:rPr>
          <w:szCs w:val="24"/>
          <w:lang w:val="ru-RU"/>
        </w:rPr>
        <w:t xml:space="preserve">1. 1. </w:t>
      </w:r>
      <w:r w:rsidR="00B61EF7" w:rsidRPr="00975C97">
        <w:rPr>
          <w:szCs w:val="24"/>
          <w:lang w:val="ru-RU"/>
        </w:rPr>
        <w:t>Топографске</w:t>
      </w:r>
      <w:r w:rsidRPr="00975C97">
        <w:rPr>
          <w:szCs w:val="24"/>
          <w:lang w:val="ru-RU"/>
        </w:rPr>
        <w:t xml:space="preserve"> </w:t>
      </w:r>
      <w:r w:rsidR="00B61EF7" w:rsidRPr="00975C97">
        <w:rPr>
          <w:szCs w:val="24"/>
          <w:lang w:val="ru-RU"/>
        </w:rPr>
        <w:t>прилике</w:t>
      </w:r>
      <w:bookmarkEnd w:id="27"/>
      <w:bookmarkEnd w:id="28"/>
      <w:bookmarkEnd w:id="29"/>
      <w:bookmarkEnd w:id="30"/>
      <w:bookmarkEnd w:id="31"/>
      <w:bookmarkEnd w:id="32"/>
      <w:bookmarkEnd w:id="33"/>
      <w:bookmarkEnd w:id="34"/>
      <w:bookmarkEnd w:id="35"/>
      <w:bookmarkEnd w:id="36"/>
    </w:p>
    <w:p w14:paraId="74BDAC74" w14:textId="77777777" w:rsidR="00732569" w:rsidRPr="00975C97" w:rsidRDefault="00732569" w:rsidP="00B5350C">
      <w:pPr>
        <w:pStyle w:val="Heading3"/>
        <w:rPr>
          <w:szCs w:val="24"/>
          <w:lang w:val="ru-RU"/>
        </w:rPr>
      </w:pPr>
      <w:bookmarkStart w:id="37" w:name="_Toc329146556"/>
      <w:bookmarkStart w:id="38" w:name="_Toc329328294"/>
      <w:bookmarkStart w:id="39" w:name="_Toc410988286"/>
      <w:bookmarkStart w:id="40" w:name="_Toc478456450"/>
      <w:bookmarkStart w:id="41" w:name="_Toc503785383"/>
      <w:bookmarkStart w:id="42" w:name="_Toc503785959"/>
      <w:bookmarkStart w:id="43" w:name="_Toc503786489"/>
      <w:bookmarkStart w:id="44" w:name="_Toc503787360"/>
      <w:bookmarkStart w:id="45" w:name="_Toc535232805"/>
      <w:bookmarkStart w:id="46" w:name="_Toc125969853"/>
      <w:r w:rsidRPr="00975C97">
        <w:rPr>
          <w:szCs w:val="24"/>
          <w:lang w:val="ru-RU"/>
        </w:rPr>
        <w:t xml:space="preserve">1. 1. 1. </w:t>
      </w:r>
      <w:r w:rsidR="00B61EF7" w:rsidRPr="00975C97">
        <w:rPr>
          <w:szCs w:val="24"/>
          <w:lang w:val="ru-RU"/>
        </w:rPr>
        <w:t>Географски</w:t>
      </w:r>
      <w:r w:rsidRPr="00975C97">
        <w:rPr>
          <w:szCs w:val="24"/>
          <w:lang w:val="ru-RU"/>
        </w:rPr>
        <w:t xml:space="preserve"> </w:t>
      </w:r>
      <w:r w:rsidR="00B61EF7" w:rsidRPr="00975C97">
        <w:rPr>
          <w:szCs w:val="24"/>
          <w:lang w:val="ru-RU"/>
        </w:rPr>
        <w:t>положај</w:t>
      </w:r>
      <w:r w:rsidRPr="00975C97">
        <w:rPr>
          <w:szCs w:val="24"/>
          <w:lang w:val="ru-RU"/>
        </w:rPr>
        <w:t xml:space="preserve"> </w:t>
      </w:r>
      <w:r w:rsidR="00B61EF7" w:rsidRPr="00975C97">
        <w:rPr>
          <w:szCs w:val="24"/>
          <w:lang w:val="ru-RU"/>
        </w:rPr>
        <w:t>газдинске</w:t>
      </w:r>
      <w:r w:rsidRPr="00975C97">
        <w:rPr>
          <w:szCs w:val="24"/>
          <w:lang w:val="ru-RU"/>
        </w:rPr>
        <w:t xml:space="preserve"> </w:t>
      </w:r>
      <w:r w:rsidR="00B61EF7" w:rsidRPr="00975C97">
        <w:rPr>
          <w:szCs w:val="24"/>
          <w:lang w:val="ru-RU"/>
        </w:rPr>
        <w:t>јединице</w:t>
      </w:r>
      <w:bookmarkEnd w:id="37"/>
      <w:bookmarkEnd w:id="38"/>
      <w:bookmarkEnd w:id="39"/>
      <w:bookmarkEnd w:id="40"/>
      <w:bookmarkEnd w:id="41"/>
      <w:bookmarkEnd w:id="42"/>
      <w:bookmarkEnd w:id="43"/>
      <w:bookmarkEnd w:id="44"/>
      <w:bookmarkEnd w:id="45"/>
      <w:bookmarkEnd w:id="46"/>
    </w:p>
    <w:p w14:paraId="2B8DDF8B" w14:textId="77777777" w:rsidR="00732569" w:rsidRPr="00975C97" w:rsidRDefault="00732569" w:rsidP="00B5350C">
      <w:pPr>
        <w:ind w:firstLine="720"/>
        <w:rPr>
          <w:szCs w:val="24"/>
          <w:lang w:val="ru-RU"/>
        </w:rPr>
      </w:pPr>
      <w:r w:rsidRPr="00975C97">
        <w:rPr>
          <w:b/>
          <w:szCs w:val="24"/>
          <w:lang w:val="ru-RU"/>
        </w:rPr>
        <w:t xml:space="preserve">          </w:t>
      </w:r>
    </w:p>
    <w:p w14:paraId="7CC5A5A5" w14:textId="77777777" w:rsidR="00732569" w:rsidRPr="00975C97" w:rsidRDefault="00B61EF7" w:rsidP="00B5350C">
      <w:pPr>
        <w:ind w:firstLine="567"/>
        <w:rPr>
          <w:noProof/>
          <w:szCs w:val="24"/>
          <w:lang w:val="ru-RU"/>
        </w:rPr>
      </w:pPr>
      <w:bookmarkStart w:id="47" w:name="_Toc329146557"/>
      <w:bookmarkStart w:id="48" w:name="_Toc329328295"/>
      <w:r w:rsidRPr="00975C97">
        <w:rPr>
          <w:noProof/>
          <w:szCs w:val="24"/>
          <w:lang w:val="ru-RU"/>
        </w:rPr>
        <w:t>Газдинска</w:t>
      </w:r>
      <w:r w:rsidR="00732569" w:rsidRPr="00975C97">
        <w:rPr>
          <w:noProof/>
          <w:szCs w:val="24"/>
          <w:lang w:val="ru-RU"/>
        </w:rPr>
        <w:t xml:space="preserve"> </w:t>
      </w:r>
      <w:r w:rsidRPr="00975C97">
        <w:rPr>
          <w:noProof/>
          <w:szCs w:val="24"/>
          <w:lang w:val="ru-RU"/>
        </w:rPr>
        <w:t>јединица</w:t>
      </w:r>
      <w:r w:rsidR="00732569" w:rsidRPr="00975C97">
        <w:rPr>
          <w:noProof/>
          <w:szCs w:val="24"/>
          <w:lang w:val="ru-RU"/>
        </w:rPr>
        <w:t xml:space="preserve"> </w:t>
      </w:r>
      <w:r w:rsidRPr="00975C97">
        <w:rPr>
          <w:noProof/>
          <w:szCs w:val="24"/>
          <w:lang w:val="ru-RU"/>
        </w:rPr>
        <w:t>се</w:t>
      </w:r>
      <w:r w:rsidR="00732569" w:rsidRPr="00975C97">
        <w:rPr>
          <w:noProof/>
          <w:szCs w:val="24"/>
          <w:lang w:val="ru-RU"/>
        </w:rPr>
        <w:t xml:space="preserve"> </w:t>
      </w:r>
      <w:r w:rsidRPr="00975C97">
        <w:rPr>
          <w:noProof/>
          <w:szCs w:val="24"/>
          <w:lang w:val="ru-RU"/>
        </w:rPr>
        <w:t>налази</w:t>
      </w:r>
      <w:r w:rsidR="00732569" w:rsidRPr="00975C97">
        <w:rPr>
          <w:noProof/>
          <w:szCs w:val="24"/>
          <w:lang w:val="ru-RU"/>
        </w:rPr>
        <w:t xml:space="preserve"> </w:t>
      </w:r>
      <w:r w:rsidRPr="00975C97">
        <w:rPr>
          <w:noProof/>
          <w:szCs w:val="24"/>
          <w:lang w:val="ru-RU"/>
        </w:rPr>
        <w:t>у</w:t>
      </w:r>
      <w:r w:rsidR="00732569" w:rsidRPr="00975C97">
        <w:rPr>
          <w:noProof/>
          <w:szCs w:val="24"/>
          <w:lang w:val="ru-RU"/>
        </w:rPr>
        <w:t xml:space="preserve"> </w:t>
      </w:r>
      <w:r w:rsidR="007C0B1D" w:rsidRPr="00975C97">
        <w:rPr>
          <w:noProof/>
          <w:szCs w:val="24"/>
          <w:lang w:val="sr-Cyrl-RS"/>
        </w:rPr>
        <w:t>северо</w:t>
      </w:r>
      <w:r w:rsidR="003A5500" w:rsidRPr="00975C97">
        <w:rPr>
          <w:noProof/>
          <w:szCs w:val="24"/>
          <w:lang w:val="sr-Cyrl-RS"/>
        </w:rPr>
        <w:t xml:space="preserve">западном </w:t>
      </w:r>
      <w:r w:rsidRPr="00975C97">
        <w:rPr>
          <w:noProof/>
          <w:szCs w:val="24"/>
          <w:lang w:val="ru-RU"/>
        </w:rPr>
        <w:t>делу</w:t>
      </w:r>
      <w:r w:rsidR="00732569" w:rsidRPr="00975C97">
        <w:rPr>
          <w:noProof/>
          <w:szCs w:val="24"/>
          <w:lang w:val="ru-RU"/>
        </w:rPr>
        <w:t xml:space="preserve"> </w:t>
      </w:r>
      <w:r w:rsidRPr="00975C97">
        <w:rPr>
          <w:noProof/>
          <w:szCs w:val="24"/>
          <w:lang w:val="ru-RU"/>
        </w:rPr>
        <w:t>Бачке</w:t>
      </w:r>
      <w:r w:rsidR="00264B4E" w:rsidRPr="00975C97">
        <w:rPr>
          <w:noProof/>
          <w:szCs w:val="24"/>
          <w:lang w:val="ru-RU"/>
        </w:rPr>
        <w:t xml:space="preserve">, </w:t>
      </w:r>
      <w:r w:rsidRPr="00975C97">
        <w:rPr>
          <w:noProof/>
          <w:szCs w:val="24"/>
          <w:lang w:val="ru-RU"/>
        </w:rPr>
        <w:t>на</w:t>
      </w:r>
      <w:r w:rsidR="00264B4E" w:rsidRPr="00975C97">
        <w:rPr>
          <w:noProof/>
          <w:szCs w:val="24"/>
          <w:lang w:val="ru-RU"/>
        </w:rPr>
        <w:t xml:space="preserve"> </w:t>
      </w:r>
      <w:r w:rsidRPr="00975C97">
        <w:rPr>
          <w:noProof/>
          <w:szCs w:val="24"/>
          <w:lang w:val="ru-RU"/>
        </w:rPr>
        <w:t>територији</w:t>
      </w:r>
      <w:r w:rsidR="00264B4E" w:rsidRPr="00975C97">
        <w:rPr>
          <w:noProof/>
          <w:szCs w:val="24"/>
          <w:lang w:val="ru-RU"/>
        </w:rPr>
        <w:t xml:space="preserve"> </w:t>
      </w:r>
      <w:r w:rsidRPr="00975C97">
        <w:rPr>
          <w:noProof/>
          <w:szCs w:val="24"/>
          <w:lang w:val="ru-RU"/>
        </w:rPr>
        <w:t>општин</w:t>
      </w:r>
      <w:r w:rsidR="003A5500" w:rsidRPr="00975C97">
        <w:rPr>
          <w:noProof/>
          <w:szCs w:val="24"/>
          <w:lang w:val="sr-Cyrl-RS"/>
        </w:rPr>
        <w:t>е</w:t>
      </w:r>
      <w:r w:rsidR="00264B4E" w:rsidRPr="00975C97">
        <w:rPr>
          <w:noProof/>
          <w:szCs w:val="24"/>
          <w:lang w:val="ru-RU"/>
        </w:rPr>
        <w:t xml:space="preserve"> </w:t>
      </w:r>
      <w:r w:rsidR="007C0B1D" w:rsidRPr="00975C97">
        <w:rPr>
          <w:noProof/>
          <w:szCs w:val="24"/>
          <w:lang w:val="sr-Cyrl-RS"/>
        </w:rPr>
        <w:t>Сомбор</w:t>
      </w:r>
      <w:r w:rsidR="006D70C8" w:rsidRPr="00975C97">
        <w:rPr>
          <w:noProof/>
          <w:szCs w:val="24"/>
          <w:lang w:val="ru-RU"/>
        </w:rPr>
        <w:t>.</w:t>
      </w:r>
      <w:r w:rsidR="00732569" w:rsidRPr="00975C97">
        <w:rPr>
          <w:noProof/>
          <w:szCs w:val="24"/>
          <w:lang w:val="ru-RU"/>
        </w:rPr>
        <w:t xml:space="preserve"> </w:t>
      </w:r>
      <w:r w:rsidRPr="00975C97">
        <w:rPr>
          <w:noProof/>
          <w:szCs w:val="24"/>
          <w:lang w:val="sr-Latn-CS"/>
        </w:rPr>
        <w:t>У</w:t>
      </w:r>
      <w:r w:rsidR="00C7759C" w:rsidRPr="00975C97">
        <w:rPr>
          <w:noProof/>
          <w:szCs w:val="24"/>
          <w:lang w:val="sr-Latn-CS"/>
        </w:rPr>
        <w:t xml:space="preserve"> </w:t>
      </w:r>
      <w:r w:rsidRPr="00975C97">
        <w:rPr>
          <w:noProof/>
          <w:szCs w:val="24"/>
          <w:lang w:val="sr-Latn-CS"/>
        </w:rPr>
        <w:t>непосредној</w:t>
      </w:r>
      <w:r w:rsidR="00C7759C" w:rsidRPr="00975C97">
        <w:rPr>
          <w:noProof/>
          <w:szCs w:val="24"/>
          <w:lang w:val="sr-Latn-CS"/>
        </w:rPr>
        <w:t xml:space="preserve"> </w:t>
      </w:r>
      <w:r w:rsidRPr="00975C97">
        <w:rPr>
          <w:noProof/>
          <w:szCs w:val="24"/>
          <w:lang w:val="sr-Latn-CS"/>
        </w:rPr>
        <w:t>близини</w:t>
      </w:r>
      <w:r w:rsidR="00C7759C" w:rsidRPr="00975C97">
        <w:rPr>
          <w:noProof/>
          <w:szCs w:val="24"/>
          <w:lang w:val="sr-Latn-CS"/>
        </w:rPr>
        <w:t xml:space="preserve"> </w:t>
      </w:r>
      <w:r w:rsidRPr="00975C97">
        <w:rPr>
          <w:noProof/>
          <w:szCs w:val="24"/>
          <w:lang w:val="sr-Latn-CS"/>
        </w:rPr>
        <w:t>ове</w:t>
      </w:r>
      <w:r w:rsidR="00C7759C" w:rsidRPr="00975C97">
        <w:rPr>
          <w:noProof/>
          <w:szCs w:val="24"/>
          <w:lang w:val="sr-Latn-CS"/>
        </w:rPr>
        <w:t xml:space="preserve"> </w:t>
      </w:r>
      <w:r w:rsidRPr="00975C97">
        <w:rPr>
          <w:noProof/>
          <w:szCs w:val="24"/>
          <w:lang w:val="sr-Latn-CS"/>
        </w:rPr>
        <w:t>газдинске</w:t>
      </w:r>
      <w:r w:rsidR="00C7759C" w:rsidRPr="00975C97">
        <w:rPr>
          <w:noProof/>
          <w:szCs w:val="24"/>
          <w:lang w:val="sr-Latn-CS"/>
        </w:rPr>
        <w:t xml:space="preserve"> </w:t>
      </w:r>
      <w:r w:rsidRPr="00975C97">
        <w:rPr>
          <w:noProof/>
          <w:szCs w:val="24"/>
          <w:lang w:val="sr-Latn-CS"/>
        </w:rPr>
        <w:t>јединице</w:t>
      </w:r>
      <w:r w:rsidR="00C7759C" w:rsidRPr="00975C97">
        <w:rPr>
          <w:noProof/>
          <w:szCs w:val="24"/>
          <w:lang w:val="sr-Latn-CS"/>
        </w:rPr>
        <w:t xml:space="preserve"> </w:t>
      </w:r>
      <w:r w:rsidRPr="00975C97">
        <w:rPr>
          <w:noProof/>
          <w:szCs w:val="24"/>
          <w:lang w:val="sr-Latn-CS"/>
        </w:rPr>
        <w:t>налазе</w:t>
      </w:r>
      <w:r w:rsidR="00C7759C" w:rsidRPr="00975C97">
        <w:rPr>
          <w:noProof/>
          <w:szCs w:val="24"/>
          <w:lang w:val="sr-Latn-CS"/>
        </w:rPr>
        <w:t xml:space="preserve"> </w:t>
      </w:r>
      <w:r w:rsidRPr="00975C97">
        <w:rPr>
          <w:noProof/>
          <w:szCs w:val="24"/>
          <w:lang w:val="sr-Latn-CS"/>
        </w:rPr>
        <w:t>се</w:t>
      </w:r>
      <w:r w:rsidR="00C7759C" w:rsidRPr="00975C97">
        <w:rPr>
          <w:noProof/>
          <w:szCs w:val="24"/>
          <w:lang w:val="sr-Latn-CS"/>
        </w:rPr>
        <w:t xml:space="preserve"> </w:t>
      </w:r>
      <w:r w:rsidRPr="00975C97">
        <w:rPr>
          <w:noProof/>
          <w:szCs w:val="24"/>
          <w:lang w:val="sr-Latn-CS"/>
        </w:rPr>
        <w:t>насеља</w:t>
      </w:r>
      <w:r w:rsidR="00C7759C" w:rsidRPr="00975C97">
        <w:rPr>
          <w:noProof/>
          <w:szCs w:val="24"/>
          <w:lang w:val="sr-Latn-CS"/>
        </w:rPr>
        <w:t xml:space="preserve"> </w:t>
      </w:r>
      <w:r w:rsidR="007C0B1D" w:rsidRPr="00975C97">
        <w:rPr>
          <w:noProof/>
          <w:szCs w:val="24"/>
          <w:lang w:val="sr-Cyrl-RS"/>
        </w:rPr>
        <w:t>Бачки Моноштор</w:t>
      </w:r>
      <w:r w:rsidR="009944BD" w:rsidRPr="00975C97">
        <w:rPr>
          <w:noProof/>
          <w:szCs w:val="24"/>
          <w:lang w:val="sr-Cyrl-RS"/>
        </w:rPr>
        <w:t xml:space="preserve">, </w:t>
      </w:r>
      <w:r w:rsidR="007C0B1D" w:rsidRPr="00975C97">
        <w:rPr>
          <w:noProof/>
          <w:szCs w:val="24"/>
          <w:lang w:val="sr-Cyrl-RS"/>
        </w:rPr>
        <w:t>Бачки Брег, Колут, Бездан</w:t>
      </w:r>
      <w:r w:rsidR="009944BD" w:rsidRPr="00975C97">
        <w:rPr>
          <w:noProof/>
          <w:szCs w:val="24"/>
          <w:lang w:val="sr-Cyrl-RS"/>
        </w:rPr>
        <w:t xml:space="preserve"> и </w:t>
      </w:r>
      <w:r w:rsidR="007C0B1D" w:rsidRPr="00975C97">
        <w:rPr>
          <w:noProof/>
          <w:szCs w:val="24"/>
          <w:lang w:val="sr-Cyrl-RS"/>
        </w:rPr>
        <w:t>Сомбор</w:t>
      </w:r>
      <w:r w:rsidR="00D62421" w:rsidRPr="00975C97">
        <w:rPr>
          <w:noProof/>
          <w:szCs w:val="24"/>
          <w:lang w:val="sr-Latn-CS"/>
        </w:rPr>
        <w:t>.</w:t>
      </w:r>
      <w:r w:rsidR="00C7759C" w:rsidRPr="00975C97">
        <w:rPr>
          <w:noProof/>
          <w:szCs w:val="24"/>
          <w:lang w:val="ru-RU"/>
        </w:rPr>
        <w:t xml:space="preserve"> </w:t>
      </w:r>
      <w:r w:rsidRPr="00975C97">
        <w:rPr>
          <w:noProof/>
          <w:szCs w:val="24"/>
          <w:lang w:val="ru-RU"/>
        </w:rPr>
        <w:t>По</w:t>
      </w:r>
      <w:r w:rsidR="00732569" w:rsidRPr="00975C97">
        <w:rPr>
          <w:noProof/>
          <w:szCs w:val="24"/>
          <w:lang w:val="ru-RU"/>
        </w:rPr>
        <w:t xml:space="preserve"> </w:t>
      </w:r>
      <w:r w:rsidR="00B01D89" w:rsidRPr="00975C97">
        <w:rPr>
          <w:noProof/>
          <w:szCs w:val="24"/>
          <w:lang w:val="sr-Cyrl-RS"/>
        </w:rPr>
        <w:t>гео</w:t>
      </w:r>
      <w:r w:rsidRPr="00975C97">
        <w:rPr>
          <w:noProof/>
          <w:szCs w:val="24"/>
          <w:lang w:val="ru-RU"/>
        </w:rPr>
        <w:t>графском</w:t>
      </w:r>
      <w:r w:rsidR="00732569" w:rsidRPr="00975C97">
        <w:rPr>
          <w:noProof/>
          <w:szCs w:val="24"/>
          <w:lang w:val="ru-RU"/>
        </w:rPr>
        <w:t xml:space="preserve"> </w:t>
      </w:r>
      <w:r w:rsidRPr="00975C97">
        <w:rPr>
          <w:noProof/>
          <w:szCs w:val="24"/>
          <w:lang w:val="ru-RU"/>
        </w:rPr>
        <w:t>положају</w:t>
      </w:r>
      <w:r w:rsidR="00732569" w:rsidRPr="00975C97">
        <w:rPr>
          <w:noProof/>
          <w:szCs w:val="24"/>
          <w:lang w:val="ru-RU"/>
        </w:rPr>
        <w:t xml:space="preserve"> </w:t>
      </w:r>
      <w:r w:rsidRPr="00975C97">
        <w:rPr>
          <w:noProof/>
          <w:szCs w:val="24"/>
          <w:lang w:val="ru-RU"/>
        </w:rPr>
        <w:t>газдинска</w:t>
      </w:r>
      <w:r w:rsidR="00732569" w:rsidRPr="00975C97">
        <w:rPr>
          <w:noProof/>
          <w:szCs w:val="24"/>
          <w:lang w:val="ru-RU"/>
        </w:rPr>
        <w:t xml:space="preserve"> </w:t>
      </w:r>
      <w:r w:rsidRPr="00975C97">
        <w:rPr>
          <w:noProof/>
          <w:szCs w:val="24"/>
          <w:lang w:val="ru-RU"/>
        </w:rPr>
        <w:t>јединица</w:t>
      </w:r>
      <w:r w:rsidR="00732569" w:rsidRPr="00975C97">
        <w:rPr>
          <w:noProof/>
          <w:szCs w:val="24"/>
          <w:lang w:val="ru-RU"/>
        </w:rPr>
        <w:t xml:space="preserve"> "</w:t>
      </w:r>
      <w:r w:rsidR="00333D57" w:rsidRPr="00975C97">
        <w:rPr>
          <w:noProof/>
          <w:szCs w:val="24"/>
          <w:lang w:val="ru-RU"/>
        </w:rPr>
        <w:t>Колут-Козара</w:t>
      </w:r>
      <w:r w:rsidR="00732569" w:rsidRPr="00975C97">
        <w:rPr>
          <w:noProof/>
          <w:szCs w:val="24"/>
          <w:lang w:val="ru-RU"/>
        </w:rPr>
        <w:t xml:space="preserve">" </w:t>
      </w:r>
      <w:r w:rsidRPr="00975C97">
        <w:rPr>
          <w:noProof/>
          <w:szCs w:val="24"/>
          <w:lang w:val="ru-RU"/>
        </w:rPr>
        <w:t>се</w:t>
      </w:r>
      <w:r w:rsidR="00732569" w:rsidRPr="00975C97">
        <w:rPr>
          <w:noProof/>
          <w:szCs w:val="24"/>
          <w:lang w:val="ru-RU"/>
        </w:rPr>
        <w:t xml:space="preserve"> </w:t>
      </w:r>
      <w:r w:rsidRPr="00975C97">
        <w:rPr>
          <w:noProof/>
          <w:szCs w:val="24"/>
          <w:lang w:val="ru-RU"/>
        </w:rPr>
        <w:t>налази</w:t>
      </w:r>
      <w:r w:rsidR="00732569" w:rsidRPr="00975C97">
        <w:rPr>
          <w:noProof/>
          <w:szCs w:val="24"/>
          <w:lang w:val="ru-RU"/>
        </w:rPr>
        <w:t xml:space="preserve"> </w:t>
      </w:r>
      <w:r w:rsidRPr="00975C97">
        <w:rPr>
          <w:noProof/>
          <w:szCs w:val="24"/>
          <w:lang w:val="ru-RU"/>
        </w:rPr>
        <w:t>између</w:t>
      </w:r>
      <w:r w:rsidR="00732569" w:rsidRPr="00975C97">
        <w:rPr>
          <w:noProof/>
          <w:szCs w:val="24"/>
          <w:lang w:val="ru-RU"/>
        </w:rPr>
        <w:t xml:space="preserve"> </w:t>
      </w:r>
      <w:r w:rsidR="000B3A98" w:rsidRPr="00975C97">
        <w:rPr>
          <w:szCs w:val="24"/>
          <w:lang w:val="sr-Latn-CS"/>
        </w:rPr>
        <w:t>1</w:t>
      </w:r>
      <w:r w:rsidR="00E42465" w:rsidRPr="00975C97">
        <w:rPr>
          <w:szCs w:val="24"/>
          <w:lang w:val="sr-Cyrl-RS"/>
        </w:rPr>
        <w:t>8</w:t>
      </w:r>
      <w:r w:rsidR="00504A73" w:rsidRPr="00975C97">
        <w:rPr>
          <w:szCs w:val="24"/>
        </w:rPr>
        <w:sym w:font="Symbol" w:char="F0B0"/>
      </w:r>
      <w:r w:rsidR="00E42465" w:rsidRPr="00975C97">
        <w:rPr>
          <w:szCs w:val="24"/>
          <w:lang w:val="sr-Cyrl-RS"/>
        </w:rPr>
        <w:t>5</w:t>
      </w:r>
      <w:r w:rsidR="007B2685" w:rsidRPr="00975C97">
        <w:rPr>
          <w:szCs w:val="24"/>
          <w:lang w:val="ru-RU"/>
        </w:rPr>
        <w:t>5</w:t>
      </w:r>
      <w:r w:rsidR="00504A73" w:rsidRPr="00975C97">
        <w:rPr>
          <w:szCs w:val="24"/>
        </w:rPr>
        <w:sym w:font="Symbol" w:char="F0A2"/>
      </w:r>
      <w:r w:rsidR="00504A73" w:rsidRPr="00975C97">
        <w:rPr>
          <w:szCs w:val="24"/>
          <w:lang w:val="sr-Latn-CS"/>
        </w:rPr>
        <w:t xml:space="preserve"> </w:t>
      </w:r>
      <w:r w:rsidRPr="00975C97">
        <w:rPr>
          <w:szCs w:val="24"/>
          <w:lang w:val="sr-Latn-CS"/>
        </w:rPr>
        <w:t>и</w:t>
      </w:r>
      <w:r w:rsidR="00504A73" w:rsidRPr="00975C97">
        <w:rPr>
          <w:szCs w:val="24"/>
          <w:lang w:val="sr-Latn-CS"/>
        </w:rPr>
        <w:t xml:space="preserve"> </w:t>
      </w:r>
      <w:r w:rsidR="00264B4E" w:rsidRPr="00975C97">
        <w:rPr>
          <w:szCs w:val="24"/>
          <w:lang w:val="sr-Latn-CS"/>
        </w:rPr>
        <w:t>19</w:t>
      </w:r>
      <w:r w:rsidR="00504A73" w:rsidRPr="00975C97">
        <w:rPr>
          <w:szCs w:val="24"/>
        </w:rPr>
        <w:sym w:font="Symbol" w:char="F0B0"/>
      </w:r>
      <w:r w:rsidR="007B2685" w:rsidRPr="00975C97">
        <w:rPr>
          <w:szCs w:val="24"/>
          <w:lang w:val="ru-RU"/>
        </w:rPr>
        <w:t>20</w:t>
      </w:r>
      <w:r w:rsidR="00504A73" w:rsidRPr="00975C97">
        <w:rPr>
          <w:szCs w:val="24"/>
        </w:rPr>
        <w:sym w:font="Symbol" w:char="F0A2"/>
      </w:r>
      <w:r w:rsidR="00264B4E" w:rsidRPr="00975C97">
        <w:rPr>
          <w:szCs w:val="24"/>
          <w:lang w:val="ru-RU"/>
        </w:rPr>
        <w:t xml:space="preserve"> </w:t>
      </w:r>
      <w:r w:rsidRPr="00975C97">
        <w:rPr>
          <w:noProof/>
          <w:szCs w:val="24"/>
          <w:lang w:val="ru-RU"/>
        </w:rPr>
        <w:t>источне</w:t>
      </w:r>
      <w:r w:rsidR="00732569" w:rsidRPr="00975C97">
        <w:rPr>
          <w:noProof/>
          <w:szCs w:val="24"/>
          <w:lang w:val="ru-RU"/>
        </w:rPr>
        <w:t xml:space="preserve"> </w:t>
      </w:r>
      <w:r w:rsidRPr="00975C97">
        <w:rPr>
          <w:noProof/>
          <w:szCs w:val="24"/>
          <w:lang w:val="ru-RU"/>
        </w:rPr>
        <w:t>географске</w:t>
      </w:r>
      <w:r w:rsidR="00732569" w:rsidRPr="00975C97">
        <w:rPr>
          <w:noProof/>
          <w:szCs w:val="24"/>
          <w:lang w:val="ru-RU"/>
        </w:rPr>
        <w:t xml:space="preserve"> </w:t>
      </w:r>
      <w:r w:rsidRPr="00975C97">
        <w:rPr>
          <w:noProof/>
          <w:szCs w:val="24"/>
          <w:lang w:val="ru-RU"/>
        </w:rPr>
        <w:t>дужине</w:t>
      </w:r>
      <w:r w:rsidR="00732569" w:rsidRPr="00975C97">
        <w:rPr>
          <w:noProof/>
          <w:szCs w:val="24"/>
          <w:lang w:val="ru-RU"/>
        </w:rPr>
        <w:t xml:space="preserve"> </w:t>
      </w:r>
      <w:r w:rsidRPr="00975C97">
        <w:rPr>
          <w:noProof/>
          <w:szCs w:val="24"/>
          <w:lang w:val="ru-RU"/>
        </w:rPr>
        <w:t>и</w:t>
      </w:r>
      <w:r w:rsidR="00732569" w:rsidRPr="00975C97">
        <w:rPr>
          <w:noProof/>
          <w:szCs w:val="24"/>
          <w:lang w:val="ru-RU"/>
        </w:rPr>
        <w:t xml:space="preserve"> </w:t>
      </w:r>
      <w:r w:rsidR="00504A73" w:rsidRPr="00975C97">
        <w:rPr>
          <w:szCs w:val="24"/>
          <w:lang w:val="sr-Latn-CS"/>
        </w:rPr>
        <w:t>45</w:t>
      </w:r>
      <w:r w:rsidR="00504A73" w:rsidRPr="00975C97">
        <w:rPr>
          <w:szCs w:val="24"/>
        </w:rPr>
        <w:sym w:font="Symbol" w:char="F0B0"/>
      </w:r>
      <w:r w:rsidR="007B2685" w:rsidRPr="00975C97">
        <w:rPr>
          <w:szCs w:val="24"/>
          <w:lang w:val="ru-RU"/>
        </w:rPr>
        <w:t>41</w:t>
      </w:r>
      <w:r w:rsidR="00504A73" w:rsidRPr="00975C97">
        <w:rPr>
          <w:szCs w:val="24"/>
        </w:rPr>
        <w:sym w:font="Symbol" w:char="F0A2"/>
      </w:r>
      <w:r w:rsidR="00504A73" w:rsidRPr="00975C97">
        <w:rPr>
          <w:szCs w:val="24"/>
          <w:lang w:val="ru-RU"/>
        </w:rPr>
        <w:t xml:space="preserve"> </w:t>
      </w:r>
      <w:r w:rsidRPr="00975C97">
        <w:rPr>
          <w:szCs w:val="24"/>
          <w:lang w:val="ru-RU"/>
        </w:rPr>
        <w:t>и</w:t>
      </w:r>
      <w:r w:rsidR="00504A73" w:rsidRPr="00975C97">
        <w:rPr>
          <w:szCs w:val="24"/>
          <w:lang w:val="ru-RU"/>
        </w:rPr>
        <w:t xml:space="preserve"> 4</w:t>
      </w:r>
      <w:r w:rsidR="007B2685" w:rsidRPr="00975C97">
        <w:rPr>
          <w:szCs w:val="24"/>
          <w:lang w:val="ru-RU"/>
        </w:rPr>
        <w:t>6</w:t>
      </w:r>
      <w:r w:rsidR="00504A73" w:rsidRPr="00975C97">
        <w:rPr>
          <w:szCs w:val="24"/>
        </w:rPr>
        <w:sym w:font="Symbol" w:char="F0B0"/>
      </w:r>
      <w:r w:rsidR="00504A73" w:rsidRPr="00975C97">
        <w:rPr>
          <w:szCs w:val="24"/>
          <w:lang w:val="ru-RU"/>
        </w:rPr>
        <w:t xml:space="preserve"> </w:t>
      </w:r>
      <w:r w:rsidR="007B2685" w:rsidRPr="00975C97">
        <w:rPr>
          <w:szCs w:val="24"/>
          <w:lang w:val="ru-RU"/>
        </w:rPr>
        <w:t>02</w:t>
      </w:r>
      <w:r w:rsidR="00504A73" w:rsidRPr="00975C97">
        <w:rPr>
          <w:szCs w:val="24"/>
        </w:rPr>
        <w:sym w:font="Symbol" w:char="F0A2"/>
      </w:r>
      <w:r w:rsidR="00504A73" w:rsidRPr="00975C97">
        <w:rPr>
          <w:szCs w:val="24"/>
          <w:lang w:val="sr-Latn-CS"/>
        </w:rPr>
        <w:t xml:space="preserve"> </w:t>
      </w:r>
      <w:r w:rsidR="00732569" w:rsidRPr="00975C97">
        <w:rPr>
          <w:noProof/>
          <w:szCs w:val="24"/>
          <w:lang w:val="ru-RU"/>
        </w:rPr>
        <w:t xml:space="preserve"> </w:t>
      </w:r>
      <w:r w:rsidRPr="00975C97">
        <w:rPr>
          <w:noProof/>
          <w:szCs w:val="24"/>
          <w:lang w:val="ru-RU"/>
        </w:rPr>
        <w:t>северне</w:t>
      </w:r>
      <w:r w:rsidR="00732569" w:rsidRPr="00975C97">
        <w:rPr>
          <w:noProof/>
          <w:szCs w:val="24"/>
          <w:lang w:val="ru-RU"/>
        </w:rPr>
        <w:t xml:space="preserve"> </w:t>
      </w:r>
      <w:r w:rsidRPr="00975C97">
        <w:rPr>
          <w:noProof/>
          <w:szCs w:val="24"/>
          <w:lang w:val="ru-RU"/>
        </w:rPr>
        <w:t>географске</w:t>
      </w:r>
      <w:r w:rsidR="00732569" w:rsidRPr="00975C97">
        <w:rPr>
          <w:noProof/>
          <w:szCs w:val="24"/>
          <w:lang w:val="ru-RU"/>
        </w:rPr>
        <w:t xml:space="preserve"> </w:t>
      </w:r>
      <w:r w:rsidRPr="00975C97">
        <w:rPr>
          <w:noProof/>
          <w:szCs w:val="24"/>
          <w:lang w:val="ru-RU"/>
        </w:rPr>
        <w:t>ширине</w:t>
      </w:r>
      <w:r w:rsidR="00732569" w:rsidRPr="00975C97">
        <w:rPr>
          <w:noProof/>
          <w:szCs w:val="24"/>
          <w:lang w:val="ru-RU"/>
        </w:rPr>
        <w:t xml:space="preserve">, </w:t>
      </w:r>
      <w:r w:rsidRPr="00975C97">
        <w:rPr>
          <w:noProof/>
          <w:szCs w:val="24"/>
          <w:lang w:val="ru-RU"/>
        </w:rPr>
        <w:t>на</w:t>
      </w:r>
      <w:r w:rsidR="00732569" w:rsidRPr="00975C97">
        <w:rPr>
          <w:noProof/>
          <w:szCs w:val="24"/>
          <w:lang w:val="ru-RU"/>
        </w:rPr>
        <w:t xml:space="preserve"> </w:t>
      </w:r>
      <w:r w:rsidRPr="00975C97">
        <w:rPr>
          <w:noProof/>
          <w:szCs w:val="24"/>
          <w:lang w:val="ru-RU"/>
        </w:rPr>
        <w:t>надморској</w:t>
      </w:r>
      <w:r w:rsidR="00732569" w:rsidRPr="00975C97">
        <w:rPr>
          <w:noProof/>
          <w:szCs w:val="24"/>
          <w:lang w:val="ru-RU"/>
        </w:rPr>
        <w:t xml:space="preserve"> </w:t>
      </w:r>
      <w:r w:rsidRPr="00975C97">
        <w:rPr>
          <w:noProof/>
          <w:szCs w:val="24"/>
          <w:lang w:val="ru-RU"/>
        </w:rPr>
        <w:t>висини</w:t>
      </w:r>
      <w:r w:rsidR="00732569" w:rsidRPr="00975C97">
        <w:rPr>
          <w:noProof/>
          <w:szCs w:val="24"/>
          <w:lang w:val="ru-RU"/>
        </w:rPr>
        <w:t xml:space="preserve"> </w:t>
      </w:r>
      <w:r w:rsidRPr="00975C97">
        <w:rPr>
          <w:noProof/>
          <w:szCs w:val="24"/>
          <w:lang w:val="ru-RU"/>
        </w:rPr>
        <w:t>од</w:t>
      </w:r>
      <w:r w:rsidR="00732569" w:rsidRPr="00975C97">
        <w:rPr>
          <w:noProof/>
          <w:szCs w:val="24"/>
          <w:lang w:val="ru-RU"/>
        </w:rPr>
        <w:t xml:space="preserve"> </w:t>
      </w:r>
      <w:r w:rsidR="00A52D6A" w:rsidRPr="00975C97">
        <w:rPr>
          <w:noProof/>
          <w:szCs w:val="24"/>
          <w:lang w:val="sr-Cyrl-RS"/>
        </w:rPr>
        <w:t>86</w:t>
      </w:r>
      <w:r w:rsidR="00732569" w:rsidRPr="00975C97">
        <w:rPr>
          <w:noProof/>
          <w:szCs w:val="24"/>
          <w:lang w:val="ru-RU"/>
        </w:rPr>
        <w:t xml:space="preserve"> </w:t>
      </w:r>
      <w:r w:rsidRPr="00975C97">
        <w:rPr>
          <w:noProof/>
          <w:szCs w:val="24"/>
          <w:lang w:val="ru-RU"/>
        </w:rPr>
        <w:t>до</w:t>
      </w:r>
      <w:r w:rsidR="00732569" w:rsidRPr="00975C97">
        <w:rPr>
          <w:noProof/>
          <w:szCs w:val="24"/>
          <w:lang w:val="ru-RU"/>
        </w:rPr>
        <w:t xml:space="preserve"> </w:t>
      </w:r>
      <w:r w:rsidR="00A52D6A" w:rsidRPr="00975C97">
        <w:rPr>
          <w:noProof/>
          <w:szCs w:val="24"/>
          <w:lang w:val="sr-Cyrl-RS"/>
        </w:rPr>
        <w:t>90</w:t>
      </w:r>
      <w:r w:rsidRPr="00975C97">
        <w:rPr>
          <w:noProof/>
          <w:szCs w:val="24"/>
          <w:lang w:val="ru-RU"/>
        </w:rPr>
        <w:t>м</w:t>
      </w:r>
      <w:r w:rsidR="00732569" w:rsidRPr="00975C97">
        <w:rPr>
          <w:noProof/>
          <w:szCs w:val="24"/>
          <w:lang w:val="ru-RU"/>
        </w:rPr>
        <w:t>.</w:t>
      </w:r>
    </w:p>
    <w:p w14:paraId="45709617" w14:textId="77777777" w:rsidR="00273806" w:rsidRPr="00975C97" w:rsidRDefault="00273806" w:rsidP="00B5350C">
      <w:pPr>
        <w:ind w:firstLine="567"/>
        <w:rPr>
          <w:noProof/>
          <w:szCs w:val="24"/>
          <w:lang w:val="sr-Cyrl-RS"/>
        </w:rPr>
      </w:pPr>
      <w:r w:rsidRPr="00975C97">
        <w:rPr>
          <w:noProof/>
          <w:szCs w:val="24"/>
          <w:lang w:val="sr-Cyrl-RS"/>
        </w:rPr>
        <w:t>Комплекс газдинске јединице од од</w:t>
      </w:r>
      <w:r w:rsidR="00B14E86" w:rsidRPr="00975C97">
        <w:rPr>
          <w:noProof/>
          <w:szCs w:val="24"/>
          <w:lang w:val="sr-Cyrl-RS"/>
        </w:rPr>
        <w:t>ељења</w:t>
      </w:r>
      <w:r w:rsidRPr="00975C97">
        <w:rPr>
          <w:noProof/>
          <w:szCs w:val="24"/>
          <w:lang w:val="sr-Cyrl-RS"/>
        </w:rPr>
        <w:t xml:space="preserve"> 1 до </w:t>
      </w:r>
      <w:r w:rsidR="006B7CC8" w:rsidRPr="00975C97">
        <w:rPr>
          <w:noProof/>
          <w:szCs w:val="24"/>
          <w:lang w:val="ru-RU"/>
        </w:rPr>
        <w:t>45</w:t>
      </w:r>
      <w:r w:rsidRPr="00975C97">
        <w:rPr>
          <w:noProof/>
          <w:szCs w:val="24"/>
          <w:lang w:val="sr-Cyrl-RS"/>
        </w:rPr>
        <w:t xml:space="preserve"> је подељен на ревире и то:</w:t>
      </w:r>
    </w:p>
    <w:p w14:paraId="0B3AC09B" w14:textId="44364E74" w:rsidR="00273806" w:rsidRPr="00975C97" w:rsidRDefault="00B14E86" w:rsidP="00B5350C">
      <w:pPr>
        <w:ind w:firstLine="567"/>
        <w:rPr>
          <w:noProof/>
          <w:szCs w:val="24"/>
          <w:lang w:val="sr-Cyrl-RS"/>
        </w:rPr>
      </w:pPr>
      <w:r w:rsidRPr="00975C97">
        <w:rPr>
          <w:noProof/>
          <w:szCs w:val="24"/>
          <w:lang w:val="sr-Cyrl-RS"/>
        </w:rPr>
        <w:t>Одељ</w:t>
      </w:r>
      <w:r w:rsidR="00273806" w:rsidRPr="00975C97">
        <w:rPr>
          <w:noProof/>
          <w:szCs w:val="24"/>
          <w:lang w:val="sr-Cyrl-RS"/>
        </w:rPr>
        <w:t>ења 1-</w:t>
      </w:r>
      <w:r w:rsidR="00A52D6A" w:rsidRPr="00975C97">
        <w:rPr>
          <w:noProof/>
          <w:szCs w:val="24"/>
          <w:lang w:val="sr-Cyrl-RS"/>
        </w:rPr>
        <w:t>5</w:t>
      </w:r>
      <w:r w:rsidR="00BF5877" w:rsidRPr="00975C97">
        <w:rPr>
          <w:noProof/>
          <w:szCs w:val="24"/>
          <w:lang w:val="sr-Latn-RS"/>
        </w:rPr>
        <w:t xml:space="preserve"> </w:t>
      </w:r>
      <w:r w:rsidR="00A52D6A" w:rsidRPr="00975C97">
        <w:rPr>
          <w:noProof/>
          <w:szCs w:val="24"/>
          <w:lang w:val="sr-Cyrl-RS"/>
        </w:rPr>
        <w:t>Брешка шума</w:t>
      </w:r>
      <w:r w:rsidR="00BF5877" w:rsidRPr="00975C97">
        <w:rPr>
          <w:noProof/>
          <w:szCs w:val="24"/>
          <w:lang w:val="sr-Cyrl-RS"/>
        </w:rPr>
        <w:t>, о</w:t>
      </w:r>
      <w:r w:rsidRPr="00975C97">
        <w:rPr>
          <w:noProof/>
          <w:szCs w:val="24"/>
          <w:lang w:val="sr-Cyrl-RS"/>
        </w:rPr>
        <w:t>дељ</w:t>
      </w:r>
      <w:r w:rsidR="00273806" w:rsidRPr="00975C97">
        <w:rPr>
          <w:noProof/>
          <w:szCs w:val="24"/>
          <w:lang w:val="sr-Cyrl-RS"/>
        </w:rPr>
        <w:t xml:space="preserve">ења </w:t>
      </w:r>
      <w:r w:rsidR="00A52D6A" w:rsidRPr="00975C97">
        <w:rPr>
          <w:noProof/>
          <w:szCs w:val="24"/>
          <w:lang w:val="sr-Cyrl-RS"/>
        </w:rPr>
        <w:t>6-7</w:t>
      </w:r>
      <w:r w:rsidR="00273806" w:rsidRPr="00975C97">
        <w:rPr>
          <w:noProof/>
          <w:szCs w:val="24"/>
          <w:lang w:val="sr-Cyrl-RS"/>
        </w:rPr>
        <w:t xml:space="preserve"> </w:t>
      </w:r>
      <w:r w:rsidR="00A52D6A" w:rsidRPr="00975C97">
        <w:rPr>
          <w:noProof/>
          <w:szCs w:val="24"/>
          <w:lang w:val="sr-Cyrl-RS"/>
        </w:rPr>
        <w:t>Колутска шума</w:t>
      </w:r>
      <w:r w:rsidR="00273806" w:rsidRPr="00975C97">
        <w:rPr>
          <w:noProof/>
          <w:szCs w:val="24"/>
          <w:lang w:val="sr-Cyrl-RS"/>
        </w:rPr>
        <w:t xml:space="preserve">, </w:t>
      </w:r>
      <w:r w:rsidR="00BF5877" w:rsidRPr="00975C97">
        <w:rPr>
          <w:noProof/>
          <w:szCs w:val="24"/>
          <w:lang w:val="sr-Cyrl-RS"/>
        </w:rPr>
        <w:t>о</w:t>
      </w:r>
      <w:r w:rsidRPr="00975C97">
        <w:rPr>
          <w:noProof/>
          <w:szCs w:val="24"/>
          <w:lang w:val="sr-Cyrl-RS"/>
        </w:rPr>
        <w:t>дељ</w:t>
      </w:r>
      <w:r w:rsidR="00273806" w:rsidRPr="00975C97">
        <w:rPr>
          <w:noProof/>
          <w:szCs w:val="24"/>
          <w:lang w:val="sr-Cyrl-RS"/>
        </w:rPr>
        <w:t xml:space="preserve">ења </w:t>
      </w:r>
      <w:r w:rsidR="00A52D6A" w:rsidRPr="00975C97">
        <w:rPr>
          <w:noProof/>
          <w:szCs w:val="24"/>
          <w:lang w:val="sr-Cyrl-RS"/>
        </w:rPr>
        <w:t>8-18 Штрбац</w:t>
      </w:r>
      <w:r w:rsidR="00273806" w:rsidRPr="00975C97">
        <w:rPr>
          <w:noProof/>
          <w:szCs w:val="24"/>
          <w:lang w:val="sr-Cyrl-RS"/>
        </w:rPr>
        <w:t xml:space="preserve">, </w:t>
      </w:r>
      <w:r w:rsidR="00BF5877" w:rsidRPr="00975C97">
        <w:rPr>
          <w:noProof/>
          <w:szCs w:val="24"/>
          <w:lang w:val="sr-Cyrl-RS"/>
        </w:rPr>
        <w:t>о</w:t>
      </w:r>
      <w:r w:rsidR="00273806" w:rsidRPr="00975C97">
        <w:rPr>
          <w:noProof/>
          <w:szCs w:val="24"/>
          <w:lang w:val="sr-Cyrl-RS"/>
        </w:rPr>
        <w:t>д</w:t>
      </w:r>
      <w:r w:rsidRPr="00975C97">
        <w:rPr>
          <w:noProof/>
          <w:szCs w:val="24"/>
          <w:lang w:val="sr-Cyrl-RS"/>
        </w:rPr>
        <w:t>ељења</w:t>
      </w:r>
      <w:r w:rsidR="00273806" w:rsidRPr="00975C97">
        <w:rPr>
          <w:noProof/>
          <w:szCs w:val="24"/>
          <w:lang w:val="sr-Cyrl-RS"/>
        </w:rPr>
        <w:t xml:space="preserve"> </w:t>
      </w:r>
      <w:r w:rsidR="00A52D6A" w:rsidRPr="00975C97">
        <w:rPr>
          <w:noProof/>
          <w:szCs w:val="24"/>
          <w:lang w:val="sr-Cyrl-RS"/>
        </w:rPr>
        <w:t>19-33</w:t>
      </w:r>
      <w:r w:rsidR="00273806" w:rsidRPr="00975C97">
        <w:rPr>
          <w:noProof/>
          <w:szCs w:val="24"/>
          <w:lang w:val="sr-Cyrl-RS"/>
        </w:rPr>
        <w:t xml:space="preserve"> </w:t>
      </w:r>
      <w:r w:rsidR="00A52D6A" w:rsidRPr="00975C97">
        <w:rPr>
          <w:noProof/>
          <w:szCs w:val="24"/>
          <w:lang w:val="sr-Cyrl-RS"/>
        </w:rPr>
        <w:t>Козара-Шушњар</w:t>
      </w:r>
      <w:r w:rsidR="00110667" w:rsidRPr="00975C97">
        <w:rPr>
          <w:noProof/>
          <w:szCs w:val="24"/>
          <w:lang w:val="sr-Cyrl-RS"/>
        </w:rPr>
        <w:t>, док одељења 34-45</w:t>
      </w:r>
      <w:r w:rsidR="00F637AE">
        <w:rPr>
          <w:noProof/>
          <w:szCs w:val="24"/>
          <w:lang w:val="sr-Cyrl-RS"/>
        </w:rPr>
        <w:t xml:space="preserve"> чине површине расуте по атару</w:t>
      </w:r>
      <w:r w:rsidR="00110667" w:rsidRPr="00975C97">
        <w:rPr>
          <w:noProof/>
          <w:szCs w:val="24"/>
          <w:lang w:val="sr-Cyrl-RS"/>
        </w:rPr>
        <w:t xml:space="preserve"> </w:t>
      </w:r>
      <w:r w:rsidR="00AD0EDC" w:rsidRPr="00975C97">
        <w:rPr>
          <w:noProof/>
          <w:szCs w:val="24"/>
          <w:lang w:val="sr-Cyrl-RS"/>
        </w:rPr>
        <w:t>општине Сомбор</w:t>
      </w:r>
      <w:r w:rsidR="00110667" w:rsidRPr="00975C97">
        <w:rPr>
          <w:noProof/>
          <w:szCs w:val="24"/>
          <w:lang w:val="sr-Cyrl-RS"/>
        </w:rPr>
        <w:t>.</w:t>
      </w:r>
    </w:p>
    <w:p w14:paraId="67FBC263" w14:textId="77777777" w:rsidR="00732569" w:rsidRPr="00975C97" w:rsidRDefault="00732569" w:rsidP="00B5350C">
      <w:pPr>
        <w:pStyle w:val="Heading3"/>
        <w:rPr>
          <w:szCs w:val="24"/>
          <w:lang w:val="sr-Latn-CS"/>
        </w:rPr>
      </w:pPr>
      <w:bookmarkStart w:id="49" w:name="_Toc410988287"/>
      <w:bookmarkStart w:id="50" w:name="_Toc478456451"/>
      <w:bookmarkStart w:id="51" w:name="_Toc503785384"/>
      <w:bookmarkStart w:id="52" w:name="_Toc503785960"/>
      <w:bookmarkStart w:id="53" w:name="_Toc503786490"/>
      <w:bookmarkStart w:id="54" w:name="_Toc503787361"/>
      <w:bookmarkStart w:id="55" w:name="_Toc535232806"/>
      <w:bookmarkStart w:id="56" w:name="_Toc125969854"/>
      <w:r w:rsidRPr="00975C97">
        <w:rPr>
          <w:szCs w:val="24"/>
          <w:lang w:val="sr-Latn-CS"/>
        </w:rPr>
        <w:t xml:space="preserve">1. 1. 2. </w:t>
      </w:r>
      <w:r w:rsidR="00B61EF7" w:rsidRPr="00975C97">
        <w:rPr>
          <w:szCs w:val="24"/>
          <w:lang w:val="ru-RU"/>
        </w:rPr>
        <w:t>Границе</w:t>
      </w:r>
      <w:bookmarkEnd w:id="47"/>
      <w:bookmarkEnd w:id="48"/>
      <w:bookmarkEnd w:id="49"/>
      <w:bookmarkEnd w:id="50"/>
      <w:bookmarkEnd w:id="51"/>
      <w:bookmarkEnd w:id="52"/>
      <w:bookmarkEnd w:id="53"/>
      <w:bookmarkEnd w:id="54"/>
      <w:bookmarkEnd w:id="55"/>
      <w:bookmarkEnd w:id="56"/>
    </w:p>
    <w:p w14:paraId="405D4621" w14:textId="77777777" w:rsidR="00547574" w:rsidRPr="00975C97" w:rsidRDefault="00547574" w:rsidP="00B5350C">
      <w:pPr>
        <w:ind w:firstLine="720"/>
        <w:rPr>
          <w:szCs w:val="24"/>
          <w:lang w:val="ru-RU"/>
        </w:rPr>
      </w:pPr>
    </w:p>
    <w:p w14:paraId="5558249F" w14:textId="77777777" w:rsidR="00C7759C" w:rsidRPr="00975C97" w:rsidRDefault="00B61EF7" w:rsidP="00C7759C">
      <w:pPr>
        <w:pStyle w:val="BodyText2"/>
        <w:ind w:firstLine="567"/>
        <w:rPr>
          <w:rFonts w:ascii="Times New Roman" w:hAnsi="Times New Roman"/>
          <w:szCs w:val="24"/>
          <w:lang w:val="nb-NO"/>
        </w:rPr>
      </w:pPr>
      <w:r w:rsidRPr="00975C97">
        <w:rPr>
          <w:rFonts w:ascii="Times New Roman" w:hAnsi="Times New Roman"/>
          <w:szCs w:val="24"/>
          <w:lang w:val="nb-NO"/>
        </w:rPr>
        <w:t>Због</w:t>
      </w:r>
      <w:r w:rsidR="00C7759C" w:rsidRPr="00975C97">
        <w:rPr>
          <w:rFonts w:ascii="Times New Roman" w:hAnsi="Times New Roman"/>
          <w:szCs w:val="24"/>
          <w:lang w:val="nb-NO"/>
        </w:rPr>
        <w:t xml:space="preserve"> </w:t>
      </w:r>
      <w:r w:rsidRPr="00975C97">
        <w:rPr>
          <w:rFonts w:ascii="Times New Roman" w:hAnsi="Times New Roman"/>
          <w:szCs w:val="24"/>
          <w:lang w:val="nb-NO"/>
        </w:rPr>
        <w:t>разуђености</w:t>
      </w:r>
      <w:r w:rsidR="00C7759C" w:rsidRPr="00975C97">
        <w:rPr>
          <w:rFonts w:ascii="Times New Roman" w:hAnsi="Times New Roman"/>
          <w:szCs w:val="24"/>
          <w:lang w:val="nb-NO"/>
        </w:rPr>
        <w:t xml:space="preserve"> </w:t>
      </w:r>
      <w:r w:rsidRPr="00975C97">
        <w:rPr>
          <w:rFonts w:ascii="Times New Roman" w:hAnsi="Times New Roman"/>
          <w:szCs w:val="24"/>
          <w:lang w:val="nb-NO"/>
        </w:rPr>
        <w:t>граница</w:t>
      </w:r>
      <w:r w:rsidR="00C7759C" w:rsidRPr="00975C97">
        <w:rPr>
          <w:rFonts w:ascii="Times New Roman" w:hAnsi="Times New Roman"/>
          <w:szCs w:val="24"/>
          <w:lang w:val="nb-NO"/>
        </w:rPr>
        <w:t xml:space="preserve"> </w:t>
      </w:r>
      <w:r w:rsidRPr="00975C97">
        <w:rPr>
          <w:rFonts w:ascii="Times New Roman" w:hAnsi="Times New Roman"/>
          <w:szCs w:val="24"/>
          <w:lang w:val="nb-NO"/>
        </w:rPr>
        <w:t>није</w:t>
      </w:r>
      <w:r w:rsidR="00C7759C" w:rsidRPr="00975C97">
        <w:rPr>
          <w:rFonts w:ascii="Times New Roman" w:hAnsi="Times New Roman"/>
          <w:szCs w:val="24"/>
          <w:lang w:val="nb-NO"/>
        </w:rPr>
        <w:t xml:space="preserve"> </w:t>
      </w:r>
      <w:r w:rsidRPr="00975C97">
        <w:rPr>
          <w:rFonts w:ascii="Times New Roman" w:hAnsi="Times New Roman"/>
          <w:szCs w:val="24"/>
          <w:lang w:val="nb-NO"/>
        </w:rPr>
        <w:t>могуће</w:t>
      </w:r>
      <w:r w:rsidR="00C7759C" w:rsidRPr="00975C97">
        <w:rPr>
          <w:rFonts w:ascii="Times New Roman" w:hAnsi="Times New Roman"/>
          <w:szCs w:val="24"/>
          <w:lang w:val="nb-NO"/>
        </w:rPr>
        <w:t xml:space="preserve"> </w:t>
      </w:r>
      <w:r w:rsidRPr="00975C97">
        <w:rPr>
          <w:rFonts w:ascii="Times New Roman" w:hAnsi="Times New Roman"/>
          <w:szCs w:val="24"/>
          <w:lang w:val="nb-NO"/>
        </w:rPr>
        <w:t>детаљно</w:t>
      </w:r>
      <w:r w:rsidR="00C7759C" w:rsidRPr="00975C97">
        <w:rPr>
          <w:rFonts w:ascii="Times New Roman" w:hAnsi="Times New Roman"/>
          <w:szCs w:val="24"/>
          <w:lang w:val="nb-NO"/>
        </w:rPr>
        <w:t xml:space="preserve"> </w:t>
      </w:r>
      <w:r w:rsidRPr="00975C97">
        <w:rPr>
          <w:rFonts w:ascii="Times New Roman" w:hAnsi="Times New Roman"/>
          <w:szCs w:val="24"/>
          <w:lang w:val="nb-NO"/>
        </w:rPr>
        <w:t>описати</w:t>
      </w:r>
      <w:r w:rsidR="00C7759C" w:rsidRPr="00975C97">
        <w:rPr>
          <w:rFonts w:ascii="Times New Roman" w:hAnsi="Times New Roman"/>
          <w:szCs w:val="24"/>
          <w:lang w:val="nb-NO"/>
        </w:rPr>
        <w:t xml:space="preserve"> </w:t>
      </w:r>
      <w:r w:rsidRPr="00975C97">
        <w:rPr>
          <w:rFonts w:ascii="Times New Roman" w:hAnsi="Times New Roman"/>
          <w:szCs w:val="24"/>
          <w:lang w:val="nb-NO"/>
        </w:rPr>
        <w:t>границе</w:t>
      </w:r>
      <w:r w:rsidR="00C7759C" w:rsidRPr="00975C97">
        <w:rPr>
          <w:rFonts w:ascii="Times New Roman" w:hAnsi="Times New Roman"/>
          <w:szCs w:val="24"/>
          <w:lang w:val="nb-NO"/>
        </w:rPr>
        <w:t xml:space="preserve"> </w:t>
      </w:r>
      <w:r w:rsidRPr="00975C97">
        <w:rPr>
          <w:rFonts w:ascii="Times New Roman" w:hAnsi="Times New Roman"/>
          <w:szCs w:val="24"/>
          <w:lang w:val="nb-NO"/>
        </w:rPr>
        <w:t>газдинске</w:t>
      </w:r>
      <w:r w:rsidR="00C7759C" w:rsidRPr="00975C97">
        <w:rPr>
          <w:rFonts w:ascii="Times New Roman" w:hAnsi="Times New Roman"/>
          <w:szCs w:val="24"/>
          <w:lang w:val="nb-NO"/>
        </w:rPr>
        <w:t xml:space="preserve"> </w:t>
      </w:r>
      <w:r w:rsidRPr="00975C97">
        <w:rPr>
          <w:rFonts w:ascii="Times New Roman" w:hAnsi="Times New Roman"/>
          <w:szCs w:val="24"/>
          <w:lang w:val="nb-NO"/>
        </w:rPr>
        <w:t>јединице</w:t>
      </w:r>
      <w:r w:rsidR="00C7759C" w:rsidRPr="00975C97">
        <w:rPr>
          <w:rFonts w:ascii="Times New Roman" w:hAnsi="Times New Roman"/>
          <w:szCs w:val="24"/>
          <w:lang w:val="nb-NO"/>
        </w:rPr>
        <w:t xml:space="preserve">, </w:t>
      </w:r>
      <w:r w:rsidRPr="00975C97">
        <w:rPr>
          <w:rFonts w:ascii="Times New Roman" w:hAnsi="Times New Roman"/>
          <w:szCs w:val="24"/>
          <w:lang w:val="nb-NO"/>
        </w:rPr>
        <w:t>али</w:t>
      </w:r>
      <w:r w:rsidR="00C7759C" w:rsidRPr="00975C97">
        <w:rPr>
          <w:rFonts w:ascii="Times New Roman" w:hAnsi="Times New Roman"/>
          <w:szCs w:val="24"/>
          <w:lang w:val="nb-NO"/>
        </w:rPr>
        <w:t xml:space="preserve"> </w:t>
      </w:r>
      <w:r w:rsidRPr="00975C97">
        <w:rPr>
          <w:rFonts w:ascii="Times New Roman" w:hAnsi="Times New Roman"/>
          <w:szCs w:val="24"/>
          <w:lang w:val="nb-NO"/>
        </w:rPr>
        <w:t>ШГ</w:t>
      </w:r>
      <w:r w:rsidR="00C7759C" w:rsidRPr="00975C97">
        <w:rPr>
          <w:rFonts w:ascii="Times New Roman" w:hAnsi="Times New Roman"/>
          <w:szCs w:val="24"/>
          <w:lang w:val="nb-NO"/>
        </w:rPr>
        <w:t xml:space="preserve"> "</w:t>
      </w:r>
      <w:r w:rsidRPr="00975C97">
        <w:rPr>
          <w:rFonts w:ascii="Times New Roman" w:hAnsi="Times New Roman"/>
          <w:szCs w:val="24"/>
          <w:lang w:val="nb-NO"/>
        </w:rPr>
        <w:t>Сомбор</w:t>
      </w:r>
      <w:r w:rsidR="00C7759C" w:rsidRPr="00975C97">
        <w:rPr>
          <w:rFonts w:ascii="Times New Roman" w:hAnsi="Times New Roman"/>
          <w:szCs w:val="24"/>
          <w:lang w:val="nb-NO"/>
        </w:rPr>
        <w:t xml:space="preserve">" </w:t>
      </w:r>
      <w:r w:rsidRPr="00975C97">
        <w:rPr>
          <w:rFonts w:ascii="Times New Roman" w:hAnsi="Times New Roman"/>
          <w:szCs w:val="24"/>
          <w:lang w:val="nb-NO"/>
        </w:rPr>
        <w:t>поседује</w:t>
      </w:r>
      <w:r w:rsidR="00C7759C" w:rsidRPr="00975C97">
        <w:rPr>
          <w:rFonts w:ascii="Times New Roman" w:hAnsi="Times New Roman"/>
          <w:szCs w:val="24"/>
          <w:lang w:val="nb-NO"/>
        </w:rPr>
        <w:t xml:space="preserve"> </w:t>
      </w:r>
      <w:r w:rsidRPr="00975C97">
        <w:rPr>
          <w:rFonts w:ascii="Times New Roman" w:hAnsi="Times New Roman"/>
          <w:szCs w:val="24"/>
          <w:lang w:val="nb-NO"/>
        </w:rPr>
        <w:t>катастарске</w:t>
      </w:r>
      <w:r w:rsidR="00C7759C" w:rsidRPr="00975C97">
        <w:rPr>
          <w:rFonts w:ascii="Times New Roman" w:hAnsi="Times New Roman"/>
          <w:szCs w:val="24"/>
          <w:lang w:val="nb-NO"/>
        </w:rPr>
        <w:t xml:space="preserve"> </w:t>
      </w:r>
      <w:r w:rsidRPr="00975C97">
        <w:rPr>
          <w:rFonts w:ascii="Times New Roman" w:hAnsi="Times New Roman"/>
          <w:szCs w:val="24"/>
          <w:lang w:val="nb-NO"/>
        </w:rPr>
        <w:t>подлоге</w:t>
      </w:r>
      <w:r w:rsidR="00C7759C" w:rsidRPr="00975C97">
        <w:rPr>
          <w:rFonts w:ascii="Times New Roman" w:hAnsi="Times New Roman"/>
          <w:szCs w:val="24"/>
          <w:lang w:val="nb-NO"/>
        </w:rPr>
        <w:t xml:space="preserve"> </w:t>
      </w:r>
      <w:r w:rsidRPr="00975C97">
        <w:rPr>
          <w:rFonts w:ascii="Times New Roman" w:hAnsi="Times New Roman"/>
          <w:szCs w:val="24"/>
          <w:lang w:val="nb-NO"/>
        </w:rPr>
        <w:t>као</w:t>
      </w:r>
      <w:r w:rsidR="00C7759C" w:rsidRPr="00975C97">
        <w:rPr>
          <w:rFonts w:ascii="Times New Roman" w:hAnsi="Times New Roman"/>
          <w:szCs w:val="24"/>
          <w:lang w:val="nb-NO"/>
        </w:rPr>
        <w:t xml:space="preserve"> </w:t>
      </w:r>
      <w:r w:rsidRPr="00975C97">
        <w:rPr>
          <w:rFonts w:ascii="Times New Roman" w:hAnsi="Times New Roman"/>
          <w:szCs w:val="24"/>
          <w:lang w:val="nb-NO"/>
        </w:rPr>
        <w:t>и</w:t>
      </w:r>
      <w:r w:rsidR="00C7759C" w:rsidRPr="00975C97">
        <w:rPr>
          <w:rFonts w:ascii="Times New Roman" w:hAnsi="Times New Roman"/>
          <w:szCs w:val="24"/>
          <w:lang w:val="nb-NO"/>
        </w:rPr>
        <w:t xml:space="preserve"> </w:t>
      </w:r>
      <w:r w:rsidRPr="00975C97">
        <w:rPr>
          <w:rFonts w:ascii="Times New Roman" w:hAnsi="Times New Roman"/>
          <w:szCs w:val="24"/>
          <w:lang w:val="nb-NO"/>
        </w:rPr>
        <w:t>компјутерску</w:t>
      </w:r>
      <w:r w:rsidR="00C7759C" w:rsidRPr="00975C97">
        <w:rPr>
          <w:rFonts w:ascii="Times New Roman" w:hAnsi="Times New Roman"/>
          <w:szCs w:val="24"/>
          <w:lang w:val="nb-NO"/>
        </w:rPr>
        <w:t xml:space="preserve"> </w:t>
      </w:r>
      <w:r w:rsidRPr="00975C97">
        <w:rPr>
          <w:rFonts w:ascii="Times New Roman" w:hAnsi="Times New Roman"/>
          <w:szCs w:val="24"/>
          <w:lang w:val="nb-NO"/>
        </w:rPr>
        <w:t>и</w:t>
      </w:r>
      <w:r w:rsidR="00C7759C" w:rsidRPr="00975C97">
        <w:rPr>
          <w:rFonts w:ascii="Times New Roman" w:hAnsi="Times New Roman"/>
          <w:szCs w:val="24"/>
          <w:lang w:val="nb-NO"/>
        </w:rPr>
        <w:t xml:space="preserve"> </w:t>
      </w:r>
      <w:r w:rsidRPr="00975C97">
        <w:rPr>
          <w:rFonts w:ascii="Times New Roman" w:hAnsi="Times New Roman"/>
          <w:szCs w:val="24"/>
          <w:lang w:val="nb-NO"/>
        </w:rPr>
        <w:t>ГПС</w:t>
      </w:r>
      <w:r w:rsidR="00C7759C" w:rsidRPr="00975C97">
        <w:rPr>
          <w:rFonts w:ascii="Times New Roman" w:hAnsi="Times New Roman"/>
          <w:szCs w:val="24"/>
          <w:lang w:val="nb-NO"/>
        </w:rPr>
        <w:t xml:space="preserve"> </w:t>
      </w:r>
      <w:r w:rsidRPr="00975C97">
        <w:rPr>
          <w:rFonts w:ascii="Times New Roman" w:hAnsi="Times New Roman"/>
          <w:szCs w:val="24"/>
          <w:lang w:val="nb-NO"/>
        </w:rPr>
        <w:t>технику</w:t>
      </w:r>
      <w:r w:rsidR="00C7759C" w:rsidRPr="00975C97">
        <w:rPr>
          <w:rFonts w:ascii="Times New Roman" w:hAnsi="Times New Roman"/>
          <w:szCs w:val="24"/>
          <w:lang w:val="nb-NO"/>
        </w:rPr>
        <w:t xml:space="preserve"> </w:t>
      </w:r>
      <w:r w:rsidRPr="00975C97">
        <w:rPr>
          <w:rFonts w:ascii="Times New Roman" w:hAnsi="Times New Roman"/>
          <w:szCs w:val="24"/>
          <w:lang w:val="nb-NO"/>
        </w:rPr>
        <w:t>помоћу</w:t>
      </w:r>
      <w:r w:rsidR="00C7759C" w:rsidRPr="00975C97">
        <w:rPr>
          <w:rFonts w:ascii="Times New Roman" w:hAnsi="Times New Roman"/>
          <w:szCs w:val="24"/>
          <w:lang w:val="nb-NO"/>
        </w:rPr>
        <w:t xml:space="preserve"> </w:t>
      </w:r>
      <w:r w:rsidRPr="00975C97">
        <w:rPr>
          <w:rFonts w:ascii="Times New Roman" w:hAnsi="Times New Roman"/>
          <w:szCs w:val="24"/>
          <w:lang w:val="nb-NO"/>
        </w:rPr>
        <w:t>које</w:t>
      </w:r>
      <w:r w:rsidR="00C7759C" w:rsidRPr="00975C97">
        <w:rPr>
          <w:rFonts w:ascii="Times New Roman" w:hAnsi="Times New Roman"/>
          <w:szCs w:val="24"/>
          <w:lang w:val="nb-NO"/>
        </w:rPr>
        <w:t xml:space="preserve"> </w:t>
      </w:r>
      <w:r w:rsidRPr="00975C97">
        <w:rPr>
          <w:rFonts w:ascii="Times New Roman" w:hAnsi="Times New Roman"/>
          <w:szCs w:val="24"/>
          <w:lang w:val="nb-NO"/>
        </w:rPr>
        <w:t>их</w:t>
      </w:r>
      <w:r w:rsidR="00C7759C" w:rsidRPr="00975C97">
        <w:rPr>
          <w:rFonts w:ascii="Times New Roman" w:hAnsi="Times New Roman"/>
          <w:szCs w:val="24"/>
          <w:lang w:val="nb-NO"/>
        </w:rPr>
        <w:t xml:space="preserve"> </w:t>
      </w:r>
      <w:r w:rsidRPr="00975C97">
        <w:rPr>
          <w:rFonts w:ascii="Times New Roman" w:hAnsi="Times New Roman"/>
          <w:szCs w:val="24"/>
          <w:lang w:val="nb-NO"/>
        </w:rPr>
        <w:t>је</w:t>
      </w:r>
      <w:r w:rsidR="00C7759C" w:rsidRPr="00975C97">
        <w:rPr>
          <w:rFonts w:ascii="Times New Roman" w:hAnsi="Times New Roman"/>
          <w:szCs w:val="24"/>
          <w:lang w:val="nb-NO"/>
        </w:rPr>
        <w:t xml:space="preserve"> </w:t>
      </w:r>
      <w:r w:rsidRPr="00975C97">
        <w:rPr>
          <w:rFonts w:ascii="Times New Roman" w:hAnsi="Times New Roman"/>
          <w:szCs w:val="24"/>
          <w:lang w:val="nb-NO"/>
        </w:rPr>
        <w:t>могуће</w:t>
      </w:r>
      <w:r w:rsidR="00C7759C" w:rsidRPr="00975C97">
        <w:rPr>
          <w:rFonts w:ascii="Times New Roman" w:hAnsi="Times New Roman"/>
          <w:szCs w:val="24"/>
          <w:lang w:val="nb-NO"/>
        </w:rPr>
        <w:t xml:space="preserve"> </w:t>
      </w:r>
      <w:r w:rsidRPr="00975C97">
        <w:rPr>
          <w:rFonts w:ascii="Times New Roman" w:hAnsi="Times New Roman"/>
          <w:szCs w:val="24"/>
          <w:lang w:val="nb-NO"/>
        </w:rPr>
        <w:t>прецизно</w:t>
      </w:r>
      <w:r w:rsidR="00C7759C" w:rsidRPr="00975C97">
        <w:rPr>
          <w:rFonts w:ascii="Times New Roman" w:hAnsi="Times New Roman"/>
          <w:szCs w:val="24"/>
          <w:lang w:val="nb-NO"/>
        </w:rPr>
        <w:t xml:space="preserve"> </w:t>
      </w:r>
      <w:r w:rsidRPr="00975C97">
        <w:rPr>
          <w:rFonts w:ascii="Times New Roman" w:hAnsi="Times New Roman"/>
          <w:szCs w:val="24"/>
          <w:lang w:val="nb-NO"/>
        </w:rPr>
        <w:t>утврдити</w:t>
      </w:r>
      <w:r w:rsidR="00C7759C" w:rsidRPr="00975C97">
        <w:rPr>
          <w:rFonts w:ascii="Times New Roman" w:hAnsi="Times New Roman"/>
          <w:szCs w:val="24"/>
          <w:lang w:val="nb-NO"/>
        </w:rPr>
        <w:t xml:space="preserve"> </w:t>
      </w:r>
      <w:r w:rsidRPr="00975C97">
        <w:rPr>
          <w:rFonts w:ascii="Times New Roman" w:hAnsi="Times New Roman"/>
          <w:szCs w:val="24"/>
          <w:lang w:val="nb-NO"/>
        </w:rPr>
        <w:t>уколико</w:t>
      </w:r>
      <w:r w:rsidR="00C7759C" w:rsidRPr="00975C97">
        <w:rPr>
          <w:rFonts w:ascii="Times New Roman" w:hAnsi="Times New Roman"/>
          <w:szCs w:val="24"/>
          <w:lang w:val="nb-NO"/>
        </w:rPr>
        <w:t xml:space="preserve"> </w:t>
      </w:r>
      <w:r w:rsidRPr="00975C97">
        <w:rPr>
          <w:rFonts w:ascii="Times New Roman" w:hAnsi="Times New Roman"/>
          <w:szCs w:val="24"/>
          <w:lang w:val="nb-NO"/>
        </w:rPr>
        <w:t>је</w:t>
      </w:r>
      <w:r w:rsidR="00C7759C" w:rsidRPr="00975C97">
        <w:rPr>
          <w:rFonts w:ascii="Times New Roman" w:hAnsi="Times New Roman"/>
          <w:szCs w:val="24"/>
          <w:lang w:val="nb-NO"/>
        </w:rPr>
        <w:t xml:space="preserve"> </w:t>
      </w:r>
      <w:r w:rsidRPr="00975C97">
        <w:rPr>
          <w:rFonts w:ascii="Times New Roman" w:hAnsi="Times New Roman"/>
          <w:szCs w:val="24"/>
          <w:lang w:val="nb-NO"/>
        </w:rPr>
        <w:t>то</w:t>
      </w:r>
      <w:r w:rsidR="00C7759C" w:rsidRPr="00975C97">
        <w:rPr>
          <w:rFonts w:ascii="Times New Roman" w:hAnsi="Times New Roman"/>
          <w:szCs w:val="24"/>
          <w:lang w:val="nb-NO"/>
        </w:rPr>
        <w:t xml:space="preserve"> </w:t>
      </w:r>
      <w:r w:rsidRPr="00975C97">
        <w:rPr>
          <w:rFonts w:ascii="Times New Roman" w:hAnsi="Times New Roman"/>
          <w:szCs w:val="24"/>
          <w:lang w:val="nb-NO"/>
        </w:rPr>
        <w:t>потребно</w:t>
      </w:r>
      <w:r w:rsidR="00C7759C" w:rsidRPr="00975C97">
        <w:rPr>
          <w:rFonts w:ascii="Times New Roman" w:hAnsi="Times New Roman"/>
          <w:szCs w:val="24"/>
          <w:lang w:val="nb-NO"/>
        </w:rPr>
        <w:t>.</w:t>
      </w:r>
    </w:p>
    <w:p w14:paraId="3181D04A" w14:textId="18ECED53" w:rsidR="00504A73" w:rsidRPr="00975C97" w:rsidRDefault="00B61EF7" w:rsidP="00B5350C">
      <w:pPr>
        <w:ind w:firstLine="567"/>
        <w:rPr>
          <w:noProof/>
          <w:szCs w:val="24"/>
          <w:lang w:val="ru-RU"/>
        </w:rPr>
      </w:pPr>
      <w:r w:rsidRPr="00975C97">
        <w:rPr>
          <w:szCs w:val="24"/>
          <w:lang w:val="ru-RU"/>
        </w:rPr>
        <w:t>Спољне</w:t>
      </w:r>
      <w:r w:rsidR="00504A73" w:rsidRPr="00975C97">
        <w:rPr>
          <w:szCs w:val="24"/>
          <w:lang w:val="ru-RU"/>
        </w:rPr>
        <w:t xml:space="preserve"> </w:t>
      </w:r>
      <w:r w:rsidRPr="00975C97">
        <w:rPr>
          <w:szCs w:val="24"/>
          <w:lang w:val="ru-RU"/>
        </w:rPr>
        <w:t>и</w:t>
      </w:r>
      <w:r w:rsidR="00504A73" w:rsidRPr="00975C97">
        <w:rPr>
          <w:szCs w:val="24"/>
          <w:lang w:val="ru-RU"/>
        </w:rPr>
        <w:t xml:space="preserve"> </w:t>
      </w:r>
      <w:r w:rsidRPr="00975C97">
        <w:rPr>
          <w:szCs w:val="24"/>
          <w:lang w:val="ru-RU"/>
        </w:rPr>
        <w:t>унутрашње</w:t>
      </w:r>
      <w:r w:rsidR="00504A73" w:rsidRPr="00975C97">
        <w:rPr>
          <w:szCs w:val="24"/>
          <w:lang w:val="ru-RU"/>
        </w:rPr>
        <w:t xml:space="preserve"> </w:t>
      </w:r>
      <w:r w:rsidRPr="00975C97">
        <w:rPr>
          <w:szCs w:val="24"/>
          <w:lang w:val="ru-RU"/>
        </w:rPr>
        <w:t>границе</w:t>
      </w:r>
      <w:r w:rsidR="00504A73" w:rsidRPr="00975C97">
        <w:rPr>
          <w:szCs w:val="24"/>
          <w:lang w:val="ru-RU"/>
        </w:rPr>
        <w:t xml:space="preserve"> </w:t>
      </w:r>
      <w:r w:rsidRPr="00975C97">
        <w:rPr>
          <w:szCs w:val="24"/>
          <w:lang w:val="ru-RU"/>
        </w:rPr>
        <w:t>раздељене</w:t>
      </w:r>
      <w:r w:rsidR="00504A73" w:rsidRPr="00975C97">
        <w:rPr>
          <w:szCs w:val="24"/>
          <w:lang w:val="ru-RU"/>
        </w:rPr>
        <w:t xml:space="preserve"> </w:t>
      </w:r>
      <w:r w:rsidRPr="00975C97">
        <w:rPr>
          <w:szCs w:val="24"/>
          <w:lang w:val="ru-RU"/>
        </w:rPr>
        <w:t>су</w:t>
      </w:r>
      <w:r w:rsidR="00504A73" w:rsidRPr="00975C97">
        <w:rPr>
          <w:szCs w:val="24"/>
          <w:lang w:val="ru-RU"/>
        </w:rPr>
        <w:t xml:space="preserve"> </w:t>
      </w:r>
      <w:r w:rsidRPr="00975C97">
        <w:rPr>
          <w:szCs w:val="24"/>
          <w:lang w:val="ru-RU"/>
        </w:rPr>
        <w:t>и</w:t>
      </w:r>
      <w:r w:rsidR="00504A73" w:rsidRPr="00975C97">
        <w:rPr>
          <w:szCs w:val="24"/>
          <w:lang w:val="ru-RU"/>
        </w:rPr>
        <w:t xml:space="preserve"> </w:t>
      </w:r>
      <w:r w:rsidRPr="00975C97">
        <w:rPr>
          <w:szCs w:val="24"/>
          <w:lang w:val="ru-RU"/>
        </w:rPr>
        <w:t>обележене</w:t>
      </w:r>
      <w:r w:rsidR="00504A73" w:rsidRPr="00975C97">
        <w:rPr>
          <w:szCs w:val="24"/>
          <w:lang w:val="ru-RU"/>
        </w:rPr>
        <w:t xml:space="preserve">. </w:t>
      </w:r>
      <w:r w:rsidRPr="00975C97">
        <w:rPr>
          <w:szCs w:val="24"/>
          <w:lang w:val="ru-RU"/>
        </w:rPr>
        <w:t>Дужина</w:t>
      </w:r>
      <w:r w:rsidR="00504A73" w:rsidRPr="00975C97">
        <w:rPr>
          <w:szCs w:val="24"/>
          <w:lang w:val="ru-RU"/>
        </w:rPr>
        <w:t xml:space="preserve"> </w:t>
      </w:r>
      <w:r w:rsidRPr="00975C97">
        <w:rPr>
          <w:szCs w:val="24"/>
          <w:lang w:val="ru-RU"/>
        </w:rPr>
        <w:t>спољашњих</w:t>
      </w:r>
      <w:r w:rsidR="00504A73" w:rsidRPr="00975C97">
        <w:rPr>
          <w:szCs w:val="24"/>
          <w:lang w:val="ru-RU"/>
        </w:rPr>
        <w:t xml:space="preserve"> </w:t>
      </w:r>
      <w:r w:rsidRPr="00975C97">
        <w:rPr>
          <w:szCs w:val="24"/>
          <w:lang w:val="ru-RU"/>
        </w:rPr>
        <w:t>граница</w:t>
      </w:r>
      <w:r w:rsidR="00504A73" w:rsidRPr="00975C97">
        <w:rPr>
          <w:szCs w:val="24"/>
          <w:lang w:val="ru-RU"/>
        </w:rPr>
        <w:t xml:space="preserve"> </w:t>
      </w:r>
      <w:r w:rsidRPr="00975C97">
        <w:rPr>
          <w:szCs w:val="24"/>
          <w:lang w:val="ru-RU"/>
        </w:rPr>
        <w:t>износи</w:t>
      </w:r>
      <w:r w:rsidR="00504A73" w:rsidRPr="00975C97">
        <w:rPr>
          <w:szCs w:val="24"/>
          <w:lang w:val="ru-RU"/>
        </w:rPr>
        <w:t xml:space="preserve"> </w:t>
      </w:r>
      <w:r w:rsidR="00472C13" w:rsidRPr="00975C97">
        <w:rPr>
          <w:szCs w:val="24"/>
          <w:lang w:val="sr-Cyrl-RS"/>
        </w:rPr>
        <w:t>66</w:t>
      </w:r>
      <w:r w:rsidR="00504A73" w:rsidRPr="00975C97">
        <w:rPr>
          <w:szCs w:val="24"/>
          <w:lang w:val="ru-RU"/>
        </w:rPr>
        <w:t xml:space="preserve"> </w:t>
      </w:r>
      <w:r w:rsidR="005D31CA" w:rsidRPr="00975C97">
        <w:rPr>
          <w:szCs w:val="24"/>
        </w:rPr>
        <w:t>km</w:t>
      </w:r>
      <w:r w:rsidR="00504A73" w:rsidRPr="00975C97">
        <w:rPr>
          <w:szCs w:val="24"/>
          <w:lang w:val="ru-RU"/>
        </w:rPr>
        <w:t xml:space="preserve">, </w:t>
      </w:r>
      <w:r w:rsidRPr="00975C97">
        <w:rPr>
          <w:szCs w:val="24"/>
          <w:lang w:val="ru-RU"/>
        </w:rPr>
        <w:t>а</w:t>
      </w:r>
      <w:r w:rsidR="00504A73" w:rsidRPr="00975C97">
        <w:rPr>
          <w:szCs w:val="24"/>
          <w:lang w:val="ru-RU"/>
        </w:rPr>
        <w:t xml:space="preserve"> </w:t>
      </w:r>
      <w:r w:rsidRPr="00975C97">
        <w:rPr>
          <w:szCs w:val="24"/>
          <w:lang w:val="ru-RU"/>
        </w:rPr>
        <w:t>унутрашњих</w:t>
      </w:r>
      <w:r w:rsidR="00504A73" w:rsidRPr="00975C97">
        <w:rPr>
          <w:szCs w:val="24"/>
          <w:lang w:val="ru-RU"/>
        </w:rPr>
        <w:t xml:space="preserve"> </w:t>
      </w:r>
      <w:r w:rsidR="00DB6BA1" w:rsidRPr="00975C97">
        <w:rPr>
          <w:szCs w:val="24"/>
          <w:lang w:val="sr-Cyrl-RS"/>
        </w:rPr>
        <w:t>35</w:t>
      </w:r>
      <w:r w:rsidR="00504A73" w:rsidRPr="00975C97">
        <w:rPr>
          <w:szCs w:val="24"/>
          <w:lang w:val="ru-RU"/>
        </w:rPr>
        <w:t xml:space="preserve"> </w:t>
      </w:r>
      <w:r w:rsidR="005D31CA" w:rsidRPr="00975C97">
        <w:rPr>
          <w:szCs w:val="24"/>
        </w:rPr>
        <w:t>km</w:t>
      </w:r>
      <w:r w:rsidR="00504A73" w:rsidRPr="00975C97">
        <w:rPr>
          <w:szCs w:val="24"/>
          <w:lang w:val="ru-RU"/>
        </w:rPr>
        <w:t>.</w:t>
      </w:r>
    </w:p>
    <w:p w14:paraId="5C206945" w14:textId="77777777" w:rsidR="00732569" w:rsidRPr="00975C97" w:rsidRDefault="00B61EF7" w:rsidP="00B5350C">
      <w:pPr>
        <w:pStyle w:val="BodyText2"/>
        <w:ind w:firstLine="567"/>
        <w:rPr>
          <w:rFonts w:ascii="Times New Roman" w:hAnsi="Times New Roman"/>
          <w:szCs w:val="24"/>
          <w:lang w:val="nb-NO"/>
        </w:rPr>
      </w:pPr>
      <w:r w:rsidRPr="00975C97">
        <w:rPr>
          <w:rFonts w:ascii="Times New Roman" w:hAnsi="Times New Roman"/>
          <w:szCs w:val="24"/>
          <w:lang w:val="nb-NO"/>
        </w:rPr>
        <w:t>Спољња</w:t>
      </w:r>
      <w:r w:rsidR="00732569" w:rsidRPr="00975C97">
        <w:rPr>
          <w:rFonts w:ascii="Times New Roman" w:hAnsi="Times New Roman"/>
          <w:szCs w:val="24"/>
          <w:lang w:val="nb-NO"/>
        </w:rPr>
        <w:t xml:space="preserve"> </w:t>
      </w:r>
      <w:r w:rsidRPr="00975C97">
        <w:rPr>
          <w:rFonts w:ascii="Times New Roman" w:hAnsi="Times New Roman"/>
          <w:szCs w:val="24"/>
          <w:lang w:val="nb-NO"/>
        </w:rPr>
        <w:t>граница</w:t>
      </w:r>
      <w:r w:rsidR="00732569" w:rsidRPr="00975C97">
        <w:rPr>
          <w:rFonts w:ascii="Times New Roman" w:hAnsi="Times New Roman"/>
          <w:szCs w:val="24"/>
          <w:lang w:val="nb-NO"/>
        </w:rPr>
        <w:t xml:space="preserve"> </w:t>
      </w:r>
      <w:r w:rsidRPr="00975C97">
        <w:rPr>
          <w:rFonts w:ascii="Times New Roman" w:hAnsi="Times New Roman"/>
          <w:szCs w:val="24"/>
          <w:lang w:val="nb-NO"/>
        </w:rPr>
        <w:t>газдинске</w:t>
      </w:r>
      <w:r w:rsidR="00732569" w:rsidRPr="00975C97">
        <w:rPr>
          <w:rFonts w:ascii="Times New Roman" w:hAnsi="Times New Roman"/>
          <w:szCs w:val="24"/>
          <w:lang w:val="nb-NO"/>
        </w:rPr>
        <w:t xml:space="preserve"> </w:t>
      </w:r>
      <w:r w:rsidRPr="00975C97">
        <w:rPr>
          <w:rFonts w:ascii="Times New Roman" w:hAnsi="Times New Roman"/>
          <w:szCs w:val="24"/>
          <w:lang w:val="nb-NO"/>
        </w:rPr>
        <w:t>јединице</w:t>
      </w:r>
      <w:r w:rsidR="00732569" w:rsidRPr="00975C97">
        <w:rPr>
          <w:rFonts w:ascii="Times New Roman" w:hAnsi="Times New Roman"/>
          <w:szCs w:val="24"/>
          <w:lang w:val="nb-NO"/>
        </w:rPr>
        <w:t xml:space="preserve">, </w:t>
      </w:r>
      <w:r w:rsidRPr="00975C97">
        <w:rPr>
          <w:rFonts w:ascii="Times New Roman" w:hAnsi="Times New Roman"/>
          <w:szCs w:val="24"/>
          <w:lang w:val="nb-NO"/>
        </w:rPr>
        <w:t>као</w:t>
      </w:r>
      <w:r w:rsidR="00732569" w:rsidRPr="00975C97">
        <w:rPr>
          <w:rFonts w:ascii="Times New Roman" w:hAnsi="Times New Roman"/>
          <w:szCs w:val="24"/>
          <w:lang w:val="nb-NO"/>
        </w:rPr>
        <w:t xml:space="preserve"> </w:t>
      </w:r>
      <w:r w:rsidRPr="00975C97">
        <w:rPr>
          <w:rFonts w:ascii="Times New Roman" w:hAnsi="Times New Roman"/>
          <w:szCs w:val="24"/>
          <w:lang w:val="nb-NO"/>
        </w:rPr>
        <w:t>и</w:t>
      </w:r>
      <w:r w:rsidR="00732569" w:rsidRPr="00975C97">
        <w:rPr>
          <w:rFonts w:ascii="Times New Roman" w:hAnsi="Times New Roman"/>
          <w:szCs w:val="24"/>
          <w:lang w:val="nb-NO"/>
        </w:rPr>
        <w:t xml:space="preserve"> </w:t>
      </w:r>
      <w:r w:rsidRPr="00975C97">
        <w:rPr>
          <w:rFonts w:ascii="Times New Roman" w:hAnsi="Times New Roman"/>
          <w:szCs w:val="24"/>
          <w:lang w:val="nb-NO"/>
        </w:rPr>
        <w:t>границе</w:t>
      </w:r>
      <w:r w:rsidR="00732569" w:rsidRPr="00975C97">
        <w:rPr>
          <w:rFonts w:ascii="Times New Roman" w:hAnsi="Times New Roman"/>
          <w:szCs w:val="24"/>
          <w:lang w:val="nb-NO"/>
        </w:rPr>
        <w:t xml:space="preserve"> </w:t>
      </w:r>
      <w:r w:rsidRPr="00975C97">
        <w:rPr>
          <w:rFonts w:ascii="Times New Roman" w:hAnsi="Times New Roman"/>
          <w:szCs w:val="24"/>
          <w:lang w:val="nb-NO"/>
        </w:rPr>
        <w:t>њене</w:t>
      </w:r>
      <w:r w:rsidR="00732569" w:rsidRPr="00975C97">
        <w:rPr>
          <w:rFonts w:ascii="Times New Roman" w:hAnsi="Times New Roman"/>
          <w:szCs w:val="24"/>
          <w:lang w:val="nb-NO"/>
        </w:rPr>
        <w:t xml:space="preserve"> </w:t>
      </w:r>
      <w:r w:rsidRPr="00975C97">
        <w:rPr>
          <w:rFonts w:ascii="Times New Roman" w:hAnsi="Times New Roman"/>
          <w:szCs w:val="24"/>
          <w:lang w:val="nb-NO"/>
        </w:rPr>
        <w:t>унутрашње</w:t>
      </w:r>
      <w:r w:rsidR="00732569" w:rsidRPr="00975C97">
        <w:rPr>
          <w:rFonts w:ascii="Times New Roman" w:hAnsi="Times New Roman"/>
          <w:szCs w:val="24"/>
          <w:lang w:val="nb-NO"/>
        </w:rPr>
        <w:t xml:space="preserve"> </w:t>
      </w:r>
      <w:r w:rsidRPr="00975C97">
        <w:rPr>
          <w:rFonts w:ascii="Times New Roman" w:hAnsi="Times New Roman"/>
          <w:szCs w:val="24"/>
          <w:lang w:val="nb-NO"/>
        </w:rPr>
        <w:t>поделе</w:t>
      </w:r>
      <w:r w:rsidR="00732569" w:rsidRPr="00975C97">
        <w:rPr>
          <w:rFonts w:ascii="Times New Roman" w:hAnsi="Times New Roman"/>
          <w:szCs w:val="24"/>
          <w:lang w:val="nb-NO"/>
        </w:rPr>
        <w:t xml:space="preserve"> (</w:t>
      </w:r>
      <w:r w:rsidRPr="00975C97">
        <w:rPr>
          <w:rFonts w:ascii="Times New Roman" w:hAnsi="Times New Roman"/>
          <w:szCs w:val="24"/>
          <w:lang w:val="nb-NO"/>
        </w:rPr>
        <w:t>границе</w:t>
      </w:r>
      <w:r w:rsidR="00732569" w:rsidRPr="00975C97">
        <w:rPr>
          <w:rFonts w:ascii="Times New Roman" w:hAnsi="Times New Roman"/>
          <w:szCs w:val="24"/>
          <w:lang w:val="nb-NO"/>
        </w:rPr>
        <w:t xml:space="preserve"> </w:t>
      </w:r>
      <w:r w:rsidRPr="00975C97">
        <w:rPr>
          <w:rFonts w:ascii="Times New Roman" w:hAnsi="Times New Roman"/>
          <w:szCs w:val="24"/>
          <w:lang w:val="nb-NO"/>
        </w:rPr>
        <w:t>одељења</w:t>
      </w:r>
      <w:r w:rsidR="00732569" w:rsidRPr="00975C97">
        <w:rPr>
          <w:rFonts w:ascii="Times New Roman" w:hAnsi="Times New Roman"/>
          <w:szCs w:val="24"/>
          <w:lang w:val="nb-NO"/>
        </w:rPr>
        <w:t xml:space="preserve"> </w:t>
      </w:r>
      <w:r w:rsidRPr="00975C97">
        <w:rPr>
          <w:rFonts w:ascii="Times New Roman" w:hAnsi="Times New Roman"/>
          <w:szCs w:val="24"/>
          <w:lang w:val="nb-NO"/>
        </w:rPr>
        <w:t>и</w:t>
      </w:r>
      <w:r w:rsidR="00732569" w:rsidRPr="00975C97">
        <w:rPr>
          <w:rFonts w:ascii="Times New Roman" w:hAnsi="Times New Roman"/>
          <w:szCs w:val="24"/>
          <w:lang w:val="nb-NO"/>
        </w:rPr>
        <w:t xml:space="preserve"> </w:t>
      </w:r>
      <w:r w:rsidRPr="00975C97">
        <w:rPr>
          <w:rFonts w:ascii="Times New Roman" w:hAnsi="Times New Roman"/>
          <w:szCs w:val="24"/>
          <w:lang w:val="nb-NO"/>
        </w:rPr>
        <w:t>одсека</w:t>
      </w:r>
      <w:r w:rsidR="00732569" w:rsidRPr="00975C97">
        <w:rPr>
          <w:rFonts w:ascii="Times New Roman" w:hAnsi="Times New Roman"/>
          <w:szCs w:val="24"/>
          <w:lang w:val="nb-NO"/>
        </w:rPr>
        <w:t xml:space="preserve">) </w:t>
      </w:r>
      <w:r w:rsidRPr="00975C97">
        <w:rPr>
          <w:rFonts w:ascii="Times New Roman" w:hAnsi="Times New Roman"/>
          <w:szCs w:val="24"/>
          <w:lang w:val="nb-NO"/>
        </w:rPr>
        <w:t>видљиве</w:t>
      </w:r>
      <w:r w:rsidR="00732569" w:rsidRPr="00975C97">
        <w:rPr>
          <w:rFonts w:ascii="Times New Roman" w:hAnsi="Times New Roman"/>
          <w:szCs w:val="24"/>
          <w:lang w:val="nb-NO"/>
        </w:rPr>
        <w:t xml:space="preserve"> </w:t>
      </w:r>
      <w:r w:rsidRPr="00975C97">
        <w:rPr>
          <w:rFonts w:ascii="Times New Roman" w:hAnsi="Times New Roman"/>
          <w:szCs w:val="24"/>
          <w:lang w:val="nb-NO"/>
        </w:rPr>
        <w:t>су</w:t>
      </w:r>
      <w:r w:rsidR="00732569" w:rsidRPr="00975C97">
        <w:rPr>
          <w:rFonts w:ascii="Times New Roman" w:hAnsi="Times New Roman"/>
          <w:szCs w:val="24"/>
          <w:lang w:val="nb-NO"/>
        </w:rPr>
        <w:t xml:space="preserve"> </w:t>
      </w:r>
      <w:r w:rsidRPr="00975C97">
        <w:rPr>
          <w:rFonts w:ascii="Times New Roman" w:hAnsi="Times New Roman"/>
          <w:szCs w:val="24"/>
          <w:lang w:val="nb-NO"/>
        </w:rPr>
        <w:t>и</w:t>
      </w:r>
      <w:r w:rsidR="00732569" w:rsidRPr="00975C97">
        <w:rPr>
          <w:rFonts w:ascii="Times New Roman" w:hAnsi="Times New Roman"/>
          <w:szCs w:val="24"/>
          <w:lang w:val="nb-NO"/>
        </w:rPr>
        <w:t xml:space="preserve"> </w:t>
      </w:r>
      <w:r w:rsidRPr="00975C97">
        <w:rPr>
          <w:rFonts w:ascii="Times New Roman" w:hAnsi="Times New Roman"/>
          <w:szCs w:val="24"/>
          <w:lang w:val="nb-NO"/>
        </w:rPr>
        <w:t>обележене</w:t>
      </w:r>
      <w:r w:rsidR="00732569" w:rsidRPr="00975C97">
        <w:rPr>
          <w:rFonts w:ascii="Times New Roman" w:hAnsi="Times New Roman"/>
          <w:szCs w:val="24"/>
          <w:lang w:val="nb-NO"/>
        </w:rPr>
        <w:t xml:space="preserve"> </w:t>
      </w:r>
      <w:r w:rsidRPr="00975C97">
        <w:rPr>
          <w:rFonts w:ascii="Times New Roman" w:hAnsi="Times New Roman"/>
          <w:szCs w:val="24"/>
          <w:lang w:val="nb-NO"/>
        </w:rPr>
        <w:t>у</w:t>
      </w:r>
      <w:r w:rsidR="00732569" w:rsidRPr="00975C97">
        <w:rPr>
          <w:rFonts w:ascii="Times New Roman" w:hAnsi="Times New Roman"/>
          <w:szCs w:val="24"/>
          <w:lang w:val="nb-NO"/>
        </w:rPr>
        <w:t xml:space="preserve"> </w:t>
      </w:r>
      <w:r w:rsidRPr="00975C97">
        <w:rPr>
          <w:rFonts w:ascii="Times New Roman" w:hAnsi="Times New Roman"/>
          <w:szCs w:val="24"/>
          <w:lang w:val="nb-NO"/>
        </w:rPr>
        <w:t>складу</w:t>
      </w:r>
      <w:r w:rsidR="00732569" w:rsidRPr="00975C97">
        <w:rPr>
          <w:rFonts w:ascii="Times New Roman" w:hAnsi="Times New Roman"/>
          <w:szCs w:val="24"/>
          <w:lang w:val="nb-NO"/>
        </w:rPr>
        <w:t xml:space="preserve"> </w:t>
      </w:r>
      <w:r w:rsidRPr="00975C97">
        <w:rPr>
          <w:rFonts w:ascii="Times New Roman" w:hAnsi="Times New Roman"/>
          <w:szCs w:val="24"/>
          <w:lang w:val="nb-NO"/>
        </w:rPr>
        <w:t>са</w:t>
      </w:r>
      <w:r w:rsidR="00732569" w:rsidRPr="00975C97">
        <w:rPr>
          <w:rFonts w:ascii="Times New Roman" w:hAnsi="Times New Roman"/>
          <w:szCs w:val="24"/>
          <w:lang w:val="nb-NO"/>
        </w:rPr>
        <w:t xml:space="preserve"> </w:t>
      </w:r>
      <w:r w:rsidRPr="00975C97">
        <w:rPr>
          <w:rFonts w:ascii="Times New Roman" w:hAnsi="Times New Roman"/>
          <w:szCs w:val="24"/>
          <w:lang w:val="nb-NO"/>
        </w:rPr>
        <w:t>Правилником</w:t>
      </w:r>
      <w:r w:rsidR="00732569" w:rsidRPr="00975C97">
        <w:rPr>
          <w:rFonts w:ascii="Times New Roman" w:hAnsi="Times New Roman"/>
          <w:szCs w:val="24"/>
          <w:lang w:val="nb-NO"/>
        </w:rPr>
        <w:t xml:space="preserve"> </w:t>
      </w:r>
      <w:r w:rsidRPr="00975C97">
        <w:rPr>
          <w:rFonts w:ascii="Times New Roman" w:hAnsi="Times New Roman"/>
          <w:szCs w:val="24"/>
          <w:lang w:val="nb-NO"/>
        </w:rPr>
        <w:t>о</w:t>
      </w:r>
      <w:r w:rsidR="00732569" w:rsidRPr="00975C97">
        <w:rPr>
          <w:rFonts w:ascii="Times New Roman" w:hAnsi="Times New Roman"/>
          <w:szCs w:val="24"/>
          <w:lang w:val="nb-NO"/>
        </w:rPr>
        <w:t xml:space="preserve"> </w:t>
      </w:r>
      <w:r w:rsidRPr="00975C97">
        <w:rPr>
          <w:rFonts w:ascii="Times New Roman" w:hAnsi="Times New Roman"/>
          <w:szCs w:val="24"/>
          <w:lang w:val="nb-NO"/>
        </w:rPr>
        <w:t>садржини</w:t>
      </w:r>
      <w:r w:rsidR="00732569" w:rsidRPr="00975C97">
        <w:rPr>
          <w:rFonts w:ascii="Times New Roman" w:hAnsi="Times New Roman"/>
          <w:szCs w:val="24"/>
          <w:lang w:val="nb-NO"/>
        </w:rPr>
        <w:t xml:space="preserve"> </w:t>
      </w:r>
      <w:r w:rsidRPr="00975C97">
        <w:rPr>
          <w:rFonts w:ascii="Times New Roman" w:hAnsi="Times New Roman"/>
          <w:szCs w:val="24"/>
          <w:lang w:val="nb-NO"/>
        </w:rPr>
        <w:t>основа</w:t>
      </w:r>
      <w:r w:rsidR="00732569" w:rsidRPr="00975C97">
        <w:rPr>
          <w:rFonts w:ascii="Times New Roman" w:hAnsi="Times New Roman"/>
          <w:szCs w:val="24"/>
          <w:lang w:val="nb-NO"/>
        </w:rPr>
        <w:t xml:space="preserve"> </w:t>
      </w:r>
      <w:r w:rsidRPr="00975C97">
        <w:rPr>
          <w:rFonts w:ascii="Times New Roman" w:hAnsi="Times New Roman"/>
          <w:szCs w:val="24"/>
          <w:lang w:val="nb-NO"/>
        </w:rPr>
        <w:t>и</w:t>
      </w:r>
      <w:r w:rsidR="00732569" w:rsidRPr="00975C97">
        <w:rPr>
          <w:rFonts w:ascii="Times New Roman" w:hAnsi="Times New Roman"/>
          <w:szCs w:val="24"/>
          <w:lang w:val="nb-NO"/>
        </w:rPr>
        <w:t xml:space="preserve"> </w:t>
      </w:r>
      <w:r w:rsidRPr="00975C97">
        <w:rPr>
          <w:rFonts w:ascii="Times New Roman" w:hAnsi="Times New Roman"/>
          <w:szCs w:val="24"/>
          <w:lang w:val="nb-NO"/>
        </w:rPr>
        <w:t>програма</w:t>
      </w:r>
      <w:r w:rsidR="00732569" w:rsidRPr="00975C97">
        <w:rPr>
          <w:rFonts w:ascii="Times New Roman" w:hAnsi="Times New Roman"/>
          <w:szCs w:val="24"/>
          <w:lang w:val="nb-NO"/>
        </w:rPr>
        <w:t xml:space="preserve"> </w:t>
      </w:r>
      <w:r w:rsidRPr="00975C97">
        <w:rPr>
          <w:rFonts w:ascii="Times New Roman" w:hAnsi="Times New Roman"/>
          <w:szCs w:val="24"/>
          <w:lang w:val="nb-NO"/>
        </w:rPr>
        <w:t>газдовања</w:t>
      </w:r>
      <w:r w:rsidR="00732569" w:rsidRPr="00975C97">
        <w:rPr>
          <w:rFonts w:ascii="Times New Roman" w:hAnsi="Times New Roman"/>
          <w:szCs w:val="24"/>
          <w:lang w:val="nb-NO"/>
        </w:rPr>
        <w:t xml:space="preserve">, </w:t>
      </w:r>
      <w:r w:rsidRPr="00975C97">
        <w:rPr>
          <w:rFonts w:ascii="Times New Roman" w:hAnsi="Times New Roman"/>
          <w:szCs w:val="24"/>
          <w:lang w:val="nb-NO"/>
        </w:rPr>
        <w:t>годишњег</w:t>
      </w:r>
      <w:r w:rsidR="00732569" w:rsidRPr="00975C97">
        <w:rPr>
          <w:rFonts w:ascii="Times New Roman" w:hAnsi="Times New Roman"/>
          <w:szCs w:val="24"/>
          <w:lang w:val="nb-NO"/>
        </w:rPr>
        <w:t xml:space="preserve"> </w:t>
      </w:r>
      <w:r w:rsidRPr="00975C97">
        <w:rPr>
          <w:rFonts w:ascii="Times New Roman" w:hAnsi="Times New Roman"/>
          <w:szCs w:val="24"/>
          <w:lang w:val="nb-NO"/>
        </w:rPr>
        <w:t>извођачког</w:t>
      </w:r>
      <w:r w:rsidR="00732569" w:rsidRPr="00975C97">
        <w:rPr>
          <w:rFonts w:ascii="Times New Roman" w:hAnsi="Times New Roman"/>
          <w:szCs w:val="24"/>
          <w:lang w:val="nb-NO"/>
        </w:rPr>
        <w:t xml:space="preserve"> </w:t>
      </w:r>
      <w:r w:rsidRPr="00975C97">
        <w:rPr>
          <w:rFonts w:ascii="Times New Roman" w:hAnsi="Times New Roman"/>
          <w:szCs w:val="24"/>
          <w:lang w:val="nb-NO"/>
        </w:rPr>
        <w:t>плана</w:t>
      </w:r>
      <w:r w:rsidR="00732569" w:rsidRPr="00975C97">
        <w:rPr>
          <w:rFonts w:ascii="Times New Roman" w:hAnsi="Times New Roman"/>
          <w:szCs w:val="24"/>
          <w:lang w:val="nb-NO"/>
        </w:rPr>
        <w:t xml:space="preserve"> </w:t>
      </w:r>
      <w:r w:rsidRPr="00975C97">
        <w:rPr>
          <w:rFonts w:ascii="Times New Roman" w:hAnsi="Times New Roman"/>
          <w:szCs w:val="24"/>
          <w:lang w:val="nb-NO"/>
        </w:rPr>
        <w:t>и</w:t>
      </w:r>
      <w:r w:rsidR="00732569" w:rsidRPr="00975C97">
        <w:rPr>
          <w:rFonts w:ascii="Times New Roman" w:hAnsi="Times New Roman"/>
          <w:szCs w:val="24"/>
          <w:lang w:val="nb-NO"/>
        </w:rPr>
        <w:t xml:space="preserve"> </w:t>
      </w:r>
      <w:r w:rsidRPr="00975C97">
        <w:rPr>
          <w:rFonts w:ascii="Times New Roman" w:hAnsi="Times New Roman"/>
          <w:szCs w:val="24"/>
          <w:lang w:val="nb-NO"/>
        </w:rPr>
        <w:t>привременог</w:t>
      </w:r>
      <w:r w:rsidR="00732569" w:rsidRPr="00975C97">
        <w:rPr>
          <w:rFonts w:ascii="Times New Roman" w:hAnsi="Times New Roman"/>
          <w:szCs w:val="24"/>
          <w:lang w:val="nb-NO"/>
        </w:rPr>
        <w:t xml:space="preserve"> </w:t>
      </w:r>
      <w:r w:rsidRPr="00975C97">
        <w:rPr>
          <w:rFonts w:ascii="Times New Roman" w:hAnsi="Times New Roman"/>
          <w:szCs w:val="24"/>
          <w:lang w:val="nb-NO"/>
        </w:rPr>
        <w:t>плана</w:t>
      </w:r>
      <w:r w:rsidR="00732569" w:rsidRPr="00975C97">
        <w:rPr>
          <w:rFonts w:ascii="Times New Roman" w:hAnsi="Times New Roman"/>
          <w:szCs w:val="24"/>
          <w:lang w:val="nb-NO"/>
        </w:rPr>
        <w:t xml:space="preserve"> </w:t>
      </w:r>
      <w:r w:rsidRPr="00975C97">
        <w:rPr>
          <w:rFonts w:ascii="Times New Roman" w:hAnsi="Times New Roman"/>
          <w:szCs w:val="24"/>
          <w:lang w:val="nb-NO"/>
        </w:rPr>
        <w:t>газдовања</w:t>
      </w:r>
      <w:r w:rsidR="00732569" w:rsidRPr="00975C97">
        <w:rPr>
          <w:rFonts w:ascii="Times New Roman" w:hAnsi="Times New Roman"/>
          <w:szCs w:val="24"/>
          <w:lang w:val="nb-NO"/>
        </w:rPr>
        <w:t xml:space="preserve"> </w:t>
      </w:r>
      <w:r w:rsidRPr="00975C97">
        <w:rPr>
          <w:rFonts w:ascii="Times New Roman" w:hAnsi="Times New Roman"/>
          <w:szCs w:val="24"/>
          <w:lang w:val="nb-NO"/>
        </w:rPr>
        <w:t>приватним</w:t>
      </w:r>
      <w:r w:rsidR="00732569" w:rsidRPr="00975C97">
        <w:rPr>
          <w:rFonts w:ascii="Times New Roman" w:hAnsi="Times New Roman"/>
          <w:szCs w:val="24"/>
          <w:lang w:val="nb-NO"/>
        </w:rPr>
        <w:t xml:space="preserve"> </w:t>
      </w:r>
      <w:r w:rsidRPr="00975C97">
        <w:rPr>
          <w:rFonts w:ascii="Times New Roman" w:hAnsi="Times New Roman"/>
          <w:szCs w:val="24"/>
          <w:lang w:val="nb-NO"/>
        </w:rPr>
        <w:t>шумама</w:t>
      </w:r>
      <w:r w:rsidR="00732569" w:rsidRPr="00975C97">
        <w:rPr>
          <w:rFonts w:ascii="Times New Roman" w:hAnsi="Times New Roman"/>
          <w:szCs w:val="24"/>
          <w:lang w:val="nb-NO"/>
        </w:rPr>
        <w:t xml:space="preserve"> (</w:t>
      </w:r>
      <w:r w:rsidRPr="00975C97">
        <w:rPr>
          <w:rFonts w:ascii="Times New Roman" w:hAnsi="Times New Roman"/>
          <w:szCs w:val="24"/>
          <w:lang w:val="nb-NO"/>
        </w:rPr>
        <w:t>Сл</w:t>
      </w:r>
      <w:r w:rsidR="00732569" w:rsidRPr="00975C97">
        <w:rPr>
          <w:rFonts w:ascii="Times New Roman" w:hAnsi="Times New Roman"/>
          <w:szCs w:val="24"/>
          <w:lang w:val="nb-NO"/>
        </w:rPr>
        <w:t xml:space="preserve">. </w:t>
      </w:r>
      <w:r w:rsidRPr="00975C97">
        <w:rPr>
          <w:rFonts w:ascii="Times New Roman" w:hAnsi="Times New Roman"/>
          <w:szCs w:val="24"/>
          <w:lang w:val="nb-NO"/>
        </w:rPr>
        <w:t>гл</w:t>
      </w:r>
      <w:r w:rsidR="00732569" w:rsidRPr="00975C97">
        <w:rPr>
          <w:rFonts w:ascii="Times New Roman" w:hAnsi="Times New Roman"/>
          <w:szCs w:val="24"/>
          <w:lang w:val="nb-NO"/>
        </w:rPr>
        <w:t xml:space="preserve">. </w:t>
      </w:r>
      <w:r w:rsidRPr="00975C97">
        <w:rPr>
          <w:rFonts w:ascii="Times New Roman" w:hAnsi="Times New Roman"/>
          <w:szCs w:val="24"/>
          <w:lang w:val="nb-NO"/>
        </w:rPr>
        <w:t>РС</w:t>
      </w:r>
      <w:r w:rsidR="00732569" w:rsidRPr="00975C97">
        <w:rPr>
          <w:rFonts w:ascii="Times New Roman" w:hAnsi="Times New Roman"/>
          <w:szCs w:val="24"/>
          <w:lang w:val="nb-NO"/>
        </w:rPr>
        <w:t xml:space="preserve"> </w:t>
      </w:r>
      <w:r w:rsidRPr="00975C97">
        <w:rPr>
          <w:rFonts w:ascii="Times New Roman" w:hAnsi="Times New Roman"/>
          <w:szCs w:val="24"/>
          <w:lang w:val="nb-NO"/>
        </w:rPr>
        <w:t>бр</w:t>
      </w:r>
      <w:r w:rsidR="00732569" w:rsidRPr="00975C97">
        <w:rPr>
          <w:rFonts w:ascii="Times New Roman" w:hAnsi="Times New Roman"/>
          <w:szCs w:val="24"/>
          <w:lang w:val="nb-NO"/>
        </w:rPr>
        <w:t xml:space="preserve">.122/03 - </w:t>
      </w:r>
      <w:r w:rsidRPr="00975C97">
        <w:rPr>
          <w:rFonts w:ascii="Times New Roman" w:hAnsi="Times New Roman"/>
          <w:szCs w:val="24"/>
          <w:lang w:val="nb-NO"/>
        </w:rPr>
        <w:t>члан</w:t>
      </w:r>
      <w:r w:rsidR="00732569" w:rsidRPr="00975C97">
        <w:rPr>
          <w:rFonts w:ascii="Times New Roman" w:hAnsi="Times New Roman"/>
          <w:szCs w:val="24"/>
          <w:lang w:val="nb-NO"/>
        </w:rPr>
        <w:t xml:space="preserve"> 33 </w:t>
      </w:r>
      <w:r w:rsidRPr="00975C97">
        <w:rPr>
          <w:rFonts w:ascii="Times New Roman" w:hAnsi="Times New Roman"/>
          <w:szCs w:val="24"/>
          <w:lang w:val="nb-NO"/>
        </w:rPr>
        <w:t>и</w:t>
      </w:r>
      <w:r w:rsidR="00732569" w:rsidRPr="00975C97">
        <w:rPr>
          <w:rFonts w:ascii="Times New Roman" w:hAnsi="Times New Roman"/>
          <w:szCs w:val="24"/>
          <w:lang w:val="nb-NO"/>
        </w:rPr>
        <w:t xml:space="preserve"> 35).</w:t>
      </w:r>
    </w:p>
    <w:p w14:paraId="6273535B" w14:textId="77777777" w:rsidR="00732569" w:rsidRPr="00975C97" w:rsidRDefault="00732569" w:rsidP="00B5350C">
      <w:pPr>
        <w:pStyle w:val="Heading3"/>
        <w:rPr>
          <w:szCs w:val="24"/>
          <w:lang w:val="ru-RU"/>
        </w:rPr>
      </w:pPr>
      <w:bookmarkStart w:id="57" w:name="_Toc329146558"/>
      <w:bookmarkStart w:id="58" w:name="_Toc329328296"/>
      <w:bookmarkStart w:id="59" w:name="_Toc410988288"/>
      <w:bookmarkStart w:id="60" w:name="_Toc478456452"/>
      <w:bookmarkStart w:id="61" w:name="_Toc503785385"/>
      <w:bookmarkStart w:id="62" w:name="_Toc503785961"/>
      <w:bookmarkStart w:id="63" w:name="_Toc503786491"/>
      <w:bookmarkStart w:id="64" w:name="_Toc503787362"/>
      <w:bookmarkStart w:id="65" w:name="_Toc535232807"/>
      <w:bookmarkStart w:id="66" w:name="_Toc125969855"/>
      <w:r w:rsidRPr="00975C97">
        <w:rPr>
          <w:szCs w:val="24"/>
          <w:lang w:val="ru-RU"/>
        </w:rPr>
        <w:t xml:space="preserve">1. 1. 3. </w:t>
      </w:r>
      <w:r w:rsidR="00B61EF7" w:rsidRPr="00975C97">
        <w:rPr>
          <w:szCs w:val="24"/>
          <w:lang w:val="ru-RU"/>
        </w:rPr>
        <w:t>Површина</w:t>
      </w:r>
      <w:bookmarkEnd w:id="57"/>
      <w:bookmarkEnd w:id="58"/>
      <w:bookmarkEnd w:id="59"/>
      <w:bookmarkEnd w:id="60"/>
      <w:bookmarkEnd w:id="61"/>
      <w:bookmarkEnd w:id="62"/>
      <w:bookmarkEnd w:id="63"/>
      <w:bookmarkEnd w:id="64"/>
      <w:bookmarkEnd w:id="65"/>
      <w:bookmarkEnd w:id="66"/>
    </w:p>
    <w:p w14:paraId="7D51BB59" w14:textId="77777777" w:rsidR="00732569" w:rsidRPr="00975C97" w:rsidRDefault="00732569" w:rsidP="00B5350C">
      <w:pPr>
        <w:ind w:right="-426" w:firstLine="567"/>
        <w:rPr>
          <w:szCs w:val="24"/>
          <w:lang w:val="ru-RU"/>
        </w:rPr>
      </w:pPr>
    </w:p>
    <w:p w14:paraId="438D37BF" w14:textId="0C1B6AD1" w:rsidR="001B174D" w:rsidRPr="00975C97" w:rsidRDefault="00B61EF7" w:rsidP="00E60D14">
      <w:pPr>
        <w:ind w:right="-29" w:firstLine="567"/>
        <w:rPr>
          <w:szCs w:val="24"/>
          <w:shd w:val="clear" w:color="auto" w:fill="FFFFFF" w:themeFill="background1"/>
          <w:lang w:val="sr-Latn-RS"/>
        </w:rPr>
      </w:pPr>
      <w:r w:rsidRPr="00975C97">
        <w:rPr>
          <w:szCs w:val="24"/>
          <w:lang w:val="sr-Latn-CS"/>
        </w:rPr>
        <w:t>Површина</w:t>
      </w:r>
      <w:r w:rsidR="00487D54" w:rsidRPr="00975C97">
        <w:rPr>
          <w:szCs w:val="24"/>
          <w:lang w:val="sr-Latn-CS"/>
        </w:rPr>
        <w:t xml:space="preserve"> </w:t>
      </w:r>
      <w:r w:rsidR="003A19ED" w:rsidRPr="00975C97">
        <w:rPr>
          <w:szCs w:val="24"/>
          <w:shd w:val="clear" w:color="auto" w:fill="FFFFFF" w:themeFill="background1"/>
          <w:lang w:val="sr-Latn-CS"/>
        </w:rPr>
        <w:t>газдинске</w:t>
      </w:r>
      <w:r w:rsidR="00487D54" w:rsidRPr="00975C97">
        <w:rPr>
          <w:szCs w:val="24"/>
          <w:shd w:val="clear" w:color="auto" w:fill="FFFFFF" w:themeFill="background1"/>
          <w:lang w:val="sr-Latn-CS"/>
        </w:rPr>
        <w:t xml:space="preserve"> </w:t>
      </w:r>
      <w:r w:rsidR="003A19ED" w:rsidRPr="00975C97">
        <w:rPr>
          <w:szCs w:val="24"/>
          <w:shd w:val="clear" w:color="auto" w:fill="FFFFFF" w:themeFill="background1"/>
          <w:lang w:val="sr-Latn-CS"/>
        </w:rPr>
        <w:t>јединице</w:t>
      </w:r>
      <w:r w:rsidR="00487D54" w:rsidRPr="00975C97">
        <w:rPr>
          <w:szCs w:val="24"/>
          <w:shd w:val="clear" w:color="auto" w:fill="FFFFFF" w:themeFill="background1"/>
          <w:lang w:val="sr-Latn-CS"/>
        </w:rPr>
        <w:t xml:space="preserve"> </w:t>
      </w:r>
      <w:r w:rsidRPr="00975C97">
        <w:rPr>
          <w:szCs w:val="24"/>
          <w:shd w:val="clear" w:color="auto" w:fill="FFFFFF" w:themeFill="background1"/>
          <w:lang w:val="sr-Latn-CS"/>
        </w:rPr>
        <w:t>износи</w:t>
      </w:r>
      <w:r w:rsidR="00487D54" w:rsidRPr="00975C97">
        <w:rPr>
          <w:szCs w:val="24"/>
          <w:shd w:val="clear" w:color="auto" w:fill="FFFFFF" w:themeFill="background1"/>
          <w:lang w:val="sr-Latn-CS"/>
        </w:rPr>
        <w:t xml:space="preserve"> </w:t>
      </w:r>
      <w:r w:rsidR="0037019A" w:rsidRPr="00975C97">
        <w:rPr>
          <w:szCs w:val="24"/>
          <w:shd w:val="clear" w:color="auto" w:fill="FFFFFF" w:themeFill="background1"/>
          <w:lang w:val="sr-Latn-RS"/>
        </w:rPr>
        <w:t>2</w:t>
      </w:r>
      <w:r w:rsidR="00B14E86" w:rsidRPr="00975C97">
        <w:rPr>
          <w:szCs w:val="24"/>
          <w:shd w:val="clear" w:color="auto" w:fill="FFFFFF" w:themeFill="background1"/>
          <w:lang w:val="sr-Cyrl-RS"/>
        </w:rPr>
        <w:t>.</w:t>
      </w:r>
      <w:r w:rsidR="0037019A" w:rsidRPr="00975C97">
        <w:rPr>
          <w:szCs w:val="24"/>
          <w:shd w:val="clear" w:color="auto" w:fill="FFFFFF" w:themeFill="background1"/>
          <w:lang w:val="sr-Latn-RS"/>
        </w:rPr>
        <w:t>6</w:t>
      </w:r>
      <w:r w:rsidR="00E60D14" w:rsidRPr="00975C97">
        <w:rPr>
          <w:szCs w:val="24"/>
          <w:shd w:val="clear" w:color="auto" w:fill="FFFFFF" w:themeFill="background1"/>
          <w:lang w:val="sr-Latn-RS"/>
        </w:rPr>
        <w:t>64</w:t>
      </w:r>
      <w:r w:rsidR="003A19ED" w:rsidRPr="00975C97">
        <w:rPr>
          <w:szCs w:val="24"/>
          <w:shd w:val="clear" w:color="auto" w:fill="FFFFFF" w:themeFill="background1"/>
          <w:lang w:val="sr-Cyrl-RS"/>
        </w:rPr>
        <w:t>,</w:t>
      </w:r>
      <w:r w:rsidR="00B765AE" w:rsidRPr="00975C97">
        <w:rPr>
          <w:szCs w:val="24"/>
          <w:shd w:val="clear" w:color="auto" w:fill="FFFFFF" w:themeFill="background1"/>
          <w:lang w:val="ru-RU"/>
        </w:rPr>
        <w:t>36</w:t>
      </w:r>
      <w:r w:rsidR="00487D54" w:rsidRPr="00975C97">
        <w:rPr>
          <w:szCs w:val="24"/>
          <w:shd w:val="clear" w:color="auto" w:fill="FFFFFF" w:themeFill="background1"/>
          <w:lang w:val="sr-Latn-CS"/>
        </w:rPr>
        <w:t xml:space="preserve"> </w:t>
      </w:r>
      <w:r w:rsidR="005D31CA" w:rsidRPr="00975C97">
        <w:rPr>
          <w:szCs w:val="24"/>
          <w:shd w:val="clear" w:color="auto" w:fill="FFFFFF" w:themeFill="background1"/>
          <w:lang w:val="sr-Latn-CS"/>
        </w:rPr>
        <w:t>ha</w:t>
      </w:r>
      <w:r w:rsidR="00487D54" w:rsidRPr="00975C97">
        <w:rPr>
          <w:szCs w:val="24"/>
          <w:lang w:val="sr-Latn-CS"/>
        </w:rPr>
        <w:t>.</w:t>
      </w:r>
    </w:p>
    <w:p w14:paraId="1BA08251" w14:textId="77777777" w:rsidR="00732569" w:rsidRPr="00975C97" w:rsidRDefault="00B61EF7" w:rsidP="00B5350C">
      <w:pPr>
        <w:ind w:right="-29" w:firstLine="567"/>
        <w:rPr>
          <w:szCs w:val="24"/>
          <w:lang w:val="sr-Latn-CS"/>
        </w:rPr>
      </w:pPr>
      <w:r w:rsidRPr="00975C97">
        <w:rPr>
          <w:szCs w:val="24"/>
          <w:lang w:val="sr-Latn-CS"/>
        </w:rPr>
        <w:t>Целокупна</w:t>
      </w:r>
      <w:r w:rsidR="00732569" w:rsidRPr="00975C97">
        <w:rPr>
          <w:szCs w:val="24"/>
          <w:lang w:val="sr-Latn-CS"/>
        </w:rPr>
        <w:t xml:space="preserve"> </w:t>
      </w:r>
      <w:r w:rsidRPr="00975C97">
        <w:rPr>
          <w:szCs w:val="24"/>
          <w:lang w:val="sr-Latn-CS"/>
        </w:rPr>
        <w:t>структура</w:t>
      </w:r>
      <w:r w:rsidR="00732569" w:rsidRPr="00975C97">
        <w:rPr>
          <w:szCs w:val="24"/>
          <w:lang w:val="sr-Latn-CS"/>
        </w:rPr>
        <w:t xml:space="preserve"> </w:t>
      </w:r>
      <w:r w:rsidRPr="00975C97">
        <w:rPr>
          <w:szCs w:val="24"/>
          <w:lang w:val="sr-Latn-CS"/>
        </w:rPr>
        <w:t>површина</w:t>
      </w:r>
      <w:r w:rsidR="00732569" w:rsidRPr="00975C97">
        <w:rPr>
          <w:szCs w:val="24"/>
          <w:lang w:val="sr-Latn-CS"/>
        </w:rPr>
        <w:t xml:space="preserve"> </w:t>
      </w:r>
      <w:r w:rsidRPr="00975C97">
        <w:rPr>
          <w:szCs w:val="24"/>
          <w:lang w:val="sr-Latn-CS"/>
        </w:rPr>
        <w:t>по</w:t>
      </w:r>
      <w:r w:rsidR="00732569" w:rsidRPr="00975C97">
        <w:rPr>
          <w:szCs w:val="24"/>
          <w:lang w:val="sr-Latn-CS"/>
        </w:rPr>
        <w:t xml:space="preserve"> </w:t>
      </w:r>
      <w:r w:rsidRPr="00975C97">
        <w:rPr>
          <w:szCs w:val="24"/>
          <w:lang w:val="sr-Latn-CS"/>
        </w:rPr>
        <w:t>начину</w:t>
      </w:r>
      <w:r w:rsidR="00732569" w:rsidRPr="00975C97">
        <w:rPr>
          <w:szCs w:val="24"/>
          <w:lang w:val="sr-Latn-CS"/>
        </w:rPr>
        <w:t xml:space="preserve"> </w:t>
      </w:r>
      <w:r w:rsidRPr="00975C97">
        <w:rPr>
          <w:szCs w:val="24"/>
          <w:lang w:val="sr-Latn-CS"/>
        </w:rPr>
        <w:t>коришћења</w:t>
      </w:r>
      <w:r w:rsidR="00732569" w:rsidRPr="00975C97">
        <w:rPr>
          <w:szCs w:val="24"/>
          <w:lang w:val="sr-Latn-CS"/>
        </w:rPr>
        <w:t xml:space="preserve"> </w:t>
      </w:r>
      <w:r w:rsidRPr="00975C97">
        <w:rPr>
          <w:szCs w:val="24"/>
          <w:lang w:val="sr-Latn-CS"/>
        </w:rPr>
        <w:t>земљишта</w:t>
      </w:r>
      <w:r w:rsidR="00732569" w:rsidRPr="00975C97">
        <w:rPr>
          <w:szCs w:val="24"/>
          <w:lang w:val="sr-Latn-CS"/>
        </w:rPr>
        <w:t xml:space="preserve"> </w:t>
      </w:r>
      <w:r w:rsidRPr="00975C97">
        <w:rPr>
          <w:szCs w:val="24"/>
          <w:lang w:val="sr-Latn-CS"/>
        </w:rPr>
        <w:t>је</w:t>
      </w:r>
      <w:r w:rsidR="00732569" w:rsidRPr="00975C97">
        <w:rPr>
          <w:szCs w:val="24"/>
          <w:lang w:val="sr-Latn-CS"/>
        </w:rPr>
        <w:t xml:space="preserve"> </w:t>
      </w:r>
      <w:r w:rsidRPr="00975C97">
        <w:rPr>
          <w:szCs w:val="24"/>
          <w:lang w:val="sr-Latn-CS"/>
        </w:rPr>
        <w:t>приказана</w:t>
      </w:r>
      <w:r w:rsidR="00732569" w:rsidRPr="00975C97">
        <w:rPr>
          <w:szCs w:val="24"/>
          <w:lang w:val="sr-Latn-CS"/>
        </w:rPr>
        <w:t xml:space="preserve"> </w:t>
      </w:r>
      <w:r w:rsidRPr="00975C97">
        <w:rPr>
          <w:szCs w:val="24"/>
          <w:lang w:val="sr-Latn-CS"/>
        </w:rPr>
        <w:t>у</w:t>
      </w:r>
      <w:r w:rsidR="00732569" w:rsidRPr="00975C97">
        <w:rPr>
          <w:szCs w:val="24"/>
          <w:lang w:val="sr-Latn-CS"/>
        </w:rPr>
        <w:t xml:space="preserve"> </w:t>
      </w:r>
      <w:r w:rsidRPr="00975C97">
        <w:rPr>
          <w:szCs w:val="24"/>
          <w:lang w:val="sr-Latn-CS"/>
        </w:rPr>
        <w:t>табели</w:t>
      </w:r>
      <w:r w:rsidR="00732569" w:rsidRPr="00975C97">
        <w:rPr>
          <w:szCs w:val="24"/>
          <w:lang w:val="sr-Latn-CS"/>
        </w:rPr>
        <w:t xml:space="preserve"> 1.1.3.-1.</w:t>
      </w:r>
    </w:p>
    <w:tbl>
      <w:tblPr>
        <w:tblW w:w="16860" w:type="dxa"/>
        <w:tblInd w:w="108" w:type="dxa"/>
        <w:tblLook w:val="04A0" w:firstRow="1" w:lastRow="0" w:firstColumn="1" w:lastColumn="0" w:noHBand="0" w:noVBand="1"/>
      </w:tblPr>
      <w:tblGrid>
        <w:gridCol w:w="1202"/>
        <w:gridCol w:w="424"/>
        <w:gridCol w:w="1530"/>
        <w:gridCol w:w="1395"/>
        <w:gridCol w:w="1800"/>
        <w:gridCol w:w="1890"/>
        <w:gridCol w:w="1935"/>
        <w:gridCol w:w="1327"/>
        <w:gridCol w:w="1642"/>
        <w:gridCol w:w="1867"/>
        <w:gridCol w:w="1181"/>
        <w:gridCol w:w="927"/>
      </w:tblGrid>
      <w:tr w:rsidR="00B765AE" w:rsidRPr="00975C97" w14:paraId="7E751926" w14:textId="77777777" w:rsidTr="00B765AE">
        <w:trPr>
          <w:trHeight w:val="315"/>
        </w:trPr>
        <w:tc>
          <w:tcPr>
            <w:tcW w:w="16860" w:type="dxa"/>
            <w:gridSpan w:val="12"/>
            <w:tcBorders>
              <w:top w:val="nil"/>
              <w:left w:val="nil"/>
              <w:bottom w:val="single" w:sz="8" w:space="0" w:color="auto"/>
              <w:right w:val="nil"/>
            </w:tcBorders>
            <w:shd w:val="clear" w:color="auto" w:fill="auto"/>
            <w:vAlign w:val="center"/>
            <w:hideMark/>
          </w:tcPr>
          <w:p w14:paraId="2D10F433" w14:textId="77777777" w:rsidR="00B765AE" w:rsidRPr="00975C97" w:rsidRDefault="00B765AE" w:rsidP="00B765AE">
            <w:pPr>
              <w:jc w:val="left"/>
              <w:rPr>
                <w:color w:val="000000"/>
                <w:sz w:val="22"/>
                <w:szCs w:val="22"/>
              </w:rPr>
            </w:pPr>
            <w:r w:rsidRPr="00975C97">
              <w:rPr>
                <w:color w:val="000000"/>
                <w:sz w:val="22"/>
                <w:szCs w:val="22"/>
              </w:rPr>
              <w:t>Табела  1.1.3.-1 - Структура површина:</w:t>
            </w:r>
          </w:p>
        </w:tc>
      </w:tr>
      <w:tr w:rsidR="00B765AE" w:rsidRPr="00975C97" w14:paraId="3732D9A2" w14:textId="77777777" w:rsidTr="00B765AE">
        <w:trPr>
          <w:trHeight w:val="330"/>
        </w:trPr>
        <w:tc>
          <w:tcPr>
            <w:tcW w:w="1410"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6D52B1BA" w14:textId="77777777" w:rsidR="00B765AE" w:rsidRPr="00975C97" w:rsidRDefault="00B765AE" w:rsidP="00B765AE">
            <w:pPr>
              <w:jc w:val="center"/>
              <w:rPr>
                <w:color w:val="000000"/>
                <w:sz w:val="22"/>
                <w:szCs w:val="22"/>
              </w:rPr>
            </w:pPr>
            <w:r w:rsidRPr="00975C97">
              <w:rPr>
                <w:color w:val="000000"/>
                <w:sz w:val="22"/>
                <w:szCs w:val="22"/>
              </w:rPr>
              <w:t>Врста зељишта</w:t>
            </w:r>
          </w:p>
        </w:tc>
        <w:tc>
          <w:tcPr>
            <w:tcW w:w="1530" w:type="dxa"/>
            <w:vMerge w:val="restart"/>
            <w:tcBorders>
              <w:top w:val="nil"/>
              <w:left w:val="single" w:sz="8" w:space="0" w:color="000000"/>
              <w:bottom w:val="nil"/>
              <w:right w:val="single" w:sz="8" w:space="0" w:color="auto"/>
            </w:tcBorders>
            <w:shd w:val="clear" w:color="000000" w:fill="D9D9D9"/>
            <w:vAlign w:val="center"/>
            <w:hideMark/>
          </w:tcPr>
          <w:p w14:paraId="18790E34" w14:textId="77777777" w:rsidR="00B765AE" w:rsidRPr="00975C97" w:rsidRDefault="00B765AE" w:rsidP="00B765AE">
            <w:pPr>
              <w:jc w:val="center"/>
              <w:rPr>
                <w:color w:val="000000"/>
                <w:sz w:val="22"/>
                <w:szCs w:val="22"/>
              </w:rPr>
            </w:pPr>
            <w:r w:rsidRPr="00975C97">
              <w:rPr>
                <w:color w:val="000000"/>
                <w:sz w:val="22"/>
                <w:szCs w:val="22"/>
              </w:rPr>
              <w:t>Укупна површина</w:t>
            </w:r>
          </w:p>
        </w:tc>
        <w:tc>
          <w:tcPr>
            <w:tcW w:w="7020" w:type="dxa"/>
            <w:gridSpan w:val="4"/>
            <w:tcBorders>
              <w:top w:val="single" w:sz="8" w:space="0" w:color="auto"/>
              <w:left w:val="nil"/>
              <w:bottom w:val="single" w:sz="8" w:space="0" w:color="auto"/>
              <w:right w:val="single" w:sz="8" w:space="0" w:color="000000"/>
            </w:tcBorders>
            <w:shd w:val="clear" w:color="000000" w:fill="D9D9D9"/>
            <w:vAlign w:val="center"/>
            <w:hideMark/>
          </w:tcPr>
          <w:p w14:paraId="7722AE70" w14:textId="77777777" w:rsidR="00B765AE" w:rsidRPr="00975C97" w:rsidRDefault="00B765AE" w:rsidP="00B765AE">
            <w:pPr>
              <w:jc w:val="center"/>
              <w:rPr>
                <w:color w:val="000000"/>
                <w:sz w:val="22"/>
                <w:szCs w:val="22"/>
              </w:rPr>
            </w:pPr>
            <w:r w:rsidRPr="00975C97">
              <w:rPr>
                <w:color w:val="000000"/>
                <w:sz w:val="22"/>
                <w:szCs w:val="22"/>
              </w:rPr>
              <w:t>Шуме и шумско земљиште</w:t>
            </w:r>
          </w:p>
        </w:tc>
        <w:tc>
          <w:tcPr>
            <w:tcW w:w="4836" w:type="dxa"/>
            <w:gridSpan w:val="3"/>
            <w:tcBorders>
              <w:top w:val="single" w:sz="8" w:space="0" w:color="auto"/>
              <w:left w:val="nil"/>
              <w:bottom w:val="single" w:sz="8" w:space="0" w:color="auto"/>
              <w:right w:val="single" w:sz="8" w:space="0" w:color="000000"/>
            </w:tcBorders>
            <w:shd w:val="clear" w:color="000000" w:fill="D9D9D9"/>
            <w:vAlign w:val="center"/>
            <w:hideMark/>
          </w:tcPr>
          <w:p w14:paraId="088AFED2" w14:textId="77777777" w:rsidR="00B765AE" w:rsidRPr="00975C97" w:rsidRDefault="00B765AE" w:rsidP="00B765AE">
            <w:pPr>
              <w:jc w:val="center"/>
              <w:rPr>
                <w:color w:val="000000"/>
                <w:sz w:val="22"/>
                <w:szCs w:val="22"/>
              </w:rPr>
            </w:pPr>
            <w:r w:rsidRPr="00975C97">
              <w:rPr>
                <w:color w:val="000000"/>
                <w:sz w:val="22"/>
                <w:szCs w:val="22"/>
              </w:rPr>
              <w:t>Остало земљиште</w:t>
            </w:r>
          </w:p>
        </w:tc>
        <w:tc>
          <w:tcPr>
            <w:tcW w:w="1119"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75E62C7" w14:textId="77777777" w:rsidR="00B765AE" w:rsidRPr="00975C97" w:rsidRDefault="00B765AE" w:rsidP="00B765AE">
            <w:pPr>
              <w:jc w:val="center"/>
              <w:rPr>
                <w:color w:val="000000"/>
                <w:sz w:val="22"/>
                <w:szCs w:val="22"/>
              </w:rPr>
            </w:pPr>
            <w:r w:rsidRPr="00975C97">
              <w:rPr>
                <w:color w:val="000000"/>
                <w:sz w:val="22"/>
                <w:szCs w:val="22"/>
              </w:rPr>
              <w:t>Туђе земљиште</w:t>
            </w:r>
          </w:p>
        </w:tc>
        <w:tc>
          <w:tcPr>
            <w:tcW w:w="94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B0057BD" w14:textId="77777777" w:rsidR="00B765AE" w:rsidRPr="00975C97" w:rsidRDefault="00B765AE" w:rsidP="00B765AE">
            <w:pPr>
              <w:jc w:val="center"/>
              <w:rPr>
                <w:color w:val="000000"/>
                <w:sz w:val="22"/>
                <w:szCs w:val="22"/>
              </w:rPr>
            </w:pPr>
            <w:r w:rsidRPr="00975C97">
              <w:rPr>
                <w:color w:val="000000"/>
                <w:sz w:val="22"/>
                <w:szCs w:val="22"/>
              </w:rPr>
              <w:t>Заузеће</w:t>
            </w:r>
          </w:p>
        </w:tc>
      </w:tr>
      <w:tr w:rsidR="00B765AE" w:rsidRPr="00975C97" w14:paraId="73AF0C5E" w14:textId="77777777" w:rsidTr="00B765AE">
        <w:trPr>
          <w:trHeight w:val="615"/>
        </w:trPr>
        <w:tc>
          <w:tcPr>
            <w:tcW w:w="1410" w:type="dxa"/>
            <w:gridSpan w:val="2"/>
            <w:vMerge/>
            <w:tcBorders>
              <w:top w:val="single" w:sz="8" w:space="0" w:color="auto"/>
              <w:left w:val="single" w:sz="8" w:space="0" w:color="auto"/>
              <w:bottom w:val="single" w:sz="8" w:space="0" w:color="000000"/>
              <w:right w:val="single" w:sz="8" w:space="0" w:color="000000"/>
            </w:tcBorders>
            <w:vAlign w:val="center"/>
            <w:hideMark/>
          </w:tcPr>
          <w:p w14:paraId="34D3EBE0" w14:textId="77777777" w:rsidR="00B765AE" w:rsidRPr="00975C97" w:rsidRDefault="00B765AE" w:rsidP="00B765AE">
            <w:pPr>
              <w:jc w:val="left"/>
              <w:rPr>
                <w:color w:val="000000"/>
                <w:sz w:val="22"/>
                <w:szCs w:val="22"/>
              </w:rPr>
            </w:pPr>
          </w:p>
        </w:tc>
        <w:tc>
          <w:tcPr>
            <w:tcW w:w="1530" w:type="dxa"/>
            <w:vMerge/>
            <w:tcBorders>
              <w:top w:val="nil"/>
              <w:left w:val="single" w:sz="8" w:space="0" w:color="000000"/>
              <w:bottom w:val="nil"/>
              <w:right w:val="single" w:sz="8" w:space="0" w:color="auto"/>
            </w:tcBorders>
            <w:vAlign w:val="center"/>
            <w:hideMark/>
          </w:tcPr>
          <w:p w14:paraId="410CC9EA" w14:textId="77777777" w:rsidR="00B765AE" w:rsidRPr="00975C97" w:rsidRDefault="00B765AE" w:rsidP="00B765AE">
            <w:pPr>
              <w:jc w:val="left"/>
              <w:rPr>
                <w:color w:val="000000"/>
                <w:sz w:val="22"/>
                <w:szCs w:val="22"/>
              </w:rPr>
            </w:pPr>
          </w:p>
        </w:tc>
        <w:tc>
          <w:tcPr>
            <w:tcW w:w="1395" w:type="dxa"/>
            <w:tcBorders>
              <w:top w:val="nil"/>
              <w:left w:val="nil"/>
              <w:bottom w:val="single" w:sz="8" w:space="0" w:color="auto"/>
              <w:right w:val="nil"/>
            </w:tcBorders>
            <w:shd w:val="clear" w:color="000000" w:fill="D9D9D9"/>
            <w:vAlign w:val="center"/>
            <w:hideMark/>
          </w:tcPr>
          <w:p w14:paraId="22AAF22C" w14:textId="77777777" w:rsidR="00B765AE" w:rsidRPr="00975C97" w:rsidRDefault="00B765AE" w:rsidP="00B765AE">
            <w:pPr>
              <w:jc w:val="center"/>
              <w:rPr>
                <w:color w:val="000000"/>
                <w:sz w:val="22"/>
                <w:szCs w:val="22"/>
              </w:rPr>
            </w:pPr>
            <w:r w:rsidRPr="00975C97">
              <w:rPr>
                <w:color w:val="000000"/>
                <w:sz w:val="22"/>
                <w:szCs w:val="22"/>
              </w:rPr>
              <w:t>Свега</w:t>
            </w:r>
          </w:p>
        </w:tc>
        <w:tc>
          <w:tcPr>
            <w:tcW w:w="1800" w:type="dxa"/>
            <w:tcBorders>
              <w:top w:val="nil"/>
              <w:left w:val="single" w:sz="8" w:space="0" w:color="auto"/>
              <w:bottom w:val="single" w:sz="8" w:space="0" w:color="auto"/>
              <w:right w:val="single" w:sz="8" w:space="0" w:color="auto"/>
            </w:tcBorders>
            <w:shd w:val="clear" w:color="000000" w:fill="D9D9D9"/>
            <w:vAlign w:val="center"/>
            <w:hideMark/>
          </w:tcPr>
          <w:p w14:paraId="1319457F" w14:textId="77777777" w:rsidR="00B765AE" w:rsidRPr="00975C97" w:rsidRDefault="00B765AE" w:rsidP="00B765AE">
            <w:pPr>
              <w:jc w:val="center"/>
              <w:rPr>
                <w:color w:val="000000"/>
                <w:sz w:val="22"/>
                <w:szCs w:val="22"/>
              </w:rPr>
            </w:pPr>
            <w:r w:rsidRPr="00975C97">
              <w:rPr>
                <w:color w:val="000000"/>
                <w:sz w:val="22"/>
                <w:szCs w:val="22"/>
              </w:rPr>
              <w:t>Шуме</w:t>
            </w:r>
          </w:p>
        </w:tc>
        <w:tc>
          <w:tcPr>
            <w:tcW w:w="1890" w:type="dxa"/>
            <w:tcBorders>
              <w:top w:val="nil"/>
              <w:left w:val="nil"/>
              <w:bottom w:val="single" w:sz="8" w:space="0" w:color="auto"/>
              <w:right w:val="single" w:sz="8" w:space="0" w:color="auto"/>
            </w:tcBorders>
            <w:shd w:val="clear" w:color="000000" w:fill="D9D9D9"/>
            <w:vAlign w:val="center"/>
            <w:hideMark/>
          </w:tcPr>
          <w:p w14:paraId="4B8BE5DD" w14:textId="77777777" w:rsidR="00B765AE" w:rsidRPr="00975C97" w:rsidRDefault="00B765AE" w:rsidP="00B765AE">
            <w:pPr>
              <w:jc w:val="center"/>
              <w:rPr>
                <w:color w:val="000000"/>
                <w:sz w:val="22"/>
                <w:szCs w:val="22"/>
              </w:rPr>
            </w:pPr>
            <w:r w:rsidRPr="00975C97">
              <w:rPr>
                <w:color w:val="000000"/>
                <w:sz w:val="22"/>
                <w:szCs w:val="22"/>
              </w:rPr>
              <w:t>Шумске културе</w:t>
            </w:r>
          </w:p>
        </w:tc>
        <w:tc>
          <w:tcPr>
            <w:tcW w:w="1935" w:type="dxa"/>
            <w:tcBorders>
              <w:top w:val="nil"/>
              <w:left w:val="nil"/>
              <w:bottom w:val="single" w:sz="8" w:space="0" w:color="auto"/>
              <w:right w:val="single" w:sz="8" w:space="0" w:color="auto"/>
            </w:tcBorders>
            <w:shd w:val="clear" w:color="000000" w:fill="D9D9D9"/>
            <w:vAlign w:val="center"/>
            <w:hideMark/>
          </w:tcPr>
          <w:p w14:paraId="50FE2920" w14:textId="77777777" w:rsidR="00B765AE" w:rsidRPr="00975C97" w:rsidRDefault="00B765AE" w:rsidP="00B765AE">
            <w:pPr>
              <w:jc w:val="center"/>
              <w:rPr>
                <w:color w:val="000000"/>
                <w:sz w:val="22"/>
                <w:szCs w:val="22"/>
              </w:rPr>
            </w:pPr>
            <w:r w:rsidRPr="00975C97">
              <w:rPr>
                <w:color w:val="000000"/>
                <w:sz w:val="22"/>
                <w:szCs w:val="22"/>
              </w:rPr>
              <w:t>Шумско земљ.</w:t>
            </w:r>
          </w:p>
        </w:tc>
        <w:tc>
          <w:tcPr>
            <w:tcW w:w="1327" w:type="dxa"/>
            <w:tcBorders>
              <w:top w:val="nil"/>
              <w:left w:val="nil"/>
              <w:bottom w:val="single" w:sz="8" w:space="0" w:color="auto"/>
              <w:right w:val="nil"/>
            </w:tcBorders>
            <w:shd w:val="clear" w:color="000000" w:fill="D9D9D9"/>
            <w:vAlign w:val="center"/>
            <w:hideMark/>
          </w:tcPr>
          <w:p w14:paraId="417C824C" w14:textId="77777777" w:rsidR="00B765AE" w:rsidRPr="00975C97" w:rsidRDefault="00B765AE" w:rsidP="00B765AE">
            <w:pPr>
              <w:jc w:val="center"/>
              <w:rPr>
                <w:color w:val="000000"/>
                <w:sz w:val="22"/>
                <w:szCs w:val="22"/>
              </w:rPr>
            </w:pPr>
            <w:r w:rsidRPr="00975C97">
              <w:rPr>
                <w:color w:val="000000"/>
                <w:sz w:val="22"/>
                <w:szCs w:val="22"/>
              </w:rPr>
              <w:t>Свега</w:t>
            </w:r>
          </w:p>
        </w:tc>
        <w:tc>
          <w:tcPr>
            <w:tcW w:w="1642" w:type="dxa"/>
            <w:tcBorders>
              <w:top w:val="nil"/>
              <w:left w:val="single" w:sz="8" w:space="0" w:color="auto"/>
              <w:bottom w:val="single" w:sz="8" w:space="0" w:color="auto"/>
              <w:right w:val="single" w:sz="8" w:space="0" w:color="auto"/>
            </w:tcBorders>
            <w:shd w:val="clear" w:color="000000" w:fill="D9D9D9"/>
            <w:vAlign w:val="center"/>
            <w:hideMark/>
          </w:tcPr>
          <w:p w14:paraId="609F76FF" w14:textId="77777777" w:rsidR="00B765AE" w:rsidRPr="00975C97" w:rsidRDefault="00B765AE" w:rsidP="00B765AE">
            <w:pPr>
              <w:jc w:val="center"/>
              <w:rPr>
                <w:color w:val="000000"/>
                <w:sz w:val="22"/>
                <w:szCs w:val="22"/>
              </w:rPr>
            </w:pPr>
            <w:r w:rsidRPr="00975C97">
              <w:rPr>
                <w:color w:val="000000"/>
                <w:sz w:val="22"/>
                <w:szCs w:val="22"/>
              </w:rPr>
              <w:t>Неплодно</w:t>
            </w:r>
          </w:p>
        </w:tc>
        <w:tc>
          <w:tcPr>
            <w:tcW w:w="1867" w:type="dxa"/>
            <w:tcBorders>
              <w:top w:val="nil"/>
              <w:left w:val="nil"/>
              <w:bottom w:val="single" w:sz="8" w:space="0" w:color="auto"/>
              <w:right w:val="single" w:sz="8" w:space="0" w:color="auto"/>
            </w:tcBorders>
            <w:shd w:val="clear" w:color="000000" w:fill="D9D9D9"/>
            <w:vAlign w:val="center"/>
            <w:hideMark/>
          </w:tcPr>
          <w:p w14:paraId="60A50939" w14:textId="77777777" w:rsidR="00B765AE" w:rsidRPr="00975C97" w:rsidRDefault="00B765AE" w:rsidP="00B765AE">
            <w:pPr>
              <w:jc w:val="center"/>
              <w:rPr>
                <w:color w:val="000000"/>
                <w:sz w:val="22"/>
                <w:szCs w:val="22"/>
              </w:rPr>
            </w:pPr>
            <w:r w:rsidRPr="00975C97">
              <w:rPr>
                <w:color w:val="000000"/>
                <w:sz w:val="22"/>
                <w:szCs w:val="22"/>
              </w:rPr>
              <w:t>Остале сврхе</w:t>
            </w:r>
          </w:p>
        </w:tc>
        <w:tc>
          <w:tcPr>
            <w:tcW w:w="1119" w:type="dxa"/>
            <w:vMerge/>
            <w:tcBorders>
              <w:top w:val="nil"/>
              <w:left w:val="single" w:sz="8" w:space="0" w:color="auto"/>
              <w:bottom w:val="single" w:sz="8" w:space="0" w:color="000000"/>
              <w:right w:val="single" w:sz="8" w:space="0" w:color="auto"/>
            </w:tcBorders>
            <w:vAlign w:val="center"/>
            <w:hideMark/>
          </w:tcPr>
          <w:p w14:paraId="365FC1D3" w14:textId="77777777" w:rsidR="00B765AE" w:rsidRPr="00975C97" w:rsidRDefault="00B765AE" w:rsidP="00B765AE">
            <w:pPr>
              <w:jc w:val="left"/>
              <w:rPr>
                <w:color w:val="000000"/>
                <w:sz w:val="22"/>
                <w:szCs w:val="22"/>
              </w:rPr>
            </w:pPr>
          </w:p>
        </w:tc>
        <w:tc>
          <w:tcPr>
            <w:tcW w:w="945" w:type="dxa"/>
            <w:vMerge/>
            <w:tcBorders>
              <w:top w:val="nil"/>
              <w:left w:val="single" w:sz="8" w:space="0" w:color="auto"/>
              <w:bottom w:val="single" w:sz="8" w:space="0" w:color="000000"/>
              <w:right w:val="single" w:sz="8" w:space="0" w:color="auto"/>
            </w:tcBorders>
            <w:vAlign w:val="center"/>
            <w:hideMark/>
          </w:tcPr>
          <w:p w14:paraId="129B87A2" w14:textId="77777777" w:rsidR="00B765AE" w:rsidRPr="00975C97" w:rsidRDefault="00B765AE" w:rsidP="00B765AE">
            <w:pPr>
              <w:jc w:val="left"/>
              <w:rPr>
                <w:color w:val="000000"/>
                <w:sz w:val="22"/>
                <w:szCs w:val="22"/>
              </w:rPr>
            </w:pPr>
          </w:p>
        </w:tc>
      </w:tr>
      <w:tr w:rsidR="00B765AE" w:rsidRPr="00975C97" w14:paraId="76BAEB24" w14:textId="77777777" w:rsidTr="00B765AE">
        <w:trPr>
          <w:trHeight w:val="315"/>
        </w:trPr>
        <w:tc>
          <w:tcPr>
            <w:tcW w:w="1142"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D7A6D09" w14:textId="77777777" w:rsidR="00B765AE" w:rsidRPr="00975C97" w:rsidRDefault="00B765AE" w:rsidP="00B765AE">
            <w:pPr>
              <w:jc w:val="center"/>
              <w:rPr>
                <w:color w:val="000000"/>
                <w:sz w:val="22"/>
                <w:szCs w:val="22"/>
              </w:rPr>
            </w:pPr>
            <w:r w:rsidRPr="00975C97">
              <w:rPr>
                <w:color w:val="000000"/>
                <w:sz w:val="22"/>
                <w:szCs w:val="22"/>
              </w:rPr>
              <w:t>Површина</w:t>
            </w:r>
          </w:p>
        </w:tc>
        <w:tc>
          <w:tcPr>
            <w:tcW w:w="268" w:type="dxa"/>
            <w:tcBorders>
              <w:top w:val="nil"/>
              <w:left w:val="nil"/>
              <w:bottom w:val="single" w:sz="8" w:space="0" w:color="auto"/>
              <w:right w:val="single" w:sz="8" w:space="0" w:color="auto"/>
            </w:tcBorders>
            <w:shd w:val="clear" w:color="auto" w:fill="auto"/>
            <w:noWrap/>
            <w:vAlign w:val="center"/>
            <w:hideMark/>
          </w:tcPr>
          <w:p w14:paraId="7CB5A18C" w14:textId="77777777" w:rsidR="00B765AE" w:rsidRPr="00975C97" w:rsidRDefault="00B765AE" w:rsidP="00B765AE">
            <w:pPr>
              <w:jc w:val="center"/>
              <w:rPr>
                <w:color w:val="000000"/>
                <w:sz w:val="22"/>
                <w:szCs w:val="22"/>
              </w:rPr>
            </w:pPr>
            <w:r w:rsidRPr="00975C97">
              <w:rPr>
                <w:color w:val="000000"/>
                <w:sz w:val="22"/>
                <w:szCs w:val="22"/>
              </w:rPr>
              <w:t>ха</w:t>
            </w:r>
          </w:p>
        </w:tc>
        <w:tc>
          <w:tcPr>
            <w:tcW w:w="1530" w:type="dxa"/>
            <w:tcBorders>
              <w:top w:val="single" w:sz="8" w:space="0" w:color="auto"/>
              <w:left w:val="nil"/>
              <w:bottom w:val="single" w:sz="8" w:space="0" w:color="auto"/>
              <w:right w:val="single" w:sz="8" w:space="0" w:color="auto"/>
            </w:tcBorders>
            <w:shd w:val="clear" w:color="auto" w:fill="auto"/>
            <w:noWrap/>
            <w:vAlign w:val="bottom"/>
            <w:hideMark/>
          </w:tcPr>
          <w:p w14:paraId="5F03694D" w14:textId="77777777" w:rsidR="00B765AE" w:rsidRPr="00975C97" w:rsidRDefault="00B765AE" w:rsidP="00B765AE">
            <w:pPr>
              <w:jc w:val="right"/>
              <w:rPr>
                <w:color w:val="000000"/>
                <w:sz w:val="22"/>
                <w:szCs w:val="22"/>
              </w:rPr>
            </w:pPr>
            <w:r w:rsidRPr="00975C97">
              <w:rPr>
                <w:color w:val="000000"/>
                <w:sz w:val="22"/>
                <w:szCs w:val="22"/>
              </w:rPr>
              <w:t>2.664,36</w:t>
            </w:r>
          </w:p>
        </w:tc>
        <w:tc>
          <w:tcPr>
            <w:tcW w:w="1395" w:type="dxa"/>
            <w:tcBorders>
              <w:top w:val="nil"/>
              <w:left w:val="nil"/>
              <w:bottom w:val="single" w:sz="8" w:space="0" w:color="auto"/>
              <w:right w:val="single" w:sz="8" w:space="0" w:color="auto"/>
            </w:tcBorders>
            <w:shd w:val="clear" w:color="auto" w:fill="auto"/>
            <w:noWrap/>
            <w:vAlign w:val="center"/>
            <w:hideMark/>
          </w:tcPr>
          <w:p w14:paraId="20EB891D" w14:textId="77777777" w:rsidR="00B765AE" w:rsidRPr="00975C97" w:rsidRDefault="00B765AE" w:rsidP="00B765AE">
            <w:pPr>
              <w:jc w:val="right"/>
              <w:rPr>
                <w:color w:val="000000"/>
                <w:sz w:val="22"/>
                <w:szCs w:val="22"/>
              </w:rPr>
            </w:pPr>
            <w:r w:rsidRPr="00975C97">
              <w:rPr>
                <w:color w:val="000000"/>
                <w:sz w:val="22"/>
                <w:szCs w:val="22"/>
              </w:rPr>
              <w:t>1.860,13</w:t>
            </w:r>
          </w:p>
        </w:tc>
        <w:tc>
          <w:tcPr>
            <w:tcW w:w="1800" w:type="dxa"/>
            <w:tcBorders>
              <w:top w:val="nil"/>
              <w:left w:val="nil"/>
              <w:bottom w:val="single" w:sz="8" w:space="0" w:color="auto"/>
              <w:right w:val="single" w:sz="8" w:space="0" w:color="auto"/>
            </w:tcBorders>
            <w:shd w:val="clear" w:color="auto" w:fill="auto"/>
            <w:noWrap/>
            <w:vAlign w:val="bottom"/>
            <w:hideMark/>
          </w:tcPr>
          <w:p w14:paraId="06F7E4B9" w14:textId="77777777" w:rsidR="00B765AE" w:rsidRPr="00975C97" w:rsidRDefault="00B765AE" w:rsidP="00B765AE">
            <w:pPr>
              <w:jc w:val="right"/>
              <w:rPr>
                <w:color w:val="000000"/>
                <w:sz w:val="22"/>
                <w:szCs w:val="22"/>
              </w:rPr>
            </w:pPr>
            <w:r w:rsidRPr="00975C97">
              <w:rPr>
                <w:color w:val="000000"/>
                <w:sz w:val="22"/>
                <w:szCs w:val="22"/>
              </w:rPr>
              <w:t>1.467,01</w:t>
            </w:r>
          </w:p>
        </w:tc>
        <w:tc>
          <w:tcPr>
            <w:tcW w:w="1890" w:type="dxa"/>
            <w:tcBorders>
              <w:top w:val="nil"/>
              <w:left w:val="nil"/>
              <w:bottom w:val="single" w:sz="8" w:space="0" w:color="auto"/>
              <w:right w:val="single" w:sz="8" w:space="0" w:color="auto"/>
            </w:tcBorders>
            <w:shd w:val="clear" w:color="auto" w:fill="auto"/>
            <w:noWrap/>
            <w:vAlign w:val="bottom"/>
            <w:hideMark/>
          </w:tcPr>
          <w:p w14:paraId="6F0E2FBF" w14:textId="77777777" w:rsidR="00B765AE" w:rsidRPr="00975C97" w:rsidRDefault="00B765AE" w:rsidP="00B765AE">
            <w:pPr>
              <w:jc w:val="right"/>
              <w:rPr>
                <w:color w:val="000000"/>
                <w:sz w:val="22"/>
                <w:szCs w:val="22"/>
              </w:rPr>
            </w:pPr>
            <w:r w:rsidRPr="00975C97">
              <w:rPr>
                <w:color w:val="000000"/>
                <w:sz w:val="22"/>
                <w:szCs w:val="22"/>
              </w:rPr>
              <w:t>319,94</w:t>
            </w:r>
          </w:p>
        </w:tc>
        <w:tc>
          <w:tcPr>
            <w:tcW w:w="1935" w:type="dxa"/>
            <w:tcBorders>
              <w:top w:val="nil"/>
              <w:left w:val="nil"/>
              <w:bottom w:val="single" w:sz="8" w:space="0" w:color="auto"/>
              <w:right w:val="single" w:sz="8" w:space="0" w:color="auto"/>
            </w:tcBorders>
            <w:shd w:val="clear" w:color="auto" w:fill="auto"/>
            <w:noWrap/>
            <w:vAlign w:val="bottom"/>
            <w:hideMark/>
          </w:tcPr>
          <w:p w14:paraId="0E4AA87A" w14:textId="77777777" w:rsidR="00B765AE" w:rsidRPr="00975C97" w:rsidRDefault="00B765AE" w:rsidP="00B765AE">
            <w:pPr>
              <w:jc w:val="right"/>
              <w:rPr>
                <w:color w:val="000000"/>
                <w:sz w:val="22"/>
                <w:szCs w:val="22"/>
              </w:rPr>
            </w:pPr>
            <w:r w:rsidRPr="00975C97">
              <w:rPr>
                <w:color w:val="000000"/>
                <w:sz w:val="22"/>
                <w:szCs w:val="22"/>
              </w:rPr>
              <w:t>73,18</w:t>
            </w:r>
          </w:p>
        </w:tc>
        <w:tc>
          <w:tcPr>
            <w:tcW w:w="1327" w:type="dxa"/>
            <w:tcBorders>
              <w:top w:val="nil"/>
              <w:left w:val="nil"/>
              <w:bottom w:val="single" w:sz="8" w:space="0" w:color="auto"/>
              <w:right w:val="single" w:sz="8" w:space="0" w:color="auto"/>
            </w:tcBorders>
            <w:shd w:val="clear" w:color="auto" w:fill="auto"/>
            <w:noWrap/>
            <w:vAlign w:val="center"/>
            <w:hideMark/>
          </w:tcPr>
          <w:p w14:paraId="612E0DFC" w14:textId="77777777" w:rsidR="00B765AE" w:rsidRPr="00975C97" w:rsidRDefault="00B765AE" w:rsidP="00B765AE">
            <w:pPr>
              <w:jc w:val="right"/>
              <w:rPr>
                <w:color w:val="000000"/>
                <w:sz w:val="22"/>
                <w:szCs w:val="22"/>
              </w:rPr>
            </w:pPr>
            <w:r w:rsidRPr="00975C97">
              <w:rPr>
                <w:color w:val="000000"/>
                <w:sz w:val="22"/>
                <w:szCs w:val="22"/>
              </w:rPr>
              <w:t>804,23</w:t>
            </w:r>
          </w:p>
        </w:tc>
        <w:tc>
          <w:tcPr>
            <w:tcW w:w="1642" w:type="dxa"/>
            <w:tcBorders>
              <w:top w:val="nil"/>
              <w:left w:val="nil"/>
              <w:bottom w:val="single" w:sz="8" w:space="0" w:color="auto"/>
              <w:right w:val="single" w:sz="8" w:space="0" w:color="auto"/>
            </w:tcBorders>
            <w:shd w:val="clear" w:color="auto" w:fill="auto"/>
            <w:noWrap/>
            <w:vAlign w:val="bottom"/>
            <w:hideMark/>
          </w:tcPr>
          <w:p w14:paraId="3EDB6931" w14:textId="77777777" w:rsidR="00B765AE" w:rsidRPr="00975C97" w:rsidRDefault="00B765AE" w:rsidP="00B765AE">
            <w:pPr>
              <w:jc w:val="right"/>
              <w:rPr>
                <w:color w:val="000000"/>
                <w:sz w:val="22"/>
                <w:szCs w:val="22"/>
              </w:rPr>
            </w:pPr>
            <w:r w:rsidRPr="00975C97">
              <w:rPr>
                <w:color w:val="000000"/>
                <w:sz w:val="22"/>
                <w:szCs w:val="22"/>
              </w:rPr>
              <w:t>86,18</w:t>
            </w:r>
          </w:p>
        </w:tc>
        <w:tc>
          <w:tcPr>
            <w:tcW w:w="1867" w:type="dxa"/>
            <w:tcBorders>
              <w:top w:val="nil"/>
              <w:left w:val="nil"/>
              <w:bottom w:val="single" w:sz="8" w:space="0" w:color="auto"/>
              <w:right w:val="nil"/>
            </w:tcBorders>
            <w:shd w:val="clear" w:color="auto" w:fill="auto"/>
            <w:noWrap/>
            <w:vAlign w:val="bottom"/>
            <w:hideMark/>
          </w:tcPr>
          <w:p w14:paraId="025F652E" w14:textId="77777777" w:rsidR="00B765AE" w:rsidRPr="00975C97" w:rsidRDefault="00B765AE" w:rsidP="00B765AE">
            <w:pPr>
              <w:jc w:val="right"/>
              <w:rPr>
                <w:color w:val="000000"/>
                <w:sz w:val="22"/>
                <w:szCs w:val="22"/>
              </w:rPr>
            </w:pPr>
            <w:r w:rsidRPr="00975C97">
              <w:rPr>
                <w:color w:val="000000"/>
                <w:sz w:val="22"/>
                <w:szCs w:val="22"/>
              </w:rPr>
              <w:t>718,05</w:t>
            </w:r>
          </w:p>
        </w:tc>
        <w:tc>
          <w:tcPr>
            <w:tcW w:w="1119" w:type="dxa"/>
            <w:tcBorders>
              <w:top w:val="nil"/>
              <w:left w:val="single" w:sz="8" w:space="0" w:color="auto"/>
              <w:bottom w:val="single" w:sz="8" w:space="0" w:color="auto"/>
              <w:right w:val="single" w:sz="8" w:space="0" w:color="auto"/>
            </w:tcBorders>
            <w:shd w:val="clear" w:color="auto" w:fill="auto"/>
            <w:vAlign w:val="center"/>
            <w:hideMark/>
          </w:tcPr>
          <w:p w14:paraId="20B94A2A" w14:textId="77777777" w:rsidR="00B765AE" w:rsidRPr="00975C97" w:rsidRDefault="00B765AE" w:rsidP="00B765AE">
            <w:pPr>
              <w:jc w:val="right"/>
              <w:rPr>
                <w:color w:val="000000"/>
                <w:sz w:val="22"/>
                <w:szCs w:val="22"/>
              </w:rPr>
            </w:pPr>
            <w:r w:rsidRPr="00975C97">
              <w:rPr>
                <w:color w:val="000000"/>
                <w:sz w:val="22"/>
                <w:szCs w:val="22"/>
              </w:rPr>
              <w:t> </w:t>
            </w:r>
          </w:p>
        </w:tc>
        <w:tc>
          <w:tcPr>
            <w:tcW w:w="945" w:type="dxa"/>
            <w:tcBorders>
              <w:top w:val="nil"/>
              <w:left w:val="nil"/>
              <w:bottom w:val="nil"/>
              <w:right w:val="single" w:sz="8" w:space="0" w:color="auto"/>
            </w:tcBorders>
            <w:shd w:val="clear" w:color="auto" w:fill="auto"/>
            <w:vAlign w:val="center"/>
            <w:hideMark/>
          </w:tcPr>
          <w:p w14:paraId="7F5EE66D" w14:textId="77777777" w:rsidR="00B765AE" w:rsidRPr="00975C97" w:rsidRDefault="00B765AE" w:rsidP="00B765AE">
            <w:pPr>
              <w:jc w:val="right"/>
              <w:rPr>
                <w:color w:val="000000"/>
                <w:sz w:val="22"/>
                <w:szCs w:val="22"/>
              </w:rPr>
            </w:pPr>
            <w:r w:rsidRPr="00975C97">
              <w:rPr>
                <w:color w:val="000000"/>
                <w:sz w:val="22"/>
                <w:szCs w:val="22"/>
              </w:rPr>
              <w:t> </w:t>
            </w:r>
          </w:p>
        </w:tc>
      </w:tr>
      <w:tr w:rsidR="00B765AE" w:rsidRPr="00975C97" w14:paraId="5BF0D380" w14:textId="77777777" w:rsidTr="00B765AE">
        <w:trPr>
          <w:trHeight w:val="315"/>
        </w:trPr>
        <w:tc>
          <w:tcPr>
            <w:tcW w:w="1142" w:type="dxa"/>
            <w:vMerge/>
            <w:tcBorders>
              <w:top w:val="nil"/>
              <w:left w:val="single" w:sz="8" w:space="0" w:color="auto"/>
              <w:bottom w:val="single" w:sz="8" w:space="0" w:color="000000"/>
              <w:right w:val="single" w:sz="8" w:space="0" w:color="auto"/>
            </w:tcBorders>
            <w:vAlign w:val="center"/>
            <w:hideMark/>
          </w:tcPr>
          <w:p w14:paraId="7BDBB48B" w14:textId="77777777" w:rsidR="00B765AE" w:rsidRPr="00975C97" w:rsidRDefault="00B765AE" w:rsidP="00B765AE">
            <w:pPr>
              <w:jc w:val="left"/>
              <w:rPr>
                <w:color w:val="000000"/>
                <w:sz w:val="22"/>
                <w:szCs w:val="22"/>
              </w:rPr>
            </w:pPr>
          </w:p>
        </w:tc>
        <w:tc>
          <w:tcPr>
            <w:tcW w:w="26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6AA2B10" w14:textId="77777777" w:rsidR="00B765AE" w:rsidRPr="00975C97" w:rsidRDefault="00B765AE" w:rsidP="00B765AE">
            <w:pPr>
              <w:jc w:val="center"/>
              <w:rPr>
                <w:color w:val="000000"/>
                <w:sz w:val="22"/>
                <w:szCs w:val="22"/>
              </w:rPr>
            </w:pPr>
            <w:r w:rsidRPr="00975C97">
              <w:rPr>
                <w:color w:val="000000"/>
                <w:sz w:val="22"/>
                <w:szCs w:val="22"/>
              </w:rPr>
              <w:t>%</w:t>
            </w:r>
          </w:p>
        </w:tc>
        <w:tc>
          <w:tcPr>
            <w:tcW w:w="1530" w:type="dxa"/>
            <w:tcBorders>
              <w:top w:val="nil"/>
              <w:left w:val="nil"/>
              <w:bottom w:val="single" w:sz="8" w:space="0" w:color="auto"/>
              <w:right w:val="single" w:sz="8" w:space="0" w:color="auto"/>
            </w:tcBorders>
            <w:shd w:val="clear" w:color="auto" w:fill="auto"/>
            <w:noWrap/>
            <w:vAlign w:val="center"/>
            <w:hideMark/>
          </w:tcPr>
          <w:p w14:paraId="3942D450" w14:textId="77777777" w:rsidR="00B765AE" w:rsidRPr="00975C97" w:rsidRDefault="00B765AE" w:rsidP="00B765AE">
            <w:pPr>
              <w:jc w:val="right"/>
              <w:rPr>
                <w:color w:val="000000"/>
                <w:sz w:val="22"/>
                <w:szCs w:val="22"/>
              </w:rPr>
            </w:pPr>
            <w:r w:rsidRPr="00975C97">
              <w:rPr>
                <w:color w:val="000000"/>
                <w:sz w:val="22"/>
                <w:szCs w:val="22"/>
              </w:rPr>
              <w:t>100,0</w:t>
            </w:r>
          </w:p>
        </w:tc>
        <w:tc>
          <w:tcPr>
            <w:tcW w:w="1395" w:type="dxa"/>
            <w:tcBorders>
              <w:top w:val="nil"/>
              <w:left w:val="nil"/>
              <w:bottom w:val="single" w:sz="8" w:space="0" w:color="auto"/>
              <w:right w:val="nil"/>
            </w:tcBorders>
            <w:shd w:val="clear" w:color="auto" w:fill="auto"/>
            <w:noWrap/>
            <w:vAlign w:val="center"/>
            <w:hideMark/>
          </w:tcPr>
          <w:p w14:paraId="53D7D030" w14:textId="77777777" w:rsidR="00B765AE" w:rsidRPr="00975C97" w:rsidRDefault="00B765AE" w:rsidP="00B765AE">
            <w:pPr>
              <w:jc w:val="right"/>
              <w:rPr>
                <w:color w:val="000000"/>
                <w:sz w:val="22"/>
                <w:szCs w:val="22"/>
              </w:rPr>
            </w:pPr>
            <w:r w:rsidRPr="00975C97">
              <w:rPr>
                <w:color w:val="000000"/>
                <w:sz w:val="22"/>
                <w:szCs w:val="22"/>
              </w:rPr>
              <w:t>69,8</w:t>
            </w:r>
          </w:p>
        </w:tc>
        <w:tc>
          <w:tcPr>
            <w:tcW w:w="5625"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95A9416" w14:textId="77777777" w:rsidR="00B765AE" w:rsidRPr="00975C97" w:rsidRDefault="00B765AE" w:rsidP="00B765AE">
            <w:pPr>
              <w:jc w:val="right"/>
              <w:rPr>
                <w:color w:val="000000"/>
                <w:sz w:val="22"/>
                <w:szCs w:val="22"/>
              </w:rPr>
            </w:pPr>
            <w:r w:rsidRPr="00975C97">
              <w:rPr>
                <w:color w:val="000000"/>
                <w:sz w:val="22"/>
                <w:szCs w:val="22"/>
              </w:rPr>
              <w:t> </w:t>
            </w:r>
          </w:p>
        </w:tc>
        <w:tc>
          <w:tcPr>
            <w:tcW w:w="1327" w:type="dxa"/>
            <w:tcBorders>
              <w:top w:val="nil"/>
              <w:left w:val="nil"/>
              <w:bottom w:val="single" w:sz="8" w:space="0" w:color="auto"/>
              <w:right w:val="nil"/>
            </w:tcBorders>
            <w:shd w:val="clear" w:color="auto" w:fill="auto"/>
            <w:noWrap/>
            <w:vAlign w:val="center"/>
            <w:hideMark/>
          </w:tcPr>
          <w:p w14:paraId="42EFD0E1" w14:textId="77777777" w:rsidR="00B765AE" w:rsidRPr="00975C97" w:rsidRDefault="00B765AE" w:rsidP="00B765AE">
            <w:pPr>
              <w:jc w:val="right"/>
              <w:rPr>
                <w:color w:val="000000"/>
                <w:sz w:val="22"/>
                <w:szCs w:val="22"/>
              </w:rPr>
            </w:pPr>
            <w:r w:rsidRPr="00975C97">
              <w:rPr>
                <w:color w:val="000000"/>
                <w:sz w:val="22"/>
                <w:szCs w:val="22"/>
              </w:rPr>
              <w:t>30,2</w:t>
            </w:r>
          </w:p>
        </w:tc>
        <w:tc>
          <w:tcPr>
            <w:tcW w:w="1642" w:type="dxa"/>
            <w:tcBorders>
              <w:top w:val="nil"/>
              <w:left w:val="single" w:sz="8" w:space="0" w:color="auto"/>
              <w:bottom w:val="single" w:sz="8" w:space="0" w:color="auto"/>
              <w:right w:val="single" w:sz="8" w:space="0" w:color="auto"/>
            </w:tcBorders>
            <w:shd w:val="clear" w:color="auto" w:fill="auto"/>
            <w:noWrap/>
            <w:vAlign w:val="center"/>
            <w:hideMark/>
          </w:tcPr>
          <w:p w14:paraId="052D2D1F" w14:textId="77777777" w:rsidR="00B765AE" w:rsidRPr="00975C97" w:rsidRDefault="00B765AE" w:rsidP="00B765AE">
            <w:pPr>
              <w:jc w:val="right"/>
              <w:rPr>
                <w:color w:val="000000"/>
                <w:sz w:val="22"/>
                <w:szCs w:val="22"/>
              </w:rPr>
            </w:pPr>
            <w:r w:rsidRPr="00975C97">
              <w:rPr>
                <w:color w:val="000000"/>
                <w:sz w:val="22"/>
                <w:szCs w:val="22"/>
              </w:rPr>
              <w:t> </w:t>
            </w:r>
          </w:p>
        </w:tc>
        <w:tc>
          <w:tcPr>
            <w:tcW w:w="1867" w:type="dxa"/>
            <w:tcBorders>
              <w:top w:val="nil"/>
              <w:left w:val="nil"/>
              <w:bottom w:val="single" w:sz="8" w:space="0" w:color="auto"/>
              <w:right w:val="single" w:sz="8" w:space="0" w:color="auto"/>
            </w:tcBorders>
            <w:shd w:val="clear" w:color="auto" w:fill="auto"/>
            <w:vAlign w:val="center"/>
            <w:hideMark/>
          </w:tcPr>
          <w:p w14:paraId="3128A886" w14:textId="77777777" w:rsidR="00B765AE" w:rsidRPr="00975C97" w:rsidRDefault="00B765AE" w:rsidP="00B765AE">
            <w:pPr>
              <w:jc w:val="right"/>
              <w:rPr>
                <w:color w:val="000000"/>
                <w:sz w:val="22"/>
                <w:szCs w:val="22"/>
              </w:rPr>
            </w:pPr>
            <w:r w:rsidRPr="00975C97">
              <w:rPr>
                <w:color w:val="000000"/>
                <w:sz w:val="22"/>
                <w:szCs w:val="22"/>
              </w:rPr>
              <w:t> </w:t>
            </w:r>
          </w:p>
        </w:tc>
        <w:tc>
          <w:tcPr>
            <w:tcW w:w="1119" w:type="dxa"/>
            <w:tcBorders>
              <w:top w:val="nil"/>
              <w:left w:val="nil"/>
              <w:bottom w:val="single" w:sz="8" w:space="0" w:color="auto"/>
              <w:right w:val="single" w:sz="8" w:space="0" w:color="auto"/>
            </w:tcBorders>
            <w:shd w:val="clear" w:color="auto" w:fill="auto"/>
            <w:vAlign w:val="center"/>
            <w:hideMark/>
          </w:tcPr>
          <w:p w14:paraId="7FD5E13C" w14:textId="77777777" w:rsidR="00B765AE" w:rsidRPr="00975C97" w:rsidRDefault="00B765AE" w:rsidP="00B765AE">
            <w:pPr>
              <w:jc w:val="right"/>
              <w:rPr>
                <w:color w:val="000000"/>
                <w:sz w:val="22"/>
                <w:szCs w:val="22"/>
              </w:rPr>
            </w:pPr>
            <w:r w:rsidRPr="00975C97">
              <w:rPr>
                <w:color w:val="000000"/>
                <w:sz w:val="22"/>
                <w:szCs w:val="22"/>
              </w:rPr>
              <w:t> </w:t>
            </w:r>
          </w:p>
        </w:tc>
        <w:tc>
          <w:tcPr>
            <w:tcW w:w="945" w:type="dxa"/>
            <w:tcBorders>
              <w:top w:val="single" w:sz="8" w:space="0" w:color="auto"/>
              <w:left w:val="nil"/>
              <w:bottom w:val="single" w:sz="8" w:space="0" w:color="auto"/>
              <w:right w:val="single" w:sz="8" w:space="0" w:color="auto"/>
            </w:tcBorders>
            <w:shd w:val="clear" w:color="auto" w:fill="auto"/>
            <w:vAlign w:val="center"/>
            <w:hideMark/>
          </w:tcPr>
          <w:p w14:paraId="4B2EC2B7" w14:textId="77777777" w:rsidR="00B765AE" w:rsidRPr="00975C97" w:rsidRDefault="00B765AE" w:rsidP="00B765AE">
            <w:pPr>
              <w:jc w:val="right"/>
              <w:rPr>
                <w:color w:val="000000"/>
                <w:sz w:val="22"/>
                <w:szCs w:val="22"/>
              </w:rPr>
            </w:pPr>
            <w:r w:rsidRPr="00975C97">
              <w:rPr>
                <w:color w:val="000000"/>
                <w:sz w:val="22"/>
                <w:szCs w:val="22"/>
              </w:rPr>
              <w:t> </w:t>
            </w:r>
          </w:p>
        </w:tc>
      </w:tr>
      <w:tr w:rsidR="00B765AE" w:rsidRPr="00975C97" w14:paraId="1A02F379" w14:textId="77777777" w:rsidTr="00B765AE">
        <w:trPr>
          <w:trHeight w:val="315"/>
        </w:trPr>
        <w:tc>
          <w:tcPr>
            <w:tcW w:w="1142" w:type="dxa"/>
            <w:vMerge/>
            <w:tcBorders>
              <w:top w:val="nil"/>
              <w:left w:val="single" w:sz="8" w:space="0" w:color="auto"/>
              <w:bottom w:val="single" w:sz="8" w:space="0" w:color="000000"/>
              <w:right w:val="single" w:sz="8" w:space="0" w:color="auto"/>
            </w:tcBorders>
            <w:vAlign w:val="center"/>
            <w:hideMark/>
          </w:tcPr>
          <w:p w14:paraId="40EEBA5B" w14:textId="77777777" w:rsidR="00B765AE" w:rsidRPr="00975C97" w:rsidRDefault="00B765AE" w:rsidP="00B765AE">
            <w:pPr>
              <w:jc w:val="left"/>
              <w:rPr>
                <w:color w:val="000000"/>
                <w:sz w:val="22"/>
                <w:szCs w:val="22"/>
              </w:rPr>
            </w:pPr>
          </w:p>
        </w:tc>
        <w:tc>
          <w:tcPr>
            <w:tcW w:w="268" w:type="dxa"/>
            <w:vMerge/>
            <w:tcBorders>
              <w:top w:val="nil"/>
              <w:left w:val="single" w:sz="8" w:space="0" w:color="auto"/>
              <w:bottom w:val="single" w:sz="8" w:space="0" w:color="000000"/>
              <w:right w:val="single" w:sz="8" w:space="0" w:color="auto"/>
            </w:tcBorders>
            <w:vAlign w:val="center"/>
            <w:hideMark/>
          </w:tcPr>
          <w:p w14:paraId="216FFB45" w14:textId="77777777" w:rsidR="00B765AE" w:rsidRPr="00975C97" w:rsidRDefault="00B765AE" w:rsidP="00B765AE">
            <w:pPr>
              <w:jc w:val="left"/>
              <w:rPr>
                <w:color w:val="000000"/>
                <w:sz w:val="22"/>
                <w:szCs w:val="22"/>
              </w:rPr>
            </w:pPr>
          </w:p>
        </w:tc>
        <w:tc>
          <w:tcPr>
            <w:tcW w:w="1530" w:type="dxa"/>
            <w:tcBorders>
              <w:top w:val="nil"/>
              <w:left w:val="nil"/>
              <w:bottom w:val="single" w:sz="8" w:space="0" w:color="auto"/>
              <w:right w:val="single" w:sz="8" w:space="0" w:color="auto"/>
            </w:tcBorders>
            <w:shd w:val="clear" w:color="auto" w:fill="auto"/>
            <w:noWrap/>
            <w:vAlign w:val="center"/>
            <w:hideMark/>
          </w:tcPr>
          <w:p w14:paraId="6007411C" w14:textId="77777777" w:rsidR="00B765AE" w:rsidRPr="00975C97" w:rsidRDefault="00B765AE" w:rsidP="00B765AE">
            <w:pPr>
              <w:jc w:val="right"/>
              <w:rPr>
                <w:color w:val="000000"/>
                <w:sz w:val="22"/>
                <w:szCs w:val="22"/>
              </w:rPr>
            </w:pPr>
            <w:r w:rsidRPr="00975C97">
              <w:rPr>
                <w:color w:val="000000"/>
                <w:sz w:val="22"/>
                <w:szCs w:val="22"/>
              </w:rPr>
              <w:t> </w:t>
            </w:r>
          </w:p>
        </w:tc>
        <w:tc>
          <w:tcPr>
            <w:tcW w:w="1395" w:type="dxa"/>
            <w:tcBorders>
              <w:top w:val="nil"/>
              <w:left w:val="nil"/>
              <w:bottom w:val="single" w:sz="8" w:space="0" w:color="auto"/>
              <w:right w:val="single" w:sz="8" w:space="0" w:color="auto"/>
            </w:tcBorders>
            <w:shd w:val="clear" w:color="auto" w:fill="auto"/>
            <w:noWrap/>
            <w:vAlign w:val="center"/>
            <w:hideMark/>
          </w:tcPr>
          <w:p w14:paraId="1159AE1C" w14:textId="77777777" w:rsidR="00B765AE" w:rsidRPr="00975C97" w:rsidRDefault="00B765AE" w:rsidP="00B765AE">
            <w:pPr>
              <w:jc w:val="right"/>
              <w:rPr>
                <w:color w:val="000000"/>
                <w:sz w:val="22"/>
                <w:szCs w:val="22"/>
              </w:rPr>
            </w:pPr>
            <w:r w:rsidRPr="00975C97">
              <w:rPr>
                <w:color w:val="000000"/>
                <w:sz w:val="22"/>
                <w:szCs w:val="22"/>
              </w:rPr>
              <w:t>100,0</w:t>
            </w:r>
          </w:p>
        </w:tc>
        <w:tc>
          <w:tcPr>
            <w:tcW w:w="1800" w:type="dxa"/>
            <w:tcBorders>
              <w:top w:val="nil"/>
              <w:left w:val="nil"/>
              <w:bottom w:val="single" w:sz="8" w:space="0" w:color="auto"/>
              <w:right w:val="single" w:sz="8" w:space="0" w:color="auto"/>
            </w:tcBorders>
            <w:shd w:val="clear" w:color="auto" w:fill="auto"/>
            <w:noWrap/>
            <w:vAlign w:val="center"/>
            <w:hideMark/>
          </w:tcPr>
          <w:p w14:paraId="387920F8" w14:textId="77777777" w:rsidR="00B765AE" w:rsidRPr="00975C97" w:rsidRDefault="00B765AE" w:rsidP="00B765AE">
            <w:pPr>
              <w:jc w:val="right"/>
              <w:rPr>
                <w:color w:val="000000"/>
                <w:sz w:val="22"/>
                <w:szCs w:val="22"/>
              </w:rPr>
            </w:pPr>
            <w:r w:rsidRPr="00975C97">
              <w:rPr>
                <w:color w:val="000000"/>
                <w:sz w:val="22"/>
                <w:szCs w:val="22"/>
              </w:rPr>
              <w:t>78,9</w:t>
            </w:r>
          </w:p>
        </w:tc>
        <w:tc>
          <w:tcPr>
            <w:tcW w:w="1890" w:type="dxa"/>
            <w:tcBorders>
              <w:top w:val="nil"/>
              <w:left w:val="nil"/>
              <w:bottom w:val="single" w:sz="8" w:space="0" w:color="auto"/>
              <w:right w:val="single" w:sz="8" w:space="0" w:color="auto"/>
            </w:tcBorders>
            <w:shd w:val="clear" w:color="auto" w:fill="auto"/>
            <w:noWrap/>
            <w:vAlign w:val="center"/>
            <w:hideMark/>
          </w:tcPr>
          <w:p w14:paraId="19F297CC" w14:textId="77777777" w:rsidR="00B765AE" w:rsidRPr="00975C97" w:rsidRDefault="00B765AE" w:rsidP="00B765AE">
            <w:pPr>
              <w:jc w:val="right"/>
              <w:rPr>
                <w:color w:val="000000"/>
                <w:sz w:val="22"/>
                <w:szCs w:val="22"/>
              </w:rPr>
            </w:pPr>
            <w:r w:rsidRPr="00975C97">
              <w:rPr>
                <w:color w:val="000000"/>
                <w:sz w:val="22"/>
                <w:szCs w:val="22"/>
              </w:rPr>
              <w:t>17,2</w:t>
            </w:r>
          </w:p>
        </w:tc>
        <w:tc>
          <w:tcPr>
            <w:tcW w:w="1935" w:type="dxa"/>
            <w:tcBorders>
              <w:top w:val="nil"/>
              <w:left w:val="nil"/>
              <w:bottom w:val="single" w:sz="8" w:space="0" w:color="auto"/>
              <w:right w:val="single" w:sz="8" w:space="0" w:color="auto"/>
            </w:tcBorders>
            <w:shd w:val="clear" w:color="auto" w:fill="auto"/>
            <w:noWrap/>
            <w:vAlign w:val="center"/>
            <w:hideMark/>
          </w:tcPr>
          <w:p w14:paraId="0AB62E73" w14:textId="77777777" w:rsidR="00B765AE" w:rsidRPr="00975C97" w:rsidRDefault="00B765AE" w:rsidP="00B765AE">
            <w:pPr>
              <w:jc w:val="right"/>
              <w:rPr>
                <w:color w:val="000000"/>
                <w:sz w:val="22"/>
                <w:szCs w:val="22"/>
              </w:rPr>
            </w:pPr>
            <w:r w:rsidRPr="00975C97">
              <w:rPr>
                <w:color w:val="000000"/>
                <w:sz w:val="22"/>
                <w:szCs w:val="22"/>
              </w:rPr>
              <w:t>3,9</w:t>
            </w:r>
          </w:p>
        </w:tc>
        <w:tc>
          <w:tcPr>
            <w:tcW w:w="1327" w:type="dxa"/>
            <w:tcBorders>
              <w:top w:val="nil"/>
              <w:left w:val="nil"/>
              <w:bottom w:val="single" w:sz="8" w:space="0" w:color="auto"/>
              <w:right w:val="single" w:sz="8" w:space="0" w:color="auto"/>
            </w:tcBorders>
            <w:shd w:val="clear" w:color="auto" w:fill="auto"/>
            <w:noWrap/>
            <w:vAlign w:val="center"/>
            <w:hideMark/>
          </w:tcPr>
          <w:p w14:paraId="0A20B43E" w14:textId="77777777" w:rsidR="00B765AE" w:rsidRPr="00975C97" w:rsidRDefault="00B765AE" w:rsidP="00B765AE">
            <w:pPr>
              <w:jc w:val="right"/>
              <w:rPr>
                <w:color w:val="000000"/>
                <w:sz w:val="22"/>
                <w:szCs w:val="22"/>
              </w:rPr>
            </w:pPr>
            <w:r w:rsidRPr="00975C97">
              <w:rPr>
                <w:color w:val="000000"/>
                <w:sz w:val="22"/>
                <w:szCs w:val="22"/>
              </w:rPr>
              <w:t>100,0</w:t>
            </w:r>
          </w:p>
        </w:tc>
        <w:tc>
          <w:tcPr>
            <w:tcW w:w="1642" w:type="dxa"/>
            <w:tcBorders>
              <w:top w:val="nil"/>
              <w:left w:val="nil"/>
              <w:bottom w:val="single" w:sz="8" w:space="0" w:color="auto"/>
              <w:right w:val="single" w:sz="8" w:space="0" w:color="auto"/>
            </w:tcBorders>
            <w:shd w:val="clear" w:color="auto" w:fill="auto"/>
            <w:noWrap/>
            <w:vAlign w:val="center"/>
            <w:hideMark/>
          </w:tcPr>
          <w:p w14:paraId="23AF666C" w14:textId="77777777" w:rsidR="00B765AE" w:rsidRPr="00975C97" w:rsidRDefault="00B765AE" w:rsidP="00B765AE">
            <w:pPr>
              <w:jc w:val="right"/>
              <w:rPr>
                <w:color w:val="000000"/>
                <w:sz w:val="22"/>
                <w:szCs w:val="22"/>
              </w:rPr>
            </w:pPr>
            <w:r w:rsidRPr="00975C97">
              <w:rPr>
                <w:color w:val="000000"/>
                <w:sz w:val="22"/>
                <w:szCs w:val="22"/>
              </w:rPr>
              <w:t>10,7</w:t>
            </w:r>
          </w:p>
        </w:tc>
        <w:tc>
          <w:tcPr>
            <w:tcW w:w="1867" w:type="dxa"/>
            <w:tcBorders>
              <w:top w:val="nil"/>
              <w:left w:val="nil"/>
              <w:bottom w:val="single" w:sz="8" w:space="0" w:color="auto"/>
              <w:right w:val="single" w:sz="8" w:space="0" w:color="auto"/>
            </w:tcBorders>
            <w:shd w:val="clear" w:color="auto" w:fill="auto"/>
            <w:noWrap/>
            <w:vAlign w:val="center"/>
            <w:hideMark/>
          </w:tcPr>
          <w:p w14:paraId="1AF9040B" w14:textId="77777777" w:rsidR="00B765AE" w:rsidRPr="00975C97" w:rsidRDefault="00B765AE" w:rsidP="00B765AE">
            <w:pPr>
              <w:jc w:val="right"/>
              <w:rPr>
                <w:color w:val="000000"/>
                <w:sz w:val="22"/>
                <w:szCs w:val="22"/>
              </w:rPr>
            </w:pPr>
            <w:r w:rsidRPr="00975C97">
              <w:rPr>
                <w:color w:val="000000"/>
                <w:sz w:val="22"/>
                <w:szCs w:val="22"/>
              </w:rPr>
              <w:t>89,3</w:t>
            </w:r>
          </w:p>
        </w:tc>
        <w:tc>
          <w:tcPr>
            <w:tcW w:w="1119" w:type="dxa"/>
            <w:tcBorders>
              <w:top w:val="nil"/>
              <w:left w:val="nil"/>
              <w:bottom w:val="single" w:sz="8" w:space="0" w:color="auto"/>
              <w:right w:val="single" w:sz="8" w:space="0" w:color="auto"/>
            </w:tcBorders>
            <w:shd w:val="clear" w:color="auto" w:fill="auto"/>
            <w:vAlign w:val="center"/>
            <w:hideMark/>
          </w:tcPr>
          <w:p w14:paraId="5E1CE66C" w14:textId="77777777" w:rsidR="00B765AE" w:rsidRPr="00975C97" w:rsidRDefault="00B765AE" w:rsidP="00B765AE">
            <w:pPr>
              <w:jc w:val="right"/>
              <w:rPr>
                <w:color w:val="000000"/>
                <w:sz w:val="22"/>
                <w:szCs w:val="22"/>
              </w:rPr>
            </w:pPr>
            <w:r w:rsidRPr="00975C97">
              <w:rPr>
                <w:color w:val="000000"/>
                <w:sz w:val="22"/>
                <w:szCs w:val="22"/>
              </w:rPr>
              <w:t> </w:t>
            </w:r>
          </w:p>
        </w:tc>
        <w:tc>
          <w:tcPr>
            <w:tcW w:w="945" w:type="dxa"/>
            <w:tcBorders>
              <w:top w:val="nil"/>
              <w:left w:val="nil"/>
              <w:bottom w:val="single" w:sz="8" w:space="0" w:color="auto"/>
              <w:right w:val="single" w:sz="8" w:space="0" w:color="auto"/>
            </w:tcBorders>
            <w:shd w:val="clear" w:color="auto" w:fill="auto"/>
            <w:vAlign w:val="center"/>
            <w:hideMark/>
          </w:tcPr>
          <w:p w14:paraId="15C0A191" w14:textId="77777777" w:rsidR="00B765AE" w:rsidRPr="00975C97" w:rsidRDefault="00B765AE" w:rsidP="00B765AE">
            <w:pPr>
              <w:jc w:val="right"/>
              <w:rPr>
                <w:color w:val="000000"/>
                <w:sz w:val="22"/>
                <w:szCs w:val="22"/>
              </w:rPr>
            </w:pPr>
            <w:r w:rsidRPr="00975C97">
              <w:rPr>
                <w:color w:val="000000"/>
                <w:sz w:val="22"/>
                <w:szCs w:val="22"/>
              </w:rPr>
              <w:t> </w:t>
            </w:r>
          </w:p>
        </w:tc>
      </w:tr>
      <w:tr w:rsidR="00B765AE" w:rsidRPr="00975C97" w14:paraId="17A6851B" w14:textId="77777777" w:rsidTr="00B765AE">
        <w:trPr>
          <w:trHeight w:val="315"/>
        </w:trPr>
        <w:tc>
          <w:tcPr>
            <w:tcW w:w="1142" w:type="dxa"/>
            <w:vMerge/>
            <w:tcBorders>
              <w:top w:val="nil"/>
              <w:left w:val="single" w:sz="8" w:space="0" w:color="auto"/>
              <w:bottom w:val="single" w:sz="8" w:space="0" w:color="000000"/>
              <w:right w:val="single" w:sz="8" w:space="0" w:color="auto"/>
            </w:tcBorders>
            <w:vAlign w:val="center"/>
            <w:hideMark/>
          </w:tcPr>
          <w:p w14:paraId="7E431A7B" w14:textId="77777777" w:rsidR="00B765AE" w:rsidRPr="00975C97" w:rsidRDefault="00B765AE" w:rsidP="00B765AE">
            <w:pPr>
              <w:jc w:val="left"/>
              <w:rPr>
                <w:color w:val="000000"/>
                <w:sz w:val="22"/>
                <w:szCs w:val="22"/>
              </w:rPr>
            </w:pPr>
          </w:p>
        </w:tc>
        <w:tc>
          <w:tcPr>
            <w:tcW w:w="268" w:type="dxa"/>
            <w:vMerge/>
            <w:tcBorders>
              <w:top w:val="nil"/>
              <w:left w:val="single" w:sz="8" w:space="0" w:color="auto"/>
              <w:bottom w:val="single" w:sz="8" w:space="0" w:color="000000"/>
              <w:right w:val="single" w:sz="8" w:space="0" w:color="auto"/>
            </w:tcBorders>
            <w:vAlign w:val="center"/>
            <w:hideMark/>
          </w:tcPr>
          <w:p w14:paraId="6F5BE35B" w14:textId="77777777" w:rsidR="00B765AE" w:rsidRPr="00975C97" w:rsidRDefault="00B765AE" w:rsidP="00B765AE">
            <w:pPr>
              <w:jc w:val="left"/>
              <w:rPr>
                <w:color w:val="000000"/>
                <w:sz w:val="22"/>
                <w:szCs w:val="22"/>
              </w:rPr>
            </w:pPr>
          </w:p>
        </w:tc>
        <w:tc>
          <w:tcPr>
            <w:tcW w:w="1530" w:type="dxa"/>
            <w:tcBorders>
              <w:top w:val="nil"/>
              <w:left w:val="nil"/>
              <w:bottom w:val="single" w:sz="8" w:space="0" w:color="auto"/>
              <w:right w:val="single" w:sz="8" w:space="0" w:color="auto"/>
            </w:tcBorders>
            <w:shd w:val="clear" w:color="auto" w:fill="auto"/>
            <w:noWrap/>
            <w:vAlign w:val="center"/>
            <w:hideMark/>
          </w:tcPr>
          <w:p w14:paraId="332E11DF" w14:textId="77777777" w:rsidR="00B765AE" w:rsidRPr="00975C97" w:rsidRDefault="00B765AE" w:rsidP="00B765AE">
            <w:pPr>
              <w:jc w:val="right"/>
              <w:rPr>
                <w:color w:val="000000"/>
                <w:sz w:val="22"/>
                <w:szCs w:val="22"/>
              </w:rPr>
            </w:pPr>
            <w:r w:rsidRPr="00975C97">
              <w:rPr>
                <w:color w:val="000000"/>
                <w:sz w:val="22"/>
                <w:szCs w:val="22"/>
              </w:rPr>
              <w:t>100,0</w:t>
            </w:r>
          </w:p>
        </w:tc>
        <w:tc>
          <w:tcPr>
            <w:tcW w:w="1395" w:type="dxa"/>
            <w:tcBorders>
              <w:top w:val="nil"/>
              <w:left w:val="nil"/>
              <w:bottom w:val="single" w:sz="8" w:space="0" w:color="auto"/>
              <w:right w:val="single" w:sz="8" w:space="0" w:color="auto"/>
            </w:tcBorders>
            <w:shd w:val="clear" w:color="auto" w:fill="auto"/>
            <w:noWrap/>
            <w:vAlign w:val="center"/>
            <w:hideMark/>
          </w:tcPr>
          <w:p w14:paraId="09705C93" w14:textId="77777777" w:rsidR="00B765AE" w:rsidRPr="00975C97" w:rsidRDefault="00B765AE" w:rsidP="00B765AE">
            <w:pPr>
              <w:jc w:val="right"/>
              <w:rPr>
                <w:color w:val="000000"/>
                <w:sz w:val="22"/>
                <w:szCs w:val="22"/>
              </w:rPr>
            </w:pPr>
            <w:r w:rsidRPr="00975C97">
              <w:rPr>
                <w:color w:val="000000"/>
                <w:sz w:val="22"/>
                <w:szCs w:val="22"/>
              </w:rPr>
              <w:t> </w:t>
            </w:r>
          </w:p>
        </w:tc>
        <w:tc>
          <w:tcPr>
            <w:tcW w:w="1800" w:type="dxa"/>
            <w:tcBorders>
              <w:top w:val="nil"/>
              <w:left w:val="nil"/>
              <w:bottom w:val="single" w:sz="8" w:space="0" w:color="auto"/>
              <w:right w:val="single" w:sz="8" w:space="0" w:color="auto"/>
            </w:tcBorders>
            <w:shd w:val="clear" w:color="auto" w:fill="auto"/>
            <w:noWrap/>
            <w:vAlign w:val="center"/>
            <w:hideMark/>
          </w:tcPr>
          <w:p w14:paraId="369C2E99" w14:textId="77777777" w:rsidR="00B765AE" w:rsidRPr="00975C97" w:rsidRDefault="00B765AE" w:rsidP="00B765AE">
            <w:pPr>
              <w:jc w:val="right"/>
              <w:rPr>
                <w:color w:val="000000"/>
                <w:sz w:val="22"/>
                <w:szCs w:val="22"/>
              </w:rPr>
            </w:pPr>
            <w:r w:rsidRPr="00975C97">
              <w:rPr>
                <w:color w:val="000000"/>
                <w:sz w:val="22"/>
                <w:szCs w:val="22"/>
              </w:rPr>
              <w:t>55,1</w:t>
            </w:r>
          </w:p>
        </w:tc>
        <w:tc>
          <w:tcPr>
            <w:tcW w:w="1890" w:type="dxa"/>
            <w:tcBorders>
              <w:top w:val="nil"/>
              <w:left w:val="nil"/>
              <w:bottom w:val="single" w:sz="8" w:space="0" w:color="auto"/>
              <w:right w:val="single" w:sz="8" w:space="0" w:color="auto"/>
            </w:tcBorders>
            <w:shd w:val="clear" w:color="auto" w:fill="auto"/>
            <w:noWrap/>
            <w:vAlign w:val="center"/>
            <w:hideMark/>
          </w:tcPr>
          <w:p w14:paraId="20B46A17" w14:textId="77777777" w:rsidR="00B765AE" w:rsidRPr="00975C97" w:rsidRDefault="00B765AE" w:rsidP="00B765AE">
            <w:pPr>
              <w:jc w:val="right"/>
              <w:rPr>
                <w:color w:val="000000"/>
                <w:sz w:val="22"/>
                <w:szCs w:val="22"/>
              </w:rPr>
            </w:pPr>
            <w:r w:rsidRPr="00975C97">
              <w:rPr>
                <w:color w:val="000000"/>
                <w:sz w:val="22"/>
                <w:szCs w:val="22"/>
              </w:rPr>
              <w:t>12,0</w:t>
            </w:r>
          </w:p>
        </w:tc>
        <w:tc>
          <w:tcPr>
            <w:tcW w:w="1935" w:type="dxa"/>
            <w:tcBorders>
              <w:top w:val="nil"/>
              <w:left w:val="nil"/>
              <w:bottom w:val="single" w:sz="8" w:space="0" w:color="auto"/>
              <w:right w:val="single" w:sz="8" w:space="0" w:color="auto"/>
            </w:tcBorders>
            <w:shd w:val="clear" w:color="auto" w:fill="auto"/>
            <w:noWrap/>
            <w:vAlign w:val="center"/>
            <w:hideMark/>
          </w:tcPr>
          <w:p w14:paraId="4456CB46" w14:textId="77777777" w:rsidR="00B765AE" w:rsidRPr="00975C97" w:rsidRDefault="00B765AE" w:rsidP="00B765AE">
            <w:pPr>
              <w:jc w:val="right"/>
              <w:rPr>
                <w:color w:val="000000"/>
                <w:sz w:val="22"/>
                <w:szCs w:val="22"/>
              </w:rPr>
            </w:pPr>
            <w:r w:rsidRPr="00975C97">
              <w:rPr>
                <w:color w:val="000000"/>
                <w:sz w:val="22"/>
                <w:szCs w:val="22"/>
              </w:rPr>
              <w:t>2,7</w:t>
            </w:r>
          </w:p>
        </w:tc>
        <w:tc>
          <w:tcPr>
            <w:tcW w:w="1327" w:type="dxa"/>
            <w:tcBorders>
              <w:top w:val="nil"/>
              <w:left w:val="nil"/>
              <w:bottom w:val="single" w:sz="8" w:space="0" w:color="auto"/>
              <w:right w:val="single" w:sz="8" w:space="0" w:color="auto"/>
            </w:tcBorders>
            <w:shd w:val="clear" w:color="auto" w:fill="auto"/>
            <w:noWrap/>
            <w:vAlign w:val="center"/>
            <w:hideMark/>
          </w:tcPr>
          <w:p w14:paraId="50C10AE1" w14:textId="77777777" w:rsidR="00B765AE" w:rsidRPr="00975C97" w:rsidRDefault="00B765AE" w:rsidP="00B765AE">
            <w:pPr>
              <w:jc w:val="right"/>
              <w:rPr>
                <w:color w:val="000000"/>
                <w:sz w:val="22"/>
                <w:szCs w:val="22"/>
              </w:rPr>
            </w:pPr>
            <w:r w:rsidRPr="00975C97">
              <w:rPr>
                <w:color w:val="000000"/>
                <w:sz w:val="22"/>
                <w:szCs w:val="22"/>
              </w:rPr>
              <w:t> </w:t>
            </w:r>
          </w:p>
        </w:tc>
        <w:tc>
          <w:tcPr>
            <w:tcW w:w="1642" w:type="dxa"/>
            <w:tcBorders>
              <w:top w:val="nil"/>
              <w:left w:val="nil"/>
              <w:bottom w:val="single" w:sz="8" w:space="0" w:color="auto"/>
              <w:right w:val="single" w:sz="8" w:space="0" w:color="auto"/>
            </w:tcBorders>
            <w:shd w:val="clear" w:color="auto" w:fill="auto"/>
            <w:noWrap/>
            <w:vAlign w:val="center"/>
            <w:hideMark/>
          </w:tcPr>
          <w:p w14:paraId="18CB3A66" w14:textId="77777777" w:rsidR="00B765AE" w:rsidRPr="00975C97" w:rsidRDefault="00B765AE" w:rsidP="00B765AE">
            <w:pPr>
              <w:jc w:val="right"/>
              <w:rPr>
                <w:color w:val="000000"/>
                <w:sz w:val="22"/>
                <w:szCs w:val="22"/>
              </w:rPr>
            </w:pPr>
            <w:r w:rsidRPr="00975C97">
              <w:rPr>
                <w:color w:val="000000"/>
                <w:sz w:val="22"/>
                <w:szCs w:val="22"/>
              </w:rPr>
              <w:t>3,2</w:t>
            </w:r>
          </w:p>
        </w:tc>
        <w:tc>
          <w:tcPr>
            <w:tcW w:w="1867" w:type="dxa"/>
            <w:tcBorders>
              <w:top w:val="nil"/>
              <w:left w:val="nil"/>
              <w:bottom w:val="single" w:sz="8" w:space="0" w:color="auto"/>
              <w:right w:val="single" w:sz="8" w:space="0" w:color="auto"/>
            </w:tcBorders>
            <w:shd w:val="clear" w:color="auto" w:fill="auto"/>
            <w:noWrap/>
            <w:vAlign w:val="center"/>
            <w:hideMark/>
          </w:tcPr>
          <w:p w14:paraId="478C1AAB" w14:textId="77777777" w:rsidR="00B765AE" w:rsidRPr="00975C97" w:rsidRDefault="00B765AE" w:rsidP="00B765AE">
            <w:pPr>
              <w:jc w:val="right"/>
              <w:rPr>
                <w:color w:val="000000"/>
                <w:sz w:val="22"/>
                <w:szCs w:val="22"/>
              </w:rPr>
            </w:pPr>
            <w:r w:rsidRPr="00975C97">
              <w:rPr>
                <w:color w:val="000000"/>
                <w:sz w:val="22"/>
                <w:szCs w:val="22"/>
              </w:rPr>
              <w:t>27,0</w:t>
            </w:r>
          </w:p>
        </w:tc>
        <w:tc>
          <w:tcPr>
            <w:tcW w:w="1119" w:type="dxa"/>
            <w:tcBorders>
              <w:top w:val="nil"/>
              <w:left w:val="nil"/>
              <w:bottom w:val="single" w:sz="8" w:space="0" w:color="auto"/>
              <w:right w:val="single" w:sz="8" w:space="0" w:color="auto"/>
            </w:tcBorders>
            <w:shd w:val="clear" w:color="auto" w:fill="auto"/>
            <w:vAlign w:val="center"/>
            <w:hideMark/>
          </w:tcPr>
          <w:p w14:paraId="64E7F420" w14:textId="77777777" w:rsidR="00B765AE" w:rsidRPr="00975C97" w:rsidRDefault="00B765AE" w:rsidP="00B765AE">
            <w:pPr>
              <w:jc w:val="right"/>
              <w:rPr>
                <w:color w:val="000000"/>
                <w:sz w:val="22"/>
                <w:szCs w:val="22"/>
              </w:rPr>
            </w:pPr>
            <w:r w:rsidRPr="00975C97">
              <w:rPr>
                <w:color w:val="000000"/>
                <w:sz w:val="22"/>
                <w:szCs w:val="22"/>
              </w:rPr>
              <w:t> </w:t>
            </w:r>
          </w:p>
        </w:tc>
        <w:tc>
          <w:tcPr>
            <w:tcW w:w="945" w:type="dxa"/>
            <w:tcBorders>
              <w:top w:val="nil"/>
              <w:left w:val="nil"/>
              <w:bottom w:val="single" w:sz="8" w:space="0" w:color="auto"/>
              <w:right w:val="single" w:sz="8" w:space="0" w:color="auto"/>
            </w:tcBorders>
            <w:shd w:val="clear" w:color="auto" w:fill="auto"/>
            <w:vAlign w:val="center"/>
            <w:hideMark/>
          </w:tcPr>
          <w:p w14:paraId="318D5FF2" w14:textId="77777777" w:rsidR="00B765AE" w:rsidRPr="00975C97" w:rsidRDefault="00B765AE" w:rsidP="00B765AE">
            <w:pPr>
              <w:jc w:val="right"/>
              <w:rPr>
                <w:color w:val="000000"/>
                <w:sz w:val="22"/>
                <w:szCs w:val="22"/>
              </w:rPr>
            </w:pPr>
            <w:r w:rsidRPr="00975C97">
              <w:rPr>
                <w:color w:val="000000"/>
                <w:sz w:val="22"/>
                <w:szCs w:val="22"/>
              </w:rPr>
              <w:t> </w:t>
            </w:r>
          </w:p>
        </w:tc>
      </w:tr>
      <w:tr w:rsidR="00B765AE" w:rsidRPr="00975C97" w14:paraId="6F72FFB0" w14:textId="77777777" w:rsidTr="00B765AE">
        <w:trPr>
          <w:trHeight w:val="315"/>
        </w:trPr>
        <w:tc>
          <w:tcPr>
            <w:tcW w:w="1142" w:type="dxa"/>
            <w:vMerge/>
            <w:tcBorders>
              <w:top w:val="nil"/>
              <w:left w:val="single" w:sz="8" w:space="0" w:color="auto"/>
              <w:bottom w:val="single" w:sz="8" w:space="0" w:color="000000"/>
              <w:right w:val="single" w:sz="8" w:space="0" w:color="auto"/>
            </w:tcBorders>
            <w:vAlign w:val="center"/>
            <w:hideMark/>
          </w:tcPr>
          <w:p w14:paraId="6A4D2D81" w14:textId="77777777" w:rsidR="00B765AE" w:rsidRPr="00975C97" w:rsidRDefault="00B765AE" w:rsidP="00B765AE">
            <w:pPr>
              <w:jc w:val="left"/>
              <w:rPr>
                <w:color w:val="000000"/>
                <w:sz w:val="22"/>
                <w:szCs w:val="22"/>
              </w:rPr>
            </w:pPr>
          </w:p>
        </w:tc>
        <w:tc>
          <w:tcPr>
            <w:tcW w:w="268" w:type="dxa"/>
            <w:vMerge/>
            <w:tcBorders>
              <w:top w:val="nil"/>
              <w:left w:val="single" w:sz="8" w:space="0" w:color="auto"/>
              <w:bottom w:val="single" w:sz="8" w:space="0" w:color="000000"/>
              <w:right w:val="single" w:sz="8" w:space="0" w:color="auto"/>
            </w:tcBorders>
            <w:vAlign w:val="center"/>
            <w:hideMark/>
          </w:tcPr>
          <w:p w14:paraId="2DD79FC1" w14:textId="77777777" w:rsidR="00B765AE" w:rsidRPr="00975C97" w:rsidRDefault="00B765AE" w:rsidP="00B765AE">
            <w:pPr>
              <w:jc w:val="left"/>
              <w:rPr>
                <w:color w:val="000000"/>
                <w:sz w:val="22"/>
                <w:szCs w:val="22"/>
              </w:rPr>
            </w:pPr>
          </w:p>
        </w:tc>
        <w:tc>
          <w:tcPr>
            <w:tcW w:w="1530" w:type="dxa"/>
            <w:tcBorders>
              <w:top w:val="nil"/>
              <w:left w:val="nil"/>
              <w:bottom w:val="single" w:sz="8" w:space="0" w:color="auto"/>
              <w:right w:val="single" w:sz="8" w:space="0" w:color="auto"/>
            </w:tcBorders>
            <w:shd w:val="clear" w:color="auto" w:fill="auto"/>
            <w:noWrap/>
            <w:vAlign w:val="center"/>
            <w:hideMark/>
          </w:tcPr>
          <w:p w14:paraId="44188C8D" w14:textId="77777777" w:rsidR="00B765AE" w:rsidRPr="00975C97" w:rsidRDefault="00B765AE" w:rsidP="00B765AE">
            <w:pPr>
              <w:jc w:val="right"/>
              <w:rPr>
                <w:color w:val="000000"/>
                <w:sz w:val="22"/>
                <w:szCs w:val="22"/>
              </w:rPr>
            </w:pPr>
            <w:r w:rsidRPr="00975C97">
              <w:rPr>
                <w:color w:val="000000"/>
                <w:sz w:val="22"/>
                <w:szCs w:val="22"/>
              </w:rPr>
              <w:t> </w:t>
            </w:r>
          </w:p>
        </w:tc>
        <w:tc>
          <w:tcPr>
            <w:tcW w:w="1395" w:type="dxa"/>
            <w:tcBorders>
              <w:top w:val="nil"/>
              <w:left w:val="nil"/>
              <w:bottom w:val="single" w:sz="8" w:space="0" w:color="auto"/>
              <w:right w:val="single" w:sz="8" w:space="0" w:color="auto"/>
            </w:tcBorders>
            <w:shd w:val="clear" w:color="auto" w:fill="auto"/>
            <w:noWrap/>
            <w:vAlign w:val="center"/>
            <w:hideMark/>
          </w:tcPr>
          <w:p w14:paraId="7CD4C41A" w14:textId="77777777" w:rsidR="00B765AE" w:rsidRPr="00975C97" w:rsidRDefault="00B765AE" w:rsidP="00B765AE">
            <w:pPr>
              <w:jc w:val="right"/>
              <w:rPr>
                <w:color w:val="000000"/>
                <w:sz w:val="22"/>
                <w:szCs w:val="22"/>
              </w:rPr>
            </w:pPr>
            <w:r w:rsidRPr="00975C97">
              <w:rPr>
                <w:color w:val="000000"/>
                <w:sz w:val="22"/>
                <w:szCs w:val="22"/>
              </w:rPr>
              <w:t> </w:t>
            </w:r>
          </w:p>
        </w:tc>
        <w:tc>
          <w:tcPr>
            <w:tcW w:w="369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09741335" w14:textId="77777777" w:rsidR="00B765AE" w:rsidRPr="00975C97" w:rsidRDefault="00B765AE" w:rsidP="00B765AE">
            <w:pPr>
              <w:jc w:val="right"/>
              <w:rPr>
                <w:color w:val="000000"/>
                <w:sz w:val="22"/>
                <w:szCs w:val="22"/>
              </w:rPr>
            </w:pPr>
            <w:r w:rsidRPr="00975C97">
              <w:rPr>
                <w:color w:val="000000"/>
                <w:sz w:val="22"/>
                <w:szCs w:val="22"/>
              </w:rPr>
              <w:t>1.786,95</w:t>
            </w:r>
          </w:p>
        </w:tc>
        <w:tc>
          <w:tcPr>
            <w:tcW w:w="6771"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511922C" w14:textId="77777777" w:rsidR="00B765AE" w:rsidRPr="00975C97" w:rsidRDefault="00B765AE" w:rsidP="00B765AE">
            <w:pPr>
              <w:jc w:val="right"/>
              <w:rPr>
                <w:color w:val="000000"/>
                <w:sz w:val="22"/>
                <w:szCs w:val="22"/>
              </w:rPr>
            </w:pPr>
            <w:r w:rsidRPr="00975C97">
              <w:rPr>
                <w:color w:val="000000"/>
                <w:sz w:val="22"/>
                <w:szCs w:val="22"/>
              </w:rPr>
              <w:t>877,41</w:t>
            </w:r>
          </w:p>
        </w:tc>
        <w:tc>
          <w:tcPr>
            <w:tcW w:w="1119" w:type="dxa"/>
            <w:tcBorders>
              <w:top w:val="nil"/>
              <w:left w:val="nil"/>
              <w:bottom w:val="single" w:sz="8" w:space="0" w:color="auto"/>
              <w:right w:val="single" w:sz="8" w:space="0" w:color="auto"/>
            </w:tcBorders>
            <w:shd w:val="clear" w:color="auto" w:fill="auto"/>
            <w:vAlign w:val="center"/>
            <w:hideMark/>
          </w:tcPr>
          <w:p w14:paraId="4E218B7C" w14:textId="77777777" w:rsidR="00B765AE" w:rsidRPr="00975C97" w:rsidRDefault="00B765AE" w:rsidP="00B765AE">
            <w:pPr>
              <w:jc w:val="right"/>
              <w:rPr>
                <w:color w:val="000000"/>
                <w:sz w:val="22"/>
                <w:szCs w:val="22"/>
              </w:rPr>
            </w:pPr>
            <w:r w:rsidRPr="00975C97">
              <w:rPr>
                <w:color w:val="000000"/>
                <w:sz w:val="22"/>
                <w:szCs w:val="22"/>
              </w:rPr>
              <w:t> </w:t>
            </w:r>
          </w:p>
        </w:tc>
        <w:tc>
          <w:tcPr>
            <w:tcW w:w="945" w:type="dxa"/>
            <w:tcBorders>
              <w:top w:val="nil"/>
              <w:left w:val="nil"/>
              <w:bottom w:val="single" w:sz="8" w:space="0" w:color="auto"/>
              <w:right w:val="single" w:sz="8" w:space="0" w:color="auto"/>
            </w:tcBorders>
            <w:shd w:val="clear" w:color="auto" w:fill="auto"/>
            <w:vAlign w:val="center"/>
            <w:hideMark/>
          </w:tcPr>
          <w:p w14:paraId="77F0E44B" w14:textId="77777777" w:rsidR="00B765AE" w:rsidRPr="00975C97" w:rsidRDefault="00B765AE" w:rsidP="00B765AE">
            <w:pPr>
              <w:jc w:val="right"/>
              <w:rPr>
                <w:color w:val="000000"/>
                <w:sz w:val="22"/>
                <w:szCs w:val="22"/>
              </w:rPr>
            </w:pPr>
            <w:r w:rsidRPr="00975C97">
              <w:rPr>
                <w:color w:val="000000"/>
                <w:sz w:val="22"/>
                <w:szCs w:val="22"/>
              </w:rPr>
              <w:t> </w:t>
            </w:r>
          </w:p>
        </w:tc>
      </w:tr>
      <w:tr w:rsidR="00B765AE" w:rsidRPr="00975C97" w14:paraId="40E1FB0F" w14:textId="77777777" w:rsidTr="00B765AE">
        <w:trPr>
          <w:trHeight w:val="315"/>
        </w:trPr>
        <w:tc>
          <w:tcPr>
            <w:tcW w:w="1142" w:type="dxa"/>
            <w:vMerge/>
            <w:tcBorders>
              <w:top w:val="nil"/>
              <w:left w:val="single" w:sz="8" w:space="0" w:color="auto"/>
              <w:bottom w:val="single" w:sz="8" w:space="0" w:color="000000"/>
              <w:right w:val="single" w:sz="8" w:space="0" w:color="auto"/>
            </w:tcBorders>
            <w:vAlign w:val="center"/>
            <w:hideMark/>
          </w:tcPr>
          <w:p w14:paraId="29C7F940" w14:textId="77777777" w:rsidR="00B765AE" w:rsidRPr="00975C97" w:rsidRDefault="00B765AE" w:rsidP="00B765AE">
            <w:pPr>
              <w:jc w:val="left"/>
              <w:rPr>
                <w:color w:val="000000"/>
                <w:sz w:val="22"/>
                <w:szCs w:val="22"/>
              </w:rPr>
            </w:pPr>
          </w:p>
        </w:tc>
        <w:tc>
          <w:tcPr>
            <w:tcW w:w="268" w:type="dxa"/>
            <w:vMerge/>
            <w:tcBorders>
              <w:top w:val="nil"/>
              <w:left w:val="single" w:sz="8" w:space="0" w:color="auto"/>
              <w:bottom w:val="single" w:sz="8" w:space="0" w:color="000000"/>
              <w:right w:val="single" w:sz="8" w:space="0" w:color="auto"/>
            </w:tcBorders>
            <w:vAlign w:val="center"/>
            <w:hideMark/>
          </w:tcPr>
          <w:p w14:paraId="77B1DEE5" w14:textId="77777777" w:rsidR="00B765AE" w:rsidRPr="00975C97" w:rsidRDefault="00B765AE" w:rsidP="00B765AE">
            <w:pPr>
              <w:jc w:val="left"/>
              <w:rPr>
                <w:color w:val="000000"/>
                <w:sz w:val="22"/>
                <w:szCs w:val="22"/>
              </w:rPr>
            </w:pPr>
          </w:p>
        </w:tc>
        <w:tc>
          <w:tcPr>
            <w:tcW w:w="1530" w:type="dxa"/>
            <w:tcBorders>
              <w:top w:val="nil"/>
              <w:left w:val="nil"/>
              <w:bottom w:val="single" w:sz="8" w:space="0" w:color="auto"/>
              <w:right w:val="single" w:sz="8" w:space="0" w:color="auto"/>
            </w:tcBorders>
            <w:shd w:val="clear" w:color="auto" w:fill="auto"/>
            <w:noWrap/>
            <w:vAlign w:val="center"/>
            <w:hideMark/>
          </w:tcPr>
          <w:p w14:paraId="7DC0DE70" w14:textId="77777777" w:rsidR="00B765AE" w:rsidRPr="00975C97" w:rsidRDefault="00B765AE" w:rsidP="00B765AE">
            <w:pPr>
              <w:jc w:val="right"/>
              <w:rPr>
                <w:color w:val="000000"/>
                <w:sz w:val="22"/>
                <w:szCs w:val="22"/>
              </w:rPr>
            </w:pPr>
            <w:r w:rsidRPr="00975C97">
              <w:rPr>
                <w:color w:val="000000"/>
                <w:sz w:val="22"/>
                <w:szCs w:val="22"/>
              </w:rPr>
              <w:t>100,0</w:t>
            </w:r>
          </w:p>
        </w:tc>
        <w:tc>
          <w:tcPr>
            <w:tcW w:w="1395" w:type="dxa"/>
            <w:tcBorders>
              <w:top w:val="nil"/>
              <w:left w:val="nil"/>
              <w:bottom w:val="single" w:sz="8" w:space="0" w:color="auto"/>
              <w:right w:val="single" w:sz="8" w:space="0" w:color="auto"/>
            </w:tcBorders>
            <w:shd w:val="clear" w:color="auto" w:fill="auto"/>
            <w:noWrap/>
            <w:vAlign w:val="center"/>
            <w:hideMark/>
          </w:tcPr>
          <w:p w14:paraId="6B227A94" w14:textId="77777777" w:rsidR="00B765AE" w:rsidRPr="00975C97" w:rsidRDefault="00B765AE" w:rsidP="00B765AE">
            <w:pPr>
              <w:jc w:val="right"/>
              <w:rPr>
                <w:color w:val="000000"/>
                <w:sz w:val="22"/>
                <w:szCs w:val="22"/>
              </w:rPr>
            </w:pPr>
            <w:r w:rsidRPr="00975C97">
              <w:rPr>
                <w:color w:val="000000"/>
                <w:sz w:val="22"/>
                <w:szCs w:val="22"/>
              </w:rPr>
              <w:t> </w:t>
            </w:r>
          </w:p>
        </w:tc>
        <w:tc>
          <w:tcPr>
            <w:tcW w:w="369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4C55E67" w14:textId="77777777" w:rsidR="00B765AE" w:rsidRPr="00975C97" w:rsidRDefault="00B765AE" w:rsidP="00B765AE">
            <w:pPr>
              <w:jc w:val="right"/>
              <w:rPr>
                <w:color w:val="000000"/>
                <w:sz w:val="22"/>
                <w:szCs w:val="22"/>
              </w:rPr>
            </w:pPr>
            <w:r w:rsidRPr="00975C97">
              <w:rPr>
                <w:color w:val="000000"/>
                <w:sz w:val="22"/>
                <w:szCs w:val="22"/>
              </w:rPr>
              <w:t>67,1</w:t>
            </w:r>
          </w:p>
        </w:tc>
        <w:tc>
          <w:tcPr>
            <w:tcW w:w="6771"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2C358C7" w14:textId="77777777" w:rsidR="00B765AE" w:rsidRPr="00975C97" w:rsidRDefault="00B765AE" w:rsidP="00B765AE">
            <w:pPr>
              <w:jc w:val="right"/>
              <w:rPr>
                <w:color w:val="000000"/>
                <w:sz w:val="22"/>
                <w:szCs w:val="22"/>
              </w:rPr>
            </w:pPr>
            <w:r w:rsidRPr="00975C97">
              <w:rPr>
                <w:color w:val="000000"/>
                <w:sz w:val="22"/>
                <w:szCs w:val="22"/>
              </w:rPr>
              <w:t>32,9</w:t>
            </w:r>
          </w:p>
        </w:tc>
        <w:tc>
          <w:tcPr>
            <w:tcW w:w="1119" w:type="dxa"/>
            <w:tcBorders>
              <w:top w:val="nil"/>
              <w:left w:val="nil"/>
              <w:bottom w:val="single" w:sz="8" w:space="0" w:color="auto"/>
              <w:right w:val="single" w:sz="8" w:space="0" w:color="auto"/>
            </w:tcBorders>
            <w:shd w:val="clear" w:color="auto" w:fill="auto"/>
            <w:vAlign w:val="center"/>
            <w:hideMark/>
          </w:tcPr>
          <w:p w14:paraId="5B31AF72" w14:textId="77777777" w:rsidR="00B765AE" w:rsidRPr="00975C97" w:rsidRDefault="00B765AE" w:rsidP="00B765AE">
            <w:pPr>
              <w:jc w:val="right"/>
              <w:rPr>
                <w:color w:val="000000"/>
                <w:sz w:val="22"/>
                <w:szCs w:val="22"/>
              </w:rPr>
            </w:pPr>
            <w:r w:rsidRPr="00975C97">
              <w:rPr>
                <w:color w:val="000000"/>
                <w:sz w:val="22"/>
                <w:szCs w:val="22"/>
              </w:rPr>
              <w:t> </w:t>
            </w:r>
          </w:p>
        </w:tc>
        <w:tc>
          <w:tcPr>
            <w:tcW w:w="945" w:type="dxa"/>
            <w:tcBorders>
              <w:top w:val="nil"/>
              <w:left w:val="nil"/>
              <w:bottom w:val="single" w:sz="8" w:space="0" w:color="auto"/>
              <w:right w:val="single" w:sz="8" w:space="0" w:color="auto"/>
            </w:tcBorders>
            <w:shd w:val="clear" w:color="auto" w:fill="auto"/>
            <w:vAlign w:val="center"/>
            <w:hideMark/>
          </w:tcPr>
          <w:p w14:paraId="1C248A7F" w14:textId="77777777" w:rsidR="00B765AE" w:rsidRPr="00975C97" w:rsidRDefault="00B765AE" w:rsidP="00B765AE">
            <w:pPr>
              <w:jc w:val="right"/>
              <w:rPr>
                <w:color w:val="000000"/>
                <w:sz w:val="22"/>
                <w:szCs w:val="22"/>
              </w:rPr>
            </w:pPr>
            <w:r w:rsidRPr="00975C97">
              <w:rPr>
                <w:color w:val="000000"/>
                <w:sz w:val="22"/>
                <w:szCs w:val="22"/>
              </w:rPr>
              <w:t> </w:t>
            </w:r>
          </w:p>
        </w:tc>
      </w:tr>
    </w:tbl>
    <w:p w14:paraId="288AFEA2" w14:textId="77777777" w:rsidR="00732569" w:rsidRPr="00975C97" w:rsidRDefault="00732569" w:rsidP="00B5350C">
      <w:pPr>
        <w:ind w:right="-29"/>
        <w:rPr>
          <w:b/>
          <w:szCs w:val="24"/>
          <w:lang w:val="sr-Latn-CS"/>
        </w:rPr>
      </w:pPr>
    </w:p>
    <w:p w14:paraId="775765A3" w14:textId="1210CAA6" w:rsidR="00F6092A" w:rsidRPr="00975C97" w:rsidRDefault="00B61EF7" w:rsidP="00B5350C">
      <w:pPr>
        <w:ind w:right="-29" w:firstLine="567"/>
        <w:rPr>
          <w:szCs w:val="24"/>
          <w:lang w:val="sr-Latn-CS"/>
        </w:rPr>
      </w:pPr>
      <w:r w:rsidRPr="00975C97">
        <w:rPr>
          <w:szCs w:val="24"/>
          <w:lang w:val="sr-Latn-CS"/>
        </w:rPr>
        <w:t>Из</w:t>
      </w:r>
      <w:r w:rsidR="00732569" w:rsidRPr="00975C97">
        <w:rPr>
          <w:szCs w:val="24"/>
          <w:lang w:val="sr-Latn-CS"/>
        </w:rPr>
        <w:t xml:space="preserve"> </w:t>
      </w:r>
      <w:r w:rsidRPr="00975C97">
        <w:rPr>
          <w:szCs w:val="24"/>
          <w:lang w:val="sr-Latn-CS"/>
        </w:rPr>
        <w:t>табеле</w:t>
      </w:r>
      <w:r w:rsidR="00732569" w:rsidRPr="00975C97">
        <w:rPr>
          <w:szCs w:val="24"/>
          <w:lang w:val="sr-Latn-CS"/>
        </w:rPr>
        <w:t xml:space="preserve"> </w:t>
      </w:r>
      <w:r w:rsidRPr="00975C97">
        <w:rPr>
          <w:szCs w:val="24"/>
          <w:lang w:val="sr-Latn-CS"/>
        </w:rPr>
        <w:t>се</w:t>
      </w:r>
      <w:r w:rsidR="00732569" w:rsidRPr="00975C97">
        <w:rPr>
          <w:szCs w:val="24"/>
          <w:lang w:val="sr-Latn-CS"/>
        </w:rPr>
        <w:t xml:space="preserve"> </w:t>
      </w:r>
      <w:r w:rsidRPr="00975C97">
        <w:rPr>
          <w:szCs w:val="24"/>
          <w:lang w:val="sr-Latn-CS"/>
        </w:rPr>
        <w:t>види</w:t>
      </w:r>
      <w:r w:rsidR="00732569" w:rsidRPr="00975C97">
        <w:rPr>
          <w:szCs w:val="24"/>
          <w:lang w:val="sr-Latn-CS"/>
        </w:rPr>
        <w:t xml:space="preserve"> </w:t>
      </w:r>
      <w:r w:rsidRPr="00975C97">
        <w:rPr>
          <w:szCs w:val="24"/>
          <w:lang w:val="sr-Latn-CS"/>
        </w:rPr>
        <w:t>да</w:t>
      </w:r>
      <w:r w:rsidR="00732569" w:rsidRPr="00975C97">
        <w:rPr>
          <w:szCs w:val="24"/>
          <w:lang w:val="sr-Latn-CS"/>
        </w:rPr>
        <w:t xml:space="preserve"> </w:t>
      </w:r>
      <w:r w:rsidRPr="00975C97">
        <w:rPr>
          <w:szCs w:val="24"/>
          <w:lang w:val="sr-Latn-CS"/>
        </w:rPr>
        <w:t>у</w:t>
      </w:r>
      <w:r w:rsidR="00732569" w:rsidRPr="00975C97">
        <w:rPr>
          <w:szCs w:val="24"/>
          <w:lang w:val="sr-Latn-CS"/>
        </w:rPr>
        <w:t xml:space="preserve"> </w:t>
      </w:r>
      <w:r w:rsidRPr="00975C97">
        <w:rPr>
          <w:szCs w:val="24"/>
          <w:lang w:val="sr-Latn-CS"/>
        </w:rPr>
        <w:t>овој</w:t>
      </w:r>
      <w:r w:rsidR="00732569" w:rsidRPr="00975C97">
        <w:rPr>
          <w:szCs w:val="24"/>
          <w:lang w:val="sr-Latn-CS"/>
        </w:rPr>
        <w:t xml:space="preserve"> </w:t>
      </w:r>
      <w:r w:rsidRPr="00975C97">
        <w:rPr>
          <w:szCs w:val="24"/>
          <w:lang w:val="sr-Latn-CS"/>
        </w:rPr>
        <w:t>ГЈ</w:t>
      </w:r>
      <w:r w:rsidR="00732569" w:rsidRPr="00975C97">
        <w:rPr>
          <w:szCs w:val="24"/>
          <w:lang w:val="sr-Latn-CS"/>
        </w:rPr>
        <w:t xml:space="preserve"> </w:t>
      </w:r>
      <w:r w:rsidRPr="00975C97">
        <w:rPr>
          <w:szCs w:val="24"/>
          <w:lang w:val="sr-Latn-CS"/>
        </w:rPr>
        <w:t>шум</w:t>
      </w:r>
      <w:r w:rsidR="00FB31C3" w:rsidRPr="00975C97">
        <w:rPr>
          <w:szCs w:val="24"/>
          <w:lang w:val="sr-Cyrl-RS"/>
        </w:rPr>
        <w:t>а</w:t>
      </w:r>
      <w:r w:rsidR="00732569" w:rsidRPr="00975C97">
        <w:rPr>
          <w:szCs w:val="24"/>
          <w:lang w:val="sr-Latn-CS"/>
        </w:rPr>
        <w:t xml:space="preserve">, </w:t>
      </w:r>
      <w:r w:rsidR="00FB31C3" w:rsidRPr="00975C97">
        <w:rPr>
          <w:szCs w:val="24"/>
          <w:lang w:val="sr-Latn-CS"/>
        </w:rPr>
        <w:t>шумских</w:t>
      </w:r>
      <w:r w:rsidR="00732569" w:rsidRPr="00975C97">
        <w:rPr>
          <w:szCs w:val="24"/>
          <w:lang w:val="sr-Latn-CS"/>
        </w:rPr>
        <w:t xml:space="preserve"> </w:t>
      </w:r>
      <w:r w:rsidR="00FB31C3" w:rsidRPr="00975C97">
        <w:rPr>
          <w:szCs w:val="24"/>
          <w:lang w:val="sr-Latn-CS"/>
        </w:rPr>
        <w:t>култура</w:t>
      </w:r>
      <w:r w:rsidR="00732569" w:rsidRPr="00975C97">
        <w:rPr>
          <w:szCs w:val="24"/>
          <w:lang w:val="sr-Latn-CS"/>
        </w:rPr>
        <w:t xml:space="preserve"> </w:t>
      </w:r>
      <w:r w:rsidRPr="00975C97">
        <w:rPr>
          <w:szCs w:val="24"/>
          <w:lang w:val="sr-Latn-CS"/>
        </w:rPr>
        <w:t>и</w:t>
      </w:r>
      <w:r w:rsidR="00732569" w:rsidRPr="00975C97">
        <w:rPr>
          <w:szCs w:val="24"/>
          <w:lang w:val="sr-Latn-CS"/>
        </w:rPr>
        <w:t xml:space="preserve"> </w:t>
      </w:r>
      <w:r w:rsidRPr="00975C97">
        <w:rPr>
          <w:szCs w:val="24"/>
          <w:lang w:val="sr-Latn-CS"/>
        </w:rPr>
        <w:t>шумског</w:t>
      </w:r>
      <w:r w:rsidR="00732569" w:rsidRPr="00975C97">
        <w:rPr>
          <w:szCs w:val="24"/>
          <w:lang w:val="sr-Latn-CS"/>
        </w:rPr>
        <w:t xml:space="preserve"> </w:t>
      </w:r>
      <w:r w:rsidRPr="00975C97">
        <w:rPr>
          <w:szCs w:val="24"/>
          <w:lang w:val="sr-Latn-CS"/>
        </w:rPr>
        <w:t>земљишта</w:t>
      </w:r>
      <w:r w:rsidR="00732569" w:rsidRPr="00975C97">
        <w:rPr>
          <w:szCs w:val="24"/>
          <w:lang w:val="sr-Latn-CS"/>
        </w:rPr>
        <w:t xml:space="preserve"> </w:t>
      </w:r>
      <w:r w:rsidRPr="00975C97">
        <w:rPr>
          <w:szCs w:val="24"/>
          <w:lang w:val="sr-Latn-CS"/>
        </w:rPr>
        <w:t>има</w:t>
      </w:r>
      <w:r w:rsidR="00732569" w:rsidRPr="00975C97">
        <w:rPr>
          <w:szCs w:val="24"/>
          <w:lang w:val="sr-Latn-CS"/>
        </w:rPr>
        <w:t xml:space="preserve"> </w:t>
      </w:r>
      <w:r w:rsidR="00C12CDA" w:rsidRPr="00975C97">
        <w:rPr>
          <w:szCs w:val="24"/>
          <w:lang w:val="sr-Latn-CS"/>
        </w:rPr>
        <w:t>69</w:t>
      </w:r>
      <w:r w:rsidR="00FA5ABC" w:rsidRPr="00975C97">
        <w:rPr>
          <w:szCs w:val="24"/>
          <w:lang w:val="sr-Latn-CS"/>
        </w:rPr>
        <w:t>,</w:t>
      </w:r>
      <w:r w:rsidR="00C12CDA" w:rsidRPr="00975C97">
        <w:rPr>
          <w:szCs w:val="24"/>
          <w:lang w:val="sr-Latn-CS"/>
        </w:rPr>
        <w:t>8</w:t>
      </w:r>
      <w:r w:rsidR="00732569" w:rsidRPr="00975C97">
        <w:rPr>
          <w:szCs w:val="24"/>
          <w:lang w:val="sr-Latn-CS"/>
        </w:rPr>
        <w:t xml:space="preserve">%  </w:t>
      </w:r>
      <w:r w:rsidRPr="00975C97">
        <w:rPr>
          <w:szCs w:val="24"/>
          <w:lang w:val="sr-Latn-CS"/>
        </w:rPr>
        <w:t>од</w:t>
      </w:r>
      <w:r w:rsidR="00732569" w:rsidRPr="00975C97">
        <w:rPr>
          <w:szCs w:val="24"/>
          <w:lang w:val="sr-Latn-CS"/>
        </w:rPr>
        <w:t xml:space="preserve"> </w:t>
      </w:r>
      <w:r w:rsidRPr="00975C97">
        <w:rPr>
          <w:szCs w:val="24"/>
          <w:lang w:val="sr-Latn-CS"/>
        </w:rPr>
        <w:t>укупне</w:t>
      </w:r>
      <w:r w:rsidR="00732569" w:rsidRPr="00975C97">
        <w:rPr>
          <w:szCs w:val="24"/>
          <w:lang w:val="sr-Latn-CS"/>
        </w:rPr>
        <w:t xml:space="preserve"> </w:t>
      </w:r>
      <w:r w:rsidRPr="00975C97">
        <w:rPr>
          <w:szCs w:val="24"/>
          <w:lang w:val="sr-Latn-CS"/>
        </w:rPr>
        <w:t>површине</w:t>
      </w:r>
      <w:r w:rsidR="00732569" w:rsidRPr="00975C97">
        <w:rPr>
          <w:szCs w:val="24"/>
          <w:lang w:val="sr-Latn-CS"/>
        </w:rPr>
        <w:t xml:space="preserve">, </w:t>
      </w:r>
      <w:r w:rsidRPr="00975C97">
        <w:rPr>
          <w:szCs w:val="24"/>
          <w:lang w:val="sr-Latn-CS"/>
        </w:rPr>
        <w:t>док</w:t>
      </w:r>
      <w:r w:rsidR="00732569" w:rsidRPr="00975C97">
        <w:rPr>
          <w:szCs w:val="24"/>
          <w:lang w:val="sr-Latn-CS"/>
        </w:rPr>
        <w:t xml:space="preserve"> </w:t>
      </w:r>
      <w:r w:rsidRPr="00975C97">
        <w:rPr>
          <w:szCs w:val="24"/>
          <w:lang w:val="sr-Latn-CS"/>
        </w:rPr>
        <w:t>обраслост</w:t>
      </w:r>
      <w:r w:rsidR="00732569" w:rsidRPr="00975C97">
        <w:rPr>
          <w:szCs w:val="24"/>
          <w:lang w:val="sr-Latn-CS"/>
        </w:rPr>
        <w:t xml:space="preserve"> </w:t>
      </w:r>
      <w:r w:rsidRPr="00975C97">
        <w:rPr>
          <w:szCs w:val="24"/>
          <w:lang w:val="sr-Latn-CS"/>
        </w:rPr>
        <w:t>газдинске</w:t>
      </w:r>
      <w:r w:rsidR="00732569" w:rsidRPr="00975C97">
        <w:rPr>
          <w:szCs w:val="24"/>
          <w:lang w:val="sr-Latn-CS"/>
        </w:rPr>
        <w:t xml:space="preserve"> </w:t>
      </w:r>
      <w:r w:rsidRPr="00975C97">
        <w:rPr>
          <w:szCs w:val="24"/>
          <w:lang w:val="sr-Latn-CS"/>
        </w:rPr>
        <w:t>јединице</w:t>
      </w:r>
      <w:r w:rsidR="00732569" w:rsidRPr="00975C97">
        <w:rPr>
          <w:szCs w:val="24"/>
          <w:lang w:val="sr-Latn-CS"/>
        </w:rPr>
        <w:t xml:space="preserve"> </w:t>
      </w:r>
      <w:r w:rsidRPr="00975C97">
        <w:rPr>
          <w:szCs w:val="24"/>
          <w:lang w:val="sr-Latn-CS"/>
        </w:rPr>
        <w:t>износи</w:t>
      </w:r>
      <w:r w:rsidR="00732569" w:rsidRPr="00975C97">
        <w:rPr>
          <w:szCs w:val="24"/>
          <w:lang w:val="sr-Latn-CS"/>
        </w:rPr>
        <w:t xml:space="preserve"> </w:t>
      </w:r>
      <w:r w:rsidR="00053764" w:rsidRPr="00975C97">
        <w:rPr>
          <w:szCs w:val="24"/>
          <w:lang w:val="sr-Latn-RS"/>
        </w:rPr>
        <w:t>67</w:t>
      </w:r>
      <w:r w:rsidR="00FA5ABC" w:rsidRPr="00975C97">
        <w:rPr>
          <w:szCs w:val="24"/>
          <w:lang w:val="sr-Latn-CS"/>
        </w:rPr>
        <w:t>,</w:t>
      </w:r>
      <w:r w:rsidR="00053764" w:rsidRPr="00975C97">
        <w:rPr>
          <w:szCs w:val="24"/>
          <w:lang w:val="sr-Latn-CS"/>
        </w:rPr>
        <w:t>1</w:t>
      </w:r>
      <w:r w:rsidR="00732569" w:rsidRPr="00975C97">
        <w:rPr>
          <w:szCs w:val="24"/>
          <w:lang w:val="sr-Latn-CS"/>
        </w:rPr>
        <w:t xml:space="preserve"> %. </w:t>
      </w:r>
      <w:r w:rsidRPr="00975C97">
        <w:rPr>
          <w:szCs w:val="24"/>
          <w:lang w:val="sr-Latn-CS"/>
        </w:rPr>
        <w:t>Шума</w:t>
      </w:r>
      <w:r w:rsidR="00732569" w:rsidRPr="00975C97">
        <w:rPr>
          <w:szCs w:val="24"/>
          <w:lang w:val="sr-Latn-CS"/>
        </w:rPr>
        <w:t xml:space="preserve"> </w:t>
      </w:r>
      <w:r w:rsidRPr="00975C97">
        <w:rPr>
          <w:szCs w:val="24"/>
          <w:lang w:val="sr-Latn-CS"/>
        </w:rPr>
        <w:t>у</w:t>
      </w:r>
      <w:r w:rsidR="00732569" w:rsidRPr="00975C97">
        <w:rPr>
          <w:szCs w:val="24"/>
          <w:lang w:val="sr-Latn-CS"/>
        </w:rPr>
        <w:t xml:space="preserve"> </w:t>
      </w:r>
      <w:r w:rsidRPr="00975C97">
        <w:rPr>
          <w:szCs w:val="24"/>
          <w:lang w:val="sr-Latn-CS"/>
        </w:rPr>
        <w:t>овој</w:t>
      </w:r>
      <w:r w:rsidR="00732569" w:rsidRPr="00975C97">
        <w:rPr>
          <w:szCs w:val="24"/>
          <w:lang w:val="sr-Latn-CS"/>
        </w:rPr>
        <w:t xml:space="preserve"> </w:t>
      </w:r>
      <w:r w:rsidRPr="00975C97">
        <w:rPr>
          <w:szCs w:val="24"/>
          <w:lang w:val="sr-Latn-CS"/>
        </w:rPr>
        <w:t>газдинској</w:t>
      </w:r>
      <w:r w:rsidR="00732569" w:rsidRPr="00975C97">
        <w:rPr>
          <w:szCs w:val="24"/>
          <w:lang w:val="sr-Latn-CS"/>
        </w:rPr>
        <w:t xml:space="preserve"> </w:t>
      </w:r>
      <w:r w:rsidRPr="00975C97">
        <w:rPr>
          <w:szCs w:val="24"/>
          <w:lang w:val="sr-Latn-CS"/>
        </w:rPr>
        <w:t>јединици</w:t>
      </w:r>
      <w:r w:rsidR="00732569" w:rsidRPr="00975C97">
        <w:rPr>
          <w:szCs w:val="24"/>
          <w:lang w:val="sr-Latn-CS"/>
        </w:rPr>
        <w:t xml:space="preserve"> </w:t>
      </w:r>
      <w:r w:rsidRPr="00975C97">
        <w:rPr>
          <w:szCs w:val="24"/>
          <w:lang w:val="sr-Latn-CS"/>
        </w:rPr>
        <w:t>има</w:t>
      </w:r>
      <w:r w:rsidR="00732569" w:rsidRPr="00975C97">
        <w:rPr>
          <w:szCs w:val="24"/>
          <w:lang w:val="sr-Latn-CS"/>
        </w:rPr>
        <w:t xml:space="preserve"> </w:t>
      </w:r>
      <w:r w:rsidR="00053764" w:rsidRPr="00975C97">
        <w:rPr>
          <w:szCs w:val="24"/>
          <w:lang w:val="sr-Latn-CS"/>
        </w:rPr>
        <w:t>5</w:t>
      </w:r>
      <w:r w:rsidR="00152A13" w:rsidRPr="00975C97">
        <w:rPr>
          <w:szCs w:val="24"/>
          <w:lang w:val="ru-RU"/>
        </w:rPr>
        <w:t>5</w:t>
      </w:r>
      <w:r w:rsidR="00FA5ABC" w:rsidRPr="00975C97">
        <w:rPr>
          <w:szCs w:val="24"/>
          <w:lang w:val="sr-Latn-CS"/>
        </w:rPr>
        <w:t>,</w:t>
      </w:r>
      <w:r w:rsidR="00152A13" w:rsidRPr="00975C97">
        <w:rPr>
          <w:szCs w:val="24"/>
          <w:lang w:val="sr-Latn-CS"/>
        </w:rPr>
        <w:t>1</w:t>
      </w:r>
      <w:r w:rsidR="00732569" w:rsidRPr="00975C97">
        <w:rPr>
          <w:szCs w:val="24"/>
          <w:lang w:val="sr-Latn-CS"/>
        </w:rPr>
        <w:t>%</w:t>
      </w:r>
      <w:r w:rsidR="00732569" w:rsidRPr="00975C97">
        <w:rPr>
          <w:b/>
          <w:szCs w:val="24"/>
          <w:lang w:val="sr-Latn-CS"/>
        </w:rPr>
        <w:t xml:space="preserve"> </w:t>
      </w:r>
      <w:r w:rsidRPr="00975C97">
        <w:rPr>
          <w:szCs w:val="24"/>
          <w:lang w:val="sr-Latn-CS"/>
        </w:rPr>
        <w:t>од</w:t>
      </w:r>
      <w:r w:rsidR="00732569" w:rsidRPr="00975C97">
        <w:rPr>
          <w:b/>
          <w:szCs w:val="24"/>
          <w:lang w:val="sr-Latn-CS"/>
        </w:rPr>
        <w:t xml:space="preserve"> </w:t>
      </w:r>
      <w:r w:rsidRPr="00975C97">
        <w:rPr>
          <w:szCs w:val="24"/>
          <w:lang w:val="sr-Latn-CS"/>
        </w:rPr>
        <w:t>укупне</w:t>
      </w:r>
      <w:r w:rsidR="00732569" w:rsidRPr="00975C97">
        <w:rPr>
          <w:szCs w:val="24"/>
          <w:lang w:val="sr-Latn-CS"/>
        </w:rPr>
        <w:t xml:space="preserve"> </w:t>
      </w:r>
      <w:r w:rsidRPr="00975C97">
        <w:rPr>
          <w:szCs w:val="24"/>
          <w:lang w:val="sr-Latn-CS"/>
        </w:rPr>
        <w:t>површине</w:t>
      </w:r>
      <w:r w:rsidR="00732569" w:rsidRPr="00975C97">
        <w:rPr>
          <w:szCs w:val="24"/>
          <w:lang w:val="sr-Latn-CS"/>
        </w:rPr>
        <w:t xml:space="preserve">, </w:t>
      </w:r>
      <w:r w:rsidRPr="00975C97">
        <w:rPr>
          <w:szCs w:val="24"/>
          <w:lang w:val="sr-Latn-CS"/>
        </w:rPr>
        <w:t>док</w:t>
      </w:r>
      <w:r w:rsidR="00732569" w:rsidRPr="00975C97">
        <w:rPr>
          <w:szCs w:val="24"/>
          <w:lang w:val="sr-Latn-CS"/>
        </w:rPr>
        <w:t xml:space="preserve"> </w:t>
      </w:r>
      <w:r w:rsidRPr="00975C97">
        <w:rPr>
          <w:szCs w:val="24"/>
          <w:lang w:val="sr-Latn-CS"/>
        </w:rPr>
        <w:t>шумских</w:t>
      </w:r>
      <w:r w:rsidR="00732569" w:rsidRPr="00975C97">
        <w:rPr>
          <w:szCs w:val="24"/>
          <w:lang w:val="sr-Latn-CS"/>
        </w:rPr>
        <w:t xml:space="preserve"> </w:t>
      </w:r>
      <w:r w:rsidRPr="00975C97">
        <w:rPr>
          <w:szCs w:val="24"/>
          <w:lang w:val="sr-Latn-CS"/>
        </w:rPr>
        <w:t>култура</w:t>
      </w:r>
      <w:r w:rsidR="00732569" w:rsidRPr="00975C97">
        <w:rPr>
          <w:szCs w:val="24"/>
          <w:lang w:val="sr-Latn-CS"/>
        </w:rPr>
        <w:t xml:space="preserve"> </w:t>
      </w:r>
      <w:r w:rsidRPr="00975C97">
        <w:rPr>
          <w:szCs w:val="24"/>
          <w:lang w:val="sr-Latn-CS"/>
        </w:rPr>
        <w:t>има</w:t>
      </w:r>
      <w:r w:rsidR="00732569" w:rsidRPr="00975C97">
        <w:rPr>
          <w:szCs w:val="24"/>
          <w:lang w:val="sr-Latn-CS"/>
        </w:rPr>
        <w:t xml:space="preserve"> </w:t>
      </w:r>
      <w:r w:rsidR="00053764" w:rsidRPr="00975C97">
        <w:rPr>
          <w:szCs w:val="24"/>
          <w:lang w:val="sr-Latn-RS"/>
        </w:rPr>
        <w:t>12,</w:t>
      </w:r>
      <w:r w:rsidR="00152A13" w:rsidRPr="00975C97">
        <w:rPr>
          <w:szCs w:val="24"/>
          <w:lang w:val="sr-Latn-RS"/>
        </w:rPr>
        <w:t>0</w:t>
      </w:r>
      <w:r w:rsidR="00732569" w:rsidRPr="00975C97">
        <w:rPr>
          <w:szCs w:val="24"/>
          <w:lang w:val="sr-Latn-CS"/>
        </w:rPr>
        <w:t xml:space="preserve">%. </w:t>
      </w:r>
      <w:r w:rsidRPr="00975C97">
        <w:rPr>
          <w:szCs w:val="24"/>
          <w:lang w:val="sr-Latn-CS"/>
        </w:rPr>
        <w:t>Шумског</w:t>
      </w:r>
      <w:r w:rsidR="00732569" w:rsidRPr="00975C97">
        <w:rPr>
          <w:szCs w:val="24"/>
          <w:lang w:val="sr-Latn-CS"/>
        </w:rPr>
        <w:t xml:space="preserve"> </w:t>
      </w:r>
      <w:r w:rsidRPr="00975C97">
        <w:rPr>
          <w:szCs w:val="24"/>
          <w:lang w:val="sr-Latn-CS"/>
        </w:rPr>
        <w:t>земљишта</w:t>
      </w:r>
      <w:r w:rsidR="00732569" w:rsidRPr="00975C97">
        <w:rPr>
          <w:szCs w:val="24"/>
          <w:lang w:val="sr-Latn-CS"/>
        </w:rPr>
        <w:t xml:space="preserve"> </w:t>
      </w:r>
      <w:r w:rsidRPr="00975C97">
        <w:rPr>
          <w:szCs w:val="24"/>
          <w:lang w:val="sr-Latn-CS"/>
        </w:rPr>
        <w:t>у</w:t>
      </w:r>
      <w:r w:rsidR="00732569" w:rsidRPr="00975C97">
        <w:rPr>
          <w:szCs w:val="24"/>
          <w:lang w:val="sr-Latn-CS"/>
        </w:rPr>
        <w:t xml:space="preserve"> </w:t>
      </w:r>
      <w:r w:rsidRPr="00975C97">
        <w:rPr>
          <w:szCs w:val="24"/>
          <w:lang w:val="sr-Latn-CS"/>
        </w:rPr>
        <w:t>овој</w:t>
      </w:r>
      <w:r w:rsidR="00732569" w:rsidRPr="00975C97">
        <w:rPr>
          <w:szCs w:val="24"/>
          <w:lang w:val="sr-Latn-CS"/>
        </w:rPr>
        <w:t xml:space="preserve"> </w:t>
      </w:r>
      <w:r w:rsidRPr="00975C97">
        <w:rPr>
          <w:szCs w:val="24"/>
          <w:lang w:val="sr-Latn-CS"/>
        </w:rPr>
        <w:t>газдинској</w:t>
      </w:r>
      <w:r w:rsidR="00732569" w:rsidRPr="00975C97">
        <w:rPr>
          <w:szCs w:val="24"/>
          <w:lang w:val="sr-Latn-CS"/>
        </w:rPr>
        <w:t xml:space="preserve"> </w:t>
      </w:r>
      <w:r w:rsidRPr="00975C97">
        <w:rPr>
          <w:szCs w:val="24"/>
          <w:lang w:val="sr-Latn-CS"/>
        </w:rPr>
        <w:t>јединици</w:t>
      </w:r>
      <w:r w:rsidR="00732569" w:rsidRPr="00975C97">
        <w:rPr>
          <w:szCs w:val="24"/>
          <w:lang w:val="sr-Latn-CS"/>
        </w:rPr>
        <w:t xml:space="preserve"> </w:t>
      </w:r>
      <w:r w:rsidRPr="00975C97">
        <w:rPr>
          <w:szCs w:val="24"/>
          <w:lang w:val="sr-Latn-CS"/>
        </w:rPr>
        <w:t>има</w:t>
      </w:r>
      <w:r w:rsidR="00732569" w:rsidRPr="00975C97">
        <w:rPr>
          <w:szCs w:val="24"/>
          <w:lang w:val="sr-Latn-CS"/>
        </w:rPr>
        <w:t xml:space="preserve"> </w:t>
      </w:r>
      <w:r w:rsidR="00641386" w:rsidRPr="00975C97">
        <w:rPr>
          <w:szCs w:val="24"/>
          <w:lang w:val="sr-Latn-RS"/>
        </w:rPr>
        <w:t>7</w:t>
      </w:r>
      <w:r w:rsidR="00F64A63" w:rsidRPr="00975C97">
        <w:rPr>
          <w:szCs w:val="24"/>
          <w:lang w:val="sr-Latn-RS"/>
        </w:rPr>
        <w:t>3</w:t>
      </w:r>
      <w:r w:rsidR="00FA5ABC" w:rsidRPr="00975C97">
        <w:rPr>
          <w:szCs w:val="24"/>
          <w:lang w:val="sr-Latn-CS"/>
        </w:rPr>
        <w:t>,</w:t>
      </w:r>
      <w:r w:rsidR="00F64A63" w:rsidRPr="00975C97">
        <w:rPr>
          <w:szCs w:val="24"/>
          <w:lang w:val="sr-Latn-CS"/>
        </w:rPr>
        <w:t>18</w:t>
      </w:r>
      <w:r w:rsidR="00732569" w:rsidRPr="00975C97">
        <w:rPr>
          <w:szCs w:val="24"/>
          <w:lang w:val="sr-Latn-CS"/>
        </w:rPr>
        <w:t xml:space="preserve"> </w:t>
      </w:r>
      <w:r w:rsidR="00D43D0F" w:rsidRPr="00975C97">
        <w:rPr>
          <w:szCs w:val="24"/>
          <w:lang w:val="sr-Latn-CS"/>
        </w:rPr>
        <w:t>ha</w:t>
      </w:r>
      <w:r w:rsidR="00900629" w:rsidRPr="00975C97">
        <w:rPr>
          <w:szCs w:val="24"/>
          <w:lang w:val="sr-Latn-CS"/>
        </w:rPr>
        <w:t xml:space="preserve"> </w:t>
      </w:r>
      <w:r w:rsidRPr="00975C97">
        <w:rPr>
          <w:szCs w:val="24"/>
          <w:lang w:val="sr-Latn-CS"/>
        </w:rPr>
        <w:t>или</w:t>
      </w:r>
      <w:r w:rsidR="00732569" w:rsidRPr="00975C97">
        <w:rPr>
          <w:szCs w:val="24"/>
          <w:lang w:val="sr-Latn-CS"/>
        </w:rPr>
        <w:t xml:space="preserve"> </w:t>
      </w:r>
      <w:r w:rsidR="002A4919" w:rsidRPr="00975C97">
        <w:rPr>
          <w:szCs w:val="24"/>
          <w:lang w:val="sr-Latn-RS"/>
        </w:rPr>
        <w:t>2</w:t>
      </w:r>
      <w:r w:rsidR="00FB31C3" w:rsidRPr="00975C97">
        <w:rPr>
          <w:szCs w:val="24"/>
          <w:lang w:val="sr-Cyrl-RS"/>
        </w:rPr>
        <w:t>,</w:t>
      </w:r>
      <w:r w:rsidR="002A4919" w:rsidRPr="00975C97">
        <w:rPr>
          <w:szCs w:val="24"/>
          <w:lang w:val="sr-Latn-RS"/>
        </w:rPr>
        <w:t>7</w:t>
      </w:r>
      <w:r w:rsidR="006C5D89" w:rsidRPr="00975C97">
        <w:rPr>
          <w:szCs w:val="24"/>
          <w:lang w:val="sr-Latn-CS"/>
        </w:rPr>
        <w:t xml:space="preserve"> </w:t>
      </w:r>
      <w:r w:rsidR="00732569" w:rsidRPr="00975C97">
        <w:rPr>
          <w:szCs w:val="24"/>
          <w:lang w:val="sr-Latn-CS"/>
        </w:rPr>
        <w:t xml:space="preserve">% </w:t>
      </w:r>
      <w:r w:rsidR="00FB31C3" w:rsidRPr="00975C97">
        <w:rPr>
          <w:szCs w:val="24"/>
          <w:lang w:val="sr-Cyrl-RS"/>
        </w:rPr>
        <w:t>од укупне површине</w:t>
      </w:r>
      <w:r w:rsidR="006C5D89" w:rsidRPr="00975C97">
        <w:rPr>
          <w:szCs w:val="24"/>
          <w:lang w:val="sr-Latn-CS"/>
        </w:rPr>
        <w:t>.</w:t>
      </w:r>
      <w:r w:rsidR="00FB31C3" w:rsidRPr="00975C97">
        <w:rPr>
          <w:szCs w:val="24"/>
          <w:lang w:val="sr-Cyrl-RS"/>
        </w:rPr>
        <w:t xml:space="preserve"> </w:t>
      </w:r>
      <w:r w:rsidRPr="00975C97">
        <w:rPr>
          <w:szCs w:val="24"/>
          <w:lang w:val="sr-Latn-CS"/>
        </w:rPr>
        <w:t>Неплодног</w:t>
      </w:r>
      <w:r w:rsidR="00900629" w:rsidRPr="00975C97">
        <w:rPr>
          <w:szCs w:val="24"/>
          <w:lang w:val="sr-Latn-CS"/>
        </w:rPr>
        <w:t xml:space="preserve"> </w:t>
      </w:r>
      <w:r w:rsidRPr="00975C97">
        <w:rPr>
          <w:szCs w:val="24"/>
          <w:lang w:val="sr-Latn-CS"/>
        </w:rPr>
        <w:t>земљишта</w:t>
      </w:r>
      <w:r w:rsidR="00900629" w:rsidRPr="00975C97">
        <w:rPr>
          <w:szCs w:val="24"/>
          <w:lang w:val="sr-Latn-CS"/>
        </w:rPr>
        <w:t xml:space="preserve"> </w:t>
      </w:r>
      <w:r w:rsidRPr="00975C97">
        <w:rPr>
          <w:szCs w:val="24"/>
          <w:lang w:val="sr-Latn-CS"/>
        </w:rPr>
        <w:t>и</w:t>
      </w:r>
      <w:r w:rsidR="00900629" w:rsidRPr="00975C97">
        <w:rPr>
          <w:szCs w:val="24"/>
          <w:lang w:val="sr-Latn-CS"/>
        </w:rPr>
        <w:t xml:space="preserve"> </w:t>
      </w:r>
      <w:r w:rsidRPr="00975C97">
        <w:rPr>
          <w:szCs w:val="24"/>
          <w:lang w:val="sr-Latn-CS"/>
        </w:rPr>
        <w:t>земљишта</w:t>
      </w:r>
      <w:r w:rsidR="00900629" w:rsidRPr="00975C97">
        <w:rPr>
          <w:szCs w:val="24"/>
          <w:lang w:val="sr-Latn-CS"/>
        </w:rPr>
        <w:t xml:space="preserve"> </w:t>
      </w:r>
      <w:r w:rsidRPr="00975C97">
        <w:rPr>
          <w:szCs w:val="24"/>
          <w:lang w:val="sr-Latn-CS"/>
        </w:rPr>
        <w:t>за</w:t>
      </w:r>
      <w:r w:rsidR="00900629" w:rsidRPr="00975C97">
        <w:rPr>
          <w:szCs w:val="24"/>
          <w:lang w:val="sr-Latn-CS"/>
        </w:rPr>
        <w:t xml:space="preserve"> </w:t>
      </w:r>
      <w:r w:rsidRPr="00975C97">
        <w:rPr>
          <w:szCs w:val="24"/>
          <w:lang w:val="sr-Latn-CS"/>
        </w:rPr>
        <w:t>остале</w:t>
      </w:r>
      <w:r w:rsidR="00900629" w:rsidRPr="00975C97">
        <w:rPr>
          <w:szCs w:val="24"/>
          <w:lang w:val="sr-Latn-CS"/>
        </w:rPr>
        <w:t xml:space="preserve"> </w:t>
      </w:r>
      <w:r w:rsidRPr="00975C97">
        <w:rPr>
          <w:szCs w:val="24"/>
          <w:lang w:val="sr-Latn-CS"/>
        </w:rPr>
        <w:t>сврхе</w:t>
      </w:r>
      <w:r w:rsidR="00900629" w:rsidRPr="00975C97">
        <w:rPr>
          <w:szCs w:val="24"/>
          <w:lang w:val="sr-Latn-CS"/>
        </w:rPr>
        <w:t xml:space="preserve"> </w:t>
      </w:r>
      <w:r w:rsidRPr="00975C97">
        <w:rPr>
          <w:szCs w:val="24"/>
          <w:lang w:val="sr-Latn-CS"/>
        </w:rPr>
        <w:t>има</w:t>
      </w:r>
      <w:r w:rsidR="00900629" w:rsidRPr="00975C97">
        <w:rPr>
          <w:szCs w:val="24"/>
          <w:lang w:val="sr-Latn-CS"/>
        </w:rPr>
        <w:t xml:space="preserve"> </w:t>
      </w:r>
      <w:r w:rsidR="00A57AC9" w:rsidRPr="00975C97">
        <w:rPr>
          <w:szCs w:val="24"/>
          <w:lang w:val="sr-Latn-RS"/>
        </w:rPr>
        <w:t>804</w:t>
      </w:r>
      <w:r w:rsidR="00FA5ABC" w:rsidRPr="00975C97">
        <w:rPr>
          <w:szCs w:val="24"/>
          <w:lang w:val="sr-Latn-CS"/>
        </w:rPr>
        <w:t>,</w:t>
      </w:r>
      <w:r w:rsidR="00B765AE" w:rsidRPr="00975C97">
        <w:rPr>
          <w:szCs w:val="24"/>
          <w:lang w:val="sr-Latn-CS"/>
        </w:rPr>
        <w:t>23</w:t>
      </w:r>
      <w:r w:rsidR="00900629" w:rsidRPr="00975C97">
        <w:rPr>
          <w:szCs w:val="24"/>
          <w:lang w:val="sr-Latn-CS"/>
        </w:rPr>
        <w:t xml:space="preserve"> </w:t>
      </w:r>
      <w:r w:rsidR="00D43D0F" w:rsidRPr="00975C97">
        <w:rPr>
          <w:szCs w:val="24"/>
          <w:lang w:val="sr-Latn-CS"/>
        </w:rPr>
        <w:t>ha</w:t>
      </w:r>
      <w:r w:rsidR="00900629" w:rsidRPr="00975C97">
        <w:rPr>
          <w:szCs w:val="24"/>
          <w:lang w:val="sr-Latn-CS"/>
        </w:rPr>
        <w:t xml:space="preserve"> </w:t>
      </w:r>
      <w:r w:rsidRPr="00975C97">
        <w:rPr>
          <w:szCs w:val="24"/>
          <w:lang w:val="sr-Latn-CS"/>
        </w:rPr>
        <w:t>или</w:t>
      </w:r>
      <w:r w:rsidR="00900629" w:rsidRPr="00975C97">
        <w:rPr>
          <w:szCs w:val="24"/>
          <w:lang w:val="sr-Latn-CS"/>
        </w:rPr>
        <w:t xml:space="preserve"> </w:t>
      </w:r>
      <w:r w:rsidR="00A57AC9" w:rsidRPr="00975C97">
        <w:rPr>
          <w:szCs w:val="24"/>
          <w:lang w:val="sr-Latn-RS"/>
        </w:rPr>
        <w:t>30</w:t>
      </w:r>
      <w:r w:rsidR="00FA5ABC" w:rsidRPr="00975C97">
        <w:rPr>
          <w:szCs w:val="24"/>
          <w:lang w:val="sr-Latn-CS"/>
        </w:rPr>
        <w:t>,</w:t>
      </w:r>
      <w:r w:rsidR="00152A13" w:rsidRPr="00975C97">
        <w:rPr>
          <w:szCs w:val="24"/>
          <w:lang w:val="sr-Latn-CS"/>
        </w:rPr>
        <w:t>2</w:t>
      </w:r>
      <w:r w:rsidR="00900629" w:rsidRPr="00975C97">
        <w:rPr>
          <w:szCs w:val="24"/>
          <w:lang w:val="sr-Latn-CS"/>
        </w:rPr>
        <w:t xml:space="preserve">% </w:t>
      </w:r>
      <w:r w:rsidRPr="00975C97">
        <w:rPr>
          <w:szCs w:val="24"/>
          <w:lang w:val="sr-Latn-CS"/>
        </w:rPr>
        <w:t>од</w:t>
      </w:r>
      <w:r w:rsidR="00900629" w:rsidRPr="00975C97">
        <w:rPr>
          <w:szCs w:val="24"/>
          <w:lang w:val="sr-Latn-CS"/>
        </w:rPr>
        <w:t xml:space="preserve"> </w:t>
      </w:r>
      <w:r w:rsidRPr="00975C97">
        <w:rPr>
          <w:szCs w:val="24"/>
          <w:lang w:val="sr-Latn-CS"/>
        </w:rPr>
        <w:t>укупне</w:t>
      </w:r>
      <w:r w:rsidR="00900629" w:rsidRPr="00975C97">
        <w:rPr>
          <w:szCs w:val="24"/>
          <w:lang w:val="sr-Latn-CS"/>
        </w:rPr>
        <w:t xml:space="preserve"> </w:t>
      </w:r>
      <w:r w:rsidRPr="00975C97">
        <w:rPr>
          <w:szCs w:val="24"/>
          <w:lang w:val="sr-Latn-CS"/>
        </w:rPr>
        <w:t>површине</w:t>
      </w:r>
      <w:r w:rsidR="00900629" w:rsidRPr="00975C97">
        <w:rPr>
          <w:szCs w:val="24"/>
          <w:lang w:val="sr-Latn-CS"/>
        </w:rPr>
        <w:t xml:space="preserve"> </w:t>
      </w:r>
      <w:r w:rsidRPr="00975C97">
        <w:rPr>
          <w:szCs w:val="24"/>
          <w:lang w:val="sr-Latn-CS"/>
        </w:rPr>
        <w:t>газдинске</w:t>
      </w:r>
      <w:r w:rsidR="00900629" w:rsidRPr="00975C97">
        <w:rPr>
          <w:szCs w:val="24"/>
          <w:lang w:val="sr-Latn-CS"/>
        </w:rPr>
        <w:t xml:space="preserve"> </w:t>
      </w:r>
      <w:r w:rsidRPr="00975C97">
        <w:rPr>
          <w:szCs w:val="24"/>
          <w:lang w:val="sr-Latn-CS"/>
        </w:rPr>
        <w:t>јединице</w:t>
      </w:r>
      <w:r w:rsidR="00900629" w:rsidRPr="00975C97">
        <w:rPr>
          <w:szCs w:val="24"/>
          <w:lang w:val="sr-Latn-CS"/>
        </w:rPr>
        <w:t xml:space="preserve">. </w:t>
      </w:r>
    </w:p>
    <w:p w14:paraId="6EE327C8" w14:textId="77777777" w:rsidR="00732569" w:rsidRPr="00975C97" w:rsidRDefault="00732569" w:rsidP="00B5350C">
      <w:pPr>
        <w:pStyle w:val="Heading2"/>
        <w:rPr>
          <w:szCs w:val="24"/>
          <w:lang w:val="sr-Latn-CS"/>
        </w:rPr>
      </w:pPr>
      <w:bookmarkStart w:id="67" w:name="_Toc329146559"/>
      <w:bookmarkStart w:id="68" w:name="_Toc329328297"/>
      <w:bookmarkStart w:id="69" w:name="_Toc410988289"/>
      <w:bookmarkStart w:id="70" w:name="_Toc478456453"/>
      <w:bookmarkStart w:id="71" w:name="_Toc503785386"/>
      <w:bookmarkStart w:id="72" w:name="_Toc503785962"/>
      <w:bookmarkStart w:id="73" w:name="_Toc503786492"/>
      <w:bookmarkStart w:id="74" w:name="_Toc503787363"/>
      <w:bookmarkStart w:id="75" w:name="_Toc535232808"/>
      <w:bookmarkStart w:id="76" w:name="_Toc125969856"/>
      <w:r w:rsidRPr="00975C97">
        <w:rPr>
          <w:szCs w:val="24"/>
          <w:lang w:val="sr-Latn-CS"/>
        </w:rPr>
        <w:lastRenderedPageBreak/>
        <w:t xml:space="preserve">1. 2. </w:t>
      </w:r>
      <w:r w:rsidR="00B61EF7" w:rsidRPr="00975C97">
        <w:rPr>
          <w:szCs w:val="24"/>
          <w:lang w:val="ru-RU"/>
        </w:rPr>
        <w:t>Имовинско</w:t>
      </w:r>
      <w:r w:rsidRPr="00975C97">
        <w:rPr>
          <w:szCs w:val="24"/>
          <w:lang w:val="sr-Latn-CS"/>
        </w:rPr>
        <w:t xml:space="preserve"> – </w:t>
      </w:r>
      <w:r w:rsidR="00B61EF7" w:rsidRPr="00975C97">
        <w:rPr>
          <w:szCs w:val="24"/>
          <w:lang w:val="ru-RU"/>
        </w:rPr>
        <w:t>правно</w:t>
      </w:r>
      <w:r w:rsidRPr="00975C97">
        <w:rPr>
          <w:szCs w:val="24"/>
          <w:lang w:val="sr-Latn-CS"/>
        </w:rPr>
        <w:t xml:space="preserve"> </w:t>
      </w:r>
      <w:r w:rsidR="00B61EF7" w:rsidRPr="00975C97">
        <w:rPr>
          <w:szCs w:val="24"/>
          <w:lang w:val="ru-RU"/>
        </w:rPr>
        <w:t>стање</w:t>
      </w:r>
      <w:bookmarkEnd w:id="67"/>
      <w:bookmarkEnd w:id="68"/>
      <w:bookmarkEnd w:id="69"/>
      <w:bookmarkEnd w:id="70"/>
      <w:bookmarkEnd w:id="71"/>
      <w:bookmarkEnd w:id="72"/>
      <w:bookmarkEnd w:id="73"/>
      <w:bookmarkEnd w:id="74"/>
      <w:bookmarkEnd w:id="75"/>
      <w:bookmarkEnd w:id="76"/>
    </w:p>
    <w:p w14:paraId="1B7A1061" w14:textId="77777777" w:rsidR="00732569" w:rsidRPr="00975C97" w:rsidRDefault="00732569" w:rsidP="00B5350C">
      <w:pPr>
        <w:pStyle w:val="Heading3"/>
        <w:rPr>
          <w:szCs w:val="24"/>
          <w:lang w:val="sr-Latn-CS"/>
        </w:rPr>
      </w:pPr>
      <w:bookmarkStart w:id="77" w:name="_Toc329146560"/>
      <w:bookmarkStart w:id="78" w:name="_Toc329328298"/>
      <w:bookmarkStart w:id="79" w:name="_Toc410988290"/>
      <w:bookmarkStart w:id="80" w:name="_Toc478456454"/>
      <w:bookmarkStart w:id="81" w:name="_Toc503785387"/>
      <w:bookmarkStart w:id="82" w:name="_Toc503785963"/>
      <w:bookmarkStart w:id="83" w:name="_Toc503786493"/>
      <w:bookmarkStart w:id="84" w:name="_Toc503787364"/>
      <w:bookmarkStart w:id="85" w:name="_Toc535232809"/>
      <w:bookmarkStart w:id="86" w:name="_Toc125969857"/>
      <w:r w:rsidRPr="00975C97">
        <w:rPr>
          <w:szCs w:val="24"/>
          <w:lang w:val="sr-Latn-CS"/>
        </w:rPr>
        <w:t xml:space="preserve">1. 2. 1. </w:t>
      </w:r>
      <w:r w:rsidR="00B61EF7" w:rsidRPr="00975C97">
        <w:rPr>
          <w:szCs w:val="24"/>
          <w:lang w:val="ru-RU"/>
        </w:rPr>
        <w:t>Биографски</w:t>
      </w:r>
      <w:r w:rsidRPr="00975C97">
        <w:rPr>
          <w:szCs w:val="24"/>
          <w:lang w:val="sr-Latn-CS"/>
        </w:rPr>
        <w:t xml:space="preserve"> </w:t>
      </w:r>
      <w:r w:rsidR="00B61EF7" w:rsidRPr="00975C97">
        <w:rPr>
          <w:szCs w:val="24"/>
          <w:lang w:val="ru-RU"/>
        </w:rPr>
        <w:t>подаци</w:t>
      </w:r>
      <w:bookmarkEnd w:id="77"/>
      <w:bookmarkEnd w:id="78"/>
      <w:bookmarkEnd w:id="79"/>
      <w:bookmarkEnd w:id="80"/>
      <w:bookmarkEnd w:id="81"/>
      <w:bookmarkEnd w:id="82"/>
      <w:bookmarkEnd w:id="83"/>
      <w:bookmarkEnd w:id="84"/>
      <w:bookmarkEnd w:id="85"/>
      <w:bookmarkEnd w:id="86"/>
    </w:p>
    <w:p w14:paraId="34D3224B" w14:textId="77777777" w:rsidR="00FF0258" w:rsidRPr="00975C97" w:rsidRDefault="00FF0258" w:rsidP="00FF0258">
      <w:pPr>
        <w:widowControl w:val="0"/>
        <w:tabs>
          <w:tab w:val="left" w:pos="360"/>
          <w:tab w:val="left" w:pos="720"/>
          <w:tab w:val="left" w:pos="1080"/>
          <w:tab w:val="left" w:pos="1440"/>
          <w:tab w:val="left" w:pos="1800"/>
          <w:tab w:val="left" w:pos="2160"/>
          <w:tab w:val="left" w:pos="2520"/>
          <w:tab w:val="left" w:pos="2880"/>
          <w:tab w:val="left" w:pos="3240"/>
        </w:tabs>
        <w:ind w:left="60" w:firstLine="507"/>
        <w:rPr>
          <w:szCs w:val="24"/>
          <w:lang w:val="sr-Cyrl-RS"/>
        </w:rPr>
      </w:pPr>
      <w:bookmarkStart w:id="87" w:name="_Toc329146561"/>
      <w:bookmarkStart w:id="88" w:name="_Toc329328299"/>
      <w:bookmarkStart w:id="89" w:name="_Toc410988291"/>
      <w:bookmarkStart w:id="90" w:name="_Toc478456455"/>
      <w:bookmarkStart w:id="91" w:name="_Toc503785388"/>
      <w:bookmarkStart w:id="92" w:name="_Toc503785964"/>
      <w:bookmarkStart w:id="93" w:name="_Toc503786494"/>
      <w:bookmarkStart w:id="94" w:name="_Toc503787365"/>
      <w:bookmarkStart w:id="95" w:name="_Toc535232810"/>
    </w:p>
    <w:p w14:paraId="22D774E9" w14:textId="77777777" w:rsidR="00FF0258" w:rsidRPr="00975C97" w:rsidRDefault="00FF0258" w:rsidP="00FF0258">
      <w:pPr>
        <w:widowControl w:val="0"/>
        <w:tabs>
          <w:tab w:val="left" w:pos="360"/>
          <w:tab w:val="left" w:pos="720"/>
          <w:tab w:val="left" w:pos="1080"/>
          <w:tab w:val="left" w:pos="1440"/>
          <w:tab w:val="left" w:pos="1800"/>
          <w:tab w:val="left" w:pos="2160"/>
          <w:tab w:val="left" w:pos="2520"/>
          <w:tab w:val="left" w:pos="2880"/>
          <w:tab w:val="left" w:pos="3240"/>
        </w:tabs>
        <w:ind w:left="60" w:firstLine="507"/>
        <w:rPr>
          <w:szCs w:val="24"/>
          <w:lang w:val="sr-Latn-CS"/>
        </w:rPr>
      </w:pPr>
      <w:r w:rsidRPr="00975C97">
        <w:rPr>
          <w:szCs w:val="24"/>
          <w:lang w:val="ru-RU"/>
        </w:rPr>
        <w:t>Шуме ове газдинске јединице пре Другог светског рата припадале су државном ерару. У периоду од 1905-1936. године направљени су први планови газдовања, то су у ствари били привремени предлози сеча са опходњом од 25-30 година. Газдовање овим шумама од 1947-1949</w:t>
      </w:r>
      <w:r w:rsidR="00274462" w:rsidRPr="00975C97">
        <w:rPr>
          <w:szCs w:val="24"/>
          <w:lang w:val="ru-RU"/>
        </w:rPr>
        <w:t>.</w:t>
      </w:r>
      <w:r w:rsidRPr="00975C97">
        <w:rPr>
          <w:szCs w:val="24"/>
          <w:lang w:val="ru-RU"/>
        </w:rPr>
        <w:t xml:space="preserve"> вршено је такође по привредном плану уз опходњу од 30 година, а тек 1959. године израђен је уређајни елаборат </w:t>
      </w:r>
      <w:r w:rsidR="007279E9" w:rsidRPr="00975C97">
        <w:rPr>
          <w:szCs w:val="24"/>
        </w:rPr>
        <w:t>I</w:t>
      </w:r>
      <w:r w:rsidRPr="00975C97">
        <w:rPr>
          <w:szCs w:val="24"/>
          <w:lang w:val="ru-RU"/>
        </w:rPr>
        <w:t xml:space="preserve"> реда. </w:t>
      </w:r>
      <w:r w:rsidRPr="00975C97">
        <w:rPr>
          <w:szCs w:val="24"/>
          <w:lang w:val="sr-Latn-CS"/>
        </w:rPr>
        <w:t>Од 1.</w:t>
      </w:r>
      <w:r w:rsidR="007279E9" w:rsidRPr="00975C97">
        <w:rPr>
          <w:szCs w:val="24"/>
          <w:lang w:val="sr-Latn-CS"/>
        </w:rPr>
        <w:t>IX</w:t>
      </w:r>
      <w:r w:rsidRPr="00975C97">
        <w:rPr>
          <w:szCs w:val="24"/>
          <w:lang w:val="sr-Latn-CS"/>
        </w:rPr>
        <w:t xml:space="preserve"> 1976.г. шуме су у  поседу ЛШГ "Јелен" Београд, ООУР Ловство и шумарство "</w:t>
      </w:r>
      <w:r w:rsidR="00DB6BA1" w:rsidRPr="00975C97">
        <w:rPr>
          <w:szCs w:val="24"/>
          <w:lang w:val="sr-Cyrl-RS"/>
        </w:rPr>
        <w:t>Козара</w:t>
      </w:r>
      <w:r w:rsidR="00DB6BA1" w:rsidRPr="00975C97">
        <w:rPr>
          <w:szCs w:val="24"/>
          <w:lang w:val="sr-Latn-CS"/>
        </w:rPr>
        <w:t>"</w:t>
      </w:r>
      <w:r w:rsidR="00DB6BA1" w:rsidRPr="00975C97">
        <w:rPr>
          <w:szCs w:val="24"/>
          <w:lang w:val="sr-Cyrl-RS"/>
        </w:rPr>
        <w:t xml:space="preserve"> Бачки Моноштор</w:t>
      </w:r>
      <w:r w:rsidRPr="00975C97">
        <w:rPr>
          <w:szCs w:val="24"/>
          <w:lang w:val="sr-Latn-CS"/>
        </w:rPr>
        <w:t>.</w:t>
      </w:r>
    </w:p>
    <w:p w14:paraId="3EACC412" w14:textId="77777777" w:rsidR="004245F5" w:rsidRPr="00975C97" w:rsidRDefault="00B61EF7" w:rsidP="004245F5">
      <w:pPr>
        <w:pStyle w:val="NoSpacing"/>
        <w:ind w:firstLine="567"/>
        <w:rPr>
          <w:rFonts w:ascii="Times New Roman" w:hAnsi="Times New Roman"/>
          <w:noProof/>
          <w:sz w:val="24"/>
          <w:szCs w:val="24"/>
          <w:lang w:val="sr-Latn-CS"/>
        </w:rPr>
      </w:pPr>
      <w:r w:rsidRPr="00975C97">
        <w:rPr>
          <w:rFonts w:ascii="Times New Roman" w:hAnsi="Times New Roman"/>
          <w:noProof/>
          <w:sz w:val="24"/>
          <w:szCs w:val="24"/>
          <w:lang w:val="sr-Latn-CS"/>
        </w:rPr>
        <w:t>Доношењем</w:t>
      </w:r>
      <w:r w:rsidR="004245F5" w:rsidRPr="00975C97">
        <w:rPr>
          <w:rFonts w:ascii="Times New Roman" w:hAnsi="Times New Roman"/>
          <w:noProof/>
          <w:sz w:val="24"/>
          <w:szCs w:val="24"/>
          <w:lang w:val="sr-Latn-CS"/>
        </w:rPr>
        <w:t xml:space="preserve"> </w:t>
      </w:r>
      <w:r w:rsidRPr="00975C97">
        <w:rPr>
          <w:rFonts w:ascii="Times New Roman" w:hAnsi="Times New Roman"/>
          <w:noProof/>
          <w:sz w:val="24"/>
          <w:szCs w:val="24"/>
          <w:lang w:val="sr-Latn-CS"/>
        </w:rPr>
        <w:t>Закона</w:t>
      </w:r>
      <w:r w:rsidR="004245F5" w:rsidRPr="00975C97">
        <w:rPr>
          <w:rFonts w:ascii="Times New Roman" w:hAnsi="Times New Roman"/>
          <w:noProof/>
          <w:sz w:val="24"/>
          <w:szCs w:val="24"/>
          <w:lang w:val="sr-Latn-CS"/>
        </w:rPr>
        <w:t xml:space="preserve"> </w:t>
      </w:r>
      <w:r w:rsidRPr="00975C97">
        <w:rPr>
          <w:rFonts w:ascii="Times New Roman" w:hAnsi="Times New Roman"/>
          <w:noProof/>
          <w:sz w:val="24"/>
          <w:szCs w:val="24"/>
          <w:lang w:val="sr-Latn-CS"/>
        </w:rPr>
        <w:t>о</w:t>
      </w:r>
      <w:r w:rsidR="004245F5" w:rsidRPr="00975C97">
        <w:rPr>
          <w:rFonts w:ascii="Times New Roman" w:hAnsi="Times New Roman"/>
          <w:noProof/>
          <w:sz w:val="24"/>
          <w:szCs w:val="24"/>
          <w:lang w:val="sr-Latn-CS"/>
        </w:rPr>
        <w:t xml:space="preserve"> </w:t>
      </w:r>
      <w:r w:rsidRPr="00975C97">
        <w:rPr>
          <w:rFonts w:ascii="Times New Roman" w:hAnsi="Times New Roman"/>
          <w:noProof/>
          <w:sz w:val="24"/>
          <w:szCs w:val="24"/>
          <w:lang w:val="sr-Latn-CS"/>
        </w:rPr>
        <w:t>шумама</w:t>
      </w:r>
      <w:r w:rsidR="004245F5" w:rsidRPr="00975C97">
        <w:rPr>
          <w:rFonts w:ascii="Times New Roman" w:hAnsi="Times New Roman"/>
          <w:noProof/>
          <w:sz w:val="24"/>
          <w:szCs w:val="24"/>
          <w:lang w:val="sr-Latn-CS"/>
        </w:rPr>
        <w:t xml:space="preserve"> </w:t>
      </w:r>
      <w:r w:rsidRPr="00975C97">
        <w:rPr>
          <w:rFonts w:ascii="Times New Roman" w:hAnsi="Times New Roman"/>
          <w:noProof/>
          <w:sz w:val="24"/>
          <w:szCs w:val="24"/>
          <w:lang w:val="sr-Latn-CS"/>
        </w:rPr>
        <w:t>Републике</w:t>
      </w:r>
      <w:r w:rsidR="004245F5" w:rsidRPr="00975C97">
        <w:rPr>
          <w:rFonts w:ascii="Times New Roman" w:hAnsi="Times New Roman"/>
          <w:noProof/>
          <w:sz w:val="24"/>
          <w:szCs w:val="24"/>
          <w:lang w:val="sr-Latn-CS"/>
        </w:rPr>
        <w:t xml:space="preserve"> </w:t>
      </w:r>
      <w:r w:rsidRPr="00975C97">
        <w:rPr>
          <w:rFonts w:ascii="Times New Roman" w:hAnsi="Times New Roman"/>
          <w:noProof/>
          <w:sz w:val="24"/>
          <w:szCs w:val="24"/>
          <w:lang w:val="sr-Latn-CS"/>
        </w:rPr>
        <w:t>Србије</w:t>
      </w:r>
      <w:r w:rsidR="004245F5" w:rsidRPr="00975C97">
        <w:rPr>
          <w:rFonts w:ascii="Times New Roman" w:hAnsi="Times New Roman"/>
          <w:noProof/>
          <w:sz w:val="24"/>
          <w:szCs w:val="24"/>
          <w:lang w:val="sr-Latn-CS"/>
        </w:rPr>
        <w:t xml:space="preserve"> (</w:t>
      </w:r>
      <w:r w:rsidRPr="00975C97">
        <w:rPr>
          <w:rFonts w:ascii="Times New Roman" w:hAnsi="Times New Roman"/>
          <w:noProof/>
          <w:sz w:val="24"/>
          <w:szCs w:val="24"/>
          <w:lang w:val="sr-Latn-CS"/>
        </w:rPr>
        <w:t>Сл</w:t>
      </w:r>
      <w:r w:rsidR="004245F5" w:rsidRPr="00975C97">
        <w:rPr>
          <w:rFonts w:ascii="Times New Roman" w:hAnsi="Times New Roman"/>
          <w:noProof/>
          <w:sz w:val="24"/>
          <w:szCs w:val="24"/>
          <w:lang w:val="sr-Latn-CS"/>
        </w:rPr>
        <w:t>.</w:t>
      </w:r>
      <w:r w:rsidRPr="00975C97">
        <w:rPr>
          <w:rFonts w:ascii="Times New Roman" w:hAnsi="Times New Roman"/>
          <w:noProof/>
          <w:sz w:val="24"/>
          <w:szCs w:val="24"/>
          <w:lang w:val="sr-Latn-CS"/>
        </w:rPr>
        <w:t>гл</w:t>
      </w:r>
      <w:r w:rsidR="004245F5" w:rsidRPr="00975C97">
        <w:rPr>
          <w:rFonts w:ascii="Times New Roman" w:hAnsi="Times New Roman"/>
          <w:noProof/>
          <w:sz w:val="24"/>
          <w:szCs w:val="24"/>
          <w:lang w:val="sr-Latn-CS"/>
        </w:rPr>
        <w:t xml:space="preserve">. </w:t>
      </w:r>
      <w:r w:rsidRPr="00975C97">
        <w:rPr>
          <w:rFonts w:ascii="Times New Roman" w:hAnsi="Times New Roman"/>
          <w:noProof/>
          <w:sz w:val="24"/>
          <w:szCs w:val="24"/>
          <w:lang w:val="sr-Latn-CS"/>
        </w:rPr>
        <w:t>РС</w:t>
      </w:r>
      <w:r w:rsidR="004245F5" w:rsidRPr="00975C97">
        <w:rPr>
          <w:rFonts w:ascii="Times New Roman" w:hAnsi="Times New Roman"/>
          <w:noProof/>
          <w:sz w:val="24"/>
          <w:szCs w:val="24"/>
          <w:lang w:val="sr-Latn-CS"/>
        </w:rPr>
        <w:t xml:space="preserve"> </w:t>
      </w:r>
      <w:r w:rsidRPr="00975C97">
        <w:rPr>
          <w:rFonts w:ascii="Times New Roman" w:hAnsi="Times New Roman"/>
          <w:noProof/>
          <w:sz w:val="24"/>
          <w:szCs w:val="24"/>
          <w:lang w:val="sr-Latn-CS"/>
        </w:rPr>
        <w:t>бр</w:t>
      </w:r>
      <w:r w:rsidR="004245F5" w:rsidRPr="00975C97">
        <w:rPr>
          <w:rFonts w:ascii="Times New Roman" w:hAnsi="Times New Roman"/>
          <w:noProof/>
          <w:sz w:val="24"/>
          <w:szCs w:val="24"/>
          <w:lang w:val="sr-Latn-CS"/>
        </w:rPr>
        <w:t xml:space="preserve">. 46/91), </w:t>
      </w:r>
      <w:r w:rsidRPr="00975C97">
        <w:rPr>
          <w:rFonts w:ascii="Times New Roman" w:hAnsi="Times New Roman"/>
          <w:noProof/>
          <w:sz w:val="24"/>
          <w:szCs w:val="24"/>
          <w:lang w:val="sr-Latn-CS"/>
        </w:rPr>
        <w:t>ШГ</w:t>
      </w:r>
      <w:r w:rsidR="004245F5" w:rsidRPr="00975C97">
        <w:rPr>
          <w:rFonts w:ascii="Times New Roman" w:hAnsi="Times New Roman"/>
          <w:noProof/>
          <w:sz w:val="24"/>
          <w:szCs w:val="24"/>
          <w:lang w:val="sr-Latn-CS"/>
        </w:rPr>
        <w:t xml:space="preserve"> “</w:t>
      </w:r>
      <w:r w:rsidRPr="00975C97">
        <w:rPr>
          <w:rFonts w:ascii="Times New Roman" w:hAnsi="Times New Roman"/>
          <w:noProof/>
          <w:sz w:val="24"/>
          <w:szCs w:val="24"/>
          <w:lang w:val="sr-Latn-CS"/>
        </w:rPr>
        <w:t>Сомбор</w:t>
      </w:r>
      <w:r w:rsidR="004245F5" w:rsidRPr="00975C97">
        <w:rPr>
          <w:rFonts w:ascii="Times New Roman" w:hAnsi="Times New Roman"/>
          <w:noProof/>
          <w:sz w:val="24"/>
          <w:szCs w:val="24"/>
          <w:lang w:val="sr-Latn-CS"/>
        </w:rPr>
        <w:t xml:space="preserve">“ </w:t>
      </w:r>
      <w:r w:rsidRPr="00975C97">
        <w:rPr>
          <w:rFonts w:ascii="Times New Roman" w:hAnsi="Times New Roman"/>
          <w:noProof/>
          <w:sz w:val="24"/>
          <w:szCs w:val="24"/>
          <w:lang w:val="sr-Latn-CS"/>
        </w:rPr>
        <w:t>улази</w:t>
      </w:r>
      <w:r w:rsidR="004245F5" w:rsidRPr="00975C97">
        <w:rPr>
          <w:rFonts w:ascii="Times New Roman" w:hAnsi="Times New Roman"/>
          <w:noProof/>
          <w:sz w:val="24"/>
          <w:szCs w:val="24"/>
          <w:lang w:val="sr-Latn-CS"/>
        </w:rPr>
        <w:t xml:space="preserve"> </w:t>
      </w:r>
      <w:r w:rsidRPr="00975C97">
        <w:rPr>
          <w:rFonts w:ascii="Times New Roman" w:hAnsi="Times New Roman"/>
          <w:noProof/>
          <w:sz w:val="24"/>
          <w:szCs w:val="24"/>
          <w:lang w:val="sr-Latn-CS"/>
        </w:rPr>
        <w:t>у</w:t>
      </w:r>
      <w:r w:rsidR="004245F5" w:rsidRPr="00975C97">
        <w:rPr>
          <w:rFonts w:ascii="Times New Roman" w:hAnsi="Times New Roman"/>
          <w:noProof/>
          <w:sz w:val="24"/>
          <w:szCs w:val="24"/>
          <w:lang w:val="sr-Latn-CS"/>
        </w:rPr>
        <w:t xml:space="preserve"> </w:t>
      </w:r>
      <w:r w:rsidRPr="00975C97">
        <w:rPr>
          <w:rFonts w:ascii="Times New Roman" w:hAnsi="Times New Roman"/>
          <w:noProof/>
          <w:sz w:val="24"/>
          <w:szCs w:val="24"/>
          <w:lang w:val="sr-Latn-CS"/>
        </w:rPr>
        <w:t>састав</w:t>
      </w:r>
      <w:r w:rsidR="004245F5" w:rsidRPr="00975C97">
        <w:rPr>
          <w:rFonts w:ascii="Times New Roman" w:hAnsi="Times New Roman"/>
          <w:noProof/>
          <w:sz w:val="24"/>
          <w:szCs w:val="24"/>
          <w:lang w:val="sr-Latn-CS"/>
        </w:rPr>
        <w:t xml:space="preserve"> </w:t>
      </w:r>
      <w:r w:rsidRPr="00975C97">
        <w:rPr>
          <w:rFonts w:ascii="Times New Roman" w:hAnsi="Times New Roman"/>
          <w:noProof/>
          <w:sz w:val="24"/>
          <w:szCs w:val="24"/>
          <w:lang w:val="sr-Latn-CS"/>
        </w:rPr>
        <w:t>ЈП</w:t>
      </w:r>
      <w:r w:rsidR="004245F5" w:rsidRPr="00975C97">
        <w:rPr>
          <w:rFonts w:ascii="Times New Roman" w:hAnsi="Times New Roman"/>
          <w:noProof/>
          <w:sz w:val="24"/>
          <w:szCs w:val="24"/>
          <w:lang w:val="sr-Latn-CS"/>
        </w:rPr>
        <w:t xml:space="preserve"> “</w:t>
      </w:r>
      <w:r w:rsidRPr="00975C97">
        <w:rPr>
          <w:rFonts w:ascii="Times New Roman" w:hAnsi="Times New Roman"/>
          <w:noProof/>
          <w:sz w:val="24"/>
          <w:szCs w:val="24"/>
          <w:lang w:val="sr-Latn-CS"/>
        </w:rPr>
        <w:t>Србијашуме</w:t>
      </w:r>
      <w:r w:rsidR="004245F5" w:rsidRPr="00975C97">
        <w:rPr>
          <w:rFonts w:ascii="Times New Roman" w:hAnsi="Times New Roman"/>
          <w:noProof/>
          <w:sz w:val="24"/>
          <w:szCs w:val="24"/>
          <w:lang w:val="sr-Latn-CS"/>
        </w:rPr>
        <w:t xml:space="preserve">” - </w:t>
      </w:r>
      <w:r w:rsidRPr="00975C97">
        <w:rPr>
          <w:rFonts w:ascii="Times New Roman" w:hAnsi="Times New Roman"/>
          <w:noProof/>
          <w:sz w:val="24"/>
          <w:szCs w:val="24"/>
          <w:lang w:val="sr-Latn-CS"/>
        </w:rPr>
        <w:t>Београд</w:t>
      </w:r>
      <w:r w:rsidR="004245F5" w:rsidRPr="00975C97">
        <w:rPr>
          <w:rFonts w:ascii="Times New Roman" w:hAnsi="Times New Roman"/>
          <w:noProof/>
          <w:sz w:val="24"/>
          <w:szCs w:val="24"/>
          <w:lang w:val="sr-Latn-CS"/>
        </w:rPr>
        <w:t xml:space="preserve">, </w:t>
      </w:r>
      <w:r w:rsidRPr="00975C97">
        <w:rPr>
          <w:rFonts w:ascii="Times New Roman" w:hAnsi="Times New Roman"/>
          <w:noProof/>
          <w:sz w:val="24"/>
          <w:szCs w:val="24"/>
          <w:lang w:val="sr-Latn-CS"/>
        </w:rPr>
        <w:t>као</w:t>
      </w:r>
      <w:r w:rsidR="004245F5" w:rsidRPr="00975C97">
        <w:rPr>
          <w:rFonts w:ascii="Times New Roman" w:hAnsi="Times New Roman"/>
          <w:noProof/>
          <w:sz w:val="24"/>
          <w:szCs w:val="24"/>
          <w:lang w:val="sr-Latn-CS"/>
        </w:rPr>
        <w:t xml:space="preserve"> </w:t>
      </w:r>
      <w:r w:rsidRPr="00975C97">
        <w:rPr>
          <w:rFonts w:ascii="Times New Roman" w:hAnsi="Times New Roman"/>
          <w:noProof/>
          <w:sz w:val="24"/>
          <w:szCs w:val="24"/>
          <w:lang w:val="sr-Latn-CS"/>
        </w:rPr>
        <w:t>део</w:t>
      </w:r>
      <w:r w:rsidR="004245F5" w:rsidRPr="00975C97">
        <w:rPr>
          <w:rFonts w:ascii="Times New Roman" w:hAnsi="Times New Roman"/>
          <w:noProof/>
          <w:sz w:val="24"/>
          <w:szCs w:val="24"/>
          <w:lang w:val="sr-Latn-CS"/>
        </w:rPr>
        <w:t xml:space="preserve"> </w:t>
      </w:r>
      <w:r w:rsidRPr="00975C97">
        <w:rPr>
          <w:rFonts w:ascii="Times New Roman" w:hAnsi="Times New Roman"/>
          <w:noProof/>
          <w:sz w:val="24"/>
          <w:szCs w:val="24"/>
          <w:lang w:val="sr-Latn-CS"/>
        </w:rPr>
        <w:t>новоформираног</w:t>
      </w:r>
      <w:r w:rsidR="004245F5" w:rsidRPr="00975C97">
        <w:rPr>
          <w:rFonts w:ascii="Times New Roman" w:hAnsi="Times New Roman"/>
          <w:noProof/>
          <w:sz w:val="24"/>
          <w:szCs w:val="24"/>
          <w:lang w:val="sr-Latn-CS"/>
        </w:rPr>
        <w:t xml:space="preserve"> </w:t>
      </w:r>
      <w:r w:rsidRPr="00975C97">
        <w:rPr>
          <w:rFonts w:ascii="Times New Roman" w:hAnsi="Times New Roman"/>
          <w:noProof/>
          <w:sz w:val="24"/>
          <w:szCs w:val="24"/>
          <w:lang w:val="sr-Latn-CS"/>
        </w:rPr>
        <w:t>јавног</w:t>
      </w:r>
      <w:r w:rsidR="004245F5" w:rsidRPr="00975C97">
        <w:rPr>
          <w:rFonts w:ascii="Times New Roman" w:hAnsi="Times New Roman"/>
          <w:noProof/>
          <w:sz w:val="24"/>
          <w:szCs w:val="24"/>
          <w:lang w:val="sr-Latn-CS"/>
        </w:rPr>
        <w:t xml:space="preserve"> </w:t>
      </w:r>
      <w:r w:rsidRPr="00975C97">
        <w:rPr>
          <w:rFonts w:ascii="Times New Roman" w:hAnsi="Times New Roman"/>
          <w:noProof/>
          <w:sz w:val="24"/>
          <w:szCs w:val="24"/>
          <w:lang w:val="sr-Latn-CS"/>
        </w:rPr>
        <w:t>предузећа</w:t>
      </w:r>
      <w:r w:rsidR="004245F5" w:rsidRPr="00975C97">
        <w:rPr>
          <w:rFonts w:ascii="Times New Roman" w:hAnsi="Times New Roman"/>
          <w:noProof/>
          <w:sz w:val="24"/>
          <w:szCs w:val="24"/>
          <w:lang w:val="sr-Latn-CS"/>
        </w:rPr>
        <w:t xml:space="preserve">. </w:t>
      </w:r>
    </w:p>
    <w:p w14:paraId="04EAAD93" w14:textId="77777777" w:rsidR="004245F5" w:rsidRPr="00975C97" w:rsidRDefault="00B61EF7" w:rsidP="004245F5">
      <w:pPr>
        <w:pStyle w:val="NoSpacing"/>
        <w:ind w:firstLine="567"/>
        <w:rPr>
          <w:rFonts w:ascii="Times New Roman" w:hAnsi="Times New Roman"/>
          <w:noProof/>
          <w:sz w:val="24"/>
          <w:szCs w:val="24"/>
          <w:lang w:val="ru-RU"/>
        </w:rPr>
      </w:pPr>
      <w:r w:rsidRPr="00975C97">
        <w:rPr>
          <w:rFonts w:ascii="Times New Roman" w:hAnsi="Times New Roman"/>
          <w:noProof/>
          <w:sz w:val="24"/>
          <w:szCs w:val="24"/>
          <w:lang w:val="ru-RU"/>
        </w:rPr>
        <w:t>Дана</w:t>
      </w:r>
      <w:r w:rsidR="004245F5" w:rsidRPr="00975C97">
        <w:rPr>
          <w:rFonts w:ascii="Times New Roman" w:hAnsi="Times New Roman"/>
          <w:noProof/>
          <w:sz w:val="24"/>
          <w:szCs w:val="24"/>
          <w:lang w:val="ru-RU"/>
        </w:rPr>
        <w:t xml:space="preserve"> 07.02.2002. </w:t>
      </w:r>
      <w:r w:rsidRPr="00975C97">
        <w:rPr>
          <w:rFonts w:ascii="Times New Roman" w:hAnsi="Times New Roman"/>
          <w:noProof/>
          <w:sz w:val="24"/>
          <w:szCs w:val="24"/>
          <w:lang w:val="ru-RU"/>
        </w:rPr>
        <w:t>године</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донет</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је</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Закон</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о</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утврђивању</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одређених</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надлежности</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Аутономне</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покрајине</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Војводине</w:t>
      </w:r>
      <w:r w:rsidR="004245F5" w:rsidRPr="00975C97">
        <w:rPr>
          <w:rFonts w:ascii="Times New Roman" w:hAnsi="Times New Roman"/>
          <w:noProof/>
          <w:sz w:val="24"/>
          <w:szCs w:val="24"/>
          <w:lang w:val="ru-RU"/>
        </w:rPr>
        <w:t>, (</w:t>
      </w:r>
      <w:r w:rsidRPr="00975C97">
        <w:rPr>
          <w:rFonts w:ascii="Times New Roman" w:hAnsi="Times New Roman"/>
          <w:noProof/>
          <w:sz w:val="24"/>
          <w:szCs w:val="24"/>
          <w:lang w:val="ru-RU"/>
        </w:rPr>
        <w:t>Сл</w:t>
      </w:r>
      <w:r w:rsidR="004245F5" w:rsidRPr="00975C97">
        <w:rPr>
          <w:rFonts w:ascii="Times New Roman" w:hAnsi="Times New Roman"/>
          <w:noProof/>
          <w:sz w:val="24"/>
          <w:szCs w:val="24"/>
          <w:lang w:val="ru-RU"/>
        </w:rPr>
        <w:t>.</w:t>
      </w:r>
      <w:r w:rsidRPr="00975C97">
        <w:rPr>
          <w:rFonts w:ascii="Times New Roman" w:hAnsi="Times New Roman"/>
          <w:noProof/>
          <w:sz w:val="24"/>
          <w:szCs w:val="24"/>
          <w:lang w:val="ru-RU"/>
        </w:rPr>
        <w:t>гл</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РС</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бр</w:t>
      </w:r>
      <w:r w:rsidR="004245F5" w:rsidRPr="00975C97">
        <w:rPr>
          <w:rFonts w:ascii="Times New Roman" w:hAnsi="Times New Roman"/>
          <w:noProof/>
          <w:sz w:val="24"/>
          <w:szCs w:val="24"/>
          <w:lang w:val="ru-RU"/>
        </w:rPr>
        <w:t xml:space="preserve">.  6/2002), </w:t>
      </w:r>
      <w:r w:rsidRPr="00975C97">
        <w:rPr>
          <w:rFonts w:ascii="Times New Roman" w:hAnsi="Times New Roman"/>
          <w:noProof/>
          <w:sz w:val="24"/>
          <w:szCs w:val="24"/>
          <w:lang w:val="ru-RU"/>
        </w:rPr>
        <w:t>где</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је</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чланом</w:t>
      </w:r>
      <w:r w:rsidR="004245F5" w:rsidRPr="00975C97">
        <w:rPr>
          <w:rFonts w:ascii="Times New Roman" w:hAnsi="Times New Roman"/>
          <w:noProof/>
          <w:sz w:val="24"/>
          <w:szCs w:val="24"/>
          <w:lang w:val="ru-RU"/>
        </w:rPr>
        <w:t xml:space="preserve"> 46 </w:t>
      </w:r>
      <w:r w:rsidRPr="00975C97">
        <w:rPr>
          <w:rFonts w:ascii="Times New Roman" w:hAnsi="Times New Roman"/>
          <w:noProof/>
          <w:sz w:val="24"/>
          <w:szCs w:val="24"/>
          <w:lang w:val="ru-RU"/>
        </w:rPr>
        <w:t>став</w:t>
      </w:r>
      <w:r w:rsidR="004245F5" w:rsidRPr="00975C97">
        <w:rPr>
          <w:rFonts w:ascii="Times New Roman" w:hAnsi="Times New Roman"/>
          <w:noProof/>
          <w:sz w:val="24"/>
          <w:szCs w:val="24"/>
          <w:lang w:val="ru-RU"/>
        </w:rPr>
        <w:t xml:space="preserve"> 3. </w:t>
      </w:r>
      <w:r w:rsidRPr="00975C97">
        <w:rPr>
          <w:rFonts w:ascii="Times New Roman" w:hAnsi="Times New Roman"/>
          <w:noProof/>
          <w:sz w:val="24"/>
          <w:szCs w:val="24"/>
          <w:lang w:val="ru-RU"/>
        </w:rPr>
        <w:t>дефинисано</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да</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АП</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преко</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својих</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органа</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у</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складу</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са</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законом</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којим</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се</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уређује</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област</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шумарства</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оснива</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Јавно</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предузеће</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Војводинашуме</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са</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седиштем</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у</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Петроварадину</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у</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чији</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састав</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улази</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Шумско</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газдинство</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Сомбор</w:t>
      </w:r>
      <w:r w:rsidR="004245F5" w:rsidRPr="00975C97">
        <w:rPr>
          <w:rFonts w:ascii="Times New Roman" w:hAnsi="Times New Roman"/>
          <w:noProof/>
          <w:sz w:val="24"/>
          <w:szCs w:val="24"/>
          <w:lang w:val="ru-RU"/>
        </w:rPr>
        <w:t xml:space="preserve">”  </w:t>
      </w:r>
      <w:r w:rsidRPr="00975C97">
        <w:rPr>
          <w:rFonts w:ascii="Times New Roman" w:hAnsi="Times New Roman"/>
          <w:noProof/>
          <w:sz w:val="24"/>
          <w:szCs w:val="24"/>
          <w:lang w:val="ru-RU"/>
        </w:rPr>
        <w:t>Сомбор</w:t>
      </w:r>
      <w:r w:rsidR="004245F5" w:rsidRPr="00975C97">
        <w:rPr>
          <w:rFonts w:ascii="Times New Roman" w:hAnsi="Times New Roman"/>
          <w:noProof/>
          <w:sz w:val="24"/>
          <w:szCs w:val="24"/>
          <w:lang w:val="ru-RU"/>
        </w:rPr>
        <w:t>.</w:t>
      </w:r>
    </w:p>
    <w:p w14:paraId="3A119B5F" w14:textId="77777777" w:rsidR="00732569" w:rsidRPr="00975C97" w:rsidRDefault="00732569" w:rsidP="00B5350C">
      <w:pPr>
        <w:pStyle w:val="Heading3"/>
        <w:rPr>
          <w:szCs w:val="24"/>
          <w:lang w:val="sr-Latn-CS"/>
        </w:rPr>
      </w:pPr>
      <w:bookmarkStart w:id="96" w:name="_Toc125969858"/>
      <w:r w:rsidRPr="00975C97">
        <w:rPr>
          <w:szCs w:val="24"/>
          <w:lang w:val="sr-Latn-CS"/>
        </w:rPr>
        <w:t xml:space="preserve">1. 2. 2. </w:t>
      </w:r>
      <w:r w:rsidR="00B61EF7" w:rsidRPr="00975C97">
        <w:rPr>
          <w:szCs w:val="24"/>
          <w:lang w:val="ru-RU"/>
        </w:rPr>
        <w:t>Поседовно</w:t>
      </w:r>
      <w:r w:rsidRPr="00975C97">
        <w:rPr>
          <w:szCs w:val="24"/>
          <w:lang w:val="sr-Latn-CS"/>
        </w:rPr>
        <w:t xml:space="preserve"> </w:t>
      </w:r>
      <w:r w:rsidR="00B61EF7" w:rsidRPr="00975C97">
        <w:rPr>
          <w:szCs w:val="24"/>
          <w:lang w:val="ru-RU"/>
        </w:rPr>
        <w:t>стање</w:t>
      </w:r>
      <w:bookmarkEnd w:id="87"/>
      <w:bookmarkEnd w:id="88"/>
      <w:bookmarkEnd w:id="89"/>
      <w:bookmarkEnd w:id="90"/>
      <w:bookmarkEnd w:id="91"/>
      <w:bookmarkEnd w:id="92"/>
      <w:bookmarkEnd w:id="93"/>
      <w:bookmarkEnd w:id="94"/>
      <w:bookmarkEnd w:id="95"/>
      <w:bookmarkEnd w:id="96"/>
    </w:p>
    <w:p w14:paraId="5082637A" w14:textId="77777777" w:rsidR="00732569" w:rsidRPr="00975C97" w:rsidRDefault="00732569" w:rsidP="00B5350C">
      <w:pPr>
        <w:rPr>
          <w:szCs w:val="24"/>
          <w:lang w:val="sr-Latn-CS"/>
        </w:rPr>
      </w:pPr>
    </w:p>
    <w:p w14:paraId="352F229A" w14:textId="77777777" w:rsidR="008D13E1" w:rsidRPr="00B97D6F" w:rsidRDefault="00B61EF7" w:rsidP="00565C42">
      <w:pPr>
        <w:ind w:firstLine="567"/>
        <w:rPr>
          <w:szCs w:val="24"/>
          <w:lang w:val="sr-Latn-CS"/>
        </w:rPr>
      </w:pPr>
      <w:bookmarkStart w:id="97" w:name="_Toc329146562"/>
      <w:bookmarkStart w:id="98" w:name="_Toc329328300"/>
      <w:r w:rsidRPr="00975C97">
        <w:rPr>
          <w:szCs w:val="24"/>
          <w:lang w:val="sr-Latn-CS"/>
        </w:rPr>
        <w:t>Списак</w:t>
      </w:r>
      <w:r w:rsidR="00F6092A" w:rsidRPr="00975C97">
        <w:rPr>
          <w:szCs w:val="24"/>
          <w:lang w:val="sr-Latn-CS"/>
        </w:rPr>
        <w:t xml:space="preserve"> </w:t>
      </w:r>
      <w:r w:rsidRPr="00975C97">
        <w:rPr>
          <w:szCs w:val="24"/>
          <w:lang w:val="sr-Latn-CS"/>
        </w:rPr>
        <w:t>парцела</w:t>
      </w:r>
      <w:r w:rsidR="00732569" w:rsidRPr="00975C97">
        <w:rPr>
          <w:szCs w:val="24"/>
          <w:lang w:val="sr-Latn-CS"/>
        </w:rPr>
        <w:t xml:space="preserve"> </w:t>
      </w:r>
      <w:r w:rsidRPr="00975C97">
        <w:rPr>
          <w:szCs w:val="24"/>
          <w:lang w:val="sr-Latn-CS"/>
        </w:rPr>
        <w:t>које</w:t>
      </w:r>
      <w:r w:rsidR="00F6092A" w:rsidRPr="00975C97">
        <w:rPr>
          <w:szCs w:val="24"/>
          <w:lang w:val="sr-Latn-CS"/>
        </w:rPr>
        <w:t xml:space="preserve"> </w:t>
      </w:r>
      <w:r w:rsidRPr="00975C97">
        <w:rPr>
          <w:szCs w:val="24"/>
          <w:lang w:val="sr-Latn-CS"/>
        </w:rPr>
        <w:t>улазе</w:t>
      </w:r>
      <w:r w:rsidR="00F6092A" w:rsidRPr="00975C97">
        <w:rPr>
          <w:szCs w:val="24"/>
          <w:lang w:val="sr-Latn-CS"/>
        </w:rPr>
        <w:t xml:space="preserve"> </w:t>
      </w:r>
      <w:r w:rsidRPr="00975C97">
        <w:rPr>
          <w:szCs w:val="24"/>
          <w:lang w:val="sr-Latn-CS"/>
        </w:rPr>
        <w:t>у</w:t>
      </w:r>
      <w:r w:rsidR="00F6092A" w:rsidRPr="00975C97">
        <w:rPr>
          <w:szCs w:val="24"/>
          <w:lang w:val="sr-Latn-CS"/>
        </w:rPr>
        <w:t xml:space="preserve"> </w:t>
      </w:r>
      <w:r w:rsidRPr="00975C97">
        <w:rPr>
          <w:szCs w:val="24"/>
          <w:lang w:val="sr-Latn-CS"/>
        </w:rPr>
        <w:t>састав</w:t>
      </w:r>
      <w:r w:rsidR="00F6092A" w:rsidRPr="00975C97">
        <w:rPr>
          <w:szCs w:val="24"/>
          <w:lang w:val="sr-Latn-CS"/>
        </w:rPr>
        <w:t xml:space="preserve"> </w:t>
      </w:r>
      <w:r w:rsidRPr="00975C97">
        <w:rPr>
          <w:szCs w:val="24"/>
          <w:lang w:val="sr-Latn-CS"/>
        </w:rPr>
        <w:t>ГЈ</w:t>
      </w:r>
      <w:r w:rsidR="00732569" w:rsidRPr="00975C97">
        <w:rPr>
          <w:szCs w:val="24"/>
          <w:lang w:val="sr-Latn-CS"/>
        </w:rPr>
        <w:t xml:space="preserve"> “</w:t>
      </w:r>
      <w:r w:rsidR="00333D57" w:rsidRPr="00975C97">
        <w:rPr>
          <w:szCs w:val="24"/>
          <w:lang w:val="sr-Cyrl-RS"/>
        </w:rPr>
        <w:t>Колут-Козара</w:t>
      </w:r>
      <w:r w:rsidR="00732569" w:rsidRPr="00975C97">
        <w:rPr>
          <w:szCs w:val="24"/>
          <w:lang w:val="sr-Latn-CS"/>
        </w:rPr>
        <w:t xml:space="preserve">”, </w:t>
      </w:r>
      <w:r w:rsidRPr="00975C97">
        <w:rPr>
          <w:szCs w:val="24"/>
          <w:lang w:val="sr-Latn-CS"/>
        </w:rPr>
        <w:t>је</w:t>
      </w:r>
      <w:r w:rsidR="00732569" w:rsidRPr="00975C97">
        <w:rPr>
          <w:szCs w:val="24"/>
          <w:lang w:val="sr-Latn-CS"/>
        </w:rPr>
        <w:t xml:space="preserve"> </w:t>
      </w:r>
      <w:r w:rsidRPr="00975C97">
        <w:rPr>
          <w:szCs w:val="24"/>
          <w:lang w:val="sr-Latn-CS"/>
        </w:rPr>
        <w:t>дат</w:t>
      </w:r>
      <w:r w:rsidR="00732569" w:rsidRPr="00975C97">
        <w:rPr>
          <w:szCs w:val="24"/>
          <w:lang w:val="sr-Latn-CS"/>
        </w:rPr>
        <w:t xml:space="preserve"> </w:t>
      </w:r>
      <w:r w:rsidRPr="00975C97">
        <w:rPr>
          <w:szCs w:val="24"/>
          <w:lang w:val="sr-Latn-CS"/>
        </w:rPr>
        <w:t>у</w:t>
      </w:r>
      <w:r w:rsidR="00732569" w:rsidRPr="00975C97">
        <w:rPr>
          <w:szCs w:val="24"/>
          <w:lang w:val="sr-Latn-CS"/>
        </w:rPr>
        <w:t xml:space="preserve"> </w:t>
      </w:r>
      <w:r w:rsidRPr="00975C97">
        <w:rPr>
          <w:szCs w:val="24"/>
          <w:lang w:val="sr-Latn-CS"/>
        </w:rPr>
        <w:t>табели</w:t>
      </w:r>
      <w:r w:rsidR="00732569" w:rsidRPr="00975C97">
        <w:rPr>
          <w:szCs w:val="24"/>
          <w:lang w:val="sr-Latn-CS"/>
        </w:rPr>
        <w:t xml:space="preserve"> 1.2.2.-1.</w:t>
      </w:r>
      <w:r w:rsidR="00732569" w:rsidRPr="00B97D6F">
        <w:rPr>
          <w:szCs w:val="24"/>
          <w:lang w:val="sr-Latn-CS"/>
        </w:rPr>
        <w:t xml:space="preserve"> </w:t>
      </w:r>
    </w:p>
    <w:tbl>
      <w:tblPr>
        <w:tblW w:w="17200" w:type="dxa"/>
        <w:tblInd w:w="113" w:type="dxa"/>
        <w:tblLook w:val="04A0" w:firstRow="1" w:lastRow="0" w:firstColumn="1" w:lastColumn="0" w:noHBand="0" w:noVBand="1"/>
      </w:tblPr>
      <w:tblGrid>
        <w:gridCol w:w="1660"/>
        <w:gridCol w:w="1740"/>
        <w:gridCol w:w="1000"/>
        <w:gridCol w:w="1183"/>
        <w:gridCol w:w="1000"/>
        <w:gridCol w:w="3880"/>
        <w:gridCol w:w="1220"/>
        <w:gridCol w:w="2020"/>
        <w:gridCol w:w="1355"/>
        <w:gridCol w:w="2142"/>
      </w:tblGrid>
      <w:tr w:rsidR="001120A6" w:rsidRPr="001120A6" w14:paraId="16217586" w14:textId="77777777" w:rsidTr="000113D4">
        <w:trPr>
          <w:trHeight w:val="300"/>
          <w:tblHeader/>
        </w:trPr>
        <w:tc>
          <w:tcPr>
            <w:tcW w:w="166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69777D59" w14:textId="77777777" w:rsidR="001120A6" w:rsidRPr="001120A6" w:rsidRDefault="001120A6" w:rsidP="001120A6">
            <w:pPr>
              <w:jc w:val="center"/>
              <w:rPr>
                <w:b/>
                <w:bCs/>
                <w:color w:val="000000"/>
                <w:sz w:val="22"/>
                <w:szCs w:val="22"/>
              </w:rPr>
            </w:pPr>
            <w:bookmarkStart w:id="99" w:name="_Toc478456456"/>
            <w:bookmarkEnd w:id="97"/>
            <w:bookmarkEnd w:id="98"/>
            <w:r w:rsidRPr="001120A6">
              <w:rPr>
                <w:b/>
                <w:bCs/>
                <w:color w:val="000000"/>
                <w:sz w:val="22"/>
                <w:szCs w:val="22"/>
              </w:rPr>
              <w:t>Општина</w:t>
            </w:r>
          </w:p>
        </w:tc>
        <w:tc>
          <w:tcPr>
            <w:tcW w:w="1740" w:type="dxa"/>
            <w:tcBorders>
              <w:top w:val="single" w:sz="4" w:space="0" w:color="auto"/>
              <w:left w:val="nil"/>
              <w:bottom w:val="single" w:sz="4" w:space="0" w:color="auto"/>
              <w:right w:val="single" w:sz="4" w:space="0" w:color="auto"/>
            </w:tcBorders>
            <w:shd w:val="clear" w:color="000000" w:fill="C0C0C0"/>
            <w:noWrap/>
            <w:vAlign w:val="center"/>
            <w:hideMark/>
          </w:tcPr>
          <w:p w14:paraId="2810A443" w14:textId="77777777" w:rsidR="001120A6" w:rsidRPr="001120A6" w:rsidRDefault="001120A6" w:rsidP="001120A6">
            <w:pPr>
              <w:jc w:val="center"/>
              <w:rPr>
                <w:b/>
                <w:bCs/>
                <w:color w:val="000000"/>
                <w:sz w:val="22"/>
                <w:szCs w:val="22"/>
              </w:rPr>
            </w:pPr>
            <w:r w:rsidRPr="001120A6">
              <w:rPr>
                <w:b/>
                <w:bCs/>
                <w:color w:val="000000"/>
                <w:sz w:val="22"/>
                <w:szCs w:val="22"/>
              </w:rPr>
              <w:t>КО</w:t>
            </w:r>
          </w:p>
        </w:tc>
        <w:tc>
          <w:tcPr>
            <w:tcW w:w="1000" w:type="dxa"/>
            <w:tcBorders>
              <w:top w:val="single" w:sz="4" w:space="0" w:color="auto"/>
              <w:left w:val="nil"/>
              <w:bottom w:val="single" w:sz="4" w:space="0" w:color="auto"/>
              <w:right w:val="single" w:sz="4" w:space="0" w:color="auto"/>
            </w:tcBorders>
            <w:shd w:val="clear" w:color="000000" w:fill="C0C0C0"/>
            <w:noWrap/>
            <w:vAlign w:val="center"/>
            <w:hideMark/>
          </w:tcPr>
          <w:p w14:paraId="217A6B85" w14:textId="77777777" w:rsidR="001120A6" w:rsidRPr="001120A6" w:rsidRDefault="001120A6" w:rsidP="001120A6">
            <w:pPr>
              <w:jc w:val="center"/>
              <w:rPr>
                <w:b/>
                <w:bCs/>
                <w:color w:val="000000"/>
                <w:sz w:val="22"/>
                <w:szCs w:val="22"/>
              </w:rPr>
            </w:pPr>
            <w:r w:rsidRPr="001120A6">
              <w:rPr>
                <w:b/>
                <w:bCs/>
                <w:color w:val="000000"/>
                <w:sz w:val="22"/>
                <w:szCs w:val="22"/>
              </w:rPr>
              <w:t>КП</w:t>
            </w:r>
          </w:p>
        </w:tc>
        <w:tc>
          <w:tcPr>
            <w:tcW w:w="1060" w:type="dxa"/>
            <w:tcBorders>
              <w:top w:val="single" w:sz="4" w:space="0" w:color="auto"/>
              <w:left w:val="nil"/>
              <w:bottom w:val="single" w:sz="4" w:space="0" w:color="auto"/>
              <w:right w:val="single" w:sz="4" w:space="0" w:color="auto"/>
            </w:tcBorders>
            <w:shd w:val="clear" w:color="000000" w:fill="C0C0C0"/>
            <w:noWrap/>
            <w:vAlign w:val="center"/>
            <w:hideMark/>
          </w:tcPr>
          <w:p w14:paraId="707B843C" w14:textId="77777777" w:rsidR="001120A6" w:rsidRPr="001120A6" w:rsidRDefault="001120A6" w:rsidP="001120A6">
            <w:pPr>
              <w:jc w:val="center"/>
              <w:rPr>
                <w:b/>
                <w:bCs/>
                <w:color w:val="000000"/>
                <w:sz w:val="22"/>
                <w:szCs w:val="22"/>
              </w:rPr>
            </w:pPr>
            <w:r w:rsidRPr="001120A6">
              <w:rPr>
                <w:b/>
                <w:bCs/>
                <w:color w:val="000000"/>
                <w:sz w:val="22"/>
                <w:szCs w:val="22"/>
              </w:rPr>
              <w:t>подбр.КП</w:t>
            </w:r>
          </w:p>
        </w:tc>
        <w:tc>
          <w:tcPr>
            <w:tcW w:w="1000" w:type="dxa"/>
            <w:tcBorders>
              <w:top w:val="single" w:sz="4" w:space="0" w:color="auto"/>
              <w:left w:val="nil"/>
              <w:bottom w:val="single" w:sz="4" w:space="0" w:color="auto"/>
              <w:right w:val="single" w:sz="4" w:space="0" w:color="auto"/>
            </w:tcBorders>
            <w:shd w:val="clear" w:color="000000" w:fill="C0C0C0"/>
            <w:noWrap/>
            <w:vAlign w:val="center"/>
            <w:hideMark/>
          </w:tcPr>
          <w:p w14:paraId="4D8CF778" w14:textId="77777777" w:rsidR="001120A6" w:rsidRPr="001120A6" w:rsidRDefault="001120A6" w:rsidP="001120A6">
            <w:pPr>
              <w:jc w:val="center"/>
              <w:rPr>
                <w:b/>
                <w:bCs/>
                <w:color w:val="000000"/>
                <w:sz w:val="22"/>
                <w:szCs w:val="22"/>
              </w:rPr>
            </w:pPr>
            <w:r w:rsidRPr="001120A6">
              <w:rPr>
                <w:b/>
                <w:bCs/>
                <w:color w:val="000000"/>
                <w:sz w:val="22"/>
                <w:szCs w:val="22"/>
              </w:rPr>
              <w:t>Бр.дела парц.</w:t>
            </w:r>
          </w:p>
        </w:tc>
        <w:tc>
          <w:tcPr>
            <w:tcW w:w="3880" w:type="dxa"/>
            <w:tcBorders>
              <w:top w:val="single" w:sz="4" w:space="0" w:color="auto"/>
              <w:left w:val="nil"/>
              <w:bottom w:val="single" w:sz="4" w:space="0" w:color="auto"/>
              <w:right w:val="single" w:sz="4" w:space="0" w:color="auto"/>
            </w:tcBorders>
            <w:shd w:val="clear" w:color="000000" w:fill="C0C0C0"/>
            <w:noWrap/>
            <w:vAlign w:val="center"/>
            <w:hideMark/>
          </w:tcPr>
          <w:p w14:paraId="33FE923B" w14:textId="77777777" w:rsidR="001120A6" w:rsidRPr="001120A6" w:rsidRDefault="001120A6" w:rsidP="001120A6">
            <w:pPr>
              <w:jc w:val="center"/>
              <w:rPr>
                <w:b/>
                <w:bCs/>
                <w:color w:val="000000"/>
                <w:sz w:val="22"/>
                <w:szCs w:val="22"/>
              </w:rPr>
            </w:pPr>
            <w:r w:rsidRPr="001120A6">
              <w:rPr>
                <w:b/>
                <w:bCs/>
                <w:color w:val="000000"/>
                <w:sz w:val="22"/>
                <w:szCs w:val="22"/>
              </w:rPr>
              <w:t>Култура</w:t>
            </w:r>
          </w:p>
        </w:tc>
        <w:tc>
          <w:tcPr>
            <w:tcW w:w="1220" w:type="dxa"/>
            <w:tcBorders>
              <w:top w:val="single" w:sz="4" w:space="0" w:color="auto"/>
              <w:left w:val="nil"/>
              <w:bottom w:val="single" w:sz="4" w:space="0" w:color="auto"/>
              <w:right w:val="single" w:sz="4" w:space="0" w:color="auto"/>
            </w:tcBorders>
            <w:shd w:val="clear" w:color="000000" w:fill="C0C0C0"/>
            <w:noWrap/>
            <w:vAlign w:val="center"/>
            <w:hideMark/>
          </w:tcPr>
          <w:p w14:paraId="483CC0E4" w14:textId="77777777" w:rsidR="001120A6" w:rsidRPr="001120A6" w:rsidRDefault="001120A6" w:rsidP="001120A6">
            <w:pPr>
              <w:jc w:val="right"/>
              <w:rPr>
                <w:b/>
                <w:bCs/>
                <w:color w:val="000000"/>
                <w:sz w:val="22"/>
                <w:szCs w:val="22"/>
              </w:rPr>
            </w:pPr>
            <w:r w:rsidRPr="001120A6">
              <w:rPr>
                <w:b/>
                <w:bCs/>
                <w:color w:val="000000"/>
                <w:sz w:val="22"/>
                <w:szCs w:val="22"/>
              </w:rPr>
              <w:t>П м²</w:t>
            </w:r>
          </w:p>
        </w:tc>
        <w:tc>
          <w:tcPr>
            <w:tcW w:w="2020" w:type="dxa"/>
            <w:tcBorders>
              <w:top w:val="single" w:sz="4" w:space="0" w:color="auto"/>
              <w:left w:val="nil"/>
              <w:bottom w:val="single" w:sz="4" w:space="0" w:color="auto"/>
              <w:right w:val="single" w:sz="4" w:space="0" w:color="auto"/>
            </w:tcBorders>
            <w:shd w:val="clear" w:color="000000" w:fill="C0C0C0"/>
            <w:noWrap/>
            <w:vAlign w:val="center"/>
            <w:hideMark/>
          </w:tcPr>
          <w:p w14:paraId="5DC0D467" w14:textId="77777777" w:rsidR="001120A6" w:rsidRPr="001120A6" w:rsidRDefault="001120A6" w:rsidP="001120A6">
            <w:pPr>
              <w:jc w:val="center"/>
              <w:rPr>
                <w:b/>
                <w:bCs/>
                <w:color w:val="000000"/>
                <w:sz w:val="22"/>
                <w:szCs w:val="22"/>
              </w:rPr>
            </w:pPr>
            <w:r w:rsidRPr="001120A6">
              <w:rPr>
                <w:b/>
                <w:bCs/>
                <w:color w:val="000000"/>
                <w:sz w:val="22"/>
                <w:szCs w:val="22"/>
              </w:rPr>
              <w:t>Врста земљишта</w:t>
            </w:r>
          </w:p>
        </w:tc>
        <w:tc>
          <w:tcPr>
            <w:tcW w:w="1400" w:type="dxa"/>
            <w:tcBorders>
              <w:top w:val="single" w:sz="4" w:space="0" w:color="auto"/>
              <w:left w:val="nil"/>
              <w:bottom w:val="single" w:sz="4" w:space="0" w:color="auto"/>
              <w:right w:val="single" w:sz="4" w:space="0" w:color="auto"/>
            </w:tcBorders>
            <w:shd w:val="clear" w:color="000000" w:fill="C0C0C0"/>
            <w:vAlign w:val="center"/>
            <w:hideMark/>
          </w:tcPr>
          <w:p w14:paraId="49A14AA2" w14:textId="77777777" w:rsidR="001120A6" w:rsidRPr="001120A6" w:rsidRDefault="001120A6" w:rsidP="001120A6">
            <w:pPr>
              <w:jc w:val="center"/>
              <w:rPr>
                <w:b/>
                <w:bCs/>
                <w:color w:val="000000"/>
                <w:sz w:val="22"/>
                <w:szCs w:val="22"/>
              </w:rPr>
            </w:pPr>
            <w:r w:rsidRPr="001120A6">
              <w:rPr>
                <w:b/>
                <w:bCs/>
                <w:color w:val="000000"/>
                <w:sz w:val="22"/>
                <w:szCs w:val="22"/>
              </w:rPr>
              <w:t>Напомена</w:t>
            </w:r>
          </w:p>
        </w:tc>
        <w:tc>
          <w:tcPr>
            <w:tcW w:w="2220" w:type="dxa"/>
            <w:tcBorders>
              <w:top w:val="single" w:sz="4" w:space="0" w:color="auto"/>
              <w:left w:val="nil"/>
              <w:bottom w:val="single" w:sz="4" w:space="0" w:color="auto"/>
              <w:right w:val="single" w:sz="4" w:space="0" w:color="auto"/>
            </w:tcBorders>
            <w:shd w:val="clear" w:color="000000" w:fill="C0C0C0"/>
            <w:vAlign w:val="center"/>
            <w:hideMark/>
          </w:tcPr>
          <w:p w14:paraId="4BB9132D" w14:textId="77777777" w:rsidR="001120A6" w:rsidRPr="001120A6" w:rsidRDefault="001120A6" w:rsidP="001120A6">
            <w:pPr>
              <w:jc w:val="center"/>
              <w:rPr>
                <w:b/>
                <w:bCs/>
                <w:color w:val="000000"/>
                <w:sz w:val="22"/>
                <w:szCs w:val="22"/>
              </w:rPr>
            </w:pPr>
            <w:r w:rsidRPr="001120A6">
              <w:rPr>
                <w:b/>
                <w:bCs/>
                <w:color w:val="000000"/>
                <w:sz w:val="22"/>
                <w:szCs w:val="22"/>
              </w:rPr>
              <w:t>Корисник</w:t>
            </w:r>
          </w:p>
        </w:tc>
      </w:tr>
      <w:tr w:rsidR="001120A6" w:rsidRPr="001120A6" w14:paraId="37165F25"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CA656C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45C7DAB"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5B4DCD61" w14:textId="77777777" w:rsidR="001120A6" w:rsidRPr="001120A6" w:rsidRDefault="001120A6" w:rsidP="001120A6">
            <w:pPr>
              <w:jc w:val="right"/>
              <w:rPr>
                <w:color w:val="000000"/>
                <w:sz w:val="22"/>
                <w:szCs w:val="22"/>
              </w:rPr>
            </w:pPr>
            <w:r w:rsidRPr="001120A6">
              <w:rPr>
                <w:color w:val="000000"/>
                <w:sz w:val="22"/>
                <w:szCs w:val="22"/>
              </w:rPr>
              <w:t>1586</w:t>
            </w:r>
          </w:p>
        </w:tc>
        <w:tc>
          <w:tcPr>
            <w:tcW w:w="1060" w:type="dxa"/>
            <w:tcBorders>
              <w:top w:val="nil"/>
              <w:left w:val="nil"/>
              <w:bottom w:val="single" w:sz="4" w:space="0" w:color="auto"/>
              <w:right w:val="single" w:sz="4" w:space="0" w:color="auto"/>
            </w:tcBorders>
            <w:shd w:val="clear" w:color="auto" w:fill="auto"/>
            <w:vAlign w:val="center"/>
            <w:hideMark/>
          </w:tcPr>
          <w:p w14:paraId="52CCEE4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ADE3D8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AEAA002" w14:textId="77777777" w:rsidR="001120A6" w:rsidRPr="001120A6" w:rsidRDefault="001120A6" w:rsidP="001120A6">
            <w:pPr>
              <w:jc w:val="left"/>
              <w:rPr>
                <w:color w:val="000000"/>
                <w:sz w:val="22"/>
                <w:szCs w:val="22"/>
              </w:rPr>
            </w:pPr>
            <w:r w:rsidRPr="001120A6">
              <w:rPr>
                <w:color w:val="000000"/>
                <w:sz w:val="22"/>
                <w:szCs w:val="22"/>
              </w:rPr>
              <w:t>Шума 2. kласе</w:t>
            </w:r>
          </w:p>
        </w:tc>
        <w:tc>
          <w:tcPr>
            <w:tcW w:w="1220" w:type="dxa"/>
            <w:tcBorders>
              <w:top w:val="nil"/>
              <w:left w:val="nil"/>
              <w:bottom w:val="single" w:sz="4" w:space="0" w:color="auto"/>
              <w:right w:val="single" w:sz="4" w:space="0" w:color="auto"/>
            </w:tcBorders>
            <w:shd w:val="clear" w:color="auto" w:fill="auto"/>
            <w:vAlign w:val="center"/>
            <w:hideMark/>
          </w:tcPr>
          <w:p w14:paraId="76094943" w14:textId="77777777" w:rsidR="001120A6" w:rsidRPr="001120A6" w:rsidRDefault="001120A6" w:rsidP="001120A6">
            <w:pPr>
              <w:jc w:val="right"/>
              <w:rPr>
                <w:color w:val="000000"/>
                <w:sz w:val="22"/>
                <w:szCs w:val="22"/>
              </w:rPr>
            </w:pPr>
            <w:r w:rsidRPr="001120A6">
              <w:rPr>
                <w:color w:val="000000"/>
                <w:sz w:val="22"/>
                <w:szCs w:val="22"/>
              </w:rPr>
              <w:t>29267</w:t>
            </w:r>
          </w:p>
        </w:tc>
        <w:tc>
          <w:tcPr>
            <w:tcW w:w="2020" w:type="dxa"/>
            <w:tcBorders>
              <w:top w:val="nil"/>
              <w:left w:val="nil"/>
              <w:bottom w:val="single" w:sz="4" w:space="0" w:color="auto"/>
              <w:right w:val="single" w:sz="4" w:space="0" w:color="auto"/>
            </w:tcBorders>
            <w:shd w:val="clear" w:color="auto" w:fill="auto"/>
            <w:vAlign w:val="center"/>
            <w:hideMark/>
          </w:tcPr>
          <w:p w14:paraId="5D4C75B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94BE5EF"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FC0EB7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D9A2BB0"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04CCE4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D9270B4"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05FA8D6C" w14:textId="77777777" w:rsidR="001120A6" w:rsidRPr="001120A6" w:rsidRDefault="001120A6" w:rsidP="001120A6">
            <w:pPr>
              <w:jc w:val="right"/>
              <w:rPr>
                <w:color w:val="000000"/>
                <w:sz w:val="22"/>
                <w:szCs w:val="22"/>
              </w:rPr>
            </w:pPr>
            <w:r w:rsidRPr="001120A6">
              <w:rPr>
                <w:color w:val="000000"/>
                <w:sz w:val="22"/>
                <w:szCs w:val="22"/>
              </w:rPr>
              <w:t>1588</w:t>
            </w:r>
          </w:p>
        </w:tc>
        <w:tc>
          <w:tcPr>
            <w:tcW w:w="1060" w:type="dxa"/>
            <w:tcBorders>
              <w:top w:val="nil"/>
              <w:left w:val="nil"/>
              <w:bottom w:val="single" w:sz="4" w:space="0" w:color="auto"/>
              <w:right w:val="single" w:sz="4" w:space="0" w:color="auto"/>
            </w:tcBorders>
            <w:shd w:val="clear" w:color="auto" w:fill="auto"/>
            <w:vAlign w:val="center"/>
            <w:hideMark/>
          </w:tcPr>
          <w:p w14:paraId="78102E84" w14:textId="77777777" w:rsidR="001120A6" w:rsidRPr="001120A6" w:rsidRDefault="001120A6" w:rsidP="001120A6">
            <w:pPr>
              <w:jc w:val="center"/>
              <w:rPr>
                <w:color w:val="000000"/>
                <w:sz w:val="22"/>
                <w:szCs w:val="22"/>
              </w:rPr>
            </w:pPr>
            <w:r w:rsidRPr="001120A6">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14:paraId="1FD5665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8C37F67"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5EFB78EB" w14:textId="77777777" w:rsidR="001120A6" w:rsidRPr="001120A6" w:rsidRDefault="001120A6" w:rsidP="001120A6">
            <w:pPr>
              <w:jc w:val="right"/>
              <w:rPr>
                <w:color w:val="000000"/>
                <w:sz w:val="22"/>
                <w:szCs w:val="22"/>
              </w:rPr>
            </w:pPr>
            <w:r w:rsidRPr="001120A6">
              <w:rPr>
                <w:color w:val="000000"/>
                <w:sz w:val="22"/>
                <w:szCs w:val="22"/>
              </w:rPr>
              <w:t>741131</w:t>
            </w:r>
          </w:p>
        </w:tc>
        <w:tc>
          <w:tcPr>
            <w:tcW w:w="2020" w:type="dxa"/>
            <w:tcBorders>
              <w:top w:val="nil"/>
              <w:left w:val="nil"/>
              <w:bottom w:val="single" w:sz="4" w:space="0" w:color="auto"/>
              <w:right w:val="single" w:sz="4" w:space="0" w:color="auto"/>
            </w:tcBorders>
            <w:shd w:val="clear" w:color="auto" w:fill="auto"/>
            <w:vAlign w:val="center"/>
            <w:hideMark/>
          </w:tcPr>
          <w:p w14:paraId="705ABBC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3E32E3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D70DB4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E1D3338"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E8AA51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7EBB533"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08934391" w14:textId="77777777" w:rsidR="001120A6" w:rsidRPr="001120A6" w:rsidRDefault="001120A6" w:rsidP="001120A6">
            <w:pPr>
              <w:jc w:val="right"/>
              <w:rPr>
                <w:color w:val="000000"/>
                <w:sz w:val="22"/>
                <w:szCs w:val="22"/>
              </w:rPr>
            </w:pPr>
            <w:r w:rsidRPr="001120A6">
              <w:rPr>
                <w:color w:val="000000"/>
                <w:sz w:val="22"/>
                <w:szCs w:val="22"/>
              </w:rPr>
              <w:t>1588</w:t>
            </w:r>
          </w:p>
        </w:tc>
        <w:tc>
          <w:tcPr>
            <w:tcW w:w="1060" w:type="dxa"/>
            <w:tcBorders>
              <w:top w:val="nil"/>
              <w:left w:val="nil"/>
              <w:bottom w:val="single" w:sz="4" w:space="0" w:color="auto"/>
              <w:right w:val="single" w:sz="4" w:space="0" w:color="auto"/>
            </w:tcBorders>
            <w:shd w:val="clear" w:color="auto" w:fill="auto"/>
            <w:vAlign w:val="center"/>
            <w:hideMark/>
          </w:tcPr>
          <w:p w14:paraId="1493C395" w14:textId="77777777" w:rsidR="001120A6" w:rsidRPr="001120A6" w:rsidRDefault="001120A6" w:rsidP="001120A6">
            <w:pPr>
              <w:jc w:val="center"/>
              <w:rPr>
                <w:color w:val="000000"/>
                <w:sz w:val="22"/>
                <w:szCs w:val="22"/>
              </w:rPr>
            </w:pPr>
            <w:r w:rsidRPr="001120A6">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14:paraId="03C2DD8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5BA73CA"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3CF8F91B" w14:textId="77777777" w:rsidR="001120A6" w:rsidRPr="001120A6" w:rsidRDefault="001120A6" w:rsidP="001120A6">
            <w:pPr>
              <w:jc w:val="right"/>
              <w:rPr>
                <w:color w:val="000000"/>
                <w:sz w:val="22"/>
                <w:szCs w:val="22"/>
              </w:rPr>
            </w:pPr>
            <w:r w:rsidRPr="001120A6">
              <w:rPr>
                <w:color w:val="000000"/>
                <w:sz w:val="22"/>
                <w:szCs w:val="22"/>
              </w:rPr>
              <w:t>713780</w:t>
            </w:r>
          </w:p>
        </w:tc>
        <w:tc>
          <w:tcPr>
            <w:tcW w:w="2020" w:type="dxa"/>
            <w:tcBorders>
              <w:top w:val="nil"/>
              <w:left w:val="nil"/>
              <w:bottom w:val="single" w:sz="4" w:space="0" w:color="auto"/>
              <w:right w:val="single" w:sz="4" w:space="0" w:color="auto"/>
            </w:tcBorders>
            <w:shd w:val="clear" w:color="auto" w:fill="auto"/>
            <w:vAlign w:val="center"/>
            <w:hideMark/>
          </w:tcPr>
          <w:p w14:paraId="367949C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610A11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70035D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FDC4DE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142D03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B39FABD"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4A54DFB4" w14:textId="77777777" w:rsidR="001120A6" w:rsidRPr="001120A6" w:rsidRDefault="001120A6" w:rsidP="001120A6">
            <w:pPr>
              <w:jc w:val="right"/>
              <w:rPr>
                <w:color w:val="000000"/>
                <w:sz w:val="22"/>
                <w:szCs w:val="22"/>
              </w:rPr>
            </w:pPr>
            <w:r w:rsidRPr="001120A6">
              <w:rPr>
                <w:color w:val="000000"/>
                <w:sz w:val="22"/>
                <w:szCs w:val="22"/>
              </w:rPr>
              <w:t>1588</w:t>
            </w:r>
          </w:p>
        </w:tc>
        <w:tc>
          <w:tcPr>
            <w:tcW w:w="1060" w:type="dxa"/>
            <w:tcBorders>
              <w:top w:val="nil"/>
              <w:left w:val="nil"/>
              <w:bottom w:val="single" w:sz="4" w:space="0" w:color="auto"/>
              <w:right w:val="single" w:sz="4" w:space="0" w:color="auto"/>
            </w:tcBorders>
            <w:shd w:val="clear" w:color="auto" w:fill="auto"/>
            <w:vAlign w:val="center"/>
            <w:hideMark/>
          </w:tcPr>
          <w:p w14:paraId="3516DB53" w14:textId="77777777" w:rsidR="001120A6" w:rsidRPr="001120A6" w:rsidRDefault="001120A6" w:rsidP="001120A6">
            <w:pPr>
              <w:jc w:val="center"/>
              <w:rPr>
                <w:color w:val="000000"/>
                <w:sz w:val="22"/>
                <w:szCs w:val="22"/>
              </w:rPr>
            </w:pPr>
            <w:r w:rsidRPr="001120A6">
              <w:rPr>
                <w:color w:val="000000"/>
                <w:sz w:val="22"/>
                <w:szCs w:val="22"/>
              </w:rPr>
              <w:t>5</w:t>
            </w:r>
          </w:p>
        </w:tc>
        <w:tc>
          <w:tcPr>
            <w:tcW w:w="1000" w:type="dxa"/>
            <w:tcBorders>
              <w:top w:val="nil"/>
              <w:left w:val="nil"/>
              <w:bottom w:val="single" w:sz="4" w:space="0" w:color="auto"/>
              <w:right w:val="single" w:sz="4" w:space="0" w:color="auto"/>
            </w:tcBorders>
            <w:shd w:val="clear" w:color="auto" w:fill="auto"/>
            <w:vAlign w:val="center"/>
            <w:hideMark/>
          </w:tcPr>
          <w:p w14:paraId="48E8DE5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8A570C4"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6DE3D08A" w14:textId="77777777" w:rsidR="001120A6" w:rsidRPr="001120A6" w:rsidRDefault="001120A6" w:rsidP="001120A6">
            <w:pPr>
              <w:jc w:val="right"/>
              <w:rPr>
                <w:color w:val="000000"/>
                <w:sz w:val="22"/>
                <w:szCs w:val="22"/>
              </w:rPr>
            </w:pPr>
            <w:r w:rsidRPr="001120A6">
              <w:rPr>
                <w:color w:val="000000"/>
                <w:sz w:val="22"/>
                <w:szCs w:val="22"/>
              </w:rPr>
              <w:t>879</w:t>
            </w:r>
          </w:p>
        </w:tc>
        <w:tc>
          <w:tcPr>
            <w:tcW w:w="2020" w:type="dxa"/>
            <w:tcBorders>
              <w:top w:val="nil"/>
              <w:left w:val="nil"/>
              <w:bottom w:val="single" w:sz="4" w:space="0" w:color="auto"/>
              <w:right w:val="single" w:sz="4" w:space="0" w:color="auto"/>
            </w:tcBorders>
            <w:shd w:val="clear" w:color="auto" w:fill="auto"/>
            <w:vAlign w:val="center"/>
            <w:hideMark/>
          </w:tcPr>
          <w:p w14:paraId="57C426F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B17635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B4ACE6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33E4A3C"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1A5A21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A46FF0D"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50B37B40" w14:textId="77777777" w:rsidR="001120A6" w:rsidRPr="001120A6" w:rsidRDefault="001120A6" w:rsidP="001120A6">
            <w:pPr>
              <w:jc w:val="right"/>
              <w:rPr>
                <w:color w:val="000000"/>
                <w:sz w:val="22"/>
                <w:szCs w:val="22"/>
              </w:rPr>
            </w:pPr>
            <w:r w:rsidRPr="001120A6">
              <w:rPr>
                <w:color w:val="000000"/>
                <w:sz w:val="22"/>
                <w:szCs w:val="22"/>
              </w:rPr>
              <w:t>1674</w:t>
            </w:r>
          </w:p>
        </w:tc>
        <w:tc>
          <w:tcPr>
            <w:tcW w:w="1060" w:type="dxa"/>
            <w:tcBorders>
              <w:top w:val="nil"/>
              <w:left w:val="nil"/>
              <w:bottom w:val="single" w:sz="4" w:space="0" w:color="auto"/>
              <w:right w:val="single" w:sz="4" w:space="0" w:color="auto"/>
            </w:tcBorders>
            <w:shd w:val="clear" w:color="auto" w:fill="auto"/>
            <w:vAlign w:val="center"/>
            <w:hideMark/>
          </w:tcPr>
          <w:p w14:paraId="108C24D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B6CFBE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F07C90B" w14:textId="77777777" w:rsidR="001120A6" w:rsidRPr="001120A6" w:rsidRDefault="001120A6" w:rsidP="001120A6">
            <w:pPr>
              <w:jc w:val="left"/>
              <w:rPr>
                <w:color w:val="000000"/>
                <w:sz w:val="22"/>
                <w:szCs w:val="22"/>
              </w:rPr>
            </w:pPr>
            <w:r w:rsidRPr="001120A6">
              <w:rPr>
                <w:color w:val="000000"/>
                <w:sz w:val="22"/>
                <w:szCs w:val="22"/>
              </w:rPr>
              <w:t>Шума 3. kласе</w:t>
            </w:r>
          </w:p>
        </w:tc>
        <w:tc>
          <w:tcPr>
            <w:tcW w:w="1220" w:type="dxa"/>
            <w:tcBorders>
              <w:top w:val="nil"/>
              <w:left w:val="nil"/>
              <w:bottom w:val="single" w:sz="4" w:space="0" w:color="auto"/>
              <w:right w:val="single" w:sz="4" w:space="0" w:color="auto"/>
            </w:tcBorders>
            <w:shd w:val="clear" w:color="auto" w:fill="auto"/>
            <w:vAlign w:val="center"/>
            <w:hideMark/>
          </w:tcPr>
          <w:p w14:paraId="78B890D2" w14:textId="77777777" w:rsidR="001120A6" w:rsidRPr="001120A6" w:rsidRDefault="001120A6" w:rsidP="001120A6">
            <w:pPr>
              <w:jc w:val="right"/>
              <w:rPr>
                <w:color w:val="000000"/>
                <w:sz w:val="22"/>
                <w:szCs w:val="22"/>
              </w:rPr>
            </w:pPr>
            <w:r w:rsidRPr="001120A6">
              <w:rPr>
                <w:color w:val="000000"/>
                <w:sz w:val="22"/>
                <w:szCs w:val="22"/>
              </w:rPr>
              <w:t>815</w:t>
            </w:r>
          </w:p>
        </w:tc>
        <w:tc>
          <w:tcPr>
            <w:tcW w:w="2020" w:type="dxa"/>
            <w:tcBorders>
              <w:top w:val="nil"/>
              <w:left w:val="nil"/>
              <w:bottom w:val="single" w:sz="4" w:space="0" w:color="auto"/>
              <w:right w:val="single" w:sz="4" w:space="0" w:color="auto"/>
            </w:tcBorders>
            <w:shd w:val="clear" w:color="auto" w:fill="auto"/>
            <w:vAlign w:val="center"/>
            <w:hideMark/>
          </w:tcPr>
          <w:p w14:paraId="5B98C2B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E73058E"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DA8E3F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BF7DC1C"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7B288A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7308877"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4BF0375B" w14:textId="77777777" w:rsidR="001120A6" w:rsidRPr="001120A6" w:rsidRDefault="001120A6" w:rsidP="001120A6">
            <w:pPr>
              <w:jc w:val="right"/>
              <w:rPr>
                <w:color w:val="000000"/>
                <w:sz w:val="22"/>
                <w:szCs w:val="22"/>
              </w:rPr>
            </w:pPr>
            <w:r w:rsidRPr="001120A6">
              <w:rPr>
                <w:color w:val="000000"/>
                <w:sz w:val="22"/>
                <w:szCs w:val="22"/>
              </w:rPr>
              <w:t>1697</w:t>
            </w:r>
          </w:p>
        </w:tc>
        <w:tc>
          <w:tcPr>
            <w:tcW w:w="1060" w:type="dxa"/>
            <w:tcBorders>
              <w:top w:val="nil"/>
              <w:left w:val="nil"/>
              <w:bottom w:val="single" w:sz="4" w:space="0" w:color="auto"/>
              <w:right w:val="single" w:sz="4" w:space="0" w:color="auto"/>
            </w:tcBorders>
            <w:shd w:val="clear" w:color="auto" w:fill="auto"/>
            <w:vAlign w:val="center"/>
            <w:hideMark/>
          </w:tcPr>
          <w:p w14:paraId="59886B7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18F59B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370D49C" w14:textId="77777777" w:rsidR="001120A6" w:rsidRPr="001120A6" w:rsidRDefault="001120A6" w:rsidP="001120A6">
            <w:pPr>
              <w:jc w:val="left"/>
              <w:rPr>
                <w:color w:val="000000"/>
                <w:sz w:val="22"/>
                <w:szCs w:val="22"/>
              </w:rPr>
            </w:pPr>
            <w:r w:rsidRPr="001120A6">
              <w:rPr>
                <w:color w:val="000000"/>
                <w:sz w:val="22"/>
                <w:szCs w:val="22"/>
              </w:rPr>
              <w:t>Шума 3. kласе</w:t>
            </w:r>
          </w:p>
        </w:tc>
        <w:tc>
          <w:tcPr>
            <w:tcW w:w="1220" w:type="dxa"/>
            <w:tcBorders>
              <w:top w:val="nil"/>
              <w:left w:val="nil"/>
              <w:bottom w:val="single" w:sz="4" w:space="0" w:color="auto"/>
              <w:right w:val="single" w:sz="4" w:space="0" w:color="auto"/>
            </w:tcBorders>
            <w:shd w:val="clear" w:color="auto" w:fill="auto"/>
            <w:vAlign w:val="center"/>
            <w:hideMark/>
          </w:tcPr>
          <w:p w14:paraId="2A99416F" w14:textId="77777777" w:rsidR="001120A6" w:rsidRPr="001120A6" w:rsidRDefault="001120A6" w:rsidP="001120A6">
            <w:pPr>
              <w:jc w:val="right"/>
              <w:rPr>
                <w:color w:val="000000"/>
                <w:sz w:val="22"/>
                <w:szCs w:val="22"/>
              </w:rPr>
            </w:pPr>
            <w:r w:rsidRPr="001120A6">
              <w:rPr>
                <w:color w:val="000000"/>
                <w:sz w:val="22"/>
                <w:szCs w:val="22"/>
              </w:rPr>
              <w:t>4203</w:t>
            </w:r>
          </w:p>
        </w:tc>
        <w:tc>
          <w:tcPr>
            <w:tcW w:w="2020" w:type="dxa"/>
            <w:tcBorders>
              <w:top w:val="nil"/>
              <w:left w:val="nil"/>
              <w:bottom w:val="single" w:sz="4" w:space="0" w:color="auto"/>
              <w:right w:val="single" w:sz="4" w:space="0" w:color="auto"/>
            </w:tcBorders>
            <w:shd w:val="clear" w:color="auto" w:fill="auto"/>
            <w:vAlign w:val="center"/>
            <w:hideMark/>
          </w:tcPr>
          <w:p w14:paraId="5470143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AC47A76"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E9B041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737B722"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EC4198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413431A"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52022319" w14:textId="77777777" w:rsidR="001120A6" w:rsidRPr="001120A6" w:rsidRDefault="001120A6" w:rsidP="001120A6">
            <w:pPr>
              <w:jc w:val="right"/>
              <w:rPr>
                <w:color w:val="000000"/>
                <w:sz w:val="22"/>
                <w:szCs w:val="22"/>
              </w:rPr>
            </w:pPr>
            <w:r w:rsidRPr="001120A6">
              <w:rPr>
                <w:color w:val="000000"/>
                <w:sz w:val="22"/>
                <w:szCs w:val="22"/>
              </w:rPr>
              <w:t>1699</w:t>
            </w:r>
          </w:p>
        </w:tc>
        <w:tc>
          <w:tcPr>
            <w:tcW w:w="1060" w:type="dxa"/>
            <w:tcBorders>
              <w:top w:val="nil"/>
              <w:left w:val="nil"/>
              <w:bottom w:val="single" w:sz="4" w:space="0" w:color="auto"/>
              <w:right w:val="single" w:sz="4" w:space="0" w:color="auto"/>
            </w:tcBorders>
            <w:shd w:val="clear" w:color="auto" w:fill="auto"/>
            <w:vAlign w:val="center"/>
            <w:hideMark/>
          </w:tcPr>
          <w:p w14:paraId="37094A1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A6BAC7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FC545B4" w14:textId="77777777" w:rsidR="001120A6" w:rsidRPr="001120A6" w:rsidRDefault="001120A6" w:rsidP="001120A6">
            <w:pPr>
              <w:jc w:val="left"/>
              <w:rPr>
                <w:color w:val="000000"/>
                <w:sz w:val="22"/>
                <w:szCs w:val="22"/>
              </w:rPr>
            </w:pPr>
            <w:r w:rsidRPr="001120A6">
              <w:rPr>
                <w:color w:val="000000"/>
                <w:sz w:val="22"/>
                <w:szCs w:val="22"/>
              </w:rPr>
              <w:t>Шума 3. kласе</w:t>
            </w:r>
          </w:p>
        </w:tc>
        <w:tc>
          <w:tcPr>
            <w:tcW w:w="1220" w:type="dxa"/>
            <w:tcBorders>
              <w:top w:val="nil"/>
              <w:left w:val="nil"/>
              <w:bottom w:val="single" w:sz="4" w:space="0" w:color="auto"/>
              <w:right w:val="single" w:sz="4" w:space="0" w:color="auto"/>
            </w:tcBorders>
            <w:shd w:val="clear" w:color="auto" w:fill="auto"/>
            <w:vAlign w:val="center"/>
            <w:hideMark/>
          </w:tcPr>
          <w:p w14:paraId="1E0FBB79" w14:textId="77777777" w:rsidR="001120A6" w:rsidRPr="001120A6" w:rsidRDefault="001120A6" w:rsidP="001120A6">
            <w:pPr>
              <w:jc w:val="right"/>
              <w:rPr>
                <w:color w:val="000000"/>
                <w:sz w:val="22"/>
                <w:szCs w:val="22"/>
              </w:rPr>
            </w:pPr>
            <w:r w:rsidRPr="001120A6">
              <w:rPr>
                <w:color w:val="000000"/>
                <w:sz w:val="22"/>
                <w:szCs w:val="22"/>
              </w:rPr>
              <w:t>388</w:t>
            </w:r>
          </w:p>
        </w:tc>
        <w:tc>
          <w:tcPr>
            <w:tcW w:w="2020" w:type="dxa"/>
            <w:tcBorders>
              <w:top w:val="nil"/>
              <w:left w:val="nil"/>
              <w:bottom w:val="single" w:sz="4" w:space="0" w:color="auto"/>
              <w:right w:val="single" w:sz="4" w:space="0" w:color="auto"/>
            </w:tcBorders>
            <w:shd w:val="clear" w:color="auto" w:fill="auto"/>
            <w:vAlign w:val="center"/>
            <w:hideMark/>
          </w:tcPr>
          <w:p w14:paraId="5C97C37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53249AD"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5415A7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4212B3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F79668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F5EEDFC"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47DCA514" w14:textId="77777777" w:rsidR="001120A6" w:rsidRPr="001120A6" w:rsidRDefault="001120A6" w:rsidP="001120A6">
            <w:pPr>
              <w:jc w:val="right"/>
              <w:rPr>
                <w:color w:val="000000"/>
                <w:sz w:val="22"/>
                <w:szCs w:val="22"/>
              </w:rPr>
            </w:pPr>
            <w:r w:rsidRPr="001120A6">
              <w:rPr>
                <w:color w:val="000000"/>
                <w:sz w:val="22"/>
                <w:szCs w:val="22"/>
              </w:rPr>
              <w:t>1700</w:t>
            </w:r>
          </w:p>
        </w:tc>
        <w:tc>
          <w:tcPr>
            <w:tcW w:w="1060" w:type="dxa"/>
            <w:tcBorders>
              <w:top w:val="nil"/>
              <w:left w:val="nil"/>
              <w:bottom w:val="single" w:sz="4" w:space="0" w:color="auto"/>
              <w:right w:val="single" w:sz="4" w:space="0" w:color="auto"/>
            </w:tcBorders>
            <w:shd w:val="clear" w:color="auto" w:fill="auto"/>
            <w:vAlign w:val="center"/>
            <w:hideMark/>
          </w:tcPr>
          <w:p w14:paraId="76B5C38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61A4AD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9B6C4D9" w14:textId="77777777" w:rsidR="001120A6" w:rsidRPr="001120A6" w:rsidRDefault="001120A6" w:rsidP="001120A6">
            <w:pPr>
              <w:jc w:val="left"/>
              <w:rPr>
                <w:color w:val="000000"/>
                <w:sz w:val="22"/>
                <w:szCs w:val="22"/>
              </w:rPr>
            </w:pPr>
            <w:r w:rsidRPr="001120A6">
              <w:rPr>
                <w:color w:val="000000"/>
                <w:sz w:val="22"/>
                <w:szCs w:val="22"/>
              </w:rPr>
              <w:t>Шума 3. kласе</w:t>
            </w:r>
          </w:p>
        </w:tc>
        <w:tc>
          <w:tcPr>
            <w:tcW w:w="1220" w:type="dxa"/>
            <w:tcBorders>
              <w:top w:val="nil"/>
              <w:left w:val="nil"/>
              <w:bottom w:val="single" w:sz="4" w:space="0" w:color="auto"/>
              <w:right w:val="single" w:sz="4" w:space="0" w:color="auto"/>
            </w:tcBorders>
            <w:shd w:val="clear" w:color="auto" w:fill="auto"/>
            <w:vAlign w:val="center"/>
            <w:hideMark/>
          </w:tcPr>
          <w:p w14:paraId="63AA7406" w14:textId="77777777" w:rsidR="001120A6" w:rsidRPr="001120A6" w:rsidRDefault="001120A6" w:rsidP="001120A6">
            <w:pPr>
              <w:jc w:val="right"/>
              <w:rPr>
                <w:color w:val="000000"/>
                <w:sz w:val="22"/>
                <w:szCs w:val="22"/>
              </w:rPr>
            </w:pPr>
            <w:r w:rsidRPr="001120A6">
              <w:rPr>
                <w:color w:val="000000"/>
                <w:sz w:val="22"/>
                <w:szCs w:val="22"/>
              </w:rPr>
              <w:t>1480</w:t>
            </w:r>
          </w:p>
        </w:tc>
        <w:tc>
          <w:tcPr>
            <w:tcW w:w="2020" w:type="dxa"/>
            <w:tcBorders>
              <w:top w:val="nil"/>
              <w:left w:val="nil"/>
              <w:bottom w:val="single" w:sz="4" w:space="0" w:color="auto"/>
              <w:right w:val="single" w:sz="4" w:space="0" w:color="auto"/>
            </w:tcBorders>
            <w:shd w:val="clear" w:color="auto" w:fill="auto"/>
            <w:vAlign w:val="center"/>
            <w:hideMark/>
          </w:tcPr>
          <w:p w14:paraId="1D31F70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0DF84A4"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9F0560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59FFDAA"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783298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DDC1BDF"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202603F8" w14:textId="77777777" w:rsidR="001120A6" w:rsidRPr="001120A6" w:rsidRDefault="001120A6" w:rsidP="001120A6">
            <w:pPr>
              <w:jc w:val="right"/>
              <w:rPr>
                <w:color w:val="000000"/>
                <w:sz w:val="22"/>
                <w:szCs w:val="22"/>
              </w:rPr>
            </w:pPr>
            <w:r w:rsidRPr="001120A6">
              <w:rPr>
                <w:color w:val="000000"/>
                <w:sz w:val="22"/>
                <w:szCs w:val="22"/>
              </w:rPr>
              <w:t>1703</w:t>
            </w:r>
          </w:p>
        </w:tc>
        <w:tc>
          <w:tcPr>
            <w:tcW w:w="1060" w:type="dxa"/>
            <w:tcBorders>
              <w:top w:val="nil"/>
              <w:left w:val="nil"/>
              <w:bottom w:val="single" w:sz="4" w:space="0" w:color="auto"/>
              <w:right w:val="single" w:sz="4" w:space="0" w:color="auto"/>
            </w:tcBorders>
            <w:shd w:val="clear" w:color="auto" w:fill="auto"/>
            <w:vAlign w:val="center"/>
            <w:hideMark/>
          </w:tcPr>
          <w:p w14:paraId="6D72FF4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FB8643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FE983F3" w14:textId="77777777" w:rsidR="001120A6" w:rsidRPr="001120A6" w:rsidRDefault="001120A6" w:rsidP="001120A6">
            <w:pPr>
              <w:jc w:val="left"/>
              <w:rPr>
                <w:color w:val="000000"/>
                <w:sz w:val="22"/>
                <w:szCs w:val="22"/>
              </w:rPr>
            </w:pPr>
            <w:r w:rsidRPr="001120A6">
              <w:rPr>
                <w:color w:val="000000"/>
                <w:sz w:val="22"/>
                <w:szCs w:val="22"/>
              </w:rPr>
              <w:t>Шума 3. kласе</w:t>
            </w:r>
          </w:p>
        </w:tc>
        <w:tc>
          <w:tcPr>
            <w:tcW w:w="1220" w:type="dxa"/>
            <w:tcBorders>
              <w:top w:val="nil"/>
              <w:left w:val="nil"/>
              <w:bottom w:val="single" w:sz="4" w:space="0" w:color="auto"/>
              <w:right w:val="single" w:sz="4" w:space="0" w:color="auto"/>
            </w:tcBorders>
            <w:shd w:val="clear" w:color="auto" w:fill="auto"/>
            <w:vAlign w:val="center"/>
            <w:hideMark/>
          </w:tcPr>
          <w:p w14:paraId="0C77BF65" w14:textId="77777777" w:rsidR="001120A6" w:rsidRPr="001120A6" w:rsidRDefault="001120A6" w:rsidP="001120A6">
            <w:pPr>
              <w:jc w:val="right"/>
              <w:rPr>
                <w:color w:val="000000"/>
                <w:sz w:val="22"/>
                <w:szCs w:val="22"/>
              </w:rPr>
            </w:pPr>
            <w:r w:rsidRPr="001120A6">
              <w:rPr>
                <w:color w:val="000000"/>
                <w:sz w:val="22"/>
                <w:szCs w:val="22"/>
              </w:rPr>
              <w:t>652</w:t>
            </w:r>
          </w:p>
        </w:tc>
        <w:tc>
          <w:tcPr>
            <w:tcW w:w="2020" w:type="dxa"/>
            <w:tcBorders>
              <w:top w:val="nil"/>
              <w:left w:val="nil"/>
              <w:bottom w:val="single" w:sz="4" w:space="0" w:color="auto"/>
              <w:right w:val="single" w:sz="4" w:space="0" w:color="auto"/>
            </w:tcBorders>
            <w:shd w:val="clear" w:color="auto" w:fill="auto"/>
            <w:vAlign w:val="center"/>
            <w:hideMark/>
          </w:tcPr>
          <w:p w14:paraId="68F64F6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C51B1E2"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7522082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78F130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5D3247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02AF4E6"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2B01E536" w14:textId="77777777" w:rsidR="001120A6" w:rsidRPr="001120A6" w:rsidRDefault="001120A6" w:rsidP="001120A6">
            <w:pPr>
              <w:jc w:val="right"/>
              <w:rPr>
                <w:color w:val="000000"/>
                <w:sz w:val="22"/>
                <w:szCs w:val="22"/>
              </w:rPr>
            </w:pPr>
            <w:r w:rsidRPr="001120A6">
              <w:rPr>
                <w:color w:val="000000"/>
                <w:sz w:val="22"/>
                <w:szCs w:val="22"/>
              </w:rPr>
              <w:t>1710</w:t>
            </w:r>
          </w:p>
        </w:tc>
        <w:tc>
          <w:tcPr>
            <w:tcW w:w="1060" w:type="dxa"/>
            <w:tcBorders>
              <w:top w:val="nil"/>
              <w:left w:val="nil"/>
              <w:bottom w:val="single" w:sz="4" w:space="0" w:color="auto"/>
              <w:right w:val="single" w:sz="4" w:space="0" w:color="auto"/>
            </w:tcBorders>
            <w:shd w:val="clear" w:color="auto" w:fill="auto"/>
            <w:vAlign w:val="center"/>
            <w:hideMark/>
          </w:tcPr>
          <w:p w14:paraId="02C3114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07B71C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AC942C6" w14:textId="77777777" w:rsidR="001120A6" w:rsidRPr="001120A6" w:rsidRDefault="001120A6" w:rsidP="001120A6">
            <w:pPr>
              <w:jc w:val="left"/>
              <w:rPr>
                <w:color w:val="000000"/>
                <w:sz w:val="22"/>
                <w:szCs w:val="22"/>
              </w:rPr>
            </w:pPr>
            <w:r w:rsidRPr="001120A6">
              <w:rPr>
                <w:color w:val="000000"/>
                <w:sz w:val="22"/>
                <w:szCs w:val="22"/>
              </w:rPr>
              <w:t>Шума 3. kласе</w:t>
            </w:r>
          </w:p>
        </w:tc>
        <w:tc>
          <w:tcPr>
            <w:tcW w:w="1220" w:type="dxa"/>
            <w:tcBorders>
              <w:top w:val="nil"/>
              <w:left w:val="nil"/>
              <w:bottom w:val="single" w:sz="4" w:space="0" w:color="auto"/>
              <w:right w:val="single" w:sz="4" w:space="0" w:color="auto"/>
            </w:tcBorders>
            <w:shd w:val="clear" w:color="auto" w:fill="auto"/>
            <w:vAlign w:val="center"/>
            <w:hideMark/>
          </w:tcPr>
          <w:p w14:paraId="4613A874" w14:textId="77777777" w:rsidR="001120A6" w:rsidRPr="001120A6" w:rsidRDefault="001120A6" w:rsidP="001120A6">
            <w:pPr>
              <w:jc w:val="right"/>
              <w:rPr>
                <w:color w:val="000000"/>
                <w:sz w:val="22"/>
                <w:szCs w:val="22"/>
              </w:rPr>
            </w:pPr>
            <w:r w:rsidRPr="001120A6">
              <w:rPr>
                <w:color w:val="000000"/>
                <w:sz w:val="22"/>
                <w:szCs w:val="22"/>
              </w:rPr>
              <w:t>2058</w:t>
            </w:r>
          </w:p>
        </w:tc>
        <w:tc>
          <w:tcPr>
            <w:tcW w:w="2020" w:type="dxa"/>
            <w:tcBorders>
              <w:top w:val="nil"/>
              <w:left w:val="nil"/>
              <w:bottom w:val="single" w:sz="4" w:space="0" w:color="auto"/>
              <w:right w:val="single" w:sz="4" w:space="0" w:color="auto"/>
            </w:tcBorders>
            <w:shd w:val="clear" w:color="auto" w:fill="auto"/>
            <w:vAlign w:val="center"/>
            <w:hideMark/>
          </w:tcPr>
          <w:p w14:paraId="7B32542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4D3A9EC"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72A947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CC59752"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6DA571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14C4C92"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47226BDC" w14:textId="77777777" w:rsidR="001120A6" w:rsidRPr="001120A6" w:rsidRDefault="001120A6" w:rsidP="001120A6">
            <w:pPr>
              <w:jc w:val="right"/>
              <w:rPr>
                <w:color w:val="000000"/>
                <w:sz w:val="22"/>
                <w:szCs w:val="22"/>
              </w:rPr>
            </w:pPr>
            <w:r w:rsidRPr="001120A6">
              <w:rPr>
                <w:color w:val="000000"/>
                <w:sz w:val="22"/>
                <w:szCs w:val="22"/>
              </w:rPr>
              <w:t>1728</w:t>
            </w:r>
          </w:p>
        </w:tc>
        <w:tc>
          <w:tcPr>
            <w:tcW w:w="1060" w:type="dxa"/>
            <w:tcBorders>
              <w:top w:val="nil"/>
              <w:left w:val="nil"/>
              <w:bottom w:val="single" w:sz="4" w:space="0" w:color="auto"/>
              <w:right w:val="single" w:sz="4" w:space="0" w:color="auto"/>
            </w:tcBorders>
            <w:shd w:val="clear" w:color="auto" w:fill="auto"/>
            <w:vAlign w:val="center"/>
            <w:hideMark/>
          </w:tcPr>
          <w:p w14:paraId="0E90A33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DD1B1E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0A36EC5" w14:textId="77777777" w:rsidR="001120A6" w:rsidRPr="001120A6" w:rsidRDefault="001120A6" w:rsidP="001120A6">
            <w:pPr>
              <w:jc w:val="left"/>
              <w:rPr>
                <w:color w:val="000000"/>
                <w:sz w:val="22"/>
                <w:szCs w:val="22"/>
              </w:rPr>
            </w:pPr>
            <w:r w:rsidRPr="001120A6">
              <w:rPr>
                <w:color w:val="000000"/>
                <w:sz w:val="22"/>
                <w:szCs w:val="22"/>
              </w:rPr>
              <w:t>Шума 2. kласе</w:t>
            </w:r>
          </w:p>
        </w:tc>
        <w:tc>
          <w:tcPr>
            <w:tcW w:w="1220" w:type="dxa"/>
            <w:tcBorders>
              <w:top w:val="nil"/>
              <w:left w:val="nil"/>
              <w:bottom w:val="single" w:sz="4" w:space="0" w:color="auto"/>
              <w:right w:val="single" w:sz="4" w:space="0" w:color="auto"/>
            </w:tcBorders>
            <w:shd w:val="clear" w:color="auto" w:fill="auto"/>
            <w:vAlign w:val="center"/>
            <w:hideMark/>
          </w:tcPr>
          <w:p w14:paraId="28DD52B6" w14:textId="77777777" w:rsidR="001120A6" w:rsidRPr="001120A6" w:rsidRDefault="001120A6" w:rsidP="001120A6">
            <w:pPr>
              <w:jc w:val="right"/>
              <w:rPr>
                <w:color w:val="000000"/>
                <w:sz w:val="22"/>
                <w:szCs w:val="22"/>
              </w:rPr>
            </w:pPr>
            <w:r w:rsidRPr="001120A6">
              <w:rPr>
                <w:color w:val="000000"/>
                <w:sz w:val="22"/>
                <w:szCs w:val="22"/>
              </w:rPr>
              <w:t>3304</w:t>
            </w:r>
          </w:p>
        </w:tc>
        <w:tc>
          <w:tcPr>
            <w:tcW w:w="2020" w:type="dxa"/>
            <w:tcBorders>
              <w:top w:val="nil"/>
              <w:left w:val="nil"/>
              <w:bottom w:val="single" w:sz="4" w:space="0" w:color="auto"/>
              <w:right w:val="single" w:sz="4" w:space="0" w:color="auto"/>
            </w:tcBorders>
            <w:shd w:val="clear" w:color="auto" w:fill="auto"/>
            <w:vAlign w:val="center"/>
            <w:hideMark/>
          </w:tcPr>
          <w:p w14:paraId="4DBACD1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25B7F78"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B35DF5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DF1151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34AFDA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EF1D9D7"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4F3EF5B5" w14:textId="77777777" w:rsidR="001120A6" w:rsidRPr="001120A6" w:rsidRDefault="001120A6" w:rsidP="001120A6">
            <w:pPr>
              <w:jc w:val="right"/>
              <w:rPr>
                <w:color w:val="000000"/>
                <w:sz w:val="22"/>
                <w:szCs w:val="22"/>
              </w:rPr>
            </w:pPr>
            <w:r w:rsidRPr="001120A6">
              <w:rPr>
                <w:color w:val="000000"/>
                <w:sz w:val="22"/>
                <w:szCs w:val="22"/>
              </w:rPr>
              <w:t>1798</w:t>
            </w:r>
          </w:p>
        </w:tc>
        <w:tc>
          <w:tcPr>
            <w:tcW w:w="1060" w:type="dxa"/>
            <w:tcBorders>
              <w:top w:val="nil"/>
              <w:left w:val="nil"/>
              <w:bottom w:val="single" w:sz="4" w:space="0" w:color="auto"/>
              <w:right w:val="single" w:sz="4" w:space="0" w:color="auto"/>
            </w:tcBorders>
            <w:shd w:val="clear" w:color="auto" w:fill="auto"/>
            <w:vAlign w:val="center"/>
            <w:hideMark/>
          </w:tcPr>
          <w:p w14:paraId="3D65013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6EB5F8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EBBEC98" w14:textId="77777777" w:rsidR="001120A6" w:rsidRPr="001120A6" w:rsidRDefault="001120A6" w:rsidP="001120A6">
            <w:pPr>
              <w:jc w:val="left"/>
              <w:rPr>
                <w:color w:val="000000"/>
                <w:sz w:val="22"/>
                <w:szCs w:val="22"/>
              </w:rPr>
            </w:pPr>
            <w:r w:rsidRPr="001120A6">
              <w:rPr>
                <w:color w:val="000000"/>
                <w:sz w:val="22"/>
                <w:szCs w:val="22"/>
              </w:rPr>
              <w:t>Њива 3. kласе</w:t>
            </w:r>
          </w:p>
        </w:tc>
        <w:tc>
          <w:tcPr>
            <w:tcW w:w="1220" w:type="dxa"/>
            <w:tcBorders>
              <w:top w:val="nil"/>
              <w:left w:val="nil"/>
              <w:bottom w:val="single" w:sz="4" w:space="0" w:color="auto"/>
              <w:right w:val="single" w:sz="4" w:space="0" w:color="auto"/>
            </w:tcBorders>
            <w:shd w:val="clear" w:color="auto" w:fill="auto"/>
            <w:vAlign w:val="center"/>
            <w:hideMark/>
          </w:tcPr>
          <w:p w14:paraId="3A70726A" w14:textId="77777777" w:rsidR="001120A6" w:rsidRPr="001120A6" w:rsidRDefault="001120A6" w:rsidP="001120A6">
            <w:pPr>
              <w:jc w:val="right"/>
              <w:rPr>
                <w:color w:val="000000"/>
                <w:sz w:val="22"/>
                <w:szCs w:val="22"/>
              </w:rPr>
            </w:pPr>
            <w:r w:rsidRPr="001120A6">
              <w:rPr>
                <w:color w:val="000000"/>
                <w:sz w:val="22"/>
                <w:szCs w:val="22"/>
              </w:rPr>
              <w:t>3837</w:t>
            </w:r>
          </w:p>
        </w:tc>
        <w:tc>
          <w:tcPr>
            <w:tcW w:w="2020" w:type="dxa"/>
            <w:tcBorders>
              <w:top w:val="nil"/>
              <w:left w:val="nil"/>
              <w:bottom w:val="single" w:sz="4" w:space="0" w:color="auto"/>
              <w:right w:val="single" w:sz="4" w:space="0" w:color="auto"/>
            </w:tcBorders>
            <w:shd w:val="clear" w:color="auto" w:fill="auto"/>
            <w:vAlign w:val="center"/>
            <w:hideMark/>
          </w:tcPr>
          <w:p w14:paraId="06E21544" w14:textId="77777777" w:rsidR="001120A6" w:rsidRPr="001120A6" w:rsidRDefault="001120A6" w:rsidP="001120A6">
            <w:pPr>
              <w:jc w:val="left"/>
              <w:rPr>
                <w:color w:val="000000"/>
                <w:sz w:val="22"/>
                <w:szCs w:val="22"/>
              </w:rPr>
            </w:pPr>
            <w:r w:rsidRPr="001120A6">
              <w:rPr>
                <w:color w:val="000000"/>
                <w:sz w:val="22"/>
                <w:szCs w:val="22"/>
              </w:rPr>
              <w:t>Пољопривредно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A56937E"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6650EA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3E1869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4C39C3B"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7F4D3ACD"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50D5D397" w14:textId="77777777" w:rsidR="001120A6" w:rsidRPr="001120A6" w:rsidRDefault="001120A6" w:rsidP="001120A6">
            <w:pPr>
              <w:jc w:val="right"/>
              <w:rPr>
                <w:color w:val="000000"/>
                <w:sz w:val="22"/>
                <w:szCs w:val="22"/>
              </w:rPr>
            </w:pPr>
            <w:r w:rsidRPr="001120A6">
              <w:rPr>
                <w:color w:val="000000"/>
                <w:sz w:val="22"/>
                <w:szCs w:val="22"/>
              </w:rPr>
              <w:t>1798</w:t>
            </w:r>
          </w:p>
        </w:tc>
        <w:tc>
          <w:tcPr>
            <w:tcW w:w="1060" w:type="dxa"/>
            <w:tcBorders>
              <w:top w:val="nil"/>
              <w:left w:val="nil"/>
              <w:bottom w:val="single" w:sz="4" w:space="0" w:color="auto"/>
              <w:right w:val="single" w:sz="4" w:space="0" w:color="auto"/>
            </w:tcBorders>
            <w:shd w:val="clear" w:color="auto" w:fill="auto"/>
            <w:vAlign w:val="center"/>
            <w:hideMark/>
          </w:tcPr>
          <w:p w14:paraId="3623314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F26606F" w14:textId="77777777" w:rsidR="001120A6" w:rsidRPr="001120A6" w:rsidRDefault="001120A6" w:rsidP="001120A6">
            <w:pPr>
              <w:jc w:val="center"/>
              <w:rPr>
                <w:color w:val="000000"/>
                <w:sz w:val="22"/>
                <w:szCs w:val="22"/>
              </w:rPr>
            </w:pPr>
            <w:r w:rsidRPr="001120A6">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7E4E74E3" w14:textId="77777777" w:rsidR="001120A6" w:rsidRPr="001120A6" w:rsidRDefault="001120A6" w:rsidP="001120A6">
            <w:pPr>
              <w:jc w:val="left"/>
              <w:rPr>
                <w:color w:val="000000"/>
                <w:sz w:val="22"/>
                <w:szCs w:val="22"/>
              </w:rPr>
            </w:pPr>
            <w:r w:rsidRPr="001120A6">
              <w:rPr>
                <w:color w:val="000000"/>
                <w:sz w:val="22"/>
                <w:szCs w:val="22"/>
              </w:rPr>
              <w:t>Њива 4. kласе</w:t>
            </w:r>
          </w:p>
        </w:tc>
        <w:tc>
          <w:tcPr>
            <w:tcW w:w="1220" w:type="dxa"/>
            <w:tcBorders>
              <w:top w:val="nil"/>
              <w:left w:val="nil"/>
              <w:bottom w:val="single" w:sz="4" w:space="0" w:color="auto"/>
              <w:right w:val="single" w:sz="4" w:space="0" w:color="auto"/>
            </w:tcBorders>
            <w:shd w:val="clear" w:color="auto" w:fill="auto"/>
            <w:vAlign w:val="center"/>
            <w:hideMark/>
          </w:tcPr>
          <w:p w14:paraId="22E71E54" w14:textId="77777777" w:rsidR="001120A6" w:rsidRPr="001120A6" w:rsidRDefault="001120A6" w:rsidP="001120A6">
            <w:pPr>
              <w:jc w:val="right"/>
              <w:rPr>
                <w:color w:val="000000"/>
                <w:sz w:val="22"/>
                <w:szCs w:val="22"/>
              </w:rPr>
            </w:pPr>
            <w:r w:rsidRPr="001120A6">
              <w:rPr>
                <w:color w:val="000000"/>
                <w:sz w:val="22"/>
                <w:szCs w:val="22"/>
              </w:rPr>
              <w:t>2645</w:t>
            </w:r>
          </w:p>
        </w:tc>
        <w:tc>
          <w:tcPr>
            <w:tcW w:w="2020" w:type="dxa"/>
            <w:tcBorders>
              <w:top w:val="nil"/>
              <w:left w:val="nil"/>
              <w:bottom w:val="single" w:sz="4" w:space="0" w:color="auto"/>
              <w:right w:val="single" w:sz="4" w:space="0" w:color="auto"/>
            </w:tcBorders>
            <w:shd w:val="clear" w:color="auto" w:fill="auto"/>
            <w:vAlign w:val="center"/>
            <w:hideMark/>
          </w:tcPr>
          <w:p w14:paraId="17834BB8" w14:textId="77777777" w:rsidR="001120A6" w:rsidRPr="001120A6" w:rsidRDefault="001120A6" w:rsidP="001120A6">
            <w:pPr>
              <w:jc w:val="left"/>
              <w:rPr>
                <w:color w:val="000000"/>
                <w:sz w:val="22"/>
                <w:szCs w:val="22"/>
              </w:rPr>
            </w:pPr>
            <w:r w:rsidRPr="001120A6">
              <w:rPr>
                <w:color w:val="000000"/>
                <w:sz w:val="22"/>
                <w:szCs w:val="22"/>
              </w:rPr>
              <w:t>Пољопривредно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2FC8519"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C8ACCD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D1D168F"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DF4F59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97E9E89"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4994D133" w14:textId="77777777" w:rsidR="001120A6" w:rsidRPr="001120A6" w:rsidRDefault="001120A6" w:rsidP="001120A6">
            <w:pPr>
              <w:jc w:val="right"/>
              <w:rPr>
                <w:color w:val="000000"/>
                <w:sz w:val="22"/>
                <w:szCs w:val="22"/>
              </w:rPr>
            </w:pPr>
            <w:r w:rsidRPr="001120A6">
              <w:rPr>
                <w:color w:val="000000"/>
                <w:sz w:val="22"/>
                <w:szCs w:val="22"/>
              </w:rPr>
              <w:t>1798</w:t>
            </w:r>
          </w:p>
        </w:tc>
        <w:tc>
          <w:tcPr>
            <w:tcW w:w="1060" w:type="dxa"/>
            <w:tcBorders>
              <w:top w:val="nil"/>
              <w:left w:val="nil"/>
              <w:bottom w:val="single" w:sz="4" w:space="0" w:color="auto"/>
              <w:right w:val="single" w:sz="4" w:space="0" w:color="auto"/>
            </w:tcBorders>
            <w:shd w:val="clear" w:color="auto" w:fill="auto"/>
            <w:vAlign w:val="center"/>
            <w:hideMark/>
          </w:tcPr>
          <w:p w14:paraId="6D2A6CC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F9C645E" w14:textId="77777777" w:rsidR="001120A6" w:rsidRPr="001120A6" w:rsidRDefault="001120A6" w:rsidP="001120A6">
            <w:pPr>
              <w:jc w:val="center"/>
              <w:rPr>
                <w:color w:val="000000"/>
                <w:sz w:val="22"/>
                <w:szCs w:val="22"/>
              </w:rPr>
            </w:pPr>
            <w:r w:rsidRPr="001120A6">
              <w:rPr>
                <w:color w:val="000000"/>
                <w:sz w:val="22"/>
                <w:szCs w:val="22"/>
              </w:rPr>
              <w:t>3</w:t>
            </w:r>
          </w:p>
        </w:tc>
        <w:tc>
          <w:tcPr>
            <w:tcW w:w="3880" w:type="dxa"/>
            <w:tcBorders>
              <w:top w:val="nil"/>
              <w:left w:val="nil"/>
              <w:bottom w:val="single" w:sz="4" w:space="0" w:color="auto"/>
              <w:right w:val="single" w:sz="4" w:space="0" w:color="auto"/>
            </w:tcBorders>
            <w:shd w:val="clear" w:color="auto" w:fill="auto"/>
            <w:vAlign w:val="center"/>
            <w:hideMark/>
          </w:tcPr>
          <w:p w14:paraId="7DC31BAC"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41099829" w14:textId="77777777" w:rsidR="001120A6" w:rsidRPr="001120A6" w:rsidRDefault="001120A6" w:rsidP="001120A6">
            <w:pPr>
              <w:jc w:val="right"/>
              <w:rPr>
                <w:color w:val="000000"/>
                <w:sz w:val="22"/>
                <w:szCs w:val="22"/>
              </w:rPr>
            </w:pPr>
            <w:r w:rsidRPr="001120A6">
              <w:rPr>
                <w:color w:val="000000"/>
                <w:sz w:val="22"/>
                <w:szCs w:val="22"/>
              </w:rPr>
              <w:t>112</w:t>
            </w:r>
          </w:p>
        </w:tc>
        <w:tc>
          <w:tcPr>
            <w:tcW w:w="2020" w:type="dxa"/>
            <w:tcBorders>
              <w:top w:val="nil"/>
              <w:left w:val="nil"/>
              <w:bottom w:val="single" w:sz="4" w:space="0" w:color="auto"/>
              <w:right w:val="single" w:sz="4" w:space="0" w:color="auto"/>
            </w:tcBorders>
            <w:shd w:val="clear" w:color="auto" w:fill="auto"/>
            <w:vAlign w:val="center"/>
            <w:hideMark/>
          </w:tcPr>
          <w:p w14:paraId="281F2E58" w14:textId="77777777" w:rsidR="001120A6" w:rsidRPr="001120A6" w:rsidRDefault="001120A6" w:rsidP="001120A6">
            <w:pPr>
              <w:jc w:val="left"/>
              <w:rPr>
                <w:color w:val="000000"/>
                <w:sz w:val="22"/>
                <w:szCs w:val="22"/>
              </w:rPr>
            </w:pPr>
            <w:r w:rsidRPr="001120A6">
              <w:rPr>
                <w:color w:val="000000"/>
                <w:sz w:val="22"/>
                <w:szCs w:val="22"/>
              </w:rPr>
              <w:t>Пољопривредно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F41AA74"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534FEB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24175E1"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FF768D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17E6B9B"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59F2EF2D" w14:textId="77777777" w:rsidR="001120A6" w:rsidRPr="001120A6" w:rsidRDefault="001120A6" w:rsidP="001120A6">
            <w:pPr>
              <w:jc w:val="right"/>
              <w:rPr>
                <w:color w:val="000000"/>
                <w:sz w:val="22"/>
                <w:szCs w:val="22"/>
              </w:rPr>
            </w:pPr>
            <w:r w:rsidRPr="001120A6">
              <w:rPr>
                <w:color w:val="000000"/>
                <w:sz w:val="22"/>
                <w:szCs w:val="22"/>
              </w:rPr>
              <w:t>1910</w:t>
            </w:r>
          </w:p>
        </w:tc>
        <w:tc>
          <w:tcPr>
            <w:tcW w:w="1060" w:type="dxa"/>
            <w:tcBorders>
              <w:top w:val="nil"/>
              <w:left w:val="nil"/>
              <w:bottom w:val="single" w:sz="4" w:space="0" w:color="auto"/>
              <w:right w:val="single" w:sz="4" w:space="0" w:color="auto"/>
            </w:tcBorders>
            <w:shd w:val="clear" w:color="auto" w:fill="auto"/>
            <w:vAlign w:val="center"/>
            <w:hideMark/>
          </w:tcPr>
          <w:p w14:paraId="57CE7154"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25DE978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7671098"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77F48429" w14:textId="77777777" w:rsidR="001120A6" w:rsidRPr="001120A6" w:rsidRDefault="001120A6" w:rsidP="001120A6">
            <w:pPr>
              <w:jc w:val="right"/>
              <w:rPr>
                <w:color w:val="000000"/>
                <w:sz w:val="22"/>
                <w:szCs w:val="22"/>
              </w:rPr>
            </w:pPr>
            <w:r w:rsidRPr="001120A6">
              <w:rPr>
                <w:color w:val="000000"/>
                <w:sz w:val="22"/>
                <w:szCs w:val="22"/>
              </w:rPr>
              <w:t>865</w:t>
            </w:r>
          </w:p>
        </w:tc>
        <w:tc>
          <w:tcPr>
            <w:tcW w:w="2020" w:type="dxa"/>
            <w:tcBorders>
              <w:top w:val="nil"/>
              <w:left w:val="nil"/>
              <w:bottom w:val="single" w:sz="4" w:space="0" w:color="auto"/>
              <w:right w:val="single" w:sz="4" w:space="0" w:color="auto"/>
            </w:tcBorders>
            <w:shd w:val="clear" w:color="auto" w:fill="auto"/>
            <w:vAlign w:val="center"/>
            <w:hideMark/>
          </w:tcPr>
          <w:p w14:paraId="7A7F1D2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98DDED8"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2AAEC8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FAB3292"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453E30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1383B90"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2551D583" w14:textId="77777777" w:rsidR="001120A6" w:rsidRPr="001120A6" w:rsidRDefault="001120A6" w:rsidP="001120A6">
            <w:pPr>
              <w:jc w:val="right"/>
              <w:rPr>
                <w:color w:val="000000"/>
                <w:sz w:val="22"/>
                <w:szCs w:val="22"/>
              </w:rPr>
            </w:pPr>
            <w:r w:rsidRPr="001120A6">
              <w:rPr>
                <w:color w:val="000000"/>
                <w:sz w:val="22"/>
                <w:szCs w:val="22"/>
              </w:rPr>
              <w:t>2199</w:t>
            </w:r>
          </w:p>
        </w:tc>
        <w:tc>
          <w:tcPr>
            <w:tcW w:w="1060" w:type="dxa"/>
            <w:tcBorders>
              <w:top w:val="nil"/>
              <w:left w:val="nil"/>
              <w:bottom w:val="single" w:sz="4" w:space="0" w:color="auto"/>
              <w:right w:val="single" w:sz="4" w:space="0" w:color="auto"/>
            </w:tcBorders>
            <w:shd w:val="clear" w:color="auto" w:fill="auto"/>
            <w:vAlign w:val="center"/>
            <w:hideMark/>
          </w:tcPr>
          <w:p w14:paraId="4F78C00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66BCAA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04A10AE"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446EBCE6" w14:textId="77777777" w:rsidR="001120A6" w:rsidRPr="001120A6" w:rsidRDefault="001120A6" w:rsidP="001120A6">
            <w:pPr>
              <w:jc w:val="right"/>
              <w:rPr>
                <w:color w:val="000000"/>
                <w:sz w:val="22"/>
                <w:szCs w:val="22"/>
              </w:rPr>
            </w:pPr>
            <w:r w:rsidRPr="001120A6">
              <w:rPr>
                <w:color w:val="000000"/>
                <w:sz w:val="22"/>
                <w:szCs w:val="22"/>
              </w:rPr>
              <w:t>1086</w:t>
            </w:r>
          </w:p>
        </w:tc>
        <w:tc>
          <w:tcPr>
            <w:tcW w:w="2020" w:type="dxa"/>
            <w:tcBorders>
              <w:top w:val="nil"/>
              <w:left w:val="nil"/>
              <w:bottom w:val="single" w:sz="4" w:space="0" w:color="auto"/>
              <w:right w:val="single" w:sz="4" w:space="0" w:color="auto"/>
            </w:tcBorders>
            <w:shd w:val="clear" w:color="auto" w:fill="auto"/>
            <w:vAlign w:val="center"/>
            <w:hideMark/>
          </w:tcPr>
          <w:p w14:paraId="6751ADA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37FC14D"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727747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869457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5C0003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1D58E34"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28BD58A1" w14:textId="77777777" w:rsidR="001120A6" w:rsidRPr="001120A6" w:rsidRDefault="001120A6" w:rsidP="001120A6">
            <w:pPr>
              <w:jc w:val="right"/>
              <w:rPr>
                <w:color w:val="000000"/>
                <w:sz w:val="22"/>
                <w:szCs w:val="22"/>
              </w:rPr>
            </w:pPr>
            <w:r w:rsidRPr="001120A6">
              <w:rPr>
                <w:color w:val="000000"/>
                <w:sz w:val="22"/>
                <w:szCs w:val="22"/>
              </w:rPr>
              <w:t>2224</w:t>
            </w:r>
          </w:p>
        </w:tc>
        <w:tc>
          <w:tcPr>
            <w:tcW w:w="1060" w:type="dxa"/>
            <w:tcBorders>
              <w:top w:val="nil"/>
              <w:left w:val="nil"/>
              <w:bottom w:val="single" w:sz="4" w:space="0" w:color="auto"/>
              <w:right w:val="single" w:sz="4" w:space="0" w:color="auto"/>
            </w:tcBorders>
            <w:shd w:val="clear" w:color="auto" w:fill="auto"/>
            <w:vAlign w:val="center"/>
            <w:hideMark/>
          </w:tcPr>
          <w:p w14:paraId="02FDD62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F0D82D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4604DF1"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1D9AE202" w14:textId="77777777" w:rsidR="001120A6" w:rsidRPr="001120A6" w:rsidRDefault="001120A6" w:rsidP="001120A6">
            <w:pPr>
              <w:jc w:val="right"/>
              <w:rPr>
                <w:color w:val="000000"/>
                <w:sz w:val="22"/>
                <w:szCs w:val="22"/>
              </w:rPr>
            </w:pPr>
            <w:r w:rsidRPr="001120A6">
              <w:rPr>
                <w:color w:val="000000"/>
                <w:sz w:val="22"/>
                <w:szCs w:val="22"/>
              </w:rPr>
              <w:t>2956</w:t>
            </w:r>
          </w:p>
        </w:tc>
        <w:tc>
          <w:tcPr>
            <w:tcW w:w="2020" w:type="dxa"/>
            <w:tcBorders>
              <w:top w:val="nil"/>
              <w:left w:val="nil"/>
              <w:bottom w:val="single" w:sz="4" w:space="0" w:color="auto"/>
              <w:right w:val="single" w:sz="4" w:space="0" w:color="auto"/>
            </w:tcBorders>
            <w:shd w:val="clear" w:color="auto" w:fill="auto"/>
            <w:vAlign w:val="center"/>
            <w:hideMark/>
          </w:tcPr>
          <w:p w14:paraId="59DD16D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1C1B463"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F31E69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0E81C6C"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99BC38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7A9A45B"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02131061" w14:textId="77777777" w:rsidR="001120A6" w:rsidRPr="001120A6" w:rsidRDefault="001120A6" w:rsidP="001120A6">
            <w:pPr>
              <w:jc w:val="right"/>
              <w:rPr>
                <w:color w:val="000000"/>
                <w:sz w:val="22"/>
                <w:szCs w:val="22"/>
              </w:rPr>
            </w:pPr>
            <w:r w:rsidRPr="001120A6">
              <w:rPr>
                <w:color w:val="000000"/>
                <w:sz w:val="22"/>
                <w:szCs w:val="22"/>
              </w:rPr>
              <w:t>2751</w:t>
            </w:r>
          </w:p>
        </w:tc>
        <w:tc>
          <w:tcPr>
            <w:tcW w:w="1060" w:type="dxa"/>
            <w:tcBorders>
              <w:top w:val="nil"/>
              <w:left w:val="nil"/>
              <w:bottom w:val="single" w:sz="4" w:space="0" w:color="auto"/>
              <w:right w:val="single" w:sz="4" w:space="0" w:color="auto"/>
            </w:tcBorders>
            <w:shd w:val="clear" w:color="auto" w:fill="auto"/>
            <w:vAlign w:val="center"/>
            <w:hideMark/>
          </w:tcPr>
          <w:p w14:paraId="3067FA22"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1FF3BA3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43C25AD"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727E392F" w14:textId="77777777" w:rsidR="001120A6" w:rsidRPr="001120A6" w:rsidRDefault="001120A6" w:rsidP="001120A6">
            <w:pPr>
              <w:jc w:val="right"/>
              <w:rPr>
                <w:color w:val="000000"/>
                <w:sz w:val="22"/>
                <w:szCs w:val="22"/>
              </w:rPr>
            </w:pPr>
            <w:r w:rsidRPr="001120A6">
              <w:rPr>
                <w:color w:val="000000"/>
                <w:sz w:val="22"/>
                <w:szCs w:val="22"/>
              </w:rPr>
              <w:t>367026</w:t>
            </w:r>
          </w:p>
        </w:tc>
        <w:tc>
          <w:tcPr>
            <w:tcW w:w="2020" w:type="dxa"/>
            <w:tcBorders>
              <w:top w:val="nil"/>
              <w:left w:val="nil"/>
              <w:bottom w:val="single" w:sz="4" w:space="0" w:color="auto"/>
              <w:right w:val="single" w:sz="4" w:space="0" w:color="auto"/>
            </w:tcBorders>
            <w:shd w:val="clear" w:color="auto" w:fill="auto"/>
            <w:vAlign w:val="center"/>
            <w:hideMark/>
          </w:tcPr>
          <w:p w14:paraId="6F64AA0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3DB7C0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631D5E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F21C9EC"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397075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4027A77"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2E20EE7D" w14:textId="77777777" w:rsidR="001120A6" w:rsidRPr="001120A6" w:rsidRDefault="001120A6" w:rsidP="001120A6">
            <w:pPr>
              <w:jc w:val="right"/>
              <w:rPr>
                <w:color w:val="000000"/>
                <w:sz w:val="22"/>
                <w:szCs w:val="22"/>
              </w:rPr>
            </w:pPr>
            <w:r w:rsidRPr="001120A6">
              <w:rPr>
                <w:color w:val="000000"/>
                <w:sz w:val="22"/>
                <w:szCs w:val="22"/>
              </w:rPr>
              <w:t>2751</w:t>
            </w:r>
          </w:p>
        </w:tc>
        <w:tc>
          <w:tcPr>
            <w:tcW w:w="1060" w:type="dxa"/>
            <w:tcBorders>
              <w:top w:val="nil"/>
              <w:left w:val="nil"/>
              <w:bottom w:val="single" w:sz="4" w:space="0" w:color="auto"/>
              <w:right w:val="single" w:sz="4" w:space="0" w:color="auto"/>
            </w:tcBorders>
            <w:shd w:val="clear" w:color="auto" w:fill="auto"/>
            <w:vAlign w:val="center"/>
            <w:hideMark/>
          </w:tcPr>
          <w:p w14:paraId="406A0149"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3DC0191F" w14:textId="77777777" w:rsidR="001120A6" w:rsidRPr="001120A6" w:rsidRDefault="001120A6" w:rsidP="001120A6">
            <w:pPr>
              <w:jc w:val="center"/>
              <w:rPr>
                <w:color w:val="000000"/>
                <w:sz w:val="22"/>
                <w:szCs w:val="22"/>
              </w:rPr>
            </w:pPr>
            <w:r w:rsidRPr="001120A6">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0D909EAB"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0023C8E3" w14:textId="77777777" w:rsidR="001120A6" w:rsidRPr="001120A6" w:rsidRDefault="001120A6" w:rsidP="001120A6">
            <w:pPr>
              <w:jc w:val="right"/>
              <w:rPr>
                <w:color w:val="000000"/>
                <w:sz w:val="22"/>
                <w:szCs w:val="22"/>
              </w:rPr>
            </w:pPr>
            <w:r w:rsidRPr="001120A6">
              <w:rPr>
                <w:color w:val="000000"/>
                <w:sz w:val="22"/>
                <w:szCs w:val="22"/>
              </w:rPr>
              <w:t>1075905</w:t>
            </w:r>
          </w:p>
        </w:tc>
        <w:tc>
          <w:tcPr>
            <w:tcW w:w="2020" w:type="dxa"/>
            <w:tcBorders>
              <w:top w:val="nil"/>
              <w:left w:val="nil"/>
              <w:bottom w:val="single" w:sz="4" w:space="0" w:color="auto"/>
              <w:right w:val="single" w:sz="4" w:space="0" w:color="auto"/>
            </w:tcBorders>
            <w:shd w:val="clear" w:color="auto" w:fill="auto"/>
            <w:vAlign w:val="center"/>
            <w:hideMark/>
          </w:tcPr>
          <w:p w14:paraId="77DE59D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82A9CB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5CA5B6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6E1A75F"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E4C497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FAB0ED5"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0064C87D" w14:textId="77777777" w:rsidR="001120A6" w:rsidRPr="001120A6" w:rsidRDefault="001120A6" w:rsidP="001120A6">
            <w:pPr>
              <w:jc w:val="right"/>
              <w:rPr>
                <w:color w:val="000000"/>
                <w:sz w:val="22"/>
                <w:szCs w:val="22"/>
              </w:rPr>
            </w:pPr>
            <w:r w:rsidRPr="001120A6">
              <w:rPr>
                <w:color w:val="000000"/>
                <w:sz w:val="22"/>
                <w:szCs w:val="22"/>
              </w:rPr>
              <w:t>2751</w:t>
            </w:r>
          </w:p>
        </w:tc>
        <w:tc>
          <w:tcPr>
            <w:tcW w:w="1060" w:type="dxa"/>
            <w:tcBorders>
              <w:top w:val="nil"/>
              <w:left w:val="nil"/>
              <w:bottom w:val="single" w:sz="4" w:space="0" w:color="auto"/>
              <w:right w:val="single" w:sz="4" w:space="0" w:color="auto"/>
            </w:tcBorders>
            <w:shd w:val="clear" w:color="auto" w:fill="auto"/>
            <w:vAlign w:val="center"/>
            <w:hideMark/>
          </w:tcPr>
          <w:p w14:paraId="356C2559"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10E19B2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A0AFF64"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52F46456" w14:textId="77777777" w:rsidR="001120A6" w:rsidRPr="001120A6" w:rsidRDefault="001120A6" w:rsidP="001120A6">
            <w:pPr>
              <w:jc w:val="right"/>
              <w:rPr>
                <w:color w:val="000000"/>
                <w:sz w:val="22"/>
                <w:szCs w:val="22"/>
              </w:rPr>
            </w:pPr>
            <w:r w:rsidRPr="001120A6">
              <w:rPr>
                <w:color w:val="000000"/>
                <w:sz w:val="22"/>
                <w:szCs w:val="22"/>
              </w:rPr>
              <w:t>4106</w:t>
            </w:r>
          </w:p>
        </w:tc>
        <w:tc>
          <w:tcPr>
            <w:tcW w:w="2020" w:type="dxa"/>
            <w:tcBorders>
              <w:top w:val="nil"/>
              <w:left w:val="nil"/>
              <w:bottom w:val="single" w:sz="4" w:space="0" w:color="auto"/>
              <w:right w:val="single" w:sz="4" w:space="0" w:color="auto"/>
            </w:tcBorders>
            <w:shd w:val="clear" w:color="auto" w:fill="auto"/>
            <w:vAlign w:val="center"/>
            <w:hideMark/>
          </w:tcPr>
          <w:p w14:paraId="04BA1C4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2DA710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12F191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1F11CA5"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9DECD9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380F649"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15753AB8" w14:textId="77777777" w:rsidR="001120A6" w:rsidRPr="001120A6" w:rsidRDefault="001120A6" w:rsidP="001120A6">
            <w:pPr>
              <w:jc w:val="right"/>
              <w:rPr>
                <w:color w:val="000000"/>
                <w:sz w:val="22"/>
                <w:szCs w:val="22"/>
              </w:rPr>
            </w:pPr>
            <w:r w:rsidRPr="001120A6">
              <w:rPr>
                <w:color w:val="000000"/>
                <w:sz w:val="22"/>
                <w:szCs w:val="22"/>
              </w:rPr>
              <w:t>2751</w:t>
            </w:r>
          </w:p>
        </w:tc>
        <w:tc>
          <w:tcPr>
            <w:tcW w:w="1060" w:type="dxa"/>
            <w:tcBorders>
              <w:top w:val="nil"/>
              <w:left w:val="nil"/>
              <w:bottom w:val="single" w:sz="4" w:space="0" w:color="auto"/>
              <w:right w:val="single" w:sz="4" w:space="0" w:color="auto"/>
            </w:tcBorders>
            <w:shd w:val="clear" w:color="auto" w:fill="auto"/>
            <w:vAlign w:val="center"/>
            <w:hideMark/>
          </w:tcPr>
          <w:p w14:paraId="4D5A6369" w14:textId="77777777" w:rsidR="001120A6" w:rsidRPr="001120A6" w:rsidRDefault="001120A6" w:rsidP="001120A6">
            <w:pPr>
              <w:jc w:val="center"/>
              <w:rPr>
                <w:color w:val="000000"/>
                <w:sz w:val="22"/>
                <w:szCs w:val="22"/>
              </w:rPr>
            </w:pPr>
            <w:r w:rsidRPr="001120A6">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14:paraId="1FA4805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4DBA714"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79A56335" w14:textId="77777777" w:rsidR="001120A6" w:rsidRPr="001120A6" w:rsidRDefault="001120A6" w:rsidP="001120A6">
            <w:pPr>
              <w:jc w:val="right"/>
              <w:rPr>
                <w:color w:val="000000"/>
                <w:sz w:val="22"/>
                <w:szCs w:val="22"/>
              </w:rPr>
            </w:pPr>
            <w:r w:rsidRPr="001120A6">
              <w:rPr>
                <w:color w:val="000000"/>
                <w:sz w:val="22"/>
                <w:szCs w:val="22"/>
              </w:rPr>
              <w:t>9238</w:t>
            </w:r>
          </w:p>
        </w:tc>
        <w:tc>
          <w:tcPr>
            <w:tcW w:w="2020" w:type="dxa"/>
            <w:tcBorders>
              <w:top w:val="nil"/>
              <w:left w:val="nil"/>
              <w:bottom w:val="single" w:sz="4" w:space="0" w:color="auto"/>
              <w:right w:val="single" w:sz="4" w:space="0" w:color="auto"/>
            </w:tcBorders>
            <w:shd w:val="clear" w:color="auto" w:fill="auto"/>
            <w:vAlign w:val="center"/>
            <w:hideMark/>
          </w:tcPr>
          <w:p w14:paraId="58DBEA4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7B69F2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4043EF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B9D2AAC"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9E4AA4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4653272"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594D1249" w14:textId="77777777" w:rsidR="001120A6" w:rsidRPr="001120A6" w:rsidRDefault="001120A6" w:rsidP="001120A6">
            <w:pPr>
              <w:jc w:val="right"/>
              <w:rPr>
                <w:color w:val="000000"/>
                <w:sz w:val="22"/>
                <w:szCs w:val="22"/>
              </w:rPr>
            </w:pPr>
            <w:r w:rsidRPr="001120A6">
              <w:rPr>
                <w:color w:val="000000"/>
                <w:sz w:val="22"/>
                <w:szCs w:val="22"/>
              </w:rPr>
              <w:t>2751</w:t>
            </w:r>
          </w:p>
        </w:tc>
        <w:tc>
          <w:tcPr>
            <w:tcW w:w="1060" w:type="dxa"/>
            <w:tcBorders>
              <w:top w:val="nil"/>
              <w:left w:val="nil"/>
              <w:bottom w:val="single" w:sz="4" w:space="0" w:color="auto"/>
              <w:right w:val="single" w:sz="4" w:space="0" w:color="auto"/>
            </w:tcBorders>
            <w:shd w:val="clear" w:color="auto" w:fill="auto"/>
            <w:vAlign w:val="center"/>
            <w:hideMark/>
          </w:tcPr>
          <w:p w14:paraId="7CC3504F" w14:textId="77777777" w:rsidR="001120A6" w:rsidRPr="001120A6" w:rsidRDefault="001120A6" w:rsidP="001120A6">
            <w:pPr>
              <w:jc w:val="center"/>
              <w:rPr>
                <w:color w:val="000000"/>
                <w:sz w:val="22"/>
                <w:szCs w:val="22"/>
              </w:rPr>
            </w:pPr>
            <w:r w:rsidRPr="001120A6">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14:paraId="6BECE61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A435F02"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05A0D687" w14:textId="77777777" w:rsidR="001120A6" w:rsidRPr="001120A6" w:rsidRDefault="001120A6" w:rsidP="001120A6">
            <w:pPr>
              <w:jc w:val="right"/>
              <w:rPr>
                <w:color w:val="000000"/>
                <w:sz w:val="22"/>
                <w:szCs w:val="22"/>
              </w:rPr>
            </w:pPr>
            <w:r w:rsidRPr="001120A6">
              <w:rPr>
                <w:color w:val="000000"/>
                <w:sz w:val="22"/>
                <w:szCs w:val="22"/>
              </w:rPr>
              <w:t>1296</w:t>
            </w:r>
          </w:p>
        </w:tc>
        <w:tc>
          <w:tcPr>
            <w:tcW w:w="2020" w:type="dxa"/>
            <w:tcBorders>
              <w:top w:val="nil"/>
              <w:left w:val="nil"/>
              <w:bottom w:val="single" w:sz="4" w:space="0" w:color="auto"/>
              <w:right w:val="single" w:sz="4" w:space="0" w:color="auto"/>
            </w:tcBorders>
            <w:shd w:val="clear" w:color="auto" w:fill="auto"/>
            <w:vAlign w:val="center"/>
            <w:hideMark/>
          </w:tcPr>
          <w:p w14:paraId="0652A3D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B63CAF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E6F36F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EDD324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77B137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7A70710"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4DC6BF30" w14:textId="77777777" w:rsidR="001120A6" w:rsidRPr="001120A6" w:rsidRDefault="001120A6" w:rsidP="001120A6">
            <w:pPr>
              <w:jc w:val="right"/>
              <w:rPr>
                <w:color w:val="000000"/>
                <w:sz w:val="22"/>
                <w:szCs w:val="22"/>
              </w:rPr>
            </w:pPr>
            <w:r w:rsidRPr="001120A6">
              <w:rPr>
                <w:color w:val="000000"/>
                <w:sz w:val="22"/>
                <w:szCs w:val="22"/>
              </w:rPr>
              <w:t>2752</w:t>
            </w:r>
          </w:p>
        </w:tc>
        <w:tc>
          <w:tcPr>
            <w:tcW w:w="1060" w:type="dxa"/>
            <w:tcBorders>
              <w:top w:val="nil"/>
              <w:left w:val="nil"/>
              <w:bottom w:val="single" w:sz="4" w:space="0" w:color="auto"/>
              <w:right w:val="single" w:sz="4" w:space="0" w:color="auto"/>
            </w:tcBorders>
            <w:shd w:val="clear" w:color="auto" w:fill="auto"/>
            <w:vAlign w:val="center"/>
            <w:hideMark/>
          </w:tcPr>
          <w:p w14:paraId="5CA16E20"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380AABB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C6AB9D8" w14:textId="77777777" w:rsidR="001120A6" w:rsidRPr="001120A6" w:rsidRDefault="001120A6" w:rsidP="001120A6">
            <w:pPr>
              <w:jc w:val="left"/>
              <w:rPr>
                <w:color w:val="000000"/>
                <w:sz w:val="22"/>
                <w:szCs w:val="22"/>
                <w:lang w:val="ru-RU"/>
              </w:rPr>
            </w:pPr>
            <w:r w:rsidRPr="001120A6">
              <w:rPr>
                <w:color w:val="000000"/>
                <w:sz w:val="22"/>
                <w:szCs w:val="22"/>
                <w:lang w:val="ru-RU"/>
              </w:rPr>
              <w:t>Зем. уз зграду и други објекат</w:t>
            </w:r>
          </w:p>
        </w:tc>
        <w:tc>
          <w:tcPr>
            <w:tcW w:w="1220" w:type="dxa"/>
            <w:tcBorders>
              <w:top w:val="nil"/>
              <w:left w:val="nil"/>
              <w:bottom w:val="single" w:sz="4" w:space="0" w:color="auto"/>
              <w:right w:val="single" w:sz="4" w:space="0" w:color="auto"/>
            </w:tcBorders>
            <w:shd w:val="clear" w:color="auto" w:fill="auto"/>
            <w:vAlign w:val="center"/>
            <w:hideMark/>
          </w:tcPr>
          <w:p w14:paraId="75683A94" w14:textId="77777777" w:rsidR="001120A6" w:rsidRPr="001120A6" w:rsidRDefault="001120A6" w:rsidP="001120A6">
            <w:pPr>
              <w:jc w:val="right"/>
              <w:rPr>
                <w:color w:val="000000"/>
                <w:sz w:val="22"/>
                <w:szCs w:val="22"/>
              </w:rPr>
            </w:pPr>
            <w:r w:rsidRPr="001120A6">
              <w:rPr>
                <w:color w:val="000000"/>
                <w:sz w:val="22"/>
                <w:szCs w:val="22"/>
              </w:rPr>
              <w:t>1606</w:t>
            </w:r>
          </w:p>
        </w:tc>
        <w:tc>
          <w:tcPr>
            <w:tcW w:w="2020" w:type="dxa"/>
            <w:tcBorders>
              <w:top w:val="nil"/>
              <w:left w:val="nil"/>
              <w:bottom w:val="single" w:sz="4" w:space="0" w:color="auto"/>
              <w:right w:val="single" w:sz="4" w:space="0" w:color="auto"/>
            </w:tcBorders>
            <w:shd w:val="clear" w:color="auto" w:fill="auto"/>
            <w:vAlign w:val="center"/>
            <w:hideMark/>
          </w:tcPr>
          <w:p w14:paraId="3A9C38E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640AB00"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9ECDCB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6D954B5"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6DE8BB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2A193C3"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4BAE7BDA" w14:textId="77777777" w:rsidR="001120A6" w:rsidRPr="001120A6" w:rsidRDefault="001120A6" w:rsidP="001120A6">
            <w:pPr>
              <w:jc w:val="right"/>
              <w:rPr>
                <w:color w:val="000000"/>
                <w:sz w:val="22"/>
                <w:szCs w:val="22"/>
              </w:rPr>
            </w:pPr>
            <w:r w:rsidRPr="001120A6">
              <w:rPr>
                <w:color w:val="000000"/>
                <w:sz w:val="22"/>
                <w:szCs w:val="22"/>
              </w:rPr>
              <w:t>2752</w:t>
            </w:r>
          </w:p>
        </w:tc>
        <w:tc>
          <w:tcPr>
            <w:tcW w:w="1060" w:type="dxa"/>
            <w:tcBorders>
              <w:top w:val="nil"/>
              <w:left w:val="nil"/>
              <w:bottom w:val="single" w:sz="4" w:space="0" w:color="auto"/>
              <w:right w:val="single" w:sz="4" w:space="0" w:color="auto"/>
            </w:tcBorders>
            <w:shd w:val="clear" w:color="auto" w:fill="auto"/>
            <w:vAlign w:val="center"/>
            <w:hideMark/>
          </w:tcPr>
          <w:p w14:paraId="7FD23621" w14:textId="77777777" w:rsidR="001120A6" w:rsidRPr="001120A6" w:rsidRDefault="001120A6" w:rsidP="001120A6">
            <w:pPr>
              <w:jc w:val="center"/>
              <w:rPr>
                <w:color w:val="000000"/>
                <w:sz w:val="22"/>
                <w:szCs w:val="22"/>
              </w:rPr>
            </w:pPr>
            <w:r w:rsidRPr="001120A6">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14:paraId="3E738B5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1B4A207" w14:textId="77777777" w:rsidR="001120A6" w:rsidRPr="001120A6" w:rsidRDefault="001120A6" w:rsidP="001120A6">
            <w:pPr>
              <w:jc w:val="left"/>
              <w:rPr>
                <w:color w:val="000000"/>
                <w:sz w:val="22"/>
                <w:szCs w:val="22"/>
                <w:lang w:val="ru-RU"/>
              </w:rPr>
            </w:pPr>
            <w:r w:rsidRPr="001120A6">
              <w:rPr>
                <w:color w:val="000000"/>
                <w:sz w:val="22"/>
                <w:szCs w:val="22"/>
                <w:lang w:val="ru-RU"/>
              </w:rPr>
              <w:t>Зем. под зградом и другим објектом</w:t>
            </w:r>
          </w:p>
        </w:tc>
        <w:tc>
          <w:tcPr>
            <w:tcW w:w="1220" w:type="dxa"/>
            <w:tcBorders>
              <w:top w:val="nil"/>
              <w:left w:val="nil"/>
              <w:bottom w:val="single" w:sz="4" w:space="0" w:color="auto"/>
              <w:right w:val="single" w:sz="4" w:space="0" w:color="auto"/>
            </w:tcBorders>
            <w:shd w:val="clear" w:color="auto" w:fill="auto"/>
            <w:vAlign w:val="center"/>
            <w:hideMark/>
          </w:tcPr>
          <w:p w14:paraId="39B8CD32" w14:textId="77777777" w:rsidR="001120A6" w:rsidRPr="001120A6" w:rsidRDefault="001120A6" w:rsidP="001120A6">
            <w:pPr>
              <w:jc w:val="right"/>
              <w:rPr>
                <w:color w:val="000000"/>
                <w:sz w:val="22"/>
                <w:szCs w:val="22"/>
              </w:rPr>
            </w:pPr>
            <w:r w:rsidRPr="001120A6">
              <w:rPr>
                <w:color w:val="000000"/>
                <w:sz w:val="22"/>
                <w:szCs w:val="22"/>
              </w:rPr>
              <w:t>40</w:t>
            </w:r>
          </w:p>
        </w:tc>
        <w:tc>
          <w:tcPr>
            <w:tcW w:w="2020" w:type="dxa"/>
            <w:tcBorders>
              <w:top w:val="nil"/>
              <w:left w:val="nil"/>
              <w:bottom w:val="single" w:sz="4" w:space="0" w:color="auto"/>
              <w:right w:val="single" w:sz="4" w:space="0" w:color="auto"/>
            </w:tcBorders>
            <w:shd w:val="clear" w:color="auto" w:fill="auto"/>
            <w:vAlign w:val="center"/>
            <w:hideMark/>
          </w:tcPr>
          <w:p w14:paraId="01A4CB5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A186ED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661F3F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9ADBB8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A93A39F"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CF8D05E"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505E9C89" w14:textId="77777777" w:rsidR="001120A6" w:rsidRPr="001120A6" w:rsidRDefault="001120A6" w:rsidP="001120A6">
            <w:pPr>
              <w:jc w:val="right"/>
              <w:rPr>
                <w:color w:val="000000"/>
                <w:sz w:val="22"/>
                <w:szCs w:val="22"/>
              </w:rPr>
            </w:pPr>
            <w:r w:rsidRPr="001120A6">
              <w:rPr>
                <w:color w:val="000000"/>
                <w:sz w:val="22"/>
                <w:szCs w:val="22"/>
              </w:rPr>
              <w:t>2752</w:t>
            </w:r>
          </w:p>
        </w:tc>
        <w:tc>
          <w:tcPr>
            <w:tcW w:w="1060" w:type="dxa"/>
            <w:tcBorders>
              <w:top w:val="nil"/>
              <w:left w:val="nil"/>
              <w:bottom w:val="single" w:sz="4" w:space="0" w:color="auto"/>
              <w:right w:val="single" w:sz="4" w:space="0" w:color="auto"/>
            </w:tcBorders>
            <w:shd w:val="clear" w:color="auto" w:fill="auto"/>
            <w:vAlign w:val="center"/>
            <w:hideMark/>
          </w:tcPr>
          <w:p w14:paraId="58A80D4F" w14:textId="77777777" w:rsidR="001120A6" w:rsidRPr="001120A6" w:rsidRDefault="001120A6" w:rsidP="001120A6">
            <w:pPr>
              <w:jc w:val="center"/>
              <w:rPr>
                <w:color w:val="000000"/>
                <w:sz w:val="22"/>
                <w:szCs w:val="22"/>
              </w:rPr>
            </w:pPr>
            <w:r w:rsidRPr="001120A6">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14:paraId="42136BDC" w14:textId="77777777" w:rsidR="001120A6" w:rsidRPr="001120A6" w:rsidRDefault="001120A6" w:rsidP="001120A6">
            <w:pPr>
              <w:jc w:val="center"/>
              <w:rPr>
                <w:color w:val="000000"/>
                <w:sz w:val="22"/>
                <w:szCs w:val="22"/>
              </w:rPr>
            </w:pPr>
            <w:r w:rsidRPr="001120A6">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7E1DC0CB" w14:textId="77777777" w:rsidR="001120A6" w:rsidRPr="001120A6" w:rsidRDefault="001120A6" w:rsidP="001120A6">
            <w:pPr>
              <w:jc w:val="left"/>
              <w:rPr>
                <w:color w:val="000000"/>
                <w:sz w:val="22"/>
                <w:szCs w:val="22"/>
                <w:lang w:val="ru-RU"/>
              </w:rPr>
            </w:pPr>
            <w:r w:rsidRPr="001120A6">
              <w:rPr>
                <w:color w:val="000000"/>
                <w:sz w:val="22"/>
                <w:szCs w:val="22"/>
                <w:lang w:val="ru-RU"/>
              </w:rPr>
              <w:t>Зем. под зградом и другим објектом</w:t>
            </w:r>
          </w:p>
        </w:tc>
        <w:tc>
          <w:tcPr>
            <w:tcW w:w="1220" w:type="dxa"/>
            <w:tcBorders>
              <w:top w:val="nil"/>
              <w:left w:val="nil"/>
              <w:bottom w:val="single" w:sz="4" w:space="0" w:color="auto"/>
              <w:right w:val="single" w:sz="4" w:space="0" w:color="auto"/>
            </w:tcBorders>
            <w:shd w:val="clear" w:color="auto" w:fill="auto"/>
            <w:vAlign w:val="center"/>
            <w:hideMark/>
          </w:tcPr>
          <w:p w14:paraId="567A1ED6" w14:textId="77777777" w:rsidR="001120A6" w:rsidRPr="001120A6" w:rsidRDefault="001120A6" w:rsidP="001120A6">
            <w:pPr>
              <w:jc w:val="right"/>
              <w:rPr>
                <w:color w:val="000000"/>
                <w:sz w:val="22"/>
                <w:szCs w:val="22"/>
              </w:rPr>
            </w:pPr>
            <w:r w:rsidRPr="001120A6">
              <w:rPr>
                <w:color w:val="000000"/>
                <w:sz w:val="22"/>
                <w:szCs w:val="22"/>
              </w:rPr>
              <w:t>20</w:t>
            </w:r>
          </w:p>
        </w:tc>
        <w:tc>
          <w:tcPr>
            <w:tcW w:w="2020" w:type="dxa"/>
            <w:tcBorders>
              <w:top w:val="nil"/>
              <w:left w:val="nil"/>
              <w:bottom w:val="single" w:sz="4" w:space="0" w:color="auto"/>
              <w:right w:val="single" w:sz="4" w:space="0" w:color="auto"/>
            </w:tcBorders>
            <w:shd w:val="clear" w:color="auto" w:fill="auto"/>
            <w:vAlign w:val="center"/>
            <w:hideMark/>
          </w:tcPr>
          <w:p w14:paraId="25FDD19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55E12C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5041BD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16D41B6"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8FF5C5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78667F2"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3A4E8FCC" w14:textId="77777777" w:rsidR="001120A6" w:rsidRPr="001120A6" w:rsidRDefault="001120A6" w:rsidP="001120A6">
            <w:pPr>
              <w:jc w:val="right"/>
              <w:rPr>
                <w:color w:val="000000"/>
                <w:sz w:val="22"/>
                <w:szCs w:val="22"/>
              </w:rPr>
            </w:pPr>
            <w:r w:rsidRPr="001120A6">
              <w:rPr>
                <w:color w:val="000000"/>
                <w:sz w:val="22"/>
                <w:szCs w:val="22"/>
              </w:rPr>
              <w:t>2752</w:t>
            </w:r>
          </w:p>
        </w:tc>
        <w:tc>
          <w:tcPr>
            <w:tcW w:w="1060" w:type="dxa"/>
            <w:tcBorders>
              <w:top w:val="nil"/>
              <w:left w:val="nil"/>
              <w:bottom w:val="single" w:sz="4" w:space="0" w:color="auto"/>
              <w:right w:val="single" w:sz="4" w:space="0" w:color="auto"/>
            </w:tcBorders>
            <w:shd w:val="clear" w:color="auto" w:fill="auto"/>
            <w:vAlign w:val="center"/>
            <w:hideMark/>
          </w:tcPr>
          <w:p w14:paraId="72EF59A0" w14:textId="77777777" w:rsidR="001120A6" w:rsidRPr="001120A6" w:rsidRDefault="001120A6" w:rsidP="001120A6">
            <w:pPr>
              <w:jc w:val="center"/>
              <w:rPr>
                <w:color w:val="000000"/>
                <w:sz w:val="22"/>
                <w:szCs w:val="22"/>
              </w:rPr>
            </w:pPr>
            <w:r w:rsidRPr="001120A6">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14:paraId="634E4B21" w14:textId="77777777" w:rsidR="001120A6" w:rsidRPr="001120A6" w:rsidRDefault="001120A6" w:rsidP="001120A6">
            <w:pPr>
              <w:jc w:val="center"/>
              <w:rPr>
                <w:color w:val="000000"/>
                <w:sz w:val="22"/>
                <w:szCs w:val="22"/>
              </w:rPr>
            </w:pPr>
            <w:r w:rsidRPr="001120A6">
              <w:rPr>
                <w:color w:val="000000"/>
                <w:sz w:val="22"/>
                <w:szCs w:val="22"/>
              </w:rPr>
              <w:t>3</w:t>
            </w:r>
          </w:p>
        </w:tc>
        <w:tc>
          <w:tcPr>
            <w:tcW w:w="3880" w:type="dxa"/>
            <w:tcBorders>
              <w:top w:val="nil"/>
              <w:left w:val="nil"/>
              <w:bottom w:val="single" w:sz="4" w:space="0" w:color="auto"/>
              <w:right w:val="single" w:sz="4" w:space="0" w:color="auto"/>
            </w:tcBorders>
            <w:shd w:val="clear" w:color="auto" w:fill="auto"/>
            <w:vAlign w:val="center"/>
            <w:hideMark/>
          </w:tcPr>
          <w:p w14:paraId="4DA52281" w14:textId="77777777" w:rsidR="001120A6" w:rsidRPr="001120A6" w:rsidRDefault="001120A6" w:rsidP="001120A6">
            <w:pPr>
              <w:jc w:val="left"/>
              <w:rPr>
                <w:color w:val="000000"/>
                <w:sz w:val="22"/>
                <w:szCs w:val="22"/>
                <w:lang w:val="ru-RU"/>
              </w:rPr>
            </w:pPr>
            <w:r w:rsidRPr="001120A6">
              <w:rPr>
                <w:color w:val="000000"/>
                <w:sz w:val="22"/>
                <w:szCs w:val="22"/>
                <w:lang w:val="ru-RU"/>
              </w:rPr>
              <w:t>Зем. уз зграду и други објекат</w:t>
            </w:r>
          </w:p>
        </w:tc>
        <w:tc>
          <w:tcPr>
            <w:tcW w:w="1220" w:type="dxa"/>
            <w:tcBorders>
              <w:top w:val="nil"/>
              <w:left w:val="nil"/>
              <w:bottom w:val="single" w:sz="4" w:space="0" w:color="auto"/>
              <w:right w:val="single" w:sz="4" w:space="0" w:color="auto"/>
            </w:tcBorders>
            <w:shd w:val="clear" w:color="auto" w:fill="auto"/>
            <w:vAlign w:val="center"/>
            <w:hideMark/>
          </w:tcPr>
          <w:p w14:paraId="53298FD2" w14:textId="77777777" w:rsidR="001120A6" w:rsidRPr="001120A6" w:rsidRDefault="001120A6" w:rsidP="001120A6">
            <w:pPr>
              <w:jc w:val="right"/>
              <w:rPr>
                <w:color w:val="000000"/>
                <w:sz w:val="22"/>
                <w:szCs w:val="22"/>
              </w:rPr>
            </w:pPr>
            <w:r w:rsidRPr="001120A6">
              <w:rPr>
                <w:color w:val="000000"/>
                <w:sz w:val="22"/>
                <w:szCs w:val="22"/>
              </w:rPr>
              <w:t>1382</w:t>
            </w:r>
          </w:p>
        </w:tc>
        <w:tc>
          <w:tcPr>
            <w:tcW w:w="2020" w:type="dxa"/>
            <w:tcBorders>
              <w:top w:val="nil"/>
              <w:left w:val="nil"/>
              <w:bottom w:val="single" w:sz="4" w:space="0" w:color="auto"/>
              <w:right w:val="single" w:sz="4" w:space="0" w:color="auto"/>
            </w:tcBorders>
            <w:shd w:val="clear" w:color="auto" w:fill="auto"/>
            <w:vAlign w:val="center"/>
            <w:hideMark/>
          </w:tcPr>
          <w:p w14:paraId="7C7F46C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9CB11D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E774A6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89596C6"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77E87C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C2AF080"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06592756" w14:textId="77777777" w:rsidR="001120A6" w:rsidRPr="001120A6" w:rsidRDefault="001120A6" w:rsidP="001120A6">
            <w:pPr>
              <w:jc w:val="right"/>
              <w:rPr>
                <w:color w:val="000000"/>
                <w:sz w:val="22"/>
                <w:szCs w:val="22"/>
              </w:rPr>
            </w:pPr>
            <w:r w:rsidRPr="001120A6">
              <w:rPr>
                <w:color w:val="000000"/>
                <w:sz w:val="22"/>
                <w:szCs w:val="22"/>
              </w:rPr>
              <w:t>2753</w:t>
            </w:r>
          </w:p>
        </w:tc>
        <w:tc>
          <w:tcPr>
            <w:tcW w:w="1060" w:type="dxa"/>
            <w:tcBorders>
              <w:top w:val="nil"/>
              <w:left w:val="nil"/>
              <w:bottom w:val="single" w:sz="4" w:space="0" w:color="auto"/>
              <w:right w:val="single" w:sz="4" w:space="0" w:color="auto"/>
            </w:tcBorders>
            <w:shd w:val="clear" w:color="auto" w:fill="auto"/>
            <w:vAlign w:val="center"/>
            <w:hideMark/>
          </w:tcPr>
          <w:p w14:paraId="2546B0A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3F31F0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0F92F46" w14:textId="77777777" w:rsidR="001120A6" w:rsidRPr="001120A6" w:rsidRDefault="001120A6" w:rsidP="001120A6">
            <w:pPr>
              <w:jc w:val="left"/>
              <w:rPr>
                <w:color w:val="000000"/>
                <w:sz w:val="22"/>
                <w:szCs w:val="22"/>
              </w:rPr>
            </w:pPr>
            <w:r w:rsidRPr="001120A6">
              <w:rPr>
                <w:color w:val="000000"/>
                <w:sz w:val="22"/>
                <w:szCs w:val="22"/>
              </w:rPr>
              <w:t>Њива 2. класе</w:t>
            </w:r>
          </w:p>
        </w:tc>
        <w:tc>
          <w:tcPr>
            <w:tcW w:w="1220" w:type="dxa"/>
            <w:tcBorders>
              <w:top w:val="nil"/>
              <w:left w:val="nil"/>
              <w:bottom w:val="single" w:sz="4" w:space="0" w:color="auto"/>
              <w:right w:val="single" w:sz="4" w:space="0" w:color="auto"/>
            </w:tcBorders>
            <w:shd w:val="clear" w:color="auto" w:fill="auto"/>
            <w:vAlign w:val="center"/>
            <w:hideMark/>
          </w:tcPr>
          <w:p w14:paraId="329755F7" w14:textId="77777777" w:rsidR="001120A6" w:rsidRPr="001120A6" w:rsidRDefault="001120A6" w:rsidP="001120A6">
            <w:pPr>
              <w:jc w:val="right"/>
              <w:rPr>
                <w:color w:val="000000"/>
                <w:sz w:val="22"/>
                <w:szCs w:val="22"/>
              </w:rPr>
            </w:pPr>
            <w:r w:rsidRPr="001120A6">
              <w:rPr>
                <w:color w:val="000000"/>
                <w:sz w:val="22"/>
                <w:szCs w:val="22"/>
              </w:rPr>
              <w:t>5963</w:t>
            </w:r>
          </w:p>
        </w:tc>
        <w:tc>
          <w:tcPr>
            <w:tcW w:w="2020" w:type="dxa"/>
            <w:tcBorders>
              <w:top w:val="nil"/>
              <w:left w:val="nil"/>
              <w:bottom w:val="single" w:sz="4" w:space="0" w:color="auto"/>
              <w:right w:val="single" w:sz="4" w:space="0" w:color="auto"/>
            </w:tcBorders>
            <w:shd w:val="clear" w:color="auto" w:fill="auto"/>
            <w:vAlign w:val="center"/>
            <w:hideMark/>
          </w:tcPr>
          <w:p w14:paraId="72C9ADC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E1CD5A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33E502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C0DBC54"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DC6032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0746F47" w14:textId="77777777" w:rsidR="001120A6" w:rsidRPr="001120A6" w:rsidRDefault="001120A6" w:rsidP="001120A6">
            <w:pPr>
              <w:jc w:val="left"/>
              <w:rPr>
                <w:color w:val="000000"/>
                <w:sz w:val="22"/>
                <w:szCs w:val="22"/>
              </w:rPr>
            </w:pPr>
            <w:r w:rsidRPr="001120A6">
              <w:rPr>
                <w:color w:val="000000"/>
                <w:sz w:val="22"/>
                <w:szCs w:val="22"/>
              </w:rPr>
              <w:t>Бачки Брег</w:t>
            </w:r>
          </w:p>
        </w:tc>
        <w:tc>
          <w:tcPr>
            <w:tcW w:w="1000" w:type="dxa"/>
            <w:tcBorders>
              <w:top w:val="nil"/>
              <w:left w:val="nil"/>
              <w:bottom w:val="single" w:sz="4" w:space="0" w:color="auto"/>
              <w:right w:val="single" w:sz="4" w:space="0" w:color="auto"/>
            </w:tcBorders>
            <w:shd w:val="clear" w:color="auto" w:fill="auto"/>
            <w:vAlign w:val="center"/>
            <w:hideMark/>
          </w:tcPr>
          <w:p w14:paraId="5DDDA46C" w14:textId="77777777" w:rsidR="001120A6" w:rsidRPr="001120A6" w:rsidRDefault="001120A6" w:rsidP="001120A6">
            <w:pPr>
              <w:jc w:val="right"/>
              <w:rPr>
                <w:color w:val="000000"/>
                <w:sz w:val="22"/>
                <w:szCs w:val="22"/>
              </w:rPr>
            </w:pPr>
            <w:r w:rsidRPr="001120A6">
              <w:rPr>
                <w:color w:val="000000"/>
                <w:sz w:val="22"/>
                <w:szCs w:val="22"/>
              </w:rPr>
              <w:t>2756</w:t>
            </w:r>
          </w:p>
        </w:tc>
        <w:tc>
          <w:tcPr>
            <w:tcW w:w="1060" w:type="dxa"/>
            <w:tcBorders>
              <w:top w:val="nil"/>
              <w:left w:val="nil"/>
              <w:bottom w:val="single" w:sz="4" w:space="0" w:color="auto"/>
              <w:right w:val="single" w:sz="4" w:space="0" w:color="auto"/>
            </w:tcBorders>
            <w:shd w:val="clear" w:color="auto" w:fill="auto"/>
            <w:vAlign w:val="center"/>
            <w:hideMark/>
          </w:tcPr>
          <w:p w14:paraId="1AF9B4D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89AEA9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A260721"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4FEC7566" w14:textId="77777777" w:rsidR="001120A6" w:rsidRPr="001120A6" w:rsidRDefault="001120A6" w:rsidP="001120A6">
            <w:pPr>
              <w:jc w:val="right"/>
              <w:rPr>
                <w:color w:val="000000"/>
                <w:sz w:val="22"/>
                <w:szCs w:val="22"/>
              </w:rPr>
            </w:pPr>
            <w:r w:rsidRPr="001120A6">
              <w:rPr>
                <w:color w:val="000000"/>
                <w:sz w:val="22"/>
                <w:szCs w:val="22"/>
              </w:rPr>
              <w:t>5419</w:t>
            </w:r>
          </w:p>
        </w:tc>
        <w:tc>
          <w:tcPr>
            <w:tcW w:w="2020" w:type="dxa"/>
            <w:tcBorders>
              <w:top w:val="nil"/>
              <w:left w:val="nil"/>
              <w:bottom w:val="single" w:sz="4" w:space="0" w:color="auto"/>
              <w:right w:val="single" w:sz="4" w:space="0" w:color="auto"/>
            </w:tcBorders>
            <w:shd w:val="clear" w:color="auto" w:fill="auto"/>
            <w:vAlign w:val="center"/>
            <w:hideMark/>
          </w:tcPr>
          <w:p w14:paraId="3D609FE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EE400B8"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BFC607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76A525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5FEA91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5AA01F8"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561A516C" w14:textId="77777777" w:rsidR="001120A6" w:rsidRPr="001120A6" w:rsidRDefault="001120A6" w:rsidP="001120A6">
            <w:pPr>
              <w:jc w:val="right"/>
              <w:rPr>
                <w:color w:val="000000"/>
                <w:sz w:val="22"/>
                <w:szCs w:val="22"/>
              </w:rPr>
            </w:pPr>
            <w:r w:rsidRPr="001120A6">
              <w:rPr>
                <w:color w:val="000000"/>
                <w:sz w:val="22"/>
                <w:szCs w:val="22"/>
              </w:rPr>
              <w:t>1523</w:t>
            </w:r>
          </w:p>
        </w:tc>
        <w:tc>
          <w:tcPr>
            <w:tcW w:w="1060" w:type="dxa"/>
            <w:tcBorders>
              <w:top w:val="nil"/>
              <w:left w:val="nil"/>
              <w:bottom w:val="single" w:sz="4" w:space="0" w:color="auto"/>
              <w:right w:val="single" w:sz="4" w:space="0" w:color="auto"/>
            </w:tcBorders>
            <w:shd w:val="clear" w:color="auto" w:fill="auto"/>
            <w:vAlign w:val="center"/>
            <w:hideMark/>
          </w:tcPr>
          <w:p w14:paraId="4AB27D4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C7C7C2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EB3FE4C"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2A2F7570" w14:textId="77777777" w:rsidR="001120A6" w:rsidRPr="001120A6" w:rsidRDefault="001120A6" w:rsidP="001120A6">
            <w:pPr>
              <w:jc w:val="right"/>
              <w:rPr>
                <w:color w:val="000000"/>
                <w:sz w:val="22"/>
                <w:szCs w:val="22"/>
              </w:rPr>
            </w:pPr>
            <w:r w:rsidRPr="001120A6">
              <w:rPr>
                <w:color w:val="000000"/>
                <w:sz w:val="22"/>
                <w:szCs w:val="22"/>
              </w:rPr>
              <w:t>104909</w:t>
            </w:r>
          </w:p>
        </w:tc>
        <w:tc>
          <w:tcPr>
            <w:tcW w:w="2020" w:type="dxa"/>
            <w:tcBorders>
              <w:top w:val="nil"/>
              <w:left w:val="nil"/>
              <w:bottom w:val="single" w:sz="4" w:space="0" w:color="auto"/>
              <w:right w:val="single" w:sz="4" w:space="0" w:color="auto"/>
            </w:tcBorders>
            <w:shd w:val="clear" w:color="auto" w:fill="auto"/>
            <w:vAlign w:val="center"/>
            <w:hideMark/>
          </w:tcPr>
          <w:p w14:paraId="79B91CA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D8C4F9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AD70F1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5347466"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4E50EBF"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27391FF"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56B4D0F5" w14:textId="77777777" w:rsidR="001120A6" w:rsidRPr="001120A6" w:rsidRDefault="001120A6" w:rsidP="001120A6">
            <w:pPr>
              <w:jc w:val="right"/>
              <w:rPr>
                <w:color w:val="000000"/>
                <w:sz w:val="22"/>
                <w:szCs w:val="22"/>
              </w:rPr>
            </w:pPr>
            <w:r w:rsidRPr="001120A6">
              <w:rPr>
                <w:color w:val="000000"/>
                <w:sz w:val="22"/>
                <w:szCs w:val="22"/>
              </w:rPr>
              <w:t>1606</w:t>
            </w:r>
          </w:p>
        </w:tc>
        <w:tc>
          <w:tcPr>
            <w:tcW w:w="1060" w:type="dxa"/>
            <w:tcBorders>
              <w:top w:val="nil"/>
              <w:left w:val="nil"/>
              <w:bottom w:val="single" w:sz="4" w:space="0" w:color="auto"/>
              <w:right w:val="single" w:sz="4" w:space="0" w:color="auto"/>
            </w:tcBorders>
            <w:shd w:val="clear" w:color="auto" w:fill="auto"/>
            <w:vAlign w:val="center"/>
            <w:hideMark/>
          </w:tcPr>
          <w:p w14:paraId="71C1217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92CCF1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7121DBE"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3D0BE12F" w14:textId="77777777" w:rsidR="001120A6" w:rsidRPr="001120A6" w:rsidRDefault="001120A6" w:rsidP="001120A6">
            <w:pPr>
              <w:jc w:val="right"/>
              <w:rPr>
                <w:color w:val="000000"/>
                <w:sz w:val="22"/>
                <w:szCs w:val="22"/>
              </w:rPr>
            </w:pPr>
            <w:r w:rsidRPr="001120A6">
              <w:rPr>
                <w:color w:val="000000"/>
                <w:sz w:val="22"/>
                <w:szCs w:val="22"/>
              </w:rPr>
              <w:t>2980</w:t>
            </w:r>
          </w:p>
        </w:tc>
        <w:tc>
          <w:tcPr>
            <w:tcW w:w="2020" w:type="dxa"/>
            <w:tcBorders>
              <w:top w:val="nil"/>
              <w:left w:val="nil"/>
              <w:bottom w:val="single" w:sz="4" w:space="0" w:color="auto"/>
              <w:right w:val="single" w:sz="4" w:space="0" w:color="auto"/>
            </w:tcBorders>
            <w:shd w:val="clear" w:color="auto" w:fill="auto"/>
            <w:vAlign w:val="center"/>
            <w:hideMark/>
          </w:tcPr>
          <w:p w14:paraId="0BCA95C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5E0B4A1"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87E6D5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8312DAA"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8623AD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B77C5B0"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2CE7AF48" w14:textId="77777777" w:rsidR="001120A6" w:rsidRPr="001120A6" w:rsidRDefault="001120A6" w:rsidP="001120A6">
            <w:pPr>
              <w:jc w:val="right"/>
              <w:rPr>
                <w:color w:val="000000"/>
                <w:sz w:val="22"/>
                <w:szCs w:val="22"/>
              </w:rPr>
            </w:pPr>
            <w:r w:rsidRPr="001120A6">
              <w:rPr>
                <w:color w:val="000000"/>
                <w:sz w:val="22"/>
                <w:szCs w:val="22"/>
              </w:rPr>
              <w:t>1713</w:t>
            </w:r>
          </w:p>
        </w:tc>
        <w:tc>
          <w:tcPr>
            <w:tcW w:w="1060" w:type="dxa"/>
            <w:tcBorders>
              <w:top w:val="nil"/>
              <w:left w:val="nil"/>
              <w:bottom w:val="single" w:sz="4" w:space="0" w:color="auto"/>
              <w:right w:val="single" w:sz="4" w:space="0" w:color="auto"/>
            </w:tcBorders>
            <w:shd w:val="clear" w:color="auto" w:fill="auto"/>
            <w:vAlign w:val="center"/>
            <w:hideMark/>
          </w:tcPr>
          <w:p w14:paraId="4F3C156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F0EE03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8BDAF13"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6FF22BBD" w14:textId="77777777" w:rsidR="001120A6" w:rsidRPr="001120A6" w:rsidRDefault="001120A6" w:rsidP="001120A6">
            <w:pPr>
              <w:jc w:val="right"/>
              <w:rPr>
                <w:color w:val="000000"/>
                <w:sz w:val="22"/>
                <w:szCs w:val="22"/>
              </w:rPr>
            </w:pPr>
            <w:r w:rsidRPr="001120A6">
              <w:rPr>
                <w:color w:val="000000"/>
                <w:sz w:val="22"/>
                <w:szCs w:val="22"/>
              </w:rPr>
              <w:t>13639</w:t>
            </w:r>
          </w:p>
        </w:tc>
        <w:tc>
          <w:tcPr>
            <w:tcW w:w="2020" w:type="dxa"/>
            <w:tcBorders>
              <w:top w:val="nil"/>
              <w:left w:val="nil"/>
              <w:bottom w:val="single" w:sz="4" w:space="0" w:color="auto"/>
              <w:right w:val="single" w:sz="4" w:space="0" w:color="auto"/>
            </w:tcBorders>
            <w:shd w:val="clear" w:color="auto" w:fill="auto"/>
            <w:vAlign w:val="center"/>
            <w:hideMark/>
          </w:tcPr>
          <w:p w14:paraId="3884E89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DDB0D11"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79131D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933F228"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1B1AD9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85C9993"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237C66A9" w14:textId="77777777" w:rsidR="001120A6" w:rsidRPr="001120A6" w:rsidRDefault="001120A6" w:rsidP="001120A6">
            <w:pPr>
              <w:jc w:val="right"/>
              <w:rPr>
                <w:color w:val="000000"/>
                <w:sz w:val="22"/>
                <w:szCs w:val="22"/>
              </w:rPr>
            </w:pPr>
            <w:r w:rsidRPr="001120A6">
              <w:rPr>
                <w:color w:val="000000"/>
                <w:sz w:val="22"/>
                <w:szCs w:val="22"/>
              </w:rPr>
              <w:t>1989</w:t>
            </w:r>
          </w:p>
        </w:tc>
        <w:tc>
          <w:tcPr>
            <w:tcW w:w="1060" w:type="dxa"/>
            <w:tcBorders>
              <w:top w:val="nil"/>
              <w:left w:val="nil"/>
              <w:bottom w:val="single" w:sz="4" w:space="0" w:color="auto"/>
              <w:right w:val="single" w:sz="4" w:space="0" w:color="auto"/>
            </w:tcBorders>
            <w:shd w:val="clear" w:color="auto" w:fill="auto"/>
            <w:vAlign w:val="center"/>
            <w:hideMark/>
          </w:tcPr>
          <w:p w14:paraId="767B1518"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6AE5204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314D0B5"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0097AC84" w14:textId="77777777" w:rsidR="001120A6" w:rsidRPr="001120A6" w:rsidRDefault="001120A6" w:rsidP="001120A6">
            <w:pPr>
              <w:jc w:val="right"/>
              <w:rPr>
                <w:color w:val="000000"/>
                <w:sz w:val="22"/>
                <w:szCs w:val="22"/>
              </w:rPr>
            </w:pPr>
            <w:r w:rsidRPr="001120A6">
              <w:rPr>
                <w:color w:val="000000"/>
                <w:sz w:val="22"/>
                <w:szCs w:val="22"/>
              </w:rPr>
              <w:t>161556</w:t>
            </w:r>
          </w:p>
        </w:tc>
        <w:tc>
          <w:tcPr>
            <w:tcW w:w="2020" w:type="dxa"/>
            <w:tcBorders>
              <w:top w:val="nil"/>
              <w:left w:val="nil"/>
              <w:bottom w:val="single" w:sz="4" w:space="0" w:color="auto"/>
              <w:right w:val="single" w:sz="4" w:space="0" w:color="auto"/>
            </w:tcBorders>
            <w:shd w:val="clear" w:color="auto" w:fill="auto"/>
            <w:vAlign w:val="center"/>
            <w:hideMark/>
          </w:tcPr>
          <w:p w14:paraId="55C1E1B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9FC6E2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41A1F6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98ADE5F"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8DDE1C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32AF1FF"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61929CA6" w14:textId="77777777" w:rsidR="001120A6" w:rsidRPr="001120A6" w:rsidRDefault="001120A6" w:rsidP="001120A6">
            <w:pPr>
              <w:jc w:val="right"/>
              <w:rPr>
                <w:color w:val="000000"/>
                <w:sz w:val="22"/>
                <w:szCs w:val="22"/>
              </w:rPr>
            </w:pPr>
            <w:r w:rsidRPr="001120A6">
              <w:rPr>
                <w:color w:val="000000"/>
                <w:sz w:val="22"/>
                <w:szCs w:val="22"/>
              </w:rPr>
              <w:t>1989</w:t>
            </w:r>
          </w:p>
        </w:tc>
        <w:tc>
          <w:tcPr>
            <w:tcW w:w="1060" w:type="dxa"/>
            <w:tcBorders>
              <w:top w:val="nil"/>
              <w:left w:val="nil"/>
              <w:bottom w:val="single" w:sz="4" w:space="0" w:color="auto"/>
              <w:right w:val="single" w:sz="4" w:space="0" w:color="auto"/>
            </w:tcBorders>
            <w:shd w:val="clear" w:color="auto" w:fill="auto"/>
            <w:vAlign w:val="center"/>
            <w:hideMark/>
          </w:tcPr>
          <w:p w14:paraId="5090846A"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5334B6D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8582CC1" w14:textId="77777777" w:rsidR="001120A6" w:rsidRPr="001120A6" w:rsidRDefault="001120A6" w:rsidP="001120A6">
            <w:pPr>
              <w:jc w:val="left"/>
              <w:rPr>
                <w:color w:val="000000"/>
                <w:sz w:val="22"/>
                <w:szCs w:val="22"/>
              </w:rPr>
            </w:pPr>
            <w:r w:rsidRPr="001120A6">
              <w:rPr>
                <w:color w:val="000000"/>
                <w:sz w:val="22"/>
                <w:szCs w:val="22"/>
              </w:rPr>
              <w:t>Њива 4. класе</w:t>
            </w:r>
          </w:p>
        </w:tc>
        <w:tc>
          <w:tcPr>
            <w:tcW w:w="1220" w:type="dxa"/>
            <w:tcBorders>
              <w:top w:val="nil"/>
              <w:left w:val="nil"/>
              <w:bottom w:val="single" w:sz="4" w:space="0" w:color="auto"/>
              <w:right w:val="single" w:sz="4" w:space="0" w:color="auto"/>
            </w:tcBorders>
            <w:shd w:val="clear" w:color="auto" w:fill="auto"/>
            <w:vAlign w:val="center"/>
            <w:hideMark/>
          </w:tcPr>
          <w:p w14:paraId="59B9B43D" w14:textId="77777777" w:rsidR="001120A6" w:rsidRPr="001120A6" w:rsidRDefault="001120A6" w:rsidP="001120A6">
            <w:pPr>
              <w:jc w:val="right"/>
              <w:rPr>
                <w:color w:val="000000"/>
                <w:sz w:val="22"/>
                <w:szCs w:val="22"/>
              </w:rPr>
            </w:pPr>
            <w:r w:rsidRPr="001120A6">
              <w:rPr>
                <w:color w:val="000000"/>
                <w:sz w:val="22"/>
                <w:szCs w:val="22"/>
              </w:rPr>
              <w:t>4331</w:t>
            </w:r>
          </w:p>
        </w:tc>
        <w:tc>
          <w:tcPr>
            <w:tcW w:w="2020" w:type="dxa"/>
            <w:tcBorders>
              <w:top w:val="nil"/>
              <w:left w:val="nil"/>
              <w:bottom w:val="single" w:sz="4" w:space="0" w:color="auto"/>
              <w:right w:val="single" w:sz="4" w:space="0" w:color="auto"/>
            </w:tcBorders>
            <w:shd w:val="clear" w:color="auto" w:fill="auto"/>
            <w:vAlign w:val="center"/>
            <w:hideMark/>
          </w:tcPr>
          <w:p w14:paraId="444476F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195477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6E3504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C7D054D"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F81E00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47BDCE3"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6ED5A55D" w14:textId="77777777" w:rsidR="001120A6" w:rsidRPr="001120A6" w:rsidRDefault="001120A6" w:rsidP="001120A6">
            <w:pPr>
              <w:jc w:val="right"/>
              <w:rPr>
                <w:color w:val="000000"/>
                <w:sz w:val="22"/>
                <w:szCs w:val="22"/>
              </w:rPr>
            </w:pPr>
            <w:r w:rsidRPr="001120A6">
              <w:rPr>
                <w:color w:val="000000"/>
                <w:sz w:val="22"/>
                <w:szCs w:val="22"/>
              </w:rPr>
              <w:t>1989</w:t>
            </w:r>
          </w:p>
        </w:tc>
        <w:tc>
          <w:tcPr>
            <w:tcW w:w="1060" w:type="dxa"/>
            <w:tcBorders>
              <w:top w:val="nil"/>
              <w:left w:val="nil"/>
              <w:bottom w:val="single" w:sz="4" w:space="0" w:color="auto"/>
              <w:right w:val="single" w:sz="4" w:space="0" w:color="auto"/>
            </w:tcBorders>
            <w:shd w:val="clear" w:color="auto" w:fill="auto"/>
            <w:vAlign w:val="center"/>
            <w:hideMark/>
          </w:tcPr>
          <w:p w14:paraId="1535C3C5" w14:textId="77777777" w:rsidR="001120A6" w:rsidRPr="001120A6" w:rsidRDefault="001120A6" w:rsidP="001120A6">
            <w:pPr>
              <w:jc w:val="center"/>
              <w:rPr>
                <w:color w:val="000000"/>
                <w:sz w:val="22"/>
                <w:szCs w:val="22"/>
              </w:rPr>
            </w:pPr>
            <w:r w:rsidRPr="001120A6">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14:paraId="4AA40E1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2BD8B09" w14:textId="77777777" w:rsidR="001120A6" w:rsidRPr="001120A6" w:rsidRDefault="001120A6" w:rsidP="001120A6">
            <w:pPr>
              <w:jc w:val="left"/>
              <w:rPr>
                <w:color w:val="000000"/>
                <w:sz w:val="22"/>
                <w:szCs w:val="22"/>
              </w:rPr>
            </w:pPr>
            <w:r w:rsidRPr="001120A6">
              <w:rPr>
                <w:color w:val="000000"/>
                <w:sz w:val="22"/>
                <w:szCs w:val="22"/>
              </w:rPr>
              <w:t>Њива 4. класе</w:t>
            </w:r>
          </w:p>
        </w:tc>
        <w:tc>
          <w:tcPr>
            <w:tcW w:w="1220" w:type="dxa"/>
            <w:tcBorders>
              <w:top w:val="nil"/>
              <w:left w:val="nil"/>
              <w:bottom w:val="single" w:sz="4" w:space="0" w:color="auto"/>
              <w:right w:val="single" w:sz="4" w:space="0" w:color="auto"/>
            </w:tcBorders>
            <w:shd w:val="clear" w:color="auto" w:fill="auto"/>
            <w:vAlign w:val="center"/>
            <w:hideMark/>
          </w:tcPr>
          <w:p w14:paraId="0C8B835B" w14:textId="77777777" w:rsidR="001120A6" w:rsidRPr="001120A6" w:rsidRDefault="001120A6" w:rsidP="001120A6">
            <w:pPr>
              <w:jc w:val="right"/>
              <w:rPr>
                <w:color w:val="000000"/>
                <w:sz w:val="22"/>
                <w:szCs w:val="22"/>
              </w:rPr>
            </w:pPr>
            <w:r w:rsidRPr="001120A6">
              <w:rPr>
                <w:color w:val="000000"/>
                <w:sz w:val="22"/>
                <w:szCs w:val="22"/>
              </w:rPr>
              <w:t>11886</w:t>
            </w:r>
          </w:p>
        </w:tc>
        <w:tc>
          <w:tcPr>
            <w:tcW w:w="2020" w:type="dxa"/>
            <w:tcBorders>
              <w:top w:val="nil"/>
              <w:left w:val="nil"/>
              <w:bottom w:val="single" w:sz="4" w:space="0" w:color="auto"/>
              <w:right w:val="single" w:sz="4" w:space="0" w:color="auto"/>
            </w:tcBorders>
            <w:shd w:val="clear" w:color="auto" w:fill="auto"/>
            <w:vAlign w:val="center"/>
            <w:hideMark/>
          </w:tcPr>
          <w:p w14:paraId="5F3AFE8B" w14:textId="77777777" w:rsidR="001120A6" w:rsidRPr="001120A6" w:rsidRDefault="001120A6" w:rsidP="001120A6">
            <w:pPr>
              <w:jc w:val="left"/>
              <w:rPr>
                <w:color w:val="000000"/>
                <w:sz w:val="22"/>
                <w:szCs w:val="22"/>
              </w:rPr>
            </w:pPr>
            <w:r w:rsidRPr="001120A6">
              <w:rPr>
                <w:color w:val="000000"/>
                <w:sz w:val="22"/>
                <w:szCs w:val="22"/>
              </w:rPr>
              <w:t xml:space="preserve">Шумско </w:t>
            </w:r>
            <w:r w:rsidRPr="001120A6">
              <w:rPr>
                <w:color w:val="000000"/>
                <w:sz w:val="22"/>
                <w:szCs w:val="22"/>
              </w:rPr>
              <w:lastRenderedPageBreak/>
              <w:t>земљиште</w:t>
            </w:r>
          </w:p>
        </w:tc>
        <w:tc>
          <w:tcPr>
            <w:tcW w:w="1400" w:type="dxa"/>
            <w:tcBorders>
              <w:top w:val="nil"/>
              <w:left w:val="nil"/>
              <w:bottom w:val="single" w:sz="4" w:space="0" w:color="auto"/>
              <w:right w:val="single" w:sz="4" w:space="0" w:color="auto"/>
            </w:tcBorders>
            <w:shd w:val="clear" w:color="auto" w:fill="auto"/>
            <w:vAlign w:val="center"/>
            <w:hideMark/>
          </w:tcPr>
          <w:p w14:paraId="7543F515" w14:textId="77777777" w:rsidR="001120A6" w:rsidRPr="001120A6" w:rsidRDefault="001120A6" w:rsidP="001120A6">
            <w:pPr>
              <w:jc w:val="left"/>
              <w:rPr>
                <w:color w:val="000000"/>
                <w:sz w:val="22"/>
                <w:szCs w:val="22"/>
              </w:rPr>
            </w:pPr>
            <w:r w:rsidRPr="001120A6">
              <w:rPr>
                <w:color w:val="000000"/>
                <w:sz w:val="22"/>
                <w:szCs w:val="22"/>
              </w:rPr>
              <w:lastRenderedPageBreak/>
              <w:t> </w:t>
            </w:r>
          </w:p>
        </w:tc>
        <w:tc>
          <w:tcPr>
            <w:tcW w:w="2220" w:type="dxa"/>
            <w:tcBorders>
              <w:top w:val="nil"/>
              <w:left w:val="nil"/>
              <w:bottom w:val="single" w:sz="4" w:space="0" w:color="auto"/>
              <w:right w:val="single" w:sz="4" w:space="0" w:color="auto"/>
            </w:tcBorders>
            <w:shd w:val="clear" w:color="auto" w:fill="auto"/>
            <w:vAlign w:val="center"/>
            <w:hideMark/>
          </w:tcPr>
          <w:p w14:paraId="4B1E179F" w14:textId="77777777" w:rsidR="001120A6" w:rsidRPr="001120A6" w:rsidRDefault="001120A6" w:rsidP="001120A6">
            <w:pPr>
              <w:jc w:val="center"/>
              <w:rPr>
                <w:color w:val="000000"/>
                <w:sz w:val="22"/>
                <w:szCs w:val="22"/>
              </w:rPr>
            </w:pPr>
            <w:r w:rsidRPr="001120A6">
              <w:rPr>
                <w:color w:val="000000"/>
                <w:sz w:val="22"/>
                <w:szCs w:val="22"/>
              </w:rPr>
              <w:t xml:space="preserve">ЈП </w:t>
            </w:r>
            <w:r w:rsidRPr="001120A6">
              <w:rPr>
                <w:color w:val="000000"/>
                <w:sz w:val="22"/>
                <w:szCs w:val="22"/>
              </w:rPr>
              <w:lastRenderedPageBreak/>
              <w:t>“Војводинашуме“</w:t>
            </w:r>
          </w:p>
        </w:tc>
      </w:tr>
      <w:tr w:rsidR="001120A6" w:rsidRPr="001120A6" w14:paraId="35A5E5A6"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341534F"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3C25CC99"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1126EDB0" w14:textId="77777777" w:rsidR="001120A6" w:rsidRPr="001120A6" w:rsidRDefault="001120A6" w:rsidP="001120A6">
            <w:pPr>
              <w:jc w:val="right"/>
              <w:rPr>
                <w:color w:val="000000"/>
                <w:sz w:val="22"/>
                <w:szCs w:val="22"/>
              </w:rPr>
            </w:pPr>
            <w:r w:rsidRPr="001120A6">
              <w:rPr>
                <w:color w:val="000000"/>
                <w:sz w:val="22"/>
                <w:szCs w:val="22"/>
              </w:rPr>
              <w:t>1989</w:t>
            </w:r>
          </w:p>
        </w:tc>
        <w:tc>
          <w:tcPr>
            <w:tcW w:w="1060" w:type="dxa"/>
            <w:tcBorders>
              <w:top w:val="nil"/>
              <w:left w:val="nil"/>
              <w:bottom w:val="single" w:sz="4" w:space="0" w:color="auto"/>
              <w:right w:val="single" w:sz="4" w:space="0" w:color="auto"/>
            </w:tcBorders>
            <w:shd w:val="clear" w:color="auto" w:fill="auto"/>
            <w:vAlign w:val="center"/>
            <w:hideMark/>
          </w:tcPr>
          <w:p w14:paraId="1D794631" w14:textId="77777777" w:rsidR="001120A6" w:rsidRPr="001120A6" w:rsidRDefault="001120A6" w:rsidP="001120A6">
            <w:pPr>
              <w:jc w:val="center"/>
              <w:rPr>
                <w:color w:val="000000"/>
                <w:sz w:val="22"/>
                <w:szCs w:val="22"/>
              </w:rPr>
            </w:pPr>
            <w:r w:rsidRPr="001120A6">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14:paraId="508683B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376F87D" w14:textId="77777777" w:rsidR="001120A6" w:rsidRPr="001120A6" w:rsidRDefault="001120A6" w:rsidP="001120A6">
            <w:pPr>
              <w:jc w:val="left"/>
              <w:rPr>
                <w:color w:val="000000"/>
                <w:sz w:val="22"/>
                <w:szCs w:val="22"/>
              </w:rPr>
            </w:pPr>
            <w:r w:rsidRPr="001120A6">
              <w:rPr>
                <w:color w:val="000000"/>
                <w:sz w:val="22"/>
                <w:szCs w:val="22"/>
              </w:rPr>
              <w:t>Остало природно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1627AF6D" w14:textId="77777777" w:rsidR="001120A6" w:rsidRPr="001120A6" w:rsidRDefault="001120A6" w:rsidP="001120A6">
            <w:pPr>
              <w:jc w:val="right"/>
              <w:rPr>
                <w:color w:val="000000"/>
                <w:sz w:val="22"/>
                <w:szCs w:val="22"/>
              </w:rPr>
            </w:pPr>
            <w:r w:rsidRPr="001120A6">
              <w:rPr>
                <w:color w:val="000000"/>
                <w:sz w:val="22"/>
                <w:szCs w:val="22"/>
              </w:rPr>
              <w:t>10662</w:t>
            </w:r>
          </w:p>
        </w:tc>
        <w:tc>
          <w:tcPr>
            <w:tcW w:w="2020" w:type="dxa"/>
            <w:tcBorders>
              <w:top w:val="nil"/>
              <w:left w:val="nil"/>
              <w:bottom w:val="single" w:sz="4" w:space="0" w:color="auto"/>
              <w:right w:val="single" w:sz="4" w:space="0" w:color="auto"/>
            </w:tcBorders>
            <w:shd w:val="clear" w:color="auto" w:fill="auto"/>
            <w:vAlign w:val="center"/>
            <w:hideMark/>
          </w:tcPr>
          <w:p w14:paraId="0B819E2D"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69DD2F5"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FB2B3B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ADCDC1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867ED8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610B7FB"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4A6EBA6D" w14:textId="77777777" w:rsidR="001120A6" w:rsidRPr="001120A6" w:rsidRDefault="001120A6" w:rsidP="001120A6">
            <w:pPr>
              <w:jc w:val="right"/>
              <w:rPr>
                <w:color w:val="000000"/>
                <w:sz w:val="22"/>
                <w:szCs w:val="22"/>
              </w:rPr>
            </w:pPr>
            <w:r w:rsidRPr="001120A6">
              <w:rPr>
                <w:color w:val="000000"/>
                <w:sz w:val="22"/>
                <w:szCs w:val="22"/>
              </w:rPr>
              <w:t>1990</w:t>
            </w:r>
          </w:p>
        </w:tc>
        <w:tc>
          <w:tcPr>
            <w:tcW w:w="1060" w:type="dxa"/>
            <w:tcBorders>
              <w:top w:val="nil"/>
              <w:left w:val="nil"/>
              <w:bottom w:val="single" w:sz="4" w:space="0" w:color="auto"/>
              <w:right w:val="single" w:sz="4" w:space="0" w:color="auto"/>
            </w:tcBorders>
            <w:shd w:val="clear" w:color="auto" w:fill="auto"/>
            <w:vAlign w:val="center"/>
            <w:hideMark/>
          </w:tcPr>
          <w:p w14:paraId="14F2C1D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00216B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B2E2F44"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25D813CE" w14:textId="77777777" w:rsidR="001120A6" w:rsidRPr="001120A6" w:rsidRDefault="001120A6" w:rsidP="001120A6">
            <w:pPr>
              <w:jc w:val="right"/>
              <w:rPr>
                <w:color w:val="000000"/>
                <w:sz w:val="22"/>
                <w:szCs w:val="22"/>
              </w:rPr>
            </w:pPr>
            <w:r w:rsidRPr="001120A6">
              <w:rPr>
                <w:color w:val="000000"/>
                <w:sz w:val="22"/>
                <w:szCs w:val="22"/>
              </w:rPr>
              <w:t>3522</w:t>
            </w:r>
          </w:p>
        </w:tc>
        <w:tc>
          <w:tcPr>
            <w:tcW w:w="2020" w:type="dxa"/>
            <w:tcBorders>
              <w:top w:val="nil"/>
              <w:left w:val="nil"/>
              <w:bottom w:val="single" w:sz="4" w:space="0" w:color="auto"/>
              <w:right w:val="single" w:sz="4" w:space="0" w:color="auto"/>
            </w:tcBorders>
            <w:shd w:val="clear" w:color="auto" w:fill="auto"/>
            <w:vAlign w:val="center"/>
            <w:hideMark/>
          </w:tcPr>
          <w:p w14:paraId="6D7C7FFA"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C46983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B4AAD0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543EAE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5F3D2B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5E896F2"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16F3862D" w14:textId="77777777" w:rsidR="001120A6" w:rsidRPr="001120A6" w:rsidRDefault="001120A6" w:rsidP="001120A6">
            <w:pPr>
              <w:jc w:val="right"/>
              <w:rPr>
                <w:color w:val="000000"/>
                <w:sz w:val="22"/>
                <w:szCs w:val="22"/>
              </w:rPr>
            </w:pPr>
            <w:r w:rsidRPr="001120A6">
              <w:rPr>
                <w:color w:val="000000"/>
                <w:sz w:val="22"/>
                <w:szCs w:val="22"/>
              </w:rPr>
              <w:t>1991</w:t>
            </w:r>
          </w:p>
        </w:tc>
        <w:tc>
          <w:tcPr>
            <w:tcW w:w="1060" w:type="dxa"/>
            <w:tcBorders>
              <w:top w:val="nil"/>
              <w:left w:val="nil"/>
              <w:bottom w:val="single" w:sz="4" w:space="0" w:color="auto"/>
              <w:right w:val="single" w:sz="4" w:space="0" w:color="auto"/>
            </w:tcBorders>
            <w:shd w:val="clear" w:color="auto" w:fill="auto"/>
            <w:vAlign w:val="center"/>
            <w:hideMark/>
          </w:tcPr>
          <w:p w14:paraId="176F320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FDF33E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0D6D3F9"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5C8ED3FE" w14:textId="77777777" w:rsidR="001120A6" w:rsidRPr="001120A6" w:rsidRDefault="001120A6" w:rsidP="001120A6">
            <w:pPr>
              <w:jc w:val="right"/>
              <w:rPr>
                <w:color w:val="000000"/>
                <w:sz w:val="22"/>
                <w:szCs w:val="22"/>
              </w:rPr>
            </w:pPr>
            <w:r w:rsidRPr="001120A6">
              <w:rPr>
                <w:color w:val="000000"/>
                <w:sz w:val="22"/>
                <w:szCs w:val="22"/>
              </w:rPr>
              <w:t>232099</w:t>
            </w:r>
          </w:p>
        </w:tc>
        <w:tc>
          <w:tcPr>
            <w:tcW w:w="2020" w:type="dxa"/>
            <w:tcBorders>
              <w:top w:val="nil"/>
              <w:left w:val="nil"/>
              <w:bottom w:val="single" w:sz="4" w:space="0" w:color="auto"/>
              <w:right w:val="single" w:sz="4" w:space="0" w:color="auto"/>
            </w:tcBorders>
            <w:shd w:val="clear" w:color="auto" w:fill="auto"/>
            <w:vAlign w:val="center"/>
            <w:hideMark/>
          </w:tcPr>
          <w:p w14:paraId="6E679D9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816E19D"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0D9F97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A569B41"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9975AE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E868E6E"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6B12F53D" w14:textId="77777777" w:rsidR="001120A6" w:rsidRPr="001120A6" w:rsidRDefault="001120A6" w:rsidP="001120A6">
            <w:pPr>
              <w:jc w:val="right"/>
              <w:rPr>
                <w:color w:val="000000"/>
                <w:sz w:val="22"/>
                <w:szCs w:val="22"/>
              </w:rPr>
            </w:pPr>
            <w:r w:rsidRPr="001120A6">
              <w:rPr>
                <w:color w:val="000000"/>
                <w:sz w:val="22"/>
                <w:szCs w:val="22"/>
              </w:rPr>
              <w:t>1997</w:t>
            </w:r>
          </w:p>
        </w:tc>
        <w:tc>
          <w:tcPr>
            <w:tcW w:w="1060" w:type="dxa"/>
            <w:tcBorders>
              <w:top w:val="nil"/>
              <w:left w:val="nil"/>
              <w:bottom w:val="single" w:sz="4" w:space="0" w:color="auto"/>
              <w:right w:val="single" w:sz="4" w:space="0" w:color="auto"/>
            </w:tcBorders>
            <w:shd w:val="clear" w:color="auto" w:fill="auto"/>
            <w:vAlign w:val="center"/>
            <w:hideMark/>
          </w:tcPr>
          <w:p w14:paraId="515718D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561280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B4A7827"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02F04C8F" w14:textId="77777777" w:rsidR="001120A6" w:rsidRPr="001120A6" w:rsidRDefault="001120A6" w:rsidP="001120A6">
            <w:pPr>
              <w:jc w:val="right"/>
              <w:rPr>
                <w:color w:val="000000"/>
                <w:sz w:val="22"/>
                <w:szCs w:val="22"/>
              </w:rPr>
            </w:pPr>
            <w:r w:rsidRPr="001120A6">
              <w:rPr>
                <w:color w:val="000000"/>
                <w:sz w:val="22"/>
                <w:szCs w:val="22"/>
              </w:rPr>
              <w:t>10278</w:t>
            </w:r>
          </w:p>
        </w:tc>
        <w:tc>
          <w:tcPr>
            <w:tcW w:w="2020" w:type="dxa"/>
            <w:tcBorders>
              <w:top w:val="nil"/>
              <w:left w:val="nil"/>
              <w:bottom w:val="single" w:sz="4" w:space="0" w:color="auto"/>
              <w:right w:val="single" w:sz="4" w:space="0" w:color="auto"/>
            </w:tcBorders>
            <w:shd w:val="clear" w:color="auto" w:fill="auto"/>
            <w:vAlign w:val="center"/>
            <w:hideMark/>
          </w:tcPr>
          <w:p w14:paraId="57B5BC0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1FA32BA"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678FB8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A4242F4"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78EAFF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801FFD4"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7FC06B70" w14:textId="77777777" w:rsidR="001120A6" w:rsidRPr="001120A6" w:rsidRDefault="001120A6" w:rsidP="001120A6">
            <w:pPr>
              <w:jc w:val="right"/>
              <w:rPr>
                <w:color w:val="000000"/>
                <w:sz w:val="22"/>
                <w:szCs w:val="22"/>
              </w:rPr>
            </w:pPr>
            <w:r w:rsidRPr="001120A6">
              <w:rPr>
                <w:color w:val="000000"/>
                <w:sz w:val="22"/>
                <w:szCs w:val="22"/>
              </w:rPr>
              <w:t>1999</w:t>
            </w:r>
          </w:p>
        </w:tc>
        <w:tc>
          <w:tcPr>
            <w:tcW w:w="1060" w:type="dxa"/>
            <w:tcBorders>
              <w:top w:val="nil"/>
              <w:left w:val="nil"/>
              <w:bottom w:val="single" w:sz="4" w:space="0" w:color="auto"/>
              <w:right w:val="single" w:sz="4" w:space="0" w:color="auto"/>
            </w:tcBorders>
            <w:shd w:val="clear" w:color="auto" w:fill="auto"/>
            <w:vAlign w:val="center"/>
            <w:hideMark/>
          </w:tcPr>
          <w:p w14:paraId="13E6989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07941F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6E43111"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4B3B2394" w14:textId="77777777" w:rsidR="001120A6" w:rsidRPr="001120A6" w:rsidRDefault="001120A6" w:rsidP="001120A6">
            <w:pPr>
              <w:jc w:val="right"/>
              <w:rPr>
                <w:color w:val="000000"/>
                <w:sz w:val="22"/>
                <w:szCs w:val="22"/>
              </w:rPr>
            </w:pPr>
            <w:r w:rsidRPr="001120A6">
              <w:rPr>
                <w:color w:val="000000"/>
                <w:sz w:val="22"/>
                <w:szCs w:val="22"/>
              </w:rPr>
              <w:t>16386</w:t>
            </w:r>
          </w:p>
        </w:tc>
        <w:tc>
          <w:tcPr>
            <w:tcW w:w="2020" w:type="dxa"/>
            <w:tcBorders>
              <w:top w:val="nil"/>
              <w:left w:val="nil"/>
              <w:bottom w:val="single" w:sz="4" w:space="0" w:color="auto"/>
              <w:right w:val="single" w:sz="4" w:space="0" w:color="auto"/>
            </w:tcBorders>
            <w:shd w:val="clear" w:color="auto" w:fill="auto"/>
            <w:vAlign w:val="center"/>
            <w:hideMark/>
          </w:tcPr>
          <w:p w14:paraId="36D0CCC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34C598B"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313D0E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90D3182"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B0F5FF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7E21C1D"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485D6F28" w14:textId="77777777" w:rsidR="001120A6" w:rsidRPr="001120A6" w:rsidRDefault="001120A6" w:rsidP="001120A6">
            <w:pPr>
              <w:jc w:val="right"/>
              <w:rPr>
                <w:color w:val="000000"/>
                <w:sz w:val="22"/>
                <w:szCs w:val="22"/>
              </w:rPr>
            </w:pPr>
            <w:r w:rsidRPr="001120A6">
              <w:rPr>
                <w:color w:val="000000"/>
                <w:sz w:val="22"/>
                <w:szCs w:val="22"/>
              </w:rPr>
              <w:t>2001</w:t>
            </w:r>
          </w:p>
        </w:tc>
        <w:tc>
          <w:tcPr>
            <w:tcW w:w="1060" w:type="dxa"/>
            <w:tcBorders>
              <w:top w:val="nil"/>
              <w:left w:val="nil"/>
              <w:bottom w:val="single" w:sz="4" w:space="0" w:color="auto"/>
              <w:right w:val="single" w:sz="4" w:space="0" w:color="auto"/>
            </w:tcBorders>
            <w:shd w:val="clear" w:color="auto" w:fill="auto"/>
            <w:vAlign w:val="center"/>
            <w:hideMark/>
          </w:tcPr>
          <w:p w14:paraId="437E3D9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D0D2DC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DA140E5"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0E436DBB" w14:textId="77777777" w:rsidR="001120A6" w:rsidRPr="001120A6" w:rsidRDefault="001120A6" w:rsidP="001120A6">
            <w:pPr>
              <w:jc w:val="right"/>
              <w:rPr>
                <w:color w:val="000000"/>
                <w:sz w:val="22"/>
                <w:szCs w:val="22"/>
              </w:rPr>
            </w:pPr>
            <w:r w:rsidRPr="001120A6">
              <w:rPr>
                <w:color w:val="000000"/>
                <w:sz w:val="22"/>
                <w:szCs w:val="22"/>
              </w:rPr>
              <w:t>766706</w:t>
            </w:r>
          </w:p>
        </w:tc>
        <w:tc>
          <w:tcPr>
            <w:tcW w:w="2020" w:type="dxa"/>
            <w:tcBorders>
              <w:top w:val="nil"/>
              <w:left w:val="nil"/>
              <w:bottom w:val="single" w:sz="4" w:space="0" w:color="auto"/>
              <w:right w:val="single" w:sz="4" w:space="0" w:color="auto"/>
            </w:tcBorders>
            <w:shd w:val="clear" w:color="auto" w:fill="auto"/>
            <w:vAlign w:val="center"/>
            <w:hideMark/>
          </w:tcPr>
          <w:p w14:paraId="4BD55EE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3A7623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76FDA0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9B8E6DA"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A31540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17201BD"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2DB97E09" w14:textId="77777777" w:rsidR="001120A6" w:rsidRPr="001120A6" w:rsidRDefault="001120A6" w:rsidP="001120A6">
            <w:pPr>
              <w:jc w:val="right"/>
              <w:rPr>
                <w:color w:val="000000"/>
                <w:sz w:val="22"/>
                <w:szCs w:val="22"/>
              </w:rPr>
            </w:pPr>
            <w:r w:rsidRPr="001120A6">
              <w:rPr>
                <w:color w:val="000000"/>
                <w:sz w:val="22"/>
                <w:szCs w:val="22"/>
              </w:rPr>
              <w:t>2017</w:t>
            </w:r>
          </w:p>
        </w:tc>
        <w:tc>
          <w:tcPr>
            <w:tcW w:w="1060" w:type="dxa"/>
            <w:tcBorders>
              <w:top w:val="nil"/>
              <w:left w:val="nil"/>
              <w:bottom w:val="single" w:sz="4" w:space="0" w:color="auto"/>
              <w:right w:val="single" w:sz="4" w:space="0" w:color="auto"/>
            </w:tcBorders>
            <w:shd w:val="clear" w:color="auto" w:fill="auto"/>
            <w:vAlign w:val="center"/>
            <w:hideMark/>
          </w:tcPr>
          <w:p w14:paraId="4024F8F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56FB91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A1CFC15"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14FF58BF" w14:textId="77777777" w:rsidR="001120A6" w:rsidRPr="001120A6" w:rsidRDefault="001120A6" w:rsidP="001120A6">
            <w:pPr>
              <w:jc w:val="right"/>
              <w:rPr>
                <w:color w:val="000000"/>
                <w:sz w:val="22"/>
                <w:szCs w:val="22"/>
              </w:rPr>
            </w:pPr>
            <w:r w:rsidRPr="001120A6">
              <w:rPr>
                <w:color w:val="000000"/>
                <w:sz w:val="22"/>
                <w:szCs w:val="22"/>
              </w:rPr>
              <w:t>127382</w:t>
            </w:r>
          </w:p>
        </w:tc>
        <w:tc>
          <w:tcPr>
            <w:tcW w:w="2020" w:type="dxa"/>
            <w:tcBorders>
              <w:top w:val="nil"/>
              <w:left w:val="nil"/>
              <w:bottom w:val="single" w:sz="4" w:space="0" w:color="auto"/>
              <w:right w:val="single" w:sz="4" w:space="0" w:color="auto"/>
            </w:tcBorders>
            <w:shd w:val="clear" w:color="auto" w:fill="auto"/>
            <w:vAlign w:val="center"/>
            <w:hideMark/>
          </w:tcPr>
          <w:p w14:paraId="22FC43D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2C29E1D"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F389BA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53A4CA5"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57D437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190FE78"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627F392D" w14:textId="77777777" w:rsidR="001120A6" w:rsidRPr="001120A6" w:rsidRDefault="001120A6" w:rsidP="001120A6">
            <w:pPr>
              <w:jc w:val="right"/>
              <w:rPr>
                <w:color w:val="000000"/>
                <w:sz w:val="22"/>
                <w:szCs w:val="22"/>
              </w:rPr>
            </w:pPr>
            <w:r w:rsidRPr="001120A6">
              <w:rPr>
                <w:color w:val="000000"/>
                <w:sz w:val="22"/>
                <w:szCs w:val="22"/>
              </w:rPr>
              <w:t>2017</w:t>
            </w:r>
          </w:p>
        </w:tc>
        <w:tc>
          <w:tcPr>
            <w:tcW w:w="1060" w:type="dxa"/>
            <w:tcBorders>
              <w:top w:val="nil"/>
              <w:left w:val="nil"/>
              <w:bottom w:val="single" w:sz="4" w:space="0" w:color="auto"/>
              <w:right w:val="single" w:sz="4" w:space="0" w:color="auto"/>
            </w:tcBorders>
            <w:shd w:val="clear" w:color="auto" w:fill="auto"/>
            <w:vAlign w:val="center"/>
            <w:hideMark/>
          </w:tcPr>
          <w:p w14:paraId="45C16FA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8E5409F" w14:textId="77777777" w:rsidR="001120A6" w:rsidRPr="001120A6" w:rsidRDefault="001120A6" w:rsidP="001120A6">
            <w:pPr>
              <w:jc w:val="center"/>
              <w:rPr>
                <w:color w:val="000000"/>
                <w:sz w:val="22"/>
                <w:szCs w:val="22"/>
              </w:rPr>
            </w:pPr>
            <w:r w:rsidRPr="001120A6">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7DECDD43"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02F15AD0" w14:textId="77777777" w:rsidR="001120A6" w:rsidRPr="001120A6" w:rsidRDefault="001120A6" w:rsidP="001120A6">
            <w:pPr>
              <w:jc w:val="right"/>
              <w:rPr>
                <w:color w:val="000000"/>
                <w:sz w:val="22"/>
                <w:szCs w:val="22"/>
              </w:rPr>
            </w:pPr>
            <w:r w:rsidRPr="001120A6">
              <w:rPr>
                <w:color w:val="000000"/>
                <w:sz w:val="22"/>
                <w:szCs w:val="22"/>
              </w:rPr>
              <w:t>82893</w:t>
            </w:r>
          </w:p>
        </w:tc>
        <w:tc>
          <w:tcPr>
            <w:tcW w:w="2020" w:type="dxa"/>
            <w:tcBorders>
              <w:top w:val="nil"/>
              <w:left w:val="nil"/>
              <w:bottom w:val="single" w:sz="4" w:space="0" w:color="auto"/>
              <w:right w:val="single" w:sz="4" w:space="0" w:color="auto"/>
            </w:tcBorders>
            <w:shd w:val="clear" w:color="auto" w:fill="auto"/>
            <w:vAlign w:val="center"/>
            <w:hideMark/>
          </w:tcPr>
          <w:p w14:paraId="0035A0A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45FE369"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DA3EFF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6A878F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89B355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55993C2"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188654D1" w14:textId="77777777" w:rsidR="001120A6" w:rsidRPr="001120A6" w:rsidRDefault="001120A6" w:rsidP="001120A6">
            <w:pPr>
              <w:jc w:val="right"/>
              <w:rPr>
                <w:color w:val="000000"/>
                <w:sz w:val="22"/>
                <w:szCs w:val="22"/>
              </w:rPr>
            </w:pPr>
            <w:r w:rsidRPr="001120A6">
              <w:rPr>
                <w:color w:val="000000"/>
                <w:sz w:val="22"/>
                <w:szCs w:val="22"/>
              </w:rPr>
              <w:t>2317</w:t>
            </w:r>
          </w:p>
        </w:tc>
        <w:tc>
          <w:tcPr>
            <w:tcW w:w="1060" w:type="dxa"/>
            <w:tcBorders>
              <w:top w:val="nil"/>
              <w:left w:val="nil"/>
              <w:bottom w:val="single" w:sz="4" w:space="0" w:color="auto"/>
              <w:right w:val="single" w:sz="4" w:space="0" w:color="auto"/>
            </w:tcBorders>
            <w:shd w:val="clear" w:color="auto" w:fill="auto"/>
            <w:vAlign w:val="center"/>
            <w:hideMark/>
          </w:tcPr>
          <w:p w14:paraId="7470998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EBE0A4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B9D684F"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60B79E13" w14:textId="77777777" w:rsidR="001120A6" w:rsidRPr="001120A6" w:rsidRDefault="001120A6" w:rsidP="001120A6">
            <w:pPr>
              <w:jc w:val="right"/>
              <w:rPr>
                <w:color w:val="000000"/>
                <w:sz w:val="22"/>
                <w:szCs w:val="22"/>
              </w:rPr>
            </w:pPr>
            <w:r w:rsidRPr="001120A6">
              <w:rPr>
                <w:color w:val="000000"/>
                <w:sz w:val="22"/>
                <w:szCs w:val="22"/>
              </w:rPr>
              <w:t>1500</w:t>
            </w:r>
          </w:p>
        </w:tc>
        <w:tc>
          <w:tcPr>
            <w:tcW w:w="2020" w:type="dxa"/>
            <w:tcBorders>
              <w:top w:val="nil"/>
              <w:left w:val="nil"/>
              <w:bottom w:val="single" w:sz="4" w:space="0" w:color="auto"/>
              <w:right w:val="single" w:sz="4" w:space="0" w:color="auto"/>
            </w:tcBorders>
            <w:shd w:val="clear" w:color="auto" w:fill="auto"/>
            <w:vAlign w:val="center"/>
            <w:hideMark/>
          </w:tcPr>
          <w:p w14:paraId="7F38370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AA34E73"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6055C0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D0B7AD0"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835A8A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D949B83"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391EBFF1" w14:textId="77777777" w:rsidR="001120A6" w:rsidRPr="001120A6" w:rsidRDefault="001120A6" w:rsidP="001120A6">
            <w:pPr>
              <w:jc w:val="right"/>
              <w:rPr>
                <w:color w:val="000000"/>
                <w:sz w:val="22"/>
                <w:szCs w:val="22"/>
              </w:rPr>
            </w:pPr>
            <w:r w:rsidRPr="001120A6">
              <w:rPr>
                <w:color w:val="000000"/>
                <w:sz w:val="22"/>
                <w:szCs w:val="22"/>
              </w:rPr>
              <w:t>2574</w:t>
            </w:r>
          </w:p>
        </w:tc>
        <w:tc>
          <w:tcPr>
            <w:tcW w:w="1060" w:type="dxa"/>
            <w:tcBorders>
              <w:top w:val="nil"/>
              <w:left w:val="nil"/>
              <w:bottom w:val="single" w:sz="4" w:space="0" w:color="auto"/>
              <w:right w:val="single" w:sz="4" w:space="0" w:color="auto"/>
            </w:tcBorders>
            <w:shd w:val="clear" w:color="auto" w:fill="auto"/>
            <w:vAlign w:val="center"/>
            <w:hideMark/>
          </w:tcPr>
          <w:p w14:paraId="6BB641B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A04CA8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4DB4370"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5AB6ECB6" w14:textId="77777777" w:rsidR="001120A6" w:rsidRPr="001120A6" w:rsidRDefault="001120A6" w:rsidP="001120A6">
            <w:pPr>
              <w:jc w:val="right"/>
              <w:rPr>
                <w:color w:val="000000"/>
                <w:sz w:val="22"/>
                <w:szCs w:val="22"/>
              </w:rPr>
            </w:pPr>
            <w:r w:rsidRPr="001120A6">
              <w:rPr>
                <w:color w:val="000000"/>
                <w:sz w:val="22"/>
                <w:szCs w:val="22"/>
              </w:rPr>
              <w:t>3450</w:t>
            </w:r>
          </w:p>
        </w:tc>
        <w:tc>
          <w:tcPr>
            <w:tcW w:w="2020" w:type="dxa"/>
            <w:tcBorders>
              <w:top w:val="nil"/>
              <w:left w:val="nil"/>
              <w:bottom w:val="single" w:sz="4" w:space="0" w:color="auto"/>
              <w:right w:val="single" w:sz="4" w:space="0" w:color="auto"/>
            </w:tcBorders>
            <w:shd w:val="clear" w:color="auto" w:fill="auto"/>
            <w:vAlign w:val="center"/>
            <w:hideMark/>
          </w:tcPr>
          <w:p w14:paraId="36A3F7D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B676791"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8FD009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F58C4FD"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C7369F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2B5BC18"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00FDAC81" w14:textId="77777777" w:rsidR="001120A6" w:rsidRPr="001120A6" w:rsidRDefault="001120A6" w:rsidP="001120A6">
            <w:pPr>
              <w:jc w:val="right"/>
              <w:rPr>
                <w:color w:val="000000"/>
                <w:sz w:val="22"/>
                <w:szCs w:val="22"/>
              </w:rPr>
            </w:pPr>
            <w:r w:rsidRPr="001120A6">
              <w:rPr>
                <w:color w:val="000000"/>
                <w:sz w:val="22"/>
                <w:szCs w:val="22"/>
              </w:rPr>
              <w:t>2891</w:t>
            </w:r>
          </w:p>
        </w:tc>
        <w:tc>
          <w:tcPr>
            <w:tcW w:w="1060" w:type="dxa"/>
            <w:tcBorders>
              <w:top w:val="nil"/>
              <w:left w:val="nil"/>
              <w:bottom w:val="single" w:sz="4" w:space="0" w:color="auto"/>
              <w:right w:val="single" w:sz="4" w:space="0" w:color="auto"/>
            </w:tcBorders>
            <w:shd w:val="clear" w:color="auto" w:fill="auto"/>
            <w:vAlign w:val="center"/>
            <w:hideMark/>
          </w:tcPr>
          <w:p w14:paraId="1ECF84C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A260E8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1073707"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4CD6E6AA" w14:textId="77777777" w:rsidR="001120A6" w:rsidRPr="001120A6" w:rsidRDefault="001120A6" w:rsidP="001120A6">
            <w:pPr>
              <w:jc w:val="right"/>
              <w:rPr>
                <w:color w:val="000000"/>
                <w:sz w:val="22"/>
                <w:szCs w:val="22"/>
              </w:rPr>
            </w:pPr>
            <w:r w:rsidRPr="001120A6">
              <w:rPr>
                <w:color w:val="000000"/>
                <w:sz w:val="22"/>
                <w:szCs w:val="22"/>
              </w:rPr>
              <w:t>1160</w:t>
            </w:r>
          </w:p>
        </w:tc>
        <w:tc>
          <w:tcPr>
            <w:tcW w:w="2020" w:type="dxa"/>
            <w:tcBorders>
              <w:top w:val="nil"/>
              <w:left w:val="nil"/>
              <w:bottom w:val="single" w:sz="4" w:space="0" w:color="auto"/>
              <w:right w:val="single" w:sz="4" w:space="0" w:color="auto"/>
            </w:tcBorders>
            <w:shd w:val="clear" w:color="auto" w:fill="auto"/>
            <w:vAlign w:val="center"/>
            <w:hideMark/>
          </w:tcPr>
          <w:p w14:paraId="6B5BE51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F71962D"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39B13F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7A3BDE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B89FFD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828C488"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0F085EB0" w14:textId="77777777" w:rsidR="001120A6" w:rsidRPr="001120A6" w:rsidRDefault="001120A6" w:rsidP="001120A6">
            <w:pPr>
              <w:jc w:val="right"/>
              <w:rPr>
                <w:color w:val="000000"/>
                <w:sz w:val="22"/>
                <w:szCs w:val="22"/>
              </w:rPr>
            </w:pPr>
            <w:r w:rsidRPr="001120A6">
              <w:rPr>
                <w:color w:val="000000"/>
                <w:sz w:val="22"/>
                <w:szCs w:val="22"/>
              </w:rPr>
              <w:t>1992</w:t>
            </w:r>
          </w:p>
        </w:tc>
        <w:tc>
          <w:tcPr>
            <w:tcW w:w="1060" w:type="dxa"/>
            <w:tcBorders>
              <w:top w:val="nil"/>
              <w:left w:val="nil"/>
              <w:bottom w:val="single" w:sz="4" w:space="0" w:color="auto"/>
              <w:right w:val="single" w:sz="4" w:space="0" w:color="auto"/>
            </w:tcBorders>
            <w:shd w:val="clear" w:color="auto" w:fill="auto"/>
            <w:vAlign w:val="center"/>
            <w:hideMark/>
          </w:tcPr>
          <w:p w14:paraId="4F25522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5CCFE8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44C6306" w14:textId="77777777" w:rsidR="001120A6" w:rsidRPr="001120A6" w:rsidRDefault="001120A6" w:rsidP="001120A6">
            <w:pPr>
              <w:jc w:val="left"/>
              <w:rPr>
                <w:color w:val="000000"/>
                <w:sz w:val="22"/>
                <w:szCs w:val="22"/>
              </w:rPr>
            </w:pPr>
            <w:r w:rsidRPr="001120A6">
              <w:rPr>
                <w:color w:val="000000"/>
                <w:sz w:val="22"/>
                <w:szCs w:val="22"/>
              </w:rPr>
              <w:t>Њива 7. класе</w:t>
            </w:r>
          </w:p>
        </w:tc>
        <w:tc>
          <w:tcPr>
            <w:tcW w:w="1220" w:type="dxa"/>
            <w:tcBorders>
              <w:top w:val="nil"/>
              <w:left w:val="nil"/>
              <w:bottom w:val="single" w:sz="4" w:space="0" w:color="auto"/>
              <w:right w:val="single" w:sz="4" w:space="0" w:color="auto"/>
            </w:tcBorders>
            <w:shd w:val="clear" w:color="auto" w:fill="auto"/>
            <w:vAlign w:val="center"/>
            <w:hideMark/>
          </w:tcPr>
          <w:p w14:paraId="017F8D96" w14:textId="77777777" w:rsidR="001120A6" w:rsidRPr="001120A6" w:rsidRDefault="001120A6" w:rsidP="001120A6">
            <w:pPr>
              <w:jc w:val="right"/>
              <w:rPr>
                <w:color w:val="000000"/>
                <w:sz w:val="22"/>
                <w:szCs w:val="22"/>
              </w:rPr>
            </w:pPr>
            <w:r w:rsidRPr="001120A6">
              <w:rPr>
                <w:color w:val="000000"/>
                <w:sz w:val="22"/>
                <w:szCs w:val="22"/>
              </w:rPr>
              <w:t>810</w:t>
            </w:r>
          </w:p>
        </w:tc>
        <w:tc>
          <w:tcPr>
            <w:tcW w:w="2020" w:type="dxa"/>
            <w:tcBorders>
              <w:top w:val="nil"/>
              <w:left w:val="nil"/>
              <w:bottom w:val="single" w:sz="4" w:space="0" w:color="auto"/>
              <w:right w:val="single" w:sz="4" w:space="0" w:color="auto"/>
            </w:tcBorders>
            <w:shd w:val="clear" w:color="auto" w:fill="auto"/>
            <w:vAlign w:val="center"/>
            <w:hideMark/>
          </w:tcPr>
          <w:p w14:paraId="15677402"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3CDA3344"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19ED8212"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5D1E7D84"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FB9778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92B2E64"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489F7C95" w14:textId="77777777" w:rsidR="001120A6" w:rsidRPr="001120A6" w:rsidRDefault="001120A6" w:rsidP="001120A6">
            <w:pPr>
              <w:jc w:val="right"/>
              <w:rPr>
                <w:color w:val="000000"/>
                <w:sz w:val="22"/>
                <w:szCs w:val="22"/>
              </w:rPr>
            </w:pPr>
            <w:r w:rsidRPr="001120A6">
              <w:rPr>
                <w:color w:val="000000"/>
                <w:sz w:val="22"/>
                <w:szCs w:val="22"/>
              </w:rPr>
              <w:t>1993</w:t>
            </w:r>
          </w:p>
        </w:tc>
        <w:tc>
          <w:tcPr>
            <w:tcW w:w="1060" w:type="dxa"/>
            <w:tcBorders>
              <w:top w:val="nil"/>
              <w:left w:val="nil"/>
              <w:bottom w:val="single" w:sz="4" w:space="0" w:color="auto"/>
              <w:right w:val="single" w:sz="4" w:space="0" w:color="auto"/>
            </w:tcBorders>
            <w:shd w:val="clear" w:color="auto" w:fill="auto"/>
            <w:vAlign w:val="center"/>
            <w:hideMark/>
          </w:tcPr>
          <w:p w14:paraId="297B3A3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774506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43C6644" w14:textId="77777777" w:rsidR="001120A6" w:rsidRPr="001120A6" w:rsidRDefault="001120A6" w:rsidP="001120A6">
            <w:pPr>
              <w:jc w:val="left"/>
              <w:rPr>
                <w:color w:val="000000"/>
                <w:sz w:val="22"/>
                <w:szCs w:val="22"/>
              </w:rPr>
            </w:pPr>
            <w:r w:rsidRPr="001120A6">
              <w:rPr>
                <w:color w:val="000000"/>
                <w:sz w:val="22"/>
                <w:szCs w:val="22"/>
              </w:rPr>
              <w:t>Ливада 5. класе</w:t>
            </w:r>
          </w:p>
        </w:tc>
        <w:tc>
          <w:tcPr>
            <w:tcW w:w="1220" w:type="dxa"/>
            <w:tcBorders>
              <w:top w:val="nil"/>
              <w:left w:val="nil"/>
              <w:bottom w:val="single" w:sz="4" w:space="0" w:color="auto"/>
              <w:right w:val="single" w:sz="4" w:space="0" w:color="auto"/>
            </w:tcBorders>
            <w:shd w:val="clear" w:color="auto" w:fill="auto"/>
            <w:vAlign w:val="center"/>
            <w:hideMark/>
          </w:tcPr>
          <w:p w14:paraId="5C2C0E0D" w14:textId="77777777" w:rsidR="001120A6" w:rsidRPr="001120A6" w:rsidRDefault="001120A6" w:rsidP="001120A6">
            <w:pPr>
              <w:jc w:val="right"/>
              <w:rPr>
                <w:color w:val="000000"/>
                <w:sz w:val="22"/>
                <w:szCs w:val="22"/>
              </w:rPr>
            </w:pPr>
            <w:r w:rsidRPr="001120A6">
              <w:rPr>
                <w:color w:val="000000"/>
                <w:sz w:val="22"/>
                <w:szCs w:val="22"/>
              </w:rPr>
              <w:t>3500</w:t>
            </w:r>
          </w:p>
        </w:tc>
        <w:tc>
          <w:tcPr>
            <w:tcW w:w="2020" w:type="dxa"/>
            <w:tcBorders>
              <w:top w:val="nil"/>
              <w:left w:val="nil"/>
              <w:bottom w:val="single" w:sz="4" w:space="0" w:color="auto"/>
              <w:right w:val="single" w:sz="4" w:space="0" w:color="auto"/>
            </w:tcBorders>
            <w:shd w:val="clear" w:color="auto" w:fill="auto"/>
            <w:vAlign w:val="center"/>
            <w:hideMark/>
          </w:tcPr>
          <w:p w14:paraId="2123F047"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7AC58850"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070B71EE"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43555298"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5C22AC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4F04832"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010E84A7" w14:textId="77777777" w:rsidR="001120A6" w:rsidRPr="001120A6" w:rsidRDefault="001120A6" w:rsidP="001120A6">
            <w:pPr>
              <w:jc w:val="right"/>
              <w:rPr>
                <w:color w:val="000000"/>
                <w:sz w:val="22"/>
                <w:szCs w:val="22"/>
              </w:rPr>
            </w:pPr>
            <w:r w:rsidRPr="001120A6">
              <w:rPr>
                <w:color w:val="000000"/>
                <w:sz w:val="22"/>
                <w:szCs w:val="22"/>
              </w:rPr>
              <w:t>1994</w:t>
            </w:r>
          </w:p>
        </w:tc>
        <w:tc>
          <w:tcPr>
            <w:tcW w:w="1060" w:type="dxa"/>
            <w:tcBorders>
              <w:top w:val="nil"/>
              <w:left w:val="nil"/>
              <w:bottom w:val="single" w:sz="4" w:space="0" w:color="auto"/>
              <w:right w:val="single" w:sz="4" w:space="0" w:color="auto"/>
            </w:tcBorders>
            <w:shd w:val="clear" w:color="auto" w:fill="auto"/>
            <w:vAlign w:val="center"/>
            <w:hideMark/>
          </w:tcPr>
          <w:p w14:paraId="2503B00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9846FE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8C4FBB2" w14:textId="77777777" w:rsidR="001120A6" w:rsidRPr="001120A6" w:rsidRDefault="001120A6" w:rsidP="001120A6">
            <w:pPr>
              <w:jc w:val="left"/>
              <w:rPr>
                <w:color w:val="000000"/>
                <w:sz w:val="22"/>
                <w:szCs w:val="22"/>
              </w:rPr>
            </w:pPr>
            <w:r w:rsidRPr="001120A6">
              <w:rPr>
                <w:color w:val="000000"/>
                <w:sz w:val="22"/>
                <w:szCs w:val="22"/>
              </w:rPr>
              <w:t>Ливада 5. класе</w:t>
            </w:r>
          </w:p>
        </w:tc>
        <w:tc>
          <w:tcPr>
            <w:tcW w:w="1220" w:type="dxa"/>
            <w:tcBorders>
              <w:top w:val="nil"/>
              <w:left w:val="nil"/>
              <w:bottom w:val="single" w:sz="4" w:space="0" w:color="auto"/>
              <w:right w:val="single" w:sz="4" w:space="0" w:color="auto"/>
            </w:tcBorders>
            <w:shd w:val="clear" w:color="auto" w:fill="auto"/>
            <w:vAlign w:val="center"/>
            <w:hideMark/>
          </w:tcPr>
          <w:p w14:paraId="07F89B8B" w14:textId="77777777" w:rsidR="001120A6" w:rsidRPr="001120A6" w:rsidRDefault="001120A6" w:rsidP="001120A6">
            <w:pPr>
              <w:jc w:val="right"/>
              <w:rPr>
                <w:color w:val="000000"/>
                <w:sz w:val="22"/>
                <w:szCs w:val="22"/>
              </w:rPr>
            </w:pPr>
            <w:r w:rsidRPr="001120A6">
              <w:rPr>
                <w:color w:val="000000"/>
                <w:sz w:val="22"/>
                <w:szCs w:val="22"/>
              </w:rPr>
              <w:t>18216</w:t>
            </w:r>
          </w:p>
        </w:tc>
        <w:tc>
          <w:tcPr>
            <w:tcW w:w="2020" w:type="dxa"/>
            <w:tcBorders>
              <w:top w:val="nil"/>
              <w:left w:val="nil"/>
              <w:bottom w:val="single" w:sz="4" w:space="0" w:color="auto"/>
              <w:right w:val="single" w:sz="4" w:space="0" w:color="auto"/>
            </w:tcBorders>
            <w:shd w:val="clear" w:color="auto" w:fill="auto"/>
            <w:vAlign w:val="center"/>
            <w:hideMark/>
          </w:tcPr>
          <w:p w14:paraId="6773E458"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640BF90B"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3A5E00E6"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5ED6DB1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B4E5F4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8AAA46D"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5572BDD1" w14:textId="77777777" w:rsidR="001120A6" w:rsidRPr="001120A6" w:rsidRDefault="001120A6" w:rsidP="001120A6">
            <w:pPr>
              <w:jc w:val="right"/>
              <w:rPr>
                <w:color w:val="000000"/>
                <w:sz w:val="22"/>
                <w:szCs w:val="22"/>
              </w:rPr>
            </w:pPr>
            <w:r w:rsidRPr="001120A6">
              <w:rPr>
                <w:color w:val="000000"/>
                <w:sz w:val="22"/>
                <w:szCs w:val="22"/>
              </w:rPr>
              <w:t>1995</w:t>
            </w:r>
          </w:p>
        </w:tc>
        <w:tc>
          <w:tcPr>
            <w:tcW w:w="1060" w:type="dxa"/>
            <w:tcBorders>
              <w:top w:val="nil"/>
              <w:left w:val="nil"/>
              <w:bottom w:val="single" w:sz="4" w:space="0" w:color="auto"/>
              <w:right w:val="single" w:sz="4" w:space="0" w:color="auto"/>
            </w:tcBorders>
            <w:shd w:val="clear" w:color="auto" w:fill="auto"/>
            <w:vAlign w:val="center"/>
            <w:hideMark/>
          </w:tcPr>
          <w:p w14:paraId="2DE8DB0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928AA0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80F0D95" w14:textId="77777777" w:rsidR="001120A6" w:rsidRPr="001120A6" w:rsidRDefault="001120A6" w:rsidP="001120A6">
            <w:pPr>
              <w:jc w:val="left"/>
              <w:rPr>
                <w:color w:val="000000"/>
                <w:sz w:val="22"/>
                <w:szCs w:val="22"/>
              </w:rPr>
            </w:pPr>
            <w:r w:rsidRPr="001120A6">
              <w:rPr>
                <w:color w:val="000000"/>
                <w:sz w:val="22"/>
                <w:szCs w:val="22"/>
              </w:rPr>
              <w:t>Остало природно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4488D476" w14:textId="77777777" w:rsidR="001120A6" w:rsidRPr="001120A6" w:rsidRDefault="001120A6" w:rsidP="001120A6">
            <w:pPr>
              <w:jc w:val="right"/>
              <w:rPr>
                <w:color w:val="000000"/>
                <w:sz w:val="22"/>
                <w:szCs w:val="22"/>
              </w:rPr>
            </w:pPr>
            <w:r w:rsidRPr="001120A6">
              <w:rPr>
                <w:color w:val="000000"/>
                <w:sz w:val="22"/>
                <w:szCs w:val="22"/>
              </w:rPr>
              <w:t>39451</w:t>
            </w:r>
          </w:p>
        </w:tc>
        <w:tc>
          <w:tcPr>
            <w:tcW w:w="2020" w:type="dxa"/>
            <w:tcBorders>
              <w:top w:val="nil"/>
              <w:left w:val="nil"/>
              <w:bottom w:val="single" w:sz="4" w:space="0" w:color="auto"/>
              <w:right w:val="single" w:sz="4" w:space="0" w:color="auto"/>
            </w:tcBorders>
            <w:shd w:val="clear" w:color="auto" w:fill="auto"/>
            <w:vAlign w:val="center"/>
            <w:hideMark/>
          </w:tcPr>
          <w:p w14:paraId="504B89B5"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7CEED298"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71121C5C"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5871B29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3A03AA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4F6FA13"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71E489D5" w14:textId="77777777" w:rsidR="001120A6" w:rsidRPr="001120A6" w:rsidRDefault="001120A6" w:rsidP="001120A6">
            <w:pPr>
              <w:jc w:val="right"/>
              <w:rPr>
                <w:color w:val="000000"/>
                <w:sz w:val="22"/>
                <w:szCs w:val="22"/>
              </w:rPr>
            </w:pPr>
            <w:r w:rsidRPr="001120A6">
              <w:rPr>
                <w:color w:val="000000"/>
                <w:sz w:val="22"/>
                <w:szCs w:val="22"/>
              </w:rPr>
              <w:t>1996</w:t>
            </w:r>
          </w:p>
        </w:tc>
        <w:tc>
          <w:tcPr>
            <w:tcW w:w="1060" w:type="dxa"/>
            <w:tcBorders>
              <w:top w:val="nil"/>
              <w:left w:val="nil"/>
              <w:bottom w:val="single" w:sz="4" w:space="0" w:color="auto"/>
              <w:right w:val="single" w:sz="4" w:space="0" w:color="auto"/>
            </w:tcBorders>
            <w:shd w:val="clear" w:color="auto" w:fill="auto"/>
            <w:vAlign w:val="center"/>
            <w:hideMark/>
          </w:tcPr>
          <w:p w14:paraId="6788B5E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2B72CC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83D50D7" w14:textId="77777777" w:rsidR="001120A6" w:rsidRPr="001120A6" w:rsidRDefault="001120A6" w:rsidP="001120A6">
            <w:pPr>
              <w:jc w:val="left"/>
              <w:rPr>
                <w:color w:val="000000"/>
                <w:sz w:val="22"/>
                <w:szCs w:val="22"/>
              </w:rPr>
            </w:pPr>
            <w:r w:rsidRPr="001120A6">
              <w:rPr>
                <w:color w:val="000000"/>
                <w:sz w:val="22"/>
                <w:szCs w:val="22"/>
              </w:rPr>
              <w:t>Ливада 5. класе</w:t>
            </w:r>
          </w:p>
        </w:tc>
        <w:tc>
          <w:tcPr>
            <w:tcW w:w="1220" w:type="dxa"/>
            <w:tcBorders>
              <w:top w:val="nil"/>
              <w:left w:val="nil"/>
              <w:bottom w:val="single" w:sz="4" w:space="0" w:color="auto"/>
              <w:right w:val="single" w:sz="4" w:space="0" w:color="auto"/>
            </w:tcBorders>
            <w:shd w:val="clear" w:color="auto" w:fill="auto"/>
            <w:vAlign w:val="center"/>
            <w:hideMark/>
          </w:tcPr>
          <w:p w14:paraId="735328B0" w14:textId="77777777" w:rsidR="001120A6" w:rsidRPr="001120A6" w:rsidRDefault="001120A6" w:rsidP="001120A6">
            <w:pPr>
              <w:jc w:val="right"/>
              <w:rPr>
                <w:color w:val="000000"/>
                <w:sz w:val="22"/>
                <w:szCs w:val="22"/>
              </w:rPr>
            </w:pPr>
            <w:r w:rsidRPr="001120A6">
              <w:rPr>
                <w:color w:val="000000"/>
                <w:sz w:val="22"/>
                <w:szCs w:val="22"/>
              </w:rPr>
              <w:t>8548</w:t>
            </w:r>
          </w:p>
        </w:tc>
        <w:tc>
          <w:tcPr>
            <w:tcW w:w="2020" w:type="dxa"/>
            <w:tcBorders>
              <w:top w:val="nil"/>
              <w:left w:val="nil"/>
              <w:bottom w:val="single" w:sz="4" w:space="0" w:color="auto"/>
              <w:right w:val="single" w:sz="4" w:space="0" w:color="auto"/>
            </w:tcBorders>
            <w:shd w:val="clear" w:color="auto" w:fill="auto"/>
            <w:vAlign w:val="center"/>
            <w:hideMark/>
          </w:tcPr>
          <w:p w14:paraId="584CDDF3"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17EB906A"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431003E1"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62D8BD68"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CDE361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3CE9A6E"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780721A9" w14:textId="77777777" w:rsidR="001120A6" w:rsidRPr="001120A6" w:rsidRDefault="001120A6" w:rsidP="001120A6">
            <w:pPr>
              <w:jc w:val="right"/>
              <w:rPr>
                <w:color w:val="000000"/>
                <w:sz w:val="22"/>
                <w:szCs w:val="22"/>
              </w:rPr>
            </w:pPr>
            <w:r w:rsidRPr="001120A6">
              <w:rPr>
                <w:color w:val="000000"/>
                <w:sz w:val="22"/>
                <w:szCs w:val="22"/>
              </w:rPr>
              <w:t>1998</w:t>
            </w:r>
          </w:p>
        </w:tc>
        <w:tc>
          <w:tcPr>
            <w:tcW w:w="1060" w:type="dxa"/>
            <w:tcBorders>
              <w:top w:val="nil"/>
              <w:left w:val="nil"/>
              <w:bottom w:val="single" w:sz="4" w:space="0" w:color="auto"/>
              <w:right w:val="single" w:sz="4" w:space="0" w:color="auto"/>
            </w:tcBorders>
            <w:shd w:val="clear" w:color="auto" w:fill="auto"/>
            <w:vAlign w:val="center"/>
            <w:hideMark/>
          </w:tcPr>
          <w:p w14:paraId="44A336F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480BB8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9A83345" w14:textId="77777777" w:rsidR="001120A6" w:rsidRPr="001120A6" w:rsidRDefault="001120A6" w:rsidP="001120A6">
            <w:pPr>
              <w:jc w:val="left"/>
              <w:rPr>
                <w:color w:val="000000"/>
                <w:sz w:val="22"/>
                <w:szCs w:val="22"/>
              </w:rPr>
            </w:pPr>
            <w:r w:rsidRPr="001120A6">
              <w:rPr>
                <w:color w:val="000000"/>
                <w:sz w:val="22"/>
                <w:szCs w:val="22"/>
              </w:rPr>
              <w:t>Ливада 5. класе</w:t>
            </w:r>
          </w:p>
        </w:tc>
        <w:tc>
          <w:tcPr>
            <w:tcW w:w="1220" w:type="dxa"/>
            <w:tcBorders>
              <w:top w:val="nil"/>
              <w:left w:val="nil"/>
              <w:bottom w:val="single" w:sz="4" w:space="0" w:color="auto"/>
              <w:right w:val="single" w:sz="4" w:space="0" w:color="auto"/>
            </w:tcBorders>
            <w:shd w:val="clear" w:color="auto" w:fill="auto"/>
            <w:vAlign w:val="center"/>
            <w:hideMark/>
          </w:tcPr>
          <w:p w14:paraId="64C39B22" w14:textId="77777777" w:rsidR="001120A6" w:rsidRPr="001120A6" w:rsidRDefault="001120A6" w:rsidP="001120A6">
            <w:pPr>
              <w:jc w:val="right"/>
              <w:rPr>
                <w:color w:val="000000"/>
                <w:sz w:val="22"/>
                <w:szCs w:val="22"/>
              </w:rPr>
            </w:pPr>
            <w:r w:rsidRPr="001120A6">
              <w:rPr>
                <w:color w:val="000000"/>
                <w:sz w:val="22"/>
                <w:szCs w:val="22"/>
              </w:rPr>
              <w:t>29763</w:t>
            </w:r>
          </w:p>
        </w:tc>
        <w:tc>
          <w:tcPr>
            <w:tcW w:w="2020" w:type="dxa"/>
            <w:tcBorders>
              <w:top w:val="nil"/>
              <w:left w:val="nil"/>
              <w:bottom w:val="single" w:sz="4" w:space="0" w:color="auto"/>
              <w:right w:val="single" w:sz="4" w:space="0" w:color="auto"/>
            </w:tcBorders>
            <w:shd w:val="clear" w:color="auto" w:fill="auto"/>
            <w:vAlign w:val="center"/>
            <w:hideMark/>
          </w:tcPr>
          <w:p w14:paraId="3F23429D"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46BF6404"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376CC545"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634308A8"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FE73AB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4C44297"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083B78F8" w14:textId="77777777" w:rsidR="001120A6" w:rsidRPr="001120A6" w:rsidRDefault="001120A6" w:rsidP="001120A6">
            <w:pPr>
              <w:jc w:val="right"/>
              <w:rPr>
                <w:color w:val="000000"/>
                <w:sz w:val="22"/>
                <w:szCs w:val="22"/>
              </w:rPr>
            </w:pPr>
            <w:r w:rsidRPr="001120A6">
              <w:rPr>
                <w:color w:val="000000"/>
                <w:sz w:val="22"/>
                <w:szCs w:val="22"/>
              </w:rPr>
              <w:t>2006</w:t>
            </w:r>
          </w:p>
        </w:tc>
        <w:tc>
          <w:tcPr>
            <w:tcW w:w="1060" w:type="dxa"/>
            <w:tcBorders>
              <w:top w:val="nil"/>
              <w:left w:val="nil"/>
              <w:bottom w:val="single" w:sz="4" w:space="0" w:color="auto"/>
              <w:right w:val="single" w:sz="4" w:space="0" w:color="auto"/>
            </w:tcBorders>
            <w:shd w:val="clear" w:color="auto" w:fill="auto"/>
            <w:vAlign w:val="center"/>
            <w:hideMark/>
          </w:tcPr>
          <w:p w14:paraId="6C9C7AF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A262A6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5356EC9" w14:textId="77777777" w:rsidR="001120A6" w:rsidRPr="001120A6" w:rsidRDefault="001120A6" w:rsidP="001120A6">
            <w:pPr>
              <w:jc w:val="left"/>
              <w:rPr>
                <w:color w:val="000000"/>
                <w:sz w:val="22"/>
                <w:szCs w:val="22"/>
              </w:rPr>
            </w:pPr>
            <w:r w:rsidRPr="001120A6">
              <w:rPr>
                <w:color w:val="000000"/>
                <w:sz w:val="22"/>
                <w:szCs w:val="22"/>
              </w:rPr>
              <w:t>Ливада 5. класе</w:t>
            </w:r>
          </w:p>
        </w:tc>
        <w:tc>
          <w:tcPr>
            <w:tcW w:w="1220" w:type="dxa"/>
            <w:tcBorders>
              <w:top w:val="nil"/>
              <w:left w:val="nil"/>
              <w:bottom w:val="single" w:sz="4" w:space="0" w:color="auto"/>
              <w:right w:val="single" w:sz="4" w:space="0" w:color="auto"/>
            </w:tcBorders>
            <w:shd w:val="clear" w:color="auto" w:fill="auto"/>
            <w:vAlign w:val="center"/>
            <w:hideMark/>
          </w:tcPr>
          <w:p w14:paraId="5DE7E5CA" w14:textId="77777777" w:rsidR="001120A6" w:rsidRPr="001120A6" w:rsidRDefault="001120A6" w:rsidP="001120A6">
            <w:pPr>
              <w:jc w:val="right"/>
              <w:rPr>
                <w:color w:val="000000"/>
                <w:sz w:val="22"/>
                <w:szCs w:val="22"/>
              </w:rPr>
            </w:pPr>
            <w:r w:rsidRPr="001120A6">
              <w:rPr>
                <w:color w:val="000000"/>
                <w:sz w:val="22"/>
                <w:szCs w:val="22"/>
              </w:rPr>
              <w:t>17741</w:t>
            </w:r>
          </w:p>
        </w:tc>
        <w:tc>
          <w:tcPr>
            <w:tcW w:w="2020" w:type="dxa"/>
            <w:tcBorders>
              <w:top w:val="nil"/>
              <w:left w:val="nil"/>
              <w:bottom w:val="single" w:sz="4" w:space="0" w:color="auto"/>
              <w:right w:val="single" w:sz="4" w:space="0" w:color="auto"/>
            </w:tcBorders>
            <w:shd w:val="clear" w:color="auto" w:fill="auto"/>
            <w:vAlign w:val="center"/>
            <w:hideMark/>
          </w:tcPr>
          <w:p w14:paraId="24676F3F"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2F2376D7"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7E92DD5C"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63EE9770"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DB0072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50F08C9"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2CD0C18A" w14:textId="77777777" w:rsidR="001120A6" w:rsidRPr="001120A6" w:rsidRDefault="001120A6" w:rsidP="001120A6">
            <w:pPr>
              <w:jc w:val="right"/>
              <w:rPr>
                <w:color w:val="000000"/>
                <w:sz w:val="22"/>
                <w:szCs w:val="22"/>
              </w:rPr>
            </w:pPr>
            <w:r w:rsidRPr="001120A6">
              <w:rPr>
                <w:color w:val="000000"/>
                <w:sz w:val="22"/>
                <w:szCs w:val="22"/>
              </w:rPr>
              <w:t>2007</w:t>
            </w:r>
          </w:p>
        </w:tc>
        <w:tc>
          <w:tcPr>
            <w:tcW w:w="1060" w:type="dxa"/>
            <w:tcBorders>
              <w:top w:val="nil"/>
              <w:left w:val="nil"/>
              <w:bottom w:val="single" w:sz="4" w:space="0" w:color="auto"/>
              <w:right w:val="single" w:sz="4" w:space="0" w:color="auto"/>
            </w:tcBorders>
            <w:shd w:val="clear" w:color="auto" w:fill="auto"/>
            <w:vAlign w:val="center"/>
            <w:hideMark/>
          </w:tcPr>
          <w:p w14:paraId="5F9D9FA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D029F5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8A68B24" w14:textId="77777777" w:rsidR="001120A6" w:rsidRPr="001120A6" w:rsidRDefault="001120A6" w:rsidP="001120A6">
            <w:pPr>
              <w:jc w:val="left"/>
              <w:rPr>
                <w:color w:val="000000"/>
                <w:sz w:val="22"/>
                <w:szCs w:val="22"/>
              </w:rPr>
            </w:pPr>
            <w:r w:rsidRPr="001120A6">
              <w:rPr>
                <w:color w:val="000000"/>
                <w:sz w:val="22"/>
                <w:szCs w:val="22"/>
              </w:rPr>
              <w:t>Њива 5. класе</w:t>
            </w:r>
          </w:p>
        </w:tc>
        <w:tc>
          <w:tcPr>
            <w:tcW w:w="1220" w:type="dxa"/>
            <w:tcBorders>
              <w:top w:val="nil"/>
              <w:left w:val="nil"/>
              <w:bottom w:val="single" w:sz="4" w:space="0" w:color="auto"/>
              <w:right w:val="single" w:sz="4" w:space="0" w:color="auto"/>
            </w:tcBorders>
            <w:shd w:val="clear" w:color="auto" w:fill="auto"/>
            <w:vAlign w:val="center"/>
            <w:hideMark/>
          </w:tcPr>
          <w:p w14:paraId="1834BE12" w14:textId="77777777" w:rsidR="001120A6" w:rsidRPr="001120A6" w:rsidRDefault="001120A6" w:rsidP="001120A6">
            <w:pPr>
              <w:jc w:val="right"/>
              <w:rPr>
                <w:color w:val="000000"/>
                <w:sz w:val="22"/>
                <w:szCs w:val="22"/>
              </w:rPr>
            </w:pPr>
            <w:r w:rsidRPr="001120A6">
              <w:rPr>
                <w:color w:val="000000"/>
                <w:sz w:val="22"/>
                <w:szCs w:val="22"/>
              </w:rPr>
              <w:t>6181</w:t>
            </w:r>
          </w:p>
        </w:tc>
        <w:tc>
          <w:tcPr>
            <w:tcW w:w="2020" w:type="dxa"/>
            <w:tcBorders>
              <w:top w:val="nil"/>
              <w:left w:val="nil"/>
              <w:bottom w:val="single" w:sz="4" w:space="0" w:color="auto"/>
              <w:right w:val="single" w:sz="4" w:space="0" w:color="auto"/>
            </w:tcBorders>
            <w:shd w:val="clear" w:color="auto" w:fill="auto"/>
            <w:vAlign w:val="center"/>
            <w:hideMark/>
          </w:tcPr>
          <w:p w14:paraId="3A6C71C9"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6D55FD2A"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16DE2999"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15C01221"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334A11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515D849"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521740EF" w14:textId="77777777" w:rsidR="001120A6" w:rsidRPr="001120A6" w:rsidRDefault="001120A6" w:rsidP="001120A6">
            <w:pPr>
              <w:jc w:val="right"/>
              <w:rPr>
                <w:color w:val="000000"/>
                <w:sz w:val="22"/>
                <w:szCs w:val="22"/>
              </w:rPr>
            </w:pPr>
            <w:r w:rsidRPr="001120A6">
              <w:rPr>
                <w:color w:val="000000"/>
                <w:sz w:val="22"/>
                <w:szCs w:val="22"/>
              </w:rPr>
              <w:t>2007</w:t>
            </w:r>
          </w:p>
        </w:tc>
        <w:tc>
          <w:tcPr>
            <w:tcW w:w="1060" w:type="dxa"/>
            <w:tcBorders>
              <w:top w:val="nil"/>
              <w:left w:val="nil"/>
              <w:bottom w:val="single" w:sz="4" w:space="0" w:color="auto"/>
              <w:right w:val="single" w:sz="4" w:space="0" w:color="auto"/>
            </w:tcBorders>
            <w:shd w:val="clear" w:color="auto" w:fill="auto"/>
            <w:vAlign w:val="center"/>
            <w:hideMark/>
          </w:tcPr>
          <w:p w14:paraId="6122F78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57FB730" w14:textId="77777777" w:rsidR="001120A6" w:rsidRPr="001120A6" w:rsidRDefault="001120A6" w:rsidP="001120A6">
            <w:pPr>
              <w:jc w:val="center"/>
              <w:rPr>
                <w:color w:val="000000"/>
                <w:sz w:val="22"/>
                <w:szCs w:val="22"/>
              </w:rPr>
            </w:pPr>
            <w:r w:rsidRPr="001120A6">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5FA3738B" w14:textId="77777777" w:rsidR="001120A6" w:rsidRPr="001120A6" w:rsidRDefault="001120A6" w:rsidP="001120A6">
            <w:pPr>
              <w:jc w:val="left"/>
              <w:rPr>
                <w:color w:val="000000"/>
                <w:sz w:val="22"/>
                <w:szCs w:val="22"/>
              </w:rPr>
            </w:pPr>
            <w:r w:rsidRPr="001120A6">
              <w:rPr>
                <w:color w:val="000000"/>
                <w:sz w:val="22"/>
                <w:szCs w:val="22"/>
              </w:rPr>
              <w:t>Њива 7. класе</w:t>
            </w:r>
          </w:p>
        </w:tc>
        <w:tc>
          <w:tcPr>
            <w:tcW w:w="1220" w:type="dxa"/>
            <w:tcBorders>
              <w:top w:val="nil"/>
              <w:left w:val="nil"/>
              <w:bottom w:val="single" w:sz="4" w:space="0" w:color="auto"/>
              <w:right w:val="single" w:sz="4" w:space="0" w:color="auto"/>
            </w:tcBorders>
            <w:shd w:val="clear" w:color="auto" w:fill="auto"/>
            <w:vAlign w:val="center"/>
            <w:hideMark/>
          </w:tcPr>
          <w:p w14:paraId="1C9483CC" w14:textId="77777777" w:rsidR="001120A6" w:rsidRPr="001120A6" w:rsidRDefault="001120A6" w:rsidP="001120A6">
            <w:pPr>
              <w:jc w:val="right"/>
              <w:rPr>
                <w:color w:val="000000"/>
                <w:sz w:val="22"/>
                <w:szCs w:val="22"/>
              </w:rPr>
            </w:pPr>
            <w:r w:rsidRPr="001120A6">
              <w:rPr>
                <w:color w:val="000000"/>
                <w:sz w:val="22"/>
                <w:szCs w:val="22"/>
              </w:rPr>
              <w:t>3481</w:t>
            </w:r>
          </w:p>
        </w:tc>
        <w:tc>
          <w:tcPr>
            <w:tcW w:w="2020" w:type="dxa"/>
            <w:tcBorders>
              <w:top w:val="nil"/>
              <w:left w:val="nil"/>
              <w:bottom w:val="single" w:sz="4" w:space="0" w:color="auto"/>
              <w:right w:val="single" w:sz="4" w:space="0" w:color="auto"/>
            </w:tcBorders>
            <w:shd w:val="clear" w:color="auto" w:fill="auto"/>
            <w:vAlign w:val="center"/>
            <w:hideMark/>
          </w:tcPr>
          <w:p w14:paraId="0890FCF5"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3D45004C"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1B292D6B"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0DACB9D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4842E9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DFB3B74"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0A24B5A0" w14:textId="77777777" w:rsidR="001120A6" w:rsidRPr="001120A6" w:rsidRDefault="001120A6" w:rsidP="001120A6">
            <w:pPr>
              <w:jc w:val="right"/>
              <w:rPr>
                <w:color w:val="000000"/>
                <w:sz w:val="22"/>
                <w:szCs w:val="22"/>
              </w:rPr>
            </w:pPr>
            <w:r w:rsidRPr="001120A6">
              <w:rPr>
                <w:color w:val="000000"/>
                <w:sz w:val="22"/>
                <w:szCs w:val="22"/>
              </w:rPr>
              <w:t>2008</w:t>
            </w:r>
          </w:p>
        </w:tc>
        <w:tc>
          <w:tcPr>
            <w:tcW w:w="1060" w:type="dxa"/>
            <w:tcBorders>
              <w:top w:val="nil"/>
              <w:left w:val="nil"/>
              <w:bottom w:val="single" w:sz="4" w:space="0" w:color="auto"/>
              <w:right w:val="single" w:sz="4" w:space="0" w:color="auto"/>
            </w:tcBorders>
            <w:shd w:val="clear" w:color="auto" w:fill="auto"/>
            <w:vAlign w:val="center"/>
            <w:hideMark/>
          </w:tcPr>
          <w:p w14:paraId="3D585E7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22DD76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3AE274C" w14:textId="77777777" w:rsidR="001120A6" w:rsidRPr="001120A6" w:rsidRDefault="001120A6" w:rsidP="001120A6">
            <w:pPr>
              <w:jc w:val="left"/>
              <w:rPr>
                <w:color w:val="000000"/>
                <w:sz w:val="22"/>
                <w:szCs w:val="22"/>
              </w:rPr>
            </w:pPr>
            <w:r w:rsidRPr="001120A6">
              <w:rPr>
                <w:color w:val="000000"/>
                <w:sz w:val="22"/>
                <w:szCs w:val="22"/>
              </w:rPr>
              <w:t>Остало природно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3B265904" w14:textId="77777777" w:rsidR="001120A6" w:rsidRPr="001120A6" w:rsidRDefault="001120A6" w:rsidP="001120A6">
            <w:pPr>
              <w:jc w:val="right"/>
              <w:rPr>
                <w:color w:val="000000"/>
                <w:sz w:val="22"/>
                <w:szCs w:val="22"/>
              </w:rPr>
            </w:pPr>
            <w:r w:rsidRPr="001120A6">
              <w:rPr>
                <w:color w:val="000000"/>
                <w:sz w:val="22"/>
                <w:szCs w:val="22"/>
              </w:rPr>
              <w:t>2867</w:t>
            </w:r>
          </w:p>
        </w:tc>
        <w:tc>
          <w:tcPr>
            <w:tcW w:w="2020" w:type="dxa"/>
            <w:tcBorders>
              <w:top w:val="nil"/>
              <w:left w:val="nil"/>
              <w:bottom w:val="single" w:sz="4" w:space="0" w:color="auto"/>
              <w:right w:val="single" w:sz="4" w:space="0" w:color="auto"/>
            </w:tcBorders>
            <w:shd w:val="clear" w:color="auto" w:fill="auto"/>
            <w:vAlign w:val="center"/>
            <w:hideMark/>
          </w:tcPr>
          <w:p w14:paraId="4931C718"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15AFB8FD"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11589083"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06EE2A2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6618B0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71F47EF"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66178519" w14:textId="77777777" w:rsidR="001120A6" w:rsidRPr="001120A6" w:rsidRDefault="001120A6" w:rsidP="001120A6">
            <w:pPr>
              <w:jc w:val="right"/>
              <w:rPr>
                <w:color w:val="000000"/>
                <w:sz w:val="22"/>
                <w:szCs w:val="22"/>
              </w:rPr>
            </w:pPr>
            <w:r w:rsidRPr="001120A6">
              <w:rPr>
                <w:color w:val="000000"/>
                <w:sz w:val="22"/>
                <w:szCs w:val="22"/>
              </w:rPr>
              <w:t>2009</w:t>
            </w:r>
          </w:p>
        </w:tc>
        <w:tc>
          <w:tcPr>
            <w:tcW w:w="1060" w:type="dxa"/>
            <w:tcBorders>
              <w:top w:val="nil"/>
              <w:left w:val="nil"/>
              <w:bottom w:val="single" w:sz="4" w:space="0" w:color="auto"/>
              <w:right w:val="single" w:sz="4" w:space="0" w:color="auto"/>
            </w:tcBorders>
            <w:shd w:val="clear" w:color="auto" w:fill="auto"/>
            <w:vAlign w:val="center"/>
            <w:hideMark/>
          </w:tcPr>
          <w:p w14:paraId="2F59F1C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89DA6D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315E1B1" w14:textId="77777777" w:rsidR="001120A6" w:rsidRPr="001120A6" w:rsidRDefault="001120A6" w:rsidP="001120A6">
            <w:pPr>
              <w:jc w:val="left"/>
              <w:rPr>
                <w:color w:val="000000"/>
                <w:sz w:val="22"/>
                <w:szCs w:val="22"/>
              </w:rPr>
            </w:pPr>
            <w:r w:rsidRPr="001120A6">
              <w:rPr>
                <w:color w:val="000000"/>
                <w:sz w:val="22"/>
                <w:szCs w:val="22"/>
              </w:rPr>
              <w:t>Ливада 5. класе</w:t>
            </w:r>
          </w:p>
        </w:tc>
        <w:tc>
          <w:tcPr>
            <w:tcW w:w="1220" w:type="dxa"/>
            <w:tcBorders>
              <w:top w:val="nil"/>
              <w:left w:val="nil"/>
              <w:bottom w:val="single" w:sz="4" w:space="0" w:color="auto"/>
              <w:right w:val="single" w:sz="4" w:space="0" w:color="auto"/>
            </w:tcBorders>
            <w:shd w:val="clear" w:color="auto" w:fill="auto"/>
            <w:vAlign w:val="center"/>
            <w:hideMark/>
          </w:tcPr>
          <w:p w14:paraId="39801280" w14:textId="77777777" w:rsidR="001120A6" w:rsidRPr="001120A6" w:rsidRDefault="001120A6" w:rsidP="001120A6">
            <w:pPr>
              <w:jc w:val="right"/>
              <w:rPr>
                <w:color w:val="000000"/>
                <w:sz w:val="22"/>
                <w:szCs w:val="22"/>
              </w:rPr>
            </w:pPr>
            <w:r w:rsidRPr="001120A6">
              <w:rPr>
                <w:color w:val="000000"/>
                <w:sz w:val="22"/>
                <w:szCs w:val="22"/>
              </w:rPr>
              <w:t>580</w:t>
            </w:r>
          </w:p>
        </w:tc>
        <w:tc>
          <w:tcPr>
            <w:tcW w:w="2020" w:type="dxa"/>
            <w:tcBorders>
              <w:top w:val="nil"/>
              <w:left w:val="nil"/>
              <w:bottom w:val="single" w:sz="4" w:space="0" w:color="auto"/>
              <w:right w:val="single" w:sz="4" w:space="0" w:color="auto"/>
            </w:tcBorders>
            <w:shd w:val="clear" w:color="auto" w:fill="auto"/>
            <w:vAlign w:val="center"/>
            <w:hideMark/>
          </w:tcPr>
          <w:p w14:paraId="0152921E"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57BC45AA"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6CC97082"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289B8BA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9D40EF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74F93D7"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22E7853C" w14:textId="77777777" w:rsidR="001120A6" w:rsidRPr="001120A6" w:rsidRDefault="001120A6" w:rsidP="001120A6">
            <w:pPr>
              <w:jc w:val="right"/>
              <w:rPr>
                <w:color w:val="000000"/>
                <w:sz w:val="22"/>
                <w:szCs w:val="22"/>
              </w:rPr>
            </w:pPr>
            <w:r w:rsidRPr="001120A6">
              <w:rPr>
                <w:color w:val="000000"/>
                <w:sz w:val="22"/>
                <w:szCs w:val="22"/>
              </w:rPr>
              <w:t>2010</w:t>
            </w:r>
          </w:p>
        </w:tc>
        <w:tc>
          <w:tcPr>
            <w:tcW w:w="1060" w:type="dxa"/>
            <w:tcBorders>
              <w:top w:val="nil"/>
              <w:left w:val="nil"/>
              <w:bottom w:val="single" w:sz="4" w:space="0" w:color="auto"/>
              <w:right w:val="single" w:sz="4" w:space="0" w:color="auto"/>
            </w:tcBorders>
            <w:shd w:val="clear" w:color="auto" w:fill="auto"/>
            <w:vAlign w:val="center"/>
            <w:hideMark/>
          </w:tcPr>
          <w:p w14:paraId="26EF186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D8702F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F890994" w14:textId="77777777" w:rsidR="001120A6" w:rsidRPr="001120A6" w:rsidRDefault="001120A6" w:rsidP="001120A6">
            <w:pPr>
              <w:jc w:val="left"/>
              <w:rPr>
                <w:color w:val="000000"/>
                <w:sz w:val="22"/>
                <w:szCs w:val="22"/>
              </w:rPr>
            </w:pPr>
            <w:r w:rsidRPr="001120A6">
              <w:rPr>
                <w:color w:val="000000"/>
                <w:sz w:val="22"/>
                <w:szCs w:val="22"/>
              </w:rPr>
              <w:t>Ливада 5. класе</w:t>
            </w:r>
          </w:p>
        </w:tc>
        <w:tc>
          <w:tcPr>
            <w:tcW w:w="1220" w:type="dxa"/>
            <w:tcBorders>
              <w:top w:val="nil"/>
              <w:left w:val="nil"/>
              <w:bottom w:val="single" w:sz="4" w:space="0" w:color="auto"/>
              <w:right w:val="single" w:sz="4" w:space="0" w:color="auto"/>
            </w:tcBorders>
            <w:shd w:val="clear" w:color="auto" w:fill="auto"/>
            <w:vAlign w:val="center"/>
            <w:hideMark/>
          </w:tcPr>
          <w:p w14:paraId="474162C9" w14:textId="77777777" w:rsidR="001120A6" w:rsidRPr="001120A6" w:rsidRDefault="001120A6" w:rsidP="001120A6">
            <w:pPr>
              <w:jc w:val="right"/>
              <w:rPr>
                <w:color w:val="000000"/>
                <w:sz w:val="22"/>
                <w:szCs w:val="22"/>
              </w:rPr>
            </w:pPr>
            <w:r w:rsidRPr="001120A6">
              <w:rPr>
                <w:color w:val="000000"/>
                <w:sz w:val="22"/>
                <w:szCs w:val="22"/>
              </w:rPr>
              <w:t>820</w:t>
            </w:r>
          </w:p>
        </w:tc>
        <w:tc>
          <w:tcPr>
            <w:tcW w:w="2020" w:type="dxa"/>
            <w:tcBorders>
              <w:top w:val="nil"/>
              <w:left w:val="nil"/>
              <w:bottom w:val="single" w:sz="4" w:space="0" w:color="auto"/>
              <w:right w:val="single" w:sz="4" w:space="0" w:color="auto"/>
            </w:tcBorders>
            <w:shd w:val="clear" w:color="auto" w:fill="auto"/>
            <w:vAlign w:val="center"/>
            <w:hideMark/>
          </w:tcPr>
          <w:p w14:paraId="327781C7"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2DBA7115"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6490F889"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0427D3F5"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249E82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85CE403"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3EA3FCAA" w14:textId="77777777" w:rsidR="001120A6" w:rsidRPr="001120A6" w:rsidRDefault="001120A6" w:rsidP="001120A6">
            <w:pPr>
              <w:jc w:val="right"/>
              <w:rPr>
                <w:color w:val="000000"/>
                <w:sz w:val="22"/>
                <w:szCs w:val="22"/>
              </w:rPr>
            </w:pPr>
            <w:r w:rsidRPr="001120A6">
              <w:rPr>
                <w:color w:val="000000"/>
                <w:sz w:val="22"/>
                <w:szCs w:val="22"/>
              </w:rPr>
              <w:t>2011</w:t>
            </w:r>
          </w:p>
        </w:tc>
        <w:tc>
          <w:tcPr>
            <w:tcW w:w="1060" w:type="dxa"/>
            <w:tcBorders>
              <w:top w:val="nil"/>
              <w:left w:val="nil"/>
              <w:bottom w:val="single" w:sz="4" w:space="0" w:color="auto"/>
              <w:right w:val="single" w:sz="4" w:space="0" w:color="auto"/>
            </w:tcBorders>
            <w:shd w:val="clear" w:color="auto" w:fill="auto"/>
            <w:vAlign w:val="center"/>
            <w:hideMark/>
          </w:tcPr>
          <w:p w14:paraId="3420DAB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B73EAA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8FE2E1C" w14:textId="77777777" w:rsidR="001120A6" w:rsidRPr="001120A6" w:rsidRDefault="001120A6" w:rsidP="001120A6">
            <w:pPr>
              <w:jc w:val="left"/>
              <w:rPr>
                <w:color w:val="000000"/>
                <w:sz w:val="22"/>
                <w:szCs w:val="22"/>
              </w:rPr>
            </w:pPr>
            <w:r w:rsidRPr="001120A6">
              <w:rPr>
                <w:color w:val="000000"/>
                <w:sz w:val="22"/>
                <w:szCs w:val="22"/>
              </w:rPr>
              <w:t>Ливада 5. класе</w:t>
            </w:r>
          </w:p>
        </w:tc>
        <w:tc>
          <w:tcPr>
            <w:tcW w:w="1220" w:type="dxa"/>
            <w:tcBorders>
              <w:top w:val="nil"/>
              <w:left w:val="nil"/>
              <w:bottom w:val="single" w:sz="4" w:space="0" w:color="auto"/>
              <w:right w:val="single" w:sz="4" w:space="0" w:color="auto"/>
            </w:tcBorders>
            <w:shd w:val="clear" w:color="auto" w:fill="auto"/>
            <w:vAlign w:val="center"/>
            <w:hideMark/>
          </w:tcPr>
          <w:p w14:paraId="2A3BC469" w14:textId="77777777" w:rsidR="001120A6" w:rsidRPr="001120A6" w:rsidRDefault="001120A6" w:rsidP="001120A6">
            <w:pPr>
              <w:jc w:val="right"/>
              <w:rPr>
                <w:color w:val="000000"/>
                <w:sz w:val="22"/>
                <w:szCs w:val="22"/>
              </w:rPr>
            </w:pPr>
            <w:r w:rsidRPr="001120A6">
              <w:rPr>
                <w:color w:val="000000"/>
                <w:sz w:val="22"/>
                <w:szCs w:val="22"/>
              </w:rPr>
              <w:t>18153</w:t>
            </w:r>
          </w:p>
        </w:tc>
        <w:tc>
          <w:tcPr>
            <w:tcW w:w="2020" w:type="dxa"/>
            <w:tcBorders>
              <w:top w:val="nil"/>
              <w:left w:val="nil"/>
              <w:bottom w:val="single" w:sz="4" w:space="0" w:color="auto"/>
              <w:right w:val="single" w:sz="4" w:space="0" w:color="auto"/>
            </w:tcBorders>
            <w:shd w:val="clear" w:color="auto" w:fill="auto"/>
            <w:vAlign w:val="center"/>
            <w:hideMark/>
          </w:tcPr>
          <w:p w14:paraId="51EABA9F"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350654BB"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4EED6426"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3A4BC3D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6FB22C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B726F7B"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202BA232" w14:textId="77777777" w:rsidR="001120A6" w:rsidRPr="001120A6" w:rsidRDefault="001120A6" w:rsidP="001120A6">
            <w:pPr>
              <w:jc w:val="right"/>
              <w:rPr>
                <w:color w:val="000000"/>
                <w:sz w:val="22"/>
                <w:szCs w:val="22"/>
              </w:rPr>
            </w:pPr>
            <w:r w:rsidRPr="001120A6">
              <w:rPr>
                <w:color w:val="000000"/>
                <w:sz w:val="22"/>
                <w:szCs w:val="22"/>
              </w:rPr>
              <w:t>2012</w:t>
            </w:r>
          </w:p>
        </w:tc>
        <w:tc>
          <w:tcPr>
            <w:tcW w:w="1060" w:type="dxa"/>
            <w:tcBorders>
              <w:top w:val="nil"/>
              <w:left w:val="nil"/>
              <w:bottom w:val="single" w:sz="4" w:space="0" w:color="auto"/>
              <w:right w:val="single" w:sz="4" w:space="0" w:color="auto"/>
            </w:tcBorders>
            <w:shd w:val="clear" w:color="auto" w:fill="auto"/>
            <w:vAlign w:val="center"/>
            <w:hideMark/>
          </w:tcPr>
          <w:p w14:paraId="44FA09D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758675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581D744" w14:textId="77777777" w:rsidR="001120A6" w:rsidRPr="001120A6" w:rsidRDefault="001120A6" w:rsidP="001120A6">
            <w:pPr>
              <w:jc w:val="left"/>
              <w:rPr>
                <w:color w:val="000000"/>
                <w:sz w:val="22"/>
                <w:szCs w:val="22"/>
              </w:rPr>
            </w:pPr>
            <w:r w:rsidRPr="001120A6">
              <w:rPr>
                <w:color w:val="000000"/>
                <w:sz w:val="22"/>
                <w:szCs w:val="22"/>
              </w:rPr>
              <w:t>Остало природно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012C10F1" w14:textId="77777777" w:rsidR="001120A6" w:rsidRPr="001120A6" w:rsidRDefault="001120A6" w:rsidP="001120A6">
            <w:pPr>
              <w:jc w:val="right"/>
              <w:rPr>
                <w:color w:val="000000"/>
                <w:sz w:val="22"/>
                <w:szCs w:val="22"/>
              </w:rPr>
            </w:pPr>
            <w:r w:rsidRPr="001120A6">
              <w:rPr>
                <w:color w:val="000000"/>
                <w:sz w:val="22"/>
                <w:szCs w:val="22"/>
              </w:rPr>
              <w:t>2352</w:t>
            </w:r>
          </w:p>
        </w:tc>
        <w:tc>
          <w:tcPr>
            <w:tcW w:w="2020" w:type="dxa"/>
            <w:tcBorders>
              <w:top w:val="nil"/>
              <w:left w:val="nil"/>
              <w:bottom w:val="single" w:sz="4" w:space="0" w:color="auto"/>
              <w:right w:val="single" w:sz="4" w:space="0" w:color="auto"/>
            </w:tcBorders>
            <w:shd w:val="clear" w:color="auto" w:fill="auto"/>
            <w:vAlign w:val="center"/>
            <w:hideMark/>
          </w:tcPr>
          <w:p w14:paraId="12929ABC"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1D46E615"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43F5730E"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5E38B4DA"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7A5699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FD0DF88"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3B1C5327" w14:textId="77777777" w:rsidR="001120A6" w:rsidRPr="001120A6" w:rsidRDefault="001120A6" w:rsidP="001120A6">
            <w:pPr>
              <w:jc w:val="right"/>
              <w:rPr>
                <w:color w:val="000000"/>
                <w:sz w:val="22"/>
                <w:szCs w:val="22"/>
              </w:rPr>
            </w:pPr>
            <w:r w:rsidRPr="001120A6">
              <w:rPr>
                <w:color w:val="000000"/>
                <w:sz w:val="22"/>
                <w:szCs w:val="22"/>
              </w:rPr>
              <w:t>2014</w:t>
            </w:r>
          </w:p>
        </w:tc>
        <w:tc>
          <w:tcPr>
            <w:tcW w:w="1060" w:type="dxa"/>
            <w:tcBorders>
              <w:top w:val="nil"/>
              <w:left w:val="nil"/>
              <w:bottom w:val="single" w:sz="4" w:space="0" w:color="auto"/>
              <w:right w:val="single" w:sz="4" w:space="0" w:color="auto"/>
            </w:tcBorders>
            <w:shd w:val="clear" w:color="auto" w:fill="auto"/>
            <w:vAlign w:val="center"/>
            <w:hideMark/>
          </w:tcPr>
          <w:p w14:paraId="48AEC4A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3BA169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500E72F" w14:textId="77777777" w:rsidR="001120A6" w:rsidRPr="001120A6" w:rsidRDefault="001120A6" w:rsidP="001120A6">
            <w:pPr>
              <w:jc w:val="left"/>
              <w:rPr>
                <w:color w:val="000000"/>
                <w:sz w:val="22"/>
                <w:szCs w:val="22"/>
              </w:rPr>
            </w:pPr>
            <w:r w:rsidRPr="001120A6">
              <w:rPr>
                <w:color w:val="000000"/>
                <w:sz w:val="22"/>
                <w:szCs w:val="22"/>
              </w:rPr>
              <w:t>Ливада 5. класе</w:t>
            </w:r>
          </w:p>
        </w:tc>
        <w:tc>
          <w:tcPr>
            <w:tcW w:w="1220" w:type="dxa"/>
            <w:tcBorders>
              <w:top w:val="nil"/>
              <w:left w:val="nil"/>
              <w:bottom w:val="single" w:sz="4" w:space="0" w:color="auto"/>
              <w:right w:val="single" w:sz="4" w:space="0" w:color="auto"/>
            </w:tcBorders>
            <w:shd w:val="clear" w:color="auto" w:fill="auto"/>
            <w:vAlign w:val="center"/>
            <w:hideMark/>
          </w:tcPr>
          <w:p w14:paraId="4EB1D190" w14:textId="77777777" w:rsidR="001120A6" w:rsidRPr="001120A6" w:rsidRDefault="001120A6" w:rsidP="001120A6">
            <w:pPr>
              <w:jc w:val="right"/>
              <w:rPr>
                <w:color w:val="000000"/>
                <w:sz w:val="22"/>
                <w:szCs w:val="22"/>
              </w:rPr>
            </w:pPr>
            <w:r w:rsidRPr="001120A6">
              <w:rPr>
                <w:color w:val="000000"/>
                <w:sz w:val="22"/>
                <w:szCs w:val="22"/>
              </w:rPr>
              <w:t>13620</w:t>
            </w:r>
          </w:p>
        </w:tc>
        <w:tc>
          <w:tcPr>
            <w:tcW w:w="2020" w:type="dxa"/>
            <w:tcBorders>
              <w:top w:val="nil"/>
              <w:left w:val="nil"/>
              <w:bottom w:val="single" w:sz="4" w:space="0" w:color="auto"/>
              <w:right w:val="single" w:sz="4" w:space="0" w:color="auto"/>
            </w:tcBorders>
            <w:shd w:val="clear" w:color="auto" w:fill="auto"/>
            <w:vAlign w:val="center"/>
            <w:hideMark/>
          </w:tcPr>
          <w:p w14:paraId="16C152D6"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1193A733"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6881FFA1"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4A1EC68C"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07F089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478F97E"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10084DEA" w14:textId="77777777" w:rsidR="001120A6" w:rsidRPr="001120A6" w:rsidRDefault="001120A6" w:rsidP="001120A6">
            <w:pPr>
              <w:jc w:val="right"/>
              <w:rPr>
                <w:color w:val="000000"/>
                <w:sz w:val="22"/>
                <w:szCs w:val="22"/>
              </w:rPr>
            </w:pPr>
            <w:r w:rsidRPr="001120A6">
              <w:rPr>
                <w:color w:val="000000"/>
                <w:sz w:val="22"/>
                <w:szCs w:val="22"/>
              </w:rPr>
              <w:t>2015</w:t>
            </w:r>
          </w:p>
        </w:tc>
        <w:tc>
          <w:tcPr>
            <w:tcW w:w="1060" w:type="dxa"/>
            <w:tcBorders>
              <w:top w:val="nil"/>
              <w:left w:val="nil"/>
              <w:bottom w:val="single" w:sz="4" w:space="0" w:color="auto"/>
              <w:right w:val="single" w:sz="4" w:space="0" w:color="auto"/>
            </w:tcBorders>
            <w:shd w:val="clear" w:color="auto" w:fill="auto"/>
            <w:vAlign w:val="center"/>
            <w:hideMark/>
          </w:tcPr>
          <w:p w14:paraId="29A1B62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BD55C6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34655F4" w14:textId="77777777" w:rsidR="001120A6" w:rsidRPr="001120A6" w:rsidRDefault="001120A6" w:rsidP="001120A6">
            <w:pPr>
              <w:jc w:val="left"/>
              <w:rPr>
                <w:color w:val="000000"/>
                <w:sz w:val="22"/>
                <w:szCs w:val="22"/>
              </w:rPr>
            </w:pPr>
            <w:r w:rsidRPr="001120A6">
              <w:rPr>
                <w:color w:val="000000"/>
                <w:sz w:val="22"/>
                <w:szCs w:val="22"/>
              </w:rPr>
              <w:t>Њива 7. класе</w:t>
            </w:r>
          </w:p>
        </w:tc>
        <w:tc>
          <w:tcPr>
            <w:tcW w:w="1220" w:type="dxa"/>
            <w:tcBorders>
              <w:top w:val="nil"/>
              <w:left w:val="nil"/>
              <w:bottom w:val="single" w:sz="4" w:space="0" w:color="auto"/>
              <w:right w:val="single" w:sz="4" w:space="0" w:color="auto"/>
            </w:tcBorders>
            <w:shd w:val="clear" w:color="auto" w:fill="auto"/>
            <w:vAlign w:val="center"/>
            <w:hideMark/>
          </w:tcPr>
          <w:p w14:paraId="3C5C1B27" w14:textId="77777777" w:rsidR="001120A6" w:rsidRPr="001120A6" w:rsidRDefault="001120A6" w:rsidP="001120A6">
            <w:pPr>
              <w:jc w:val="right"/>
              <w:rPr>
                <w:color w:val="000000"/>
                <w:sz w:val="22"/>
                <w:szCs w:val="22"/>
              </w:rPr>
            </w:pPr>
            <w:r w:rsidRPr="001120A6">
              <w:rPr>
                <w:color w:val="000000"/>
                <w:sz w:val="22"/>
                <w:szCs w:val="22"/>
              </w:rPr>
              <w:t>931</w:t>
            </w:r>
          </w:p>
        </w:tc>
        <w:tc>
          <w:tcPr>
            <w:tcW w:w="2020" w:type="dxa"/>
            <w:tcBorders>
              <w:top w:val="nil"/>
              <w:left w:val="nil"/>
              <w:bottom w:val="single" w:sz="4" w:space="0" w:color="auto"/>
              <w:right w:val="single" w:sz="4" w:space="0" w:color="auto"/>
            </w:tcBorders>
            <w:shd w:val="clear" w:color="auto" w:fill="auto"/>
            <w:vAlign w:val="center"/>
            <w:hideMark/>
          </w:tcPr>
          <w:p w14:paraId="348A72C6"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3E61EAF9"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4D803284"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4142FCD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9B3C579"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20AB79EB"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6D70E05E" w14:textId="77777777" w:rsidR="001120A6" w:rsidRPr="001120A6" w:rsidRDefault="001120A6" w:rsidP="001120A6">
            <w:pPr>
              <w:jc w:val="right"/>
              <w:rPr>
                <w:color w:val="000000"/>
                <w:sz w:val="22"/>
                <w:szCs w:val="22"/>
              </w:rPr>
            </w:pPr>
            <w:r w:rsidRPr="001120A6">
              <w:rPr>
                <w:color w:val="000000"/>
                <w:sz w:val="22"/>
                <w:szCs w:val="22"/>
              </w:rPr>
              <w:t>2016</w:t>
            </w:r>
          </w:p>
        </w:tc>
        <w:tc>
          <w:tcPr>
            <w:tcW w:w="1060" w:type="dxa"/>
            <w:tcBorders>
              <w:top w:val="nil"/>
              <w:left w:val="nil"/>
              <w:bottom w:val="single" w:sz="4" w:space="0" w:color="auto"/>
              <w:right w:val="single" w:sz="4" w:space="0" w:color="auto"/>
            </w:tcBorders>
            <w:shd w:val="clear" w:color="auto" w:fill="auto"/>
            <w:vAlign w:val="center"/>
            <w:hideMark/>
          </w:tcPr>
          <w:p w14:paraId="1E5C789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C8B689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B373420" w14:textId="77777777" w:rsidR="001120A6" w:rsidRPr="001120A6" w:rsidRDefault="001120A6" w:rsidP="001120A6">
            <w:pPr>
              <w:jc w:val="left"/>
              <w:rPr>
                <w:color w:val="000000"/>
                <w:sz w:val="22"/>
                <w:szCs w:val="22"/>
              </w:rPr>
            </w:pPr>
            <w:r w:rsidRPr="001120A6">
              <w:rPr>
                <w:color w:val="000000"/>
                <w:sz w:val="22"/>
                <w:szCs w:val="22"/>
              </w:rPr>
              <w:t>Ливада 5. класе</w:t>
            </w:r>
          </w:p>
        </w:tc>
        <w:tc>
          <w:tcPr>
            <w:tcW w:w="1220" w:type="dxa"/>
            <w:tcBorders>
              <w:top w:val="nil"/>
              <w:left w:val="nil"/>
              <w:bottom w:val="single" w:sz="4" w:space="0" w:color="auto"/>
              <w:right w:val="single" w:sz="4" w:space="0" w:color="auto"/>
            </w:tcBorders>
            <w:shd w:val="clear" w:color="auto" w:fill="auto"/>
            <w:vAlign w:val="center"/>
            <w:hideMark/>
          </w:tcPr>
          <w:p w14:paraId="3FD7AB55" w14:textId="77777777" w:rsidR="001120A6" w:rsidRPr="001120A6" w:rsidRDefault="001120A6" w:rsidP="001120A6">
            <w:pPr>
              <w:jc w:val="right"/>
              <w:rPr>
                <w:color w:val="000000"/>
                <w:sz w:val="22"/>
                <w:szCs w:val="22"/>
              </w:rPr>
            </w:pPr>
            <w:r w:rsidRPr="001120A6">
              <w:rPr>
                <w:color w:val="000000"/>
                <w:sz w:val="22"/>
                <w:szCs w:val="22"/>
              </w:rPr>
              <w:t>3523</w:t>
            </w:r>
          </w:p>
        </w:tc>
        <w:tc>
          <w:tcPr>
            <w:tcW w:w="2020" w:type="dxa"/>
            <w:tcBorders>
              <w:top w:val="nil"/>
              <w:left w:val="nil"/>
              <w:bottom w:val="single" w:sz="4" w:space="0" w:color="auto"/>
              <w:right w:val="single" w:sz="4" w:space="0" w:color="auto"/>
            </w:tcBorders>
            <w:shd w:val="clear" w:color="auto" w:fill="auto"/>
            <w:vAlign w:val="center"/>
            <w:hideMark/>
          </w:tcPr>
          <w:p w14:paraId="4FD4B185"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2DAB2CC2"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1AE0E878"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649CB74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1EA954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F6CAD96"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674C3E90" w14:textId="77777777" w:rsidR="001120A6" w:rsidRPr="001120A6" w:rsidRDefault="001120A6" w:rsidP="001120A6">
            <w:pPr>
              <w:jc w:val="right"/>
              <w:rPr>
                <w:color w:val="000000"/>
                <w:sz w:val="22"/>
                <w:szCs w:val="22"/>
              </w:rPr>
            </w:pPr>
            <w:r w:rsidRPr="001120A6">
              <w:rPr>
                <w:color w:val="000000"/>
                <w:sz w:val="22"/>
                <w:szCs w:val="22"/>
              </w:rPr>
              <w:t>2018</w:t>
            </w:r>
          </w:p>
        </w:tc>
        <w:tc>
          <w:tcPr>
            <w:tcW w:w="1060" w:type="dxa"/>
            <w:tcBorders>
              <w:top w:val="nil"/>
              <w:left w:val="nil"/>
              <w:bottom w:val="single" w:sz="4" w:space="0" w:color="auto"/>
              <w:right w:val="single" w:sz="4" w:space="0" w:color="auto"/>
            </w:tcBorders>
            <w:shd w:val="clear" w:color="auto" w:fill="auto"/>
            <w:vAlign w:val="center"/>
            <w:hideMark/>
          </w:tcPr>
          <w:p w14:paraId="730909C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CCA087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DB394F9" w14:textId="77777777" w:rsidR="001120A6" w:rsidRPr="001120A6" w:rsidRDefault="001120A6" w:rsidP="001120A6">
            <w:pPr>
              <w:jc w:val="left"/>
              <w:rPr>
                <w:color w:val="000000"/>
                <w:sz w:val="22"/>
                <w:szCs w:val="22"/>
              </w:rPr>
            </w:pPr>
            <w:r w:rsidRPr="001120A6">
              <w:rPr>
                <w:color w:val="000000"/>
                <w:sz w:val="22"/>
                <w:szCs w:val="22"/>
              </w:rPr>
              <w:t>Ливада 5. класе</w:t>
            </w:r>
          </w:p>
        </w:tc>
        <w:tc>
          <w:tcPr>
            <w:tcW w:w="1220" w:type="dxa"/>
            <w:tcBorders>
              <w:top w:val="nil"/>
              <w:left w:val="nil"/>
              <w:bottom w:val="single" w:sz="4" w:space="0" w:color="auto"/>
              <w:right w:val="single" w:sz="4" w:space="0" w:color="auto"/>
            </w:tcBorders>
            <w:shd w:val="clear" w:color="auto" w:fill="auto"/>
            <w:vAlign w:val="center"/>
            <w:hideMark/>
          </w:tcPr>
          <w:p w14:paraId="5D66E2D5" w14:textId="77777777" w:rsidR="001120A6" w:rsidRPr="001120A6" w:rsidRDefault="001120A6" w:rsidP="001120A6">
            <w:pPr>
              <w:jc w:val="right"/>
              <w:rPr>
                <w:color w:val="000000"/>
                <w:sz w:val="22"/>
                <w:szCs w:val="22"/>
              </w:rPr>
            </w:pPr>
            <w:r w:rsidRPr="001120A6">
              <w:rPr>
                <w:color w:val="000000"/>
                <w:sz w:val="22"/>
                <w:szCs w:val="22"/>
              </w:rPr>
              <w:t>8721</w:t>
            </w:r>
          </w:p>
        </w:tc>
        <w:tc>
          <w:tcPr>
            <w:tcW w:w="2020" w:type="dxa"/>
            <w:tcBorders>
              <w:top w:val="nil"/>
              <w:left w:val="nil"/>
              <w:bottom w:val="single" w:sz="4" w:space="0" w:color="auto"/>
              <w:right w:val="single" w:sz="4" w:space="0" w:color="auto"/>
            </w:tcBorders>
            <w:shd w:val="clear" w:color="auto" w:fill="auto"/>
            <w:vAlign w:val="center"/>
            <w:hideMark/>
          </w:tcPr>
          <w:p w14:paraId="4F18DF11"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08327947"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13635410"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0C9FAC6C"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B3064A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A933609"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3C8CD468" w14:textId="77777777" w:rsidR="001120A6" w:rsidRPr="001120A6" w:rsidRDefault="001120A6" w:rsidP="001120A6">
            <w:pPr>
              <w:jc w:val="right"/>
              <w:rPr>
                <w:color w:val="000000"/>
                <w:sz w:val="22"/>
                <w:szCs w:val="22"/>
              </w:rPr>
            </w:pPr>
            <w:r w:rsidRPr="001120A6">
              <w:rPr>
                <w:color w:val="000000"/>
                <w:sz w:val="22"/>
                <w:szCs w:val="22"/>
              </w:rPr>
              <w:t>2019</w:t>
            </w:r>
          </w:p>
        </w:tc>
        <w:tc>
          <w:tcPr>
            <w:tcW w:w="1060" w:type="dxa"/>
            <w:tcBorders>
              <w:top w:val="nil"/>
              <w:left w:val="nil"/>
              <w:bottom w:val="single" w:sz="4" w:space="0" w:color="auto"/>
              <w:right w:val="single" w:sz="4" w:space="0" w:color="auto"/>
            </w:tcBorders>
            <w:shd w:val="clear" w:color="auto" w:fill="auto"/>
            <w:vAlign w:val="center"/>
            <w:hideMark/>
          </w:tcPr>
          <w:p w14:paraId="01BD6B2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AC49B0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37CFA12" w14:textId="77777777" w:rsidR="001120A6" w:rsidRPr="001120A6" w:rsidRDefault="001120A6" w:rsidP="001120A6">
            <w:pPr>
              <w:jc w:val="left"/>
              <w:rPr>
                <w:color w:val="000000"/>
                <w:sz w:val="22"/>
                <w:szCs w:val="22"/>
              </w:rPr>
            </w:pPr>
            <w:r w:rsidRPr="001120A6">
              <w:rPr>
                <w:color w:val="000000"/>
                <w:sz w:val="22"/>
                <w:szCs w:val="22"/>
              </w:rPr>
              <w:t>Ливада 5. класе</w:t>
            </w:r>
          </w:p>
        </w:tc>
        <w:tc>
          <w:tcPr>
            <w:tcW w:w="1220" w:type="dxa"/>
            <w:tcBorders>
              <w:top w:val="nil"/>
              <w:left w:val="nil"/>
              <w:bottom w:val="single" w:sz="4" w:space="0" w:color="auto"/>
              <w:right w:val="single" w:sz="4" w:space="0" w:color="auto"/>
            </w:tcBorders>
            <w:shd w:val="clear" w:color="auto" w:fill="auto"/>
            <w:vAlign w:val="center"/>
            <w:hideMark/>
          </w:tcPr>
          <w:p w14:paraId="2C9265CC" w14:textId="77777777" w:rsidR="001120A6" w:rsidRPr="001120A6" w:rsidRDefault="001120A6" w:rsidP="001120A6">
            <w:pPr>
              <w:jc w:val="right"/>
              <w:rPr>
                <w:color w:val="000000"/>
                <w:sz w:val="22"/>
                <w:szCs w:val="22"/>
              </w:rPr>
            </w:pPr>
            <w:r w:rsidRPr="001120A6">
              <w:rPr>
                <w:color w:val="000000"/>
                <w:sz w:val="22"/>
                <w:szCs w:val="22"/>
              </w:rPr>
              <w:t>14001</w:t>
            </w:r>
          </w:p>
        </w:tc>
        <w:tc>
          <w:tcPr>
            <w:tcW w:w="2020" w:type="dxa"/>
            <w:tcBorders>
              <w:top w:val="nil"/>
              <w:left w:val="nil"/>
              <w:bottom w:val="single" w:sz="4" w:space="0" w:color="auto"/>
              <w:right w:val="single" w:sz="4" w:space="0" w:color="auto"/>
            </w:tcBorders>
            <w:shd w:val="clear" w:color="auto" w:fill="auto"/>
            <w:vAlign w:val="center"/>
            <w:hideMark/>
          </w:tcPr>
          <w:p w14:paraId="0758141C"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59083735"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2B3ADF92"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1723682A"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4A6708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0385F02" w14:textId="77777777" w:rsidR="001120A6" w:rsidRPr="001120A6" w:rsidRDefault="001120A6" w:rsidP="001120A6">
            <w:pPr>
              <w:jc w:val="left"/>
              <w:rPr>
                <w:color w:val="000000"/>
                <w:sz w:val="22"/>
                <w:szCs w:val="22"/>
              </w:rPr>
            </w:pPr>
            <w:r w:rsidRPr="001120A6">
              <w:rPr>
                <w:color w:val="000000"/>
                <w:sz w:val="22"/>
                <w:szCs w:val="22"/>
              </w:rPr>
              <w:t>Колут</w:t>
            </w:r>
          </w:p>
        </w:tc>
        <w:tc>
          <w:tcPr>
            <w:tcW w:w="1000" w:type="dxa"/>
            <w:tcBorders>
              <w:top w:val="nil"/>
              <w:left w:val="nil"/>
              <w:bottom w:val="single" w:sz="4" w:space="0" w:color="auto"/>
              <w:right w:val="single" w:sz="4" w:space="0" w:color="auto"/>
            </w:tcBorders>
            <w:shd w:val="clear" w:color="auto" w:fill="auto"/>
            <w:vAlign w:val="center"/>
            <w:hideMark/>
          </w:tcPr>
          <w:p w14:paraId="6DA1B9BF" w14:textId="77777777" w:rsidR="001120A6" w:rsidRPr="001120A6" w:rsidRDefault="001120A6" w:rsidP="001120A6">
            <w:pPr>
              <w:jc w:val="right"/>
              <w:rPr>
                <w:color w:val="000000"/>
                <w:sz w:val="22"/>
                <w:szCs w:val="22"/>
              </w:rPr>
            </w:pPr>
            <w:r w:rsidRPr="001120A6">
              <w:rPr>
                <w:color w:val="000000"/>
                <w:sz w:val="22"/>
                <w:szCs w:val="22"/>
              </w:rPr>
              <w:t>2023</w:t>
            </w:r>
          </w:p>
        </w:tc>
        <w:tc>
          <w:tcPr>
            <w:tcW w:w="1060" w:type="dxa"/>
            <w:tcBorders>
              <w:top w:val="nil"/>
              <w:left w:val="nil"/>
              <w:bottom w:val="single" w:sz="4" w:space="0" w:color="auto"/>
              <w:right w:val="single" w:sz="4" w:space="0" w:color="auto"/>
            </w:tcBorders>
            <w:shd w:val="clear" w:color="auto" w:fill="auto"/>
            <w:vAlign w:val="center"/>
            <w:hideMark/>
          </w:tcPr>
          <w:p w14:paraId="705FD56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78B154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DBB3F0C" w14:textId="77777777" w:rsidR="001120A6" w:rsidRPr="001120A6" w:rsidRDefault="001120A6" w:rsidP="001120A6">
            <w:pPr>
              <w:jc w:val="left"/>
              <w:rPr>
                <w:color w:val="000000"/>
                <w:sz w:val="22"/>
                <w:szCs w:val="22"/>
              </w:rPr>
            </w:pPr>
            <w:r w:rsidRPr="001120A6">
              <w:rPr>
                <w:color w:val="000000"/>
                <w:sz w:val="22"/>
                <w:szCs w:val="22"/>
              </w:rPr>
              <w:t>Трстик-мочвара 5. Класе</w:t>
            </w:r>
          </w:p>
        </w:tc>
        <w:tc>
          <w:tcPr>
            <w:tcW w:w="1220" w:type="dxa"/>
            <w:tcBorders>
              <w:top w:val="nil"/>
              <w:left w:val="nil"/>
              <w:bottom w:val="single" w:sz="4" w:space="0" w:color="auto"/>
              <w:right w:val="single" w:sz="4" w:space="0" w:color="auto"/>
            </w:tcBorders>
            <w:shd w:val="clear" w:color="auto" w:fill="auto"/>
            <w:vAlign w:val="center"/>
            <w:hideMark/>
          </w:tcPr>
          <w:p w14:paraId="336E806F" w14:textId="77777777" w:rsidR="001120A6" w:rsidRPr="001120A6" w:rsidRDefault="001120A6" w:rsidP="001120A6">
            <w:pPr>
              <w:jc w:val="right"/>
              <w:rPr>
                <w:color w:val="000000"/>
                <w:sz w:val="22"/>
                <w:szCs w:val="22"/>
              </w:rPr>
            </w:pPr>
            <w:r w:rsidRPr="001120A6">
              <w:rPr>
                <w:color w:val="000000"/>
                <w:sz w:val="22"/>
                <w:szCs w:val="22"/>
              </w:rPr>
              <w:t>2901</w:t>
            </w:r>
          </w:p>
        </w:tc>
        <w:tc>
          <w:tcPr>
            <w:tcW w:w="2020" w:type="dxa"/>
            <w:tcBorders>
              <w:top w:val="nil"/>
              <w:left w:val="nil"/>
              <w:bottom w:val="single" w:sz="4" w:space="0" w:color="auto"/>
              <w:right w:val="single" w:sz="4" w:space="0" w:color="auto"/>
            </w:tcBorders>
            <w:shd w:val="clear" w:color="auto" w:fill="auto"/>
            <w:vAlign w:val="center"/>
            <w:hideMark/>
          </w:tcPr>
          <w:p w14:paraId="3141EA55" w14:textId="77777777" w:rsidR="001120A6" w:rsidRPr="001120A6" w:rsidRDefault="001120A6" w:rsidP="001120A6">
            <w:pPr>
              <w:jc w:val="left"/>
              <w:rPr>
                <w:color w:val="000000"/>
                <w:sz w:val="22"/>
                <w:szCs w:val="22"/>
              </w:rPr>
            </w:pPr>
            <w:r w:rsidRPr="001120A6">
              <w:rPr>
                <w:color w:val="000000"/>
                <w:sz w:val="22"/>
                <w:szCs w:val="22"/>
              </w:rPr>
              <w:t> </w:t>
            </w:r>
          </w:p>
        </w:tc>
        <w:tc>
          <w:tcPr>
            <w:tcW w:w="1400" w:type="dxa"/>
            <w:tcBorders>
              <w:top w:val="nil"/>
              <w:left w:val="nil"/>
              <w:bottom w:val="single" w:sz="4" w:space="0" w:color="auto"/>
              <w:right w:val="single" w:sz="4" w:space="0" w:color="auto"/>
            </w:tcBorders>
            <w:shd w:val="clear" w:color="auto" w:fill="auto"/>
            <w:vAlign w:val="center"/>
            <w:hideMark/>
          </w:tcPr>
          <w:p w14:paraId="48C787B6" w14:textId="77777777" w:rsidR="001120A6" w:rsidRPr="001120A6" w:rsidRDefault="001120A6" w:rsidP="001120A6">
            <w:pPr>
              <w:jc w:val="left"/>
              <w:rPr>
                <w:color w:val="000000"/>
                <w:sz w:val="22"/>
                <w:szCs w:val="22"/>
              </w:rPr>
            </w:pPr>
            <w:r w:rsidRPr="001120A6">
              <w:rPr>
                <w:color w:val="000000"/>
                <w:sz w:val="22"/>
                <w:szCs w:val="22"/>
              </w:rPr>
              <w:t>Уговор</w:t>
            </w:r>
          </w:p>
        </w:tc>
        <w:tc>
          <w:tcPr>
            <w:tcW w:w="2220" w:type="dxa"/>
            <w:tcBorders>
              <w:top w:val="nil"/>
              <w:left w:val="nil"/>
              <w:bottom w:val="single" w:sz="4" w:space="0" w:color="auto"/>
              <w:right w:val="single" w:sz="4" w:space="0" w:color="auto"/>
            </w:tcBorders>
            <w:shd w:val="clear" w:color="auto" w:fill="auto"/>
            <w:vAlign w:val="center"/>
            <w:hideMark/>
          </w:tcPr>
          <w:p w14:paraId="29AE19E0" w14:textId="77777777" w:rsidR="001120A6" w:rsidRPr="001120A6" w:rsidRDefault="001120A6" w:rsidP="001120A6">
            <w:pPr>
              <w:jc w:val="center"/>
              <w:rPr>
                <w:color w:val="000000"/>
                <w:sz w:val="22"/>
                <w:szCs w:val="22"/>
              </w:rPr>
            </w:pPr>
            <w:r w:rsidRPr="001120A6">
              <w:rPr>
                <w:color w:val="000000"/>
                <w:sz w:val="22"/>
                <w:szCs w:val="22"/>
              </w:rPr>
              <w:t> </w:t>
            </w:r>
          </w:p>
        </w:tc>
      </w:tr>
      <w:tr w:rsidR="001120A6" w:rsidRPr="001120A6" w14:paraId="62AFB0A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45FD92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C1B0C2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4AE2397" w14:textId="77777777" w:rsidR="001120A6" w:rsidRPr="001120A6" w:rsidRDefault="001120A6" w:rsidP="001120A6">
            <w:pPr>
              <w:jc w:val="right"/>
              <w:rPr>
                <w:color w:val="000000"/>
                <w:sz w:val="22"/>
                <w:szCs w:val="22"/>
              </w:rPr>
            </w:pPr>
            <w:r w:rsidRPr="001120A6">
              <w:rPr>
                <w:color w:val="000000"/>
                <w:sz w:val="22"/>
                <w:szCs w:val="22"/>
              </w:rPr>
              <w:t>3001</w:t>
            </w:r>
          </w:p>
        </w:tc>
        <w:tc>
          <w:tcPr>
            <w:tcW w:w="1060" w:type="dxa"/>
            <w:tcBorders>
              <w:top w:val="nil"/>
              <w:left w:val="nil"/>
              <w:bottom w:val="single" w:sz="4" w:space="0" w:color="auto"/>
              <w:right w:val="single" w:sz="4" w:space="0" w:color="auto"/>
            </w:tcBorders>
            <w:shd w:val="clear" w:color="auto" w:fill="auto"/>
            <w:vAlign w:val="center"/>
            <w:hideMark/>
          </w:tcPr>
          <w:p w14:paraId="47980F27" w14:textId="77777777" w:rsidR="001120A6" w:rsidRPr="001120A6" w:rsidRDefault="001120A6" w:rsidP="001120A6">
            <w:pPr>
              <w:jc w:val="center"/>
              <w:rPr>
                <w:color w:val="000000"/>
                <w:sz w:val="22"/>
                <w:szCs w:val="22"/>
              </w:rPr>
            </w:pPr>
            <w:r w:rsidRPr="001120A6">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14:paraId="2F8A26F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2054C09"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0042D69B" w14:textId="77777777" w:rsidR="001120A6" w:rsidRPr="001120A6" w:rsidRDefault="001120A6" w:rsidP="001120A6">
            <w:pPr>
              <w:jc w:val="right"/>
              <w:rPr>
                <w:color w:val="000000"/>
                <w:sz w:val="22"/>
                <w:szCs w:val="22"/>
              </w:rPr>
            </w:pPr>
            <w:r w:rsidRPr="001120A6">
              <w:rPr>
                <w:color w:val="000000"/>
                <w:sz w:val="22"/>
                <w:szCs w:val="22"/>
              </w:rPr>
              <w:t>5285</w:t>
            </w:r>
          </w:p>
        </w:tc>
        <w:tc>
          <w:tcPr>
            <w:tcW w:w="2020" w:type="dxa"/>
            <w:tcBorders>
              <w:top w:val="nil"/>
              <w:left w:val="nil"/>
              <w:bottom w:val="single" w:sz="4" w:space="0" w:color="auto"/>
              <w:right w:val="single" w:sz="4" w:space="0" w:color="auto"/>
            </w:tcBorders>
            <w:shd w:val="clear" w:color="auto" w:fill="auto"/>
            <w:vAlign w:val="center"/>
            <w:hideMark/>
          </w:tcPr>
          <w:p w14:paraId="1F2FA9E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29632E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72C89C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BCE2DB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917E69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4F5B0A7"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086DE4C" w14:textId="77777777" w:rsidR="001120A6" w:rsidRPr="001120A6" w:rsidRDefault="001120A6" w:rsidP="001120A6">
            <w:pPr>
              <w:jc w:val="right"/>
              <w:rPr>
                <w:color w:val="000000"/>
                <w:sz w:val="22"/>
                <w:szCs w:val="22"/>
              </w:rPr>
            </w:pPr>
            <w:r w:rsidRPr="001120A6">
              <w:rPr>
                <w:color w:val="000000"/>
                <w:sz w:val="22"/>
                <w:szCs w:val="22"/>
              </w:rPr>
              <w:t>3002</w:t>
            </w:r>
          </w:p>
        </w:tc>
        <w:tc>
          <w:tcPr>
            <w:tcW w:w="1060" w:type="dxa"/>
            <w:tcBorders>
              <w:top w:val="nil"/>
              <w:left w:val="nil"/>
              <w:bottom w:val="single" w:sz="4" w:space="0" w:color="auto"/>
              <w:right w:val="single" w:sz="4" w:space="0" w:color="auto"/>
            </w:tcBorders>
            <w:shd w:val="clear" w:color="auto" w:fill="auto"/>
            <w:vAlign w:val="center"/>
            <w:hideMark/>
          </w:tcPr>
          <w:p w14:paraId="210AC52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53B38B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BFAED57"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246FF2EE" w14:textId="77777777" w:rsidR="001120A6" w:rsidRPr="001120A6" w:rsidRDefault="001120A6" w:rsidP="001120A6">
            <w:pPr>
              <w:jc w:val="right"/>
              <w:rPr>
                <w:color w:val="000000"/>
                <w:sz w:val="22"/>
                <w:szCs w:val="22"/>
              </w:rPr>
            </w:pPr>
            <w:r w:rsidRPr="001120A6">
              <w:rPr>
                <w:color w:val="000000"/>
                <w:sz w:val="22"/>
                <w:szCs w:val="22"/>
              </w:rPr>
              <w:t>267477</w:t>
            </w:r>
          </w:p>
        </w:tc>
        <w:tc>
          <w:tcPr>
            <w:tcW w:w="2020" w:type="dxa"/>
            <w:tcBorders>
              <w:top w:val="nil"/>
              <w:left w:val="nil"/>
              <w:bottom w:val="single" w:sz="4" w:space="0" w:color="auto"/>
              <w:right w:val="single" w:sz="4" w:space="0" w:color="auto"/>
            </w:tcBorders>
            <w:shd w:val="clear" w:color="auto" w:fill="auto"/>
            <w:vAlign w:val="center"/>
            <w:hideMark/>
          </w:tcPr>
          <w:p w14:paraId="75C7638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D41644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0B0703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949018E"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FBCE51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CAD0610"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4CE4677" w14:textId="77777777" w:rsidR="001120A6" w:rsidRPr="001120A6" w:rsidRDefault="001120A6" w:rsidP="001120A6">
            <w:pPr>
              <w:jc w:val="right"/>
              <w:rPr>
                <w:color w:val="000000"/>
                <w:sz w:val="22"/>
                <w:szCs w:val="22"/>
              </w:rPr>
            </w:pPr>
            <w:r w:rsidRPr="001120A6">
              <w:rPr>
                <w:color w:val="000000"/>
                <w:sz w:val="22"/>
                <w:szCs w:val="22"/>
              </w:rPr>
              <w:t>3003</w:t>
            </w:r>
          </w:p>
        </w:tc>
        <w:tc>
          <w:tcPr>
            <w:tcW w:w="1060" w:type="dxa"/>
            <w:tcBorders>
              <w:top w:val="nil"/>
              <w:left w:val="nil"/>
              <w:bottom w:val="single" w:sz="4" w:space="0" w:color="auto"/>
              <w:right w:val="single" w:sz="4" w:space="0" w:color="auto"/>
            </w:tcBorders>
            <w:shd w:val="clear" w:color="auto" w:fill="auto"/>
            <w:vAlign w:val="center"/>
            <w:hideMark/>
          </w:tcPr>
          <w:p w14:paraId="687214F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B9B9B2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B9CFDD1"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70C20720" w14:textId="77777777" w:rsidR="001120A6" w:rsidRPr="001120A6" w:rsidRDefault="001120A6" w:rsidP="001120A6">
            <w:pPr>
              <w:jc w:val="right"/>
              <w:rPr>
                <w:color w:val="000000"/>
                <w:sz w:val="22"/>
                <w:szCs w:val="22"/>
              </w:rPr>
            </w:pPr>
            <w:r w:rsidRPr="001120A6">
              <w:rPr>
                <w:color w:val="000000"/>
                <w:sz w:val="22"/>
                <w:szCs w:val="22"/>
              </w:rPr>
              <w:t>4541</w:t>
            </w:r>
          </w:p>
        </w:tc>
        <w:tc>
          <w:tcPr>
            <w:tcW w:w="2020" w:type="dxa"/>
            <w:tcBorders>
              <w:top w:val="nil"/>
              <w:left w:val="nil"/>
              <w:bottom w:val="single" w:sz="4" w:space="0" w:color="auto"/>
              <w:right w:val="single" w:sz="4" w:space="0" w:color="auto"/>
            </w:tcBorders>
            <w:shd w:val="clear" w:color="auto" w:fill="auto"/>
            <w:vAlign w:val="center"/>
            <w:hideMark/>
          </w:tcPr>
          <w:p w14:paraId="5E984C6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3B846A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F7BBE8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2F67EC7"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0CD8D7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8B9B34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71F6D7A" w14:textId="77777777" w:rsidR="001120A6" w:rsidRPr="001120A6" w:rsidRDefault="001120A6" w:rsidP="001120A6">
            <w:pPr>
              <w:jc w:val="right"/>
              <w:rPr>
                <w:color w:val="000000"/>
                <w:sz w:val="22"/>
                <w:szCs w:val="22"/>
              </w:rPr>
            </w:pPr>
            <w:r w:rsidRPr="001120A6">
              <w:rPr>
                <w:color w:val="000000"/>
                <w:sz w:val="22"/>
                <w:szCs w:val="22"/>
              </w:rPr>
              <w:t>3004</w:t>
            </w:r>
          </w:p>
        </w:tc>
        <w:tc>
          <w:tcPr>
            <w:tcW w:w="1060" w:type="dxa"/>
            <w:tcBorders>
              <w:top w:val="nil"/>
              <w:left w:val="nil"/>
              <w:bottom w:val="single" w:sz="4" w:space="0" w:color="auto"/>
              <w:right w:val="single" w:sz="4" w:space="0" w:color="auto"/>
            </w:tcBorders>
            <w:shd w:val="clear" w:color="auto" w:fill="auto"/>
            <w:vAlign w:val="center"/>
            <w:hideMark/>
          </w:tcPr>
          <w:p w14:paraId="3BB7D47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65F79D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7D2941B"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1488CFF0" w14:textId="77777777" w:rsidR="001120A6" w:rsidRPr="001120A6" w:rsidRDefault="001120A6" w:rsidP="001120A6">
            <w:pPr>
              <w:jc w:val="right"/>
              <w:rPr>
                <w:color w:val="000000"/>
                <w:sz w:val="22"/>
                <w:szCs w:val="22"/>
              </w:rPr>
            </w:pPr>
            <w:r w:rsidRPr="001120A6">
              <w:rPr>
                <w:color w:val="000000"/>
                <w:sz w:val="22"/>
                <w:szCs w:val="22"/>
              </w:rPr>
              <w:t>116383</w:t>
            </w:r>
          </w:p>
        </w:tc>
        <w:tc>
          <w:tcPr>
            <w:tcW w:w="2020" w:type="dxa"/>
            <w:tcBorders>
              <w:top w:val="nil"/>
              <w:left w:val="nil"/>
              <w:bottom w:val="single" w:sz="4" w:space="0" w:color="auto"/>
              <w:right w:val="single" w:sz="4" w:space="0" w:color="auto"/>
            </w:tcBorders>
            <w:shd w:val="clear" w:color="auto" w:fill="auto"/>
            <w:vAlign w:val="center"/>
            <w:hideMark/>
          </w:tcPr>
          <w:p w14:paraId="5F9DF4E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9C8AC5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288537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00942A6"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56A78E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0AC0862"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2CA7DBA" w14:textId="77777777" w:rsidR="001120A6" w:rsidRPr="001120A6" w:rsidRDefault="001120A6" w:rsidP="001120A6">
            <w:pPr>
              <w:jc w:val="right"/>
              <w:rPr>
                <w:color w:val="000000"/>
                <w:sz w:val="22"/>
                <w:szCs w:val="22"/>
              </w:rPr>
            </w:pPr>
            <w:r w:rsidRPr="001120A6">
              <w:rPr>
                <w:color w:val="000000"/>
                <w:sz w:val="22"/>
                <w:szCs w:val="22"/>
              </w:rPr>
              <w:t>3005</w:t>
            </w:r>
          </w:p>
        </w:tc>
        <w:tc>
          <w:tcPr>
            <w:tcW w:w="1060" w:type="dxa"/>
            <w:tcBorders>
              <w:top w:val="nil"/>
              <w:left w:val="nil"/>
              <w:bottom w:val="single" w:sz="4" w:space="0" w:color="auto"/>
              <w:right w:val="single" w:sz="4" w:space="0" w:color="auto"/>
            </w:tcBorders>
            <w:shd w:val="clear" w:color="auto" w:fill="auto"/>
            <w:vAlign w:val="center"/>
            <w:hideMark/>
          </w:tcPr>
          <w:p w14:paraId="5D46388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9F2E1D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5CDDBCE"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65762F3F" w14:textId="77777777" w:rsidR="001120A6" w:rsidRPr="001120A6" w:rsidRDefault="001120A6" w:rsidP="001120A6">
            <w:pPr>
              <w:jc w:val="right"/>
              <w:rPr>
                <w:color w:val="000000"/>
                <w:sz w:val="22"/>
                <w:szCs w:val="22"/>
              </w:rPr>
            </w:pPr>
            <w:r w:rsidRPr="001120A6">
              <w:rPr>
                <w:color w:val="000000"/>
                <w:sz w:val="22"/>
                <w:szCs w:val="22"/>
              </w:rPr>
              <w:t>4566</w:t>
            </w:r>
          </w:p>
        </w:tc>
        <w:tc>
          <w:tcPr>
            <w:tcW w:w="2020" w:type="dxa"/>
            <w:tcBorders>
              <w:top w:val="nil"/>
              <w:left w:val="nil"/>
              <w:bottom w:val="single" w:sz="4" w:space="0" w:color="auto"/>
              <w:right w:val="single" w:sz="4" w:space="0" w:color="auto"/>
            </w:tcBorders>
            <w:shd w:val="clear" w:color="auto" w:fill="auto"/>
            <w:vAlign w:val="center"/>
            <w:hideMark/>
          </w:tcPr>
          <w:p w14:paraId="01FF73A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005B45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5E4A7E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2CAFA2E"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E4EA0F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981E23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6D06AEB" w14:textId="77777777" w:rsidR="001120A6" w:rsidRPr="001120A6" w:rsidRDefault="001120A6" w:rsidP="001120A6">
            <w:pPr>
              <w:jc w:val="right"/>
              <w:rPr>
                <w:color w:val="000000"/>
                <w:sz w:val="22"/>
                <w:szCs w:val="22"/>
              </w:rPr>
            </w:pPr>
            <w:r w:rsidRPr="001120A6">
              <w:rPr>
                <w:color w:val="000000"/>
                <w:sz w:val="22"/>
                <w:szCs w:val="22"/>
              </w:rPr>
              <w:t>3006</w:t>
            </w:r>
          </w:p>
        </w:tc>
        <w:tc>
          <w:tcPr>
            <w:tcW w:w="1060" w:type="dxa"/>
            <w:tcBorders>
              <w:top w:val="nil"/>
              <w:left w:val="nil"/>
              <w:bottom w:val="single" w:sz="4" w:space="0" w:color="auto"/>
              <w:right w:val="single" w:sz="4" w:space="0" w:color="auto"/>
            </w:tcBorders>
            <w:shd w:val="clear" w:color="auto" w:fill="auto"/>
            <w:vAlign w:val="center"/>
            <w:hideMark/>
          </w:tcPr>
          <w:p w14:paraId="54A2746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758E57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866FF36"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12598879" w14:textId="77777777" w:rsidR="001120A6" w:rsidRPr="001120A6" w:rsidRDefault="001120A6" w:rsidP="001120A6">
            <w:pPr>
              <w:jc w:val="right"/>
              <w:rPr>
                <w:color w:val="000000"/>
                <w:sz w:val="22"/>
                <w:szCs w:val="22"/>
              </w:rPr>
            </w:pPr>
            <w:r w:rsidRPr="001120A6">
              <w:rPr>
                <w:color w:val="000000"/>
                <w:sz w:val="22"/>
                <w:szCs w:val="22"/>
              </w:rPr>
              <w:t>200108</w:t>
            </w:r>
          </w:p>
        </w:tc>
        <w:tc>
          <w:tcPr>
            <w:tcW w:w="2020" w:type="dxa"/>
            <w:tcBorders>
              <w:top w:val="nil"/>
              <w:left w:val="nil"/>
              <w:bottom w:val="single" w:sz="4" w:space="0" w:color="auto"/>
              <w:right w:val="single" w:sz="4" w:space="0" w:color="auto"/>
            </w:tcBorders>
            <w:shd w:val="clear" w:color="auto" w:fill="auto"/>
            <w:vAlign w:val="center"/>
            <w:hideMark/>
          </w:tcPr>
          <w:p w14:paraId="0FD532D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10D4F3C"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6A5697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228DD4B"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FEC8BE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0C00AEA"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26F7F5C" w14:textId="77777777" w:rsidR="001120A6" w:rsidRPr="001120A6" w:rsidRDefault="001120A6" w:rsidP="001120A6">
            <w:pPr>
              <w:jc w:val="right"/>
              <w:rPr>
                <w:color w:val="000000"/>
                <w:sz w:val="22"/>
                <w:szCs w:val="22"/>
              </w:rPr>
            </w:pPr>
            <w:r w:rsidRPr="001120A6">
              <w:rPr>
                <w:color w:val="000000"/>
                <w:sz w:val="22"/>
                <w:szCs w:val="22"/>
              </w:rPr>
              <w:t>3007</w:t>
            </w:r>
          </w:p>
        </w:tc>
        <w:tc>
          <w:tcPr>
            <w:tcW w:w="1060" w:type="dxa"/>
            <w:tcBorders>
              <w:top w:val="nil"/>
              <w:left w:val="nil"/>
              <w:bottom w:val="single" w:sz="4" w:space="0" w:color="auto"/>
              <w:right w:val="single" w:sz="4" w:space="0" w:color="auto"/>
            </w:tcBorders>
            <w:shd w:val="clear" w:color="auto" w:fill="auto"/>
            <w:vAlign w:val="center"/>
            <w:hideMark/>
          </w:tcPr>
          <w:p w14:paraId="1A75C9C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3CAE3E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9971F58"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059A2C71" w14:textId="77777777" w:rsidR="001120A6" w:rsidRPr="001120A6" w:rsidRDefault="001120A6" w:rsidP="001120A6">
            <w:pPr>
              <w:jc w:val="right"/>
              <w:rPr>
                <w:color w:val="000000"/>
                <w:sz w:val="22"/>
                <w:szCs w:val="22"/>
              </w:rPr>
            </w:pPr>
            <w:r w:rsidRPr="001120A6">
              <w:rPr>
                <w:color w:val="000000"/>
                <w:sz w:val="22"/>
                <w:szCs w:val="22"/>
              </w:rPr>
              <w:t>54064</w:t>
            </w:r>
          </w:p>
        </w:tc>
        <w:tc>
          <w:tcPr>
            <w:tcW w:w="2020" w:type="dxa"/>
            <w:tcBorders>
              <w:top w:val="nil"/>
              <w:left w:val="nil"/>
              <w:bottom w:val="single" w:sz="4" w:space="0" w:color="auto"/>
              <w:right w:val="single" w:sz="4" w:space="0" w:color="auto"/>
            </w:tcBorders>
            <w:shd w:val="clear" w:color="auto" w:fill="auto"/>
            <w:vAlign w:val="center"/>
            <w:hideMark/>
          </w:tcPr>
          <w:p w14:paraId="06A7AAB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94DFDA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0081C0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A60834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4BE2D2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ED6559C"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F9F0D93" w14:textId="77777777" w:rsidR="001120A6" w:rsidRPr="001120A6" w:rsidRDefault="001120A6" w:rsidP="001120A6">
            <w:pPr>
              <w:jc w:val="right"/>
              <w:rPr>
                <w:color w:val="000000"/>
                <w:sz w:val="22"/>
                <w:szCs w:val="22"/>
              </w:rPr>
            </w:pPr>
            <w:r w:rsidRPr="001120A6">
              <w:rPr>
                <w:color w:val="000000"/>
                <w:sz w:val="22"/>
                <w:szCs w:val="22"/>
              </w:rPr>
              <w:t>3008</w:t>
            </w:r>
          </w:p>
        </w:tc>
        <w:tc>
          <w:tcPr>
            <w:tcW w:w="1060" w:type="dxa"/>
            <w:tcBorders>
              <w:top w:val="nil"/>
              <w:left w:val="nil"/>
              <w:bottom w:val="single" w:sz="4" w:space="0" w:color="auto"/>
              <w:right w:val="single" w:sz="4" w:space="0" w:color="auto"/>
            </w:tcBorders>
            <w:shd w:val="clear" w:color="auto" w:fill="auto"/>
            <w:vAlign w:val="center"/>
            <w:hideMark/>
          </w:tcPr>
          <w:p w14:paraId="53D89A5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7A4EE1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D4DD772"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3E4EFF04" w14:textId="77777777" w:rsidR="001120A6" w:rsidRPr="001120A6" w:rsidRDefault="001120A6" w:rsidP="001120A6">
            <w:pPr>
              <w:jc w:val="right"/>
              <w:rPr>
                <w:color w:val="000000"/>
                <w:sz w:val="22"/>
                <w:szCs w:val="22"/>
              </w:rPr>
            </w:pPr>
            <w:r w:rsidRPr="001120A6">
              <w:rPr>
                <w:color w:val="000000"/>
                <w:sz w:val="22"/>
                <w:szCs w:val="22"/>
              </w:rPr>
              <w:t>1255</w:t>
            </w:r>
          </w:p>
        </w:tc>
        <w:tc>
          <w:tcPr>
            <w:tcW w:w="2020" w:type="dxa"/>
            <w:tcBorders>
              <w:top w:val="nil"/>
              <w:left w:val="nil"/>
              <w:bottom w:val="single" w:sz="4" w:space="0" w:color="auto"/>
              <w:right w:val="single" w:sz="4" w:space="0" w:color="auto"/>
            </w:tcBorders>
            <w:shd w:val="clear" w:color="auto" w:fill="auto"/>
            <w:vAlign w:val="center"/>
            <w:hideMark/>
          </w:tcPr>
          <w:p w14:paraId="779A04A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AB28B4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E97388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EC25CF4"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399651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EC891A0"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F8798A4" w14:textId="77777777" w:rsidR="001120A6" w:rsidRPr="001120A6" w:rsidRDefault="001120A6" w:rsidP="001120A6">
            <w:pPr>
              <w:jc w:val="right"/>
              <w:rPr>
                <w:color w:val="000000"/>
                <w:sz w:val="22"/>
                <w:szCs w:val="22"/>
              </w:rPr>
            </w:pPr>
            <w:r w:rsidRPr="001120A6">
              <w:rPr>
                <w:color w:val="000000"/>
                <w:sz w:val="22"/>
                <w:szCs w:val="22"/>
              </w:rPr>
              <w:t>3009</w:t>
            </w:r>
          </w:p>
        </w:tc>
        <w:tc>
          <w:tcPr>
            <w:tcW w:w="1060" w:type="dxa"/>
            <w:tcBorders>
              <w:top w:val="nil"/>
              <w:left w:val="nil"/>
              <w:bottom w:val="single" w:sz="4" w:space="0" w:color="auto"/>
              <w:right w:val="single" w:sz="4" w:space="0" w:color="auto"/>
            </w:tcBorders>
            <w:shd w:val="clear" w:color="auto" w:fill="auto"/>
            <w:vAlign w:val="center"/>
            <w:hideMark/>
          </w:tcPr>
          <w:p w14:paraId="3FF7AC9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BA5BF3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0A50243"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15548C0D" w14:textId="77777777" w:rsidR="001120A6" w:rsidRPr="001120A6" w:rsidRDefault="001120A6" w:rsidP="001120A6">
            <w:pPr>
              <w:jc w:val="right"/>
              <w:rPr>
                <w:color w:val="000000"/>
                <w:sz w:val="22"/>
                <w:szCs w:val="22"/>
              </w:rPr>
            </w:pPr>
            <w:r w:rsidRPr="001120A6">
              <w:rPr>
                <w:color w:val="000000"/>
                <w:sz w:val="22"/>
                <w:szCs w:val="22"/>
              </w:rPr>
              <w:t>41048</w:t>
            </w:r>
          </w:p>
        </w:tc>
        <w:tc>
          <w:tcPr>
            <w:tcW w:w="2020" w:type="dxa"/>
            <w:tcBorders>
              <w:top w:val="nil"/>
              <w:left w:val="nil"/>
              <w:bottom w:val="single" w:sz="4" w:space="0" w:color="auto"/>
              <w:right w:val="single" w:sz="4" w:space="0" w:color="auto"/>
            </w:tcBorders>
            <w:shd w:val="clear" w:color="auto" w:fill="auto"/>
            <w:vAlign w:val="center"/>
            <w:hideMark/>
          </w:tcPr>
          <w:p w14:paraId="678D7BA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9CE9B7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62E716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5314164"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174EE3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DE4355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6DFE1CA" w14:textId="77777777" w:rsidR="001120A6" w:rsidRPr="001120A6" w:rsidRDefault="001120A6" w:rsidP="001120A6">
            <w:pPr>
              <w:jc w:val="right"/>
              <w:rPr>
                <w:color w:val="000000"/>
                <w:sz w:val="22"/>
                <w:szCs w:val="22"/>
              </w:rPr>
            </w:pPr>
            <w:r w:rsidRPr="001120A6">
              <w:rPr>
                <w:color w:val="000000"/>
                <w:sz w:val="22"/>
                <w:szCs w:val="22"/>
              </w:rPr>
              <w:t>3010</w:t>
            </w:r>
          </w:p>
        </w:tc>
        <w:tc>
          <w:tcPr>
            <w:tcW w:w="1060" w:type="dxa"/>
            <w:tcBorders>
              <w:top w:val="nil"/>
              <w:left w:val="nil"/>
              <w:bottom w:val="single" w:sz="4" w:space="0" w:color="auto"/>
              <w:right w:val="single" w:sz="4" w:space="0" w:color="auto"/>
            </w:tcBorders>
            <w:shd w:val="clear" w:color="auto" w:fill="auto"/>
            <w:vAlign w:val="center"/>
            <w:hideMark/>
          </w:tcPr>
          <w:p w14:paraId="45E5DFD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EC8422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39F6562"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15011A73" w14:textId="77777777" w:rsidR="001120A6" w:rsidRPr="001120A6" w:rsidRDefault="001120A6" w:rsidP="001120A6">
            <w:pPr>
              <w:jc w:val="right"/>
              <w:rPr>
                <w:color w:val="000000"/>
                <w:sz w:val="22"/>
                <w:szCs w:val="22"/>
              </w:rPr>
            </w:pPr>
            <w:r w:rsidRPr="001120A6">
              <w:rPr>
                <w:color w:val="000000"/>
                <w:sz w:val="22"/>
                <w:szCs w:val="22"/>
              </w:rPr>
              <w:t>2601</w:t>
            </w:r>
          </w:p>
        </w:tc>
        <w:tc>
          <w:tcPr>
            <w:tcW w:w="2020" w:type="dxa"/>
            <w:tcBorders>
              <w:top w:val="nil"/>
              <w:left w:val="nil"/>
              <w:bottom w:val="single" w:sz="4" w:space="0" w:color="auto"/>
              <w:right w:val="single" w:sz="4" w:space="0" w:color="auto"/>
            </w:tcBorders>
            <w:shd w:val="clear" w:color="auto" w:fill="auto"/>
            <w:vAlign w:val="center"/>
            <w:hideMark/>
          </w:tcPr>
          <w:p w14:paraId="666069F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BCD3D4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BB4E13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A27906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DA6729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5860B54"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26D6983" w14:textId="77777777" w:rsidR="001120A6" w:rsidRPr="001120A6" w:rsidRDefault="001120A6" w:rsidP="001120A6">
            <w:pPr>
              <w:jc w:val="right"/>
              <w:rPr>
                <w:color w:val="000000"/>
                <w:sz w:val="22"/>
                <w:szCs w:val="22"/>
              </w:rPr>
            </w:pPr>
            <w:r w:rsidRPr="001120A6">
              <w:rPr>
                <w:color w:val="000000"/>
                <w:sz w:val="22"/>
                <w:szCs w:val="22"/>
              </w:rPr>
              <w:t>3011</w:t>
            </w:r>
          </w:p>
        </w:tc>
        <w:tc>
          <w:tcPr>
            <w:tcW w:w="1060" w:type="dxa"/>
            <w:tcBorders>
              <w:top w:val="nil"/>
              <w:left w:val="nil"/>
              <w:bottom w:val="single" w:sz="4" w:space="0" w:color="auto"/>
              <w:right w:val="single" w:sz="4" w:space="0" w:color="auto"/>
            </w:tcBorders>
            <w:shd w:val="clear" w:color="auto" w:fill="auto"/>
            <w:vAlign w:val="center"/>
            <w:hideMark/>
          </w:tcPr>
          <w:p w14:paraId="0A7591D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B67E6D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C101090"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4F583635" w14:textId="77777777" w:rsidR="001120A6" w:rsidRPr="001120A6" w:rsidRDefault="001120A6" w:rsidP="001120A6">
            <w:pPr>
              <w:jc w:val="right"/>
              <w:rPr>
                <w:color w:val="000000"/>
                <w:sz w:val="22"/>
                <w:szCs w:val="22"/>
              </w:rPr>
            </w:pPr>
            <w:r w:rsidRPr="001120A6">
              <w:rPr>
                <w:color w:val="000000"/>
                <w:sz w:val="22"/>
                <w:szCs w:val="22"/>
              </w:rPr>
              <w:t>2025</w:t>
            </w:r>
          </w:p>
        </w:tc>
        <w:tc>
          <w:tcPr>
            <w:tcW w:w="2020" w:type="dxa"/>
            <w:tcBorders>
              <w:top w:val="nil"/>
              <w:left w:val="nil"/>
              <w:bottom w:val="single" w:sz="4" w:space="0" w:color="auto"/>
              <w:right w:val="single" w:sz="4" w:space="0" w:color="auto"/>
            </w:tcBorders>
            <w:shd w:val="clear" w:color="auto" w:fill="auto"/>
            <w:vAlign w:val="center"/>
            <w:hideMark/>
          </w:tcPr>
          <w:p w14:paraId="06247D8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0F14C1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400B4D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64172A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ADC6F0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59C39B0"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55DB5C1" w14:textId="77777777" w:rsidR="001120A6" w:rsidRPr="001120A6" w:rsidRDefault="001120A6" w:rsidP="001120A6">
            <w:pPr>
              <w:jc w:val="right"/>
              <w:rPr>
                <w:color w:val="000000"/>
                <w:sz w:val="22"/>
                <w:szCs w:val="22"/>
              </w:rPr>
            </w:pPr>
            <w:r w:rsidRPr="001120A6">
              <w:rPr>
                <w:color w:val="000000"/>
                <w:sz w:val="22"/>
                <w:szCs w:val="22"/>
              </w:rPr>
              <w:t>3012</w:t>
            </w:r>
          </w:p>
        </w:tc>
        <w:tc>
          <w:tcPr>
            <w:tcW w:w="1060" w:type="dxa"/>
            <w:tcBorders>
              <w:top w:val="nil"/>
              <w:left w:val="nil"/>
              <w:bottom w:val="single" w:sz="4" w:space="0" w:color="auto"/>
              <w:right w:val="single" w:sz="4" w:space="0" w:color="auto"/>
            </w:tcBorders>
            <w:shd w:val="clear" w:color="auto" w:fill="auto"/>
            <w:vAlign w:val="center"/>
            <w:hideMark/>
          </w:tcPr>
          <w:p w14:paraId="07129C6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0062B5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7B8F32F"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4D56186E" w14:textId="77777777" w:rsidR="001120A6" w:rsidRPr="001120A6" w:rsidRDefault="001120A6" w:rsidP="001120A6">
            <w:pPr>
              <w:jc w:val="right"/>
              <w:rPr>
                <w:color w:val="000000"/>
                <w:sz w:val="22"/>
                <w:szCs w:val="22"/>
              </w:rPr>
            </w:pPr>
            <w:r w:rsidRPr="001120A6">
              <w:rPr>
                <w:color w:val="000000"/>
                <w:sz w:val="22"/>
                <w:szCs w:val="22"/>
              </w:rPr>
              <w:t>59007</w:t>
            </w:r>
          </w:p>
        </w:tc>
        <w:tc>
          <w:tcPr>
            <w:tcW w:w="2020" w:type="dxa"/>
            <w:tcBorders>
              <w:top w:val="nil"/>
              <w:left w:val="nil"/>
              <w:bottom w:val="single" w:sz="4" w:space="0" w:color="auto"/>
              <w:right w:val="single" w:sz="4" w:space="0" w:color="auto"/>
            </w:tcBorders>
            <w:shd w:val="clear" w:color="auto" w:fill="auto"/>
            <w:vAlign w:val="center"/>
            <w:hideMark/>
          </w:tcPr>
          <w:p w14:paraId="7AF4234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2FB3E0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B87728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9493F1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7D901E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B2BF250"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FFB9B4A" w14:textId="77777777" w:rsidR="001120A6" w:rsidRPr="001120A6" w:rsidRDefault="001120A6" w:rsidP="001120A6">
            <w:pPr>
              <w:jc w:val="right"/>
              <w:rPr>
                <w:color w:val="000000"/>
                <w:sz w:val="22"/>
                <w:szCs w:val="22"/>
              </w:rPr>
            </w:pPr>
            <w:r w:rsidRPr="001120A6">
              <w:rPr>
                <w:color w:val="000000"/>
                <w:sz w:val="22"/>
                <w:szCs w:val="22"/>
              </w:rPr>
              <w:t>3013</w:t>
            </w:r>
          </w:p>
        </w:tc>
        <w:tc>
          <w:tcPr>
            <w:tcW w:w="1060" w:type="dxa"/>
            <w:tcBorders>
              <w:top w:val="nil"/>
              <w:left w:val="nil"/>
              <w:bottom w:val="single" w:sz="4" w:space="0" w:color="auto"/>
              <w:right w:val="single" w:sz="4" w:space="0" w:color="auto"/>
            </w:tcBorders>
            <w:shd w:val="clear" w:color="auto" w:fill="auto"/>
            <w:vAlign w:val="center"/>
            <w:hideMark/>
          </w:tcPr>
          <w:p w14:paraId="6281308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12EE82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F8C3253"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5073690D" w14:textId="77777777" w:rsidR="001120A6" w:rsidRPr="001120A6" w:rsidRDefault="001120A6" w:rsidP="001120A6">
            <w:pPr>
              <w:jc w:val="right"/>
              <w:rPr>
                <w:color w:val="000000"/>
                <w:sz w:val="22"/>
                <w:szCs w:val="22"/>
              </w:rPr>
            </w:pPr>
            <w:r w:rsidRPr="001120A6">
              <w:rPr>
                <w:color w:val="000000"/>
                <w:sz w:val="22"/>
                <w:szCs w:val="22"/>
              </w:rPr>
              <w:t>720</w:t>
            </w:r>
          </w:p>
        </w:tc>
        <w:tc>
          <w:tcPr>
            <w:tcW w:w="2020" w:type="dxa"/>
            <w:tcBorders>
              <w:top w:val="nil"/>
              <w:left w:val="nil"/>
              <w:bottom w:val="single" w:sz="4" w:space="0" w:color="auto"/>
              <w:right w:val="single" w:sz="4" w:space="0" w:color="auto"/>
            </w:tcBorders>
            <w:shd w:val="clear" w:color="auto" w:fill="auto"/>
            <w:vAlign w:val="center"/>
            <w:hideMark/>
          </w:tcPr>
          <w:p w14:paraId="7691FBD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976C14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BE1320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7BD7CA1"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A0520B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1C475B4"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8E44BD6" w14:textId="77777777" w:rsidR="001120A6" w:rsidRPr="001120A6" w:rsidRDefault="001120A6" w:rsidP="001120A6">
            <w:pPr>
              <w:jc w:val="right"/>
              <w:rPr>
                <w:color w:val="000000"/>
                <w:sz w:val="22"/>
                <w:szCs w:val="22"/>
              </w:rPr>
            </w:pPr>
            <w:r w:rsidRPr="001120A6">
              <w:rPr>
                <w:color w:val="000000"/>
                <w:sz w:val="22"/>
                <w:szCs w:val="22"/>
              </w:rPr>
              <w:t>3014</w:t>
            </w:r>
          </w:p>
        </w:tc>
        <w:tc>
          <w:tcPr>
            <w:tcW w:w="1060" w:type="dxa"/>
            <w:tcBorders>
              <w:top w:val="nil"/>
              <w:left w:val="nil"/>
              <w:bottom w:val="single" w:sz="4" w:space="0" w:color="auto"/>
              <w:right w:val="single" w:sz="4" w:space="0" w:color="auto"/>
            </w:tcBorders>
            <w:shd w:val="clear" w:color="auto" w:fill="auto"/>
            <w:vAlign w:val="center"/>
            <w:hideMark/>
          </w:tcPr>
          <w:p w14:paraId="693E3B9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380EA9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3B4A1C8"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53AF6A52" w14:textId="77777777" w:rsidR="001120A6" w:rsidRPr="001120A6" w:rsidRDefault="001120A6" w:rsidP="001120A6">
            <w:pPr>
              <w:jc w:val="right"/>
              <w:rPr>
                <w:color w:val="000000"/>
                <w:sz w:val="22"/>
                <w:szCs w:val="22"/>
              </w:rPr>
            </w:pPr>
            <w:r w:rsidRPr="001120A6">
              <w:rPr>
                <w:color w:val="000000"/>
                <w:sz w:val="22"/>
                <w:szCs w:val="22"/>
              </w:rPr>
              <w:t>14525</w:t>
            </w:r>
          </w:p>
        </w:tc>
        <w:tc>
          <w:tcPr>
            <w:tcW w:w="2020" w:type="dxa"/>
            <w:tcBorders>
              <w:top w:val="nil"/>
              <w:left w:val="nil"/>
              <w:bottom w:val="single" w:sz="4" w:space="0" w:color="auto"/>
              <w:right w:val="single" w:sz="4" w:space="0" w:color="auto"/>
            </w:tcBorders>
            <w:shd w:val="clear" w:color="auto" w:fill="auto"/>
            <w:vAlign w:val="center"/>
            <w:hideMark/>
          </w:tcPr>
          <w:p w14:paraId="0B8E9E8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963CF7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51A29A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605A27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B6321D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51586BA"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5DE56B3" w14:textId="77777777" w:rsidR="001120A6" w:rsidRPr="001120A6" w:rsidRDefault="001120A6" w:rsidP="001120A6">
            <w:pPr>
              <w:jc w:val="right"/>
              <w:rPr>
                <w:color w:val="000000"/>
                <w:sz w:val="22"/>
                <w:szCs w:val="22"/>
              </w:rPr>
            </w:pPr>
            <w:r w:rsidRPr="001120A6">
              <w:rPr>
                <w:color w:val="000000"/>
                <w:sz w:val="22"/>
                <w:szCs w:val="22"/>
              </w:rPr>
              <w:t>3015</w:t>
            </w:r>
          </w:p>
        </w:tc>
        <w:tc>
          <w:tcPr>
            <w:tcW w:w="1060" w:type="dxa"/>
            <w:tcBorders>
              <w:top w:val="nil"/>
              <w:left w:val="nil"/>
              <w:bottom w:val="single" w:sz="4" w:space="0" w:color="auto"/>
              <w:right w:val="single" w:sz="4" w:space="0" w:color="auto"/>
            </w:tcBorders>
            <w:shd w:val="clear" w:color="auto" w:fill="auto"/>
            <w:vAlign w:val="center"/>
            <w:hideMark/>
          </w:tcPr>
          <w:p w14:paraId="1DB0F5A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8CD05B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C606B6F"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7A065F22" w14:textId="77777777" w:rsidR="001120A6" w:rsidRPr="001120A6" w:rsidRDefault="001120A6" w:rsidP="001120A6">
            <w:pPr>
              <w:jc w:val="right"/>
              <w:rPr>
                <w:color w:val="000000"/>
                <w:sz w:val="22"/>
                <w:szCs w:val="22"/>
              </w:rPr>
            </w:pPr>
            <w:r w:rsidRPr="001120A6">
              <w:rPr>
                <w:color w:val="000000"/>
                <w:sz w:val="22"/>
                <w:szCs w:val="22"/>
              </w:rPr>
              <w:t>1800</w:t>
            </w:r>
          </w:p>
        </w:tc>
        <w:tc>
          <w:tcPr>
            <w:tcW w:w="2020" w:type="dxa"/>
            <w:tcBorders>
              <w:top w:val="nil"/>
              <w:left w:val="nil"/>
              <w:bottom w:val="single" w:sz="4" w:space="0" w:color="auto"/>
              <w:right w:val="single" w:sz="4" w:space="0" w:color="auto"/>
            </w:tcBorders>
            <w:shd w:val="clear" w:color="auto" w:fill="auto"/>
            <w:vAlign w:val="center"/>
            <w:hideMark/>
          </w:tcPr>
          <w:p w14:paraId="617C851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10A0F2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9F34E0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4FBB9B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13568BF"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9003ADC"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8DECABC" w14:textId="77777777" w:rsidR="001120A6" w:rsidRPr="001120A6" w:rsidRDefault="001120A6" w:rsidP="001120A6">
            <w:pPr>
              <w:jc w:val="right"/>
              <w:rPr>
                <w:color w:val="000000"/>
                <w:sz w:val="22"/>
                <w:szCs w:val="22"/>
              </w:rPr>
            </w:pPr>
            <w:r w:rsidRPr="001120A6">
              <w:rPr>
                <w:color w:val="000000"/>
                <w:sz w:val="22"/>
                <w:szCs w:val="22"/>
              </w:rPr>
              <w:t>3016</w:t>
            </w:r>
          </w:p>
        </w:tc>
        <w:tc>
          <w:tcPr>
            <w:tcW w:w="1060" w:type="dxa"/>
            <w:tcBorders>
              <w:top w:val="nil"/>
              <w:left w:val="nil"/>
              <w:bottom w:val="single" w:sz="4" w:space="0" w:color="auto"/>
              <w:right w:val="single" w:sz="4" w:space="0" w:color="auto"/>
            </w:tcBorders>
            <w:shd w:val="clear" w:color="auto" w:fill="auto"/>
            <w:vAlign w:val="center"/>
            <w:hideMark/>
          </w:tcPr>
          <w:p w14:paraId="56146CB5"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689B307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4A062B0"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37F6B8A7" w14:textId="77777777" w:rsidR="001120A6" w:rsidRPr="001120A6" w:rsidRDefault="001120A6" w:rsidP="001120A6">
            <w:pPr>
              <w:jc w:val="right"/>
              <w:rPr>
                <w:color w:val="000000"/>
                <w:sz w:val="22"/>
                <w:szCs w:val="22"/>
              </w:rPr>
            </w:pPr>
            <w:r w:rsidRPr="001120A6">
              <w:rPr>
                <w:color w:val="000000"/>
                <w:sz w:val="22"/>
                <w:szCs w:val="22"/>
              </w:rPr>
              <w:t>24930</w:t>
            </w:r>
          </w:p>
        </w:tc>
        <w:tc>
          <w:tcPr>
            <w:tcW w:w="2020" w:type="dxa"/>
            <w:tcBorders>
              <w:top w:val="nil"/>
              <w:left w:val="nil"/>
              <w:bottom w:val="single" w:sz="4" w:space="0" w:color="auto"/>
              <w:right w:val="single" w:sz="4" w:space="0" w:color="auto"/>
            </w:tcBorders>
            <w:shd w:val="clear" w:color="auto" w:fill="auto"/>
            <w:vAlign w:val="center"/>
            <w:hideMark/>
          </w:tcPr>
          <w:p w14:paraId="0F16B9C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5E202B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A8E6D1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8D8F6C4"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8114BEC"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1A9A626C"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FBE79DD" w14:textId="77777777" w:rsidR="001120A6" w:rsidRPr="001120A6" w:rsidRDefault="001120A6" w:rsidP="001120A6">
            <w:pPr>
              <w:jc w:val="right"/>
              <w:rPr>
                <w:color w:val="000000"/>
                <w:sz w:val="22"/>
                <w:szCs w:val="22"/>
              </w:rPr>
            </w:pPr>
            <w:r w:rsidRPr="001120A6">
              <w:rPr>
                <w:color w:val="000000"/>
                <w:sz w:val="22"/>
                <w:szCs w:val="22"/>
              </w:rPr>
              <w:t>3016</w:t>
            </w:r>
          </w:p>
        </w:tc>
        <w:tc>
          <w:tcPr>
            <w:tcW w:w="1060" w:type="dxa"/>
            <w:tcBorders>
              <w:top w:val="nil"/>
              <w:left w:val="nil"/>
              <w:bottom w:val="single" w:sz="4" w:space="0" w:color="auto"/>
              <w:right w:val="single" w:sz="4" w:space="0" w:color="auto"/>
            </w:tcBorders>
            <w:shd w:val="clear" w:color="auto" w:fill="auto"/>
            <w:vAlign w:val="center"/>
            <w:hideMark/>
          </w:tcPr>
          <w:p w14:paraId="3955E8B4"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2FCD1DE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B01F373"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44E56143" w14:textId="77777777" w:rsidR="001120A6" w:rsidRPr="001120A6" w:rsidRDefault="001120A6" w:rsidP="001120A6">
            <w:pPr>
              <w:jc w:val="right"/>
              <w:rPr>
                <w:color w:val="000000"/>
                <w:sz w:val="22"/>
                <w:szCs w:val="22"/>
              </w:rPr>
            </w:pPr>
            <w:r w:rsidRPr="001120A6">
              <w:rPr>
                <w:color w:val="000000"/>
                <w:sz w:val="22"/>
                <w:szCs w:val="22"/>
              </w:rPr>
              <w:t>3138</w:t>
            </w:r>
          </w:p>
        </w:tc>
        <w:tc>
          <w:tcPr>
            <w:tcW w:w="2020" w:type="dxa"/>
            <w:tcBorders>
              <w:top w:val="nil"/>
              <w:left w:val="nil"/>
              <w:bottom w:val="single" w:sz="4" w:space="0" w:color="auto"/>
              <w:right w:val="single" w:sz="4" w:space="0" w:color="auto"/>
            </w:tcBorders>
            <w:shd w:val="clear" w:color="auto" w:fill="auto"/>
            <w:vAlign w:val="center"/>
            <w:hideMark/>
          </w:tcPr>
          <w:p w14:paraId="2ED1232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83D700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7FF512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CE6DF3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67FC6D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EFC403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E3909A1" w14:textId="77777777" w:rsidR="001120A6" w:rsidRPr="001120A6" w:rsidRDefault="001120A6" w:rsidP="001120A6">
            <w:pPr>
              <w:jc w:val="right"/>
              <w:rPr>
                <w:color w:val="000000"/>
                <w:sz w:val="22"/>
                <w:szCs w:val="22"/>
              </w:rPr>
            </w:pPr>
            <w:r w:rsidRPr="001120A6">
              <w:rPr>
                <w:color w:val="000000"/>
                <w:sz w:val="22"/>
                <w:szCs w:val="22"/>
              </w:rPr>
              <w:t>3016</w:t>
            </w:r>
          </w:p>
        </w:tc>
        <w:tc>
          <w:tcPr>
            <w:tcW w:w="1060" w:type="dxa"/>
            <w:tcBorders>
              <w:top w:val="nil"/>
              <w:left w:val="nil"/>
              <w:bottom w:val="single" w:sz="4" w:space="0" w:color="auto"/>
              <w:right w:val="single" w:sz="4" w:space="0" w:color="auto"/>
            </w:tcBorders>
            <w:shd w:val="clear" w:color="auto" w:fill="auto"/>
            <w:vAlign w:val="center"/>
            <w:hideMark/>
          </w:tcPr>
          <w:p w14:paraId="3D331212" w14:textId="77777777" w:rsidR="001120A6" w:rsidRPr="001120A6" w:rsidRDefault="001120A6" w:rsidP="001120A6">
            <w:pPr>
              <w:jc w:val="center"/>
              <w:rPr>
                <w:color w:val="000000"/>
                <w:sz w:val="22"/>
                <w:szCs w:val="22"/>
              </w:rPr>
            </w:pPr>
            <w:r w:rsidRPr="001120A6">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14:paraId="6B49194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E5C73DD"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6BD5DDD8" w14:textId="77777777" w:rsidR="001120A6" w:rsidRPr="001120A6" w:rsidRDefault="001120A6" w:rsidP="001120A6">
            <w:pPr>
              <w:jc w:val="right"/>
              <w:rPr>
                <w:color w:val="000000"/>
                <w:sz w:val="22"/>
                <w:szCs w:val="22"/>
              </w:rPr>
            </w:pPr>
            <w:r w:rsidRPr="001120A6">
              <w:rPr>
                <w:color w:val="000000"/>
                <w:sz w:val="22"/>
                <w:szCs w:val="22"/>
              </w:rPr>
              <w:t>922</w:t>
            </w:r>
          </w:p>
        </w:tc>
        <w:tc>
          <w:tcPr>
            <w:tcW w:w="2020" w:type="dxa"/>
            <w:tcBorders>
              <w:top w:val="nil"/>
              <w:left w:val="nil"/>
              <w:bottom w:val="single" w:sz="4" w:space="0" w:color="auto"/>
              <w:right w:val="single" w:sz="4" w:space="0" w:color="auto"/>
            </w:tcBorders>
            <w:shd w:val="clear" w:color="auto" w:fill="auto"/>
            <w:vAlign w:val="center"/>
            <w:hideMark/>
          </w:tcPr>
          <w:p w14:paraId="06AC8B5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46AB41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C8CB41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8956F9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00DB4D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8DF8BFA"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309B090" w14:textId="77777777" w:rsidR="001120A6" w:rsidRPr="001120A6" w:rsidRDefault="001120A6" w:rsidP="001120A6">
            <w:pPr>
              <w:jc w:val="right"/>
              <w:rPr>
                <w:color w:val="000000"/>
                <w:sz w:val="22"/>
                <w:szCs w:val="22"/>
              </w:rPr>
            </w:pPr>
            <w:r w:rsidRPr="001120A6">
              <w:rPr>
                <w:color w:val="000000"/>
                <w:sz w:val="22"/>
                <w:szCs w:val="22"/>
              </w:rPr>
              <w:t>3576</w:t>
            </w:r>
          </w:p>
        </w:tc>
        <w:tc>
          <w:tcPr>
            <w:tcW w:w="1060" w:type="dxa"/>
            <w:tcBorders>
              <w:top w:val="nil"/>
              <w:left w:val="nil"/>
              <w:bottom w:val="single" w:sz="4" w:space="0" w:color="auto"/>
              <w:right w:val="single" w:sz="4" w:space="0" w:color="auto"/>
            </w:tcBorders>
            <w:shd w:val="clear" w:color="auto" w:fill="auto"/>
            <w:vAlign w:val="center"/>
            <w:hideMark/>
          </w:tcPr>
          <w:p w14:paraId="35C76DB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EC9B4F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B2F4DC0"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40C6B48A" w14:textId="77777777" w:rsidR="001120A6" w:rsidRPr="001120A6" w:rsidRDefault="001120A6" w:rsidP="001120A6">
            <w:pPr>
              <w:jc w:val="right"/>
              <w:rPr>
                <w:color w:val="000000"/>
                <w:sz w:val="22"/>
                <w:szCs w:val="22"/>
              </w:rPr>
            </w:pPr>
            <w:r w:rsidRPr="001120A6">
              <w:rPr>
                <w:color w:val="000000"/>
                <w:sz w:val="22"/>
                <w:szCs w:val="22"/>
              </w:rPr>
              <w:t>1980</w:t>
            </w:r>
          </w:p>
        </w:tc>
        <w:tc>
          <w:tcPr>
            <w:tcW w:w="2020" w:type="dxa"/>
            <w:tcBorders>
              <w:top w:val="nil"/>
              <w:left w:val="nil"/>
              <w:bottom w:val="single" w:sz="4" w:space="0" w:color="auto"/>
              <w:right w:val="single" w:sz="4" w:space="0" w:color="auto"/>
            </w:tcBorders>
            <w:shd w:val="clear" w:color="auto" w:fill="auto"/>
            <w:vAlign w:val="center"/>
            <w:hideMark/>
          </w:tcPr>
          <w:p w14:paraId="2208DA4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8AB1FA6"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7EA0A2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73487A7"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7E798E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AE1989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BA83F1C" w14:textId="77777777" w:rsidR="001120A6" w:rsidRPr="001120A6" w:rsidRDefault="001120A6" w:rsidP="001120A6">
            <w:pPr>
              <w:jc w:val="right"/>
              <w:rPr>
                <w:color w:val="000000"/>
                <w:sz w:val="22"/>
                <w:szCs w:val="22"/>
              </w:rPr>
            </w:pPr>
            <w:r w:rsidRPr="001120A6">
              <w:rPr>
                <w:color w:val="000000"/>
                <w:sz w:val="22"/>
                <w:szCs w:val="22"/>
              </w:rPr>
              <w:t>3577</w:t>
            </w:r>
          </w:p>
        </w:tc>
        <w:tc>
          <w:tcPr>
            <w:tcW w:w="1060" w:type="dxa"/>
            <w:tcBorders>
              <w:top w:val="nil"/>
              <w:left w:val="nil"/>
              <w:bottom w:val="single" w:sz="4" w:space="0" w:color="auto"/>
              <w:right w:val="single" w:sz="4" w:space="0" w:color="auto"/>
            </w:tcBorders>
            <w:shd w:val="clear" w:color="auto" w:fill="auto"/>
            <w:vAlign w:val="center"/>
            <w:hideMark/>
          </w:tcPr>
          <w:p w14:paraId="1089F5F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7AE6BB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967E510"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41CB6184" w14:textId="77777777" w:rsidR="001120A6" w:rsidRPr="001120A6" w:rsidRDefault="001120A6" w:rsidP="001120A6">
            <w:pPr>
              <w:jc w:val="right"/>
              <w:rPr>
                <w:color w:val="000000"/>
                <w:sz w:val="22"/>
                <w:szCs w:val="22"/>
              </w:rPr>
            </w:pPr>
            <w:r w:rsidRPr="001120A6">
              <w:rPr>
                <w:color w:val="000000"/>
                <w:sz w:val="22"/>
                <w:szCs w:val="22"/>
              </w:rPr>
              <w:t>2232</w:t>
            </w:r>
          </w:p>
        </w:tc>
        <w:tc>
          <w:tcPr>
            <w:tcW w:w="2020" w:type="dxa"/>
            <w:tcBorders>
              <w:top w:val="nil"/>
              <w:left w:val="nil"/>
              <w:bottom w:val="single" w:sz="4" w:space="0" w:color="auto"/>
              <w:right w:val="single" w:sz="4" w:space="0" w:color="auto"/>
            </w:tcBorders>
            <w:shd w:val="clear" w:color="auto" w:fill="auto"/>
            <w:vAlign w:val="center"/>
            <w:hideMark/>
          </w:tcPr>
          <w:p w14:paraId="3268E27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CC4BD14"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2969DE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A17EE94"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544D84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D28ED23"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61E220B" w14:textId="77777777" w:rsidR="001120A6" w:rsidRPr="001120A6" w:rsidRDefault="001120A6" w:rsidP="001120A6">
            <w:pPr>
              <w:jc w:val="right"/>
              <w:rPr>
                <w:color w:val="000000"/>
                <w:sz w:val="22"/>
                <w:szCs w:val="22"/>
              </w:rPr>
            </w:pPr>
            <w:r w:rsidRPr="001120A6">
              <w:rPr>
                <w:color w:val="000000"/>
                <w:sz w:val="22"/>
                <w:szCs w:val="22"/>
              </w:rPr>
              <w:t>3596</w:t>
            </w:r>
          </w:p>
        </w:tc>
        <w:tc>
          <w:tcPr>
            <w:tcW w:w="1060" w:type="dxa"/>
            <w:tcBorders>
              <w:top w:val="nil"/>
              <w:left w:val="nil"/>
              <w:bottom w:val="single" w:sz="4" w:space="0" w:color="auto"/>
              <w:right w:val="single" w:sz="4" w:space="0" w:color="auto"/>
            </w:tcBorders>
            <w:shd w:val="clear" w:color="auto" w:fill="auto"/>
            <w:vAlign w:val="center"/>
            <w:hideMark/>
          </w:tcPr>
          <w:p w14:paraId="2D0CE10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221ABF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0D04967"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119CC040" w14:textId="77777777" w:rsidR="001120A6" w:rsidRPr="001120A6" w:rsidRDefault="001120A6" w:rsidP="001120A6">
            <w:pPr>
              <w:jc w:val="right"/>
              <w:rPr>
                <w:color w:val="000000"/>
                <w:sz w:val="22"/>
                <w:szCs w:val="22"/>
              </w:rPr>
            </w:pPr>
            <w:r w:rsidRPr="001120A6">
              <w:rPr>
                <w:color w:val="000000"/>
                <w:sz w:val="22"/>
                <w:szCs w:val="22"/>
              </w:rPr>
              <w:t>3921</w:t>
            </w:r>
          </w:p>
        </w:tc>
        <w:tc>
          <w:tcPr>
            <w:tcW w:w="2020" w:type="dxa"/>
            <w:tcBorders>
              <w:top w:val="nil"/>
              <w:left w:val="nil"/>
              <w:bottom w:val="single" w:sz="4" w:space="0" w:color="auto"/>
              <w:right w:val="single" w:sz="4" w:space="0" w:color="auto"/>
            </w:tcBorders>
            <w:shd w:val="clear" w:color="auto" w:fill="auto"/>
            <w:vAlign w:val="center"/>
            <w:hideMark/>
          </w:tcPr>
          <w:p w14:paraId="458803D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E07DF25"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F083CF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914D79A"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328809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3DA6FC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E002634" w14:textId="77777777" w:rsidR="001120A6" w:rsidRPr="001120A6" w:rsidRDefault="001120A6" w:rsidP="001120A6">
            <w:pPr>
              <w:jc w:val="right"/>
              <w:rPr>
                <w:color w:val="000000"/>
                <w:sz w:val="22"/>
                <w:szCs w:val="22"/>
              </w:rPr>
            </w:pPr>
            <w:r w:rsidRPr="001120A6">
              <w:rPr>
                <w:color w:val="000000"/>
                <w:sz w:val="22"/>
                <w:szCs w:val="22"/>
              </w:rPr>
              <w:t>3812</w:t>
            </w:r>
          </w:p>
        </w:tc>
        <w:tc>
          <w:tcPr>
            <w:tcW w:w="1060" w:type="dxa"/>
            <w:tcBorders>
              <w:top w:val="nil"/>
              <w:left w:val="nil"/>
              <w:bottom w:val="single" w:sz="4" w:space="0" w:color="auto"/>
              <w:right w:val="single" w:sz="4" w:space="0" w:color="auto"/>
            </w:tcBorders>
            <w:shd w:val="clear" w:color="auto" w:fill="auto"/>
            <w:vAlign w:val="center"/>
            <w:hideMark/>
          </w:tcPr>
          <w:p w14:paraId="36C64FB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0EDDDF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06A85C1"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419A42B6" w14:textId="77777777" w:rsidR="001120A6" w:rsidRPr="001120A6" w:rsidRDefault="001120A6" w:rsidP="001120A6">
            <w:pPr>
              <w:jc w:val="right"/>
              <w:rPr>
                <w:color w:val="000000"/>
                <w:sz w:val="22"/>
                <w:szCs w:val="22"/>
              </w:rPr>
            </w:pPr>
            <w:r w:rsidRPr="001120A6">
              <w:rPr>
                <w:color w:val="000000"/>
                <w:sz w:val="22"/>
                <w:szCs w:val="22"/>
              </w:rPr>
              <w:t>535</w:t>
            </w:r>
          </w:p>
        </w:tc>
        <w:tc>
          <w:tcPr>
            <w:tcW w:w="2020" w:type="dxa"/>
            <w:tcBorders>
              <w:top w:val="nil"/>
              <w:left w:val="nil"/>
              <w:bottom w:val="single" w:sz="4" w:space="0" w:color="auto"/>
              <w:right w:val="single" w:sz="4" w:space="0" w:color="auto"/>
            </w:tcBorders>
            <w:shd w:val="clear" w:color="auto" w:fill="auto"/>
            <w:vAlign w:val="center"/>
            <w:hideMark/>
          </w:tcPr>
          <w:p w14:paraId="55FE14D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F732679"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F97AEA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12A1836"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F9FDD9F"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306232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D8096D2" w14:textId="77777777" w:rsidR="001120A6" w:rsidRPr="001120A6" w:rsidRDefault="001120A6" w:rsidP="001120A6">
            <w:pPr>
              <w:jc w:val="right"/>
              <w:rPr>
                <w:color w:val="000000"/>
                <w:sz w:val="22"/>
                <w:szCs w:val="22"/>
              </w:rPr>
            </w:pPr>
            <w:r w:rsidRPr="001120A6">
              <w:rPr>
                <w:color w:val="000000"/>
                <w:sz w:val="22"/>
                <w:szCs w:val="22"/>
              </w:rPr>
              <w:t>3814</w:t>
            </w:r>
          </w:p>
        </w:tc>
        <w:tc>
          <w:tcPr>
            <w:tcW w:w="1060" w:type="dxa"/>
            <w:tcBorders>
              <w:top w:val="nil"/>
              <w:left w:val="nil"/>
              <w:bottom w:val="single" w:sz="4" w:space="0" w:color="auto"/>
              <w:right w:val="single" w:sz="4" w:space="0" w:color="auto"/>
            </w:tcBorders>
            <w:shd w:val="clear" w:color="auto" w:fill="auto"/>
            <w:vAlign w:val="center"/>
            <w:hideMark/>
          </w:tcPr>
          <w:p w14:paraId="1926BA7A"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7DCC990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D17C962"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049589A6" w14:textId="77777777" w:rsidR="001120A6" w:rsidRPr="001120A6" w:rsidRDefault="001120A6" w:rsidP="001120A6">
            <w:pPr>
              <w:jc w:val="right"/>
              <w:rPr>
                <w:color w:val="000000"/>
                <w:sz w:val="22"/>
                <w:szCs w:val="22"/>
              </w:rPr>
            </w:pPr>
            <w:r w:rsidRPr="001120A6">
              <w:rPr>
                <w:color w:val="000000"/>
                <w:sz w:val="22"/>
                <w:szCs w:val="22"/>
              </w:rPr>
              <w:t>3268</w:t>
            </w:r>
          </w:p>
        </w:tc>
        <w:tc>
          <w:tcPr>
            <w:tcW w:w="2020" w:type="dxa"/>
            <w:tcBorders>
              <w:top w:val="nil"/>
              <w:left w:val="nil"/>
              <w:bottom w:val="single" w:sz="4" w:space="0" w:color="auto"/>
              <w:right w:val="single" w:sz="4" w:space="0" w:color="auto"/>
            </w:tcBorders>
            <w:shd w:val="clear" w:color="auto" w:fill="auto"/>
            <w:vAlign w:val="center"/>
            <w:hideMark/>
          </w:tcPr>
          <w:p w14:paraId="77CE5EF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31F5798"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4703EE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3A8987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6EF7F7F"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CFB0799"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55F636D" w14:textId="77777777" w:rsidR="001120A6" w:rsidRPr="001120A6" w:rsidRDefault="001120A6" w:rsidP="001120A6">
            <w:pPr>
              <w:jc w:val="right"/>
              <w:rPr>
                <w:color w:val="000000"/>
                <w:sz w:val="22"/>
                <w:szCs w:val="22"/>
              </w:rPr>
            </w:pPr>
            <w:r w:rsidRPr="001120A6">
              <w:rPr>
                <w:color w:val="000000"/>
                <w:sz w:val="22"/>
                <w:szCs w:val="22"/>
              </w:rPr>
              <w:t>4093</w:t>
            </w:r>
          </w:p>
        </w:tc>
        <w:tc>
          <w:tcPr>
            <w:tcW w:w="1060" w:type="dxa"/>
            <w:tcBorders>
              <w:top w:val="nil"/>
              <w:left w:val="nil"/>
              <w:bottom w:val="single" w:sz="4" w:space="0" w:color="auto"/>
              <w:right w:val="single" w:sz="4" w:space="0" w:color="auto"/>
            </w:tcBorders>
            <w:shd w:val="clear" w:color="auto" w:fill="auto"/>
            <w:vAlign w:val="center"/>
            <w:hideMark/>
          </w:tcPr>
          <w:p w14:paraId="67764DB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08FA4A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1AD0963"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464E0FEE" w14:textId="77777777" w:rsidR="001120A6" w:rsidRPr="001120A6" w:rsidRDefault="001120A6" w:rsidP="001120A6">
            <w:pPr>
              <w:jc w:val="right"/>
              <w:rPr>
                <w:color w:val="000000"/>
                <w:sz w:val="22"/>
                <w:szCs w:val="22"/>
              </w:rPr>
            </w:pPr>
            <w:r w:rsidRPr="001120A6">
              <w:rPr>
                <w:color w:val="000000"/>
                <w:sz w:val="22"/>
                <w:szCs w:val="22"/>
              </w:rPr>
              <w:t>1859</w:t>
            </w:r>
          </w:p>
        </w:tc>
        <w:tc>
          <w:tcPr>
            <w:tcW w:w="2020" w:type="dxa"/>
            <w:tcBorders>
              <w:top w:val="nil"/>
              <w:left w:val="nil"/>
              <w:bottom w:val="single" w:sz="4" w:space="0" w:color="auto"/>
              <w:right w:val="single" w:sz="4" w:space="0" w:color="auto"/>
            </w:tcBorders>
            <w:shd w:val="clear" w:color="auto" w:fill="auto"/>
            <w:vAlign w:val="center"/>
            <w:hideMark/>
          </w:tcPr>
          <w:p w14:paraId="3BC5E5B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209950A"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4A75D0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4D776C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5ED7BD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2B50847"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60B5A78" w14:textId="77777777" w:rsidR="001120A6" w:rsidRPr="001120A6" w:rsidRDefault="001120A6" w:rsidP="001120A6">
            <w:pPr>
              <w:jc w:val="right"/>
              <w:rPr>
                <w:color w:val="000000"/>
                <w:sz w:val="22"/>
                <w:szCs w:val="22"/>
              </w:rPr>
            </w:pPr>
            <w:r w:rsidRPr="001120A6">
              <w:rPr>
                <w:color w:val="000000"/>
                <w:sz w:val="22"/>
                <w:szCs w:val="22"/>
              </w:rPr>
              <w:t>4094</w:t>
            </w:r>
          </w:p>
        </w:tc>
        <w:tc>
          <w:tcPr>
            <w:tcW w:w="1060" w:type="dxa"/>
            <w:tcBorders>
              <w:top w:val="nil"/>
              <w:left w:val="nil"/>
              <w:bottom w:val="single" w:sz="4" w:space="0" w:color="auto"/>
              <w:right w:val="single" w:sz="4" w:space="0" w:color="auto"/>
            </w:tcBorders>
            <w:shd w:val="clear" w:color="auto" w:fill="auto"/>
            <w:vAlign w:val="center"/>
            <w:hideMark/>
          </w:tcPr>
          <w:p w14:paraId="6C9A7CC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DB2515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CE8198D"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2F291C0D" w14:textId="77777777" w:rsidR="001120A6" w:rsidRPr="001120A6" w:rsidRDefault="001120A6" w:rsidP="001120A6">
            <w:pPr>
              <w:jc w:val="right"/>
              <w:rPr>
                <w:color w:val="000000"/>
                <w:sz w:val="22"/>
                <w:szCs w:val="22"/>
              </w:rPr>
            </w:pPr>
            <w:r w:rsidRPr="001120A6">
              <w:rPr>
                <w:color w:val="000000"/>
                <w:sz w:val="22"/>
                <w:szCs w:val="22"/>
              </w:rPr>
              <w:t>5037</w:t>
            </w:r>
          </w:p>
        </w:tc>
        <w:tc>
          <w:tcPr>
            <w:tcW w:w="2020" w:type="dxa"/>
            <w:tcBorders>
              <w:top w:val="nil"/>
              <w:left w:val="nil"/>
              <w:bottom w:val="single" w:sz="4" w:space="0" w:color="auto"/>
              <w:right w:val="single" w:sz="4" w:space="0" w:color="auto"/>
            </w:tcBorders>
            <w:shd w:val="clear" w:color="auto" w:fill="auto"/>
            <w:vAlign w:val="center"/>
            <w:hideMark/>
          </w:tcPr>
          <w:p w14:paraId="5725F2C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5E027F1"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3692C5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5869F8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8F564D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92AB28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60F826A" w14:textId="77777777" w:rsidR="001120A6" w:rsidRPr="001120A6" w:rsidRDefault="001120A6" w:rsidP="001120A6">
            <w:pPr>
              <w:jc w:val="right"/>
              <w:rPr>
                <w:color w:val="000000"/>
                <w:sz w:val="22"/>
                <w:szCs w:val="22"/>
              </w:rPr>
            </w:pPr>
            <w:r w:rsidRPr="001120A6">
              <w:rPr>
                <w:color w:val="000000"/>
                <w:sz w:val="22"/>
                <w:szCs w:val="22"/>
              </w:rPr>
              <w:t>4098</w:t>
            </w:r>
          </w:p>
        </w:tc>
        <w:tc>
          <w:tcPr>
            <w:tcW w:w="1060" w:type="dxa"/>
            <w:tcBorders>
              <w:top w:val="nil"/>
              <w:left w:val="nil"/>
              <w:bottom w:val="single" w:sz="4" w:space="0" w:color="auto"/>
              <w:right w:val="single" w:sz="4" w:space="0" w:color="auto"/>
            </w:tcBorders>
            <w:shd w:val="clear" w:color="auto" w:fill="auto"/>
            <w:vAlign w:val="center"/>
            <w:hideMark/>
          </w:tcPr>
          <w:p w14:paraId="7C0AFE2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CC4788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851B289"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613AE82A" w14:textId="77777777" w:rsidR="001120A6" w:rsidRPr="001120A6" w:rsidRDefault="001120A6" w:rsidP="001120A6">
            <w:pPr>
              <w:jc w:val="right"/>
              <w:rPr>
                <w:color w:val="000000"/>
                <w:sz w:val="22"/>
                <w:szCs w:val="22"/>
              </w:rPr>
            </w:pPr>
            <w:r w:rsidRPr="001120A6">
              <w:rPr>
                <w:color w:val="000000"/>
                <w:sz w:val="22"/>
                <w:szCs w:val="22"/>
              </w:rPr>
              <w:t>71494</w:t>
            </w:r>
          </w:p>
        </w:tc>
        <w:tc>
          <w:tcPr>
            <w:tcW w:w="2020" w:type="dxa"/>
            <w:tcBorders>
              <w:top w:val="nil"/>
              <w:left w:val="nil"/>
              <w:bottom w:val="single" w:sz="4" w:space="0" w:color="auto"/>
              <w:right w:val="single" w:sz="4" w:space="0" w:color="auto"/>
            </w:tcBorders>
            <w:shd w:val="clear" w:color="auto" w:fill="auto"/>
            <w:vAlign w:val="center"/>
            <w:hideMark/>
          </w:tcPr>
          <w:p w14:paraId="2BE98E84"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A0D301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6FA25B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E266A6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8A2A5A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2BAE16D"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666C494" w14:textId="77777777" w:rsidR="001120A6" w:rsidRPr="001120A6" w:rsidRDefault="001120A6" w:rsidP="001120A6">
            <w:pPr>
              <w:jc w:val="right"/>
              <w:rPr>
                <w:color w:val="000000"/>
                <w:sz w:val="22"/>
                <w:szCs w:val="22"/>
              </w:rPr>
            </w:pPr>
            <w:r w:rsidRPr="001120A6">
              <w:rPr>
                <w:color w:val="000000"/>
                <w:sz w:val="22"/>
                <w:szCs w:val="22"/>
              </w:rPr>
              <w:t>4099</w:t>
            </w:r>
          </w:p>
        </w:tc>
        <w:tc>
          <w:tcPr>
            <w:tcW w:w="1060" w:type="dxa"/>
            <w:tcBorders>
              <w:top w:val="nil"/>
              <w:left w:val="nil"/>
              <w:bottom w:val="single" w:sz="4" w:space="0" w:color="auto"/>
              <w:right w:val="single" w:sz="4" w:space="0" w:color="auto"/>
            </w:tcBorders>
            <w:shd w:val="clear" w:color="auto" w:fill="auto"/>
            <w:vAlign w:val="center"/>
            <w:hideMark/>
          </w:tcPr>
          <w:p w14:paraId="4F901B2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66ED2F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4A0ADEA"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633CD5D4" w14:textId="77777777" w:rsidR="001120A6" w:rsidRPr="001120A6" w:rsidRDefault="001120A6" w:rsidP="001120A6">
            <w:pPr>
              <w:jc w:val="right"/>
              <w:rPr>
                <w:color w:val="000000"/>
                <w:sz w:val="22"/>
                <w:szCs w:val="22"/>
              </w:rPr>
            </w:pPr>
            <w:r w:rsidRPr="001120A6">
              <w:rPr>
                <w:color w:val="000000"/>
                <w:sz w:val="22"/>
                <w:szCs w:val="22"/>
              </w:rPr>
              <w:t>11985</w:t>
            </w:r>
          </w:p>
        </w:tc>
        <w:tc>
          <w:tcPr>
            <w:tcW w:w="2020" w:type="dxa"/>
            <w:tcBorders>
              <w:top w:val="nil"/>
              <w:left w:val="nil"/>
              <w:bottom w:val="single" w:sz="4" w:space="0" w:color="auto"/>
              <w:right w:val="single" w:sz="4" w:space="0" w:color="auto"/>
            </w:tcBorders>
            <w:shd w:val="clear" w:color="auto" w:fill="auto"/>
            <w:vAlign w:val="center"/>
            <w:hideMark/>
          </w:tcPr>
          <w:p w14:paraId="2FE40E78"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B0BCD0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EC4C78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CFCDE4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2CD5A8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B167D61"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8D4BCCB" w14:textId="77777777" w:rsidR="001120A6" w:rsidRPr="001120A6" w:rsidRDefault="001120A6" w:rsidP="001120A6">
            <w:pPr>
              <w:jc w:val="right"/>
              <w:rPr>
                <w:color w:val="000000"/>
                <w:sz w:val="22"/>
                <w:szCs w:val="22"/>
              </w:rPr>
            </w:pPr>
            <w:r w:rsidRPr="001120A6">
              <w:rPr>
                <w:color w:val="000000"/>
                <w:sz w:val="22"/>
                <w:szCs w:val="22"/>
              </w:rPr>
              <w:t>4100</w:t>
            </w:r>
          </w:p>
        </w:tc>
        <w:tc>
          <w:tcPr>
            <w:tcW w:w="1060" w:type="dxa"/>
            <w:tcBorders>
              <w:top w:val="nil"/>
              <w:left w:val="nil"/>
              <w:bottom w:val="single" w:sz="4" w:space="0" w:color="auto"/>
              <w:right w:val="single" w:sz="4" w:space="0" w:color="auto"/>
            </w:tcBorders>
            <w:shd w:val="clear" w:color="auto" w:fill="auto"/>
            <w:vAlign w:val="center"/>
            <w:hideMark/>
          </w:tcPr>
          <w:p w14:paraId="545B875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6632AE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570EEA1"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487F57C0" w14:textId="77777777" w:rsidR="001120A6" w:rsidRPr="001120A6" w:rsidRDefault="001120A6" w:rsidP="001120A6">
            <w:pPr>
              <w:jc w:val="right"/>
              <w:rPr>
                <w:color w:val="000000"/>
                <w:sz w:val="22"/>
                <w:szCs w:val="22"/>
              </w:rPr>
            </w:pPr>
            <w:r w:rsidRPr="001120A6">
              <w:rPr>
                <w:color w:val="000000"/>
                <w:sz w:val="22"/>
                <w:szCs w:val="22"/>
              </w:rPr>
              <w:t>30514</w:t>
            </w:r>
          </w:p>
        </w:tc>
        <w:tc>
          <w:tcPr>
            <w:tcW w:w="2020" w:type="dxa"/>
            <w:tcBorders>
              <w:top w:val="nil"/>
              <w:left w:val="nil"/>
              <w:bottom w:val="single" w:sz="4" w:space="0" w:color="auto"/>
              <w:right w:val="single" w:sz="4" w:space="0" w:color="auto"/>
            </w:tcBorders>
            <w:shd w:val="clear" w:color="auto" w:fill="auto"/>
            <w:vAlign w:val="center"/>
            <w:hideMark/>
          </w:tcPr>
          <w:p w14:paraId="5856429B"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04616B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BE14AB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AF9313E"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BE6F7D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6BEF4F4"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6C82C9A" w14:textId="77777777" w:rsidR="001120A6" w:rsidRPr="001120A6" w:rsidRDefault="001120A6" w:rsidP="001120A6">
            <w:pPr>
              <w:jc w:val="right"/>
              <w:rPr>
                <w:color w:val="000000"/>
                <w:sz w:val="22"/>
                <w:szCs w:val="22"/>
              </w:rPr>
            </w:pPr>
            <w:r w:rsidRPr="001120A6">
              <w:rPr>
                <w:color w:val="000000"/>
                <w:sz w:val="22"/>
                <w:szCs w:val="22"/>
              </w:rPr>
              <w:t>4104</w:t>
            </w:r>
          </w:p>
        </w:tc>
        <w:tc>
          <w:tcPr>
            <w:tcW w:w="1060" w:type="dxa"/>
            <w:tcBorders>
              <w:top w:val="nil"/>
              <w:left w:val="nil"/>
              <w:bottom w:val="single" w:sz="4" w:space="0" w:color="auto"/>
              <w:right w:val="single" w:sz="4" w:space="0" w:color="auto"/>
            </w:tcBorders>
            <w:shd w:val="clear" w:color="auto" w:fill="auto"/>
            <w:vAlign w:val="center"/>
            <w:hideMark/>
          </w:tcPr>
          <w:p w14:paraId="0863E25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AF0027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49C8D83"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64EDD09A" w14:textId="77777777" w:rsidR="001120A6" w:rsidRPr="001120A6" w:rsidRDefault="001120A6" w:rsidP="001120A6">
            <w:pPr>
              <w:jc w:val="right"/>
              <w:rPr>
                <w:color w:val="000000"/>
                <w:sz w:val="22"/>
                <w:szCs w:val="22"/>
              </w:rPr>
            </w:pPr>
            <w:r w:rsidRPr="001120A6">
              <w:rPr>
                <w:color w:val="000000"/>
                <w:sz w:val="22"/>
                <w:szCs w:val="22"/>
              </w:rPr>
              <w:t>2821</w:t>
            </w:r>
          </w:p>
        </w:tc>
        <w:tc>
          <w:tcPr>
            <w:tcW w:w="2020" w:type="dxa"/>
            <w:tcBorders>
              <w:top w:val="nil"/>
              <w:left w:val="nil"/>
              <w:bottom w:val="single" w:sz="4" w:space="0" w:color="auto"/>
              <w:right w:val="single" w:sz="4" w:space="0" w:color="auto"/>
            </w:tcBorders>
            <w:shd w:val="clear" w:color="auto" w:fill="auto"/>
            <w:vAlign w:val="center"/>
            <w:hideMark/>
          </w:tcPr>
          <w:p w14:paraId="1268810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E29F421"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A877DF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A2A3316"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4E30BA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543413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029A743" w14:textId="77777777" w:rsidR="001120A6" w:rsidRPr="001120A6" w:rsidRDefault="001120A6" w:rsidP="001120A6">
            <w:pPr>
              <w:jc w:val="right"/>
              <w:rPr>
                <w:color w:val="000000"/>
                <w:sz w:val="22"/>
                <w:szCs w:val="22"/>
              </w:rPr>
            </w:pPr>
            <w:r w:rsidRPr="001120A6">
              <w:rPr>
                <w:color w:val="000000"/>
                <w:sz w:val="22"/>
                <w:szCs w:val="22"/>
              </w:rPr>
              <w:t>4105</w:t>
            </w:r>
          </w:p>
        </w:tc>
        <w:tc>
          <w:tcPr>
            <w:tcW w:w="1060" w:type="dxa"/>
            <w:tcBorders>
              <w:top w:val="nil"/>
              <w:left w:val="nil"/>
              <w:bottom w:val="single" w:sz="4" w:space="0" w:color="auto"/>
              <w:right w:val="single" w:sz="4" w:space="0" w:color="auto"/>
            </w:tcBorders>
            <w:shd w:val="clear" w:color="auto" w:fill="auto"/>
            <w:vAlign w:val="center"/>
            <w:hideMark/>
          </w:tcPr>
          <w:p w14:paraId="2902655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BF7B18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8631F00"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1DA9265B" w14:textId="77777777" w:rsidR="001120A6" w:rsidRPr="001120A6" w:rsidRDefault="001120A6" w:rsidP="001120A6">
            <w:pPr>
              <w:jc w:val="right"/>
              <w:rPr>
                <w:color w:val="000000"/>
                <w:sz w:val="22"/>
                <w:szCs w:val="22"/>
              </w:rPr>
            </w:pPr>
            <w:r w:rsidRPr="001120A6">
              <w:rPr>
                <w:color w:val="000000"/>
                <w:sz w:val="22"/>
                <w:szCs w:val="22"/>
              </w:rPr>
              <w:t>22089</w:t>
            </w:r>
          </w:p>
        </w:tc>
        <w:tc>
          <w:tcPr>
            <w:tcW w:w="2020" w:type="dxa"/>
            <w:tcBorders>
              <w:top w:val="nil"/>
              <w:left w:val="nil"/>
              <w:bottom w:val="single" w:sz="4" w:space="0" w:color="auto"/>
              <w:right w:val="single" w:sz="4" w:space="0" w:color="auto"/>
            </w:tcBorders>
            <w:shd w:val="clear" w:color="auto" w:fill="auto"/>
            <w:vAlign w:val="center"/>
            <w:hideMark/>
          </w:tcPr>
          <w:p w14:paraId="7D31455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63E74CB"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5138D8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A7C2B3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FF6BD2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7C3DCD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FFCAD48" w14:textId="77777777" w:rsidR="001120A6" w:rsidRPr="001120A6" w:rsidRDefault="001120A6" w:rsidP="001120A6">
            <w:pPr>
              <w:jc w:val="right"/>
              <w:rPr>
                <w:color w:val="000000"/>
                <w:sz w:val="22"/>
                <w:szCs w:val="22"/>
              </w:rPr>
            </w:pPr>
            <w:r w:rsidRPr="001120A6">
              <w:rPr>
                <w:color w:val="000000"/>
                <w:sz w:val="22"/>
                <w:szCs w:val="22"/>
              </w:rPr>
              <w:t>5637</w:t>
            </w:r>
          </w:p>
        </w:tc>
        <w:tc>
          <w:tcPr>
            <w:tcW w:w="1060" w:type="dxa"/>
            <w:tcBorders>
              <w:top w:val="nil"/>
              <w:left w:val="nil"/>
              <w:bottom w:val="single" w:sz="4" w:space="0" w:color="auto"/>
              <w:right w:val="single" w:sz="4" w:space="0" w:color="auto"/>
            </w:tcBorders>
            <w:shd w:val="clear" w:color="auto" w:fill="auto"/>
            <w:vAlign w:val="center"/>
            <w:hideMark/>
          </w:tcPr>
          <w:p w14:paraId="6B904FF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A58820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0815BE0"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0DAE7A98" w14:textId="77777777" w:rsidR="001120A6" w:rsidRPr="001120A6" w:rsidRDefault="001120A6" w:rsidP="001120A6">
            <w:pPr>
              <w:jc w:val="right"/>
              <w:rPr>
                <w:color w:val="000000"/>
                <w:sz w:val="22"/>
                <w:szCs w:val="22"/>
              </w:rPr>
            </w:pPr>
            <w:r w:rsidRPr="001120A6">
              <w:rPr>
                <w:color w:val="000000"/>
                <w:sz w:val="22"/>
                <w:szCs w:val="22"/>
              </w:rPr>
              <w:t>856</w:t>
            </w:r>
          </w:p>
        </w:tc>
        <w:tc>
          <w:tcPr>
            <w:tcW w:w="2020" w:type="dxa"/>
            <w:tcBorders>
              <w:top w:val="nil"/>
              <w:left w:val="nil"/>
              <w:bottom w:val="single" w:sz="4" w:space="0" w:color="auto"/>
              <w:right w:val="single" w:sz="4" w:space="0" w:color="auto"/>
            </w:tcBorders>
            <w:shd w:val="clear" w:color="auto" w:fill="auto"/>
            <w:vAlign w:val="center"/>
            <w:hideMark/>
          </w:tcPr>
          <w:p w14:paraId="79A1C10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D762E83"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9E327D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3B1330B"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891A03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5BD08CC"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0073C45" w14:textId="77777777" w:rsidR="001120A6" w:rsidRPr="001120A6" w:rsidRDefault="001120A6" w:rsidP="001120A6">
            <w:pPr>
              <w:jc w:val="right"/>
              <w:rPr>
                <w:color w:val="000000"/>
                <w:sz w:val="22"/>
                <w:szCs w:val="22"/>
              </w:rPr>
            </w:pPr>
            <w:r w:rsidRPr="001120A6">
              <w:rPr>
                <w:color w:val="000000"/>
                <w:sz w:val="22"/>
                <w:szCs w:val="22"/>
              </w:rPr>
              <w:t>5638</w:t>
            </w:r>
          </w:p>
        </w:tc>
        <w:tc>
          <w:tcPr>
            <w:tcW w:w="1060" w:type="dxa"/>
            <w:tcBorders>
              <w:top w:val="nil"/>
              <w:left w:val="nil"/>
              <w:bottom w:val="single" w:sz="4" w:space="0" w:color="auto"/>
              <w:right w:val="single" w:sz="4" w:space="0" w:color="auto"/>
            </w:tcBorders>
            <w:shd w:val="clear" w:color="auto" w:fill="auto"/>
            <w:vAlign w:val="center"/>
            <w:hideMark/>
          </w:tcPr>
          <w:p w14:paraId="70A00BD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6F2283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2FDB759"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6A6FA45A" w14:textId="77777777" w:rsidR="001120A6" w:rsidRPr="001120A6" w:rsidRDefault="001120A6" w:rsidP="001120A6">
            <w:pPr>
              <w:jc w:val="right"/>
              <w:rPr>
                <w:color w:val="000000"/>
                <w:sz w:val="22"/>
                <w:szCs w:val="22"/>
              </w:rPr>
            </w:pPr>
            <w:r w:rsidRPr="001120A6">
              <w:rPr>
                <w:color w:val="000000"/>
                <w:sz w:val="22"/>
                <w:szCs w:val="22"/>
              </w:rPr>
              <w:t>9755</w:t>
            </w:r>
          </w:p>
        </w:tc>
        <w:tc>
          <w:tcPr>
            <w:tcW w:w="2020" w:type="dxa"/>
            <w:tcBorders>
              <w:top w:val="nil"/>
              <w:left w:val="nil"/>
              <w:bottom w:val="single" w:sz="4" w:space="0" w:color="auto"/>
              <w:right w:val="single" w:sz="4" w:space="0" w:color="auto"/>
            </w:tcBorders>
            <w:shd w:val="clear" w:color="auto" w:fill="auto"/>
            <w:vAlign w:val="center"/>
            <w:hideMark/>
          </w:tcPr>
          <w:p w14:paraId="5800F46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7ADCA5F"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139710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2750117"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FFFF44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94A317E"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E595402" w14:textId="77777777" w:rsidR="001120A6" w:rsidRPr="001120A6" w:rsidRDefault="001120A6" w:rsidP="001120A6">
            <w:pPr>
              <w:jc w:val="right"/>
              <w:rPr>
                <w:color w:val="000000"/>
                <w:sz w:val="22"/>
                <w:szCs w:val="22"/>
              </w:rPr>
            </w:pPr>
            <w:r w:rsidRPr="001120A6">
              <w:rPr>
                <w:color w:val="000000"/>
                <w:sz w:val="22"/>
                <w:szCs w:val="22"/>
              </w:rPr>
              <w:t>5640</w:t>
            </w:r>
          </w:p>
        </w:tc>
        <w:tc>
          <w:tcPr>
            <w:tcW w:w="1060" w:type="dxa"/>
            <w:tcBorders>
              <w:top w:val="nil"/>
              <w:left w:val="nil"/>
              <w:bottom w:val="single" w:sz="4" w:space="0" w:color="auto"/>
              <w:right w:val="single" w:sz="4" w:space="0" w:color="auto"/>
            </w:tcBorders>
            <w:shd w:val="clear" w:color="auto" w:fill="auto"/>
            <w:vAlign w:val="center"/>
            <w:hideMark/>
          </w:tcPr>
          <w:p w14:paraId="43F8DB7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D0959E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ACAA053"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3A756CD7" w14:textId="77777777" w:rsidR="001120A6" w:rsidRPr="001120A6" w:rsidRDefault="001120A6" w:rsidP="001120A6">
            <w:pPr>
              <w:jc w:val="right"/>
              <w:rPr>
                <w:color w:val="000000"/>
                <w:sz w:val="22"/>
                <w:szCs w:val="22"/>
              </w:rPr>
            </w:pPr>
            <w:r w:rsidRPr="001120A6">
              <w:rPr>
                <w:color w:val="000000"/>
                <w:sz w:val="22"/>
                <w:szCs w:val="22"/>
              </w:rPr>
              <w:t>48399</w:t>
            </w:r>
          </w:p>
        </w:tc>
        <w:tc>
          <w:tcPr>
            <w:tcW w:w="2020" w:type="dxa"/>
            <w:tcBorders>
              <w:top w:val="nil"/>
              <w:left w:val="nil"/>
              <w:bottom w:val="single" w:sz="4" w:space="0" w:color="auto"/>
              <w:right w:val="single" w:sz="4" w:space="0" w:color="auto"/>
            </w:tcBorders>
            <w:shd w:val="clear" w:color="auto" w:fill="auto"/>
            <w:vAlign w:val="center"/>
            <w:hideMark/>
          </w:tcPr>
          <w:p w14:paraId="45DD420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43B0326"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76F4A54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7E7D6B8"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DB78BA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57627C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0E15636" w14:textId="77777777" w:rsidR="001120A6" w:rsidRPr="001120A6" w:rsidRDefault="001120A6" w:rsidP="001120A6">
            <w:pPr>
              <w:jc w:val="right"/>
              <w:rPr>
                <w:color w:val="000000"/>
                <w:sz w:val="22"/>
                <w:szCs w:val="22"/>
              </w:rPr>
            </w:pPr>
            <w:r w:rsidRPr="001120A6">
              <w:rPr>
                <w:color w:val="000000"/>
                <w:sz w:val="22"/>
                <w:szCs w:val="22"/>
              </w:rPr>
              <w:t>6904</w:t>
            </w:r>
          </w:p>
        </w:tc>
        <w:tc>
          <w:tcPr>
            <w:tcW w:w="1060" w:type="dxa"/>
            <w:tcBorders>
              <w:top w:val="nil"/>
              <w:left w:val="nil"/>
              <w:bottom w:val="single" w:sz="4" w:space="0" w:color="auto"/>
              <w:right w:val="single" w:sz="4" w:space="0" w:color="auto"/>
            </w:tcBorders>
            <w:shd w:val="clear" w:color="auto" w:fill="auto"/>
            <w:vAlign w:val="center"/>
            <w:hideMark/>
          </w:tcPr>
          <w:p w14:paraId="7FB529AF"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640D172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53D573B"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7D485124" w14:textId="77777777" w:rsidR="001120A6" w:rsidRPr="001120A6" w:rsidRDefault="001120A6" w:rsidP="001120A6">
            <w:pPr>
              <w:jc w:val="right"/>
              <w:rPr>
                <w:color w:val="000000"/>
                <w:sz w:val="22"/>
                <w:szCs w:val="22"/>
              </w:rPr>
            </w:pPr>
            <w:r w:rsidRPr="001120A6">
              <w:rPr>
                <w:color w:val="000000"/>
                <w:sz w:val="22"/>
                <w:szCs w:val="22"/>
              </w:rPr>
              <w:t>40179</w:t>
            </w:r>
          </w:p>
        </w:tc>
        <w:tc>
          <w:tcPr>
            <w:tcW w:w="2020" w:type="dxa"/>
            <w:tcBorders>
              <w:top w:val="nil"/>
              <w:left w:val="nil"/>
              <w:bottom w:val="single" w:sz="4" w:space="0" w:color="auto"/>
              <w:right w:val="single" w:sz="4" w:space="0" w:color="auto"/>
            </w:tcBorders>
            <w:shd w:val="clear" w:color="auto" w:fill="auto"/>
            <w:vAlign w:val="center"/>
            <w:hideMark/>
          </w:tcPr>
          <w:p w14:paraId="5A5DC2B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A0300C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042A60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B48E2BB"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42546EE"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551EFC7D"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0C93422" w14:textId="77777777" w:rsidR="001120A6" w:rsidRPr="001120A6" w:rsidRDefault="001120A6" w:rsidP="001120A6">
            <w:pPr>
              <w:jc w:val="right"/>
              <w:rPr>
                <w:color w:val="000000"/>
                <w:sz w:val="22"/>
                <w:szCs w:val="22"/>
              </w:rPr>
            </w:pPr>
            <w:r w:rsidRPr="001120A6">
              <w:rPr>
                <w:color w:val="000000"/>
                <w:sz w:val="22"/>
                <w:szCs w:val="22"/>
              </w:rPr>
              <w:t>6905</w:t>
            </w:r>
          </w:p>
        </w:tc>
        <w:tc>
          <w:tcPr>
            <w:tcW w:w="1060" w:type="dxa"/>
            <w:tcBorders>
              <w:top w:val="nil"/>
              <w:left w:val="nil"/>
              <w:bottom w:val="single" w:sz="4" w:space="0" w:color="auto"/>
              <w:right w:val="single" w:sz="4" w:space="0" w:color="auto"/>
            </w:tcBorders>
            <w:shd w:val="clear" w:color="auto" w:fill="auto"/>
            <w:vAlign w:val="center"/>
            <w:hideMark/>
          </w:tcPr>
          <w:p w14:paraId="61E1C55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D5C249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2F3D4F3" w14:textId="77777777" w:rsidR="001120A6" w:rsidRPr="001120A6" w:rsidRDefault="001120A6" w:rsidP="001120A6">
            <w:pPr>
              <w:jc w:val="left"/>
              <w:rPr>
                <w:color w:val="000000"/>
                <w:sz w:val="22"/>
                <w:szCs w:val="22"/>
              </w:rPr>
            </w:pPr>
            <w:r w:rsidRPr="001120A6">
              <w:rPr>
                <w:color w:val="000000"/>
                <w:sz w:val="22"/>
                <w:szCs w:val="22"/>
              </w:rPr>
              <w:t>Пашњак 3. класе</w:t>
            </w:r>
          </w:p>
        </w:tc>
        <w:tc>
          <w:tcPr>
            <w:tcW w:w="1220" w:type="dxa"/>
            <w:tcBorders>
              <w:top w:val="nil"/>
              <w:left w:val="nil"/>
              <w:bottom w:val="single" w:sz="4" w:space="0" w:color="auto"/>
              <w:right w:val="single" w:sz="4" w:space="0" w:color="auto"/>
            </w:tcBorders>
            <w:shd w:val="clear" w:color="auto" w:fill="auto"/>
            <w:vAlign w:val="center"/>
            <w:hideMark/>
          </w:tcPr>
          <w:p w14:paraId="1F3D34F0" w14:textId="77777777" w:rsidR="001120A6" w:rsidRPr="001120A6" w:rsidRDefault="001120A6" w:rsidP="001120A6">
            <w:pPr>
              <w:jc w:val="right"/>
              <w:rPr>
                <w:color w:val="000000"/>
                <w:sz w:val="22"/>
                <w:szCs w:val="22"/>
              </w:rPr>
            </w:pPr>
            <w:r w:rsidRPr="001120A6">
              <w:rPr>
                <w:color w:val="000000"/>
                <w:sz w:val="22"/>
                <w:szCs w:val="22"/>
              </w:rPr>
              <w:t>4594</w:t>
            </w:r>
          </w:p>
        </w:tc>
        <w:tc>
          <w:tcPr>
            <w:tcW w:w="2020" w:type="dxa"/>
            <w:tcBorders>
              <w:top w:val="nil"/>
              <w:left w:val="nil"/>
              <w:bottom w:val="single" w:sz="4" w:space="0" w:color="auto"/>
              <w:right w:val="single" w:sz="4" w:space="0" w:color="auto"/>
            </w:tcBorders>
            <w:shd w:val="clear" w:color="auto" w:fill="auto"/>
            <w:vAlign w:val="center"/>
            <w:hideMark/>
          </w:tcPr>
          <w:p w14:paraId="0A2499AE"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9286E6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F20E04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B60C53B"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62ED8B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E3D4BA2"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08B6D8E" w14:textId="77777777" w:rsidR="001120A6" w:rsidRPr="001120A6" w:rsidRDefault="001120A6" w:rsidP="001120A6">
            <w:pPr>
              <w:jc w:val="right"/>
              <w:rPr>
                <w:color w:val="000000"/>
                <w:sz w:val="22"/>
                <w:szCs w:val="22"/>
              </w:rPr>
            </w:pPr>
            <w:r w:rsidRPr="001120A6">
              <w:rPr>
                <w:color w:val="000000"/>
                <w:sz w:val="22"/>
                <w:szCs w:val="22"/>
              </w:rPr>
              <w:t>6906</w:t>
            </w:r>
          </w:p>
        </w:tc>
        <w:tc>
          <w:tcPr>
            <w:tcW w:w="1060" w:type="dxa"/>
            <w:tcBorders>
              <w:top w:val="nil"/>
              <w:left w:val="nil"/>
              <w:bottom w:val="single" w:sz="4" w:space="0" w:color="auto"/>
              <w:right w:val="single" w:sz="4" w:space="0" w:color="auto"/>
            </w:tcBorders>
            <w:shd w:val="clear" w:color="auto" w:fill="auto"/>
            <w:vAlign w:val="center"/>
            <w:hideMark/>
          </w:tcPr>
          <w:p w14:paraId="1FF6A30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3D9E19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8B15791"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76794877" w14:textId="77777777" w:rsidR="001120A6" w:rsidRPr="001120A6" w:rsidRDefault="001120A6" w:rsidP="001120A6">
            <w:pPr>
              <w:jc w:val="right"/>
              <w:rPr>
                <w:color w:val="000000"/>
                <w:sz w:val="22"/>
                <w:szCs w:val="22"/>
              </w:rPr>
            </w:pPr>
            <w:r w:rsidRPr="001120A6">
              <w:rPr>
                <w:color w:val="000000"/>
                <w:sz w:val="22"/>
                <w:szCs w:val="22"/>
              </w:rPr>
              <w:t>16767</w:t>
            </w:r>
          </w:p>
        </w:tc>
        <w:tc>
          <w:tcPr>
            <w:tcW w:w="2020" w:type="dxa"/>
            <w:tcBorders>
              <w:top w:val="nil"/>
              <w:left w:val="nil"/>
              <w:bottom w:val="single" w:sz="4" w:space="0" w:color="auto"/>
              <w:right w:val="single" w:sz="4" w:space="0" w:color="auto"/>
            </w:tcBorders>
            <w:shd w:val="clear" w:color="auto" w:fill="auto"/>
            <w:vAlign w:val="center"/>
            <w:hideMark/>
          </w:tcPr>
          <w:p w14:paraId="25DDE190"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C230D2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7BD7C9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4B3612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A7B3A5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47996D0"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79B6B6D" w14:textId="77777777" w:rsidR="001120A6" w:rsidRPr="001120A6" w:rsidRDefault="001120A6" w:rsidP="001120A6">
            <w:pPr>
              <w:jc w:val="right"/>
              <w:rPr>
                <w:color w:val="000000"/>
                <w:sz w:val="22"/>
                <w:szCs w:val="22"/>
              </w:rPr>
            </w:pPr>
            <w:r w:rsidRPr="001120A6">
              <w:rPr>
                <w:color w:val="000000"/>
                <w:sz w:val="22"/>
                <w:szCs w:val="22"/>
              </w:rPr>
              <w:t>6907</w:t>
            </w:r>
          </w:p>
        </w:tc>
        <w:tc>
          <w:tcPr>
            <w:tcW w:w="1060" w:type="dxa"/>
            <w:tcBorders>
              <w:top w:val="nil"/>
              <w:left w:val="nil"/>
              <w:bottom w:val="single" w:sz="4" w:space="0" w:color="auto"/>
              <w:right w:val="single" w:sz="4" w:space="0" w:color="auto"/>
            </w:tcBorders>
            <w:shd w:val="clear" w:color="auto" w:fill="auto"/>
            <w:vAlign w:val="center"/>
            <w:hideMark/>
          </w:tcPr>
          <w:p w14:paraId="6075017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3C666BD" w14:textId="77777777" w:rsidR="001120A6" w:rsidRPr="001120A6" w:rsidRDefault="001120A6" w:rsidP="001120A6">
            <w:pPr>
              <w:jc w:val="center"/>
              <w:rPr>
                <w:color w:val="000000"/>
                <w:sz w:val="22"/>
                <w:szCs w:val="22"/>
              </w:rPr>
            </w:pPr>
            <w:r w:rsidRPr="001120A6">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6D6003B9" w14:textId="77777777" w:rsidR="001120A6" w:rsidRPr="001120A6" w:rsidRDefault="001120A6" w:rsidP="001120A6">
            <w:pPr>
              <w:jc w:val="left"/>
              <w:rPr>
                <w:color w:val="000000"/>
                <w:sz w:val="22"/>
                <w:szCs w:val="22"/>
              </w:rPr>
            </w:pPr>
            <w:r w:rsidRPr="001120A6">
              <w:rPr>
                <w:color w:val="000000"/>
                <w:sz w:val="22"/>
                <w:szCs w:val="22"/>
              </w:rPr>
              <w:t>Пашњак 3. класе</w:t>
            </w:r>
          </w:p>
        </w:tc>
        <w:tc>
          <w:tcPr>
            <w:tcW w:w="1220" w:type="dxa"/>
            <w:tcBorders>
              <w:top w:val="nil"/>
              <w:left w:val="nil"/>
              <w:bottom w:val="single" w:sz="4" w:space="0" w:color="auto"/>
              <w:right w:val="single" w:sz="4" w:space="0" w:color="auto"/>
            </w:tcBorders>
            <w:shd w:val="clear" w:color="auto" w:fill="auto"/>
            <w:vAlign w:val="center"/>
            <w:hideMark/>
          </w:tcPr>
          <w:p w14:paraId="177BD0B6" w14:textId="77777777" w:rsidR="001120A6" w:rsidRPr="001120A6" w:rsidRDefault="001120A6" w:rsidP="001120A6">
            <w:pPr>
              <w:jc w:val="right"/>
              <w:rPr>
                <w:color w:val="000000"/>
                <w:sz w:val="22"/>
                <w:szCs w:val="22"/>
              </w:rPr>
            </w:pPr>
            <w:r w:rsidRPr="001120A6">
              <w:rPr>
                <w:color w:val="000000"/>
                <w:sz w:val="22"/>
                <w:szCs w:val="22"/>
              </w:rPr>
              <w:t>10448</w:t>
            </w:r>
          </w:p>
        </w:tc>
        <w:tc>
          <w:tcPr>
            <w:tcW w:w="2020" w:type="dxa"/>
            <w:tcBorders>
              <w:top w:val="nil"/>
              <w:left w:val="nil"/>
              <w:bottom w:val="single" w:sz="4" w:space="0" w:color="auto"/>
              <w:right w:val="single" w:sz="4" w:space="0" w:color="auto"/>
            </w:tcBorders>
            <w:shd w:val="clear" w:color="auto" w:fill="auto"/>
            <w:vAlign w:val="center"/>
            <w:hideMark/>
          </w:tcPr>
          <w:p w14:paraId="04029D61"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35C3BB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46D005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0C9269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0A3C51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5CC5FE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C887112" w14:textId="77777777" w:rsidR="001120A6" w:rsidRPr="001120A6" w:rsidRDefault="001120A6" w:rsidP="001120A6">
            <w:pPr>
              <w:jc w:val="right"/>
              <w:rPr>
                <w:color w:val="000000"/>
                <w:sz w:val="22"/>
                <w:szCs w:val="22"/>
              </w:rPr>
            </w:pPr>
            <w:r w:rsidRPr="001120A6">
              <w:rPr>
                <w:color w:val="000000"/>
                <w:sz w:val="22"/>
                <w:szCs w:val="22"/>
              </w:rPr>
              <w:t>6908</w:t>
            </w:r>
          </w:p>
        </w:tc>
        <w:tc>
          <w:tcPr>
            <w:tcW w:w="1060" w:type="dxa"/>
            <w:tcBorders>
              <w:top w:val="nil"/>
              <w:left w:val="nil"/>
              <w:bottom w:val="single" w:sz="4" w:space="0" w:color="auto"/>
              <w:right w:val="single" w:sz="4" w:space="0" w:color="auto"/>
            </w:tcBorders>
            <w:shd w:val="clear" w:color="auto" w:fill="auto"/>
            <w:vAlign w:val="center"/>
            <w:hideMark/>
          </w:tcPr>
          <w:p w14:paraId="0966957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F8006B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D8DDFC7"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36CE8FE3" w14:textId="77777777" w:rsidR="001120A6" w:rsidRPr="001120A6" w:rsidRDefault="001120A6" w:rsidP="001120A6">
            <w:pPr>
              <w:jc w:val="right"/>
              <w:rPr>
                <w:color w:val="000000"/>
                <w:sz w:val="22"/>
                <w:szCs w:val="22"/>
              </w:rPr>
            </w:pPr>
            <w:r w:rsidRPr="001120A6">
              <w:rPr>
                <w:color w:val="000000"/>
                <w:sz w:val="22"/>
                <w:szCs w:val="22"/>
              </w:rPr>
              <w:t>332</w:t>
            </w:r>
          </w:p>
        </w:tc>
        <w:tc>
          <w:tcPr>
            <w:tcW w:w="2020" w:type="dxa"/>
            <w:tcBorders>
              <w:top w:val="nil"/>
              <w:left w:val="nil"/>
              <w:bottom w:val="single" w:sz="4" w:space="0" w:color="auto"/>
              <w:right w:val="single" w:sz="4" w:space="0" w:color="auto"/>
            </w:tcBorders>
            <w:shd w:val="clear" w:color="auto" w:fill="auto"/>
            <w:vAlign w:val="center"/>
            <w:hideMark/>
          </w:tcPr>
          <w:p w14:paraId="2D72D2F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913AC2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2C092B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DD9E98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FDA13A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C3081E7"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BF4300B" w14:textId="77777777" w:rsidR="001120A6" w:rsidRPr="001120A6" w:rsidRDefault="001120A6" w:rsidP="001120A6">
            <w:pPr>
              <w:jc w:val="right"/>
              <w:rPr>
                <w:color w:val="000000"/>
                <w:sz w:val="22"/>
                <w:szCs w:val="22"/>
              </w:rPr>
            </w:pPr>
            <w:r w:rsidRPr="001120A6">
              <w:rPr>
                <w:color w:val="000000"/>
                <w:sz w:val="22"/>
                <w:szCs w:val="22"/>
              </w:rPr>
              <w:t>6913</w:t>
            </w:r>
          </w:p>
        </w:tc>
        <w:tc>
          <w:tcPr>
            <w:tcW w:w="1060" w:type="dxa"/>
            <w:tcBorders>
              <w:top w:val="nil"/>
              <w:left w:val="nil"/>
              <w:bottom w:val="single" w:sz="4" w:space="0" w:color="auto"/>
              <w:right w:val="single" w:sz="4" w:space="0" w:color="auto"/>
            </w:tcBorders>
            <w:shd w:val="clear" w:color="auto" w:fill="auto"/>
            <w:vAlign w:val="center"/>
            <w:hideMark/>
          </w:tcPr>
          <w:p w14:paraId="21E3E78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F35A4C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7FEF00A" w14:textId="77777777" w:rsidR="001120A6" w:rsidRPr="001120A6" w:rsidRDefault="001120A6" w:rsidP="001120A6">
            <w:pPr>
              <w:jc w:val="left"/>
              <w:rPr>
                <w:color w:val="000000"/>
                <w:sz w:val="22"/>
                <w:szCs w:val="22"/>
                <w:lang w:val="ru-RU"/>
              </w:rPr>
            </w:pPr>
            <w:r w:rsidRPr="001120A6">
              <w:rPr>
                <w:color w:val="000000"/>
                <w:sz w:val="22"/>
                <w:szCs w:val="22"/>
                <w:lang w:val="ru-RU"/>
              </w:rPr>
              <w:t>Земљиште под зградом и другим објектом</w:t>
            </w:r>
          </w:p>
        </w:tc>
        <w:tc>
          <w:tcPr>
            <w:tcW w:w="1220" w:type="dxa"/>
            <w:tcBorders>
              <w:top w:val="nil"/>
              <w:left w:val="nil"/>
              <w:bottom w:val="single" w:sz="4" w:space="0" w:color="auto"/>
              <w:right w:val="single" w:sz="4" w:space="0" w:color="auto"/>
            </w:tcBorders>
            <w:shd w:val="clear" w:color="auto" w:fill="auto"/>
            <w:vAlign w:val="center"/>
            <w:hideMark/>
          </w:tcPr>
          <w:p w14:paraId="5A4B5445" w14:textId="77777777" w:rsidR="001120A6" w:rsidRPr="001120A6" w:rsidRDefault="001120A6" w:rsidP="001120A6">
            <w:pPr>
              <w:jc w:val="right"/>
              <w:rPr>
                <w:color w:val="000000"/>
                <w:sz w:val="22"/>
                <w:szCs w:val="22"/>
              </w:rPr>
            </w:pPr>
            <w:r w:rsidRPr="001120A6">
              <w:rPr>
                <w:color w:val="000000"/>
                <w:sz w:val="22"/>
                <w:szCs w:val="22"/>
              </w:rPr>
              <w:t>56</w:t>
            </w:r>
          </w:p>
        </w:tc>
        <w:tc>
          <w:tcPr>
            <w:tcW w:w="2020" w:type="dxa"/>
            <w:tcBorders>
              <w:top w:val="nil"/>
              <w:left w:val="nil"/>
              <w:bottom w:val="single" w:sz="4" w:space="0" w:color="auto"/>
              <w:right w:val="single" w:sz="4" w:space="0" w:color="auto"/>
            </w:tcBorders>
            <w:shd w:val="clear" w:color="auto" w:fill="auto"/>
            <w:vAlign w:val="center"/>
            <w:hideMark/>
          </w:tcPr>
          <w:p w14:paraId="16ECD47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69F238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22202F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DD65FC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BDF868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938B744"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FDB9DD1" w14:textId="77777777" w:rsidR="001120A6" w:rsidRPr="001120A6" w:rsidRDefault="001120A6" w:rsidP="001120A6">
            <w:pPr>
              <w:jc w:val="right"/>
              <w:rPr>
                <w:color w:val="000000"/>
                <w:sz w:val="22"/>
                <w:szCs w:val="22"/>
              </w:rPr>
            </w:pPr>
            <w:r w:rsidRPr="001120A6">
              <w:rPr>
                <w:color w:val="000000"/>
                <w:sz w:val="22"/>
                <w:szCs w:val="22"/>
              </w:rPr>
              <w:t>6913</w:t>
            </w:r>
          </w:p>
        </w:tc>
        <w:tc>
          <w:tcPr>
            <w:tcW w:w="1060" w:type="dxa"/>
            <w:tcBorders>
              <w:top w:val="nil"/>
              <w:left w:val="nil"/>
              <w:bottom w:val="single" w:sz="4" w:space="0" w:color="auto"/>
              <w:right w:val="single" w:sz="4" w:space="0" w:color="auto"/>
            </w:tcBorders>
            <w:shd w:val="clear" w:color="auto" w:fill="auto"/>
            <w:vAlign w:val="center"/>
            <w:hideMark/>
          </w:tcPr>
          <w:p w14:paraId="57424D4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59B0ABD" w14:textId="77777777" w:rsidR="001120A6" w:rsidRPr="001120A6" w:rsidRDefault="001120A6" w:rsidP="001120A6">
            <w:pPr>
              <w:jc w:val="center"/>
              <w:rPr>
                <w:color w:val="000000"/>
                <w:sz w:val="22"/>
                <w:szCs w:val="22"/>
              </w:rPr>
            </w:pPr>
            <w:r w:rsidRPr="001120A6">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47F7B0C1" w14:textId="77777777" w:rsidR="001120A6" w:rsidRPr="001120A6" w:rsidRDefault="001120A6" w:rsidP="001120A6">
            <w:pPr>
              <w:jc w:val="left"/>
              <w:rPr>
                <w:color w:val="000000"/>
                <w:sz w:val="22"/>
                <w:szCs w:val="22"/>
                <w:lang w:val="ru-RU"/>
              </w:rPr>
            </w:pPr>
            <w:r w:rsidRPr="001120A6">
              <w:rPr>
                <w:color w:val="000000"/>
                <w:sz w:val="22"/>
                <w:szCs w:val="22"/>
                <w:lang w:val="ru-RU"/>
              </w:rPr>
              <w:t>Земљиште под зградом и другим објектом</w:t>
            </w:r>
          </w:p>
        </w:tc>
        <w:tc>
          <w:tcPr>
            <w:tcW w:w="1220" w:type="dxa"/>
            <w:tcBorders>
              <w:top w:val="nil"/>
              <w:left w:val="nil"/>
              <w:bottom w:val="single" w:sz="4" w:space="0" w:color="auto"/>
              <w:right w:val="single" w:sz="4" w:space="0" w:color="auto"/>
            </w:tcBorders>
            <w:shd w:val="clear" w:color="auto" w:fill="auto"/>
            <w:vAlign w:val="center"/>
            <w:hideMark/>
          </w:tcPr>
          <w:p w14:paraId="0444A985" w14:textId="77777777" w:rsidR="001120A6" w:rsidRPr="001120A6" w:rsidRDefault="001120A6" w:rsidP="001120A6">
            <w:pPr>
              <w:jc w:val="right"/>
              <w:rPr>
                <w:color w:val="000000"/>
                <w:sz w:val="22"/>
                <w:szCs w:val="22"/>
              </w:rPr>
            </w:pPr>
            <w:r w:rsidRPr="001120A6">
              <w:rPr>
                <w:color w:val="000000"/>
                <w:sz w:val="22"/>
                <w:szCs w:val="22"/>
              </w:rPr>
              <w:t>541</w:t>
            </w:r>
          </w:p>
        </w:tc>
        <w:tc>
          <w:tcPr>
            <w:tcW w:w="2020" w:type="dxa"/>
            <w:tcBorders>
              <w:top w:val="nil"/>
              <w:left w:val="nil"/>
              <w:bottom w:val="single" w:sz="4" w:space="0" w:color="auto"/>
              <w:right w:val="single" w:sz="4" w:space="0" w:color="auto"/>
            </w:tcBorders>
            <w:shd w:val="clear" w:color="auto" w:fill="auto"/>
            <w:vAlign w:val="center"/>
            <w:hideMark/>
          </w:tcPr>
          <w:p w14:paraId="5927F8C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D7FE39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E4B67B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05D63B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425F52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F3B473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027E5AB" w14:textId="77777777" w:rsidR="001120A6" w:rsidRPr="001120A6" w:rsidRDefault="001120A6" w:rsidP="001120A6">
            <w:pPr>
              <w:jc w:val="right"/>
              <w:rPr>
                <w:color w:val="000000"/>
                <w:sz w:val="22"/>
                <w:szCs w:val="22"/>
              </w:rPr>
            </w:pPr>
            <w:r w:rsidRPr="001120A6">
              <w:rPr>
                <w:color w:val="000000"/>
                <w:sz w:val="22"/>
                <w:szCs w:val="22"/>
              </w:rPr>
              <w:t>6913</w:t>
            </w:r>
          </w:p>
        </w:tc>
        <w:tc>
          <w:tcPr>
            <w:tcW w:w="1060" w:type="dxa"/>
            <w:tcBorders>
              <w:top w:val="nil"/>
              <w:left w:val="nil"/>
              <w:bottom w:val="single" w:sz="4" w:space="0" w:color="auto"/>
              <w:right w:val="single" w:sz="4" w:space="0" w:color="auto"/>
            </w:tcBorders>
            <w:shd w:val="clear" w:color="auto" w:fill="auto"/>
            <w:vAlign w:val="center"/>
            <w:hideMark/>
          </w:tcPr>
          <w:p w14:paraId="25A29F2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ABF4578" w14:textId="77777777" w:rsidR="001120A6" w:rsidRPr="001120A6" w:rsidRDefault="001120A6" w:rsidP="001120A6">
            <w:pPr>
              <w:jc w:val="center"/>
              <w:rPr>
                <w:color w:val="000000"/>
                <w:sz w:val="22"/>
                <w:szCs w:val="22"/>
              </w:rPr>
            </w:pPr>
            <w:r w:rsidRPr="001120A6">
              <w:rPr>
                <w:color w:val="000000"/>
                <w:sz w:val="22"/>
                <w:szCs w:val="22"/>
              </w:rPr>
              <w:t>3</w:t>
            </w:r>
          </w:p>
        </w:tc>
        <w:tc>
          <w:tcPr>
            <w:tcW w:w="3880" w:type="dxa"/>
            <w:tcBorders>
              <w:top w:val="nil"/>
              <w:left w:val="nil"/>
              <w:bottom w:val="single" w:sz="4" w:space="0" w:color="auto"/>
              <w:right w:val="single" w:sz="4" w:space="0" w:color="auto"/>
            </w:tcBorders>
            <w:shd w:val="clear" w:color="auto" w:fill="auto"/>
            <w:vAlign w:val="center"/>
            <w:hideMark/>
          </w:tcPr>
          <w:p w14:paraId="46D90B4C" w14:textId="77777777" w:rsidR="001120A6" w:rsidRPr="001120A6" w:rsidRDefault="001120A6" w:rsidP="001120A6">
            <w:pPr>
              <w:jc w:val="left"/>
              <w:rPr>
                <w:color w:val="000000"/>
                <w:sz w:val="22"/>
                <w:szCs w:val="22"/>
                <w:lang w:val="ru-RU"/>
              </w:rPr>
            </w:pPr>
            <w:r w:rsidRPr="001120A6">
              <w:rPr>
                <w:color w:val="000000"/>
                <w:sz w:val="22"/>
                <w:szCs w:val="22"/>
                <w:lang w:val="ru-RU"/>
              </w:rPr>
              <w:t>Земљиште под зградом и другим објектом</w:t>
            </w:r>
          </w:p>
        </w:tc>
        <w:tc>
          <w:tcPr>
            <w:tcW w:w="1220" w:type="dxa"/>
            <w:tcBorders>
              <w:top w:val="nil"/>
              <w:left w:val="nil"/>
              <w:bottom w:val="single" w:sz="4" w:space="0" w:color="auto"/>
              <w:right w:val="single" w:sz="4" w:space="0" w:color="auto"/>
            </w:tcBorders>
            <w:shd w:val="clear" w:color="auto" w:fill="auto"/>
            <w:vAlign w:val="center"/>
            <w:hideMark/>
          </w:tcPr>
          <w:p w14:paraId="0F93425F" w14:textId="77777777" w:rsidR="001120A6" w:rsidRPr="001120A6" w:rsidRDefault="001120A6" w:rsidP="001120A6">
            <w:pPr>
              <w:jc w:val="right"/>
              <w:rPr>
                <w:color w:val="000000"/>
                <w:sz w:val="22"/>
                <w:szCs w:val="22"/>
              </w:rPr>
            </w:pPr>
            <w:r w:rsidRPr="001120A6">
              <w:rPr>
                <w:color w:val="000000"/>
                <w:sz w:val="22"/>
                <w:szCs w:val="22"/>
              </w:rPr>
              <w:t>144</w:t>
            </w:r>
          </w:p>
        </w:tc>
        <w:tc>
          <w:tcPr>
            <w:tcW w:w="2020" w:type="dxa"/>
            <w:tcBorders>
              <w:top w:val="nil"/>
              <w:left w:val="nil"/>
              <w:bottom w:val="single" w:sz="4" w:space="0" w:color="auto"/>
              <w:right w:val="single" w:sz="4" w:space="0" w:color="auto"/>
            </w:tcBorders>
            <w:shd w:val="clear" w:color="auto" w:fill="auto"/>
            <w:vAlign w:val="center"/>
            <w:hideMark/>
          </w:tcPr>
          <w:p w14:paraId="1F65EF3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497978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69D01D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E8A05A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9C8051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977ABAD"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F01FCC3" w14:textId="77777777" w:rsidR="001120A6" w:rsidRPr="001120A6" w:rsidRDefault="001120A6" w:rsidP="001120A6">
            <w:pPr>
              <w:jc w:val="right"/>
              <w:rPr>
                <w:color w:val="000000"/>
                <w:sz w:val="22"/>
                <w:szCs w:val="22"/>
              </w:rPr>
            </w:pPr>
            <w:r w:rsidRPr="001120A6">
              <w:rPr>
                <w:color w:val="000000"/>
                <w:sz w:val="22"/>
                <w:szCs w:val="22"/>
              </w:rPr>
              <w:t>6913</w:t>
            </w:r>
          </w:p>
        </w:tc>
        <w:tc>
          <w:tcPr>
            <w:tcW w:w="1060" w:type="dxa"/>
            <w:tcBorders>
              <w:top w:val="nil"/>
              <w:left w:val="nil"/>
              <w:bottom w:val="single" w:sz="4" w:space="0" w:color="auto"/>
              <w:right w:val="single" w:sz="4" w:space="0" w:color="auto"/>
            </w:tcBorders>
            <w:shd w:val="clear" w:color="auto" w:fill="auto"/>
            <w:vAlign w:val="center"/>
            <w:hideMark/>
          </w:tcPr>
          <w:p w14:paraId="6A4ABAC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FEC3A63" w14:textId="77777777" w:rsidR="001120A6" w:rsidRPr="001120A6" w:rsidRDefault="001120A6" w:rsidP="001120A6">
            <w:pPr>
              <w:jc w:val="center"/>
              <w:rPr>
                <w:color w:val="000000"/>
                <w:sz w:val="22"/>
                <w:szCs w:val="22"/>
              </w:rPr>
            </w:pPr>
            <w:r w:rsidRPr="001120A6">
              <w:rPr>
                <w:color w:val="000000"/>
                <w:sz w:val="22"/>
                <w:szCs w:val="22"/>
              </w:rPr>
              <w:t>4</w:t>
            </w:r>
          </w:p>
        </w:tc>
        <w:tc>
          <w:tcPr>
            <w:tcW w:w="3880" w:type="dxa"/>
            <w:tcBorders>
              <w:top w:val="nil"/>
              <w:left w:val="nil"/>
              <w:bottom w:val="single" w:sz="4" w:space="0" w:color="auto"/>
              <w:right w:val="single" w:sz="4" w:space="0" w:color="auto"/>
            </w:tcBorders>
            <w:shd w:val="clear" w:color="auto" w:fill="auto"/>
            <w:vAlign w:val="center"/>
            <w:hideMark/>
          </w:tcPr>
          <w:p w14:paraId="3488B67E" w14:textId="77777777" w:rsidR="001120A6" w:rsidRPr="001120A6" w:rsidRDefault="001120A6" w:rsidP="001120A6">
            <w:pPr>
              <w:jc w:val="left"/>
              <w:rPr>
                <w:color w:val="000000"/>
                <w:sz w:val="22"/>
                <w:szCs w:val="22"/>
                <w:lang w:val="ru-RU"/>
              </w:rPr>
            </w:pPr>
            <w:r w:rsidRPr="001120A6">
              <w:rPr>
                <w:color w:val="000000"/>
                <w:sz w:val="22"/>
                <w:szCs w:val="22"/>
                <w:lang w:val="ru-RU"/>
              </w:rPr>
              <w:t>Земљиште под зградом и другим објектом</w:t>
            </w:r>
          </w:p>
        </w:tc>
        <w:tc>
          <w:tcPr>
            <w:tcW w:w="1220" w:type="dxa"/>
            <w:tcBorders>
              <w:top w:val="nil"/>
              <w:left w:val="nil"/>
              <w:bottom w:val="single" w:sz="4" w:space="0" w:color="auto"/>
              <w:right w:val="single" w:sz="4" w:space="0" w:color="auto"/>
            </w:tcBorders>
            <w:shd w:val="clear" w:color="auto" w:fill="auto"/>
            <w:vAlign w:val="center"/>
            <w:hideMark/>
          </w:tcPr>
          <w:p w14:paraId="7BCDC108" w14:textId="77777777" w:rsidR="001120A6" w:rsidRPr="001120A6" w:rsidRDefault="001120A6" w:rsidP="001120A6">
            <w:pPr>
              <w:jc w:val="right"/>
              <w:rPr>
                <w:color w:val="000000"/>
                <w:sz w:val="22"/>
                <w:szCs w:val="22"/>
              </w:rPr>
            </w:pPr>
            <w:r w:rsidRPr="001120A6">
              <w:rPr>
                <w:color w:val="000000"/>
                <w:sz w:val="22"/>
                <w:szCs w:val="22"/>
              </w:rPr>
              <w:t>77</w:t>
            </w:r>
          </w:p>
        </w:tc>
        <w:tc>
          <w:tcPr>
            <w:tcW w:w="2020" w:type="dxa"/>
            <w:tcBorders>
              <w:top w:val="nil"/>
              <w:left w:val="nil"/>
              <w:bottom w:val="single" w:sz="4" w:space="0" w:color="auto"/>
              <w:right w:val="single" w:sz="4" w:space="0" w:color="auto"/>
            </w:tcBorders>
            <w:shd w:val="clear" w:color="auto" w:fill="auto"/>
            <w:vAlign w:val="center"/>
            <w:hideMark/>
          </w:tcPr>
          <w:p w14:paraId="1F73582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708A62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1DB20E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40733E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0069E7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8F954A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0317151" w14:textId="77777777" w:rsidR="001120A6" w:rsidRPr="001120A6" w:rsidRDefault="001120A6" w:rsidP="001120A6">
            <w:pPr>
              <w:jc w:val="right"/>
              <w:rPr>
                <w:color w:val="000000"/>
                <w:sz w:val="22"/>
                <w:szCs w:val="22"/>
              </w:rPr>
            </w:pPr>
            <w:r w:rsidRPr="001120A6">
              <w:rPr>
                <w:color w:val="000000"/>
                <w:sz w:val="22"/>
                <w:szCs w:val="22"/>
              </w:rPr>
              <w:t>6913</w:t>
            </w:r>
          </w:p>
        </w:tc>
        <w:tc>
          <w:tcPr>
            <w:tcW w:w="1060" w:type="dxa"/>
            <w:tcBorders>
              <w:top w:val="nil"/>
              <w:left w:val="nil"/>
              <w:bottom w:val="single" w:sz="4" w:space="0" w:color="auto"/>
              <w:right w:val="single" w:sz="4" w:space="0" w:color="auto"/>
            </w:tcBorders>
            <w:shd w:val="clear" w:color="auto" w:fill="auto"/>
            <w:vAlign w:val="center"/>
            <w:hideMark/>
          </w:tcPr>
          <w:p w14:paraId="63D52AC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3D72C40" w14:textId="77777777" w:rsidR="001120A6" w:rsidRPr="001120A6" w:rsidRDefault="001120A6" w:rsidP="001120A6">
            <w:pPr>
              <w:jc w:val="center"/>
              <w:rPr>
                <w:color w:val="000000"/>
                <w:sz w:val="22"/>
                <w:szCs w:val="22"/>
              </w:rPr>
            </w:pPr>
            <w:r w:rsidRPr="001120A6">
              <w:rPr>
                <w:color w:val="000000"/>
                <w:sz w:val="22"/>
                <w:szCs w:val="22"/>
              </w:rPr>
              <w:t>5</w:t>
            </w:r>
          </w:p>
        </w:tc>
        <w:tc>
          <w:tcPr>
            <w:tcW w:w="3880" w:type="dxa"/>
            <w:tcBorders>
              <w:top w:val="nil"/>
              <w:left w:val="nil"/>
              <w:bottom w:val="single" w:sz="4" w:space="0" w:color="auto"/>
              <w:right w:val="single" w:sz="4" w:space="0" w:color="auto"/>
            </w:tcBorders>
            <w:shd w:val="clear" w:color="auto" w:fill="auto"/>
            <w:vAlign w:val="center"/>
            <w:hideMark/>
          </w:tcPr>
          <w:p w14:paraId="70C954CF" w14:textId="77777777" w:rsidR="001120A6" w:rsidRPr="001120A6" w:rsidRDefault="001120A6" w:rsidP="001120A6">
            <w:pPr>
              <w:jc w:val="left"/>
              <w:rPr>
                <w:color w:val="000000"/>
                <w:sz w:val="22"/>
                <w:szCs w:val="22"/>
                <w:lang w:val="ru-RU"/>
              </w:rPr>
            </w:pPr>
            <w:r w:rsidRPr="001120A6">
              <w:rPr>
                <w:color w:val="000000"/>
                <w:sz w:val="22"/>
                <w:szCs w:val="22"/>
                <w:lang w:val="ru-RU"/>
              </w:rPr>
              <w:t>Земљиште под зградом и другим објектом</w:t>
            </w:r>
          </w:p>
        </w:tc>
        <w:tc>
          <w:tcPr>
            <w:tcW w:w="1220" w:type="dxa"/>
            <w:tcBorders>
              <w:top w:val="nil"/>
              <w:left w:val="nil"/>
              <w:bottom w:val="single" w:sz="4" w:space="0" w:color="auto"/>
              <w:right w:val="single" w:sz="4" w:space="0" w:color="auto"/>
            </w:tcBorders>
            <w:shd w:val="clear" w:color="auto" w:fill="auto"/>
            <w:vAlign w:val="center"/>
            <w:hideMark/>
          </w:tcPr>
          <w:p w14:paraId="76C786ED" w14:textId="77777777" w:rsidR="001120A6" w:rsidRPr="001120A6" w:rsidRDefault="001120A6" w:rsidP="001120A6">
            <w:pPr>
              <w:jc w:val="right"/>
              <w:rPr>
                <w:color w:val="000000"/>
                <w:sz w:val="22"/>
                <w:szCs w:val="22"/>
              </w:rPr>
            </w:pPr>
            <w:r w:rsidRPr="001120A6">
              <w:rPr>
                <w:color w:val="000000"/>
                <w:sz w:val="22"/>
                <w:szCs w:val="22"/>
              </w:rPr>
              <w:t>76</w:t>
            </w:r>
          </w:p>
        </w:tc>
        <w:tc>
          <w:tcPr>
            <w:tcW w:w="2020" w:type="dxa"/>
            <w:tcBorders>
              <w:top w:val="nil"/>
              <w:left w:val="nil"/>
              <w:bottom w:val="single" w:sz="4" w:space="0" w:color="auto"/>
              <w:right w:val="single" w:sz="4" w:space="0" w:color="auto"/>
            </w:tcBorders>
            <w:shd w:val="clear" w:color="auto" w:fill="auto"/>
            <w:vAlign w:val="center"/>
            <w:hideMark/>
          </w:tcPr>
          <w:p w14:paraId="5F902A8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8BB932C"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F09BF9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4643F16"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35F2C6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536BB64"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FBFB49B" w14:textId="77777777" w:rsidR="001120A6" w:rsidRPr="001120A6" w:rsidRDefault="001120A6" w:rsidP="001120A6">
            <w:pPr>
              <w:jc w:val="right"/>
              <w:rPr>
                <w:color w:val="000000"/>
                <w:sz w:val="22"/>
                <w:szCs w:val="22"/>
              </w:rPr>
            </w:pPr>
            <w:r w:rsidRPr="001120A6">
              <w:rPr>
                <w:color w:val="000000"/>
                <w:sz w:val="22"/>
                <w:szCs w:val="22"/>
              </w:rPr>
              <w:t>6913</w:t>
            </w:r>
          </w:p>
        </w:tc>
        <w:tc>
          <w:tcPr>
            <w:tcW w:w="1060" w:type="dxa"/>
            <w:tcBorders>
              <w:top w:val="nil"/>
              <w:left w:val="nil"/>
              <w:bottom w:val="single" w:sz="4" w:space="0" w:color="auto"/>
              <w:right w:val="single" w:sz="4" w:space="0" w:color="auto"/>
            </w:tcBorders>
            <w:shd w:val="clear" w:color="auto" w:fill="auto"/>
            <w:vAlign w:val="center"/>
            <w:hideMark/>
          </w:tcPr>
          <w:p w14:paraId="288090E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742B0DF" w14:textId="77777777" w:rsidR="001120A6" w:rsidRPr="001120A6" w:rsidRDefault="001120A6" w:rsidP="001120A6">
            <w:pPr>
              <w:jc w:val="center"/>
              <w:rPr>
                <w:color w:val="000000"/>
                <w:sz w:val="22"/>
                <w:szCs w:val="22"/>
              </w:rPr>
            </w:pPr>
            <w:r w:rsidRPr="001120A6">
              <w:rPr>
                <w:color w:val="000000"/>
                <w:sz w:val="22"/>
                <w:szCs w:val="22"/>
              </w:rPr>
              <w:t>6</w:t>
            </w:r>
          </w:p>
        </w:tc>
        <w:tc>
          <w:tcPr>
            <w:tcW w:w="3880" w:type="dxa"/>
            <w:tcBorders>
              <w:top w:val="nil"/>
              <w:left w:val="nil"/>
              <w:bottom w:val="single" w:sz="4" w:space="0" w:color="auto"/>
              <w:right w:val="single" w:sz="4" w:space="0" w:color="auto"/>
            </w:tcBorders>
            <w:shd w:val="clear" w:color="auto" w:fill="auto"/>
            <w:vAlign w:val="center"/>
            <w:hideMark/>
          </w:tcPr>
          <w:p w14:paraId="04885081" w14:textId="77777777" w:rsidR="001120A6" w:rsidRPr="001120A6" w:rsidRDefault="001120A6" w:rsidP="001120A6">
            <w:pPr>
              <w:jc w:val="left"/>
              <w:rPr>
                <w:color w:val="000000"/>
                <w:sz w:val="22"/>
                <w:szCs w:val="22"/>
                <w:lang w:val="ru-RU"/>
              </w:rPr>
            </w:pPr>
            <w:r w:rsidRPr="001120A6">
              <w:rPr>
                <w:color w:val="000000"/>
                <w:sz w:val="22"/>
                <w:szCs w:val="22"/>
                <w:lang w:val="ru-RU"/>
              </w:rPr>
              <w:t>Земљиште под зградом и другим објектом</w:t>
            </w:r>
          </w:p>
        </w:tc>
        <w:tc>
          <w:tcPr>
            <w:tcW w:w="1220" w:type="dxa"/>
            <w:tcBorders>
              <w:top w:val="nil"/>
              <w:left w:val="nil"/>
              <w:bottom w:val="single" w:sz="4" w:space="0" w:color="auto"/>
              <w:right w:val="single" w:sz="4" w:space="0" w:color="auto"/>
            </w:tcBorders>
            <w:shd w:val="clear" w:color="auto" w:fill="auto"/>
            <w:vAlign w:val="center"/>
            <w:hideMark/>
          </w:tcPr>
          <w:p w14:paraId="7C851124" w14:textId="77777777" w:rsidR="001120A6" w:rsidRPr="001120A6" w:rsidRDefault="001120A6" w:rsidP="001120A6">
            <w:pPr>
              <w:jc w:val="right"/>
              <w:rPr>
                <w:color w:val="000000"/>
                <w:sz w:val="22"/>
                <w:szCs w:val="22"/>
              </w:rPr>
            </w:pPr>
            <w:r w:rsidRPr="001120A6">
              <w:rPr>
                <w:color w:val="000000"/>
                <w:sz w:val="22"/>
                <w:szCs w:val="22"/>
              </w:rPr>
              <w:t>13</w:t>
            </w:r>
          </w:p>
        </w:tc>
        <w:tc>
          <w:tcPr>
            <w:tcW w:w="2020" w:type="dxa"/>
            <w:tcBorders>
              <w:top w:val="nil"/>
              <w:left w:val="nil"/>
              <w:bottom w:val="single" w:sz="4" w:space="0" w:color="auto"/>
              <w:right w:val="single" w:sz="4" w:space="0" w:color="auto"/>
            </w:tcBorders>
            <w:shd w:val="clear" w:color="auto" w:fill="auto"/>
            <w:vAlign w:val="center"/>
            <w:hideMark/>
          </w:tcPr>
          <w:p w14:paraId="17EF9FB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ECE2ED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6E7599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7D65FD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4D4EAEF"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745B8A7"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8C9B2BD" w14:textId="77777777" w:rsidR="001120A6" w:rsidRPr="001120A6" w:rsidRDefault="001120A6" w:rsidP="001120A6">
            <w:pPr>
              <w:jc w:val="right"/>
              <w:rPr>
                <w:color w:val="000000"/>
                <w:sz w:val="22"/>
                <w:szCs w:val="22"/>
              </w:rPr>
            </w:pPr>
            <w:r w:rsidRPr="001120A6">
              <w:rPr>
                <w:color w:val="000000"/>
                <w:sz w:val="22"/>
                <w:szCs w:val="22"/>
              </w:rPr>
              <w:t>6913</w:t>
            </w:r>
          </w:p>
        </w:tc>
        <w:tc>
          <w:tcPr>
            <w:tcW w:w="1060" w:type="dxa"/>
            <w:tcBorders>
              <w:top w:val="nil"/>
              <w:left w:val="nil"/>
              <w:bottom w:val="single" w:sz="4" w:space="0" w:color="auto"/>
              <w:right w:val="single" w:sz="4" w:space="0" w:color="auto"/>
            </w:tcBorders>
            <w:shd w:val="clear" w:color="auto" w:fill="auto"/>
            <w:vAlign w:val="center"/>
            <w:hideMark/>
          </w:tcPr>
          <w:p w14:paraId="5CDACED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13E8B5D" w14:textId="77777777" w:rsidR="001120A6" w:rsidRPr="001120A6" w:rsidRDefault="001120A6" w:rsidP="001120A6">
            <w:pPr>
              <w:jc w:val="center"/>
              <w:rPr>
                <w:color w:val="000000"/>
                <w:sz w:val="22"/>
                <w:szCs w:val="22"/>
              </w:rPr>
            </w:pPr>
            <w:r w:rsidRPr="001120A6">
              <w:rPr>
                <w:color w:val="000000"/>
                <w:sz w:val="22"/>
                <w:szCs w:val="22"/>
              </w:rPr>
              <w:t>8</w:t>
            </w:r>
          </w:p>
        </w:tc>
        <w:tc>
          <w:tcPr>
            <w:tcW w:w="3880" w:type="dxa"/>
            <w:tcBorders>
              <w:top w:val="nil"/>
              <w:left w:val="nil"/>
              <w:bottom w:val="single" w:sz="4" w:space="0" w:color="auto"/>
              <w:right w:val="single" w:sz="4" w:space="0" w:color="auto"/>
            </w:tcBorders>
            <w:shd w:val="clear" w:color="auto" w:fill="auto"/>
            <w:vAlign w:val="center"/>
            <w:hideMark/>
          </w:tcPr>
          <w:p w14:paraId="67754686" w14:textId="77777777" w:rsidR="001120A6" w:rsidRPr="001120A6" w:rsidRDefault="001120A6" w:rsidP="001120A6">
            <w:pPr>
              <w:jc w:val="left"/>
              <w:rPr>
                <w:color w:val="000000"/>
                <w:sz w:val="22"/>
                <w:szCs w:val="22"/>
                <w:lang w:val="ru-RU"/>
              </w:rPr>
            </w:pPr>
            <w:r w:rsidRPr="001120A6">
              <w:rPr>
                <w:color w:val="000000"/>
                <w:sz w:val="22"/>
                <w:szCs w:val="22"/>
                <w:lang w:val="ru-RU"/>
              </w:rPr>
              <w:t>Земљиште под зградом и другим објектом</w:t>
            </w:r>
          </w:p>
        </w:tc>
        <w:tc>
          <w:tcPr>
            <w:tcW w:w="1220" w:type="dxa"/>
            <w:tcBorders>
              <w:top w:val="nil"/>
              <w:left w:val="nil"/>
              <w:bottom w:val="single" w:sz="4" w:space="0" w:color="auto"/>
              <w:right w:val="single" w:sz="4" w:space="0" w:color="auto"/>
            </w:tcBorders>
            <w:shd w:val="clear" w:color="auto" w:fill="auto"/>
            <w:vAlign w:val="center"/>
            <w:hideMark/>
          </w:tcPr>
          <w:p w14:paraId="191F776C" w14:textId="77777777" w:rsidR="001120A6" w:rsidRPr="001120A6" w:rsidRDefault="001120A6" w:rsidP="001120A6">
            <w:pPr>
              <w:jc w:val="right"/>
              <w:rPr>
                <w:color w:val="000000"/>
                <w:sz w:val="22"/>
                <w:szCs w:val="22"/>
              </w:rPr>
            </w:pPr>
            <w:r w:rsidRPr="001120A6">
              <w:rPr>
                <w:color w:val="000000"/>
                <w:sz w:val="22"/>
                <w:szCs w:val="22"/>
              </w:rPr>
              <w:t>15</w:t>
            </w:r>
          </w:p>
        </w:tc>
        <w:tc>
          <w:tcPr>
            <w:tcW w:w="2020" w:type="dxa"/>
            <w:tcBorders>
              <w:top w:val="nil"/>
              <w:left w:val="nil"/>
              <w:bottom w:val="single" w:sz="4" w:space="0" w:color="auto"/>
              <w:right w:val="single" w:sz="4" w:space="0" w:color="auto"/>
            </w:tcBorders>
            <w:shd w:val="clear" w:color="auto" w:fill="auto"/>
            <w:vAlign w:val="center"/>
            <w:hideMark/>
          </w:tcPr>
          <w:p w14:paraId="67351D8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BBBE10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1B56AF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8290B8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626FB7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08AE272"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B1E08CD" w14:textId="77777777" w:rsidR="001120A6" w:rsidRPr="001120A6" w:rsidRDefault="001120A6" w:rsidP="001120A6">
            <w:pPr>
              <w:jc w:val="right"/>
              <w:rPr>
                <w:color w:val="000000"/>
                <w:sz w:val="22"/>
                <w:szCs w:val="22"/>
              </w:rPr>
            </w:pPr>
            <w:r w:rsidRPr="001120A6">
              <w:rPr>
                <w:color w:val="000000"/>
                <w:sz w:val="22"/>
                <w:szCs w:val="22"/>
              </w:rPr>
              <w:t>6913</w:t>
            </w:r>
          </w:p>
        </w:tc>
        <w:tc>
          <w:tcPr>
            <w:tcW w:w="1060" w:type="dxa"/>
            <w:tcBorders>
              <w:top w:val="nil"/>
              <w:left w:val="nil"/>
              <w:bottom w:val="single" w:sz="4" w:space="0" w:color="auto"/>
              <w:right w:val="single" w:sz="4" w:space="0" w:color="auto"/>
            </w:tcBorders>
            <w:shd w:val="clear" w:color="auto" w:fill="auto"/>
            <w:vAlign w:val="center"/>
            <w:hideMark/>
          </w:tcPr>
          <w:p w14:paraId="2A44951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4175291" w14:textId="77777777" w:rsidR="001120A6" w:rsidRPr="001120A6" w:rsidRDefault="001120A6" w:rsidP="001120A6">
            <w:pPr>
              <w:jc w:val="center"/>
              <w:rPr>
                <w:color w:val="000000"/>
                <w:sz w:val="22"/>
                <w:szCs w:val="22"/>
              </w:rPr>
            </w:pPr>
            <w:r w:rsidRPr="001120A6">
              <w:rPr>
                <w:color w:val="000000"/>
                <w:sz w:val="22"/>
                <w:szCs w:val="22"/>
              </w:rPr>
              <w:t>9</w:t>
            </w:r>
          </w:p>
        </w:tc>
        <w:tc>
          <w:tcPr>
            <w:tcW w:w="3880" w:type="dxa"/>
            <w:tcBorders>
              <w:top w:val="nil"/>
              <w:left w:val="nil"/>
              <w:bottom w:val="single" w:sz="4" w:space="0" w:color="auto"/>
              <w:right w:val="single" w:sz="4" w:space="0" w:color="auto"/>
            </w:tcBorders>
            <w:shd w:val="clear" w:color="auto" w:fill="auto"/>
            <w:vAlign w:val="center"/>
            <w:hideMark/>
          </w:tcPr>
          <w:p w14:paraId="2DC750A8" w14:textId="77777777" w:rsidR="001120A6" w:rsidRPr="001120A6" w:rsidRDefault="001120A6" w:rsidP="001120A6">
            <w:pPr>
              <w:jc w:val="left"/>
              <w:rPr>
                <w:color w:val="000000"/>
                <w:sz w:val="22"/>
                <w:szCs w:val="22"/>
              </w:rPr>
            </w:pPr>
            <w:r w:rsidRPr="001120A6">
              <w:rPr>
                <w:color w:val="000000"/>
                <w:sz w:val="22"/>
                <w:szCs w:val="22"/>
              </w:rPr>
              <w:t>Шума 2. kласе</w:t>
            </w:r>
          </w:p>
        </w:tc>
        <w:tc>
          <w:tcPr>
            <w:tcW w:w="1220" w:type="dxa"/>
            <w:tcBorders>
              <w:top w:val="nil"/>
              <w:left w:val="nil"/>
              <w:bottom w:val="single" w:sz="4" w:space="0" w:color="auto"/>
              <w:right w:val="single" w:sz="4" w:space="0" w:color="auto"/>
            </w:tcBorders>
            <w:shd w:val="clear" w:color="auto" w:fill="auto"/>
            <w:vAlign w:val="center"/>
            <w:hideMark/>
          </w:tcPr>
          <w:p w14:paraId="526DF78D" w14:textId="77777777" w:rsidR="001120A6" w:rsidRPr="001120A6" w:rsidRDefault="001120A6" w:rsidP="001120A6">
            <w:pPr>
              <w:jc w:val="right"/>
              <w:rPr>
                <w:color w:val="000000"/>
                <w:sz w:val="22"/>
                <w:szCs w:val="22"/>
              </w:rPr>
            </w:pPr>
            <w:r w:rsidRPr="001120A6">
              <w:rPr>
                <w:color w:val="000000"/>
                <w:sz w:val="22"/>
                <w:szCs w:val="22"/>
              </w:rPr>
              <w:t>82083</w:t>
            </w:r>
          </w:p>
        </w:tc>
        <w:tc>
          <w:tcPr>
            <w:tcW w:w="2020" w:type="dxa"/>
            <w:tcBorders>
              <w:top w:val="nil"/>
              <w:left w:val="nil"/>
              <w:bottom w:val="single" w:sz="4" w:space="0" w:color="auto"/>
              <w:right w:val="single" w:sz="4" w:space="0" w:color="auto"/>
            </w:tcBorders>
            <w:shd w:val="clear" w:color="auto" w:fill="auto"/>
            <w:vAlign w:val="center"/>
            <w:hideMark/>
          </w:tcPr>
          <w:p w14:paraId="5FBEB0B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18F3EA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F63F13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5FF9A5F"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9ABA68F"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921B37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CEE84EB" w14:textId="77777777" w:rsidR="001120A6" w:rsidRPr="001120A6" w:rsidRDefault="001120A6" w:rsidP="001120A6">
            <w:pPr>
              <w:jc w:val="right"/>
              <w:rPr>
                <w:color w:val="000000"/>
                <w:sz w:val="22"/>
                <w:szCs w:val="22"/>
              </w:rPr>
            </w:pPr>
            <w:r w:rsidRPr="001120A6">
              <w:rPr>
                <w:color w:val="000000"/>
                <w:sz w:val="22"/>
                <w:szCs w:val="22"/>
              </w:rPr>
              <w:t>6913</w:t>
            </w:r>
          </w:p>
        </w:tc>
        <w:tc>
          <w:tcPr>
            <w:tcW w:w="1060" w:type="dxa"/>
            <w:tcBorders>
              <w:top w:val="nil"/>
              <w:left w:val="nil"/>
              <w:bottom w:val="single" w:sz="4" w:space="0" w:color="auto"/>
              <w:right w:val="single" w:sz="4" w:space="0" w:color="auto"/>
            </w:tcBorders>
            <w:shd w:val="clear" w:color="auto" w:fill="auto"/>
            <w:vAlign w:val="center"/>
            <w:hideMark/>
          </w:tcPr>
          <w:p w14:paraId="556DF70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6AB72BB" w14:textId="77777777" w:rsidR="001120A6" w:rsidRPr="001120A6" w:rsidRDefault="001120A6" w:rsidP="001120A6">
            <w:pPr>
              <w:jc w:val="center"/>
              <w:rPr>
                <w:color w:val="000000"/>
                <w:sz w:val="22"/>
                <w:szCs w:val="22"/>
              </w:rPr>
            </w:pPr>
            <w:r w:rsidRPr="001120A6">
              <w:rPr>
                <w:color w:val="000000"/>
                <w:sz w:val="22"/>
                <w:szCs w:val="22"/>
              </w:rPr>
              <w:t>10</w:t>
            </w:r>
          </w:p>
        </w:tc>
        <w:tc>
          <w:tcPr>
            <w:tcW w:w="3880" w:type="dxa"/>
            <w:tcBorders>
              <w:top w:val="nil"/>
              <w:left w:val="nil"/>
              <w:bottom w:val="single" w:sz="4" w:space="0" w:color="auto"/>
              <w:right w:val="single" w:sz="4" w:space="0" w:color="auto"/>
            </w:tcBorders>
            <w:shd w:val="clear" w:color="auto" w:fill="auto"/>
            <w:vAlign w:val="center"/>
            <w:hideMark/>
          </w:tcPr>
          <w:p w14:paraId="2A5D54F0" w14:textId="77777777" w:rsidR="001120A6" w:rsidRPr="001120A6" w:rsidRDefault="001120A6" w:rsidP="001120A6">
            <w:pPr>
              <w:jc w:val="left"/>
              <w:rPr>
                <w:color w:val="000000"/>
                <w:sz w:val="22"/>
                <w:szCs w:val="22"/>
              </w:rPr>
            </w:pPr>
            <w:r w:rsidRPr="001120A6">
              <w:rPr>
                <w:color w:val="000000"/>
                <w:sz w:val="22"/>
                <w:szCs w:val="22"/>
              </w:rPr>
              <w:t>Шума 4. kласе</w:t>
            </w:r>
          </w:p>
        </w:tc>
        <w:tc>
          <w:tcPr>
            <w:tcW w:w="1220" w:type="dxa"/>
            <w:tcBorders>
              <w:top w:val="nil"/>
              <w:left w:val="nil"/>
              <w:bottom w:val="single" w:sz="4" w:space="0" w:color="auto"/>
              <w:right w:val="single" w:sz="4" w:space="0" w:color="auto"/>
            </w:tcBorders>
            <w:shd w:val="clear" w:color="auto" w:fill="auto"/>
            <w:vAlign w:val="center"/>
            <w:hideMark/>
          </w:tcPr>
          <w:p w14:paraId="59904F55" w14:textId="77777777" w:rsidR="001120A6" w:rsidRPr="001120A6" w:rsidRDefault="001120A6" w:rsidP="001120A6">
            <w:pPr>
              <w:jc w:val="right"/>
              <w:rPr>
                <w:color w:val="000000"/>
                <w:sz w:val="22"/>
                <w:szCs w:val="22"/>
              </w:rPr>
            </w:pPr>
            <w:r w:rsidRPr="001120A6">
              <w:rPr>
                <w:color w:val="000000"/>
                <w:sz w:val="22"/>
                <w:szCs w:val="22"/>
              </w:rPr>
              <w:t>105630</w:t>
            </w:r>
          </w:p>
        </w:tc>
        <w:tc>
          <w:tcPr>
            <w:tcW w:w="2020" w:type="dxa"/>
            <w:tcBorders>
              <w:top w:val="nil"/>
              <w:left w:val="nil"/>
              <w:bottom w:val="single" w:sz="4" w:space="0" w:color="auto"/>
              <w:right w:val="single" w:sz="4" w:space="0" w:color="auto"/>
            </w:tcBorders>
            <w:shd w:val="clear" w:color="auto" w:fill="auto"/>
            <w:vAlign w:val="center"/>
            <w:hideMark/>
          </w:tcPr>
          <w:p w14:paraId="1040490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D3F0AA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6898D5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ACA688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9D1F39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67AFA30"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6DCF9D4" w14:textId="77777777" w:rsidR="001120A6" w:rsidRPr="001120A6" w:rsidRDefault="001120A6" w:rsidP="001120A6">
            <w:pPr>
              <w:jc w:val="right"/>
              <w:rPr>
                <w:color w:val="000000"/>
                <w:sz w:val="22"/>
                <w:szCs w:val="22"/>
              </w:rPr>
            </w:pPr>
            <w:r w:rsidRPr="001120A6">
              <w:rPr>
                <w:color w:val="000000"/>
                <w:sz w:val="22"/>
                <w:szCs w:val="22"/>
              </w:rPr>
              <w:t>6914</w:t>
            </w:r>
          </w:p>
        </w:tc>
        <w:tc>
          <w:tcPr>
            <w:tcW w:w="1060" w:type="dxa"/>
            <w:tcBorders>
              <w:top w:val="nil"/>
              <w:left w:val="nil"/>
              <w:bottom w:val="single" w:sz="4" w:space="0" w:color="auto"/>
              <w:right w:val="single" w:sz="4" w:space="0" w:color="auto"/>
            </w:tcBorders>
            <w:shd w:val="clear" w:color="auto" w:fill="auto"/>
            <w:vAlign w:val="center"/>
            <w:hideMark/>
          </w:tcPr>
          <w:p w14:paraId="3668ED3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2604CF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375633D" w14:textId="77777777" w:rsidR="001120A6" w:rsidRPr="001120A6" w:rsidRDefault="001120A6" w:rsidP="001120A6">
            <w:pPr>
              <w:jc w:val="left"/>
              <w:rPr>
                <w:color w:val="000000"/>
                <w:sz w:val="22"/>
                <w:szCs w:val="22"/>
              </w:rPr>
            </w:pPr>
            <w:r w:rsidRPr="001120A6">
              <w:rPr>
                <w:color w:val="000000"/>
                <w:sz w:val="22"/>
                <w:szCs w:val="22"/>
              </w:rPr>
              <w:t>Шума 3. kласе</w:t>
            </w:r>
          </w:p>
        </w:tc>
        <w:tc>
          <w:tcPr>
            <w:tcW w:w="1220" w:type="dxa"/>
            <w:tcBorders>
              <w:top w:val="nil"/>
              <w:left w:val="nil"/>
              <w:bottom w:val="single" w:sz="4" w:space="0" w:color="auto"/>
              <w:right w:val="single" w:sz="4" w:space="0" w:color="auto"/>
            </w:tcBorders>
            <w:shd w:val="clear" w:color="auto" w:fill="auto"/>
            <w:vAlign w:val="center"/>
            <w:hideMark/>
          </w:tcPr>
          <w:p w14:paraId="796D0E52" w14:textId="77777777" w:rsidR="001120A6" w:rsidRPr="001120A6" w:rsidRDefault="001120A6" w:rsidP="001120A6">
            <w:pPr>
              <w:jc w:val="right"/>
              <w:rPr>
                <w:color w:val="000000"/>
                <w:sz w:val="22"/>
                <w:szCs w:val="22"/>
              </w:rPr>
            </w:pPr>
            <w:r w:rsidRPr="001120A6">
              <w:rPr>
                <w:color w:val="000000"/>
                <w:sz w:val="22"/>
                <w:szCs w:val="22"/>
              </w:rPr>
              <w:t>750648</w:t>
            </w:r>
          </w:p>
        </w:tc>
        <w:tc>
          <w:tcPr>
            <w:tcW w:w="2020" w:type="dxa"/>
            <w:tcBorders>
              <w:top w:val="nil"/>
              <w:left w:val="nil"/>
              <w:bottom w:val="single" w:sz="4" w:space="0" w:color="auto"/>
              <w:right w:val="single" w:sz="4" w:space="0" w:color="auto"/>
            </w:tcBorders>
            <w:shd w:val="clear" w:color="auto" w:fill="auto"/>
            <w:vAlign w:val="center"/>
            <w:hideMark/>
          </w:tcPr>
          <w:p w14:paraId="67CB670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13C98D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CC132E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D30C6A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2184F7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9ACFFEA"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CE287B3" w14:textId="77777777" w:rsidR="001120A6" w:rsidRPr="001120A6" w:rsidRDefault="001120A6" w:rsidP="001120A6">
            <w:pPr>
              <w:jc w:val="right"/>
              <w:rPr>
                <w:color w:val="000000"/>
                <w:sz w:val="22"/>
                <w:szCs w:val="22"/>
              </w:rPr>
            </w:pPr>
            <w:r w:rsidRPr="001120A6">
              <w:rPr>
                <w:color w:val="000000"/>
                <w:sz w:val="22"/>
                <w:szCs w:val="22"/>
              </w:rPr>
              <w:t>6915</w:t>
            </w:r>
          </w:p>
        </w:tc>
        <w:tc>
          <w:tcPr>
            <w:tcW w:w="1060" w:type="dxa"/>
            <w:tcBorders>
              <w:top w:val="nil"/>
              <w:left w:val="nil"/>
              <w:bottom w:val="single" w:sz="4" w:space="0" w:color="auto"/>
              <w:right w:val="single" w:sz="4" w:space="0" w:color="auto"/>
            </w:tcBorders>
            <w:shd w:val="clear" w:color="auto" w:fill="auto"/>
            <w:vAlign w:val="center"/>
            <w:hideMark/>
          </w:tcPr>
          <w:p w14:paraId="497CDA1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5C8363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CD4D835"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0C776F9B" w14:textId="77777777" w:rsidR="001120A6" w:rsidRPr="001120A6" w:rsidRDefault="001120A6" w:rsidP="001120A6">
            <w:pPr>
              <w:jc w:val="right"/>
              <w:rPr>
                <w:color w:val="000000"/>
                <w:sz w:val="22"/>
                <w:szCs w:val="22"/>
              </w:rPr>
            </w:pPr>
            <w:r w:rsidRPr="001120A6">
              <w:rPr>
                <w:color w:val="000000"/>
                <w:sz w:val="22"/>
                <w:szCs w:val="22"/>
              </w:rPr>
              <w:t>89810</w:t>
            </w:r>
          </w:p>
        </w:tc>
        <w:tc>
          <w:tcPr>
            <w:tcW w:w="2020" w:type="dxa"/>
            <w:tcBorders>
              <w:top w:val="nil"/>
              <w:left w:val="nil"/>
              <w:bottom w:val="single" w:sz="4" w:space="0" w:color="auto"/>
              <w:right w:val="single" w:sz="4" w:space="0" w:color="auto"/>
            </w:tcBorders>
            <w:shd w:val="clear" w:color="auto" w:fill="auto"/>
            <w:vAlign w:val="center"/>
            <w:hideMark/>
          </w:tcPr>
          <w:p w14:paraId="5D0134A5"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24D85A5"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30CCD6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DC944E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342C80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400343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6E112DA" w14:textId="77777777" w:rsidR="001120A6" w:rsidRPr="001120A6" w:rsidRDefault="001120A6" w:rsidP="001120A6">
            <w:pPr>
              <w:jc w:val="right"/>
              <w:rPr>
                <w:color w:val="000000"/>
                <w:sz w:val="22"/>
                <w:szCs w:val="22"/>
              </w:rPr>
            </w:pPr>
            <w:r w:rsidRPr="001120A6">
              <w:rPr>
                <w:color w:val="000000"/>
                <w:sz w:val="22"/>
                <w:szCs w:val="22"/>
              </w:rPr>
              <w:t>6916</w:t>
            </w:r>
          </w:p>
        </w:tc>
        <w:tc>
          <w:tcPr>
            <w:tcW w:w="1060" w:type="dxa"/>
            <w:tcBorders>
              <w:top w:val="nil"/>
              <w:left w:val="nil"/>
              <w:bottom w:val="single" w:sz="4" w:space="0" w:color="auto"/>
              <w:right w:val="single" w:sz="4" w:space="0" w:color="auto"/>
            </w:tcBorders>
            <w:shd w:val="clear" w:color="auto" w:fill="auto"/>
            <w:vAlign w:val="center"/>
            <w:hideMark/>
          </w:tcPr>
          <w:p w14:paraId="739D175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C95AF9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57DE9E1"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0A82353B" w14:textId="77777777" w:rsidR="001120A6" w:rsidRPr="001120A6" w:rsidRDefault="001120A6" w:rsidP="001120A6">
            <w:pPr>
              <w:jc w:val="right"/>
              <w:rPr>
                <w:color w:val="000000"/>
                <w:sz w:val="22"/>
                <w:szCs w:val="22"/>
              </w:rPr>
            </w:pPr>
            <w:r w:rsidRPr="001120A6">
              <w:rPr>
                <w:color w:val="000000"/>
                <w:sz w:val="22"/>
                <w:szCs w:val="22"/>
              </w:rPr>
              <w:t>22611</w:t>
            </w:r>
          </w:p>
        </w:tc>
        <w:tc>
          <w:tcPr>
            <w:tcW w:w="2020" w:type="dxa"/>
            <w:tcBorders>
              <w:top w:val="nil"/>
              <w:left w:val="nil"/>
              <w:bottom w:val="single" w:sz="4" w:space="0" w:color="auto"/>
              <w:right w:val="single" w:sz="4" w:space="0" w:color="auto"/>
            </w:tcBorders>
            <w:shd w:val="clear" w:color="auto" w:fill="auto"/>
            <w:vAlign w:val="center"/>
            <w:hideMark/>
          </w:tcPr>
          <w:p w14:paraId="4040DFC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3D5390C"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5FA48D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5278BE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D6477C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253F9C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AA294D3" w14:textId="77777777" w:rsidR="001120A6" w:rsidRPr="001120A6" w:rsidRDefault="001120A6" w:rsidP="001120A6">
            <w:pPr>
              <w:jc w:val="right"/>
              <w:rPr>
                <w:color w:val="000000"/>
                <w:sz w:val="22"/>
                <w:szCs w:val="22"/>
              </w:rPr>
            </w:pPr>
            <w:r w:rsidRPr="001120A6">
              <w:rPr>
                <w:color w:val="000000"/>
                <w:sz w:val="22"/>
                <w:szCs w:val="22"/>
              </w:rPr>
              <w:t>6917</w:t>
            </w:r>
          </w:p>
        </w:tc>
        <w:tc>
          <w:tcPr>
            <w:tcW w:w="1060" w:type="dxa"/>
            <w:tcBorders>
              <w:top w:val="nil"/>
              <w:left w:val="nil"/>
              <w:bottom w:val="single" w:sz="4" w:space="0" w:color="auto"/>
              <w:right w:val="single" w:sz="4" w:space="0" w:color="auto"/>
            </w:tcBorders>
            <w:shd w:val="clear" w:color="auto" w:fill="auto"/>
            <w:vAlign w:val="center"/>
            <w:hideMark/>
          </w:tcPr>
          <w:p w14:paraId="1A341F5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CA351C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0842A57"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6958FB2F" w14:textId="77777777" w:rsidR="001120A6" w:rsidRPr="001120A6" w:rsidRDefault="001120A6" w:rsidP="001120A6">
            <w:pPr>
              <w:jc w:val="right"/>
              <w:rPr>
                <w:color w:val="000000"/>
                <w:sz w:val="22"/>
                <w:szCs w:val="22"/>
              </w:rPr>
            </w:pPr>
            <w:r w:rsidRPr="001120A6">
              <w:rPr>
                <w:color w:val="000000"/>
                <w:sz w:val="22"/>
                <w:szCs w:val="22"/>
              </w:rPr>
              <w:t>6361</w:t>
            </w:r>
          </w:p>
        </w:tc>
        <w:tc>
          <w:tcPr>
            <w:tcW w:w="2020" w:type="dxa"/>
            <w:tcBorders>
              <w:top w:val="nil"/>
              <w:left w:val="nil"/>
              <w:bottom w:val="single" w:sz="4" w:space="0" w:color="auto"/>
              <w:right w:val="single" w:sz="4" w:space="0" w:color="auto"/>
            </w:tcBorders>
            <w:shd w:val="clear" w:color="auto" w:fill="auto"/>
            <w:vAlign w:val="center"/>
            <w:hideMark/>
          </w:tcPr>
          <w:p w14:paraId="15A92108"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464DE8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CB920A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6985DC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92FDF5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C97B0B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26371D0" w14:textId="77777777" w:rsidR="001120A6" w:rsidRPr="001120A6" w:rsidRDefault="001120A6" w:rsidP="001120A6">
            <w:pPr>
              <w:jc w:val="right"/>
              <w:rPr>
                <w:color w:val="000000"/>
                <w:sz w:val="22"/>
                <w:szCs w:val="22"/>
              </w:rPr>
            </w:pPr>
            <w:r w:rsidRPr="001120A6">
              <w:rPr>
                <w:color w:val="000000"/>
                <w:sz w:val="22"/>
                <w:szCs w:val="22"/>
              </w:rPr>
              <w:t>6918</w:t>
            </w:r>
          </w:p>
        </w:tc>
        <w:tc>
          <w:tcPr>
            <w:tcW w:w="1060" w:type="dxa"/>
            <w:tcBorders>
              <w:top w:val="nil"/>
              <w:left w:val="nil"/>
              <w:bottom w:val="single" w:sz="4" w:space="0" w:color="auto"/>
              <w:right w:val="single" w:sz="4" w:space="0" w:color="auto"/>
            </w:tcBorders>
            <w:shd w:val="clear" w:color="auto" w:fill="auto"/>
            <w:vAlign w:val="center"/>
            <w:hideMark/>
          </w:tcPr>
          <w:p w14:paraId="1C1212D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C6A0A4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B1A8618"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1396F0E8" w14:textId="77777777" w:rsidR="001120A6" w:rsidRPr="001120A6" w:rsidRDefault="001120A6" w:rsidP="001120A6">
            <w:pPr>
              <w:jc w:val="right"/>
              <w:rPr>
                <w:color w:val="000000"/>
                <w:sz w:val="22"/>
                <w:szCs w:val="22"/>
              </w:rPr>
            </w:pPr>
            <w:r w:rsidRPr="001120A6">
              <w:rPr>
                <w:color w:val="000000"/>
                <w:sz w:val="22"/>
                <w:szCs w:val="22"/>
              </w:rPr>
              <w:t>2781</w:t>
            </w:r>
          </w:p>
        </w:tc>
        <w:tc>
          <w:tcPr>
            <w:tcW w:w="2020" w:type="dxa"/>
            <w:tcBorders>
              <w:top w:val="nil"/>
              <w:left w:val="nil"/>
              <w:bottom w:val="single" w:sz="4" w:space="0" w:color="auto"/>
              <w:right w:val="single" w:sz="4" w:space="0" w:color="auto"/>
            </w:tcBorders>
            <w:shd w:val="clear" w:color="auto" w:fill="auto"/>
            <w:vAlign w:val="center"/>
            <w:hideMark/>
          </w:tcPr>
          <w:p w14:paraId="20A4B1E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9489DB0"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1D6557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8718F1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E51E4E6"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76C703F9"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BF05F0B" w14:textId="77777777" w:rsidR="001120A6" w:rsidRPr="001120A6" w:rsidRDefault="001120A6" w:rsidP="001120A6">
            <w:pPr>
              <w:jc w:val="right"/>
              <w:rPr>
                <w:color w:val="000000"/>
                <w:sz w:val="22"/>
                <w:szCs w:val="22"/>
              </w:rPr>
            </w:pPr>
            <w:r w:rsidRPr="001120A6">
              <w:rPr>
                <w:color w:val="000000"/>
                <w:sz w:val="22"/>
                <w:szCs w:val="22"/>
              </w:rPr>
              <w:t>6919</w:t>
            </w:r>
          </w:p>
        </w:tc>
        <w:tc>
          <w:tcPr>
            <w:tcW w:w="1060" w:type="dxa"/>
            <w:tcBorders>
              <w:top w:val="nil"/>
              <w:left w:val="nil"/>
              <w:bottom w:val="single" w:sz="4" w:space="0" w:color="auto"/>
              <w:right w:val="single" w:sz="4" w:space="0" w:color="auto"/>
            </w:tcBorders>
            <w:shd w:val="clear" w:color="auto" w:fill="auto"/>
            <w:vAlign w:val="center"/>
            <w:hideMark/>
          </w:tcPr>
          <w:p w14:paraId="5F7AFEF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C93242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3DE4296"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00AD2F3D" w14:textId="77777777" w:rsidR="001120A6" w:rsidRPr="001120A6" w:rsidRDefault="001120A6" w:rsidP="001120A6">
            <w:pPr>
              <w:jc w:val="right"/>
              <w:rPr>
                <w:color w:val="000000"/>
                <w:sz w:val="22"/>
                <w:szCs w:val="22"/>
              </w:rPr>
            </w:pPr>
            <w:r w:rsidRPr="001120A6">
              <w:rPr>
                <w:color w:val="000000"/>
                <w:sz w:val="22"/>
                <w:szCs w:val="22"/>
              </w:rPr>
              <w:t>6483</w:t>
            </w:r>
          </w:p>
        </w:tc>
        <w:tc>
          <w:tcPr>
            <w:tcW w:w="2020" w:type="dxa"/>
            <w:tcBorders>
              <w:top w:val="nil"/>
              <w:left w:val="nil"/>
              <w:bottom w:val="single" w:sz="4" w:space="0" w:color="auto"/>
              <w:right w:val="single" w:sz="4" w:space="0" w:color="auto"/>
            </w:tcBorders>
            <w:shd w:val="clear" w:color="auto" w:fill="auto"/>
            <w:vAlign w:val="center"/>
            <w:hideMark/>
          </w:tcPr>
          <w:p w14:paraId="0EF9FA39"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70125F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21B329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EC4C4A7"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78BEDC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E2DC582"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CFEDA61" w14:textId="77777777" w:rsidR="001120A6" w:rsidRPr="001120A6" w:rsidRDefault="001120A6" w:rsidP="001120A6">
            <w:pPr>
              <w:jc w:val="right"/>
              <w:rPr>
                <w:color w:val="000000"/>
                <w:sz w:val="22"/>
                <w:szCs w:val="22"/>
              </w:rPr>
            </w:pPr>
            <w:r w:rsidRPr="001120A6">
              <w:rPr>
                <w:color w:val="000000"/>
                <w:sz w:val="22"/>
                <w:szCs w:val="22"/>
              </w:rPr>
              <w:t>6920</w:t>
            </w:r>
          </w:p>
        </w:tc>
        <w:tc>
          <w:tcPr>
            <w:tcW w:w="1060" w:type="dxa"/>
            <w:tcBorders>
              <w:top w:val="nil"/>
              <w:left w:val="nil"/>
              <w:bottom w:val="single" w:sz="4" w:space="0" w:color="auto"/>
              <w:right w:val="single" w:sz="4" w:space="0" w:color="auto"/>
            </w:tcBorders>
            <w:shd w:val="clear" w:color="auto" w:fill="auto"/>
            <w:vAlign w:val="center"/>
            <w:hideMark/>
          </w:tcPr>
          <w:p w14:paraId="480C800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298364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467224D"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439BBC03" w14:textId="77777777" w:rsidR="001120A6" w:rsidRPr="001120A6" w:rsidRDefault="001120A6" w:rsidP="001120A6">
            <w:pPr>
              <w:jc w:val="right"/>
              <w:rPr>
                <w:color w:val="000000"/>
                <w:sz w:val="22"/>
                <w:szCs w:val="22"/>
              </w:rPr>
            </w:pPr>
            <w:r w:rsidRPr="001120A6">
              <w:rPr>
                <w:color w:val="000000"/>
                <w:sz w:val="22"/>
                <w:szCs w:val="22"/>
              </w:rPr>
              <w:t>32102</w:t>
            </w:r>
          </w:p>
        </w:tc>
        <w:tc>
          <w:tcPr>
            <w:tcW w:w="2020" w:type="dxa"/>
            <w:tcBorders>
              <w:top w:val="nil"/>
              <w:left w:val="nil"/>
              <w:bottom w:val="single" w:sz="4" w:space="0" w:color="auto"/>
              <w:right w:val="single" w:sz="4" w:space="0" w:color="auto"/>
            </w:tcBorders>
            <w:shd w:val="clear" w:color="auto" w:fill="auto"/>
            <w:vAlign w:val="center"/>
            <w:hideMark/>
          </w:tcPr>
          <w:p w14:paraId="4888A95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DD537D0"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7CAEBC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E46EBC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DB928D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35F8E01"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3D7790F" w14:textId="77777777" w:rsidR="001120A6" w:rsidRPr="001120A6" w:rsidRDefault="001120A6" w:rsidP="001120A6">
            <w:pPr>
              <w:jc w:val="right"/>
              <w:rPr>
                <w:color w:val="000000"/>
                <w:sz w:val="22"/>
                <w:szCs w:val="22"/>
              </w:rPr>
            </w:pPr>
            <w:r w:rsidRPr="001120A6">
              <w:rPr>
                <w:color w:val="000000"/>
                <w:sz w:val="22"/>
                <w:szCs w:val="22"/>
              </w:rPr>
              <w:t>6921</w:t>
            </w:r>
          </w:p>
        </w:tc>
        <w:tc>
          <w:tcPr>
            <w:tcW w:w="1060" w:type="dxa"/>
            <w:tcBorders>
              <w:top w:val="nil"/>
              <w:left w:val="nil"/>
              <w:bottom w:val="single" w:sz="4" w:space="0" w:color="auto"/>
              <w:right w:val="single" w:sz="4" w:space="0" w:color="auto"/>
            </w:tcBorders>
            <w:shd w:val="clear" w:color="auto" w:fill="auto"/>
            <w:vAlign w:val="center"/>
            <w:hideMark/>
          </w:tcPr>
          <w:p w14:paraId="1C4BECD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7CAF83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0A1EBBE"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4EDD989C" w14:textId="77777777" w:rsidR="001120A6" w:rsidRPr="001120A6" w:rsidRDefault="001120A6" w:rsidP="001120A6">
            <w:pPr>
              <w:jc w:val="right"/>
              <w:rPr>
                <w:color w:val="000000"/>
                <w:sz w:val="22"/>
                <w:szCs w:val="22"/>
              </w:rPr>
            </w:pPr>
            <w:r w:rsidRPr="001120A6">
              <w:rPr>
                <w:color w:val="000000"/>
                <w:sz w:val="22"/>
                <w:szCs w:val="22"/>
              </w:rPr>
              <w:t>315347</w:t>
            </w:r>
          </w:p>
        </w:tc>
        <w:tc>
          <w:tcPr>
            <w:tcW w:w="2020" w:type="dxa"/>
            <w:tcBorders>
              <w:top w:val="nil"/>
              <w:left w:val="nil"/>
              <w:bottom w:val="single" w:sz="4" w:space="0" w:color="auto"/>
              <w:right w:val="single" w:sz="4" w:space="0" w:color="auto"/>
            </w:tcBorders>
            <w:shd w:val="clear" w:color="auto" w:fill="auto"/>
            <w:vAlign w:val="center"/>
            <w:hideMark/>
          </w:tcPr>
          <w:p w14:paraId="2634888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866F73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127C89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3DBEE5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1CFD72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D7D02C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FE05473" w14:textId="77777777" w:rsidR="001120A6" w:rsidRPr="001120A6" w:rsidRDefault="001120A6" w:rsidP="001120A6">
            <w:pPr>
              <w:jc w:val="right"/>
              <w:rPr>
                <w:color w:val="000000"/>
                <w:sz w:val="22"/>
                <w:szCs w:val="22"/>
              </w:rPr>
            </w:pPr>
            <w:r w:rsidRPr="001120A6">
              <w:rPr>
                <w:color w:val="000000"/>
                <w:sz w:val="22"/>
                <w:szCs w:val="22"/>
              </w:rPr>
              <w:t>6922</w:t>
            </w:r>
          </w:p>
        </w:tc>
        <w:tc>
          <w:tcPr>
            <w:tcW w:w="1060" w:type="dxa"/>
            <w:tcBorders>
              <w:top w:val="nil"/>
              <w:left w:val="nil"/>
              <w:bottom w:val="single" w:sz="4" w:space="0" w:color="auto"/>
              <w:right w:val="single" w:sz="4" w:space="0" w:color="auto"/>
            </w:tcBorders>
            <w:shd w:val="clear" w:color="auto" w:fill="auto"/>
            <w:vAlign w:val="center"/>
            <w:hideMark/>
          </w:tcPr>
          <w:p w14:paraId="1C14969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CE3193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F4C444E"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7BE52392" w14:textId="77777777" w:rsidR="001120A6" w:rsidRPr="001120A6" w:rsidRDefault="001120A6" w:rsidP="001120A6">
            <w:pPr>
              <w:jc w:val="right"/>
              <w:rPr>
                <w:color w:val="000000"/>
                <w:sz w:val="22"/>
                <w:szCs w:val="22"/>
              </w:rPr>
            </w:pPr>
            <w:r w:rsidRPr="001120A6">
              <w:rPr>
                <w:color w:val="000000"/>
                <w:sz w:val="22"/>
                <w:szCs w:val="22"/>
              </w:rPr>
              <w:t>10866</w:t>
            </w:r>
          </w:p>
        </w:tc>
        <w:tc>
          <w:tcPr>
            <w:tcW w:w="2020" w:type="dxa"/>
            <w:tcBorders>
              <w:top w:val="nil"/>
              <w:left w:val="nil"/>
              <w:bottom w:val="single" w:sz="4" w:space="0" w:color="auto"/>
              <w:right w:val="single" w:sz="4" w:space="0" w:color="auto"/>
            </w:tcBorders>
            <w:shd w:val="clear" w:color="auto" w:fill="auto"/>
            <w:vAlign w:val="center"/>
            <w:hideMark/>
          </w:tcPr>
          <w:p w14:paraId="2092A3EF"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4A7C01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281425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C1E8852"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753191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9F60B2E"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F17A14D" w14:textId="77777777" w:rsidR="001120A6" w:rsidRPr="001120A6" w:rsidRDefault="001120A6" w:rsidP="001120A6">
            <w:pPr>
              <w:jc w:val="right"/>
              <w:rPr>
                <w:color w:val="000000"/>
                <w:sz w:val="22"/>
                <w:szCs w:val="22"/>
              </w:rPr>
            </w:pPr>
            <w:r w:rsidRPr="001120A6">
              <w:rPr>
                <w:color w:val="000000"/>
                <w:sz w:val="22"/>
                <w:szCs w:val="22"/>
              </w:rPr>
              <w:t>6923</w:t>
            </w:r>
          </w:p>
        </w:tc>
        <w:tc>
          <w:tcPr>
            <w:tcW w:w="1060" w:type="dxa"/>
            <w:tcBorders>
              <w:top w:val="nil"/>
              <w:left w:val="nil"/>
              <w:bottom w:val="single" w:sz="4" w:space="0" w:color="auto"/>
              <w:right w:val="single" w:sz="4" w:space="0" w:color="auto"/>
            </w:tcBorders>
            <w:shd w:val="clear" w:color="auto" w:fill="auto"/>
            <w:vAlign w:val="center"/>
            <w:hideMark/>
          </w:tcPr>
          <w:p w14:paraId="0893ECA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DEA88C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98EFAEA"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1D3C9FB4" w14:textId="77777777" w:rsidR="001120A6" w:rsidRPr="001120A6" w:rsidRDefault="001120A6" w:rsidP="001120A6">
            <w:pPr>
              <w:jc w:val="right"/>
              <w:rPr>
                <w:color w:val="000000"/>
                <w:sz w:val="22"/>
                <w:szCs w:val="22"/>
              </w:rPr>
            </w:pPr>
            <w:r w:rsidRPr="001120A6">
              <w:rPr>
                <w:color w:val="000000"/>
                <w:sz w:val="22"/>
                <w:szCs w:val="22"/>
              </w:rPr>
              <w:t>3962</w:t>
            </w:r>
          </w:p>
        </w:tc>
        <w:tc>
          <w:tcPr>
            <w:tcW w:w="2020" w:type="dxa"/>
            <w:tcBorders>
              <w:top w:val="nil"/>
              <w:left w:val="nil"/>
              <w:bottom w:val="single" w:sz="4" w:space="0" w:color="auto"/>
              <w:right w:val="single" w:sz="4" w:space="0" w:color="auto"/>
            </w:tcBorders>
            <w:shd w:val="clear" w:color="auto" w:fill="auto"/>
            <w:vAlign w:val="center"/>
            <w:hideMark/>
          </w:tcPr>
          <w:p w14:paraId="39C774D0"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3D920C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BCB94F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80ADA71"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A607B4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266CD5A"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CE0DF1F" w14:textId="77777777" w:rsidR="001120A6" w:rsidRPr="001120A6" w:rsidRDefault="001120A6" w:rsidP="001120A6">
            <w:pPr>
              <w:jc w:val="right"/>
              <w:rPr>
                <w:color w:val="000000"/>
                <w:sz w:val="22"/>
                <w:szCs w:val="22"/>
              </w:rPr>
            </w:pPr>
            <w:r w:rsidRPr="001120A6">
              <w:rPr>
                <w:color w:val="000000"/>
                <w:sz w:val="22"/>
                <w:szCs w:val="22"/>
              </w:rPr>
              <w:t>6924</w:t>
            </w:r>
          </w:p>
        </w:tc>
        <w:tc>
          <w:tcPr>
            <w:tcW w:w="1060" w:type="dxa"/>
            <w:tcBorders>
              <w:top w:val="nil"/>
              <w:left w:val="nil"/>
              <w:bottom w:val="single" w:sz="4" w:space="0" w:color="auto"/>
              <w:right w:val="single" w:sz="4" w:space="0" w:color="auto"/>
            </w:tcBorders>
            <w:shd w:val="clear" w:color="auto" w:fill="auto"/>
            <w:vAlign w:val="center"/>
            <w:hideMark/>
          </w:tcPr>
          <w:p w14:paraId="79DC718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8FCADB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0A07B87"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17AFB92C" w14:textId="77777777" w:rsidR="001120A6" w:rsidRPr="001120A6" w:rsidRDefault="001120A6" w:rsidP="001120A6">
            <w:pPr>
              <w:jc w:val="right"/>
              <w:rPr>
                <w:color w:val="000000"/>
                <w:sz w:val="22"/>
                <w:szCs w:val="22"/>
              </w:rPr>
            </w:pPr>
            <w:r w:rsidRPr="001120A6">
              <w:rPr>
                <w:color w:val="000000"/>
                <w:sz w:val="22"/>
                <w:szCs w:val="22"/>
              </w:rPr>
              <w:t>4788</w:t>
            </w:r>
          </w:p>
        </w:tc>
        <w:tc>
          <w:tcPr>
            <w:tcW w:w="2020" w:type="dxa"/>
            <w:tcBorders>
              <w:top w:val="nil"/>
              <w:left w:val="nil"/>
              <w:bottom w:val="single" w:sz="4" w:space="0" w:color="auto"/>
              <w:right w:val="single" w:sz="4" w:space="0" w:color="auto"/>
            </w:tcBorders>
            <w:shd w:val="clear" w:color="auto" w:fill="auto"/>
            <w:vAlign w:val="center"/>
            <w:hideMark/>
          </w:tcPr>
          <w:p w14:paraId="4B5F7944"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8BC0CF5"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149D20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F33EF1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36AE59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6F7733A"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E0C6517" w14:textId="77777777" w:rsidR="001120A6" w:rsidRPr="001120A6" w:rsidRDefault="001120A6" w:rsidP="001120A6">
            <w:pPr>
              <w:jc w:val="right"/>
              <w:rPr>
                <w:color w:val="000000"/>
                <w:sz w:val="22"/>
                <w:szCs w:val="22"/>
              </w:rPr>
            </w:pPr>
            <w:r w:rsidRPr="001120A6">
              <w:rPr>
                <w:color w:val="000000"/>
                <w:sz w:val="22"/>
                <w:szCs w:val="22"/>
              </w:rPr>
              <w:t>6925</w:t>
            </w:r>
          </w:p>
        </w:tc>
        <w:tc>
          <w:tcPr>
            <w:tcW w:w="1060" w:type="dxa"/>
            <w:tcBorders>
              <w:top w:val="nil"/>
              <w:left w:val="nil"/>
              <w:bottom w:val="single" w:sz="4" w:space="0" w:color="auto"/>
              <w:right w:val="single" w:sz="4" w:space="0" w:color="auto"/>
            </w:tcBorders>
            <w:shd w:val="clear" w:color="auto" w:fill="auto"/>
            <w:vAlign w:val="center"/>
            <w:hideMark/>
          </w:tcPr>
          <w:p w14:paraId="7C8F083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63AC5D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7C41122"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67D22B40" w14:textId="77777777" w:rsidR="001120A6" w:rsidRPr="001120A6" w:rsidRDefault="001120A6" w:rsidP="001120A6">
            <w:pPr>
              <w:jc w:val="right"/>
              <w:rPr>
                <w:color w:val="000000"/>
                <w:sz w:val="22"/>
                <w:szCs w:val="22"/>
              </w:rPr>
            </w:pPr>
            <w:r w:rsidRPr="001120A6">
              <w:rPr>
                <w:color w:val="000000"/>
                <w:sz w:val="22"/>
                <w:szCs w:val="22"/>
              </w:rPr>
              <w:t>11919</w:t>
            </w:r>
          </w:p>
        </w:tc>
        <w:tc>
          <w:tcPr>
            <w:tcW w:w="2020" w:type="dxa"/>
            <w:tcBorders>
              <w:top w:val="nil"/>
              <w:left w:val="nil"/>
              <w:bottom w:val="single" w:sz="4" w:space="0" w:color="auto"/>
              <w:right w:val="single" w:sz="4" w:space="0" w:color="auto"/>
            </w:tcBorders>
            <w:shd w:val="clear" w:color="auto" w:fill="auto"/>
            <w:vAlign w:val="center"/>
            <w:hideMark/>
          </w:tcPr>
          <w:p w14:paraId="04D237A8"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FADCFB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A07903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5B19C2E"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668E54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131BCE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C289C32" w14:textId="77777777" w:rsidR="001120A6" w:rsidRPr="001120A6" w:rsidRDefault="001120A6" w:rsidP="001120A6">
            <w:pPr>
              <w:jc w:val="right"/>
              <w:rPr>
                <w:color w:val="000000"/>
                <w:sz w:val="22"/>
                <w:szCs w:val="22"/>
              </w:rPr>
            </w:pPr>
            <w:r w:rsidRPr="001120A6">
              <w:rPr>
                <w:color w:val="000000"/>
                <w:sz w:val="22"/>
                <w:szCs w:val="22"/>
              </w:rPr>
              <w:t>6926</w:t>
            </w:r>
          </w:p>
        </w:tc>
        <w:tc>
          <w:tcPr>
            <w:tcW w:w="1060" w:type="dxa"/>
            <w:tcBorders>
              <w:top w:val="nil"/>
              <w:left w:val="nil"/>
              <w:bottom w:val="single" w:sz="4" w:space="0" w:color="auto"/>
              <w:right w:val="single" w:sz="4" w:space="0" w:color="auto"/>
            </w:tcBorders>
            <w:shd w:val="clear" w:color="auto" w:fill="auto"/>
            <w:vAlign w:val="center"/>
            <w:hideMark/>
          </w:tcPr>
          <w:p w14:paraId="1CFCFF6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0E013E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F693355"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21E2FB41" w14:textId="77777777" w:rsidR="001120A6" w:rsidRPr="001120A6" w:rsidRDefault="001120A6" w:rsidP="001120A6">
            <w:pPr>
              <w:jc w:val="right"/>
              <w:rPr>
                <w:color w:val="000000"/>
                <w:sz w:val="22"/>
                <w:szCs w:val="22"/>
              </w:rPr>
            </w:pPr>
            <w:r w:rsidRPr="001120A6">
              <w:rPr>
                <w:color w:val="000000"/>
                <w:sz w:val="22"/>
                <w:szCs w:val="22"/>
              </w:rPr>
              <w:t>12531</w:t>
            </w:r>
          </w:p>
        </w:tc>
        <w:tc>
          <w:tcPr>
            <w:tcW w:w="2020" w:type="dxa"/>
            <w:tcBorders>
              <w:top w:val="nil"/>
              <w:left w:val="nil"/>
              <w:bottom w:val="single" w:sz="4" w:space="0" w:color="auto"/>
              <w:right w:val="single" w:sz="4" w:space="0" w:color="auto"/>
            </w:tcBorders>
            <w:shd w:val="clear" w:color="auto" w:fill="auto"/>
            <w:vAlign w:val="center"/>
            <w:hideMark/>
          </w:tcPr>
          <w:p w14:paraId="1BCDA902"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BD974A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05C72E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2F107C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9C15F6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A752829"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B92ACE0" w14:textId="77777777" w:rsidR="001120A6" w:rsidRPr="001120A6" w:rsidRDefault="001120A6" w:rsidP="001120A6">
            <w:pPr>
              <w:jc w:val="right"/>
              <w:rPr>
                <w:color w:val="000000"/>
                <w:sz w:val="22"/>
                <w:szCs w:val="22"/>
              </w:rPr>
            </w:pPr>
            <w:r w:rsidRPr="001120A6">
              <w:rPr>
                <w:color w:val="000000"/>
                <w:sz w:val="22"/>
                <w:szCs w:val="22"/>
              </w:rPr>
              <w:t>6927</w:t>
            </w:r>
          </w:p>
        </w:tc>
        <w:tc>
          <w:tcPr>
            <w:tcW w:w="1060" w:type="dxa"/>
            <w:tcBorders>
              <w:top w:val="nil"/>
              <w:left w:val="nil"/>
              <w:bottom w:val="single" w:sz="4" w:space="0" w:color="auto"/>
              <w:right w:val="single" w:sz="4" w:space="0" w:color="auto"/>
            </w:tcBorders>
            <w:shd w:val="clear" w:color="auto" w:fill="auto"/>
            <w:vAlign w:val="center"/>
            <w:hideMark/>
          </w:tcPr>
          <w:p w14:paraId="34FECA2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D9DACD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4FC347C"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2A762901" w14:textId="77777777" w:rsidR="001120A6" w:rsidRPr="001120A6" w:rsidRDefault="001120A6" w:rsidP="001120A6">
            <w:pPr>
              <w:jc w:val="right"/>
              <w:rPr>
                <w:color w:val="000000"/>
                <w:sz w:val="22"/>
                <w:szCs w:val="22"/>
              </w:rPr>
            </w:pPr>
            <w:r w:rsidRPr="001120A6">
              <w:rPr>
                <w:color w:val="000000"/>
                <w:sz w:val="22"/>
                <w:szCs w:val="22"/>
              </w:rPr>
              <w:t>4813</w:t>
            </w:r>
          </w:p>
        </w:tc>
        <w:tc>
          <w:tcPr>
            <w:tcW w:w="2020" w:type="dxa"/>
            <w:tcBorders>
              <w:top w:val="nil"/>
              <w:left w:val="nil"/>
              <w:bottom w:val="single" w:sz="4" w:space="0" w:color="auto"/>
              <w:right w:val="single" w:sz="4" w:space="0" w:color="auto"/>
            </w:tcBorders>
            <w:shd w:val="clear" w:color="auto" w:fill="auto"/>
            <w:vAlign w:val="center"/>
            <w:hideMark/>
          </w:tcPr>
          <w:p w14:paraId="120FC86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288FF3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CB410B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A95EF8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3C3637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9CB725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CEF8272" w14:textId="77777777" w:rsidR="001120A6" w:rsidRPr="001120A6" w:rsidRDefault="001120A6" w:rsidP="001120A6">
            <w:pPr>
              <w:jc w:val="right"/>
              <w:rPr>
                <w:color w:val="000000"/>
                <w:sz w:val="22"/>
                <w:szCs w:val="22"/>
              </w:rPr>
            </w:pPr>
            <w:r w:rsidRPr="001120A6">
              <w:rPr>
                <w:color w:val="000000"/>
                <w:sz w:val="22"/>
                <w:szCs w:val="22"/>
              </w:rPr>
              <w:t>6928</w:t>
            </w:r>
          </w:p>
        </w:tc>
        <w:tc>
          <w:tcPr>
            <w:tcW w:w="1060" w:type="dxa"/>
            <w:tcBorders>
              <w:top w:val="nil"/>
              <w:left w:val="nil"/>
              <w:bottom w:val="single" w:sz="4" w:space="0" w:color="auto"/>
              <w:right w:val="single" w:sz="4" w:space="0" w:color="auto"/>
            </w:tcBorders>
            <w:shd w:val="clear" w:color="auto" w:fill="auto"/>
            <w:vAlign w:val="center"/>
            <w:hideMark/>
          </w:tcPr>
          <w:p w14:paraId="0B6C4AC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47C5AA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1AD92C7"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3AE4B04A" w14:textId="77777777" w:rsidR="001120A6" w:rsidRPr="001120A6" w:rsidRDefault="001120A6" w:rsidP="001120A6">
            <w:pPr>
              <w:jc w:val="right"/>
              <w:rPr>
                <w:color w:val="000000"/>
                <w:sz w:val="22"/>
                <w:szCs w:val="22"/>
              </w:rPr>
            </w:pPr>
            <w:r w:rsidRPr="001120A6">
              <w:rPr>
                <w:color w:val="000000"/>
                <w:sz w:val="22"/>
                <w:szCs w:val="22"/>
              </w:rPr>
              <w:t>6393</w:t>
            </w:r>
          </w:p>
        </w:tc>
        <w:tc>
          <w:tcPr>
            <w:tcW w:w="2020" w:type="dxa"/>
            <w:tcBorders>
              <w:top w:val="nil"/>
              <w:left w:val="nil"/>
              <w:bottom w:val="single" w:sz="4" w:space="0" w:color="auto"/>
              <w:right w:val="single" w:sz="4" w:space="0" w:color="auto"/>
            </w:tcBorders>
            <w:shd w:val="clear" w:color="auto" w:fill="auto"/>
            <w:vAlign w:val="center"/>
            <w:hideMark/>
          </w:tcPr>
          <w:p w14:paraId="724BD21C"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1C8641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FB4EA8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2563188"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51391A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AC835B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DC1C38F" w14:textId="77777777" w:rsidR="001120A6" w:rsidRPr="001120A6" w:rsidRDefault="001120A6" w:rsidP="001120A6">
            <w:pPr>
              <w:jc w:val="right"/>
              <w:rPr>
                <w:color w:val="000000"/>
                <w:sz w:val="22"/>
                <w:szCs w:val="22"/>
              </w:rPr>
            </w:pPr>
            <w:r w:rsidRPr="001120A6">
              <w:rPr>
                <w:color w:val="000000"/>
                <w:sz w:val="22"/>
                <w:szCs w:val="22"/>
              </w:rPr>
              <w:t>6929</w:t>
            </w:r>
          </w:p>
        </w:tc>
        <w:tc>
          <w:tcPr>
            <w:tcW w:w="1060" w:type="dxa"/>
            <w:tcBorders>
              <w:top w:val="nil"/>
              <w:left w:val="nil"/>
              <w:bottom w:val="single" w:sz="4" w:space="0" w:color="auto"/>
              <w:right w:val="single" w:sz="4" w:space="0" w:color="auto"/>
            </w:tcBorders>
            <w:shd w:val="clear" w:color="auto" w:fill="auto"/>
            <w:vAlign w:val="center"/>
            <w:hideMark/>
          </w:tcPr>
          <w:p w14:paraId="3D783E8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904C64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7381CFC"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1EBCE569" w14:textId="77777777" w:rsidR="001120A6" w:rsidRPr="001120A6" w:rsidRDefault="001120A6" w:rsidP="001120A6">
            <w:pPr>
              <w:jc w:val="right"/>
              <w:rPr>
                <w:color w:val="000000"/>
                <w:sz w:val="22"/>
                <w:szCs w:val="22"/>
              </w:rPr>
            </w:pPr>
            <w:r w:rsidRPr="001120A6">
              <w:rPr>
                <w:color w:val="000000"/>
                <w:sz w:val="22"/>
                <w:szCs w:val="22"/>
              </w:rPr>
              <w:t>4475</w:t>
            </w:r>
          </w:p>
        </w:tc>
        <w:tc>
          <w:tcPr>
            <w:tcW w:w="2020" w:type="dxa"/>
            <w:tcBorders>
              <w:top w:val="nil"/>
              <w:left w:val="nil"/>
              <w:bottom w:val="single" w:sz="4" w:space="0" w:color="auto"/>
              <w:right w:val="single" w:sz="4" w:space="0" w:color="auto"/>
            </w:tcBorders>
            <w:shd w:val="clear" w:color="auto" w:fill="auto"/>
            <w:vAlign w:val="center"/>
            <w:hideMark/>
          </w:tcPr>
          <w:p w14:paraId="4FB9BC4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37875B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F48AE5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4FB46B6"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FB6D8A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4A2DCAE"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6F8F7C5" w14:textId="77777777" w:rsidR="001120A6" w:rsidRPr="001120A6" w:rsidRDefault="001120A6" w:rsidP="001120A6">
            <w:pPr>
              <w:jc w:val="right"/>
              <w:rPr>
                <w:color w:val="000000"/>
                <w:sz w:val="22"/>
                <w:szCs w:val="22"/>
              </w:rPr>
            </w:pPr>
            <w:r w:rsidRPr="001120A6">
              <w:rPr>
                <w:color w:val="000000"/>
                <w:sz w:val="22"/>
                <w:szCs w:val="22"/>
              </w:rPr>
              <w:t>6930</w:t>
            </w:r>
          </w:p>
        </w:tc>
        <w:tc>
          <w:tcPr>
            <w:tcW w:w="1060" w:type="dxa"/>
            <w:tcBorders>
              <w:top w:val="nil"/>
              <w:left w:val="nil"/>
              <w:bottom w:val="single" w:sz="4" w:space="0" w:color="auto"/>
              <w:right w:val="single" w:sz="4" w:space="0" w:color="auto"/>
            </w:tcBorders>
            <w:shd w:val="clear" w:color="auto" w:fill="auto"/>
            <w:vAlign w:val="center"/>
            <w:hideMark/>
          </w:tcPr>
          <w:p w14:paraId="2846245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5EE284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C8B13FD"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3E8AAA9A" w14:textId="77777777" w:rsidR="001120A6" w:rsidRPr="001120A6" w:rsidRDefault="001120A6" w:rsidP="001120A6">
            <w:pPr>
              <w:jc w:val="right"/>
              <w:rPr>
                <w:color w:val="000000"/>
                <w:sz w:val="22"/>
                <w:szCs w:val="22"/>
              </w:rPr>
            </w:pPr>
            <w:r w:rsidRPr="001120A6">
              <w:rPr>
                <w:color w:val="000000"/>
                <w:sz w:val="22"/>
                <w:szCs w:val="22"/>
              </w:rPr>
              <w:t>2496</w:t>
            </w:r>
          </w:p>
        </w:tc>
        <w:tc>
          <w:tcPr>
            <w:tcW w:w="2020" w:type="dxa"/>
            <w:tcBorders>
              <w:top w:val="nil"/>
              <w:left w:val="nil"/>
              <w:bottom w:val="single" w:sz="4" w:space="0" w:color="auto"/>
              <w:right w:val="single" w:sz="4" w:space="0" w:color="auto"/>
            </w:tcBorders>
            <w:shd w:val="clear" w:color="auto" w:fill="auto"/>
            <w:vAlign w:val="center"/>
            <w:hideMark/>
          </w:tcPr>
          <w:p w14:paraId="68BF99A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97789D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9EFF0F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07A1EFF"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6D482F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1B034B0"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FE2154F" w14:textId="77777777" w:rsidR="001120A6" w:rsidRPr="001120A6" w:rsidRDefault="001120A6" w:rsidP="001120A6">
            <w:pPr>
              <w:jc w:val="right"/>
              <w:rPr>
                <w:color w:val="000000"/>
                <w:sz w:val="22"/>
                <w:szCs w:val="22"/>
              </w:rPr>
            </w:pPr>
            <w:r w:rsidRPr="001120A6">
              <w:rPr>
                <w:color w:val="000000"/>
                <w:sz w:val="22"/>
                <w:szCs w:val="22"/>
              </w:rPr>
              <w:t>6931</w:t>
            </w:r>
          </w:p>
        </w:tc>
        <w:tc>
          <w:tcPr>
            <w:tcW w:w="1060" w:type="dxa"/>
            <w:tcBorders>
              <w:top w:val="nil"/>
              <w:left w:val="nil"/>
              <w:bottom w:val="single" w:sz="4" w:space="0" w:color="auto"/>
              <w:right w:val="single" w:sz="4" w:space="0" w:color="auto"/>
            </w:tcBorders>
            <w:shd w:val="clear" w:color="auto" w:fill="auto"/>
            <w:vAlign w:val="center"/>
            <w:hideMark/>
          </w:tcPr>
          <w:p w14:paraId="2F585B9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BBE1B7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730E192"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294A9E8B" w14:textId="77777777" w:rsidR="001120A6" w:rsidRPr="001120A6" w:rsidRDefault="001120A6" w:rsidP="001120A6">
            <w:pPr>
              <w:jc w:val="right"/>
              <w:rPr>
                <w:color w:val="000000"/>
                <w:sz w:val="22"/>
                <w:szCs w:val="22"/>
              </w:rPr>
            </w:pPr>
            <w:r w:rsidRPr="001120A6">
              <w:rPr>
                <w:color w:val="000000"/>
                <w:sz w:val="22"/>
                <w:szCs w:val="22"/>
              </w:rPr>
              <w:t>17429</w:t>
            </w:r>
          </w:p>
        </w:tc>
        <w:tc>
          <w:tcPr>
            <w:tcW w:w="2020" w:type="dxa"/>
            <w:tcBorders>
              <w:top w:val="nil"/>
              <w:left w:val="nil"/>
              <w:bottom w:val="single" w:sz="4" w:space="0" w:color="auto"/>
              <w:right w:val="single" w:sz="4" w:space="0" w:color="auto"/>
            </w:tcBorders>
            <w:shd w:val="clear" w:color="auto" w:fill="auto"/>
            <w:vAlign w:val="center"/>
            <w:hideMark/>
          </w:tcPr>
          <w:p w14:paraId="2EB101C1"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79D18FC"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0D46D8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DE21AF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803DF6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79E1FD4"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837BE56" w14:textId="77777777" w:rsidR="001120A6" w:rsidRPr="001120A6" w:rsidRDefault="001120A6" w:rsidP="001120A6">
            <w:pPr>
              <w:jc w:val="right"/>
              <w:rPr>
                <w:color w:val="000000"/>
                <w:sz w:val="22"/>
                <w:szCs w:val="22"/>
              </w:rPr>
            </w:pPr>
            <w:r w:rsidRPr="001120A6">
              <w:rPr>
                <w:color w:val="000000"/>
                <w:sz w:val="22"/>
                <w:szCs w:val="22"/>
              </w:rPr>
              <w:t>6932</w:t>
            </w:r>
          </w:p>
        </w:tc>
        <w:tc>
          <w:tcPr>
            <w:tcW w:w="1060" w:type="dxa"/>
            <w:tcBorders>
              <w:top w:val="nil"/>
              <w:left w:val="nil"/>
              <w:bottom w:val="single" w:sz="4" w:space="0" w:color="auto"/>
              <w:right w:val="single" w:sz="4" w:space="0" w:color="auto"/>
            </w:tcBorders>
            <w:shd w:val="clear" w:color="auto" w:fill="auto"/>
            <w:vAlign w:val="center"/>
            <w:hideMark/>
          </w:tcPr>
          <w:p w14:paraId="0D8DDD8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67880A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7EC3CC5"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2CE40A97" w14:textId="77777777" w:rsidR="001120A6" w:rsidRPr="001120A6" w:rsidRDefault="001120A6" w:rsidP="001120A6">
            <w:pPr>
              <w:jc w:val="right"/>
              <w:rPr>
                <w:color w:val="000000"/>
                <w:sz w:val="22"/>
                <w:szCs w:val="22"/>
              </w:rPr>
            </w:pPr>
            <w:r w:rsidRPr="001120A6">
              <w:rPr>
                <w:color w:val="000000"/>
                <w:sz w:val="22"/>
                <w:szCs w:val="22"/>
              </w:rPr>
              <w:t>18020</w:t>
            </w:r>
          </w:p>
        </w:tc>
        <w:tc>
          <w:tcPr>
            <w:tcW w:w="2020" w:type="dxa"/>
            <w:tcBorders>
              <w:top w:val="nil"/>
              <w:left w:val="nil"/>
              <w:bottom w:val="single" w:sz="4" w:space="0" w:color="auto"/>
              <w:right w:val="single" w:sz="4" w:space="0" w:color="auto"/>
            </w:tcBorders>
            <w:shd w:val="clear" w:color="auto" w:fill="auto"/>
            <w:vAlign w:val="center"/>
            <w:hideMark/>
          </w:tcPr>
          <w:p w14:paraId="4376FF1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7253D6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AB21BD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EB9CD1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6320B5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8E9E19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F816282" w14:textId="77777777" w:rsidR="001120A6" w:rsidRPr="001120A6" w:rsidRDefault="001120A6" w:rsidP="001120A6">
            <w:pPr>
              <w:jc w:val="right"/>
              <w:rPr>
                <w:color w:val="000000"/>
                <w:sz w:val="22"/>
                <w:szCs w:val="22"/>
              </w:rPr>
            </w:pPr>
            <w:r w:rsidRPr="001120A6">
              <w:rPr>
                <w:color w:val="000000"/>
                <w:sz w:val="22"/>
                <w:szCs w:val="22"/>
              </w:rPr>
              <w:t>6933</w:t>
            </w:r>
          </w:p>
        </w:tc>
        <w:tc>
          <w:tcPr>
            <w:tcW w:w="1060" w:type="dxa"/>
            <w:tcBorders>
              <w:top w:val="nil"/>
              <w:left w:val="nil"/>
              <w:bottom w:val="single" w:sz="4" w:space="0" w:color="auto"/>
              <w:right w:val="single" w:sz="4" w:space="0" w:color="auto"/>
            </w:tcBorders>
            <w:shd w:val="clear" w:color="auto" w:fill="auto"/>
            <w:vAlign w:val="center"/>
            <w:hideMark/>
          </w:tcPr>
          <w:p w14:paraId="31ACF59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356459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FB8CAB6"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5F457092" w14:textId="77777777" w:rsidR="001120A6" w:rsidRPr="001120A6" w:rsidRDefault="001120A6" w:rsidP="001120A6">
            <w:pPr>
              <w:jc w:val="right"/>
              <w:rPr>
                <w:color w:val="000000"/>
                <w:sz w:val="22"/>
                <w:szCs w:val="22"/>
              </w:rPr>
            </w:pPr>
            <w:r w:rsidRPr="001120A6">
              <w:rPr>
                <w:color w:val="000000"/>
                <w:sz w:val="22"/>
                <w:szCs w:val="22"/>
              </w:rPr>
              <w:t>7384</w:t>
            </w:r>
          </w:p>
        </w:tc>
        <w:tc>
          <w:tcPr>
            <w:tcW w:w="2020" w:type="dxa"/>
            <w:tcBorders>
              <w:top w:val="nil"/>
              <w:left w:val="nil"/>
              <w:bottom w:val="single" w:sz="4" w:space="0" w:color="auto"/>
              <w:right w:val="single" w:sz="4" w:space="0" w:color="auto"/>
            </w:tcBorders>
            <w:shd w:val="clear" w:color="auto" w:fill="auto"/>
            <w:vAlign w:val="center"/>
            <w:hideMark/>
          </w:tcPr>
          <w:p w14:paraId="05FC83AF"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354809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BD67E5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68AD9D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8FE8E8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8AEA557"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F09BB58" w14:textId="77777777" w:rsidR="001120A6" w:rsidRPr="001120A6" w:rsidRDefault="001120A6" w:rsidP="001120A6">
            <w:pPr>
              <w:jc w:val="right"/>
              <w:rPr>
                <w:color w:val="000000"/>
                <w:sz w:val="22"/>
                <w:szCs w:val="22"/>
              </w:rPr>
            </w:pPr>
            <w:r w:rsidRPr="001120A6">
              <w:rPr>
                <w:color w:val="000000"/>
                <w:sz w:val="22"/>
                <w:szCs w:val="22"/>
              </w:rPr>
              <w:t>6934</w:t>
            </w:r>
          </w:p>
        </w:tc>
        <w:tc>
          <w:tcPr>
            <w:tcW w:w="1060" w:type="dxa"/>
            <w:tcBorders>
              <w:top w:val="nil"/>
              <w:left w:val="nil"/>
              <w:bottom w:val="single" w:sz="4" w:space="0" w:color="auto"/>
              <w:right w:val="single" w:sz="4" w:space="0" w:color="auto"/>
            </w:tcBorders>
            <w:shd w:val="clear" w:color="auto" w:fill="auto"/>
            <w:vAlign w:val="center"/>
            <w:hideMark/>
          </w:tcPr>
          <w:p w14:paraId="4364F66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34DF30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0707DE7" w14:textId="77777777" w:rsidR="001120A6" w:rsidRPr="001120A6" w:rsidRDefault="001120A6" w:rsidP="001120A6">
            <w:pPr>
              <w:jc w:val="left"/>
              <w:rPr>
                <w:color w:val="000000"/>
                <w:sz w:val="22"/>
                <w:szCs w:val="22"/>
              </w:rPr>
            </w:pPr>
            <w:r w:rsidRPr="001120A6">
              <w:rPr>
                <w:color w:val="000000"/>
                <w:sz w:val="22"/>
                <w:szCs w:val="22"/>
              </w:rPr>
              <w:t>Пашњак 3. Класе</w:t>
            </w:r>
          </w:p>
        </w:tc>
        <w:tc>
          <w:tcPr>
            <w:tcW w:w="1220" w:type="dxa"/>
            <w:tcBorders>
              <w:top w:val="nil"/>
              <w:left w:val="nil"/>
              <w:bottom w:val="single" w:sz="4" w:space="0" w:color="auto"/>
              <w:right w:val="single" w:sz="4" w:space="0" w:color="auto"/>
            </w:tcBorders>
            <w:shd w:val="clear" w:color="auto" w:fill="auto"/>
            <w:vAlign w:val="center"/>
            <w:hideMark/>
          </w:tcPr>
          <w:p w14:paraId="669AC927" w14:textId="77777777" w:rsidR="001120A6" w:rsidRPr="001120A6" w:rsidRDefault="001120A6" w:rsidP="001120A6">
            <w:pPr>
              <w:jc w:val="right"/>
              <w:rPr>
                <w:color w:val="000000"/>
                <w:sz w:val="22"/>
                <w:szCs w:val="22"/>
              </w:rPr>
            </w:pPr>
            <w:r w:rsidRPr="001120A6">
              <w:rPr>
                <w:color w:val="000000"/>
                <w:sz w:val="22"/>
                <w:szCs w:val="22"/>
              </w:rPr>
              <w:t>12268</w:t>
            </w:r>
          </w:p>
        </w:tc>
        <w:tc>
          <w:tcPr>
            <w:tcW w:w="2020" w:type="dxa"/>
            <w:tcBorders>
              <w:top w:val="nil"/>
              <w:left w:val="nil"/>
              <w:bottom w:val="single" w:sz="4" w:space="0" w:color="auto"/>
              <w:right w:val="single" w:sz="4" w:space="0" w:color="auto"/>
            </w:tcBorders>
            <w:shd w:val="clear" w:color="auto" w:fill="auto"/>
            <w:vAlign w:val="center"/>
            <w:hideMark/>
          </w:tcPr>
          <w:p w14:paraId="5B23CCE2"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777F3A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FCA7F8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1883EA8"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7D42D1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1D22A89"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6B6B48B" w14:textId="77777777" w:rsidR="001120A6" w:rsidRPr="001120A6" w:rsidRDefault="001120A6" w:rsidP="001120A6">
            <w:pPr>
              <w:jc w:val="right"/>
              <w:rPr>
                <w:color w:val="000000"/>
                <w:sz w:val="22"/>
                <w:szCs w:val="22"/>
              </w:rPr>
            </w:pPr>
            <w:r w:rsidRPr="001120A6">
              <w:rPr>
                <w:color w:val="000000"/>
                <w:sz w:val="22"/>
                <w:szCs w:val="22"/>
              </w:rPr>
              <w:t>6935</w:t>
            </w:r>
          </w:p>
        </w:tc>
        <w:tc>
          <w:tcPr>
            <w:tcW w:w="1060" w:type="dxa"/>
            <w:tcBorders>
              <w:top w:val="nil"/>
              <w:left w:val="nil"/>
              <w:bottom w:val="single" w:sz="4" w:space="0" w:color="auto"/>
              <w:right w:val="single" w:sz="4" w:space="0" w:color="auto"/>
            </w:tcBorders>
            <w:shd w:val="clear" w:color="auto" w:fill="auto"/>
            <w:vAlign w:val="center"/>
            <w:hideMark/>
          </w:tcPr>
          <w:p w14:paraId="4A390C3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995898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8C9855D"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760E16A6" w14:textId="77777777" w:rsidR="001120A6" w:rsidRPr="001120A6" w:rsidRDefault="001120A6" w:rsidP="001120A6">
            <w:pPr>
              <w:jc w:val="right"/>
              <w:rPr>
                <w:color w:val="000000"/>
                <w:sz w:val="22"/>
                <w:szCs w:val="22"/>
              </w:rPr>
            </w:pPr>
            <w:r w:rsidRPr="001120A6">
              <w:rPr>
                <w:color w:val="000000"/>
                <w:sz w:val="22"/>
                <w:szCs w:val="22"/>
              </w:rPr>
              <w:t>2916</w:t>
            </w:r>
          </w:p>
        </w:tc>
        <w:tc>
          <w:tcPr>
            <w:tcW w:w="2020" w:type="dxa"/>
            <w:tcBorders>
              <w:top w:val="nil"/>
              <w:left w:val="nil"/>
              <w:bottom w:val="single" w:sz="4" w:space="0" w:color="auto"/>
              <w:right w:val="single" w:sz="4" w:space="0" w:color="auto"/>
            </w:tcBorders>
            <w:shd w:val="clear" w:color="auto" w:fill="auto"/>
            <w:vAlign w:val="center"/>
            <w:hideMark/>
          </w:tcPr>
          <w:p w14:paraId="1587E4A7"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95BA85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C5705D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29D9BA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2D8915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94D90ED"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FBD9C66" w14:textId="77777777" w:rsidR="001120A6" w:rsidRPr="001120A6" w:rsidRDefault="001120A6" w:rsidP="001120A6">
            <w:pPr>
              <w:jc w:val="right"/>
              <w:rPr>
                <w:color w:val="000000"/>
                <w:sz w:val="22"/>
                <w:szCs w:val="22"/>
              </w:rPr>
            </w:pPr>
            <w:r w:rsidRPr="001120A6">
              <w:rPr>
                <w:color w:val="000000"/>
                <w:sz w:val="22"/>
                <w:szCs w:val="22"/>
              </w:rPr>
              <w:t>6936</w:t>
            </w:r>
          </w:p>
        </w:tc>
        <w:tc>
          <w:tcPr>
            <w:tcW w:w="1060" w:type="dxa"/>
            <w:tcBorders>
              <w:top w:val="nil"/>
              <w:left w:val="nil"/>
              <w:bottom w:val="single" w:sz="4" w:space="0" w:color="auto"/>
              <w:right w:val="single" w:sz="4" w:space="0" w:color="auto"/>
            </w:tcBorders>
            <w:shd w:val="clear" w:color="auto" w:fill="auto"/>
            <w:vAlign w:val="center"/>
            <w:hideMark/>
          </w:tcPr>
          <w:p w14:paraId="2826002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4DF83E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DD3D1D8"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6226034A" w14:textId="77777777" w:rsidR="001120A6" w:rsidRPr="001120A6" w:rsidRDefault="001120A6" w:rsidP="001120A6">
            <w:pPr>
              <w:jc w:val="right"/>
              <w:rPr>
                <w:color w:val="000000"/>
                <w:sz w:val="22"/>
                <w:szCs w:val="22"/>
              </w:rPr>
            </w:pPr>
            <w:r w:rsidRPr="001120A6">
              <w:rPr>
                <w:color w:val="000000"/>
                <w:sz w:val="22"/>
                <w:szCs w:val="22"/>
              </w:rPr>
              <w:t>2969</w:t>
            </w:r>
          </w:p>
        </w:tc>
        <w:tc>
          <w:tcPr>
            <w:tcW w:w="2020" w:type="dxa"/>
            <w:tcBorders>
              <w:top w:val="nil"/>
              <w:left w:val="nil"/>
              <w:bottom w:val="single" w:sz="4" w:space="0" w:color="auto"/>
              <w:right w:val="single" w:sz="4" w:space="0" w:color="auto"/>
            </w:tcBorders>
            <w:shd w:val="clear" w:color="auto" w:fill="auto"/>
            <w:vAlign w:val="center"/>
            <w:hideMark/>
          </w:tcPr>
          <w:p w14:paraId="67591415"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F64608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8D8721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0626CBF"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369DB9E"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4F1B16D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D47F2CC" w14:textId="77777777" w:rsidR="001120A6" w:rsidRPr="001120A6" w:rsidRDefault="001120A6" w:rsidP="001120A6">
            <w:pPr>
              <w:jc w:val="right"/>
              <w:rPr>
                <w:color w:val="000000"/>
                <w:sz w:val="22"/>
                <w:szCs w:val="22"/>
              </w:rPr>
            </w:pPr>
            <w:r w:rsidRPr="001120A6">
              <w:rPr>
                <w:color w:val="000000"/>
                <w:sz w:val="22"/>
                <w:szCs w:val="22"/>
              </w:rPr>
              <w:t>6937</w:t>
            </w:r>
          </w:p>
        </w:tc>
        <w:tc>
          <w:tcPr>
            <w:tcW w:w="1060" w:type="dxa"/>
            <w:tcBorders>
              <w:top w:val="nil"/>
              <w:left w:val="nil"/>
              <w:bottom w:val="single" w:sz="4" w:space="0" w:color="auto"/>
              <w:right w:val="single" w:sz="4" w:space="0" w:color="auto"/>
            </w:tcBorders>
            <w:shd w:val="clear" w:color="auto" w:fill="auto"/>
            <w:vAlign w:val="center"/>
            <w:hideMark/>
          </w:tcPr>
          <w:p w14:paraId="2C3A5AE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5BDD46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E8ABC73"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5B6C6EBA" w14:textId="77777777" w:rsidR="001120A6" w:rsidRPr="001120A6" w:rsidRDefault="001120A6" w:rsidP="001120A6">
            <w:pPr>
              <w:jc w:val="right"/>
              <w:rPr>
                <w:color w:val="000000"/>
                <w:sz w:val="22"/>
                <w:szCs w:val="22"/>
              </w:rPr>
            </w:pPr>
            <w:r w:rsidRPr="001120A6">
              <w:rPr>
                <w:color w:val="000000"/>
                <w:sz w:val="22"/>
                <w:szCs w:val="22"/>
              </w:rPr>
              <w:t>7129</w:t>
            </w:r>
          </w:p>
        </w:tc>
        <w:tc>
          <w:tcPr>
            <w:tcW w:w="2020" w:type="dxa"/>
            <w:tcBorders>
              <w:top w:val="nil"/>
              <w:left w:val="nil"/>
              <w:bottom w:val="single" w:sz="4" w:space="0" w:color="auto"/>
              <w:right w:val="single" w:sz="4" w:space="0" w:color="auto"/>
            </w:tcBorders>
            <w:shd w:val="clear" w:color="auto" w:fill="auto"/>
            <w:vAlign w:val="center"/>
            <w:hideMark/>
          </w:tcPr>
          <w:p w14:paraId="69E0C596"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F08FA8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6803AF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6F10D8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AF2A78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A113B6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220F76C" w14:textId="77777777" w:rsidR="001120A6" w:rsidRPr="001120A6" w:rsidRDefault="001120A6" w:rsidP="001120A6">
            <w:pPr>
              <w:jc w:val="right"/>
              <w:rPr>
                <w:color w:val="000000"/>
                <w:sz w:val="22"/>
                <w:szCs w:val="22"/>
              </w:rPr>
            </w:pPr>
            <w:r w:rsidRPr="001120A6">
              <w:rPr>
                <w:color w:val="000000"/>
                <w:sz w:val="22"/>
                <w:szCs w:val="22"/>
              </w:rPr>
              <w:t>6938</w:t>
            </w:r>
          </w:p>
        </w:tc>
        <w:tc>
          <w:tcPr>
            <w:tcW w:w="1060" w:type="dxa"/>
            <w:tcBorders>
              <w:top w:val="nil"/>
              <w:left w:val="nil"/>
              <w:bottom w:val="single" w:sz="4" w:space="0" w:color="auto"/>
              <w:right w:val="single" w:sz="4" w:space="0" w:color="auto"/>
            </w:tcBorders>
            <w:shd w:val="clear" w:color="auto" w:fill="auto"/>
            <w:vAlign w:val="center"/>
            <w:hideMark/>
          </w:tcPr>
          <w:p w14:paraId="35C0C0A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EAAA48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3767FD3"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64127EA4" w14:textId="77777777" w:rsidR="001120A6" w:rsidRPr="001120A6" w:rsidRDefault="001120A6" w:rsidP="001120A6">
            <w:pPr>
              <w:jc w:val="right"/>
              <w:rPr>
                <w:color w:val="000000"/>
                <w:sz w:val="22"/>
                <w:szCs w:val="22"/>
              </w:rPr>
            </w:pPr>
            <w:r w:rsidRPr="001120A6">
              <w:rPr>
                <w:color w:val="000000"/>
                <w:sz w:val="22"/>
                <w:szCs w:val="22"/>
              </w:rPr>
              <w:t>1651</w:t>
            </w:r>
          </w:p>
        </w:tc>
        <w:tc>
          <w:tcPr>
            <w:tcW w:w="2020" w:type="dxa"/>
            <w:tcBorders>
              <w:top w:val="nil"/>
              <w:left w:val="nil"/>
              <w:bottom w:val="single" w:sz="4" w:space="0" w:color="auto"/>
              <w:right w:val="single" w:sz="4" w:space="0" w:color="auto"/>
            </w:tcBorders>
            <w:shd w:val="clear" w:color="auto" w:fill="auto"/>
            <w:vAlign w:val="center"/>
            <w:hideMark/>
          </w:tcPr>
          <w:p w14:paraId="3491543D"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65968E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F1A16F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8317577"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89FD1D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6415BD4"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46C9547" w14:textId="77777777" w:rsidR="001120A6" w:rsidRPr="001120A6" w:rsidRDefault="001120A6" w:rsidP="001120A6">
            <w:pPr>
              <w:jc w:val="right"/>
              <w:rPr>
                <w:color w:val="000000"/>
                <w:sz w:val="22"/>
                <w:szCs w:val="22"/>
              </w:rPr>
            </w:pPr>
            <w:r w:rsidRPr="001120A6">
              <w:rPr>
                <w:color w:val="000000"/>
                <w:sz w:val="22"/>
                <w:szCs w:val="22"/>
              </w:rPr>
              <w:t>6939</w:t>
            </w:r>
          </w:p>
        </w:tc>
        <w:tc>
          <w:tcPr>
            <w:tcW w:w="1060" w:type="dxa"/>
            <w:tcBorders>
              <w:top w:val="nil"/>
              <w:left w:val="nil"/>
              <w:bottom w:val="single" w:sz="4" w:space="0" w:color="auto"/>
              <w:right w:val="single" w:sz="4" w:space="0" w:color="auto"/>
            </w:tcBorders>
            <w:shd w:val="clear" w:color="auto" w:fill="auto"/>
            <w:vAlign w:val="center"/>
            <w:hideMark/>
          </w:tcPr>
          <w:p w14:paraId="44A7A6A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EB110A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9D9F65F" w14:textId="77777777" w:rsidR="001120A6" w:rsidRPr="001120A6" w:rsidRDefault="001120A6" w:rsidP="001120A6">
            <w:pPr>
              <w:jc w:val="left"/>
              <w:rPr>
                <w:color w:val="000000"/>
                <w:sz w:val="22"/>
                <w:szCs w:val="22"/>
              </w:rPr>
            </w:pPr>
            <w:r w:rsidRPr="001120A6">
              <w:rPr>
                <w:color w:val="000000"/>
                <w:sz w:val="22"/>
                <w:szCs w:val="22"/>
              </w:rPr>
              <w:t>Остало природно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59CD6A75" w14:textId="77777777" w:rsidR="001120A6" w:rsidRPr="001120A6" w:rsidRDefault="001120A6" w:rsidP="001120A6">
            <w:pPr>
              <w:jc w:val="right"/>
              <w:rPr>
                <w:color w:val="000000"/>
                <w:sz w:val="22"/>
                <w:szCs w:val="22"/>
              </w:rPr>
            </w:pPr>
            <w:r w:rsidRPr="001120A6">
              <w:rPr>
                <w:color w:val="000000"/>
                <w:sz w:val="22"/>
                <w:szCs w:val="22"/>
              </w:rPr>
              <w:t>39541</w:t>
            </w:r>
          </w:p>
        </w:tc>
        <w:tc>
          <w:tcPr>
            <w:tcW w:w="2020" w:type="dxa"/>
            <w:tcBorders>
              <w:top w:val="nil"/>
              <w:left w:val="nil"/>
              <w:bottom w:val="single" w:sz="4" w:space="0" w:color="auto"/>
              <w:right w:val="single" w:sz="4" w:space="0" w:color="auto"/>
            </w:tcBorders>
            <w:shd w:val="clear" w:color="auto" w:fill="auto"/>
            <w:vAlign w:val="center"/>
            <w:hideMark/>
          </w:tcPr>
          <w:p w14:paraId="387A037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BE2BFF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4EB769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5224D2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C7444A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37B70A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19D5505" w14:textId="77777777" w:rsidR="001120A6" w:rsidRPr="001120A6" w:rsidRDefault="001120A6" w:rsidP="001120A6">
            <w:pPr>
              <w:jc w:val="right"/>
              <w:rPr>
                <w:color w:val="000000"/>
                <w:sz w:val="22"/>
                <w:szCs w:val="22"/>
              </w:rPr>
            </w:pPr>
            <w:r w:rsidRPr="001120A6">
              <w:rPr>
                <w:color w:val="000000"/>
                <w:sz w:val="22"/>
                <w:szCs w:val="22"/>
              </w:rPr>
              <w:t>6940</w:t>
            </w:r>
          </w:p>
        </w:tc>
        <w:tc>
          <w:tcPr>
            <w:tcW w:w="1060" w:type="dxa"/>
            <w:tcBorders>
              <w:top w:val="nil"/>
              <w:left w:val="nil"/>
              <w:bottom w:val="single" w:sz="4" w:space="0" w:color="auto"/>
              <w:right w:val="single" w:sz="4" w:space="0" w:color="auto"/>
            </w:tcBorders>
            <w:shd w:val="clear" w:color="auto" w:fill="auto"/>
            <w:vAlign w:val="center"/>
            <w:hideMark/>
          </w:tcPr>
          <w:p w14:paraId="0BD3439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2D48FC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F9BE8A4"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4B38D7F5" w14:textId="77777777" w:rsidR="001120A6" w:rsidRPr="001120A6" w:rsidRDefault="001120A6" w:rsidP="001120A6">
            <w:pPr>
              <w:jc w:val="right"/>
              <w:rPr>
                <w:color w:val="000000"/>
                <w:sz w:val="22"/>
                <w:szCs w:val="22"/>
              </w:rPr>
            </w:pPr>
            <w:r w:rsidRPr="001120A6">
              <w:rPr>
                <w:color w:val="000000"/>
                <w:sz w:val="22"/>
                <w:szCs w:val="22"/>
              </w:rPr>
              <w:t>13077</w:t>
            </w:r>
          </w:p>
        </w:tc>
        <w:tc>
          <w:tcPr>
            <w:tcW w:w="2020" w:type="dxa"/>
            <w:tcBorders>
              <w:top w:val="nil"/>
              <w:left w:val="nil"/>
              <w:bottom w:val="single" w:sz="4" w:space="0" w:color="auto"/>
              <w:right w:val="single" w:sz="4" w:space="0" w:color="auto"/>
            </w:tcBorders>
            <w:shd w:val="clear" w:color="auto" w:fill="auto"/>
            <w:vAlign w:val="center"/>
            <w:hideMark/>
          </w:tcPr>
          <w:p w14:paraId="5EC1BFE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9ECAC7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7A1CC2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E0BF98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FF6F8E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0B8B6E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94D79E3" w14:textId="77777777" w:rsidR="001120A6" w:rsidRPr="001120A6" w:rsidRDefault="001120A6" w:rsidP="001120A6">
            <w:pPr>
              <w:jc w:val="right"/>
              <w:rPr>
                <w:color w:val="000000"/>
                <w:sz w:val="22"/>
                <w:szCs w:val="22"/>
              </w:rPr>
            </w:pPr>
            <w:r w:rsidRPr="001120A6">
              <w:rPr>
                <w:color w:val="000000"/>
                <w:sz w:val="22"/>
                <w:szCs w:val="22"/>
              </w:rPr>
              <w:t>6941</w:t>
            </w:r>
          </w:p>
        </w:tc>
        <w:tc>
          <w:tcPr>
            <w:tcW w:w="1060" w:type="dxa"/>
            <w:tcBorders>
              <w:top w:val="nil"/>
              <w:left w:val="nil"/>
              <w:bottom w:val="single" w:sz="4" w:space="0" w:color="auto"/>
              <w:right w:val="single" w:sz="4" w:space="0" w:color="auto"/>
            </w:tcBorders>
            <w:shd w:val="clear" w:color="auto" w:fill="auto"/>
            <w:vAlign w:val="center"/>
            <w:hideMark/>
          </w:tcPr>
          <w:p w14:paraId="7C49B54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2BB7CD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DB22D09"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17768AB0" w14:textId="77777777" w:rsidR="001120A6" w:rsidRPr="001120A6" w:rsidRDefault="001120A6" w:rsidP="001120A6">
            <w:pPr>
              <w:jc w:val="right"/>
              <w:rPr>
                <w:color w:val="000000"/>
                <w:sz w:val="22"/>
                <w:szCs w:val="22"/>
              </w:rPr>
            </w:pPr>
            <w:r w:rsidRPr="001120A6">
              <w:rPr>
                <w:color w:val="000000"/>
                <w:sz w:val="22"/>
                <w:szCs w:val="22"/>
              </w:rPr>
              <w:t>6604</w:t>
            </w:r>
          </w:p>
        </w:tc>
        <w:tc>
          <w:tcPr>
            <w:tcW w:w="2020" w:type="dxa"/>
            <w:tcBorders>
              <w:top w:val="nil"/>
              <w:left w:val="nil"/>
              <w:bottom w:val="single" w:sz="4" w:space="0" w:color="auto"/>
              <w:right w:val="single" w:sz="4" w:space="0" w:color="auto"/>
            </w:tcBorders>
            <w:shd w:val="clear" w:color="auto" w:fill="auto"/>
            <w:vAlign w:val="center"/>
            <w:hideMark/>
          </w:tcPr>
          <w:p w14:paraId="39B3424D"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D035EF0"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55DE44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262E901"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C7143B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03F340C"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3BC7A2A" w14:textId="77777777" w:rsidR="001120A6" w:rsidRPr="001120A6" w:rsidRDefault="001120A6" w:rsidP="001120A6">
            <w:pPr>
              <w:jc w:val="right"/>
              <w:rPr>
                <w:color w:val="000000"/>
                <w:sz w:val="22"/>
                <w:szCs w:val="22"/>
              </w:rPr>
            </w:pPr>
            <w:r w:rsidRPr="001120A6">
              <w:rPr>
                <w:color w:val="000000"/>
                <w:sz w:val="22"/>
                <w:szCs w:val="22"/>
              </w:rPr>
              <w:t>6942</w:t>
            </w:r>
          </w:p>
        </w:tc>
        <w:tc>
          <w:tcPr>
            <w:tcW w:w="1060" w:type="dxa"/>
            <w:tcBorders>
              <w:top w:val="nil"/>
              <w:left w:val="nil"/>
              <w:bottom w:val="single" w:sz="4" w:space="0" w:color="auto"/>
              <w:right w:val="single" w:sz="4" w:space="0" w:color="auto"/>
            </w:tcBorders>
            <w:shd w:val="clear" w:color="auto" w:fill="auto"/>
            <w:vAlign w:val="center"/>
            <w:hideMark/>
          </w:tcPr>
          <w:p w14:paraId="00A773E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315315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F11BB34"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7647A9DE" w14:textId="77777777" w:rsidR="001120A6" w:rsidRPr="001120A6" w:rsidRDefault="001120A6" w:rsidP="001120A6">
            <w:pPr>
              <w:jc w:val="right"/>
              <w:rPr>
                <w:color w:val="000000"/>
                <w:sz w:val="22"/>
                <w:szCs w:val="22"/>
              </w:rPr>
            </w:pPr>
            <w:r w:rsidRPr="001120A6">
              <w:rPr>
                <w:color w:val="000000"/>
                <w:sz w:val="22"/>
                <w:szCs w:val="22"/>
              </w:rPr>
              <w:t>7284</w:t>
            </w:r>
          </w:p>
        </w:tc>
        <w:tc>
          <w:tcPr>
            <w:tcW w:w="2020" w:type="dxa"/>
            <w:tcBorders>
              <w:top w:val="nil"/>
              <w:left w:val="nil"/>
              <w:bottom w:val="single" w:sz="4" w:space="0" w:color="auto"/>
              <w:right w:val="single" w:sz="4" w:space="0" w:color="auto"/>
            </w:tcBorders>
            <w:shd w:val="clear" w:color="auto" w:fill="auto"/>
            <w:vAlign w:val="center"/>
            <w:hideMark/>
          </w:tcPr>
          <w:p w14:paraId="364CA86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5E6445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DD7FF1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7C6835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791B3A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BA6549A"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7087B9A" w14:textId="77777777" w:rsidR="001120A6" w:rsidRPr="001120A6" w:rsidRDefault="001120A6" w:rsidP="001120A6">
            <w:pPr>
              <w:jc w:val="right"/>
              <w:rPr>
                <w:color w:val="000000"/>
                <w:sz w:val="22"/>
                <w:szCs w:val="22"/>
              </w:rPr>
            </w:pPr>
            <w:r w:rsidRPr="001120A6">
              <w:rPr>
                <w:color w:val="000000"/>
                <w:sz w:val="22"/>
                <w:szCs w:val="22"/>
              </w:rPr>
              <w:t>6943</w:t>
            </w:r>
          </w:p>
        </w:tc>
        <w:tc>
          <w:tcPr>
            <w:tcW w:w="1060" w:type="dxa"/>
            <w:tcBorders>
              <w:top w:val="nil"/>
              <w:left w:val="nil"/>
              <w:bottom w:val="single" w:sz="4" w:space="0" w:color="auto"/>
              <w:right w:val="single" w:sz="4" w:space="0" w:color="auto"/>
            </w:tcBorders>
            <w:shd w:val="clear" w:color="auto" w:fill="auto"/>
            <w:vAlign w:val="center"/>
            <w:hideMark/>
          </w:tcPr>
          <w:p w14:paraId="3B7A8CC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776785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6F48717"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2DEF4823" w14:textId="77777777" w:rsidR="001120A6" w:rsidRPr="001120A6" w:rsidRDefault="001120A6" w:rsidP="001120A6">
            <w:pPr>
              <w:jc w:val="right"/>
              <w:rPr>
                <w:color w:val="000000"/>
                <w:sz w:val="22"/>
                <w:szCs w:val="22"/>
              </w:rPr>
            </w:pPr>
            <w:r w:rsidRPr="001120A6">
              <w:rPr>
                <w:color w:val="000000"/>
                <w:sz w:val="22"/>
                <w:szCs w:val="22"/>
              </w:rPr>
              <w:t>4566</w:t>
            </w:r>
          </w:p>
        </w:tc>
        <w:tc>
          <w:tcPr>
            <w:tcW w:w="2020" w:type="dxa"/>
            <w:tcBorders>
              <w:top w:val="nil"/>
              <w:left w:val="nil"/>
              <w:bottom w:val="single" w:sz="4" w:space="0" w:color="auto"/>
              <w:right w:val="single" w:sz="4" w:space="0" w:color="auto"/>
            </w:tcBorders>
            <w:shd w:val="clear" w:color="auto" w:fill="auto"/>
            <w:vAlign w:val="center"/>
            <w:hideMark/>
          </w:tcPr>
          <w:p w14:paraId="4FAF24D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D24C91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74406D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EF5DB3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5A9DE1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0BA4D1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62BFCF7" w14:textId="77777777" w:rsidR="001120A6" w:rsidRPr="001120A6" w:rsidRDefault="001120A6" w:rsidP="001120A6">
            <w:pPr>
              <w:jc w:val="right"/>
              <w:rPr>
                <w:color w:val="000000"/>
                <w:sz w:val="22"/>
                <w:szCs w:val="22"/>
              </w:rPr>
            </w:pPr>
            <w:r w:rsidRPr="001120A6">
              <w:rPr>
                <w:color w:val="000000"/>
                <w:sz w:val="22"/>
                <w:szCs w:val="22"/>
              </w:rPr>
              <w:t>6944</w:t>
            </w:r>
          </w:p>
        </w:tc>
        <w:tc>
          <w:tcPr>
            <w:tcW w:w="1060" w:type="dxa"/>
            <w:tcBorders>
              <w:top w:val="nil"/>
              <w:left w:val="nil"/>
              <w:bottom w:val="single" w:sz="4" w:space="0" w:color="auto"/>
              <w:right w:val="single" w:sz="4" w:space="0" w:color="auto"/>
            </w:tcBorders>
            <w:shd w:val="clear" w:color="auto" w:fill="auto"/>
            <w:vAlign w:val="center"/>
            <w:hideMark/>
          </w:tcPr>
          <w:p w14:paraId="00945D8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6D40C8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FF1A21D"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13E4F646" w14:textId="77777777" w:rsidR="001120A6" w:rsidRPr="001120A6" w:rsidRDefault="001120A6" w:rsidP="001120A6">
            <w:pPr>
              <w:jc w:val="right"/>
              <w:rPr>
                <w:color w:val="000000"/>
                <w:sz w:val="22"/>
                <w:szCs w:val="22"/>
              </w:rPr>
            </w:pPr>
            <w:r w:rsidRPr="001120A6">
              <w:rPr>
                <w:color w:val="000000"/>
                <w:sz w:val="22"/>
                <w:szCs w:val="22"/>
              </w:rPr>
              <w:t>3812</w:t>
            </w:r>
          </w:p>
        </w:tc>
        <w:tc>
          <w:tcPr>
            <w:tcW w:w="2020" w:type="dxa"/>
            <w:tcBorders>
              <w:top w:val="nil"/>
              <w:left w:val="nil"/>
              <w:bottom w:val="single" w:sz="4" w:space="0" w:color="auto"/>
              <w:right w:val="single" w:sz="4" w:space="0" w:color="auto"/>
            </w:tcBorders>
            <w:shd w:val="clear" w:color="auto" w:fill="auto"/>
            <w:vAlign w:val="center"/>
            <w:hideMark/>
          </w:tcPr>
          <w:p w14:paraId="51C896B2"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74A1E8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1810DA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5355C6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8E7D07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035D00E"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B7B8CF7" w14:textId="77777777" w:rsidR="001120A6" w:rsidRPr="001120A6" w:rsidRDefault="001120A6" w:rsidP="001120A6">
            <w:pPr>
              <w:jc w:val="right"/>
              <w:rPr>
                <w:color w:val="000000"/>
                <w:sz w:val="22"/>
                <w:szCs w:val="22"/>
              </w:rPr>
            </w:pPr>
            <w:r w:rsidRPr="001120A6">
              <w:rPr>
                <w:color w:val="000000"/>
                <w:sz w:val="22"/>
                <w:szCs w:val="22"/>
              </w:rPr>
              <w:t>6945</w:t>
            </w:r>
          </w:p>
        </w:tc>
        <w:tc>
          <w:tcPr>
            <w:tcW w:w="1060" w:type="dxa"/>
            <w:tcBorders>
              <w:top w:val="nil"/>
              <w:left w:val="nil"/>
              <w:bottom w:val="single" w:sz="4" w:space="0" w:color="auto"/>
              <w:right w:val="single" w:sz="4" w:space="0" w:color="auto"/>
            </w:tcBorders>
            <w:shd w:val="clear" w:color="auto" w:fill="auto"/>
            <w:vAlign w:val="center"/>
            <w:hideMark/>
          </w:tcPr>
          <w:p w14:paraId="0DDBBE7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225BF4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D28ED66"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662848A1" w14:textId="77777777" w:rsidR="001120A6" w:rsidRPr="001120A6" w:rsidRDefault="001120A6" w:rsidP="001120A6">
            <w:pPr>
              <w:jc w:val="right"/>
              <w:rPr>
                <w:color w:val="000000"/>
                <w:sz w:val="22"/>
                <w:szCs w:val="22"/>
              </w:rPr>
            </w:pPr>
            <w:r w:rsidRPr="001120A6">
              <w:rPr>
                <w:color w:val="000000"/>
                <w:sz w:val="22"/>
                <w:szCs w:val="22"/>
              </w:rPr>
              <w:t>19881</w:t>
            </w:r>
          </w:p>
        </w:tc>
        <w:tc>
          <w:tcPr>
            <w:tcW w:w="2020" w:type="dxa"/>
            <w:tcBorders>
              <w:top w:val="nil"/>
              <w:left w:val="nil"/>
              <w:bottom w:val="single" w:sz="4" w:space="0" w:color="auto"/>
              <w:right w:val="single" w:sz="4" w:space="0" w:color="auto"/>
            </w:tcBorders>
            <w:shd w:val="clear" w:color="auto" w:fill="auto"/>
            <w:vAlign w:val="center"/>
            <w:hideMark/>
          </w:tcPr>
          <w:p w14:paraId="32773BE1"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340F61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E2D918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289F81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B26021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C2B8BDE"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DA19732" w14:textId="77777777" w:rsidR="001120A6" w:rsidRPr="001120A6" w:rsidRDefault="001120A6" w:rsidP="001120A6">
            <w:pPr>
              <w:jc w:val="right"/>
              <w:rPr>
                <w:color w:val="000000"/>
                <w:sz w:val="22"/>
                <w:szCs w:val="22"/>
              </w:rPr>
            </w:pPr>
            <w:r w:rsidRPr="001120A6">
              <w:rPr>
                <w:color w:val="000000"/>
                <w:sz w:val="22"/>
                <w:szCs w:val="22"/>
              </w:rPr>
              <w:t>6946</w:t>
            </w:r>
          </w:p>
        </w:tc>
        <w:tc>
          <w:tcPr>
            <w:tcW w:w="1060" w:type="dxa"/>
            <w:tcBorders>
              <w:top w:val="nil"/>
              <w:left w:val="nil"/>
              <w:bottom w:val="single" w:sz="4" w:space="0" w:color="auto"/>
              <w:right w:val="single" w:sz="4" w:space="0" w:color="auto"/>
            </w:tcBorders>
            <w:shd w:val="clear" w:color="auto" w:fill="auto"/>
            <w:vAlign w:val="center"/>
            <w:hideMark/>
          </w:tcPr>
          <w:p w14:paraId="5B3220F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D26BE3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25BA602"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50FC81C1" w14:textId="77777777" w:rsidR="001120A6" w:rsidRPr="001120A6" w:rsidRDefault="001120A6" w:rsidP="001120A6">
            <w:pPr>
              <w:jc w:val="right"/>
              <w:rPr>
                <w:color w:val="000000"/>
                <w:sz w:val="22"/>
                <w:szCs w:val="22"/>
              </w:rPr>
            </w:pPr>
            <w:r w:rsidRPr="001120A6">
              <w:rPr>
                <w:color w:val="000000"/>
                <w:sz w:val="22"/>
                <w:szCs w:val="22"/>
              </w:rPr>
              <w:t>21361</w:t>
            </w:r>
          </w:p>
        </w:tc>
        <w:tc>
          <w:tcPr>
            <w:tcW w:w="2020" w:type="dxa"/>
            <w:tcBorders>
              <w:top w:val="nil"/>
              <w:left w:val="nil"/>
              <w:bottom w:val="single" w:sz="4" w:space="0" w:color="auto"/>
              <w:right w:val="single" w:sz="4" w:space="0" w:color="auto"/>
            </w:tcBorders>
            <w:shd w:val="clear" w:color="auto" w:fill="auto"/>
            <w:vAlign w:val="center"/>
            <w:hideMark/>
          </w:tcPr>
          <w:p w14:paraId="020A9997"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BB2EC7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A26EE1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114E2D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1FFB2F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980BBE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AB5DD37" w14:textId="77777777" w:rsidR="001120A6" w:rsidRPr="001120A6" w:rsidRDefault="001120A6" w:rsidP="001120A6">
            <w:pPr>
              <w:jc w:val="right"/>
              <w:rPr>
                <w:color w:val="000000"/>
                <w:sz w:val="22"/>
                <w:szCs w:val="22"/>
              </w:rPr>
            </w:pPr>
            <w:r w:rsidRPr="001120A6">
              <w:rPr>
                <w:color w:val="000000"/>
                <w:sz w:val="22"/>
                <w:szCs w:val="22"/>
              </w:rPr>
              <w:t>6947</w:t>
            </w:r>
          </w:p>
        </w:tc>
        <w:tc>
          <w:tcPr>
            <w:tcW w:w="1060" w:type="dxa"/>
            <w:tcBorders>
              <w:top w:val="nil"/>
              <w:left w:val="nil"/>
              <w:bottom w:val="single" w:sz="4" w:space="0" w:color="auto"/>
              <w:right w:val="single" w:sz="4" w:space="0" w:color="auto"/>
            </w:tcBorders>
            <w:shd w:val="clear" w:color="auto" w:fill="auto"/>
            <w:vAlign w:val="center"/>
            <w:hideMark/>
          </w:tcPr>
          <w:p w14:paraId="2DF485B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8B96A6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C33FDD6"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119DBD5B" w14:textId="77777777" w:rsidR="001120A6" w:rsidRPr="001120A6" w:rsidRDefault="001120A6" w:rsidP="001120A6">
            <w:pPr>
              <w:jc w:val="right"/>
              <w:rPr>
                <w:color w:val="000000"/>
                <w:sz w:val="22"/>
                <w:szCs w:val="22"/>
              </w:rPr>
            </w:pPr>
            <w:r w:rsidRPr="001120A6">
              <w:rPr>
                <w:color w:val="000000"/>
                <w:sz w:val="22"/>
                <w:szCs w:val="22"/>
              </w:rPr>
              <w:t>28610</w:t>
            </w:r>
          </w:p>
        </w:tc>
        <w:tc>
          <w:tcPr>
            <w:tcW w:w="2020" w:type="dxa"/>
            <w:tcBorders>
              <w:top w:val="nil"/>
              <w:left w:val="nil"/>
              <w:bottom w:val="single" w:sz="4" w:space="0" w:color="auto"/>
              <w:right w:val="single" w:sz="4" w:space="0" w:color="auto"/>
            </w:tcBorders>
            <w:shd w:val="clear" w:color="auto" w:fill="auto"/>
            <w:vAlign w:val="center"/>
            <w:hideMark/>
          </w:tcPr>
          <w:p w14:paraId="6B7611E4"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B993CC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0BCABB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4A38CD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94E93D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68A7B1E"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9A209D6" w14:textId="77777777" w:rsidR="001120A6" w:rsidRPr="001120A6" w:rsidRDefault="001120A6" w:rsidP="001120A6">
            <w:pPr>
              <w:jc w:val="right"/>
              <w:rPr>
                <w:color w:val="000000"/>
                <w:sz w:val="22"/>
                <w:szCs w:val="22"/>
              </w:rPr>
            </w:pPr>
            <w:r w:rsidRPr="001120A6">
              <w:rPr>
                <w:color w:val="000000"/>
                <w:sz w:val="22"/>
                <w:szCs w:val="22"/>
              </w:rPr>
              <w:t>6948</w:t>
            </w:r>
          </w:p>
        </w:tc>
        <w:tc>
          <w:tcPr>
            <w:tcW w:w="1060" w:type="dxa"/>
            <w:tcBorders>
              <w:top w:val="nil"/>
              <w:left w:val="nil"/>
              <w:bottom w:val="single" w:sz="4" w:space="0" w:color="auto"/>
              <w:right w:val="single" w:sz="4" w:space="0" w:color="auto"/>
            </w:tcBorders>
            <w:shd w:val="clear" w:color="auto" w:fill="auto"/>
            <w:vAlign w:val="center"/>
            <w:hideMark/>
          </w:tcPr>
          <w:p w14:paraId="68602BB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C79BE3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582CFF7"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36713955" w14:textId="77777777" w:rsidR="001120A6" w:rsidRPr="001120A6" w:rsidRDefault="001120A6" w:rsidP="001120A6">
            <w:pPr>
              <w:jc w:val="right"/>
              <w:rPr>
                <w:color w:val="000000"/>
                <w:sz w:val="22"/>
                <w:szCs w:val="22"/>
              </w:rPr>
            </w:pPr>
            <w:r w:rsidRPr="001120A6">
              <w:rPr>
                <w:color w:val="000000"/>
                <w:sz w:val="22"/>
                <w:szCs w:val="22"/>
              </w:rPr>
              <w:t>90939</w:t>
            </w:r>
          </w:p>
        </w:tc>
        <w:tc>
          <w:tcPr>
            <w:tcW w:w="2020" w:type="dxa"/>
            <w:tcBorders>
              <w:top w:val="nil"/>
              <w:left w:val="nil"/>
              <w:bottom w:val="single" w:sz="4" w:space="0" w:color="auto"/>
              <w:right w:val="single" w:sz="4" w:space="0" w:color="auto"/>
            </w:tcBorders>
            <w:shd w:val="clear" w:color="auto" w:fill="auto"/>
            <w:vAlign w:val="center"/>
            <w:hideMark/>
          </w:tcPr>
          <w:p w14:paraId="30B13C6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A683DE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C1B76A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B4D586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15E88A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2ACDD70"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CB7CDB4" w14:textId="77777777" w:rsidR="001120A6" w:rsidRPr="001120A6" w:rsidRDefault="001120A6" w:rsidP="001120A6">
            <w:pPr>
              <w:jc w:val="right"/>
              <w:rPr>
                <w:color w:val="000000"/>
                <w:sz w:val="22"/>
                <w:szCs w:val="22"/>
              </w:rPr>
            </w:pPr>
            <w:r w:rsidRPr="001120A6">
              <w:rPr>
                <w:color w:val="000000"/>
                <w:sz w:val="22"/>
                <w:szCs w:val="22"/>
              </w:rPr>
              <w:t>6949</w:t>
            </w:r>
          </w:p>
        </w:tc>
        <w:tc>
          <w:tcPr>
            <w:tcW w:w="1060" w:type="dxa"/>
            <w:tcBorders>
              <w:top w:val="nil"/>
              <w:left w:val="nil"/>
              <w:bottom w:val="single" w:sz="4" w:space="0" w:color="auto"/>
              <w:right w:val="single" w:sz="4" w:space="0" w:color="auto"/>
            </w:tcBorders>
            <w:shd w:val="clear" w:color="auto" w:fill="auto"/>
            <w:vAlign w:val="center"/>
            <w:hideMark/>
          </w:tcPr>
          <w:p w14:paraId="125B6AB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818C07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89DAAD1"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63AEF63B" w14:textId="77777777" w:rsidR="001120A6" w:rsidRPr="001120A6" w:rsidRDefault="001120A6" w:rsidP="001120A6">
            <w:pPr>
              <w:jc w:val="right"/>
              <w:rPr>
                <w:color w:val="000000"/>
                <w:sz w:val="22"/>
                <w:szCs w:val="22"/>
              </w:rPr>
            </w:pPr>
            <w:r w:rsidRPr="001120A6">
              <w:rPr>
                <w:color w:val="000000"/>
                <w:sz w:val="22"/>
                <w:szCs w:val="22"/>
              </w:rPr>
              <w:t>30376</w:t>
            </w:r>
          </w:p>
        </w:tc>
        <w:tc>
          <w:tcPr>
            <w:tcW w:w="2020" w:type="dxa"/>
            <w:tcBorders>
              <w:top w:val="nil"/>
              <w:left w:val="nil"/>
              <w:bottom w:val="single" w:sz="4" w:space="0" w:color="auto"/>
              <w:right w:val="single" w:sz="4" w:space="0" w:color="auto"/>
            </w:tcBorders>
            <w:shd w:val="clear" w:color="auto" w:fill="auto"/>
            <w:vAlign w:val="center"/>
            <w:hideMark/>
          </w:tcPr>
          <w:p w14:paraId="4A291B43"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607AD6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F94675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0ACCA9F"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1458BE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41451D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A947EF1" w14:textId="77777777" w:rsidR="001120A6" w:rsidRPr="001120A6" w:rsidRDefault="001120A6" w:rsidP="001120A6">
            <w:pPr>
              <w:jc w:val="right"/>
              <w:rPr>
                <w:color w:val="000000"/>
                <w:sz w:val="22"/>
                <w:szCs w:val="22"/>
              </w:rPr>
            </w:pPr>
            <w:r w:rsidRPr="001120A6">
              <w:rPr>
                <w:color w:val="000000"/>
                <w:sz w:val="22"/>
                <w:szCs w:val="22"/>
              </w:rPr>
              <w:t>6950</w:t>
            </w:r>
          </w:p>
        </w:tc>
        <w:tc>
          <w:tcPr>
            <w:tcW w:w="1060" w:type="dxa"/>
            <w:tcBorders>
              <w:top w:val="nil"/>
              <w:left w:val="nil"/>
              <w:bottom w:val="single" w:sz="4" w:space="0" w:color="auto"/>
              <w:right w:val="single" w:sz="4" w:space="0" w:color="auto"/>
            </w:tcBorders>
            <w:shd w:val="clear" w:color="auto" w:fill="auto"/>
            <w:vAlign w:val="center"/>
            <w:hideMark/>
          </w:tcPr>
          <w:p w14:paraId="5DD6DB9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6B2E2E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7B6C653"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69E35044" w14:textId="77777777" w:rsidR="001120A6" w:rsidRPr="001120A6" w:rsidRDefault="001120A6" w:rsidP="001120A6">
            <w:pPr>
              <w:jc w:val="right"/>
              <w:rPr>
                <w:color w:val="000000"/>
                <w:sz w:val="22"/>
                <w:szCs w:val="22"/>
              </w:rPr>
            </w:pPr>
            <w:r w:rsidRPr="001120A6">
              <w:rPr>
                <w:color w:val="000000"/>
                <w:sz w:val="22"/>
                <w:szCs w:val="22"/>
              </w:rPr>
              <w:t>5928</w:t>
            </w:r>
          </w:p>
        </w:tc>
        <w:tc>
          <w:tcPr>
            <w:tcW w:w="2020" w:type="dxa"/>
            <w:tcBorders>
              <w:top w:val="nil"/>
              <w:left w:val="nil"/>
              <w:bottom w:val="single" w:sz="4" w:space="0" w:color="auto"/>
              <w:right w:val="single" w:sz="4" w:space="0" w:color="auto"/>
            </w:tcBorders>
            <w:shd w:val="clear" w:color="auto" w:fill="auto"/>
            <w:vAlign w:val="center"/>
            <w:hideMark/>
          </w:tcPr>
          <w:p w14:paraId="508B330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7320DE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64B454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A185D97"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FE600D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5BB121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4B20267" w14:textId="77777777" w:rsidR="001120A6" w:rsidRPr="001120A6" w:rsidRDefault="001120A6" w:rsidP="001120A6">
            <w:pPr>
              <w:jc w:val="right"/>
              <w:rPr>
                <w:color w:val="000000"/>
                <w:sz w:val="22"/>
                <w:szCs w:val="22"/>
              </w:rPr>
            </w:pPr>
            <w:r w:rsidRPr="001120A6">
              <w:rPr>
                <w:color w:val="000000"/>
                <w:sz w:val="22"/>
                <w:szCs w:val="22"/>
              </w:rPr>
              <w:t>6951</w:t>
            </w:r>
          </w:p>
        </w:tc>
        <w:tc>
          <w:tcPr>
            <w:tcW w:w="1060" w:type="dxa"/>
            <w:tcBorders>
              <w:top w:val="nil"/>
              <w:left w:val="nil"/>
              <w:bottom w:val="single" w:sz="4" w:space="0" w:color="auto"/>
              <w:right w:val="single" w:sz="4" w:space="0" w:color="auto"/>
            </w:tcBorders>
            <w:shd w:val="clear" w:color="auto" w:fill="auto"/>
            <w:vAlign w:val="center"/>
            <w:hideMark/>
          </w:tcPr>
          <w:p w14:paraId="4C13018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02EAFA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A145235"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28A2A73A" w14:textId="77777777" w:rsidR="001120A6" w:rsidRPr="001120A6" w:rsidRDefault="001120A6" w:rsidP="001120A6">
            <w:pPr>
              <w:jc w:val="right"/>
              <w:rPr>
                <w:color w:val="000000"/>
                <w:sz w:val="22"/>
                <w:szCs w:val="22"/>
              </w:rPr>
            </w:pPr>
            <w:r w:rsidRPr="001120A6">
              <w:rPr>
                <w:color w:val="000000"/>
                <w:sz w:val="22"/>
                <w:szCs w:val="22"/>
              </w:rPr>
              <w:t>6664</w:t>
            </w:r>
          </w:p>
        </w:tc>
        <w:tc>
          <w:tcPr>
            <w:tcW w:w="2020" w:type="dxa"/>
            <w:tcBorders>
              <w:top w:val="nil"/>
              <w:left w:val="nil"/>
              <w:bottom w:val="single" w:sz="4" w:space="0" w:color="auto"/>
              <w:right w:val="single" w:sz="4" w:space="0" w:color="auto"/>
            </w:tcBorders>
            <w:shd w:val="clear" w:color="auto" w:fill="auto"/>
            <w:vAlign w:val="center"/>
            <w:hideMark/>
          </w:tcPr>
          <w:p w14:paraId="02F62C1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9066E4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6C0B62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F471E2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3CB53E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A5DB96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89E7604" w14:textId="77777777" w:rsidR="001120A6" w:rsidRPr="001120A6" w:rsidRDefault="001120A6" w:rsidP="001120A6">
            <w:pPr>
              <w:jc w:val="right"/>
              <w:rPr>
                <w:color w:val="000000"/>
                <w:sz w:val="22"/>
                <w:szCs w:val="22"/>
              </w:rPr>
            </w:pPr>
            <w:r w:rsidRPr="001120A6">
              <w:rPr>
                <w:color w:val="000000"/>
                <w:sz w:val="22"/>
                <w:szCs w:val="22"/>
              </w:rPr>
              <w:t>6952</w:t>
            </w:r>
          </w:p>
        </w:tc>
        <w:tc>
          <w:tcPr>
            <w:tcW w:w="1060" w:type="dxa"/>
            <w:tcBorders>
              <w:top w:val="nil"/>
              <w:left w:val="nil"/>
              <w:bottom w:val="single" w:sz="4" w:space="0" w:color="auto"/>
              <w:right w:val="single" w:sz="4" w:space="0" w:color="auto"/>
            </w:tcBorders>
            <w:shd w:val="clear" w:color="auto" w:fill="auto"/>
            <w:vAlign w:val="center"/>
            <w:hideMark/>
          </w:tcPr>
          <w:p w14:paraId="622249D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878E8B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184CC96" w14:textId="77777777" w:rsidR="001120A6" w:rsidRPr="001120A6" w:rsidRDefault="001120A6" w:rsidP="001120A6">
            <w:pPr>
              <w:jc w:val="left"/>
              <w:rPr>
                <w:color w:val="000000"/>
                <w:sz w:val="22"/>
                <w:szCs w:val="22"/>
              </w:rPr>
            </w:pPr>
            <w:r w:rsidRPr="001120A6">
              <w:rPr>
                <w:color w:val="000000"/>
                <w:sz w:val="22"/>
                <w:szCs w:val="22"/>
              </w:rPr>
              <w:t>Пашњак 5. Класе</w:t>
            </w:r>
          </w:p>
        </w:tc>
        <w:tc>
          <w:tcPr>
            <w:tcW w:w="1220" w:type="dxa"/>
            <w:tcBorders>
              <w:top w:val="nil"/>
              <w:left w:val="nil"/>
              <w:bottom w:val="single" w:sz="4" w:space="0" w:color="auto"/>
              <w:right w:val="single" w:sz="4" w:space="0" w:color="auto"/>
            </w:tcBorders>
            <w:shd w:val="clear" w:color="auto" w:fill="auto"/>
            <w:vAlign w:val="center"/>
            <w:hideMark/>
          </w:tcPr>
          <w:p w14:paraId="4EA965FE" w14:textId="77777777" w:rsidR="001120A6" w:rsidRPr="001120A6" w:rsidRDefault="001120A6" w:rsidP="001120A6">
            <w:pPr>
              <w:jc w:val="right"/>
              <w:rPr>
                <w:color w:val="000000"/>
                <w:sz w:val="22"/>
                <w:szCs w:val="22"/>
              </w:rPr>
            </w:pPr>
            <w:r w:rsidRPr="001120A6">
              <w:rPr>
                <w:color w:val="000000"/>
                <w:sz w:val="22"/>
                <w:szCs w:val="22"/>
              </w:rPr>
              <w:t>12945</w:t>
            </w:r>
          </w:p>
        </w:tc>
        <w:tc>
          <w:tcPr>
            <w:tcW w:w="2020" w:type="dxa"/>
            <w:tcBorders>
              <w:top w:val="nil"/>
              <w:left w:val="nil"/>
              <w:bottom w:val="single" w:sz="4" w:space="0" w:color="auto"/>
              <w:right w:val="single" w:sz="4" w:space="0" w:color="auto"/>
            </w:tcBorders>
            <w:shd w:val="clear" w:color="auto" w:fill="auto"/>
            <w:vAlign w:val="center"/>
            <w:hideMark/>
          </w:tcPr>
          <w:p w14:paraId="53BA9066"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7426BB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A2A994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7E5D5A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65D4E9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49D7B3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88D67FD" w14:textId="77777777" w:rsidR="001120A6" w:rsidRPr="001120A6" w:rsidRDefault="001120A6" w:rsidP="001120A6">
            <w:pPr>
              <w:jc w:val="right"/>
              <w:rPr>
                <w:color w:val="000000"/>
                <w:sz w:val="22"/>
                <w:szCs w:val="22"/>
              </w:rPr>
            </w:pPr>
            <w:r w:rsidRPr="001120A6">
              <w:rPr>
                <w:color w:val="000000"/>
                <w:sz w:val="22"/>
                <w:szCs w:val="22"/>
              </w:rPr>
              <w:t>6953</w:t>
            </w:r>
          </w:p>
        </w:tc>
        <w:tc>
          <w:tcPr>
            <w:tcW w:w="1060" w:type="dxa"/>
            <w:tcBorders>
              <w:top w:val="nil"/>
              <w:left w:val="nil"/>
              <w:bottom w:val="single" w:sz="4" w:space="0" w:color="auto"/>
              <w:right w:val="single" w:sz="4" w:space="0" w:color="auto"/>
            </w:tcBorders>
            <w:shd w:val="clear" w:color="auto" w:fill="auto"/>
            <w:vAlign w:val="center"/>
            <w:hideMark/>
          </w:tcPr>
          <w:p w14:paraId="13DB41C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D776C9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98D11DA"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43F2B8DA" w14:textId="77777777" w:rsidR="001120A6" w:rsidRPr="001120A6" w:rsidRDefault="001120A6" w:rsidP="001120A6">
            <w:pPr>
              <w:jc w:val="right"/>
              <w:rPr>
                <w:color w:val="000000"/>
                <w:sz w:val="22"/>
                <w:szCs w:val="22"/>
              </w:rPr>
            </w:pPr>
            <w:r w:rsidRPr="001120A6">
              <w:rPr>
                <w:color w:val="000000"/>
                <w:sz w:val="22"/>
                <w:szCs w:val="22"/>
              </w:rPr>
              <w:t>332676</w:t>
            </w:r>
          </w:p>
        </w:tc>
        <w:tc>
          <w:tcPr>
            <w:tcW w:w="2020" w:type="dxa"/>
            <w:tcBorders>
              <w:top w:val="nil"/>
              <w:left w:val="nil"/>
              <w:bottom w:val="single" w:sz="4" w:space="0" w:color="auto"/>
              <w:right w:val="single" w:sz="4" w:space="0" w:color="auto"/>
            </w:tcBorders>
            <w:shd w:val="clear" w:color="auto" w:fill="auto"/>
            <w:vAlign w:val="center"/>
            <w:hideMark/>
          </w:tcPr>
          <w:p w14:paraId="51AA692C"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1919EF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A8D403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7018EB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7412BD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A3B092E"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5DC0725" w14:textId="77777777" w:rsidR="001120A6" w:rsidRPr="001120A6" w:rsidRDefault="001120A6" w:rsidP="001120A6">
            <w:pPr>
              <w:jc w:val="right"/>
              <w:rPr>
                <w:color w:val="000000"/>
                <w:sz w:val="22"/>
                <w:szCs w:val="22"/>
              </w:rPr>
            </w:pPr>
            <w:r w:rsidRPr="001120A6">
              <w:rPr>
                <w:color w:val="000000"/>
                <w:sz w:val="22"/>
                <w:szCs w:val="22"/>
              </w:rPr>
              <w:t>6954</w:t>
            </w:r>
          </w:p>
        </w:tc>
        <w:tc>
          <w:tcPr>
            <w:tcW w:w="1060" w:type="dxa"/>
            <w:tcBorders>
              <w:top w:val="nil"/>
              <w:left w:val="nil"/>
              <w:bottom w:val="single" w:sz="4" w:space="0" w:color="auto"/>
              <w:right w:val="single" w:sz="4" w:space="0" w:color="auto"/>
            </w:tcBorders>
            <w:shd w:val="clear" w:color="auto" w:fill="auto"/>
            <w:vAlign w:val="center"/>
            <w:hideMark/>
          </w:tcPr>
          <w:p w14:paraId="150B03B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2994A7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DCB3ED4"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6936254D" w14:textId="77777777" w:rsidR="001120A6" w:rsidRPr="001120A6" w:rsidRDefault="001120A6" w:rsidP="001120A6">
            <w:pPr>
              <w:jc w:val="right"/>
              <w:rPr>
                <w:color w:val="000000"/>
                <w:sz w:val="22"/>
                <w:szCs w:val="22"/>
              </w:rPr>
            </w:pPr>
            <w:r w:rsidRPr="001120A6">
              <w:rPr>
                <w:color w:val="000000"/>
                <w:sz w:val="22"/>
                <w:szCs w:val="22"/>
              </w:rPr>
              <w:t>2581</w:t>
            </w:r>
          </w:p>
        </w:tc>
        <w:tc>
          <w:tcPr>
            <w:tcW w:w="2020" w:type="dxa"/>
            <w:tcBorders>
              <w:top w:val="nil"/>
              <w:left w:val="nil"/>
              <w:bottom w:val="single" w:sz="4" w:space="0" w:color="auto"/>
              <w:right w:val="single" w:sz="4" w:space="0" w:color="auto"/>
            </w:tcBorders>
            <w:shd w:val="clear" w:color="auto" w:fill="auto"/>
            <w:vAlign w:val="center"/>
            <w:hideMark/>
          </w:tcPr>
          <w:p w14:paraId="5D41F67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698A72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951ED1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8529D7E"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1CC7930"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7C52128E"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39ED5E8" w14:textId="77777777" w:rsidR="001120A6" w:rsidRPr="001120A6" w:rsidRDefault="001120A6" w:rsidP="001120A6">
            <w:pPr>
              <w:jc w:val="right"/>
              <w:rPr>
                <w:color w:val="000000"/>
                <w:sz w:val="22"/>
                <w:szCs w:val="22"/>
              </w:rPr>
            </w:pPr>
            <w:r w:rsidRPr="001120A6">
              <w:rPr>
                <w:color w:val="000000"/>
                <w:sz w:val="22"/>
                <w:szCs w:val="22"/>
              </w:rPr>
              <w:t>6955</w:t>
            </w:r>
          </w:p>
        </w:tc>
        <w:tc>
          <w:tcPr>
            <w:tcW w:w="1060" w:type="dxa"/>
            <w:tcBorders>
              <w:top w:val="nil"/>
              <w:left w:val="nil"/>
              <w:bottom w:val="single" w:sz="4" w:space="0" w:color="auto"/>
              <w:right w:val="single" w:sz="4" w:space="0" w:color="auto"/>
            </w:tcBorders>
            <w:shd w:val="clear" w:color="auto" w:fill="auto"/>
            <w:vAlign w:val="center"/>
            <w:hideMark/>
          </w:tcPr>
          <w:p w14:paraId="2F811D1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745E64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FA0135A"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5B132A34" w14:textId="77777777" w:rsidR="001120A6" w:rsidRPr="001120A6" w:rsidRDefault="001120A6" w:rsidP="001120A6">
            <w:pPr>
              <w:jc w:val="right"/>
              <w:rPr>
                <w:color w:val="000000"/>
                <w:sz w:val="22"/>
                <w:szCs w:val="22"/>
              </w:rPr>
            </w:pPr>
            <w:r w:rsidRPr="001120A6">
              <w:rPr>
                <w:color w:val="000000"/>
                <w:sz w:val="22"/>
                <w:szCs w:val="22"/>
              </w:rPr>
              <w:t>6033</w:t>
            </w:r>
          </w:p>
        </w:tc>
        <w:tc>
          <w:tcPr>
            <w:tcW w:w="2020" w:type="dxa"/>
            <w:tcBorders>
              <w:top w:val="nil"/>
              <w:left w:val="nil"/>
              <w:bottom w:val="single" w:sz="4" w:space="0" w:color="auto"/>
              <w:right w:val="single" w:sz="4" w:space="0" w:color="auto"/>
            </w:tcBorders>
            <w:shd w:val="clear" w:color="auto" w:fill="auto"/>
            <w:vAlign w:val="center"/>
            <w:hideMark/>
          </w:tcPr>
          <w:p w14:paraId="0946E3D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F9E4AA5"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6A2A2F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E41AE4A"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470DAC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886666E"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71444EE" w14:textId="77777777" w:rsidR="001120A6" w:rsidRPr="001120A6" w:rsidRDefault="001120A6" w:rsidP="001120A6">
            <w:pPr>
              <w:jc w:val="right"/>
              <w:rPr>
                <w:color w:val="000000"/>
                <w:sz w:val="22"/>
                <w:szCs w:val="22"/>
              </w:rPr>
            </w:pPr>
            <w:r w:rsidRPr="001120A6">
              <w:rPr>
                <w:color w:val="000000"/>
                <w:sz w:val="22"/>
                <w:szCs w:val="22"/>
              </w:rPr>
              <w:t>6956</w:t>
            </w:r>
          </w:p>
        </w:tc>
        <w:tc>
          <w:tcPr>
            <w:tcW w:w="1060" w:type="dxa"/>
            <w:tcBorders>
              <w:top w:val="nil"/>
              <w:left w:val="nil"/>
              <w:bottom w:val="single" w:sz="4" w:space="0" w:color="auto"/>
              <w:right w:val="single" w:sz="4" w:space="0" w:color="auto"/>
            </w:tcBorders>
            <w:shd w:val="clear" w:color="auto" w:fill="auto"/>
            <w:vAlign w:val="center"/>
            <w:hideMark/>
          </w:tcPr>
          <w:p w14:paraId="6FA5366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025D6E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6B14324"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496987E8" w14:textId="77777777" w:rsidR="001120A6" w:rsidRPr="001120A6" w:rsidRDefault="001120A6" w:rsidP="001120A6">
            <w:pPr>
              <w:jc w:val="right"/>
              <w:rPr>
                <w:color w:val="000000"/>
                <w:sz w:val="22"/>
                <w:szCs w:val="22"/>
              </w:rPr>
            </w:pPr>
            <w:r w:rsidRPr="001120A6">
              <w:rPr>
                <w:color w:val="000000"/>
                <w:sz w:val="22"/>
                <w:szCs w:val="22"/>
              </w:rPr>
              <w:t>7475</w:t>
            </w:r>
          </w:p>
        </w:tc>
        <w:tc>
          <w:tcPr>
            <w:tcW w:w="2020" w:type="dxa"/>
            <w:tcBorders>
              <w:top w:val="nil"/>
              <w:left w:val="nil"/>
              <w:bottom w:val="single" w:sz="4" w:space="0" w:color="auto"/>
              <w:right w:val="single" w:sz="4" w:space="0" w:color="auto"/>
            </w:tcBorders>
            <w:shd w:val="clear" w:color="auto" w:fill="auto"/>
            <w:vAlign w:val="center"/>
            <w:hideMark/>
          </w:tcPr>
          <w:p w14:paraId="708FA23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14F67D5"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E4F2B6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13EF2EB"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8C847F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67E9F8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2BB1074" w14:textId="77777777" w:rsidR="001120A6" w:rsidRPr="001120A6" w:rsidRDefault="001120A6" w:rsidP="001120A6">
            <w:pPr>
              <w:jc w:val="right"/>
              <w:rPr>
                <w:color w:val="000000"/>
                <w:sz w:val="22"/>
                <w:szCs w:val="22"/>
              </w:rPr>
            </w:pPr>
            <w:r w:rsidRPr="001120A6">
              <w:rPr>
                <w:color w:val="000000"/>
                <w:sz w:val="22"/>
                <w:szCs w:val="22"/>
              </w:rPr>
              <w:t>6957</w:t>
            </w:r>
          </w:p>
        </w:tc>
        <w:tc>
          <w:tcPr>
            <w:tcW w:w="1060" w:type="dxa"/>
            <w:tcBorders>
              <w:top w:val="nil"/>
              <w:left w:val="nil"/>
              <w:bottom w:val="single" w:sz="4" w:space="0" w:color="auto"/>
              <w:right w:val="single" w:sz="4" w:space="0" w:color="auto"/>
            </w:tcBorders>
            <w:shd w:val="clear" w:color="auto" w:fill="auto"/>
            <w:vAlign w:val="center"/>
            <w:hideMark/>
          </w:tcPr>
          <w:p w14:paraId="7D73092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13232C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DD28C1A"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5155A7CC" w14:textId="77777777" w:rsidR="001120A6" w:rsidRPr="001120A6" w:rsidRDefault="001120A6" w:rsidP="001120A6">
            <w:pPr>
              <w:jc w:val="right"/>
              <w:rPr>
                <w:color w:val="000000"/>
                <w:sz w:val="22"/>
                <w:szCs w:val="22"/>
              </w:rPr>
            </w:pPr>
            <w:r w:rsidRPr="001120A6">
              <w:rPr>
                <w:color w:val="000000"/>
                <w:sz w:val="22"/>
                <w:szCs w:val="22"/>
              </w:rPr>
              <w:t>3306</w:t>
            </w:r>
          </w:p>
        </w:tc>
        <w:tc>
          <w:tcPr>
            <w:tcW w:w="2020" w:type="dxa"/>
            <w:tcBorders>
              <w:top w:val="nil"/>
              <w:left w:val="nil"/>
              <w:bottom w:val="single" w:sz="4" w:space="0" w:color="auto"/>
              <w:right w:val="single" w:sz="4" w:space="0" w:color="auto"/>
            </w:tcBorders>
            <w:shd w:val="clear" w:color="auto" w:fill="auto"/>
            <w:vAlign w:val="center"/>
            <w:hideMark/>
          </w:tcPr>
          <w:p w14:paraId="5E131B98"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E1671E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E1D9DE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BDFB73A"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6F9F8F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ED0DC2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D9B3F8E" w14:textId="77777777" w:rsidR="001120A6" w:rsidRPr="001120A6" w:rsidRDefault="001120A6" w:rsidP="001120A6">
            <w:pPr>
              <w:jc w:val="right"/>
              <w:rPr>
                <w:color w:val="000000"/>
                <w:sz w:val="22"/>
                <w:szCs w:val="22"/>
              </w:rPr>
            </w:pPr>
            <w:r w:rsidRPr="001120A6">
              <w:rPr>
                <w:color w:val="000000"/>
                <w:sz w:val="22"/>
                <w:szCs w:val="22"/>
              </w:rPr>
              <w:t>6958</w:t>
            </w:r>
          </w:p>
        </w:tc>
        <w:tc>
          <w:tcPr>
            <w:tcW w:w="1060" w:type="dxa"/>
            <w:tcBorders>
              <w:top w:val="nil"/>
              <w:left w:val="nil"/>
              <w:bottom w:val="single" w:sz="4" w:space="0" w:color="auto"/>
              <w:right w:val="single" w:sz="4" w:space="0" w:color="auto"/>
            </w:tcBorders>
            <w:shd w:val="clear" w:color="auto" w:fill="auto"/>
            <w:vAlign w:val="center"/>
            <w:hideMark/>
          </w:tcPr>
          <w:p w14:paraId="07E1ED9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163E2B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FFD56CD"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64F7EBE2" w14:textId="77777777" w:rsidR="001120A6" w:rsidRPr="001120A6" w:rsidRDefault="001120A6" w:rsidP="001120A6">
            <w:pPr>
              <w:jc w:val="right"/>
              <w:rPr>
                <w:color w:val="000000"/>
                <w:sz w:val="22"/>
                <w:szCs w:val="22"/>
              </w:rPr>
            </w:pPr>
            <w:r w:rsidRPr="001120A6">
              <w:rPr>
                <w:color w:val="000000"/>
                <w:sz w:val="22"/>
                <w:szCs w:val="22"/>
              </w:rPr>
              <w:t>4923</w:t>
            </w:r>
          </w:p>
        </w:tc>
        <w:tc>
          <w:tcPr>
            <w:tcW w:w="2020" w:type="dxa"/>
            <w:tcBorders>
              <w:top w:val="nil"/>
              <w:left w:val="nil"/>
              <w:bottom w:val="single" w:sz="4" w:space="0" w:color="auto"/>
              <w:right w:val="single" w:sz="4" w:space="0" w:color="auto"/>
            </w:tcBorders>
            <w:shd w:val="clear" w:color="auto" w:fill="auto"/>
            <w:vAlign w:val="center"/>
            <w:hideMark/>
          </w:tcPr>
          <w:p w14:paraId="16213AC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3D7EF6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E0834D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417622A"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08522D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E961B79"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FA8BF7A" w14:textId="77777777" w:rsidR="001120A6" w:rsidRPr="001120A6" w:rsidRDefault="001120A6" w:rsidP="001120A6">
            <w:pPr>
              <w:jc w:val="right"/>
              <w:rPr>
                <w:color w:val="000000"/>
                <w:sz w:val="22"/>
                <w:szCs w:val="22"/>
              </w:rPr>
            </w:pPr>
            <w:r w:rsidRPr="001120A6">
              <w:rPr>
                <w:color w:val="000000"/>
                <w:sz w:val="22"/>
                <w:szCs w:val="22"/>
              </w:rPr>
              <w:t>6959</w:t>
            </w:r>
          </w:p>
        </w:tc>
        <w:tc>
          <w:tcPr>
            <w:tcW w:w="1060" w:type="dxa"/>
            <w:tcBorders>
              <w:top w:val="nil"/>
              <w:left w:val="nil"/>
              <w:bottom w:val="single" w:sz="4" w:space="0" w:color="auto"/>
              <w:right w:val="single" w:sz="4" w:space="0" w:color="auto"/>
            </w:tcBorders>
            <w:shd w:val="clear" w:color="auto" w:fill="auto"/>
            <w:vAlign w:val="center"/>
            <w:hideMark/>
          </w:tcPr>
          <w:p w14:paraId="07C6B95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DBFEDA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70C22D6"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27A15492" w14:textId="77777777" w:rsidR="001120A6" w:rsidRPr="001120A6" w:rsidRDefault="001120A6" w:rsidP="001120A6">
            <w:pPr>
              <w:jc w:val="right"/>
              <w:rPr>
                <w:color w:val="000000"/>
                <w:sz w:val="22"/>
                <w:szCs w:val="22"/>
              </w:rPr>
            </w:pPr>
            <w:r w:rsidRPr="001120A6">
              <w:rPr>
                <w:color w:val="000000"/>
                <w:sz w:val="22"/>
                <w:szCs w:val="22"/>
              </w:rPr>
              <w:t>5013</w:t>
            </w:r>
          </w:p>
        </w:tc>
        <w:tc>
          <w:tcPr>
            <w:tcW w:w="2020" w:type="dxa"/>
            <w:tcBorders>
              <w:top w:val="nil"/>
              <w:left w:val="nil"/>
              <w:bottom w:val="single" w:sz="4" w:space="0" w:color="auto"/>
              <w:right w:val="single" w:sz="4" w:space="0" w:color="auto"/>
            </w:tcBorders>
            <w:shd w:val="clear" w:color="auto" w:fill="auto"/>
            <w:vAlign w:val="center"/>
            <w:hideMark/>
          </w:tcPr>
          <w:p w14:paraId="73361D0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E03C9D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264121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E02146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01D9C5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B032FC2"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44C1F3D" w14:textId="77777777" w:rsidR="001120A6" w:rsidRPr="001120A6" w:rsidRDefault="001120A6" w:rsidP="001120A6">
            <w:pPr>
              <w:jc w:val="right"/>
              <w:rPr>
                <w:color w:val="000000"/>
                <w:sz w:val="22"/>
                <w:szCs w:val="22"/>
              </w:rPr>
            </w:pPr>
            <w:r w:rsidRPr="001120A6">
              <w:rPr>
                <w:color w:val="000000"/>
                <w:sz w:val="22"/>
                <w:szCs w:val="22"/>
              </w:rPr>
              <w:t>6960</w:t>
            </w:r>
          </w:p>
        </w:tc>
        <w:tc>
          <w:tcPr>
            <w:tcW w:w="1060" w:type="dxa"/>
            <w:tcBorders>
              <w:top w:val="nil"/>
              <w:left w:val="nil"/>
              <w:bottom w:val="single" w:sz="4" w:space="0" w:color="auto"/>
              <w:right w:val="single" w:sz="4" w:space="0" w:color="auto"/>
            </w:tcBorders>
            <w:shd w:val="clear" w:color="auto" w:fill="auto"/>
            <w:vAlign w:val="center"/>
            <w:hideMark/>
          </w:tcPr>
          <w:p w14:paraId="1757210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49A05E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3E0F690" w14:textId="77777777" w:rsidR="001120A6" w:rsidRPr="001120A6" w:rsidRDefault="001120A6" w:rsidP="001120A6">
            <w:pPr>
              <w:jc w:val="left"/>
              <w:rPr>
                <w:color w:val="000000"/>
                <w:sz w:val="22"/>
                <w:szCs w:val="22"/>
              </w:rPr>
            </w:pPr>
            <w:r w:rsidRPr="001120A6">
              <w:rPr>
                <w:color w:val="000000"/>
                <w:sz w:val="22"/>
                <w:szCs w:val="22"/>
              </w:rPr>
              <w:t>Пашњак 5. Класе</w:t>
            </w:r>
          </w:p>
        </w:tc>
        <w:tc>
          <w:tcPr>
            <w:tcW w:w="1220" w:type="dxa"/>
            <w:tcBorders>
              <w:top w:val="nil"/>
              <w:left w:val="nil"/>
              <w:bottom w:val="single" w:sz="4" w:space="0" w:color="auto"/>
              <w:right w:val="single" w:sz="4" w:space="0" w:color="auto"/>
            </w:tcBorders>
            <w:shd w:val="clear" w:color="auto" w:fill="auto"/>
            <w:vAlign w:val="center"/>
            <w:hideMark/>
          </w:tcPr>
          <w:p w14:paraId="085FBA06" w14:textId="77777777" w:rsidR="001120A6" w:rsidRPr="001120A6" w:rsidRDefault="001120A6" w:rsidP="001120A6">
            <w:pPr>
              <w:jc w:val="right"/>
              <w:rPr>
                <w:color w:val="000000"/>
                <w:sz w:val="22"/>
                <w:szCs w:val="22"/>
              </w:rPr>
            </w:pPr>
            <w:r w:rsidRPr="001120A6">
              <w:rPr>
                <w:color w:val="000000"/>
                <w:sz w:val="22"/>
                <w:szCs w:val="22"/>
              </w:rPr>
              <w:t>25093</w:t>
            </w:r>
          </w:p>
        </w:tc>
        <w:tc>
          <w:tcPr>
            <w:tcW w:w="2020" w:type="dxa"/>
            <w:tcBorders>
              <w:top w:val="nil"/>
              <w:left w:val="nil"/>
              <w:bottom w:val="single" w:sz="4" w:space="0" w:color="auto"/>
              <w:right w:val="single" w:sz="4" w:space="0" w:color="auto"/>
            </w:tcBorders>
            <w:shd w:val="clear" w:color="auto" w:fill="auto"/>
            <w:vAlign w:val="center"/>
            <w:hideMark/>
          </w:tcPr>
          <w:p w14:paraId="5B702523"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84D88F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18BDF4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A8A493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0D5197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A3FD69A"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E18DE5C" w14:textId="77777777" w:rsidR="001120A6" w:rsidRPr="001120A6" w:rsidRDefault="001120A6" w:rsidP="001120A6">
            <w:pPr>
              <w:jc w:val="right"/>
              <w:rPr>
                <w:color w:val="000000"/>
                <w:sz w:val="22"/>
                <w:szCs w:val="22"/>
              </w:rPr>
            </w:pPr>
            <w:r w:rsidRPr="001120A6">
              <w:rPr>
                <w:color w:val="000000"/>
                <w:sz w:val="22"/>
                <w:szCs w:val="22"/>
              </w:rPr>
              <w:t>6961</w:t>
            </w:r>
          </w:p>
        </w:tc>
        <w:tc>
          <w:tcPr>
            <w:tcW w:w="1060" w:type="dxa"/>
            <w:tcBorders>
              <w:top w:val="nil"/>
              <w:left w:val="nil"/>
              <w:bottom w:val="single" w:sz="4" w:space="0" w:color="auto"/>
              <w:right w:val="single" w:sz="4" w:space="0" w:color="auto"/>
            </w:tcBorders>
            <w:shd w:val="clear" w:color="auto" w:fill="auto"/>
            <w:vAlign w:val="center"/>
            <w:hideMark/>
          </w:tcPr>
          <w:p w14:paraId="1B17588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9ACC6B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44FCB0C"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242D552A" w14:textId="77777777" w:rsidR="001120A6" w:rsidRPr="001120A6" w:rsidRDefault="001120A6" w:rsidP="001120A6">
            <w:pPr>
              <w:jc w:val="right"/>
              <w:rPr>
                <w:color w:val="000000"/>
                <w:sz w:val="22"/>
                <w:szCs w:val="22"/>
              </w:rPr>
            </w:pPr>
            <w:r w:rsidRPr="001120A6">
              <w:rPr>
                <w:color w:val="000000"/>
                <w:sz w:val="22"/>
                <w:szCs w:val="22"/>
              </w:rPr>
              <w:t>17335</w:t>
            </w:r>
          </w:p>
        </w:tc>
        <w:tc>
          <w:tcPr>
            <w:tcW w:w="2020" w:type="dxa"/>
            <w:tcBorders>
              <w:top w:val="nil"/>
              <w:left w:val="nil"/>
              <w:bottom w:val="single" w:sz="4" w:space="0" w:color="auto"/>
              <w:right w:val="single" w:sz="4" w:space="0" w:color="auto"/>
            </w:tcBorders>
            <w:shd w:val="clear" w:color="auto" w:fill="auto"/>
            <w:vAlign w:val="center"/>
            <w:hideMark/>
          </w:tcPr>
          <w:p w14:paraId="7A2902D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260245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D5E024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77A402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628952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DEE095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FEA816A" w14:textId="77777777" w:rsidR="001120A6" w:rsidRPr="001120A6" w:rsidRDefault="001120A6" w:rsidP="001120A6">
            <w:pPr>
              <w:jc w:val="right"/>
              <w:rPr>
                <w:color w:val="000000"/>
                <w:sz w:val="22"/>
                <w:szCs w:val="22"/>
              </w:rPr>
            </w:pPr>
            <w:r w:rsidRPr="001120A6">
              <w:rPr>
                <w:color w:val="000000"/>
                <w:sz w:val="22"/>
                <w:szCs w:val="22"/>
              </w:rPr>
              <w:t>6962</w:t>
            </w:r>
          </w:p>
        </w:tc>
        <w:tc>
          <w:tcPr>
            <w:tcW w:w="1060" w:type="dxa"/>
            <w:tcBorders>
              <w:top w:val="nil"/>
              <w:left w:val="nil"/>
              <w:bottom w:val="single" w:sz="4" w:space="0" w:color="auto"/>
              <w:right w:val="single" w:sz="4" w:space="0" w:color="auto"/>
            </w:tcBorders>
            <w:shd w:val="clear" w:color="auto" w:fill="auto"/>
            <w:vAlign w:val="center"/>
            <w:hideMark/>
          </w:tcPr>
          <w:p w14:paraId="42739BB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82AB8D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A02E541"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6C21C8D3" w14:textId="77777777" w:rsidR="001120A6" w:rsidRPr="001120A6" w:rsidRDefault="001120A6" w:rsidP="001120A6">
            <w:pPr>
              <w:jc w:val="right"/>
              <w:rPr>
                <w:color w:val="000000"/>
                <w:sz w:val="22"/>
                <w:szCs w:val="22"/>
              </w:rPr>
            </w:pPr>
            <w:r w:rsidRPr="001120A6">
              <w:rPr>
                <w:color w:val="000000"/>
                <w:sz w:val="22"/>
                <w:szCs w:val="22"/>
              </w:rPr>
              <w:t>89333</w:t>
            </w:r>
          </w:p>
        </w:tc>
        <w:tc>
          <w:tcPr>
            <w:tcW w:w="2020" w:type="dxa"/>
            <w:tcBorders>
              <w:top w:val="nil"/>
              <w:left w:val="nil"/>
              <w:bottom w:val="single" w:sz="4" w:space="0" w:color="auto"/>
              <w:right w:val="single" w:sz="4" w:space="0" w:color="auto"/>
            </w:tcBorders>
            <w:shd w:val="clear" w:color="auto" w:fill="auto"/>
            <w:vAlign w:val="center"/>
            <w:hideMark/>
          </w:tcPr>
          <w:p w14:paraId="67223B2A"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744A57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F8D36C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549CBF6"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7FB572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04A73B7"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3460E72" w14:textId="77777777" w:rsidR="001120A6" w:rsidRPr="001120A6" w:rsidRDefault="001120A6" w:rsidP="001120A6">
            <w:pPr>
              <w:jc w:val="right"/>
              <w:rPr>
                <w:color w:val="000000"/>
                <w:sz w:val="22"/>
                <w:szCs w:val="22"/>
              </w:rPr>
            </w:pPr>
            <w:r w:rsidRPr="001120A6">
              <w:rPr>
                <w:color w:val="000000"/>
                <w:sz w:val="22"/>
                <w:szCs w:val="22"/>
              </w:rPr>
              <w:t>6963</w:t>
            </w:r>
          </w:p>
        </w:tc>
        <w:tc>
          <w:tcPr>
            <w:tcW w:w="1060" w:type="dxa"/>
            <w:tcBorders>
              <w:top w:val="nil"/>
              <w:left w:val="nil"/>
              <w:bottom w:val="single" w:sz="4" w:space="0" w:color="auto"/>
              <w:right w:val="single" w:sz="4" w:space="0" w:color="auto"/>
            </w:tcBorders>
            <w:shd w:val="clear" w:color="auto" w:fill="auto"/>
            <w:vAlign w:val="center"/>
            <w:hideMark/>
          </w:tcPr>
          <w:p w14:paraId="21A4F28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FF8C09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502413F"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128DCB2E" w14:textId="77777777" w:rsidR="001120A6" w:rsidRPr="001120A6" w:rsidRDefault="001120A6" w:rsidP="001120A6">
            <w:pPr>
              <w:jc w:val="right"/>
              <w:rPr>
                <w:color w:val="000000"/>
                <w:sz w:val="22"/>
                <w:szCs w:val="22"/>
              </w:rPr>
            </w:pPr>
            <w:r w:rsidRPr="001120A6">
              <w:rPr>
                <w:color w:val="000000"/>
                <w:sz w:val="22"/>
                <w:szCs w:val="22"/>
              </w:rPr>
              <w:t>69701</w:t>
            </w:r>
          </w:p>
        </w:tc>
        <w:tc>
          <w:tcPr>
            <w:tcW w:w="2020" w:type="dxa"/>
            <w:tcBorders>
              <w:top w:val="nil"/>
              <w:left w:val="nil"/>
              <w:bottom w:val="single" w:sz="4" w:space="0" w:color="auto"/>
              <w:right w:val="single" w:sz="4" w:space="0" w:color="auto"/>
            </w:tcBorders>
            <w:shd w:val="clear" w:color="auto" w:fill="auto"/>
            <w:vAlign w:val="center"/>
            <w:hideMark/>
          </w:tcPr>
          <w:p w14:paraId="64B86D8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24E379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DB6B4F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4ED747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B2280D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5B5CE90"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AC239F7" w14:textId="77777777" w:rsidR="001120A6" w:rsidRPr="001120A6" w:rsidRDefault="001120A6" w:rsidP="001120A6">
            <w:pPr>
              <w:jc w:val="right"/>
              <w:rPr>
                <w:color w:val="000000"/>
                <w:sz w:val="22"/>
                <w:szCs w:val="22"/>
              </w:rPr>
            </w:pPr>
            <w:r w:rsidRPr="001120A6">
              <w:rPr>
                <w:color w:val="000000"/>
                <w:sz w:val="22"/>
                <w:szCs w:val="22"/>
              </w:rPr>
              <w:t>6964</w:t>
            </w:r>
          </w:p>
        </w:tc>
        <w:tc>
          <w:tcPr>
            <w:tcW w:w="1060" w:type="dxa"/>
            <w:tcBorders>
              <w:top w:val="nil"/>
              <w:left w:val="nil"/>
              <w:bottom w:val="single" w:sz="4" w:space="0" w:color="auto"/>
              <w:right w:val="single" w:sz="4" w:space="0" w:color="auto"/>
            </w:tcBorders>
            <w:shd w:val="clear" w:color="auto" w:fill="auto"/>
            <w:vAlign w:val="center"/>
            <w:hideMark/>
          </w:tcPr>
          <w:p w14:paraId="28366F6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B5D995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0D16CC9"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5D47395A" w14:textId="77777777" w:rsidR="001120A6" w:rsidRPr="001120A6" w:rsidRDefault="001120A6" w:rsidP="001120A6">
            <w:pPr>
              <w:jc w:val="right"/>
              <w:rPr>
                <w:color w:val="000000"/>
                <w:sz w:val="22"/>
                <w:szCs w:val="22"/>
              </w:rPr>
            </w:pPr>
            <w:r w:rsidRPr="001120A6">
              <w:rPr>
                <w:color w:val="000000"/>
                <w:sz w:val="22"/>
                <w:szCs w:val="22"/>
              </w:rPr>
              <w:t>5228</w:t>
            </w:r>
          </w:p>
        </w:tc>
        <w:tc>
          <w:tcPr>
            <w:tcW w:w="2020" w:type="dxa"/>
            <w:tcBorders>
              <w:top w:val="nil"/>
              <w:left w:val="nil"/>
              <w:bottom w:val="single" w:sz="4" w:space="0" w:color="auto"/>
              <w:right w:val="single" w:sz="4" w:space="0" w:color="auto"/>
            </w:tcBorders>
            <w:shd w:val="clear" w:color="auto" w:fill="auto"/>
            <w:vAlign w:val="center"/>
            <w:hideMark/>
          </w:tcPr>
          <w:p w14:paraId="107025D6"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9684B0C"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113F00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8D098F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499232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1E5DADE"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A0A58BB" w14:textId="77777777" w:rsidR="001120A6" w:rsidRPr="001120A6" w:rsidRDefault="001120A6" w:rsidP="001120A6">
            <w:pPr>
              <w:jc w:val="right"/>
              <w:rPr>
                <w:color w:val="000000"/>
                <w:sz w:val="22"/>
                <w:szCs w:val="22"/>
              </w:rPr>
            </w:pPr>
            <w:r w:rsidRPr="001120A6">
              <w:rPr>
                <w:color w:val="000000"/>
                <w:sz w:val="22"/>
                <w:szCs w:val="22"/>
              </w:rPr>
              <w:t>6965</w:t>
            </w:r>
          </w:p>
        </w:tc>
        <w:tc>
          <w:tcPr>
            <w:tcW w:w="1060" w:type="dxa"/>
            <w:tcBorders>
              <w:top w:val="nil"/>
              <w:left w:val="nil"/>
              <w:bottom w:val="single" w:sz="4" w:space="0" w:color="auto"/>
              <w:right w:val="single" w:sz="4" w:space="0" w:color="auto"/>
            </w:tcBorders>
            <w:shd w:val="clear" w:color="auto" w:fill="auto"/>
            <w:vAlign w:val="center"/>
            <w:hideMark/>
          </w:tcPr>
          <w:p w14:paraId="69FACED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5DE87F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513EC58"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785EDA56" w14:textId="77777777" w:rsidR="001120A6" w:rsidRPr="001120A6" w:rsidRDefault="001120A6" w:rsidP="001120A6">
            <w:pPr>
              <w:jc w:val="right"/>
              <w:rPr>
                <w:color w:val="000000"/>
                <w:sz w:val="22"/>
                <w:szCs w:val="22"/>
              </w:rPr>
            </w:pPr>
            <w:r w:rsidRPr="001120A6">
              <w:rPr>
                <w:color w:val="000000"/>
                <w:sz w:val="22"/>
                <w:szCs w:val="22"/>
              </w:rPr>
              <w:t>158797</w:t>
            </w:r>
          </w:p>
        </w:tc>
        <w:tc>
          <w:tcPr>
            <w:tcW w:w="2020" w:type="dxa"/>
            <w:tcBorders>
              <w:top w:val="nil"/>
              <w:left w:val="nil"/>
              <w:bottom w:val="single" w:sz="4" w:space="0" w:color="auto"/>
              <w:right w:val="single" w:sz="4" w:space="0" w:color="auto"/>
            </w:tcBorders>
            <w:shd w:val="clear" w:color="auto" w:fill="auto"/>
            <w:vAlign w:val="center"/>
            <w:hideMark/>
          </w:tcPr>
          <w:p w14:paraId="69EB046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816057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FDBA83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66578A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58875D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F1CE76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2E7679D" w14:textId="77777777" w:rsidR="001120A6" w:rsidRPr="001120A6" w:rsidRDefault="001120A6" w:rsidP="001120A6">
            <w:pPr>
              <w:jc w:val="right"/>
              <w:rPr>
                <w:color w:val="000000"/>
                <w:sz w:val="22"/>
                <w:szCs w:val="22"/>
              </w:rPr>
            </w:pPr>
            <w:r w:rsidRPr="001120A6">
              <w:rPr>
                <w:color w:val="000000"/>
                <w:sz w:val="22"/>
                <w:szCs w:val="22"/>
              </w:rPr>
              <w:t>6966</w:t>
            </w:r>
          </w:p>
        </w:tc>
        <w:tc>
          <w:tcPr>
            <w:tcW w:w="1060" w:type="dxa"/>
            <w:tcBorders>
              <w:top w:val="nil"/>
              <w:left w:val="nil"/>
              <w:bottom w:val="single" w:sz="4" w:space="0" w:color="auto"/>
              <w:right w:val="single" w:sz="4" w:space="0" w:color="auto"/>
            </w:tcBorders>
            <w:shd w:val="clear" w:color="auto" w:fill="auto"/>
            <w:vAlign w:val="center"/>
            <w:hideMark/>
          </w:tcPr>
          <w:p w14:paraId="127EC72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4AB0A3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0B2F0A3"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7BC67A33" w14:textId="77777777" w:rsidR="001120A6" w:rsidRPr="001120A6" w:rsidRDefault="001120A6" w:rsidP="001120A6">
            <w:pPr>
              <w:jc w:val="right"/>
              <w:rPr>
                <w:color w:val="000000"/>
                <w:sz w:val="22"/>
                <w:szCs w:val="22"/>
              </w:rPr>
            </w:pPr>
            <w:r w:rsidRPr="001120A6">
              <w:rPr>
                <w:color w:val="000000"/>
                <w:sz w:val="22"/>
                <w:szCs w:val="22"/>
              </w:rPr>
              <w:t>4693</w:t>
            </w:r>
          </w:p>
        </w:tc>
        <w:tc>
          <w:tcPr>
            <w:tcW w:w="2020" w:type="dxa"/>
            <w:tcBorders>
              <w:top w:val="nil"/>
              <w:left w:val="nil"/>
              <w:bottom w:val="single" w:sz="4" w:space="0" w:color="auto"/>
              <w:right w:val="single" w:sz="4" w:space="0" w:color="auto"/>
            </w:tcBorders>
            <w:shd w:val="clear" w:color="auto" w:fill="auto"/>
            <w:vAlign w:val="center"/>
            <w:hideMark/>
          </w:tcPr>
          <w:p w14:paraId="084AE05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B8CBC4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11FA76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3E54966"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DD16F0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69D8F1A"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587A253" w14:textId="77777777" w:rsidR="001120A6" w:rsidRPr="001120A6" w:rsidRDefault="001120A6" w:rsidP="001120A6">
            <w:pPr>
              <w:jc w:val="right"/>
              <w:rPr>
                <w:color w:val="000000"/>
                <w:sz w:val="22"/>
                <w:szCs w:val="22"/>
              </w:rPr>
            </w:pPr>
            <w:r w:rsidRPr="001120A6">
              <w:rPr>
                <w:color w:val="000000"/>
                <w:sz w:val="22"/>
                <w:szCs w:val="22"/>
              </w:rPr>
              <w:t>6967</w:t>
            </w:r>
          </w:p>
        </w:tc>
        <w:tc>
          <w:tcPr>
            <w:tcW w:w="1060" w:type="dxa"/>
            <w:tcBorders>
              <w:top w:val="nil"/>
              <w:left w:val="nil"/>
              <w:bottom w:val="single" w:sz="4" w:space="0" w:color="auto"/>
              <w:right w:val="single" w:sz="4" w:space="0" w:color="auto"/>
            </w:tcBorders>
            <w:shd w:val="clear" w:color="auto" w:fill="auto"/>
            <w:vAlign w:val="center"/>
            <w:hideMark/>
          </w:tcPr>
          <w:p w14:paraId="4F6B27B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CE0527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4C903D7" w14:textId="77777777" w:rsidR="001120A6" w:rsidRPr="001120A6" w:rsidRDefault="001120A6" w:rsidP="001120A6">
            <w:pPr>
              <w:jc w:val="left"/>
              <w:rPr>
                <w:color w:val="000000"/>
                <w:sz w:val="22"/>
                <w:szCs w:val="22"/>
              </w:rPr>
            </w:pPr>
            <w:r w:rsidRPr="001120A6">
              <w:rPr>
                <w:color w:val="000000"/>
                <w:sz w:val="22"/>
                <w:szCs w:val="22"/>
              </w:rPr>
              <w:t>Пашњак 5. Класе</w:t>
            </w:r>
          </w:p>
        </w:tc>
        <w:tc>
          <w:tcPr>
            <w:tcW w:w="1220" w:type="dxa"/>
            <w:tcBorders>
              <w:top w:val="nil"/>
              <w:left w:val="nil"/>
              <w:bottom w:val="single" w:sz="4" w:space="0" w:color="auto"/>
              <w:right w:val="single" w:sz="4" w:space="0" w:color="auto"/>
            </w:tcBorders>
            <w:shd w:val="clear" w:color="auto" w:fill="auto"/>
            <w:vAlign w:val="center"/>
            <w:hideMark/>
          </w:tcPr>
          <w:p w14:paraId="4EA509B3" w14:textId="77777777" w:rsidR="001120A6" w:rsidRPr="001120A6" w:rsidRDefault="001120A6" w:rsidP="001120A6">
            <w:pPr>
              <w:jc w:val="right"/>
              <w:rPr>
                <w:color w:val="000000"/>
                <w:sz w:val="22"/>
                <w:szCs w:val="22"/>
              </w:rPr>
            </w:pPr>
            <w:r w:rsidRPr="001120A6">
              <w:rPr>
                <w:color w:val="000000"/>
                <w:sz w:val="22"/>
                <w:szCs w:val="22"/>
              </w:rPr>
              <w:t>3201</w:t>
            </w:r>
          </w:p>
        </w:tc>
        <w:tc>
          <w:tcPr>
            <w:tcW w:w="2020" w:type="dxa"/>
            <w:tcBorders>
              <w:top w:val="nil"/>
              <w:left w:val="nil"/>
              <w:bottom w:val="single" w:sz="4" w:space="0" w:color="auto"/>
              <w:right w:val="single" w:sz="4" w:space="0" w:color="auto"/>
            </w:tcBorders>
            <w:shd w:val="clear" w:color="auto" w:fill="auto"/>
            <w:vAlign w:val="center"/>
            <w:hideMark/>
          </w:tcPr>
          <w:p w14:paraId="2C71F384"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A97E07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F8B73C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819835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E3D990F"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C25A779"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B968A53" w14:textId="77777777" w:rsidR="001120A6" w:rsidRPr="001120A6" w:rsidRDefault="001120A6" w:rsidP="001120A6">
            <w:pPr>
              <w:jc w:val="right"/>
              <w:rPr>
                <w:color w:val="000000"/>
                <w:sz w:val="22"/>
                <w:szCs w:val="22"/>
              </w:rPr>
            </w:pPr>
            <w:r w:rsidRPr="001120A6">
              <w:rPr>
                <w:color w:val="000000"/>
                <w:sz w:val="22"/>
                <w:szCs w:val="22"/>
              </w:rPr>
              <w:t>6968</w:t>
            </w:r>
          </w:p>
        </w:tc>
        <w:tc>
          <w:tcPr>
            <w:tcW w:w="1060" w:type="dxa"/>
            <w:tcBorders>
              <w:top w:val="nil"/>
              <w:left w:val="nil"/>
              <w:bottom w:val="single" w:sz="4" w:space="0" w:color="auto"/>
              <w:right w:val="single" w:sz="4" w:space="0" w:color="auto"/>
            </w:tcBorders>
            <w:shd w:val="clear" w:color="auto" w:fill="auto"/>
            <w:vAlign w:val="center"/>
            <w:hideMark/>
          </w:tcPr>
          <w:p w14:paraId="194562E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5F0F09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74AD088"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6C2EDF06" w14:textId="77777777" w:rsidR="001120A6" w:rsidRPr="001120A6" w:rsidRDefault="001120A6" w:rsidP="001120A6">
            <w:pPr>
              <w:jc w:val="right"/>
              <w:rPr>
                <w:color w:val="000000"/>
                <w:sz w:val="22"/>
                <w:szCs w:val="22"/>
              </w:rPr>
            </w:pPr>
            <w:r w:rsidRPr="001120A6">
              <w:rPr>
                <w:color w:val="000000"/>
                <w:sz w:val="22"/>
                <w:szCs w:val="22"/>
              </w:rPr>
              <w:t>14434</w:t>
            </w:r>
          </w:p>
        </w:tc>
        <w:tc>
          <w:tcPr>
            <w:tcW w:w="2020" w:type="dxa"/>
            <w:tcBorders>
              <w:top w:val="nil"/>
              <w:left w:val="nil"/>
              <w:bottom w:val="single" w:sz="4" w:space="0" w:color="auto"/>
              <w:right w:val="single" w:sz="4" w:space="0" w:color="auto"/>
            </w:tcBorders>
            <w:shd w:val="clear" w:color="auto" w:fill="auto"/>
            <w:vAlign w:val="center"/>
            <w:hideMark/>
          </w:tcPr>
          <w:p w14:paraId="5D2EDF6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A3DD79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185E11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854A121"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5D0020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7EAE8E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9F62416" w14:textId="77777777" w:rsidR="001120A6" w:rsidRPr="001120A6" w:rsidRDefault="001120A6" w:rsidP="001120A6">
            <w:pPr>
              <w:jc w:val="right"/>
              <w:rPr>
                <w:color w:val="000000"/>
                <w:sz w:val="22"/>
                <w:szCs w:val="22"/>
              </w:rPr>
            </w:pPr>
            <w:r w:rsidRPr="001120A6">
              <w:rPr>
                <w:color w:val="000000"/>
                <w:sz w:val="22"/>
                <w:szCs w:val="22"/>
              </w:rPr>
              <w:t>6969</w:t>
            </w:r>
          </w:p>
        </w:tc>
        <w:tc>
          <w:tcPr>
            <w:tcW w:w="1060" w:type="dxa"/>
            <w:tcBorders>
              <w:top w:val="nil"/>
              <w:left w:val="nil"/>
              <w:bottom w:val="single" w:sz="4" w:space="0" w:color="auto"/>
              <w:right w:val="single" w:sz="4" w:space="0" w:color="auto"/>
            </w:tcBorders>
            <w:shd w:val="clear" w:color="auto" w:fill="auto"/>
            <w:vAlign w:val="center"/>
            <w:hideMark/>
          </w:tcPr>
          <w:p w14:paraId="52D339F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C6431C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AD709E4" w14:textId="77777777" w:rsidR="001120A6" w:rsidRPr="001120A6" w:rsidRDefault="001120A6" w:rsidP="001120A6">
            <w:pPr>
              <w:jc w:val="left"/>
              <w:rPr>
                <w:color w:val="000000"/>
                <w:sz w:val="22"/>
                <w:szCs w:val="22"/>
              </w:rPr>
            </w:pPr>
            <w:r w:rsidRPr="001120A6">
              <w:rPr>
                <w:color w:val="000000"/>
                <w:sz w:val="22"/>
                <w:szCs w:val="22"/>
              </w:rPr>
              <w:t>Дубока бара</w:t>
            </w:r>
          </w:p>
        </w:tc>
        <w:tc>
          <w:tcPr>
            <w:tcW w:w="1220" w:type="dxa"/>
            <w:tcBorders>
              <w:top w:val="nil"/>
              <w:left w:val="nil"/>
              <w:bottom w:val="single" w:sz="4" w:space="0" w:color="auto"/>
              <w:right w:val="single" w:sz="4" w:space="0" w:color="auto"/>
            </w:tcBorders>
            <w:shd w:val="clear" w:color="auto" w:fill="auto"/>
            <w:vAlign w:val="center"/>
            <w:hideMark/>
          </w:tcPr>
          <w:p w14:paraId="26A3652B" w14:textId="77777777" w:rsidR="001120A6" w:rsidRPr="001120A6" w:rsidRDefault="001120A6" w:rsidP="001120A6">
            <w:pPr>
              <w:jc w:val="right"/>
              <w:rPr>
                <w:color w:val="000000"/>
                <w:sz w:val="22"/>
                <w:szCs w:val="22"/>
              </w:rPr>
            </w:pPr>
            <w:r w:rsidRPr="001120A6">
              <w:rPr>
                <w:color w:val="000000"/>
                <w:sz w:val="22"/>
                <w:szCs w:val="22"/>
              </w:rPr>
              <w:t>89626</w:t>
            </w:r>
          </w:p>
        </w:tc>
        <w:tc>
          <w:tcPr>
            <w:tcW w:w="2020" w:type="dxa"/>
            <w:tcBorders>
              <w:top w:val="nil"/>
              <w:left w:val="nil"/>
              <w:bottom w:val="single" w:sz="4" w:space="0" w:color="auto"/>
              <w:right w:val="single" w:sz="4" w:space="0" w:color="auto"/>
            </w:tcBorders>
            <w:shd w:val="clear" w:color="auto" w:fill="auto"/>
            <w:vAlign w:val="center"/>
            <w:hideMark/>
          </w:tcPr>
          <w:p w14:paraId="656CE77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DF930C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BD0122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BC3FF52"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1B655B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B032885"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3364465" w14:textId="77777777" w:rsidR="001120A6" w:rsidRPr="001120A6" w:rsidRDefault="001120A6" w:rsidP="001120A6">
            <w:pPr>
              <w:jc w:val="right"/>
              <w:rPr>
                <w:color w:val="000000"/>
                <w:sz w:val="22"/>
                <w:szCs w:val="22"/>
              </w:rPr>
            </w:pPr>
            <w:r w:rsidRPr="001120A6">
              <w:rPr>
                <w:color w:val="000000"/>
                <w:sz w:val="22"/>
                <w:szCs w:val="22"/>
              </w:rPr>
              <w:t>6970</w:t>
            </w:r>
          </w:p>
        </w:tc>
        <w:tc>
          <w:tcPr>
            <w:tcW w:w="1060" w:type="dxa"/>
            <w:tcBorders>
              <w:top w:val="nil"/>
              <w:left w:val="nil"/>
              <w:bottom w:val="single" w:sz="4" w:space="0" w:color="auto"/>
              <w:right w:val="single" w:sz="4" w:space="0" w:color="auto"/>
            </w:tcBorders>
            <w:shd w:val="clear" w:color="auto" w:fill="auto"/>
            <w:vAlign w:val="center"/>
            <w:hideMark/>
          </w:tcPr>
          <w:p w14:paraId="43EA948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950137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006DC8C"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1247C26D" w14:textId="77777777" w:rsidR="001120A6" w:rsidRPr="001120A6" w:rsidRDefault="001120A6" w:rsidP="001120A6">
            <w:pPr>
              <w:jc w:val="right"/>
              <w:rPr>
                <w:color w:val="000000"/>
                <w:sz w:val="22"/>
                <w:szCs w:val="22"/>
              </w:rPr>
            </w:pPr>
            <w:r w:rsidRPr="001120A6">
              <w:rPr>
                <w:color w:val="000000"/>
                <w:sz w:val="22"/>
                <w:szCs w:val="22"/>
              </w:rPr>
              <w:t>37050</w:t>
            </w:r>
          </w:p>
        </w:tc>
        <w:tc>
          <w:tcPr>
            <w:tcW w:w="2020" w:type="dxa"/>
            <w:tcBorders>
              <w:top w:val="nil"/>
              <w:left w:val="nil"/>
              <w:bottom w:val="single" w:sz="4" w:space="0" w:color="auto"/>
              <w:right w:val="single" w:sz="4" w:space="0" w:color="auto"/>
            </w:tcBorders>
            <w:shd w:val="clear" w:color="auto" w:fill="auto"/>
            <w:vAlign w:val="center"/>
            <w:hideMark/>
          </w:tcPr>
          <w:p w14:paraId="65FA81B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64F83E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3840BC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DF658C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926D19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1428D4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132C252" w14:textId="77777777" w:rsidR="001120A6" w:rsidRPr="001120A6" w:rsidRDefault="001120A6" w:rsidP="001120A6">
            <w:pPr>
              <w:jc w:val="right"/>
              <w:rPr>
                <w:color w:val="000000"/>
                <w:sz w:val="22"/>
                <w:szCs w:val="22"/>
              </w:rPr>
            </w:pPr>
            <w:r w:rsidRPr="001120A6">
              <w:rPr>
                <w:color w:val="000000"/>
                <w:sz w:val="22"/>
                <w:szCs w:val="22"/>
              </w:rPr>
              <w:t>6971</w:t>
            </w:r>
          </w:p>
        </w:tc>
        <w:tc>
          <w:tcPr>
            <w:tcW w:w="1060" w:type="dxa"/>
            <w:tcBorders>
              <w:top w:val="nil"/>
              <w:left w:val="nil"/>
              <w:bottom w:val="single" w:sz="4" w:space="0" w:color="auto"/>
              <w:right w:val="single" w:sz="4" w:space="0" w:color="auto"/>
            </w:tcBorders>
            <w:shd w:val="clear" w:color="auto" w:fill="auto"/>
            <w:vAlign w:val="center"/>
            <w:hideMark/>
          </w:tcPr>
          <w:p w14:paraId="5355A25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742130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CE03C65"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2179D485" w14:textId="77777777" w:rsidR="001120A6" w:rsidRPr="001120A6" w:rsidRDefault="001120A6" w:rsidP="001120A6">
            <w:pPr>
              <w:jc w:val="right"/>
              <w:rPr>
                <w:color w:val="000000"/>
                <w:sz w:val="22"/>
                <w:szCs w:val="22"/>
              </w:rPr>
            </w:pPr>
            <w:r w:rsidRPr="001120A6">
              <w:rPr>
                <w:color w:val="000000"/>
                <w:sz w:val="22"/>
                <w:szCs w:val="22"/>
              </w:rPr>
              <w:t>121096</w:t>
            </w:r>
          </w:p>
        </w:tc>
        <w:tc>
          <w:tcPr>
            <w:tcW w:w="2020" w:type="dxa"/>
            <w:tcBorders>
              <w:top w:val="nil"/>
              <w:left w:val="nil"/>
              <w:bottom w:val="single" w:sz="4" w:space="0" w:color="auto"/>
              <w:right w:val="single" w:sz="4" w:space="0" w:color="auto"/>
            </w:tcBorders>
            <w:shd w:val="clear" w:color="auto" w:fill="auto"/>
            <w:vAlign w:val="center"/>
            <w:hideMark/>
          </w:tcPr>
          <w:p w14:paraId="59DAC662"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8F9962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A0286B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F8D1FFB"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EB84BF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F46363D"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39BAC43" w14:textId="77777777" w:rsidR="001120A6" w:rsidRPr="001120A6" w:rsidRDefault="001120A6" w:rsidP="001120A6">
            <w:pPr>
              <w:jc w:val="right"/>
              <w:rPr>
                <w:color w:val="000000"/>
                <w:sz w:val="22"/>
                <w:szCs w:val="22"/>
              </w:rPr>
            </w:pPr>
            <w:r w:rsidRPr="001120A6">
              <w:rPr>
                <w:color w:val="000000"/>
                <w:sz w:val="22"/>
                <w:szCs w:val="22"/>
              </w:rPr>
              <w:t>6972</w:t>
            </w:r>
          </w:p>
        </w:tc>
        <w:tc>
          <w:tcPr>
            <w:tcW w:w="1060" w:type="dxa"/>
            <w:tcBorders>
              <w:top w:val="nil"/>
              <w:left w:val="nil"/>
              <w:bottom w:val="single" w:sz="4" w:space="0" w:color="auto"/>
              <w:right w:val="single" w:sz="4" w:space="0" w:color="auto"/>
            </w:tcBorders>
            <w:shd w:val="clear" w:color="auto" w:fill="auto"/>
            <w:vAlign w:val="center"/>
            <w:hideMark/>
          </w:tcPr>
          <w:p w14:paraId="262C419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ADDCB2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9C74399"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6C7939C4" w14:textId="77777777" w:rsidR="001120A6" w:rsidRPr="001120A6" w:rsidRDefault="001120A6" w:rsidP="001120A6">
            <w:pPr>
              <w:jc w:val="right"/>
              <w:rPr>
                <w:color w:val="000000"/>
                <w:sz w:val="22"/>
                <w:szCs w:val="22"/>
              </w:rPr>
            </w:pPr>
            <w:r w:rsidRPr="001120A6">
              <w:rPr>
                <w:color w:val="000000"/>
                <w:sz w:val="22"/>
                <w:szCs w:val="22"/>
              </w:rPr>
              <w:t>84265</w:t>
            </w:r>
          </w:p>
        </w:tc>
        <w:tc>
          <w:tcPr>
            <w:tcW w:w="2020" w:type="dxa"/>
            <w:tcBorders>
              <w:top w:val="nil"/>
              <w:left w:val="nil"/>
              <w:bottom w:val="single" w:sz="4" w:space="0" w:color="auto"/>
              <w:right w:val="single" w:sz="4" w:space="0" w:color="auto"/>
            </w:tcBorders>
            <w:shd w:val="clear" w:color="auto" w:fill="auto"/>
            <w:vAlign w:val="center"/>
            <w:hideMark/>
          </w:tcPr>
          <w:p w14:paraId="01AA17B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55C25D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B246D9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3769FFF"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410D034"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641023A5"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A345917" w14:textId="77777777" w:rsidR="001120A6" w:rsidRPr="001120A6" w:rsidRDefault="001120A6" w:rsidP="001120A6">
            <w:pPr>
              <w:jc w:val="right"/>
              <w:rPr>
                <w:color w:val="000000"/>
                <w:sz w:val="22"/>
                <w:szCs w:val="22"/>
              </w:rPr>
            </w:pPr>
            <w:r w:rsidRPr="001120A6">
              <w:rPr>
                <w:color w:val="000000"/>
                <w:sz w:val="22"/>
                <w:szCs w:val="22"/>
              </w:rPr>
              <w:t>6973</w:t>
            </w:r>
          </w:p>
        </w:tc>
        <w:tc>
          <w:tcPr>
            <w:tcW w:w="1060" w:type="dxa"/>
            <w:tcBorders>
              <w:top w:val="nil"/>
              <w:left w:val="nil"/>
              <w:bottom w:val="single" w:sz="4" w:space="0" w:color="auto"/>
              <w:right w:val="single" w:sz="4" w:space="0" w:color="auto"/>
            </w:tcBorders>
            <w:shd w:val="clear" w:color="auto" w:fill="auto"/>
            <w:vAlign w:val="center"/>
            <w:hideMark/>
          </w:tcPr>
          <w:p w14:paraId="254AB3A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DD9ED0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C66C83B"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3E1C8375" w14:textId="77777777" w:rsidR="001120A6" w:rsidRPr="001120A6" w:rsidRDefault="001120A6" w:rsidP="001120A6">
            <w:pPr>
              <w:jc w:val="right"/>
              <w:rPr>
                <w:color w:val="000000"/>
                <w:sz w:val="22"/>
                <w:szCs w:val="22"/>
              </w:rPr>
            </w:pPr>
            <w:r w:rsidRPr="001120A6">
              <w:rPr>
                <w:color w:val="000000"/>
                <w:sz w:val="22"/>
                <w:szCs w:val="22"/>
              </w:rPr>
              <w:t>20682</w:t>
            </w:r>
          </w:p>
        </w:tc>
        <w:tc>
          <w:tcPr>
            <w:tcW w:w="2020" w:type="dxa"/>
            <w:tcBorders>
              <w:top w:val="nil"/>
              <w:left w:val="nil"/>
              <w:bottom w:val="single" w:sz="4" w:space="0" w:color="auto"/>
              <w:right w:val="single" w:sz="4" w:space="0" w:color="auto"/>
            </w:tcBorders>
            <w:shd w:val="clear" w:color="auto" w:fill="auto"/>
            <w:vAlign w:val="center"/>
            <w:hideMark/>
          </w:tcPr>
          <w:p w14:paraId="66EBFB7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619F30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C8CDFE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415F612"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8E4D5DF"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DEDBCD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472E62B" w14:textId="77777777" w:rsidR="001120A6" w:rsidRPr="001120A6" w:rsidRDefault="001120A6" w:rsidP="001120A6">
            <w:pPr>
              <w:jc w:val="right"/>
              <w:rPr>
                <w:color w:val="000000"/>
                <w:sz w:val="22"/>
                <w:szCs w:val="22"/>
              </w:rPr>
            </w:pPr>
            <w:r w:rsidRPr="001120A6">
              <w:rPr>
                <w:color w:val="000000"/>
                <w:sz w:val="22"/>
                <w:szCs w:val="22"/>
              </w:rPr>
              <w:t>6974</w:t>
            </w:r>
          </w:p>
        </w:tc>
        <w:tc>
          <w:tcPr>
            <w:tcW w:w="1060" w:type="dxa"/>
            <w:tcBorders>
              <w:top w:val="nil"/>
              <w:left w:val="nil"/>
              <w:bottom w:val="single" w:sz="4" w:space="0" w:color="auto"/>
              <w:right w:val="single" w:sz="4" w:space="0" w:color="auto"/>
            </w:tcBorders>
            <w:shd w:val="clear" w:color="auto" w:fill="auto"/>
            <w:vAlign w:val="center"/>
            <w:hideMark/>
          </w:tcPr>
          <w:p w14:paraId="16F4B37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495F71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835B1F5" w14:textId="77777777" w:rsidR="001120A6" w:rsidRPr="001120A6" w:rsidRDefault="001120A6" w:rsidP="001120A6">
            <w:pPr>
              <w:jc w:val="left"/>
              <w:rPr>
                <w:color w:val="000000"/>
                <w:sz w:val="22"/>
                <w:szCs w:val="22"/>
              </w:rPr>
            </w:pPr>
            <w:r w:rsidRPr="001120A6">
              <w:rPr>
                <w:color w:val="000000"/>
                <w:sz w:val="22"/>
                <w:szCs w:val="22"/>
              </w:rPr>
              <w:t>Пашњак 3. Класе</w:t>
            </w:r>
          </w:p>
        </w:tc>
        <w:tc>
          <w:tcPr>
            <w:tcW w:w="1220" w:type="dxa"/>
            <w:tcBorders>
              <w:top w:val="nil"/>
              <w:left w:val="nil"/>
              <w:bottom w:val="single" w:sz="4" w:space="0" w:color="auto"/>
              <w:right w:val="single" w:sz="4" w:space="0" w:color="auto"/>
            </w:tcBorders>
            <w:shd w:val="clear" w:color="auto" w:fill="auto"/>
            <w:vAlign w:val="center"/>
            <w:hideMark/>
          </w:tcPr>
          <w:p w14:paraId="4EF8D41A" w14:textId="77777777" w:rsidR="001120A6" w:rsidRPr="001120A6" w:rsidRDefault="001120A6" w:rsidP="001120A6">
            <w:pPr>
              <w:jc w:val="right"/>
              <w:rPr>
                <w:color w:val="000000"/>
                <w:sz w:val="22"/>
                <w:szCs w:val="22"/>
              </w:rPr>
            </w:pPr>
            <w:r w:rsidRPr="001120A6">
              <w:rPr>
                <w:color w:val="000000"/>
                <w:sz w:val="22"/>
                <w:szCs w:val="22"/>
              </w:rPr>
              <w:t>75391</w:t>
            </w:r>
          </w:p>
        </w:tc>
        <w:tc>
          <w:tcPr>
            <w:tcW w:w="2020" w:type="dxa"/>
            <w:tcBorders>
              <w:top w:val="nil"/>
              <w:left w:val="nil"/>
              <w:bottom w:val="single" w:sz="4" w:space="0" w:color="auto"/>
              <w:right w:val="single" w:sz="4" w:space="0" w:color="auto"/>
            </w:tcBorders>
            <w:shd w:val="clear" w:color="auto" w:fill="auto"/>
            <w:vAlign w:val="center"/>
            <w:hideMark/>
          </w:tcPr>
          <w:p w14:paraId="3AEDC9F4"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F696DA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AA1967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2D23E0A"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98DFC2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70E9E42"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6DA3820" w14:textId="77777777" w:rsidR="001120A6" w:rsidRPr="001120A6" w:rsidRDefault="001120A6" w:rsidP="001120A6">
            <w:pPr>
              <w:jc w:val="right"/>
              <w:rPr>
                <w:color w:val="000000"/>
                <w:sz w:val="22"/>
                <w:szCs w:val="22"/>
              </w:rPr>
            </w:pPr>
            <w:r w:rsidRPr="001120A6">
              <w:rPr>
                <w:color w:val="000000"/>
                <w:sz w:val="22"/>
                <w:szCs w:val="22"/>
              </w:rPr>
              <w:t>6975</w:t>
            </w:r>
          </w:p>
        </w:tc>
        <w:tc>
          <w:tcPr>
            <w:tcW w:w="1060" w:type="dxa"/>
            <w:tcBorders>
              <w:top w:val="nil"/>
              <w:left w:val="nil"/>
              <w:bottom w:val="single" w:sz="4" w:space="0" w:color="auto"/>
              <w:right w:val="single" w:sz="4" w:space="0" w:color="auto"/>
            </w:tcBorders>
            <w:shd w:val="clear" w:color="auto" w:fill="auto"/>
            <w:vAlign w:val="center"/>
            <w:hideMark/>
          </w:tcPr>
          <w:p w14:paraId="7CA7D7B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E0AD11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003F191"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0257007A" w14:textId="77777777" w:rsidR="001120A6" w:rsidRPr="001120A6" w:rsidRDefault="001120A6" w:rsidP="001120A6">
            <w:pPr>
              <w:jc w:val="right"/>
              <w:rPr>
                <w:color w:val="000000"/>
                <w:sz w:val="22"/>
                <w:szCs w:val="22"/>
              </w:rPr>
            </w:pPr>
            <w:r w:rsidRPr="001120A6">
              <w:rPr>
                <w:color w:val="000000"/>
                <w:sz w:val="22"/>
                <w:szCs w:val="22"/>
              </w:rPr>
              <w:t>12226</w:t>
            </w:r>
          </w:p>
        </w:tc>
        <w:tc>
          <w:tcPr>
            <w:tcW w:w="2020" w:type="dxa"/>
            <w:tcBorders>
              <w:top w:val="nil"/>
              <w:left w:val="nil"/>
              <w:bottom w:val="single" w:sz="4" w:space="0" w:color="auto"/>
              <w:right w:val="single" w:sz="4" w:space="0" w:color="auto"/>
            </w:tcBorders>
            <w:shd w:val="clear" w:color="auto" w:fill="auto"/>
            <w:vAlign w:val="center"/>
            <w:hideMark/>
          </w:tcPr>
          <w:p w14:paraId="5EB9EFA8"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E2BE7B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565F0C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00D8F9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6A2A6E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8E9B84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94F236D" w14:textId="77777777" w:rsidR="001120A6" w:rsidRPr="001120A6" w:rsidRDefault="001120A6" w:rsidP="001120A6">
            <w:pPr>
              <w:jc w:val="right"/>
              <w:rPr>
                <w:color w:val="000000"/>
                <w:sz w:val="22"/>
                <w:szCs w:val="22"/>
              </w:rPr>
            </w:pPr>
            <w:r w:rsidRPr="001120A6">
              <w:rPr>
                <w:color w:val="000000"/>
                <w:sz w:val="22"/>
                <w:szCs w:val="22"/>
              </w:rPr>
              <w:t>6976</w:t>
            </w:r>
          </w:p>
        </w:tc>
        <w:tc>
          <w:tcPr>
            <w:tcW w:w="1060" w:type="dxa"/>
            <w:tcBorders>
              <w:top w:val="nil"/>
              <w:left w:val="nil"/>
              <w:bottom w:val="single" w:sz="4" w:space="0" w:color="auto"/>
              <w:right w:val="single" w:sz="4" w:space="0" w:color="auto"/>
            </w:tcBorders>
            <w:shd w:val="clear" w:color="auto" w:fill="auto"/>
            <w:vAlign w:val="center"/>
            <w:hideMark/>
          </w:tcPr>
          <w:p w14:paraId="6C0F102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8EC405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A6C8FFC"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71DC9C99" w14:textId="77777777" w:rsidR="001120A6" w:rsidRPr="001120A6" w:rsidRDefault="001120A6" w:rsidP="001120A6">
            <w:pPr>
              <w:jc w:val="right"/>
              <w:rPr>
                <w:color w:val="000000"/>
                <w:sz w:val="22"/>
                <w:szCs w:val="22"/>
              </w:rPr>
            </w:pPr>
            <w:r w:rsidRPr="001120A6">
              <w:rPr>
                <w:color w:val="000000"/>
                <w:sz w:val="22"/>
                <w:szCs w:val="22"/>
              </w:rPr>
              <w:t>84546</w:t>
            </w:r>
          </w:p>
        </w:tc>
        <w:tc>
          <w:tcPr>
            <w:tcW w:w="2020" w:type="dxa"/>
            <w:tcBorders>
              <w:top w:val="nil"/>
              <w:left w:val="nil"/>
              <w:bottom w:val="single" w:sz="4" w:space="0" w:color="auto"/>
              <w:right w:val="single" w:sz="4" w:space="0" w:color="auto"/>
            </w:tcBorders>
            <w:shd w:val="clear" w:color="auto" w:fill="auto"/>
            <w:vAlign w:val="center"/>
            <w:hideMark/>
          </w:tcPr>
          <w:p w14:paraId="3770828F"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24D6DD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F7C567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7B0403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3493E9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BF3C27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177FD89" w14:textId="77777777" w:rsidR="001120A6" w:rsidRPr="001120A6" w:rsidRDefault="001120A6" w:rsidP="001120A6">
            <w:pPr>
              <w:jc w:val="right"/>
              <w:rPr>
                <w:color w:val="000000"/>
                <w:sz w:val="22"/>
                <w:szCs w:val="22"/>
              </w:rPr>
            </w:pPr>
            <w:r w:rsidRPr="001120A6">
              <w:rPr>
                <w:color w:val="000000"/>
                <w:sz w:val="22"/>
                <w:szCs w:val="22"/>
              </w:rPr>
              <w:t>6977</w:t>
            </w:r>
          </w:p>
        </w:tc>
        <w:tc>
          <w:tcPr>
            <w:tcW w:w="1060" w:type="dxa"/>
            <w:tcBorders>
              <w:top w:val="nil"/>
              <w:left w:val="nil"/>
              <w:bottom w:val="single" w:sz="4" w:space="0" w:color="auto"/>
              <w:right w:val="single" w:sz="4" w:space="0" w:color="auto"/>
            </w:tcBorders>
            <w:shd w:val="clear" w:color="auto" w:fill="auto"/>
            <w:vAlign w:val="center"/>
            <w:hideMark/>
          </w:tcPr>
          <w:p w14:paraId="5346545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C1EC38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3401325"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5C2B4B01" w14:textId="77777777" w:rsidR="001120A6" w:rsidRPr="001120A6" w:rsidRDefault="001120A6" w:rsidP="001120A6">
            <w:pPr>
              <w:jc w:val="right"/>
              <w:rPr>
                <w:color w:val="000000"/>
                <w:sz w:val="22"/>
                <w:szCs w:val="22"/>
              </w:rPr>
            </w:pPr>
            <w:r w:rsidRPr="001120A6">
              <w:rPr>
                <w:color w:val="000000"/>
                <w:sz w:val="22"/>
                <w:szCs w:val="22"/>
              </w:rPr>
              <w:t>2296</w:t>
            </w:r>
          </w:p>
        </w:tc>
        <w:tc>
          <w:tcPr>
            <w:tcW w:w="2020" w:type="dxa"/>
            <w:tcBorders>
              <w:top w:val="nil"/>
              <w:left w:val="nil"/>
              <w:bottom w:val="single" w:sz="4" w:space="0" w:color="auto"/>
              <w:right w:val="single" w:sz="4" w:space="0" w:color="auto"/>
            </w:tcBorders>
            <w:shd w:val="clear" w:color="auto" w:fill="auto"/>
            <w:vAlign w:val="center"/>
            <w:hideMark/>
          </w:tcPr>
          <w:p w14:paraId="03E95A08"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A2F914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DE4A58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0739B2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F9C026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F14F865"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289FF66" w14:textId="77777777" w:rsidR="001120A6" w:rsidRPr="001120A6" w:rsidRDefault="001120A6" w:rsidP="001120A6">
            <w:pPr>
              <w:jc w:val="right"/>
              <w:rPr>
                <w:color w:val="000000"/>
                <w:sz w:val="22"/>
                <w:szCs w:val="22"/>
              </w:rPr>
            </w:pPr>
            <w:r w:rsidRPr="001120A6">
              <w:rPr>
                <w:color w:val="000000"/>
                <w:sz w:val="22"/>
                <w:szCs w:val="22"/>
              </w:rPr>
              <w:t>6978</w:t>
            </w:r>
          </w:p>
        </w:tc>
        <w:tc>
          <w:tcPr>
            <w:tcW w:w="1060" w:type="dxa"/>
            <w:tcBorders>
              <w:top w:val="nil"/>
              <w:left w:val="nil"/>
              <w:bottom w:val="single" w:sz="4" w:space="0" w:color="auto"/>
              <w:right w:val="single" w:sz="4" w:space="0" w:color="auto"/>
            </w:tcBorders>
            <w:shd w:val="clear" w:color="auto" w:fill="auto"/>
            <w:vAlign w:val="center"/>
            <w:hideMark/>
          </w:tcPr>
          <w:p w14:paraId="1317DB8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54E6E7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CF18913"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59248BAC" w14:textId="77777777" w:rsidR="001120A6" w:rsidRPr="001120A6" w:rsidRDefault="001120A6" w:rsidP="001120A6">
            <w:pPr>
              <w:jc w:val="right"/>
              <w:rPr>
                <w:color w:val="000000"/>
                <w:sz w:val="22"/>
                <w:szCs w:val="22"/>
              </w:rPr>
            </w:pPr>
            <w:r w:rsidRPr="001120A6">
              <w:rPr>
                <w:color w:val="000000"/>
                <w:sz w:val="22"/>
                <w:szCs w:val="22"/>
              </w:rPr>
              <w:t>7012</w:t>
            </w:r>
          </w:p>
        </w:tc>
        <w:tc>
          <w:tcPr>
            <w:tcW w:w="2020" w:type="dxa"/>
            <w:tcBorders>
              <w:top w:val="nil"/>
              <w:left w:val="nil"/>
              <w:bottom w:val="single" w:sz="4" w:space="0" w:color="auto"/>
              <w:right w:val="single" w:sz="4" w:space="0" w:color="auto"/>
            </w:tcBorders>
            <w:shd w:val="clear" w:color="auto" w:fill="auto"/>
            <w:vAlign w:val="center"/>
            <w:hideMark/>
          </w:tcPr>
          <w:p w14:paraId="6A0F235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1CCBDD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69BC22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9EF6222"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E14B46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B5905C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1400FB1" w14:textId="77777777" w:rsidR="001120A6" w:rsidRPr="001120A6" w:rsidRDefault="001120A6" w:rsidP="001120A6">
            <w:pPr>
              <w:jc w:val="right"/>
              <w:rPr>
                <w:color w:val="000000"/>
                <w:sz w:val="22"/>
                <w:szCs w:val="22"/>
              </w:rPr>
            </w:pPr>
            <w:r w:rsidRPr="001120A6">
              <w:rPr>
                <w:color w:val="000000"/>
                <w:sz w:val="22"/>
                <w:szCs w:val="22"/>
              </w:rPr>
              <w:t>6979</w:t>
            </w:r>
          </w:p>
        </w:tc>
        <w:tc>
          <w:tcPr>
            <w:tcW w:w="1060" w:type="dxa"/>
            <w:tcBorders>
              <w:top w:val="nil"/>
              <w:left w:val="nil"/>
              <w:bottom w:val="single" w:sz="4" w:space="0" w:color="auto"/>
              <w:right w:val="single" w:sz="4" w:space="0" w:color="auto"/>
            </w:tcBorders>
            <w:shd w:val="clear" w:color="auto" w:fill="auto"/>
            <w:vAlign w:val="center"/>
            <w:hideMark/>
          </w:tcPr>
          <w:p w14:paraId="01A6D61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86EF8B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44809E0"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6AAFBEBF" w14:textId="77777777" w:rsidR="001120A6" w:rsidRPr="001120A6" w:rsidRDefault="001120A6" w:rsidP="001120A6">
            <w:pPr>
              <w:jc w:val="right"/>
              <w:rPr>
                <w:color w:val="000000"/>
                <w:sz w:val="22"/>
                <w:szCs w:val="22"/>
              </w:rPr>
            </w:pPr>
            <w:r w:rsidRPr="001120A6">
              <w:rPr>
                <w:color w:val="000000"/>
                <w:sz w:val="22"/>
                <w:szCs w:val="22"/>
              </w:rPr>
              <w:t>7217</w:t>
            </w:r>
          </w:p>
        </w:tc>
        <w:tc>
          <w:tcPr>
            <w:tcW w:w="2020" w:type="dxa"/>
            <w:tcBorders>
              <w:top w:val="nil"/>
              <w:left w:val="nil"/>
              <w:bottom w:val="single" w:sz="4" w:space="0" w:color="auto"/>
              <w:right w:val="single" w:sz="4" w:space="0" w:color="auto"/>
            </w:tcBorders>
            <w:shd w:val="clear" w:color="auto" w:fill="auto"/>
            <w:vAlign w:val="center"/>
            <w:hideMark/>
          </w:tcPr>
          <w:p w14:paraId="7335A68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C43C1D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E706C1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70CC15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F94799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E0A258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64F3777" w14:textId="77777777" w:rsidR="001120A6" w:rsidRPr="001120A6" w:rsidRDefault="001120A6" w:rsidP="001120A6">
            <w:pPr>
              <w:jc w:val="right"/>
              <w:rPr>
                <w:color w:val="000000"/>
                <w:sz w:val="22"/>
                <w:szCs w:val="22"/>
              </w:rPr>
            </w:pPr>
            <w:r w:rsidRPr="001120A6">
              <w:rPr>
                <w:color w:val="000000"/>
                <w:sz w:val="22"/>
                <w:szCs w:val="22"/>
              </w:rPr>
              <w:t>6980</w:t>
            </w:r>
          </w:p>
        </w:tc>
        <w:tc>
          <w:tcPr>
            <w:tcW w:w="1060" w:type="dxa"/>
            <w:tcBorders>
              <w:top w:val="nil"/>
              <w:left w:val="nil"/>
              <w:bottom w:val="single" w:sz="4" w:space="0" w:color="auto"/>
              <w:right w:val="single" w:sz="4" w:space="0" w:color="auto"/>
            </w:tcBorders>
            <w:shd w:val="clear" w:color="auto" w:fill="auto"/>
            <w:vAlign w:val="center"/>
            <w:hideMark/>
          </w:tcPr>
          <w:p w14:paraId="780F8E5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7D4B61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6595377"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2BE3B2EE" w14:textId="77777777" w:rsidR="001120A6" w:rsidRPr="001120A6" w:rsidRDefault="001120A6" w:rsidP="001120A6">
            <w:pPr>
              <w:jc w:val="right"/>
              <w:rPr>
                <w:color w:val="000000"/>
                <w:sz w:val="22"/>
                <w:szCs w:val="22"/>
              </w:rPr>
            </w:pPr>
            <w:r w:rsidRPr="001120A6">
              <w:rPr>
                <w:color w:val="000000"/>
                <w:sz w:val="22"/>
                <w:szCs w:val="22"/>
              </w:rPr>
              <w:t>2899</w:t>
            </w:r>
          </w:p>
        </w:tc>
        <w:tc>
          <w:tcPr>
            <w:tcW w:w="2020" w:type="dxa"/>
            <w:tcBorders>
              <w:top w:val="nil"/>
              <w:left w:val="nil"/>
              <w:bottom w:val="single" w:sz="4" w:space="0" w:color="auto"/>
              <w:right w:val="single" w:sz="4" w:space="0" w:color="auto"/>
            </w:tcBorders>
            <w:shd w:val="clear" w:color="auto" w:fill="auto"/>
            <w:vAlign w:val="center"/>
            <w:hideMark/>
          </w:tcPr>
          <w:p w14:paraId="59541ED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B30EC4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EE58AD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A92CF9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F61C8B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55D4762"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688319A" w14:textId="77777777" w:rsidR="001120A6" w:rsidRPr="001120A6" w:rsidRDefault="001120A6" w:rsidP="001120A6">
            <w:pPr>
              <w:jc w:val="right"/>
              <w:rPr>
                <w:color w:val="000000"/>
                <w:sz w:val="22"/>
                <w:szCs w:val="22"/>
              </w:rPr>
            </w:pPr>
            <w:r w:rsidRPr="001120A6">
              <w:rPr>
                <w:color w:val="000000"/>
                <w:sz w:val="22"/>
                <w:szCs w:val="22"/>
              </w:rPr>
              <w:t>6981</w:t>
            </w:r>
          </w:p>
        </w:tc>
        <w:tc>
          <w:tcPr>
            <w:tcW w:w="1060" w:type="dxa"/>
            <w:tcBorders>
              <w:top w:val="nil"/>
              <w:left w:val="nil"/>
              <w:bottom w:val="single" w:sz="4" w:space="0" w:color="auto"/>
              <w:right w:val="single" w:sz="4" w:space="0" w:color="auto"/>
            </w:tcBorders>
            <w:shd w:val="clear" w:color="auto" w:fill="auto"/>
            <w:vAlign w:val="center"/>
            <w:hideMark/>
          </w:tcPr>
          <w:p w14:paraId="31E3A0D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49EEF7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0547B85"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2413835F" w14:textId="77777777" w:rsidR="001120A6" w:rsidRPr="001120A6" w:rsidRDefault="001120A6" w:rsidP="001120A6">
            <w:pPr>
              <w:jc w:val="right"/>
              <w:rPr>
                <w:color w:val="000000"/>
                <w:sz w:val="22"/>
                <w:szCs w:val="22"/>
              </w:rPr>
            </w:pPr>
            <w:r w:rsidRPr="001120A6">
              <w:rPr>
                <w:color w:val="000000"/>
                <w:sz w:val="22"/>
                <w:szCs w:val="22"/>
              </w:rPr>
              <w:t>32710</w:t>
            </w:r>
          </w:p>
        </w:tc>
        <w:tc>
          <w:tcPr>
            <w:tcW w:w="2020" w:type="dxa"/>
            <w:tcBorders>
              <w:top w:val="nil"/>
              <w:left w:val="nil"/>
              <w:bottom w:val="single" w:sz="4" w:space="0" w:color="auto"/>
              <w:right w:val="single" w:sz="4" w:space="0" w:color="auto"/>
            </w:tcBorders>
            <w:shd w:val="clear" w:color="auto" w:fill="auto"/>
            <w:vAlign w:val="center"/>
            <w:hideMark/>
          </w:tcPr>
          <w:p w14:paraId="1BA3962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DC30F75"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F34E06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6491F2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D321EB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6D1CE1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9DC2040" w14:textId="77777777" w:rsidR="001120A6" w:rsidRPr="001120A6" w:rsidRDefault="001120A6" w:rsidP="001120A6">
            <w:pPr>
              <w:jc w:val="right"/>
              <w:rPr>
                <w:color w:val="000000"/>
                <w:sz w:val="22"/>
                <w:szCs w:val="22"/>
              </w:rPr>
            </w:pPr>
            <w:r w:rsidRPr="001120A6">
              <w:rPr>
                <w:color w:val="000000"/>
                <w:sz w:val="22"/>
                <w:szCs w:val="22"/>
              </w:rPr>
              <w:t>6982</w:t>
            </w:r>
          </w:p>
        </w:tc>
        <w:tc>
          <w:tcPr>
            <w:tcW w:w="1060" w:type="dxa"/>
            <w:tcBorders>
              <w:top w:val="nil"/>
              <w:left w:val="nil"/>
              <w:bottom w:val="single" w:sz="4" w:space="0" w:color="auto"/>
              <w:right w:val="single" w:sz="4" w:space="0" w:color="auto"/>
            </w:tcBorders>
            <w:shd w:val="clear" w:color="auto" w:fill="auto"/>
            <w:vAlign w:val="center"/>
            <w:hideMark/>
          </w:tcPr>
          <w:p w14:paraId="5CCDED3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3118EF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3A6D14E"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21B877ED" w14:textId="77777777" w:rsidR="001120A6" w:rsidRPr="001120A6" w:rsidRDefault="001120A6" w:rsidP="001120A6">
            <w:pPr>
              <w:jc w:val="right"/>
              <w:rPr>
                <w:color w:val="000000"/>
                <w:sz w:val="22"/>
                <w:szCs w:val="22"/>
              </w:rPr>
            </w:pPr>
            <w:r w:rsidRPr="001120A6">
              <w:rPr>
                <w:color w:val="000000"/>
                <w:sz w:val="22"/>
                <w:szCs w:val="22"/>
              </w:rPr>
              <w:t>3000</w:t>
            </w:r>
          </w:p>
        </w:tc>
        <w:tc>
          <w:tcPr>
            <w:tcW w:w="2020" w:type="dxa"/>
            <w:tcBorders>
              <w:top w:val="nil"/>
              <w:left w:val="nil"/>
              <w:bottom w:val="single" w:sz="4" w:space="0" w:color="auto"/>
              <w:right w:val="single" w:sz="4" w:space="0" w:color="auto"/>
            </w:tcBorders>
            <w:shd w:val="clear" w:color="auto" w:fill="auto"/>
            <w:vAlign w:val="center"/>
            <w:hideMark/>
          </w:tcPr>
          <w:p w14:paraId="3CDD89BA"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9F97B1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2F4D98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766FE3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E3BF2B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CDBBD2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4F59854" w14:textId="77777777" w:rsidR="001120A6" w:rsidRPr="001120A6" w:rsidRDefault="001120A6" w:rsidP="001120A6">
            <w:pPr>
              <w:jc w:val="right"/>
              <w:rPr>
                <w:color w:val="000000"/>
                <w:sz w:val="22"/>
                <w:szCs w:val="22"/>
              </w:rPr>
            </w:pPr>
            <w:r w:rsidRPr="001120A6">
              <w:rPr>
                <w:color w:val="000000"/>
                <w:sz w:val="22"/>
                <w:szCs w:val="22"/>
              </w:rPr>
              <w:t>6983</w:t>
            </w:r>
          </w:p>
        </w:tc>
        <w:tc>
          <w:tcPr>
            <w:tcW w:w="1060" w:type="dxa"/>
            <w:tcBorders>
              <w:top w:val="nil"/>
              <w:left w:val="nil"/>
              <w:bottom w:val="single" w:sz="4" w:space="0" w:color="auto"/>
              <w:right w:val="single" w:sz="4" w:space="0" w:color="auto"/>
            </w:tcBorders>
            <w:shd w:val="clear" w:color="auto" w:fill="auto"/>
            <w:vAlign w:val="center"/>
            <w:hideMark/>
          </w:tcPr>
          <w:p w14:paraId="1CE1A9D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83DFA2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CB23124"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7B13E16E" w14:textId="77777777" w:rsidR="001120A6" w:rsidRPr="001120A6" w:rsidRDefault="001120A6" w:rsidP="001120A6">
            <w:pPr>
              <w:jc w:val="right"/>
              <w:rPr>
                <w:color w:val="000000"/>
                <w:sz w:val="22"/>
                <w:szCs w:val="22"/>
              </w:rPr>
            </w:pPr>
            <w:r w:rsidRPr="001120A6">
              <w:rPr>
                <w:color w:val="000000"/>
                <w:sz w:val="22"/>
                <w:szCs w:val="22"/>
              </w:rPr>
              <w:t>1368</w:t>
            </w:r>
          </w:p>
        </w:tc>
        <w:tc>
          <w:tcPr>
            <w:tcW w:w="2020" w:type="dxa"/>
            <w:tcBorders>
              <w:top w:val="nil"/>
              <w:left w:val="nil"/>
              <w:bottom w:val="single" w:sz="4" w:space="0" w:color="auto"/>
              <w:right w:val="single" w:sz="4" w:space="0" w:color="auto"/>
            </w:tcBorders>
            <w:shd w:val="clear" w:color="auto" w:fill="auto"/>
            <w:vAlign w:val="center"/>
            <w:hideMark/>
          </w:tcPr>
          <w:p w14:paraId="44BC315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2BEDF75"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F8F4C1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13BA09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533C8D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EABDA4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1E1ECC7" w14:textId="77777777" w:rsidR="001120A6" w:rsidRPr="001120A6" w:rsidRDefault="001120A6" w:rsidP="001120A6">
            <w:pPr>
              <w:jc w:val="right"/>
              <w:rPr>
                <w:color w:val="000000"/>
                <w:sz w:val="22"/>
                <w:szCs w:val="22"/>
              </w:rPr>
            </w:pPr>
            <w:r w:rsidRPr="001120A6">
              <w:rPr>
                <w:color w:val="000000"/>
                <w:sz w:val="22"/>
                <w:szCs w:val="22"/>
              </w:rPr>
              <w:t>6984</w:t>
            </w:r>
          </w:p>
        </w:tc>
        <w:tc>
          <w:tcPr>
            <w:tcW w:w="1060" w:type="dxa"/>
            <w:tcBorders>
              <w:top w:val="nil"/>
              <w:left w:val="nil"/>
              <w:bottom w:val="single" w:sz="4" w:space="0" w:color="auto"/>
              <w:right w:val="single" w:sz="4" w:space="0" w:color="auto"/>
            </w:tcBorders>
            <w:shd w:val="clear" w:color="auto" w:fill="auto"/>
            <w:vAlign w:val="center"/>
            <w:hideMark/>
          </w:tcPr>
          <w:p w14:paraId="534541F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30193D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E91F63A"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109FD55B" w14:textId="77777777" w:rsidR="001120A6" w:rsidRPr="001120A6" w:rsidRDefault="001120A6" w:rsidP="001120A6">
            <w:pPr>
              <w:jc w:val="right"/>
              <w:rPr>
                <w:color w:val="000000"/>
                <w:sz w:val="22"/>
                <w:szCs w:val="22"/>
              </w:rPr>
            </w:pPr>
            <w:r w:rsidRPr="001120A6">
              <w:rPr>
                <w:color w:val="000000"/>
                <w:sz w:val="22"/>
                <w:szCs w:val="22"/>
              </w:rPr>
              <w:t>4663</w:t>
            </w:r>
          </w:p>
        </w:tc>
        <w:tc>
          <w:tcPr>
            <w:tcW w:w="2020" w:type="dxa"/>
            <w:tcBorders>
              <w:top w:val="nil"/>
              <w:left w:val="nil"/>
              <w:bottom w:val="single" w:sz="4" w:space="0" w:color="auto"/>
              <w:right w:val="single" w:sz="4" w:space="0" w:color="auto"/>
            </w:tcBorders>
            <w:shd w:val="clear" w:color="auto" w:fill="auto"/>
            <w:vAlign w:val="center"/>
            <w:hideMark/>
          </w:tcPr>
          <w:p w14:paraId="5EC8C61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7637B5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E800B3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3F47C28"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78D7A2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9932EA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E72E297" w14:textId="77777777" w:rsidR="001120A6" w:rsidRPr="001120A6" w:rsidRDefault="001120A6" w:rsidP="001120A6">
            <w:pPr>
              <w:jc w:val="right"/>
              <w:rPr>
                <w:color w:val="000000"/>
                <w:sz w:val="22"/>
                <w:szCs w:val="22"/>
              </w:rPr>
            </w:pPr>
            <w:r w:rsidRPr="001120A6">
              <w:rPr>
                <w:color w:val="000000"/>
                <w:sz w:val="22"/>
                <w:szCs w:val="22"/>
              </w:rPr>
              <w:t>6985</w:t>
            </w:r>
          </w:p>
        </w:tc>
        <w:tc>
          <w:tcPr>
            <w:tcW w:w="1060" w:type="dxa"/>
            <w:tcBorders>
              <w:top w:val="nil"/>
              <w:left w:val="nil"/>
              <w:bottom w:val="single" w:sz="4" w:space="0" w:color="auto"/>
              <w:right w:val="single" w:sz="4" w:space="0" w:color="auto"/>
            </w:tcBorders>
            <w:shd w:val="clear" w:color="auto" w:fill="auto"/>
            <w:vAlign w:val="center"/>
            <w:hideMark/>
          </w:tcPr>
          <w:p w14:paraId="286B8DB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128EE5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A4D3ECC"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606F1038" w14:textId="77777777" w:rsidR="001120A6" w:rsidRPr="001120A6" w:rsidRDefault="001120A6" w:rsidP="001120A6">
            <w:pPr>
              <w:jc w:val="right"/>
              <w:rPr>
                <w:color w:val="000000"/>
                <w:sz w:val="22"/>
                <w:szCs w:val="22"/>
              </w:rPr>
            </w:pPr>
            <w:r w:rsidRPr="001120A6">
              <w:rPr>
                <w:color w:val="000000"/>
                <w:sz w:val="22"/>
                <w:szCs w:val="22"/>
              </w:rPr>
              <w:t>188656</w:t>
            </w:r>
          </w:p>
        </w:tc>
        <w:tc>
          <w:tcPr>
            <w:tcW w:w="2020" w:type="dxa"/>
            <w:tcBorders>
              <w:top w:val="nil"/>
              <w:left w:val="nil"/>
              <w:bottom w:val="single" w:sz="4" w:space="0" w:color="auto"/>
              <w:right w:val="single" w:sz="4" w:space="0" w:color="auto"/>
            </w:tcBorders>
            <w:shd w:val="clear" w:color="auto" w:fill="auto"/>
            <w:vAlign w:val="center"/>
            <w:hideMark/>
          </w:tcPr>
          <w:p w14:paraId="1FCE14B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FFD077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9155F4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3231A0E"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54BFD2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F3C5787"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8F6A803" w14:textId="77777777" w:rsidR="001120A6" w:rsidRPr="001120A6" w:rsidRDefault="001120A6" w:rsidP="001120A6">
            <w:pPr>
              <w:jc w:val="right"/>
              <w:rPr>
                <w:color w:val="000000"/>
                <w:sz w:val="22"/>
                <w:szCs w:val="22"/>
              </w:rPr>
            </w:pPr>
            <w:r w:rsidRPr="001120A6">
              <w:rPr>
                <w:color w:val="000000"/>
                <w:sz w:val="22"/>
                <w:szCs w:val="22"/>
              </w:rPr>
              <w:t>6986</w:t>
            </w:r>
          </w:p>
        </w:tc>
        <w:tc>
          <w:tcPr>
            <w:tcW w:w="1060" w:type="dxa"/>
            <w:tcBorders>
              <w:top w:val="nil"/>
              <w:left w:val="nil"/>
              <w:bottom w:val="single" w:sz="4" w:space="0" w:color="auto"/>
              <w:right w:val="single" w:sz="4" w:space="0" w:color="auto"/>
            </w:tcBorders>
            <w:shd w:val="clear" w:color="auto" w:fill="auto"/>
            <w:vAlign w:val="center"/>
            <w:hideMark/>
          </w:tcPr>
          <w:p w14:paraId="0998705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81B10C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16055BA"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67C57E75" w14:textId="77777777" w:rsidR="001120A6" w:rsidRPr="001120A6" w:rsidRDefault="001120A6" w:rsidP="001120A6">
            <w:pPr>
              <w:jc w:val="right"/>
              <w:rPr>
                <w:color w:val="000000"/>
                <w:sz w:val="22"/>
                <w:szCs w:val="22"/>
              </w:rPr>
            </w:pPr>
            <w:r w:rsidRPr="001120A6">
              <w:rPr>
                <w:color w:val="000000"/>
                <w:sz w:val="22"/>
                <w:szCs w:val="22"/>
              </w:rPr>
              <w:t>788334</w:t>
            </w:r>
          </w:p>
        </w:tc>
        <w:tc>
          <w:tcPr>
            <w:tcW w:w="2020" w:type="dxa"/>
            <w:tcBorders>
              <w:top w:val="nil"/>
              <w:left w:val="nil"/>
              <w:bottom w:val="single" w:sz="4" w:space="0" w:color="auto"/>
              <w:right w:val="single" w:sz="4" w:space="0" w:color="auto"/>
            </w:tcBorders>
            <w:shd w:val="clear" w:color="auto" w:fill="auto"/>
            <w:vAlign w:val="center"/>
            <w:hideMark/>
          </w:tcPr>
          <w:p w14:paraId="1E91500F"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7B91090"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1BD383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CE9BC7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4AB772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1062A7E"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4990721" w14:textId="77777777" w:rsidR="001120A6" w:rsidRPr="001120A6" w:rsidRDefault="001120A6" w:rsidP="001120A6">
            <w:pPr>
              <w:jc w:val="right"/>
              <w:rPr>
                <w:color w:val="000000"/>
                <w:sz w:val="22"/>
                <w:szCs w:val="22"/>
              </w:rPr>
            </w:pPr>
            <w:r w:rsidRPr="001120A6">
              <w:rPr>
                <w:color w:val="000000"/>
                <w:sz w:val="22"/>
                <w:szCs w:val="22"/>
              </w:rPr>
              <w:t>6987</w:t>
            </w:r>
          </w:p>
        </w:tc>
        <w:tc>
          <w:tcPr>
            <w:tcW w:w="1060" w:type="dxa"/>
            <w:tcBorders>
              <w:top w:val="nil"/>
              <w:left w:val="nil"/>
              <w:bottom w:val="single" w:sz="4" w:space="0" w:color="auto"/>
              <w:right w:val="single" w:sz="4" w:space="0" w:color="auto"/>
            </w:tcBorders>
            <w:shd w:val="clear" w:color="auto" w:fill="auto"/>
            <w:vAlign w:val="center"/>
            <w:hideMark/>
          </w:tcPr>
          <w:p w14:paraId="3DB3514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3421E4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A8FA16B"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33305EBD" w14:textId="77777777" w:rsidR="001120A6" w:rsidRPr="001120A6" w:rsidRDefault="001120A6" w:rsidP="001120A6">
            <w:pPr>
              <w:jc w:val="right"/>
              <w:rPr>
                <w:color w:val="000000"/>
                <w:sz w:val="22"/>
                <w:szCs w:val="22"/>
              </w:rPr>
            </w:pPr>
            <w:r w:rsidRPr="001120A6">
              <w:rPr>
                <w:color w:val="000000"/>
                <w:sz w:val="22"/>
                <w:szCs w:val="22"/>
              </w:rPr>
              <w:t>9206</w:t>
            </w:r>
          </w:p>
        </w:tc>
        <w:tc>
          <w:tcPr>
            <w:tcW w:w="2020" w:type="dxa"/>
            <w:tcBorders>
              <w:top w:val="nil"/>
              <w:left w:val="nil"/>
              <w:bottom w:val="single" w:sz="4" w:space="0" w:color="auto"/>
              <w:right w:val="single" w:sz="4" w:space="0" w:color="auto"/>
            </w:tcBorders>
            <w:shd w:val="clear" w:color="auto" w:fill="auto"/>
            <w:vAlign w:val="center"/>
            <w:hideMark/>
          </w:tcPr>
          <w:p w14:paraId="61AF3C7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AAFB03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107378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C827B6E"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DF0D2B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AD07F15"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BA84935" w14:textId="77777777" w:rsidR="001120A6" w:rsidRPr="001120A6" w:rsidRDefault="001120A6" w:rsidP="001120A6">
            <w:pPr>
              <w:jc w:val="right"/>
              <w:rPr>
                <w:color w:val="000000"/>
                <w:sz w:val="22"/>
                <w:szCs w:val="22"/>
              </w:rPr>
            </w:pPr>
            <w:r w:rsidRPr="001120A6">
              <w:rPr>
                <w:color w:val="000000"/>
                <w:sz w:val="22"/>
                <w:szCs w:val="22"/>
              </w:rPr>
              <w:t>6988</w:t>
            </w:r>
          </w:p>
        </w:tc>
        <w:tc>
          <w:tcPr>
            <w:tcW w:w="1060" w:type="dxa"/>
            <w:tcBorders>
              <w:top w:val="nil"/>
              <w:left w:val="nil"/>
              <w:bottom w:val="single" w:sz="4" w:space="0" w:color="auto"/>
              <w:right w:val="single" w:sz="4" w:space="0" w:color="auto"/>
            </w:tcBorders>
            <w:shd w:val="clear" w:color="auto" w:fill="auto"/>
            <w:vAlign w:val="center"/>
            <w:hideMark/>
          </w:tcPr>
          <w:p w14:paraId="720D446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2060E9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D69A0ED"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184F6C2F" w14:textId="77777777" w:rsidR="001120A6" w:rsidRPr="001120A6" w:rsidRDefault="001120A6" w:rsidP="001120A6">
            <w:pPr>
              <w:jc w:val="right"/>
              <w:rPr>
                <w:color w:val="000000"/>
                <w:sz w:val="22"/>
                <w:szCs w:val="22"/>
              </w:rPr>
            </w:pPr>
            <w:r w:rsidRPr="001120A6">
              <w:rPr>
                <w:color w:val="000000"/>
                <w:sz w:val="22"/>
                <w:szCs w:val="22"/>
              </w:rPr>
              <w:t>41932</w:t>
            </w:r>
          </w:p>
        </w:tc>
        <w:tc>
          <w:tcPr>
            <w:tcW w:w="2020" w:type="dxa"/>
            <w:tcBorders>
              <w:top w:val="nil"/>
              <w:left w:val="nil"/>
              <w:bottom w:val="single" w:sz="4" w:space="0" w:color="auto"/>
              <w:right w:val="single" w:sz="4" w:space="0" w:color="auto"/>
            </w:tcBorders>
            <w:shd w:val="clear" w:color="auto" w:fill="auto"/>
            <w:vAlign w:val="center"/>
            <w:hideMark/>
          </w:tcPr>
          <w:p w14:paraId="39F6078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E8B0E8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7B8EDA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15AB548"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4C621A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005AC5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4B1EABC" w14:textId="77777777" w:rsidR="001120A6" w:rsidRPr="001120A6" w:rsidRDefault="001120A6" w:rsidP="001120A6">
            <w:pPr>
              <w:jc w:val="right"/>
              <w:rPr>
                <w:color w:val="000000"/>
                <w:sz w:val="22"/>
                <w:szCs w:val="22"/>
              </w:rPr>
            </w:pPr>
            <w:r w:rsidRPr="001120A6">
              <w:rPr>
                <w:color w:val="000000"/>
                <w:sz w:val="22"/>
                <w:szCs w:val="22"/>
              </w:rPr>
              <w:t>6989</w:t>
            </w:r>
          </w:p>
        </w:tc>
        <w:tc>
          <w:tcPr>
            <w:tcW w:w="1060" w:type="dxa"/>
            <w:tcBorders>
              <w:top w:val="nil"/>
              <w:left w:val="nil"/>
              <w:bottom w:val="single" w:sz="4" w:space="0" w:color="auto"/>
              <w:right w:val="single" w:sz="4" w:space="0" w:color="auto"/>
            </w:tcBorders>
            <w:shd w:val="clear" w:color="auto" w:fill="auto"/>
            <w:vAlign w:val="center"/>
            <w:hideMark/>
          </w:tcPr>
          <w:p w14:paraId="188719A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1F09A2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65591C5"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2BC60BBC" w14:textId="77777777" w:rsidR="001120A6" w:rsidRPr="001120A6" w:rsidRDefault="001120A6" w:rsidP="001120A6">
            <w:pPr>
              <w:jc w:val="right"/>
              <w:rPr>
                <w:color w:val="000000"/>
                <w:sz w:val="22"/>
                <w:szCs w:val="22"/>
              </w:rPr>
            </w:pPr>
            <w:r w:rsidRPr="001120A6">
              <w:rPr>
                <w:color w:val="000000"/>
                <w:sz w:val="22"/>
                <w:szCs w:val="22"/>
              </w:rPr>
              <w:t>3739</w:t>
            </w:r>
          </w:p>
        </w:tc>
        <w:tc>
          <w:tcPr>
            <w:tcW w:w="2020" w:type="dxa"/>
            <w:tcBorders>
              <w:top w:val="nil"/>
              <w:left w:val="nil"/>
              <w:bottom w:val="single" w:sz="4" w:space="0" w:color="auto"/>
              <w:right w:val="single" w:sz="4" w:space="0" w:color="auto"/>
            </w:tcBorders>
            <w:shd w:val="clear" w:color="auto" w:fill="auto"/>
            <w:vAlign w:val="center"/>
            <w:hideMark/>
          </w:tcPr>
          <w:p w14:paraId="67BCE49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49B598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6C5E7C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9BABBD8"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FE9772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A8BFD03"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77635A1" w14:textId="77777777" w:rsidR="001120A6" w:rsidRPr="001120A6" w:rsidRDefault="001120A6" w:rsidP="001120A6">
            <w:pPr>
              <w:jc w:val="right"/>
              <w:rPr>
                <w:color w:val="000000"/>
                <w:sz w:val="22"/>
                <w:szCs w:val="22"/>
              </w:rPr>
            </w:pPr>
            <w:r w:rsidRPr="001120A6">
              <w:rPr>
                <w:color w:val="000000"/>
                <w:sz w:val="22"/>
                <w:szCs w:val="22"/>
              </w:rPr>
              <w:t>6990</w:t>
            </w:r>
          </w:p>
        </w:tc>
        <w:tc>
          <w:tcPr>
            <w:tcW w:w="1060" w:type="dxa"/>
            <w:tcBorders>
              <w:top w:val="nil"/>
              <w:left w:val="nil"/>
              <w:bottom w:val="single" w:sz="4" w:space="0" w:color="auto"/>
              <w:right w:val="single" w:sz="4" w:space="0" w:color="auto"/>
            </w:tcBorders>
            <w:shd w:val="clear" w:color="auto" w:fill="auto"/>
            <w:vAlign w:val="center"/>
            <w:hideMark/>
          </w:tcPr>
          <w:p w14:paraId="1CF43DA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0EDF32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396F871"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71C5BA86" w14:textId="77777777" w:rsidR="001120A6" w:rsidRPr="001120A6" w:rsidRDefault="001120A6" w:rsidP="001120A6">
            <w:pPr>
              <w:jc w:val="right"/>
              <w:rPr>
                <w:color w:val="000000"/>
                <w:sz w:val="22"/>
                <w:szCs w:val="22"/>
              </w:rPr>
            </w:pPr>
            <w:r w:rsidRPr="001120A6">
              <w:rPr>
                <w:color w:val="000000"/>
                <w:sz w:val="22"/>
                <w:szCs w:val="22"/>
              </w:rPr>
              <w:t>56657</w:t>
            </w:r>
          </w:p>
        </w:tc>
        <w:tc>
          <w:tcPr>
            <w:tcW w:w="2020" w:type="dxa"/>
            <w:tcBorders>
              <w:top w:val="nil"/>
              <w:left w:val="nil"/>
              <w:bottom w:val="single" w:sz="4" w:space="0" w:color="auto"/>
              <w:right w:val="single" w:sz="4" w:space="0" w:color="auto"/>
            </w:tcBorders>
            <w:shd w:val="clear" w:color="auto" w:fill="auto"/>
            <w:vAlign w:val="center"/>
            <w:hideMark/>
          </w:tcPr>
          <w:p w14:paraId="49919EB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282AC0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A0E17F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C4A201A"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BC52821"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55A171F3"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D9D49C6" w14:textId="77777777" w:rsidR="001120A6" w:rsidRPr="001120A6" w:rsidRDefault="001120A6" w:rsidP="001120A6">
            <w:pPr>
              <w:jc w:val="right"/>
              <w:rPr>
                <w:color w:val="000000"/>
                <w:sz w:val="22"/>
                <w:szCs w:val="22"/>
              </w:rPr>
            </w:pPr>
            <w:r w:rsidRPr="001120A6">
              <w:rPr>
                <w:color w:val="000000"/>
                <w:sz w:val="22"/>
                <w:szCs w:val="22"/>
              </w:rPr>
              <w:t>6991</w:t>
            </w:r>
          </w:p>
        </w:tc>
        <w:tc>
          <w:tcPr>
            <w:tcW w:w="1060" w:type="dxa"/>
            <w:tcBorders>
              <w:top w:val="nil"/>
              <w:left w:val="nil"/>
              <w:bottom w:val="single" w:sz="4" w:space="0" w:color="auto"/>
              <w:right w:val="single" w:sz="4" w:space="0" w:color="auto"/>
            </w:tcBorders>
            <w:shd w:val="clear" w:color="auto" w:fill="auto"/>
            <w:vAlign w:val="center"/>
            <w:hideMark/>
          </w:tcPr>
          <w:p w14:paraId="06240A4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FA9DA2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2228D51"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22942808" w14:textId="77777777" w:rsidR="001120A6" w:rsidRPr="001120A6" w:rsidRDefault="001120A6" w:rsidP="001120A6">
            <w:pPr>
              <w:jc w:val="right"/>
              <w:rPr>
                <w:color w:val="000000"/>
                <w:sz w:val="22"/>
                <w:szCs w:val="22"/>
              </w:rPr>
            </w:pPr>
            <w:r w:rsidRPr="001120A6">
              <w:rPr>
                <w:color w:val="000000"/>
                <w:sz w:val="22"/>
                <w:szCs w:val="22"/>
              </w:rPr>
              <w:t>2040</w:t>
            </w:r>
          </w:p>
        </w:tc>
        <w:tc>
          <w:tcPr>
            <w:tcW w:w="2020" w:type="dxa"/>
            <w:tcBorders>
              <w:top w:val="nil"/>
              <w:left w:val="nil"/>
              <w:bottom w:val="single" w:sz="4" w:space="0" w:color="auto"/>
              <w:right w:val="single" w:sz="4" w:space="0" w:color="auto"/>
            </w:tcBorders>
            <w:shd w:val="clear" w:color="auto" w:fill="auto"/>
            <w:vAlign w:val="center"/>
            <w:hideMark/>
          </w:tcPr>
          <w:p w14:paraId="28D078F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0BCC50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4DFE46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7792414"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2BE79B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050F78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D354598" w14:textId="77777777" w:rsidR="001120A6" w:rsidRPr="001120A6" w:rsidRDefault="001120A6" w:rsidP="001120A6">
            <w:pPr>
              <w:jc w:val="right"/>
              <w:rPr>
                <w:color w:val="000000"/>
                <w:sz w:val="22"/>
                <w:szCs w:val="22"/>
              </w:rPr>
            </w:pPr>
            <w:r w:rsidRPr="001120A6">
              <w:rPr>
                <w:color w:val="000000"/>
                <w:sz w:val="22"/>
                <w:szCs w:val="22"/>
              </w:rPr>
              <w:t>6992</w:t>
            </w:r>
          </w:p>
        </w:tc>
        <w:tc>
          <w:tcPr>
            <w:tcW w:w="1060" w:type="dxa"/>
            <w:tcBorders>
              <w:top w:val="nil"/>
              <w:left w:val="nil"/>
              <w:bottom w:val="single" w:sz="4" w:space="0" w:color="auto"/>
              <w:right w:val="single" w:sz="4" w:space="0" w:color="auto"/>
            </w:tcBorders>
            <w:shd w:val="clear" w:color="auto" w:fill="auto"/>
            <w:vAlign w:val="center"/>
            <w:hideMark/>
          </w:tcPr>
          <w:p w14:paraId="3FBBB79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F7F7FF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95BF0BA"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572F07E7" w14:textId="77777777" w:rsidR="001120A6" w:rsidRPr="001120A6" w:rsidRDefault="001120A6" w:rsidP="001120A6">
            <w:pPr>
              <w:jc w:val="right"/>
              <w:rPr>
                <w:color w:val="000000"/>
                <w:sz w:val="22"/>
                <w:szCs w:val="22"/>
              </w:rPr>
            </w:pPr>
            <w:r w:rsidRPr="001120A6">
              <w:rPr>
                <w:color w:val="000000"/>
                <w:sz w:val="22"/>
                <w:szCs w:val="22"/>
              </w:rPr>
              <w:t>34538</w:t>
            </w:r>
          </w:p>
        </w:tc>
        <w:tc>
          <w:tcPr>
            <w:tcW w:w="2020" w:type="dxa"/>
            <w:tcBorders>
              <w:top w:val="nil"/>
              <w:left w:val="nil"/>
              <w:bottom w:val="single" w:sz="4" w:space="0" w:color="auto"/>
              <w:right w:val="single" w:sz="4" w:space="0" w:color="auto"/>
            </w:tcBorders>
            <w:shd w:val="clear" w:color="auto" w:fill="auto"/>
            <w:vAlign w:val="center"/>
            <w:hideMark/>
          </w:tcPr>
          <w:p w14:paraId="424F1E55"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04B6E8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8DD28F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7A5FDF6"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D6A14B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9AA9211"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FB2764F" w14:textId="77777777" w:rsidR="001120A6" w:rsidRPr="001120A6" w:rsidRDefault="001120A6" w:rsidP="001120A6">
            <w:pPr>
              <w:jc w:val="right"/>
              <w:rPr>
                <w:color w:val="000000"/>
                <w:sz w:val="22"/>
                <w:szCs w:val="22"/>
              </w:rPr>
            </w:pPr>
            <w:r w:rsidRPr="001120A6">
              <w:rPr>
                <w:color w:val="000000"/>
                <w:sz w:val="22"/>
                <w:szCs w:val="22"/>
              </w:rPr>
              <w:t>6993</w:t>
            </w:r>
          </w:p>
        </w:tc>
        <w:tc>
          <w:tcPr>
            <w:tcW w:w="1060" w:type="dxa"/>
            <w:tcBorders>
              <w:top w:val="nil"/>
              <w:left w:val="nil"/>
              <w:bottom w:val="single" w:sz="4" w:space="0" w:color="auto"/>
              <w:right w:val="single" w:sz="4" w:space="0" w:color="auto"/>
            </w:tcBorders>
            <w:shd w:val="clear" w:color="auto" w:fill="auto"/>
            <w:vAlign w:val="center"/>
            <w:hideMark/>
          </w:tcPr>
          <w:p w14:paraId="0C71904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BB832D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482DCB5"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0B5A08F6" w14:textId="77777777" w:rsidR="001120A6" w:rsidRPr="001120A6" w:rsidRDefault="001120A6" w:rsidP="001120A6">
            <w:pPr>
              <w:jc w:val="right"/>
              <w:rPr>
                <w:color w:val="000000"/>
                <w:sz w:val="22"/>
                <w:szCs w:val="22"/>
              </w:rPr>
            </w:pPr>
            <w:r w:rsidRPr="001120A6">
              <w:rPr>
                <w:color w:val="000000"/>
                <w:sz w:val="22"/>
                <w:szCs w:val="22"/>
              </w:rPr>
              <w:t>303905</w:t>
            </w:r>
          </w:p>
        </w:tc>
        <w:tc>
          <w:tcPr>
            <w:tcW w:w="2020" w:type="dxa"/>
            <w:tcBorders>
              <w:top w:val="nil"/>
              <w:left w:val="nil"/>
              <w:bottom w:val="single" w:sz="4" w:space="0" w:color="auto"/>
              <w:right w:val="single" w:sz="4" w:space="0" w:color="auto"/>
            </w:tcBorders>
            <w:shd w:val="clear" w:color="auto" w:fill="auto"/>
            <w:vAlign w:val="center"/>
            <w:hideMark/>
          </w:tcPr>
          <w:p w14:paraId="18168CD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426459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B49574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54C33D2"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60C7E9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8603CF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F10BE95" w14:textId="77777777" w:rsidR="001120A6" w:rsidRPr="001120A6" w:rsidRDefault="001120A6" w:rsidP="001120A6">
            <w:pPr>
              <w:jc w:val="right"/>
              <w:rPr>
                <w:color w:val="000000"/>
                <w:sz w:val="22"/>
                <w:szCs w:val="22"/>
              </w:rPr>
            </w:pPr>
            <w:r w:rsidRPr="001120A6">
              <w:rPr>
                <w:color w:val="000000"/>
                <w:sz w:val="22"/>
                <w:szCs w:val="22"/>
              </w:rPr>
              <w:t>6994</w:t>
            </w:r>
          </w:p>
        </w:tc>
        <w:tc>
          <w:tcPr>
            <w:tcW w:w="1060" w:type="dxa"/>
            <w:tcBorders>
              <w:top w:val="nil"/>
              <w:left w:val="nil"/>
              <w:bottom w:val="single" w:sz="4" w:space="0" w:color="auto"/>
              <w:right w:val="single" w:sz="4" w:space="0" w:color="auto"/>
            </w:tcBorders>
            <w:shd w:val="clear" w:color="auto" w:fill="auto"/>
            <w:vAlign w:val="center"/>
            <w:hideMark/>
          </w:tcPr>
          <w:p w14:paraId="106C199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E1EB04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A5DD915"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1D5DB813" w14:textId="77777777" w:rsidR="001120A6" w:rsidRPr="001120A6" w:rsidRDefault="001120A6" w:rsidP="001120A6">
            <w:pPr>
              <w:jc w:val="right"/>
              <w:rPr>
                <w:color w:val="000000"/>
                <w:sz w:val="22"/>
                <w:szCs w:val="22"/>
              </w:rPr>
            </w:pPr>
            <w:r w:rsidRPr="001120A6">
              <w:rPr>
                <w:color w:val="000000"/>
                <w:sz w:val="22"/>
                <w:szCs w:val="22"/>
              </w:rPr>
              <w:t>295992</w:t>
            </w:r>
          </w:p>
        </w:tc>
        <w:tc>
          <w:tcPr>
            <w:tcW w:w="2020" w:type="dxa"/>
            <w:tcBorders>
              <w:top w:val="nil"/>
              <w:left w:val="nil"/>
              <w:bottom w:val="single" w:sz="4" w:space="0" w:color="auto"/>
              <w:right w:val="single" w:sz="4" w:space="0" w:color="auto"/>
            </w:tcBorders>
            <w:shd w:val="clear" w:color="auto" w:fill="auto"/>
            <w:vAlign w:val="center"/>
            <w:hideMark/>
          </w:tcPr>
          <w:p w14:paraId="2F6B6248"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5A6328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3ED651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324D1D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76CBA8F"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13DCD6E"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AFEA166" w14:textId="77777777" w:rsidR="001120A6" w:rsidRPr="001120A6" w:rsidRDefault="001120A6" w:rsidP="001120A6">
            <w:pPr>
              <w:jc w:val="right"/>
              <w:rPr>
                <w:color w:val="000000"/>
                <w:sz w:val="22"/>
                <w:szCs w:val="22"/>
              </w:rPr>
            </w:pPr>
            <w:r w:rsidRPr="001120A6">
              <w:rPr>
                <w:color w:val="000000"/>
                <w:sz w:val="22"/>
                <w:szCs w:val="22"/>
              </w:rPr>
              <w:t>6995</w:t>
            </w:r>
          </w:p>
        </w:tc>
        <w:tc>
          <w:tcPr>
            <w:tcW w:w="1060" w:type="dxa"/>
            <w:tcBorders>
              <w:top w:val="nil"/>
              <w:left w:val="nil"/>
              <w:bottom w:val="single" w:sz="4" w:space="0" w:color="auto"/>
              <w:right w:val="single" w:sz="4" w:space="0" w:color="auto"/>
            </w:tcBorders>
            <w:shd w:val="clear" w:color="auto" w:fill="auto"/>
            <w:vAlign w:val="center"/>
            <w:hideMark/>
          </w:tcPr>
          <w:p w14:paraId="65826E8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7D69B1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F0892BA"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66F1CD73" w14:textId="77777777" w:rsidR="001120A6" w:rsidRPr="001120A6" w:rsidRDefault="001120A6" w:rsidP="001120A6">
            <w:pPr>
              <w:jc w:val="right"/>
              <w:rPr>
                <w:color w:val="000000"/>
                <w:sz w:val="22"/>
                <w:szCs w:val="22"/>
              </w:rPr>
            </w:pPr>
            <w:r w:rsidRPr="001120A6">
              <w:rPr>
                <w:color w:val="000000"/>
                <w:sz w:val="22"/>
                <w:szCs w:val="22"/>
              </w:rPr>
              <w:t>5387</w:t>
            </w:r>
          </w:p>
        </w:tc>
        <w:tc>
          <w:tcPr>
            <w:tcW w:w="2020" w:type="dxa"/>
            <w:tcBorders>
              <w:top w:val="nil"/>
              <w:left w:val="nil"/>
              <w:bottom w:val="single" w:sz="4" w:space="0" w:color="auto"/>
              <w:right w:val="single" w:sz="4" w:space="0" w:color="auto"/>
            </w:tcBorders>
            <w:shd w:val="clear" w:color="auto" w:fill="auto"/>
            <w:vAlign w:val="center"/>
            <w:hideMark/>
          </w:tcPr>
          <w:p w14:paraId="6563937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81DECA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F0D0FD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221559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693FEC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6A0E211"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50D899C" w14:textId="77777777" w:rsidR="001120A6" w:rsidRPr="001120A6" w:rsidRDefault="001120A6" w:rsidP="001120A6">
            <w:pPr>
              <w:jc w:val="right"/>
              <w:rPr>
                <w:color w:val="000000"/>
                <w:sz w:val="22"/>
                <w:szCs w:val="22"/>
              </w:rPr>
            </w:pPr>
            <w:r w:rsidRPr="001120A6">
              <w:rPr>
                <w:color w:val="000000"/>
                <w:sz w:val="22"/>
                <w:szCs w:val="22"/>
              </w:rPr>
              <w:t>6996</w:t>
            </w:r>
          </w:p>
        </w:tc>
        <w:tc>
          <w:tcPr>
            <w:tcW w:w="1060" w:type="dxa"/>
            <w:tcBorders>
              <w:top w:val="nil"/>
              <w:left w:val="nil"/>
              <w:bottom w:val="single" w:sz="4" w:space="0" w:color="auto"/>
              <w:right w:val="single" w:sz="4" w:space="0" w:color="auto"/>
            </w:tcBorders>
            <w:shd w:val="clear" w:color="auto" w:fill="auto"/>
            <w:vAlign w:val="center"/>
            <w:hideMark/>
          </w:tcPr>
          <w:p w14:paraId="1364DA9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F21F60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4E7F5A1"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01C71D33" w14:textId="77777777" w:rsidR="001120A6" w:rsidRPr="001120A6" w:rsidRDefault="001120A6" w:rsidP="001120A6">
            <w:pPr>
              <w:jc w:val="right"/>
              <w:rPr>
                <w:color w:val="000000"/>
                <w:sz w:val="22"/>
                <w:szCs w:val="22"/>
              </w:rPr>
            </w:pPr>
            <w:r w:rsidRPr="001120A6">
              <w:rPr>
                <w:color w:val="000000"/>
                <w:sz w:val="22"/>
                <w:szCs w:val="22"/>
              </w:rPr>
              <w:t>17205</w:t>
            </w:r>
          </w:p>
        </w:tc>
        <w:tc>
          <w:tcPr>
            <w:tcW w:w="2020" w:type="dxa"/>
            <w:tcBorders>
              <w:top w:val="nil"/>
              <w:left w:val="nil"/>
              <w:bottom w:val="single" w:sz="4" w:space="0" w:color="auto"/>
              <w:right w:val="single" w:sz="4" w:space="0" w:color="auto"/>
            </w:tcBorders>
            <w:shd w:val="clear" w:color="auto" w:fill="auto"/>
            <w:vAlign w:val="center"/>
            <w:hideMark/>
          </w:tcPr>
          <w:p w14:paraId="4EB7DCCE"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E9EBC4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AA9E0C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84F0558"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3DC474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4A78A6C"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A760EF9" w14:textId="77777777" w:rsidR="001120A6" w:rsidRPr="001120A6" w:rsidRDefault="001120A6" w:rsidP="001120A6">
            <w:pPr>
              <w:jc w:val="right"/>
              <w:rPr>
                <w:color w:val="000000"/>
                <w:sz w:val="22"/>
                <w:szCs w:val="22"/>
              </w:rPr>
            </w:pPr>
            <w:r w:rsidRPr="001120A6">
              <w:rPr>
                <w:color w:val="000000"/>
                <w:sz w:val="22"/>
                <w:szCs w:val="22"/>
              </w:rPr>
              <w:t>6997</w:t>
            </w:r>
          </w:p>
        </w:tc>
        <w:tc>
          <w:tcPr>
            <w:tcW w:w="1060" w:type="dxa"/>
            <w:tcBorders>
              <w:top w:val="nil"/>
              <w:left w:val="nil"/>
              <w:bottom w:val="single" w:sz="4" w:space="0" w:color="auto"/>
              <w:right w:val="single" w:sz="4" w:space="0" w:color="auto"/>
            </w:tcBorders>
            <w:shd w:val="clear" w:color="auto" w:fill="auto"/>
            <w:vAlign w:val="center"/>
            <w:hideMark/>
          </w:tcPr>
          <w:p w14:paraId="1E295A1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37148D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C054ECF"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12AD0CBB" w14:textId="77777777" w:rsidR="001120A6" w:rsidRPr="001120A6" w:rsidRDefault="001120A6" w:rsidP="001120A6">
            <w:pPr>
              <w:jc w:val="right"/>
              <w:rPr>
                <w:color w:val="000000"/>
                <w:sz w:val="22"/>
                <w:szCs w:val="22"/>
              </w:rPr>
            </w:pPr>
            <w:r w:rsidRPr="001120A6">
              <w:rPr>
                <w:color w:val="000000"/>
                <w:sz w:val="22"/>
                <w:szCs w:val="22"/>
              </w:rPr>
              <w:t>31019</w:t>
            </w:r>
          </w:p>
        </w:tc>
        <w:tc>
          <w:tcPr>
            <w:tcW w:w="2020" w:type="dxa"/>
            <w:tcBorders>
              <w:top w:val="nil"/>
              <w:left w:val="nil"/>
              <w:bottom w:val="single" w:sz="4" w:space="0" w:color="auto"/>
              <w:right w:val="single" w:sz="4" w:space="0" w:color="auto"/>
            </w:tcBorders>
            <w:shd w:val="clear" w:color="auto" w:fill="auto"/>
            <w:vAlign w:val="center"/>
            <w:hideMark/>
          </w:tcPr>
          <w:p w14:paraId="13CE17E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4770A8C"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5DC87B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0953C54"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A8CCB9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66B8321"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5923499" w14:textId="77777777" w:rsidR="001120A6" w:rsidRPr="001120A6" w:rsidRDefault="001120A6" w:rsidP="001120A6">
            <w:pPr>
              <w:jc w:val="right"/>
              <w:rPr>
                <w:color w:val="000000"/>
                <w:sz w:val="22"/>
                <w:szCs w:val="22"/>
              </w:rPr>
            </w:pPr>
            <w:r w:rsidRPr="001120A6">
              <w:rPr>
                <w:color w:val="000000"/>
                <w:sz w:val="22"/>
                <w:szCs w:val="22"/>
              </w:rPr>
              <w:t>6998</w:t>
            </w:r>
          </w:p>
        </w:tc>
        <w:tc>
          <w:tcPr>
            <w:tcW w:w="1060" w:type="dxa"/>
            <w:tcBorders>
              <w:top w:val="nil"/>
              <w:left w:val="nil"/>
              <w:bottom w:val="single" w:sz="4" w:space="0" w:color="auto"/>
              <w:right w:val="single" w:sz="4" w:space="0" w:color="auto"/>
            </w:tcBorders>
            <w:shd w:val="clear" w:color="auto" w:fill="auto"/>
            <w:vAlign w:val="center"/>
            <w:hideMark/>
          </w:tcPr>
          <w:p w14:paraId="44F8A07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13172C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10D7CA3"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6D73371A" w14:textId="77777777" w:rsidR="001120A6" w:rsidRPr="001120A6" w:rsidRDefault="001120A6" w:rsidP="001120A6">
            <w:pPr>
              <w:jc w:val="right"/>
              <w:rPr>
                <w:color w:val="000000"/>
                <w:sz w:val="22"/>
                <w:szCs w:val="22"/>
              </w:rPr>
            </w:pPr>
            <w:r w:rsidRPr="001120A6">
              <w:rPr>
                <w:color w:val="000000"/>
                <w:sz w:val="22"/>
                <w:szCs w:val="22"/>
              </w:rPr>
              <w:t>19584</w:t>
            </w:r>
          </w:p>
        </w:tc>
        <w:tc>
          <w:tcPr>
            <w:tcW w:w="2020" w:type="dxa"/>
            <w:tcBorders>
              <w:top w:val="nil"/>
              <w:left w:val="nil"/>
              <w:bottom w:val="single" w:sz="4" w:space="0" w:color="auto"/>
              <w:right w:val="single" w:sz="4" w:space="0" w:color="auto"/>
            </w:tcBorders>
            <w:shd w:val="clear" w:color="auto" w:fill="auto"/>
            <w:vAlign w:val="center"/>
            <w:hideMark/>
          </w:tcPr>
          <w:p w14:paraId="7815E1F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A8BCFB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0ACCF3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EC93F86"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8383ED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0CF1C7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483C5B8" w14:textId="77777777" w:rsidR="001120A6" w:rsidRPr="001120A6" w:rsidRDefault="001120A6" w:rsidP="001120A6">
            <w:pPr>
              <w:jc w:val="right"/>
              <w:rPr>
                <w:color w:val="000000"/>
                <w:sz w:val="22"/>
                <w:szCs w:val="22"/>
              </w:rPr>
            </w:pPr>
            <w:r w:rsidRPr="001120A6">
              <w:rPr>
                <w:color w:val="000000"/>
                <w:sz w:val="22"/>
                <w:szCs w:val="22"/>
              </w:rPr>
              <w:t>6999</w:t>
            </w:r>
          </w:p>
        </w:tc>
        <w:tc>
          <w:tcPr>
            <w:tcW w:w="1060" w:type="dxa"/>
            <w:tcBorders>
              <w:top w:val="nil"/>
              <w:left w:val="nil"/>
              <w:bottom w:val="single" w:sz="4" w:space="0" w:color="auto"/>
              <w:right w:val="single" w:sz="4" w:space="0" w:color="auto"/>
            </w:tcBorders>
            <w:shd w:val="clear" w:color="auto" w:fill="auto"/>
            <w:vAlign w:val="center"/>
            <w:hideMark/>
          </w:tcPr>
          <w:p w14:paraId="6E44D81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22200A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D808559"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56889061" w14:textId="77777777" w:rsidR="001120A6" w:rsidRPr="001120A6" w:rsidRDefault="001120A6" w:rsidP="001120A6">
            <w:pPr>
              <w:jc w:val="right"/>
              <w:rPr>
                <w:color w:val="000000"/>
                <w:sz w:val="22"/>
                <w:szCs w:val="22"/>
              </w:rPr>
            </w:pPr>
            <w:r w:rsidRPr="001120A6">
              <w:rPr>
                <w:color w:val="000000"/>
                <w:sz w:val="22"/>
                <w:szCs w:val="22"/>
              </w:rPr>
              <w:t>6442</w:t>
            </w:r>
          </w:p>
        </w:tc>
        <w:tc>
          <w:tcPr>
            <w:tcW w:w="2020" w:type="dxa"/>
            <w:tcBorders>
              <w:top w:val="nil"/>
              <w:left w:val="nil"/>
              <w:bottom w:val="single" w:sz="4" w:space="0" w:color="auto"/>
              <w:right w:val="single" w:sz="4" w:space="0" w:color="auto"/>
            </w:tcBorders>
            <w:shd w:val="clear" w:color="auto" w:fill="auto"/>
            <w:vAlign w:val="center"/>
            <w:hideMark/>
          </w:tcPr>
          <w:p w14:paraId="5017CC67"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C096C3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089BA9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689212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996E8C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D6BC4E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A6D7968" w14:textId="77777777" w:rsidR="001120A6" w:rsidRPr="001120A6" w:rsidRDefault="001120A6" w:rsidP="001120A6">
            <w:pPr>
              <w:jc w:val="right"/>
              <w:rPr>
                <w:color w:val="000000"/>
                <w:sz w:val="22"/>
                <w:szCs w:val="22"/>
              </w:rPr>
            </w:pPr>
            <w:r w:rsidRPr="001120A6">
              <w:rPr>
                <w:color w:val="000000"/>
                <w:sz w:val="22"/>
                <w:szCs w:val="22"/>
              </w:rPr>
              <w:t>7000</w:t>
            </w:r>
          </w:p>
        </w:tc>
        <w:tc>
          <w:tcPr>
            <w:tcW w:w="1060" w:type="dxa"/>
            <w:tcBorders>
              <w:top w:val="nil"/>
              <w:left w:val="nil"/>
              <w:bottom w:val="single" w:sz="4" w:space="0" w:color="auto"/>
              <w:right w:val="single" w:sz="4" w:space="0" w:color="auto"/>
            </w:tcBorders>
            <w:shd w:val="clear" w:color="auto" w:fill="auto"/>
            <w:vAlign w:val="center"/>
            <w:hideMark/>
          </w:tcPr>
          <w:p w14:paraId="14D75A0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4A6ABA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9149E22"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17033E1E" w14:textId="77777777" w:rsidR="001120A6" w:rsidRPr="001120A6" w:rsidRDefault="001120A6" w:rsidP="001120A6">
            <w:pPr>
              <w:jc w:val="right"/>
              <w:rPr>
                <w:color w:val="000000"/>
                <w:sz w:val="22"/>
                <w:szCs w:val="22"/>
              </w:rPr>
            </w:pPr>
            <w:r w:rsidRPr="001120A6">
              <w:rPr>
                <w:color w:val="000000"/>
                <w:sz w:val="22"/>
                <w:szCs w:val="22"/>
              </w:rPr>
              <w:t>68494</w:t>
            </w:r>
          </w:p>
        </w:tc>
        <w:tc>
          <w:tcPr>
            <w:tcW w:w="2020" w:type="dxa"/>
            <w:tcBorders>
              <w:top w:val="nil"/>
              <w:left w:val="nil"/>
              <w:bottom w:val="single" w:sz="4" w:space="0" w:color="auto"/>
              <w:right w:val="single" w:sz="4" w:space="0" w:color="auto"/>
            </w:tcBorders>
            <w:shd w:val="clear" w:color="auto" w:fill="auto"/>
            <w:vAlign w:val="center"/>
            <w:hideMark/>
          </w:tcPr>
          <w:p w14:paraId="7272CE7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9680665"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6CA361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649C80F"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5CA0CD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35A8F8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4422E6D" w14:textId="77777777" w:rsidR="001120A6" w:rsidRPr="001120A6" w:rsidRDefault="001120A6" w:rsidP="001120A6">
            <w:pPr>
              <w:jc w:val="right"/>
              <w:rPr>
                <w:color w:val="000000"/>
                <w:sz w:val="22"/>
                <w:szCs w:val="22"/>
              </w:rPr>
            </w:pPr>
            <w:r w:rsidRPr="001120A6">
              <w:rPr>
                <w:color w:val="000000"/>
                <w:sz w:val="22"/>
                <w:szCs w:val="22"/>
              </w:rPr>
              <w:t>7001</w:t>
            </w:r>
          </w:p>
        </w:tc>
        <w:tc>
          <w:tcPr>
            <w:tcW w:w="1060" w:type="dxa"/>
            <w:tcBorders>
              <w:top w:val="nil"/>
              <w:left w:val="nil"/>
              <w:bottom w:val="single" w:sz="4" w:space="0" w:color="auto"/>
              <w:right w:val="single" w:sz="4" w:space="0" w:color="auto"/>
            </w:tcBorders>
            <w:shd w:val="clear" w:color="auto" w:fill="auto"/>
            <w:vAlign w:val="center"/>
            <w:hideMark/>
          </w:tcPr>
          <w:p w14:paraId="69FBDE6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E8F978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5B48016"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58A2C3CD" w14:textId="77777777" w:rsidR="001120A6" w:rsidRPr="001120A6" w:rsidRDefault="001120A6" w:rsidP="001120A6">
            <w:pPr>
              <w:jc w:val="right"/>
              <w:rPr>
                <w:color w:val="000000"/>
                <w:sz w:val="22"/>
                <w:szCs w:val="22"/>
              </w:rPr>
            </w:pPr>
            <w:r w:rsidRPr="001120A6">
              <w:rPr>
                <w:color w:val="000000"/>
                <w:sz w:val="22"/>
                <w:szCs w:val="22"/>
              </w:rPr>
              <w:t>5602</w:t>
            </w:r>
          </w:p>
        </w:tc>
        <w:tc>
          <w:tcPr>
            <w:tcW w:w="2020" w:type="dxa"/>
            <w:tcBorders>
              <w:top w:val="nil"/>
              <w:left w:val="nil"/>
              <w:bottom w:val="single" w:sz="4" w:space="0" w:color="auto"/>
              <w:right w:val="single" w:sz="4" w:space="0" w:color="auto"/>
            </w:tcBorders>
            <w:shd w:val="clear" w:color="auto" w:fill="auto"/>
            <w:vAlign w:val="center"/>
            <w:hideMark/>
          </w:tcPr>
          <w:p w14:paraId="773E7A51"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2E7766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4B531F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EA3E116"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78CDBA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1D3D80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7138B7E" w14:textId="77777777" w:rsidR="001120A6" w:rsidRPr="001120A6" w:rsidRDefault="001120A6" w:rsidP="001120A6">
            <w:pPr>
              <w:jc w:val="right"/>
              <w:rPr>
                <w:color w:val="000000"/>
                <w:sz w:val="22"/>
                <w:szCs w:val="22"/>
              </w:rPr>
            </w:pPr>
            <w:r w:rsidRPr="001120A6">
              <w:rPr>
                <w:color w:val="000000"/>
                <w:sz w:val="22"/>
                <w:szCs w:val="22"/>
              </w:rPr>
              <w:t>7002</w:t>
            </w:r>
          </w:p>
        </w:tc>
        <w:tc>
          <w:tcPr>
            <w:tcW w:w="1060" w:type="dxa"/>
            <w:tcBorders>
              <w:top w:val="nil"/>
              <w:left w:val="nil"/>
              <w:bottom w:val="single" w:sz="4" w:space="0" w:color="auto"/>
              <w:right w:val="single" w:sz="4" w:space="0" w:color="auto"/>
            </w:tcBorders>
            <w:shd w:val="clear" w:color="auto" w:fill="auto"/>
            <w:vAlign w:val="center"/>
            <w:hideMark/>
          </w:tcPr>
          <w:p w14:paraId="33DB196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76B03F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F853D94"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15983EFE" w14:textId="77777777" w:rsidR="001120A6" w:rsidRPr="001120A6" w:rsidRDefault="001120A6" w:rsidP="001120A6">
            <w:pPr>
              <w:jc w:val="right"/>
              <w:rPr>
                <w:color w:val="000000"/>
                <w:sz w:val="22"/>
                <w:szCs w:val="22"/>
              </w:rPr>
            </w:pPr>
            <w:r w:rsidRPr="001120A6">
              <w:rPr>
                <w:color w:val="000000"/>
                <w:sz w:val="22"/>
                <w:szCs w:val="22"/>
              </w:rPr>
              <w:t>10983</w:t>
            </w:r>
          </w:p>
        </w:tc>
        <w:tc>
          <w:tcPr>
            <w:tcW w:w="2020" w:type="dxa"/>
            <w:tcBorders>
              <w:top w:val="nil"/>
              <w:left w:val="nil"/>
              <w:bottom w:val="single" w:sz="4" w:space="0" w:color="auto"/>
              <w:right w:val="single" w:sz="4" w:space="0" w:color="auto"/>
            </w:tcBorders>
            <w:shd w:val="clear" w:color="auto" w:fill="auto"/>
            <w:vAlign w:val="center"/>
            <w:hideMark/>
          </w:tcPr>
          <w:p w14:paraId="0CB5632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5A99095"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51C6D8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0E45C4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FFEF69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347B4EA"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0F41A3F" w14:textId="77777777" w:rsidR="001120A6" w:rsidRPr="001120A6" w:rsidRDefault="001120A6" w:rsidP="001120A6">
            <w:pPr>
              <w:jc w:val="right"/>
              <w:rPr>
                <w:color w:val="000000"/>
                <w:sz w:val="22"/>
                <w:szCs w:val="22"/>
              </w:rPr>
            </w:pPr>
            <w:r w:rsidRPr="001120A6">
              <w:rPr>
                <w:color w:val="000000"/>
                <w:sz w:val="22"/>
                <w:szCs w:val="22"/>
              </w:rPr>
              <w:t>7003</w:t>
            </w:r>
          </w:p>
        </w:tc>
        <w:tc>
          <w:tcPr>
            <w:tcW w:w="1060" w:type="dxa"/>
            <w:tcBorders>
              <w:top w:val="nil"/>
              <w:left w:val="nil"/>
              <w:bottom w:val="single" w:sz="4" w:space="0" w:color="auto"/>
              <w:right w:val="single" w:sz="4" w:space="0" w:color="auto"/>
            </w:tcBorders>
            <w:shd w:val="clear" w:color="auto" w:fill="auto"/>
            <w:vAlign w:val="center"/>
            <w:hideMark/>
          </w:tcPr>
          <w:p w14:paraId="5F9FC74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FAD621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998B7AB" w14:textId="77777777" w:rsidR="001120A6" w:rsidRPr="001120A6" w:rsidRDefault="001120A6" w:rsidP="001120A6">
            <w:pPr>
              <w:jc w:val="left"/>
              <w:rPr>
                <w:color w:val="000000"/>
                <w:sz w:val="22"/>
                <w:szCs w:val="22"/>
              </w:rPr>
            </w:pPr>
            <w:r w:rsidRPr="001120A6">
              <w:rPr>
                <w:color w:val="000000"/>
                <w:sz w:val="22"/>
                <w:szCs w:val="22"/>
              </w:rPr>
              <w:t>Пашњак 5. Класе</w:t>
            </w:r>
          </w:p>
        </w:tc>
        <w:tc>
          <w:tcPr>
            <w:tcW w:w="1220" w:type="dxa"/>
            <w:tcBorders>
              <w:top w:val="nil"/>
              <w:left w:val="nil"/>
              <w:bottom w:val="single" w:sz="4" w:space="0" w:color="auto"/>
              <w:right w:val="single" w:sz="4" w:space="0" w:color="auto"/>
            </w:tcBorders>
            <w:shd w:val="clear" w:color="auto" w:fill="auto"/>
            <w:vAlign w:val="center"/>
            <w:hideMark/>
          </w:tcPr>
          <w:p w14:paraId="42CACE26" w14:textId="77777777" w:rsidR="001120A6" w:rsidRPr="001120A6" w:rsidRDefault="001120A6" w:rsidP="001120A6">
            <w:pPr>
              <w:jc w:val="right"/>
              <w:rPr>
                <w:color w:val="000000"/>
                <w:sz w:val="22"/>
                <w:szCs w:val="22"/>
              </w:rPr>
            </w:pPr>
            <w:r w:rsidRPr="001120A6">
              <w:rPr>
                <w:color w:val="000000"/>
                <w:sz w:val="22"/>
                <w:szCs w:val="22"/>
              </w:rPr>
              <w:t>483326</w:t>
            </w:r>
          </w:p>
        </w:tc>
        <w:tc>
          <w:tcPr>
            <w:tcW w:w="2020" w:type="dxa"/>
            <w:tcBorders>
              <w:top w:val="nil"/>
              <w:left w:val="nil"/>
              <w:bottom w:val="single" w:sz="4" w:space="0" w:color="auto"/>
              <w:right w:val="single" w:sz="4" w:space="0" w:color="auto"/>
            </w:tcBorders>
            <w:shd w:val="clear" w:color="auto" w:fill="auto"/>
            <w:vAlign w:val="center"/>
            <w:hideMark/>
          </w:tcPr>
          <w:p w14:paraId="79535607"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D183CA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5DBEB7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0D6BE17"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3B46D4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BD01434"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8A3F491" w14:textId="77777777" w:rsidR="001120A6" w:rsidRPr="001120A6" w:rsidRDefault="001120A6" w:rsidP="001120A6">
            <w:pPr>
              <w:jc w:val="right"/>
              <w:rPr>
                <w:color w:val="000000"/>
                <w:sz w:val="22"/>
                <w:szCs w:val="22"/>
              </w:rPr>
            </w:pPr>
            <w:r w:rsidRPr="001120A6">
              <w:rPr>
                <w:color w:val="000000"/>
                <w:sz w:val="22"/>
                <w:szCs w:val="22"/>
              </w:rPr>
              <w:t>7004</w:t>
            </w:r>
          </w:p>
        </w:tc>
        <w:tc>
          <w:tcPr>
            <w:tcW w:w="1060" w:type="dxa"/>
            <w:tcBorders>
              <w:top w:val="nil"/>
              <w:left w:val="nil"/>
              <w:bottom w:val="single" w:sz="4" w:space="0" w:color="auto"/>
              <w:right w:val="single" w:sz="4" w:space="0" w:color="auto"/>
            </w:tcBorders>
            <w:shd w:val="clear" w:color="auto" w:fill="auto"/>
            <w:vAlign w:val="center"/>
            <w:hideMark/>
          </w:tcPr>
          <w:p w14:paraId="24EA4B2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B52B16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E6D5F4A"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04ED78AC" w14:textId="77777777" w:rsidR="001120A6" w:rsidRPr="001120A6" w:rsidRDefault="001120A6" w:rsidP="001120A6">
            <w:pPr>
              <w:jc w:val="right"/>
              <w:rPr>
                <w:color w:val="000000"/>
                <w:sz w:val="22"/>
                <w:szCs w:val="22"/>
              </w:rPr>
            </w:pPr>
            <w:r w:rsidRPr="001120A6">
              <w:rPr>
                <w:color w:val="000000"/>
                <w:sz w:val="22"/>
                <w:szCs w:val="22"/>
              </w:rPr>
              <w:t>12759</w:t>
            </w:r>
          </w:p>
        </w:tc>
        <w:tc>
          <w:tcPr>
            <w:tcW w:w="2020" w:type="dxa"/>
            <w:tcBorders>
              <w:top w:val="nil"/>
              <w:left w:val="nil"/>
              <w:bottom w:val="single" w:sz="4" w:space="0" w:color="auto"/>
              <w:right w:val="single" w:sz="4" w:space="0" w:color="auto"/>
            </w:tcBorders>
            <w:shd w:val="clear" w:color="auto" w:fill="auto"/>
            <w:vAlign w:val="center"/>
            <w:hideMark/>
          </w:tcPr>
          <w:p w14:paraId="253B095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4E24AE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860B39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D5C2DCB"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947331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B802F81"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FAB5781" w14:textId="77777777" w:rsidR="001120A6" w:rsidRPr="001120A6" w:rsidRDefault="001120A6" w:rsidP="001120A6">
            <w:pPr>
              <w:jc w:val="right"/>
              <w:rPr>
                <w:color w:val="000000"/>
                <w:sz w:val="22"/>
                <w:szCs w:val="22"/>
              </w:rPr>
            </w:pPr>
            <w:r w:rsidRPr="001120A6">
              <w:rPr>
                <w:color w:val="000000"/>
                <w:sz w:val="22"/>
                <w:szCs w:val="22"/>
              </w:rPr>
              <w:t>7005</w:t>
            </w:r>
          </w:p>
        </w:tc>
        <w:tc>
          <w:tcPr>
            <w:tcW w:w="1060" w:type="dxa"/>
            <w:tcBorders>
              <w:top w:val="nil"/>
              <w:left w:val="nil"/>
              <w:bottom w:val="single" w:sz="4" w:space="0" w:color="auto"/>
              <w:right w:val="single" w:sz="4" w:space="0" w:color="auto"/>
            </w:tcBorders>
            <w:shd w:val="clear" w:color="auto" w:fill="auto"/>
            <w:vAlign w:val="center"/>
            <w:hideMark/>
          </w:tcPr>
          <w:p w14:paraId="4B48E26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623656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6F54F1F"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1BE92F08" w14:textId="77777777" w:rsidR="001120A6" w:rsidRPr="001120A6" w:rsidRDefault="001120A6" w:rsidP="001120A6">
            <w:pPr>
              <w:jc w:val="right"/>
              <w:rPr>
                <w:color w:val="000000"/>
                <w:sz w:val="22"/>
                <w:szCs w:val="22"/>
              </w:rPr>
            </w:pPr>
            <w:r w:rsidRPr="001120A6">
              <w:rPr>
                <w:color w:val="000000"/>
                <w:sz w:val="22"/>
                <w:szCs w:val="22"/>
              </w:rPr>
              <w:t>10357</w:t>
            </w:r>
          </w:p>
        </w:tc>
        <w:tc>
          <w:tcPr>
            <w:tcW w:w="2020" w:type="dxa"/>
            <w:tcBorders>
              <w:top w:val="nil"/>
              <w:left w:val="nil"/>
              <w:bottom w:val="single" w:sz="4" w:space="0" w:color="auto"/>
              <w:right w:val="single" w:sz="4" w:space="0" w:color="auto"/>
            </w:tcBorders>
            <w:shd w:val="clear" w:color="auto" w:fill="auto"/>
            <w:vAlign w:val="center"/>
            <w:hideMark/>
          </w:tcPr>
          <w:p w14:paraId="5BBE066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4091FC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D14ADC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20108EA"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455B7E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77D468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C077D90" w14:textId="77777777" w:rsidR="001120A6" w:rsidRPr="001120A6" w:rsidRDefault="001120A6" w:rsidP="001120A6">
            <w:pPr>
              <w:jc w:val="right"/>
              <w:rPr>
                <w:color w:val="000000"/>
                <w:sz w:val="22"/>
                <w:szCs w:val="22"/>
              </w:rPr>
            </w:pPr>
            <w:r w:rsidRPr="001120A6">
              <w:rPr>
                <w:color w:val="000000"/>
                <w:sz w:val="22"/>
                <w:szCs w:val="22"/>
              </w:rPr>
              <w:t>7006</w:t>
            </w:r>
          </w:p>
        </w:tc>
        <w:tc>
          <w:tcPr>
            <w:tcW w:w="1060" w:type="dxa"/>
            <w:tcBorders>
              <w:top w:val="nil"/>
              <w:left w:val="nil"/>
              <w:bottom w:val="single" w:sz="4" w:space="0" w:color="auto"/>
              <w:right w:val="single" w:sz="4" w:space="0" w:color="auto"/>
            </w:tcBorders>
            <w:shd w:val="clear" w:color="auto" w:fill="auto"/>
            <w:vAlign w:val="center"/>
            <w:hideMark/>
          </w:tcPr>
          <w:p w14:paraId="5668D2F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E71CC1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EAF1B9E"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5EC35C01" w14:textId="77777777" w:rsidR="001120A6" w:rsidRPr="001120A6" w:rsidRDefault="001120A6" w:rsidP="001120A6">
            <w:pPr>
              <w:jc w:val="right"/>
              <w:rPr>
                <w:color w:val="000000"/>
                <w:sz w:val="22"/>
                <w:szCs w:val="22"/>
              </w:rPr>
            </w:pPr>
            <w:r w:rsidRPr="001120A6">
              <w:rPr>
                <w:color w:val="000000"/>
                <w:sz w:val="22"/>
                <w:szCs w:val="22"/>
              </w:rPr>
              <w:t>163848</w:t>
            </w:r>
          </w:p>
        </w:tc>
        <w:tc>
          <w:tcPr>
            <w:tcW w:w="2020" w:type="dxa"/>
            <w:tcBorders>
              <w:top w:val="nil"/>
              <w:left w:val="nil"/>
              <w:bottom w:val="single" w:sz="4" w:space="0" w:color="auto"/>
              <w:right w:val="single" w:sz="4" w:space="0" w:color="auto"/>
            </w:tcBorders>
            <w:shd w:val="clear" w:color="auto" w:fill="auto"/>
            <w:vAlign w:val="center"/>
            <w:hideMark/>
          </w:tcPr>
          <w:p w14:paraId="07AD89E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78F255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998B26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3369A2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CBFB74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1E6D019"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ECA16A3" w14:textId="77777777" w:rsidR="001120A6" w:rsidRPr="001120A6" w:rsidRDefault="001120A6" w:rsidP="001120A6">
            <w:pPr>
              <w:jc w:val="right"/>
              <w:rPr>
                <w:color w:val="000000"/>
                <w:sz w:val="22"/>
                <w:szCs w:val="22"/>
              </w:rPr>
            </w:pPr>
            <w:r w:rsidRPr="001120A6">
              <w:rPr>
                <w:color w:val="000000"/>
                <w:sz w:val="22"/>
                <w:szCs w:val="22"/>
              </w:rPr>
              <w:t>7007</w:t>
            </w:r>
          </w:p>
        </w:tc>
        <w:tc>
          <w:tcPr>
            <w:tcW w:w="1060" w:type="dxa"/>
            <w:tcBorders>
              <w:top w:val="nil"/>
              <w:left w:val="nil"/>
              <w:bottom w:val="single" w:sz="4" w:space="0" w:color="auto"/>
              <w:right w:val="single" w:sz="4" w:space="0" w:color="auto"/>
            </w:tcBorders>
            <w:shd w:val="clear" w:color="auto" w:fill="auto"/>
            <w:vAlign w:val="center"/>
            <w:hideMark/>
          </w:tcPr>
          <w:p w14:paraId="09D356F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BBBFCD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5DFF6BC" w14:textId="77777777" w:rsidR="001120A6" w:rsidRPr="001120A6" w:rsidRDefault="001120A6" w:rsidP="001120A6">
            <w:pPr>
              <w:jc w:val="left"/>
              <w:rPr>
                <w:color w:val="000000"/>
                <w:sz w:val="22"/>
                <w:szCs w:val="22"/>
              </w:rPr>
            </w:pPr>
            <w:r w:rsidRPr="001120A6">
              <w:rPr>
                <w:color w:val="000000"/>
                <w:sz w:val="22"/>
                <w:szCs w:val="22"/>
              </w:rPr>
              <w:t>Пашњак 5. Класе</w:t>
            </w:r>
          </w:p>
        </w:tc>
        <w:tc>
          <w:tcPr>
            <w:tcW w:w="1220" w:type="dxa"/>
            <w:tcBorders>
              <w:top w:val="nil"/>
              <w:left w:val="nil"/>
              <w:bottom w:val="single" w:sz="4" w:space="0" w:color="auto"/>
              <w:right w:val="single" w:sz="4" w:space="0" w:color="auto"/>
            </w:tcBorders>
            <w:shd w:val="clear" w:color="auto" w:fill="auto"/>
            <w:vAlign w:val="center"/>
            <w:hideMark/>
          </w:tcPr>
          <w:p w14:paraId="3C096556" w14:textId="77777777" w:rsidR="001120A6" w:rsidRPr="001120A6" w:rsidRDefault="001120A6" w:rsidP="001120A6">
            <w:pPr>
              <w:jc w:val="right"/>
              <w:rPr>
                <w:color w:val="000000"/>
                <w:sz w:val="22"/>
                <w:szCs w:val="22"/>
              </w:rPr>
            </w:pPr>
            <w:r w:rsidRPr="001120A6">
              <w:rPr>
                <w:color w:val="000000"/>
                <w:sz w:val="22"/>
                <w:szCs w:val="22"/>
              </w:rPr>
              <w:t>26368</w:t>
            </w:r>
          </w:p>
        </w:tc>
        <w:tc>
          <w:tcPr>
            <w:tcW w:w="2020" w:type="dxa"/>
            <w:tcBorders>
              <w:top w:val="nil"/>
              <w:left w:val="nil"/>
              <w:bottom w:val="single" w:sz="4" w:space="0" w:color="auto"/>
              <w:right w:val="single" w:sz="4" w:space="0" w:color="auto"/>
            </w:tcBorders>
            <w:shd w:val="clear" w:color="auto" w:fill="auto"/>
            <w:vAlign w:val="center"/>
            <w:hideMark/>
          </w:tcPr>
          <w:p w14:paraId="4F816251"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1A5A19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A358B8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67895D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0C58BE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5954223"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A17000D" w14:textId="77777777" w:rsidR="001120A6" w:rsidRPr="001120A6" w:rsidRDefault="001120A6" w:rsidP="001120A6">
            <w:pPr>
              <w:jc w:val="right"/>
              <w:rPr>
                <w:color w:val="000000"/>
                <w:sz w:val="22"/>
                <w:szCs w:val="22"/>
              </w:rPr>
            </w:pPr>
            <w:r w:rsidRPr="001120A6">
              <w:rPr>
                <w:color w:val="000000"/>
                <w:sz w:val="22"/>
                <w:szCs w:val="22"/>
              </w:rPr>
              <w:t>7008</w:t>
            </w:r>
          </w:p>
        </w:tc>
        <w:tc>
          <w:tcPr>
            <w:tcW w:w="1060" w:type="dxa"/>
            <w:tcBorders>
              <w:top w:val="nil"/>
              <w:left w:val="nil"/>
              <w:bottom w:val="single" w:sz="4" w:space="0" w:color="auto"/>
              <w:right w:val="single" w:sz="4" w:space="0" w:color="auto"/>
            </w:tcBorders>
            <w:shd w:val="clear" w:color="auto" w:fill="auto"/>
            <w:vAlign w:val="center"/>
            <w:hideMark/>
          </w:tcPr>
          <w:p w14:paraId="2F69A33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2A6C960" w14:textId="77777777" w:rsidR="001120A6" w:rsidRPr="001120A6" w:rsidRDefault="001120A6" w:rsidP="001120A6">
            <w:pPr>
              <w:jc w:val="center"/>
              <w:rPr>
                <w:color w:val="000000"/>
                <w:sz w:val="22"/>
                <w:szCs w:val="22"/>
              </w:rPr>
            </w:pPr>
            <w:r w:rsidRPr="001120A6">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5388264A"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2931CA7D" w14:textId="77777777" w:rsidR="001120A6" w:rsidRPr="001120A6" w:rsidRDefault="001120A6" w:rsidP="001120A6">
            <w:pPr>
              <w:jc w:val="right"/>
              <w:rPr>
                <w:color w:val="000000"/>
                <w:sz w:val="22"/>
                <w:szCs w:val="22"/>
              </w:rPr>
            </w:pPr>
            <w:r w:rsidRPr="001120A6">
              <w:rPr>
                <w:color w:val="000000"/>
                <w:sz w:val="22"/>
                <w:szCs w:val="22"/>
              </w:rPr>
              <w:t>28530</w:t>
            </w:r>
          </w:p>
        </w:tc>
        <w:tc>
          <w:tcPr>
            <w:tcW w:w="2020" w:type="dxa"/>
            <w:tcBorders>
              <w:top w:val="nil"/>
              <w:left w:val="nil"/>
              <w:bottom w:val="single" w:sz="4" w:space="0" w:color="auto"/>
              <w:right w:val="single" w:sz="4" w:space="0" w:color="auto"/>
            </w:tcBorders>
            <w:shd w:val="clear" w:color="auto" w:fill="auto"/>
            <w:vAlign w:val="center"/>
            <w:hideMark/>
          </w:tcPr>
          <w:p w14:paraId="7631F39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55A4A4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3DFA98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0EB5D4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B19FAA0"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5EB0C6EE"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ECC8D93" w14:textId="77777777" w:rsidR="001120A6" w:rsidRPr="001120A6" w:rsidRDefault="001120A6" w:rsidP="001120A6">
            <w:pPr>
              <w:jc w:val="right"/>
              <w:rPr>
                <w:color w:val="000000"/>
                <w:sz w:val="22"/>
                <w:szCs w:val="22"/>
              </w:rPr>
            </w:pPr>
            <w:r w:rsidRPr="001120A6">
              <w:rPr>
                <w:color w:val="000000"/>
                <w:sz w:val="22"/>
                <w:szCs w:val="22"/>
              </w:rPr>
              <w:t>7008</w:t>
            </w:r>
          </w:p>
        </w:tc>
        <w:tc>
          <w:tcPr>
            <w:tcW w:w="1060" w:type="dxa"/>
            <w:tcBorders>
              <w:top w:val="nil"/>
              <w:left w:val="nil"/>
              <w:bottom w:val="single" w:sz="4" w:space="0" w:color="auto"/>
              <w:right w:val="single" w:sz="4" w:space="0" w:color="auto"/>
            </w:tcBorders>
            <w:shd w:val="clear" w:color="auto" w:fill="auto"/>
            <w:vAlign w:val="center"/>
            <w:hideMark/>
          </w:tcPr>
          <w:p w14:paraId="4860169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94EB48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B70A8E9"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3C0CD4E0" w14:textId="77777777" w:rsidR="001120A6" w:rsidRPr="001120A6" w:rsidRDefault="001120A6" w:rsidP="001120A6">
            <w:pPr>
              <w:jc w:val="right"/>
              <w:rPr>
                <w:color w:val="000000"/>
                <w:sz w:val="22"/>
                <w:szCs w:val="22"/>
              </w:rPr>
            </w:pPr>
            <w:r w:rsidRPr="001120A6">
              <w:rPr>
                <w:color w:val="000000"/>
                <w:sz w:val="22"/>
                <w:szCs w:val="22"/>
              </w:rPr>
              <w:t>161316</w:t>
            </w:r>
          </w:p>
        </w:tc>
        <w:tc>
          <w:tcPr>
            <w:tcW w:w="2020" w:type="dxa"/>
            <w:tcBorders>
              <w:top w:val="nil"/>
              <w:left w:val="nil"/>
              <w:bottom w:val="single" w:sz="4" w:space="0" w:color="auto"/>
              <w:right w:val="single" w:sz="4" w:space="0" w:color="auto"/>
            </w:tcBorders>
            <w:shd w:val="clear" w:color="auto" w:fill="auto"/>
            <w:vAlign w:val="center"/>
            <w:hideMark/>
          </w:tcPr>
          <w:p w14:paraId="534F743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A2AF9F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DC530B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6AA4B0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065995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4B7D1A7"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AF2DEF8" w14:textId="77777777" w:rsidR="001120A6" w:rsidRPr="001120A6" w:rsidRDefault="001120A6" w:rsidP="001120A6">
            <w:pPr>
              <w:jc w:val="right"/>
              <w:rPr>
                <w:color w:val="000000"/>
                <w:sz w:val="22"/>
                <w:szCs w:val="22"/>
              </w:rPr>
            </w:pPr>
            <w:r w:rsidRPr="001120A6">
              <w:rPr>
                <w:color w:val="000000"/>
                <w:sz w:val="22"/>
                <w:szCs w:val="22"/>
              </w:rPr>
              <w:t>7009</w:t>
            </w:r>
          </w:p>
        </w:tc>
        <w:tc>
          <w:tcPr>
            <w:tcW w:w="1060" w:type="dxa"/>
            <w:tcBorders>
              <w:top w:val="nil"/>
              <w:left w:val="nil"/>
              <w:bottom w:val="single" w:sz="4" w:space="0" w:color="auto"/>
              <w:right w:val="single" w:sz="4" w:space="0" w:color="auto"/>
            </w:tcBorders>
            <w:shd w:val="clear" w:color="auto" w:fill="auto"/>
            <w:vAlign w:val="center"/>
            <w:hideMark/>
          </w:tcPr>
          <w:p w14:paraId="4260962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E6D29A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CE33965"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041D8FBE" w14:textId="77777777" w:rsidR="001120A6" w:rsidRPr="001120A6" w:rsidRDefault="001120A6" w:rsidP="001120A6">
            <w:pPr>
              <w:jc w:val="right"/>
              <w:rPr>
                <w:color w:val="000000"/>
                <w:sz w:val="22"/>
                <w:szCs w:val="22"/>
              </w:rPr>
            </w:pPr>
            <w:r w:rsidRPr="001120A6">
              <w:rPr>
                <w:color w:val="000000"/>
                <w:sz w:val="22"/>
                <w:szCs w:val="22"/>
              </w:rPr>
              <w:t>1911</w:t>
            </w:r>
          </w:p>
        </w:tc>
        <w:tc>
          <w:tcPr>
            <w:tcW w:w="2020" w:type="dxa"/>
            <w:tcBorders>
              <w:top w:val="nil"/>
              <w:left w:val="nil"/>
              <w:bottom w:val="single" w:sz="4" w:space="0" w:color="auto"/>
              <w:right w:val="single" w:sz="4" w:space="0" w:color="auto"/>
            </w:tcBorders>
            <w:shd w:val="clear" w:color="auto" w:fill="auto"/>
            <w:vAlign w:val="center"/>
            <w:hideMark/>
          </w:tcPr>
          <w:p w14:paraId="7D201A67"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3A1CBF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11AA7F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E2C9D6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E0E24E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FAA04E2"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88A4C03" w14:textId="77777777" w:rsidR="001120A6" w:rsidRPr="001120A6" w:rsidRDefault="001120A6" w:rsidP="001120A6">
            <w:pPr>
              <w:jc w:val="right"/>
              <w:rPr>
                <w:color w:val="000000"/>
                <w:sz w:val="22"/>
                <w:szCs w:val="22"/>
              </w:rPr>
            </w:pPr>
            <w:r w:rsidRPr="001120A6">
              <w:rPr>
                <w:color w:val="000000"/>
                <w:sz w:val="22"/>
                <w:szCs w:val="22"/>
              </w:rPr>
              <w:t>7010</w:t>
            </w:r>
          </w:p>
        </w:tc>
        <w:tc>
          <w:tcPr>
            <w:tcW w:w="1060" w:type="dxa"/>
            <w:tcBorders>
              <w:top w:val="nil"/>
              <w:left w:val="nil"/>
              <w:bottom w:val="single" w:sz="4" w:space="0" w:color="auto"/>
              <w:right w:val="single" w:sz="4" w:space="0" w:color="auto"/>
            </w:tcBorders>
            <w:shd w:val="clear" w:color="auto" w:fill="auto"/>
            <w:vAlign w:val="center"/>
            <w:hideMark/>
          </w:tcPr>
          <w:p w14:paraId="2C92D6F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84CE32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8B3DFFB"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07A48797" w14:textId="77777777" w:rsidR="001120A6" w:rsidRPr="001120A6" w:rsidRDefault="001120A6" w:rsidP="001120A6">
            <w:pPr>
              <w:jc w:val="right"/>
              <w:rPr>
                <w:color w:val="000000"/>
                <w:sz w:val="22"/>
                <w:szCs w:val="22"/>
              </w:rPr>
            </w:pPr>
            <w:r w:rsidRPr="001120A6">
              <w:rPr>
                <w:color w:val="000000"/>
                <w:sz w:val="22"/>
                <w:szCs w:val="22"/>
              </w:rPr>
              <w:t>6022</w:t>
            </w:r>
          </w:p>
        </w:tc>
        <w:tc>
          <w:tcPr>
            <w:tcW w:w="2020" w:type="dxa"/>
            <w:tcBorders>
              <w:top w:val="nil"/>
              <w:left w:val="nil"/>
              <w:bottom w:val="single" w:sz="4" w:space="0" w:color="auto"/>
              <w:right w:val="single" w:sz="4" w:space="0" w:color="auto"/>
            </w:tcBorders>
            <w:shd w:val="clear" w:color="auto" w:fill="auto"/>
            <w:vAlign w:val="center"/>
            <w:hideMark/>
          </w:tcPr>
          <w:p w14:paraId="4DF25271"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451A7C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B9F026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019B78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09EA2A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0D1AECA"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72B4CFB" w14:textId="77777777" w:rsidR="001120A6" w:rsidRPr="001120A6" w:rsidRDefault="001120A6" w:rsidP="001120A6">
            <w:pPr>
              <w:jc w:val="right"/>
              <w:rPr>
                <w:color w:val="000000"/>
                <w:sz w:val="22"/>
                <w:szCs w:val="22"/>
              </w:rPr>
            </w:pPr>
            <w:r w:rsidRPr="001120A6">
              <w:rPr>
                <w:color w:val="000000"/>
                <w:sz w:val="22"/>
                <w:szCs w:val="22"/>
              </w:rPr>
              <w:t>7011</w:t>
            </w:r>
          </w:p>
        </w:tc>
        <w:tc>
          <w:tcPr>
            <w:tcW w:w="1060" w:type="dxa"/>
            <w:tcBorders>
              <w:top w:val="nil"/>
              <w:left w:val="nil"/>
              <w:bottom w:val="single" w:sz="4" w:space="0" w:color="auto"/>
              <w:right w:val="single" w:sz="4" w:space="0" w:color="auto"/>
            </w:tcBorders>
            <w:shd w:val="clear" w:color="auto" w:fill="auto"/>
            <w:vAlign w:val="center"/>
            <w:hideMark/>
          </w:tcPr>
          <w:p w14:paraId="63350B9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50B0BA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3CAF76A" w14:textId="77777777" w:rsidR="001120A6" w:rsidRPr="001120A6" w:rsidRDefault="001120A6" w:rsidP="001120A6">
            <w:pPr>
              <w:jc w:val="left"/>
              <w:rPr>
                <w:color w:val="000000"/>
                <w:sz w:val="22"/>
                <w:szCs w:val="22"/>
              </w:rPr>
            </w:pPr>
            <w:r w:rsidRPr="001120A6">
              <w:rPr>
                <w:color w:val="000000"/>
                <w:sz w:val="22"/>
                <w:szCs w:val="22"/>
              </w:rPr>
              <w:t>Ров</w:t>
            </w:r>
          </w:p>
        </w:tc>
        <w:tc>
          <w:tcPr>
            <w:tcW w:w="1220" w:type="dxa"/>
            <w:tcBorders>
              <w:top w:val="nil"/>
              <w:left w:val="nil"/>
              <w:bottom w:val="single" w:sz="4" w:space="0" w:color="auto"/>
              <w:right w:val="single" w:sz="4" w:space="0" w:color="auto"/>
            </w:tcBorders>
            <w:shd w:val="clear" w:color="auto" w:fill="auto"/>
            <w:vAlign w:val="center"/>
            <w:hideMark/>
          </w:tcPr>
          <w:p w14:paraId="6C8246A4" w14:textId="77777777" w:rsidR="001120A6" w:rsidRPr="001120A6" w:rsidRDefault="001120A6" w:rsidP="001120A6">
            <w:pPr>
              <w:jc w:val="right"/>
              <w:rPr>
                <w:color w:val="000000"/>
                <w:sz w:val="22"/>
                <w:szCs w:val="22"/>
              </w:rPr>
            </w:pPr>
            <w:r w:rsidRPr="001120A6">
              <w:rPr>
                <w:color w:val="000000"/>
                <w:sz w:val="22"/>
                <w:szCs w:val="22"/>
              </w:rPr>
              <w:t>8542</w:t>
            </w:r>
          </w:p>
        </w:tc>
        <w:tc>
          <w:tcPr>
            <w:tcW w:w="2020" w:type="dxa"/>
            <w:tcBorders>
              <w:top w:val="nil"/>
              <w:left w:val="nil"/>
              <w:bottom w:val="single" w:sz="4" w:space="0" w:color="auto"/>
              <w:right w:val="single" w:sz="4" w:space="0" w:color="auto"/>
            </w:tcBorders>
            <w:shd w:val="clear" w:color="auto" w:fill="auto"/>
            <w:vAlign w:val="center"/>
            <w:hideMark/>
          </w:tcPr>
          <w:p w14:paraId="5CDCF71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3FF19D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C8E748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6A00434"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5A1ED3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0161B8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B2B5EB0" w14:textId="77777777" w:rsidR="001120A6" w:rsidRPr="001120A6" w:rsidRDefault="001120A6" w:rsidP="001120A6">
            <w:pPr>
              <w:jc w:val="right"/>
              <w:rPr>
                <w:color w:val="000000"/>
                <w:sz w:val="22"/>
                <w:szCs w:val="22"/>
              </w:rPr>
            </w:pPr>
            <w:r w:rsidRPr="001120A6">
              <w:rPr>
                <w:color w:val="000000"/>
                <w:sz w:val="22"/>
                <w:szCs w:val="22"/>
              </w:rPr>
              <w:t>7012</w:t>
            </w:r>
          </w:p>
        </w:tc>
        <w:tc>
          <w:tcPr>
            <w:tcW w:w="1060" w:type="dxa"/>
            <w:tcBorders>
              <w:top w:val="nil"/>
              <w:left w:val="nil"/>
              <w:bottom w:val="single" w:sz="4" w:space="0" w:color="auto"/>
              <w:right w:val="single" w:sz="4" w:space="0" w:color="auto"/>
            </w:tcBorders>
            <w:shd w:val="clear" w:color="auto" w:fill="auto"/>
            <w:vAlign w:val="center"/>
            <w:hideMark/>
          </w:tcPr>
          <w:p w14:paraId="29DC72C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92D461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8E7BB5A" w14:textId="77777777" w:rsidR="001120A6" w:rsidRPr="001120A6" w:rsidRDefault="001120A6" w:rsidP="001120A6">
            <w:pPr>
              <w:jc w:val="left"/>
              <w:rPr>
                <w:color w:val="000000"/>
                <w:sz w:val="22"/>
                <w:szCs w:val="22"/>
              </w:rPr>
            </w:pPr>
            <w:r w:rsidRPr="001120A6">
              <w:rPr>
                <w:color w:val="000000"/>
                <w:sz w:val="22"/>
                <w:szCs w:val="22"/>
              </w:rPr>
              <w:t>Ров</w:t>
            </w:r>
          </w:p>
        </w:tc>
        <w:tc>
          <w:tcPr>
            <w:tcW w:w="1220" w:type="dxa"/>
            <w:tcBorders>
              <w:top w:val="nil"/>
              <w:left w:val="nil"/>
              <w:bottom w:val="single" w:sz="4" w:space="0" w:color="auto"/>
              <w:right w:val="single" w:sz="4" w:space="0" w:color="auto"/>
            </w:tcBorders>
            <w:shd w:val="clear" w:color="auto" w:fill="auto"/>
            <w:vAlign w:val="center"/>
            <w:hideMark/>
          </w:tcPr>
          <w:p w14:paraId="5D0B25FD" w14:textId="77777777" w:rsidR="001120A6" w:rsidRPr="001120A6" w:rsidRDefault="001120A6" w:rsidP="001120A6">
            <w:pPr>
              <w:jc w:val="right"/>
              <w:rPr>
                <w:color w:val="000000"/>
                <w:sz w:val="22"/>
                <w:szCs w:val="22"/>
              </w:rPr>
            </w:pPr>
            <w:r w:rsidRPr="001120A6">
              <w:rPr>
                <w:color w:val="000000"/>
                <w:sz w:val="22"/>
                <w:szCs w:val="22"/>
              </w:rPr>
              <w:t>12054</w:t>
            </w:r>
          </w:p>
        </w:tc>
        <w:tc>
          <w:tcPr>
            <w:tcW w:w="2020" w:type="dxa"/>
            <w:tcBorders>
              <w:top w:val="nil"/>
              <w:left w:val="nil"/>
              <w:bottom w:val="single" w:sz="4" w:space="0" w:color="auto"/>
              <w:right w:val="single" w:sz="4" w:space="0" w:color="auto"/>
            </w:tcBorders>
            <w:shd w:val="clear" w:color="auto" w:fill="auto"/>
            <w:vAlign w:val="center"/>
            <w:hideMark/>
          </w:tcPr>
          <w:p w14:paraId="0FBD40E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A6F267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523B9E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7D49297"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3CDE93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D792199"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B0AC805" w14:textId="77777777" w:rsidR="001120A6" w:rsidRPr="001120A6" w:rsidRDefault="001120A6" w:rsidP="001120A6">
            <w:pPr>
              <w:jc w:val="right"/>
              <w:rPr>
                <w:color w:val="000000"/>
                <w:sz w:val="22"/>
                <w:szCs w:val="22"/>
              </w:rPr>
            </w:pPr>
            <w:r w:rsidRPr="001120A6">
              <w:rPr>
                <w:color w:val="000000"/>
                <w:sz w:val="22"/>
                <w:szCs w:val="22"/>
              </w:rPr>
              <w:t>7013</w:t>
            </w:r>
          </w:p>
        </w:tc>
        <w:tc>
          <w:tcPr>
            <w:tcW w:w="1060" w:type="dxa"/>
            <w:tcBorders>
              <w:top w:val="nil"/>
              <w:left w:val="nil"/>
              <w:bottom w:val="single" w:sz="4" w:space="0" w:color="auto"/>
              <w:right w:val="single" w:sz="4" w:space="0" w:color="auto"/>
            </w:tcBorders>
            <w:shd w:val="clear" w:color="auto" w:fill="auto"/>
            <w:vAlign w:val="center"/>
            <w:hideMark/>
          </w:tcPr>
          <w:p w14:paraId="27A82EB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A145C6B" w14:textId="77777777" w:rsidR="001120A6" w:rsidRPr="001120A6" w:rsidRDefault="001120A6" w:rsidP="001120A6">
            <w:pPr>
              <w:jc w:val="center"/>
              <w:rPr>
                <w:color w:val="000000"/>
                <w:sz w:val="22"/>
                <w:szCs w:val="22"/>
              </w:rPr>
            </w:pPr>
            <w:r w:rsidRPr="001120A6">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7A2A7B70"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4ACE8095" w14:textId="77777777" w:rsidR="001120A6" w:rsidRPr="001120A6" w:rsidRDefault="001120A6" w:rsidP="001120A6">
            <w:pPr>
              <w:jc w:val="right"/>
              <w:rPr>
                <w:color w:val="000000"/>
                <w:sz w:val="22"/>
                <w:szCs w:val="22"/>
              </w:rPr>
            </w:pPr>
            <w:r w:rsidRPr="001120A6">
              <w:rPr>
                <w:color w:val="000000"/>
                <w:sz w:val="22"/>
                <w:szCs w:val="22"/>
              </w:rPr>
              <w:t>475510</w:t>
            </w:r>
          </w:p>
        </w:tc>
        <w:tc>
          <w:tcPr>
            <w:tcW w:w="2020" w:type="dxa"/>
            <w:tcBorders>
              <w:top w:val="nil"/>
              <w:left w:val="nil"/>
              <w:bottom w:val="single" w:sz="4" w:space="0" w:color="auto"/>
              <w:right w:val="single" w:sz="4" w:space="0" w:color="auto"/>
            </w:tcBorders>
            <w:shd w:val="clear" w:color="auto" w:fill="auto"/>
            <w:vAlign w:val="center"/>
            <w:hideMark/>
          </w:tcPr>
          <w:p w14:paraId="6F27A89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F7ADE1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7A6749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4E668A7"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1085F6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93FF2BD"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5502915" w14:textId="77777777" w:rsidR="001120A6" w:rsidRPr="001120A6" w:rsidRDefault="001120A6" w:rsidP="001120A6">
            <w:pPr>
              <w:jc w:val="right"/>
              <w:rPr>
                <w:color w:val="000000"/>
                <w:sz w:val="22"/>
                <w:szCs w:val="22"/>
              </w:rPr>
            </w:pPr>
            <w:r w:rsidRPr="001120A6">
              <w:rPr>
                <w:color w:val="000000"/>
                <w:sz w:val="22"/>
                <w:szCs w:val="22"/>
              </w:rPr>
              <w:t>7013</w:t>
            </w:r>
          </w:p>
        </w:tc>
        <w:tc>
          <w:tcPr>
            <w:tcW w:w="1060" w:type="dxa"/>
            <w:tcBorders>
              <w:top w:val="nil"/>
              <w:left w:val="nil"/>
              <w:bottom w:val="single" w:sz="4" w:space="0" w:color="auto"/>
              <w:right w:val="single" w:sz="4" w:space="0" w:color="auto"/>
            </w:tcBorders>
            <w:shd w:val="clear" w:color="auto" w:fill="auto"/>
            <w:vAlign w:val="center"/>
            <w:hideMark/>
          </w:tcPr>
          <w:p w14:paraId="5F44DE1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0094C4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FBF5E63"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5B94D0B5" w14:textId="77777777" w:rsidR="001120A6" w:rsidRPr="001120A6" w:rsidRDefault="001120A6" w:rsidP="001120A6">
            <w:pPr>
              <w:jc w:val="right"/>
              <w:rPr>
                <w:color w:val="000000"/>
                <w:sz w:val="22"/>
                <w:szCs w:val="22"/>
              </w:rPr>
            </w:pPr>
            <w:r w:rsidRPr="001120A6">
              <w:rPr>
                <w:color w:val="000000"/>
                <w:sz w:val="22"/>
                <w:szCs w:val="22"/>
              </w:rPr>
              <w:t>29824</w:t>
            </w:r>
          </w:p>
        </w:tc>
        <w:tc>
          <w:tcPr>
            <w:tcW w:w="2020" w:type="dxa"/>
            <w:tcBorders>
              <w:top w:val="nil"/>
              <w:left w:val="nil"/>
              <w:bottom w:val="single" w:sz="4" w:space="0" w:color="auto"/>
              <w:right w:val="single" w:sz="4" w:space="0" w:color="auto"/>
            </w:tcBorders>
            <w:shd w:val="clear" w:color="auto" w:fill="auto"/>
            <w:vAlign w:val="center"/>
            <w:hideMark/>
          </w:tcPr>
          <w:p w14:paraId="77179A4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F87610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7A30AE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96EC3D7"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649D0F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8E28F24"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69A11C6" w14:textId="77777777" w:rsidR="001120A6" w:rsidRPr="001120A6" w:rsidRDefault="001120A6" w:rsidP="001120A6">
            <w:pPr>
              <w:jc w:val="right"/>
              <w:rPr>
                <w:color w:val="000000"/>
                <w:sz w:val="22"/>
                <w:szCs w:val="22"/>
              </w:rPr>
            </w:pPr>
            <w:r w:rsidRPr="001120A6">
              <w:rPr>
                <w:color w:val="000000"/>
                <w:sz w:val="22"/>
                <w:szCs w:val="22"/>
              </w:rPr>
              <w:t>7014</w:t>
            </w:r>
          </w:p>
        </w:tc>
        <w:tc>
          <w:tcPr>
            <w:tcW w:w="1060" w:type="dxa"/>
            <w:tcBorders>
              <w:top w:val="nil"/>
              <w:left w:val="nil"/>
              <w:bottom w:val="single" w:sz="4" w:space="0" w:color="auto"/>
              <w:right w:val="single" w:sz="4" w:space="0" w:color="auto"/>
            </w:tcBorders>
            <w:shd w:val="clear" w:color="auto" w:fill="auto"/>
            <w:vAlign w:val="center"/>
            <w:hideMark/>
          </w:tcPr>
          <w:p w14:paraId="1FA8AD8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515CA4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FFE6634"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6DA3B340" w14:textId="77777777" w:rsidR="001120A6" w:rsidRPr="001120A6" w:rsidRDefault="001120A6" w:rsidP="001120A6">
            <w:pPr>
              <w:jc w:val="right"/>
              <w:rPr>
                <w:color w:val="000000"/>
                <w:sz w:val="22"/>
                <w:szCs w:val="22"/>
              </w:rPr>
            </w:pPr>
            <w:r w:rsidRPr="001120A6">
              <w:rPr>
                <w:color w:val="000000"/>
                <w:sz w:val="22"/>
                <w:szCs w:val="22"/>
              </w:rPr>
              <w:t>28525</w:t>
            </w:r>
          </w:p>
        </w:tc>
        <w:tc>
          <w:tcPr>
            <w:tcW w:w="2020" w:type="dxa"/>
            <w:tcBorders>
              <w:top w:val="nil"/>
              <w:left w:val="nil"/>
              <w:bottom w:val="single" w:sz="4" w:space="0" w:color="auto"/>
              <w:right w:val="single" w:sz="4" w:space="0" w:color="auto"/>
            </w:tcBorders>
            <w:shd w:val="clear" w:color="auto" w:fill="auto"/>
            <w:vAlign w:val="center"/>
            <w:hideMark/>
          </w:tcPr>
          <w:p w14:paraId="3C20A0B3"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AC1D60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93BE28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FBD39EE"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95BE4A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56084F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2D9891E" w14:textId="77777777" w:rsidR="001120A6" w:rsidRPr="001120A6" w:rsidRDefault="001120A6" w:rsidP="001120A6">
            <w:pPr>
              <w:jc w:val="right"/>
              <w:rPr>
                <w:color w:val="000000"/>
                <w:sz w:val="22"/>
                <w:szCs w:val="22"/>
              </w:rPr>
            </w:pPr>
            <w:r w:rsidRPr="001120A6">
              <w:rPr>
                <w:color w:val="000000"/>
                <w:sz w:val="22"/>
                <w:szCs w:val="22"/>
              </w:rPr>
              <w:t>7015</w:t>
            </w:r>
          </w:p>
        </w:tc>
        <w:tc>
          <w:tcPr>
            <w:tcW w:w="1060" w:type="dxa"/>
            <w:tcBorders>
              <w:top w:val="nil"/>
              <w:left w:val="nil"/>
              <w:bottom w:val="single" w:sz="4" w:space="0" w:color="auto"/>
              <w:right w:val="single" w:sz="4" w:space="0" w:color="auto"/>
            </w:tcBorders>
            <w:shd w:val="clear" w:color="auto" w:fill="auto"/>
            <w:vAlign w:val="center"/>
            <w:hideMark/>
          </w:tcPr>
          <w:p w14:paraId="6E6DFCC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C86E63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E3B8675"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3CA1F73E" w14:textId="77777777" w:rsidR="001120A6" w:rsidRPr="001120A6" w:rsidRDefault="001120A6" w:rsidP="001120A6">
            <w:pPr>
              <w:jc w:val="right"/>
              <w:rPr>
                <w:color w:val="000000"/>
                <w:sz w:val="22"/>
                <w:szCs w:val="22"/>
              </w:rPr>
            </w:pPr>
            <w:r w:rsidRPr="001120A6">
              <w:rPr>
                <w:color w:val="000000"/>
                <w:sz w:val="22"/>
                <w:szCs w:val="22"/>
              </w:rPr>
              <w:t>76603</w:t>
            </w:r>
          </w:p>
        </w:tc>
        <w:tc>
          <w:tcPr>
            <w:tcW w:w="2020" w:type="dxa"/>
            <w:tcBorders>
              <w:top w:val="nil"/>
              <w:left w:val="nil"/>
              <w:bottom w:val="single" w:sz="4" w:space="0" w:color="auto"/>
              <w:right w:val="single" w:sz="4" w:space="0" w:color="auto"/>
            </w:tcBorders>
            <w:shd w:val="clear" w:color="auto" w:fill="auto"/>
            <w:vAlign w:val="center"/>
            <w:hideMark/>
          </w:tcPr>
          <w:p w14:paraId="2C96DCF7"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2A7C89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9C7596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9BD44F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96428D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27EAD1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0C36362" w14:textId="77777777" w:rsidR="001120A6" w:rsidRPr="001120A6" w:rsidRDefault="001120A6" w:rsidP="001120A6">
            <w:pPr>
              <w:jc w:val="right"/>
              <w:rPr>
                <w:color w:val="000000"/>
                <w:sz w:val="22"/>
                <w:szCs w:val="22"/>
              </w:rPr>
            </w:pPr>
            <w:r w:rsidRPr="001120A6">
              <w:rPr>
                <w:color w:val="000000"/>
                <w:sz w:val="22"/>
                <w:szCs w:val="22"/>
              </w:rPr>
              <w:t>7016</w:t>
            </w:r>
          </w:p>
        </w:tc>
        <w:tc>
          <w:tcPr>
            <w:tcW w:w="1060" w:type="dxa"/>
            <w:tcBorders>
              <w:top w:val="nil"/>
              <w:left w:val="nil"/>
              <w:bottom w:val="single" w:sz="4" w:space="0" w:color="auto"/>
              <w:right w:val="single" w:sz="4" w:space="0" w:color="auto"/>
            </w:tcBorders>
            <w:shd w:val="clear" w:color="auto" w:fill="auto"/>
            <w:vAlign w:val="center"/>
            <w:hideMark/>
          </w:tcPr>
          <w:p w14:paraId="42C8957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41BFC6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0AE0DDF"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10570ECA" w14:textId="77777777" w:rsidR="001120A6" w:rsidRPr="001120A6" w:rsidRDefault="001120A6" w:rsidP="001120A6">
            <w:pPr>
              <w:jc w:val="right"/>
              <w:rPr>
                <w:color w:val="000000"/>
                <w:sz w:val="22"/>
                <w:szCs w:val="22"/>
              </w:rPr>
            </w:pPr>
            <w:r w:rsidRPr="001120A6">
              <w:rPr>
                <w:color w:val="000000"/>
                <w:sz w:val="22"/>
                <w:szCs w:val="22"/>
              </w:rPr>
              <w:t>5941</w:t>
            </w:r>
          </w:p>
        </w:tc>
        <w:tc>
          <w:tcPr>
            <w:tcW w:w="2020" w:type="dxa"/>
            <w:tcBorders>
              <w:top w:val="nil"/>
              <w:left w:val="nil"/>
              <w:bottom w:val="single" w:sz="4" w:space="0" w:color="auto"/>
              <w:right w:val="single" w:sz="4" w:space="0" w:color="auto"/>
            </w:tcBorders>
            <w:shd w:val="clear" w:color="auto" w:fill="auto"/>
            <w:vAlign w:val="center"/>
            <w:hideMark/>
          </w:tcPr>
          <w:p w14:paraId="76DF08A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55B4A5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A3F4EC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29FEC2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D0A8AB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878A563"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76D9A10" w14:textId="77777777" w:rsidR="001120A6" w:rsidRPr="001120A6" w:rsidRDefault="001120A6" w:rsidP="001120A6">
            <w:pPr>
              <w:jc w:val="right"/>
              <w:rPr>
                <w:color w:val="000000"/>
                <w:sz w:val="22"/>
                <w:szCs w:val="22"/>
              </w:rPr>
            </w:pPr>
            <w:r w:rsidRPr="001120A6">
              <w:rPr>
                <w:color w:val="000000"/>
                <w:sz w:val="22"/>
                <w:szCs w:val="22"/>
              </w:rPr>
              <w:t>7017</w:t>
            </w:r>
          </w:p>
        </w:tc>
        <w:tc>
          <w:tcPr>
            <w:tcW w:w="1060" w:type="dxa"/>
            <w:tcBorders>
              <w:top w:val="nil"/>
              <w:left w:val="nil"/>
              <w:bottom w:val="single" w:sz="4" w:space="0" w:color="auto"/>
              <w:right w:val="single" w:sz="4" w:space="0" w:color="auto"/>
            </w:tcBorders>
            <w:shd w:val="clear" w:color="auto" w:fill="auto"/>
            <w:vAlign w:val="center"/>
            <w:hideMark/>
          </w:tcPr>
          <w:p w14:paraId="12BC1C2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590AA7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9E81D60"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48BBC1AB" w14:textId="77777777" w:rsidR="001120A6" w:rsidRPr="001120A6" w:rsidRDefault="001120A6" w:rsidP="001120A6">
            <w:pPr>
              <w:jc w:val="right"/>
              <w:rPr>
                <w:color w:val="000000"/>
                <w:sz w:val="22"/>
                <w:szCs w:val="22"/>
              </w:rPr>
            </w:pPr>
            <w:r w:rsidRPr="001120A6">
              <w:rPr>
                <w:color w:val="000000"/>
                <w:sz w:val="22"/>
                <w:szCs w:val="22"/>
              </w:rPr>
              <w:t>3433</w:t>
            </w:r>
          </w:p>
        </w:tc>
        <w:tc>
          <w:tcPr>
            <w:tcW w:w="2020" w:type="dxa"/>
            <w:tcBorders>
              <w:top w:val="nil"/>
              <w:left w:val="nil"/>
              <w:bottom w:val="single" w:sz="4" w:space="0" w:color="auto"/>
              <w:right w:val="single" w:sz="4" w:space="0" w:color="auto"/>
            </w:tcBorders>
            <w:shd w:val="clear" w:color="auto" w:fill="auto"/>
            <w:vAlign w:val="center"/>
            <w:hideMark/>
          </w:tcPr>
          <w:p w14:paraId="6601962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5E98E7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C0B253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6EE1C4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C34467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C807EC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88C6493" w14:textId="77777777" w:rsidR="001120A6" w:rsidRPr="001120A6" w:rsidRDefault="001120A6" w:rsidP="001120A6">
            <w:pPr>
              <w:jc w:val="right"/>
              <w:rPr>
                <w:color w:val="000000"/>
                <w:sz w:val="22"/>
                <w:szCs w:val="22"/>
              </w:rPr>
            </w:pPr>
            <w:r w:rsidRPr="001120A6">
              <w:rPr>
                <w:color w:val="000000"/>
                <w:sz w:val="22"/>
                <w:szCs w:val="22"/>
              </w:rPr>
              <w:t>7018</w:t>
            </w:r>
          </w:p>
        </w:tc>
        <w:tc>
          <w:tcPr>
            <w:tcW w:w="1060" w:type="dxa"/>
            <w:tcBorders>
              <w:top w:val="nil"/>
              <w:left w:val="nil"/>
              <w:bottom w:val="single" w:sz="4" w:space="0" w:color="auto"/>
              <w:right w:val="single" w:sz="4" w:space="0" w:color="auto"/>
            </w:tcBorders>
            <w:shd w:val="clear" w:color="auto" w:fill="auto"/>
            <w:vAlign w:val="center"/>
            <w:hideMark/>
          </w:tcPr>
          <w:p w14:paraId="5CFB0B9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5F8251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BB42558"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09098514" w14:textId="77777777" w:rsidR="001120A6" w:rsidRPr="001120A6" w:rsidRDefault="001120A6" w:rsidP="001120A6">
            <w:pPr>
              <w:jc w:val="right"/>
              <w:rPr>
                <w:color w:val="000000"/>
                <w:sz w:val="22"/>
                <w:szCs w:val="22"/>
              </w:rPr>
            </w:pPr>
            <w:r w:rsidRPr="001120A6">
              <w:rPr>
                <w:color w:val="000000"/>
                <w:sz w:val="22"/>
                <w:szCs w:val="22"/>
              </w:rPr>
              <w:t>10178</w:t>
            </w:r>
          </w:p>
        </w:tc>
        <w:tc>
          <w:tcPr>
            <w:tcW w:w="2020" w:type="dxa"/>
            <w:tcBorders>
              <w:top w:val="nil"/>
              <w:left w:val="nil"/>
              <w:bottom w:val="single" w:sz="4" w:space="0" w:color="auto"/>
              <w:right w:val="single" w:sz="4" w:space="0" w:color="auto"/>
            </w:tcBorders>
            <w:shd w:val="clear" w:color="auto" w:fill="auto"/>
            <w:vAlign w:val="center"/>
            <w:hideMark/>
          </w:tcPr>
          <w:p w14:paraId="4D42F727"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D10776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BC2456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688631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7BE78D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12E0B9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E80AC00" w14:textId="77777777" w:rsidR="001120A6" w:rsidRPr="001120A6" w:rsidRDefault="001120A6" w:rsidP="001120A6">
            <w:pPr>
              <w:jc w:val="right"/>
              <w:rPr>
                <w:color w:val="000000"/>
                <w:sz w:val="22"/>
                <w:szCs w:val="22"/>
              </w:rPr>
            </w:pPr>
            <w:r w:rsidRPr="001120A6">
              <w:rPr>
                <w:color w:val="000000"/>
                <w:sz w:val="22"/>
                <w:szCs w:val="22"/>
              </w:rPr>
              <w:t>7019</w:t>
            </w:r>
          </w:p>
        </w:tc>
        <w:tc>
          <w:tcPr>
            <w:tcW w:w="1060" w:type="dxa"/>
            <w:tcBorders>
              <w:top w:val="nil"/>
              <w:left w:val="nil"/>
              <w:bottom w:val="single" w:sz="4" w:space="0" w:color="auto"/>
              <w:right w:val="single" w:sz="4" w:space="0" w:color="auto"/>
            </w:tcBorders>
            <w:shd w:val="clear" w:color="auto" w:fill="auto"/>
            <w:vAlign w:val="center"/>
            <w:hideMark/>
          </w:tcPr>
          <w:p w14:paraId="695362A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EFC74A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61468FC"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080C737A" w14:textId="77777777" w:rsidR="001120A6" w:rsidRPr="001120A6" w:rsidRDefault="001120A6" w:rsidP="001120A6">
            <w:pPr>
              <w:jc w:val="right"/>
              <w:rPr>
                <w:color w:val="000000"/>
                <w:sz w:val="22"/>
                <w:szCs w:val="22"/>
              </w:rPr>
            </w:pPr>
            <w:r w:rsidRPr="001120A6">
              <w:rPr>
                <w:color w:val="000000"/>
                <w:sz w:val="22"/>
                <w:szCs w:val="22"/>
              </w:rPr>
              <w:t>8641</w:t>
            </w:r>
          </w:p>
        </w:tc>
        <w:tc>
          <w:tcPr>
            <w:tcW w:w="2020" w:type="dxa"/>
            <w:tcBorders>
              <w:top w:val="nil"/>
              <w:left w:val="nil"/>
              <w:bottom w:val="single" w:sz="4" w:space="0" w:color="auto"/>
              <w:right w:val="single" w:sz="4" w:space="0" w:color="auto"/>
            </w:tcBorders>
            <w:shd w:val="clear" w:color="auto" w:fill="auto"/>
            <w:vAlign w:val="center"/>
            <w:hideMark/>
          </w:tcPr>
          <w:p w14:paraId="60B6C06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DFFE1E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C8ADE8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878D948"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94E7F7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37BBEDC"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D55C939" w14:textId="77777777" w:rsidR="001120A6" w:rsidRPr="001120A6" w:rsidRDefault="001120A6" w:rsidP="001120A6">
            <w:pPr>
              <w:jc w:val="right"/>
              <w:rPr>
                <w:color w:val="000000"/>
                <w:sz w:val="22"/>
                <w:szCs w:val="22"/>
              </w:rPr>
            </w:pPr>
            <w:r w:rsidRPr="001120A6">
              <w:rPr>
                <w:color w:val="000000"/>
                <w:sz w:val="22"/>
                <w:szCs w:val="22"/>
              </w:rPr>
              <w:t>7020</w:t>
            </w:r>
          </w:p>
        </w:tc>
        <w:tc>
          <w:tcPr>
            <w:tcW w:w="1060" w:type="dxa"/>
            <w:tcBorders>
              <w:top w:val="nil"/>
              <w:left w:val="nil"/>
              <w:bottom w:val="single" w:sz="4" w:space="0" w:color="auto"/>
              <w:right w:val="single" w:sz="4" w:space="0" w:color="auto"/>
            </w:tcBorders>
            <w:shd w:val="clear" w:color="auto" w:fill="auto"/>
            <w:vAlign w:val="center"/>
            <w:hideMark/>
          </w:tcPr>
          <w:p w14:paraId="5F157E9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6A6AD3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34F0312"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1935B451" w14:textId="77777777" w:rsidR="001120A6" w:rsidRPr="001120A6" w:rsidRDefault="001120A6" w:rsidP="001120A6">
            <w:pPr>
              <w:jc w:val="right"/>
              <w:rPr>
                <w:color w:val="000000"/>
                <w:sz w:val="22"/>
                <w:szCs w:val="22"/>
              </w:rPr>
            </w:pPr>
            <w:r w:rsidRPr="001120A6">
              <w:rPr>
                <w:color w:val="000000"/>
                <w:sz w:val="22"/>
                <w:szCs w:val="22"/>
              </w:rPr>
              <w:t>2800</w:t>
            </w:r>
          </w:p>
        </w:tc>
        <w:tc>
          <w:tcPr>
            <w:tcW w:w="2020" w:type="dxa"/>
            <w:tcBorders>
              <w:top w:val="nil"/>
              <w:left w:val="nil"/>
              <w:bottom w:val="single" w:sz="4" w:space="0" w:color="auto"/>
              <w:right w:val="single" w:sz="4" w:space="0" w:color="auto"/>
            </w:tcBorders>
            <w:shd w:val="clear" w:color="auto" w:fill="auto"/>
            <w:vAlign w:val="center"/>
            <w:hideMark/>
          </w:tcPr>
          <w:p w14:paraId="3C5334A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F18EC5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A2F025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0EC6628"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F3482A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C856FA1"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6182BFB" w14:textId="77777777" w:rsidR="001120A6" w:rsidRPr="001120A6" w:rsidRDefault="001120A6" w:rsidP="001120A6">
            <w:pPr>
              <w:jc w:val="right"/>
              <w:rPr>
                <w:color w:val="000000"/>
                <w:sz w:val="22"/>
                <w:szCs w:val="22"/>
              </w:rPr>
            </w:pPr>
            <w:r w:rsidRPr="001120A6">
              <w:rPr>
                <w:color w:val="000000"/>
                <w:sz w:val="22"/>
                <w:szCs w:val="22"/>
              </w:rPr>
              <w:t>7021</w:t>
            </w:r>
          </w:p>
        </w:tc>
        <w:tc>
          <w:tcPr>
            <w:tcW w:w="1060" w:type="dxa"/>
            <w:tcBorders>
              <w:top w:val="nil"/>
              <w:left w:val="nil"/>
              <w:bottom w:val="single" w:sz="4" w:space="0" w:color="auto"/>
              <w:right w:val="single" w:sz="4" w:space="0" w:color="auto"/>
            </w:tcBorders>
            <w:shd w:val="clear" w:color="auto" w:fill="auto"/>
            <w:vAlign w:val="center"/>
            <w:hideMark/>
          </w:tcPr>
          <w:p w14:paraId="185C3AB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546368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1A7D3E2"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6E7846F6" w14:textId="77777777" w:rsidR="001120A6" w:rsidRPr="001120A6" w:rsidRDefault="001120A6" w:rsidP="001120A6">
            <w:pPr>
              <w:jc w:val="right"/>
              <w:rPr>
                <w:color w:val="000000"/>
                <w:sz w:val="22"/>
                <w:szCs w:val="22"/>
              </w:rPr>
            </w:pPr>
            <w:r w:rsidRPr="001120A6">
              <w:rPr>
                <w:color w:val="000000"/>
                <w:sz w:val="22"/>
                <w:szCs w:val="22"/>
              </w:rPr>
              <w:t>16989</w:t>
            </w:r>
          </w:p>
        </w:tc>
        <w:tc>
          <w:tcPr>
            <w:tcW w:w="2020" w:type="dxa"/>
            <w:tcBorders>
              <w:top w:val="nil"/>
              <w:left w:val="nil"/>
              <w:bottom w:val="single" w:sz="4" w:space="0" w:color="auto"/>
              <w:right w:val="single" w:sz="4" w:space="0" w:color="auto"/>
            </w:tcBorders>
            <w:shd w:val="clear" w:color="auto" w:fill="auto"/>
            <w:vAlign w:val="center"/>
            <w:hideMark/>
          </w:tcPr>
          <w:p w14:paraId="17473E9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339A83C"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5F7DD2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DC83557"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817D48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5417AF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C171E7C" w14:textId="77777777" w:rsidR="001120A6" w:rsidRPr="001120A6" w:rsidRDefault="001120A6" w:rsidP="001120A6">
            <w:pPr>
              <w:jc w:val="right"/>
              <w:rPr>
                <w:color w:val="000000"/>
                <w:sz w:val="22"/>
                <w:szCs w:val="22"/>
              </w:rPr>
            </w:pPr>
            <w:r w:rsidRPr="001120A6">
              <w:rPr>
                <w:color w:val="000000"/>
                <w:sz w:val="22"/>
                <w:szCs w:val="22"/>
              </w:rPr>
              <w:t>7022</w:t>
            </w:r>
          </w:p>
        </w:tc>
        <w:tc>
          <w:tcPr>
            <w:tcW w:w="1060" w:type="dxa"/>
            <w:tcBorders>
              <w:top w:val="nil"/>
              <w:left w:val="nil"/>
              <w:bottom w:val="single" w:sz="4" w:space="0" w:color="auto"/>
              <w:right w:val="single" w:sz="4" w:space="0" w:color="auto"/>
            </w:tcBorders>
            <w:shd w:val="clear" w:color="auto" w:fill="auto"/>
            <w:vAlign w:val="center"/>
            <w:hideMark/>
          </w:tcPr>
          <w:p w14:paraId="2DF9633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35F616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D29CB39"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176612C4" w14:textId="77777777" w:rsidR="001120A6" w:rsidRPr="001120A6" w:rsidRDefault="001120A6" w:rsidP="001120A6">
            <w:pPr>
              <w:jc w:val="right"/>
              <w:rPr>
                <w:color w:val="000000"/>
                <w:sz w:val="22"/>
                <w:szCs w:val="22"/>
              </w:rPr>
            </w:pPr>
            <w:r w:rsidRPr="001120A6">
              <w:rPr>
                <w:color w:val="000000"/>
                <w:sz w:val="22"/>
                <w:szCs w:val="22"/>
              </w:rPr>
              <w:t>2380</w:t>
            </w:r>
          </w:p>
        </w:tc>
        <w:tc>
          <w:tcPr>
            <w:tcW w:w="2020" w:type="dxa"/>
            <w:tcBorders>
              <w:top w:val="nil"/>
              <w:left w:val="nil"/>
              <w:bottom w:val="single" w:sz="4" w:space="0" w:color="auto"/>
              <w:right w:val="single" w:sz="4" w:space="0" w:color="auto"/>
            </w:tcBorders>
            <w:shd w:val="clear" w:color="auto" w:fill="auto"/>
            <w:vAlign w:val="center"/>
            <w:hideMark/>
          </w:tcPr>
          <w:p w14:paraId="41EAA080"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11C2A4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08F1FE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361C272"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4B3229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7421E52"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E91FD1D" w14:textId="77777777" w:rsidR="001120A6" w:rsidRPr="001120A6" w:rsidRDefault="001120A6" w:rsidP="001120A6">
            <w:pPr>
              <w:jc w:val="right"/>
              <w:rPr>
                <w:color w:val="000000"/>
                <w:sz w:val="22"/>
                <w:szCs w:val="22"/>
              </w:rPr>
            </w:pPr>
            <w:r w:rsidRPr="001120A6">
              <w:rPr>
                <w:color w:val="000000"/>
                <w:sz w:val="22"/>
                <w:szCs w:val="22"/>
              </w:rPr>
              <w:t>7023</w:t>
            </w:r>
          </w:p>
        </w:tc>
        <w:tc>
          <w:tcPr>
            <w:tcW w:w="1060" w:type="dxa"/>
            <w:tcBorders>
              <w:top w:val="nil"/>
              <w:left w:val="nil"/>
              <w:bottom w:val="single" w:sz="4" w:space="0" w:color="auto"/>
              <w:right w:val="single" w:sz="4" w:space="0" w:color="auto"/>
            </w:tcBorders>
            <w:shd w:val="clear" w:color="auto" w:fill="auto"/>
            <w:vAlign w:val="center"/>
            <w:hideMark/>
          </w:tcPr>
          <w:p w14:paraId="51A82CC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BC9E58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B77E1E2"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51217384" w14:textId="77777777" w:rsidR="001120A6" w:rsidRPr="001120A6" w:rsidRDefault="001120A6" w:rsidP="001120A6">
            <w:pPr>
              <w:jc w:val="right"/>
              <w:rPr>
                <w:color w:val="000000"/>
                <w:sz w:val="22"/>
                <w:szCs w:val="22"/>
              </w:rPr>
            </w:pPr>
            <w:r w:rsidRPr="001120A6">
              <w:rPr>
                <w:color w:val="000000"/>
                <w:sz w:val="22"/>
                <w:szCs w:val="22"/>
              </w:rPr>
              <w:t>6361</w:t>
            </w:r>
          </w:p>
        </w:tc>
        <w:tc>
          <w:tcPr>
            <w:tcW w:w="2020" w:type="dxa"/>
            <w:tcBorders>
              <w:top w:val="nil"/>
              <w:left w:val="nil"/>
              <w:bottom w:val="single" w:sz="4" w:space="0" w:color="auto"/>
              <w:right w:val="single" w:sz="4" w:space="0" w:color="auto"/>
            </w:tcBorders>
            <w:shd w:val="clear" w:color="auto" w:fill="auto"/>
            <w:vAlign w:val="center"/>
            <w:hideMark/>
          </w:tcPr>
          <w:p w14:paraId="0B5975A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2046F2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F29D87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CBEA28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86D53F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53B5903"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0D2B4F7" w14:textId="77777777" w:rsidR="001120A6" w:rsidRPr="001120A6" w:rsidRDefault="001120A6" w:rsidP="001120A6">
            <w:pPr>
              <w:jc w:val="right"/>
              <w:rPr>
                <w:color w:val="000000"/>
                <w:sz w:val="22"/>
                <w:szCs w:val="22"/>
              </w:rPr>
            </w:pPr>
            <w:r w:rsidRPr="001120A6">
              <w:rPr>
                <w:color w:val="000000"/>
                <w:sz w:val="22"/>
                <w:szCs w:val="22"/>
              </w:rPr>
              <w:t>7024</w:t>
            </w:r>
          </w:p>
        </w:tc>
        <w:tc>
          <w:tcPr>
            <w:tcW w:w="1060" w:type="dxa"/>
            <w:tcBorders>
              <w:top w:val="nil"/>
              <w:left w:val="nil"/>
              <w:bottom w:val="single" w:sz="4" w:space="0" w:color="auto"/>
              <w:right w:val="single" w:sz="4" w:space="0" w:color="auto"/>
            </w:tcBorders>
            <w:shd w:val="clear" w:color="auto" w:fill="auto"/>
            <w:vAlign w:val="center"/>
            <w:hideMark/>
          </w:tcPr>
          <w:p w14:paraId="2E75185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D3456D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BF45E25"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28CC801E" w14:textId="77777777" w:rsidR="001120A6" w:rsidRPr="001120A6" w:rsidRDefault="001120A6" w:rsidP="001120A6">
            <w:pPr>
              <w:jc w:val="right"/>
              <w:rPr>
                <w:color w:val="000000"/>
                <w:sz w:val="22"/>
                <w:szCs w:val="22"/>
              </w:rPr>
            </w:pPr>
            <w:r w:rsidRPr="001120A6">
              <w:rPr>
                <w:color w:val="000000"/>
                <w:sz w:val="22"/>
                <w:szCs w:val="22"/>
              </w:rPr>
              <w:t>32955</w:t>
            </w:r>
          </w:p>
        </w:tc>
        <w:tc>
          <w:tcPr>
            <w:tcW w:w="2020" w:type="dxa"/>
            <w:tcBorders>
              <w:top w:val="nil"/>
              <w:left w:val="nil"/>
              <w:bottom w:val="single" w:sz="4" w:space="0" w:color="auto"/>
              <w:right w:val="single" w:sz="4" w:space="0" w:color="auto"/>
            </w:tcBorders>
            <w:shd w:val="clear" w:color="auto" w:fill="auto"/>
            <w:vAlign w:val="center"/>
            <w:hideMark/>
          </w:tcPr>
          <w:p w14:paraId="485BCE19"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4FE6EB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FE985C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3C34767"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86CD59A"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724B4B43"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D932CC5" w14:textId="77777777" w:rsidR="001120A6" w:rsidRPr="001120A6" w:rsidRDefault="001120A6" w:rsidP="001120A6">
            <w:pPr>
              <w:jc w:val="right"/>
              <w:rPr>
                <w:color w:val="000000"/>
                <w:sz w:val="22"/>
                <w:szCs w:val="22"/>
              </w:rPr>
            </w:pPr>
            <w:r w:rsidRPr="001120A6">
              <w:rPr>
                <w:color w:val="000000"/>
                <w:sz w:val="22"/>
                <w:szCs w:val="22"/>
              </w:rPr>
              <w:t>7025</w:t>
            </w:r>
          </w:p>
        </w:tc>
        <w:tc>
          <w:tcPr>
            <w:tcW w:w="1060" w:type="dxa"/>
            <w:tcBorders>
              <w:top w:val="nil"/>
              <w:left w:val="nil"/>
              <w:bottom w:val="single" w:sz="4" w:space="0" w:color="auto"/>
              <w:right w:val="single" w:sz="4" w:space="0" w:color="auto"/>
            </w:tcBorders>
            <w:shd w:val="clear" w:color="auto" w:fill="auto"/>
            <w:vAlign w:val="center"/>
            <w:hideMark/>
          </w:tcPr>
          <w:p w14:paraId="22295CE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7DDF3D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8E15F59"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491388B0" w14:textId="77777777" w:rsidR="001120A6" w:rsidRPr="001120A6" w:rsidRDefault="001120A6" w:rsidP="001120A6">
            <w:pPr>
              <w:jc w:val="right"/>
              <w:rPr>
                <w:color w:val="000000"/>
                <w:sz w:val="22"/>
                <w:szCs w:val="22"/>
              </w:rPr>
            </w:pPr>
            <w:r w:rsidRPr="001120A6">
              <w:rPr>
                <w:color w:val="000000"/>
                <w:sz w:val="22"/>
                <w:szCs w:val="22"/>
              </w:rPr>
              <w:t>4421</w:t>
            </w:r>
          </w:p>
        </w:tc>
        <w:tc>
          <w:tcPr>
            <w:tcW w:w="2020" w:type="dxa"/>
            <w:tcBorders>
              <w:top w:val="nil"/>
              <w:left w:val="nil"/>
              <w:bottom w:val="single" w:sz="4" w:space="0" w:color="auto"/>
              <w:right w:val="single" w:sz="4" w:space="0" w:color="auto"/>
            </w:tcBorders>
            <w:shd w:val="clear" w:color="auto" w:fill="auto"/>
            <w:vAlign w:val="center"/>
            <w:hideMark/>
          </w:tcPr>
          <w:p w14:paraId="0D6F99FD"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D732E6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6C8787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F8775D7"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596F4C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B39AFF7"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F20749D" w14:textId="77777777" w:rsidR="001120A6" w:rsidRPr="001120A6" w:rsidRDefault="001120A6" w:rsidP="001120A6">
            <w:pPr>
              <w:jc w:val="right"/>
              <w:rPr>
                <w:color w:val="000000"/>
                <w:sz w:val="22"/>
                <w:szCs w:val="22"/>
              </w:rPr>
            </w:pPr>
            <w:r w:rsidRPr="001120A6">
              <w:rPr>
                <w:color w:val="000000"/>
                <w:sz w:val="22"/>
                <w:szCs w:val="22"/>
              </w:rPr>
              <w:t>7026</w:t>
            </w:r>
          </w:p>
        </w:tc>
        <w:tc>
          <w:tcPr>
            <w:tcW w:w="1060" w:type="dxa"/>
            <w:tcBorders>
              <w:top w:val="nil"/>
              <w:left w:val="nil"/>
              <w:bottom w:val="single" w:sz="4" w:space="0" w:color="auto"/>
              <w:right w:val="single" w:sz="4" w:space="0" w:color="auto"/>
            </w:tcBorders>
            <w:shd w:val="clear" w:color="auto" w:fill="auto"/>
            <w:vAlign w:val="center"/>
            <w:hideMark/>
          </w:tcPr>
          <w:p w14:paraId="2B269BB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3310F9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C306968"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384861D2" w14:textId="77777777" w:rsidR="001120A6" w:rsidRPr="001120A6" w:rsidRDefault="001120A6" w:rsidP="001120A6">
            <w:pPr>
              <w:jc w:val="right"/>
              <w:rPr>
                <w:color w:val="000000"/>
                <w:sz w:val="22"/>
                <w:szCs w:val="22"/>
              </w:rPr>
            </w:pPr>
            <w:r w:rsidRPr="001120A6">
              <w:rPr>
                <w:color w:val="000000"/>
                <w:sz w:val="22"/>
                <w:szCs w:val="22"/>
              </w:rPr>
              <w:t>10712</w:t>
            </w:r>
          </w:p>
        </w:tc>
        <w:tc>
          <w:tcPr>
            <w:tcW w:w="2020" w:type="dxa"/>
            <w:tcBorders>
              <w:top w:val="nil"/>
              <w:left w:val="nil"/>
              <w:bottom w:val="single" w:sz="4" w:space="0" w:color="auto"/>
              <w:right w:val="single" w:sz="4" w:space="0" w:color="auto"/>
            </w:tcBorders>
            <w:shd w:val="clear" w:color="auto" w:fill="auto"/>
            <w:vAlign w:val="center"/>
            <w:hideMark/>
          </w:tcPr>
          <w:p w14:paraId="4BDD981C"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F214B2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B4C0C7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92B131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AC0AAE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C69F647"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819D3C4" w14:textId="77777777" w:rsidR="001120A6" w:rsidRPr="001120A6" w:rsidRDefault="001120A6" w:rsidP="001120A6">
            <w:pPr>
              <w:jc w:val="right"/>
              <w:rPr>
                <w:color w:val="000000"/>
                <w:sz w:val="22"/>
                <w:szCs w:val="22"/>
              </w:rPr>
            </w:pPr>
            <w:r w:rsidRPr="001120A6">
              <w:rPr>
                <w:color w:val="000000"/>
                <w:sz w:val="22"/>
                <w:szCs w:val="22"/>
              </w:rPr>
              <w:t>7027</w:t>
            </w:r>
          </w:p>
        </w:tc>
        <w:tc>
          <w:tcPr>
            <w:tcW w:w="1060" w:type="dxa"/>
            <w:tcBorders>
              <w:top w:val="nil"/>
              <w:left w:val="nil"/>
              <w:bottom w:val="single" w:sz="4" w:space="0" w:color="auto"/>
              <w:right w:val="single" w:sz="4" w:space="0" w:color="auto"/>
            </w:tcBorders>
            <w:shd w:val="clear" w:color="auto" w:fill="auto"/>
            <w:vAlign w:val="center"/>
            <w:hideMark/>
          </w:tcPr>
          <w:p w14:paraId="01DDD51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6452A8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67E307B"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02168D38" w14:textId="77777777" w:rsidR="001120A6" w:rsidRPr="001120A6" w:rsidRDefault="001120A6" w:rsidP="001120A6">
            <w:pPr>
              <w:jc w:val="right"/>
              <w:rPr>
                <w:color w:val="000000"/>
                <w:sz w:val="22"/>
                <w:szCs w:val="22"/>
              </w:rPr>
            </w:pPr>
            <w:r w:rsidRPr="001120A6">
              <w:rPr>
                <w:color w:val="000000"/>
                <w:sz w:val="22"/>
                <w:szCs w:val="22"/>
              </w:rPr>
              <w:t>2960</w:t>
            </w:r>
          </w:p>
        </w:tc>
        <w:tc>
          <w:tcPr>
            <w:tcW w:w="2020" w:type="dxa"/>
            <w:tcBorders>
              <w:top w:val="nil"/>
              <w:left w:val="nil"/>
              <w:bottom w:val="single" w:sz="4" w:space="0" w:color="auto"/>
              <w:right w:val="single" w:sz="4" w:space="0" w:color="auto"/>
            </w:tcBorders>
            <w:shd w:val="clear" w:color="auto" w:fill="auto"/>
            <w:vAlign w:val="center"/>
            <w:hideMark/>
          </w:tcPr>
          <w:p w14:paraId="3634491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EE5474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CEC880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D74DA2A"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4891D9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B40424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B3C8320" w14:textId="77777777" w:rsidR="001120A6" w:rsidRPr="001120A6" w:rsidRDefault="001120A6" w:rsidP="001120A6">
            <w:pPr>
              <w:jc w:val="right"/>
              <w:rPr>
                <w:color w:val="000000"/>
                <w:sz w:val="22"/>
                <w:szCs w:val="22"/>
              </w:rPr>
            </w:pPr>
            <w:r w:rsidRPr="001120A6">
              <w:rPr>
                <w:color w:val="000000"/>
                <w:sz w:val="22"/>
                <w:szCs w:val="22"/>
              </w:rPr>
              <w:t>7028</w:t>
            </w:r>
          </w:p>
        </w:tc>
        <w:tc>
          <w:tcPr>
            <w:tcW w:w="1060" w:type="dxa"/>
            <w:tcBorders>
              <w:top w:val="nil"/>
              <w:left w:val="nil"/>
              <w:bottom w:val="single" w:sz="4" w:space="0" w:color="auto"/>
              <w:right w:val="single" w:sz="4" w:space="0" w:color="auto"/>
            </w:tcBorders>
            <w:shd w:val="clear" w:color="auto" w:fill="auto"/>
            <w:vAlign w:val="center"/>
            <w:hideMark/>
          </w:tcPr>
          <w:p w14:paraId="1B7F45D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CA6C2B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48995A4"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4D3E8B6B" w14:textId="77777777" w:rsidR="001120A6" w:rsidRPr="001120A6" w:rsidRDefault="001120A6" w:rsidP="001120A6">
            <w:pPr>
              <w:jc w:val="right"/>
              <w:rPr>
                <w:color w:val="000000"/>
                <w:sz w:val="22"/>
                <w:szCs w:val="22"/>
              </w:rPr>
            </w:pPr>
            <w:r w:rsidRPr="001120A6">
              <w:rPr>
                <w:color w:val="000000"/>
                <w:sz w:val="22"/>
                <w:szCs w:val="22"/>
              </w:rPr>
              <w:t>11306</w:t>
            </w:r>
          </w:p>
        </w:tc>
        <w:tc>
          <w:tcPr>
            <w:tcW w:w="2020" w:type="dxa"/>
            <w:tcBorders>
              <w:top w:val="nil"/>
              <w:left w:val="nil"/>
              <w:bottom w:val="single" w:sz="4" w:space="0" w:color="auto"/>
              <w:right w:val="single" w:sz="4" w:space="0" w:color="auto"/>
            </w:tcBorders>
            <w:shd w:val="clear" w:color="auto" w:fill="auto"/>
            <w:vAlign w:val="center"/>
            <w:hideMark/>
          </w:tcPr>
          <w:p w14:paraId="737775B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8EBD24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9EE13A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7988724"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6E257B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44B2AB9"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2B2B3A1" w14:textId="77777777" w:rsidR="001120A6" w:rsidRPr="001120A6" w:rsidRDefault="001120A6" w:rsidP="001120A6">
            <w:pPr>
              <w:jc w:val="right"/>
              <w:rPr>
                <w:color w:val="000000"/>
                <w:sz w:val="22"/>
                <w:szCs w:val="22"/>
              </w:rPr>
            </w:pPr>
            <w:r w:rsidRPr="001120A6">
              <w:rPr>
                <w:color w:val="000000"/>
                <w:sz w:val="22"/>
                <w:szCs w:val="22"/>
              </w:rPr>
              <w:t>7029</w:t>
            </w:r>
          </w:p>
        </w:tc>
        <w:tc>
          <w:tcPr>
            <w:tcW w:w="1060" w:type="dxa"/>
            <w:tcBorders>
              <w:top w:val="nil"/>
              <w:left w:val="nil"/>
              <w:bottom w:val="single" w:sz="4" w:space="0" w:color="auto"/>
              <w:right w:val="single" w:sz="4" w:space="0" w:color="auto"/>
            </w:tcBorders>
            <w:shd w:val="clear" w:color="auto" w:fill="auto"/>
            <w:vAlign w:val="center"/>
            <w:hideMark/>
          </w:tcPr>
          <w:p w14:paraId="3CA1F8B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CCF341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40D0A67"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2354DAED" w14:textId="77777777" w:rsidR="001120A6" w:rsidRPr="001120A6" w:rsidRDefault="001120A6" w:rsidP="001120A6">
            <w:pPr>
              <w:jc w:val="right"/>
              <w:rPr>
                <w:color w:val="000000"/>
                <w:sz w:val="22"/>
                <w:szCs w:val="22"/>
              </w:rPr>
            </w:pPr>
            <w:r w:rsidRPr="001120A6">
              <w:rPr>
                <w:color w:val="000000"/>
                <w:sz w:val="22"/>
                <w:szCs w:val="22"/>
              </w:rPr>
              <w:t>3060</w:t>
            </w:r>
          </w:p>
        </w:tc>
        <w:tc>
          <w:tcPr>
            <w:tcW w:w="2020" w:type="dxa"/>
            <w:tcBorders>
              <w:top w:val="nil"/>
              <w:left w:val="nil"/>
              <w:bottom w:val="single" w:sz="4" w:space="0" w:color="auto"/>
              <w:right w:val="single" w:sz="4" w:space="0" w:color="auto"/>
            </w:tcBorders>
            <w:shd w:val="clear" w:color="auto" w:fill="auto"/>
            <w:vAlign w:val="center"/>
            <w:hideMark/>
          </w:tcPr>
          <w:p w14:paraId="095F70D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D78D18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F0B17B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311D922"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1853F8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FE2000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C2796A9" w14:textId="77777777" w:rsidR="001120A6" w:rsidRPr="001120A6" w:rsidRDefault="001120A6" w:rsidP="001120A6">
            <w:pPr>
              <w:jc w:val="right"/>
              <w:rPr>
                <w:color w:val="000000"/>
                <w:sz w:val="22"/>
                <w:szCs w:val="22"/>
              </w:rPr>
            </w:pPr>
            <w:r w:rsidRPr="001120A6">
              <w:rPr>
                <w:color w:val="000000"/>
                <w:sz w:val="22"/>
                <w:szCs w:val="22"/>
              </w:rPr>
              <w:t>7030</w:t>
            </w:r>
          </w:p>
        </w:tc>
        <w:tc>
          <w:tcPr>
            <w:tcW w:w="1060" w:type="dxa"/>
            <w:tcBorders>
              <w:top w:val="nil"/>
              <w:left w:val="nil"/>
              <w:bottom w:val="single" w:sz="4" w:space="0" w:color="auto"/>
              <w:right w:val="single" w:sz="4" w:space="0" w:color="auto"/>
            </w:tcBorders>
            <w:shd w:val="clear" w:color="auto" w:fill="auto"/>
            <w:vAlign w:val="center"/>
            <w:hideMark/>
          </w:tcPr>
          <w:p w14:paraId="55CB98E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EB4AE2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489F3C5"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6B59B218" w14:textId="77777777" w:rsidR="001120A6" w:rsidRPr="001120A6" w:rsidRDefault="001120A6" w:rsidP="001120A6">
            <w:pPr>
              <w:jc w:val="right"/>
              <w:rPr>
                <w:color w:val="000000"/>
                <w:sz w:val="22"/>
                <w:szCs w:val="22"/>
              </w:rPr>
            </w:pPr>
            <w:r w:rsidRPr="001120A6">
              <w:rPr>
                <w:color w:val="000000"/>
                <w:sz w:val="22"/>
                <w:szCs w:val="22"/>
              </w:rPr>
              <w:t>3601</w:t>
            </w:r>
          </w:p>
        </w:tc>
        <w:tc>
          <w:tcPr>
            <w:tcW w:w="2020" w:type="dxa"/>
            <w:tcBorders>
              <w:top w:val="nil"/>
              <w:left w:val="nil"/>
              <w:bottom w:val="single" w:sz="4" w:space="0" w:color="auto"/>
              <w:right w:val="single" w:sz="4" w:space="0" w:color="auto"/>
            </w:tcBorders>
            <w:shd w:val="clear" w:color="auto" w:fill="auto"/>
            <w:vAlign w:val="center"/>
            <w:hideMark/>
          </w:tcPr>
          <w:p w14:paraId="6B12215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196636C"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170E51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F01F6C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EC3BA4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5CF0AB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2DAFA28" w14:textId="77777777" w:rsidR="001120A6" w:rsidRPr="001120A6" w:rsidRDefault="001120A6" w:rsidP="001120A6">
            <w:pPr>
              <w:jc w:val="right"/>
              <w:rPr>
                <w:color w:val="000000"/>
                <w:sz w:val="22"/>
                <w:szCs w:val="22"/>
              </w:rPr>
            </w:pPr>
            <w:r w:rsidRPr="001120A6">
              <w:rPr>
                <w:color w:val="000000"/>
                <w:sz w:val="22"/>
                <w:szCs w:val="22"/>
              </w:rPr>
              <w:t>7031</w:t>
            </w:r>
          </w:p>
        </w:tc>
        <w:tc>
          <w:tcPr>
            <w:tcW w:w="1060" w:type="dxa"/>
            <w:tcBorders>
              <w:top w:val="nil"/>
              <w:left w:val="nil"/>
              <w:bottom w:val="single" w:sz="4" w:space="0" w:color="auto"/>
              <w:right w:val="single" w:sz="4" w:space="0" w:color="auto"/>
            </w:tcBorders>
            <w:shd w:val="clear" w:color="auto" w:fill="auto"/>
            <w:vAlign w:val="center"/>
            <w:hideMark/>
          </w:tcPr>
          <w:p w14:paraId="75BB84A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5DDF13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E7C658A"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25501156" w14:textId="77777777" w:rsidR="001120A6" w:rsidRPr="001120A6" w:rsidRDefault="001120A6" w:rsidP="001120A6">
            <w:pPr>
              <w:jc w:val="right"/>
              <w:rPr>
                <w:color w:val="000000"/>
                <w:sz w:val="22"/>
                <w:szCs w:val="22"/>
              </w:rPr>
            </w:pPr>
            <w:r w:rsidRPr="001120A6">
              <w:rPr>
                <w:color w:val="000000"/>
                <w:sz w:val="22"/>
                <w:szCs w:val="22"/>
              </w:rPr>
              <w:t>8119</w:t>
            </w:r>
          </w:p>
        </w:tc>
        <w:tc>
          <w:tcPr>
            <w:tcW w:w="2020" w:type="dxa"/>
            <w:tcBorders>
              <w:top w:val="nil"/>
              <w:left w:val="nil"/>
              <w:bottom w:val="single" w:sz="4" w:space="0" w:color="auto"/>
              <w:right w:val="single" w:sz="4" w:space="0" w:color="auto"/>
            </w:tcBorders>
            <w:shd w:val="clear" w:color="auto" w:fill="auto"/>
            <w:vAlign w:val="center"/>
            <w:hideMark/>
          </w:tcPr>
          <w:p w14:paraId="0BB5DE8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B274D3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DCA253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3C538A8"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9654E0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E6ED6D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D355C82" w14:textId="77777777" w:rsidR="001120A6" w:rsidRPr="001120A6" w:rsidRDefault="001120A6" w:rsidP="001120A6">
            <w:pPr>
              <w:jc w:val="right"/>
              <w:rPr>
                <w:color w:val="000000"/>
                <w:sz w:val="22"/>
                <w:szCs w:val="22"/>
              </w:rPr>
            </w:pPr>
            <w:r w:rsidRPr="001120A6">
              <w:rPr>
                <w:color w:val="000000"/>
                <w:sz w:val="22"/>
                <w:szCs w:val="22"/>
              </w:rPr>
              <w:t>7032</w:t>
            </w:r>
          </w:p>
        </w:tc>
        <w:tc>
          <w:tcPr>
            <w:tcW w:w="1060" w:type="dxa"/>
            <w:tcBorders>
              <w:top w:val="nil"/>
              <w:left w:val="nil"/>
              <w:bottom w:val="single" w:sz="4" w:space="0" w:color="auto"/>
              <w:right w:val="single" w:sz="4" w:space="0" w:color="auto"/>
            </w:tcBorders>
            <w:shd w:val="clear" w:color="auto" w:fill="auto"/>
            <w:vAlign w:val="center"/>
            <w:hideMark/>
          </w:tcPr>
          <w:p w14:paraId="332AD5F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D5F76E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261D776"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1E93854A" w14:textId="77777777" w:rsidR="001120A6" w:rsidRPr="001120A6" w:rsidRDefault="001120A6" w:rsidP="001120A6">
            <w:pPr>
              <w:jc w:val="right"/>
              <w:rPr>
                <w:color w:val="000000"/>
                <w:sz w:val="22"/>
                <w:szCs w:val="22"/>
              </w:rPr>
            </w:pPr>
            <w:r w:rsidRPr="001120A6">
              <w:rPr>
                <w:color w:val="000000"/>
                <w:sz w:val="22"/>
                <w:szCs w:val="22"/>
              </w:rPr>
              <w:t>22764</w:t>
            </w:r>
          </w:p>
        </w:tc>
        <w:tc>
          <w:tcPr>
            <w:tcW w:w="2020" w:type="dxa"/>
            <w:tcBorders>
              <w:top w:val="nil"/>
              <w:left w:val="nil"/>
              <w:bottom w:val="single" w:sz="4" w:space="0" w:color="auto"/>
              <w:right w:val="single" w:sz="4" w:space="0" w:color="auto"/>
            </w:tcBorders>
            <w:shd w:val="clear" w:color="auto" w:fill="auto"/>
            <w:vAlign w:val="center"/>
            <w:hideMark/>
          </w:tcPr>
          <w:p w14:paraId="1C6D1CE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0FBC76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61CA3C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C64AE86"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01B53A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3643615"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67BA15E" w14:textId="77777777" w:rsidR="001120A6" w:rsidRPr="001120A6" w:rsidRDefault="001120A6" w:rsidP="001120A6">
            <w:pPr>
              <w:jc w:val="right"/>
              <w:rPr>
                <w:color w:val="000000"/>
                <w:sz w:val="22"/>
                <w:szCs w:val="22"/>
              </w:rPr>
            </w:pPr>
            <w:r w:rsidRPr="001120A6">
              <w:rPr>
                <w:color w:val="000000"/>
                <w:sz w:val="22"/>
                <w:szCs w:val="22"/>
              </w:rPr>
              <w:t>7033</w:t>
            </w:r>
          </w:p>
        </w:tc>
        <w:tc>
          <w:tcPr>
            <w:tcW w:w="1060" w:type="dxa"/>
            <w:tcBorders>
              <w:top w:val="nil"/>
              <w:left w:val="nil"/>
              <w:bottom w:val="single" w:sz="4" w:space="0" w:color="auto"/>
              <w:right w:val="single" w:sz="4" w:space="0" w:color="auto"/>
            </w:tcBorders>
            <w:shd w:val="clear" w:color="auto" w:fill="auto"/>
            <w:vAlign w:val="center"/>
            <w:hideMark/>
          </w:tcPr>
          <w:p w14:paraId="6FEA5DE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D22319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3D4C491"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4485EBA8" w14:textId="77777777" w:rsidR="001120A6" w:rsidRPr="001120A6" w:rsidRDefault="001120A6" w:rsidP="001120A6">
            <w:pPr>
              <w:jc w:val="right"/>
              <w:rPr>
                <w:color w:val="000000"/>
                <w:sz w:val="22"/>
                <w:szCs w:val="22"/>
              </w:rPr>
            </w:pPr>
            <w:r w:rsidRPr="001120A6">
              <w:rPr>
                <w:color w:val="000000"/>
                <w:sz w:val="22"/>
                <w:szCs w:val="22"/>
              </w:rPr>
              <w:t>12303</w:t>
            </w:r>
          </w:p>
        </w:tc>
        <w:tc>
          <w:tcPr>
            <w:tcW w:w="2020" w:type="dxa"/>
            <w:tcBorders>
              <w:top w:val="nil"/>
              <w:left w:val="nil"/>
              <w:bottom w:val="single" w:sz="4" w:space="0" w:color="auto"/>
              <w:right w:val="single" w:sz="4" w:space="0" w:color="auto"/>
            </w:tcBorders>
            <w:shd w:val="clear" w:color="auto" w:fill="auto"/>
            <w:vAlign w:val="center"/>
            <w:hideMark/>
          </w:tcPr>
          <w:p w14:paraId="60AE64F8"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D646F3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10C354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38F0726"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D881A5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966E593"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B822952" w14:textId="77777777" w:rsidR="001120A6" w:rsidRPr="001120A6" w:rsidRDefault="001120A6" w:rsidP="001120A6">
            <w:pPr>
              <w:jc w:val="right"/>
              <w:rPr>
                <w:color w:val="000000"/>
                <w:sz w:val="22"/>
                <w:szCs w:val="22"/>
              </w:rPr>
            </w:pPr>
            <w:r w:rsidRPr="001120A6">
              <w:rPr>
                <w:color w:val="000000"/>
                <w:sz w:val="22"/>
                <w:szCs w:val="22"/>
              </w:rPr>
              <w:t>7034</w:t>
            </w:r>
          </w:p>
        </w:tc>
        <w:tc>
          <w:tcPr>
            <w:tcW w:w="1060" w:type="dxa"/>
            <w:tcBorders>
              <w:top w:val="nil"/>
              <w:left w:val="nil"/>
              <w:bottom w:val="single" w:sz="4" w:space="0" w:color="auto"/>
              <w:right w:val="single" w:sz="4" w:space="0" w:color="auto"/>
            </w:tcBorders>
            <w:shd w:val="clear" w:color="auto" w:fill="auto"/>
            <w:vAlign w:val="center"/>
            <w:hideMark/>
          </w:tcPr>
          <w:p w14:paraId="3B77FE5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5660BE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6E28544"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2B1F42F8" w14:textId="77777777" w:rsidR="001120A6" w:rsidRPr="001120A6" w:rsidRDefault="001120A6" w:rsidP="001120A6">
            <w:pPr>
              <w:jc w:val="right"/>
              <w:rPr>
                <w:color w:val="000000"/>
                <w:sz w:val="22"/>
                <w:szCs w:val="22"/>
              </w:rPr>
            </w:pPr>
            <w:r w:rsidRPr="001120A6">
              <w:rPr>
                <w:color w:val="000000"/>
                <w:sz w:val="22"/>
                <w:szCs w:val="22"/>
              </w:rPr>
              <w:t>21609</w:t>
            </w:r>
          </w:p>
        </w:tc>
        <w:tc>
          <w:tcPr>
            <w:tcW w:w="2020" w:type="dxa"/>
            <w:tcBorders>
              <w:top w:val="nil"/>
              <w:left w:val="nil"/>
              <w:bottom w:val="single" w:sz="4" w:space="0" w:color="auto"/>
              <w:right w:val="single" w:sz="4" w:space="0" w:color="auto"/>
            </w:tcBorders>
            <w:shd w:val="clear" w:color="auto" w:fill="auto"/>
            <w:vAlign w:val="center"/>
            <w:hideMark/>
          </w:tcPr>
          <w:p w14:paraId="6958DF9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1865FE0"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B18DAC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BF73717"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1120F7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CE7960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B736FEB" w14:textId="77777777" w:rsidR="001120A6" w:rsidRPr="001120A6" w:rsidRDefault="001120A6" w:rsidP="001120A6">
            <w:pPr>
              <w:jc w:val="right"/>
              <w:rPr>
                <w:color w:val="000000"/>
                <w:sz w:val="22"/>
                <w:szCs w:val="22"/>
              </w:rPr>
            </w:pPr>
            <w:r w:rsidRPr="001120A6">
              <w:rPr>
                <w:color w:val="000000"/>
                <w:sz w:val="22"/>
                <w:szCs w:val="22"/>
              </w:rPr>
              <w:t>7035</w:t>
            </w:r>
          </w:p>
        </w:tc>
        <w:tc>
          <w:tcPr>
            <w:tcW w:w="1060" w:type="dxa"/>
            <w:tcBorders>
              <w:top w:val="nil"/>
              <w:left w:val="nil"/>
              <w:bottom w:val="single" w:sz="4" w:space="0" w:color="auto"/>
              <w:right w:val="single" w:sz="4" w:space="0" w:color="auto"/>
            </w:tcBorders>
            <w:shd w:val="clear" w:color="auto" w:fill="auto"/>
            <w:vAlign w:val="center"/>
            <w:hideMark/>
          </w:tcPr>
          <w:p w14:paraId="7699816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A074AD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4CF6AA3"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243A8FD0" w14:textId="77777777" w:rsidR="001120A6" w:rsidRPr="001120A6" w:rsidRDefault="001120A6" w:rsidP="001120A6">
            <w:pPr>
              <w:jc w:val="right"/>
              <w:rPr>
                <w:color w:val="000000"/>
                <w:sz w:val="22"/>
                <w:szCs w:val="22"/>
              </w:rPr>
            </w:pPr>
            <w:r w:rsidRPr="001120A6">
              <w:rPr>
                <w:color w:val="000000"/>
                <w:sz w:val="22"/>
                <w:szCs w:val="22"/>
              </w:rPr>
              <w:t>2490</w:t>
            </w:r>
          </w:p>
        </w:tc>
        <w:tc>
          <w:tcPr>
            <w:tcW w:w="2020" w:type="dxa"/>
            <w:tcBorders>
              <w:top w:val="nil"/>
              <w:left w:val="nil"/>
              <w:bottom w:val="single" w:sz="4" w:space="0" w:color="auto"/>
              <w:right w:val="single" w:sz="4" w:space="0" w:color="auto"/>
            </w:tcBorders>
            <w:shd w:val="clear" w:color="auto" w:fill="auto"/>
            <w:vAlign w:val="center"/>
            <w:hideMark/>
          </w:tcPr>
          <w:p w14:paraId="75ABD28F"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BB9BA6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F30BE0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A6157B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6091C5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690E4C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FA6C3AC" w14:textId="77777777" w:rsidR="001120A6" w:rsidRPr="001120A6" w:rsidRDefault="001120A6" w:rsidP="001120A6">
            <w:pPr>
              <w:jc w:val="right"/>
              <w:rPr>
                <w:color w:val="000000"/>
                <w:sz w:val="22"/>
                <w:szCs w:val="22"/>
              </w:rPr>
            </w:pPr>
            <w:r w:rsidRPr="001120A6">
              <w:rPr>
                <w:color w:val="000000"/>
                <w:sz w:val="22"/>
                <w:szCs w:val="22"/>
              </w:rPr>
              <w:t>7036</w:t>
            </w:r>
          </w:p>
        </w:tc>
        <w:tc>
          <w:tcPr>
            <w:tcW w:w="1060" w:type="dxa"/>
            <w:tcBorders>
              <w:top w:val="nil"/>
              <w:left w:val="nil"/>
              <w:bottom w:val="single" w:sz="4" w:space="0" w:color="auto"/>
              <w:right w:val="single" w:sz="4" w:space="0" w:color="auto"/>
            </w:tcBorders>
            <w:shd w:val="clear" w:color="auto" w:fill="auto"/>
            <w:vAlign w:val="center"/>
            <w:hideMark/>
          </w:tcPr>
          <w:p w14:paraId="7BAD7B9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96B557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5BA17E3"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3F3323A6" w14:textId="77777777" w:rsidR="001120A6" w:rsidRPr="001120A6" w:rsidRDefault="001120A6" w:rsidP="001120A6">
            <w:pPr>
              <w:jc w:val="right"/>
              <w:rPr>
                <w:color w:val="000000"/>
                <w:sz w:val="22"/>
                <w:szCs w:val="22"/>
              </w:rPr>
            </w:pPr>
            <w:r w:rsidRPr="001120A6">
              <w:rPr>
                <w:color w:val="000000"/>
                <w:sz w:val="22"/>
                <w:szCs w:val="22"/>
              </w:rPr>
              <w:t>11684</w:t>
            </w:r>
          </w:p>
        </w:tc>
        <w:tc>
          <w:tcPr>
            <w:tcW w:w="2020" w:type="dxa"/>
            <w:tcBorders>
              <w:top w:val="nil"/>
              <w:left w:val="nil"/>
              <w:bottom w:val="single" w:sz="4" w:space="0" w:color="auto"/>
              <w:right w:val="single" w:sz="4" w:space="0" w:color="auto"/>
            </w:tcBorders>
            <w:shd w:val="clear" w:color="auto" w:fill="auto"/>
            <w:vAlign w:val="center"/>
            <w:hideMark/>
          </w:tcPr>
          <w:p w14:paraId="27EB7C62"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00F96B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115BF8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FAC1462"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36FC24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17C144C"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0239BE6" w14:textId="77777777" w:rsidR="001120A6" w:rsidRPr="001120A6" w:rsidRDefault="001120A6" w:rsidP="001120A6">
            <w:pPr>
              <w:jc w:val="right"/>
              <w:rPr>
                <w:color w:val="000000"/>
                <w:sz w:val="22"/>
                <w:szCs w:val="22"/>
              </w:rPr>
            </w:pPr>
            <w:r w:rsidRPr="001120A6">
              <w:rPr>
                <w:color w:val="000000"/>
                <w:sz w:val="22"/>
                <w:szCs w:val="22"/>
              </w:rPr>
              <w:t>7037</w:t>
            </w:r>
          </w:p>
        </w:tc>
        <w:tc>
          <w:tcPr>
            <w:tcW w:w="1060" w:type="dxa"/>
            <w:tcBorders>
              <w:top w:val="nil"/>
              <w:left w:val="nil"/>
              <w:bottom w:val="single" w:sz="4" w:space="0" w:color="auto"/>
              <w:right w:val="single" w:sz="4" w:space="0" w:color="auto"/>
            </w:tcBorders>
            <w:shd w:val="clear" w:color="auto" w:fill="auto"/>
            <w:vAlign w:val="center"/>
            <w:hideMark/>
          </w:tcPr>
          <w:p w14:paraId="31209CC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B2C1A9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604326B"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1A0F3BD8" w14:textId="77777777" w:rsidR="001120A6" w:rsidRPr="001120A6" w:rsidRDefault="001120A6" w:rsidP="001120A6">
            <w:pPr>
              <w:jc w:val="right"/>
              <w:rPr>
                <w:color w:val="000000"/>
                <w:sz w:val="22"/>
                <w:szCs w:val="22"/>
              </w:rPr>
            </w:pPr>
            <w:r w:rsidRPr="001120A6">
              <w:rPr>
                <w:color w:val="000000"/>
                <w:sz w:val="22"/>
                <w:szCs w:val="22"/>
              </w:rPr>
              <w:t>12042</w:t>
            </w:r>
          </w:p>
        </w:tc>
        <w:tc>
          <w:tcPr>
            <w:tcW w:w="2020" w:type="dxa"/>
            <w:tcBorders>
              <w:top w:val="nil"/>
              <w:left w:val="nil"/>
              <w:bottom w:val="single" w:sz="4" w:space="0" w:color="auto"/>
              <w:right w:val="single" w:sz="4" w:space="0" w:color="auto"/>
            </w:tcBorders>
            <w:shd w:val="clear" w:color="auto" w:fill="auto"/>
            <w:vAlign w:val="center"/>
            <w:hideMark/>
          </w:tcPr>
          <w:p w14:paraId="5577827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4D412F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6E9BAB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D11BF5B"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796C5A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E29472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09C42F9" w14:textId="77777777" w:rsidR="001120A6" w:rsidRPr="001120A6" w:rsidRDefault="001120A6" w:rsidP="001120A6">
            <w:pPr>
              <w:jc w:val="right"/>
              <w:rPr>
                <w:color w:val="000000"/>
                <w:sz w:val="22"/>
                <w:szCs w:val="22"/>
              </w:rPr>
            </w:pPr>
            <w:r w:rsidRPr="001120A6">
              <w:rPr>
                <w:color w:val="000000"/>
                <w:sz w:val="22"/>
                <w:szCs w:val="22"/>
              </w:rPr>
              <w:t>7038</w:t>
            </w:r>
          </w:p>
        </w:tc>
        <w:tc>
          <w:tcPr>
            <w:tcW w:w="1060" w:type="dxa"/>
            <w:tcBorders>
              <w:top w:val="nil"/>
              <w:left w:val="nil"/>
              <w:bottom w:val="single" w:sz="4" w:space="0" w:color="auto"/>
              <w:right w:val="single" w:sz="4" w:space="0" w:color="auto"/>
            </w:tcBorders>
            <w:shd w:val="clear" w:color="auto" w:fill="auto"/>
            <w:vAlign w:val="center"/>
            <w:hideMark/>
          </w:tcPr>
          <w:p w14:paraId="55C1F1C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C65E07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B605E3D"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7B0C286B" w14:textId="77777777" w:rsidR="001120A6" w:rsidRPr="001120A6" w:rsidRDefault="001120A6" w:rsidP="001120A6">
            <w:pPr>
              <w:jc w:val="right"/>
              <w:rPr>
                <w:color w:val="000000"/>
                <w:sz w:val="22"/>
                <w:szCs w:val="22"/>
              </w:rPr>
            </w:pPr>
            <w:r w:rsidRPr="001120A6">
              <w:rPr>
                <w:color w:val="000000"/>
                <w:sz w:val="22"/>
                <w:szCs w:val="22"/>
              </w:rPr>
              <w:t>11162</w:t>
            </w:r>
          </w:p>
        </w:tc>
        <w:tc>
          <w:tcPr>
            <w:tcW w:w="2020" w:type="dxa"/>
            <w:tcBorders>
              <w:top w:val="nil"/>
              <w:left w:val="nil"/>
              <w:bottom w:val="single" w:sz="4" w:space="0" w:color="auto"/>
              <w:right w:val="single" w:sz="4" w:space="0" w:color="auto"/>
            </w:tcBorders>
            <w:shd w:val="clear" w:color="auto" w:fill="auto"/>
            <w:vAlign w:val="center"/>
            <w:hideMark/>
          </w:tcPr>
          <w:p w14:paraId="1C777E0B"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F2B3880"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8234B7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F9FC12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CE704B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5ABACE1"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613FE84" w14:textId="77777777" w:rsidR="001120A6" w:rsidRPr="001120A6" w:rsidRDefault="001120A6" w:rsidP="001120A6">
            <w:pPr>
              <w:jc w:val="right"/>
              <w:rPr>
                <w:color w:val="000000"/>
                <w:sz w:val="22"/>
                <w:szCs w:val="22"/>
              </w:rPr>
            </w:pPr>
            <w:r w:rsidRPr="001120A6">
              <w:rPr>
                <w:color w:val="000000"/>
                <w:sz w:val="22"/>
                <w:szCs w:val="22"/>
              </w:rPr>
              <w:t>7039</w:t>
            </w:r>
          </w:p>
        </w:tc>
        <w:tc>
          <w:tcPr>
            <w:tcW w:w="1060" w:type="dxa"/>
            <w:tcBorders>
              <w:top w:val="nil"/>
              <w:left w:val="nil"/>
              <w:bottom w:val="single" w:sz="4" w:space="0" w:color="auto"/>
              <w:right w:val="single" w:sz="4" w:space="0" w:color="auto"/>
            </w:tcBorders>
            <w:shd w:val="clear" w:color="auto" w:fill="auto"/>
            <w:vAlign w:val="center"/>
            <w:hideMark/>
          </w:tcPr>
          <w:p w14:paraId="0817F27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9BC560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93E26BC"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1060D75C" w14:textId="77777777" w:rsidR="001120A6" w:rsidRPr="001120A6" w:rsidRDefault="001120A6" w:rsidP="001120A6">
            <w:pPr>
              <w:jc w:val="right"/>
              <w:rPr>
                <w:color w:val="000000"/>
                <w:sz w:val="22"/>
                <w:szCs w:val="22"/>
              </w:rPr>
            </w:pPr>
            <w:r w:rsidRPr="001120A6">
              <w:rPr>
                <w:color w:val="000000"/>
                <w:sz w:val="22"/>
                <w:szCs w:val="22"/>
              </w:rPr>
              <w:t>934210</w:t>
            </w:r>
          </w:p>
        </w:tc>
        <w:tc>
          <w:tcPr>
            <w:tcW w:w="2020" w:type="dxa"/>
            <w:tcBorders>
              <w:top w:val="nil"/>
              <w:left w:val="nil"/>
              <w:bottom w:val="single" w:sz="4" w:space="0" w:color="auto"/>
              <w:right w:val="single" w:sz="4" w:space="0" w:color="auto"/>
            </w:tcBorders>
            <w:shd w:val="clear" w:color="auto" w:fill="auto"/>
            <w:vAlign w:val="center"/>
            <w:hideMark/>
          </w:tcPr>
          <w:p w14:paraId="6E32AED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969BCA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877310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473061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EC14A6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84F7662"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B7D4CD7" w14:textId="77777777" w:rsidR="001120A6" w:rsidRPr="001120A6" w:rsidRDefault="001120A6" w:rsidP="001120A6">
            <w:pPr>
              <w:jc w:val="right"/>
              <w:rPr>
                <w:color w:val="000000"/>
                <w:sz w:val="22"/>
                <w:szCs w:val="22"/>
              </w:rPr>
            </w:pPr>
            <w:r w:rsidRPr="001120A6">
              <w:rPr>
                <w:color w:val="000000"/>
                <w:sz w:val="22"/>
                <w:szCs w:val="22"/>
              </w:rPr>
              <w:t>7040</w:t>
            </w:r>
          </w:p>
        </w:tc>
        <w:tc>
          <w:tcPr>
            <w:tcW w:w="1060" w:type="dxa"/>
            <w:tcBorders>
              <w:top w:val="nil"/>
              <w:left w:val="nil"/>
              <w:bottom w:val="single" w:sz="4" w:space="0" w:color="auto"/>
              <w:right w:val="single" w:sz="4" w:space="0" w:color="auto"/>
            </w:tcBorders>
            <w:shd w:val="clear" w:color="auto" w:fill="auto"/>
            <w:vAlign w:val="center"/>
            <w:hideMark/>
          </w:tcPr>
          <w:p w14:paraId="70F9B9A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7535A6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3C050FA" w14:textId="77777777" w:rsidR="001120A6" w:rsidRPr="001120A6" w:rsidRDefault="001120A6" w:rsidP="001120A6">
            <w:pPr>
              <w:jc w:val="left"/>
              <w:rPr>
                <w:color w:val="000000"/>
                <w:sz w:val="22"/>
                <w:szCs w:val="22"/>
              </w:rPr>
            </w:pPr>
            <w:r w:rsidRPr="001120A6">
              <w:rPr>
                <w:color w:val="000000"/>
                <w:sz w:val="22"/>
                <w:szCs w:val="22"/>
              </w:rPr>
              <w:t>Пашњак 3. Класе</w:t>
            </w:r>
          </w:p>
        </w:tc>
        <w:tc>
          <w:tcPr>
            <w:tcW w:w="1220" w:type="dxa"/>
            <w:tcBorders>
              <w:top w:val="nil"/>
              <w:left w:val="nil"/>
              <w:bottom w:val="single" w:sz="4" w:space="0" w:color="auto"/>
              <w:right w:val="single" w:sz="4" w:space="0" w:color="auto"/>
            </w:tcBorders>
            <w:shd w:val="clear" w:color="auto" w:fill="auto"/>
            <w:vAlign w:val="center"/>
            <w:hideMark/>
          </w:tcPr>
          <w:p w14:paraId="53EF50B3" w14:textId="77777777" w:rsidR="001120A6" w:rsidRPr="001120A6" w:rsidRDefault="001120A6" w:rsidP="001120A6">
            <w:pPr>
              <w:jc w:val="right"/>
              <w:rPr>
                <w:color w:val="000000"/>
                <w:sz w:val="22"/>
                <w:szCs w:val="22"/>
              </w:rPr>
            </w:pPr>
            <w:r w:rsidRPr="001120A6">
              <w:rPr>
                <w:color w:val="000000"/>
                <w:sz w:val="22"/>
                <w:szCs w:val="22"/>
              </w:rPr>
              <w:t>3585</w:t>
            </w:r>
          </w:p>
        </w:tc>
        <w:tc>
          <w:tcPr>
            <w:tcW w:w="2020" w:type="dxa"/>
            <w:tcBorders>
              <w:top w:val="nil"/>
              <w:left w:val="nil"/>
              <w:bottom w:val="single" w:sz="4" w:space="0" w:color="auto"/>
              <w:right w:val="single" w:sz="4" w:space="0" w:color="auto"/>
            </w:tcBorders>
            <w:shd w:val="clear" w:color="auto" w:fill="auto"/>
            <w:vAlign w:val="center"/>
            <w:hideMark/>
          </w:tcPr>
          <w:p w14:paraId="1EF7C09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1A51BD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62A6BB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00FBBD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BBCE26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845E7D9"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CDC61A7" w14:textId="77777777" w:rsidR="001120A6" w:rsidRPr="001120A6" w:rsidRDefault="001120A6" w:rsidP="001120A6">
            <w:pPr>
              <w:jc w:val="right"/>
              <w:rPr>
                <w:color w:val="000000"/>
                <w:sz w:val="22"/>
                <w:szCs w:val="22"/>
              </w:rPr>
            </w:pPr>
            <w:r w:rsidRPr="001120A6">
              <w:rPr>
                <w:color w:val="000000"/>
                <w:sz w:val="22"/>
                <w:szCs w:val="22"/>
              </w:rPr>
              <w:t>7041</w:t>
            </w:r>
          </w:p>
        </w:tc>
        <w:tc>
          <w:tcPr>
            <w:tcW w:w="1060" w:type="dxa"/>
            <w:tcBorders>
              <w:top w:val="nil"/>
              <w:left w:val="nil"/>
              <w:bottom w:val="single" w:sz="4" w:space="0" w:color="auto"/>
              <w:right w:val="single" w:sz="4" w:space="0" w:color="auto"/>
            </w:tcBorders>
            <w:shd w:val="clear" w:color="auto" w:fill="auto"/>
            <w:vAlign w:val="center"/>
            <w:hideMark/>
          </w:tcPr>
          <w:p w14:paraId="7D9AF3C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C86BDE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8314CEC"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3660BE12" w14:textId="77777777" w:rsidR="001120A6" w:rsidRPr="001120A6" w:rsidRDefault="001120A6" w:rsidP="001120A6">
            <w:pPr>
              <w:jc w:val="right"/>
              <w:rPr>
                <w:color w:val="000000"/>
                <w:sz w:val="22"/>
                <w:szCs w:val="22"/>
              </w:rPr>
            </w:pPr>
            <w:r w:rsidRPr="001120A6">
              <w:rPr>
                <w:color w:val="000000"/>
                <w:sz w:val="22"/>
                <w:szCs w:val="22"/>
              </w:rPr>
              <w:t>17883</w:t>
            </w:r>
          </w:p>
        </w:tc>
        <w:tc>
          <w:tcPr>
            <w:tcW w:w="2020" w:type="dxa"/>
            <w:tcBorders>
              <w:top w:val="nil"/>
              <w:left w:val="nil"/>
              <w:bottom w:val="single" w:sz="4" w:space="0" w:color="auto"/>
              <w:right w:val="single" w:sz="4" w:space="0" w:color="auto"/>
            </w:tcBorders>
            <w:shd w:val="clear" w:color="auto" w:fill="auto"/>
            <w:vAlign w:val="center"/>
            <w:hideMark/>
          </w:tcPr>
          <w:p w14:paraId="3868853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CCA7BA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EF74B4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8189E3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6A4C5F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A4AB54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F190888" w14:textId="77777777" w:rsidR="001120A6" w:rsidRPr="001120A6" w:rsidRDefault="001120A6" w:rsidP="001120A6">
            <w:pPr>
              <w:jc w:val="right"/>
              <w:rPr>
                <w:color w:val="000000"/>
                <w:sz w:val="22"/>
                <w:szCs w:val="22"/>
              </w:rPr>
            </w:pPr>
            <w:r w:rsidRPr="001120A6">
              <w:rPr>
                <w:color w:val="000000"/>
                <w:sz w:val="22"/>
                <w:szCs w:val="22"/>
              </w:rPr>
              <w:t>7042</w:t>
            </w:r>
          </w:p>
        </w:tc>
        <w:tc>
          <w:tcPr>
            <w:tcW w:w="1060" w:type="dxa"/>
            <w:tcBorders>
              <w:top w:val="nil"/>
              <w:left w:val="nil"/>
              <w:bottom w:val="single" w:sz="4" w:space="0" w:color="auto"/>
              <w:right w:val="single" w:sz="4" w:space="0" w:color="auto"/>
            </w:tcBorders>
            <w:shd w:val="clear" w:color="auto" w:fill="auto"/>
            <w:vAlign w:val="center"/>
            <w:hideMark/>
          </w:tcPr>
          <w:p w14:paraId="5E693BE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62BAF0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4E5D25E"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0FC4368B" w14:textId="77777777" w:rsidR="001120A6" w:rsidRPr="001120A6" w:rsidRDefault="001120A6" w:rsidP="001120A6">
            <w:pPr>
              <w:jc w:val="right"/>
              <w:rPr>
                <w:color w:val="000000"/>
                <w:sz w:val="22"/>
                <w:szCs w:val="22"/>
              </w:rPr>
            </w:pPr>
            <w:r w:rsidRPr="001120A6">
              <w:rPr>
                <w:color w:val="000000"/>
                <w:sz w:val="22"/>
                <w:szCs w:val="22"/>
              </w:rPr>
              <w:t>146344</w:t>
            </w:r>
          </w:p>
        </w:tc>
        <w:tc>
          <w:tcPr>
            <w:tcW w:w="2020" w:type="dxa"/>
            <w:tcBorders>
              <w:top w:val="nil"/>
              <w:left w:val="nil"/>
              <w:bottom w:val="single" w:sz="4" w:space="0" w:color="auto"/>
              <w:right w:val="single" w:sz="4" w:space="0" w:color="auto"/>
            </w:tcBorders>
            <w:shd w:val="clear" w:color="auto" w:fill="auto"/>
            <w:vAlign w:val="center"/>
            <w:hideMark/>
          </w:tcPr>
          <w:p w14:paraId="756D368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9D1D68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2209C4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5673562"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37AB44C"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35638BF2"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6FC8F91" w14:textId="77777777" w:rsidR="001120A6" w:rsidRPr="001120A6" w:rsidRDefault="001120A6" w:rsidP="001120A6">
            <w:pPr>
              <w:jc w:val="right"/>
              <w:rPr>
                <w:color w:val="000000"/>
                <w:sz w:val="22"/>
                <w:szCs w:val="22"/>
              </w:rPr>
            </w:pPr>
            <w:r w:rsidRPr="001120A6">
              <w:rPr>
                <w:color w:val="000000"/>
                <w:sz w:val="22"/>
                <w:szCs w:val="22"/>
              </w:rPr>
              <w:t>7043</w:t>
            </w:r>
          </w:p>
        </w:tc>
        <w:tc>
          <w:tcPr>
            <w:tcW w:w="1060" w:type="dxa"/>
            <w:tcBorders>
              <w:top w:val="nil"/>
              <w:left w:val="nil"/>
              <w:bottom w:val="single" w:sz="4" w:space="0" w:color="auto"/>
              <w:right w:val="single" w:sz="4" w:space="0" w:color="auto"/>
            </w:tcBorders>
            <w:shd w:val="clear" w:color="auto" w:fill="auto"/>
            <w:vAlign w:val="center"/>
            <w:hideMark/>
          </w:tcPr>
          <w:p w14:paraId="621C808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A7C50A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E2EEFB0"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39ADDE52" w14:textId="77777777" w:rsidR="001120A6" w:rsidRPr="001120A6" w:rsidRDefault="001120A6" w:rsidP="001120A6">
            <w:pPr>
              <w:jc w:val="right"/>
              <w:rPr>
                <w:color w:val="000000"/>
                <w:sz w:val="22"/>
                <w:szCs w:val="22"/>
              </w:rPr>
            </w:pPr>
            <w:r w:rsidRPr="001120A6">
              <w:rPr>
                <w:color w:val="000000"/>
                <w:sz w:val="22"/>
                <w:szCs w:val="22"/>
              </w:rPr>
              <w:t>3421</w:t>
            </w:r>
          </w:p>
        </w:tc>
        <w:tc>
          <w:tcPr>
            <w:tcW w:w="2020" w:type="dxa"/>
            <w:tcBorders>
              <w:top w:val="nil"/>
              <w:left w:val="nil"/>
              <w:bottom w:val="single" w:sz="4" w:space="0" w:color="auto"/>
              <w:right w:val="single" w:sz="4" w:space="0" w:color="auto"/>
            </w:tcBorders>
            <w:shd w:val="clear" w:color="auto" w:fill="auto"/>
            <w:vAlign w:val="center"/>
            <w:hideMark/>
          </w:tcPr>
          <w:p w14:paraId="5E36D02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7DC0BE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FC1B5C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FCA70E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377E33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95597EA"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3B1D67B" w14:textId="77777777" w:rsidR="001120A6" w:rsidRPr="001120A6" w:rsidRDefault="001120A6" w:rsidP="001120A6">
            <w:pPr>
              <w:jc w:val="right"/>
              <w:rPr>
                <w:color w:val="000000"/>
                <w:sz w:val="22"/>
                <w:szCs w:val="22"/>
              </w:rPr>
            </w:pPr>
            <w:r w:rsidRPr="001120A6">
              <w:rPr>
                <w:color w:val="000000"/>
                <w:sz w:val="22"/>
                <w:szCs w:val="22"/>
              </w:rPr>
              <w:t>7044</w:t>
            </w:r>
          </w:p>
        </w:tc>
        <w:tc>
          <w:tcPr>
            <w:tcW w:w="1060" w:type="dxa"/>
            <w:tcBorders>
              <w:top w:val="nil"/>
              <w:left w:val="nil"/>
              <w:bottom w:val="single" w:sz="4" w:space="0" w:color="auto"/>
              <w:right w:val="single" w:sz="4" w:space="0" w:color="auto"/>
            </w:tcBorders>
            <w:shd w:val="clear" w:color="auto" w:fill="auto"/>
            <w:vAlign w:val="center"/>
            <w:hideMark/>
          </w:tcPr>
          <w:p w14:paraId="187E0AC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670ECF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5402DDB"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2A2BE7C7" w14:textId="77777777" w:rsidR="001120A6" w:rsidRPr="001120A6" w:rsidRDefault="001120A6" w:rsidP="001120A6">
            <w:pPr>
              <w:jc w:val="right"/>
              <w:rPr>
                <w:color w:val="000000"/>
                <w:sz w:val="22"/>
                <w:szCs w:val="22"/>
              </w:rPr>
            </w:pPr>
            <w:r w:rsidRPr="001120A6">
              <w:rPr>
                <w:color w:val="000000"/>
                <w:sz w:val="22"/>
                <w:szCs w:val="22"/>
              </w:rPr>
              <w:t>4959</w:t>
            </w:r>
          </w:p>
        </w:tc>
        <w:tc>
          <w:tcPr>
            <w:tcW w:w="2020" w:type="dxa"/>
            <w:tcBorders>
              <w:top w:val="nil"/>
              <w:left w:val="nil"/>
              <w:bottom w:val="single" w:sz="4" w:space="0" w:color="auto"/>
              <w:right w:val="single" w:sz="4" w:space="0" w:color="auto"/>
            </w:tcBorders>
            <w:shd w:val="clear" w:color="auto" w:fill="auto"/>
            <w:vAlign w:val="center"/>
            <w:hideMark/>
          </w:tcPr>
          <w:p w14:paraId="7167802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AAB4CB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8AB543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5D0F8F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459831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905EB67"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324D284" w14:textId="77777777" w:rsidR="001120A6" w:rsidRPr="001120A6" w:rsidRDefault="001120A6" w:rsidP="001120A6">
            <w:pPr>
              <w:jc w:val="right"/>
              <w:rPr>
                <w:color w:val="000000"/>
                <w:sz w:val="22"/>
                <w:szCs w:val="22"/>
              </w:rPr>
            </w:pPr>
            <w:r w:rsidRPr="001120A6">
              <w:rPr>
                <w:color w:val="000000"/>
                <w:sz w:val="22"/>
                <w:szCs w:val="22"/>
              </w:rPr>
              <w:t>7045</w:t>
            </w:r>
          </w:p>
        </w:tc>
        <w:tc>
          <w:tcPr>
            <w:tcW w:w="1060" w:type="dxa"/>
            <w:tcBorders>
              <w:top w:val="nil"/>
              <w:left w:val="nil"/>
              <w:bottom w:val="single" w:sz="4" w:space="0" w:color="auto"/>
              <w:right w:val="single" w:sz="4" w:space="0" w:color="auto"/>
            </w:tcBorders>
            <w:shd w:val="clear" w:color="auto" w:fill="auto"/>
            <w:vAlign w:val="center"/>
            <w:hideMark/>
          </w:tcPr>
          <w:p w14:paraId="66ACF4C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4378CF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2281103"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462170CA" w14:textId="77777777" w:rsidR="001120A6" w:rsidRPr="001120A6" w:rsidRDefault="001120A6" w:rsidP="001120A6">
            <w:pPr>
              <w:jc w:val="right"/>
              <w:rPr>
                <w:color w:val="000000"/>
                <w:sz w:val="22"/>
                <w:szCs w:val="22"/>
              </w:rPr>
            </w:pPr>
            <w:r w:rsidRPr="001120A6">
              <w:rPr>
                <w:color w:val="000000"/>
                <w:sz w:val="22"/>
                <w:szCs w:val="22"/>
              </w:rPr>
              <w:t>48108</w:t>
            </w:r>
          </w:p>
        </w:tc>
        <w:tc>
          <w:tcPr>
            <w:tcW w:w="2020" w:type="dxa"/>
            <w:tcBorders>
              <w:top w:val="nil"/>
              <w:left w:val="nil"/>
              <w:bottom w:val="single" w:sz="4" w:space="0" w:color="auto"/>
              <w:right w:val="single" w:sz="4" w:space="0" w:color="auto"/>
            </w:tcBorders>
            <w:shd w:val="clear" w:color="auto" w:fill="auto"/>
            <w:vAlign w:val="center"/>
            <w:hideMark/>
          </w:tcPr>
          <w:p w14:paraId="0BF0C0E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E258815"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0E2548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CEE8FF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CECBBD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0EE9D85"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D1DA134" w14:textId="77777777" w:rsidR="001120A6" w:rsidRPr="001120A6" w:rsidRDefault="001120A6" w:rsidP="001120A6">
            <w:pPr>
              <w:jc w:val="right"/>
              <w:rPr>
                <w:color w:val="000000"/>
                <w:sz w:val="22"/>
                <w:szCs w:val="22"/>
              </w:rPr>
            </w:pPr>
            <w:r w:rsidRPr="001120A6">
              <w:rPr>
                <w:color w:val="000000"/>
                <w:sz w:val="22"/>
                <w:szCs w:val="22"/>
              </w:rPr>
              <w:t>7046</w:t>
            </w:r>
          </w:p>
        </w:tc>
        <w:tc>
          <w:tcPr>
            <w:tcW w:w="1060" w:type="dxa"/>
            <w:tcBorders>
              <w:top w:val="nil"/>
              <w:left w:val="nil"/>
              <w:bottom w:val="single" w:sz="4" w:space="0" w:color="auto"/>
              <w:right w:val="single" w:sz="4" w:space="0" w:color="auto"/>
            </w:tcBorders>
            <w:shd w:val="clear" w:color="auto" w:fill="auto"/>
            <w:vAlign w:val="center"/>
            <w:hideMark/>
          </w:tcPr>
          <w:p w14:paraId="64BE0FF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A77934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8590F9D"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5BB8BC32" w14:textId="77777777" w:rsidR="001120A6" w:rsidRPr="001120A6" w:rsidRDefault="001120A6" w:rsidP="001120A6">
            <w:pPr>
              <w:jc w:val="right"/>
              <w:rPr>
                <w:color w:val="000000"/>
                <w:sz w:val="22"/>
                <w:szCs w:val="22"/>
              </w:rPr>
            </w:pPr>
            <w:r w:rsidRPr="001120A6">
              <w:rPr>
                <w:color w:val="000000"/>
                <w:sz w:val="22"/>
                <w:szCs w:val="22"/>
              </w:rPr>
              <w:t>39284</w:t>
            </w:r>
          </w:p>
        </w:tc>
        <w:tc>
          <w:tcPr>
            <w:tcW w:w="2020" w:type="dxa"/>
            <w:tcBorders>
              <w:top w:val="nil"/>
              <w:left w:val="nil"/>
              <w:bottom w:val="single" w:sz="4" w:space="0" w:color="auto"/>
              <w:right w:val="single" w:sz="4" w:space="0" w:color="auto"/>
            </w:tcBorders>
            <w:shd w:val="clear" w:color="auto" w:fill="auto"/>
            <w:vAlign w:val="center"/>
            <w:hideMark/>
          </w:tcPr>
          <w:p w14:paraId="5918B2EA"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394924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5BD5EE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7747404"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71604F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2C8884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2223B15" w14:textId="77777777" w:rsidR="001120A6" w:rsidRPr="001120A6" w:rsidRDefault="001120A6" w:rsidP="001120A6">
            <w:pPr>
              <w:jc w:val="right"/>
              <w:rPr>
                <w:color w:val="000000"/>
                <w:sz w:val="22"/>
                <w:szCs w:val="22"/>
              </w:rPr>
            </w:pPr>
            <w:r w:rsidRPr="001120A6">
              <w:rPr>
                <w:color w:val="000000"/>
                <w:sz w:val="22"/>
                <w:szCs w:val="22"/>
              </w:rPr>
              <w:t>7047</w:t>
            </w:r>
          </w:p>
        </w:tc>
        <w:tc>
          <w:tcPr>
            <w:tcW w:w="1060" w:type="dxa"/>
            <w:tcBorders>
              <w:top w:val="nil"/>
              <w:left w:val="nil"/>
              <w:bottom w:val="single" w:sz="4" w:space="0" w:color="auto"/>
              <w:right w:val="single" w:sz="4" w:space="0" w:color="auto"/>
            </w:tcBorders>
            <w:shd w:val="clear" w:color="auto" w:fill="auto"/>
            <w:vAlign w:val="center"/>
            <w:hideMark/>
          </w:tcPr>
          <w:p w14:paraId="46415C2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47A62D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62DF3C5"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5BEDB278" w14:textId="77777777" w:rsidR="001120A6" w:rsidRPr="001120A6" w:rsidRDefault="001120A6" w:rsidP="001120A6">
            <w:pPr>
              <w:jc w:val="right"/>
              <w:rPr>
                <w:color w:val="000000"/>
                <w:sz w:val="22"/>
                <w:szCs w:val="22"/>
              </w:rPr>
            </w:pPr>
            <w:r w:rsidRPr="001120A6">
              <w:rPr>
                <w:color w:val="000000"/>
                <w:sz w:val="22"/>
                <w:szCs w:val="22"/>
              </w:rPr>
              <w:t>6961</w:t>
            </w:r>
          </w:p>
        </w:tc>
        <w:tc>
          <w:tcPr>
            <w:tcW w:w="2020" w:type="dxa"/>
            <w:tcBorders>
              <w:top w:val="nil"/>
              <w:left w:val="nil"/>
              <w:bottom w:val="single" w:sz="4" w:space="0" w:color="auto"/>
              <w:right w:val="single" w:sz="4" w:space="0" w:color="auto"/>
            </w:tcBorders>
            <w:shd w:val="clear" w:color="auto" w:fill="auto"/>
            <w:vAlign w:val="center"/>
            <w:hideMark/>
          </w:tcPr>
          <w:p w14:paraId="48E480A2"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12794E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6892C4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4A063FE"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99382B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B096D7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3B9F5D4" w14:textId="77777777" w:rsidR="001120A6" w:rsidRPr="001120A6" w:rsidRDefault="001120A6" w:rsidP="001120A6">
            <w:pPr>
              <w:jc w:val="right"/>
              <w:rPr>
                <w:color w:val="000000"/>
                <w:sz w:val="22"/>
                <w:szCs w:val="22"/>
              </w:rPr>
            </w:pPr>
            <w:r w:rsidRPr="001120A6">
              <w:rPr>
                <w:color w:val="000000"/>
                <w:sz w:val="22"/>
                <w:szCs w:val="22"/>
              </w:rPr>
              <w:t>7048</w:t>
            </w:r>
          </w:p>
        </w:tc>
        <w:tc>
          <w:tcPr>
            <w:tcW w:w="1060" w:type="dxa"/>
            <w:tcBorders>
              <w:top w:val="nil"/>
              <w:left w:val="nil"/>
              <w:bottom w:val="single" w:sz="4" w:space="0" w:color="auto"/>
              <w:right w:val="single" w:sz="4" w:space="0" w:color="auto"/>
            </w:tcBorders>
            <w:shd w:val="clear" w:color="auto" w:fill="auto"/>
            <w:vAlign w:val="center"/>
            <w:hideMark/>
          </w:tcPr>
          <w:p w14:paraId="0018A07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BD0653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4C70DF4"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336F0223" w14:textId="77777777" w:rsidR="001120A6" w:rsidRPr="001120A6" w:rsidRDefault="001120A6" w:rsidP="001120A6">
            <w:pPr>
              <w:jc w:val="right"/>
              <w:rPr>
                <w:color w:val="000000"/>
                <w:sz w:val="22"/>
                <w:szCs w:val="22"/>
              </w:rPr>
            </w:pPr>
            <w:r w:rsidRPr="001120A6">
              <w:rPr>
                <w:color w:val="000000"/>
                <w:sz w:val="22"/>
                <w:szCs w:val="22"/>
              </w:rPr>
              <w:t>126977</w:t>
            </w:r>
          </w:p>
        </w:tc>
        <w:tc>
          <w:tcPr>
            <w:tcW w:w="2020" w:type="dxa"/>
            <w:tcBorders>
              <w:top w:val="nil"/>
              <w:left w:val="nil"/>
              <w:bottom w:val="single" w:sz="4" w:space="0" w:color="auto"/>
              <w:right w:val="single" w:sz="4" w:space="0" w:color="auto"/>
            </w:tcBorders>
            <w:shd w:val="clear" w:color="auto" w:fill="auto"/>
            <w:vAlign w:val="center"/>
            <w:hideMark/>
          </w:tcPr>
          <w:p w14:paraId="44B1D0E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4A8261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1CA9AC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570FC38"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828B47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C9FB44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5D42ECF" w14:textId="77777777" w:rsidR="001120A6" w:rsidRPr="001120A6" w:rsidRDefault="001120A6" w:rsidP="001120A6">
            <w:pPr>
              <w:jc w:val="right"/>
              <w:rPr>
                <w:color w:val="000000"/>
                <w:sz w:val="22"/>
                <w:szCs w:val="22"/>
              </w:rPr>
            </w:pPr>
            <w:r w:rsidRPr="001120A6">
              <w:rPr>
                <w:color w:val="000000"/>
                <w:sz w:val="22"/>
                <w:szCs w:val="22"/>
              </w:rPr>
              <w:t>7049</w:t>
            </w:r>
          </w:p>
        </w:tc>
        <w:tc>
          <w:tcPr>
            <w:tcW w:w="1060" w:type="dxa"/>
            <w:tcBorders>
              <w:top w:val="nil"/>
              <w:left w:val="nil"/>
              <w:bottom w:val="single" w:sz="4" w:space="0" w:color="auto"/>
              <w:right w:val="single" w:sz="4" w:space="0" w:color="auto"/>
            </w:tcBorders>
            <w:shd w:val="clear" w:color="auto" w:fill="auto"/>
            <w:vAlign w:val="center"/>
            <w:hideMark/>
          </w:tcPr>
          <w:p w14:paraId="7814906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7F43A5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F6E4E80"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45C68839" w14:textId="77777777" w:rsidR="001120A6" w:rsidRPr="001120A6" w:rsidRDefault="001120A6" w:rsidP="001120A6">
            <w:pPr>
              <w:jc w:val="right"/>
              <w:rPr>
                <w:color w:val="000000"/>
                <w:sz w:val="22"/>
                <w:szCs w:val="22"/>
              </w:rPr>
            </w:pPr>
            <w:r w:rsidRPr="001120A6">
              <w:rPr>
                <w:color w:val="000000"/>
                <w:sz w:val="22"/>
                <w:szCs w:val="22"/>
              </w:rPr>
              <w:t>24554</w:t>
            </w:r>
          </w:p>
        </w:tc>
        <w:tc>
          <w:tcPr>
            <w:tcW w:w="2020" w:type="dxa"/>
            <w:tcBorders>
              <w:top w:val="nil"/>
              <w:left w:val="nil"/>
              <w:bottom w:val="single" w:sz="4" w:space="0" w:color="auto"/>
              <w:right w:val="single" w:sz="4" w:space="0" w:color="auto"/>
            </w:tcBorders>
            <w:shd w:val="clear" w:color="auto" w:fill="auto"/>
            <w:vAlign w:val="center"/>
            <w:hideMark/>
          </w:tcPr>
          <w:p w14:paraId="6C64D922"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3EAD2C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2A6009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E0C9D1A"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A88AAA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8071531"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2C4DACE" w14:textId="77777777" w:rsidR="001120A6" w:rsidRPr="001120A6" w:rsidRDefault="001120A6" w:rsidP="001120A6">
            <w:pPr>
              <w:jc w:val="right"/>
              <w:rPr>
                <w:color w:val="000000"/>
                <w:sz w:val="22"/>
                <w:szCs w:val="22"/>
              </w:rPr>
            </w:pPr>
            <w:r w:rsidRPr="001120A6">
              <w:rPr>
                <w:color w:val="000000"/>
                <w:sz w:val="22"/>
                <w:szCs w:val="22"/>
              </w:rPr>
              <w:t>7050</w:t>
            </w:r>
          </w:p>
        </w:tc>
        <w:tc>
          <w:tcPr>
            <w:tcW w:w="1060" w:type="dxa"/>
            <w:tcBorders>
              <w:top w:val="nil"/>
              <w:left w:val="nil"/>
              <w:bottom w:val="single" w:sz="4" w:space="0" w:color="auto"/>
              <w:right w:val="single" w:sz="4" w:space="0" w:color="auto"/>
            </w:tcBorders>
            <w:shd w:val="clear" w:color="auto" w:fill="auto"/>
            <w:vAlign w:val="center"/>
            <w:hideMark/>
          </w:tcPr>
          <w:p w14:paraId="650B012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23819B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D3F9EE7"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3CBFF5E2" w14:textId="77777777" w:rsidR="001120A6" w:rsidRPr="001120A6" w:rsidRDefault="001120A6" w:rsidP="001120A6">
            <w:pPr>
              <w:jc w:val="right"/>
              <w:rPr>
                <w:color w:val="000000"/>
                <w:sz w:val="22"/>
                <w:szCs w:val="22"/>
              </w:rPr>
            </w:pPr>
            <w:r w:rsidRPr="001120A6">
              <w:rPr>
                <w:color w:val="000000"/>
                <w:sz w:val="22"/>
                <w:szCs w:val="22"/>
              </w:rPr>
              <w:t>10402</w:t>
            </w:r>
          </w:p>
        </w:tc>
        <w:tc>
          <w:tcPr>
            <w:tcW w:w="2020" w:type="dxa"/>
            <w:tcBorders>
              <w:top w:val="nil"/>
              <w:left w:val="nil"/>
              <w:bottom w:val="single" w:sz="4" w:space="0" w:color="auto"/>
              <w:right w:val="single" w:sz="4" w:space="0" w:color="auto"/>
            </w:tcBorders>
            <w:shd w:val="clear" w:color="auto" w:fill="auto"/>
            <w:vAlign w:val="center"/>
            <w:hideMark/>
          </w:tcPr>
          <w:p w14:paraId="2B48C395"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183F4DC"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E556B9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C29689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4F3B8D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50744D5"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2E87DB6" w14:textId="77777777" w:rsidR="001120A6" w:rsidRPr="001120A6" w:rsidRDefault="001120A6" w:rsidP="001120A6">
            <w:pPr>
              <w:jc w:val="right"/>
              <w:rPr>
                <w:color w:val="000000"/>
                <w:sz w:val="22"/>
                <w:szCs w:val="22"/>
              </w:rPr>
            </w:pPr>
            <w:r w:rsidRPr="001120A6">
              <w:rPr>
                <w:color w:val="000000"/>
                <w:sz w:val="22"/>
                <w:szCs w:val="22"/>
              </w:rPr>
              <w:t>7051</w:t>
            </w:r>
          </w:p>
        </w:tc>
        <w:tc>
          <w:tcPr>
            <w:tcW w:w="1060" w:type="dxa"/>
            <w:tcBorders>
              <w:top w:val="nil"/>
              <w:left w:val="nil"/>
              <w:bottom w:val="single" w:sz="4" w:space="0" w:color="auto"/>
              <w:right w:val="single" w:sz="4" w:space="0" w:color="auto"/>
            </w:tcBorders>
            <w:shd w:val="clear" w:color="auto" w:fill="auto"/>
            <w:vAlign w:val="center"/>
            <w:hideMark/>
          </w:tcPr>
          <w:p w14:paraId="0C2BA34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122E34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27625DC"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7997478E" w14:textId="77777777" w:rsidR="001120A6" w:rsidRPr="001120A6" w:rsidRDefault="001120A6" w:rsidP="001120A6">
            <w:pPr>
              <w:jc w:val="right"/>
              <w:rPr>
                <w:color w:val="000000"/>
                <w:sz w:val="22"/>
                <w:szCs w:val="22"/>
              </w:rPr>
            </w:pPr>
            <w:r w:rsidRPr="001120A6">
              <w:rPr>
                <w:color w:val="000000"/>
                <w:sz w:val="22"/>
                <w:szCs w:val="22"/>
              </w:rPr>
              <w:t>1920</w:t>
            </w:r>
          </w:p>
        </w:tc>
        <w:tc>
          <w:tcPr>
            <w:tcW w:w="2020" w:type="dxa"/>
            <w:tcBorders>
              <w:top w:val="nil"/>
              <w:left w:val="nil"/>
              <w:bottom w:val="single" w:sz="4" w:space="0" w:color="auto"/>
              <w:right w:val="single" w:sz="4" w:space="0" w:color="auto"/>
            </w:tcBorders>
            <w:shd w:val="clear" w:color="auto" w:fill="auto"/>
            <w:vAlign w:val="center"/>
            <w:hideMark/>
          </w:tcPr>
          <w:p w14:paraId="3BA107BD"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BB2A42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F50DC8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1483EEA"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B9DFCD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6FA70DE"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0C8D289" w14:textId="77777777" w:rsidR="001120A6" w:rsidRPr="001120A6" w:rsidRDefault="001120A6" w:rsidP="001120A6">
            <w:pPr>
              <w:jc w:val="right"/>
              <w:rPr>
                <w:color w:val="000000"/>
                <w:sz w:val="22"/>
                <w:szCs w:val="22"/>
              </w:rPr>
            </w:pPr>
            <w:r w:rsidRPr="001120A6">
              <w:rPr>
                <w:color w:val="000000"/>
                <w:sz w:val="22"/>
                <w:szCs w:val="22"/>
              </w:rPr>
              <w:t>7052</w:t>
            </w:r>
          </w:p>
        </w:tc>
        <w:tc>
          <w:tcPr>
            <w:tcW w:w="1060" w:type="dxa"/>
            <w:tcBorders>
              <w:top w:val="nil"/>
              <w:left w:val="nil"/>
              <w:bottom w:val="single" w:sz="4" w:space="0" w:color="auto"/>
              <w:right w:val="single" w:sz="4" w:space="0" w:color="auto"/>
            </w:tcBorders>
            <w:shd w:val="clear" w:color="auto" w:fill="auto"/>
            <w:vAlign w:val="center"/>
            <w:hideMark/>
          </w:tcPr>
          <w:p w14:paraId="73419C1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70E4C1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A8AD711"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7B697B8B" w14:textId="77777777" w:rsidR="001120A6" w:rsidRPr="001120A6" w:rsidRDefault="001120A6" w:rsidP="001120A6">
            <w:pPr>
              <w:jc w:val="right"/>
              <w:rPr>
                <w:color w:val="000000"/>
                <w:sz w:val="22"/>
                <w:szCs w:val="22"/>
              </w:rPr>
            </w:pPr>
            <w:r w:rsidRPr="001120A6">
              <w:rPr>
                <w:color w:val="000000"/>
                <w:sz w:val="22"/>
                <w:szCs w:val="22"/>
              </w:rPr>
              <w:t>8061</w:t>
            </w:r>
          </w:p>
        </w:tc>
        <w:tc>
          <w:tcPr>
            <w:tcW w:w="2020" w:type="dxa"/>
            <w:tcBorders>
              <w:top w:val="nil"/>
              <w:left w:val="nil"/>
              <w:bottom w:val="single" w:sz="4" w:space="0" w:color="auto"/>
              <w:right w:val="single" w:sz="4" w:space="0" w:color="auto"/>
            </w:tcBorders>
            <w:shd w:val="clear" w:color="auto" w:fill="auto"/>
            <w:vAlign w:val="center"/>
            <w:hideMark/>
          </w:tcPr>
          <w:p w14:paraId="18B57192"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3D29B1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193E1B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C4AC4A1"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BA291B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6BDEDBC"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F55F242" w14:textId="77777777" w:rsidR="001120A6" w:rsidRPr="001120A6" w:rsidRDefault="001120A6" w:rsidP="001120A6">
            <w:pPr>
              <w:jc w:val="right"/>
              <w:rPr>
                <w:color w:val="000000"/>
                <w:sz w:val="22"/>
                <w:szCs w:val="22"/>
              </w:rPr>
            </w:pPr>
            <w:r w:rsidRPr="001120A6">
              <w:rPr>
                <w:color w:val="000000"/>
                <w:sz w:val="22"/>
                <w:szCs w:val="22"/>
              </w:rPr>
              <w:t>7053</w:t>
            </w:r>
          </w:p>
        </w:tc>
        <w:tc>
          <w:tcPr>
            <w:tcW w:w="1060" w:type="dxa"/>
            <w:tcBorders>
              <w:top w:val="nil"/>
              <w:left w:val="nil"/>
              <w:bottom w:val="single" w:sz="4" w:space="0" w:color="auto"/>
              <w:right w:val="single" w:sz="4" w:space="0" w:color="auto"/>
            </w:tcBorders>
            <w:shd w:val="clear" w:color="auto" w:fill="auto"/>
            <w:vAlign w:val="center"/>
            <w:hideMark/>
          </w:tcPr>
          <w:p w14:paraId="6F3B80D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8CB11D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17885FB"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07B8A0FD" w14:textId="77777777" w:rsidR="001120A6" w:rsidRPr="001120A6" w:rsidRDefault="001120A6" w:rsidP="001120A6">
            <w:pPr>
              <w:jc w:val="right"/>
              <w:rPr>
                <w:color w:val="000000"/>
                <w:sz w:val="22"/>
                <w:szCs w:val="22"/>
              </w:rPr>
            </w:pPr>
            <w:r w:rsidRPr="001120A6">
              <w:rPr>
                <w:color w:val="000000"/>
                <w:sz w:val="22"/>
                <w:szCs w:val="22"/>
              </w:rPr>
              <w:t>22549</w:t>
            </w:r>
          </w:p>
        </w:tc>
        <w:tc>
          <w:tcPr>
            <w:tcW w:w="2020" w:type="dxa"/>
            <w:tcBorders>
              <w:top w:val="nil"/>
              <w:left w:val="nil"/>
              <w:bottom w:val="single" w:sz="4" w:space="0" w:color="auto"/>
              <w:right w:val="single" w:sz="4" w:space="0" w:color="auto"/>
            </w:tcBorders>
            <w:shd w:val="clear" w:color="auto" w:fill="auto"/>
            <w:vAlign w:val="center"/>
            <w:hideMark/>
          </w:tcPr>
          <w:p w14:paraId="5104C33B"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EC2920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969D63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AC3318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B66427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D115B65"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DEC356B" w14:textId="77777777" w:rsidR="001120A6" w:rsidRPr="001120A6" w:rsidRDefault="001120A6" w:rsidP="001120A6">
            <w:pPr>
              <w:jc w:val="right"/>
              <w:rPr>
                <w:color w:val="000000"/>
                <w:sz w:val="22"/>
                <w:szCs w:val="22"/>
              </w:rPr>
            </w:pPr>
            <w:r w:rsidRPr="001120A6">
              <w:rPr>
                <w:color w:val="000000"/>
                <w:sz w:val="22"/>
                <w:szCs w:val="22"/>
              </w:rPr>
              <w:t>7054</w:t>
            </w:r>
          </w:p>
        </w:tc>
        <w:tc>
          <w:tcPr>
            <w:tcW w:w="1060" w:type="dxa"/>
            <w:tcBorders>
              <w:top w:val="nil"/>
              <w:left w:val="nil"/>
              <w:bottom w:val="single" w:sz="4" w:space="0" w:color="auto"/>
              <w:right w:val="single" w:sz="4" w:space="0" w:color="auto"/>
            </w:tcBorders>
            <w:shd w:val="clear" w:color="auto" w:fill="auto"/>
            <w:vAlign w:val="center"/>
            <w:hideMark/>
          </w:tcPr>
          <w:p w14:paraId="09CA09F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6EBFB4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613AA62"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7B7C5866" w14:textId="77777777" w:rsidR="001120A6" w:rsidRPr="001120A6" w:rsidRDefault="001120A6" w:rsidP="001120A6">
            <w:pPr>
              <w:jc w:val="right"/>
              <w:rPr>
                <w:color w:val="000000"/>
                <w:sz w:val="22"/>
                <w:szCs w:val="22"/>
              </w:rPr>
            </w:pPr>
            <w:r w:rsidRPr="001120A6">
              <w:rPr>
                <w:color w:val="000000"/>
                <w:sz w:val="22"/>
                <w:szCs w:val="22"/>
              </w:rPr>
              <w:t>3041</w:t>
            </w:r>
          </w:p>
        </w:tc>
        <w:tc>
          <w:tcPr>
            <w:tcW w:w="2020" w:type="dxa"/>
            <w:tcBorders>
              <w:top w:val="nil"/>
              <w:left w:val="nil"/>
              <w:bottom w:val="single" w:sz="4" w:space="0" w:color="auto"/>
              <w:right w:val="single" w:sz="4" w:space="0" w:color="auto"/>
            </w:tcBorders>
            <w:shd w:val="clear" w:color="auto" w:fill="auto"/>
            <w:vAlign w:val="center"/>
            <w:hideMark/>
          </w:tcPr>
          <w:p w14:paraId="6C58495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202C4C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F430FD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88F666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D50B98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CEA3893"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08932A6" w14:textId="77777777" w:rsidR="001120A6" w:rsidRPr="001120A6" w:rsidRDefault="001120A6" w:rsidP="001120A6">
            <w:pPr>
              <w:jc w:val="right"/>
              <w:rPr>
                <w:color w:val="000000"/>
                <w:sz w:val="22"/>
                <w:szCs w:val="22"/>
              </w:rPr>
            </w:pPr>
            <w:r w:rsidRPr="001120A6">
              <w:rPr>
                <w:color w:val="000000"/>
                <w:sz w:val="22"/>
                <w:szCs w:val="22"/>
              </w:rPr>
              <w:t>7055</w:t>
            </w:r>
          </w:p>
        </w:tc>
        <w:tc>
          <w:tcPr>
            <w:tcW w:w="1060" w:type="dxa"/>
            <w:tcBorders>
              <w:top w:val="nil"/>
              <w:left w:val="nil"/>
              <w:bottom w:val="single" w:sz="4" w:space="0" w:color="auto"/>
              <w:right w:val="single" w:sz="4" w:space="0" w:color="auto"/>
            </w:tcBorders>
            <w:shd w:val="clear" w:color="auto" w:fill="auto"/>
            <w:vAlign w:val="center"/>
            <w:hideMark/>
          </w:tcPr>
          <w:p w14:paraId="1A68DC9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3E2DE2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17237F7"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45D9F3D8" w14:textId="77777777" w:rsidR="001120A6" w:rsidRPr="001120A6" w:rsidRDefault="001120A6" w:rsidP="001120A6">
            <w:pPr>
              <w:jc w:val="right"/>
              <w:rPr>
                <w:color w:val="000000"/>
                <w:sz w:val="22"/>
                <w:szCs w:val="22"/>
              </w:rPr>
            </w:pPr>
            <w:r w:rsidRPr="001120A6">
              <w:rPr>
                <w:color w:val="000000"/>
                <w:sz w:val="22"/>
                <w:szCs w:val="22"/>
              </w:rPr>
              <w:t>2120</w:t>
            </w:r>
          </w:p>
        </w:tc>
        <w:tc>
          <w:tcPr>
            <w:tcW w:w="2020" w:type="dxa"/>
            <w:tcBorders>
              <w:top w:val="nil"/>
              <w:left w:val="nil"/>
              <w:bottom w:val="single" w:sz="4" w:space="0" w:color="auto"/>
              <w:right w:val="single" w:sz="4" w:space="0" w:color="auto"/>
            </w:tcBorders>
            <w:shd w:val="clear" w:color="auto" w:fill="auto"/>
            <w:vAlign w:val="center"/>
            <w:hideMark/>
          </w:tcPr>
          <w:p w14:paraId="556C7BB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DD2D19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BBEFA2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38B641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058A57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3D149A2"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F029F8C" w14:textId="77777777" w:rsidR="001120A6" w:rsidRPr="001120A6" w:rsidRDefault="001120A6" w:rsidP="001120A6">
            <w:pPr>
              <w:jc w:val="right"/>
              <w:rPr>
                <w:color w:val="000000"/>
                <w:sz w:val="22"/>
                <w:szCs w:val="22"/>
              </w:rPr>
            </w:pPr>
            <w:r w:rsidRPr="001120A6">
              <w:rPr>
                <w:color w:val="000000"/>
                <w:sz w:val="22"/>
                <w:szCs w:val="22"/>
              </w:rPr>
              <w:t>7056</w:t>
            </w:r>
          </w:p>
        </w:tc>
        <w:tc>
          <w:tcPr>
            <w:tcW w:w="1060" w:type="dxa"/>
            <w:tcBorders>
              <w:top w:val="nil"/>
              <w:left w:val="nil"/>
              <w:bottom w:val="single" w:sz="4" w:space="0" w:color="auto"/>
              <w:right w:val="single" w:sz="4" w:space="0" w:color="auto"/>
            </w:tcBorders>
            <w:shd w:val="clear" w:color="auto" w:fill="auto"/>
            <w:vAlign w:val="center"/>
            <w:hideMark/>
          </w:tcPr>
          <w:p w14:paraId="12AF939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4BD66C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11E0F6F"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1942CF19" w14:textId="77777777" w:rsidR="001120A6" w:rsidRPr="001120A6" w:rsidRDefault="001120A6" w:rsidP="001120A6">
            <w:pPr>
              <w:jc w:val="right"/>
              <w:rPr>
                <w:color w:val="000000"/>
                <w:sz w:val="22"/>
                <w:szCs w:val="22"/>
              </w:rPr>
            </w:pPr>
            <w:r w:rsidRPr="001120A6">
              <w:rPr>
                <w:color w:val="000000"/>
                <w:sz w:val="22"/>
                <w:szCs w:val="22"/>
              </w:rPr>
              <w:t>10662</w:t>
            </w:r>
          </w:p>
        </w:tc>
        <w:tc>
          <w:tcPr>
            <w:tcW w:w="2020" w:type="dxa"/>
            <w:tcBorders>
              <w:top w:val="nil"/>
              <w:left w:val="nil"/>
              <w:bottom w:val="single" w:sz="4" w:space="0" w:color="auto"/>
              <w:right w:val="single" w:sz="4" w:space="0" w:color="auto"/>
            </w:tcBorders>
            <w:shd w:val="clear" w:color="auto" w:fill="auto"/>
            <w:vAlign w:val="center"/>
            <w:hideMark/>
          </w:tcPr>
          <w:p w14:paraId="330FA748"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A914DA5"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35CA0A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DF8ED6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58A5AEF"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7CF413D"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506A6C3" w14:textId="77777777" w:rsidR="001120A6" w:rsidRPr="001120A6" w:rsidRDefault="001120A6" w:rsidP="001120A6">
            <w:pPr>
              <w:jc w:val="right"/>
              <w:rPr>
                <w:color w:val="000000"/>
                <w:sz w:val="22"/>
                <w:szCs w:val="22"/>
              </w:rPr>
            </w:pPr>
            <w:r w:rsidRPr="001120A6">
              <w:rPr>
                <w:color w:val="000000"/>
                <w:sz w:val="22"/>
                <w:szCs w:val="22"/>
              </w:rPr>
              <w:t>7057</w:t>
            </w:r>
          </w:p>
        </w:tc>
        <w:tc>
          <w:tcPr>
            <w:tcW w:w="1060" w:type="dxa"/>
            <w:tcBorders>
              <w:top w:val="nil"/>
              <w:left w:val="nil"/>
              <w:bottom w:val="single" w:sz="4" w:space="0" w:color="auto"/>
              <w:right w:val="single" w:sz="4" w:space="0" w:color="auto"/>
            </w:tcBorders>
            <w:shd w:val="clear" w:color="auto" w:fill="auto"/>
            <w:vAlign w:val="center"/>
            <w:hideMark/>
          </w:tcPr>
          <w:p w14:paraId="4B386C5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EA230B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F33726F"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33B9EEA2" w14:textId="77777777" w:rsidR="001120A6" w:rsidRPr="001120A6" w:rsidRDefault="001120A6" w:rsidP="001120A6">
            <w:pPr>
              <w:jc w:val="right"/>
              <w:rPr>
                <w:color w:val="000000"/>
                <w:sz w:val="22"/>
                <w:szCs w:val="22"/>
              </w:rPr>
            </w:pPr>
            <w:r w:rsidRPr="001120A6">
              <w:rPr>
                <w:color w:val="000000"/>
                <w:sz w:val="22"/>
                <w:szCs w:val="22"/>
              </w:rPr>
              <w:t>8803</w:t>
            </w:r>
          </w:p>
        </w:tc>
        <w:tc>
          <w:tcPr>
            <w:tcW w:w="2020" w:type="dxa"/>
            <w:tcBorders>
              <w:top w:val="nil"/>
              <w:left w:val="nil"/>
              <w:bottom w:val="single" w:sz="4" w:space="0" w:color="auto"/>
              <w:right w:val="single" w:sz="4" w:space="0" w:color="auto"/>
            </w:tcBorders>
            <w:shd w:val="clear" w:color="auto" w:fill="auto"/>
            <w:vAlign w:val="center"/>
            <w:hideMark/>
          </w:tcPr>
          <w:p w14:paraId="7F047C50"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A22037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5ECF17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22E58C1"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1B93E1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A901435"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46407E6" w14:textId="77777777" w:rsidR="001120A6" w:rsidRPr="001120A6" w:rsidRDefault="001120A6" w:rsidP="001120A6">
            <w:pPr>
              <w:jc w:val="right"/>
              <w:rPr>
                <w:color w:val="000000"/>
                <w:sz w:val="22"/>
                <w:szCs w:val="22"/>
              </w:rPr>
            </w:pPr>
            <w:r w:rsidRPr="001120A6">
              <w:rPr>
                <w:color w:val="000000"/>
                <w:sz w:val="22"/>
                <w:szCs w:val="22"/>
              </w:rPr>
              <w:t>7058</w:t>
            </w:r>
          </w:p>
        </w:tc>
        <w:tc>
          <w:tcPr>
            <w:tcW w:w="1060" w:type="dxa"/>
            <w:tcBorders>
              <w:top w:val="nil"/>
              <w:left w:val="nil"/>
              <w:bottom w:val="single" w:sz="4" w:space="0" w:color="auto"/>
              <w:right w:val="single" w:sz="4" w:space="0" w:color="auto"/>
            </w:tcBorders>
            <w:shd w:val="clear" w:color="auto" w:fill="auto"/>
            <w:vAlign w:val="center"/>
            <w:hideMark/>
          </w:tcPr>
          <w:p w14:paraId="3C8FE9C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809695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C1BF359"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775359CC" w14:textId="77777777" w:rsidR="001120A6" w:rsidRPr="001120A6" w:rsidRDefault="001120A6" w:rsidP="001120A6">
            <w:pPr>
              <w:jc w:val="right"/>
              <w:rPr>
                <w:color w:val="000000"/>
                <w:sz w:val="22"/>
                <w:szCs w:val="22"/>
              </w:rPr>
            </w:pPr>
            <w:r w:rsidRPr="001120A6">
              <w:rPr>
                <w:color w:val="000000"/>
                <w:sz w:val="22"/>
                <w:szCs w:val="22"/>
              </w:rPr>
              <w:t>22980</w:t>
            </w:r>
          </w:p>
        </w:tc>
        <w:tc>
          <w:tcPr>
            <w:tcW w:w="2020" w:type="dxa"/>
            <w:tcBorders>
              <w:top w:val="nil"/>
              <w:left w:val="nil"/>
              <w:bottom w:val="single" w:sz="4" w:space="0" w:color="auto"/>
              <w:right w:val="single" w:sz="4" w:space="0" w:color="auto"/>
            </w:tcBorders>
            <w:shd w:val="clear" w:color="auto" w:fill="auto"/>
            <w:vAlign w:val="center"/>
            <w:hideMark/>
          </w:tcPr>
          <w:p w14:paraId="53A8D75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F5A756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C57DFB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7FF879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70FC5D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324DDBC"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85B440C" w14:textId="77777777" w:rsidR="001120A6" w:rsidRPr="001120A6" w:rsidRDefault="001120A6" w:rsidP="001120A6">
            <w:pPr>
              <w:jc w:val="right"/>
              <w:rPr>
                <w:color w:val="000000"/>
                <w:sz w:val="22"/>
                <w:szCs w:val="22"/>
              </w:rPr>
            </w:pPr>
            <w:r w:rsidRPr="001120A6">
              <w:rPr>
                <w:color w:val="000000"/>
                <w:sz w:val="22"/>
                <w:szCs w:val="22"/>
              </w:rPr>
              <w:t>7059</w:t>
            </w:r>
          </w:p>
        </w:tc>
        <w:tc>
          <w:tcPr>
            <w:tcW w:w="1060" w:type="dxa"/>
            <w:tcBorders>
              <w:top w:val="nil"/>
              <w:left w:val="nil"/>
              <w:bottom w:val="single" w:sz="4" w:space="0" w:color="auto"/>
              <w:right w:val="single" w:sz="4" w:space="0" w:color="auto"/>
            </w:tcBorders>
            <w:shd w:val="clear" w:color="auto" w:fill="auto"/>
            <w:vAlign w:val="center"/>
            <w:hideMark/>
          </w:tcPr>
          <w:p w14:paraId="504E568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85A4E8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B83C146"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389A7CA9" w14:textId="77777777" w:rsidR="001120A6" w:rsidRPr="001120A6" w:rsidRDefault="001120A6" w:rsidP="001120A6">
            <w:pPr>
              <w:jc w:val="right"/>
              <w:rPr>
                <w:color w:val="000000"/>
                <w:sz w:val="22"/>
                <w:szCs w:val="22"/>
              </w:rPr>
            </w:pPr>
            <w:r w:rsidRPr="001120A6">
              <w:rPr>
                <w:color w:val="000000"/>
                <w:sz w:val="22"/>
                <w:szCs w:val="22"/>
              </w:rPr>
              <w:t>25165</w:t>
            </w:r>
          </w:p>
        </w:tc>
        <w:tc>
          <w:tcPr>
            <w:tcW w:w="2020" w:type="dxa"/>
            <w:tcBorders>
              <w:top w:val="nil"/>
              <w:left w:val="nil"/>
              <w:bottom w:val="single" w:sz="4" w:space="0" w:color="auto"/>
              <w:right w:val="single" w:sz="4" w:space="0" w:color="auto"/>
            </w:tcBorders>
            <w:shd w:val="clear" w:color="auto" w:fill="auto"/>
            <w:vAlign w:val="center"/>
            <w:hideMark/>
          </w:tcPr>
          <w:p w14:paraId="19AD3E55"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63CFBA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C8FE98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322528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10061C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6B3C731"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9ED69C2" w14:textId="77777777" w:rsidR="001120A6" w:rsidRPr="001120A6" w:rsidRDefault="001120A6" w:rsidP="001120A6">
            <w:pPr>
              <w:jc w:val="right"/>
              <w:rPr>
                <w:color w:val="000000"/>
                <w:sz w:val="22"/>
                <w:szCs w:val="22"/>
              </w:rPr>
            </w:pPr>
            <w:r w:rsidRPr="001120A6">
              <w:rPr>
                <w:color w:val="000000"/>
                <w:sz w:val="22"/>
                <w:szCs w:val="22"/>
              </w:rPr>
              <w:t>7060</w:t>
            </w:r>
          </w:p>
        </w:tc>
        <w:tc>
          <w:tcPr>
            <w:tcW w:w="1060" w:type="dxa"/>
            <w:tcBorders>
              <w:top w:val="nil"/>
              <w:left w:val="nil"/>
              <w:bottom w:val="single" w:sz="4" w:space="0" w:color="auto"/>
              <w:right w:val="single" w:sz="4" w:space="0" w:color="auto"/>
            </w:tcBorders>
            <w:shd w:val="clear" w:color="auto" w:fill="auto"/>
            <w:vAlign w:val="center"/>
            <w:hideMark/>
          </w:tcPr>
          <w:p w14:paraId="13FF11D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B5C413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D3DD7B4"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28890B9A" w14:textId="77777777" w:rsidR="001120A6" w:rsidRPr="001120A6" w:rsidRDefault="001120A6" w:rsidP="001120A6">
            <w:pPr>
              <w:jc w:val="right"/>
              <w:rPr>
                <w:color w:val="000000"/>
                <w:sz w:val="22"/>
                <w:szCs w:val="22"/>
              </w:rPr>
            </w:pPr>
            <w:r w:rsidRPr="001120A6">
              <w:rPr>
                <w:color w:val="000000"/>
                <w:sz w:val="22"/>
                <w:szCs w:val="22"/>
              </w:rPr>
              <w:t>95418</w:t>
            </w:r>
          </w:p>
        </w:tc>
        <w:tc>
          <w:tcPr>
            <w:tcW w:w="2020" w:type="dxa"/>
            <w:tcBorders>
              <w:top w:val="nil"/>
              <w:left w:val="nil"/>
              <w:bottom w:val="single" w:sz="4" w:space="0" w:color="auto"/>
              <w:right w:val="single" w:sz="4" w:space="0" w:color="auto"/>
            </w:tcBorders>
            <w:shd w:val="clear" w:color="auto" w:fill="auto"/>
            <w:vAlign w:val="center"/>
            <w:hideMark/>
          </w:tcPr>
          <w:p w14:paraId="2C8EEC6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2104D5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673CA3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4A8935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6C45FF4"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26A1F0DA"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DA1B38A" w14:textId="77777777" w:rsidR="001120A6" w:rsidRPr="001120A6" w:rsidRDefault="001120A6" w:rsidP="001120A6">
            <w:pPr>
              <w:jc w:val="right"/>
              <w:rPr>
                <w:color w:val="000000"/>
                <w:sz w:val="22"/>
                <w:szCs w:val="22"/>
              </w:rPr>
            </w:pPr>
            <w:r w:rsidRPr="001120A6">
              <w:rPr>
                <w:color w:val="000000"/>
                <w:sz w:val="22"/>
                <w:szCs w:val="22"/>
              </w:rPr>
              <w:t>7061</w:t>
            </w:r>
          </w:p>
        </w:tc>
        <w:tc>
          <w:tcPr>
            <w:tcW w:w="1060" w:type="dxa"/>
            <w:tcBorders>
              <w:top w:val="nil"/>
              <w:left w:val="nil"/>
              <w:bottom w:val="single" w:sz="4" w:space="0" w:color="auto"/>
              <w:right w:val="single" w:sz="4" w:space="0" w:color="auto"/>
            </w:tcBorders>
            <w:shd w:val="clear" w:color="auto" w:fill="auto"/>
            <w:vAlign w:val="center"/>
            <w:hideMark/>
          </w:tcPr>
          <w:p w14:paraId="2F716E8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DAA102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03988B8"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6A3EE6AA" w14:textId="77777777" w:rsidR="001120A6" w:rsidRPr="001120A6" w:rsidRDefault="001120A6" w:rsidP="001120A6">
            <w:pPr>
              <w:jc w:val="right"/>
              <w:rPr>
                <w:color w:val="000000"/>
                <w:sz w:val="22"/>
                <w:szCs w:val="22"/>
              </w:rPr>
            </w:pPr>
            <w:r w:rsidRPr="001120A6">
              <w:rPr>
                <w:color w:val="000000"/>
                <w:sz w:val="22"/>
                <w:szCs w:val="22"/>
              </w:rPr>
              <w:t>3151</w:t>
            </w:r>
          </w:p>
        </w:tc>
        <w:tc>
          <w:tcPr>
            <w:tcW w:w="2020" w:type="dxa"/>
            <w:tcBorders>
              <w:top w:val="nil"/>
              <w:left w:val="nil"/>
              <w:bottom w:val="single" w:sz="4" w:space="0" w:color="auto"/>
              <w:right w:val="single" w:sz="4" w:space="0" w:color="auto"/>
            </w:tcBorders>
            <w:shd w:val="clear" w:color="auto" w:fill="auto"/>
            <w:vAlign w:val="center"/>
            <w:hideMark/>
          </w:tcPr>
          <w:p w14:paraId="0A23F049"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FC5E2E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59EB59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8A10A2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228EFE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7896550"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D007E76" w14:textId="77777777" w:rsidR="001120A6" w:rsidRPr="001120A6" w:rsidRDefault="001120A6" w:rsidP="001120A6">
            <w:pPr>
              <w:jc w:val="right"/>
              <w:rPr>
                <w:color w:val="000000"/>
                <w:sz w:val="22"/>
                <w:szCs w:val="22"/>
              </w:rPr>
            </w:pPr>
            <w:r w:rsidRPr="001120A6">
              <w:rPr>
                <w:color w:val="000000"/>
                <w:sz w:val="22"/>
                <w:szCs w:val="22"/>
              </w:rPr>
              <w:t>7062</w:t>
            </w:r>
          </w:p>
        </w:tc>
        <w:tc>
          <w:tcPr>
            <w:tcW w:w="1060" w:type="dxa"/>
            <w:tcBorders>
              <w:top w:val="nil"/>
              <w:left w:val="nil"/>
              <w:bottom w:val="single" w:sz="4" w:space="0" w:color="auto"/>
              <w:right w:val="single" w:sz="4" w:space="0" w:color="auto"/>
            </w:tcBorders>
            <w:shd w:val="clear" w:color="auto" w:fill="auto"/>
            <w:vAlign w:val="center"/>
            <w:hideMark/>
          </w:tcPr>
          <w:p w14:paraId="07004AE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145AE0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931E190"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69A732CB" w14:textId="77777777" w:rsidR="001120A6" w:rsidRPr="001120A6" w:rsidRDefault="001120A6" w:rsidP="001120A6">
            <w:pPr>
              <w:jc w:val="right"/>
              <w:rPr>
                <w:color w:val="000000"/>
                <w:sz w:val="22"/>
                <w:szCs w:val="22"/>
              </w:rPr>
            </w:pPr>
            <w:r w:rsidRPr="001120A6">
              <w:rPr>
                <w:color w:val="000000"/>
                <w:sz w:val="22"/>
                <w:szCs w:val="22"/>
              </w:rPr>
              <w:t>7465</w:t>
            </w:r>
          </w:p>
        </w:tc>
        <w:tc>
          <w:tcPr>
            <w:tcW w:w="2020" w:type="dxa"/>
            <w:tcBorders>
              <w:top w:val="nil"/>
              <w:left w:val="nil"/>
              <w:bottom w:val="single" w:sz="4" w:space="0" w:color="auto"/>
              <w:right w:val="single" w:sz="4" w:space="0" w:color="auto"/>
            </w:tcBorders>
            <w:shd w:val="clear" w:color="auto" w:fill="auto"/>
            <w:vAlign w:val="center"/>
            <w:hideMark/>
          </w:tcPr>
          <w:p w14:paraId="4E547BA6"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A186A5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5B4800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E944578"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510349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9BD7EC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5B6A6C3" w14:textId="77777777" w:rsidR="001120A6" w:rsidRPr="001120A6" w:rsidRDefault="001120A6" w:rsidP="001120A6">
            <w:pPr>
              <w:jc w:val="right"/>
              <w:rPr>
                <w:color w:val="000000"/>
                <w:sz w:val="22"/>
                <w:szCs w:val="22"/>
              </w:rPr>
            </w:pPr>
            <w:r w:rsidRPr="001120A6">
              <w:rPr>
                <w:color w:val="000000"/>
                <w:sz w:val="22"/>
                <w:szCs w:val="22"/>
              </w:rPr>
              <w:t>7063</w:t>
            </w:r>
          </w:p>
        </w:tc>
        <w:tc>
          <w:tcPr>
            <w:tcW w:w="1060" w:type="dxa"/>
            <w:tcBorders>
              <w:top w:val="nil"/>
              <w:left w:val="nil"/>
              <w:bottom w:val="single" w:sz="4" w:space="0" w:color="auto"/>
              <w:right w:val="single" w:sz="4" w:space="0" w:color="auto"/>
            </w:tcBorders>
            <w:shd w:val="clear" w:color="auto" w:fill="auto"/>
            <w:vAlign w:val="center"/>
            <w:hideMark/>
          </w:tcPr>
          <w:p w14:paraId="5B285F5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6DE073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EC77975"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458B6B59" w14:textId="77777777" w:rsidR="001120A6" w:rsidRPr="001120A6" w:rsidRDefault="001120A6" w:rsidP="001120A6">
            <w:pPr>
              <w:jc w:val="right"/>
              <w:rPr>
                <w:color w:val="000000"/>
                <w:sz w:val="22"/>
                <w:szCs w:val="22"/>
              </w:rPr>
            </w:pPr>
            <w:r w:rsidRPr="001120A6">
              <w:rPr>
                <w:color w:val="000000"/>
                <w:sz w:val="22"/>
                <w:szCs w:val="22"/>
              </w:rPr>
              <w:t>7965</w:t>
            </w:r>
          </w:p>
        </w:tc>
        <w:tc>
          <w:tcPr>
            <w:tcW w:w="2020" w:type="dxa"/>
            <w:tcBorders>
              <w:top w:val="nil"/>
              <w:left w:val="nil"/>
              <w:bottom w:val="single" w:sz="4" w:space="0" w:color="auto"/>
              <w:right w:val="single" w:sz="4" w:space="0" w:color="auto"/>
            </w:tcBorders>
            <w:shd w:val="clear" w:color="auto" w:fill="auto"/>
            <w:vAlign w:val="center"/>
            <w:hideMark/>
          </w:tcPr>
          <w:p w14:paraId="10A21A43"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5D6498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8CF2A3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2D6838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939E83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D8EFEE5"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1D55A68" w14:textId="77777777" w:rsidR="001120A6" w:rsidRPr="001120A6" w:rsidRDefault="001120A6" w:rsidP="001120A6">
            <w:pPr>
              <w:jc w:val="right"/>
              <w:rPr>
                <w:color w:val="000000"/>
                <w:sz w:val="22"/>
                <w:szCs w:val="22"/>
              </w:rPr>
            </w:pPr>
            <w:r w:rsidRPr="001120A6">
              <w:rPr>
                <w:color w:val="000000"/>
                <w:sz w:val="22"/>
                <w:szCs w:val="22"/>
              </w:rPr>
              <w:t>7064</w:t>
            </w:r>
          </w:p>
        </w:tc>
        <w:tc>
          <w:tcPr>
            <w:tcW w:w="1060" w:type="dxa"/>
            <w:tcBorders>
              <w:top w:val="nil"/>
              <w:left w:val="nil"/>
              <w:bottom w:val="single" w:sz="4" w:space="0" w:color="auto"/>
              <w:right w:val="single" w:sz="4" w:space="0" w:color="auto"/>
            </w:tcBorders>
            <w:shd w:val="clear" w:color="auto" w:fill="auto"/>
            <w:vAlign w:val="center"/>
            <w:hideMark/>
          </w:tcPr>
          <w:p w14:paraId="40F9F8A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0C4492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5381386"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2351BCCB" w14:textId="77777777" w:rsidR="001120A6" w:rsidRPr="001120A6" w:rsidRDefault="001120A6" w:rsidP="001120A6">
            <w:pPr>
              <w:jc w:val="right"/>
              <w:rPr>
                <w:color w:val="000000"/>
                <w:sz w:val="22"/>
                <w:szCs w:val="22"/>
              </w:rPr>
            </w:pPr>
            <w:r w:rsidRPr="001120A6">
              <w:rPr>
                <w:color w:val="000000"/>
                <w:sz w:val="22"/>
                <w:szCs w:val="22"/>
              </w:rPr>
              <w:t>1760</w:t>
            </w:r>
          </w:p>
        </w:tc>
        <w:tc>
          <w:tcPr>
            <w:tcW w:w="2020" w:type="dxa"/>
            <w:tcBorders>
              <w:top w:val="nil"/>
              <w:left w:val="nil"/>
              <w:bottom w:val="single" w:sz="4" w:space="0" w:color="auto"/>
              <w:right w:val="single" w:sz="4" w:space="0" w:color="auto"/>
            </w:tcBorders>
            <w:shd w:val="clear" w:color="auto" w:fill="auto"/>
            <w:vAlign w:val="center"/>
            <w:hideMark/>
          </w:tcPr>
          <w:p w14:paraId="11C48BAB"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C2EE36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DD5EC4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E59F98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A800E1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DA91F22"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C1C3D95" w14:textId="77777777" w:rsidR="001120A6" w:rsidRPr="001120A6" w:rsidRDefault="001120A6" w:rsidP="001120A6">
            <w:pPr>
              <w:jc w:val="right"/>
              <w:rPr>
                <w:color w:val="000000"/>
                <w:sz w:val="22"/>
                <w:szCs w:val="22"/>
              </w:rPr>
            </w:pPr>
            <w:r w:rsidRPr="001120A6">
              <w:rPr>
                <w:color w:val="000000"/>
                <w:sz w:val="22"/>
                <w:szCs w:val="22"/>
              </w:rPr>
              <w:t>7065</w:t>
            </w:r>
          </w:p>
        </w:tc>
        <w:tc>
          <w:tcPr>
            <w:tcW w:w="1060" w:type="dxa"/>
            <w:tcBorders>
              <w:top w:val="nil"/>
              <w:left w:val="nil"/>
              <w:bottom w:val="single" w:sz="4" w:space="0" w:color="auto"/>
              <w:right w:val="single" w:sz="4" w:space="0" w:color="auto"/>
            </w:tcBorders>
            <w:shd w:val="clear" w:color="auto" w:fill="auto"/>
            <w:vAlign w:val="center"/>
            <w:hideMark/>
          </w:tcPr>
          <w:p w14:paraId="22735BF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E9CD11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10EA445"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49C0AC07" w14:textId="77777777" w:rsidR="001120A6" w:rsidRPr="001120A6" w:rsidRDefault="001120A6" w:rsidP="001120A6">
            <w:pPr>
              <w:jc w:val="right"/>
              <w:rPr>
                <w:color w:val="000000"/>
                <w:sz w:val="22"/>
                <w:szCs w:val="22"/>
              </w:rPr>
            </w:pPr>
            <w:r w:rsidRPr="001120A6">
              <w:rPr>
                <w:color w:val="000000"/>
                <w:sz w:val="22"/>
                <w:szCs w:val="22"/>
              </w:rPr>
              <w:t>2136</w:t>
            </w:r>
          </w:p>
        </w:tc>
        <w:tc>
          <w:tcPr>
            <w:tcW w:w="2020" w:type="dxa"/>
            <w:tcBorders>
              <w:top w:val="nil"/>
              <w:left w:val="nil"/>
              <w:bottom w:val="single" w:sz="4" w:space="0" w:color="auto"/>
              <w:right w:val="single" w:sz="4" w:space="0" w:color="auto"/>
            </w:tcBorders>
            <w:shd w:val="clear" w:color="auto" w:fill="auto"/>
            <w:vAlign w:val="center"/>
            <w:hideMark/>
          </w:tcPr>
          <w:p w14:paraId="7F9474E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D551B5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50650E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3C0E6F1"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CC7249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ED449B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11CD19D" w14:textId="77777777" w:rsidR="001120A6" w:rsidRPr="001120A6" w:rsidRDefault="001120A6" w:rsidP="001120A6">
            <w:pPr>
              <w:jc w:val="right"/>
              <w:rPr>
                <w:color w:val="000000"/>
                <w:sz w:val="22"/>
                <w:szCs w:val="22"/>
              </w:rPr>
            </w:pPr>
            <w:r w:rsidRPr="001120A6">
              <w:rPr>
                <w:color w:val="000000"/>
                <w:sz w:val="22"/>
                <w:szCs w:val="22"/>
              </w:rPr>
              <w:t>7066</w:t>
            </w:r>
          </w:p>
        </w:tc>
        <w:tc>
          <w:tcPr>
            <w:tcW w:w="1060" w:type="dxa"/>
            <w:tcBorders>
              <w:top w:val="nil"/>
              <w:left w:val="nil"/>
              <w:bottom w:val="single" w:sz="4" w:space="0" w:color="auto"/>
              <w:right w:val="single" w:sz="4" w:space="0" w:color="auto"/>
            </w:tcBorders>
            <w:shd w:val="clear" w:color="auto" w:fill="auto"/>
            <w:vAlign w:val="center"/>
            <w:hideMark/>
          </w:tcPr>
          <w:p w14:paraId="39A24FA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2D758F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A7BFF20"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41F745D7" w14:textId="77777777" w:rsidR="001120A6" w:rsidRPr="001120A6" w:rsidRDefault="001120A6" w:rsidP="001120A6">
            <w:pPr>
              <w:jc w:val="right"/>
              <w:rPr>
                <w:color w:val="000000"/>
                <w:sz w:val="22"/>
                <w:szCs w:val="22"/>
              </w:rPr>
            </w:pPr>
            <w:r w:rsidRPr="001120A6">
              <w:rPr>
                <w:color w:val="000000"/>
                <w:sz w:val="22"/>
                <w:szCs w:val="22"/>
              </w:rPr>
              <w:t>18633</w:t>
            </w:r>
          </w:p>
        </w:tc>
        <w:tc>
          <w:tcPr>
            <w:tcW w:w="2020" w:type="dxa"/>
            <w:tcBorders>
              <w:top w:val="nil"/>
              <w:left w:val="nil"/>
              <w:bottom w:val="single" w:sz="4" w:space="0" w:color="auto"/>
              <w:right w:val="single" w:sz="4" w:space="0" w:color="auto"/>
            </w:tcBorders>
            <w:shd w:val="clear" w:color="auto" w:fill="auto"/>
            <w:vAlign w:val="center"/>
            <w:hideMark/>
          </w:tcPr>
          <w:p w14:paraId="463F336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1A4D32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B44A6D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AC9464E"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A6854F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F8FC29C"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929B214" w14:textId="77777777" w:rsidR="001120A6" w:rsidRPr="001120A6" w:rsidRDefault="001120A6" w:rsidP="001120A6">
            <w:pPr>
              <w:jc w:val="right"/>
              <w:rPr>
                <w:color w:val="000000"/>
                <w:sz w:val="22"/>
                <w:szCs w:val="22"/>
              </w:rPr>
            </w:pPr>
            <w:r w:rsidRPr="001120A6">
              <w:rPr>
                <w:color w:val="000000"/>
                <w:sz w:val="22"/>
                <w:szCs w:val="22"/>
              </w:rPr>
              <w:t>7067</w:t>
            </w:r>
          </w:p>
        </w:tc>
        <w:tc>
          <w:tcPr>
            <w:tcW w:w="1060" w:type="dxa"/>
            <w:tcBorders>
              <w:top w:val="nil"/>
              <w:left w:val="nil"/>
              <w:bottom w:val="single" w:sz="4" w:space="0" w:color="auto"/>
              <w:right w:val="single" w:sz="4" w:space="0" w:color="auto"/>
            </w:tcBorders>
            <w:shd w:val="clear" w:color="auto" w:fill="auto"/>
            <w:vAlign w:val="center"/>
            <w:hideMark/>
          </w:tcPr>
          <w:p w14:paraId="0FA16B7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EA48D3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9CB7BA2"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1E52D636" w14:textId="77777777" w:rsidR="001120A6" w:rsidRPr="001120A6" w:rsidRDefault="001120A6" w:rsidP="001120A6">
            <w:pPr>
              <w:jc w:val="right"/>
              <w:rPr>
                <w:color w:val="000000"/>
                <w:sz w:val="22"/>
                <w:szCs w:val="22"/>
              </w:rPr>
            </w:pPr>
            <w:r w:rsidRPr="001120A6">
              <w:rPr>
                <w:color w:val="000000"/>
                <w:sz w:val="22"/>
                <w:szCs w:val="22"/>
              </w:rPr>
              <w:t>5201</w:t>
            </w:r>
          </w:p>
        </w:tc>
        <w:tc>
          <w:tcPr>
            <w:tcW w:w="2020" w:type="dxa"/>
            <w:tcBorders>
              <w:top w:val="nil"/>
              <w:left w:val="nil"/>
              <w:bottom w:val="single" w:sz="4" w:space="0" w:color="auto"/>
              <w:right w:val="single" w:sz="4" w:space="0" w:color="auto"/>
            </w:tcBorders>
            <w:shd w:val="clear" w:color="auto" w:fill="auto"/>
            <w:vAlign w:val="center"/>
            <w:hideMark/>
          </w:tcPr>
          <w:p w14:paraId="6AF09FB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C2C485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9DFD3B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643CE04"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69AF4B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1AB6DF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8A69A3D" w14:textId="77777777" w:rsidR="001120A6" w:rsidRPr="001120A6" w:rsidRDefault="001120A6" w:rsidP="001120A6">
            <w:pPr>
              <w:jc w:val="right"/>
              <w:rPr>
                <w:color w:val="000000"/>
                <w:sz w:val="22"/>
                <w:szCs w:val="22"/>
              </w:rPr>
            </w:pPr>
            <w:r w:rsidRPr="001120A6">
              <w:rPr>
                <w:color w:val="000000"/>
                <w:sz w:val="22"/>
                <w:szCs w:val="22"/>
              </w:rPr>
              <w:t>7068</w:t>
            </w:r>
          </w:p>
        </w:tc>
        <w:tc>
          <w:tcPr>
            <w:tcW w:w="1060" w:type="dxa"/>
            <w:tcBorders>
              <w:top w:val="nil"/>
              <w:left w:val="nil"/>
              <w:bottom w:val="single" w:sz="4" w:space="0" w:color="auto"/>
              <w:right w:val="single" w:sz="4" w:space="0" w:color="auto"/>
            </w:tcBorders>
            <w:shd w:val="clear" w:color="auto" w:fill="auto"/>
            <w:vAlign w:val="center"/>
            <w:hideMark/>
          </w:tcPr>
          <w:p w14:paraId="4A77D32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1EC537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24ABCF9"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58404D89" w14:textId="77777777" w:rsidR="001120A6" w:rsidRPr="001120A6" w:rsidRDefault="001120A6" w:rsidP="001120A6">
            <w:pPr>
              <w:jc w:val="right"/>
              <w:rPr>
                <w:color w:val="000000"/>
                <w:sz w:val="22"/>
                <w:szCs w:val="22"/>
              </w:rPr>
            </w:pPr>
            <w:r w:rsidRPr="001120A6">
              <w:rPr>
                <w:color w:val="000000"/>
                <w:sz w:val="22"/>
                <w:szCs w:val="22"/>
              </w:rPr>
              <w:t>4421</w:t>
            </w:r>
          </w:p>
        </w:tc>
        <w:tc>
          <w:tcPr>
            <w:tcW w:w="2020" w:type="dxa"/>
            <w:tcBorders>
              <w:top w:val="nil"/>
              <w:left w:val="nil"/>
              <w:bottom w:val="single" w:sz="4" w:space="0" w:color="auto"/>
              <w:right w:val="single" w:sz="4" w:space="0" w:color="auto"/>
            </w:tcBorders>
            <w:shd w:val="clear" w:color="auto" w:fill="auto"/>
            <w:vAlign w:val="center"/>
            <w:hideMark/>
          </w:tcPr>
          <w:p w14:paraId="35EB59A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0DA860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A547CC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9FDEFEA"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2431C5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3A2E184"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AB2495D" w14:textId="77777777" w:rsidR="001120A6" w:rsidRPr="001120A6" w:rsidRDefault="001120A6" w:rsidP="001120A6">
            <w:pPr>
              <w:jc w:val="right"/>
              <w:rPr>
                <w:color w:val="000000"/>
                <w:sz w:val="22"/>
                <w:szCs w:val="22"/>
              </w:rPr>
            </w:pPr>
            <w:r w:rsidRPr="001120A6">
              <w:rPr>
                <w:color w:val="000000"/>
                <w:sz w:val="22"/>
                <w:szCs w:val="22"/>
              </w:rPr>
              <w:t>7069</w:t>
            </w:r>
          </w:p>
        </w:tc>
        <w:tc>
          <w:tcPr>
            <w:tcW w:w="1060" w:type="dxa"/>
            <w:tcBorders>
              <w:top w:val="nil"/>
              <w:left w:val="nil"/>
              <w:bottom w:val="single" w:sz="4" w:space="0" w:color="auto"/>
              <w:right w:val="single" w:sz="4" w:space="0" w:color="auto"/>
            </w:tcBorders>
            <w:shd w:val="clear" w:color="auto" w:fill="auto"/>
            <w:vAlign w:val="center"/>
            <w:hideMark/>
          </w:tcPr>
          <w:p w14:paraId="64B5486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9A78C8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BC71393" w14:textId="77777777" w:rsidR="001120A6" w:rsidRPr="001120A6" w:rsidRDefault="001120A6" w:rsidP="001120A6">
            <w:pPr>
              <w:jc w:val="left"/>
              <w:rPr>
                <w:color w:val="000000"/>
                <w:sz w:val="22"/>
                <w:szCs w:val="22"/>
              </w:rPr>
            </w:pPr>
            <w:r w:rsidRPr="001120A6">
              <w:rPr>
                <w:color w:val="000000"/>
                <w:sz w:val="22"/>
                <w:szCs w:val="22"/>
              </w:rPr>
              <w:t>Канал</w:t>
            </w:r>
          </w:p>
        </w:tc>
        <w:tc>
          <w:tcPr>
            <w:tcW w:w="1220" w:type="dxa"/>
            <w:tcBorders>
              <w:top w:val="nil"/>
              <w:left w:val="nil"/>
              <w:bottom w:val="single" w:sz="4" w:space="0" w:color="auto"/>
              <w:right w:val="single" w:sz="4" w:space="0" w:color="auto"/>
            </w:tcBorders>
            <w:shd w:val="clear" w:color="auto" w:fill="auto"/>
            <w:vAlign w:val="center"/>
            <w:hideMark/>
          </w:tcPr>
          <w:p w14:paraId="2F46C3E6" w14:textId="77777777" w:rsidR="001120A6" w:rsidRPr="001120A6" w:rsidRDefault="001120A6" w:rsidP="001120A6">
            <w:pPr>
              <w:jc w:val="right"/>
              <w:rPr>
                <w:color w:val="000000"/>
                <w:sz w:val="22"/>
                <w:szCs w:val="22"/>
              </w:rPr>
            </w:pPr>
            <w:r w:rsidRPr="001120A6">
              <w:rPr>
                <w:color w:val="000000"/>
                <w:sz w:val="22"/>
                <w:szCs w:val="22"/>
              </w:rPr>
              <w:t>19808</w:t>
            </w:r>
          </w:p>
        </w:tc>
        <w:tc>
          <w:tcPr>
            <w:tcW w:w="2020" w:type="dxa"/>
            <w:tcBorders>
              <w:top w:val="nil"/>
              <w:left w:val="nil"/>
              <w:bottom w:val="single" w:sz="4" w:space="0" w:color="auto"/>
              <w:right w:val="single" w:sz="4" w:space="0" w:color="auto"/>
            </w:tcBorders>
            <w:shd w:val="clear" w:color="auto" w:fill="auto"/>
            <w:vAlign w:val="center"/>
            <w:hideMark/>
          </w:tcPr>
          <w:p w14:paraId="48D60BB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68B8DE5"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2CF690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618F042"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DE9B5D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9F16D57"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DFC8EF4" w14:textId="77777777" w:rsidR="001120A6" w:rsidRPr="001120A6" w:rsidRDefault="001120A6" w:rsidP="001120A6">
            <w:pPr>
              <w:jc w:val="right"/>
              <w:rPr>
                <w:color w:val="000000"/>
                <w:sz w:val="22"/>
                <w:szCs w:val="22"/>
              </w:rPr>
            </w:pPr>
            <w:r w:rsidRPr="001120A6">
              <w:rPr>
                <w:color w:val="000000"/>
                <w:sz w:val="22"/>
                <w:szCs w:val="22"/>
              </w:rPr>
              <w:t>7070</w:t>
            </w:r>
          </w:p>
        </w:tc>
        <w:tc>
          <w:tcPr>
            <w:tcW w:w="1060" w:type="dxa"/>
            <w:tcBorders>
              <w:top w:val="nil"/>
              <w:left w:val="nil"/>
              <w:bottom w:val="single" w:sz="4" w:space="0" w:color="auto"/>
              <w:right w:val="single" w:sz="4" w:space="0" w:color="auto"/>
            </w:tcBorders>
            <w:shd w:val="clear" w:color="auto" w:fill="auto"/>
            <w:vAlign w:val="center"/>
            <w:hideMark/>
          </w:tcPr>
          <w:p w14:paraId="7D04F32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1F0976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5EC1BE9"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0DF791EA" w14:textId="77777777" w:rsidR="001120A6" w:rsidRPr="001120A6" w:rsidRDefault="001120A6" w:rsidP="001120A6">
            <w:pPr>
              <w:jc w:val="right"/>
              <w:rPr>
                <w:color w:val="000000"/>
                <w:sz w:val="22"/>
                <w:szCs w:val="22"/>
              </w:rPr>
            </w:pPr>
            <w:r w:rsidRPr="001120A6">
              <w:rPr>
                <w:color w:val="000000"/>
                <w:sz w:val="22"/>
                <w:szCs w:val="22"/>
              </w:rPr>
              <w:t>3361</w:t>
            </w:r>
          </w:p>
        </w:tc>
        <w:tc>
          <w:tcPr>
            <w:tcW w:w="2020" w:type="dxa"/>
            <w:tcBorders>
              <w:top w:val="nil"/>
              <w:left w:val="nil"/>
              <w:bottom w:val="single" w:sz="4" w:space="0" w:color="auto"/>
              <w:right w:val="single" w:sz="4" w:space="0" w:color="auto"/>
            </w:tcBorders>
            <w:shd w:val="clear" w:color="auto" w:fill="auto"/>
            <w:vAlign w:val="center"/>
            <w:hideMark/>
          </w:tcPr>
          <w:p w14:paraId="6DA5706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ED7358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12D68C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6AE79AF"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5C5F1A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5D3D600"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AC5AB65" w14:textId="77777777" w:rsidR="001120A6" w:rsidRPr="001120A6" w:rsidRDefault="001120A6" w:rsidP="001120A6">
            <w:pPr>
              <w:jc w:val="right"/>
              <w:rPr>
                <w:color w:val="000000"/>
                <w:sz w:val="22"/>
                <w:szCs w:val="22"/>
              </w:rPr>
            </w:pPr>
            <w:r w:rsidRPr="001120A6">
              <w:rPr>
                <w:color w:val="000000"/>
                <w:sz w:val="22"/>
                <w:szCs w:val="22"/>
              </w:rPr>
              <w:t>7071</w:t>
            </w:r>
          </w:p>
        </w:tc>
        <w:tc>
          <w:tcPr>
            <w:tcW w:w="1060" w:type="dxa"/>
            <w:tcBorders>
              <w:top w:val="nil"/>
              <w:left w:val="nil"/>
              <w:bottom w:val="single" w:sz="4" w:space="0" w:color="auto"/>
              <w:right w:val="single" w:sz="4" w:space="0" w:color="auto"/>
            </w:tcBorders>
            <w:shd w:val="clear" w:color="auto" w:fill="auto"/>
            <w:vAlign w:val="center"/>
            <w:hideMark/>
          </w:tcPr>
          <w:p w14:paraId="6C4D230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645752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1ABEFE0"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0C1E1947" w14:textId="77777777" w:rsidR="001120A6" w:rsidRPr="001120A6" w:rsidRDefault="001120A6" w:rsidP="001120A6">
            <w:pPr>
              <w:jc w:val="right"/>
              <w:rPr>
                <w:color w:val="000000"/>
                <w:sz w:val="22"/>
                <w:szCs w:val="22"/>
              </w:rPr>
            </w:pPr>
            <w:r w:rsidRPr="001120A6">
              <w:rPr>
                <w:color w:val="000000"/>
                <w:sz w:val="22"/>
                <w:szCs w:val="22"/>
              </w:rPr>
              <w:t>1380</w:t>
            </w:r>
          </w:p>
        </w:tc>
        <w:tc>
          <w:tcPr>
            <w:tcW w:w="2020" w:type="dxa"/>
            <w:tcBorders>
              <w:top w:val="nil"/>
              <w:left w:val="nil"/>
              <w:bottom w:val="single" w:sz="4" w:space="0" w:color="auto"/>
              <w:right w:val="single" w:sz="4" w:space="0" w:color="auto"/>
            </w:tcBorders>
            <w:shd w:val="clear" w:color="auto" w:fill="auto"/>
            <w:vAlign w:val="center"/>
            <w:hideMark/>
          </w:tcPr>
          <w:p w14:paraId="79BC756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DF114F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4BDF6B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B0D583A"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E7F190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CF0BF8C"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AF11DB4" w14:textId="77777777" w:rsidR="001120A6" w:rsidRPr="001120A6" w:rsidRDefault="001120A6" w:rsidP="001120A6">
            <w:pPr>
              <w:jc w:val="right"/>
              <w:rPr>
                <w:color w:val="000000"/>
                <w:sz w:val="22"/>
                <w:szCs w:val="22"/>
              </w:rPr>
            </w:pPr>
            <w:r w:rsidRPr="001120A6">
              <w:rPr>
                <w:color w:val="000000"/>
                <w:sz w:val="22"/>
                <w:szCs w:val="22"/>
              </w:rPr>
              <w:t>7072</w:t>
            </w:r>
          </w:p>
        </w:tc>
        <w:tc>
          <w:tcPr>
            <w:tcW w:w="1060" w:type="dxa"/>
            <w:tcBorders>
              <w:top w:val="nil"/>
              <w:left w:val="nil"/>
              <w:bottom w:val="single" w:sz="4" w:space="0" w:color="auto"/>
              <w:right w:val="single" w:sz="4" w:space="0" w:color="auto"/>
            </w:tcBorders>
            <w:shd w:val="clear" w:color="auto" w:fill="auto"/>
            <w:vAlign w:val="center"/>
            <w:hideMark/>
          </w:tcPr>
          <w:p w14:paraId="5F0D2C9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773E75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47F73BC" w14:textId="77777777" w:rsidR="001120A6" w:rsidRPr="001120A6" w:rsidRDefault="001120A6" w:rsidP="001120A6">
            <w:pPr>
              <w:jc w:val="left"/>
              <w:rPr>
                <w:color w:val="000000"/>
                <w:sz w:val="22"/>
                <w:szCs w:val="22"/>
              </w:rPr>
            </w:pPr>
            <w:r w:rsidRPr="001120A6">
              <w:rPr>
                <w:color w:val="000000"/>
                <w:sz w:val="22"/>
                <w:szCs w:val="22"/>
              </w:rPr>
              <w:t>Њива 4. Класе</w:t>
            </w:r>
          </w:p>
        </w:tc>
        <w:tc>
          <w:tcPr>
            <w:tcW w:w="1220" w:type="dxa"/>
            <w:tcBorders>
              <w:top w:val="nil"/>
              <w:left w:val="nil"/>
              <w:bottom w:val="single" w:sz="4" w:space="0" w:color="auto"/>
              <w:right w:val="single" w:sz="4" w:space="0" w:color="auto"/>
            </w:tcBorders>
            <w:shd w:val="clear" w:color="auto" w:fill="auto"/>
            <w:vAlign w:val="center"/>
            <w:hideMark/>
          </w:tcPr>
          <w:p w14:paraId="3887DFCB" w14:textId="77777777" w:rsidR="001120A6" w:rsidRPr="001120A6" w:rsidRDefault="001120A6" w:rsidP="001120A6">
            <w:pPr>
              <w:jc w:val="right"/>
              <w:rPr>
                <w:color w:val="000000"/>
                <w:sz w:val="22"/>
                <w:szCs w:val="22"/>
              </w:rPr>
            </w:pPr>
            <w:r w:rsidRPr="001120A6">
              <w:rPr>
                <w:color w:val="000000"/>
                <w:sz w:val="22"/>
                <w:szCs w:val="22"/>
              </w:rPr>
              <w:t>1204</w:t>
            </w:r>
          </w:p>
        </w:tc>
        <w:tc>
          <w:tcPr>
            <w:tcW w:w="2020" w:type="dxa"/>
            <w:tcBorders>
              <w:top w:val="nil"/>
              <w:left w:val="nil"/>
              <w:bottom w:val="single" w:sz="4" w:space="0" w:color="auto"/>
              <w:right w:val="single" w:sz="4" w:space="0" w:color="auto"/>
            </w:tcBorders>
            <w:shd w:val="clear" w:color="auto" w:fill="auto"/>
            <w:vAlign w:val="center"/>
            <w:hideMark/>
          </w:tcPr>
          <w:p w14:paraId="4FA1492F"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9817320"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62A97C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09E755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9FE860F"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469B0E3"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5B3BA3A" w14:textId="77777777" w:rsidR="001120A6" w:rsidRPr="001120A6" w:rsidRDefault="001120A6" w:rsidP="001120A6">
            <w:pPr>
              <w:jc w:val="right"/>
              <w:rPr>
                <w:color w:val="000000"/>
                <w:sz w:val="22"/>
                <w:szCs w:val="22"/>
              </w:rPr>
            </w:pPr>
            <w:r w:rsidRPr="001120A6">
              <w:rPr>
                <w:color w:val="000000"/>
                <w:sz w:val="22"/>
                <w:szCs w:val="22"/>
              </w:rPr>
              <w:t>7073</w:t>
            </w:r>
          </w:p>
        </w:tc>
        <w:tc>
          <w:tcPr>
            <w:tcW w:w="1060" w:type="dxa"/>
            <w:tcBorders>
              <w:top w:val="nil"/>
              <w:left w:val="nil"/>
              <w:bottom w:val="single" w:sz="4" w:space="0" w:color="auto"/>
              <w:right w:val="single" w:sz="4" w:space="0" w:color="auto"/>
            </w:tcBorders>
            <w:shd w:val="clear" w:color="auto" w:fill="auto"/>
            <w:vAlign w:val="center"/>
            <w:hideMark/>
          </w:tcPr>
          <w:p w14:paraId="5AFBFAA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FCC436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A433CC9"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707FA77C" w14:textId="77777777" w:rsidR="001120A6" w:rsidRPr="001120A6" w:rsidRDefault="001120A6" w:rsidP="001120A6">
            <w:pPr>
              <w:jc w:val="right"/>
              <w:rPr>
                <w:color w:val="000000"/>
                <w:sz w:val="22"/>
                <w:szCs w:val="22"/>
              </w:rPr>
            </w:pPr>
            <w:r w:rsidRPr="001120A6">
              <w:rPr>
                <w:color w:val="000000"/>
                <w:sz w:val="22"/>
                <w:szCs w:val="22"/>
              </w:rPr>
              <w:t>7021</w:t>
            </w:r>
          </w:p>
        </w:tc>
        <w:tc>
          <w:tcPr>
            <w:tcW w:w="2020" w:type="dxa"/>
            <w:tcBorders>
              <w:top w:val="nil"/>
              <w:left w:val="nil"/>
              <w:bottom w:val="single" w:sz="4" w:space="0" w:color="auto"/>
              <w:right w:val="single" w:sz="4" w:space="0" w:color="auto"/>
            </w:tcBorders>
            <w:shd w:val="clear" w:color="auto" w:fill="auto"/>
            <w:vAlign w:val="center"/>
            <w:hideMark/>
          </w:tcPr>
          <w:p w14:paraId="6C49304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ECE649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EF6E43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0AD213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A075BA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753C420"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397CAC7" w14:textId="77777777" w:rsidR="001120A6" w:rsidRPr="001120A6" w:rsidRDefault="001120A6" w:rsidP="001120A6">
            <w:pPr>
              <w:jc w:val="right"/>
              <w:rPr>
                <w:color w:val="000000"/>
                <w:sz w:val="22"/>
                <w:szCs w:val="22"/>
              </w:rPr>
            </w:pPr>
            <w:r w:rsidRPr="001120A6">
              <w:rPr>
                <w:color w:val="000000"/>
                <w:sz w:val="22"/>
                <w:szCs w:val="22"/>
              </w:rPr>
              <w:t>7074</w:t>
            </w:r>
          </w:p>
        </w:tc>
        <w:tc>
          <w:tcPr>
            <w:tcW w:w="1060" w:type="dxa"/>
            <w:tcBorders>
              <w:top w:val="nil"/>
              <w:left w:val="nil"/>
              <w:bottom w:val="single" w:sz="4" w:space="0" w:color="auto"/>
              <w:right w:val="single" w:sz="4" w:space="0" w:color="auto"/>
            </w:tcBorders>
            <w:shd w:val="clear" w:color="auto" w:fill="auto"/>
            <w:vAlign w:val="center"/>
            <w:hideMark/>
          </w:tcPr>
          <w:p w14:paraId="014B154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87B13B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4B10B2E"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7706E0FD" w14:textId="77777777" w:rsidR="001120A6" w:rsidRPr="001120A6" w:rsidRDefault="001120A6" w:rsidP="001120A6">
            <w:pPr>
              <w:jc w:val="right"/>
              <w:rPr>
                <w:color w:val="000000"/>
                <w:sz w:val="22"/>
                <w:szCs w:val="22"/>
              </w:rPr>
            </w:pPr>
            <w:r w:rsidRPr="001120A6">
              <w:rPr>
                <w:color w:val="000000"/>
                <w:sz w:val="22"/>
                <w:szCs w:val="22"/>
              </w:rPr>
              <w:t>1344322</w:t>
            </w:r>
          </w:p>
        </w:tc>
        <w:tc>
          <w:tcPr>
            <w:tcW w:w="2020" w:type="dxa"/>
            <w:tcBorders>
              <w:top w:val="nil"/>
              <w:left w:val="nil"/>
              <w:bottom w:val="single" w:sz="4" w:space="0" w:color="auto"/>
              <w:right w:val="single" w:sz="4" w:space="0" w:color="auto"/>
            </w:tcBorders>
            <w:shd w:val="clear" w:color="auto" w:fill="auto"/>
            <w:vAlign w:val="center"/>
            <w:hideMark/>
          </w:tcPr>
          <w:p w14:paraId="5DF23EB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15D1FF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C9F272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50E620E"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CE0EB7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BB6FB72"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5D90096" w14:textId="77777777" w:rsidR="001120A6" w:rsidRPr="001120A6" w:rsidRDefault="001120A6" w:rsidP="001120A6">
            <w:pPr>
              <w:jc w:val="right"/>
              <w:rPr>
                <w:color w:val="000000"/>
                <w:sz w:val="22"/>
                <w:szCs w:val="22"/>
              </w:rPr>
            </w:pPr>
            <w:r w:rsidRPr="001120A6">
              <w:rPr>
                <w:color w:val="000000"/>
                <w:sz w:val="22"/>
                <w:szCs w:val="22"/>
              </w:rPr>
              <w:t>7075</w:t>
            </w:r>
          </w:p>
        </w:tc>
        <w:tc>
          <w:tcPr>
            <w:tcW w:w="1060" w:type="dxa"/>
            <w:tcBorders>
              <w:top w:val="nil"/>
              <w:left w:val="nil"/>
              <w:bottom w:val="single" w:sz="4" w:space="0" w:color="auto"/>
              <w:right w:val="single" w:sz="4" w:space="0" w:color="auto"/>
            </w:tcBorders>
            <w:shd w:val="clear" w:color="auto" w:fill="auto"/>
            <w:vAlign w:val="center"/>
            <w:hideMark/>
          </w:tcPr>
          <w:p w14:paraId="70F8287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B367E3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4948AA5"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0197E297" w14:textId="77777777" w:rsidR="001120A6" w:rsidRPr="001120A6" w:rsidRDefault="001120A6" w:rsidP="001120A6">
            <w:pPr>
              <w:jc w:val="right"/>
              <w:rPr>
                <w:color w:val="000000"/>
                <w:sz w:val="22"/>
                <w:szCs w:val="22"/>
              </w:rPr>
            </w:pPr>
            <w:r w:rsidRPr="001120A6">
              <w:rPr>
                <w:color w:val="000000"/>
                <w:sz w:val="22"/>
                <w:szCs w:val="22"/>
              </w:rPr>
              <w:t>11082</w:t>
            </w:r>
          </w:p>
        </w:tc>
        <w:tc>
          <w:tcPr>
            <w:tcW w:w="2020" w:type="dxa"/>
            <w:tcBorders>
              <w:top w:val="nil"/>
              <w:left w:val="nil"/>
              <w:bottom w:val="single" w:sz="4" w:space="0" w:color="auto"/>
              <w:right w:val="single" w:sz="4" w:space="0" w:color="auto"/>
            </w:tcBorders>
            <w:shd w:val="clear" w:color="auto" w:fill="auto"/>
            <w:vAlign w:val="center"/>
            <w:hideMark/>
          </w:tcPr>
          <w:p w14:paraId="3ADC7E1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7DD2965"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A89D71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DCCBB91"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3D489D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BB95713"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04E3671" w14:textId="77777777" w:rsidR="001120A6" w:rsidRPr="001120A6" w:rsidRDefault="001120A6" w:rsidP="001120A6">
            <w:pPr>
              <w:jc w:val="right"/>
              <w:rPr>
                <w:color w:val="000000"/>
                <w:sz w:val="22"/>
                <w:szCs w:val="22"/>
              </w:rPr>
            </w:pPr>
            <w:r w:rsidRPr="001120A6">
              <w:rPr>
                <w:color w:val="000000"/>
                <w:sz w:val="22"/>
                <w:szCs w:val="22"/>
              </w:rPr>
              <w:t>7076</w:t>
            </w:r>
          </w:p>
        </w:tc>
        <w:tc>
          <w:tcPr>
            <w:tcW w:w="1060" w:type="dxa"/>
            <w:tcBorders>
              <w:top w:val="nil"/>
              <w:left w:val="nil"/>
              <w:bottom w:val="single" w:sz="4" w:space="0" w:color="auto"/>
              <w:right w:val="single" w:sz="4" w:space="0" w:color="auto"/>
            </w:tcBorders>
            <w:shd w:val="clear" w:color="auto" w:fill="auto"/>
            <w:vAlign w:val="center"/>
            <w:hideMark/>
          </w:tcPr>
          <w:p w14:paraId="538B4BE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1EC391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E55CFA2" w14:textId="77777777" w:rsidR="001120A6" w:rsidRPr="001120A6" w:rsidRDefault="001120A6" w:rsidP="001120A6">
            <w:pPr>
              <w:jc w:val="left"/>
              <w:rPr>
                <w:color w:val="000000"/>
                <w:sz w:val="22"/>
                <w:szCs w:val="22"/>
              </w:rPr>
            </w:pPr>
            <w:r w:rsidRPr="001120A6">
              <w:rPr>
                <w:color w:val="000000"/>
                <w:sz w:val="22"/>
                <w:szCs w:val="22"/>
              </w:rPr>
              <w:t>Њива 3. Класе</w:t>
            </w:r>
          </w:p>
        </w:tc>
        <w:tc>
          <w:tcPr>
            <w:tcW w:w="1220" w:type="dxa"/>
            <w:tcBorders>
              <w:top w:val="nil"/>
              <w:left w:val="nil"/>
              <w:bottom w:val="single" w:sz="4" w:space="0" w:color="auto"/>
              <w:right w:val="single" w:sz="4" w:space="0" w:color="auto"/>
            </w:tcBorders>
            <w:shd w:val="clear" w:color="auto" w:fill="auto"/>
            <w:vAlign w:val="center"/>
            <w:hideMark/>
          </w:tcPr>
          <w:p w14:paraId="3D0B7C3A" w14:textId="77777777" w:rsidR="001120A6" w:rsidRPr="001120A6" w:rsidRDefault="001120A6" w:rsidP="001120A6">
            <w:pPr>
              <w:jc w:val="right"/>
              <w:rPr>
                <w:color w:val="000000"/>
                <w:sz w:val="22"/>
                <w:szCs w:val="22"/>
              </w:rPr>
            </w:pPr>
            <w:r w:rsidRPr="001120A6">
              <w:rPr>
                <w:color w:val="000000"/>
                <w:sz w:val="22"/>
                <w:szCs w:val="22"/>
              </w:rPr>
              <w:t>12566</w:t>
            </w:r>
          </w:p>
        </w:tc>
        <w:tc>
          <w:tcPr>
            <w:tcW w:w="2020" w:type="dxa"/>
            <w:tcBorders>
              <w:top w:val="nil"/>
              <w:left w:val="nil"/>
              <w:bottom w:val="single" w:sz="4" w:space="0" w:color="auto"/>
              <w:right w:val="single" w:sz="4" w:space="0" w:color="auto"/>
            </w:tcBorders>
            <w:shd w:val="clear" w:color="auto" w:fill="auto"/>
            <w:vAlign w:val="center"/>
            <w:hideMark/>
          </w:tcPr>
          <w:p w14:paraId="7CA9990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15FB6B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FF0A3E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EDC391E"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244A40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E55B892"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996A7EF" w14:textId="77777777" w:rsidR="001120A6" w:rsidRPr="001120A6" w:rsidRDefault="001120A6" w:rsidP="001120A6">
            <w:pPr>
              <w:jc w:val="right"/>
              <w:rPr>
                <w:color w:val="000000"/>
                <w:sz w:val="22"/>
                <w:szCs w:val="22"/>
              </w:rPr>
            </w:pPr>
            <w:r w:rsidRPr="001120A6">
              <w:rPr>
                <w:color w:val="000000"/>
                <w:sz w:val="22"/>
                <w:szCs w:val="22"/>
              </w:rPr>
              <w:t>7077</w:t>
            </w:r>
          </w:p>
        </w:tc>
        <w:tc>
          <w:tcPr>
            <w:tcW w:w="1060" w:type="dxa"/>
            <w:tcBorders>
              <w:top w:val="nil"/>
              <w:left w:val="nil"/>
              <w:bottom w:val="single" w:sz="4" w:space="0" w:color="auto"/>
              <w:right w:val="single" w:sz="4" w:space="0" w:color="auto"/>
            </w:tcBorders>
            <w:shd w:val="clear" w:color="auto" w:fill="auto"/>
            <w:vAlign w:val="center"/>
            <w:hideMark/>
          </w:tcPr>
          <w:p w14:paraId="63B54F1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DA737D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314EAF9"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64872613" w14:textId="77777777" w:rsidR="001120A6" w:rsidRPr="001120A6" w:rsidRDefault="001120A6" w:rsidP="001120A6">
            <w:pPr>
              <w:jc w:val="right"/>
              <w:rPr>
                <w:color w:val="000000"/>
                <w:sz w:val="22"/>
                <w:szCs w:val="22"/>
              </w:rPr>
            </w:pPr>
            <w:r w:rsidRPr="001120A6">
              <w:rPr>
                <w:color w:val="000000"/>
                <w:sz w:val="22"/>
                <w:szCs w:val="22"/>
              </w:rPr>
              <w:t>436612</w:t>
            </w:r>
          </w:p>
        </w:tc>
        <w:tc>
          <w:tcPr>
            <w:tcW w:w="2020" w:type="dxa"/>
            <w:tcBorders>
              <w:top w:val="nil"/>
              <w:left w:val="nil"/>
              <w:bottom w:val="single" w:sz="4" w:space="0" w:color="auto"/>
              <w:right w:val="single" w:sz="4" w:space="0" w:color="auto"/>
            </w:tcBorders>
            <w:shd w:val="clear" w:color="auto" w:fill="auto"/>
            <w:vAlign w:val="center"/>
            <w:hideMark/>
          </w:tcPr>
          <w:p w14:paraId="2FCC9C0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78A1B9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852784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DDAC95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188162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CC5CED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B9D3306" w14:textId="77777777" w:rsidR="001120A6" w:rsidRPr="001120A6" w:rsidRDefault="001120A6" w:rsidP="001120A6">
            <w:pPr>
              <w:jc w:val="right"/>
              <w:rPr>
                <w:color w:val="000000"/>
                <w:sz w:val="22"/>
                <w:szCs w:val="22"/>
              </w:rPr>
            </w:pPr>
            <w:r w:rsidRPr="001120A6">
              <w:rPr>
                <w:color w:val="000000"/>
                <w:sz w:val="22"/>
                <w:szCs w:val="22"/>
              </w:rPr>
              <w:t>7078</w:t>
            </w:r>
          </w:p>
        </w:tc>
        <w:tc>
          <w:tcPr>
            <w:tcW w:w="1060" w:type="dxa"/>
            <w:tcBorders>
              <w:top w:val="nil"/>
              <w:left w:val="nil"/>
              <w:bottom w:val="single" w:sz="4" w:space="0" w:color="auto"/>
              <w:right w:val="single" w:sz="4" w:space="0" w:color="auto"/>
            </w:tcBorders>
            <w:shd w:val="clear" w:color="auto" w:fill="auto"/>
            <w:vAlign w:val="center"/>
            <w:hideMark/>
          </w:tcPr>
          <w:p w14:paraId="68BB3F1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26FAA3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0E12864"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18D75148" w14:textId="77777777" w:rsidR="001120A6" w:rsidRPr="001120A6" w:rsidRDefault="001120A6" w:rsidP="001120A6">
            <w:pPr>
              <w:jc w:val="right"/>
              <w:rPr>
                <w:color w:val="000000"/>
                <w:sz w:val="22"/>
                <w:szCs w:val="22"/>
              </w:rPr>
            </w:pPr>
            <w:r w:rsidRPr="001120A6">
              <w:rPr>
                <w:color w:val="000000"/>
                <w:sz w:val="22"/>
                <w:szCs w:val="22"/>
              </w:rPr>
              <w:t>12798</w:t>
            </w:r>
          </w:p>
        </w:tc>
        <w:tc>
          <w:tcPr>
            <w:tcW w:w="2020" w:type="dxa"/>
            <w:tcBorders>
              <w:top w:val="nil"/>
              <w:left w:val="nil"/>
              <w:bottom w:val="single" w:sz="4" w:space="0" w:color="auto"/>
              <w:right w:val="single" w:sz="4" w:space="0" w:color="auto"/>
            </w:tcBorders>
            <w:shd w:val="clear" w:color="auto" w:fill="auto"/>
            <w:vAlign w:val="center"/>
            <w:hideMark/>
          </w:tcPr>
          <w:p w14:paraId="1755FF8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939167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E1EC79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D62CD0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D6AC2FB"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13C6EFD4"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1EB46EC" w14:textId="77777777" w:rsidR="001120A6" w:rsidRPr="001120A6" w:rsidRDefault="001120A6" w:rsidP="001120A6">
            <w:pPr>
              <w:jc w:val="right"/>
              <w:rPr>
                <w:color w:val="000000"/>
                <w:sz w:val="22"/>
                <w:szCs w:val="22"/>
              </w:rPr>
            </w:pPr>
            <w:r w:rsidRPr="001120A6">
              <w:rPr>
                <w:color w:val="000000"/>
                <w:sz w:val="22"/>
                <w:szCs w:val="22"/>
              </w:rPr>
              <w:t>7079</w:t>
            </w:r>
          </w:p>
        </w:tc>
        <w:tc>
          <w:tcPr>
            <w:tcW w:w="1060" w:type="dxa"/>
            <w:tcBorders>
              <w:top w:val="nil"/>
              <w:left w:val="nil"/>
              <w:bottom w:val="single" w:sz="4" w:space="0" w:color="auto"/>
              <w:right w:val="single" w:sz="4" w:space="0" w:color="auto"/>
            </w:tcBorders>
            <w:shd w:val="clear" w:color="auto" w:fill="auto"/>
            <w:vAlign w:val="center"/>
            <w:hideMark/>
          </w:tcPr>
          <w:p w14:paraId="4A0C9A5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0899D7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A6B08B2"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1739510F" w14:textId="77777777" w:rsidR="001120A6" w:rsidRPr="001120A6" w:rsidRDefault="001120A6" w:rsidP="001120A6">
            <w:pPr>
              <w:jc w:val="right"/>
              <w:rPr>
                <w:color w:val="000000"/>
                <w:sz w:val="22"/>
                <w:szCs w:val="22"/>
              </w:rPr>
            </w:pPr>
            <w:r w:rsidRPr="001120A6">
              <w:rPr>
                <w:color w:val="000000"/>
                <w:sz w:val="22"/>
                <w:szCs w:val="22"/>
              </w:rPr>
              <w:t>4711</w:t>
            </w:r>
          </w:p>
        </w:tc>
        <w:tc>
          <w:tcPr>
            <w:tcW w:w="2020" w:type="dxa"/>
            <w:tcBorders>
              <w:top w:val="nil"/>
              <w:left w:val="nil"/>
              <w:bottom w:val="single" w:sz="4" w:space="0" w:color="auto"/>
              <w:right w:val="single" w:sz="4" w:space="0" w:color="auto"/>
            </w:tcBorders>
            <w:shd w:val="clear" w:color="auto" w:fill="auto"/>
            <w:vAlign w:val="center"/>
            <w:hideMark/>
          </w:tcPr>
          <w:p w14:paraId="0CE76F5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5A7FE2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8CD0C6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38DDB18"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25F483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C61A624"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92F9636" w14:textId="77777777" w:rsidR="001120A6" w:rsidRPr="001120A6" w:rsidRDefault="001120A6" w:rsidP="001120A6">
            <w:pPr>
              <w:jc w:val="right"/>
              <w:rPr>
                <w:color w:val="000000"/>
                <w:sz w:val="22"/>
                <w:szCs w:val="22"/>
              </w:rPr>
            </w:pPr>
            <w:r w:rsidRPr="001120A6">
              <w:rPr>
                <w:color w:val="000000"/>
                <w:sz w:val="22"/>
                <w:szCs w:val="22"/>
              </w:rPr>
              <w:t>7080</w:t>
            </w:r>
          </w:p>
        </w:tc>
        <w:tc>
          <w:tcPr>
            <w:tcW w:w="1060" w:type="dxa"/>
            <w:tcBorders>
              <w:top w:val="nil"/>
              <w:left w:val="nil"/>
              <w:bottom w:val="single" w:sz="4" w:space="0" w:color="auto"/>
              <w:right w:val="single" w:sz="4" w:space="0" w:color="auto"/>
            </w:tcBorders>
            <w:shd w:val="clear" w:color="auto" w:fill="auto"/>
            <w:vAlign w:val="center"/>
            <w:hideMark/>
          </w:tcPr>
          <w:p w14:paraId="21A2550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BA3FAD3" w14:textId="77777777" w:rsidR="001120A6" w:rsidRPr="001120A6" w:rsidRDefault="001120A6" w:rsidP="001120A6">
            <w:pPr>
              <w:jc w:val="center"/>
              <w:rPr>
                <w:color w:val="000000"/>
                <w:sz w:val="22"/>
                <w:szCs w:val="22"/>
              </w:rPr>
            </w:pPr>
            <w:r w:rsidRPr="001120A6">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0CDA6D56"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32A1394F" w14:textId="77777777" w:rsidR="001120A6" w:rsidRPr="001120A6" w:rsidRDefault="001120A6" w:rsidP="001120A6">
            <w:pPr>
              <w:jc w:val="right"/>
              <w:rPr>
                <w:color w:val="000000"/>
                <w:sz w:val="22"/>
                <w:szCs w:val="22"/>
              </w:rPr>
            </w:pPr>
            <w:r w:rsidRPr="001120A6">
              <w:rPr>
                <w:color w:val="000000"/>
                <w:sz w:val="22"/>
                <w:szCs w:val="22"/>
              </w:rPr>
              <w:t>16170</w:t>
            </w:r>
          </w:p>
        </w:tc>
        <w:tc>
          <w:tcPr>
            <w:tcW w:w="2020" w:type="dxa"/>
            <w:tcBorders>
              <w:top w:val="nil"/>
              <w:left w:val="nil"/>
              <w:bottom w:val="single" w:sz="4" w:space="0" w:color="auto"/>
              <w:right w:val="single" w:sz="4" w:space="0" w:color="auto"/>
            </w:tcBorders>
            <w:shd w:val="clear" w:color="auto" w:fill="auto"/>
            <w:vAlign w:val="center"/>
            <w:hideMark/>
          </w:tcPr>
          <w:p w14:paraId="6E2066F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C1ACE5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B6B043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1696A37"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41B002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AE0FF13"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4A67D3B" w14:textId="77777777" w:rsidR="001120A6" w:rsidRPr="001120A6" w:rsidRDefault="001120A6" w:rsidP="001120A6">
            <w:pPr>
              <w:jc w:val="right"/>
              <w:rPr>
                <w:color w:val="000000"/>
                <w:sz w:val="22"/>
                <w:szCs w:val="22"/>
              </w:rPr>
            </w:pPr>
            <w:r w:rsidRPr="001120A6">
              <w:rPr>
                <w:color w:val="000000"/>
                <w:sz w:val="22"/>
                <w:szCs w:val="22"/>
              </w:rPr>
              <w:t>7080</w:t>
            </w:r>
          </w:p>
        </w:tc>
        <w:tc>
          <w:tcPr>
            <w:tcW w:w="1060" w:type="dxa"/>
            <w:tcBorders>
              <w:top w:val="nil"/>
              <w:left w:val="nil"/>
              <w:bottom w:val="single" w:sz="4" w:space="0" w:color="auto"/>
              <w:right w:val="single" w:sz="4" w:space="0" w:color="auto"/>
            </w:tcBorders>
            <w:shd w:val="clear" w:color="auto" w:fill="auto"/>
            <w:vAlign w:val="center"/>
            <w:hideMark/>
          </w:tcPr>
          <w:p w14:paraId="221F07B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B76E12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AA946F3"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0B13BCAF" w14:textId="77777777" w:rsidR="001120A6" w:rsidRPr="001120A6" w:rsidRDefault="001120A6" w:rsidP="001120A6">
            <w:pPr>
              <w:jc w:val="right"/>
              <w:rPr>
                <w:color w:val="000000"/>
                <w:sz w:val="22"/>
                <w:szCs w:val="22"/>
              </w:rPr>
            </w:pPr>
            <w:r w:rsidRPr="001120A6">
              <w:rPr>
                <w:color w:val="000000"/>
                <w:sz w:val="22"/>
                <w:szCs w:val="22"/>
              </w:rPr>
              <w:t>13027</w:t>
            </w:r>
          </w:p>
        </w:tc>
        <w:tc>
          <w:tcPr>
            <w:tcW w:w="2020" w:type="dxa"/>
            <w:tcBorders>
              <w:top w:val="nil"/>
              <w:left w:val="nil"/>
              <w:bottom w:val="single" w:sz="4" w:space="0" w:color="auto"/>
              <w:right w:val="single" w:sz="4" w:space="0" w:color="auto"/>
            </w:tcBorders>
            <w:shd w:val="clear" w:color="auto" w:fill="auto"/>
            <w:vAlign w:val="center"/>
            <w:hideMark/>
          </w:tcPr>
          <w:p w14:paraId="0F3A485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9F5DF0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87952C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3D28F1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41CBC9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D7BA2F3"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B274A07" w14:textId="77777777" w:rsidR="001120A6" w:rsidRPr="001120A6" w:rsidRDefault="001120A6" w:rsidP="001120A6">
            <w:pPr>
              <w:jc w:val="right"/>
              <w:rPr>
                <w:color w:val="000000"/>
                <w:sz w:val="22"/>
                <w:szCs w:val="22"/>
              </w:rPr>
            </w:pPr>
            <w:r w:rsidRPr="001120A6">
              <w:rPr>
                <w:color w:val="000000"/>
                <w:sz w:val="22"/>
                <w:szCs w:val="22"/>
              </w:rPr>
              <w:t>7081</w:t>
            </w:r>
          </w:p>
        </w:tc>
        <w:tc>
          <w:tcPr>
            <w:tcW w:w="1060" w:type="dxa"/>
            <w:tcBorders>
              <w:top w:val="nil"/>
              <w:left w:val="nil"/>
              <w:bottom w:val="single" w:sz="4" w:space="0" w:color="auto"/>
              <w:right w:val="single" w:sz="4" w:space="0" w:color="auto"/>
            </w:tcBorders>
            <w:shd w:val="clear" w:color="auto" w:fill="auto"/>
            <w:vAlign w:val="center"/>
            <w:hideMark/>
          </w:tcPr>
          <w:p w14:paraId="7D4FAAD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45A9C3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32842E6"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4A9B45B3" w14:textId="77777777" w:rsidR="001120A6" w:rsidRPr="001120A6" w:rsidRDefault="001120A6" w:rsidP="001120A6">
            <w:pPr>
              <w:jc w:val="right"/>
              <w:rPr>
                <w:color w:val="000000"/>
                <w:sz w:val="22"/>
                <w:szCs w:val="22"/>
              </w:rPr>
            </w:pPr>
            <w:r w:rsidRPr="001120A6">
              <w:rPr>
                <w:color w:val="000000"/>
                <w:sz w:val="22"/>
                <w:szCs w:val="22"/>
              </w:rPr>
              <w:t>1482</w:t>
            </w:r>
          </w:p>
        </w:tc>
        <w:tc>
          <w:tcPr>
            <w:tcW w:w="2020" w:type="dxa"/>
            <w:tcBorders>
              <w:top w:val="nil"/>
              <w:left w:val="nil"/>
              <w:bottom w:val="single" w:sz="4" w:space="0" w:color="auto"/>
              <w:right w:val="single" w:sz="4" w:space="0" w:color="auto"/>
            </w:tcBorders>
            <w:shd w:val="clear" w:color="auto" w:fill="auto"/>
            <w:vAlign w:val="center"/>
            <w:hideMark/>
          </w:tcPr>
          <w:p w14:paraId="41CDBD3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CDFE07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3B3CD2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364DF68"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FC9109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F8F695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BCA3188" w14:textId="77777777" w:rsidR="001120A6" w:rsidRPr="001120A6" w:rsidRDefault="001120A6" w:rsidP="001120A6">
            <w:pPr>
              <w:jc w:val="right"/>
              <w:rPr>
                <w:color w:val="000000"/>
                <w:sz w:val="22"/>
                <w:szCs w:val="22"/>
              </w:rPr>
            </w:pPr>
            <w:r w:rsidRPr="001120A6">
              <w:rPr>
                <w:color w:val="000000"/>
                <w:sz w:val="22"/>
                <w:szCs w:val="22"/>
              </w:rPr>
              <w:t>7082</w:t>
            </w:r>
          </w:p>
        </w:tc>
        <w:tc>
          <w:tcPr>
            <w:tcW w:w="1060" w:type="dxa"/>
            <w:tcBorders>
              <w:top w:val="nil"/>
              <w:left w:val="nil"/>
              <w:bottom w:val="single" w:sz="4" w:space="0" w:color="auto"/>
              <w:right w:val="single" w:sz="4" w:space="0" w:color="auto"/>
            </w:tcBorders>
            <w:shd w:val="clear" w:color="auto" w:fill="auto"/>
            <w:vAlign w:val="center"/>
            <w:hideMark/>
          </w:tcPr>
          <w:p w14:paraId="16DB2E5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18C68E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2A289AB"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20882DE1" w14:textId="77777777" w:rsidR="001120A6" w:rsidRPr="001120A6" w:rsidRDefault="001120A6" w:rsidP="001120A6">
            <w:pPr>
              <w:jc w:val="right"/>
              <w:rPr>
                <w:color w:val="000000"/>
                <w:sz w:val="22"/>
                <w:szCs w:val="22"/>
              </w:rPr>
            </w:pPr>
            <w:r w:rsidRPr="001120A6">
              <w:rPr>
                <w:color w:val="000000"/>
                <w:sz w:val="22"/>
                <w:szCs w:val="22"/>
              </w:rPr>
              <w:t>9965</w:t>
            </w:r>
          </w:p>
        </w:tc>
        <w:tc>
          <w:tcPr>
            <w:tcW w:w="2020" w:type="dxa"/>
            <w:tcBorders>
              <w:top w:val="nil"/>
              <w:left w:val="nil"/>
              <w:bottom w:val="single" w:sz="4" w:space="0" w:color="auto"/>
              <w:right w:val="single" w:sz="4" w:space="0" w:color="auto"/>
            </w:tcBorders>
            <w:shd w:val="clear" w:color="auto" w:fill="auto"/>
            <w:vAlign w:val="center"/>
            <w:hideMark/>
          </w:tcPr>
          <w:p w14:paraId="2354D28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81D4AF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6D1382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B62F33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FDB501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B9BEB0E"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7953F1F" w14:textId="77777777" w:rsidR="001120A6" w:rsidRPr="001120A6" w:rsidRDefault="001120A6" w:rsidP="001120A6">
            <w:pPr>
              <w:jc w:val="right"/>
              <w:rPr>
                <w:color w:val="000000"/>
                <w:sz w:val="22"/>
                <w:szCs w:val="22"/>
              </w:rPr>
            </w:pPr>
            <w:r w:rsidRPr="001120A6">
              <w:rPr>
                <w:color w:val="000000"/>
                <w:sz w:val="22"/>
                <w:szCs w:val="22"/>
              </w:rPr>
              <w:t>7083</w:t>
            </w:r>
          </w:p>
        </w:tc>
        <w:tc>
          <w:tcPr>
            <w:tcW w:w="1060" w:type="dxa"/>
            <w:tcBorders>
              <w:top w:val="nil"/>
              <w:left w:val="nil"/>
              <w:bottom w:val="single" w:sz="4" w:space="0" w:color="auto"/>
              <w:right w:val="single" w:sz="4" w:space="0" w:color="auto"/>
            </w:tcBorders>
            <w:shd w:val="clear" w:color="auto" w:fill="auto"/>
            <w:vAlign w:val="center"/>
            <w:hideMark/>
          </w:tcPr>
          <w:p w14:paraId="53A3433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957066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A9D5A55"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619F6291" w14:textId="77777777" w:rsidR="001120A6" w:rsidRPr="001120A6" w:rsidRDefault="001120A6" w:rsidP="001120A6">
            <w:pPr>
              <w:jc w:val="right"/>
              <w:rPr>
                <w:color w:val="000000"/>
                <w:sz w:val="22"/>
                <w:szCs w:val="22"/>
              </w:rPr>
            </w:pPr>
            <w:r w:rsidRPr="001120A6">
              <w:rPr>
                <w:color w:val="000000"/>
                <w:sz w:val="22"/>
                <w:szCs w:val="22"/>
              </w:rPr>
              <w:t>96419</w:t>
            </w:r>
          </w:p>
        </w:tc>
        <w:tc>
          <w:tcPr>
            <w:tcW w:w="2020" w:type="dxa"/>
            <w:tcBorders>
              <w:top w:val="nil"/>
              <w:left w:val="nil"/>
              <w:bottom w:val="single" w:sz="4" w:space="0" w:color="auto"/>
              <w:right w:val="single" w:sz="4" w:space="0" w:color="auto"/>
            </w:tcBorders>
            <w:shd w:val="clear" w:color="auto" w:fill="auto"/>
            <w:vAlign w:val="center"/>
            <w:hideMark/>
          </w:tcPr>
          <w:p w14:paraId="3A953FE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AC131A0"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0997D2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8D1A11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E19921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6059780"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F91F71E" w14:textId="77777777" w:rsidR="001120A6" w:rsidRPr="001120A6" w:rsidRDefault="001120A6" w:rsidP="001120A6">
            <w:pPr>
              <w:jc w:val="right"/>
              <w:rPr>
                <w:color w:val="000000"/>
                <w:sz w:val="22"/>
                <w:szCs w:val="22"/>
              </w:rPr>
            </w:pPr>
            <w:r w:rsidRPr="001120A6">
              <w:rPr>
                <w:color w:val="000000"/>
                <w:sz w:val="22"/>
                <w:szCs w:val="22"/>
              </w:rPr>
              <w:t>7084</w:t>
            </w:r>
          </w:p>
        </w:tc>
        <w:tc>
          <w:tcPr>
            <w:tcW w:w="1060" w:type="dxa"/>
            <w:tcBorders>
              <w:top w:val="nil"/>
              <w:left w:val="nil"/>
              <w:bottom w:val="single" w:sz="4" w:space="0" w:color="auto"/>
              <w:right w:val="single" w:sz="4" w:space="0" w:color="auto"/>
            </w:tcBorders>
            <w:shd w:val="clear" w:color="auto" w:fill="auto"/>
            <w:vAlign w:val="center"/>
            <w:hideMark/>
          </w:tcPr>
          <w:p w14:paraId="1DC2302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DBD7A7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9101993"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69B1D6EB" w14:textId="77777777" w:rsidR="001120A6" w:rsidRPr="001120A6" w:rsidRDefault="001120A6" w:rsidP="001120A6">
            <w:pPr>
              <w:jc w:val="right"/>
              <w:rPr>
                <w:color w:val="000000"/>
                <w:sz w:val="22"/>
                <w:szCs w:val="22"/>
              </w:rPr>
            </w:pPr>
            <w:r w:rsidRPr="001120A6">
              <w:rPr>
                <w:color w:val="000000"/>
                <w:sz w:val="22"/>
                <w:szCs w:val="22"/>
              </w:rPr>
              <w:t>3943</w:t>
            </w:r>
          </w:p>
        </w:tc>
        <w:tc>
          <w:tcPr>
            <w:tcW w:w="2020" w:type="dxa"/>
            <w:tcBorders>
              <w:top w:val="nil"/>
              <w:left w:val="nil"/>
              <w:bottom w:val="single" w:sz="4" w:space="0" w:color="auto"/>
              <w:right w:val="single" w:sz="4" w:space="0" w:color="auto"/>
            </w:tcBorders>
            <w:shd w:val="clear" w:color="auto" w:fill="auto"/>
            <w:vAlign w:val="center"/>
            <w:hideMark/>
          </w:tcPr>
          <w:p w14:paraId="668EF04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4A3C34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986860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5A4C7FA"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D1D358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49AB3BC"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DEE28A2" w14:textId="77777777" w:rsidR="001120A6" w:rsidRPr="001120A6" w:rsidRDefault="001120A6" w:rsidP="001120A6">
            <w:pPr>
              <w:jc w:val="right"/>
              <w:rPr>
                <w:color w:val="000000"/>
                <w:sz w:val="22"/>
                <w:szCs w:val="22"/>
              </w:rPr>
            </w:pPr>
            <w:r w:rsidRPr="001120A6">
              <w:rPr>
                <w:color w:val="000000"/>
                <w:sz w:val="22"/>
                <w:szCs w:val="22"/>
              </w:rPr>
              <w:t>7085</w:t>
            </w:r>
          </w:p>
        </w:tc>
        <w:tc>
          <w:tcPr>
            <w:tcW w:w="1060" w:type="dxa"/>
            <w:tcBorders>
              <w:top w:val="nil"/>
              <w:left w:val="nil"/>
              <w:bottom w:val="single" w:sz="4" w:space="0" w:color="auto"/>
              <w:right w:val="single" w:sz="4" w:space="0" w:color="auto"/>
            </w:tcBorders>
            <w:shd w:val="clear" w:color="auto" w:fill="auto"/>
            <w:vAlign w:val="center"/>
            <w:hideMark/>
          </w:tcPr>
          <w:p w14:paraId="6499BA1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884420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4E6835B"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1A49E824" w14:textId="77777777" w:rsidR="001120A6" w:rsidRPr="001120A6" w:rsidRDefault="001120A6" w:rsidP="001120A6">
            <w:pPr>
              <w:jc w:val="right"/>
              <w:rPr>
                <w:color w:val="000000"/>
                <w:sz w:val="22"/>
                <w:szCs w:val="22"/>
              </w:rPr>
            </w:pPr>
            <w:r w:rsidRPr="001120A6">
              <w:rPr>
                <w:color w:val="000000"/>
                <w:sz w:val="22"/>
                <w:szCs w:val="22"/>
              </w:rPr>
              <w:t>1752</w:t>
            </w:r>
          </w:p>
        </w:tc>
        <w:tc>
          <w:tcPr>
            <w:tcW w:w="2020" w:type="dxa"/>
            <w:tcBorders>
              <w:top w:val="nil"/>
              <w:left w:val="nil"/>
              <w:bottom w:val="single" w:sz="4" w:space="0" w:color="auto"/>
              <w:right w:val="single" w:sz="4" w:space="0" w:color="auto"/>
            </w:tcBorders>
            <w:shd w:val="clear" w:color="auto" w:fill="auto"/>
            <w:vAlign w:val="center"/>
            <w:hideMark/>
          </w:tcPr>
          <w:p w14:paraId="205B7BC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0A76A4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1A658A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B4D964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D98A79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4617F81"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B654E2E" w14:textId="77777777" w:rsidR="001120A6" w:rsidRPr="001120A6" w:rsidRDefault="001120A6" w:rsidP="001120A6">
            <w:pPr>
              <w:jc w:val="right"/>
              <w:rPr>
                <w:color w:val="000000"/>
                <w:sz w:val="22"/>
                <w:szCs w:val="22"/>
              </w:rPr>
            </w:pPr>
            <w:r w:rsidRPr="001120A6">
              <w:rPr>
                <w:color w:val="000000"/>
                <w:sz w:val="22"/>
                <w:szCs w:val="22"/>
              </w:rPr>
              <w:t>7086</w:t>
            </w:r>
          </w:p>
        </w:tc>
        <w:tc>
          <w:tcPr>
            <w:tcW w:w="1060" w:type="dxa"/>
            <w:tcBorders>
              <w:top w:val="nil"/>
              <w:left w:val="nil"/>
              <w:bottom w:val="single" w:sz="4" w:space="0" w:color="auto"/>
              <w:right w:val="single" w:sz="4" w:space="0" w:color="auto"/>
            </w:tcBorders>
            <w:shd w:val="clear" w:color="auto" w:fill="auto"/>
            <w:vAlign w:val="center"/>
            <w:hideMark/>
          </w:tcPr>
          <w:p w14:paraId="28751E2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012266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3589A75" w14:textId="77777777" w:rsidR="001120A6" w:rsidRPr="001120A6" w:rsidRDefault="001120A6" w:rsidP="001120A6">
            <w:pPr>
              <w:jc w:val="left"/>
              <w:rPr>
                <w:color w:val="000000"/>
                <w:sz w:val="22"/>
                <w:szCs w:val="22"/>
              </w:rPr>
            </w:pPr>
            <w:r w:rsidRPr="001120A6">
              <w:rPr>
                <w:color w:val="000000"/>
                <w:sz w:val="22"/>
                <w:szCs w:val="22"/>
              </w:rPr>
              <w:t>Пашњак 2. Класе</w:t>
            </w:r>
          </w:p>
        </w:tc>
        <w:tc>
          <w:tcPr>
            <w:tcW w:w="1220" w:type="dxa"/>
            <w:tcBorders>
              <w:top w:val="nil"/>
              <w:left w:val="nil"/>
              <w:bottom w:val="single" w:sz="4" w:space="0" w:color="auto"/>
              <w:right w:val="single" w:sz="4" w:space="0" w:color="auto"/>
            </w:tcBorders>
            <w:shd w:val="clear" w:color="auto" w:fill="auto"/>
            <w:vAlign w:val="center"/>
            <w:hideMark/>
          </w:tcPr>
          <w:p w14:paraId="392A4E33" w14:textId="77777777" w:rsidR="001120A6" w:rsidRPr="001120A6" w:rsidRDefault="001120A6" w:rsidP="001120A6">
            <w:pPr>
              <w:jc w:val="right"/>
              <w:rPr>
                <w:color w:val="000000"/>
                <w:sz w:val="22"/>
                <w:szCs w:val="22"/>
              </w:rPr>
            </w:pPr>
            <w:r w:rsidRPr="001120A6">
              <w:rPr>
                <w:color w:val="000000"/>
                <w:sz w:val="22"/>
                <w:szCs w:val="22"/>
              </w:rPr>
              <w:t>14770</w:t>
            </w:r>
          </w:p>
        </w:tc>
        <w:tc>
          <w:tcPr>
            <w:tcW w:w="2020" w:type="dxa"/>
            <w:tcBorders>
              <w:top w:val="nil"/>
              <w:left w:val="nil"/>
              <w:bottom w:val="single" w:sz="4" w:space="0" w:color="auto"/>
              <w:right w:val="single" w:sz="4" w:space="0" w:color="auto"/>
            </w:tcBorders>
            <w:shd w:val="clear" w:color="auto" w:fill="auto"/>
            <w:vAlign w:val="center"/>
            <w:hideMark/>
          </w:tcPr>
          <w:p w14:paraId="2706D03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B6FD2E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BFBF0B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0FA40FB"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A8B3C2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A8F382D"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36ADCEE" w14:textId="77777777" w:rsidR="001120A6" w:rsidRPr="001120A6" w:rsidRDefault="001120A6" w:rsidP="001120A6">
            <w:pPr>
              <w:jc w:val="right"/>
              <w:rPr>
                <w:color w:val="000000"/>
                <w:sz w:val="22"/>
                <w:szCs w:val="22"/>
              </w:rPr>
            </w:pPr>
            <w:r w:rsidRPr="001120A6">
              <w:rPr>
                <w:color w:val="000000"/>
                <w:sz w:val="22"/>
                <w:szCs w:val="22"/>
              </w:rPr>
              <w:t>7087</w:t>
            </w:r>
          </w:p>
        </w:tc>
        <w:tc>
          <w:tcPr>
            <w:tcW w:w="1060" w:type="dxa"/>
            <w:tcBorders>
              <w:top w:val="nil"/>
              <w:left w:val="nil"/>
              <w:bottom w:val="single" w:sz="4" w:space="0" w:color="auto"/>
              <w:right w:val="single" w:sz="4" w:space="0" w:color="auto"/>
            </w:tcBorders>
            <w:shd w:val="clear" w:color="auto" w:fill="auto"/>
            <w:vAlign w:val="center"/>
            <w:hideMark/>
          </w:tcPr>
          <w:p w14:paraId="45AA745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73E44A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ADCE86D"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37CD800E" w14:textId="77777777" w:rsidR="001120A6" w:rsidRPr="001120A6" w:rsidRDefault="001120A6" w:rsidP="001120A6">
            <w:pPr>
              <w:jc w:val="right"/>
              <w:rPr>
                <w:color w:val="000000"/>
                <w:sz w:val="22"/>
                <w:szCs w:val="22"/>
              </w:rPr>
            </w:pPr>
            <w:r w:rsidRPr="001120A6">
              <w:rPr>
                <w:color w:val="000000"/>
                <w:sz w:val="22"/>
                <w:szCs w:val="22"/>
              </w:rPr>
              <w:t>20881</w:t>
            </w:r>
          </w:p>
        </w:tc>
        <w:tc>
          <w:tcPr>
            <w:tcW w:w="2020" w:type="dxa"/>
            <w:tcBorders>
              <w:top w:val="nil"/>
              <w:left w:val="nil"/>
              <w:bottom w:val="single" w:sz="4" w:space="0" w:color="auto"/>
              <w:right w:val="single" w:sz="4" w:space="0" w:color="auto"/>
            </w:tcBorders>
            <w:shd w:val="clear" w:color="auto" w:fill="auto"/>
            <w:vAlign w:val="center"/>
            <w:hideMark/>
          </w:tcPr>
          <w:p w14:paraId="61B666A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D8C54F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BA4EBE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7C12841"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B9B84A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83D89C3"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BDAC390" w14:textId="77777777" w:rsidR="001120A6" w:rsidRPr="001120A6" w:rsidRDefault="001120A6" w:rsidP="001120A6">
            <w:pPr>
              <w:jc w:val="right"/>
              <w:rPr>
                <w:color w:val="000000"/>
                <w:sz w:val="22"/>
                <w:szCs w:val="22"/>
              </w:rPr>
            </w:pPr>
            <w:r w:rsidRPr="001120A6">
              <w:rPr>
                <w:color w:val="000000"/>
                <w:sz w:val="22"/>
                <w:szCs w:val="22"/>
              </w:rPr>
              <w:t>7088</w:t>
            </w:r>
          </w:p>
        </w:tc>
        <w:tc>
          <w:tcPr>
            <w:tcW w:w="1060" w:type="dxa"/>
            <w:tcBorders>
              <w:top w:val="nil"/>
              <w:left w:val="nil"/>
              <w:bottom w:val="single" w:sz="4" w:space="0" w:color="auto"/>
              <w:right w:val="single" w:sz="4" w:space="0" w:color="auto"/>
            </w:tcBorders>
            <w:shd w:val="clear" w:color="auto" w:fill="auto"/>
            <w:vAlign w:val="center"/>
            <w:hideMark/>
          </w:tcPr>
          <w:p w14:paraId="028D32A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DDCBAC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7F67882" w14:textId="77777777" w:rsidR="001120A6" w:rsidRPr="001120A6" w:rsidRDefault="001120A6" w:rsidP="001120A6">
            <w:pPr>
              <w:jc w:val="left"/>
              <w:rPr>
                <w:color w:val="000000"/>
                <w:sz w:val="22"/>
                <w:szCs w:val="22"/>
              </w:rPr>
            </w:pPr>
            <w:r w:rsidRPr="001120A6">
              <w:rPr>
                <w:color w:val="000000"/>
                <w:sz w:val="22"/>
                <w:szCs w:val="22"/>
              </w:rPr>
              <w:t>Пашњак 2. Класе</w:t>
            </w:r>
          </w:p>
        </w:tc>
        <w:tc>
          <w:tcPr>
            <w:tcW w:w="1220" w:type="dxa"/>
            <w:tcBorders>
              <w:top w:val="nil"/>
              <w:left w:val="nil"/>
              <w:bottom w:val="single" w:sz="4" w:space="0" w:color="auto"/>
              <w:right w:val="single" w:sz="4" w:space="0" w:color="auto"/>
            </w:tcBorders>
            <w:shd w:val="clear" w:color="auto" w:fill="auto"/>
            <w:vAlign w:val="center"/>
            <w:hideMark/>
          </w:tcPr>
          <w:p w14:paraId="6579C25B" w14:textId="77777777" w:rsidR="001120A6" w:rsidRPr="001120A6" w:rsidRDefault="001120A6" w:rsidP="001120A6">
            <w:pPr>
              <w:jc w:val="right"/>
              <w:rPr>
                <w:color w:val="000000"/>
                <w:sz w:val="22"/>
                <w:szCs w:val="22"/>
              </w:rPr>
            </w:pPr>
            <w:r w:rsidRPr="001120A6">
              <w:rPr>
                <w:color w:val="000000"/>
                <w:sz w:val="22"/>
                <w:szCs w:val="22"/>
              </w:rPr>
              <w:t>24329</w:t>
            </w:r>
          </w:p>
        </w:tc>
        <w:tc>
          <w:tcPr>
            <w:tcW w:w="2020" w:type="dxa"/>
            <w:tcBorders>
              <w:top w:val="nil"/>
              <w:left w:val="nil"/>
              <w:bottom w:val="single" w:sz="4" w:space="0" w:color="auto"/>
              <w:right w:val="single" w:sz="4" w:space="0" w:color="auto"/>
            </w:tcBorders>
            <w:shd w:val="clear" w:color="auto" w:fill="auto"/>
            <w:vAlign w:val="center"/>
            <w:hideMark/>
          </w:tcPr>
          <w:p w14:paraId="0B22009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27C768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BDC915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3F86F9E"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831F12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EFD06BC"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BF84285" w14:textId="77777777" w:rsidR="001120A6" w:rsidRPr="001120A6" w:rsidRDefault="001120A6" w:rsidP="001120A6">
            <w:pPr>
              <w:jc w:val="right"/>
              <w:rPr>
                <w:color w:val="000000"/>
                <w:sz w:val="22"/>
                <w:szCs w:val="22"/>
              </w:rPr>
            </w:pPr>
            <w:r w:rsidRPr="001120A6">
              <w:rPr>
                <w:color w:val="000000"/>
                <w:sz w:val="22"/>
                <w:szCs w:val="22"/>
              </w:rPr>
              <w:t>7089</w:t>
            </w:r>
          </w:p>
        </w:tc>
        <w:tc>
          <w:tcPr>
            <w:tcW w:w="1060" w:type="dxa"/>
            <w:tcBorders>
              <w:top w:val="nil"/>
              <w:left w:val="nil"/>
              <w:bottom w:val="single" w:sz="4" w:space="0" w:color="auto"/>
              <w:right w:val="single" w:sz="4" w:space="0" w:color="auto"/>
            </w:tcBorders>
            <w:shd w:val="clear" w:color="auto" w:fill="auto"/>
            <w:vAlign w:val="center"/>
            <w:hideMark/>
          </w:tcPr>
          <w:p w14:paraId="5E1CDB8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41FBE5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0D6BF38"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69727B1E" w14:textId="77777777" w:rsidR="001120A6" w:rsidRPr="001120A6" w:rsidRDefault="001120A6" w:rsidP="001120A6">
            <w:pPr>
              <w:jc w:val="right"/>
              <w:rPr>
                <w:color w:val="000000"/>
                <w:sz w:val="22"/>
                <w:szCs w:val="22"/>
              </w:rPr>
            </w:pPr>
            <w:r w:rsidRPr="001120A6">
              <w:rPr>
                <w:color w:val="000000"/>
                <w:sz w:val="22"/>
                <w:szCs w:val="22"/>
              </w:rPr>
              <w:t>552</w:t>
            </w:r>
          </w:p>
        </w:tc>
        <w:tc>
          <w:tcPr>
            <w:tcW w:w="2020" w:type="dxa"/>
            <w:tcBorders>
              <w:top w:val="nil"/>
              <w:left w:val="nil"/>
              <w:bottom w:val="single" w:sz="4" w:space="0" w:color="auto"/>
              <w:right w:val="single" w:sz="4" w:space="0" w:color="auto"/>
            </w:tcBorders>
            <w:shd w:val="clear" w:color="auto" w:fill="auto"/>
            <w:vAlign w:val="center"/>
            <w:hideMark/>
          </w:tcPr>
          <w:p w14:paraId="67EA1B7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B2BAD5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5A4F28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9D99E5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CDEED1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F3B873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9C02C5D" w14:textId="77777777" w:rsidR="001120A6" w:rsidRPr="001120A6" w:rsidRDefault="001120A6" w:rsidP="001120A6">
            <w:pPr>
              <w:jc w:val="right"/>
              <w:rPr>
                <w:color w:val="000000"/>
                <w:sz w:val="22"/>
                <w:szCs w:val="22"/>
              </w:rPr>
            </w:pPr>
            <w:r w:rsidRPr="001120A6">
              <w:rPr>
                <w:color w:val="000000"/>
                <w:sz w:val="22"/>
                <w:szCs w:val="22"/>
              </w:rPr>
              <w:t>7090</w:t>
            </w:r>
          </w:p>
        </w:tc>
        <w:tc>
          <w:tcPr>
            <w:tcW w:w="1060" w:type="dxa"/>
            <w:tcBorders>
              <w:top w:val="nil"/>
              <w:left w:val="nil"/>
              <w:bottom w:val="single" w:sz="4" w:space="0" w:color="auto"/>
              <w:right w:val="single" w:sz="4" w:space="0" w:color="auto"/>
            </w:tcBorders>
            <w:shd w:val="clear" w:color="auto" w:fill="auto"/>
            <w:vAlign w:val="center"/>
            <w:hideMark/>
          </w:tcPr>
          <w:p w14:paraId="5C72D9A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D13DA6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DAF080C"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7ED491A4" w14:textId="77777777" w:rsidR="001120A6" w:rsidRPr="001120A6" w:rsidRDefault="001120A6" w:rsidP="001120A6">
            <w:pPr>
              <w:jc w:val="right"/>
              <w:rPr>
                <w:color w:val="000000"/>
                <w:sz w:val="22"/>
                <w:szCs w:val="22"/>
              </w:rPr>
            </w:pPr>
            <w:r w:rsidRPr="001120A6">
              <w:rPr>
                <w:color w:val="000000"/>
                <w:sz w:val="22"/>
                <w:szCs w:val="22"/>
              </w:rPr>
              <w:t>31557</w:t>
            </w:r>
          </w:p>
        </w:tc>
        <w:tc>
          <w:tcPr>
            <w:tcW w:w="2020" w:type="dxa"/>
            <w:tcBorders>
              <w:top w:val="nil"/>
              <w:left w:val="nil"/>
              <w:bottom w:val="single" w:sz="4" w:space="0" w:color="auto"/>
              <w:right w:val="single" w:sz="4" w:space="0" w:color="auto"/>
            </w:tcBorders>
            <w:shd w:val="clear" w:color="auto" w:fill="auto"/>
            <w:vAlign w:val="center"/>
            <w:hideMark/>
          </w:tcPr>
          <w:p w14:paraId="3BE4464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F67E0E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F2B43E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2EC420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C9B13E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457E254"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A92A721" w14:textId="77777777" w:rsidR="001120A6" w:rsidRPr="001120A6" w:rsidRDefault="001120A6" w:rsidP="001120A6">
            <w:pPr>
              <w:jc w:val="right"/>
              <w:rPr>
                <w:color w:val="000000"/>
                <w:sz w:val="22"/>
                <w:szCs w:val="22"/>
              </w:rPr>
            </w:pPr>
            <w:r w:rsidRPr="001120A6">
              <w:rPr>
                <w:color w:val="000000"/>
                <w:sz w:val="22"/>
                <w:szCs w:val="22"/>
              </w:rPr>
              <w:t>7091</w:t>
            </w:r>
          </w:p>
        </w:tc>
        <w:tc>
          <w:tcPr>
            <w:tcW w:w="1060" w:type="dxa"/>
            <w:tcBorders>
              <w:top w:val="nil"/>
              <w:left w:val="nil"/>
              <w:bottom w:val="single" w:sz="4" w:space="0" w:color="auto"/>
              <w:right w:val="single" w:sz="4" w:space="0" w:color="auto"/>
            </w:tcBorders>
            <w:shd w:val="clear" w:color="auto" w:fill="auto"/>
            <w:vAlign w:val="center"/>
            <w:hideMark/>
          </w:tcPr>
          <w:p w14:paraId="0722651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D8C335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69A553E"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39C4EDB0" w14:textId="77777777" w:rsidR="001120A6" w:rsidRPr="001120A6" w:rsidRDefault="001120A6" w:rsidP="001120A6">
            <w:pPr>
              <w:jc w:val="right"/>
              <w:rPr>
                <w:color w:val="000000"/>
                <w:sz w:val="22"/>
                <w:szCs w:val="22"/>
              </w:rPr>
            </w:pPr>
            <w:r w:rsidRPr="001120A6">
              <w:rPr>
                <w:color w:val="000000"/>
                <w:sz w:val="22"/>
                <w:szCs w:val="22"/>
              </w:rPr>
              <w:t>8617</w:t>
            </w:r>
          </w:p>
        </w:tc>
        <w:tc>
          <w:tcPr>
            <w:tcW w:w="2020" w:type="dxa"/>
            <w:tcBorders>
              <w:top w:val="nil"/>
              <w:left w:val="nil"/>
              <w:bottom w:val="single" w:sz="4" w:space="0" w:color="auto"/>
              <w:right w:val="single" w:sz="4" w:space="0" w:color="auto"/>
            </w:tcBorders>
            <w:shd w:val="clear" w:color="auto" w:fill="auto"/>
            <w:vAlign w:val="center"/>
            <w:hideMark/>
          </w:tcPr>
          <w:p w14:paraId="52DF3B5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8F3B67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8AAFE5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953D5A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CADA1A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C1FEDA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FED9D26" w14:textId="77777777" w:rsidR="001120A6" w:rsidRPr="001120A6" w:rsidRDefault="001120A6" w:rsidP="001120A6">
            <w:pPr>
              <w:jc w:val="right"/>
              <w:rPr>
                <w:color w:val="000000"/>
                <w:sz w:val="22"/>
                <w:szCs w:val="22"/>
              </w:rPr>
            </w:pPr>
            <w:r w:rsidRPr="001120A6">
              <w:rPr>
                <w:color w:val="000000"/>
                <w:sz w:val="22"/>
                <w:szCs w:val="22"/>
              </w:rPr>
              <w:t>7092</w:t>
            </w:r>
          </w:p>
        </w:tc>
        <w:tc>
          <w:tcPr>
            <w:tcW w:w="1060" w:type="dxa"/>
            <w:tcBorders>
              <w:top w:val="nil"/>
              <w:left w:val="nil"/>
              <w:bottom w:val="single" w:sz="4" w:space="0" w:color="auto"/>
              <w:right w:val="single" w:sz="4" w:space="0" w:color="auto"/>
            </w:tcBorders>
            <w:shd w:val="clear" w:color="auto" w:fill="auto"/>
            <w:vAlign w:val="center"/>
            <w:hideMark/>
          </w:tcPr>
          <w:p w14:paraId="69B2A773"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05CECF2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9EDE5FB" w14:textId="77777777" w:rsidR="001120A6" w:rsidRPr="001120A6" w:rsidRDefault="001120A6" w:rsidP="001120A6">
            <w:pPr>
              <w:jc w:val="left"/>
              <w:rPr>
                <w:color w:val="000000"/>
                <w:sz w:val="22"/>
                <w:szCs w:val="22"/>
              </w:rPr>
            </w:pPr>
            <w:r w:rsidRPr="001120A6">
              <w:rPr>
                <w:color w:val="000000"/>
                <w:sz w:val="22"/>
                <w:szCs w:val="22"/>
              </w:rPr>
              <w:t>Пашњак 2. Класе</w:t>
            </w:r>
          </w:p>
        </w:tc>
        <w:tc>
          <w:tcPr>
            <w:tcW w:w="1220" w:type="dxa"/>
            <w:tcBorders>
              <w:top w:val="nil"/>
              <w:left w:val="nil"/>
              <w:bottom w:val="single" w:sz="4" w:space="0" w:color="auto"/>
              <w:right w:val="single" w:sz="4" w:space="0" w:color="auto"/>
            </w:tcBorders>
            <w:shd w:val="clear" w:color="auto" w:fill="auto"/>
            <w:vAlign w:val="center"/>
            <w:hideMark/>
          </w:tcPr>
          <w:p w14:paraId="669CADB7" w14:textId="77777777" w:rsidR="001120A6" w:rsidRPr="001120A6" w:rsidRDefault="001120A6" w:rsidP="001120A6">
            <w:pPr>
              <w:jc w:val="right"/>
              <w:rPr>
                <w:color w:val="000000"/>
                <w:sz w:val="22"/>
                <w:szCs w:val="22"/>
              </w:rPr>
            </w:pPr>
            <w:r w:rsidRPr="001120A6">
              <w:rPr>
                <w:color w:val="000000"/>
                <w:sz w:val="22"/>
                <w:szCs w:val="22"/>
              </w:rPr>
              <w:t>10939</w:t>
            </w:r>
          </w:p>
        </w:tc>
        <w:tc>
          <w:tcPr>
            <w:tcW w:w="2020" w:type="dxa"/>
            <w:tcBorders>
              <w:top w:val="nil"/>
              <w:left w:val="nil"/>
              <w:bottom w:val="single" w:sz="4" w:space="0" w:color="auto"/>
              <w:right w:val="single" w:sz="4" w:space="0" w:color="auto"/>
            </w:tcBorders>
            <w:shd w:val="clear" w:color="auto" w:fill="auto"/>
            <w:vAlign w:val="center"/>
            <w:hideMark/>
          </w:tcPr>
          <w:p w14:paraId="23C1360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642574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A1B032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66655A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037C78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6EE3C85"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C946FD1" w14:textId="77777777" w:rsidR="001120A6" w:rsidRPr="001120A6" w:rsidRDefault="001120A6" w:rsidP="001120A6">
            <w:pPr>
              <w:jc w:val="right"/>
              <w:rPr>
                <w:color w:val="000000"/>
                <w:sz w:val="22"/>
                <w:szCs w:val="22"/>
              </w:rPr>
            </w:pPr>
            <w:r w:rsidRPr="001120A6">
              <w:rPr>
                <w:color w:val="000000"/>
                <w:sz w:val="22"/>
                <w:szCs w:val="22"/>
              </w:rPr>
              <w:t>7092</w:t>
            </w:r>
          </w:p>
        </w:tc>
        <w:tc>
          <w:tcPr>
            <w:tcW w:w="1060" w:type="dxa"/>
            <w:tcBorders>
              <w:top w:val="nil"/>
              <w:left w:val="nil"/>
              <w:bottom w:val="single" w:sz="4" w:space="0" w:color="auto"/>
              <w:right w:val="single" w:sz="4" w:space="0" w:color="auto"/>
            </w:tcBorders>
            <w:shd w:val="clear" w:color="auto" w:fill="auto"/>
            <w:vAlign w:val="center"/>
            <w:hideMark/>
          </w:tcPr>
          <w:p w14:paraId="759272EC"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0E4FCB5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6376E0B"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37855564" w14:textId="77777777" w:rsidR="001120A6" w:rsidRPr="001120A6" w:rsidRDefault="001120A6" w:rsidP="001120A6">
            <w:pPr>
              <w:jc w:val="right"/>
              <w:rPr>
                <w:color w:val="000000"/>
                <w:sz w:val="22"/>
                <w:szCs w:val="22"/>
              </w:rPr>
            </w:pPr>
            <w:r w:rsidRPr="001120A6">
              <w:rPr>
                <w:color w:val="000000"/>
                <w:sz w:val="22"/>
                <w:szCs w:val="22"/>
              </w:rPr>
              <w:t>458</w:t>
            </w:r>
          </w:p>
        </w:tc>
        <w:tc>
          <w:tcPr>
            <w:tcW w:w="2020" w:type="dxa"/>
            <w:tcBorders>
              <w:top w:val="nil"/>
              <w:left w:val="nil"/>
              <w:bottom w:val="single" w:sz="4" w:space="0" w:color="auto"/>
              <w:right w:val="single" w:sz="4" w:space="0" w:color="auto"/>
            </w:tcBorders>
            <w:shd w:val="clear" w:color="auto" w:fill="auto"/>
            <w:vAlign w:val="center"/>
            <w:hideMark/>
          </w:tcPr>
          <w:p w14:paraId="1129BC6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92DF53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32610F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5562A4A"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EF009A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9AE6744"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2BC6642" w14:textId="77777777" w:rsidR="001120A6" w:rsidRPr="001120A6" w:rsidRDefault="001120A6" w:rsidP="001120A6">
            <w:pPr>
              <w:jc w:val="right"/>
              <w:rPr>
                <w:color w:val="000000"/>
                <w:sz w:val="22"/>
                <w:szCs w:val="22"/>
              </w:rPr>
            </w:pPr>
            <w:r w:rsidRPr="001120A6">
              <w:rPr>
                <w:color w:val="000000"/>
                <w:sz w:val="22"/>
                <w:szCs w:val="22"/>
              </w:rPr>
              <w:t>7093</w:t>
            </w:r>
          </w:p>
        </w:tc>
        <w:tc>
          <w:tcPr>
            <w:tcW w:w="1060" w:type="dxa"/>
            <w:tcBorders>
              <w:top w:val="nil"/>
              <w:left w:val="nil"/>
              <w:bottom w:val="single" w:sz="4" w:space="0" w:color="auto"/>
              <w:right w:val="single" w:sz="4" w:space="0" w:color="auto"/>
            </w:tcBorders>
            <w:shd w:val="clear" w:color="auto" w:fill="auto"/>
            <w:vAlign w:val="center"/>
            <w:hideMark/>
          </w:tcPr>
          <w:p w14:paraId="20ABC18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82D145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47135F3"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362F92E7" w14:textId="77777777" w:rsidR="001120A6" w:rsidRPr="001120A6" w:rsidRDefault="001120A6" w:rsidP="001120A6">
            <w:pPr>
              <w:jc w:val="right"/>
              <w:rPr>
                <w:color w:val="000000"/>
                <w:sz w:val="22"/>
                <w:szCs w:val="22"/>
              </w:rPr>
            </w:pPr>
            <w:r w:rsidRPr="001120A6">
              <w:rPr>
                <w:color w:val="000000"/>
                <w:sz w:val="22"/>
                <w:szCs w:val="22"/>
              </w:rPr>
              <w:t>144054</w:t>
            </w:r>
          </w:p>
        </w:tc>
        <w:tc>
          <w:tcPr>
            <w:tcW w:w="2020" w:type="dxa"/>
            <w:tcBorders>
              <w:top w:val="nil"/>
              <w:left w:val="nil"/>
              <w:bottom w:val="single" w:sz="4" w:space="0" w:color="auto"/>
              <w:right w:val="single" w:sz="4" w:space="0" w:color="auto"/>
            </w:tcBorders>
            <w:shd w:val="clear" w:color="auto" w:fill="auto"/>
            <w:vAlign w:val="center"/>
            <w:hideMark/>
          </w:tcPr>
          <w:p w14:paraId="5A2389D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06C332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1F4546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F6AA1C6"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5A127EF"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285C780"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14364DF" w14:textId="77777777" w:rsidR="001120A6" w:rsidRPr="001120A6" w:rsidRDefault="001120A6" w:rsidP="001120A6">
            <w:pPr>
              <w:jc w:val="right"/>
              <w:rPr>
                <w:color w:val="000000"/>
                <w:sz w:val="22"/>
                <w:szCs w:val="22"/>
              </w:rPr>
            </w:pPr>
            <w:r w:rsidRPr="001120A6">
              <w:rPr>
                <w:color w:val="000000"/>
                <w:sz w:val="22"/>
                <w:szCs w:val="22"/>
              </w:rPr>
              <w:t>7094</w:t>
            </w:r>
          </w:p>
        </w:tc>
        <w:tc>
          <w:tcPr>
            <w:tcW w:w="1060" w:type="dxa"/>
            <w:tcBorders>
              <w:top w:val="nil"/>
              <w:left w:val="nil"/>
              <w:bottom w:val="single" w:sz="4" w:space="0" w:color="auto"/>
              <w:right w:val="single" w:sz="4" w:space="0" w:color="auto"/>
            </w:tcBorders>
            <w:shd w:val="clear" w:color="auto" w:fill="auto"/>
            <w:vAlign w:val="center"/>
            <w:hideMark/>
          </w:tcPr>
          <w:p w14:paraId="5181A40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57E019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E1023BE"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4C383638" w14:textId="77777777" w:rsidR="001120A6" w:rsidRPr="001120A6" w:rsidRDefault="001120A6" w:rsidP="001120A6">
            <w:pPr>
              <w:jc w:val="right"/>
              <w:rPr>
                <w:color w:val="000000"/>
                <w:sz w:val="22"/>
                <w:szCs w:val="22"/>
              </w:rPr>
            </w:pPr>
            <w:r w:rsidRPr="001120A6">
              <w:rPr>
                <w:color w:val="000000"/>
                <w:sz w:val="22"/>
                <w:szCs w:val="22"/>
              </w:rPr>
              <w:t>4117</w:t>
            </w:r>
          </w:p>
        </w:tc>
        <w:tc>
          <w:tcPr>
            <w:tcW w:w="2020" w:type="dxa"/>
            <w:tcBorders>
              <w:top w:val="nil"/>
              <w:left w:val="nil"/>
              <w:bottom w:val="single" w:sz="4" w:space="0" w:color="auto"/>
              <w:right w:val="single" w:sz="4" w:space="0" w:color="auto"/>
            </w:tcBorders>
            <w:shd w:val="clear" w:color="auto" w:fill="auto"/>
            <w:vAlign w:val="center"/>
            <w:hideMark/>
          </w:tcPr>
          <w:p w14:paraId="2384E87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CD7338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6E0F6D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447806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8CCF295"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49832D2C"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868D22B" w14:textId="77777777" w:rsidR="001120A6" w:rsidRPr="001120A6" w:rsidRDefault="001120A6" w:rsidP="001120A6">
            <w:pPr>
              <w:jc w:val="right"/>
              <w:rPr>
                <w:color w:val="000000"/>
                <w:sz w:val="22"/>
                <w:szCs w:val="22"/>
              </w:rPr>
            </w:pPr>
            <w:r w:rsidRPr="001120A6">
              <w:rPr>
                <w:color w:val="000000"/>
                <w:sz w:val="22"/>
                <w:szCs w:val="22"/>
              </w:rPr>
              <w:t>7095</w:t>
            </w:r>
          </w:p>
        </w:tc>
        <w:tc>
          <w:tcPr>
            <w:tcW w:w="1060" w:type="dxa"/>
            <w:tcBorders>
              <w:top w:val="nil"/>
              <w:left w:val="nil"/>
              <w:bottom w:val="single" w:sz="4" w:space="0" w:color="auto"/>
              <w:right w:val="single" w:sz="4" w:space="0" w:color="auto"/>
            </w:tcBorders>
            <w:shd w:val="clear" w:color="auto" w:fill="auto"/>
            <w:vAlign w:val="center"/>
            <w:hideMark/>
          </w:tcPr>
          <w:p w14:paraId="785385A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73B1CD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1CDBDAA"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7CF21BFD" w14:textId="77777777" w:rsidR="001120A6" w:rsidRPr="001120A6" w:rsidRDefault="001120A6" w:rsidP="001120A6">
            <w:pPr>
              <w:jc w:val="right"/>
              <w:rPr>
                <w:color w:val="000000"/>
                <w:sz w:val="22"/>
                <w:szCs w:val="22"/>
              </w:rPr>
            </w:pPr>
            <w:r w:rsidRPr="001120A6">
              <w:rPr>
                <w:color w:val="000000"/>
                <w:sz w:val="22"/>
                <w:szCs w:val="22"/>
              </w:rPr>
              <w:t>151334</w:t>
            </w:r>
          </w:p>
        </w:tc>
        <w:tc>
          <w:tcPr>
            <w:tcW w:w="2020" w:type="dxa"/>
            <w:tcBorders>
              <w:top w:val="nil"/>
              <w:left w:val="nil"/>
              <w:bottom w:val="single" w:sz="4" w:space="0" w:color="auto"/>
              <w:right w:val="single" w:sz="4" w:space="0" w:color="auto"/>
            </w:tcBorders>
            <w:shd w:val="clear" w:color="auto" w:fill="auto"/>
            <w:vAlign w:val="center"/>
            <w:hideMark/>
          </w:tcPr>
          <w:p w14:paraId="6F28B53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7BCE60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4D0AB4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F3890AF"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615156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1E3F10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0A2921B" w14:textId="77777777" w:rsidR="001120A6" w:rsidRPr="001120A6" w:rsidRDefault="001120A6" w:rsidP="001120A6">
            <w:pPr>
              <w:jc w:val="right"/>
              <w:rPr>
                <w:color w:val="000000"/>
                <w:sz w:val="22"/>
                <w:szCs w:val="22"/>
              </w:rPr>
            </w:pPr>
            <w:r w:rsidRPr="001120A6">
              <w:rPr>
                <w:color w:val="000000"/>
                <w:sz w:val="22"/>
                <w:szCs w:val="22"/>
              </w:rPr>
              <w:t>7096</w:t>
            </w:r>
          </w:p>
        </w:tc>
        <w:tc>
          <w:tcPr>
            <w:tcW w:w="1060" w:type="dxa"/>
            <w:tcBorders>
              <w:top w:val="nil"/>
              <w:left w:val="nil"/>
              <w:bottom w:val="single" w:sz="4" w:space="0" w:color="auto"/>
              <w:right w:val="single" w:sz="4" w:space="0" w:color="auto"/>
            </w:tcBorders>
            <w:shd w:val="clear" w:color="auto" w:fill="auto"/>
            <w:vAlign w:val="center"/>
            <w:hideMark/>
          </w:tcPr>
          <w:p w14:paraId="47CBD34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17415F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D7C7FA7"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7C39DD24" w14:textId="77777777" w:rsidR="001120A6" w:rsidRPr="001120A6" w:rsidRDefault="001120A6" w:rsidP="001120A6">
            <w:pPr>
              <w:jc w:val="right"/>
              <w:rPr>
                <w:color w:val="000000"/>
                <w:sz w:val="22"/>
                <w:szCs w:val="22"/>
              </w:rPr>
            </w:pPr>
            <w:r w:rsidRPr="001120A6">
              <w:rPr>
                <w:color w:val="000000"/>
                <w:sz w:val="22"/>
                <w:szCs w:val="22"/>
              </w:rPr>
              <w:t>4177</w:t>
            </w:r>
          </w:p>
        </w:tc>
        <w:tc>
          <w:tcPr>
            <w:tcW w:w="2020" w:type="dxa"/>
            <w:tcBorders>
              <w:top w:val="nil"/>
              <w:left w:val="nil"/>
              <w:bottom w:val="single" w:sz="4" w:space="0" w:color="auto"/>
              <w:right w:val="single" w:sz="4" w:space="0" w:color="auto"/>
            </w:tcBorders>
            <w:shd w:val="clear" w:color="auto" w:fill="auto"/>
            <w:vAlign w:val="center"/>
            <w:hideMark/>
          </w:tcPr>
          <w:p w14:paraId="52E5A61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F22801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998351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5FC83AB"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8137CB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EA53F7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480AC25" w14:textId="77777777" w:rsidR="001120A6" w:rsidRPr="001120A6" w:rsidRDefault="001120A6" w:rsidP="001120A6">
            <w:pPr>
              <w:jc w:val="right"/>
              <w:rPr>
                <w:color w:val="000000"/>
                <w:sz w:val="22"/>
                <w:szCs w:val="22"/>
              </w:rPr>
            </w:pPr>
            <w:r w:rsidRPr="001120A6">
              <w:rPr>
                <w:color w:val="000000"/>
                <w:sz w:val="22"/>
                <w:szCs w:val="22"/>
              </w:rPr>
              <w:t>7097</w:t>
            </w:r>
          </w:p>
        </w:tc>
        <w:tc>
          <w:tcPr>
            <w:tcW w:w="1060" w:type="dxa"/>
            <w:tcBorders>
              <w:top w:val="nil"/>
              <w:left w:val="nil"/>
              <w:bottom w:val="single" w:sz="4" w:space="0" w:color="auto"/>
              <w:right w:val="single" w:sz="4" w:space="0" w:color="auto"/>
            </w:tcBorders>
            <w:shd w:val="clear" w:color="auto" w:fill="auto"/>
            <w:vAlign w:val="center"/>
            <w:hideMark/>
          </w:tcPr>
          <w:p w14:paraId="3758E13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7C478F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7612C83"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65F591CD" w14:textId="77777777" w:rsidR="001120A6" w:rsidRPr="001120A6" w:rsidRDefault="001120A6" w:rsidP="001120A6">
            <w:pPr>
              <w:jc w:val="right"/>
              <w:rPr>
                <w:color w:val="000000"/>
                <w:sz w:val="22"/>
                <w:szCs w:val="22"/>
              </w:rPr>
            </w:pPr>
            <w:r w:rsidRPr="001120A6">
              <w:rPr>
                <w:color w:val="000000"/>
                <w:sz w:val="22"/>
                <w:szCs w:val="22"/>
              </w:rPr>
              <w:t>720</w:t>
            </w:r>
          </w:p>
        </w:tc>
        <w:tc>
          <w:tcPr>
            <w:tcW w:w="2020" w:type="dxa"/>
            <w:tcBorders>
              <w:top w:val="nil"/>
              <w:left w:val="nil"/>
              <w:bottom w:val="single" w:sz="4" w:space="0" w:color="auto"/>
              <w:right w:val="single" w:sz="4" w:space="0" w:color="auto"/>
            </w:tcBorders>
            <w:shd w:val="clear" w:color="auto" w:fill="auto"/>
            <w:vAlign w:val="center"/>
            <w:hideMark/>
          </w:tcPr>
          <w:p w14:paraId="18E75B3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EA2019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825320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E100DD6"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354042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92FF52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FDCC0B7" w14:textId="77777777" w:rsidR="001120A6" w:rsidRPr="001120A6" w:rsidRDefault="001120A6" w:rsidP="001120A6">
            <w:pPr>
              <w:jc w:val="right"/>
              <w:rPr>
                <w:color w:val="000000"/>
                <w:sz w:val="22"/>
                <w:szCs w:val="22"/>
              </w:rPr>
            </w:pPr>
            <w:r w:rsidRPr="001120A6">
              <w:rPr>
                <w:color w:val="000000"/>
                <w:sz w:val="22"/>
                <w:szCs w:val="22"/>
              </w:rPr>
              <w:t>7098</w:t>
            </w:r>
          </w:p>
        </w:tc>
        <w:tc>
          <w:tcPr>
            <w:tcW w:w="1060" w:type="dxa"/>
            <w:tcBorders>
              <w:top w:val="nil"/>
              <w:left w:val="nil"/>
              <w:bottom w:val="single" w:sz="4" w:space="0" w:color="auto"/>
              <w:right w:val="single" w:sz="4" w:space="0" w:color="auto"/>
            </w:tcBorders>
            <w:shd w:val="clear" w:color="auto" w:fill="auto"/>
            <w:vAlign w:val="center"/>
            <w:hideMark/>
          </w:tcPr>
          <w:p w14:paraId="52DA2DB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719458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F8C7F9E"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0C089FC0" w14:textId="77777777" w:rsidR="001120A6" w:rsidRPr="001120A6" w:rsidRDefault="001120A6" w:rsidP="001120A6">
            <w:pPr>
              <w:jc w:val="right"/>
              <w:rPr>
                <w:color w:val="000000"/>
                <w:sz w:val="22"/>
                <w:szCs w:val="22"/>
              </w:rPr>
            </w:pPr>
            <w:r w:rsidRPr="001120A6">
              <w:rPr>
                <w:color w:val="000000"/>
                <w:sz w:val="22"/>
                <w:szCs w:val="22"/>
              </w:rPr>
              <w:t>9232</w:t>
            </w:r>
          </w:p>
        </w:tc>
        <w:tc>
          <w:tcPr>
            <w:tcW w:w="2020" w:type="dxa"/>
            <w:tcBorders>
              <w:top w:val="nil"/>
              <w:left w:val="nil"/>
              <w:bottom w:val="single" w:sz="4" w:space="0" w:color="auto"/>
              <w:right w:val="single" w:sz="4" w:space="0" w:color="auto"/>
            </w:tcBorders>
            <w:shd w:val="clear" w:color="auto" w:fill="auto"/>
            <w:vAlign w:val="center"/>
            <w:hideMark/>
          </w:tcPr>
          <w:p w14:paraId="41E549F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452571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5E35A6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6BF723A"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8EFC49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15522B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A2225FE" w14:textId="77777777" w:rsidR="001120A6" w:rsidRPr="001120A6" w:rsidRDefault="001120A6" w:rsidP="001120A6">
            <w:pPr>
              <w:jc w:val="right"/>
              <w:rPr>
                <w:color w:val="000000"/>
                <w:sz w:val="22"/>
                <w:szCs w:val="22"/>
              </w:rPr>
            </w:pPr>
            <w:r w:rsidRPr="001120A6">
              <w:rPr>
                <w:color w:val="000000"/>
                <w:sz w:val="22"/>
                <w:szCs w:val="22"/>
              </w:rPr>
              <w:t>7099</w:t>
            </w:r>
          </w:p>
        </w:tc>
        <w:tc>
          <w:tcPr>
            <w:tcW w:w="1060" w:type="dxa"/>
            <w:tcBorders>
              <w:top w:val="nil"/>
              <w:left w:val="nil"/>
              <w:bottom w:val="single" w:sz="4" w:space="0" w:color="auto"/>
              <w:right w:val="single" w:sz="4" w:space="0" w:color="auto"/>
            </w:tcBorders>
            <w:shd w:val="clear" w:color="auto" w:fill="auto"/>
            <w:vAlign w:val="center"/>
            <w:hideMark/>
          </w:tcPr>
          <w:p w14:paraId="6B1854B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F77E43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57A5703"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5168E9CD" w14:textId="77777777" w:rsidR="001120A6" w:rsidRPr="001120A6" w:rsidRDefault="001120A6" w:rsidP="001120A6">
            <w:pPr>
              <w:jc w:val="right"/>
              <w:rPr>
                <w:color w:val="000000"/>
                <w:sz w:val="22"/>
                <w:szCs w:val="22"/>
              </w:rPr>
            </w:pPr>
            <w:r w:rsidRPr="001120A6">
              <w:rPr>
                <w:color w:val="000000"/>
                <w:sz w:val="22"/>
                <w:szCs w:val="22"/>
              </w:rPr>
              <w:t>9039</w:t>
            </w:r>
          </w:p>
        </w:tc>
        <w:tc>
          <w:tcPr>
            <w:tcW w:w="2020" w:type="dxa"/>
            <w:tcBorders>
              <w:top w:val="nil"/>
              <w:left w:val="nil"/>
              <w:bottom w:val="single" w:sz="4" w:space="0" w:color="auto"/>
              <w:right w:val="single" w:sz="4" w:space="0" w:color="auto"/>
            </w:tcBorders>
            <w:shd w:val="clear" w:color="auto" w:fill="auto"/>
            <w:vAlign w:val="center"/>
            <w:hideMark/>
          </w:tcPr>
          <w:p w14:paraId="40DE43E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9DFB40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609885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78D23FA"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98DFD0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72FD25A"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0A58902" w14:textId="77777777" w:rsidR="001120A6" w:rsidRPr="001120A6" w:rsidRDefault="001120A6" w:rsidP="001120A6">
            <w:pPr>
              <w:jc w:val="right"/>
              <w:rPr>
                <w:color w:val="000000"/>
                <w:sz w:val="22"/>
                <w:szCs w:val="22"/>
              </w:rPr>
            </w:pPr>
            <w:r w:rsidRPr="001120A6">
              <w:rPr>
                <w:color w:val="000000"/>
                <w:sz w:val="22"/>
                <w:szCs w:val="22"/>
              </w:rPr>
              <w:t>7100</w:t>
            </w:r>
          </w:p>
        </w:tc>
        <w:tc>
          <w:tcPr>
            <w:tcW w:w="1060" w:type="dxa"/>
            <w:tcBorders>
              <w:top w:val="nil"/>
              <w:left w:val="nil"/>
              <w:bottom w:val="single" w:sz="4" w:space="0" w:color="auto"/>
              <w:right w:val="single" w:sz="4" w:space="0" w:color="auto"/>
            </w:tcBorders>
            <w:shd w:val="clear" w:color="auto" w:fill="auto"/>
            <w:vAlign w:val="center"/>
            <w:hideMark/>
          </w:tcPr>
          <w:p w14:paraId="7985E20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03DDBC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02506B0"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277E338E" w14:textId="77777777" w:rsidR="001120A6" w:rsidRPr="001120A6" w:rsidRDefault="001120A6" w:rsidP="001120A6">
            <w:pPr>
              <w:jc w:val="right"/>
              <w:rPr>
                <w:color w:val="000000"/>
                <w:sz w:val="22"/>
                <w:szCs w:val="22"/>
              </w:rPr>
            </w:pPr>
            <w:r w:rsidRPr="001120A6">
              <w:rPr>
                <w:color w:val="000000"/>
                <w:sz w:val="22"/>
                <w:szCs w:val="22"/>
              </w:rPr>
              <w:t>8441</w:t>
            </w:r>
          </w:p>
        </w:tc>
        <w:tc>
          <w:tcPr>
            <w:tcW w:w="2020" w:type="dxa"/>
            <w:tcBorders>
              <w:top w:val="nil"/>
              <w:left w:val="nil"/>
              <w:bottom w:val="single" w:sz="4" w:space="0" w:color="auto"/>
              <w:right w:val="single" w:sz="4" w:space="0" w:color="auto"/>
            </w:tcBorders>
            <w:shd w:val="clear" w:color="auto" w:fill="auto"/>
            <w:vAlign w:val="center"/>
            <w:hideMark/>
          </w:tcPr>
          <w:p w14:paraId="2F8C891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D74B3B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11F445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A8C9F31"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CAA296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70235D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AD9785D" w14:textId="77777777" w:rsidR="001120A6" w:rsidRPr="001120A6" w:rsidRDefault="001120A6" w:rsidP="001120A6">
            <w:pPr>
              <w:jc w:val="right"/>
              <w:rPr>
                <w:color w:val="000000"/>
                <w:sz w:val="22"/>
                <w:szCs w:val="22"/>
              </w:rPr>
            </w:pPr>
            <w:r w:rsidRPr="001120A6">
              <w:rPr>
                <w:color w:val="000000"/>
                <w:sz w:val="22"/>
                <w:szCs w:val="22"/>
              </w:rPr>
              <w:t>7101</w:t>
            </w:r>
          </w:p>
        </w:tc>
        <w:tc>
          <w:tcPr>
            <w:tcW w:w="1060" w:type="dxa"/>
            <w:tcBorders>
              <w:top w:val="nil"/>
              <w:left w:val="nil"/>
              <w:bottom w:val="single" w:sz="4" w:space="0" w:color="auto"/>
              <w:right w:val="single" w:sz="4" w:space="0" w:color="auto"/>
            </w:tcBorders>
            <w:shd w:val="clear" w:color="auto" w:fill="auto"/>
            <w:vAlign w:val="center"/>
            <w:hideMark/>
          </w:tcPr>
          <w:p w14:paraId="13EB652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89422B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604C45B"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2FEDDD42" w14:textId="77777777" w:rsidR="001120A6" w:rsidRPr="001120A6" w:rsidRDefault="001120A6" w:rsidP="001120A6">
            <w:pPr>
              <w:jc w:val="right"/>
              <w:rPr>
                <w:color w:val="000000"/>
                <w:sz w:val="22"/>
                <w:szCs w:val="22"/>
              </w:rPr>
            </w:pPr>
            <w:r w:rsidRPr="001120A6">
              <w:rPr>
                <w:color w:val="000000"/>
                <w:sz w:val="22"/>
                <w:szCs w:val="22"/>
              </w:rPr>
              <w:t>12495</w:t>
            </w:r>
          </w:p>
        </w:tc>
        <w:tc>
          <w:tcPr>
            <w:tcW w:w="2020" w:type="dxa"/>
            <w:tcBorders>
              <w:top w:val="nil"/>
              <w:left w:val="nil"/>
              <w:bottom w:val="single" w:sz="4" w:space="0" w:color="auto"/>
              <w:right w:val="single" w:sz="4" w:space="0" w:color="auto"/>
            </w:tcBorders>
            <w:shd w:val="clear" w:color="auto" w:fill="auto"/>
            <w:vAlign w:val="center"/>
            <w:hideMark/>
          </w:tcPr>
          <w:p w14:paraId="534DECB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F7FFE9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C57420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3CE2271"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FC411C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FEB36F0"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DA79D1B" w14:textId="77777777" w:rsidR="001120A6" w:rsidRPr="001120A6" w:rsidRDefault="001120A6" w:rsidP="001120A6">
            <w:pPr>
              <w:jc w:val="right"/>
              <w:rPr>
                <w:color w:val="000000"/>
                <w:sz w:val="22"/>
                <w:szCs w:val="22"/>
              </w:rPr>
            </w:pPr>
            <w:r w:rsidRPr="001120A6">
              <w:rPr>
                <w:color w:val="000000"/>
                <w:sz w:val="22"/>
                <w:szCs w:val="22"/>
              </w:rPr>
              <w:t>7102</w:t>
            </w:r>
          </w:p>
        </w:tc>
        <w:tc>
          <w:tcPr>
            <w:tcW w:w="1060" w:type="dxa"/>
            <w:tcBorders>
              <w:top w:val="nil"/>
              <w:left w:val="nil"/>
              <w:bottom w:val="single" w:sz="4" w:space="0" w:color="auto"/>
              <w:right w:val="single" w:sz="4" w:space="0" w:color="auto"/>
            </w:tcBorders>
            <w:shd w:val="clear" w:color="auto" w:fill="auto"/>
            <w:vAlign w:val="center"/>
            <w:hideMark/>
          </w:tcPr>
          <w:p w14:paraId="224301D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FAA06F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8D93F17" w14:textId="77777777" w:rsidR="001120A6" w:rsidRPr="001120A6" w:rsidRDefault="001120A6" w:rsidP="001120A6">
            <w:pPr>
              <w:jc w:val="left"/>
              <w:rPr>
                <w:color w:val="000000"/>
                <w:sz w:val="22"/>
                <w:szCs w:val="22"/>
              </w:rPr>
            </w:pPr>
            <w:r w:rsidRPr="001120A6">
              <w:rPr>
                <w:color w:val="000000"/>
                <w:sz w:val="22"/>
                <w:szCs w:val="22"/>
              </w:rPr>
              <w:t>Шума 5. Класе</w:t>
            </w:r>
          </w:p>
        </w:tc>
        <w:tc>
          <w:tcPr>
            <w:tcW w:w="1220" w:type="dxa"/>
            <w:tcBorders>
              <w:top w:val="nil"/>
              <w:left w:val="nil"/>
              <w:bottom w:val="single" w:sz="4" w:space="0" w:color="auto"/>
              <w:right w:val="single" w:sz="4" w:space="0" w:color="auto"/>
            </w:tcBorders>
            <w:shd w:val="clear" w:color="auto" w:fill="auto"/>
            <w:vAlign w:val="center"/>
            <w:hideMark/>
          </w:tcPr>
          <w:p w14:paraId="015632CC" w14:textId="77777777" w:rsidR="001120A6" w:rsidRPr="001120A6" w:rsidRDefault="001120A6" w:rsidP="001120A6">
            <w:pPr>
              <w:jc w:val="right"/>
              <w:rPr>
                <w:color w:val="000000"/>
                <w:sz w:val="22"/>
                <w:szCs w:val="22"/>
              </w:rPr>
            </w:pPr>
            <w:r w:rsidRPr="001120A6">
              <w:rPr>
                <w:color w:val="000000"/>
                <w:sz w:val="22"/>
                <w:szCs w:val="22"/>
              </w:rPr>
              <w:t>13522</w:t>
            </w:r>
          </w:p>
        </w:tc>
        <w:tc>
          <w:tcPr>
            <w:tcW w:w="2020" w:type="dxa"/>
            <w:tcBorders>
              <w:top w:val="nil"/>
              <w:left w:val="nil"/>
              <w:bottom w:val="single" w:sz="4" w:space="0" w:color="auto"/>
              <w:right w:val="single" w:sz="4" w:space="0" w:color="auto"/>
            </w:tcBorders>
            <w:shd w:val="clear" w:color="auto" w:fill="auto"/>
            <w:vAlign w:val="center"/>
            <w:hideMark/>
          </w:tcPr>
          <w:p w14:paraId="62E75CA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0D95FE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E404CC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36F36AF"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60C331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D103A91"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2A39E46" w14:textId="77777777" w:rsidR="001120A6" w:rsidRPr="001120A6" w:rsidRDefault="001120A6" w:rsidP="001120A6">
            <w:pPr>
              <w:jc w:val="right"/>
              <w:rPr>
                <w:color w:val="000000"/>
                <w:sz w:val="22"/>
                <w:szCs w:val="22"/>
              </w:rPr>
            </w:pPr>
            <w:r w:rsidRPr="001120A6">
              <w:rPr>
                <w:color w:val="000000"/>
                <w:sz w:val="22"/>
                <w:szCs w:val="22"/>
              </w:rPr>
              <w:t>7103</w:t>
            </w:r>
          </w:p>
        </w:tc>
        <w:tc>
          <w:tcPr>
            <w:tcW w:w="1060" w:type="dxa"/>
            <w:tcBorders>
              <w:top w:val="nil"/>
              <w:left w:val="nil"/>
              <w:bottom w:val="single" w:sz="4" w:space="0" w:color="auto"/>
              <w:right w:val="single" w:sz="4" w:space="0" w:color="auto"/>
            </w:tcBorders>
            <w:shd w:val="clear" w:color="auto" w:fill="auto"/>
            <w:vAlign w:val="center"/>
            <w:hideMark/>
          </w:tcPr>
          <w:p w14:paraId="49FBB5D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87C3E8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17825E0"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6951D1DF" w14:textId="77777777" w:rsidR="001120A6" w:rsidRPr="001120A6" w:rsidRDefault="001120A6" w:rsidP="001120A6">
            <w:pPr>
              <w:jc w:val="right"/>
              <w:rPr>
                <w:color w:val="000000"/>
                <w:sz w:val="22"/>
                <w:szCs w:val="22"/>
              </w:rPr>
            </w:pPr>
            <w:r w:rsidRPr="001120A6">
              <w:rPr>
                <w:color w:val="000000"/>
                <w:sz w:val="22"/>
                <w:szCs w:val="22"/>
              </w:rPr>
              <w:t>50676</w:t>
            </w:r>
          </w:p>
        </w:tc>
        <w:tc>
          <w:tcPr>
            <w:tcW w:w="2020" w:type="dxa"/>
            <w:tcBorders>
              <w:top w:val="nil"/>
              <w:left w:val="nil"/>
              <w:bottom w:val="single" w:sz="4" w:space="0" w:color="auto"/>
              <w:right w:val="single" w:sz="4" w:space="0" w:color="auto"/>
            </w:tcBorders>
            <w:shd w:val="clear" w:color="auto" w:fill="auto"/>
            <w:vAlign w:val="center"/>
            <w:hideMark/>
          </w:tcPr>
          <w:p w14:paraId="02ED4D8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4C2FA25"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70344B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FCBD7D1"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C919F2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992A0BD"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92D2DC8" w14:textId="77777777" w:rsidR="001120A6" w:rsidRPr="001120A6" w:rsidRDefault="001120A6" w:rsidP="001120A6">
            <w:pPr>
              <w:jc w:val="right"/>
              <w:rPr>
                <w:color w:val="000000"/>
                <w:sz w:val="22"/>
                <w:szCs w:val="22"/>
              </w:rPr>
            </w:pPr>
            <w:r w:rsidRPr="001120A6">
              <w:rPr>
                <w:color w:val="000000"/>
                <w:sz w:val="22"/>
                <w:szCs w:val="22"/>
              </w:rPr>
              <w:t>7104</w:t>
            </w:r>
          </w:p>
        </w:tc>
        <w:tc>
          <w:tcPr>
            <w:tcW w:w="1060" w:type="dxa"/>
            <w:tcBorders>
              <w:top w:val="nil"/>
              <w:left w:val="nil"/>
              <w:bottom w:val="single" w:sz="4" w:space="0" w:color="auto"/>
              <w:right w:val="single" w:sz="4" w:space="0" w:color="auto"/>
            </w:tcBorders>
            <w:shd w:val="clear" w:color="auto" w:fill="auto"/>
            <w:vAlign w:val="center"/>
            <w:hideMark/>
          </w:tcPr>
          <w:p w14:paraId="4542113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29A863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D1B46F7"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2A7E55E9" w14:textId="77777777" w:rsidR="001120A6" w:rsidRPr="001120A6" w:rsidRDefault="001120A6" w:rsidP="001120A6">
            <w:pPr>
              <w:jc w:val="right"/>
              <w:rPr>
                <w:color w:val="000000"/>
                <w:sz w:val="22"/>
                <w:szCs w:val="22"/>
              </w:rPr>
            </w:pPr>
            <w:r w:rsidRPr="001120A6">
              <w:rPr>
                <w:color w:val="000000"/>
                <w:sz w:val="22"/>
                <w:szCs w:val="22"/>
              </w:rPr>
              <w:t>5473</w:t>
            </w:r>
          </w:p>
        </w:tc>
        <w:tc>
          <w:tcPr>
            <w:tcW w:w="2020" w:type="dxa"/>
            <w:tcBorders>
              <w:top w:val="nil"/>
              <w:left w:val="nil"/>
              <w:bottom w:val="single" w:sz="4" w:space="0" w:color="auto"/>
              <w:right w:val="single" w:sz="4" w:space="0" w:color="auto"/>
            </w:tcBorders>
            <w:shd w:val="clear" w:color="auto" w:fill="auto"/>
            <w:vAlign w:val="center"/>
            <w:hideMark/>
          </w:tcPr>
          <w:p w14:paraId="4BB29FD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EABC16C"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E28016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A313CDE"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A23344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3989ED1"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111A5C5" w14:textId="77777777" w:rsidR="001120A6" w:rsidRPr="001120A6" w:rsidRDefault="001120A6" w:rsidP="001120A6">
            <w:pPr>
              <w:jc w:val="right"/>
              <w:rPr>
                <w:color w:val="000000"/>
                <w:sz w:val="22"/>
                <w:szCs w:val="22"/>
              </w:rPr>
            </w:pPr>
            <w:r w:rsidRPr="001120A6">
              <w:rPr>
                <w:color w:val="000000"/>
                <w:sz w:val="22"/>
                <w:szCs w:val="22"/>
              </w:rPr>
              <w:t>7105</w:t>
            </w:r>
          </w:p>
        </w:tc>
        <w:tc>
          <w:tcPr>
            <w:tcW w:w="1060" w:type="dxa"/>
            <w:tcBorders>
              <w:top w:val="nil"/>
              <w:left w:val="nil"/>
              <w:bottom w:val="single" w:sz="4" w:space="0" w:color="auto"/>
              <w:right w:val="single" w:sz="4" w:space="0" w:color="auto"/>
            </w:tcBorders>
            <w:shd w:val="clear" w:color="auto" w:fill="auto"/>
            <w:vAlign w:val="center"/>
            <w:hideMark/>
          </w:tcPr>
          <w:p w14:paraId="4D115B5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DEA24A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A8CBA71"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53D93520" w14:textId="77777777" w:rsidR="001120A6" w:rsidRPr="001120A6" w:rsidRDefault="001120A6" w:rsidP="001120A6">
            <w:pPr>
              <w:jc w:val="right"/>
              <w:rPr>
                <w:color w:val="000000"/>
                <w:sz w:val="22"/>
                <w:szCs w:val="22"/>
              </w:rPr>
            </w:pPr>
            <w:r w:rsidRPr="001120A6">
              <w:rPr>
                <w:color w:val="000000"/>
                <w:sz w:val="22"/>
                <w:szCs w:val="22"/>
              </w:rPr>
              <w:t>140248</w:t>
            </w:r>
          </w:p>
        </w:tc>
        <w:tc>
          <w:tcPr>
            <w:tcW w:w="2020" w:type="dxa"/>
            <w:tcBorders>
              <w:top w:val="nil"/>
              <w:left w:val="nil"/>
              <w:bottom w:val="single" w:sz="4" w:space="0" w:color="auto"/>
              <w:right w:val="single" w:sz="4" w:space="0" w:color="auto"/>
            </w:tcBorders>
            <w:shd w:val="clear" w:color="auto" w:fill="auto"/>
            <w:vAlign w:val="center"/>
            <w:hideMark/>
          </w:tcPr>
          <w:p w14:paraId="4ED7EFA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D12C4F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41C3BD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14662EF"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DF8D13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D7FDAA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CF48CDD" w14:textId="77777777" w:rsidR="001120A6" w:rsidRPr="001120A6" w:rsidRDefault="001120A6" w:rsidP="001120A6">
            <w:pPr>
              <w:jc w:val="right"/>
              <w:rPr>
                <w:color w:val="000000"/>
                <w:sz w:val="22"/>
                <w:szCs w:val="22"/>
              </w:rPr>
            </w:pPr>
            <w:r w:rsidRPr="001120A6">
              <w:rPr>
                <w:color w:val="000000"/>
                <w:sz w:val="22"/>
                <w:szCs w:val="22"/>
              </w:rPr>
              <w:t>7106</w:t>
            </w:r>
          </w:p>
        </w:tc>
        <w:tc>
          <w:tcPr>
            <w:tcW w:w="1060" w:type="dxa"/>
            <w:tcBorders>
              <w:top w:val="nil"/>
              <w:left w:val="nil"/>
              <w:bottom w:val="single" w:sz="4" w:space="0" w:color="auto"/>
              <w:right w:val="single" w:sz="4" w:space="0" w:color="auto"/>
            </w:tcBorders>
            <w:shd w:val="clear" w:color="auto" w:fill="auto"/>
            <w:vAlign w:val="center"/>
            <w:hideMark/>
          </w:tcPr>
          <w:p w14:paraId="4CCCE3B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B48867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85BA320"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4E8DF471" w14:textId="77777777" w:rsidR="001120A6" w:rsidRPr="001120A6" w:rsidRDefault="001120A6" w:rsidP="001120A6">
            <w:pPr>
              <w:jc w:val="right"/>
              <w:rPr>
                <w:color w:val="000000"/>
                <w:sz w:val="22"/>
                <w:szCs w:val="22"/>
              </w:rPr>
            </w:pPr>
            <w:r w:rsidRPr="001120A6">
              <w:rPr>
                <w:color w:val="000000"/>
                <w:sz w:val="22"/>
                <w:szCs w:val="22"/>
              </w:rPr>
              <w:t>59510</w:t>
            </w:r>
          </w:p>
        </w:tc>
        <w:tc>
          <w:tcPr>
            <w:tcW w:w="2020" w:type="dxa"/>
            <w:tcBorders>
              <w:top w:val="nil"/>
              <w:left w:val="nil"/>
              <w:bottom w:val="single" w:sz="4" w:space="0" w:color="auto"/>
              <w:right w:val="single" w:sz="4" w:space="0" w:color="auto"/>
            </w:tcBorders>
            <w:shd w:val="clear" w:color="auto" w:fill="auto"/>
            <w:vAlign w:val="center"/>
            <w:hideMark/>
          </w:tcPr>
          <w:p w14:paraId="36E7698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6C7DE5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CA8C2D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8E3BDAE"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44E153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291714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0B42390" w14:textId="77777777" w:rsidR="001120A6" w:rsidRPr="001120A6" w:rsidRDefault="001120A6" w:rsidP="001120A6">
            <w:pPr>
              <w:jc w:val="right"/>
              <w:rPr>
                <w:color w:val="000000"/>
                <w:sz w:val="22"/>
                <w:szCs w:val="22"/>
              </w:rPr>
            </w:pPr>
            <w:r w:rsidRPr="001120A6">
              <w:rPr>
                <w:color w:val="000000"/>
                <w:sz w:val="22"/>
                <w:szCs w:val="22"/>
              </w:rPr>
              <w:t>7107</w:t>
            </w:r>
          </w:p>
        </w:tc>
        <w:tc>
          <w:tcPr>
            <w:tcW w:w="1060" w:type="dxa"/>
            <w:tcBorders>
              <w:top w:val="nil"/>
              <w:left w:val="nil"/>
              <w:bottom w:val="single" w:sz="4" w:space="0" w:color="auto"/>
              <w:right w:val="single" w:sz="4" w:space="0" w:color="auto"/>
            </w:tcBorders>
            <w:shd w:val="clear" w:color="auto" w:fill="auto"/>
            <w:vAlign w:val="center"/>
            <w:hideMark/>
          </w:tcPr>
          <w:p w14:paraId="09C5129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8663AE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4EEEE9D"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4D44BB13" w14:textId="77777777" w:rsidR="001120A6" w:rsidRPr="001120A6" w:rsidRDefault="001120A6" w:rsidP="001120A6">
            <w:pPr>
              <w:jc w:val="right"/>
              <w:rPr>
                <w:color w:val="000000"/>
                <w:sz w:val="22"/>
                <w:szCs w:val="22"/>
              </w:rPr>
            </w:pPr>
            <w:r w:rsidRPr="001120A6">
              <w:rPr>
                <w:color w:val="000000"/>
                <w:sz w:val="22"/>
                <w:szCs w:val="22"/>
              </w:rPr>
              <w:t>2800</w:t>
            </w:r>
          </w:p>
        </w:tc>
        <w:tc>
          <w:tcPr>
            <w:tcW w:w="2020" w:type="dxa"/>
            <w:tcBorders>
              <w:top w:val="nil"/>
              <w:left w:val="nil"/>
              <w:bottom w:val="single" w:sz="4" w:space="0" w:color="auto"/>
              <w:right w:val="single" w:sz="4" w:space="0" w:color="auto"/>
            </w:tcBorders>
            <w:shd w:val="clear" w:color="auto" w:fill="auto"/>
            <w:vAlign w:val="center"/>
            <w:hideMark/>
          </w:tcPr>
          <w:p w14:paraId="60C9B10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4992D50"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36C32B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BD64826"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3F06C1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96F8AD1"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72D5375" w14:textId="77777777" w:rsidR="001120A6" w:rsidRPr="001120A6" w:rsidRDefault="001120A6" w:rsidP="001120A6">
            <w:pPr>
              <w:jc w:val="right"/>
              <w:rPr>
                <w:color w:val="000000"/>
                <w:sz w:val="22"/>
                <w:szCs w:val="22"/>
              </w:rPr>
            </w:pPr>
            <w:r w:rsidRPr="001120A6">
              <w:rPr>
                <w:color w:val="000000"/>
                <w:sz w:val="22"/>
                <w:szCs w:val="22"/>
              </w:rPr>
              <w:t>7108</w:t>
            </w:r>
          </w:p>
        </w:tc>
        <w:tc>
          <w:tcPr>
            <w:tcW w:w="1060" w:type="dxa"/>
            <w:tcBorders>
              <w:top w:val="nil"/>
              <w:left w:val="nil"/>
              <w:bottom w:val="single" w:sz="4" w:space="0" w:color="auto"/>
              <w:right w:val="single" w:sz="4" w:space="0" w:color="auto"/>
            </w:tcBorders>
            <w:shd w:val="clear" w:color="auto" w:fill="auto"/>
            <w:vAlign w:val="center"/>
            <w:hideMark/>
          </w:tcPr>
          <w:p w14:paraId="20E7A00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0F3BF9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20A6F94"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75676BAF" w14:textId="77777777" w:rsidR="001120A6" w:rsidRPr="001120A6" w:rsidRDefault="001120A6" w:rsidP="001120A6">
            <w:pPr>
              <w:jc w:val="right"/>
              <w:rPr>
                <w:color w:val="000000"/>
                <w:sz w:val="22"/>
                <w:szCs w:val="22"/>
              </w:rPr>
            </w:pPr>
            <w:r w:rsidRPr="001120A6">
              <w:rPr>
                <w:color w:val="000000"/>
                <w:sz w:val="22"/>
                <w:szCs w:val="22"/>
              </w:rPr>
              <w:t>30621</w:t>
            </w:r>
          </w:p>
        </w:tc>
        <w:tc>
          <w:tcPr>
            <w:tcW w:w="2020" w:type="dxa"/>
            <w:tcBorders>
              <w:top w:val="nil"/>
              <w:left w:val="nil"/>
              <w:bottom w:val="single" w:sz="4" w:space="0" w:color="auto"/>
              <w:right w:val="single" w:sz="4" w:space="0" w:color="auto"/>
            </w:tcBorders>
            <w:shd w:val="clear" w:color="auto" w:fill="auto"/>
            <w:vAlign w:val="center"/>
            <w:hideMark/>
          </w:tcPr>
          <w:p w14:paraId="1B9B207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93A6ECC"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1B9469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09D84E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69AE19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ECCA35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BA2F966" w14:textId="77777777" w:rsidR="001120A6" w:rsidRPr="001120A6" w:rsidRDefault="001120A6" w:rsidP="001120A6">
            <w:pPr>
              <w:jc w:val="right"/>
              <w:rPr>
                <w:color w:val="000000"/>
                <w:sz w:val="22"/>
                <w:szCs w:val="22"/>
              </w:rPr>
            </w:pPr>
            <w:r w:rsidRPr="001120A6">
              <w:rPr>
                <w:color w:val="000000"/>
                <w:sz w:val="22"/>
                <w:szCs w:val="22"/>
              </w:rPr>
              <w:t>7109</w:t>
            </w:r>
          </w:p>
        </w:tc>
        <w:tc>
          <w:tcPr>
            <w:tcW w:w="1060" w:type="dxa"/>
            <w:tcBorders>
              <w:top w:val="nil"/>
              <w:left w:val="nil"/>
              <w:bottom w:val="single" w:sz="4" w:space="0" w:color="auto"/>
              <w:right w:val="single" w:sz="4" w:space="0" w:color="auto"/>
            </w:tcBorders>
            <w:shd w:val="clear" w:color="auto" w:fill="auto"/>
            <w:vAlign w:val="center"/>
            <w:hideMark/>
          </w:tcPr>
          <w:p w14:paraId="6646B21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12C10A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2888647"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5A942BEE" w14:textId="77777777" w:rsidR="001120A6" w:rsidRPr="001120A6" w:rsidRDefault="001120A6" w:rsidP="001120A6">
            <w:pPr>
              <w:jc w:val="right"/>
              <w:rPr>
                <w:color w:val="000000"/>
                <w:sz w:val="22"/>
                <w:szCs w:val="22"/>
              </w:rPr>
            </w:pPr>
            <w:r w:rsidRPr="001120A6">
              <w:rPr>
                <w:color w:val="000000"/>
                <w:sz w:val="22"/>
                <w:szCs w:val="22"/>
              </w:rPr>
              <w:t>2172</w:t>
            </w:r>
          </w:p>
        </w:tc>
        <w:tc>
          <w:tcPr>
            <w:tcW w:w="2020" w:type="dxa"/>
            <w:tcBorders>
              <w:top w:val="nil"/>
              <w:left w:val="nil"/>
              <w:bottom w:val="single" w:sz="4" w:space="0" w:color="auto"/>
              <w:right w:val="single" w:sz="4" w:space="0" w:color="auto"/>
            </w:tcBorders>
            <w:shd w:val="clear" w:color="auto" w:fill="auto"/>
            <w:vAlign w:val="center"/>
            <w:hideMark/>
          </w:tcPr>
          <w:p w14:paraId="0166370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95910A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8DFE69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F305148"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60029D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F5134F4"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969628F" w14:textId="77777777" w:rsidR="001120A6" w:rsidRPr="001120A6" w:rsidRDefault="001120A6" w:rsidP="001120A6">
            <w:pPr>
              <w:jc w:val="right"/>
              <w:rPr>
                <w:color w:val="000000"/>
                <w:sz w:val="22"/>
                <w:szCs w:val="22"/>
              </w:rPr>
            </w:pPr>
            <w:r w:rsidRPr="001120A6">
              <w:rPr>
                <w:color w:val="000000"/>
                <w:sz w:val="22"/>
                <w:szCs w:val="22"/>
              </w:rPr>
              <w:t>7110</w:t>
            </w:r>
          </w:p>
        </w:tc>
        <w:tc>
          <w:tcPr>
            <w:tcW w:w="1060" w:type="dxa"/>
            <w:tcBorders>
              <w:top w:val="nil"/>
              <w:left w:val="nil"/>
              <w:bottom w:val="single" w:sz="4" w:space="0" w:color="auto"/>
              <w:right w:val="single" w:sz="4" w:space="0" w:color="auto"/>
            </w:tcBorders>
            <w:shd w:val="clear" w:color="auto" w:fill="auto"/>
            <w:vAlign w:val="center"/>
            <w:hideMark/>
          </w:tcPr>
          <w:p w14:paraId="0AF6F3C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EF2B50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0173C3D"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166EA536" w14:textId="77777777" w:rsidR="001120A6" w:rsidRPr="001120A6" w:rsidRDefault="001120A6" w:rsidP="001120A6">
            <w:pPr>
              <w:jc w:val="right"/>
              <w:rPr>
                <w:color w:val="000000"/>
                <w:sz w:val="22"/>
                <w:szCs w:val="22"/>
              </w:rPr>
            </w:pPr>
            <w:r w:rsidRPr="001120A6">
              <w:rPr>
                <w:color w:val="000000"/>
                <w:sz w:val="22"/>
                <w:szCs w:val="22"/>
              </w:rPr>
              <w:t>73904</w:t>
            </w:r>
          </w:p>
        </w:tc>
        <w:tc>
          <w:tcPr>
            <w:tcW w:w="2020" w:type="dxa"/>
            <w:tcBorders>
              <w:top w:val="nil"/>
              <w:left w:val="nil"/>
              <w:bottom w:val="single" w:sz="4" w:space="0" w:color="auto"/>
              <w:right w:val="single" w:sz="4" w:space="0" w:color="auto"/>
            </w:tcBorders>
            <w:shd w:val="clear" w:color="auto" w:fill="auto"/>
            <w:vAlign w:val="center"/>
            <w:hideMark/>
          </w:tcPr>
          <w:p w14:paraId="2DC4D32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2E61C3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0D53A7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135FE6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BAAE22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5B354A3"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BC2DE9B" w14:textId="77777777" w:rsidR="001120A6" w:rsidRPr="001120A6" w:rsidRDefault="001120A6" w:rsidP="001120A6">
            <w:pPr>
              <w:jc w:val="right"/>
              <w:rPr>
                <w:color w:val="000000"/>
                <w:sz w:val="22"/>
                <w:szCs w:val="22"/>
              </w:rPr>
            </w:pPr>
            <w:r w:rsidRPr="001120A6">
              <w:rPr>
                <w:color w:val="000000"/>
                <w:sz w:val="22"/>
                <w:szCs w:val="22"/>
              </w:rPr>
              <w:t>7111</w:t>
            </w:r>
          </w:p>
        </w:tc>
        <w:tc>
          <w:tcPr>
            <w:tcW w:w="1060" w:type="dxa"/>
            <w:tcBorders>
              <w:top w:val="nil"/>
              <w:left w:val="nil"/>
              <w:bottom w:val="single" w:sz="4" w:space="0" w:color="auto"/>
              <w:right w:val="single" w:sz="4" w:space="0" w:color="auto"/>
            </w:tcBorders>
            <w:shd w:val="clear" w:color="auto" w:fill="auto"/>
            <w:vAlign w:val="center"/>
            <w:hideMark/>
          </w:tcPr>
          <w:p w14:paraId="7DE2E80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4EB466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0F8C7BE"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73139432" w14:textId="77777777" w:rsidR="001120A6" w:rsidRPr="001120A6" w:rsidRDefault="001120A6" w:rsidP="001120A6">
            <w:pPr>
              <w:jc w:val="right"/>
              <w:rPr>
                <w:color w:val="000000"/>
                <w:sz w:val="22"/>
                <w:szCs w:val="22"/>
              </w:rPr>
            </w:pPr>
            <w:r w:rsidRPr="001120A6">
              <w:rPr>
                <w:color w:val="000000"/>
                <w:sz w:val="22"/>
                <w:szCs w:val="22"/>
              </w:rPr>
              <w:t>2316</w:t>
            </w:r>
          </w:p>
        </w:tc>
        <w:tc>
          <w:tcPr>
            <w:tcW w:w="2020" w:type="dxa"/>
            <w:tcBorders>
              <w:top w:val="nil"/>
              <w:left w:val="nil"/>
              <w:bottom w:val="single" w:sz="4" w:space="0" w:color="auto"/>
              <w:right w:val="single" w:sz="4" w:space="0" w:color="auto"/>
            </w:tcBorders>
            <w:shd w:val="clear" w:color="auto" w:fill="auto"/>
            <w:vAlign w:val="center"/>
            <w:hideMark/>
          </w:tcPr>
          <w:p w14:paraId="512929A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32F4C9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8996EA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10D35F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F6DFFE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9FE066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149331B" w14:textId="77777777" w:rsidR="001120A6" w:rsidRPr="001120A6" w:rsidRDefault="001120A6" w:rsidP="001120A6">
            <w:pPr>
              <w:jc w:val="right"/>
              <w:rPr>
                <w:color w:val="000000"/>
                <w:sz w:val="22"/>
                <w:szCs w:val="22"/>
              </w:rPr>
            </w:pPr>
            <w:r w:rsidRPr="001120A6">
              <w:rPr>
                <w:color w:val="000000"/>
                <w:sz w:val="22"/>
                <w:szCs w:val="22"/>
              </w:rPr>
              <w:t>7112</w:t>
            </w:r>
          </w:p>
        </w:tc>
        <w:tc>
          <w:tcPr>
            <w:tcW w:w="1060" w:type="dxa"/>
            <w:tcBorders>
              <w:top w:val="nil"/>
              <w:left w:val="nil"/>
              <w:bottom w:val="single" w:sz="4" w:space="0" w:color="auto"/>
              <w:right w:val="single" w:sz="4" w:space="0" w:color="auto"/>
            </w:tcBorders>
            <w:shd w:val="clear" w:color="auto" w:fill="auto"/>
            <w:vAlign w:val="center"/>
            <w:hideMark/>
          </w:tcPr>
          <w:p w14:paraId="103A4C9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798A55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60B6002"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1D6EF410" w14:textId="77777777" w:rsidR="001120A6" w:rsidRPr="001120A6" w:rsidRDefault="001120A6" w:rsidP="001120A6">
            <w:pPr>
              <w:jc w:val="right"/>
              <w:rPr>
                <w:color w:val="000000"/>
                <w:sz w:val="22"/>
                <w:szCs w:val="22"/>
              </w:rPr>
            </w:pPr>
            <w:r w:rsidRPr="001120A6">
              <w:rPr>
                <w:color w:val="000000"/>
                <w:sz w:val="22"/>
                <w:szCs w:val="22"/>
              </w:rPr>
              <w:t>76843</w:t>
            </w:r>
          </w:p>
        </w:tc>
        <w:tc>
          <w:tcPr>
            <w:tcW w:w="2020" w:type="dxa"/>
            <w:tcBorders>
              <w:top w:val="nil"/>
              <w:left w:val="nil"/>
              <w:bottom w:val="single" w:sz="4" w:space="0" w:color="auto"/>
              <w:right w:val="single" w:sz="4" w:space="0" w:color="auto"/>
            </w:tcBorders>
            <w:shd w:val="clear" w:color="auto" w:fill="auto"/>
            <w:vAlign w:val="center"/>
            <w:hideMark/>
          </w:tcPr>
          <w:p w14:paraId="4495BA4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F1896B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D5B425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E02DBDA"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2DAF75B"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75501640"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C729E4C" w14:textId="77777777" w:rsidR="001120A6" w:rsidRPr="001120A6" w:rsidRDefault="001120A6" w:rsidP="001120A6">
            <w:pPr>
              <w:jc w:val="right"/>
              <w:rPr>
                <w:color w:val="000000"/>
                <w:sz w:val="22"/>
                <w:szCs w:val="22"/>
              </w:rPr>
            </w:pPr>
            <w:r w:rsidRPr="001120A6">
              <w:rPr>
                <w:color w:val="000000"/>
                <w:sz w:val="22"/>
                <w:szCs w:val="22"/>
              </w:rPr>
              <w:t>7113</w:t>
            </w:r>
          </w:p>
        </w:tc>
        <w:tc>
          <w:tcPr>
            <w:tcW w:w="1060" w:type="dxa"/>
            <w:tcBorders>
              <w:top w:val="nil"/>
              <w:left w:val="nil"/>
              <w:bottom w:val="single" w:sz="4" w:space="0" w:color="auto"/>
              <w:right w:val="single" w:sz="4" w:space="0" w:color="auto"/>
            </w:tcBorders>
            <w:shd w:val="clear" w:color="auto" w:fill="auto"/>
            <w:vAlign w:val="center"/>
            <w:hideMark/>
          </w:tcPr>
          <w:p w14:paraId="742F85A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E2637E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B3C28AE"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4DF19425" w14:textId="77777777" w:rsidR="001120A6" w:rsidRPr="001120A6" w:rsidRDefault="001120A6" w:rsidP="001120A6">
            <w:pPr>
              <w:jc w:val="right"/>
              <w:rPr>
                <w:color w:val="000000"/>
                <w:sz w:val="22"/>
                <w:szCs w:val="22"/>
              </w:rPr>
            </w:pPr>
            <w:r w:rsidRPr="001120A6">
              <w:rPr>
                <w:color w:val="000000"/>
                <w:sz w:val="22"/>
                <w:szCs w:val="22"/>
              </w:rPr>
              <w:t>2424</w:t>
            </w:r>
          </w:p>
        </w:tc>
        <w:tc>
          <w:tcPr>
            <w:tcW w:w="2020" w:type="dxa"/>
            <w:tcBorders>
              <w:top w:val="nil"/>
              <w:left w:val="nil"/>
              <w:bottom w:val="single" w:sz="4" w:space="0" w:color="auto"/>
              <w:right w:val="single" w:sz="4" w:space="0" w:color="auto"/>
            </w:tcBorders>
            <w:shd w:val="clear" w:color="auto" w:fill="auto"/>
            <w:vAlign w:val="center"/>
            <w:hideMark/>
          </w:tcPr>
          <w:p w14:paraId="47CD2FE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5B2757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A5084C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998C6E7"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EB902F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AB30C6E"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1F09DE0" w14:textId="77777777" w:rsidR="001120A6" w:rsidRPr="001120A6" w:rsidRDefault="001120A6" w:rsidP="001120A6">
            <w:pPr>
              <w:jc w:val="right"/>
              <w:rPr>
                <w:color w:val="000000"/>
                <w:sz w:val="22"/>
                <w:szCs w:val="22"/>
              </w:rPr>
            </w:pPr>
            <w:r w:rsidRPr="001120A6">
              <w:rPr>
                <w:color w:val="000000"/>
                <w:sz w:val="22"/>
                <w:szCs w:val="22"/>
              </w:rPr>
              <w:t>7114</w:t>
            </w:r>
          </w:p>
        </w:tc>
        <w:tc>
          <w:tcPr>
            <w:tcW w:w="1060" w:type="dxa"/>
            <w:tcBorders>
              <w:top w:val="nil"/>
              <w:left w:val="nil"/>
              <w:bottom w:val="single" w:sz="4" w:space="0" w:color="auto"/>
              <w:right w:val="single" w:sz="4" w:space="0" w:color="auto"/>
            </w:tcBorders>
            <w:shd w:val="clear" w:color="auto" w:fill="auto"/>
            <w:vAlign w:val="center"/>
            <w:hideMark/>
          </w:tcPr>
          <w:p w14:paraId="06E5398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2DD78E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5749DAA"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05D1463C" w14:textId="77777777" w:rsidR="001120A6" w:rsidRPr="001120A6" w:rsidRDefault="001120A6" w:rsidP="001120A6">
            <w:pPr>
              <w:jc w:val="right"/>
              <w:rPr>
                <w:color w:val="000000"/>
                <w:sz w:val="22"/>
                <w:szCs w:val="22"/>
              </w:rPr>
            </w:pPr>
            <w:r w:rsidRPr="001120A6">
              <w:rPr>
                <w:color w:val="000000"/>
                <w:sz w:val="22"/>
                <w:szCs w:val="22"/>
              </w:rPr>
              <w:t>72048</w:t>
            </w:r>
          </w:p>
        </w:tc>
        <w:tc>
          <w:tcPr>
            <w:tcW w:w="2020" w:type="dxa"/>
            <w:tcBorders>
              <w:top w:val="nil"/>
              <w:left w:val="nil"/>
              <w:bottom w:val="single" w:sz="4" w:space="0" w:color="auto"/>
              <w:right w:val="single" w:sz="4" w:space="0" w:color="auto"/>
            </w:tcBorders>
            <w:shd w:val="clear" w:color="auto" w:fill="auto"/>
            <w:vAlign w:val="center"/>
            <w:hideMark/>
          </w:tcPr>
          <w:p w14:paraId="488021D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69FBDA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93B0E1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E7346A1"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5133C0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DF27D2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AB94717" w14:textId="77777777" w:rsidR="001120A6" w:rsidRPr="001120A6" w:rsidRDefault="001120A6" w:rsidP="001120A6">
            <w:pPr>
              <w:jc w:val="right"/>
              <w:rPr>
                <w:color w:val="000000"/>
                <w:sz w:val="22"/>
                <w:szCs w:val="22"/>
              </w:rPr>
            </w:pPr>
            <w:r w:rsidRPr="001120A6">
              <w:rPr>
                <w:color w:val="000000"/>
                <w:sz w:val="22"/>
                <w:szCs w:val="22"/>
              </w:rPr>
              <w:t>7115</w:t>
            </w:r>
          </w:p>
        </w:tc>
        <w:tc>
          <w:tcPr>
            <w:tcW w:w="1060" w:type="dxa"/>
            <w:tcBorders>
              <w:top w:val="nil"/>
              <w:left w:val="nil"/>
              <w:bottom w:val="single" w:sz="4" w:space="0" w:color="auto"/>
              <w:right w:val="single" w:sz="4" w:space="0" w:color="auto"/>
            </w:tcBorders>
            <w:shd w:val="clear" w:color="auto" w:fill="auto"/>
            <w:vAlign w:val="center"/>
            <w:hideMark/>
          </w:tcPr>
          <w:p w14:paraId="30E9477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066D7A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46AEE98"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154FEC0E" w14:textId="77777777" w:rsidR="001120A6" w:rsidRPr="001120A6" w:rsidRDefault="001120A6" w:rsidP="001120A6">
            <w:pPr>
              <w:jc w:val="right"/>
              <w:rPr>
                <w:color w:val="000000"/>
                <w:sz w:val="22"/>
                <w:szCs w:val="22"/>
              </w:rPr>
            </w:pPr>
            <w:r w:rsidRPr="001120A6">
              <w:rPr>
                <w:color w:val="000000"/>
                <w:sz w:val="22"/>
                <w:szCs w:val="22"/>
              </w:rPr>
              <w:t>2532</w:t>
            </w:r>
          </w:p>
        </w:tc>
        <w:tc>
          <w:tcPr>
            <w:tcW w:w="2020" w:type="dxa"/>
            <w:tcBorders>
              <w:top w:val="nil"/>
              <w:left w:val="nil"/>
              <w:bottom w:val="single" w:sz="4" w:space="0" w:color="auto"/>
              <w:right w:val="single" w:sz="4" w:space="0" w:color="auto"/>
            </w:tcBorders>
            <w:shd w:val="clear" w:color="auto" w:fill="auto"/>
            <w:vAlign w:val="center"/>
            <w:hideMark/>
          </w:tcPr>
          <w:p w14:paraId="361F84B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233AA9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3249BA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A2651A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76971D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3413FEB"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93DC2AE" w14:textId="77777777" w:rsidR="001120A6" w:rsidRPr="001120A6" w:rsidRDefault="001120A6" w:rsidP="001120A6">
            <w:pPr>
              <w:jc w:val="right"/>
              <w:rPr>
                <w:color w:val="000000"/>
                <w:sz w:val="22"/>
                <w:szCs w:val="22"/>
              </w:rPr>
            </w:pPr>
            <w:r w:rsidRPr="001120A6">
              <w:rPr>
                <w:color w:val="000000"/>
                <w:sz w:val="22"/>
                <w:szCs w:val="22"/>
              </w:rPr>
              <w:t>7116</w:t>
            </w:r>
          </w:p>
        </w:tc>
        <w:tc>
          <w:tcPr>
            <w:tcW w:w="1060" w:type="dxa"/>
            <w:tcBorders>
              <w:top w:val="nil"/>
              <w:left w:val="nil"/>
              <w:bottom w:val="single" w:sz="4" w:space="0" w:color="auto"/>
              <w:right w:val="single" w:sz="4" w:space="0" w:color="auto"/>
            </w:tcBorders>
            <w:shd w:val="clear" w:color="auto" w:fill="auto"/>
            <w:vAlign w:val="center"/>
            <w:hideMark/>
          </w:tcPr>
          <w:p w14:paraId="516282C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B3FD68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B1692EC"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5C0F4E4F" w14:textId="77777777" w:rsidR="001120A6" w:rsidRPr="001120A6" w:rsidRDefault="001120A6" w:rsidP="001120A6">
            <w:pPr>
              <w:jc w:val="right"/>
              <w:rPr>
                <w:color w:val="000000"/>
                <w:sz w:val="22"/>
                <w:szCs w:val="22"/>
              </w:rPr>
            </w:pPr>
            <w:r w:rsidRPr="001120A6">
              <w:rPr>
                <w:color w:val="000000"/>
                <w:sz w:val="22"/>
                <w:szCs w:val="22"/>
              </w:rPr>
              <w:t>56826</w:t>
            </w:r>
          </w:p>
        </w:tc>
        <w:tc>
          <w:tcPr>
            <w:tcW w:w="2020" w:type="dxa"/>
            <w:tcBorders>
              <w:top w:val="nil"/>
              <w:left w:val="nil"/>
              <w:bottom w:val="single" w:sz="4" w:space="0" w:color="auto"/>
              <w:right w:val="single" w:sz="4" w:space="0" w:color="auto"/>
            </w:tcBorders>
            <w:shd w:val="clear" w:color="auto" w:fill="auto"/>
            <w:vAlign w:val="center"/>
            <w:hideMark/>
          </w:tcPr>
          <w:p w14:paraId="523C202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7AAC19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CD107D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1E3B068"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B16E38F"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824BCC4"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46A808C" w14:textId="77777777" w:rsidR="001120A6" w:rsidRPr="001120A6" w:rsidRDefault="001120A6" w:rsidP="001120A6">
            <w:pPr>
              <w:jc w:val="right"/>
              <w:rPr>
                <w:color w:val="000000"/>
                <w:sz w:val="22"/>
                <w:szCs w:val="22"/>
              </w:rPr>
            </w:pPr>
            <w:r w:rsidRPr="001120A6">
              <w:rPr>
                <w:color w:val="000000"/>
                <w:sz w:val="22"/>
                <w:szCs w:val="22"/>
              </w:rPr>
              <w:t>7117</w:t>
            </w:r>
          </w:p>
        </w:tc>
        <w:tc>
          <w:tcPr>
            <w:tcW w:w="1060" w:type="dxa"/>
            <w:tcBorders>
              <w:top w:val="nil"/>
              <w:left w:val="nil"/>
              <w:bottom w:val="single" w:sz="4" w:space="0" w:color="auto"/>
              <w:right w:val="single" w:sz="4" w:space="0" w:color="auto"/>
            </w:tcBorders>
            <w:shd w:val="clear" w:color="auto" w:fill="auto"/>
            <w:vAlign w:val="center"/>
            <w:hideMark/>
          </w:tcPr>
          <w:p w14:paraId="44D2506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364501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A60A0A6"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77FFDF89" w14:textId="77777777" w:rsidR="001120A6" w:rsidRPr="001120A6" w:rsidRDefault="001120A6" w:rsidP="001120A6">
            <w:pPr>
              <w:jc w:val="right"/>
              <w:rPr>
                <w:color w:val="000000"/>
                <w:sz w:val="22"/>
                <w:szCs w:val="22"/>
              </w:rPr>
            </w:pPr>
            <w:r w:rsidRPr="001120A6">
              <w:rPr>
                <w:color w:val="000000"/>
                <w:sz w:val="22"/>
                <w:szCs w:val="22"/>
              </w:rPr>
              <w:t>2580</w:t>
            </w:r>
          </w:p>
        </w:tc>
        <w:tc>
          <w:tcPr>
            <w:tcW w:w="2020" w:type="dxa"/>
            <w:tcBorders>
              <w:top w:val="nil"/>
              <w:left w:val="nil"/>
              <w:bottom w:val="single" w:sz="4" w:space="0" w:color="auto"/>
              <w:right w:val="single" w:sz="4" w:space="0" w:color="auto"/>
            </w:tcBorders>
            <w:shd w:val="clear" w:color="auto" w:fill="auto"/>
            <w:vAlign w:val="center"/>
            <w:hideMark/>
          </w:tcPr>
          <w:p w14:paraId="2E2F85C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02CED3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694B4A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CA32ED2"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6F346A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DEAF380"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98C461F" w14:textId="77777777" w:rsidR="001120A6" w:rsidRPr="001120A6" w:rsidRDefault="001120A6" w:rsidP="001120A6">
            <w:pPr>
              <w:jc w:val="right"/>
              <w:rPr>
                <w:color w:val="000000"/>
                <w:sz w:val="22"/>
                <w:szCs w:val="22"/>
              </w:rPr>
            </w:pPr>
            <w:r w:rsidRPr="001120A6">
              <w:rPr>
                <w:color w:val="000000"/>
                <w:sz w:val="22"/>
                <w:szCs w:val="22"/>
              </w:rPr>
              <w:t>7118</w:t>
            </w:r>
          </w:p>
        </w:tc>
        <w:tc>
          <w:tcPr>
            <w:tcW w:w="1060" w:type="dxa"/>
            <w:tcBorders>
              <w:top w:val="nil"/>
              <w:left w:val="nil"/>
              <w:bottom w:val="single" w:sz="4" w:space="0" w:color="auto"/>
              <w:right w:val="single" w:sz="4" w:space="0" w:color="auto"/>
            </w:tcBorders>
            <w:shd w:val="clear" w:color="auto" w:fill="auto"/>
            <w:vAlign w:val="center"/>
            <w:hideMark/>
          </w:tcPr>
          <w:p w14:paraId="756AFE2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4A632A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6F13783"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3EEB5B15" w14:textId="77777777" w:rsidR="001120A6" w:rsidRPr="001120A6" w:rsidRDefault="001120A6" w:rsidP="001120A6">
            <w:pPr>
              <w:jc w:val="right"/>
              <w:rPr>
                <w:color w:val="000000"/>
                <w:sz w:val="22"/>
                <w:szCs w:val="22"/>
              </w:rPr>
            </w:pPr>
            <w:r w:rsidRPr="001120A6">
              <w:rPr>
                <w:color w:val="000000"/>
                <w:sz w:val="22"/>
                <w:szCs w:val="22"/>
              </w:rPr>
              <w:t>57514</w:t>
            </w:r>
          </w:p>
        </w:tc>
        <w:tc>
          <w:tcPr>
            <w:tcW w:w="2020" w:type="dxa"/>
            <w:tcBorders>
              <w:top w:val="nil"/>
              <w:left w:val="nil"/>
              <w:bottom w:val="single" w:sz="4" w:space="0" w:color="auto"/>
              <w:right w:val="single" w:sz="4" w:space="0" w:color="auto"/>
            </w:tcBorders>
            <w:shd w:val="clear" w:color="auto" w:fill="auto"/>
            <w:vAlign w:val="center"/>
            <w:hideMark/>
          </w:tcPr>
          <w:p w14:paraId="6611FAD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AD0C52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62821B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ABD0EBE"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B47FBF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39B009C"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C73497E" w14:textId="77777777" w:rsidR="001120A6" w:rsidRPr="001120A6" w:rsidRDefault="001120A6" w:rsidP="001120A6">
            <w:pPr>
              <w:jc w:val="right"/>
              <w:rPr>
                <w:color w:val="000000"/>
                <w:sz w:val="22"/>
                <w:szCs w:val="22"/>
              </w:rPr>
            </w:pPr>
            <w:r w:rsidRPr="001120A6">
              <w:rPr>
                <w:color w:val="000000"/>
                <w:sz w:val="22"/>
                <w:szCs w:val="22"/>
              </w:rPr>
              <w:t>7119</w:t>
            </w:r>
          </w:p>
        </w:tc>
        <w:tc>
          <w:tcPr>
            <w:tcW w:w="1060" w:type="dxa"/>
            <w:tcBorders>
              <w:top w:val="nil"/>
              <w:left w:val="nil"/>
              <w:bottom w:val="single" w:sz="4" w:space="0" w:color="auto"/>
              <w:right w:val="single" w:sz="4" w:space="0" w:color="auto"/>
            </w:tcBorders>
            <w:shd w:val="clear" w:color="auto" w:fill="auto"/>
            <w:vAlign w:val="center"/>
            <w:hideMark/>
          </w:tcPr>
          <w:p w14:paraId="6DD76B6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C3FEF0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BC12087"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7B09BE2B" w14:textId="77777777" w:rsidR="001120A6" w:rsidRPr="001120A6" w:rsidRDefault="001120A6" w:rsidP="001120A6">
            <w:pPr>
              <w:jc w:val="right"/>
              <w:rPr>
                <w:color w:val="000000"/>
                <w:sz w:val="22"/>
                <w:szCs w:val="22"/>
              </w:rPr>
            </w:pPr>
            <w:r w:rsidRPr="001120A6">
              <w:rPr>
                <w:color w:val="000000"/>
                <w:sz w:val="22"/>
                <w:szCs w:val="22"/>
              </w:rPr>
              <w:t>4321</w:t>
            </w:r>
          </w:p>
        </w:tc>
        <w:tc>
          <w:tcPr>
            <w:tcW w:w="2020" w:type="dxa"/>
            <w:tcBorders>
              <w:top w:val="nil"/>
              <w:left w:val="nil"/>
              <w:bottom w:val="single" w:sz="4" w:space="0" w:color="auto"/>
              <w:right w:val="single" w:sz="4" w:space="0" w:color="auto"/>
            </w:tcBorders>
            <w:shd w:val="clear" w:color="auto" w:fill="auto"/>
            <w:vAlign w:val="center"/>
            <w:hideMark/>
          </w:tcPr>
          <w:p w14:paraId="3FD183B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3B7B6E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9F0ECE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4D8E9D1"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1EB6B0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F761435"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FF20A38" w14:textId="77777777" w:rsidR="001120A6" w:rsidRPr="001120A6" w:rsidRDefault="001120A6" w:rsidP="001120A6">
            <w:pPr>
              <w:jc w:val="right"/>
              <w:rPr>
                <w:color w:val="000000"/>
                <w:sz w:val="22"/>
                <w:szCs w:val="22"/>
              </w:rPr>
            </w:pPr>
            <w:r w:rsidRPr="001120A6">
              <w:rPr>
                <w:color w:val="000000"/>
                <w:sz w:val="22"/>
                <w:szCs w:val="22"/>
              </w:rPr>
              <w:t>7120</w:t>
            </w:r>
          </w:p>
        </w:tc>
        <w:tc>
          <w:tcPr>
            <w:tcW w:w="1060" w:type="dxa"/>
            <w:tcBorders>
              <w:top w:val="nil"/>
              <w:left w:val="nil"/>
              <w:bottom w:val="single" w:sz="4" w:space="0" w:color="auto"/>
              <w:right w:val="single" w:sz="4" w:space="0" w:color="auto"/>
            </w:tcBorders>
            <w:shd w:val="clear" w:color="auto" w:fill="auto"/>
            <w:vAlign w:val="center"/>
            <w:hideMark/>
          </w:tcPr>
          <w:p w14:paraId="037F05C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B0E3BE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C1CC9C3"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67750432" w14:textId="77777777" w:rsidR="001120A6" w:rsidRPr="001120A6" w:rsidRDefault="001120A6" w:rsidP="001120A6">
            <w:pPr>
              <w:jc w:val="right"/>
              <w:rPr>
                <w:color w:val="000000"/>
                <w:sz w:val="22"/>
                <w:szCs w:val="22"/>
              </w:rPr>
            </w:pPr>
            <w:r w:rsidRPr="001120A6">
              <w:rPr>
                <w:color w:val="000000"/>
                <w:sz w:val="22"/>
                <w:szCs w:val="22"/>
              </w:rPr>
              <w:t>12222</w:t>
            </w:r>
          </w:p>
        </w:tc>
        <w:tc>
          <w:tcPr>
            <w:tcW w:w="2020" w:type="dxa"/>
            <w:tcBorders>
              <w:top w:val="nil"/>
              <w:left w:val="nil"/>
              <w:bottom w:val="single" w:sz="4" w:space="0" w:color="auto"/>
              <w:right w:val="single" w:sz="4" w:space="0" w:color="auto"/>
            </w:tcBorders>
            <w:shd w:val="clear" w:color="auto" w:fill="auto"/>
            <w:vAlign w:val="center"/>
            <w:hideMark/>
          </w:tcPr>
          <w:p w14:paraId="0F2EE18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48E0EEC"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8DF2D4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E9FD024"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08EB56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DD29014"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1EE30AB" w14:textId="77777777" w:rsidR="001120A6" w:rsidRPr="001120A6" w:rsidRDefault="001120A6" w:rsidP="001120A6">
            <w:pPr>
              <w:jc w:val="right"/>
              <w:rPr>
                <w:color w:val="000000"/>
                <w:sz w:val="22"/>
                <w:szCs w:val="22"/>
              </w:rPr>
            </w:pPr>
            <w:r w:rsidRPr="001120A6">
              <w:rPr>
                <w:color w:val="000000"/>
                <w:sz w:val="22"/>
                <w:szCs w:val="22"/>
              </w:rPr>
              <w:t>7121</w:t>
            </w:r>
          </w:p>
        </w:tc>
        <w:tc>
          <w:tcPr>
            <w:tcW w:w="1060" w:type="dxa"/>
            <w:tcBorders>
              <w:top w:val="nil"/>
              <w:left w:val="nil"/>
              <w:bottom w:val="single" w:sz="4" w:space="0" w:color="auto"/>
              <w:right w:val="single" w:sz="4" w:space="0" w:color="auto"/>
            </w:tcBorders>
            <w:shd w:val="clear" w:color="auto" w:fill="auto"/>
            <w:vAlign w:val="center"/>
            <w:hideMark/>
          </w:tcPr>
          <w:p w14:paraId="59CE156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218891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250A57B"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3AE91CE7" w14:textId="77777777" w:rsidR="001120A6" w:rsidRPr="001120A6" w:rsidRDefault="001120A6" w:rsidP="001120A6">
            <w:pPr>
              <w:jc w:val="right"/>
              <w:rPr>
                <w:color w:val="000000"/>
                <w:sz w:val="22"/>
                <w:szCs w:val="22"/>
              </w:rPr>
            </w:pPr>
            <w:r w:rsidRPr="001120A6">
              <w:rPr>
                <w:color w:val="000000"/>
                <w:sz w:val="22"/>
                <w:szCs w:val="22"/>
              </w:rPr>
              <w:t>564</w:t>
            </w:r>
          </w:p>
        </w:tc>
        <w:tc>
          <w:tcPr>
            <w:tcW w:w="2020" w:type="dxa"/>
            <w:tcBorders>
              <w:top w:val="nil"/>
              <w:left w:val="nil"/>
              <w:bottom w:val="single" w:sz="4" w:space="0" w:color="auto"/>
              <w:right w:val="single" w:sz="4" w:space="0" w:color="auto"/>
            </w:tcBorders>
            <w:shd w:val="clear" w:color="auto" w:fill="auto"/>
            <w:vAlign w:val="center"/>
            <w:hideMark/>
          </w:tcPr>
          <w:p w14:paraId="1C068CC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252A2D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73E5DC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41E3892"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400C7E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D00AB32"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DB4A0AA" w14:textId="77777777" w:rsidR="001120A6" w:rsidRPr="001120A6" w:rsidRDefault="001120A6" w:rsidP="001120A6">
            <w:pPr>
              <w:jc w:val="right"/>
              <w:rPr>
                <w:color w:val="000000"/>
                <w:sz w:val="22"/>
                <w:szCs w:val="22"/>
              </w:rPr>
            </w:pPr>
            <w:r w:rsidRPr="001120A6">
              <w:rPr>
                <w:color w:val="000000"/>
                <w:sz w:val="22"/>
                <w:szCs w:val="22"/>
              </w:rPr>
              <w:t>7122</w:t>
            </w:r>
          </w:p>
        </w:tc>
        <w:tc>
          <w:tcPr>
            <w:tcW w:w="1060" w:type="dxa"/>
            <w:tcBorders>
              <w:top w:val="nil"/>
              <w:left w:val="nil"/>
              <w:bottom w:val="single" w:sz="4" w:space="0" w:color="auto"/>
              <w:right w:val="single" w:sz="4" w:space="0" w:color="auto"/>
            </w:tcBorders>
            <w:shd w:val="clear" w:color="auto" w:fill="auto"/>
            <w:vAlign w:val="center"/>
            <w:hideMark/>
          </w:tcPr>
          <w:p w14:paraId="25846B3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41194B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183F140"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0DCAEEE2" w14:textId="77777777" w:rsidR="001120A6" w:rsidRPr="001120A6" w:rsidRDefault="001120A6" w:rsidP="001120A6">
            <w:pPr>
              <w:jc w:val="right"/>
              <w:rPr>
                <w:color w:val="000000"/>
                <w:sz w:val="22"/>
                <w:szCs w:val="22"/>
              </w:rPr>
            </w:pPr>
            <w:r w:rsidRPr="001120A6">
              <w:rPr>
                <w:color w:val="000000"/>
                <w:sz w:val="22"/>
                <w:szCs w:val="22"/>
              </w:rPr>
              <w:t>15017</w:t>
            </w:r>
          </w:p>
        </w:tc>
        <w:tc>
          <w:tcPr>
            <w:tcW w:w="2020" w:type="dxa"/>
            <w:tcBorders>
              <w:top w:val="nil"/>
              <w:left w:val="nil"/>
              <w:bottom w:val="single" w:sz="4" w:space="0" w:color="auto"/>
              <w:right w:val="single" w:sz="4" w:space="0" w:color="auto"/>
            </w:tcBorders>
            <w:shd w:val="clear" w:color="auto" w:fill="auto"/>
            <w:vAlign w:val="center"/>
            <w:hideMark/>
          </w:tcPr>
          <w:p w14:paraId="3D3B044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C20102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51790E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E7D834B"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66D064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F972923"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5511FEE7" w14:textId="77777777" w:rsidR="001120A6" w:rsidRPr="001120A6" w:rsidRDefault="001120A6" w:rsidP="001120A6">
            <w:pPr>
              <w:jc w:val="right"/>
              <w:rPr>
                <w:color w:val="000000"/>
                <w:sz w:val="22"/>
                <w:szCs w:val="22"/>
              </w:rPr>
            </w:pPr>
            <w:r w:rsidRPr="001120A6">
              <w:rPr>
                <w:color w:val="000000"/>
                <w:sz w:val="22"/>
                <w:szCs w:val="22"/>
              </w:rPr>
              <w:t>7123</w:t>
            </w:r>
          </w:p>
        </w:tc>
        <w:tc>
          <w:tcPr>
            <w:tcW w:w="1060" w:type="dxa"/>
            <w:tcBorders>
              <w:top w:val="nil"/>
              <w:left w:val="nil"/>
              <w:bottom w:val="single" w:sz="4" w:space="0" w:color="auto"/>
              <w:right w:val="single" w:sz="4" w:space="0" w:color="auto"/>
            </w:tcBorders>
            <w:shd w:val="clear" w:color="auto" w:fill="auto"/>
            <w:vAlign w:val="center"/>
            <w:hideMark/>
          </w:tcPr>
          <w:p w14:paraId="2E6CBFE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D0BE96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D05C305"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11179646" w14:textId="77777777" w:rsidR="001120A6" w:rsidRPr="001120A6" w:rsidRDefault="001120A6" w:rsidP="001120A6">
            <w:pPr>
              <w:jc w:val="right"/>
              <w:rPr>
                <w:color w:val="000000"/>
                <w:sz w:val="22"/>
                <w:szCs w:val="22"/>
              </w:rPr>
            </w:pPr>
            <w:r w:rsidRPr="001120A6">
              <w:rPr>
                <w:color w:val="000000"/>
                <w:sz w:val="22"/>
                <w:szCs w:val="22"/>
              </w:rPr>
              <w:t>870</w:t>
            </w:r>
          </w:p>
        </w:tc>
        <w:tc>
          <w:tcPr>
            <w:tcW w:w="2020" w:type="dxa"/>
            <w:tcBorders>
              <w:top w:val="nil"/>
              <w:left w:val="nil"/>
              <w:bottom w:val="single" w:sz="4" w:space="0" w:color="auto"/>
              <w:right w:val="single" w:sz="4" w:space="0" w:color="auto"/>
            </w:tcBorders>
            <w:shd w:val="clear" w:color="auto" w:fill="auto"/>
            <w:vAlign w:val="center"/>
            <w:hideMark/>
          </w:tcPr>
          <w:p w14:paraId="50ECADD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2D68DC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C095E9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9D46644"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022AAF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D04991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4721ABD" w14:textId="77777777" w:rsidR="001120A6" w:rsidRPr="001120A6" w:rsidRDefault="001120A6" w:rsidP="001120A6">
            <w:pPr>
              <w:jc w:val="right"/>
              <w:rPr>
                <w:color w:val="000000"/>
                <w:sz w:val="22"/>
                <w:szCs w:val="22"/>
              </w:rPr>
            </w:pPr>
            <w:r w:rsidRPr="001120A6">
              <w:rPr>
                <w:color w:val="000000"/>
                <w:sz w:val="22"/>
                <w:szCs w:val="22"/>
              </w:rPr>
              <w:t>7124</w:t>
            </w:r>
          </w:p>
        </w:tc>
        <w:tc>
          <w:tcPr>
            <w:tcW w:w="1060" w:type="dxa"/>
            <w:tcBorders>
              <w:top w:val="nil"/>
              <w:left w:val="nil"/>
              <w:bottom w:val="single" w:sz="4" w:space="0" w:color="auto"/>
              <w:right w:val="single" w:sz="4" w:space="0" w:color="auto"/>
            </w:tcBorders>
            <w:shd w:val="clear" w:color="auto" w:fill="auto"/>
            <w:vAlign w:val="center"/>
            <w:hideMark/>
          </w:tcPr>
          <w:p w14:paraId="0878A99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80ED30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BC2B732"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47FAB21C" w14:textId="77777777" w:rsidR="001120A6" w:rsidRPr="001120A6" w:rsidRDefault="001120A6" w:rsidP="001120A6">
            <w:pPr>
              <w:jc w:val="right"/>
              <w:rPr>
                <w:color w:val="000000"/>
                <w:sz w:val="22"/>
                <w:szCs w:val="22"/>
              </w:rPr>
            </w:pPr>
            <w:r w:rsidRPr="001120A6">
              <w:rPr>
                <w:color w:val="000000"/>
                <w:sz w:val="22"/>
                <w:szCs w:val="22"/>
              </w:rPr>
              <w:t>20255</w:t>
            </w:r>
          </w:p>
        </w:tc>
        <w:tc>
          <w:tcPr>
            <w:tcW w:w="2020" w:type="dxa"/>
            <w:tcBorders>
              <w:top w:val="nil"/>
              <w:left w:val="nil"/>
              <w:bottom w:val="single" w:sz="4" w:space="0" w:color="auto"/>
              <w:right w:val="single" w:sz="4" w:space="0" w:color="auto"/>
            </w:tcBorders>
            <w:shd w:val="clear" w:color="auto" w:fill="auto"/>
            <w:vAlign w:val="center"/>
            <w:hideMark/>
          </w:tcPr>
          <w:p w14:paraId="778FB7C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F8B5FA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0E199C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91377B7"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46420C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04A9B6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938BD33" w14:textId="77777777" w:rsidR="001120A6" w:rsidRPr="001120A6" w:rsidRDefault="001120A6" w:rsidP="001120A6">
            <w:pPr>
              <w:jc w:val="right"/>
              <w:rPr>
                <w:color w:val="000000"/>
                <w:sz w:val="22"/>
                <w:szCs w:val="22"/>
              </w:rPr>
            </w:pPr>
            <w:r w:rsidRPr="001120A6">
              <w:rPr>
                <w:color w:val="000000"/>
                <w:sz w:val="22"/>
                <w:szCs w:val="22"/>
              </w:rPr>
              <w:t>7125</w:t>
            </w:r>
          </w:p>
        </w:tc>
        <w:tc>
          <w:tcPr>
            <w:tcW w:w="1060" w:type="dxa"/>
            <w:tcBorders>
              <w:top w:val="nil"/>
              <w:left w:val="nil"/>
              <w:bottom w:val="single" w:sz="4" w:space="0" w:color="auto"/>
              <w:right w:val="single" w:sz="4" w:space="0" w:color="auto"/>
            </w:tcBorders>
            <w:shd w:val="clear" w:color="auto" w:fill="auto"/>
            <w:vAlign w:val="center"/>
            <w:hideMark/>
          </w:tcPr>
          <w:p w14:paraId="00BF0DE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C84BEC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B9838DB"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29C9F6F6" w14:textId="77777777" w:rsidR="001120A6" w:rsidRPr="001120A6" w:rsidRDefault="001120A6" w:rsidP="001120A6">
            <w:pPr>
              <w:jc w:val="right"/>
              <w:rPr>
                <w:color w:val="000000"/>
                <w:sz w:val="22"/>
                <w:szCs w:val="22"/>
              </w:rPr>
            </w:pPr>
            <w:r w:rsidRPr="001120A6">
              <w:rPr>
                <w:color w:val="000000"/>
                <w:sz w:val="22"/>
                <w:szCs w:val="22"/>
              </w:rPr>
              <w:t>2784</w:t>
            </w:r>
          </w:p>
        </w:tc>
        <w:tc>
          <w:tcPr>
            <w:tcW w:w="2020" w:type="dxa"/>
            <w:tcBorders>
              <w:top w:val="nil"/>
              <w:left w:val="nil"/>
              <w:bottom w:val="single" w:sz="4" w:space="0" w:color="auto"/>
              <w:right w:val="single" w:sz="4" w:space="0" w:color="auto"/>
            </w:tcBorders>
            <w:shd w:val="clear" w:color="auto" w:fill="auto"/>
            <w:vAlign w:val="center"/>
            <w:hideMark/>
          </w:tcPr>
          <w:p w14:paraId="4414073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F64DC1C"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B5CFAE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A09B7FE"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AE4A00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FDC8371"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9AB376D" w14:textId="77777777" w:rsidR="001120A6" w:rsidRPr="001120A6" w:rsidRDefault="001120A6" w:rsidP="001120A6">
            <w:pPr>
              <w:jc w:val="right"/>
              <w:rPr>
                <w:color w:val="000000"/>
                <w:sz w:val="22"/>
                <w:szCs w:val="22"/>
              </w:rPr>
            </w:pPr>
            <w:r w:rsidRPr="001120A6">
              <w:rPr>
                <w:color w:val="000000"/>
                <w:sz w:val="22"/>
                <w:szCs w:val="22"/>
              </w:rPr>
              <w:t>7126</w:t>
            </w:r>
          </w:p>
        </w:tc>
        <w:tc>
          <w:tcPr>
            <w:tcW w:w="1060" w:type="dxa"/>
            <w:tcBorders>
              <w:top w:val="nil"/>
              <w:left w:val="nil"/>
              <w:bottom w:val="single" w:sz="4" w:space="0" w:color="auto"/>
              <w:right w:val="single" w:sz="4" w:space="0" w:color="auto"/>
            </w:tcBorders>
            <w:shd w:val="clear" w:color="auto" w:fill="auto"/>
            <w:vAlign w:val="center"/>
            <w:hideMark/>
          </w:tcPr>
          <w:p w14:paraId="687A455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5C2CDE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D630D90"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2C0C0895" w14:textId="77777777" w:rsidR="001120A6" w:rsidRPr="001120A6" w:rsidRDefault="001120A6" w:rsidP="001120A6">
            <w:pPr>
              <w:jc w:val="right"/>
              <w:rPr>
                <w:color w:val="000000"/>
                <w:sz w:val="22"/>
                <w:szCs w:val="22"/>
              </w:rPr>
            </w:pPr>
            <w:r w:rsidRPr="001120A6">
              <w:rPr>
                <w:color w:val="000000"/>
                <w:sz w:val="22"/>
                <w:szCs w:val="22"/>
              </w:rPr>
              <w:t>79357</w:t>
            </w:r>
          </w:p>
        </w:tc>
        <w:tc>
          <w:tcPr>
            <w:tcW w:w="2020" w:type="dxa"/>
            <w:tcBorders>
              <w:top w:val="nil"/>
              <w:left w:val="nil"/>
              <w:bottom w:val="single" w:sz="4" w:space="0" w:color="auto"/>
              <w:right w:val="single" w:sz="4" w:space="0" w:color="auto"/>
            </w:tcBorders>
            <w:shd w:val="clear" w:color="auto" w:fill="auto"/>
            <w:vAlign w:val="center"/>
            <w:hideMark/>
          </w:tcPr>
          <w:p w14:paraId="64B2099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D27521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885A4A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5C7D54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1E4364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B034C0A"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888D3FA" w14:textId="77777777" w:rsidR="001120A6" w:rsidRPr="001120A6" w:rsidRDefault="001120A6" w:rsidP="001120A6">
            <w:pPr>
              <w:jc w:val="right"/>
              <w:rPr>
                <w:color w:val="000000"/>
                <w:sz w:val="22"/>
                <w:szCs w:val="22"/>
              </w:rPr>
            </w:pPr>
            <w:r w:rsidRPr="001120A6">
              <w:rPr>
                <w:color w:val="000000"/>
                <w:sz w:val="22"/>
                <w:szCs w:val="22"/>
              </w:rPr>
              <w:t>7127</w:t>
            </w:r>
          </w:p>
        </w:tc>
        <w:tc>
          <w:tcPr>
            <w:tcW w:w="1060" w:type="dxa"/>
            <w:tcBorders>
              <w:top w:val="nil"/>
              <w:left w:val="nil"/>
              <w:bottom w:val="single" w:sz="4" w:space="0" w:color="auto"/>
              <w:right w:val="single" w:sz="4" w:space="0" w:color="auto"/>
            </w:tcBorders>
            <w:shd w:val="clear" w:color="auto" w:fill="auto"/>
            <w:vAlign w:val="center"/>
            <w:hideMark/>
          </w:tcPr>
          <w:p w14:paraId="64390E7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BEBB8B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D1B8454"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43B0579E" w14:textId="77777777" w:rsidR="001120A6" w:rsidRPr="001120A6" w:rsidRDefault="001120A6" w:rsidP="001120A6">
            <w:pPr>
              <w:jc w:val="right"/>
              <w:rPr>
                <w:color w:val="000000"/>
                <w:sz w:val="22"/>
                <w:szCs w:val="22"/>
              </w:rPr>
            </w:pPr>
            <w:r w:rsidRPr="001120A6">
              <w:rPr>
                <w:color w:val="000000"/>
                <w:sz w:val="22"/>
                <w:szCs w:val="22"/>
              </w:rPr>
              <w:t>10594</w:t>
            </w:r>
          </w:p>
        </w:tc>
        <w:tc>
          <w:tcPr>
            <w:tcW w:w="2020" w:type="dxa"/>
            <w:tcBorders>
              <w:top w:val="nil"/>
              <w:left w:val="nil"/>
              <w:bottom w:val="single" w:sz="4" w:space="0" w:color="auto"/>
              <w:right w:val="single" w:sz="4" w:space="0" w:color="auto"/>
            </w:tcBorders>
            <w:shd w:val="clear" w:color="auto" w:fill="auto"/>
            <w:vAlign w:val="center"/>
            <w:hideMark/>
          </w:tcPr>
          <w:p w14:paraId="5F1E1EB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18D35E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15A06E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C85C8E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E4D432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5162AE1"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E77A8F2" w14:textId="77777777" w:rsidR="001120A6" w:rsidRPr="001120A6" w:rsidRDefault="001120A6" w:rsidP="001120A6">
            <w:pPr>
              <w:jc w:val="right"/>
              <w:rPr>
                <w:color w:val="000000"/>
                <w:sz w:val="22"/>
                <w:szCs w:val="22"/>
              </w:rPr>
            </w:pPr>
            <w:r w:rsidRPr="001120A6">
              <w:rPr>
                <w:color w:val="000000"/>
                <w:sz w:val="22"/>
                <w:szCs w:val="22"/>
              </w:rPr>
              <w:t>7128</w:t>
            </w:r>
          </w:p>
        </w:tc>
        <w:tc>
          <w:tcPr>
            <w:tcW w:w="1060" w:type="dxa"/>
            <w:tcBorders>
              <w:top w:val="nil"/>
              <w:left w:val="nil"/>
              <w:bottom w:val="single" w:sz="4" w:space="0" w:color="auto"/>
              <w:right w:val="single" w:sz="4" w:space="0" w:color="auto"/>
            </w:tcBorders>
            <w:shd w:val="clear" w:color="auto" w:fill="auto"/>
            <w:vAlign w:val="center"/>
            <w:hideMark/>
          </w:tcPr>
          <w:p w14:paraId="0F99100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E08944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A2DBA1E" w14:textId="77777777" w:rsidR="001120A6" w:rsidRPr="001120A6" w:rsidRDefault="001120A6" w:rsidP="001120A6">
            <w:pPr>
              <w:jc w:val="left"/>
              <w:rPr>
                <w:color w:val="000000"/>
                <w:sz w:val="22"/>
                <w:szCs w:val="22"/>
              </w:rPr>
            </w:pPr>
            <w:r w:rsidRPr="001120A6">
              <w:rPr>
                <w:color w:val="000000"/>
                <w:sz w:val="22"/>
                <w:szCs w:val="22"/>
              </w:rPr>
              <w:t>Пашњак 3. Класе</w:t>
            </w:r>
          </w:p>
        </w:tc>
        <w:tc>
          <w:tcPr>
            <w:tcW w:w="1220" w:type="dxa"/>
            <w:tcBorders>
              <w:top w:val="nil"/>
              <w:left w:val="nil"/>
              <w:bottom w:val="single" w:sz="4" w:space="0" w:color="auto"/>
              <w:right w:val="single" w:sz="4" w:space="0" w:color="auto"/>
            </w:tcBorders>
            <w:shd w:val="clear" w:color="auto" w:fill="auto"/>
            <w:vAlign w:val="center"/>
            <w:hideMark/>
          </w:tcPr>
          <w:p w14:paraId="3749E5A5" w14:textId="77777777" w:rsidR="001120A6" w:rsidRPr="001120A6" w:rsidRDefault="001120A6" w:rsidP="001120A6">
            <w:pPr>
              <w:jc w:val="right"/>
              <w:rPr>
                <w:color w:val="000000"/>
                <w:sz w:val="22"/>
                <w:szCs w:val="22"/>
              </w:rPr>
            </w:pPr>
            <w:r w:rsidRPr="001120A6">
              <w:rPr>
                <w:color w:val="000000"/>
                <w:sz w:val="22"/>
                <w:szCs w:val="22"/>
              </w:rPr>
              <w:t>17493</w:t>
            </w:r>
          </w:p>
        </w:tc>
        <w:tc>
          <w:tcPr>
            <w:tcW w:w="2020" w:type="dxa"/>
            <w:tcBorders>
              <w:top w:val="nil"/>
              <w:left w:val="nil"/>
              <w:bottom w:val="single" w:sz="4" w:space="0" w:color="auto"/>
              <w:right w:val="single" w:sz="4" w:space="0" w:color="auto"/>
            </w:tcBorders>
            <w:shd w:val="clear" w:color="auto" w:fill="auto"/>
            <w:vAlign w:val="center"/>
            <w:hideMark/>
          </w:tcPr>
          <w:p w14:paraId="28FBAF21"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A7A43B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F842B8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7FE5611"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3794C5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F727A32"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5C6D323" w14:textId="77777777" w:rsidR="001120A6" w:rsidRPr="001120A6" w:rsidRDefault="001120A6" w:rsidP="001120A6">
            <w:pPr>
              <w:jc w:val="right"/>
              <w:rPr>
                <w:color w:val="000000"/>
                <w:sz w:val="22"/>
                <w:szCs w:val="22"/>
              </w:rPr>
            </w:pPr>
            <w:r w:rsidRPr="001120A6">
              <w:rPr>
                <w:color w:val="000000"/>
                <w:sz w:val="22"/>
                <w:szCs w:val="22"/>
              </w:rPr>
              <w:t>7129</w:t>
            </w:r>
          </w:p>
        </w:tc>
        <w:tc>
          <w:tcPr>
            <w:tcW w:w="1060" w:type="dxa"/>
            <w:tcBorders>
              <w:top w:val="nil"/>
              <w:left w:val="nil"/>
              <w:bottom w:val="single" w:sz="4" w:space="0" w:color="auto"/>
              <w:right w:val="single" w:sz="4" w:space="0" w:color="auto"/>
            </w:tcBorders>
            <w:shd w:val="clear" w:color="auto" w:fill="auto"/>
            <w:vAlign w:val="center"/>
            <w:hideMark/>
          </w:tcPr>
          <w:p w14:paraId="179ED30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312DAA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55A54F0"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35795E18" w14:textId="77777777" w:rsidR="001120A6" w:rsidRPr="001120A6" w:rsidRDefault="001120A6" w:rsidP="001120A6">
            <w:pPr>
              <w:jc w:val="right"/>
              <w:rPr>
                <w:color w:val="000000"/>
                <w:sz w:val="22"/>
                <w:szCs w:val="22"/>
              </w:rPr>
            </w:pPr>
            <w:r w:rsidRPr="001120A6">
              <w:rPr>
                <w:color w:val="000000"/>
                <w:sz w:val="22"/>
                <w:szCs w:val="22"/>
              </w:rPr>
              <w:t>595158</w:t>
            </w:r>
          </w:p>
        </w:tc>
        <w:tc>
          <w:tcPr>
            <w:tcW w:w="2020" w:type="dxa"/>
            <w:tcBorders>
              <w:top w:val="nil"/>
              <w:left w:val="nil"/>
              <w:bottom w:val="single" w:sz="4" w:space="0" w:color="auto"/>
              <w:right w:val="single" w:sz="4" w:space="0" w:color="auto"/>
            </w:tcBorders>
            <w:shd w:val="clear" w:color="auto" w:fill="auto"/>
            <w:vAlign w:val="center"/>
            <w:hideMark/>
          </w:tcPr>
          <w:p w14:paraId="0C1B8F9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85F8725"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3D0454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BB47E51"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338702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733D89E"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B0A0BAD" w14:textId="77777777" w:rsidR="001120A6" w:rsidRPr="001120A6" w:rsidRDefault="001120A6" w:rsidP="001120A6">
            <w:pPr>
              <w:jc w:val="right"/>
              <w:rPr>
                <w:color w:val="000000"/>
                <w:sz w:val="22"/>
                <w:szCs w:val="22"/>
              </w:rPr>
            </w:pPr>
            <w:r w:rsidRPr="001120A6">
              <w:rPr>
                <w:color w:val="000000"/>
                <w:sz w:val="22"/>
                <w:szCs w:val="22"/>
              </w:rPr>
              <w:t>7130</w:t>
            </w:r>
          </w:p>
        </w:tc>
        <w:tc>
          <w:tcPr>
            <w:tcW w:w="1060" w:type="dxa"/>
            <w:tcBorders>
              <w:top w:val="nil"/>
              <w:left w:val="nil"/>
              <w:bottom w:val="single" w:sz="4" w:space="0" w:color="auto"/>
              <w:right w:val="single" w:sz="4" w:space="0" w:color="auto"/>
            </w:tcBorders>
            <w:shd w:val="clear" w:color="auto" w:fill="auto"/>
            <w:vAlign w:val="center"/>
            <w:hideMark/>
          </w:tcPr>
          <w:p w14:paraId="5B6EC35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349A69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B89E173"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739AE1C0" w14:textId="77777777" w:rsidR="001120A6" w:rsidRPr="001120A6" w:rsidRDefault="001120A6" w:rsidP="001120A6">
            <w:pPr>
              <w:jc w:val="right"/>
              <w:rPr>
                <w:color w:val="000000"/>
                <w:sz w:val="22"/>
                <w:szCs w:val="22"/>
              </w:rPr>
            </w:pPr>
            <w:r w:rsidRPr="001120A6">
              <w:rPr>
                <w:color w:val="000000"/>
                <w:sz w:val="22"/>
                <w:szCs w:val="22"/>
              </w:rPr>
              <w:t>2688</w:t>
            </w:r>
          </w:p>
        </w:tc>
        <w:tc>
          <w:tcPr>
            <w:tcW w:w="2020" w:type="dxa"/>
            <w:tcBorders>
              <w:top w:val="nil"/>
              <w:left w:val="nil"/>
              <w:bottom w:val="single" w:sz="4" w:space="0" w:color="auto"/>
              <w:right w:val="single" w:sz="4" w:space="0" w:color="auto"/>
            </w:tcBorders>
            <w:shd w:val="clear" w:color="auto" w:fill="auto"/>
            <w:vAlign w:val="center"/>
            <w:hideMark/>
          </w:tcPr>
          <w:p w14:paraId="17D36F0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556FEC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5795B6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3122AE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65EEBF4"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028EB34E"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7816BA3" w14:textId="77777777" w:rsidR="001120A6" w:rsidRPr="001120A6" w:rsidRDefault="001120A6" w:rsidP="001120A6">
            <w:pPr>
              <w:jc w:val="right"/>
              <w:rPr>
                <w:color w:val="000000"/>
                <w:sz w:val="22"/>
                <w:szCs w:val="22"/>
              </w:rPr>
            </w:pPr>
            <w:r w:rsidRPr="001120A6">
              <w:rPr>
                <w:color w:val="000000"/>
                <w:sz w:val="22"/>
                <w:szCs w:val="22"/>
              </w:rPr>
              <w:t>7131</w:t>
            </w:r>
          </w:p>
        </w:tc>
        <w:tc>
          <w:tcPr>
            <w:tcW w:w="1060" w:type="dxa"/>
            <w:tcBorders>
              <w:top w:val="nil"/>
              <w:left w:val="nil"/>
              <w:bottom w:val="single" w:sz="4" w:space="0" w:color="auto"/>
              <w:right w:val="single" w:sz="4" w:space="0" w:color="auto"/>
            </w:tcBorders>
            <w:shd w:val="clear" w:color="auto" w:fill="auto"/>
            <w:vAlign w:val="center"/>
            <w:hideMark/>
          </w:tcPr>
          <w:p w14:paraId="7B0B1DD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4839DF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850BC43"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4C534FF3" w14:textId="77777777" w:rsidR="001120A6" w:rsidRPr="001120A6" w:rsidRDefault="001120A6" w:rsidP="001120A6">
            <w:pPr>
              <w:jc w:val="right"/>
              <w:rPr>
                <w:color w:val="000000"/>
                <w:sz w:val="22"/>
                <w:szCs w:val="22"/>
              </w:rPr>
            </w:pPr>
            <w:r w:rsidRPr="001120A6">
              <w:rPr>
                <w:color w:val="000000"/>
                <w:sz w:val="22"/>
                <w:szCs w:val="22"/>
              </w:rPr>
              <w:t>83887</w:t>
            </w:r>
          </w:p>
        </w:tc>
        <w:tc>
          <w:tcPr>
            <w:tcW w:w="2020" w:type="dxa"/>
            <w:tcBorders>
              <w:top w:val="nil"/>
              <w:left w:val="nil"/>
              <w:bottom w:val="single" w:sz="4" w:space="0" w:color="auto"/>
              <w:right w:val="single" w:sz="4" w:space="0" w:color="auto"/>
            </w:tcBorders>
            <w:shd w:val="clear" w:color="auto" w:fill="auto"/>
            <w:vAlign w:val="center"/>
            <w:hideMark/>
          </w:tcPr>
          <w:p w14:paraId="332EEFA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AAB988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4065C5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1F329B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B04FF4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9C2A123"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AAC7AE2" w14:textId="77777777" w:rsidR="001120A6" w:rsidRPr="001120A6" w:rsidRDefault="001120A6" w:rsidP="001120A6">
            <w:pPr>
              <w:jc w:val="right"/>
              <w:rPr>
                <w:color w:val="000000"/>
                <w:sz w:val="22"/>
                <w:szCs w:val="22"/>
              </w:rPr>
            </w:pPr>
            <w:r w:rsidRPr="001120A6">
              <w:rPr>
                <w:color w:val="000000"/>
                <w:sz w:val="22"/>
                <w:szCs w:val="22"/>
              </w:rPr>
              <w:t>7132</w:t>
            </w:r>
          </w:p>
        </w:tc>
        <w:tc>
          <w:tcPr>
            <w:tcW w:w="1060" w:type="dxa"/>
            <w:tcBorders>
              <w:top w:val="nil"/>
              <w:left w:val="nil"/>
              <w:bottom w:val="single" w:sz="4" w:space="0" w:color="auto"/>
              <w:right w:val="single" w:sz="4" w:space="0" w:color="auto"/>
            </w:tcBorders>
            <w:shd w:val="clear" w:color="auto" w:fill="auto"/>
            <w:vAlign w:val="center"/>
            <w:hideMark/>
          </w:tcPr>
          <w:p w14:paraId="15F2E84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2C68E4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64D8F31"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587B0A44" w14:textId="77777777" w:rsidR="001120A6" w:rsidRPr="001120A6" w:rsidRDefault="001120A6" w:rsidP="001120A6">
            <w:pPr>
              <w:jc w:val="right"/>
              <w:rPr>
                <w:color w:val="000000"/>
                <w:sz w:val="22"/>
                <w:szCs w:val="22"/>
              </w:rPr>
            </w:pPr>
            <w:r w:rsidRPr="001120A6">
              <w:rPr>
                <w:color w:val="000000"/>
                <w:sz w:val="22"/>
                <w:szCs w:val="22"/>
              </w:rPr>
              <w:t>168208</w:t>
            </w:r>
          </w:p>
        </w:tc>
        <w:tc>
          <w:tcPr>
            <w:tcW w:w="2020" w:type="dxa"/>
            <w:tcBorders>
              <w:top w:val="nil"/>
              <w:left w:val="nil"/>
              <w:bottom w:val="single" w:sz="4" w:space="0" w:color="auto"/>
              <w:right w:val="single" w:sz="4" w:space="0" w:color="auto"/>
            </w:tcBorders>
            <w:shd w:val="clear" w:color="auto" w:fill="auto"/>
            <w:vAlign w:val="center"/>
            <w:hideMark/>
          </w:tcPr>
          <w:p w14:paraId="0345A6C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21BCC2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F72CB6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10AFBA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893CA1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8BBA254"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14F342C" w14:textId="77777777" w:rsidR="001120A6" w:rsidRPr="001120A6" w:rsidRDefault="001120A6" w:rsidP="001120A6">
            <w:pPr>
              <w:jc w:val="right"/>
              <w:rPr>
                <w:color w:val="000000"/>
                <w:sz w:val="22"/>
                <w:szCs w:val="22"/>
              </w:rPr>
            </w:pPr>
            <w:r w:rsidRPr="001120A6">
              <w:rPr>
                <w:color w:val="000000"/>
                <w:sz w:val="22"/>
                <w:szCs w:val="22"/>
              </w:rPr>
              <w:t>7133</w:t>
            </w:r>
          </w:p>
        </w:tc>
        <w:tc>
          <w:tcPr>
            <w:tcW w:w="1060" w:type="dxa"/>
            <w:tcBorders>
              <w:top w:val="nil"/>
              <w:left w:val="nil"/>
              <w:bottom w:val="single" w:sz="4" w:space="0" w:color="auto"/>
              <w:right w:val="single" w:sz="4" w:space="0" w:color="auto"/>
            </w:tcBorders>
            <w:shd w:val="clear" w:color="auto" w:fill="auto"/>
            <w:vAlign w:val="center"/>
            <w:hideMark/>
          </w:tcPr>
          <w:p w14:paraId="06917D0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675ADD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B9ACB1A" w14:textId="77777777" w:rsidR="001120A6" w:rsidRPr="001120A6" w:rsidRDefault="001120A6" w:rsidP="001120A6">
            <w:pPr>
              <w:jc w:val="left"/>
              <w:rPr>
                <w:color w:val="000000"/>
                <w:sz w:val="22"/>
                <w:szCs w:val="22"/>
              </w:rPr>
            </w:pPr>
            <w:r w:rsidRPr="001120A6">
              <w:rPr>
                <w:color w:val="000000"/>
                <w:sz w:val="22"/>
                <w:szCs w:val="22"/>
              </w:rPr>
              <w:t>Њива 3. Класе</w:t>
            </w:r>
          </w:p>
        </w:tc>
        <w:tc>
          <w:tcPr>
            <w:tcW w:w="1220" w:type="dxa"/>
            <w:tcBorders>
              <w:top w:val="nil"/>
              <w:left w:val="nil"/>
              <w:bottom w:val="single" w:sz="4" w:space="0" w:color="auto"/>
              <w:right w:val="single" w:sz="4" w:space="0" w:color="auto"/>
            </w:tcBorders>
            <w:shd w:val="clear" w:color="auto" w:fill="auto"/>
            <w:vAlign w:val="center"/>
            <w:hideMark/>
          </w:tcPr>
          <w:p w14:paraId="3C6E6E8D" w14:textId="77777777" w:rsidR="001120A6" w:rsidRPr="001120A6" w:rsidRDefault="001120A6" w:rsidP="001120A6">
            <w:pPr>
              <w:jc w:val="right"/>
              <w:rPr>
                <w:color w:val="000000"/>
                <w:sz w:val="22"/>
                <w:szCs w:val="22"/>
              </w:rPr>
            </w:pPr>
            <w:r w:rsidRPr="001120A6">
              <w:rPr>
                <w:color w:val="000000"/>
                <w:sz w:val="22"/>
                <w:szCs w:val="22"/>
              </w:rPr>
              <w:t>17713</w:t>
            </w:r>
          </w:p>
        </w:tc>
        <w:tc>
          <w:tcPr>
            <w:tcW w:w="2020" w:type="dxa"/>
            <w:tcBorders>
              <w:top w:val="nil"/>
              <w:left w:val="nil"/>
              <w:bottom w:val="single" w:sz="4" w:space="0" w:color="auto"/>
              <w:right w:val="single" w:sz="4" w:space="0" w:color="auto"/>
            </w:tcBorders>
            <w:shd w:val="clear" w:color="auto" w:fill="auto"/>
            <w:vAlign w:val="center"/>
            <w:hideMark/>
          </w:tcPr>
          <w:p w14:paraId="7393E35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B85BC2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48FF08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F76D70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D66022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D6C5D25"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13E0DEA" w14:textId="77777777" w:rsidR="001120A6" w:rsidRPr="001120A6" w:rsidRDefault="001120A6" w:rsidP="001120A6">
            <w:pPr>
              <w:jc w:val="right"/>
              <w:rPr>
                <w:color w:val="000000"/>
                <w:sz w:val="22"/>
                <w:szCs w:val="22"/>
              </w:rPr>
            </w:pPr>
            <w:r w:rsidRPr="001120A6">
              <w:rPr>
                <w:color w:val="000000"/>
                <w:sz w:val="22"/>
                <w:szCs w:val="22"/>
              </w:rPr>
              <w:t>7134</w:t>
            </w:r>
          </w:p>
        </w:tc>
        <w:tc>
          <w:tcPr>
            <w:tcW w:w="1060" w:type="dxa"/>
            <w:tcBorders>
              <w:top w:val="nil"/>
              <w:left w:val="nil"/>
              <w:bottom w:val="single" w:sz="4" w:space="0" w:color="auto"/>
              <w:right w:val="single" w:sz="4" w:space="0" w:color="auto"/>
            </w:tcBorders>
            <w:shd w:val="clear" w:color="auto" w:fill="auto"/>
            <w:vAlign w:val="center"/>
            <w:hideMark/>
          </w:tcPr>
          <w:p w14:paraId="34A889B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0B75AA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51D0B69" w14:textId="77777777" w:rsidR="001120A6" w:rsidRPr="001120A6" w:rsidRDefault="001120A6" w:rsidP="001120A6">
            <w:pPr>
              <w:jc w:val="left"/>
              <w:rPr>
                <w:color w:val="000000"/>
                <w:sz w:val="22"/>
                <w:szCs w:val="22"/>
              </w:rPr>
            </w:pPr>
            <w:r w:rsidRPr="001120A6">
              <w:rPr>
                <w:color w:val="000000"/>
                <w:sz w:val="22"/>
                <w:szCs w:val="22"/>
              </w:rPr>
              <w:t>Пашњак 3. Класе</w:t>
            </w:r>
          </w:p>
        </w:tc>
        <w:tc>
          <w:tcPr>
            <w:tcW w:w="1220" w:type="dxa"/>
            <w:tcBorders>
              <w:top w:val="nil"/>
              <w:left w:val="nil"/>
              <w:bottom w:val="single" w:sz="4" w:space="0" w:color="auto"/>
              <w:right w:val="single" w:sz="4" w:space="0" w:color="auto"/>
            </w:tcBorders>
            <w:shd w:val="clear" w:color="auto" w:fill="auto"/>
            <w:vAlign w:val="center"/>
            <w:hideMark/>
          </w:tcPr>
          <w:p w14:paraId="564BA012" w14:textId="77777777" w:rsidR="001120A6" w:rsidRPr="001120A6" w:rsidRDefault="001120A6" w:rsidP="001120A6">
            <w:pPr>
              <w:jc w:val="right"/>
              <w:rPr>
                <w:color w:val="000000"/>
                <w:sz w:val="22"/>
                <w:szCs w:val="22"/>
              </w:rPr>
            </w:pPr>
            <w:r w:rsidRPr="001120A6">
              <w:rPr>
                <w:color w:val="000000"/>
                <w:sz w:val="22"/>
                <w:szCs w:val="22"/>
              </w:rPr>
              <w:t>1890</w:t>
            </w:r>
          </w:p>
        </w:tc>
        <w:tc>
          <w:tcPr>
            <w:tcW w:w="2020" w:type="dxa"/>
            <w:tcBorders>
              <w:top w:val="nil"/>
              <w:left w:val="nil"/>
              <w:bottom w:val="single" w:sz="4" w:space="0" w:color="auto"/>
              <w:right w:val="single" w:sz="4" w:space="0" w:color="auto"/>
            </w:tcBorders>
            <w:shd w:val="clear" w:color="auto" w:fill="auto"/>
            <w:vAlign w:val="center"/>
            <w:hideMark/>
          </w:tcPr>
          <w:p w14:paraId="2E48C61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8E3CA8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5DE628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16D301D"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D24A07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12C6BB6"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002D22B4" w14:textId="77777777" w:rsidR="001120A6" w:rsidRPr="001120A6" w:rsidRDefault="001120A6" w:rsidP="001120A6">
            <w:pPr>
              <w:jc w:val="right"/>
              <w:rPr>
                <w:color w:val="000000"/>
                <w:sz w:val="22"/>
                <w:szCs w:val="22"/>
              </w:rPr>
            </w:pPr>
            <w:r w:rsidRPr="001120A6">
              <w:rPr>
                <w:color w:val="000000"/>
                <w:sz w:val="22"/>
                <w:szCs w:val="22"/>
              </w:rPr>
              <w:t>7135</w:t>
            </w:r>
          </w:p>
        </w:tc>
        <w:tc>
          <w:tcPr>
            <w:tcW w:w="1060" w:type="dxa"/>
            <w:tcBorders>
              <w:top w:val="nil"/>
              <w:left w:val="nil"/>
              <w:bottom w:val="single" w:sz="4" w:space="0" w:color="auto"/>
              <w:right w:val="single" w:sz="4" w:space="0" w:color="auto"/>
            </w:tcBorders>
            <w:shd w:val="clear" w:color="auto" w:fill="auto"/>
            <w:vAlign w:val="center"/>
            <w:hideMark/>
          </w:tcPr>
          <w:p w14:paraId="5E98F0FC"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2C61EA1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35E1D7E" w14:textId="77777777" w:rsidR="001120A6" w:rsidRPr="001120A6" w:rsidRDefault="001120A6" w:rsidP="001120A6">
            <w:pPr>
              <w:jc w:val="left"/>
              <w:rPr>
                <w:color w:val="000000"/>
                <w:sz w:val="22"/>
                <w:szCs w:val="22"/>
              </w:rPr>
            </w:pPr>
            <w:r w:rsidRPr="001120A6">
              <w:rPr>
                <w:color w:val="000000"/>
                <w:sz w:val="22"/>
                <w:szCs w:val="22"/>
              </w:rPr>
              <w:t>Пашњак 3. Класе</w:t>
            </w:r>
          </w:p>
        </w:tc>
        <w:tc>
          <w:tcPr>
            <w:tcW w:w="1220" w:type="dxa"/>
            <w:tcBorders>
              <w:top w:val="nil"/>
              <w:left w:val="nil"/>
              <w:bottom w:val="single" w:sz="4" w:space="0" w:color="auto"/>
              <w:right w:val="single" w:sz="4" w:space="0" w:color="auto"/>
            </w:tcBorders>
            <w:shd w:val="clear" w:color="auto" w:fill="auto"/>
            <w:vAlign w:val="center"/>
            <w:hideMark/>
          </w:tcPr>
          <w:p w14:paraId="0C9E39E7" w14:textId="77777777" w:rsidR="001120A6" w:rsidRPr="001120A6" w:rsidRDefault="001120A6" w:rsidP="001120A6">
            <w:pPr>
              <w:jc w:val="right"/>
              <w:rPr>
                <w:color w:val="000000"/>
                <w:sz w:val="22"/>
                <w:szCs w:val="22"/>
              </w:rPr>
            </w:pPr>
            <w:r w:rsidRPr="001120A6">
              <w:rPr>
                <w:color w:val="000000"/>
                <w:sz w:val="22"/>
                <w:szCs w:val="22"/>
              </w:rPr>
              <w:t>3093</w:t>
            </w:r>
          </w:p>
        </w:tc>
        <w:tc>
          <w:tcPr>
            <w:tcW w:w="2020" w:type="dxa"/>
            <w:tcBorders>
              <w:top w:val="nil"/>
              <w:left w:val="nil"/>
              <w:bottom w:val="single" w:sz="4" w:space="0" w:color="auto"/>
              <w:right w:val="single" w:sz="4" w:space="0" w:color="auto"/>
            </w:tcBorders>
            <w:shd w:val="clear" w:color="auto" w:fill="auto"/>
            <w:vAlign w:val="center"/>
            <w:hideMark/>
          </w:tcPr>
          <w:p w14:paraId="2D1FFF34"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F8E2EC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CA56DA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1A0B6CF"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4DB66B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000F57F"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3FD6B4BF" w14:textId="77777777" w:rsidR="001120A6" w:rsidRPr="001120A6" w:rsidRDefault="001120A6" w:rsidP="001120A6">
            <w:pPr>
              <w:jc w:val="right"/>
              <w:rPr>
                <w:color w:val="000000"/>
                <w:sz w:val="22"/>
                <w:szCs w:val="22"/>
              </w:rPr>
            </w:pPr>
            <w:r w:rsidRPr="001120A6">
              <w:rPr>
                <w:color w:val="000000"/>
                <w:sz w:val="22"/>
                <w:szCs w:val="22"/>
              </w:rPr>
              <w:t>7135</w:t>
            </w:r>
          </w:p>
        </w:tc>
        <w:tc>
          <w:tcPr>
            <w:tcW w:w="1060" w:type="dxa"/>
            <w:tcBorders>
              <w:top w:val="nil"/>
              <w:left w:val="nil"/>
              <w:bottom w:val="single" w:sz="4" w:space="0" w:color="auto"/>
              <w:right w:val="single" w:sz="4" w:space="0" w:color="auto"/>
            </w:tcBorders>
            <w:shd w:val="clear" w:color="auto" w:fill="auto"/>
            <w:vAlign w:val="center"/>
            <w:hideMark/>
          </w:tcPr>
          <w:p w14:paraId="2AE0D24A"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0DF02C6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1E49594"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494B3C03" w14:textId="77777777" w:rsidR="001120A6" w:rsidRPr="001120A6" w:rsidRDefault="001120A6" w:rsidP="001120A6">
            <w:pPr>
              <w:jc w:val="right"/>
              <w:rPr>
                <w:color w:val="000000"/>
                <w:sz w:val="22"/>
                <w:szCs w:val="22"/>
              </w:rPr>
            </w:pPr>
            <w:r w:rsidRPr="001120A6">
              <w:rPr>
                <w:color w:val="000000"/>
                <w:sz w:val="22"/>
                <w:szCs w:val="22"/>
              </w:rPr>
              <w:t>658</w:t>
            </w:r>
          </w:p>
        </w:tc>
        <w:tc>
          <w:tcPr>
            <w:tcW w:w="2020" w:type="dxa"/>
            <w:tcBorders>
              <w:top w:val="nil"/>
              <w:left w:val="nil"/>
              <w:bottom w:val="single" w:sz="4" w:space="0" w:color="auto"/>
              <w:right w:val="single" w:sz="4" w:space="0" w:color="auto"/>
            </w:tcBorders>
            <w:shd w:val="clear" w:color="auto" w:fill="auto"/>
            <w:vAlign w:val="center"/>
            <w:hideMark/>
          </w:tcPr>
          <w:p w14:paraId="664A127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2B3FF4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E54432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3791E66"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D92114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7AD5764"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FFE4A35" w14:textId="77777777" w:rsidR="001120A6" w:rsidRPr="001120A6" w:rsidRDefault="001120A6" w:rsidP="001120A6">
            <w:pPr>
              <w:jc w:val="right"/>
              <w:rPr>
                <w:color w:val="000000"/>
                <w:sz w:val="22"/>
                <w:szCs w:val="22"/>
              </w:rPr>
            </w:pPr>
            <w:r w:rsidRPr="001120A6">
              <w:rPr>
                <w:color w:val="000000"/>
                <w:sz w:val="22"/>
                <w:szCs w:val="22"/>
              </w:rPr>
              <w:t>7135</w:t>
            </w:r>
          </w:p>
        </w:tc>
        <w:tc>
          <w:tcPr>
            <w:tcW w:w="1060" w:type="dxa"/>
            <w:tcBorders>
              <w:top w:val="nil"/>
              <w:left w:val="nil"/>
              <w:bottom w:val="single" w:sz="4" w:space="0" w:color="auto"/>
              <w:right w:val="single" w:sz="4" w:space="0" w:color="auto"/>
            </w:tcBorders>
            <w:shd w:val="clear" w:color="auto" w:fill="auto"/>
            <w:vAlign w:val="center"/>
            <w:hideMark/>
          </w:tcPr>
          <w:p w14:paraId="7971938A" w14:textId="77777777" w:rsidR="001120A6" w:rsidRPr="001120A6" w:rsidRDefault="001120A6" w:rsidP="001120A6">
            <w:pPr>
              <w:jc w:val="center"/>
              <w:rPr>
                <w:color w:val="000000"/>
                <w:sz w:val="22"/>
                <w:szCs w:val="22"/>
              </w:rPr>
            </w:pPr>
            <w:r w:rsidRPr="001120A6">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14:paraId="15360F7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5FD2013"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6AC467CB" w14:textId="77777777" w:rsidR="001120A6" w:rsidRPr="001120A6" w:rsidRDefault="001120A6" w:rsidP="001120A6">
            <w:pPr>
              <w:jc w:val="right"/>
              <w:rPr>
                <w:color w:val="000000"/>
                <w:sz w:val="22"/>
                <w:szCs w:val="22"/>
              </w:rPr>
            </w:pPr>
            <w:r w:rsidRPr="001120A6">
              <w:rPr>
                <w:color w:val="000000"/>
                <w:sz w:val="22"/>
                <w:szCs w:val="22"/>
              </w:rPr>
              <w:t>810</w:t>
            </w:r>
          </w:p>
        </w:tc>
        <w:tc>
          <w:tcPr>
            <w:tcW w:w="2020" w:type="dxa"/>
            <w:tcBorders>
              <w:top w:val="nil"/>
              <w:left w:val="nil"/>
              <w:bottom w:val="single" w:sz="4" w:space="0" w:color="auto"/>
              <w:right w:val="single" w:sz="4" w:space="0" w:color="auto"/>
            </w:tcBorders>
            <w:shd w:val="clear" w:color="auto" w:fill="auto"/>
            <w:vAlign w:val="center"/>
            <w:hideMark/>
          </w:tcPr>
          <w:p w14:paraId="0BCED05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81C056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608322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D606C1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88FD7D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1573F93"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B2EAB4B" w14:textId="77777777" w:rsidR="001120A6" w:rsidRPr="001120A6" w:rsidRDefault="001120A6" w:rsidP="001120A6">
            <w:pPr>
              <w:jc w:val="right"/>
              <w:rPr>
                <w:color w:val="000000"/>
                <w:sz w:val="22"/>
                <w:szCs w:val="22"/>
              </w:rPr>
            </w:pPr>
            <w:r w:rsidRPr="001120A6">
              <w:rPr>
                <w:color w:val="000000"/>
                <w:sz w:val="22"/>
                <w:szCs w:val="22"/>
              </w:rPr>
              <w:t>7136</w:t>
            </w:r>
          </w:p>
        </w:tc>
        <w:tc>
          <w:tcPr>
            <w:tcW w:w="1060" w:type="dxa"/>
            <w:tcBorders>
              <w:top w:val="nil"/>
              <w:left w:val="nil"/>
              <w:bottom w:val="single" w:sz="4" w:space="0" w:color="auto"/>
              <w:right w:val="single" w:sz="4" w:space="0" w:color="auto"/>
            </w:tcBorders>
            <w:shd w:val="clear" w:color="auto" w:fill="auto"/>
            <w:vAlign w:val="center"/>
            <w:hideMark/>
          </w:tcPr>
          <w:p w14:paraId="386E1B4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318A9F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43D2D4B"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09FF5185" w14:textId="77777777" w:rsidR="001120A6" w:rsidRPr="001120A6" w:rsidRDefault="001120A6" w:rsidP="001120A6">
            <w:pPr>
              <w:jc w:val="right"/>
              <w:rPr>
                <w:color w:val="000000"/>
                <w:sz w:val="22"/>
                <w:szCs w:val="22"/>
              </w:rPr>
            </w:pPr>
            <w:r w:rsidRPr="001120A6">
              <w:rPr>
                <w:color w:val="000000"/>
                <w:sz w:val="22"/>
                <w:szCs w:val="22"/>
              </w:rPr>
              <w:t>7855</w:t>
            </w:r>
          </w:p>
        </w:tc>
        <w:tc>
          <w:tcPr>
            <w:tcW w:w="2020" w:type="dxa"/>
            <w:tcBorders>
              <w:top w:val="nil"/>
              <w:left w:val="nil"/>
              <w:bottom w:val="single" w:sz="4" w:space="0" w:color="auto"/>
              <w:right w:val="single" w:sz="4" w:space="0" w:color="auto"/>
            </w:tcBorders>
            <w:shd w:val="clear" w:color="auto" w:fill="auto"/>
            <w:vAlign w:val="center"/>
            <w:hideMark/>
          </w:tcPr>
          <w:p w14:paraId="22E7026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35508C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03DC94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16E2388"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7203F8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B329B60"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F7F9095" w14:textId="77777777" w:rsidR="001120A6" w:rsidRPr="001120A6" w:rsidRDefault="001120A6" w:rsidP="001120A6">
            <w:pPr>
              <w:jc w:val="right"/>
              <w:rPr>
                <w:color w:val="000000"/>
                <w:sz w:val="22"/>
                <w:szCs w:val="22"/>
              </w:rPr>
            </w:pPr>
            <w:r w:rsidRPr="001120A6">
              <w:rPr>
                <w:color w:val="000000"/>
                <w:sz w:val="22"/>
                <w:szCs w:val="22"/>
              </w:rPr>
              <w:t>7137</w:t>
            </w:r>
          </w:p>
        </w:tc>
        <w:tc>
          <w:tcPr>
            <w:tcW w:w="1060" w:type="dxa"/>
            <w:tcBorders>
              <w:top w:val="nil"/>
              <w:left w:val="nil"/>
              <w:bottom w:val="single" w:sz="4" w:space="0" w:color="auto"/>
              <w:right w:val="single" w:sz="4" w:space="0" w:color="auto"/>
            </w:tcBorders>
            <w:shd w:val="clear" w:color="auto" w:fill="auto"/>
            <w:vAlign w:val="center"/>
            <w:hideMark/>
          </w:tcPr>
          <w:p w14:paraId="0BDA94C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B893D8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B0A2B3A"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102918FB" w14:textId="77777777" w:rsidR="001120A6" w:rsidRPr="001120A6" w:rsidRDefault="001120A6" w:rsidP="001120A6">
            <w:pPr>
              <w:jc w:val="right"/>
              <w:rPr>
                <w:color w:val="000000"/>
                <w:sz w:val="22"/>
                <w:szCs w:val="22"/>
              </w:rPr>
            </w:pPr>
            <w:r w:rsidRPr="001120A6">
              <w:rPr>
                <w:color w:val="000000"/>
                <w:sz w:val="22"/>
                <w:szCs w:val="22"/>
              </w:rPr>
              <w:t>5965</w:t>
            </w:r>
          </w:p>
        </w:tc>
        <w:tc>
          <w:tcPr>
            <w:tcW w:w="2020" w:type="dxa"/>
            <w:tcBorders>
              <w:top w:val="nil"/>
              <w:left w:val="nil"/>
              <w:bottom w:val="single" w:sz="4" w:space="0" w:color="auto"/>
              <w:right w:val="single" w:sz="4" w:space="0" w:color="auto"/>
            </w:tcBorders>
            <w:shd w:val="clear" w:color="auto" w:fill="auto"/>
            <w:vAlign w:val="center"/>
            <w:hideMark/>
          </w:tcPr>
          <w:p w14:paraId="13AFFE8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1C4FE8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D65475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7E726FB"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955CCD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BA0CD17"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2E8DBE5" w14:textId="77777777" w:rsidR="001120A6" w:rsidRPr="001120A6" w:rsidRDefault="001120A6" w:rsidP="001120A6">
            <w:pPr>
              <w:jc w:val="right"/>
              <w:rPr>
                <w:color w:val="000000"/>
                <w:sz w:val="22"/>
                <w:szCs w:val="22"/>
              </w:rPr>
            </w:pPr>
            <w:r w:rsidRPr="001120A6">
              <w:rPr>
                <w:color w:val="000000"/>
                <w:sz w:val="22"/>
                <w:szCs w:val="22"/>
              </w:rPr>
              <w:t>7138</w:t>
            </w:r>
          </w:p>
        </w:tc>
        <w:tc>
          <w:tcPr>
            <w:tcW w:w="1060" w:type="dxa"/>
            <w:tcBorders>
              <w:top w:val="nil"/>
              <w:left w:val="nil"/>
              <w:bottom w:val="single" w:sz="4" w:space="0" w:color="auto"/>
              <w:right w:val="single" w:sz="4" w:space="0" w:color="auto"/>
            </w:tcBorders>
            <w:shd w:val="clear" w:color="auto" w:fill="auto"/>
            <w:vAlign w:val="center"/>
            <w:hideMark/>
          </w:tcPr>
          <w:p w14:paraId="1A48D9C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7D85FB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2DDE6CC" w14:textId="77777777" w:rsidR="001120A6" w:rsidRPr="001120A6" w:rsidRDefault="001120A6" w:rsidP="001120A6">
            <w:pPr>
              <w:jc w:val="left"/>
              <w:rPr>
                <w:color w:val="000000"/>
                <w:sz w:val="22"/>
                <w:szCs w:val="22"/>
              </w:rPr>
            </w:pPr>
            <w:r w:rsidRPr="001120A6">
              <w:rPr>
                <w:color w:val="000000"/>
                <w:sz w:val="22"/>
                <w:szCs w:val="22"/>
              </w:rPr>
              <w:t>Пашњак 3. Класе</w:t>
            </w:r>
          </w:p>
        </w:tc>
        <w:tc>
          <w:tcPr>
            <w:tcW w:w="1220" w:type="dxa"/>
            <w:tcBorders>
              <w:top w:val="nil"/>
              <w:left w:val="nil"/>
              <w:bottom w:val="single" w:sz="4" w:space="0" w:color="auto"/>
              <w:right w:val="single" w:sz="4" w:space="0" w:color="auto"/>
            </w:tcBorders>
            <w:shd w:val="clear" w:color="auto" w:fill="auto"/>
            <w:vAlign w:val="center"/>
            <w:hideMark/>
          </w:tcPr>
          <w:p w14:paraId="55EBF3CE" w14:textId="77777777" w:rsidR="001120A6" w:rsidRPr="001120A6" w:rsidRDefault="001120A6" w:rsidP="001120A6">
            <w:pPr>
              <w:jc w:val="right"/>
              <w:rPr>
                <w:color w:val="000000"/>
                <w:sz w:val="22"/>
                <w:szCs w:val="22"/>
              </w:rPr>
            </w:pPr>
            <w:r w:rsidRPr="001120A6">
              <w:rPr>
                <w:color w:val="000000"/>
                <w:sz w:val="22"/>
                <w:szCs w:val="22"/>
              </w:rPr>
              <w:t>1320</w:t>
            </w:r>
          </w:p>
        </w:tc>
        <w:tc>
          <w:tcPr>
            <w:tcW w:w="2020" w:type="dxa"/>
            <w:tcBorders>
              <w:top w:val="nil"/>
              <w:left w:val="nil"/>
              <w:bottom w:val="single" w:sz="4" w:space="0" w:color="auto"/>
              <w:right w:val="single" w:sz="4" w:space="0" w:color="auto"/>
            </w:tcBorders>
            <w:shd w:val="clear" w:color="auto" w:fill="auto"/>
            <w:vAlign w:val="center"/>
            <w:hideMark/>
          </w:tcPr>
          <w:p w14:paraId="57F4FB8E"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C6348A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7E644B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5A6484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9CF206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A1A2818"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880E80E" w14:textId="77777777" w:rsidR="001120A6" w:rsidRPr="001120A6" w:rsidRDefault="001120A6" w:rsidP="001120A6">
            <w:pPr>
              <w:jc w:val="right"/>
              <w:rPr>
                <w:color w:val="000000"/>
                <w:sz w:val="22"/>
                <w:szCs w:val="22"/>
              </w:rPr>
            </w:pPr>
            <w:r w:rsidRPr="001120A6">
              <w:rPr>
                <w:color w:val="000000"/>
                <w:sz w:val="22"/>
                <w:szCs w:val="22"/>
              </w:rPr>
              <w:t>7139</w:t>
            </w:r>
          </w:p>
        </w:tc>
        <w:tc>
          <w:tcPr>
            <w:tcW w:w="1060" w:type="dxa"/>
            <w:tcBorders>
              <w:top w:val="nil"/>
              <w:left w:val="nil"/>
              <w:bottom w:val="single" w:sz="4" w:space="0" w:color="auto"/>
              <w:right w:val="single" w:sz="4" w:space="0" w:color="auto"/>
            </w:tcBorders>
            <w:shd w:val="clear" w:color="auto" w:fill="auto"/>
            <w:vAlign w:val="center"/>
            <w:hideMark/>
          </w:tcPr>
          <w:p w14:paraId="2453119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1D5AF2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DAD7650"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22A09A4E" w14:textId="77777777" w:rsidR="001120A6" w:rsidRPr="001120A6" w:rsidRDefault="001120A6" w:rsidP="001120A6">
            <w:pPr>
              <w:jc w:val="right"/>
              <w:rPr>
                <w:color w:val="000000"/>
                <w:sz w:val="22"/>
                <w:szCs w:val="22"/>
              </w:rPr>
            </w:pPr>
            <w:r w:rsidRPr="001120A6">
              <w:rPr>
                <w:color w:val="000000"/>
                <w:sz w:val="22"/>
                <w:szCs w:val="22"/>
              </w:rPr>
              <w:t>143624</w:t>
            </w:r>
          </w:p>
        </w:tc>
        <w:tc>
          <w:tcPr>
            <w:tcW w:w="2020" w:type="dxa"/>
            <w:tcBorders>
              <w:top w:val="nil"/>
              <w:left w:val="nil"/>
              <w:bottom w:val="single" w:sz="4" w:space="0" w:color="auto"/>
              <w:right w:val="single" w:sz="4" w:space="0" w:color="auto"/>
            </w:tcBorders>
            <w:shd w:val="clear" w:color="auto" w:fill="auto"/>
            <w:vAlign w:val="center"/>
            <w:hideMark/>
          </w:tcPr>
          <w:p w14:paraId="064C618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B454A0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C37042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4591D44"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7304B1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2BCEBFA"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4B581A8" w14:textId="77777777" w:rsidR="001120A6" w:rsidRPr="001120A6" w:rsidRDefault="001120A6" w:rsidP="001120A6">
            <w:pPr>
              <w:jc w:val="right"/>
              <w:rPr>
                <w:color w:val="000000"/>
                <w:sz w:val="22"/>
                <w:szCs w:val="22"/>
              </w:rPr>
            </w:pPr>
            <w:r w:rsidRPr="001120A6">
              <w:rPr>
                <w:color w:val="000000"/>
                <w:sz w:val="22"/>
                <w:szCs w:val="22"/>
              </w:rPr>
              <w:t>7140</w:t>
            </w:r>
          </w:p>
        </w:tc>
        <w:tc>
          <w:tcPr>
            <w:tcW w:w="1060" w:type="dxa"/>
            <w:tcBorders>
              <w:top w:val="nil"/>
              <w:left w:val="nil"/>
              <w:bottom w:val="single" w:sz="4" w:space="0" w:color="auto"/>
              <w:right w:val="single" w:sz="4" w:space="0" w:color="auto"/>
            </w:tcBorders>
            <w:shd w:val="clear" w:color="auto" w:fill="auto"/>
            <w:vAlign w:val="center"/>
            <w:hideMark/>
          </w:tcPr>
          <w:p w14:paraId="623BC77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A605BB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DAACDB3"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2CA2268B" w14:textId="77777777" w:rsidR="001120A6" w:rsidRPr="001120A6" w:rsidRDefault="001120A6" w:rsidP="001120A6">
            <w:pPr>
              <w:jc w:val="right"/>
              <w:rPr>
                <w:color w:val="000000"/>
                <w:sz w:val="22"/>
                <w:szCs w:val="22"/>
              </w:rPr>
            </w:pPr>
            <w:r w:rsidRPr="001120A6">
              <w:rPr>
                <w:color w:val="000000"/>
                <w:sz w:val="22"/>
                <w:szCs w:val="22"/>
              </w:rPr>
              <w:t>7981</w:t>
            </w:r>
          </w:p>
        </w:tc>
        <w:tc>
          <w:tcPr>
            <w:tcW w:w="2020" w:type="dxa"/>
            <w:tcBorders>
              <w:top w:val="nil"/>
              <w:left w:val="nil"/>
              <w:bottom w:val="single" w:sz="4" w:space="0" w:color="auto"/>
              <w:right w:val="single" w:sz="4" w:space="0" w:color="auto"/>
            </w:tcBorders>
            <w:shd w:val="clear" w:color="auto" w:fill="auto"/>
            <w:vAlign w:val="center"/>
            <w:hideMark/>
          </w:tcPr>
          <w:p w14:paraId="63AD662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E34E73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E963AC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459A6D4"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9C465AF"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E7DDC51"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2D79DEED" w14:textId="77777777" w:rsidR="001120A6" w:rsidRPr="001120A6" w:rsidRDefault="001120A6" w:rsidP="001120A6">
            <w:pPr>
              <w:jc w:val="right"/>
              <w:rPr>
                <w:color w:val="000000"/>
                <w:sz w:val="22"/>
                <w:szCs w:val="22"/>
              </w:rPr>
            </w:pPr>
            <w:r w:rsidRPr="001120A6">
              <w:rPr>
                <w:color w:val="000000"/>
                <w:sz w:val="22"/>
                <w:szCs w:val="22"/>
              </w:rPr>
              <w:t>7141</w:t>
            </w:r>
          </w:p>
        </w:tc>
        <w:tc>
          <w:tcPr>
            <w:tcW w:w="1060" w:type="dxa"/>
            <w:tcBorders>
              <w:top w:val="nil"/>
              <w:left w:val="nil"/>
              <w:bottom w:val="single" w:sz="4" w:space="0" w:color="auto"/>
              <w:right w:val="single" w:sz="4" w:space="0" w:color="auto"/>
            </w:tcBorders>
            <w:shd w:val="clear" w:color="auto" w:fill="auto"/>
            <w:vAlign w:val="center"/>
            <w:hideMark/>
          </w:tcPr>
          <w:p w14:paraId="3769F93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78AD25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3B4ADF3"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65820271" w14:textId="77777777" w:rsidR="001120A6" w:rsidRPr="001120A6" w:rsidRDefault="001120A6" w:rsidP="001120A6">
            <w:pPr>
              <w:jc w:val="right"/>
              <w:rPr>
                <w:color w:val="000000"/>
                <w:sz w:val="22"/>
                <w:szCs w:val="22"/>
              </w:rPr>
            </w:pPr>
            <w:r w:rsidRPr="001120A6">
              <w:rPr>
                <w:color w:val="000000"/>
                <w:sz w:val="22"/>
                <w:szCs w:val="22"/>
              </w:rPr>
              <w:t>5179</w:t>
            </w:r>
          </w:p>
        </w:tc>
        <w:tc>
          <w:tcPr>
            <w:tcW w:w="2020" w:type="dxa"/>
            <w:tcBorders>
              <w:top w:val="nil"/>
              <w:left w:val="nil"/>
              <w:bottom w:val="single" w:sz="4" w:space="0" w:color="auto"/>
              <w:right w:val="single" w:sz="4" w:space="0" w:color="auto"/>
            </w:tcBorders>
            <w:shd w:val="clear" w:color="auto" w:fill="auto"/>
            <w:vAlign w:val="center"/>
            <w:hideMark/>
          </w:tcPr>
          <w:p w14:paraId="47A4879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DF34E5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A11B50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C04120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E61E71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CEB0931"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4FCC5A3E" w14:textId="77777777" w:rsidR="001120A6" w:rsidRPr="001120A6" w:rsidRDefault="001120A6" w:rsidP="001120A6">
            <w:pPr>
              <w:jc w:val="right"/>
              <w:rPr>
                <w:color w:val="000000"/>
                <w:sz w:val="22"/>
                <w:szCs w:val="22"/>
              </w:rPr>
            </w:pPr>
            <w:r w:rsidRPr="001120A6">
              <w:rPr>
                <w:color w:val="000000"/>
                <w:sz w:val="22"/>
                <w:szCs w:val="22"/>
              </w:rPr>
              <w:t>7142</w:t>
            </w:r>
          </w:p>
        </w:tc>
        <w:tc>
          <w:tcPr>
            <w:tcW w:w="1060" w:type="dxa"/>
            <w:tcBorders>
              <w:top w:val="nil"/>
              <w:left w:val="nil"/>
              <w:bottom w:val="single" w:sz="4" w:space="0" w:color="auto"/>
              <w:right w:val="single" w:sz="4" w:space="0" w:color="auto"/>
            </w:tcBorders>
            <w:shd w:val="clear" w:color="auto" w:fill="auto"/>
            <w:vAlign w:val="center"/>
            <w:hideMark/>
          </w:tcPr>
          <w:p w14:paraId="6DAED44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712031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90CF01B"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40640D7B" w14:textId="77777777" w:rsidR="001120A6" w:rsidRPr="001120A6" w:rsidRDefault="001120A6" w:rsidP="001120A6">
            <w:pPr>
              <w:jc w:val="right"/>
              <w:rPr>
                <w:color w:val="000000"/>
                <w:sz w:val="22"/>
                <w:szCs w:val="22"/>
              </w:rPr>
            </w:pPr>
            <w:r w:rsidRPr="001120A6">
              <w:rPr>
                <w:color w:val="000000"/>
                <w:sz w:val="22"/>
                <w:szCs w:val="22"/>
              </w:rPr>
              <w:t>27979</w:t>
            </w:r>
          </w:p>
        </w:tc>
        <w:tc>
          <w:tcPr>
            <w:tcW w:w="2020" w:type="dxa"/>
            <w:tcBorders>
              <w:top w:val="nil"/>
              <w:left w:val="nil"/>
              <w:bottom w:val="single" w:sz="4" w:space="0" w:color="auto"/>
              <w:right w:val="single" w:sz="4" w:space="0" w:color="auto"/>
            </w:tcBorders>
            <w:shd w:val="clear" w:color="auto" w:fill="auto"/>
            <w:vAlign w:val="center"/>
            <w:hideMark/>
          </w:tcPr>
          <w:p w14:paraId="5966011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944042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15F31B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A54F5E9"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3336AE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6984015"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79DF599E" w14:textId="77777777" w:rsidR="001120A6" w:rsidRPr="001120A6" w:rsidRDefault="001120A6" w:rsidP="001120A6">
            <w:pPr>
              <w:jc w:val="right"/>
              <w:rPr>
                <w:color w:val="000000"/>
                <w:sz w:val="22"/>
                <w:szCs w:val="22"/>
              </w:rPr>
            </w:pPr>
            <w:r w:rsidRPr="001120A6">
              <w:rPr>
                <w:color w:val="000000"/>
                <w:sz w:val="22"/>
                <w:szCs w:val="22"/>
              </w:rPr>
              <w:t>7143</w:t>
            </w:r>
          </w:p>
        </w:tc>
        <w:tc>
          <w:tcPr>
            <w:tcW w:w="1060" w:type="dxa"/>
            <w:tcBorders>
              <w:top w:val="nil"/>
              <w:left w:val="nil"/>
              <w:bottom w:val="single" w:sz="4" w:space="0" w:color="auto"/>
              <w:right w:val="single" w:sz="4" w:space="0" w:color="auto"/>
            </w:tcBorders>
            <w:shd w:val="clear" w:color="auto" w:fill="auto"/>
            <w:vAlign w:val="center"/>
            <w:hideMark/>
          </w:tcPr>
          <w:p w14:paraId="087DFA2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3F1CE6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E874BE2" w14:textId="77777777" w:rsidR="001120A6" w:rsidRPr="001120A6" w:rsidRDefault="001120A6" w:rsidP="001120A6">
            <w:pPr>
              <w:jc w:val="left"/>
              <w:rPr>
                <w:color w:val="000000"/>
                <w:sz w:val="22"/>
                <w:szCs w:val="22"/>
                <w:lang w:val="ru-RU"/>
              </w:rPr>
            </w:pPr>
            <w:r w:rsidRPr="001120A6">
              <w:rPr>
                <w:color w:val="000000"/>
                <w:sz w:val="22"/>
                <w:szCs w:val="22"/>
                <w:lang w:val="ru-RU"/>
              </w:rPr>
              <w:t>Остало вештачки створено неплодно земљиште</w:t>
            </w:r>
          </w:p>
        </w:tc>
        <w:tc>
          <w:tcPr>
            <w:tcW w:w="1220" w:type="dxa"/>
            <w:tcBorders>
              <w:top w:val="nil"/>
              <w:left w:val="nil"/>
              <w:bottom w:val="single" w:sz="4" w:space="0" w:color="auto"/>
              <w:right w:val="single" w:sz="4" w:space="0" w:color="auto"/>
            </w:tcBorders>
            <w:shd w:val="clear" w:color="auto" w:fill="auto"/>
            <w:vAlign w:val="center"/>
            <w:hideMark/>
          </w:tcPr>
          <w:p w14:paraId="3777057A" w14:textId="77777777" w:rsidR="001120A6" w:rsidRPr="001120A6" w:rsidRDefault="001120A6" w:rsidP="001120A6">
            <w:pPr>
              <w:jc w:val="right"/>
              <w:rPr>
                <w:color w:val="000000"/>
                <w:sz w:val="22"/>
                <w:szCs w:val="22"/>
              </w:rPr>
            </w:pPr>
            <w:r w:rsidRPr="001120A6">
              <w:rPr>
                <w:color w:val="000000"/>
                <w:sz w:val="22"/>
                <w:szCs w:val="22"/>
              </w:rPr>
              <w:t>3745</w:t>
            </w:r>
          </w:p>
        </w:tc>
        <w:tc>
          <w:tcPr>
            <w:tcW w:w="2020" w:type="dxa"/>
            <w:tcBorders>
              <w:top w:val="nil"/>
              <w:left w:val="nil"/>
              <w:bottom w:val="single" w:sz="4" w:space="0" w:color="auto"/>
              <w:right w:val="single" w:sz="4" w:space="0" w:color="auto"/>
            </w:tcBorders>
            <w:shd w:val="clear" w:color="auto" w:fill="auto"/>
            <w:vAlign w:val="center"/>
            <w:hideMark/>
          </w:tcPr>
          <w:p w14:paraId="6C19F42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AB79BE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0E41DB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950598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86AABD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F4FE3F2"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16E8B0A1" w14:textId="77777777" w:rsidR="001120A6" w:rsidRPr="001120A6" w:rsidRDefault="001120A6" w:rsidP="001120A6">
            <w:pPr>
              <w:jc w:val="right"/>
              <w:rPr>
                <w:color w:val="000000"/>
                <w:sz w:val="22"/>
                <w:szCs w:val="22"/>
              </w:rPr>
            </w:pPr>
            <w:r w:rsidRPr="001120A6">
              <w:rPr>
                <w:color w:val="000000"/>
                <w:sz w:val="22"/>
                <w:szCs w:val="22"/>
              </w:rPr>
              <w:t>7144</w:t>
            </w:r>
          </w:p>
        </w:tc>
        <w:tc>
          <w:tcPr>
            <w:tcW w:w="1060" w:type="dxa"/>
            <w:tcBorders>
              <w:top w:val="nil"/>
              <w:left w:val="nil"/>
              <w:bottom w:val="single" w:sz="4" w:space="0" w:color="auto"/>
              <w:right w:val="single" w:sz="4" w:space="0" w:color="auto"/>
            </w:tcBorders>
            <w:shd w:val="clear" w:color="auto" w:fill="auto"/>
            <w:vAlign w:val="center"/>
            <w:hideMark/>
          </w:tcPr>
          <w:p w14:paraId="77CCD1A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794B4B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EE676DF" w14:textId="77777777" w:rsidR="001120A6" w:rsidRPr="001120A6" w:rsidRDefault="001120A6" w:rsidP="001120A6">
            <w:pPr>
              <w:jc w:val="left"/>
              <w:rPr>
                <w:color w:val="000000"/>
                <w:sz w:val="22"/>
                <w:szCs w:val="22"/>
              </w:rPr>
            </w:pPr>
            <w:r w:rsidRPr="001120A6">
              <w:rPr>
                <w:color w:val="000000"/>
                <w:sz w:val="22"/>
                <w:szCs w:val="22"/>
              </w:rPr>
              <w:t>Пашњак 2. Класе</w:t>
            </w:r>
          </w:p>
        </w:tc>
        <w:tc>
          <w:tcPr>
            <w:tcW w:w="1220" w:type="dxa"/>
            <w:tcBorders>
              <w:top w:val="nil"/>
              <w:left w:val="nil"/>
              <w:bottom w:val="single" w:sz="4" w:space="0" w:color="auto"/>
              <w:right w:val="single" w:sz="4" w:space="0" w:color="auto"/>
            </w:tcBorders>
            <w:shd w:val="clear" w:color="auto" w:fill="auto"/>
            <w:vAlign w:val="center"/>
            <w:hideMark/>
          </w:tcPr>
          <w:p w14:paraId="1A6B3C67" w14:textId="77777777" w:rsidR="001120A6" w:rsidRPr="001120A6" w:rsidRDefault="001120A6" w:rsidP="001120A6">
            <w:pPr>
              <w:jc w:val="right"/>
              <w:rPr>
                <w:color w:val="000000"/>
                <w:sz w:val="22"/>
                <w:szCs w:val="22"/>
              </w:rPr>
            </w:pPr>
            <w:r w:rsidRPr="001120A6">
              <w:rPr>
                <w:color w:val="000000"/>
                <w:sz w:val="22"/>
                <w:szCs w:val="22"/>
              </w:rPr>
              <w:t>30005</w:t>
            </w:r>
          </w:p>
        </w:tc>
        <w:tc>
          <w:tcPr>
            <w:tcW w:w="2020" w:type="dxa"/>
            <w:tcBorders>
              <w:top w:val="nil"/>
              <w:left w:val="nil"/>
              <w:bottom w:val="single" w:sz="4" w:space="0" w:color="auto"/>
              <w:right w:val="single" w:sz="4" w:space="0" w:color="auto"/>
            </w:tcBorders>
            <w:shd w:val="clear" w:color="auto" w:fill="auto"/>
            <w:vAlign w:val="center"/>
            <w:hideMark/>
          </w:tcPr>
          <w:p w14:paraId="1EF90AC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31EE8C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3D40F0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F792DA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A866FE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2808435" w14:textId="77777777" w:rsidR="001120A6" w:rsidRPr="001120A6" w:rsidRDefault="001120A6" w:rsidP="001120A6">
            <w:pPr>
              <w:jc w:val="left"/>
              <w:rPr>
                <w:color w:val="000000"/>
                <w:sz w:val="22"/>
                <w:szCs w:val="22"/>
              </w:rPr>
            </w:pPr>
            <w:r w:rsidRPr="001120A6">
              <w:rPr>
                <w:color w:val="000000"/>
                <w:sz w:val="22"/>
                <w:szCs w:val="22"/>
              </w:rPr>
              <w:t>Бачки Моноштор</w:t>
            </w:r>
          </w:p>
        </w:tc>
        <w:tc>
          <w:tcPr>
            <w:tcW w:w="1000" w:type="dxa"/>
            <w:tcBorders>
              <w:top w:val="nil"/>
              <w:left w:val="nil"/>
              <w:bottom w:val="single" w:sz="4" w:space="0" w:color="auto"/>
              <w:right w:val="single" w:sz="4" w:space="0" w:color="auto"/>
            </w:tcBorders>
            <w:shd w:val="clear" w:color="auto" w:fill="auto"/>
            <w:vAlign w:val="center"/>
            <w:hideMark/>
          </w:tcPr>
          <w:p w14:paraId="675CA637" w14:textId="77777777" w:rsidR="001120A6" w:rsidRPr="001120A6" w:rsidRDefault="001120A6" w:rsidP="001120A6">
            <w:pPr>
              <w:jc w:val="right"/>
              <w:rPr>
                <w:color w:val="000000"/>
                <w:sz w:val="22"/>
                <w:szCs w:val="22"/>
              </w:rPr>
            </w:pPr>
            <w:r w:rsidRPr="001120A6">
              <w:rPr>
                <w:color w:val="000000"/>
                <w:sz w:val="22"/>
                <w:szCs w:val="22"/>
              </w:rPr>
              <w:t>7145</w:t>
            </w:r>
          </w:p>
        </w:tc>
        <w:tc>
          <w:tcPr>
            <w:tcW w:w="1060" w:type="dxa"/>
            <w:tcBorders>
              <w:top w:val="nil"/>
              <w:left w:val="nil"/>
              <w:bottom w:val="single" w:sz="4" w:space="0" w:color="auto"/>
              <w:right w:val="single" w:sz="4" w:space="0" w:color="auto"/>
            </w:tcBorders>
            <w:shd w:val="clear" w:color="auto" w:fill="auto"/>
            <w:vAlign w:val="center"/>
            <w:hideMark/>
          </w:tcPr>
          <w:p w14:paraId="6861785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E51FB0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A17B3C1"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6A57AAC8" w14:textId="77777777" w:rsidR="001120A6" w:rsidRPr="001120A6" w:rsidRDefault="001120A6" w:rsidP="001120A6">
            <w:pPr>
              <w:jc w:val="right"/>
              <w:rPr>
                <w:color w:val="000000"/>
                <w:sz w:val="22"/>
                <w:szCs w:val="22"/>
              </w:rPr>
            </w:pPr>
            <w:r w:rsidRPr="001120A6">
              <w:rPr>
                <w:color w:val="000000"/>
                <w:sz w:val="22"/>
                <w:szCs w:val="22"/>
              </w:rPr>
              <w:t>481678</w:t>
            </w:r>
          </w:p>
        </w:tc>
        <w:tc>
          <w:tcPr>
            <w:tcW w:w="2020" w:type="dxa"/>
            <w:tcBorders>
              <w:top w:val="nil"/>
              <w:left w:val="nil"/>
              <w:bottom w:val="single" w:sz="4" w:space="0" w:color="auto"/>
              <w:right w:val="single" w:sz="4" w:space="0" w:color="auto"/>
            </w:tcBorders>
            <w:shd w:val="clear" w:color="auto" w:fill="auto"/>
            <w:vAlign w:val="center"/>
            <w:hideMark/>
          </w:tcPr>
          <w:p w14:paraId="403FB94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7B3FE4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F2FFFE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E6EE8F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6D8B5A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2BCE597"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73C08E3F" w14:textId="77777777" w:rsidR="001120A6" w:rsidRPr="001120A6" w:rsidRDefault="001120A6" w:rsidP="001120A6">
            <w:pPr>
              <w:jc w:val="right"/>
              <w:rPr>
                <w:color w:val="000000"/>
                <w:sz w:val="22"/>
                <w:szCs w:val="22"/>
              </w:rPr>
            </w:pPr>
            <w:r w:rsidRPr="001120A6">
              <w:rPr>
                <w:color w:val="000000"/>
                <w:sz w:val="22"/>
                <w:szCs w:val="22"/>
              </w:rPr>
              <w:t>6050</w:t>
            </w:r>
          </w:p>
        </w:tc>
        <w:tc>
          <w:tcPr>
            <w:tcW w:w="1060" w:type="dxa"/>
            <w:tcBorders>
              <w:top w:val="nil"/>
              <w:left w:val="nil"/>
              <w:bottom w:val="single" w:sz="4" w:space="0" w:color="auto"/>
              <w:right w:val="single" w:sz="4" w:space="0" w:color="auto"/>
            </w:tcBorders>
            <w:shd w:val="clear" w:color="auto" w:fill="auto"/>
            <w:vAlign w:val="center"/>
            <w:hideMark/>
          </w:tcPr>
          <w:p w14:paraId="3D1DF029"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409336A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AA56642"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6650E2E4" w14:textId="77777777" w:rsidR="001120A6" w:rsidRPr="001120A6" w:rsidRDefault="001120A6" w:rsidP="001120A6">
            <w:pPr>
              <w:jc w:val="right"/>
              <w:rPr>
                <w:color w:val="000000"/>
                <w:sz w:val="22"/>
                <w:szCs w:val="22"/>
              </w:rPr>
            </w:pPr>
            <w:r w:rsidRPr="001120A6">
              <w:rPr>
                <w:color w:val="000000"/>
                <w:sz w:val="22"/>
                <w:szCs w:val="22"/>
              </w:rPr>
              <w:t>130589</w:t>
            </w:r>
          </w:p>
        </w:tc>
        <w:tc>
          <w:tcPr>
            <w:tcW w:w="2020" w:type="dxa"/>
            <w:tcBorders>
              <w:top w:val="nil"/>
              <w:left w:val="nil"/>
              <w:bottom w:val="single" w:sz="4" w:space="0" w:color="auto"/>
              <w:right w:val="single" w:sz="4" w:space="0" w:color="auto"/>
            </w:tcBorders>
            <w:shd w:val="clear" w:color="auto" w:fill="auto"/>
            <w:vAlign w:val="center"/>
            <w:hideMark/>
          </w:tcPr>
          <w:p w14:paraId="481D3AC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464474C"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60FFD2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E77768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FECA0AE"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53DCEF3A"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5DD270DD" w14:textId="77777777" w:rsidR="001120A6" w:rsidRPr="001120A6" w:rsidRDefault="001120A6" w:rsidP="001120A6">
            <w:pPr>
              <w:jc w:val="right"/>
              <w:rPr>
                <w:color w:val="000000"/>
                <w:sz w:val="22"/>
                <w:szCs w:val="22"/>
              </w:rPr>
            </w:pPr>
            <w:r w:rsidRPr="001120A6">
              <w:rPr>
                <w:color w:val="000000"/>
                <w:sz w:val="22"/>
                <w:szCs w:val="22"/>
              </w:rPr>
              <w:t>6051</w:t>
            </w:r>
          </w:p>
        </w:tc>
        <w:tc>
          <w:tcPr>
            <w:tcW w:w="1060" w:type="dxa"/>
            <w:tcBorders>
              <w:top w:val="nil"/>
              <w:left w:val="nil"/>
              <w:bottom w:val="single" w:sz="4" w:space="0" w:color="auto"/>
              <w:right w:val="single" w:sz="4" w:space="0" w:color="auto"/>
            </w:tcBorders>
            <w:shd w:val="clear" w:color="auto" w:fill="auto"/>
            <w:vAlign w:val="center"/>
            <w:hideMark/>
          </w:tcPr>
          <w:p w14:paraId="6D40C49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8C2F42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A1D5C9A"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73765104" w14:textId="77777777" w:rsidR="001120A6" w:rsidRPr="001120A6" w:rsidRDefault="001120A6" w:rsidP="001120A6">
            <w:pPr>
              <w:jc w:val="right"/>
              <w:rPr>
                <w:color w:val="000000"/>
                <w:sz w:val="22"/>
                <w:szCs w:val="22"/>
              </w:rPr>
            </w:pPr>
            <w:r w:rsidRPr="001120A6">
              <w:rPr>
                <w:color w:val="000000"/>
                <w:sz w:val="22"/>
                <w:szCs w:val="22"/>
              </w:rPr>
              <w:t>23479</w:t>
            </w:r>
          </w:p>
        </w:tc>
        <w:tc>
          <w:tcPr>
            <w:tcW w:w="2020" w:type="dxa"/>
            <w:tcBorders>
              <w:top w:val="nil"/>
              <w:left w:val="nil"/>
              <w:bottom w:val="single" w:sz="4" w:space="0" w:color="auto"/>
              <w:right w:val="single" w:sz="4" w:space="0" w:color="auto"/>
            </w:tcBorders>
            <w:shd w:val="clear" w:color="auto" w:fill="auto"/>
            <w:vAlign w:val="center"/>
            <w:hideMark/>
          </w:tcPr>
          <w:p w14:paraId="1D0EF4D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1D30B8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86F3CA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DA10080"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80A6C50"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2EA020B"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565D36B0" w14:textId="77777777" w:rsidR="001120A6" w:rsidRPr="001120A6" w:rsidRDefault="001120A6" w:rsidP="001120A6">
            <w:pPr>
              <w:jc w:val="right"/>
              <w:rPr>
                <w:color w:val="000000"/>
                <w:sz w:val="22"/>
                <w:szCs w:val="22"/>
              </w:rPr>
            </w:pPr>
            <w:r w:rsidRPr="001120A6">
              <w:rPr>
                <w:color w:val="000000"/>
                <w:sz w:val="22"/>
                <w:szCs w:val="22"/>
              </w:rPr>
              <w:t>6147</w:t>
            </w:r>
          </w:p>
        </w:tc>
        <w:tc>
          <w:tcPr>
            <w:tcW w:w="1060" w:type="dxa"/>
            <w:tcBorders>
              <w:top w:val="nil"/>
              <w:left w:val="nil"/>
              <w:bottom w:val="single" w:sz="4" w:space="0" w:color="auto"/>
              <w:right w:val="single" w:sz="4" w:space="0" w:color="auto"/>
            </w:tcBorders>
            <w:shd w:val="clear" w:color="auto" w:fill="auto"/>
            <w:vAlign w:val="center"/>
            <w:hideMark/>
          </w:tcPr>
          <w:p w14:paraId="5107DDD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5D6947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40B6445"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44124AE9" w14:textId="77777777" w:rsidR="001120A6" w:rsidRPr="001120A6" w:rsidRDefault="001120A6" w:rsidP="001120A6">
            <w:pPr>
              <w:jc w:val="right"/>
              <w:rPr>
                <w:color w:val="000000"/>
                <w:sz w:val="22"/>
                <w:szCs w:val="22"/>
              </w:rPr>
            </w:pPr>
            <w:r w:rsidRPr="001120A6">
              <w:rPr>
                <w:color w:val="000000"/>
                <w:sz w:val="22"/>
                <w:szCs w:val="22"/>
              </w:rPr>
              <w:t>7687</w:t>
            </w:r>
          </w:p>
        </w:tc>
        <w:tc>
          <w:tcPr>
            <w:tcW w:w="2020" w:type="dxa"/>
            <w:tcBorders>
              <w:top w:val="nil"/>
              <w:left w:val="nil"/>
              <w:bottom w:val="single" w:sz="4" w:space="0" w:color="auto"/>
              <w:right w:val="single" w:sz="4" w:space="0" w:color="auto"/>
            </w:tcBorders>
            <w:shd w:val="clear" w:color="auto" w:fill="auto"/>
            <w:vAlign w:val="center"/>
            <w:hideMark/>
          </w:tcPr>
          <w:p w14:paraId="0CD0AE0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CB207A8"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4DC973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22AC0D6"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49D1633"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9698B5B"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5113D9F4" w14:textId="77777777" w:rsidR="001120A6" w:rsidRPr="001120A6" w:rsidRDefault="001120A6" w:rsidP="001120A6">
            <w:pPr>
              <w:jc w:val="right"/>
              <w:rPr>
                <w:color w:val="000000"/>
                <w:sz w:val="22"/>
                <w:szCs w:val="22"/>
              </w:rPr>
            </w:pPr>
            <w:r w:rsidRPr="001120A6">
              <w:rPr>
                <w:color w:val="000000"/>
                <w:sz w:val="22"/>
                <w:szCs w:val="22"/>
              </w:rPr>
              <w:t>6459</w:t>
            </w:r>
          </w:p>
        </w:tc>
        <w:tc>
          <w:tcPr>
            <w:tcW w:w="1060" w:type="dxa"/>
            <w:tcBorders>
              <w:top w:val="nil"/>
              <w:left w:val="nil"/>
              <w:bottom w:val="single" w:sz="4" w:space="0" w:color="auto"/>
              <w:right w:val="single" w:sz="4" w:space="0" w:color="auto"/>
            </w:tcBorders>
            <w:shd w:val="clear" w:color="auto" w:fill="auto"/>
            <w:vAlign w:val="center"/>
            <w:hideMark/>
          </w:tcPr>
          <w:p w14:paraId="019D52D1"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0B7EC1F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8E4EB3E"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212170D2" w14:textId="77777777" w:rsidR="001120A6" w:rsidRPr="001120A6" w:rsidRDefault="001120A6" w:rsidP="001120A6">
            <w:pPr>
              <w:jc w:val="right"/>
              <w:rPr>
                <w:color w:val="000000"/>
                <w:sz w:val="22"/>
                <w:szCs w:val="22"/>
              </w:rPr>
            </w:pPr>
            <w:r w:rsidRPr="001120A6">
              <w:rPr>
                <w:color w:val="000000"/>
                <w:sz w:val="22"/>
                <w:szCs w:val="22"/>
              </w:rPr>
              <w:t>6750</w:t>
            </w:r>
          </w:p>
        </w:tc>
        <w:tc>
          <w:tcPr>
            <w:tcW w:w="2020" w:type="dxa"/>
            <w:tcBorders>
              <w:top w:val="nil"/>
              <w:left w:val="nil"/>
              <w:bottom w:val="single" w:sz="4" w:space="0" w:color="auto"/>
              <w:right w:val="single" w:sz="4" w:space="0" w:color="auto"/>
            </w:tcBorders>
            <w:shd w:val="clear" w:color="auto" w:fill="auto"/>
            <w:vAlign w:val="center"/>
            <w:hideMark/>
          </w:tcPr>
          <w:p w14:paraId="1AF1E87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D6FF9F4"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BD4EA3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9C0F9B2"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D349EB2"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6B8DB0C"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6CB820AA" w14:textId="77777777" w:rsidR="001120A6" w:rsidRPr="001120A6" w:rsidRDefault="001120A6" w:rsidP="001120A6">
            <w:pPr>
              <w:jc w:val="right"/>
              <w:rPr>
                <w:color w:val="000000"/>
                <w:sz w:val="22"/>
                <w:szCs w:val="22"/>
              </w:rPr>
            </w:pPr>
            <w:r w:rsidRPr="001120A6">
              <w:rPr>
                <w:color w:val="000000"/>
                <w:sz w:val="22"/>
                <w:szCs w:val="22"/>
              </w:rPr>
              <w:t>6459</w:t>
            </w:r>
          </w:p>
        </w:tc>
        <w:tc>
          <w:tcPr>
            <w:tcW w:w="1060" w:type="dxa"/>
            <w:tcBorders>
              <w:top w:val="nil"/>
              <w:left w:val="nil"/>
              <w:bottom w:val="single" w:sz="4" w:space="0" w:color="auto"/>
              <w:right w:val="single" w:sz="4" w:space="0" w:color="auto"/>
            </w:tcBorders>
            <w:shd w:val="clear" w:color="auto" w:fill="auto"/>
            <w:vAlign w:val="center"/>
            <w:hideMark/>
          </w:tcPr>
          <w:p w14:paraId="6ECA1AA2"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5A6CA2E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4B1461E"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6FDB9F19" w14:textId="77777777" w:rsidR="001120A6" w:rsidRPr="001120A6" w:rsidRDefault="001120A6" w:rsidP="001120A6">
            <w:pPr>
              <w:jc w:val="right"/>
              <w:rPr>
                <w:color w:val="000000"/>
                <w:sz w:val="22"/>
                <w:szCs w:val="22"/>
              </w:rPr>
            </w:pPr>
            <w:r w:rsidRPr="001120A6">
              <w:rPr>
                <w:color w:val="000000"/>
                <w:sz w:val="22"/>
                <w:szCs w:val="22"/>
              </w:rPr>
              <w:t>2491</w:t>
            </w:r>
          </w:p>
        </w:tc>
        <w:tc>
          <w:tcPr>
            <w:tcW w:w="2020" w:type="dxa"/>
            <w:tcBorders>
              <w:top w:val="nil"/>
              <w:left w:val="nil"/>
              <w:bottom w:val="single" w:sz="4" w:space="0" w:color="auto"/>
              <w:right w:val="single" w:sz="4" w:space="0" w:color="auto"/>
            </w:tcBorders>
            <w:shd w:val="clear" w:color="auto" w:fill="auto"/>
            <w:vAlign w:val="center"/>
            <w:hideMark/>
          </w:tcPr>
          <w:p w14:paraId="577376B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39F5030"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1D3E9E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FD9E2AC"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B37CCAC"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6B3C65D"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29CDBC7F" w14:textId="77777777" w:rsidR="001120A6" w:rsidRPr="001120A6" w:rsidRDefault="001120A6" w:rsidP="001120A6">
            <w:pPr>
              <w:jc w:val="right"/>
              <w:rPr>
                <w:color w:val="000000"/>
                <w:sz w:val="22"/>
                <w:szCs w:val="22"/>
              </w:rPr>
            </w:pPr>
            <w:r w:rsidRPr="001120A6">
              <w:rPr>
                <w:color w:val="000000"/>
                <w:sz w:val="22"/>
                <w:szCs w:val="22"/>
              </w:rPr>
              <w:t>6463</w:t>
            </w:r>
          </w:p>
        </w:tc>
        <w:tc>
          <w:tcPr>
            <w:tcW w:w="1060" w:type="dxa"/>
            <w:tcBorders>
              <w:top w:val="nil"/>
              <w:left w:val="nil"/>
              <w:bottom w:val="single" w:sz="4" w:space="0" w:color="auto"/>
              <w:right w:val="single" w:sz="4" w:space="0" w:color="auto"/>
            </w:tcBorders>
            <w:shd w:val="clear" w:color="auto" w:fill="auto"/>
            <w:vAlign w:val="center"/>
            <w:hideMark/>
          </w:tcPr>
          <w:p w14:paraId="54C51E64"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292BBC6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DE72EE9"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78FF474E" w14:textId="77777777" w:rsidR="001120A6" w:rsidRPr="001120A6" w:rsidRDefault="001120A6" w:rsidP="001120A6">
            <w:pPr>
              <w:jc w:val="right"/>
              <w:rPr>
                <w:color w:val="000000"/>
                <w:sz w:val="22"/>
                <w:szCs w:val="22"/>
              </w:rPr>
            </w:pPr>
            <w:r w:rsidRPr="001120A6">
              <w:rPr>
                <w:color w:val="000000"/>
                <w:sz w:val="22"/>
                <w:szCs w:val="22"/>
              </w:rPr>
              <w:t>494</w:t>
            </w:r>
          </w:p>
        </w:tc>
        <w:tc>
          <w:tcPr>
            <w:tcW w:w="2020" w:type="dxa"/>
            <w:tcBorders>
              <w:top w:val="nil"/>
              <w:left w:val="nil"/>
              <w:bottom w:val="single" w:sz="4" w:space="0" w:color="auto"/>
              <w:right w:val="single" w:sz="4" w:space="0" w:color="auto"/>
            </w:tcBorders>
            <w:shd w:val="clear" w:color="auto" w:fill="auto"/>
            <w:vAlign w:val="center"/>
            <w:hideMark/>
          </w:tcPr>
          <w:p w14:paraId="745F710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C80C0FD"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278657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F8096DC"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4D9A2CD"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C473C6F"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43E63D60" w14:textId="77777777" w:rsidR="001120A6" w:rsidRPr="001120A6" w:rsidRDefault="001120A6" w:rsidP="001120A6">
            <w:pPr>
              <w:jc w:val="right"/>
              <w:rPr>
                <w:color w:val="000000"/>
                <w:sz w:val="22"/>
                <w:szCs w:val="22"/>
              </w:rPr>
            </w:pPr>
            <w:r w:rsidRPr="001120A6">
              <w:rPr>
                <w:color w:val="000000"/>
                <w:sz w:val="22"/>
                <w:szCs w:val="22"/>
              </w:rPr>
              <w:t>6463</w:t>
            </w:r>
          </w:p>
        </w:tc>
        <w:tc>
          <w:tcPr>
            <w:tcW w:w="1060" w:type="dxa"/>
            <w:tcBorders>
              <w:top w:val="nil"/>
              <w:left w:val="nil"/>
              <w:bottom w:val="single" w:sz="4" w:space="0" w:color="auto"/>
              <w:right w:val="single" w:sz="4" w:space="0" w:color="auto"/>
            </w:tcBorders>
            <w:shd w:val="clear" w:color="auto" w:fill="auto"/>
            <w:vAlign w:val="center"/>
            <w:hideMark/>
          </w:tcPr>
          <w:p w14:paraId="72CD578D"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4AA4A79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9BE574C"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0627D9BA" w14:textId="77777777" w:rsidR="001120A6" w:rsidRPr="001120A6" w:rsidRDefault="001120A6" w:rsidP="001120A6">
            <w:pPr>
              <w:jc w:val="right"/>
              <w:rPr>
                <w:color w:val="000000"/>
                <w:sz w:val="22"/>
                <w:szCs w:val="22"/>
              </w:rPr>
            </w:pPr>
            <w:r w:rsidRPr="001120A6">
              <w:rPr>
                <w:color w:val="000000"/>
                <w:sz w:val="22"/>
                <w:szCs w:val="22"/>
              </w:rPr>
              <w:t>13011</w:t>
            </w:r>
          </w:p>
        </w:tc>
        <w:tc>
          <w:tcPr>
            <w:tcW w:w="2020" w:type="dxa"/>
            <w:tcBorders>
              <w:top w:val="nil"/>
              <w:left w:val="nil"/>
              <w:bottom w:val="single" w:sz="4" w:space="0" w:color="auto"/>
              <w:right w:val="single" w:sz="4" w:space="0" w:color="auto"/>
            </w:tcBorders>
            <w:shd w:val="clear" w:color="auto" w:fill="auto"/>
            <w:vAlign w:val="center"/>
            <w:hideMark/>
          </w:tcPr>
          <w:p w14:paraId="41D8634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5646E4F"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8E8A14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6D848D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3283CE0"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9B45E19"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478AE7AF" w14:textId="77777777" w:rsidR="001120A6" w:rsidRPr="001120A6" w:rsidRDefault="001120A6" w:rsidP="001120A6">
            <w:pPr>
              <w:jc w:val="right"/>
              <w:rPr>
                <w:color w:val="000000"/>
                <w:sz w:val="22"/>
                <w:szCs w:val="22"/>
              </w:rPr>
            </w:pPr>
            <w:r w:rsidRPr="001120A6">
              <w:rPr>
                <w:color w:val="000000"/>
                <w:sz w:val="22"/>
                <w:szCs w:val="22"/>
              </w:rPr>
              <w:t>6463</w:t>
            </w:r>
          </w:p>
        </w:tc>
        <w:tc>
          <w:tcPr>
            <w:tcW w:w="1060" w:type="dxa"/>
            <w:tcBorders>
              <w:top w:val="nil"/>
              <w:left w:val="nil"/>
              <w:bottom w:val="single" w:sz="4" w:space="0" w:color="auto"/>
              <w:right w:val="single" w:sz="4" w:space="0" w:color="auto"/>
            </w:tcBorders>
            <w:shd w:val="clear" w:color="auto" w:fill="auto"/>
            <w:vAlign w:val="center"/>
            <w:hideMark/>
          </w:tcPr>
          <w:p w14:paraId="36E6EF0E" w14:textId="77777777" w:rsidR="001120A6" w:rsidRPr="001120A6" w:rsidRDefault="001120A6" w:rsidP="001120A6">
            <w:pPr>
              <w:jc w:val="center"/>
              <w:rPr>
                <w:color w:val="000000"/>
                <w:sz w:val="22"/>
                <w:szCs w:val="22"/>
              </w:rPr>
            </w:pPr>
            <w:r w:rsidRPr="001120A6">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14:paraId="546DB4B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FB9C485"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64B4CA1A" w14:textId="77777777" w:rsidR="001120A6" w:rsidRPr="001120A6" w:rsidRDefault="001120A6" w:rsidP="001120A6">
            <w:pPr>
              <w:jc w:val="right"/>
              <w:rPr>
                <w:color w:val="000000"/>
                <w:sz w:val="22"/>
                <w:szCs w:val="22"/>
              </w:rPr>
            </w:pPr>
            <w:r w:rsidRPr="001120A6">
              <w:rPr>
                <w:color w:val="000000"/>
                <w:sz w:val="22"/>
                <w:szCs w:val="22"/>
              </w:rPr>
              <w:t>348</w:t>
            </w:r>
          </w:p>
        </w:tc>
        <w:tc>
          <w:tcPr>
            <w:tcW w:w="2020" w:type="dxa"/>
            <w:tcBorders>
              <w:top w:val="nil"/>
              <w:left w:val="nil"/>
              <w:bottom w:val="single" w:sz="4" w:space="0" w:color="auto"/>
              <w:right w:val="single" w:sz="4" w:space="0" w:color="auto"/>
            </w:tcBorders>
            <w:shd w:val="clear" w:color="auto" w:fill="auto"/>
            <w:vAlign w:val="center"/>
            <w:hideMark/>
          </w:tcPr>
          <w:p w14:paraId="06BA329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033C152"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C8C20E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70BFC4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2703089"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502C0F9"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15B1FC0F" w14:textId="77777777" w:rsidR="001120A6" w:rsidRPr="001120A6" w:rsidRDefault="001120A6" w:rsidP="001120A6">
            <w:pPr>
              <w:jc w:val="right"/>
              <w:rPr>
                <w:color w:val="000000"/>
                <w:sz w:val="22"/>
                <w:szCs w:val="22"/>
              </w:rPr>
            </w:pPr>
            <w:r w:rsidRPr="001120A6">
              <w:rPr>
                <w:color w:val="000000"/>
                <w:sz w:val="22"/>
                <w:szCs w:val="22"/>
              </w:rPr>
              <w:t>6463</w:t>
            </w:r>
          </w:p>
        </w:tc>
        <w:tc>
          <w:tcPr>
            <w:tcW w:w="1060" w:type="dxa"/>
            <w:tcBorders>
              <w:top w:val="nil"/>
              <w:left w:val="nil"/>
              <w:bottom w:val="single" w:sz="4" w:space="0" w:color="auto"/>
              <w:right w:val="single" w:sz="4" w:space="0" w:color="auto"/>
            </w:tcBorders>
            <w:shd w:val="clear" w:color="auto" w:fill="auto"/>
            <w:vAlign w:val="center"/>
            <w:hideMark/>
          </w:tcPr>
          <w:p w14:paraId="681F78A1" w14:textId="77777777" w:rsidR="001120A6" w:rsidRPr="001120A6" w:rsidRDefault="001120A6" w:rsidP="001120A6">
            <w:pPr>
              <w:jc w:val="center"/>
              <w:rPr>
                <w:color w:val="000000"/>
                <w:sz w:val="22"/>
                <w:szCs w:val="22"/>
              </w:rPr>
            </w:pPr>
            <w:r w:rsidRPr="001120A6">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14:paraId="1A63A6A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BFC6F23"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1E408D33" w14:textId="77777777" w:rsidR="001120A6" w:rsidRPr="001120A6" w:rsidRDefault="001120A6" w:rsidP="001120A6">
            <w:pPr>
              <w:jc w:val="right"/>
              <w:rPr>
                <w:color w:val="000000"/>
                <w:sz w:val="22"/>
                <w:szCs w:val="22"/>
              </w:rPr>
            </w:pPr>
            <w:r w:rsidRPr="001120A6">
              <w:rPr>
                <w:color w:val="000000"/>
                <w:sz w:val="22"/>
                <w:szCs w:val="22"/>
              </w:rPr>
              <w:t>1545</w:t>
            </w:r>
          </w:p>
        </w:tc>
        <w:tc>
          <w:tcPr>
            <w:tcW w:w="2020" w:type="dxa"/>
            <w:tcBorders>
              <w:top w:val="nil"/>
              <w:left w:val="nil"/>
              <w:bottom w:val="single" w:sz="4" w:space="0" w:color="auto"/>
              <w:right w:val="single" w:sz="4" w:space="0" w:color="auto"/>
            </w:tcBorders>
            <w:shd w:val="clear" w:color="auto" w:fill="auto"/>
            <w:vAlign w:val="center"/>
            <w:hideMark/>
          </w:tcPr>
          <w:p w14:paraId="2D759E3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4428E47"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858F06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576B58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1DB2875"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FABEE76"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61E81C87" w14:textId="77777777" w:rsidR="001120A6" w:rsidRPr="001120A6" w:rsidRDefault="001120A6" w:rsidP="001120A6">
            <w:pPr>
              <w:jc w:val="right"/>
              <w:rPr>
                <w:color w:val="000000"/>
                <w:sz w:val="22"/>
                <w:szCs w:val="22"/>
              </w:rPr>
            </w:pPr>
            <w:r w:rsidRPr="001120A6">
              <w:rPr>
                <w:color w:val="000000"/>
                <w:sz w:val="22"/>
                <w:szCs w:val="22"/>
              </w:rPr>
              <w:t>6528</w:t>
            </w:r>
          </w:p>
        </w:tc>
        <w:tc>
          <w:tcPr>
            <w:tcW w:w="1060" w:type="dxa"/>
            <w:tcBorders>
              <w:top w:val="nil"/>
              <w:left w:val="nil"/>
              <w:bottom w:val="single" w:sz="4" w:space="0" w:color="auto"/>
              <w:right w:val="single" w:sz="4" w:space="0" w:color="auto"/>
            </w:tcBorders>
            <w:shd w:val="clear" w:color="auto" w:fill="auto"/>
            <w:vAlign w:val="center"/>
            <w:hideMark/>
          </w:tcPr>
          <w:p w14:paraId="209B43F5"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7F8ACA7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A864DD7"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5D64E87A" w14:textId="77777777" w:rsidR="001120A6" w:rsidRPr="001120A6" w:rsidRDefault="001120A6" w:rsidP="001120A6">
            <w:pPr>
              <w:jc w:val="right"/>
              <w:rPr>
                <w:color w:val="000000"/>
                <w:sz w:val="22"/>
                <w:szCs w:val="22"/>
              </w:rPr>
            </w:pPr>
            <w:r w:rsidRPr="001120A6">
              <w:rPr>
                <w:color w:val="000000"/>
                <w:sz w:val="22"/>
                <w:szCs w:val="22"/>
              </w:rPr>
              <w:t>8542</w:t>
            </w:r>
          </w:p>
        </w:tc>
        <w:tc>
          <w:tcPr>
            <w:tcW w:w="2020" w:type="dxa"/>
            <w:tcBorders>
              <w:top w:val="nil"/>
              <w:left w:val="nil"/>
              <w:bottom w:val="single" w:sz="4" w:space="0" w:color="auto"/>
              <w:right w:val="single" w:sz="4" w:space="0" w:color="auto"/>
            </w:tcBorders>
            <w:shd w:val="clear" w:color="auto" w:fill="auto"/>
            <w:vAlign w:val="center"/>
            <w:hideMark/>
          </w:tcPr>
          <w:p w14:paraId="0337731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146892E"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A09650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23ACBE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61ED4E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7D9FA81"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006C123D" w14:textId="77777777" w:rsidR="001120A6" w:rsidRPr="001120A6" w:rsidRDefault="001120A6" w:rsidP="001120A6">
            <w:pPr>
              <w:jc w:val="right"/>
              <w:rPr>
                <w:color w:val="000000"/>
                <w:sz w:val="22"/>
                <w:szCs w:val="22"/>
              </w:rPr>
            </w:pPr>
            <w:r w:rsidRPr="001120A6">
              <w:rPr>
                <w:color w:val="000000"/>
                <w:sz w:val="22"/>
                <w:szCs w:val="22"/>
              </w:rPr>
              <w:t>6528</w:t>
            </w:r>
          </w:p>
        </w:tc>
        <w:tc>
          <w:tcPr>
            <w:tcW w:w="1060" w:type="dxa"/>
            <w:tcBorders>
              <w:top w:val="nil"/>
              <w:left w:val="nil"/>
              <w:bottom w:val="single" w:sz="4" w:space="0" w:color="auto"/>
              <w:right w:val="single" w:sz="4" w:space="0" w:color="auto"/>
            </w:tcBorders>
            <w:shd w:val="clear" w:color="auto" w:fill="auto"/>
            <w:vAlign w:val="center"/>
            <w:hideMark/>
          </w:tcPr>
          <w:p w14:paraId="4D046CE0"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3DD1A87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F39A3EB"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51524669" w14:textId="77777777" w:rsidR="001120A6" w:rsidRPr="001120A6" w:rsidRDefault="001120A6" w:rsidP="001120A6">
            <w:pPr>
              <w:jc w:val="right"/>
              <w:rPr>
                <w:color w:val="000000"/>
                <w:sz w:val="22"/>
                <w:szCs w:val="22"/>
              </w:rPr>
            </w:pPr>
            <w:r w:rsidRPr="001120A6">
              <w:rPr>
                <w:color w:val="000000"/>
                <w:sz w:val="22"/>
                <w:szCs w:val="22"/>
              </w:rPr>
              <w:t>2075</w:t>
            </w:r>
          </w:p>
        </w:tc>
        <w:tc>
          <w:tcPr>
            <w:tcW w:w="2020" w:type="dxa"/>
            <w:tcBorders>
              <w:top w:val="nil"/>
              <w:left w:val="nil"/>
              <w:bottom w:val="single" w:sz="4" w:space="0" w:color="auto"/>
              <w:right w:val="single" w:sz="4" w:space="0" w:color="auto"/>
            </w:tcBorders>
            <w:shd w:val="clear" w:color="auto" w:fill="auto"/>
            <w:vAlign w:val="center"/>
            <w:hideMark/>
          </w:tcPr>
          <w:p w14:paraId="5C64146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66F2FE6"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728D4FC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DA337D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4AE3152"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9A6D1AE"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0FC6F793" w14:textId="77777777" w:rsidR="001120A6" w:rsidRPr="001120A6" w:rsidRDefault="001120A6" w:rsidP="001120A6">
            <w:pPr>
              <w:jc w:val="right"/>
              <w:rPr>
                <w:color w:val="000000"/>
                <w:sz w:val="22"/>
                <w:szCs w:val="22"/>
              </w:rPr>
            </w:pPr>
            <w:r w:rsidRPr="001120A6">
              <w:rPr>
                <w:color w:val="000000"/>
                <w:sz w:val="22"/>
                <w:szCs w:val="22"/>
              </w:rPr>
              <w:t>6528</w:t>
            </w:r>
          </w:p>
        </w:tc>
        <w:tc>
          <w:tcPr>
            <w:tcW w:w="1060" w:type="dxa"/>
            <w:tcBorders>
              <w:top w:val="nil"/>
              <w:left w:val="nil"/>
              <w:bottom w:val="single" w:sz="4" w:space="0" w:color="auto"/>
              <w:right w:val="single" w:sz="4" w:space="0" w:color="auto"/>
            </w:tcBorders>
            <w:shd w:val="clear" w:color="auto" w:fill="auto"/>
            <w:vAlign w:val="center"/>
            <w:hideMark/>
          </w:tcPr>
          <w:p w14:paraId="5F148383" w14:textId="77777777" w:rsidR="001120A6" w:rsidRPr="001120A6" w:rsidRDefault="001120A6" w:rsidP="001120A6">
            <w:pPr>
              <w:jc w:val="center"/>
              <w:rPr>
                <w:color w:val="000000"/>
                <w:sz w:val="22"/>
                <w:szCs w:val="22"/>
              </w:rPr>
            </w:pPr>
            <w:r w:rsidRPr="001120A6">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14:paraId="310632E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5DA7FA2"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3A5F55E6" w14:textId="77777777" w:rsidR="001120A6" w:rsidRPr="001120A6" w:rsidRDefault="001120A6" w:rsidP="001120A6">
            <w:pPr>
              <w:jc w:val="right"/>
              <w:rPr>
                <w:color w:val="000000"/>
                <w:sz w:val="22"/>
                <w:szCs w:val="22"/>
              </w:rPr>
            </w:pPr>
            <w:r w:rsidRPr="001120A6">
              <w:rPr>
                <w:color w:val="000000"/>
                <w:sz w:val="22"/>
                <w:szCs w:val="22"/>
              </w:rPr>
              <w:t>22</w:t>
            </w:r>
          </w:p>
        </w:tc>
        <w:tc>
          <w:tcPr>
            <w:tcW w:w="2020" w:type="dxa"/>
            <w:tcBorders>
              <w:top w:val="nil"/>
              <w:left w:val="nil"/>
              <w:bottom w:val="single" w:sz="4" w:space="0" w:color="auto"/>
              <w:right w:val="single" w:sz="4" w:space="0" w:color="auto"/>
            </w:tcBorders>
            <w:shd w:val="clear" w:color="auto" w:fill="auto"/>
            <w:vAlign w:val="center"/>
            <w:hideMark/>
          </w:tcPr>
          <w:p w14:paraId="766F2F8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27FE348"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F3EF75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38E54A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9A31E2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1C7DA10"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7B057E3C" w14:textId="77777777" w:rsidR="001120A6" w:rsidRPr="001120A6" w:rsidRDefault="001120A6" w:rsidP="001120A6">
            <w:pPr>
              <w:jc w:val="right"/>
              <w:rPr>
                <w:color w:val="000000"/>
                <w:sz w:val="22"/>
                <w:szCs w:val="22"/>
              </w:rPr>
            </w:pPr>
            <w:r w:rsidRPr="001120A6">
              <w:rPr>
                <w:color w:val="000000"/>
                <w:sz w:val="22"/>
                <w:szCs w:val="22"/>
              </w:rPr>
              <w:t>6553</w:t>
            </w:r>
          </w:p>
        </w:tc>
        <w:tc>
          <w:tcPr>
            <w:tcW w:w="1060" w:type="dxa"/>
            <w:tcBorders>
              <w:top w:val="nil"/>
              <w:left w:val="nil"/>
              <w:bottom w:val="single" w:sz="4" w:space="0" w:color="auto"/>
              <w:right w:val="single" w:sz="4" w:space="0" w:color="auto"/>
            </w:tcBorders>
            <w:shd w:val="clear" w:color="auto" w:fill="auto"/>
            <w:vAlign w:val="center"/>
            <w:hideMark/>
          </w:tcPr>
          <w:p w14:paraId="1CC8CF9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ED191C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8D24DAB"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26FA72D0" w14:textId="77777777" w:rsidR="001120A6" w:rsidRPr="001120A6" w:rsidRDefault="001120A6" w:rsidP="001120A6">
            <w:pPr>
              <w:jc w:val="right"/>
              <w:rPr>
                <w:color w:val="000000"/>
                <w:sz w:val="22"/>
                <w:szCs w:val="22"/>
              </w:rPr>
            </w:pPr>
            <w:r w:rsidRPr="001120A6">
              <w:rPr>
                <w:color w:val="000000"/>
                <w:sz w:val="22"/>
                <w:szCs w:val="22"/>
              </w:rPr>
              <w:t>30728</w:t>
            </w:r>
          </w:p>
        </w:tc>
        <w:tc>
          <w:tcPr>
            <w:tcW w:w="2020" w:type="dxa"/>
            <w:tcBorders>
              <w:top w:val="nil"/>
              <w:left w:val="nil"/>
              <w:bottom w:val="single" w:sz="4" w:space="0" w:color="auto"/>
              <w:right w:val="single" w:sz="4" w:space="0" w:color="auto"/>
            </w:tcBorders>
            <w:shd w:val="clear" w:color="auto" w:fill="auto"/>
            <w:vAlign w:val="center"/>
            <w:hideMark/>
          </w:tcPr>
          <w:p w14:paraId="7113594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E559A3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50B0A1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149BB7F"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652EED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6A0F22A"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2777031C" w14:textId="77777777" w:rsidR="001120A6" w:rsidRPr="001120A6" w:rsidRDefault="001120A6" w:rsidP="001120A6">
            <w:pPr>
              <w:jc w:val="right"/>
              <w:rPr>
                <w:color w:val="000000"/>
                <w:sz w:val="22"/>
                <w:szCs w:val="22"/>
              </w:rPr>
            </w:pPr>
            <w:r w:rsidRPr="001120A6">
              <w:rPr>
                <w:color w:val="000000"/>
                <w:sz w:val="22"/>
                <w:szCs w:val="22"/>
              </w:rPr>
              <w:t>6554</w:t>
            </w:r>
          </w:p>
        </w:tc>
        <w:tc>
          <w:tcPr>
            <w:tcW w:w="1060" w:type="dxa"/>
            <w:tcBorders>
              <w:top w:val="nil"/>
              <w:left w:val="nil"/>
              <w:bottom w:val="single" w:sz="4" w:space="0" w:color="auto"/>
              <w:right w:val="single" w:sz="4" w:space="0" w:color="auto"/>
            </w:tcBorders>
            <w:shd w:val="clear" w:color="auto" w:fill="auto"/>
            <w:vAlign w:val="center"/>
            <w:hideMark/>
          </w:tcPr>
          <w:p w14:paraId="1BBF187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D19AE00" w14:textId="77777777" w:rsidR="001120A6" w:rsidRPr="001120A6" w:rsidRDefault="001120A6" w:rsidP="001120A6">
            <w:pPr>
              <w:jc w:val="center"/>
              <w:rPr>
                <w:color w:val="000000"/>
                <w:sz w:val="22"/>
                <w:szCs w:val="22"/>
              </w:rPr>
            </w:pPr>
            <w:r w:rsidRPr="001120A6">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2D34EEA6" w14:textId="77777777" w:rsidR="001120A6" w:rsidRPr="001120A6" w:rsidRDefault="001120A6" w:rsidP="001120A6">
            <w:pPr>
              <w:jc w:val="left"/>
              <w:rPr>
                <w:color w:val="000000"/>
                <w:sz w:val="22"/>
                <w:szCs w:val="22"/>
                <w:lang w:val="ru-RU"/>
              </w:rPr>
            </w:pPr>
            <w:r w:rsidRPr="001120A6">
              <w:rPr>
                <w:color w:val="000000"/>
                <w:sz w:val="22"/>
                <w:szCs w:val="22"/>
                <w:lang w:val="ru-RU"/>
              </w:rPr>
              <w:t>Земљиште под зградом и другим објектом</w:t>
            </w:r>
          </w:p>
        </w:tc>
        <w:tc>
          <w:tcPr>
            <w:tcW w:w="1220" w:type="dxa"/>
            <w:tcBorders>
              <w:top w:val="nil"/>
              <w:left w:val="nil"/>
              <w:bottom w:val="single" w:sz="4" w:space="0" w:color="auto"/>
              <w:right w:val="single" w:sz="4" w:space="0" w:color="auto"/>
            </w:tcBorders>
            <w:shd w:val="clear" w:color="auto" w:fill="auto"/>
            <w:vAlign w:val="center"/>
            <w:hideMark/>
          </w:tcPr>
          <w:p w14:paraId="62B41611" w14:textId="77777777" w:rsidR="001120A6" w:rsidRPr="001120A6" w:rsidRDefault="001120A6" w:rsidP="001120A6">
            <w:pPr>
              <w:jc w:val="right"/>
              <w:rPr>
                <w:color w:val="000000"/>
                <w:sz w:val="22"/>
                <w:szCs w:val="22"/>
              </w:rPr>
            </w:pPr>
            <w:r w:rsidRPr="001120A6">
              <w:rPr>
                <w:color w:val="000000"/>
                <w:sz w:val="22"/>
                <w:szCs w:val="22"/>
              </w:rPr>
              <w:t>208</w:t>
            </w:r>
          </w:p>
        </w:tc>
        <w:tc>
          <w:tcPr>
            <w:tcW w:w="2020" w:type="dxa"/>
            <w:tcBorders>
              <w:top w:val="nil"/>
              <w:left w:val="nil"/>
              <w:bottom w:val="single" w:sz="4" w:space="0" w:color="auto"/>
              <w:right w:val="single" w:sz="4" w:space="0" w:color="auto"/>
            </w:tcBorders>
            <w:shd w:val="clear" w:color="auto" w:fill="auto"/>
            <w:vAlign w:val="center"/>
            <w:hideMark/>
          </w:tcPr>
          <w:p w14:paraId="31BF7A1F"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9BCB8FA"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8110DC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BC50A21"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4AABFE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59075FA"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720AE417" w14:textId="77777777" w:rsidR="001120A6" w:rsidRPr="001120A6" w:rsidRDefault="001120A6" w:rsidP="001120A6">
            <w:pPr>
              <w:jc w:val="right"/>
              <w:rPr>
                <w:color w:val="000000"/>
                <w:sz w:val="22"/>
                <w:szCs w:val="22"/>
              </w:rPr>
            </w:pPr>
            <w:r w:rsidRPr="001120A6">
              <w:rPr>
                <w:color w:val="000000"/>
                <w:sz w:val="22"/>
                <w:szCs w:val="22"/>
              </w:rPr>
              <w:t>6554</w:t>
            </w:r>
          </w:p>
        </w:tc>
        <w:tc>
          <w:tcPr>
            <w:tcW w:w="1060" w:type="dxa"/>
            <w:tcBorders>
              <w:top w:val="nil"/>
              <w:left w:val="nil"/>
              <w:bottom w:val="single" w:sz="4" w:space="0" w:color="auto"/>
              <w:right w:val="single" w:sz="4" w:space="0" w:color="auto"/>
            </w:tcBorders>
            <w:shd w:val="clear" w:color="auto" w:fill="auto"/>
            <w:vAlign w:val="center"/>
            <w:hideMark/>
          </w:tcPr>
          <w:p w14:paraId="26DD324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EDDB0AC" w14:textId="77777777" w:rsidR="001120A6" w:rsidRPr="001120A6" w:rsidRDefault="001120A6" w:rsidP="001120A6">
            <w:pPr>
              <w:jc w:val="center"/>
              <w:rPr>
                <w:color w:val="000000"/>
                <w:sz w:val="22"/>
                <w:szCs w:val="22"/>
              </w:rPr>
            </w:pPr>
            <w:r w:rsidRPr="001120A6">
              <w:rPr>
                <w:color w:val="000000"/>
                <w:sz w:val="22"/>
                <w:szCs w:val="22"/>
              </w:rPr>
              <w:t>6</w:t>
            </w:r>
          </w:p>
        </w:tc>
        <w:tc>
          <w:tcPr>
            <w:tcW w:w="3880" w:type="dxa"/>
            <w:tcBorders>
              <w:top w:val="nil"/>
              <w:left w:val="nil"/>
              <w:bottom w:val="single" w:sz="4" w:space="0" w:color="auto"/>
              <w:right w:val="single" w:sz="4" w:space="0" w:color="auto"/>
            </w:tcBorders>
            <w:shd w:val="clear" w:color="auto" w:fill="auto"/>
            <w:vAlign w:val="center"/>
            <w:hideMark/>
          </w:tcPr>
          <w:p w14:paraId="69CF6DC7" w14:textId="77777777" w:rsidR="001120A6" w:rsidRPr="001120A6" w:rsidRDefault="001120A6" w:rsidP="001120A6">
            <w:pPr>
              <w:jc w:val="left"/>
              <w:rPr>
                <w:color w:val="000000"/>
                <w:sz w:val="22"/>
                <w:szCs w:val="22"/>
                <w:lang w:val="ru-RU"/>
              </w:rPr>
            </w:pPr>
            <w:r w:rsidRPr="001120A6">
              <w:rPr>
                <w:color w:val="000000"/>
                <w:sz w:val="22"/>
                <w:szCs w:val="22"/>
                <w:lang w:val="ru-RU"/>
              </w:rPr>
              <w:t>Земљиште под зградом и другим објектом</w:t>
            </w:r>
          </w:p>
        </w:tc>
        <w:tc>
          <w:tcPr>
            <w:tcW w:w="1220" w:type="dxa"/>
            <w:tcBorders>
              <w:top w:val="nil"/>
              <w:left w:val="nil"/>
              <w:bottom w:val="single" w:sz="4" w:space="0" w:color="auto"/>
              <w:right w:val="single" w:sz="4" w:space="0" w:color="auto"/>
            </w:tcBorders>
            <w:shd w:val="clear" w:color="auto" w:fill="auto"/>
            <w:vAlign w:val="center"/>
            <w:hideMark/>
          </w:tcPr>
          <w:p w14:paraId="55B36D71" w14:textId="77777777" w:rsidR="001120A6" w:rsidRPr="001120A6" w:rsidRDefault="001120A6" w:rsidP="001120A6">
            <w:pPr>
              <w:jc w:val="right"/>
              <w:rPr>
                <w:color w:val="000000"/>
                <w:sz w:val="22"/>
                <w:szCs w:val="22"/>
              </w:rPr>
            </w:pPr>
            <w:r w:rsidRPr="001120A6">
              <w:rPr>
                <w:color w:val="000000"/>
                <w:sz w:val="22"/>
                <w:szCs w:val="22"/>
              </w:rPr>
              <w:t>96</w:t>
            </w:r>
          </w:p>
        </w:tc>
        <w:tc>
          <w:tcPr>
            <w:tcW w:w="2020" w:type="dxa"/>
            <w:tcBorders>
              <w:top w:val="nil"/>
              <w:left w:val="nil"/>
              <w:bottom w:val="single" w:sz="4" w:space="0" w:color="auto"/>
              <w:right w:val="single" w:sz="4" w:space="0" w:color="auto"/>
            </w:tcBorders>
            <w:shd w:val="clear" w:color="auto" w:fill="auto"/>
            <w:vAlign w:val="center"/>
            <w:hideMark/>
          </w:tcPr>
          <w:p w14:paraId="5F7A7572"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7F877B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216B25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97B2DD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12248E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B530F72"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7C84603A" w14:textId="77777777" w:rsidR="001120A6" w:rsidRPr="001120A6" w:rsidRDefault="001120A6" w:rsidP="001120A6">
            <w:pPr>
              <w:jc w:val="right"/>
              <w:rPr>
                <w:color w:val="000000"/>
                <w:sz w:val="22"/>
                <w:szCs w:val="22"/>
              </w:rPr>
            </w:pPr>
            <w:r w:rsidRPr="001120A6">
              <w:rPr>
                <w:color w:val="000000"/>
                <w:sz w:val="22"/>
                <w:szCs w:val="22"/>
              </w:rPr>
              <w:t>6554</w:t>
            </w:r>
          </w:p>
        </w:tc>
        <w:tc>
          <w:tcPr>
            <w:tcW w:w="1060" w:type="dxa"/>
            <w:tcBorders>
              <w:top w:val="nil"/>
              <w:left w:val="nil"/>
              <w:bottom w:val="single" w:sz="4" w:space="0" w:color="auto"/>
              <w:right w:val="single" w:sz="4" w:space="0" w:color="auto"/>
            </w:tcBorders>
            <w:shd w:val="clear" w:color="auto" w:fill="auto"/>
            <w:vAlign w:val="center"/>
            <w:hideMark/>
          </w:tcPr>
          <w:p w14:paraId="7D6C8CC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86183F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00F5957" w14:textId="77777777" w:rsidR="001120A6" w:rsidRPr="001120A6" w:rsidRDefault="001120A6" w:rsidP="001120A6">
            <w:pPr>
              <w:jc w:val="left"/>
              <w:rPr>
                <w:color w:val="000000"/>
                <w:sz w:val="22"/>
                <w:szCs w:val="22"/>
                <w:lang w:val="ru-RU"/>
              </w:rPr>
            </w:pPr>
            <w:r w:rsidRPr="001120A6">
              <w:rPr>
                <w:color w:val="000000"/>
                <w:sz w:val="22"/>
                <w:szCs w:val="22"/>
                <w:lang w:val="ru-RU"/>
              </w:rPr>
              <w:t>Земљиште под зградом и другим објектом</w:t>
            </w:r>
          </w:p>
        </w:tc>
        <w:tc>
          <w:tcPr>
            <w:tcW w:w="1220" w:type="dxa"/>
            <w:tcBorders>
              <w:top w:val="nil"/>
              <w:left w:val="nil"/>
              <w:bottom w:val="single" w:sz="4" w:space="0" w:color="auto"/>
              <w:right w:val="single" w:sz="4" w:space="0" w:color="auto"/>
            </w:tcBorders>
            <w:shd w:val="clear" w:color="auto" w:fill="auto"/>
            <w:vAlign w:val="center"/>
            <w:hideMark/>
          </w:tcPr>
          <w:p w14:paraId="47E33F90" w14:textId="77777777" w:rsidR="001120A6" w:rsidRPr="001120A6" w:rsidRDefault="001120A6" w:rsidP="001120A6">
            <w:pPr>
              <w:jc w:val="right"/>
              <w:rPr>
                <w:color w:val="000000"/>
                <w:sz w:val="22"/>
                <w:szCs w:val="22"/>
              </w:rPr>
            </w:pPr>
            <w:r w:rsidRPr="001120A6">
              <w:rPr>
                <w:color w:val="000000"/>
                <w:sz w:val="22"/>
                <w:szCs w:val="22"/>
              </w:rPr>
              <w:t>178</w:t>
            </w:r>
          </w:p>
        </w:tc>
        <w:tc>
          <w:tcPr>
            <w:tcW w:w="2020" w:type="dxa"/>
            <w:tcBorders>
              <w:top w:val="nil"/>
              <w:left w:val="nil"/>
              <w:bottom w:val="single" w:sz="4" w:space="0" w:color="auto"/>
              <w:right w:val="single" w:sz="4" w:space="0" w:color="auto"/>
            </w:tcBorders>
            <w:shd w:val="clear" w:color="auto" w:fill="auto"/>
            <w:vAlign w:val="center"/>
            <w:hideMark/>
          </w:tcPr>
          <w:p w14:paraId="740A52CC"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B1753F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8FE291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DADFA4D"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599C2A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6CD7A0E"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33D02874" w14:textId="77777777" w:rsidR="001120A6" w:rsidRPr="001120A6" w:rsidRDefault="001120A6" w:rsidP="001120A6">
            <w:pPr>
              <w:jc w:val="right"/>
              <w:rPr>
                <w:color w:val="000000"/>
                <w:sz w:val="22"/>
                <w:szCs w:val="22"/>
              </w:rPr>
            </w:pPr>
            <w:r w:rsidRPr="001120A6">
              <w:rPr>
                <w:color w:val="000000"/>
                <w:sz w:val="22"/>
                <w:szCs w:val="22"/>
              </w:rPr>
              <w:t>6554</w:t>
            </w:r>
          </w:p>
        </w:tc>
        <w:tc>
          <w:tcPr>
            <w:tcW w:w="1060" w:type="dxa"/>
            <w:tcBorders>
              <w:top w:val="nil"/>
              <w:left w:val="nil"/>
              <w:bottom w:val="single" w:sz="4" w:space="0" w:color="auto"/>
              <w:right w:val="single" w:sz="4" w:space="0" w:color="auto"/>
            </w:tcBorders>
            <w:shd w:val="clear" w:color="auto" w:fill="auto"/>
            <w:vAlign w:val="center"/>
            <w:hideMark/>
          </w:tcPr>
          <w:p w14:paraId="53ACBAE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48B7582" w14:textId="77777777" w:rsidR="001120A6" w:rsidRPr="001120A6" w:rsidRDefault="001120A6" w:rsidP="001120A6">
            <w:pPr>
              <w:jc w:val="center"/>
              <w:rPr>
                <w:color w:val="000000"/>
                <w:sz w:val="22"/>
                <w:szCs w:val="22"/>
              </w:rPr>
            </w:pPr>
            <w:r w:rsidRPr="001120A6">
              <w:rPr>
                <w:color w:val="000000"/>
                <w:sz w:val="22"/>
                <w:szCs w:val="22"/>
              </w:rPr>
              <w:t>7</w:t>
            </w:r>
          </w:p>
        </w:tc>
        <w:tc>
          <w:tcPr>
            <w:tcW w:w="3880" w:type="dxa"/>
            <w:tcBorders>
              <w:top w:val="nil"/>
              <w:left w:val="nil"/>
              <w:bottom w:val="single" w:sz="4" w:space="0" w:color="auto"/>
              <w:right w:val="single" w:sz="4" w:space="0" w:color="auto"/>
            </w:tcBorders>
            <w:shd w:val="clear" w:color="auto" w:fill="auto"/>
            <w:vAlign w:val="center"/>
            <w:hideMark/>
          </w:tcPr>
          <w:p w14:paraId="1527AF2E" w14:textId="77777777" w:rsidR="001120A6" w:rsidRPr="001120A6" w:rsidRDefault="001120A6" w:rsidP="001120A6">
            <w:pPr>
              <w:jc w:val="left"/>
              <w:rPr>
                <w:color w:val="000000"/>
                <w:sz w:val="22"/>
                <w:szCs w:val="22"/>
                <w:lang w:val="ru-RU"/>
              </w:rPr>
            </w:pPr>
            <w:r w:rsidRPr="001120A6">
              <w:rPr>
                <w:color w:val="000000"/>
                <w:sz w:val="22"/>
                <w:szCs w:val="22"/>
                <w:lang w:val="ru-RU"/>
              </w:rPr>
              <w:t>Земљиште уз зграду и други објекат</w:t>
            </w:r>
          </w:p>
        </w:tc>
        <w:tc>
          <w:tcPr>
            <w:tcW w:w="1220" w:type="dxa"/>
            <w:tcBorders>
              <w:top w:val="nil"/>
              <w:left w:val="nil"/>
              <w:bottom w:val="single" w:sz="4" w:space="0" w:color="auto"/>
              <w:right w:val="single" w:sz="4" w:space="0" w:color="auto"/>
            </w:tcBorders>
            <w:shd w:val="clear" w:color="auto" w:fill="auto"/>
            <w:vAlign w:val="center"/>
            <w:hideMark/>
          </w:tcPr>
          <w:p w14:paraId="2E783EF8" w14:textId="77777777" w:rsidR="001120A6" w:rsidRPr="001120A6" w:rsidRDefault="001120A6" w:rsidP="001120A6">
            <w:pPr>
              <w:jc w:val="right"/>
              <w:rPr>
                <w:color w:val="000000"/>
                <w:sz w:val="22"/>
                <w:szCs w:val="22"/>
              </w:rPr>
            </w:pPr>
            <w:r w:rsidRPr="001120A6">
              <w:rPr>
                <w:color w:val="000000"/>
                <w:sz w:val="22"/>
                <w:szCs w:val="22"/>
              </w:rPr>
              <w:t>11483</w:t>
            </w:r>
          </w:p>
        </w:tc>
        <w:tc>
          <w:tcPr>
            <w:tcW w:w="2020" w:type="dxa"/>
            <w:tcBorders>
              <w:top w:val="nil"/>
              <w:left w:val="nil"/>
              <w:bottom w:val="single" w:sz="4" w:space="0" w:color="auto"/>
              <w:right w:val="single" w:sz="4" w:space="0" w:color="auto"/>
            </w:tcBorders>
            <w:shd w:val="clear" w:color="auto" w:fill="auto"/>
            <w:vAlign w:val="center"/>
            <w:hideMark/>
          </w:tcPr>
          <w:p w14:paraId="56147FF7"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B7E18B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F86491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67827AF"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6682FB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5FC68B5"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6F49DC0A" w14:textId="77777777" w:rsidR="001120A6" w:rsidRPr="001120A6" w:rsidRDefault="001120A6" w:rsidP="001120A6">
            <w:pPr>
              <w:jc w:val="right"/>
              <w:rPr>
                <w:color w:val="000000"/>
                <w:sz w:val="22"/>
                <w:szCs w:val="22"/>
              </w:rPr>
            </w:pPr>
            <w:r w:rsidRPr="001120A6">
              <w:rPr>
                <w:color w:val="000000"/>
                <w:sz w:val="22"/>
                <w:szCs w:val="22"/>
              </w:rPr>
              <w:t>6554</w:t>
            </w:r>
          </w:p>
        </w:tc>
        <w:tc>
          <w:tcPr>
            <w:tcW w:w="1060" w:type="dxa"/>
            <w:tcBorders>
              <w:top w:val="nil"/>
              <w:left w:val="nil"/>
              <w:bottom w:val="single" w:sz="4" w:space="0" w:color="auto"/>
              <w:right w:val="single" w:sz="4" w:space="0" w:color="auto"/>
            </w:tcBorders>
            <w:shd w:val="clear" w:color="auto" w:fill="auto"/>
            <w:vAlign w:val="center"/>
            <w:hideMark/>
          </w:tcPr>
          <w:p w14:paraId="7F8B683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22AC8B3" w14:textId="77777777" w:rsidR="001120A6" w:rsidRPr="001120A6" w:rsidRDefault="001120A6" w:rsidP="001120A6">
            <w:pPr>
              <w:jc w:val="center"/>
              <w:rPr>
                <w:color w:val="000000"/>
                <w:sz w:val="22"/>
                <w:szCs w:val="22"/>
              </w:rPr>
            </w:pPr>
            <w:r w:rsidRPr="001120A6">
              <w:rPr>
                <w:color w:val="000000"/>
                <w:sz w:val="22"/>
                <w:szCs w:val="22"/>
              </w:rPr>
              <w:t>4</w:t>
            </w:r>
          </w:p>
        </w:tc>
        <w:tc>
          <w:tcPr>
            <w:tcW w:w="3880" w:type="dxa"/>
            <w:tcBorders>
              <w:top w:val="nil"/>
              <w:left w:val="nil"/>
              <w:bottom w:val="single" w:sz="4" w:space="0" w:color="auto"/>
              <w:right w:val="single" w:sz="4" w:space="0" w:color="auto"/>
            </w:tcBorders>
            <w:shd w:val="clear" w:color="auto" w:fill="auto"/>
            <w:vAlign w:val="center"/>
            <w:hideMark/>
          </w:tcPr>
          <w:p w14:paraId="5E623B17" w14:textId="77777777" w:rsidR="001120A6" w:rsidRPr="001120A6" w:rsidRDefault="001120A6" w:rsidP="001120A6">
            <w:pPr>
              <w:jc w:val="left"/>
              <w:rPr>
                <w:color w:val="000000"/>
                <w:sz w:val="22"/>
                <w:szCs w:val="22"/>
                <w:lang w:val="ru-RU"/>
              </w:rPr>
            </w:pPr>
            <w:r w:rsidRPr="001120A6">
              <w:rPr>
                <w:color w:val="000000"/>
                <w:sz w:val="22"/>
                <w:szCs w:val="22"/>
                <w:lang w:val="ru-RU"/>
              </w:rPr>
              <w:t>Земљиште под зградом и другим објектом</w:t>
            </w:r>
          </w:p>
        </w:tc>
        <w:tc>
          <w:tcPr>
            <w:tcW w:w="1220" w:type="dxa"/>
            <w:tcBorders>
              <w:top w:val="nil"/>
              <w:left w:val="nil"/>
              <w:bottom w:val="single" w:sz="4" w:space="0" w:color="auto"/>
              <w:right w:val="single" w:sz="4" w:space="0" w:color="auto"/>
            </w:tcBorders>
            <w:shd w:val="clear" w:color="auto" w:fill="auto"/>
            <w:vAlign w:val="center"/>
            <w:hideMark/>
          </w:tcPr>
          <w:p w14:paraId="7981C6CE" w14:textId="77777777" w:rsidR="001120A6" w:rsidRPr="001120A6" w:rsidRDefault="001120A6" w:rsidP="001120A6">
            <w:pPr>
              <w:jc w:val="right"/>
              <w:rPr>
                <w:color w:val="000000"/>
                <w:sz w:val="22"/>
                <w:szCs w:val="22"/>
              </w:rPr>
            </w:pPr>
            <w:r w:rsidRPr="001120A6">
              <w:rPr>
                <w:color w:val="000000"/>
                <w:sz w:val="22"/>
                <w:szCs w:val="22"/>
              </w:rPr>
              <w:t>112</w:t>
            </w:r>
          </w:p>
        </w:tc>
        <w:tc>
          <w:tcPr>
            <w:tcW w:w="2020" w:type="dxa"/>
            <w:tcBorders>
              <w:top w:val="nil"/>
              <w:left w:val="nil"/>
              <w:bottom w:val="single" w:sz="4" w:space="0" w:color="auto"/>
              <w:right w:val="single" w:sz="4" w:space="0" w:color="auto"/>
            </w:tcBorders>
            <w:shd w:val="clear" w:color="auto" w:fill="auto"/>
            <w:vAlign w:val="center"/>
            <w:hideMark/>
          </w:tcPr>
          <w:p w14:paraId="02B4CACB"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CD48E4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16262E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F42573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A97252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37985C3"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280D6AF3" w14:textId="77777777" w:rsidR="001120A6" w:rsidRPr="001120A6" w:rsidRDefault="001120A6" w:rsidP="001120A6">
            <w:pPr>
              <w:jc w:val="right"/>
              <w:rPr>
                <w:color w:val="000000"/>
                <w:sz w:val="22"/>
                <w:szCs w:val="22"/>
              </w:rPr>
            </w:pPr>
            <w:r w:rsidRPr="001120A6">
              <w:rPr>
                <w:color w:val="000000"/>
                <w:sz w:val="22"/>
                <w:szCs w:val="22"/>
              </w:rPr>
              <w:t>6554</w:t>
            </w:r>
          </w:p>
        </w:tc>
        <w:tc>
          <w:tcPr>
            <w:tcW w:w="1060" w:type="dxa"/>
            <w:tcBorders>
              <w:top w:val="nil"/>
              <w:left w:val="nil"/>
              <w:bottom w:val="single" w:sz="4" w:space="0" w:color="auto"/>
              <w:right w:val="single" w:sz="4" w:space="0" w:color="auto"/>
            </w:tcBorders>
            <w:shd w:val="clear" w:color="auto" w:fill="auto"/>
            <w:vAlign w:val="center"/>
            <w:hideMark/>
          </w:tcPr>
          <w:p w14:paraId="25CCAF5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86F65E3" w14:textId="77777777" w:rsidR="001120A6" w:rsidRPr="001120A6" w:rsidRDefault="001120A6" w:rsidP="001120A6">
            <w:pPr>
              <w:jc w:val="center"/>
              <w:rPr>
                <w:color w:val="000000"/>
                <w:sz w:val="22"/>
                <w:szCs w:val="22"/>
              </w:rPr>
            </w:pPr>
            <w:r w:rsidRPr="001120A6">
              <w:rPr>
                <w:color w:val="000000"/>
                <w:sz w:val="22"/>
                <w:szCs w:val="22"/>
              </w:rPr>
              <w:t>5</w:t>
            </w:r>
          </w:p>
        </w:tc>
        <w:tc>
          <w:tcPr>
            <w:tcW w:w="3880" w:type="dxa"/>
            <w:tcBorders>
              <w:top w:val="nil"/>
              <w:left w:val="nil"/>
              <w:bottom w:val="single" w:sz="4" w:space="0" w:color="auto"/>
              <w:right w:val="single" w:sz="4" w:space="0" w:color="auto"/>
            </w:tcBorders>
            <w:shd w:val="clear" w:color="auto" w:fill="auto"/>
            <w:vAlign w:val="center"/>
            <w:hideMark/>
          </w:tcPr>
          <w:p w14:paraId="24A481AB" w14:textId="77777777" w:rsidR="001120A6" w:rsidRPr="001120A6" w:rsidRDefault="001120A6" w:rsidP="001120A6">
            <w:pPr>
              <w:jc w:val="left"/>
              <w:rPr>
                <w:color w:val="000000"/>
                <w:sz w:val="22"/>
                <w:szCs w:val="22"/>
                <w:lang w:val="ru-RU"/>
              </w:rPr>
            </w:pPr>
            <w:r w:rsidRPr="001120A6">
              <w:rPr>
                <w:color w:val="000000"/>
                <w:sz w:val="22"/>
                <w:szCs w:val="22"/>
                <w:lang w:val="ru-RU"/>
              </w:rPr>
              <w:t>Земљиште под зградом и другим објектом</w:t>
            </w:r>
          </w:p>
        </w:tc>
        <w:tc>
          <w:tcPr>
            <w:tcW w:w="1220" w:type="dxa"/>
            <w:tcBorders>
              <w:top w:val="nil"/>
              <w:left w:val="nil"/>
              <w:bottom w:val="single" w:sz="4" w:space="0" w:color="auto"/>
              <w:right w:val="single" w:sz="4" w:space="0" w:color="auto"/>
            </w:tcBorders>
            <w:shd w:val="clear" w:color="auto" w:fill="auto"/>
            <w:vAlign w:val="center"/>
            <w:hideMark/>
          </w:tcPr>
          <w:p w14:paraId="560F4C8B" w14:textId="77777777" w:rsidR="001120A6" w:rsidRPr="001120A6" w:rsidRDefault="001120A6" w:rsidP="001120A6">
            <w:pPr>
              <w:jc w:val="right"/>
              <w:rPr>
                <w:color w:val="000000"/>
                <w:sz w:val="22"/>
                <w:szCs w:val="22"/>
              </w:rPr>
            </w:pPr>
            <w:r w:rsidRPr="001120A6">
              <w:rPr>
                <w:color w:val="000000"/>
                <w:sz w:val="22"/>
                <w:szCs w:val="22"/>
              </w:rPr>
              <w:t>146</w:t>
            </w:r>
          </w:p>
        </w:tc>
        <w:tc>
          <w:tcPr>
            <w:tcW w:w="2020" w:type="dxa"/>
            <w:tcBorders>
              <w:top w:val="nil"/>
              <w:left w:val="nil"/>
              <w:bottom w:val="single" w:sz="4" w:space="0" w:color="auto"/>
              <w:right w:val="single" w:sz="4" w:space="0" w:color="auto"/>
            </w:tcBorders>
            <w:shd w:val="clear" w:color="auto" w:fill="auto"/>
            <w:vAlign w:val="center"/>
            <w:hideMark/>
          </w:tcPr>
          <w:p w14:paraId="23F85F04"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A61F33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ABC923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A9C94D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F19CAC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B8410CC"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44855546" w14:textId="77777777" w:rsidR="001120A6" w:rsidRPr="001120A6" w:rsidRDefault="001120A6" w:rsidP="001120A6">
            <w:pPr>
              <w:jc w:val="right"/>
              <w:rPr>
                <w:color w:val="000000"/>
                <w:sz w:val="22"/>
                <w:szCs w:val="22"/>
              </w:rPr>
            </w:pPr>
            <w:r w:rsidRPr="001120A6">
              <w:rPr>
                <w:color w:val="000000"/>
                <w:sz w:val="22"/>
                <w:szCs w:val="22"/>
              </w:rPr>
              <w:t>6554</w:t>
            </w:r>
          </w:p>
        </w:tc>
        <w:tc>
          <w:tcPr>
            <w:tcW w:w="1060" w:type="dxa"/>
            <w:tcBorders>
              <w:top w:val="nil"/>
              <w:left w:val="nil"/>
              <w:bottom w:val="single" w:sz="4" w:space="0" w:color="auto"/>
              <w:right w:val="single" w:sz="4" w:space="0" w:color="auto"/>
            </w:tcBorders>
            <w:shd w:val="clear" w:color="auto" w:fill="auto"/>
            <w:vAlign w:val="center"/>
            <w:hideMark/>
          </w:tcPr>
          <w:p w14:paraId="4A253F5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1FAB496" w14:textId="77777777" w:rsidR="001120A6" w:rsidRPr="001120A6" w:rsidRDefault="001120A6" w:rsidP="001120A6">
            <w:pPr>
              <w:jc w:val="center"/>
              <w:rPr>
                <w:color w:val="000000"/>
                <w:sz w:val="22"/>
                <w:szCs w:val="22"/>
              </w:rPr>
            </w:pPr>
            <w:r w:rsidRPr="001120A6">
              <w:rPr>
                <w:color w:val="000000"/>
                <w:sz w:val="22"/>
                <w:szCs w:val="22"/>
              </w:rPr>
              <w:t>3</w:t>
            </w:r>
          </w:p>
        </w:tc>
        <w:tc>
          <w:tcPr>
            <w:tcW w:w="3880" w:type="dxa"/>
            <w:tcBorders>
              <w:top w:val="nil"/>
              <w:left w:val="nil"/>
              <w:bottom w:val="single" w:sz="4" w:space="0" w:color="auto"/>
              <w:right w:val="single" w:sz="4" w:space="0" w:color="auto"/>
            </w:tcBorders>
            <w:shd w:val="clear" w:color="auto" w:fill="auto"/>
            <w:vAlign w:val="center"/>
            <w:hideMark/>
          </w:tcPr>
          <w:p w14:paraId="59EE8DC5" w14:textId="77777777" w:rsidR="001120A6" w:rsidRPr="001120A6" w:rsidRDefault="001120A6" w:rsidP="001120A6">
            <w:pPr>
              <w:jc w:val="left"/>
              <w:rPr>
                <w:color w:val="000000"/>
                <w:sz w:val="22"/>
                <w:szCs w:val="22"/>
                <w:lang w:val="ru-RU"/>
              </w:rPr>
            </w:pPr>
            <w:r w:rsidRPr="001120A6">
              <w:rPr>
                <w:color w:val="000000"/>
                <w:sz w:val="22"/>
                <w:szCs w:val="22"/>
                <w:lang w:val="ru-RU"/>
              </w:rPr>
              <w:t>Земљиште под зградом и другим објектом</w:t>
            </w:r>
          </w:p>
        </w:tc>
        <w:tc>
          <w:tcPr>
            <w:tcW w:w="1220" w:type="dxa"/>
            <w:tcBorders>
              <w:top w:val="nil"/>
              <w:left w:val="nil"/>
              <w:bottom w:val="single" w:sz="4" w:space="0" w:color="auto"/>
              <w:right w:val="single" w:sz="4" w:space="0" w:color="auto"/>
            </w:tcBorders>
            <w:shd w:val="clear" w:color="auto" w:fill="auto"/>
            <w:vAlign w:val="center"/>
            <w:hideMark/>
          </w:tcPr>
          <w:p w14:paraId="2FC1B002" w14:textId="77777777" w:rsidR="001120A6" w:rsidRPr="001120A6" w:rsidRDefault="001120A6" w:rsidP="001120A6">
            <w:pPr>
              <w:jc w:val="right"/>
              <w:rPr>
                <w:color w:val="000000"/>
                <w:sz w:val="22"/>
                <w:szCs w:val="22"/>
              </w:rPr>
            </w:pPr>
            <w:r w:rsidRPr="001120A6">
              <w:rPr>
                <w:color w:val="000000"/>
                <w:sz w:val="22"/>
                <w:szCs w:val="22"/>
              </w:rPr>
              <w:t>126</w:t>
            </w:r>
          </w:p>
        </w:tc>
        <w:tc>
          <w:tcPr>
            <w:tcW w:w="2020" w:type="dxa"/>
            <w:tcBorders>
              <w:top w:val="nil"/>
              <w:left w:val="nil"/>
              <w:bottom w:val="single" w:sz="4" w:space="0" w:color="auto"/>
              <w:right w:val="single" w:sz="4" w:space="0" w:color="auto"/>
            </w:tcBorders>
            <w:shd w:val="clear" w:color="auto" w:fill="auto"/>
            <w:vAlign w:val="center"/>
            <w:hideMark/>
          </w:tcPr>
          <w:p w14:paraId="348A16B7"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0964A1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0A5258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7A5B55D"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406C0D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21FDB0F"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3B238CB7" w14:textId="77777777" w:rsidR="001120A6" w:rsidRPr="001120A6" w:rsidRDefault="001120A6" w:rsidP="001120A6">
            <w:pPr>
              <w:jc w:val="right"/>
              <w:rPr>
                <w:color w:val="000000"/>
                <w:sz w:val="22"/>
                <w:szCs w:val="22"/>
              </w:rPr>
            </w:pPr>
            <w:r w:rsidRPr="001120A6">
              <w:rPr>
                <w:color w:val="000000"/>
                <w:sz w:val="22"/>
                <w:szCs w:val="22"/>
              </w:rPr>
              <w:t>6555</w:t>
            </w:r>
          </w:p>
        </w:tc>
        <w:tc>
          <w:tcPr>
            <w:tcW w:w="1060" w:type="dxa"/>
            <w:tcBorders>
              <w:top w:val="nil"/>
              <w:left w:val="nil"/>
              <w:bottom w:val="single" w:sz="4" w:space="0" w:color="auto"/>
              <w:right w:val="single" w:sz="4" w:space="0" w:color="auto"/>
            </w:tcBorders>
            <w:shd w:val="clear" w:color="auto" w:fill="auto"/>
            <w:vAlign w:val="center"/>
            <w:hideMark/>
          </w:tcPr>
          <w:p w14:paraId="5DDA202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410193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8A40A6D"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5830E152" w14:textId="77777777" w:rsidR="001120A6" w:rsidRPr="001120A6" w:rsidRDefault="001120A6" w:rsidP="001120A6">
            <w:pPr>
              <w:jc w:val="right"/>
              <w:rPr>
                <w:color w:val="000000"/>
                <w:sz w:val="22"/>
                <w:szCs w:val="22"/>
              </w:rPr>
            </w:pPr>
            <w:r w:rsidRPr="001120A6">
              <w:rPr>
                <w:color w:val="000000"/>
                <w:sz w:val="22"/>
                <w:szCs w:val="22"/>
              </w:rPr>
              <w:t>60963</w:t>
            </w:r>
          </w:p>
        </w:tc>
        <w:tc>
          <w:tcPr>
            <w:tcW w:w="2020" w:type="dxa"/>
            <w:tcBorders>
              <w:top w:val="nil"/>
              <w:left w:val="nil"/>
              <w:bottom w:val="single" w:sz="4" w:space="0" w:color="auto"/>
              <w:right w:val="single" w:sz="4" w:space="0" w:color="auto"/>
            </w:tcBorders>
            <w:shd w:val="clear" w:color="auto" w:fill="auto"/>
            <w:vAlign w:val="center"/>
            <w:hideMark/>
          </w:tcPr>
          <w:p w14:paraId="6640EBF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3A85EA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D433DC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2F3C7A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B2B81D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F219CED"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778E1F4A" w14:textId="77777777" w:rsidR="001120A6" w:rsidRPr="001120A6" w:rsidRDefault="001120A6" w:rsidP="001120A6">
            <w:pPr>
              <w:jc w:val="right"/>
              <w:rPr>
                <w:color w:val="000000"/>
                <w:sz w:val="22"/>
                <w:szCs w:val="22"/>
              </w:rPr>
            </w:pPr>
            <w:r w:rsidRPr="001120A6">
              <w:rPr>
                <w:color w:val="000000"/>
                <w:sz w:val="22"/>
                <w:szCs w:val="22"/>
              </w:rPr>
              <w:t>6556</w:t>
            </w:r>
          </w:p>
        </w:tc>
        <w:tc>
          <w:tcPr>
            <w:tcW w:w="1060" w:type="dxa"/>
            <w:tcBorders>
              <w:top w:val="nil"/>
              <w:left w:val="nil"/>
              <w:bottom w:val="single" w:sz="4" w:space="0" w:color="auto"/>
              <w:right w:val="single" w:sz="4" w:space="0" w:color="auto"/>
            </w:tcBorders>
            <w:shd w:val="clear" w:color="auto" w:fill="auto"/>
            <w:vAlign w:val="center"/>
            <w:hideMark/>
          </w:tcPr>
          <w:p w14:paraId="2253490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0246D3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07F16F2" w14:textId="77777777" w:rsidR="001120A6" w:rsidRPr="001120A6" w:rsidRDefault="001120A6" w:rsidP="001120A6">
            <w:pPr>
              <w:jc w:val="left"/>
              <w:rPr>
                <w:color w:val="000000"/>
                <w:sz w:val="22"/>
                <w:szCs w:val="22"/>
              </w:rPr>
            </w:pPr>
            <w:r w:rsidRPr="001120A6">
              <w:rPr>
                <w:color w:val="000000"/>
                <w:sz w:val="22"/>
                <w:szCs w:val="22"/>
              </w:rPr>
              <w:t>Воћњак 3. Класе</w:t>
            </w:r>
          </w:p>
        </w:tc>
        <w:tc>
          <w:tcPr>
            <w:tcW w:w="1220" w:type="dxa"/>
            <w:tcBorders>
              <w:top w:val="nil"/>
              <w:left w:val="nil"/>
              <w:bottom w:val="single" w:sz="4" w:space="0" w:color="auto"/>
              <w:right w:val="single" w:sz="4" w:space="0" w:color="auto"/>
            </w:tcBorders>
            <w:shd w:val="clear" w:color="auto" w:fill="auto"/>
            <w:vAlign w:val="center"/>
            <w:hideMark/>
          </w:tcPr>
          <w:p w14:paraId="66A029D6" w14:textId="77777777" w:rsidR="001120A6" w:rsidRPr="001120A6" w:rsidRDefault="001120A6" w:rsidP="001120A6">
            <w:pPr>
              <w:jc w:val="right"/>
              <w:rPr>
                <w:color w:val="000000"/>
                <w:sz w:val="22"/>
                <w:szCs w:val="22"/>
              </w:rPr>
            </w:pPr>
            <w:r w:rsidRPr="001120A6">
              <w:rPr>
                <w:color w:val="000000"/>
                <w:sz w:val="22"/>
                <w:szCs w:val="22"/>
              </w:rPr>
              <w:t>1681</w:t>
            </w:r>
          </w:p>
        </w:tc>
        <w:tc>
          <w:tcPr>
            <w:tcW w:w="2020" w:type="dxa"/>
            <w:tcBorders>
              <w:top w:val="nil"/>
              <w:left w:val="nil"/>
              <w:bottom w:val="single" w:sz="4" w:space="0" w:color="auto"/>
              <w:right w:val="single" w:sz="4" w:space="0" w:color="auto"/>
            </w:tcBorders>
            <w:shd w:val="clear" w:color="auto" w:fill="auto"/>
            <w:vAlign w:val="center"/>
            <w:hideMark/>
          </w:tcPr>
          <w:p w14:paraId="2971F479"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3BC97D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51A747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D507F4C"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D3E851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284AB21"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16A600DC" w14:textId="77777777" w:rsidR="001120A6" w:rsidRPr="001120A6" w:rsidRDefault="001120A6" w:rsidP="001120A6">
            <w:pPr>
              <w:jc w:val="right"/>
              <w:rPr>
                <w:color w:val="000000"/>
                <w:sz w:val="22"/>
                <w:szCs w:val="22"/>
              </w:rPr>
            </w:pPr>
            <w:r w:rsidRPr="001120A6">
              <w:rPr>
                <w:color w:val="000000"/>
                <w:sz w:val="22"/>
                <w:szCs w:val="22"/>
              </w:rPr>
              <w:t>6558</w:t>
            </w:r>
          </w:p>
        </w:tc>
        <w:tc>
          <w:tcPr>
            <w:tcW w:w="1060" w:type="dxa"/>
            <w:tcBorders>
              <w:top w:val="nil"/>
              <w:left w:val="nil"/>
              <w:bottom w:val="single" w:sz="4" w:space="0" w:color="auto"/>
              <w:right w:val="single" w:sz="4" w:space="0" w:color="auto"/>
            </w:tcBorders>
            <w:shd w:val="clear" w:color="auto" w:fill="auto"/>
            <w:vAlign w:val="center"/>
            <w:hideMark/>
          </w:tcPr>
          <w:p w14:paraId="797BB2A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9820D2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D408D6E" w14:textId="77777777" w:rsidR="001120A6" w:rsidRPr="001120A6" w:rsidRDefault="001120A6" w:rsidP="001120A6">
            <w:pPr>
              <w:jc w:val="left"/>
              <w:rPr>
                <w:color w:val="000000"/>
                <w:sz w:val="22"/>
                <w:szCs w:val="22"/>
              </w:rPr>
            </w:pPr>
            <w:r w:rsidRPr="001120A6">
              <w:rPr>
                <w:color w:val="000000"/>
                <w:sz w:val="22"/>
                <w:szCs w:val="22"/>
              </w:rPr>
              <w:t>Воћњак 3. Класе</w:t>
            </w:r>
          </w:p>
        </w:tc>
        <w:tc>
          <w:tcPr>
            <w:tcW w:w="1220" w:type="dxa"/>
            <w:tcBorders>
              <w:top w:val="nil"/>
              <w:left w:val="nil"/>
              <w:bottom w:val="single" w:sz="4" w:space="0" w:color="auto"/>
              <w:right w:val="single" w:sz="4" w:space="0" w:color="auto"/>
            </w:tcBorders>
            <w:shd w:val="clear" w:color="auto" w:fill="auto"/>
            <w:vAlign w:val="center"/>
            <w:hideMark/>
          </w:tcPr>
          <w:p w14:paraId="207E8822" w14:textId="77777777" w:rsidR="001120A6" w:rsidRPr="001120A6" w:rsidRDefault="001120A6" w:rsidP="001120A6">
            <w:pPr>
              <w:jc w:val="right"/>
              <w:rPr>
                <w:color w:val="000000"/>
                <w:sz w:val="22"/>
                <w:szCs w:val="22"/>
              </w:rPr>
            </w:pPr>
            <w:r w:rsidRPr="001120A6">
              <w:rPr>
                <w:color w:val="000000"/>
                <w:sz w:val="22"/>
                <w:szCs w:val="22"/>
              </w:rPr>
              <w:t>3723</w:t>
            </w:r>
          </w:p>
        </w:tc>
        <w:tc>
          <w:tcPr>
            <w:tcW w:w="2020" w:type="dxa"/>
            <w:tcBorders>
              <w:top w:val="nil"/>
              <w:left w:val="nil"/>
              <w:bottom w:val="single" w:sz="4" w:space="0" w:color="auto"/>
              <w:right w:val="single" w:sz="4" w:space="0" w:color="auto"/>
            </w:tcBorders>
            <w:shd w:val="clear" w:color="auto" w:fill="auto"/>
            <w:vAlign w:val="center"/>
            <w:hideMark/>
          </w:tcPr>
          <w:p w14:paraId="31394BA8"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E18348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1A54B90" w14:textId="77777777" w:rsidR="001120A6" w:rsidRPr="001120A6" w:rsidRDefault="001120A6" w:rsidP="001120A6">
            <w:pPr>
              <w:jc w:val="center"/>
              <w:rPr>
                <w:color w:val="000000"/>
                <w:sz w:val="22"/>
                <w:szCs w:val="22"/>
              </w:rPr>
            </w:pPr>
            <w:r w:rsidRPr="001120A6">
              <w:rPr>
                <w:color w:val="000000"/>
                <w:sz w:val="22"/>
                <w:szCs w:val="22"/>
              </w:rPr>
              <w:t xml:space="preserve">ЈП </w:t>
            </w:r>
            <w:r w:rsidRPr="001120A6">
              <w:rPr>
                <w:color w:val="000000"/>
                <w:sz w:val="22"/>
                <w:szCs w:val="22"/>
              </w:rPr>
              <w:lastRenderedPageBreak/>
              <w:t>“Војводинашуме“</w:t>
            </w:r>
          </w:p>
        </w:tc>
      </w:tr>
      <w:tr w:rsidR="001120A6" w:rsidRPr="001120A6" w14:paraId="1B89D7A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43051FD"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5CC631DF"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3A74257C" w14:textId="77777777" w:rsidR="001120A6" w:rsidRPr="001120A6" w:rsidRDefault="001120A6" w:rsidP="001120A6">
            <w:pPr>
              <w:jc w:val="right"/>
              <w:rPr>
                <w:color w:val="000000"/>
                <w:sz w:val="22"/>
                <w:szCs w:val="22"/>
              </w:rPr>
            </w:pPr>
            <w:r w:rsidRPr="001120A6">
              <w:rPr>
                <w:color w:val="000000"/>
                <w:sz w:val="22"/>
                <w:szCs w:val="22"/>
              </w:rPr>
              <w:t>6559</w:t>
            </w:r>
          </w:p>
        </w:tc>
        <w:tc>
          <w:tcPr>
            <w:tcW w:w="1060" w:type="dxa"/>
            <w:tcBorders>
              <w:top w:val="nil"/>
              <w:left w:val="nil"/>
              <w:bottom w:val="single" w:sz="4" w:space="0" w:color="auto"/>
              <w:right w:val="single" w:sz="4" w:space="0" w:color="auto"/>
            </w:tcBorders>
            <w:shd w:val="clear" w:color="auto" w:fill="auto"/>
            <w:vAlign w:val="center"/>
            <w:hideMark/>
          </w:tcPr>
          <w:p w14:paraId="14CEC7F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BDAE26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72BF9FB" w14:textId="77777777" w:rsidR="001120A6" w:rsidRPr="001120A6" w:rsidRDefault="001120A6" w:rsidP="001120A6">
            <w:pPr>
              <w:jc w:val="left"/>
              <w:rPr>
                <w:color w:val="000000"/>
                <w:sz w:val="22"/>
                <w:szCs w:val="22"/>
                <w:lang w:val="ru-RU"/>
              </w:rPr>
            </w:pPr>
            <w:r w:rsidRPr="001120A6">
              <w:rPr>
                <w:color w:val="000000"/>
                <w:sz w:val="22"/>
                <w:szCs w:val="22"/>
                <w:lang w:val="ru-RU"/>
              </w:rPr>
              <w:t>Земљиште под зградом и другим објектом</w:t>
            </w:r>
          </w:p>
        </w:tc>
        <w:tc>
          <w:tcPr>
            <w:tcW w:w="1220" w:type="dxa"/>
            <w:tcBorders>
              <w:top w:val="nil"/>
              <w:left w:val="nil"/>
              <w:bottom w:val="single" w:sz="4" w:space="0" w:color="auto"/>
              <w:right w:val="single" w:sz="4" w:space="0" w:color="auto"/>
            </w:tcBorders>
            <w:shd w:val="clear" w:color="auto" w:fill="auto"/>
            <w:vAlign w:val="center"/>
            <w:hideMark/>
          </w:tcPr>
          <w:p w14:paraId="6D220259" w14:textId="77777777" w:rsidR="001120A6" w:rsidRPr="001120A6" w:rsidRDefault="001120A6" w:rsidP="001120A6">
            <w:pPr>
              <w:jc w:val="right"/>
              <w:rPr>
                <w:color w:val="000000"/>
                <w:sz w:val="22"/>
                <w:szCs w:val="22"/>
              </w:rPr>
            </w:pPr>
            <w:r w:rsidRPr="001120A6">
              <w:rPr>
                <w:color w:val="000000"/>
                <w:sz w:val="22"/>
                <w:szCs w:val="22"/>
              </w:rPr>
              <w:t>187</w:t>
            </w:r>
          </w:p>
        </w:tc>
        <w:tc>
          <w:tcPr>
            <w:tcW w:w="2020" w:type="dxa"/>
            <w:tcBorders>
              <w:top w:val="nil"/>
              <w:left w:val="nil"/>
              <w:bottom w:val="single" w:sz="4" w:space="0" w:color="auto"/>
              <w:right w:val="single" w:sz="4" w:space="0" w:color="auto"/>
            </w:tcBorders>
            <w:shd w:val="clear" w:color="auto" w:fill="auto"/>
            <w:vAlign w:val="center"/>
            <w:hideMark/>
          </w:tcPr>
          <w:p w14:paraId="4CC10D63"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52B6EF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E4C2DE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A5C7E94"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222E84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034BD22"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6248B20B" w14:textId="77777777" w:rsidR="001120A6" w:rsidRPr="001120A6" w:rsidRDefault="001120A6" w:rsidP="001120A6">
            <w:pPr>
              <w:jc w:val="right"/>
              <w:rPr>
                <w:color w:val="000000"/>
                <w:sz w:val="22"/>
                <w:szCs w:val="22"/>
              </w:rPr>
            </w:pPr>
            <w:r w:rsidRPr="001120A6">
              <w:rPr>
                <w:color w:val="000000"/>
                <w:sz w:val="22"/>
                <w:szCs w:val="22"/>
              </w:rPr>
              <w:t>6559</w:t>
            </w:r>
          </w:p>
        </w:tc>
        <w:tc>
          <w:tcPr>
            <w:tcW w:w="1060" w:type="dxa"/>
            <w:tcBorders>
              <w:top w:val="nil"/>
              <w:left w:val="nil"/>
              <w:bottom w:val="single" w:sz="4" w:space="0" w:color="auto"/>
              <w:right w:val="single" w:sz="4" w:space="0" w:color="auto"/>
            </w:tcBorders>
            <w:shd w:val="clear" w:color="auto" w:fill="auto"/>
            <w:vAlign w:val="center"/>
            <w:hideMark/>
          </w:tcPr>
          <w:p w14:paraId="19E3310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BDCBC00" w14:textId="77777777" w:rsidR="001120A6" w:rsidRPr="001120A6" w:rsidRDefault="001120A6" w:rsidP="001120A6">
            <w:pPr>
              <w:jc w:val="center"/>
              <w:rPr>
                <w:color w:val="000000"/>
                <w:sz w:val="22"/>
                <w:szCs w:val="22"/>
              </w:rPr>
            </w:pPr>
            <w:r w:rsidRPr="001120A6">
              <w:rPr>
                <w:color w:val="000000"/>
                <w:sz w:val="22"/>
                <w:szCs w:val="22"/>
              </w:rPr>
              <w:t>3</w:t>
            </w:r>
          </w:p>
        </w:tc>
        <w:tc>
          <w:tcPr>
            <w:tcW w:w="3880" w:type="dxa"/>
            <w:tcBorders>
              <w:top w:val="nil"/>
              <w:left w:val="nil"/>
              <w:bottom w:val="single" w:sz="4" w:space="0" w:color="auto"/>
              <w:right w:val="single" w:sz="4" w:space="0" w:color="auto"/>
            </w:tcBorders>
            <w:shd w:val="clear" w:color="auto" w:fill="auto"/>
            <w:vAlign w:val="center"/>
            <w:hideMark/>
          </w:tcPr>
          <w:p w14:paraId="1E251967" w14:textId="77777777" w:rsidR="001120A6" w:rsidRPr="001120A6" w:rsidRDefault="001120A6" w:rsidP="001120A6">
            <w:pPr>
              <w:jc w:val="left"/>
              <w:rPr>
                <w:color w:val="000000"/>
                <w:sz w:val="22"/>
                <w:szCs w:val="22"/>
                <w:lang w:val="ru-RU"/>
              </w:rPr>
            </w:pPr>
            <w:r w:rsidRPr="001120A6">
              <w:rPr>
                <w:color w:val="000000"/>
                <w:sz w:val="22"/>
                <w:szCs w:val="22"/>
                <w:lang w:val="ru-RU"/>
              </w:rPr>
              <w:t>Земљиште уз зграду и други објекат</w:t>
            </w:r>
          </w:p>
        </w:tc>
        <w:tc>
          <w:tcPr>
            <w:tcW w:w="1220" w:type="dxa"/>
            <w:tcBorders>
              <w:top w:val="nil"/>
              <w:left w:val="nil"/>
              <w:bottom w:val="single" w:sz="4" w:space="0" w:color="auto"/>
              <w:right w:val="single" w:sz="4" w:space="0" w:color="auto"/>
            </w:tcBorders>
            <w:shd w:val="clear" w:color="auto" w:fill="auto"/>
            <w:vAlign w:val="center"/>
            <w:hideMark/>
          </w:tcPr>
          <w:p w14:paraId="104C5040" w14:textId="77777777" w:rsidR="001120A6" w:rsidRPr="001120A6" w:rsidRDefault="001120A6" w:rsidP="001120A6">
            <w:pPr>
              <w:jc w:val="right"/>
              <w:rPr>
                <w:color w:val="000000"/>
                <w:sz w:val="22"/>
                <w:szCs w:val="22"/>
              </w:rPr>
            </w:pPr>
            <w:r w:rsidRPr="001120A6">
              <w:rPr>
                <w:color w:val="000000"/>
                <w:sz w:val="22"/>
                <w:szCs w:val="22"/>
              </w:rPr>
              <w:t>1966</w:t>
            </w:r>
          </w:p>
        </w:tc>
        <w:tc>
          <w:tcPr>
            <w:tcW w:w="2020" w:type="dxa"/>
            <w:tcBorders>
              <w:top w:val="nil"/>
              <w:left w:val="nil"/>
              <w:bottom w:val="single" w:sz="4" w:space="0" w:color="auto"/>
              <w:right w:val="single" w:sz="4" w:space="0" w:color="auto"/>
            </w:tcBorders>
            <w:shd w:val="clear" w:color="auto" w:fill="auto"/>
            <w:vAlign w:val="center"/>
            <w:hideMark/>
          </w:tcPr>
          <w:p w14:paraId="5AAF53D5"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32FEF25"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0F60CF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3FE6A7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970D09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7FF7FCE"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1FD6F65A" w14:textId="77777777" w:rsidR="001120A6" w:rsidRPr="001120A6" w:rsidRDefault="001120A6" w:rsidP="001120A6">
            <w:pPr>
              <w:jc w:val="right"/>
              <w:rPr>
                <w:color w:val="000000"/>
                <w:sz w:val="22"/>
                <w:szCs w:val="22"/>
              </w:rPr>
            </w:pPr>
            <w:r w:rsidRPr="001120A6">
              <w:rPr>
                <w:color w:val="000000"/>
                <w:sz w:val="22"/>
                <w:szCs w:val="22"/>
              </w:rPr>
              <w:t>6559</w:t>
            </w:r>
          </w:p>
        </w:tc>
        <w:tc>
          <w:tcPr>
            <w:tcW w:w="1060" w:type="dxa"/>
            <w:tcBorders>
              <w:top w:val="nil"/>
              <w:left w:val="nil"/>
              <w:bottom w:val="single" w:sz="4" w:space="0" w:color="auto"/>
              <w:right w:val="single" w:sz="4" w:space="0" w:color="auto"/>
            </w:tcBorders>
            <w:shd w:val="clear" w:color="auto" w:fill="auto"/>
            <w:vAlign w:val="center"/>
            <w:hideMark/>
          </w:tcPr>
          <w:p w14:paraId="14B59F8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6B6E1A8" w14:textId="77777777" w:rsidR="001120A6" w:rsidRPr="001120A6" w:rsidRDefault="001120A6" w:rsidP="001120A6">
            <w:pPr>
              <w:jc w:val="center"/>
              <w:rPr>
                <w:color w:val="000000"/>
                <w:sz w:val="22"/>
                <w:szCs w:val="22"/>
              </w:rPr>
            </w:pPr>
            <w:r w:rsidRPr="001120A6">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00FBA00F" w14:textId="77777777" w:rsidR="001120A6" w:rsidRPr="001120A6" w:rsidRDefault="001120A6" w:rsidP="001120A6">
            <w:pPr>
              <w:jc w:val="left"/>
              <w:rPr>
                <w:color w:val="000000"/>
                <w:sz w:val="22"/>
                <w:szCs w:val="22"/>
                <w:lang w:val="ru-RU"/>
              </w:rPr>
            </w:pPr>
            <w:r w:rsidRPr="001120A6">
              <w:rPr>
                <w:color w:val="000000"/>
                <w:sz w:val="22"/>
                <w:szCs w:val="22"/>
                <w:lang w:val="ru-RU"/>
              </w:rPr>
              <w:t>Земљиште под зградом и другим објектом</w:t>
            </w:r>
          </w:p>
        </w:tc>
        <w:tc>
          <w:tcPr>
            <w:tcW w:w="1220" w:type="dxa"/>
            <w:tcBorders>
              <w:top w:val="nil"/>
              <w:left w:val="nil"/>
              <w:bottom w:val="single" w:sz="4" w:space="0" w:color="auto"/>
              <w:right w:val="single" w:sz="4" w:space="0" w:color="auto"/>
            </w:tcBorders>
            <w:shd w:val="clear" w:color="auto" w:fill="auto"/>
            <w:vAlign w:val="center"/>
            <w:hideMark/>
          </w:tcPr>
          <w:p w14:paraId="50381180" w14:textId="77777777" w:rsidR="001120A6" w:rsidRPr="001120A6" w:rsidRDefault="001120A6" w:rsidP="001120A6">
            <w:pPr>
              <w:jc w:val="right"/>
              <w:rPr>
                <w:color w:val="000000"/>
                <w:sz w:val="22"/>
                <w:szCs w:val="22"/>
              </w:rPr>
            </w:pPr>
            <w:r w:rsidRPr="001120A6">
              <w:rPr>
                <w:color w:val="000000"/>
                <w:sz w:val="22"/>
                <w:szCs w:val="22"/>
              </w:rPr>
              <w:t>30</w:t>
            </w:r>
          </w:p>
        </w:tc>
        <w:tc>
          <w:tcPr>
            <w:tcW w:w="2020" w:type="dxa"/>
            <w:tcBorders>
              <w:top w:val="nil"/>
              <w:left w:val="nil"/>
              <w:bottom w:val="single" w:sz="4" w:space="0" w:color="auto"/>
              <w:right w:val="single" w:sz="4" w:space="0" w:color="auto"/>
            </w:tcBorders>
            <w:shd w:val="clear" w:color="auto" w:fill="auto"/>
            <w:vAlign w:val="center"/>
            <w:hideMark/>
          </w:tcPr>
          <w:p w14:paraId="1204423B"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86D917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E739A9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4B0946F"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2467E3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564E5EA"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5AD50511" w14:textId="77777777" w:rsidR="001120A6" w:rsidRPr="001120A6" w:rsidRDefault="001120A6" w:rsidP="001120A6">
            <w:pPr>
              <w:jc w:val="right"/>
              <w:rPr>
                <w:color w:val="000000"/>
                <w:sz w:val="22"/>
                <w:szCs w:val="22"/>
              </w:rPr>
            </w:pPr>
            <w:r w:rsidRPr="001120A6">
              <w:rPr>
                <w:color w:val="000000"/>
                <w:sz w:val="22"/>
                <w:szCs w:val="22"/>
              </w:rPr>
              <w:t>6560</w:t>
            </w:r>
          </w:p>
        </w:tc>
        <w:tc>
          <w:tcPr>
            <w:tcW w:w="1060" w:type="dxa"/>
            <w:tcBorders>
              <w:top w:val="nil"/>
              <w:left w:val="nil"/>
              <w:bottom w:val="single" w:sz="4" w:space="0" w:color="auto"/>
              <w:right w:val="single" w:sz="4" w:space="0" w:color="auto"/>
            </w:tcBorders>
            <w:shd w:val="clear" w:color="auto" w:fill="auto"/>
            <w:vAlign w:val="center"/>
            <w:hideMark/>
          </w:tcPr>
          <w:p w14:paraId="39304CD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CFFE07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F541132" w14:textId="77777777" w:rsidR="001120A6" w:rsidRPr="001120A6" w:rsidRDefault="001120A6" w:rsidP="001120A6">
            <w:pPr>
              <w:jc w:val="left"/>
              <w:rPr>
                <w:color w:val="000000"/>
                <w:sz w:val="22"/>
                <w:szCs w:val="22"/>
                <w:lang w:val="ru-RU"/>
              </w:rPr>
            </w:pPr>
            <w:r w:rsidRPr="001120A6">
              <w:rPr>
                <w:color w:val="000000"/>
                <w:sz w:val="22"/>
                <w:szCs w:val="22"/>
                <w:lang w:val="ru-RU"/>
              </w:rPr>
              <w:t>Земљиште под зградом и другим објектом</w:t>
            </w:r>
          </w:p>
        </w:tc>
        <w:tc>
          <w:tcPr>
            <w:tcW w:w="1220" w:type="dxa"/>
            <w:tcBorders>
              <w:top w:val="nil"/>
              <w:left w:val="nil"/>
              <w:bottom w:val="single" w:sz="4" w:space="0" w:color="auto"/>
              <w:right w:val="single" w:sz="4" w:space="0" w:color="auto"/>
            </w:tcBorders>
            <w:shd w:val="clear" w:color="auto" w:fill="auto"/>
            <w:vAlign w:val="center"/>
            <w:hideMark/>
          </w:tcPr>
          <w:p w14:paraId="672499AE" w14:textId="77777777" w:rsidR="001120A6" w:rsidRPr="001120A6" w:rsidRDefault="001120A6" w:rsidP="001120A6">
            <w:pPr>
              <w:jc w:val="right"/>
              <w:rPr>
                <w:color w:val="000000"/>
                <w:sz w:val="22"/>
                <w:szCs w:val="22"/>
              </w:rPr>
            </w:pPr>
            <w:r w:rsidRPr="001120A6">
              <w:rPr>
                <w:color w:val="000000"/>
                <w:sz w:val="22"/>
                <w:szCs w:val="22"/>
              </w:rPr>
              <w:t>77</w:t>
            </w:r>
          </w:p>
        </w:tc>
        <w:tc>
          <w:tcPr>
            <w:tcW w:w="2020" w:type="dxa"/>
            <w:tcBorders>
              <w:top w:val="nil"/>
              <w:left w:val="nil"/>
              <w:bottom w:val="single" w:sz="4" w:space="0" w:color="auto"/>
              <w:right w:val="single" w:sz="4" w:space="0" w:color="auto"/>
            </w:tcBorders>
            <w:shd w:val="clear" w:color="auto" w:fill="auto"/>
            <w:vAlign w:val="center"/>
            <w:hideMark/>
          </w:tcPr>
          <w:p w14:paraId="0228A558"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C5BE17B"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BE6149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AE25224"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53B4D4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F10664D"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233152B8" w14:textId="77777777" w:rsidR="001120A6" w:rsidRPr="001120A6" w:rsidRDefault="001120A6" w:rsidP="001120A6">
            <w:pPr>
              <w:jc w:val="right"/>
              <w:rPr>
                <w:color w:val="000000"/>
                <w:sz w:val="22"/>
                <w:szCs w:val="22"/>
              </w:rPr>
            </w:pPr>
            <w:r w:rsidRPr="001120A6">
              <w:rPr>
                <w:color w:val="000000"/>
                <w:sz w:val="22"/>
                <w:szCs w:val="22"/>
              </w:rPr>
              <w:t>6560</w:t>
            </w:r>
          </w:p>
        </w:tc>
        <w:tc>
          <w:tcPr>
            <w:tcW w:w="1060" w:type="dxa"/>
            <w:tcBorders>
              <w:top w:val="nil"/>
              <w:left w:val="nil"/>
              <w:bottom w:val="single" w:sz="4" w:space="0" w:color="auto"/>
              <w:right w:val="single" w:sz="4" w:space="0" w:color="auto"/>
            </w:tcBorders>
            <w:shd w:val="clear" w:color="auto" w:fill="auto"/>
            <w:vAlign w:val="center"/>
            <w:hideMark/>
          </w:tcPr>
          <w:p w14:paraId="363F1FE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EB7D090" w14:textId="77777777" w:rsidR="001120A6" w:rsidRPr="001120A6" w:rsidRDefault="001120A6" w:rsidP="001120A6">
            <w:pPr>
              <w:jc w:val="center"/>
              <w:rPr>
                <w:color w:val="000000"/>
                <w:sz w:val="22"/>
                <w:szCs w:val="22"/>
              </w:rPr>
            </w:pPr>
            <w:r w:rsidRPr="001120A6">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5CC8F083" w14:textId="77777777" w:rsidR="001120A6" w:rsidRPr="001120A6" w:rsidRDefault="001120A6" w:rsidP="001120A6">
            <w:pPr>
              <w:jc w:val="left"/>
              <w:rPr>
                <w:color w:val="000000"/>
                <w:sz w:val="22"/>
                <w:szCs w:val="22"/>
                <w:lang w:val="ru-RU"/>
              </w:rPr>
            </w:pPr>
            <w:r w:rsidRPr="001120A6">
              <w:rPr>
                <w:color w:val="000000"/>
                <w:sz w:val="22"/>
                <w:szCs w:val="22"/>
                <w:lang w:val="ru-RU"/>
              </w:rPr>
              <w:t>Земљиште уз зграду и други објекат</w:t>
            </w:r>
          </w:p>
        </w:tc>
        <w:tc>
          <w:tcPr>
            <w:tcW w:w="1220" w:type="dxa"/>
            <w:tcBorders>
              <w:top w:val="nil"/>
              <w:left w:val="nil"/>
              <w:bottom w:val="single" w:sz="4" w:space="0" w:color="auto"/>
              <w:right w:val="single" w:sz="4" w:space="0" w:color="auto"/>
            </w:tcBorders>
            <w:shd w:val="clear" w:color="auto" w:fill="auto"/>
            <w:vAlign w:val="center"/>
            <w:hideMark/>
          </w:tcPr>
          <w:p w14:paraId="23BFC761" w14:textId="77777777" w:rsidR="001120A6" w:rsidRPr="001120A6" w:rsidRDefault="001120A6" w:rsidP="001120A6">
            <w:pPr>
              <w:jc w:val="right"/>
              <w:rPr>
                <w:color w:val="000000"/>
                <w:sz w:val="22"/>
                <w:szCs w:val="22"/>
              </w:rPr>
            </w:pPr>
            <w:r w:rsidRPr="001120A6">
              <w:rPr>
                <w:color w:val="000000"/>
                <w:sz w:val="22"/>
                <w:szCs w:val="22"/>
              </w:rPr>
              <w:t>6839</w:t>
            </w:r>
          </w:p>
        </w:tc>
        <w:tc>
          <w:tcPr>
            <w:tcW w:w="2020" w:type="dxa"/>
            <w:tcBorders>
              <w:top w:val="nil"/>
              <w:left w:val="nil"/>
              <w:bottom w:val="single" w:sz="4" w:space="0" w:color="auto"/>
              <w:right w:val="single" w:sz="4" w:space="0" w:color="auto"/>
            </w:tcBorders>
            <w:shd w:val="clear" w:color="auto" w:fill="auto"/>
            <w:vAlign w:val="center"/>
            <w:hideMark/>
          </w:tcPr>
          <w:p w14:paraId="0F509C66"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28CA57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8B4606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07F276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775EDF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2361F99"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216723C0" w14:textId="77777777" w:rsidR="001120A6" w:rsidRPr="001120A6" w:rsidRDefault="001120A6" w:rsidP="001120A6">
            <w:pPr>
              <w:jc w:val="right"/>
              <w:rPr>
                <w:color w:val="000000"/>
                <w:sz w:val="22"/>
                <w:szCs w:val="22"/>
              </w:rPr>
            </w:pPr>
            <w:r w:rsidRPr="001120A6">
              <w:rPr>
                <w:color w:val="000000"/>
                <w:sz w:val="22"/>
                <w:szCs w:val="22"/>
              </w:rPr>
              <w:t>6561</w:t>
            </w:r>
          </w:p>
        </w:tc>
        <w:tc>
          <w:tcPr>
            <w:tcW w:w="1060" w:type="dxa"/>
            <w:tcBorders>
              <w:top w:val="nil"/>
              <w:left w:val="nil"/>
              <w:bottom w:val="single" w:sz="4" w:space="0" w:color="auto"/>
              <w:right w:val="single" w:sz="4" w:space="0" w:color="auto"/>
            </w:tcBorders>
            <w:shd w:val="clear" w:color="auto" w:fill="auto"/>
            <w:vAlign w:val="center"/>
            <w:hideMark/>
          </w:tcPr>
          <w:p w14:paraId="0CD3374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DFC269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D611E22" w14:textId="77777777" w:rsidR="001120A6" w:rsidRPr="001120A6" w:rsidRDefault="001120A6" w:rsidP="001120A6">
            <w:pPr>
              <w:jc w:val="left"/>
              <w:rPr>
                <w:color w:val="000000"/>
                <w:sz w:val="22"/>
                <w:szCs w:val="22"/>
              </w:rPr>
            </w:pPr>
            <w:r w:rsidRPr="001120A6">
              <w:rPr>
                <w:color w:val="000000"/>
                <w:sz w:val="22"/>
                <w:szCs w:val="22"/>
              </w:rPr>
              <w:t>Пашњак 2. Класе</w:t>
            </w:r>
          </w:p>
        </w:tc>
        <w:tc>
          <w:tcPr>
            <w:tcW w:w="1220" w:type="dxa"/>
            <w:tcBorders>
              <w:top w:val="nil"/>
              <w:left w:val="nil"/>
              <w:bottom w:val="single" w:sz="4" w:space="0" w:color="auto"/>
              <w:right w:val="single" w:sz="4" w:space="0" w:color="auto"/>
            </w:tcBorders>
            <w:shd w:val="clear" w:color="auto" w:fill="auto"/>
            <w:vAlign w:val="center"/>
            <w:hideMark/>
          </w:tcPr>
          <w:p w14:paraId="41CDEFCB" w14:textId="77777777" w:rsidR="001120A6" w:rsidRPr="001120A6" w:rsidRDefault="001120A6" w:rsidP="001120A6">
            <w:pPr>
              <w:jc w:val="right"/>
              <w:rPr>
                <w:color w:val="000000"/>
                <w:sz w:val="22"/>
                <w:szCs w:val="22"/>
              </w:rPr>
            </w:pPr>
            <w:r w:rsidRPr="001120A6">
              <w:rPr>
                <w:color w:val="000000"/>
                <w:sz w:val="22"/>
                <w:szCs w:val="22"/>
              </w:rPr>
              <w:t>31223</w:t>
            </w:r>
          </w:p>
        </w:tc>
        <w:tc>
          <w:tcPr>
            <w:tcW w:w="2020" w:type="dxa"/>
            <w:tcBorders>
              <w:top w:val="nil"/>
              <w:left w:val="nil"/>
              <w:bottom w:val="single" w:sz="4" w:space="0" w:color="auto"/>
              <w:right w:val="single" w:sz="4" w:space="0" w:color="auto"/>
            </w:tcBorders>
            <w:shd w:val="clear" w:color="auto" w:fill="auto"/>
            <w:vAlign w:val="center"/>
            <w:hideMark/>
          </w:tcPr>
          <w:p w14:paraId="147518E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B4883A5"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7EF403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D2E2D8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917F88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7A55564"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0CC99FCB" w14:textId="77777777" w:rsidR="001120A6" w:rsidRPr="001120A6" w:rsidRDefault="001120A6" w:rsidP="001120A6">
            <w:pPr>
              <w:jc w:val="right"/>
              <w:rPr>
                <w:color w:val="000000"/>
                <w:sz w:val="22"/>
                <w:szCs w:val="22"/>
              </w:rPr>
            </w:pPr>
            <w:r w:rsidRPr="001120A6">
              <w:rPr>
                <w:color w:val="000000"/>
                <w:sz w:val="22"/>
                <w:szCs w:val="22"/>
              </w:rPr>
              <w:t>6562</w:t>
            </w:r>
          </w:p>
        </w:tc>
        <w:tc>
          <w:tcPr>
            <w:tcW w:w="1060" w:type="dxa"/>
            <w:tcBorders>
              <w:top w:val="nil"/>
              <w:left w:val="nil"/>
              <w:bottom w:val="single" w:sz="4" w:space="0" w:color="auto"/>
              <w:right w:val="single" w:sz="4" w:space="0" w:color="auto"/>
            </w:tcBorders>
            <w:shd w:val="clear" w:color="auto" w:fill="auto"/>
            <w:vAlign w:val="center"/>
            <w:hideMark/>
          </w:tcPr>
          <w:p w14:paraId="2E03E6A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6B40EB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4A6A82E"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288EAAAE" w14:textId="77777777" w:rsidR="001120A6" w:rsidRPr="001120A6" w:rsidRDefault="001120A6" w:rsidP="001120A6">
            <w:pPr>
              <w:jc w:val="right"/>
              <w:rPr>
                <w:color w:val="000000"/>
                <w:sz w:val="22"/>
                <w:szCs w:val="22"/>
              </w:rPr>
            </w:pPr>
            <w:r w:rsidRPr="001120A6">
              <w:rPr>
                <w:color w:val="000000"/>
                <w:sz w:val="22"/>
                <w:szCs w:val="22"/>
              </w:rPr>
              <w:t>26058</w:t>
            </w:r>
          </w:p>
        </w:tc>
        <w:tc>
          <w:tcPr>
            <w:tcW w:w="2020" w:type="dxa"/>
            <w:tcBorders>
              <w:top w:val="nil"/>
              <w:left w:val="nil"/>
              <w:bottom w:val="single" w:sz="4" w:space="0" w:color="auto"/>
              <w:right w:val="single" w:sz="4" w:space="0" w:color="auto"/>
            </w:tcBorders>
            <w:shd w:val="clear" w:color="auto" w:fill="auto"/>
            <w:vAlign w:val="center"/>
            <w:hideMark/>
          </w:tcPr>
          <w:p w14:paraId="0436910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C65AB4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367B8E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85BB2E0"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F96185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C30C28E"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05A4B295" w14:textId="77777777" w:rsidR="001120A6" w:rsidRPr="001120A6" w:rsidRDefault="001120A6" w:rsidP="001120A6">
            <w:pPr>
              <w:jc w:val="right"/>
              <w:rPr>
                <w:color w:val="000000"/>
                <w:sz w:val="22"/>
                <w:szCs w:val="22"/>
              </w:rPr>
            </w:pPr>
            <w:r w:rsidRPr="001120A6">
              <w:rPr>
                <w:color w:val="000000"/>
                <w:sz w:val="22"/>
                <w:szCs w:val="22"/>
              </w:rPr>
              <w:t>6563</w:t>
            </w:r>
          </w:p>
        </w:tc>
        <w:tc>
          <w:tcPr>
            <w:tcW w:w="1060" w:type="dxa"/>
            <w:tcBorders>
              <w:top w:val="nil"/>
              <w:left w:val="nil"/>
              <w:bottom w:val="single" w:sz="4" w:space="0" w:color="auto"/>
              <w:right w:val="single" w:sz="4" w:space="0" w:color="auto"/>
            </w:tcBorders>
            <w:shd w:val="clear" w:color="auto" w:fill="auto"/>
            <w:vAlign w:val="center"/>
            <w:hideMark/>
          </w:tcPr>
          <w:p w14:paraId="1A63AE4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D22DEA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DC53B62"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528402C8" w14:textId="77777777" w:rsidR="001120A6" w:rsidRPr="001120A6" w:rsidRDefault="001120A6" w:rsidP="001120A6">
            <w:pPr>
              <w:jc w:val="right"/>
              <w:rPr>
                <w:color w:val="000000"/>
                <w:sz w:val="22"/>
                <w:szCs w:val="22"/>
              </w:rPr>
            </w:pPr>
            <w:r w:rsidRPr="001120A6">
              <w:rPr>
                <w:color w:val="000000"/>
                <w:sz w:val="22"/>
                <w:szCs w:val="22"/>
              </w:rPr>
              <w:t>184851</w:t>
            </w:r>
          </w:p>
        </w:tc>
        <w:tc>
          <w:tcPr>
            <w:tcW w:w="2020" w:type="dxa"/>
            <w:tcBorders>
              <w:top w:val="nil"/>
              <w:left w:val="nil"/>
              <w:bottom w:val="single" w:sz="4" w:space="0" w:color="auto"/>
              <w:right w:val="single" w:sz="4" w:space="0" w:color="auto"/>
            </w:tcBorders>
            <w:shd w:val="clear" w:color="auto" w:fill="auto"/>
            <w:vAlign w:val="center"/>
            <w:hideMark/>
          </w:tcPr>
          <w:p w14:paraId="2D6B86E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1221F8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51F99C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C0B6C7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0EA02B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C76B098"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2061A511" w14:textId="77777777" w:rsidR="001120A6" w:rsidRPr="001120A6" w:rsidRDefault="001120A6" w:rsidP="001120A6">
            <w:pPr>
              <w:jc w:val="right"/>
              <w:rPr>
                <w:color w:val="000000"/>
                <w:sz w:val="22"/>
                <w:szCs w:val="22"/>
              </w:rPr>
            </w:pPr>
            <w:r w:rsidRPr="001120A6">
              <w:rPr>
                <w:color w:val="000000"/>
                <w:sz w:val="22"/>
                <w:szCs w:val="22"/>
              </w:rPr>
              <w:t>6564</w:t>
            </w:r>
          </w:p>
        </w:tc>
        <w:tc>
          <w:tcPr>
            <w:tcW w:w="1060" w:type="dxa"/>
            <w:tcBorders>
              <w:top w:val="nil"/>
              <w:left w:val="nil"/>
              <w:bottom w:val="single" w:sz="4" w:space="0" w:color="auto"/>
              <w:right w:val="single" w:sz="4" w:space="0" w:color="auto"/>
            </w:tcBorders>
            <w:shd w:val="clear" w:color="auto" w:fill="auto"/>
            <w:vAlign w:val="center"/>
            <w:hideMark/>
          </w:tcPr>
          <w:p w14:paraId="5D063BB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32EB53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1EA42D0"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531204DF" w14:textId="77777777" w:rsidR="001120A6" w:rsidRPr="001120A6" w:rsidRDefault="001120A6" w:rsidP="001120A6">
            <w:pPr>
              <w:jc w:val="right"/>
              <w:rPr>
                <w:color w:val="000000"/>
                <w:sz w:val="22"/>
                <w:szCs w:val="22"/>
              </w:rPr>
            </w:pPr>
            <w:r w:rsidRPr="001120A6">
              <w:rPr>
                <w:color w:val="000000"/>
                <w:sz w:val="22"/>
                <w:szCs w:val="22"/>
              </w:rPr>
              <w:t>650200</w:t>
            </w:r>
          </w:p>
        </w:tc>
        <w:tc>
          <w:tcPr>
            <w:tcW w:w="2020" w:type="dxa"/>
            <w:tcBorders>
              <w:top w:val="nil"/>
              <w:left w:val="nil"/>
              <w:bottom w:val="single" w:sz="4" w:space="0" w:color="auto"/>
              <w:right w:val="single" w:sz="4" w:space="0" w:color="auto"/>
            </w:tcBorders>
            <w:shd w:val="clear" w:color="auto" w:fill="auto"/>
            <w:vAlign w:val="center"/>
            <w:hideMark/>
          </w:tcPr>
          <w:p w14:paraId="7551BAA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B7251C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BB78F9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0848231"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D4CF35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C1F14FC"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5F74E7FA" w14:textId="77777777" w:rsidR="001120A6" w:rsidRPr="001120A6" w:rsidRDefault="001120A6" w:rsidP="001120A6">
            <w:pPr>
              <w:jc w:val="right"/>
              <w:rPr>
                <w:color w:val="000000"/>
                <w:sz w:val="22"/>
                <w:szCs w:val="22"/>
              </w:rPr>
            </w:pPr>
            <w:r w:rsidRPr="001120A6">
              <w:rPr>
                <w:color w:val="000000"/>
                <w:sz w:val="22"/>
                <w:szCs w:val="22"/>
              </w:rPr>
              <w:t>6565</w:t>
            </w:r>
          </w:p>
        </w:tc>
        <w:tc>
          <w:tcPr>
            <w:tcW w:w="1060" w:type="dxa"/>
            <w:tcBorders>
              <w:top w:val="nil"/>
              <w:left w:val="nil"/>
              <w:bottom w:val="single" w:sz="4" w:space="0" w:color="auto"/>
              <w:right w:val="single" w:sz="4" w:space="0" w:color="auto"/>
            </w:tcBorders>
            <w:shd w:val="clear" w:color="auto" w:fill="auto"/>
            <w:vAlign w:val="center"/>
            <w:hideMark/>
          </w:tcPr>
          <w:p w14:paraId="22F4594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31100FC" w14:textId="77777777" w:rsidR="001120A6" w:rsidRPr="001120A6" w:rsidRDefault="001120A6" w:rsidP="001120A6">
            <w:pPr>
              <w:jc w:val="center"/>
              <w:rPr>
                <w:color w:val="000000"/>
                <w:sz w:val="22"/>
                <w:szCs w:val="22"/>
              </w:rPr>
            </w:pPr>
            <w:r w:rsidRPr="001120A6">
              <w:rPr>
                <w:color w:val="000000"/>
                <w:sz w:val="22"/>
                <w:szCs w:val="22"/>
              </w:rPr>
              <w:t>3</w:t>
            </w:r>
          </w:p>
        </w:tc>
        <w:tc>
          <w:tcPr>
            <w:tcW w:w="3880" w:type="dxa"/>
            <w:tcBorders>
              <w:top w:val="nil"/>
              <w:left w:val="nil"/>
              <w:bottom w:val="single" w:sz="4" w:space="0" w:color="auto"/>
              <w:right w:val="single" w:sz="4" w:space="0" w:color="auto"/>
            </w:tcBorders>
            <w:shd w:val="clear" w:color="auto" w:fill="auto"/>
            <w:vAlign w:val="center"/>
            <w:hideMark/>
          </w:tcPr>
          <w:p w14:paraId="0E5F8C61"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02992DFF" w14:textId="77777777" w:rsidR="001120A6" w:rsidRPr="001120A6" w:rsidRDefault="001120A6" w:rsidP="001120A6">
            <w:pPr>
              <w:jc w:val="right"/>
              <w:rPr>
                <w:color w:val="000000"/>
                <w:sz w:val="22"/>
                <w:szCs w:val="22"/>
              </w:rPr>
            </w:pPr>
            <w:r w:rsidRPr="001120A6">
              <w:rPr>
                <w:color w:val="000000"/>
                <w:sz w:val="22"/>
                <w:szCs w:val="22"/>
              </w:rPr>
              <w:t>98142</w:t>
            </w:r>
          </w:p>
        </w:tc>
        <w:tc>
          <w:tcPr>
            <w:tcW w:w="2020" w:type="dxa"/>
            <w:tcBorders>
              <w:top w:val="nil"/>
              <w:left w:val="nil"/>
              <w:bottom w:val="single" w:sz="4" w:space="0" w:color="auto"/>
              <w:right w:val="single" w:sz="4" w:space="0" w:color="auto"/>
            </w:tcBorders>
            <w:shd w:val="clear" w:color="auto" w:fill="auto"/>
            <w:vAlign w:val="center"/>
            <w:hideMark/>
          </w:tcPr>
          <w:p w14:paraId="4986516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0EE888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9F7BFC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6965868"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683704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B777C3A"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31E5C9DD" w14:textId="77777777" w:rsidR="001120A6" w:rsidRPr="001120A6" w:rsidRDefault="001120A6" w:rsidP="001120A6">
            <w:pPr>
              <w:jc w:val="right"/>
              <w:rPr>
                <w:color w:val="000000"/>
                <w:sz w:val="22"/>
                <w:szCs w:val="22"/>
              </w:rPr>
            </w:pPr>
            <w:r w:rsidRPr="001120A6">
              <w:rPr>
                <w:color w:val="000000"/>
                <w:sz w:val="22"/>
                <w:szCs w:val="22"/>
              </w:rPr>
              <w:t>6565</w:t>
            </w:r>
          </w:p>
        </w:tc>
        <w:tc>
          <w:tcPr>
            <w:tcW w:w="1060" w:type="dxa"/>
            <w:tcBorders>
              <w:top w:val="nil"/>
              <w:left w:val="nil"/>
              <w:bottom w:val="single" w:sz="4" w:space="0" w:color="auto"/>
              <w:right w:val="single" w:sz="4" w:space="0" w:color="auto"/>
            </w:tcBorders>
            <w:shd w:val="clear" w:color="auto" w:fill="auto"/>
            <w:vAlign w:val="center"/>
            <w:hideMark/>
          </w:tcPr>
          <w:p w14:paraId="577DE27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365345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C95A9ED"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04A4A50B" w14:textId="77777777" w:rsidR="001120A6" w:rsidRPr="001120A6" w:rsidRDefault="001120A6" w:rsidP="001120A6">
            <w:pPr>
              <w:jc w:val="right"/>
              <w:rPr>
                <w:color w:val="000000"/>
                <w:sz w:val="22"/>
                <w:szCs w:val="22"/>
              </w:rPr>
            </w:pPr>
            <w:r w:rsidRPr="001120A6">
              <w:rPr>
                <w:color w:val="000000"/>
                <w:sz w:val="22"/>
                <w:szCs w:val="22"/>
              </w:rPr>
              <w:t>74207</w:t>
            </w:r>
          </w:p>
        </w:tc>
        <w:tc>
          <w:tcPr>
            <w:tcW w:w="2020" w:type="dxa"/>
            <w:tcBorders>
              <w:top w:val="nil"/>
              <w:left w:val="nil"/>
              <w:bottom w:val="single" w:sz="4" w:space="0" w:color="auto"/>
              <w:right w:val="single" w:sz="4" w:space="0" w:color="auto"/>
            </w:tcBorders>
            <w:shd w:val="clear" w:color="auto" w:fill="auto"/>
            <w:vAlign w:val="center"/>
            <w:hideMark/>
          </w:tcPr>
          <w:p w14:paraId="3B5C567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06DC0E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D8F896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5CDFBE0"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0CA658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FA5940E"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7E2DB6C6" w14:textId="77777777" w:rsidR="001120A6" w:rsidRPr="001120A6" w:rsidRDefault="001120A6" w:rsidP="001120A6">
            <w:pPr>
              <w:jc w:val="right"/>
              <w:rPr>
                <w:color w:val="000000"/>
                <w:sz w:val="22"/>
                <w:szCs w:val="22"/>
              </w:rPr>
            </w:pPr>
            <w:r w:rsidRPr="001120A6">
              <w:rPr>
                <w:color w:val="000000"/>
                <w:sz w:val="22"/>
                <w:szCs w:val="22"/>
              </w:rPr>
              <w:t>6565</w:t>
            </w:r>
          </w:p>
        </w:tc>
        <w:tc>
          <w:tcPr>
            <w:tcW w:w="1060" w:type="dxa"/>
            <w:tcBorders>
              <w:top w:val="nil"/>
              <w:left w:val="nil"/>
              <w:bottom w:val="single" w:sz="4" w:space="0" w:color="auto"/>
              <w:right w:val="single" w:sz="4" w:space="0" w:color="auto"/>
            </w:tcBorders>
            <w:shd w:val="clear" w:color="auto" w:fill="auto"/>
            <w:vAlign w:val="center"/>
            <w:hideMark/>
          </w:tcPr>
          <w:p w14:paraId="3AC9B40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70C522C" w14:textId="77777777" w:rsidR="001120A6" w:rsidRPr="001120A6" w:rsidRDefault="001120A6" w:rsidP="001120A6">
            <w:pPr>
              <w:jc w:val="center"/>
              <w:rPr>
                <w:color w:val="000000"/>
                <w:sz w:val="22"/>
                <w:szCs w:val="22"/>
              </w:rPr>
            </w:pPr>
            <w:r w:rsidRPr="001120A6">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5EB955D2" w14:textId="77777777" w:rsidR="001120A6" w:rsidRPr="001120A6" w:rsidRDefault="001120A6" w:rsidP="001120A6">
            <w:pPr>
              <w:jc w:val="left"/>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071E5274" w14:textId="77777777" w:rsidR="001120A6" w:rsidRPr="001120A6" w:rsidRDefault="001120A6" w:rsidP="001120A6">
            <w:pPr>
              <w:jc w:val="right"/>
              <w:rPr>
                <w:color w:val="000000"/>
                <w:sz w:val="22"/>
                <w:szCs w:val="22"/>
              </w:rPr>
            </w:pPr>
            <w:r w:rsidRPr="001120A6">
              <w:rPr>
                <w:color w:val="000000"/>
                <w:sz w:val="22"/>
                <w:szCs w:val="22"/>
              </w:rPr>
              <w:t>251356</w:t>
            </w:r>
          </w:p>
        </w:tc>
        <w:tc>
          <w:tcPr>
            <w:tcW w:w="2020" w:type="dxa"/>
            <w:tcBorders>
              <w:top w:val="nil"/>
              <w:left w:val="nil"/>
              <w:bottom w:val="single" w:sz="4" w:space="0" w:color="auto"/>
              <w:right w:val="single" w:sz="4" w:space="0" w:color="auto"/>
            </w:tcBorders>
            <w:shd w:val="clear" w:color="auto" w:fill="auto"/>
            <w:vAlign w:val="center"/>
            <w:hideMark/>
          </w:tcPr>
          <w:p w14:paraId="314DD49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1E1F51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483F80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4F05D0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A44C57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B579708"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2A49E80C" w14:textId="77777777" w:rsidR="001120A6" w:rsidRPr="001120A6" w:rsidRDefault="001120A6" w:rsidP="001120A6">
            <w:pPr>
              <w:jc w:val="right"/>
              <w:rPr>
                <w:color w:val="000000"/>
                <w:sz w:val="22"/>
                <w:szCs w:val="22"/>
              </w:rPr>
            </w:pPr>
            <w:r w:rsidRPr="001120A6">
              <w:rPr>
                <w:color w:val="000000"/>
                <w:sz w:val="22"/>
                <w:szCs w:val="22"/>
              </w:rPr>
              <w:t>6566</w:t>
            </w:r>
          </w:p>
        </w:tc>
        <w:tc>
          <w:tcPr>
            <w:tcW w:w="1060" w:type="dxa"/>
            <w:tcBorders>
              <w:top w:val="nil"/>
              <w:left w:val="nil"/>
              <w:bottom w:val="single" w:sz="4" w:space="0" w:color="auto"/>
              <w:right w:val="single" w:sz="4" w:space="0" w:color="auto"/>
            </w:tcBorders>
            <w:shd w:val="clear" w:color="auto" w:fill="auto"/>
            <w:vAlign w:val="center"/>
            <w:hideMark/>
          </w:tcPr>
          <w:p w14:paraId="7057DB8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58E2C6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A4A3B37" w14:textId="77777777" w:rsidR="001120A6" w:rsidRPr="001120A6" w:rsidRDefault="001120A6" w:rsidP="001120A6">
            <w:pPr>
              <w:jc w:val="left"/>
              <w:rPr>
                <w:color w:val="000000"/>
                <w:sz w:val="22"/>
                <w:szCs w:val="22"/>
              </w:rPr>
            </w:pPr>
            <w:r w:rsidRPr="001120A6">
              <w:rPr>
                <w:color w:val="000000"/>
                <w:sz w:val="22"/>
                <w:szCs w:val="22"/>
              </w:rPr>
              <w:t>Пашњак 3. Класе</w:t>
            </w:r>
          </w:p>
        </w:tc>
        <w:tc>
          <w:tcPr>
            <w:tcW w:w="1220" w:type="dxa"/>
            <w:tcBorders>
              <w:top w:val="nil"/>
              <w:left w:val="nil"/>
              <w:bottom w:val="single" w:sz="4" w:space="0" w:color="auto"/>
              <w:right w:val="single" w:sz="4" w:space="0" w:color="auto"/>
            </w:tcBorders>
            <w:shd w:val="clear" w:color="auto" w:fill="auto"/>
            <w:vAlign w:val="center"/>
            <w:hideMark/>
          </w:tcPr>
          <w:p w14:paraId="3CCE980E" w14:textId="77777777" w:rsidR="001120A6" w:rsidRPr="001120A6" w:rsidRDefault="001120A6" w:rsidP="001120A6">
            <w:pPr>
              <w:jc w:val="right"/>
              <w:rPr>
                <w:color w:val="000000"/>
                <w:sz w:val="22"/>
                <w:szCs w:val="22"/>
              </w:rPr>
            </w:pPr>
            <w:r w:rsidRPr="001120A6">
              <w:rPr>
                <w:color w:val="000000"/>
                <w:sz w:val="22"/>
                <w:szCs w:val="22"/>
              </w:rPr>
              <w:t>3082</w:t>
            </w:r>
          </w:p>
        </w:tc>
        <w:tc>
          <w:tcPr>
            <w:tcW w:w="2020" w:type="dxa"/>
            <w:tcBorders>
              <w:top w:val="nil"/>
              <w:left w:val="nil"/>
              <w:bottom w:val="single" w:sz="4" w:space="0" w:color="auto"/>
              <w:right w:val="single" w:sz="4" w:space="0" w:color="auto"/>
            </w:tcBorders>
            <w:shd w:val="clear" w:color="auto" w:fill="auto"/>
            <w:vAlign w:val="center"/>
            <w:hideMark/>
          </w:tcPr>
          <w:p w14:paraId="5CAC1A3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176949C"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D2FFC5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3E3A0C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42D19E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1477647"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0D9166F3" w14:textId="77777777" w:rsidR="001120A6" w:rsidRPr="001120A6" w:rsidRDefault="001120A6" w:rsidP="001120A6">
            <w:pPr>
              <w:jc w:val="right"/>
              <w:rPr>
                <w:color w:val="000000"/>
                <w:sz w:val="22"/>
                <w:szCs w:val="22"/>
              </w:rPr>
            </w:pPr>
            <w:r w:rsidRPr="001120A6">
              <w:rPr>
                <w:color w:val="000000"/>
                <w:sz w:val="22"/>
                <w:szCs w:val="22"/>
              </w:rPr>
              <w:t>6567</w:t>
            </w:r>
          </w:p>
        </w:tc>
        <w:tc>
          <w:tcPr>
            <w:tcW w:w="1060" w:type="dxa"/>
            <w:tcBorders>
              <w:top w:val="nil"/>
              <w:left w:val="nil"/>
              <w:bottom w:val="single" w:sz="4" w:space="0" w:color="auto"/>
              <w:right w:val="single" w:sz="4" w:space="0" w:color="auto"/>
            </w:tcBorders>
            <w:shd w:val="clear" w:color="auto" w:fill="auto"/>
            <w:vAlign w:val="center"/>
            <w:hideMark/>
          </w:tcPr>
          <w:p w14:paraId="1E2733F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1028E8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A23E462"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0DFD54AD" w14:textId="77777777" w:rsidR="001120A6" w:rsidRPr="001120A6" w:rsidRDefault="001120A6" w:rsidP="001120A6">
            <w:pPr>
              <w:jc w:val="right"/>
              <w:rPr>
                <w:color w:val="000000"/>
                <w:sz w:val="22"/>
                <w:szCs w:val="22"/>
              </w:rPr>
            </w:pPr>
            <w:r w:rsidRPr="001120A6">
              <w:rPr>
                <w:color w:val="000000"/>
                <w:sz w:val="22"/>
                <w:szCs w:val="22"/>
              </w:rPr>
              <w:t>3723</w:t>
            </w:r>
          </w:p>
        </w:tc>
        <w:tc>
          <w:tcPr>
            <w:tcW w:w="2020" w:type="dxa"/>
            <w:tcBorders>
              <w:top w:val="nil"/>
              <w:left w:val="nil"/>
              <w:bottom w:val="single" w:sz="4" w:space="0" w:color="auto"/>
              <w:right w:val="single" w:sz="4" w:space="0" w:color="auto"/>
            </w:tcBorders>
            <w:shd w:val="clear" w:color="auto" w:fill="auto"/>
            <w:vAlign w:val="center"/>
            <w:hideMark/>
          </w:tcPr>
          <w:p w14:paraId="4AA638D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5DFF26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B62AF1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60D67E0"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E9BDE9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CB62649"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32E78E9E" w14:textId="77777777" w:rsidR="001120A6" w:rsidRPr="001120A6" w:rsidRDefault="001120A6" w:rsidP="001120A6">
            <w:pPr>
              <w:jc w:val="right"/>
              <w:rPr>
                <w:color w:val="000000"/>
                <w:sz w:val="22"/>
                <w:szCs w:val="22"/>
              </w:rPr>
            </w:pPr>
            <w:r w:rsidRPr="001120A6">
              <w:rPr>
                <w:color w:val="000000"/>
                <w:sz w:val="22"/>
                <w:szCs w:val="22"/>
              </w:rPr>
              <w:t>6573</w:t>
            </w:r>
          </w:p>
        </w:tc>
        <w:tc>
          <w:tcPr>
            <w:tcW w:w="1060" w:type="dxa"/>
            <w:tcBorders>
              <w:top w:val="nil"/>
              <w:left w:val="nil"/>
              <w:bottom w:val="single" w:sz="4" w:space="0" w:color="auto"/>
              <w:right w:val="single" w:sz="4" w:space="0" w:color="auto"/>
            </w:tcBorders>
            <w:shd w:val="clear" w:color="auto" w:fill="auto"/>
            <w:vAlign w:val="center"/>
            <w:hideMark/>
          </w:tcPr>
          <w:p w14:paraId="785723E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209535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ACE5B1C" w14:textId="77777777" w:rsidR="001120A6" w:rsidRPr="001120A6" w:rsidRDefault="001120A6" w:rsidP="001120A6">
            <w:pPr>
              <w:jc w:val="left"/>
              <w:rPr>
                <w:color w:val="000000"/>
                <w:sz w:val="22"/>
                <w:szCs w:val="22"/>
              </w:rPr>
            </w:pPr>
            <w:r w:rsidRPr="001120A6">
              <w:rPr>
                <w:color w:val="000000"/>
                <w:sz w:val="22"/>
                <w:szCs w:val="22"/>
              </w:rPr>
              <w:t>Њива 4. Класе</w:t>
            </w:r>
          </w:p>
        </w:tc>
        <w:tc>
          <w:tcPr>
            <w:tcW w:w="1220" w:type="dxa"/>
            <w:tcBorders>
              <w:top w:val="nil"/>
              <w:left w:val="nil"/>
              <w:bottom w:val="single" w:sz="4" w:space="0" w:color="auto"/>
              <w:right w:val="single" w:sz="4" w:space="0" w:color="auto"/>
            </w:tcBorders>
            <w:shd w:val="clear" w:color="auto" w:fill="auto"/>
            <w:vAlign w:val="center"/>
            <w:hideMark/>
          </w:tcPr>
          <w:p w14:paraId="598A37B5" w14:textId="77777777" w:rsidR="001120A6" w:rsidRPr="001120A6" w:rsidRDefault="001120A6" w:rsidP="001120A6">
            <w:pPr>
              <w:jc w:val="right"/>
              <w:rPr>
                <w:color w:val="000000"/>
                <w:sz w:val="22"/>
                <w:szCs w:val="22"/>
              </w:rPr>
            </w:pPr>
            <w:r w:rsidRPr="001120A6">
              <w:rPr>
                <w:color w:val="000000"/>
                <w:sz w:val="22"/>
                <w:szCs w:val="22"/>
              </w:rPr>
              <w:t>24149</w:t>
            </w:r>
          </w:p>
        </w:tc>
        <w:tc>
          <w:tcPr>
            <w:tcW w:w="2020" w:type="dxa"/>
            <w:tcBorders>
              <w:top w:val="nil"/>
              <w:left w:val="nil"/>
              <w:bottom w:val="single" w:sz="4" w:space="0" w:color="auto"/>
              <w:right w:val="single" w:sz="4" w:space="0" w:color="auto"/>
            </w:tcBorders>
            <w:shd w:val="clear" w:color="auto" w:fill="auto"/>
            <w:vAlign w:val="center"/>
            <w:hideMark/>
          </w:tcPr>
          <w:p w14:paraId="2688026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AD0251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E2BEC1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2777AB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B56F2B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1A91C82"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0FB78783" w14:textId="77777777" w:rsidR="001120A6" w:rsidRPr="001120A6" w:rsidRDefault="001120A6" w:rsidP="001120A6">
            <w:pPr>
              <w:jc w:val="right"/>
              <w:rPr>
                <w:color w:val="000000"/>
                <w:sz w:val="22"/>
                <w:szCs w:val="22"/>
              </w:rPr>
            </w:pPr>
            <w:r w:rsidRPr="001120A6">
              <w:rPr>
                <w:color w:val="000000"/>
                <w:sz w:val="22"/>
                <w:szCs w:val="22"/>
              </w:rPr>
              <w:t>6573</w:t>
            </w:r>
          </w:p>
        </w:tc>
        <w:tc>
          <w:tcPr>
            <w:tcW w:w="1060" w:type="dxa"/>
            <w:tcBorders>
              <w:top w:val="nil"/>
              <w:left w:val="nil"/>
              <w:bottom w:val="single" w:sz="4" w:space="0" w:color="auto"/>
              <w:right w:val="single" w:sz="4" w:space="0" w:color="auto"/>
            </w:tcBorders>
            <w:shd w:val="clear" w:color="auto" w:fill="auto"/>
            <w:vAlign w:val="center"/>
            <w:hideMark/>
          </w:tcPr>
          <w:p w14:paraId="0ED66FB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38902D1" w14:textId="77777777" w:rsidR="001120A6" w:rsidRPr="001120A6" w:rsidRDefault="001120A6" w:rsidP="001120A6">
            <w:pPr>
              <w:jc w:val="center"/>
              <w:rPr>
                <w:color w:val="000000"/>
                <w:sz w:val="22"/>
                <w:szCs w:val="22"/>
              </w:rPr>
            </w:pPr>
            <w:r w:rsidRPr="001120A6">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4A3DFA5F" w14:textId="77777777" w:rsidR="001120A6" w:rsidRPr="001120A6" w:rsidRDefault="001120A6" w:rsidP="001120A6">
            <w:pPr>
              <w:jc w:val="left"/>
              <w:rPr>
                <w:color w:val="000000"/>
                <w:sz w:val="22"/>
                <w:szCs w:val="22"/>
              </w:rPr>
            </w:pPr>
            <w:r w:rsidRPr="001120A6">
              <w:rPr>
                <w:color w:val="000000"/>
                <w:sz w:val="22"/>
                <w:szCs w:val="22"/>
              </w:rPr>
              <w:t>Њива 5. Класе</w:t>
            </w:r>
          </w:p>
        </w:tc>
        <w:tc>
          <w:tcPr>
            <w:tcW w:w="1220" w:type="dxa"/>
            <w:tcBorders>
              <w:top w:val="nil"/>
              <w:left w:val="nil"/>
              <w:bottom w:val="single" w:sz="4" w:space="0" w:color="auto"/>
              <w:right w:val="single" w:sz="4" w:space="0" w:color="auto"/>
            </w:tcBorders>
            <w:shd w:val="clear" w:color="auto" w:fill="auto"/>
            <w:vAlign w:val="center"/>
            <w:hideMark/>
          </w:tcPr>
          <w:p w14:paraId="46BADE4F" w14:textId="77777777" w:rsidR="001120A6" w:rsidRPr="001120A6" w:rsidRDefault="001120A6" w:rsidP="001120A6">
            <w:pPr>
              <w:jc w:val="right"/>
              <w:rPr>
                <w:color w:val="000000"/>
                <w:sz w:val="22"/>
                <w:szCs w:val="22"/>
              </w:rPr>
            </w:pPr>
            <w:r w:rsidRPr="001120A6">
              <w:rPr>
                <w:color w:val="000000"/>
                <w:sz w:val="22"/>
                <w:szCs w:val="22"/>
              </w:rPr>
              <w:t>7598</w:t>
            </w:r>
          </w:p>
        </w:tc>
        <w:tc>
          <w:tcPr>
            <w:tcW w:w="2020" w:type="dxa"/>
            <w:tcBorders>
              <w:top w:val="nil"/>
              <w:left w:val="nil"/>
              <w:bottom w:val="single" w:sz="4" w:space="0" w:color="auto"/>
              <w:right w:val="single" w:sz="4" w:space="0" w:color="auto"/>
            </w:tcBorders>
            <w:shd w:val="clear" w:color="auto" w:fill="auto"/>
            <w:vAlign w:val="center"/>
            <w:hideMark/>
          </w:tcPr>
          <w:p w14:paraId="09EF67B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06A0030"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D961A3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30605F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CAC22D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2C24456"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21C47F2B" w14:textId="77777777" w:rsidR="001120A6" w:rsidRPr="001120A6" w:rsidRDefault="001120A6" w:rsidP="001120A6">
            <w:pPr>
              <w:jc w:val="right"/>
              <w:rPr>
                <w:color w:val="000000"/>
                <w:sz w:val="22"/>
                <w:szCs w:val="22"/>
              </w:rPr>
            </w:pPr>
            <w:r w:rsidRPr="001120A6">
              <w:rPr>
                <w:color w:val="000000"/>
                <w:sz w:val="22"/>
                <w:szCs w:val="22"/>
              </w:rPr>
              <w:t>6573</w:t>
            </w:r>
          </w:p>
        </w:tc>
        <w:tc>
          <w:tcPr>
            <w:tcW w:w="1060" w:type="dxa"/>
            <w:tcBorders>
              <w:top w:val="nil"/>
              <w:left w:val="nil"/>
              <w:bottom w:val="single" w:sz="4" w:space="0" w:color="auto"/>
              <w:right w:val="single" w:sz="4" w:space="0" w:color="auto"/>
            </w:tcBorders>
            <w:shd w:val="clear" w:color="auto" w:fill="auto"/>
            <w:vAlign w:val="center"/>
            <w:hideMark/>
          </w:tcPr>
          <w:p w14:paraId="0A4F6C1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3F17AAE" w14:textId="77777777" w:rsidR="001120A6" w:rsidRPr="001120A6" w:rsidRDefault="001120A6" w:rsidP="001120A6">
            <w:pPr>
              <w:jc w:val="center"/>
              <w:rPr>
                <w:color w:val="000000"/>
                <w:sz w:val="22"/>
                <w:szCs w:val="22"/>
              </w:rPr>
            </w:pPr>
            <w:r w:rsidRPr="001120A6">
              <w:rPr>
                <w:color w:val="000000"/>
                <w:sz w:val="22"/>
                <w:szCs w:val="22"/>
              </w:rPr>
              <w:t>4</w:t>
            </w:r>
          </w:p>
        </w:tc>
        <w:tc>
          <w:tcPr>
            <w:tcW w:w="3880" w:type="dxa"/>
            <w:tcBorders>
              <w:top w:val="nil"/>
              <w:left w:val="nil"/>
              <w:bottom w:val="single" w:sz="4" w:space="0" w:color="auto"/>
              <w:right w:val="single" w:sz="4" w:space="0" w:color="auto"/>
            </w:tcBorders>
            <w:shd w:val="clear" w:color="auto" w:fill="auto"/>
            <w:vAlign w:val="center"/>
            <w:hideMark/>
          </w:tcPr>
          <w:p w14:paraId="01FC2906" w14:textId="77777777" w:rsidR="001120A6" w:rsidRPr="001120A6" w:rsidRDefault="001120A6" w:rsidP="001120A6">
            <w:pPr>
              <w:jc w:val="left"/>
              <w:rPr>
                <w:color w:val="000000"/>
                <w:sz w:val="22"/>
                <w:szCs w:val="22"/>
              </w:rPr>
            </w:pPr>
            <w:r w:rsidRPr="001120A6">
              <w:rPr>
                <w:color w:val="000000"/>
                <w:sz w:val="22"/>
                <w:szCs w:val="22"/>
              </w:rPr>
              <w:t>Њива 7. Класе</w:t>
            </w:r>
          </w:p>
        </w:tc>
        <w:tc>
          <w:tcPr>
            <w:tcW w:w="1220" w:type="dxa"/>
            <w:tcBorders>
              <w:top w:val="nil"/>
              <w:left w:val="nil"/>
              <w:bottom w:val="single" w:sz="4" w:space="0" w:color="auto"/>
              <w:right w:val="single" w:sz="4" w:space="0" w:color="auto"/>
            </w:tcBorders>
            <w:shd w:val="clear" w:color="auto" w:fill="auto"/>
            <w:vAlign w:val="center"/>
            <w:hideMark/>
          </w:tcPr>
          <w:p w14:paraId="41BE8D6B" w14:textId="77777777" w:rsidR="001120A6" w:rsidRPr="001120A6" w:rsidRDefault="001120A6" w:rsidP="001120A6">
            <w:pPr>
              <w:jc w:val="right"/>
              <w:rPr>
                <w:color w:val="000000"/>
                <w:sz w:val="22"/>
                <w:szCs w:val="22"/>
              </w:rPr>
            </w:pPr>
            <w:r w:rsidRPr="001120A6">
              <w:rPr>
                <w:color w:val="000000"/>
                <w:sz w:val="22"/>
                <w:szCs w:val="22"/>
              </w:rPr>
              <w:t>241</w:t>
            </w:r>
          </w:p>
        </w:tc>
        <w:tc>
          <w:tcPr>
            <w:tcW w:w="2020" w:type="dxa"/>
            <w:tcBorders>
              <w:top w:val="nil"/>
              <w:left w:val="nil"/>
              <w:bottom w:val="single" w:sz="4" w:space="0" w:color="auto"/>
              <w:right w:val="single" w:sz="4" w:space="0" w:color="auto"/>
            </w:tcBorders>
            <w:shd w:val="clear" w:color="auto" w:fill="auto"/>
            <w:vAlign w:val="center"/>
            <w:hideMark/>
          </w:tcPr>
          <w:p w14:paraId="46440B3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B6F9A3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37D252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BFA557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920415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5780B5D"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5958B751" w14:textId="77777777" w:rsidR="001120A6" w:rsidRPr="001120A6" w:rsidRDefault="001120A6" w:rsidP="001120A6">
            <w:pPr>
              <w:jc w:val="right"/>
              <w:rPr>
                <w:color w:val="000000"/>
                <w:sz w:val="22"/>
                <w:szCs w:val="22"/>
              </w:rPr>
            </w:pPr>
            <w:r w:rsidRPr="001120A6">
              <w:rPr>
                <w:color w:val="000000"/>
                <w:sz w:val="22"/>
                <w:szCs w:val="22"/>
              </w:rPr>
              <w:t>6573</w:t>
            </w:r>
          </w:p>
        </w:tc>
        <w:tc>
          <w:tcPr>
            <w:tcW w:w="1060" w:type="dxa"/>
            <w:tcBorders>
              <w:top w:val="nil"/>
              <w:left w:val="nil"/>
              <w:bottom w:val="single" w:sz="4" w:space="0" w:color="auto"/>
              <w:right w:val="single" w:sz="4" w:space="0" w:color="auto"/>
            </w:tcBorders>
            <w:shd w:val="clear" w:color="auto" w:fill="auto"/>
            <w:vAlign w:val="center"/>
            <w:hideMark/>
          </w:tcPr>
          <w:p w14:paraId="3B7D71A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67EA5C1" w14:textId="77777777" w:rsidR="001120A6" w:rsidRPr="001120A6" w:rsidRDefault="001120A6" w:rsidP="001120A6">
            <w:pPr>
              <w:jc w:val="center"/>
              <w:rPr>
                <w:color w:val="000000"/>
                <w:sz w:val="22"/>
                <w:szCs w:val="22"/>
              </w:rPr>
            </w:pPr>
            <w:r w:rsidRPr="001120A6">
              <w:rPr>
                <w:color w:val="000000"/>
                <w:sz w:val="22"/>
                <w:szCs w:val="22"/>
              </w:rPr>
              <w:t>3</w:t>
            </w:r>
          </w:p>
        </w:tc>
        <w:tc>
          <w:tcPr>
            <w:tcW w:w="3880" w:type="dxa"/>
            <w:tcBorders>
              <w:top w:val="nil"/>
              <w:left w:val="nil"/>
              <w:bottom w:val="single" w:sz="4" w:space="0" w:color="auto"/>
              <w:right w:val="single" w:sz="4" w:space="0" w:color="auto"/>
            </w:tcBorders>
            <w:shd w:val="clear" w:color="auto" w:fill="auto"/>
            <w:vAlign w:val="center"/>
            <w:hideMark/>
          </w:tcPr>
          <w:p w14:paraId="53A9C7E3" w14:textId="77777777" w:rsidR="001120A6" w:rsidRPr="001120A6" w:rsidRDefault="001120A6" w:rsidP="001120A6">
            <w:pPr>
              <w:jc w:val="left"/>
              <w:rPr>
                <w:color w:val="000000"/>
                <w:sz w:val="22"/>
                <w:szCs w:val="22"/>
              </w:rPr>
            </w:pPr>
            <w:r w:rsidRPr="001120A6">
              <w:rPr>
                <w:color w:val="000000"/>
                <w:sz w:val="22"/>
                <w:szCs w:val="22"/>
              </w:rPr>
              <w:t>Њива 6. Класе</w:t>
            </w:r>
          </w:p>
        </w:tc>
        <w:tc>
          <w:tcPr>
            <w:tcW w:w="1220" w:type="dxa"/>
            <w:tcBorders>
              <w:top w:val="nil"/>
              <w:left w:val="nil"/>
              <w:bottom w:val="single" w:sz="4" w:space="0" w:color="auto"/>
              <w:right w:val="single" w:sz="4" w:space="0" w:color="auto"/>
            </w:tcBorders>
            <w:shd w:val="clear" w:color="auto" w:fill="auto"/>
            <w:vAlign w:val="center"/>
            <w:hideMark/>
          </w:tcPr>
          <w:p w14:paraId="33662316" w14:textId="77777777" w:rsidR="001120A6" w:rsidRPr="001120A6" w:rsidRDefault="001120A6" w:rsidP="001120A6">
            <w:pPr>
              <w:jc w:val="right"/>
              <w:rPr>
                <w:color w:val="000000"/>
                <w:sz w:val="22"/>
                <w:szCs w:val="22"/>
              </w:rPr>
            </w:pPr>
            <w:r w:rsidRPr="001120A6">
              <w:rPr>
                <w:color w:val="000000"/>
                <w:sz w:val="22"/>
                <w:szCs w:val="22"/>
              </w:rPr>
              <w:t>7163</w:t>
            </w:r>
          </w:p>
        </w:tc>
        <w:tc>
          <w:tcPr>
            <w:tcW w:w="2020" w:type="dxa"/>
            <w:tcBorders>
              <w:top w:val="nil"/>
              <w:left w:val="nil"/>
              <w:bottom w:val="single" w:sz="4" w:space="0" w:color="auto"/>
              <w:right w:val="single" w:sz="4" w:space="0" w:color="auto"/>
            </w:tcBorders>
            <w:shd w:val="clear" w:color="auto" w:fill="auto"/>
            <w:vAlign w:val="center"/>
            <w:hideMark/>
          </w:tcPr>
          <w:p w14:paraId="705CD1B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3E73C3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8FCF97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B84ECA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DAE9CC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EC0C472"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743D40EC" w14:textId="77777777" w:rsidR="001120A6" w:rsidRPr="001120A6" w:rsidRDefault="001120A6" w:rsidP="001120A6">
            <w:pPr>
              <w:jc w:val="right"/>
              <w:rPr>
                <w:color w:val="000000"/>
                <w:sz w:val="22"/>
                <w:szCs w:val="22"/>
              </w:rPr>
            </w:pPr>
            <w:r w:rsidRPr="001120A6">
              <w:rPr>
                <w:color w:val="000000"/>
                <w:sz w:val="22"/>
                <w:szCs w:val="22"/>
              </w:rPr>
              <w:t>6575</w:t>
            </w:r>
          </w:p>
        </w:tc>
        <w:tc>
          <w:tcPr>
            <w:tcW w:w="1060" w:type="dxa"/>
            <w:tcBorders>
              <w:top w:val="nil"/>
              <w:left w:val="nil"/>
              <w:bottom w:val="single" w:sz="4" w:space="0" w:color="auto"/>
              <w:right w:val="single" w:sz="4" w:space="0" w:color="auto"/>
            </w:tcBorders>
            <w:shd w:val="clear" w:color="auto" w:fill="auto"/>
            <w:vAlign w:val="center"/>
            <w:hideMark/>
          </w:tcPr>
          <w:p w14:paraId="6CF0932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449E48E" w14:textId="77777777" w:rsidR="001120A6" w:rsidRPr="001120A6" w:rsidRDefault="001120A6" w:rsidP="001120A6">
            <w:pPr>
              <w:jc w:val="center"/>
              <w:rPr>
                <w:color w:val="000000"/>
                <w:sz w:val="22"/>
                <w:szCs w:val="22"/>
              </w:rPr>
            </w:pPr>
            <w:r w:rsidRPr="001120A6">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01D20E01" w14:textId="77777777" w:rsidR="001120A6" w:rsidRPr="001120A6" w:rsidRDefault="001120A6" w:rsidP="001120A6">
            <w:pPr>
              <w:jc w:val="left"/>
              <w:rPr>
                <w:color w:val="000000"/>
                <w:sz w:val="22"/>
                <w:szCs w:val="22"/>
              </w:rPr>
            </w:pPr>
            <w:r w:rsidRPr="001120A6">
              <w:rPr>
                <w:color w:val="000000"/>
                <w:sz w:val="22"/>
                <w:szCs w:val="22"/>
              </w:rPr>
              <w:t>Њива 7. Класе</w:t>
            </w:r>
          </w:p>
        </w:tc>
        <w:tc>
          <w:tcPr>
            <w:tcW w:w="1220" w:type="dxa"/>
            <w:tcBorders>
              <w:top w:val="nil"/>
              <w:left w:val="nil"/>
              <w:bottom w:val="single" w:sz="4" w:space="0" w:color="auto"/>
              <w:right w:val="single" w:sz="4" w:space="0" w:color="auto"/>
            </w:tcBorders>
            <w:shd w:val="clear" w:color="auto" w:fill="auto"/>
            <w:vAlign w:val="center"/>
            <w:hideMark/>
          </w:tcPr>
          <w:p w14:paraId="726FFDD9" w14:textId="77777777" w:rsidR="001120A6" w:rsidRPr="001120A6" w:rsidRDefault="001120A6" w:rsidP="001120A6">
            <w:pPr>
              <w:jc w:val="right"/>
              <w:rPr>
                <w:color w:val="000000"/>
                <w:sz w:val="22"/>
                <w:szCs w:val="22"/>
              </w:rPr>
            </w:pPr>
            <w:r w:rsidRPr="001120A6">
              <w:rPr>
                <w:color w:val="000000"/>
                <w:sz w:val="22"/>
                <w:szCs w:val="22"/>
              </w:rPr>
              <w:t>10091</w:t>
            </w:r>
          </w:p>
        </w:tc>
        <w:tc>
          <w:tcPr>
            <w:tcW w:w="2020" w:type="dxa"/>
            <w:tcBorders>
              <w:top w:val="nil"/>
              <w:left w:val="nil"/>
              <w:bottom w:val="single" w:sz="4" w:space="0" w:color="auto"/>
              <w:right w:val="single" w:sz="4" w:space="0" w:color="auto"/>
            </w:tcBorders>
            <w:shd w:val="clear" w:color="auto" w:fill="auto"/>
            <w:vAlign w:val="center"/>
            <w:hideMark/>
          </w:tcPr>
          <w:p w14:paraId="4D6A649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5A2083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422F10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AE5E860"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577F0C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55DC769"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49B7C004" w14:textId="77777777" w:rsidR="001120A6" w:rsidRPr="001120A6" w:rsidRDefault="001120A6" w:rsidP="001120A6">
            <w:pPr>
              <w:jc w:val="right"/>
              <w:rPr>
                <w:color w:val="000000"/>
                <w:sz w:val="22"/>
                <w:szCs w:val="22"/>
              </w:rPr>
            </w:pPr>
            <w:r w:rsidRPr="001120A6">
              <w:rPr>
                <w:color w:val="000000"/>
                <w:sz w:val="22"/>
                <w:szCs w:val="22"/>
              </w:rPr>
              <w:t>6575</w:t>
            </w:r>
          </w:p>
        </w:tc>
        <w:tc>
          <w:tcPr>
            <w:tcW w:w="1060" w:type="dxa"/>
            <w:tcBorders>
              <w:top w:val="nil"/>
              <w:left w:val="nil"/>
              <w:bottom w:val="single" w:sz="4" w:space="0" w:color="auto"/>
              <w:right w:val="single" w:sz="4" w:space="0" w:color="auto"/>
            </w:tcBorders>
            <w:shd w:val="clear" w:color="auto" w:fill="auto"/>
            <w:vAlign w:val="center"/>
            <w:hideMark/>
          </w:tcPr>
          <w:p w14:paraId="294E2E2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74C3ED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313A74F" w14:textId="77777777" w:rsidR="001120A6" w:rsidRPr="001120A6" w:rsidRDefault="001120A6" w:rsidP="001120A6">
            <w:pPr>
              <w:jc w:val="left"/>
              <w:rPr>
                <w:color w:val="000000"/>
                <w:sz w:val="22"/>
                <w:szCs w:val="22"/>
              </w:rPr>
            </w:pPr>
            <w:r w:rsidRPr="001120A6">
              <w:rPr>
                <w:color w:val="000000"/>
                <w:sz w:val="22"/>
                <w:szCs w:val="22"/>
              </w:rPr>
              <w:t>Њива 4. Класе</w:t>
            </w:r>
          </w:p>
        </w:tc>
        <w:tc>
          <w:tcPr>
            <w:tcW w:w="1220" w:type="dxa"/>
            <w:tcBorders>
              <w:top w:val="nil"/>
              <w:left w:val="nil"/>
              <w:bottom w:val="single" w:sz="4" w:space="0" w:color="auto"/>
              <w:right w:val="single" w:sz="4" w:space="0" w:color="auto"/>
            </w:tcBorders>
            <w:shd w:val="clear" w:color="auto" w:fill="auto"/>
            <w:vAlign w:val="center"/>
            <w:hideMark/>
          </w:tcPr>
          <w:p w14:paraId="24063613" w14:textId="77777777" w:rsidR="001120A6" w:rsidRPr="001120A6" w:rsidRDefault="001120A6" w:rsidP="001120A6">
            <w:pPr>
              <w:jc w:val="right"/>
              <w:rPr>
                <w:color w:val="000000"/>
                <w:sz w:val="22"/>
                <w:szCs w:val="22"/>
              </w:rPr>
            </w:pPr>
            <w:r w:rsidRPr="001120A6">
              <w:rPr>
                <w:color w:val="000000"/>
                <w:sz w:val="22"/>
                <w:szCs w:val="22"/>
              </w:rPr>
              <w:t>19507</w:t>
            </w:r>
          </w:p>
        </w:tc>
        <w:tc>
          <w:tcPr>
            <w:tcW w:w="2020" w:type="dxa"/>
            <w:tcBorders>
              <w:top w:val="nil"/>
              <w:left w:val="nil"/>
              <w:bottom w:val="single" w:sz="4" w:space="0" w:color="auto"/>
              <w:right w:val="single" w:sz="4" w:space="0" w:color="auto"/>
            </w:tcBorders>
            <w:shd w:val="clear" w:color="auto" w:fill="auto"/>
            <w:vAlign w:val="center"/>
            <w:hideMark/>
          </w:tcPr>
          <w:p w14:paraId="1D554F7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CD693E5"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EF4A83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7DC2CE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1106CB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E285B89"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4D4C7E8B" w14:textId="77777777" w:rsidR="001120A6" w:rsidRPr="001120A6" w:rsidRDefault="001120A6" w:rsidP="001120A6">
            <w:pPr>
              <w:jc w:val="right"/>
              <w:rPr>
                <w:color w:val="000000"/>
                <w:sz w:val="22"/>
                <w:szCs w:val="22"/>
              </w:rPr>
            </w:pPr>
            <w:r w:rsidRPr="001120A6">
              <w:rPr>
                <w:color w:val="000000"/>
                <w:sz w:val="22"/>
                <w:szCs w:val="22"/>
              </w:rPr>
              <w:t>6727</w:t>
            </w:r>
          </w:p>
        </w:tc>
        <w:tc>
          <w:tcPr>
            <w:tcW w:w="1060" w:type="dxa"/>
            <w:tcBorders>
              <w:top w:val="nil"/>
              <w:left w:val="nil"/>
              <w:bottom w:val="single" w:sz="4" w:space="0" w:color="auto"/>
              <w:right w:val="single" w:sz="4" w:space="0" w:color="auto"/>
            </w:tcBorders>
            <w:shd w:val="clear" w:color="auto" w:fill="auto"/>
            <w:vAlign w:val="center"/>
            <w:hideMark/>
          </w:tcPr>
          <w:p w14:paraId="0A9F8A4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589130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6AB945D"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4F677CB1" w14:textId="77777777" w:rsidR="001120A6" w:rsidRPr="001120A6" w:rsidRDefault="001120A6" w:rsidP="001120A6">
            <w:pPr>
              <w:jc w:val="right"/>
              <w:rPr>
                <w:color w:val="000000"/>
                <w:sz w:val="22"/>
                <w:szCs w:val="22"/>
              </w:rPr>
            </w:pPr>
            <w:r w:rsidRPr="001120A6">
              <w:rPr>
                <w:color w:val="000000"/>
                <w:sz w:val="22"/>
                <w:szCs w:val="22"/>
              </w:rPr>
              <w:t>721</w:t>
            </w:r>
          </w:p>
        </w:tc>
        <w:tc>
          <w:tcPr>
            <w:tcW w:w="2020" w:type="dxa"/>
            <w:tcBorders>
              <w:top w:val="nil"/>
              <w:left w:val="nil"/>
              <w:bottom w:val="single" w:sz="4" w:space="0" w:color="auto"/>
              <w:right w:val="single" w:sz="4" w:space="0" w:color="auto"/>
            </w:tcBorders>
            <w:shd w:val="clear" w:color="auto" w:fill="auto"/>
            <w:vAlign w:val="center"/>
            <w:hideMark/>
          </w:tcPr>
          <w:p w14:paraId="5027620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1E8643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B5931E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B48F0B4"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4B48146"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7BD039F6"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7E4C82E8" w14:textId="77777777" w:rsidR="001120A6" w:rsidRPr="001120A6" w:rsidRDefault="001120A6" w:rsidP="001120A6">
            <w:pPr>
              <w:jc w:val="right"/>
              <w:rPr>
                <w:color w:val="000000"/>
                <w:sz w:val="22"/>
                <w:szCs w:val="22"/>
              </w:rPr>
            </w:pPr>
            <w:r w:rsidRPr="001120A6">
              <w:rPr>
                <w:color w:val="000000"/>
                <w:sz w:val="22"/>
                <w:szCs w:val="22"/>
              </w:rPr>
              <w:t>6728</w:t>
            </w:r>
          </w:p>
        </w:tc>
        <w:tc>
          <w:tcPr>
            <w:tcW w:w="1060" w:type="dxa"/>
            <w:tcBorders>
              <w:top w:val="nil"/>
              <w:left w:val="nil"/>
              <w:bottom w:val="single" w:sz="4" w:space="0" w:color="auto"/>
              <w:right w:val="single" w:sz="4" w:space="0" w:color="auto"/>
            </w:tcBorders>
            <w:shd w:val="clear" w:color="auto" w:fill="auto"/>
            <w:vAlign w:val="center"/>
            <w:hideMark/>
          </w:tcPr>
          <w:p w14:paraId="5846F7E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5A0B82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1C661B9" w14:textId="77777777" w:rsidR="001120A6" w:rsidRPr="001120A6" w:rsidRDefault="001120A6" w:rsidP="001120A6">
            <w:pPr>
              <w:jc w:val="left"/>
              <w:rPr>
                <w:color w:val="000000"/>
                <w:sz w:val="22"/>
                <w:szCs w:val="22"/>
              </w:rPr>
            </w:pPr>
            <w:r w:rsidRPr="001120A6">
              <w:rPr>
                <w:color w:val="000000"/>
                <w:sz w:val="22"/>
                <w:szCs w:val="22"/>
              </w:rPr>
              <w:t>Њива 4. Класе</w:t>
            </w:r>
          </w:p>
        </w:tc>
        <w:tc>
          <w:tcPr>
            <w:tcW w:w="1220" w:type="dxa"/>
            <w:tcBorders>
              <w:top w:val="nil"/>
              <w:left w:val="nil"/>
              <w:bottom w:val="single" w:sz="4" w:space="0" w:color="auto"/>
              <w:right w:val="single" w:sz="4" w:space="0" w:color="auto"/>
            </w:tcBorders>
            <w:shd w:val="clear" w:color="auto" w:fill="auto"/>
            <w:vAlign w:val="center"/>
            <w:hideMark/>
          </w:tcPr>
          <w:p w14:paraId="629FEC11" w14:textId="77777777" w:rsidR="001120A6" w:rsidRPr="001120A6" w:rsidRDefault="001120A6" w:rsidP="001120A6">
            <w:pPr>
              <w:jc w:val="right"/>
              <w:rPr>
                <w:color w:val="000000"/>
                <w:sz w:val="22"/>
                <w:szCs w:val="22"/>
              </w:rPr>
            </w:pPr>
            <w:r w:rsidRPr="001120A6">
              <w:rPr>
                <w:color w:val="000000"/>
                <w:sz w:val="22"/>
                <w:szCs w:val="22"/>
              </w:rPr>
              <w:t>38478</w:t>
            </w:r>
          </w:p>
        </w:tc>
        <w:tc>
          <w:tcPr>
            <w:tcW w:w="2020" w:type="dxa"/>
            <w:tcBorders>
              <w:top w:val="nil"/>
              <w:left w:val="nil"/>
              <w:bottom w:val="single" w:sz="4" w:space="0" w:color="auto"/>
              <w:right w:val="single" w:sz="4" w:space="0" w:color="auto"/>
            </w:tcBorders>
            <w:shd w:val="clear" w:color="auto" w:fill="auto"/>
            <w:vAlign w:val="center"/>
            <w:hideMark/>
          </w:tcPr>
          <w:p w14:paraId="2C303DBD"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1BD554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77D418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229C6E6"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846F67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56B1617"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583B53C9" w14:textId="77777777" w:rsidR="001120A6" w:rsidRPr="001120A6" w:rsidRDefault="001120A6" w:rsidP="001120A6">
            <w:pPr>
              <w:jc w:val="right"/>
              <w:rPr>
                <w:color w:val="000000"/>
                <w:sz w:val="22"/>
                <w:szCs w:val="22"/>
              </w:rPr>
            </w:pPr>
            <w:r w:rsidRPr="001120A6">
              <w:rPr>
                <w:color w:val="000000"/>
                <w:sz w:val="22"/>
                <w:szCs w:val="22"/>
              </w:rPr>
              <w:t>6754</w:t>
            </w:r>
          </w:p>
        </w:tc>
        <w:tc>
          <w:tcPr>
            <w:tcW w:w="1060" w:type="dxa"/>
            <w:tcBorders>
              <w:top w:val="nil"/>
              <w:left w:val="nil"/>
              <w:bottom w:val="single" w:sz="4" w:space="0" w:color="auto"/>
              <w:right w:val="single" w:sz="4" w:space="0" w:color="auto"/>
            </w:tcBorders>
            <w:shd w:val="clear" w:color="auto" w:fill="auto"/>
            <w:vAlign w:val="center"/>
            <w:hideMark/>
          </w:tcPr>
          <w:p w14:paraId="770A214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AABAA2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6AAD89C" w14:textId="77777777" w:rsidR="001120A6" w:rsidRPr="001120A6" w:rsidRDefault="001120A6" w:rsidP="001120A6">
            <w:pPr>
              <w:jc w:val="left"/>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63448E9E" w14:textId="77777777" w:rsidR="001120A6" w:rsidRPr="001120A6" w:rsidRDefault="001120A6" w:rsidP="001120A6">
            <w:pPr>
              <w:jc w:val="right"/>
              <w:rPr>
                <w:color w:val="000000"/>
                <w:sz w:val="22"/>
                <w:szCs w:val="22"/>
              </w:rPr>
            </w:pPr>
            <w:r w:rsidRPr="001120A6">
              <w:rPr>
                <w:color w:val="000000"/>
                <w:sz w:val="22"/>
                <w:szCs w:val="22"/>
              </w:rPr>
              <w:t>203463</w:t>
            </w:r>
          </w:p>
        </w:tc>
        <w:tc>
          <w:tcPr>
            <w:tcW w:w="2020" w:type="dxa"/>
            <w:tcBorders>
              <w:top w:val="nil"/>
              <w:left w:val="nil"/>
              <w:bottom w:val="single" w:sz="4" w:space="0" w:color="auto"/>
              <w:right w:val="single" w:sz="4" w:space="0" w:color="auto"/>
            </w:tcBorders>
            <w:shd w:val="clear" w:color="auto" w:fill="auto"/>
            <w:vAlign w:val="center"/>
            <w:hideMark/>
          </w:tcPr>
          <w:p w14:paraId="58203B3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78C4B1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C29FF0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0CEDDFD"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7C03C1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4CE5D0F"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7BD4B0FB" w14:textId="77777777" w:rsidR="001120A6" w:rsidRPr="001120A6" w:rsidRDefault="001120A6" w:rsidP="001120A6">
            <w:pPr>
              <w:jc w:val="right"/>
              <w:rPr>
                <w:color w:val="000000"/>
                <w:sz w:val="22"/>
                <w:szCs w:val="22"/>
              </w:rPr>
            </w:pPr>
            <w:r w:rsidRPr="001120A6">
              <w:rPr>
                <w:color w:val="000000"/>
                <w:sz w:val="22"/>
                <w:szCs w:val="22"/>
              </w:rPr>
              <w:t>6754</w:t>
            </w:r>
          </w:p>
        </w:tc>
        <w:tc>
          <w:tcPr>
            <w:tcW w:w="1060" w:type="dxa"/>
            <w:tcBorders>
              <w:top w:val="nil"/>
              <w:left w:val="nil"/>
              <w:bottom w:val="single" w:sz="4" w:space="0" w:color="auto"/>
              <w:right w:val="single" w:sz="4" w:space="0" w:color="auto"/>
            </w:tcBorders>
            <w:shd w:val="clear" w:color="auto" w:fill="auto"/>
            <w:vAlign w:val="center"/>
            <w:hideMark/>
          </w:tcPr>
          <w:p w14:paraId="299697A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144AEEC" w14:textId="77777777" w:rsidR="001120A6" w:rsidRPr="001120A6" w:rsidRDefault="001120A6" w:rsidP="001120A6">
            <w:pPr>
              <w:jc w:val="center"/>
              <w:rPr>
                <w:color w:val="000000"/>
                <w:sz w:val="22"/>
                <w:szCs w:val="22"/>
              </w:rPr>
            </w:pPr>
            <w:r w:rsidRPr="001120A6">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12F751A1" w14:textId="77777777" w:rsidR="001120A6" w:rsidRPr="001120A6" w:rsidRDefault="001120A6" w:rsidP="001120A6">
            <w:pPr>
              <w:jc w:val="left"/>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35034250" w14:textId="77777777" w:rsidR="001120A6" w:rsidRPr="001120A6" w:rsidRDefault="001120A6" w:rsidP="001120A6">
            <w:pPr>
              <w:jc w:val="right"/>
              <w:rPr>
                <w:color w:val="000000"/>
                <w:sz w:val="22"/>
                <w:szCs w:val="22"/>
              </w:rPr>
            </w:pPr>
            <w:r w:rsidRPr="001120A6">
              <w:rPr>
                <w:color w:val="000000"/>
                <w:sz w:val="22"/>
                <w:szCs w:val="22"/>
              </w:rPr>
              <w:t>782601</w:t>
            </w:r>
          </w:p>
        </w:tc>
        <w:tc>
          <w:tcPr>
            <w:tcW w:w="2020" w:type="dxa"/>
            <w:tcBorders>
              <w:top w:val="nil"/>
              <w:left w:val="nil"/>
              <w:bottom w:val="single" w:sz="4" w:space="0" w:color="auto"/>
              <w:right w:val="single" w:sz="4" w:space="0" w:color="auto"/>
            </w:tcBorders>
            <w:shd w:val="clear" w:color="auto" w:fill="auto"/>
            <w:vAlign w:val="center"/>
            <w:hideMark/>
          </w:tcPr>
          <w:p w14:paraId="5913D31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8955BD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4F11C1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D7191A4"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B2731F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9B59326" w14:textId="77777777" w:rsidR="001120A6" w:rsidRPr="001120A6" w:rsidRDefault="001120A6" w:rsidP="001120A6">
            <w:pPr>
              <w:jc w:val="left"/>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05DAE34A" w14:textId="77777777" w:rsidR="001120A6" w:rsidRPr="001120A6" w:rsidRDefault="001120A6" w:rsidP="001120A6">
            <w:pPr>
              <w:jc w:val="right"/>
              <w:rPr>
                <w:color w:val="000000"/>
                <w:sz w:val="22"/>
                <w:szCs w:val="22"/>
              </w:rPr>
            </w:pPr>
            <w:r w:rsidRPr="001120A6">
              <w:rPr>
                <w:color w:val="000000"/>
                <w:sz w:val="22"/>
                <w:szCs w:val="22"/>
              </w:rPr>
              <w:t>6754</w:t>
            </w:r>
          </w:p>
        </w:tc>
        <w:tc>
          <w:tcPr>
            <w:tcW w:w="1060" w:type="dxa"/>
            <w:tcBorders>
              <w:top w:val="nil"/>
              <w:left w:val="nil"/>
              <w:bottom w:val="single" w:sz="4" w:space="0" w:color="auto"/>
              <w:right w:val="single" w:sz="4" w:space="0" w:color="auto"/>
            </w:tcBorders>
            <w:shd w:val="clear" w:color="auto" w:fill="auto"/>
            <w:vAlign w:val="center"/>
            <w:hideMark/>
          </w:tcPr>
          <w:p w14:paraId="394E302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79915D8" w14:textId="77777777" w:rsidR="001120A6" w:rsidRPr="001120A6" w:rsidRDefault="001120A6" w:rsidP="001120A6">
            <w:pPr>
              <w:jc w:val="center"/>
              <w:rPr>
                <w:color w:val="000000"/>
                <w:sz w:val="22"/>
                <w:szCs w:val="22"/>
              </w:rPr>
            </w:pPr>
            <w:r w:rsidRPr="001120A6">
              <w:rPr>
                <w:color w:val="000000"/>
                <w:sz w:val="22"/>
                <w:szCs w:val="22"/>
              </w:rPr>
              <w:t>3</w:t>
            </w:r>
          </w:p>
        </w:tc>
        <w:tc>
          <w:tcPr>
            <w:tcW w:w="3880" w:type="dxa"/>
            <w:tcBorders>
              <w:top w:val="nil"/>
              <w:left w:val="nil"/>
              <w:bottom w:val="single" w:sz="4" w:space="0" w:color="auto"/>
              <w:right w:val="single" w:sz="4" w:space="0" w:color="auto"/>
            </w:tcBorders>
            <w:shd w:val="clear" w:color="auto" w:fill="auto"/>
            <w:vAlign w:val="center"/>
            <w:hideMark/>
          </w:tcPr>
          <w:p w14:paraId="16E7A742"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500853C3" w14:textId="77777777" w:rsidR="001120A6" w:rsidRPr="001120A6" w:rsidRDefault="001120A6" w:rsidP="001120A6">
            <w:pPr>
              <w:jc w:val="right"/>
              <w:rPr>
                <w:color w:val="000000"/>
                <w:sz w:val="22"/>
                <w:szCs w:val="22"/>
              </w:rPr>
            </w:pPr>
            <w:r w:rsidRPr="001120A6">
              <w:rPr>
                <w:color w:val="000000"/>
                <w:sz w:val="22"/>
                <w:szCs w:val="22"/>
              </w:rPr>
              <w:t>232592</w:t>
            </w:r>
          </w:p>
        </w:tc>
        <w:tc>
          <w:tcPr>
            <w:tcW w:w="2020" w:type="dxa"/>
            <w:tcBorders>
              <w:top w:val="nil"/>
              <w:left w:val="nil"/>
              <w:bottom w:val="single" w:sz="4" w:space="0" w:color="auto"/>
              <w:right w:val="single" w:sz="4" w:space="0" w:color="auto"/>
            </w:tcBorders>
            <w:shd w:val="clear" w:color="auto" w:fill="auto"/>
            <w:vAlign w:val="center"/>
            <w:hideMark/>
          </w:tcPr>
          <w:p w14:paraId="6A822FF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F75EAB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9B986B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0A9B06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8ED09C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89D2941"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0044762A" w14:textId="77777777" w:rsidR="001120A6" w:rsidRPr="001120A6" w:rsidRDefault="001120A6" w:rsidP="001120A6">
            <w:pPr>
              <w:jc w:val="right"/>
              <w:rPr>
                <w:color w:val="000000"/>
                <w:sz w:val="22"/>
                <w:szCs w:val="22"/>
              </w:rPr>
            </w:pPr>
            <w:r w:rsidRPr="001120A6">
              <w:rPr>
                <w:color w:val="000000"/>
                <w:sz w:val="22"/>
                <w:szCs w:val="22"/>
              </w:rPr>
              <w:t>6755</w:t>
            </w:r>
          </w:p>
        </w:tc>
        <w:tc>
          <w:tcPr>
            <w:tcW w:w="1060" w:type="dxa"/>
            <w:tcBorders>
              <w:top w:val="nil"/>
              <w:left w:val="nil"/>
              <w:bottom w:val="single" w:sz="4" w:space="0" w:color="auto"/>
              <w:right w:val="single" w:sz="4" w:space="0" w:color="auto"/>
            </w:tcBorders>
            <w:shd w:val="clear" w:color="auto" w:fill="auto"/>
            <w:vAlign w:val="center"/>
            <w:hideMark/>
          </w:tcPr>
          <w:p w14:paraId="5D75CAAD"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0AED292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7500738" w14:textId="77777777" w:rsidR="001120A6" w:rsidRPr="001120A6" w:rsidRDefault="001120A6" w:rsidP="001120A6">
            <w:pPr>
              <w:jc w:val="left"/>
              <w:rPr>
                <w:color w:val="000000"/>
                <w:sz w:val="22"/>
                <w:szCs w:val="22"/>
              </w:rPr>
            </w:pPr>
            <w:r w:rsidRPr="001120A6">
              <w:rPr>
                <w:color w:val="000000"/>
                <w:sz w:val="22"/>
                <w:szCs w:val="22"/>
              </w:rPr>
              <w:t>Ливада 3. Класе</w:t>
            </w:r>
          </w:p>
        </w:tc>
        <w:tc>
          <w:tcPr>
            <w:tcW w:w="1220" w:type="dxa"/>
            <w:tcBorders>
              <w:top w:val="nil"/>
              <w:left w:val="nil"/>
              <w:bottom w:val="single" w:sz="4" w:space="0" w:color="auto"/>
              <w:right w:val="single" w:sz="4" w:space="0" w:color="auto"/>
            </w:tcBorders>
            <w:shd w:val="clear" w:color="auto" w:fill="auto"/>
            <w:vAlign w:val="center"/>
            <w:hideMark/>
          </w:tcPr>
          <w:p w14:paraId="6431D193" w14:textId="77777777" w:rsidR="001120A6" w:rsidRPr="001120A6" w:rsidRDefault="001120A6" w:rsidP="001120A6">
            <w:pPr>
              <w:jc w:val="right"/>
              <w:rPr>
                <w:color w:val="000000"/>
                <w:sz w:val="22"/>
                <w:szCs w:val="22"/>
              </w:rPr>
            </w:pPr>
            <w:r w:rsidRPr="001120A6">
              <w:rPr>
                <w:color w:val="000000"/>
                <w:sz w:val="22"/>
                <w:szCs w:val="22"/>
              </w:rPr>
              <w:t>40838</w:t>
            </w:r>
          </w:p>
        </w:tc>
        <w:tc>
          <w:tcPr>
            <w:tcW w:w="2020" w:type="dxa"/>
            <w:tcBorders>
              <w:top w:val="nil"/>
              <w:left w:val="nil"/>
              <w:bottom w:val="single" w:sz="4" w:space="0" w:color="auto"/>
              <w:right w:val="single" w:sz="4" w:space="0" w:color="auto"/>
            </w:tcBorders>
            <w:shd w:val="clear" w:color="auto" w:fill="auto"/>
            <w:vAlign w:val="center"/>
            <w:hideMark/>
          </w:tcPr>
          <w:p w14:paraId="6641D342"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652898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772F83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62C8AD8"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8E0FF0B"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AA4EF23"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6476E226" w14:textId="77777777" w:rsidR="001120A6" w:rsidRPr="001120A6" w:rsidRDefault="001120A6" w:rsidP="001120A6">
            <w:pPr>
              <w:jc w:val="right"/>
              <w:rPr>
                <w:color w:val="000000"/>
                <w:sz w:val="22"/>
                <w:szCs w:val="22"/>
              </w:rPr>
            </w:pPr>
            <w:r w:rsidRPr="001120A6">
              <w:rPr>
                <w:color w:val="000000"/>
                <w:sz w:val="22"/>
                <w:szCs w:val="22"/>
              </w:rPr>
              <w:t>6755</w:t>
            </w:r>
          </w:p>
        </w:tc>
        <w:tc>
          <w:tcPr>
            <w:tcW w:w="1060" w:type="dxa"/>
            <w:tcBorders>
              <w:top w:val="nil"/>
              <w:left w:val="nil"/>
              <w:bottom w:val="single" w:sz="4" w:space="0" w:color="auto"/>
              <w:right w:val="single" w:sz="4" w:space="0" w:color="auto"/>
            </w:tcBorders>
            <w:shd w:val="clear" w:color="auto" w:fill="auto"/>
            <w:vAlign w:val="center"/>
            <w:hideMark/>
          </w:tcPr>
          <w:p w14:paraId="3FCEB873"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7886FC2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D843EFB"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057102B9" w14:textId="77777777" w:rsidR="001120A6" w:rsidRPr="001120A6" w:rsidRDefault="001120A6" w:rsidP="001120A6">
            <w:pPr>
              <w:jc w:val="right"/>
              <w:rPr>
                <w:color w:val="000000"/>
                <w:sz w:val="22"/>
                <w:szCs w:val="22"/>
              </w:rPr>
            </w:pPr>
            <w:r w:rsidRPr="001120A6">
              <w:rPr>
                <w:color w:val="000000"/>
                <w:sz w:val="22"/>
                <w:szCs w:val="22"/>
              </w:rPr>
              <w:t>14414</w:t>
            </w:r>
          </w:p>
        </w:tc>
        <w:tc>
          <w:tcPr>
            <w:tcW w:w="2020" w:type="dxa"/>
            <w:tcBorders>
              <w:top w:val="nil"/>
              <w:left w:val="nil"/>
              <w:bottom w:val="single" w:sz="4" w:space="0" w:color="auto"/>
              <w:right w:val="single" w:sz="4" w:space="0" w:color="auto"/>
            </w:tcBorders>
            <w:shd w:val="clear" w:color="auto" w:fill="auto"/>
            <w:vAlign w:val="center"/>
            <w:hideMark/>
          </w:tcPr>
          <w:p w14:paraId="5B821719"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8BCF42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3EF160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4868540"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5D74FD1"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01DEC7B"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6705DF35" w14:textId="77777777" w:rsidR="001120A6" w:rsidRPr="001120A6" w:rsidRDefault="001120A6" w:rsidP="001120A6">
            <w:pPr>
              <w:jc w:val="right"/>
              <w:rPr>
                <w:color w:val="000000"/>
                <w:sz w:val="22"/>
                <w:szCs w:val="22"/>
              </w:rPr>
            </w:pPr>
            <w:r w:rsidRPr="001120A6">
              <w:rPr>
                <w:color w:val="000000"/>
                <w:sz w:val="22"/>
                <w:szCs w:val="22"/>
              </w:rPr>
              <w:t>6756</w:t>
            </w:r>
          </w:p>
        </w:tc>
        <w:tc>
          <w:tcPr>
            <w:tcW w:w="1060" w:type="dxa"/>
            <w:tcBorders>
              <w:top w:val="nil"/>
              <w:left w:val="nil"/>
              <w:bottom w:val="single" w:sz="4" w:space="0" w:color="auto"/>
              <w:right w:val="single" w:sz="4" w:space="0" w:color="auto"/>
            </w:tcBorders>
            <w:shd w:val="clear" w:color="auto" w:fill="auto"/>
            <w:vAlign w:val="center"/>
            <w:hideMark/>
          </w:tcPr>
          <w:p w14:paraId="6750DAC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3E50A8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4D1FD3E"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26ECF457" w14:textId="77777777" w:rsidR="001120A6" w:rsidRPr="001120A6" w:rsidRDefault="001120A6" w:rsidP="001120A6">
            <w:pPr>
              <w:jc w:val="right"/>
              <w:rPr>
                <w:color w:val="000000"/>
                <w:sz w:val="22"/>
                <w:szCs w:val="22"/>
              </w:rPr>
            </w:pPr>
            <w:r w:rsidRPr="001120A6">
              <w:rPr>
                <w:color w:val="000000"/>
                <w:sz w:val="22"/>
                <w:szCs w:val="22"/>
              </w:rPr>
              <w:t>159514</w:t>
            </w:r>
          </w:p>
        </w:tc>
        <w:tc>
          <w:tcPr>
            <w:tcW w:w="2020" w:type="dxa"/>
            <w:tcBorders>
              <w:top w:val="nil"/>
              <w:left w:val="nil"/>
              <w:bottom w:val="single" w:sz="4" w:space="0" w:color="auto"/>
              <w:right w:val="single" w:sz="4" w:space="0" w:color="auto"/>
            </w:tcBorders>
            <w:shd w:val="clear" w:color="auto" w:fill="auto"/>
            <w:vAlign w:val="center"/>
            <w:hideMark/>
          </w:tcPr>
          <w:p w14:paraId="6B6665A6"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2568C69"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D5582C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039850A"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7B2BF3E"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F5F82F2"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5E2F3416" w14:textId="77777777" w:rsidR="001120A6" w:rsidRPr="001120A6" w:rsidRDefault="001120A6" w:rsidP="001120A6">
            <w:pPr>
              <w:jc w:val="right"/>
              <w:rPr>
                <w:color w:val="000000"/>
                <w:sz w:val="22"/>
                <w:szCs w:val="22"/>
              </w:rPr>
            </w:pPr>
            <w:r w:rsidRPr="001120A6">
              <w:rPr>
                <w:color w:val="000000"/>
                <w:sz w:val="22"/>
                <w:szCs w:val="22"/>
              </w:rPr>
              <w:t>6757</w:t>
            </w:r>
          </w:p>
        </w:tc>
        <w:tc>
          <w:tcPr>
            <w:tcW w:w="1060" w:type="dxa"/>
            <w:tcBorders>
              <w:top w:val="nil"/>
              <w:left w:val="nil"/>
              <w:bottom w:val="single" w:sz="4" w:space="0" w:color="auto"/>
              <w:right w:val="single" w:sz="4" w:space="0" w:color="auto"/>
            </w:tcBorders>
            <w:shd w:val="clear" w:color="auto" w:fill="auto"/>
            <w:vAlign w:val="center"/>
            <w:hideMark/>
          </w:tcPr>
          <w:p w14:paraId="53EE165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FDC0C7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7D699DA" w14:textId="77777777" w:rsidR="001120A6" w:rsidRPr="001120A6" w:rsidRDefault="001120A6" w:rsidP="001120A6">
            <w:pPr>
              <w:jc w:val="left"/>
              <w:rPr>
                <w:color w:val="000000"/>
                <w:sz w:val="22"/>
                <w:szCs w:val="22"/>
              </w:rPr>
            </w:pPr>
            <w:r w:rsidRPr="001120A6">
              <w:rPr>
                <w:color w:val="000000"/>
                <w:sz w:val="22"/>
                <w:szCs w:val="22"/>
              </w:rPr>
              <w:t>Пашњак 3. Класе</w:t>
            </w:r>
          </w:p>
        </w:tc>
        <w:tc>
          <w:tcPr>
            <w:tcW w:w="1220" w:type="dxa"/>
            <w:tcBorders>
              <w:top w:val="nil"/>
              <w:left w:val="nil"/>
              <w:bottom w:val="single" w:sz="4" w:space="0" w:color="auto"/>
              <w:right w:val="single" w:sz="4" w:space="0" w:color="auto"/>
            </w:tcBorders>
            <w:shd w:val="clear" w:color="auto" w:fill="auto"/>
            <w:vAlign w:val="center"/>
            <w:hideMark/>
          </w:tcPr>
          <w:p w14:paraId="2ED926A0" w14:textId="77777777" w:rsidR="001120A6" w:rsidRPr="001120A6" w:rsidRDefault="001120A6" w:rsidP="001120A6">
            <w:pPr>
              <w:jc w:val="right"/>
              <w:rPr>
                <w:color w:val="000000"/>
                <w:sz w:val="22"/>
                <w:szCs w:val="22"/>
              </w:rPr>
            </w:pPr>
            <w:r w:rsidRPr="001120A6">
              <w:rPr>
                <w:color w:val="000000"/>
                <w:sz w:val="22"/>
                <w:szCs w:val="22"/>
              </w:rPr>
              <w:t>27086</w:t>
            </w:r>
          </w:p>
        </w:tc>
        <w:tc>
          <w:tcPr>
            <w:tcW w:w="2020" w:type="dxa"/>
            <w:tcBorders>
              <w:top w:val="nil"/>
              <w:left w:val="nil"/>
              <w:bottom w:val="single" w:sz="4" w:space="0" w:color="auto"/>
              <w:right w:val="single" w:sz="4" w:space="0" w:color="auto"/>
            </w:tcBorders>
            <w:shd w:val="clear" w:color="auto" w:fill="auto"/>
            <w:vAlign w:val="center"/>
            <w:hideMark/>
          </w:tcPr>
          <w:p w14:paraId="5BAB8737"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E6F209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84167D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C4470A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9B1939F"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C78FD13"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68919239" w14:textId="77777777" w:rsidR="001120A6" w:rsidRPr="001120A6" w:rsidRDefault="001120A6" w:rsidP="001120A6">
            <w:pPr>
              <w:jc w:val="right"/>
              <w:rPr>
                <w:color w:val="000000"/>
                <w:sz w:val="22"/>
                <w:szCs w:val="22"/>
              </w:rPr>
            </w:pPr>
            <w:r w:rsidRPr="001120A6">
              <w:rPr>
                <w:color w:val="000000"/>
                <w:sz w:val="22"/>
                <w:szCs w:val="22"/>
              </w:rPr>
              <w:t>6758</w:t>
            </w:r>
          </w:p>
        </w:tc>
        <w:tc>
          <w:tcPr>
            <w:tcW w:w="1060" w:type="dxa"/>
            <w:tcBorders>
              <w:top w:val="nil"/>
              <w:left w:val="nil"/>
              <w:bottom w:val="single" w:sz="4" w:space="0" w:color="auto"/>
              <w:right w:val="single" w:sz="4" w:space="0" w:color="auto"/>
            </w:tcBorders>
            <w:shd w:val="clear" w:color="auto" w:fill="auto"/>
            <w:vAlign w:val="center"/>
            <w:hideMark/>
          </w:tcPr>
          <w:p w14:paraId="33A38A1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3F692F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56FEC8F"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71D30EF3" w14:textId="77777777" w:rsidR="001120A6" w:rsidRPr="001120A6" w:rsidRDefault="001120A6" w:rsidP="001120A6">
            <w:pPr>
              <w:jc w:val="right"/>
              <w:rPr>
                <w:color w:val="000000"/>
                <w:sz w:val="22"/>
                <w:szCs w:val="22"/>
              </w:rPr>
            </w:pPr>
            <w:r w:rsidRPr="001120A6">
              <w:rPr>
                <w:color w:val="000000"/>
                <w:sz w:val="22"/>
                <w:szCs w:val="22"/>
              </w:rPr>
              <w:t>16203</w:t>
            </w:r>
          </w:p>
        </w:tc>
        <w:tc>
          <w:tcPr>
            <w:tcW w:w="2020" w:type="dxa"/>
            <w:tcBorders>
              <w:top w:val="nil"/>
              <w:left w:val="nil"/>
              <w:bottom w:val="single" w:sz="4" w:space="0" w:color="auto"/>
              <w:right w:val="single" w:sz="4" w:space="0" w:color="auto"/>
            </w:tcBorders>
            <w:shd w:val="clear" w:color="auto" w:fill="auto"/>
            <w:vAlign w:val="center"/>
            <w:hideMark/>
          </w:tcPr>
          <w:p w14:paraId="48F17AC9"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3004A4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D2DACA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6971E62"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8A1D018"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2B8E902"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7ACFC5B8" w14:textId="77777777" w:rsidR="001120A6" w:rsidRPr="001120A6" w:rsidRDefault="001120A6" w:rsidP="001120A6">
            <w:pPr>
              <w:jc w:val="right"/>
              <w:rPr>
                <w:color w:val="000000"/>
                <w:sz w:val="22"/>
                <w:szCs w:val="22"/>
              </w:rPr>
            </w:pPr>
            <w:r w:rsidRPr="001120A6">
              <w:rPr>
                <w:color w:val="000000"/>
                <w:sz w:val="22"/>
                <w:szCs w:val="22"/>
              </w:rPr>
              <w:t>6759</w:t>
            </w:r>
          </w:p>
        </w:tc>
        <w:tc>
          <w:tcPr>
            <w:tcW w:w="1060" w:type="dxa"/>
            <w:tcBorders>
              <w:top w:val="nil"/>
              <w:left w:val="nil"/>
              <w:bottom w:val="single" w:sz="4" w:space="0" w:color="auto"/>
              <w:right w:val="single" w:sz="4" w:space="0" w:color="auto"/>
            </w:tcBorders>
            <w:shd w:val="clear" w:color="auto" w:fill="auto"/>
            <w:vAlign w:val="center"/>
            <w:hideMark/>
          </w:tcPr>
          <w:p w14:paraId="0FE11570"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49002B4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6880D9E"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4C7F384B" w14:textId="77777777" w:rsidR="001120A6" w:rsidRPr="001120A6" w:rsidRDefault="001120A6" w:rsidP="001120A6">
            <w:pPr>
              <w:jc w:val="right"/>
              <w:rPr>
                <w:color w:val="000000"/>
                <w:sz w:val="22"/>
                <w:szCs w:val="22"/>
              </w:rPr>
            </w:pPr>
            <w:r w:rsidRPr="001120A6">
              <w:rPr>
                <w:color w:val="000000"/>
                <w:sz w:val="22"/>
                <w:szCs w:val="22"/>
              </w:rPr>
              <w:t>22160</w:t>
            </w:r>
          </w:p>
        </w:tc>
        <w:tc>
          <w:tcPr>
            <w:tcW w:w="2020" w:type="dxa"/>
            <w:tcBorders>
              <w:top w:val="nil"/>
              <w:left w:val="nil"/>
              <w:bottom w:val="single" w:sz="4" w:space="0" w:color="auto"/>
              <w:right w:val="single" w:sz="4" w:space="0" w:color="auto"/>
            </w:tcBorders>
            <w:shd w:val="clear" w:color="auto" w:fill="auto"/>
            <w:vAlign w:val="center"/>
            <w:hideMark/>
          </w:tcPr>
          <w:p w14:paraId="479F838A"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D862D5C"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F86EF4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37321FC"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E758565"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D8B4DD5"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3435AB90" w14:textId="77777777" w:rsidR="001120A6" w:rsidRPr="001120A6" w:rsidRDefault="001120A6" w:rsidP="001120A6">
            <w:pPr>
              <w:jc w:val="right"/>
              <w:rPr>
                <w:color w:val="000000"/>
                <w:sz w:val="22"/>
                <w:szCs w:val="22"/>
              </w:rPr>
            </w:pPr>
            <w:r w:rsidRPr="001120A6">
              <w:rPr>
                <w:color w:val="000000"/>
                <w:sz w:val="22"/>
                <w:szCs w:val="22"/>
              </w:rPr>
              <w:t>6759</w:t>
            </w:r>
          </w:p>
        </w:tc>
        <w:tc>
          <w:tcPr>
            <w:tcW w:w="1060" w:type="dxa"/>
            <w:tcBorders>
              <w:top w:val="nil"/>
              <w:left w:val="nil"/>
              <w:bottom w:val="single" w:sz="4" w:space="0" w:color="auto"/>
              <w:right w:val="single" w:sz="4" w:space="0" w:color="auto"/>
            </w:tcBorders>
            <w:shd w:val="clear" w:color="auto" w:fill="auto"/>
            <w:vAlign w:val="center"/>
            <w:hideMark/>
          </w:tcPr>
          <w:p w14:paraId="0A037C39"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42C1401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AC3B035" w14:textId="77777777" w:rsidR="001120A6" w:rsidRPr="001120A6" w:rsidRDefault="001120A6" w:rsidP="001120A6">
            <w:pPr>
              <w:jc w:val="left"/>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104BA78A" w14:textId="77777777" w:rsidR="001120A6" w:rsidRPr="001120A6" w:rsidRDefault="001120A6" w:rsidP="001120A6">
            <w:pPr>
              <w:jc w:val="right"/>
              <w:rPr>
                <w:color w:val="000000"/>
                <w:sz w:val="22"/>
                <w:szCs w:val="22"/>
              </w:rPr>
            </w:pPr>
            <w:r w:rsidRPr="001120A6">
              <w:rPr>
                <w:color w:val="000000"/>
                <w:sz w:val="22"/>
                <w:szCs w:val="22"/>
              </w:rPr>
              <w:t>321312</w:t>
            </w:r>
          </w:p>
        </w:tc>
        <w:tc>
          <w:tcPr>
            <w:tcW w:w="2020" w:type="dxa"/>
            <w:tcBorders>
              <w:top w:val="nil"/>
              <w:left w:val="nil"/>
              <w:bottom w:val="single" w:sz="4" w:space="0" w:color="auto"/>
              <w:right w:val="single" w:sz="4" w:space="0" w:color="auto"/>
            </w:tcBorders>
            <w:shd w:val="clear" w:color="auto" w:fill="auto"/>
            <w:vAlign w:val="center"/>
            <w:hideMark/>
          </w:tcPr>
          <w:p w14:paraId="41671B25"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B89354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9CCDE2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CBF7B61"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2EB93A5"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28BE547"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6BE7A172" w14:textId="77777777" w:rsidR="001120A6" w:rsidRPr="001120A6" w:rsidRDefault="001120A6" w:rsidP="001120A6">
            <w:pPr>
              <w:jc w:val="right"/>
              <w:rPr>
                <w:color w:val="000000"/>
                <w:sz w:val="22"/>
                <w:szCs w:val="22"/>
              </w:rPr>
            </w:pPr>
            <w:r w:rsidRPr="001120A6">
              <w:rPr>
                <w:color w:val="000000"/>
                <w:sz w:val="22"/>
                <w:szCs w:val="22"/>
              </w:rPr>
              <w:t>6760</w:t>
            </w:r>
          </w:p>
        </w:tc>
        <w:tc>
          <w:tcPr>
            <w:tcW w:w="1060" w:type="dxa"/>
            <w:tcBorders>
              <w:top w:val="nil"/>
              <w:left w:val="nil"/>
              <w:bottom w:val="single" w:sz="4" w:space="0" w:color="auto"/>
              <w:right w:val="single" w:sz="4" w:space="0" w:color="auto"/>
            </w:tcBorders>
            <w:shd w:val="clear" w:color="auto" w:fill="auto"/>
            <w:vAlign w:val="center"/>
            <w:hideMark/>
          </w:tcPr>
          <w:p w14:paraId="30297C4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291EFA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3A4ED61"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19339628" w14:textId="77777777" w:rsidR="001120A6" w:rsidRPr="001120A6" w:rsidRDefault="001120A6" w:rsidP="001120A6">
            <w:pPr>
              <w:jc w:val="right"/>
              <w:rPr>
                <w:color w:val="000000"/>
                <w:sz w:val="22"/>
                <w:szCs w:val="22"/>
              </w:rPr>
            </w:pPr>
            <w:r w:rsidRPr="001120A6">
              <w:rPr>
                <w:color w:val="000000"/>
                <w:sz w:val="22"/>
                <w:szCs w:val="22"/>
              </w:rPr>
              <w:t>82137</w:t>
            </w:r>
          </w:p>
        </w:tc>
        <w:tc>
          <w:tcPr>
            <w:tcW w:w="2020" w:type="dxa"/>
            <w:tcBorders>
              <w:top w:val="nil"/>
              <w:left w:val="nil"/>
              <w:bottom w:val="single" w:sz="4" w:space="0" w:color="auto"/>
              <w:right w:val="single" w:sz="4" w:space="0" w:color="auto"/>
            </w:tcBorders>
            <w:shd w:val="clear" w:color="auto" w:fill="auto"/>
            <w:vAlign w:val="center"/>
            <w:hideMark/>
          </w:tcPr>
          <w:p w14:paraId="6B14300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0828E6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B9DB89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FBD6154"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8ED2D9D"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DFBBB72"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3D52F555" w14:textId="77777777" w:rsidR="001120A6" w:rsidRPr="001120A6" w:rsidRDefault="001120A6" w:rsidP="001120A6">
            <w:pPr>
              <w:jc w:val="right"/>
              <w:rPr>
                <w:color w:val="000000"/>
                <w:sz w:val="22"/>
                <w:szCs w:val="22"/>
              </w:rPr>
            </w:pPr>
            <w:r w:rsidRPr="001120A6">
              <w:rPr>
                <w:color w:val="000000"/>
                <w:sz w:val="22"/>
                <w:szCs w:val="22"/>
              </w:rPr>
              <w:t>6761</w:t>
            </w:r>
          </w:p>
        </w:tc>
        <w:tc>
          <w:tcPr>
            <w:tcW w:w="1060" w:type="dxa"/>
            <w:tcBorders>
              <w:top w:val="nil"/>
              <w:left w:val="nil"/>
              <w:bottom w:val="single" w:sz="4" w:space="0" w:color="auto"/>
              <w:right w:val="single" w:sz="4" w:space="0" w:color="auto"/>
            </w:tcBorders>
            <w:shd w:val="clear" w:color="auto" w:fill="auto"/>
            <w:vAlign w:val="center"/>
            <w:hideMark/>
          </w:tcPr>
          <w:p w14:paraId="329A8D8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E34511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8184336"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05D756B2" w14:textId="77777777" w:rsidR="001120A6" w:rsidRPr="001120A6" w:rsidRDefault="001120A6" w:rsidP="001120A6">
            <w:pPr>
              <w:jc w:val="right"/>
              <w:rPr>
                <w:color w:val="000000"/>
                <w:sz w:val="22"/>
                <w:szCs w:val="22"/>
              </w:rPr>
            </w:pPr>
            <w:r w:rsidRPr="001120A6">
              <w:rPr>
                <w:color w:val="000000"/>
                <w:sz w:val="22"/>
                <w:szCs w:val="22"/>
              </w:rPr>
              <w:t>5201</w:t>
            </w:r>
          </w:p>
        </w:tc>
        <w:tc>
          <w:tcPr>
            <w:tcW w:w="2020" w:type="dxa"/>
            <w:tcBorders>
              <w:top w:val="nil"/>
              <w:left w:val="nil"/>
              <w:bottom w:val="single" w:sz="4" w:space="0" w:color="auto"/>
              <w:right w:val="single" w:sz="4" w:space="0" w:color="auto"/>
            </w:tcBorders>
            <w:shd w:val="clear" w:color="auto" w:fill="auto"/>
            <w:vAlign w:val="center"/>
            <w:hideMark/>
          </w:tcPr>
          <w:p w14:paraId="3125A99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CE868F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B0F946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F052A06"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F4B9D8C"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2E7C904"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71179164" w14:textId="77777777" w:rsidR="001120A6" w:rsidRPr="001120A6" w:rsidRDefault="001120A6" w:rsidP="001120A6">
            <w:pPr>
              <w:jc w:val="right"/>
              <w:rPr>
                <w:color w:val="000000"/>
                <w:sz w:val="22"/>
                <w:szCs w:val="22"/>
              </w:rPr>
            </w:pPr>
            <w:r w:rsidRPr="001120A6">
              <w:rPr>
                <w:color w:val="000000"/>
                <w:sz w:val="22"/>
                <w:szCs w:val="22"/>
              </w:rPr>
              <w:t>6762</w:t>
            </w:r>
          </w:p>
        </w:tc>
        <w:tc>
          <w:tcPr>
            <w:tcW w:w="1060" w:type="dxa"/>
            <w:tcBorders>
              <w:top w:val="nil"/>
              <w:left w:val="nil"/>
              <w:bottom w:val="single" w:sz="4" w:space="0" w:color="auto"/>
              <w:right w:val="single" w:sz="4" w:space="0" w:color="auto"/>
            </w:tcBorders>
            <w:shd w:val="clear" w:color="auto" w:fill="auto"/>
            <w:vAlign w:val="center"/>
            <w:hideMark/>
          </w:tcPr>
          <w:p w14:paraId="30319B9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A2AF03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C4E00DC" w14:textId="77777777" w:rsidR="001120A6" w:rsidRPr="001120A6" w:rsidRDefault="001120A6" w:rsidP="001120A6">
            <w:pPr>
              <w:jc w:val="left"/>
              <w:rPr>
                <w:color w:val="000000"/>
                <w:sz w:val="22"/>
                <w:szCs w:val="22"/>
              </w:rPr>
            </w:pPr>
            <w:r w:rsidRPr="001120A6">
              <w:rPr>
                <w:color w:val="000000"/>
                <w:sz w:val="22"/>
                <w:szCs w:val="22"/>
              </w:rPr>
              <w:t>Пашњак 2. Класе</w:t>
            </w:r>
          </w:p>
        </w:tc>
        <w:tc>
          <w:tcPr>
            <w:tcW w:w="1220" w:type="dxa"/>
            <w:tcBorders>
              <w:top w:val="nil"/>
              <w:left w:val="nil"/>
              <w:bottom w:val="single" w:sz="4" w:space="0" w:color="auto"/>
              <w:right w:val="single" w:sz="4" w:space="0" w:color="auto"/>
            </w:tcBorders>
            <w:shd w:val="clear" w:color="auto" w:fill="auto"/>
            <w:vAlign w:val="center"/>
            <w:hideMark/>
          </w:tcPr>
          <w:p w14:paraId="3783EF6F" w14:textId="77777777" w:rsidR="001120A6" w:rsidRPr="001120A6" w:rsidRDefault="001120A6" w:rsidP="001120A6">
            <w:pPr>
              <w:jc w:val="right"/>
              <w:rPr>
                <w:color w:val="000000"/>
                <w:sz w:val="22"/>
                <w:szCs w:val="22"/>
              </w:rPr>
            </w:pPr>
            <w:r w:rsidRPr="001120A6">
              <w:rPr>
                <w:color w:val="000000"/>
                <w:sz w:val="22"/>
                <w:szCs w:val="22"/>
              </w:rPr>
              <w:t>162514</w:t>
            </w:r>
          </w:p>
        </w:tc>
        <w:tc>
          <w:tcPr>
            <w:tcW w:w="2020" w:type="dxa"/>
            <w:tcBorders>
              <w:top w:val="nil"/>
              <w:left w:val="nil"/>
              <w:bottom w:val="single" w:sz="4" w:space="0" w:color="auto"/>
              <w:right w:val="single" w:sz="4" w:space="0" w:color="auto"/>
            </w:tcBorders>
            <w:shd w:val="clear" w:color="auto" w:fill="auto"/>
            <w:vAlign w:val="center"/>
            <w:hideMark/>
          </w:tcPr>
          <w:p w14:paraId="5B85444C"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29A02A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965BCB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043856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429D97C"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4893173"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4E3B0CF3" w14:textId="77777777" w:rsidR="001120A6" w:rsidRPr="001120A6" w:rsidRDefault="001120A6" w:rsidP="001120A6">
            <w:pPr>
              <w:jc w:val="right"/>
              <w:rPr>
                <w:color w:val="000000"/>
                <w:sz w:val="22"/>
                <w:szCs w:val="22"/>
              </w:rPr>
            </w:pPr>
            <w:r w:rsidRPr="001120A6">
              <w:rPr>
                <w:color w:val="000000"/>
                <w:sz w:val="22"/>
                <w:szCs w:val="22"/>
              </w:rPr>
              <w:t>6763</w:t>
            </w:r>
          </w:p>
        </w:tc>
        <w:tc>
          <w:tcPr>
            <w:tcW w:w="1060" w:type="dxa"/>
            <w:tcBorders>
              <w:top w:val="nil"/>
              <w:left w:val="nil"/>
              <w:bottom w:val="single" w:sz="4" w:space="0" w:color="auto"/>
              <w:right w:val="single" w:sz="4" w:space="0" w:color="auto"/>
            </w:tcBorders>
            <w:shd w:val="clear" w:color="auto" w:fill="auto"/>
            <w:vAlign w:val="center"/>
            <w:hideMark/>
          </w:tcPr>
          <w:p w14:paraId="4A6CB00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6A8D52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6061B40" w14:textId="77777777" w:rsidR="001120A6" w:rsidRPr="001120A6" w:rsidRDefault="001120A6" w:rsidP="001120A6">
            <w:pPr>
              <w:jc w:val="left"/>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4350372C" w14:textId="77777777" w:rsidR="001120A6" w:rsidRPr="001120A6" w:rsidRDefault="001120A6" w:rsidP="001120A6">
            <w:pPr>
              <w:jc w:val="right"/>
              <w:rPr>
                <w:color w:val="000000"/>
                <w:sz w:val="22"/>
                <w:szCs w:val="22"/>
              </w:rPr>
            </w:pPr>
            <w:r w:rsidRPr="001120A6">
              <w:rPr>
                <w:color w:val="000000"/>
                <w:sz w:val="22"/>
                <w:szCs w:val="22"/>
              </w:rPr>
              <w:t>186639</w:t>
            </w:r>
          </w:p>
        </w:tc>
        <w:tc>
          <w:tcPr>
            <w:tcW w:w="2020" w:type="dxa"/>
            <w:tcBorders>
              <w:top w:val="nil"/>
              <w:left w:val="nil"/>
              <w:bottom w:val="single" w:sz="4" w:space="0" w:color="auto"/>
              <w:right w:val="single" w:sz="4" w:space="0" w:color="auto"/>
            </w:tcBorders>
            <w:shd w:val="clear" w:color="auto" w:fill="auto"/>
            <w:vAlign w:val="center"/>
            <w:hideMark/>
          </w:tcPr>
          <w:p w14:paraId="7761736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095A0F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74C2C1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A437870"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960C815"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0E8B269"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0A1133C6" w14:textId="77777777" w:rsidR="001120A6" w:rsidRPr="001120A6" w:rsidRDefault="001120A6" w:rsidP="001120A6">
            <w:pPr>
              <w:jc w:val="right"/>
              <w:rPr>
                <w:color w:val="000000"/>
                <w:sz w:val="22"/>
                <w:szCs w:val="22"/>
              </w:rPr>
            </w:pPr>
            <w:r w:rsidRPr="001120A6">
              <w:rPr>
                <w:color w:val="000000"/>
                <w:sz w:val="22"/>
                <w:szCs w:val="22"/>
              </w:rPr>
              <w:t>6764</w:t>
            </w:r>
          </w:p>
        </w:tc>
        <w:tc>
          <w:tcPr>
            <w:tcW w:w="1060" w:type="dxa"/>
            <w:tcBorders>
              <w:top w:val="nil"/>
              <w:left w:val="nil"/>
              <w:bottom w:val="single" w:sz="4" w:space="0" w:color="auto"/>
              <w:right w:val="single" w:sz="4" w:space="0" w:color="auto"/>
            </w:tcBorders>
            <w:shd w:val="clear" w:color="auto" w:fill="auto"/>
            <w:vAlign w:val="center"/>
            <w:hideMark/>
          </w:tcPr>
          <w:p w14:paraId="50FBED4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BCB698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59D4A78" w14:textId="77777777" w:rsidR="001120A6" w:rsidRPr="001120A6" w:rsidRDefault="001120A6" w:rsidP="001120A6">
            <w:pPr>
              <w:jc w:val="left"/>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2E3ECE5D" w14:textId="77777777" w:rsidR="001120A6" w:rsidRPr="001120A6" w:rsidRDefault="001120A6" w:rsidP="001120A6">
            <w:pPr>
              <w:jc w:val="right"/>
              <w:rPr>
                <w:color w:val="000000"/>
                <w:sz w:val="22"/>
                <w:szCs w:val="22"/>
              </w:rPr>
            </w:pPr>
            <w:r w:rsidRPr="001120A6">
              <w:rPr>
                <w:color w:val="000000"/>
                <w:sz w:val="22"/>
                <w:szCs w:val="22"/>
              </w:rPr>
              <w:t>44409</w:t>
            </w:r>
          </w:p>
        </w:tc>
        <w:tc>
          <w:tcPr>
            <w:tcW w:w="2020" w:type="dxa"/>
            <w:tcBorders>
              <w:top w:val="nil"/>
              <w:left w:val="nil"/>
              <w:bottom w:val="single" w:sz="4" w:space="0" w:color="auto"/>
              <w:right w:val="single" w:sz="4" w:space="0" w:color="auto"/>
            </w:tcBorders>
            <w:shd w:val="clear" w:color="auto" w:fill="auto"/>
            <w:vAlign w:val="center"/>
            <w:hideMark/>
          </w:tcPr>
          <w:p w14:paraId="3A7F877F"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97DF87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0B0D0B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89CEA66"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9701B82"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CDC1FC2"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33BB2949" w14:textId="77777777" w:rsidR="001120A6" w:rsidRPr="001120A6" w:rsidRDefault="001120A6" w:rsidP="001120A6">
            <w:pPr>
              <w:jc w:val="right"/>
              <w:rPr>
                <w:color w:val="000000"/>
                <w:sz w:val="22"/>
                <w:szCs w:val="22"/>
              </w:rPr>
            </w:pPr>
            <w:r w:rsidRPr="001120A6">
              <w:rPr>
                <w:color w:val="000000"/>
                <w:sz w:val="22"/>
                <w:szCs w:val="22"/>
              </w:rPr>
              <w:t>6765</w:t>
            </w:r>
          </w:p>
        </w:tc>
        <w:tc>
          <w:tcPr>
            <w:tcW w:w="1060" w:type="dxa"/>
            <w:tcBorders>
              <w:top w:val="nil"/>
              <w:left w:val="nil"/>
              <w:bottom w:val="single" w:sz="4" w:space="0" w:color="auto"/>
              <w:right w:val="single" w:sz="4" w:space="0" w:color="auto"/>
            </w:tcBorders>
            <w:shd w:val="clear" w:color="auto" w:fill="auto"/>
            <w:vAlign w:val="center"/>
            <w:hideMark/>
          </w:tcPr>
          <w:p w14:paraId="2E2BA28C"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5B07A43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F336CCE" w14:textId="77777777" w:rsidR="001120A6" w:rsidRPr="001120A6" w:rsidRDefault="001120A6" w:rsidP="001120A6">
            <w:pPr>
              <w:rPr>
                <w:color w:val="000000"/>
                <w:sz w:val="22"/>
                <w:szCs w:val="22"/>
              </w:rPr>
            </w:pPr>
            <w:r w:rsidRPr="001120A6">
              <w:rPr>
                <w:color w:val="000000"/>
                <w:sz w:val="22"/>
                <w:szCs w:val="22"/>
              </w:rPr>
              <w:t>Ливада 3. Класе</w:t>
            </w:r>
          </w:p>
        </w:tc>
        <w:tc>
          <w:tcPr>
            <w:tcW w:w="1220" w:type="dxa"/>
            <w:tcBorders>
              <w:top w:val="nil"/>
              <w:left w:val="nil"/>
              <w:bottom w:val="single" w:sz="4" w:space="0" w:color="auto"/>
              <w:right w:val="single" w:sz="4" w:space="0" w:color="auto"/>
            </w:tcBorders>
            <w:shd w:val="clear" w:color="auto" w:fill="auto"/>
            <w:vAlign w:val="center"/>
            <w:hideMark/>
          </w:tcPr>
          <w:p w14:paraId="02E1F5BA" w14:textId="77777777" w:rsidR="001120A6" w:rsidRPr="001120A6" w:rsidRDefault="001120A6" w:rsidP="001120A6">
            <w:pPr>
              <w:jc w:val="right"/>
              <w:rPr>
                <w:color w:val="000000"/>
                <w:sz w:val="22"/>
                <w:szCs w:val="22"/>
              </w:rPr>
            </w:pPr>
            <w:r w:rsidRPr="001120A6">
              <w:rPr>
                <w:color w:val="000000"/>
                <w:sz w:val="22"/>
                <w:szCs w:val="22"/>
              </w:rPr>
              <w:t>67663</w:t>
            </w:r>
          </w:p>
        </w:tc>
        <w:tc>
          <w:tcPr>
            <w:tcW w:w="2020" w:type="dxa"/>
            <w:tcBorders>
              <w:top w:val="nil"/>
              <w:left w:val="nil"/>
              <w:bottom w:val="single" w:sz="4" w:space="0" w:color="auto"/>
              <w:right w:val="single" w:sz="4" w:space="0" w:color="auto"/>
            </w:tcBorders>
            <w:shd w:val="clear" w:color="auto" w:fill="auto"/>
            <w:vAlign w:val="center"/>
            <w:hideMark/>
          </w:tcPr>
          <w:p w14:paraId="319CA0B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0CE2C2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081A4D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B21D434"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6D92A49"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4382D8E"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6A385DCD" w14:textId="77777777" w:rsidR="001120A6" w:rsidRPr="001120A6" w:rsidRDefault="001120A6" w:rsidP="001120A6">
            <w:pPr>
              <w:jc w:val="right"/>
              <w:rPr>
                <w:color w:val="000000"/>
                <w:sz w:val="22"/>
                <w:szCs w:val="22"/>
              </w:rPr>
            </w:pPr>
            <w:r w:rsidRPr="001120A6">
              <w:rPr>
                <w:color w:val="000000"/>
                <w:sz w:val="22"/>
                <w:szCs w:val="22"/>
              </w:rPr>
              <w:t>6765</w:t>
            </w:r>
          </w:p>
        </w:tc>
        <w:tc>
          <w:tcPr>
            <w:tcW w:w="1060" w:type="dxa"/>
            <w:tcBorders>
              <w:top w:val="nil"/>
              <w:left w:val="nil"/>
              <w:bottom w:val="single" w:sz="4" w:space="0" w:color="auto"/>
              <w:right w:val="single" w:sz="4" w:space="0" w:color="auto"/>
            </w:tcBorders>
            <w:shd w:val="clear" w:color="auto" w:fill="auto"/>
            <w:vAlign w:val="center"/>
            <w:hideMark/>
          </w:tcPr>
          <w:p w14:paraId="0F736AAD"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59D0233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0E41A46" w14:textId="77777777" w:rsidR="001120A6" w:rsidRPr="001120A6" w:rsidRDefault="001120A6" w:rsidP="001120A6">
            <w:pPr>
              <w:rPr>
                <w:color w:val="000000"/>
                <w:sz w:val="22"/>
                <w:szCs w:val="22"/>
              </w:rPr>
            </w:pPr>
            <w:r w:rsidRPr="001120A6">
              <w:rPr>
                <w:color w:val="000000"/>
                <w:sz w:val="22"/>
                <w:szCs w:val="22"/>
              </w:rPr>
              <w:t>Пашњак 4. Класе</w:t>
            </w:r>
          </w:p>
        </w:tc>
        <w:tc>
          <w:tcPr>
            <w:tcW w:w="1220" w:type="dxa"/>
            <w:tcBorders>
              <w:top w:val="nil"/>
              <w:left w:val="nil"/>
              <w:bottom w:val="single" w:sz="4" w:space="0" w:color="auto"/>
              <w:right w:val="single" w:sz="4" w:space="0" w:color="auto"/>
            </w:tcBorders>
            <w:shd w:val="clear" w:color="auto" w:fill="auto"/>
            <w:vAlign w:val="center"/>
            <w:hideMark/>
          </w:tcPr>
          <w:p w14:paraId="69D0BDBA" w14:textId="77777777" w:rsidR="001120A6" w:rsidRPr="001120A6" w:rsidRDefault="001120A6" w:rsidP="001120A6">
            <w:pPr>
              <w:jc w:val="right"/>
              <w:rPr>
                <w:color w:val="000000"/>
                <w:sz w:val="22"/>
                <w:szCs w:val="22"/>
              </w:rPr>
            </w:pPr>
            <w:r w:rsidRPr="001120A6">
              <w:rPr>
                <w:color w:val="000000"/>
                <w:sz w:val="22"/>
                <w:szCs w:val="22"/>
              </w:rPr>
              <w:t>43000</w:t>
            </w:r>
          </w:p>
        </w:tc>
        <w:tc>
          <w:tcPr>
            <w:tcW w:w="2020" w:type="dxa"/>
            <w:tcBorders>
              <w:top w:val="nil"/>
              <w:left w:val="nil"/>
              <w:bottom w:val="single" w:sz="4" w:space="0" w:color="auto"/>
              <w:right w:val="single" w:sz="4" w:space="0" w:color="auto"/>
            </w:tcBorders>
            <w:shd w:val="clear" w:color="auto" w:fill="auto"/>
            <w:vAlign w:val="center"/>
            <w:hideMark/>
          </w:tcPr>
          <w:p w14:paraId="080B81A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C79D1E3"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2875D2B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BB454E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BD6B64A"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71C2833"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7E3EF4FB" w14:textId="77777777" w:rsidR="001120A6" w:rsidRPr="001120A6" w:rsidRDefault="001120A6" w:rsidP="001120A6">
            <w:pPr>
              <w:jc w:val="right"/>
              <w:rPr>
                <w:color w:val="000000"/>
                <w:sz w:val="22"/>
                <w:szCs w:val="22"/>
              </w:rPr>
            </w:pPr>
            <w:r w:rsidRPr="001120A6">
              <w:rPr>
                <w:color w:val="000000"/>
                <w:sz w:val="22"/>
                <w:szCs w:val="22"/>
              </w:rPr>
              <w:t>6766</w:t>
            </w:r>
          </w:p>
        </w:tc>
        <w:tc>
          <w:tcPr>
            <w:tcW w:w="1060" w:type="dxa"/>
            <w:tcBorders>
              <w:top w:val="nil"/>
              <w:left w:val="nil"/>
              <w:bottom w:val="single" w:sz="4" w:space="0" w:color="auto"/>
              <w:right w:val="single" w:sz="4" w:space="0" w:color="auto"/>
            </w:tcBorders>
            <w:shd w:val="clear" w:color="auto" w:fill="auto"/>
            <w:vAlign w:val="center"/>
            <w:hideMark/>
          </w:tcPr>
          <w:p w14:paraId="504933D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355FC3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4B8DC23" w14:textId="77777777" w:rsidR="001120A6" w:rsidRPr="001120A6" w:rsidRDefault="001120A6" w:rsidP="001120A6">
            <w:pPr>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32E1F99E" w14:textId="77777777" w:rsidR="001120A6" w:rsidRPr="001120A6" w:rsidRDefault="001120A6" w:rsidP="001120A6">
            <w:pPr>
              <w:jc w:val="right"/>
              <w:rPr>
                <w:color w:val="000000"/>
                <w:sz w:val="22"/>
                <w:szCs w:val="22"/>
              </w:rPr>
            </w:pPr>
            <w:r w:rsidRPr="001120A6">
              <w:rPr>
                <w:color w:val="000000"/>
                <w:sz w:val="22"/>
                <w:szCs w:val="22"/>
              </w:rPr>
              <w:t>9482</w:t>
            </w:r>
          </w:p>
        </w:tc>
        <w:tc>
          <w:tcPr>
            <w:tcW w:w="2020" w:type="dxa"/>
            <w:tcBorders>
              <w:top w:val="nil"/>
              <w:left w:val="nil"/>
              <w:bottom w:val="single" w:sz="4" w:space="0" w:color="auto"/>
              <w:right w:val="single" w:sz="4" w:space="0" w:color="auto"/>
            </w:tcBorders>
            <w:shd w:val="clear" w:color="auto" w:fill="auto"/>
            <w:vAlign w:val="center"/>
            <w:hideMark/>
          </w:tcPr>
          <w:p w14:paraId="2231E02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E70925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FAA84C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C49F990"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02A0BF1"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818F749"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70D3AA72" w14:textId="77777777" w:rsidR="001120A6" w:rsidRPr="001120A6" w:rsidRDefault="001120A6" w:rsidP="001120A6">
            <w:pPr>
              <w:jc w:val="right"/>
              <w:rPr>
                <w:color w:val="000000"/>
                <w:sz w:val="22"/>
                <w:szCs w:val="22"/>
              </w:rPr>
            </w:pPr>
            <w:r w:rsidRPr="001120A6">
              <w:rPr>
                <w:color w:val="000000"/>
                <w:sz w:val="22"/>
                <w:szCs w:val="22"/>
              </w:rPr>
              <w:t>6836</w:t>
            </w:r>
          </w:p>
        </w:tc>
        <w:tc>
          <w:tcPr>
            <w:tcW w:w="1060" w:type="dxa"/>
            <w:tcBorders>
              <w:top w:val="nil"/>
              <w:left w:val="nil"/>
              <w:bottom w:val="single" w:sz="4" w:space="0" w:color="auto"/>
              <w:right w:val="single" w:sz="4" w:space="0" w:color="auto"/>
            </w:tcBorders>
            <w:shd w:val="clear" w:color="auto" w:fill="auto"/>
            <w:vAlign w:val="center"/>
            <w:hideMark/>
          </w:tcPr>
          <w:p w14:paraId="033ECC3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B2DADC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2717E6C" w14:textId="77777777" w:rsidR="001120A6" w:rsidRPr="001120A6" w:rsidRDefault="001120A6" w:rsidP="001120A6">
            <w:pPr>
              <w:rPr>
                <w:color w:val="000000"/>
                <w:sz w:val="22"/>
                <w:szCs w:val="22"/>
              </w:rPr>
            </w:pPr>
            <w:r w:rsidRPr="001120A6">
              <w:rPr>
                <w:color w:val="000000"/>
                <w:sz w:val="22"/>
                <w:szCs w:val="22"/>
              </w:rPr>
              <w:t>Шума 6. Класе</w:t>
            </w:r>
          </w:p>
        </w:tc>
        <w:tc>
          <w:tcPr>
            <w:tcW w:w="1220" w:type="dxa"/>
            <w:tcBorders>
              <w:top w:val="nil"/>
              <w:left w:val="nil"/>
              <w:bottom w:val="single" w:sz="4" w:space="0" w:color="auto"/>
              <w:right w:val="single" w:sz="4" w:space="0" w:color="auto"/>
            </w:tcBorders>
            <w:shd w:val="clear" w:color="auto" w:fill="auto"/>
            <w:vAlign w:val="center"/>
            <w:hideMark/>
          </w:tcPr>
          <w:p w14:paraId="170BC3C3" w14:textId="77777777" w:rsidR="001120A6" w:rsidRPr="001120A6" w:rsidRDefault="001120A6" w:rsidP="001120A6">
            <w:pPr>
              <w:jc w:val="right"/>
              <w:rPr>
                <w:color w:val="000000"/>
                <w:sz w:val="22"/>
                <w:szCs w:val="22"/>
              </w:rPr>
            </w:pPr>
            <w:r w:rsidRPr="001120A6">
              <w:rPr>
                <w:color w:val="000000"/>
                <w:sz w:val="22"/>
                <w:szCs w:val="22"/>
              </w:rPr>
              <w:t>830</w:t>
            </w:r>
          </w:p>
        </w:tc>
        <w:tc>
          <w:tcPr>
            <w:tcW w:w="2020" w:type="dxa"/>
            <w:tcBorders>
              <w:top w:val="nil"/>
              <w:left w:val="nil"/>
              <w:bottom w:val="single" w:sz="4" w:space="0" w:color="auto"/>
              <w:right w:val="single" w:sz="4" w:space="0" w:color="auto"/>
            </w:tcBorders>
            <w:shd w:val="clear" w:color="auto" w:fill="auto"/>
            <w:vAlign w:val="center"/>
            <w:hideMark/>
          </w:tcPr>
          <w:p w14:paraId="3961D11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89FB44C"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1D4D05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D791CFD"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CF8069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221C3AC"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345C57C8" w14:textId="77777777" w:rsidR="001120A6" w:rsidRPr="001120A6" w:rsidRDefault="001120A6" w:rsidP="001120A6">
            <w:pPr>
              <w:jc w:val="right"/>
              <w:rPr>
                <w:color w:val="000000"/>
                <w:sz w:val="22"/>
                <w:szCs w:val="22"/>
              </w:rPr>
            </w:pPr>
            <w:r w:rsidRPr="001120A6">
              <w:rPr>
                <w:color w:val="000000"/>
                <w:sz w:val="22"/>
                <w:szCs w:val="22"/>
              </w:rPr>
              <w:t>6933</w:t>
            </w:r>
          </w:p>
        </w:tc>
        <w:tc>
          <w:tcPr>
            <w:tcW w:w="1060" w:type="dxa"/>
            <w:tcBorders>
              <w:top w:val="nil"/>
              <w:left w:val="nil"/>
              <w:bottom w:val="single" w:sz="4" w:space="0" w:color="auto"/>
              <w:right w:val="single" w:sz="4" w:space="0" w:color="auto"/>
            </w:tcBorders>
            <w:shd w:val="clear" w:color="auto" w:fill="auto"/>
            <w:vAlign w:val="center"/>
            <w:hideMark/>
          </w:tcPr>
          <w:p w14:paraId="55A0534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2A7601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A1D82DB" w14:textId="77777777" w:rsidR="001120A6" w:rsidRPr="001120A6" w:rsidRDefault="001120A6" w:rsidP="001120A6">
            <w:pPr>
              <w:rPr>
                <w:color w:val="000000"/>
                <w:sz w:val="22"/>
                <w:szCs w:val="22"/>
              </w:rPr>
            </w:pPr>
            <w:r w:rsidRPr="001120A6">
              <w:rPr>
                <w:color w:val="000000"/>
                <w:sz w:val="22"/>
                <w:szCs w:val="22"/>
              </w:rPr>
              <w:t>Пашњак 2. Класе</w:t>
            </w:r>
          </w:p>
        </w:tc>
        <w:tc>
          <w:tcPr>
            <w:tcW w:w="1220" w:type="dxa"/>
            <w:tcBorders>
              <w:top w:val="nil"/>
              <w:left w:val="nil"/>
              <w:bottom w:val="single" w:sz="4" w:space="0" w:color="auto"/>
              <w:right w:val="single" w:sz="4" w:space="0" w:color="auto"/>
            </w:tcBorders>
            <w:shd w:val="clear" w:color="auto" w:fill="auto"/>
            <w:vAlign w:val="center"/>
            <w:hideMark/>
          </w:tcPr>
          <w:p w14:paraId="0931F01E" w14:textId="77777777" w:rsidR="001120A6" w:rsidRPr="001120A6" w:rsidRDefault="001120A6" w:rsidP="001120A6">
            <w:pPr>
              <w:jc w:val="right"/>
              <w:rPr>
                <w:color w:val="000000"/>
                <w:sz w:val="22"/>
                <w:szCs w:val="22"/>
              </w:rPr>
            </w:pPr>
            <w:r w:rsidRPr="001120A6">
              <w:rPr>
                <w:color w:val="000000"/>
                <w:sz w:val="22"/>
                <w:szCs w:val="22"/>
              </w:rPr>
              <w:t>14672</w:t>
            </w:r>
          </w:p>
        </w:tc>
        <w:tc>
          <w:tcPr>
            <w:tcW w:w="2020" w:type="dxa"/>
            <w:tcBorders>
              <w:top w:val="nil"/>
              <w:left w:val="nil"/>
              <w:bottom w:val="single" w:sz="4" w:space="0" w:color="auto"/>
              <w:right w:val="single" w:sz="4" w:space="0" w:color="auto"/>
            </w:tcBorders>
            <w:shd w:val="clear" w:color="auto" w:fill="auto"/>
            <w:vAlign w:val="center"/>
            <w:hideMark/>
          </w:tcPr>
          <w:p w14:paraId="5BD5703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63F96A0"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082300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88F7DCD"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A59E26A"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54FC172"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7FBCEA15" w14:textId="77777777" w:rsidR="001120A6" w:rsidRPr="001120A6" w:rsidRDefault="001120A6" w:rsidP="001120A6">
            <w:pPr>
              <w:jc w:val="right"/>
              <w:rPr>
                <w:color w:val="000000"/>
                <w:sz w:val="22"/>
                <w:szCs w:val="22"/>
              </w:rPr>
            </w:pPr>
            <w:r w:rsidRPr="001120A6">
              <w:rPr>
                <w:color w:val="000000"/>
                <w:sz w:val="22"/>
                <w:szCs w:val="22"/>
              </w:rPr>
              <w:t>6934</w:t>
            </w:r>
          </w:p>
        </w:tc>
        <w:tc>
          <w:tcPr>
            <w:tcW w:w="1060" w:type="dxa"/>
            <w:tcBorders>
              <w:top w:val="nil"/>
              <w:left w:val="nil"/>
              <w:bottom w:val="single" w:sz="4" w:space="0" w:color="auto"/>
              <w:right w:val="single" w:sz="4" w:space="0" w:color="auto"/>
            </w:tcBorders>
            <w:shd w:val="clear" w:color="auto" w:fill="auto"/>
            <w:vAlign w:val="center"/>
            <w:hideMark/>
          </w:tcPr>
          <w:p w14:paraId="0D6D264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F618AE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C1B2426" w14:textId="77777777" w:rsidR="001120A6" w:rsidRPr="001120A6" w:rsidRDefault="001120A6" w:rsidP="001120A6">
            <w:pPr>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4846AA49" w14:textId="77777777" w:rsidR="001120A6" w:rsidRPr="001120A6" w:rsidRDefault="001120A6" w:rsidP="001120A6">
            <w:pPr>
              <w:jc w:val="right"/>
              <w:rPr>
                <w:color w:val="000000"/>
                <w:sz w:val="22"/>
                <w:szCs w:val="22"/>
              </w:rPr>
            </w:pPr>
            <w:r w:rsidRPr="001120A6">
              <w:rPr>
                <w:color w:val="000000"/>
                <w:sz w:val="22"/>
                <w:szCs w:val="22"/>
              </w:rPr>
              <w:t>81271</w:t>
            </w:r>
          </w:p>
        </w:tc>
        <w:tc>
          <w:tcPr>
            <w:tcW w:w="2020" w:type="dxa"/>
            <w:tcBorders>
              <w:top w:val="nil"/>
              <w:left w:val="nil"/>
              <w:bottom w:val="single" w:sz="4" w:space="0" w:color="auto"/>
              <w:right w:val="single" w:sz="4" w:space="0" w:color="auto"/>
            </w:tcBorders>
            <w:shd w:val="clear" w:color="auto" w:fill="auto"/>
            <w:vAlign w:val="center"/>
            <w:hideMark/>
          </w:tcPr>
          <w:p w14:paraId="59FF7C3F" w14:textId="77777777" w:rsidR="001120A6" w:rsidRPr="001120A6" w:rsidRDefault="001120A6" w:rsidP="001120A6">
            <w:pPr>
              <w:jc w:val="left"/>
              <w:rPr>
                <w:color w:val="000000"/>
                <w:sz w:val="22"/>
                <w:szCs w:val="22"/>
              </w:rPr>
            </w:pPr>
            <w:r w:rsidRPr="001120A6">
              <w:rPr>
                <w:color w:val="000000"/>
                <w:sz w:val="22"/>
                <w:szCs w:val="22"/>
              </w:rPr>
              <w:t xml:space="preserve">Шумско </w:t>
            </w:r>
            <w:r w:rsidRPr="001120A6">
              <w:rPr>
                <w:color w:val="000000"/>
                <w:sz w:val="22"/>
                <w:szCs w:val="22"/>
              </w:rPr>
              <w:lastRenderedPageBreak/>
              <w:t>земљиште</w:t>
            </w:r>
          </w:p>
        </w:tc>
        <w:tc>
          <w:tcPr>
            <w:tcW w:w="1400" w:type="dxa"/>
            <w:tcBorders>
              <w:top w:val="nil"/>
              <w:left w:val="nil"/>
              <w:bottom w:val="single" w:sz="4" w:space="0" w:color="auto"/>
              <w:right w:val="single" w:sz="4" w:space="0" w:color="auto"/>
            </w:tcBorders>
            <w:shd w:val="clear" w:color="auto" w:fill="auto"/>
            <w:vAlign w:val="center"/>
            <w:hideMark/>
          </w:tcPr>
          <w:p w14:paraId="394E72E6" w14:textId="77777777" w:rsidR="001120A6" w:rsidRPr="001120A6" w:rsidRDefault="001120A6" w:rsidP="001120A6">
            <w:pPr>
              <w:jc w:val="left"/>
              <w:rPr>
                <w:color w:val="000000"/>
                <w:sz w:val="22"/>
                <w:szCs w:val="22"/>
              </w:rPr>
            </w:pPr>
            <w:r w:rsidRPr="001120A6">
              <w:rPr>
                <w:color w:val="000000"/>
                <w:sz w:val="22"/>
                <w:szCs w:val="22"/>
              </w:rPr>
              <w:lastRenderedPageBreak/>
              <w:t> </w:t>
            </w:r>
          </w:p>
        </w:tc>
        <w:tc>
          <w:tcPr>
            <w:tcW w:w="2220" w:type="dxa"/>
            <w:tcBorders>
              <w:top w:val="nil"/>
              <w:left w:val="nil"/>
              <w:bottom w:val="single" w:sz="4" w:space="0" w:color="auto"/>
              <w:right w:val="single" w:sz="4" w:space="0" w:color="auto"/>
            </w:tcBorders>
            <w:shd w:val="clear" w:color="auto" w:fill="auto"/>
            <w:vAlign w:val="center"/>
            <w:hideMark/>
          </w:tcPr>
          <w:p w14:paraId="119ABE9E" w14:textId="77777777" w:rsidR="001120A6" w:rsidRPr="001120A6" w:rsidRDefault="001120A6" w:rsidP="001120A6">
            <w:pPr>
              <w:jc w:val="center"/>
              <w:rPr>
                <w:color w:val="000000"/>
                <w:sz w:val="22"/>
                <w:szCs w:val="22"/>
              </w:rPr>
            </w:pPr>
            <w:r w:rsidRPr="001120A6">
              <w:rPr>
                <w:color w:val="000000"/>
                <w:sz w:val="22"/>
                <w:szCs w:val="22"/>
              </w:rPr>
              <w:t xml:space="preserve">ЈП </w:t>
            </w:r>
            <w:r w:rsidRPr="001120A6">
              <w:rPr>
                <w:color w:val="000000"/>
                <w:sz w:val="22"/>
                <w:szCs w:val="22"/>
              </w:rPr>
              <w:lastRenderedPageBreak/>
              <w:t>“Војводинашуме“</w:t>
            </w:r>
          </w:p>
        </w:tc>
      </w:tr>
      <w:tr w:rsidR="001120A6" w:rsidRPr="001120A6" w14:paraId="14C271C4"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3DA0979" w14:textId="77777777" w:rsidR="001120A6" w:rsidRPr="001120A6" w:rsidRDefault="001120A6" w:rsidP="001120A6">
            <w:pPr>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4EAA454B"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75311C05" w14:textId="77777777" w:rsidR="001120A6" w:rsidRPr="001120A6" w:rsidRDefault="001120A6" w:rsidP="001120A6">
            <w:pPr>
              <w:jc w:val="right"/>
              <w:rPr>
                <w:color w:val="000000"/>
                <w:sz w:val="22"/>
                <w:szCs w:val="22"/>
              </w:rPr>
            </w:pPr>
            <w:r w:rsidRPr="001120A6">
              <w:rPr>
                <w:color w:val="000000"/>
                <w:sz w:val="22"/>
                <w:szCs w:val="22"/>
              </w:rPr>
              <w:t>6935</w:t>
            </w:r>
          </w:p>
        </w:tc>
        <w:tc>
          <w:tcPr>
            <w:tcW w:w="1060" w:type="dxa"/>
            <w:tcBorders>
              <w:top w:val="nil"/>
              <w:left w:val="nil"/>
              <w:bottom w:val="single" w:sz="4" w:space="0" w:color="auto"/>
              <w:right w:val="single" w:sz="4" w:space="0" w:color="auto"/>
            </w:tcBorders>
            <w:shd w:val="clear" w:color="auto" w:fill="auto"/>
            <w:vAlign w:val="center"/>
            <w:hideMark/>
          </w:tcPr>
          <w:p w14:paraId="780CDA7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026ABD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69AA355" w14:textId="77777777" w:rsidR="001120A6" w:rsidRPr="001120A6" w:rsidRDefault="001120A6" w:rsidP="001120A6">
            <w:pPr>
              <w:rPr>
                <w:color w:val="000000"/>
                <w:sz w:val="22"/>
                <w:szCs w:val="22"/>
              </w:rPr>
            </w:pPr>
            <w:r w:rsidRPr="001120A6">
              <w:rPr>
                <w:color w:val="000000"/>
                <w:sz w:val="22"/>
                <w:szCs w:val="22"/>
              </w:rPr>
              <w:t>Пашњак 2. Класе</w:t>
            </w:r>
          </w:p>
        </w:tc>
        <w:tc>
          <w:tcPr>
            <w:tcW w:w="1220" w:type="dxa"/>
            <w:tcBorders>
              <w:top w:val="nil"/>
              <w:left w:val="nil"/>
              <w:bottom w:val="single" w:sz="4" w:space="0" w:color="auto"/>
              <w:right w:val="single" w:sz="4" w:space="0" w:color="auto"/>
            </w:tcBorders>
            <w:shd w:val="clear" w:color="auto" w:fill="auto"/>
            <w:vAlign w:val="center"/>
            <w:hideMark/>
          </w:tcPr>
          <w:p w14:paraId="7578BA02" w14:textId="77777777" w:rsidR="001120A6" w:rsidRPr="001120A6" w:rsidRDefault="001120A6" w:rsidP="001120A6">
            <w:pPr>
              <w:jc w:val="right"/>
              <w:rPr>
                <w:color w:val="000000"/>
                <w:sz w:val="22"/>
                <w:szCs w:val="22"/>
              </w:rPr>
            </w:pPr>
            <w:r w:rsidRPr="001120A6">
              <w:rPr>
                <w:color w:val="000000"/>
                <w:sz w:val="22"/>
                <w:szCs w:val="22"/>
              </w:rPr>
              <w:t>22503</w:t>
            </w:r>
          </w:p>
        </w:tc>
        <w:tc>
          <w:tcPr>
            <w:tcW w:w="2020" w:type="dxa"/>
            <w:tcBorders>
              <w:top w:val="nil"/>
              <w:left w:val="nil"/>
              <w:bottom w:val="single" w:sz="4" w:space="0" w:color="auto"/>
              <w:right w:val="single" w:sz="4" w:space="0" w:color="auto"/>
            </w:tcBorders>
            <w:shd w:val="clear" w:color="auto" w:fill="auto"/>
            <w:vAlign w:val="center"/>
            <w:hideMark/>
          </w:tcPr>
          <w:p w14:paraId="3384DF8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B80212D"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D857AB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201C882"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2931C29"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0AC0DF6"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43A071A2" w14:textId="77777777" w:rsidR="001120A6" w:rsidRPr="001120A6" w:rsidRDefault="001120A6" w:rsidP="001120A6">
            <w:pPr>
              <w:jc w:val="right"/>
              <w:rPr>
                <w:color w:val="000000"/>
                <w:sz w:val="22"/>
                <w:szCs w:val="22"/>
              </w:rPr>
            </w:pPr>
            <w:r w:rsidRPr="001120A6">
              <w:rPr>
                <w:color w:val="000000"/>
                <w:sz w:val="22"/>
                <w:szCs w:val="22"/>
              </w:rPr>
              <w:t>6936</w:t>
            </w:r>
          </w:p>
        </w:tc>
        <w:tc>
          <w:tcPr>
            <w:tcW w:w="1060" w:type="dxa"/>
            <w:tcBorders>
              <w:top w:val="nil"/>
              <w:left w:val="nil"/>
              <w:bottom w:val="single" w:sz="4" w:space="0" w:color="auto"/>
              <w:right w:val="single" w:sz="4" w:space="0" w:color="auto"/>
            </w:tcBorders>
            <w:shd w:val="clear" w:color="auto" w:fill="auto"/>
            <w:vAlign w:val="center"/>
            <w:hideMark/>
          </w:tcPr>
          <w:p w14:paraId="7D34277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4DB1BB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4C2C4FE" w14:textId="77777777" w:rsidR="001120A6" w:rsidRPr="001120A6" w:rsidRDefault="001120A6" w:rsidP="001120A6">
            <w:pPr>
              <w:rPr>
                <w:color w:val="000000"/>
                <w:sz w:val="22"/>
                <w:szCs w:val="22"/>
              </w:rPr>
            </w:pPr>
            <w:r w:rsidRPr="001120A6">
              <w:rPr>
                <w:color w:val="000000"/>
                <w:sz w:val="22"/>
                <w:szCs w:val="22"/>
              </w:rPr>
              <w:t>Пашњак 2. Класе</w:t>
            </w:r>
          </w:p>
        </w:tc>
        <w:tc>
          <w:tcPr>
            <w:tcW w:w="1220" w:type="dxa"/>
            <w:tcBorders>
              <w:top w:val="nil"/>
              <w:left w:val="nil"/>
              <w:bottom w:val="single" w:sz="4" w:space="0" w:color="auto"/>
              <w:right w:val="single" w:sz="4" w:space="0" w:color="auto"/>
            </w:tcBorders>
            <w:shd w:val="clear" w:color="auto" w:fill="auto"/>
            <w:vAlign w:val="center"/>
            <w:hideMark/>
          </w:tcPr>
          <w:p w14:paraId="6F0C4718" w14:textId="77777777" w:rsidR="001120A6" w:rsidRPr="001120A6" w:rsidRDefault="001120A6" w:rsidP="001120A6">
            <w:pPr>
              <w:jc w:val="right"/>
              <w:rPr>
                <w:color w:val="000000"/>
                <w:sz w:val="22"/>
                <w:szCs w:val="22"/>
              </w:rPr>
            </w:pPr>
            <w:r w:rsidRPr="001120A6">
              <w:rPr>
                <w:color w:val="000000"/>
                <w:sz w:val="22"/>
                <w:szCs w:val="22"/>
              </w:rPr>
              <w:t>16842</w:t>
            </w:r>
          </w:p>
        </w:tc>
        <w:tc>
          <w:tcPr>
            <w:tcW w:w="2020" w:type="dxa"/>
            <w:tcBorders>
              <w:top w:val="nil"/>
              <w:left w:val="nil"/>
              <w:bottom w:val="single" w:sz="4" w:space="0" w:color="auto"/>
              <w:right w:val="single" w:sz="4" w:space="0" w:color="auto"/>
            </w:tcBorders>
            <w:shd w:val="clear" w:color="auto" w:fill="auto"/>
            <w:vAlign w:val="center"/>
            <w:hideMark/>
          </w:tcPr>
          <w:p w14:paraId="4510699E"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1B09CA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0F768CB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DBCC8E6"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976169E"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24E7AC0"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07C7D8F1" w14:textId="77777777" w:rsidR="001120A6" w:rsidRPr="001120A6" w:rsidRDefault="001120A6" w:rsidP="001120A6">
            <w:pPr>
              <w:jc w:val="right"/>
              <w:rPr>
                <w:color w:val="000000"/>
                <w:sz w:val="22"/>
                <w:szCs w:val="22"/>
              </w:rPr>
            </w:pPr>
            <w:r w:rsidRPr="001120A6">
              <w:rPr>
                <w:color w:val="000000"/>
                <w:sz w:val="22"/>
                <w:szCs w:val="22"/>
              </w:rPr>
              <w:t>6937</w:t>
            </w:r>
          </w:p>
        </w:tc>
        <w:tc>
          <w:tcPr>
            <w:tcW w:w="1060" w:type="dxa"/>
            <w:tcBorders>
              <w:top w:val="nil"/>
              <w:left w:val="nil"/>
              <w:bottom w:val="single" w:sz="4" w:space="0" w:color="auto"/>
              <w:right w:val="single" w:sz="4" w:space="0" w:color="auto"/>
            </w:tcBorders>
            <w:shd w:val="clear" w:color="auto" w:fill="auto"/>
            <w:vAlign w:val="center"/>
            <w:hideMark/>
          </w:tcPr>
          <w:p w14:paraId="18DA4A1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958A16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834D8D7" w14:textId="77777777" w:rsidR="001120A6" w:rsidRPr="001120A6" w:rsidRDefault="001120A6" w:rsidP="001120A6">
            <w:pPr>
              <w:rPr>
                <w:color w:val="000000"/>
                <w:sz w:val="22"/>
                <w:szCs w:val="22"/>
              </w:rPr>
            </w:pPr>
            <w:r w:rsidRPr="001120A6">
              <w:rPr>
                <w:color w:val="000000"/>
                <w:sz w:val="22"/>
                <w:szCs w:val="22"/>
              </w:rPr>
              <w:t>Пашњак 2. Класе</w:t>
            </w:r>
          </w:p>
        </w:tc>
        <w:tc>
          <w:tcPr>
            <w:tcW w:w="1220" w:type="dxa"/>
            <w:tcBorders>
              <w:top w:val="nil"/>
              <w:left w:val="nil"/>
              <w:bottom w:val="single" w:sz="4" w:space="0" w:color="auto"/>
              <w:right w:val="single" w:sz="4" w:space="0" w:color="auto"/>
            </w:tcBorders>
            <w:shd w:val="clear" w:color="auto" w:fill="auto"/>
            <w:vAlign w:val="center"/>
            <w:hideMark/>
          </w:tcPr>
          <w:p w14:paraId="0E6F8394" w14:textId="77777777" w:rsidR="001120A6" w:rsidRPr="001120A6" w:rsidRDefault="001120A6" w:rsidP="001120A6">
            <w:pPr>
              <w:jc w:val="right"/>
              <w:rPr>
                <w:color w:val="000000"/>
                <w:sz w:val="22"/>
                <w:szCs w:val="22"/>
              </w:rPr>
            </w:pPr>
            <w:r w:rsidRPr="001120A6">
              <w:rPr>
                <w:color w:val="000000"/>
                <w:sz w:val="22"/>
                <w:szCs w:val="22"/>
              </w:rPr>
              <w:t>6691</w:t>
            </w:r>
          </w:p>
        </w:tc>
        <w:tc>
          <w:tcPr>
            <w:tcW w:w="2020" w:type="dxa"/>
            <w:tcBorders>
              <w:top w:val="nil"/>
              <w:left w:val="nil"/>
              <w:bottom w:val="single" w:sz="4" w:space="0" w:color="auto"/>
              <w:right w:val="single" w:sz="4" w:space="0" w:color="auto"/>
            </w:tcBorders>
            <w:shd w:val="clear" w:color="auto" w:fill="auto"/>
            <w:vAlign w:val="center"/>
            <w:hideMark/>
          </w:tcPr>
          <w:p w14:paraId="67178594"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C6C5D2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43F5C1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98B6ACD"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E742AFF"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9A253D3"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4376A1AA" w14:textId="77777777" w:rsidR="001120A6" w:rsidRPr="001120A6" w:rsidRDefault="001120A6" w:rsidP="001120A6">
            <w:pPr>
              <w:jc w:val="right"/>
              <w:rPr>
                <w:color w:val="000000"/>
                <w:sz w:val="22"/>
                <w:szCs w:val="22"/>
              </w:rPr>
            </w:pPr>
            <w:r w:rsidRPr="001120A6">
              <w:rPr>
                <w:color w:val="000000"/>
                <w:sz w:val="22"/>
                <w:szCs w:val="22"/>
              </w:rPr>
              <w:t>6938</w:t>
            </w:r>
          </w:p>
        </w:tc>
        <w:tc>
          <w:tcPr>
            <w:tcW w:w="1060" w:type="dxa"/>
            <w:tcBorders>
              <w:top w:val="nil"/>
              <w:left w:val="nil"/>
              <w:bottom w:val="single" w:sz="4" w:space="0" w:color="auto"/>
              <w:right w:val="single" w:sz="4" w:space="0" w:color="auto"/>
            </w:tcBorders>
            <w:shd w:val="clear" w:color="auto" w:fill="auto"/>
            <w:vAlign w:val="center"/>
            <w:hideMark/>
          </w:tcPr>
          <w:p w14:paraId="3924D2B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4B3CBA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097DEF2" w14:textId="77777777" w:rsidR="001120A6" w:rsidRPr="001120A6" w:rsidRDefault="001120A6" w:rsidP="001120A6">
            <w:pPr>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2D509C44" w14:textId="77777777" w:rsidR="001120A6" w:rsidRPr="001120A6" w:rsidRDefault="001120A6" w:rsidP="001120A6">
            <w:pPr>
              <w:jc w:val="right"/>
              <w:rPr>
                <w:color w:val="000000"/>
                <w:sz w:val="22"/>
                <w:szCs w:val="22"/>
              </w:rPr>
            </w:pPr>
            <w:r w:rsidRPr="001120A6">
              <w:rPr>
                <w:color w:val="000000"/>
                <w:sz w:val="22"/>
                <w:szCs w:val="22"/>
              </w:rPr>
              <w:t>1970</w:t>
            </w:r>
          </w:p>
        </w:tc>
        <w:tc>
          <w:tcPr>
            <w:tcW w:w="2020" w:type="dxa"/>
            <w:tcBorders>
              <w:top w:val="nil"/>
              <w:left w:val="nil"/>
              <w:bottom w:val="single" w:sz="4" w:space="0" w:color="auto"/>
              <w:right w:val="single" w:sz="4" w:space="0" w:color="auto"/>
            </w:tcBorders>
            <w:shd w:val="clear" w:color="auto" w:fill="auto"/>
            <w:vAlign w:val="center"/>
            <w:hideMark/>
          </w:tcPr>
          <w:p w14:paraId="0887B8F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9CEC007"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BA9BB8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7B055D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48D2EFD"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75064B1"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4233D0C3" w14:textId="77777777" w:rsidR="001120A6" w:rsidRPr="001120A6" w:rsidRDefault="001120A6" w:rsidP="001120A6">
            <w:pPr>
              <w:jc w:val="right"/>
              <w:rPr>
                <w:color w:val="000000"/>
                <w:sz w:val="22"/>
                <w:szCs w:val="22"/>
              </w:rPr>
            </w:pPr>
            <w:r w:rsidRPr="001120A6">
              <w:rPr>
                <w:color w:val="000000"/>
                <w:sz w:val="22"/>
                <w:szCs w:val="22"/>
              </w:rPr>
              <w:t>6939</w:t>
            </w:r>
          </w:p>
        </w:tc>
        <w:tc>
          <w:tcPr>
            <w:tcW w:w="1060" w:type="dxa"/>
            <w:tcBorders>
              <w:top w:val="nil"/>
              <w:left w:val="nil"/>
              <w:bottom w:val="single" w:sz="4" w:space="0" w:color="auto"/>
              <w:right w:val="single" w:sz="4" w:space="0" w:color="auto"/>
            </w:tcBorders>
            <w:shd w:val="clear" w:color="auto" w:fill="auto"/>
            <w:vAlign w:val="center"/>
            <w:hideMark/>
          </w:tcPr>
          <w:p w14:paraId="58DCA95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459936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B778DC3" w14:textId="77777777" w:rsidR="001120A6" w:rsidRPr="001120A6" w:rsidRDefault="001120A6" w:rsidP="001120A6">
            <w:pPr>
              <w:rPr>
                <w:color w:val="000000"/>
                <w:sz w:val="22"/>
                <w:szCs w:val="22"/>
              </w:rPr>
            </w:pPr>
            <w:r w:rsidRPr="001120A6">
              <w:rPr>
                <w:color w:val="000000"/>
                <w:sz w:val="22"/>
                <w:szCs w:val="22"/>
              </w:rPr>
              <w:t>Пашњак 2. Класе</w:t>
            </w:r>
          </w:p>
        </w:tc>
        <w:tc>
          <w:tcPr>
            <w:tcW w:w="1220" w:type="dxa"/>
            <w:tcBorders>
              <w:top w:val="nil"/>
              <w:left w:val="nil"/>
              <w:bottom w:val="single" w:sz="4" w:space="0" w:color="auto"/>
              <w:right w:val="single" w:sz="4" w:space="0" w:color="auto"/>
            </w:tcBorders>
            <w:shd w:val="clear" w:color="auto" w:fill="auto"/>
            <w:vAlign w:val="center"/>
            <w:hideMark/>
          </w:tcPr>
          <w:p w14:paraId="54863B0B" w14:textId="77777777" w:rsidR="001120A6" w:rsidRPr="001120A6" w:rsidRDefault="001120A6" w:rsidP="001120A6">
            <w:pPr>
              <w:jc w:val="right"/>
              <w:rPr>
                <w:color w:val="000000"/>
                <w:sz w:val="22"/>
                <w:szCs w:val="22"/>
              </w:rPr>
            </w:pPr>
            <w:r w:rsidRPr="001120A6">
              <w:rPr>
                <w:color w:val="000000"/>
                <w:sz w:val="22"/>
                <w:szCs w:val="22"/>
              </w:rPr>
              <w:t>4961</w:t>
            </w:r>
          </w:p>
        </w:tc>
        <w:tc>
          <w:tcPr>
            <w:tcW w:w="2020" w:type="dxa"/>
            <w:tcBorders>
              <w:top w:val="nil"/>
              <w:left w:val="nil"/>
              <w:bottom w:val="single" w:sz="4" w:space="0" w:color="auto"/>
              <w:right w:val="single" w:sz="4" w:space="0" w:color="auto"/>
            </w:tcBorders>
            <w:shd w:val="clear" w:color="auto" w:fill="auto"/>
            <w:vAlign w:val="center"/>
            <w:hideMark/>
          </w:tcPr>
          <w:p w14:paraId="3C94009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4E79AC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42918F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AFEBB91"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2D9C7DD"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7D529F3"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57B71FC0" w14:textId="77777777" w:rsidR="001120A6" w:rsidRPr="001120A6" w:rsidRDefault="001120A6" w:rsidP="001120A6">
            <w:pPr>
              <w:jc w:val="right"/>
              <w:rPr>
                <w:color w:val="000000"/>
                <w:sz w:val="22"/>
                <w:szCs w:val="22"/>
              </w:rPr>
            </w:pPr>
            <w:r w:rsidRPr="001120A6">
              <w:rPr>
                <w:color w:val="000000"/>
                <w:sz w:val="22"/>
                <w:szCs w:val="22"/>
              </w:rPr>
              <w:t>6940</w:t>
            </w:r>
          </w:p>
        </w:tc>
        <w:tc>
          <w:tcPr>
            <w:tcW w:w="1060" w:type="dxa"/>
            <w:tcBorders>
              <w:top w:val="nil"/>
              <w:left w:val="nil"/>
              <w:bottom w:val="single" w:sz="4" w:space="0" w:color="auto"/>
              <w:right w:val="single" w:sz="4" w:space="0" w:color="auto"/>
            </w:tcBorders>
            <w:shd w:val="clear" w:color="auto" w:fill="auto"/>
            <w:vAlign w:val="center"/>
            <w:hideMark/>
          </w:tcPr>
          <w:p w14:paraId="2749E5B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8FF471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4574FD7" w14:textId="77777777" w:rsidR="001120A6" w:rsidRPr="001120A6" w:rsidRDefault="001120A6" w:rsidP="001120A6">
            <w:pPr>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349EC911" w14:textId="77777777" w:rsidR="001120A6" w:rsidRPr="001120A6" w:rsidRDefault="001120A6" w:rsidP="001120A6">
            <w:pPr>
              <w:jc w:val="right"/>
              <w:rPr>
                <w:color w:val="000000"/>
                <w:sz w:val="22"/>
                <w:szCs w:val="22"/>
              </w:rPr>
            </w:pPr>
            <w:r w:rsidRPr="001120A6">
              <w:rPr>
                <w:color w:val="000000"/>
                <w:sz w:val="22"/>
                <w:szCs w:val="22"/>
              </w:rPr>
              <w:t>96363</w:t>
            </w:r>
          </w:p>
        </w:tc>
        <w:tc>
          <w:tcPr>
            <w:tcW w:w="2020" w:type="dxa"/>
            <w:tcBorders>
              <w:top w:val="nil"/>
              <w:left w:val="nil"/>
              <w:bottom w:val="single" w:sz="4" w:space="0" w:color="auto"/>
              <w:right w:val="single" w:sz="4" w:space="0" w:color="auto"/>
            </w:tcBorders>
            <w:shd w:val="clear" w:color="auto" w:fill="auto"/>
            <w:vAlign w:val="center"/>
            <w:hideMark/>
          </w:tcPr>
          <w:p w14:paraId="4A946279"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99298D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7FF5F7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5FE7352"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96E60E7"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A882C5F"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051B2A08" w14:textId="77777777" w:rsidR="001120A6" w:rsidRPr="001120A6" w:rsidRDefault="001120A6" w:rsidP="001120A6">
            <w:pPr>
              <w:jc w:val="right"/>
              <w:rPr>
                <w:color w:val="000000"/>
                <w:sz w:val="22"/>
                <w:szCs w:val="22"/>
              </w:rPr>
            </w:pPr>
            <w:r w:rsidRPr="001120A6">
              <w:rPr>
                <w:color w:val="000000"/>
                <w:sz w:val="22"/>
                <w:szCs w:val="22"/>
              </w:rPr>
              <w:t>6941</w:t>
            </w:r>
          </w:p>
        </w:tc>
        <w:tc>
          <w:tcPr>
            <w:tcW w:w="1060" w:type="dxa"/>
            <w:tcBorders>
              <w:top w:val="nil"/>
              <w:left w:val="nil"/>
              <w:bottom w:val="single" w:sz="4" w:space="0" w:color="auto"/>
              <w:right w:val="single" w:sz="4" w:space="0" w:color="auto"/>
            </w:tcBorders>
            <w:shd w:val="clear" w:color="auto" w:fill="auto"/>
            <w:vAlign w:val="center"/>
            <w:hideMark/>
          </w:tcPr>
          <w:p w14:paraId="7E282F7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6B31CF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06BE783" w14:textId="77777777" w:rsidR="001120A6" w:rsidRPr="001120A6" w:rsidRDefault="001120A6" w:rsidP="001120A6">
            <w:pPr>
              <w:rPr>
                <w:color w:val="000000"/>
                <w:sz w:val="22"/>
                <w:szCs w:val="22"/>
              </w:rPr>
            </w:pPr>
            <w:r w:rsidRPr="001120A6">
              <w:rPr>
                <w:color w:val="000000"/>
                <w:sz w:val="22"/>
                <w:szCs w:val="22"/>
              </w:rPr>
              <w:t>Ливада 3. Класе</w:t>
            </w:r>
          </w:p>
        </w:tc>
        <w:tc>
          <w:tcPr>
            <w:tcW w:w="1220" w:type="dxa"/>
            <w:tcBorders>
              <w:top w:val="nil"/>
              <w:left w:val="nil"/>
              <w:bottom w:val="single" w:sz="4" w:space="0" w:color="auto"/>
              <w:right w:val="single" w:sz="4" w:space="0" w:color="auto"/>
            </w:tcBorders>
            <w:shd w:val="clear" w:color="auto" w:fill="auto"/>
            <w:vAlign w:val="center"/>
            <w:hideMark/>
          </w:tcPr>
          <w:p w14:paraId="469D38A6" w14:textId="77777777" w:rsidR="001120A6" w:rsidRPr="001120A6" w:rsidRDefault="001120A6" w:rsidP="001120A6">
            <w:pPr>
              <w:jc w:val="right"/>
              <w:rPr>
                <w:color w:val="000000"/>
                <w:sz w:val="22"/>
                <w:szCs w:val="22"/>
              </w:rPr>
            </w:pPr>
            <w:r w:rsidRPr="001120A6">
              <w:rPr>
                <w:color w:val="000000"/>
                <w:sz w:val="22"/>
                <w:szCs w:val="22"/>
              </w:rPr>
              <w:t>12512</w:t>
            </w:r>
          </w:p>
        </w:tc>
        <w:tc>
          <w:tcPr>
            <w:tcW w:w="2020" w:type="dxa"/>
            <w:tcBorders>
              <w:top w:val="nil"/>
              <w:left w:val="nil"/>
              <w:bottom w:val="single" w:sz="4" w:space="0" w:color="auto"/>
              <w:right w:val="single" w:sz="4" w:space="0" w:color="auto"/>
            </w:tcBorders>
            <w:shd w:val="clear" w:color="auto" w:fill="auto"/>
            <w:vAlign w:val="center"/>
            <w:hideMark/>
          </w:tcPr>
          <w:p w14:paraId="18930AA8"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C0C7F8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66848C1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847ECC5"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D9AD008"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72B8213"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2B29CB1A" w14:textId="77777777" w:rsidR="001120A6" w:rsidRPr="001120A6" w:rsidRDefault="001120A6" w:rsidP="001120A6">
            <w:pPr>
              <w:jc w:val="right"/>
              <w:rPr>
                <w:color w:val="000000"/>
                <w:sz w:val="22"/>
                <w:szCs w:val="22"/>
              </w:rPr>
            </w:pPr>
            <w:r w:rsidRPr="001120A6">
              <w:rPr>
                <w:color w:val="000000"/>
                <w:sz w:val="22"/>
                <w:szCs w:val="22"/>
              </w:rPr>
              <w:t>6942</w:t>
            </w:r>
          </w:p>
        </w:tc>
        <w:tc>
          <w:tcPr>
            <w:tcW w:w="1060" w:type="dxa"/>
            <w:tcBorders>
              <w:top w:val="nil"/>
              <w:left w:val="nil"/>
              <w:bottom w:val="single" w:sz="4" w:space="0" w:color="auto"/>
              <w:right w:val="single" w:sz="4" w:space="0" w:color="auto"/>
            </w:tcBorders>
            <w:shd w:val="clear" w:color="auto" w:fill="auto"/>
            <w:vAlign w:val="center"/>
            <w:hideMark/>
          </w:tcPr>
          <w:p w14:paraId="7D6160C2"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1BC9FB2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EB4A045" w14:textId="77777777" w:rsidR="001120A6" w:rsidRPr="001120A6" w:rsidRDefault="001120A6" w:rsidP="001120A6">
            <w:pPr>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62754B22" w14:textId="77777777" w:rsidR="001120A6" w:rsidRPr="001120A6" w:rsidRDefault="001120A6" w:rsidP="001120A6">
            <w:pPr>
              <w:jc w:val="right"/>
              <w:rPr>
                <w:color w:val="000000"/>
                <w:sz w:val="22"/>
                <w:szCs w:val="22"/>
              </w:rPr>
            </w:pPr>
            <w:r w:rsidRPr="001120A6">
              <w:rPr>
                <w:color w:val="000000"/>
                <w:sz w:val="22"/>
                <w:szCs w:val="22"/>
              </w:rPr>
              <w:t>19872</w:t>
            </w:r>
          </w:p>
        </w:tc>
        <w:tc>
          <w:tcPr>
            <w:tcW w:w="2020" w:type="dxa"/>
            <w:tcBorders>
              <w:top w:val="nil"/>
              <w:left w:val="nil"/>
              <w:bottom w:val="single" w:sz="4" w:space="0" w:color="auto"/>
              <w:right w:val="single" w:sz="4" w:space="0" w:color="auto"/>
            </w:tcBorders>
            <w:shd w:val="clear" w:color="auto" w:fill="auto"/>
            <w:vAlign w:val="center"/>
            <w:hideMark/>
          </w:tcPr>
          <w:p w14:paraId="48D04FE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A968172"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7AF0F08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44EE6D6"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A52FBEF"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C97ECC4"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1B631F74" w14:textId="77777777" w:rsidR="001120A6" w:rsidRPr="001120A6" w:rsidRDefault="001120A6" w:rsidP="001120A6">
            <w:pPr>
              <w:jc w:val="right"/>
              <w:rPr>
                <w:color w:val="000000"/>
                <w:sz w:val="22"/>
                <w:szCs w:val="22"/>
              </w:rPr>
            </w:pPr>
            <w:r w:rsidRPr="001120A6">
              <w:rPr>
                <w:color w:val="000000"/>
                <w:sz w:val="22"/>
                <w:szCs w:val="22"/>
              </w:rPr>
              <w:t>6942</w:t>
            </w:r>
          </w:p>
        </w:tc>
        <w:tc>
          <w:tcPr>
            <w:tcW w:w="1060" w:type="dxa"/>
            <w:tcBorders>
              <w:top w:val="nil"/>
              <w:left w:val="nil"/>
              <w:bottom w:val="single" w:sz="4" w:space="0" w:color="auto"/>
              <w:right w:val="single" w:sz="4" w:space="0" w:color="auto"/>
            </w:tcBorders>
            <w:shd w:val="clear" w:color="auto" w:fill="auto"/>
            <w:vAlign w:val="center"/>
            <w:hideMark/>
          </w:tcPr>
          <w:p w14:paraId="44BA6F8B"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3F560F7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39D5978" w14:textId="77777777" w:rsidR="001120A6" w:rsidRPr="001120A6" w:rsidRDefault="001120A6" w:rsidP="001120A6">
            <w:pPr>
              <w:rPr>
                <w:color w:val="000000"/>
                <w:sz w:val="22"/>
                <w:szCs w:val="22"/>
              </w:rPr>
            </w:pPr>
            <w:r w:rsidRPr="001120A6">
              <w:rPr>
                <w:color w:val="000000"/>
                <w:sz w:val="22"/>
                <w:szCs w:val="22"/>
              </w:rPr>
              <w:t>Пашњак 2. Класе</w:t>
            </w:r>
          </w:p>
        </w:tc>
        <w:tc>
          <w:tcPr>
            <w:tcW w:w="1220" w:type="dxa"/>
            <w:tcBorders>
              <w:top w:val="nil"/>
              <w:left w:val="nil"/>
              <w:bottom w:val="single" w:sz="4" w:space="0" w:color="auto"/>
              <w:right w:val="single" w:sz="4" w:space="0" w:color="auto"/>
            </w:tcBorders>
            <w:shd w:val="clear" w:color="auto" w:fill="auto"/>
            <w:vAlign w:val="center"/>
            <w:hideMark/>
          </w:tcPr>
          <w:p w14:paraId="267E44BC" w14:textId="77777777" w:rsidR="001120A6" w:rsidRPr="001120A6" w:rsidRDefault="001120A6" w:rsidP="001120A6">
            <w:pPr>
              <w:jc w:val="right"/>
              <w:rPr>
                <w:color w:val="000000"/>
                <w:sz w:val="22"/>
                <w:szCs w:val="22"/>
              </w:rPr>
            </w:pPr>
            <w:r w:rsidRPr="001120A6">
              <w:rPr>
                <w:color w:val="000000"/>
                <w:sz w:val="22"/>
                <w:szCs w:val="22"/>
              </w:rPr>
              <w:t>18393</w:t>
            </w:r>
          </w:p>
        </w:tc>
        <w:tc>
          <w:tcPr>
            <w:tcW w:w="2020" w:type="dxa"/>
            <w:tcBorders>
              <w:top w:val="nil"/>
              <w:left w:val="nil"/>
              <w:bottom w:val="single" w:sz="4" w:space="0" w:color="auto"/>
              <w:right w:val="single" w:sz="4" w:space="0" w:color="auto"/>
            </w:tcBorders>
            <w:shd w:val="clear" w:color="auto" w:fill="auto"/>
            <w:vAlign w:val="center"/>
            <w:hideMark/>
          </w:tcPr>
          <w:p w14:paraId="551FA89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A9400A6"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AE9BEF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2E1C24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1FA7DED"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1BDD34D"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5A600185" w14:textId="77777777" w:rsidR="001120A6" w:rsidRPr="001120A6" w:rsidRDefault="001120A6" w:rsidP="001120A6">
            <w:pPr>
              <w:jc w:val="right"/>
              <w:rPr>
                <w:color w:val="000000"/>
                <w:sz w:val="22"/>
                <w:szCs w:val="22"/>
              </w:rPr>
            </w:pPr>
            <w:r w:rsidRPr="001120A6">
              <w:rPr>
                <w:color w:val="000000"/>
                <w:sz w:val="22"/>
                <w:szCs w:val="22"/>
              </w:rPr>
              <w:t>6943</w:t>
            </w:r>
          </w:p>
        </w:tc>
        <w:tc>
          <w:tcPr>
            <w:tcW w:w="1060" w:type="dxa"/>
            <w:tcBorders>
              <w:top w:val="nil"/>
              <w:left w:val="nil"/>
              <w:bottom w:val="single" w:sz="4" w:space="0" w:color="auto"/>
              <w:right w:val="single" w:sz="4" w:space="0" w:color="auto"/>
            </w:tcBorders>
            <w:shd w:val="clear" w:color="auto" w:fill="auto"/>
            <w:vAlign w:val="center"/>
            <w:hideMark/>
          </w:tcPr>
          <w:p w14:paraId="30272F4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A4D4FB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2F91885" w14:textId="77777777" w:rsidR="001120A6" w:rsidRPr="001120A6" w:rsidRDefault="001120A6" w:rsidP="001120A6">
            <w:pPr>
              <w:rPr>
                <w:color w:val="000000"/>
                <w:sz w:val="22"/>
                <w:szCs w:val="22"/>
              </w:rPr>
            </w:pPr>
            <w:r w:rsidRPr="001120A6">
              <w:rPr>
                <w:color w:val="000000"/>
                <w:sz w:val="22"/>
                <w:szCs w:val="22"/>
              </w:rPr>
              <w:t>Трстик-мочвара 3. Класе</w:t>
            </w:r>
          </w:p>
        </w:tc>
        <w:tc>
          <w:tcPr>
            <w:tcW w:w="1220" w:type="dxa"/>
            <w:tcBorders>
              <w:top w:val="nil"/>
              <w:left w:val="nil"/>
              <w:bottom w:val="single" w:sz="4" w:space="0" w:color="auto"/>
              <w:right w:val="single" w:sz="4" w:space="0" w:color="auto"/>
            </w:tcBorders>
            <w:shd w:val="clear" w:color="auto" w:fill="auto"/>
            <w:vAlign w:val="center"/>
            <w:hideMark/>
          </w:tcPr>
          <w:p w14:paraId="192E80C2" w14:textId="77777777" w:rsidR="001120A6" w:rsidRPr="001120A6" w:rsidRDefault="001120A6" w:rsidP="001120A6">
            <w:pPr>
              <w:jc w:val="right"/>
              <w:rPr>
                <w:color w:val="000000"/>
                <w:sz w:val="22"/>
                <w:szCs w:val="22"/>
              </w:rPr>
            </w:pPr>
            <w:r w:rsidRPr="001120A6">
              <w:rPr>
                <w:color w:val="000000"/>
                <w:sz w:val="22"/>
                <w:szCs w:val="22"/>
              </w:rPr>
              <w:t>52977</w:t>
            </w:r>
          </w:p>
        </w:tc>
        <w:tc>
          <w:tcPr>
            <w:tcW w:w="2020" w:type="dxa"/>
            <w:tcBorders>
              <w:top w:val="nil"/>
              <w:left w:val="nil"/>
              <w:bottom w:val="single" w:sz="4" w:space="0" w:color="auto"/>
              <w:right w:val="single" w:sz="4" w:space="0" w:color="auto"/>
            </w:tcBorders>
            <w:shd w:val="clear" w:color="auto" w:fill="auto"/>
            <w:vAlign w:val="center"/>
            <w:hideMark/>
          </w:tcPr>
          <w:p w14:paraId="280E4F2C"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8000368"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38F7E0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24D2952"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9E81149"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6EC0D8A"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18D02FD1" w14:textId="77777777" w:rsidR="001120A6" w:rsidRPr="001120A6" w:rsidRDefault="001120A6" w:rsidP="001120A6">
            <w:pPr>
              <w:jc w:val="right"/>
              <w:rPr>
                <w:color w:val="000000"/>
                <w:sz w:val="22"/>
                <w:szCs w:val="22"/>
              </w:rPr>
            </w:pPr>
            <w:r w:rsidRPr="001120A6">
              <w:rPr>
                <w:color w:val="000000"/>
                <w:sz w:val="22"/>
                <w:szCs w:val="22"/>
              </w:rPr>
              <w:t>6944</w:t>
            </w:r>
          </w:p>
        </w:tc>
        <w:tc>
          <w:tcPr>
            <w:tcW w:w="1060" w:type="dxa"/>
            <w:tcBorders>
              <w:top w:val="nil"/>
              <w:left w:val="nil"/>
              <w:bottom w:val="single" w:sz="4" w:space="0" w:color="auto"/>
              <w:right w:val="single" w:sz="4" w:space="0" w:color="auto"/>
            </w:tcBorders>
            <w:shd w:val="clear" w:color="auto" w:fill="auto"/>
            <w:vAlign w:val="center"/>
            <w:hideMark/>
          </w:tcPr>
          <w:p w14:paraId="05C71FC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319AC6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AF84A08" w14:textId="77777777" w:rsidR="001120A6" w:rsidRPr="001120A6" w:rsidRDefault="001120A6" w:rsidP="001120A6">
            <w:pPr>
              <w:rPr>
                <w:color w:val="000000"/>
                <w:sz w:val="22"/>
                <w:szCs w:val="22"/>
              </w:rPr>
            </w:pPr>
            <w:r w:rsidRPr="001120A6">
              <w:rPr>
                <w:color w:val="000000"/>
                <w:sz w:val="22"/>
                <w:szCs w:val="22"/>
              </w:rPr>
              <w:t>Пашњак 3. Класе</w:t>
            </w:r>
          </w:p>
        </w:tc>
        <w:tc>
          <w:tcPr>
            <w:tcW w:w="1220" w:type="dxa"/>
            <w:tcBorders>
              <w:top w:val="nil"/>
              <w:left w:val="nil"/>
              <w:bottom w:val="single" w:sz="4" w:space="0" w:color="auto"/>
              <w:right w:val="single" w:sz="4" w:space="0" w:color="auto"/>
            </w:tcBorders>
            <w:shd w:val="clear" w:color="auto" w:fill="auto"/>
            <w:vAlign w:val="center"/>
            <w:hideMark/>
          </w:tcPr>
          <w:p w14:paraId="323CE17C" w14:textId="77777777" w:rsidR="001120A6" w:rsidRPr="001120A6" w:rsidRDefault="001120A6" w:rsidP="001120A6">
            <w:pPr>
              <w:jc w:val="right"/>
              <w:rPr>
                <w:color w:val="000000"/>
                <w:sz w:val="22"/>
                <w:szCs w:val="22"/>
              </w:rPr>
            </w:pPr>
            <w:r w:rsidRPr="001120A6">
              <w:rPr>
                <w:color w:val="000000"/>
                <w:sz w:val="22"/>
                <w:szCs w:val="22"/>
              </w:rPr>
              <w:t>17352</w:t>
            </w:r>
          </w:p>
        </w:tc>
        <w:tc>
          <w:tcPr>
            <w:tcW w:w="2020" w:type="dxa"/>
            <w:tcBorders>
              <w:top w:val="nil"/>
              <w:left w:val="nil"/>
              <w:bottom w:val="single" w:sz="4" w:space="0" w:color="auto"/>
              <w:right w:val="single" w:sz="4" w:space="0" w:color="auto"/>
            </w:tcBorders>
            <w:shd w:val="clear" w:color="auto" w:fill="auto"/>
            <w:vAlign w:val="center"/>
            <w:hideMark/>
          </w:tcPr>
          <w:p w14:paraId="64A31DF3"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0C0CD31"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5F8CA97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F3A90E5"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536FD63"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9A3AD8F"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574624AF" w14:textId="77777777" w:rsidR="001120A6" w:rsidRPr="001120A6" w:rsidRDefault="001120A6" w:rsidP="001120A6">
            <w:pPr>
              <w:jc w:val="right"/>
              <w:rPr>
                <w:color w:val="000000"/>
                <w:sz w:val="22"/>
                <w:szCs w:val="22"/>
              </w:rPr>
            </w:pPr>
            <w:r w:rsidRPr="001120A6">
              <w:rPr>
                <w:color w:val="000000"/>
                <w:sz w:val="22"/>
                <w:szCs w:val="22"/>
              </w:rPr>
              <w:t>6945</w:t>
            </w:r>
          </w:p>
        </w:tc>
        <w:tc>
          <w:tcPr>
            <w:tcW w:w="1060" w:type="dxa"/>
            <w:tcBorders>
              <w:top w:val="nil"/>
              <w:left w:val="nil"/>
              <w:bottom w:val="single" w:sz="4" w:space="0" w:color="auto"/>
              <w:right w:val="single" w:sz="4" w:space="0" w:color="auto"/>
            </w:tcBorders>
            <w:shd w:val="clear" w:color="auto" w:fill="auto"/>
            <w:vAlign w:val="center"/>
            <w:hideMark/>
          </w:tcPr>
          <w:p w14:paraId="38FA305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11CEFC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E27FA16" w14:textId="77777777" w:rsidR="001120A6" w:rsidRPr="001120A6" w:rsidRDefault="001120A6" w:rsidP="001120A6">
            <w:pPr>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5EB218CC" w14:textId="77777777" w:rsidR="001120A6" w:rsidRPr="001120A6" w:rsidRDefault="001120A6" w:rsidP="001120A6">
            <w:pPr>
              <w:jc w:val="right"/>
              <w:rPr>
                <w:color w:val="000000"/>
                <w:sz w:val="22"/>
                <w:szCs w:val="22"/>
              </w:rPr>
            </w:pPr>
            <w:r w:rsidRPr="001120A6">
              <w:rPr>
                <w:color w:val="000000"/>
                <w:sz w:val="22"/>
                <w:szCs w:val="22"/>
              </w:rPr>
              <w:t>640</w:t>
            </w:r>
          </w:p>
        </w:tc>
        <w:tc>
          <w:tcPr>
            <w:tcW w:w="2020" w:type="dxa"/>
            <w:tcBorders>
              <w:top w:val="nil"/>
              <w:left w:val="nil"/>
              <w:bottom w:val="single" w:sz="4" w:space="0" w:color="auto"/>
              <w:right w:val="single" w:sz="4" w:space="0" w:color="auto"/>
            </w:tcBorders>
            <w:shd w:val="clear" w:color="auto" w:fill="auto"/>
            <w:vAlign w:val="center"/>
            <w:hideMark/>
          </w:tcPr>
          <w:p w14:paraId="716E3F38"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D7C43E0"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344BE0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F220B22"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4D57B2F"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CE37351"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1CCBE1F0" w14:textId="77777777" w:rsidR="001120A6" w:rsidRPr="001120A6" w:rsidRDefault="001120A6" w:rsidP="001120A6">
            <w:pPr>
              <w:jc w:val="right"/>
              <w:rPr>
                <w:color w:val="000000"/>
                <w:sz w:val="22"/>
                <w:szCs w:val="22"/>
              </w:rPr>
            </w:pPr>
            <w:r w:rsidRPr="001120A6">
              <w:rPr>
                <w:color w:val="000000"/>
                <w:sz w:val="22"/>
                <w:szCs w:val="22"/>
              </w:rPr>
              <w:t>6946</w:t>
            </w:r>
          </w:p>
        </w:tc>
        <w:tc>
          <w:tcPr>
            <w:tcW w:w="1060" w:type="dxa"/>
            <w:tcBorders>
              <w:top w:val="nil"/>
              <w:left w:val="nil"/>
              <w:bottom w:val="single" w:sz="4" w:space="0" w:color="auto"/>
              <w:right w:val="single" w:sz="4" w:space="0" w:color="auto"/>
            </w:tcBorders>
            <w:shd w:val="clear" w:color="auto" w:fill="auto"/>
            <w:vAlign w:val="center"/>
            <w:hideMark/>
          </w:tcPr>
          <w:p w14:paraId="54A7832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95FA6F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595413A" w14:textId="77777777" w:rsidR="001120A6" w:rsidRPr="001120A6" w:rsidRDefault="001120A6" w:rsidP="001120A6">
            <w:pPr>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69F40C55" w14:textId="77777777" w:rsidR="001120A6" w:rsidRPr="001120A6" w:rsidRDefault="001120A6" w:rsidP="001120A6">
            <w:pPr>
              <w:jc w:val="right"/>
              <w:rPr>
                <w:color w:val="000000"/>
                <w:sz w:val="22"/>
                <w:szCs w:val="22"/>
              </w:rPr>
            </w:pPr>
            <w:r w:rsidRPr="001120A6">
              <w:rPr>
                <w:color w:val="000000"/>
                <w:sz w:val="22"/>
                <w:szCs w:val="22"/>
              </w:rPr>
              <w:t>2081</w:t>
            </w:r>
          </w:p>
        </w:tc>
        <w:tc>
          <w:tcPr>
            <w:tcW w:w="2020" w:type="dxa"/>
            <w:tcBorders>
              <w:top w:val="nil"/>
              <w:left w:val="nil"/>
              <w:bottom w:val="single" w:sz="4" w:space="0" w:color="auto"/>
              <w:right w:val="single" w:sz="4" w:space="0" w:color="auto"/>
            </w:tcBorders>
            <w:shd w:val="clear" w:color="auto" w:fill="auto"/>
            <w:vAlign w:val="center"/>
            <w:hideMark/>
          </w:tcPr>
          <w:p w14:paraId="528A16E8" w14:textId="77777777" w:rsidR="001120A6" w:rsidRPr="001120A6" w:rsidRDefault="001120A6" w:rsidP="001120A6">
            <w:pPr>
              <w:jc w:val="left"/>
              <w:rPr>
                <w:color w:val="000000"/>
                <w:sz w:val="22"/>
                <w:szCs w:val="22"/>
              </w:rPr>
            </w:pPr>
            <w:r w:rsidRPr="001120A6">
              <w:rPr>
                <w:color w:val="000000"/>
                <w:sz w:val="22"/>
                <w:szCs w:val="22"/>
              </w:rPr>
              <w:t>Остало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69DB00E"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3A77C08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4496DC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811D62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F510528"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423FC6E4" w14:textId="77777777" w:rsidR="001120A6" w:rsidRPr="001120A6" w:rsidRDefault="001120A6" w:rsidP="001120A6">
            <w:pPr>
              <w:jc w:val="right"/>
              <w:rPr>
                <w:color w:val="000000"/>
                <w:sz w:val="22"/>
                <w:szCs w:val="22"/>
              </w:rPr>
            </w:pPr>
            <w:r w:rsidRPr="001120A6">
              <w:rPr>
                <w:color w:val="000000"/>
                <w:sz w:val="22"/>
                <w:szCs w:val="22"/>
              </w:rPr>
              <w:t>6947</w:t>
            </w:r>
          </w:p>
        </w:tc>
        <w:tc>
          <w:tcPr>
            <w:tcW w:w="1060" w:type="dxa"/>
            <w:tcBorders>
              <w:top w:val="nil"/>
              <w:left w:val="nil"/>
              <w:bottom w:val="single" w:sz="4" w:space="0" w:color="auto"/>
              <w:right w:val="single" w:sz="4" w:space="0" w:color="auto"/>
            </w:tcBorders>
            <w:shd w:val="clear" w:color="auto" w:fill="auto"/>
            <w:vAlign w:val="center"/>
            <w:hideMark/>
          </w:tcPr>
          <w:p w14:paraId="23BE003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B1BA462" w14:textId="77777777" w:rsidR="001120A6" w:rsidRPr="001120A6" w:rsidRDefault="001120A6" w:rsidP="001120A6">
            <w:pPr>
              <w:jc w:val="center"/>
              <w:rPr>
                <w:color w:val="000000"/>
                <w:sz w:val="22"/>
                <w:szCs w:val="22"/>
              </w:rPr>
            </w:pPr>
            <w:r w:rsidRPr="001120A6">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7E7E3258" w14:textId="77777777" w:rsidR="001120A6" w:rsidRPr="001120A6" w:rsidRDefault="001120A6" w:rsidP="001120A6">
            <w:pPr>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4A5E45A4" w14:textId="77777777" w:rsidR="001120A6" w:rsidRPr="001120A6" w:rsidRDefault="001120A6" w:rsidP="001120A6">
            <w:pPr>
              <w:jc w:val="right"/>
              <w:rPr>
                <w:color w:val="000000"/>
                <w:sz w:val="22"/>
                <w:szCs w:val="22"/>
              </w:rPr>
            </w:pPr>
            <w:r w:rsidRPr="001120A6">
              <w:rPr>
                <w:color w:val="000000"/>
                <w:sz w:val="22"/>
                <w:szCs w:val="22"/>
              </w:rPr>
              <w:t>1050337</w:t>
            </w:r>
          </w:p>
        </w:tc>
        <w:tc>
          <w:tcPr>
            <w:tcW w:w="2020" w:type="dxa"/>
            <w:tcBorders>
              <w:top w:val="nil"/>
              <w:left w:val="nil"/>
              <w:bottom w:val="single" w:sz="4" w:space="0" w:color="auto"/>
              <w:right w:val="single" w:sz="4" w:space="0" w:color="auto"/>
            </w:tcBorders>
            <w:shd w:val="clear" w:color="auto" w:fill="auto"/>
            <w:vAlign w:val="center"/>
            <w:hideMark/>
          </w:tcPr>
          <w:p w14:paraId="1DA27F2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DF55F3F"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4953F0C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0262EBC"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005DA9E"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BA09904" w14:textId="77777777" w:rsidR="001120A6" w:rsidRPr="001120A6" w:rsidRDefault="001120A6" w:rsidP="001120A6">
            <w:pPr>
              <w:rPr>
                <w:color w:val="000000"/>
                <w:sz w:val="22"/>
                <w:szCs w:val="22"/>
              </w:rPr>
            </w:pPr>
            <w:r w:rsidRPr="001120A6">
              <w:rPr>
                <w:color w:val="000000"/>
                <w:sz w:val="22"/>
                <w:szCs w:val="22"/>
              </w:rPr>
              <w:t>Бездан</w:t>
            </w:r>
          </w:p>
        </w:tc>
        <w:tc>
          <w:tcPr>
            <w:tcW w:w="1000" w:type="dxa"/>
            <w:tcBorders>
              <w:top w:val="nil"/>
              <w:left w:val="nil"/>
              <w:bottom w:val="single" w:sz="4" w:space="0" w:color="auto"/>
              <w:right w:val="single" w:sz="4" w:space="0" w:color="auto"/>
            </w:tcBorders>
            <w:shd w:val="clear" w:color="auto" w:fill="auto"/>
            <w:vAlign w:val="center"/>
            <w:hideMark/>
          </w:tcPr>
          <w:p w14:paraId="5B1B2271" w14:textId="77777777" w:rsidR="001120A6" w:rsidRPr="001120A6" w:rsidRDefault="001120A6" w:rsidP="001120A6">
            <w:pPr>
              <w:jc w:val="right"/>
              <w:rPr>
                <w:color w:val="000000"/>
                <w:sz w:val="22"/>
                <w:szCs w:val="22"/>
              </w:rPr>
            </w:pPr>
            <w:r w:rsidRPr="001120A6">
              <w:rPr>
                <w:color w:val="000000"/>
                <w:sz w:val="22"/>
                <w:szCs w:val="22"/>
              </w:rPr>
              <w:t>6947</w:t>
            </w:r>
          </w:p>
        </w:tc>
        <w:tc>
          <w:tcPr>
            <w:tcW w:w="1060" w:type="dxa"/>
            <w:tcBorders>
              <w:top w:val="nil"/>
              <w:left w:val="nil"/>
              <w:bottom w:val="single" w:sz="4" w:space="0" w:color="auto"/>
              <w:right w:val="single" w:sz="4" w:space="0" w:color="auto"/>
            </w:tcBorders>
            <w:shd w:val="clear" w:color="auto" w:fill="auto"/>
            <w:vAlign w:val="center"/>
            <w:hideMark/>
          </w:tcPr>
          <w:p w14:paraId="3B0537B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237728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432437F"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0754226D" w14:textId="77777777" w:rsidR="001120A6" w:rsidRPr="001120A6" w:rsidRDefault="001120A6" w:rsidP="001120A6">
            <w:pPr>
              <w:jc w:val="right"/>
              <w:rPr>
                <w:color w:val="000000"/>
                <w:sz w:val="22"/>
                <w:szCs w:val="22"/>
              </w:rPr>
            </w:pPr>
            <w:r w:rsidRPr="001120A6">
              <w:rPr>
                <w:color w:val="000000"/>
                <w:sz w:val="22"/>
                <w:szCs w:val="22"/>
              </w:rPr>
              <w:t>314800</w:t>
            </w:r>
          </w:p>
        </w:tc>
        <w:tc>
          <w:tcPr>
            <w:tcW w:w="2020" w:type="dxa"/>
            <w:tcBorders>
              <w:top w:val="nil"/>
              <w:left w:val="nil"/>
              <w:bottom w:val="single" w:sz="4" w:space="0" w:color="auto"/>
              <w:right w:val="single" w:sz="4" w:space="0" w:color="auto"/>
            </w:tcBorders>
            <w:shd w:val="clear" w:color="auto" w:fill="auto"/>
            <w:vAlign w:val="center"/>
            <w:hideMark/>
          </w:tcPr>
          <w:p w14:paraId="41B9676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0C15A14" w14:textId="77777777" w:rsidR="001120A6" w:rsidRPr="001120A6" w:rsidRDefault="001120A6" w:rsidP="001120A6">
            <w:pPr>
              <w:jc w:val="left"/>
              <w:rPr>
                <w:color w:val="000000"/>
                <w:sz w:val="22"/>
                <w:szCs w:val="22"/>
              </w:rPr>
            </w:pPr>
            <w:r w:rsidRPr="001120A6">
              <w:rPr>
                <w:color w:val="000000"/>
                <w:sz w:val="22"/>
                <w:szCs w:val="22"/>
              </w:rPr>
              <w:t> </w:t>
            </w:r>
          </w:p>
        </w:tc>
        <w:tc>
          <w:tcPr>
            <w:tcW w:w="2220" w:type="dxa"/>
            <w:tcBorders>
              <w:top w:val="nil"/>
              <w:left w:val="nil"/>
              <w:bottom w:val="single" w:sz="4" w:space="0" w:color="auto"/>
              <w:right w:val="single" w:sz="4" w:space="0" w:color="auto"/>
            </w:tcBorders>
            <w:shd w:val="clear" w:color="auto" w:fill="auto"/>
            <w:vAlign w:val="center"/>
            <w:hideMark/>
          </w:tcPr>
          <w:p w14:paraId="14A95B7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933916F"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3DBAD1E"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D8D065A"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56399C36" w14:textId="77777777" w:rsidR="001120A6" w:rsidRPr="001120A6" w:rsidRDefault="001120A6" w:rsidP="001120A6">
            <w:pPr>
              <w:jc w:val="right"/>
              <w:rPr>
                <w:color w:val="000000"/>
                <w:sz w:val="22"/>
                <w:szCs w:val="22"/>
              </w:rPr>
            </w:pPr>
            <w:r w:rsidRPr="001120A6">
              <w:rPr>
                <w:color w:val="000000"/>
                <w:sz w:val="22"/>
                <w:szCs w:val="22"/>
              </w:rPr>
              <w:t>2041</w:t>
            </w:r>
          </w:p>
        </w:tc>
        <w:tc>
          <w:tcPr>
            <w:tcW w:w="1060" w:type="dxa"/>
            <w:tcBorders>
              <w:top w:val="nil"/>
              <w:left w:val="nil"/>
              <w:bottom w:val="single" w:sz="4" w:space="0" w:color="auto"/>
              <w:right w:val="single" w:sz="4" w:space="0" w:color="auto"/>
            </w:tcBorders>
            <w:shd w:val="clear" w:color="auto" w:fill="auto"/>
            <w:vAlign w:val="center"/>
            <w:hideMark/>
          </w:tcPr>
          <w:p w14:paraId="7B2AA4A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DFB56C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E3C4465"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09188A19" w14:textId="77777777" w:rsidR="001120A6" w:rsidRPr="001120A6" w:rsidRDefault="001120A6" w:rsidP="001120A6">
            <w:pPr>
              <w:jc w:val="right"/>
              <w:rPr>
                <w:color w:val="000000"/>
                <w:sz w:val="22"/>
                <w:szCs w:val="22"/>
              </w:rPr>
            </w:pPr>
            <w:r w:rsidRPr="001120A6">
              <w:rPr>
                <w:color w:val="000000"/>
                <w:sz w:val="22"/>
                <w:szCs w:val="22"/>
              </w:rPr>
              <w:t>3120</w:t>
            </w:r>
          </w:p>
        </w:tc>
        <w:tc>
          <w:tcPr>
            <w:tcW w:w="2020" w:type="dxa"/>
            <w:tcBorders>
              <w:top w:val="nil"/>
              <w:left w:val="nil"/>
              <w:bottom w:val="single" w:sz="4" w:space="0" w:color="auto"/>
              <w:right w:val="single" w:sz="4" w:space="0" w:color="auto"/>
            </w:tcBorders>
            <w:shd w:val="clear" w:color="auto" w:fill="auto"/>
            <w:vAlign w:val="center"/>
            <w:hideMark/>
          </w:tcPr>
          <w:p w14:paraId="0D76856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6E95DBF"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1BE363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E071406"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A5F2FE8"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0BDB64B"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59071B02" w14:textId="77777777" w:rsidR="001120A6" w:rsidRPr="001120A6" w:rsidRDefault="001120A6" w:rsidP="001120A6">
            <w:pPr>
              <w:jc w:val="right"/>
              <w:rPr>
                <w:color w:val="000000"/>
                <w:sz w:val="22"/>
                <w:szCs w:val="22"/>
              </w:rPr>
            </w:pPr>
            <w:r w:rsidRPr="001120A6">
              <w:rPr>
                <w:color w:val="000000"/>
                <w:sz w:val="22"/>
                <w:szCs w:val="22"/>
              </w:rPr>
              <w:t>2051</w:t>
            </w:r>
          </w:p>
        </w:tc>
        <w:tc>
          <w:tcPr>
            <w:tcW w:w="1060" w:type="dxa"/>
            <w:tcBorders>
              <w:top w:val="nil"/>
              <w:left w:val="nil"/>
              <w:bottom w:val="single" w:sz="4" w:space="0" w:color="auto"/>
              <w:right w:val="single" w:sz="4" w:space="0" w:color="auto"/>
            </w:tcBorders>
            <w:shd w:val="clear" w:color="auto" w:fill="auto"/>
            <w:vAlign w:val="center"/>
            <w:hideMark/>
          </w:tcPr>
          <w:p w14:paraId="00A40BA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060873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22F6E79"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70ADC6BF" w14:textId="77777777" w:rsidR="001120A6" w:rsidRPr="001120A6" w:rsidRDefault="001120A6" w:rsidP="001120A6">
            <w:pPr>
              <w:jc w:val="right"/>
              <w:rPr>
                <w:color w:val="000000"/>
                <w:sz w:val="22"/>
                <w:szCs w:val="22"/>
              </w:rPr>
            </w:pPr>
            <w:r w:rsidRPr="001120A6">
              <w:rPr>
                <w:color w:val="000000"/>
                <w:sz w:val="22"/>
                <w:szCs w:val="22"/>
              </w:rPr>
              <w:t>7262</w:t>
            </w:r>
          </w:p>
        </w:tc>
        <w:tc>
          <w:tcPr>
            <w:tcW w:w="2020" w:type="dxa"/>
            <w:tcBorders>
              <w:top w:val="nil"/>
              <w:left w:val="nil"/>
              <w:bottom w:val="single" w:sz="4" w:space="0" w:color="auto"/>
              <w:right w:val="single" w:sz="4" w:space="0" w:color="auto"/>
            </w:tcBorders>
            <w:shd w:val="clear" w:color="auto" w:fill="auto"/>
            <w:vAlign w:val="center"/>
            <w:hideMark/>
          </w:tcPr>
          <w:p w14:paraId="55AE8B1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41A76FA"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653203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4B4DAD0"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0981FAB"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703B5C4"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64610774" w14:textId="77777777" w:rsidR="001120A6" w:rsidRPr="001120A6" w:rsidRDefault="001120A6" w:rsidP="001120A6">
            <w:pPr>
              <w:jc w:val="right"/>
              <w:rPr>
                <w:color w:val="000000"/>
                <w:sz w:val="22"/>
                <w:szCs w:val="22"/>
              </w:rPr>
            </w:pPr>
            <w:r w:rsidRPr="001120A6">
              <w:rPr>
                <w:color w:val="000000"/>
                <w:sz w:val="22"/>
                <w:szCs w:val="22"/>
              </w:rPr>
              <w:t>2058</w:t>
            </w:r>
          </w:p>
        </w:tc>
        <w:tc>
          <w:tcPr>
            <w:tcW w:w="1060" w:type="dxa"/>
            <w:tcBorders>
              <w:top w:val="nil"/>
              <w:left w:val="nil"/>
              <w:bottom w:val="single" w:sz="4" w:space="0" w:color="auto"/>
              <w:right w:val="single" w:sz="4" w:space="0" w:color="auto"/>
            </w:tcBorders>
            <w:shd w:val="clear" w:color="auto" w:fill="auto"/>
            <w:vAlign w:val="center"/>
            <w:hideMark/>
          </w:tcPr>
          <w:p w14:paraId="7967D2AA"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1F09C8A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5649E0A" w14:textId="77777777" w:rsidR="001120A6" w:rsidRPr="001120A6" w:rsidRDefault="001120A6" w:rsidP="001120A6">
            <w:pPr>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100FD5E1" w14:textId="77777777" w:rsidR="001120A6" w:rsidRPr="001120A6" w:rsidRDefault="001120A6" w:rsidP="001120A6">
            <w:pPr>
              <w:jc w:val="right"/>
              <w:rPr>
                <w:color w:val="000000"/>
                <w:sz w:val="22"/>
                <w:szCs w:val="22"/>
              </w:rPr>
            </w:pPr>
            <w:r w:rsidRPr="001120A6">
              <w:rPr>
                <w:color w:val="000000"/>
                <w:sz w:val="22"/>
                <w:szCs w:val="22"/>
              </w:rPr>
              <w:t>8320</w:t>
            </w:r>
          </w:p>
        </w:tc>
        <w:tc>
          <w:tcPr>
            <w:tcW w:w="2020" w:type="dxa"/>
            <w:tcBorders>
              <w:top w:val="nil"/>
              <w:left w:val="nil"/>
              <w:bottom w:val="single" w:sz="4" w:space="0" w:color="auto"/>
              <w:right w:val="single" w:sz="4" w:space="0" w:color="auto"/>
            </w:tcBorders>
            <w:shd w:val="clear" w:color="auto" w:fill="auto"/>
            <w:vAlign w:val="center"/>
            <w:hideMark/>
          </w:tcPr>
          <w:p w14:paraId="4A8CCFF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712E530"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AEF2D9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87BB220"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93B390D"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008793F"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50203157" w14:textId="77777777" w:rsidR="001120A6" w:rsidRPr="001120A6" w:rsidRDefault="001120A6" w:rsidP="001120A6">
            <w:pPr>
              <w:jc w:val="right"/>
              <w:rPr>
                <w:color w:val="000000"/>
                <w:sz w:val="22"/>
                <w:szCs w:val="22"/>
              </w:rPr>
            </w:pPr>
            <w:r w:rsidRPr="001120A6">
              <w:rPr>
                <w:color w:val="000000"/>
                <w:sz w:val="22"/>
                <w:szCs w:val="22"/>
              </w:rPr>
              <w:t>2309</w:t>
            </w:r>
          </w:p>
        </w:tc>
        <w:tc>
          <w:tcPr>
            <w:tcW w:w="1060" w:type="dxa"/>
            <w:tcBorders>
              <w:top w:val="nil"/>
              <w:left w:val="nil"/>
              <w:bottom w:val="single" w:sz="4" w:space="0" w:color="auto"/>
              <w:right w:val="single" w:sz="4" w:space="0" w:color="auto"/>
            </w:tcBorders>
            <w:shd w:val="clear" w:color="auto" w:fill="auto"/>
            <w:vAlign w:val="center"/>
            <w:hideMark/>
          </w:tcPr>
          <w:p w14:paraId="7E11AD1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7297CE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DA9A360" w14:textId="77777777" w:rsidR="001120A6" w:rsidRPr="001120A6" w:rsidRDefault="001120A6" w:rsidP="001120A6">
            <w:pPr>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4FED8492" w14:textId="77777777" w:rsidR="001120A6" w:rsidRPr="001120A6" w:rsidRDefault="001120A6" w:rsidP="001120A6">
            <w:pPr>
              <w:jc w:val="right"/>
              <w:rPr>
                <w:color w:val="000000"/>
                <w:sz w:val="22"/>
                <w:szCs w:val="22"/>
              </w:rPr>
            </w:pPr>
            <w:r w:rsidRPr="001120A6">
              <w:rPr>
                <w:color w:val="000000"/>
                <w:sz w:val="22"/>
                <w:szCs w:val="22"/>
              </w:rPr>
              <w:t>1944</w:t>
            </w:r>
          </w:p>
        </w:tc>
        <w:tc>
          <w:tcPr>
            <w:tcW w:w="2020" w:type="dxa"/>
            <w:tcBorders>
              <w:top w:val="nil"/>
              <w:left w:val="nil"/>
              <w:bottom w:val="single" w:sz="4" w:space="0" w:color="auto"/>
              <w:right w:val="single" w:sz="4" w:space="0" w:color="auto"/>
            </w:tcBorders>
            <w:shd w:val="clear" w:color="auto" w:fill="auto"/>
            <w:vAlign w:val="center"/>
            <w:hideMark/>
          </w:tcPr>
          <w:p w14:paraId="6603C80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A1E93F5"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21EF3C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EA1F674"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C6D475E"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757E7E0"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52672044" w14:textId="77777777" w:rsidR="001120A6" w:rsidRPr="001120A6" w:rsidRDefault="001120A6" w:rsidP="001120A6">
            <w:pPr>
              <w:jc w:val="right"/>
              <w:rPr>
                <w:color w:val="000000"/>
                <w:sz w:val="22"/>
                <w:szCs w:val="22"/>
              </w:rPr>
            </w:pPr>
            <w:r w:rsidRPr="001120A6">
              <w:rPr>
                <w:color w:val="000000"/>
                <w:sz w:val="22"/>
                <w:szCs w:val="22"/>
              </w:rPr>
              <w:t>2311</w:t>
            </w:r>
          </w:p>
        </w:tc>
        <w:tc>
          <w:tcPr>
            <w:tcW w:w="1060" w:type="dxa"/>
            <w:tcBorders>
              <w:top w:val="nil"/>
              <w:left w:val="nil"/>
              <w:bottom w:val="single" w:sz="4" w:space="0" w:color="auto"/>
              <w:right w:val="single" w:sz="4" w:space="0" w:color="auto"/>
            </w:tcBorders>
            <w:shd w:val="clear" w:color="auto" w:fill="auto"/>
            <w:vAlign w:val="center"/>
            <w:hideMark/>
          </w:tcPr>
          <w:p w14:paraId="594DAAC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39D07C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A4050B0"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606418EC" w14:textId="77777777" w:rsidR="001120A6" w:rsidRPr="001120A6" w:rsidRDefault="001120A6" w:rsidP="001120A6">
            <w:pPr>
              <w:jc w:val="right"/>
              <w:rPr>
                <w:color w:val="000000"/>
                <w:sz w:val="22"/>
                <w:szCs w:val="22"/>
              </w:rPr>
            </w:pPr>
            <w:r w:rsidRPr="001120A6">
              <w:rPr>
                <w:color w:val="000000"/>
                <w:sz w:val="22"/>
                <w:szCs w:val="22"/>
              </w:rPr>
              <w:t>800</w:t>
            </w:r>
          </w:p>
        </w:tc>
        <w:tc>
          <w:tcPr>
            <w:tcW w:w="2020" w:type="dxa"/>
            <w:tcBorders>
              <w:top w:val="nil"/>
              <w:left w:val="nil"/>
              <w:bottom w:val="single" w:sz="4" w:space="0" w:color="auto"/>
              <w:right w:val="single" w:sz="4" w:space="0" w:color="auto"/>
            </w:tcBorders>
            <w:shd w:val="clear" w:color="auto" w:fill="auto"/>
            <w:vAlign w:val="center"/>
            <w:hideMark/>
          </w:tcPr>
          <w:p w14:paraId="7B1CFD4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22DB469"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E6EE05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23ECF61"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6786920"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465D82E"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52231162" w14:textId="77777777" w:rsidR="001120A6" w:rsidRPr="001120A6" w:rsidRDefault="001120A6" w:rsidP="001120A6">
            <w:pPr>
              <w:jc w:val="right"/>
              <w:rPr>
                <w:color w:val="000000"/>
                <w:sz w:val="22"/>
                <w:szCs w:val="22"/>
              </w:rPr>
            </w:pPr>
            <w:r w:rsidRPr="001120A6">
              <w:rPr>
                <w:color w:val="000000"/>
                <w:sz w:val="22"/>
                <w:szCs w:val="22"/>
              </w:rPr>
              <w:t>2650</w:t>
            </w:r>
          </w:p>
        </w:tc>
        <w:tc>
          <w:tcPr>
            <w:tcW w:w="1060" w:type="dxa"/>
            <w:tcBorders>
              <w:top w:val="nil"/>
              <w:left w:val="nil"/>
              <w:bottom w:val="single" w:sz="4" w:space="0" w:color="auto"/>
              <w:right w:val="single" w:sz="4" w:space="0" w:color="auto"/>
            </w:tcBorders>
            <w:shd w:val="clear" w:color="auto" w:fill="auto"/>
            <w:vAlign w:val="center"/>
            <w:hideMark/>
          </w:tcPr>
          <w:p w14:paraId="265ED10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E8650D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1D70FC9"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52854BCA" w14:textId="77777777" w:rsidR="001120A6" w:rsidRPr="001120A6" w:rsidRDefault="001120A6" w:rsidP="001120A6">
            <w:pPr>
              <w:jc w:val="right"/>
              <w:rPr>
                <w:color w:val="000000"/>
                <w:sz w:val="22"/>
                <w:szCs w:val="22"/>
              </w:rPr>
            </w:pPr>
            <w:r w:rsidRPr="001120A6">
              <w:rPr>
                <w:color w:val="000000"/>
                <w:sz w:val="22"/>
                <w:szCs w:val="22"/>
              </w:rPr>
              <w:t>1037</w:t>
            </w:r>
          </w:p>
        </w:tc>
        <w:tc>
          <w:tcPr>
            <w:tcW w:w="2020" w:type="dxa"/>
            <w:tcBorders>
              <w:top w:val="nil"/>
              <w:left w:val="nil"/>
              <w:bottom w:val="single" w:sz="4" w:space="0" w:color="auto"/>
              <w:right w:val="single" w:sz="4" w:space="0" w:color="auto"/>
            </w:tcBorders>
            <w:shd w:val="clear" w:color="auto" w:fill="auto"/>
            <w:vAlign w:val="center"/>
            <w:hideMark/>
          </w:tcPr>
          <w:p w14:paraId="5EB95FF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8A29F68"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1CA201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E3F4690"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EA683B8" w14:textId="77777777" w:rsidR="001120A6" w:rsidRPr="001120A6" w:rsidRDefault="001120A6" w:rsidP="001120A6">
            <w:pPr>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35180EA0"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76F5CF5D" w14:textId="77777777" w:rsidR="001120A6" w:rsidRPr="001120A6" w:rsidRDefault="001120A6" w:rsidP="001120A6">
            <w:pPr>
              <w:jc w:val="right"/>
              <w:rPr>
                <w:color w:val="000000"/>
                <w:sz w:val="22"/>
                <w:szCs w:val="22"/>
              </w:rPr>
            </w:pPr>
            <w:r w:rsidRPr="001120A6">
              <w:rPr>
                <w:color w:val="000000"/>
                <w:sz w:val="22"/>
                <w:szCs w:val="22"/>
              </w:rPr>
              <w:t>2654</w:t>
            </w:r>
          </w:p>
        </w:tc>
        <w:tc>
          <w:tcPr>
            <w:tcW w:w="1060" w:type="dxa"/>
            <w:tcBorders>
              <w:top w:val="nil"/>
              <w:left w:val="nil"/>
              <w:bottom w:val="single" w:sz="4" w:space="0" w:color="auto"/>
              <w:right w:val="single" w:sz="4" w:space="0" w:color="auto"/>
            </w:tcBorders>
            <w:shd w:val="clear" w:color="auto" w:fill="auto"/>
            <w:vAlign w:val="center"/>
            <w:hideMark/>
          </w:tcPr>
          <w:p w14:paraId="4F21085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148C3B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F886D51"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4FD6743F" w14:textId="77777777" w:rsidR="001120A6" w:rsidRPr="001120A6" w:rsidRDefault="001120A6" w:rsidP="001120A6">
            <w:pPr>
              <w:jc w:val="right"/>
              <w:rPr>
                <w:color w:val="000000"/>
                <w:sz w:val="22"/>
                <w:szCs w:val="22"/>
              </w:rPr>
            </w:pPr>
            <w:r w:rsidRPr="001120A6">
              <w:rPr>
                <w:color w:val="000000"/>
                <w:sz w:val="22"/>
                <w:szCs w:val="22"/>
              </w:rPr>
              <w:t>300</w:t>
            </w:r>
          </w:p>
        </w:tc>
        <w:tc>
          <w:tcPr>
            <w:tcW w:w="2020" w:type="dxa"/>
            <w:tcBorders>
              <w:top w:val="nil"/>
              <w:left w:val="nil"/>
              <w:bottom w:val="single" w:sz="4" w:space="0" w:color="auto"/>
              <w:right w:val="single" w:sz="4" w:space="0" w:color="auto"/>
            </w:tcBorders>
            <w:shd w:val="clear" w:color="auto" w:fill="auto"/>
            <w:vAlign w:val="center"/>
            <w:hideMark/>
          </w:tcPr>
          <w:p w14:paraId="71367B1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21CF1E7"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B790EF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BA80BE1"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C82C453"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FB27EF7"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0DBDA944" w14:textId="77777777" w:rsidR="001120A6" w:rsidRPr="001120A6" w:rsidRDefault="001120A6" w:rsidP="001120A6">
            <w:pPr>
              <w:jc w:val="right"/>
              <w:rPr>
                <w:color w:val="000000"/>
                <w:sz w:val="22"/>
                <w:szCs w:val="22"/>
              </w:rPr>
            </w:pPr>
            <w:r w:rsidRPr="001120A6">
              <w:rPr>
                <w:color w:val="000000"/>
                <w:sz w:val="22"/>
                <w:szCs w:val="22"/>
              </w:rPr>
              <w:t>2661</w:t>
            </w:r>
          </w:p>
        </w:tc>
        <w:tc>
          <w:tcPr>
            <w:tcW w:w="1060" w:type="dxa"/>
            <w:tcBorders>
              <w:top w:val="nil"/>
              <w:left w:val="nil"/>
              <w:bottom w:val="single" w:sz="4" w:space="0" w:color="auto"/>
              <w:right w:val="single" w:sz="4" w:space="0" w:color="auto"/>
            </w:tcBorders>
            <w:shd w:val="clear" w:color="auto" w:fill="auto"/>
            <w:vAlign w:val="center"/>
            <w:hideMark/>
          </w:tcPr>
          <w:p w14:paraId="40135FE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252343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6A94CDC"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07F686F1" w14:textId="77777777" w:rsidR="001120A6" w:rsidRPr="001120A6" w:rsidRDefault="001120A6" w:rsidP="001120A6">
            <w:pPr>
              <w:jc w:val="right"/>
              <w:rPr>
                <w:color w:val="000000"/>
                <w:sz w:val="22"/>
                <w:szCs w:val="22"/>
              </w:rPr>
            </w:pPr>
            <w:r w:rsidRPr="001120A6">
              <w:rPr>
                <w:color w:val="000000"/>
                <w:sz w:val="22"/>
                <w:szCs w:val="22"/>
              </w:rPr>
              <w:t>2810</w:t>
            </w:r>
          </w:p>
        </w:tc>
        <w:tc>
          <w:tcPr>
            <w:tcW w:w="2020" w:type="dxa"/>
            <w:tcBorders>
              <w:top w:val="nil"/>
              <w:left w:val="nil"/>
              <w:bottom w:val="single" w:sz="4" w:space="0" w:color="auto"/>
              <w:right w:val="single" w:sz="4" w:space="0" w:color="auto"/>
            </w:tcBorders>
            <w:shd w:val="clear" w:color="auto" w:fill="auto"/>
            <w:vAlign w:val="center"/>
            <w:hideMark/>
          </w:tcPr>
          <w:p w14:paraId="17A3781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541AD3D"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739FFC8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3AC3C3D"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8DC972B"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1A0440F"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1C5FBB75" w14:textId="77777777" w:rsidR="001120A6" w:rsidRPr="001120A6" w:rsidRDefault="001120A6" w:rsidP="001120A6">
            <w:pPr>
              <w:jc w:val="right"/>
              <w:rPr>
                <w:color w:val="000000"/>
                <w:sz w:val="22"/>
                <w:szCs w:val="22"/>
              </w:rPr>
            </w:pPr>
            <w:r w:rsidRPr="001120A6">
              <w:rPr>
                <w:color w:val="000000"/>
                <w:sz w:val="22"/>
                <w:szCs w:val="22"/>
              </w:rPr>
              <w:t>2662</w:t>
            </w:r>
          </w:p>
        </w:tc>
        <w:tc>
          <w:tcPr>
            <w:tcW w:w="1060" w:type="dxa"/>
            <w:tcBorders>
              <w:top w:val="nil"/>
              <w:left w:val="nil"/>
              <w:bottom w:val="single" w:sz="4" w:space="0" w:color="auto"/>
              <w:right w:val="single" w:sz="4" w:space="0" w:color="auto"/>
            </w:tcBorders>
            <w:shd w:val="clear" w:color="auto" w:fill="auto"/>
            <w:vAlign w:val="center"/>
            <w:hideMark/>
          </w:tcPr>
          <w:p w14:paraId="1FA7405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E5BEBF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7797DC9"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6ADB7470" w14:textId="77777777" w:rsidR="001120A6" w:rsidRPr="001120A6" w:rsidRDefault="001120A6" w:rsidP="001120A6">
            <w:pPr>
              <w:jc w:val="right"/>
              <w:rPr>
                <w:color w:val="000000"/>
                <w:sz w:val="22"/>
                <w:szCs w:val="22"/>
              </w:rPr>
            </w:pPr>
            <w:r w:rsidRPr="001120A6">
              <w:rPr>
                <w:color w:val="000000"/>
                <w:sz w:val="22"/>
                <w:szCs w:val="22"/>
              </w:rPr>
              <w:t>4713</w:t>
            </w:r>
          </w:p>
        </w:tc>
        <w:tc>
          <w:tcPr>
            <w:tcW w:w="2020" w:type="dxa"/>
            <w:tcBorders>
              <w:top w:val="nil"/>
              <w:left w:val="nil"/>
              <w:bottom w:val="single" w:sz="4" w:space="0" w:color="auto"/>
              <w:right w:val="single" w:sz="4" w:space="0" w:color="auto"/>
            </w:tcBorders>
            <w:shd w:val="clear" w:color="auto" w:fill="auto"/>
            <w:vAlign w:val="center"/>
            <w:hideMark/>
          </w:tcPr>
          <w:p w14:paraId="000EE68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6AE63A4"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7B3176E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456B6E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18FB76A"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17C53BF"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09A59225" w14:textId="77777777" w:rsidR="001120A6" w:rsidRPr="001120A6" w:rsidRDefault="001120A6" w:rsidP="001120A6">
            <w:pPr>
              <w:jc w:val="right"/>
              <w:rPr>
                <w:color w:val="000000"/>
                <w:sz w:val="22"/>
                <w:szCs w:val="22"/>
              </w:rPr>
            </w:pPr>
            <w:r w:rsidRPr="001120A6">
              <w:rPr>
                <w:color w:val="000000"/>
                <w:sz w:val="22"/>
                <w:szCs w:val="22"/>
              </w:rPr>
              <w:t>2665</w:t>
            </w:r>
          </w:p>
        </w:tc>
        <w:tc>
          <w:tcPr>
            <w:tcW w:w="1060" w:type="dxa"/>
            <w:tcBorders>
              <w:top w:val="nil"/>
              <w:left w:val="nil"/>
              <w:bottom w:val="single" w:sz="4" w:space="0" w:color="auto"/>
              <w:right w:val="single" w:sz="4" w:space="0" w:color="auto"/>
            </w:tcBorders>
            <w:shd w:val="clear" w:color="auto" w:fill="auto"/>
            <w:vAlign w:val="center"/>
            <w:hideMark/>
          </w:tcPr>
          <w:p w14:paraId="2FE43B0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1BA68F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759C69D"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5A254AAD" w14:textId="77777777" w:rsidR="001120A6" w:rsidRPr="001120A6" w:rsidRDefault="001120A6" w:rsidP="001120A6">
            <w:pPr>
              <w:jc w:val="right"/>
              <w:rPr>
                <w:color w:val="000000"/>
                <w:sz w:val="22"/>
                <w:szCs w:val="22"/>
              </w:rPr>
            </w:pPr>
            <w:r w:rsidRPr="001120A6">
              <w:rPr>
                <w:color w:val="000000"/>
                <w:sz w:val="22"/>
                <w:szCs w:val="22"/>
              </w:rPr>
              <w:t>24419</w:t>
            </w:r>
          </w:p>
        </w:tc>
        <w:tc>
          <w:tcPr>
            <w:tcW w:w="2020" w:type="dxa"/>
            <w:tcBorders>
              <w:top w:val="nil"/>
              <w:left w:val="nil"/>
              <w:bottom w:val="single" w:sz="4" w:space="0" w:color="auto"/>
              <w:right w:val="single" w:sz="4" w:space="0" w:color="auto"/>
            </w:tcBorders>
            <w:shd w:val="clear" w:color="auto" w:fill="auto"/>
            <w:vAlign w:val="center"/>
            <w:hideMark/>
          </w:tcPr>
          <w:p w14:paraId="63AEC04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213B0DF"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8753AA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B92512C"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DB3D79E"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763B378"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26E8F217" w14:textId="77777777" w:rsidR="001120A6" w:rsidRPr="001120A6" w:rsidRDefault="001120A6" w:rsidP="001120A6">
            <w:pPr>
              <w:jc w:val="right"/>
              <w:rPr>
                <w:color w:val="000000"/>
                <w:sz w:val="22"/>
                <w:szCs w:val="22"/>
              </w:rPr>
            </w:pPr>
            <w:r w:rsidRPr="001120A6">
              <w:rPr>
                <w:color w:val="000000"/>
                <w:sz w:val="22"/>
                <w:szCs w:val="22"/>
              </w:rPr>
              <w:t>2671</w:t>
            </w:r>
          </w:p>
        </w:tc>
        <w:tc>
          <w:tcPr>
            <w:tcW w:w="1060" w:type="dxa"/>
            <w:tcBorders>
              <w:top w:val="nil"/>
              <w:left w:val="nil"/>
              <w:bottom w:val="single" w:sz="4" w:space="0" w:color="auto"/>
              <w:right w:val="single" w:sz="4" w:space="0" w:color="auto"/>
            </w:tcBorders>
            <w:shd w:val="clear" w:color="auto" w:fill="auto"/>
            <w:vAlign w:val="center"/>
            <w:hideMark/>
          </w:tcPr>
          <w:p w14:paraId="519C1A9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CB61D6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193CC5F"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3E141009" w14:textId="77777777" w:rsidR="001120A6" w:rsidRPr="001120A6" w:rsidRDefault="001120A6" w:rsidP="001120A6">
            <w:pPr>
              <w:jc w:val="right"/>
              <w:rPr>
                <w:color w:val="000000"/>
                <w:sz w:val="22"/>
                <w:szCs w:val="22"/>
              </w:rPr>
            </w:pPr>
            <w:r w:rsidRPr="001120A6">
              <w:rPr>
                <w:color w:val="000000"/>
                <w:sz w:val="22"/>
                <w:szCs w:val="22"/>
              </w:rPr>
              <w:t>8402</w:t>
            </w:r>
          </w:p>
        </w:tc>
        <w:tc>
          <w:tcPr>
            <w:tcW w:w="2020" w:type="dxa"/>
            <w:tcBorders>
              <w:top w:val="nil"/>
              <w:left w:val="nil"/>
              <w:bottom w:val="single" w:sz="4" w:space="0" w:color="auto"/>
              <w:right w:val="single" w:sz="4" w:space="0" w:color="auto"/>
            </w:tcBorders>
            <w:shd w:val="clear" w:color="auto" w:fill="auto"/>
            <w:vAlign w:val="center"/>
            <w:hideMark/>
          </w:tcPr>
          <w:p w14:paraId="22B7F39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609159E"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58F0A7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B4DB78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740F72D"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2574C4B"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7A16B601" w14:textId="77777777" w:rsidR="001120A6" w:rsidRPr="001120A6" w:rsidRDefault="001120A6" w:rsidP="001120A6">
            <w:pPr>
              <w:jc w:val="right"/>
              <w:rPr>
                <w:color w:val="000000"/>
                <w:sz w:val="22"/>
                <w:szCs w:val="22"/>
              </w:rPr>
            </w:pPr>
            <w:r w:rsidRPr="001120A6">
              <w:rPr>
                <w:color w:val="000000"/>
                <w:sz w:val="22"/>
                <w:szCs w:val="22"/>
              </w:rPr>
              <w:t>2673</w:t>
            </w:r>
          </w:p>
        </w:tc>
        <w:tc>
          <w:tcPr>
            <w:tcW w:w="1060" w:type="dxa"/>
            <w:tcBorders>
              <w:top w:val="nil"/>
              <w:left w:val="nil"/>
              <w:bottom w:val="single" w:sz="4" w:space="0" w:color="auto"/>
              <w:right w:val="single" w:sz="4" w:space="0" w:color="auto"/>
            </w:tcBorders>
            <w:shd w:val="clear" w:color="auto" w:fill="auto"/>
            <w:vAlign w:val="center"/>
            <w:hideMark/>
          </w:tcPr>
          <w:p w14:paraId="54513F9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C0288F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84D02D0"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5D7196F0" w14:textId="77777777" w:rsidR="001120A6" w:rsidRPr="001120A6" w:rsidRDefault="001120A6" w:rsidP="001120A6">
            <w:pPr>
              <w:jc w:val="right"/>
              <w:rPr>
                <w:color w:val="000000"/>
                <w:sz w:val="22"/>
                <w:szCs w:val="22"/>
              </w:rPr>
            </w:pPr>
            <w:r w:rsidRPr="001120A6">
              <w:rPr>
                <w:color w:val="000000"/>
                <w:sz w:val="22"/>
                <w:szCs w:val="22"/>
              </w:rPr>
              <w:t>2404</w:t>
            </w:r>
          </w:p>
        </w:tc>
        <w:tc>
          <w:tcPr>
            <w:tcW w:w="2020" w:type="dxa"/>
            <w:tcBorders>
              <w:top w:val="nil"/>
              <w:left w:val="nil"/>
              <w:bottom w:val="single" w:sz="4" w:space="0" w:color="auto"/>
              <w:right w:val="single" w:sz="4" w:space="0" w:color="auto"/>
            </w:tcBorders>
            <w:shd w:val="clear" w:color="auto" w:fill="auto"/>
            <w:vAlign w:val="center"/>
            <w:hideMark/>
          </w:tcPr>
          <w:p w14:paraId="69B869E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2C482C9"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7DA431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A6F78B8"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F86A9E1"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C30160D"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7BCAA731" w14:textId="77777777" w:rsidR="001120A6" w:rsidRPr="001120A6" w:rsidRDefault="001120A6" w:rsidP="001120A6">
            <w:pPr>
              <w:jc w:val="right"/>
              <w:rPr>
                <w:color w:val="000000"/>
                <w:sz w:val="22"/>
                <w:szCs w:val="22"/>
              </w:rPr>
            </w:pPr>
            <w:r w:rsidRPr="001120A6">
              <w:rPr>
                <w:color w:val="000000"/>
                <w:sz w:val="22"/>
                <w:szCs w:val="22"/>
              </w:rPr>
              <w:t>3702</w:t>
            </w:r>
          </w:p>
        </w:tc>
        <w:tc>
          <w:tcPr>
            <w:tcW w:w="1060" w:type="dxa"/>
            <w:tcBorders>
              <w:top w:val="nil"/>
              <w:left w:val="nil"/>
              <w:bottom w:val="single" w:sz="4" w:space="0" w:color="auto"/>
              <w:right w:val="single" w:sz="4" w:space="0" w:color="auto"/>
            </w:tcBorders>
            <w:shd w:val="clear" w:color="auto" w:fill="auto"/>
            <w:vAlign w:val="center"/>
            <w:hideMark/>
          </w:tcPr>
          <w:p w14:paraId="287D050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F36ABB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F659073"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06635BE1" w14:textId="77777777" w:rsidR="001120A6" w:rsidRPr="001120A6" w:rsidRDefault="001120A6" w:rsidP="001120A6">
            <w:pPr>
              <w:jc w:val="right"/>
              <w:rPr>
                <w:color w:val="000000"/>
                <w:sz w:val="22"/>
                <w:szCs w:val="22"/>
              </w:rPr>
            </w:pPr>
            <w:r w:rsidRPr="001120A6">
              <w:rPr>
                <w:color w:val="000000"/>
                <w:sz w:val="22"/>
                <w:szCs w:val="22"/>
              </w:rPr>
              <w:t>12353</w:t>
            </w:r>
          </w:p>
        </w:tc>
        <w:tc>
          <w:tcPr>
            <w:tcW w:w="2020" w:type="dxa"/>
            <w:tcBorders>
              <w:top w:val="nil"/>
              <w:left w:val="nil"/>
              <w:bottom w:val="single" w:sz="4" w:space="0" w:color="auto"/>
              <w:right w:val="single" w:sz="4" w:space="0" w:color="auto"/>
            </w:tcBorders>
            <w:shd w:val="clear" w:color="auto" w:fill="auto"/>
            <w:vAlign w:val="center"/>
            <w:hideMark/>
          </w:tcPr>
          <w:p w14:paraId="2CC880E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3053625"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9FAED5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B57BA12"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1771671"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0A4C099"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0B7D755E" w14:textId="77777777" w:rsidR="001120A6" w:rsidRPr="001120A6" w:rsidRDefault="001120A6" w:rsidP="001120A6">
            <w:pPr>
              <w:jc w:val="right"/>
              <w:rPr>
                <w:color w:val="000000"/>
                <w:sz w:val="22"/>
                <w:szCs w:val="22"/>
              </w:rPr>
            </w:pPr>
            <w:r w:rsidRPr="001120A6">
              <w:rPr>
                <w:color w:val="000000"/>
                <w:sz w:val="22"/>
                <w:szCs w:val="22"/>
              </w:rPr>
              <w:t>3817</w:t>
            </w:r>
          </w:p>
        </w:tc>
        <w:tc>
          <w:tcPr>
            <w:tcW w:w="1060" w:type="dxa"/>
            <w:tcBorders>
              <w:top w:val="nil"/>
              <w:left w:val="nil"/>
              <w:bottom w:val="single" w:sz="4" w:space="0" w:color="auto"/>
              <w:right w:val="single" w:sz="4" w:space="0" w:color="auto"/>
            </w:tcBorders>
            <w:shd w:val="clear" w:color="auto" w:fill="auto"/>
            <w:vAlign w:val="center"/>
            <w:hideMark/>
          </w:tcPr>
          <w:p w14:paraId="670C4B1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DA8ED0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499BFD8"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096191F2" w14:textId="77777777" w:rsidR="001120A6" w:rsidRPr="001120A6" w:rsidRDefault="001120A6" w:rsidP="001120A6">
            <w:pPr>
              <w:jc w:val="right"/>
              <w:rPr>
                <w:color w:val="000000"/>
                <w:sz w:val="22"/>
                <w:szCs w:val="22"/>
              </w:rPr>
            </w:pPr>
            <w:r w:rsidRPr="001120A6">
              <w:rPr>
                <w:color w:val="000000"/>
                <w:sz w:val="22"/>
                <w:szCs w:val="22"/>
              </w:rPr>
              <w:t>129923</w:t>
            </w:r>
          </w:p>
        </w:tc>
        <w:tc>
          <w:tcPr>
            <w:tcW w:w="2020" w:type="dxa"/>
            <w:tcBorders>
              <w:top w:val="nil"/>
              <w:left w:val="nil"/>
              <w:bottom w:val="single" w:sz="4" w:space="0" w:color="auto"/>
              <w:right w:val="single" w:sz="4" w:space="0" w:color="auto"/>
            </w:tcBorders>
            <w:shd w:val="clear" w:color="auto" w:fill="auto"/>
            <w:vAlign w:val="center"/>
            <w:hideMark/>
          </w:tcPr>
          <w:p w14:paraId="7F28A78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5B01C91"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044D2C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48AB538"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F8A15D5"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F748FA7"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65B7DC7F" w14:textId="77777777" w:rsidR="001120A6" w:rsidRPr="001120A6" w:rsidRDefault="001120A6" w:rsidP="001120A6">
            <w:pPr>
              <w:jc w:val="right"/>
              <w:rPr>
                <w:color w:val="000000"/>
                <w:sz w:val="22"/>
                <w:szCs w:val="22"/>
              </w:rPr>
            </w:pPr>
            <w:r w:rsidRPr="001120A6">
              <w:rPr>
                <w:color w:val="000000"/>
                <w:sz w:val="22"/>
                <w:szCs w:val="22"/>
              </w:rPr>
              <w:t>4261</w:t>
            </w:r>
          </w:p>
        </w:tc>
        <w:tc>
          <w:tcPr>
            <w:tcW w:w="1060" w:type="dxa"/>
            <w:tcBorders>
              <w:top w:val="nil"/>
              <w:left w:val="nil"/>
              <w:bottom w:val="single" w:sz="4" w:space="0" w:color="auto"/>
              <w:right w:val="single" w:sz="4" w:space="0" w:color="auto"/>
            </w:tcBorders>
            <w:shd w:val="clear" w:color="auto" w:fill="auto"/>
            <w:vAlign w:val="center"/>
            <w:hideMark/>
          </w:tcPr>
          <w:p w14:paraId="5992E47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3531AB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633EF5C"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21728E64" w14:textId="77777777" w:rsidR="001120A6" w:rsidRPr="001120A6" w:rsidRDefault="001120A6" w:rsidP="001120A6">
            <w:pPr>
              <w:jc w:val="right"/>
              <w:rPr>
                <w:color w:val="000000"/>
                <w:sz w:val="22"/>
                <w:szCs w:val="22"/>
              </w:rPr>
            </w:pPr>
            <w:r w:rsidRPr="001120A6">
              <w:rPr>
                <w:color w:val="000000"/>
                <w:sz w:val="22"/>
                <w:szCs w:val="22"/>
              </w:rPr>
              <w:t>21551</w:t>
            </w:r>
          </w:p>
        </w:tc>
        <w:tc>
          <w:tcPr>
            <w:tcW w:w="2020" w:type="dxa"/>
            <w:tcBorders>
              <w:top w:val="nil"/>
              <w:left w:val="nil"/>
              <w:bottom w:val="single" w:sz="4" w:space="0" w:color="auto"/>
              <w:right w:val="single" w:sz="4" w:space="0" w:color="auto"/>
            </w:tcBorders>
            <w:shd w:val="clear" w:color="auto" w:fill="auto"/>
            <w:vAlign w:val="center"/>
            <w:hideMark/>
          </w:tcPr>
          <w:p w14:paraId="42CD505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9910F46"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D03C43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9DD4712"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856CCE8"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4FFB687"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310A0F24" w14:textId="77777777" w:rsidR="001120A6" w:rsidRPr="001120A6" w:rsidRDefault="001120A6" w:rsidP="001120A6">
            <w:pPr>
              <w:jc w:val="right"/>
              <w:rPr>
                <w:color w:val="000000"/>
                <w:sz w:val="22"/>
                <w:szCs w:val="22"/>
              </w:rPr>
            </w:pPr>
            <w:r w:rsidRPr="001120A6">
              <w:rPr>
                <w:color w:val="000000"/>
                <w:sz w:val="22"/>
                <w:szCs w:val="22"/>
              </w:rPr>
              <w:t>4440</w:t>
            </w:r>
          </w:p>
        </w:tc>
        <w:tc>
          <w:tcPr>
            <w:tcW w:w="1060" w:type="dxa"/>
            <w:tcBorders>
              <w:top w:val="nil"/>
              <w:left w:val="nil"/>
              <w:bottom w:val="single" w:sz="4" w:space="0" w:color="auto"/>
              <w:right w:val="single" w:sz="4" w:space="0" w:color="auto"/>
            </w:tcBorders>
            <w:shd w:val="clear" w:color="auto" w:fill="auto"/>
            <w:vAlign w:val="center"/>
            <w:hideMark/>
          </w:tcPr>
          <w:p w14:paraId="69F3B77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5D20C7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635594C" w14:textId="77777777" w:rsidR="001120A6" w:rsidRPr="001120A6" w:rsidRDefault="001120A6" w:rsidP="001120A6">
            <w:pPr>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67AF7C31" w14:textId="77777777" w:rsidR="001120A6" w:rsidRPr="001120A6" w:rsidRDefault="001120A6" w:rsidP="001120A6">
            <w:pPr>
              <w:jc w:val="right"/>
              <w:rPr>
                <w:color w:val="000000"/>
                <w:sz w:val="22"/>
                <w:szCs w:val="22"/>
              </w:rPr>
            </w:pPr>
            <w:r w:rsidRPr="001120A6">
              <w:rPr>
                <w:color w:val="000000"/>
                <w:sz w:val="22"/>
                <w:szCs w:val="22"/>
              </w:rPr>
              <w:t>744</w:t>
            </w:r>
          </w:p>
        </w:tc>
        <w:tc>
          <w:tcPr>
            <w:tcW w:w="2020" w:type="dxa"/>
            <w:tcBorders>
              <w:top w:val="nil"/>
              <w:left w:val="nil"/>
              <w:bottom w:val="single" w:sz="4" w:space="0" w:color="auto"/>
              <w:right w:val="single" w:sz="4" w:space="0" w:color="auto"/>
            </w:tcBorders>
            <w:shd w:val="clear" w:color="auto" w:fill="auto"/>
            <w:vAlign w:val="center"/>
            <w:hideMark/>
          </w:tcPr>
          <w:p w14:paraId="523C5DD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0E996A3"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C44E3A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7B4E112"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8FC3E22"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FE8417E"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1C255FE2" w14:textId="77777777" w:rsidR="001120A6" w:rsidRPr="001120A6" w:rsidRDefault="001120A6" w:rsidP="001120A6">
            <w:pPr>
              <w:jc w:val="right"/>
              <w:rPr>
                <w:color w:val="000000"/>
                <w:sz w:val="22"/>
                <w:szCs w:val="22"/>
              </w:rPr>
            </w:pPr>
            <w:r w:rsidRPr="001120A6">
              <w:rPr>
                <w:color w:val="000000"/>
                <w:sz w:val="22"/>
                <w:szCs w:val="22"/>
              </w:rPr>
              <w:t>5690</w:t>
            </w:r>
          </w:p>
        </w:tc>
        <w:tc>
          <w:tcPr>
            <w:tcW w:w="1060" w:type="dxa"/>
            <w:tcBorders>
              <w:top w:val="nil"/>
              <w:left w:val="nil"/>
              <w:bottom w:val="single" w:sz="4" w:space="0" w:color="auto"/>
              <w:right w:val="single" w:sz="4" w:space="0" w:color="auto"/>
            </w:tcBorders>
            <w:shd w:val="clear" w:color="auto" w:fill="auto"/>
            <w:vAlign w:val="center"/>
            <w:hideMark/>
          </w:tcPr>
          <w:p w14:paraId="60DC242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864288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5740256" w14:textId="77777777" w:rsidR="001120A6" w:rsidRPr="001120A6" w:rsidRDefault="001120A6" w:rsidP="001120A6">
            <w:pPr>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3E8A6CBE" w14:textId="77777777" w:rsidR="001120A6" w:rsidRPr="001120A6" w:rsidRDefault="001120A6" w:rsidP="001120A6">
            <w:pPr>
              <w:jc w:val="right"/>
              <w:rPr>
                <w:color w:val="000000"/>
                <w:sz w:val="22"/>
                <w:szCs w:val="22"/>
              </w:rPr>
            </w:pPr>
            <w:r w:rsidRPr="001120A6">
              <w:rPr>
                <w:color w:val="000000"/>
                <w:sz w:val="22"/>
                <w:szCs w:val="22"/>
              </w:rPr>
              <w:t>1472</w:t>
            </w:r>
          </w:p>
        </w:tc>
        <w:tc>
          <w:tcPr>
            <w:tcW w:w="2020" w:type="dxa"/>
            <w:tcBorders>
              <w:top w:val="nil"/>
              <w:left w:val="nil"/>
              <w:bottom w:val="single" w:sz="4" w:space="0" w:color="auto"/>
              <w:right w:val="single" w:sz="4" w:space="0" w:color="auto"/>
            </w:tcBorders>
            <w:shd w:val="clear" w:color="auto" w:fill="auto"/>
            <w:vAlign w:val="center"/>
            <w:hideMark/>
          </w:tcPr>
          <w:p w14:paraId="5F7A842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A2C7873"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715BB0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3AB843A"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12B4E1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55FF7C3"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2DB0D626" w14:textId="77777777" w:rsidR="001120A6" w:rsidRPr="001120A6" w:rsidRDefault="001120A6" w:rsidP="001120A6">
            <w:pPr>
              <w:jc w:val="right"/>
              <w:rPr>
                <w:color w:val="000000"/>
                <w:sz w:val="22"/>
                <w:szCs w:val="22"/>
              </w:rPr>
            </w:pPr>
            <w:r w:rsidRPr="001120A6">
              <w:rPr>
                <w:color w:val="000000"/>
                <w:sz w:val="22"/>
                <w:szCs w:val="22"/>
              </w:rPr>
              <w:t>5691</w:t>
            </w:r>
          </w:p>
        </w:tc>
        <w:tc>
          <w:tcPr>
            <w:tcW w:w="1060" w:type="dxa"/>
            <w:tcBorders>
              <w:top w:val="nil"/>
              <w:left w:val="nil"/>
              <w:bottom w:val="single" w:sz="4" w:space="0" w:color="auto"/>
              <w:right w:val="single" w:sz="4" w:space="0" w:color="auto"/>
            </w:tcBorders>
            <w:shd w:val="clear" w:color="auto" w:fill="auto"/>
            <w:vAlign w:val="center"/>
            <w:hideMark/>
          </w:tcPr>
          <w:p w14:paraId="74142F4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5663E2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E6A970F" w14:textId="77777777" w:rsidR="001120A6" w:rsidRPr="001120A6" w:rsidRDefault="001120A6" w:rsidP="001120A6">
            <w:pPr>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5A320C30" w14:textId="77777777" w:rsidR="001120A6" w:rsidRPr="001120A6" w:rsidRDefault="001120A6" w:rsidP="001120A6">
            <w:pPr>
              <w:jc w:val="right"/>
              <w:rPr>
                <w:color w:val="000000"/>
                <w:sz w:val="22"/>
                <w:szCs w:val="22"/>
              </w:rPr>
            </w:pPr>
            <w:r w:rsidRPr="001120A6">
              <w:rPr>
                <w:color w:val="000000"/>
                <w:sz w:val="22"/>
                <w:szCs w:val="22"/>
              </w:rPr>
              <w:t>5465</w:t>
            </w:r>
          </w:p>
        </w:tc>
        <w:tc>
          <w:tcPr>
            <w:tcW w:w="2020" w:type="dxa"/>
            <w:tcBorders>
              <w:top w:val="nil"/>
              <w:left w:val="nil"/>
              <w:bottom w:val="single" w:sz="4" w:space="0" w:color="auto"/>
              <w:right w:val="single" w:sz="4" w:space="0" w:color="auto"/>
            </w:tcBorders>
            <w:shd w:val="clear" w:color="auto" w:fill="auto"/>
            <w:vAlign w:val="center"/>
            <w:hideMark/>
          </w:tcPr>
          <w:p w14:paraId="4D0A837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761AFD7"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9A3958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0D9E24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5FC8368"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349FA8E"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281E0842" w14:textId="77777777" w:rsidR="001120A6" w:rsidRPr="001120A6" w:rsidRDefault="001120A6" w:rsidP="001120A6">
            <w:pPr>
              <w:jc w:val="right"/>
              <w:rPr>
                <w:color w:val="000000"/>
                <w:sz w:val="22"/>
                <w:szCs w:val="22"/>
              </w:rPr>
            </w:pPr>
            <w:r w:rsidRPr="001120A6">
              <w:rPr>
                <w:color w:val="000000"/>
                <w:sz w:val="22"/>
                <w:szCs w:val="22"/>
              </w:rPr>
              <w:t>5706</w:t>
            </w:r>
          </w:p>
        </w:tc>
        <w:tc>
          <w:tcPr>
            <w:tcW w:w="1060" w:type="dxa"/>
            <w:tcBorders>
              <w:top w:val="nil"/>
              <w:left w:val="nil"/>
              <w:bottom w:val="single" w:sz="4" w:space="0" w:color="auto"/>
              <w:right w:val="single" w:sz="4" w:space="0" w:color="auto"/>
            </w:tcBorders>
            <w:shd w:val="clear" w:color="auto" w:fill="auto"/>
            <w:vAlign w:val="center"/>
            <w:hideMark/>
          </w:tcPr>
          <w:p w14:paraId="232F8A5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1DA240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8A63D19" w14:textId="77777777" w:rsidR="001120A6" w:rsidRPr="001120A6" w:rsidRDefault="001120A6" w:rsidP="001120A6">
            <w:pPr>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7C82C66A" w14:textId="77777777" w:rsidR="001120A6" w:rsidRPr="001120A6" w:rsidRDefault="001120A6" w:rsidP="001120A6">
            <w:pPr>
              <w:jc w:val="right"/>
              <w:rPr>
                <w:color w:val="000000"/>
                <w:sz w:val="22"/>
                <w:szCs w:val="22"/>
              </w:rPr>
            </w:pPr>
            <w:r w:rsidRPr="001120A6">
              <w:rPr>
                <w:color w:val="000000"/>
                <w:sz w:val="22"/>
                <w:szCs w:val="22"/>
              </w:rPr>
              <w:t>271</w:t>
            </w:r>
          </w:p>
        </w:tc>
        <w:tc>
          <w:tcPr>
            <w:tcW w:w="2020" w:type="dxa"/>
            <w:tcBorders>
              <w:top w:val="nil"/>
              <w:left w:val="nil"/>
              <w:bottom w:val="single" w:sz="4" w:space="0" w:color="auto"/>
              <w:right w:val="single" w:sz="4" w:space="0" w:color="auto"/>
            </w:tcBorders>
            <w:shd w:val="clear" w:color="auto" w:fill="auto"/>
            <w:vAlign w:val="center"/>
            <w:hideMark/>
          </w:tcPr>
          <w:p w14:paraId="4002C4A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53EDCC3"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7A7F11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B71CD3A"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1CB1B47"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7E2704C" w14:textId="77777777" w:rsidR="001120A6" w:rsidRPr="001120A6" w:rsidRDefault="001120A6" w:rsidP="001120A6">
            <w:pPr>
              <w:rPr>
                <w:color w:val="000000"/>
                <w:sz w:val="22"/>
                <w:szCs w:val="22"/>
              </w:rPr>
            </w:pPr>
            <w:r w:rsidRPr="001120A6">
              <w:rPr>
                <w:color w:val="000000"/>
                <w:sz w:val="22"/>
                <w:szCs w:val="22"/>
              </w:rPr>
              <w:t>Риђица</w:t>
            </w:r>
          </w:p>
        </w:tc>
        <w:tc>
          <w:tcPr>
            <w:tcW w:w="1000" w:type="dxa"/>
            <w:tcBorders>
              <w:top w:val="nil"/>
              <w:left w:val="nil"/>
              <w:bottom w:val="single" w:sz="4" w:space="0" w:color="auto"/>
              <w:right w:val="single" w:sz="4" w:space="0" w:color="auto"/>
            </w:tcBorders>
            <w:shd w:val="clear" w:color="auto" w:fill="auto"/>
            <w:vAlign w:val="center"/>
            <w:hideMark/>
          </w:tcPr>
          <w:p w14:paraId="54FAF6F7" w14:textId="77777777" w:rsidR="001120A6" w:rsidRPr="001120A6" w:rsidRDefault="001120A6" w:rsidP="001120A6">
            <w:pPr>
              <w:jc w:val="right"/>
              <w:rPr>
                <w:color w:val="000000"/>
                <w:sz w:val="22"/>
                <w:szCs w:val="22"/>
              </w:rPr>
            </w:pPr>
            <w:r w:rsidRPr="001120A6">
              <w:rPr>
                <w:color w:val="000000"/>
                <w:sz w:val="22"/>
                <w:szCs w:val="22"/>
              </w:rPr>
              <w:t>5715</w:t>
            </w:r>
          </w:p>
        </w:tc>
        <w:tc>
          <w:tcPr>
            <w:tcW w:w="1060" w:type="dxa"/>
            <w:tcBorders>
              <w:top w:val="nil"/>
              <w:left w:val="nil"/>
              <w:bottom w:val="single" w:sz="4" w:space="0" w:color="auto"/>
              <w:right w:val="single" w:sz="4" w:space="0" w:color="auto"/>
            </w:tcBorders>
            <w:shd w:val="clear" w:color="auto" w:fill="auto"/>
            <w:vAlign w:val="center"/>
            <w:hideMark/>
          </w:tcPr>
          <w:p w14:paraId="3AE1360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CE26B4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53A8099"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70644685" w14:textId="77777777" w:rsidR="001120A6" w:rsidRPr="001120A6" w:rsidRDefault="001120A6" w:rsidP="001120A6">
            <w:pPr>
              <w:jc w:val="right"/>
              <w:rPr>
                <w:color w:val="000000"/>
                <w:sz w:val="22"/>
                <w:szCs w:val="22"/>
              </w:rPr>
            </w:pPr>
            <w:r w:rsidRPr="001120A6">
              <w:rPr>
                <w:color w:val="000000"/>
                <w:sz w:val="22"/>
                <w:szCs w:val="22"/>
              </w:rPr>
              <w:t>3864</w:t>
            </w:r>
          </w:p>
        </w:tc>
        <w:tc>
          <w:tcPr>
            <w:tcW w:w="2020" w:type="dxa"/>
            <w:tcBorders>
              <w:top w:val="nil"/>
              <w:left w:val="nil"/>
              <w:bottom w:val="single" w:sz="4" w:space="0" w:color="auto"/>
              <w:right w:val="single" w:sz="4" w:space="0" w:color="auto"/>
            </w:tcBorders>
            <w:shd w:val="clear" w:color="auto" w:fill="auto"/>
            <w:vAlign w:val="center"/>
            <w:hideMark/>
          </w:tcPr>
          <w:p w14:paraId="51F24D7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7926622"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664FE0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2757A96"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7DAE185"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30A6EAE" w14:textId="77777777" w:rsidR="001120A6" w:rsidRPr="001120A6" w:rsidRDefault="001120A6" w:rsidP="001120A6">
            <w:pPr>
              <w:rPr>
                <w:color w:val="000000"/>
                <w:sz w:val="22"/>
                <w:szCs w:val="22"/>
              </w:rPr>
            </w:pPr>
            <w:r w:rsidRPr="001120A6">
              <w:rPr>
                <w:color w:val="000000"/>
                <w:sz w:val="22"/>
                <w:szCs w:val="22"/>
              </w:rPr>
              <w:t>Чонопља</w:t>
            </w:r>
          </w:p>
        </w:tc>
        <w:tc>
          <w:tcPr>
            <w:tcW w:w="1000" w:type="dxa"/>
            <w:tcBorders>
              <w:top w:val="nil"/>
              <w:left w:val="nil"/>
              <w:bottom w:val="single" w:sz="4" w:space="0" w:color="auto"/>
              <w:right w:val="single" w:sz="4" w:space="0" w:color="auto"/>
            </w:tcBorders>
            <w:shd w:val="clear" w:color="auto" w:fill="auto"/>
            <w:vAlign w:val="center"/>
            <w:hideMark/>
          </w:tcPr>
          <w:p w14:paraId="1244C801" w14:textId="77777777" w:rsidR="001120A6" w:rsidRPr="001120A6" w:rsidRDefault="001120A6" w:rsidP="001120A6">
            <w:pPr>
              <w:jc w:val="right"/>
              <w:rPr>
                <w:color w:val="000000"/>
                <w:sz w:val="22"/>
                <w:szCs w:val="22"/>
              </w:rPr>
            </w:pPr>
            <w:r w:rsidRPr="001120A6">
              <w:rPr>
                <w:color w:val="000000"/>
                <w:sz w:val="22"/>
                <w:szCs w:val="22"/>
              </w:rPr>
              <w:t>2825</w:t>
            </w:r>
          </w:p>
        </w:tc>
        <w:tc>
          <w:tcPr>
            <w:tcW w:w="1060" w:type="dxa"/>
            <w:tcBorders>
              <w:top w:val="nil"/>
              <w:left w:val="nil"/>
              <w:bottom w:val="single" w:sz="4" w:space="0" w:color="auto"/>
              <w:right w:val="single" w:sz="4" w:space="0" w:color="auto"/>
            </w:tcBorders>
            <w:shd w:val="clear" w:color="auto" w:fill="auto"/>
            <w:vAlign w:val="center"/>
            <w:hideMark/>
          </w:tcPr>
          <w:p w14:paraId="73B98A1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FF3188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C01B9A8"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093C331B" w14:textId="77777777" w:rsidR="001120A6" w:rsidRPr="001120A6" w:rsidRDefault="001120A6" w:rsidP="001120A6">
            <w:pPr>
              <w:jc w:val="right"/>
              <w:rPr>
                <w:color w:val="000000"/>
                <w:sz w:val="22"/>
                <w:szCs w:val="22"/>
              </w:rPr>
            </w:pPr>
            <w:r w:rsidRPr="001120A6">
              <w:rPr>
                <w:color w:val="000000"/>
                <w:sz w:val="22"/>
                <w:szCs w:val="22"/>
              </w:rPr>
              <w:t>65199</w:t>
            </w:r>
          </w:p>
        </w:tc>
        <w:tc>
          <w:tcPr>
            <w:tcW w:w="2020" w:type="dxa"/>
            <w:tcBorders>
              <w:top w:val="nil"/>
              <w:left w:val="nil"/>
              <w:bottom w:val="single" w:sz="4" w:space="0" w:color="auto"/>
              <w:right w:val="single" w:sz="4" w:space="0" w:color="auto"/>
            </w:tcBorders>
            <w:shd w:val="clear" w:color="auto" w:fill="auto"/>
            <w:vAlign w:val="center"/>
            <w:hideMark/>
          </w:tcPr>
          <w:p w14:paraId="65815AD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E85CCC2"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E0CF73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0B3B712"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FEC9266"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1B93EF4" w14:textId="77777777" w:rsidR="001120A6" w:rsidRPr="001120A6" w:rsidRDefault="001120A6" w:rsidP="001120A6">
            <w:pPr>
              <w:rPr>
                <w:color w:val="000000"/>
                <w:sz w:val="22"/>
                <w:szCs w:val="22"/>
              </w:rPr>
            </w:pPr>
            <w:r w:rsidRPr="001120A6">
              <w:rPr>
                <w:color w:val="000000"/>
                <w:sz w:val="22"/>
                <w:szCs w:val="22"/>
              </w:rPr>
              <w:t>Чонопља</w:t>
            </w:r>
          </w:p>
        </w:tc>
        <w:tc>
          <w:tcPr>
            <w:tcW w:w="1000" w:type="dxa"/>
            <w:tcBorders>
              <w:top w:val="nil"/>
              <w:left w:val="nil"/>
              <w:bottom w:val="single" w:sz="4" w:space="0" w:color="auto"/>
              <w:right w:val="single" w:sz="4" w:space="0" w:color="auto"/>
            </w:tcBorders>
            <w:shd w:val="clear" w:color="auto" w:fill="auto"/>
            <w:vAlign w:val="center"/>
            <w:hideMark/>
          </w:tcPr>
          <w:p w14:paraId="0AB0DFB3" w14:textId="77777777" w:rsidR="001120A6" w:rsidRPr="001120A6" w:rsidRDefault="001120A6" w:rsidP="001120A6">
            <w:pPr>
              <w:jc w:val="right"/>
              <w:rPr>
                <w:color w:val="000000"/>
                <w:sz w:val="22"/>
                <w:szCs w:val="22"/>
              </w:rPr>
            </w:pPr>
            <w:r w:rsidRPr="001120A6">
              <w:rPr>
                <w:color w:val="000000"/>
                <w:sz w:val="22"/>
                <w:szCs w:val="22"/>
              </w:rPr>
              <w:t>2843</w:t>
            </w:r>
          </w:p>
        </w:tc>
        <w:tc>
          <w:tcPr>
            <w:tcW w:w="1060" w:type="dxa"/>
            <w:tcBorders>
              <w:top w:val="nil"/>
              <w:left w:val="nil"/>
              <w:bottom w:val="single" w:sz="4" w:space="0" w:color="auto"/>
              <w:right w:val="single" w:sz="4" w:space="0" w:color="auto"/>
            </w:tcBorders>
            <w:shd w:val="clear" w:color="auto" w:fill="auto"/>
            <w:vAlign w:val="center"/>
            <w:hideMark/>
          </w:tcPr>
          <w:p w14:paraId="3E828D5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17484F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E1CD895"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13ADAD77" w14:textId="77777777" w:rsidR="001120A6" w:rsidRPr="001120A6" w:rsidRDefault="001120A6" w:rsidP="001120A6">
            <w:pPr>
              <w:jc w:val="right"/>
              <w:rPr>
                <w:color w:val="000000"/>
                <w:sz w:val="22"/>
                <w:szCs w:val="22"/>
              </w:rPr>
            </w:pPr>
            <w:r w:rsidRPr="001120A6">
              <w:rPr>
                <w:color w:val="000000"/>
                <w:sz w:val="22"/>
                <w:szCs w:val="22"/>
              </w:rPr>
              <w:t>1404</w:t>
            </w:r>
          </w:p>
        </w:tc>
        <w:tc>
          <w:tcPr>
            <w:tcW w:w="2020" w:type="dxa"/>
            <w:tcBorders>
              <w:top w:val="nil"/>
              <w:left w:val="nil"/>
              <w:bottom w:val="single" w:sz="4" w:space="0" w:color="auto"/>
              <w:right w:val="single" w:sz="4" w:space="0" w:color="auto"/>
            </w:tcBorders>
            <w:shd w:val="clear" w:color="auto" w:fill="auto"/>
            <w:vAlign w:val="center"/>
            <w:hideMark/>
          </w:tcPr>
          <w:p w14:paraId="08E45FD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C3D51A9"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7728DB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AE243FD"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982DE3F"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C94CCEA"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1385DF10" w14:textId="77777777" w:rsidR="001120A6" w:rsidRPr="001120A6" w:rsidRDefault="001120A6" w:rsidP="001120A6">
            <w:pPr>
              <w:jc w:val="right"/>
              <w:rPr>
                <w:color w:val="000000"/>
                <w:sz w:val="22"/>
                <w:szCs w:val="22"/>
              </w:rPr>
            </w:pPr>
            <w:r w:rsidRPr="001120A6">
              <w:rPr>
                <w:color w:val="000000"/>
                <w:sz w:val="22"/>
                <w:szCs w:val="22"/>
              </w:rPr>
              <w:t>1129</w:t>
            </w:r>
          </w:p>
        </w:tc>
        <w:tc>
          <w:tcPr>
            <w:tcW w:w="1060" w:type="dxa"/>
            <w:tcBorders>
              <w:top w:val="nil"/>
              <w:left w:val="nil"/>
              <w:bottom w:val="single" w:sz="4" w:space="0" w:color="auto"/>
              <w:right w:val="single" w:sz="4" w:space="0" w:color="auto"/>
            </w:tcBorders>
            <w:shd w:val="clear" w:color="auto" w:fill="auto"/>
            <w:vAlign w:val="center"/>
            <w:hideMark/>
          </w:tcPr>
          <w:p w14:paraId="11CB292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9F77E5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6B58A2B"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5D827BEB" w14:textId="77777777" w:rsidR="001120A6" w:rsidRPr="001120A6" w:rsidRDefault="001120A6" w:rsidP="001120A6">
            <w:pPr>
              <w:jc w:val="right"/>
              <w:rPr>
                <w:color w:val="000000"/>
                <w:sz w:val="22"/>
                <w:szCs w:val="22"/>
              </w:rPr>
            </w:pPr>
            <w:r w:rsidRPr="001120A6">
              <w:rPr>
                <w:color w:val="000000"/>
                <w:sz w:val="22"/>
                <w:szCs w:val="22"/>
              </w:rPr>
              <w:t>21693</w:t>
            </w:r>
          </w:p>
        </w:tc>
        <w:tc>
          <w:tcPr>
            <w:tcW w:w="2020" w:type="dxa"/>
            <w:tcBorders>
              <w:top w:val="nil"/>
              <w:left w:val="nil"/>
              <w:bottom w:val="single" w:sz="4" w:space="0" w:color="auto"/>
              <w:right w:val="single" w:sz="4" w:space="0" w:color="auto"/>
            </w:tcBorders>
            <w:shd w:val="clear" w:color="auto" w:fill="auto"/>
            <w:vAlign w:val="center"/>
            <w:hideMark/>
          </w:tcPr>
          <w:p w14:paraId="71D8E09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82C716C"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C08063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AA36E45"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55737F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E0B170E"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0A807EDB" w14:textId="77777777" w:rsidR="001120A6" w:rsidRPr="001120A6" w:rsidRDefault="001120A6" w:rsidP="001120A6">
            <w:pPr>
              <w:jc w:val="right"/>
              <w:rPr>
                <w:color w:val="000000"/>
                <w:sz w:val="22"/>
                <w:szCs w:val="22"/>
              </w:rPr>
            </w:pPr>
            <w:r w:rsidRPr="001120A6">
              <w:rPr>
                <w:color w:val="000000"/>
                <w:sz w:val="22"/>
                <w:szCs w:val="22"/>
              </w:rPr>
              <w:t>1220</w:t>
            </w:r>
          </w:p>
        </w:tc>
        <w:tc>
          <w:tcPr>
            <w:tcW w:w="1060" w:type="dxa"/>
            <w:tcBorders>
              <w:top w:val="nil"/>
              <w:left w:val="nil"/>
              <w:bottom w:val="single" w:sz="4" w:space="0" w:color="auto"/>
              <w:right w:val="single" w:sz="4" w:space="0" w:color="auto"/>
            </w:tcBorders>
            <w:shd w:val="clear" w:color="auto" w:fill="auto"/>
            <w:vAlign w:val="center"/>
            <w:hideMark/>
          </w:tcPr>
          <w:p w14:paraId="7E8F5A5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C88CF8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78F7DCA"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26D963E2" w14:textId="77777777" w:rsidR="001120A6" w:rsidRPr="001120A6" w:rsidRDefault="001120A6" w:rsidP="001120A6">
            <w:pPr>
              <w:jc w:val="right"/>
              <w:rPr>
                <w:color w:val="000000"/>
                <w:sz w:val="22"/>
                <w:szCs w:val="22"/>
              </w:rPr>
            </w:pPr>
            <w:r w:rsidRPr="001120A6">
              <w:rPr>
                <w:color w:val="000000"/>
                <w:sz w:val="22"/>
                <w:szCs w:val="22"/>
              </w:rPr>
              <w:t>13846</w:t>
            </w:r>
          </w:p>
        </w:tc>
        <w:tc>
          <w:tcPr>
            <w:tcW w:w="2020" w:type="dxa"/>
            <w:tcBorders>
              <w:top w:val="nil"/>
              <w:left w:val="nil"/>
              <w:bottom w:val="single" w:sz="4" w:space="0" w:color="auto"/>
              <w:right w:val="single" w:sz="4" w:space="0" w:color="auto"/>
            </w:tcBorders>
            <w:shd w:val="clear" w:color="auto" w:fill="auto"/>
            <w:vAlign w:val="center"/>
            <w:hideMark/>
          </w:tcPr>
          <w:p w14:paraId="7CD9A31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452F9A8"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E407A5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92814B5"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ACA2C2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90C9AE7"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339F5561" w14:textId="77777777" w:rsidR="001120A6" w:rsidRPr="001120A6" w:rsidRDefault="001120A6" w:rsidP="001120A6">
            <w:pPr>
              <w:jc w:val="right"/>
              <w:rPr>
                <w:color w:val="000000"/>
                <w:sz w:val="22"/>
                <w:szCs w:val="22"/>
              </w:rPr>
            </w:pPr>
            <w:r w:rsidRPr="001120A6">
              <w:rPr>
                <w:color w:val="000000"/>
                <w:sz w:val="22"/>
                <w:szCs w:val="22"/>
              </w:rPr>
              <w:t>1233</w:t>
            </w:r>
          </w:p>
        </w:tc>
        <w:tc>
          <w:tcPr>
            <w:tcW w:w="1060" w:type="dxa"/>
            <w:tcBorders>
              <w:top w:val="nil"/>
              <w:left w:val="nil"/>
              <w:bottom w:val="single" w:sz="4" w:space="0" w:color="auto"/>
              <w:right w:val="single" w:sz="4" w:space="0" w:color="auto"/>
            </w:tcBorders>
            <w:shd w:val="clear" w:color="auto" w:fill="auto"/>
            <w:vAlign w:val="center"/>
            <w:hideMark/>
          </w:tcPr>
          <w:p w14:paraId="029B2C5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6004DF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4BAA53E"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2761F6B8" w14:textId="77777777" w:rsidR="001120A6" w:rsidRPr="001120A6" w:rsidRDefault="001120A6" w:rsidP="001120A6">
            <w:pPr>
              <w:jc w:val="right"/>
              <w:rPr>
                <w:color w:val="000000"/>
                <w:sz w:val="22"/>
                <w:szCs w:val="22"/>
              </w:rPr>
            </w:pPr>
            <w:r w:rsidRPr="001120A6">
              <w:rPr>
                <w:color w:val="000000"/>
                <w:sz w:val="22"/>
                <w:szCs w:val="22"/>
              </w:rPr>
              <w:t>1640</w:t>
            </w:r>
          </w:p>
        </w:tc>
        <w:tc>
          <w:tcPr>
            <w:tcW w:w="2020" w:type="dxa"/>
            <w:tcBorders>
              <w:top w:val="nil"/>
              <w:left w:val="nil"/>
              <w:bottom w:val="single" w:sz="4" w:space="0" w:color="auto"/>
              <w:right w:val="single" w:sz="4" w:space="0" w:color="auto"/>
            </w:tcBorders>
            <w:shd w:val="clear" w:color="auto" w:fill="auto"/>
            <w:vAlign w:val="center"/>
            <w:hideMark/>
          </w:tcPr>
          <w:p w14:paraId="7442B759"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E80CE9D"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E832B7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56DD80C"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1AF238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6F26EE5"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5D952F44" w14:textId="77777777" w:rsidR="001120A6" w:rsidRPr="001120A6" w:rsidRDefault="001120A6" w:rsidP="001120A6">
            <w:pPr>
              <w:jc w:val="right"/>
              <w:rPr>
                <w:color w:val="000000"/>
                <w:sz w:val="22"/>
                <w:szCs w:val="22"/>
              </w:rPr>
            </w:pPr>
            <w:r w:rsidRPr="001120A6">
              <w:rPr>
                <w:color w:val="000000"/>
                <w:sz w:val="22"/>
                <w:szCs w:val="22"/>
              </w:rPr>
              <w:t>1306</w:t>
            </w:r>
          </w:p>
        </w:tc>
        <w:tc>
          <w:tcPr>
            <w:tcW w:w="1060" w:type="dxa"/>
            <w:tcBorders>
              <w:top w:val="nil"/>
              <w:left w:val="nil"/>
              <w:bottom w:val="single" w:sz="4" w:space="0" w:color="auto"/>
              <w:right w:val="single" w:sz="4" w:space="0" w:color="auto"/>
            </w:tcBorders>
            <w:shd w:val="clear" w:color="auto" w:fill="auto"/>
            <w:vAlign w:val="center"/>
            <w:hideMark/>
          </w:tcPr>
          <w:p w14:paraId="3F43290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E88FB6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820A748"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57BE5656" w14:textId="77777777" w:rsidR="001120A6" w:rsidRPr="001120A6" w:rsidRDefault="001120A6" w:rsidP="001120A6">
            <w:pPr>
              <w:jc w:val="right"/>
              <w:rPr>
                <w:color w:val="000000"/>
                <w:sz w:val="22"/>
                <w:szCs w:val="22"/>
              </w:rPr>
            </w:pPr>
            <w:r w:rsidRPr="001120A6">
              <w:rPr>
                <w:color w:val="000000"/>
                <w:sz w:val="22"/>
                <w:szCs w:val="22"/>
              </w:rPr>
              <w:t>6447</w:t>
            </w:r>
          </w:p>
        </w:tc>
        <w:tc>
          <w:tcPr>
            <w:tcW w:w="2020" w:type="dxa"/>
            <w:tcBorders>
              <w:top w:val="nil"/>
              <w:left w:val="nil"/>
              <w:bottom w:val="single" w:sz="4" w:space="0" w:color="auto"/>
              <w:right w:val="single" w:sz="4" w:space="0" w:color="auto"/>
            </w:tcBorders>
            <w:shd w:val="clear" w:color="auto" w:fill="auto"/>
            <w:vAlign w:val="center"/>
            <w:hideMark/>
          </w:tcPr>
          <w:p w14:paraId="3C0311A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CC85F5F"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DFFB27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8F8861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205F7EA"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A047E49"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596D8BCA" w14:textId="77777777" w:rsidR="001120A6" w:rsidRPr="001120A6" w:rsidRDefault="001120A6" w:rsidP="001120A6">
            <w:pPr>
              <w:jc w:val="right"/>
              <w:rPr>
                <w:color w:val="000000"/>
                <w:sz w:val="22"/>
                <w:szCs w:val="22"/>
              </w:rPr>
            </w:pPr>
            <w:r w:rsidRPr="001120A6">
              <w:rPr>
                <w:color w:val="000000"/>
                <w:sz w:val="22"/>
                <w:szCs w:val="22"/>
              </w:rPr>
              <w:t>1313</w:t>
            </w:r>
          </w:p>
        </w:tc>
        <w:tc>
          <w:tcPr>
            <w:tcW w:w="1060" w:type="dxa"/>
            <w:tcBorders>
              <w:top w:val="nil"/>
              <w:left w:val="nil"/>
              <w:bottom w:val="single" w:sz="4" w:space="0" w:color="auto"/>
              <w:right w:val="single" w:sz="4" w:space="0" w:color="auto"/>
            </w:tcBorders>
            <w:shd w:val="clear" w:color="auto" w:fill="auto"/>
            <w:vAlign w:val="center"/>
            <w:hideMark/>
          </w:tcPr>
          <w:p w14:paraId="5A98A9FC"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2DBE0E1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F2ECD76"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718D0A8C" w14:textId="77777777" w:rsidR="001120A6" w:rsidRPr="001120A6" w:rsidRDefault="001120A6" w:rsidP="001120A6">
            <w:pPr>
              <w:jc w:val="right"/>
              <w:rPr>
                <w:color w:val="000000"/>
                <w:sz w:val="22"/>
                <w:szCs w:val="22"/>
              </w:rPr>
            </w:pPr>
            <w:r w:rsidRPr="001120A6">
              <w:rPr>
                <w:color w:val="000000"/>
                <w:sz w:val="22"/>
                <w:szCs w:val="22"/>
              </w:rPr>
              <w:t>28925</w:t>
            </w:r>
          </w:p>
        </w:tc>
        <w:tc>
          <w:tcPr>
            <w:tcW w:w="2020" w:type="dxa"/>
            <w:tcBorders>
              <w:top w:val="nil"/>
              <w:left w:val="nil"/>
              <w:bottom w:val="single" w:sz="4" w:space="0" w:color="auto"/>
              <w:right w:val="single" w:sz="4" w:space="0" w:color="auto"/>
            </w:tcBorders>
            <w:shd w:val="clear" w:color="auto" w:fill="auto"/>
            <w:vAlign w:val="center"/>
            <w:hideMark/>
          </w:tcPr>
          <w:p w14:paraId="4ADA7F3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B503408"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EE8EDD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75D9DCD"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13D741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D9BEF6B"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623CE43D" w14:textId="77777777" w:rsidR="001120A6" w:rsidRPr="001120A6" w:rsidRDefault="001120A6" w:rsidP="001120A6">
            <w:pPr>
              <w:jc w:val="right"/>
              <w:rPr>
                <w:color w:val="000000"/>
                <w:sz w:val="22"/>
                <w:szCs w:val="22"/>
              </w:rPr>
            </w:pPr>
            <w:r w:rsidRPr="001120A6">
              <w:rPr>
                <w:color w:val="000000"/>
                <w:sz w:val="22"/>
                <w:szCs w:val="22"/>
              </w:rPr>
              <w:t>1313</w:t>
            </w:r>
          </w:p>
        </w:tc>
        <w:tc>
          <w:tcPr>
            <w:tcW w:w="1060" w:type="dxa"/>
            <w:tcBorders>
              <w:top w:val="nil"/>
              <w:left w:val="nil"/>
              <w:bottom w:val="single" w:sz="4" w:space="0" w:color="auto"/>
              <w:right w:val="single" w:sz="4" w:space="0" w:color="auto"/>
            </w:tcBorders>
            <w:shd w:val="clear" w:color="auto" w:fill="auto"/>
            <w:vAlign w:val="center"/>
            <w:hideMark/>
          </w:tcPr>
          <w:p w14:paraId="550CE87A"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6B3F74D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C738612" w14:textId="77777777" w:rsidR="001120A6" w:rsidRPr="001120A6" w:rsidRDefault="001120A6" w:rsidP="001120A6">
            <w:pPr>
              <w:rPr>
                <w:color w:val="000000"/>
                <w:sz w:val="22"/>
                <w:szCs w:val="22"/>
              </w:rPr>
            </w:pPr>
            <w:r w:rsidRPr="001120A6">
              <w:rPr>
                <w:color w:val="000000"/>
                <w:sz w:val="22"/>
                <w:szCs w:val="22"/>
              </w:rPr>
              <w:t>Гробље</w:t>
            </w:r>
          </w:p>
        </w:tc>
        <w:tc>
          <w:tcPr>
            <w:tcW w:w="1220" w:type="dxa"/>
            <w:tcBorders>
              <w:top w:val="nil"/>
              <w:left w:val="nil"/>
              <w:bottom w:val="single" w:sz="4" w:space="0" w:color="auto"/>
              <w:right w:val="single" w:sz="4" w:space="0" w:color="auto"/>
            </w:tcBorders>
            <w:shd w:val="clear" w:color="auto" w:fill="auto"/>
            <w:vAlign w:val="center"/>
            <w:hideMark/>
          </w:tcPr>
          <w:p w14:paraId="76EB5281" w14:textId="77777777" w:rsidR="001120A6" w:rsidRPr="001120A6" w:rsidRDefault="001120A6" w:rsidP="001120A6">
            <w:pPr>
              <w:jc w:val="right"/>
              <w:rPr>
                <w:color w:val="000000"/>
                <w:sz w:val="22"/>
                <w:szCs w:val="22"/>
              </w:rPr>
            </w:pPr>
            <w:r w:rsidRPr="001120A6">
              <w:rPr>
                <w:color w:val="000000"/>
                <w:sz w:val="22"/>
                <w:szCs w:val="22"/>
              </w:rPr>
              <w:t>2898</w:t>
            </w:r>
          </w:p>
        </w:tc>
        <w:tc>
          <w:tcPr>
            <w:tcW w:w="2020" w:type="dxa"/>
            <w:tcBorders>
              <w:top w:val="nil"/>
              <w:left w:val="nil"/>
              <w:bottom w:val="single" w:sz="4" w:space="0" w:color="auto"/>
              <w:right w:val="single" w:sz="4" w:space="0" w:color="auto"/>
            </w:tcBorders>
            <w:shd w:val="clear" w:color="auto" w:fill="auto"/>
            <w:vAlign w:val="center"/>
            <w:hideMark/>
          </w:tcPr>
          <w:p w14:paraId="3CC90358" w14:textId="77777777" w:rsidR="001120A6" w:rsidRPr="001120A6" w:rsidRDefault="001120A6" w:rsidP="001120A6">
            <w:pPr>
              <w:jc w:val="left"/>
              <w:rPr>
                <w:color w:val="000000"/>
                <w:sz w:val="22"/>
                <w:szCs w:val="22"/>
              </w:rPr>
            </w:pPr>
            <w:r w:rsidRPr="001120A6">
              <w:rPr>
                <w:color w:val="000000"/>
                <w:sz w:val="22"/>
                <w:szCs w:val="22"/>
              </w:rPr>
              <w:t xml:space="preserve">Шумско </w:t>
            </w:r>
            <w:r w:rsidRPr="001120A6">
              <w:rPr>
                <w:color w:val="000000"/>
                <w:sz w:val="22"/>
                <w:szCs w:val="22"/>
              </w:rPr>
              <w:lastRenderedPageBreak/>
              <w:t>земљиште</w:t>
            </w:r>
          </w:p>
        </w:tc>
        <w:tc>
          <w:tcPr>
            <w:tcW w:w="1400" w:type="dxa"/>
            <w:tcBorders>
              <w:top w:val="nil"/>
              <w:left w:val="nil"/>
              <w:bottom w:val="single" w:sz="4" w:space="0" w:color="auto"/>
              <w:right w:val="single" w:sz="4" w:space="0" w:color="auto"/>
            </w:tcBorders>
            <w:shd w:val="clear" w:color="auto" w:fill="auto"/>
            <w:vAlign w:val="center"/>
            <w:hideMark/>
          </w:tcPr>
          <w:p w14:paraId="069210C7" w14:textId="77777777" w:rsidR="001120A6" w:rsidRPr="001120A6" w:rsidRDefault="001120A6" w:rsidP="001120A6">
            <w:pPr>
              <w:jc w:val="left"/>
              <w:rPr>
                <w:color w:val="000000"/>
                <w:sz w:val="22"/>
                <w:szCs w:val="22"/>
              </w:rPr>
            </w:pPr>
            <w:r w:rsidRPr="001120A6">
              <w:rPr>
                <w:color w:val="000000"/>
                <w:sz w:val="22"/>
                <w:szCs w:val="22"/>
              </w:rPr>
              <w:lastRenderedPageBreak/>
              <w:t xml:space="preserve">Нова </w:t>
            </w:r>
            <w:r w:rsidRPr="001120A6">
              <w:rPr>
                <w:color w:val="000000"/>
                <w:sz w:val="22"/>
                <w:szCs w:val="22"/>
              </w:rPr>
              <w:lastRenderedPageBreak/>
              <w:t>парцела</w:t>
            </w:r>
          </w:p>
        </w:tc>
        <w:tc>
          <w:tcPr>
            <w:tcW w:w="2220" w:type="dxa"/>
            <w:tcBorders>
              <w:top w:val="nil"/>
              <w:left w:val="nil"/>
              <w:bottom w:val="single" w:sz="4" w:space="0" w:color="auto"/>
              <w:right w:val="single" w:sz="4" w:space="0" w:color="auto"/>
            </w:tcBorders>
            <w:shd w:val="clear" w:color="auto" w:fill="auto"/>
            <w:vAlign w:val="center"/>
            <w:hideMark/>
          </w:tcPr>
          <w:p w14:paraId="2C9A528C" w14:textId="77777777" w:rsidR="001120A6" w:rsidRPr="001120A6" w:rsidRDefault="001120A6" w:rsidP="001120A6">
            <w:pPr>
              <w:jc w:val="center"/>
              <w:rPr>
                <w:color w:val="000000"/>
                <w:sz w:val="22"/>
                <w:szCs w:val="22"/>
              </w:rPr>
            </w:pPr>
            <w:r w:rsidRPr="001120A6">
              <w:rPr>
                <w:color w:val="000000"/>
                <w:sz w:val="22"/>
                <w:szCs w:val="22"/>
              </w:rPr>
              <w:lastRenderedPageBreak/>
              <w:t xml:space="preserve">ЈП </w:t>
            </w:r>
            <w:r w:rsidRPr="001120A6">
              <w:rPr>
                <w:color w:val="000000"/>
                <w:sz w:val="22"/>
                <w:szCs w:val="22"/>
              </w:rPr>
              <w:lastRenderedPageBreak/>
              <w:t>“Војводинашуме“</w:t>
            </w:r>
          </w:p>
        </w:tc>
      </w:tr>
      <w:tr w:rsidR="001120A6" w:rsidRPr="001120A6" w14:paraId="68F7CC2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D7B8C41"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27C057BB"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18F26AAA" w14:textId="77777777" w:rsidR="001120A6" w:rsidRPr="001120A6" w:rsidRDefault="001120A6" w:rsidP="001120A6">
            <w:pPr>
              <w:jc w:val="right"/>
              <w:rPr>
                <w:color w:val="000000"/>
                <w:sz w:val="22"/>
                <w:szCs w:val="22"/>
              </w:rPr>
            </w:pPr>
            <w:r w:rsidRPr="001120A6">
              <w:rPr>
                <w:color w:val="000000"/>
                <w:sz w:val="22"/>
                <w:szCs w:val="22"/>
              </w:rPr>
              <w:t>1313</w:t>
            </w:r>
          </w:p>
        </w:tc>
        <w:tc>
          <w:tcPr>
            <w:tcW w:w="1060" w:type="dxa"/>
            <w:tcBorders>
              <w:top w:val="nil"/>
              <w:left w:val="nil"/>
              <w:bottom w:val="single" w:sz="4" w:space="0" w:color="auto"/>
              <w:right w:val="single" w:sz="4" w:space="0" w:color="auto"/>
            </w:tcBorders>
            <w:shd w:val="clear" w:color="auto" w:fill="auto"/>
            <w:vAlign w:val="center"/>
            <w:hideMark/>
          </w:tcPr>
          <w:p w14:paraId="26F2CB69" w14:textId="77777777" w:rsidR="001120A6" w:rsidRPr="001120A6" w:rsidRDefault="001120A6" w:rsidP="001120A6">
            <w:pPr>
              <w:jc w:val="center"/>
              <w:rPr>
                <w:color w:val="000000"/>
                <w:sz w:val="22"/>
                <w:szCs w:val="22"/>
              </w:rPr>
            </w:pPr>
            <w:r w:rsidRPr="001120A6">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14:paraId="4B7231D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6EEF5DF" w14:textId="77777777" w:rsidR="001120A6" w:rsidRPr="001120A6" w:rsidRDefault="001120A6" w:rsidP="001120A6">
            <w:pPr>
              <w:rPr>
                <w:color w:val="000000"/>
                <w:sz w:val="22"/>
                <w:szCs w:val="22"/>
              </w:rPr>
            </w:pPr>
            <w:r w:rsidRPr="001120A6">
              <w:rPr>
                <w:color w:val="000000"/>
                <w:sz w:val="22"/>
                <w:szCs w:val="22"/>
              </w:rPr>
              <w:t>Гробље</w:t>
            </w:r>
          </w:p>
        </w:tc>
        <w:tc>
          <w:tcPr>
            <w:tcW w:w="1220" w:type="dxa"/>
            <w:tcBorders>
              <w:top w:val="nil"/>
              <w:left w:val="nil"/>
              <w:bottom w:val="single" w:sz="4" w:space="0" w:color="auto"/>
              <w:right w:val="single" w:sz="4" w:space="0" w:color="auto"/>
            </w:tcBorders>
            <w:shd w:val="clear" w:color="auto" w:fill="auto"/>
            <w:vAlign w:val="center"/>
            <w:hideMark/>
          </w:tcPr>
          <w:p w14:paraId="485B5403" w14:textId="77777777" w:rsidR="001120A6" w:rsidRPr="001120A6" w:rsidRDefault="001120A6" w:rsidP="001120A6">
            <w:pPr>
              <w:jc w:val="right"/>
              <w:rPr>
                <w:color w:val="000000"/>
                <w:sz w:val="22"/>
                <w:szCs w:val="22"/>
              </w:rPr>
            </w:pPr>
            <w:r w:rsidRPr="001120A6">
              <w:rPr>
                <w:color w:val="000000"/>
                <w:sz w:val="22"/>
                <w:szCs w:val="22"/>
              </w:rPr>
              <w:t>5554</w:t>
            </w:r>
          </w:p>
        </w:tc>
        <w:tc>
          <w:tcPr>
            <w:tcW w:w="2020" w:type="dxa"/>
            <w:tcBorders>
              <w:top w:val="nil"/>
              <w:left w:val="nil"/>
              <w:bottom w:val="single" w:sz="4" w:space="0" w:color="auto"/>
              <w:right w:val="single" w:sz="4" w:space="0" w:color="auto"/>
            </w:tcBorders>
            <w:shd w:val="clear" w:color="auto" w:fill="auto"/>
            <w:vAlign w:val="center"/>
            <w:hideMark/>
          </w:tcPr>
          <w:p w14:paraId="72B2D56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1B2845F"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88D1F5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C22B485"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55FF0E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CAA7822"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42CF877E" w14:textId="77777777" w:rsidR="001120A6" w:rsidRPr="001120A6" w:rsidRDefault="001120A6" w:rsidP="001120A6">
            <w:pPr>
              <w:jc w:val="right"/>
              <w:rPr>
                <w:color w:val="000000"/>
                <w:sz w:val="22"/>
                <w:szCs w:val="22"/>
              </w:rPr>
            </w:pPr>
            <w:r w:rsidRPr="001120A6">
              <w:rPr>
                <w:color w:val="000000"/>
                <w:sz w:val="22"/>
                <w:szCs w:val="22"/>
              </w:rPr>
              <w:t>1414</w:t>
            </w:r>
          </w:p>
        </w:tc>
        <w:tc>
          <w:tcPr>
            <w:tcW w:w="1060" w:type="dxa"/>
            <w:tcBorders>
              <w:top w:val="nil"/>
              <w:left w:val="nil"/>
              <w:bottom w:val="single" w:sz="4" w:space="0" w:color="auto"/>
              <w:right w:val="single" w:sz="4" w:space="0" w:color="auto"/>
            </w:tcBorders>
            <w:shd w:val="clear" w:color="auto" w:fill="auto"/>
            <w:vAlign w:val="center"/>
            <w:hideMark/>
          </w:tcPr>
          <w:p w14:paraId="2E8DD02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176564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3D8EF43"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345F8E6B" w14:textId="77777777" w:rsidR="001120A6" w:rsidRPr="001120A6" w:rsidRDefault="001120A6" w:rsidP="001120A6">
            <w:pPr>
              <w:jc w:val="right"/>
              <w:rPr>
                <w:color w:val="000000"/>
                <w:sz w:val="22"/>
                <w:szCs w:val="22"/>
              </w:rPr>
            </w:pPr>
            <w:r w:rsidRPr="001120A6">
              <w:rPr>
                <w:color w:val="000000"/>
                <w:sz w:val="22"/>
                <w:szCs w:val="22"/>
              </w:rPr>
              <w:t>3700</w:t>
            </w:r>
          </w:p>
        </w:tc>
        <w:tc>
          <w:tcPr>
            <w:tcW w:w="2020" w:type="dxa"/>
            <w:tcBorders>
              <w:top w:val="nil"/>
              <w:left w:val="nil"/>
              <w:bottom w:val="single" w:sz="4" w:space="0" w:color="auto"/>
              <w:right w:val="single" w:sz="4" w:space="0" w:color="auto"/>
            </w:tcBorders>
            <w:shd w:val="clear" w:color="auto" w:fill="auto"/>
            <w:vAlign w:val="center"/>
            <w:hideMark/>
          </w:tcPr>
          <w:p w14:paraId="50E777B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AE95178"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3E7513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379335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A74257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4CEF7B6"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2301F017" w14:textId="77777777" w:rsidR="001120A6" w:rsidRPr="001120A6" w:rsidRDefault="001120A6" w:rsidP="001120A6">
            <w:pPr>
              <w:jc w:val="right"/>
              <w:rPr>
                <w:color w:val="000000"/>
                <w:sz w:val="22"/>
                <w:szCs w:val="22"/>
              </w:rPr>
            </w:pPr>
            <w:r w:rsidRPr="001120A6">
              <w:rPr>
                <w:color w:val="000000"/>
                <w:sz w:val="22"/>
                <w:szCs w:val="22"/>
              </w:rPr>
              <w:t>1427</w:t>
            </w:r>
          </w:p>
        </w:tc>
        <w:tc>
          <w:tcPr>
            <w:tcW w:w="1060" w:type="dxa"/>
            <w:tcBorders>
              <w:top w:val="nil"/>
              <w:left w:val="nil"/>
              <w:bottom w:val="single" w:sz="4" w:space="0" w:color="auto"/>
              <w:right w:val="single" w:sz="4" w:space="0" w:color="auto"/>
            </w:tcBorders>
            <w:shd w:val="clear" w:color="auto" w:fill="auto"/>
            <w:vAlign w:val="center"/>
            <w:hideMark/>
          </w:tcPr>
          <w:p w14:paraId="1C64563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04BFD6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E454392"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123DE1C7" w14:textId="77777777" w:rsidR="001120A6" w:rsidRPr="001120A6" w:rsidRDefault="001120A6" w:rsidP="001120A6">
            <w:pPr>
              <w:jc w:val="right"/>
              <w:rPr>
                <w:color w:val="000000"/>
                <w:sz w:val="22"/>
                <w:szCs w:val="22"/>
              </w:rPr>
            </w:pPr>
            <w:r w:rsidRPr="001120A6">
              <w:rPr>
                <w:color w:val="000000"/>
                <w:sz w:val="22"/>
                <w:szCs w:val="22"/>
              </w:rPr>
              <w:t>1030</w:t>
            </w:r>
          </w:p>
        </w:tc>
        <w:tc>
          <w:tcPr>
            <w:tcW w:w="2020" w:type="dxa"/>
            <w:tcBorders>
              <w:top w:val="nil"/>
              <w:left w:val="nil"/>
              <w:bottom w:val="single" w:sz="4" w:space="0" w:color="auto"/>
              <w:right w:val="single" w:sz="4" w:space="0" w:color="auto"/>
            </w:tcBorders>
            <w:shd w:val="clear" w:color="auto" w:fill="auto"/>
            <w:vAlign w:val="center"/>
            <w:hideMark/>
          </w:tcPr>
          <w:p w14:paraId="6B0B496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B0D25BB"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26D3AE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807C67D"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BB45E4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1910442"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435D429A" w14:textId="77777777" w:rsidR="001120A6" w:rsidRPr="001120A6" w:rsidRDefault="001120A6" w:rsidP="001120A6">
            <w:pPr>
              <w:jc w:val="right"/>
              <w:rPr>
                <w:color w:val="000000"/>
                <w:sz w:val="22"/>
                <w:szCs w:val="22"/>
              </w:rPr>
            </w:pPr>
            <w:r w:rsidRPr="001120A6">
              <w:rPr>
                <w:color w:val="000000"/>
                <w:sz w:val="22"/>
                <w:szCs w:val="22"/>
              </w:rPr>
              <w:t>1428</w:t>
            </w:r>
          </w:p>
        </w:tc>
        <w:tc>
          <w:tcPr>
            <w:tcW w:w="1060" w:type="dxa"/>
            <w:tcBorders>
              <w:top w:val="nil"/>
              <w:left w:val="nil"/>
              <w:bottom w:val="single" w:sz="4" w:space="0" w:color="auto"/>
              <w:right w:val="single" w:sz="4" w:space="0" w:color="auto"/>
            </w:tcBorders>
            <w:shd w:val="clear" w:color="auto" w:fill="auto"/>
            <w:vAlign w:val="center"/>
            <w:hideMark/>
          </w:tcPr>
          <w:p w14:paraId="6BD0D3A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5539E7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3F3AA2E"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25D463DB" w14:textId="77777777" w:rsidR="001120A6" w:rsidRPr="001120A6" w:rsidRDefault="001120A6" w:rsidP="001120A6">
            <w:pPr>
              <w:jc w:val="right"/>
              <w:rPr>
                <w:color w:val="000000"/>
                <w:sz w:val="22"/>
                <w:szCs w:val="22"/>
              </w:rPr>
            </w:pPr>
            <w:r w:rsidRPr="001120A6">
              <w:rPr>
                <w:color w:val="000000"/>
                <w:sz w:val="22"/>
                <w:szCs w:val="22"/>
              </w:rPr>
              <w:t>1280</w:t>
            </w:r>
          </w:p>
        </w:tc>
        <w:tc>
          <w:tcPr>
            <w:tcW w:w="2020" w:type="dxa"/>
            <w:tcBorders>
              <w:top w:val="nil"/>
              <w:left w:val="nil"/>
              <w:bottom w:val="single" w:sz="4" w:space="0" w:color="auto"/>
              <w:right w:val="single" w:sz="4" w:space="0" w:color="auto"/>
            </w:tcBorders>
            <w:shd w:val="clear" w:color="auto" w:fill="auto"/>
            <w:vAlign w:val="center"/>
            <w:hideMark/>
          </w:tcPr>
          <w:p w14:paraId="6007846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B702876"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8CCE8B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FA7600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D566A5F"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73BAADD"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1716866D" w14:textId="77777777" w:rsidR="001120A6" w:rsidRPr="001120A6" w:rsidRDefault="001120A6" w:rsidP="001120A6">
            <w:pPr>
              <w:jc w:val="right"/>
              <w:rPr>
                <w:color w:val="000000"/>
                <w:sz w:val="22"/>
                <w:szCs w:val="22"/>
              </w:rPr>
            </w:pPr>
            <w:r w:rsidRPr="001120A6">
              <w:rPr>
                <w:color w:val="000000"/>
                <w:sz w:val="22"/>
                <w:szCs w:val="22"/>
              </w:rPr>
              <w:t>1430</w:t>
            </w:r>
          </w:p>
        </w:tc>
        <w:tc>
          <w:tcPr>
            <w:tcW w:w="1060" w:type="dxa"/>
            <w:tcBorders>
              <w:top w:val="nil"/>
              <w:left w:val="nil"/>
              <w:bottom w:val="single" w:sz="4" w:space="0" w:color="auto"/>
              <w:right w:val="single" w:sz="4" w:space="0" w:color="auto"/>
            </w:tcBorders>
            <w:shd w:val="clear" w:color="auto" w:fill="auto"/>
            <w:vAlign w:val="center"/>
            <w:hideMark/>
          </w:tcPr>
          <w:p w14:paraId="562FC88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22CE77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FB7B252"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1540A639" w14:textId="77777777" w:rsidR="001120A6" w:rsidRPr="001120A6" w:rsidRDefault="001120A6" w:rsidP="001120A6">
            <w:pPr>
              <w:jc w:val="right"/>
              <w:rPr>
                <w:color w:val="000000"/>
                <w:sz w:val="22"/>
                <w:szCs w:val="22"/>
              </w:rPr>
            </w:pPr>
            <w:r w:rsidRPr="001120A6">
              <w:rPr>
                <w:color w:val="000000"/>
                <w:sz w:val="22"/>
                <w:szCs w:val="22"/>
              </w:rPr>
              <w:t>670</w:t>
            </w:r>
          </w:p>
        </w:tc>
        <w:tc>
          <w:tcPr>
            <w:tcW w:w="2020" w:type="dxa"/>
            <w:tcBorders>
              <w:top w:val="nil"/>
              <w:left w:val="nil"/>
              <w:bottom w:val="single" w:sz="4" w:space="0" w:color="auto"/>
              <w:right w:val="single" w:sz="4" w:space="0" w:color="auto"/>
            </w:tcBorders>
            <w:shd w:val="clear" w:color="auto" w:fill="auto"/>
            <w:vAlign w:val="center"/>
            <w:hideMark/>
          </w:tcPr>
          <w:p w14:paraId="6C35863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C69C317"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06E39A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8A0F18F"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31C305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B76F87A"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1E276B17" w14:textId="77777777" w:rsidR="001120A6" w:rsidRPr="001120A6" w:rsidRDefault="001120A6" w:rsidP="001120A6">
            <w:pPr>
              <w:jc w:val="right"/>
              <w:rPr>
                <w:color w:val="000000"/>
                <w:sz w:val="22"/>
                <w:szCs w:val="22"/>
              </w:rPr>
            </w:pPr>
            <w:r w:rsidRPr="001120A6">
              <w:rPr>
                <w:color w:val="000000"/>
                <w:sz w:val="22"/>
                <w:szCs w:val="22"/>
              </w:rPr>
              <w:t>1431</w:t>
            </w:r>
          </w:p>
        </w:tc>
        <w:tc>
          <w:tcPr>
            <w:tcW w:w="1060" w:type="dxa"/>
            <w:tcBorders>
              <w:top w:val="nil"/>
              <w:left w:val="nil"/>
              <w:bottom w:val="single" w:sz="4" w:space="0" w:color="auto"/>
              <w:right w:val="single" w:sz="4" w:space="0" w:color="auto"/>
            </w:tcBorders>
            <w:shd w:val="clear" w:color="auto" w:fill="auto"/>
            <w:vAlign w:val="center"/>
            <w:hideMark/>
          </w:tcPr>
          <w:p w14:paraId="6944141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3C496A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7D4FACE"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20A6A534" w14:textId="77777777" w:rsidR="001120A6" w:rsidRPr="001120A6" w:rsidRDefault="001120A6" w:rsidP="001120A6">
            <w:pPr>
              <w:jc w:val="right"/>
              <w:rPr>
                <w:color w:val="000000"/>
                <w:sz w:val="22"/>
                <w:szCs w:val="22"/>
              </w:rPr>
            </w:pPr>
            <w:r w:rsidRPr="001120A6">
              <w:rPr>
                <w:color w:val="000000"/>
                <w:sz w:val="22"/>
                <w:szCs w:val="22"/>
              </w:rPr>
              <w:t>10274</w:t>
            </w:r>
          </w:p>
        </w:tc>
        <w:tc>
          <w:tcPr>
            <w:tcW w:w="2020" w:type="dxa"/>
            <w:tcBorders>
              <w:top w:val="nil"/>
              <w:left w:val="nil"/>
              <w:bottom w:val="single" w:sz="4" w:space="0" w:color="auto"/>
              <w:right w:val="single" w:sz="4" w:space="0" w:color="auto"/>
            </w:tcBorders>
            <w:shd w:val="clear" w:color="auto" w:fill="auto"/>
            <w:vAlign w:val="center"/>
            <w:hideMark/>
          </w:tcPr>
          <w:p w14:paraId="341C72B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26A9500"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DE300C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AB0142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15FE80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755D9D1"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43920F60" w14:textId="77777777" w:rsidR="001120A6" w:rsidRPr="001120A6" w:rsidRDefault="001120A6" w:rsidP="001120A6">
            <w:pPr>
              <w:jc w:val="right"/>
              <w:rPr>
                <w:color w:val="000000"/>
                <w:sz w:val="22"/>
                <w:szCs w:val="22"/>
              </w:rPr>
            </w:pPr>
            <w:r w:rsidRPr="001120A6">
              <w:rPr>
                <w:color w:val="000000"/>
                <w:sz w:val="22"/>
                <w:szCs w:val="22"/>
              </w:rPr>
              <w:t>1438</w:t>
            </w:r>
          </w:p>
        </w:tc>
        <w:tc>
          <w:tcPr>
            <w:tcW w:w="1060" w:type="dxa"/>
            <w:tcBorders>
              <w:top w:val="nil"/>
              <w:left w:val="nil"/>
              <w:bottom w:val="single" w:sz="4" w:space="0" w:color="auto"/>
              <w:right w:val="single" w:sz="4" w:space="0" w:color="auto"/>
            </w:tcBorders>
            <w:shd w:val="clear" w:color="auto" w:fill="auto"/>
            <w:vAlign w:val="center"/>
            <w:hideMark/>
          </w:tcPr>
          <w:p w14:paraId="5564B7A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3E6837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D4D76F9"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6FD9D7AA" w14:textId="77777777" w:rsidR="001120A6" w:rsidRPr="001120A6" w:rsidRDefault="001120A6" w:rsidP="001120A6">
            <w:pPr>
              <w:jc w:val="right"/>
              <w:rPr>
                <w:color w:val="000000"/>
                <w:sz w:val="22"/>
                <w:szCs w:val="22"/>
              </w:rPr>
            </w:pPr>
            <w:r w:rsidRPr="001120A6">
              <w:rPr>
                <w:color w:val="000000"/>
                <w:sz w:val="22"/>
                <w:szCs w:val="22"/>
              </w:rPr>
              <w:t>6260</w:t>
            </w:r>
          </w:p>
        </w:tc>
        <w:tc>
          <w:tcPr>
            <w:tcW w:w="2020" w:type="dxa"/>
            <w:tcBorders>
              <w:top w:val="nil"/>
              <w:left w:val="nil"/>
              <w:bottom w:val="single" w:sz="4" w:space="0" w:color="auto"/>
              <w:right w:val="single" w:sz="4" w:space="0" w:color="auto"/>
            </w:tcBorders>
            <w:shd w:val="clear" w:color="auto" w:fill="auto"/>
            <w:vAlign w:val="center"/>
            <w:hideMark/>
          </w:tcPr>
          <w:p w14:paraId="1333913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C56B995"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61A515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484D8A0"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002254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D5D4ACC"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1F0B2F88" w14:textId="77777777" w:rsidR="001120A6" w:rsidRPr="001120A6" w:rsidRDefault="001120A6" w:rsidP="001120A6">
            <w:pPr>
              <w:jc w:val="right"/>
              <w:rPr>
                <w:color w:val="000000"/>
                <w:sz w:val="22"/>
                <w:szCs w:val="22"/>
              </w:rPr>
            </w:pPr>
            <w:r w:rsidRPr="001120A6">
              <w:rPr>
                <w:color w:val="000000"/>
                <w:sz w:val="22"/>
                <w:szCs w:val="22"/>
              </w:rPr>
              <w:t>1439</w:t>
            </w:r>
          </w:p>
        </w:tc>
        <w:tc>
          <w:tcPr>
            <w:tcW w:w="1060" w:type="dxa"/>
            <w:tcBorders>
              <w:top w:val="nil"/>
              <w:left w:val="nil"/>
              <w:bottom w:val="single" w:sz="4" w:space="0" w:color="auto"/>
              <w:right w:val="single" w:sz="4" w:space="0" w:color="auto"/>
            </w:tcBorders>
            <w:shd w:val="clear" w:color="auto" w:fill="auto"/>
            <w:vAlign w:val="center"/>
            <w:hideMark/>
          </w:tcPr>
          <w:p w14:paraId="0B2B297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1E2381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E8D6706"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01B62747" w14:textId="77777777" w:rsidR="001120A6" w:rsidRPr="001120A6" w:rsidRDefault="001120A6" w:rsidP="001120A6">
            <w:pPr>
              <w:jc w:val="right"/>
              <w:rPr>
                <w:color w:val="000000"/>
                <w:sz w:val="22"/>
                <w:szCs w:val="22"/>
              </w:rPr>
            </w:pPr>
            <w:r w:rsidRPr="001120A6">
              <w:rPr>
                <w:color w:val="000000"/>
                <w:sz w:val="22"/>
                <w:szCs w:val="22"/>
              </w:rPr>
              <w:t>2672</w:t>
            </w:r>
          </w:p>
        </w:tc>
        <w:tc>
          <w:tcPr>
            <w:tcW w:w="2020" w:type="dxa"/>
            <w:tcBorders>
              <w:top w:val="nil"/>
              <w:left w:val="nil"/>
              <w:bottom w:val="single" w:sz="4" w:space="0" w:color="auto"/>
              <w:right w:val="single" w:sz="4" w:space="0" w:color="auto"/>
            </w:tcBorders>
            <w:shd w:val="clear" w:color="auto" w:fill="auto"/>
            <w:vAlign w:val="center"/>
            <w:hideMark/>
          </w:tcPr>
          <w:p w14:paraId="440D76F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3995645"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C8F679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17D413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7775FB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9A0F243"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4E7ABFF1" w14:textId="77777777" w:rsidR="001120A6" w:rsidRPr="001120A6" w:rsidRDefault="001120A6" w:rsidP="001120A6">
            <w:pPr>
              <w:jc w:val="right"/>
              <w:rPr>
                <w:color w:val="000000"/>
                <w:sz w:val="22"/>
                <w:szCs w:val="22"/>
              </w:rPr>
            </w:pPr>
            <w:r w:rsidRPr="001120A6">
              <w:rPr>
                <w:color w:val="000000"/>
                <w:sz w:val="22"/>
                <w:szCs w:val="22"/>
              </w:rPr>
              <w:t>1443</w:t>
            </w:r>
          </w:p>
        </w:tc>
        <w:tc>
          <w:tcPr>
            <w:tcW w:w="1060" w:type="dxa"/>
            <w:tcBorders>
              <w:top w:val="nil"/>
              <w:left w:val="nil"/>
              <w:bottom w:val="single" w:sz="4" w:space="0" w:color="auto"/>
              <w:right w:val="single" w:sz="4" w:space="0" w:color="auto"/>
            </w:tcBorders>
            <w:shd w:val="clear" w:color="auto" w:fill="auto"/>
            <w:vAlign w:val="center"/>
            <w:hideMark/>
          </w:tcPr>
          <w:p w14:paraId="562264F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087CDC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4EDABF8"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5CEB4C25" w14:textId="77777777" w:rsidR="001120A6" w:rsidRPr="001120A6" w:rsidRDefault="001120A6" w:rsidP="001120A6">
            <w:pPr>
              <w:jc w:val="right"/>
              <w:rPr>
                <w:color w:val="000000"/>
                <w:sz w:val="22"/>
                <w:szCs w:val="22"/>
              </w:rPr>
            </w:pPr>
            <w:r w:rsidRPr="001120A6">
              <w:rPr>
                <w:color w:val="000000"/>
                <w:sz w:val="22"/>
                <w:szCs w:val="22"/>
              </w:rPr>
              <w:t>609</w:t>
            </w:r>
          </w:p>
        </w:tc>
        <w:tc>
          <w:tcPr>
            <w:tcW w:w="2020" w:type="dxa"/>
            <w:tcBorders>
              <w:top w:val="nil"/>
              <w:left w:val="nil"/>
              <w:bottom w:val="single" w:sz="4" w:space="0" w:color="auto"/>
              <w:right w:val="single" w:sz="4" w:space="0" w:color="auto"/>
            </w:tcBorders>
            <w:shd w:val="clear" w:color="auto" w:fill="auto"/>
            <w:vAlign w:val="center"/>
            <w:hideMark/>
          </w:tcPr>
          <w:p w14:paraId="49D500F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B937959"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3A30ED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FF9BB3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D3AF50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9D5F909"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10BFA7AA" w14:textId="77777777" w:rsidR="001120A6" w:rsidRPr="001120A6" w:rsidRDefault="001120A6" w:rsidP="001120A6">
            <w:pPr>
              <w:jc w:val="right"/>
              <w:rPr>
                <w:color w:val="000000"/>
                <w:sz w:val="22"/>
                <w:szCs w:val="22"/>
              </w:rPr>
            </w:pPr>
            <w:r w:rsidRPr="001120A6">
              <w:rPr>
                <w:color w:val="000000"/>
                <w:sz w:val="22"/>
                <w:szCs w:val="22"/>
              </w:rPr>
              <w:t>1444</w:t>
            </w:r>
          </w:p>
        </w:tc>
        <w:tc>
          <w:tcPr>
            <w:tcW w:w="1060" w:type="dxa"/>
            <w:tcBorders>
              <w:top w:val="nil"/>
              <w:left w:val="nil"/>
              <w:bottom w:val="single" w:sz="4" w:space="0" w:color="auto"/>
              <w:right w:val="single" w:sz="4" w:space="0" w:color="auto"/>
            </w:tcBorders>
            <w:shd w:val="clear" w:color="auto" w:fill="auto"/>
            <w:vAlign w:val="center"/>
            <w:hideMark/>
          </w:tcPr>
          <w:p w14:paraId="238FCC9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EA9BB8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08B82EF"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732AC557" w14:textId="77777777" w:rsidR="001120A6" w:rsidRPr="001120A6" w:rsidRDefault="001120A6" w:rsidP="001120A6">
            <w:pPr>
              <w:jc w:val="right"/>
              <w:rPr>
                <w:color w:val="000000"/>
                <w:sz w:val="22"/>
                <w:szCs w:val="22"/>
              </w:rPr>
            </w:pPr>
            <w:r w:rsidRPr="001120A6">
              <w:rPr>
                <w:color w:val="000000"/>
                <w:sz w:val="22"/>
                <w:szCs w:val="22"/>
              </w:rPr>
              <w:t>4713</w:t>
            </w:r>
          </w:p>
        </w:tc>
        <w:tc>
          <w:tcPr>
            <w:tcW w:w="2020" w:type="dxa"/>
            <w:tcBorders>
              <w:top w:val="nil"/>
              <w:left w:val="nil"/>
              <w:bottom w:val="single" w:sz="4" w:space="0" w:color="auto"/>
              <w:right w:val="single" w:sz="4" w:space="0" w:color="auto"/>
            </w:tcBorders>
            <w:shd w:val="clear" w:color="auto" w:fill="auto"/>
            <w:vAlign w:val="center"/>
            <w:hideMark/>
          </w:tcPr>
          <w:p w14:paraId="4AE1957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B30B20E"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62B8E2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76579D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A913F7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13DBC4A"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086D0B7F" w14:textId="77777777" w:rsidR="001120A6" w:rsidRPr="001120A6" w:rsidRDefault="001120A6" w:rsidP="001120A6">
            <w:pPr>
              <w:jc w:val="right"/>
              <w:rPr>
                <w:color w:val="000000"/>
                <w:sz w:val="22"/>
                <w:szCs w:val="22"/>
              </w:rPr>
            </w:pPr>
            <w:r w:rsidRPr="001120A6">
              <w:rPr>
                <w:color w:val="000000"/>
                <w:sz w:val="22"/>
                <w:szCs w:val="22"/>
              </w:rPr>
              <w:t>1446</w:t>
            </w:r>
          </w:p>
        </w:tc>
        <w:tc>
          <w:tcPr>
            <w:tcW w:w="1060" w:type="dxa"/>
            <w:tcBorders>
              <w:top w:val="nil"/>
              <w:left w:val="nil"/>
              <w:bottom w:val="single" w:sz="4" w:space="0" w:color="auto"/>
              <w:right w:val="single" w:sz="4" w:space="0" w:color="auto"/>
            </w:tcBorders>
            <w:shd w:val="clear" w:color="auto" w:fill="auto"/>
            <w:vAlign w:val="center"/>
            <w:hideMark/>
          </w:tcPr>
          <w:p w14:paraId="5A5ECBD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1BF0CF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9611E00"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3DC8974E" w14:textId="77777777" w:rsidR="001120A6" w:rsidRPr="001120A6" w:rsidRDefault="001120A6" w:rsidP="001120A6">
            <w:pPr>
              <w:jc w:val="right"/>
              <w:rPr>
                <w:color w:val="000000"/>
                <w:sz w:val="22"/>
                <w:szCs w:val="22"/>
              </w:rPr>
            </w:pPr>
            <w:r w:rsidRPr="001120A6">
              <w:rPr>
                <w:color w:val="000000"/>
                <w:sz w:val="22"/>
                <w:szCs w:val="22"/>
              </w:rPr>
              <w:t>15292</w:t>
            </w:r>
          </w:p>
        </w:tc>
        <w:tc>
          <w:tcPr>
            <w:tcW w:w="2020" w:type="dxa"/>
            <w:tcBorders>
              <w:top w:val="nil"/>
              <w:left w:val="nil"/>
              <w:bottom w:val="single" w:sz="4" w:space="0" w:color="auto"/>
              <w:right w:val="single" w:sz="4" w:space="0" w:color="auto"/>
            </w:tcBorders>
            <w:shd w:val="clear" w:color="auto" w:fill="auto"/>
            <w:vAlign w:val="center"/>
            <w:hideMark/>
          </w:tcPr>
          <w:p w14:paraId="536169B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B229921"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959718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C7DF232"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B0054F1"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6C79CF6"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32DD4323" w14:textId="77777777" w:rsidR="001120A6" w:rsidRPr="001120A6" w:rsidRDefault="001120A6" w:rsidP="001120A6">
            <w:pPr>
              <w:jc w:val="right"/>
              <w:rPr>
                <w:color w:val="000000"/>
                <w:sz w:val="22"/>
                <w:szCs w:val="22"/>
              </w:rPr>
            </w:pPr>
            <w:r w:rsidRPr="001120A6">
              <w:rPr>
                <w:color w:val="000000"/>
                <w:sz w:val="22"/>
                <w:szCs w:val="22"/>
              </w:rPr>
              <w:t>1463</w:t>
            </w:r>
          </w:p>
        </w:tc>
        <w:tc>
          <w:tcPr>
            <w:tcW w:w="1060" w:type="dxa"/>
            <w:tcBorders>
              <w:top w:val="nil"/>
              <w:left w:val="nil"/>
              <w:bottom w:val="single" w:sz="4" w:space="0" w:color="auto"/>
              <w:right w:val="single" w:sz="4" w:space="0" w:color="auto"/>
            </w:tcBorders>
            <w:shd w:val="clear" w:color="auto" w:fill="auto"/>
            <w:vAlign w:val="center"/>
            <w:hideMark/>
          </w:tcPr>
          <w:p w14:paraId="6D65714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7B7894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71A7CEE"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1E376DE9" w14:textId="77777777" w:rsidR="001120A6" w:rsidRPr="001120A6" w:rsidRDefault="001120A6" w:rsidP="001120A6">
            <w:pPr>
              <w:jc w:val="right"/>
              <w:rPr>
                <w:color w:val="000000"/>
                <w:sz w:val="22"/>
                <w:szCs w:val="22"/>
              </w:rPr>
            </w:pPr>
            <w:r w:rsidRPr="001120A6">
              <w:rPr>
                <w:color w:val="000000"/>
                <w:sz w:val="22"/>
                <w:szCs w:val="22"/>
              </w:rPr>
              <w:t>802</w:t>
            </w:r>
          </w:p>
        </w:tc>
        <w:tc>
          <w:tcPr>
            <w:tcW w:w="2020" w:type="dxa"/>
            <w:tcBorders>
              <w:top w:val="nil"/>
              <w:left w:val="nil"/>
              <w:bottom w:val="single" w:sz="4" w:space="0" w:color="auto"/>
              <w:right w:val="single" w:sz="4" w:space="0" w:color="auto"/>
            </w:tcBorders>
            <w:shd w:val="clear" w:color="auto" w:fill="auto"/>
            <w:vAlign w:val="center"/>
            <w:hideMark/>
          </w:tcPr>
          <w:p w14:paraId="4F80470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730D685"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77A2680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2210171"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6C1223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A4B28DE"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606BBB2A" w14:textId="77777777" w:rsidR="001120A6" w:rsidRPr="001120A6" w:rsidRDefault="001120A6" w:rsidP="001120A6">
            <w:pPr>
              <w:jc w:val="right"/>
              <w:rPr>
                <w:color w:val="000000"/>
                <w:sz w:val="22"/>
                <w:szCs w:val="22"/>
              </w:rPr>
            </w:pPr>
            <w:r w:rsidRPr="001120A6">
              <w:rPr>
                <w:color w:val="000000"/>
                <w:sz w:val="22"/>
                <w:szCs w:val="22"/>
              </w:rPr>
              <w:t>1468</w:t>
            </w:r>
          </w:p>
        </w:tc>
        <w:tc>
          <w:tcPr>
            <w:tcW w:w="1060" w:type="dxa"/>
            <w:tcBorders>
              <w:top w:val="nil"/>
              <w:left w:val="nil"/>
              <w:bottom w:val="single" w:sz="4" w:space="0" w:color="auto"/>
              <w:right w:val="single" w:sz="4" w:space="0" w:color="auto"/>
            </w:tcBorders>
            <w:shd w:val="clear" w:color="auto" w:fill="auto"/>
            <w:vAlign w:val="center"/>
            <w:hideMark/>
          </w:tcPr>
          <w:p w14:paraId="1FF8376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071B7D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5A69C01"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13BBB798" w14:textId="77777777" w:rsidR="001120A6" w:rsidRPr="001120A6" w:rsidRDefault="001120A6" w:rsidP="001120A6">
            <w:pPr>
              <w:jc w:val="right"/>
              <w:rPr>
                <w:color w:val="000000"/>
                <w:sz w:val="22"/>
                <w:szCs w:val="22"/>
              </w:rPr>
            </w:pPr>
            <w:r w:rsidRPr="001120A6">
              <w:rPr>
                <w:color w:val="000000"/>
                <w:sz w:val="22"/>
                <w:szCs w:val="22"/>
              </w:rPr>
              <w:t>800</w:t>
            </w:r>
          </w:p>
        </w:tc>
        <w:tc>
          <w:tcPr>
            <w:tcW w:w="2020" w:type="dxa"/>
            <w:tcBorders>
              <w:top w:val="nil"/>
              <w:left w:val="nil"/>
              <w:bottom w:val="single" w:sz="4" w:space="0" w:color="auto"/>
              <w:right w:val="single" w:sz="4" w:space="0" w:color="auto"/>
            </w:tcBorders>
            <w:shd w:val="clear" w:color="auto" w:fill="auto"/>
            <w:vAlign w:val="center"/>
            <w:hideMark/>
          </w:tcPr>
          <w:p w14:paraId="237F04F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AEEE4F4"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9D2415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25EE144"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741224B"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8CD73B5"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5CDCC623" w14:textId="77777777" w:rsidR="001120A6" w:rsidRPr="001120A6" w:rsidRDefault="001120A6" w:rsidP="001120A6">
            <w:pPr>
              <w:jc w:val="right"/>
              <w:rPr>
                <w:color w:val="000000"/>
                <w:sz w:val="22"/>
                <w:szCs w:val="22"/>
              </w:rPr>
            </w:pPr>
            <w:r w:rsidRPr="001120A6">
              <w:rPr>
                <w:color w:val="000000"/>
                <w:sz w:val="22"/>
                <w:szCs w:val="22"/>
              </w:rPr>
              <w:t>1472</w:t>
            </w:r>
          </w:p>
        </w:tc>
        <w:tc>
          <w:tcPr>
            <w:tcW w:w="1060" w:type="dxa"/>
            <w:tcBorders>
              <w:top w:val="nil"/>
              <w:left w:val="nil"/>
              <w:bottom w:val="single" w:sz="4" w:space="0" w:color="auto"/>
              <w:right w:val="single" w:sz="4" w:space="0" w:color="auto"/>
            </w:tcBorders>
            <w:shd w:val="clear" w:color="auto" w:fill="auto"/>
            <w:vAlign w:val="center"/>
            <w:hideMark/>
          </w:tcPr>
          <w:p w14:paraId="1CAA0F5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31A982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E4AED92"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4B88F419" w14:textId="77777777" w:rsidR="001120A6" w:rsidRPr="001120A6" w:rsidRDefault="001120A6" w:rsidP="001120A6">
            <w:pPr>
              <w:jc w:val="right"/>
              <w:rPr>
                <w:color w:val="000000"/>
                <w:sz w:val="22"/>
                <w:szCs w:val="22"/>
              </w:rPr>
            </w:pPr>
            <w:r w:rsidRPr="001120A6">
              <w:rPr>
                <w:color w:val="000000"/>
                <w:sz w:val="22"/>
                <w:szCs w:val="22"/>
              </w:rPr>
              <w:t>902</w:t>
            </w:r>
          </w:p>
        </w:tc>
        <w:tc>
          <w:tcPr>
            <w:tcW w:w="2020" w:type="dxa"/>
            <w:tcBorders>
              <w:top w:val="nil"/>
              <w:left w:val="nil"/>
              <w:bottom w:val="single" w:sz="4" w:space="0" w:color="auto"/>
              <w:right w:val="single" w:sz="4" w:space="0" w:color="auto"/>
            </w:tcBorders>
            <w:shd w:val="clear" w:color="auto" w:fill="auto"/>
            <w:vAlign w:val="center"/>
            <w:hideMark/>
          </w:tcPr>
          <w:p w14:paraId="600938E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CD7C263"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C49481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5FD71A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CF49173"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D7C8E8C"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4E7549F2" w14:textId="77777777" w:rsidR="001120A6" w:rsidRPr="001120A6" w:rsidRDefault="001120A6" w:rsidP="001120A6">
            <w:pPr>
              <w:jc w:val="right"/>
              <w:rPr>
                <w:color w:val="000000"/>
                <w:sz w:val="22"/>
                <w:szCs w:val="22"/>
              </w:rPr>
            </w:pPr>
            <w:r w:rsidRPr="001120A6">
              <w:rPr>
                <w:color w:val="000000"/>
                <w:sz w:val="22"/>
                <w:szCs w:val="22"/>
              </w:rPr>
              <w:t>1475</w:t>
            </w:r>
          </w:p>
        </w:tc>
        <w:tc>
          <w:tcPr>
            <w:tcW w:w="1060" w:type="dxa"/>
            <w:tcBorders>
              <w:top w:val="nil"/>
              <w:left w:val="nil"/>
              <w:bottom w:val="single" w:sz="4" w:space="0" w:color="auto"/>
              <w:right w:val="single" w:sz="4" w:space="0" w:color="auto"/>
            </w:tcBorders>
            <w:shd w:val="clear" w:color="auto" w:fill="auto"/>
            <w:vAlign w:val="center"/>
            <w:hideMark/>
          </w:tcPr>
          <w:p w14:paraId="04A2A33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E5D46E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B7613C4"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4BE105D1" w14:textId="77777777" w:rsidR="001120A6" w:rsidRPr="001120A6" w:rsidRDefault="001120A6" w:rsidP="001120A6">
            <w:pPr>
              <w:jc w:val="right"/>
              <w:rPr>
                <w:color w:val="000000"/>
                <w:sz w:val="22"/>
                <w:szCs w:val="22"/>
              </w:rPr>
            </w:pPr>
            <w:r w:rsidRPr="001120A6">
              <w:rPr>
                <w:color w:val="000000"/>
                <w:sz w:val="22"/>
                <w:szCs w:val="22"/>
              </w:rPr>
              <w:t>5343</w:t>
            </w:r>
          </w:p>
        </w:tc>
        <w:tc>
          <w:tcPr>
            <w:tcW w:w="2020" w:type="dxa"/>
            <w:tcBorders>
              <w:top w:val="nil"/>
              <w:left w:val="nil"/>
              <w:bottom w:val="single" w:sz="4" w:space="0" w:color="auto"/>
              <w:right w:val="single" w:sz="4" w:space="0" w:color="auto"/>
            </w:tcBorders>
            <w:shd w:val="clear" w:color="auto" w:fill="auto"/>
            <w:vAlign w:val="center"/>
            <w:hideMark/>
          </w:tcPr>
          <w:p w14:paraId="12A904E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92F0EC6"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D56CCD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149743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6FEF9A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EBD370A"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3BF568A1" w14:textId="77777777" w:rsidR="001120A6" w:rsidRPr="001120A6" w:rsidRDefault="001120A6" w:rsidP="001120A6">
            <w:pPr>
              <w:jc w:val="right"/>
              <w:rPr>
                <w:color w:val="000000"/>
                <w:sz w:val="22"/>
                <w:szCs w:val="22"/>
              </w:rPr>
            </w:pPr>
            <w:r w:rsidRPr="001120A6">
              <w:rPr>
                <w:color w:val="000000"/>
                <w:sz w:val="22"/>
                <w:szCs w:val="22"/>
              </w:rPr>
              <w:t>1476</w:t>
            </w:r>
          </w:p>
        </w:tc>
        <w:tc>
          <w:tcPr>
            <w:tcW w:w="1060" w:type="dxa"/>
            <w:tcBorders>
              <w:top w:val="nil"/>
              <w:left w:val="nil"/>
              <w:bottom w:val="single" w:sz="4" w:space="0" w:color="auto"/>
              <w:right w:val="single" w:sz="4" w:space="0" w:color="auto"/>
            </w:tcBorders>
            <w:shd w:val="clear" w:color="auto" w:fill="auto"/>
            <w:vAlign w:val="center"/>
            <w:hideMark/>
          </w:tcPr>
          <w:p w14:paraId="50BBB4D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C15797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EE1B081"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633D42BE" w14:textId="77777777" w:rsidR="001120A6" w:rsidRPr="001120A6" w:rsidRDefault="001120A6" w:rsidP="001120A6">
            <w:pPr>
              <w:jc w:val="right"/>
              <w:rPr>
                <w:color w:val="000000"/>
                <w:sz w:val="22"/>
                <w:szCs w:val="22"/>
              </w:rPr>
            </w:pPr>
            <w:r w:rsidRPr="001120A6">
              <w:rPr>
                <w:color w:val="000000"/>
                <w:sz w:val="22"/>
                <w:szCs w:val="22"/>
              </w:rPr>
              <w:t>6130</w:t>
            </w:r>
          </w:p>
        </w:tc>
        <w:tc>
          <w:tcPr>
            <w:tcW w:w="2020" w:type="dxa"/>
            <w:tcBorders>
              <w:top w:val="nil"/>
              <w:left w:val="nil"/>
              <w:bottom w:val="single" w:sz="4" w:space="0" w:color="auto"/>
              <w:right w:val="single" w:sz="4" w:space="0" w:color="auto"/>
            </w:tcBorders>
            <w:shd w:val="clear" w:color="auto" w:fill="auto"/>
            <w:vAlign w:val="center"/>
            <w:hideMark/>
          </w:tcPr>
          <w:p w14:paraId="403652D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F15819B"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771A26A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F0A869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9FC279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9879BE2"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0273E048" w14:textId="77777777" w:rsidR="001120A6" w:rsidRPr="001120A6" w:rsidRDefault="001120A6" w:rsidP="001120A6">
            <w:pPr>
              <w:jc w:val="right"/>
              <w:rPr>
                <w:color w:val="000000"/>
                <w:sz w:val="22"/>
                <w:szCs w:val="22"/>
              </w:rPr>
            </w:pPr>
            <w:r w:rsidRPr="001120A6">
              <w:rPr>
                <w:color w:val="000000"/>
                <w:sz w:val="22"/>
                <w:szCs w:val="22"/>
              </w:rPr>
              <w:t>1477</w:t>
            </w:r>
          </w:p>
        </w:tc>
        <w:tc>
          <w:tcPr>
            <w:tcW w:w="1060" w:type="dxa"/>
            <w:tcBorders>
              <w:top w:val="nil"/>
              <w:left w:val="nil"/>
              <w:bottom w:val="single" w:sz="4" w:space="0" w:color="auto"/>
              <w:right w:val="single" w:sz="4" w:space="0" w:color="auto"/>
            </w:tcBorders>
            <w:shd w:val="clear" w:color="auto" w:fill="auto"/>
            <w:vAlign w:val="center"/>
            <w:hideMark/>
          </w:tcPr>
          <w:p w14:paraId="326FDFF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8EF7D8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6AF14AE"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65B94E58" w14:textId="77777777" w:rsidR="001120A6" w:rsidRPr="001120A6" w:rsidRDefault="001120A6" w:rsidP="001120A6">
            <w:pPr>
              <w:jc w:val="right"/>
              <w:rPr>
                <w:color w:val="000000"/>
                <w:sz w:val="22"/>
                <w:szCs w:val="22"/>
              </w:rPr>
            </w:pPr>
            <w:r w:rsidRPr="001120A6">
              <w:rPr>
                <w:color w:val="000000"/>
                <w:sz w:val="22"/>
                <w:szCs w:val="22"/>
              </w:rPr>
              <w:t>1920</w:t>
            </w:r>
          </w:p>
        </w:tc>
        <w:tc>
          <w:tcPr>
            <w:tcW w:w="2020" w:type="dxa"/>
            <w:tcBorders>
              <w:top w:val="nil"/>
              <w:left w:val="nil"/>
              <w:bottom w:val="single" w:sz="4" w:space="0" w:color="auto"/>
              <w:right w:val="single" w:sz="4" w:space="0" w:color="auto"/>
            </w:tcBorders>
            <w:shd w:val="clear" w:color="auto" w:fill="auto"/>
            <w:vAlign w:val="center"/>
            <w:hideMark/>
          </w:tcPr>
          <w:p w14:paraId="10FF7ED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4B16455"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462D82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9FF8F7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1DA1A7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735DEE8"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18B55369" w14:textId="77777777" w:rsidR="001120A6" w:rsidRPr="001120A6" w:rsidRDefault="001120A6" w:rsidP="001120A6">
            <w:pPr>
              <w:jc w:val="right"/>
              <w:rPr>
                <w:color w:val="000000"/>
                <w:sz w:val="22"/>
                <w:szCs w:val="22"/>
              </w:rPr>
            </w:pPr>
            <w:r w:rsidRPr="001120A6">
              <w:rPr>
                <w:color w:val="000000"/>
                <w:sz w:val="22"/>
                <w:szCs w:val="22"/>
              </w:rPr>
              <w:t>1479</w:t>
            </w:r>
          </w:p>
        </w:tc>
        <w:tc>
          <w:tcPr>
            <w:tcW w:w="1060" w:type="dxa"/>
            <w:tcBorders>
              <w:top w:val="nil"/>
              <w:left w:val="nil"/>
              <w:bottom w:val="single" w:sz="4" w:space="0" w:color="auto"/>
              <w:right w:val="single" w:sz="4" w:space="0" w:color="auto"/>
            </w:tcBorders>
            <w:shd w:val="clear" w:color="auto" w:fill="auto"/>
            <w:vAlign w:val="center"/>
            <w:hideMark/>
          </w:tcPr>
          <w:p w14:paraId="7F4D908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DAF4DE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94CB1A6"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7E47E426" w14:textId="77777777" w:rsidR="001120A6" w:rsidRPr="001120A6" w:rsidRDefault="001120A6" w:rsidP="001120A6">
            <w:pPr>
              <w:jc w:val="right"/>
              <w:rPr>
                <w:color w:val="000000"/>
                <w:sz w:val="22"/>
                <w:szCs w:val="22"/>
              </w:rPr>
            </w:pPr>
            <w:r w:rsidRPr="001120A6">
              <w:rPr>
                <w:color w:val="000000"/>
                <w:sz w:val="22"/>
                <w:szCs w:val="22"/>
              </w:rPr>
              <w:t>6100</w:t>
            </w:r>
          </w:p>
        </w:tc>
        <w:tc>
          <w:tcPr>
            <w:tcW w:w="2020" w:type="dxa"/>
            <w:tcBorders>
              <w:top w:val="nil"/>
              <w:left w:val="nil"/>
              <w:bottom w:val="single" w:sz="4" w:space="0" w:color="auto"/>
              <w:right w:val="single" w:sz="4" w:space="0" w:color="auto"/>
            </w:tcBorders>
            <w:shd w:val="clear" w:color="auto" w:fill="auto"/>
            <w:vAlign w:val="center"/>
            <w:hideMark/>
          </w:tcPr>
          <w:p w14:paraId="2708848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CD04F10"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E75D88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D3C0F0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C30012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8A91A19"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4A5AFE42" w14:textId="77777777" w:rsidR="001120A6" w:rsidRPr="001120A6" w:rsidRDefault="001120A6" w:rsidP="001120A6">
            <w:pPr>
              <w:jc w:val="right"/>
              <w:rPr>
                <w:color w:val="000000"/>
                <w:sz w:val="22"/>
                <w:szCs w:val="22"/>
              </w:rPr>
            </w:pPr>
            <w:r w:rsidRPr="001120A6">
              <w:rPr>
                <w:color w:val="000000"/>
                <w:sz w:val="22"/>
                <w:szCs w:val="22"/>
              </w:rPr>
              <w:t>1486</w:t>
            </w:r>
          </w:p>
        </w:tc>
        <w:tc>
          <w:tcPr>
            <w:tcW w:w="1060" w:type="dxa"/>
            <w:tcBorders>
              <w:top w:val="nil"/>
              <w:left w:val="nil"/>
              <w:bottom w:val="single" w:sz="4" w:space="0" w:color="auto"/>
              <w:right w:val="single" w:sz="4" w:space="0" w:color="auto"/>
            </w:tcBorders>
            <w:shd w:val="clear" w:color="auto" w:fill="auto"/>
            <w:vAlign w:val="center"/>
            <w:hideMark/>
          </w:tcPr>
          <w:p w14:paraId="1FD9074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3F874A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D9FDFF1"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095F0003" w14:textId="77777777" w:rsidR="001120A6" w:rsidRPr="001120A6" w:rsidRDefault="001120A6" w:rsidP="001120A6">
            <w:pPr>
              <w:jc w:val="right"/>
              <w:rPr>
                <w:color w:val="000000"/>
                <w:sz w:val="22"/>
                <w:szCs w:val="22"/>
              </w:rPr>
            </w:pPr>
            <w:r w:rsidRPr="001120A6">
              <w:rPr>
                <w:color w:val="000000"/>
                <w:sz w:val="22"/>
                <w:szCs w:val="22"/>
              </w:rPr>
              <w:t>7430</w:t>
            </w:r>
          </w:p>
        </w:tc>
        <w:tc>
          <w:tcPr>
            <w:tcW w:w="2020" w:type="dxa"/>
            <w:tcBorders>
              <w:top w:val="nil"/>
              <w:left w:val="nil"/>
              <w:bottom w:val="single" w:sz="4" w:space="0" w:color="auto"/>
              <w:right w:val="single" w:sz="4" w:space="0" w:color="auto"/>
            </w:tcBorders>
            <w:shd w:val="clear" w:color="auto" w:fill="auto"/>
            <w:vAlign w:val="center"/>
            <w:hideMark/>
          </w:tcPr>
          <w:p w14:paraId="1C90364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37FFF30"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06DBEC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21684C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418CD92"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6930799"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21973CD8" w14:textId="77777777" w:rsidR="001120A6" w:rsidRPr="001120A6" w:rsidRDefault="001120A6" w:rsidP="001120A6">
            <w:pPr>
              <w:jc w:val="right"/>
              <w:rPr>
                <w:color w:val="000000"/>
                <w:sz w:val="22"/>
                <w:szCs w:val="22"/>
              </w:rPr>
            </w:pPr>
            <w:r w:rsidRPr="001120A6">
              <w:rPr>
                <w:color w:val="000000"/>
                <w:sz w:val="22"/>
                <w:szCs w:val="22"/>
              </w:rPr>
              <w:t>1494</w:t>
            </w:r>
          </w:p>
        </w:tc>
        <w:tc>
          <w:tcPr>
            <w:tcW w:w="1060" w:type="dxa"/>
            <w:tcBorders>
              <w:top w:val="nil"/>
              <w:left w:val="nil"/>
              <w:bottom w:val="single" w:sz="4" w:space="0" w:color="auto"/>
              <w:right w:val="single" w:sz="4" w:space="0" w:color="auto"/>
            </w:tcBorders>
            <w:shd w:val="clear" w:color="auto" w:fill="auto"/>
            <w:vAlign w:val="center"/>
            <w:hideMark/>
          </w:tcPr>
          <w:p w14:paraId="4205F02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8DADF2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FAFFD4F"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1D95C29A" w14:textId="77777777" w:rsidR="001120A6" w:rsidRPr="001120A6" w:rsidRDefault="001120A6" w:rsidP="001120A6">
            <w:pPr>
              <w:jc w:val="right"/>
              <w:rPr>
                <w:color w:val="000000"/>
                <w:sz w:val="22"/>
                <w:szCs w:val="22"/>
              </w:rPr>
            </w:pPr>
            <w:r w:rsidRPr="001120A6">
              <w:rPr>
                <w:color w:val="000000"/>
                <w:sz w:val="22"/>
                <w:szCs w:val="22"/>
              </w:rPr>
              <w:t>7410</w:t>
            </w:r>
          </w:p>
        </w:tc>
        <w:tc>
          <w:tcPr>
            <w:tcW w:w="2020" w:type="dxa"/>
            <w:tcBorders>
              <w:top w:val="nil"/>
              <w:left w:val="nil"/>
              <w:bottom w:val="single" w:sz="4" w:space="0" w:color="auto"/>
              <w:right w:val="single" w:sz="4" w:space="0" w:color="auto"/>
            </w:tcBorders>
            <w:shd w:val="clear" w:color="auto" w:fill="auto"/>
            <w:vAlign w:val="center"/>
            <w:hideMark/>
          </w:tcPr>
          <w:p w14:paraId="15574E0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158882E"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C6D244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07CC84D"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4F081D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9B2BE46"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793A45BD" w14:textId="77777777" w:rsidR="001120A6" w:rsidRPr="001120A6" w:rsidRDefault="001120A6" w:rsidP="001120A6">
            <w:pPr>
              <w:jc w:val="right"/>
              <w:rPr>
                <w:color w:val="000000"/>
                <w:sz w:val="22"/>
                <w:szCs w:val="22"/>
              </w:rPr>
            </w:pPr>
            <w:r w:rsidRPr="001120A6">
              <w:rPr>
                <w:color w:val="000000"/>
                <w:sz w:val="22"/>
                <w:szCs w:val="22"/>
              </w:rPr>
              <w:t>1497</w:t>
            </w:r>
          </w:p>
        </w:tc>
        <w:tc>
          <w:tcPr>
            <w:tcW w:w="1060" w:type="dxa"/>
            <w:tcBorders>
              <w:top w:val="nil"/>
              <w:left w:val="nil"/>
              <w:bottom w:val="single" w:sz="4" w:space="0" w:color="auto"/>
              <w:right w:val="single" w:sz="4" w:space="0" w:color="auto"/>
            </w:tcBorders>
            <w:shd w:val="clear" w:color="auto" w:fill="auto"/>
            <w:vAlign w:val="center"/>
            <w:hideMark/>
          </w:tcPr>
          <w:p w14:paraId="4B925A5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8A0D76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D739647"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36590D2B" w14:textId="77777777" w:rsidR="001120A6" w:rsidRPr="001120A6" w:rsidRDefault="001120A6" w:rsidP="001120A6">
            <w:pPr>
              <w:jc w:val="right"/>
              <w:rPr>
                <w:color w:val="000000"/>
                <w:sz w:val="22"/>
                <w:szCs w:val="22"/>
              </w:rPr>
            </w:pPr>
            <w:r w:rsidRPr="001120A6">
              <w:rPr>
                <w:color w:val="000000"/>
                <w:sz w:val="22"/>
                <w:szCs w:val="22"/>
              </w:rPr>
              <w:t>3748</w:t>
            </w:r>
          </w:p>
        </w:tc>
        <w:tc>
          <w:tcPr>
            <w:tcW w:w="2020" w:type="dxa"/>
            <w:tcBorders>
              <w:top w:val="nil"/>
              <w:left w:val="nil"/>
              <w:bottom w:val="single" w:sz="4" w:space="0" w:color="auto"/>
              <w:right w:val="single" w:sz="4" w:space="0" w:color="auto"/>
            </w:tcBorders>
            <w:shd w:val="clear" w:color="auto" w:fill="auto"/>
            <w:vAlign w:val="center"/>
            <w:hideMark/>
          </w:tcPr>
          <w:p w14:paraId="115AE94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7B3837B"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CC8053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1263D3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E1D0A29" w14:textId="77777777" w:rsidR="001120A6" w:rsidRPr="001120A6" w:rsidRDefault="001120A6" w:rsidP="001120A6">
            <w:pPr>
              <w:jc w:val="left"/>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1B1BBF15"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127E4998" w14:textId="77777777" w:rsidR="001120A6" w:rsidRPr="001120A6" w:rsidRDefault="001120A6" w:rsidP="001120A6">
            <w:pPr>
              <w:jc w:val="right"/>
              <w:rPr>
                <w:color w:val="000000"/>
                <w:sz w:val="22"/>
                <w:szCs w:val="22"/>
              </w:rPr>
            </w:pPr>
            <w:r w:rsidRPr="001120A6">
              <w:rPr>
                <w:color w:val="000000"/>
                <w:sz w:val="22"/>
                <w:szCs w:val="22"/>
              </w:rPr>
              <w:t>1502</w:t>
            </w:r>
          </w:p>
        </w:tc>
        <w:tc>
          <w:tcPr>
            <w:tcW w:w="1060" w:type="dxa"/>
            <w:tcBorders>
              <w:top w:val="nil"/>
              <w:left w:val="nil"/>
              <w:bottom w:val="single" w:sz="4" w:space="0" w:color="auto"/>
              <w:right w:val="single" w:sz="4" w:space="0" w:color="auto"/>
            </w:tcBorders>
            <w:shd w:val="clear" w:color="auto" w:fill="auto"/>
            <w:vAlign w:val="center"/>
            <w:hideMark/>
          </w:tcPr>
          <w:p w14:paraId="11DA123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5F9216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182E49F"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4589AC29" w14:textId="77777777" w:rsidR="001120A6" w:rsidRPr="001120A6" w:rsidRDefault="001120A6" w:rsidP="001120A6">
            <w:pPr>
              <w:jc w:val="right"/>
              <w:rPr>
                <w:color w:val="000000"/>
                <w:sz w:val="22"/>
                <w:szCs w:val="22"/>
              </w:rPr>
            </w:pPr>
            <w:r w:rsidRPr="001120A6">
              <w:rPr>
                <w:color w:val="000000"/>
                <w:sz w:val="22"/>
                <w:szCs w:val="22"/>
              </w:rPr>
              <w:t>12623</w:t>
            </w:r>
          </w:p>
        </w:tc>
        <w:tc>
          <w:tcPr>
            <w:tcW w:w="2020" w:type="dxa"/>
            <w:tcBorders>
              <w:top w:val="nil"/>
              <w:left w:val="nil"/>
              <w:bottom w:val="single" w:sz="4" w:space="0" w:color="auto"/>
              <w:right w:val="single" w:sz="4" w:space="0" w:color="auto"/>
            </w:tcBorders>
            <w:shd w:val="clear" w:color="auto" w:fill="auto"/>
            <w:vAlign w:val="center"/>
            <w:hideMark/>
          </w:tcPr>
          <w:p w14:paraId="4D9E793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39DD28E"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8A370A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539572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30752C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B006AED"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7A12C183" w14:textId="77777777" w:rsidR="001120A6" w:rsidRPr="001120A6" w:rsidRDefault="001120A6" w:rsidP="001120A6">
            <w:pPr>
              <w:jc w:val="right"/>
              <w:rPr>
                <w:color w:val="000000"/>
                <w:sz w:val="22"/>
                <w:szCs w:val="22"/>
              </w:rPr>
            </w:pPr>
            <w:r w:rsidRPr="001120A6">
              <w:rPr>
                <w:color w:val="000000"/>
                <w:sz w:val="22"/>
                <w:szCs w:val="22"/>
              </w:rPr>
              <w:t>1504</w:t>
            </w:r>
          </w:p>
        </w:tc>
        <w:tc>
          <w:tcPr>
            <w:tcW w:w="1060" w:type="dxa"/>
            <w:tcBorders>
              <w:top w:val="nil"/>
              <w:left w:val="nil"/>
              <w:bottom w:val="single" w:sz="4" w:space="0" w:color="auto"/>
              <w:right w:val="single" w:sz="4" w:space="0" w:color="auto"/>
            </w:tcBorders>
            <w:shd w:val="clear" w:color="auto" w:fill="auto"/>
            <w:vAlign w:val="center"/>
            <w:hideMark/>
          </w:tcPr>
          <w:p w14:paraId="3C96C05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E5EA0B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F47E8F8"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54C121F9" w14:textId="77777777" w:rsidR="001120A6" w:rsidRPr="001120A6" w:rsidRDefault="001120A6" w:rsidP="001120A6">
            <w:pPr>
              <w:jc w:val="right"/>
              <w:rPr>
                <w:color w:val="000000"/>
                <w:sz w:val="22"/>
                <w:szCs w:val="22"/>
              </w:rPr>
            </w:pPr>
            <w:r w:rsidRPr="001120A6">
              <w:rPr>
                <w:color w:val="000000"/>
                <w:sz w:val="22"/>
                <w:szCs w:val="22"/>
              </w:rPr>
              <w:t>1192</w:t>
            </w:r>
          </w:p>
        </w:tc>
        <w:tc>
          <w:tcPr>
            <w:tcW w:w="2020" w:type="dxa"/>
            <w:tcBorders>
              <w:top w:val="nil"/>
              <w:left w:val="nil"/>
              <w:bottom w:val="single" w:sz="4" w:space="0" w:color="auto"/>
              <w:right w:val="single" w:sz="4" w:space="0" w:color="auto"/>
            </w:tcBorders>
            <w:shd w:val="clear" w:color="auto" w:fill="auto"/>
            <w:vAlign w:val="center"/>
            <w:hideMark/>
          </w:tcPr>
          <w:p w14:paraId="104129E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EF1FBC2"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453FDB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525066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3D269A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A2C4C3E" w14:textId="77777777" w:rsidR="001120A6" w:rsidRPr="001120A6" w:rsidRDefault="001120A6" w:rsidP="001120A6">
            <w:pPr>
              <w:rPr>
                <w:color w:val="000000"/>
                <w:sz w:val="22"/>
                <w:szCs w:val="22"/>
              </w:rPr>
            </w:pPr>
            <w:r w:rsidRPr="001120A6">
              <w:rPr>
                <w:color w:val="000000"/>
                <w:sz w:val="22"/>
                <w:szCs w:val="22"/>
              </w:rPr>
              <w:t>Гаково</w:t>
            </w:r>
          </w:p>
        </w:tc>
        <w:tc>
          <w:tcPr>
            <w:tcW w:w="1000" w:type="dxa"/>
            <w:tcBorders>
              <w:top w:val="nil"/>
              <w:left w:val="nil"/>
              <w:bottom w:val="single" w:sz="4" w:space="0" w:color="auto"/>
              <w:right w:val="single" w:sz="4" w:space="0" w:color="auto"/>
            </w:tcBorders>
            <w:shd w:val="clear" w:color="auto" w:fill="auto"/>
            <w:vAlign w:val="center"/>
            <w:hideMark/>
          </w:tcPr>
          <w:p w14:paraId="0075A3D2" w14:textId="77777777" w:rsidR="001120A6" w:rsidRPr="001120A6" w:rsidRDefault="001120A6" w:rsidP="001120A6">
            <w:pPr>
              <w:jc w:val="right"/>
              <w:rPr>
                <w:color w:val="000000"/>
                <w:sz w:val="22"/>
                <w:szCs w:val="22"/>
              </w:rPr>
            </w:pPr>
            <w:r w:rsidRPr="001120A6">
              <w:rPr>
                <w:color w:val="000000"/>
                <w:sz w:val="22"/>
                <w:szCs w:val="22"/>
              </w:rPr>
              <w:t>1513</w:t>
            </w:r>
          </w:p>
        </w:tc>
        <w:tc>
          <w:tcPr>
            <w:tcW w:w="1060" w:type="dxa"/>
            <w:tcBorders>
              <w:top w:val="nil"/>
              <w:left w:val="nil"/>
              <w:bottom w:val="single" w:sz="4" w:space="0" w:color="auto"/>
              <w:right w:val="single" w:sz="4" w:space="0" w:color="auto"/>
            </w:tcBorders>
            <w:shd w:val="clear" w:color="auto" w:fill="auto"/>
            <w:vAlign w:val="center"/>
            <w:hideMark/>
          </w:tcPr>
          <w:p w14:paraId="3C1A52B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8E4A68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6D653A0"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77530A3F" w14:textId="77777777" w:rsidR="001120A6" w:rsidRPr="001120A6" w:rsidRDefault="001120A6" w:rsidP="001120A6">
            <w:pPr>
              <w:jc w:val="right"/>
              <w:rPr>
                <w:color w:val="000000"/>
                <w:sz w:val="22"/>
                <w:szCs w:val="22"/>
              </w:rPr>
            </w:pPr>
            <w:r w:rsidRPr="001120A6">
              <w:rPr>
                <w:color w:val="000000"/>
                <w:sz w:val="22"/>
                <w:szCs w:val="22"/>
              </w:rPr>
              <w:t>52948</w:t>
            </w:r>
          </w:p>
        </w:tc>
        <w:tc>
          <w:tcPr>
            <w:tcW w:w="2020" w:type="dxa"/>
            <w:tcBorders>
              <w:top w:val="nil"/>
              <w:left w:val="nil"/>
              <w:bottom w:val="single" w:sz="4" w:space="0" w:color="auto"/>
              <w:right w:val="single" w:sz="4" w:space="0" w:color="auto"/>
            </w:tcBorders>
            <w:shd w:val="clear" w:color="auto" w:fill="auto"/>
            <w:vAlign w:val="center"/>
            <w:hideMark/>
          </w:tcPr>
          <w:p w14:paraId="47BD0D0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AA955A7"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D47C38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61B835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873A0F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6F4089E" w14:textId="77777777" w:rsidR="001120A6" w:rsidRPr="001120A6" w:rsidRDefault="001120A6" w:rsidP="001120A6">
            <w:pPr>
              <w:rPr>
                <w:color w:val="000000"/>
                <w:sz w:val="22"/>
                <w:szCs w:val="22"/>
              </w:rPr>
            </w:pPr>
            <w:r w:rsidRPr="001120A6">
              <w:rPr>
                <w:color w:val="000000"/>
                <w:sz w:val="22"/>
                <w:szCs w:val="22"/>
              </w:rPr>
              <w:t>Кљајићево</w:t>
            </w:r>
          </w:p>
        </w:tc>
        <w:tc>
          <w:tcPr>
            <w:tcW w:w="1000" w:type="dxa"/>
            <w:tcBorders>
              <w:top w:val="nil"/>
              <w:left w:val="nil"/>
              <w:bottom w:val="single" w:sz="4" w:space="0" w:color="auto"/>
              <w:right w:val="single" w:sz="4" w:space="0" w:color="auto"/>
            </w:tcBorders>
            <w:shd w:val="clear" w:color="auto" w:fill="auto"/>
            <w:vAlign w:val="center"/>
            <w:hideMark/>
          </w:tcPr>
          <w:p w14:paraId="2AFB4ECC" w14:textId="77777777" w:rsidR="001120A6" w:rsidRPr="001120A6" w:rsidRDefault="001120A6" w:rsidP="001120A6">
            <w:pPr>
              <w:jc w:val="right"/>
              <w:rPr>
                <w:color w:val="000000"/>
                <w:sz w:val="22"/>
                <w:szCs w:val="22"/>
              </w:rPr>
            </w:pPr>
            <w:r w:rsidRPr="001120A6">
              <w:rPr>
                <w:color w:val="000000"/>
                <w:sz w:val="22"/>
                <w:szCs w:val="22"/>
              </w:rPr>
              <w:t>3695</w:t>
            </w:r>
          </w:p>
        </w:tc>
        <w:tc>
          <w:tcPr>
            <w:tcW w:w="1060" w:type="dxa"/>
            <w:tcBorders>
              <w:top w:val="nil"/>
              <w:left w:val="nil"/>
              <w:bottom w:val="single" w:sz="4" w:space="0" w:color="auto"/>
              <w:right w:val="single" w:sz="4" w:space="0" w:color="auto"/>
            </w:tcBorders>
            <w:shd w:val="clear" w:color="auto" w:fill="auto"/>
            <w:vAlign w:val="center"/>
            <w:hideMark/>
          </w:tcPr>
          <w:p w14:paraId="060AA0D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0C8D21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33167FF"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696F63B9" w14:textId="77777777" w:rsidR="001120A6" w:rsidRPr="001120A6" w:rsidRDefault="001120A6" w:rsidP="001120A6">
            <w:pPr>
              <w:jc w:val="right"/>
              <w:rPr>
                <w:color w:val="000000"/>
                <w:sz w:val="22"/>
                <w:szCs w:val="22"/>
              </w:rPr>
            </w:pPr>
            <w:r w:rsidRPr="001120A6">
              <w:rPr>
                <w:color w:val="000000"/>
                <w:sz w:val="22"/>
                <w:szCs w:val="22"/>
              </w:rPr>
              <w:t>24716</w:t>
            </w:r>
          </w:p>
        </w:tc>
        <w:tc>
          <w:tcPr>
            <w:tcW w:w="2020" w:type="dxa"/>
            <w:tcBorders>
              <w:top w:val="nil"/>
              <w:left w:val="nil"/>
              <w:bottom w:val="single" w:sz="4" w:space="0" w:color="auto"/>
              <w:right w:val="single" w:sz="4" w:space="0" w:color="auto"/>
            </w:tcBorders>
            <w:shd w:val="clear" w:color="auto" w:fill="auto"/>
            <w:vAlign w:val="center"/>
            <w:hideMark/>
          </w:tcPr>
          <w:p w14:paraId="715191F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15A7252"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5E0A4B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64C99B0"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88A039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1B94647" w14:textId="77777777" w:rsidR="001120A6" w:rsidRPr="001120A6" w:rsidRDefault="001120A6" w:rsidP="001120A6">
            <w:pPr>
              <w:rPr>
                <w:color w:val="000000"/>
                <w:sz w:val="22"/>
                <w:szCs w:val="22"/>
              </w:rPr>
            </w:pPr>
            <w:r w:rsidRPr="001120A6">
              <w:rPr>
                <w:color w:val="000000"/>
                <w:sz w:val="22"/>
                <w:szCs w:val="22"/>
              </w:rPr>
              <w:t>Кљајићево</w:t>
            </w:r>
          </w:p>
        </w:tc>
        <w:tc>
          <w:tcPr>
            <w:tcW w:w="1000" w:type="dxa"/>
            <w:tcBorders>
              <w:top w:val="nil"/>
              <w:left w:val="nil"/>
              <w:bottom w:val="single" w:sz="4" w:space="0" w:color="auto"/>
              <w:right w:val="single" w:sz="4" w:space="0" w:color="auto"/>
            </w:tcBorders>
            <w:shd w:val="clear" w:color="auto" w:fill="auto"/>
            <w:vAlign w:val="center"/>
            <w:hideMark/>
          </w:tcPr>
          <w:p w14:paraId="3BC9B3A9" w14:textId="77777777" w:rsidR="001120A6" w:rsidRPr="001120A6" w:rsidRDefault="001120A6" w:rsidP="001120A6">
            <w:pPr>
              <w:jc w:val="right"/>
              <w:rPr>
                <w:color w:val="000000"/>
                <w:sz w:val="22"/>
                <w:szCs w:val="22"/>
              </w:rPr>
            </w:pPr>
            <w:r w:rsidRPr="001120A6">
              <w:rPr>
                <w:color w:val="000000"/>
                <w:sz w:val="22"/>
                <w:szCs w:val="22"/>
              </w:rPr>
              <w:t>4978</w:t>
            </w:r>
          </w:p>
        </w:tc>
        <w:tc>
          <w:tcPr>
            <w:tcW w:w="1060" w:type="dxa"/>
            <w:tcBorders>
              <w:top w:val="nil"/>
              <w:left w:val="nil"/>
              <w:bottom w:val="single" w:sz="4" w:space="0" w:color="auto"/>
              <w:right w:val="single" w:sz="4" w:space="0" w:color="auto"/>
            </w:tcBorders>
            <w:shd w:val="clear" w:color="auto" w:fill="auto"/>
            <w:vAlign w:val="center"/>
            <w:hideMark/>
          </w:tcPr>
          <w:p w14:paraId="43FE382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ABC43C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37FD698"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0A5867C1" w14:textId="77777777" w:rsidR="001120A6" w:rsidRPr="001120A6" w:rsidRDefault="001120A6" w:rsidP="001120A6">
            <w:pPr>
              <w:jc w:val="right"/>
              <w:rPr>
                <w:color w:val="000000"/>
                <w:sz w:val="22"/>
                <w:szCs w:val="22"/>
              </w:rPr>
            </w:pPr>
            <w:r w:rsidRPr="001120A6">
              <w:rPr>
                <w:color w:val="000000"/>
                <w:sz w:val="22"/>
                <w:szCs w:val="22"/>
              </w:rPr>
              <w:t>40223</w:t>
            </w:r>
          </w:p>
        </w:tc>
        <w:tc>
          <w:tcPr>
            <w:tcW w:w="2020" w:type="dxa"/>
            <w:tcBorders>
              <w:top w:val="nil"/>
              <w:left w:val="nil"/>
              <w:bottom w:val="single" w:sz="4" w:space="0" w:color="auto"/>
              <w:right w:val="single" w:sz="4" w:space="0" w:color="auto"/>
            </w:tcBorders>
            <w:shd w:val="clear" w:color="auto" w:fill="auto"/>
            <w:vAlign w:val="center"/>
            <w:hideMark/>
          </w:tcPr>
          <w:p w14:paraId="7C91053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2811DD6"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E62907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35092F5"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3B0F63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6E17603" w14:textId="77777777" w:rsidR="001120A6" w:rsidRPr="001120A6" w:rsidRDefault="001120A6" w:rsidP="001120A6">
            <w:pPr>
              <w:rPr>
                <w:color w:val="000000"/>
                <w:sz w:val="22"/>
                <w:szCs w:val="22"/>
              </w:rPr>
            </w:pPr>
            <w:r w:rsidRPr="001120A6">
              <w:rPr>
                <w:color w:val="000000"/>
                <w:sz w:val="22"/>
                <w:szCs w:val="22"/>
              </w:rPr>
              <w:t>Кљајићево</w:t>
            </w:r>
          </w:p>
        </w:tc>
        <w:tc>
          <w:tcPr>
            <w:tcW w:w="1000" w:type="dxa"/>
            <w:tcBorders>
              <w:top w:val="nil"/>
              <w:left w:val="nil"/>
              <w:bottom w:val="single" w:sz="4" w:space="0" w:color="auto"/>
              <w:right w:val="single" w:sz="4" w:space="0" w:color="auto"/>
            </w:tcBorders>
            <w:shd w:val="clear" w:color="auto" w:fill="auto"/>
            <w:vAlign w:val="center"/>
            <w:hideMark/>
          </w:tcPr>
          <w:p w14:paraId="7279448D" w14:textId="77777777" w:rsidR="001120A6" w:rsidRPr="001120A6" w:rsidRDefault="001120A6" w:rsidP="001120A6">
            <w:pPr>
              <w:jc w:val="right"/>
              <w:rPr>
                <w:color w:val="000000"/>
                <w:sz w:val="22"/>
                <w:szCs w:val="22"/>
              </w:rPr>
            </w:pPr>
            <w:r w:rsidRPr="001120A6">
              <w:rPr>
                <w:color w:val="000000"/>
                <w:sz w:val="22"/>
                <w:szCs w:val="22"/>
              </w:rPr>
              <w:t>5013</w:t>
            </w:r>
          </w:p>
        </w:tc>
        <w:tc>
          <w:tcPr>
            <w:tcW w:w="1060" w:type="dxa"/>
            <w:tcBorders>
              <w:top w:val="nil"/>
              <w:left w:val="nil"/>
              <w:bottom w:val="single" w:sz="4" w:space="0" w:color="auto"/>
              <w:right w:val="single" w:sz="4" w:space="0" w:color="auto"/>
            </w:tcBorders>
            <w:shd w:val="clear" w:color="auto" w:fill="auto"/>
            <w:vAlign w:val="center"/>
            <w:hideMark/>
          </w:tcPr>
          <w:p w14:paraId="3147D1E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B4C6E5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E322799"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5525D533" w14:textId="77777777" w:rsidR="001120A6" w:rsidRPr="001120A6" w:rsidRDefault="001120A6" w:rsidP="001120A6">
            <w:pPr>
              <w:jc w:val="right"/>
              <w:rPr>
                <w:color w:val="000000"/>
                <w:sz w:val="22"/>
                <w:szCs w:val="22"/>
              </w:rPr>
            </w:pPr>
            <w:r w:rsidRPr="001120A6">
              <w:rPr>
                <w:color w:val="000000"/>
                <w:sz w:val="22"/>
                <w:szCs w:val="22"/>
              </w:rPr>
              <w:t>16955</w:t>
            </w:r>
          </w:p>
        </w:tc>
        <w:tc>
          <w:tcPr>
            <w:tcW w:w="2020" w:type="dxa"/>
            <w:tcBorders>
              <w:top w:val="nil"/>
              <w:left w:val="nil"/>
              <w:bottom w:val="single" w:sz="4" w:space="0" w:color="auto"/>
              <w:right w:val="single" w:sz="4" w:space="0" w:color="auto"/>
            </w:tcBorders>
            <w:shd w:val="clear" w:color="auto" w:fill="auto"/>
            <w:vAlign w:val="center"/>
            <w:hideMark/>
          </w:tcPr>
          <w:p w14:paraId="2770DD58" w14:textId="77777777" w:rsidR="001120A6" w:rsidRPr="001120A6" w:rsidRDefault="001120A6" w:rsidP="001120A6">
            <w:pPr>
              <w:jc w:val="left"/>
              <w:rPr>
                <w:color w:val="000000"/>
                <w:sz w:val="22"/>
                <w:szCs w:val="22"/>
              </w:rPr>
            </w:pPr>
            <w:r w:rsidRPr="001120A6">
              <w:rPr>
                <w:color w:val="000000"/>
                <w:sz w:val="22"/>
                <w:szCs w:val="22"/>
              </w:rPr>
              <w:t>Земљиште у грађевинском подручју</w:t>
            </w:r>
          </w:p>
        </w:tc>
        <w:tc>
          <w:tcPr>
            <w:tcW w:w="1400" w:type="dxa"/>
            <w:tcBorders>
              <w:top w:val="nil"/>
              <w:left w:val="nil"/>
              <w:bottom w:val="single" w:sz="4" w:space="0" w:color="auto"/>
              <w:right w:val="single" w:sz="4" w:space="0" w:color="auto"/>
            </w:tcBorders>
            <w:shd w:val="clear" w:color="auto" w:fill="auto"/>
            <w:vAlign w:val="center"/>
            <w:hideMark/>
          </w:tcPr>
          <w:p w14:paraId="2FE84E50"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7E1128A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D9CB535"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522C58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2019880" w14:textId="77777777" w:rsidR="001120A6" w:rsidRPr="001120A6" w:rsidRDefault="001120A6" w:rsidP="001120A6">
            <w:pPr>
              <w:rPr>
                <w:color w:val="000000"/>
                <w:sz w:val="22"/>
                <w:szCs w:val="22"/>
              </w:rPr>
            </w:pPr>
            <w:r w:rsidRPr="001120A6">
              <w:rPr>
                <w:color w:val="000000"/>
                <w:sz w:val="22"/>
                <w:szCs w:val="22"/>
              </w:rPr>
              <w:t>Кљајићево</w:t>
            </w:r>
          </w:p>
        </w:tc>
        <w:tc>
          <w:tcPr>
            <w:tcW w:w="1000" w:type="dxa"/>
            <w:tcBorders>
              <w:top w:val="nil"/>
              <w:left w:val="nil"/>
              <w:bottom w:val="single" w:sz="4" w:space="0" w:color="auto"/>
              <w:right w:val="single" w:sz="4" w:space="0" w:color="auto"/>
            </w:tcBorders>
            <w:shd w:val="clear" w:color="auto" w:fill="auto"/>
            <w:vAlign w:val="center"/>
            <w:hideMark/>
          </w:tcPr>
          <w:p w14:paraId="22443E18" w14:textId="77777777" w:rsidR="001120A6" w:rsidRPr="001120A6" w:rsidRDefault="001120A6" w:rsidP="001120A6">
            <w:pPr>
              <w:jc w:val="right"/>
              <w:rPr>
                <w:color w:val="000000"/>
                <w:sz w:val="22"/>
                <w:szCs w:val="22"/>
              </w:rPr>
            </w:pPr>
            <w:r w:rsidRPr="001120A6">
              <w:rPr>
                <w:color w:val="000000"/>
                <w:sz w:val="22"/>
                <w:szCs w:val="22"/>
              </w:rPr>
              <w:t>5342</w:t>
            </w:r>
          </w:p>
        </w:tc>
        <w:tc>
          <w:tcPr>
            <w:tcW w:w="1060" w:type="dxa"/>
            <w:tcBorders>
              <w:top w:val="nil"/>
              <w:left w:val="nil"/>
              <w:bottom w:val="single" w:sz="4" w:space="0" w:color="auto"/>
              <w:right w:val="single" w:sz="4" w:space="0" w:color="auto"/>
            </w:tcBorders>
            <w:shd w:val="clear" w:color="auto" w:fill="auto"/>
            <w:vAlign w:val="center"/>
            <w:hideMark/>
          </w:tcPr>
          <w:p w14:paraId="2F0EDF2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893E37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C8A0F38"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277699A8" w14:textId="77777777" w:rsidR="001120A6" w:rsidRPr="001120A6" w:rsidRDefault="001120A6" w:rsidP="001120A6">
            <w:pPr>
              <w:jc w:val="right"/>
              <w:rPr>
                <w:color w:val="000000"/>
                <w:sz w:val="22"/>
                <w:szCs w:val="22"/>
              </w:rPr>
            </w:pPr>
            <w:r w:rsidRPr="001120A6">
              <w:rPr>
                <w:color w:val="000000"/>
                <w:sz w:val="22"/>
                <w:szCs w:val="22"/>
              </w:rPr>
              <w:t>40375</w:t>
            </w:r>
          </w:p>
        </w:tc>
        <w:tc>
          <w:tcPr>
            <w:tcW w:w="2020" w:type="dxa"/>
            <w:tcBorders>
              <w:top w:val="nil"/>
              <w:left w:val="nil"/>
              <w:bottom w:val="single" w:sz="4" w:space="0" w:color="auto"/>
              <w:right w:val="single" w:sz="4" w:space="0" w:color="auto"/>
            </w:tcBorders>
            <w:shd w:val="clear" w:color="auto" w:fill="auto"/>
            <w:vAlign w:val="center"/>
            <w:hideMark/>
          </w:tcPr>
          <w:p w14:paraId="0BF1925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D887C1C"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80E09D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B51119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FE070E5"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057D557" w14:textId="77777777" w:rsidR="001120A6" w:rsidRPr="001120A6" w:rsidRDefault="001120A6" w:rsidP="001120A6">
            <w:pPr>
              <w:rPr>
                <w:color w:val="000000"/>
                <w:sz w:val="22"/>
                <w:szCs w:val="22"/>
              </w:rPr>
            </w:pPr>
            <w:r w:rsidRPr="001120A6">
              <w:rPr>
                <w:color w:val="000000"/>
                <w:sz w:val="22"/>
                <w:szCs w:val="22"/>
              </w:rPr>
              <w:t>Кљајићево</w:t>
            </w:r>
          </w:p>
        </w:tc>
        <w:tc>
          <w:tcPr>
            <w:tcW w:w="1000" w:type="dxa"/>
            <w:tcBorders>
              <w:top w:val="nil"/>
              <w:left w:val="nil"/>
              <w:bottom w:val="single" w:sz="4" w:space="0" w:color="auto"/>
              <w:right w:val="single" w:sz="4" w:space="0" w:color="auto"/>
            </w:tcBorders>
            <w:shd w:val="clear" w:color="auto" w:fill="auto"/>
            <w:vAlign w:val="center"/>
            <w:hideMark/>
          </w:tcPr>
          <w:p w14:paraId="44A01D68" w14:textId="77777777" w:rsidR="001120A6" w:rsidRPr="001120A6" w:rsidRDefault="001120A6" w:rsidP="001120A6">
            <w:pPr>
              <w:jc w:val="right"/>
              <w:rPr>
                <w:color w:val="000000"/>
                <w:sz w:val="22"/>
                <w:szCs w:val="22"/>
              </w:rPr>
            </w:pPr>
            <w:r w:rsidRPr="001120A6">
              <w:rPr>
                <w:color w:val="000000"/>
                <w:sz w:val="22"/>
                <w:szCs w:val="22"/>
              </w:rPr>
              <w:t>6625</w:t>
            </w:r>
          </w:p>
        </w:tc>
        <w:tc>
          <w:tcPr>
            <w:tcW w:w="1060" w:type="dxa"/>
            <w:tcBorders>
              <w:top w:val="nil"/>
              <w:left w:val="nil"/>
              <w:bottom w:val="single" w:sz="4" w:space="0" w:color="auto"/>
              <w:right w:val="single" w:sz="4" w:space="0" w:color="auto"/>
            </w:tcBorders>
            <w:shd w:val="clear" w:color="auto" w:fill="auto"/>
            <w:vAlign w:val="center"/>
            <w:hideMark/>
          </w:tcPr>
          <w:p w14:paraId="4D94FE7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7F301B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0964F5A"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516F2987" w14:textId="77777777" w:rsidR="001120A6" w:rsidRPr="001120A6" w:rsidRDefault="001120A6" w:rsidP="001120A6">
            <w:pPr>
              <w:jc w:val="right"/>
              <w:rPr>
                <w:color w:val="000000"/>
                <w:sz w:val="22"/>
                <w:szCs w:val="22"/>
              </w:rPr>
            </w:pPr>
            <w:r w:rsidRPr="001120A6">
              <w:rPr>
                <w:color w:val="000000"/>
                <w:sz w:val="22"/>
                <w:szCs w:val="22"/>
              </w:rPr>
              <w:t>44753</w:t>
            </w:r>
          </w:p>
        </w:tc>
        <w:tc>
          <w:tcPr>
            <w:tcW w:w="2020" w:type="dxa"/>
            <w:tcBorders>
              <w:top w:val="nil"/>
              <w:left w:val="nil"/>
              <w:bottom w:val="single" w:sz="4" w:space="0" w:color="auto"/>
              <w:right w:val="single" w:sz="4" w:space="0" w:color="auto"/>
            </w:tcBorders>
            <w:shd w:val="clear" w:color="auto" w:fill="auto"/>
            <w:vAlign w:val="center"/>
            <w:hideMark/>
          </w:tcPr>
          <w:p w14:paraId="3099075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9BC8D7E"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18D0DA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572D39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01C8C7E"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246B848" w14:textId="77777777" w:rsidR="001120A6" w:rsidRPr="001120A6" w:rsidRDefault="001120A6" w:rsidP="001120A6">
            <w:pPr>
              <w:rPr>
                <w:color w:val="000000"/>
                <w:sz w:val="22"/>
                <w:szCs w:val="22"/>
              </w:rPr>
            </w:pPr>
            <w:r w:rsidRPr="001120A6">
              <w:rPr>
                <w:color w:val="000000"/>
                <w:sz w:val="22"/>
                <w:szCs w:val="22"/>
              </w:rPr>
              <w:t>Кљајићево</w:t>
            </w:r>
          </w:p>
        </w:tc>
        <w:tc>
          <w:tcPr>
            <w:tcW w:w="1000" w:type="dxa"/>
            <w:tcBorders>
              <w:top w:val="nil"/>
              <w:left w:val="nil"/>
              <w:bottom w:val="single" w:sz="4" w:space="0" w:color="auto"/>
              <w:right w:val="single" w:sz="4" w:space="0" w:color="auto"/>
            </w:tcBorders>
            <w:shd w:val="clear" w:color="auto" w:fill="auto"/>
            <w:vAlign w:val="center"/>
            <w:hideMark/>
          </w:tcPr>
          <w:p w14:paraId="2E187B53" w14:textId="77777777" w:rsidR="001120A6" w:rsidRPr="001120A6" w:rsidRDefault="001120A6" w:rsidP="001120A6">
            <w:pPr>
              <w:jc w:val="right"/>
              <w:rPr>
                <w:color w:val="000000"/>
                <w:sz w:val="22"/>
                <w:szCs w:val="22"/>
              </w:rPr>
            </w:pPr>
            <w:r w:rsidRPr="001120A6">
              <w:rPr>
                <w:color w:val="000000"/>
                <w:sz w:val="22"/>
                <w:szCs w:val="22"/>
              </w:rPr>
              <w:t>6626</w:t>
            </w:r>
          </w:p>
        </w:tc>
        <w:tc>
          <w:tcPr>
            <w:tcW w:w="1060" w:type="dxa"/>
            <w:tcBorders>
              <w:top w:val="nil"/>
              <w:left w:val="nil"/>
              <w:bottom w:val="single" w:sz="4" w:space="0" w:color="auto"/>
              <w:right w:val="single" w:sz="4" w:space="0" w:color="auto"/>
            </w:tcBorders>
            <w:shd w:val="clear" w:color="auto" w:fill="auto"/>
            <w:vAlign w:val="center"/>
            <w:hideMark/>
          </w:tcPr>
          <w:p w14:paraId="7C3FD87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860721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7050DC1"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47ED908F" w14:textId="77777777" w:rsidR="001120A6" w:rsidRPr="001120A6" w:rsidRDefault="001120A6" w:rsidP="001120A6">
            <w:pPr>
              <w:jc w:val="right"/>
              <w:rPr>
                <w:color w:val="000000"/>
                <w:sz w:val="22"/>
                <w:szCs w:val="22"/>
              </w:rPr>
            </w:pPr>
            <w:r w:rsidRPr="001120A6">
              <w:rPr>
                <w:color w:val="000000"/>
                <w:sz w:val="22"/>
                <w:szCs w:val="22"/>
              </w:rPr>
              <w:t>2997</w:t>
            </w:r>
          </w:p>
        </w:tc>
        <w:tc>
          <w:tcPr>
            <w:tcW w:w="2020" w:type="dxa"/>
            <w:tcBorders>
              <w:top w:val="nil"/>
              <w:left w:val="nil"/>
              <w:bottom w:val="single" w:sz="4" w:space="0" w:color="auto"/>
              <w:right w:val="single" w:sz="4" w:space="0" w:color="auto"/>
            </w:tcBorders>
            <w:shd w:val="clear" w:color="auto" w:fill="auto"/>
            <w:vAlign w:val="center"/>
            <w:hideMark/>
          </w:tcPr>
          <w:p w14:paraId="7FCFA9E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CB692C2"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328F60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EAB0D5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12D17E9"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9FB1260" w14:textId="77777777" w:rsidR="001120A6" w:rsidRPr="001120A6" w:rsidRDefault="001120A6" w:rsidP="001120A6">
            <w:pPr>
              <w:rPr>
                <w:color w:val="000000"/>
                <w:sz w:val="22"/>
                <w:szCs w:val="22"/>
              </w:rPr>
            </w:pPr>
            <w:r w:rsidRPr="001120A6">
              <w:rPr>
                <w:color w:val="000000"/>
                <w:sz w:val="22"/>
                <w:szCs w:val="22"/>
              </w:rPr>
              <w:t>Растина</w:t>
            </w:r>
          </w:p>
        </w:tc>
        <w:tc>
          <w:tcPr>
            <w:tcW w:w="1000" w:type="dxa"/>
            <w:tcBorders>
              <w:top w:val="nil"/>
              <w:left w:val="nil"/>
              <w:bottom w:val="single" w:sz="4" w:space="0" w:color="auto"/>
              <w:right w:val="single" w:sz="4" w:space="0" w:color="auto"/>
            </w:tcBorders>
            <w:shd w:val="clear" w:color="auto" w:fill="auto"/>
            <w:vAlign w:val="center"/>
            <w:hideMark/>
          </w:tcPr>
          <w:p w14:paraId="7FFCA059" w14:textId="77777777" w:rsidR="001120A6" w:rsidRPr="001120A6" w:rsidRDefault="001120A6" w:rsidP="001120A6">
            <w:pPr>
              <w:jc w:val="right"/>
              <w:rPr>
                <w:color w:val="000000"/>
                <w:sz w:val="22"/>
                <w:szCs w:val="22"/>
              </w:rPr>
            </w:pPr>
            <w:r w:rsidRPr="001120A6">
              <w:rPr>
                <w:color w:val="000000"/>
                <w:sz w:val="22"/>
                <w:szCs w:val="22"/>
              </w:rPr>
              <w:t>652</w:t>
            </w:r>
          </w:p>
        </w:tc>
        <w:tc>
          <w:tcPr>
            <w:tcW w:w="1060" w:type="dxa"/>
            <w:tcBorders>
              <w:top w:val="nil"/>
              <w:left w:val="nil"/>
              <w:bottom w:val="single" w:sz="4" w:space="0" w:color="auto"/>
              <w:right w:val="single" w:sz="4" w:space="0" w:color="auto"/>
            </w:tcBorders>
            <w:shd w:val="clear" w:color="auto" w:fill="auto"/>
            <w:vAlign w:val="center"/>
            <w:hideMark/>
          </w:tcPr>
          <w:p w14:paraId="19A06E5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AB6E5B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5966D1A"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46E441F5" w14:textId="77777777" w:rsidR="001120A6" w:rsidRPr="001120A6" w:rsidRDefault="001120A6" w:rsidP="001120A6">
            <w:pPr>
              <w:jc w:val="right"/>
              <w:rPr>
                <w:color w:val="000000"/>
                <w:sz w:val="22"/>
                <w:szCs w:val="22"/>
              </w:rPr>
            </w:pPr>
            <w:r w:rsidRPr="001120A6">
              <w:rPr>
                <w:color w:val="000000"/>
                <w:sz w:val="22"/>
                <w:szCs w:val="22"/>
              </w:rPr>
              <w:t>121719</w:t>
            </w:r>
          </w:p>
        </w:tc>
        <w:tc>
          <w:tcPr>
            <w:tcW w:w="2020" w:type="dxa"/>
            <w:tcBorders>
              <w:top w:val="nil"/>
              <w:left w:val="nil"/>
              <w:bottom w:val="single" w:sz="4" w:space="0" w:color="auto"/>
              <w:right w:val="single" w:sz="4" w:space="0" w:color="auto"/>
            </w:tcBorders>
            <w:shd w:val="clear" w:color="auto" w:fill="auto"/>
            <w:vAlign w:val="center"/>
            <w:hideMark/>
          </w:tcPr>
          <w:p w14:paraId="3DC320B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1CB7FC7"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76F1A09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DF2B34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32B817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712C1A4" w14:textId="77777777" w:rsidR="001120A6" w:rsidRPr="001120A6" w:rsidRDefault="001120A6" w:rsidP="001120A6">
            <w:pPr>
              <w:rPr>
                <w:color w:val="000000"/>
                <w:sz w:val="22"/>
                <w:szCs w:val="22"/>
              </w:rPr>
            </w:pPr>
            <w:r w:rsidRPr="001120A6">
              <w:rPr>
                <w:color w:val="000000"/>
                <w:sz w:val="22"/>
                <w:szCs w:val="22"/>
              </w:rPr>
              <w:t>Растина</w:t>
            </w:r>
          </w:p>
        </w:tc>
        <w:tc>
          <w:tcPr>
            <w:tcW w:w="1000" w:type="dxa"/>
            <w:tcBorders>
              <w:top w:val="nil"/>
              <w:left w:val="nil"/>
              <w:bottom w:val="single" w:sz="4" w:space="0" w:color="auto"/>
              <w:right w:val="single" w:sz="4" w:space="0" w:color="auto"/>
            </w:tcBorders>
            <w:shd w:val="clear" w:color="auto" w:fill="auto"/>
            <w:vAlign w:val="center"/>
            <w:hideMark/>
          </w:tcPr>
          <w:p w14:paraId="559BA3E4" w14:textId="77777777" w:rsidR="001120A6" w:rsidRPr="001120A6" w:rsidRDefault="001120A6" w:rsidP="001120A6">
            <w:pPr>
              <w:jc w:val="right"/>
              <w:rPr>
                <w:color w:val="000000"/>
                <w:sz w:val="22"/>
                <w:szCs w:val="22"/>
              </w:rPr>
            </w:pPr>
            <w:r w:rsidRPr="001120A6">
              <w:rPr>
                <w:color w:val="000000"/>
                <w:sz w:val="22"/>
                <w:szCs w:val="22"/>
              </w:rPr>
              <w:t>664</w:t>
            </w:r>
          </w:p>
        </w:tc>
        <w:tc>
          <w:tcPr>
            <w:tcW w:w="1060" w:type="dxa"/>
            <w:tcBorders>
              <w:top w:val="nil"/>
              <w:left w:val="nil"/>
              <w:bottom w:val="single" w:sz="4" w:space="0" w:color="auto"/>
              <w:right w:val="single" w:sz="4" w:space="0" w:color="auto"/>
            </w:tcBorders>
            <w:shd w:val="clear" w:color="auto" w:fill="auto"/>
            <w:vAlign w:val="center"/>
            <w:hideMark/>
          </w:tcPr>
          <w:p w14:paraId="4EEB509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47EDCB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1E60CA2"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717F6682" w14:textId="77777777" w:rsidR="001120A6" w:rsidRPr="001120A6" w:rsidRDefault="001120A6" w:rsidP="001120A6">
            <w:pPr>
              <w:jc w:val="right"/>
              <w:rPr>
                <w:color w:val="000000"/>
                <w:sz w:val="22"/>
                <w:szCs w:val="22"/>
              </w:rPr>
            </w:pPr>
            <w:r w:rsidRPr="001120A6">
              <w:rPr>
                <w:color w:val="000000"/>
                <w:sz w:val="22"/>
                <w:szCs w:val="22"/>
              </w:rPr>
              <w:t>16032</w:t>
            </w:r>
          </w:p>
        </w:tc>
        <w:tc>
          <w:tcPr>
            <w:tcW w:w="2020" w:type="dxa"/>
            <w:tcBorders>
              <w:top w:val="nil"/>
              <w:left w:val="nil"/>
              <w:bottom w:val="single" w:sz="4" w:space="0" w:color="auto"/>
              <w:right w:val="single" w:sz="4" w:space="0" w:color="auto"/>
            </w:tcBorders>
            <w:shd w:val="clear" w:color="auto" w:fill="auto"/>
            <w:vAlign w:val="center"/>
            <w:hideMark/>
          </w:tcPr>
          <w:p w14:paraId="3F8C8A4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DA0C84B"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C308F3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74447B2"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2D5831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412D555" w14:textId="77777777" w:rsidR="001120A6" w:rsidRPr="001120A6" w:rsidRDefault="001120A6" w:rsidP="001120A6">
            <w:pPr>
              <w:rPr>
                <w:color w:val="000000"/>
                <w:sz w:val="22"/>
                <w:szCs w:val="22"/>
              </w:rPr>
            </w:pPr>
            <w:r w:rsidRPr="001120A6">
              <w:rPr>
                <w:color w:val="000000"/>
                <w:sz w:val="22"/>
                <w:szCs w:val="22"/>
              </w:rPr>
              <w:t>Растина</w:t>
            </w:r>
          </w:p>
        </w:tc>
        <w:tc>
          <w:tcPr>
            <w:tcW w:w="1000" w:type="dxa"/>
            <w:tcBorders>
              <w:top w:val="nil"/>
              <w:left w:val="nil"/>
              <w:bottom w:val="single" w:sz="4" w:space="0" w:color="auto"/>
              <w:right w:val="single" w:sz="4" w:space="0" w:color="auto"/>
            </w:tcBorders>
            <w:shd w:val="clear" w:color="auto" w:fill="auto"/>
            <w:vAlign w:val="center"/>
            <w:hideMark/>
          </w:tcPr>
          <w:p w14:paraId="718EFEC3" w14:textId="77777777" w:rsidR="001120A6" w:rsidRPr="001120A6" w:rsidRDefault="001120A6" w:rsidP="001120A6">
            <w:pPr>
              <w:jc w:val="right"/>
              <w:rPr>
                <w:color w:val="000000"/>
                <w:sz w:val="22"/>
                <w:szCs w:val="22"/>
              </w:rPr>
            </w:pPr>
            <w:r w:rsidRPr="001120A6">
              <w:rPr>
                <w:color w:val="000000"/>
                <w:sz w:val="22"/>
                <w:szCs w:val="22"/>
              </w:rPr>
              <w:t>680</w:t>
            </w:r>
          </w:p>
        </w:tc>
        <w:tc>
          <w:tcPr>
            <w:tcW w:w="1060" w:type="dxa"/>
            <w:tcBorders>
              <w:top w:val="nil"/>
              <w:left w:val="nil"/>
              <w:bottom w:val="single" w:sz="4" w:space="0" w:color="auto"/>
              <w:right w:val="single" w:sz="4" w:space="0" w:color="auto"/>
            </w:tcBorders>
            <w:shd w:val="clear" w:color="auto" w:fill="auto"/>
            <w:vAlign w:val="center"/>
            <w:hideMark/>
          </w:tcPr>
          <w:p w14:paraId="15D06A5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78D3E6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0A12190"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409140E4" w14:textId="77777777" w:rsidR="001120A6" w:rsidRPr="001120A6" w:rsidRDefault="001120A6" w:rsidP="001120A6">
            <w:pPr>
              <w:jc w:val="right"/>
              <w:rPr>
                <w:color w:val="000000"/>
                <w:sz w:val="22"/>
                <w:szCs w:val="22"/>
              </w:rPr>
            </w:pPr>
            <w:r w:rsidRPr="001120A6">
              <w:rPr>
                <w:color w:val="000000"/>
                <w:sz w:val="22"/>
                <w:szCs w:val="22"/>
              </w:rPr>
              <w:t>1305</w:t>
            </w:r>
          </w:p>
        </w:tc>
        <w:tc>
          <w:tcPr>
            <w:tcW w:w="2020" w:type="dxa"/>
            <w:tcBorders>
              <w:top w:val="nil"/>
              <w:left w:val="nil"/>
              <w:bottom w:val="single" w:sz="4" w:space="0" w:color="auto"/>
              <w:right w:val="single" w:sz="4" w:space="0" w:color="auto"/>
            </w:tcBorders>
            <w:shd w:val="clear" w:color="auto" w:fill="auto"/>
            <w:vAlign w:val="center"/>
            <w:hideMark/>
          </w:tcPr>
          <w:p w14:paraId="1F7351C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6153AA0"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776E53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63C4C1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17F53E7"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CC28F66" w14:textId="77777777" w:rsidR="001120A6" w:rsidRPr="001120A6" w:rsidRDefault="001120A6" w:rsidP="001120A6">
            <w:pPr>
              <w:rPr>
                <w:color w:val="000000"/>
                <w:sz w:val="22"/>
                <w:szCs w:val="22"/>
              </w:rPr>
            </w:pPr>
            <w:r w:rsidRPr="001120A6">
              <w:rPr>
                <w:color w:val="000000"/>
                <w:sz w:val="22"/>
                <w:szCs w:val="22"/>
              </w:rPr>
              <w:t>Растина</w:t>
            </w:r>
          </w:p>
        </w:tc>
        <w:tc>
          <w:tcPr>
            <w:tcW w:w="1000" w:type="dxa"/>
            <w:tcBorders>
              <w:top w:val="nil"/>
              <w:left w:val="nil"/>
              <w:bottom w:val="single" w:sz="4" w:space="0" w:color="auto"/>
              <w:right w:val="single" w:sz="4" w:space="0" w:color="auto"/>
            </w:tcBorders>
            <w:shd w:val="clear" w:color="auto" w:fill="auto"/>
            <w:vAlign w:val="center"/>
            <w:hideMark/>
          </w:tcPr>
          <w:p w14:paraId="3F0404A9" w14:textId="77777777" w:rsidR="001120A6" w:rsidRPr="001120A6" w:rsidRDefault="001120A6" w:rsidP="001120A6">
            <w:pPr>
              <w:jc w:val="right"/>
              <w:rPr>
                <w:color w:val="000000"/>
                <w:sz w:val="22"/>
                <w:szCs w:val="22"/>
              </w:rPr>
            </w:pPr>
            <w:r w:rsidRPr="001120A6">
              <w:rPr>
                <w:color w:val="000000"/>
                <w:sz w:val="22"/>
                <w:szCs w:val="22"/>
              </w:rPr>
              <w:t>687</w:t>
            </w:r>
          </w:p>
        </w:tc>
        <w:tc>
          <w:tcPr>
            <w:tcW w:w="1060" w:type="dxa"/>
            <w:tcBorders>
              <w:top w:val="nil"/>
              <w:left w:val="nil"/>
              <w:bottom w:val="single" w:sz="4" w:space="0" w:color="auto"/>
              <w:right w:val="single" w:sz="4" w:space="0" w:color="auto"/>
            </w:tcBorders>
            <w:shd w:val="clear" w:color="auto" w:fill="auto"/>
            <w:vAlign w:val="center"/>
            <w:hideMark/>
          </w:tcPr>
          <w:p w14:paraId="1833A19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FCBABD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38B8271"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6A17D2C9" w14:textId="77777777" w:rsidR="001120A6" w:rsidRPr="001120A6" w:rsidRDefault="001120A6" w:rsidP="001120A6">
            <w:pPr>
              <w:jc w:val="right"/>
              <w:rPr>
                <w:color w:val="000000"/>
                <w:sz w:val="22"/>
                <w:szCs w:val="22"/>
              </w:rPr>
            </w:pPr>
            <w:r w:rsidRPr="001120A6">
              <w:rPr>
                <w:color w:val="000000"/>
                <w:sz w:val="22"/>
                <w:szCs w:val="22"/>
              </w:rPr>
              <w:t>7356</w:t>
            </w:r>
          </w:p>
        </w:tc>
        <w:tc>
          <w:tcPr>
            <w:tcW w:w="2020" w:type="dxa"/>
            <w:tcBorders>
              <w:top w:val="nil"/>
              <w:left w:val="nil"/>
              <w:bottom w:val="single" w:sz="4" w:space="0" w:color="auto"/>
              <w:right w:val="single" w:sz="4" w:space="0" w:color="auto"/>
            </w:tcBorders>
            <w:shd w:val="clear" w:color="auto" w:fill="auto"/>
            <w:vAlign w:val="center"/>
            <w:hideMark/>
          </w:tcPr>
          <w:p w14:paraId="2EFE498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C579815"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777247E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2C6148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24007F8"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D7E6113" w14:textId="77777777" w:rsidR="001120A6" w:rsidRPr="001120A6" w:rsidRDefault="001120A6" w:rsidP="001120A6">
            <w:pPr>
              <w:rPr>
                <w:color w:val="000000"/>
                <w:sz w:val="22"/>
                <w:szCs w:val="22"/>
              </w:rPr>
            </w:pPr>
            <w:r w:rsidRPr="001120A6">
              <w:rPr>
                <w:color w:val="000000"/>
                <w:sz w:val="22"/>
                <w:szCs w:val="22"/>
              </w:rPr>
              <w:t>Растина</w:t>
            </w:r>
          </w:p>
        </w:tc>
        <w:tc>
          <w:tcPr>
            <w:tcW w:w="1000" w:type="dxa"/>
            <w:tcBorders>
              <w:top w:val="nil"/>
              <w:left w:val="nil"/>
              <w:bottom w:val="single" w:sz="4" w:space="0" w:color="auto"/>
              <w:right w:val="single" w:sz="4" w:space="0" w:color="auto"/>
            </w:tcBorders>
            <w:shd w:val="clear" w:color="auto" w:fill="auto"/>
            <w:vAlign w:val="center"/>
            <w:hideMark/>
          </w:tcPr>
          <w:p w14:paraId="245F07A6" w14:textId="77777777" w:rsidR="001120A6" w:rsidRPr="001120A6" w:rsidRDefault="001120A6" w:rsidP="001120A6">
            <w:pPr>
              <w:jc w:val="right"/>
              <w:rPr>
                <w:color w:val="000000"/>
                <w:sz w:val="22"/>
                <w:szCs w:val="22"/>
              </w:rPr>
            </w:pPr>
            <w:r w:rsidRPr="001120A6">
              <w:rPr>
                <w:color w:val="000000"/>
                <w:sz w:val="22"/>
                <w:szCs w:val="22"/>
              </w:rPr>
              <w:t>689</w:t>
            </w:r>
          </w:p>
        </w:tc>
        <w:tc>
          <w:tcPr>
            <w:tcW w:w="1060" w:type="dxa"/>
            <w:tcBorders>
              <w:top w:val="nil"/>
              <w:left w:val="nil"/>
              <w:bottom w:val="single" w:sz="4" w:space="0" w:color="auto"/>
              <w:right w:val="single" w:sz="4" w:space="0" w:color="auto"/>
            </w:tcBorders>
            <w:shd w:val="clear" w:color="auto" w:fill="auto"/>
            <w:vAlign w:val="center"/>
            <w:hideMark/>
          </w:tcPr>
          <w:p w14:paraId="6CB52B8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D535A5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1BDB152"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6548580D" w14:textId="77777777" w:rsidR="001120A6" w:rsidRPr="001120A6" w:rsidRDefault="001120A6" w:rsidP="001120A6">
            <w:pPr>
              <w:jc w:val="right"/>
              <w:rPr>
                <w:color w:val="000000"/>
                <w:sz w:val="22"/>
                <w:szCs w:val="22"/>
              </w:rPr>
            </w:pPr>
            <w:r w:rsidRPr="001120A6">
              <w:rPr>
                <w:color w:val="000000"/>
                <w:sz w:val="22"/>
                <w:szCs w:val="22"/>
              </w:rPr>
              <w:t>592</w:t>
            </w:r>
          </w:p>
        </w:tc>
        <w:tc>
          <w:tcPr>
            <w:tcW w:w="2020" w:type="dxa"/>
            <w:tcBorders>
              <w:top w:val="nil"/>
              <w:left w:val="nil"/>
              <w:bottom w:val="single" w:sz="4" w:space="0" w:color="auto"/>
              <w:right w:val="single" w:sz="4" w:space="0" w:color="auto"/>
            </w:tcBorders>
            <w:shd w:val="clear" w:color="auto" w:fill="auto"/>
            <w:vAlign w:val="center"/>
            <w:hideMark/>
          </w:tcPr>
          <w:p w14:paraId="2366CC9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9C34326"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2F3EC8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B8A565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40EEAFD"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B59EB96" w14:textId="77777777" w:rsidR="001120A6" w:rsidRPr="001120A6" w:rsidRDefault="001120A6" w:rsidP="001120A6">
            <w:pPr>
              <w:rPr>
                <w:color w:val="000000"/>
                <w:sz w:val="22"/>
                <w:szCs w:val="22"/>
              </w:rPr>
            </w:pPr>
            <w:r w:rsidRPr="001120A6">
              <w:rPr>
                <w:color w:val="000000"/>
                <w:sz w:val="22"/>
                <w:szCs w:val="22"/>
              </w:rPr>
              <w:t>Растина</w:t>
            </w:r>
          </w:p>
        </w:tc>
        <w:tc>
          <w:tcPr>
            <w:tcW w:w="1000" w:type="dxa"/>
            <w:tcBorders>
              <w:top w:val="nil"/>
              <w:left w:val="nil"/>
              <w:bottom w:val="single" w:sz="4" w:space="0" w:color="auto"/>
              <w:right w:val="single" w:sz="4" w:space="0" w:color="auto"/>
            </w:tcBorders>
            <w:shd w:val="clear" w:color="auto" w:fill="auto"/>
            <w:vAlign w:val="center"/>
            <w:hideMark/>
          </w:tcPr>
          <w:p w14:paraId="43AFC71D" w14:textId="77777777" w:rsidR="001120A6" w:rsidRPr="001120A6" w:rsidRDefault="001120A6" w:rsidP="001120A6">
            <w:pPr>
              <w:jc w:val="right"/>
              <w:rPr>
                <w:color w:val="000000"/>
                <w:sz w:val="22"/>
                <w:szCs w:val="22"/>
              </w:rPr>
            </w:pPr>
            <w:r w:rsidRPr="001120A6">
              <w:rPr>
                <w:color w:val="000000"/>
                <w:sz w:val="22"/>
                <w:szCs w:val="22"/>
              </w:rPr>
              <w:t>721</w:t>
            </w:r>
          </w:p>
        </w:tc>
        <w:tc>
          <w:tcPr>
            <w:tcW w:w="1060" w:type="dxa"/>
            <w:tcBorders>
              <w:top w:val="nil"/>
              <w:left w:val="nil"/>
              <w:bottom w:val="single" w:sz="4" w:space="0" w:color="auto"/>
              <w:right w:val="single" w:sz="4" w:space="0" w:color="auto"/>
            </w:tcBorders>
            <w:shd w:val="clear" w:color="auto" w:fill="auto"/>
            <w:vAlign w:val="center"/>
            <w:hideMark/>
          </w:tcPr>
          <w:p w14:paraId="4976737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0392E9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CBE43AF"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7A3753B5" w14:textId="77777777" w:rsidR="001120A6" w:rsidRPr="001120A6" w:rsidRDefault="001120A6" w:rsidP="001120A6">
            <w:pPr>
              <w:jc w:val="right"/>
              <w:rPr>
                <w:color w:val="000000"/>
                <w:sz w:val="22"/>
                <w:szCs w:val="22"/>
              </w:rPr>
            </w:pPr>
            <w:r w:rsidRPr="001120A6">
              <w:rPr>
                <w:color w:val="000000"/>
                <w:sz w:val="22"/>
                <w:szCs w:val="22"/>
              </w:rPr>
              <w:t>4974</w:t>
            </w:r>
          </w:p>
        </w:tc>
        <w:tc>
          <w:tcPr>
            <w:tcW w:w="2020" w:type="dxa"/>
            <w:tcBorders>
              <w:top w:val="nil"/>
              <w:left w:val="nil"/>
              <w:bottom w:val="single" w:sz="4" w:space="0" w:color="auto"/>
              <w:right w:val="single" w:sz="4" w:space="0" w:color="auto"/>
            </w:tcBorders>
            <w:shd w:val="clear" w:color="auto" w:fill="auto"/>
            <w:vAlign w:val="center"/>
            <w:hideMark/>
          </w:tcPr>
          <w:p w14:paraId="37933D5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6A6074E"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A73121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2AE0B1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51E70B0"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BD5F52B" w14:textId="77777777" w:rsidR="001120A6" w:rsidRPr="001120A6" w:rsidRDefault="001120A6" w:rsidP="001120A6">
            <w:pPr>
              <w:rPr>
                <w:color w:val="000000"/>
                <w:sz w:val="22"/>
                <w:szCs w:val="22"/>
              </w:rPr>
            </w:pPr>
            <w:r w:rsidRPr="001120A6">
              <w:rPr>
                <w:color w:val="000000"/>
                <w:sz w:val="22"/>
                <w:szCs w:val="22"/>
              </w:rPr>
              <w:t>Растина</w:t>
            </w:r>
          </w:p>
        </w:tc>
        <w:tc>
          <w:tcPr>
            <w:tcW w:w="1000" w:type="dxa"/>
            <w:tcBorders>
              <w:top w:val="nil"/>
              <w:left w:val="nil"/>
              <w:bottom w:val="single" w:sz="4" w:space="0" w:color="auto"/>
              <w:right w:val="single" w:sz="4" w:space="0" w:color="auto"/>
            </w:tcBorders>
            <w:shd w:val="clear" w:color="auto" w:fill="auto"/>
            <w:vAlign w:val="center"/>
            <w:hideMark/>
          </w:tcPr>
          <w:p w14:paraId="1A2B354F" w14:textId="77777777" w:rsidR="001120A6" w:rsidRPr="001120A6" w:rsidRDefault="001120A6" w:rsidP="001120A6">
            <w:pPr>
              <w:jc w:val="right"/>
              <w:rPr>
                <w:color w:val="000000"/>
                <w:sz w:val="22"/>
                <w:szCs w:val="22"/>
              </w:rPr>
            </w:pPr>
            <w:r w:rsidRPr="001120A6">
              <w:rPr>
                <w:color w:val="000000"/>
                <w:sz w:val="22"/>
                <w:szCs w:val="22"/>
              </w:rPr>
              <w:t>723</w:t>
            </w:r>
          </w:p>
        </w:tc>
        <w:tc>
          <w:tcPr>
            <w:tcW w:w="1060" w:type="dxa"/>
            <w:tcBorders>
              <w:top w:val="nil"/>
              <w:left w:val="nil"/>
              <w:bottom w:val="single" w:sz="4" w:space="0" w:color="auto"/>
              <w:right w:val="single" w:sz="4" w:space="0" w:color="auto"/>
            </w:tcBorders>
            <w:shd w:val="clear" w:color="auto" w:fill="auto"/>
            <w:vAlign w:val="center"/>
            <w:hideMark/>
          </w:tcPr>
          <w:p w14:paraId="06A8E48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852E34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EE71B40"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430D4004" w14:textId="77777777" w:rsidR="001120A6" w:rsidRPr="001120A6" w:rsidRDefault="001120A6" w:rsidP="001120A6">
            <w:pPr>
              <w:jc w:val="right"/>
              <w:rPr>
                <w:color w:val="000000"/>
                <w:sz w:val="22"/>
                <w:szCs w:val="22"/>
              </w:rPr>
            </w:pPr>
            <w:r w:rsidRPr="001120A6">
              <w:rPr>
                <w:color w:val="000000"/>
                <w:sz w:val="22"/>
                <w:szCs w:val="22"/>
              </w:rPr>
              <w:t>920</w:t>
            </w:r>
          </w:p>
        </w:tc>
        <w:tc>
          <w:tcPr>
            <w:tcW w:w="2020" w:type="dxa"/>
            <w:tcBorders>
              <w:top w:val="nil"/>
              <w:left w:val="nil"/>
              <w:bottom w:val="single" w:sz="4" w:space="0" w:color="auto"/>
              <w:right w:val="single" w:sz="4" w:space="0" w:color="auto"/>
            </w:tcBorders>
            <w:shd w:val="clear" w:color="auto" w:fill="auto"/>
            <w:vAlign w:val="center"/>
            <w:hideMark/>
          </w:tcPr>
          <w:p w14:paraId="6E5DA42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96F700B"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32A23D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073EF7A"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9ECEB64"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10F3A57" w14:textId="77777777" w:rsidR="001120A6" w:rsidRPr="001120A6" w:rsidRDefault="001120A6" w:rsidP="001120A6">
            <w:pPr>
              <w:rPr>
                <w:color w:val="000000"/>
                <w:sz w:val="22"/>
                <w:szCs w:val="22"/>
              </w:rPr>
            </w:pPr>
            <w:r w:rsidRPr="001120A6">
              <w:rPr>
                <w:color w:val="000000"/>
                <w:sz w:val="22"/>
                <w:szCs w:val="22"/>
              </w:rPr>
              <w:t>Растина</w:t>
            </w:r>
          </w:p>
        </w:tc>
        <w:tc>
          <w:tcPr>
            <w:tcW w:w="1000" w:type="dxa"/>
            <w:tcBorders>
              <w:top w:val="nil"/>
              <w:left w:val="nil"/>
              <w:bottom w:val="single" w:sz="4" w:space="0" w:color="auto"/>
              <w:right w:val="single" w:sz="4" w:space="0" w:color="auto"/>
            </w:tcBorders>
            <w:shd w:val="clear" w:color="auto" w:fill="auto"/>
            <w:vAlign w:val="center"/>
            <w:hideMark/>
          </w:tcPr>
          <w:p w14:paraId="603DDB5E" w14:textId="77777777" w:rsidR="001120A6" w:rsidRPr="001120A6" w:rsidRDefault="001120A6" w:rsidP="001120A6">
            <w:pPr>
              <w:jc w:val="right"/>
              <w:rPr>
                <w:color w:val="000000"/>
                <w:sz w:val="22"/>
                <w:szCs w:val="22"/>
              </w:rPr>
            </w:pPr>
            <w:r w:rsidRPr="001120A6">
              <w:rPr>
                <w:color w:val="000000"/>
                <w:sz w:val="22"/>
                <w:szCs w:val="22"/>
              </w:rPr>
              <w:t>735</w:t>
            </w:r>
          </w:p>
        </w:tc>
        <w:tc>
          <w:tcPr>
            <w:tcW w:w="1060" w:type="dxa"/>
            <w:tcBorders>
              <w:top w:val="nil"/>
              <w:left w:val="nil"/>
              <w:bottom w:val="single" w:sz="4" w:space="0" w:color="auto"/>
              <w:right w:val="single" w:sz="4" w:space="0" w:color="auto"/>
            </w:tcBorders>
            <w:shd w:val="clear" w:color="auto" w:fill="auto"/>
            <w:vAlign w:val="center"/>
            <w:hideMark/>
          </w:tcPr>
          <w:p w14:paraId="4015951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7057B6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85D1044"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3545CA5C" w14:textId="77777777" w:rsidR="001120A6" w:rsidRPr="001120A6" w:rsidRDefault="001120A6" w:rsidP="001120A6">
            <w:pPr>
              <w:jc w:val="right"/>
              <w:rPr>
                <w:color w:val="000000"/>
                <w:sz w:val="22"/>
                <w:szCs w:val="22"/>
              </w:rPr>
            </w:pPr>
            <w:r w:rsidRPr="001120A6">
              <w:rPr>
                <w:color w:val="000000"/>
                <w:sz w:val="22"/>
                <w:szCs w:val="22"/>
              </w:rPr>
              <w:t>901</w:t>
            </w:r>
          </w:p>
        </w:tc>
        <w:tc>
          <w:tcPr>
            <w:tcW w:w="2020" w:type="dxa"/>
            <w:tcBorders>
              <w:top w:val="nil"/>
              <w:left w:val="nil"/>
              <w:bottom w:val="single" w:sz="4" w:space="0" w:color="auto"/>
              <w:right w:val="single" w:sz="4" w:space="0" w:color="auto"/>
            </w:tcBorders>
            <w:shd w:val="clear" w:color="auto" w:fill="auto"/>
            <w:vAlign w:val="center"/>
            <w:hideMark/>
          </w:tcPr>
          <w:p w14:paraId="5170F41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5516AA0"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F746C8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C4FF9B8"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AB6E7E6"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5EB2E76" w14:textId="77777777" w:rsidR="001120A6" w:rsidRPr="001120A6" w:rsidRDefault="001120A6" w:rsidP="001120A6">
            <w:pPr>
              <w:rPr>
                <w:color w:val="000000"/>
                <w:sz w:val="22"/>
                <w:szCs w:val="22"/>
              </w:rPr>
            </w:pPr>
            <w:r w:rsidRPr="001120A6">
              <w:rPr>
                <w:color w:val="000000"/>
                <w:sz w:val="22"/>
                <w:szCs w:val="22"/>
              </w:rPr>
              <w:t>Растина</w:t>
            </w:r>
          </w:p>
        </w:tc>
        <w:tc>
          <w:tcPr>
            <w:tcW w:w="1000" w:type="dxa"/>
            <w:tcBorders>
              <w:top w:val="nil"/>
              <w:left w:val="nil"/>
              <w:bottom w:val="single" w:sz="4" w:space="0" w:color="auto"/>
              <w:right w:val="single" w:sz="4" w:space="0" w:color="auto"/>
            </w:tcBorders>
            <w:shd w:val="clear" w:color="auto" w:fill="auto"/>
            <w:vAlign w:val="center"/>
            <w:hideMark/>
          </w:tcPr>
          <w:p w14:paraId="7A62186A" w14:textId="77777777" w:rsidR="001120A6" w:rsidRPr="001120A6" w:rsidRDefault="001120A6" w:rsidP="001120A6">
            <w:pPr>
              <w:jc w:val="right"/>
              <w:rPr>
                <w:color w:val="000000"/>
                <w:sz w:val="22"/>
                <w:szCs w:val="22"/>
              </w:rPr>
            </w:pPr>
            <w:r w:rsidRPr="001120A6">
              <w:rPr>
                <w:color w:val="000000"/>
                <w:sz w:val="22"/>
                <w:szCs w:val="22"/>
              </w:rPr>
              <w:t>750</w:t>
            </w:r>
          </w:p>
        </w:tc>
        <w:tc>
          <w:tcPr>
            <w:tcW w:w="1060" w:type="dxa"/>
            <w:tcBorders>
              <w:top w:val="nil"/>
              <w:left w:val="nil"/>
              <w:bottom w:val="single" w:sz="4" w:space="0" w:color="auto"/>
              <w:right w:val="single" w:sz="4" w:space="0" w:color="auto"/>
            </w:tcBorders>
            <w:shd w:val="clear" w:color="auto" w:fill="auto"/>
            <w:vAlign w:val="center"/>
            <w:hideMark/>
          </w:tcPr>
          <w:p w14:paraId="204F998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8C10BE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0F3A565"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6E1CD7CC" w14:textId="77777777" w:rsidR="001120A6" w:rsidRPr="001120A6" w:rsidRDefault="001120A6" w:rsidP="001120A6">
            <w:pPr>
              <w:jc w:val="right"/>
              <w:rPr>
                <w:color w:val="000000"/>
                <w:sz w:val="22"/>
                <w:szCs w:val="22"/>
              </w:rPr>
            </w:pPr>
            <w:r w:rsidRPr="001120A6">
              <w:rPr>
                <w:color w:val="000000"/>
                <w:sz w:val="22"/>
                <w:szCs w:val="22"/>
              </w:rPr>
              <w:t>7197</w:t>
            </w:r>
          </w:p>
        </w:tc>
        <w:tc>
          <w:tcPr>
            <w:tcW w:w="2020" w:type="dxa"/>
            <w:tcBorders>
              <w:top w:val="nil"/>
              <w:left w:val="nil"/>
              <w:bottom w:val="single" w:sz="4" w:space="0" w:color="auto"/>
              <w:right w:val="single" w:sz="4" w:space="0" w:color="auto"/>
            </w:tcBorders>
            <w:shd w:val="clear" w:color="auto" w:fill="auto"/>
            <w:vAlign w:val="center"/>
            <w:hideMark/>
          </w:tcPr>
          <w:p w14:paraId="638FB19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A9C805E"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0F5447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00BD301"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32BF10C" w14:textId="77777777" w:rsidR="001120A6" w:rsidRPr="001120A6" w:rsidRDefault="001120A6" w:rsidP="001120A6">
            <w:pPr>
              <w:jc w:val="left"/>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7CB1933" w14:textId="77777777" w:rsidR="001120A6" w:rsidRPr="001120A6" w:rsidRDefault="001120A6" w:rsidP="001120A6">
            <w:pPr>
              <w:rPr>
                <w:color w:val="000000"/>
                <w:sz w:val="22"/>
                <w:szCs w:val="22"/>
              </w:rPr>
            </w:pPr>
            <w:r w:rsidRPr="001120A6">
              <w:rPr>
                <w:color w:val="000000"/>
                <w:sz w:val="22"/>
                <w:szCs w:val="22"/>
              </w:rPr>
              <w:t>Растина</w:t>
            </w:r>
          </w:p>
        </w:tc>
        <w:tc>
          <w:tcPr>
            <w:tcW w:w="1000" w:type="dxa"/>
            <w:tcBorders>
              <w:top w:val="nil"/>
              <w:left w:val="nil"/>
              <w:bottom w:val="single" w:sz="4" w:space="0" w:color="auto"/>
              <w:right w:val="single" w:sz="4" w:space="0" w:color="auto"/>
            </w:tcBorders>
            <w:shd w:val="clear" w:color="auto" w:fill="auto"/>
            <w:vAlign w:val="center"/>
            <w:hideMark/>
          </w:tcPr>
          <w:p w14:paraId="55928A14" w14:textId="77777777" w:rsidR="001120A6" w:rsidRPr="001120A6" w:rsidRDefault="001120A6" w:rsidP="001120A6">
            <w:pPr>
              <w:jc w:val="right"/>
              <w:rPr>
                <w:color w:val="000000"/>
                <w:sz w:val="22"/>
                <w:szCs w:val="22"/>
              </w:rPr>
            </w:pPr>
            <w:r w:rsidRPr="001120A6">
              <w:rPr>
                <w:color w:val="000000"/>
                <w:sz w:val="22"/>
                <w:szCs w:val="22"/>
              </w:rPr>
              <w:t>753</w:t>
            </w:r>
          </w:p>
        </w:tc>
        <w:tc>
          <w:tcPr>
            <w:tcW w:w="1060" w:type="dxa"/>
            <w:tcBorders>
              <w:top w:val="nil"/>
              <w:left w:val="nil"/>
              <w:bottom w:val="single" w:sz="4" w:space="0" w:color="auto"/>
              <w:right w:val="single" w:sz="4" w:space="0" w:color="auto"/>
            </w:tcBorders>
            <w:shd w:val="clear" w:color="auto" w:fill="auto"/>
            <w:vAlign w:val="center"/>
            <w:hideMark/>
          </w:tcPr>
          <w:p w14:paraId="71C7F5D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F2FD58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91FAFBB"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1FA54CF0" w14:textId="77777777" w:rsidR="001120A6" w:rsidRPr="001120A6" w:rsidRDefault="001120A6" w:rsidP="001120A6">
            <w:pPr>
              <w:jc w:val="right"/>
              <w:rPr>
                <w:color w:val="000000"/>
                <w:sz w:val="22"/>
                <w:szCs w:val="22"/>
              </w:rPr>
            </w:pPr>
            <w:r w:rsidRPr="001120A6">
              <w:rPr>
                <w:color w:val="000000"/>
                <w:sz w:val="22"/>
                <w:szCs w:val="22"/>
              </w:rPr>
              <w:t>18193</w:t>
            </w:r>
          </w:p>
        </w:tc>
        <w:tc>
          <w:tcPr>
            <w:tcW w:w="2020" w:type="dxa"/>
            <w:tcBorders>
              <w:top w:val="nil"/>
              <w:left w:val="nil"/>
              <w:bottom w:val="single" w:sz="4" w:space="0" w:color="auto"/>
              <w:right w:val="single" w:sz="4" w:space="0" w:color="auto"/>
            </w:tcBorders>
            <w:shd w:val="clear" w:color="auto" w:fill="auto"/>
            <w:vAlign w:val="center"/>
            <w:hideMark/>
          </w:tcPr>
          <w:p w14:paraId="238548E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B4AF58D"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5BAF31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73B2528"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0AAA28F"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D2B0F95"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0801937C" w14:textId="77777777" w:rsidR="001120A6" w:rsidRPr="001120A6" w:rsidRDefault="001120A6" w:rsidP="001120A6">
            <w:pPr>
              <w:jc w:val="right"/>
              <w:rPr>
                <w:color w:val="000000"/>
                <w:sz w:val="22"/>
                <w:szCs w:val="22"/>
              </w:rPr>
            </w:pPr>
            <w:r w:rsidRPr="001120A6">
              <w:rPr>
                <w:color w:val="000000"/>
                <w:sz w:val="22"/>
                <w:szCs w:val="22"/>
              </w:rPr>
              <w:t>3012</w:t>
            </w:r>
          </w:p>
        </w:tc>
        <w:tc>
          <w:tcPr>
            <w:tcW w:w="1060" w:type="dxa"/>
            <w:tcBorders>
              <w:top w:val="nil"/>
              <w:left w:val="nil"/>
              <w:bottom w:val="single" w:sz="4" w:space="0" w:color="auto"/>
              <w:right w:val="single" w:sz="4" w:space="0" w:color="auto"/>
            </w:tcBorders>
            <w:shd w:val="clear" w:color="auto" w:fill="auto"/>
            <w:vAlign w:val="center"/>
            <w:hideMark/>
          </w:tcPr>
          <w:p w14:paraId="3F83B30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A78934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EB6BBF2"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035512C0" w14:textId="77777777" w:rsidR="001120A6" w:rsidRPr="001120A6" w:rsidRDefault="001120A6" w:rsidP="001120A6">
            <w:pPr>
              <w:jc w:val="right"/>
              <w:rPr>
                <w:color w:val="000000"/>
                <w:sz w:val="22"/>
                <w:szCs w:val="22"/>
              </w:rPr>
            </w:pPr>
            <w:r w:rsidRPr="001120A6">
              <w:rPr>
                <w:color w:val="000000"/>
                <w:sz w:val="22"/>
                <w:szCs w:val="22"/>
              </w:rPr>
              <w:t>2875</w:t>
            </w:r>
          </w:p>
        </w:tc>
        <w:tc>
          <w:tcPr>
            <w:tcW w:w="2020" w:type="dxa"/>
            <w:tcBorders>
              <w:top w:val="nil"/>
              <w:left w:val="nil"/>
              <w:bottom w:val="single" w:sz="4" w:space="0" w:color="auto"/>
              <w:right w:val="single" w:sz="4" w:space="0" w:color="auto"/>
            </w:tcBorders>
            <w:shd w:val="clear" w:color="auto" w:fill="auto"/>
            <w:vAlign w:val="center"/>
            <w:hideMark/>
          </w:tcPr>
          <w:p w14:paraId="71BD0F7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D0624A9"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FB96A9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9A95748"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30D4492"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F0C9B75"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01B4D29D" w14:textId="77777777" w:rsidR="001120A6" w:rsidRPr="001120A6" w:rsidRDefault="001120A6" w:rsidP="001120A6">
            <w:pPr>
              <w:jc w:val="right"/>
              <w:rPr>
                <w:color w:val="000000"/>
                <w:sz w:val="22"/>
                <w:szCs w:val="22"/>
              </w:rPr>
            </w:pPr>
            <w:r w:rsidRPr="001120A6">
              <w:rPr>
                <w:color w:val="000000"/>
                <w:sz w:val="22"/>
                <w:szCs w:val="22"/>
              </w:rPr>
              <w:t>3013</w:t>
            </w:r>
          </w:p>
        </w:tc>
        <w:tc>
          <w:tcPr>
            <w:tcW w:w="1060" w:type="dxa"/>
            <w:tcBorders>
              <w:top w:val="nil"/>
              <w:left w:val="nil"/>
              <w:bottom w:val="single" w:sz="4" w:space="0" w:color="auto"/>
              <w:right w:val="single" w:sz="4" w:space="0" w:color="auto"/>
            </w:tcBorders>
            <w:shd w:val="clear" w:color="auto" w:fill="auto"/>
            <w:vAlign w:val="center"/>
            <w:hideMark/>
          </w:tcPr>
          <w:p w14:paraId="11009539"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5E696A6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D24A35B"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519B7FAC" w14:textId="77777777" w:rsidR="001120A6" w:rsidRPr="001120A6" w:rsidRDefault="001120A6" w:rsidP="001120A6">
            <w:pPr>
              <w:jc w:val="right"/>
              <w:rPr>
                <w:color w:val="000000"/>
                <w:sz w:val="22"/>
                <w:szCs w:val="22"/>
              </w:rPr>
            </w:pPr>
            <w:r w:rsidRPr="001120A6">
              <w:rPr>
                <w:color w:val="000000"/>
                <w:sz w:val="22"/>
                <w:szCs w:val="22"/>
              </w:rPr>
              <w:t>693</w:t>
            </w:r>
          </w:p>
        </w:tc>
        <w:tc>
          <w:tcPr>
            <w:tcW w:w="2020" w:type="dxa"/>
            <w:tcBorders>
              <w:top w:val="nil"/>
              <w:left w:val="nil"/>
              <w:bottom w:val="single" w:sz="4" w:space="0" w:color="auto"/>
              <w:right w:val="single" w:sz="4" w:space="0" w:color="auto"/>
            </w:tcBorders>
            <w:shd w:val="clear" w:color="auto" w:fill="auto"/>
            <w:vAlign w:val="center"/>
            <w:hideMark/>
          </w:tcPr>
          <w:p w14:paraId="557DCA5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5C94CAB"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68F11C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205ACA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0863F25" w14:textId="77777777" w:rsidR="001120A6" w:rsidRPr="001120A6" w:rsidRDefault="001120A6" w:rsidP="001120A6">
            <w:pPr>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49314E0D"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038C19E0" w14:textId="77777777" w:rsidR="001120A6" w:rsidRPr="001120A6" w:rsidRDefault="001120A6" w:rsidP="001120A6">
            <w:pPr>
              <w:jc w:val="right"/>
              <w:rPr>
                <w:color w:val="000000"/>
                <w:sz w:val="22"/>
                <w:szCs w:val="22"/>
              </w:rPr>
            </w:pPr>
            <w:r w:rsidRPr="001120A6">
              <w:rPr>
                <w:color w:val="000000"/>
                <w:sz w:val="22"/>
                <w:szCs w:val="22"/>
              </w:rPr>
              <w:t>3013</w:t>
            </w:r>
          </w:p>
        </w:tc>
        <w:tc>
          <w:tcPr>
            <w:tcW w:w="1060" w:type="dxa"/>
            <w:tcBorders>
              <w:top w:val="nil"/>
              <w:left w:val="nil"/>
              <w:bottom w:val="single" w:sz="4" w:space="0" w:color="auto"/>
              <w:right w:val="single" w:sz="4" w:space="0" w:color="auto"/>
            </w:tcBorders>
            <w:shd w:val="clear" w:color="auto" w:fill="auto"/>
            <w:vAlign w:val="center"/>
            <w:hideMark/>
          </w:tcPr>
          <w:p w14:paraId="30C94EFD" w14:textId="77777777" w:rsidR="001120A6" w:rsidRPr="001120A6" w:rsidRDefault="001120A6" w:rsidP="001120A6">
            <w:pPr>
              <w:jc w:val="center"/>
              <w:rPr>
                <w:color w:val="000000"/>
                <w:sz w:val="22"/>
                <w:szCs w:val="22"/>
              </w:rPr>
            </w:pPr>
            <w:r w:rsidRPr="001120A6">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14:paraId="35E8049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10610E5"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00C2DF76" w14:textId="77777777" w:rsidR="001120A6" w:rsidRPr="001120A6" w:rsidRDefault="001120A6" w:rsidP="001120A6">
            <w:pPr>
              <w:jc w:val="right"/>
              <w:rPr>
                <w:color w:val="000000"/>
                <w:sz w:val="22"/>
                <w:szCs w:val="22"/>
              </w:rPr>
            </w:pPr>
            <w:r w:rsidRPr="001120A6">
              <w:rPr>
                <w:color w:val="000000"/>
                <w:sz w:val="22"/>
                <w:szCs w:val="22"/>
              </w:rPr>
              <w:t>3370</w:t>
            </w:r>
          </w:p>
        </w:tc>
        <w:tc>
          <w:tcPr>
            <w:tcW w:w="2020" w:type="dxa"/>
            <w:tcBorders>
              <w:top w:val="nil"/>
              <w:left w:val="nil"/>
              <w:bottom w:val="single" w:sz="4" w:space="0" w:color="auto"/>
              <w:right w:val="single" w:sz="4" w:space="0" w:color="auto"/>
            </w:tcBorders>
            <w:shd w:val="clear" w:color="auto" w:fill="auto"/>
            <w:vAlign w:val="center"/>
            <w:hideMark/>
          </w:tcPr>
          <w:p w14:paraId="4F03632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0005664"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7FF239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6583181"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EBD571D"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0C3C237"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70FE60D0" w14:textId="77777777" w:rsidR="001120A6" w:rsidRPr="001120A6" w:rsidRDefault="001120A6" w:rsidP="001120A6">
            <w:pPr>
              <w:jc w:val="right"/>
              <w:rPr>
                <w:color w:val="000000"/>
                <w:sz w:val="22"/>
                <w:szCs w:val="22"/>
              </w:rPr>
            </w:pPr>
            <w:r w:rsidRPr="001120A6">
              <w:rPr>
                <w:color w:val="000000"/>
                <w:sz w:val="22"/>
                <w:szCs w:val="22"/>
              </w:rPr>
              <w:t>3013</w:t>
            </w:r>
          </w:p>
        </w:tc>
        <w:tc>
          <w:tcPr>
            <w:tcW w:w="1060" w:type="dxa"/>
            <w:tcBorders>
              <w:top w:val="nil"/>
              <w:left w:val="nil"/>
              <w:bottom w:val="single" w:sz="4" w:space="0" w:color="auto"/>
              <w:right w:val="single" w:sz="4" w:space="0" w:color="auto"/>
            </w:tcBorders>
            <w:shd w:val="clear" w:color="auto" w:fill="auto"/>
            <w:vAlign w:val="center"/>
            <w:hideMark/>
          </w:tcPr>
          <w:p w14:paraId="69D50B8A" w14:textId="77777777" w:rsidR="001120A6" w:rsidRPr="001120A6" w:rsidRDefault="001120A6" w:rsidP="001120A6">
            <w:pPr>
              <w:jc w:val="center"/>
              <w:rPr>
                <w:color w:val="000000"/>
                <w:sz w:val="22"/>
                <w:szCs w:val="22"/>
              </w:rPr>
            </w:pPr>
            <w:r w:rsidRPr="001120A6">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14:paraId="2D289BC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9EDEC2E"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078A58FC" w14:textId="77777777" w:rsidR="001120A6" w:rsidRPr="001120A6" w:rsidRDefault="001120A6" w:rsidP="001120A6">
            <w:pPr>
              <w:jc w:val="right"/>
              <w:rPr>
                <w:color w:val="000000"/>
                <w:sz w:val="22"/>
                <w:szCs w:val="22"/>
              </w:rPr>
            </w:pPr>
            <w:r w:rsidRPr="001120A6">
              <w:rPr>
                <w:color w:val="000000"/>
                <w:sz w:val="22"/>
                <w:szCs w:val="22"/>
              </w:rPr>
              <w:t>1003</w:t>
            </w:r>
          </w:p>
        </w:tc>
        <w:tc>
          <w:tcPr>
            <w:tcW w:w="2020" w:type="dxa"/>
            <w:tcBorders>
              <w:top w:val="nil"/>
              <w:left w:val="nil"/>
              <w:bottom w:val="single" w:sz="4" w:space="0" w:color="auto"/>
              <w:right w:val="single" w:sz="4" w:space="0" w:color="auto"/>
            </w:tcBorders>
            <w:shd w:val="clear" w:color="auto" w:fill="auto"/>
            <w:vAlign w:val="center"/>
            <w:hideMark/>
          </w:tcPr>
          <w:p w14:paraId="61847ED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3028F91"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44A6D8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31C3626"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06FDF74"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EDC4AD2"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342F207F" w14:textId="77777777" w:rsidR="001120A6" w:rsidRPr="001120A6" w:rsidRDefault="001120A6" w:rsidP="001120A6">
            <w:pPr>
              <w:jc w:val="right"/>
              <w:rPr>
                <w:color w:val="000000"/>
                <w:sz w:val="22"/>
                <w:szCs w:val="22"/>
              </w:rPr>
            </w:pPr>
            <w:r w:rsidRPr="001120A6">
              <w:rPr>
                <w:color w:val="000000"/>
                <w:sz w:val="22"/>
                <w:szCs w:val="22"/>
              </w:rPr>
              <w:t>3013</w:t>
            </w:r>
          </w:p>
        </w:tc>
        <w:tc>
          <w:tcPr>
            <w:tcW w:w="1060" w:type="dxa"/>
            <w:tcBorders>
              <w:top w:val="nil"/>
              <w:left w:val="nil"/>
              <w:bottom w:val="single" w:sz="4" w:space="0" w:color="auto"/>
              <w:right w:val="single" w:sz="4" w:space="0" w:color="auto"/>
            </w:tcBorders>
            <w:shd w:val="clear" w:color="auto" w:fill="auto"/>
            <w:vAlign w:val="center"/>
            <w:hideMark/>
          </w:tcPr>
          <w:p w14:paraId="0EFE898C" w14:textId="77777777" w:rsidR="001120A6" w:rsidRPr="001120A6" w:rsidRDefault="001120A6" w:rsidP="001120A6">
            <w:pPr>
              <w:jc w:val="center"/>
              <w:rPr>
                <w:color w:val="000000"/>
                <w:sz w:val="22"/>
                <w:szCs w:val="22"/>
              </w:rPr>
            </w:pPr>
            <w:r w:rsidRPr="001120A6">
              <w:rPr>
                <w:color w:val="000000"/>
                <w:sz w:val="22"/>
                <w:szCs w:val="22"/>
              </w:rPr>
              <w:t>5</w:t>
            </w:r>
          </w:p>
        </w:tc>
        <w:tc>
          <w:tcPr>
            <w:tcW w:w="1000" w:type="dxa"/>
            <w:tcBorders>
              <w:top w:val="nil"/>
              <w:left w:val="nil"/>
              <w:bottom w:val="single" w:sz="4" w:space="0" w:color="auto"/>
              <w:right w:val="single" w:sz="4" w:space="0" w:color="auto"/>
            </w:tcBorders>
            <w:shd w:val="clear" w:color="auto" w:fill="auto"/>
            <w:vAlign w:val="center"/>
            <w:hideMark/>
          </w:tcPr>
          <w:p w14:paraId="55EF786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EEBF31E"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1CDAB9F7" w14:textId="77777777" w:rsidR="001120A6" w:rsidRPr="001120A6" w:rsidRDefault="001120A6" w:rsidP="001120A6">
            <w:pPr>
              <w:jc w:val="right"/>
              <w:rPr>
                <w:color w:val="000000"/>
                <w:sz w:val="22"/>
                <w:szCs w:val="22"/>
              </w:rPr>
            </w:pPr>
            <w:r w:rsidRPr="001120A6">
              <w:rPr>
                <w:color w:val="000000"/>
                <w:sz w:val="22"/>
                <w:szCs w:val="22"/>
              </w:rPr>
              <w:t>303</w:t>
            </w:r>
          </w:p>
        </w:tc>
        <w:tc>
          <w:tcPr>
            <w:tcW w:w="2020" w:type="dxa"/>
            <w:tcBorders>
              <w:top w:val="nil"/>
              <w:left w:val="nil"/>
              <w:bottom w:val="single" w:sz="4" w:space="0" w:color="auto"/>
              <w:right w:val="single" w:sz="4" w:space="0" w:color="auto"/>
            </w:tcBorders>
            <w:shd w:val="clear" w:color="auto" w:fill="auto"/>
            <w:vAlign w:val="center"/>
            <w:hideMark/>
          </w:tcPr>
          <w:p w14:paraId="0E1CFA1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8B24701"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A5AA94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AC6DC6A"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C561C3C"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E85E7C2"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721905FE" w14:textId="77777777" w:rsidR="001120A6" w:rsidRPr="001120A6" w:rsidRDefault="001120A6" w:rsidP="001120A6">
            <w:pPr>
              <w:jc w:val="right"/>
              <w:rPr>
                <w:color w:val="000000"/>
                <w:sz w:val="22"/>
                <w:szCs w:val="22"/>
              </w:rPr>
            </w:pPr>
            <w:r w:rsidRPr="001120A6">
              <w:rPr>
                <w:color w:val="000000"/>
                <w:sz w:val="22"/>
                <w:szCs w:val="22"/>
              </w:rPr>
              <w:t>3013</w:t>
            </w:r>
          </w:p>
        </w:tc>
        <w:tc>
          <w:tcPr>
            <w:tcW w:w="1060" w:type="dxa"/>
            <w:tcBorders>
              <w:top w:val="nil"/>
              <w:left w:val="nil"/>
              <w:bottom w:val="single" w:sz="4" w:space="0" w:color="auto"/>
              <w:right w:val="single" w:sz="4" w:space="0" w:color="auto"/>
            </w:tcBorders>
            <w:shd w:val="clear" w:color="auto" w:fill="auto"/>
            <w:vAlign w:val="center"/>
            <w:hideMark/>
          </w:tcPr>
          <w:p w14:paraId="4507DFAD" w14:textId="77777777" w:rsidR="001120A6" w:rsidRPr="001120A6" w:rsidRDefault="001120A6" w:rsidP="001120A6">
            <w:pPr>
              <w:jc w:val="center"/>
              <w:rPr>
                <w:color w:val="000000"/>
                <w:sz w:val="22"/>
                <w:szCs w:val="22"/>
              </w:rPr>
            </w:pPr>
            <w:r w:rsidRPr="001120A6">
              <w:rPr>
                <w:color w:val="000000"/>
                <w:sz w:val="22"/>
                <w:szCs w:val="22"/>
              </w:rPr>
              <w:t>6</w:t>
            </w:r>
          </w:p>
        </w:tc>
        <w:tc>
          <w:tcPr>
            <w:tcW w:w="1000" w:type="dxa"/>
            <w:tcBorders>
              <w:top w:val="nil"/>
              <w:left w:val="nil"/>
              <w:bottom w:val="single" w:sz="4" w:space="0" w:color="auto"/>
              <w:right w:val="single" w:sz="4" w:space="0" w:color="auto"/>
            </w:tcBorders>
            <w:shd w:val="clear" w:color="auto" w:fill="auto"/>
            <w:vAlign w:val="center"/>
            <w:hideMark/>
          </w:tcPr>
          <w:p w14:paraId="5A1CDA2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FEA9A29"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0628D803" w14:textId="77777777" w:rsidR="001120A6" w:rsidRPr="001120A6" w:rsidRDefault="001120A6" w:rsidP="001120A6">
            <w:pPr>
              <w:jc w:val="right"/>
              <w:rPr>
                <w:color w:val="000000"/>
                <w:sz w:val="22"/>
                <w:szCs w:val="22"/>
              </w:rPr>
            </w:pPr>
            <w:r w:rsidRPr="001120A6">
              <w:rPr>
                <w:color w:val="000000"/>
                <w:sz w:val="22"/>
                <w:szCs w:val="22"/>
              </w:rPr>
              <w:t>3515</w:t>
            </w:r>
          </w:p>
        </w:tc>
        <w:tc>
          <w:tcPr>
            <w:tcW w:w="2020" w:type="dxa"/>
            <w:tcBorders>
              <w:top w:val="nil"/>
              <w:left w:val="nil"/>
              <w:bottom w:val="single" w:sz="4" w:space="0" w:color="auto"/>
              <w:right w:val="single" w:sz="4" w:space="0" w:color="auto"/>
            </w:tcBorders>
            <w:shd w:val="clear" w:color="auto" w:fill="auto"/>
            <w:vAlign w:val="center"/>
            <w:hideMark/>
          </w:tcPr>
          <w:p w14:paraId="67F398A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733DC91"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BA16C5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C497BC4"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A02A401"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25A7781"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23A77219" w14:textId="77777777" w:rsidR="001120A6" w:rsidRPr="001120A6" w:rsidRDefault="001120A6" w:rsidP="001120A6">
            <w:pPr>
              <w:jc w:val="right"/>
              <w:rPr>
                <w:color w:val="000000"/>
                <w:sz w:val="22"/>
                <w:szCs w:val="22"/>
              </w:rPr>
            </w:pPr>
            <w:r w:rsidRPr="001120A6">
              <w:rPr>
                <w:color w:val="000000"/>
                <w:sz w:val="22"/>
                <w:szCs w:val="22"/>
              </w:rPr>
              <w:t>3013</w:t>
            </w:r>
          </w:p>
        </w:tc>
        <w:tc>
          <w:tcPr>
            <w:tcW w:w="1060" w:type="dxa"/>
            <w:tcBorders>
              <w:top w:val="nil"/>
              <w:left w:val="nil"/>
              <w:bottom w:val="single" w:sz="4" w:space="0" w:color="auto"/>
              <w:right w:val="single" w:sz="4" w:space="0" w:color="auto"/>
            </w:tcBorders>
            <w:shd w:val="clear" w:color="auto" w:fill="auto"/>
            <w:vAlign w:val="center"/>
            <w:hideMark/>
          </w:tcPr>
          <w:p w14:paraId="69D0E193" w14:textId="77777777" w:rsidR="001120A6" w:rsidRPr="001120A6" w:rsidRDefault="001120A6" w:rsidP="001120A6">
            <w:pPr>
              <w:jc w:val="center"/>
              <w:rPr>
                <w:color w:val="000000"/>
                <w:sz w:val="22"/>
                <w:szCs w:val="22"/>
              </w:rPr>
            </w:pPr>
            <w:r w:rsidRPr="001120A6">
              <w:rPr>
                <w:color w:val="000000"/>
                <w:sz w:val="22"/>
                <w:szCs w:val="22"/>
              </w:rPr>
              <w:t>7</w:t>
            </w:r>
          </w:p>
        </w:tc>
        <w:tc>
          <w:tcPr>
            <w:tcW w:w="1000" w:type="dxa"/>
            <w:tcBorders>
              <w:top w:val="nil"/>
              <w:left w:val="nil"/>
              <w:bottom w:val="single" w:sz="4" w:space="0" w:color="auto"/>
              <w:right w:val="single" w:sz="4" w:space="0" w:color="auto"/>
            </w:tcBorders>
            <w:shd w:val="clear" w:color="auto" w:fill="auto"/>
            <w:vAlign w:val="center"/>
            <w:hideMark/>
          </w:tcPr>
          <w:p w14:paraId="0D6AC2F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3C602D3"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6E673FFA" w14:textId="77777777" w:rsidR="001120A6" w:rsidRPr="001120A6" w:rsidRDefault="001120A6" w:rsidP="001120A6">
            <w:pPr>
              <w:jc w:val="right"/>
              <w:rPr>
                <w:color w:val="000000"/>
                <w:sz w:val="22"/>
                <w:szCs w:val="22"/>
              </w:rPr>
            </w:pPr>
            <w:r w:rsidRPr="001120A6">
              <w:rPr>
                <w:color w:val="000000"/>
                <w:sz w:val="22"/>
                <w:szCs w:val="22"/>
              </w:rPr>
              <w:t>1479</w:t>
            </w:r>
          </w:p>
        </w:tc>
        <w:tc>
          <w:tcPr>
            <w:tcW w:w="2020" w:type="dxa"/>
            <w:tcBorders>
              <w:top w:val="nil"/>
              <w:left w:val="nil"/>
              <w:bottom w:val="single" w:sz="4" w:space="0" w:color="auto"/>
              <w:right w:val="single" w:sz="4" w:space="0" w:color="auto"/>
            </w:tcBorders>
            <w:shd w:val="clear" w:color="auto" w:fill="auto"/>
            <w:vAlign w:val="center"/>
            <w:hideMark/>
          </w:tcPr>
          <w:p w14:paraId="0A0E462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0A6AC45"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752BCC4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7D9EE9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A1DE74C"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83F00F7"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7414B99A" w14:textId="77777777" w:rsidR="001120A6" w:rsidRPr="001120A6" w:rsidRDefault="001120A6" w:rsidP="001120A6">
            <w:pPr>
              <w:jc w:val="right"/>
              <w:rPr>
                <w:color w:val="000000"/>
                <w:sz w:val="22"/>
                <w:szCs w:val="22"/>
              </w:rPr>
            </w:pPr>
            <w:r w:rsidRPr="001120A6">
              <w:rPr>
                <w:color w:val="000000"/>
                <w:sz w:val="22"/>
                <w:szCs w:val="22"/>
              </w:rPr>
              <w:t>3013</w:t>
            </w:r>
          </w:p>
        </w:tc>
        <w:tc>
          <w:tcPr>
            <w:tcW w:w="1060" w:type="dxa"/>
            <w:tcBorders>
              <w:top w:val="nil"/>
              <w:left w:val="nil"/>
              <w:bottom w:val="single" w:sz="4" w:space="0" w:color="auto"/>
              <w:right w:val="single" w:sz="4" w:space="0" w:color="auto"/>
            </w:tcBorders>
            <w:shd w:val="clear" w:color="auto" w:fill="auto"/>
            <w:vAlign w:val="center"/>
            <w:hideMark/>
          </w:tcPr>
          <w:p w14:paraId="5A2139C9" w14:textId="77777777" w:rsidR="001120A6" w:rsidRPr="001120A6" w:rsidRDefault="001120A6" w:rsidP="001120A6">
            <w:pPr>
              <w:jc w:val="center"/>
              <w:rPr>
                <w:color w:val="000000"/>
                <w:sz w:val="22"/>
                <w:szCs w:val="22"/>
              </w:rPr>
            </w:pPr>
            <w:r w:rsidRPr="001120A6">
              <w:rPr>
                <w:color w:val="000000"/>
                <w:sz w:val="22"/>
                <w:szCs w:val="22"/>
              </w:rPr>
              <w:t>8</w:t>
            </w:r>
          </w:p>
        </w:tc>
        <w:tc>
          <w:tcPr>
            <w:tcW w:w="1000" w:type="dxa"/>
            <w:tcBorders>
              <w:top w:val="nil"/>
              <w:left w:val="nil"/>
              <w:bottom w:val="single" w:sz="4" w:space="0" w:color="auto"/>
              <w:right w:val="single" w:sz="4" w:space="0" w:color="auto"/>
            </w:tcBorders>
            <w:shd w:val="clear" w:color="auto" w:fill="auto"/>
            <w:vAlign w:val="center"/>
            <w:hideMark/>
          </w:tcPr>
          <w:p w14:paraId="47B2C32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FF4FDDE"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64BBF38E" w14:textId="77777777" w:rsidR="001120A6" w:rsidRPr="001120A6" w:rsidRDefault="001120A6" w:rsidP="001120A6">
            <w:pPr>
              <w:jc w:val="right"/>
              <w:rPr>
                <w:color w:val="000000"/>
                <w:sz w:val="22"/>
                <w:szCs w:val="22"/>
              </w:rPr>
            </w:pPr>
            <w:r w:rsidRPr="001120A6">
              <w:rPr>
                <w:color w:val="000000"/>
                <w:sz w:val="22"/>
                <w:szCs w:val="22"/>
              </w:rPr>
              <w:t>1709</w:t>
            </w:r>
          </w:p>
        </w:tc>
        <w:tc>
          <w:tcPr>
            <w:tcW w:w="2020" w:type="dxa"/>
            <w:tcBorders>
              <w:top w:val="nil"/>
              <w:left w:val="nil"/>
              <w:bottom w:val="single" w:sz="4" w:space="0" w:color="auto"/>
              <w:right w:val="single" w:sz="4" w:space="0" w:color="auto"/>
            </w:tcBorders>
            <w:shd w:val="clear" w:color="auto" w:fill="auto"/>
            <w:vAlign w:val="center"/>
            <w:hideMark/>
          </w:tcPr>
          <w:p w14:paraId="197B7A7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116B01A"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E6EB31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DACBB9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EA32A9D"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4A6AA5D"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68E2B01D" w14:textId="77777777" w:rsidR="001120A6" w:rsidRPr="001120A6" w:rsidRDefault="001120A6" w:rsidP="001120A6">
            <w:pPr>
              <w:jc w:val="right"/>
              <w:rPr>
                <w:color w:val="000000"/>
                <w:sz w:val="22"/>
                <w:szCs w:val="22"/>
              </w:rPr>
            </w:pPr>
            <w:r w:rsidRPr="001120A6">
              <w:rPr>
                <w:color w:val="000000"/>
                <w:sz w:val="22"/>
                <w:szCs w:val="22"/>
              </w:rPr>
              <w:t>3013</w:t>
            </w:r>
          </w:p>
        </w:tc>
        <w:tc>
          <w:tcPr>
            <w:tcW w:w="1060" w:type="dxa"/>
            <w:tcBorders>
              <w:top w:val="nil"/>
              <w:left w:val="nil"/>
              <w:bottom w:val="single" w:sz="4" w:space="0" w:color="auto"/>
              <w:right w:val="single" w:sz="4" w:space="0" w:color="auto"/>
            </w:tcBorders>
            <w:shd w:val="clear" w:color="auto" w:fill="auto"/>
            <w:vAlign w:val="center"/>
            <w:hideMark/>
          </w:tcPr>
          <w:p w14:paraId="5B8B2BD0" w14:textId="77777777" w:rsidR="001120A6" w:rsidRPr="001120A6" w:rsidRDefault="001120A6" w:rsidP="001120A6">
            <w:pPr>
              <w:jc w:val="center"/>
              <w:rPr>
                <w:color w:val="000000"/>
                <w:sz w:val="22"/>
                <w:szCs w:val="22"/>
              </w:rPr>
            </w:pPr>
            <w:r w:rsidRPr="001120A6">
              <w:rPr>
                <w:color w:val="000000"/>
                <w:sz w:val="22"/>
                <w:szCs w:val="22"/>
              </w:rPr>
              <w:t>9</w:t>
            </w:r>
          </w:p>
        </w:tc>
        <w:tc>
          <w:tcPr>
            <w:tcW w:w="1000" w:type="dxa"/>
            <w:tcBorders>
              <w:top w:val="nil"/>
              <w:left w:val="nil"/>
              <w:bottom w:val="single" w:sz="4" w:space="0" w:color="auto"/>
              <w:right w:val="single" w:sz="4" w:space="0" w:color="auto"/>
            </w:tcBorders>
            <w:shd w:val="clear" w:color="auto" w:fill="auto"/>
            <w:vAlign w:val="center"/>
            <w:hideMark/>
          </w:tcPr>
          <w:p w14:paraId="051CBE4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ABB8879"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476F6106" w14:textId="77777777" w:rsidR="001120A6" w:rsidRPr="001120A6" w:rsidRDefault="001120A6" w:rsidP="001120A6">
            <w:pPr>
              <w:jc w:val="right"/>
              <w:rPr>
                <w:color w:val="000000"/>
                <w:sz w:val="22"/>
                <w:szCs w:val="22"/>
              </w:rPr>
            </w:pPr>
            <w:r w:rsidRPr="001120A6">
              <w:rPr>
                <w:color w:val="000000"/>
                <w:sz w:val="22"/>
                <w:szCs w:val="22"/>
              </w:rPr>
              <w:t>356</w:t>
            </w:r>
          </w:p>
        </w:tc>
        <w:tc>
          <w:tcPr>
            <w:tcW w:w="2020" w:type="dxa"/>
            <w:tcBorders>
              <w:top w:val="nil"/>
              <w:left w:val="nil"/>
              <w:bottom w:val="single" w:sz="4" w:space="0" w:color="auto"/>
              <w:right w:val="single" w:sz="4" w:space="0" w:color="auto"/>
            </w:tcBorders>
            <w:shd w:val="clear" w:color="auto" w:fill="auto"/>
            <w:vAlign w:val="center"/>
            <w:hideMark/>
          </w:tcPr>
          <w:p w14:paraId="16E9FF9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9FE3618"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86DF71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80CB275"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6A57D53"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5C5C174"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4E9B52FC" w14:textId="77777777" w:rsidR="001120A6" w:rsidRPr="001120A6" w:rsidRDefault="001120A6" w:rsidP="001120A6">
            <w:pPr>
              <w:jc w:val="right"/>
              <w:rPr>
                <w:color w:val="000000"/>
                <w:sz w:val="22"/>
                <w:szCs w:val="22"/>
              </w:rPr>
            </w:pPr>
            <w:r w:rsidRPr="001120A6">
              <w:rPr>
                <w:color w:val="000000"/>
                <w:sz w:val="22"/>
                <w:szCs w:val="22"/>
              </w:rPr>
              <w:t>3013</w:t>
            </w:r>
          </w:p>
        </w:tc>
        <w:tc>
          <w:tcPr>
            <w:tcW w:w="1060" w:type="dxa"/>
            <w:tcBorders>
              <w:top w:val="nil"/>
              <w:left w:val="nil"/>
              <w:bottom w:val="single" w:sz="4" w:space="0" w:color="auto"/>
              <w:right w:val="single" w:sz="4" w:space="0" w:color="auto"/>
            </w:tcBorders>
            <w:shd w:val="clear" w:color="auto" w:fill="auto"/>
            <w:vAlign w:val="center"/>
            <w:hideMark/>
          </w:tcPr>
          <w:p w14:paraId="37CB7134" w14:textId="77777777" w:rsidR="001120A6" w:rsidRPr="001120A6" w:rsidRDefault="001120A6" w:rsidP="001120A6">
            <w:pPr>
              <w:jc w:val="center"/>
              <w:rPr>
                <w:color w:val="000000"/>
                <w:sz w:val="22"/>
                <w:szCs w:val="22"/>
              </w:rPr>
            </w:pPr>
            <w:r w:rsidRPr="001120A6">
              <w:rPr>
                <w:color w:val="000000"/>
                <w:sz w:val="22"/>
                <w:szCs w:val="22"/>
              </w:rPr>
              <w:t>10</w:t>
            </w:r>
          </w:p>
        </w:tc>
        <w:tc>
          <w:tcPr>
            <w:tcW w:w="1000" w:type="dxa"/>
            <w:tcBorders>
              <w:top w:val="nil"/>
              <w:left w:val="nil"/>
              <w:bottom w:val="single" w:sz="4" w:space="0" w:color="auto"/>
              <w:right w:val="single" w:sz="4" w:space="0" w:color="auto"/>
            </w:tcBorders>
            <w:shd w:val="clear" w:color="auto" w:fill="auto"/>
            <w:vAlign w:val="center"/>
            <w:hideMark/>
          </w:tcPr>
          <w:p w14:paraId="12C2A1B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FC20048"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6091A318" w14:textId="77777777" w:rsidR="001120A6" w:rsidRPr="001120A6" w:rsidRDefault="001120A6" w:rsidP="001120A6">
            <w:pPr>
              <w:jc w:val="right"/>
              <w:rPr>
                <w:color w:val="000000"/>
                <w:sz w:val="22"/>
                <w:szCs w:val="22"/>
              </w:rPr>
            </w:pPr>
            <w:r w:rsidRPr="001120A6">
              <w:rPr>
                <w:color w:val="000000"/>
                <w:sz w:val="22"/>
                <w:szCs w:val="22"/>
              </w:rPr>
              <w:t>4263</w:t>
            </w:r>
          </w:p>
        </w:tc>
        <w:tc>
          <w:tcPr>
            <w:tcW w:w="2020" w:type="dxa"/>
            <w:tcBorders>
              <w:top w:val="nil"/>
              <w:left w:val="nil"/>
              <w:bottom w:val="single" w:sz="4" w:space="0" w:color="auto"/>
              <w:right w:val="single" w:sz="4" w:space="0" w:color="auto"/>
            </w:tcBorders>
            <w:shd w:val="clear" w:color="auto" w:fill="auto"/>
            <w:vAlign w:val="center"/>
            <w:hideMark/>
          </w:tcPr>
          <w:p w14:paraId="4E2AC0D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9359C66"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78BDE52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38EAE94"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A26E948"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1D01A2B"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7788A122" w14:textId="77777777" w:rsidR="001120A6" w:rsidRPr="001120A6" w:rsidRDefault="001120A6" w:rsidP="001120A6">
            <w:pPr>
              <w:jc w:val="right"/>
              <w:rPr>
                <w:color w:val="000000"/>
                <w:sz w:val="22"/>
                <w:szCs w:val="22"/>
              </w:rPr>
            </w:pPr>
            <w:r w:rsidRPr="001120A6">
              <w:rPr>
                <w:color w:val="000000"/>
                <w:sz w:val="22"/>
                <w:szCs w:val="22"/>
              </w:rPr>
              <w:t>3013</w:t>
            </w:r>
          </w:p>
        </w:tc>
        <w:tc>
          <w:tcPr>
            <w:tcW w:w="1060" w:type="dxa"/>
            <w:tcBorders>
              <w:top w:val="nil"/>
              <w:left w:val="nil"/>
              <w:bottom w:val="single" w:sz="4" w:space="0" w:color="auto"/>
              <w:right w:val="single" w:sz="4" w:space="0" w:color="auto"/>
            </w:tcBorders>
            <w:shd w:val="clear" w:color="auto" w:fill="auto"/>
            <w:vAlign w:val="center"/>
            <w:hideMark/>
          </w:tcPr>
          <w:p w14:paraId="4F9A9A6C" w14:textId="77777777" w:rsidR="001120A6" w:rsidRPr="001120A6" w:rsidRDefault="001120A6" w:rsidP="001120A6">
            <w:pPr>
              <w:jc w:val="center"/>
              <w:rPr>
                <w:color w:val="000000"/>
                <w:sz w:val="22"/>
                <w:szCs w:val="22"/>
              </w:rPr>
            </w:pPr>
            <w:r w:rsidRPr="001120A6">
              <w:rPr>
                <w:color w:val="000000"/>
                <w:sz w:val="22"/>
                <w:szCs w:val="22"/>
              </w:rPr>
              <w:t>11</w:t>
            </w:r>
          </w:p>
        </w:tc>
        <w:tc>
          <w:tcPr>
            <w:tcW w:w="1000" w:type="dxa"/>
            <w:tcBorders>
              <w:top w:val="nil"/>
              <w:left w:val="nil"/>
              <w:bottom w:val="single" w:sz="4" w:space="0" w:color="auto"/>
              <w:right w:val="single" w:sz="4" w:space="0" w:color="auto"/>
            </w:tcBorders>
            <w:shd w:val="clear" w:color="auto" w:fill="auto"/>
            <w:vAlign w:val="center"/>
            <w:hideMark/>
          </w:tcPr>
          <w:p w14:paraId="792311D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170B242"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6B7374B3" w14:textId="77777777" w:rsidR="001120A6" w:rsidRPr="001120A6" w:rsidRDefault="001120A6" w:rsidP="001120A6">
            <w:pPr>
              <w:jc w:val="right"/>
              <w:rPr>
                <w:color w:val="000000"/>
                <w:sz w:val="22"/>
                <w:szCs w:val="22"/>
              </w:rPr>
            </w:pPr>
            <w:r w:rsidRPr="001120A6">
              <w:rPr>
                <w:color w:val="000000"/>
                <w:sz w:val="22"/>
                <w:szCs w:val="22"/>
              </w:rPr>
              <w:t>4156</w:t>
            </w:r>
          </w:p>
        </w:tc>
        <w:tc>
          <w:tcPr>
            <w:tcW w:w="2020" w:type="dxa"/>
            <w:tcBorders>
              <w:top w:val="nil"/>
              <w:left w:val="nil"/>
              <w:bottom w:val="single" w:sz="4" w:space="0" w:color="auto"/>
              <w:right w:val="single" w:sz="4" w:space="0" w:color="auto"/>
            </w:tcBorders>
            <w:shd w:val="clear" w:color="auto" w:fill="auto"/>
            <w:vAlign w:val="center"/>
            <w:hideMark/>
          </w:tcPr>
          <w:p w14:paraId="4750F85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8548252"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D182D4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EF32B6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3CC21CE"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939C4F6"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2845E524" w14:textId="77777777" w:rsidR="001120A6" w:rsidRPr="001120A6" w:rsidRDefault="001120A6" w:rsidP="001120A6">
            <w:pPr>
              <w:jc w:val="right"/>
              <w:rPr>
                <w:color w:val="000000"/>
                <w:sz w:val="22"/>
                <w:szCs w:val="22"/>
              </w:rPr>
            </w:pPr>
            <w:r w:rsidRPr="001120A6">
              <w:rPr>
                <w:color w:val="000000"/>
                <w:sz w:val="22"/>
                <w:szCs w:val="22"/>
              </w:rPr>
              <w:t>3014</w:t>
            </w:r>
          </w:p>
        </w:tc>
        <w:tc>
          <w:tcPr>
            <w:tcW w:w="1060" w:type="dxa"/>
            <w:tcBorders>
              <w:top w:val="nil"/>
              <w:left w:val="nil"/>
              <w:bottom w:val="single" w:sz="4" w:space="0" w:color="auto"/>
              <w:right w:val="single" w:sz="4" w:space="0" w:color="auto"/>
            </w:tcBorders>
            <w:shd w:val="clear" w:color="auto" w:fill="auto"/>
            <w:vAlign w:val="center"/>
            <w:hideMark/>
          </w:tcPr>
          <w:p w14:paraId="1C744C6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4A3D95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CD5DB37"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03478315" w14:textId="77777777" w:rsidR="001120A6" w:rsidRPr="001120A6" w:rsidRDefault="001120A6" w:rsidP="001120A6">
            <w:pPr>
              <w:jc w:val="right"/>
              <w:rPr>
                <w:color w:val="000000"/>
                <w:sz w:val="22"/>
                <w:szCs w:val="22"/>
              </w:rPr>
            </w:pPr>
            <w:r w:rsidRPr="001120A6">
              <w:rPr>
                <w:color w:val="000000"/>
                <w:sz w:val="22"/>
                <w:szCs w:val="22"/>
              </w:rPr>
              <w:t>447</w:t>
            </w:r>
          </w:p>
        </w:tc>
        <w:tc>
          <w:tcPr>
            <w:tcW w:w="2020" w:type="dxa"/>
            <w:tcBorders>
              <w:top w:val="nil"/>
              <w:left w:val="nil"/>
              <w:bottom w:val="single" w:sz="4" w:space="0" w:color="auto"/>
              <w:right w:val="single" w:sz="4" w:space="0" w:color="auto"/>
            </w:tcBorders>
            <w:shd w:val="clear" w:color="auto" w:fill="auto"/>
            <w:vAlign w:val="center"/>
            <w:hideMark/>
          </w:tcPr>
          <w:p w14:paraId="697C75A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6BA43E9"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2CC33F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A3D9A7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1D5EF7C"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7511753"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5CF8BC98" w14:textId="77777777" w:rsidR="001120A6" w:rsidRPr="001120A6" w:rsidRDefault="001120A6" w:rsidP="001120A6">
            <w:pPr>
              <w:jc w:val="right"/>
              <w:rPr>
                <w:color w:val="000000"/>
                <w:sz w:val="22"/>
                <w:szCs w:val="22"/>
              </w:rPr>
            </w:pPr>
            <w:r w:rsidRPr="001120A6">
              <w:rPr>
                <w:color w:val="000000"/>
                <w:sz w:val="22"/>
                <w:szCs w:val="22"/>
              </w:rPr>
              <w:t>3015</w:t>
            </w:r>
          </w:p>
        </w:tc>
        <w:tc>
          <w:tcPr>
            <w:tcW w:w="1060" w:type="dxa"/>
            <w:tcBorders>
              <w:top w:val="nil"/>
              <w:left w:val="nil"/>
              <w:bottom w:val="single" w:sz="4" w:space="0" w:color="auto"/>
              <w:right w:val="single" w:sz="4" w:space="0" w:color="auto"/>
            </w:tcBorders>
            <w:shd w:val="clear" w:color="auto" w:fill="auto"/>
            <w:vAlign w:val="center"/>
            <w:hideMark/>
          </w:tcPr>
          <w:p w14:paraId="4D67ED35"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2703E9D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C2F946E"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285E354D" w14:textId="77777777" w:rsidR="001120A6" w:rsidRPr="001120A6" w:rsidRDefault="001120A6" w:rsidP="001120A6">
            <w:pPr>
              <w:jc w:val="right"/>
              <w:rPr>
                <w:color w:val="000000"/>
                <w:sz w:val="22"/>
                <w:szCs w:val="22"/>
              </w:rPr>
            </w:pPr>
            <w:r w:rsidRPr="001120A6">
              <w:rPr>
                <w:color w:val="000000"/>
                <w:sz w:val="22"/>
                <w:szCs w:val="22"/>
              </w:rPr>
              <w:t>323</w:t>
            </w:r>
          </w:p>
        </w:tc>
        <w:tc>
          <w:tcPr>
            <w:tcW w:w="2020" w:type="dxa"/>
            <w:tcBorders>
              <w:top w:val="nil"/>
              <w:left w:val="nil"/>
              <w:bottom w:val="single" w:sz="4" w:space="0" w:color="auto"/>
              <w:right w:val="single" w:sz="4" w:space="0" w:color="auto"/>
            </w:tcBorders>
            <w:shd w:val="clear" w:color="auto" w:fill="auto"/>
            <w:vAlign w:val="center"/>
            <w:hideMark/>
          </w:tcPr>
          <w:p w14:paraId="412F8FA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8A7F5B4"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E89DF0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3553C5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85C4E74"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83A95F3"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0A977501" w14:textId="77777777" w:rsidR="001120A6" w:rsidRPr="001120A6" w:rsidRDefault="001120A6" w:rsidP="001120A6">
            <w:pPr>
              <w:jc w:val="right"/>
              <w:rPr>
                <w:color w:val="000000"/>
                <w:sz w:val="22"/>
                <w:szCs w:val="22"/>
              </w:rPr>
            </w:pPr>
            <w:r w:rsidRPr="001120A6">
              <w:rPr>
                <w:color w:val="000000"/>
                <w:sz w:val="22"/>
                <w:szCs w:val="22"/>
              </w:rPr>
              <w:t>3015</w:t>
            </w:r>
          </w:p>
        </w:tc>
        <w:tc>
          <w:tcPr>
            <w:tcW w:w="1060" w:type="dxa"/>
            <w:tcBorders>
              <w:top w:val="nil"/>
              <w:left w:val="nil"/>
              <w:bottom w:val="single" w:sz="4" w:space="0" w:color="auto"/>
              <w:right w:val="single" w:sz="4" w:space="0" w:color="auto"/>
            </w:tcBorders>
            <w:shd w:val="clear" w:color="auto" w:fill="auto"/>
            <w:vAlign w:val="center"/>
            <w:hideMark/>
          </w:tcPr>
          <w:p w14:paraId="6F706627" w14:textId="77777777" w:rsidR="001120A6" w:rsidRPr="001120A6" w:rsidRDefault="001120A6" w:rsidP="001120A6">
            <w:pPr>
              <w:jc w:val="center"/>
              <w:rPr>
                <w:color w:val="000000"/>
                <w:sz w:val="22"/>
                <w:szCs w:val="22"/>
              </w:rPr>
            </w:pPr>
            <w:r w:rsidRPr="001120A6">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14:paraId="460BC84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D0E103F"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2F92284A" w14:textId="77777777" w:rsidR="001120A6" w:rsidRPr="001120A6" w:rsidRDefault="001120A6" w:rsidP="001120A6">
            <w:pPr>
              <w:jc w:val="right"/>
              <w:rPr>
                <w:color w:val="000000"/>
                <w:sz w:val="22"/>
                <w:szCs w:val="22"/>
              </w:rPr>
            </w:pPr>
            <w:r w:rsidRPr="001120A6">
              <w:rPr>
                <w:color w:val="000000"/>
                <w:sz w:val="22"/>
                <w:szCs w:val="22"/>
              </w:rPr>
              <w:t>3601</w:t>
            </w:r>
          </w:p>
        </w:tc>
        <w:tc>
          <w:tcPr>
            <w:tcW w:w="2020" w:type="dxa"/>
            <w:tcBorders>
              <w:top w:val="nil"/>
              <w:left w:val="nil"/>
              <w:bottom w:val="single" w:sz="4" w:space="0" w:color="auto"/>
              <w:right w:val="single" w:sz="4" w:space="0" w:color="auto"/>
            </w:tcBorders>
            <w:shd w:val="clear" w:color="auto" w:fill="auto"/>
            <w:vAlign w:val="center"/>
            <w:hideMark/>
          </w:tcPr>
          <w:p w14:paraId="15206BD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7D5B920"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7D2BC5E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67D8CC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7F89944"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71CA05E"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104107C0" w14:textId="77777777" w:rsidR="001120A6" w:rsidRPr="001120A6" w:rsidRDefault="001120A6" w:rsidP="001120A6">
            <w:pPr>
              <w:jc w:val="right"/>
              <w:rPr>
                <w:color w:val="000000"/>
                <w:sz w:val="22"/>
                <w:szCs w:val="22"/>
              </w:rPr>
            </w:pPr>
            <w:r w:rsidRPr="001120A6">
              <w:rPr>
                <w:color w:val="000000"/>
                <w:sz w:val="22"/>
                <w:szCs w:val="22"/>
              </w:rPr>
              <w:t>3015</w:t>
            </w:r>
          </w:p>
        </w:tc>
        <w:tc>
          <w:tcPr>
            <w:tcW w:w="1060" w:type="dxa"/>
            <w:tcBorders>
              <w:top w:val="nil"/>
              <w:left w:val="nil"/>
              <w:bottom w:val="single" w:sz="4" w:space="0" w:color="auto"/>
              <w:right w:val="single" w:sz="4" w:space="0" w:color="auto"/>
            </w:tcBorders>
            <w:shd w:val="clear" w:color="auto" w:fill="auto"/>
            <w:vAlign w:val="center"/>
            <w:hideMark/>
          </w:tcPr>
          <w:p w14:paraId="29D2FCCF" w14:textId="77777777" w:rsidR="001120A6" w:rsidRPr="001120A6" w:rsidRDefault="001120A6" w:rsidP="001120A6">
            <w:pPr>
              <w:jc w:val="center"/>
              <w:rPr>
                <w:color w:val="000000"/>
                <w:sz w:val="22"/>
                <w:szCs w:val="22"/>
              </w:rPr>
            </w:pPr>
            <w:r w:rsidRPr="001120A6">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14:paraId="1E39638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AACBD3D"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6FE49CA8" w14:textId="77777777" w:rsidR="001120A6" w:rsidRPr="001120A6" w:rsidRDefault="001120A6" w:rsidP="001120A6">
            <w:pPr>
              <w:jc w:val="right"/>
              <w:rPr>
                <w:color w:val="000000"/>
                <w:sz w:val="22"/>
                <w:szCs w:val="22"/>
              </w:rPr>
            </w:pPr>
            <w:r w:rsidRPr="001120A6">
              <w:rPr>
                <w:color w:val="000000"/>
                <w:sz w:val="22"/>
                <w:szCs w:val="22"/>
              </w:rPr>
              <w:t>536</w:t>
            </w:r>
          </w:p>
        </w:tc>
        <w:tc>
          <w:tcPr>
            <w:tcW w:w="2020" w:type="dxa"/>
            <w:tcBorders>
              <w:top w:val="nil"/>
              <w:left w:val="nil"/>
              <w:bottom w:val="single" w:sz="4" w:space="0" w:color="auto"/>
              <w:right w:val="single" w:sz="4" w:space="0" w:color="auto"/>
            </w:tcBorders>
            <w:shd w:val="clear" w:color="auto" w:fill="auto"/>
            <w:vAlign w:val="center"/>
            <w:hideMark/>
          </w:tcPr>
          <w:p w14:paraId="305ACE8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6B196F7"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5F9429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FD5A30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98E7EEA"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AA7C1EE"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20C7A905" w14:textId="77777777" w:rsidR="001120A6" w:rsidRPr="001120A6" w:rsidRDefault="001120A6" w:rsidP="001120A6">
            <w:pPr>
              <w:jc w:val="right"/>
              <w:rPr>
                <w:color w:val="000000"/>
                <w:sz w:val="22"/>
                <w:szCs w:val="22"/>
              </w:rPr>
            </w:pPr>
            <w:r w:rsidRPr="001120A6">
              <w:rPr>
                <w:color w:val="000000"/>
                <w:sz w:val="22"/>
                <w:szCs w:val="22"/>
              </w:rPr>
              <w:t>3017</w:t>
            </w:r>
          </w:p>
        </w:tc>
        <w:tc>
          <w:tcPr>
            <w:tcW w:w="1060" w:type="dxa"/>
            <w:tcBorders>
              <w:top w:val="nil"/>
              <w:left w:val="nil"/>
              <w:bottom w:val="single" w:sz="4" w:space="0" w:color="auto"/>
              <w:right w:val="single" w:sz="4" w:space="0" w:color="auto"/>
            </w:tcBorders>
            <w:shd w:val="clear" w:color="auto" w:fill="auto"/>
            <w:vAlign w:val="center"/>
            <w:hideMark/>
          </w:tcPr>
          <w:p w14:paraId="26ABEB5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C6FA61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242CEFD"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680BA091" w14:textId="77777777" w:rsidR="001120A6" w:rsidRPr="001120A6" w:rsidRDefault="001120A6" w:rsidP="001120A6">
            <w:pPr>
              <w:jc w:val="right"/>
              <w:rPr>
                <w:color w:val="000000"/>
                <w:sz w:val="22"/>
                <w:szCs w:val="22"/>
              </w:rPr>
            </w:pPr>
            <w:r w:rsidRPr="001120A6">
              <w:rPr>
                <w:color w:val="000000"/>
                <w:sz w:val="22"/>
                <w:szCs w:val="22"/>
              </w:rPr>
              <w:t>779</w:t>
            </w:r>
          </w:p>
        </w:tc>
        <w:tc>
          <w:tcPr>
            <w:tcW w:w="2020" w:type="dxa"/>
            <w:tcBorders>
              <w:top w:val="nil"/>
              <w:left w:val="nil"/>
              <w:bottom w:val="single" w:sz="4" w:space="0" w:color="auto"/>
              <w:right w:val="single" w:sz="4" w:space="0" w:color="auto"/>
            </w:tcBorders>
            <w:shd w:val="clear" w:color="auto" w:fill="auto"/>
            <w:vAlign w:val="center"/>
            <w:hideMark/>
          </w:tcPr>
          <w:p w14:paraId="211BC0A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0BAA8AD"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3E5BEC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189D33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1DC143E"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3015A0D"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45E88228" w14:textId="77777777" w:rsidR="001120A6" w:rsidRPr="001120A6" w:rsidRDefault="001120A6" w:rsidP="001120A6">
            <w:pPr>
              <w:jc w:val="right"/>
              <w:rPr>
                <w:color w:val="000000"/>
                <w:sz w:val="22"/>
                <w:szCs w:val="22"/>
              </w:rPr>
            </w:pPr>
            <w:r w:rsidRPr="001120A6">
              <w:rPr>
                <w:color w:val="000000"/>
                <w:sz w:val="22"/>
                <w:szCs w:val="22"/>
              </w:rPr>
              <w:t>3018</w:t>
            </w:r>
          </w:p>
        </w:tc>
        <w:tc>
          <w:tcPr>
            <w:tcW w:w="1060" w:type="dxa"/>
            <w:tcBorders>
              <w:top w:val="nil"/>
              <w:left w:val="nil"/>
              <w:bottom w:val="single" w:sz="4" w:space="0" w:color="auto"/>
              <w:right w:val="single" w:sz="4" w:space="0" w:color="auto"/>
            </w:tcBorders>
            <w:shd w:val="clear" w:color="auto" w:fill="auto"/>
            <w:vAlign w:val="center"/>
            <w:hideMark/>
          </w:tcPr>
          <w:p w14:paraId="03D625C8"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497416B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5973E26"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1637F3FA" w14:textId="77777777" w:rsidR="001120A6" w:rsidRPr="001120A6" w:rsidRDefault="001120A6" w:rsidP="001120A6">
            <w:pPr>
              <w:jc w:val="right"/>
              <w:rPr>
                <w:color w:val="000000"/>
                <w:sz w:val="22"/>
                <w:szCs w:val="22"/>
              </w:rPr>
            </w:pPr>
            <w:r w:rsidRPr="001120A6">
              <w:rPr>
                <w:color w:val="000000"/>
                <w:sz w:val="22"/>
                <w:szCs w:val="22"/>
              </w:rPr>
              <w:t>2332</w:t>
            </w:r>
          </w:p>
        </w:tc>
        <w:tc>
          <w:tcPr>
            <w:tcW w:w="2020" w:type="dxa"/>
            <w:tcBorders>
              <w:top w:val="nil"/>
              <w:left w:val="nil"/>
              <w:bottom w:val="single" w:sz="4" w:space="0" w:color="auto"/>
              <w:right w:val="single" w:sz="4" w:space="0" w:color="auto"/>
            </w:tcBorders>
            <w:shd w:val="clear" w:color="auto" w:fill="auto"/>
            <w:vAlign w:val="center"/>
            <w:hideMark/>
          </w:tcPr>
          <w:p w14:paraId="7B976BD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B106BB8"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0016B9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2BFC164"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F794191"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9D54E4A"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2729350A" w14:textId="77777777" w:rsidR="001120A6" w:rsidRPr="001120A6" w:rsidRDefault="001120A6" w:rsidP="001120A6">
            <w:pPr>
              <w:jc w:val="right"/>
              <w:rPr>
                <w:color w:val="000000"/>
                <w:sz w:val="22"/>
                <w:szCs w:val="22"/>
              </w:rPr>
            </w:pPr>
            <w:r w:rsidRPr="001120A6">
              <w:rPr>
                <w:color w:val="000000"/>
                <w:sz w:val="22"/>
                <w:szCs w:val="22"/>
              </w:rPr>
              <w:t>3019</w:t>
            </w:r>
          </w:p>
        </w:tc>
        <w:tc>
          <w:tcPr>
            <w:tcW w:w="1060" w:type="dxa"/>
            <w:tcBorders>
              <w:top w:val="nil"/>
              <w:left w:val="nil"/>
              <w:bottom w:val="single" w:sz="4" w:space="0" w:color="auto"/>
              <w:right w:val="single" w:sz="4" w:space="0" w:color="auto"/>
            </w:tcBorders>
            <w:shd w:val="clear" w:color="auto" w:fill="auto"/>
            <w:vAlign w:val="center"/>
            <w:hideMark/>
          </w:tcPr>
          <w:p w14:paraId="72E4976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6910AE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55D356F"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23D7CF86" w14:textId="77777777" w:rsidR="001120A6" w:rsidRPr="001120A6" w:rsidRDefault="001120A6" w:rsidP="001120A6">
            <w:pPr>
              <w:jc w:val="right"/>
              <w:rPr>
                <w:color w:val="000000"/>
                <w:sz w:val="22"/>
                <w:szCs w:val="22"/>
              </w:rPr>
            </w:pPr>
            <w:r w:rsidRPr="001120A6">
              <w:rPr>
                <w:color w:val="000000"/>
                <w:sz w:val="22"/>
                <w:szCs w:val="22"/>
              </w:rPr>
              <w:t>918</w:t>
            </w:r>
          </w:p>
        </w:tc>
        <w:tc>
          <w:tcPr>
            <w:tcW w:w="2020" w:type="dxa"/>
            <w:tcBorders>
              <w:top w:val="nil"/>
              <w:left w:val="nil"/>
              <w:bottom w:val="single" w:sz="4" w:space="0" w:color="auto"/>
              <w:right w:val="single" w:sz="4" w:space="0" w:color="auto"/>
            </w:tcBorders>
            <w:shd w:val="clear" w:color="auto" w:fill="auto"/>
            <w:vAlign w:val="center"/>
            <w:hideMark/>
          </w:tcPr>
          <w:p w14:paraId="2941063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E996C10"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ED37F1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A17702F"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16AF4F8"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F448730"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03032604" w14:textId="77777777" w:rsidR="001120A6" w:rsidRPr="001120A6" w:rsidRDefault="001120A6" w:rsidP="001120A6">
            <w:pPr>
              <w:jc w:val="right"/>
              <w:rPr>
                <w:color w:val="000000"/>
                <w:sz w:val="22"/>
                <w:szCs w:val="22"/>
              </w:rPr>
            </w:pPr>
            <w:r w:rsidRPr="001120A6">
              <w:rPr>
                <w:color w:val="000000"/>
                <w:sz w:val="22"/>
                <w:szCs w:val="22"/>
              </w:rPr>
              <w:t>3227</w:t>
            </w:r>
          </w:p>
        </w:tc>
        <w:tc>
          <w:tcPr>
            <w:tcW w:w="1060" w:type="dxa"/>
            <w:tcBorders>
              <w:top w:val="nil"/>
              <w:left w:val="nil"/>
              <w:bottom w:val="single" w:sz="4" w:space="0" w:color="auto"/>
              <w:right w:val="single" w:sz="4" w:space="0" w:color="auto"/>
            </w:tcBorders>
            <w:shd w:val="clear" w:color="auto" w:fill="auto"/>
            <w:vAlign w:val="center"/>
            <w:hideMark/>
          </w:tcPr>
          <w:p w14:paraId="2AD623E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42CDE9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865219F"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5AC7C2E0" w14:textId="77777777" w:rsidR="001120A6" w:rsidRPr="001120A6" w:rsidRDefault="001120A6" w:rsidP="001120A6">
            <w:pPr>
              <w:jc w:val="right"/>
              <w:rPr>
                <w:color w:val="000000"/>
                <w:sz w:val="22"/>
                <w:szCs w:val="22"/>
              </w:rPr>
            </w:pPr>
            <w:r w:rsidRPr="001120A6">
              <w:rPr>
                <w:color w:val="000000"/>
                <w:sz w:val="22"/>
                <w:szCs w:val="22"/>
              </w:rPr>
              <w:t>3131</w:t>
            </w:r>
          </w:p>
        </w:tc>
        <w:tc>
          <w:tcPr>
            <w:tcW w:w="2020" w:type="dxa"/>
            <w:tcBorders>
              <w:top w:val="nil"/>
              <w:left w:val="nil"/>
              <w:bottom w:val="single" w:sz="4" w:space="0" w:color="auto"/>
              <w:right w:val="single" w:sz="4" w:space="0" w:color="auto"/>
            </w:tcBorders>
            <w:shd w:val="clear" w:color="auto" w:fill="auto"/>
            <w:vAlign w:val="center"/>
            <w:hideMark/>
          </w:tcPr>
          <w:p w14:paraId="3C8BFDC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194163B"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925CC3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9C8A750"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03782A2"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C9B463D"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5BE24D47" w14:textId="77777777" w:rsidR="001120A6" w:rsidRPr="001120A6" w:rsidRDefault="001120A6" w:rsidP="001120A6">
            <w:pPr>
              <w:jc w:val="right"/>
              <w:rPr>
                <w:color w:val="000000"/>
                <w:sz w:val="22"/>
                <w:szCs w:val="22"/>
              </w:rPr>
            </w:pPr>
            <w:r w:rsidRPr="001120A6">
              <w:rPr>
                <w:color w:val="000000"/>
                <w:sz w:val="22"/>
                <w:szCs w:val="22"/>
              </w:rPr>
              <w:t>4250</w:t>
            </w:r>
          </w:p>
        </w:tc>
        <w:tc>
          <w:tcPr>
            <w:tcW w:w="1060" w:type="dxa"/>
            <w:tcBorders>
              <w:top w:val="nil"/>
              <w:left w:val="nil"/>
              <w:bottom w:val="single" w:sz="4" w:space="0" w:color="auto"/>
              <w:right w:val="single" w:sz="4" w:space="0" w:color="auto"/>
            </w:tcBorders>
            <w:shd w:val="clear" w:color="auto" w:fill="auto"/>
            <w:vAlign w:val="center"/>
            <w:hideMark/>
          </w:tcPr>
          <w:p w14:paraId="13BB82B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B91C1B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1C0E477"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20098D69" w14:textId="77777777" w:rsidR="001120A6" w:rsidRPr="001120A6" w:rsidRDefault="001120A6" w:rsidP="001120A6">
            <w:pPr>
              <w:jc w:val="right"/>
              <w:rPr>
                <w:color w:val="000000"/>
                <w:sz w:val="22"/>
                <w:szCs w:val="22"/>
              </w:rPr>
            </w:pPr>
            <w:r w:rsidRPr="001120A6">
              <w:rPr>
                <w:color w:val="000000"/>
                <w:sz w:val="22"/>
                <w:szCs w:val="22"/>
              </w:rPr>
              <w:t>3023</w:t>
            </w:r>
          </w:p>
        </w:tc>
        <w:tc>
          <w:tcPr>
            <w:tcW w:w="2020" w:type="dxa"/>
            <w:tcBorders>
              <w:top w:val="nil"/>
              <w:left w:val="nil"/>
              <w:bottom w:val="single" w:sz="4" w:space="0" w:color="auto"/>
              <w:right w:val="single" w:sz="4" w:space="0" w:color="auto"/>
            </w:tcBorders>
            <w:shd w:val="clear" w:color="auto" w:fill="auto"/>
            <w:vAlign w:val="center"/>
            <w:hideMark/>
          </w:tcPr>
          <w:p w14:paraId="2982C95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973D4EC"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BBC16F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E14FA48"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1C795C2"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0C90A51"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4B9DB345" w14:textId="77777777" w:rsidR="001120A6" w:rsidRPr="001120A6" w:rsidRDefault="001120A6" w:rsidP="001120A6">
            <w:pPr>
              <w:jc w:val="right"/>
              <w:rPr>
                <w:color w:val="000000"/>
                <w:sz w:val="22"/>
                <w:szCs w:val="22"/>
              </w:rPr>
            </w:pPr>
            <w:r w:rsidRPr="001120A6">
              <w:rPr>
                <w:color w:val="000000"/>
                <w:sz w:val="22"/>
                <w:szCs w:val="22"/>
              </w:rPr>
              <w:t>4418</w:t>
            </w:r>
          </w:p>
        </w:tc>
        <w:tc>
          <w:tcPr>
            <w:tcW w:w="1060" w:type="dxa"/>
            <w:tcBorders>
              <w:top w:val="nil"/>
              <w:left w:val="nil"/>
              <w:bottom w:val="single" w:sz="4" w:space="0" w:color="auto"/>
              <w:right w:val="single" w:sz="4" w:space="0" w:color="auto"/>
            </w:tcBorders>
            <w:shd w:val="clear" w:color="auto" w:fill="auto"/>
            <w:vAlign w:val="center"/>
            <w:hideMark/>
          </w:tcPr>
          <w:p w14:paraId="7BF342D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E583E1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A521E11"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1B5850BD" w14:textId="77777777" w:rsidR="001120A6" w:rsidRPr="001120A6" w:rsidRDefault="001120A6" w:rsidP="001120A6">
            <w:pPr>
              <w:jc w:val="right"/>
              <w:rPr>
                <w:color w:val="000000"/>
                <w:sz w:val="22"/>
                <w:szCs w:val="22"/>
              </w:rPr>
            </w:pPr>
            <w:r w:rsidRPr="001120A6">
              <w:rPr>
                <w:color w:val="000000"/>
                <w:sz w:val="22"/>
                <w:szCs w:val="22"/>
              </w:rPr>
              <w:t>28208</w:t>
            </w:r>
          </w:p>
        </w:tc>
        <w:tc>
          <w:tcPr>
            <w:tcW w:w="2020" w:type="dxa"/>
            <w:tcBorders>
              <w:top w:val="nil"/>
              <w:left w:val="nil"/>
              <w:bottom w:val="single" w:sz="4" w:space="0" w:color="auto"/>
              <w:right w:val="single" w:sz="4" w:space="0" w:color="auto"/>
            </w:tcBorders>
            <w:shd w:val="clear" w:color="auto" w:fill="auto"/>
            <w:vAlign w:val="center"/>
            <w:hideMark/>
          </w:tcPr>
          <w:p w14:paraId="261E1EF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C973F20"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15D947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7AFBABC"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5D29BB0"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BAB73CB" w14:textId="77777777" w:rsidR="001120A6" w:rsidRPr="001120A6" w:rsidRDefault="001120A6" w:rsidP="001120A6">
            <w:pPr>
              <w:rPr>
                <w:color w:val="000000"/>
                <w:sz w:val="22"/>
                <w:szCs w:val="22"/>
              </w:rPr>
            </w:pPr>
            <w:r w:rsidRPr="001120A6">
              <w:rPr>
                <w:color w:val="000000"/>
                <w:sz w:val="22"/>
                <w:szCs w:val="22"/>
              </w:rPr>
              <w:t>Станишић</w:t>
            </w:r>
          </w:p>
        </w:tc>
        <w:tc>
          <w:tcPr>
            <w:tcW w:w="1000" w:type="dxa"/>
            <w:tcBorders>
              <w:top w:val="nil"/>
              <w:left w:val="nil"/>
              <w:bottom w:val="single" w:sz="4" w:space="0" w:color="auto"/>
              <w:right w:val="single" w:sz="4" w:space="0" w:color="auto"/>
            </w:tcBorders>
            <w:shd w:val="clear" w:color="auto" w:fill="auto"/>
            <w:vAlign w:val="center"/>
            <w:hideMark/>
          </w:tcPr>
          <w:p w14:paraId="7B86302C" w14:textId="77777777" w:rsidR="001120A6" w:rsidRPr="001120A6" w:rsidRDefault="001120A6" w:rsidP="001120A6">
            <w:pPr>
              <w:jc w:val="right"/>
              <w:rPr>
                <w:color w:val="000000"/>
                <w:sz w:val="22"/>
                <w:szCs w:val="22"/>
              </w:rPr>
            </w:pPr>
            <w:r w:rsidRPr="001120A6">
              <w:rPr>
                <w:color w:val="000000"/>
                <w:sz w:val="22"/>
                <w:szCs w:val="22"/>
              </w:rPr>
              <w:t>5279</w:t>
            </w:r>
          </w:p>
        </w:tc>
        <w:tc>
          <w:tcPr>
            <w:tcW w:w="1060" w:type="dxa"/>
            <w:tcBorders>
              <w:top w:val="nil"/>
              <w:left w:val="nil"/>
              <w:bottom w:val="single" w:sz="4" w:space="0" w:color="auto"/>
              <w:right w:val="single" w:sz="4" w:space="0" w:color="auto"/>
            </w:tcBorders>
            <w:shd w:val="clear" w:color="auto" w:fill="auto"/>
            <w:vAlign w:val="center"/>
            <w:hideMark/>
          </w:tcPr>
          <w:p w14:paraId="65F30AE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7F5668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C6B2E7F"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16E395BB" w14:textId="77777777" w:rsidR="001120A6" w:rsidRPr="001120A6" w:rsidRDefault="001120A6" w:rsidP="001120A6">
            <w:pPr>
              <w:jc w:val="right"/>
              <w:rPr>
                <w:color w:val="000000"/>
                <w:sz w:val="22"/>
                <w:szCs w:val="22"/>
              </w:rPr>
            </w:pPr>
            <w:r w:rsidRPr="001120A6">
              <w:rPr>
                <w:color w:val="000000"/>
                <w:sz w:val="22"/>
                <w:szCs w:val="22"/>
              </w:rPr>
              <w:t>5826</w:t>
            </w:r>
          </w:p>
        </w:tc>
        <w:tc>
          <w:tcPr>
            <w:tcW w:w="2020" w:type="dxa"/>
            <w:tcBorders>
              <w:top w:val="nil"/>
              <w:left w:val="nil"/>
              <w:bottom w:val="single" w:sz="4" w:space="0" w:color="auto"/>
              <w:right w:val="single" w:sz="4" w:space="0" w:color="auto"/>
            </w:tcBorders>
            <w:shd w:val="clear" w:color="auto" w:fill="auto"/>
            <w:vAlign w:val="center"/>
            <w:hideMark/>
          </w:tcPr>
          <w:p w14:paraId="33F3E75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F000972"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F771D6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9D7A510"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B9B6841"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3FB7B07" w14:textId="77777777" w:rsidR="001120A6" w:rsidRPr="001120A6" w:rsidRDefault="001120A6" w:rsidP="001120A6">
            <w:pPr>
              <w:rPr>
                <w:color w:val="000000"/>
                <w:sz w:val="22"/>
                <w:szCs w:val="22"/>
              </w:rPr>
            </w:pPr>
            <w:r w:rsidRPr="001120A6">
              <w:rPr>
                <w:color w:val="000000"/>
                <w:sz w:val="22"/>
                <w:szCs w:val="22"/>
              </w:rPr>
              <w:t>Светозар милетић</w:t>
            </w:r>
          </w:p>
        </w:tc>
        <w:tc>
          <w:tcPr>
            <w:tcW w:w="1000" w:type="dxa"/>
            <w:tcBorders>
              <w:top w:val="nil"/>
              <w:left w:val="nil"/>
              <w:bottom w:val="single" w:sz="4" w:space="0" w:color="auto"/>
              <w:right w:val="single" w:sz="4" w:space="0" w:color="auto"/>
            </w:tcBorders>
            <w:shd w:val="clear" w:color="auto" w:fill="auto"/>
            <w:vAlign w:val="center"/>
            <w:hideMark/>
          </w:tcPr>
          <w:p w14:paraId="31AB874C" w14:textId="77777777" w:rsidR="001120A6" w:rsidRPr="001120A6" w:rsidRDefault="001120A6" w:rsidP="001120A6">
            <w:pPr>
              <w:jc w:val="right"/>
              <w:rPr>
                <w:color w:val="000000"/>
                <w:sz w:val="22"/>
                <w:szCs w:val="22"/>
              </w:rPr>
            </w:pPr>
            <w:r w:rsidRPr="001120A6">
              <w:rPr>
                <w:color w:val="000000"/>
                <w:sz w:val="22"/>
                <w:szCs w:val="22"/>
              </w:rPr>
              <w:t>2185</w:t>
            </w:r>
          </w:p>
        </w:tc>
        <w:tc>
          <w:tcPr>
            <w:tcW w:w="1060" w:type="dxa"/>
            <w:tcBorders>
              <w:top w:val="nil"/>
              <w:left w:val="nil"/>
              <w:bottom w:val="single" w:sz="4" w:space="0" w:color="auto"/>
              <w:right w:val="single" w:sz="4" w:space="0" w:color="auto"/>
            </w:tcBorders>
            <w:shd w:val="clear" w:color="auto" w:fill="auto"/>
            <w:vAlign w:val="center"/>
            <w:hideMark/>
          </w:tcPr>
          <w:p w14:paraId="1C723A9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53E6D5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6F6D065"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65A58855" w14:textId="77777777" w:rsidR="001120A6" w:rsidRPr="001120A6" w:rsidRDefault="001120A6" w:rsidP="001120A6">
            <w:pPr>
              <w:jc w:val="right"/>
              <w:rPr>
                <w:color w:val="000000"/>
                <w:sz w:val="22"/>
                <w:szCs w:val="22"/>
              </w:rPr>
            </w:pPr>
            <w:r w:rsidRPr="001120A6">
              <w:rPr>
                <w:color w:val="000000"/>
                <w:sz w:val="22"/>
                <w:szCs w:val="22"/>
              </w:rPr>
              <w:t>2930</w:t>
            </w:r>
          </w:p>
        </w:tc>
        <w:tc>
          <w:tcPr>
            <w:tcW w:w="2020" w:type="dxa"/>
            <w:tcBorders>
              <w:top w:val="nil"/>
              <w:left w:val="nil"/>
              <w:bottom w:val="single" w:sz="4" w:space="0" w:color="auto"/>
              <w:right w:val="single" w:sz="4" w:space="0" w:color="auto"/>
            </w:tcBorders>
            <w:shd w:val="clear" w:color="auto" w:fill="auto"/>
            <w:vAlign w:val="center"/>
            <w:hideMark/>
          </w:tcPr>
          <w:p w14:paraId="1A6C165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FA121C7"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399AEE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1CF34F5"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0E44C27" w14:textId="77777777" w:rsidR="001120A6" w:rsidRPr="001120A6" w:rsidRDefault="001120A6" w:rsidP="001120A6">
            <w:pPr>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114A38E1" w14:textId="77777777" w:rsidR="001120A6" w:rsidRPr="001120A6" w:rsidRDefault="001120A6" w:rsidP="001120A6">
            <w:pPr>
              <w:rPr>
                <w:color w:val="000000"/>
                <w:sz w:val="22"/>
                <w:szCs w:val="22"/>
              </w:rPr>
            </w:pPr>
            <w:r w:rsidRPr="001120A6">
              <w:rPr>
                <w:color w:val="000000"/>
                <w:sz w:val="22"/>
                <w:szCs w:val="22"/>
              </w:rPr>
              <w:t>Светозар милетић</w:t>
            </w:r>
          </w:p>
        </w:tc>
        <w:tc>
          <w:tcPr>
            <w:tcW w:w="1000" w:type="dxa"/>
            <w:tcBorders>
              <w:top w:val="nil"/>
              <w:left w:val="nil"/>
              <w:bottom w:val="single" w:sz="4" w:space="0" w:color="auto"/>
              <w:right w:val="single" w:sz="4" w:space="0" w:color="auto"/>
            </w:tcBorders>
            <w:shd w:val="clear" w:color="auto" w:fill="auto"/>
            <w:vAlign w:val="center"/>
            <w:hideMark/>
          </w:tcPr>
          <w:p w14:paraId="6774D8DE" w14:textId="77777777" w:rsidR="001120A6" w:rsidRPr="001120A6" w:rsidRDefault="001120A6" w:rsidP="001120A6">
            <w:pPr>
              <w:jc w:val="right"/>
              <w:rPr>
                <w:color w:val="000000"/>
                <w:sz w:val="22"/>
                <w:szCs w:val="22"/>
              </w:rPr>
            </w:pPr>
            <w:r w:rsidRPr="001120A6">
              <w:rPr>
                <w:color w:val="000000"/>
                <w:sz w:val="22"/>
                <w:szCs w:val="22"/>
              </w:rPr>
              <w:t>3633</w:t>
            </w:r>
          </w:p>
        </w:tc>
        <w:tc>
          <w:tcPr>
            <w:tcW w:w="1060" w:type="dxa"/>
            <w:tcBorders>
              <w:top w:val="nil"/>
              <w:left w:val="nil"/>
              <w:bottom w:val="single" w:sz="4" w:space="0" w:color="auto"/>
              <w:right w:val="single" w:sz="4" w:space="0" w:color="auto"/>
            </w:tcBorders>
            <w:shd w:val="clear" w:color="auto" w:fill="auto"/>
            <w:vAlign w:val="center"/>
            <w:hideMark/>
          </w:tcPr>
          <w:p w14:paraId="08B0A14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B27F87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7738E46"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3725F151" w14:textId="77777777" w:rsidR="001120A6" w:rsidRPr="001120A6" w:rsidRDefault="001120A6" w:rsidP="001120A6">
            <w:pPr>
              <w:jc w:val="right"/>
              <w:rPr>
                <w:color w:val="000000"/>
                <w:sz w:val="22"/>
                <w:szCs w:val="22"/>
              </w:rPr>
            </w:pPr>
            <w:r w:rsidRPr="001120A6">
              <w:rPr>
                <w:color w:val="000000"/>
                <w:sz w:val="22"/>
                <w:szCs w:val="22"/>
              </w:rPr>
              <w:t>40310</w:t>
            </w:r>
          </w:p>
        </w:tc>
        <w:tc>
          <w:tcPr>
            <w:tcW w:w="2020" w:type="dxa"/>
            <w:tcBorders>
              <w:top w:val="nil"/>
              <w:left w:val="nil"/>
              <w:bottom w:val="single" w:sz="4" w:space="0" w:color="auto"/>
              <w:right w:val="single" w:sz="4" w:space="0" w:color="auto"/>
            </w:tcBorders>
            <w:shd w:val="clear" w:color="auto" w:fill="auto"/>
            <w:vAlign w:val="center"/>
            <w:hideMark/>
          </w:tcPr>
          <w:p w14:paraId="45A77AC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51D1F25"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940B0E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3A04593"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52F66D5"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688CC54" w14:textId="77777777" w:rsidR="001120A6" w:rsidRPr="001120A6" w:rsidRDefault="001120A6" w:rsidP="001120A6">
            <w:pPr>
              <w:rPr>
                <w:color w:val="000000"/>
                <w:sz w:val="22"/>
                <w:szCs w:val="22"/>
              </w:rPr>
            </w:pPr>
            <w:r w:rsidRPr="001120A6">
              <w:rPr>
                <w:color w:val="000000"/>
                <w:sz w:val="22"/>
                <w:szCs w:val="22"/>
              </w:rPr>
              <w:t>Светозар милетић</w:t>
            </w:r>
          </w:p>
        </w:tc>
        <w:tc>
          <w:tcPr>
            <w:tcW w:w="1000" w:type="dxa"/>
            <w:tcBorders>
              <w:top w:val="nil"/>
              <w:left w:val="nil"/>
              <w:bottom w:val="single" w:sz="4" w:space="0" w:color="auto"/>
              <w:right w:val="single" w:sz="4" w:space="0" w:color="auto"/>
            </w:tcBorders>
            <w:shd w:val="clear" w:color="auto" w:fill="auto"/>
            <w:vAlign w:val="center"/>
            <w:hideMark/>
          </w:tcPr>
          <w:p w14:paraId="191368EB" w14:textId="77777777" w:rsidR="001120A6" w:rsidRPr="001120A6" w:rsidRDefault="001120A6" w:rsidP="001120A6">
            <w:pPr>
              <w:jc w:val="right"/>
              <w:rPr>
                <w:color w:val="000000"/>
                <w:sz w:val="22"/>
                <w:szCs w:val="22"/>
              </w:rPr>
            </w:pPr>
            <w:r w:rsidRPr="001120A6">
              <w:rPr>
                <w:color w:val="000000"/>
                <w:sz w:val="22"/>
                <w:szCs w:val="22"/>
              </w:rPr>
              <w:t>3780</w:t>
            </w:r>
          </w:p>
        </w:tc>
        <w:tc>
          <w:tcPr>
            <w:tcW w:w="1060" w:type="dxa"/>
            <w:tcBorders>
              <w:top w:val="nil"/>
              <w:left w:val="nil"/>
              <w:bottom w:val="single" w:sz="4" w:space="0" w:color="auto"/>
              <w:right w:val="single" w:sz="4" w:space="0" w:color="auto"/>
            </w:tcBorders>
            <w:shd w:val="clear" w:color="auto" w:fill="auto"/>
            <w:vAlign w:val="center"/>
            <w:hideMark/>
          </w:tcPr>
          <w:p w14:paraId="18ACADE7"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3398490A" w14:textId="77777777" w:rsidR="001120A6" w:rsidRPr="001120A6" w:rsidRDefault="001120A6" w:rsidP="001120A6">
            <w:pPr>
              <w:jc w:val="center"/>
              <w:rPr>
                <w:color w:val="000000"/>
                <w:sz w:val="22"/>
                <w:szCs w:val="22"/>
              </w:rPr>
            </w:pPr>
            <w:r w:rsidRPr="001120A6">
              <w:rPr>
                <w:color w:val="000000"/>
                <w:sz w:val="22"/>
                <w:szCs w:val="22"/>
              </w:rPr>
              <w:t>2</w:t>
            </w:r>
          </w:p>
        </w:tc>
        <w:tc>
          <w:tcPr>
            <w:tcW w:w="3880" w:type="dxa"/>
            <w:tcBorders>
              <w:top w:val="nil"/>
              <w:left w:val="nil"/>
              <w:bottom w:val="single" w:sz="4" w:space="0" w:color="auto"/>
              <w:right w:val="single" w:sz="4" w:space="0" w:color="auto"/>
            </w:tcBorders>
            <w:shd w:val="clear" w:color="auto" w:fill="auto"/>
            <w:vAlign w:val="center"/>
            <w:hideMark/>
          </w:tcPr>
          <w:p w14:paraId="7436E177"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78749474" w14:textId="77777777" w:rsidR="001120A6" w:rsidRPr="001120A6" w:rsidRDefault="001120A6" w:rsidP="001120A6">
            <w:pPr>
              <w:jc w:val="right"/>
              <w:rPr>
                <w:color w:val="000000"/>
                <w:sz w:val="22"/>
                <w:szCs w:val="22"/>
              </w:rPr>
            </w:pPr>
            <w:r w:rsidRPr="001120A6">
              <w:rPr>
                <w:color w:val="000000"/>
                <w:sz w:val="22"/>
                <w:szCs w:val="22"/>
              </w:rPr>
              <w:t>655</w:t>
            </w:r>
          </w:p>
        </w:tc>
        <w:tc>
          <w:tcPr>
            <w:tcW w:w="2020" w:type="dxa"/>
            <w:tcBorders>
              <w:top w:val="nil"/>
              <w:left w:val="nil"/>
              <w:bottom w:val="single" w:sz="4" w:space="0" w:color="auto"/>
              <w:right w:val="single" w:sz="4" w:space="0" w:color="auto"/>
            </w:tcBorders>
            <w:shd w:val="clear" w:color="auto" w:fill="auto"/>
            <w:vAlign w:val="center"/>
            <w:hideMark/>
          </w:tcPr>
          <w:p w14:paraId="2B701AA8" w14:textId="77777777" w:rsidR="001120A6" w:rsidRPr="001120A6" w:rsidRDefault="001120A6" w:rsidP="001120A6">
            <w:pPr>
              <w:jc w:val="left"/>
              <w:rPr>
                <w:color w:val="000000"/>
                <w:sz w:val="22"/>
                <w:szCs w:val="22"/>
              </w:rPr>
            </w:pPr>
            <w:r w:rsidRPr="001120A6">
              <w:rPr>
                <w:color w:val="000000"/>
                <w:sz w:val="22"/>
                <w:szCs w:val="22"/>
              </w:rPr>
              <w:t>Пољопривредно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6BB63E5"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DF3F8E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76AE85F"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69A172E"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0782670" w14:textId="77777777" w:rsidR="001120A6" w:rsidRPr="001120A6" w:rsidRDefault="001120A6" w:rsidP="001120A6">
            <w:pPr>
              <w:rPr>
                <w:color w:val="000000"/>
                <w:sz w:val="22"/>
                <w:szCs w:val="22"/>
              </w:rPr>
            </w:pPr>
            <w:r w:rsidRPr="001120A6">
              <w:rPr>
                <w:color w:val="000000"/>
                <w:sz w:val="22"/>
                <w:szCs w:val="22"/>
              </w:rPr>
              <w:t>Светозар милетић</w:t>
            </w:r>
          </w:p>
        </w:tc>
        <w:tc>
          <w:tcPr>
            <w:tcW w:w="1000" w:type="dxa"/>
            <w:tcBorders>
              <w:top w:val="nil"/>
              <w:left w:val="nil"/>
              <w:bottom w:val="single" w:sz="4" w:space="0" w:color="auto"/>
              <w:right w:val="single" w:sz="4" w:space="0" w:color="auto"/>
            </w:tcBorders>
            <w:shd w:val="clear" w:color="auto" w:fill="auto"/>
            <w:vAlign w:val="center"/>
            <w:hideMark/>
          </w:tcPr>
          <w:p w14:paraId="5C6771A6" w14:textId="77777777" w:rsidR="001120A6" w:rsidRPr="001120A6" w:rsidRDefault="001120A6" w:rsidP="001120A6">
            <w:pPr>
              <w:jc w:val="right"/>
              <w:rPr>
                <w:color w:val="000000"/>
                <w:sz w:val="22"/>
                <w:szCs w:val="22"/>
              </w:rPr>
            </w:pPr>
            <w:r w:rsidRPr="001120A6">
              <w:rPr>
                <w:color w:val="000000"/>
                <w:sz w:val="22"/>
                <w:szCs w:val="22"/>
              </w:rPr>
              <w:t>3780</w:t>
            </w:r>
          </w:p>
        </w:tc>
        <w:tc>
          <w:tcPr>
            <w:tcW w:w="1060" w:type="dxa"/>
            <w:tcBorders>
              <w:top w:val="nil"/>
              <w:left w:val="nil"/>
              <w:bottom w:val="single" w:sz="4" w:space="0" w:color="auto"/>
              <w:right w:val="single" w:sz="4" w:space="0" w:color="auto"/>
            </w:tcBorders>
            <w:shd w:val="clear" w:color="auto" w:fill="auto"/>
            <w:vAlign w:val="center"/>
            <w:hideMark/>
          </w:tcPr>
          <w:p w14:paraId="077FDAC7"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4EF8C63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8D99947" w14:textId="77777777" w:rsidR="001120A6" w:rsidRPr="001120A6" w:rsidRDefault="001120A6" w:rsidP="001120A6">
            <w:pPr>
              <w:rPr>
                <w:color w:val="000000"/>
                <w:sz w:val="22"/>
                <w:szCs w:val="22"/>
              </w:rPr>
            </w:pPr>
            <w:r w:rsidRPr="001120A6">
              <w:rPr>
                <w:color w:val="000000"/>
                <w:sz w:val="22"/>
                <w:szCs w:val="22"/>
              </w:rPr>
              <w:t>Њива 2. Класе</w:t>
            </w:r>
          </w:p>
        </w:tc>
        <w:tc>
          <w:tcPr>
            <w:tcW w:w="1220" w:type="dxa"/>
            <w:tcBorders>
              <w:top w:val="nil"/>
              <w:left w:val="nil"/>
              <w:bottom w:val="single" w:sz="4" w:space="0" w:color="auto"/>
              <w:right w:val="single" w:sz="4" w:space="0" w:color="auto"/>
            </w:tcBorders>
            <w:shd w:val="clear" w:color="auto" w:fill="auto"/>
            <w:vAlign w:val="center"/>
            <w:hideMark/>
          </w:tcPr>
          <w:p w14:paraId="0EDA1C73" w14:textId="77777777" w:rsidR="001120A6" w:rsidRPr="001120A6" w:rsidRDefault="001120A6" w:rsidP="001120A6">
            <w:pPr>
              <w:jc w:val="right"/>
              <w:rPr>
                <w:color w:val="000000"/>
                <w:sz w:val="22"/>
                <w:szCs w:val="22"/>
              </w:rPr>
            </w:pPr>
            <w:r w:rsidRPr="001120A6">
              <w:rPr>
                <w:color w:val="000000"/>
                <w:sz w:val="22"/>
                <w:szCs w:val="22"/>
              </w:rPr>
              <w:t>45428</w:t>
            </w:r>
          </w:p>
        </w:tc>
        <w:tc>
          <w:tcPr>
            <w:tcW w:w="2020" w:type="dxa"/>
            <w:tcBorders>
              <w:top w:val="nil"/>
              <w:left w:val="nil"/>
              <w:bottom w:val="single" w:sz="4" w:space="0" w:color="auto"/>
              <w:right w:val="single" w:sz="4" w:space="0" w:color="auto"/>
            </w:tcBorders>
            <w:shd w:val="clear" w:color="auto" w:fill="auto"/>
            <w:vAlign w:val="center"/>
            <w:hideMark/>
          </w:tcPr>
          <w:p w14:paraId="60823194" w14:textId="77777777" w:rsidR="001120A6" w:rsidRPr="001120A6" w:rsidRDefault="001120A6" w:rsidP="001120A6">
            <w:pPr>
              <w:jc w:val="left"/>
              <w:rPr>
                <w:color w:val="000000"/>
                <w:sz w:val="22"/>
                <w:szCs w:val="22"/>
              </w:rPr>
            </w:pPr>
            <w:r w:rsidRPr="001120A6">
              <w:rPr>
                <w:color w:val="000000"/>
                <w:sz w:val="22"/>
                <w:szCs w:val="22"/>
              </w:rPr>
              <w:t>Пољопривредно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DB4F7BE"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291335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5031D0C"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B614999"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E513830" w14:textId="77777777" w:rsidR="001120A6" w:rsidRPr="001120A6" w:rsidRDefault="001120A6" w:rsidP="001120A6">
            <w:pPr>
              <w:rPr>
                <w:color w:val="000000"/>
                <w:sz w:val="22"/>
                <w:szCs w:val="22"/>
              </w:rPr>
            </w:pPr>
            <w:r w:rsidRPr="001120A6">
              <w:rPr>
                <w:color w:val="000000"/>
                <w:sz w:val="22"/>
                <w:szCs w:val="22"/>
              </w:rPr>
              <w:t>Светозар милетић</w:t>
            </w:r>
          </w:p>
        </w:tc>
        <w:tc>
          <w:tcPr>
            <w:tcW w:w="1000" w:type="dxa"/>
            <w:tcBorders>
              <w:top w:val="nil"/>
              <w:left w:val="nil"/>
              <w:bottom w:val="single" w:sz="4" w:space="0" w:color="auto"/>
              <w:right w:val="single" w:sz="4" w:space="0" w:color="auto"/>
            </w:tcBorders>
            <w:shd w:val="clear" w:color="auto" w:fill="auto"/>
            <w:vAlign w:val="center"/>
            <w:hideMark/>
          </w:tcPr>
          <w:p w14:paraId="0CE57FD4" w14:textId="77777777" w:rsidR="001120A6" w:rsidRPr="001120A6" w:rsidRDefault="001120A6" w:rsidP="001120A6">
            <w:pPr>
              <w:jc w:val="right"/>
              <w:rPr>
                <w:color w:val="000000"/>
                <w:sz w:val="22"/>
                <w:szCs w:val="22"/>
              </w:rPr>
            </w:pPr>
            <w:r w:rsidRPr="001120A6">
              <w:rPr>
                <w:color w:val="000000"/>
                <w:sz w:val="22"/>
                <w:szCs w:val="22"/>
              </w:rPr>
              <w:t>3781</w:t>
            </w:r>
          </w:p>
        </w:tc>
        <w:tc>
          <w:tcPr>
            <w:tcW w:w="1060" w:type="dxa"/>
            <w:tcBorders>
              <w:top w:val="nil"/>
              <w:left w:val="nil"/>
              <w:bottom w:val="single" w:sz="4" w:space="0" w:color="auto"/>
              <w:right w:val="single" w:sz="4" w:space="0" w:color="auto"/>
            </w:tcBorders>
            <w:shd w:val="clear" w:color="auto" w:fill="auto"/>
            <w:vAlign w:val="center"/>
            <w:hideMark/>
          </w:tcPr>
          <w:p w14:paraId="5B659B31"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63FF82F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C50013D"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044C7441" w14:textId="77777777" w:rsidR="001120A6" w:rsidRPr="001120A6" w:rsidRDefault="001120A6" w:rsidP="001120A6">
            <w:pPr>
              <w:jc w:val="right"/>
              <w:rPr>
                <w:color w:val="000000"/>
                <w:sz w:val="22"/>
                <w:szCs w:val="22"/>
              </w:rPr>
            </w:pPr>
            <w:r w:rsidRPr="001120A6">
              <w:rPr>
                <w:color w:val="000000"/>
                <w:sz w:val="22"/>
                <w:szCs w:val="22"/>
              </w:rPr>
              <w:t>656</w:t>
            </w:r>
          </w:p>
        </w:tc>
        <w:tc>
          <w:tcPr>
            <w:tcW w:w="2020" w:type="dxa"/>
            <w:tcBorders>
              <w:top w:val="nil"/>
              <w:left w:val="nil"/>
              <w:bottom w:val="single" w:sz="4" w:space="0" w:color="auto"/>
              <w:right w:val="single" w:sz="4" w:space="0" w:color="auto"/>
            </w:tcBorders>
            <w:shd w:val="clear" w:color="auto" w:fill="auto"/>
            <w:vAlign w:val="center"/>
            <w:hideMark/>
          </w:tcPr>
          <w:p w14:paraId="0414951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4A86508"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B3896E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B12B36F"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37E477A"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E88DF5F" w14:textId="77777777" w:rsidR="001120A6" w:rsidRPr="001120A6" w:rsidRDefault="001120A6" w:rsidP="001120A6">
            <w:pPr>
              <w:rPr>
                <w:color w:val="000000"/>
                <w:sz w:val="22"/>
                <w:szCs w:val="22"/>
              </w:rPr>
            </w:pPr>
            <w:r w:rsidRPr="001120A6">
              <w:rPr>
                <w:color w:val="000000"/>
                <w:sz w:val="22"/>
                <w:szCs w:val="22"/>
              </w:rPr>
              <w:t>Светозар милетић</w:t>
            </w:r>
          </w:p>
        </w:tc>
        <w:tc>
          <w:tcPr>
            <w:tcW w:w="1000" w:type="dxa"/>
            <w:tcBorders>
              <w:top w:val="nil"/>
              <w:left w:val="nil"/>
              <w:bottom w:val="single" w:sz="4" w:space="0" w:color="auto"/>
              <w:right w:val="single" w:sz="4" w:space="0" w:color="auto"/>
            </w:tcBorders>
            <w:shd w:val="clear" w:color="auto" w:fill="auto"/>
            <w:vAlign w:val="center"/>
            <w:hideMark/>
          </w:tcPr>
          <w:p w14:paraId="13EE275E" w14:textId="77777777" w:rsidR="001120A6" w:rsidRPr="001120A6" w:rsidRDefault="001120A6" w:rsidP="001120A6">
            <w:pPr>
              <w:jc w:val="right"/>
              <w:rPr>
                <w:color w:val="000000"/>
                <w:sz w:val="22"/>
                <w:szCs w:val="22"/>
              </w:rPr>
            </w:pPr>
            <w:r w:rsidRPr="001120A6">
              <w:rPr>
                <w:color w:val="000000"/>
                <w:sz w:val="22"/>
                <w:szCs w:val="22"/>
              </w:rPr>
              <w:t>5699</w:t>
            </w:r>
          </w:p>
        </w:tc>
        <w:tc>
          <w:tcPr>
            <w:tcW w:w="1060" w:type="dxa"/>
            <w:tcBorders>
              <w:top w:val="nil"/>
              <w:left w:val="nil"/>
              <w:bottom w:val="single" w:sz="4" w:space="0" w:color="auto"/>
              <w:right w:val="single" w:sz="4" w:space="0" w:color="auto"/>
            </w:tcBorders>
            <w:shd w:val="clear" w:color="auto" w:fill="auto"/>
            <w:vAlign w:val="center"/>
            <w:hideMark/>
          </w:tcPr>
          <w:p w14:paraId="3268EB5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E18FFD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01B740F"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584029A8" w14:textId="77777777" w:rsidR="001120A6" w:rsidRPr="001120A6" w:rsidRDefault="001120A6" w:rsidP="001120A6">
            <w:pPr>
              <w:jc w:val="right"/>
              <w:rPr>
                <w:color w:val="000000"/>
                <w:sz w:val="22"/>
                <w:szCs w:val="22"/>
              </w:rPr>
            </w:pPr>
            <w:r w:rsidRPr="001120A6">
              <w:rPr>
                <w:color w:val="000000"/>
                <w:sz w:val="22"/>
                <w:szCs w:val="22"/>
              </w:rPr>
              <w:t>1120</w:t>
            </w:r>
          </w:p>
        </w:tc>
        <w:tc>
          <w:tcPr>
            <w:tcW w:w="2020" w:type="dxa"/>
            <w:tcBorders>
              <w:top w:val="nil"/>
              <w:left w:val="nil"/>
              <w:bottom w:val="single" w:sz="4" w:space="0" w:color="auto"/>
              <w:right w:val="single" w:sz="4" w:space="0" w:color="auto"/>
            </w:tcBorders>
            <w:shd w:val="clear" w:color="auto" w:fill="auto"/>
            <w:vAlign w:val="center"/>
            <w:hideMark/>
          </w:tcPr>
          <w:p w14:paraId="308AF37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DA9EE9F"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B3428E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36F4734"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77A9107"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41A7C01" w14:textId="77777777" w:rsidR="001120A6" w:rsidRPr="001120A6" w:rsidRDefault="001120A6" w:rsidP="001120A6">
            <w:pPr>
              <w:rPr>
                <w:color w:val="000000"/>
                <w:sz w:val="22"/>
                <w:szCs w:val="22"/>
              </w:rPr>
            </w:pPr>
            <w:r w:rsidRPr="001120A6">
              <w:rPr>
                <w:color w:val="000000"/>
                <w:sz w:val="22"/>
                <w:szCs w:val="22"/>
              </w:rPr>
              <w:t>Светозар милетић</w:t>
            </w:r>
          </w:p>
        </w:tc>
        <w:tc>
          <w:tcPr>
            <w:tcW w:w="1000" w:type="dxa"/>
            <w:tcBorders>
              <w:top w:val="nil"/>
              <w:left w:val="nil"/>
              <w:bottom w:val="single" w:sz="4" w:space="0" w:color="auto"/>
              <w:right w:val="single" w:sz="4" w:space="0" w:color="auto"/>
            </w:tcBorders>
            <w:shd w:val="clear" w:color="auto" w:fill="auto"/>
            <w:vAlign w:val="center"/>
            <w:hideMark/>
          </w:tcPr>
          <w:p w14:paraId="171410A0" w14:textId="77777777" w:rsidR="001120A6" w:rsidRPr="001120A6" w:rsidRDefault="001120A6" w:rsidP="001120A6">
            <w:pPr>
              <w:jc w:val="right"/>
              <w:rPr>
                <w:color w:val="000000"/>
                <w:sz w:val="22"/>
                <w:szCs w:val="22"/>
              </w:rPr>
            </w:pPr>
            <w:r w:rsidRPr="001120A6">
              <w:rPr>
                <w:color w:val="000000"/>
                <w:sz w:val="22"/>
                <w:szCs w:val="22"/>
              </w:rPr>
              <w:t>5703</w:t>
            </w:r>
          </w:p>
        </w:tc>
        <w:tc>
          <w:tcPr>
            <w:tcW w:w="1060" w:type="dxa"/>
            <w:tcBorders>
              <w:top w:val="nil"/>
              <w:left w:val="nil"/>
              <w:bottom w:val="single" w:sz="4" w:space="0" w:color="auto"/>
              <w:right w:val="single" w:sz="4" w:space="0" w:color="auto"/>
            </w:tcBorders>
            <w:shd w:val="clear" w:color="auto" w:fill="auto"/>
            <w:vAlign w:val="center"/>
            <w:hideMark/>
          </w:tcPr>
          <w:p w14:paraId="77CE90E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A9AED4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48C9494"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102CD3ED" w14:textId="77777777" w:rsidR="001120A6" w:rsidRPr="001120A6" w:rsidRDefault="001120A6" w:rsidP="001120A6">
            <w:pPr>
              <w:jc w:val="right"/>
              <w:rPr>
                <w:color w:val="000000"/>
                <w:sz w:val="22"/>
                <w:szCs w:val="22"/>
              </w:rPr>
            </w:pPr>
            <w:r w:rsidRPr="001120A6">
              <w:rPr>
                <w:color w:val="000000"/>
                <w:sz w:val="22"/>
                <w:szCs w:val="22"/>
              </w:rPr>
              <w:t>864</w:t>
            </w:r>
          </w:p>
        </w:tc>
        <w:tc>
          <w:tcPr>
            <w:tcW w:w="2020" w:type="dxa"/>
            <w:tcBorders>
              <w:top w:val="nil"/>
              <w:left w:val="nil"/>
              <w:bottom w:val="single" w:sz="4" w:space="0" w:color="auto"/>
              <w:right w:val="single" w:sz="4" w:space="0" w:color="auto"/>
            </w:tcBorders>
            <w:shd w:val="clear" w:color="auto" w:fill="auto"/>
            <w:vAlign w:val="center"/>
            <w:hideMark/>
          </w:tcPr>
          <w:p w14:paraId="22CADCA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B7EC26F"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8F6142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546EA3C"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F0B4A1D"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F272B87"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2CBDB096" w14:textId="77777777" w:rsidR="001120A6" w:rsidRPr="001120A6" w:rsidRDefault="001120A6" w:rsidP="001120A6">
            <w:pPr>
              <w:jc w:val="right"/>
              <w:rPr>
                <w:color w:val="000000"/>
                <w:sz w:val="22"/>
                <w:szCs w:val="22"/>
              </w:rPr>
            </w:pPr>
            <w:r w:rsidRPr="001120A6">
              <w:rPr>
                <w:color w:val="000000"/>
                <w:sz w:val="22"/>
                <w:szCs w:val="22"/>
              </w:rPr>
              <w:t>10393</w:t>
            </w:r>
          </w:p>
        </w:tc>
        <w:tc>
          <w:tcPr>
            <w:tcW w:w="1060" w:type="dxa"/>
            <w:tcBorders>
              <w:top w:val="nil"/>
              <w:left w:val="nil"/>
              <w:bottom w:val="single" w:sz="4" w:space="0" w:color="auto"/>
              <w:right w:val="single" w:sz="4" w:space="0" w:color="auto"/>
            </w:tcBorders>
            <w:shd w:val="clear" w:color="auto" w:fill="auto"/>
            <w:vAlign w:val="center"/>
            <w:hideMark/>
          </w:tcPr>
          <w:p w14:paraId="042C3C78"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3018702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4928618"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742F13F8" w14:textId="77777777" w:rsidR="001120A6" w:rsidRPr="001120A6" w:rsidRDefault="001120A6" w:rsidP="001120A6">
            <w:pPr>
              <w:jc w:val="right"/>
              <w:rPr>
                <w:color w:val="000000"/>
                <w:sz w:val="22"/>
                <w:szCs w:val="22"/>
              </w:rPr>
            </w:pPr>
            <w:r w:rsidRPr="001120A6">
              <w:rPr>
                <w:color w:val="000000"/>
                <w:sz w:val="22"/>
                <w:szCs w:val="22"/>
              </w:rPr>
              <w:t>1339</w:t>
            </w:r>
          </w:p>
        </w:tc>
        <w:tc>
          <w:tcPr>
            <w:tcW w:w="2020" w:type="dxa"/>
            <w:tcBorders>
              <w:top w:val="nil"/>
              <w:left w:val="nil"/>
              <w:bottom w:val="single" w:sz="4" w:space="0" w:color="auto"/>
              <w:right w:val="single" w:sz="4" w:space="0" w:color="auto"/>
            </w:tcBorders>
            <w:shd w:val="clear" w:color="auto" w:fill="auto"/>
            <w:vAlign w:val="center"/>
            <w:hideMark/>
          </w:tcPr>
          <w:p w14:paraId="4D1DF559" w14:textId="77777777" w:rsidR="001120A6" w:rsidRPr="001120A6" w:rsidRDefault="001120A6" w:rsidP="001120A6">
            <w:pPr>
              <w:jc w:val="left"/>
              <w:rPr>
                <w:color w:val="000000"/>
                <w:sz w:val="22"/>
                <w:szCs w:val="22"/>
              </w:rPr>
            </w:pPr>
            <w:r w:rsidRPr="001120A6">
              <w:rPr>
                <w:color w:val="000000"/>
                <w:sz w:val="22"/>
                <w:szCs w:val="22"/>
              </w:rPr>
              <w:t>Земљиште у грађевинском подручју</w:t>
            </w:r>
          </w:p>
        </w:tc>
        <w:tc>
          <w:tcPr>
            <w:tcW w:w="1400" w:type="dxa"/>
            <w:tcBorders>
              <w:top w:val="nil"/>
              <w:left w:val="nil"/>
              <w:bottom w:val="single" w:sz="4" w:space="0" w:color="auto"/>
              <w:right w:val="single" w:sz="4" w:space="0" w:color="auto"/>
            </w:tcBorders>
            <w:shd w:val="clear" w:color="auto" w:fill="auto"/>
            <w:vAlign w:val="center"/>
            <w:hideMark/>
          </w:tcPr>
          <w:p w14:paraId="115A32AC"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C56B41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572BB12"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C94D583"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4CFFAFF"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69DD04F1" w14:textId="77777777" w:rsidR="001120A6" w:rsidRPr="001120A6" w:rsidRDefault="001120A6" w:rsidP="001120A6">
            <w:pPr>
              <w:jc w:val="right"/>
              <w:rPr>
                <w:color w:val="000000"/>
                <w:sz w:val="22"/>
                <w:szCs w:val="22"/>
              </w:rPr>
            </w:pPr>
            <w:r w:rsidRPr="001120A6">
              <w:rPr>
                <w:color w:val="000000"/>
                <w:sz w:val="22"/>
                <w:szCs w:val="22"/>
              </w:rPr>
              <w:t>10393</w:t>
            </w:r>
          </w:p>
        </w:tc>
        <w:tc>
          <w:tcPr>
            <w:tcW w:w="1060" w:type="dxa"/>
            <w:tcBorders>
              <w:top w:val="nil"/>
              <w:left w:val="nil"/>
              <w:bottom w:val="single" w:sz="4" w:space="0" w:color="auto"/>
              <w:right w:val="single" w:sz="4" w:space="0" w:color="auto"/>
            </w:tcBorders>
            <w:shd w:val="clear" w:color="auto" w:fill="auto"/>
            <w:vAlign w:val="center"/>
            <w:hideMark/>
          </w:tcPr>
          <w:p w14:paraId="5F137893" w14:textId="77777777" w:rsidR="001120A6" w:rsidRPr="001120A6" w:rsidRDefault="001120A6" w:rsidP="001120A6">
            <w:pPr>
              <w:jc w:val="center"/>
              <w:rPr>
                <w:color w:val="000000"/>
                <w:sz w:val="22"/>
                <w:szCs w:val="22"/>
              </w:rPr>
            </w:pPr>
            <w:r w:rsidRPr="001120A6">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14:paraId="0905963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6617F26"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5557983D" w14:textId="77777777" w:rsidR="001120A6" w:rsidRPr="001120A6" w:rsidRDefault="001120A6" w:rsidP="001120A6">
            <w:pPr>
              <w:jc w:val="right"/>
              <w:rPr>
                <w:color w:val="000000"/>
                <w:sz w:val="22"/>
                <w:szCs w:val="22"/>
              </w:rPr>
            </w:pPr>
            <w:r w:rsidRPr="001120A6">
              <w:rPr>
                <w:color w:val="000000"/>
                <w:sz w:val="22"/>
                <w:szCs w:val="22"/>
              </w:rPr>
              <w:t>506</w:t>
            </w:r>
          </w:p>
        </w:tc>
        <w:tc>
          <w:tcPr>
            <w:tcW w:w="2020" w:type="dxa"/>
            <w:tcBorders>
              <w:top w:val="nil"/>
              <w:left w:val="nil"/>
              <w:bottom w:val="single" w:sz="4" w:space="0" w:color="auto"/>
              <w:right w:val="single" w:sz="4" w:space="0" w:color="auto"/>
            </w:tcBorders>
            <w:shd w:val="clear" w:color="auto" w:fill="auto"/>
            <w:vAlign w:val="center"/>
            <w:hideMark/>
          </w:tcPr>
          <w:p w14:paraId="1C784849" w14:textId="77777777" w:rsidR="001120A6" w:rsidRPr="001120A6" w:rsidRDefault="001120A6" w:rsidP="001120A6">
            <w:pPr>
              <w:jc w:val="left"/>
              <w:rPr>
                <w:color w:val="000000"/>
                <w:sz w:val="22"/>
                <w:szCs w:val="22"/>
                <w:lang w:val="ru-RU"/>
              </w:rPr>
            </w:pPr>
            <w:r w:rsidRPr="001120A6">
              <w:rPr>
                <w:color w:val="000000"/>
                <w:sz w:val="22"/>
                <w:szCs w:val="22"/>
              </w:rPr>
              <w:t> </w:t>
            </w:r>
            <w:r w:rsidRPr="001120A6">
              <w:rPr>
                <w:color w:val="000000"/>
                <w:sz w:val="22"/>
                <w:szCs w:val="22"/>
                <w:lang w:val="ru-RU"/>
              </w:rPr>
              <w:t>Грађевинско земљиште изван грађевинског подручја</w:t>
            </w:r>
          </w:p>
        </w:tc>
        <w:tc>
          <w:tcPr>
            <w:tcW w:w="1400" w:type="dxa"/>
            <w:tcBorders>
              <w:top w:val="nil"/>
              <w:left w:val="nil"/>
              <w:bottom w:val="single" w:sz="4" w:space="0" w:color="auto"/>
              <w:right w:val="single" w:sz="4" w:space="0" w:color="auto"/>
            </w:tcBorders>
            <w:shd w:val="clear" w:color="auto" w:fill="auto"/>
            <w:vAlign w:val="center"/>
            <w:hideMark/>
          </w:tcPr>
          <w:p w14:paraId="4D79D01E"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531E03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9A29156"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D7FAABB"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5C5B841"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7D3A53CD" w14:textId="77777777" w:rsidR="001120A6" w:rsidRPr="001120A6" w:rsidRDefault="001120A6" w:rsidP="001120A6">
            <w:pPr>
              <w:jc w:val="right"/>
              <w:rPr>
                <w:color w:val="000000"/>
                <w:sz w:val="22"/>
                <w:szCs w:val="22"/>
              </w:rPr>
            </w:pPr>
            <w:r w:rsidRPr="001120A6">
              <w:rPr>
                <w:color w:val="000000"/>
                <w:sz w:val="22"/>
                <w:szCs w:val="22"/>
              </w:rPr>
              <w:t>10393</w:t>
            </w:r>
          </w:p>
        </w:tc>
        <w:tc>
          <w:tcPr>
            <w:tcW w:w="1060" w:type="dxa"/>
            <w:tcBorders>
              <w:top w:val="nil"/>
              <w:left w:val="nil"/>
              <w:bottom w:val="single" w:sz="4" w:space="0" w:color="auto"/>
              <w:right w:val="single" w:sz="4" w:space="0" w:color="auto"/>
            </w:tcBorders>
            <w:shd w:val="clear" w:color="auto" w:fill="auto"/>
            <w:vAlign w:val="center"/>
            <w:hideMark/>
          </w:tcPr>
          <w:p w14:paraId="41ADD689" w14:textId="77777777" w:rsidR="001120A6" w:rsidRPr="001120A6" w:rsidRDefault="001120A6" w:rsidP="001120A6">
            <w:pPr>
              <w:jc w:val="center"/>
              <w:rPr>
                <w:color w:val="000000"/>
                <w:sz w:val="22"/>
                <w:szCs w:val="22"/>
              </w:rPr>
            </w:pPr>
            <w:r w:rsidRPr="001120A6">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14:paraId="450C115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B034DEA"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48D0F322" w14:textId="77777777" w:rsidR="001120A6" w:rsidRPr="001120A6" w:rsidRDefault="001120A6" w:rsidP="001120A6">
            <w:pPr>
              <w:jc w:val="right"/>
              <w:rPr>
                <w:color w:val="000000"/>
                <w:sz w:val="22"/>
                <w:szCs w:val="22"/>
              </w:rPr>
            </w:pPr>
            <w:r w:rsidRPr="001120A6">
              <w:rPr>
                <w:color w:val="000000"/>
                <w:sz w:val="22"/>
                <w:szCs w:val="22"/>
              </w:rPr>
              <w:t>213</w:t>
            </w:r>
          </w:p>
        </w:tc>
        <w:tc>
          <w:tcPr>
            <w:tcW w:w="2020" w:type="dxa"/>
            <w:tcBorders>
              <w:top w:val="nil"/>
              <w:left w:val="nil"/>
              <w:bottom w:val="single" w:sz="4" w:space="0" w:color="auto"/>
              <w:right w:val="single" w:sz="4" w:space="0" w:color="auto"/>
            </w:tcBorders>
            <w:shd w:val="clear" w:color="auto" w:fill="auto"/>
            <w:vAlign w:val="center"/>
            <w:hideMark/>
          </w:tcPr>
          <w:p w14:paraId="130C3333" w14:textId="77777777" w:rsidR="001120A6" w:rsidRPr="001120A6" w:rsidRDefault="001120A6" w:rsidP="001120A6">
            <w:pPr>
              <w:jc w:val="left"/>
              <w:rPr>
                <w:color w:val="000000"/>
                <w:sz w:val="22"/>
                <w:szCs w:val="22"/>
                <w:lang w:val="ru-RU"/>
              </w:rPr>
            </w:pPr>
            <w:r w:rsidRPr="001120A6">
              <w:rPr>
                <w:color w:val="000000"/>
                <w:sz w:val="22"/>
                <w:szCs w:val="22"/>
                <w:lang w:val="ru-RU"/>
              </w:rPr>
              <w:t>Грађевинско земљиште изван грађевинског подручја</w:t>
            </w:r>
          </w:p>
        </w:tc>
        <w:tc>
          <w:tcPr>
            <w:tcW w:w="1400" w:type="dxa"/>
            <w:tcBorders>
              <w:top w:val="nil"/>
              <w:left w:val="nil"/>
              <w:bottom w:val="single" w:sz="4" w:space="0" w:color="auto"/>
              <w:right w:val="single" w:sz="4" w:space="0" w:color="auto"/>
            </w:tcBorders>
            <w:shd w:val="clear" w:color="auto" w:fill="auto"/>
            <w:vAlign w:val="center"/>
            <w:hideMark/>
          </w:tcPr>
          <w:p w14:paraId="5614E8D1"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7B348A1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8A2B76A" w14:textId="77777777" w:rsidTr="000113D4">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CAE692E"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A05FADB"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427561AD" w14:textId="77777777" w:rsidR="001120A6" w:rsidRPr="001120A6" w:rsidRDefault="001120A6" w:rsidP="001120A6">
            <w:pPr>
              <w:jc w:val="right"/>
              <w:rPr>
                <w:color w:val="000000"/>
                <w:sz w:val="22"/>
                <w:szCs w:val="22"/>
              </w:rPr>
            </w:pPr>
            <w:r w:rsidRPr="001120A6">
              <w:rPr>
                <w:color w:val="000000"/>
                <w:sz w:val="22"/>
                <w:szCs w:val="22"/>
              </w:rPr>
              <w:t>10393</w:t>
            </w:r>
          </w:p>
        </w:tc>
        <w:tc>
          <w:tcPr>
            <w:tcW w:w="1060" w:type="dxa"/>
            <w:tcBorders>
              <w:top w:val="nil"/>
              <w:left w:val="nil"/>
              <w:bottom w:val="single" w:sz="4" w:space="0" w:color="auto"/>
              <w:right w:val="single" w:sz="4" w:space="0" w:color="auto"/>
            </w:tcBorders>
            <w:shd w:val="clear" w:color="auto" w:fill="auto"/>
            <w:vAlign w:val="center"/>
            <w:hideMark/>
          </w:tcPr>
          <w:p w14:paraId="2C30F394" w14:textId="77777777" w:rsidR="001120A6" w:rsidRPr="001120A6" w:rsidRDefault="001120A6" w:rsidP="001120A6">
            <w:pPr>
              <w:jc w:val="center"/>
              <w:rPr>
                <w:color w:val="000000"/>
                <w:sz w:val="22"/>
                <w:szCs w:val="22"/>
              </w:rPr>
            </w:pPr>
            <w:r w:rsidRPr="001120A6">
              <w:rPr>
                <w:color w:val="000000"/>
                <w:sz w:val="22"/>
                <w:szCs w:val="22"/>
              </w:rPr>
              <w:t>5</w:t>
            </w:r>
          </w:p>
        </w:tc>
        <w:tc>
          <w:tcPr>
            <w:tcW w:w="1000" w:type="dxa"/>
            <w:tcBorders>
              <w:top w:val="nil"/>
              <w:left w:val="nil"/>
              <w:bottom w:val="single" w:sz="4" w:space="0" w:color="auto"/>
              <w:right w:val="single" w:sz="4" w:space="0" w:color="auto"/>
            </w:tcBorders>
            <w:shd w:val="clear" w:color="auto" w:fill="auto"/>
            <w:vAlign w:val="center"/>
            <w:hideMark/>
          </w:tcPr>
          <w:p w14:paraId="6CFD446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B367392"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02FC7299" w14:textId="77777777" w:rsidR="001120A6" w:rsidRPr="001120A6" w:rsidRDefault="001120A6" w:rsidP="001120A6">
            <w:pPr>
              <w:jc w:val="right"/>
              <w:rPr>
                <w:color w:val="000000"/>
                <w:sz w:val="22"/>
                <w:szCs w:val="22"/>
              </w:rPr>
            </w:pPr>
            <w:r w:rsidRPr="001120A6">
              <w:rPr>
                <w:color w:val="000000"/>
                <w:sz w:val="22"/>
                <w:szCs w:val="22"/>
              </w:rPr>
              <w:t>966</w:t>
            </w:r>
          </w:p>
        </w:tc>
        <w:tc>
          <w:tcPr>
            <w:tcW w:w="2020" w:type="dxa"/>
            <w:tcBorders>
              <w:top w:val="nil"/>
              <w:left w:val="nil"/>
              <w:bottom w:val="single" w:sz="4" w:space="0" w:color="auto"/>
              <w:right w:val="single" w:sz="4" w:space="0" w:color="auto"/>
            </w:tcBorders>
            <w:shd w:val="clear" w:color="auto" w:fill="auto"/>
            <w:vAlign w:val="center"/>
            <w:hideMark/>
          </w:tcPr>
          <w:p w14:paraId="29C500CB" w14:textId="77777777" w:rsidR="001120A6" w:rsidRPr="001120A6" w:rsidRDefault="001120A6" w:rsidP="001120A6">
            <w:pPr>
              <w:jc w:val="left"/>
              <w:rPr>
                <w:color w:val="000000"/>
                <w:sz w:val="22"/>
                <w:szCs w:val="22"/>
                <w:lang w:val="ru-RU"/>
              </w:rPr>
            </w:pPr>
            <w:r w:rsidRPr="001120A6">
              <w:rPr>
                <w:color w:val="000000"/>
                <w:sz w:val="22"/>
                <w:szCs w:val="22"/>
                <w:lang w:val="ru-RU"/>
              </w:rPr>
              <w:t>Грађевинско земљиште изван грађевинског подручја</w:t>
            </w:r>
          </w:p>
        </w:tc>
        <w:tc>
          <w:tcPr>
            <w:tcW w:w="1400" w:type="dxa"/>
            <w:tcBorders>
              <w:top w:val="nil"/>
              <w:left w:val="nil"/>
              <w:bottom w:val="single" w:sz="4" w:space="0" w:color="auto"/>
              <w:right w:val="single" w:sz="4" w:space="0" w:color="auto"/>
            </w:tcBorders>
            <w:shd w:val="clear" w:color="auto" w:fill="auto"/>
            <w:vAlign w:val="center"/>
            <w:hideMark/>
          </w:tcPr>
          <w:p w14:paraId="05BC41D8"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236BAA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5E96B14"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56319D4"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5E295F5"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209FBDD5" w14:textId="77777777" w:rsidR="001120A6" w:rsidRPr="001120A6" w:rsidRDefault="001120A6" w:rsidP="001120A6">
            <w:pPr>
              <w:jc w:val="right"/>
              <w:rPr>
                <w:color w:val="000000"/>
                <w:sz w:val="22"/>
                <w:szCs w:val="22"/>
              </w:rPr>
            </w:pPr>
            <w:r w:rsidRPr="001120A6">
              <w:rPr>
                <w:color w:val="000000"/>
                <w:sz w:val="22"/>
                <w:szCs w:val="22"/>
              </w:rPr>
              <w:t>11615</w:t>
            </w:r>
          </w:p>
        </w:tc>
        <w:tc>
          <w:tcPr>
            <w:tcW w:w="1060" w:type="dxa"/>
            <w:tcBorders>
              <w:top w:val="nil"/>
              <w:left w:val="nil"/>
              <w:bottom w:val="single" w:sz="4" w:space="0" w:color="auto"/>
              <w:right w:val="single" w:sz="4" w:space="0" w:color="auto"/>
            </w:tcBorders>
            <w:shd w:val="clear" w:color="auto" w:fill="auto"/>
            <w:vAlign w:val="center"/>
            <w:hideMark/>
          </w:tcPr>
          <w:p w14:paraId="2B42687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DADD5F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0F69544"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0EC90316" w14:textId="77777777" w:rsidR="001120A6" w:rsidRPr="001120A6" w:rsidRDefault="001120A6" w:rsidP="001120A6">
            <w:pPr>
              <w:jc w:val="right"/>
              <w:rPr>
                <w:color w:val="000000"/>
                <w:sz w:val="22"/>
                <w:szCs w:val="22"/>
              </w:rPr>
            </w:pPr>
            <w:r w:rsidRPr="001120A6">
              <w:rPr>
                <w:color w:val="000000"/>
                <w:sz w:val="22"/>
                <w:szCs w:val="22"/>
              </w:rPr>
              <w:t>24155</w:t>
            </w:r>
          </w:p>
        </w:tc>
        <w:tc>
          <w:tcPr>
            <w:tcW w:w="2020" w:type="dxa"/>
            <w:tcBorders>
              <w:top w:val="nil"/>
              <w:left w:val="nil"/>
              <w:bottom w:val="single" w:sz="4" w:space="0" w:color="auto"/>
              <w:right w:val="single" w:sz="4" w:space="0" w:color="auto"/>
            </w:tcBorders>
            <w:shd w:val="clear" w:color="auto" w:fill="auto"/>
            <w:vAlign w:val="center"/>
            <w:hideMark/>
          </w:tcPr>
          <w:p w14:paraId="50880B0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E1B0A8F"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E70BC0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FA1D765"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6BD8347"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F6230A9"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44F16C28" w14:textId="77777777" w:rsidR="001120A6" w:rsidRPr="001120A6" w:rsidRDefault="001120A6" w:rsidP="001120A6">
            <w:pPr>
              <w:jc w:val="right"/>
              <w:rPr>
                <w:color w:val="000000"/>
                <w:sz w:val="22"/>
                <w:szCs w:val="22"/>
              </w:rPr>
            </w:pPr>
            <w:r w:rsidRPr="001120A6">
              <w:rPr>
                <w:color w:val="000000"/>
                <w:sz w:val="22"/>
                <w:szCs w:val="22"/>
              </w:rPr>
              <w:t>11618</w:t>
            </w:r>
          </w:p>
        </w:tc>
        <w:tc>
          <w:tcPr>
            <w:tcW w:w="1060" w:type="dxa"/>
            <w:tcBorders>
              <w:top w:val="nil"/>
              <w:left w:val="nil"/>
              <w:bottom w:val="single" w:sz="4" w:space="0" w:color="auto"/>
              <w:right w:val="single" w:sz="4" w:space="0" w:color="auto"/>
            </w:tcBorders>
            <w:shd w:val="clear" w:color="auto" w:fill="auto"/>
            <w:vAlign w:val="center"/>
            <w:hideMark/>
          </w:tcPr>
          <w:p w14:paraId="7CCF0D2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E395E9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9EEF91C"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0FD785BC" w14:textId="77777777" w:rsidR="001120A6" w:rsidRPr="001120A6" w:rsidRDefault="001120A6" w:rsidP="001120A6">
            <w:pPr>
              <w:jc w:val="right"/>
              <w:rPr>
                <w:color w:val="000000"/>
                <w:sz w:val="22"/>
                <w:szCs w:val="22"/>
              </w:rPr>
            </w:pPr>
            <w:r w:rsidRPr="001120A6">
              <w:rPr>
                <w:color w:val="000000"/>
                <w:sz w:val="22"/>
                <w:szCs w:val="22"/>
              </w:rPr>
              <w:t>19624</w:t>
            </w:r>
          </w:p>
        </w:tc>
        <w:tc>
          <w:tcPr>
            <w:tcW w:w="2020" w:type="dxa"/>
            <w:tcBorders>
              <w:top w:val="nil"/>
              <w:left w:val="nil"/>
              <w:bottom w:val="single" w:sz="4" w:space="0" w:color="auto"/>
              <w:right w:val="single" w:sz="4" w:space="0" w:color="auto"/>
            </w:tcBorders>
            <w:shd w:val="clear" w:color="auto" w:fill="auto"/>
            <w:vAlign w:val="center"/>
            <w:hideMark/>
          </w:tcPr>
          <w:p w14:paraId="5A32399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3D91E57"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B6DD56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46CD5E6"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ED10FE4"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55B5B46"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1CC93DCF" w14:textId="77777777" w:rsidR="001120A6" w:rsidRPr="001120A6" w:rsidRDefault="001120A6" w:rsidP="001120A6">
            <w:pPr>
              <w:jc w:val="right"/>
              <w:rPr>
                <w:color w:val="000000"/>
                <w:sz w:val="22"/>
                <w:szCs w:val="22"/>
              </w:rPr>
            </w:pPr>
            <w:r w:rsidRPr="001120A6">
              <w:rPr>
                <w:color w:val="000000"/>
                <w:sz w:val="22"/>
                <w:szCs w:val="22"/>
              </w:rPr>
              <w:t>11629</w:t>
            </w:r>
          </w:p>
        </w:tc>
        <w:tc>
          <w:tcPr>
            <w:tcW w:w="1060" w:type="dxa"/>
            <w:tcBorders>
              <w:top w:val="nil"/>
              <w:left w:val="nil"/>
              <w:bottom w:val="single" w:sz="4" w:space="0" w:color="auto"/>
              <w:right w:val="single" w:sz="4" w:space="0" w:color="auto"/>
            </w:tcBorders>
            <w:shd w:val="clear" w:color="auto" w:fill="auto"/>
            <w:vAlign w:val="center"/>
            <w:hideMark/>
          </w:tcPr>
          <w:p w14:paraId="6F54FC9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A6A6D1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FE7F587"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10C324A5" w14:textId="77777777" w:rsidR="001120A6" w:rsidRPr="001120A6" w:rsidRDefault="001120A6" w:rsidP="001120A6">
            <w:pPr>
              <w:jc w:val="right"/>
              <w:rPr>
                <w:color w:val="000000"/>
                <w:sz w:val="22"/>
                <w:szCs w:val="22"/>
              </w:rPr>
            </w:pPr>
            <w:r w:rsidRPr="001120A6">
              <w:rPr>
                <w:color w:val="000000"/>
                <w:sz w:val="22"/>
                <w:szCs w:val="22"/>
              </w:rPr>
              <w:t>2961</w:t>
            </w:r>
          </w:p>
        </w:tc>
        <w:tc>
          <w:tcPr>
            <w:tcW w:w="2020" w:type="dxa"/>
            <w:tcBorders>
              <w:top w:val="nil"/>
              <w:left w:val="nil"/>
              <w:bottom w:val="single" w:sz="4" w:space="0" w:color="auto"/>
              <w:right w:val="single" w:sz="4" w:space="0" w:color="auto"/>
            </w:tcBorders>
            <w:shd w:val="clear" w:color="auto" w:fill="auto"/>
            <w:vAlign w:val="center"/>
            <w:hideMark/>
          </w:tcPr>
          <w:p w14:paraId="2961974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FF611C8"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E14F0F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D1714C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E56ABCD"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E09A9BE"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53C1C8CC" w14:textId="77777777" w:rsidR="001120A6" w:rsidRPr="001120A6" w:rsidRDefault="001120A6" w:rsidP="001120A6">
            <w:pPr>
              <w:jc w:val="right"/>
              <w:rPr>
                <w:color w:val="000000"/>
                <w:sz w:val="22"/>
                <w:szCs w:val="22"/>
              </w:rPr>
            </w:pPr>
            <w:r w:rsidRPr="001120A6">
              <w:rPr>
                <w:color w:val="000000"/>
                <w:sz w:val="22"/>
                <w:szCs w:val="22"/>
              </w:rPr>
              <w:t>11724</w:t>
            </w:r>
          </w:p>
        </w:tc>
        <w:tc>
          <w:tcPr>
            <w:tcW w:w="1060" w:type="dxa"/>
            <w:tcBorders>
              <w:top w:val="nil"/>
              <w:left w:val="nil"/>
              <w:bottom w:val="single" w:sz="4" w:space="0" w:color="auto"/>
              <w:right w:val="single" w:sz="4" w:space="0" w:color="auto"/>
            </w:tcBorders>
            <w:shd w:val="clear" w:color="auto" w:fill="auto"/>
            <w:vAlign w:val="center"/>
            <w:hideMark/>
          </w:tcPr>
          <w:p w14:paraId="4C410DC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6BB6D8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F66B2A3"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71DFC6CB" w14:textId="77777777" w:rsidR="001120A6" w:rsidRPr="001120A6" w:rsidRDefault="001120A6" w:rsidP="001120A6">
            <w:pPr>
              <w:jc w:val="right"/>
              <w:rPr>
                <w:color w:val="000000"/>
                <w:sz w:val="22"/>
                <w:szCs w:val="22"/>
              </w:rPr>
            </w:pPr>
            <w:r w:rsidRPr="001120A6">
              <w:rPr>
                <w:color w:val="000000"/>
                <w:sz w:val="22"/>
                <w:szCs w:val="22"/>
              </w:rPr>
              <w:t>47180</w:t>
            </w:r>
          </w:p>
        </w:tc>
        <w:tc>
          <w:tcPr>
            <w:tcW w:w="2020" w:type="dxa"/>
            <w:tcBorders>
              <w:top w:val="nil"/>
              <w:left w:val="nil"/>
              <w:bottom w:val="single" w:sz="4" w:space="0" w:color="auto"/>
              <w:right w:val="single" w:sz="4" w:space="0" w:color="auto"/>
            </w:tcBorders>
            <w:shd w:val="clear" w:color="auto" w:fill="auto"/>
            <w:vAlign w:val="center"/>
            <w:hideMark/>
          </w:tcPr>
          <w:p w14:paraId="30DA40B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FF0DCAF"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64EEE4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6B82C1A"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985A024"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65D4A3E"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43F5D2BD" w14:textId="77777777" w:rsidR="001120A6" w:rsidRPr="001120A6" w:rsidRDefault="001120A6" w:rsidP="001120A6">
            <w:pPr>
              <w:jc w:val="right"/>
              <w:rPr>
                <w:color w:val="000000"/>
                <w:sz w:val="22"/>
                <w:szCs w:val="22"/>
              </w:rPr>
            </w:pPr>
            <w:r w:rsidRPr="001120A6">
              <w:rPr>
                <w:color w:val="000000"/>
                <w:sz w:val="22"/>
                <w:szCs w:val="22"/>
              </w:rPr>
              <w:t>11840</w:t>
            </w:r>
          </w:p>
        </w:tc>
        <w:tc>
          <w:tcPr>
            <w:tcW w:w="1060" w:type="dxa"/>
            <w:tcBorders>
              <w:top w:val="nil"/>
              <w:left w:val="nil"/>
              <w:bottom w:val="single" w:sz="4" w:space="0" w:color="auto"/>
              <w:right w:val="single" w:sz="4" w:space="0" w:color="auto"/>
            </w:tcBorders>
            <w:shd w:val="clear" w:color="auto" w:fill="auto"/>
            <w:vAlign w:val="center"/>
            <w:hideMark/>
          </w:tcPr>
          <w:p w14:paraId="48A26890"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992363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93727B7"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73FB4662" w14:textId="77777777" w:rsidR="001120A6" w:rsidRPr="001120A6" w:rsidRDefault="001120A6" w:rsidP="001120A6">
            <w:pPr>
              <w:jc w:val="right"/>
              <w:rPr>
                <w:color w:val="000000"/>
                <w:sz w:val="22"/>
                <w:szCs w:val="22"/>
              </w:rPr>
            </w:pPr>
            <w:r w:rsidRPr="001120A6">
              <w:rPr>
                <w:color w:val="000000"/>
                <w:sz w:val="22"/>
                <w:szCs w:val="22"/>
              </w:rPr>
              <w:t>2524</w:t>
            </w:r>
          </w:p>
        </w:tc>
        <w:tc>
          <w:tcPr>
            <w:tcW w:w="2020" w:type="dxa"/>
            <w:tcBorders>
              <w:top w:val="nil"/>
              <w:left w:val="nil"/>
              <w:bottom w:val="single" w:sz="4" w:space="0" w:color="auto"/>
              <w:right w:val="single" w:sz="4" w:space="0" w:color="auto"/>
            </w:tcBorders>
            <w:shd w:val="clear" w:color="auto" w:fill="auto"/>
            <w:vAlign w:val="center"/>
            <w:hideMark/>
          </w:tcPr>
          <w:p w14:paraId="09C8129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B7D0CFB"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767DDE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E7529D1"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280A4BB"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C3C781F"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06D8FD1B" w14:textId="77777777" w:rsidR="001120A6" w:rsidRPr="001120A6" w:rsidRDefault="001120A6" w:rsidP="001120A6">
            <w:pPr>
              <w:jc w:val="right"/>
              <w:rPr>
                <w:color w:val="000000"/>
                <w:sz w:val="22"/>
                <w:szCs w:val="22"/>
              </w:rPr>
            </w:pPr>
            <w:r w:rsidRPr="001120A6">
              <w:rPr>
                <w:color w:val="000000"/>
                <w:sz w:val="22"/>
                <w:szCs w:val="22"/>
              </w:rPr>
              <w:t>11886</w:t>
            </w:r>
          </w:p>
        </w:tc>
        <w:tc>
          <w:tcPr>
            <w:tcW w:w="1060" w:type="dxa"/>
            <w:tcBorders>
              <w:top w:val="nil"/>
              <w:left w:val="nil"/>
              <w:bottom w:val="single" w:sz="4" w:space="0" w:color="auto"/>
              <w:right w:val="single" w:sz="4" w:space="0" w:color="auto"/>
            </w:tcBorders>
            <w:shd w:val="clear" w:color="auto" w:fill="auto"/>
            <w:vAlign w:val="center"/>
            <w:hideMark/>
          </w:tcPr>
          <w:p w14:paraId="4D729EF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14A5A3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C7448BF"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7417B3E1" w14:textId="77777777" w:rsidR="001120A6" w:rsidRPr="001120A6" w:rsidRDefault="001120A6" w:rsidP="001120A6">
            <w:pPr>
              <w:jc w:val="right"/>
              <w:rPr>
                <w:color w:val="000000"/>
                <w:sz w:val="22"/>
                <w:szCs w:val="22"/>
              </w:rPr>
            </w:pPr>
            <w:r w:rsidRPr="001120A6">
              <w:rPr>
                <w:color w:val="000000"/>
                <w:sz w:val="22"/>
                <w:szCs w:val="22"/>
              </w:rPr>
              <w:t>4407</w:t>
            </w:r>
          </w:p>
        </w:tc>
        <w:tc>
          <w:tcPr>
            <w:tcW w:w="2020" w:type="dxa"/>
            <w:tcBorders>
              <w:top w:val="nil"/>
              <w:left w:val="nil"/>
              <w:bottom w:val="single" w:sz="4" w:space="0" w:color="auto"/>
              <w:right w:val="single" w:sz="4" w:space="0" w:color="auto"/>
            </w:tcBorders>
            <w:shd w:val="clear" w:color="auto" w:fill="auto"/>
            <w:vAlign w:val="center"/>
            <w:hideMark/>
          </w:tcPr>
          <w:p w14:paraId="4C5CBF8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D2CF444"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0A3941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7C775C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FD2339B"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E12A4BC"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5C46C1FF" w14:textId="77777777" w:rsidR="001120A6" w:rsidRPr="001120A6" w:rsidRDefault="001120A6" w:rsidP="001120A6">
            <w:pPr>
              <w:jc w:val="right"/>
              <w:rPr>
                <w:color w:val="000000"/>
                <w:sz w:val="22"/>
                <w:szCs w:val="22"/>
              </w:rPr>
            </w:pPr>
            <w:r w:rsidRPr="001120A6">
              <w:rPr>
                <w:color w:val="000000"/>
                <w:sz w:val="22"/>
                <w:szCs w:val="22"/>
              </w:rPr>
              <w:t>11894</w:t>
            </w:r>
          </w:p>
        </w:tc>
        <w:tc>
          <w:tcPr>
            <w:tcW w:w="1060" w:type="dxa"/>
            <w:tcBorders>
              <w:top w:val="nil"/>
              <w:left w:val="nil"/>
              <w:bottom w:val="single" w:sz="4" w:space="0" w:color="auto"/>
              <w:right w:val="single" w:sz="4" w:space="0" w:color="auto"/>
            </w:tcBorders>
            <w:shd w:val="clear" w:color="auto" w:fill="auto"/>
            <w:vAlign w:val="center"/>
            <w:hideMark/>
          </w:tcPr>
          <w:p w14:paraId="218D3DA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283570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3AFAC0C"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45681AC8" w14:textId="77777777" w:rsidR="001120A6" w:rsidRPr="001120A6" w:rsidRDefault="001120A6" w:rsidP="001120A6">
            <w:pPr>
              <w:jc w:val="right"/>
              <w:rPr>
                <w:color w:val="000000"/>
                <w:sz w:val="22"/>
                <w:szCs w:val="22"/>
              </w:rPr>
            </w:pPr>
            <w:r w:rsidRPr="001120A6">
              <w:rPr>
                <w:color w:val="000000"/>
                <w:sz w:val="22"/>
                <w:szCs w:val="22"/>
              </w:rPr>
              <w:t>8742</w:t>
            </w:r>
          </w:p>
        </w:tc>
        <w:tc>
          <w:tcPr>
            <w:tcW w:w="2020" w:type="dxa"/>
            <w:tcBorders>
              <w:top w:val="nil"/>
              <w:left w:val="nil"/>
              <w:bottom w:val="single" w:sz="4" w:space="0" w:color="auto"/>
              <w:right w:val="single" w:sz="4" w:space="0" w:color="auto"/>
            </w:tcBorders>
            <w:shd w:val="clear" w:color="auto" w:fill="auto"/>
            <w:vAlign w:val="center"/>
            <w:hideMark/>
          </w:tcPr>
          <w:p w14:paraId="45D83D0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3A91ABF"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973BA8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352615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9FF327B" w14:textId="77777777" w:rsidR="001120A6" w:rsidRPr="001120A6" w:rsidRDefault="001120A6" w:rsidP="001120A6">
            <w:pPr>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5E407FEF"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6B78D933" w14:textId="77777777" w:rsidR="001120A6" w:rsidRPr="001120A6" w:rsidRDefault="001120A6" w:rsidP="001120A6">
            <w:pPr>
              <w:jc w:val="right"/>
              <w:rPr>
                <w:color w:val="000000"/>
                <w:sz w:val="22"/>
                <w:szCs w:val="22"/>
              </w:rPr>
            </w:pPr>
            <w:r w:rsidRPr="001120A6">
              <w:rPr>
                <w:color w:val="000000"/>
                <w:sz w:val="22"/>
                <w:szCs w:val="22"/>
              </w:rPr>
              <w:t>11900</w:t>
            </w:r>
          </w:p>
        </w:tc>
        <w:tc>
          <w:tcPr>
            <w:tcW w:w="1060" w:type="dxa"/>
            <w:tcBorders>
              <w:top w:val="nil"/>
              <w:left w:val="nil"/>
              <w:bottom w:val="single" w:sz="4" w:space="0" w:color="auto"/>
              <w:right w:val="single" w:sz="4" w:space="0" w:color="auto"/>
            </w:tcBorders>
            <w:shd w:val="clear" w:color="auto" w:fill="auto"/>
            <w:vAlign w:val="center"/>
            <w:hideMark/>
          </w:tcPr>
          <w:p w14:paraId="1631708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1B63C8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73C4F25"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6FB52B50" w14:textId="77777777" w:rsidR="001120A6" w:rsidRPr="001120A6" w:rsidRDefault="001120A6" w:rsidP="001120A6">
            <w:pPr>
              <w:jc w:val="right"/>
              <w:rPr>
                <w:color w:val="000000"/>
                <w:sz w:val="22"/>
                <w:szCs w:val="22"/>
              </w:rPr>
            </w:pPr>
            <w:r w:rsidRPr="001120A6">
              <w:rPr>
                <w:color w:val="000000"/>
                <w:sz w:val="22"/>
                <w:szCs w:val="22"/>
              </w:rPr>
              <w:t>7798</w:t>
            </w:r>
          </w:p>
        </w:tc>
        <w:tc>
          <w:tcPr>
            <w:tcW w:w="2020" w:type="dxa"/>
            <w:tcBorders>
              <w:top w:val="nil"/>
              <w:left w:val="nil"/>
              <w:bottom w:val="single" w:sz="4" w:space="0" w:color="auto"/>
              <w:right w:val="single" w:sz="4" w:space="0" w:color="auto"/>
            </w:tcBorders>
            <w:shd w:val="clear" w:color="auto" w:fill="auto"/>
            <w:vAlign w:val="center"/>
            <w:hideMark/>
          </w:tcPr>
          <w:p w14:paraId="144B89F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0F94E02"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73264D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72B303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A6D4861"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D7EA228"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6E1FA81A" w14:textId="77777777" w:rsidR="001120A6" w:rsidRPr="001120A6" w:rsidRDefault="001120A6" w:rsidP="001120A6">
            <w:pPr>
              <w:jc w:val="right"/>
              <w:rPr>
                <w:color w:val="000000"/>
                <w:sz w:val="22"/>
                <w:szCs w:val="22"/>
              </w:rPr>
            </w:pPr>
            <w:r w:rsidRPr="001120A6">
              <w:rPr>
                <w:color w:val="000000"/>
                <w:sz w:val="22"/>
                <w:szCs w:val="22"/>
              </w:rPr>
              <w:t>12060</w:t>
            </w:r>
          </w:p>
        </w:tc>
        <w:tc>
          <w:tcPr>
            <w:tcW w:w="1060" w:type="dxa"/>
            <w:tcBorders>
              <w:top w:val="nil"/>
              <w:left w:val="nil"/>
              <w:bottom w:val="single" w:sz="4" w:space="0" w:color="auto"/>
              <w:right w:val="single" w:sz="4" w:space="0" w:color="auto"/>
            </w:tcBorders>
            <w:shd w:val="clear" w:color="auto" w:fill="auto"/>
            <w:vAlign w:val="center"/>
            <w:hideMark/>
          </w:tcPr>
          <w:p w14:paraId="4F80E9E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F9A118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49EE38B"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0E8C4F99" w14:textId="77777777" w:rsidR="001120A6" w:rsidRPr="001120A6" w:rsidRDefault="001120A6" w:rsidP="001120A6">
            <w:pPr>
              <w:jc w:val="right"/>
              <w:rPr>
                <w:color w:val="000000"/>
                <w:sz w:val="22"/>
                <w:szCs w:val="22"/>
              </w:rPr>
            </w:pPr>
            <w:r w:rsidRPr="001120A6">
              <w:rPr>
                <w:color w:val="000000"/>
                <w:sz w:val="22"/>
                <w:szCs w:val="22"/>
              </w:rPr>
              <w:t>332</w:t>
            </w:r>
          </w:p>
        </w:tc>
        <w:tc>
          <w:tcPr>
            <w:tcW w:w="2020" w:type="dxa"/>
            <w:tcBorders>
              <w:top w:val="nil"/>
              <w:left w:val="nil"/>
              <w:bottom w:val="single" w:sz="4" w:space="0" w:color="auto"/>
              <w:right w:val="single" w:sz="4" w:space="0" w:color="auto"/>
            </w:tcBorders>
            <w:shd w:val="clear" w:color="auto" w:fill="auto"/>
            <w:vAlign w:val="center"/>
            <w:hideMark/>
          </w:tcPr>
          <w:p w14:paraId="37D65D0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5BC859A"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C5E428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CE405C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EE5EC38"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5A427AA"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15928066" w14:textId="77777777" w:rsidR="001120A6" w:rsidRPr="001120A6" w:rsidRDefault="001120A6" w:rsidP="001120A6">
            <w:pPr>
              <w:jc w:val="right"/>
              <w:rPr>
                <w:color w:val="000000"/>
                <w:sz w:val="22"/>
                <w:szCs w:val="22"/>
              </w:rPr>
            </w:pPr>
            <w:r w:rsidRPr="001120A6">
              <w:rPr>
                <w:color w:val="000000"/>
                <w:sz w:val="22"/>
                <w:szCs w:val="22"/>
              </w:rPr>
              <w:t>12090</w:t>
            </w:r>
          </w:p>
        </w:tc>
        <w:tc>
          <w:tcPr>
            <w:tcW w:w="1060" w:type="dxa"/>
            <w:tcBorders>
              <w:top w:val="nil"/>
              <w:left w:val="nil"/>
              <w:bottom w:val="single" w:sz="4" w:space="0" w:color="auto"/>
              <w:right w:val="single" w:sz="4" w:space="0" w:color="auto"/>
            </w:tcBorders>
            <w:shd w:val="clear" w:color="auto" w:fill="auto"/>
            <w:vAlign w:val="center"/>
            <w:hideMark/>
          </w:tcPr>
          <w:p w14:paraId="30548227"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511D56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833C175" w14:textId="77777777" w:rsidR="001120A6" w:rsidRPr="001120A6" w:rsidRDefault="001120A6" w:rsidP="001120A6">
            <w:pPr>
              <w:rPr>
                <w:color w:val="000000"/>
                <w:sz w:val="22"/>
                <w:szCs w:val="22"/>
              </w:rPr>
            </w:pPr>
            <w:r w:rsidRPr="001120A6">
              <w:rPr>
                <w:color w:val="000000"/>
                <w:sz w:val="22"/>
                <w:szCs w:val="22"/>
              </w:rPr>
              <w:t>Шума 4. Класе</w:t>
            </w:r>
          </w:p>
        </w:tc>
        <w:tc>
          <w:tcPr>
            <w:tcW w:w="1220" w:type="dxa"/>
            <w:tcBorders>
              <w:top w:val="nil"/>
              <w:left w:val="nil"/>
              <w:bottom w:val="single" w:sz="4" w:space="0" w:color="auto"/>
              <w:right w:val="single" w:sz="4" w:space="0" w:color="auto"/>
            </w:tcBorders>
            <w:shd w:val="clear" w:color="auto" w:fill="auto"/>
            <w:vAlign w:val="center"/>
            <w:hideMark/>
          </w:tcPr>
          <w:p w14:paraId="44916977" w14:textId="77777777" w:rsidR="001120A6" w:rsidRPr="001120A6" w:rsidRDefault="001120A6" w:rsidP="001120A6">
            <w:pPr>
              <w:jc w:val="right"/>
              <w:rPr>
                <w:color w:val="000000"/>
                <w:sz w:val="22"/>
                <w:szCs w:val="22"/>
              </w:rPr>
            </w:pPr>
            <w:r w:rsidRPr="001120A6">
              <w:rPr>
                <w:color w:val="000000"/>
                <w:sz w:val="22"/>
                <w:szCs w:val="22"/>
              </w:rPr>
              <w:t>7442</w:t>
            </w:r>
          </w:p>
        </w:tc>
        <w:tc>
          <w:tcPr>
            <w:tcW w:w="2020" w:type="dxa"/>
            <w:tcBorders>
              <w:top w:val="nil"/>
              <w:left w:val="nil"/>
              <w:bottom w:val="single" w:sz="4" w:space="0" w:color="auto"/>
              <w:right w:val="single" w:sz="4" w:space="0" w:color="auto"/>
            </w:tcBorders>
            <w:shd w:val="clear" w:color="auto" w:fill="auto"/>
            <w:vAlign w:val="center"/>
            <w:hideMark/>
          </w:tcPr>
          <w:p w14:paraId="1987CA6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96CB8E6"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AFDFD1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ED5121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2BF28CC"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A8CCAE2"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065049D3" w14:textId="77777777" w:rsidR="001120A6" w:rsidRPr="001120A6" w:rsidRDefault="001120A6" w:rsidP="001120A6">
            <w:pPr>
              <w:jc w:val="right"/>
              <w:rPr>
                <w:color w:val="000000"/>
                <w:sz w:val="22"/>
                <w:szCs w:val="22"/>
              </w:rPr>
            </w:pPr>
            <w:r w:rsidRPr="001120A6">
              <w:rPr>
                <w:color w:val="000000"/>
                <w:sz w:val="22"/>
                <w:szCs w:val="22"/>
              </w:rPr>
              <w:t>12218</w:t>
            </w:r>
          </w:p>
        </w:tc>
        <w:tc>
          <w:tcPr>
            <w:tcW w:w="1060" w:type="dxa"/>
            <w:tcBorders>
              <w:top w:val="nil"/>
              <w:left w:val="nil"/>
              <w:bottom w:val="single" w:sz="4" w:space="0" w:color="auto"/>
              <w:right w:val="single" w:sz="4" w:space="0" w:color="auto"/>
            </w:tcBorders>
            <w:shd w:val="clear" w:color="auto" w:fill="auto"/>
            <w:vAlign w:val="center"/>
            <w:hideMark/>
          </w:tcPr>
          <w:p w14:paraId="512CE8A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2E6806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FD89D34"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541386B1" w14:textId="77777777" w:rsidR="001120A6" w:rsidRPr="001120A6" w:rsidRDefault="001120A6" w:rsidP="001120A6">
            <w:pPr>
              <w:jc w:val="right"/>
              <w:rPr>
                <w:color w:val="000000"/>
                <w:sz w:val="22"/>
                <w:szCs w:val="22"/>
              </w:rPr>
            </w:pPr>
            <w:r w:rsidRPr="001120A6">
              <w:rPr>
                <w:color w:val="000000"/>
                <w:sz w:val="22"/>
                <w:szCs w:val="22"/>
              </w:rPr>
              <w:t>1715</w:t>
            </w:r>
          </w:p>
        </w:tc>
        <w:tc>
          <w:tcPr>
            <w:tcW w:w="2020" w:type="dxa"/>
            <w:tcBorders>
              <w:top w:val="nil"/>
              <w:left w:val="nil"/>
              <w:bottom w:val="single" w:sz="4" w:space="0" w:color="auto"/>
              <w:right w:val="single" w:sz="4" w:space="0" w:color="auto"/>
            </w:tcBorders>
            <w:shd w:val="clear" w:color="auto" w:fill="auto"/>
            <w:vAlign w:val="center"/>
            <w:hideMark/>
          </w:tcPr>
          <w:p w14:paraId="0C2313F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8C282AA"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91B7E9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FBFD4D8"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F24F4DE"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7D2DF09"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5FC335CF" w14:textId="77777777" w:rsidR="001120A6" w:rsidRPr="001120A6" w:rsidRDefault="001120A6" w:rsidP="001120A6">
            <w:pPr>
              <w:jc w:val="right"/>
              <w:rPr>
                <w:color w:val="000000"/>
                <w:sz w:val="22"/>
                <w:szCs w:val="22"/>
              </w:rPr>
            </w:pPr>
            <w:r w:rsidRPr="001120A6">
              <w:rPr>
                <w:color w:val="000000"/>
                <w:sz w:val="22"/>
                <w:szCs w:val="22"/>
              </w:rPr>
              <w:t>12317</w:t>
            </w:r>
          </w:p>
        </w:tc>
        <w:tc>
          <w:tcPr>
            <w:tcW w:w="1060" w:type="dxa"/>
            <w:tcBorders>
              <w:top w:val="nil"/>
              <w:left w:val="nil"/>
              <w:bottom w:val="single" w:sz="4" w:space="0" w:color="auto"/>
              <w:right w:val="single" w:sz="4" w:space="0" w:color="auto"/>
            </w:tcBorders>
            <w:shd w:val="clear" w:color="auto" w:fill="auto"/>
            <w:vAlign w:val="center"/>
            <w:hideMark/>
          </w:tcPr>
          <w:p w14:paraId="5EF4225C"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6D70D4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325E957"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30756215" w14:textId="77777777" w:rsidR="001120A6" w:rsidRPr="001120A6" w:rsidRDefault="001120A6" w:rsidP="001120A6">
            <w:pPr>
              <w:jc w:val="right"/>
              <w:rPr>
                <w:color w:val="000000"/>
                <w:sz w:val="22"/>
                <w:szCs w:val="22"/>
              </w:rPr>
            </w:pPr>
            <w:r w:rsidRPr="001120A6">
              <w:rPr>
                <w:color w:val="000000"/>
                <w:sz w:val="22"/>
                <w:szCs w:val="22"/>
              </w:rPr>
              <w:t>605</w:t>
            </w:r>
          </w:p>
        </w:tc>
        <w:tc>
          <w:tcPr>
            <w:tcW w:w="2020" w:type="dxa"/>
            <w:tcBorders>
              <w:top w:val="nil"/>
              <w:left w:val="nil"/>
              <w:bottom w:val="single" w:sz="4" w:space="0" w:color="auto"/>
              <w:right w:val="single" w:sz="4" w:space="0" w:color="auto"/>
            </w:tcBorders>
            <w:shd w:val="clear" w:color="auto" w:fill="auto"/>
            <w:vAlign w:val="center"/>
            <w:hideMark/>
          </w:tcPr>
          <w:p w14:paraId="2240914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213105D"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0678E0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F261BFA"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D552E72"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7E3AC4B"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7455B433" w14:textId="77777777" w:rsidR="001120A6" w:rsidRPr="001120A6" w:rsidRDefault="001120A6" w:rsidP="001120A6">
            <w:pPr>
              <w:jc w:val="right"/>
              <w:rPr>
                <w:color w:val="000000"/>
                <w:sz w:val="22"/>
                <w:szCs w:val="22"/>
              </w:rPr>
            </w:pPr>
            <w:r w:rsidRPr="001120A6">
              <w:rPr>
                <w:color w:val="000000"/>
                <w:sz w:val="22"/>
                <w:szCs w:val="22"/>
              </w:rPr>
              <w:t>12319</w:t>
            </w:r>
          </w:p>
        </w:tc>
        <w:tc>
          <w:tcPr>
            <w:tcW w:w="1060" w:type="dxa"/>
            <w:tcBorders>
              <w:top w:val="nil"/>
              <w:left w:val="nil"/>
              <w:bottom w:val="single" w:sz="4" w:space="0" w:color="auto"/>
              <w:right w:val="single" w:sz="4" w:space="0" w:color="auto"/>
            </w:tcBorders>
            <w:shd w:val="clear" w:color="auto" w:fill="auto"/>
            <w:vAlign w:val="center"/>
            <w:hideMark/>
          </w:tcPr>
          <w:p w14:paraId="16EF0B9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B9BFAC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9F00E6A"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6965D0D9" w14:textId="77777777" w:rsidR="001120A6" w:rsidRPr="001120A6" w:rsidRDefault="001120A6" w:rsidP="001120A6">
            <w:pPr>
              <w:jc w:val="right"/>
              <w:rPr>
                <w:color w:val="000000"/>
                <w:sz w:val="22"/>
                <w:szCs w:val="22"/>
              </w:rPr>
            </w:pPr>
            <w:r w:rsidRPr="001120A6">
              <w:rPr>
                <w:color w:val="000000"/>
                <w:sz w:val="22"/>
                <w:szCs w:val="22"/>
              </w:rPr>
              <w:t>6626</w:t>
            </w:r>
          </w:p>
        </w:tc>
        <w:tc>
          <w:tcPr>
            <w:tcW w:w="2020" w:type="dxa"/>
            <w:tcBorders>
              <w:top w:val="nil"/>
              <w:left w:val="nil"/>
              <w:bottom w:val="single" w:sz="4" w:space="0" w:color="auto"/>
              <w:right w:val="single" w:sz="4" w:space="0" w:color="auto"/>
            </w:tcBorders>
            <w:shd w:val="clear" w:color="auto" w:fill="auto"/>
            <w:vAlign w:val="center"/>
            <w:hideMark/>
          </w:tcPr>
          <w:p w14:paraId="0209F49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2F923F0"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AE49B4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05E42A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40C4B92"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6BBDC5C"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7001715D" w14:textId="77777777" w:rsidR="001120A6" w:rsidRPr="001120A6" w:rsidRDefault="001120A6" w:rsidP="001120A6">
            <w:pPr>
              <w:jc w:val="right"/>
              <w:rPr>
                <w:color w:val="000000"/>
                <w:sz w:val="22"/>
                <w:szCs w:val="22"/>
              </w:rPr>
            </w:pPr>
            <w:r w:rsidRPr="001120A6">
              <w:rPr>
                <w:color w:val="000000"/>
                <w:sz w:val="22"/>
                <w:szCs w:val="22"/>
              </w:rPr>
              <w:t>12321</w:t>
            </w:r>
          </w:p>
        </w:tc>
        <w:tc>
          <w:tcPr>
            <w:tcW w:w="1060" w:type="dxa"/>
            <w:tcBorders>
              <w:top w:val="nil"/>
              <w:left w:val="nil"/>
              <w:bottom w:val="single" w:sz="4" w:space="0" w:color="auto"/>
              <w:right w:val="single" w:sz="4" w:space="0" w:color="auto"/>
            </w:tcBorders>
            <w:shd w:val="clear" w:color="auto" w:fill="auto"/>
            <w:vAlign w:val="center"/>
            <w:hideMark/>
          </w:tcPr>
          <w:p w14:paraId="0266E29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010752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26C3EE1"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1DB50E10" w14:textId="77777777" w:rsidR="001120A6" w:rsidRPr="001120A6" w:rsidRDefault="001120A6" w:rsidP="001120A6">
            <w:pPr>
              <w:jc w:val="right"/>
              <w:rPr>
                <w:color w:val="000000"/>
                <w:sz w:val="22"/>
                <w:szCs w:val="22"/>
              </w:rPr>
            </w:pPr>
            <w:r w:rsidRPr="001120A6">
              <w:rPr>
                <w:color w:val="000000"/>
                <w:sz w:val="22"/>
                <w:szCs w:val="22"/>
              </w:rPr>
              <w:t>693</w:t>
            </w:r>
          </w:p>
        </w:tc>
        <w:tc>
          <w:tcPr>
            <w:tcW w:w="2020" w:type="dxa"/>
            <w:tcBorders>
              <w:top w:val="nil"/>
              <w:left w:val="nil"/>
              <w:bottom w:val="single" w:sz="4" w:space="0" w:color="auto"/>
              <w:right w:val="single" w:sz="4" w:space="0" w:color="auto"/>
            </w:tcBorders>
            <w:shd w:val="clear" w:color="auto" w:fill="auto"/>
            <w:vAlign w:val="center"/>
            <w:hideMark/>
          </w:tcPr>
          <w:p w14:paraId="45E94AD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1E9CBF7"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14287B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41B3008"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B3047E8"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6434215"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6D4AFF4F" w14:textId="77777777" w:rsidR="001120A6" w:rsidRPr="001120A6" w:rsidRDefault="001120A6" w:rsidP="001120A6">
            <w:pPr>
              <w:jc w:val="right"/>
              <w:rPr>
                <w:color w:val="000000"/>
                <w:sz w:val="22"/>
                <w:szCs w:val="22"/>
              </w:rPr>
            </w:pPr>
            <w:r w:rsidRPr="001120A6">
              <w:rPr>
                <w:color w:val="000000"/>
                <w:sz w:val="22"/>
                <w:szCs w:val="22"/>
              </w:rPr>
              <w:t>12326</w:t>
            </w:r>
          </w:p>
        </w:tc>
        <w:tc>
          <w:tcPr>
            <w:tcW w:w="1060" w:type="dxa"/>
            <w:tcBorders>
              <w:top w:val="nil"/>
              <w:left w:val="nil"/>
              <w:bottom w:val="single" w:sz="4" w:space="0" w:color="auto"/>
              <w:right w:val="single" w:sz="4" w:space="0" w:color="auto"/>
            </w:tcBorders>
            <w:shd w:val="clear" w:color="auto" w:fill="auto"/>
            <w:vAlign w:val="center"/>
            <w:hideMark/>
          </w:tcPr>
          <w:p w14:paraId="7131782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1DC479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AB24AD6"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34EDC052" w14:textId="77777777" w:rsidR="001120A6" w:rsidRPr="001120A6" w:rsidRDefault="001120A6" w:rsidP="001120A6">
            <w:pPr>
              <w:jc w:val="right"/>
              <w:rPr>
                <w:color w:val="000000"/>
                <w:sz w:val="22"/>
                <w:szCs w:val="22"/>
              </w:rPr>
            </w:pPr>
            <w:r w:rsidRPr="001120A6">
              <w:rPr>
                <w:color w:val="000000"/>
                <w:sz w:val="22"/>
                <w:szCs w:val="22"/>
              </w:rPr>
              <w:t>2978</w:t>
            </w:r>
          </w:p>
        </w:tc>
        <w:tc>
          <w:tcPr>
            <w:tcW w:w="2020" w:type="dxa"/>
            <w:tcBorders>
              <w:top w:val="nil"/>
              <w:left w:val="nil"/>
              <w:bottom w:val="single" w:sz="4" w:space="0" w:color="auto"/>
              <w:right w:val="single" w:sz="4" w:space="0" w:color="auto"/>
            </w:tcBorders>
            <w:shd w:val="clear" w:color="auto" w:fill="auto"/>
            <w:vAlign w:val="center"/>
            <w:hideMark/>
          </w:tcPr>
          <w:p w14:paraId="1FF7D5B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1CDC138"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D7A339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762FDE5"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20E8883"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297C8C2"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13FD72AE" w14:textId="77777777" w:rsidR="001120A6" w:rsidRPr="001120A6" w:rsidRDefault="001120A6" w:rsidP="001120A6">
            <w:pPr>
              <w:jc w:val="right"/>
              <w:rPr>
                <w:color w:val="000000"/>
                <w:sz w:val="22"/>
                <w:szCs w:val="22"/>
              </w:rPr>
            </w:pPr>
            <w:r w:rsidRPr="001120A6">
              <w:rPr>
                <w:color w:val="000000"/>
                <w:sz w:val="22"/>
                <w:szCs w:val="22"/>
              </w:rPr>
              <w:t>12329</w:t>
            </w:r>
          </w:p>
        </w:tc>
        <w:tc>
          <w:tcPr>
            <w:tcW w:w="1060" w:type="dxa"/>
            <w:tcBorders>
              <w:top w:val="nil"/>
              <w:left w:val="nil"/>
              <w:bottom w:val="single" w:sz="4" w:space="0" w:color="auto"/>
              <w:right w:val="single" w:sz="4" w:space="0" w:color="auto"/>
            </w:tcBorders>
            <w:shd w:val="clear" w:color="auto" w:fill="auto"/>
            <w:vAlign w:val="center"/>
            <w:hideMark/>
          </w:tcPr>
          <w:p w14:paraId="7D252A2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5CF5EE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F778214"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36C616C7" w14:textId="77777777" w:rsidR="001120A6" w:rsidRPr="001120A6" w:rsidRDefault="001120A6" w:rsidP="001120A6">
            <w:pPr>
              <w:jc w:val="right"/>
              <w:rPr>
                <w:color w:val="000000"/>
                <w:sz w:val="22"/>
                <w:szCs w:val="22"/>
              </w:rPr>
            </w:pPr>
            <w:r w:rsidRPr="001120A6">
              <w:rPr>
                <w:color w:val="000000"/>
                <w:sz w:val="22"/>
                <w:szCs w:val="22"/>
              </w:rPr>
              <w:t>8340</w:t>
            </w:r>
          </w:p>
        </w:tc>
        <w:tc>
          <w:tcPr>
            <w:tcW w:w="2020" w:type="dxa"/>
            <w:tcBorders>
              <w:top w:val="nil"/>
              <w:left w:val="nil"/>
              <w:bottom w:val="single" w:sz="4" w:space="0" w:color="auto"/>
              <w:right w:val="single" w:sz="4" w:space="0" w:color="auto"/>
            </w:tcBorders>
            <w:shd w:val="clear" w:color="auto" w:fill="auto"/>
            <w:vAlign w:val="center"/>
            <w:hideMark/>
          </w:tcPr>
          <w:p w14:paraId="68649E2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713C0B6"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BD50D1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2FF152D"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BB3274A"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2F70757"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39E17D0E" w14:textId="77777777" w:rsidR="001120A6" w:rsidRPr="001120A6" w:rsidRDefault="001120A6" w:rsidP="001120A6">
            <w:pPr>
              <w:jc w:val="right"/>
              <w:rPr>
                <w:color w:val="000000"/>
                <w:sz w:val="22"/>
                <w:szCs w:val="22"/>
              </w:rPr>
            </w:pPr>
            <w:r w:rsidRPr="001120A6">
              <w:rPr>
                <w:color w:val="000000"/>
                <w:sz w:val="22"/>
                <w:szCs w:val="22"/>
              </w:rPr>
              <w:t>12361</w:t>
            </w:r>
          </w:p>
        </w:tc>
        <w:tc>
          <w:tcPr>
            <w:tcW w:w="1060" w:type="dxa"/>
            <w:tcBorders>
              <w:top w:val="nil"/>
              <w:left w:val="nil"/>
              <w:bottom w:val="single" w:sz="4" w:space="0" w:color="auto"/>
              <w:right w:val="single" w:sz="4" w:space="0" w:color="auto"/>
            </w:tcBorders>
            <w:shd w:val="clear" w:color="auto" w:fill="auto"/>
            <w:vAlign w:val="center"/>
            <w:hideMark/>
          </w:tcPr>
          <w:p w14:paraId="1A8763DF"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70F170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8F48B5D"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589364B9" w14:textId="77777777" w:rsidR="001120A6" w:rsidRPr="001120A6" w:rsidRDefault="001120A6" w:rsidP="001120A6">
            <w:pPr>
              <w:jc w:val="right"/>
              <w:rPr>
                <w:color w:val="000000"/>
                <w:sz w:val="22"/>
                <w:szCs w:val="22"/>
              </w:rPr>
            </w:pPr>
            <w:r w:rsidRPr="001120A6">
              <w:rPr>
                <w:color w:val="000000"/>
                <w:sz w:val="22"/>
                <w:szCs w:val="22"/>
              </w:rPr>
              <w:t>75344</w:t>
            </w:r>
          </w:p>
        </w:tc>
        <w:tc>
          <w:tcPr>
            <w:tcW w:w="2020" w:type="dxa"/>
            <w:tcBorders>
              <w:top w:val="nil"/>
              <w:left w:val="nil"/>
              <w:bottom w:val="single" w:sz="4" w:space="0" w:color="auto"/>
              <w:right w:val="single" w:sz="4" w:space="0" w:color="auto"/>
            </w:tcBorders>
            <w:shd w:val="clear" w:color="auto" w:fill="auto"/>
            <w:vAlign w:val="center"/>
            <w:hideMark/>
          </w:tcPr>
          <w:p w14:paraId="298BE37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6A18F3C"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F00F68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B4C08A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EDC41A8"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2CF8980"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6EDAA134" w14:textId="77777777" w:rsidR="001120A6" w:rsidRPr="001120A6" w:rsidRDefault="001120A6" w:rsidP="001120A6">
            <w:pPr>
              <w:jc w:val="right"/>
              <w:rPr>
                <w:color w:val="000000"/>
                <w:sz w:val="22"/>
                <w:szCs w:val="22"/>
              </w:rPr>
            </w:pPr>
            <w:r w:rsidRPr="001120A6">
              <w:rPr>
                <w:color w:val="000000"/>
                <w:sz w:val="22"/>
                <w:szCs w:val="22"/>
              </w:rPr>
              <w:t>12434</w:t>
            </w:r>
          </w:p>
        </w:tc>
        <w:tc>
          <w:tcPr>
            <w:tcW w:w="1060" w:type="dxa"/>
            <w:tcBorders>
              <w:top w:val="nil"/>
              <w:left w:val="nil"/>
              <w:bottom w:val="single" w:sz="4" w:space="0" w:color="auto"/>
              <w:right w:val="single" w:sz="4" w:space="0" w:color="auto"/>
            </w:tcBorders>
            <w:shd w:val="clear" w:color="auto" w:fill="auto"/>
            <w:vAlign w:val="center"/>
            <w:hideMark/>
          </w:tcPr>
          <w:p w14:paraId="5467407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820769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072272B"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26556BD2" w14:textId="77777777" w:rsidR="001120A6" w:rsidRPr="001120A6" w:rsidRDefault="001120A6" w:rsidP="001120A6">
            <w:pPr>
              <w:jc w:val="right"/>
              <w:rPr>
                <w:color w:val="000000"/>
                <w:sz w:val="22"/>
                <w:szCs w:val="22"/>
              </w:rPr>
            </w:pPr>
            <w:r w:rsidRPr="001120A6">
              <w:rPr>
                <w:color w:val="000000"/>
                <w:sz w:val="22"/>
                <w:szCs w:val="22"/>
              </w:rPr>
              <w:t>1160</w:t>
            </w:r>
          </w:p>
        </w:tc>
        <w:tc>
          <w:tcPr>
            <w:tcW w:w="2020" w:type="dxa"/>
            <w:tcBorders>
              <w:top w:val="nil"/>
              <w:left w:val="nil"/>
              <w:bottom w:val="single" w:sz="4" w:space="0" w:color="auto"/>
              <w:right w:val="single" w:sz="4" w:space="0" w:color="auto"/>
            </w:tcBorders>
            <w:shd w:val="clear" w:color="auto" w:fill="auto"/>
            <w:vAlign w:val="center"/>
            <w:hideMark/>
          </w:tcPr>
          <w:p w14:paraId="361630E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C5EF10D"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1523F1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C4143D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EF42B88"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836E3D6"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5CCF6414" w14:textId="77777777" w:rsidR="001120A6" w:rsidRPr="001120A6" w:rsidRDefault="001120A6" w:rsidP="001120A6">
            <w:pPr>
              <w:jc w:val="right"/>
              <w:rPr>
                <w:color w:val="000000"/>
                <w:sz w:val="22"/>
                <w:szCs w:val="22"/>
              </w:rPr>
            </w:pPr>
            <w:r w:rsidRPr="001120A6">
              <w:rPr>
                <w:color w:val="000000"/>
                <w:sz w:val="22"/>
                <w:szCs w:val="22"/>
              </w:rPr>
              <w:t>12440</w:t>
            </w:r>
          </w:p>
        </w:tc>
        <w:tc>
          <w:tcPr>
            <w:tcW w:w="1060" w:type="dxa"/>
            <w:tcBorders>
              <w:top w:val="nil"/>
              <w:left w:val="nil"/>
              <w:bottom w:val="single" w:sz="4" w:space="0" w:color="auto"/>
              <w:right w:val="single" w:sz="4" w:space="0" w:color="auto"/>
            </w:tcBorders>
            <w:shd w:val="clear" w:color="auto" w:fill="auto"/>
            <w:vAlign w:val="center"/>
            <w:hideMark/>
          </w:tcPr>
          <w:p w14:paraId="1B3F3D3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41C3AA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A03D491"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6FFE90B8" w14:textId="77777777" w:rsidR="001120A6" w:rsidRPr="001120A6" w:rsidRDefault="001120A6" w:rsidP="001120A6">
            <w:pPr>
              <w:jc w:val="right"/>
              <w:rPr>
                <w:color w:val="000000"/>
                <w:sz w:val="22"/>
                <w:szCs w:val="22"/>
              </w:rPr>
            </w:pPr>
            <w:r w:rsidRPr="001120A6">
              <w:rPr>
                <w:color w:val="000000"/>
                <w:sz w:val="22"/>
                <w:szCs w:val="22"/>
              </w:rPr>
              <w:t>8779</w:t>
            </w:r>
          </w:p>
        </w:tc>
        <w:tc>
          <w:tcPr>
            <w:tcW w:w="2020" w:type="dxa"/>
            <w:tcBorders>
              <w:top w:val="nil"/>
              <w:left w:val="nil"/>
              <w:bottom w:val="single" w:sz="4" w:space="0" w:color="auto"/>
              <w:right w:val="single" w:sz="4" w:space="0" w:color="auto"/>
            </w:tcBorders>
            <w:shd w:val="clear" w:color="auto" w:fill="auto"/>
            <w:vAlign w:val="center"/>
            <w:hideMark/>
          </w:tcPr>
          <w:p w14:paraId="1402DF1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D34BC09"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7B1E80D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976475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ED5896B"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105ABAE"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01981BF0" w14:textId="77777777" w:rsidR="001120A6" w:rsidRPr="001120A6" w:rsidRDefault="001120A6" w:rsidP="001120A6">
            <w:pPr>
              <w:jc w:val="right"/>
              <w:rPr>
                <w:color w:val="000000"/>
                <w:sz w:val="22"/>
                <w:szCs w:val="22"/>
              </w:rPr>
            </w:pPr>
            <w:r w:rsidRPr="001120A6">
              <w:rPr>
                <w:color w:val="000000"/>
                <w:sz w:val="22"/>
                <w:szCs w:val="22"/>
              </w:rPr>
              <w:t>12460</w:t>
            </w:r>
          </w:p>
        </w:tc>
        <w:tc>
          <w:tcPr>
            <w:tcW w:w="1060" w:type="dxa"/>
            <w:tcBorders>
              <w:top w:val="nil"/>
              <w:left w:val="nil"/>
              <w:bottom w:val="single" w:sz="4" w:space="0" w:color="auto"/>
              <w:right w:val="single" w:sz="4" w:space="0" w:color="auto"/>
            </w:tcBorders>
            <w:shd w:val="clear" w:color="auto" w:fill="auto"/>
            <w:vAlign w:val="center"/>
            <w:hideMark/>
          </w:tcPr>
          <w:p w14:paraId="4374850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8212CC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BBF8032"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5CA5D6F4" w14:textId="77777777" w:rsidR="001120A6" w:rsidRPr="001120A6" w:rsidRDefault="001120A6" w:rsidP="001120A6">
            <w:pPr>
              <w:jc w:val="right"/>
              <w:rPr>
                <w:color w:val="000000"/>
                <w:sz w:val="22"/>
                <w:szCs w:val="22"/>
              </w:rPr>
            </w:pPr>
            <w:r w:rsidRPr="001120A6">
              <w:rPr>
                <w:color w:val="000000"/>
                <w:sz w:val="22"/>
                <w:szCs w:val="22"/>
              </w:rPr>
              <w:t>300</w:t>
            </w:r>
          </w:p>
        </w:tc>
        <w:tc>
          <w:tcPr>
            <w:tcW w:w="2020" w:type="dxa"/>
            <w:tcBorders>
              <w:top w:val="nil"/>
              <w:left w:val="nil"/>
              <w:bottom w:val="single" w:sz="4" w:space="0" w:color="auto"/>
              <w:right w:val="single" w:sz="4" w:space="0" w:color="auto"/>
            </w:tcBorders>
            <w:shd w:val="clear" w:color="auto" w:fill="auto"/>
            <w:vAlign w:val="center"/>
            <w:hideMark/>
          </w:tcPr>
          <w:p w14:paraId="613431D8"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A691831"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CD1D8C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D4983A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99C013E"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0E86E2E"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2FD7BF91" w14:textId="77777777" w:rsidR="001120A6" w:rsidRPr="001120A6" w:rsidRDefault="001120A6" w:rsidP="001120A6">
            <w:pPr>
              <w:jc w:val="right"/>
              <w:rPr>
                <w:color w:val="000000"/>
                <w:sz w:val="22"/>
                <w:szCs w:val="22"/>
              </w:rPr>
            </w:pPr>
            <w:r w:rsidRPr="001120A6">
              <w:rPr>
                <w:color w:val="000000"/>
                <w:sz w:val="22"/>
                <w:szCs w:val="22"/>
              </w:rPr>
              <w:t>12462</w:t>
            </w:r>
          </w:p>
        </w:tc>
        <w:tc>
          <w:tcPr>
            <w:tcW w:w="1060" w:type="dxa"/>
            <w:tcBorders>
              <w:top w:val="nil"/>
              <w:left w:val="nil"/>
              <w:bottom w:val="single" w:sz="4" w:space="0" w:color="auto"/>
              <w:right w:val="single" w:sz="4" w:space="0" w:color="auto"/>
            </w:tcBorders>
            <w:shd w:val="clear" w:color="auto" w:fill="auto"/>
            <w:vAlign w:val="center"/>
            <w:hideMark/>
          </w:tcPr>
          <w:p w14:paraId="02DCE3E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F1F368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B7AF82A"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578F330E" w14:textId="77777777" w:rsidR="001120A6" w:rsidRPr="001120A6" w:rsidRDefault="001120A6" w:rsidP="001120A6">
            <w:pPr>
              <w:jc w:val="right"/>
              <w:rPr>
                <w:color w:val="000000"/>
                <w:sz w:val="22"/>
                <w:szCs w:val="22"/>
              </w:rPr>
            </w:pPr>
            <w:r w:rsidRPr="001120A6">
              <w:rPr>
                <w:color w:val="000000"/>
                <w:sz w:val="22"/>
                <w:szCs w:val="22"/>
              </w:rPr>
              <w:t>778</w:t>
            </w:r>
          </w:p>
        </w:tc>
        <w:tc>
          <w:tcPr>
            <w:tcW w:w="2020" w:type="dxa"/>
            <w:tcBorders>
              <w:top w:val="nil"/>
              <w:left w:val="nil"/>
              <w:bottom w:val="single" w:sz="4" w:space="0" w:color="auto"/>
              <w:right w:val="single" w:sz="4" w:space="0" w:color="auto"/>
            </w:tcBorders>
            <w:shd w:val="clear" w:color="auto" w:fill="auto"/>
            <w:vAlign w:val="center"/>
            <w:hideMark/>
          </w:tcPr>
          <w:p w14:paraId="2BA68B1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F328D28"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15DF9E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2E14E87"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84CDBB0"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794BAFD"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7FD663C2" w14:textId="77777777" w:rsidR="001120A6" w:rsidRPr="001120A6" w:rsidRDefault="001120A6" w:rsidP="001120A6">
            <w:pPr>
              <w:jc w:val="right"/>
              <w:rPr>
                <w:color w:val="000000"/>
                <w:sz w:val="22"/>
                <w:szCs w:val="22"/>
              </w:rPr>
            </w:pPr>
            <w:r w:rsidRPr="001120A6">
              <w:rPr>
                <w:color w:val="000000"/>
                <w:sz w:val="22"/>
                <w:szCs w:val="22"/>
              </w:rPr>
              <w:t>12487</w:t>
            </w:r>
          </w:p>
        </w:tc>
        <w:tc>
          <w:tcPr>
            <w:tcW w:w="1060" w:type="dxa"/>
            <w:tcBorders>
              <w:top w:val="nil"/>
              <w:left w:val="nil"/>
              <w:bottom w:val="single" w:sz="4" w:space="0" w:color="auto"/>
              <w:right w:val="single" w:sz="4" w:space="0" w:color="auto"/>
            </w:tcBorders>
            <w:shd w:val="clear" w:color="auto" w:fill="auto"/>
            <w:vAlign w:val="center"/>
            <w:hideMark/>
          </w:tcPr>
          <w:p w14:paraId="5EBE003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A1BFA4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E5C5E23"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18944C58" w14:textId="77777777" w:rsidR="001120A6" w:rsidRPr="001120A6" w:rsidRDefault="001120A6" w:rsidP="001120A6">
            <w:pPr>
              <w:jc w:val="right"/>
              <w:rPr>
                <w:color w:val="000000"/>
                <w:sz w:val="22"/>
                <w:szCs w:val="22"/>
              </w:rPr>
            </w:pPr>
            <w:r w:rsidRPr="001120A6">
              <w:rPr>
                <w:color w:val="000000"/>
                <w:sz w:val="22"/>
                <w:szCs w:val="22"/>
              </w:rPr>
              <w:t>14547</w:t>
            </w:r>
          </w:p>
        </w:tc>
        <w:tc>
          <w:tcPr>
            <w:tcW w:w="2020" w:type="dxa"/>
            <w:tcBorders>
              <w:top w:val="nil"/>
              <w:left w:val="nil"/>
              <w:bottom w:val="single" w:sz="4" w:space="0" w:color="auto"/>
              <w:right w:val="single" w:sz="4" w:space="0" w:color="auto"/>
            </w:tcBorders>
            <w:shd w:val="clear" w:color="auto" w:fill="auto"/>
            <w:vAlign w:val="center"/>
            <w:hideMark/>
          </w:tcPr>
          <w:p w14:paraId="0C41877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8F69C3F"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7D509A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B45E93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88E3D41"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3D0A08A"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15AB81E9" w14:textId="77777777" w:rsidR="001120A6" w:rsidRPr="001120A6" w:rsidRDefault="001120A6" w:rsidP="001120A6">
            <w:pPr>
              <w:jc w:val="right"/>
              <w:rPr>
                <w:color w:val="000000"/>
                <w:sz w:val="22"/>
                <w:szCs w:val="22"/>
              </w:rPr>
            </w:pPr>
            <w:r w:rsidRPr="001120A6">
              <w:rPr>
                <w:color w:val="000000"/>
                <w:sz w:val="22"/>
                <w:szCs w:val="22"/>
              </w:rPr>
              <w:t>12492</w:t>
            </w:r>
          </w:p>
        </w:tc>
        <w:tc>
          <w:tcPr>
            <w:tcW w:w="1060" w:type="dxa"/>
            <w:tcBorders>
              <w:top w:val="nil"/>
              <w:left w:val="nil"/>
              <w:bottom w:val="single" w:sz="4" w:space="0" w:color="auto"/>
              <w:right w:val="single" w:sz="4" w:space="0" w:color="auto"/>
            </w:tcBorders>
            <w:shd w:val="clear" w:color="auto" w:fill="auto"/>
            <w:vAlign w:val="center"/>
            <w:hideMark/>
          </w:tcPr>
          <w:p w14:paraId="6FA38ED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0AB23E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08DE488"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0E85207B" w14:textId="77777777" w:rsidR="001120A6" w:rsidRPr="001120A6" w:rsidRDefault="001120A6" w:rsidP="001120A6">
            <w:pPr>
              <w:jc w:val="right"/>
              <w:rPr>
                <w:color w:val="000000"/>
                <w:sz w:val="22"/>
                <w:szCs w:val="22"/>
              </w:rPr>
            </w:pPr>
            <w:r w:rsidRPr="001120A6">
              <w:rPr>
                <w:color w:val="000000"/>
                <w:sz w:val="22"/>
                <w:szCs w:val="22"/>
              </w:rPr>
              <w:t>27378</w:t>
            </w:r>
          </w:p>
        </w:tc>
        <w:tc>
          <w:tcPr>
            <w:tcW w:w="2020" w:type="dxa"/>
            <w:tcBorders>
              <w:top w:val="nil"/>
              <w:left w:val="nil"/>
              <w:bottom w:val="single" w:sz="4" w:space="0" w:color="auto"/>
              <w:right w:val="single" w:sz="4" w:space="0" w:color="auto"/>
            </w:tcBorders>
            <w:shd w:val="clear" w:color="auto" w:fill="auto"/>
            <w:vAlign w:val="center"/>
            <w:hideMark/>
          </w:tcPr>
          <w:p w14:paraId="243BD7E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6D60B10"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7C73385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72983D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4104A54"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0005BA6"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18C8AEC6" w14:textId="77777777" w:rsidR="001120A6" w:rsidRPr="001120A6" w:rsidRDefault="001120A6" w:rsidP="001120A6">
            <w:pPr>
              <w:jc w:val="right"/>
              <w:rPr>
                <w:color w:val="000000"/>
                <w:sz w:val="22"/>
                <w:szCs w:val="22"/>
              </w:rPr>
            </w:pPr>
            <w:r w:rsidRPr="001120A6">
              <w:rPr>
                <w:color w:val="000000"/>
                <w:sz w:val="22"/>
                <w:szCs w:val="22"/>
              </w:rPr>
              <w:t>12688</w:t>
            </w:r>
          </w:p>
        </w:tc>
        <w:tc>
          <w:tcPr>
            <w:tcW w:w="1060" w:type="dxa"/>
            <w:tcBorders>
              <w:top w:val="nil"/>
              <w:left w:val="nil"/>
              <w:bottom w:val="single" w:sz="4" w:space="0" w:color="auto"/>
              <w:right w:val="single" w:sz="4" w:space="0" w:color="auto"/>
            </w:tcBorders>
            <w:shd w:val="clear" w:color="auto" w:fill="auto"/>
            <w:vAlign w:val="center"/>
            <w:hideMark/>
          </w:tcPr>
          <w:p w14:paraId="65E58FA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2C4326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BCEC9F3"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37264705" w14:textId="77777777" w:rsidR="001120A6" w:rsidRPr="001120A6" w:rsidRDefault="001120A6" w:rsidP="001120A6">
            <w:pPr>
              <w:jc w:val="right"/>
              <w:rPr>
                <w:color w:val="000000"/>
                <w:sz w:val="22"/>
                <w:szCs w:val="22"/>
              </w:rPr>
            </w:pPr>
            <w:r w:rsidRPr="001120A6">
              <w:rPr>
                <w:color w:val="000000"/>
                <w:sz w:val="22"/>
                <w:szCs w:val="22"/>
              </w:rPr>
              <w:t>7291</w:t>
            </w:r>
          </w:p>
        </w:tc>
        <w:tc>
          <w:tcPr>
            <w:tcW w:w="2020" w:type="dxa"/>
            <w:tcBorders>
              <w:top w:val="nil"/>
              <w:left w:val="nil"/>
              <w:bottom w:val="single" w:sz="4" w:space="0" w:color="auto"/>
              <w:right w:val="single" w:sz="4" w:space="0" w:color="auto"/>
            </w:tcBorders>
            <w:shd w:val="clear" w:color="auto" w:fill="auto"/>
            <w:vAlign w:val="center"/>
            <w:hideMark/>
          </w:tcPr>
          <w:p w14:paraId="527F593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A8D867D"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26D5383"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5A411D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EB45C65"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84987DA"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57ED8518" w14:textId="77777777" w:rsidR="001120A6" w:rsidRPr="001120A6" w:rsidRDefault="001120A6" w:rsidP="001120A6">
            <w:pPr>
              <w:jc w:val="right"/>
              <w:rPr>
                <w:color w:val="000000"/>
                <w:sz w:val="22"/>
                <w:szCs w:val="22"/>
              </w:rPr>
            </w:pPr>
            <w:r w:rsidRPr="001120A6">
              <w:rPr>
                <w:color w:val="000000"/>
                <w:sz w:val="22"/>
                <w:szCs w:val="22"/>
              </w:rPr>
              <w:t>12690</w:t>
            </w:r>
          </w:p>
        </w:tc>
        <w:tc>
          <w:tcPr>
            <w:tcW w:w="1060" w:type="dxa"/>
            <w:tcBorders>
              <w:top w:val="nil"/>
              <w:left w:val="nil"/>
              <w:bottom w:val="single" w:sz="4" w:space="0" w:color="auto"/>
              <w:right w:val="single" w:sz="4" w:space="0" w:color="auto"/>
            </w:tcBorders>
            <w:shd w:val="clear" w:color="auto" w:fill="auto"/>
            <w:vAlign w:val="center"/>
            <w:hideMark/>
          </w:tcPr>
          <w:p w14:paraId="4E17CDD3"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023FE4E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83D562B"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141FB12D" w14:textId="77777777" w:rsidR="001120A6" w:rsidRPr="001120A6" w:rsidRDefault="001120A6" w:rsidP="001120A6">
            <w:pPr>
              <w:jc w:val="right"/>
              <w:rPr>
                <w:color w:val="000000"/>
                <w:sz w:val="22"/>
                <w:szCs w:val="22"/>
              </w:rPr>
            </w:pPr>
            <w:r w:rsidRPr="001120A6">
              <w:rPr>
                <w:color w:val="000000"/>
                <w:sz w:val="22"/>
                <w:szCs w:val="22"/>
              </w:rPr>
              <w:t>580</w:t>
            </w:r>
          </w:p>
        </w:tc>
        <w:tc>
          <w:tcPr>
            <w:tcW w:w="2020" w:type="dxa"/>
            <w:tcBorders>
              <w:top w:val="nil"/>
              <w:left w:val="nil"/>
              <w:bottom w:val="single" w:sz="4" w:space="0" w:color="auto"/>
              <w:right w:val="single" w:sz="4" w:space="0" w:color="auto"/>
            </w:tcBorders>
            <w:shd w:val="clear" w:color="auto" w:fill="auto"/>
            <w:vAlign w:val="center"/>
            <w:hideMark/>
          </w:tcPr>
          <w:p w14:paraId="1EDCD80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9574AE0"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4E022C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66FFD9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24DA9F1"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87D62E8"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5D484EBF" w14:textId="77777777" w:rsidR="001120A6" w:rsidRPr="001120A6" w:rsidRDefault="001120A6" w:rsidP="001120A6">
            <w:pPr>
              <w:jc w:val="right"/>
              <w:rPr>
                <w:color w:val="000000"/>
                <w:sz w:val="22"/>
                <w:szCs w:val="22"/>
              </w:rPr>
            </w:pPr>
            <w:r w:rsidRPr="001120A6">
              <w:rPr>
                <w:color w:val="000000"/>
                <w:sz w:val="22"/>
                <w:szCs w:val="22"/>
              </w:rPr>
              <w:t>13456</w:t>
            </w:r>
          </w:p>
        </w:tc>
        <w:tc>
          <w:tcPr>
            <w:tcW w:w="1060" w:type="dxa"/>
            <w:tcBorders>
              <w:top w:val="nil"/>
              <w:left w:val="nil"/>
              <w:bottom w:val="single" w:sz="4" w:space="0" w:color="auto"/>
              <w:right w:val="single" w:sz="4" w:space="0" w:color="auto"/>
            </w:tcBorders>
            <w:shd w:val="clear" w:color="auto" w:fill="auto"/>
            <w:vAlign w:val="center"/>
            <w:hideMark/>
          </w:tcPr>
          <w:p w14:paraId="3A01E7E1"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76296B31"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E022971"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23FCAA98" w14:textId="77777777" w:rsidR="001120A6" w:rsidRPr="001120A6" w:rsidRDefault="001120A6" w:rsidP="001120A6">
            <w:pPr>
              <w:jc w:val="right"/>
              <w:rPr>
                <w:color w:val="000000"/>
                <w:sz w:val="22"/>
                <w:szCs w:val="22"/>
              </w:rPr>
            </w:pPr>
            <w:r w:rsidRPr="001120A6">
              <w:rPr>
                <w:color w:val="000000"/>
                <w:sz w:val="22"/>
                <w:szCs w:val="22"/>
              </w:rPr>
              <w:t>3200</w:t>
            </w:r>
          </w:p>
        </w:tc>
        <w:tc>
          <w:tcPr>
            <w:tcW w:w="2020" w:type="dxa"/>
            <w:tcBorders>
              <w:top w:val="nil"/>
              <w:left w:val="nil"/>
              <w:bottom w:val="single" w:sz="4" w:space="0" w:color="auto"/>
              <w:right w:val="single" w:sz="4" w:space="0" w:color="auto"/>
            </w:tcBorders>
            <w:shd w:val="clear" w:color="auto" w:fill="auto"/>
            <w:vAlign w:val="center"/>
            <w:hideMark/>
          </w:tcPr>
          <w:p w14:paraId="2F295B3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09C35B3"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3C4F821"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6BBEC06"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160E133"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CAC3CB7"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56A2147E" w14:textId="77777777" w:rsidR="001120A6" w:rsidRPr="001120A6" w:rsidRDefault="001120A6" w:rsidP="001120A6">
            <w:pPr>
              <w:jc w:val="right"/>
              <w:rPr>
                <w:color w:val="000000"/>
                <w:sz w:val="22"/>
                <w:szCs w:val="22"/>
              </w:rPr>
            </w:pPr>
            <w:r w:rsidRPr="001120A6">
              <w:rPr>
                <w:color w:val="000000"/>
                <w:sz w:val="22"/>
                <w:szCs w:val="22"/>
              </w:rPr>
              <w:t>13963</w:t>
            </w:r>
          </w:p>
        </w:tc>
        <w:tc>
          <w:tcPr>
            <w:tcW w:w="1060" w:type="dxa"/>
            <w:tcBorders>
              <w:top w:val="nil"/>
              <w:left w:val="nil"/>
              <w:bottom w:val="single" w:sz="4" w:space="0" w:color="auto"/>
              <w:right w:val="single" w:sz="4" w:space="0" w:color="auto"/>
            </w:tcBorders>
            <w:shd w:val="clear" w:color="auto" w:fill="auto"/>
            <w:vAlign w:val="center"/>
            <w:hideMark/>
          </w:tcPr>
          <w:p w14:paraId="22F901B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5C37816"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6E2BD14"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737CA757" w14:textId="77777777" w:rsidR="001120A6" w:rsidRPr="001120A6" w:rsidRDefault="001120A6" w:rsidP="001120A6">
            <w:pPr>
              <w:jc w:val="right"/>
              <w:rPr>
                <w:color w:val="000000"/>
                <w:sz w:val="22"/>
                <w:szCs w:val="22"/>
              </w:rPr>
            </w:pPr>
            <w:r w:rsidRPr="001120A6">
              <w:rPr>
                <w:color w:val="000000"/>
                <w:sz w:val="22"/>
                <w:szCs w:val="22"/>
              </w:rPr>
              <w:t>756</w:t>
            </w:r>
          </w:p>
        </w:tc>
        <w:tc>
          <w:tcPr>
            <w:tcW w:w="2020" w:type="dxa"/>
            <w:tcBorders>
              <w:top w:val="nil"/>
              <w:left w:val="nil"/>
              <w:bottom w:val="single" w:sz="4" w:space="0" w:color="auto"/>
              <w:right w:val="single" w:sz="4" w:space="0" w:color="auto"/>
            </w:tcBorders>
            <w:shd w:val="clear" w:color="auto" w:fill="auto"/>
            <w:vAlign w:val="center"/>
            <w:hideMark/>
          </w:tcPr>
          <w:p w14:paraId="102CB73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E7D36CF"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4AC72C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E2767F5"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25A70B5"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2A29105"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21A22850" w14:textId="77777777" w:rsidR="001120A6" w:rsidRPr="001120A6" w:rsidRDefault="001120A6" w:rsidP="001120A6">
            <w:pPr>
              <w:jc w:val="right"/>
              <w:rPr>
                <w:color w:val="000000"/>
                <w:sz w:val="22"/>
                <w:szCs w:val="22"/>
              </w:rPr>
            </w:pPr>
            <w:r w:rsidRPr="001120A6">
              <w:rPr>
                <w:color w:val="000000"/>
                <w:sz w:val="22"/>
                <w:szCs w:val="22"/>
              </w:rPr>
              <w:t>13967</w:t>
            </w:r>
          </w:p>
        </w:tc>
        <w:tc>
          <w:tcPr>
            <w:tcW w:w="1060" w:type="dxa"/>
            <w:tcBorders>
              <w:top w:val="nil"/>
              <w:left w:val="nil"/>
              <w:bottom w:val="single" w:sz="4" w:space="0" w:color="auto"/>
              <w:right w:val="single" w:sz="4" w:space="0" w:color="auto"/>
            </w:tcBorders>
            <w:shd w:val="clear" w:color="auto" w:fill="auto"/>
            <w:vAlign w:val="center"/>
            <w:hideMark/>
          </w:tcPr>
          <w:p w14:paraId="64F14114"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165A8910"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A48FAC3"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4CC8DD69" w14:textId="77777777" w:rsidR="001120A6" w:rsidRPr="001120A6" w:rsidRDefault="001120A6" w:rsidP="001120A6">
            <w:pPr>
              <w:jc w:val="right"/>
              <w:rPr>
                <w:color w:val="000000"/>
                <w:sz w:val="22"/>
                <w:szCs w:val="22"/>
              </w:rPr>
            </w:pPr>
            <w:r w:rsidRPr="001120A6">
              <w:rPr>
                <w:color w:val="000000"/>
                <w:sz w:val="22"/>
                <w:szCs w:val="22"/>
              </w:rPr>
              <w:t>748</w:t>
            </w:r>
          </w:p>
        </w:tc>
        <w:tc>
          <w:tcPr>
            <w:tcW w:w="2020" w:type="dxa"/>
            <w:tcBorders>
              <w:top w:val="nil"/>
              <w:left w:val="nil"/>
              <w:bottom w:val="single" w:sz="4" w:space="0" w:color="auto"/>
              <w:right w:val="single" w:sz="4" w:space="0" w:color="auto"/>
            </w:tcBorders>
            <w:shd w:val="clear" w:color="auto" w:fill="auto"/>
            <w:vAlign w:val="center"/>
            <w:hideMark/>
          </w:tcPr>
          <w:p w14:paraId="50E2E56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B887019"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C413F5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A6FEAA0"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8CC182B"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8C7EE42"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690C1C23" w14:textId="77777777" w:rsidR="001120A6" w:rsidRPr="001120A6" w:rsidRDefault="001120A6" w:rsidP="001120A6">
            <w:pPr>
              <w:jc w:val="right"/>
              <w:rPr>
                <w:color w:val="000000"/>
                <w:sz w:val="22"/>
                <w:szCs w:val="22"/>
              </w:rPr>
            </w:pPr>
            <w:r w:rsidRPr="001120A6">
              <w:rPr>
                <w:color w:val="000000"/>
                <w:sz w:val="22"/>
                <w:szCs w:val="22"/>
              </w:rPr>
              <w:t>16752</w:t>
            </w:r>
          </w:p>
        </w:tc>
        <w:tc>
          <w:tcPr>
            <w:tcW w:w="1060" w:type="dxa"/>
            <w:tcBorders>
              <w:top w:val="nil"/>
              <w:left w:val="nil"/>
              <w:bottom w:val="single" w:sz="4" w:space="0" w:color="auto"/>
              <w:right w:val="single" w:sz="4" w:space="0" w:color="auto"/>
            </w:tcBorders>
            <w:shd w:val="clear" w:color="auto" w:fill="auto"/>
            <w:vAlign w:val="center"/>
            <w:hideMark/>
          </w:tcPr>
          <w:p w14:paraId="10A0537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1AED38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AF5869B"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1839DABA" w14:textId="77777777" w:rsidR="001120A6" w:rsidRPr="001120A6" w:rsidRDefault="001120A6" w:rsidP="001120A6">
            <w:pPr>
              <w:jc w:val="right"/>
              <w:rPr>
                <w:color w:val="000000"/>
                <w:sz w:val="22"/>
                <w:szCs w:val="22"/>
              </w:rPr>
            </w:pPr>
            <w:r w:rsidRPr="001120A6">
              <w:rPr>
                <w:color w:val="000000"/>
                <w:sz w:val="22"/>
                <w:szCs w:val="22"/>
              </w:rPr>
              <w:t>218</w:t>
            </w:r>
          </w:p>
        </w:tc>
        <w:tc>
          <w:tcPr>
            <w:tcW w:w="2020" w:type="dxa"/>
            <w:tcBorders>
              <w:top w:val="nil"/>
              <w:left w:val="nil"/>
              <w:bottom w:val="single" w:sz="4" w:space="0" w:color="auto"/>
              <w:right w:val="single" w:sz="4" w:space="0" w:color="auto"/>
            </w:tcBorders>
            <w:shd w:val="clear" w:color="auto" w:fill="auto"/>
            <w:vAlign w:val="center"/>
            <w:hideMark/>
          </w:tcPr>
          <w:p w14:paraId="7E88D30E" w14:textId="77777777" w:rsidR="001120A6" w:rsidRPr="001120A6" w:rsidRDefault="001120A6" w:rsidP="001120A6">
            <w:pPr>
              <w:jc w:val="left"/>
              <w:rPr>
                <w:color w:val="000000"/>
                <w:sz w:val="22"/>
                <w:szCs w:val="22"/>
              </w:rPr>
            </w:pPr>
            <w:r w:rsidRPr="001120A6">
              <w:rPr>
                <w:color w:val="000000"/>
                <w:sz w:val="22"/>
                <w:szCs w:val="22"/>
              </w:rPr>
              <w:t xml:space="preserve">Шумско </w:t>
            </w:r>
            <w:r w:rsidRPr="001120A6">
              <w:rPr>
                <w:color w:val="000000"/>
                <w:sz w:val="22"/>
                <w:szCs w:val="22"/>
              </w:rPr>
              <w:lastRenderedPageBreak/>
              <w:t>земљиште</w:t>
            </w:r>
          </w:p>
        </w:tc>
        <w:tc>
          <w:tcPr>
            <w:tcW w:w="1400" w:type="dxa"/>
            <w:tcBorders>
              <w:top w:val="nil"/>
              <w:left w:val="nil"/>
              <w:bottom w:val="single" w:sz="4" w:space="0" w:color="auto"/>
              <w:right w:val="single" w:sz="4" w:space="0" w:color="auto"/>
            </w:tcBorders>
            <w:shd w:val="clear" w:color="auto" w:fill="auto"/>
            <w:vAlign w:val="center"/>
            <w:hideMark/>
          </w:tcPr>
          <w:p w14:paraId="6215B6D8" w14:textId="77777777" w:rsidR="001120A6" w:rsidRPr="001120A6" w:rsidRDefault="001120A6" w:rsidP="001120A6">
            <w:pPr>
              <w:jc w:val="left"/>
              <w:rPr>
                <w:color w:val="000000"/>
                <w:sz w:val="22"/>
                <w:szCs w:val="22"/>
              </w:rPr>
            </w:pPr>
            <w:r w:rsidRPr="001120A6">
              <w:rPr>
                <w:color w:val="000000"/>
                <w:sz w:val="22"/>
                <w:szCs w:val="22"/>
              </w:rPr>
              <w:lastRenderedPageBreak/>
              <w:t xml:space="preserve">Нова </w:t>
            </w:r>
            <w:r w:rsidRPr="001120A6">
              <w:rPr>
                <w:color w:val="000000"/>
                <w:sz w:val="22"/>
                <w:szCs w:val="22"/>
              </w:rPr>
              <w:lastRenderedPageBreak/>
              <w:t>парцела</w:t>
            </w:r>
          </w:p>
        </w:tc>
        <w:tc>
          <w:tcPr>
            <w:tcW w:w="2220" w:type="dxa"/>
            <w:tcBorders>
              <w:top w:val="nil"/>
              <w:left w:val="nil"/>
              <w:bottom w:val="single" w:sz="4" w:space="0" w:color="auto"/>
              <w:right w:val="single" w:sz="4" w:space="0" w:color="auto"/>
            </w:tcBorders>
            <w:shd w:val="clear" w:color="auto" w:fill="auto"/>
            <w:vAlign w:val="center"/>
            <w:hideMark/>
          </w:tcPr>
          <w:p w14:paraId="761478EC" w14:textId="77777777" w:rsidR="001120A6" w:rsidRPr="001120A6" w:rsidRDefault="001120A6" w:rsidP="001120A6">
            <w:pPr>
              <w:jc w:val="center"/>
              <w:rPr>
                <w:color w:val="000000"/>
                <w:sz w:val="22"/>
                <w:szCs w:val="22"/>
              </w:rPr>
            </w:pPr>
            <w:r w:rsidRPr="001120A6">
              <w:rPr>
                <w:color w:val="000000"/>
                <w:sz w:val="22"/>
                <w:szCs w:val="22"/>
              </w:rPr>
              <w:lastRenderedPageBreak/>
              <w:t xml:space="preserve">ЈП </w:t>
            </w:r>
            <w:r w:rsidRPr="001120A6">
              <w:rPr>
                <w:color w:val="000000"/>
                <w:sz w:val="22"/>
                <w:szCs w:val="22"/>
              </w:rPr>
              <w:lastRenderedPageBreak/>
              <w:t>“Војводинашуме“</w:t>
            </w:r>
          </w:p>
        </w:tc>
      </w:tr>
      <w:tr w:rsidR="001120A6" w:rsidRPr="001120A6" w14:paraId="40535D56"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0288BD64" w14:textId="77777777" w:rsidR="001120A6" w:rsidRPr="001120A6" w:rsidRDefault="001120A6" w:rsidP="001120A6">
            <w:pPr>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52D660D2"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054D3AAD" w14:textId="77777777" w:rsidR="001120A6" w:rsidRPr="001120A6" w:rsidRDefault="001120A6" w:rsidP="001120A6">
            <w:pPr>
              <w:jc w:val="right"/>
              <w:rPr>
                <w:color w:val="000000"/>
                <w:sz w:val="22"/>
                <w:szCs w:val="22"/>
              </w:rPr>
            </w:pPr>
            <w:r w:rsidRPr="001120A6">
              <w:rPr>
                <w:color w:val="000000"/>
                <w:sz w:val="22"/>
                <w:szCs w:val="22"/>
              </w:rPr>
              <w:t>17420</w:t>
            </w:r>
          </w:p>
        </w:tc>
        <w:tc>
          <w:tcPr>
            <w:tcW w:w="1060" w:type="dxa"/>
            <w:tcBorders>
              <w:top w:val="nil"/>
              <w:left w:val="nil"/>
              <w:bottom w:val="single" w:sz="4" w:space="0" w:color="auto"/>
              <w:right w:val="single" w:sz="4" w:space="0" w:color="auto"/>
            </w:tcBorders>
            <w:shd w:val="clear" w:color="auto" w:fill="auto"/>
            <w:vAlign w:val="center"/>
            <w:hideMark/>
          </w:tcPr>
          <w:p w14:paraId="7ED0B5EB"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7DFE59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378B1F1"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584F58B2" w14:textId="77777777" w:rsidR="001120A6" w:rsidRPr="001120A6" w:rsidRDefault="001120A6" w:rsidP="001120A6">
            <w:pPr>
              <w:jc w:val="right"/>
              <w:rPr>
                <w:color w:val="000000"/>
                <w:sz w:val="22"/>
                <w:szCs w:val="22"/>
              </w:rPr>
            </w:pPr>
            <w:r w:rsidRPr="001120A6">
              <w:rPr>
                <w:color w:val="000000"/>
                <w:sz w:val="22"/>
                <w:szCs w:val="22"/>
              </w:rPr>
              <w:t>18336</w:t>
            </w:r>
          </w:p>
        </w:tc>
        <w:tc>
          <w:tcPr>
            <w:tcW w:w="2020" w:type="dxa"/>
            <w:tcBorders>
              <w:top w:val="nil"/>
              <w:left w:val="nil"/>
              <w:bottom w:val="single" w:sz="4" w:space="0" w:color="auto"/>
              <w:right w:val="single" w:sz="4" w:space="0" w:color="auto"/>
            </w:tcBorders>
            <w:shd w:val="clear" w:color="auto" w:fill="auto"/>
            <w:vAlign w:val="center"/>
            <w:hideMark/>
          </w:tcPr>
          <w:p w14:paraId="770A7EF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8B52BC2"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95C988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EB4D2B6"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930893A"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60D5FDF"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3A23B3C5" w14:textId="77777777" w:rsidR="001120A6" w:rsidRPr="001120A6" w:rsidRDefault="001120A6" w:rsidP="001120A6">
            <w:pPr>
              <w:jc w:val="right"/>
              <w:rPr>
                <w:color w:val="000000"/>
                <w:sz w:val="22"/>
                <w:szCs w:val="22"/>
              </w:rPr>
            </w:pPr>
            <w:r w:rsidRPr="001120A6">
              <w:rPr>
                <w:color w:val="000000"/>
                <w:sz w:val="22"/>
                <w:szCs w:val="22"/>
              </w:rPr>
              <w:t>17523</w:t>
            </w:r>
          </w:p>
        </w:tc>
        <w:tc>
          <w:tcPr>
            <w:tcW w:w="1060" w:type="dxa"/>
            <w:tcBorders>
              <w:top w:val="nil"/>
              <w:left w:val="nil"/>
              <w:bottom w:val="single" w:sz="4" w:space="0" w:color="auto"/>
              <w:right w:val="single" w:sz="4" w:space="0" w:color="auto"/>
            </w:tcBorders>
            <w:shd w:val="clear" w:color="auto" w:fill="auto"/>
            <w:vAlign w:val="center"/>
            <w:hideMark/>
          </w:tcPr>
          <w:p w14:paraId="06B46A88"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2678E5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9CC7C84"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64D1B6C8" w14:textId="77777777" w:rsidR="001120A6" w:rsidRPr="001120A6" w:rsidRDefault="001120A6" w:rsidP="001120A6">
            <w:pPr>
              <w:jc w:val="right"/>
              <w:rPr>
                <w:color w:val="000000"/>
                <w:sz w:val="22"/>
                <w:szCs w:val="22"/>
              </w:rPr>
            </w:pPr>
            <w:r w:rsidRPr="001120A6">
              <w:rPr>
                <w:color w:val="000000"/>
                <w:sz w:val="22"/>
                <w:szCs w:val="22"/>
              </w:rPr>
              <w:t>8943</w:t>
            </w:r>
          </w:p>
        </w:tc>
        <w:tc>
          <w:tcPr>
            <w:tcW w:w="2020" w:type="dxa"/>
            <w:tcBorders>
              <w:top w:val="nil"/>
              <w:left w:val="nil"/>
              <w:bottom w:val="single" w:sz="4" w:space="0" w:color="auto"/>
              <w:right w:val="single" w:sz="4" w:space="0" w:color="auto"/>
            </w:tcBorders>
            <w:shd w:val="clear" w:color="auto" w:fill="auto"/>
            <w:vAlign w:val="center"/>
            <w:hideMark/>
          </w:tcPr>
          <w:p w14:paraId="5C5E06E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E3B8324"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C22D0E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20DACC5"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A044AC9"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1B5E37A"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59E48CB8" w14:textId="77777777" w:rsidR="001120A6" w:rsidRPr="001120A6" w:rsidRDefault="001120A6" w:rsidP="001120A6">
            <w:pPr>
              <w:jc w:val="right"/>
              <w:rPr>
                <w:color w:val="000000"/>
                <w:sz w:val="22"/>
                <w:szCs w:val="22"/>
              </w:rPr>
            </w:pPr>
            <w:r w:rsidRPr="001120A6">
              <w:rPr>
                <w:color w:val="000000"/>
                <w:sz w:val="22"/>
                <w:szCs w:val="22"/>
              </w:rPr>
              <w:t>17530</w:t>
            </w:r>
          </w:p>
        </w:tc>
        <w:tc>
          <w:tcPr>
            <w:tcW w:w="1060" w:type="dxa"/>
            <w:tcBorders>
              <w:top w:val="nil"/>
              <w:left w:val="nil"/>
              <w:bottom w:val="single" w:sz="4" w:space="0" w:color="auto"/>
              <w:right w:val="single" w:sz="4" w:space="0" w:color="auto"/>
            </w:tcBorders>
            <w:shd w:val="clear" w:color="auto" w:fill="auto"/>
            <w:vAlign w:val="center"/>
            <w:hideMark/>
          </w:tcPr>
          <w:p w14:paraId="2FF76109"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0526937"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49B3FBE"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42E930EB" w14:textId="77777777" w:rsidR="001120A6" w:rsidRPr="001120A6" w:rsidRDefault="001120A6" w:rsidP="001120A6">
            <w:pPr>
              <w:jc w:val="right"/>
              <w:rPr>
                <w:color w:val="000000"/>
                <w:sz w:val="22"/>
                <w:szCs w:val="22"/>
              </w:rPr>
            </w:pPr>
            <w:r w:rsidRPr="001120A6">
              <w:rPr>
                <w:color w:val="000000"/>
                <w:sz w:val="22"/>
                <w:szCs w:val="22"/>
              </w:rPr>
              <w:t>8730</w:t>
            </w:r>
          </w:p>
        </w:tc>
        <w:tc>
          <w:tcPr>
            <w:tcW w:w="2020" w:type="dxa"/>
            <w:tcBorders>
              <w:top w:val="nil"/>
              <w:left w:val="nil"/>
              <w:bottom w:val="single" w:sz="4" w:space="0" w:color="auto"/>
              <w:right w:val="single" w:sz="4" w:space="0" w:color="auto"/>
            </w:tcBorders>
            <w:shd w:val="clear" w:color="auto" w:fill="auto"/>
            <w:vAlign w:val="center"/>
            <w:hideMark/>
          </w:tcPr>
          <w:p w14:paraId="0706797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E6FB39D"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E4A438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B8650EC"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1A9DEC8"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CD450A3"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4826369C" w14:textId="77777777" w:rsidR="001120A6" w:rsidRPr="001120A6" w:rsidRDefault="001120A6" w:rsidP="001120A6">
            <w:pPr>
              <w:jc w:val="right"/>
              <w:rPr>
                <w:color w:val="000000"/>
                <w:sz w:val="22"/>
                <w:szCs w:val="22"/>
              </w:rPr>
            </w:pPr>
            <w:r w:rsidRPr="001120A6">
              <w:rPr>
                <w:color w:val="000000"/>
                <w:sz w:val="22"/>
                <w:szCs w:val="22"/>
              </w:rPr>
              <w:t>19225</w:t>
            </w:r>
          </w:p>
        </w:tc>
        <w:tc>
          <w:tcPr>
            <w:tcW w:w="1060" w:type="dxa"/>
            <w:tcBorders>
              <w:top w:val="nil"/>
              <w:left w:val="nil"/>
              <w:bottom w:val="single" w:sz="4" w:space="0" w:color="auto"/>
              <w:right w:val="single" w:sz="4" w:space="0" w:color="auto"/>
            </w:tcBorders>
            <w:shd w:val="clear" w:color="auto" w:fill="auto"/>
            <w:vAlign w:val="center"/>
            <w:hideMark/>
          </w:tcPr>
          <w:p w14:paraId="7D09DDC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E8D223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7663714"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775BBC6D" w14:textId="77777777" w:rsidR="001120A6" w:rsidRPr="001120A6" w:rsidRDefault="001120A6" w:rsidP="001120A6">
            <w:pPr>
              <w:jc w:val="right"/>
              <w:rPr>
                <w:color w:val="000000"/>
                <w:sz w:val="22"/>
                <w:szCs w:val="22"/>
              </w:rPr>
            </w:pPr>
            <w:r w:rsidRPr="001120A6">
              <w:rPr>
                <w:color w:val="000000"/>
                <w:sz w:val="22"/>
                <w:szCs w:val="22"/>
              </w:rPr>
              <w:t>608</w:t>
            </w:r>
          </w:p>
        </w:tc>
        <w:tc>
          <w:tcPr>
            <w:tcW w:w="2020" w:type="dxa"/>
            <w:tcBorders>
              <w:top w:val="nil"/>
              <w:left w:val="nil"/>
              <w:bottom w:val="single" w:sz="4" w:space="0" w:color="auto"/>
              <w:right w:val="single" w:sz="4" w:space="0" w:color="auto"/>
            </w:tcBorders>
            <w:shd w:val="clear" w:color="auto" w:fill="auto"/>
            <w:vAlign w:val="center"/>
            <w:hideMark/>
          </w:tcPr>
          <w:p w14:paraId="15588A5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0C04FC7"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CC137C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A6E59B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ADB3B95"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789B8C4"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098217F0" w14:textId="77777777" w:rsidR="001120A6" w:rsidRPr="001120A6" w:rsidRDefault="001120A6" w:rsidP="001120A6">
            <w:pPr>
              <w:jc w:val="right"/>
              <w:rPr>
                <w:color w:val="000000"/>
                <w:sz w:val="22"/>
                <w:szCs w:val="22"/>
              </w:rPr>
            </w:pPr>
            <w:r w:rsidRPr="001120A6">
              <w:rPr>
                <w:color w:val="000000"/>
                <w:sz w:val="22"/>
                <w:szCs w:val="22"/>
              </w:rPr>
              <w:t>19226</w:t>
            </w:r>
          </w:p>
        </w:tc>
        <w:tc>
          <w:tcPr>
            <w:tcW w:w="1060" w:type="dxa"/>
            <w:tcBorders>
              <w:top w:val="nil"/>
              <w:left w:val="nil"/>
              <w:bottom w:val="single" w:sz="4" w:space="0" w:color="auto"/>
              <w:right w:val="single" w:sz="4" w:space="0" w:color="auto"/>
            </w:tcBorders>
            <w:shd w:val="clear" w:color="auto" w:fill="auto"/>
            <w:vAlign w:val="center"/>
            <w:hideMark/>
          </w:tcPr>
          <w:p w14:paraId="5EDD18C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30C1B7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285FB78"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490D0BA0" w14:textId="77777777" w:rsidR="001120A6" w:rsidRPr="001120A6" w:rsidRDefault="001120A6" w:rsidP="001120A6">
            <w:pPr>
              <w:jc w:val="right"/>
              <w:rPr>
                <w:color w:val="000000"/>
                <w:sz w:val="22"/>
                <w:szCs w:val="22"/>
              </w:rPr>
            </w:pPr>
            <w:r w:rsidRPr="001120A6">
              <w:rPr>
                <w:color w:val="000000"/>
                <w:sz w:val="22"/>
                <w:szCs w:val="22"/>
              </w:rPr>
              <w:t>6480</w:t>
            </w:r>
          </w:p>
        </w:tc>
        <w:tc>
          <w:tcPr>
            <w:tcW w:w="2020" w:type="dxa"/>
            <w:tcBorders>
              <w:top w:val="nil"/>
              <w:left w:val="nil"/>
              <w:bottom w:val="single" w:sz="4" w:space="0" w:color="auto"/>
              <w:right w:val="single" w:sz="4" w:space="0" w:color="auto"/>
            </w:tcBorders>
            <w:shd w:val="clear" w:color="auto" w:fill="auto"/>
            <w:vAlign w:val="center"/>
            <w:hideMark/>
          </w:tcPr>
          <w:p w14:paraId="1483DB9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18BB088"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07001D3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DCABA6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675AAC8"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B25B5EA"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00C0A422" w14:textId="77777777" w:rsidR="001120A6" w:rsidRPr="001120A6" w:rsidRDefault="001120A6" w:rsidP="001120A6">
            <w:pPr>
              <w:jc w:val="right"/>
              <w:rPr>
                <w:color w:val="000000"/>
                <w:sz w:val="22"/>
                <w:szCs w:val="22"/>
              </w:rPr>
            </w:pPr>
            <w:r w:rsidRPr="001120A6">
              <w:rPr>
                <w:color w:val="000000"/>
                <w:sz w:val="22"/>
                <w:szCs w:val="22"/>
              </w:rPr>
              <w:t>19227</w:t>
            </w:r>
          </w:p>
        </w:tc>
        <w:tc>
          <w:tcPr>
            <w:tcW w:w="1060" w:type="dxa"/>
            <w:tcBorders>
              <w:top w:val="nil"/>
              <w:left w:val="nil"/>
              <w:bottom w:val="single" w:sz="4" w:space="0" w:color="auto"/>
              <w:right w:val="single" w:sz="4" w:space="0" w:color="auto"/>
            </w:tcBorders>
            <w:shd w:val="clear" w:color="auto" w:fill="auto"/>
            <w:vAlign w:val="center"/>
            <w:hideMark/>
          </w:tcPr>
          <w:p w14:paraId="796562D2"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18D148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C58E57E"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5968EEEF" w14:textId="77777777" w:rsidR="001120A6" w:rsidRPr="001120A6" w:rsidRDefault="001120A6" w:rsidP="001120A6">
            <w:pPr>
              <w:jc w:val="right"/>
              <w:rPr>
                <w:color w:val="000000"/>
                <w:sz w:val="22"/>
                <w:szCs w:val="22"/>
              </w:rPr>
            </w:pPr>
            <w:r w:rsidRPr="001120A6">
              <w:rPr>
                <w:color w:val="000000"/>
                <w:sz w:val="22"/>
                <w:szCs w:val="22"/>
              </w:rPr>
              <w:t>1643</w:t>
            </w:r>
          </w:p>
        </w:tc>
        <w:tc>
          <w:tcPr>
            <w:tcW w:w="2020" w:type="dxa"/>
            <w:tcBorders>
              <w:top w:val="nil"/>
              <w:left w:val="nil"/>
              <w:bottom w:val="single" w:sz="4" w:space="0" w:color="auto"/>
              <w:right w:val="single" w:sz="4" w:space="0" w:color="auto"/>
            </w:tcBorders>
            <w:shd w:val="clear" w:color="auto" w:fill="auto"/>
            <w:vAlign w:val="center"/>
            <w:hideMark/>
          </w:tcPr>
          <w:p w14:paraId="29A330B3"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4900FC0"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5B938F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CE997AC"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55D4853"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6AC6243"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1E424A1B" w14:textId="77777777" w:rsidR="001120A6" w:rsidRPr="001120A6" w:rsidRDefault="001120A6" w:rsidP="001120A6">
            <w:pPr>
              <w:jc w:val="right"/>
              <w:rPr>
                <w:color w:val="000000"/>
                <w:sz w:val="22"/>
                <w:szCs w:val="22"/>
              </w:rPr>
            </w:pPr>
            <w:r w:rsidRPr="001120A6">
              <w:rPr>
                <w:color w:val="000000"/>
                <w:sz w:val="22"/>
                <w:szCs w:val="22"/>
              </w:rPr>
              <w:t>19228</w:t>
            </w:r>
          </w:p>
        </w:tc>
        <w:tc>
          <w:tcPr>
            <w:tcW w:w="1060" w:type="dxa"/>
            <w:tcBorders>
              <w:top w:val="nil"/>
              <w:left w:val="nil"/>
              <w:bottom w:val="single" w:sz="4" w:space="0" w:color="auto"/>
              <w:right w:val="single" w:sz="4" w:space="0" w:color="auto"/>
            </w:tcBorders>
            <w:shd w:val="clear" w:color="auto" w:fill="auto"/>
            <w:vAlign w:val="center"/>
            <w:hideMark/>
          </w:tcPr>
          <w:p w14:paraId="7021B64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85A1AF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3C9E5BB"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437EE28B" w14:textId="77777777" w:rsidR="001120A6" w:rsidRPr="001120A6" w:rsidRDefault="001120A6" w:rsidP="001120A6">
            <w:pPr>
              <w:jc w:val="right"/>
              <w:rPr>
                <w:color w:val="000000"/>
                <w:sz w:val="22"/>
                <w:szCs w:val="22"/>
              </w:rPr>
            </w:pPr>
            <w:r w:rsidRPr="001120A6">
              <w:rPr>
                <w:color w:val="000000"/>
                <w:sz w:val="22"/>
                <w:szCs w:val="22"/>
              </w:rPr>
              <w:t>6296</w:t>
            </w:r>
          </w:p>
        </w:tc>
        <w:tc>
          <w:tcPr>
            <w:tcW w:w="2020" w:type="dxa"/>
            <w:tcBorders>
              <w:top w:val="nil"/>
              <w:left w:val="nil"/>
              <w:bottom w:val="single" w:sz="4" w:space="0" w:color="auto"/>
              <w:right w:val="single" w:sz="4" w:space="0" w:color="auto"/>
            </w:tcBorders>
            <w:shd w:val="clear" w:color="auto" w:fill="auto"/>
            <w:vAlign w:val="center"/>
            <w:hideMark/>
          </w:tcPr>
          <w:p w14:paraId="75C5BD6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DFFAFCC"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507F25D"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4A97A5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586CA309"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5AB76C5B"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49C4C1F7" w14:textId="77777777" w:rsidR="001120A6" w:rsidRPr="001120A6" w:rsidRDefault="001120A6" w:rsidP="001120A6">
            <w:pPr>
              <w:jc w:val="right"/>
              <w:rPr>
                <w:color w:val="000000"/>
                <w:sz w:val="22"/>
                <w:szCs w:val="22"/>
              </w:rPr>
            </w:pPr>
            <w:r w:rsidRPr="001120A6">
              <w:rPr>
                <w:color w:val="000000"/>
                <w:sz w:val="22"/>
                <w:szCs w:val="22"/>
              </w:rPr>
              <w:t>22871</w:t>
            </w:r>
          </w:p>
        </w:tc>
        <w:tc>
          <w:tcPr>
            <w:tcW w:w="1060" w:type="dxa"/>
            <w:tcBorders>
              <w:top w:val="nil"/>
              <w:left w:val="nil"/>
              <w:bottom w:val="single" w:sz="4" w:space="0" w:color="auto"/>
              <w:right w:val="single" w:sz="4" w:space="0" w:color="auto"/>
            </w:tcBorders>
            <w:shd w:val="clear" w:color="auto" w:fill="auto"/>
            <w:vAlign w:val="center"/>
            <w:hideMark/>
          </w:tcPr>
          <w:p w14:paraId="1C51F19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EAD943C"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41C70A1"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4219981F" w14:textId="77777777" w:rsidR="001120A6" w:rsidRPr="001120A6" w:rsidRDefault="001120A6" w:rsidP="001120A6">
            <w:pPr>
              <w:jc w:val="right"/>
              <w:rPr>
                <w:color w:val="000000"/>
                <w:sz w:val="22"/>
                <w:szCs w:val="22"/>
              </w:rPr>
            </w:pPr>
            <w:r w:rsidRPr="001120A6">
              <w:rPr>
                <w:color w:val="000000"/>
                <w:sz w:val="22"/>
                <w:szCs w:val="22"/>
              </w:rPr>
              <w:t>1279</w:t>
            </w:r>
          </w:p>
        </w:tc>
        <w:tc>
          <w:tcPr>
            <w:tcW w:w="2020" w:type="dxa"/>
            <w:tcBorders>
              <w:top w:val="nil"/>
              <w:left w:val="nil"/>
              <w:bottom w:val="single" w:sz="4" w:space="0" w:color="auto"/>
              <w:right w:val="single" w:sz="4" w:space="0" w:color="auto"/>
            </w:tcBorders>
            <w:shd w:val="clear" w:color="auto" w:fill="auto"/>
            <w:vAlign w:val="center"/>
            <w:hideMark/>
          </w:tcPr>
          <w:p w14:paraId="6AEDA99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A90C965"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F8B0E1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3B0D45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24C7A64A"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A432566"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1CFE7C98" w14:textId="77777777" w:rsidR="001120A6" w:rsidRPr="001120A6" w:rsidRDefault="001120A6" w:rsidP="001120A6">
            <w:pPr>
              <w:jc w:val="right"/>
              <w:rPr>
                <w:color w:val="000000"/>
                <w:sz w:val="22"/>
                <w:szCs w:val="22"/>
              </w:rPr>
            </w:pPr>
            <w:r w:rsidRPr="001120A6">
              <w:rPr>
                <w:color w:val="000000"/>
                <w:sz w:val="22"/>
                <w:szCs w:val="22"/>
              </w:rPr>
              <w:t>22922</w:t>
            </w:r>
          </w:p>
        </w:tc>
        <w:tc>
          <w:tcPr>
            <w:tcW w:w="1060" w:type="dxa"/>
            <w:tcBorders>
              <w:top w:val="nil"/>
              <w:left w:val="nil"/>
              <w:bottom w:val="single" w:sz="4" w:space="0" w:color="auto"/>
              <w:right w:val="single" w:sz="4" w:space="0" w:color="auto"/>
            </w:tcBorders>
            <w:shd w:val="clear" w:color="auto" w:fill="auto"/>
            <w:vAlign w:val="center"/>
            <w:hideMark/>
          </w:tcPr>
          <w:p w14:paraId="69FE9215"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63718A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ABA9803"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13668BE6" w14:textId="77777777" w:rsidR="001120A6" w:rsidRPr="001120A6" w:rsidRDefault="001120A6" w:rsidP="001120A6">
            <w:pPr>
              <w:jc w:val="right"/>
              <w:rPr>
                <w:color w:val="000000"/>
                <w:sz w:val="22"/>
                <w:szCs w:val="22"/>
              </w:rPr>
            </w:pPr>
            <w:r w:rsidRPr="001120A6">
              <w:rPr>
                <w:color w:val="000000"/>
                <w:sz w:val="22"/>
                <w:szCs w:val="22"/>
              </w:rPr>
              <w:t>2965</w:t>
            </w:r>
          </w:p>
        </w:tc>
        <w:tc>
          <w:tcPr>
            <w:tcW w:w="2020" w:type="dxa"/>
            <w:tcBorders>
              <w:top w:val="nil"/>
              <w:left w:val="nil"/>
              <w:bottom w:val="single" w:sz="4" w:space="0" w:color="auto"/>
              <w:right w:val="single" w:sz="4" w:space="0" w:color="auto"/>
            </w:tcBorders>
            <w:shd w:val="clear" w:color="auto" w:fill="auto"/>
            <w:vAlign w:val="center"/>
            <w:hideMark/>
          </w:tcPr>
          <w:p w14:paraId="6011C41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249D1993"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9EAE71B"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172426B9"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1CE1BA4"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B0731DA"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6E1058C7" w14:textId="77777777" w:rsidR="001120A6" w:rsidRPr="001120A6" w:rsidRDefault="001120A6" w:rsidP="001120A6">
            <w:pPr>
              <w:jc w:val="right"/>
              <w:rPr>
                <w:color w:val="000000"/>
                <w:sz w:val="22"/>
                <w:szCs w:val="22"/>
              </w:rPr>
            </w:pPr>
            <w:r w:rsidRPr="001120A6">
              <w:rPr>
                <w:color w:val="000000"/>
                <w:sz w:val="22"/>
                <w:szCs w:val="22"/>
              </w:rPr>
              <w:t>22924</w:t>
            </w:r>
          </w:p>
        </w:tc>
        <w:tc>
          <w:tcPr>
            <w:tcW w:w="1060" w:type="dxa"/>
            <w:tcBorders>
              <w:top w:val="nil"/>
              <w:left w:val="nil"/>
              <w:bottom w:val="single" w:sz="4" w:space="0" w:color="auto"/>
              <w:right w:val="single" w:sz="4" w:space="0" w:color="auto"/>
            </w:tcBorders>
            <w:shd w:val="clear" w:color="auto" w:fill="auto"/>
            <w:vAlign w:val="center"/>
            <w:hideMark/>
          </w:tcPr>
          <w:p w14:paraId="042AA94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73ADD51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ED51006"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7ED49E67" w14:textId="77777777" w:rsidR="001120A6" w:rsidRPr="001120A6" w:rsidRDefault="001120A6" w:rsidP="001120A6">
            <w:pPr>
              <w:jc w:val="right"/>
              <w:rPr>
                <w:color w:val="000000"/>
                <w:sz w:val="22"/>
                <w:szCs w:val="22"/>
              </w:rPr>
            </w:pPr>
            <w:r w:rsidRPr="001120A6">
              <w:rPr>
                <w:color w:val="000000"/>
                <w:sz w:val="22"/>
                <w:szCs w:val="22"/>
              </w:rPr>
              <w:t>9196</w:t>
            </w:r>
          </w:p>
        </w:tc>
        <w:tc>
          <w:tcPr>
            <w:tcW w:w="2020" w:type="dxa"/>
            <w:tcBorders>
              <w:top w:val="nil"/>
              <w:left w:val="nil"/>
              <w:bottom w:val="single" w:sz="4" w:space="0" w:color="auto"/>
              <w:right w:val="single" w:sz="4" w:space="0" w:color="auto"/>
            </w:tcBorders>
            <w:shd w:val="clear" w:color="auto" w:fill="auto"/>
            <w:vAlign w:val="center"/>
            <w:hideMark/>
          </w:tcPr>
          <w:p w14:paraId="3DCDC8BC"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A9A9CC1"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387C6464"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8494FFA"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0EE4B3E"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0C960AB"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388E3D1D" w14:textId="77777777" w:rsidR="001120A6" w:rsidRPr="001120A6" w:rsidRDefault="001120A6" w:rsidP="001120A6">
            <w:pPr>
              <w:jc w:val="right"/>
              <w:rPr>
                <w:color w:val="000000"/>
                <w:sz w:val="22"/>
                <w:szCs w:val="22"/>
              </w:rPr>
            </w:pPr>
            <w:r w:rsidRPr="001120A6">
              <w:rPr>
                <w:color w:val="000000"/>
                <w:sz w:val="22"/>
                <w:szCs w:val="22"/>
              </w:rPr>
              <w:t>22929</w:t>
            </w:r>
          </w:p>
        </w:tc>
        <w:tc>
          <w:tcPr>
            <w:tcW w:w="1060" w:type="dxa"/>
            <w:tcBorders>
              <w:top w:val="nil"/>
              <w:left w:val="nil"/>
              <w:bottom w:val="single" w:sz="4" w:space="0" w:color="auto"/>
              <w:right w:val="single" w:sz="4" w:space="0" w:color="auto"/>
            </w:tcBorders>
            <w:shd w:val="clear" w:color="auto" w:fill="auto"/>
            <w:vAlign w:val="center"/>
            <w:hideMark/>
          </w:tcPr>
          <w:p w14:paraId="43CB55D4"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6AA88D1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F3A8F57"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6499D578" w14:textId="77777777" w:rsidR="001120A6" w:rsidRPr="001120A6" w:rsidRDefault="001120A6" w:rsidP="001120A6">
            <w:pPr>
              <w:jc w:val="right"/>
              <w:rPr>
                <w:color w:val="000000"/>
                <w:sz w:val="22"/>
                <w:szCs w:val="22"/>
              </w:rPr>
            </w:pPr>
            <w:r w:rsidRPr="001120A6">
              <w:rPr>
                <w:color w:val="000000"/>
                <w:sz w:val="22"/>
                <w:szCs w:val="22"/>
              </w:rPr>
              <w:t>778</w:t>
            </w:r>
          </w:p>
        </w:tc>
        <w:tc>
          <w:tcPr>
            <w:tcW w:w="2020" w:type="dxa"/>
            <w:tcBorders>
              <w:top w:val="nil"/>
              <w:left w:val="nil"/>
              <w:bottom w:val="single" w:sz="4" w:space="0" w:color="auto"/>
              <w:right w:val="single" w:sz="4" w:space="0" w:color="auto"/>
            </w:tcBorders>
            <w:shd w:val="clear" w:color="auto" w:fill="auto"/>
            <w:vAlign w:val="center"/>
            <w:hideMark/>
          </w:tcPr>
          <w:p w14:paraId="7C9F46C4"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056AB5CF"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9CD6930"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6286CB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F8DCEC2"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E41D75E"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3EF02AC2" w14:textId="77777777" w:rsidR="001120A6" w:rsidRPr="001120A6" w:rsidRDefault="001120A6" w:rsidP="001120A6">
            <w:pPr>
              <w:jc w:val="right"/>
              <w:rPr>
                <w:color w:val="000000"/>
                <w:sz w:val="22"/>
                <w:szCs w:val="22"/>
              </w:rPr>
            </w:pPr>
            <w:r w:rsidRPr="001120A6">
              <w:rPr>
                <w:color w:val="000000"/>
                <w:sz w:val="22"/>
                <w:szCs w:val="22"/>
              </w:rPr>
              <w:t>22963</w:t>
            </w:r>
          </w:p>
        </w:tc>
        <w:tc>
          <w:tcPr>
            <w:tcW w:w="1060" w:type="dxa"/>
            <w:tcBorders>
              <w:top w:val="nil"/>
              <w:left w:val="nil"/>
              <w:bottom w:val="single" w:sz="4" w:space="0" w:color="auto"/>
              <w:right w:val="single" w:sz="4" w:space="0" w:color="auto"/>
            </w:tcBorders>
            <w:shd w:val="clear" w:color="auto" w:fill="auto"/>
            <w:vAlign w:val="center"/>
            <w:hideMark/>
          </w:tcPr>
          <w:p w14:paraId="1EA526D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0CF3808"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8A55A67"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2A8A16E8" w14:textId="77777777" w:rsidR="001120A6" w:rsidRPr="001120A6" w:rsidRDefault="001120A6" w:rsidP="001120A6">
            <w:pPr>
              <w:jc w:val="right"/>
              <w:rPr>
                <w:color w:val="000000"/>
                <w:sz w:val="22"/>
                <w:szCs w:val="22"/>
              </w:rPr>
            </w:pPr>
            <w:r w:rsidRPr="001120A6">
              <w:rPr>
                <w:color w:val="000000"/>
                <w:sz w:val="22"/>
                <w:szCs w:val="22"/>
              </w:rPr>
              <w:t>4847</w:t>
            </w:r>
          </w:p>
        </w:tc>
        <w:tc>
          <w:tcPr>
            <w:tcW w:w="2020" w:type="dxa"/>
            <w:tcBorders>
              <w:top w:val="nil"/>
              <w:left w:val="nil"/>
              <w:bottom w:val="single" w:sz="4" w:space="0" w:color="auto"/>
              <w:right w:val="single" w:sz="4" w:space="0" w:color="auto"/>
            </w:tcBorders>
            <w:shd w:val="clear" w:color="auto" w:fill="auto"/>
            <w:vAlign w:val="center"/>
            <w:hideMark/>
          </w:tcPr>
          <w:p w14:paraId="0E9D94E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E672F59"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7904EB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C646554"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7E07994"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9A52AAF"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50636898" w14:textId="77777777" w:rsidR="001120A6" w:rsidRPr="001120A6" w:rsidRDefault="001120A6" w:rsidP="001120A6">
            <w:pPr>
              <w:jc w:val="right"/>
              <w:rPr>
                <w:color w:val="000000"/>
                <w:sz w:val="22"/>
                <w:szCs w:val="22"/>
              </w:rPr>
            </w:pPr>
            <w:r w:rsidRPr="001120A6">
              <w:rPr>
                <w:color w:val="000000"/>
                <w:sz w:val="22"/>
                <w:szCs w:val="22"/>
              </w:rPr>
              <w:t>23033</w:t>
            </w:r>
          </w:p>
        </w:tc>
        <w:tc>
          <w:tcPr>
            <w:tcW w:w="1060" w:type="dxa"/>
            <w:tcBorders>
              <w:top w:val="nil"/>
              <w:left w:val="nil"/>
              <w:bottom w:val="single" w:sz="4" w:space="0" w:color="auto"/>
              <w:right w:val="single" w:sz="4" w:space="0" w:color="auto"/>
            </w:tcBorders>
            <w:shd w:val="clear" w:color="auto" w:fill="auto"/>
            <w:vAlign w:val="center"/>
            <w:hideMark/>
          </w:tcPr>
          <w:p w14:paraId="10B07426" w14:textId="77777777" w:rsidR="001120A6" w:rsidRPr="001120A6" w:rsidRDefault="001120A6" w:rsidP="001120A6">
            <w:pPr>
              <w:jc w:val="center"/>
              <w:rPr>
                <w:color w:val="000000"/>
                <w:sz w:val="22"/>
                <w:szCs w:val="22"/>
              </w:rPr>
            </w:pPr>
            <w:r w:rsidRPr="001120A6">
              <w:rPr>
                <w:color w:val="000000"/>
                <w:sz w:val="22"/>
                <w:szCs w:val="22"/>
              </w:rPr>
              <w:t>1</w:t>
            </w:r>
          </w:p>
        </w:tc>
        <w:tc>
          <w:tcPr>
            <w:tcW w:w="1000" w:type="dxa"/>
            <w:tcBorders>
              <w:top w:val="nil"/>
              <w:left w:val="nil"/>
              <w:bottom w:val="single" w:sz="4" w:space="0" w:color="auto"/>
              <w:right w:val="single" w:sz="4" w:space="0" w:color="auto"/>
            </w:tcBorders>
            <w:shd w:val="clear" w:color="auto" w:fill="auto"/>
            <w:vAlign w:val="center"/>
            <w:hideMark/>
          </w:tcPr>
          <w:p w14:paraId="5C64A2F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BCD5479"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2F2E5EE7" w14:textId="77777777" w:rsidR="001120A6" w:rsidRPr="001120A6" w:rsidRDefault="001120A6" w:rsidP="001120A6">
            <w:pPr>
              <w:jc w:val="right"/>
              <w:rPr>
                <w:color w:val="000000"/>
                <w:sz w:val="22"/>
                <w:szCs w:val="22"/>
              </w:rPr>
            </w:pPr>
            <w:r w:rsidRPr="001120A6">
              <w:rPr>
                <w:color w:val="000000"/>
                <w:sz w:val="22"/>
                <w:szCs w:val="22"/>
              </w:rPr>
              <w:t>4242</w:t>
            </w:r>
          </w:p>
        </w:tc>
        <w:tc>
          <w:tcPr>
            <w:tcW w:w="2020" w:type="dxa"/>
            <w:tcBorders>
              <w:top w:val="nil"/>
              <w:left w:val="nil"/>
              <w:bottom w:val="single" w:sz="4" w:space="0" w:color="auto"/>
              <w:right w:val="single" w:sz="4" w:space="0" w:color="auto"/>
            </w:tcBorders>
            <w:shd w:val="clear" w:color="auto" w:fill="auto"/>
            <w:vAlign w:val="center"/>
            <w:hideMark/>
          </w:tcPr>
          <w:p w14:paraId="20FB9F8F"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7024EA0B"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3339192"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9DBC106"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29038CF"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1E02940"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6F9B6419" w14:textId="77777777" w:rsidR="001120A6" w:rsidRPr="001120A6" w:rsidRDefault="001120A6" w:rsidP="001120A6">
            <w:pPr>
              <w:jc w:val="right"/>
              <w:rPr>
                <w:color w:val="000000"/>
                <w:sz w:val="22"/>
                <w:szCs w:val="22"/>
              </w:rPr>
            </w:pPr>
            <w:r w:rsidRPr="001120A6">
              <w:rPr>
                <w:color w:val="000000"/>
                <w:sz w:val="22"/>
                <w:szCs w:val="22"/>
              </w:rPr>
              <w:t>23036</w:t>
            </w:r>
          </w:p>
        </w:tc>
        <w:tc>
          <w:tcPr>
            <w:tcW w:w="1060" w:type="dxa"/>
            <w:tcBorders>
              <w:top w:val="nil"/>
              <w:left w:val="nil"/>
              <w:bottom w:val="single" w:sz="4" w:space="0" w:color="auto"/>
              <w:right w:val="single" w:sz="4" w:space="0" w:color="auto"/>
            </w:tcBorders>
            <w:shd w:val="clear" w:color="auto" w:fill="auto"/>
            <w:vAlign w:val="center"/>
            <w:hideMark/>
          </w:tcPr>
          <w:p w14:paraId="375C09D8" w14:textId="77777777" w:rsidR="001120A6" w:rsidRPr="001120A6" w:rsidRDefault="001120A6" w:rsidP="001120A6">
            <w:pPr>
              <w:jc w:val="center"/>
              <w:rPr>
                <w:color w:val="000000"/>
                <w:sz w:val="22"/>
                <w:szCs w:val="22"/>
              </w:rPr>
            </w:pPr>
            <w:r w:rsidRPr="001120A6">
              <w:rPr>
                <w:color w:val="000000"/>
                <w:sz w:val="22"/>
                <w:szCs w:val="22"/>
              </w:rPr>
              <w:t>3</w:t>
            </w:r>
          </w:p>
        </w:tc>
        <w:tc>
          <w:tcPr>
            <w:tcW w:w="1000" w:type="dxa"/>
            <w:tcBorders>
              <w:top w:val="nil"/>
              <w:left w:val="nil"/>
              <w:bottom w:val="single" w:sz="4" w:space="0" w:color="auto"/>
              <w:right w:val="single" w:sz="4" w:space="0" w:color="auto"/>
            </w:tcBorders>
            <w:shd w:val="clear" w:color="auto" w:fill="auto"/>
            <w:vAlign w:val="center"/>
            <w:hideMark/>
          </w:tcPr>
          <w:p w14:paraId="60F2798F"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512E57D6"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79EC945D" w14:textId="77777777" w:rsidR="001120A6" w:rsidRPr="001120A6" w:rsidRDefault="001120A6" w:rsidP="001120A6">
            <w:pPr>
              <w:jc w:val="right"/>
              <w:rPr>
                <w:color w:val="000000"/>
                <w:sz w:val="22"/>
                <w:szCs w:val="22"/>
              </w:rPr>
            </w:pPr>
            <w:r w:rsidRPr="001120A6">
              <w:rPr>
                <w:color w:val="000000"/>
                <w:sz w:val="22"/>
                <w:szCs w:val="22"/>
              </w:rPr>
              <w:t>1273</w:t>
            </w:r>
          </w:p>
        </w:tc>
        <w:tc>
          <w:tcPr>
            <w:tcW w:w="2020" w:type="dxa"/>
            <w:tcBorders>
              <w:top w:val="nil"/>
              <w:left w:val="nil"/>
              <w:bottom w:val="single" w:sz="4" w:space="0" w:color="auto"/>
              <w:right w:val="single" w:sz="4" w:space="0" w:color="auto"/>
            </w:tcBorders>
            <w:shd w:val="clear" w:color="auto" w:fill="auto"/>
            <w:vAlign w:val="center"/>
            <w:hideMark/>
          </w:tcPr>
          <w:p w14:paraId="0404BC0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4AD54E5"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89EA98F"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8504DDE"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E88B023"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6CDA07F4"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0370024C" w14:textId="77777777" w:rsidR="001120A6" w:rsidRPr="001120A6" w:rsidRDefault="001120A6" w:rsidP="001120A6">
            <w:pPr>
              <w:jc w:val="right"/>
              <w:rPr>
                <w:color w:val="000000"/>
                <w:sz w:val="22"/>
                <w:szCs w:val="22"/>
              </w:rPr>
            </w:pPr>
            <w:r w:rsidRPr="001120A6">
              <w:rPr>
                <w:color w:val="000000"/>
                <w:sz w:val="22"/>
                <w:szCs w:val="22"/>
              </w:rPr>
              <w:t>23041</w:t>
            </w:r>
          </w:p>
        </w:tc>
        <w:tc>
          <w:tcPr>
            <w:tcW w:w="1060" w:type="dxa"/>
            <w:tcBorders>
              <w:top w:val="nil"/>
              <w:left w:val="nil"/>
              <w:bottom w:val="single" w:sz="4" w:space="0" w:color="auto"/>
              <w:right w:val="single" w:sz="4" w:space="0" w:color="auto"/>
            </w:tcBorders>
            <w:shd w:val="clear" w:color="auto" w:fill="auto"/>
            <w:vAlign w:val="center"/>
            <w:hideMark/>
          </w:tcPr>
          <w:p w14:paraId="7B14CB63"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7CB947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80C859C"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636E715C" w14:textId="77777777" w:rsidR="001120A6" w:rsidRPr="001120A6" w:rsidRDefault="001120A6" w:rsidP="001120A6">
            <w:pPr>
              <w:jc w:val="right"/>
              <w:rPr>
                <w:color w:val="000000"/>
                <w:sz w:val="22"/>
                <w:szCs w:val="22"/>
              </w:rPr>
            </w:pPr>
            <w:r w:rsidRPr="001120A6">
              <w:rPr>
                <w:color w:val="000000"/>
                <w:sz w:val="22"/>
                <w:szCs w:val="22"/>
              </w:rPr>
              <w:t>1198</w:t>
            </w:r>
          </w:p>
        </w:tc>
        <w:tc>
          <w:tcPr>
            <w:tcW w:w="2020" w:type="dxa"/>
            <w:tcBorders>
              <w:top w:val="nil"/>
              <w:left w:val="nil"/>
              <w:bottom w:val="single" w:sz="4" w:space="0" w:color="auto"/>
              <w:right w:val="single" w:sz="4" w:space="0" w:color="auto"/>
            </w:tcBorders>
            <w:shd w:val="clear" w:color="auto" w:fill="auto"/>
            <w:vAlign w:val="center"/>
            <w:hideMark/>
          </w:tcPr>
          <w:p w14:paraId="1EFFBF66"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545E71E3"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643F66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8729DDA"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BC81AEE"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6BE2222"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07304DFE" w14:textId="77777777" w:rsidR="001120A6" w:rsidRPr="001120A6" w:rsidRDefault="001120A6" w:rsidP="001120A6">
            <w:pPr>
              <w:jc w:val="right"/>
              <w:rPr>
                <w:color w:val="000000"/>
                <w:sz w:val="22"/>
                <w:szCs w:val="22"/>
              </w:rPr>
            </w:pPr>
            <w:r w:rsidRPr="001120A6">
              <w:rPr>
                <w:color w:val="000000"/>
                <w:sz w:val="22"/>
                <w:szCs w:val="22"/>
              </w:rPr>
              <w:t>23240</w:t>
            </w:r>
          </w:p>
        </w:tc>
        <w:tc>
          <w:tcPr>
            <w:tcW w:w="1060" w:type="dxa"/>
            <w:tcBorders>
              <w:top w:val="nil"/>
              <w:left w:val="nil"/>
              <w:bottom w:val="single" w:sz="4" w:space="0" w:color="auto"/>
              <w:right w:val="single" w:sz="4" w:space="0" w:color="auto"/>
            </w:tcBorders>
            <w:shd w:val="clear" w:color="auto" w:fill="auto"/>
            <w:vAlign w:val="center"/>
            <w:hideMark/>
          </w:tcPr>
          <w:p w14:paraId="632CC25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72979B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1D2F856D"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431E6A8F" w14:textId="77777777" w:rsidR="001120A6" w:rsidRPr="001120A6" w:rsidRDefault="001120A6" w:rsidP="001120A6">
            <w:pPr>
              <w:jc w:val="right"/>
              <w:rPr>
                <w:color w:val="000000"/>
                <w:sz w:val="22"/>
                <w:szCs w:val="22"/>
              </w:rPr>
            </w:pPr>
            <w:r w:rsidRPr="001120A6">
              <w:rPr>
                <w:color w:val="000000"/>
                <w:sz w:val="22"/>
                <w:szCs w:val="22"/>
              </w:rPr>
              <w:t>1103</w:t>
            </w:r>
          </w:p>
        </w:tc>
        <w:tc>
          <w:tcPr>
            <w:tcW w:w="2020" w:type="dxa"/>
            <w:tcBorders>
              <w:top w:val="nil"/>
              <w:left w:val="nil"/>
              <w:bottom w:val="single" w:sz="4" w:space="0" w:color="auto"/>
              <w:right w:val="single" w:sz="4" w:space="0" w:color="auto"/>
            </w:tcBorders>
            <w:shd w:val="clear" w:color="auto" w:fill="auto"/>
            <w:vAlign w:val="center"/>
            <w:hideMark/>
          </w:tcPr>
          <w:p w14:paraId="00EAC020"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48D94CBD"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361C295"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10437FF"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01E983A"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00C2AF5B"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47CDF812" w14:textId="77777777" w:rsidR="001120A6" w:rsidRPr="001120A6" w:rsidRDefault="001120A6" w:rsidP="001120A6">
            <w:pPr>
              <w:jc w:val="right"/>
              <w:rPr>
                <w:color w:val="000000"/>
                <w:sz w:val="22"/>
                <w:szCs w:val="22"/>
              </w:rPr>
            </w:pPr>
            <w:r w:rsidRPr="001120A6">
              <w:rPr>
                <w:color w:val="000000"/>
                <w:sz w:val="22"/>
                <w:szCs w:val="22"/>
              </w:rPr>
              <w:t>23241</w:t>
            </w:r>
          </w:p>
        </w:tc>
        <w:tc>
          <w:tcPr>
            <w:tcW w:w="1060" w:type="dxa"/>
            <w:tcBorders>
              <w:top w:val="nil"/>
              <w:left w:val="nil"/>
              <w:bottom w:val="single" w:sz="4" w:space="0" w:color="auto"/>
              <w:right w:val="single" w:sz="4" w:space="0" w:color="auto"/>
            </w:tcBorders>
            <w:shd w:val="clear" w:color="auto" w:fill="auto"/>
            <w:vAlign w:val="center"/>
            <w:hideMark/>
          </w:tcPr>
          <w:p w14:paraId="43B2A55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377E58B2"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051D66D4"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53FE9567" w14:textId="77777777" w:rsidR="001120A6" w:rsidRPr="001120A6" w:rsidRDefault="001120A6" w:rsidP="001120A6">
            <w:pPr>
              <w:jc w:val="right"/>
              <w:rPr>
                <w:color w:val="000000"/>
                <w:sz w:val="22"/>
                <w:szCs w:val="22"/>
              </w:rPr>
            </w:pPr>
            <w:r w:rsidRPr="001120A6">
              <w:rPr>
                <w:color w:val="000000"/>
                <w:sz w:val="22"/>
                <w:szCs w:val="22"/>
              </w:rPr>
              <w:t>11221</w:t>
            </w:r>
          </w:p>
        </w:tc>
        <w:tc>
          <w:tcPr>
            <w:tcW w:w="2020" w:type="dxa"/>
            <w:tcBorders>
              <w:top w:val="nil"/>
              <w:left w:val="nil"/>
              <w:bottom w:val="single" w:sz="4" w:space="0" w:color="auto"/>
              <w:right w:val="single" w:sz="4" w:space="0" w:color="auto"/>
            </w:tcBorders>
            <w:shd w:val="clear" w:color="auto" w:fill="auto"/>
            <w:vAlign w:val="center"/>
            <w:hideMark/>
          </w:tcPr>
          <w:p w14:paraId="68B667B5"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38B57C0C"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2564A46A"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090A4203"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9E50209"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18BE94A"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0F818371" w14:textId="77777777" w:rsidR="001120A6" w:rsidRPr="001120A6" w:rsidRDefault="001120A6" w:rsidP="001120A6">
            <w:pPr>
              <w:jc w:val="right"/>
              <w:rPr>
                <w:color w:val="000000"/>
                <w:sz w:val="22"/>
                <w:szCs w:val="22"/>
              </w:rPr>
            </w:pPr>
            <w:r w:rsidRPr="001120A6">
              <w:rPr>
                <w:color w:val="000000"/>
                <w:sz w:val="22"/>
                <w:szCs w:val="22"/>
              </w:rPr>
              <w:t>23245</w:t>
            </w:r>
          </w:p>
        </w:tc>
        <w:tc>
          <w:tcPr>
            <w:tcW w:w="1060" w:type="dxa"/>
            <w:tcBorders>
              <w:top w:val="nil"/>
              <w:left w:val="nil"/>
              <w:bottom w:val="single" w:sz="4" w:space="0" w:color="auto"/>
              <w:right w:val="single" w:sz="4" w:space="0" w:color="auto"/>
            </w:tcBorders>
            <w:shd w:val="clear" w:color="auto" w:fill="auto"/>
            <w:vAlign w:val="center"/>
            <w:hideMark/>
          </w:tcPr>
          <w:p w14:paraId="769C4B6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6506C2CE"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F6C3ED0"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06B29393" w14:textId="77777777" w:rsidR="001120A6" w:rsidRPr="001120A6" w:rsidRDefault="001120A6" w:rsidP="001120A6">
            <w:pPr>
              <w:jc w:val="right"/>
              <w:rPr>
                <w:color w:val="000000"/>
                <w:sz w:val="22"/>
                <w:szCs w:val="22"/>
              </w:rPr>
            </w:pPr>
            <w:r w:rsidRPr="001120A6">
              <w:rPr>
                <w:color w:val="000000"/>
                <w:sz w:val="22"/>
                <w:szCs w:val="22"/>
              </w:rPr>
              <w:t>6000</w:t>
            </w:r>
          </w:p>
        </w:tc>
        <w:tc>
          <w:tcPr>
            <w:tcW w:w="2020" w:type="dxa"/>
            <w:tcBorders>
              <w:top w:val="nil"/>
              <w:left w:val="nil"/>
              <w:bottom w:val="single" w:sz="4" w:space="0" w:color="auto"/>
              <w:right w:val="single" w:sz="4" w:space="0" w:color="auto"/>
            </w:tcBorders>
            <w:shd w:val="clear" w:color="auto" w:fill="auto"/>
            <w:vAlign w:val="center"/>
            <w:hideMark/>
          </w:tcPr>
          <w:p w14:paraId="0BD411FF" w14:textId="77777777" w:rsidR="001120A6" w:rsidRPr="001120A6" w:rsidRDefault="001120A6" w:rsidP="001120A6">
            <w:pPr>
              <w:jc w:val="left"/>
              <w:rPr>
                <w:color w:val="000000"/>
                <w:sz w:val="22"/>
                <w:szCs w:val="22"/>
              </w:rPr>
            </w:pPr>
            <w:r w:rsidRPr="001120A6">
              <w:rPr>
                <w:color w:val="000000"/>
                <w:sz w:val="22"/>
                <w:szCs w:val="22"/>
              </w:rPr>
              <w:t>Шумско земљиште </w:t>
            </w:r>
          </w:p>
        </w:tc>
        <w:tc>
          <w:tcPr>
            <w:tcW w:w="1400" w:type="dxa"/>
            <w:tcBorders>
              <w:top w:val="nil"/>
              <w:left w:val="nil"/>
              <w:bottom w:val="single" w:sz="4" w:space="0" w:color="auto"/>
              <w:right w:val="single" w:sz="4" w:space="0" w:color="auto"/>
            </w:tcBorders>
            <w:shd w:val="clear" w:color="auto" w:fill="auto"/>
            <w:vAlign w:val="center"/>
            <w:hideMark/>
          </w:tcPr>
          <w:p w14:paraId="61C321D3"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5F592B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28A0D97A"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9932429"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4CDF2624"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27C7067A" w14:textId="77777777" w:rsidR="001120A6" w:rsidRPr="001120A6" w:rsidRDefault="001120A6" w:rsidP="001120A6">
            <w:pPr>
              <w:jc w:val="right"/>
              <w:rPr>
                <w:color w:val="000000"/>
                <w:sz w:val="22"/>
                <w:szCs w:val="22"/>
              </w:rPr>
            </w:pPr>
            <w:r w:rsidRPr="001120A6">
              <w:rPr>
                <w:color w:val="000000"/>
                <w:sz w:val="22"/>
                <w:szCs w:val="22"/>
              </w:rPr>
              <w:t>23326</w:t>
            </w:r>
          </w:p>
        </w:tc>
        <w:tc>
          <w:tcPr>
            <w:tcW w:w="1060" w:type="dxa"/>
            <w:tcBorders>
              <w:top w:val="nil"/>
              <w:left w:val="nil"/>
              <w:bottom w:val="single" w:sz="4" w:space="0" w:color="auto"/>
              <w:right w:val="single" w:sz="4" w:space="0" w:color="auto"/>
            </w:tcBorders>
            <w:shd w:val="clear" w:color="auto" w:fill="auto"/>
            <w:vAlign w:val="center"/>
            <w:hideMark/>
          </w:tcPr>
          <w:p w14:paraId="1950302B"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34549DCA"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D3622C1"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10E00DD3" w14:textId="77777777" w:rsidR="001120A6" w:rsidRPr="001120A6" w:rsidRDefault="001120A6" w:rsidP="001120A6">
            <w:pPr>
              <w:jc w:val="right"/>
              <w:rPr>
                <w:color w:val="000000"/>
                <w:sz w:val="22"/>
                <w:szCs w:val="22"/>
              </w:rPr>
            </w:pPr>
            <w:r w:rsidRPr="001120A6">
              <w:rPr>
                <w:color w:val="000000"/>
                <w:sz w:val="22"/>
                <w:szCs w:val="22"/>
              </w:rPr>
              <w:t>27404</w:t>
            </w:r>
          </w:p>
        </w:tc>
        <w:tc>
          <w:tcPr>
            <w:tcW w:w="2020" w:type="dxa"/>
            <w:tcBorders>
              <w:top w:val="nil"/>
              <w:left w:val="nil"/>
              <w:bottom w:val="single" w:sz="4" w:space="0" w:color="auto"/>
              <w:right w:val="single" w:sz="4" w:space="0" w:color="auto"/>
            </w:tcBorders>
            <w:shd w:val="clear" w:color="auto" w:fill="auto"/>
            <w:vAlign w:val="center"/>
            <w:hideMark/>
          </w:tcPr>
          <w:p w14:paraId="7E7F049B"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9E0ADE9"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6B7CAA5E"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B395C21"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DC3E494"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F24D1A4"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628B4C2E" w14:textId="77777777" w:rsidR="001120A6" w:rsidRPr="001120A6" w:rsidRDefault="001120A6" w:rsidP="001120A6">
            <w:pPr>
              <w:jc w:val="right"/>
              <w:rPr>
                <w:color w:val="000000"/>
                <w:sz w:val="22"/>
                <w:szCs w:val="22"/>
              </w:rPr>
            </w:pPr>
            <w:r w:rsidRPr="001120A6">
              <w:rPr>
                <w:color w:val="000000"/>
                <w:sz w:val="22"/>
                <w:szCs w:val="22"/>
              </w:rPr>
              <w:t>23326</w:t>
            </w:r>
          </w:p>
        </w:tc>
        <w:tc>
          <w:tcPr>
            <w:tcW w:w="1060" w:type="dxa"/>
            <w:tcBorders>
              <w:top w:val="nil"/>
              <w:left w:val="nil"/>
              <w:bottom w:val="single" w:sz="4" w:space="0" w:color="auto"/>
              <w:right w:val="single" w:sz="4" w:space="0" w:color="auto"/>
            </w:tcBorders>
            <w:shd w:val="clear" w:color="auto" w:fill="auto"/>
            <w:vAlign w:val="center"/>
            <w:hideMark/>
          </w:tcPr>
          <w:p w14:paraId="14F6651E" w14:textId="77777777" w:rsidR="001120A6" w:rsidRPr="001120A6" w:rsidRDefault="001120A6" w:rsidP="001120A6">
            <w:pPr>
              <w:jc w:val="center"/>
              <w:rPr>
                <w:color w:val="000000"/>
                <w:sz w:val="22"/>
                <w:szCs w:val="22"/>
              </w:rPr>
            </w:pPr>
            <w:r w:rsidRPr="001120A6">
              <w:rPr>
                <w:color w:val="000000"/>
                <w:sz w:val="22"/>
                <w:szCs w:val="22"/>
              </w:rPr>
              <w:t>4</w:t>
            </w:r>
          </w:p>
        </w:tc>
        <w:tc>
          <w:tcPr>
            <w:tcW w:w="1000" w:type="dxa"/>
            <w:tcBorders>
              <w:top w:val="nil"/>
              <w:left w:val="nil"/>
              <w:bottom w:val="single" w:sz="4" w:space="0" w:color="auto"/>
              <w:right w:val="single" w:sz="4" w:space="0" w:color="auto"/>
            </w:tcBorders>
            <w:shd w:val="clear" w:color="auto" w:fill="auto"/>
            <w:vAlign w:val="center"/>
            <w:hideMark/>
          </w:tcPr>
          <w:p w14:paraId="4B91F2A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917112A"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44FA54F2" w14:textId="77777777" w:rsidR="001120A6" w:rsidRPr="001120A6" w:rsidRDefault="001120A6" w:rsidP="001120A6">
            <w:pPr>
              <w:jc w:val="right"/>
              <w:rPr>
                <w:color w:val="000000"/>
                <w:sz w:val="22"/>
                <w:szCs w:val="22"/>
              </w:rPr>
            </w:pPr>
            <w:r w:rsidRPr="001120A6">
              <w:rPr>
                <w:color w:val="000000"/>
                <w:sz w:val="22"/>
                <w:szCs w:val="22"/>
              </w:rPr>
              <w:t>1666</w:t>
            </w:r>
          </w:p>
        </w:tc>
        <w:tc>
          <w:tcPr>
            <w:tcW w:w="2020" w:type="dxa"/>
            <w:tcBorders>
              <w:top w:val="nil"/>
              <w:left w:val="nil"/>
              <w:bottom w:val="single" w:sz="4" w:space="0" w:color="auto"/>
              <w:right w:val="single" w:sz="4" w:space="0" w:color="auto"/>
            </w:tcBorders>
            <w:shd w:val="clear" w:color="auto" w:fill="auto"/>
            <w:vAlign w:val="center"/>
            <w:hideMark/>
          </w:tcPr>
          <w:p w14:paraId="529995D7"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9162F59"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132345C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9A6809D"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72904097"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230AE28F"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73A24B9B" w14:textId="77777777" w:rsidR="001120A6" w:rsidRPr="001120A6" w:rsidRDefault="001120A6" w:rsidP="001120A6">
            <w:pPr>
              <w:jc w:val="right"/>
              <w:rPr>
                <w:color w:val="000000"/>
                <w:sz w:val="22"/>
                <w:szCs w:val="22"/>
              </w:rPr>
            </w:pPr>
            <w:r w:rsidRPr="001120A6">
              <w:rPr>
                <w:color w:val="000000"/>
                <w:sz w:val="22"/>
                <w:szCs w:val="22"/>
              </w:rPr>
              <w:t>23334</w:t>
            </w:r>
          </w:p>
        </w:tc>
        <w:tc>
          <w:tcPr>
            <w:tcW w:w="1060" w:type="dxa"/>
            <w:tcBorders>
              <w:top w:val="nil"/>
              <w:left w:val="nil"/>
              <w:bottom w:val="single" w:sz="4" w:space="0" w:color="auto"/>
              <w:right w:val="single" w:sz="4" w:space="0" w:color="auto"/>
            </w:tcBorders>
            <w:shd w:val="clear" w:color="auto" w:fill="auto"/>
            <w:vAlign w:val="center"/>
            <w:hideMark/>
          </w:tcPr>
          <w:p w14:paraId="343B7A56" w14:textId="77777777" w:rsidR="001120A6" w:rsidRPr="001120A6" w:rsidRDefault="001120A6" w:rsidP="001120A6">
            <w:pPr>
              <w:jc w:val="center"/>
              <w:rPr>
                <w:color w:val="000000"/>
                <w:sz w:val="22"/>
                <w:szCs w:val="22"/>
              </w:rPr>
            </w:pPr>
            <w:r w:rsidRPr="001120A6">
              <w:rPr>
                <w:color w:val="000000"/>
                <w:sz w:val="22"/>
                <w:szCs w:val="22"/>
              </w:rPr>
              <w:t>2</w:t>
            </w:r>
          </w:p>
        </w:tc>
        <w:tc>
          <w:tcPr>
            <w:tcW w:w="1000" w:type="dxa"/>
            <w:tcBorders>
              <w:top w:val="nil"/>
              <w:left w:val="nil"/>
              <w:bottom w:val="single" w:sz="4" w:space="0" w:color="auto"/>
              <w:right w:val="single" w:sz="4" w:space="0" w:color="auto"/>
            </w:tcBorders>
            <w:shd w:val="clear" w:color="auto" w:fill="auto"/>
            <w:vAlign w:val="center"/>
            <w:hideMark/>
          </w:tcPr>
          <w:p w14:paraId="68D106FD"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3605F845"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1E12392C" w14:textId="77777777" w:rsidR="001120A6" w:rsidRPr="001120A6" w:rsidRDefault="001120A6" w:rsidP="001120A6">
            <w:pPr>
              <w:jc w:val="right"/>
              <w:rPr>
                <w:color w:val="000000"/>
                <w:sz w:val="22"/>
                <w:szCs w:val="22"/>
              </w:rPr>
            </w:pPr>
            <w:r w:rsidRPr="001120A6">
              <w:rPr>
                <w:color w:val="000000"/>
                <w:sz w:val="22"/>
                <w:szCs w:val="22"/>
              </w:rPr>
              <w:t>3000</w:t>
            </w:r>
          </w:p>
        </w:tc>
        <w:tc>
          <w:tcPr>
            <w:tcW w:w="2020" w:type="dxa"/>
            <w:tcBorders>
              <w:top w:val="nil"/>
              <w:left w:val="nil"/>
              <w:bottom w:val="single" w:sz="4" w:space="0" w:color="auto"/>
              <w:right w:val="single" w:sz="4" w:space="0" w:color="auto"/>
            </w:tcBorders>
            <w:shd w:val="clear" w:color="auto" w:fill="auto"/>
            <w:vAlign w:val="center"/>
            <w:hideMark/>
          </w:tcPr>
          <w:p w14:paraId="3C28191D"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95835FD"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781C1D8C"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58C4D662"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3A0F182" w14:textId="77777777" w:rsidR="001120A6" w:rsidRPr="001120A6" w:rsidRDefault="001120A6" w:rsidP="001120A6">
            <w:pPr>
              <w:rPr>
                <w:color w:val="000000"/>
                <w:sz w:val="22"/>
                <w:szCs w:val="22"/>
              </w:rPr>
            </w:pPr>
            <w:r w:rsidRPr="001120A6">
              <w:rPr>
                <w:color w:val="000000"/>
                <w:sz w:val="22"/>
                <w:szCs w:val="22"/>
              </w:rPr>
              <w:lastRenderedPageBreak/>
              <w:t>Сомбор</w:t>
            </w:r>
          </w:p>
        </w:tc>
        <w:tc>
          <w:tcPr>
            <w:tcW w:w="1740" w:type="dxa"/>
            <w:tcBorders>
              <w:top w:val="nil"/>
              <w:left w:val="nil"/>
              <w:bottom w:val="single" w:sz="4" w:space="0" w:color="auto"/>
              <w:right w:val="single" w:sz="4" w:space="0" w:color="auto"/>
            </w:tcBorders>
            <w:shd w:val="clear" w:color="auto" w:fill="auto"/>
            <w:vAlign w:val="center"/>
            <w:hideMark/>
          </w:tcPr>
          <w:p w14:paraId="405DE656"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6D5A5079" w14:textId="77777777" w:rsidR="001120A6" w:rsidRPr="001120A6" w:rsidRDefault="001120A6" w:rsidP="001120A6">
            <w:pPr>
              <w:jc w:val="right"/>
              <w:rPr>
                <w:color w:val="000000"/>
                <w:sz w:val="22"/>
                <w:szCs w:val="22"/>
              </w:rPr>
            </w:pPr>
            <w:r w:rsidRPr="001120A6">
              <w:rPr>
                <w:color w:val="000000"/>
                <w:sz w:val="22"/>
                <w:szCs w:val="22"/>
              </w:rPr>
              <w:t>26525</w:t>
            </w:r>
          </w:p>
        </w:tc>
        <w:tc>
          <w:tcPr>
            <w:tcW w:w="1060" w:type="dxa"/>
            <w:tcBorders>
              <w:top w:val="nil"/>
              <w:left w:val="nil"/>
              <w:bottom w:val="single" w:sz="4" w:space="0" w:color="auto"/>
              <w:right w:val="single" w:sz="4" w:space="0" w:color="auto"/>
            </w:tcBorders>
            <w:shd w:val="clear" w:color="auto" w:fill="auto"/>
            <w:vAlign w:val="center"/>
            <w:hideMark/>
          </w:tcPr>
          <w:p w14:paraId="3CCE2CFD"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4CA0C9A4"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4F64695A"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5A2A7431" w14:textId="77777777" w:rsidR="001120A6" w:rsidRPr="001120A6" w:rsidRDefault="001120A6" w:rsidP="001120A6">
            <w:pPr>
              <w:jc w:val="right"/>
              <w:rPr>
                <w:color w:val="000000"/>
                <w:sz w:val="22"/>
                <w:szCs w:val="22"/>
              </w:rPr>
            </w:pPr>
            <w:r w:rsidRPr="001120A6">
              <w:rPr>
                <w:color w:val="000000"/>
                <w:sz w:val="22"/>
                <w:szCs w:val="22"/>
              </w:rPr>
              <w:t>42266</w:t>
            </w:r>
          </w:p>
        </w:tc>
        <w:tc>
          <w:tcPr>
            <w:tcW w:w="2020" w:type="dxa"/>
            <w:tcBorders>
              <w:top w:val="nil"/>
              <w:left w:val="nil"/>
              <w:bottom w:val="single" w:sz="4" w:space="0" w:color="auto"/>
              <w:right w:val="single" w:sz="4" w:space="0" w:color="auto"/>
            </w:tcBorders>
            <w:shd w:val="clear" w:color="auto" w:fill="auto"/>
            <w:vAlign w:val="center"/>
            <w:hideMark/>
          </w:tcPr>
          <w:p w14:paraId="29B8551E"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FA62728"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4438F968"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7B98EB58"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2615202"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A93D97D"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550B642E" w14:textId="77777777" w:rsidR="001120A6" w:rsidRPr="001120A6" w:rsidRDefault="001120A6" w:rsidP="001120A6">
            <w:pPr>
              <w:jc w:val="right"/>
              <w:rPr>
                <w:color w:val="000000"/>
                <w:sz w:val="22"/>
                <w:szCs w:val="22"/>
              </w:rPr>
            </w:pPr>
            <w:r w:rsidRPr="001120A6">
              <w:rPr>
                <w:color w:val="000000"/>
                <w:sz w:val="22"/>
                <w:szCs w:val="22"/>
              </w:rPr>
              <w:t>26631</w:t>
            </w:r>
          </w:p>
        </w:tc>
        <w:tc>
          <w:tcPr>
            <w:tcW w:w="1060" w:type="dxa"/>
            <w:tcBorders>
              <w:top w:val="nil"/>
              <w:left w:val="nil"/>
              <w:bottom w:val="single" w:sz="4" w:space="0" w:color="auto"/>
              <w:right w:val="single" w:sz="4" w:space="0" w:color="auto"/>
            </w:tcBorders>
            <w:shd w:val="clear" w:color="auto" w:fill="auto"/>
            <w:vAlign w:val="center"/>
            <w:hideMark/>
          </w:tcPr>
          <w:p w14:paraId="310F1566"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2AB4B7FB"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202EE6C"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7581A80E" w14:textId="77777777" w:rsidR="001120A6" w:rsidRPr="001120A6" w:rsidRDefault="001120A6" w:rsidP="001120A6">
            <w:pPr>
              <w:jc w:val="right"/>
              <w:rPr>
                <w:color w:val="000000"/>
                <w:sz w:val="22"/>
                <w:szCs w:val="22"/>
              </w:rPr>
            </w:pPr>
            <w:r w:rsidRPr="001120A6">
              <w:rPr>
                <w:color w:val="000000"/>
                <w:sz w:val="22"/>
                <w:szCs w:val="22"/>
              </w:rPr>
              <w:t>7950</w:t>
            </w:r>
          </w:p>
        </w:tc>
        <w:tc>
          <w:tcPr>
            <w:tcW w:w="2020" w:type="dxa"/>
            <w:tcBorders>
              <w:top w:val="nil"/>
              <w:left w:val="nil"/>
              <w:bottom w:val="single" w:sz="4" w:space="0" w:color="auto"/>
              <w:right w:val="single" w:sz="4" w:space="0" w:color="auto"/>
            </w:tcBorders>
            <w:shd w:val="clear" w:color="auto" w:fill="auto"/>
            <w:vAlign w:val="center"/>
            <w:hideMark/>
          </w:tcPr>
          <w:p w14:paraId="0A1926FD" w14:textId="77777777" w:rsidR="001120A6" w:rsidRPr="001120A6" w:rsidRDefault="001120A6" w:rsidP="001120A6">
            <w:pPr>
              <w:jc w:val="left"/>
              <w:rPr>
                <w:color w:val="000000"/>
                <w:sz w:val="22"/>
                <w:szCs w:val="22"/>
              </w:rPr>
            </w:pPr>
            <w:r w:rsidRPr="001120A6">
              <w:rPr>
                <w:color w:val="000000"/>
                <w:sz w:val="22"/>
                <w:szCs w:val="22"/>
              </w:rPr>
              <w:t>Земљиште у грађевинском подручју</w:t>
            </w:r>
          </w:p>
        </w:tc>
        <w:tc>
          <w:tcPr>
            <w:tcW w:w="1400" w:type="dxa"/>
            <w:tcBorders>
              <w:top w:val="nil"/>
              <w:left w:val="nil"/>
              <w:bottom w:val="single" w:sz="4" w:space="0" w:color="auto"/>
              <w:right w:val="single" w:sz="4" w:space="0" w:color="auto"/>
            </w:tcBorders>
            <w:shd w:val="clear" w:color="auto" w:fill="auto"/>
            <w:vAlign w:val="center"/>
            <w:hideMark/>
          </w:tcPr>
          <w:p w14:paraId="01F95BCE"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643A189"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65211C6B"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3489995D"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1DCD4B25"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67C8936B" w14:textId="77777777" w:rsidR="001120A6" w:rsidRPr="001120A6" w:rsidRDefault="001120A6" w:rsidP="001120A6">
            <w:pPr>
              <w:jc w:val="right"/>
              <w:rPr>
                <w:color w:val="000000"/>
                <w:sz w:val="22"/>
                <w:szCs w:val="22"/>
              </w:rPr>
            </w:pPr>
            <w:r w:rsidRPr="001120A6">
              <w:rPr>
                <w:color w:val="000000"/>
                <w:sz w:val="22"/>
                <w:szCs w:val="22"/>
              </w:rPr>
              <w:t>26671</w:t>
            </w:r>
          </w:p>
        </w:tc>
        <w:tc>
          <w:tcPr>
            <w:tcW w:w="1060" w:type="dxa"/>
            <w:tcBorders>
              <w:top w:val="nil"/>
              <w:left w:val="nil"/>
              <w:bottom w:val="single" w:sz="4" w:space="0" w:color="auto"/>
              <w:right w:val="single" w:sz="4" w:space="0" w:color="auto"/>
            </w:tcBorders>
            <w:shd w:val="clear" w:color="auto" w:fill="auto"/>
            <w:vAlign w:val="center"/>
            <w:hideMark/>
          </w:tcPr>
          <w:p w14:paraId="14CC6CEE"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17BA003"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7EB63361" w14:textId="77777777" w:rsidR="001120A6" w:rsidRPr="001120A6" w:rsidRDefault="001120A6" w:rsidP="001120A6">
            <w:pPr>
              <w:rPr>
                <w:color w:val="000000"/>
                <w:sz w:val="22"/>
                <w:szCs w:val="22"/>
              </w:rPr>
            </w:pPr>
            <w:r w:rsidRPr="001120A6">
              <w:rPr>
                <w:color w:val="000000"/>
                <w:sz w:val="22"/>
                <w:szCs w:val="22"/>
              </w:rPr>
              <w:t>Шума 1. Класе</w:t>
            </w:r>
          </w:p>
        </w:tc>
        <w:tc>
          <w:tcPr>
            <w:tcW w:w="1220" w:type="dxa"/>
            <w:tcBorders>
              <w:top w:val="nil"/>
              <w:left w:val="nil"/>
              <w:bottom w:val="single" w:sz="4" w:space="0" w:color="auto"/>
              <w:right w:val="single" w:sz="4" w:space="0" w:color="auto"/>
            </w:tcBorders>
            <w:shd w:val="clear" w:color="auto" w:fill="auto"/>
            <w:vAlign w:val="center"/>
            <w:hideMark/>
          </w:tcPr>
          <w:p w14:paraId="2EDE1B75" w14:textId="77777777" w:rsidR="001120A6" w:rsidRPr="001120A6" w:rsidRDefault="001120A6" w:rsidP="001120A6">
            <w:pPr>
              <w:jc w:val="right"/>
              <w:rPr>
                <w:color w:val="000000"/>
                <w:sz w:val="22"/>
                <w:szCs w:val="22"/>
              </w:rPr>
            </w:pPr>
            <w:r w:rsidRPr="001120A6">
              <w:rPr>
                <w:color w:val="000000"/>
                <w:sz w:val="22"/>
                <w:szCs w:val="22"/>
              </w:rPr>
              <w:t>2342</w:t>
            </w:r>
          </w:p>
        </w:tc>
        <w:tc>
          <w:tcPr>
            <w:tcW w:w="2020" w:type="dxa"/>
            <w:tcBorders>
              <w:top w:val="nil"/>
              <w:left w:val="nil"/>
              <w:bottom w:val="single" w:sz="4" w:space="0" w:color="auto"/>
              <w:right w:val="single" w:sz="4" w:space="0" w:color="auto"/>
            </w:tcBorders>
            <w:shd w:val="clear" w:color="auto" w:fill="auto"/>
            <w:vAlign w:val="center"/>
            <w:hideMark/>
          </w:tcPr>
          <w:p w14:paraId="19D02941"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1CB5C9B"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1AC96C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47ADBC88"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424C23B1"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7E020993"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2F364929" w14:textId="77777777" w:rsidR="001120A6" w:rsidRPr="001120A6" w:rsidRDefault="001120A6" w:rsidP="001120A6">
            <w:pPr>
              <w:jc w:val="right"/>
              <w:rPr>
                <w:color w:val="000000"/>
                <w:sz w:val="22"/>
                <w:szCs w:val="22"/>
              </w:rPr>
            </w:pPr>
            <w:r w:rsidRPr="001120A6">
              <w:rPr>
                <w:color w:val="000000"/>
                <w:sz w:val="22"/>
                <w:szCs w:val="22"/>
              </w:rPr>
              <w:t>26795</w:t>
            </w:r>
          </w:p>
        </w:tc>
        <w:tc>
          <w:tcPr>
            <w:tcW w:w="1060" w:type="dxa"/>
            <w:tcBorders>
              <w:top w:val="nil"/>
              <w:left w:val="nil"/>
              <w:bottom w:val="single" w:sz="4" w:space="0" w:color="auto"/>
              <w:right w:val="single" w:sz="4" w:space="0" w:color="auto"/>
            </w:tcBorders>
            <w:shd w:val="clear" w:color="auto" w:fill="auto"/>
            <w:vAlign w:val="center"/>
            <w:hideMark/>
          </w:tcPr>
          <w:p w14:paraId="50A16E01"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5C05FA79"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6C66D330" w14:textId="77777777" w:rsidR="001120A6" w:rsidRPr="001120A6" w:rsidRDefault="001120A6" w:rsidP="001120A6">
            <w:pPr>
              <w:rPr>
                <w:color w:val="000000"/>
                <w:sz w:val="22"/>
                <w:szCs w:val="22"/>
              </w:rPr>
            </w:pPr>
            <w:r w:rsidRPr="001120A6">
              <w:rPr>
                <w:color w:val="000000"/>
                <w:sz w:val="22"/>
                <w:szCs w:val="22"/>
              </w:rPr>
              <w:t>Шума 3. Класе</w:t>
            </w:r>
          </w:p>
        </w:tc>
        <w:tc>
          <w:tcPr>
            <w:tcW w:w="1220" w:type="dxa"/>
            <w:tcBorders>
              <w:top w:val="nil"/>
              <w:left w:val="nil"/>
              <w:bottom w:val="single" w:sz="4" w:space="0" w:color="auto"/>
              <w:right w:val="single" w:sz="4" w:space="0" w:color="auto"/>
            </w:tcBorders>
            <w:shd w:val="clear" w:color="auto" w:fill="auto"/>
            <w:vAlign w:val="center"/>
            <w:hideMark/>
          </w:tcPr>
          <w:p w14:paraId="3FC0D378" w14:textId="77777777" w:rsidR="001120A6" w:rsidRPr="001120A6" w:rsidRDefault="001120A6" w:rsidP="001120A6">
            <w:pPr>
              <w:jc w:val="right"/>
              <w:rPr>
                <w:color w:val="000000"/>
                <w:sz w:val="22"/>
                <w:szCs w:val="22"/>
              </w:rPr>
            </w:pPr>
            <w:r w:rsidRPr="001120A6">
              <w:rPr>
                <w:color w:val="000000"/>
                <w:sz w:val="22"/>
                <w:szCs w:val="22"/>
              </w:rPr>
              <w:t>53373</w:t>
            </w:r>
          </w:p>
        </w:tc>
        <w:tc>
          <w:tcPr>
            <w:tcW w:w="2020" w:type="dxa"/>
            <w:tcBorders>
              <w:top w:val="nil"/>
              <w:left w:val="nil"/>
              <w:bottom w:val="single" w:sz="4" w:space="0" w:color="auto"/>
              <w:right w:val="single" w:sz="4" w:space="0" w:color="auto"/>
            </w:tcBorders>
            <w:shd w:val="clear" w:color="auto" w:fill="auto"/>
            <w:vAlign w:val="center"/>
            <w:hideMark/>
          </w:tcPr>
          <w:p w14:paraId="637D8652"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6196EEEC"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7658CC97"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r w:rsidR="001120A6" w:rsidRPr="001120A6" w14:paraId="33B8749D" w14:textId="77777777" w:rsidTr="000113D4">
        <w:trPr>
          <w:trHeight w:val="300"/>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6F269B06" w14:textId="77777777" w:rsidR="001120A6" w:rsidRPr="001120A6" w:rsidRDefault="001120A6" w:rsidP="001120A6">
            <w:pPr>
              <w:rPr>
                <w:color w:val="000000"/>
                <w:sz w:val="22"/>
                <w:szCs w:val="22"/>
              </w:rPr>
            </w:pPr>
            <w:r w:rsidRPr="001120A6">
              <w:rPr>
                <w:color w:val="000000"/>
                <w:sz w:val="22"/>
                <w:szCs w:val="22"/>
              </w:rPr>
              <w:t>Сомбор</w:t>
            </w:r>
          </w:p>
        </w:tc>
        <w:tc>
          <w:tcPr>
            <w:tcW w:w="1740" w:type="dxa"/>
            <w:tcBorders>
              <w:top w:val="nil"/>
              <w:left w:val="nil"/>
              <w:bottom w:val="single" w:sz="4" w:space="0" w:color="auto"/>
              <w:right w:val="single" w:sz="4" w:space="0" w:color="auto"/>
            </w:tcBorders>
            <w:shd w:val="clear" w:color="auto" w:fill="auto"/>
            <w:vAlign w:val="center"/>
            <w:hideMark/>
          </w:tcPr>
          <w:p w14:paraId="37162B6B" w14:textId="77777777" w:rsidR="001120A6" w:rsidRPr="001120A6" w:rsidRDefault="001120A6" w:rsidP="001120A6">
            <w:pPr>
              <w:rPr>
                <w:color w:val="000000"/>
                <w:sz w:val="22"/>
                <w:szCs w:val="22"/>
              </w:rPr>
            </w:pPr>
            <w:r w:rsidRPr="001120A6">
              <w:rPr>
                <w:color w:val="000000"/>
                <w:sz w:val="22"/>
                <w:szCs w:val="22"/>
              </w:rPr>
              <w:t>Сомбор II</w:t>
            </w:r>
          </w:p>
        </w:tc>
        <w:tc>
          <w:tcPr>
            <w:tcW w:w="1000" w:type="dxa"/>
            <w:tcBorders>
              <w:top w:val="nil"/>
              <w:left w:val="nil"/>
              <w:bottom w:val="single" w:sz="4" w:space="0" w:color="auto"/>
              <w:right w:val="single" w:sz="4" w:space="0" w:color="auto"/>
            </w:tcBorders>
            <w:shd w:val="clear" w:color="auto" w:fill="auto"/>
            <w:vAlign w:val="center"/>
            <w:hideMark/>
          </w:tcPr>
          <w:p w14:paraId="688C739F" w14:textId="77777777" w:rsidR="001120A6" w:rsidRPr="001120A6" w:rsidRDefault="001120A6" w:rsidP="001120A6">
            <w:pPr>
              <w:jc w:val="right"/>
              <w:rPr>
                <w:color w:val="000000"/>
                <w:sz w:val="22"/>
                <w:szCs w:val="22"/>
              </w:rPr>
            </w:pPr>
            <w:r w:rsidRPr="001120A6">
              <w:rPr>
                <w:color w:val="000000"/>
                <w:sz w:val="22"/>
                <w:szCs w:val="22"/>
              </w:rPr>
              <w:t>27844</w:t>
            </w:r>
          </w:p>
        </w:tc>
        <w:tc>
          <w:tcPr>
            <w:tcW w:w="1060" w:type="dxa"/>
            <w:tcBorders>
              <w:top w:val="nil"/>
              <w:left w:val="nil"/>
              <w:bottom w:val="single" w:sz="4" w:space="0" w:color="auto"/>
              <w:right w:val="single" w:sz="4" w:space="0" w:color="auto"/>
            </w:tcBorders>
            <w:shd w:val="clear" w:color="auto" w:fill="auto"/>
            <w:vAlign w:val="center"/>
            <w:hideMark/>
          </w:tcPr>
          <w:p w14:paraId="6F3C8D1A" w14:textId="77777777" w:rsidR="001120A6" w:rsidRPr="001120A6" w:rsidRDefault="001120A6" w:rsidP="001120A6">
            <w:pPr>
              <w:jc w:val="center"/>
              <w:rPr>
                <w:color w:val="000000"/>
                <w:sz w:val="22"/>
                <w:szCs w:val="22"/>
              </w:rPr>
            </w:pPr>
            <w:r w:rsidRPr="001120A6">
              <w:rPr>
                <w:color w:val="000000"/>
                <w:sz w:val="22"/>
                <w:szCs w:val="22"/>
              </w:rPr>
              <w:t>0</w:t>
            </w:r>
          </w:p>
        </w:tc>
        <w:tc>
          <w:tcPr>
            <w:tcW w:w="1000" w:type="dxa"/>
            <w:tcBorders>
              <w:top w:val="nil"/>
              <w:left w:val="nil"/>
              <w:bottom w:val="single" w:sz="4" w:space="0" w:color="auto"/>
              <w:right w:val="single" w:sz="4" w:space="0" w:color="auto"/>
            </w:tcBorders>
            <w:shd w:val="clear" w:color="auto" w:fill="auto"/>
            <w:vAlign w:val="center"/>
            <w:hideMark/>
          </w:tcPr>
          <w:p w14:paraId="00FDFF55" w14:textId="77777777" w:rsidR="001120A6" w:rsidRPr="001120A6" w:rsidRDefault="001120A6" w:rsidP="001120A6">
            <w:pPr>
              <w:jc w:val="center"/>
              <w:rPr>
                <w:color w:val="000000"/>
                <w:sz w:val="22"/>
                <w:szCs w:val="22"/>
              </w:rPr>
            </w:pPr>
            <w:r w:rsidRPr="001120A6">
              <w:rPr>
                <w:color w:val="000000"/>
                <w:sz w:val="22"/>
                <w:szCs w:val="22"/>
              </w:rPr>
              <w:t>1</w:t>
            </w:r>
          </w:p>
        </w:tc>
        <w:tc>
          <w:tcPr>
            <w:tcW w:w="3880" w:type="dxa"/>
            <w:tcBorders>
              <w:top w:val="nil"/>
              <w:left w:val="nil"/>
              <w:bottom w:val="single" w:sz="4" w:space="0" w:color="auto"/>
              <w:right w:val="single" w:sz="4" w:space="0" w:color="auto"/>
            </w:tcBorders>
            <w:shd w:val="clear" w:color="auto" w:fill="auto"/>
            <w:vAlign w:val="center"/>
            <w:hideMark/>
          </w:tcPr>
          <w:p w14:paraId="2B390E1C" w14:textId="77777777" w:rsidR="001120A6" w:rsidRPr="001120A6" w:rsidRDefault="001120A6" w:rsidP="001120A6">
            <w:pPr>
              <w:rPr>
                <w:color w:val="000000"/>
                <w:sz w:val="22"/>
                <w:szCs w:val="22"/>
              </w:rPr>
            </w:pPr>
            <w:r w:rsidRPr="001120A6">
              <w:rPr>
                <w:color w:val="000000"/>
                <w:sz w:val="22"/>
                <w:szCs w:val="22"/>
              </w:rPr>
              <w:t>Шума 2. Класе</w:t>
            </w:r>
          </w:p>
        </w:tc>
        <w:tc>
          <w:tcPr>
            <w:tcW w:w="1220" w:type="dxa"/>
            <w:tcBorders>
              <w:top w:val="nil"/>
              <w:left w:val="nil"/>
              <w:bottom w:val="single" w:sz="4" w:space="0" w:color="auto"/>
              <w:right w:val="single" w:sz="4" w:space="0" w:color="auto"/>
            </w:tcBorders>
            <w:shd w:val="clear" w:color="auto" w:fill="auto"/>
            <w:vAlign w:val="center"/>
            <w:hideMark/>
          </w:tcPr>
          <w:p w14:paraId="46DF24C9" w14:textId="77777777" w:rsidR="001120A6" w:rsidRPr="001120A6" w:rsidRDefault="001120A6" w:rsidP="001120A6">
            <w:pPr>
              <w:jc w:val="right"/>
              <w:rPr>
                <w:color w:val="000000"/>
                <w:sz w:val="22"/>
                <w:szCs w:val="22"/>
              </w:rPr>
            </w:pPr>
            <w:r w:rsidRPr="001120A6">
              <w:rPr>
                <w:color w:val="000000"/>
                <w:sz w:val="22"/>
                <w:szCs w:val="22"/>
              </w:rPr>
              <w:t>260</w:t>
            </w:r>
          </w:p>
        </w:tc>
        <w:tc>
          <w:tcPr>
            <w:tcW w:w="2020" w:type="dxa"/>
            <w:tcBorders>
              <w:top w:val="nil"/>
              <w:left w:val="nil"/>
              <w:bottom w:val="single" w:sz="4" w:space="0" w:color="auto"/>
              <w:right w:val="single" w:sz="4" w:space="0" w:color="auto"/>
            </w:tcBorders>
            <w:shd w:val="clear" w:color="auto" w:fill="auto"/>
            <w:vAlign w:val="center"/>
            <w:hideMark/>
          </w:tcPr>
          <w:p w14:paraId="7993057A" w14:textId="77777777" w:rsidR="001120A6" w:rsidRPr="001120A6" w:rsidRDefault="001120A6" w:rsidP="001120A6">
            <w:pPr>
              <w:jc w:val="left"/>
              <w:rPr>
                <w:color w:val="000000"/>
                <w:sz w:val="22"/>
                <w:szCs w:val="22"/>
              </w:rPr>
            </w:pPr>
            <w:r w:rsidRPr="001120A6">
              <w:rPr>
                <w:color w:val="000000"/>
                <w:sz w:val="22"/>
                <w:szCs w:val="22"/>
              </w:rPr>
              <w:t>Шумско земљиште</w:t>
            </w:r>
          </w:p>
        </w:tc>
        <w:tc>
          <w:tcPr>
            <w:tcW w:w="1400" w:type="dxa"/>
            <w:tcBorders>
              <w:top w:val="nil"/>
              <w:left w:val="nil"/>
              <w:bottom w:val="single" w:sz="4" w:space="0" w:color="auto"/>
              <w:right w:val="single" w:sz="4" w:space="0" w:color="auto"/>
            </w:tcBorders>
            <w:shd w:val="clear" w:color="auto" w:fill="auto"/>
            <w:vAlign w:val="center"/>
            <w:hideMark/>
          </w:tcPr>
          <w:p w14:paraId="1846025F" w14:textId="77777777" w:rsidR="001120A6" w:rsidRPr="001120A6" w:rsidRDefault="001120A6" w:rsidP="001120A6">
            <w:pPr>
              <w:jc w:val="left"/>
              <w:rPr>
                <w:color w:val="000000"/>
                <w:sz w:val="22"/>
                <w:szCs w:val="22"/>
              </w:rPr>
            </w:pPr>
            <w:r w:rsidRPr="001120A6">
              <w:rPr>
                <w:color w:val="000000"/>
                <w:sz w:val="22"/>
                <w:szCs w:val="22"/>
              </w:rPr>
              <w:t>Нова парцела</w:t>
            </w:r>
          </w:p>
        </w:tc>
        <w:tc>
          <w:tcPr>
            <w:tcW w:w="2220" w:type="dxa"/>
            <w:tcBorders>
              <w:top w:val="nil"/>
              <w:left w:val="nil"/>
              <w:bottom w:val="single" w:sz="4" w:space="0" w:color="auto"/>
              <w:right w:val="single" w:sz="4" w:space="0" w:color="auto"/>
            </w:tcBorders>
            <w:shd w:val="clear" w:color="auto" w:fill="auto"/>
            <w:vAlign w:val="center"/>
            <w:hideMark/>
          </w:tcPr>
          <w:p w14:paraId="50D5C376" w14:textId="77777777" w:rsidR="001120A6" w:rsidRPr="001120A6" w:rsidRDefault="001120A6" w:rsidP="001120A6">
            <w:pPr>
              <w:jc w:val="center"/>
              <w:rPr>
                <w:color w:val="000000"/>
                <w:sz w:val="22"/>
                <w:szCs w:val="22"/>
              </w:rPr>
            </w:pPr>
            <w:r w:rsidRPr="001120A6">
              <w:rPr>
                <w:color w:val="000000"/>
                <w:sz w:val="22"/>
                <w:szCs w:val="22"/>
              </w:rPr>
              <w:t>ЈП “Војводинашуме“</w:t>
            </w:r>
          </w:p>
        </w:tc>
      </w:tr>
    </w:tbl>
    <w:p w14:paraId="7A5E138D" w14:textId="77777777" w:rsidR="00484747" w:rsidRPr="00B97D6F" w:rsidRDefault="00484747" w:rsidP="00484747">
      <w:pPr>
        <w:ind w:right="-29"/>
        <w:rPr>
          <w:sz w:val="22"/>
          <w:szCs w:val="22"/>
          <w:lang w:val="sr-Latn-CS"/>
        </w:rPr>
      </w:pPr>
    </w:p>
    <w:tbl>
      <w:tblPr>
        <w:tblW w:w="10882" w:type="dxa"/>
        <w:tblInd w:w="108" w:type="dxa"/>
        <w:tblLook w:val="04A0" w:firstRow="1" w:lastRow="0" w:firstColumn="1" w:lastColumn="0" w:noHBand="0" w:noVBand="1"/>
      </w:tblPr>
      <w:tblGrid>
        <w:gridCol w:w="1376"/>
        <w:gridCol w:w="717"/>
        <w:gridCol w:w="1700"/>
        <w:gridCol w:w="2610"/>
        <w:gridCol w:w="2093"/>
        <w:gridCol w:w="2093"/>
        <w:gridCol w:w="293"/>
      </w:tblGrid>
      <w:tr w:rsidR="00AE1255" w:rsidRPr="00B217E6" w14:paraId="17ACD73F" w14:textId="77777777" w:rsidTr="00AE1255">
        <w:trPr>
          <w:trHeight w:val="315"/>
        </w:trPr>
        <w:tc>
          <w:tcPr>
            <w:tcW w:w="2093" w:type="dxa"/>
            <w:gridSpan w:val="2"/>
            <w:tcBorders>
              <w:top w:val="nil"/>
              <w:left w:val="nil"/>
              <w:bottom w:val="single" w:sz="8" w:space="0" w:color="auto"/>
              <w:right w:val="nil"/>
            </w:tcBorders>
          </w:tcPr>
          <w:p w14:paraId="4877F594" w14:textId="77777777" w:rsidR="00AE1255" w:rsidRPr="003F65C1" w:rsidRDefault="00AE1255" w:rsidP="003F65C1">
            <w:pPr>
              <w:rPr>
                <w:color w:val="000000"/>
                <w:sz w:val="22"/>
                <w:szCs w:val="22"/>
                <w:lang w:val="ru-RU"/>
              </w:rPr>
            </w:pPr>
          </w:p>
        </w:tc>
        <w:tc>
          <w:tcPr>
            <w:tcW w:w="8496" w:type="dxa"/>
            <w:gridSpan w:val="4"/>
            <w:tcBorders>
              <w:top w:val="nil"/>
              <w:left w:val="nil"/>
              <w:bottom w:val="single" w:sz="8" w:space="0" w:color="auto"/>
              <w:right w:val="nil"/>
            </w:tcBorders>
            <w:shd w:val="clear" w:color="auto" w:fill="auto"/>
            <w:noWrap/>
            <w:vAlign w:val="center"/>
            <w:hideMark/>
          </w:tcPr>
          <w:p w14:paraId="0E1BBC41" w14:textId="6D6EA334" w:rsidR="00AE1255" w:rsidRPr="003F65C1" w:rsidRDefault="00AE1255" w:rsidP="003F65C1">
            <w:pPr>
              <w:rPr>
                <w:color w:val="000000"/>
                <w:sz w:val="22"/>
                <w:szCs w:val="22"/>
                <w:lang w:val="ru-RU"/>
              </w:rPr>
            </w:pPr>
            <w:r w:rsidRPr="003F65C1">
              <w:rPr>
                <w:color w:val="000000"/>
                <w:sz w:val="22"/>
                <w:szCs w:val="22"/>
                <w:lang w:val="ru-RU"/>
              </w:rPr>
              <w:t>Табела 1.2.2. -2. Укупна површина по катастарским општинама корисницима (м²)</w:t>
            </w:r>
          </w:p>
        </w:tc>
        <w:tc>
          <w:tcPr>
            <w:tcW w:w="293" w:type="dxa"/>
            <w:tcBorders>
              <w:top w:val="nil"/>
              <w:left w:val="nil"/>
              <w:bottom w:val="single" w:sz="8" w:space="0" w:color="auto"/>
              <w:right w:val="nil"/>
            </w:tcBorders>
            <w:shd w:val="clear" w:color="auto" w:fill="auto"/>
            <w:vAlign w:val="center"/>
            <w:hideMark/>
          </w:tcPr>
          <w:p w14:paraId="5911B72B" w14:textId="77777777" w:rsidR="00AE1255" w:rsidRPr="003F65C1" w:rsidRDefault="00AE1255" w:rsidP="003F65C1">
            <w:pPr>
              <w:rPr>
                <w:color w:val="000000"/>
                <w:sz w:val="22"/>
                <w:szCs w:val="22"/>
                <w:lang w:val="ru-RU"/>
              </w:rPr>
            </w:pPr>
            <w:r w:rsidRPr="003F65C1">
              <w:rPr>
                <w:color w:val="000000"/>
                <w:sz w:val="22"/>
                <w:szCs w:val="22"/>
              </w:rPr>
              <w:t> </w:t>
            </w:r>
          </w:p>
        </w:tc>
      </w:tr>
      <w:tr w:rsidR="00AE1255" w:rsidRPr="003F65C1" w14:paraId="3376375A" w14:textId="77777777" w:rsidTr="002758D2">
        <w:trPr>
          <w:gridAfter w:val="1"/>
          <w:wAfter w:w="293" w:type="dxa"/>
          <w:trHeight w:val="315"/>
        </w:trPr>
        <w:tc>
          <w:tcPr>
            <w:tcW w:w="1376" w:type="dxa"/>
            <w:tcBorders>
              <w:top w:val="nil"/>
              <w:left w:val="single" w:sz="8" w:space="0" w:color="auto"/>
              <w:bottom w:val="single" w:sz="8" w:space="0" w:color="auto"/>
              <w:right w:val="single" w:sz="8" w:space="0" w:color="auto"/>
            </w:tcBorders>
            <w:shd w:val="clear" w:color="000000" w:fill="D9D9D9"/>
            <w:noWrap/>
            <w:vAlign w:val="center"/>
            <w:hideMark/>
          </w:tcPr>
          <w:p w14:paraId="5CCA5192" w14:textId="77777777" w:rsidR="00AE1255" w:rsidRPr="003F65C1" w:rsidRDefault="00AE1255" w:rsidP="002758D2">
            <w:pPr>
              <w:jc w:val="center"/>
              <w:rPr>
                <w:color w:val="000000"/>
                <w:sz w:val="22"/>
                <w:szCs w:val="22"/>
              </w:rPr>
            </w:pPr>
            <w:r w:rsidRPr="003F65C1">
              <w:rPr>
                <w:color w:val="000000"/>
                <w:sz w:val="22"/>
                <w:szCs w:val="22"/>
              </w:rPr>
              <w:t>Општина</w:t>
            </w:r>
          </w:p>
        </w:tc>
        <w:tc>
          <w:tcPr>
            <w:tcW w:w="2417" w:type="dxa"/>
            <w:gridSpan w:val="2"/>
            <w:tcBorders>
              <w:top w:val="nil"/>
              <w:left w:val="nil"/>
              <w:bottom w:val="single" w:sz="8" w:space="0" w:color="auto"/>
              <w:right w:val="single" w:sz="8" w:space="0" w:color="auto"/>
            </w:tcBorders>
            <w:shd w:val="clear" w:color="000000" w:fill="D9D9D9"/>
            <w:noWrap/>
            <w:vAlign w:val="center"/>
            <w:hideMark/>
          </w:tcPr>
          <w:p w14:paraId="58A82508" w14:textId="77777777" w:rsidR="00AE1255" w:rsidRPr="003F65C1" w:rsidRDefault="00AE1255" w:rsidP="002758D2">
            <w:pPr>
              <w:jc w:val="center"/>
              <w:rPr>
                <w:color w:val="000000"/>
                <w:sz w:val="22"/>
                <w:szCs w:val="22"/>
              </w:rPr>
            </w:pPr>
            <w:r w:rsidRPr="003F65C1">
              <w:rPr>
                <w:color w:val="000000"/>
                <w:sz w:val="22"/>
                <w:szCs w:val="22"/>
              </w:rPr>
              <w:t>КО</w:t>
            </w:r>
          </w:p>
        </w:tc>
        <w:tc>
          <w:tcPr>
            <w:tcW w:w="2610" w:type="dxa"/>
            <w:tcBorders>
              <w:top w:val="nil"/>
              <w:left w:val="nil"/>
              <w:bottom w:val="single" w:sz="8" w:space="0" w:color="auto"/>
              <w:right w:val="single" w:sz="4" w:space="0" w:color="auto"/>
            </w:tcBorders>
            <w:shd w:val="clear" w:color="000000" w:fill="D9D9D9"/>
            <w:noWrap/>
            <w:vAlign w:val="center"/>
            <w:hideMark/>
          </w:tcPr>
          <w:p w14:paraId="45A17953" w14:textId="77777777" w:rsidR="00AE1255" w:rsidRPr="003F65C1" w:rsidRDefault="00AE1255" w:rsidP="002758D2">
            <w:pPr>
              <w:jc w:val="center"/>
              <w:rPr>
                <w:color w:val="000000"/>
                <w:sz w:val="22"/>
                <w:szCs w:val="22"/>
              </w:rPr>
            </w:pPr>
            <w:r w:rsidRPr="003F65C1">
              <w:rPr>
                <w:color w:val="000000"/>
                <w:sz w:val="22"/>
                <w:szCs w:val="22"/>
              </w:rPr>
              <w:t>ЈП „Војводинашуме</w:t>
            </w:r>
          </w:p>
        </w:tc>
        <w:tc>
          <w:tcPr>
            <w:tcW w:w="2093" w:type="dxa"/>
            <w:tcBorders>
              <w:top w:val="single" w:sz="4" w:space="0" w:color="auto"/>
              <w:left w:val="single" w:sz="4" w:space="0" w:color="auto"/>
              <w:bottom w:val="single" w:sz="4" w:space="0" w:color="auto"/>
              <w:right w:val="single" w:sz="4" w:space="0" w:color="auto"/>
            </w:tcBorders>
            <w:shd w:val="clear" w:color="000000" w:fill="D9D9D9"/>
            <w:vAlign w:val="center"/>
          </w:tcPr>
          <w:p w14:paraId="6D92D5F9" w14:textId="7112EB2B" w:rsidR="00AE1255" w:rsidRPr="002758D2" w:rsidRDefault="002758D2" w:rsidP="002758D2">
            <w:pPr>
              <w:jc w:val="center"/>
              <w:rPr>
                <w:color w:val="000000"/>
                <w:sz w:val="22"/>
                <w:szCs w:val="22"/>
                <w:lang w:val="sr-Cyrl-RS"/>
              </w:rPr>
            </w:pPr>
            <w:r>
              <w:rPr>
                <w:color w:val="000000"/>
                <w:sz w:val="22"/>
                <w:szCs w:val="22"/>
                <w:lang w:val="sr-Cyrl-RS"/>
              </w:rPr>
              <w:t>Уговор</w:t>
            </w:r>
          </w:p>
        </w:tc>
        <w:tc>
          <w:tcPr>
            <w:tcW w:w="2093" w:type="dxa"/>
            <w:tcBorders>
              <w:top w:val="nil"/>
              <w:left w:val="single" w:sz="4" w:space="0" w:color="auto"/>
              <w:bottom w:val="single" w:sz="8" w:space="0" w:color="auto"/>
              <w:right w:val="single" w:sz="8" w:space="0" w:color="auto"/>
            </w:tcBorders>
            <w:shd w:val="clear" w:color="000000" w:fill="D9D9D9"/>
            <w:vAlign w:val="center"/>
            <w:hideMark/>
          </w:tcPr>
          <w:p w14:paraId="6B122DDC" w14:textId="3D1519FD" w:rsidR="00AE1255" w:rsidRPr="003F65C1" w:rsidRDefault="00AE1255" w:rsidP="002758D2">
            <w:pPr>
              <w:jc w:val="center"/>
              <w:rPr>
                <w:color w:val="000000"/>
                <w:sz w:val="22"/>
                <w:szCs w:val="22"/>
              </w:rPr>
            </w:pPr>
            <w:r w:rsidRPr="003F65C1">
              <w:rPr>
                <w:color w:val="000000"/>
                <w:sz w:val="22"/>
                <w:szCs w:val="22"/>
              </w:rPr>
              <w:t>Укупно</w:t>
            </w:r>
          </w:p>
        </w:tc>
      </w:tr>
      <w:tr w:rsidR="00AE1255" w:rsidRPr="003F65C1" w14:paraId="4241AC05" w14:textId="77777777" w:rsidTr="002758D2">
        <w:trPr>
          <w:gridAfter w:val="1"/>
          <w:wAfter w:w="293" w:type="dxa"/>
          <w:trHeight w:val="315"/>
        </w:trPr>
        <w:tc>
          <w:tcPr>
            <w:tcW w:w="1376" w:type="dxa"/>
            <w:vMerge w:val="restart"/>
            <w:tcBorders>
              <w:top w:val="nil"/>
              <w:left w:val="single" w:sz="8" w:space="0" w:color="auto"/>
              <w:bottom w:val="single" w:sz="8" w:space="0" w:color="000000"/>
              <w:right w:val="single" w:sz="8" w:space="0" w:color="auto"/>
            </w:tcBorders>
            <w:shd w:val="clear" w:color="auto" w:fill="auto"/>
            <w:vAlign w:val="center"/>
            <w:hideMark/>
          </w:tcPr>
          <w:p w14:paraId="593636DC" w14:textId="77777777" w:rsidR="00AE1255" w:rsidRPr="003F65C1" w:rsidRDefault="00AE1255" w:rsidP="003F65C1">
            <w:pPr>
              <w:jc w:val="left"/>
              <w:rPr>
                <w:color w:val="000000"/>
                <w:sz w:val="22"/>
                <w:szCs w:val="22"/>
              </w:rPr>
            </w:pPr>
            <w:r w:rsidRPr="003F65C1">
              <w:rPr>
                <w:color w:val="000000"/>
                <w:sz w:val="22"/>
                <w:szCs w:val="22"/>
              </w:rPr>
              <w:t>Сомбор</w:t>
            </w:r>
          </w:p>
        </w:tc>
        <w:tc>
          <w:tcPr>
            <w:tcW w:w="2417" w:type="dxa"/>
            <w:gridSpan w:val="2"/>
            <w:tcBorders>
              <w:top w:val="nil"/>
              <w:left w:val="nil"/>
              <w:bottom w:val="single" w:sz="8" w:space="0" w:color="auto"/>
              <w:right w:val="single" w:sz="8" w:space="0" w:color="auto"/>
            </w:tcBorders>
            <w:shd w:val="clear" w:color="auto" w:fill="auto"/>
            <w:noWrap/>
            <w:vAlign w:val="center"/>
            <w:hideMark/>
          </w:tcPr>
          <w:p w14:paraId="0FE3747C" w14:textId="77777777" w:rsidR="00AE1255" w:rsidRPr="003F65C1" w:rsidRDefault="00AE1255" w:rsidP="003F65C1">
            <w:pPr>
              <w:jc w:val="left"/>
              <w:rPr>
                <w:color w:val="000000"/>
                <w:sz w:val="22"/>
                <w:szCs w:val="22"/>
              </w:rPr>
            </w:pPr>
            <w:r w:rsidRPr="003F65C1">
              <w:rPr>
                <w:color w:val="000000"/>
                <w:sz w:val="22"/>
                <w:szCs w:val="22"/>
              </w:rPr>
              <w:t>Бачки Брег</w:t>
            </w:r>
          </w:p>
        </w:tc>
        <w:tc>
          <w:tcPr>
            <w:tcW w:w="2610" w:type="dxa"/>
            <w:tcBorders>
              <w:top w:val="nil"/>
              <w:left w:val="nil"/>
              <w:bottom w:val="single" w:sz="8" w:space="0" w:color="auto"/>
              <w:right w:val="single" w:sz="4" w:space="0" w:color="auto"/>
            </w:tcBorders>
            <w:shd w:val="clear" w:color="auto" w:fill="auto"/>
            <w:noWrap/>
            <w:vAlign w:val="center"/>
            <w:hideMark/>
          </w:tcPr>
          <w:p w14:paraId="23F8755E" w14:textId="77777777" w:rsidR="00AE1255" w:rsidRPr="003F65C1" w:rsidRDefault="00AE1255" w:rsidP="002758D2">
            <w:pPr>
              <w:jc w:val="right"/>
              <w:rPr>
                <w:color w:val="000000"/>
                <w:sz w:val="22"/>
                <w:szCs w:val="22"/>
              </w:rPr>
            </w:pPr>
            <w:r w:rsidRPr="003F65C1">
              <w:rPr>
                <w:color w:val="000000"/>
                <w:sz w:val="22"/>
                <w:szCs w:val="22"/>
              </w:rPr>
              <w:t>2981459</w:t>
            </w:r>
          </w:p>
        </w:tc>
        <w:tc>
          <w:tcPr>
            <w:tcW w:w="2093" w:type="dxa"/>
            <w:tcBorders>
              <w:top w:val="single" w:sz="4" w:space="0" w:color="auto"/>
              <w:left w:val="single" w:sz="4" w:space="0" w:color="auto"/>
              <w:bottom w:val="single" w:sz="4" w:space="0" w:color="auto"/>
              <w:right w:val="single" w:sz="4" w:space="0" w:color="auto"/>
            </w:tcBorders>
            <w:vAlign w:val="center"/>
          </w:tcPr>
          <w:p w14:paraId="4F392DBE" w14:textId="77777777" w:rsidR="00AE1255" w:rsidRPr="003F65C1" w:rsidRDefault="00AE1255" w:rsidP="002758D2">
            <w:pPr>
              <w:jc w:val="right"/>
              <w:rPr>
                <w:color w:val="000000"/>
                <w:sz w:val="22"/>
                <w:szCs w:val="22"/>
              </w:rPr>
            </w:pPr>
          </w:p>
        </w:tc>
        <w:tc>
          <w:tcPr>
            <w:tcW w:w="2093" w:type="dxa"/>
            <w:tcBorders>
              <w:top w:val="nil"/>
              <w:left w:val="single" w:sz="4" w:space="0" w:color="auto"/>
              <w:bottom w:val="single" w:sz="8" w:space="0" w:color="auto"/>
              <w:right w:val="single" w:sz="8" w:space="0" w:color="auto"/>
            </w:tcBorders>
            <w:shd w:val="clear" w:color="auto" w:fill="auto"/>
            <w:vAlign w:val="center"/>
            <w:hideMark/>
          </w:tcPr>
          <w:p w14:paraId="63B217A3" w14:textId="3527B435" w:rsidR="00AE1255" w:rsidRPr="003F65C1" w:rsidRDefault="00AE1255" w:rsidP="002758D2">
            <w:pPr>
              <w:jc w:val="right"/>
              <w:rPr>
                <w:color w:val="000000"/>
                <w:sz w:val="22"/>
                <w:szCs w:val="22"/>
              </w:rPr>
            </w:pPr>
            <w:r w:rsidRPr="003F65C1">
              <w:rPr>
                <w:color w:val="000000"/>
                <w:sz w:val="22"/>
                <w:szCs w:val="22"/>
              </w:rPr>
              <w:t>2981459</w:t>
            </w:r>
          </w:p>
        </w:tc>
      </w:tr>
      <w:tr w:rsidR="00AE1255" w:rsidRPr="003F65C1" w14:paraId="3BFB6827" w14:textId="77777777" w:rsidTr="002758D2">
        <w:trPr>
          <w:gridAfter w:val="1"/>
          <w:wAfter w:w="293" w:type="dxa"/>
          <w:trHeight w:val="315"/>
        </w:trPr>
        <w:tc>
          <w:tcPr>
            <w:tcW w:w="1376" w:type="dxa"/>
            <w:vMerge/>
            <w:tcBorders>
              <w:top w:val="nil"/>
              <w:left w:val="single" w:sz="8" w:space="0" w:color="auto"/>
              <w:bottom w:val="single" w:sz="8" w:space="0" w:color="000000"/>
              <w:right w:val="single" w:sz="8" w:space="0" w:color="auto"/>
            </w:tcBorders>
            <w:vAlign w:val="center"/>
            <w:hideMark/>
          </w:tcPr>
          <w:p w14:paraId="6C71138E" w14:textId="77777777" w:rsidR="00AE1255" w:rsidRPr="003F65C1" w:rsidRDefault="00AE1255" w:rsidP="003F65C1">
            <w:pPr>
              <w:jc w:val="left"/>
              <w:rPr>
                <w:color w:val="000000"/>
                <w:sz w:val="22"/>
                <w:szCs w:val="22"/>
              </w:rPr>
            </w:pPr>
          </w:p>
        </w:tc>
        <w:tc>
          <w:tcPr>
            <w:tcW w:w="2417" w:type="dxa"/>
            <w:gridSpan w:val="2"/>
            <w:tcBorders>
              <w:top w:val="nil"/>
              <w:left w:val="nil"/>
              <w:bottom w:val="single" w:sz="8" w:space="0" w:color="auto"/>
              <w:right w:val="single" w:sz="8" w:space="0" w:color="auto"/>
            </w:tcBorders>
            <w:shd w:val="clear" w:color="auto" w:fill="auto"/>
            <w:noWrap/>
            <w:vAlign w:val="center"/>
            <w:hideMark/>
          </w:tcPr>
          <w:p w14:paraId="49082353" w14:textId="77777777" w:rsidR="00AE1255" w:rsidRPr="003F65C1" w:rsidRDefault="00AE1255" w:rsidP="003F65C1">
            <w:pPr>
              <w:jc w:val="left"/>
              <w:rPr>
                <w:color w:val="000000"/>
                <w:sz w:val="22"/>
                <w:szCs w:val="22"/>
              </w:rPr>
            </w:pPr>
            <w:r w:rsidRPr="003F65C1">
              <w:rPr>
                <w:color w:val="000000"/>
                <w:sz w:val="22"/>
                <w:szCs w:val="22"/>
              </w:rPr>
              <w:t>Колут</w:t>
            </w:r>
          </w:p>
        </w:tc>
        <w:tc>
          <w:tcPr>
            <w:tcW w:w="2610" w:type="dxa"/>
            <w:tcBorders>
              <w:top w:val="nil"/>
              <w:left w:val="nil"/>
              <w:bottom w:val="single" w:sz="8" w:space="0" w:color="auto"/>
              <w:right w:val="single" w:sz="4" w:space="0" w:color="auto"/>
            </w:tcBorders>
            <w:shd w:val="clear" w:color="auto" w:fill="auto"/>
            <w:noWrap/>
            <w:vAlign w:val="center"/>
            <w:hideMark/>
          </w:tcPr>
          <w:p w14:paraId="584000FD" w14:textId="794172D7" w:rsidR="00AE1255" w:rsidRPr="002758D2" w:rsidRDefault="002758D2" w:rsidP="002758D2">
            <w:pPr>
              <w:jc w:val="right"/>
              <w:rPr>
                <w:color w:val="000000"/>
                <w:sz w:val="22"/>
                <w:szCs w:val="22"/>
                <w:lang w:val="sr-Cyrl-RS"/>
              </w:rPr>
            </w:pPr>
            <w:r>
              <w:rPr>
                <w:color w:val="000000"/>
                <w:sz w:val="22"/>
                <w:szCs w:val="22"/>
                <w:lang w:val="sr-Cyrl-RS"/>
              </w:rPr>
              <w:t>1555339</w:t>
            </w:r>
          </w:p>
        </w:tc>
        <w:tc>
          <w:tcPr>
            <w:tcW w:w="2093" w:type="dxa"/>
            <w:tcBorders>
              <w:top w:val="single" w:sz="4" w:space="0" w:color="auto"/>
              <w:left w:val="single" w:sz="4" w:space="0" w:color="auto"/>
              <w:bottom w:val="single" w:sz="4" w:space="0" w:color="auto"/>
              <w:right w:val="single" w:sz="4" w:space="0" w:color="auto"/>
            </w:tcBorders>
            <w:vAlign w:val="center"/>
          </w:tcPr>
          <w:p w14:paraId="1B73CCB0" w14:textId="7DD4BFBD" w:rsidR="00AE1255" w:rsidRPr="002758D2" w:rsidRDefault="002758D2" w:rsidP="002758D2">
            <w:pPr>
              <w:jc w:val="right"/>
              <w:rPr>
                <w:color w:val="000000"/>
                <w:sz w:val="22"/>
                <w:szCs w:val="22"/>
                <w:lang w:val="sr-Cyrl-RS"/>
              </w:rPr>
            </w:pPr>
            <w:r>
              <w:rPr>
                <w:color w:val="000000"/>
                <w:sz w:val="22"/>
                <w:szCs w:val="22"/>
                <w:lang w:val="sr-Cyrl-RS"/>
              </w:rPr>
              <w:t>196160</w:t>
            </w:r>
          </w:p>
        </w:tc>
        <w:tc>
          <w:tcPr>
            <w:tcW w:w="2093" w:type="dxa"/>
            <w:tcBorders>
              <w:top w:val="nil"/>
              <w:left w:val="single" w:sz="4" w:space="0" w:color="auto"/>
              <w:bottom w:val="single" w:sz="8" w:space="0" w:color="auto"/>
              <w:right w:val="single" w:sz="8" w:space="0" w:color="auto"/>
            </w:tcBorders>
            <w:shd w:val="clear" w:color="auto" w:fill="auto"/>
            <w:vAlign w:val="center"/>
            <w:hideMark/>
          </w:tcPr>
          <w:p w14:paraId="5BBB5010" w14:textId="5F9CBFB8" w:rsidR="00AE1255" w:rsidRPr="003F65C1" w:rsidRDefault="00AE1255" w:rsidP="002758D2">
            <w:pPr>
              <w:jc w:val="right"/>
              <w:rPr>
                <w:color w:val="000000"/>
                <w:sz w:val="22"/>
                <w:szCs w:val="22"/>
              </w:rPr>
            </w:pPr>
            <w:r w:rsidRPr="003F65C1">
              <w:rPr>
                <w:color w:val="000000"/>
                <w:sz w:val="22"/>
                <w:szCs w:val="22"/>
              </w:rPr>
              <w:t>1751499</w:t>
            </w:r>
          </w:p>
        </w:tc>
      </w:tr>
      <w:tr w:rsidR="00AE1255" w:rsidRPr="003F65C1" w14:paraId="3B054C58" w14:textId="77777777" w:rsidTr="002758D2">
        <w:trPr>
          <w:gridAfter w:val="1"/>
          <w:wAfter w:w="293" w:type="dxa"/>
          <w:trHeight w:val="315"/>
        </w:trPr>
        <w:tc>
          <w:tcPr>
            <w:tcW w:w="1376" w:type="dxa"/>
            <w:vMerge/>
            <w:tcBorders>
              <w:top w:val="nil"/>
              <w:left w:val="single" w:sz="8" w:space="0" w:color="auto"/>
              <w:bottom w:val="single" w:sz="8" w:space="0" w:color="000000"/>
              <w:right w:val="single" w:sz="8" w:space="0" w:color="auto"/>
            </w:tcBorders>
            <w:vAlign w:val="center"/>
            <w:hideMark/>
          </w:tcPr>
          <w:p w14:paraId="36D7810D" w14:textId="77777777" w:rsidR="00AE1255" w:rsidRPr="003F65C1" w:rsidRDefault="00AE1255" w:rsidP="003F65C1">
            <w:pPr>
              <w:jc w:val="left"/>
              <w:rPr>
                <w:color w:val="000000"/>
                <w:sz w:val="22"/>
                <w:szCs w:val="22"/>
              </w:rPr>
            </w:pPr>
          </w:p>
        </w:tc>
        <w:tc>
          <w:tcPr>
            <w:tcW w:w="2417" w:type="dxa"/>
            <w:gridSpan w:val="2"/>
            <w:tcBorders>
              <w:top w:val="nil"/>
              <w:left w:val="nil"/>
              <w:bottom w:val="single" w:sz="8" w:space="0" w:color="auto"/>
              <w:right w:val="single" w:sz="8" w:space="0" w:color="auto"/>
            </w:tcBorders>
            <w:shd w:val="clear" w:color="auto" w:fill="auto"/>
            <w:noWrap/>
            <w:vAlign w:val="center"/>
            <w:hideMark/>
          </w:tcPr>
          <w:p w14:paraId="047EA43F" w14:textId="77777777" w:rsidR="00AE1255" w:rsidRPr="003F65C1" w:rsidRDefault="00AE1255" w:rsidP="003F65C1">
            <w:pPr>
              <w:jc w:val="left"/>
              <w:rPr>
                <w:color w:val="000000"/>
                <w:sz w:val="22"/>
                <w:szCs w:val="22"/>
              </w:rPr>
            </w:pPr>
            <w:r w:rsidRPr="003F65C1">
              <w:rPr>
                <w:color w:val="000000"/>
                <w:sz w:val="22"/>
                <w:szCs w:val="22"/>
              </w:rPr>
              <w:t>Бачки Моноштор</w:t>
            </w:r>
          </w:p>
        </w:tc>
        <w:tc>
          <w:tcPr>
            <w:tcW w:w="2610" w:type="dxa"/>
            <w:tcBorders>
              <w:top w:val="nil"/>
              <w:left w:val="nil"/>
              <w:bottom w:val="single" w:sz="8" w:space="0" w:color="auto"/>
              <w:right w:val="single" w:sz="4" w:space="0" w:color="auto"/>
            </w:tcBorders>
            <w:shd w:val="clear" w:color="auto" w:fill="auto"/>
            <w:noWrap/>
            <w:vAlign w:val="center"/>
            <w:hideMark/>
          </w:tcPr>
          <w:p w14:paraId="096FB42C" w14:textId="77777777" w:rsidR="00AE1255" w:rsidRPr="003F65C1" w:rsidRDefault="00AE1255" w:rsidP="002758D2">
            <w:pPr>
              <w:jc w:val="right"/>
              <w:rPr>
                <w:color w:val="000000"/>
                <w:sz w:val="22"/>
                <w:szCs w:val="22"/>
              </w:rPr>
            </w:pPr>
            <w:r w:rsidRPr="003F65C1">
              <w:rPr>
                <w:color w:val="000000"/>
                <w:sz w:val="22"/>
                <w:szCs w:val="22"/>
              </w:rPr>
              <w:t>14387221</w:t>
            </w:r>
          </w:p>
        </w:tc>
        <w:tc>
          <w:tcPr>
            <w:tcW w:w="2093" w:type="dxa"/>
            <w:tcBorders>
              <w:top w:val="single" w:sz="4" w:space="0" w:color="auto"/>
              <w:left w:val="single" w:sz="4" w:space="0" w:color="auto"/>
              <w:bottom w:val="single" w:sz="4" w:space="0" w:color="auto"/>
              <w:right w:val="single" w:sz="4" w:space="0" w:color="auto"/>
            </w:tcBorders>
            <w:vAlign w:val="center"/>
          </w:tcPr>
          <w:p w14:paraId="07A744A7" w14:textId="77777777" w:rsidR="00AE1255" w:rsidRPr="003F65C1" w:rsidRDefault="00AE1255" w:rsidP="002758D2">
            <w:pPr>
              <w:jc w:val="right"/>
              <w:rPr>
                <w:color w:val="000000"/>
                <w:sz w:val="22"/>
                <w:szCs w:val="22"/>
              </w:rPr>
            </w:pPr>
          </w:p>
        </w:tc>
        <w:tc>
          <w:tcPr>
            <w:tcW w:w="2093" w:type="dxa"/>
            <w:tcBorders>
              <w:top w:val="nil"/>
              <w:left w:val="single" w:sz="4" w:space="0" w:color="auto"/>
              <w:bottom w:val="single" w:sz="8" w:space="0" w:color="auto"/>
              <w:right w:val="single" w:sz="8" w:space="0" w:color="auto"/>
            </w:tcBorders>
            <w:shd w:val="clear" w:color="auto" w:fill="auto"/>
            <w:vAlign w:val="center"/>
            <w:hideMark/>
          </w:tcPr>
          <w:p w14:paraId="46A820F6" w14:textId="4480436B" w:rsidR="00AE1255" w:rsidRPr="003F65C1" w:rsidRDefault="00AE1255" w:rsidP="002758D2">
            <w:pPr>
              <w:jc w:val="right"/>
              <w:rPr>
                <w:color w:val="000000"/>
                <w:sz w:val="22"/>
                <w:szCs w:val="22"/>
              </w:rPr>
            </w:pPr>
            <w:r w:rsidRPr="003F65C1">
              <w:rPr>
                <w:color w:val="000000"/>
                <w:sz w:val="22"/>
                <w:szCs w:val="22"/>
              </w:rPr>
              <w:t>14387221</w:t>
            </w:r>
          </w:p>
        </w:tc>
      </w:tr>
      <w:tr w:rsidR="00AE1255" w:rsidRPr="003F65C1" w14:paraId="7DCA2C11" w14:textId="77777777" w:rsidTr="002758D2">
        <w:trPr>
          <w:gridAfter w:val="1"/>
          <w:wAfter w:w="293" w:type="dxa"/>
          <w:trHeight w:val="315"/>
        </w:trPr>
        <w:tc>
          <w:tcPr>
            <w:tcW w:w="1376" w:type="dxa"/>
            <w:vMerge/>
            <w:tcBorders>
              <w:top w:val="nil"/>
              <w:left w:val="single" w:sz="8" w:space="0" w:color="auto"/>
              <w:bottom w:val="single" w:sz="8" w:space="0" w:color="000000"/>
              <w:right w:val="single" w:sz="8" w:space="0" w:color="auto"/>
            </w:tcBorders>
            <w:vAlign w:val="center"/>
            <w:hideMark/>
          </w:tcPr>
          <w:p w14:paraId="554E90AD" w14:textId="77777777" w:rsidR="00AE1255" w:rsidRPr="003F65C1" w:rsidRDefault="00AE1255" w:rsidP="003F65C1">
            <w:pPr>
              <w:jc w:val="left"/>
              <w:rPr>
                <w:color w:val="000000"/>
                <w:sz w:val="22"/>
                <w:szCs w:val="22"/>
              </w:rPr>
            </w:pPr>
          </w:p>
        </w:tc>
        <w:tc>
          <w:tcPr>
            <w:tcW w:w="2417" w:type="dxa"/>
            <w:gridSpan w:val="2"/>
            <w:tcBorders>
              <w:top w:val="nil"/>
              <w:left w:val="nil"/>
              <w:bottom w:val="single" w:sz="8" w:space="0" w:color="auto"/>
              <w:right w:val="single" w:sz="8" w:space="0" w:color="auto"/>
            </w:tcBorders>
            <w:shd w:val="clear" w:color="auto" w:fill="auto"/>
            <w:noWrap/>
            <w:vAlign w:val="center"/>
            <w:hideMark/>
          </w:tcPr>
          <w:p w14:paraId="42112C57" w14:textId="77777777" w:rsidR="00AE1255" w:rsidRPr="003F65C1" w:rsidRDefault="00AE1255" w:rsidP="003F65C1">
            <w:pPr>
              <w:jc w:val="left"/>
              <w:rPr>
                <w:color w:val="000000"/>
                <w:sz w:val="22"/>
                <w:szCs w:val="22"/>
              </w:rPr>
            </w:pPr>
            <w:r w:rsidRPr="003F65C1">
              <w:rPr>
                <w:color w:val="000000"/>
                <w:sz w:val="22"/>
                <w:szCs w:val="22"/>
              </w:rPr>
              <w:t>Бездан</w:t>
            </w:r>
          </w:p>
        </w:tc>
        <w:tc>
          <w:tcPr>
            <w:tcW w:w="2610" w:type="dxa"/>
            <w:tcBorders>
              <w:top w:val="nil"/>
              <w:left w:val="nil"/>
              <w:bottom w:val="single" w:sz="8" w:space="0" w:color="auto"/>
              <w:right w:val="single" w:sz="4" w:space="0" w:color="auto"/>
            </w:tcBorders>
            <w:shd w:val="clear" w:color="auto" w:fill="auto"/>
            <w:noWrap/>
            <w:vAlign w:val="center"/>
            <w:hideMark/>
          </w:tcPr>
          <w:p w14:paraId="27DEEA3C" w14:textId="77777777" w:rsidR="00AE1255" w:rsidRPr="003F65C1" w:rsidRDefault="00AE1255" w:rsidP="002758D2">
            <w:pPr>
              <w:jc w:val="right"/>
              <w:rPr>
                <w:color w:val="000000"/>
                <w:sz w:val="22"/>
                <w:szCs w:val="22"/>
              </w:rPr>
            </w:pPr>
            <w:r w:rsidRPr="003F65C1">
              <w:rPr>
                <w:color w:val="000000"/>
                <w:sz w:val="22"/>
                <w:szCs w:val="22"/>
              </w:rPr>
              <w:t>5902661</w:t>
            </w:r>
          </w:p>
        </w:tc>
        <w:tc>
          <w:tcPr>
            <w:tcW w:w="2093" w:type="dxa"/>
            <w:tcBorders>
              <w:top w:val="single" w:sz="4" w:space="0" w:color="auto"/>
              <w:left w:val="single" w:sz="4" w:space="0" w:color="auto"/>
              <w:bottom w:val="single" w:sz="4" w:space="0" w:color="auto"/>
              <w:right w:val="single" w:sz="4" w:space="0" w:color="auto"/>
            </w:tcBorders>
            <w:vAlign w:val="center"/>
          </w:tcPr>
          <w:p w14:paraId="4EAE9ECF" w14:textId="77777777" w:rsidR="00AE1255" w:rsidRPr="003F65C1" w:rsidRDefault="00AE1255" w:rsidP="002758D2">
            <w:pPr>
              <w:jc w:val="right"/>
              <w:rPr>
                <w:color w:val="000000"/>
                <w:sz w:val="22"/>
                <w:szCs w:val="22"/>
              </w:rPr>
            </w:pPr>
          </w:p>
        </w:tc>
        <w:tc>
          <w:tcPr>
            <w:tcW w:w="2093" w:type="dxa"/>
            <w:tcBorders>
              <w:top w:val="nil"/>
              <w:left w:val="single" w:sz="4" w:space="0" w:color="auto"/>
              <w:bottom w:val="single" w:sz="8" w:space="0" w:color="auto"/>
              <w:right w:val="single" w:sz="8" w:space="0" w:color="auto"/>
            </w:tcBorders>
            <w:shd w:val="clear" w:color="auto" w:fill="auto"/>
            <w:vAlign w:val="center"/>
            <w:hideMark/>
          </w:tcPr>
          <w:p w14:paraId="6AE8BDE7" w14:textId="370179E9" w:rsidR="00AE1255" w:rsidRPr="003F65C1" w:rsidRDefault="00AE1255" w:rsidP="002758D2">
            <w:pPr>
              <w:jc w:val="right"/>
              <w:rPr>
                <w:color w:val="000000"/>
                <w:sz w:val="22"/>
                <w:szCs w:val="22"/>
              </w:rPr>
            </w:pPr>
            <w:r w:rsidRPr="003F65C1">
              <w:rPr>
                <w:color w:val="000000"/>
                <w:sz w:val="22"/>
                <w:szCs w:val="22"/>
              </w:rPr>
              <w:t>5902661</w:t>
            </w:r>
          </w:p>
        </w:tc>
      </w:tr>
      <w:tr w:rsidR="00AE1255" w:rsidRPr="003F65C1" w14:paraId="673EB40D" w14:textId="77777777" w:rsidTr="002758D2">
        <w:trPr>
          <w:gridAfter w:val="1"/>
          <w:wAfter w:w="293" w:type="dxa"/>
          <w:trHeight w:val="315"/>
        </w:trPr>
        <w:tc>
          <w:tcPr>
            <w:tcW w:w="1376" w:type="dxa"/>
            <w:vMerge/>
            <w:tcBorders>
              <w:top w:val="nil"/>
              <w:left w:val="single" w:sz="8" w:space="0" w:color="auto"/>
              <w:bottom w:val="single" w:sz="8" w:space="0" w:color="000000"/>
              <w:right w:val="single" w:sz="8" w:space="0" w:color="auto"/>
            </w:tcBorders>
            <w:vAlign w:val="center"/>
            <w:hideMark/>
          </w:tcPr>
          <w:p w14:paraId="500990C5" w14:textId="77777777" w:rsidR="00AE1255" w:rsidRPr="003F65C1" w:rsidRDefault="00AE1255" w:rsidP="003F65C1">
            <w:pPr>
              <w:jc w:val="left"/>
              <w:rPr>
                <w:color w:val="000000"/>
                <w:sz w:val="22"/>
                <w:szCs w:val="22"/>
              </w:rPr>
            </w:pPr>
          </w:p>
        </w:tc>
        <w:tc>
          <w:tcPr>
            <w:tcW w:w="2417" w:type="dxa"/>
            <w:gridSpan w:val="2"/>
            <w:tcBorders>
              <w:top w:val="nil"/>
              <w:left w:val="nil"/>
              <w:bottom w:val="single" w:sz="8" w:space="0" w:color="auto"/>
              <w:right w:val="single" w:sz="8" w:space="0" w:color="auto"/>
            </w:tcBorders>
            <w:shd w:val="clear" w:color="auto" w:fill="auto"/>
            <w:noWrap/>
            <w:vAlign w:val="center"/>
            <w:hideMark/>
          </w:tcPr>
          <w:p w14:paraId="1A03B481" w14:textId="77777777" w:rsidR="00AE1255" w:rsidRPr="003F65C1" w:rsidRDefault="00AE1255" w:rsidP="003F65C1">
            <w:pPr>
              <w:jc w:val="left"/>
              <w:rPr>
                <w:color w:val="000000"/>
                <w:sz w:val="22"/>
                <w:szCs w:val="22"/>
              </w:rPr>
            </w:pPr>
            <w:r w:rsidRPr="003F65C1">
              <w:rPr>
                <w:color w:val="000000"/>
                <w:sz w:val="22"/>
                <w:szCs w:val="22"/>
              </w:rPr>
              <w:t>Риђица</w:t>
            </w:r>
          </w:p>
        </w:tc>
        <w:tc>
          <w:tcPr>
            <w:tcW w:w="2610" w:type="dxa"/>
            <w:tcBorders>
              <w:top w:val="nil"/>
              <w:left w:val="nil"/>
              <w:bottom w:val="single" w:sz="8" w:space="0" w:color="auto"/>
              <w:right w:val="single" w:sz="4" w:space="0" w:color="auto"/>
            </w:tcBorders>
            <w:shd w:val="clear" w:color="auto" w:fill="auto"/>
            <w:noWrap/>
            <w:vAlign w:val="center"/>
            <w:hideMark/>
          </w:tcPr>
          <w:p w14:paraId="1B3071A9" w14:textId="77777777" w:rsidR="00AE1255" w:rsidRPr="003F65C1" w:rsidRDefault="00AE1255" w:rsidP="002758D2">
            <w:pPr>
              <w:jc w:val="right"/>
              <w:rPr>
                <w:color w:val="000000"/>
                <w:sz w:val="22"/>
                <w:szCs w:val="22"/>
              </w:rPr>
            </w:pPr>
            <w:r w:rsidRPr="003F65C1">
              <w:rPr>
                <w:color w:val="000000"/>
                <w:sz w:val="22"/>
                <w:szCs w:val="22"/>
              </w:rPr>
              <w:t>241174</w:t>
            </w:r>
          </w:p>
        </w:tc>
        <w:tc>
          <w:tcPr>
            <w:tcW w:w="2093" w:type="dxa"/>
            <w:tcBorders>
              <w:top w:val="single" w:sz="4" w:space="0" w:color="auto"/>
              <w:left w:val="single" w:sz="4" w:space="0" w:color="auto"/>
              <w:bottom w:val="single" w:sz="4" w:space="0" w:color="auto"/>
              <w:right w:val="single" w:sz="4" w:space="0" w:color="auto"/>
            </w:tcBorders>
            <w:vAlign w:val="center"/>
          </w:tcPr>
          <w:p w14:paraId="118D7A29" w14:textId="77777777" w:rsidR="00AE1255" w:rsidRPr="003F65C1" w:rsidRDefault="00AE1255" w:rsidP="002758D2">
            <w:pPr>
              <w:jc w:val="right"/>
              <w:rPr>
                <w:color w:val="000000"/>
                <w:sz w:val="22"/>
                <w:szCs w:val="22"/>
              </w:rPr>
            </w:pPr>
          </w:p>
        </w:tc>
        <w:tc>
          <w:tcPr>
            <w:tcW w:w="2093" w:type="dxa"/>
            <w:tcBorders>
              <w:top w:val="nil"/>
              <w:left w:val="single" w:sz="4" w:space="0" w:color="auto"/>
              <w:bottom w:val="single" w:sz="8" w:space="0" w:color="auto"/>
              <w:right w:val="single" w:sz="8" w:space="0" w:color="auto"/>
            </w:tcBorders>
            <w:shd w:val="clear" w:color="auto" w:fill="auto"/>
            <w:vAlign w:val="center"/>
            <w:hideMark/>
          </w:tcPr>
          <w:p w14:paraId="036F7DEE" w14:textId="1C0F49C3" w:rsidR="00AE1255" w:rsidRPr="003F65C1" w:rsidRDefault="00AE1255" w:rsidP="002758D2">
            <w:pPr>
              <w:jc w:val="right"/>
              <w:rPr>
                <w:color w:val="000000"/>
                <w:sz w:val="22"/>
                <w:szCs w:val="22"/>
              </w:rPr>
            </w:pPr>
            <w:r w:rsidRPr="003F65C1">
              <w:rPr>
                <w:color w:val="000000"/>
                <w:sz w:val="22"/>
                <w:szCs w:val="22"/>
              </w:rPr>
              <w:t>241174</w:t>
            </w:r>
          </w:p>
        </w:tc>
      </w:tr>
      <w:tr w:rsidR="00AE1255" w:rsidRPr="003F65C1" w14:paraId="490AD91B" w14:textId="77777777" w:rsidTr="002758D2">
        <w:trPr>
          <w:gridAfter w:val="1"/>
          <w:wAfter w:w="293" w:type="dxa"/>
          <w:trHeight w:val="315"/>
        </w:trPr>
        <w:tc>
          <w:tcPr>
            <w:tcW w:w="1376" w:type="dxa"/>
            <w:vMerge/>
            <w:tcBorders>
              <w:top w:val="nil"/>
              <w:left w:val="single" w:sz="8" w:space="0" w:color="auto"/>
              <w:bottom w:val="single" w:sz="8" w:space="0" w:color="000000"/>
              <w:right w:val="single" w:sz="8" w:space="0" w:color="auto"/>
            </w:tcBorders>
            <w:vAlign w:val="center"/>
            <w:hideMark/>
          </w:tcPr>
          <w:p w14:paraId="6B8E5772" w14:textId="77777777" w:rsidR="00AE1255" w:rsidRPr="003F65C1" w:rsidRDefault="00AE1255" w:rsidP="003F65C1">
            <w:pPr>
              <w:jc w:val="left"/>
              <w:rPr>
                <w:color w:val="000000"/>
                <w:sz w:val="22"/>
                <w:szCs w:val="22"/>
              </w:rPr>
            </w:pPr>
          </w:p>
        </w:tc>
        <w:tc>
          <w:tcPr>
            <w:tcW w:w="2417" w:type="dxa"/>
            <w:gridSpan w:val="2"/>
            <w:tcBorders>
              <w:top w:val="nil"/>
              <w:left w:val="nil"/>
              <w:bottom w:val="single" w:sz="8" w:space="0" w:color="auto"/>
              <w:right w:val="single" w:sz="8" w:space="0" w:color="auto"/>
            </w:tcBorders>
            <w:shd w:val="clear" w:color="auto" w:fill="auto"/>
            <w:noWrap/>
            <w:vAlign w:val="center"/>
            <w:hideMark/>
          </w:tcPr>
          <w:p w14:paraId="4EBDB2DD" w14:textId="77777777" w:rsidR="00AE1255" w:rsidRPr="003F65C1" w:rsidRDefault="00AE1255" w:rsidP="003F65C1">
            <w:pPr>
              <w:jc w:val="left"/>
              <w:rPr>
                <w:color w:val="000000"/>
                <w:sz w:val="22"/>
                <w:szCs w:val="22"/>
              </w:rPr>
            </w:pPr>
            <w:r w:rsidRPr="003F65C1">
              <w:rPr>
                <w:color w:val="000000"/>
                <w:sz w:val="22"/>
                <w:szCs w:val="22"/>
              </w:rPr>
              <w:t>Чонопља</w:t>
            </w:r>
          </w:p>
        </w:tc>
        <w:tc>
          <w:tcPr>
            <w:tcW w:w="2610" w:type="dxa"/>
            <w:tcBorders>
              <w:top w:val="nil"/>
              <w:left w:val="nil"/>
              <w:bottom w:val="single" w:sz="8" w:space="0" w:color="auto"/>
              <w:right w:val="single" w:sz="4" w:space="0" w:color="auto"/>
            </w:tcBorders>
            <w:shd w:val="clear" w:color="auto" w:fill="auto"/>
            <w:noWrap/>
            <w:vAlign w:val="center"/>
            <w:hideMark/>
          </w:tcPr>
          <w:p w14:paraId="5E83AB44" w14:textId="77777777" w:rsidR="00AE1255" w:rsidRPr="003F65C1" w:rsidRDefault="00AE1255" w:rsidP="002758D2">
            <w:pPr>
              <w:jc w:val="right"/>
              <w:rPr>
                <w:color w:val="000000"/>
                <w:sz w:val="22"/>
                <w:szCs w:val="22"/>
              </w:rPr>
            </w:pPr>
            <w:r w:rsidRPr="003F65C1">
              <w:rPr>
                <w:color w:val="000000"/>
                <w:sz w:val="22"/>
                <w:szCs w:val="22"/>
              </w:rPr>
              <w:t>66603</w:t>
            </w:r>
          </w:p>
        </w:tc>
        <w:tc>
          <w:tcPr>
            <w:tcW w:w="2093" w:type="dxa"/>
            <w:tcBorders>
              <w:top w:val="single" w:sz="4" w:space="0" w:color="auto"/>
              <w:left w:val="single" w:sz="4" w:space="0" w:color="auto"/>
              <w:bottom w:val="single" w:sz="4" w:space="0" w:color="auto"/>
              <w:right w:val="single" w:sz="4" w:space="0" w:color="auto"/>
            </w:tcBorders>
            <w:vAlign w:val="center"/>
          </w:tcPr>
          <w:p w14:paraId="7F6F2191" w14:textId="77777777" w:rsidR="00AE1255" w:rsidRPr="003F65C1" w:rsidRDefault="00AE1255" w:rsidP="002758D2">
            <w:pPr>
              <w:jc w:val="right"/>
              <w:rPr>
                <w:color w:val="000000"/>
                <w:sz w:val="22"/>
                <w:szCs w:val="22"/>
              </w:rPr>
            </w:pPr>
          </w:p>
        </w:tc>
        <w:tc>
          <w:tcPr>
            <w:tcW w:w="2093" w:type="dxa"/>
            <w:tcBorders>
              <w:top w:val="nil"/>
              <w:left w:val="single" w:sz="4" w:space="0" w:color="auto"/>
              <w:bottom w:val="single" w:sz="8" w:space="0" w:color="auto"/>
              <w:right w:val="single" w:sz="8" w:space="0" w:color="auto"/>
            </w:tcBorders>
            <w:shd w:val="clear" w:color="auto" w:fill="auto"/>
            <w:vAlign w:val="center"/>
            <w:hideMark/>
          </w:tcPr>
          <w:p w14:paraId="3CB00DB6" w14:textId="7B9432D5" w:rsidR="00AE1255" w:rsidRPr="003F65C1" w:rsidRDefault="00AE1255" w:rsidP="002758D2">
            <w:pPr>
              <w:jc w:val="right"/>
              <w:rPr>
                <w:color w:val="000000"/>
                <w:sz w:val="22"/>
                <w:szCs w:val="22"/>
              </w:rPr>
            </w:pPr>
            <w:r w:rsidRPr="003F65C1">
              <w:rPr>
                <w:color w:val="000000"/>
                <w:sz w:val="22"/>
                <w:szCs w:val="22"/>
              </w:rPr>
              <w:t>66603</w:t>
            </w:r>
          </w:p>
        </w:tc>
      </w:tr>
      <w:tr w:rsidR="00AE1255" w:rsidRPr="003F65C1" w14:paraId="4DD2BA1A" w14:textId="77777777" w:rsidTr="002758D2">
        <w:trPr>
          <w:gridAfter w:val="1"/>
          <w:wAfter w:w="293" w:type="dxa"/>
          <w:trHeight w:val="315"/>
        </w:trPr>
        <w:tc>
          <w:tcPr>
            <w:tcW w:w="1376" w:type="dxa"/>
            <w:vMerge/>
            <w:tcBorders>
              <w:top w:val="nil"/>
              <w:left w:val="single" w:sz="8" w:space="0" w:color="auto"/>
              <w:bottom w:val="single" w:sz="8" w:space="0" w:color="000000"/>
              <w:right w:val="single" w:sz="8" w:space="0" w:color="auto"/>
            </w:tcBorders>
            <w:vAlign w:val="center"/>
            <w:hideMark/>
          </w:tcPr>
          <w:p w14:paraId="4037C06B" w14:textId="77777777" w:rsidR="00AE1255" w:rsidRPr="003F65C1" w:rsidRDefault="00AE1255" w:rsidP="003F65C1">
            <w:pPr>
              <w:jc w:val="left"/>
              <w:rPr>
                <w:color w:val="000000"/>
                <w:sz w:val="22"/>
                <w:szCs w:val="22"/>
              </w:rPr>
            </w:pPr>
          </w:p>
        </w:tc>
        <w:tc>
          <w:tcPr>
            <w:tcW w:w="2417" w:type="dxa"/>
            <w:gridSpan w:val="2"/>
            <w:tcBorders>
              <w:top w:val="nil"/>
              <w:left w:val="nil"/>
              <w:bottom w:val="single" w:sz="8" w:space="0" w:color="auto"/>
              <w:right w:val="single" w:sz="8" w:space="0" w:color="auto"/>
            </w:tcBorders>
            <w:shd w:val="clear" w:color="auto" w:fill="auto"/>
            <w:noWrap/>
            <w:vAlign w:val="center"/>
            <w:hideMark/>
          </w:tcPr>
          <w:p w14:paraId="35DD9A05" w14:textId="77777777" w:rsidR="00AE1255" w:rsidRPr="003F65C1" w:rsidRDefault="00AE1255" w:rsidP="003F65C1">
            <w:pPr>
              <w:jc w:val="left"/>
              <w:rPr>
                <w:color w:val="000000"/>
                <w:sz w:val="22"/>
                <w:szCs w:val="22"/>
              </w:rPr>
            </w:pPr>
            <w:r w:rsidRPr="003F65C1">
              <w:rPr>
                <w:color w:val="000000"/>
                <w:sz w:val="22"/>
                <w:szCs w:val="22"/>
              </w:rPr>
              <w:t>Гаково</w:t>
            </w:r>
          </w:p>
        </w:tc>
        <w:tc>
          <w:tcPr>
            <w:tcW w:w="2610" w:type="dxa"/>
            <w:tcBorders>
              <w:top w:val="nil"/>
              <w:left w:val="nil"/>
              <w:bottom w:val="single" w:sz="8" w:space="0" w:color="auto"/>
              <w:right w:val="single" w:sz="4" w:space="0" w:color="auto"/>
            </w:tcBorders>
            <w:shd w:val="clear" w:color="auto" w:fill="auto"/>
            <w:noWrap/>
            <w:vAlign w:val="center"/>
            <w:hideMark/>
          </w:tcPr>
          <w:p w14:paraId="116A80CB" w14:textId="77777777" w:rsidR="00AE1255" w:rsidRPr="003F65C1" w:rsidRDefault="00AE1255" w:rsidP="002758D2">
            <w:pPr>
              <w:jc w:val="right"/>
              <w:rPr>
                <w:color w:val="000000"/>
                <w:sz w:val="22"/>
                <w:szCs w:val="22"/>
              </w:rPr>
            </w:pPr>
            <w:r w:rsidRPr="003F65C1">
              <w:rPr>
                <w:color w:val="000000"/>
                <w:sz w:val="22"/>
                <w:szCs w:val="22"/>
              </w:rPr>
              <w:t>234851</w:t>
            </w:r>
          </w:p>
        </w:tc>
        <w:tc>
          <w:tcPr>
            <w:tcW w:w="2093" w:type="dxa"/>
            <w:tcBorders>
              <w:top w:val="single" w:sz="4" w:space="0" w:color="auto"/>
              <w:left w:val="single" w:sz="4" w:space="0" w:color="auto"/>
              <w:bottom w:val="single" w:sz="4" w:space="0" w:color="auto"/>
              <w:right w:val="single" w:sz="4" w:space="0" w:color="auto"/>
            </w:tcBorders>
            <w:vAlign w:val="center"/>
          </w:tcPr>
          <w:p w14:paraId="562B8E50" w14:textId="77777777" w:rsidR="00AE1255" w:rsidRPr="003F65C1" w:rsidRDefault="00AE1255" w:rsidP="002758D2">
            <w:pPr>
              <w:jc w:val="right"/>
              <w:rPr>
                <w:color w:val="000000"/>
                <w:sz w:val="22"/>
                <w:szCs w:val="22"/>
              </w:rPr>
            </w:pPr>
          </w:p>
        </w:tc>
        <w:tc>
          <w:tcPr>
            <w:tcW w:w="2093" w:type="dxa"/>
            <w:tcBorders>
              <w:top w:val="nil"/>
              <w:left w:val="single" w:sz="4" w:space="0" w:color="auto"/>
              <w:bottom w:val="single" w:sz="8" w:space="0" w:color="auto"/>
              <w:right w:val="single" w:sz="8" w:space="0" w:color="auto"/>
            </w:tcBorders>
            <w:shd w:val="clear" w:color="auto" w:fill="auto"/>
            <w:vAlign w:val="center"/>
            <w:hideMark/>
          </w:tcPr>
          <w:p w14:paraId="7E66EE59" w14:textId="6567B22E" w:rsidR="00AE1255" w:rsidRPr="003F65C1" w:rsidRDefault="00AE1255" w:rsidP="002758D2">
            <w:pPr>
              <w:jc w:val="right"/>
              <w:rPr>
                <w:color w:val="000000"/>
                <w:sz w:val="22"/>
                <w:szCs w:val="22"/>
              </w:rPr>
            </w:pPr>
            <w:r w:rsidRPr="003F65C1">
              <w:rPr>
                <w:color w:val="000000"/>
                <w:sz w:val="22"/>
                <w:szCs w:val="22"/>
              </w:rPr>
              <w:t>234851</w:t>
            </w:r>
          </w:p>
        </w:tc>
      </w:tr>
      <w:tr w:rsidR="00AE1255" w:rsidRPr="003F65C1" w14:paraId="509CD951" w14:textId="77777777" w:rsidTr="002758D2">
        <w:trPr>
          <w:gridAfter w:val="1"/>
          <w:wAfter w:w="293" w:type="dxa"/>
          <w:trHeight w:val="315"/>
        </w:trPr>
        <w:tc>
          <w:tcPr>
            <w:tcW w:w="1376" w:type="dxa"/>
            <w:vMerge/>
            <w:tcBorders>
              <w:top w:val="nil"/>
              <w:left w:val="single" w:sz="8" w:space="0" w:color="auto"/>
              <w:bottom w:val="single" w:sz="8" w:space="0" w:color="000000"/>
              <w:right w:val="single" w:sz="8" w:space="0" w:color="auto"/>
            </w:tcBorders>
            <w:vAlign w:val="center"/>
            <w:hideMark/>
          </w:tcPr>
          <w:p w14:paraId="283A5555" w14:textId="77777777" w:rsidR="00AE1255" w:rsidRPr="003F65C1" w:rsidRDefault="00AE1255" w:rsidP="003F65C1">
            <w:pPr>
              <w:jc w:val="left"/>
              <w:rPr>
                <w:color w:val="000000"/>
                <w:sz w:val="22"/>
                <w:szCs w:val="22"/>
              </w:rPr>
            </w:pPr>
          </w:p>
        </w:tc>
        <w:tc>
          <w:tcPr>
            <w:tcW w:w="2417" w:type="dxa"/>
            <w:gridSpan w:val="2"/>
            <w:tcBorders>
              <w:top w:val="nil"/>
              <w:left w:val="nil"/>
              <w:bottom w:val="single" w:sz="8" w:space="0" w:color="auto"/>
              <w:right w:val="single" w:sz="8" w:space="0" w:color="auto"/>
            </w:tcBorders>
            <w:shd w:val="clear" w:color="auto" w:fill="auto"/>
            <w:noWrap/>
            <w:vAlign w:val="center"/>
            <w:hideMark/>
          </w:tcPr>
          <w:p w14:paraId="60E86835" w14:textId="77777777" w:rsidR="00AE1255" w:rsidRPr="003F65C1" w:rsidRDefault="00AE1255" w:rsidP="003F65C1">
            <w:pPr>
              <w:jc w:val="left"/>
              <w:rPr>
                <w:color w:val="000000"/>
                <w:sz w:val="22"/>
                <w:szCs w:val="22"/>
              </w:rPr>
            </w:pPr>
            <w:r w:rsidRPr="003F65C1">
              <w:rPr>
                <w:color w:val="000000"/>
                <w:sz w:val="22"/>
                <w:szCs w:val="22"/>
              </w:rPr>
              <w:t>Кљајићево</w:t>
            </w:r>
          </w:p>
        </w:tc>
        <w:tc>
          <w:tcPr>
            <w:tcW w:w="2610" w:type="dxa"/>
            <w:tcBorders>
              <w:top w:val="nil"/>
              <w:left w:val="nil"/>
              <w:bottom w:val="single" w:sz="8" w:space="0" w:color="auto"/>
              <w:right w:val="single" w:sz="4" w:space="0" w:color="auto"/>
            </w:tcBorders>
            <w:shd w:val="clear" w:color="auto" w:fill="auto"/>
            <w:noWrap/>
            <w:vAlign w:val="center"/>
            <w:hideMark/>
          </w:tcPr>
          <w:p w14:paraId="4EF29A49" w14:textId="77777777" w:rsidR="00AE1255" w:rsidRPr="003F65C1" w:rsidRDefault="00AE1255" w:rsidP="002758D2">
            <w:pPr>
              <w:jc w:val="right"/>
              <w:rPr>
                <w:color w:val="000000"/>
                <w:sz w:val="22"/>
                <w:szCs w:val="22"/>
              </w:rPr>
            </w:pPr>
            <w:r w:rsidRPr="003F65C1">
              <w:rPr>
                <w:color w:val="000000"/>
                <w:sz w:val="22"/>
                <w:szCs w:val="22"/>
              </w:rPr>
              <w:t>170019</w:t>
            </w:r>
          </w:p>
        </w:tc>
        <w:tc>
          <w:tcPr>
            <w:tcW w:w="2093" w:type="dxa"/>
            <w:tcBorders>
              <w:top w:val="single" w:sz="4" w:space="0" w:color="auto"/>
              <w:left w:val="single" w:sz="4" w:space="0" w:color="auto"/>
              <w:bottom w:val="single" w:sz="4" w:space="0" w:color="auto"/>
              <w:right w:val="single" w:sz="4" w:space="0" w:color="auto"/>
            </w:tcBorders>
            <w:vAlign w:val="center"/>
          </w:tcPr>
          <w:p w14:paraId="66ED3579" w14:textId="77777777" w:rsidR="00AE1255" w:rsidRPr="003F65C1" w:rsidRDefault="00AE1255" w:rsidP="002758D2">
            <w:pPr>
              <w:jc w:val="right"/>
              <w:rPr>
                <w:color w:val="000000"/>
                <w:sz w:val="22"/>
                <w:szCs w:val="22"/>
              </w:rPr>
            </w:pPr>
          </w:p>
        </w:tc>
        <w:tc>
          <w:tcPr>
            <w:tcW w:w="2093" w:type="dxa"/>
            <w:tcBorders>
              <w:top w:val="nil"/>
              <w:left w:val="single" w:sz="4" w:space="0" w:color="auto"/>
              <w:bottom w:val="single" w:sz="8" w:space="0" w:color="auto"/>
              <w:right w:val="single" w:sz="8" w:space="0" w:color="auto"/>
            </w:tcBorders>
            <w:shd w:val="clear" w:color="auto" w:fill="auto"/>
            <w:vAlign w:val="center"/>
            <w:hideMark/>
          </w:tcPr>
          <w:p w14:paraId="58DDD0B7" w14:textId="5FFF79B6" w:rsidR="00AE1255" w:rsidRPr="003F65C1" w:rsidRDefault="00AE1255" w:rsidP="002758D2">
            <w:pPr>
              <w:jc w:val="right"/>
              <w:rPr>
                <w:color w:val="000000"/>
                <w:sz w:val="22"/>
                <w:szCs w:val="22"/>
              </w:rPr>
            </w:pPr>
            <w:r w:rsidRPr="003F65C1">
              <w:rPr>
                <w:color w:val="000000"/>
                <w:sz w:val="22"/>
                <w:szCs w:val="22"/>
              </w:rPr>
              <w:t>170019</w:t>
            </w:r>
          </w:p>
        </w:tc>
      </w:tr>
      <w:tr w:rsidR="00AE1255" w:rsidRPr="003F65C1" w14:paraId="37DAB5DA" w14:textId="77777777" w:rsidTr="002758D2">
        <w:trPr>
          <w:gridAfter w:val="1"/>
          <w:wAfter w:w="293" w:type="dxa"/>
          <w:trHeight w:val="315"/>
        </w:trPr>
        <w:tc>
          <w:tcPr>
            <w:tcW w:w="1376" w:type="dxa"/>
            <w:vMerge/>
            <w:tcBorders>
              <w:top w:val="nil"/>
              <w:left w:val="single" w:sz="8" w:space="0" w:color="auto"/>
              <w:bottom w:val="single" w:sz="8" w:space="0" w:color="000000"/>
              <w:right w:val="single" w:sz="8" w:space="0" w:color="auto"/>
            </w:tcBorders>
            <w:vAlign w:val="center"/>
            <w:hideMark/>
          </w:tcPr>
          <w:p w14:paraId="2C49D44A" w14:textId="77777777" w:rsidR="00AE1255" w:rsidRPr="003F65C1" w:rsidRDefault="00AE1255" w:rsidP="003F65C1">
            <w:pPr>
              <w:jc w:val="left"/>
              <w:rPr>
                <w:color w:val="000000"/>
                <w:sz w:val="22"/>
                <w:szCs w:val="22"/>
              </w:rPr>
            </w:pPr>
          </w:p>
        </w:tc>
        <w:tc>
          <w:tcPr>
            <w:tcW w:w="2417" w:type="dxa"/>
            <w:gridSpan w:val="2"/>
            <w:tcBorders>
              <w:top w:val="nil"/>
              <w:left w:val="nil"/>
              <w:bottom w:val="single" w:sz="8" w:space="0" w:color="auto"/>
              <w:right w:val="single" w:sz="8" w:space="0" w:color="auto"/>
            </w:tcBorders>
            <w:shd w:val="clear" w:color="auto" w:fill="auto"/>
            <w:noWrap/>
            <w:vAlign w:val="center"/>
            <w:hideMark/>
          </w:tcPr>
          <w:p w14:paraId="2761E8E3" w14:textId="77777777" w:rsidR="00AE1255" w:rsidRPr="003F65C1" w:rsidRDefault="00AE1255" w:rsidP="003F65C1">
            <w:pPr>
              <w:jc w:val="left"/>
              <w:rPr>
                <w:color w:val="000000"/>
                <w:sz w:val="22"/>
                <w:szCs w:val="22"/>
              </w:rPr>
            </w:pPr>
            <w:r w:rsidRPr="003F65C1">
              <w:rPr>
                <w:color w:val="000000"/>
                <w:sz w:val="22"/>
                <w:szCs w:val="22"/>
              </w:rPr>
              <w:t>Растина</w:t>
            </w:r>
          </w:p>
        </w:tc>
        <w:tc>
          <w:tcPr>
            <w:tcW w:w="2610" w:type="dxa"/>
            <w:tcBorders>
              <w:top w:val="nil"/>
              <w:left w:val="nil"/>
              <w:bottom w:val="single" w:sz="8" w:space="0" w:color="auto"/>
              <w:right w:val="single" w:sz="4" w:space="0" w:color="auto"/>
            </w:tcBorders>
            <w:shd w:val="clear" w:color="auto" w:fill="auto"/>
            <w:noWrap/>
            <w:vAlign w:val="center"/>
            <w:hideMark/>
          </w:tcPr>
          <w:p w14:paraId="7230034F" w14:textId="77777777" w:rsidR="00AE1255" w:rsidRPr="003F65C1" w:rsidRDefault="00AE1255" w:rsidP="002758D2">
            <w:pPr>
              <w:jc w:val="right"/>
              <w:rPr>
                <w:color w:val="000000"/>
                <w:sz w:val="22"/>
                <w:szCs w:val="22"/>
              </w:rPr>
            </w:pPr>
            <w:r w:rsidRPr="003F65C1">
              <w:rPr>
                <w:color w:val="000000"/>
                <w:sz w:val="22"/>
                <w:szCs w:val="22"/>
              </w:rPr>
              <w:t>179189</w:t>
            </w:r>
          </w:p>
        </w:tc>
        <w:tc>
          <w:tcPr>
            <w:tcW w:w="2093" w:type="dxa"/>
            <w:tcBorders>
              <w:top w:val="single" w:sz="4" w:space="0" w:color="auto"/>
              <w:left w:val="single" w:sz="4" w:space="0" w:color="auto"/>
              <w:bottom w:val="single" w:sz="4" w:space="0" w:color="auto"/>
              <w:right w:val="single" w:sz="4" w:space="0" w:color="auto"/>
            </w:tcBorders>
            <w:vAlign w:val="center"/>
          </w:tcPr>
          <w:p w14:paraId="0D9D66CA" w14:textId="77777777" w:rsidR="00AE1255" w:rsidRPr="003F65C1" w:rsidRDefault="00AE1255" w:rsidP="002758D2">
            <w:pPr>
              <w:jc w:val="right"/>
              <w:rPr>
                <w:color w:val="000000"/>
                <w:sz w:val="22"/>
                <w:szCs w:val="22"/>
              </w:rPr>
            </w:pPr>
          </w:p>
        </w:tc>
        <w:tc>
          <w:tcPr>
            <w:tcW w:w="2093" w:type="dxa"/>
            <w:tcBorders>
              <w:top w:val="nil"/>
              <w:left w:val="single" w:sz="4" w:space="0" w:color="auto"/>
              <w:bottom w:val="single" w:sz="8" w:space="0" w:color="auto"/>
              <w:right w:val="single" w:sz="8" w:space="0" w:color="auto"/>
            </w:tcBorders>
            <w:shd w:val="clear" w:color="auto" w:fill="auto"/>
            <w:vAlign w:val="center"/>
            <w:hideMark/>
          </w:tcPr>
          <w:p w14:paraId="50AA7F19" w14:textId="3529548D" w:rsidR="00AE1255" w:rsidRPr="003F65C1" w:rsidRDefault="00AE1255" w:rsidP="002758D2">
            <w:pPr>
              <w:jc w:val="right"/>
              <w:rPr>
                <w:color w:val="000000"/>
                <w:sz w:val="22"/>
                <w:szCs w:val="22"/>
              </w:rPr>
            </w:pPr>
            <w:r w:rsidRPr="003F65C1">
              <w:rPr>
                <w:color w:val="000000"/>
                <w:sz w:val="22"/>
                <w:szCs w:val="22"/>
              </w:rPr>
              <w:t>179189</w:t>
            </w:r>
          </w:p>
        </w:tc>
      </w:tr>
      <w:tr w:rsidR="00AE1255" w:rsidRPr="003F65C1" w14:paraId="50D15E39" w14:textId="77777777" w:rsidTr="002758D2">
        <w:trPr>
          <w:gridAfter w:val="1"/>
          <w:wAfter w:w="293" w:type="dxa"/>
          <w:trHeight w:val="315"/>
        </w:trPr>
        <w:tc>
          <w:tcPr>
            <w:tcW w:w="1376" w:type="dxa"/>
            <w:vMerge/>
            <w:tcBorders>
              <w:top w:val="nil"/>
              <w:left w:val="single" w:sz="8" w:space="0" w:color="auto"/>
              <w:bottom w:val="single" w:sz="8" w:space="0" w:color="000000"/>
              <w:right w:val="single" w:sz="8" w:space="0" w:color="auto"/>
            </w:tcBorders>
            <w:vAlign w:val="center"/>
            <w:hideMark/>
          </w:tcPr>
          <w:p w14:paraId="5C7F48E1" w14:textId="77777777" w:rsidR="00AE1255" w:rsidRPr="003F65C1" w:rsidRDefault="00AE1255" w:rsidP="003F65C1">
            <w:pPr>
              <w:jc w:val="left"/>
              <w:rPr>
                <w:color w:val="000000"/>
                <w:sz w:val="22"/>
                <w:szCs w:val="22"/>
              </w:rPr>
            </w:pPr>
          </w:p>
        </w:tc>
        <w:tc>
          <w:tcPr>
            <w:tcW w:w="2417" w:type="dxa"/>
            <w:gridSpan w:val="2"/>
            <w:tcBorders>
              <w:top w:val="nil"/>
              <w:left w:val="nil"/>
              <w:bottom w:val="single" w:sz="8" w:space="0" w:color="auto"/>
              <w:right w:val="single" w:sz="8" w:space="0" w:color="auto"/>
            </w:tcBorders>
            <w:shd w:val="clear" w:color="auto" w:fill="auto"/>
            <w:noWrap/>
            <w:vAlign w:val="center"/>
            <w:hideMark/>
          </w:tcPr>
          <w:p w14:paraId="1A1BD408" w14:textId="77777777" w:rsidR="00AE1255" w:rsidRPr="003F65C1" w:rsidRDefault="00AE1255" w:rsidP="003F65C1">
            <w:pPr>
              <w:jc w:val="left"/>
              <w:rPr>
                <w:color w:val="000000"/>
                <w:sz w:val="22"/>
                <w:szCs w:val="22"/>
              </w:rPr>
            </w:pPr>
            <w:r w:rsidRPr="003F65C1">
              <w:rPr>
                <w:color w:val="000000"/>
                <w:sz w:val="22"/>
                <w:szCs w:val="22"/>
              </w:rPr>
              <w:t>Станишић</w:t>
            </w:r>
          </w:p>
        </w:tc>
        <w:tc>
          <w:tcPr>
            <w:tcW w:w="2610" w:type="dxa"/>
            <w:tcBorders>
              <w:top w:val="nil"/>
              <w:left w:val="nil"/>
              <w:bottom w:val="single" w:sz="8" w:space="0" w:color="auto"/>
              <w:right w:val="single" w:sz="4" w:space="0" w:color="auto"/>
            </w:tcBorders>
            <w:shd w:val="clear" w:color="auto" w:fill="auto"/>
            <w:noWrap/>
            <w:vAlign w:val="center"/>
            <w:hideMark/>
          </w:tcPr>
          <w:p w14:paraId="38A1E6C9" w14:textId="77777777" w:rsidR="00AE1255" w:rsidRPr="003F65C1" w:rsidRDefault="00AE1255" w:rsidP="002758D2">
            <w:pPr>
              <w:jc w:val="right"/>
              <w:rPr>
                <w:color w:val="000000"/>
                <w:sz w:val="22"/>
                <w:szCs w:val="22"/>
              </w:rPr>
            </w:pPr>
            <w:r w:rsidRPr="003F65C1">
              <w:rPr>
                <w:color w:val="000000"/>
                <w:sz w:val="22"/>
                <w:szCs w:val="22"/>
              </w:rPr>
              <w:t>72846</w:t>
            </w:r>
          </w:p>
        </w:tc>
        <w:tc>
          <w:tcPr>
            <w:tcW w:w="2093" w:type="dxa"/>
            <w:tcBorders>
              <w:top w:val="single" w:sz="4" w:space="0" w:color="auto"/>
              <w:left w:val="single" w:sz="4" w:space="0" w:color="auto"/>
              <w:bottom w:val="single" w:sz="4" w:space="0" w:color="auto"/>
              <w:right w:val="single" w:sz="4" w:space="0" w:color="auto"/>
            </w:tcBorders>
            <w:vAlign w:val="center"/>
          </w:tcPr>
          <w:p w14:paraId="591E1BDC" w14:textId="77777777" w:rsidR="00AE1255" w:rsidRPr="003F65C1" w:rsidRDefault="00AE1255" w:rsidP="002758D2">
            <w:pPr>
              <w:jc w:val="right"/>
              <w:rPr>
                <w:color w:val="000000"/>
                <w:sz w:val="22"/>
                <w:szCs w:val="22"/>
              </w:rPr>
            </w:pPr>
          </w:p>
        </w:tc>
        <w:tc>
          <w:tcPr>
            <w:tcW w:w="2093" w:type="dxa"/>
            <w:tcBorders>
              <w:top w:val="nil"/>
              <w:left w:val="single" w:sz="4" w:space="0" w:color="auto"/>
              <w:bottom w:val="single" w:sz="8" w:space="0" w:color="auto"/>
              <w:right w:val="single" w:sz="8" w:space="0" w:color="auto"/>
            </w:tcBorders>
            <w:shd w:val="clear" w:color="auto" w:fill="auto"/>
            <w:vAlign w:val="center"/>
            <w:hideMark/>
          </w:tcPr>
          <w:p w14:paraId="70E9B4FE" w14:textId="6A7D0462" w:rsidR="00AE1255" w:rsidRPr="003F65C1" w:rsidRDefault="00AE1255" w:rsidP="002758D2">
            <w:pPr>
              <w:jc w:val="right"/>
              <w:rPr>
                <w:color w:val="000000"/>
                <w:sz w:val="22"/>
                <w:szCs w:val="22"/>
              </w:rPr>
            </w:pPr>
            <w:r w:rsidRPr="003F65C1">
              <w:rPr>
                <w:color w:val="000000"/>
                <w:sz w:val="22"/>
                <w:szCs w:val="22"/>
              </w:rPr>
              <w:t>72846</w:t>
            </w:r>
          </w:p>
        </w:tc>
      </w:tr>
      <w:tr w:rsidR="00AE1255" w:rsidRPr="003F65C1" w14:paraId="01151EF0" w14:textId="77777777" w:rsidTr="002758D2">
        <w:trPr>
          <w:gridAfter w:val="1"/>
          <w:wAfter w:w="293" w:type="dxa"/>
          <w:trHeight w:val="315"/>
        </w:trPr>
        <w:tc>
          <w:tcPr>
            <w:tcW w:w="1376" w:type="dxa"/>
            <w:vMerge/>
            <w:tcBorders>
              <w:top w:val="nil"/>
              <w:left w:val="single" w:sz="8" w:space="0" w:color="auto"/>
              <w:bottom w:val="single" w:sz="8" w:space="0" w:color="000000"/>
              <w:right w:val="single" w:sz="8" w:space="0" w:color="auto"/>
            </w:tcBorders>
            <w:vAlign w:val="center"/>
            <w:hideMark/>
          </w:tcPr>
          <w:p w14:paraId="0B18848E" w14:textId="77777777" w:rsidR="00AE1255" w:rsidRPr="003F65C1" w:rsidRDefault="00AE1255" w:rsidP="003F65C1">
            <w:pPr>
              <w:jc w:val="left"/>
              <w:rPr>
                <w:color w:val="000000"/>
                <w:sz w:val="22"/>
                <w:szCs w:val="22"/>
              </w:rPr>
            </w:pPr>
          </w:p>
        </w:tc>
        <w:tc>
          <w:tcPr>
            <w:tcW w:w="2417" w:type="dxa"/>
            <w:gridSpan w:val="2"/>
            <w:tcBorders>
              <w:top w:val="nil"/>
              <w:left w:val="nil"/>
              <w:bottom w:val="single" w:sz="8" w:space="0" w:color="auto"/>
              <w:right w:val="single" w:sz="8" w:space="0" w:color="auto"/>
            </w:tcBorders>
            <w:shd w:val="clear" w:color="auto" w:fill="auto"/>
            <w:noWrap/>
            <w:vAlign w:val="center"/>
            <w:hideMark/>
          </w:tcPr>
          <w:p w14:paraId="46A1F8E1" w14:textId="77777777" w:rsidR="00AE1255" w:rsidRPr="003F65C1" w:rsidRDefault="00AE1255" w:rsidP="003F65C1">
            <w:pPr>
              <w:jc w:val="left"/>
              <w:rPr>
                <w:color w:val="000000"/>
                <w:sz w:val="22"/>
                <w:szCs w:val="22"/>
              </w:rPr>
            </w:pPr>
            <w:r w:rsidRPr="003F65C1">
              <w:rPr>
                <w:color w:val="000000"/>
                <w:sz w:val="22"/>
                <w:szCs w:val="22"/>
              </w:rPr>
              <w:t>Светозар Милетић</w:t>
            </w:r>
          </w:p>
        </w:tc>
        <w:tc>
          <w:tcPr>
            <w:tcW w:w="2610" w:type="dxa"/>
            <w:tcBorders>
              <w:top w:val="nil"/>
              <w:left w:val="nil"/>
              <w:bottom w:val="single" w:sz="8" w:space="0" w:color="auto"/>
              <w:right w:val="single" w:sz="4" w:space="0" w:color="auto"/>
            </w:tcBorders>
            <w:shd w:val="clear" w:color="auto" w:fill="auto"/>
            <w:noWrap/>
            <w:vAlign w:val="center"/>
            <w:hideMark/>
          </w:tcPr>
          <w:p w14:paraId="4ED5998B" w14:textId="77777777" w:rsidR="00AE1255" w:rsidRPr="003F65C1" w:rsidRDefault="00AE1255" w:rsidP="002758D2">
            <w:pPr>
              <w:jc w:val="right"/>
              <w:rPr>
                <w:color w:val="000000"/>
                <w:sz w:val="22"/>
                <w:szCs w:val="22"/>
              </w:rPr>
            </w:pPr>
            <w:r w:rsidRPr="003F65C1">
              <w:rPr>
                <w:color w:val="000000"/>
                <w:sz w:val="22"/>
                <w:szCs w:val="22"/>
              </w:rPr>
              <w:t>91963</w:t>
            </w:r>
          </w:p>
        </w:tc>
        <w:tc>
          <w:tcPr>
            <w:tcW w:w="2093" w:type="dxa"/>
            <w:tcBorders>
              <w:top w:val="single" w:sz="4" w:space="0" w:color="auto"/>
              <w:left w:val="single" w:sz="4" w:space="0" w:color="auto"/>
              <w:bottom w:val="single" w:sz="4" w:space="0" w:color="auto"/>
              <w:right w:val="single" w:sz="4" w:space="0" w:color="auto"/>
            </w:tcBorders>
            <w:vAlign w:val="center"/>
          </w:tcPr>
          <w:p w14:paraId="2277E735" w14:textId="77777777" w:rsidR="00AE1255" w:rsidRPr="003F65C1" w:rsidRDefault="00AE1255" w:rsidP="002758D2">
            <w:pPr>
              <w:jc w:val="right"/>
              <w:rPr>
                <w:color w:val="000000"/>
                <w:sz w:val="22"/>
                <w:szCs w:val="22"/>
              </w:rPr>
            </w:pPr>
          </w:p>
        </w:tc>
        <w:tc>
          <w:tcPr>
            <w:tcW w:w="2093" w:type="dxa"/>
            <w:tcBorders>
              <w:top w:val="nil"/>
              <w:left w:val="single" w:sz="4" w:space="0" w:color="auto"/>
              <w:bottom w:val="single" w:sz="8" w:space="0" w:color="auto"/>
              <w:right w:val="single" w:sz="8" w:space="0" w:color="auto"/>
            </w:tcBorders>
            <w:shd w:val="clear" w:color="auto" w:fill="auto"/>
            <w:vAlign w:val="center"/>
            <w:hideMark/>
          </w:tcPr>
          <w:p w14:paraId="460D236E" w14:textId="731FB537" w:rsidR="00AE1255" w:rsidRPr="003F65C1" w:rsidRDefault="00AE1255" w:rsidP="002758D2">
            <w:pPr>
              <w:jc w:val="right"/>
              <w:rPr>
                <w:color w:val="000000"/>
                <w:sz w:val="22"/>
                <w:szCs w:val="22"/>
              </w:rPr>
            </w:pPr>
            <w:r w:rsidRPr="003F65C1">
              <w:rPr>
                <w:color w:val="000000"/>
                <w:sz w:val="22"/>
                <w:szCs w:val="22"/>
              </w:rPr>
              <w:t>91963</w:t>
            </w:r>
          </w:p>
        </w:tc>
      </w:tr>
      <w:tr w:rsidR="00AE1255" w:rsidRPr="003F65C1" w14:paraId="4D9F57A8" w14:textId="77777777" w:rsidTr="002758D2">
        <w:trPr>
          <w:gridAfter w:val="1"/>
          <w:wAfter w:w="293" w:type="dxa"/>
          <w:trHeight w:val="315"/>
        </w:trPr>
        <w:tc>
          <w:tcPr>
            <w:tcW w:w="1376" w:type="dxa"/>
            <w:vMerge/>
            <w:tcBorders>
              <w:top w:val="nil"/>
              <w:left w:val="single" w:sz="8" w:space="0" w:color="auto"/>
              <w:bottom w:val="single" w:sz="8" w:space="0" w:color="000000"/>
              <w:right w:val="single" w:sz="8" w:space="0" w:color="auto"/>
            </w:tcBorders>
            <w:vAlign w:val="center"/>
            <w:hideMark/>
          </w:tcPr>
          <w:p w14:paraId="225086DA" w14:textId="77777777" w:rsidR="00AE1255" w:rsidRPr="003F65C1" w:rsidRDefault="00AE1255" w:rsidP="003F65C1">
            <w:pPr>
              <w:jc w:val="left"/>
              <w:rPr>
                <w:color w:val="000000"/>
                <w:sz w:val="22"/>
                <w:szCs w:val="22"/>
              </w:rPr>
            </w:pPr>
          </w:p>
        </w:tc>
        <w:tc>
          <w:tcPr>
            <w:tcW w:w="2417" w:type="dxa"/>
            <w:gridSpan w:val="2"/>
            <w:tcBorders>
              <w:top w:val="nil"/>
              <w:left w:val="nil"/>
              <w:bottom w:val="single" w:sz="8" w:space="0" w:color="auto"/>
              <w:right w:val="single" w:sz="8" w:space="0" w:color="auto"/>
            </w:tcBorders>
            <w:shd w:val="clear" w:color="auto" w:fill="auto"/>
            <w:noWrap/>
            <w:vAlign w:val="center"/>
            <w:hideMark/>
          </w:tcPr>
          <w:p w14:paraId="06520C60" w14:textId="77777777" w:rsidR="00AE1255" w:rsidRPr="003F65C1" w:rsidRDefault="00AE1255" w:rsidP="003F65C1">
            <w:pPr>
              <w:jc w:val="left"/>
              <w:rPr>
                <w:color w:val="000000"/>
                <w:sz w:val="22"/>
                <w:szCs w:val="22"/>
              </w:rPr>
            </w:pPr>
            <w:r w:rsidRPr="003F65C1">
              <w:rPr>
                <w:color w:val="000000"/>
                <w:sz w:val="22"/>
                <w:szCs w:val="22"/>
              </w:rPr>
              <w:t xml:space="preserve">Сомбор II </w:t>
            </w:r>
          </w:p>
        </w:tc>
        <w:tc>
          <w:tcPr>
            <w:tcW w:w="2610" w:type="dxa"/>
            <w:tcBorders>
              <w:top w:val="nil"/>
              <w:left w:val="nil"/>
              <w:bottom w:val="single" w:sz="8" w:space="0" w:color="auto"/>
              <w:right w:val="single" w:sz="4" w:space="0" w:color="auto"/>
            </w:tcBorders>
            <w:shd w:val="clear" w:color="auto" w:fill="auto"/>
            <w:noWrap/>
            <w:vAlign w:val="center"/>
            <w:hideMark/>
          </w:tcPr>
          <w:p w14:paraId="14B1802E" w14:textId="77777777" w:rsidR="00AE1255" w:rsidRPr="003F65C1" w:rsidRDefault="00AE1255" w:rsidP="002758D2">
            <w:pPr>
              <w:jc w:val="right"/>
              <w:rPr>
                <w:color w:val="000000"/>
                <w:sz w:val="22"/>
                <w:szCs w:val="22"/>
              </w:rPr>
            </w:pPr>
            <w:r w:rsidRPr="003F65C1">
              <w:rPr>
                <w:color w:val="000000"/>
                <w:sz w:val="22"/>
                <w:szCs w:val="22"/>
              </w:rPr>
              <w:t>523624</w:t>
            </w:r>
          </w:p>
        </w:tc>
        <w:tc>
          <w:tcPr>
            <w:tcW w:w="2093" w:type="dxa"/>
            <w:tcBorders>
              <w:top w:val="single" w:sz="4" w:space="0" w:color="auto"/>
              <w:left w:val="single" w:sz="4" w:space="0" w:color="auto"/>
              <w:bottom w:val="single" w:sz="4" w:space="0" w:color="auto"/>
              <w:right w:val="single" w:sz="4" w:space="0" w:color="auto"/>
            </w:tcBorders>
            <w:vAlign w:val="center"/>
          </w:tcPr>
          <w:p w14:paraId="74811EA2" w14:textId="77777777" w:rsidR="00AE1255" w:rsidRPr="003F65C1" w:rsidRDefault="00AE1255" w:rsidP="002758D2">
            <w:pPr>
              <w:jc w:val="right"/>
              <w:rPr>
                <w:color w:val="000000"/>
                <w:sz w:val="22"/>
                <w:szCs w:val="22"/>
              </w:rPr>
            </w:pPr>
          </w:p>
        </w:tc>
        <w:tc>
          <w:tcPr>
            <w:tcW w:w="2093" w:type="dxa"/>
            <w:tcBorders>
              <w:top w:val="nil"/>
              <w:left w:val="single" w:sz="4" w:space="0" w:color="auto"/>
              <w:bottom w:val="single" w:sz="8" w:space="0" w:color="auto"/>
              <w:right w:val="single" w:sz="8" w:space="0" w:color="auto"/>
            </w:tcBorders>
            <w:shd w:val="clear" w:color="auto" w:fill="auto"/>
            <w:vAlign w:val="center"/>
            <w:hideMark/>
          </w:tcPr>
          <w:p w14:paraId="196187B1" w14:textId="6CEDA934" w:rsidR="00AE1255" w:rsidRPr="003F65C1" w:rsidRDefault="00AE1255" w:rsidP="002758D2">
            <w:pPr>
              <w:jc w:val="right"/>
              <w:rPr>
                <w:color w:val="000000"/>
                <w:sz w:val="22"/>
                <w:szCs w:val="22"/>
              </w:rPr>
            </w:pPr>
            <w:r w:rsidRPr="003F65C1">
              <w:rPr>
                <w:color w:val="000000"/>
                <w:sz w:val="22"/>
                <w:szCs w:val="22"/>
              </w:rPr>
              <w:t>523624</w:t>
            </w:r>
          </w:p>
        </w:tc>
      </w:tr>
      <w:tr w:rsidR="002758D2" w:rsidRPr="003F65C1" w14:paraId="67446589" w14:textId="77777777" w:rsidTr="002758D2">
        <w:trPr>
          <w:gridAfter w:val="1"/>
          <w:wAfter w:w="293" w:type="dxa"/>
          <w:trHeight w:val="315"/>
        </w:trPr>
        <w:tc>
          <w:tcPr>
            <w:tcW w:w="1376" w:type="dxa"/>
            <w:vMerge/>
            <w:tcBorders>
              <w:top w:val="nil"/>
              <w:left w:val="single" w:sz="8" w:space="0" w:color="auto"/>
              <w:bottom w:val="single" w:sz="8" w:space="0" w:color="000000"/>
              <w:right w:val="single" w:sz="8" w:space="0" w:color="auto"/>
            </w:tcBorders>
            <w:vAlign w:val="center"/>
            <w:hideMark/>
          </w:tcPr>
          <w:p w14:paraId="74F2B75F" w14:textId="77777777" w:rsidR="002758D2" w:rsidRPr="003F65C1" w:rsidRDefault="002758D2" w:rsidP="002758D2">
            <w:pPr>
              <w:jc w:val="left"/>
              <w:rPr>
                <w:color w:val="000000"/>
                <w:sz w:val="22"/>
                <w:szCs w:val="22"/>
              </w:rPr>
            </w:pPr>
          </w:p>
        </w:tc>
        <w:tc>
          <w:tcPr>
            <w:tcW w:w="2417" w:type="dxa"/>
            <w:gridSpan w:val="2"/>
            <w:tcBorders>
              <w:top w:val="nil"/>
              <w:left w:val="nil"/>
              <w:bottom w:val="single" w:sz="8" w:space="0" w:color="auto"/>
              <w:right w:val="single" w:sz="8" w:space="0" w:color="auto"/>
            </w:tcBorders>
            <w:shd w:val="clear" w:color="000000" w:fill="D9D9D9"/>
            <w:noWrap/>
            <w:vAlign w:val="center"/>
            <w:hideMark/>
          </w:tcPr>
          <w:p w14:paraId="1E71B492" w14:textId="77777777" w:rsidR="002758D2" w:rsidRPr="003F65C1" w:rsidRDefault="002758D2" w:rsidP="002758D2">
            <w:pPr>
              <w:jc w:val="left"/>
              <w:rPr>
                <w:color w:val="000000"/>
                <w:sz w:val="22"/>
                <w:szCs w:val="22"/>
              </w:rPr>
            </w:pPr>
            <w:r w:rsidRPr="003F65C1">
              <w:rPr>
                <w:color w:val="000000"/>
                <w:sz w:val="22"/>
                <w:szCs w:val="22"/>
              </w:rPr>
              <w:t>Укупно</w:t>
            </w:r>
          </w:p>
        </w:tc>
        <w:tc>
          <w:tcPr>
            <w:tcW w:w="2610" w:type="dxa"/>
            <w:tcBorders>
              <w:top w:val="nil"/>
              <w:left w:val="nil"/>
              <w:bottom w:val="single" w:sz="8" w:space="0" w:color="auto"/>
              <w:right w:val="single" w:sz="4" w:space="0" w:color="auto"/>
            </w:tcBorders>
            <w:shd w:val="clear" w:color="000000" w:fill="D9D9D9"/>
            <w:noWrap/>
            <w:vAlign w:val="center"/>
            <w:hideMark/>
          </w:tcPr>
          <w:p w14:paraId="0B28FEAA" w14:textId="7B1F382D" w:rsidR="002758D2" w:rsidRPr="003F65C1" w:rsidRDefault="002758D2" w:rsidP="002758D2">
            <w:pPr>
              <w:jc w:val="right"/>
              <w:rPr>
                <w:b/>
                <w:bCs/>
                <w:color w:val="000000"/>
                <w:sz w:val="22"/>
                <w:szCs w:val="22"/>
              </w:rPr>
            </w:pPr>
            <w:r w:rsidRPr="003F65C1">
              <w:rPr>
                <w:b/>
                <w:bCs/>
                <w:color w:val="000000"/>
                <w:sz w:val="22"/>
                <w:szCs w:val="22"/>
              </w:rPr>
              <w:t>26</w:t>
            </w:r>
            <w:r>
              <w:rPr>
                <w:b/>
                <w:bCs/>
                <w:color w:val="000000"/>
                <w:sz w:val="22"/>
                <w:szCs w:val="22"/>
                <w:lang w:val="sr-Cyrl-RS"/>
              </w:rPr>
              <w:t>4</w:t>
            </w:r>
            <w:r w:rsidRPr="003F65C1">
              <w:rPr>
                <w:b/>
                <w:bCs/>
                <w:color w:val="000000"/>
                <w:sz w:val="22"/>
                <w:szCs w:val="22"/>
              </w:rPr>
              <w:t>0</w:t>
            </w:r>
            <w:r>
              <w:rPr>
                <w:b/>
                <w:bCs/>
                <w:color w:val="000000"/>
                <w:sz w:val="22"/>
                <w:szCs w:val="22"/>
                <w:lang w:val="sr-Cyrl-RS"/>
              </w:rPr>
              <w:t>6949</w:t>
            </w:r>
          </w:p>
        </w:tc>
        <w:tc>
          <w:tcPr>
            <w:tcW w:w="2093" w:type="dxa"/>
            <w:tcBorders>
              <w:top w:val="single" w:sz="4" w:space="0" w:color="auto"/>
              <w:left w:val="single" w:sz="4" w:space="0" w:color="auto"/>
              <w:bottom w:val="single" w:sz="4" w:space="0" w:color="auto"/>
              <w:right w:val="single" w:sz="4" w:space="0" w:color="auto"/>
            </w:tcBorders>
            <w:shd w:val="clear" w:color="000000" w:fill="D9D9D9"/>
            <w:vAlign w:val="center"/>
          </w:tcPr>
          <w:p w14:paraId="2B9C6703" w14:textId="7CA510BA" w:rsidR="002758D2" w:rsidRPr="002758D2" w:rsidRDefault="002758D2" w:rsidP="002758D2">
            <w:pPr>
              <w:jc w:val="right"/>
              <w:rPr>
                <w:b/>
                <w:bCs/>
                <w:color w:val="000000"/>
                <w:sz w:val="22"/>
                <w:szCs w:val="22"/>
              </w:rPr>
            </w:pPr>
            <w:r w:rsidRPr="002758D2">
              <w:rPr>
                <w:b/>
                <w:color w:val="000000"/>
                <w:sz w:val="22"/>
                <w:szCs w:val="22"/>
                <w:lang w:val="sr-Cyrl-RS"/>
              </w:rPr>
              <w:t>196160</w:t>
            </w:r>
          </w:p>
        </w:tc>
        <w:tc>
          <w:tcPr>
            <w:tcW w:w="2093" w:type="dxa"/>
            <w:tcBorders>
              <w:top w:val="nil"/>
              <w:left w:val="single" w:sz="4" w:space="0" w:color="auto"/>
              <w:bottom w:val="single" w:sz="8" w:space="0" w:color="auto"/>
              <w:right w:val="single" w:sz="8" w:space="0" w:color="auto"/>
            </w:tcBorders>
            <w:shd w:val="clear" w:color="000000" w:fill="D9D9D9"/>
            <w:vAlign w:val="center"/>
            <w:hideMark/>
          </w:tcPr>
          <w:p w14:paraId="0AC94ABA" w14:textId="188118AD" w:rsidR="002758D2" w:rsidRPr="003F65C1" w:rsidRDefault="002758D2" w:rsidP="002758D2">
            <w:pPr>
              <w:jc w:val="right"/>
              <w:rPr>
                <w:b/>
                <w:bCs/>
                <w:color w:val="000000"/>
                <w:sz w:val="22"/>
                <w:szCs w:val="22"/>
              </w:rPr>
            </w:pPr>
            <w:r w:rsidRPr="003F65C1">
              <w:rPr>
                <w:b/>
                <w:bCs/>
                <w:color w:val="000000"/>
                <w:sz w:val="22"/>
                <w:szCs w:val="22"/>
              </w:rPr>
              <w:t>26603109</w:t>
            </w:r>
          </w:p>
        </w:tc>
      </w:tr>
    </w:tbl>
    <w:p w14:paraId="08D88C98" w14:textId="77777777" w:rsidR="00484747" w:rsidRPr="00B97D6F" w:rsidRDefault="00484747" w:rsidP="00196BAE">
      <w:pPr>
        <w:ind w:firstLine="567"/>
        <w:rPr>
          <w:szCs w:val="24"/>
          <w:lang w:val="sr-Latn-CS"/>
        </w:rPr>
      </w:pPr>
    </w:p>
    <w:p w14:paraId="76965A70" w14:textId="2B4D7402" w:rsidR="00EF7D0C" w:rsidRPr="005420E7" w:rsidRDefault="00B61EF7" w:rsidP="00196BAE">
      <w:pPr>
        <w:ind w:firstLine="567"/>
        <w:rPr>
          <w:szCs w:val="24"/>
          <w:lang w:val="sr-Cyrl-RS"/>
        </w:rPr>
      </w:pPr>
      <w:r w:rsidRPr="005420E7">
        <w:rPr>
          <w:szCs w:val="24"/>
          <w:lang w:val="sr-Latn-CS"/>
        </w:rPr>
        <w:t>Укупна</w:t>
      </w:r>
      <w:r w:rsidR="00732569" w:rsidRPr="005420E7">
        <w:rPr>
          <w:szCs w:val="24"/>
          <w:lang w:val="sr-Latn-CS"/>
        </w:rPr>
        <w:t xml:space="preserve"> </w:t>
      </w:r>
      <w:r w:rsidRPr="005420E7">
        <w:rPr>
          <w:szCs w:val="24"/>
          <w:lang w:val="sr-Latn-CS"/>
        </w:rPr>
        <w:t>површина</w:t>
      </w:r>
      <w:r w:rsidR="00732569" w:rsidRPr="005420E7">
        <w:rPr>
          <w:szCs w:val="24"/>
          <w:lang w:val="sr-Latn-CS"/>
        </w:rPr>
        <w:t xml:space="preserve"> </w:t>
      </w:r>
      <w:r w:rsidR="00EF7D0C" w:rsidRPr="005420E7">
        <w:rPr>
          <w:szCs w:val="24"/>
          <w:lang w:val="sr-Cyrl-RS"/>
        </w:rPr>
        <w:t xml:space="preserve">на </w:t>
      </w:r>
      <w:r w:rsidRPr="005420E7">
        <w:rPr>
          <w:szCs w:val="24"/>
          <w:lang w:val="sr-Latn-CS"/>
        </w:rPr>
        <w:t>кој</w:t>
      </w:r>
      <w:r w:rsidR="00EF7D0C" w:rsidRPr="005420E7">
        <w:rPr>
          <w:szCs w:val="24"/>
          <w:lang w:val="sr-Cyrl-RS"/>
        </w:rPr>
        <w:t>ој</w:t>
      </w:r>
      <w:r w:rsidR="008255B7" w:rsidRPr="005420E7">
        <w:rPr>
          <w:szCs w:val="24"/>
          <w:lang w:val="sr-Latn-CS"/>
        </w:rPr>
        <w:t xml:space="preserve"> </w:t>
      </w:r>
      <w:r w:rsidRPr="005420E7">
        <w:rPr>
          <w:szCs w:val="24"/>
          <w:lang w:val="sr-Latn-CS"/>
        </w:rPr>
        <w:t>се</w:t>
      </w:r>
      <w:r w:rsidR="00EF7D0C" w:rsidRPr="005420E7">
        <w:rPr>
          <w:szCs w:val="24"/>
          <w:lang w:val="sr-Cyrl-RS"/>
        </w:rPr>
        <w:t>,</w:t>
      </w:r>
      <w:r w:rsidR="008255B7" w:rsidRPr="005420E7">
        <w:rPr>
          <w:szCs w:val="24"/>
          <w:lang w:val="sr-Latn-CS"/>
        </w:rPr>
        <w:t xml:space="preserve"> </w:t>
      </w:r>
      <w:r w:rsidRPr="005420E7">
        <w:rPr>
          <w:szCs w:val="24"/>
          <w:lang w:val="sr-Latn-CS"/>
        </w:rPr>
        <w:t>по</w:t>
      </w:r>
      <w:r w:rsidR="008255B7" w:rsidRPr="005420E7">
        <w:rPr>
          <w:szCs w:val="24"/>
          <w:lang w:val="sr-Latn-CS"/>
        </w:rPr>
        <w:t xml:space="preserve"> </w:t>
      </w:r>
      <w:r w:rsidRPr="005420E7">
        <w:rPr>
          <w:szCs w:val="24"/>
          <w:lang w:val="sr-Latn-CS"/>
        </w:rPr>
        <w:t>катастру</w:t>
      </w:r>
      <w:r w:rsidR="008255B7" w:rsidRPr="005420E7">
        <w:rPr>
          <w:szCs w:val="24"/>
          <w:lang w:val="sr-Latn-CS"/>
        </w:rPr>
        <w:t xml:space="preserve"> </w:t>
      </w:r>
      <w:r w:rsidRPr="005420E7">
        <w:rPr>
          <w:szCs w:val="24"/>
          <w:lang w:val="sr-Latn-CS"/>
        </w:rPr>
        <w:t>непокретности</w:t>
      </w:r>
      <w:r w:rsidR="00EF7D0C" w:rsidRPr="005420E7">
        <w:rPr>
          <w:szCs w:val="24"/>
          <w:lang w:val="sr-Cyrl-RS"/>
        </w:rPr>
        <w:t>, као корисник</w:t>
      </w:r>
      <w:r w:rsidR="008255B7" w:rsidRPr="005420E7">
        <w:rPr>
          <w:szCs w:val="24"/>
          <w:lang w:val="sr-Latn-CS"/>
        </w:rPr>
        <w:t xml:space="preserve"> </w:t>
      </w:r>
      <w:r w:rsidRPr="005420E7">
        <w:rPr>
          <w:szCs w:val="24"/>
          <w:lang w:val="sr-Latn-CS"/>
        </w:rPr>
        <w:t>води</w:t>
      </w:r>
      <w:r w:rsidR="008255B7" w:rsidRPr="005420E7">
        <w:rPr>
          <w:szCs w:val="24"/>
          <w:lang w:val="sr-Latn-CS"/>
        </w:rPr>
        <w:t xml:space="preserve"> </w:t>
      </w:r>
      <w:r w:rsidRPr="005420E7">
        <w:rPr>
          <w:szCs w:val="24"/>
          <w:lang w:val="sr-Latn-CS"/>
        </w:rPr>
        <w:t>ЈП</w:t>
      </w:r>
      <w:r w:rsidR="008255B7" w:rsidRPr="005420E7">
        <w:rPr>
          <w:szCs w:val="24"/>
          <w:lang w:val="sr-Latn-CS"/>
        </w:rPr>
        <w:t xml:space="preserve"> „</w:t>
      </w:r>
      <w:r w:rsidRPr="005420E7">
        <w:rPr>
          <w:szCs w:val="24"/>
          <w:lang w:val="sr-Latn-CS"/>
        </w:rPr>
        <w:t>Војводинашуме</w:t>
      </w:r>
      <w:r w:rsidR="008255B7" w:rsidRPr="005420E7">
        <w:rPr>
          <w:szCs w:val="24"/>
          <w:lang w:val="sr-Latn-CS"/>
        </w:rPr>
        <w:t xml:space="preserve">“ </w:t>
      </w:r>
      <w:r w:rsidRPr="005420E7">
        <w:rPr>
          <w:szCs w:val="24"/>
          <w:lang w:val="sr-Latn-CS"/>
        </w:rPr>
        <w:t>износи</w:t>
      </w:r>
      <w:r w:rsidR="00732569" w:rsidRPr="005420E7">
        <w:rPr>
          <w:szCs w:val="24"/>
          <w:lang w:val="sr-Latn-CS"/>
        </w:rPr>
        <w:t xml:space="preserve"> </w:t>
      </w:r>
      <w:r w:rsidR="000726FA" w:rsidRPr="005420E7">
        <w:rPr>
          <w:szCs w:val="24"/>
          <w:lang w:val="sr-Latn-RS"/>
        </w:rPr>
        <w:t>26</w:t>
      </w:r>
      <w:r w:rsidR="005420E7">
        <w:rPr>
          <w:szCs w:val="24"/>
          <w:lang w:val="sr-Cyrl-RS"/>
        </w:rPr>
        <w:t>4</w:t>
      </w:r>
      <w:r w:rsidR="003F65C1" w:rsidRPr="005420E7">
        <w:rPr>
          <w:szCs w:val="24"/>
          <w:lang w:val="sr-Latn-RS"/>
        </w:rPr>
        <w:t>0</w:t>
      </w:r>
      <w:r w:rsidR="002F6FC4" w:rsidRPr="005420E7">
        <w:rPr>
          <w:szCs w:val="24"/>
          <w:lang w:val="sr-Latn-RS"/>
        </w:rPr>
        <w:t>,</w:t>
      </w:r>
      <w:r w:rsidR="005420E7">
        <w:rPr>
          <w:szCs w:val="24"/>
          <w:lang w:val="sr-Cyrl-RS"/>
        </w:rPr>
        <w:t>6949</w:t>
      </w:r>
      <w:r w:rsidR="003F65C1" w:rsidRPr="005420E7">
        <w:rPr>
          <w:szCs w:val="24"/>
          <w:lang w:val="sr-Latn-RS"/>
        </w:rPr>
        <w:t xml:space="preserve"> </w:t>
      </w:r>
      <w:r w:rsidR="0014138C" w:rsidRPr="005420E7">
        <w:rPr>
          <w:szCs w:val="24"/>
          <w:lang w:val="sr-Latn-CS"/>
        </w:rPr>
        <w:t>ha</w:t>
      </w:r>
      <w:r w:rsidR="005420E7">
        <w:rPr>
          <w:szCs w:val="24"/>
          <w:lang w:val="sr-Cyrl-RS"/>
        </w:rPr>
        <w:t xml:space="preserve"> и </w:t>
      </w:r>
      <w:r w:rsidR="005420E7" w:rsidRPr="005420E7">
        <w:rPr>
          <w:szCs w:val="24"/>
          <w:lang w:val="sr-Latn-CS"/>
        </w:rPr>
        <w:t>ЈП „Војводинашуме“</w:t>
      </w:r>
      <w:r w:rsidR="005420E7">
        <w:rPr>
          <w:szCs w:val="24"/>
          <w:lang w:val="sr-Cyrl-RS"/>
        </w:rPr>
        <w:t>, ШГ „Сомбор“ је добило уговором површине које је дужно да пошуми у року од четири године што износи 19</w:t>
      </w:r>
      <w:r w:rsidR="0084525F">
        <w:rPr>
          <w:szCs w:val="24"/>
          <w:lang w:val="sr-Cyrl-RS"/>
        </w:rPr>
        <w:t>,</w:t>
      </w:r>
      <w:r w:rsidR="005420E7">
        <w:rPr>
          <w:szCs w:val="24"/>
          <w:lang w:val="sr-Cyrl-RS"/>
        </w:rPr>
        <w:t xml:space="preserve">6160 </w:t>
      </w:r>
      <w:r w:rsidR="005420E7">
        <w:rPr>
          <w:szCs w:val="24"/>
          <w:lang w:val="sr-Latn-RS"/>
        </w:rPr>
        <w:t>ha</w:t>
      </w:r>
      <w:r w:rsidR="005420E7">
        <w:rPr>
          <w:szCs w:val="24"/>
          <w:lang w:val="sr-Cyrl-RS"/>
        </w:rPr>
        <w:t>. Укупно је у састав газдинске јединице</w:t>
      </w:r>
      <w:r w:rsidR="0084525F">
        <w:rPr>
          <w:szCs w:val="24"/>
          <w:lang w:val="sr-Cyrl-RS"/>
        </w:rPr>
        <w:t>,</w:t>
      </w:r>
      <w:r w:rsidR="005420E7">
        <w:rPr>
          <w:szCs w:val="24"/>
          <w:lang w:val="sr-Cyrl-RS"/>
        </w:rPr>
        <w:t xml:space="preserve"> </w:t>
      </w:r>
      <w:r w:rsidR="0084525F">
        <w:rPr>
          <w:szCs w:val="24"/>
          <w:lang w:val="sr-Cyrl-RS"/>
        </w:rPr>
        <w:t xml:space="preserve">по катастру непокретности, </w:t>
      </w:r>
      <w:r w:rsidR="005420E7">
        <w:rPr>
          <w:szCs w:val="24"/>
          <w:lang w:val="sr-Cyrl-RS"/>
        </w:rPr>
        <w:t>ушло 2660,3109</w:t>
      </w:r>
      <w:r w:rsidR="003F65C1" w:rsidRPr="005420E7">
        <w:rPr>
          <w:szCs w:val="24"/>
          <w:lang w:val="sr-Latn-RS"/>
        </w:rPr>
        <w:t xml:space="preserve"> </w:t>
      </w:r>
      <w:r w:rsidR="003F65C1" w:rsidRPr="005420E7">
        <w:rPr>
          <w:szCs w:val="24"/>
          <w:lang w:val="ru-RU"/>
        </w:rPr>
        <w:t xml:space="preserve"> </w:t>
      </w:r>
      <w:r w:rsidR="007926F5" w:rsidRPr="005420E7">
        <w:rPr>
          <w:szCs w:val="24"/>
          <w:lang w:val="sr-Latn-CS"/>
        </w:rPr>
        <w:t>ha</w:t>
      </w:r>
      <w:r w:rsidR="00F24177" w:rsidRPr="005420E7">
        <w:rPr>
          <w:szCs w:val="24"/>
          <w:lang w:val="sr-Cyrl-RS"/>
        </w:rPr>
        <w:t>.</w:t>
      </w:r>
    </w:p>
    <w:p w14:paraId="189CCFF9" w14:textId="77777777" w:rsidR="00732569" w:rsidRPr="005420E7" w:rsidRDefault="00732569" w:rsidP="00B5350C">
      <w:pPr>
        <w:pStyle w:val="Heading2"/>
        <w:rPr>
          <w:lang w:val="ru-RU"/>
        </w:rPr>
      </w:pPr>
      <w:bookmarkStart w:id="100" w:name="_Toc329146563"/>
      <w:bookmarkStart w:id="101" w:name="_Toc329328301"/>
      <w:bookmarkStart w:id="102" w:name="_Toc503785389"/>
      <w:bookmarkStart w:id="103" w:name="_Toc503785965"/>
      <w:bookmarkStart w:id="104" w:name="_Toc503786495"/>
      <w:bookmarkStart w:id="105" w:name="_Toc503787366"/>
      <w:bookmarkStart w:id="106" w:name="_Toc535232811"/>
      <w:bookmarkStart w:id="107" w:name="_Toc125969859"/>
      <w:bookmarkStart w:id="108" w:name="_Toc329146564"/>
      <w:bookmarkStart w:id="109" w:name="_Toc329328302"/>
      <w:bookmarkStart w:id="110" w:name="_Toc410988294"/>
      <w:bookmarkStart w:id="111" w:name="_Toc478456457"/>
      <w:bookmarkEnd w:id="99"/>
      <w:r w:rsidRPr="005420E7">
        <w:rPr>
          <w:lang w:val="ru-RU"/>
        </w:rPr>
        <w:t xml:space="preserve">1.3. </w:t>
      </w:r>
      <w:r w:rsidR="00B61EF7" w:rsidRPr="005420E7">
        <w:rPr>
          <w:lang w:val="ru-RU"/>
        </w:rPr>
        <w:t>Поређење</w:t>
      </w:r>
      <w:r w:rsidRPr="005420E7">
        <w:rPr>
          <w:lang w:val="ru-RU"/>
        </w:rPr>
        <w:t xml:space="preserve"> </w:t>
      </w:r>
      <w:r w:rsidR="00B61EF7" w:rsidRPr="005420E7">
        <w:rPr>
          <w:lang w:val="ru-RU"/>
        </w:rPr>
        <w:t>површина</w:t>
      </w:r>
      <w:r w:rsidRPr="005420E7">
        <w:rPr>
          <w:lang w:val="ru-RU"/>
        </w:rPr>
        <w:t xml:space="preserve"> </w:t>
      </w:r>
      <w:r w:rsidR="00B61EF7" w:rsidRPr="005420E7">
        <w:rPr>
          <w:lang w:val="ru-RU"/>
        </w:rPr>
        <w:t>у</w:t>
      </w:r>
      <w:r w:rsidRPr="005420E7">
        <w:rPr>
          <w:lang w:val="ru-RU"/>
        </w:rPr>
        <w:t xml:space="preserve"> </w:t>
      </w:r>
      <w:r w:rsidR="00B61EF7" w:rsidRPr="005420E7">
        <w:rPr>
          <w:lang w:val="ru-RU"/>
        </w:rPr>
        <w:t>основи</w:t>
      </w:r>
      <w:r w:rsidRPr="005420E7">
        <w:rPr>
          <w:lang w:val="ru-RU"/>
        </w:rPr>
        <w:t xml:space="preserve"> </w:t>
      </w:r>
      <w:r w:rsidR="00B61EF7" w:rsidRPr="005420E7">
        <w:rPr>
          <w:lang w:val="ru-RU"/>
        </w:rPr>
        <w:t>са</w:t>
      </w:r>
      <w:r w:rsidRPr="005420E7">
        <w:rPr>
          <w:lang w:val="ru-RU"/>
        </w:rPr>
        <w:t xml:space="preserve"> </w:t>
      </w:r>
      <w:r w:rsidR="00B61EF7" w:rsidRPr="005420E7">
        <w:rPr>
          <w:lang w:val="ru-RU"/>
        </w:rPr>
        <w:t>катастарским</w:t>
      </w:r>
      <w:r w:rsidRPr="005420E7">
        <w:rPr>
          <w:lang w:val="ru-RU"/>
        </w:rPr>
        <w:t xml:space="preserve"> </w:t>
      </w:r>
      <w:r w:rsidR="00B61EF7" w:rsidRPr="005420E7">
        <w:rPr>
          <w:lang w:val="ru-RU"/>
        </w:rPr>
        <w:t>честицама</w:t>
      </w:r>
      <w:bookmarkEnd w:id="100"/>
      <w:bookmarkEnd w:id="101"/>
      <w:bookmarkEnd w:id="102"/>
      <w:bookmarkEnd w:id="103"/>
      <w:bookmarkEnd w:id="104"/>
      <w:bookmarkEnd w:id="105"/>
      <w:bookmarkEnd w:id="106"/>
      <w:bookmarkEnd w:id="107"/>
    </w:p>
    <w:p w14:paraId="52E33D43" w14:textId="77777777" w:rsidR="00732569" w:rsidRPr="005420E7" w:rsidRDefault="00732569" w:rsidP="00B5350C">
      <w:pPr>
        <w:pStyle w:val="Title"/>
      </w:pPr>
    </w:p>
    <w:p w14:paraId="72B22591" w14:textId="1AC41C21" w:rsidR="00732569" w:rsidRDefault="00B61EF7" w:rsidP="00B5350C">
      <w:pPr>
        <w:pStyle w:val="Title"/>
        <w:ind w:firstLine="567"/>
        <w:rPr>
          <w:b w:val="0"/>
          <w:sz w:val="22"/>
          <w:szCs w:val="22"/>
        </w:rPr>
      </w:pPr>
      <w:r w:rsidRPr="005420E7">
        <w:rPr>
          <w:b w:val="0"/>
          <w:sz w:val="22"/>
          <w:szCs w:val="22"/>
        </w:rPr>
        <w:t>У</w:t>
      </w:r>
      <w:r w:rsidR="00732569" w:rsidRPr="005420E7">
        <w:rPr>
          <w:b w:val="0"/>
          <w:sz w:val="22"/>
          <w:szCs w:val="22"/>
        </w:rPr>
        <w:t xml:space="preserve"> </w:t>
      </w:r>
      <w:r w:rsidRPr="005420E7">
        <w:rPr>
          <w:b w:val="0"/>
          <w:sz w:val="22"/>
          <w:szCs w:val="22"/>
        </w:rPr>
        <w:t>овом</w:t>
      </w:r>
      <w:r w:rsidR="00732569" w:rsidRPr="005420E7">
        <w:rPr>
          <w:b w:val="0"/>
          <w:sz w:val="22"/>
          <w:szCs w:val="22"/>
        </w:rPr>
        <w:t xml:space="preserve"> </w:t>
      </w:r>
      <w:r w:rsidRPr="005420E7">
        <w:rPr>
          <w:b w:val="0"/>
          <w:sz w:val="22"/>
          <w:szCs w:val="22"/>
        </w:rPr>
        <w:t>поглављу</w:t>
      </w:r>
      <w:r w:rsidR="00732569" w:rsidRPr="005420E7">
        <w:rPr>
          <w:b w:val="0"/>
          <w:sz w:val="22"/>
          <w:szCs w:val="22"/>
        </w:rPr>
        <w:t xml:space="preserve"> </w:t>
      </w:r>
      <w:r w:rsidRPr="005420E7">
        <w:rPr>
          <w:b w:val="0"/>
          <w:sz w:val="22"/>
          <w:szCs w:val="22"/>
        </w:rPr>
        <w:t>дајемо</w:t>
      </w:r>
      <w:r w:rsidR="00732569" w:rsidRPr="005420E7">
        <w:rPr>
          <w:b w:val="0"/>
          <w:sz w:val="22"/>
          <w:szCs w:val="22"/>
        </w:rPr>
        <w:t xml:space="preserve"> </w:t>
      </w:r>
      <w:r w:rsidRPr="005420E7">
        <w:rPr>
          <w:b w:val="0"/>
          <w:sz w:val="22"/>
          <w:szCs w:val="22"/>
        </w:rPr>
        <w:t>приказ</w:t>
      </w:r>
      <w:r w:rsidR="00732569" w:rsidRPr="005420E7">
        <w:rPr>
          <w:b w:val="0"/>
          <w:sz w:val="22"/>
          <w:szCs w:val="22"/>
        </w:rPr>
        <w:t xml:space="preserve"> </w:t>
      </w:r>
      <w:r w:rsidRPr="005420E7">
        <w:rPr>
          <w:b w:val="0"/>
          <w:sz w:val="22"/>
          <w:szCs w:val="22"/>
        </w:rPr>
        <w:t>поређења</w:t>
      </w:r>
      <w:r w:rsidR="00732569" w:rsidRPr="005420E7">
        <w:rPr>
          <w:b w:val="0"/>
          <w:sz w:val="22"/>
          <w:szCs w:val="22"/>
        </w:rPr>
        <w:t xml:space="preserve"> </w:t>
      </w:r>
      <w:r w:rsidRPr="005420E7">
        <w:rPr>
          <w:b w:val="0"/>
          <w:sz w:val="22"/>
          <w:szCs w:val="22"/>
        </w:rPr>
        <w:t>површина</w:t>
      </w:r>
      <w:r w:rsidR="00732569" w:rsidRPr="005420E7">
        <w:rPr>
          <w:b w:val="0"/>
          <w:sz w:val="22"/>
          <w:szCs w:val="22"/>
        </w:rPr>
        <w:t xml:space="preserve"> </w:t>
      </w:r>
      <w:r w:rsidRPr="005420E7">
        <w:rPr>
          <w:b w:val="0"/>
          <w:sz w:val="22"/>
          <w:szCs w:val="22"/>
        </w:rPr>
        <w:t>по</w:t>
      </w:r>
      <w:r w:rsidR="00732569" w:rsidRPr="005420E7">
        <w:rPr>
          <w:b w:val="0"/>
          <w:sz w:val="22"/>
          <w:szCs w:val="22"/>
        </w:rPr>
        <w:t xml:space="preserve"> </w:t>
      </w:r>
      <w:r w:rsidRPr="005420E7">
        <w:rPr>
          <w:b w:val="0"/>
          <w:sz w:val="22"/>
          <w:szCs w:val="22"/>
        </w:rPr>
        <w:t>одељењима</w:t>
      </w:r>
      <w:r w:rsidR="00732569" w:rsidRPr="005420E7">
        <w:rPr>
          <w:b w:val="0"/>
          <w:sz w:val="22"/>
          <w:szCs w:val="22"/>
        </w:rPr>
        <w:t xml:space="preserve"> </w:t>
      </w:r>
      <w:r w:rsidRPr="005420E7">
        <w:rPr>
          <w:b w:val="0"/>
          <w:sz w:val="22"/>
          <w:szCs w:val="22"/>
        </w:rPr>
        <w:t>ове</w:t>
      </w:r>
      <w:r w:rsidR="00732569" w:rsidRPr="005420E7">
        <w:rPr>
          <w:b w:val="0"/>
          <w:sz w:val="22"/>
          <w:szCs w:val="22"/>
        </w:rPr>
        <w:t xml:space="preserve"> </w:t>
      </w:r>
      <w:r w:rsidRPr="005420E7">
        <w:rPr>
          <w:b w:val="0"/>
          <w:sz w:val="22"/>
          <w:szCs w:val="22"/>
        </w:rPr>
        <w:t>основе</w:t>
      </w:r>
      <w:r w:rsidR="00732569" w:rsidRPr="005420E7">
        <w:rPr>
          <w:b w:val="0"/>
          <w:sz w:val="22"/>
          <w:szCs w:val="22"/>
        </w:rPr>
        <w:t xml:space="preserve"> </w:t>
      </w:r>
      <w:r w:rsidRPr="005420E7">
        <w:rPr>
          <w:b w:val="0"/>
          <w:sz w:val="22"/>
          <w:szCs w:val="22"/>
        </w:rPr>
        <w:t>и</w:t>
      </w:r>
      <w:r w:rsidR="00732569" w:rsidRPr="005420E7">
        <w:rPr>
          <w:b w:val="0"/>
          <w:sz w:val="22"/>
          <w:szCs w:val="22"/>
        </w:rPr>
        <w:t xml:space="preserve"> </w:t>
      </w:r>
      <w:r w:rsidRPr="005420E7">
        <w:rPr>
          <w:b w:val="0"/>
          <w:sz w:val="22"/>
          <w:szCs w:val="22"/>
        </w:rPr>
        <w:t>катастарског</w:t>
      </w:r>
      <w:r w:rsidR="00732569" w:rsidRPr="005420E7">
        <w:rPr>
          <w:b w:val="0"/>
          <w:sz w:val="22"/>
          <w:szCs w:val="22"/>
        </w:rPr>
        <w:t xml:space="preserve"> </w:t>
      </w:r>
      <w:r w:rsidRPr="005420E7">
        <w:rPr>
          <w:b w:val="0"/>
          <w:sz w:val="22"/>
          <w:szCs w:val="22"/>
        </w:rPr>
        <w:t>стања</w:t>
      </w:r>
      <w:r w:rsidR="00732569" w:rsidRPr="005420E7">
        <w:rPr>
          <w:b w:val="0"/>
          <w:sz w:val="22"/>
          <w:szCs w:val="22"/>
        </w:rPr>
        <w:t>:</w:t>
      </w:r>
      <w:r w:rsidR="00732569" w:rsidRPr="00B97D6F">
        <w:rPr>
          <w:b w:val="0"/>
          <w:sz w:val="22"/>
          <w:szCs w:val="22"/>
        </w:rPr>
        <w:t xml:space="preserve"> </w:t>
      </w:r>
    </w:p>
    <w:p w14:paraId="5199C327" w14:textId="77777777" w:rsidR="000113D4" w:rsidRPr="00B97D6F" w:rsidRDefault="000113D4" w:rsidP="00B5350C">
      <w:pPr>
        <w:pStyle w:val="Title"/>
        <w:ind w:firstLine="567"/>
        <w:rPr>
          <w:b w:val="0"/>
          <w:sz w:val="22"/>
          <w:szCs w:val="22"/>
        </w:rPr>
      </w:pPr>
    </w:p>
    <w:tbl>
      <w:tblPr>
        <w:tblW w:w="17510" w:type="dxa"/>
        <w:tblInd w:w="108" w:type="dxa"/>
        <w:tblLook w:val="04A0" w:firstRow="1" w:lastRow="0" w:firstColumn="1" w:lastColumn="0" w:noHBand="0" w:noVBand="1"/>
      </w:tblPr>
      <w:tblGrid>
        <w:gridCol w:w="6390"/>
        <w:gridCol w:w="2740"/>
        <w:gridCol w:w="1360"/>
        <w:gridCol w:w="1680"/>
        <w:gridCol w:w="2840"/>
        <w:gridCol w:w="2500"/>
      </w:tblGrid>
      <w:tr w:rsidR="00D900E6" w:rsidRPr="00D900E6" w14:paraId="4E06A481" w14:textId="77777777" w:rsidTr="00D900E6">
        <w:trPr>
          <w:trHeight w:val="255"/>
        </w:trPr>
        <w:tc>
          <w:tcPr>
            <w:tcW w:w="6390" w:type="dxa"/>
            <w:tcBorders>
              <w:top w:val="nil"/>
              <w:left w:val="nil"/>
              <w:bottom w:val="nil"/>
              <w:right w:val="nil"/>
            </w:tcBorders>
            <w:shd w:val="clear" w:color="auto" w:fill="auto"/>
            <w:noWrap/>
            <w:vAlign w:val="bottom"/>
            <w:hideMark/>
          </w:tcPr>
          <w:p w14:paraId="055170BE" w14:textId="77777777" w:rsidR="00D900E6" w:rsidRPr="00D900E6" w:rsidRDefault="00D900E6" w:rsidP="00D900E6">
            <w:pPr>
              <w:jc w:val="left"/>
              <w:rPr>
                <w:color w:val="000000"/>
                <w:sz w:val="20"/>
              </w:rPr>
            </w:pPr>
            <w:r w:rsidRPr="00D900E6">
              <w:rPr>
                <w:color w:val="000000"/>
                <w:sz w:val="20"/>
              </w:rPr>
              <w:t>Табела 1.3.-1.-Површине по одељењима</w:t>
            </w:r>
          </w:p>
        </w:tc>
        <w:tc>
          <w:tcPr>
            <w:tcW w:w="2740" w:type="dxa"/>
            <w:tcBorders>
              <w:top w:val="nil"/>
              <w:left w:val="nil"/>
              <w:bottom w:val="nil"/>
              <w:right w:val="nil"/>
            </w:tcBorders>
            <w:shd w:val="clear" w:color="auto" w:fill="auto"/>
            <w:noWrap/>
            <w:vAlign w:val="bottom"/>
            <w:hideMark/>
          </w:tcPr>
          <w:p w14:paraId="205ED6CF" w14:textId="77777777" w:rsidR="00D900E6" w:rsidRPr="00D900E6" w:rsidRDefault="00D900E6" w:rsidP="00D900E6">
            <w:pPr>
              <w:jc w:val="left"/>
              <w:rPr>
                <w:color w:val="000000"/>
                <w:sz w:val="20"/>
              </w:rPr>
            </w:pPr>
          </w:p>
        </w:tc>
        <w:tc>
          <w:tcPr>
            <w:tcW w:w="1360" w:type="dxa"/>
            <w:tcBorders>
              <w:top w:val="nil"/>
              <w:left w:val="nil"/>
              <w:bottom w:val="nil"/>
              <w:right w:val="nil"/>
            </w:tcBorders>
            <w:shd w:val="clear" w:color="auto" w:fill="auto"/>
            <w:noWrap/>
            <w:vAlign w:val="bottom"/>
            <w:hideMark/>
          </w:tcPr>
          <w:p w14:paraId="716375FF" w14:textId="77777777" w:rsidR="00D900E6" w:rsidRPr="00D900E6" w:rsidRDefault="00D900E6" w:rsidP="00D900E6">
            <w:pPr>
              <w:jc w:val="left"/>
              <w:rPr>
                <w:sz w:val="20"/>
              </w:rPr>
            </w:pPr>
          </w:p>
        </w:tc>
        <w:tc>
          <w:tcPr>
            <w:tcW w:w="1680" w:type="dxa"/>
            <w:tcBorders>
              <w:top w:val="nil"/>
              <w:left w:val="nil"/>
              <w:bottom w:val="nil"/>
              <w:right w:val="nil"/>
            </w:tcBorders>
            <w:shd w:val="clear" w:color="auto" w:fill="auto"/>
            <w:noWrap/>
            <w:vAlign w:val="bottom"/>
            <w:hideMark/>
          </w:tcPr>
          <w:p w14:paraId="0FB2BDB0" w14:textId="77777777" w:rsidR="00D900E6" w:rsidRPr="00D900E6" w:rsidRDefault="00D900E6" w:rsidP="00D900E6">
            <w:pPr>
              <w:jc w:val="left"/>
              <w:rPr>
                <w:sz w:val="20"/>
              </w:rPr>
            </w:pPr>
          </w:p>
        </w:tc>
        <w:tc>
          <w:tcPr>
            <w:tcW w:w="2840" w:type="dxa"/>
            <w:tcBorders>
              <w:top w:val="nil"/>
              <w:left w:val="nil"/>
              <w:bottom w:val="nil"/>
              <w:right w:val="nil"/>
            </w:tcBorders>
            <w:shd w:val="clear" w:color="auto" w:fill="auto"/>
            <w:noWrap/>
            <w:vAlign w:val="bottom"/>
            <w:hideMark/>
          </w:tcPr>
          <w:p w14:paraId="5723BAC4" w14:textId="77777777" w:rsidR="00D900E6" w:rsidRPr="00D900E6" w:rsidRDefault="00D900E6" w:rsidP="00D900E6">
            <w:pPr>
              <w:jc w:val="left"/>
              <w:rPr>
                <w:sz w:val="20"/>
              </w:rPr>
            </w:pPr>
          </w:p>
        </w:tc>
        <w:tc>
          <w:tcPr>
            <w:tcW w:w="2500" w:type="dxa"/>
            <w:tcBorders>
              <w:top w:val="nil"/>
              <w:left w:val="nil"/>
              <w:bottom w:val="nil"/>
              <w:right w:val="nil"/>
            </w:tcBorders>
            <w:shd w:val="clear" w:color="auto" w:fill="auto"/>
            <w:noWrap/>
            <w:vAlign w:val="bottom"/>
            <w:hideMark/>
          </w:tcPr>
          <w:p w14:paraId="10C0C307" w14:textId="77777777" w:rsidR="00D900E6" w:rsidRPr="00D900E6" w:rsidRDefault="00D900E6" w:rsidP="00D900E6">
            <w:pPr>
              <w:jc w:val="left"/>
              <w:rPr>
                <w:sz w:val="20"/>
              </w:rPr>
            </w:pPr>
          </w:p>
        </w:tc>
      </w:tr>
      <w:tr w:rsidR="00D900E6" w:rsidRPr="00D900E6" w14:paraId="30F0E5AF" w14:textId="77777777" w:rsidTr="00D900E6">
        <w:trPr>
          <w:trHeight w:val="255"/>
        </w:trPr>
        <w:tc>
          <w:tcPr>
            <w:tcW w:w="639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E1D535" w14:textId="77777777" w:rsidR="00D900E6" w:rsidRPr="00D900E6" w:rsidRDefault="00D900E6" w:rsidP="00D900E6">
            <w:pPr>
              <w:jc w:val="center"/>
              <w:rPr>
                <w:color w:val="000000"/>
                <w:sz w:val="22"/>
                <w:szCs w:val="22"/>
              </w:rPr>
            </w:pPr>
            <w:r w:rsidRPr="00D900E6">
              <w:rPr>
                <w:color w:val="000000"/>
                <w:sz w:val="22"/>
                <w:szCs w:val="22"/>
              </w:rPr>
              <w:t>Одељење</w:t>
            </w:r>
          </w:p>
        </w:tc>
        <w:tc>
          <w:tcPr>
            <w:tcW w:w="274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BD451E" w14:textId="77777777" w:rsidR="00D900E6" w:rsidRPr="00D900E6" w:rsidRDefault="00D900E6" w:rsidP="00D900E6">
            <w:pPr>
              <w:jc w:val="center"/>
              <w:rPr>
                <w:color w:val="000000"/>
                <w:sz w:val="22"/>
                <w:szCs w:val="22"/>
                <w:lang w:val="ru-RU"/>
              </w:rPr>
            </w:pPr>
            <w:r w:rsidRPr="00D900E6">
              <w:rPr>
                <w:color w:val="000000"/>
                <w:sz w:val="22"/>
                <w:szCs w:val="22"/>
                <w:lang w:val="ru-RU"/>
              </w:rPr>
              <w:t xml:space="preserve">П ха 2022 по основи у </w:t>
            </w:r>
            <w:r w:rsidRPr="00D900E6">
              <w:rPr>
                <w:color w:val="000000"/>
                <w:sz w:val="22"/>
                <w:szCs w:val="22"/>
              </w:rPr>
              <w:lastRenderedPageBreak/>
              <w:t>Arc</w:t>
            </w:r>
            <w:r w:rsidRPr="00D900E6">
              <w:rPr>
                <w:color w:val="000000"/>
                <w:sz w:val="22"/>
                <w:szCs w:val="22"/>
                <w:lang w:val="ru-RU"/>
              </w:rPr>
              <w:t>-</w:t>
            </w:r>
            <w:r w:rsidRPr="00D900E6">
              <w:rPr>
                <w:color w:val="000000"/>
                <w:sz w:val="22"/>
                <w:szCs w:val="22"/>
              </w:rPr>
              <w:t>gisu</w:t>
            </w:r>
          </w:p>
        </w:tc>
        <w:tc>
          <w:tcPr>
            <w:tcW w:w="5880"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09117B46" w14:textId="77777777" w:rsidR="00D900E6" w:rsidRPr="00D900E6" w:rsidRDefault="00D900E6" w:rsidP="00D900E6">
            <w:pPr>
              <w:jc w:val="center"/>
              <w:rPr>
                <w:color w:val="000000"/>
                <w:sz w:val="22"/>
                <w:szCs w:val="22"/>
                <w:lang w:val="ru-RU"/>
              </w:rPr>
            </w:pPr>
            <w:r w:rsidRPr="00D900E6">
              <w:rPr>
                <w:color w:val="000000"/>
                <w:sz w:val="22"/>
                <w:szCs w:val="22"/>
                <w:lang w:val="ru-RU"/>
              </w:rPr>
              <w:lastRenderedPageBreak/>
              <w:t xml:space="preserve">Политичка општина, катастарска општина, површина по </w:t>
            </w:r>
            <w:r w:rsidRPr="00D900E6">
              <w:rPr>
                <w:color w:val="000000"/>
                <w:sz w:val="22"/>
                <w:szCs w:val="22"/>
                <w:lang w:val="ru-RU"/>
              </w:rPr>
              <w:lastRenderedPageBreak/>
              <w:t>катастру</w:t>
            </w:r>
          </w:p>
        </w:tc>
        <w:tc>
          <w:tcPr>
            <w:tcW w:w="2500" w:type="dxa"/>
            <w:tcBorders>
              <w:top w:val="single" w:sz="4" w:space="0" w:color="auto"/>
              <w:left w:val="nil"/>
              <w:bottom w:val="single" w:sz="4" w:space="0" w:color="auto"/>
              <w:right w:val="single" w:sz="4" w:space="0" w:color="auto"/>
            </w:tcBorders>
            <w:shd w:val="clear" w:color="000000" w:fill="D9D9D9"/>
            <w:noWrap/>
            <w:vAlign w:val="center"/>
            <w:hideMark/>
          </w:tcPr>
          <w:p w14:paraId="7EB2EB11" w14:textId="77777777" w:rsidR="00D900E6" w:rsidRPr="00D900E6" w:rsidRDefault="00D900E6" w:rsidP="00D900E6">
            <w:pPr>
              <w:jc w:val="center"/>
              <w:rPr>
                <w:color w:val="000000"/>
                <w:sz w:val="22"/>
                <w:szCs w:val="22"/>
              </w:rPr>
            </w:pPr>
            <w:r w:rsidRPr="00D900E6">
              <w:rPr>
                <w:color w:val="000000"/>
                <w:sz w:val="22"/>
                <w:szCs w:val="22"/>
              </w:rPr>
              <w:lastRenderedPageBreak/>
              <w:t>Разлика (Катастар-</w:t>
            </w:r>
            <w:r w:rsidRPr="00D900E6">
              <w:rPr>
                <w:color w:val="000000"/>
                <w:sz w:val="22"/>
                <w:szCs w:val="22"/>
              </w:rPr>
              <w:lastRenderedPageBreak/>
              <w:t>Основа)</w:t>
            </w:r>
          </w:p>
        </w:tc>
      </w:tr>
      <w:tr w:rsidR="00D900E6" w:rsidRPr="00D900E6" w14:paraId="2243D55D" w14:textId="77777777" w:rsidTr="00D900E6">
        <w:trPr>
          <w:trHeight w:val="255"/>
        </w:trPr>
        <w:tc>
          <w:tcPr>
            <w:tcW w:w="6390" w:type="dxa"/>
            <w:vMerge/>
            <w:tcBorders>
              <w:top w:val="single" w:sz="4" w:space="0" w:color="auto"/>
              <w:left w:val="single" w:sz="4" w:space="0" w:color="auto"/>
              <w:bottom w:val="single" w:sz="4" w:space="0" w:color="auto"/>
              <w:right w:val="single" w:sz="4" w:space="0" w:color="auto"/>
            </w:tcBorders>
            <w:vAlign w:val="center"/>
            <w:hideMark/>
          </w:tcPr>
          <w:p w14:paraId="24A843D1" w14:textId="77777777" w:rsidR="00D900E6" w:rsidRPr="00D900E6" w:rsidRDefault="00D900E6" w:rsidP="00D900E6">
            <w:pPr>
              <w:jc w:val="left"/>
              <w:rPr>
                <w:color w:val="000000"/>
                <w:sz w:val="22"/>
                <w:szCs w:val="22"/>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14:paraId="663E6936" w14:textId="77777777" w:rsidR="00D900E6" w:rsidRPr="00D900E6" w:rsidRDefault="00D900E6" w:rsidP="00D900E6">
            <w:pPr>
              <w:jc w:val="left"/>
              <w:rPr>
                <w:color w:val="000000"/>
                <w:sz w:val="22"/>
                <w:szCs w:val="22"/>
              </w:rPr>
            </w:pPr>
          </w:p>
        </w:tc>
        <w:tc>
          <w:tcPr>
            <w:tcW w:w="1360" w:type="dxa"/>
            <w:tcBorders>
              <w:top w:val="nil"/>
              <w:left w:val="nil"/>
              <w:bottom w:val="single" w:sz="4" w:space="0" w:color="auto"/>
              <w:right w:val="single" w:sz="4" w:space="0" w:color="auto"/>
            </w:tcBorders>
            <w:shd w:val="clear" w:color="000000" w:fill="D9D9D9"/>
            <w:noWrap/>
            <w:vAlign w:val="center"/>
            <w:hideMark/>
          </w:tcPr>
          <w:p w14:paraId="035736FB" w14:textId="77777777" w:rsidR="00D900E6" w:rsidRPr="00D900E6" w:rsidRDefault="00D900E6" w:rsidP="00D900E6">
            <w:pPr>
              <w:jc w:val="center"/>
              <w:rPr>
                <w:color w:val="000000"/>
                <w:sz w:val="22"/>
                <w:szCs w:val="22"/>
              </w:rPr>
            </w:pPr>
            <w:r w:rsidRPr="00D900E6">
              <w:rPr>
                <w:color w:val="000000"/>
                <w:sz w:val="22"/>
                <w:szCs w:val="22"/>
              </w:rPr>
              <w:t>Општина</w:t>
            </w:r>
          </w:p>
        </w:tc>
        <w:tc>
          <w:tcPr>
            <w:tcW w:w="1680" w:type="dxa"/>
            <w:tcBorders>
              <w:top w:val="nil"/>
              <w:left w:val="nil"/>
              <w:bottom w:val="single" w:sz="4" w:space="0" w:color="auto"/>
              <w:right w:val="single" w:sz="4" w:space="0" w:color="auto"/>
            </w:tcBorders>
            <w:shd w:val="clear" w:color="000000" w:fill="D9D9D9"/>
            <w:noWrap/>
            <w:vAlign w:val="center"/>
            <w:hideMark/>
          </w:tcPr>
          <w:p w14:paraId="43E4E00C" w14:textId="77777777" w:rsidR="00D900E6" w:rsidRPr="00D900E6" w:rsidRDefault="00D900E6" w:rsidP="00D900E6">
            <w:pPr>
              <w:jc w:val="center"/>
              <w:rPr>
                <w:color w:val="000000"/>
                <w:sz w:val="22"/>
                <w:szCs w:val="22"/>
              </w:rPr>
            </w:pPr>
            <w:r w:rsidRPr="00D900E6">
              <w:rPr>
                <w:color w:val="000000"/>
                <w:sz w:val="22"/>
                <w:szCs w:val="22"/>
              </w:rPr>
              <w:t xml:space="preserve">КО </w:t>
            </w:r>
          </w:p>
        </w:tc>
        <w:tc>
          <w:tcPr>
            <w:tcW w:w="2840" w:type="dxa"/>
            <w:tcBorders>
              <w:top w:val="nil"/>
              <w:left w:val="nil"/>
              <w:bottom w:val="single" w:sz="4" w:space="0" w:color="auto"/>
              <w:right w:val="single" w:sz="4" w:space="0" w:color="auto"/>
            </w:tcBorders>
            <w:shd w:val="clear" w:color="000000" w:fill="D9D9D9"/>
            <w:noWrap/>
            <w:vAlign w:val="center"/>
            <w:hideMark/>
          </w:tcPr>
          <w:p w14:paraId="3E741449" w14:textId="77777777" w:rsidR="00D900E6" w:rsidRPr="00D900E6" w:rsidRDefault="00D900E6" w:rsidP="00D900E6">
            <w:pPr>
              <w:jc w:val="center"/>
              <w:rPr>
                <w:color w:val="000000"/>
                <w:sz w:val="22"/>
                <w:szCs w:val="22"/>
              </w:rPr>
            </w:pPr>
            <w:r w:rsidRPr="00D900E6">
              <w:rPr>
                <w:color w:val="000000"/>
                <w:sz w:val="22"/>
                <w:szCs w:val="22"/>
              </w:rPr>
              <w:t>ха</w:t>
            </w:r>
          </w:p>
        </w:tc>
        <w:tc>
          <w:tcPr>
            <w:tcW w:w="2500" w:type="dxa"/>
            <w:tcBorders>
              <w:top w:val="nil"/>
              <w:left w:val="nil"/>
              <w:bottom w:val="single" w:sz="4" w:space="0" w:color="auto"/>
              <w:right w:val="single" w:sz="4" w:space="0" w:color="auto"/>
            </w:tcBorders>
            <w:shd w:val="clear" w:color="000000" w:fill="D9D9D9"/>
            <w:noWrap/>
            <w:vAlign w:val="center"/>
            <w:hideMark/>
          </w:tcPr>
          <w:p w14:paraId="063B0BE4" w14:textId="77777777" w:rsidR="00D900E6" w:rsidRPr="00D900E6" w:rsidRDefault="00D900E6" w:rsidP="00D900E6">
            <w:pPr>
              <w:jc w:val="center"/>
              <w:rPr>
                <w:color w:val="000000"/>
                <w:sz w:val="22"/>
                <w:szCs w:val="22"/>
              </w:rPr>
            </w:pPr>
            <w:r w:rsidRPr="00D900E6">
              <w:rPr>
                <w:color w:val="000000"/>
                <w:sz w:val="22"/>
                <w:szCs w:val="22"/>
              </w:rPr>
              <w:t>ха</w:t>
            </w:r>
          </w:p>
        </w:tc>
      </w:tr>
      <w:tr w:rsidR="00D900E6" w:rsidRPr="00D900E6" w14:paraId="2B4ECCF5" w14:textId="77777777" w:rsidTr="00D900E6">
        <w:trPr>
          <w:trHeight w:val="255"/>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14:paraId="1F5D18B8" w14:textId="77777777" w:rsidR="00D900E6" w:rsidRPr="00D900E6" w:rsidRDefault="00D900E6" w:rsidP="00D900E6">
            <w:pPr>
              <w:jc w:val="center"/>
              <w:rPr>
                <w:color w:val="000000"/>
                <w:sz w:val="22"/>
                <w:szCs w:val="22"/>
              </w:rPr>
            </w:pPr>
            <w:r w:rsidRPr="00D900E6">
              <w:rPr>
                <w:color w:val="000000"/>
                <w:sz w:val="22"/>
                <w:szCs w:val="22"/>
              </w:rPr>
              <w:t>41</w:t>
            </w:r>
          </w:p>
        </w:tc>
        <w:tc>
          <w:tcPr>
            <w:tcW w:w="2740" w:type="dxa"/>
            <w:tcBorders>
              <w:top w:val="nil"/>
              <w:left w:val="nil"/>
              <w:bottom w:val="single" w:sz="4" w:space="0" w:color="auto"/>
              <w:right w:val="single" w:sz="4" w:space="0" w:color="auto"/>
            </w:tcBorders>
            <w:shd w:val="clear" w:color="auto" w:fill="auto"/>
            <w:noWrap/>
            <w:vAlign w:val="bottom"/>
            <w:hideMark/>
          </w:tcPr>
          <w:p w14:paraId="518A0CB4" w14:textId="77777777" w:rsidR="00D900E6" w:rsidRPr="00D900E6" w:rsidRDefault="00D900E6" w:rsidP="00D900E6">
            <w:pPr>
              <w:jc w:val="right"/>
              <w:rPr>
                <w:color w:val="000000"/>
                <w:sz w:val="22"/>
                <w:szCs w:val="22"/>
              </w:rPr>
            </w:pPr>
            <w:r w:rsidRPr="00D900E6">
              <w:rPr>
                <w:color w:val="000000"/>
                <w:sz w:val="22"/>
                <w:szCs w:val="22"/>
              </w:rPr>
              <w:t>53,21</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1648A2" w14:textId="77777777" w:rsidR="00D900E6" w:rsidRPr="00D900E6" w:rsidRDefault="00D900E6" w:rsidP="00D900E6">
            <w:pPr>
              <w:jc w:val="center"/>
              <w:rPr>
                <w:color w:val="000000"/>
                <w:sz w:val="22"/>
                <w:szCs w:val="22"/>
              </w:rPr>
            </w:pPr>
            <w:r w:rsidRPr="00D900E6">
              <w:rPr>
                <w:color w:val="000000"/>
                <w:sz w:val="22"/>
                <w:szCs w:val="22"/>
              </w:rPr>
              <w:t>Сомбор</w:t>
            </w:r>
          </w:p>
        </w:tc>
        <w:tc>
          <w:tcPr>
            <w:tcW w:w="1680" w:type="dxa"/>
            <w:tcBorders>
              <w:top w:val="nil"/>
              <w:left w:val="nil"/>
              <w:bottom w:val="single" w:sz="4" w:space="0" w:color="auto"/>
              <w:right w:val="single" w:sz="4" w:space="0" w:color="auto"/>
            </w:tcBorders>
            <w:shd w:val="clear" w:color="auto" w:fill="auto"/>
            <w:noWrap/>
            <w:vAlign w:val="bottom"/>
            <w:hideMark/>
          </w:tcPr>
          <w:p w14:paraId="49ED3044" w14:textId="77777777" w:rsidR="00D900E6" w:rsidRPr="00D900E6" w:rsidRDefault="00D900E6" w:rsidP="00D900E6">
            <w:pPr>
              <w:jc w:val="center"/>
              <w:rPr>
                <w:color w:val="000000"/>
                <w:sz w:val="22"/>
                <w:szCs w:val="22"/>
              </w:rPr>
            </w:pPr>
            <w:r w:rsidRPr="00D900E6">
              <w:rPr>
                <w:color w:val="000000"/>
                <w:sz w:val="22"/>
                <w:szCs w:val="22"/>
              </w:rPr>
              <w:t>СомборII</w:t>
            </w:r>
          </w:p>
        </w:tc>
        <w:tc>
          <w:tcPr>
            <w:tcW w:w="2840" w:type="dxa"/>
            <w:tcBorders>
              <w:top w:val="nil"/>
              <w:left w:val="nil"/>
              <w:bottom w:val="single" w:sz="4" w:space="0" w:color="auto"/>
              <w:right w:val="single" w:sz="4" w:space="0" w:color="auto"/>
            </w:tcBorders>
            <w:shd w:val="clear" w:color="auto" w:fill="auto"/>
            <w:noWrap/>
            <w:vAlign w:val="bottom"/>
            <w:hideMark/>
          </w:tcPr>
          <w:p w14:paraId="2B616A22" w14:textId="77777777" w:rsidR="00D900E6" w:rsidRPr="00D900E6" w:rsidRDefault="00D900E6" w:rsidP="00D900E6">
            <w:pPr>
              <w:jc w:val="right"/>
              <w:rPr>
                <w:color w:val="000000"/>
                <w:sz w:val="22"/>
                <w:szCs w:val="22"/>
              </w:rPr>
            </w:pPr>
            <w:r w:rsidRPr="00D900E6">
              <w:rPr>
                <w:color w:val="000000"/>
                <w:sz w:val="22"/>
                <w:szCs w:val="22"/>
              </w:rPr>
              <w:t>52,36</w:t>
            </w:r>
          </w:p>
        </w:tc>
        <w:tc>
          <w:tcPr>
            <w:tcW w:w="2500" w:type="dxa"/>
            <w:tcBorders>
              <w:top w:val="nil"/>
              <w:left w:val="nil"/>
              <w:bottom w:val="single" w:sz="4" w:space="0" w:color="auto"/>
              <w:right w:val="single" w:sz="4" w:space="0" w:color="auto"/>
            </w:tcBorders>
            <w:shd w:val="clear" w:color="auto" w:fill="auto"/>
            <w:noWrap/>
            <w:vAlign w:val="bottom"/>
            <w:hideMark/>
          </w:tcPr>
          <w:p w14:paraId="5331747D" w14:textId="77777777" w:rsidR="00D900E6" w:rsidRPr="00D900E6" w:rsidRDefault="00D900E6" w:rsidP="00D900E6">
            <w:pPr>
              <w:jc w:val="right"/>
              <w:rPr>
                <w:color w:val="000000"/>
                <w:sz w:val="22"/>
                <w:szCs w:val="22"/>
              </w:rPr>
            </w:pPr>
            <w:r w:rsidRPr="00D900E6">
              <w:rPr>
                <w:color w:val="000000"/>
                <w:sz w:val="22"/>
                <w:szCs w:val="22"/>
              </w:rPr>
              <w:t>-0,85</w:t>
            </w:r>
          </w:p>
        </w:tc>
      </w:tr>
      <w:tr w:rsidR="00D900E6" w:rsidRPr="00D900E6" w14:paraId="2FAAC66F" w14:textId="77777777" w:rsidTr="00D900E6">
        <w:trPr>
          <w:trHeight w:val="255"/>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14:paraId="09199BEA" w14:textId="77777777" w:rsidR="00D900E6" w:rsidRPr="00D900E6" w:rsidRDefault="00D900E6" w:rsidP="00D900E6">
            <w:pPr>
              <w:jc w:val="center"/>
              <w:rPr>
                <w:color w:val="000000"/>
                <w:sz w:val="22"/>
                <w:szCs w:val="22"/>
              </w:rPr>
            </w:pPr>
            <w:r w:rsidRPr="00D900E6">
              <w:rPr>
                <w:color w:val="000000"/>
                <w:sz w:val="22"/>
                <w:szCs w:val="22"/>
              </w:rPr>
              <w:t>1,2,3,4,5(a-d, 1-3), 44</w:t>
            </w:r>
          </w:p>
        </w:tc>
        <w:tc>
          <w:tcPr>
            <w:tcW w:w="2740" w:type="dxa"/>
            <w:tcBorders>
              <w:top w:val="nil"/>
              <w:left w:val="nil"/>
              <w:bottom w:val="single" w:sz="4" w:space="0" w:color="auto"/>
              <w:right w:val="single" w:sz="4" w:space="0" w:color="auto"/>
            </w:tcBorders>
            <w:shd w:val="clear" w:color="auto" w:fill="auto"/>
            <w:noWrap/>
            <w:vAlign w:val="bottom"/>
            <w:hideMark/>
          </w:tcPr>
          <w:p w14:paraId="367F095F" w14:textId="77777777" w:rsidR="00D900E6" w:rsidRPr="00D900E6" w:rsidRDefault="00D900E6" w:rsidP="00D900E6">
            <w:pPr>
              <w:jc w:val="right"/>
              <w:rPr>
                <w:color w:val="000000"/>
                <w:sz w:val="22"/>
                <w:szCs w:val="22"/>
              </w:rPr>
            </w:pPr>
            <w:r w:rsidRPr="00D900E6">
              <w:rPr>
                <w:color w:val="000000"/>
                <w:sz w:val="22"/>
                <w:szCs w:val="22"/>
              </w:rPr>
              <w:t>298,20</w:t>
            </w:r>
          </w:p>
        </w:tc>
        <w:tc>
          <w:tcPr>
            <w:tcW w:w="1360" w:type="dxa"/>
            <w:vMerge/>
            <w:tcBorders>
              <w:top w:val="nil"/>
              <w:left w:val="single" w:sz="4" w:space="0" w:color="auto"/>
              <w:bottom w:val="single" w:sz="4" w:space="0" w:color="auto"/>
              <w:right w:val="single" w:sz="4" w:space="0" w:color="auto"/>
            </w:tcBorders>
            <w:vAlign w:val="center"/>
            <w:hideMark/>
          </w:tcPr>
          <w:p w14:paraId="42973F2E" w14:textId="77777777" w:rsidR="00D900E6" w:rsidRPr="00D900E6" w:rsidRDefault="00D900E6" w:rsidP="00D900E6">
            <w:pPr>
              <w:jc w:val="left"/>
              <w:rPr>
                <w:color w:val="000000"/>
                <w:sz w:val="22"/>
                <w:szCs w:val="22"/>
              </w:rPr>
            </w:pPr>
          </w:p>
        </w:tc>
        <w:tc>
          <w:tcPr>
            <w:tcW w:w="1680" w:type="dxa"/>
            <w:tcBorders>
              <w:top w:val="nil"/>
              <w:left w:val="nil"/>
              <w:bottom w:val="single" w:sz="4" w:space="0" w:color="auto"/>
              <w:right w:val="single" w:sz="4" w:space="0" w:color="auto"/>
            </w:tcBorders>
            <w:shd w:val="clear" w:color="auto" w:fill="auto"/>
            <w:noWrap/>
            <w:vAlign w:val="bottom"/>
            <w:hideMark/>
          </w:tcPr>
          <w:p w14:paraId="3F5F8DFE" w14:textId="77777777" w:rsidR="00D900E6" w:rsidRPr="00D900E6" w:rsidRDefault="00D900E6" w:rsidP="00D900E6">
            <w:pPr>
              <w:jc w:val="center"/>
              <w:rPr>
                <w:color w:val="000000"/>
                <w:sz w:val="22"/>
                <w:szCs w:val="22"/>
              </w:rPr>
            </w:pPr>
            <w:r w:rsidRPr="00D900E6">
              <w:rPr>
                <w:color w:val="000000"/>
                <w:sz w:val="22"/>
                <w:szCs w:val="22"/>
              </w:rPr>
              <w:t>Бачки Брег</w:t>
            </w:r>
          </w:p>
        </w:tc>
        <w:tc>
          <w:tcPr>
            <w:tcW w:w="2840" w:type="dxa"/>
            <w:tcBorders>
              <w:top w:val="nil"/>
              <w:left w:val="nil"/>
              <w:bottom w:val="single" w:sz="4" w:space="0" w:color="auto"/>
              <w:right w:val="single" w:sz="4" w:space="0" w:color="auto"/>
            </w:tcBorders>
            <w:shd w:val="clear" w:color="auto" w:fill="auto"/>
            <w:noWrap/>
            <w:vAlign w:val="bottom"/>
            <w:hideMark/>
          </w:tcPr>
          <w:p w14:paraId="4FD731A6" w14:textId="77777777" w:rsidR="00D900E6" w:rsidRPr="00D900E6" w:rsidRDefault="00D900E6" w:rsidP="00D900E6">
            <w:pPr>
              <w:jc w:val="right"/>
              <w:rPr>
                <w:color w:val="000000"/>
                <w:sz w:val="22"/>
                <w:szCs w:val="22"/>
              </w:rPr>
            </w:pPr>
            <w:r w:rsidRPr="00D900E6">
              <w:rPr>
                <w:color w:val="000000"/>
                <w:sz w:val="22"/>
                <w:szCs w:val="22"/>
              </w:rPr>
              <w:t>298,15</w:t>
            </w:r>
          </w:p>
        </w:tc>
        <w:tc>
          <w:tcPr>
            <w:tcW w:w="2500" w:type="dxa"/>
            <w:tcBorders>
              <w:top w:val="nil"/>
              <w:left w:val="nil"/>
              <w:bottom w:val="single" w:sz="4" w:space="0" w:color="auto"/>
              <w:right w:val="single" w:sz="4" w:space="0" w:color="auto"/>
            </w:tcBorders>
            <w:shd w:val="clear" w:color="auto" w:fill="auto"/>
            <w:noWrap/>
            <w:vAlign w:val="bottom"/>
            <w:hideMark/>
          </w:tcPr>
          <w:p w14:paraId="0D98881F" w14:textId="77777777" w:rsidR="00D900E6" w:rsidRPr="00D900E6" w:rsidRDefault="00D900E6" w:rsidP="00D900E6">
            <w:pPr>
              <w:jc w:val="right"/>
              <w:rPr>
                <w:color w:val="000000"/>
                <w:sz w:val="22"/>
                <w:szCs w:val="22"/>
              </w:rPr>
            </w:pPr>
            <w:r w:rsidRPr="00D900E6">
              <w:rPr>
                <w:color w:val="000000"/>
                <w:sz w:val="22"/>
                <w:szCs w:val="22"/>
              </w:rPr>
              <w:t>-0,05</w:t>
            </w:r>
          </w:p>
        </w:tc>
      </w:tr>
      <w:tr w:rsidR="00D900E6" w:rsidRPr="00D900E6" w14:paraId="6093A610" w14:textId="77777777" w:rsidTr="00D900E6">
        <w:trPr>
          <w:trHeight w:val="255"/>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14:paraId="458B5A81" w14:textId="77777777" w:rsidR="00D900E6" w:rsidRPr="00D900E6" w:rsidRDefault="00D900E6" w:rsidP="00D900E6">
            <w:pPr>
              <w:jc w:val="center"/>
              <w:rPr>
                <w:color w:val="000000"/>
                <w:sz w:val="22"/>
                <w:szCs w:val="22"/>
              </w:rPr>
            </w:pPr>
            <w:r w:rsidRPr="00D900E6">
              <w:rPr>
                <w:color w:val="000000"/>
                <w:sz w:val="22"/>
                <w:szCs w:val="22"/>
              </w:rPr>
              <w:t>12-16, 20 (c, d, e, m, 10,11), 21-24 (a-d, 3-5), 25 (a-f, h, I, 1,2, 4-17), 26-33, 45</w:t>
            </w:r>
          </w:p>
        </w:tc>
        <w:tc>
          <w:tcPr>
            <w:tcW w:w="2740" w:type="dxa"/>
            <w:tcBorders>
              <w:top w:val="nil"/>
              <w:left w:val="nil"/>
              <w:bottom w:val="single" w:sz="4" w:space="0" w:color="auto"/>
              <w:right w:val="single" w:sz="4" w:space="0" w:color="auto"/>
            </w:tcBorders>
            <w:shd w:val="clear" w:color="auto" w:fill="auto"/>
            <w:noWrap/>
            <w:vAlign w:val="bottom"/>
            <w:hideMark/>
          </w:tcPr>
          <w:p w14:paraId="0E1BD9F6" w14:textId="47111BB8" w:rsidR="00D900E6" w:rsidRPr="00D900E6" w:rsidRDefault="00D900E6" w:rsidP="00D900E6">
            <w:pPr>
              <w:jc w:val="right"/>
              <w:rPr>
                <w:color w:val="000000"/>
                <w:sz w:val="22"/>
                <w:szCs w:val="22"/>
              </w:rPr>
            </w:pPr>
            <w:r w:rsidRPr="00D900E6">
              <w:rPr>
                <w:color w:val="000000"/>
                <w:sz w:val="22"/>
                <w:szCs w:val="22"/>
              </w:rPr>
              <w:t>1.450,</w:t>
            </w:r>
            <w:r w:rsidR="00E74583">
              <w:rPr>
                <w:color w:val="000000"/>
                <w:sz w:val="22"/>
                <w:szCs w:val="22"/>
              </w:rPr>
              <w:t>42</w:t>
            </w:r>
          </w:p>
        </w:tc>
        <w:tc>
          <w:tcPr>
            <w:tcW w:w="1360" w:type="dxa"/>
            <w:vMerge/>
            <w:tcBorders>
              <w:top w:val="nil"/>
              <w:left w:val="single" w:sz="4" w:space="0" w:color="auto"/>
              <w:bottom w:val="single" w:sz="4" w:space="0" w:color="auto"/>
              <w:right w:val="single" w:sz="4" w:space="0" w:color="auto"/>
            </w:tcBorders>
            <w:vAlign w:val="center"/>
            <w:hideMark/>
          </w:tcPr>
          <w:p w14:paraId="5D8576B3" w14:textId="77777777" w:rsidR="00D900E6" w:rsidRPr="00D900E6" w:rsidRDefault="00D900E6" w:rsidP="00D900E6">
            <w:pPr>
              <w:jc w:val="left"/>
              <w:rPr>
                <w:color w:val="000000"/>
                <w:sz w:val="22"/>
                <w:szCs w:val="22"/>
              </w:rPr>
            </w:pPr>
          </w:p>
        </w:tc>
        <w:tc>
          <w:tcPr>
            <w:tcW w:w="1680" w:type="dxa"/>
            <w:tcBorders>
              <w:top w:val="nil"/>
              <w:left w:val="nil"/>
              <w:bottom w:val="single" w:sz="4" w:space="0" w:color="auto"/>
              <w:right w:val="single" w:sz="4" w:space="0" w:color="auto"/>
            </w:tcBorders>
            <w:shd w:val="clear" w:color="auto" w:fill="auto"/>
            <w:noWrap/>
            <w:vAlign w:val="bottom"/>
            <w:hideMark/>
          </w:tcPr>
          <w:p w14:paraId="6427A40A" w14:textId="77777777" w:rsidR="00D900E6" w:rsidRPr="00D900E6" w:rsidRDefault="00D900E6" w:rsidP="00D900E6">
            <w:pPr>
              <w:jc w:val="center"/>
              <w:rPr>
                <w:color w:val="000000"/>
                <w:sz w:val="22"/>
                <w:szCs w:val="22"/>
              </w:rPr>
            </w:pPr>
            <w:r w:rsidRPr="00D900E6">
              <w:rPr>
                <w:color w:val="000000"/>
                <w:sz w:val="22"/>
                <w:szCs w:val="22"/>
              </w:rPr>
              <w:t>Бачки Моноштор</w:t>
            </w:r>
          </w:p>
        </w:tc>
        <w:tc>
          <w:tcPr>
            <w:tcW w:w="2840" w:type="dxa"/>
            <w:tcBorders>
              <w:top w:val="nil"/>
              <w:left w:val="nil"/>
              <w:bottom w:val="single" w:sz="4" w:space="0" w:color="auto"/>
              <w:right w:val="single" w:sz="4" w:space="0" w:color="auto"/>
            </w:tcBorders>
            <w:shd w:val="clear" w:color="auto" w:fill="auto"/>
            <w:noWrap/>
            <w:vAlign w:val="bottom"/>
            <w:hideMark/>
          </w:tcPr>
          <w:p w14:paraId="5FCD0CDD" w14:textId="77777777" w:rsidR="00D900E6" w:rsidRPr="00D900E6" w:rsidRDefault="00D900E6" w:rsidP="00D900E6">
            <w:pPr>
              <w:jc w:val="right"/>
              <w:rPr>
                <w:color w:val="000000"/>
                <w:sz w:val="22"/>
                <w:szCs w:val="22"/>
              </w:rPr>
            </w:pPr>
            <w:r w:rsidRPr="00D900E6">
              <w:rPr>
                <w:color w:val="000000"/>
                <w:sz w:val="22"/>
                <w:szCs w:val="22"/>
              </w:rPr>
              <w:t>1.438,72</w:t>
            </w:r>
          </w:p>
        </w:tc>
        <w:tc>
          <w:tcPr>
            <w:tcW w:w="2500" w:type="dxa"/>
            <w:tcBorders>
              <w:top w:val="nil"/>
              <w:left w:val="nil"/>
              <w:bottom w:val="single" w:sz="4" w:space="0" w:color="auto"/>
              <w:right w:val="single" w:sz="4" w:space="0" w:color="auto"/>
            </w:tcBorders>
            <w:shd w:val="clear" w:color="auto" w:fill="auto"/>
            <w:noWrap/>
            <w:vAlign w:val="bottom"/>
            <w:hideMark/>
          </w:tcPr>
          <w:p w14:paraId="58737671" w14:textId="15CA7ED7" w:rsidR="00D900E6" w:rsidRPr="00D900E6" w:rsidRDefault="00D900E6" w:rsidP="00D900E6">
            <w:pPr>
              <w:jc w:val="right"/>
              <w:rPr>
                <w:color w:val="000000"/>
                <w:sz w:val="22"/>
                <w:szCs w:val="22"/>
              </w:rPr>
            </w:pPr>
            <w:r w:rsidRPr="00D900E6">
              <w:rPr>
                <w:color w:val="000000"/>
                <w:sz w:val="22"/>
                <w:szCs w:val="22"/>
              </w:rPr>
              <w:t>-11,</w:t>
            </w:r>
            <w:r w:rsidR="00E74583">
              <w:rPr>
                <w:color w:val="000000"/>
                <w:sz w:val="22"/>
                <w:szCs w:val="22"/>
              </w:rPr>
              <w:t>70</w:t>
            </w:r>
          </w:p>
        </w:tc>
      </w:tr>
      <w:tr w:rsidR="00D900E6" w:rsidRPr="00D900E6" w14:paraId="12E0CC1C" w14:textId="77777777" w:rsidTr="00D900E6">
        <w:trPr>
          <w:trHeight w:val="255"/>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14:paraId="1B56ABED" w14:textId="77777777" w:rsidR="00D900E6" w:rsidRPr="00D900E6" w:rsidRDefault="00D900E6" w:rsidP="00D900E6">
            <w:pPr>
              <w:jc w:val="center"/>
              <w:rPr>
                <w:color w:val="000000"/>
                <w:sz w:val="22"/>
                <w:szCs w:val="22"/>
              </w:rPr>
            </w:pPr>
            <w:r w:rsidRPr="00D900E6">
              <w:rPr>
                <w:color w:val="000000"/>
                <w:sz w:val="22"/>
                <w:szCs w:val="22"/>
              </w:rPr>
              <w:t>8-11, 17-19, 20 (a, b, f-l, n, o, 1-9), 21, 24(e-h, 1, 2) , 25 (g, 3), 40</w:t>
            </w:r>
          </w:p>
        </w:tc>
        <w:tc>
          <w:tcPr>
            <w:tcW w:w="2740" w:type="dxa"/>
            <w:tcBorders>
              <w:top w:val="nil"/>
              <w:left w:val="nil"/>
              <w:bottom w:val="single" w:sz="4" w:space="0" w:color="auto"/>
              <w:right w:val="single" w:sz="4" w:space="0" w:color="auto"/>
            </w:tcBorders>
            <w:shd w:val="clear" w:color="auto" w:fill="auto"/>
            <w:noWrap/>
            <w:vAlign w:val="bottom"/>
            <w:hideMark/>
          </w:tcPr>
          <w:p w14:paraId="670E5D17" w14:textId="77777777" w:rsidR="00D900E6" w:rsidRPr="00D900E6" w:rsidRDefault="00D900E6" w:rsidP="00D900E6">
            <w:pPr>
              <w:jc w:val="right"/>
              <w:rPr>
                <w:color w:val="000000"/>
                <w:sz w:val="22"/>
                <w:szCs w:val="22"/>
              </w:rPr>
            </w:pPr>
            <w:r w:rsidRPr="00D900E6">
              <w:rPr>
                <w:color w:val="000000"/>
                <w:sz w:val="22"/>
                <w:szCs w:val="22"/>
              </w:rPr>
              <w:t>581,90</w:t>
            </w:r>
          </w:p>
        </w:tc>
        <w:tc>
          <w:tcPr>
            <w:tcW w:w="1360" w:type="dxa"/>
            <w:vMerge/>
            <w:tcBorders>
              <w:top w:val="nil"/>
              <w:left w:val="single" w:sz="4" w:space="0" w:color="auto"/>
              <w:bottom w:val="single" w:sz="4" w:space="0" w:color="auto"/>
              <w:right w:val="single" w:sz="4" w:space="0" w:color="auto"/>
            </w:tcBorders>
            <w:vAlign w:val="center"/>
            <w:hideMark/>
          </w:tcPr>
          <w:p w14:paraId="2D162BD3" w14:textId="77777777" w:rsidR="00D900E6" w:rsidRPr="00D900E6" w:rsidRDefault="00D900E6" w:rsidP="00D900E6">
            <w:pPr>
              <w:jc w:val="left"/>
              <w:rPr>
                <w:color w:val="000000"/>
                <w:sz w:val="22"/>
                <w:szCs w:val="22"/>
              </w:rPr>
            </w:pPr>
          </w:p>
        </w:tc>
        <w:tc>
          <w:tcPr>
            <w:tcW w:w="1680" w:type="dxa"/>
            <w:tcBorders>
              <w:top w:val="nil"/>
              <w:left w:val="nil"/>
              <w:bottom w:val="single" w:sz="4" w:space="0" w:color="auto"/>
              <w:right w:val="single" w:sz="4" w:space="0" w:color="auto"/>
            </w:tcBorders>
            <w:shd w:val="clear" w:color="auto" w:fill="auto"/>
            <w:noWrap/>
            <w:vAlign w:val="bottom"/>
            <w:hideMark/>
          </w:tcPr>
          <w:p w14:paraId="469C09C8" w14:textId="77777777" w:rsidR="00D900E6" w:rsidRPr="00D900E6" w:rsidRDefault="00D900E6" w:rsidP="00D900E6">
            <w:pPr>
              <w:jc w:val="center"/>
              <w:rPr>
                <w:color w:val="000000"/>
                <w:sz w:val="22"/>
                <w:szCs w:val="22"/>
              </w:rPr>
            </w:pPr>
            <w:r w:rsidRPr="00D900E6">
              <w:rPr>
                <w:color w:val="000000"/>
                <w:sz w:val="22"/>
                <w:szCs w:val="22"/>
              </w:rPr>
              <w:t>Бездан</w:t>
            </w:r>
          </w:p>
        </w:tc>
        <w:tc>
          <w:tcPr>
            <w:tcW w:w="2840" w:type="dxa"/>
            <w:tcBorders>
              <w:top w:val="nil"/>
              <w:left w:val="nil"/>
              <w:bottom w:val="single" w:sz="4" w:space="0" w:color="auto"/>
              <w:right w:val="single" w:sz="4" w:space="0" w:color="auto"/>
            </w:tcBorders>
            <w:shd w:val="clear" w:color="auto" w:fill="auto"/>
            <w:noWrap/>
            <w:vAlign w:val="bottom"/>
            <w:hideMark/>
          </w:tcPr>
          <w:p w14:paraId="6B30061C" w14:textId="77777777" w:rsidR="00D900E6" w:rsidRPr="00D900E6" w:rsidRDefault="00D900E6" w:rsidP="00D900E6">
            <w:pPr>
              <w:jc w:val="right"/>
              <w:rPr>
                <w:color w:val="000000"/>
                <w:sz w:val="22"/>
                <w:szCs w:val="22"/>
              </w:rPr>
            </w:pPr>
            <w:r w:rsidRPr="00D900E6">
              <w:rPr>
                <w:color w:val="000000"/>
                <w:sz w:val="22"/>
                <w:szCs w:val="22"/>
              </w:rPr>
              <w:t>590,27</w:t>
            </w:r>
          </w:p>
        </w:tc>
        <w:tc>
          <w:tcPr>
            <w:tcW w:w="2500" w:type="dxa"/>
            <w:tcBorders>
              <w:top w:val="nil"/>
              <w:left w:val="nil"/>
              <w:bottom w:val="single" w:sz="4" w:space="0" w:color="auto"/>
              <w:right w:val="single" w:sz="4" w:space="0" w:color="auto"/>
            </w:tcBorders>
            <w:shd w:val="clear" w:color="auto" w:fill="auto"/>
            <w:noWrap/>
            <w:vAlign w:val="bottom"/>
            <w:hideMark/>
          </w:tcPr>
          <w:p w14:paraId="2C6752D0" w14:textId="77777777" w:rsidR="00D900E6" w:rsidRPr="00D900E6" w:rsidRDefault="00D900E6" w:rsidP="00D900E6">
            <w:pPr>
              <w:jc w:val="right"/>
              <w:rPr>
                <w:color w:val="000000"/>
                <w:sz w:val="22"/>
                <w:szCs w:val="22"/>
              </w:rPr>
            </w:pPr>
            <w:r w:rsidRPr="00D900E6">
              <w:rPr>
                <w:color w:val="000000"/>
                <w:sz w:val="22"/>
                <w:szCs w:val="22"/>
              </w:rPr>
              <w:t>8,37</w:t>
            </w:r>
          </w:p>
        </w:tc>
      </w:tr>
      <w:tr w:rsidR="00D900E6" w:rsidRPr="00D900E6" w14:paraId="1230413E" w14:textId="77777777" w:rsidTr="00D900E6">
        <w:trPr>
          <w:trHeight w:val="255"/>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14:paraId="5502F9C7" w14:textId="77777777" w:rsidR="00D900E6" w:rsidRPr="00D900E6" w:rsidRDefault="00D900E6" w:rsidP="00D900E6">
            <w:pPr>
              <w:jc w:val="center"/>
              <w:rPr>
                <w:color w:val="000000"/>
                <w:sz w:val="22"/>
                <w:szCs w:val="22"/>
              </w:rPr>
            </w:pPr>
            <w:r w:rsidRPr="00D900E6">
              <w:rPr>
                <w:color w:val="000000"/>
                <w:sz w:val="22"/>
                <w:szCs w:val="22"/>
              </w:rPr>
              <w:t>43</w:t>
            </w:r>
          </w:p>
        </w:tc>
        <w:tc>
          <w:tcPr>
            <w:tcW w:w="2740" w:type="dxa"/>
            <w:tcBorders>
              <w:top w:val="nil"/>
              <w:left w:val="nil"/>
              <w:bottom w:val="single" w:sz="4" w:space="0" w:color="auto"/>
              <w:right w:val="single" w:sz="4" w:space="0" w:color="auto"/>
            </w:tcBorders>
            <w:shd w:val="clear" w:color="auto" w:fill="auto"/>
            <w:noWrap/>
            <w:vAlign w:val="bottom"/>
            <w:hideMark/>
          </w:tcPr>
          <w:p w14:paraId="6E353C8E" w14:textId="77777777" w:rsidR="00D900E6" w:rsidRPr="00D900E6" w:rsidRDefault="00D900E6" w:rsidP="00D900E6">
            <w:pPr>
              <w:jc w:val="right"/>
              <w:rPr>
                <w:color w:val="000000"/>
                <w:sz w:val="22"/>
                <w:szCs w:val="22"/>
              </w:rPr>
            </w:pPr>
            <w:r w:rsidRPr="00D900E6">
              <w:rPr>
                <w:color w:val="000000"/>
                <w:sz w:val="22"/>
                <w:szCs w:val="22"/>
              </w:rPr>
              <w:t>6,71</w:t>
            </w:r>
          </w:p>
        </w:tc>
        <w:tc>
          <w:tcPr>
            <w:tcW w:w="1360" w:type="dxa"/>
            <w:vMerge/>
            <w:tcBorders>
              <w:top w:val="nil"/>
              <w:left w:val="single" w:sz="4" w:space="0" w:color="auto"/>
              <w:bottom w:val="single" w:sz="4" w:space="0" w:color="auto"/>
              <w:right w:val="single" w:sz="4" w:space="0" w:color="auto"/>
            </w:tcBorders>
            <w:vAlign w:val="center"/>
            <w:hideMark/>
          </w:tcPr>
          <w:p w14:paraId="0B60F7B2" w14:textId="77777777" w:rsidR="00D900E6" w:rsidRPr="00D900E6" w:rsidRDefault="00D900E6" w:rsidP="00D900E6">
            <w:pPr>
              <w:jc w:val="left"/>
              <w:rPr>
                <w:color w:val="000000"/>
                <w:sz w:val="22"/>
                <w:szCs w:val="22"/>
              </w:rPr>
            </w:pPr>
          </w:p>
        </w:tc>
        <w:tc>
          <w:tcPr>
            <w:tcW w:w="1680" w:type="dxa"/>
            <w:tcBorders>
              <w:top w:val="nil"/>
              <w:left w:val="nil"/>
              <w:bottom w:val="single" w:sz="4" w:space="0" w:color="auto"/>
              <w:right w:val="single" w:sz="4" w:space="0" w:color="auto"/>
            </w:tcBorders>
            <w:shd w:val="clear" w:color="auto" w:fill="auto"/>
            <w:noWrap/>
            <w:vAlign w:val="bottom"/>
            <w:hideMark/>
          </w:tcPr>
          <w:p w14:paraId="220B0E8E" w14:textId="77777777" w:rsidR="00D900E6" w:rsidRPr="00D900E6" w:rsidRDefault="00D900E6" w:rsidP="00D900E6">
            <w:pPr>
              <w:jc w:val="center"/>
              <w:rPr>
                <w:color w:val="000000"/>
                <w:sz w:val="22"/>
                <w:szCs w:val="22"/>
              </w:rPr>
            </w:pPr>
            <w:r w:rsidRPr="00D900E6">
              <w:rPr>
                <w:color w:val="000000"/>
                <w:sz w:val="22"/>
                <w:szCs w:val="22"/>
              </w:rPr>
              <w:t>Чонопља</w:t>
            </w:r>
          </w:p>
        </w:tc>
        <w:tc>
          <w:tcPr>
            <w:tcW w:w="2840" w:type="dxa"/>
            <w:tcBorders>
              <w:top w:val="nil"/>
              <w:left w:val="nil"/>
              <w:bottom w:val="single" w:sz="4" w:space="0" w:color="auto"/>
              <w:right w:val="single" w:sz="4" w:space="0" w:color="auto"/>
            </w:tcBorders>
            <w:shd w:val="clear" w:color="auto" w:fill="auto"/>
            <w:noWrap/>
            <w:vAlign w:val="bottom"/>
            <w:hideMark/>
          </w:tcPr>
          <w:p w14:paraId="1D3A1B7B" w14:textId="77777777" w:rsidR="00D900E6" w:rsidRPr="00D900E6" w:rsidRDefault="00D900E6" w:rsidP="00D900E6">
            <w:pPr>
              <w:jc w:val="right"/>
              <w:rPr>
                <w:color w:val="000000"/>
                <w:sz w:val="22"/>
                <w:szCs w:val="22"/>
              </w:rPr>
            </w:pPr>
            <w:r w:rsidRPr="00D900E6">
              <w:rPr>
                <w:color w:val="000000"/>
                <w:sz w:val="22"/>
                <w:szCs w:val="22"/>
              </w:rPr>
              <w:t>6,66</w:t>
            </w:r>
          </w:p>
        </w:tc>
        <w:tc>
          <w:tcPr>
            <w:tcW w:w="2500" w:type="dxa"/>
            <w:tcBorders>
              <w:top w:val="nil"/>
              <w:left w:val="nil"/>
              <w:bottom w:val="single" w:sz="4" w:space="0" w:color="auto"/>
              <w:right w:val="single" w:sz="4" w:space="0" w:color="auto"/>
            </w:tcBorders>
            <w:shd w:val="clear" w:color="auto" w:fill="auto"/>
            <w:noWrap/>
            <w:vAlign w:val="bottom"/>
            <w:hideMark/>
          </w:tcPr>
          <w:p w14:paraId="593CF282" w14:textId="77777777" w:rsidR="00D900E6" w:rsidRPr="00D900E6" w:rsidRDefault="00D900E6" w:rsidP="00D900E6">
            <w:pPr>
              <w:jc w:val="right"/>
              <w:rPr>
                <w:color w:val="000000"/>
                <w:sz w:val="22"/>
                <w:szCs w:val="22"/>
              </w:rPr>
            </w:pPr>
            <w:r w:rsidRPr="00D900E6">
              <w:rPr>
                <w:color w:val="000000"/>
                <w:sz w:val="22"/>
                <w:szCs w:val="22"/>
              </w:rPr>
              <w:t>-0,05</w:t>
            </w:r>
          </w:p>
        </w:tc>
      </w:tr>
      <w:tr w:rsidR="00D900E6" w:rsidRPr="00D900E6" w14:paraId="7DA22F91" w14:textId="77777777" w:rsidTr="00D900E6">
        <w:trPr>
          <w:trHeight w:val="255"/>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14:paraId="60439D18" w14:textId="77777777" w:rsidR="00D900E6" w:rsidRPr="00D900E6" w:rsidRDefault="00D900E6" w:rsidP="00D900E6">
            <w:pPr>
              <w:jc w:val="center"/>
              <w:rPr>
                <w:color w:val="000000"/>
                <w:sz w:val="22"/>
                <w:szCs w:val="22"/>
              </w:rPr>
            </w:pPr>
            <w:r w:rsidRPr="00D900E6">
              <w:rPr>
                <w:color w:val="000000"/>
                <w:sz w:val="22"/>
                <w:szCs w:val="22"/>
              </w:rPr>
              <w:t>42</w:t>
            </w:r>
          </w:p>
        </w:tc>
        <w:tc>
          <w:tcPr>
            <w:tcW w:w="2740" w:type="dxa"/>
            <w:tcBorders>
              <w:top w:val="nil"/>
              <w:left w:val="nil"/>
              <w:bottom w:val="single" w:sz="4" w:space="0" w:color="auto"/>
              <w:right w:val="single" w:sz="4" w:space="0" w:color="auto"/>
            </w:tcBorders>
            <w:shd w:val="clear" w:color="auto" w:fill="auto"/>
            <w:noWrap/>
            <w:vAlign w:val="bottom"/>
            <w:hideMark/>
          </w:tcPr>
          <w:p w14:paraId="1CEE9D0E" w14:textId="77777777" w:rsidR="00D900E6" w:rsidRPr="00D900E6" w:rsidRDefault="00D900E6" w:rsidP="00D900E6">
            <w:pPr>
              <w:jc w:val="right"/>
              <w:rPr>
                <w:color w:val="000000"/>
                <w:sz w:val="22"/>
                <w:szCs w:val="22"/>
              </w:rPr>
            </w:pPr>
            <w:r w:rsidRPr="00D900E6">
              <w:rPr>
                <w:color w:val="000000"/>
                <w:sz w:val="22"/>
                <w:szCs w:val="22"/>
              </w:rPr>
              <w:t>23,50</w:t>
            </w:r>
          </w:p>
        </w:tc>
        <w:tc>
          <w:tcPr>
            <w:tcW w:w="1360" w:type="dxa"/>
            <w:vMerge/>
            <w:tcBorders>
              <w:top w:val="nil"/>
              <w:left w:val="single" w:sz="4" w:space="0" w:color="auto"/>
              <w:bottom w:val="single" w:sz="4" w:space="0" w:color="auto"/>
              <w:right w:val="single" w:sz="4" w:space="0" w:color="auto"/>
            </w:tcBorders>
            <w:vAlign w:val="center"/>
            <w:hideMark/>
          </w:tcPr>
          <w:p w14:paraId="090BD4D1" w14:textId="77777777" w:rsidR="00D900E6" w:rsidRPr="00D900E6" w:rsidRDefault="00D900E6" w:rsidP="00D900E6">
            <w:pPr>
              <w:jc w:val="left"/>
              <w:rPr>
                <w:color w:val="000000"/>
                <w:sz w:val="22"/>
                <w:szCs w:val="22"/>
              </w:rPr>
            </w:pPr>
          </w:p>
        </w:tc>
        <w:tc>
          <w:tcPr>
            <w:tcW w:w="1680" w:type="dxa"/>
            <w:tcBorders>
              <w:top w:val="nil"/>
              <w:left w:val="nil"/>
              <w:bottom w:val="single" w:sz="4" w:space="0" w:color="auto"/>
              <w:right w:val="single" w:sz="4" w:space="0" w:color="auto"/>
            </w:tcBorders>
            <w:shd w:val="clear" w:color="auto" w:fill="auto"/>
            <w:noWrap/>
            <w:vAlign w:val="bottom"/>
            <w:hideMark/>
          </w:tcPr>
          <w:p w14:paraId="25F00848" w14:textId="77777777" w:rsidR="00D900E6" w:rsidRPr="00D900E6" w:rsidRDefault="00D900E6" w:rsidP="00D900E6">
            <w:pPr>
              <w:jc w:val="center"/>
              <w:rPr>
                <w:color w:val="000000"/>
                <w:sz w:val="22"/>
                <w:szCs w:val="22"/>
              </w:rPr>
            </w:pPr>
            <w:r w:rsidRPr="00D900E6">
              <w:rPr>
                <w:color w:val="000000"/>
                <w:sz w:val="22"/>
                <w:szCs w:val="22"/>
              </w:rPr>
              <w:t>Гаково</w:t>
            </w:r>
          </w:p>
        </w:tc>
        <w:tc>
          <w:tcPr>
            <w:tcW w:w="2840" w:type="dxa"/>
            <w:tcBorders>
              <w:top w:val="nil"/>
              <w:left w:val="nil"/>
              <w:bottom w:val="single" w:sz="4" w:space="0" w:color="auto"/>
              <w:right w:val="single" w:sz="4" w:space="0" w:color="auto"/>
            </w:tcBorders>
            <w:shd w:val="clear" w:color="auto" w:fill="auto"/>
            <w:noWrap/>
            <w:vAlign w:val="bottom"/>
            <w:hideMark/>
          </w:tcPr>
          <w:p w14:paraId="047A6809" w14:textId="77777777" w:rsidR="00D900E6" w:rsidRPr="00D900E6" w:rsidRDefault="00D900E6" w:rsidP="00D900E6">
            <w:pPr>
              <w:jc w:val="right"/>
              <w:rPr>
                <w:color w:val="000000"/>
                <w:sz w:val="22"/>
                <w:szCs w:val="22"/>
              </w:rPr>
            </w:pPr>
            <w:r w:rsidRPr="00D900E6">
              <w:rPr>
                <w:color w:val="000000"/>
                <w:sz w:val="22"/>
                <w:szCs w:val="22"/>
              </w:rPr>
              <w:t>23,48</w:t>
            </w:r>
          </w:p>
        </w:tc>
        <w:tc>
          <w:tcPr>
            <w:tcW w:w="2500" w:type="dxa"/>
            <w:tcBorders>
              <w:top w:val="nil"/>
              <w:left w:val="nil"/>
              <w:bottom w:val="single" w:sz="4" w:space="0" w:color="auto"/>
              <w:right w:val="single" w:sz="4" w:space="0" w:color="auto"/>
            </w:tcBorders>
            <w:shd w:val="clear" w:color="auto" w:fill="auto"/>
            <w:noWrap/>
            <w:vAlign w:val="bottom"/>
            <w:hideMark/>
          </w:tcPr>
          <w:p w14:paraId="66F5C562" w14:textId="77777777" w:rsidR="00D900E6" w:rsidRPr="00D900E6" w:rsidRDefault="00D900E6" w:rsidP="00D900E6">
            <w:pPr>
              <w:jc w:val="right"/>
              <w:rPr>
                <w:color w:val="000000"/>
                <w:sz w:val="22"/>
                <w:szCs w:val="22"/>
              </w:rPr>
            </w:pPr>
            <w:r w:rsidRPr="00D900E6">
              <w:rPr>
                <w:color w:val="000000"/>
                <w:sz w:val="22"/>
                <w:szCs w:val="22"/>
              </w:rPr>
              <w:t>-0,02</w:t>
            </w:r>
          </w:p>
        </w:tc>
      </w:tr>
      <w:tr w:rsidR="00D900E6" w:rsidRPr="00D900E6" w14:paraId="2F29B3FE" w14:textId="77777777" w:rsidTr="00D900E6">
        <w:trPr>
          <w:trHeight w:val="255"/>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14:paraId="5207CE40" w14:textId="77777777" w:rsidR="00D900E6" w:rsidRPr="00D900E6" w:rsidRDefault="00D900E6" w:rsidP="00D900E6">
            <w:pPr>
              <w:jc w:val="center"/>
              <w:rPr>
                <w:color w:val="000000"/>
                <w:sz w:val="22"/>
                <w:szCs w:val="22"/>
              </w:rPr>
            </w:pPr>
            <w:r w:rsidRPr="00D900E6">
              <w:rPr>
                <w:color w:val="000000"/>
                <w:sz w:val="22"/>
                <w:szCs w:val="22"/>
              </w:rPr>
              <w:t>36</w:t>
            </w:r>
          </w:p>
        </w:tc>
        <w:tc>
          <w:tcPr>
            <w:tcW w:w="2740" w:type="dxa"/>
            <w:tcBorders>
              <w:top w:val="nil"/>
              <w:left w:val="nil"/>
              <w:bottom w:val="single" w:sz="4" w:space="0" w:color="auto"/>
              <w:right w:val="single" w:sz="4" w:space="0" w:color="auto"/>
            </w:tcBorders>
            <w:shd w:val="clear" w:color="auto" w:fill="auto"/>
            <w:noWrap/>
            <w:vAlign w:val="bottom"/>
            <w:hideMark/>
          </w:tcPr>
          <w:p w14:paraId="108061C4" w14:textId="77777777" w:rsidR="00D900E6" w:rsidRPr="00D900E6" w:rsidRDefault="00D900E6" w:rsidP="00D900E6">
            <w:pPr>
              <w:jc w:val="right"/>
              <w:rPr>
                <w:color w:val="000000"/>
                <w:sz w:val="22"/>
                <w:szCs w:val="22"/>
              </w:rPr>
            </w:pPr>
            <w:r w:rsidRPr="00D900E6">
              <w:rPr>
                <w:color w:val="000000"/>
                <w:sz w:val="22"/>
                <w:szCs w:val="22"/>
              </w:rPr>
              <w:t>16,45</w:t>
            </w:r>
          </w:p>
        </w:tc>
        <w:tc>
          <w:tcPr>
            <w:tcW w:w="1360" w:type="dxa"/>
            <w:vMerge/>
            <w:tcBorders>
              <w:top w:val="nil"/>
              <w:left w:val="single" w:sz="4" w:space="0" w:color="auto"/>
              <w:bottom w:val="single" w:sz="4" w:space="0" w:color="auto"/>
              <w:right w:val="single" w:sz="4" w:space="0" w:color="auto"/>
            </w:tcBorders>
            <w:vAlign w:val="center"/>
            <w:hideMark/>
          </w:tcPr>
          <w:p w14:paraId="283360FD" w14:textId="77777777" w:rsidR="00D900E6" w:rsidRPr="00D900E6" w:rsidRDefault="00D900E6" w:rsidP="00D900E6">
            <w:pPr>
              <w:jc w:val="left"/>
              <w:rPr>
                <w:color w:val="000000"/>
                <w:sz w:val="22"/>
                <w:szCs w:val="22"/>
              </w:rPr>
            </w:pPr>
          </w:p>
        </w:tc>
        <w:tc>
          <w:tcPr>
            <w:tcW w:w="1680" w:type="dxa"/>
            <w:tcBorders>
              <w:top w:val="nil"/>
              <w:left w:val="nil"/>
              <w:bottom w:val="single" w:sz="4" w:space="0" w:color="auto"/>
              <w:right w:val="single" w:sz="4" w:space="0" w:color="auto"/>
            </w:tcBorders>
            <w:shd w:val="clear" w:color="auto" w:fill="auto"/>
            <w:noWrap/>
            <w:vAlign w:val="bottom"/>
            <w:hideMark/>
          </w:tcPr>
          <w:p w14:paraId="561C9A02" w14:textId="77777777" w:rsidR="00D900E6" w:rsidRPr="00D900E6" w:rsidRDefault="00D900E6" w:rsidP="00D900E6">
            <w:pPr>
              <w:jc w:val="center"/>
              <w:rPr>
                <w:color w:val="000000"/>
                <w:sz w:val="22"/>
                <w:szCs w:val="22"/>
              </w:rPr>
            </w:pPr>
            <w:r w:rsidRPr="00D900E6">
              <w:rPr>
                <w:color w:val="000000"/>
                <w:sz w:val="22"/>
                <w:szCs w:val="22"/>
              </w:rPr>
              <w:t>Кљајићево</w:t>
            </w:r>
          </w:p>
        </w:tc>
        <w:tc>
          <w:tcPr>
            <w:tcW w:w="2840" w:type="dxa"/>
            <w:tcBorders>
              <w:top w:val="nil"/>
              <w:left w:val="nil"/>
              <w:bottom w:val="single" w:sz="4" w:space="0" w:color="auto"/>
              <w:right w:val="single" w:sz="4" w:space="0" w:color="auto"/>
            </w:tcBorders>
            <w:shd w:val="clear" w:color="auto" w:fill="auto"/>
            <w:noWrap/>
            <w:vAlign w:val="bottom"/>
            <w:hideMark/>
          </w:tcPr>
          <w:p w14:paraId="224D1F3D" w14:textId="77777777" w:rsidR="00D900E6" w:rsidRPr="00D900E6" w:rsidRDefault="00D900E6" w:rsidP="00D900E6">
            <w:pPr>
              <w:jc w:val="right"/>
              <w:rPr>
                <w:color w:val="000000"/>
                <w:sz w:val="22"/>
                <w:szCs w:val="22"/>
              </w:rPr>
            </w:pPr>
            <w:r w:rsidRPr="00D900E6">
              <w:rPr>
                <w:color w:val="000000"/>
                <w:sz w:val="22"/>
                <w:szCs w:val="22"/>
              </w:rPr>
              <w:t>17,00</w:t>
            </w:r>
          </w:p>
        </w:tc>
        <w:tc>
          <w:tcPr>
            <w:tcW w:w="2500" w:type="dxa"/>
            <w:tcBorders>
              <w:top w:val="nil"/>
              <w:left w:val="nil"/>
              <w:bottom w:val="single" w:sz="4" w:space="0" w:color="auto"/>
              <w:right w:val="single" w:sz="4" w:space="0" w:color="auto"/>
            </w:tcBorders>
            <w:shd w:val="clear" w:color="auto" w:fill="auto"/>
            <w:noWrap/>
            <w:vAlign w:val="bottom"/>
            <w:hideMark/>
          </w:tcPr>
          <w:p w14:paraId="03B418D7" w14:textId="77777777" w:rsidR="00D900E6" w:rsidRPr="00D900E6" w:rsidRDefault="00D900E6" w:rsidP="00D900E6">
            <w:pPr>
              <w:jc w:val="right"/>
              <w:rPr>
                <w:color w:val="000000"/>
                <w:sz w:val="22"/>
                <w:szCs w:val="22"/>
              </w:rPr>
            </w:pPr>
            <w:r w:rsidRPr="00D900E6">
              <w:rPr>
                <w:color w:val="000000"/>
                <w:sz w:val="22"/>
                <w:szCs w:val="22"/>
              </w:rPr>
              <w:t>0,55</w:t>
            </w:r>
          </w:p>
        </w:tc>
      </w:tr>
      <w:tr w:rsidR="00D900E6" w:rsidRPr="00D900E6" w14:paraId="4C4B5592" w14:textId="77777777" w:rsidTr="00D900E6">
        <w:trPr>
          <w:trHeight w:val="255"/>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14:paraId="6DEAE07A" w14:textId="77777777" w:rsidR="00D900E6" w:rsidRPr="00D900E6" w:rsidRDefault="00D900E6" w:rsidP="00D900E6">
            <w:pPr>
              <w:jc w:val="center"/>
              <w:rPr>
                <w:color w:val="000000"/>
                <w:sz w:val="22"/>
                <w:szCs w:val="22"/>
              </w:rPr>
            </w:pPr>
            <w:r w:rsidRPr="00D900E6">
              <w:rPr>
                <w:color w:val="000000"/>
                <w:sz w:val="22"/>
                <w:szCs w:val="22"/>
              </w:rPr>
              <w:t>5e, 6, 7, 39</w:t>
            </w:r>
          </w:p>
        </w:tc>
        <w:tc>
          <w:tcPr>
            <w:tcW w:w="2740" w:type="dxa"/>
            <w:tcBorders>
              <w:top w:val="nil"/>
              <w:left w:val="nil"/>
              <w:bottom w:val="single" w:sz="4" w:space="0" w:color="auto"/>
              <w:right w:val="single" w:sz="4" w:space="0" w:color="auto"/>
            </w:tcBorders>
            <w:shd w:val="clear" w:color="auto" w:fill="auto"/>
            <w:noWrap/>
            <w:vAlign w:val="bottom"/>
            <w:hideMark/>
          </w:tcPr>
          <w:p w14:paraId="66B293EA" w14:textId="77777777" w:rsidR="00D900E6" w:rsidRPr="00D900E6" w:rsidRDefault="00D900E6" w:rsidP="00D900E6">
            <w:pPr>
              <w:jc w:val="right"/>
              <w:rPr>
                <w:color w:val="000000"/>
                <w:sz w:val="22"/>
                <w:szCs w:val="22"/>
              </w:rPr>
            </w:pPr>
            <w:r w:rsidRPr="00D900E6">
              <w:rPr>
                <w:color w:val="000000"/>
                <w:sz w:val="22"/>
                <w:szCs w:val="22"/>
              </w:rPr>
              <w:t>174,83</w:t>
            </w:r>
          </w:p>
        </w:tc>
        <w:tc>
          <w:tcPr>
            <w:tcW w:w="1360" w:type="dxa"/>
            <w:vMerge/>
            <w:tcBorders>
              <w:top w:val="nil"/>
              <w:left w:val="single" w:sz="4" w:space="0" w:color="auto"/>
              <w:bottom w:val="single" w:sz="4" w:space="0" w:color="auto"/>
              <w:right w:val="single" w:sz="4" w:space="0" w:color="auto"/>
            </w:tcBorders>
            <w:vAlign w:val="center"/>
            <w:hideMark/>
          </w:tcPr>
          <w:p w14:paraId="6BE171EA" w14:textId="77777777" w:rsidR="00D900E6" w:rsidRPr="00D900E6" w:rsidRDefault="00D900E6" w:rsidP="00D900E6">
            <w:pPr>
              <w:jc w:val="left"/>
              <w:rPr>
                <w:color w:val="000000"/>
                <w:sz w:val="22"/>
                <w:szCs w:val="22"/>
              </w:rPr>
            </w:pPr>
          </w:p>
        </w:tc>
        <w:tc>
          <w:tcPr>
            <w:tcW w:w="1680" w:type="dxa"/>
            <w:tcBorders>
              <w:top w:val="nil"/>
              <w:left w:val="nil"/>
              <w:bottom w:val="single" w:sz="4" w:space="0" w:color="auto"/>
              <w:right w:val="single" w:sz="4" w:space="0" w:color="auto"/>
            </w:tcBorders>
            <w:shd w:val="clear" w:color="auto" w:fill="auto"/>
            <w:noWrap/>
            <w:vAlign w:val="bottom"/>
            <w:hideMark/>
          </w:tcPr>
          <w:p w14:paraId="42DC0C27" w14:textId="77777777" w:rsidR="00D900E6" w:rsidRPr="00D900E6" w:rsidRDefault="00D900E6" w:rsidP="00D900E6">
            <w:pPr>
              <w:jc w:val="center"/>
              <w:rPr>
                <w:color w:val="000000"/>
                <w:sz w:val="22"/>
                <w:szCs w:val="22"/>
              </w:rPr>
            </w:pPr>
            <w:r w:rsidRPr="00D900E6">
              <w:rPr>
                <w:color w:val="000000"/>
                <w:sz w:val="22"/>
                <w:szCs w:val="22"/>
              </w:rPr>
              <w:t>Колут</w:t>
            </w:r>
          </w:p>
        </w:tc>
        <w:tc>
          <w:tcPr>
            <w:tcW w:w="2840" w:type="dxa"/>
            <w:tcBorders>
              <w:top w:val="nil"/>
              <w:left w:val="nil"/>
              <w:bottom w:val="single" w:sz="4" w:space="0" w:color="auto"/>
              <w:right w:val="single" w:sz="4" w:space="0" w:color="auto"/>
            </w:tcBorders>
            <w:shd w:val="clear" w:color="auto" w:fill="auto"/>
            <w:noWrap/>
            <w:vAlign w:val="bottom"/>
            <w:hideMark/>
          </w:tcPr>
          <w:p w14:paraId="0ECB0E9C" w14:textId="77777777" w:rsidR="00D900E6" w:rsidRPr="00D900E6" w:rsidRDefault="00D900E6" w:rsidP="00D900E6">
            <w:pPr>
              <w:jc w:val="right"/>
              <w:rPr>
                <w:color w:val="000000"/>
                <w:sz w:val="22"/>
                <w:szCs w:val="22"/>
              </w:rPr>
            </w:pPr>
            <w:r w:rsidRPr="00D900E6">
              <w:rPr>
                <w:color w:val="000000"/>
                <w:sz w:val="22"/>
                <w:szCs w:val="22"/>
              </w:rPr>
              <w:t>175,15</w:t>
            </w:r>
          </w:p>
        </w:tc>
        <w:tc>
          <w:tcPr>
            <w:tcW w:w="2500" w:type="dxa"/>
            <w:tcBorders>
              <w:top w:val="nil"/>
              <w:left w:val="nil"/>
              <w:bottom w:val="single" w:sz="4" w:space="0" w:color="auto"/>
              <w:right w:val="single" w:sz="4" w:space="0" w:color="auto"/>
            </w:tcBorders>
            <w:shd w:val="clear" w:color="auto" w:fill="auto"/>
            <w:noWrap/>
            <w:vAlign w:val="bottom"/>
            <w:hideMark/>
          </w:tcPr>
          <w:p w14:paraId="1EFC335E" w14:textId="77777777" w:rsidR="00D900E6" w:rsidRPr="00D900E6" w:rsidRDefault="00D900E6" w:rsidP="00D900E6">
            <w:pPr>
              <w:jc w:val="right"/>
              <w:rPr>
                <w:color w:val="000000"/>
                <w:sz w:val="22"/>
                <w:szCs w:val="22"/>
              </w:rPr>
            </w:pPr>
            <w:r w:rsidRPr="00D900E6">
              <w:rPr>
                <w:color w:val="000000"/>
                <w:sz w:val="22"/>
                <w:szCs w:val="22"/>
              </w:rPr>
              <w:t>0,32</w:t>
            </w:r>
          </w:p>
        </w:tc>
      </w:tr>
      <w:tr w:rsidR="00D900E6" w:rsidRPr="00D900E6" w14:paraId="03B5756C" w14:textId="77777777" w:rsidTr="00D900E6">
        <w:trPr>
          <w:trHeight w:val="255"/>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14:paraId="011E9344" w14:textId="77777777" w:rsidR="00D900E6" w:rsidRPr="00D900E6" w:rsidRDefault="00D900E6" w:rsidP="00D900E6">
            <w:pPr>
              <w:jc w:val="center"/>
              <w:rPr>
                <w:color w:val="000000"/>
                <w:sz w:val="22"/>
                <w:szCs w:val="22"/>
              </w:rPr>
            </w:pPr>
            <w:r w:rsidRPr="00D900E6">
              <w:rPr>
                <w:color w:val="000000"/>
                <w:sz w:val="22"/>
                <w:szCs w:val="22"/>
              </w:rPr>
              <w:t>38</w:t>
            </w:r>
          </w:p>
        </w:tc>
        <w:tc>
          <w:tcPr>
            <w:tcW w:w="2740" w:type="dxa"/>
            <w:tcBorders>
              <w:top w:val="nil"/>
              <w:left w:val="nil"/>
              <w:bottom w:val="single" w:sz="4" w:space="0" w:color="auto"/>
              <w:right w:val="single" w:sz="4" w:space="0" w:color="auto"/>
            </w:tcBorders>
            <w:shd w:val="clear" w:color="auto" w:fill="auto"/>
            <w:noWrap/>
            <w:vAlign w:val="bottom"/>
            <w:hideMark/>
          </w:tcPr>
          <w:p w14:paraId="0D044749" w14:textId="77777777" w:rsidR="00D900E6" w:rsidRPr="00D900E6" w:rsidRDefault="00D900E6" w:rsidP="00D900E6">
            <w:pPr>
              <w:jc w:val="right"/>
              <w:rPr>
                <w:color w:val="000000"/>
                <w:sz w:val="22"/>
                <w:szCs w:val="22"/>
              </w:rPr>
            </w:pPr>
            <w:r w:rsidRPr="00D900E6">
              <w:rPr>
                <w:color w:val="000000"/>
                <w:sz w:val="22"/>
                <w:szCs w:val="22"/>
              </w:rPr>
              <w:t>17,94</w:t>
            </w:r>
          </w:p>
        </w:tc>
        <w:tc>
          <w:tcPr>
            <w:tcW w:w="1360" w:type="dxa"/>
            <w:vMerge/>
            <w:tcBorders>
              <w:top w:val="nil"/>
              <w:left w:val="single" w:sz="4" w:space="0" w:color="auto"/>
              <w:bottom w:val="single" w:sz="4" w:space="0" w:color="auto"/>
              <w:right w:val="single" w:sz="4" w:space="0" w:color="auto"/>
            </w:tcBorders>
            <w:vAlign w:val="center"/>
            <w:hideMark/>
          </w:tcPr>
          <w:p w14:paraId="782F7C1B" w14:textId="77777777" w:rsidR="00D900E6" w:rsidRPr="00D900E6" w:rsidRDefault="00D900E6" w:rsidP="00D900E6">
            <w:pPr>
              <w:jc w:val="left"/>
              <w:rPr>
                <w:color w:val="000000"/>
                <w:sz w:val="22"/>
                <w:szCs w:val="22"/>
              </w:rPr>
            </w:pPr>
          </w:p>
        </w:tc>
        <w:tc>
          <w:tcPr>
            <w:tcW w:w="1680" w:type="dxa"/>
            <w:tcBorders>
              <w:top w:val="nil"/>
              <w:left w:val="nil"/>
              <w:bottom w:val="single" w:sz="4" w:space="0" w:color="auto"/>
              <w:right w:val="single" w:sz="4" w:space="0" w:color="auto"/>
            </w:tcBorders>
            <w:shd w:val="clear" w:color="auto" w:fill="auto"/>
            <w:noWrap/>
            <w:vAlign w:val="bottom"/>
            <w:hideMark/>
          </w:tcPr>
          <w:p w14:paraId="50B9132D" w14:textId="77777777" w:rsidR="00D900E6" w:rsidRPr="00D900E6" w:rsidRDefault="00D900E6" w:rsidP="00D900E6">
            <w:pPr>
              <w:jc w:val="center"/>
              <w:rPr>
                <w:color w:val="000000"/>
                <w:sz w:val="22"/>
                <w:szCs w:val="22"/>
              </w:rPr>
            </w:pPr>
            <w:r w:rsidRPr="00D900E6">
              <w:rPr>
                <w:color w:val="000000"/>
                <w:sz w:val="22"/>
                <w:szCs w:val="22"/>
              </w:rPr>
              <w:t>Растина</w:t>
            </w:r>
          </w:p>
        </w:tc>
        <w:tc>
          <w:tcPr>
            <w:tcW w:w="2840" w:type="dxa"/>
            <w:tcBorders>
              <w:top w:val="nil"/>
              <w:left w:val="nil"/>
              <w:bottom w:val="single" w:sz="4" w:space="0" w:color="auto"/>
              <w:right w:val="single" w:sz="4" w:space="0" w:color="auto"/>
            </w:tcBorders>
            <w:shd w:val="clear" w:color="auto" w:fill="auto"/>
            <w:noWrap/>
            <w:vAlign w:val="bottom"/>
            <w:hideMark/>
          </w:tcPr>
          <w:p w14:paraId="67219537" w14:textId="77777777" w:rsidR="00D900E6" w:rsidRPr="00D900E6" w:rsidRDefault="00D900E6" w:rsidP="00D900E6">
            <w:pPr>
              <w:jc w:val="right"/>
              <w:rPr>
                <w:color w:val="000000"/>
                <w:sz w:val="22"/>
                <w:szCs w:val="22"/>
              </w:rPr>
            </w:pPr>
            <w:r w:rsidRPr="00D900E6">
              <w:rPr>
                <w:color w:val="000000"/>
                <w:sz w:val="22"/>
                <w:szCs w:val="22"/>
              </w:rPr>
              <w:t>17,92</w:t>
            </w:r>
          </w:p>
        </w:tc>
        <w:tc>
          <w:tcPr>
            <w:tcW w:w="2500" w:type="dxa"/>
            <w:tcBorders>
              <w:top w:val="nil"/>
              <w:left w:val="nil"/>
              <w:bottom w:val="single" w:sz="4" w:space="0" w:color="auto"/>
              <w:right w:val="single" w:sz="4" w:space="0" w:color="auto"/>
            </w:tcBorders>
            <w:shd w:val="clear" w:color="auto" w:fill="auto"/>
            <w:noWrap/>
            <w:vAlign w:val="bottom"/>
            <w:hideMark/>
          </w:tcPr>
          <w:p w14:paraId="0E664017" w14:textId="77777777" w:rsidR="00D900E6" w:rsidRPr="00D900E6" w:rsidRDefault="00D900E6" w:rsidP="00D900E6">
            <w:pPr>
              <w:jc w:val="right"/>
              <w:rPr>
                <w:color w:val="000000"/>
                <w:sz w:val="22"/>
                <w:szCs w:val="22"/>
              </w:rPr>
            </w:pPr>
            <w:r w:rsidRPr="00D900E6">
              <w:rPr>
                <w:color w:val="000000"/>
                <w:sz w:val="22"/>
                <w:szCs w:val="22"/>
              </w:rPr>
              <w:t>-0,02</w:t>
            </w:r>
          </w:p>
        </w:tc>
      </w:tr>
      <w:tr w:rsidR="00D900E6" w:rsidRPr="00D900E6" w14:paraId="267AC2E3" w14:textId="77777777" w:rsidTr="00D900E6">
        <w:trPr>
          <w:trHeight w:val="255"/>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14:paraId="63665326" w14:textId="77777777" w:rsidR="00D900E6" w:rsidRPr="00D900E6" w:rsidRDefault="00D900E6" w:rsidP="00D900E6">
            <w:pPr>
              <w:jc w:val="center"/>
              <w:rPr>
                <w:color w:val="000000"/>
                <w:sz w:val="22"/>
                <w:szCs w:val="22"/>
              </w:rPr>
            </w:pPr>
            <w:r w:rsidRPr="00D900E6">
              <w:rPr>
                <w:color w:val="000000"/>
                <w:sz w:val="22"/>
                <w:szCs w:val="22"/>
              </w:rPr>
              <w:t>34</w:t>
            </w:r>
          </w:p>
        </w:tc>
        <w:tc>
          <w:tcPr>
            <w:tcW w:w="2740" w:type="dxa"/>
            <w:tcBorders>
              <w:top w:val="nil"/>
              <w:left w:val="nil"/>
              <w:bottom w:val="single" w:sz="4" w:space="0" w:color="auto"/>
              <w:right w:val="single" w:sz="4" w:space="0" w:color="auto"/>
            </w:tcBorders>
            <w:shd w:val="clear" w:color="auto" w:fill="auto"/>
            <w:noWrap/>
            <w:vAlign w:val="bottom"/>
            <w:hideMark/>
          </w:tcPr>
          <w:p w14:paraId="6790CB5E" w14:textId="77777777" w:rsidR="00D900E6" w:rsidRPr="00D900E6" w:rsidRDefault="00D900E6" w:rsidP="00D900E6">
            <w:pPr>
              <w:jc w:val="right"/>
              <w:rPr>
                <w:color w:val="000000"/>
                <w:sz w:val="22"/>
                <w:szCs w:val="22"/>
              </w:rPr>
            </w:pPr>
            <w:r w:rsidRPr="00D900E6">
              <w:rPr>
                <w:color w:val="000000"/>
                <w:sz w:val="22"/>
                <w:szCs w:val="22"/>
              </w:rPr>
              <w:t>23,97</w:t>
            </w:r>
          </w:p>
        </w:tc>
        <w:tc>
          <w:tcPr>
            <w:tcW w:w="1360" w:type="dxa"/>
            <w:vMerge/>
            <w:tcBorders>
              <w:top w:val="nil"/>
              <w:left w:val="single" w:sz="4" w:space="0" w:color="auto"/>
              <w:bottom w:val="single" w:sz="4" w:space="0" w:color="auto"/>
              <w:right w:val="single" w:sz="4" w:space="0" w:color="auto"/>
            </w:tcBorders>
            <w:vAlign w:val="center"/>
            <w:hideMark/>
          </w:tcPr>
          <w:p w14:paraId="38D6CAF0" w14:textId="77777777" w:rsidR="00D900E6" w:rsidRPr="00D900E6" w:rsidRDefault="00D900E6" w:rsidP="00D900E6">
            <w:pPr>
              <w:jc w:val="left"/>
              <w:rPr>
                <w:color w:val="000000"/>
                <w:sz w:val="22"/>
                <w:szCs w:val="22"/>
              </w:rPr>
            </w:pPr>
          </w:p>
        </w:tc>
        <w:tc>
          <w:tcPr>
            <w:tcW w:w="1680" w:type="dxa"/>
            <w:tcBorders>
              <w:top w:val="nil"/>
              <w:left w:val="nil"/>
              <w:bottom w:val="single" w:sz="4" w:space="0" w:color="auto"/>
              <w:right w:val="single" w:sz="4" w:space="0" w:color="auto"/>
            </w:tcBorders>
            <w:shd w:val="clear" w:color="auto" w:fill="auto"/>
            <w:noWrap/>
            <w:vAlign w:val="bottom"/>
            <w:hideMark/>
          </w:tcPr>
          <w:p w14:paraId="23342158" w14:textId="77777777" w:rsidR="00D900E6" w:rsidRPr="00D900E6" w:rsidRDefault="00D900E6" w:rsidP="00D900E6">
            <w:pPr>
              <w:jc w:val="center"/>
              <w:rPr>
                <w:color w:val="000000"/>
                <w:sz w:val="22"/>
                <w:szCs w:val="22"/>
              </w:rPr>
            </w:pPr>
            <w:r w:rsidRPr="00D900E6">
              <w:rPr>
                <w:color w:val="000000"/>
                <w:sz w:val="22"/>
                <w:szCs w:val="22"/>
              </w:rPr>
              <w:t>Риђица</w:t>
            </w:r>
          </w:p>
        </w:tc>
        <w:tc>
          <w:tcPr>
            <w:tcW w:w="2840" w:type="dxa"/>
            <w:tcBorders>
              <w:top w:val="nil"/>
              <w:left w:val="nil"/>
              <w:bottom w:val="single" w:sz="4" w:space="0" w:color="auto"/>
              <w:right w:val="single" w:sz="4" w:space="0" w:color="auto"/>
            </w:tcBorders>
            <w:shd w:val="clear" w:color="auto" w:fill="auto"/>
            <w:noWrap/>
            <w:vAlign w:val="bottom"/>
            <w:hideMark/>
          </w:tcPr>
          <w:p w14:paraId="21F003BD" w14:textId="77777777" w:rsidR="00D900E6" w:rsidRPr="00D900E6" w:rsidRDefault="00D900E6" w:rsidP="00D900E6">
            <w:pPr>
              <w:jc w:val="right"/>
              <w:rPr>
                <w:color w:val="000000"/>
                <w:sz w:val="22"/>
                <w:szCs w:val="22"/>
              </w:rPr>
            </w:pPr>
            <w:r w:rsidRPr="00D900E6">
              <w:rPr>
                <w:color w:val="000000"/>
                <w:sz w:val="22"/>
                <w:szCs w:val="22"/>
              </w:rPr>
              <w:t>24,12</w:t>
            </w:r>
          </w:p>
        </w:tc>
        <w:tc>
          <w:tcPr>
            <w:tcW w:w="2500" w:type="dxa"/>
            <w:tcBorders>
              <w:top w:val="nil"/>
              <w:left w:val="nil"/>
              <w:bottom w:val="single" w:sz="4" w:space="0" w:color="auto"/>
              <w:right w:val="single" w:sz="4" w:space="0" w:color="auto"/>
            </w:tcBorders>
            <w:shd w:val="clear" w:color="auto" w:fill="auto"/>
            <w:noWrap/>
            <w:vAlign w:val="bottom"/>
            <w:hideMark/>
          </w:tcPr>
          <w:p w14:paraId="0FCC2A2D" w14:textId="77777777" w:rsidR="00D900E6" w:rsidRPr="00D900E6" w:rsidRDefault="00D900E6" w:rsidP="00D900E6">
            <w:pPr>
              <w:jc w:val="right"/>
              <w:rPr>
                <w:color w:val="000000"/>
                <w:sz w:val="22"/>
                <w:szCs w:val="22"/>
              </w:rPr>
            </w:pPr>
            <w:r w:rsidRPr="00D900E6">
              <w:rPr>
                <w:color w:val="000000"/>
                <w:sz w:val="22"/>
                <w:szCs w:val="22"/>
              </w:rPr>
              <w:t>0,15</w:t>
            </w:r>
          </w:p>
        </w:tc>
      </w:tr>
      <w:tr w:rsidR="00D900E6" w:rsidRPr="00D900E6" w14:paraId="2287BE6A" w14:textId="77777777" w:rsidTr="00D900E6">
        <w:trPr>
          <w:trHeight w:val="255"/>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14:paraId="4E933D54" w14:textId="77777777" w:rsidR="00D900E6" w:rsidRPr="00D900E6" w:rsidRDefault="00D900E6" w:rsidP="00D900E6">
            <w:pPr>
              <w:jc w:val="center"/>
              <w:rPr>
                <w:color w:val="000000"/>
                <w:sz w:val="22"/>
                <w:szCs w:val="22"/>
              </w:rPr>
            </w:pPr>
            <w:r w:rsidRPr="00D900E6">
              <w:rPr>
                <w:color w:val="000000"/>
                <w:sz w:val="22"/>
                <w:szCs w:val="22"/>
              </w:rPr>
              <w:t>37</w:t>
            </w:r>
          </w:p>
        </w:tc>
        <w:tc>
          <w:tcPr>
            <w:tcW w:w="2740" w:type="dxa"/>
            <w:tcBorders>
              <w:top w:val="nil"/>
              <w:left w:val="nil"/>
              <w:bottom w:val="single" w:sz="4" w:space="0" w:color="auto"/>
              <w:right w:val="single" w:sz="4" w:space="0" w:color="auto"/>
            </w:tcBorders>
            <w:shd w:val="clear" w:color="auto" w:fill="auto"/>
            <w:noWrap/>
            <w:vAlign w:val="bottom"/>
            <w:hideMark/>
          </w:tcPr>
          <w:p w14:paraId="01A4A892" w14:textId="77777777" w:rsidR="00D900E6" w:rsidRPr="00D900E6" w:rsidRDefault="00D900E6" w:rsidP="00D900E6">
            <w:pPr>
              <w:jc w:val="right"/>
              <w:rPr>
                <w:color w:val="000000"/>
                <w:sz w:val="22"/>
                <w:szCs w:val="22"/>
              </w:rPr>
            </w:pPr>
            <w:r w:rsidRPr="00D900E6">
              <w:rPr>
                <w:color w:val="000000"/>
                <w:sz w:val="22"/>
                <w:szCs w:val="22"/>
              </w:rPr>
              <w:t>8,04</w:t>
            </w:r>
          </w:p>
        </w:tc>
        <w:tc>
          <w:tcPr>
            <w:tcW w:w="1360" w:type="dxa"/>
            <w:vMerge/>
            <w:tcBorders>
              <w:top w:val="nil"/>
              <w:left w:val="single" w:sz="4" w:space="0" w:color="auto"/>
              <w:bottom w:val="single" w:sz="4" w:space="0" w:color="auto"/>
              <w:right w:val="single" w:sz="4" w:space="0" w:color="auto"/>
            </w:tcBorders>
            <w:vAlign w:val="center"/>
            <w:hideMark/>
          </w:tcPr>
          <w:p w14:paraId="24E38F7B" w14:textId="77777777" w:rsidR="00D900E6" w:rsidRPr="00D900E6" w:rsidRDefault="00D900E6" w:rsidP="00D900E6">
            <w:pPr>
              <w:jc w:val="left"/>
              <w:rPr>
                <w:color w:val="000000"/>
                <w:sz w:val="22"/>
                <w:szCs w:val="22"/>
              </w:rPr>
            </w:pPr>
          </w:p>
        </w:tc>
        <w:tc>
          <w:tcPr>
            <w:tcW w:w="1680" w:type="dxa"/>
            <w:tcBorders>
              <w:top w:val="nil"/>
              <w:left w:val="nil"/>
              <w:bottom w:val="single" w:sz="4" w:space="0" w:color="auto"/>
              <w:right w:val="single" w:sz="4" w:space="0" w:color="auto"/>
            </w:tcBorders>
            <w:shd w:val="clear" w:color="auto" w:fill="auto"/>
            <w:noWrap/>
            <w:vAlign w:val="bottom"/>
            <w:hideMark/>
          </w:tcPr>
          <w:p w14:paraId="49041C21" w14:textId="77777777" w:rsidR="00D900E6" w:rsidRPr="00D900E6" w:rsidRDefault="00D900E6" w:rsidP="00D900E6">
            <w:pPr>
              <w:jc w:val="center"/>
              <w:rPr>
                <w:color w:val="000000"/>
                <w:sz w:val="22"/>
                <w:szCs w:val="22"/>
              </w:rPr>
            </w:pPr>
            <w:r w:rsidRPr="00D900E6">
              <w:rPr>
                <w:color w:val="000000"/>
                <w:sz w:val="22"/>
                <w:szCs w:val="22"/>
              </w:rPr>
              <w:t>Станишић</w:t>
            </w:r>
          </w:p>
        </w:tc>
        <w:tc>
          <w:tcPr>
            <w:tcW w:w="2840" w:type="dxa"/>
            <w:tcBorders>
              <w:top w:val="nil"/>
              <w:left w:val="nil"/>
              <w:bottom w:val="single" w:sz="4" w:space="0" w:color="auto"/>
              <w:right w:val="single" w:sz="4" w:space="0" w:color="auto"/>
            </w:tcBorders>
            <w:shd w:val="clear" w:color="auto" w:fill="auto"/>
            <w:noWrap/>
            <w:vAlign w:val="bottom"/>
            <w:hideMark/>
          </w:tcPr>
          <w:p w14:paraId="3DB7F70B" w14:textId="77777777" w:rsidR="00D900E6" w:rsidRPr="00D900E6" w:rsidRDefault="00D900E6" w:rsidP="00D900E6">
            <w:pPr>
              <w:jc w:val="right"/>
              <w:rPr>
                <w:color w:val="000000"/>
                <w:sz w:val="22"/>
                <w:szCs w:val="22"/>
              </w:rPr>
            </w:pPr>
            <w:r w:rsidRPr="00D900E6">
              <w:rPr>
                <w:color w:val="000000"/>
                <w:sz w:val="22"/>
                <w:szCs w:val="22"/>
              </w:rPr>
              <w:t>7,28</w:t>
            </w:r>
          </w:p>
        </w:tc>
        <w:tc>
          <w:tcPr>
            <w:tcW w:w="2500" w:type="dxa"/>
            <w:tcBorders>
              <w:top w:val="nil"/>
              <w:left w:val="nil"/>
              <w:bottom w:val="single" w:sz="4" w:space="0" w:color="auto"/>
              <w:right w:val="single" w:sz="4" w:space="0" w:color="auto"/>
            </w:tcBorders>
            <w:shd w:val="clear" w:color="auto" w:fill="auto"/>
            <w:noWrap/>
            <w:vAlign w:val="bottom"/>
            <w:hideMark/>
          </w:tcPr>
          <w:p w14:paraId="558D2315" w14:textId="77777777" w:rsidR="00D900E6" w:rsidRPr="00D900E6" w:rsidRDefault="00D900E6" w:rsidP="00D900E6">
            <w:pPr>
              <w:jc w:val="right"/>
              <w:rPr>
                <w:color w:val="000000"/>
                <w:sz w:val="22"/>
                <w:szCs w:val="22"/>
              </w:rPr>
            </w:pPr>
            <w:r w:rsidRPr="00D900E6">
              <w:rPr>
                <w:color w:val="000000"/>
                <w:sz w:val="22"/>
                <w:szCs w:val="22"/>
              </w:rPr>
              <w:t>-0,76</w:t>
            </w:r>
          </w:p>
        </w:tc>
      </w:tr>
      <w:tr w:rsidR="00D900E6" w:rsidRPr="00D900E6" w14:paraId="072810F0" w14:textId="77777777" w:rsidTr="00D900E6">
        <w:trPr>
          <w:trHeight w:val="255"/>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14:paraId="4CA09D8E" w14:textId="77777777" w:rsidR="00D900E6" w:rsidRPr="00D900E6" w:rsidRDefault="00D900E6" w:rsidP="00D900E6">
            <w:pPr>
              <w:jc w:val="center"/>
              <w:rPr>
                <w:color w:val="000000"/>
                <w:sz w:val="22"/>
                <w:szCs w:val="22"/>
              </w:rPr>
            </w:pPr>
            <w:r w:rsidRPr="00D900E6">
              <w:rPr>
                <w:color w:val="000000"/>
                <w:sz w:val="22"/>
                <w:szCs w:val="22"/>
              </w:rPr>
              <w:t>35</w:t>
            </w:r>
          </w:p>
        </w:tc>
        <w:tc>
          <w:tcPr>
            <w:tcW w:w="2740" w:type="dxa"/>
            <w:tcBorders>
              <w:top w:val="nil"/>
              <w:left w:val="nil"/>
              <w:bottom w:val="single" w:sz="4" w:space="0" w:color="auto"/>
              <w:right w:val="single" w:sz="4" w:space="0" w:color="auto"/>
            </w:tcBorders>
            <w:shd w:val="clear" w:color="auto" w:fill="auto"/>
            <w:noWrap/>
            <w:vAlign w:val="bottom"/>
            <w:hideMark/>
          </w:tcPr>
          <w:p w14:paraId="48C94181" w14:textId="77777777" w:rsidR="00D900E6" w:rsidRPr="00D900E6" w:rsidRDefault="00D900E6" w:rsidP="00D900E6">
            <w:pPr>
              <w:jc w:val="right"/>
              <w:rPr>
                <w:color w:val="000000"/>
                <w:sz w:val="22"/>
                <w:szCs w:val="22"/>
              </w:rPr>
            </w:pPr>
            <w:r w:rsidRPr="00D900E6">
              <w:rPr>
                <w:color w:val="000000"/>
                <w:sz w:val="22"/>
                <w:szCs w:val="22"/>
              </w:rPr>
              <w:t>9,19</w:t>
            </w:r>
          </w:p>
        </w:tc>
        <w:tc>
          <w:tcPr>
            <w:tcW w:w="1360" w:type="dxa"/>
            <w:vMerge/>
            <w:tcBorders>
              <w:top w:val="nil"/>
              <w:left w:val="single" w:sz="4" w:space="0" w:color="auto"/>
              <w:bottom w:val="single" w:sz="4" w:space="0" w:color="auto"/>
              <w:right w:val="single" w:sz="4" w:space="0" w:color="auto"/>
            </w:tcBorders>
            <w:vAlign w:val="center"/>
            <w:hideMark/>
          </w:tcPr>
          <w:p w14:paraId="6BE2C16F" w14:textId="77777777" w:rsidR="00D900E6" w:rsidRPr="00D900E6" w:rsidRDefault="00D900E6" w:rsidP="00D900E6">
            <w:pPr>
              <w:jc w:val="left"/>
              <w:rPr>
                <w:color w:val="000000"/>
                <w:sz w:val="22"/>
                <w:szCs w:val="22"/>
              </w:rPr>
            </w:pPr>
          </w:p>
        </w:tc>
        <w:tc>
          <w:tcPr>
            <w:tcW w:w="1680" w:type="dxa"/>
            <w:tcBorders>
              <w:top w:val="nil"/>
              <w:left w:val="nil"/>
              <w:bottom w:val="single" w:sz="4" w:space="0" w:color="auto"/>
              <w:right w:val="single" w:sz="4" w:space="0" w:color="auto"/>
            </w:tcBorders>
            <w:shd w:val="clear" w:color="auto" w:fill="auto"/>
            <w:noWrap/>
            <w:vAlign w:val="bottom"/>
            <w:hideMark/>
          </w:tcPr>
          <w:p w14:paraId="7523BBC7" w14:textId="77777777" w:rsidR="00D900E6" w:rsidRPr="00D900E6" w:rsidRDefault="00D900E6" w:rsidP="00D900E6">
            <w:pPr>
              <w:jc w:val="center"/>
              <w:rPr>
                <w:color w:val="000000"/>
                <w:sz w:val="22"/>
                <w:szCs w:val="22"/>
              </w:rPr>
            </w:pPr>
            <w:r w:rsidRPr="00D900E6">
              <w:rPr>
                <w:color w:val="000000"/>
                <w:sz w:val="22"/>
                <w:szCs w:val="22"/>
              </w:rPr>
              <w:t>Светозар Милетић</w:t>
            </w:r>
          </w:p>
        </w:tc>
        <w:tc>
          <w:tcPr>
            <w:tcW w:w="2840" w:type="dxa"/>
            <w:tcBorders>
              <w:top w:val="nil"/>
              <w:left w:val="nil"/>
              <w:bottom w:val="single" w:sz="4" w:space="0" w:color="auto"/>
              <w:right w:val="single" w:sz="4" w:space="0" w:color="auto"/>
            </w:tcBorders>
            <w:shd w:val="clear" w:color="auto" w:fill="auto"/>
            <w:noWrap/>
            <w:vAlign w:val="bottom"/>
            <w:hideMark/>
          </w:tcPr>
          <w:p w14:paraId="76E7B641" w14:textId="77777777" w:rsidR="00D900E6" w:rsidRPr="00D900E6" w:rsidRDefault="00D900E6" w:rsidP="00D900E6">
            <w:pPr>
              <w:jc w:val="right"/>
              <w:rPr>
                <w:color w:val="000000"/>
                <w:sz w:val="22"/>
                <w:szCs w:val="22"/>
              </w:rPr>
            </w:pPr>
            <w:r w:rsidRPr="00D900E6">
              <w:rPr>
                <w:color w:val="000000"/>
                <w:sz w:val="22"/>
                <w:szCs w:val="22"/>
              </w:rPr>
              <w:t>9,20</w:t>
            </w:r>
          </w:p>
        </w:tc>
        <w:tc>
          <w:tcPr>
            <w:tcW w:w="2500" w:type="dxa"/>
            <w:tcBorders>
              <w:top w:val="nil"/>
              <w:left w:val="nil"/>
              <w:bottom w:val="single" w:sz="4" w:space="0" w:color="auto"/>
              <w:right w:val="single" w:sz="4" w:space="0" w:color="auto"/>
            </w:tcBorders>
            <w:shd w:val="clear" w:color="auto" w:fill="auto"/>
            <w:noWrap/>
            <w:vAlign w:val="bottom"/>
            <w:hideMark/>
          </w:tcPr>
          <w:p w14:paraId="3247CA49" w14:textId="77777777" w:rsidR="00D900E6" w:rsidRPr="00D900E6" w:rsidRDefault="00D900E6" w:rsidP="00D900E6">
            <w:pPr>
              <w:jc w:val="right"/>
              <w:rPr>
                <w:color w:val="000000"/>
                <w:sz w:val="22"/>
                <w:szCs w:val="22"/>
              </w:rPr>
            </w:pPr>
            <w:r w:rsidRPr="00D900E6">
              <w:rPr>
                <w:color w:val="000000"/>
                <w:sz w:val="22"/>
                <w:szCs w:val="22"/>
              </w:rPr>
              <w:t>0,01</w:t>
            </w:r>
          </w:p>
        </w:tc>
      </w:tr>
      <w:tr w:rsidR="00D900E6" w:rsidRPr="00D900E6" w14:paraId="6F8306B5" w14:textId="77777777" w:rsidTr="00D900E6">
        <w:trPr>
          <w:trHeight w:val="255"/>
        </w:trPr>
        <w:tc>
          <w:tcPr>
            <w:tcW w:w="6390" w:type="dxa"/>
            <w:tcBorders>
              <w:top w:val="nil"/>
              <w:left w:val="single" w:sz="4" w:space="0" w:color="auto"/>
              <w:bottom w:val="single" w:sz="4" w:space="0" w:color="auto"/>
              <w:right w:val="single" w:sz="4" w:space="0" w:color="auto"/>
            </w:tcBorders>
            <w:shd w:val="clear" w:color="auto" w:fill="auto"/>
            <w:noWrap/>
            <w:vAlign w:val="bottom"/>
            <w:hideMark/>
          </w:tcPr>
          <w:p w14:paraId="271E866E" w14:textId="77777777" w:rsidR="00D900E6" w:rsidRPr="00D900E6" w:rsidRDefault="00D900E6" w:rsidP="00D900E6">
            <w:pPr>
              <w:jc w:val="center"/>
              <w:rPr>
                <w:color w:val="000000"/>
                <w:sz w:val="22"/>
                <w:szCs w:val="22"/>
              </w:rPr>
            </w:pPr>
            <w:r w:rsidRPr="00D900E6">
              <w:rPr>
                <w:color w:val="000000"/>
                <w:sz w:val="22"/>
                <w:szCs w:val="22"/>
              </w:rPr>
              <w:t>Укупно:</w:t>
            </w:r>
          </w:p>
        </w:tc>
        <w:tc>
          <w:tcPr>
            <w:tcW w:w="2740" w:type="dxa"/>
            <w:tcBorders>
              <w:top w:val="nil"/>
              <w:left w:val="nil"/>
              <w:bottom w:val="single" w:sz="4" w:space="0" w:color="auto"/>
              <w:right w:val="single" w:sz="4" w:space="0" w:color="auto"/>
            </w:tcBorders>
            <w:shd w:val="clear" w:color="auto" w:fill="auto"/>
            <w:noWrap/>
            <w:vAlign w:val="bottom"/>
            <w:hideMark/>
          </w:tcPr>
          <w:p w14:paraId="5917E920" w14:textId="284470A3" w:rsidR="00D900E6" w:rsidRPr="00D900E6" w:rsidRDefault="00D900E6" w:rsidP="00D900E6">
            <w:pPr>
              <w:jc w:val="right"/>
              <w:rPr>
                <w:color w:val="000000"/>
                <w:sz w:val="22"/>
                <w:szCs w:val="22"/>
              </w:rPr>
            </w:pPr>
            <w:r w:rsidRPr="00D900E6">
              <w:rPr>
                <w:color w:val="000000"/>
                <w:sz w:val="22"/>
                <w:szCs w:val="22"/>
              </w:rPr>
              <w:t>2.664,</w:t>
            </w:r>
            <w:r w:rsidR="00E74583">
              <w:rPr>
                <w:color w:val="000000"/>
                <w:sz w:val="22"/>
                <w:szCs w:val="22"/>
              </w:rPr>
              <w:t>36</w:t>
            </w:r>
          </w:p>
        </w:tc>
        <w:tc>
          <w:tcPr>
            <w:tcW w:w="1360" w:type="dxa"/>
            <w:vMerge/>
            <w:tcBorders>
              <w:top w:val="nil"/>
              <w:left w:val="single" w:sz="4" w:space="0" w:color="auto"/>
              <w:bottom w:val="single" w:sz="4" w:space="0" w:color="auto"/>
              <w:right w:val="single" w:sz="4" w:space="0" w:color="auto"/>
            </w:tcBorders>
            <w:vAlign w:val="center"/>
            <w:hideMark/>
          </w:tcPr>
          <w:p w14:paraId="05574F30" w14:textId="77777777" w:rsidR="00D900E6" w:rsidRPr="00D900E6" w:rsidRDefault="00D900E6" w:rsidP="00D900E6">
            <w:pPr>
              <w:jc w:val="left"/>
              <w:rPr>
                <w:color w:val="000000"/>
                <w:sz w:val="22"/>
                <w:szCs w:val="22"/>
              </w:rPr>
            </w:pPr>
          </w:p>
        </w:tc>
        <w:tc>
          <w:tcPr>
            <w:tcW w:w="1680" w:type="dxa"/>
            <w:tcBorders>
              <w:top w:val="nil"/>
              <w:left w:val="nil"/>
              <w:bottom w:val="single" w:sz="4" w:space="0" w:color="auto"/>
              <w:right w:val="single" w:sz="4" w:space="0" w:color="auto"/>
            </w:tcBorders>
            <w:shd w:val="clear" w:color="auto" w:fill="auto"/>
            <w:noWrap/>
            <w:vAlign w:val="bottom"/>
            <w:hideMark/>
          </w:tcPr>
          <w:p w14:paraId="0185A0C2" w14:textId="77777777" w:rsidR="00D900E6" w:rsidRPr="00D900E6" w:rsidRDefault="00D900E6" w:rsidP="00D900E6">
            <w:pPr>
              <w:jc w:val="left"/>
              <w:rPr>
                <w:color w:val="000000"/>
                <w:sz w:val="22"/>
                <w:szCs w:val="22"/>
              </w:rPr>
            </w:pPr>
            <w:r w:rsidRPr="00D900E6">
              <w:rPr>
                <w:color w:val="000000"/>
                <w:sz w:val="22"/>
                <w:szCs w:val="22"/>
              </w:rPr>
              <w:t> </w:t>
            </w:r>
          </w:p>
        </w:tc>
        <w:tc>
          <w:tcPr>
            <w:tcW w:w="2840" w:type="dxa"/>
            <w:tcBorders>
              <w:top w:val="nil"/>
              <w:left w:val="nil"/>
              <w:bottom w:val="single" w:sz="4" w:space="0" w:color="auto"/>
              <w:right w:val="single" w:sz="4" w:space="0" w:color="auto"/>
            </w:tcBorders>
            <w:shd w:val="clear" w:color="auto" w:fill="auto"/>
            <w:noWrap/>
            <w:vAlign w:val="bottom"/>
            <w:hideMark/>
          </w:tcPr>
          <w:p w14:paraId="7E74EE6A" w14:textId="77777777" w:rsidR="00D900E6" w:rsidRPr="00D900E6" w:rsidRDefault="00D900E6" w:rsidP="00D900E6">
            <w:pPr>
              <w:jc w:val="right"/>
              <w:rPr>
                <w:color w:val="000000"/>
                <w:sz w:val="22"/>
                <w:szCs w:val="22"/>
              </w:rPr>
            </w:pPr>
            <w:r w:rsidRPr="00D900E6">
              <w:rPr>
                <w:color w:val="000000"/>
                <w:sz w:val="22"/>
                <w:szCs w:val="22"/>
              </w:rPr>
              <w:t>2.660,31</w:t>
            </w:r>
          </w:p>
        </w:tc>
        <w:tc>
          <w:tcPr>
            <w:tcW w:w="2500" w:type="dxa"/>
            <w:tcBorders>
              <w:top w:val="nil"/>
              <w:left w:val="nil"/>
              <w:bottom w:val="single" w:sz="4" w:space="0" w:color="auto"/>
              <w:right w:val="single" w:sz="4" w:space="0" w:color="auto"/>
            </w:tcBorders>
            <w:shd w:val="clear" w:color="auto" w:fill="auto"/>
            <w:noWrap/>
            <w:vAlign w:val="bottom"/>
            <w:hideMark/>
          </w:tcPr>
          <w:p w14:paraId="66EB64B3" w14:textId="0E62AA1D" w:rsidR="00D900E6" w:rsidRPr="00D900E6" w:rsidRDefault="00D900E6" w:rsidP="00D900E6">
            <w:pPr>
              <w:jc w:val="right"/>
              <w:rPr>
                <w:color w:val="000000"/>
                <w:sz w:val="22"/>
                <w:szCs w:val="22"/>
              </w:rPr>
            </w:pPr>
            <w:r w:rsidRPr="00D900E6">
              <w:rPr>
                <w:color w:val="000000"/>
                <w:sz w:val="22"/>
                <w:szCs w:val="22"/>
              </w:rPr>
              <w:t>-4,</w:t>
            </w:r>
            <w:r w:rsidR="00E74583">
              <w:rPr>
                <w:color w:val="000000"/>
                <w:sz w:val="22"/>
                <w:szCs w:val="22"/>
              </w:rPr>
              <w:t>05</w:t>
            </w:r>
          </w:p>
        </w:tc>
      </w:tr>
    </w:tbl>
    <w:p w14:paraId="0CAFC959" w14:textId="3EBBC9AF" w:rsidR="00572576" w:rsidRDefault="00B61EF7" w:rsidP="00572576">
      <w:pPr>
        <w:ind w:firstLine="567"/>
        <w:rPr>
          <w:szCs w:val="24"/>
          <w:lang w:val="sr-Cyrl-RS"/>
        </w:rPr>
      </w:pPr>
      <w:r w:rsidRPr="0084525F">
        <w:rPr>
          <w:szCs w:val="24"/>
          <w:lang w:val="ru-RU"/>
        </w:rPr>
        <w:t>Посматрајући</w:t>
      </w:r>
      <w:r w:rsidR="00732569" w:rsidRPr="0084525F">
        <w:rPr>
          <w:szCs w:val="24"/>
          <w:lang w:val="ru-RU"/>
        </w:rPr>
        <w:t xml:space="preserve"> </w:t>
      </w:r>
      <w:r w:rsidRPr="0084525F">
        <w:rPr>
          <w:szCs w:val="24"/>
          <w:lang w:val="ru-RU"/>
        </w:rPr>
        <w:t>укупно</w:t>
      </w:r>
      <w:r w:rsidR="00732569" w:rsidRPr="0084525F">
        <w:rPr>
          <w:szCs w:val="24"/>
          <w:lang w:val="ru-RU"/>
        </w:rPr>
        <w:t xml:space="preserve"> </w:t>
      </w:r>
      <w:r w:rsidRPr="0084525F">
        <w:rPr>
          <w:szCs w:val="24"/>
          <w:lang w:val="ru-RU"/>
        </w:rPr>
        <w:t>стање</w:t>
      </w:r>
      <w:r w:rsidR="00732569" w:rsidRPr="0084525F">
        <w:rPr>
          <w:szCs w:val="24"/>
          <w:lang w:val="ru-RU"/>
        </w:rPr>
        <w:t xml:space="preserve"> </w:t>
      </w:r>
      <w:r w:rsidRPr="0084525F">
        <w:rPr>
          <w:szCs w:val="24"/>
          <w:lang w:val="ru-RU"/>
        </w:rPr>
        <w:t>површина</w:t>
      </w:r>
      <w:r w:rsidR="00732569" w:rsidRPr="0084525F">
        <w:rPr>
          <w:szCs w:val="24"/>
          <w:lang w:val="ru-RU"/>
        </w:rPr>
        <w:t xml:space="preserve"> </w:t>
      </w:r>
      <w:r w:rsidRPr="0084525F">
        <w:rPr>
          <w:szCs w:val="24"/>
          <w:lang w:val="ru-RU"/>
        </w:rPr>
        <w:t>по</w:t>
      </w:r>
      <w:r w:rsidR="00732569" w:rsidRPr="0084525F">
        <w:rPr>
          <w:szCs w:val="24"/>
          <w:lang w:val="ru-RU"/>
        </w:rPr>
        <w:t xml:space="preserve"> </w:t>
      </w:r>
      <w:r w:rsidRPr="0084525F">
        <w:rPr>
          <w:szCs w:val="24"/>
          <w:lang w:val="ru-RU"/>
        </w:rPr>
        <w:t>основи</w:t>
      </w:r>
      <w:r w:rsidR="00732569" w:rsidRPr="0084525F">
        <w:rPr>
          <w:szCs w:val="24"/>
          <w:lang w:val="ru-RU"/>
        </w:rPr>
        <w:t xml:space="preserve"> </w:t>
      </w:r>
      <w:r w:rsidRPr="0084525F">
        <w:rPr>
          <w:szCs w:val="24"/>
          <w:lang w:val="ru-RU"/>
        </w:rPr>
        <w:t>у</w:t>
      </w:r>
      <w:r w:rsidR="00732569" w:rsidRPr="0084525F">
        <w:rPr>
          <w:szCs w:val="24"/>
          <w:lang w:val="ru-RU"/>
        </w:rPr>
        <w:t xml:space="preserve"> </w:t>
      </w:r>
      <w:r w:rsidRPr="0084525F">
        <w:rPr>
          <w:szCs w:val="24"/>
          <w:lang w:val="ru-RU"/>
        </w:rPr>
        <w:t>односу</w:t>
      </w:r>
      <w:r w:rsidR="00732569" w:rsidRPr="0084525F">
        <w:rPr>
          <w:szCs w:val="24"/>
          <w:lang w:val="ru-RU"/>
        </w:rPr>
        <w:t xml:space="preserve"> </w:t>
      </w:r>
      <w:r w:rsidRPr="0084525F">
        <w:rPr>
          <w:szCs w:val="24"/>
          <w:lang w:val="ru-RU"/>
        </w:rPr>
        <w:t>на</w:t>
      </w:r>
      <w:r w:rsidR="00732569" w:rsidRPr="0084525F">
        <w:rPr>
          <w:szCs w:val="24"/>
          <w:lang w:val="ru-RU"/>
        </w:rPr>
        <w:t xml:space="preserve"> </w:t>
      </w:r>
      <w:r w:rsidRPr="0084525F">
        <w:rPr>
          <w:szCs w:val="24"/>
          <w:lang w:val="ru-RU"/>
        </w:rPr>
        <w:t>катастарско</w:t>
      </w:r>
      <w:r w:rsidR="00732569" w:rsidRPr="0084525F">
        <w:rPr>
          <w:szCs w:val="24"/>
          <w:lang w:val="ru-RU"/>
        </w:rPr>
        <w:t xml:space="preserve"> </w:t>
      </w:r>
      <w:r w:rsidRPr="0084525F">
        <w:rPr>
          <w:szCs w:val="24"/>
          <w:lang w:val="ru-RU"/>
        </w:rPr>
        <w:t>стање</w:t>
      </w:r>
      <w:r w:rsidR="00732569" w:rsidRPr="0084525F">
        <w:rPr>
          <w:szCs w:val="24"/>
          <w:lang w:val="ru-RU"/>
        </w:rPr>
        <w:t xml:space="preserve"> </w:t>
      </w:r>
      <w:r w:rsidRPr="0084525F">
        <w:rPr>
          <w:szCs w:val="24"/>
          <w:lang w:val="ru-RU"/>
        </w:rPr>
        <w:t>види</w:t>
      </w:r>
      <w:r w:rsidR="00C53853" w:rsidRPr="0084525F">
        <w:rPr>
          <w:szCs w:val="24"/>
          <w:lang w:val="ru-RU"/>
        </w:rPr>
        <w:t xml:space="preserve"> </w:t>
      </w:r>
      <w:r w:rsidRPr="0084525F">
        <w:rPr>
          <w:szCs w:val="24"/>
          <w:lang w:val="ru-RU"/>
        </w:rPr>
        <w:t>се</w:t>
      </w:r>
      <w:r w:rsidR="00C53853" w:rsidRPr="0084525F">
        <w:rPr>
          <w:szCs w:val="24"/>
          <w:lang w:val="ru-RU"/>
        </w:rPr>
        <w:t xml:space="preserve"> </w:t>
      </w:r>
      <w:r w:rsidRPr="0084525F">
        <w:rPr>
          <w:szCs w:val="24"/>
          <w:lang w:val="ru-RU"/>
        </w:rPr>
        <w:t>да</w:t>
      </w:r>
      <w:r w:rsidR="00D900E6" w:rsidRPr="0084525F">
        <w:rPr>
          <w:szCs w:val="24"/>
          <w:lang w:val="sr-Cyrl-RS"/>
        </w:rPr>
        <w:t xml:space="preserve"> је површина по катастру мања за 4,</w:t>
      </w:r>
      <w:r w:rsidR="00E74583" w:rsidRPr="0084525F">
        <w:rPr>
          <w:szCs w:val="24"/>
          <w:lang w:val="ru-RU"/>
        </w:rPr>
        <w:t>05</w:t>
      </w:r>
      <w:r w:rsidR="00D900E6" w:rsidRPr="0084525F">
        <w:rPr>
          <w:szCs w:val="24"/>
          <w:lang w:val="sr-Cyrl-RS"/>
        </w:rPr>
        <w:t xml:space="preserve"> </w:t>
      </w:r>
      <w:r w:rsidR="00D900E6" w:rsidRPr="0084525F">
        <w:rPr>
          <w:szCs w:val="24"/>
        </w:rPr>
        <w:t>ha</w:t>
      </w:r>
      <w:r w:rsidR="00D900E6" w:rsidRPr="0084525F">
        <w:rPr>
          <w:szCs w:val="24"/>
          <w:lang w:val="ru-RU"/>
        </w:rPr>
        <w:t xml:space="preserve">. </w:t>
      </w:r>
      <w:r w:rsidR="00D900E6" w:rsidRPr="0084525F">
        <w:rPr>
          <w:szCs w:val="24"/>
          <w:lang w:val="sr-Cyrl-RS"/>
        </w:rPr>
        <w:t xml:space="preserve">Ова разлика је последица </w:t>
      </w:r>
      <w:r w:rsidR="00572576" w:rsidRPr="0084525F">
        <w:rPr>
          <w:szCs w:val="24"/>
          <w:lang w:val="sr-Cyrl-RS"/>
        </w:rPr>
        <w:t xml:space="preserve">неслагања површина РГЗ и Геосрбија. За површину газдинске јединице је узета површина из Геосрбије која се слаже са површином која је добијена </w:t>
      </w:r>
      <w:r w:rsidR="00572576" w:rsidRPr="0084525F">
        <w:rPr>
          <w:szCs w:val="24"/>
          <w:lang w:val="sr-Latn-CS"/>
        </w:rPr>
        <w:t>помоћу Arc-gis програма</w:t>
      </w:r>
      <w:r w:rsidR="00572576" w:rsidRPr="0084525F">
        <w:rPr>
          <w:szCs w:val="24"/>
          <w:lang w:val="sr-Cyrl-RS"/>
        </w:rPr>
        <w:t>.</w:t>
      </w:r>
    </w:p>
    <w:p w14:paraId="0E2B64EF" w14:textId="4ECC14CD" w:rsidR="00540F10" w:rsidRPr="00572576" w:rsidRDefault="00540F10" w:rsidP="00B5350C">
      <w:pPr>
        <w:ind w:right="-29" w:firstLine="567"/>
        <w:rPr>
          <w:szCs w:val="24"/>
          <w:lang w:val="sr-Cyrl-RS"/>
        </w:rPr>
      </w:pPr>
    </w:p>
    <w:p w14:paraId="5762905F" w14:textId="77777777" w:rsidR="00732569" w:rsidRPr="0084525F" w:rsidRDefault="00732569" w:rsidP="00B5350C">
      <w:pPr>
        <w:pStyle w:val="Heading2"/>
        <w:rPr>
          <w:szCs w:val="24"/>
          <w:lang w:val="ru-RU"/>
        </w:rPr>
      </w:pPr>
      <w:bookmarkStart w:id="112" w:name="_Toc503785390"/>
      <w:bookmarkStart w:id="113" w:name="_Toc503785966"/>
      <w:bookmarkStart w:id="114" w:name="_Toc503786496"/>
      <w:bookmarkStart w:id="115" w:name="_Toc503787367"/>
      <w:bookmarkStart w:id="116" w:name="_Toc535232812"/>
      <w:bookmarkStart w:id="117" w:name="_Toc125969860"/>
      <w:r w:rsidRPr="0084525F">
        <w:rPr>
          <w:szCs w:val="24"/>
          <w:lang w:val="ru-RU"/>
        </w:rPr>
        <w:t>1.4.</w:t>
      </w:r>
      <w:r w:rsidR="00B61EF7" w:rsidRPr="0084525F">
        <w:rPr>
          <w:szCs w:val="24"/>
          <w:lang w:val="ru-RU"/>
        </w:rPr>
        <w:t>Опште</w:t>
      </w:r>
      <w:r w:rsidRPr="0084525F">
        <w:rPr>
          <w:szCs w:val="24"/>
          <w:lang w:val="ru-RU"/>
        </w:rPr>
        <w:t xml:space="preserve"> </w:t>
      </w:r>
      <w:r w:rsidR="00B61EF7" w:rsidRPr="0084525F">
        <w:rPr>
          <w:szCs w:val="24"/>
          <w:lang w:val="ru-RU"/>
        </w:rPr>
        <w:t>привредне</w:t>
      </w:r>
      <w:r w:rsidRPr="0084525F">
        <w:rPr>
          <w:szCs w:val="24"/>
          <w:lang w:val="ru-RU"/>
        </w:rPr>
        <w:t xml:space="preserve"> </w:t>
      </w:r>
      <w:r w:rsidR="00B61EF7" w:rsidRPr="0084525F">
        <w:rPr>
          <w:szCs w:val="24"/>
          <w:lang w:val="ru-RU"/>
        </w:rPr>
        <w:t>прилике</w:t>
      </w:r>
      <w:bookmarkEnd w:id="108"/>
      <w:bookmarkEnd w:id="109"/>
      <w:bookmarkEnd w:id="110"/>
      <w:bookmarkEnd w:id="111"/>
      <w:bookmarkEnd w:id="112"/>
      <w:bookmarkEnd w:id="113"/>
      <w:bookmarkEnd w:id="114"/>
      <w:bookmarkEnd w:id="115"/>
      <w:bookmarkEnd w:id="116"/>
      <w:bookmarkEnd w:id="117"/>
    </w:p>
    <w:p w14:paraId="7B4974BC" w14:textId="77777777" w:rsidR="002E2014" w:rsidRPr="0084525F" w:rsidRDefault="002E2014" w:rsidP="00B5350C">
      <w:pPr>
        <w:rPr>
          <w:lang w:val="ru-RU"/>
        </w:rPr>
      </w:pPr>
    </w:p>
    <w:p w14:paraId="4C104389" w14:textId="77777777" w:rsidR="002E2014" w:rsidRPr="0084525F" w:rsidRDefault="00B61EF7" w:rsidP="00960AB4">
      <w:pPr>
        <w:ind w:firstLine="567"/>
        <w:rPr>
          <w:lang w:val="sr-Latn-CS"/>
        </w:rPr>
      </w:pPr>
      <w:r w:rsidRPr="0084525F">
        <w:rPr>
          <w:lang w:val="sr-Latn-CS"/>
        </w:rPr>
        <w:t>Подаци</w:t>
      </w:r>
      <w:r w:rsidR="002E2014" w:rsidRPr="0084525F">
        <w:rPr>
          <w:lang w:val="sr-Latn-CS"/>
        </w:rPr>
        <w:t xml:space="preserve"> </w:t>
      </w:r>
      <w:r w:rsidRPr="0084525F">
        <w:rPr>
          <w:lang w:val="sr-Latn-CS"/>
        </w:rPr>
        <w:t>у</w:t>
      </w:r>
      <w:r w:rsidR="002E2014" w:rsidRPr="0084525F">
        <w:rPr>
          <w:lang w:val="sr-Latn-CS"/>
        </w:rPr>
        <w:t xml:space="preserve"> </w:t>
      </w:r>
      <w:r w:rsidRPr="0084525F">
        <w:rPr>
          <w:lang w:val="sr-Latn-CS"/>
        </w:rPr>
        <w:t>овом</w:t>
      </w:r>
      <w:r w:rsidR="002E2014" w:rsidRPr="0084525F">
        <w:rPr>
          <w:lang w:val="sr-Latn-CS"/>
        </w:rPr>
        <w:t xml:space="preserve"> </w:t>
      </w:r>
      <w:r w:rsidRPr="0084525F">
        <w:rPr>
          <w:lang w:val="sr-Latn-CS"/>
        </w:rPr>
        <w:t>поглављу</w:t>
      </w:r>
      <w:r w:rsidR="002E2014" w:rsidRPr="0084525F">
        <w:rPr>
          <w:lang w:val="sr-Latn-CS"/>
        </w:rPr>
        <w:t xml:space="preserve"> </w:t>
      </w:r>
      <w:r w:rsidRPr="0084525F">
        <w:rPr>
          <w:lang w:val="sr-Latn-CS"/>
        </w:rPr>
        <w:t>су</w:t>
      </w:r>
      <w:r w:rsidR="002E2014" w:rsidRPr="0084525F">
        <w:rPr>
          <w:lang w:val="sr-Latn-CS"/>
        </w:rPr>
        <w:t xml:space="preserve"> </w:t>
      </w:r>
      <w:r w:rsidRPr="0084525F">
        <w:rPr>
          <w:lang w:val="sr-Latn-CS"/>
        </w:rPr>
        <w:t>преузети</w:t>
      </w:r>
      <w:r w:rsidR="002E2014" w:rsidRPr="0084525F">
        <w:rPr>
          <w:lang w:val="sr-Latn-CS"/>
        </w:rPr>
        <w:t xml:space="preserve"> </w:t>
      </w:r>
      <w:r w:rsidRPr="0084525F">
        <w:rPr>
          <w:lang w:val="sr-Latn-CS"/>
        </w:rPr>
        <w:t>од</w:t>
      </w:r>
      <w:r w:rsidR="002E2014" w:rsidRPr="0084525F">
        <w:rPr>
          <w:lang w:val="sr-Latn-CS"/>
        </w:rPr>
        <w:t xml:space="preserve"> </w:t>
      </w:r>
      <w:r w:rsidRPr="0084525F">
        <w:rPr>
          <w:lang w:val="sr-Latn-CS"/>
        </w:rPr>
        <w:t>Републичког</w:t>
      </w:r>
      <w:r w:rsidR="002E2014" w:rsidRPr="0084525F">
        <w:rPr>
          <w:lang w:val="sr-Latn-CS"/>
        </w:rPr>
        <w:t xml:space="preserve"> </w:t>
      </w:r>
      <w:r w:rsidRPr="0084525F">
        <w:rPr>
          <w:lang w:val="sr-Latn-CS"/>
        </w:rPr>
        <w:t>завода</w:t>
      </w:r>
      <w:r w:rsidR="002E2014" w:rsidRPr="0084525F">
        <w:rPr>
          <w:lang w:val="sr-Latn-CS"/>
        </w:rPr>
        <w:t xml:space="preserve"> </w:t>
      </w:r>
      <w:r w:rsidRPr="0084525F">
        <w:rPr>
          <w:lang w:val="sr-Latn-CS"/>
        </w:rPr>
        <w:t>за</w:t>
      </w:r>
      <w:r w:rsidR="002E2014" w:rsidRPr="0084525F">
        <w:rPr>
          <w:lang w:val="sr-Latn-CS"/>
        </w:rPr>
        <w:t xml:space="preserve"> </w:t>
      </w:r>
      <w:r w:rsidRPr="0084525F">
        <w:rPr>
          <w:lang w:val="sr-Latn-CS"/>
        </w:rPr>
        <w:t>статистику</w:t>
      </w:r>
      <w:r w:rsidR="002E2014" w:rsidRPr="0084525F">
        <w:rPr>
          <w:lang w:val="sr-Latn-CS"/>
        </w:rPr>
        <w:t>.</w:t>
      </w:r>
    </w:p>
    <w:p w14:paraId="26FBC6B2" w14:textId="77777777" w:rsidR="002E2014" w:rsidRPr="0084525F" w:rsidRDefault="00B61EF7" w:rsidP="00960AB4">
      <w:pPr>
        <w:ind w:firstLine="567"/>
        <w:rPr>
          <w:lang w:val="sr-Latn-CS"/>
        </w:rPr>
      </w:pPr>
      <w:r w:rsidRPr="0084525F">
        <w:rPr>
          <w:lang w:val="sr-Latn-CS"/>
        </w:rPr>
        <w:t>Газдинска</w:t>
      </w:r>
      <w:r w:rsidR="002E2014" w:rsidRPr="0084525F">
        <w:rPr>
          <w:lang w:val="sr-Latn-CS"/>
        </w:rPr>
        <w:t xml:space="preserve"> </w:t>
      </w:r>
      <w:r w:rsidRPr="0084525F">
        <w:rPr>
          <w:lang w:val="sr-Latn-CS"/>
        </w:rPr>
        <w:t>јединица</w:t>
      </w:r>
      <w:r w:rsidR="002E2014" w:rsidRPr="0084525F">
        <w:rPr>
          <w:lang w:val="sr-Latn-CS"/>
        </w:rPr>
        <w:t xml:space="preserve"> ’’</w:t>
      </w:r>
      <w:r w:rsidR="00333D57" w:rsidRPr="0084525F">
        <w:rPr>
          <w:lang w:val="sr-Latn-CS"/>
        </w:rPr>
        <w:t>Колут-Козара</w:t>
      </w:r>
      <w:r w:rsidR="002E2014" w:rsidRPr="0084525F">
        <w:rPr>
          <w:lang w:val="sr-Latn-CS"/>
        </w:rPr>
        <w:t>’’</w:t>
      </w:r>
      <w:r w:rsidRPr="0084525F">
        <w:rPr>
          <w:lang w:val="sr-Latn-CS"/>
        </w:rPr>
        <w:t>налази</w:t>
      </w:r>
      <w:r w:rsidR="002E2014" w:rsidRPr="0084525F">
        <w:rPr>
          <w:lang w:val="sr-Latn-CS"/>
        </w:rPr>
        <w:t xml:space="preserve"> </w:t>
      </w:r>
      <w:r w:rsidRPr="0084525F">
        <w:rPr>
          <w:lang w:val="sr-Latn-CS"/>
        </w:rPr>
        <w:t>се</w:t>
      </w:r>
      <w:r w:rsidR="002E2014" w:rsidRPr="0084525F">
        <w:rPr>
          <w:lang w:val="sr-Latn-CS"/>
        </w:rPr>
        <w:t xml:space="preserve"> </w:t>
      </w:r>
      <w:r w:rsidRPr="0084525F">
        <w:rPr>
          <w:lang w:val="sr-Latn-CS"/>
        </w:rPr>
        <w:t>на</w:t>
      </w:r>
      <w:r w:rsidR="002E2014" w:rsidRPr="0084525F">
        <w:rPr>
          <w:lang w:val="sr-Latn-CS"/>
        </w:rPr>
        <w:t xml:space="preserve"> </w:t>
      </w:r>
      <w:r w:rsidRPr="0084525F">
        <w:rPr>
          <w:lang w:val="sr-Latn-CS"/>
        </w:rPr>
        <w:t>територији</w:t>
      </w:r>
      <w:r w:rsidR="002E2014" w:rsidRPr="0084525F">
        <w:rPr>
          <w:lang w:val="sr-Latn-CS"/>
        </w:rPr>
        <w:t xml:space="preserve"> </w:t>
      </w:r>
      <w:r w:rsidRPr="0084525F">
        <w:rPr>
          <w:lang w:val="sr-Latn-CS"/>
        </w:rPr>
        <w:t>општин</w:t>
      </w:r>
      <w:r w:rsidR="009343F7" w:rsidRPr="0084525F">
        <w:rPr>
          <w:lang w:val="sr-Cyrl-RS"/>
        </w:rPr>
        <w:t>е</w:t>
      </w:r>
      <w:r w:rsidR="00E07907" w:rsidRPr="0084525F">
        <w:rPr>
          <w:lang w:val="sr-Latn-CS"/>
        </w:rPr>
        <w:t xml:space="preserve"> </w:t>
      </w:r>
      <w:r w:rsidR="00FB0311" w:rsidRPr="0084525F">
        <w:rPr>
          <w:lang w:val="sr-Cyrl-RS"/>
        </w:rPr>
        <w:t>Сомбор</w:t>
      </w:r>
      <w:r w:rsidR="002E2014" w:rsidRPr="0084525F">
        <w:rPr>
          <w:lang w:val="sr-Latn-CS"/>
        </w:rPr>
        <w:t>.</w:t>
      </w:r>
    </w:p>
    <w:p w14:paraId="29338A5F" w14:textId="77777777" w:rsidR="0094368D" w:rsidRPr="0084525F" w:rsidRDefault="00B72B46" w:rsidP="0094368D">
      <w:pPr>
        <w:pStyle w:val="NormalWeb"/>
        <w:shd w:val="clear" w:color="auto" w:fill="FFFFFF"/>
        <w:spacing w:before="0" w:beforeAutospacing="0" w:after="0" w:afterAutospacing="0"/>
        <w:ind w:firstLine="567"/>
        <w:jc w:val="both"/>
        <w:rPr>
          <w:color w:val="000000"/>
        </w:rPr>
      </w:pPr>
      <w:r w:rsidRPr="0084525F">
        <w:rPr>
          <w:color w:val="000000"/>
        </w:rPr>
        <w:t xml:space="preserve">Општина </w:t>
      </w:r>
      <w:r w:rsidR="00FB0311" w:rsidRPr="0084525F">
        <w:rPr>
          <w:color w:val="000000"/>
          <w:lang w:val="sr-Cyrl-RS"/>
        </w:rPr>
        <w:t>Сомбор</w:t>
      </w:r>
      <w:r w:rsidRPr="0084525F">
        <w:rPr>
          <w:color w:val="000000"/>
        </w:rPr>
        <w:t xml:space="preserve"> је лоцирана, у оквиру простора Војводине,  односно, на подручју западне Бачке и налази се на 45° 4</w:t>
      </w:r>
      <w:r w:rsidR="00D43D0F" w:rsidRPr="0084525F">
        <w:rPr>
          <w:color w:val="000000"/>
        </w:rPr>
        <w:t>6</w:t>
      </w:r>
      <w:r w:rsidRPr="0084525F">
        <w:rPr>
          <w:color w:val="000000"/>
        </w:rPr>
        <w:t>' северне географске ширине и 1</w:t>
      </w:r>
      <w:r w:rsidR="00D43D0F" w:rsidRPr="0084525F">
        <w:rPr>
          <w:color w:val="000000"/>
        </w:rPr>
        <w:t>9</w:t>
      </w:r>
      <w:r w:rsidRPr="0084525F">
        <w:rPr>
          <w:color w:val="000000"/>
        </w:rPr>
        <w:t xml:space="preserve">° </w:t>
      </w:r>
      <w:r w:rsidR="00D43D0F" w:rsidRPr="0084525F">
        <w:rPr>
          <w:color w:val="000000"/>
        </w:rPr>
        <w:t>06</w:t>
      </w:r>
      <w:r w:rsidRPr="0084525F">
        <w:rPr>
          <w:color w:val="000000"/>
        </w:rPr>
        <w:t>' источне географске дужине.</w:t>
      </w:r>
    </w:p>
    <w:p w14:paraId="3D5EDD13" w14:textId="48DD9075" w:rsidR="0094368D" w:rsidRPr="0084525F" w:rsidRDefault="0094368D" w:rsidP="0094368D">
      <w:pPr>
        <w:pStyle w:val="NormalWeb"/>
        <w:shd w:val="clear" w:color="auto" w:fill="FFFFFF"/>
        <w:spacing w:before="0" w:beforeAutospacing="0" w:after="0" w:afterAutospacing="0"/>
        <w:ind w:firstLine="567"/>
        <w:jc w:val="both"/>
        <w:rPr>
          <w:color w:val="000000"/>
        </w:rPr>
      </w:pPr>
      <w:r w:rsidRPr="0084525F">
        <w:rPr>
          <w:color w:val="000000"/>
        </w:rPr>
        <w:t>Општина Сомбор простире се на 117</w:t>
      </w:r>
      <w:r w:rsidR="0035467A">
        <w:rPr>
          <w:color w:val="000000"/>
        </w:rPr>
        <w:t>.</w:t>
      </w:r>
      <w:r w:rsidRPr="0084525F">
        <w:rPr>
          <w:color w:val="000000"/>
        </w:rPr>
        <w:t>722 ha. Од ове површине пољопривредно земљиште обухвата 85.85% или 101</w:t>
      </w:r>
      <w:r w:rsidR="0035467A">
        <w:rPr>
          <w:color w:val="000000"/>
        </w:rPr>
        <w:t>.</w:t>
      </w:r>
      <w:r w:rsidRPr="0084525F">
        <w:rPr>
          <w:color w:val="000000"/>
        </w:rPr>
        <w:t>070 ha, шуме и шумско земљиште обухватају 7</w:t>
      </w:r>
      <w:r w:rsidR="0035467A">
        <w:rPr>
          <w:color w:val="000000"/>
        </w:rPr>
        <w:t>.</w:t>
      </w:r>
      <w:r w:rsidRPr="0084525F">
        <w:rPr>
          <w:color w:val="000000"/>
        </w:rPr>
        <w:t xml:space="preserve">076 </w:t>
      </w:r>
      <w:r w:rsidR="007F498C" w:rsidRPr="0084525F">
        <w:rPr>
          <w:color w:val="000000"/>
        </w:rPr>
        <w:t>ha</w:t>
      </w:r>
      <w:r w:rsidRPr="0084525F">
        <w:rPr>
          <w:color w:val="000000"/>
        </w:rPr>
        <w:t xml:space="preserve"> или 6.01%, а преосталих 9</w:t>
      </w:r>
      <w:r w:rsidR="0035467A">
        <w:rPr>
          <w:color w:val="000000"/>
        </w:rPr>
        <w:t>.</w:t>
      </w:r>
      <w:r w:rsidRPr="0084525F">
        <w:rPr>
          <w:color w:val="000000"/>
        </w:rPr>
        <w:t xml:space="preserve">576 </w:t>
      </w:r>
      <w:r w:rsidR="007F498C" w:rsidRPr="0084525F">
        <w:rPr>
          <w:color w:val="000000"/>
        </w:rPr>
        <w:t>ha</w:t>
      </w:r>
      <w:r w:rsidRPr="0084525F">
        <w:rPr>
          <w:color w:val="000000"/>
        </w:rPr>
        <w:t xml:space="preserve"> или 8.14% припада осталом земљишту. На основу исказане укупне површине шума и шумског земљишта шумовитост општине Сомбор износи 6.01%. На територији општине има 16 насељених места, у којима живи 71</w:t>
      </w:r>
      <w:r w:rsidR="0035467A">
        <w:rPr>
          <w:color w:val="000000"/>
        </w:rPr>
        <w:t>.</w:t>
      </w:r>
      <w:r w:rsidRPr="0084525F">
        <w:rPr>
          <w:color w:val="000000"/>
        </w:rPr>
        <w:t xml:space="preserve">521 становника, односно </w:t>
      </w:r>
      <w:r w:rsidR="00D54C67" w:rsidRPr="0084525F">
        <w:rPr>
          <w:color w:val="000000"/>
        </w:rPr>
        <w:t>61</w:t>
      </w:r>
      <w:r w:rsidRPr="0084525F">
        <w:rPr>
          <w:color w:val="000000"/>
        </w:rPr>
        <w:t xml:space="preserve"> становни</w:t>
      </w:r>
      <w:r w:rsidRPr="0084525F">
        <w:t xml:space="preserve">ка на </w:t>
      </w:r>
      <w:r w:rsidR="00393498" w:rsidRPr="0084525F">
        <w:rPr>
          <w:shd w:val="clear" w:color="auto" w:fill="FFFFFF"/>
        </w:rPr>
        <w:t>km²</w:t>
      </w:r>
      <w:r w:rsidRPr="0084525F">
        <w:t>.</w:t>
      </w:r>
    </w:p>
    <w:p w14:paraId="4C350D8B" w14:textId="77777777" w:rsidR="00732569" w:rsidRPr="0084525F" w:rsidRDefault="00732569" w:rsidP="00B5350C">
      <w:pPr>
        <w:pStyle w:val="Heading2"/>
        <w:rPr>
          <w:szCs w:val="24"/>
          <w:lang w:val="sr-Latn-CS"/>
        </w:rPr>
      </w:pPr>
      <w:bookmarkStart w:id="118" w:name="_Toc103389401"/>
      <w:bookmarkStart w:id="119" w:name="_Toc104384769"/>
      <w:bookmarkStart w:id="120" w:name="_Toc104385245"/>
      <w:bookmarkStart w:id="121" w:name="_Toc104385489"/>
      <w:bookmarkStart w:id="122" w:name="_Toc105552903"/>
      <w:bookmarkStart w:id="123" w:name="_Toc329146565"/>
      <w:bookmarkStart w:id="124" w:name="_Toc329328303"/>
      <w:bookmarkStart w:id="125" w:name="_Toc410988295"/>
      <w:bookmarkStart w:id="126" w:name="_Toc478456458"/>
      <w:bookmarkStart w:id="127" w:name="_Toc503785391"/>
      <w:bookmarkStart w:id="128" w:name="_Toc503785967"/>
      <w:bookmarkStart w:id="129" w:name="_Toc503786497"/>
      <w:bookmarkStart w:id="130" w:name="_Toc503787368"/>
      <w:bookmarkStart w:id="131" w:name="_Toc535232813"/>
      <w:bookmarkStart w:id="132" w:name="_Toc125969861"/>
      <w:r w:rsidRPr="0084525F">
        <w:rPr>
          <w:szCs w:val="24"/>
          <w:lang w:val="sr-Latn-CS"/>
        </w:rPr>
        <w:t xml:space="preserve">1.5. </w:t>
      </w:r>
      <w:r w:rsidR="00B61EF7" w:rsidRPr="0084525F">
        <w:rPr>
          <w:szCs w:val="24"/>
          <w:lang w:val="ru-RU"/>
        </w:rPr>
        <w:t>Економске</w:t>
      </w:r>
      <w:r w:rsidRPr="0084525F">
        <w:rPr>
          <w:szCs w:val="24"/>
          <w:lang w:val="sr-Latn-CS"/>
        </w:rPr>
        <w:t xml:space="preserve"> </w:t>
      </w:r>
      <w:r w:rsidR="00B61EF7" w:rsidRPr="0084525F">
        <w:rPr>
          <w:szCs w:val="24"/>
          <w:lang w:val="ru-RU"/>
        </w:rPr>
        <w:t>и</w:t>
      </w:r>
      <w:r w:rsidRPr="0084525F">
        <w:rPr>
          <w:szCs w:val="24"/>
          <w:lang w:val="sr-Latn-CS"/>
        </w:rPr>
        <w:t xml:space="preserve"> </w:t>
      </w:r>
      <w:r w:rsidR="00B61EF7" w:rsidRPr="0084525F">
        <w:rPr>
          <w:szCs w:val="24"/>
          <w:lang w:val="ru-RU"/>
        </w:rPr>
        <w:t>културне</w:t>
      </w:r>
      <w:r w:rsidRPr="0084525F">
        <w:rPr>
          <w:szCs w:val="24"/>
          <w:lang w:val="sr-Latn-CS"/>
        </w:rPr>
        <w:t xml:space="preserve"> </w:t>
      </w:r>
      <w:r w:rsidR="00B61EF7" w:rsidRPr="0084525F">
        <w:rPr>
          <w:szCs w:val="24"/>
          <w:lang w:val="ru-RU"/>
        </w:rPr>
        <w:t>прилике</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A557187" w14:textId="77777777" w:rsidR="00732569" w:rsidRPr="0084525F" w:rsidRDefault="00732569" w:rsidP="00B5350C">
      <w:pPr>
        <w:rPr>
          <w:szCs w:val="24"/>
          <w:lang w:val="sr-Latn-CS"/>
        </w:rPr>
      </w:pPr>
    </w:p>
    <w:p w14:paraId="61AF4101" w14:textId="4624050E" w:rsidR="00BC69D2" w:rsidRPr="0084525F" w:rsidRDefault="00BC69D2" w:rsidP="00BC69D2">
      <w:pPr>
        <w:pStyle w:val="NormalWeb"/>
        <w:shd w:val="clear" w:color="auto" w:fill="FFFFFF"/>
        <w:ind w:firstLine="567"/>
        <w:rPr>
          <w:color w:val="000000"/>
        </w:rPr>
      </w:pPr>
      <w:r w:rsidRPr="0084525F">
        <w:rPr>
          <w:color w:val="000000"/>
        </w:rPr>
        <w:t>Укупно гледано становништво општине Сомбор се највише бави пољопривредом и радом у прерађивачкој индустрији и на основу  тога можемо констатовати да је просечно домаћинство средњег имовинског стања.</w:t>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t>Шумовитост ове општине је 6.01% па је мањи број људи запослен и у оквиру делатности шумарства, које је организовано преко Шумског газдинства „Сомбор“, Шумска управа „Козара“ Бачки Моноштор.</w:t>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t>У оквиру делатности Шумског газдинства „Сомбор“, Шумска управа „Козара“, поред гајења и коришћења шума, интезивно се бави и развојем ловства као и одређеним мерама заштите Специјалног резервата природе "Горње Подунавље".</w:t>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r>
      <w:r w:rsidRPr="0084525F">
        <w:rPr>
          <w:color w:val="000000"/>
        </w:rPr>
        <w:tab/>
        <w:t>Становништво ових општина своје потребе за огревом и техничким дрветом реализују преко Шумске управе „Козара“ и добављача из других подручја.</w:t>
      </w:r>
      <w:r w:rsidRPr="0084525F">
        <w:rPr>
          <w:color w:val="000000"/>
        </w:rPr>
        <w:lastRenderedPageBreak/>
        <w:tab/>
        <w:t>На територији општине Сомбор нема већих дрвно прерађивачких капацитета, техничку робу из ове газдинске јединице купују неколико мањих пилана. Од већих индустријских капацитета на територији ове општине су присутни Сунце-фабрика уља и биљних масти, Александро-производња намештаја, Фабрика акумулатора, Сомболед-производња млека и млечних производа. Ове фабрике највећим делом и запошљавају становништво ове општине.</w:t>
      </w:r>
    </w:p>
    <w:p w14:paraId="65316603" w14:textId="77777777" w:rsidR="00732569" w:rsidRPr="0084525F" w:rsidRDefault="00732569" w:rsidP="00B5350C">
      <w:pPr>
        <w:pStyle w:val="Heading2"/>
        <w:rPr>
          <w:szCs w:val="24"/>
          <w:lang w:val="sr-Latn-CS"/>
        </w:rPr>
      </w:pPr>
      <w:bookmarkStart w:id="133" w:name="_Toc103389402"/>
      <w:bookmarkStart w:id="134" w:name="_Toc104384770"/>
      <w:bookmarkStart w:id="135" w:name="_Toc104385246"/>
      <w:bookmarkStart w:id="136" w:name="_Toc104385490"/>
      <w:bookmarkStart w:id="137" w:name="_Toc105552904"/>
      <w:bookmarkStart w:id="138" w:name="_Toc329146566"/>
      <w:bookmarkStart w:id="139" w:name="_Toc329328304"/>
      <w:bookmarkStart w:id="140" w:name="_Toc410988296"/>
      <w:bookmarkStart w:id="141" w:name="_Toc478456459"/>
      <w:bookmarkStart w:id="142" w:name="_Toc503785392"/>
      <w:bookmarkStart w:id="143" w:name="_Toc503785968"/>
      <w:bookmarkStart w:id="144" w:name="_Toc503786498"/>
      <w:bookmarkStart w:id="145" w:name="_Toc503787369"/>
      <w:bookmarkStart w:id="146" w:name="_Toc535232814"/>
      <w:bookmarkStart w:id="147" w:name="_Toc125969862"/>
      <w:r w:rsidRPr="0084525F">
        <w:rPr>
          <w:szCs w:val="24"/>
          <w:lang w:val="sr-Latn-CS"/>
        </w:rPr>
        <w:t xml:space="preserve">1.6. </w:t>
      </w:r>
      <w:r w:rsidR="00B61EF7" w:rsidRPr="0084525F">
        <w:rPr>
          <w:szCs w:val="24"/>
          <w:lang w:val="ru-RU"/>
        </w:rPr>
        <w:t>Организација</w:t>
      </w:r>
      <w:r w:rsidRPr="0084525F">
        <w:rPr>
          <w:szCs w:val="24"/>
          <w:lang w:val="sr-Latn-CS"/>
        </w:rPr>
        <w:t xml:space="preserve"> </w:t>
      </w:r>
      <w:r w:rsidR="00B61EF7" w:rsidRPr="0084525F">
        <w:rPr>
          <w:szCs w:val="24"/>
          <w:lang w:val="ru-RU"/>
        </w:rPr>
        <w:t>и</w:t>
      </w:r>
      <w:r w:rsidRPr="0084525F">
        <w:rPr>
          <w:szCs w:val="24"/>
          <w:lang w:val="sr-Latn-CS"/>
        </w:rPr>
        <w:t xml:space="preserve"> </w:t>
      </w:r>
      <w:r w:rsidR="00B61EF7" w:rsidRPr="0084525F">
        <w:rPr>
          <w:szCs w:val="24"/>
          <w:lang w:val="ru-RU"/>
        </w:rPr>
        <w:t>материјална</w:t>
      </w:r>
      <w:r w:rsidRPr="0084525F">
        <w:rPr>
          <w:szCs w:val="24"/>
          <w:lang w:val="sr-Latn-CS"/>
        </w:rPr>
        <w:t xml:space="preserve"> </w:t>
      </w:r>
      <w:r w:rsidR="00B61EF7" w:rsidRPr="0084525F">
        <w:rPr>
          <w:szCs w:val="24"/>
          <w:lang w:val="ru-RU"/>
        </w:rPr>
        <w:t>опремљеност</w:t>
      </w:r>
      <w:r w:rsidRPr="0084525F">
        <w:rPr>
          <w:szCs w:val="24"/>
          <w:lang w:val="sr-Latn-CS"/>
        </w:rPr>
        <w:t xml:space="preserve"> </w:t>
      </w:r>
      <w:r w:rsidR="00B61EF7" w:rsidRPr="0084525F">
        <w:rPr>
          <w:szCs w:val="24"/>
          <w:lang w:val="sr-Latn-CS"/>
        </w:rPr>
        <w:t>ш</w:t>
      </w:r>
      <w:r w:rsidR="00B61EF7" w:rsidRPr="0084525F">
        <w:rPr>
          <w:szCs w:val="24"/>
          <w:lang w:val="ru-RU"/>
        </w:rPr>
        <w:t>умске</w:t>
      </w:r>
      <w:r w:rsidRPr="0084525F">
        <w:rPr>
          <w:szCs w:val="24"/>
          <w:lang w:val="sr-Latn-CS"/>
        </w:rPr>
        <w:t xml:space="preserve"> </w:t>
      </w:r>
      <w:r w:rsidR="00B61EF7" w:rsidRPr="0084525F">
        <w:rPr>
          <w:szCs w:val="24"/>
          <w:lang w:val="ru-RU"/>
        </w:rPr>
        <w:t>управе</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33237A66" w14:textId="77777777" w:rsidR="00732569" w:rsidRPr="0084525F" w:rsidRDefault="00732569" w:rsidP="00B5350C">
      <w:pPr>
        <w:pStyle w:val="BodyText"/>
        <w:numPr>
          <w:ilvl w:val="0"/>
          <w:numId w:val="0"/>
        </w:numPr>
        <w:spacing w:line="240" w:lineRule="auto"/>
        <w:ind w:left="709"/>
        <w:rPr>
          <w:rFonts w:ascii="Times New Roman" w:hAnsi="Times New Roman"/>
          <w:b/>
          <w:bCs/>
          <w:sz w:val="24"/>
          <w:szCs w:val="24"/>
          <w:lang w:val="sr-Latn-CS"/>
        </w:rPr>
      </w:pPr>
      <w:r w:rsidRPr="0084525F">
        <w:rPr>
          <w:rFonts w:ascii="Times New Roman" w:hAnsi="Times New Roman"/>
          <w:b/>
          <w:bCs/>
          <w:sz w:val="24"/>
          <w:szCs w:val="24"/>
          <w:lang w:val="sr-Latn-CS"/>
        </w:rPr>
        <w:tab/>
      </w:r>
    </w:p>
    <w:p w14:paraId="731B77D0" w14:textId="77777777" w:rsidR="00732569" w:rsidRPr="0084525F" w:rsidRDefault="00B61EF7" w:rsidP="00B5350C">
      <w:pPr>
        <w:pStyle w:val="BodyText"/>
        <w:numPr>
          <w:ilvl w:val="0"/>
          <w:numId w:val="0"/>
        </w:numPr>
        <w:spacing w:line="240" w:lineRule="auto"/>
        <w:ind w:firstLine="567"/>
        <w:rPr>
          <w:rFonts w:ascii="Times New Roman" w:hAnsi="Times New Roman"/>
          <w:sz w:val="24"/>
          <w:szCs w:val="24"/>
          <w:lang w:val="sr-Latn-CS"/>
        </w:rPr>
      </w:pPr>
      <w:r w:rsidRPr="0084525F">
        <w:rPr>
          <w:rFonts w:ascii="Times New Roman" w:hAnsi="Times New Roman"/>
          <w:sz w:val="24"/>
          <w:szCs w:val="24"/>
          <w:lang w:val="sr-Latn-CS"/>
        </w:rPr>
        <w:t>Све</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шуме</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у</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државној</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својини</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које</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се</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простиру</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у</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Севернобачком</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Западнобачком</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и</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делом</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Севрнобанатском</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округу</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обухваћене</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су</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Севернобачким</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шумским</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подручјем</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и</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поверене</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су</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на</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управљање</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ЈП</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Војводинашуме</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Шумском</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газдинству</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Сомбор</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Шумско</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газдинство</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обухвата</w:t>
      </w:r>
      <w:r w:rsidR="00732569" w:rsidRPr="0084525F">
        <w:rPr>
          <w:rFonts w:ascii="Times New Roman" w:hAnsi="Times New Roman"/>
          <w:sz w:val="24"/>
          <w:szCs w:val="24"/>
          <w:lang w:val="sr-Latn-CS"/>
        </w:rPr>
        <w:t xml:space="preserve"> </w:t>
      </w:r>
      <w:r w:rsidR="001E169B" w:rsidRPr="0084525F">
        <w:rPr>
          <w:rFonts w:ascii="Times New Roman" w:hAnsi="Times New Roman"/>
          <w:sz w:val="24"/>
          <w:szCs w:val="24"/>
          <w:lang w:val="sr-Cyrl-RS"/>
        </w:rPr>
        <w:t xml:space="preserve">пет </w:t>
      </w:r>
      <w:r w:rsidRPr="0084525F">
        <w:rPr>
          <w:rFonts w:ascii="Times New Roman" w:hAnsi="Times New Roman"/>
          <w:sz w:val="24"/>
          <w:szCs w:val="24"/>
          <w:lang w:val="sr-Latn-CS"/>
        </w:rPr>
        <w:t>шумск</w:t>
      </w:r>
      <w:r w:rsidR="001E169B" w:rsidRPr="0084525F">
        <w:rPr>
          <w:rFonts w:ascii="Times New Roman" w:hAnsi="Times New Roman"/>
          <w:sz w:val="24"/>
          <w:szCs w:val="24"/>
          <w:lang w:val="sr-Cyrl-RS"/>
        </w:rPr>
        <w:t>их</w:t>
      </w:r>
      <w:r w:rsidR="00732569" w:rsidRPr="0084525F">
        <w:rPr>
          <w:rFonts w:ascii="Times New Roman" w:hAnsi="Times New Roman"/>
          <w:sz w:val="24"/>
          <w:szCs w:val="24"/>
          <w:lang w:val="sr-Latn-CS"/>
        </w:rPr>
        <w:t xml:space="preserve"> </w:t>
      </w:r>
      <w:r w:rsidR="001E169B" w:rsidRPr="0084525F">
        <w:rPr>
          <w:rFonts w:ascii="Times New Roman" w:hAnsi="Times New Roman"/>
          <w:sz w:val="24"/>
          <w:szCs w:val="24"/>
          <w:lang w:val="sr-Latn-CS"/>
        </w:rPr>
        <w:t>управа</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међу</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којима</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и</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ШУ</w:t>
      </w:r>
      <w:r w:rsidR="00732569" w:rsidRPr="0084525F">
        <w:rPr>
          <w:rFonts w:ascii="Times New Roman" w:hAnsi="Times New Roman"/>
          <w:sz w:val="24"/>
          <w:szCs w:val="24"/>
          <w:lang w:val="sr-Latn-CS"/>
        </w:rPr>
        <w:t xml:space="preserve"> </w:t>
      </w:r>
      <w:r w:rsidR="002E2014" w:rsidRPr="0084525F">
        <w:rPr>
          <w:rFonts w:ascii="Times New Roman" w:hAnsi="Times New Roman"/>
          <w:sz w:val="24"/>
          <w:szCs w:val="24"/>
          <w:lang w:val="sr-Latn-CS"/>
        </w:rPr>
        <w:t>„</w:t>
      </w:r>
      <w:r w:rsidR="00C80A9A" w:rsidRPr="0084525F">
        <w:rPr>
          <w:rFonts w:ascii="Times New Roman" w:hAnsi="Times New Roman"/>
          <w:sz w:val="24"/>
          <w:szCs w:val="24"/>
        </w:rPr>
        <w:t>K</w:t>
      </w:r>
      <w:r w:rsidR="00C80A9A" w:rsidRPr="0084525F">
        <w:rPr>
          <w:rFonts w:ascii="Times New Roman" w:hAnsi="Times New Roman"/>
          <w:sz w:val="24"/>
          <w:szCs w:val="24"/>
          <w:lang w:val="sr-Cyrl-RS"/>
        </w:rPr>
        <w:t>озара</w:t>
      </w:r>
      <w:r w:rsidR="002E2014" w:rsidRPr="0084525F">
        <w:rPr>
          <w:rFonts w:ascii="Times New Roman" w:hAnsi="Times New Roman"/>
          <w:sz w:val="24"/>
          <w:szCs w:val="24"/>
          <w:lang w:val="sr-Latn-CS"/>
        </w:rPr>
        <w:t xml:space="preserve">“ </w:t>
      </w:r>
      <w:r w:rsidRPr="0084525F">
        <w:rPr>
          <w:rFonts w:ascii="Times New Roman" w:hAnsi="Times New Roman"/>
          <w:sz w:val="24"/>
          <w:szCs w:val="24"/>
          <w:lang w:val="sr-Latn-CS"/>
        </w:rPr>
        <w:t>која</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газдује</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и</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управља</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шумама</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ове</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газдинске</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јединице</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Шумска</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управа</w:t>
      </w:r>
      <w:r w:rsidR="00732569" w:rsidRPr="0084525F">
        <w:rPr>
          <w:rFonts w:ascii="Times New Roman" w:hAnsi="Times New Roman"/>
          <w:sz w:val="24"/>
          <w:szCs w:val="24"/>
          <w:lang w:val="sr-Latn-CS"/>
        </w:rPr>
        <w:t xml:space="preserve"> </w:t>
      </w:r>
      <w:r w:rsidR="002E2014" w:rsidRPr="0084525F">
        <w:rPr>
          <w:rFonts w:ascii="Times New Roman" w:hAnsi="Times New Roman"/>
          <w:sz w:val="24"/>
          <w:szCs w:val="24"/>
          <w:lang w:val="sr-Latn-CS"/>
        </w:rPr>
        <w:t>„</w:t>
      </w:r>
      <w:r w:rsidR="00C80A9A" w:rsidRPr="0084525F">
        <w:rPr>
          <w:rFonts w:ascii="Times New Roman" w:hAnsi="Times New Roman"/>
          <w:sz w:val="24"/>
          <w:szCs w:val="24"/>
          <w:lang w:val="sr-Cyrl-RS"/>
        </w:rPr>
        <w:t>Козара</w:t>
      </w:r>
      <w:r w:rsidR="002E2014" w:rsidRPr="0084525F">
        <w:rPr>
          <w:rFonts w:ascii="Times New Roman" w:hAnsi="Times New Roman"/>
          <w:sz w:val="24"/>
          <w:szCs w:val="24"/>
          <w:lang w:val="sr-Latn-CS"/>
        </w:rPr>
        <w:t xml:space="preserve">“ </w:t>
      </w:r>
      <w:r w:rsidRPr="0084525F">
        <w:rPr>
          <w:rFonts w:ascii="Times New Roman" w:hAnsi="Times New Roman"/>
          <w:sz w:val="24"/>
          <w:szCs w:val="24"/>
          <w:lang w:val="sr-Latn-CS"/>
        </w:rPr>
        <w:t>је</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организована</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као</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основна</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оперативна</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јединица</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за</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газдовање</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шумама</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у</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оквиру</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Шумског</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газдинства</w:t>
      </w:r>
      <w:r w:rsidR="00732569" w:rsidRPr="0084525F">
        <w:rPr>
          <w:rFonts w:ascii="Times New Roman" w:hAnsi="Times New Roman"/>
          <w:sz w:val="24"/>
          <w:szCs w:val="24"/>
          <w:lang w:val="sr-Latn-CS"/>
        </w:rPr>
        <w:t xml:space="preserve"> ’’</w:t>
      </w:r>
      <w:r w:rsidRPr="0084525F">
        <w:rPr>
          <w:rFonts w:ascii="Times New Roman" w:hAnsi="Times New Roman"/>
          <w:sz w:val="24"/>
          <w:szCs w:val="24"/>
          <w:lang w:val="sr-Latn-CS"/>
        </w:rPr>
        <w:t>Сомбор</w:t>
      </w:r>
      <w:r w:rsidR="00732569" w:rsidRPr="0084525F">
        <w:rPr>
          <w:rFonts w:ascii="Times New Roman" w:hAnsi="Times New Roman"/>
          <w:sz w:val="24"/>
          <w:szCs w:val="24"/>
          <w:lang w:val="sr-Latn-CS"/>
        </w:rPr>
        <w:t>’’.</w:t>
      </w:r>
    </w:p>
    <w:p w14:paraId="7FD061D1" w14:textId="77777777" w:rsidR="00732569" w:rsidRPr="0084525F" w:rsidRDefault="00B61EF7" w:rsidP="00B5350C">
      <w:pPr>
        <w:ind w:firstLine="567"/>
        <w:rPr>
          <w:bCs/>
          <w:szCs w:val="24"/>
          <w:lang w:val="sr-Latn-CS"/>
        </w:rPr>
      </w:pPr>
      <w:r w:rsidRPr="0084525F">
        <w:rPr>
          <w:szCs w:val="24"/>
          <w:lang w:val="sr-Latn-CS"/>
        </w:rPr>
        <w:t>Основне</w:t>
      </w:r>
      <w:r w:rsidR="00732569" w:rsidRPr="0084525F">
        <w:rPr>
          <w:szCs w:val="24"/>
          <w:lang w:val="sr-Latn-CS"/>
        </w:rPr>
        <w:t xml:space="preserve"> </w:t>
      </w:r>
      <w:r w:rsidRPr="0084525F">
        <w:rPr>
          <w:szCs w:val="24"/>
          <w:lang w:val="sr-Latn-CS"/>
        </w:rPr>
        <w:t>делатности</w:t>
      </w:r>
      <w:r w:rsidR="00732569" w:rsidRPr="0084525F">
        <w:rPr>
          <w:szCs w:val="24"/>
          <w:lang w:val="sr-Latn-CS"/>
        </w:rPr>
        <w:t xml:space="preserve"> </w:t>
      </w:r>
      <w:r w:rsidRPr="0084525F">
        <w:rPr>
          <w:szCs w:val="24"/>
          <w:lang w:val="sr-Latn-CS"/>
        </w:rPr>
        <w:t>шумске</w:t>
      </w:r>
      <w:r w:rsidR="00732569" w:rsidRPr="0084525F">
        <w:rPr>
          <w:szCs w:val="24"/>
          <w:lang w:val="sr-Latn-CS"/>
        </w:rPr>
        <w:t xml:space="preserve"> </w:t>
      </w:r>
      <w:r w:rsidRPr="0084525F">
        <w:rPr>
          <w:szCs w:val="24"/>
          <w:lang w:val="sr-Latn-CS"/>
        </w:rPr>
        <w:t>управе</w:t>
      </w:r>
      <w:r w:rsidR="00732569" w:rsidRPr="0084525F">
        <w:rPr>
          <w:szCs w:val="24"/>
          <w:lang w:val="sr-Latn-CS"/>
        </w:rPr>
        <w:t xml:space="preserve"> </w:t>
      </w:r>
      <w:r w:rsidR="002E2014" w:rsidRPr="0084525F">
        <w:rPr>
          <w:szCs w:val="24"/>
          <w:lang w:val="sr-Latn-CS"/>
        </w:rPr>
        <w:t>„</w:t>
      </w:r>
      <w:r w:rsidR="00C80A9A" w:rsidRPr="0084525F">
        <w:rPr>
          <w:szCs w:val="24"/>
          <w:lang w:val="sr-Cyrl-RS"/>
        </w:rPr>
        <w:t>Козара</w:t>
      </w:r>
      <w:r w:rsidR="002E2014" w:rsidRPr="0084525F">
        <w:rPr>
          <w:szCs w:val="24"/>
          <w:lang w:val="sr-Latn-CS"/>
        </w:rPr>
        <w:t xml:space="preserve">“ </w:t>
      </w:r>
      <w:r w:rsidRPr="0084525F">
        <w:rPr>
          <w:szCs w:val="24"/>
          <w:lang w:val="sr-Latn-CS"/>
        </w:rPr>
        <w:t>су</w:t>
      </w:r>
      <w:r w:rsidR="00732569" w:rsidRPr="0084525F">
        <w:rPr>
          <w:szCs w:val="24"/>
          <w:lang w:val="sr-Latn-CS"/>
        </w:rPr>
        <w:t xml:space="preserve"> </w:t>
      </w:r>
      <w:r w:rsidRPr="0084525F">
        <w:rPr>
          <w:szCs w:val="24"/>
          <w:lang w:val="sr-Latn-CS"/>
        </w:rPr>
        <w:t>узгој</w:t>
      </w:r>
      <w:r w:rsidR="00732569" w:rsidRPr="0084525F">
        <w:rPr>
          <w:szCs w:val="24"/>
          <w:lang w:val="sr-Latn-CS"/>
        </w:rPr>
        <w:t xml:space="preserve">, </w:t>
      </w:r>
      <w:r w:rsidRPr="0084525F">
        <w:rPr>
          <w:szCs w:val="24"/>
          <w:lang w:val="sr-Latn-CS"/>
        </w:rPr>
        <w:t>заштита</w:t>
      </w:r>
      <w:r w:rsidR="00732569" w:rsidRPr="0084525F">
        <w:rPr>
          <w:szCs w:val="24"/>
          <w:lang w:val="sr-Latn-CS"/>
        </w:rPr>
        <w:t xml:space="preserve"> , </w:t>
      </w:r>
      <w:r w:rsidRPr="0084525F">
        <w:rPr>
          <w:szCs w:val="24"/>
          <w:lang w:val="sr-Latn-CS"/>
        </w:rPr>
        <w:t>коришћење</w:t>
      </w:r>
      <w:r w:rsidR="00732569" w:rsidRPr="0084525F">
        <w:rPr>
          <w:szCs w:val="24"/>
          <w:lang w:val="sr-Latn-CS"/>
        </w:rPr>
        <w:t xml:space="preserve"> </w:t>
      </w:r>
      <w:r w:rsidRPr="0084525F">
        <w:rPr>
          <w:szCs w:val="24"/>
          <w:lang w:val="sr-Latn-CS"/>
        </w:rPr>
        <w:t>шума</w:t>
      </w:r>
      <w:r w:rsidR="00732569" w:rsidRPr="0084525F">
        <w:rPr>
          <w:szCs w:val="24"/>
          <w:lang w:val="sr-Latn-CS"/>
        </w:rPr>
        <w:t xml:space="preserve">. </w:t>
      </w:r>
      <w:r w:rsidRPr="0084525F">
        <w:rPr>
          <w:szCs w:val="24"/>
          <w:lang w:val="sr-Latn-CS"/>
        </w:rPr>
        <w:t>За</w:t>
      </w:r>
      <w:r w:rsidR="00732569" w:rsidRPr="0084525F">
        <w:rPr>
          <w:szCs w:val="24"/>
          <w:lang w:val="sr-Latn-CS"/>
        </w:rPr>
        <w:t xml:space="preserve"> </w:t>
      </w:r>
      <w:r w:rsidRPr="0084525F">
        <w:rPr>
          <w:szCs w:val="24"/>
          <w:lang w:val="sr-Latn-CS"/>
        </w:rPr>
        <w:t>спровођење</w:t>
      </w:r>
      <w:r w:rsidR="00732569" w:rsidRPr="0084525F">
        <w:rPr>
          <w:szCs w:val="24"/>
          <w:lang w:val="sr-Latn-CS"/>
        </w:rPr>
        <w:t xml:space="preserve"> </w:t>
      </w:r>
      <w:r w:rsidRPr="0084525F">
        <w:rPr>
          <w:szCs w:val="24"/>
          <w:lang w:val="sr-Latn-CS"/>
        </w:rPr>
        <w:t>напред</w:t>
      </w:r>
      <w:r w:rsidR="00732569" w:rsidRPr="0084525F">
        <w:rPr>
          <w:szCs w:val="24"/>
          <w:lang w:val="sr-Latn-CS"/>
        </w:rPr>
        <w:t xml:space="preserve"> </w:t>
      </w:r>
      <w:r w:rsidRPr="0084525F">
        <w:rPr>
          <w:szCs w:val="24"/>
          <w:lang w:val="sr-Latn-CS"/>
        </w:rPr>
        <w:t>наведених</w:t>
      </w:r>
      <w:r w:rsidR="00732569" w:rsidRPr="0084525F">
        <w:rPr>
          <w:szCs w:val="24"/>
          <w:lang w:val="sr-Latn-CS"/>
        </w:rPr>
        <w:t xml:space="preserve">  </w:t>
      </w:r>
      <w:r w:rsidRPr="0084525F">
        <w:rPr>
          <w:szCs w:val="24"/>
          <w:lang w:val="sr-Latn-CS"/>
        </w:rPr>
        <w:t>делатности</w:t>
      </w:r>
      <w:r w:rsidR="00732569" w:rsidRPr="0084525F">
        <w:rPr>
          <w:szCs w:val="24"/>
          <w:lang w:val="sr-Latn-CS"/>
        </w:rPr>
        <w:t xml:space="preserve">, </w:t>
      </w:r>
      <w:r w:rsidRPr="0084525F">
        <w:rPr>
          <w:szCs w:val="24"/>
          <w:lang w:val="sr-Latn-CS"/>
        </w:rPr>
        <w:t>у</w:t>
      </w:r>
      <w:r w:rsidR="00732569" w:rsidRPr="0084525F">
        <w:rPr>
          <w:szCs w:val="24"/>
          <w:lang w:val="sr-Latn-CS"/>
        </w:rPr>
        <w:t xml:space="preserve"> </w:t>
      </w:r>
      <w:r w:rsidRPr="0084525F">
        <w:rPr>
          <w:szCs w:val="24"/>
          <w:lang w:val="sr-Latn-CS"/>
        </w:rPr>
        <w:t>шумској</w:t>
      </w:r>
      <w:r w:rsidR="00732569" w:rsidRPr="0084525F">
        <w:rPr>
          <w:szCs w:val="24"/>
          <w:lang w:val="sr-Latn-CS"/>
        </w:rPr>
        <w:t xml:space="preserve"> </w:t>
      </w:r>
      <w:r w:rsidRPr="0084525F">
        <w:rPr>
          <w:szCs w:val="24"/>
          <w:lang w:val="sr-Latn-CS"/>
        </w:rPr>
        <w:t>управи</w:t>
      </w:r>
      <w:r w:rsidR="00732569" w:rsidRPr="0084525F">
        <w:rPr>
          <w:szCs w:val="24"/>
          <w:lang w:val="sr-Latn-CS"/>
        </w:rPr>
        <w:t xml:space="preserve"> </w:t>
      </w:r>
      <w:r w:rsidRPr="0084525F">
        <w:rPr>
          <w:szCs w:val="24"/>
          <w:lang w:val="sr-Latn-CS"/>
        </w:rPr>
        <w:t>задужени</w:t>
      </w:r>
      <w:r w:rsidR="00732569" w:rsidRPr="0084525F">
        <w:rPr>
          <w:szCs w:val="24"/>
          <w:lang w:val="sr-Latn-CS"/>
        </w:rPr>
        <w:t xml:space="preserve"> </w:t>
      </w:r>
      <w:r w:rsidRPr="0084525F">
        <w:rPr>
          <w:szCs w:val="24"/>
          <w:lang w:val="sr-Latn-CS"/>
        </w:rPr>
        <w:t>су</w:t>
      </w:r>
      <w:r w:rsidR="00732569" w:rsidRPr="0084525F">
        <w:rPr>
          <w:szCs w:val="24"/>
          <w:lang w:val="sr-Latn-CS"/>
        </w:rPr>
        <w:t xml:space="preserve"> </w:t>
      </w:r>
      <w:r w:rsidRPr="0084525F">
        <w:rPr>
          <w:szCs w:val="24"/>
          <w:lang w:val="sr-Latn-CS"/>
        </w:rPr>
        <w:t>дипломирани</w:t>
      </w:r>
      <w:r w:rsidR="00732569" w:rsidRPr="0084525F">
        <w:rPr>
          <w:szCs w:val="24"/>
          <w:lang w:val="sr-Latn-CS"/>
        </w:rPr>
        <w:t xml:space="preserve"> </w:t>
      </w:r>
      <w:r w:rsidRPr="0084525F">
        <w:rPr>
          <w:szCs w:val="24"/>
          <w:lang w:val="sr-Latn-CS"/>
        </w:rPr>
        <w:t>инжењери</w:t>
      </w:r>
      <w:r w:rsidR="00732569" w:rsidRPr="0084525F">
        <w:rPr>
          <w:szCs w:val="24"/>
          <w:lang w:val="sr-Latn-CS"/>
        </w:rPr>
        <w:t xml:space="preserve"> </w:t>
      </w:r>
      <w:r w:rsidRPr="0084525F">
        <w:rPr>
          <w:szCs w:val="24"/>
          <w:lang w:val="sr-Latn-CS"/>
        </w:rPr>
        <w:t>шумарства</w:t>
      </w:r>
      <w:r w:rsidR="00732569" w:rsidRPr="0084525F">
        <w:rPr>
          <w:szCs w:val="24"/>
          <w:lang w:val="sr-Latn-CS"/>
        </w:rPr>
        <w:t xml:space="preserve">, </w:t>
      </w:r>
      <w:r w:rsidRPr="0084525F">
        <w:rPr>
          <w:szCs w:val="24"/>
          <w:lang w:val="sr-Latn-CS"/>
        </w:rPr>
        <w:t>шумарски</w:t>
      </w:r>
      <w:r w:rsidR="00732569" w:rsidRPr="0084525F">
        <w:rPr>
          <w:szCs w:val="24"/>
          <w:lang w:val="sr-Latn-CS"/>
        </w:rPr>
        <w:t xml:space="preserve"> </w:t>
      </w:r>
      <w:r w:rsidRPr="0084525F">
        <w:rPr>
          <w:szCs w:val="24"/>
          <w:lang w:val="sr-Latn-CS"/>
        </w:rPr>
        <w:t>техничари</w:t>
      </w:r>
      <w:r w:rsidR="00732569" w:rsidRPr="0084525F">
        <w:rPr>
          <w:szCs w:val="24"/>
          <w:lang w:val="sr-Latn-CS"/>
        </w:rPr>
        <w:t xml:space="preserve">, </w:t>
      </w:r>
      <w:r w:rsidRPr="0084525F">
        <w:rPr>
          <w:szCs w:val="24"/>
          <w:lang w:val="sr-Latn-CS"/>
        </w:rPr>
        <w:t>чувари</w:t>
      </w:r>
      <w:r w:rsidR="00732569" w:rsidRPr="0084525F">
        <w:rPr>
          <w:szCs w:val="24"/>
          <w:lang w:val="sr-Latn-CS"/>
        </w:rPr>
        <w:t xml:space="preserve"> </w:t>
      </w:r>
      <w:r w:rsidRPr="0084525F">
        <w:rPr>
          <w:szCs w:val="24"/>
          <w:lang w:val="sr-Latn-CS"/>
        </w:rPr>
        <w:t>шума</w:t>
      </w:r>
      <w:r w:rsidR="00732569" w:rsidRPr="0084525F">
        <w:rPr>
          <w:szCs w:val="24"/>
          <w:lang w:val="sr-Latn-CS"/>
        </w:rPr>
        <w:t xml:space="preserve">, </w:t>
      </w:r>
      <w:r w:rsidRPr="0084525F">
        <w:rPr>
          <w:szCs w:val="24"/>
          <w:lang w:val="sr-Latn-CS"/>
        </w:rPr>
        <w:t>квалификовани</w:t>
      </w:r>
      <w:r w:rsidR="00732569" w:rsidRPr="0084525F">
        <w:rPr>
          <w:szCs w:val="24"/>
          <w:lang w:val="sr-Latn-CS"/>
        </w:rPr>
        <w:t xml:space="preserve"> </w:t>
      </w:r>
      <w:r w:rsidRPr="0084525F">
        <w:rPr>
          <w:szCs w:val="24"/>
          <w:lang w:val="sr-Latn-CS"/>
        </w:rPr>
        <w:t>моторни</w:t>
      </w:r>
      <w:r w:rsidR="00732569" w:rsidRPr="0084525F">
        <w:rPr>
          <w:szCs w:val="24"/>
          <w:lang w:val="sr-Latn-CS"/>
        </w:rPr>
        <w:t xml:space="preserve"> </w:t>
      </w:r>
      <w:r w:rsidRPr="0084525F">
        <w:rPr>
          <w:szCs w:val="24"/>
          <w:lang w:val="sr-Latn-CS"/>
        </w:rPr>
        <w:t>секачи</w:t>
      </w:r>
      <w:r w:rsidR="00732569" w:rsidRPr="0084525F">
        <w:rPr>
          <w:szCs w:val="24"/>
          <w:lang w:val="sr-Latn-CS"/>
        </w:rPr>
        <w:t xml:space="preserve"> </w:t>
      </w:r>
      <w:r w:rsidRPr="0084525F">
        <w:rPr>
          <w:szCs w:val="24"/>
          <w:lang w:val="sr-Latn-CS"/>
        </w:rPr>
        <w:t>као</w:t>
      </w:r>
      <w:r w:rsidR="00732569" w:rsidRPr="0084525F">
        <w:rPr>
          <w:szCs w:val="24"/>
          <w:lang w:val="sr-Latn-CS"/>
        </w:rPr>
        <w:t xml:space="preserve"> </w:t>
      </w:r>
      <w:r w:rsidRPr="0084525F">
        <w:rPr>
          <w:szCs w:val="24"/>
          <w:lang w:val="sr-Latn-CS"/>
        </w:rPr>
        <w:t>и</w:t>
      </w:r>
      <w:r w:rsidR="00732569" w:rsidRPr="0084525F">
        <w:rPr>
          <w:szCs w:val="24"/>
          <w:lang w:val="sr-Latn-CS"/>
        </w:rPr>
        <w:t xml:space="preserve"> </w:t>
      </w:r>
      <w:r w:rsidRPr="0084525F">
        <w:rPr>
          <w:szCs w:val="24"/>
          <w:lang w:val="sr-Latn-CS"/>
        </w:rPr>
        <w:t>остало</w:t>
      </w:r>
      <w:r w:rsidR="00732569" w:rsidRPr="0084525F">
        <w:rPr>
          <w:szCs w:val="24"/>
          <w:lang w:val="sr-Latn-CS"/>
        </w:rPr>
        <w:t xml:space="preserve"> </w:t>
      </w:r>
      <w:r w:rsidRPr="0084525F">
        <w:rPr>
          <w:szCs w:val="24"/>
          <w:lang w:val="sr-Latn-CS"/>
        </w:rPr>
        <w:t>помоћно</w:t>
      </w:r>
      <w:r w:rsidR="00732569" w:rsidRPr="0084525F">
        <w:rPr>
          <w:szCs w:val="24"/>
          <w:lang w:val="sr-Latn-CS"/>
        </w:rPr>
        <w:t xml:space="preserve"> </w:t>
      </w:r>
      <w:r w:rsidRPr="0084525F">
        <w:rPr>
          <w:szCs w:val="24"/>
          <w:lang w:val="sr-Latn-CS"/>
        </w:rPr>
        <w:t>особље</w:t>
      </w:r>
      <w:r w:rsidR="00732569" w:rsidRPr="0084525F">
        <w:rPr>
          <w:szCs w:val="24"/>
          <w:lang w:val="sr-Latn-CS"/>
        </w:rPr>
        <w:t xml:space="preserve">. </w:t>
      </w:r>
      <w:r w:rsidRPr="0084525F">
        <w:rPr>
          <w:szCs w:val="24"/>
          <w:lang w:val="sr-Latn-CS"/>
        </w:rPr>
        <w:t>Свим</w:t>
      </w:r>
      <w:r w:rsidR="00732569" w:rsidRPr="0084525F">
        <w:rPr>
          <w:szCs w:val="24"/>
          <w:lang w:val="sr-Latn-CS"/>
        </w:rPr>
        <w:t xml:space="preserve"> </w:t>
      </w:r>
      <w:r w:rsidRPr="0084525F">
        <w:rPr>
          <w:szCs w:val="24"/>
          <w:lang w:val="sr-Latn-CS"/>
        </w:rPr>
        <w:t>пословима</w:t>
      </w:r>
      <w:r w:rsidR="00732569" w:rsidRPr="0084525F">
        <w:rPr>
          <w:szCs w:val="24"/>
          <w:lang w:val="sr-Latn-CS"/>
        </w:rPr>
        <w:t xml:space="preserve"> </w:t>
      </w:r>
      <w:r w:rsidRPr="0084525F">
        <w:rPr>
          <w:szCs w:val="24"/>
          <w:lang w:val="sr-Latn-CS"/>
        </w:rPr>
        <w:t>у</w:t>
      </w:r>
      <w:r w:rsidR="00732569" w:rsidRPr="0084525F">
        <w:rPr>
          <w:szCs w:val="24"/>
          <w:lang w:val="sr-Latn-CS"/>
        </w:rPr>
        <w:t xml:space="preserve"> </w:t>
      </w:r>
      <w:r w:rsidRPr="0084525F">
        <w:rPr>
          <w:szCs w:val="24"/>
          <w:lang w:val="sr-Latn-CS"/>
        </w:rPr>
        <w:t>оквиру</w:t>
      </w:r>
      <w:r w:rsidR="00732569" w:rsidRPr="0084525F">
        <w:rPr>
          <w:szCs w:val="24"/>
          <w:lang w:val="sr-Latn-CS"/>
        </w:rPr>
        <w:t xml:space="preserve"> </w:t>
      </w:r>
      <w:r w:rsidRPr="0084525F">
        <w:rPr>
          <w:szCs w:val="24"/>
          <w:lang w:val="sr-Latn-CS"/>
        </w:rPr>
        <w:t>шумске</w:t>
      </w:r>
      <w:r w:rsidR="00732569" w:rsidRPr="0084525F">
        <w:rPr>
          <w:szCs w:val="24"/>
          <w:lang w:val="sr-Latn-CS"/>
        </w:rPr>
        <w:t xml:space="preserve"> </w:t>
      </w:r>
      <w:r w:rsidRPr="0084525F">
        <w:rPr>
          <w:szCs w:val="24"/>
          <w:lang w:val="sr-Latn-CS"/>
        </w:rPr>
        <w:t>управе</w:t>
      </w:r>
      <w:r w:rsidR="00732569" w:rsidRPr="0084525F">
        <w:rPr>
          <w:szCs w:val="24"/>
          <w:lang w:val="sr-Latn-CS"/>
        </w:rPr>
        <w:t xml:space="preserve"> </w:t>
      </w:r>
      <w:r w:rsidRPr="0084525F">
        <w:rPr>
          <w:szCs w:val="24"/>
          <w:lang w:val="sr-Latn-CS"/>
        </w:rPr>
        <w:t>руководи</w:t>
      </w:r>
      <w:r w:rsidR="00732569" w:rsidRPr="0084525F">
        <w:rPr>
          <w:szCs w:val="24"/>
          <w:lang w:val="sr-Latn-CS"/>
        </w:rPr>
        <w:t xml:space="preserve"> </w:t>
      </w:r>
      <w:r w:rsidRPr="0084525F">
        <w:rPr>
          <w:szCs w:val="24"/>
          <w:lang w:val="sr-Latn-CS"/>
        </w:rPr>
        <w:t>шеф</w:t>
      </w:r>
      <w:r w:rsidR="00732569" w:rsidRPr="0084525F">
        <w:rPr>
          <w:szCs w:val="24"/>
          <w:lang w:val="sr-Latn-CS"/>
        </w:rPr>
        <w:t xml:space="preserve"> </w:t>
      </w:r>
      <w:r w:rsidRPr="0084525F">
        <w:rPr>
          <w:szCs w:val="24"/>
          <w:lang w:val="sr-Latn-CS"/>
        </w:rPr>
        <w:t>шумске</w:t>
      </w:r>
      <w:r w:rsidR="00732569" w:rsidRPr="0084525F">
        <w:rPr>
          <w:szCs w:val="24"/>
          <w:lang w:val="sr-Latn-CS"/>
        </w:rPr>
        <w:t xml:space="preserve"> </w:t>
      </w:r>
      <w:r w:rsidRPr="0084525F">
        <w:rPr>
          <w:szCs w:val="24"/>
          <w:lang w:val="sr-Latn-CS"/>
        </w:rPr>
        <w:t>управе</w:t>
      </w:r>
      <w:r w:rsidR="00732569" w:rsidRPr="0084525F">
        <w:rPr>
          <w:szCs w:val="24"/>
          <w:lang w:val="sr-Latn-CS"/>
        </w:rPr>
        <w:t xml:space="preserve"> </w:t>
      </w:r>
      <w:r w:rsidRPr="0084525F">
        <w:rPr>
          <w:szCs w:val="24"/>
          <w:lang w:val="sr-Latn-CS"/>
        </w:rPr>
        <w:t>који</w:t>
      </w:r>
      <w:r w:rsidR="00732569" w:rsidRPr="0084525F">
        <w:rPr>
          <w:szCs w:val="24"/>
          <w:lang w:val="sr-Latn-CS"/>
        </w:rPr>
        <w:t xml:space="preserve"> </w:t>
      </w:r>
      <w:r w:rsidRPr="0084525F">
        <w:rPr>
          <w:szCs w:val="24"/>
          <w:lang w:val="sr-Latn-CS"/>
        </w:rPr>
        <w:t>је</w:t>
      </w:r>
      <w:r w:rsidR="00732569" w:rsidRPr="0084525F">
        <w:rPr>
          <w:szCs w:val="24"/>
          <w:lang w:val="sr-Latn-CS"/>
        </w:rPr>
        <w:t xml:space="preserve"> </w:t>
      </w:r>
      <w:r w:rsidRPr="0084525F">
        <w:rPr>
          <w:szCs w:val="24"/>
          <w:lang w:val="sr-Latn-CS"/>
        </w:rPr>
        <w:t>по</w:t>
      </w:r>
      <w:r w:rsidR="00732569" w:rsidRPr="0084525F">
        <w:rPr>
          <w:szCs w:val="24"/>
          <w:lang w:val="sr-Latn-CS"/>
        </w:rPr>
        <w:t xml:space="preserve"> </w:t>
      </w:r>
      <w:r w:rsidRPr="0084525F">
        <w:rPr>
          <w:szCs w:val="24"/>
          <w:lang w:val="sr-Latn-CS"/>
        </w:rPr>
        <w:t>струци</w:t>
      </w:r>
      <w:r w:rsidR="00732569" w:rsidRPr="0084525F">
        <w:rPr>
          <w:szCs w:val="24"/>
          <w:lang w:val="sr-Latn-CS"/>
        </w:rPr>
        <w:t xml:space="preserve"> </w:t>
      </w:r>
      <w:r w:rsidRPr="0084525F">
        <w:rPr>
          <w:szCs w:val="24"/>
          <w:lang w:val="sr-Latn-CS"/>
        </w:rPr>
        <w:t>дипломирани</w:t>
      </w:r>
      <w:r w:rsidR="00732569" w:rsidRPr="0084525F">
        <w:rPr>
          <w:szCs w:val="24"/>
          <w:lang w:val="sr-Latn-CS"/>
        </w:rPr>
        <w:t xml:space="preserve"> </w:t>
      </w:r>
      <w:r w:rsidRPr="0084525F">
        <w:rPr>
          <w:szCs w:val="24"/>
          <w:lang w:val="sr-Latn-CS"/>
        </w:rPr>
        <w:t>инжењер</w:t>
      </w:r>
      <w:r w:rsidR="00732569" w:rsidRPr="0084525F">
        <w:rPr>
          <w:szCs w:val="24"/>
          <w:lang w:val="sr-Latn-CS"/>
        </w:rPr>
        <w:t xml:space="preserve"> </w:t>
      </w:r>
      <w:r w:rsidRPr="0084525F">
        <w:rPr>
          <w:szCs w:val="24"/>
          <w:lang w:val="sr-Latn-CS"/>
        </w:rPr>
        <w:t>шумарства</w:t>
      </w:r>
      <w:r w:rsidR="00732569" w:rsidRPr="0084525F">
        <w:rPr>
          <w:szCs w:val="24"/>
          <w:lang w:val="sr-Latn-CS"/>
        </w:rPr>
        <w:t xml:space="preserve">. </w:t>
      </w:r>
      <w:r w:rsidRPr="0084525F">
        <w:rPr>
          <w:szCs w:val="24"/>
          <w:lang w:val="sr-Latn-CS"/>
        </w:rPr>
        <w:t>Стручним</w:t>
      </w:r>
      <w:r w:rsidR="00732569" w:rsidRPr="0084525F">
        <w:rPr>
          <w:szCs w:val="24"/>
          <w:lang w:val="sr-Latn-CS"/>
        </w:rPr>
        <w:t xml:space="preserve"> </w:t>
      </w:r>
      <w:r w:rsidRPr="0084525F">
        <w:rPr>
          <w:szCs w:val="24"/>
          <w:lang w:val="sr-Latn-CS"/>
        </w:rPr>
        <w:t>пословима</w:t>
      </w:r>
      <w:r w:rsidR="00732569" w:rsidRPr="0084525F">
        <w:rPr>
          <w:szCs w:val="24"/>
          <w:lang w:val="sr-Latn-CS"/>
        </w:rPr>
        <w:t xml:space="preserve">, </w:t>
      </w:r>
      <w:r w:rsidRPr="0084525F">
        <w:rPr>
          <w:szCs w:val="24"/>
          <w:lang w:val="sr-Latn-CS"/>
        </w:rPr>
        <w:t>узгоја</w:t>
      </w:r>
      <w:r w:rsidR="00732569" w:rsidRPr="0084525F">
        <w:rPr>
          <w:szCs w:val="24"/>
          <w:lang w:val="sr-Latn-CS"/>
        </w:rPr>
        <w:t xml:space="preserve"> </w:t>
      </w:r>
      <w:r w:rsidRPr="0084525F">
        <w:rPr>
          <w:szCs w:val="24"/>
          <w:lang w:val="sr-Latn-CS"/>
        </w:rPr>
        <w:t>и</w:t>
      </w:r>
      <w:r w:rsidR="00732569" w:rsidRPr="0084525F">
        <w:rPr>
          <w:szCs w:val="24"/>
          <w:lang w:val="sr-Latn-CS"/>
        </w:rPr>
        <w:t xml:space="preserve"> </w:t>
      </w:r>
      <w:r w:rsidRPr="0084525F">
        <w:rPr>
          <w:szCs w:val="24"/>
          <w:lang w:val="sr-Latn-CS"/>
        </w:rPr>
        <w:t>заштите</w:t>
      </w:r>
      <w:r w:rsidR="00732569" w:rsidRPr="0084525F">
        <w:rPr>
          <w:szCs w:val="24"/>
          <w:lang w:val="sr-Latn-CS"/>
        </w:rPr>
        <w:t xml:space="preserve"> </w:t>
      </w:r>
      <w:r w:rsidRPr="0084525F">
        <w:rPr>
          <w:szCs w:val="24"/>
          <w:lang w:val="sr-Latn-CS"/>
        </w:rPr>
        <w:t>шума</w:t>
      </w:r>
      <w:r w:rsidR="00732569" w:rsidRPr="0084525F">
        <w:rPr>
          <w:szCs w:val="24"/>
          <w:lang w:val="sr-Latn-CS"/>
        </w:rPr>
        <w:t xml:space="preserve"> </w:t>
      </w:r>
      <w:r w:rsidRPr="0084525F">
        <w:rPr>
          <w:szCs w:val="24"/>
          <w:lang w:val="sr-Latn-CS"/>
        </w:rPr>
        <w:t>руководе</w:t>
      </w:r>
      <w:r w:rsidR="00732569" w:rsidRPr="0084525F">
        <w:rPr>
          <w:szCs w:val="24"/>
          <w:lang w:val="sr-Latn-CS"/>
        </w:rPr>
        <w:t xml:space="preserve"> </w:t>
      </w:r>
      <w:r w:rsidRPr="0084525F">
        <w:rPr>
          <w:szCs w:val="24"/>
          <w:lang w:val="sr-Latn-CS"/>
        </w:rPr>
        <w:t>референти</w:t>
      </w:r>
      <w:r w:rsidR="00732569" w:rsidRPr="0084525F">
        <w:rPr>
          <w:szCs w:val="24"/>
          <w:lang w:val="sr-Latn-CS"/>
        </w:rPr>
        <w:t xml:space="preserve"> </w:t>
      </w:r>
      <w:r w:rsidRPr="0084525F">
        <w:rPr>
          <w:szCs w:val="24"/>
          <w:lang w:val="sr-Latn-CS"/>
        </w:rPr>
        <w:t>који</w:t>
      </w:r>
      <w:r w:rsidR="00732569" w:rsidRPr="0084525F">
        <w:rPr>
          <w:szCs w:val="24"/>
          <w:lang w:val="sr-Latn-CS"/>
        </w:rPr>
        <w:t xml:space="preserve"> </w:t>
      </w:r>
      <w:r w:rsidRPr="0084525F">
        <w:rPr>
          <w:szCs w:val="24"/>
          <w:lang w:val="sr-Latn-CS"/>
        </w:rPr>
        <w:t>су</w:t>
      </w:r>
      <w:r w:rsidR="00732569" w:rsidRPr="0084525F">
        <w:rPr>
          <w:szCs w:val="24"/>
          <w:lang w:val="sr-Latn-CS"/>
        </w:rPr>
        <w:t xml:space="preserve"> </w:t>
      </w:r>
      <w:r w:rsidRPr="0084525F">
        <w:rPr>
          <w:szCs w:val="24"/>
          <w:lang w:val="sr-Latn-CS"/>
        </w:rPr>
        <w:t>такође</w:t>
      </w:r>
      <w:r w:rsidR="00732569" w:rsidRPr="0084525F">
        <w:rPr>
          <w:szCs w:val="24"/>
          <w:lang w:val="sr-Latn-CS"/>
        </w:rPr>
        <w:t xml:space="preserve"> </w:t>
      </w:r>
      <w:r w:rsidRPr="0084525F">
        <w:rPr>
          <w:szCs w:val="24"/>
          <w:lang w:val="sr-Latn-CS"/>
        </w:rPr>
        <w:t>по</w:t>
      </w:r>
      <w:r w:rsidR="00732569" w:rsidRPr="0084525F">
        <w:rPr>
          <w:szCs w:val="24"/>
          <w:lang w:val="sr-Latn-CS"/>
        </w:rPr>
        <w:t xml:space="preserve"> </w:t>
      </w:r>
      <w:r w:rsidRPr="0084525F">
        <w:rPr>
          <w:szCs w:val="24"/>
          <w:lang w:val="sr-Latn-CS"/>
        </w:rPr>
        <w:t>струци</w:t>
      </w:r>
      <w:r w:rsidR="00732569" w:rsidRPr="0084525F">
        <w:rPr>
          <w:szCs w:val="24"/>
          <w:lang w:val="sr-Latn-CS"/>
        </w:rPr>
        <w:t xml:space="preserve"> </w:t>
      </w:r>
      <w:r w:rsidRPr="0084525F">
        <w:rPr>
          <w:szCs w:val="24"/>
          <w:lang w:val="sr-Latn-CS"/>
        </w:rPr>
        <w:t>дипл</w:t>
      </w:r>
      <w:r w:rsidR="00732569" w:rsidRPr="0084525F">
        <w:rPr>
          <w:szCs w:val="24"/>
          <w:lang w:val="sr-Latn-CS"/>
        </w:rPr>
        <w:t xml:space="preserve">. </w:t>
      </w:r>
      <w:r w:rsidR="00D6012B" w:rsidRPr="0084525F">
        <w:rPr>
          <w:szCs w:val="24"/>
          <w:lang w:val="sr-Latn-CS"/>
        </w:rPr>
        <w:t>инж</w:t>
      </w:r>
      <w:r w:rsidR="00732569" w:rsidRPr="0084525F">
        <w:rPr>
          <w:szCs w:val="24"/>
          <w:lang w:val="sr-Latn-CS"/>
        </w:rPr>
        <w:t xml:space="preserve">. </w:t>
      </w:r>
      <w:r w:rsidRPr="0084525F">
        <w:rPr>
          <w:szCs w:val="24"/>
          <w:lang w:val="sr-Latn-CS"/>
        </w:rPr>
        <w:t>шумарства</w:t>
      </w:r>
      <w:r w:rsidR="00732569" w:rsidRPr="0084525F">
        <w:rPr>
          <w:szCs w:val="24"/>
          <w:lang w:val="sr-Latn-CS"/>
        </w:rPr>
        <w:t xml:space="preserve">, </w:t>
      </w:r>
      <w:r w:rsidRPr="0084525F">
        <w:rPr>
          <w:szCs w:val="24"/>
          <w:lang w:val="sr-Latn-CS"/>
        </w:rPr>
        <w:t>док</w:t>
      </w:r>
      <w:r w:rsidR="00732569" w:rsidRPr="0084525F">
        <w:rPr>
          <w:szCs w:val="24"/>
          <w:lang w:val="sr-Latn-CS"/>
        </w:rPr>
        <w:t xml:space="preserve"> </w:t>
      </w:r>
      <w:r w:rsidRPr="0084525F">
        <w:rPr>
          <w:szCs w:val="24"/>
          <w:lang w:val="sr-Latn-CS"/>
        </w:rPr>
        <w:t>исте</w:t>
      </w:r>
      <w:r w:rsidR="00732569" w:rsidRPr="0084525F">
        <w:rPr>
          <w:szCs w:val="24"/>
          <w:lang w:val="sr-Latn-CS"/>
        </w:rPr>
        <w:t xml:space="preserve"> </w:t>
      </w:r>
      <w:r w:rsidRPr="0084525F">
        <w:rPr>
          <w:szCs w:val="24"/>
          <w:lang w:val="sr-Latn-CS"/>
        </w:rPr>
        <w:t>послове</w:t>
      </w:r>
      <w:r w:rsidR="00732569" w:rsidRPr="0084525F">
        <w:rPr>
          <w:szCs w:val="24"/>
          <w:lang w:val="sr-Latn-CS"/>
        </w:rPr>
        <w:t xml:space="preserve"> </w:t>
      </w:r>
      <w:r w:rsidRPr="0084525F">
        <w:rPr>
          <w:szCs w:val="24"/>
          <w:lang w:val="sr-Latn-CS"/>
        </w:rPr>
        <w:t>на</w:t>
      </w:r>
      <w:r w:rsidR="00732569" w:rsidRPr="0084525F">
        <w:rPr>
          <w:szCs w:val="24"/>
          <w:lang w:val="sr-Latn-CS"/>
        </w:rPr>
        <w:t xml:space="preserve"> </w:t>
      </w:r>
      <w:r w:rsidRPr="0084525F">
        <w:rPr>
          <w:szCs w:val="24"/>
          <w:lang w:val="sr-Latn-CS"/>
        </w:rPr>
        <w:t>терену</w:t>
      </w:r>
      <w:r w:rsidR="00732569" w:rsidRPr="0084525F">
        <w:rPr>
          <w:szCs w:val="24"/>
          <w:lang w:val="sr-Latn-CS"/>
        </w:rPr>
        <w:t xml:space="preserve"> </w:t>
      </w:r>
      <w:r w:rsidRPr="0084525F">
        <w:rPr>
          <w:szCs w:val="24"/>
          <w:lang w:val="sr-Latn-CS"/>
        </w:rPr>
        <w:t>изводе</w:t>
      </w:r>
      <w:r w:rsidR="00732569" w:rsidRPr="0084525F">
        <w:rPr>
          <w:szCs w:val="24"/>
          <w:lang w:val="sr-Latn-CS"/>
        </w:rPr>
        <w:t xml:space="preserve"> </w:t>
      </w:r>
      <w:r w:rsidRPr="0084525F">
        <w:rPr>
          <w:szCs w:val="24"/>
          <w:lang w:val="sr-Latn-CS"/>
        </w:rPr>
        <w:t>шумарски</w:t>
      </w:r>
      <w:r w:rsidR="00732569" w:rsidRPr="0084525F">
        <w:rPr>
          <w:szCs w:val="24"/>
          <w:lang w:val="sr-Latn-CS"/>
        </w:rPr>
        <w:t xml:space="preserve"> </w:t>
      </w:r>
      <w:r w:rsidRPr="0084525F">
        <w:rPr>
          <w:szCs w:val="24"/>
          <w:lang w:val="sr-Latn-CS"/>
        </w:rPr>
        <w:t>техничари</w:t>
      </w:r>
      <w:r w:rsidR="00732569" w:rsidRPr="0084525F">
        <w:rPr>
          <w:szCs w:val="24"/>
          <w:lang w:val="sr-Latn-CS"/>
        </w:rPr>
        <w:t xml:space="preserve">. </w:t>
      </w:r>
      <w:r w:rsidRPr="0084525F">
        <w:rPr>
          <w:szCs w:val="24"/>
          <w:lang w:val="sr-Latn-CS"/>
        </w:rPr>
        <w:t>На</w:t>
      </w:r>
      <w:r w:rsidR="00732569" w:rsidRPr="0084525F">
        <w:rPr>
          <w:szCs w:val="24"/>
          <w:lang w:val="sr-Latn-CS"/>
        </w:rPr>
        <w:t xml:space="preserve"> </w:t>
      </w:r>
      <w:r w:rsidRPr="0084525F">
        <w:rPr>
          <w:szCs w:val="24"/>
          <w:lang w:val="sr-Latn-CS"/>
        </w:rPr>
        <w:t>пословима</w:t>
      </w:r>
      <w:r w:rsidR="00732569" w:rsidRPr="0084525F">
        <w:rPr>
          <w:szCs w:val="24"/>
          <w:lang w:val="sr-Latn-CS"/>
        </w:rPr>
        <w:t xml:space="preserve"> </w:t>
      </w:r>
      <w:r w:rsidRPr="0084525F">
        <w:rPr>
          <w:szCs w:val="24"/>
          <w:lang w:val="sr-Latn-CS"/>
        </w:rPr>
        <w:t>чувања</w:t>
      </w:r>
      <w:r w:rsidR="00732569" w:rsidRPr="0084525F">
        <w:rPr>
          <w:szCs w:val="24"/>
          <w:lang w:val="sr-Latn-CS"/>
        </w:rPr>
        <w:t xml:space="preserve"> </w:t>
      </w:r>
      <w:r w:rsidRPr="0084525F">
        <w:rPr>
          <w:szCs w:val="24"/>
          <w:lang w:val="sr-Latn-CS"/>
        </w:rPr>
        <w:t>шума</w:t>
      </w:r>
      <w:r w:rsidR="00732569" w:rsidRPr="0084525F">
        <w:rPr>
          <w:szCs w:val="24"/>
          <w:lang w:val="sr-Latn-CS"/>
        </w:rPr>
        <w:t xml:space="preserve"> </w:t>
      </w:r>
      <w:r w:rsidRPr="0084525F">
        <w:rPr>
          <w:szCs w:val="24"/>
          <w:lang w:val="sr-Latn-CS"/>
        </w:rPr>
        <w:t>ангажовани</w:t>
      </w:r>
      <w:r w:rsidR="00732569" w:rsidRPr="0084525F">
        <w:rPr>
          <w:szCs w:val="24"/>
          <w:lang w:val="sr-Latn-CS"/>
        </w:rPr>
        <w:t xml:space="preserve"> </w:t>
      </w:r>
      <w:r w:rsidRPr="0084525F">
        <w:rPr>
          <w:szCs w:val="24"/>
          <w:lang w:val="sr-Latn-CS"/>
        </w:rPr>
        <w:t>су</w:t>
      </w:r>
      <w:r w:rsidR="00732569" w:rsidRPr="0084525F">
        <w:rPr>
          <w:szCs w:val="24"/>
          <w:lang w:val="sr-Latn-CS"/>
        </w:rPr>
        <w:t xml:space="preserve"> </w:t>
      </w:r>
      <w:r w:rsidRPr="0084525F">
        <w:rPr>
          <w:szCs w:val="24"/>
          <w:lang w:val="sr-Latn-CS"/>
        </w:rPr>
        <w:t>сви</w:t>
      </w:r>
      <w:r w:rsidR="00732569" w:rsidRPr="0084525F">
        <w:rPr>
          <w:szCs w:val="24"/>
          <w:lang w:val="sr-Latn-CS"/>
        </w:rPr>
        <w:t xml:space="preserve"> </w:t>
      </w:r>
      <w:r w:rsidRPr="0084525F">
        <w:rPr>
          <w:szCs w:val="24"/>
          <w:lang w:val="sr-Latn-CS"/>
        </w:rPr>
        <w:t>запослени</w:t>
      </w:r>
      <w:r w:rsidR="00732569" w:rsidRPr="0084525F">
        <w:rPr>
          <w:szCs w:val="24"/>
          <w:lang w:val="sr-Latn-CS"/>
        </w:rPr>
        <w:t xml:space="preserve"> </w:t>
      </w:r>
      <w:r w:rsidRPr="0084525F">
        <w:rPr>
          <w:szCs w:val="24"/>
          <w:lang w:val="sr-Latn-CS"/>
        </w:rPr>
        <w:t>а</w:t>
      </w:r>
      <w:r w:rsidR="00732569" w:rsidRPr="0084525F">
        <w:rPr>
          <w:szCs w:val="24"/>
          <w:lang w:val="sr-Latn-CS"/>
        </w:rPr>
        <w:t xml:space="preserve"> </w:t>
      </w:r>
      <w:r w:rsidRPr="0084525F">
        <w:rPr>
          <w:szCs w:val="24"/>
          <w:lang w:val="sr-Latn-CS"/>
        </w:rPr>
        <w:t>пре</w:t>
      </w:r>
      <w:r w:rsidR="00732569" w:rsidRPr="0084525F">
        <w:rPr>
          <w:szCs w:val="24"/>
          <w:lang w:val="sr-Latn-CS"/>
        </w:rPr>
        <w:t xml:space="preserve"> </w:t>
      </w:r>
      <w:r w:rsidRPr="0084525F">
        <w:rPr>
          <w:szCs w:val="24"/>
          <w:lang w:val="sr-Latn-CS"/>
        </w:rPr>
        <w:t>свих</w:t>
      </w:r>
      <w:r w:rsidR="00732569" w:rsidRPr="0084525F">
        <w:rPr>
          <w:szCs w:val="24"/>
          <w:lang w:val="sr-Latn-CS"/>
        </w:rPr>
        <w:t xml:space="preserve"> </w:t>
      </w:r>
      <w:r w:rsidRPr="0084525F">
        <w:rPr>
          <w:szCs w:val="24"/>
          <w:lang w:val="sr-Latn-CS"/>
        </w:rPr>
        <w:t>шумарски</w:t>
      </w:r>
      <w:r w:rsidR="00732569" w:rsidRPr="0084525F">
        <w:rPr>
          <w:szCs w:val="24"/>
          <w:lang w:val="sr-Latn-CS"/>
        </w:rPr>
        <w:t xml:space="preserve"> </w:t>
      </w:r>
      <w:r w:rsidRPr="0084525F">
        <w:rPr>
          <w:szCs w:val="24"/>
          <w:lang w:val="sr-Latn-CS"/>
        </w:rPr>
        <w:t>техничари</w:t>
      </w:r>
      <w:r w:rsidR="00732569" w:rsidRPr="0084525F">
        <w:rPr>
          <w:szCs w:val="24"/>
          <w:lang w:val="sr-Latn-CS"/>
        </w:rPr>
        <w:t xml:space="preserve"> </w:t>
      </w:r>
      <w:r w:rsidRPr="0084525F">
        <w:rPr>
          <w:szCs w:val="24"/>
          <w:lang w:val="sr-Latn-CS"/>
        </w:rPr>
        <w:t>који</w:t>
      </w:r>
      <w:r w:rsidR="00732569" w:rsidRPr="0084525F">
        <w:rPr>
          <w:szCs w:val="24"/>
          <w:lang w:val="sr-Latn-CS"/>
        </w:rPr>
        <w:t xml:space="preserve"> </w:t>
      </w:r>
      <w:r w:rsidRPr="0084525F">
        <w:rPr>
          <w:szCs w:val="24"/>
          <w:lang w:val="sr-Latn-CS"/>
        </w:rPr>
        <w:t>су</w:t>
      </w:r>
      <w:r w:rsidR="00732569" w:rsidRPr="0084525F">
        <w:rPr>
          <w:szCs w:val="24"/>
          <w:lang w:val="sr-Latn-CS"/>
        </w:rPr>
        <w:t xml:space="preserve"> </w:t>
      </w:r>
      <w:r w:rsidRPr="0084525F">
        <w:rPr>
          <w:szCs w:val="24"/>
          <w:lang w:val="sr-Latn-CS"/>
        </w:rPr>
        <w:t>и</w:t>
      </w:r>
      <w:r w:rsidR="00732569" w:rsidRPr="0084525F">
        <w:rPr>
          <w:szCs w:val="24"/>
          <w:lang w:val="sr-Latn-CS"/>
        </w:rPr>
        <w:t xml:space="preserve"> </w:t>
      </w:r>
      <w:r w:rsidRPr="0084525F">
        <w:rPr>
          <w:szCs w:val="24"/>
          <w:lang w:val="sr-Latn-CS"/>
        </w:rPr>
        <w:t>чувари</w:t>
      </w:r>
      <w:r w:rsidR="00732569" w:rsidRPr="0084525F">
        <w:rPr>
          <w:szCs w:val="24"/>
          <w:lang w:val="sr-Latn-CS"/>
        </w:rPr>
        <w:t xml:space="preserve"> </w:t>
      </w:r>
      <w:r w:rsidRPr="0084525F">
        <w:rPr>
          <w:szCs w:val="24"/>
          <w:lang w:val="sr-Latn-CS"/>
        </w:rPr>
        <w:t>шума</w:t>
      </w:r>
      <w:r w:rsidR="00732569" w:rsidRPr="0084525F">
        <w:rPr>
          <w:szCs w:val="24"/>
          <w:lang w:val="sr-Latn-CS"/>
        </w:rPr>
        <w:t xml:space="preserve">.  </w:t>
      </w:r>
      <w:r w:rsidRPr="0084525F">
        <w:rPr>
          <w:szCs w:val="24"/>
          <w:lang w:val="sr-Latn-CS"/>
        </w:rPr>
        <w:t>Коришћење</w:t>
      </w:r>
      <w:r w:rsidR="00732569" w:rsidRPr="0084525F">
        <w:rPr>
          <w:szCs w:val="24"/>
          <w:lang w:val="sr-Latn-CS"/>
        </w:rPr>
        <w:t xml:space="preserve"> </w:t>
      </w:r>
      <w:r w:rsidRPr="0084525F">
        <w:rPr>
          <w:szCs w:val="24"/>
          <w:lang w:val="sr-Latn-CS"/>
        </w:rPr>
        <w:t>шума</w:t>
      </w:r>
      <w:r w:rsidR="00732569" w:rsidRPr="0084525F">
        <w:rPr>
          <w:szCs w:val="24"/>
          <w:lang w:val="sr-Latn-CS"/>
        </w:rPr>
        <w:t xml:space="preserve"> </w:t>
      </w:r>
      <w:r w:rsidRPr="0084525F">
        <w:rPr>
          <w:szCs w:val="24"/>
          <w:lang w:val="sr-Latn-CS"/>
        </w:rPr>
        <w:t>води</w:t>
      </w:r>
      <w:r w:rsidR="00732569" w:rsidRPr="0084525F">
        <w:rPr>
          <w:szCs w:val="24"/>
          <w:lang w:val="sr-Latn-CS"/>
        </w:rPr>
        <w:t xml:space="preserve"> </w:t>
      </w:r>
      <w:r w:rsidRPr="0084525F">
        <w:rPr>
          <w:szCs w:val="24"/>
          <w:lang w:val="sr-Latn-CS"/>
        </w:rPr>
        <w:t>референт</w:t>
      </w:r>
      <w:r w:rsidR="00732569" w:rsidRPr="0084525F">
        <w:rPr>
          <w:szCs w:val="24"/>
          <w:lang w:val="sr-Latn-CS"/>
        </w:rPr>
        <w:t xml:space="preserve"> </w:t>
      </w:r>
      <w:r w:rsidRPr="0084525F">
        <w:rPr>
          <w:szCs w:val="24"/>
          <w:lang w:val="sr-Latn-CS"/>
        </w:rPr>
        <w:t>коришћења</w:t>
      </w:r>
      <w:r w:rsidR="00732569" w:rsidRPr="0084525F">
        <w:rPr>
          <w:szCs w:val="24"/>
          <w:lang w:val="sr-Latn-CS"/>
        </w:rPr>
        <w:t xml:space="preserve"> </w:t>
      </w:r>
      <w:r w:rsidRPr="0084525F">
        <w:rPr>
          <w:szCs w:val="24"/>
          <w:lang w:val="sr-Latn-CS"/>
        </w:rPr>
        <w:t>шума</w:t>
      </w:r>
      <w:r w:rsidR="00732569" w:rsidRPr="0084525F">
        <w:rPr>
          <w:szCs w:val="24"/>
          <w:lang w:val="sr-Latn-CS"/>
        </w:rPr>
        <w:t xml:space="preserve"> (</w:t>
      </w:r>
      <w:r w:rsidRPr="0084525F">
        <w:rPr>
          <w:szCs w:val="24"/>
          <w:lang w:val="sr-Latn-CS"/>
        </w:rPr>
        <w:t>дипл</w:t>
      </w:r>
      <w:r w:rsidR="00732569" w:rsidRPr="0084525F">
        <w:rPr>
          <w:szCs w:val="24"/>
          <w:lang w:val="sr-Latn-CS"/>
        </w:rPr>
        <w:t>.</w:t>
      </w:r>
      <w:r w:rsidR="00D6012B" w:rsidRPr="0084525F">
        <w:rPr>
          <w:szCs w:val="24"/>
          <w:lang w:val="sr-Latn-CS"/>
        </w:rPr>
        <w:t>инж</w:t>
      </w:r>
      <w:r w:rsidR="00732569" w:rsidRPr="0084525F">
        <w:rPr>
          <w:szCs w:val="24"/>
          <w:lang w:val="sr-Latn-CS"/>
        </w:rPr>
        <w:t>.</w:t>
      </w:r>
      <w:r w:rsidRPr="0084525F">
        <w:rPr>
          <w:szCs w:val="24"/>
          <w:lang w:val="sr-Latn-CS"/>
        </w:rPr>
        <w:t>шумарства</w:t>
      </w:r>
      <w:r w:rsidR="00732569" w:rsidRPr="0084525F">
        <w:rPr>
          <w:szCs w:val="24"/>
          <w:lang w:val="sr-Latn-CS"/>
        </w:rPr>
        <w:t xml:space="preserve">), </w:t>
      </w:r>
      <w:r w:rsidRPr="0084525F">
        <w:rPr>
          <w:szCs w:val="24"/>
          <w:lang w:val="sr-Latn-CS"/>
        </w:rPr>
        <w:t>преко</w:t>
      </w:r>
      <w:r w:rsidR="00732569" w:rsidRPr="0084525F">
        <w:rPr>
          <w:szCs w:val="24"/>
          <w:lang w:val="sr-Latn-CS"/>
        </w:rPr>
        <w:t xml:space="preserve"> </w:t>
      </w:r>
      <w:r w:rsidRPr="0084525F">
        <w:rPr>
          <w:szCs w:val="24"/>
          <w:lang w:val="sr-Latn-CS"/>
        </w:rPr>
        <w:t>својих</w:t>
      </w:r>
      <w:r w:rsidR="00732569" w:rsidRPr="0084525F">
        <w:rPr>
          <w:szCs w:val="24"/>
          <w:lang w:val="sr-Latn-CS"/>
        </w:rPr>
        <w:t xml:space="preserve"> </w:t>
      </w:r>
      <w:r w:rsidRPr="0084525F">
        <w:rPr>
          <w:szCs w:val="24"/>
          <w:lang w:val="sr-Latn-CS"/>
        </w:rPr>
        <w:t>сарадника</w:t>
      </w:r>
      <w:r w:rsidR="00732569" w:rsidRPr="0084525F">
        <w:rPr>
          <w:szCs w:val="24"/>
          <w:lang w:val="sr-Latn-CS"/>
        </w:rPr>
        <w:t xml:space="preserve"> (</w:t>
      </w:r>
      <w:r w:rsidRPr="0084525F">
        <w:rPr>
          <w:szCs w:val="24"/>
          <w:lang w:val="sr-Latn-CS"/>
        </w:rPr>
        <w:t>пословођа</w:t>
      </w:r>
      <w:r w:rsidR="00732569" w:rsidRPr="0084525F">
        <w:rPr>
          <w:szCs w:val="24"/>
          <w:lang w:val="sr-Latn-CS"/>
        </w:rPr>
        <w:t xml:space="preserve">) </w:t>
      </w:r>
      <w:r w:rsidRPr="0084525F">
        <w:rPr>
          <w:szCs w:val="24"/>
          <w:lang w:val="sr-Latn-CS"/>
        </w:rPr>
        <w:t>на</w:t>
      </w:r>
      <w:r w:rsidR="00732569" w:rsidRPr="0084525F">
        <w:rPr>
          <w:szCs w:val="24"/>
          <w:lang w:val="sr-Latn-CS"/>
        </w:rPr>
        <w:t xml:space="preserve"> </w:t>
      </w:r>
      <w:r w:rsidRPr="0084525F">
        <w:rPr>
          <w:szCs w:val="24"/>
          <w:lang w:val="sr-Latn-CS"/>
        </w:rPr>
        <w:t>терену</w:t>
      </w:r>
      <w:r w:rsidR="00732569" w:rsidRPr="0084525F">
        <w:rPr>
          <w:szCs w:val="24"/>
          <w:lang w:val="sr-Latn-CS"/>
        </w:rPr>
        <w:t xml:space="preserve">  </w:t>
      </w:r>
      <w:r w:rsidRPr="0084525F">
        <w:rPr>
          <w:szCs w:val="24"/>
          <w:lang w:val="sr-Latn-CS"/>
        </w:rPr>
        <w:t>који</w:t>
      </w:r>
      <w:r w:rsidR="00732569" w:rsidRPr="0084525F">
        <w:rPr>
          <w:szCs w:val="24"/>
          <w:lang w:val="sr-Latn-CS"/>
        </w:rPr>
        <w:t xml:space="preserve"> </w:t>
      </w:r>
      <w:r w:rsidRPr="0084525F">
        <w:rPr>
          <w:szCs w:val="24"/>
          <w:lang w:val="sr-Latn-CS"/>
        </w:rPr>
        <w:t>су</w:t>
      </w:r>
      <w:r w:rsidR="00732569" w:rsidRPr="0084525F">
        <w:rPr>
          <w:szCs w:val="24"/>
          <w:lang w:val="sr-Latn-CS"/>
        </w:rPr>
        <w:t xml:space="preserve"> </w:t>
      </w:r>
      <w:r w:rsidRPr="0084525F">
        <w:rPr>
          <w:szCs w:val="24"/>
          <w:lang w:val="sr-Latn-CS"/>
        </w:rPr>
        <w:t>по</w:t>
      </w:r>
      <w:r w:rsidR="00732569" w:rsidRPr="0084525F">
        <w:rPr>
          <w:szCs w:val="24"/>
          <w:lang w:val="sr-Latn-CS"/>
        </w:rPr>
        <w:t xml:space="preserve"> </w:t>
      </w:r>
      <w:r w:rsidRPr="0084525F">
        <w:rPr>
          <w:szCs w:val="24"/>
          <w:lang w:val="sr-Latn-CS"/>
        </w:rPr>
        <w:t>струци</w:t>
      </w:r>
      <w:r w:rsidR="00732569" w:rsidRPr="0084525F">
        <w:rPr>
          <w:szCs w:val="24"/>
          <w:lang w:val="sr-Latn-CS"/>
        </w:rPr>
        <w:t xml:space="preserve"> </w:t>
      </w:r>
      <w:r w:rsidRPr="0084525F">
        <w:rPr>
          <w:szCs w:val="24"/>
          <w:lang w:val="sr-Latn-CS"/>
        </w:rPr>
        <w:t>шумарски</w:t>
      </w:r>
      <w:r w:rsidR="00732569" w:rsidRPr="0084525F">
        <w:rPr>
          <w:szCs w:val="24"/>
          <w:lang w:val="sr-Latn-CS"/>
        </w:rPr>
        <w:t xml:space="preserve"> </w:t>
      </w:r>
      <w:r w:rsidRPr="0084525F">
        <w:rPr>
          <w:szCs w:val="24"/>
          <w:lang w:val="sr-Latn-CS"/>
        </w:rPr>
        <w:t>техничари</w:t>
      </w:r>
      <w:r w:rsidR="00732569" w:rsidRPr="0084525F">
        <w:rPr>
          <w:szCs w:val="24"/>
          <w:lang w:val="sr-Latn-CS"/>
        </w:rPr>
        <w:t xml:space="preserve">. </w:t>
      </w:r>
      <w:r w:rsidRPr="0084525F">
        <w:rPr>
          <w:szCs w:val="24"/>
          <w:lang w:val="sr-Latn-CS"/>
        </w:rPr>
        <w:t>Административне</w:t>
      </w:r>
      <w:r w:rsidR="00732569" w:rsidRPr="0084525F">
        <w:rPr>
          <w:szCs w:val="24"/>
          <w:lang w:val="sr-Latn-CS"/>
        </w:rPr>
        <w:t xml:space="preserve"> </w:t>
      </w:r>
      <w:r w:rsidRPr="0084525F">
        <w:rPr>
          <w:szCs w:val="24"/>
          <w:lang w:val="sr-Latn-CS"/>
        </w:rPr>
        <w:t>послове</w:t>
      </w:r>
      <w:r w:rsidR="00732569" w:rsidRPr="0084525F">
        <w:rPr>
          <w:szCs w:val="24"/>
          <w:lang w:val="sr-Latn-CS"/>
        </w:rPr>
        <w:t xml:space="preserve"> </w:t>
      </w:r>
      <w:r w:rsidRPr="0084525F">
        <w:rPr>
          <w:szCs w:val="24"/>
          <w:lang w:val="sr-Latn-CS"/>
        </w:rPr>
        <w:t>шумске</w:t>
      </w:r>
      <w:r w:rsidR="00732569" w:rsidRPr="0084525F">
        <w:rPr>
          <w:szCs w:val="24"/>
          <w:lang w:val="sr-Latn-CS"/>
        </w:rPr>
        <w:t xml:space="preserve"> </w:t>
      </w:r>
      <w:r w:rsidRPr="0084525F">
        <w:rPr>
          <w:szCs w:val="24"/>
          <w:lang w:val="sr-Latn-CS"/>
        </w:rPr>
        <w:t>управе</w:t>
      </w:r>
      <w:r w:rsidR="00732569" w:rsidRPr="0084525F">
        <w:rPr>
          <w:szCs w:val="24"/>
          <w:lang w:val="sr-Latn-CS"/>
        </w:rPr>
        <w:t xml:space="preserve"> </w:t>
      </w:r>
      <w:r w:rsidRPr="0084525F">
        <w:rPr>
          <w:szCs w:val="24"/>
          <w:lang w:val="sr-Latn-CS"/>
        </w:rPr>
        <w:t>извршавају</w:t>
      </w:r>
      <w:r w:rsidR="00732569" w:rsidRPr="0084525F">
        <w:rPr>
          <w:szCs w:val="24"/>
          <w:lang w:val="sr-Latn-CS"/>
        </w:rPr>
        <w:t xml:space="preserve"> </w:t>
      </w:r>
      <w:r w:rsidRPr="0084525F">
        <w:rPr>
          <w:szCs w:val="24"/>
          <w:lang w:val="sr-Latn-CS"/>
        </w:rPr>
        <w:t>административни</w:t>
      </w:r>
      <w:r w:rsidR="00732569" w:rsidRPr="0084525F">
        <w:rPr>
          <w:szCs w:val="24"/>
          <w:lang w:val="sr-Latn-CS"/>
        </w:rPr>
        <w:t xml:space="preserve"> </w:t>
      </w:r>
      <w:r w:rsidRPr="0084525F">
        <w:rPr>
          <w:szCs w:val="24"/>
          <w:lang w:val="sr-Latn-CS"/>
        </w:rPr>
        <w:t>радници</w:t>
      </w:r>
      <w:r w:rsidR="00732569" w:rsidRPr="0084525F">
        <w:rPr>
          <w:szCs w:val="24"/>
          <w:lang w:val="sr-Latn-CS"/>
        </w:rPr>
        <w:t xml:space="preserve"> </w:t>
      </w:r>
      <w:r w:rsidRPr="0084525F">
        <w:rPr>
          <w:szCs w:val="24"/>
          <w:lang w:val="sr-Latn-CS"/>
        </w:rPr>
        <w:t>који</w:t>
      </w:r>
      <w:r w:rsidR="00732569" w:rsidRPr="0084525F">
        <w:rPr>
          <w:szCs w:val="24"/>
          <w:lang w:val="sr-Latn-CS"/>
        </w:rPr>
        <w:t xml:space="preserve"> </w:t>
      </w:r>
      <w:r w:rsidRPr="0084525F">
        <w:rPr>
          <w:szCs w:val="24"/>
          <w:lang w:val="sr-Latn-CS"/>
        </w:rPr>
        <w:t>су</w:t>
      </w:r>
      <w:r w:rsidR="00732569" w:rsidRPr="0084525F">
        <w:rPr>
          <w:szCs w:val="24"/>
          <w:lang w:val="sr-Latn-CS"/>
        </w:rPr>
        <w:t xml:space="preserve"> </w:t>
      </w:r>
      <w:r w:rsidRPr="0084525F">
        <w:rPr>
          <w:szCs w:val="24"/>
          <w:lang w:val="sr-Latn-CS"/>
        </w:rPr>
        <w:t>углавном</w:t>
      </w:r>
      <w:r w:rsidR="00732569" w:rsidRPr="0084525F">
        <w:rPr>
          <w:szCs w:val="24"/>
          <w:lang w:val="sr-Latn-CS"/>
        </w:rPr>
        <w:t xml:space="preserve"> </w:t>
      </w:r>
      <w:r w:rsidRPr="0084525F">
        <w:rPr>
          <w:szCs w:val="24"/>
          <w:lang w:val="sr-Latn-CS"/>
        </w:rPr>
        <w:t>економски</w:t>
      </w:r>
      <w:r w:rsidR="00732569" w:rsidRPr="0084525F">
        <w:rPr>
          <w:szCs w:val="24"/>
          <w:lang w:val="sr-Latn-CS"/>
        </w:rPr>
        <w:t xml:space="preserve"> </w:t>
      </w:r>
      <w:r w:rsidRPr="0084525F">
        <w:rPr>
          <w:szCs w:val="24"/>
          <w:lang w:val="sr-Latn-CS"/>
        </w:rPr>
        <w:t>техничари</w:t>
      </w:r>
      <w:r w:rsidR="00732569" w:rsidRPr="0084525F">
        <w:rPr>
          <w:szCs w:val="24"/>
          <w:lang w:val="sr-Latn-CS"/>
        </w:rPr>
        <w:t xml:space="preserve">. </w:t>
      </w:r>
      <w:r w:rsidRPr="0084525F">
        <w:rPr>
          <w:bCs/>
          <w:szCs w:val="24"/>
          <w:lang w:val="sr-Latn-CS"/>
        </w:rPr>
        <w:t>Остале</w:t>
      </w:r>
      <w:r w:rsidR="00732569" w:rsidRPr="0084525F">
        <w:rPr>
          <w:bCs/>
          <w:szCs w:val="24"/>
          <w:lang w:val="sr-Latn-CS"/>
        </w:rPr>
        <w:t xml:space="preserve"> </w:t>
      </w:r>
      <w:r w:rsidRPr="0084525F">
        <w:rPr>
          <w:bCs/>
          <w:szCs w:val="24"/>
          <w:lang w:val="sr-Latn-CS"/>
        </w:rPr>
        <w:t>послове</w:t>
      </w:r>
      <w:r w:rsidR="00732569" w:rsidRPr="0084525F">
        <w:rPr>
          <w:bCs/>
          <w:szCs w:val="24"/>
          <w:lang w:val="sr-Latn-CS"/>
        </w:rPr>
        <w:t xml:space="preserve"> </w:t>
      </w:r>
      <w:r w:rsidRPr="0084525F">
        <w:rPr>
          <w:bCs/>
          <w:szCs w:val="24"/>
          <w:lang w:val="sr-Latn-CS"/>
        </w:rPr>
        <w:t>из</w:t>
      </w:r>
      <w:r w:rsidR="00732569" w:rsidRPr="0084525F">
        <w:rPr>
          <w:bCs/>
          <w:szCs w:val="24"/>
          <w:lang w:val="sr-Latn-CS"/>
        </w:rPr>
        <w:t xml:space="preserve"> </w:t>
      </w:r>
      <w:r w:rsidRPr="0084525F">
        <w:rPr>
          <w:bCs/>
          <w:szCs w:val="24"/>
          <w:lang w:val="sr-Latn-CS"/>
        </w:rPr>
        <w:t>домена</w:t>
      </w:r>
      <w:r w:rsidR="00732569" w:rsidRPr="0084525F">
        <w:rPr>
          <w:bCs/>
          <w:szCs w:val="24"/>
          <w:lang w:val="sr-Latn-CS"/>
        </w:rPr>
        <w:t xml:space="preserve"> </w:t>
      </w:r>
      <w:r w:rsidRPr="0084525F">
        <w:rPr>
          <w:bCs/>
          <w:szCs w:val="24"/>
          <w:lang w:val="sr-Latn-CS"/>
        </w:rPr>
        <w:t>рада</w:t>
      </w:r>
      <w:r w:rsidR="00732569" w:rsidRPr="0084525F">
        <w:rPr>
          <w:bCs/>
          <w:szCs w:val="24"/>
          <w:lang w:val="sr-Latn-CS"/>
        </w:rPr>
        <w:t xml:space="preserve"> </w:t>
      </w:r>
      <w:r w:rsidRPr="0084525F">
        <w:rPr>
          <w:bCs/>
          <w:szCs w:val="24"/>
          <w:lang w:val="sr-Latn-CS"/>
        </w:rPr>
        <w:t>шумске</w:t>
      </w:r>
      <w:r w:rsidR="00732569" w:rsidRPr="0084525F">
        <w:rPr>
          <w:bCs/>
          <w:szCs w:val="24"/>
          <w:lang w:val="sr-Latn-CS"/>
        </w:rPr>
        <w:t xml:space="preserve"> </w:t>
      </w:r>
      <w:r w:rsidRPr="0084525F">
        <w:rPr>
          <w:bCs/>
          <w:szCs w:val="24"/>
          <w:lang w:val="sr-Latn-CS"/>
        </w:rPr>
        <w:t>управе</w:t>
      </w:r>
      <w:r w:rsidR="00732569" w:rsidRPr="0084525F">
        <w:rPr>
          <w:bCs/>
          <w:szCs w:val="24"/>
          <w:lang w:val="sr-Latn-CS"/>
        </w:rPr>
        <w:t xml:space="preserve"> </w:t>
      </w:r>
      <w:r w:rsidRPr="0084525F">
        <w:rPr>
          <w:bCs/>
          <w:szCs w:val="24"/>
          <w:lang w:val="sr-Latn-CS"/>
        </w:rPr>
        <w:t>обавља</w:t>
      </w:r>
      <w:r w:rsidR="00732569" w:rsidRPr="0084525F">
        <w:rPr>
          <w:bCs/>
          <w:szCs w:val="24"/>
          <w:lang w:val="sr-Latn-CS"/>
        </w:rPr>
        <w:t xml:space="preserve"> </w:t>
      </w:r>
      <w:r w:rsidRPr="0084525F">
        <w:rPr>
          <w:bCs/>
          <w:szCs w:val="24"/>
          <w:lang w:val="sr-Latn-CS"/>
        </w:rPr>
        <w:t>квалификовано</w:t>
      </w:r>
      <w:r w:rsidR="00732569" w:rsidRPr="0084525F">
        <w:rPr>
          <w:bCs/>
          <w:szCs w:val="24"/>
          <w:lang w:val="sr-Latn-CS"/>
        </w:rPr>
        <w:t xml:space="preserve"> </w:t>
      </w:r>
      <w:r w:rsidRPr="0084525F">
        <w:rPr>
          <w:bCs/>
          <w:szCs w:val="24"/>
          <w:lang w:val="sr-Latn-CS"/>
        </w:rPr>
        <w:t>и</w:t>
      </w:r>
      <w:r w:rsidR="00732569" w:rsidRPr="0084525F">
        <w:rPr>
          <w:bCs/>
          <w:szCs w:val="24"/>
          <w:lang w:val="sr-Latn-CS"/>
        </w:rPr>
        <w:t xml:space="preserve"> </w:t>
      </w:r>
      <w:r w:rsidRPr="0084525F">
        <w:rPr>
          <w:bCs/>
          <w:szCs w:val="24"/>
          <w:lang w:val="sr-Latn-CS"/>
        </w:rPr>
        <w:t>неквалификовано</w:t>
      </w:r>
      <w:r w:rsidR="00732569" w:rsidRPr="0084525F">
        <w:rPr>
          <w:bCs/>
          <w:szCs w:val="24"/>
          <w:lang w:val="sr-Latn-CS"/>
        </w:rPr>
        <w:t xml:space="preserve"> </w:t>
      </w:r>
      <w:r w:rsidRPr="0084525F">
        <w:rPr>
          <w:bCs/>
          <w:szCs w:val="24"/>
          <w:lang w:val="sr-Latn-CS"/>
        </w:rPr>
        <w:t>помоћно</w:t>
      </w:r>
      <w:r w:rsidR="00732569" w:rsidRPr="0084525F">
        <w:rPr>
          <w:bCs/>
          <w:szCs w:val="24"/>
          <w:lang w:val="sr-Latn-CS"/>
        </w:rPr>
        <w:t xml:space="preserve"> </w:t>
      </w:r>
      <w:r w:rsidRPr="0084525F">
        <w:rPr>
          <w:bCs/>
          <w:szCs w:val="24"/>
          <w:lang w:val="sr-Latn-CS"/>
        </w:rPr>
        <w:t>особље</w:t>
      </w:r>
      <w:r w:rsidR="00732569" w:rsidRPr="0084525F">
        <w:rPr>
          <w:bCs/>
          <w:szCs w:val="24"/>
          <w:lang w:val="sr-Latn-CS"/>
        </w:rPr>
        <w:t>.</w:t>
      </w:r>
    </w:p>
    <w:p w14:paraId="7845877B" w14:textId="77777777" w:rsidR="00732569" w:rsidRPr="0084525F" w:rsidRDefault="00B61EF7" w:rsidP="00B5350C">
      <w:pPr>
        <w:ind w:firstLine="567"/>
        <w:rPr>
          <w:szCs w:val="24"/>
          <w:lang w:val="sr-Latn-CS"/>
        </w:rPr>
      </w:pPr>
      <w:r w:rsidRPr="0084525F">
        <w:rPr>
          <w:bCs/>
          <w:szCs w:val="24"/>
          <w:lang w:val="sr-Latn-CS"/>
        </w:rPr>
        <w:t>Што</w:t>
      </w:r>
      <w:r w:rsidR="00732569" w:rsidRPr="0084525F">
        <w:rPr>
          <w:bCs/>
          <w:szCs w:val="24"/>
          <w:lang w:val="sr-Latn-CS"/>
        </w:rPr>
        <w:t xml:space="preserve"> </w:t>
      </w:r>
      <w:r w:rsidRPr="0084525F">
        <w:rPr>
          <w:bCs/>
          <w:szCs w:val="24"/>
          <w:lang w:val="sr-Latn-CS"/>
        </w:rPr>
        <w:t>се</w:t>
      </w:r>
      <w:r w:rsidR="00732569" w:rsidRPr="0084525F">
        <w:rPr>
          <w:bCs/>
          <w:szCs w:val="24"/>
          <w:lang w:val="sr-Latn-CS"/>
        </w:rPr>
        <w:t xml:space="preserve"> </w:t>
      </w:r>
      <w:r w:rsidRPr="0084525F">
        <w:rPr>
          <w:bCs/>
          <w:szCs w:val="24"/>
          <w:lang w:val="sr-Latn-CS"/>
        </w:rPr>
        <w:t>тиче</w:t>
      </w:r>
      <w:r w:rsidR="00732569" w:rsidRPr="0084525F">
        <w:rPr>
          <w:bCs/>
          <w:szCs w:val="24"/>
          <w:lang w:val="sr-Latn-CS"/>
        </w:rPr>
        <w:t xml:space="preserve"> </w:t>
      </w:r>
      <w:r w:rsidRPr="0084525F">
        <w:rPr>
          <w:bCs/>
          <w:szCs w:val="24"/>
          <w:lang w:val="sr-Latn-CS"/>
        </w:rPr>
        <w:t>неопходне</w:t>
      </w:r>
      <w:r w:rsidR="00732569" w:rsidRPr="0084525F">
        <w:rPr>
          <w:bCs/>
          <w:szCs w:val="24"/>
          <w:lang w:val="sr-Latn-CS"/>
        </w:rPr>
        <w:t xml:space="preserve"> </w:t>
      </w:r>
      <w:r w:rsidRPr="0084525F">
        <w:rPr>
          <w:bCs/>
          <w:szCs w:val="24"/>
          <w:lang w:val="sr-Latn-CS"/>
        </w:rPr>
        <w:t>механизације</w:t>
      </w:r>
      <w:r w:rsidR="00732569" w:rsidRPr="0084525F">
        <w:rPr>
          <w:bCs/>
          <w:szCs w:val="24"/>
          <w:lang w:val="sr-Latn-CS"/>
        </w:rPr>
        <w:t xml:space="preserve">, </w:t>
      </w:r>
      <w:r w:rsidRPr="0084525F">
        <w:rPr>
          <w:bCs/>
          <w:szCs w:val="24"/>
          <w:lang w:val="sr-Latn-CS"/>
        </w:rPr>
        <w:t>која</w:t>
      </w:r>
      <w:r w:rsidR="00732569" w:rsidRPr="0084525F">
        <w:rPr>
          <w:bCs/>
          <w:szCs w:val="24"/>
          <w:lang w:val="sr-Latn-CS"/>
        </w:rPr>
        <w:t xml:space="preserve"> </w:t>
      </w:r>
      <w:r w:rsidRPr="0084525F">
        <w:rPr>
          <w:bCs/>
          <w:szCs w:val="24"/>
          <w:lang w:val="sr-Latn-CS"/>
        </w:rPr>
        <w:t>је</w:t>
      </w:r>
      <w:r w:rsidR="00732569" w:rsidRPr="0084525F">
        <w:rPr>
          <w:bCs/>
          <w:szCs w:val="24"/>
          <w:lang w:val="sr-Latn-CS"/>
        </w:rPr>
        <w:t xml:space="preserve"> </w:t>
      </w:r>
      <w:r w:rsidRPr="0084525F">
        <w:rPr>
          <w:bCs/>
          <w:szCs w:val="24"/>
          <w:lang w:val="sr-Latn-CS"/>
        </w:rPr>
        <w:t>потребна</w:t>
      </w:r>
      <w:r w:rsidR="00732569" w:rsidRPr="0084525F">
        <w:rPr>
          <w:bCs/>
          <w:szCs w:val="24"/>
          <w:lang w:val="sr-Latn-CS"/>
        </w:rPr>
        <w:t xml:space="preserve"> </w:t>
      </w:r>
      <w:r w:rsidRPr="0084525F">
        <w:rPr>
          <w:bCs/>
          <w:szCs w:val="24"/>
          <w:lang w:val="sr-Latn-CS"/>
        </w:rPr>
        <w:t>за</w:t>
      </w:r>
      <w:r w:rsidR="00732569" w:rsidRPr="0084525F">
        <w:rPr>
          <w:bCs/>
          <w:szCs w:val="24"/>
          <w:lang w:val="sr-Latn-CS"/>
        </w:rPr>
        <w:t xml:space="preserve"> </w:t>
      </w:r>
      <w:r w:rsidRPr="0084525F">
        <w:rPr>
          <w:bCs/>
          <w:szCs w:val="24"/>
          <w:lang w:val="sr-Latn-CS"/>
        </w:rPr>
        <w:t>извршење</w:t>
      </w:r>
      <w:r w:rsidR="00732569" w:rsidRPr="0084525F">
        <w:rPr>
          <w:bCs/>
          <w:szCs w:val="24"/>
          <w:lang w:val="sr-Latn-CS"/>
        </w:rPr>
        <w:t xml:space="preserve"> </w:t>
      </w:r>
      <w:r w:rsidRPr="0084525F">
        <w:rPr>
          <w:bCs/>
          <w:szCs w:val="24"/>
          <w:lang w:val="sr-Latn-CS"/>
        </w:rPr>
        <w:t>свих</w:t>
      </w:r>
      <w:r w:rsidR="00732569" w:rsidRPr="0084525F">
        <w:rPr>
          <w:bCs/>
          <w:szCs w:val="24"/>
          <w:lang w:val="sr-Latn-CS"/>
        </w:rPr>
        <w:t xml:space="preserve"> </w:t>
      </w:r>
      <w:r w:rsidRPr="0084525F">
        <w:rPr>
          <w:bCs/>
          <w:szCs w:val="24"/>
          <w:lang w:val="sr-Latn-CS"/>
        </w:rPr>
        <w:t>планираних</w:t>
      </w:r>
      <w:r w:rsidR="00732569" w:rsidRPr="0084525F">
        <w:rPr>
          <w:bCs/>
          <w:szCs w:val="24"/>
          <w:lang w:val="sr-Latn-CS"/>
        </w:rPr>
        <w:t xml:space="preserve"> </w:t>
      </w:r>
      <w:r w:rsidRPr="0084525F">
        <w:rPr>
          <w:bCs/>
          <w:szCs w:val="24"/>
          <w:lang w:val="sr-Latn-CS"/>
        </w:rPr>
        <w:t>радова</w:t>
      </w:r>
      <w:r w:rsidR="00732569" w:rsidRPr="0084525F">
        <w:rPr>
          <w:bCs/>
          <w:szCs w:val="24"/>
          <w:lang w:val="sr-Latn-CS"/>
        </w:rPr>
        <w:t xml:space="preserve"> </w:t>
      </w:r>
      <w:r w:rsidRPr="0084525F">
        <w:rPr>
          <w:bCs/>
          <w:szCs w:val="24"/>
          <w:lang w:val="sr-Latn-CS"/>
        </w:rPr>
        <w:t>овом</w:t>
      </w:r>
      <w:r w:rsidR="00732569" w:rsidRPr="0084525F">
        <w:rPr>
          <w:bCs/>
          <w:szCs w:val="24"/>
          <w:lang w:val="sr-Latn-CS"/>
        </w:rPr>
        <w:t xml:space="preserve"> </w:t>
      </w:r>
      <w:r w:rsidRPr="0084525F">
        <w:rPr>
          <w:bCs/>
          <w:szCs w:val="24"/>
          <w:lang w:val="sr-Latn-CS"/>
        </w:rPr>
        <w:t>основом</w:t>
      </w:r>
      <w:r w:rsidR="00732569" w:rsidRPr="0084525F">
        <w:rPr>
          <w:bCs/>
          <w:szCs w:val="24"/>
          <w:lang w:val="sr-Latn-CS"/>
        </w:rPr>
        <w:t xml:space="preserve"> </w:t>
      </w:r>
      <w:r w:rsidRPr="0084525F">
        <w:rPr>
          <w:bCs/>
          <w:szCs w:val="24"/>
          <w:lang w:val="sr-Latn-CS"/>
        </w:rPr>
        <w:t>газдовања</w:t>
      </w:r>
      <w:r w:rsidR="00732569" w:rsidRPr="0084525F">
        <w:rPr>
          <w:bCs/>
          <w:szCs w:val="24"/>
          <w:lang w:val="sr-Latn-CS"/>
        </w:rPr>
        <w:t xml:space="preserve"> </w:t>
      </w:r>
      <w:r w:rsidRPr="0084525F">
        <w:rPr>
          <w:bCs/>
          <w:szCs w:val="24"/>
          <w:lang w:val="sr-Latn-CS"/>
        </w:rPr>
        <w:t>шумама</w:t>
      </w:r>
      <w:r w:rsidR="00732569" w:rsidRPr="0084525F">
        <w:rPr>
          <w:bCs/>
          <w:szCs w:val="24"/>
          <w:lang w:val="sr-Latn-CS"/>
        </w:rPr>
        <w:t xml:space="preserve">, </w:t>
      </w:r>
      <w:r w:rsidRPr="0084525F">
        <w:rPr>
          <w:bCs/>
          <w:szCs w:val="24"/>
          <w:lang w:val="sr-Latn-CS"/>
        </w:rPr>
        <w:t>ШГ</w:t>
      </w:r>
      <w:r w:rsidR="00732569" w:rsidRPr="0084525F">
        <w:rPr>
          <w:bCs/>
          <w:szCs w:val="24"/>
          <w:lang w:val="sr-Latn-CS"/>
        </w:rPr>
        <w:t xml:space="preserve"> „</w:t>
      </w:r>
      <w:r w:rsidRPr="0084525F">
        <w:rPr>
          <w:bCs/>
          <w:szCs w:val="24"/>
          <w:lang w:val="sr-Latn-CS"/>
        </w:rPr>
        <w:t>Сомбор</w:t>
      </w:r>
      <w:r w:rsidR="00732569" w:rsidRPr="0084525F">
        <w:rPr>
          <w:bCs/>
          <w:szCs w:val="24"/>
          <w:lang w:val="sr-Latn-CS"/>
        </w:rPr>
        <w:t xml:space="preserve">“ </w:t>
      </w:r>
      <w:r w:rsidRPr="0084525F">
        <w:rPr>
          <w:bCs/>
          <w:szCs w:val="24"/>
          <w:lang w:val="sr-Latn-CS"/>
        </w:rPr>
        <w:t>је</w:t>
      </w:r>
      <w:r w:rsidR="00732569" w:rsidRPr="0084525F">
        <w:rPr>
          <w:bCs/>
          <w:szCs w:val="24"/>
          <w:lang w:val="sr-Latn-CS"/>
        </w:rPr>
        <w:t xml:space="preserve"> </w:t>
      </w:r>
      <w:r w:rsidRPr="0084525F">
        <w:rPr>
          <w:bCs/>
          <w:szCs w:val="24"/>
          <w:lang w:val="sr-Latn-CS"/>
        </w:rPr>
        <w:t>довољно</w:t>
      </w:r>
      <w:r w:rsidR="00732569" w:rsidRPr="0084525F">
        <w:rPr>
          <w:bCs/>
          <w:szCs w:val="24"/>
          <w:lang w:val="sr-Latn-CS"/>
        </w:rPr>
        <w:t xml:space="preserve"> </w:t>
      </w:r>
      <w:r w:rsidRPr="0084525F">
        <w:rPr>
          <w:bCs/>
          <w:szCs w:val="24"/>
          <w:lang w:val="sr-Latn-CS"/>
        </w:rPr>
        <w:t>технички</w:t>
      </w:r>
      <w:r w:rsidR="00732569" w:rsidRPr="0084525F">
        <w:rPr>
          <w:bCs/>
          <w:szCs w:val="24"/>
          <w:lang w:val="sr-Latn-CS"/>
        </w:rPr>
        <w:t xml:space="preserve"> </w:t>
      </w:r>
      <w:r w:rsidRPr="0084525F">
        <w:rPr>
          <w:bCs/>
          <w:szCs w:val="24"/>
          <w:lang w:val="sr-Latn-CS"/>
        </w:rPr>
        <w:t>опремљен</w:t>
      </w:r>
      <w:r w:rsidR="00732569" w:rsidRPr="0084525F">
        <w:rPr>
          <w:bCs/>
          <w:szCs w:val="24"/>
          <w:lang w:val="sr-Latn-CS"/>
        </w:rPr>
        <w:t xml:space="preserve"> </w:t>
      </w:r>
      <w:r w:rsidRPr="0084525F">
        <w:rPr>
          <w:bCs/>
          <w:szCs w:val="24"/>
          <w:lang w:val="sr-Latn-CS"/>
        </w:rPr>
        <w:t>преко</w:t>
      </w:r>
      <w:r w:rsidR="00732569" w:rsidRPr="0084525F">
        <w:rPr>
          <w:bCs/>
          <w:szCs w:val="24"/>
          <w:lang w:val="sr-Latn-CS"/>
        </w:rPr>
        <w:t xml:space="preserve"> </w:t>
      </w:r>
      <w:r w:rsidRPr="0084525F">
        <w:rPr>
          <w:bCs/>
          <w:szCs w:val="24"/>
          <w:lang w:val="sr-Latn-CS"/>
        </w:rPr>
        <w:t>своје</w:t>
      </w:r>
      <w:r w:rsidR="00732569" w:rsidRPr="0084525F">
        <w:rPr>
          <w:bCs/>
          <w:szCs w:val="24"/>
          <w:lang w:val="sr-Latn-CS"/>
        </w:rPr>
        <w:t xml:space="preserve"> </w:t>
      </w:r>
      <w:r w:rsidRPr="0084525F">
        <w:rPr>
          <w:bCs/>
          <w:szCs w:val="24"/>
          <w:lang w:val="sr-Latn-CS"/>
        </w:rPr>
        <w:t>управе</w:t>
      </w:r>
      <w:r w:rsidR="00732569" w:rsidRPr="0084525F">
        <w:rPr>
          <w:bCs/>
          <w:szCs w:val="24"/>
          <w:lang w:val="sr-Latn-CS"/>
        </w:rPr>
        <w:t xml:space="preserve"> „</w:t>
      </w:r>
      <w:r w:rsidRPr="0084525F">
        <w:rPr>
          <w:bCs/>
          <w:szCs w:val="24"/>
          <w:lang w:val="sr-Latn-CS"/>
        </w:rPr>
        <w:t>Механизација</w:t>
      </w:r>
      <w:r w:rsidR="00732569" w:rsidRPr="0084525F">
        <w:rPr>
          <w:bCs/>
          <w:szCs w:val="24"/>
          <w:lang w:val="sr-Latn-CS"/>
        </w:rPr>
        <w:t xml:space="preserve">“ </w:t>
      </w:r>
      <w:r w:rsidRPr="0084525F">
        <w:rPr>
          <w:bCs/>
          <w:szCs w:val="24"/>
          <w:lang w:val="sr-Latn-CS"/>
        </w:rPr>
        <w:t>чије</w:t>
      </w:r>
      <w:r w:rsidR="00732569" w:rsidRPr="0084525F">
        <w:rPr>
          <w:bCs/>
          <w:szCs w:val="24"/>
          <w:lang w:val="sr-Latn-CS"/>
        </w:rPr>
        <w:t xml:space="preserve"> </w:t>
      </w:r>
      <w:r w:rsidRPr="0084525F">
        <w:rPr>
          <w:bCs/>
          <w:szCs w:val="24"/>
          <w:lang w:val="sr-Latn-CS"/>
        </w:rPr>
        <w:t>је</w:t>
      </w:r>
      <w:r w:rsidR="00732569" w:rsidRPr="0084525F">
        <w:rPr>
          <w:bCs/>
          <w:szCs w:val="24"/>
          <w:lang w:val="sr-Latn-CS"/>
        </w:rPr>
        <w:t xml:space="preserve"> </w:t>
      </w:r>
      <w:r w:rsidRPr="0084525F">
        <w:rPr>
          <w:bCs/>
          <w:szCs w:val="24"/>
          <w:lang w:val="sr-Latn-CS"/>
        </w:rPr>
        <w:t>седиште</w:t>
      </w:r>
      <w:r w:rsidR="00732569" w:rsidRPr="0084525F">
        <w:rPr>
          <w:bCs/>
          <w:szCs w:val="24"/>
          <w:lang w:val="sr-Latn-CS"/>
        </w:rPr>
        <w:t xml:space="preserve"> </w:t>
      </w:r>
      <w:r w:rsidRPr="0084525F">
        <w:rPr>
          <w:bCs/>
          <w:szCs w:val="24"/>
          <w:lang w:val="sr-Latn-CS"/>
        </w:rPr>
        <w:t>у</w:t>
      </w:r>
      <w:r w:rsidR="00732569" w:rsidRPr="0084525F">
        <w:rPr>
          <w:bCs/>
          <w:szCs w:val="24"/>
          <w:lang w:val="sr-Latn-CS"/>
        </w:rPr>
        <w:t xml:space="preserve"> </w:t>
      </w:r>
      <w:r w:rsidRPr="0084525F">
        <w:rPr>
          <w:bCs/>
          <w:szCs w:val="24"/>
          <w:lang w:val="sr-Latn-CS"/>
        </w:rPr>
        <w:t>Апатину</w:t>
      </w:r>
      <w:r w:rsidR="00732569" w:rsidRPr="0084525F">
        <w:rPr>
          <w:bCs/>
          <w:szCs w:val="24"/>
          <w:lang w:val="sr-Latn-CS"/>
        </w:rPr>
        <w:t xml:space="preserve">. </w:t>
      </w:r>
    </w:p>
    <w:p w14:paraId="1E6B83EE" w14:textId="77777777" w:rsidR="00732569" w:rsidRPr="0084525F" w:rsidRDefault="00B61EF7" w:rsidP="00B5350C">
      <w:pPr>
        <w:ind w:firstLine="567"/>
        <w:rPr>
          <w:szCs w:val="24"/>
          <w:lang w:val="sr-Latn-CS"/>
        </w:rPr>
      </w:pPr>
      <w:r w:rsidRPr="0084525F">
        <w:rPr>
          <w:szCs w:val="24"/>
          <w:lang w:val="sr-Latn-CS"/>
        </w:rPr>
        <w:t>Послови</w:t>
      </w:r>
      <w:r w:rsidR="00732569" w:rsidRPr="0084525F">
        <w:rPr>
          <w:szCs w:val="24"/>
          <w:lang w:val="sr-Latn-CS"/>
        </w:rPr>
        <w:t xml:space="preserve"> </w:t>
      </w:r>
      <w:r w:rsidRPr="0084525F">
        <w:rPr>
          <w:szCs w:val="24"/>
          <w:lang w:val="sr-Latn-CS"/>
        </w:rPr>
        <w:t>од</w:t>
      </w:r>
      <w:r w:rsidR="00732569" w:rsidRPr="0084525F">
        <w:rPr>
          <w:szCs w:val="24"/>
          <w:lang w:val="sr-Latn-CS"/>
        </w:rPr>
        <w:t xml:space="preserve"> </w:t>
      </w:r>
      <w:r w:rsidRPr="0084525F">
        <w:rPr>
          <w:szCs w:val="24"/>
          <w:lang w:val="sr-Latn-CS"/>
        </w:rPr>
        <w:t>општег</w:t>
      </w:r>
      <w:r w:rsidR="00732569" w:rsidRPr="0084525F">
        <w:rPr>
          <w:szCs w:val="24"/>
          <w:lang w:val="sr-Latn-CS"/>
        </w:rPr>
        <w:t xml:space="preserve"> </w:t>
      </w:r>
      <w:r w:rsidRPr="0084525F">
        <w:rPr>
          <w:szCs w:val="24"/>
          <w:lang w:val="sr-Latn-CS"/>
        </w:rPr>
        <w:t>значаја</w:t>
      </w:r>
      <w:r w:rsidR="00732569" w:rsidRPr="0084525F">
        <w:rPr>
          <w:szCs w:val="24"/>
          <w:lang w:val="sr-Latn-CS"/>
        </w:rPr>
        <w:t xml:space="preserve">, </w:t>
      </w:r>
      <w:r w:rsidRPr="0084525F">
        <w:rPr>
          <w:szCs w:val="24"/>
          <w:lang w:val="sr-Latn-CS"/>
        </w:rPr>
        <w:t>као</w:t>
      </w:r>
      <w:r w:rsidR="00732569" w:rsidRPr="0084525F">
        <w:rPr>
          <w:szCs w:val="24"/>
          <w:lang w:val="sr-Latn-CS"/>
        </w:rPr>
        <w:t xml:space="preserve"> </w:t>
      </w:r>
      <w:r w:rsidRPr="0084525F">
        <w:rPr>
          <w:szCs w:val="24"/>
          <w:lang w:val="sr-Latn-CS"/>
        </w:rPr>
        <w:t>што</w:t>
      </w:r>
      <w:r w:rsidR="00732569" w:rsidRPr="0084525F">
        <w:rPr>
          <w:szCs w:val="24"/>
          <w:lang w:val="sr-Latn-CS"/>
        </w:rPr>
        <w:t xml:space="preserve"> </w:t>
      </w:r>
      <w:r w:rsidRPr="0084525F">
        <w:rPr>
          <w:szCs w:val="24"/>
          <w:lang w:val="sr-Latn-CS"/>
        </w:rPr>
        <w:t>су</w:t>
      </w:r>
      <w:r w:rsidR="00732569" w:rsidRPr="0084525F">
        <w:rPr>
          <w:szCs w:val="24"/>
          <w:lang w:val="sr-Latn-CS"/>
        </w:rPr>
        <w:t xml:space="preserve"> </w:t>
      </w:r>
      <w:r w:rsidRPr="0084525F">
        <w:rPr>
          <w:szCs w:val="24"/>
          <w:lang w:val="sr-Latn-CS"/>
        </w:rPr>
        <w:t>планирање</w:t>
      </w:r>
      <w:r w:rsidR="00732569" w:rsidRPr="0084525F">
        <w:rPr>
          <w:szCs w:val="24"/>
          <w:lang w:val="sr-Latn-CS"/>
        </w:rPr>
        <w:t xml:space="preserve"> </w:t>
      </w:r>
      <w:r w:rsidRPr="0084525F">
        <w:rPr>
          <w:szCs w:val="24"/>
          <w:lang w:val="sr-Latn-CS"/>
        </w:rPr>
        <w:t>и</w:t>
      </w:r>
      <w:r w:rsidR="00732569" w:rsidRPr="0084525F">
        <w:rPr>
          <w:szCs w:val="24"/>
          <w:lang w:val="sr-Latn-CS"/>
        </w:rPr>
        <w:t xml:space="preserve"> </w:t>
      </w:r>
      <w:r w:rsidRPr="0084525F">
        <w:rPr>
          <w:szCs w:val="24"/>
          <w:lang w:val="sr-Latn-CS"/>
        </w:rPr>
        <w:t>газдовање</w:t>
      </w:r>
      <w:r w:rsidR="00732569" w:rsidRPr="0084525F">
        <w:rPr>
          <w:szCs w:val="24"/>
          <w:lang w:val="sr-Latn-CS"/>
        </w:rPr>
        <w:t xml:space="preserve"> </w:t>
      </w:r>
      <w:r w:rsidRPr="0084525F">
        <w:rPr>
          <w:szCs w:val="24"/>
          <w:lang w:val="sr-Latn-CS"/>
        </w:rPr>
        <w:t>шумама</w:t>
      </w:r>
      <w:r w:rsidR="00732569" w:rsidRPr="0084525F">
        <w:rPr>
          <w:szCs w:val="24"/>
          <w:lang w:val="sr-Latn-CS"/>
        </w:rPr>
        <w:t xml:space="preserve">, </w:t>
      </w:r>
      <w:r w:rsidRPr="0084525F">
        <w:rPr>
          <w:szCs w:val="24"/>
          <w:lang w:val="sr-Latn-CS"/>
        </w:rPr>
        <w:t>правни</w:t>
      </w:r>
      <w:r w:rsidR="00732569" w:rsidRPr="0084525F">
        <w:rPr>
          <w:szCs w:val="24"/>
          <w:lang w:val="sr-Latn-CS"/>
        </w:rPr>
        <w:t xml:space="preserve"> </w:t>
      </w:r>
      <w:r w:rsidRPr="0084525F">
        <w:rPr>
          <w:szCs w:val="24"/>
          <w:lang w:val="sr-Latn-CS"/>
        </w:rPr>
        <w:t>послови</w:t>
      </w:r>
      <w:r w:rsidR="00732569" w:rsidRPr="0084525F">
        <w:rPr>
          <w:szCs w:val="24"/>
          <w:lang w:val="sr-Latn-CS"/>
        </w:rPr>
        <w:t xml:space="preserve">, </w:t>
      </w:r>
      <w:r w:rsidRPr="0084525F">
        <w:rPr>
          <w:szCs w:val="24"/>
          <w:lang w:val="sr-Latn-CS"/>
        </w:rPr>
        <w:t>послови</w:t>
      </w:r>
      <w:r w:rsidR="00732569" w:rsidRPr="0084525F">
        <w:rPr>
          <w:szCs w:val="24"/>
          <w:lang w:val="sr-Latn-CS"/>
        </w:rPr>
        <w:t xml:space="preserve"> </w:t>
      </w:r>
      <w:r w:rsidRPr="0084525F">
        <w:rPr>
          <w:szCs w:val="24"/>
          <w:lang w:val="sr-Latn-CS"/>
        </w:rPr>
        <w:t>набавке</w:t>
      </w:r>
      <w:r w:rsidR="00732569" w:rsidRPr="0084525F">
        <w:rPr>
          <w:szCs w:val="24"/>
          <w:lang w:val="sr-Latn-CS"/>
        </w:rPr>
        <w:t xml:space="preserve"> </w:t>
      </w:r>
      <w:r w:rsidRPr="0084525F">
        <w:rPr>
          <w:szCs w:val="24"/>
          <w:lang w:val="sr-Latn-CS"/>
        </w:rPr>
        <w:t>и</w:t>
      </w:r>
      <w:r w:rsidR="00732569" w:rsidRPr="0084525F">
        <w:rPr>
          <w:szCs w:val="24"/>
          <w:lang w:val="sr-Latn-CS"/>
        </w:rPr>
        <w:t xml:space="preserve"> </w:t>
      </w:r>
      <w:r w:rsidRPr="0084525F">
        <w:rPr>
          <w:szCs w:val="24"/>
          <w:lang w:val="sr-Latn-CS"/>
        </w:rPr>
        <w:t>продаје</w:t>
      </w:r>
      <w:r w:rsidR="00732569" w:rsidRPr="0084525F">
        <w:rPr>
          <w:szCs w:val="24"/>
          <w:lang w:val="sr-Latn-CS"/>
        </w:rPr>
        <w:t xml:space="preserve"> </w:t>
      </w:r>
      <w:r w:rsidRPr="0084525F">
        <w:rPr>
          <w:szCs w:val="24"/>
          <w:lang w:val="sr-Latn-CS"/>
        </w:rPr>
        <w:t>као</w:t>
      </w:r>
      <w:r w:rsidR="00732569" w:rsidRPr="0084525F">
        <w:rPr>
          <w:szCs w:val="24"/>
          <w:lang w:val="sr-Latn-CS"/>
        </w:rPr>
        <w:t xml:space="preserve"> </w:t>
      </w:r>
      <w:r w:rsidRPr="0084525F">
        <w:rPr>
          <w:szCs w:val="24"/>
          <w:lang w:val="sr-Latn-CS"/>
        </w:rPr>
        <w:t>и</w:t>
      </w:r>
      <w:r w:rsidR="00732569" w:rsidRPr="0084525F">
        <w:rPr>
          <w:szCs w:val="24"/>
          <w:lang w:val="sr-Latn-CS"/>
        </w:rPr>
        <w:t xml:space="preserve"> </w:t>
      </w:r>
      <w:r w:rsidRPr="0084525F">
        <w:rPr>
          <w:szCs w:val="24"/>
          <w:lang w:val="sr-Latn-CS"/>
        </w:rPr>
        <w:t>рачуноводствено</w:t>
      </w:r>
      <w:r w:rsidR="00732569" w:rsidRPr="0084525F">
        <w:rPr>
          <w:szCs w:val="24"/>
          <w:lang w:val="sr-Latn-CS"/>
        </w:rPr>
        <w:t xml:space="preserve"> </w:t>
      </w:r>
      <w:r w:rsidRPr="0084525F">
        <w:rPr>
          <w:szCs w:val="24"/>
          <w:lang w:val="sr-Latn-CS"/>
        </w:rPr>
        <w:t>финансијски</w:t>
      </w:r>
      <w:r w:rsidR="00732569" w:rsidRPr="0084525F">
        <w:rPr>
          <w:szCs w:val="24"/>
          <w:lang w:val="sr-Latn-CS"/>
        </w:rPr>
        <w:t xml:space="preserve"> </w:t>
      </w:r>
      <w:r w:rsidRPr="0084525F">
        <w:rPr>
          <w:szCs w:val="24"/>
          <w:lang w:val="sr-Latn-CS"/>
        </w:rPr>
        <w:t>послови</w:t>
      </w:r>
      <w:r w:rsidR="00732569" w:rsidRPr="0084525F">
        <w:rPr>
          <w:szCs w:val="24"/>
          <w:lang w:val="sr-Latn-CS"/>
        </w:rPr>
        <w:t xml:space="preserve"> </w:t>
      </w:r>
      <w:r w:rsidRPr="0084525F">
        <w:rPr>
          <w:szCs w:val="24"/>
          <w:lang w:val="sr-Latn-CS"/>
        </w:rPr>
        <w:t>обављају</w:t>
      </w:r>
      <w:r w:rsidR="00732569" w:rsidRPr="0084525F">
        <w:rPr>
          <w:szCs w:val="24"/>
          <w:lang w:val="sr-Latn-CS"/>
        </w:rPr>
        <w:t xml:space="preserve"> </w:t>
      </w:r>
      <w:r w:rsidRPr="0084525F">
        <w:rPr>
          <w:szCs w:val="24"/>
          <w:lang w:val="sr-Latn-CS"/>
        </w:rPr>
        <w:t>се</w:t>
      </w:r>
      <w:r w:rsidR="00732569" w:rsidRPr="0084525F">
        <w:rPr>
          <w:szCs w:val="24"/>
          <w:lang w:val="sr-Latn-CS"/>
        </w:rPr>
        <w:t xml:space="preserve"> </w:t>
      </w:r>
      <w:r w:rsidRPr="0084525F">
        <w:rPr>
          <w:szCs w:val="24"/>
          <w:lang w:val="sr-Latn-CS"/>
        </w:rPr>
        <w:t>на</w:t>
      </w:r>
      <w:r w:rsidR="00732569" w:rsidRPr="0084525F">
        <w:rPr>
          <w:szCs w:val="24"/>
          <w:lang w:val="sr-Latn-CS"/>
        </w:rPr>
        <w:t xml:space="preserve"> </w:t>
      </w:r>
      <w:r w:rsidRPr="0084525F">
        <w:rPr>
          <w:szCs w:val="24"/>
          <w:lang w:val="sr-Latn-CS"/>
        </w:rPr>
        <w:t>нивоу</w:t>
      </w:r>
      <w:r w:rsidR="00732569" w:rsidRPr="0084525F">
        <w:rPr>
          <w:szCs w:val="24"/>
          <w:lang w:val="sr-Latn-CS"/>
        </w:rPr>
        <w:t xml:space="preserve"> </w:t>
      </w:r>
      <w:r w:rsidRPr="0084525F">
        <w:rPr>
          <w:szCs w:val="24"/>
          <w:lang w:val="sr-Latn-CS"/>
        </w:rPr>
        <w:t>заједничких</w:t>
      </w:r>
      <w:r w:rsidR="00732569" w:rsidRPr="0084525F">
        <w:rPr>
          <w:szCs w:val="24"/>
          <w:lang w:val="sr-Latn-CS"/>
        </w:rPr>
        <w:t xml:space="preserve"> </w:t>
      </w:r>
      <w:r w:rsidRPr="0084525F">
        <w:rPr>
          <w:szCs w:val="24"/>
          <w:lang w:val="sr-Latn-CS"/>
        </w:rPr>
        <w:t>служби</w:t>
      </w:r>
      <w:r w:rsidR="00732569" w:rsidRPr="0084525F">
        <w:rPr>
          <w:szCs w:val="24"/>
          <w:lang w:val="sr-Latn-CS"/>
        </w:rPr>
        <w:t xml:space="preserve"> </w:t>
      </w:r>
      <w:r w:rsidRPr="0084525F">
        <w:rPr>
          <w:szCs w:val="24"/>
          <w:lang w:val="sr-Latn-CS"/>
        </w:rPr>
        <w:t>ШГ</w:t>
      </w:r>
      <w:r w:rsidR="00732569" w:rsidRPr="0084525F">
        <w:rPr>
          <w:szCs w:val="24"/>
          <w:lang w:val="sr-Latn-CS"/>
        </w:rPr>
        <w:t xml:space="preserve"> ‘’</w:t>
      </w:r>
      <w:r w:rsidRPr="0084525F">
        <w:rPr>
          <w:szCs w:val="24"/>
          <w:lang w:val="sr-Latn-CS"/>
        </w:rPr>
        <w:t>Сомбор</w:t>
      </w:r>
      <w:r w:rsidR="00732569" w:rsidRPr="0084525F">
        <w:rPr>
          <w:szCs w:val="24"/>
          <w:lang w:val="sr-Latn-CS"/>
        </w:rPr>
        <w:t xml:space="preserve">’’. </w:t>
      </w:r>
    </w:p>
    <w:p w14:paraId="1DB0F9E2" w14:textId="77777777" w:rsidR="00732569" w:rsidRPr="0084525F" w:rsidRDefault="00B61EF7" w:rsidP="00B5350C">
      <w:pPr>
        <w:pStyle w:val="BodyText"/>
        <w:ind w:left="1701"/>
        <w:rPr>
          <w:rFonts w:ascii="Times New Roman" w:hAnsi="Times New Roman"/>
          <w:bCs/>
          <w:sz w:val="24"/>
          <w:szCs w:val="24"/>
          <w:u w:val="single"/>
          <w:lang w:val="sr-Latn-CS"/>
        </w:rPr>
      </w:pPr>
      <w:r w:rsidRPr="0084525F">
        <w:rPr>
          <w:rFonts w:ascii="Times New Roman" w:hAnsi="Times New Roman"/>
          <w:bCs/>
          <w:sz w:val="24"/>
          <w:szCs w:val="24"/>
          <w:u w:val="single"/>
          <w:lang w:val="sr-Latn-CS"/>
        </w:rPr>
        <w:t>Кадровска</w:t>
      </w:r>
      <w:r w:rsidR="00732569" w:rsidRPr="0084525F">
        <w:rPr>
          <w:rFonts w:ascii="Times New Roman" w:hAnsi="Times New Roman"/>
          <w:bCs/>
          <w:sz w:val="24"/>
          <w:szCs w:val="24"/>
          <w:u w:val="single"/>
          <w:lang w:val="sr-Latn-CS"/>
        </w:rPr>
        <w:t xml:space="preserve"> </w:t>
      </w:r>
      <w:r w:rsidRPr="0084525F">
        <w:rPr>
          <w:rFonts w:ascii="Times New Roman" w:hAnsi="Times New Roman"/>
          <w:bCs/>
          <w:sz w:val="24"/>
          <w:szCs w:val="24"/>
          <w:u w:val="single"/>
          <w:lang w:val="sr-Latn-CS"/>
        </w:rPr>
        <w:t>структура</w:t>
      </w:r>
      <w:r w:rsidR="00732569" w:rsidRPr="0084525F">
        <w:rPr>
          <w:rFonts w:ascii="Times New Roman" w:hAnsi="Times New Roman"/>
          <w:bCs/>
          <w:sz w:val="24"/>
          <w:szCs w:val="24"/>
          <w:u w:val="single"/>
          <w:lang w:val="sr-Latn-CS"/>
        </w:rPr>
        <w:t xml:space="preserve"> </w:t>
      </w:r>
      <w:r w:rsidRPr="0084525F">
        <w:rPr>
          <w:rFonts w:ascii="Times New Roman" w:hAnsi="Times New Roman"/>
          <w:bCs/>
          <w:sz w:val="24"/>
          <w:szCs w:val="24"/>
          <w:u w:val="single"/>
          <w:lang w:val="sr-Latn-CS"/>
        </w:rPr>
        <w:t>ШУ</w:t>
      </w:r>
      <w:r w:rsidR="00732569" w:rsidRPr="0084525F">
        <w:rPr>
          <w:rFonts w:ascii="Times New Roman" w:hAnsi="Times New Roman"/>
          <w:bCs/>
          <w:sz w:val="24"/>
          <w:szCs w:val="24"/>
          <w:u w:val="single"/>
          <w:lang w:val="sr-Latn-CS"/>
        </w:rPr>
        <w:t xml:space="preserve"> „</w:t>
      </w:r>
      <w:r w:rsidR="00C80A9A" w:rsidRPr="0084525F">
        <w:rPr>
          <w:rFonts w:ascii="Times New Roman" w:hAnsi="Times New Roman"/>
          <w:bCs/>
          <w:sz w:val="24"/>
          <w:szCs w:val="24"/>
          <w:u w:val="single"/>
          <w:lang w:val="sr-Cyrl-RS"/>
        </w:rPr>
        <w:t>Козара</w:t>
      </w:r>
      <w:r w:rsidR="00732569" w:rsidRPr="0084525F">
        <w:rPr>
          <w:rFonts w:ascii="Times New Roman" w:hAnsi="Times New Roman"/>
          <w:bCs/>
          <w:sz w:val="24"/>
          <w:szCs w:val="24"/>
          <w:u w:val="single"/>
          <w:lang w:val="sr-Latn-CS"/>
        </w:rPr>
        <w:t>“:</w:t>
      </w:r>
    </w:p>
    <w:tbl>
      <w:tblPr>
        <w:tblW w:w="0" w:type="auto"/>
        <w:tblInd w:w="817" w:type="dxa"/>
        <w:tblLayout w:type="fixed"/>
        <w:tblLook w:val="0000" w:firstRow="0" w:lastRow="0" w:firstColumn="0" w:lastColumn="0" w:noHBand="0" w:noVBand="0"/>
      </w:tblPr>
      <w:tblGrid>
        <w:gridCol w:w="2391"/>
        <w:gridCol w:w="3071"/>
      </w:tblGrid>
      <w:tr w:rsidR="00B108F4" w:rsidRPr="0084525F" w14:paraId="257A31AC" w14:textId="77777777" w:rsidTr="00B5350C">
        <w:trPr>
          <w:trHeight w:val="320"/>
        </w:trPr>
        <w:tc>
          <w:tcPr>
            <w:tcW w:w="2391" w:type="dxa"/>
            <w:tcBorders>
              <w:bottom w:val="double" w:sz="4" w:space="0" w:color="auto"/>
            </w:tcBorders>
            <w:shd w:val="clear" w:color="auto" w:fill="auto"/>
            <w:vAlign w:val="center"/>
          </w:tcPr>
          <w:p w14:paraId="296F2453" w14:textId="77777777" w:rsidR="00732569" w:rsidRPr="0084525F" w:rsidRDefault="00B61EF7" w:rsidP="00B5350C">
            <w:pPr>
              <w:rPr>
                <w:szCs w:val="24"/>
              </w:rPr>
            </w:pPr>
            <w:r w:rsidRPr="0084525F">
              <w:rPr>
                <w:szCs w:val="24"/>
              </w:rPr>
              <w:t>Стручна</w:t>
            </w:r>
            <w:r w:rsidR="00732569" w:rsidRPr="0084525F">
              <w:rPr>
                <w:szCs w:val="24"/>
              </w:rPr>
              <w:t xml:space="preserve"> </w:t>
            </w:r>
            <w:r w:rsidRPr="0084525F">
              <w:rPr>
                <w:szCs w:val="24"/>
              </w:rPr>
              <w:t>спрема</w:t>
            </w:r>
          </w:p>
        </w:tc>
        <w:tc>
          <w:tcPr>
            <w:tcW w:w="3071" w:type="dxa"/>
            <w:tcBorders>
              <w:bottom w:val="double" w:sz="4" w:space="0" w:color="auto"/>
            </w:tcBorders>
            <w:shd w:val="clear" w:color="auto" w:fill="auto"/>
            <w:vAlign w:val="center"/>
          </w:tcPr>
          <w:p w14:paraId="27D15A19" w14:textId="77777777" w:rsidR="00732569" w:rsidRPr="0084525F" w:rsidRDefault="00B61EF7" w:rsidP="00B5350C">
            <w:pPr>
              <w:ind w:left="684"/>
              <w:jc w:val="center"/>
              <w:rPr>
                <w:szCs w:val="24"/>
              </w:rPr>
            </w:pPr>
            <w:r w:rsidRPr="0084525F">
              <w:rPr>
                <w:szCs w:val="24"/>
              </w:rPr>
              <w:t>Број</w:t>
            </w:r>
            <w:r w:rsidR="00732569" w:rsidRPr="0084525F">
              <w:rPr>
                <w:szCs w:val="24"/>
              </w:rPr>
              <w:t xml:space="preserve"> </w:t>
            </w:r>
            <w:r w:rsidRPr="0084525F">
              <w:rPr>
                <w:szCs w:val="24"/>
              </w:rPr>
              <w:t>запослених</w:t>
            </w:r>
          </w:p>
        </w:tc>
      </w:tr>
      <w:tr w:rsidR="00B108F4" w:rsidRPr="0084525F" w14:paraId="15277DE1" w14:textId="77777777" w:rsidTr="00B5350C">
        <w:trPr>
          <w:trHeight w:val="320"/>
        </w:trPr>
        <w:tc>
          <w:tcPr>
            <w:tcW w:w="2391" w:type="dxa"/>
            <w:tcBorders>
              <w:top w:val="double" w:sz="4" w:space="0" w:color="auto"/>
            </w:tcBorders>
            <w:shd w:val="clear" w:color="auto" w:fill="auto"/>
            <w:vAlign w:val="center"/>
          </w:tcPr>
          <w:p w14:paraId="5BD05CFD" w14:textId="77777777" w:rsidR="00732569" w:rsidRPr="0084525F" w:rsidRDefault="00B61EF7" w:rsidP="00B5350C">
            <w:pPr>
              <w:rPr>
                <w:szCs w:val="24"/>
              </w:rPr>
            </w:pPr>
            <w:r w:rsidRPr="0084525F">
              <w:rPr>
                <w:szCs w:val="24"/>
              </w:rPr>
              <w:t>ВСС</w:t>
            </w:r>
            <w:r w:rsidR="00732569" w:rsidRPr="0084525F">
              <w:rPr>
                <w:szCs w:val="24"/>
              </w:rPr>
              <w:t xml:space="preserve"> </w:t>
            </w:r>
          </w:p>
        </w:tc>
        <w:tc>
          <w:tcPr>
            <w:tcW w:w="3071" w:type="dxa"/>
            <w:tcBorders>
              <w:top w:val="double" w:sz="4" w:space="0" w:color="auto"/>
            </w:tcBorders>
            <w:shd w:val="clear" w:color="auto" w:fill="auto"/>
            <w:vAlign w:val="center"/>
          </w:tcPr>
          <w:p w14:paraId="638C3704" w14:textId="77777777" w:rsidR="00732569" w:rsidRPr="0084525F" w:rsidRDefault="00B6427C" w:rsidP="00B5350C">
            <w:pPr>
              <w:jc w:val="right"/>
              <w:rPr>
                <w:szCs w:val="24"/>
                <w:lang w:val="sr-Cyrl-RS"/>
              </w:rPr>
            </w:pPr>
            <w:r w:rsidRPr="0084525F">
              <w:rPr>
                <w:szCs w:val="24"/>
                <w:lang w:val="sr-Cyrl-RS"/>
              </w:rPr>
              <w:t>6</w:t>
            </w:r>
          </w:p>
        </w:tc>
      </w:tr>
      <w:tr w:rsidR="00B108F4" w:rsidRPr="0084525F" w14:paraId="27EF253E" w14:textId="77777777" w:rsidTr="00B5350C">
        <w:trPr>
          <w:trHeight w:val="320"/>
        </w:trPr>
        <w:tc>
          <w:tcPr>
            <w:tcW w:w="2391" w:type="dxa"/>
            <w:shd w:val="clear" w:color="auto" w:fill="auto"/>
            <w:vAlign w:val="center"/>
          </w:tcPr>
          <w:p w14:paraId="2714EA05" w14:textId="77777777" w:rsidR="00732569" w:rsidRPr="0084525F" w:rsidRDefault="00B61EF7" w:rsidP="00B5350C">
            <w:pPr>
              <w:rPr>
                <w:szCs w:val="24"/>
              </w:rPr>
            </w:pPr>
            <w:r w:rsidRPr="0084525F">
              <w:rPr>
                <w:szCs w:val="24"/>
              </w:rPr>
              <w:t>ССС</w:t>
            </w:r>
            <w:r w:rsidR="00732569" w:rsidRPr="0084525F">
              <w:rPr>
                <w:szCs w:val="24"/>
              </w:rPr>
              <w:t xml:space="preserve">         </w:t>
            </w:r>
          </w:p>
        </w:tc>
        <w:tc>
          <w:tcPr>
            <w:tcW w:w="3071" w:type="dxa"/>
            <w:shd w:val="clear" w:color="auto" w:fill="auto"/>
            <w:vAlign w:val="center"/>
          </w:tcPr>
          <w:p w14:paraId="68628E04" w14:textId="77777777" w:rsidR="00732569" w:rsidRPr="0084525F" w:rsidRDefault="00B6427C" w:rsidP="00B5350C">
            <w:pPr>
              <w:jc w:val="right"/>
              <w:rPr>
                <w:szCs w:val="24"/>
                <w:lang w:val="sr-Cyrl-RS"/>
              </w:rPr>
            </w:pPr>
            <w:r w:rsidRPr="0084525F">
              <w:rPr>
                <w:szCs w:val="24"/>
                <w:lang w:val="sr-Cyrl-RS"/>
              </w:rPr>
              <w:t>41</w:t>
            </w:r>
          </w:p>
        </w:tc>
      </w:tr>
      <w:tr w:rsidR="00B108F4" w:rsidRPr="0084525F" w14:paraId="581CDDB2" w14:textId="77777777" w:rsidTr="00B5350C">
        <w:trPr>
          <w:trHeight w:val="320"/>
        </w:trPr>
        <w:tc>
          <w:tcPr>
            <w:tcW w:w="2391" w:type="dxa"/>
            <w:shd w:val="clear" w:color="auto" w:fill="auto"/>
            <w:vAlign w:val="center"/>
          </w:tcPr>
          <w:p w14:paraId="1C7483AF" w14:textId="77777777" w:rsidR="00732569" w:rsidRPr="0084525F" w:rsidRDefault="00B61EF7" w:rsidP="00B5350C">
            <w:pPr>
              <w:rPr>
                <w:szCs w:val="24"/>
              </w:rPr>
            </w:pPr>
            <w:r w:rsidRPr="0084525F">
              <w:rPr>
                <w:szCs w:val="24"/>
              </w:rPr>
              <w:t>КВ</w:t>
            </w:r>
            <w:r w:rsidR="00732569" w:rsidRPr="0084525F">
              <w:rPr>
                <w:szCs w:val="24"/>
              </w:rPr>
              <w:tab/>
              <w:t xml:space="preserve">  </w:t>
            </w:r>
          </w:p>
        </w:tc>
        <w:tc>
          <w:tcPr>
            <w:tcW w:w="3071" w:type="dxa"/>
            <w:shd w:val="clear" w:color="auto" w:fill="auto"/>
            <w:vAlign w:val="center"/>
          </w:tcPr>
          <w:p w14:paraId="3CEC80FA" w14:textId="77777777" w:rsidR="00732569" w:rsidRPr="0084525F" w:rsidRDefault="00B6427C" w:rsidP="002D66FB">
            <w:pPr>
              <w:jc w:val="right"/>
              <w:rPr>
                <w:szCs w:val="24"/>
                <w:lang w:val="sr-Cyrl-RS"/>
              </w:rPr>
            </w:pPr>
            <w:r w:rsidRPr="0084525F">
              <w:rPr>
                <w:szCs w:val="24"/>
                <w:lang w:val="sr-Cyrl-RS"/>
              </w:rPr>
              <w:t>9</w:t>
            </w:r>
          </w:p>
        </w:tc>
      </w:tr>
      <w:tr w:rsidR="00B108F4" w:rsidRPr="0084525F" w14:paraId="36EADA2F" w14:textId="77777777" w:rsidTr="00B5350C">
        <w:trPr>
          <w:trHeight w:val="320"/>
        </w:trPr>
        <w:tc>
          <w:tcPr>
            <w:tcW w:w="2391" w:type="dxa"/>
            <w:shd w:val="clear" w:color="auto" w:fill="auto"/>
            <w:vAlign w:val="center"/>
          </w:tcPr>
          <w:p w14:paraId="6671DE90" w14:textId="77777777" w:rsidR="00732569" w:rsidRPr="0084525F" w:rsidRDefault="00B61EF7" w:rsidP="00B5350C">
            <w:pPr>
              <w:rPr>
                <w:szCs w:val="24"/>
              </w:rPr>
            </w:pPr>
            <w:r w:rsidRPr="0084525F">
              <w:rPr>
                <w:szCs w:val="24"/>
              </w:rPr>
              <w:t>ПК</w:t>
            </w:r>
            <w:r w:rsidR="00732569" w:rsidRPr="0084525F">
              <w:rPr>
                <w:szCs w:val="24"/>
              </w:rPr>
              <w:tab/>
            </w:r>
          </w:p>
        </w:tc>
        <w:tc>
          <w:tcPr>
            <w:tcW w:w="3071" w:type="dxa"/>
            <w:shd w:val="clear" w:color="auto" w:fill="auto"/>
            <w:vAlign w:val="center"/>
          </w:tcPr>
          <w:p w14:paraId="39741F8B" w14:textId="77777777" w:rsidR="00732569" w:rsidRPr="0084525F" w:rsidRDefault="00B6427C" w:rsidP="00B5350C">
            <w:pPr>
              <w:jc w:val="right"/>
              <w:rPr>
                <w:szCs w:val="24"/>
                <w:lang w:val="sr-Cyrl-RS"/>
              </w:rPr>
            </w:pPr>
            <w:r w:rsidRPr="0084525F">
              <w:rPr>
                <w:szCs w:val="24"/>
                <w:lang w:val="sr-Cyrl-RS"/>
              </w:rPr>
              <w:t>1</w:t>
            </w:r>
          </w:p>
        </w:tc>
      </w:tr>
      <w:tr w:rsidR="00B108F4" w:rsidRPr="0084525F" w14:paraId="6C14539F" w14:textId="77777777" w:rsidTr="00B5350C">
        <w:trPr>
          <w:trHeight w:val="320"/>
        </w:trPr>
        <w:tc>
          <w:tcPr>
            <w:tcW w:w="2391" w:type="dxa"/>
            <w:shd w:val="clear" w:color="auto" w:fill="auto"/>
            <w:vAlign w:val="center"/>
          </w:tcPr>
          <w:p w14:paraId="6AC109E0" w14:textId="77777777" w:rsidR="00732569" w:rsidRPr="0084525F" w:rsidRDefault="00B61EF7" w:rsidP="00B5350C">
            <w:pPr>
              <w:rPr>
                <w:szCs w:val="24"/>
              </w:rPr>
            </w:pPr>
            <w:r w:rsidRPr="0084525F">
              <w:rPr>
                <w:szCs w:val="24"/>
              </w:rPr>
              <w:t>НК</w:t>
            </w:r>
            <w:r w:rsidR="00732569" w:rsidRPr="0084525F">
              <w:rPr>
                <w:szCs w:val="24"/>
              </w:rPr>
              <w:t xml:space="preserve"> </w:t>
            </w:r>
          </w:p>
        </w:tc>
        <w:tc>
          <w:tcPr>
            <w:tcW w:w="3071" w:type="dxa"/>
            <w:shd w:val="clear" w:color="auto" w:fill="auto"/>
            <w:vAlign w:val="center"/>
          </w:tcPr>
          <w:p w14:paraId="0AA4B730" w14:textId="77777777" w:rsidR="00732569" w:rsidRPr="0084525F" w:rsidRDefault="00B6427C" w:rsidP="00B5350C">
            <w:pPr>
              <w:jc w:val="right"/>
              <w:rPr>
                <w:szCs w:val="24"/>
                <w:lang w:val="sr-Cyrl-RS"/>
              </w:rPr>
            </w:pPr>
            <w:r w:rsidRPr="0084525F">
              <w:rPr>
                <w:szCs w:val="24"/>
                <w:lang w:val="sr-Cyrl-RS"/>
              </w:rPr>
              <w:t>9</w:t>
            </w:r>
          </w:p>
        </w:tc>
      </w:tr>
      <w:tr w:rsidR="00732569" w:rsidRPr="00472C13" w14:paraId="468249A8" w14:textId="77777777" w:rsidTr="00B5350C">
        <w:trPr>
          <w:trHeight w:val="320"/>
        </w:trPr>
        <w:tc>
          <w:tcPr>
            <w:tcW w:w="2391" w:type="dxa"/>
            <w:tcBorders>
              <w:top w:val="double" w:sz="4" w:space="0" w:color="auto"/>
            </w:tcBorders>
            <w:shd w:val="clear" w:color="auto" w:fill="auto"/>
            <w:vAlign w:val="center"/>
          </w:tcPr>
          <w:p w14:paraId="62D8FAE3" w14:textId="77777777" w:rsidR="00732569" w:rsidRPr="0084525F" w:rsidRDefault="00B61EF7" w:rsidP="00B5350C">
            <w:pPr>
              <w:rPr>
                <w:szCs w:val="24"/>
              </w:rPr>
            </w:pPr>
            <w:r w:rsidRPr="0084525F">
              <w:rPr>
                <w:szCs w:val="24"/>
              </w:rPr>
              <w:t>Укупно</w:t>
            </w:r>
            <w:r w:rsidR="00732569" w:rsidRPr="0084525F">
              <w:rPr>
                <w:szCs w:val="24"/>
              </w:rPr>
              <w:t>:</w:t>
            </w:r>
          </w:p>
        </w:tc>
        <w:tc>
          <w:tcPr>
            <w:tcW w:w="3071" w:type="dxa"/>
            <w:tcBorders>
              <w:top w:val="double" w:sz="4" w:space="0" w:color="auto"/>
            </w:tcBorders>
            <w:shd w:val="clear" w:color="auto" w:fill="auto"/>
            <w:vAlign w:val="center"/>
          </w:tcPr>
          <w:p w14:paraId="391DC7AF" w14:textId="77777777" w:rsidR="00732569" w:rsidRPr="0084525F" w:rsidRDefault="00B6427C" w:rsidP="00B5350C">
            <w:pPr>
              <w:jc w:val="right"/>
              <w:rPr>
                <w:szCs w:val="24"/>
                <w:lang w:val="sr-Cyrl-RS"/>
              </w:rPr>
            </w:pPr>
            <w:r w:rsidRPr="0084525F">
              <w:rPr>
                <w:szCs w:val="24"/>
                <w:lang w:val="sr-Cyrl-RS"/>
              </w:rPr>
              <w:t>66</w:t>
            </w:r>
          </w:p>
        </w:tc>
      </w:tr>
    </w:tbl>
    <w:p w14:paraId="0F509E02" w14:textId="77777777" w:rsidR="00732569" w:rsidRPr="00B97D6F" w:rsidRDefault="00B61EF7" w:rsidP="00B5350C">
      <w:pPr>
        <w:ind w:firstLine="567"/>
        <w:rPr>
          <w:szCs w:val="24"/>
          <w:lang w:val="sr-Latn-CS"/>
        </w:rPr>
      </w:pPr>
      <w:r w:rsidRPr="0084525F">
        <w:rPr>
          <w:szCs w:val="24"/>
          <w:lang w:val="sr-Latn-CS"/>
        </w:rPr>
        <w:t>Сви</w:t>
      </w:r>
      <w:r w:rsidR="00732569" w:rsidRPr="0084525F">
        <w:rPr>
          <w:szCs w:val="24"/>
          <w:lang w:val="sr-Latn-CS"/>
        </w:rPr>
        <w:t xml:space="preserve"> </w:t>
      </w:r>
      <w:r w:rsidRPr="0084525F">
        <w:rPr>
          <w:szCs w:val="24"/>
          <w:lang w:val="sr-Latn-CS"/>
        </w:rPr>
        <w:t>напред</w:t>
      </w:r>
      <w:r w:rsidR="00732569" w:rsidRPr="0084525F">
        <w:rPr>
          <w:szCs w:val="24"/>
          <w:lang w:val="sr-Latn-CS"/>
        </w:rPr>
        <w:t xml:space="preserve"> </w:t>
      </w:r>
      <w:r w:rsidRPr="0084525F">
        <w:rPr>
          <w:szCs w:val="24"/>
          <w:lang w:val="sr-Latn-CS"/>
        </w:rPr>
        <w:t>наведени</w:t>
      </w:r>
      <w:r w:rsidR="00732569" w:rsidRPr="0084525F">
        <w:rPr>
          <w:szCs w:val="24"/>
          <w:lang w:val="sr-Latn-CS"/>
        </w:rPr>
        <w:t xml:space="preserve"> </w:t>
      </w:r>
      <w:r w:rsidRPr="0084525F">
        <w:rPr>
          <w:szCs w:val="24"/>
          <w:lang w:val="sr-Latn-CS"/>
        </w:rPr>
        <w:t>кадрови</w:t>
      </w:r>
      <w:r w:rsidR="00732569" w:rsidRPr="0084525F">
        <w:rPr>
          <w:szCs w:val="24"/>
          <w:lang w:val="sr-Latn-CS"/>
        </w:rPr>
        <w:t xml:space="preserve">, </w:t>
      </w:r>
      <w:r w:rsidRPr="0084525F">
        <w:rPr>
          <w:szCs w:val="24"/>
          <w:lang w:val="sr-Latn-CS"/>
        </w:rPr>
        <w:t>са</w:t>
      </w:r>
      <w:r w:rsidR="00732569" w:rsidRPr="0084525F">
        <w:rPr>
          <w:szCs w:val="24"/>
          <w:lang w:val="sr-Latn-CS"/>
        </w:rPr>
        <w:t xml:space="preserve"> </w:t>
      </w:r>
      <w:r w:rsidRPr="0084525F">
        <w:rPr>
          <w:szCs w:val="24"/>
          <w:lang w:val="sr-Latn-CS"/>
        </w:rPr>
        <w:t>којима</w:t>
      </w:r>
      <w:r w:rsidR="00732569" w:rsidRPr="0084525F">
        <w:rPr>
          <w:szCs w:val="24"/>
          <w:lang w:val="sr-Latn-CS"/>
        </w:rPr>
        <w:t xml:space="preserve"> </w:t>
      </w:r>
      <w:r w:rsidRPr="0084525F">
        <w:rPr>
          <w:szCs w:val="24"/>
          <w:lang w:val="sr-Latn-CS"/>
        </w:rPr>
        <w:t>располаже</w:t>
      </w:r>
      <w:r w:rsidR="00732569" w:rsidRPr="0084525F">
        <w:rPr>
          <w:szCs w:val="24"/>
          <w:lang w:val="sr-Latn-CS"/>
        </w:rPr>
        <w:t xml:space="preserve"> </w:t>
      </w:r>
      <w:r w:rsidRPr="0084525F">
        <w:rPr>
          <w:szCs w:val="24"/>
          <w:lang w:val="sr-Latn-CS"/>
        </w:rPr>
        <w:t>ШУ</w:t>
      </w:r>
      <w:r w:rsidR="00732569" w:rsidRPr="0084525F">
        <w:rPr>
          <w:szCs w:val="24"/>
          <w:lang w:val="sr-Latn-CS"/>
        </w:rPr>
        <w:t xml:space="preserve"> </w:t>
      </w:r>
      <w:r w:rsidR="002E2014" w:rsidRPr="0084525F">
        <w:rPr>
          <w:szCs w:val="24"/>
          <w:lang w:val="sr-Latn-CS"/>
        </w:rPr>
        <w:t>„</w:t>
      </w:r>
      <w:r w:rsidR="00C80A9A" w:rsidRPr="0084525F">
        <w:rPr>
          <w:szCs w:val="24"/>
          <w:lang w:val="sr-Cyrl-RS"/>
        </w:rPr>
        <w:t>Козара</w:t>
      </w:r>
      <w:r w:rsidR="002E2014" w:rsidRPr="0084525F">
        <w:rPr>
          <w:szCs w:val="24"/>
          <w:lang w:val="sr-Latn-CS"/>
        </w:rPr>
        <w:t xml:space="preserve">“ </w:t>
      </w:r>
      <w:r w:rsidR="00732569" w:rsidRPr="0084525F">
        <w:rPr>
          <w:szCs w:val="24"/>
          <w:lang w:val="sr-Latn-CS"/>
        </w:rPr>
        <w:t xml:space="preserve"> </w:t>
      </w:r>
      <w:r w:rsidRPr="0084525F">
        <w:rPr>
          <w:szCs w:val="24"/>
          <w:lang w:val="sr-Latn-CS"/>
        </w:rPr>
        <w:t>су</w:t>
      </w:r>
      <w:r w:rsidR="00732569" w:rsidRPr="0084525F">
        <w:rPr>
          <w:szCs w:val="24"/>
          <w:lang w:val="sr-Latn-CS"/>
        </w:rPr>
        <w:t xml:space="preserve"> </w:t>
      </w:r>
      <w:r w:rsidRPr="0084525F">
        <w:rPr>
          <w:szCs w:val="24"/>
          <w:lang w:val="sr-Latn-CS"/>
        </w:rPr>
        <w:t>недовољни</w:t>
      </w:r>
      <w:r w:rsidR="00732569" w:rsidRPr="0084525F">
        <w:rPr>
          <w:szCs w:val="24"/>
          <w:lang w:val="sr-Latn-CS"/>
        </w:rPr>
        <w:t xml:space="preserve"> </w:t>
      </w:r>
      <w:r w:rsidRPr="0084525F">
        <w:rPr>
          <w:szCs w:val="24"/>
          <w:lang w:val="sr-Latn-CS"/>
        </w:rPr>
        <w:t>за</w:t>
      </w:r>
      <w:r w:rsidR="00732569" w:rsidRPr="0084525F">
        <w:rPr>
          <w:szCs w:val="24"/>
          <w:lang w:val="sr-Latn-CS"/>
        </w:rPr>
        <w:t xml:space="preserve"> </w:t>
      </w:r>
      <w:r w:rsidRPr="0084525F">
        <w:rPr>
          <w:szCs w:val="24"/>
          <w:lang w:val="sr-Latn-CS"/>
        </w:rPr>
        <w:t>извршавање</w:t>
      </w:r>
      <w:r w:rsidR="00732569" w:rsidRPr="0084525F">
        <w:rPr>
          <w:szCs w:val="24"/>
          <w:lang w:val="sr-Latn-CS"/>
        </w:rPr>
        <w:t xml:space="preserve"> </w:t>
      </w:r>
      <w:r w:rsidRPr="0084525F">
        <w:rPr>
          <w:szCs w:val="24"/>
          <w:lang w:val="sr-Latn-CS"/>
        </w:rPr>
        <w:t>свих</w:t>
      </w:r>
      <w:r w:rsidR="00732569" w:rsidRPr="0084525F">
        <w:rPr>
          <w:szCs w:val="24"/>
          <w:lang w:val="sr-Latn-CS"/>
        </w:rPr>
        <w:t xml:space="preserve"> </w:t>
      </w:r>
      <w:r w:rsidRPr="0084525F">
        <w:rPr>
          <w:szCs w:val="24"/>
          <w:lang w:val="sr-Latn-CS"/>
        </w:rPr>
        <w:t>предвиђених</w:t>
      </w:r>
      <w:r w:rsidR="00732569" w:rsidRPr="0084525F">
        <w:rPr>
          <w:szCs w:val="24"/>
          <w:lang w:val="sr-Latn-CS"/>
        </w:rPr>
        <w:t xml:space="preserve"> </w:t>
      </w:r>
      <w:r w:rsidRPr="0084525F">
        <w:rPr>
          <w:szCs w:val="24"/>
          <w:lang w:val="sr-Latn-CS"/>
        </w:rPr>
        <w:t>планова</w:t>
      </w:r>
      <w:r w:rsidR="00732569" w:rsidRPr="0084525F">
        <w:rPr>
          <w:szCs w:val="24"/>
          <w:lang w:val="sr-Latn-CS"/>
        </w:rPr>
        <w:t xml:space="preserve"> </w:t>
      </w:r>
      <w:r w:rsidRPr="0084525F">
        <w:rPr>
          <w:szCs w:val="24"/>
          <w:lang w:val="sr-Latn-CS"/>
        </w:rPr>
        <w:t>газдовања</w:t>
      </w:r>
      <w:r w:rsidR="00732569" w:rsidRPr="0084525F">
        <w:rPr>
          <w:szCs w:val="24"/>
          <w:lang w:val="sr-Latn-CS"/>
        </w:rPr>
        <w:t xml:space="preserve"> </w:t>
      </w:r>
      <w:r w:rsidRPr="0084525F">
        <w:rPr>
          <w:szCs w:val="24"/>
          <w:lang w:val="sr-Latn-CS"/>
        </w:rPr>
        <w:t>планираних</w:t>
      </w:r>
      <w:r w:rsidR="00732569" w:rsidRPr="0084525F">
        <w:rPr>
          <w:szCs w:val="24"/>
          <w:lang w:val="sr-Latn-CS"/>
        </w:rPr>
        <w:t xml:space="preserve"> </w:t>
      </w:r>
      <w:r w:rsidRPr="0084525F">
        <w:rPr>
          <w:szCs w:val="24"/>
          <w:lang w:val="sr-Latn-CS"/>
        </w:rPr>
        <w:t>основом</w:t>
      </w:r>
      <w:r w:rsidR="00732569" w:rsidRPr="0084525F">
        <w:rPr>
          <w:szCs w:val="24"/>
          <w:lang w:val="sr-Latn-CS"/>
        </w:rPr>
        <w:t xml:space="preserve"> </w:t>
      </w:r>
      <w:r w:rsidRPr="0084525F">
        <w:rPr>
          <w:szCs w:val="24"/>
          <w:lang w:val="sr-Latn-CS"/>
        </w:rPr>
        <w:t>газдовања</w:t>
      </w:r>
      <w:r w:rsidR="00732569" w:rsidRPr="0084525F">
        <w:rPr>
          <w:szCs w:val="24"/>
          <w:lang w:val="sr-Latn-CS"/>
        </w:rPr>
        <w:t xml:space="preserve"> </w:t>
      </w:r>
      <w:r w:rsidRPr="0084525F">
        <w:rPr>
          <w:szCs w:val="24"/>
          <w:lang w:val="sr-Latn-CS"/>
        </w:rPr>
        <w:t>шумама</w:t>
      </w:r>
      <w:r w:rsidR="00732569" w:rsidRPr="0084525F">
        <w:rPr>
          <w:szCs w:val="24"/>
          <w:lang w:val="sr-Latn-CS"/>
        </w:rPr>
        <w:t xml:space="preserve"> </w:t>
      </w:r>
      <w:r w:rsidRPr="0084525F">
        <w:rPr>
          <w:szCs w:val="24"/>
          <w:lang w:val="sr-Latn-CS"/>
        </w:rPr>
        <w:t>за</w:t>
      </w:r>
      <w:r w:rsidR="00732569" w:rsidRPr="0084525F">
        <w:rPr>
          <w:szCs w:val="24"/>
          <w:lang w:val="sr-Latn-CS"/>
        </w:rPr>
        <w:t xml:space="preserve"> </w:t>
      </w:r>
      <w:r w:rsidRPr="0084525F">
        <w:rPr>
          <w:szCs w:val="24"/>
          <w:lang w:val="sr-Latn-CS"/>
        </w:rPr>
        <w:t>газдинску</w:t>
      </w:r>
      <w:r w:rsidR="00732569" w:rsidRPr="0084525F">
        <w:rPr>
          <w:szCs w:val="24"/>
          <w:lang w:val="sr-Latn-CS"/>
        </w:rPr>
        <w:t xml:space="preserve"> </w:t>
      </w:r>
      <w:r w:rsidRPr="0084525F">
        <w:rPr>
          <w:szCs w:val="24"/>
          <w:lang w:val="sr-Latn-CS"/>
        </w:rPr>
        <w:t>јединицу</w:t>
      </w:r>
      <w:r w:rsidR="00732569" w:rsidRPr="0084525F">
        <w:rPr>
          <w:szCs w:val="24"/>
          <w:lang w:val="sr-Latn-CS"/>
        </w:rPr>
        <w:t xml:space="preserve"> “</w:t>
      </w:r>
      <w:r w:rsidR="00333D57" w:rsidRPr="0084525F">
        <w:rPr>
          <w:szCs w:val="24"/>
          <w:lang w:val="sr-Latn-CS"/>
        </w:rPr>
        <w:t>Колут-Козара</w:t>
      </w:r>
      <w:r w:rsidR="00732569" w:rsidRPr="0084525F">
        <w:rPr>
          <w:szCs w:val="24"/>
          <w:lang w:val="sr-Latn-CS"/>
        </w:rPr>
        <w:t xml:space="preserve"> “,</w:t>
      </w:r>
      <w:r w:rsidR="002D66FB" w:rsidRPr="0084525F">
        <w:rPr>
          <w:szCs w:val="24"/>
          <w:lang w:val="sr-Cyrl-RS"/>
        </w:rPr>
        <w:t xml:space="preserve"> </w:t>
      </w:r>
      <w:r w:rsidRPr="0084525F">
        <w:rPr>
          <w:szCs w:val="24"/>
          <w:lang w:val="sr-Latn-CS"/>
        </w:rPr>
        <w:t>тако</w:t>
      </w:r>
      <w:r w:rsidR="00732569" w:rsidRPr="0084525F">
        <w:rPr>
          <w:szCs w:val="24"/>
          <w:lang w:val="sr-Latn-CS"/>
        </w:rPr>
        <w:t xml:space="preserve"> </w:t>
      </w:r>
      <w:r w:rsidRPr="0084525F">
        <w:rPr>
          <w:szCs w:val="24"/>
          <w:lang w:val="sr-Latn-CS"/>
        </w:rPr>
        <w:t>да</w:t>
      </w:r>
      <w:r w:rsidR="00732569" w:rsidRPr="0084525F">
        <w:rPr>
          <w:szCs w:val="24"/>
          <w:lang w:val="sr-Latn-CS"/>
        </w:rPr>
        <w:t xml:space="preserve"> </w:t>
      </w:r>
      <w:r w:rsidRPr="0084525F">
        <w:rPr>
          <w:szCs w:val="24"/>
          <w:lang w:val="sr-Latn-CS"/>
        </w:rPr>
        <w:t>сезонске</w:t>
      </w:r>
      <w:r w:rsidR="00732569" w:rsidRPr="0084525F">
        <w:rPr>
          <w:szCs w:val="24"/>
          <w:lang w:val="sr-Latn-CS"/>
        </w:rPr>
        <w:t xml:space="preserve"> </w:t>
      </w:r>
      <w:r w:rsidRPr="0084525F">
        <w:rPr>
          <w:szCs w:val="24"/>
          <w:lang w:val="sr-Latn-CS"/>
        </w:rPr>
        <w:t>послове</w:t>
      </w:r>
      <w:r w:rsidR="00732569" w:rsidRPr="0084525F">
        <w:rPr>
          <w:szCs w:val="24"/>
          <w:lang w:val="sr-Latn-CS"/>
        </w:rPr>
        <w:t xml:space="preserve"> </w:t>
      </w:r>
      <w:r w:rsidRPr="0084525F">
        <w:rPr>
          <w:szCs w:val="24"/>
          <w:lang w:val="sr-Latn-CS"/>
        </w:rPr>
        <w:t>у</w:t>
      </w:r>
      <w:r w:rsidR="00732569" w:rsidRPr="0084525F">
        <w:rPr>
          <w:szCs w:val="24"/>
          <w:lang w:val="sr-Latn-CS"/>
        </w:rPr>
        <w:t xml:space="preserve"> </w:t>
      </w:r>
      <w:r w:rsidRPr="0084525F">
        <w:rPr>
          <w:szCs w:val="24"/>
          <w:lang w:val="sr-Latn-CS"/>
        </w:rPr>
        <w:t>шумарству</w:t>
      </w:r>
      <w:r w:rsidR="00732569" w:rsidRPr="0084525F">
        <w:rPr>
          <w:szCs w:val="24"/>
          <w:lang w:val="sr-Latn-CS"/>
        </w:rPr>
        <w:t xml:space="preserve"> </w:t>
      </w:r>
      <w:r w:rsidRPr="0084525F">
        <w:rPr>
          <w:szCs w:val="24"/>
          <w:lang w:val="sr-Latn-CS"/>
        </w:rPr>
        <w:t>делом</w:t>
      </w:r>
      <w:r w:rsidR="00732569" w:rsidRPr="0084525F">
        <w:rPr>
          <w:szCs w:val="24"/>
          <w:lang w:val="sr-Latn-CS"/>
        </w:rPr>
        <w:t xml:space="preserve"> </w:t>
      </w:r>
      <w:r w:rsidRPr="0084525F">
        <w:rPr>
          <w:szCs w:val="24"/>
          <w:lang w:val="sr-Latn-CS"/>
        </w:rPr>
        <w:t>извршава</w:t>
      </w:r>
      <w:r w:rsidR="00732569" w:rsidRPr="0084525F">
        <w:rPr>
          <w:szCs w:val="24"/>
          <w:lang w:val="sr-Latn-CS"/>
        </w:rPr>
        <w:t xml:space="preserve"> </w:t>
      </w:r>
      <w:r w:rsidRPr="0084525F">
        <w:rPr>
          <w:szCs w:val="24"/>
          <w:lang w:val="sr-Latn-CS"/>
        </w:rPr>
        <w:t>локална</w:t>
      </w:r>
      <w:r w:rsidR="00732569" w:rsidRPr="0084525F">
        <w:rPr>
          <w:szCs w:val="24"/>
          <w:lang w:val="sr-Latn-CS"/>
        </w:rPr>
        <w:t xml:space="preserve"> </w:t>
      </w:r>
      <w:r w:rsidRPr="0084525F">
        <w:rPr>
          <w:szCs w:val="24"/>
          <w:lang w:val="sr-Latn-CS"/>
        </w:rPr>
        <w:t>повремена</w:t>
      </w:r>
      <w:r w:rsidR="00732569" w:rsidRPr="0084525F">
        <w:rPr>
          <w:szCs w:val="24"/>
          <w:lang w:val="sr-Latn-CS"/>
        </w:rPr>
        <w:t xml:space="preserve"> </w:t>
      </w:r>
      <w:r w:rsidRPr="0084525F">
        <w:rPr>
          <w:szCs w:val="24"/>
          <w:lang w:val="sr-Latn-CS"/>
        </w:rPr>
        <w:t>радна</w:t>
      </w:r>
      <w:r w:rsidR="00732569" w:rsidRPr="0084525F">
        <w:rPr>
          <w:szCs w:val="24"/>
          <w:lang w:val="sr-Latn-CS"/>
        </w:rPr>
        <w:t xml:space="preserve"> </w:t>
      </w:r>
      <w:r w:rsidRPr="0084525F">
        <w:rPr>
          <w:szCs w:val="24"/>
          <w:lang w:val="sr-Latn-CS"/>
        </w:rPr>
        <w:t>снага</w:t>
      </w:r>
      <w:r w:rsidR="00732569" w:rsidRPr="0084525F">
        <w:rPr>
          <w:szCs w:val="24"/>
          <w:lang w:val="sr-Latn-CS"/>
        </w:rPr>
        <w:t xml:space="preserve"> </w:t>
      </w:r>
      <w:r w:rsidRPr="0084525F">
        <w:rPr>
          <w:szCs w:val="24"/>
          <w:lang w:val="sr-Latn-CS"/>
        </w:rPr>
        <w:t>а</w:t>
      </w:r>
      <w:r w:rsidR="00732569" w:rsidRPr="0084525F">
        <w:rPr>
          <w:szCs w:val="24"/>
          <w:lang w:val="sr-Latn-CS"/>
        </w:rPr>
        <w:t xml:space="preserve"> </w:t>
      </w:r>
      <w:r w:rsidRPr="0084525F">
        <w:rPr>
          <w:szCs w:val="24"/>
          <w:lang w:val="sr-Latn-CS"/>
        </w:rPr>
        <w:t>послове</w:t>
      </w:r>
      <w:r w:rsidR="00732569" w:rsidRPr="0084525F">
        <w:rPr>
          <w:szCs w:val="24"/>
          <w:lang w:val="sr-Latn-CS"/>
        </w:rPr>
        <w:t xml:space="preserve"> </w:t>
      </w:r>
      <w:r w:rsidRPr="0084525F">
        <w:rPr>
          <w:szCs w:val="24"/>
          <w:lang w:val="sr-Latn-CS"/>
        </w:rPr>
        <w:t>сече</w:t>
      </w:r>
      <w:r w:rsidR="00732569" w:rsidRPr="0084525F">
        <w:rPr>
          <w:szCs w:val="24"/>
          <w:lang w:val="sr-Latn-CS"/>
        </w:rPr>
        <w:t xml:space="preserve"> </w:t>
      </w:r>
      <w:r w:rsidRPr="0084525F">
        <w:rPr>
          <w:szCs w:val="24"/>
          <w:lang w:val="sr-Latn-CS"/>
        </w:rPr>
        <w:t>и</w:t>
      </w:r>
      <w:r w:rsidR="00732569" w:rsidRPr="0084525F">
        <w:rPr>
          <w:szCs w:val="24"/>
          <w:lang w:val="sr-Latn-CS"/>
        </w:rPr>
        <w:t xml:space="preserve"> </w:t>
      </w:r>
      <w:r w:rsidRPr="0084525F">
        <w:rPr>
          <w:szCs w:val="24"/>
          <w:lang w:val="sr-Latn-CS"/>
        </w:rPr>
        <w:t>израде</w:t>
      </w:r>
      <w:r w:rsidR="00732569" w:rsidRPr="0084525F">
        <w:rPr>
          <w:szCs w:val="24"/>
          <w:lang w:val="sr-Latn-CS"/>
        </w:rPr>
        <w:t xml:space="preserve"> </w:t>
      </w:r>
      <w:r w:rsidRPr="0084525F">
        <w:rPr>
          <w:szCs w:val="24"/>
          <w:lang w:val="sr-Latn-CS"/>
        </w:rPr>
        <w:t>дрвних</w:t>
      </w:r>
      <w:r w:rsidR="00732569" w:rsidRPr="0084525F">
        <w:rPr>
          <w:szCs w:val="24"/>
          <w:lang w:val="sr-Latn-CS"/>
        </w:rPr>
        <w:t xml:space="preserve"> </w:t>
      </w:r>
      <w:r w:rsidRPr="0084525F">
        <w:rPr>
          <w:szCs w:val="24"/>
          <w:lang w:val="sr-Latn-CS"/>
        </w:rPr>
        <w:t>сортимената</w:t>
      </w:r>
      <w:r w:rsidR="00732569" w:rsidRPr="0084525F">
        <w:rPr>
          <w:szCs w:val="24"/>
          <w:lang w:val="sr-Latn-CS"/>
        </w:rPr>
        <w:t xml:space="preserve"> </w:t>
      </w:r>
      <w:r w:rsidRPr="0084525F">
        <w:rPr>
          <w:szCs w:val="24"/>
          <w:lang w:val="sr-Latn-CS"/>
        </w:rPr>
        <w:t>друга</w:t>
      </w:r>
      <w:r w:rsidR="00732569" w:rsidRPr="0084525F">
        <w:rPr>
          <w:szCs w:val="24"/>
          <w:lang w:val="sr-Latn-CS"/>
        </w:rPr>
        <w:t xml:space="preserve"> </w:t>
      </w:r>
      <w:r w:rsidRPr="0084525F">
        <w:rPr>
          <w:szCs w:val="24"/>
          <w:lang w:val="sr-Latn-CS"/>
        </w:rPr>
        <w:t>правна</w:t>
      </w:r>
      <w:r w:rsidR="00732569" w:rsidRPr="0084525F">
        <w:rPr>
          <w:szCs w:val="24"/>
          <w:lang w:val="sr-Latn-CS"/>
        </w:rPr>
        <w:t xml:space="preserve"> </w:t>
      </w:r>
      <w:r w:rsidRPr="0084525F">
        <w:rPr>
          <w:szCs w:val="24"/>
          <w:lang w:val="sr-Latn-CS"/>
        </w:rPr>
        <w:t>лица</w:t>
      </w:r>
      <w:r w:rsidR="00732569" w:rsidRPr="0084525F">
        <w:rPr>
          <w:szCs w:val="24"/>
          <w:lang w:val="sr-Latn-CS"/>
        </w:rPr>
        <w:t>.</w:t>
      </w:r>
    </w:p>
    <w:p w14:paraId="2579CA6D" w14:textId="77777777" w:rsidR="000113D4" w:rsidRPr="00B97D6F" w:rsidRDefault="000113D4" w:rsidP="00B5350C">
      <w:pPr>
        <w:ind w:left="1701"/>
        <w:rPr>
          <w:b/>
          <w:bCs/>
          <w:szCs w:val="24"/>
          <w:lang w:val="sr-Latn-CS"/>
        </w:rPr>
      </w:pPr>
    </w:p>
    <w:p w14:paraId="48471B81" w14:textId="77777777" w:rsidR="00732569" w:rsidRPr="0084525F" w:rsidRDefault="00B61EF7" w:rsidP="0050384B">
      <w:pPr>
        <w:pStyle w:val="ListParagraph"/>
        <w:numPr>
          <w:ilvl w:val="0"/>
          <w:numId w:val="44"/>
        </w:numPr>
        <w:ind w:left="1701" w:hanging="11"/>
        <w:jc w:val="both"/>
        <w:rPr>
          <w:bCs/>
          <w:lang w:val="sr-Latn-CS"/>
        </w:rPr>
      </w:pPr>
      <w:r w:rsidRPr="0084525F">
        <w:rPr>
          <w:bCs/>
          <w:lang w:val="sr-Latn-CS"/>
        </w:rPr>
        <w:t>Попис</w:t>
      </w:r>
      <w:r w:rsidR="00732569" w:rsidRPr="0084525F">
        <w:rPr>
          <w:bCs/>
          <w:lang w:val="sr-Latn-CS"/>
        </w:rPr>
        <w:t xml:space="preserve"> </w:t>
      </w:r>
      <w:r w:rsidRPr="0084525F">
        <w:rPr>
          <w:bCs/>
          <w:lang w:val="sr-Latn-CS"/>
        </w:rPr>
        <w:t>објеката</w:t>
      </w:r>
      <w:r w:rsidR="00732569" w:rsidRPr="0084525F">
        <w:rPr>
          <w:bCs/>
          <w:lang w:val="sr-Latn-CS"/>
        </w:rPr>
        <w:t xml:space="preserve"> </w:t>
      </w:r>
      <w:r w:rsidRPr="0084525F">
        <w:rPr>
          <w:bCs/>
          <w:lang w:val="sr-Latn-CS"/>
        </w:rPr>
        <w:t>ШУ</w:t>
      </w:r>
      <w:r w:rsidR="00732569" w:rsidRPr="0084525F">
        <w:rPr>
          <w:bCs/>
          <w:lang w:val="sr-Latn-CS"/>
        </w:rPr>
        <w:t xml:space="preserve"> </w:t>
      </w:r>
      <w:r w:rsidR="002E2014" w:rsidRPr="0084525F">
        <w:rPr>
          <w:lang w:val="sr-Latn-CS"/>
        </w:rPr>
        <w:t>„</w:t>
      </w:r>
      <w:r w:rsidR="00C80A9A" w:rsidRPr="0084525F">
        <w:rPr>
          <w:lang w:val="sr-Cyrl-RS"/>
        </w:rPr>
        <w:t>Козара</w:t>
      </w:r>
      <w:r w:rsidR="002E2014" w:rsidRPr="0084525F">
        <w:rPr>
          <w:lang w:val="sr-Latn-CS"/>
        </w:rPr>
        <w:t>“</w:t>
      </w:r>
    </w:p>
    <w:tbl>
      <w:tblPr>
        <w:tblW w:w="0" w:type="auto"/>
        <w:tblInd w:w="817" w:type="dxa"/>
        <w:tblLayout w:type="fixed"/>
        <w:tblLook w:val="0000" w:firstRow="0" w:lastRow="0" w:firstColumn="0" w:lastColumn="0" w:noHBand="0" w:noVBand="0"/>
      </w:tblPr>
      <w:tblGrid>
        <w:gridCol w:w="5812"/>
        <w:gridCol w:w="992"/>
      </w:tblGrid>
      <w:tr w:rsidR="00B108F4" w:rsidRPr="0084525F" w14:paraId="52E275E3" w14:textId="77777777" w:rsidTr="00B05CC4">
        <w:trPr>
          <w:trHeight w:val="246"/>
        </w:trPr>
        <w:tc>
          <w:tcPr>
            <w:tcW w:w="5812" w:type="dxa"/>
          </w:tcPr>
          <w:p w14:paraId="6AF70006" w14:textId="77777777" w:rsidR="00732569" w:rsidRPr="0084525F" w:rsidRDefault="00732569" w:rsidP="00B5350C">
            <w:pPr>
              <w:ind w:left="703"/>
              <w:rPr>
                <w:szCs w:val="24"/>
                <w:u w:val="single"/>
              </w:rPr>
            </w:pPr>
          </w:p>
        </w:tc>
        <w:tc>
          <w:tcPr>
            <w:tcW w:w="992" w:type="dxa"/>
            <w:vAlign w:val="center"/>
          </w:tcPr>
          <w:p w14:paraId="20C8D00E" w14:textId="77777777" w:rsidR="00732569" w:rsidRPr="0084525F" w:rsidRDefault="00B61EF7" w:rsidP="00B5350C">
            <w:pPr>
              <w:ind w:left="-29" w:hanging="17"/>
              <w:jc w:val="center"/>
              <w:rPr>
                <w:szCs w:val="24"/>
              </w:rPr>
            </w:pPr>
            <w:r w:rsidRPr="0084525F">
              <w:rPr>
                <w:szCs w:val="24"/>
              </w:rPr>
              <w:t>ком</w:t>
            </w:r>
            <w:r w:rsidR="00732569" w:rsidRPr="0084525F">
              <w:rPr>
                <w:szCs w:val="24"/>
              </w:rPr>
              <w:t>.</w:t>
            </w:r>
          </w:p>
        </w:tc>
      </w:tr>
      <w:tr w:rsidR="00B108F4" w:rsidRPr="0084525F" w14:paraId="325B6EF3" w14:textId="77777777" w:rsidTr="00B05CC4">
        <w:trPr>
          <w:trHeight w:val="246"/>
        </w:trPr>
        <w:tc>
          <w:tcPr>
            <w:tcW w:w="5812" w:type="dxa"/>
          </w:tcPr>
          <w:p w14:paraId="54D16645" w14:textId="77777777" w:rsidR="00732569" w:rsidRPr="0084525F" w:rsidRDefault="00B61EF7" w:rsidP="006346FA">
            <w:pPr>
              <w:ind w:left="635"/>
              <w:rPr>
                <w:szCs w:val="24"/>
                <w:u w:val="single"/>
              </w:rPr>
            </w:pPr>
            <w:r w:rsidRPr="0084525F">
              <w:rPr>
                <w:szCs w:val="24"/>
                <w:u w:val="single"/>
              </w:rPr>
              <w:t>Објекти</w:t>
            </w:r>
            <w:r w:rsidR="00732569" w:rsidRPr="0084525F">
              <w:rPr>
                <w:szCs w:val="24"/>
                <w:u w:val="single"/>
              </w:rPr>
              <w:t>:</w:t>
            </w:r>
          </w:p>
        </w:tc>
        <w:tc>
          <w:tcPr>
            <w:tcW w:w="992" w:type="dxa"/>
            <w:vAlign w:val="center"/>
          </w:tcPr>
          <w:p w14:paraId="004D58FC" w14:textId="77777777" w:rsidR="00732569" w:rsidRPr="0084525F" w:rsidRDefault="00732569" w:rsidP="00B5350C">
            <w:pPr>
              <w:ind w:left="-29" w:hanging="17"/>
              <w:rPr>
                <w:szCs w:val="24"/>
              </w:rPr>
            </w:pPr>
          </w:p>
        </w:tc>
      </w:tr>
      <w:tr w:rsidR="00B108F4" w:rsidRPr="0084525F" w14:paraId="0980ADB0" w14:textId="77777777" w:rsidTr="00B05CC4">
        <w:trPr>
          <w:trHeight w:val="259"/>
        </w:trPr>
        <w:tc>
          <w:tcPr>
            <w:tcW w:w="5812" w:type="dxa"/>
            <w:vAlign w:val="center"/>
          </w:tcPr>
          <w:p w14:paraId="78BC2AFB" w14:textId="77777777" w:rsidR="00732569" w:rsidRPr="0084525F" w:rsidRDefault="00B61EF7" w:rsidP="00B5350C">
            <w:pPr>
              <w:ind w:left="601"/>
              <w:jc w:val="left"/>
              <w:rPr>
                <w:szCs w:val="24"/>
              </w:rPr>
            </w:pPr>
            <w:r w:rsidRPr="0084525F">
              <w:rPr>
                <w:szCs w:val="24"/>
              </w:rPr>
              <w:t>Управна</w:t>
            </w:r>
            <w:r w:rsidR="00732569" w:rsidRPr="0084525F">
              <w:rPr>
                <w:szCs w:val="24"/>
              </w:rPr>
              <w:t xml:space="preserve"> </w:t>
            </w:r>
            <w:r w:rsidRPr="0084525F">
              <w:rPr>
                <w:szCs w:val="24"/>
              </w:rPr>
              <w:t>зграда</w:t>
            </w:r>
          </w:p>
        </w:tc>
        <w:tc>
          <w:tcPr>
            <w:tcW w:w="992" w:type="dxa"/>
            <w:vAlign w:val="center"/>
          </w:tcPr>
          <w:p w14:paraId="65C9CB14" w14:textId="77777777" w:rsidR="00732569" w:rsidRPr="0084525F" w:rsidRDefault="00732569" w:rsidP="00B5350C">
            <w:pPr>
              <w:ind w:left="-29" w:hanging="17"/>
              <w:jc w:val="center"/>
              <w:rPr>
                <w:szCs w:val="24"/>
              </w:rPr>
            </w:pPr>
            <w:r w:rsidRPr="0084525F">
              <w:rPr>
                <w:szCs w:val="24"/>
              </w:rPr>
              <w:t>1</w:t>
            </w:r>
          </w:p>
        </w:tc>
      </w:tr>
      <w:tr w:rsidR="00B108F4" w:rsidRPr="0084525F" w14:paraId="4981DF0E" w14:textId="77777777" w:rsidTr="00B05CC4">
        <w:tc>
          <w:tcPr>
            <w:tcW w:w="5812" w:type="dxa"/>
          </w:tcPr>
          <w:p w14:paraId="2893F03D" w14:textId="77777777" w:rsidR="00732569" w:rsidRPr="0084525F" w:rsidRDefault="00B61EF7" w:rsidP="00B5350C">
            <w:pPr>
              <w:ind w:left="601"/>
              <w:rPr>
                <w:szCs w:val="24"/>
              </w:rPr>
            </w:pPr>
            <w:r w:rsidRPr="0084525F">
              <w:rPr>
                <w:szCs w:val="24"/>
              </w:rPr>
              <w:t>Лугарница</w:t>
            </w:r>
          </w:p>
          <w:p w14:paraId="4E740995" w14:textId="77777777" w:rsidR="00C93A4A" w:rsidRPr="0084525F" w:rsidRDefault="00B61EF7" w:rsidP="00B5350C">
            <w:pPr>
              <w:ind w:left="601"/>
              <w:rPr>
                <w:szCs w:val="24"/>
              </w:rPr>
            </w:pPr>
            <w:r w:rsidRPr="0084525F">
              <w:rPr>
                <w:szCs w:val="24"/>
              </w:rPr>
              <w:t>Ловачка</w:t>
            </w:r>
            <w:r w:rsidR="00C93A4A" w:rsidRPr="0084525F">
              <w:rPr>
                <w:szCs w:val="24"/>
              </w:rPr>
              <w:t xml:space="preserve"> </w:t>
            </w:r>
            <w:r w:rsidRPr="0084525F">
              <w:rPr>
                <w:szCs w:val="24"/>
              </w:rPr>
              <w:t>кућа</w:t>
            </w:r>
          </w:p>
        </w:tc>
        <w:tc>
          <w:tcPr>
            <w:tcW w:w="992" w:type="dxa"/>
            <w:vAlign w:val="center"/>
          </w:tcPr>
          <w:p w14:paraId="54A08686" w14:textId="77777777" w:rsidR="00732569" w:rsidRPr="0084525F" w:rsidRDefault="006346FA" w:rsidP="00B5350C">
            <w:pPr>
              <w:ind w:left="-29" w:hanging="17"/>
              <w:jc w:val="center"/>
              <w:rPr>
                <w:szCs w:val="24"/>
                <w:lang w:val="sr-Cyrl-RS"/>
              </w:rPr>
            </w:pPr>
            <w:r w:rsidRPr="0084525F">
              <w:rPr>
                <w:szCs w:val="24"/>
                <w:lang w:val="sr-Cyrl-RS"/>
              </w:rPr>
              <w:t>5</w:t>
            </w:r>
          </w:p>
          <w:p w14:paraId="2D55A403" w14:textId="77777777" w:rsidR="00C93A4A" w:rsidRPr="0084525F" w:rsidRDefault="00C93A4A" w:rsidP="00B5350C">
            <w:pPr>
              <w:ind w:left="-29" w:hanging="17"/>
              <w:jc w:val="center"/>
              <w:rPr>
                <w:szCs w:val="24"/>
              </w:rPr>
            </w:pPr>
            <w:r w:rsidRPr="0084525F">
              <w:rPr>
                <w:szCs w:val="24"/>
              </w:rPr>
              <w:t>1</w:t>
            </w:r>
          </w:p>
        </w:tc>
      </w:tr>
      <w:tr w:rsidR="00B108F4" w:rsidRPr="0084525F" w14:paraId="7726BB2D" w14:textId="77777777" w:rsidTr="00B05CC4">
        <w:tc>
          <w:tcPr>
            <w:tcW w:w="5812" w:type="dxa"/>
          </w:tcPr>
          <w:p w14:paraId="1656FF5E" w14:textId="77777777" w:rsidR="00732569" w:rsidRPr="0084525F" w:rsidRDefault="00732569" w:rsidP="00B5350C">
            <w:pPr>
              <w:ind w:left="601"/>
              <w:rPr>
                <w:szCs w:val="24"/>
              </w:rPr>
            </w:pPr>
          </w:p>
        </w:tc>
        <w:tc>
          <w:tcPr>
            <w:tcW w:w="992" w:type="dxa"/>
            <w:vAlign w:val="center"/>
          </w:tcPr>
          <w:p w14:paraId="228F867A" w14:textId="77777777" w:rsidR="00732569" w:rsidRPr="0084525F" w:rsidRDefault="00732569" w:rsidP="00B5350C">
            <w:pPr>
              <w:ind w:left="-29" w:hanging="17"/>
              <w:jc w:val="right"/>
              <w:rPr>
                <w:szCs w:val="24"/>
              </w:rPr>
            </w:pPr>
          </w:p>
        </w:tc>
      </w:tr>
    </w:tbl>
    <w:p w14:paraId="23E7AAC8" w14:textId="77777777" w:rsidR="00732569" w:rsidRPr="0084525F" w:rsidRDefault="00B61EF7" w:rsidP="00B5350C">
      <w:pPr>
        <w:ind w:firstLine="567"/>
        <w:rPr>
          <w:szCs w:val="24"/>
          <w:lang w:val="sr-Latn-CS"/>
        </w:rPr>
      </w:pPr>
      <w:r w:rsidRPr="0084525F">
        <w:rPr>
          <w:szCs w:val="24"/>
          <w:lang w:val="sr-Latn-CS"/>
        </w:rPr>
        <w:lastRenderedPageBreak/>
        <w:t>Материјално</w:t>
      </w:r>
      <w:r w:rsidR="00732569" w:rsidRPr="0084525F">
        <w:rPr>
          <w:szCs w:val="24"/>
          <w:lang w:val="sr-Latn-CS"/>
        </w:rPr>
        <w:t xml:space="preserve"> </w:t>
      </w:r>
      <w:r w:rsidRPr="0084525F">
        <w:rPr>
          <w:szCs w:val="24"/>
          <w:lang w:val="sr-Latn-CS"/>
        </w:rPr>
        <w:t>технички</w:t>
      </w:r>
      <w:r w:rsidR="00732569" w:rsidRPr="0084525F">
        <w:rPr>
          <w:szCs w:val="24"/>
          <w:lang w:val="sr-Latn-CS"/>
        </w:rPr>
        <w:t xml:space="preserve"> </w:t>
      </w:r>
      <w:r w:rsidRPr="0084525F">
        <w:rPr>
          <w:szCs w:val="24"/>
          <w:lang w:val="sr-Latn-CS"/>
        </w:rPr>
        <w:t>услови</w:t>
      </w:r>
      <w:r w:rsidR="00732569" w:rsidRPr="0084525F">
        <w:rPr>
          <w:szCs w:val="24"/>
          <w:lang w:val="sr-Latn-CS"/>
        </w:rPr>
        <w:t xml:space="preserve"> </w:t>
      </w:r>
      <w:r w:rsidRPr="0084525F">
        <w:rPr>
          <w:szCs w:val="24"/>
          <w:lang w:val="sr-Latn-CS"/>
        </w:rPr>
        <w:t>за</w:t>
      </w:r>
      <w:r w:rsidR="00732569" w:rsidRPr="0084525F">
        <w:rPr>
          <w:szCs w:val="24"/>
          <w:lang w:val="sr-Latn-CS"/>
        </w:rPr>
        <w:t xml:space="preserve"> </w:t>
      </w:r>
      <w:r w:rsidRPr="0084525F">
        <w:rPr>
          <w:szCs w:val="24"/>
          <w:lang w:val="sr-Latn-CS"/>
        </w:rPr>
        <w:t>извршење</w:t>
      </w:r>
      <w:r w:rsidR="00732569" w:rsidRPr="0084525F">
        <w:rPr>
          <w:szCs w:val="24"/>
          <w:lang w:val="sr-Latn-CS"/>
        </w:rPr>
        <w:t xml:space="preserve"> </w:t>
      </w:r>
      <w:r w:rsidRPr="0084525F">
        <w:rPr>
          <w:szCs w:val="24"/>
          <w:lang w:val="sr-Latn-CS"/>
        </w:rPr>
        <w:t>планираних</w:t>
      </w:r>
      <w:r w:rsidR="00732569" w:rsidRPr="0084525F">
        <w:rPr>
          <w:szCs w:val="24"/>
          <w:lang w:val="sr-Latn-CS"/>
        </w:rPr>
        <w:t xml:space="preserve"> </w:t>
      </w:r>
      <w:r w:rsidRPr="0084525F">
        <w:rPr>
          <w:szCs w:val="24"/>
          <w:lang w:val="sr-Latn-CS"/>
        </w:rPr>
        <w:t>шумско</w:t>
      </w:r>
      <w:r w:rsidR="00732569" w:rsidRPr="0084525F">
        <w:rPr>
          <w:szCs w:val="24"/>
          <w:lang w:val="sr-Latn-CS"/>
        </w:rPr>
        <w:t xml:space="preserve"> </w:t>
      </w:r>
      <w:r w:rsidRPr="0084525F">
        <w:rPr>
          <w:szCs w:val="24"/>
          <w:lang w:val="sr-Latn-CS"/>
        </w:rPr>
        <w:t>узгојних</w:t>
      </w:r>
      <w:r w:rsidR="00732569" w:rsidRPr="0084525F">
        <w:rPr>
          <w:szCs w:val="24"/>
          <w:lang w:val="sr-Latn-CS"/>
        </w:rPr>
        <w:t xml:space="preserve"> </w:t>
      </w:r>
      <w:r w:rsidRPr="0084525F">
        <w:rPr>
          <w:szCs w:val="24"/>
          <w:lang w:val="sr-Latn-CS"/>
        </w:rPr>
        <w:t>радова</w:t>
      </w:r>
      <w:r w:rsidR="00732569" w:rsidRPr="0084525F">
        <w:rPr>
          <w:szCs w:val="24"/>
          <w:lang w:val="sr-Latn-CS"/>
        </w:rPr>
        <w:t xml:space="preserve"> </w:t>
      </w:r>
      <w:r w:rsidRPr="0084525F">
        <w:rPr>
          <w:szCs w:val="24"/>
          <w:lang w:val="sr-Latn-CS"/>
        </w:rPr>
        <w:t>и</w:t>
      </w:r>
      <w:r w:rsidR="00732569" w:rsidRPr="0084525F">
        <w:rPr>
          <w:szCs w:val="24"/>
          <w:lang w:val="sr-Latn-CS"/>
        </w:rPr>
        <w:t xml:space="preserve"> </w:t>
      </w:r>
      <w:r w:rsidRPr="0084525F">
        <w:rPr>
          <w:szCs w:val="24"/>
          <w:lang w:val="sr-Latn-CS"/>
        </w:rPr>
        <w:t>радова</w:t>
      </w:r>
      <w:r w:rsidR="00732569" w:rsidRPr="0084525F">
        <w:rPr>
          <w:szCs w:val="24"/>
          <w:lang w:val="sr-Latn-CS"/>
        </w:rPr>
        <w:t xml:space="preserve"> </w:t>
      </w:r>
      <w:r w:rsidRPr="0084525F">
        <w:rPr>
          <w:szCs w:val="24"/>
          <w:lang w:val="sr-Latn-CS"/>
        </w:rPr>
        <w:t>на</w:t>
      </w:r>
      <w:r w:rsidR="00732569" w:rsidRPr="0084525F">
        <w:rPr>
          <w:szCs w:val="24"/>
          <w:lang w:val="sr-Latn-CS"/>
        </w:rPr>
        <w:t xml:space="preserve"> </w:t>
      </w:r>
      <w:r w:rsidRPr="0084525F">
        <w:rPr>
          <w:szCs w:val="24"/>
          <w:lang w:val="sr-Latn-CS"/>
        </w:rPr>
        <w:t>коришћењу</w:t>
      </w:r>
      <w:r w:rsidR="00732569" w:rsidRPr="0084525F">
        <w:rPr>
          <w:szCs w:val="24"/>
          <w:lang w:val="sr-Latn-CS"/>
        </w:rPr>
        <w:t xml:space="preserve"> </w:t>
      </w:r>
      <w:r w:rsidRPr="0084525F">
        <w:rPr>
          <w:szCs w:val="24"/>
          <w:lang w:val="sr-Latn-CS"/>
        </w:rPr>
        <w:t>шума</w:t>
      </w:r>
      <w:r w:rsidR="00732569" w:rsidRPr="0084525F">
        <w:rPr>
          <w:szCs w:val="24"/>
          <w:lang w:val="sr-Latn-CS"/>
        </w:rPr>
        <w:t xml:space="preserve"> </w:t>
      </w:r>
      <w:r w:rsidRPr="0084525F">
        <w:rPr>
          <w:szCs w:val="24"/>
          <w:lang w:val="sr-Latn-CS"/>
        </w:rPr>
        <w:t>у</w:t>
      </w:r>
      <w:r w:rsidR="00732569" w:rsidRPr="0084525F">
        <w:rPr>
          <w:szCs w:val="24"/>
          <w:lang w:val="sr-Latn-CS"/>
        </w:rPr>
        <w:t xml:space="preserve"> </w:t>
      </w:r>
      <w:r w:rsidRPr="0084525F">
        <w:rPr>
          <w:szCs w:val="24"/>
          <w:lang w:val="sr-Latn-CS"/>
        </w:rPr>
        <w:t>оквиру</w:t>
      </w:r>
      <w:r w:rsidR="00732569" w:rsidRPr="0084525F">
        <w:rPr>
          <w:szCs w:val="24"/>
          <w:lang w:val="sr-Latn-CS"/>
        </w:rPr>
        <w:t xml:space="preserve"> </w:t>
      </w:r>
      <w:r w:rsidRPr="0084525F">
        <w:rPr>
          <w:szCs w:val="24"/>
          <w:lang w:val="sr-Latn-CS"/>
        </w:rPr>
        <w:t>ове</w:t>
      </w:r>
      <w:r w:rsidR="00732569" w:rsidRPr="0084525F">
        <w:rPr>
          <w:szCs w:val="24"/>
          <w:lang w:val="sr-Latn-CS"/>
        </w:rPr>
        <w:t xml:space="preserve"> </w:t>
      </w:r>
      <w:r w:rsidRPr="0084525F">
        <w:rPr>
          <w:szCs w:val="24"/>
          <w:lang w:val="sr-Latn-CS"/>
        </w:rPr>
        <w:t>газдинске</w:t>
      </w:r>
      <w:r w:rsidR="00732569" w:rsidRPr="0084525F">
        <w:rPr>
          <w:szCs w:val="24"/>
          <w:lang w:val="sr-Latn-CS"/>
        </w:rPr>
        <w:t xml:space="preserve"> </w:t>
      </w:r>
      <w:r w:rsidRPr="0084525F">
        <w:rPr>
          <w:szCs w:val="24"/>
          <w:lang w:val="sr-Latn-CS"/>
        </w:rPr>
        <w:t>јединице</w:t>
      </w:r>
      <w:r w:rsidR="00732569" w:rsidRPr="0084525F">
        <w:rPr>
          <w:szCs w:val="24"/>
          <w:lang w:val="sr-Latn-CS"/>
        </w:rPr>
        <w:t xml:space="preserve">, </w:t>
      </w:r>
      <w:r w:rsidRPr="0084525F">
        <w:rPr>
          <w:szCs w:val="24"/>
          <w:lang w:val="sr-Latn-CS"/>
        </w:rPr>
        <w:t>а</w:t>
      </w:r>
      <w:r w:rsidR="00732569" w:rsidRPr="0084525F">
        <w:rPr>
          <w:szCs w:val="24"/>
          <w:lang w:val="sr-Latn-CS"/>
        </w:rPr>
        <w:t xml:space="preserve"> </w:t>
      </w:r>
      <w:r w:rsidRPr="0084525F">
        <w:rPr>
          <w:szCs w:val="24"/>
          <w:lang w:val="sr-Latn-CS"/>
        </w:rPr>
        <w:t>којима</w:t>
      </w:r>
      <w:r w:rsidR="00732569" w:rsidRPr="0084525F">
        <w:rPr>
          <w:szCs w:val="24"/>
          <w:lang w:val="sr-Latn-CS"/>
        </w:rPr>
        <w:t xml:space="preserve"> </w:t>
      </w:r>
      <w:r w:rsidRPr="0084525F">
        <w:rPr>
          <w:szCs w:val="24"/>
          <w:lang w:val="sr-Latn-CS"/>
        </w:rPr>
        <w:t>располаже</w:t>
      </w:r>
      <w:r w:rsidR="00732569" w:rsidRPr="0084525F">
        <w:rPr>
          <w:szCs w:val="24"/>
          <w:lang w:val="sr-Latn-CS"/>
        </w:rPr>
        <w:t xml:space="preserve"> </w:t>
      </w:r>
      <w:r w:rsidRPr="0084525F">
        <w:rPr>
          <w:szCs w:val="24"/>
          <w:lang w:val="sr-Latn-CS"/>
        </w:rPr>
        <w:t>ШУ</w:t>
      </w:r>
      <w:r w:rsidR="00732569" w:rsidRPr="0084525F">
        <w:rPr>
          <w:szCs w:val="24"/>
          <w:lang w:val="sr-Latn-CS"/>
        </w:rPr>
        <w:t xml:space="preserve"> ”</w:t>
      </w:r>
      <w:r w:rsidRPr="0084525F">
        <w:rPr>
          <w:szCs w:val="24"/>
          <w:lang w:val="sr-Latn-CS"/>
        </w:rPr>
        <w:t>Механизација</w:t>
      </w:r>
      <w:r w:rsidR="00732569" w:rsidRPr="0084525F">
        <w:rPr>
          <w:szCs w:val="24"/>
          <w:lang w:val="sr-Latn-CS"/>
        </w:rPr>
        <w:t xml:space="preserve">”, </w:t>
      </w:r>
      <w:r w:rsidRPr="0084525F">
        <w:rPr>
          <w:szCs w:val="24"/>
          <w:lang w:val="sr-Latn-CS"/>
        </w:rPr>
        <w:t>су</w:t>
      </w:r>
      <w:r w:rsidR="00732569" w:rsidRPr="0084525F">
        <w:rPr>
          <w:szCs w:val="24"/>
          <w:lang w:val="sr-Latn-CS"/>
        </w:rPr>
        <w:t xml:space="preserve"> </w:t>
      </w:r>
      <w:r w:rsidRPr="0084525F">
        <w:rPr>
          <w:szCs w:val="24"/>
          <w:lang w:val="sr-Latn-CS"/>
        </w:rPr>
        <w:t>довољни</w:t>
      </w:r>
      <w:r w:rsidR="00732569" w:rsidRPr="0084525F">
        <w:rPr>
          <w:szCs w:val="24"/>
          <w:lang w:val="sr-Latn-CS"/>
        </w:rPr>
        <w:t xml:space="preserve"> </w:t>
      </w:r>
      <w:r w:rsidRPr="0084525F">
        <w:rPr>
          <w:szCs w:val="24"/>
          <w:lang w:val="sr-Latn-CS"/>
        </w:rPr>
        <w:t>за</w:t>
      </w:r>
      <w:r w:rsidR="00732569" w:rsidRPr="0084525F">
        <w:rPr>
          <w:szCs w:val="24"/>
          <w:lang w:val="sr-Latn-CS"/>
        </w:rPr>
        <w:t xml:space="preserve"> </w:t>
      </w:r>
      <w:r w:rsidRPr="0084525F">
        <w:rPr>
          <w:szCs w:val="24"/>
          <w:lang w:val="sr-Latn-CS"/>
        </w:rPr>
        <w:t>извршење</w:t>
      </w:r>
      <w:r w:rsidR="00732569" w:rsidRPr="0084525F">
        <w:rPr>
          <w:szCs w:val="24"/>
          <w:lang w:val="sr-Latn-CS"/>
        </w:rPr>
        <w:t xml:space="preserve"> </w:t>
      </w:r>
      <w:r w:rsidRPr="0084525F">
        <w:rPr>
          <w:szCs w:val="24"/>
          <w:lang w:val="sr-Latn-CS"/>
        </w:rPr>
        <w:t>планираних</w:t>
      </w:r>
      <w:r w:rsidR="00732569" w:rsidRPr="0084525F">
        <w:rPr>
          <w:szCs w:val="24"/>
          <w:lang w:val="sr-Latn-CS"/>
        </w:rPr>
        <w:t xml:space="preserve"> </w:t>
      </w:r>
      <w:r w:rsidRPr="0084525F">
        <w:rPr>
          <w:szCs w:val="24"/>
          <w:lang w:val="sr-Latn-CS"/>
        </w:rPr>
        <w:t>радова</w:t>
      </w:r>
      <w:r w:rsidR="00732569" w:rsidRPr="0084525F">
        <w:rPr>
          <w:szCs w:val="24"/>
          <w:lang w:val="sr-Latn-CS"/>
        </w:rPr>
        <w:t xml:space="preserve"> </w:t>
      </w:r>
      <w:r w:rsidRPr="0084525F">
        <w:rPr>
          <w:szCs w:val="24"/>
          <w:lang w:val="sr-Latn-CS"/>
        </w:rPr>
        <w:t>овом</w:t>
      </w:r>
      <w:r w:rsidR="00732569" w:rsidRPr="0084525F">
        <w:rPr>
          <w:szCs w:val="24"/>
          <w:lang w:val="sr-Latn-CS"/>
        </w:rPr>
        <w:t xml:space="preserve"> </w:t>
      </w:r>
      <w:r w:rsidRPr="0084525F">
        <w:rPr>
          <w:szCs w:val="24"/>
          <w:lang w:val="sr-Latn-CS"/>
        </w:rPr>
        <w:t>основом</w:t>
      </w:r>
      <w:r w:rsidR="00732569" w:rsidRPr="0084525F">
        <w:rPr>
          <w:szCs w:val="24"/>
          <w:lang w:val="sr-Latn-CS"/>
        </w:rPr>
        <w:t xml:space="preserve">. </w:t>
      </w:r>
      <w:bookmarkStart w:id="148" w:name="_Toc103389403"/>
      <w:bookmarkStart w:id="149" w:name="_Toc104384771"/>
      <w:bookmarkStart w:id="150" w:name="_Toc104385247"/>
      <w:bookmarkStart w:id="151" w:name="_Toc104385491"/>
      <w:bookmarkStart w:id="152" w:name="_Toc105552905"/>
      <w:bookmarkStart w:id="153" w:name="_Toc329146567"/>
      <w:bookmarkStart w:id="154" w:name="_Toc329328305"/>
      <w:bookmarkStart w:id="155" w:name="_Toc410988297"/>
      <w:bookmarkStart w:id="156" w:name="_Toc478456460"/>
    </w:p>
    <w:p w14:paraId="098F70D5" w14:textId="77777777" w:rsidR="00732569" w:rsidRPr="0084525F" w:rsidRDefault="00732569" w:rsidP="00B5350C">
      <w:pPr>
        <w:pStyle w:val="Heading2"/>
        <w:rPr>
          <w:lang w:val="ru-RU"/>
        </w:rPr>
      </w:pPr>
      <w:bookmarkStart w:id="157" w:name="_Toc503785393"/>
      <w:bookmarkStart w:id="158" w:name="_Toc503785969"/>
      <w:bookmarkStart w:id="159" w:name="_Toc503786499"/>
      <w:bookmarkStart w:id="160" w:name="_Toc503787370"/>
      <w:bookmarkStart w:id="161" w:name="_Toc535232815"/>
      <w:bookmarkStart w:id="162" w:name="_Toc125969863"/>
      <w:r w:rsidRPr="0084525F">
        <w:rPr>
          <w:lang w:val="ru-RU"/>
        </w:rPr>
        <w:t xml:space="preserve">1.7. </w:t>
      </w:r>
      <w:r w:rsidR="00B61EF7" w:rsidRPr="0084525F">
        <w:rPr>
          <w:lang w:val="ru-RU"/>
        </w:rPr>
        <w:t>Досадашњи</w:t>
      </w:r>
      <w:r w:rsidRPr="0084525F">
        <w:rPr>
          <w:lang w:val="ru-RU"/>
        </w:rPr>
        <w:t xml:space="preserve"> </w:t>
      </w:r>
      <w:r w:rsidR="00B61EF7" w:rsidRPr="0084525F">
        <w:rPr>
          <w:lang w:val="ru-RU"/>
        </w:rPr>
        <w:t>захтеви</w:t>
      </w:r>
      <w:r w:rsidRPr="0084525F">
        <w:rPr>
          <w:lang w:val="ru-RU"/>
        </w:rPr>
        <w:t xml:space="preserve"> </w:t>
      </w:r>
      <w:r w:rsidR="00B61EF7" w:rsidRPr="0084525F">
        <w:rPr>
          <w:lang w:val="ru-RU"/>
        </w:rPr>
        <w:t>према</w:t>
      </w:r>
      <w:r w:rsidRPr="0084525F">
        <w:rPr>
          <w:lang w:val="ru-RU"/>
        </w:rPr>
        <w:t xml:space="preserve"> </w:t>
      </w:r>
      <w:r w:rsidR="00B61EF7" w:rsidRPr="0084525F">
        <w:rPr>
          <w:lang w:val="ru-RU"/>
        </w:rPr>
        <w:t>шумама</w:t>
      </w:r>
      <w:r w:rsidRPr="0084525F">
        <w:rPr>
          <w:lang w:val="ru-RU"/>
        </w:rPr>
        <w:t xml:space="preserve"> </w:t>
      </w:r>
      <w:r w:rsidR="00B61EF7" w:rsidRPr="0084525F">
        <w:rPr>
          <w:lang w:val="ru-RU"/>
        </w:rPr>
        <w:t>газдинске</w:t>
      </w:r>
      <w:r w:rsidRPr="0084525F">
        <w:rPr>
          <w:lang w:val="ru-RU"/>
        </w:rPr>
        <w:t xml:space="preserve"> </w:t>
      </w:r>
      <w:r w:rsidR="00B61EF7" w:rsidRPr="0084525F">
        <w:rPr>
          <w:lang w:val="ru-RU"/>
        </w:rPr>
        <w:t>јединице</w:t>
      </w:r>
      <w:r w:rsidRPr="0084525F">
        <w:rPr>
          <w:lang w:val="ru-RU"/>
        </w:rPr>
        <w:t xml:space="preserve"> </w:t>
      </w:r>
      <w:r w:rsidR="00B61EF7" w:rsidRPr="0084525F">
        <w:rPr>
          <w:lang w:val="ru-RU"/>
        </w:rPr>
        <w:t>и</w:t>
      </w:r>
      <w:r w:rsidRPr="0084525F">
        <w:rPr>
          <w:lang w:val="ru-RU"/>
        </w:rPr>
        <w:t xml:space="preserve"> </w:t>
      </w:r>
      <w:r w:rsidR="00B61EF7" w:rsidRPr="0084525F">
        <w:rPr>
          <w:lang w:val="ru-RU"/>
        </w:rPr>
        <w:t>начин</w:t>
      </w:r>
      <w:r w:rsidRPr="0084525F">
        <w:rPr>
          <w:lang w:val="ru-RU"/>
        </w:rPr>
        <w:t xml:space="preserve"> </w:t>
      </w:r>
      <w:r w:rsidR="00B61EF7" w:rsidRPr="0084525F">
        <w:rPr>
          <w:lang w:val="ru-RU"/>
        </w:rPr>
        <w:t>коришћења</w:t>
      </w:r>
      <w:r w:rsidRPr="0084525F">
        <w:rPr>
          <w:lang w:val="ru-RU"/>
        </w:rPr>
        <w:t xml:space="preserve"> </w:t>
      </w:r>
      <w:r w:rsidR="00B61EF7" w:rsidRPr="0084525F">
        <w:rPr>
          <w:lang w:val="ru-RU"/>
        </w:rPr>
        <w:t>шумских</w:t>
      </w:r>
      <w:r w:rsidRPr="0084525F">
        <w:rPr>
          <w:lang w:val="ru-RU"/>
        </w:rPr>
        <w:t xml:space="preserve"> </w:t>
      </w:r>
      <w:r w:rsidR="00B61EF7" w:rsidRPr="0084525F">
        <w:rPr>
          <w:lang w:val="ru-RU"/>
        </w:rPr>
        <w:t>ресурса</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5EE85B5E" w14:textId="77777777" w:rsidR="00732569" w:rsidRPr="0084525F" w:rsidRDefault="00732569" w:rsidP="00B5350C">
      <w:pPr>
        <w:rPr>
          <w:szCs w:val="24"/>
          <w:lang w:val="ru-RU"/>
        </w:rPr>
      </w:pPr>
    </w:p>
    <w:p w14:paraId="130603A3" w14:textId="77777777" w:rsidR="00E5541A" w:rsidRPr="0084525F" w:rsidRDefault="00E5541A" w:rsidP="006222C4">
      <w:pPr>
        <w:ind w:firstLine="567"/>
        <w:rPr>
          <w:szCs w:val="24"/>
          <w:lang w:val="sr-Cyrl-RS"/>
        </w:rPr>
      </w:pPr>
      <w:bookmarkStart w:id="163" w:name="_Toc103389404"/>
      <w:bookmarkStart w:id="164" w:name="_Toc104384772"/>
      <w:bookmarkStart w:id="165" w:name="_Toc104385248"/>
      <w:bookmarkStart w:id="166" w:name="_Toc104385492"/>
      <w:bookmarkStart w:id="167" w:name="_Toc105552906"/>
      <w:bookmarkStart w:id="168" w:name="_Toc329146568"/>
      <w:bookmarkStart w:id="169" w:name="_Toc329328306"/>
      <w:bookmarkStart w:id="170" w:name="_Toc410988298"/>
      <w:bookmarkStart w:id="171" w:name="_Toc478456461"/>
      <w:bookmarkStart w:id="172" w:name="_Toc503785394"/>
      <w:bookmarkStart w:id="173" w:name="_Toc503785970"/>
      <w:bookmarkStart w:id="174" w:name="_Toc503786500"/>
      <w:bookmarkStart w:id="175" w:name="_Toc503787371"/>
      <w:bookmarkStart w:id="176" w:name="_Toc535232816"/>
    </w:p>
    <w:p w14:paraId="68C63990" w14:textId="77777777" w:rsidR="00E5541A" w:rsidRPr="0084525F" w:rsidRDefault="00E5541A" w:rsidP="00E5541A">
      <w:pPr>
        <w:ind w:firstLine="567"/>
        <w:rPr>
          <w:szCs w:val="24"/>
          <w:lang w:val="sr-Cyrl-RS"/>
        </w:rPr>
      </w:pPr>
      <w:r w:rsidRPr="0084525F">
        <w:rPr>
          <w:szCs w:val="24"/>
          <w:lang w:val="sr-Cyrl-RS"/>
        </w:rPr>
        <w:t>Основни захтеви према шумама и шумским стаништима у ранијем периоду били су упућени на производњу техничког и огревног дрвета тврдих лишћара као и на узгој, заштиту и коришћење дивљачи. С тим у вези основна делатност у планирању газдовања овим шумама била је усмерена на подизање, гајење и заштиту култура храста лужњака, цера и багрема. Развојем ових састојина створена је могућност коришћења дрвета из њих и то као главног (сече обнове) и претходног (проредне сече) приноса. Коришћење дрвне масе из главног приноса односило се на зреле састојине углавном цера и багрема.</w:t>
      </w:r>
    </w:p>
    <w:p w14:paraId="179B2FBE" w14:textId="581BB54F" w:rsidR="00E5541A" w:rsidRPr="0084525F" w:rsidRDefault="00E5541A" w:rsidP="00E5541A">
      <w:pPr>
        <w:ind w:firstLine="567"/>
        <w:rPr>
          <w:szCs w:val="24"/>
          <w:lang w:val="sr-Cyrl-RS"/>
        </w:rPr>
      </w:pPr>
      <w:r w:rsidRPr="0084525F">
        <w:rPr>
          <w:szCs w:val="24"/>
          <w:lang w:val="sr-Cyrl-RS"/>
        </w:rPr>
        <w:t>Уредбом Владе РС о заштити специјалног резервата природе "Горње Подунавље" из 2001.године захтеви према шумама ове газдинске јединице и начин коришћења шумских ресурса су се битно изменили. Наведеном уредбом су уведена ограничења у газдовању у зависности од степена заштите</w:t>
      </w:r>
      <w:r w:rsidR="000113D4" w:rsidRPr="0084525F">
        <w:rPr>
          <w:szCs w:val="24"/>
          <w:lang w:val="ru-RU"/>
        </w:rPr>
        <w:t>.</w:t>
      </w:r>
      <w:r w:rsidRPr="0084525F">
        <w:rPr>
          <w:szCs w:val="24"/>
          <w:lang w:val="sr-Cyrl-RS"/>
        </w:rPr>
        <w:t xml:space="preserve"> </w:t>
      </w:r>
    </w:p>
    <w:p w14:paraId="37834B1D" w14:textId="320F0784" w:rsidR="00E5541A" w:rsidRPr="0084525F" w:rsidRDefault="00E5541A" w:rsidP="00E5541A">
      <w:pPr>
        <w:ind w:firstLine="567"/>
        <w:rPr>
          <w:szCs w:val="24"/>
          <w:lang w:val="sr-Cyrl-RS"/>
        </w:rPr>
      </w:pPr>
      <w:r w:rsidRPr="0084525F">
        <w:rPr>
          <w:szCs w:val="24"/>
          <w:lang w:val="sr-Cyrl-RS"/>
        </w:rPr>
        <w:t xml:space="preserve">По поменутој уредби део газдинске јединице (одељења 9-33 осим </w:t>
      </w:r>
      <w:r w:rsidR="00CB1C56" w:rsidRPr="0084525F">
        <w:rPr>
          <w:szCs w:val="24"/>
          <w:lang w:val="sr-Cyrl-RS"/>
        </w:rPr>
        <w:t>10/</w:t>
      </w:r>
      <w:r w:rsidR="00937684" w:rsidRPr="0084525F">
        <w:rPr>
          <w:szCs w:val="24"/>
        </w:rPr>
        <w:t>n</w:t>
      </w:r>
      <w:r w:rsidR="00CB1C56" w:rsidRPr="0084525F">
        <w:rPr>
          <w:szCs w:val="24"/>
          <w:lang w:val="sr-Cyrl-RS"/>
        </w:rPr>
        <w:t>, 13/7,8</w:t>
      </w:r>
      <w:r w:rsidR="00E43009" w:rsidRPr="0084525F">
        <w:rPr>
          <w:szCs w:val="24"/>
          <w:lang w:val="sr-Cyrl-RS"/>
        </w:rPr>
        <w:t xml:space="preserve"> и</w:t>
      </w:r>
      <w:r w:rsidR="00CB1C56" w:rsidRPr="0084525F">
        <w:rPr>
          <w:szCs w:val="24"/>
          <w:lang w:val="sr-Cyrl-RS"/>
        </w:rPr>
        <w:t xml:space="preserve"> </w:t>
      </w:r>
      <w:r w:rsidRPr="0084525F">
        <w:rPr>
          <w:szCs w:val="24"/>
          <w:lang w:val="sr-Cyrl-RS"/>
        </w:rPr>
        <w:t>20/</w:t>
      </w:r>
      <w:r w:rsidR="00937684" w:rsidRPr="0084525F">
        <w:rPr>
          <w:szCs w:val="24"/>
        </w:rPr>
        <w:t>h</w:t>
      </w:r>
      <w:r w:rsidRPr="0084525F">
        <w:rPr>
          <w:szCs w:val="24"/>
          <w:lang w:val="sr-Cyrl-RS"/>
        </w:rPr>
        <w:t>,</w:t>
      </w:r>
      <w:r w:rsidR="00937684" w:rsidRPr="0084525F">
        <w:rPr>
          <w:szCs w:val="24"/>
        </w:rPr>
        <w:t>i</w:t>
      </w:r>
      <w:r w:rsidRPr="0084525F">
        <w:rPr>
          <w:szCs w:val="24"/>
          <w:lang w:val="sr-Cyrl-RS"/>
        </w:rPr>
        <w:t>,</w:t>
      </w:r>
      <w:r w:rsidR="00937684" w:rsidRPr="0084525F">
        <w:rPr>
          <w:szCs w:val="24"/>
        </w:rPr>
        <w:t>j</w:t>
      </w:r>
      <w:r w:rsidRPr="0084525F">
        <w:rPr>
          <w:szCs w:val="24"/>
          <w:lang w:val="sr-Cyrl-RS"/>
        </w:rPr>
        <w:t>,</w:t>
      </w:r>
      <w:r w:rsidR="00937684" w:rsidRPr="0084525F">
        <w:rPr>
          <w:szCs w:val="24"/>
        </w:rPr>
        <w:t>k</w:t>
      </w:r>
      <w:r w:rsidRPr="0084525F">
        <w:rPr>
          <w:szCs w:val="24"/>
          <w:lang w:val="sr-Cyrl-RS"/>
        </w:rPr>
        <w:t>,</w:t>
      </w:r>
      <w:r w:rsidR="00937684" w:rsidRPr="0084525F">
        <w:rPr>
          <w:szCs w:val="24"/>
        </w:rPr>
        <w:t>l</w:t>
      </w:r>
      <w:r w:rsidRPr="0084525F">
        <w:rPr>
          <w:szCs w:val="24"/>
          <w:lang w:val="sr-Cyrl-RS"/>
        </w:rPr>
        <w:t>,</w:t>
      </w:r>
      <w:r w:rsidR="00937684" w:rsidRPr="0084525F">
        <w:rPr>
          <w:szCs w:val="24"/>
        </w:rPr>
        <w:t>o</w:t>
      </w:r>
      <w:r w:rsidRPr="0084525F">
        <w:rPr>
          <w:szCs w:val="24"/>
          <w:lang w:val="sr-Cyrl-RS"/>
        </w:rPr>
        <w:t xml:space="preserve">,9) ставља се под заштиту као специјални резерват природе и сврстава у заштићена природна добра од изузетног значаја, </w:t>
      </w:r>
      <w:r w:rsidRPr="0084525F">
        <w:rPr>
          <w:szCs w:val="24"/>
        </w:rPr>
        <w:t>I</w:t>
      </w:r>
      <w:r w:rsidRPr="0084525F">
        <w:rPr>
          <w:szCs w:val="24"/>
          <w:lang w:val="sr-Cyrl-RS"/>
        </w:rPr>
        <w:t xml:space="preserve"> категорије.</w:t>
      </w:r>
    </w:p>
    <w:p w14:paraId="42E56F20" w14:textId="282A3210" w:rsidR="00E5541A" w:rsidRPr="0084525F" w:rsidRDefault="00E5541A" w:rsidP="00E5541A">
      <w:pPr>
        <w:ind w:firstLine="567"/>
        <w:rPr>
          <w:szCs w:val="24"/>
          <w:lang w:val="sr-Cyrl-RS"/>
        </w:rPr>
      </w:pPr>
      <w:r w:rsidRPr="0084525F">
        <w:rPr>
          <w:szCs w:val="24"/>
          <w:lang w:val="sr-Cyrl-RS"/>
        </w:rPr>
        <w:t xml:space="preserve">У овој газдинској јединици се налази и ловиште крупне дивљачи-одељења 9-33 осим </w:t>
      </w:r>
      <w:r w:rsidR="00056E76" w:rsidRPr="0084525F">
        <w:rPr>
          <w:szCs w:val="24"/>
          <w:lang w:val="sr-Cyrl-RS"/>
        </w:rPr>
        <w:t>10/</w:t>
      </w:r>
      <w:r w:rsidR="00937684" w:rsidRPr="0084525F">
        <w:rPr>
          <w:szCs w:val="24"/>
        </w:rPr>
        <w:t>n</w:t>
      </w:r>
      <w:r w:rsidR="00056E76" w:rsidRPr="0084525F">
        <w:rPr>
          <w:szCs w:val="24"/>
          <w:lang w:val="sr-Cyrl-RS"/>
        </w:rPr>
        <w:t>,</w:t>
      </w:r>
      <w:r w:rsidR="00E43009" w:rsidRPr="0084525F">
        <w:rPr>
          <w:szCs w:val="24"/>
          <w:lang w:val="sr-Cyrl-RS"/>
        </w:rPr>
        <w:t xml:space="preserve"> 13/8,</w:t>
      </w:r>
      <w:r w:rsidR="00056E76" w:rsidRPr="0084525F">
        <w:rPr>
          <w:szCs w:val="24"/>
          <w:lang w:val="sr-Cyrl-RS"/>
        </w:rPr>
        <w:t xml:space="preserve"> </w:t>
      </w:r>
      <w:r w:rsidRPr="0084525F">
        <w:rPr>
          <w:szCs w:val="24"/>
          <w:lang w:val="sr-Cyrl-RS"/>
        </w:rPr>
        <w:t>20/</w:t>
      </w:r>
      <w:r w:rsidR="00937684" w:rsidRPr="0084525F">
        <w:rPr>
          <w:szCs w:val="24"/>
        </w:rPr>
        <w:t>h</w:t>
      </w:r>
      <w:r w:rsidRPr="0084525F">
        <w:rPr>
          <w:szCs w:val="24"/>
          <w:lang w:val="sr-Cyrl-RS"/>
        </w:rPr>
        <w:t>,</w:t>
      </w:r>
      <w:r w:rsidR="00937684" w:rsidRPr="0084525F">
        <w:rPr>
          <w:szCs w:val="24"/>
        </w:rPr>
        <w:t>i</w:t>
      </w:r>
      <w:r w:rsidRPr="0084525F">
        <w:rPr>
          <w:szCs w:val="24"/>
          <w:lang w:val="sr-Cyrl-RS"/>
        </w:rPr>
        <w:t>,</w:t>
      </w:r>
      <w:r w:rsidR="00937684" w:rsidRPr="0084525F">
        <w:rPr>
          <w:szCs w:val="24"/>
        </w:rPr>
        <w:t>j</w:t>
      </w:r>
      <w:r w:rsidRPr="0084525F">
        <w:rPr>
          <w:szCs w:val="24"/>
          <w:lang w:val="sr-Cyrl-RS"/>
        </w:rPr>
        <w:t>,</w:t>
      </w:r>
      <w:r w:rsidR="00937684" w:rsidRPr="0084525F">
        <w:rPr>
          <w:szCs w:val="24"/>
        </w:rPr>
        <w:t>k</w:t>
      </w:r>
      <w:r w:rsidRPr="0084525F">
        <w:rPr>
          <w:szCs w:val="24"/>
          <w:lang w:val="sr-Cyrl-RS"/>
        </w:rPr>
        <w:t>,</w:t>
      </w:r>
      <w:r w:rsidR="00937684" w:rsidRPr="0084525F">
        <w:rPr>
          <w:szCs w:val="24"/>
        </w:rPr>
        <w:t>l</w:t>
      </w:r>
      <w:r w:rsidRPr="0084525F">
        <w:rPr>
          <w:szCs w:val="24"/>
          <w:lang w:val="sr-Cyrl-RS"/>
        </w:rPr>
        <w:t>,</w:t>
      </w:r>
      <w:r w:rsidR="00937684" w:rsidRPr="0084525F">
        <w:rPr>
          <w:szCs w:val="24"/>
        </w:rPr>
        <w:t>o</w:t>
      </w:r>
      <w:r w:rsidRPr="0084525F">
        <w:rPr>
          <w:szCs w:val="24"/>
          <w:lang w:val="sr-Cyrl-RS"/>
        </w:rPr>
        <w:t>,9 и 21 одељења.</w:t>
      </w:r>
    </w:p>
    <w:p w14:paraId="76E5056C" w14:textId="77777777" w:rsidR="00E5541A" w:rsidRPr="0084525F" w:rsidRDefault="00E5541A" w:rsidP="00E5541A">
      <w:pPr>
        <w:ind w:firstLine="567"/>
        <w:rPr>
          <w:szCs w:val="24"/>
          <w:lang w:val="sr-Cyrl-RS"/>
        </w:rPr>
      </w:pPr>
      <w:r w:rsidRPr="0084525F">
        <w:rPr>
          <w:szCs w:val="24"/>
          <w:lang w:val="sr-Cyrl-RS"/>
        </w:rPr>
        <w:t>Истакнута намена била је и у досадашњем периоду актуелна, тако да су се у протеклом уређајном периоду сви плански и ванплански радови одвијали у оквиру ових намена.</w:t>
      </w:r>
    </w:p>
    <w:p w14:paraId="4B0E0887" w14:textId="7F9D8595" w:rsidR="00E5541A" w:rsidRPr="0084525F" w:rsidRDefault="00E5541A" w:rsidP="00E5541A">
      <w:pPr>
        <w:ind w:firstLine="567"/>
        <w:rPr>
          <w:szCs w:val="24"/>
          <w:lang w:val="sr-Cyrl-RS"/>
        </w:rPr>
      </w:pPr>
      <w:r w:rsidRPr="0084525F">
        <w:rPr>
          <w:szCs w:val="24"/>
          <w:lang w:val="sr-Cyrl-RS"/>
        </w:rPr>
        <w:t xml:space="preserve">На основу свега изнетог у овој газдинској јединици су одређене следеће основне намене: Производно заштитна шума (одељ. 1-8, </w:t>
      </w:r>
      <w:r w:rsidR="005738F5" w:rsidRPr="0084525F">
        <w:rPr>
          <w:szCs w:val="24"/>
          <w:lang w:val="sr-Cyrl-RS"/>
        </w:rPr>
        <w:t>10/</w:t>
      </w:r>
      <w:r w:rsidR="00937684" w:rsidRPr="0084525F">
        <w:rPr>
          <w:szCs w:val="24"/>
        </w:rPr>
        <w:t>n</w:t>
      </w:r>
      <w:r w:rsidR="005738F5" w:rsidRPr="0084525F">
        <w:rPr>
          <w:szCs w:val="24"/>
          <w:lang w:val="sr-Cyrl-RS"/>
        </w:rPr>
        <w:t>, 13/7, 13/8</w:t>
      </w:r>
      <w:r w:rsidR="00800568" w:rsidRPr="0084525F">
        <w:rPr>
          <w:szCs w:val="24"/>
          <w:lang w:val="sr-Cyrl-RS"/>
        </w:rPr>
        <w:t>,</w:t>
      </w:r>
      <w:r w:rsidR="005738F5" w:rsidRPr="0084525F">
        <w:rPr>
          <w:szCs w:val="24"/>
          <w:lang w:val="sr-Cyrl-RS"/>
        </w:rPr>
        <w:t xml:space="preserve"> </w:t>
      </w:r>
      <w:r w:rsidRPr="0084525F">
        <w:rPr>
          <w:szCs w:val="24"/>
          <w:lang w:val="sr-Cyrl-RS"/>
        </w:rPr>
        <w:t>20/</w:t>
      </w:r>
      <w:r w:rsidR="00937684" w:rsidRPr="0084525F">
        <w:rPr>
          <w:szCs w:val="24"/>
        </w:rPr>
        <w:t>h</w:t>
      </w:r>
      <w:r w:rsidRPr="0084525F">
        <w:rPr>
          <w:szCs w:val="24"/>
          <w:lang w:val="sr-Cyrl-RS"/>
        </w:rPr>
        <w:t>,</w:t>
      </w:r>
      <w:r w:rsidR="00937684" w:rsidRPr="0084525F">
        <w:rPr>
          <w:szCs w:val="24"/>
        </w:rPr>
        <w:t>i</w:t>
      </w:r>
      <w:r w:rsidRPr="0084525F">
        <w:rPr>
          <w:szCs w:val="24"/>
          <w:lang w:val="sr-Cyrl-RS"/>
        </w:rPr>
        <w:t>,</w:t>
      </w:r>
      <w:r w:rsidR="00937684" w:rsidRPr="0084525F">
        <w:rPr>
          <w:szCs w:val="24"/>
        </w:rPr>
        <w:t>j</w:t>
      </w:r>
      <w:r w:rsidRPr="0084525F">
        <w:rPr>
          <w:szCs w:val="24"/>
          <w:lang w:val="sr-Cyrl-RS"/>
        </w:rPr>
        <w:t>,</w:t>
      </w:r>
      <w:r w:rsidR="00937684" w:rsidRPr="0084525F">
        <w:rPr>
          <w:szCs w:val="24"/>
        </w:rPr>
        <w:t>k</w:t>
      </w:r>
      <w:r w:rsidRPr="0084525F">
        <w:rPr>
          <w:szCs w:val="24"/>
          <w:lang w:val="sr-Cyrl-RS"/>
        </w:rPr>
        <w:t>,</w:t>
      </w:r>
      <w:r w:rsidR="00937684" w:rsidRPr="0084525F">
        <w:rPr>
          <w:szCs w:val="24"/>
        </w:rPr>
        <w:t>l</w:t>
      </w:r>
      <w:r w:rsidRPr="0084525F">
        <w:rPr>
          <w:szCs w:val="24"/>
          <w:lang w:val="sr-Cyrl-RS"/>
        </w:rPr>
        <w:t>,</w:t>
      </w:r>
      <w:r w:rsidR="00937684" w:rsidRPr="0084525F">
        <w:rPr>
          <w:szCs w:val="24"/>
        </w:rPr>
        <w:t>o</w:t>
      </w:r>
      <w:r w:rsidR="00472C13" w:rsidRPr="0084525F">
        <w:rPr>
          <w:szCs w:val="24"/>
          <w:lang w:val="sr-Cyrl-RS"/>
        </w:rPr>
        <w:t>,</w:t>
      </w:r>
      <w:r w:rsidRPr="0084525F">
        <w:rPr>
          <w:szCs w:val="24"/>
          <w:lang w:val="sr-Cyrl-RS"/>
        </w:rPr>
        <w:t>9)</w:t>
      </w:r>
      <w:r w:rsidR="00800568" w:rsidRPr="0084525F">
        <w:rPr>
          <w:szCs w:val="24"/>
          <w:lang w:val="sr-Cyrl-RS"/>
        </w:rPr>
        <w:t xml:space="preserve"> и одељ. </w:t>
      </w:r>
      <w:r w:rsidR="005F4FA0" w:rsidRPr="0084525F">
        <w:rPr>
          <w:szCs w:val="24"/>
          <w:lang w:val="sr-Cyrl-RS"/>
        </w:rPr>
        <w:t>34-45</w:t>
      </w:r>
      <w:r w:rsidRPr="0084525F">
        <w:rPr>
          <w:szCs w:val="24"/>
          <w:lang w:val="sr-Cyrl-RS"/>
        </w:rPr>
        <w:t xml:space="preserve">, Специјални природни резерват </w:t>
      </w:r>
      <w:r w:rsidRPr="0084525F">
        <w:rPr>
          <w:szCs w:val="24"/>
        </w:rPr>
        <w:t>I</w:t>
      </w:r>
      <w:r w:rsidRPr="0084525F">
        <w:rPr>
          <w:szCs w:val="24"/>
          <w:lang w:val="sr-Cyrl-RS"/>
        </w:rPr>
        <w:t xml:space="preserve"> степен заштите – 14/6, Специјални природни резерват </w:t>
      </w:r>
      <w:r w:rsidRPr="0084525F">
        <w:rPr>
          <w:szCs w:val="24"/>
        </w:rPr>
        <w:t>II</w:t>
      </w:r>
      <w:r w:rsidRPr="0084525F">
        <w:rPr>
          <w:szCs w:val="24"/>
          <w:lang w:val="sr-Cyrl-RS"/>
        </w:rPr>
        <w:t xml:space="preserve"> степен заштите- одељења 10</w:t>
      </w:r>
      <w:r w:rsidR="005738F5" w:rsidRPr="0084525F">
        <w:rPr>
          <w:szCs w:val="24"/>
          <w:lang w:val="sr-Cyrl-RS"/>
        </w:rPr>
        <w:t xml:space="preserve"> (осим 10/</w:t>
      </w:r>
      <w:r w:rsidR="00937684" w:rsidRPr="0084525F">
        <w:rPr>
          <w:szCs w:val="24"/>
        </w:rPr>
        <w:t>n</w:t>
      </w:r>
      <w:r w:rsidR="005738F5" w:rsidRPr="0084525F">
        <w:rPr>
          <w:szCs w:val="24"/>
          <w:lang w:val="sr-Cyrl-RS"/>
        </w:rPr>
        <w:t>)</w:t>
      </w:r>
      <w:r w:rsidRPr="0084525F">
        <w:rPr>
          <w:szCs w:val="24"/>
          <w:lang w:val="sr-Cyrl-RS"/>
        </w:rPr>
        <w:t>,11,12 и 13 (осим 13/7</w:t>
      </w:r>
      <w:r w:rsidR="00174D5C" w:rsidRPr="0084525F">
        <w:rPr>
          <w:szCs w:val="24"/>
          <w:lang w:val="sr-Cyrl-RS"/>
        </w:rPr>
        <w:t xml:space="preserve"> и 13/8</w:t>
      </w:r>
      <w:r w:rsidRPr="0084525F">
        <w:rPr>
          <w:szCs w:val="24"/>
          <w:lang w:val="sr-Cyrl-RS"/>
        </w:rPr>
        <w:t xml:space="preserve">), Специјални природни резерват </w:t>
      </w:r>
      <w:r w:rsidRPr="0084525F">
        <w:rPr>
          <w:szCs w:val="24"/>
        </w:rPr>
        <w:t>III</w:t>
      </w:r>
      <w:r w:rsidRPr="0084525F">
        <w:rPr>
          <w:szCs w:val="24"/>
          <w:lang w:val="sr-Cyrl-RS"/>
        </w:rPr>
        <w:t xml:space="preserve"> степен заштите - остали део газдинске јединице у одељењима 9-33 (осим</w:t>
      </w:r>
      <w:r w:rsidR="00393C7B" w:rsidRPr="0084525F">
        <w:rPr>
          <w:szCs w:val="24"/>
          <w:lang w:val="sr-Cyrl-RS"/>
        </w:rPr>
        <w:t xml:space="preserve"> 10/</w:t>
      </w:r>
      <w:r w:rsidR="00937684" w:rsidRPr="0084525F">
        <w:rPr>
          <w:szCs w:val="24"/>
        </w:rPr>
        <w:t>n</w:t>
      </w:r>
      <w:r w:rsidR="00937684" w:rsidRPr="0084525F">
        <w:rPr>
          <w:szCs w:val="24"/>
          <w:lang w:val="ru-RU"/>
        </w:rPr>
        <w:t>,13/7,13/8,</w:t>
      </w:r>
      <w:r w:rsidRPr="0084525F">
        <w:rPr>
          <w:szCs w:val="24"/>
          <w:lang w:val="sr-Cyrl-RS"/>
        </w:rPr>
        <w:t xml:space="preserve"> 20/</w:t>
      </w:r>
      <w:r w:rsidR="00937684" w:rsidRPr="0084525F">
        <w:rPr>
          <w:szCs w:val="24"/>
        </w:rPr>
        <w:t>h</w:t>
      </w:r>
      <w:r w:rsidRPr="0084525F">
        <w:rPr>
          <w:szCs w:val="24"/>
          <w:lang w:val="sr-Cyrl-RS"/>
        </w:rPr>
        <w:t>,</w:t>
      </w:r>
      <w:r w:rsidR="00937684" w:rsidRPr="0084525F">
        <w:rPr>
          <w:szCs w:val="24"/>
        </w:rPr>
        <w:t>i</w:t>
      </w:r>
      <w:r w:rsidRPr="0084525F">
        <w:rPr>
          <w:szCs w:val="24"/>
          <w:lang w:val="sr-Cyrl-RS"/>
        </w:rPr>
        <w:t>,</w:t>
      </w:r>
      <w:r w:rsidR="00937684" w:rsidRPr="0084525F">
        <w:rPr>
          <w:szCs w:val="24"/>
        </w:rPr>
        <w:t>j</w:t>
      </w:r>
      <w:r w:rsidRPr="0084525F">
        <w:rPr>
          <w:szCs w:val="24"/>
          <w:lang w:val="sr-Cyrl-RS"/>
        </w:rPr>
        <w:t>,</w:t>
      </w:r>
      <w:r w:rsidR="00937684" w:rsidRPr="0084525F">
        <w:rPr>
          <w:szCs w:val="24"/>
        </w:rPr>
        <w:t>k</w:t>
      </w:r>
      <w:r w:rsidRPr="0084525F">
        <w:rPr>
          <w:szCs w:val="24"/>
          <w:lang w:val="sr-Cyrl-RS"/>
        </w:rPr>
        <w:t>,</w:t>
      </w:r>
      <w:r w:rsidR="00937684" w:rsidRPr="0084525F">
        <w:rPr>
          <w:szCs w:val="24"/>
        </w:rPr>
        <w:t>l</w:t>
      </w:r>
      <w:r w:rsidRPr="0084525F">
        <w:rPr>
          <w:szCs w:val="24"/>
          <w:lang w:val="sr-Cyrl-RS"/>
        </w:rPr>
        <w:t>,</w:t>
      </w:r>
      <w:r w:rsidR="00937684" w:rsidRPr="0084525F">
        <w:rPr>
          <w:szCs w:val="24"/>
        </w:rPr>
        <w:t>o</w:t>
      </w:r>
      <w:r w:rsidRPr="0084525F">
        <w:rPr>
          <w:szCs w:val="24"/>
          <w:lang w:val="sr-Cyrl-RS"/>
        </w:rPr>
        <w:t xml:space="preserve">,9). </w:t>
      </w:r>
    </w:p>
    <w:p w14:paraId="746A0C77" w14:textId="77777777" w:rsidR="00E5541A" w:rsidRPr="0084525F" w:rsidRDefault="00E5541A" w:rsidP="00E5541A">
      <w:pPr>
        <w:ind w:firstLine="567"/>
        <w:rPr>
          <w:szCs w:val="24"/>
          <w:lang w:val="sr-Cyrl-RS"/>
        </w:rPr>
      </w:pPr>
      <w:r w:rsidRPr="0084525F">
        <w:rPr>
          <w:szCs w:val="24"/>
          <w:lang w:val="sr-Cyrl-RS"/>
        </w:rPr>
        <w:t xml:space="preserve">На подручју режима заштите </w:t>
      </w:r>
      <w:r w:rsidRPr="0084525F">
        <w:rPr>
          <w:szCs w:val="24"/>
        </w:rPr>
        <w:t>III</w:t>
      </w:r>
      <w:r w:rsidRPr="0084525F">
        <w:rPr>
          <w:szCs w:val="24"/>
          <w:lang w:val="sr-Cyrl-RS"/>
        </w:rPr>
        <w:t xml:space="preserve"> степена забрањено је:</w:t>
      </w:r>
    </w:p>
    <w:p w14:paraId="236D20E0" w14:textId="77777777" w:rsidR="00E5541A" w:rsidRPr="0084525F" w:rsidRDefault="00E5541A" w:rsidP="00E5541A">
      <w:pPr>
        <w:ind w:firstLine="567"/>
        <w:rPr>
          <w:szCs w:val="24"/>
          <w:lang w:val="sr-Cyrl-RS"/>
        </w:rPr>
      </w:pPr>
      <w:r w:rsidRPr="0084525F">
        <w:rPr>
          <w:szCs w:val="24"/>
          <w:lang w:val="sr-Cyrl-RS"/>
        </w:rPr>
        <w:t>1)</w:t>
      </w:r>
      <w:r w:rsidRPr="0084525F">
        <w:rPr>
          <w:szCs w:val="24"/>
          <w:lang w:val="sr-Cyrl-RS"/>
        </w:rPr>
        <w:tab/>
        <w:t>градити индустријске и друге објекте…,осим градње шумских тврдих путева од природног материјала…</w:t>
      </w:r>
    </w:p>
    <w:p w14:paraId="2C92FDBA" w14:textId="77777777" w:rsidR="00E5541A" w:rsidRPr="0084525F" w:rsidRDefault="00E5541A" w:rsidP="00E5541A">
      <w:pPr>
        <w:ind w:firstLine="567"/>
        <w:rPr>
          <w:szCs w:val="24"/>
          <w:lang w:val="sr-Cyrl-RS"/>
        </w:rPr>
      </w:pPr>
      <w:r w:rsidRPr="0084525F">
        <w:rPr>
          <w:szCs w:val="24"/>
          <w:lang w:val="sr-Cyrl-RS"/>
        </w:rPr>
        <w:t>2)</w:t>
      </w:r>
      <w:r w:rsidRPr="0084525F">
        <w:rPr>
          <w:szCs w:val="24"/>
          <w:lang w:val="sr-Cyrl-RS"/>
        </w:rPr>
        <w:tab/>
        <w:t>сакупљање и коришћење биљних и животињских врста заштићених као природне реткости</w:t>
      </w:r>
    </w:p>
    <w:p w14:paraId="1E1CA5EF" w14:textId="77777777" w:rsidR="00E5541A" w:rsidRPr="0084525F" w:rsidRDefault="00E5541A" w:rsidP="00E5541A">
      <w:pPr>
        <w:ind w:firstLine="567"/>
        <w:rPr>
          <w:szCs w:val="24"/>
          <w:lang w:val="sr-Cyrl-RS"/>
        </w:rPr>
      </w:pPr>
      <w:r w:rsidRPr="0084525F">
        <w:rPr>
          <w:szCs w:val="24"/>
          <w:lang w:val="sr-Cyrl-RS"/>
        </w:rPr>
        <w:t>3)</w:t>
      </w:r>
      <w:r w:rsidRPr="0084525F">
        <w:rPr>
          <w:szCs w:val="24"/>
          <w:lang w:val="sr-Cyrl-RS"/>
        </w:rPr>
        <w:tab/>
        <w:t>испуштање непречишћених отпадних вода</w:t>
      </w:r>
    </w:p>
    <w:p w14:paraId="4C1681BD" w14:textId="77777777" w:rsidR="00E5541A" w:rsidRPr="0084525F" w:rsidRDefault="00E5541A" w:rsidP="00E5541A">
      <w:pPr>
        <w:ind w:firstLine="567"/>
        <w:rPr>
          <w:szCs w:val="24"/>
          <w:lang w:val="sr-Cyrl-RS"/>
        </w:rPr>
      </w:pPr>
      <w:r w:rsidRPr="0084525F">
        <w:rPr>
          <w:szCs w:val="24"/>
          <w:lang w:val="sr-Cyrl-RS"/>
        </w:rPr>
        <w:t>4)</w:t>
      </w:r>
      <w:r w:rsidRPr="0084525F">
        <w:rPr>
          <w:szCs w:val="24"/>
          <w:lang w:val="sr-Cyrl-RS"/>
        </w:rPr>
        <w:tab/>
        <w:t>паљење трске</w:t>
      </w:r>
    </w:p>
    <w:p w14:paraId="167C072E" w14:textId="77777777" w:rsidR="00E5541A" w:rsidRPr="0084525F" w:rsidRDefault="00E5541A" w:rsidP="00E5541A">
      <w:pPr>
        <w:ind w:firstLine="567"/>
        <w:rPr>
          <w:szCs w:val="24"/>
          <w:lang w:val="sr-Cyrl-RS"/>
        </w:rPr>
      </w:pPr>
      <w:r w:rsidRPr="0084525F">
        <w:rPr>
          <w:szCs w:val="24"/>
          <w:lang w:val="sr-Cyrl-RS"/>
        </w:rPr>
        <w:t>5)</w:t>
      </w:r>
      <w:r w:rsidRPr="0084525F">
        <w:rPr>
          <w:szCs w:val="24"/>
          <w:lang w:val="sr-Cyrl-RS"/>
        </w:rPr>
        <w:tab/>
        <w:t>промена намене површине</w:t>
      </w:r>
    </w:p>
    <w:p w14:paraId="2F2C292F" w14:textId="77777777" w:rsidR="00E5541A" w:rsidRPr="0084525F" w:rsidRDefault="00E5541A" w:rsidP="00E5541A">
      <w:pPr>
        <w:ind w:firstLine="567"/>
        <w:rPr>
          <w:szCs w:val="24"/>
          <w:lang w:val="sr-Cyrl-RS"/>
        </w:rPr>
      </w:pPr>
      <w:r w:rsidRPr="0084525F">
        <w:rPr>
          <w:szCs w:val="24"/>
          <w:lang w:val="sr-Cyrl-RS"/>
        </w:rPr>
        <w:t>6)</w:t>
      </w:r>
      <w:r w:rsidRPr="0084525F">
        <w:rPr>
          <w:szCs w:val="24"/>
          <w:lang w:val="sr-Cyrl-RS"/>
        </w:rPr>
        <w:tab/>
        <w:t>експлоатација минералних сировина</w:t>
      </w:r>
    </w:p>
    <w:p w14:paraId="4C34AFC3" w14:textId="77777777" w:rsidR="00E5541A" w:rsidRPr="0084525F" w:rsidRDefault="00E5541A" w:rsidP="00E5541A">
      <w:pPr>
        <w:ind w:firstLine="567"/>
        <w:rPr>
          <w:szCs w:val="24"/>
          <w:lang w:val="sr-Cyrl-RS"/>
        </w:rPr>
      </w:pPr>
      <w:r w:rsidRPr="0084525F">
        <w:rPr>
          <w:szCs w:val="24"/>
          <w:lang w:val="sr-Cyrl-RS"/>
        </w:rPr>
        <w:t>7)</w:t>
      </w:r>
      <w:r w:rsidRPr="0084525F">
        <w:rPr>
          <w:szCs w:val="24"/>
          <w:lang w:val="sr-Cyrl-RS"/>
        </w:rPr>
        <w:tab/>
        <w:t>отварање и формирање депонија</w:t>
      </w:r>
    </w:p>
    <w:p w14:paraId="1C47B4D1" w14:textId="77777777" w:rsidR="00E5541A" w:rsidRPr="0084525F" w:rsidRDefault="00E5541A" w:rsidP="00E5541A">
      <w:pPr>
        <w:ind w:firstLine="567"/>
        <w:rPr>
          <w:szCs w:val="24"/>
          <w:lang w:val="sr-Cyrl-RS"/>
        </w:rPr>
      </w:pPr>
      <w:r w:rsidRPr="0084525F">
        <w:rPr>
          <w:szCs w:val="24"/>
          <w:lang w:val="sr-Cyrl-RS"/>
        </w:rPr>
        <w:t>8)</w:t>
      </w:r>
      <w:r w:rsidRPr="0084525F">
        <w:rPr>
          <w:szCs w:val="24"/>
          <w:lang w:val="sr-Cyrl-RS"/>
        </w:rPr>
        <w:tab/>
        <w:t>градити викенд објекте и викенд насеља изван грађевинских подручја утврђених посебним планским и урбанистичким документима</w:t>
      </w:r>
    </w:p>
    <w:p w14:paraId="05F07BC3" w14:textId="77777777" w:rsidR="00E5541A" w:rsidRPr="0084525F" w:rsidRDefault="00E5541A" w:rsidP="00E5541A">
      <w:pPr>
        <w:ind w:firstLine="567"/>
        <w:rPr>
          <w:szCs w:val="24"/>
          <w:lang w:val="sr-Cyrl-RS"/>
        </w:rPr>
      </w:pPr>
      <w:r w:rsidRPr="0084525F">
        <w:rPr>
          <w:szCs w:val="24"/>
          <w:lang w:val="sr-Cyrl-RS"/>
        </w:rPr>
        <w:t>9)</w:t>
      </w:r>
      <w:r w:rsidRPr="0084525F">
        <w:rPr>
          <w:szCs w:val="24"/>
          <w:lang w:val="sr-Cyrl-RS"/>
        </w:rPr>
        <w:tab/>
        <w:t>испаша домаће стоке</w:t>
      </w:r>
    </w:p>
    <w:p w14:paraId="75C8A667" w14:textId="77777777" w:rsidR="00E5541A" w:rsidRPr="0084525F" w:rsidRDefault="00E5541A" w:rsidP="00E5541A">
      <w:pPr>
        <w:ind w:firstLine="567"/>
        <w:rPr>
          <w:szCs w:val="24"/>
          <w:lang w:val="sr-Cyrl-RS"/>
        </w:rPr>
      </w:pPr>
      <w:r w:rsidRPr="0084525F">
        <w:rPr>
          <w:szCs w:val="24"/>
          <w:lang w:val="sr-Cyrl-RS"/>
        </w:rPr>
        <w:t xml:space="preserve">На делу СРП који је у режиму заштите </w:t>
      </w:r>
      <w:r w:rsidRPr="0084525F">
        <w:rPr>
          <w:szCs w:val="24"/>
        </w:rPr>
        <w:t>II</w:t>
      </w:r>
      <w:r w:rsidRPr="0084525F">
        <w:rPr>
          <w:szCs w:val="24"/>
          <w:lang w:val="sr-Cyrl-RS"/>
        </w:rPr>
        <w:t xml:space="preserve"> степена, осим мера које су забрањене у </w:t>
      </w:r>
      <w:r w:rsidRPr="0084525F">
        <w:rPr>
          <w:szCs w:val="24"/>
        </w:rPr>
        <w:t>III</w:t>
      </w:r>
      <w:r w:rsidRPr="0084525F">
        <w:rPr>
          <w:szCs w:val="24"/>
          <w:lang w:val="sr-Cyrl-RS"/>
        </w:rPr>
        <w:t xml:space="preserve"> степену заштите забрањено је:</w:t>
      </w:r>
    </w:p>
    <w:p w14:paraId="2DA4B0F5" w14:textId="77777777" w:rsidR="00E5541A" w:rsidRPr="0084525F" w:rsidRDefault="00E5541A" w:rsidP="00E5541A">
      <w:pPr>
        <w:ind w:firstLine="567"/>
        <w:rPr>
          <w:szCs w:val="24"/>
          <w:lang w:val="sr-Cyrl-RS"/>
        </w:rPr>
      </w:pPr>
      <w:r w:rsidRPr="0084525F">
        <w:rPr>
          <w:szCs w:val="24"/>
          <w:lang w:val="sr-Cyrl-RS"/>
        </w:rPr>
        <w:t>1)</w:t>
      </w:r>
      <w:r w:rsidRPr="0084525F">
        <w:rPr>
          <w:szCs w:val="24"/>
          <w:lang w:val="sr-Cyrl-RS"/>
        </w:rPr>
        <w:tab/>
        <w:t>чиста сеча, замена врста</w:t>
      </w:r>
    </w:p>
    <w:p w14:paraId="22258471" w14:textId="77777777" w:rsidR="00E5541A" w:rsidRPr="0084525F" w:rsidRDefault="00E5541A" w:rsidP="00E5541A">
      <w:pPr>
        <w:ind w:firstLine="567"/>
        <w:rPr>
          <w:szCs w:val="24"/>
          <w:lang w:val="sr-Cyrl-RS"/>
        </w:rPr>
      </w:pPr>
      <w:r w:rsidRPr="0084525F">
        <w:rPr>
          <w:szCs w:val="24"/>
          <w:lang w:val="sr-Cyrl-RS"/>
        </w:rPr>
        <w:t>2)</w:t>
      </w:r>
      <w:r w:rsidRPr="0084525F">
        <w:rPr>
          <w:szCs w:val="24"/>
          <w:lang w:val="sr-Cyrl-RS"/>
        </w:rPr>
        <w:tab/>
        <w:t>сеча стабала са гнездима орла белорепана и црне роде</w:t>
      </w:r>
    </w:p>
    <w:p w14:paraId="1456A9F0" w14:textId="77777777" w:rsidR="00E5541A" w:rsidRPr="0084525F" w:rsidRDefault="00E5541A" w:rsidP="00E5541A">
      <w:pPr>
        <w:ind w:firstLine="567"/>
        <w:rPr>
          <w:szCs w:val="24"/>
          <w:lang w:val="sr-Cyrl-RS"/>
        </w:rPr>
      </w:pPr>
      <w:r w:rsidRPr="0084525F">
        <w:rPr>
          <w:szCs w:val="24"/>
          <w:lang w:val="sr-Cyrl-RS"/>
        </w:rPr>
        <w:t>3)</w:t>
      </w:r>
      <w:r w:rsidRPr="0084525F">
        <w:rPr>
          <w:szCs w:val="24"/>
          <w:lang w:val="sr-Cyrl-RS"/>
        </w:rPr>
        <w:tab/>
        <w:t>уношење алохтоних врста биљака и животиња, осим врста шумског дрвећа којима се већ газдује по основама газдовања шумама</w:t>
      </w:r>
    </w:p>
    <w:p w14:paraId="5BC20938" w14:textId="77777777" w:rsidR="00E5541A" w:rsidRPr="0084525F" w:rsidRDefault="00E5541A" w:rsidP="00E5541A">
      <w:pPr>
        <w:ind w:firstLine="567"/>
        <w:rPr>
          <w:szCs w:val="24"/>
          <w:lang w:val="sr-Cyrl-RS"/>
        </w:rPr>
      </w:pPr>
      <w:r w:rsidRPr="0084525F">
        <w:rPr>
          <w:szCs w:val="24"/>
          <w:lang w:val="sr-Cyrl-RS"/>
        </w:rPr>
        <w:t>4)</w:t>
      </w:r>
      <w:r w:rsidRPr="0084525F">
        <w:rPr>
          <w:szCs w:val="24"/>
          <w:lang w:val="sr-Cyrl-RS"/>
        </w:rPr>
        <w:tab/>
        <w:t>узнемиравање птица у репродуктивном периоду</w:t>
      </w:r>
    </w:p>
    <w:p w14:paraId="3DE8898D" w14:textId="77777777" w:rsidR="00E5541A" w:rsidRPr="0084525F" w:rsidRDefault="00E5541A" w:rsidP="00E5541A">
      <w:pPr>
        <w:ind w:firstLine="567"/>
        <w:rPr>
          <w:szCs w:val="24"/>
          <w:lang w:val="sr-Cyrl-RS"/>
        </w:rPr>
      </w:pPr>
      <w:r w:rsidRPr="0084525F">
        <w:rPr>
          <w:szCs w:val="24"/>
          <w:lang w:val="sr-Cyrl-RS"/>
        </w:rPr>
        <w:t>5)</w:t>
      </w:r>
      <w:r w:rsidRPr="0084525F">
        <w:rPr>
          <w:szCs w:val="24"/>
          <w:lang w:val="sr-Cyrl-RS"/>
        </w:rPr>
        <w:tab/>
        <w:t>исушивање Мирковића баре, ширење каналске мреже око баре и заоравање земљишта непосредно уз бару</w:t>
      </w:r>
    </w:p>
    <w:p w14:paraId="1CF1C8C1" w14:textId="77777777" w:rsidR="00E5541A" w:rsidRPr="0084525F" w:rsidRDefault="00E5541A" w:rsidP="00E5541A">
      <w:pPr>
        <w:ind w:firstLine="567"/>
        <w:rPr>
          <w:szCs w:val="24"/>
          <w:lang w:val="sr-Cyrl-RS"/>
        </w:rPr>
      </w:pPr>
      <w:r w:rsidRPr="0084525F">
        <w:rPr>
          <w:szCs w:val="24"/>
          <w:lang w:val="sr-Cyrl-RS"/>
        </w:rPr>
        <w:t>6)</w:t>
      </w:r>
      <w:r w:rsidRPr="0084525F">
        <w:rPr>
          <w:szCs w:val="24"/>
          <w:lang w:val="sr-Cyrl-RS"/>
        </w:rPr>
        <w:tab/>
        <w:t>сви видови лова и риболова на Мирковића бари осим санитарног</w:t>
      </w:r>
    </w:p>
    <w:p w14:paraId="02AF687D" w14:textId="77777777" w:rsidR="00E5541A" w:rsidRPr="0084525F" w:rsidRDefault="00E5541A" w:rsidP="00E5541A">
      <w:pPr>
        <w:ind w:firstLine="567"/>
        <w:rPr>
          <w:szCs w:val="24"/>
          <w:lang w:val="sr-Cyrl-RS"/>
        </w:rPr>
      </w:pPr>
      <w:r w:rsidRPr="0084525F">
        <w:rPr>
          <w:szCs w:val="24"/>
          <w:lang w:val="sr-Cyrl-RS"/>
        </w:rPr>
        <w:t>7)</w:t>
      </w:r>
      <w:r w:rsidRPr="0084525F">
        <w:rPr>
          <w:szCs w:val="24"/>
          <w:lang w:val="sr-Cyrl-RS"/>
        </w:rPr>
        <w:tab/>
        <w:t>кретање чамаца на подручју старог тока Дунава у доба мреста риба, осим чамаца чуварске службе</w:t>
      </w:r>
    </w:p>
    <w:p w14:paraId="1E4824C1" w14:textId="77777777" w:rsidR="00E5541A" w:rsidRPr="0084525F" w:rsidRDefault="00E5541A" w:rsidP="00E5541A">
      <w:pPr>
        <w:ind w:firstLine="567"/>
        <w:rPr>
          <w:szCs w:val="24"/>
          <w:lang w:val="sr-Cyrl-RS"/>
        </w:rPr>
      </w:pPr>
      <w:r w:rsidRPr="0084525F">
        <w:rPr>
          <w:szCs w:val="24"/>
          <w:lang w:val="sr-Cyrl-RS"/>
        </w:rPr>
        <w:t>8)</w:t>
      </w:r>
      <w:r w:rsidRPr="0084525F">
        <w:rPr>
          <w:szCs w:val="24"/>
          <w:lang w:val="sr-Cyrl-RS"/>
        </w:rPr>
        <w:tab/>
        <w:t>преграђивање миграторних стаза</w:t>
      </w:r>
    </w:p>
    <w:p w14:paraId="50B6D36F" w14:textId="77777777" w:rsidR="00E5541A" w:rsidRPr="0084525F" w:rsidRDefault="00E5541A" w:rsidP="00E5541A">
      <w:pPr>
        <w:ind w:firstLine="567"/>
        <w:rPr>
          <w:szCs w:val="24"/>
          <w:lang w:val="sr-Cyrl-RS"/>
        </w:rPr>
      </w:pPr>
      <w:r w:rsidRPr="0084525F">
        <w:rPr>
          <w:szCs w:val="24"/>
          <w:lang w:val="sr-Cyrl-RS"/>
        </w:rPr>
        <w:t xml:space="preserve">На делу СРП који је у режиму заштите </w:t>
      </w:r>
      <w:r w:rsidR="0073160D" w:rsidRPr="0084525F">
        <w:rPr>
          <w:szCs w:val="24"/>
        </w:rPr>
        <w:t>I</w:t>
      </w:r>
      <w:r w:rsidRPr="0084525F">
        <w:rPr>
          <w:szCs w:val="24"/>
          <w:lang w:val="sr-Cyrl-RS"/>
        </w:rPr>
        <w:t xml:space="preserve"> степена забрањено је коришћење природних богатстава и искључују се сви други облици коришћења простора и активности осим научних истраживања и контролисане едукације.</w:t>
      </w:r>
    </w:p>
    <w:p w14:paraId="10DA3992" w14:textId="77777777" w:rsidR="00732569" w:rsidRPr="0084525F" w:rsidRDefault="00732569" w:rsidP="00B5350C">
      <w:pPr>
        <w:pStyle w:val="Heading2"/>
        <w:rPr>
          <w:lang w:val="ru-RU"/>
        </w:rPr>
      </w:pPr>
      <w:bookmarkStart w:id="177" w:name="_Toc125969864"/>
      <w:r w:rsidRPr="0084525F">
        <w:rPr>
          <w:lang w:val="ru-RU"/>
        </w:rPr>
        <w:lastRenderedPageBreak/>
        <w:t>1.8.</w:t>
      </w:r>
      <w:r w:rsidR="000C4E63" w:rsidRPr="0084525F">
        <w:rPr>
          <w:lang w:val="sr-Cyrl-RS"/>
        </w:rPr>
        <w:t xml:space="preserve"> </w:t>
      </w:r>
      <w:r w:rsidR="00B61EF7" w:rsidRPr="0084525F">
        <w:rPr>
          <w:lang w:val="ru-RU"/>
        </w:rPr>
        <w:t>Могућност</w:t>
      </w:r>
      <w:r w:rsidRPr="0084525F">
        <w:rPr>
          <w:lang w:val="ru-RU"/>
        </w:rPr>
        <w:t xml:space="preserve"> </w:t>
      </w:r>
      <w:r w:rsidR="00B61EF7" w:rsidRPr="0084525F">
        <w:rPr>
          <w:lang w:val="ru-RU"/>
        </w:rPr>
        <w:t>пласмана</w:t>
      </w:r>
      <w:r w:rsidRPr="0084525F">
        <w:rPr>
          <w:lang w:val="ru-RU"/>
        </w:rPr>
        <w:t xml:space="preserve"> </w:t>
      </w:r>
      <w:r w:rsidR="00B61EF7" w:rsidRPr="0084525F">
        <w:rPr>
          <w:lang w:val="ru-RU"/>
        </w:rPr>
        <w:t>шумских</w:t>
      </w:r>
      <w:r w:rsidRPr="0084525F">
        <w:rPr>
          <w:lang w:val="ru-RU"/>
        </w:rPr>
        <w:t xml:space="preserve"> </w:t>
      </w:r>
      <w:r w:rsidR="00B61EF7" w:rsidRPr="0084525F">
        <w:rPr>
          <w:lang w:val="ru-RU"/>
        </w:rPr>
        <w:t>производа</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1EDF4D43" w14:textId="77777777" w:rsidR="00732569" w:rsidRPr="0084525F" w:rsidRDefault="00732569" w:rsidP="00B5350C">
      <w:pPr>
        <w:widowControl w:val="0"/>
        <w:rPr>
          <w:szCs w:val="24"/>
          <w:lang w:val="sr-Latn-CS"/>
        </w:rPr>
      </w:pPr>
    </w:p>
    <w:p w14:paraId="77A3D828" w14:textId="77777777" w:rsidR="0073160D" w:rsidRPr="0084525F" w:rsidRDefault="0073160D" w:rsidP="0073160D">
      <w:pPr>
        <w:widowControl w:val="0"/>
        <w:ind w:firstLine="720"/>
        <w:rPr>
          <w:lang w:val="sr-Cyrl-RS"/>
        </w:rPr>
      </w:pPr>
      <w:r w:rsidRPr="0084525F">
        <w:rPr>
          <w:lang w:val="sr-Cyrl-RS"/>
        </w:rPr>
        <w:t xml:space="preserve">У протеклом уређајном раздобљу етат остварен у газдинској јединици „Колут-Козара“, реализован је кроз главне и проредне сече планиране предходном Посебном основом. Обзиром на положај шума, слабу шумовитост ширег подручја и све веће растуће потребе за дрветом, проблема у пласману дрвних сортимената није било. </w:t>
      </w:r>
    </w:p>
    <w:p w14:paraId="63A8680C" w14:textId="77777777" w:rsidR="0073160D" w:rsidRPr="0084525F" w:rsidRDefault="0073160D" w:rsidP="0073160D">
      <w:pPr>
        <w:widowControl w:val="0"/>
        <w:ind w:firstLine="720"/>
        <w:rPr>
          <w:lang w:val="sr-Cyrl-RS"/>
        </w:rPr>
      </w:pPr>
      <w:r w:rsidRPr="0084525F">
        <w:rPr>
          <w:lang w:val="sr-Cyrl-RS"/>
        </w:rPr>
        <w:t>Огревно дрво које се произведе, углавном се преко синдикалних организација и путем слободне продаје пласира локалном становништу. Укупна производња огревног дрвета је мања од потражње, тако да пласман огревног дрвета из ове газдинске јединице није проблематичан.</w:t>
      </w:r>
    </w:p>
    <w:p w14:paraId="4EAC7564" w14:textId="77777777" w:rsidR="0073160D" w:rsidRDefault="0073160D" w:rsidP="0073160D">
      <w:pPr>
        <w:widowControl w:val="0"/>
        <w:ind w:firstLine="720"/>
        <w:rPr>
          <w:lang w:val="sr-Cyrl-RS"/>
        </w:rPr>
      </w:pPr>
      <w:r w:rsidRPr="0084525F">
        <w:rPr>
          <w:lang w:val="sr-Cyrl-RS"/>
        </w:rPr>
        <w:t xml:space="preserve">Техничко дрво произведено у овој газдинској јединици може се реализовати на подручју Бачке. Купци техничког дрвета су углавном предузећа за даљу прераду дрвета, а један део одлази и за приватну употребу (углавном за индивидуалну стамбену изградњу) као и за сопствене потребе и то углавном багремови стубови који се користе за подизање и обнову ограда око ловишта и унутар ловишта. Најзначајнији корисници (прерађивачи) сировине из ове газдинске јединице </w:t>
      </w:r>
      <w:r w:rsidRPr="0027378D">
        <w:rPr>
          <w:lang w:val="sr-Cyrl-RS"/>
        </w:rPr>
        <w:t>у претходном периоду су "</w:t>
      </w:r>
      <w:r w:rsidR="00521471" w:rsidRPr="0027378D">
        <w:rPr>
          <w:lang w:val="sr-Latn-RS"/>
        </w:rPr>
        <w:t>Bagrem commerce</w:t>
      </w:r>
      <w:r w:rsidRPr="0027378D">
        <w:rPr>
          <w:lang w:val="sr-Cyrl-RS"/>
        </w:rPr>
        <w:t>" – Хоргош, "</w:t>
      </w:r>
      <w:r w:rsidR="0026106E" w:rsidRPr="0027378D">
        <w:t>Skenderpromet</w:t>
      </w:r>
      <w:r w:rsidR="0026106E" w:rsidRPr="0027378D">
        <w:rPr>
          <w:lang w:val="sr-Cyrl-RS"/>
        </w:rPr>
        <w:t xml:space="preserve"> </w:t>
      </w:r>
      <w:r w:rsidR="0026106E" w:rsidRPr="0027378D">
        <w:t>doo</w:t>
      </w:r>
      <w:r w:rsidRPr="0027378D">
        <w:rPr>
          <w:lang w:val="sr-Cyrl-RS"/>
        </w:rPr>
        <w:t>" Таванкут, "</w:t>
      </w:r>
      <w:r w:rsidR="00521471" w:rsidRPr="0027378D">
        <w:rPr>
          <w:lang w:val="sr-Latn-RS"/>
        </w:rPr>
        <w:t>Dual impex</w:t>
      </w:r>
      <w:r w:rsidRPr="0027378D">
        <w:rPr>
          <w:lang w:val="sr-Cyrl-RS"/>
        </w:rPr>
        <w:t>" – Суботица,</w:t>
      </w:r>
      <w:r w:rsidR="0026106E" w:rsidRPr="0027378D">
        <w:rPr>
          <w:lang w:val="sr-Cyrl-RS"/>
        </w:rPr>
        <w:t>“</w:t>
      </w:r>
      <w:r w:rsidRPr="0027378D">
        <w:rPr>
          <w:lang w:val="sr-Cyrl-RS"/>
        </w:rPr>
        <w:t>Елан – затвор</w:t>
      </w:r>
      <w:r w:rsidR="0026106E" w:rsidRPr="0027378D">
        <w:rPr>
          <w:lang w:val="sr-Cyrl-RS"/>
        </w:rPr>
        <w:t>“</w:t>
      </w:r>
      <w:r w:rsidRPr="0027378D">
        <w:rPr>
          <w:lang w:val="sr-Cyrl-RS"/>
        </w:rPr>
        <w:t xml:space="preserve"> Сомбор и др.</w:t>
      </w:r>
    </w:p>
    <w:p w14:paraId="49205FC9" w14:textId="77777777" w:rsidR="00732569" w:rsidRPr="0027378D" w:rsidRDefault="00732569" w:rsidP="00B5350C">
      <w:pPr>
        <w:pStyle w:val="Heading1"/>
        <w:rPr>
          <w:sz w:val="24"/>
          <w:szCs w:val="24"/>
          <w:lang w:val="sr-Latn-CS"/>
        </w:rPr>
      </w:pPr>
      <w:bookmarkStart w:id="178" w:name="_Toc329146569"/>
      <w:bookmarkStart w:id="179" w:name="_Toc329328307"/>
      <w:bookmarkStart w:id="180" w:name="_Toc410988299"/>
      <w:bookmarkStart w:id="181" w:name="_Toc478456462"/>
      <w:bookmarkStart w:id="182" w:name="_Toc503785395"/>
      <w:bookmarkStart w:id="183" w:name="_Toc503785971"/>
      <w:bookmarkStart w:id="184" w:name="_Toc503786501"/>
      <w:bookmarkStart w:id="185" w:name="_Toc503787372"/>
      <w:bookmarkStart w:id="186" w:name="_Toc535232817"/>
      <w:bookmarkStart w:id="187" w:name="_Toc125969865"/>
      <w:r w:rsidRPr="0027378D">
        <w:rPr>
          <w:sz w:val="24"/>
          <w:szCs w:val="24"/>
          <w:lang w:val="sr-Latn-CS"/>
        </w:rPr>
        <w:t xml:space="preserve">2. </w:t>
      </w:r>
      <w:r w:rsidR="00B61EF7" w:rsidRPr="0027378D">
        <w:rPr>
          <w:sz w:val="24"/>
          <w:szCs w:val="24"/>
          <w:lang w:val="ru-RU"/>
        </w:rPr>
        <w:t>БИОЕКОЛО</w:t>
      </w:r>
      <w:r w:rsidR="00B61EF7" w:rsidRPr="0027378D">
        <w:rPr>
          <w:sz w:val="24"/>
          <w:szCs w:val="24"/>
          <w:lang w:val="sr-Latn-CS"/>
        </w:rPr>
        <w:t>Ш</w:t>
      </w:r>
      <w:r w:rsidR="00B61EF7" w:rsidRPr="0027378D">
        <w:rPr>
          <w:sz w:val="24"/>
          <w:szCs w:val="24"/>
          <w:lang w:val="ru-RU"/>
        </w:rPr>
        <w:t>КА</w:t>
      </w:r>
      <w:r w:rsidRPr="0027378D">
        <w:rPr>
          <w:sz w:val="24"/>
          <w:szCs w:val="24"/>
          <w:lang w:val="sr-Latn-CS"/>
        </w:rPr>
        <w:t xml:space="preserve"> </w:t>
      </w:r>
      <w:r w:rsidR="00B61EF7" w:rsidRPr="0027378D">
        <w:rPr>
          <w:sz w:val="24"/>
          <w:szCs w:val="24"/>
          <w:lang w:val="ru-RU"/>
        </w:rPr>
        <w:t>ОСНОВА</w:t>
      </w:r>
      <w:r w:rsidRPr="0027378D">
        <w:rPr>
          <w:sz w:val="24"/>
          <w:szCs w:val="24"/>
          <w:lang w:val="sr-Latn-CS"/>
        </w:rPr>
        <w:t xml:space="preserve"> </w:t>
      </w:r>
      <w:r w:rsidR="00B61EF7" w:rsidRPr="0027378D">
        <w:rPr>
          <w:sz w:val="24"/>
          <w:szCs w:val="24"/>
          <w:lang w:val="ru-RU"/>
        </w:rPr>
        <w:t>ГАЗДОВАЊА</w:t>
      </w:r>
      <w:r w:rsidRPr="0027378D">
        <w:rPr>
          <w:sz w:val="24"/>
          <w:szCs w:val="24"/>
          <w:lang w:val="sr-Latn-CS"/>
        </w:rPr>
        <w:t xml:space="preserve"> </w:t>
      </w:r>
      <w:r w:rsidR="00B61EF7" w:rsidRPr="0027378D">
        <w:rPr>
          <w:sz w:val="24"/>
          <w:szCs w:val="24"/>
          <w:lang w:val="sr-Latn-CS"/>
        </w:rPr>
        <w:t>Ш</w:t>
      </w:r>
      <w:r w:rsidR="00B61EF7" w:rsidRPr="0027378D">
        <w:rPr>
          <w:sz w:val="24"/>
          <w:szCs w:val="24"/>
          <w:lang w:val="ru-RU"/>
        </w:rPr>
        <w:t>УМАМА</w:t>
      </w:r>
      <w:bookmarkEnd w:id="178"/>
      <w:bookmarkEnd w:id="179"/>
      <w:bookmarkEnd w:id="180"/>
      <w:bookmarkEnd w:id="181"/>
      <w:bookmarkEnd w:id="182"/>
      <w:bookmarkEnd w:id="183"/>
      <w:bookmarkEnd w:id="184"/>
      <w:bookmarkEnd w:id="185"/>
      <w:bookmarkEnd w:id="186"/>
      <w:bookmarkEnd w:id="187"/>
    </w:p>
    <w:p w14:paraId="2CE7E8E5" w14:textId="77777777" w:rsidR="00A53749" w:rsidRPr="0027378D" w:rsidRDefault="00732569" w:rsidP="00A53749">
      <w:pPr>
        <w:pStyle w:val="Heading2"/>
        <w:rPr>
          <w:szCs w:val="24"/>
          <w:lang w:val="ru-RU"/>
        </w:rPr>
      </w:pPr>
      <w:bookmarkStart w:id="188" w:name="_Toc329146570"/>
      <w:bookmarkStart w:id="189" w:name="_Toc329328308"/>
      <w:bookmarkStart w:id="190" w:name="_Toc410988300"/>
      <w:bookmarkStart w:id="191" w:name="_Toc478456463"/>
      <w:bookmarkStart w:id="192" w:name="_Toc503785396"/>
      <w:bookmarkStart w:id="193" w:name="_Toc503785972"/>
      <w:bookmarkStart w:id="194" w:name="_Toc503786502"/>
      <w:bookmarkStart w:id="195" w:name="_Toc503787373"/>
      <w:bookmarkStart w:id="196" w:name="_Toc535232818"/>
      <w:bookmarkStart w:id="197" w:name="_Toc125969866"/>
      <w:r w:rsidRPr="0027378D">
        <w:rPr>
          <w:szCs w:val="24"/>
          <w:lang w:val="sr-Latn-CS"/>
        </w:rPr>
        <w:t xml:space="preserve">2.1. </w:t>
      </w:r>
      <w:r w:rsidR="00B61EF7" w:rsidRPr="0027378D">
        <w:rPr>
          <w:szCs w:val="24"/>
          <w:lang w:val="ru-RU"/>
        </w:rPr>
        <w:t>Рељеф</w:t>
      </w:r>
      <w:r w:rsidRPr="0027378D">
        <w:rPr>
          <w:szCs w:val="24"/>
          <w:lang w:val="sr-Latn-CS"/>
        </w:rPr>
        <w:t xml:space="preserve"> </w:t>
      </w:r>
      <w:r w:rsidR="00B61EF7" w:rsidRPr="0027378D">
        <w:rPr>
          <w:szCs w:val="24"/>
          <w:lang w:val="ru-RU"/>
        </w:rPr>
        <w:t>и</w:t>
      </w:r>
      <w:r w:rsidRPr="0027378D">
        <w:rPr>
          <w:szCs w:val="24"/>
          <w:lang w:val="sr-Latn-CS"/>
        </w:rPr>
        <w:t xml:space="preserve"> </w:t>
      </w:r>
      <w:r w:rsidR="00B61EF7" w:rsidRPr="0027378D">
        <w:rPr>
          <w:szCs w:val="24"/>
          <w:lang w:val="ru-RU"/>
        </w:rPr>
        <w:t>геоморфоло</w:t>
      </w:r>
      <w:r w:rsidR="00B61EF7" w:rsidRPr="0027378D">
        <w:rPr>
          <w:szCs w:val="24"/>
          <w:lang w:val="sr-Latn-CS"/>
        </w:rPr>
        <w:t>ш</w:t>
      </w:r>
      <w:r w:rsidR="00B61EF7" w:rsidRPr="0027378D">
        <w:rPr>
          <w:szCs w:val="24"/>
          <w:lang w:val="ru-RU"/>
        </w:rPr>
        <w:t>ке</w:t>
      </w:r>
      <w:r w:rsidRPr="0027378D">
        <w:rPr>
          <w:szCs w:val="24"/>
          <w:lang w:val="sr-Latn-CS"/>
        </w:rPr>
        <w:t xml:space="preserve"> </w:t>
      </w:r>
      <w:r w:rsidR="00B61EF7" w:rsidRPr="0027378D">
        <w:rPr>
          <w:szCs w:val="24"/>
          <w:lang w:val="ru-RU"/>
        </w:rPr>
        <w:t>карактеристике</w:t>
      </w:r>
      <w:bookmarkStart w:id="198" w:name="_Toc329146571"/>
      <w:bookmarkStart w:id="199" w:name="_Toc329328309"/>
      <w:bookmarkStart w:id="200" w:name="_Toc410988301"/>
      <w:bookmarkStart w:id="201" w:name="_Toc478456464"/>
      <w:bookmarkStart w:id="202" w:name="_Toc503785397"/>
      <w:bookmarkStart w:id="203" w:name="_Toc503785973"/>
      <w:bookmarkStart w:id="204" w:name="_Toc503786503"/>
      <w:bookmarkStart w:id="205" w:name="_Toc503787374"/>
      <w:bookmarkStart w:id="206" w:name="_Toc535232819"/>
      <w:bookmarkEnd w:id="188"/>
      <w:bookmarkEnd w:id="189"/>
      <w:bookmarkEnd w:id="190"/>
      <w:bookmarkEnd w:id="191"/>
      <w:bookmarkEnd w:id="192"/>
      <w:bookmarkEnd w:id="193"/>
      <w:bookmarkEnd w:id="194"/>
      <w:bookmarkEnd w:id="195"/>
      <w:bookmarkEnd w:id="196"/>
      <w:bookmarkEnd w:id="197"/>
      <w:r w:rsidR="00A53749" w:rsidRPr="0027378D">
        <w:rPr>
          <w:szCs w:val="24"/>
          <w:lang w:val="ru-RU"/>
        </w:rPr>
        <w:t xml:space="preserve"> </w:t>
      </w:r>
    </w:p>
    <w:p w14:paraId="73B42EDB" w14:textId="77777777" w:rsidR="000113D4" w:rsidRPr="0027378D" w:rsidRDefault="000113D4" w:rsidP="000113D4">
      <w:pPr>
        <w:ind w:firstLine="709"/>
        <w:rPr>
          <w:lang w:val="ru-RU"/>
        </w:rPr>
      </w:pPr>
    </w:p>
    <w:p w14:paraId="0A4A4E11" w14:textId="575F079E" w:rsidR="0073160D" w:rsidRPr="0027378D" w:rsidRDefault="0073160D" w:rsidP="000113D4">
      <w:pPr>
        <w:ind w:firstLine="709"/>
        <w:rPr>
          <w:lang w:val="ru-RU"/>
        </w:rPr>
      </w:pPr>
      <w:r w:rsidRPr="0027378D">
        <w:rPr>
          <w:lang w:val="ru-RU"/>
        </w:rPr>
        <w:t>Подручје на коме се простире ова газдинска јединица представља низијску површину чија се надморска висина налази у распону 86 – 90 метара.</w:t>
      </w:r>
    </w:p>
    <w:p w14:paraId="5FA18EC2" w14:textId="77777777" w:rsidR="00732569" w:rsidRPr="0027378D" w:rsidRDefault="00732569" w:rsidP="00B5350C">
      <w:pPr>
        <w:pStyle w:val="Heading2"/>
        <w:tabs>
          <w:tab w:val="left" w:pos="6165"/>
        </w:tabs>
        <w:rPr>
          <w:szCs w:val="24"/>
          <w:lang w:val="sr-Latn-CS"/>
        </w:rPr>
      </w:pPr>
      <w:bookmarkStart w:id="207" w:name="_Toc125969867"/>
      <w:r w:rsidRPr="0027378D">
        <w:rPr>
          <w:szCs w:val="24"/>
          <w:lang w:val="sr-Latn-CS"/>
        </w:rPr>
        <w:t xml:space="preserve">2.2. </w:t>
      </w:r>
      <w:r w:rsidR="00B61EF7" w:rsidRPr="0027378D">
        <w:rPr>
          <w:szCs w:val="24"/>
          <w:lang w:val="ru-RU"/>
        </w:rPr>
        <w:t>Геоло</w:t>
      </w:r>
      <w:r w:rsidR="00B61EF7" w:rsidRPr="0027378D">
        <w:rPr>
          <w:szCs w:val="24"/>
          <w:lang w:val="sr-Latn-CS"/>
        </w:rPr>
        <w:t>ш</w:t>
      </w:r>
      <w:r w:rsidR="00B61EF7" w:rsidRPr="0027378D">
        <w:rPr>
          <w:szCs w:val="24"/>
          <w:lang w:val="ru-RU"/>
        </w:rPr>
        <w:t>ка</w:t>
      </w:r>
      <w:r w:rsidRPr="0027378D">
        <w:rPr>
          <w:szCs w:val="24"/>
          <w:lang w:val="sr-Latn-CS"/>
        </w:rPr>
        <w:t xml:space="preserve"> </w:t>
      </w:r>
      <w:r w:rsidR="00B61EF7" w:rsidRPr="0027378D">
        <w:rPr>
          <w:szCs w:val="24"/>
          <w:lang w:val="ru-RU"/>
        </w:rPr>
        <w:t>подлога</w:t>
      </w:r>
      <w:r w:rsidRPr="0027378D">
        <w:rPr>
          <w:szCs w:val="24"/>
          <w:lang w:val="sr-Latn-CS"/>
        </w:rPr>
        <w:t xml:space="preserve"> </w:t>
      </w:r>
      <w:r w:rsidR="00B61EF7" w:rsidRPr="0027378D">
        <w:rPr>
          <w:szCs w:val="24"/>
          <w:lang w:val="ru-RU"/>
        </w:rPr>
        <w:t>и</w:t>
      </w:r>
      <w:r w:rsidRPr="0027378D">
        <w:rPr>
          <w:szCs w:val="24"/>
          <w:lang w:val="sr-Latn-CS"/>
        </w:rPr>
        <w:t xml:space="preserve"> </w:t>
      </w:r>
      <w:r w:rsidR="00B61EF7" w:rsidRPr="0027378D">
        <w:rPr>
          <w:szCs w:val="24"/>
          <w:lang w:val="ru-RU"/>
        </w:rPr>
        <w:t>типови</w:t>
      </w:r>
      <w:r w:rsidRPr="0027378D">
        <w:rPr>
          <w:szCs w:val="24"/>
          <w:lang w:val="sr-Latn-CS"/>
        </w:rPr>
        <w:t xml:space="preserve"> </w:t>
      </w:r>
      <w:r w:rsidR="00B61EF7" w:rsidRPr="0027378D">
        <w:rPr>
          <w:szCs w:val="24"/>
          <w:lang w:val="ru-RU"/>
        </w:rPr>
        <w:t>земљи</w:t>
      </w:r>
      <w:r w:rsidR="00B61EF7" w:rsidRPr="0027378D">
        <w:rPr>
          <w:szCs w:val="24"/>
          <w:lang w:val="sr-Latn-CS"/>
        </w:rPr>
        <w:t>ш</w:t>
      </w:r>
      <w:r w:rsidR="00B61EF7" w:rsidRPr="0027378D">
        <w:rPr>
          <w:szCs w:val="24"/>
          <w:lang w:val="ru-RU"/>
        </w:rPr>
        <w:t>та</w:t>
      </w:r>
      <w:bookmarkEnd w:id="198"/>
      <w:bookmarkEnd w:id="199"/>
      <w:bookmarkEnd w:id="200"/>
      <w:bookmarkEnd w:id="201"/>
      <w:bookmarkEnd w:id="202"/>
      <w:bookmarkEnd w:id="203"/>
      <w:bookmarkEnd w:id="204"/>
      <w:bookmarkEnd w:id="205"/>
      <w:bookmarkEnd w:id="206"/>
      <w:bookmarkEnd w:id="207"/>
      <w:r w:rsidR="00CD5C15" w:rsidRPr="0027378D">
        <w:rPr>
          <w:szCs w:val="24"/>
          <w:lang w:val="ru-RU"/>
        </w:rPr>
        <w:tab/>
      </w:r>
    </w:p>
    <w:p w14:paraId="53EE853D" w14:textId="77777777" w:rsidR="00CD5C15" w:rsidRPr="0027378D" w:rsidRDefault="00CD5C15" w:rsidP="00B5350C">
      <w:pPr>
        <w:pStyle w:val="Heading3"/>
        <w:rPr>
          <w:szCs w:val="24"/>
          <w:lang w:val="ru-RU"/>
        </w:rPr>
      </w:pPr>
      <w:bookmarkStart w:id="208" w:name="_Toc103389408"/>
      <w:bookmarkStart w:id="209" w:name="_Toc104384776"/>
      <w:bookmarkStart w:id="210" w:name="_Toc104385252"/>
      <w:bookmarkStart w:id="211" w:name="_Toc104385496"/>
      <w:bookmarkStart w:id="212" w:name="_Toc105552910"/>
      <w:bookmarkStart w:id="213" w:name="_Toc535232820"/>
      <w:bookmarkStart w:id="214" w:name="_Toc125969868"/>
      <w:r w:rsidRPr="0027378D">
        <w:rPr>
          <w:szCs w:val="24"/>
          <w:lang w:val="ru-RU"/>
        </w:rPr>
        <w:t xml:space="preserve">2.2.1. </w:t>
      </w:r>
      <w:r w:rsidR="00B61EF7" w:rsidRPr="0027378D">
        <w:rPr>
          <w:szCs w:val="24"/>
          <w:lang w:val="ru-RU"/>
        </w:rPr>
        <w:t>Геолошка</w:t>
      </w:r>
      <w:r w:rsidRPr="0027378D">
        <w:rPr>
          <w:szCs w:val="24"/>
          <w:lang w:val="ru-RU"/>
        </w:rPr>
        <w:t xml:space="preserve"> </w:t>
      </w:r>
      <w:r w:rsidR="00B61EF7" w:rsidRPr="0027378D">
        <w:rPr>
          <w:szCs w:val="24"/>
          <w:lang w:val="ru-RU"/>
        </w:rPr>
        <w:t>подлога</w:t>
      </w:r>
      <w:bookmarkEnd w:id="208"/>
      <w:bookmarkEnd w:id="209"/>
      <w:bookmarkEnd w:id="210"/>
      <w:bookmarkEnd w:id="211"/>
      <w:bookmarkEnd w:id="212"/>
      <w:bookmarkEnd w:id="213"/>
      <w:bookmarkEnd w:id="214"/>
    </w:p>
    <w:p w14:paraId="007A4A0F" w14:textId="77777777" w:rsidR="00A03664" w:rsidRPr="0027378D" w:rsidRDefault="00A03664" w:rsidP="00DF66A7">
      <w:pPr>
        <w:ind w:firstLine="567"/>
        <w:rPr>
          <w:szCs w:val="24"/>
          <w:lang w:val="ru-RU"/>
        </w:rPr>
      </w:pPr>
      <w:bookmarkStart w:id="215" w:name="_Toc103389409"/>
      <w:bookmarkStart w:id="216" w:name="_Toc104384777"/>
      <w:bookmarkStart w:id="217" w:name="_Toc104385253"/>
      <w:bookmarkStart w:id="218" w:name="_Toc104385497"/>
      <w:bookmarkStart w:id="219" w:name="_Toc105552911"/>
      <w:bookmarkStart w:id="220" w:name="_Toc535232821"/>
    </w:p>
    <w:p w14:paraId="6E77CD34" w14:textId="77777777" w:rsidR="00DF66A7" w:rsidRPr="0027378D" w:rsidRDefault="00DF66A7" w:rsidP="00DF66A7">
      <w:pPr>
        <w:ind w:firstLine="567"/>
        <w:rPr>
          <w:szCs w:val="24"/>
          <w:lang w:val="ru-RU"/>
        </w:rPr>
      </w:pPr>
      <w:r w:rsidRPr="0027378D">
        <w:rPr>
          <w:szCs w:val="24"/>
          <w:lang w:val="ru-RU"/>
        </w:rPr>
        <w:t xml:space="preserve">Геолошку подлогу чини </w:t>
      </w:r>
      <w:r w:rsidR="00A03664" w:rsidRPr="0027378D">
        <w:rPr>
          <w:szCs w:val="24"/>
          <w:lang w:val="sr-Cyrl-RS"/>
        </w:rPr>
        <w:t>лес (терасни) који је настао распадањем стена и навејавањем са околних планинских венаца.</w:t>
      </w:r>
      <w:r w:rsidRPr="0027378D">
        <w:rPr>
          <w:szCs w:val="24"/>
          <w:lang w:val="ru-RU"/>
        </w:rPr>
        <w:t>.</w:t>
      </w:r>
    </w:p>
    <w:p w14:paraId="05084718" w14:textId="77777777" w:rsidR="00CD5C15" w:rsidRPr="0027378D" w:rsidRDefault="00CD5C15" w:rsidP="00B5350C">
      <w:pPr>
        <w:pStyle w:val="Heading3"/>
        <w:rPr>
          <w:szCs w:val="24"/>
          <w:lang w:val="ru-RU"/>
        </w:rPr>
      </w:pPr>
      <w:bookmarkStart w:id="221" w:name="_Toc125969869"/>
      <w:r w:rsidRPr="0027378D">
        <w:rPr>
          <w:szCs w:val="24"/>
          <w:lang w:val="ru-RU"/>
        </w:rPr>
        <w:t xml:space="preserve">2.2.2. </w:t>
      </w:r>
      <w:r w:rsidR="00B61EF7" w:rsidRPr="0027378D">
        <w:rPr>
          <w:szCs w:val="24"/>
          <w:lang w:val="ru-RU"/>
        </w:rPr>
        <w:t>Земљиште</w:t>
      </w:r>
      <w:bookmarkEnd w:id="215"/>
      <w:bookmarkEnd w:id="216"/>
      <w:bookmarkEnd w:id="217"/>
      <w:bookmarkEnd w:id="218"/>
      <w:bookmarkEnd w:id="219"/>
      <w:bookmarkEnd w:id="220"/>
      <w:bookmarkEnd w:id="221"/>
    </w:p>
    <w:p w14:paraId="299C24D5" w14:textId="77777777" w:rsidR="00DF66A7" w:rsidRPr="0027378D" w:rsidRDefault="00DF66A7" w:rsidP="00DF66A7">
      <w:pPr>
        <w:ind w:firstLine="567"/>
        <w:rPr>
          <w:szCs w:val="24"/>
          <w:lang w:val="ru-RU"/>
        </w:rPr>
      </w:pPr>
      <w:bookmarkStart w:id="222" w:name="_Toc535232822"/>
      <w:bookmarkStart w:id="223" w:name="_Toc329146572"/>
      <w:bookmarkStart w:id="224" w:name="_Toc329328310"/>
      <w:bookmarkStart w:id="225" w:name="_Toc410988302"/>
      <w:bookmarkStart w:id="226" w:name="_Toc478456465"/>
      <w:bookmarkStart w:id="227" w:name="_Toc503785398"/>
      <w:bookmarkStart w:id="228" w:name="_Toc503785974"/>
      <w:bookmarkStart w:id="229" w:name="_Toc503786504"/>
      <w:bookmarkStart w:id="230" w:name="_Toc503787375"/>
      <w:r w:rsidRPr="0027378D">
        <w:rPr>
          <w:szCs w:val="24"/>
          <w:lang w:val="sr-Cyrl-RS"/>
        </w:rPr>
        <w:t>У</w:t>
      </w:r>
      <w:r w:rsidRPr="0027378D">
        <w:rPr>
          <w:szCs w:val="24"/>
          <w:lang w:val="ru-RU"/>
        </w:rPr>
        <w:t xml:space="preserve"> оквиру газдинске јединице заступљени су следећи типови земљишта:</w:t>
      </w:r>
    </w:p>
    <w:p w14:paraId="663DD34C" w14:textId="77777777" w:rsidR="00DF66A7" w:rsidRPr="0027378D" w:rsidRDefault="00A03664" w:rsidP="0050384B">
      <w:pPr>
        <w:numPr>
          <w:ilvl w:val="0"/>
          <w:numId w:val="47"/>
        </w:numPr>
        <w:tabs>
          <w:tab w:val="num" w:pos="1080"/>
        </w:tabs>
        <w:ind w:left="1080"/>
        <w:rPr>
          <w:szCs w:val="24"/>
        </w:rPr>
      </w:pPr>
      <w:r w:rsidRPr="0027378D">
        <w:rPr>
          <w:szCs w:val="24"/>
          <w:lang w:val="sr-Cyrl-RS"/>
        </w:rPr>
        <w:t xml:space="preserve">Типови </w:t>
      </w:r>
      <w:r w:rsidRPr="0027378D">
        <w:rPr>
          <w:szCs w:val="24"/>
        </w:rPr>
        <w:t>земљишт</w:t>
      </w:r>
      <w:r w:rsidRPr="0027378D">
        <w:rPr>
          <w:szCs w:val="24"/>
          <w:lang w:val="sr-Cyrl-RS"/>
        </w:rPr>
        <w:t>а чернозем</w:t>
      </w:r>
    </w:p>
    <w:p w14:paraId="6CDFF53B" w14:textId="77777777" w:rsidR="00A03664" w:rsidRPr="0027378D" w:rsidRDefault="00A03664" w:rsidP="00A03664">
      <w:pPr>
        <w:ind w:left="1080"/>
        <w:rPr>
          <w:szCs w:val="24"/>
          <w:lang w:val="sr-Cyrl-RS"/>
        </w:rPr>
      </w:pPr>
      <w:r w:rsidRPr="0027378D">
        <w:rPr>
          <w:szCs w:val="24"/>
          <w:lang w:val="sr-Cyrl-RS"/>
        </w:rPr>
        <w:t>Тип: чернозем</w:t>
      </w:r>
    </w:p>
    <w:p w14:paraId="66CFC47A" w14:textId="77777777" w:rsidR="00A03664" w:rsidRPr="0027378D" w:rsidRDefault="00A03664" w:rsidP="00A03664">
      <w:pPr>
        <w:ind w:left="1080"/>
        <w:rPr>
          <w:szCs w:val="24"/>
          <w:lang w:val="sr-Cyrl-RS"/>
        </w:rPr>
      </w:pPr>
      <w:r w:rsidRPr="0027378D">
        <w:rPr>
          <w:szCs w:val="24"/>
          <w:lang w:val="sr-Cyrl-RS"/>
        </w:rPr>
        <w:t>Тип: слабо огајњачени чернозем</w:t>
      </w:r>
    </w:p>
    <w:p w14:paraId="4BB179D3" w14:textId="77777777" w:rsidR="00A03664" w:rsidRPr="0027378D" w:rsidRDefault="00A03664" w:rsidP="00A03664">
      <w:pPr>
        <w:pStyle w:val="ListParagraph"/>
        <w:numPr>
          <w:ilvl w:val="0"/>
          <w:numId w:val="47"/>
        </w:numPr>
        <w:ind w:left="1080"/>
        <w:rPr>
          <w:lang w:val="sr-Cyrl-RS"/>
        </w:rPr>
      </w:pPr>
      <w:r w:rsidRPr="0027378D">
        <w:rPr>
          <w:lang w:val="sr-Cyrl-RS"/>
        </w:rPr>
        <w:t>Заслањена земљишта типа солоњец</w:t>
      </w:r>
    </w:p>
    <w:p w14:paraId="729B7701" w14:textId="77777777" w:rsidR="00A03664" w:rsidRPr="0027378D" w:rsidRDefault="00A03664" w:rsidP="00A03664">
      <w:pPr>
        <w:pStyle w:val="ListParagraph"/>
        <w:ind w:left="1080"/>
        <w:rPr>
          <w:lang w:val="sr-Cyrl-RS"/>
        </w:rPr>
      </w:pPr>
      <w:r w:rsidRPr="0027378D">
        <w:rPr>
          <w:lang w:val="sr-Cyrl-RS"/>
        </w:rPr>
        <w:t>Тип: солоњец</w:t>
      </w:r>
    </w:p>
    <w:p w14:paraId="51315C05" w14:textId="77777777" w:rsidR="004A7A22" w:rsidRPr="0027378D" w:rsidRDefault="00A03664" w:rsidP="00A03664">
      <w:pPr>
        <w:rPr>
          <w:lang w:val="sr-Cyrl-RS"/>
        </w:rPr>
      </w:pPr>
      <w:r w:rsidRPr="0027378D">
        <w:rPr>
          <w:lang w:val="sr-Cyrl-RS"/>
        </w:rPr>
        <w:tab/>
      </w:r>
    </w:p>
    <w:p w14:paraId="6DA412FD" w14:textId="77777777" w:rsidR="004A7A22" w:rsidRPr="0027378D" w:rsidRDefault="004A7A22" w:rsidP="004A7A22">
      <w:pPr>
        <w:rPr>
          <w:lang w:val="sr-Cyrl-RS"/>
        </w:rPr>
      </w:pPr>
      <w:r w:rsidRPr="0027378D">
        <w:rPr>
          <w:lang w:val="sr-Cyrl-RS"/>
        </w:rPr>
        <w:tab/>
        <w:t>Чернозем – Ово је земљиште грађе профила     А – А/Ц – Ц. Земљиште је образовано на лесу. Хумусно-акумулативни хоризонт је црно-смеђе боје, крупномрвичасте структуре, веома добрих водно-ваздушних особина. Земљиште текстурно припада иловачи. Однос укупне глине према укупном песку је веома повољан, с обзиром да је садржај укупне глине једнак садржају песка.Земљиште је неутралне реакције</w:t>
      </w:r>
      <w:r w:rsidR="0026106E" w:rsidRPr="0027378D">
        <w:rPr>
          <w:lang w:val="sr-Cyrl-RS"/>
        </w:rPr>
        <w:t xml:space="preserve">, </w:t>
      </w:r>
      <w:r w:rsidR="0026106E" w:rsidRPr="0027378D">
        <w:t>PH</w:t>
      </w:r>
      <w:r w:rsidRPr="0027378D">
        <w:rPr>
          <w:lang w:val="sr-Cyrl-RS"/>
        </w:rPr>
        <w:t xml:space="preserve"> вредност хумусно-акумулативног хоризонта износи 6.97. Еколошка производна вредност ових земљишта је веома висока.</w:t>
      </w:r>
    </w:p>
    <w:p w14:paraId="4A7978AF" w14:textId="44DE62C3" w:rsidR="004A7A22" w:rsidRPr="0027378D" w:rsidRDefault="004A7A22" w:rsidP="004A7A22">
      <w:pPr>
        <w:ind w:firstLine="720"/>
        <w:rPr>
          <w:lang w:val="sr-Cyrl-RS"/>
        </w:rPr>
      </w:pPr>
      <w:r w:rsidRPr="0027378D">
        <w:rPr>
          <w:lang w:val="sr-Cyrl-RS"/>
        </w:rPr>
        <w:t xml:space="preserve">Овај тип земљишта је заступљен у ревирима Брешка шума, Колутска шума , Козара и у северном и западном делу ревира </w:t>
      </w:r>
      <w:r w:rsidR="0026106E" w:rsidRPr="0027378D">
        <w:rPr>
          <w:lang w:val="sr-Cyrl-RS"/>
        </w:rPr>
        <w:t>Ш</w:t>
      </w:r>
      <w:r w:rsidRPr="0027378D">
        <w:rPr>
          <w:lang w:val="sr-Cyrl-RS"/>
        </w:rPr>
        <w:t>трбац (одељења 8,9,15,16,17,18).</w:t>
      </w:r>
    </w:p>
    <w:p w14:paraId="3117A652" w14:textId="77777777" w:rsidR="004A7A22" w:rsidRPr="0027378D" w:rsidRDefault="004A7A22" w:rsidP="004A7A22">
      <w:pPr>
        <w:ind w:firstLine="720"/>
        <w:rPr>
          <w:lang w:val="sr-Cyrl-RS"/>
        </w:rPr>
      </w:pPr>
      <w:r w:rsidRPr="0027378D">
        <w:rPr>
          <w:lang w:val="sr-Cyrl-RS"/>
        </w:rPr>
        <w:t xml:space="preserve">Солоњец- Ово земљиште карактерише грађа профила А – Б – Ц. Слатинаста земљишта настају у крајевима где испаравања земљишта надмашују падавине и где подземне воде не леже дубоко у профилу. Лети у време летњих жега вода из доњих делова испарава на површину земљишта. Заједно са водом крећу се и растворљиве соли </w:t>
      </w:r>
      <w:r w:rsidR="007A4149" w:rsidRPr="0027378D">
        <w:t>Ca</w:t>
      </w:r>
      <w:r w:rsidRPr="0027378D">
        <w:rPr>
          <w:lang w:val="sr-Cyrl-RS"/>
        </w:rPr>
        <w:t xml:space="preserve">, </w:t>
      </w:r>
      <w:r w:rsidR="007A4149" w:rsidRPr="0027378D">
        <w:t>K</w:t>
      </w:r>
      <w:r w:rsidRPr="0027378D">
        <w:rPr>
          <w:lang w:val="sr-Cyrl-RS"/>
        </w:rPr>
        <w:t xml:space="preserve">, </w:t>
      </w:r>
      <w:r w:rsidR="007A4149" w:rsidRPr="0027378D">
        <w:t>Mg</w:t>
      </w:r>
      <w:r w:rsidRPr="0027378D">
        <w:rPr>
          <w:lang w:val="sr-Cyrl-RS"/>
        </w:rPr>
        <w:t xml:space="preserve"> и др. Вода испарава а со остаје на већој или мањој дубини профила. Ако је адсорптивни комплекс засићен и солима (</w:t>
      </w:r>
      <w:r w:rsidR="007A4149" w:rsidRPr="0027378D">
        <w:t>Na</w:t>
      </w:r>
      <w:r w:rsidRPr="0027378D">
        <w:rPr>
          <w:lang w:val="sr-Cyrl-RS"/>
        </w:rPr>
        <w:t xml:space="preserve">) онда настају </w:t>
      </w:r>
      <w:r w:rsidRPr="0027378D">
        <w:rPr>
          <w:lang w:val="sr-Cyrl-RS"/>
        </w:rPr>
        <w:lastRenderedPageBreak/>
        <w:t xml:space="preserve">творевине типа солончака. С јесени и у пролеће соли се десцедентним токовима враћају у ниже делове профила и горњи слојеви остају расољени. Ако је подземна вода нижа, а соли </w:t>
      </w:r>
      <w:r w:rsidRPr="0027378D">
        <w:t>Na</w:t>
      </w:r>
      <w:r w:rsidRPr="0027378D">
        <w:rPr>
          <w:lang w:val="sr-Cyrl-RS"/>
        </w:rPr>
        <w:t xml:space="preserve"> се таложе у доње делове профила у процесу лесивирања настају слатине типа солоњец.</w:t>
      </w:r>
    </w:p>
    <w:p w14:paraId="73545BF9" w14:textId="6FED23CE" w:rsidR="004A7A22" w:rsidRPr="0027378D" w:rsidRDefault="004A7A22" w:rsidP="004A7A22">
      <w:pPr>
        <w:ind w:firstLine="567"/>
        <w:rPr>
          <w:lang w:val="ru-RU"/>
        </w:rPr>
      </w:pPr>
      <w:r w:rsidRPr="0027378D">
        <w:rPr>
          <w:lang w:val="sr-Cyrl-RS"/>
        </w:rPr>
        <w:t xml:space="preserve">Овај тип земљишта је заступљен у јужним и источним деловима ревира Штрбац </w:t>
      </w:r>
      <w:r w:rsidR="000677AB" w:rsidRPr="0027378D">
        <w:rPr>
          <w:lang w:val="sr-Cyrl-RS"/>
        </w:rPr>
        <w:t xml:space="preserve">(одељења 10,11,12, </w:t>
      </w:r>
      <w:r w:rsidRPr="0027378D">
        <w:rPr>
          <w:lang w:val="sr-Cyrl-RS"/>
        </w:rPr>
        <w:t>13</w:t>
      </w:r>
      <w:r w:rsidR="00D57BBF" w:rsidRPr="0027378D">
        <w:rPr>
          <w:lang w:val="ru-RU"/>
        </w:rPr>
        <w:t xml:space="preserve"> </w:t>
      </w:r>
      <w:r w:rsidR="00D57BBF" w:rsidRPr="0027378D">
        <w:rPr>
          <w:lang w:val="sr-Cyrl-RS"/>
        </w:rPr>
        <w:t>и 14</w:t>
      </w:r>
      <w:r w:rsidRPr="0027378D">
        <w:rPr>
          <w:lang w:val="sr-Cyrl-RS"/>
        </w:rPr>
        <w:t>)</w:t>
      </w:r>
      <w:r w:rsidR="00E74583" w:rsidRPr="0027378D">
        <w:rPr>
          <w:lang w:val="ru-RU"/>
        </w:rPr>
        <w:t>.</w:t>
      </w:r>
    </w:p>
    <w:p w14:paraId="0659448A" w14:textId="77777777" w:rsidR="00CD5C15" w:rsidRPr="0027378D" w:rsidRDefault="00CD5C15" w:rsidP="00B5350C">
      <w:pPr>
        <w:pStyle w:val="Heading2"/>
        <w:rPr>
          <w:szCs w:val="24"/>
          <w:lang w:val="ru-RU"/>
        </w:rPr>
      </w:pPr>
      <w:bookmarkStart w:id="231" w:name="_Toc125969870"/>
      <w:r w:rsidRPr="0027378D">
        <w:rPr>
          <w:szCs w:val="24"/>
          <w:lang w:val="ru-RU"/>
        </w:rPr>
        <w:t xml:space="preserve">2.3. </w:t>
      </w:r>
      <w:r w:rsidR="00B61EF7" w:rsidRPr="0027378D">
        <w:rPr>
          <w:szCs w:val="24"/>
          <w:lang w:val="ru-RU"/>
        </w:rPr>
        <w:t>Хидрографске</w:t>
      </w:r>
      <w:r w:rsidRPr="0027378D">
        <w:rPr>
          <w:szCs w:val="24"/>
          <w:lang w:val="ru-RU"/>
        </w:rPr>
        <w:t xml:space="preserve"> </w:t>
      </w:r>
      <w:r w:rsidR="00B61EF7" w:rsidRPr="0027378D">
        <w:rPr>
          <w:szCs w:val="24"/>
          <w:lang w:val="ru-RU"/>
        </w:rPr>
        <w:t>карактеристике</w:t>
      </w:r>
      <w:bookmarkEnd w:id="222"/>
      <w:bookmarkEnd w:id="231"/>
    </w:p>
    <w:p w14:paraId="29A716F5" w14:textId="77777777" w:rsidR="00CD5C15" w:rsidRPr="0027378D" w:rsidRDefault="00CD5C15" w:rsidP="00B5350C">
      <w:pPr>
        <w:ind w:firstLine="567"/>
        <w:rPr>
          <w:lang w:val="sr-Latn-CS"/>
        </w:rPr>
      </w:pPr>
    </w:p>
    <w:p w14:paraId="51502264" w14:textId="7F866AD3" w:rsidR="00DF66A7" w:rsidRPr="0027378D" w:rsidRDefault="00DF66A7" w:rsidP="0095655C">
      <w:pPr>
        <w:ind w:firstLine="567"/>
        <w:rPr>
          <w:szCs w:val="24"/>
          <w:lang w:val="ru-RU"/>
        </w:rPr>
      </w:pPr>
      <w:bookmarkStart w:id="232" w:name="_Toc103389411"/>
      <w:bookmarkStart w:id="233" w:name="_Toc104384779"/>
      <w:bookmarkStart w:id="234" w:name="_Toc104385255"/>
      <w:bookmarkStart w:id="235" w:name="_Toc104385499"/>
      <w:bookmarkStart w:id="236" w:name="_Toc105552913"/>
      <w:bookmarkStart w:id="237" w:name="_Toc535232823"/>
      <w:r w:rsidRPr="0027378D">
        <w:rPr>
          <w:szCs w:val="24"/>
          <w:lang w:val="ru-RU"/>
        </w:rPr>
        <w:t xml:space="preserve"> </w:t>
      </w:r>
      <w:r w:rsidR="00472C13" w:rsidRPr="0027378D">
        <w:rPr>
          <w:szCs w:val="24"/>
          <w:lang w:val="ru-RU"/>
        </w:rPr>
        <w:t>Г</w:t>
      </w:r>
      <w:r w:rsidRPr="0027378D">
        <w:rPr>
          <w:szCs w:val="24"/>
          <w:lang w:val="ru-RU"/>
        </w:rPr>
        <w:t>аздинска јединица “</w:t>
      </w:r>
      <w:r w:rsidR="00333D57" w:rsidRPr="0027378D">
        <w:rPr>
          <w:szCs w:val="24"/>
          <w:lang w:val="ru-RU"/>
        </w:rPr>
        <w:t>Колут-Козара</w:t>
      </w:r>
      <w:r w:rsidRPr="0027378D">
        <w:rPr>
          <w:szCs w:val="24"/>
          <w:lang w:val="ru-RU"/>
        </w:rPr>
        <w:t xml:space="preserve">” налази се у заштићеном делу терена од директног плављења реке Дунав. </w:t>
      </w:r>
    </w:p>
    <w:p w14:paraId="0A442B4D" w14:textId="77777777" w:rsidR="00CD5C15" w:rsidRPr="0027378D" w:rsidRDefault="00CD5C15" w:rsidP="00B5350C">
      <w:pPr>
        <w:pStyle w:val="Heading2"/>
        <w:rPr>
          <w:szCs w:val="24"/>
          <w:lang w:val="ru-RU"/>
        </w:rPr>
      </w:pPr>
      <w:bookmarkStart w:id="238" w:name="_Toc125969871"/>
      <w:r w:rsidRPr="0027378D">
        <w:rPr>
          <w:szCs w:val="24"/>
          <w:lang w:val="ru-RU"/>
        </w:rPr>
        <w:t xml:space="preserve">2.4. </w:t>
      </w:r>
      <w:r w:rsidR="00B61EF7" w:rsidRPr="0027378D">
        <w:rPr>
          <w:szCs w:val="24"/>
          <w:lang w:val="ru-RU"/>
        </w:rPr>
        <w:t>Климатски</w:t>
      </w:r>
      <w:r w:rsidRPr="0027378D">
        <w:rPr>
          <w:szCs w:val="24"/>
          <w:lang w:val="ru-RU"/>
        </w:rPr>
        <w:t xml:space="preserve"> </w:t>
      </w:r>
      <w:r w:rsidR="00B61EF7" w:rsidRPr="0027378D">
        <w:rPr>
          <w:szCs w:val="24"/>
          <w:lang w:val="ru-RU"/>
        </w:rPr>
        <w:t>услови</w:t>
      </w:r>
      <w:bookmarkEnd w:id="232"/>
      <w:bookmarkEnd w:id="233"/>
      <w:bookmarkEnd w:id="234"/>
      <w:bookmarkEnd w:id="235"/>
      <w:bookmarkEnd w:id="236"/>
      <w:bookmarkEnd w:id="237"/>
      <w:bookmarkEnd w:id="238"/>
    </w:p>
    <w:p w14:paraId="743DDBB2" w14:textId="77777777" w:rsidR="00CD5C15" w:rsidRPr="0027378D" w:rsidRDefault="00CD5C15" w:rsidP="00B5350C">
      <w:pPr>
        <w:ind w:firstLine="600"/>
        <w:rPr>
          <w:lang w:val="ru-RU"/>
        </w:rPr>
      </w:pPr>
    </w:p>
    <w:p w14:paraId="04223ABF" w14:textId="77777777" w:rsidR="00006B87" w:rsidRPr="0027378D" w:rsidRDefault="00006B87" w:rsidP="00006B87">
      <w:pPr>
        <w:ind w:firstLine="720"/>
        <w:rPr>
          <w:lang w:val="sr-Cyrl-RS"/>
        </w:rPr>
      </w:pPr>
      <w:r w:rsidRPr="0027378D">
        <w:rPr>
          <w:lang w:val="sr-Cyrl-RS"/>
        </w:rPr>
        <w:t>Плувиметријски режим овог подручја носи обележје средње-европског (подунавског) режима расподеле падавина са одговарајућим климатским карактеристикама, које се манифестују у неравномерном распореду падавина по месецима.</w:t>
      </w:r>
    </w:p>
    <w:p w14:paraId="30346743" w14:textId="55F80B44" w:rsidR="00006B87" w:rsidRPr="0027378D" w:rsidRDefault="00006B87" w:rsidP="00006B87">
      <w:pPr>
        <w:ind w:firstLine="720"/>
        <w:rPr>
          <w:lang w:val="sr-Cyrl-RS"/>
        </w:rPr>
      </w:pPr>
      <w:r w:rsidRPr="0027378D">
        <w:rPr>
          <w:lang w:val="sr-Cyrl-RS"/>
        </w:rPr>
        <w:t>Након обилних падавина на најнижим теренима</w:t>
      </w:r>
      <w:r w:rsidR="000113D4" w:rsidRPr="0027378D">
        <w:rPr>
          <w:lang w:val="ru-RU"/>
        </w:rPr>
        <w:t xml:space="preserve"> </w:t>
      </w:r>
      <w:r w:rsidRPr="0027378D">
        <w:rPr>
          <w:lang w:val="sr-Cyrl-RS"/>
        </w:rPr>
        <w:t xml:space="preserve">(ливадама) долази до задржавања површинске воде. </w:t>
      </w:r>
    </w:p>
    <w:p w14:paraId="656A3FD1" w14:textId="26825F79" w:rsidR="00006B87" w:rsidRPr="0027378D" w:rsidRDefault="00006B87" w:rsidP="00006B87">
      <w:pPr>
        <w:ind w:firstLine="720"/>
        <w:rPr>
          <w:lang w:val="sr-Cyrl-RS"/>
        </w:rPr>
      </w:pPr>
      <w:r w:rsidRPr="0027378D">
        <w:rPr>
          <w:lang w:val="sr-Cyrl-RS"/>
        </w:rPr>
        <w:t xml:space="preserve">За приказивање климатских прилика севернобачког шумског подручја, у коме се распростиру и ове шуме, послужили су подаци метеоролошких мерења, на сталној метеоролошкој станици у Сомбору, за период </w:t>
      </w:r>
      <w:r w:rsidR="00CE1269">
        <w:rPr>
          <w:lang w:val="sr-Latn-RS"/>
        </w:rPr>
        <w:t>2012</w:t>
      </w:r>
      <w:r w:rsidRPr="0027378D">
        <w:rPr>
          <w:lang w:val="sr-Cyrl-RS"/>
        </w:rPr>
        <w:t>-20</w:t>
      </w:r>
      <w:r w:rsidR="00CE1269">
        <w:rPr>
          <w:lang w:val="sr-Latn-RS"/>
        </w:rPr>
        <w:t>21</w:t>
      </w:r>
      <w:r w:rsidRPr="0027378D">
        <w:rPr>
          <w:lang w:val="sr-Cyrl-RS"/>
        </w:rPr>
        <w:t>. година.</w:t>
      </w:r>
    </w:p>
    <w:p w14:paraId="381F23E5" w14:textId="77777777" w:rsidR="00CD5C15" w:rsidRPr="0027378D" w:rsidRDefault="000C4E63" w:rsidP="00B5350C">
      <w:pPr>
        <w:pStyle w:val="Heading3"/>
        <w:rPr>
          <w:szCs w:val="24"/>
          <w:lang w:val="ru-RU"/>
        </w:rPr>
      </w:pPr>
      <w:bookmarkStart w:id="239" w:name="_Toc103389412"/>
      <w:bookmarkStart w:id="240" w:name="_Toc104384780"/>
      <w:bookmarkStart w:id="241" w:name="_Toc104385256"/>
      <w:bookmarkStart w:id="242" w:name="_Toc104385500"/>
      <w:bookmarkStart w:id="243" w:name="_Toc105552914"/>
      <w:bookmarkStart w:id="244" w:name="_Toc535232824"/>
      <w:bookmarkStart w:id="245" w:name="_Toc125969872"/>
      <w:r w:rsidRPr="0027378D">
        <w:rPr>
          <w:szCs w:val="24"/>
          <w:lang w:val="ru-RU"/>
        </w:rPr>
        <w:t xml:space="preserve">2.4.1. </w:t>
      </w:r>
      <w:r w:rsidR="00B61EF7" w:rsidRPr="0027378D">
        <w:rPr>
          <w:szCs w:val="24"/>
          <w:lang w:val="ru-RU"/>
        </w:rPr>
        <w:t>Температура</w:t>
      </w:r>
      <w:r w:rsidR="00CD5C15" w:rsidRPr="0027378D">
        <w:rPr>
          <w:szCs w:val="24"/>
          <w:lang w:val="ru-RU"/>
        </w:rPr>
        <w:t xml:space="preserve"> </w:t>
      </w:r>
      <w:r w:rsidR="00B61EF7" w:rsidRPr="0027378D">
        <w:rPr>
          <w:szCs w:val="24"/>
          <w:lang w:val="ru-RU"/>
        </w:rPr>
        <w:t>ваздуха</w:t>
      </w:r>
      <w:bookmarkEnd w:id="239"/>
      <w:bookmarkEnd w:id="240"/>
      <w:bookmarkEnd w:id="241"/>
      <w:bookmarkEnd w:id="242"/>
      <w:bookmarkEnd w:id="243"/>
      <w:bookmarkEnd w:id="244"/>
      <w:bookmarkEnd w:id="245"/>
    </w:p>
    <w:p w14:paraId="1DB0E268" w14:textId="77777777" w:rsidR="00CD5C15" w:rsidRPr="0027378D" w:rsidRDefault="00B61EF7" w:rsidP="00B5350C">
      <w:pPr>
        <w:ind w:firstLine="720"/>
        <w:rPr>
          <w:lang w:val="ru-RU"/>
        </w:rPr>
      </w:pPr>
      <w:r w:rsidRPr="0027378D">
        <w:rPr>
          <w:lang w:val="ru-RU"/>
        </w:rPr>
        <w:t>Температура</w:t>
      </w:r>
      <w:r w:rsidR="00CD5C15" w:rsidRPr="0027378D">
        <w:rPr>
          <w:lang w:val="ru-RU"/>
        </w:rPr>
        <w:t xml:space="preserve"> </w:t>
      </w:r>
      <w:r w:rsidRPr="0027378D">
        <w:rPr>
          <w:lang w:val="ru-RU"/>
        </w:rPr>
        <w:t>је</w:t>
      </w:r>
      <w:r w:rsidR="00CD5C15" w:rsidRPr="0027378D">
        <w:rPr>
          <w:lang w:val="ru-RU"/>
        </w:rPr>
        <w:t xml:space="preserve"> </w:t>
      </w:r>
      <w:r w:rsidRPr="0027378D">
        <w:rPr>
          <w:lang w:val="ru-RU"/>
        </w:rPr>
        <w:t>један</w:t>
      </w:r>
      <w:r w:rsidR="00CD5C15" w:rsidRPr="0027378D">
        <w:rPr>
          <w:lang w:val="ru-RU"/>
        </w:rPr>
        <w:t xml:space="preserve"> </w:t>
      </w:r>
      <w:r w:rsidRPr="0027378D">
        <w:rPr>
          <w:lang w:val="ru-RU"/>
        </w:rPr>
        <w:t>од</w:t>
      </w:r>
      <w:r w:rsidR="00CD5C15" w:rsidRPr="0027378D">
        <w:rPr>
          <w:lang w:val="ru-RU"/>
        </w:rPr>
        <w:t xml:space="preserve"> </w:t>
      </w:r>
      <w:r w:rsidRPr="0027378D">
        <w:rPr>
          <w:lang w:val="ru-RU"/>
        </w:rPr>
        <w:t>најглавнијих</w:t>
      </w:r>
      <w:r w:rsidR="00CD5C15" w:rsidRPr="0027378D">
        <w:rPr>
          <w:lang w:val="ru-RU"/>
        </w:rPr>
        <w:t xml:space="preserve"> </w:t>
      </w:r>
      <w:r w:rsidRPr="0027378D">
        <w:rPr>
          <w:lang w:val="ru-RU"/>
        </w:rPr>
        <w:t>климатских</w:t>
      </w:r>
      <w:r w:rsidR="00CD5C15" w:rsidRPr="0027378D">
        <w:rPr>
          <w:lang w:val="ru-RU"/>
        </w:rPr>
        <w:t xml:space="preserve"> </w:t>
      </w:r>
      <w:r w:rsidRPr="0027378D">
        <w:rPr>
          <w:lang w:val="ru-RU"/>
        </w:rPr>
        <w:t>елемената</w:t>
      </w:r>
      <w:r w:rsidR="00CD5C15" w:rsidRPr="0027378D">
        <w:rPr>
          <w:lang w:val="ru-RU"/>
        </w:rPr>
        <w:t xml:space="preserve">. </w:t>
      </w:r>
      <w:r w:rsidRPr="0027378D">
        <w:rPr>
          <w:lang w:val="ru-RU"/>
        </w:rPr>
        <w:t>Она</w:t>
      </w:r>
      <w:r w:rsidR="00CD5C15" w:rsidRPr="0027378D">
        <w:rPr>
          <w:lang w:val="ru-RU"/>
        </w:rPr>
        <w:t xml:space="preserve"> </w:t>
      </w:r>
      <w:r w:rsidRPr="0027378D">
        <w:rPr>
          <w:lang w:val="ru-RU"/>
        </w:rPr>
        <w:t>условљава</w:t>
      </w:r>
      <w:r w:rsidR="00CD5C15" w:rsidRPr="0027378D">
        <w:rPr>
          <w:lang w:val="ru-RU"/>
        </w:rPr>
        <w:t xml:space="preserve"> </w:t>
      </w:r>
      <w:r w:rsidRPr="0027378D">
        <w:rPr>
          <w:lang w:val="ru-RU"/>
        </w:rPr>
        <w:t>распоред</w:t>
      </w:r>
      <w:r w:rsidR="00CD5C15" w:rsidRPr="0027378D">
        <w:rPr>
          <w:lang w:val="ru-RU"/>
        </w:rPr>
        <w:t xml:space="preserve"> </w:t>
      </w:r>
      <w:r w:rsidRPr="0027378D">
        <w:rPr>
          <w:lang w:val="ru-RU"/>
        </w:rPr>
        <w:t>целокупне</w:t>
      </w:r>
      <w:r w:rsidR="00CD5C15" w:rsidRPr="0027378D">
        <w:rPr>
          <w:lang w:val="ru-RU"/>
        </w:rPr>
        <w:t xml:space="preserve"> </w:t>
      </w:r>
      <w:r w:rsidRPr="0027378D">
        <w:rPr>
          <w:lang w:val="ru-RU"/>
        </w:rPr>
        <w:t>флоре</w:t>
      </w:r>
      <w:r w:rsidR="00CD5C15" w:rsidRPr="0027378D">
        <w:rPr>
          <w:lang w:val="ru-RU"/>
        </w:rPr>
        <w:t xml:space="preserve"> </w:t>
      </w:r>
      <w:r w:rsidRPr="0027378D">
        <w:rPr>
          <w:lang w:val="ru-RU"/>
        </w:rPr>
        <w:t>и</w:t>
      </w:r>
      <w:r w:rsidR="00CD5C15" w:rsidRPr="0027378D">
        <w:rPr>
          <w:lang w:val="ru-RU"/>
        </w:rPr>
        <w:t xml:space="preserve"> </w:t>
      </w:r>
      <w:r w:rsidRPr="0027378D">
        <w:rPr>
          <w:lang w:val="ru-RU"/>
        </w:rPr>
        <w:t>фауне</w:t>
      </w:r>
      <w:r w:rsidR="00CD5C15" w:rsidRPr="0027378D">
        <w:rPr>
          <w:lang w:val="ru-RU"/>
        </w:rPr>
        <w:t xml:space="preserve"> </w:t>
      </w:r>
      <w:r w:rsidRPr="0027378D">
        <w:rPr>
          <w:lang w:val="ru-RU"/>
        </w:rPr>
        <w:t>на</w:t>
      </w:r>
      <w:r w:rsidR="00CD5C15" w:rsidRPr="0027378D">
        <w:rPr>
          <w:lang w:val="ru-RU"/>
        </w:rPr>
        <w:t xml:space="preserve"> </w:t>
      </w:r>
      <w:r w:rsidRPr="0027378D">
        <w:rPr>
          <w:lang w:val="ru-RU"/>
        </w:rPr>
        <w:t>земљиној</w:t>
      </w:r>
      <w:r w:rsidR="00CD5C15" w:rsidRPr="0027378D">
        <w:rPr>
          <w:lang w:val="ru-RU"/>
        </w:rPr>
        <w:t xml:space="preserve"> </w:t>
      </w:r>
      <w:r w:rsidRPr="0027378D">
        <w:rPr>
          <w:lang w:val="ru-RU"/>
        </w:rPr>
        <w:t>површини</w:t>
      </w:r>
      <w:r w:rsidR="00CD5C15" w:rsidRPr="0027378D">
        <w:rPr>
          <w:lang w:val="ru-RU"/>
        </w:rPr>
        <w:t>.</w:t>
      </w:r>
    </w:p>
    <w:p w14:paraId="25EA7DEF" w14:textId="27D509FF" w:rsidR="00CD5C15" w:rsidRPr="0027378D" w:rsidRDefault="00B61EF7" w:rsidP="00B5350C">
      <w:pPr>
        <w:pStyle w:val="BodyTextIndent"/>
        <w:ind w:firstLine="720"/>
        <w:rPr>
          <w:sz w:val="24"/>
        </w:rPr>
      </w:pPr>
      <w:r w:rsidRPr="0027378D">
        <w:rPr>
          <w:sz w:val="24"/>
        </w:rPr>
        <w:t>Просечна</w:t>
      </w:r>
      <w:r w:rsidR="00CD5C15" w:rsidRPr="0027378D">
        <w:rPr>
          <w:sz w:val="24"/>
        </w:rPr>
        <w:t xml:space="preserve"> </w:t>
      </w:r>
      <w:r w:rsidRPr="0027378D">
        <w:rPr>
          <w:sz w:val="24"/>
        </w:rPr>
        <w:t>месечна</w:t>
      </w:r>
      <w:r w:rsidR="00CD5C15" w:rsidRPr="0027378D">
        <w:rPr>
          <w:sz w:val="24"/>
        </w:rPr>
        <w:t xml:space="preserve"> </w:t>
      </w:r>
      <w:r w:rsidRPr="0027378D">
        <w:rPr>
          <w:sz w:val="24"/>
        </w:rPr>
        <w:t>температура</w:t>
      </w:r>
      <w:r w:rsidR="00CD5C15" w:rsidRPr="0027378D">
        <w:rPr>
          <w:sz w:val="24"/>
        </w:rPr>
        <w:t xml:space="preserve"> </w:t>
      </w:r>
      <w:r w:rsidRPr="0027378D">
        <w:rPr>
          <w:sz w:val="24"/>
        </w:rPr>
        <w:t>ваздуха</w:t>
      </w:r>
      <w:r w:rsidR="00CD5C15" w:rsidRPr="0027378D">
        <w:rPr>
          <w:sz w:val="24"/>
        </w:rPr>
        <w:t xml:space="preserve">, </w:t>
      </w:r>
      <w:r w:rsidRPr="0027378D">
        <w:rPr>
          <w:sz w:val="24"/>
        </w:rPr>
        <w:t>просечна</w:t>
      </w:r>
      <w:r w:rsidR="00CD5C15" w:rsidRPr="0027378D">
        <w:rPr>
          <w:sz w:val="24"/>
        </w:rPr>
        <w:t xml:space="preserve"> </w:t>
      </w:r>
      <w:r w:rsidRPr="0027378D">
        <w:rPr>
          <w:sz w:val="24"/>
        </w:rPr>
        <w:t>годишња</w:t>
      </w:r>
      <w:r w:rsidR="00CD5C15" w:rsidRPr="0027378D">
        <w:rPr>
          <w:sz w:val="24"/>
        </w:rPr>
        <w:t xml:space="preserve"> </w:t>
      </w:r>
      <w:r w:rsidRPr="0027378D">
        <w:rPr>
          <w:sz w:val="24"/>
        </w:rPr>
        <w:t>температура</w:t>
      </w:r>
      <w:r w:rsidR="00CD5C15" w:rsidRPr="0027378D">
        <w:rPr>
          <w:sz w:val="24"/>
        </w:rPr>
        <w:t xml:space="preserve"> </w:t>
      </w:r>
      <w:r w:rsidRPr="0027378D">
        <w:rPr>
          <w:sz w:val="24"/>
        </w:rPr>
        <w:t>ваздуха</w:t>
      </w:r>
      <w:r w:rsidR="00CD5C15" w:rsidRPr="0027378D">
        <w:rPr>
          <w:sz w:val="24"/>
        </w:rPr>
        <w:t xml:space="preserve"> </w:t>
      </w:r>
      <w:r w:rsidRPr="0027378D">
        <w:rPr>
          <w:sz w:val="24"/>
        </w:rPr>
        <w:t>као</w:t>
      </w:r>
      <w:r w:rsidR="00CD5C15" w:rsidRPr="0027378D">
        <w:rPr>
          <w:sz w:val="24"/>
        </w:rPr>
        <w:t xml:space="preserve"> </w:t>
      </w:r>
      <w:r w:rsidRPr="0027378D">
        <w:rPr>
          <w:sz w:val="24"/>
        </w:rPr>
        <w:t>и</w:t>
      </w:r>
      <w:r w:rsidR="00CD5C15" w:rsidRPr="0027378D">
        <w:rPr>
          <w:sz w:val="24"/>
        </w:rPr>
        <w:t xml:space="preserve"> </w:t>
      </w:r>
      <w:r w:rsidRPr="0027378D">
        <w:rPr>
          <w:sz w:val="24"/>
        </w:rPr>
        <w:t>годишње</w:t>
      </w:r>
      <w:r w:rsidR="00CD5C15" w:rsidRPr="0027378D">
        <w:rPr>
          <w:sz w:val="24"/>
        </w:rPr>
        <w:t xml:space="preserve"> </w:t>
      </w:r>
      <w:r w:rsidRPr="0027378D">
        <w:rPr>
          <w:sz w:val="24"/>
        </w:rPr>
        <w:t>колебање</w:t>
      </w:r>
      <w:r w:rsidR="00CD5C15" w:rsidRPr="0027378D">
        <w:rPr>
          <w:sz w:val="24"/>
        </w:rPr>
        <w:t xml:space="preserve"> </w:t>
      </w:r>
      <w:r w:rsidRPr="0027378D">
        <w:rPr>
          <w:sz w:val="24"/>
        </w:rPr>
        <w:t>температуре</w:t>
      </w:r>
      <w:r w:rsidR="00CD5C15" w:rsidRPr="0027378D">
        <w:rPr>
          <w:sz w:val="24"/>
        </w:rPr>
        <w:t xml:space="preserve"> </w:t>
      </w:r>
      <w:r w:rsidRPr="0027378D">
        <w:rPr>
          <w:sz w:val="24"/>
        </w:rPr>
        <w:t>ваздуха</w:t>
      </w:r>
      <w:r w:rsidR="00CD5C15" w:rsidRPr="0027378D">
        <w:rPr>
          <w:sz w:val="24"/>
        </w:rPr>
        <w:t xml:space="preserve"> </w:t>
      </w:r>
      <w:r w:rsidRPr="0027378D">
        <w:rPr>
          <w:sz w:val="24"/>
        </w:rPr>
        <w:t>за</w:t>
      </w:r>
      <w:r w:rsidR="00CD5C15" w:rsidRPr="0027378D">
        <w:rPr>
          <w:sz w:val="24"/>
        </w:rPr>
        <w:t xml:space="preserve"> </w:t>
      </w:r>
      <w:r w:rsidR="006C5282" w:rsidRPr="0027378D">
        <w:rPr>
          <w:sz w:val="24"/>
          <w:lang w:val="sr-Cyrl-RS"/>
        </w:rPr>
        <w:t>Сомбор</w:t>
      </w:r>
      <w:r w:rsidR="00CD5C15" w:rsidRPr="0027378D">
        <w:rPr>
          <w:sz w:val="24"/>
        </w:rPr>
        <w:t xml:space="preserve"> </w:t>
      </w:r>
      <w:r w:rsidRPr="0027378D">
        <w:rPr>
          <w:sz w:val="24"/>
        </w:rPr>
        <w:t>у</w:t>
      </w:r>
      <w:r w:rsidR="00CD5C15" w:rsidRPr="0027378D">
        <w:rPr>
          <w:sz w:val="24"/>
        </w:rPr>
        <w:t xml:space="preserve"> 20</w:t>
      </w:r>
      <w:r w:rsidR="002815D8" w:rsidRPr="0027378D">
        <w:rPr>
          <w:sz w:val="24"/>
        </w:rPr>
        <w:t>21</w:t>
      </w:r>
      <w:r w:rsidR="000113D4" w:rsidRPr="0027378D">
        <w:rPr>
          <w:sz w:val="24"/>
          <w:lang w:val="sr-Cyrl-RS"/>
        </w:rPr>
        <w:t>.</w:t>
      </w:r>
      <w:r w:rsidR="009D15F7" w:rsidRPr="0027378D">
        <w:rPr>
          <w:sz w:val="24"/>
          <w:lang w:val="sr-Cyrl-RS"/>
        </w:rPr>
        <w:t xml:space="preserve"> </w:t>
      </w:r>
      <w:r w:rsidRPr="0027378D">
        <w:rPr>
          <w:sz w:val="24"/>
        </w:rPr>
        <w:t>г</w:t>
      </w:r>
      <w:r w:rsidR="00CD5C15" w:rsidRPr="0027378D">
        <w:rPr>
          <w:sz w:val="24"/>
        </w:rPr>
        <w:t xml:space="preserve">. </w:t>
      </w:r>
      <w:r w:rsidRPr="0027378D">
        <w:rPr>
          <w:sz w:val="24"/>
        </w:rPr>
        <w:t>у</w:t>
      </w:r>
      <w:r w:rsidR="00CD5C15" w:rsidRPr="0027378D">
        <w:rPr>
          <w:sz w:val="24"/>
        </w:rPr>
        <w:t xml:space="preserve"> º</w:t>
      </w:r>
      <w:r w:rsidR="001019E7" w:rsidRPr="0027378D">
        <w:rPr>
          <w:sz w:val="24"/>
        </w:rPr>
        <w:t>C</w:t>
      </w:r>
      <w:r w:rsidR="00CD5C15" w:rsidRPr="0027378D">
        <w:rPr>
          <w:sz w:val="24"/>
        </w:rPr>
        <w:t xml:space="preserve"> </w:t>
      </w:r>
      <w:r w:rsidRPr="0027378D">
        <w:rPr>
          <w:sz w:val="24"/>
        </w:rPr>
        <w:t>износе</w:t>
      </w:r>
      <w:r w:rsidR="00CD5C15" w:rsidRPr="0027378D">
        <w:rPr>
          <w:sz w:val="24"/>
        </w:rPr>
        <w:t xml:space="preserve">:  </w:t>
      </w:r>
    </w:p>
    <w:p w14:paraId="2FEDFE9C" w14:textId="77777777" w:rsidR="00CD5C15" w:rsidRPr="0027378D" w:rsidRDefault="00B61EF7" w:rsidP="00B5350C">
      <w:pPr>
        <w:pStyle w:val="BlockText"/>
        <w:ind w:left="0" w:right="-426" w:firstLine="720"/>
        <w:jc w:val="both"/>
        <w:rPr>
          <w:rFonts w:ascii="Times New Roman" w:hAnsi="Times New Roman"/>
          <w:szCs w:val="24"/>
        </w:rPr>
      </w:pPr>
      <w:r w:rsidRPr="0027378D">
        <w:rPr>
          <w:rFonts w:ascii="Times New Roman" w:hAnsi="Times New Roman"/>
          <w:szCs w:val="24"/>
        </w:rPr>
        <w:t>Табела</w:t>
      </w:r>
      <w:r w:rsidR="00CD5C15" w:rsidRPr="0027378D">
        <w:rPr>
          <w:rFonts w:ascii="Times New Roman" w:hAnsi="Times New Roman"/>
          <w:szCs w:val="24"/>
        </w:rPr>
        <w:t xml:space="preserve"> 2.4.1.1. </w:t>
      </w:r>
      <w:r w:rsidRPr="0027378D">
        <w:rPr>
          <w:rFonts w:ascii="Times New Roman" w:hAnsi="Times New Roman"/>
          <w:szCs w:val="24"/>
        </w:rPr>
        <w:t>Просечна</w:t>
      </w:r>
      <w:r w:rsidR="00CD5C15" w:rsidRPr="0027378D">
        <w:rPr>
          <w:rFonts w:ascii="Times New Roman" w:hAnsi="Times New Roman"/>
          <w:szCs w:val="24"/>
        </w:rPr>
        <w:t xml:space="preserve"> </w:t>
      </w:r>
      <w:r w:rsidRPr="0027378D">
        <w:rPr>
          <w:rFonts w:ascii="Times New Roman" w:hAnsi="Times New Roman"/>
          <w:szCs w:val="24"/>
        </w:rPr>
        <w:t>месечна</w:t>
      </w:r>
      <w:r w:rsidR="00CD5C15" w:rsidRPr="0027378D">
        <w:rPr>
          <w:rFonts w:ascii="Times New Roman" w:hAnsi="Times New Roman"/>
          <w:szCs w:val="24"/>
        </w:rPr>
        <w:t xml:space="preserve"> </w:t>
      </w:r>
      <w:r w:rsidRPr="0027378D">
        <w:rPr>
          <w:rFonts w:ascii="Times New Roman" w:hAnsi="Times New Roman"/>
          <w:szCs w:val="24"/>
        </w:rPr>
        <w:t>температура</w:t>
      </w:r>
      <w:r w:rsidR="00CD5C15" w:rsidRPr="0027378D">
        <w:rPr>
          <w:rFonts w:ascii="Times New Roman" w:hAnsi="Times New Roman"/>
          <w:szCs w:val="24"/>
        </w:rPr>
        <w:t xml:space="preserve"> </w:t>
      </w:r>
      <w:r w:rsidRPr="0027378D">
        <w:rPr>
          <w:rFonts w:ascii="Times New Roman" w:hAnsi="Times New Roman"/>
          <w:szCs w:val="24"/>
        </w:rPr>
        <w:t>ваздуха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87"/>
        <w:gridCol w:w="688"/>
        <w:gridCol w:w="688"/>
        <w:gridCol w:w="688"/>
        <w:gridCol w:w="688"/>
        <w:gridCol w:w="688"/>
        <w:gridCol w:w="688"/>
        <w:gridCol w:w="687"/>
        <w:gridCol w:w="688"/>
        <w:gridCol w:w="688"/>
        <w:gridCol w:w="688"/>
        <w:gridCol w:w="688"/>
        <w:gridCol w:w="688"/>
      </w:tblGrid>
      <w:tr w:rsidR="00425127" w:rsidRPr="0027378D" w14:paraId="27D6C211" w14:textId="77777777" w:rsidTr="00CC1EFE">
        <w:trPr>
          <w:cantSplit/>
          <w:trHeight w:val="365"/>
        </w:trPr>
        <w:tc>
          <w:tcPr>
            <w:tcW w:w="2820" w:type="dxa"/>
            <w:shd w:val="clear" w:color="auto" w:fill="D9D9D9" w:themeFill="background1" w:themeFillShade="D9"/>
            <w:vAlign w:val="center"/>
          </w:tcPr>
          <w:p w14:paraId="584D76C5" w14:textId="77777777" w:rsidR="00425127" w:rsidRPr="0027378D" w:rsidRDefault="00B61EF7" w:rsidP="00B5350C">
            <w:pPr>
              <w:ind w:left="-608" w:firstLine="600"/>
              <w:jc w:val="center"/>
            </w:pPr>
            <w:r w:rsidRPr="0027378D">
              <w:t>Месец</w:t>
            </w:r>
          </w:p>
        </w:tc>
        <w:tc>
          <w:tcPr>
            <w:tcW w:w="687" w:type="dxa"/>
            <w:shd w:val="clear" w:color="auto" w:fill="D9D9D9" w:themeFill="background1" w:themeFillShade="D9"/>
            <w:vAlign w:val="center"/>
          </w:tcPr>
          <w:p w14:paraId="2ED24413" w14:textId="77777777" w:rsidR="00425127" w:rsidRPr="0027378D" w:rsidRDefault="00B61EF7" w:rsidP="00B5350C">
            <w:pPr>
              <w:ind w:left="-608" w:firstLine="600"/>
              <w:jc w:val="center"/>
            </w:pPr>
            <w:r w:rsidRPr="0027378D">
              <w:t>I</w:t>
            </w:r>
          </w:p>
        </w:tc>
        <w:tc>
          <w:tcPr>
            <w:tcW w:w="688" w:type="dxa"/>
            <w:shd w:val="clear" w:color="auto" w:fill="D9D9D9" w:themeFill="background1" w:themeFillShade="D9"/>
            <w:vAlign w:val="center"/>
          </w:tcPr>
          <w:p w14:paraId="538A64F1" w14:textId="77777777" w:rsidR="00425127" w:rsidRPr="0027378D" w:rsidRDefault="00B61EF7" w:rsidP="00B5350C">
            <w:pPr>
              <w:ind w:left="-608" w:firstLine="600"/>
              <w:jc w:val="center"/>
            </w:pPr>
            <w:r w:rsidRPr="0027378D">
              <w:t>II</w:t>
            </w:r>
          </w:p>
        </w:tc>
        <w:tc>
          <w:tcPr>
            <w:tcW w:w="688" w:type="dxa"/>
            <w:shd w:val="clear" w:color="auto" w:fill="D9D9D9" w:themeFill="background1" w:themeFillShade="D9"/>
            <w:vAlign w:val="center"/>
          </w:tcPr>
          <w:p w14:paraId="7F4F5BCC" w14:textId="77777777" w:rsidR="00425127" w:rsidRPr="0027378D" w:rsidRDefault="00B61EF7" w:rsidP="00B5350C">
            <w:pPr>
              <w:ind w:left="-608" w:firstLine="600"/>
              <w:jc w:val="center"/>
            </w:pPr>
            <w:r w:rsidRPr="0027378D">
              <w:t>III</w:t>
            </w:r>
          </w:p>
        </w:tc>
        <w:tc>
          <w:tcPr>
            <w:tcW w:w="688" w:type="dxa"/>
            <w:shd w:val="clear" w:color="auto" w:fill="D9D9D9" w:themeFill="background1" w:themeFillShade="D9"/>
            <w:vAlign w:val="center"/>
          </w:tcPr>
          <w:p w14:paraId="228190AE" w14:textId="77777777" w:rsidR="00425127" w:rsidRPr="0027378D" w:rsidRDefault="00B61EF7" w:rsidP="00B5350C">
            <w:pPr>
              <w:ind w:left="-608" w:firstLine="600"/>
              <w:jc w:val="center"/>
            </w:pPr>
            <w:r w:rsidRPr="0027378D">
              <w:t>IV</w:t>
            </w:r>
          </w:p>
        </w:tc>
        <w:tc>
          <w:tcPr>
            <w:tcW w:w="688" w:type="dxa"/>
            <w:shd w:val="clear" w:color="auto" w:fill="D9D9D9" w:themeFill="background1" w:themeFillShade="D9"/>
            <w:vAlign w:val="center"/>
          </w:tcPr>
          <w:p w14:paraId="5F982885" w14:textId="77777777" w:rsidR="00425127" w:rsidRPr="0027378D" w:rsidRDefault="00B61EF7" w:rsidP="00B5350C">
            <w:pPr>
              <w:ind w:left="-608" w:firstLine="600"/>
              <w:jc w:val="center"/>
            </w:pPr>
            <w:r w:rsidRPr="0027378D">
              <w:t>V</w:t>
            </w:r>
          </w:p>
        </w:tc>
        <w:tc>
          <w:tcPr>
            <w:tcW w:w="688" w:type="dxa"/>
            <w:shd w:val="clear" w:color="auto" w:fill="D9D9D9" w:themeFill="background1" w:themeFillShade="D9"/>
            <w:vAlign w:val="center"/>
          </w:tcPr>
          <w:p w14:paraId="6B5750D4" w14:textId="77777777" w:rsidR="00425127" w:rsidRPr="0027378D" w:rsidRDefault="00B61EF7" w:rsidP="00B5350C">
            <w:pPr>
              <w:ind w:left="-608" w:firstLine="600"/>
              <w:jc w:val="center"/>
            </w:pPr>
            <w:r w:rsidRPr="0027378D">
              <w:t>VI</w:t>
            </w:r>
          </w:p>
        </w:tc>
        <w:tc>
          <w:tcPr>
            <w:tcW w:w="688" w:type="dxa"/>
            <w:shd w:val="clear" w:color="auto" w:fill="D9D9D9" w:themeFill="background1" w:themeFillShade="D9"/>
            <w:vAlign w:val="center"/>
          </w:tcPr>
          <w:p w14:paraId="0FC4BF0B" w14:textId="77777777" w:rsidR="00425127" w:rsidRPr="0027378D" w:rsidRDefault="00B61EF7" w:rsidP="00B5350C">
            <w:pPr>
              <w:ind w:left="-608" w:firstLine="600"/>
              <w:jc w:val="center"/>
            </w:pPr>
            <w:r w:rsidRPr="0027378D">
              <w:t>VII</w:t>
            </w:r>
          </w:p>
        </w:tc>
        <w:tc>
          <w:tcPr>
            <w:tcW w:w="687" w:type="dxa"/>
            <w:shd w:val="clear" w:color="auto" w:fill="D9D9D9" w:themeFill="background1" w:themeFillShade="D9"/>
            <w:vAlign w:val="center"/>
          </w:tcPr>
          <w:p w14:paraId="09E1BD60" w14:textId="77777777" w:rsidR="00425127" w:rsidRPr="0027378D" w:rsidRDefault="00B61EF7" w:rsidP="00B5350C">
            <w:pPr>
              <w:ind w:left="-608" w:firstLine="600"/>
              <w:jc w:val="center"/>
            </w:pPr>
            <w:r w:rsidRPr="0027378D">
              <w:t>VIII</w:t>
            </w:r>
          </w:p>
        </w:tc>
        <w:tc>
          <w:tcPr>
            <w:tcW w:w="688" w:type="dxa"/>
            <w:shd w:val="clear" w:color="auto" w:fill="D9D9D9" w:themeFill="background1" w:themeFillShade="D9"/>
            <w:vAlign w:val="center"/>
          </w:tcPr>
          <w:p w14:paraId="342ABE14" w14:textId="77777777" w:rsidR="00425127" w:rsidRPr="0027378D" w:rsidRDefault="00B61EF7" w:rsidP="00B5350C">
            <w:pPr>
              <w:ind w:left="-608" w:firstLine="600"/>
              <w:jc w:val="center"/>
            </w:pPr>
            <w:r w:rsidRPr="0027378D">
              <w:t>I</w:t>
            </w:r>
            <w:r w:rsidR="00425127" w:rsidRPr="0027378D">
              <w:t>X</w:t>
            </w:r>
          </w:p>
        </w:tc>
        <w:tc>
          <w:tcPr>
            <w:tcW w:w="688" w:type="dxa"/>
            <w:shd w:val="clear" w:color="auto" w:fill="D9D9D9" w:themeFill="background1" w:themeFillShade="D9"/>
            <w:vAlign w:val="center"/>
          </w:tcPr>
          <w:p w14:paraId="66CAD390" w14:textId="77777777" w:rsidR="00425127" w:rsidRPr="0027378D" w:rsidRDefault="00425127" w:rsidP="00B5350C">
            <w:pPr>
              <w:ind w:left="-608" w:firstLine="600"/>
              <w:jc w:val="center"/>
            </w:pPr>
            <w:r w:rsidRPr="0027378D">
              <w:t>X</w:t>
            </w:r>
          </w:p>
        </w:tc>
        <w:tc>
          <w:tcPr>
            <w:tcW w:w="688" w:type="dxa"/>
            <w:shd w:val="clear" w:color="auto" w:fill="D9D9D9" w:themeFill="background1" w:themeFillShade="D9"/>
            <w:vAlign w:val="center"/>
          </w:tcPr>
          <w:p w14:paraId="0E233466" w14:textId="77777777" w:rsidR="00425127" w:rsidRPr="0027378D" w:rsidRDefault="00425127" w:rsidP="00B5350C">
            <w:pPr>
              <w:ind w:left="-608" w:firstLine="600"/>
              <w:jc w:val="center"/>
            </w:pPr>
            <w:r w:rsidRPr="0027378D">
              <w:t>X</w:t>
            </w:r>
            <w:r w:rsidR="00B61EF7" w:rsidRPr="0027378D">
              <w:t>I</w:t>
            </w:r>
          </w:p>
        </w:tc>
        <w:tc>
          <w:tcPr>
            <w:tcW w:w="688" w:type="dxa"/>
            <w:shd w:val="clear" w:color="auto" w:fill="D9D9D9" w:themeFill="background1" w:themeFillShade="D9"/>
            <w:vAlign w:val="center"/>
          </w:tcPr>
          <w:p w14:paraId="779DF4E8" w14:textId="77777777" w:rsidR="00425127" w:rsidRPr="0027378D" w:rsidRDefault="00425127" w:rsidP="00B5350C">
            <w:pPr>
              <w:ind w:left="-608" w:firstLine="600"/>
              <w:jc w:val="center"/>
            </w:pPr>
            <w:r w:rsidRPr="0027378D">
              <w:t>X</w:t>
            </w:r>
            <w:r w:rsidR="00B61EF7" w:rsidRPr="0027378D">
              <w:t>II</w:t>
            </w:r>
          </w:p>
        </w:tc>
        <w:tc>
          <w:tcPr>
            <w:tcW w:w="688" w:type="dxa"/>
            <w:shd w:val="clear" w:color="auto" w:fill="D9D9D9" w:themeFill="background1" w:themeFillShade="D9"/>
            <w:vAlign w:val="center"/>
          </w:tcPr>
          <w:p w14:paraId="01C96FE8" w14:textId="77777777" w:rsidR="00425127" w:rsidRPr="0027378D" w:rsidRDefault="00B61EF7" w:rsidP="00B5350C">
            <w:pPr>
              <w:ind w:left="-608" w:firstLine="600"/>
              <w:jc w:val="center"/>
            </w:pPr>
            <w:r w:rsidRPr="0027378D">
              <w:t>god</w:t>
            </w:r>
            <w:r w:rsidR="00425127" w:rsidRPr="0027378D">
              <w:t>.</w:t>
            </w:r>
          </w:p>
        </w:tc>
      </w:tr>
      <w:tr w:rsidR="00425127" w:rsidRPr="0027378D" w14:paraId="65160CEC" w14:textId="77777777" w:rsidTr="00B5350C">
        <w:trPr>
          <w:cantSplit/>
          <w:trHeight w:val="316"/>
        </w:trPr>
        <w:tc>
          <w:tcPr>
            <w:tcW w:w="2820" w:type="dxa"/>
            <w:shd w:val="clear" w:color="auto" w:fill="auto"/>
            <w:vAlign w:val="center"/>
          </w:tcPr>
          <w:p w14:paraId="74DFD526" w14:textId="77777777" w:rsidR="00425127" w:rsidRPr="0027378D" w:rsidRDefault="00FC13D1" w:rsidP="00B1223C">
            <w:pPr>
              <w:ind w:left="-608" w:right="-108" w:firstLine="580"/>
              <w:jc w:val="center"/>
            </w:pPr>
            <w:r w:rsidRPr="0027378D">
              <w:rPr>
                <w:lang w:val="sr-Cyrl-RS"/>
              </w:rPr>
              <w:t xml:space="preserve">Просечна </w:t>
            </w:r>
            <w:r w:rsidR="00B1223C" w:rsidRPr="0027378D">
              <w:rPr>
                <w:lang w:val="sr-Latn-RS"/>
              </w:rPr>
              <w:t>t</w:t>
            </w:r>
            <w:r w:rsidR="00425127" w:rsidRPr="0027378D">
              <w:t>º</w:t>
            </w:r>
          </w:p>
        </w:tc>
        <w:tc>
          <w:tcPr>
            <w:tcW w:w="687" w:type="dxa"/>
            <w:shd w:val="clear" w:color="auto" w:fill="auto"/>
            <w:vAlign w:val="center"/>
          </w:tcPr>
          <w:p w14:paraId="4A0114E1" w14:textId="5EC8A265" w:rsidR="004377CF" w:rsidRPr="0027378D" w:rsidRDefault="002815D8" w:rsidP="004377CF">
            <w:pPr>
              <w:ind w:left="-720" w:firstLine="720"/>
              <w:jc w:val="right"/>
            </w:pPr>
            <w:r w:rsidRPr="0027378D">
              <w:t>2,8</w:t>
            </w:r>
          </w:p>
        </w:tc>
        <w:tc>
          <w:tcPr>
            <w:tcW w:w="688" w:type="dxa"/>
            <w:shd w:val="clear" w:color="auto" w:fill="auto"/>
            <w:vAlign w:val="center"/>
          </w:tcPr>
          <w:p w14:paraId="268AE22B" w14:textId="4C2E9735" w:rsidR="00425127" w:rsidRPr="0027378D" w:rsidRDefault="002815D8" w:rsidP="00B5350C">
            <w:pPr>
              <w:ind w:left="-720" w:firstLine="720"/>
              <w:jc w:val="right"/>
            </w:pPr>
            <w:r w:rsidRPr="0027378D">
              <w:t>5</w:t>
            </w:r>
            <w:r w:rsidR="004377CF" w:rsidRPr="0027378D">
              <w:t>,</w:t>
            </w:r>
            <w:r w:rsidRPr="0027378D">
              <w:t>2</w:t>
            </w:r>
          </w:p>
        </w:tc>
        <w:tc>
          <w:tcPr>
            <w:tcW w:w="688" w:type="dxa"/>
            <w:shd w:val="clear" w:color="auto" w:fill="auto"/>
            <w:vAlign w:val="center"/>
          </w:tcPr>
          <w:p w14:paraId="39134AB6" w14:textId="00AE34E0" w:rsidR="00425127" w:rsidRPr="0027378D" w:rsidRDefault="004377CF" w:rsidP="00B5350C">
            <w:pPr>
              <w:ind w:left="-720" w:firstLine="720"/>
              <w:jc w:val="right"/>
              <w:rPr>
                <w:lang w:val="sr-Cyrl-RS"/>
              </w:rPr>
            </w:pPr>
            <w:r w:rsidRPr="0027378D">
              <w:t>6</w:t>
            </w:r>
            <w:r w:rsidR="00EE53D2" w:rsidRPr="0027378D">
              <w:rPr>
                <w:lang w:val="sr-Cyrl-RS"/>
              </w:rPr>
              <w:t>,0</w:t>
            </w:r>
          </w:p>
        </w:tc>
        <w:tc>
          <w:tcPr>
            <w:tcW w:w="688" w:type="dxa"/>
            <w:shd w:val="clear" w:color="auto" w:fill="auto"/>
            <w:vAlign w:val="center"/>
          </w:tcPr>
          <w:p w14:paraId="3425FFB6" w14:textId="5CBEE909" w:rsidR="00425127" w:rsidRPr="0027378D" w:rsidRDefault="002815D8" w:rsidP="004377CF">
            <w:pPr>
              <w:ind w:left="-720" w:firstLine="720"/>
              <w:jc w:val="right"/>
            </w:pPr>
            <w:r w:rsidRPr="0027378D">
              <w:t>9</w:t>
            </w:r>
            <w:r w:rsidR="006C5282" w:rsidRPr="0027378D">
              <w:rPr>
                <w:lang w:val="sr-Cyrl-RS"/>
              </w:rPr>
              <w:t>,</w:t>
            </w:r>
            <w:r w:rsidR="004377CF" w:rsidRPr="0027378D">
              <w:t>6</w:t>
            </w:r>
          </w:p>
        </w:tc>
        <w:tc>
          <w:tcPr>
            <w:tcW w:w="688" w:type="dxa"/>
            <w:shd w:val="clear" w:color="auto" w:fill="auto"/>
            <w:vAlign w:val="center"/>
          </w:tcPr>
          <w:p w14:paraId="30CFA98F" w14:textId="03CE178E" w:rsidR="00425127" w:rsidRPr="0027378D" w:rsidRDefault="002815D8" w:rsidP="004377CF">
            <w:pPr>
              <w:ind w:left="-720" w:firstLine="720"/>
              <w:jc w:val="right"/>
            </w:pPr>
            <w:r w:rsidRPr="0027378D">
              <w:t>15</w:t>
            </w:r>
            <w:r w:rsidR="006C5282" w:rsidRPr="0027378D">
              <w:rPr>
                <w:lang w:val="sr-Cyrl-RS"/>
              </w:rPr>
              <w:t>,</w:t>
            </w:r>
            <w:r w:rsidRPr="0027378D">
              <w:t>5</w:t>
            </w:r>
          </w:p>
        </w:tc>
        <w:tc>
          <w:tcPr>
            <w:tcW w:w="688" w:type="dxa"/>
            <w:shd w:val="clear" w:color="auto" w:fill="auto"/>
            <w:vAlign w:val="center"/>
          </w:tcPr>
          <w:p w14:paraId="29A88E85" w14:textId="6F7048B6" w:rsidR="00425127" w:rsidRPr="0027378D" w:rsidRDefault="00D21928" w:rsidP="00D21928">
            <w:pPr>
              <w:ind w:left="-720" w:firstLine="720"/>
              <w:jc w:val="right"/>
            </w:pPr>
            <w:r w:rsidRPr="0027378D">
              <w:rPr>
                <w:lang w:val="sr-Cyrl-RS"/>
              </w:rPr>
              <w:t>2</w:t>
            </w:r>
            <w:r w:rsidR="002815D8" w:rsidRPr="0027378D">
              <w:t>2</w:t>
            </w:r>
            <w:r w:rsidR="006C5282" w:rsidRPr="0027378D">
              <w:rPr>
                <w:lang w:val="sr-Cyrl-RS"/>
              </w:rPr>
              <w:t>,</w:t>
            </w:r>
            <w:r w:rsidR="002815D8" w:rsidRPr="0027378D">
              <w:t>3</w:t>
            </w:r>
          </w:p>
        </w:tc>
        <w:tc>
          <w:tcPr>
            <w:tcW w:w="688" w:type="dxa"/>
            <w:shd w:val="clear" w:color="auto" w:fill="auto"/>
            <w:vAlign w:val="center"/>
          </w:tcPr>
          <w:p w14:paraId="4270474D" w14:textId="56B07C1B" w:rsidR="00425127" w:rsidRPr="0027378D" w:rsidRDefault="006C5282" w:rsidP="00D21928">
            <w:pPr>
              <w:ind w:left="-720" w:firstLine="720"/>
              <w:jc w:val="right"/>
            </w:pPr>
            <w:r w:rsidRPr="0027378D">
              <w:rPr>
                <w:lang w:val="sr-Cyrl-RS"/>
              </w:rPr>
              <w:t>2</w:t>
            </w:r>
            <w:r w:rsidR="002815D8" w:rsidRPr="0027378D">
              <w:t>4</w:t>
            </w:r>
            <w:r w:rsidRPr="0027378D">
              <w:rPr>
                <w:lang w:val="sr-Cyrl-RS"/>
              </w:rPr>
              <w:t>,</w:t>
            </w:r>
            <w:r w:rsidR="002815D8" w:rsidRPr="0027378D">
              <w:t>6</w:t>
            </w:r>
          </w:p>
        </w:tc>
        <w:tc>
          <w:tcPr>
            <w:tcW w:w="687" w:type="dxa"/>
            <w:shd w:val="clear" w:color="auto" w:fill="auto"/>
            <w:vAlign w:val="center"/>
          </w:tcPr>
          <w:p w14:paraId="686C3DA5" w14:textId="51812931" w:rsidR="00425127" w:rsidRPr="0027378D" w:rsidRDefault="006C5282" w:rsidP="00D21928">
            <w:pPr>
              <w:ind w:left="-720" w:firstLine="720"/>
              <w:jc w:val="right"/>
            </w:pPr>
            <w:r w:rsidRPr="0027378D">
              <w:rPr>
                <w:lang w:val="sr-Cyrl-RS"/>
              </w:rPr>
              <w:t>2</w:t>
            </w:r>
            <w:r w:rsidR="00D21928" w:rsidRPr="0027378D">
              <w:t>1</w:t>
            </w:r>
            <w:r w:rsidR="007F51D0" w:rsidRPr="0027378D">
              <w:rPr>
                <w:lang w:val="sr-Cyrl-RS"/>
              </w:rPr>
              <w:t>,</w:t>
            </w:r>
            <w:r w:rsidR="002815D8" w:rsidRPr="0027378D">
              <w:t>6</w:t>
            </w:r>
          </w:p>
        </w:tc>
        <w:tc>
          <w:tcPr>
            <w:tcW w:w="688" w:type="dxa"/>
            <w:shd w:val="clear" w:color="auto" w:fill="auto"/>
            <w:vAlign w:val="center"/>
          </w:tcPr>
          <w:p w14:paraId="1B85D9A1" w14:textId="4C4A2D55" w:rsidR="00425127" w:rsidRPr="0027378D" w:rsidRDefault="006C5282" w:rsidP="00D21928">
            <w:pPr>
              <w:ind w:left="-720" w:firstLine="720"/>
              <w:jc w:val="right"/>
              <w:rPr>
                <w:lang w:val="sr-Cyrl-RS"/>
              </w:rPr>
            </w:pPr>
            <w:r w:rsidRPr="0027378D">
              <w:rPr>
                <w:lang w:val="sr-Cyrl-RS"/>
              </w:rPr>
              <w:t>1</w:t>
            </w:r>
            <w:r w:rsidR="002815D8" w:rsidRPr="0027378D">
              <w:t>8</w:t>
            </w:r>
            <w:r w:rsidR="00EE53D2" w:rsidRPr="0027378D">
              <w:rPr>
                <w:lang w:val="sr-Cyrl-RS"/>
              </w:rPr>
              <w:t>,0</w:t>
            </w:r>
          </w:p>
        </w:tc>
        <w:tc>
          <w:tcPr>
            <w:tcW w:w="688" w:type="dxa"/>
            <w:shd w:val="clear" w:color="auto" w:fill="auto"/>
            <w:vAlign w:val="center"/>
          </w:tcPr>
          <w:p w14:paraId="78FAC489" w14:textId="610FF2BF" w:rsidR="00425127" w:rsidRPr="0027378D" w:rsidRDefault="006C5282" w:rsidP="00D21928">
            <w:pPr>
              <w:ind w:left="-720" w:firstLine="720"/>
              <w:jc w:val="right"/>
            </w:pPr>
            <w:r w:rsidRPr="0027378D">
              <w:rPr>
                <w:lang w:val="sr-Cyrl-RS"/>
              </w:rPr>
              <w:t>1</w:t>
            </w:r>
            <w:r w:rsidR="002815D8" w:rsidRPr="0027378D">
              <w:t>0,6</w:t>
            </w:r>
          </w:p>
        </w:tc>
        <w:tc>
          <w:tcPr>
            <w:tcW w:w="688" w:type="dxa"/>
            <w:shd w:val="clear" w:color="auto" w:fill="auto"/>
            <w:vAlign w:val="center"/>
          </w:tcPr>
          <w:p w14:paraId="4752ADCF" w14:textId="14C533F3" w:rsidR="00425127" w:rsidRPr="0027378D" w:rsidRDefault="002815D8" w:rsidP="00D21928">
            <w:pPr>
              <w:ind w:left="-720" w:firstLine="720"/>
              <w:jc w:val="right"/>
            </w:pPr>
            <w:r w:rsidRPr="0027378D">
              <w:t>6,8</w:t>
            </w:r>
          </w:p>
        </w:tc>
        <w:tc>
          <w:tcPr>
            <w:tcW w:w="688" w:type="dxa"/>
            <w:shd w:val="clear" w:color="auto" w:fill="auto"/>
            <w:vAlign w:val="center"/>
          </w:tcPr>
          <w:p w14:paraId="49E2C9B9" w14:textId="0B9E0A9E" w:rsidR="00425127" w:rsidRPr="0027378D" w:rsidRDefault="002815D8" w:rsidP="00D21928">
            <w:pPr>
              <w:ind w:left="-720" w:firstLine="720"/>
              <w:jc w:val="right"/>
            </w:pPr>
            <w:r w:rsidRPr="0027378D">
              <w:t>2,8</w:t>
            </w:r>
          </w:p>
        </w:tc>
        <w:tc>
          <w:tcPr>
            <w:tcW w:w="688" w:type="dxa"/>
            <w:shd w:val="clear" w:color="auto" w:fill="auto"/>
            <w:vAlign w:val="center"/>
          </w:tcPr>
          <w:p w14:paraId="1C618AC9" w14:textId="48092D7A" w:rsidR="00425127" w:rsidRPr="0027378D" w:rsidRDefault="002815D8" w:rsidP="00D21928">
            <w:pPr>
              <w:ind w:left="-720" w:firstLine="720"/>
              <w:jc w:val="right"/>
            </w:pPr>
            <w:r w:rsidRPr="0027378D">
              <w:t>11,9</w:t>
            </w:r>
          </w:p>
        </w:tc>
      </w:tr>
    </w:tbl>
    <w:p w14:paraId="19FA93A7" w14:textId="77777777" w:rsidR="00CD5C15" w:rsidRPr="0027378D" w:rsidRDefault="00CD5C15" w:rsidP="00B5350C">
      <w:pPr>
        <w:ind w:firstLine="600"/>
        <w:rPr>
          <w:u w:val="single"/>
        </w:rPr>
      </w:pPr>
    </w:p>
    <w:p w14:paraId="3CFF1FF2" w14:textId="7BA2BBCD" w:rsidR="00CD5C15" w:rsidRPr="0027378D" w:rsidRDefault="00FF3880" w:rsidP="00B5350C">
      <w:pPr>
        <w:ind w:firstLine="720"/>
        <w:rPr>
          <w:lang w:val="ru-RU"/>
        </w:rPr>
      </w:pPr>
      <w:r w:rsidRPr="0027378D">
        <w:rPr>
          <w:lang w:val="ru-RU"/>
        </w:rPr>
        <w:t>Најхладнији</w:t>
      </w:r>
      <w:r w:rsidR="00425127" w:rsidRPr="0027378D">
        <w:rPr>
          <w:lang w:val="ru-RU"/>
        </w:rPr>
        <w:t xml:space="preserve"> </w:t>
      </w:r>
      <w:r w:rsidRPr="0027378D">
        <w:rPr>
          <w:lang w:val="ru-RU"/>
        </w:rPr>
        <w:t>месец</w:t>
      </w:r>
      <w:r w:rsidR="00425127" w:rsidRPr="0027378D">
        <w:rPr>
          <w:lang w:val="ru-RU"/>
        </w:rPr>
        <w:t xml:space="preserve"> </w:t>
      </w:r>
      <w:r w:rsidR="006C5282" w:rsidRPr="0027378D">
        <w:rPr>
          <w:lang w:val="sr-Cyrl-RS"/>
        </w:rPr>
        <w:t>у 20</w:t>
      </w:r>
      <w:r w:rsidR="002815D8" w:rsidRPr="0027378D">
        <w:rPr>
          <w:lang w:val="ru-RU"/>
        </w:rPr>
        <w:t>21</w:t>
      </w:r>
      <w:r w:rsidR="006C5282" w:rsidRPr="0027378D">
        <w:rPr>
          <w:lang w:val="sr-Cyrl-RS"/>
        </w:rPr>
        <w:t>.години за ово подручје је јан</w:t>
      </w:r>
      <w:r w:rsidRPr="0027378D">
        <w:rPr>
          <w:lang w:val="ru-RU"/>
        </w:rPr>
        <w:t>уар</w:t>
      </w:r>
      <w:r w:rsidR="00CD5C15" w:rsidRPr="0027378D">
        <w:rPr>
          <w:lang w:val="ru-RU"/>
        </w:rPr>
        <w:t xml:space="preserve"> </w:t>
      </w:r>
      <w:r w:rsidRPr="0027378D">
        <w:rPr>
          <w:lang w:val="ru-RU"/>
        </w:rPr>
        <w:t>а</w:t>
      </w:r>
      <w:r w:rsidR="00CD5C15" w:rsidRPr="0027378D">
        <w:rPr>
          <w:lang w:val="ru-RU"/>
        </w:rPr>
        <w:t xml:space="preserve"> </w:t>
      </w:r>
      <w:r w:rsidRPr="0027378D">
        <w:rPr>
          <w:lang w:val="ru-RU"/>
        </w:rPr>
        <w:t>најтоплији</w:t>
      </w:r>
      <w:r w:rsidR="00CD5C15" w:rsidRPr="0027378D">
        <w:rPr>
          <w:lang w:val="ru-RU"/>
        </w:rPr>
        <w:t xml:space="preserve"> </w:t>
      </w:r>
      <w:r w:rsidR="006C5282" w:rsidRPr="0027378D">
        <w:rPr>
          <w:lang w:val="ru-RU"/>
        </w:rPr>
        <w:t>ју</w:t>
      </w:r>
      <w:r w:rsidR="002815D8" w:rsidRPr="0027378D">
        <w:rPr>
          <w:lang w:val="sr-Cyrl-RS"/>
        </w:rPr>
        <w:t>н</w:t>
      </w:r>
      <w:r w:rsidR="006C5282" w:rsidRPr="0027378D">
        <w:rPr>
          <w:lang w:val="ru-RU"/>
        </w:rPr>
        <w:t xml:space="preserve"> и </w:t>
      </w:r>
      <w:r w:rsidR="002815D8" w:rsidRPr="0027378D">
        <w:rPr>
          <w:lang w:val="ru-RU"/>
        </w:rPr>
        <w:t>јул</w:t>
      </w:r>
      <w:r w:rsidR="00CD5C15" w:rsidRPr="0027378D">
        <w:rPr>
          <w:lang w:val="ru-RU"/>
        </w:rPr>
        <w:t>.</w:t>
      </w:r>
    </w:p>
    <w:p w14:paraId="22795C2F" w14:textId="77777777" w:rsidR="00CD5C15" w:rsidRPr="0027378D" w:rsidRDefault="00FF3880" w:rsidP="00B5350C">
      <w:pPr>
        <w:ind w:firstLine="720"/>
        <w:rPr>
          <w:lang w:val="ru-RU"/>
        </w:rPr>
      </w:pPr>
      <w:r w:rsidRPr="0027378D">
        <w:rPr>
          <w:lang w:val="ru-RU"/>
        </w:rPr>
        <w:t>Општи</w:t>
      </w:r>
      <w:r w:rsidR="00CD5C15" w:rsidRPr="0027378D">
        <w:rPr>
          <w:lang w:val="ru-RU"/>
        </w:rPr>
        <w:t xml:space="preserve"> </w:t>
      </w:r>
      <w:r w:rsidRPr="0027378D">
        <w:rPr>
          <w:lang w:val="ru-RU"/>
        </w:rPr>
        <w:t>карактер</w:t>
      </w:r>
      <w:r w:rsidR="00CD5C15" w:rsidRPr="0027378D">
        <w:rPr>
          <w:lang w:val="ru-RU"/>
        </w:rPr>
        <w:t xml:space="preserve"> </w:t>
      </w:r>
      <w:r w:rsidRPr="0027378D">
        <w:rPr>
          <w:lang w:val="ru-RU"/>
        </w:rPr>
        <w:t>годиш</w:t>
      </w:r>
      <w:r w:rsidR="00B61EF7" w:rsidRPr="0027378D">
        <w:rPr>
          <w:lang w:val="ru-RU"/>
        </w:rPr>
        <w:t>њ</w:t>
      </w:r>
      <w:r w:rsidRPr="0027378D">
        <w:rPr>
          <w:lang w:val="ru-RU"/>
        </w:rPr>
        <w:t>ег</w:t>
      </w:r>
      <w:r w:rsidR="00CD5C15" w:rsidRPr="0027378D">
        <w:rPr>
          <w:lang w:val="ru-RU"/>
        </w:rPr>
        <w:t xml:space="preserve"> </w:t>
      </w:r>
      <w:r w:rsidRPr="0027378D">
        <w:rPr>
          <w:lang w:val="ru-RU"/>
        </w:rPr>
        <w:t>тока</w:t>
      </w:r>
      <w:r w:rsidR="00CD5C15" w:rsidRPr="0027378D">
        <w:rPr>
          <w:lang w:val="ru-RU"/>
        </w:rPr>
        <w:t xml:space="preserve"> </w:t>
      </w:r>
      <w:r w:rsidRPr="0027378D">
        <w:rPr>
          <w:lang w:val="ru-RU"/>
        </w:rPr>
        <w:t>температуре</w:t>
      </w:r>
      <w:r w:rsidR="00CD5C15" w:rsidRPr="0027378D">
        <w:rPr>
          <w:lang w:val="ru-RU"/>
        </w:rPr>
        <w:t xml:space="preserve"> </w:t>
      </w:r>
      <w:r w:rsidRPr="0027378D">
        <w:rPr>
          <w:lang w:val="ru-RU"/>
        </w:rPr>
        <w:t>ваздуха</w:t>
      </w:r>
      <w:r w:rsidR="00CD5C15" w:rsidRPr="0027378D">
        <w:rPr>
          <w:lang w:val="ru-RU"/>
        </w:rPr>
        <w:t xml:space="preserve"> </w:t>
      </w:r>
      <w:r w:rsidRPr="0027378D">
        <w:rPr>
          <w:lang w:val="ru-RU"/>
        </w:rPr>
        <w:t>показује</w:t>
      </w:r>
      <w:r w:rsidR="00CD5C15" w:rsidRPr="0027378D">
        <w:rPr>
          <w:lang w:val="ru-RU"/>
        </w:rPr>
        <w:t xml:space="preserve"> </w:t>
      </w:r>
      <w:r w:rsidRPr="0027378D">
        <w:rPr>
          <w:lang w:val="ru-RU"/>
        </w:rPr>
        <w:t>нагли</w:t>
      </w:r>
      <w:r w:rsidR="00CD5C15" w:rsidRPr="0027378D">
        <w:rPr>
          <w:lang w:val="ru-RU"/>
        </w:rPr>
        <w:t xml:space="preserve"> </w:t>
      </w:r>
      <w:r w:rsidRPr="0027378D">
        <w:rPr>
          <w:lang w:val="ru-RU"/>
        </w:rPr>
        <w:t>пораст</w:t>
      </w:r>
      <w:r w:rsidR="00CD5C15" w:rsidRPr="0027378D">
        <w:rPr>
          <w:lang w:val="ru-RU"/>
        </w:rPr>
        <w:t xml:space="preserve"> </w:t>
      </w:r>
      <w:r w:rsidRPr="0027378D">
        <w:rPr>
          <w:lang w:val="ru-RU"/>
        </w:rPr>
        <w:t>температуре</w:t>
      </w:r>
      <w:r w:rsidR="00CD5C15" w:rsidRPr="0027378D">
        <w:rPr>
          <w:lang w:val="ru-RU"/>
        </w:rPr>
        <w:t xml:space="preserve"> </w:t>
      </w:r>
      <w:r w:rsidRPr="0027378D">
        <w:rPr>
          <w:lang w:val="ru-RU"/>
        </w:rPr>
        <w:t>од</w:t>
      </w:r>
      <w:r w:rsidR="00CD5C15" w:rsidRPr="0027378D">
        <w:rPr>
          <w:lang w:val="ru-RU"/>
        </w:rPr>
        <w:t xml:space="preserve"> </w:t>
      </w:r>
      <w:r w:rsidRPr="0027378D">
        <w:rPr>
          <w:lang w:val="ru-RU"/>
        </w:rPr>
        <w:t>зимских</w:t>
      </w:r>
      <w:r w:rsidR="00CD5C15" w:rsidRPr="0027378D">
        <w:rPr>
          <w:lang w:val="ru-RU"/>
        </w:rPr>
        <w:t xml:space="preserve"> </w:t>
      </w:r>
      <w:r w:rsidRPr="0027378D">
        <w:rPr>
          <w:lang w:val="ru-RU"/>
        </w:rPr>
        <w:t>месеци</w:t>
      </w:r>
      <w:r w:rsidR="00CD5C15" w:rsidRPr="0027378D">
        <w:rPr>
          <w:lang w:val="ru-RU"/>
        </w:rPr>
        <w:t xml:space="preserve"> </w:t>
      </w:r>
      <w:r w:rsidRPr="0027378D">
        <w:rPr>
          <w:lang w:val="ru-RU"/>
        </w:rPr>
        <w:t>ка</w:t>
      </w:r>
      <w:r w:rsidR="00CD5C15" w:rsidRPr="0027378D">
        <w:rPr>
          <w:lang w:val="ru-RU"/>
        </w:rPr>
        <w:t xml:space="preserve"> </w:t>
      </w:r>
      <w:r w:rsidRPr="0027378D">
        <w:rPr>
          <w:lang w:val="ru-RU"/>
        </w:rPr>
        <w:t>лет</w:t>
      </w:r>
      <w:r w:rsidR="00B61EF7" w:rsidRPr="0027378D">
        <w:rPr>
          <w:lang w:val="ru-RU"/>
        </w:rPr>
        <w:t>њ</w:t>
      </w:r>
      <w:r w:rsidRPr="0027378D">
        <w:rPr>
          <w:lang w:val="ru-RU"/>
        </w:rPr>
        <w:t>им</w:t>
      </w:r>
      <w:r w:rsidR="00CD5C15" w:rsidRPr="0027378D">
        <w:rPr>
          <w:lang w:val="ru-RU"/>
        </w:rPr>
        <w:t xml:space="preserve"> </w:t>
      </w:r>
      <w:r w:rsidRPr="0027378D">
        <w:rPr>
          <w:lang w:val="ru-RU"/>
        </w:rPr>
        <w:t>и</w:t>
      </w:r>
      <w:r w:rsidR="00CD5C15" w:rsidRPr="0027378D">
        <w:rPr>
          <w:lang w:val="ru-RU"/>
        </w:rPr>
        <w:t xml:space="preserve"> </w:t>
      </w:r>
      <w:r w:rsidRPr="0027378D">
        <w:rPr>
          <w:lang w:val="ru-RU"/>
        </w:rPr>
        <w:t>нешто</w:t>
      </w:r>
      <w:r w:rsidR="00CD5C15" w:rsidRPr="0027378D">
        <w:rPr>
          <w:lang w:val="ru-RU"/>
        </w:rPr>
        <w:t xml:space="preserve"> </w:t>
      </w:r>
      <w:r w:rsidRPr="0027378D">
        <w:rPr>
          <w:lang w:val="ru-RU"/>
        </w:rPr>
        <w:t>спорији</w:t>
      </w:r>
      <w:r w:rsidR="00CD5C15" w:rsidRPr="0027378D">
        <w:rPr>
          <w:lang w:val="ru-RU"/>
        </w:rPr>
        <w:t xml:space="preserve"> </w:t>
      </w:r>
      <w:r w:rsidRPr="0027378D">
        <w:rPr>
          <w:lang w:val="ru-RU"/>
        </w:rPr>
        <w:t>пад</w:t>
      </w:r>
      <w:r w:rsidR="00CD5C15" w:rsidRPr="0027378D">
        <w:rPr>
          <w:lang w:val="ru-RU"/>
        </w:rPr>
        <w:t xml:space="preserve"> </w:t>
      </w:r>
      <w:r w:rsidRPr="0027378D">
        <w:rPr>
          <w:lang w:val="ru-RU"/>
        </w:rPr>
        <w:t>од</w:t>
      </w:r>
      <w:r w:rsidR="00CD5C15" w:rsidRPr="0027378D">
        <w:rPr>
          <w:lang w:val="ru-RU"/>
        </w:rPr>
        <w:t xml:space="preserve"> </w:t>
      </w:r>
      <w:r w:rsidRPr="0027378D">
        <w:rPr>
          <w:lang w:val="ru-RU"/>
        </w:rPr>
        <w:t>лет</w:t>
      </w:r>
      <w:r w:rsidR="00B61EF7" w:rsidRPr="0027378D">
        <w:rPr>
          <w:lang w:val="ru-RU"/>
        </w:rPr>
        <w:t>њ</w:t>
      </w:r>
      <w:r w:rsidRPr="0027378D">
        <w:rPr>
          <w:lang w:val="ru-RU"/>
        </w:rPr>
        <w:t>их</w:t>
      </w:r>
      <w:r w:rsidR="00CD5C15" w:rsidRPr="0027378D">
        <w:rPr>
          <w:lang w:val="ru-RU"/>
        </w:rPr>
        <w:t xml:space="preserve"> </w:t>
      </w:r>
      <w:r w:rsidRPr="0027378D">
        <w:rPr>
          <w:lang w:val="ru-RU"/>
        </w:rPr>
        <w:t>ка</w:t>
      </w:r>
      <w:r w:rsidR="00CD5C15" w:rsidRPr="0027378D">
        <w:rPr>
          <w:lang w:val="ru-RU"/>
        </w:rPr>
        <w:t xml:space="preserve"> </w:t>
      </w:r>
      <w:r w:rsidRPr="0027378D">
        <w:rPr>
          <w:lang w:val="ru-RU"/>
        </w:rPr>
        <w:t>зимским</w:t>
      </w:r>
      <w:r w:rsidR="00CD5C15" w:rsidRPr="0027378D">
        <w:rPr>
          <w:lang w:val="ru-RU"/>
        </w:rPr>
        <w:t xml:space="preserve"> </w:t>
      </w:r>
      <w:r w:rsidRPr="0027378D">
        <w:rPr>
          <w:lang w:val="ru-RU"/>
        </w:rPr>
        <w:t>месецима</w:t>
      </w:r>
      <w:r w:rsidR="00CD5C15" w:rsidRPr="0027378D">
        <w:rPr>
          <w:lang w:val="ru-RU"/>
        </w:rPr>
        <w:t xml:space="preserve">. </w:t>
      </w:r>
    </w:p>
    <w:p w14:paraId="24D245AD" w14:textId="77777777" w:rsidR="004F57FD" w:rsidRPr="0027378D" w:rsidRDefault="004F57FD" w:rsidP="00B5350C">
      <w:pPr>
        <w:ind w:firstLine="720"/>
        <w:rPr>
          <w:lang w:val="ru-RU"/>
        </w:rPr>
      </w:pPr>
    </w:p>
    <w:p w14:paraId="31C7C614" w14:textId="40916764" w:rsidR="00CD5C15" w:rsidRPr="0027378D" w:rsidRDefault="00FF3880" w:rsidP="00B5350C">
      <w:pPr>
        <w:ind w:firstLine="720"/>
        <w:rPr>
          <w:lang w:val="ru-RU"/>
        </w:rPr>
      </w:pPr>
      <w:r w:rsidRPr="0027378D">
        <w:rPr>
          <w:lang w:val="ru-RU"/>
        </w:rPr>
        <w:t>Максималне</w:t>
      </w:r>
      <w:r w:rsidR="00CD5C15" w:rsidRPr="0027378D">
        <w:rPr>
          <w:lang w:val="ru-RU"/>
        </w:rPr>
        <w:t xml:space="preserve"> </w:t>
      </w:r>
      <w:r w:rsidRPr="0027378D">
        <w:rPr>
          <w:lang w:val="ru-RU"/>
        </w:rPr>
        <w:t>и</w:t>
      </w:r>
      <w:r w:rsidR="00CD5C15" w:rsidRPr="0027378D">
        <w:rPr>
          <w:lang w:val="ru-RU"/>
        </w:rPr>
        <w:t xml:space="preserve"> </w:t>
      </w:r>
      <w:r w:rsidRPr="0027378D">
        <w:rPr>
          <w:lang w:val="ru-RU"/>
        </w:rPr>
        <w:t>минималне</w:t>
      </w:r>
      <w:r w:rsidR="00CD5C15" w:rsidRPr="0027378D">
        <w:rPr>
          <w:lang w:val="ru-RU"/>
        </w:rPr>
        <w:t xml:space="preserve"> </w:t>
      </w:r>
      <w:r w:rsidRPr="0027378D">
        <w:rPr>
          <w:lang w:val="ru-RU"/>
        </w:rPr>
        <w:t>температуре</w:t>
      </w:r>
      <w:r w:rsidR="00CD5C15" w:rsidRPr="0027378D">
        <w:rPr>
          <w:lang w:val="ru-RU"/>
        </w:rPr>
        <w:t xml:space="preserve"> </w:t>
      </w:r>
      <w:r w:rsidRPr="0027378D">
        <w:rPr>
          <w:lang w:val="ru-RU"/>
        </w:rPr>
        <w:t>ваздуха</w:t>
      </w:r>
      <w:r w:rsidR="00CD5C15" w:rsidRPr="0027378D">
        <w:rPr>
          <w:lang w:val="ru-RU"/>
        </w:rPr>
        <w:t xml:space="preserve"> </w:t>
      </w:r>
      <w:r w:rsidRPr="0027378D">
        <w:rPr>
          <w:lang w:val="ru-RU"/>
        </w:rPr>
        <w:t>по</w:t>
      </w:r>
      <w:r w:rsidR="00CD5C15" w:rsidRPr="0027378D">
        <w:rPr>
          <w:lang w:val="ru-RU"/>
        </w:rPr>
        <w:t xml:space="preserve"> </w:t>
      </w:r>
      <w:r w:rsidRPr="0027378D">
        <w:rPr>
          <w:lang w:val="ru-RU"/>
        </w:rPr>
        <w:t>месецима</w:t>
      </w:r>
      <w:r w:rsidR="00CD5C15" w:rsidRPr="0027378D">
        <w:rPr>
          <w:lang w:val="ru-RU"/>
        </w:rPr>
        <w:t xml:space="preserve"> </w:t>
      </w:r>
      <w:r w:rsidRPr="0027378D">
        <w:rPr>
          <w:lang w:val="ru-RU"/>
        </w:rPr>
        <w:t>за</w:t>
      </w:r>
      <w:r w:rsidR="000B3445" w:rsidRPr="0027378D">
        <w:rPr>
          <w:lang w:val="ru-RU"/>
        </w:rPr>
        <w:t xml:space="preserve"> </w:t>
      </w:r>
      <w:r w:rsidRPr="0027378D">
        <w:rPr>
          <w:lang w:val="ru-RU"/>
        </w:rPr>
        <w:t>период</w:t>
      </w:r>
      <w:r w:rsidR="000B3445" w:rsidRPr="0027378D">
        <w:rPr>
          <w:lang w:val="ru-RU"/>
        </w:rPr>
        <w:t xml:space="preserve"> 201</w:t>
      </w:r>
      <w:r w:rsidR="00EE53D2" w:rsidRPr="0027378D">
        <w:rPr>
          <w:lang w:val="ru-RU"/>
        </w:rPr>
        <w:t>2</w:t>
      </w:r>
      <w:r w:rsidR="007F51D0" w:rsidRPr="0027378D">
        <w:rPr>
          <w:lang w:val="sr-Cyrl-RS"/>
        </w:rPr>
        <w:t>-20</w:t>
      </w:r>
      <w:r w:rsidR="00EE53D2" w:rsidRPr="0027378D">
        <w:rPr>
          <w:lang w:val="sr-Cyrl-RS"/>
        </w:rPr>
        <w:t>21</w:t>
      </w:r>
      <w:r w:rsidR="00CD5C15" w:rsidRPr="0027378D">
        <w:rPr>
          <w:lang w:val="ru-RU"/>
        </w:rPr>
        <w:t xml:space="preserve"> </w:t>
      </w:r>
      <w:r w:rsidRPr="0027378D">
        <w:rPr>
          <w:lang w:val="ru-RU"/>
        </w:rPr>
        <w:t>година</w:t>
      </w:r>
      <w:r w:rsidR="00CD5C15" w:rsidRPr="0027378D">
        <w:rPr>
          <w:lang w:val="ru-RU"/>
        </w:rPr>
        <w:t xml:space="preserve"> </w:t>
      </w:r>
      <w:r w:rsidRPr="0027378D">
        <w:rPr>
          <w:lang w:val="ru-RU"/>
        </w:rPr>
        <w:t>у</w:t>
      </w:r>
      <w:r w:rsidR="00CD5C15" w:rsidRPr="0027378D">
        <w:rPr>
          <w:lang w:val="ru-RU"/>
        </w:rPr>
        <w:t xml:space="preserve"> </w:t>
      </w:r>
      <w:r w:rsidR="00B1223C" w:rsidRPr="0027378D">
        <w:rPr>
          <w:lang w:val="ru-RU"/>
        </w:rPr>
        <w:t>º</w:t>
      </w:r>
      <w:r w:rsidR="00B1223C" w:rsidRPr="0027378D">
        <w:t>C</w:t>
      </w:r>
      <w:r w:rsidR="00CD5C15" w:rsidRPr="0027378D">
        <w:rPr>
          <w:lang w:val="ru-RU"/>
        </w:rPr>
        <w:t>:</w:t>
      </w:r>
    </w:p>
    <w:p w14:paraId="5806CB00" w14:textId="04D1E306" w:rsidR="00CD5C15" w:rsidRPr="0027378D" w:rsidRDefault="00FF3880" w:rsidP="00B5350C">
      <w:pPr>
        <w:pStyle w:val="BlockText"/>
        <w:ind w:left="0" w:right="-426" w:firstLine="720"/>
        <w:jc w:val="both"/>
        <w:rPr>
          <w:rFonts w:ascii="Times New Roman" w:hAnsi="Times New Roman"/>
          <w:szCs w:val="24"/>
        </w:rPr>
      </w:pPr>
      <w:r w:rsidRPr="0027378D">
        <w:rPr>
          <w:rFonts w:ascii="Times New Roman" w:hAnsi="Times New Roman"/>
          <w:szCs w:val="24"/>
        </w:rPr>
        <w:t>Табела</w:t>
      </w:r>
      <w:r w:rsidR="00CD5C15" w:rsidRPr="0027378D">
        <w:rPr>
          <w:rFonts w:ascii="Times New Roman" w:hAnsi="Times New Roman"/>
          <w:szCs w:val="24"/>
        </w:rPr>
        <w:t xml:space="preserve"> 2.4.1.2. </w:t>
      </w:r>
      <w:r w:rsidRPr="0027378D">
        <w:rPr>
          <w:rFonts w:ascii="Times New Roman" w:hAnsi="Times New Roman"/>
          <w:szCs w:val="24"/>
        </w:rPr>
        <w:t>Максималне</w:t>
      </w:r>
      <w:r w:rsidR="00CD5C15" w:rsidRPr="0027378D">
        <w:rPr>
          <w:rFonts w:ascii="Times New Roman" w:hAnsi="Times New Roman"/>
          <w:szCs w:val="24"/>
        </w:rPr>
        <w:t xml:space="preserve"> </w:t>
      </w:r>
      <w:r w:rsidRPr="0027378D">
        <w:rPr>
          <w:rFonts w:ascii="Times New Roman" w:hAnsi="Times New Roman"/>
          <w:szCs w:val="24"/>
        </w:rPr>
        <w:t>и</w:t>
      </w:r>
      <w:r w:rsidR="00CD5C15" w:rsidRPr="0027378D">
        <w:rPr>
          <w:rFonts w:ascii="Times New Roman" w:hAnsi="Times New Roman"/>
          <w:szCs w:val="24"/>
        </w:rPr>
        <w:t xml:space="preserve"> </w:t>
      </w:r>
      <w:r w:rsidRPr="0027378D">
        <w:rPr>
          <w:rFonts w:ascii="Times New Roman" w:hAnsi="Times New Roman"/>
          <w:szCs w:val="24"/>
        </w:rPr>
        <w:t>минималне</w:t>
      </w:r>
      <w:r w:rsidR="00CD5C15" w:rsidRPr="0027378D">
        <w:rPr>
          <w:rFonts w:ascii="Times New Roman" w:hAnsi="Times New Roman"/>
          <w:szCs w:val="24"/>
        </w:rPr>
        <w:t xml:space="preserve"> </w:t>
      </w:r>
      <w:r w:rsidRPr="0027378D">
        <w:rPr>
          <w:rFonts w:ascii="Times New Roman" w:hAnsi="Times New Roman"/>
          <w:szCs w:val="24"/>
        </w:rPr>
        <w:t>температуре</w:t>
      </w:r>
      <w:r w:rsidR="00CD5C15" w:rsidRPr="0027378D">
        <w:rPr>
          <w:rFonts w:ascii="Times New Roman" w:hAnsi="Times New Roman"/>
          <w:szCs w:val="24"/>
        </w:rPr>
        <w:t xml:space="preserve"> </w:t>
      </w:r>
      <w:r w:rsidRPr="0027378D">
        <w:rPr>
          <w:rFonts w:ascii="Times New Roman" w:hAnsi="Times New Roman"/>
          <w:szCs w:val="24"/>
        </w:rPr>
        <w:t>ваздуха</w:t>
      </w:r>
      <w:r w:rsidR="00CD5C15" w:rsidRPr="0027378D">
        <w:rPr>
          <w:rFonts w:ascii="Times New Roman" w:hAnsi="Times New Roman"/>
          <w:szCs w:val="24"/>
        </w:rPr>
        <w:t xml:space="preserve"> </w:t>
      </w:r>
      <w:r w:rsidRPr="0027378D">
        <w:rPr>
          <w:rFonts w:ascii="Times New Roman" w:hAnsi="Times New Roman"/>
          <w:szCs w:val="24"/>
        </w:rPr>
        <w:t>по</w:t>
      </w:r>
      <w:r w:rsidR="00CD5C15" w:rsidRPr="0027378D">
        <w:rPr>
          <w:rFonts w:ascii="Times New Roman" w:hAnsi="Times New Roman"/>
          <w:szCs w:val="24"/>
        </w:rPr>
        <w:t xml:space="preserve"> </w:t>
      </w:r>
      <w:r w:rsidRPr="0027378D">
        <w:rPr>
          <w:rFonts w:ascii="Times New Roman" w:hAnsi="Times New Roman"/>
          <w:szCs w:val="24"/>
        </w:rPr>
        <w:t>месецима</w:t>
      </w:r>
      <w:r w:rsidR="00CD5C15" w:rsidRPr="0027378D">
        <w:rPr>
          <w:rFonts w:ascii="Times New Roman" w:hAnsi="Times New Roman"/>
          <w:szCs w:val="24"/>
        </w:rPr>
        <w:t xml:space="preserve"> </w:t>
      </w:r>
      <w:r w:rsidRPr="0027378D">
        <w:rPr>
          <w:rFonts w:ascii="Times New Roman" w:hAnsi="Times New Roman"/>
          <w:szCs w:val="24"/>
        </w:rPr>
        <w:t>за</w:t>
      </w:r>
      <w:r w:rsidR="004E4362" w:rsidRPr="0027378D">
        <w:rPr>
          <w:rFonts w:ascii="Times New Roman" w:hAnsi="Times New Roman"/>
          <w:szCs w:val="24"/>
        </w:rPr>
        <w:t xml:space="preserve"> </w:t>
      </w:r>
      <w:r w:rsidRPr="0027378D">
        <w:rPr>
          <w:rFonts w:ascii="Times New Roman" w:hAnsi="Times New Roman"/>
          <w:szCs w:val="24"/>
        </w:rPr>
        <w:t>период</w:t>
      </w:r>
      <w:r w:rsidR="007F51D0" w:rsidRPr="0027378D">
        <w:rPr>
          <w:rFonts w:ascii="Times New Roman" w:hAnsi="Times New Roman"/>
          <w:szCs w:val="24"/>
        </w:rPr>
        <w:t xml:space="preserve"> </w:t>
      </w:r>
      <w:r w:rsidR="004E4362" w:rsidRPr="0027378D">
        <w:rPr>
          <w:rFonts w:ascii="Times New Roman" w:hAnsi="Times New Roman"/>
          <w:szCs w:val="24"/>
        </w:rPr>
        <w:t>201</w:t>
      </w:r>
      <w:r w:rsidR="00EE53D2" w:rsidRPr="0027378D">
        <w:rPr>
          <w:rFonts w:ascii="Times New Roman" w:hAnsi="Times New Roman"/>
          <w:szCs w:val="24"/>
          <w:lang w:val="sr-Cyrl-RS"/>
        </w:rPr>
        <w:t>2</w:t>
      </w:r>
      <w:r w:rsidR="007F51D0" w:rsidRPr="0027378D">
        <w:rPr>
          <w:rFonts w:ascii="Times New Roman" w:hAnsi="Times New Roman"/>
          <w:szCs w:val="24"/>
          <w:lang w:val="sr-Cyrl-RS"/>
        </w:rPr>
        <w:t>-20</w:t>
      </w:r>
      <w:r w:rsidR="00EE53D2" w:rsidRPr="0027378D">
        <w:rPr>
          <w:rFonts w:ascii="Times New Roman" w:hAnsi="Times New Roman"/>
          <w:szCs w:val="24"/>
          <w:lang w:val="sr-Cyrl-RS"/>
        </w:rPr>
        <w:t>21</w:t>
      </w:r>
      <w:r w:rsidR="004E4362" w:rsidRPr="0027378D">
        <w:rPr>
          <w:rFonts w:ascii="Times New Roman" w:hAnsi="Times New Roman"/>
          <w:szCs w:val="24"/>
        </w:rPr>
        <w:t xml:space="preserve"> </w:t>
      </w:r>
      <w:r w:rsidRPr="0027378D">
        <w:rPr>
          <w:rFonts w:ascii="Times New Roman" w:hAnsi="Times New Roman"/>
          <w:szCs w:val="24"/>
        </w:rPr>
        <w:t>година</w:t>
      </w:r>
    </w:p>
    <w:tbl>
      <w:tblPr>
        <w:tblW w:w="117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7"/>
        <w:gridCol w:w="740"/>
        <w:gridCol w:w="741"/>
        <w:gridCol w:w="741"/>
        <w:gridCol w:w="741"/>
        <w:gridCol w:w="740"/>
        <w:gridCol w:w="741"/>
        <w:gridCol w:w="741"/>
        <w:gridCol w:w="741"/>
        <w:gridCol w:w="740"/>
        <w:gridCol w:w="741"/>
        <w:gridCol w:w="741"/>
        <w:gridCol w:w="741"/>
      </w:tblGrid>
      <w:tr w:rsidR="004E4362" w:rsidRPr="0027378D" w14:paraId="4C09212D" w14:textId="77777777" w:rsidTr="004E4362">
        <w:tc>
          <w:tcPr>
            <w:tcW w:w="2817" w:type="dxa"/>
            <w:tcBorders>
              <w:bottom w:val="single" w:sz="4" w:space="0" w:color="auto"/>
            </w:tcBorders>
            <w:shd w:val="clear" w:color="auto" w:fill="D9D9D9" w:themeFill="background1" w:themeFillShade="D9"/>
            <w:vAlign w:val="center"/>
          </w:tcPr>
          <w:p w14:paraId="17A6A1C2" w14:textId="77777777" w:rsidR="004E4362" w:rsidRPr="0027378D" w:rsidRDefault="00FF3880" w:rsidP="00FF3880">
            <w:pPr>
              <w:ind w:hanging="18"/>
              <w:jc w:val="center"/>
              <w:rPr>
                <w:szCs w:val="24"/>
              </w:rPr>
            </w:pPr>
            <w:r w:rsidRPr="0027378D">
              <w:rPr>
                <w:szCs w:val="24"/>
                <w:lang w:val="sr-Cyrl-RS"/>
              </w:rPr>
              <w:t>Месец</w:t>
            </w:r>
            <w:r w:rsidR="004E4362" w:rsidRPr="0027378D">
              <w:rPr>
                <w:szCs w:val="24"/>
              </w:rPr>
              <w:t>:</w:t>
            </w:r>
          </w:p>
        </w:tc>
        <w:tc>
          <w:tcPr>
            <w:tcW w:w="740" w:type="dxa"/>
            <w:tcBorders>
              <w:bottom w:val="single" w:sz="4" w:space="0" w:color="auto"/>
            </w:tcBorders>
            <w:shd w:val="clear" w:color="auto" w:fill="D9D9D9" w:themeFill="background1" w:themeFillShade="D9"/>
            <w:vAlign w:val="center"/>
          </w:tcPr>
          <w:p w14:paraId="6E985263" w14:textId="77777777" w:rsidR="004E4362" w:rsidRPr="0027378D" w:rsidRDefault="00B61EF7" w:rsidP="00B5350C">
            <w:pPr>
              <w:ind w:left="-720" w:firstLine="720"/>
              <w:jc w:val="center"/>
              <w:rPr>
                <w:szCs w:val="24"/>
              </w:rPr>
            </w:pPr>
            <w:r w:rsidRPr="0027378D">
              <w:rPr>
                <w:szCs w:val="24"/>
              </w:rPr>
              <w:t>I</w:t>
            </w:r>
          </w:p>
        </w:tc>
        <w:tc>
          <w:tcPr>
            <w:tcW w:w="741" w:type="dxa"/>
            <w:tcBorders>
              <w:bottom w:val="single" w:sz="4" w:space="0" w:color="auto"/>
            </w:tcBorders>
            <w:shd w:val="clear" w:color="auto" w:fill="D9D9D9" w:themeFill="background1" w:themeFillShade="D9"/>
            <w:vAlign w:val="center"/>
          </w:tcPr>
          <w:p w14:paraId="649D81AB" w14:textId="77777777" w:rsidR="004E4362" w:rsidRPr="0027378D" w:rsidRDefault="00B61EF7" w:rsidP="00B5350C">
            <w:pPr>
              <w:ind w:left="-720" w:firstLine="720"/>
              <w:jc w:val="center"/>
              <w:rPr>
                <w:szCs w:val="24"/>
              </w:rPr>
            </w:pPr>
            <w:r w:rsidRPr="0027378D">
              <w:rPr>
                <w:szCs w:val="24"/>
              </w:rPr>
              <w:t>II</w:t>
            </w:r>
          </w:p>
        </w:tc>
        <w:tc>
          <w:tcPr>
            <w:tcW w:w="741" w:type="dxa"/>
            <w:tcBorders>
              <w:bottom w:val="single" w:sz="4" w:space="0" w:color="auto"/>
            </w:tcBorders>
            <w:shd w:val="clear" w:color="auto" w:fill="D9D9D9" w:themeFill="background1" w:themeFillShade="D9"/>
            <w:vAlign w:val="center"/>
          </w:tcPr>
          <w:p w14:paraId="098477EF" w14:textId="77777777" w:rsidR="004E4362" w:rsidRPr="0027378D" w:rsidRDefault="00B61EF7" w:rsidP="00B5350C">
            <w:pPr>
              <w:ind w:left="-720" w:firstLine="720"/>
              <w:jc w:val="center"/>
              <w:rPr>
                <w:szCs w:val="24"/>
              </w:rPr>
            </w:pPr>
            <w:r w:rsidRPr="0027378D">
              <w:rPr>
                <w:szCs w:val="24"/>
              </w:rPr>
              <w:t>III</w:t>
            </w:r>
          </w:p>
        </w:tc>
        <w:tc>
          <w:tcPr>
            <w:tcW w:w="741" w:type="dxa"/>
            <w:tcBorders>
              <w:bottom w:val="single" w:sz="4" w:space="0" w:color="auto"/>
            </w:tcBorders>
            <w:shd w:val="clear" w:color="auto" w:fill="D9D9D9" w:themeFill="background1" w:themeFillShade="D9"/>
            <w:vAlign w:val="center"/>
          </w:tcPr>
          <w:p w14:paraId="39F9B423" w14:textId="77777777" w:rsidR="004E4362" w:rsidRPr="0027378D" w:rsidRDefault="00B61EF7" w:rsidP="00B5350C">
            <w:pPr>
              <w:ind w:left="-720" w:firstLine="720"/>
              <w:jc w:val="center"/>
              <w:rPr>
                <w:szCs w:val="24"/>
              </w:rPr>
            </w:pPr>
            <w:r w:rsidRPr="0027378D">
              <w:rPr>
                <w:szCs w:val="24"/>
              </w:rPr>
              <w:t>IV</w:t>
            </w:r>
          </w:p>
        </w:tc>
        <w:tc>
          <w:tcPr>
            <w:tcW w:w="740" w:type="dxa"/>
            <w:tcBorders>
              <w:bottom w:val="single" w:sz="4" w:space="0" w:color="auto"/>
            </w:tcBorders>
            <w:shd w:val="clear" w:color="auto" w:fill="D9D9D9" w:themeFill="background1" w:themeFillShade="D9"/>
            <w:vAlign w:val="center"/>
          </w:tcPr>
          <w:p w14:paraId="3B8071EA" w14:textId="77777777" w:rsidR="004E4362" w:rsidRPr="0027378D" w:rsidRDefault="00B61EF7" w:rsidP="00B5350C">
            <w:pPr>
              <w:ind w:left="-720" w:firstLine="720"/>
              <w:jc w:val="center"/>
              <w:rPr>
                <w:szCs w:val="24"/>
              </w:rPr>
            </w:pPr>
            <w:r w:rsidRPr="0027378D">
              <w:rPr>
                <w:szCs w:val="24"/>
              </w:rPr>
              <w:t>V</w:t>
            </w:r>
          </w:p>
        </w:tc>
        <w:tc>
          <w:tcPr>
            <w:tcW w:w="741" w:type="dxa"/>
            <w:tcBorders>
              <w:bottom w:val="single" w:sz="4" w:space="0" w:color="auto"/>
            </w:tcBorders>
            <w:shd w:val="clear" w:color="auto" w:fill="D9D9D9" w:themeFill="background1" w:themeFillShade="D9"/>
            <w:vAlign w:val="center"/>
          </w:tcPr>
          <w:p w14:paraId="499EF79F" w14:textId="77777777" w:rsidR="004E4362" w:rsidRPr="0027378D" w:rsidRDefault="00B61EF7" w:rsidP="00B5350C">
            <w:pPr>
              <w:ind w:left="-720" w:firstLine="720"/>
              <w:jc w:val="center"/>
              <w:rPr>
                <w:szCs w:val="24"/>
              </w:rPr>
            </w:pPr>
            <w:r w:rsidRPr="0027378D">
              <w:rPr>
                <w:szCs w:val="24"/>
              </w:rPr>
              <w:t>VI</w:t>
            </w:r>
          </w:p>
        </w:tc>
        <w:tc>
          <w:tcPr>
            <w:tcW w:w="741" w:type="dxa"/>
            <w:tcBorders>
              <w:bottom w:val="single" w:sz="4" w:space="0" w:color="auto"/>
            </w:tcBorders>
            <w:shd w:val="clear" w:color="auto" w:fill="D9D9D9" w:themeFill="background1" w:themeFillShade="D9"/>
            <w:vAlign w:val="center"/>
          </w:tcPr>
          <w:p w14:paraId="728E71E4" w14:textId="77777777" w:rsidR="004E4362" w:rsidRPr="0027378D" w:rsidRDefault="00B61EF7" w:rsidP="00B5350C">
            <w:pPr>
              <w:ind w:left="-720" w:firstLine="720"/>
              <w:jc w:val="center"/>
              <w:rPr>
                <w:szCs w:val="24"/>
              </w:rPr>
            </w:pPr>
            <w:r w:rsidRPr="0027378D">
              <w:rPr>
                <w:szCs w:val="24"/>
              </w:rPr>
              <w:t>VII</w:t>
            </w:r>
          </w:p>
        </w:tc>
        <w:tc>
          <w:tcPr>
            <w:tcW w:w="741" w:type="dxa"/>
            <w:tcBorders>
              <w:bottom w:val="single" w:sz="4" w:space="0" w:color="auto"/>
            </w:tcBorders>
            <w:shd w:val="clear" w:color="auto" w:fill="D9D9D9" w:themeFill="background1" w:themeFillShade="D9"/>
            <w:vAlign w:val="center"/>
          </w:tcPr>
          <w:p w14:paraId="5DB41D94" w14:textId="77777777" w:rsidR="004E4362" w:rsidRPr="0027378D" w:rsidRDefault="00B61EF7" w:rsidP="00B5350C">
            <w:pPr>
              <w:ind w:left="-720" w:firstLine="720"/>
              <w:jc w:val="center"/>
              <w:rPr>
                <w:szCs w:val="24"/>
              </w:rPr>
            </w:pPr>
            <w:r w:rsidRPr="0027378D">
              <w:rPr>
                <w:szCs w:val="24"/>
              </w:rPr>
              <w:t>VIII</w:t>
            </w:r>
          </w:p>
        </w:tc>
        <w:tc>
          <w:tcPr>
            <w:tcW w:w="740" w:type="dxa"/>
            <w:tcBorders>
              <w:bottom w:val="single" w:sz="4" w:space="0" w:color="auto"/>
            </w:tcBorders>
            <w:shd w:val="clear" w:color="auto" w:fill="D9D9D9" w:themeFill="background1" w:themeFillShade="D9"/>
            <w:vAlign w:val="center"/>
          </w:tcPr>
          <w:p w14:paraId="61DFAA61" w14:textId="77777777" w:rsidR="004E4362" w:rsidRPr="0027378D" w:rsidRDefault="00B61EF7" w:rsidP="00B5350C">
            <w:pPr>
              <w:ind w:left="-720" w:firstLine="720"/>
              <w:jc w:val="center"/>
              <w:rPr>
                <w:szCs w:val="24"/>
              </w:rPr>
            </w:pPr>
            <w:r w:rsidRPr="0027378D">
              <w:rPr>
                <w:szCs w:val="24"/>
              </w:rPr>
              <w:t>I</w:t>
            </w:r>
            <w:r w:rsidR="004E4362" w:rsidRPr="0027378D">
              <w:rPr>
                <w:szCs w:val="24"/>
              </w:rPr>
              <w:t>X</w:t>
            </w:r>
          </w:p>
        </w:tc>
        <w:tc>
          <w:tcPr>
            <w:tcW w:w="741" w:type="dxa"/>
            <w:tcBorders>
              <w:bottom w:val="single" w:sz="4" w:space="0" w:color="auto"/>
            </w:tcBorders>
            <w:shd w:val="clear" w:color="auto" w:fill="D9D9D9" w:themeFill="background1" w:themeFillShade="D9"/>
            <w:vAlign w:val="center"/>
          </w:tcPr>
          <w:p w14:paraId="5C982F7E" w14:textId="77777777" w:rsidR="004E4362" w:rsidRPr="0027378D" w:rsidRDefault="004E4362" w:rsidP="00B5350C">
            <w:pPr>
              <w:ind w:left="-720" w:firstLine="720"/>
              <w:jc w:val="center"/>
              <w:rPr>
                <w:szCs w:val="24"/>
              </w:rPr>
            </w:pPr>
            <w:r w:rsidRPr="0027378D">
              <w:rPr>
                <w:szCs w:val="24"/>
              </w:rPr>
              <w:t>X</w:t>
            </w:r>
          </w:p>
        </w:tc>
        <w:tc>
          <w:tcPr>
            <w:tcW w:w="741" w:type="dxa"/>
            <w:tcBorders>
              <w:bottom w:val="single" w:sz="4" w:space="0" w:color="auto"/>
            </w:tcBorders>
            <w:shd w:val="clear" w:color="auto" w:fill="D9D9D9" w:themeFill="background1" w:themeFillShade="D9"/>
            <w:vAlign w:val="center"/>
          </w:tcPr>
          <w:p w14:paraId="5562CFF6" w14:textId="77777777" w:rsidR="004E4362" w:rsidRPr="0027378D" w:rsidRDefault="004E4362" w:rsidP="00B5350C">
            <w:pPr>
              <w:ind w:left="-720" w:firstLine="720"/>
              <w:jc w:val="center"/>
              <w:rPr>
                <w:szCs w:val="24"/>
              </w:rPr>
            </w:pPr>
            <w:r w:rsidRPr="0027378D">
              <w:rPr>
                <w:szCs w:val="24"/>
              </w:rPr>
              <w:t>X</w:t>
            </w:r>
            <w:r w:rsidR="00B61EF7" w:rsidRPr="0027378D">
              <w:rPr>
                <w:szCs w:val="24"/>
              </w:rPr>
              <w:t>I</w:t>
            </w:r>
          </w:p>
        </w:tc>
        <w:tc>
          <w:tcPr>
            <w:tcW w:w="741" w:type="dxa"/>
            <w:tcBorders>
              <w:bottom w:val="single" w:sz="4" w:space="0" w:color="auto"/>
            </w:tcBorders>
            <w:shd w:val="clear" w:color="auto" w:fill="D9D9D9" w:themeFill="background1" w:themeFillShade="D9"/>
            <w:vAlign w:val="center"/>
          </w:tcPr>
          <w:p w14:paraId="4AD0EC61" w14:textId="77777777" w:rsidR="004E4362" w:rsidRPr="0027378D" w:rsidRDefault="004E4362" w:rsidP="00B5350C">
            <w:pPr>
              <w:ind w:left="-720" w:firstLine="720"/>
              <w:jc w:val="center"/>
              <w:rPr>
                <w:szCs w:val="24"/>
              </w:rPr>
            </w:pPr>
            <w:r w:rsidRPr="0027378D">
              <w:rPr>
                <w:szCs w:val="24"/>
              </w:rPr>
              <w:t>X</w:t>
            </w:r>
            <w:r w:rsidR="00B61EF7" w:rsidRPr="0027378D">
              <w:rPr>
                <w:szCs w:val="24"/>
              </w:rPr>
              <w:t>II</w:t>
            </w:r>
          </w:p>
        </w:tc>
      </w:tr>
      <w:tr w:rsidR="004E4362" w:rsidRPr="0027378D" w14:paraId="2A9A9EEF" w14:textId="77777777" w:rsidTr="004E4362">
        <w:tc>
          <w:tcPr>
            <w:tcW w:w="2817" w:type="dxa"/>
            <w:tcBorders>
              <w:bottom w:val="single" w:sz="8" w:space="0" w:color="auto"/>
            </w:tcBorders>
          </w:tcPr>
          <w:p w14:paraId="154A9052" w14:textId="77777777" w:rsidR="004E4362" w:rsidRPr="0027378D" w:rsidRDefault="00FF3880" w:rsidP="00B5350C">
            <w:pPr>
              <w:ind w:hanging="18"/>
              <w:rPr>
                <w:iCs/>
                <w:szCs w:val="24"/>
                <w:lang w:val="sr-Cyrl-RS"/>
              </w:rPr>
            </w:pPr>
            <w:r w:rsidRPr="0027378D">
              <w:rPr>
                <w:iCs/>
                <w:szCs w:val="24"/>
                <w:lang w:val="sr-Cyrl-RS"/>
              </w:rPr>
              <w:t>Просечна минимална</w:t>
            </w:r>
            <w:r w:rsidR="00710FD8" w:rsidRPr="0027378D">
              <w:rPr>
                <w:iCs/>
                <w:szCs w:val="24"/>
                <w:lang w:val="sr-Cyrl-RS"/>
              </w:rPr>
              <w:t xml:space="preserve"> </w:t>
            </w:r>
            <w:r w:rsidR="00B61EF7" w:rsidRPr="0027378D">
              <w:rPr>
                <w:szCs w:val="24"/>
              </w:rPr>
              <w:t>t</w:t>
            </w:r>
            <w:r w:rsidR="00710FD8" w:rsidRPr="0027378D">
              <w:rPr>
                <w:szCs w:val="24"/>
              </w:rPr>
              <w:t>º</w:t>
            </w:r>
          </w:p>
        </w:tc>
        <w:tc>
          <w:tcPr>
            <w:tcW w:w="740" w:type="dxa"/>
            <w:tcBorders>
              <w:bottom w:val="single" w:sz="8" w:space="0" w:color="auto"/>
            </w:tcBorders>
            <w:vAlign w:val="center"/>
          </w:tcPr>
          <w:p w14:paraId="688F4C83" w14:textId="01A1A80C" w:rsidR="004E4362" w:rsidRPr="0027378D" w:rsidRDefault="00EE53D2" w:rsidP="00B5350C">
            <w:pPr>
              <w:ind w:left="-720" w:firstLine="720"/>
              <w:jc w:val="right"/>
              <w:rPr>
                <w:szCs w:val="24"/>
                <w:lang w:val="sr-Cyrl-RS"/>
              </w:rPr>
            </w:pPr>
            <w:r w:rsidRPr="0027378D">
              <w:rPr>
                <w:szCs w:val="24"/>
                <w:lang w:val="sr-Cyrl-RS"/>
              </w:rPr>
              <w:t>-0,6</w:t>
            </w:r>
          </w:p>
        </w:tc>
        <w:tc>
          <w:tcPr>
            <w:tcW w:w="741" w:type="dxa"/>
            <w:tcBorders>
              <w:bottom w:val="single" w:sz="8" w:space="0" w:color="auto"/>
            </w:tcBorders>
            <w:vAlign w:val="center"/>
          </w:tcPr>
          <w:p w14:paraId="5C773CAB" w14:textId="4D973B89" w:rsidR="004E4362" w:rsidRPr="0027378D" w:rsidRDefault="00EE53D2" w:rsidP="00B5350C">
            <w:pPr>
              <w:ind w:left="-720" w:firstLine="720"/>
              <w:jc w:val="right"/>
              <w:rPr>
                <w:szCs w:val="24"/>
                <w:lang w:val="sr-Cyrl-RS"/>
              </w:rPr>
            </w:pPr>
            <w:r w:rsidRPr="0027378D">
              <w:rPr>
                <w:szCs w:val="24"/>
                <w:lang w:val="sr-Cyrl-RS"/>
              </w:rPr>
              <w:t>-0,4</w:t>
            </w:r>
          </w:p>
        </w:tc>
        <w:tc>
          <w:tcPr>
            <w:tcW w:w="741" w:type="dxa"/>
            <w:tcBorders>
              <w:bottom w:val="single" w:sz="8" w:space="0" w:color="auto"/>
            </w:tcBorders>
            <w:vAlign w:val="center"/>
          </w:tcPr>
          <w:p w14:paraId="655F485B" w14:textId="3A21ED15" w:rsidR="004E4362" w:rsidRPr="0027378D" w:rsidRDefault="00EE53D2" w:rsidP="00B5350C">
            <w:pPr>
              <w:ind w:left="-720" w:firstLine="720"/>
              <w:jc w:val="right"/>
              <w:rPr>
                <w:szCs w:val="24"/>
                <w:lang w:val="sr-Cyrl-RS"/>
              </w:rPr>
            </w:pPr>
            <w:r w:rsidRPr="0027378D">
              <w:rPr>
                <w:szCs w:val="24"/>
                <w:lang w:val="sr-Cyrl-RS"/>
              </w:rPr>
              <w:t>-0,1</w:t>
            </w:r>
          </w:p>
        </w:tc>
        <w:tc>
          <w:tcPr>
            <w:tcW w:w="741" w:type="dxa"/>
            <w:tcBorders>
              <w:bottom w:val="single" w:sz="8" w:space="0" w:color="auto"/>
            </w:tcBorders>
            <w:vAlign w:val="center"/>
          </w:tcPr>
          <w:p w14:paraId="1367BBE7" w14:textId="199D0ADA" w:rsidR="004E4362" w:rsidRPr="0027378D" w:rsidRDefault="00EE53D2" w:rsidP="00B5350C">
            <w:pPr>
              <w:ind w:left="-720" w:firstLine="720"/>
              <w:jc w:val="right"/>
              <w:rPr>
                <w:szCs w:val="24"/>
                <w:lang w:val="sr-Cyrl-RS"/>
              </w:rPr>
            </w:pPr>
            <w:r w:rsidRPr="0027378D">
              <w:rPr>
                <w:szCs w:val="24"/>
                <w:lang w:val="sr-Cyrl-RS"/>
              </w:rPr>
              <w:t>4,0</w:t>
            </w:r>
          </w:p>
        </w:tc>
        <w:tc>
          <w:tcPr>
            <w:tcW w:w="740" w:type="dxa"/>
            <w:tcBorders>
              <w:bottom w:val="single" w:sz="8" w:space="0" w:color="auto"/>
            </w:tcBorders>
            <w:vAlign w:val="center"/>
          </w:tcPr>
          <w:p w14:paraId="0DA05587" w14:textId="5DB9B9B7" w:rsidR="004E4362" w:rsidRPr="0027378D" w:rsidRDefault="00EE53D2" w:rsidP="00B5350C">
            <w:pPr>
              <w:ind w:left="-720" w:firstLine="720"/>
              <w:jc w:val="right"/>
              <w:rPr>
                <w:szCs w:val="24"/>
                <w:lang w:val="sr-Cyrl-RS"/>
              </w:rPr>
            </w:pPr>
            <w:r w:rsidRPr="0027378D">
              <w:rPr>
                <w:szCs w:val="24"/>
                <w:lang w:val="sr-Cyrl-RS"/>
              </w:rPr>
              <w:t>9,5</w:t>
            </w:r>
          </w:p>
        </w:tc>
        <w:tc>
          <w:tcPr>
            <w:tcW w:w="741" w:type="dxa"/>
            <w:tcBorders>
              <w:bottom w:val="single" w:sz="8" w:space="0" w:color="auto"/>
            </w:tcBorders>
            <w:vAlign w:val="center"/>
          </w:tcPr>
          <w:p w14:paraId="5AFDCFE4" w14:textId="14CA94AA" w:rsidR="004E4362" w:rsidRPr="0027378D" w:rsidRDefault="00EE53D2" w:rsidP="00B5350C">
            <w:pPr>
              <w:ind w:left="-720" w:firstLine="720"/>
              <w:jc w:val="right"/>
              <w:rPr>
                <w:szCs w:val="24"/>
                <w:lang w:val="sr-Cyrl-RS"/>
              </w:rPr>
            </w:pPr>
            <w:r w:rsidRPr="0027378D">
              <w:rPr>
                <w:szCs w:val="24"/>
                <w:lang w:val="sr-Cyrl-RS"/>
              </w:rPr>
              <w:t>14,8</w:t>
            </w:r>
          </w:p>
        </w:tc>
        <w:tc>
          <w:tcPr>
            <w:tcW w:w="741" w:type="dxa"/>
            <w:tcBorders>
              <w:bottom w:val="single" w:sz="8" w:space="0" w:color="auto"/>
            </w:tcBorders>
            <w:vAlign w:val="center"/>
          </w:tcPr>
          <w:p w14:paraId="561D5257" w14:textId="577909C1" w:rsidR="004E4362" w:rsidRPr="0027378D" w:rsidRDefault="00EE53D2" w:rsidP="00B5350C">
            <w:pPr>
              <w:ind w:left="-720" w:firstLine="720"/>
              <w:jc w:val="right"/>
              <w:rPr>
                <w:szCs w:val="24"/>
                <w:lang w:val="sr-Cyrl-RS"/>
              </w:rPr>
            </w:pPr>
            <w:r w:rsidRPr="0027378D">
              <w:rPr>
                <w:szCs w:val="24"/>
                <w:lang w:val="sr-Cyrl-RS"/>
              </w:rPr>
              <w:t>17,5</w:t>
            </w:r>
          </w:p>
        </w:tc>
        <w:tc>
          <w:tcPr>
            <w:tcW w:w="741" w:type="dxa"/>
            <w:tcBorders>
              <w:bottom w:val="single" w:sz="8" w:space="0" w:color="auto"/>
            </w:tcBorders>
            <w:vAlign w:val="center"/>
          </w:tcPr>
          <w:p w14:paraId="3DECBEC1" w14:textId="210B4708" w:rsidR="004E4362" w:rsidRPr="0027378D" w:rsidRDefault="00EE53D2" w:rsidP="00B5350C">
            <w:pPr>
              <w:ind w:left="-720" w:firstLine="720"/>
              <w:jc w:val="right"/>
              <w:rPr>
                <w:szCs w:val="24"/>
                <w:lang w:val="sr-Cyrl-RS"/>
              </w:rPr>
            </w:pPr>
            <w:r w:rsidRPr="0027378D">
              <w:rPr>
                <w:szCs w:val="24"/>
                <w:lang w:val="sr-Cyrl-RS"/>
              </w:rPr>
              <w:t>14,7</w:t>
            </w:r>
          </w:p>
        </w:tc>
        <w:tc>
          <w:tcPr>
            <w:tcW w:w="740" w:type="dxa"/>
            <w:tcBorders>
              <w:bottom w:val="single" w:sz="8" w:space="0" w:color="auto"/>
            </w:tcBorders>
            <w:vAlign w:val="center"/>
          </w:tcPr>
          <w:p w14:paraId="3E5EC236" w14:textId="0892E8A8" w:rsidR="004E4362" w:rsidRPr="0027378D" w:rsidRDefault="00EE53D2" w:rsidP="00B5350C">
            <w:pPr>
              <w:ind w:left="-720" w:firstLine="720"/>
              <w:jc w:val="right"/>
              <w:rPr>
                <w:szCs w:val="24"/>
                <w:lang w:val="sr-Cyrl-RS"/>
              </w:rPr>
            </w:pPr>
            <w:r w:rsidRPr="0027378D">
              <w:rPr>
                <w:szCs w:val="24"/>
                <w:lang w:val="sr-Cyrl-RS"/>
              </w:rPr>
              <w:t>10,6</w:t>
            </w:r>
          </w:p>
        </w:tc>
        <w:tc>
          <w:tcPr>
            <w:tcW w:w="741" w:type="dxa"/>
            <w:tcBorders>
              <w:bottom w:val="single" w:sz="8" w:space="0" w:color="auto"/>
            </w:tcBorders>
            <w:vAlign w:val="center"/>
          </w:tcPr>
          <w:p w14:paraId="544D7220" w14:textId="73C2640E" w:rsidR="004E4362" w:rsidRPr="0027378D" w:rsidRDefault="00EE53D2" w:rsidP="00B5350C">
            <w:pPr>
              <w:ind w:left="-720" w:firstLine="720"/>
              <w:jc w:val="right"/>
              <w:rPr>
                <w:szCs w:val="24"/>
                <w:lang w:val="sr-Cyrl-RS"/>
              </w:rPr>
            </w:pPr>
            <w:r w:rsidRPr="0027378D">
              <w:rPr>
                <w:szCs w:val="24"/>
                <w:lang w:val="sr-Cyrl-RS"/>
              </w:rPr>
              <w:t>4,5</w:t>
            </w:r>
          </w:p>
        </w:tc>
        <w:tc>
          <w:tcPr>
            <w:tcW w:w="741" w:type="dxa"/>
            <w:tcBorders>
              <w:bottom w:val="single" w:sz="8" w:space="0" w:color="auto"/>
            </w:tcBorders>
            <w:vAlign w:val="center"/>
          </w:tcPr>
          <w:p w14:paraId="3A200DAB" w14:textId="76AE4454" w:rsidR="004E4362" w:rsidRPr="0027378D" w:rsidRDefault="00EE53D2" w:rsidP="00B5350C">
            <w:pPr>
              <w:ind w:left="-720" w:firstLine="720"/>
              <w:jc w:val="right"/>
              <w:rPr>
                <w:szCs w:val="24"/>
                <w:lang w:val="sr-Cyrl-RS"/>
              </w:rPr>
            </w:pPr>
            <w:r w:rsidRPr="0027378D">
              <w:rPr>
                <w:szCs w:val="24"/>
                <w:lang w:val="sr-Cyrl-RS"/>
              </w:rPr>
              <w:t>2,3</w:t>
            </w:r>
          </w:p>
        </w:tc>
        <w:tc>
          <w:tcPr>
            <w:tcW w:w="741" w:type="dxa"/>
            <w:tcBorders>
              <w:bottom w:val="single" w:sz="8" w:space="0" w:color="auto"/>
            </w:tcBorders>
            <w:vAlign w:val="center"/>
          </w:tcPr>
          <w:p w14:paraId="7AB91D01" w14:textId="263D4AE7" w:rsidR="004E4362" w:rsidRPr="0027378D" w:rsidRDefault="00EE53D2" w:rsidP="00B5350C">
            <w:pPr>
              <w:ind w:left="-720" w:firstLine="720"/>
              <w:jc w:val="right"/>
              <w:rPr>
                <w:szCs w:val="24"/>
                <w:lang w:val="sr-Cyrl-RS"/>
              </w:rPr>
            </w:pPr>
            <w:r w:rsidRPr="0027378D">
              <w:rPr>
                <w:szCs w:val="24"/>
                <w:lang w:val="sr-Cyrl-RS"/>
              </w:rPr>
              <w:t>-0,4</w:t>
            </w:r>
          </w:p>
        </w:tc>
      </w:tr>
      <w:tr w:rsidR="004E4362" w:rsidRPr="0027378D" w14:paraId="0FBEF741" w14:textId="77777777" w:rsidTr="004E4362">
        <w:tc>
          <w:tcPr>
            <w:tcW w:w="2817" w:type="dxa"/>
          </w:tcPr>
          <w:p w14:paraId="08CFFC23" w14:textId="77777777" w:rsidR="004E4362" w:rsidRPr="0027378D" w:rsidRDefault="00FF3880" w:rsidP="004E4362">
            <w:pPr>
              <w:ind w:hanging="18"/>
              <w:rPr>
                <w:iCs/>
                <w:szCs w:val="24"/>
              </w:rPr>
            </w:pPr>
            <w:r w:rsidRPr="0027378D">
              <w:rPr>
                <w:iCs/>
                <w:szCs w:val="24"/>
                <w:lang w:val="sr-Cyrl-RS"/>
              </w:rPr>
              <w:t>Просечна максимална</w:t>
            </w:r>
            <w:r w:rsidR="00710FD8" w:rsidRPr="0027378D">
              <w:rPr>
                <w:szCs w:val="24"/>
              </w:rPr>
              <w:t xml:space="preserve"> </w:t>
            </w:r>
            <w:r w:rsidR="00B61EF7" w:rsidRPr="0027378D">
              <w:rPr>
                <w:szCs w:val="24"/>
              </w:rPr>
              <w:t>t</w:t>
            </w:r>
            <w:r w:rsidR="00710FD8" w:rsidRPr="0027378D">
              <w:rPr>
                <w:szCs w:val="24"/>
              </w:rPr>
              <w:t>º</w:t>
            </w:r>
          </w:p>
        </w:tc>
        <w:tc>
          <w:tcPr>
            <w:tcW w:w="740" w:type="dxa"/>
            <w:vAlign w:val="center"/>
          </w:tcPr>
          <w:p w14:paraId="2E087EDE" w14:textId="5560A32B" w:rsidR="004E4362" w:rsidRPr="0027378D" w:rsidRDefault="00EE53D2" w:rsidP="004E4362">
            <w:pPr>
              <w:ind w:left="-1122"/>
              <w:jc w:val="right"/>
              <w:rPr>
                <w:szCs w:val="24"/>
                <w:lang w:val="sr-Cyrl-RS"/>
              </w:rPr>
            </w:pPr>
            <w:r w:rsidRPr="0027378D">
              <w:rPr>
                <w:szCs w:val="24"/>
                <w:lang w:val="sr-Cyrl-RS"/>
              </w:rPr>
              <w:t>6,2</w:t>
            </w:r>
          </w:p>
        </w:tc>
        <w:tc>
          <w:tcPr>
            <w:tcW w:w="741" w:type="dxa"/>
            <w:vAlign w:val="center"/>
          </w:tcPr>
          <w:p w14:paraId="16F7CE50" w14:textId="58F54300" w:rsidR="004E4362" w:rsidRPr="0027378D" w:rsidRDefault="00EE53D2" w:rsidP="004E4362">
            <w:pPr>
              <w:ind w:left="-1122"/>
              <w:jc w:val="right"/>
              <w:rPr>
                <w:szCs w:val="24"/>
                <w:lang w:val="sr-Cyrl-RS"/>
              </w:rPr>
            </w:pPr>
            <w:r w:rsidRPr="0027378D">
              <w:rPr>
                <w:szCs w:val="24"/>
                <w:lang w:val="sr-Cyrl-RS"/>
              </w:rPr>
              <w:t>10,8</w:t>
            </w:r>
          </w:p>
        </w:tc>
        <w:tc>
          <w:tcPr>
            <w:tcW w:w="741" w:type="dxa"/>
            <w:vAlign w:val="center"/>
          </w:tcPr>
          <w:p w14:paraId="3BB2875D" w14:textId="0A57A499" w:rsidR="004E4362" w:rsidRPr="0027378D" w:rsidRDefault="00EE53D2" w:rsidP="004E4362">
            <w:pPr>
              <w:ind w:left="-1122"/>
              <w:jc w:val="right"/>
              <w:rPr>
                <w:szCs w:val="24"/>
                <w:lang w:val="sr-Cyrl-RS"/>
              </w:rPr>
            </w:pPr>
            <w:r w:rsidRPr="0027378D">
              <w:rPr>
                <w:szCs w:val="24"/>
                <w:lang w:val="sr-Cyrl-RS"/>
              </w:rPr>
              <w:t>12,1</w:t>
            </w:r>
          </w:p>
        </w:tc>
        <w:tc>
          <w:tcPr>
            <w:tcW w:w="741" w:type="dxa"/>
            <w:vAlign w:val="center"/>
          </w:tcPr>
          <w:p w14:paraId="4AFFCC62" w14:textId="34307333" w:rsidR="004E4362" w:rsidRPr="0027378D" w:rsidRDefault="00EE53D2" w:rsidP="004E4362">
            <w:pPr>
              <w:ind w:left="-1122"/>
              <w:jc w:val="right"/>
              <w:rPr>
                <w:szCs w:val="24"/>
                <w:lang w:val="sr-Cyrl-RS"/>
              </w:rPr>
            </w:pPr>
            <w:r w:rsidRPr="0027378D">
              <w:rPr>
                <w:szCs w:val="24"/>
                <w:lang w:val="sr-Cyrl-RS"/>
              </w:rPr>
              <w:t>15,1</w:t>
            </w:r>
          </w:p>
        </w:tc>
        <w:tc>
          <w:tcPr>
            <w:tcW w:w="740" w:type="dxa"/>
            <w:vAlign w:val="center"/>
          </w:tcPr>
          <w:p w14:paraId="52509E06" w14:textId="5702D647" w:rsidR="004E4362" w:rsidRPr="0027378D" w:rsidRDefault="00EE53D2" w:rsidP="004E4362">
            <w:pPr>
              <w:ind w:left="-1122"/>
              <w:jc w:val="right"/>
              <w:rPr>
                <w:szCs w:val="24"/>
                <w:lang w:val="sr-Cyrl-RS"/>
              </w:rPr>
            </w:pPr>
            <w:r w:rsidRPr="0027378D">
              <w:rPr>
                <w:szCs w:val="24"/>
                <w:lang w:val="sr-Cyrl-RS"/>
              </w:rPr>
              <w:t>21,5</w:t>
            </w:r>
          </w:p>
        </w:tc>
        <w:tc>
          <w:tcPr>
            <w:tcW w:w="741" w:type="dxa"/>
            <w:vAlign w:val="center"/>
          </w:tcPr>
          <w:p w14:paraId="79CB1E86" w14:textId="135E1161" w:rsidR="004E4362" w:rsidRPr="0027378D" w:rsidRDefault="00EE53D2" w:rsidP="004E4362">
            <w:pPr>
              <w:ind w:left="-1122"/>
              <w:jc w:val="right"/>
              <w:rPr>
                <w:szCs w:val="24"/>
                <w:lang w:val="sr-Cyrl-RS"/>
              </w:rPr>
            </w:pPr>
            <w:r w:rsidRPr="0027378D">
              <w:rPr>
                <w:szCs w:val="24"/>
                <w:lang w:val="sr-Cyrl-RS"/>
              </w:rPr>
              <w:t>29,8</w:t>
            </w:r>
          </w:p>
        </w:tc>
        <w:tc>
          <w:tcPr>
            <w:tcW w:w="741" w:type="dxa"/>
            <w:vAlign w:val="center"/>
          </w:tcPr>
          <w:p w14:paraId="005EEC6D" w14:textId="4CFBA716" w:rsidR="004E4362" w:rsidRPr="0027378D" w:rsidRDefault="00EE53D2" w:rsidP="004E4362">
            <w:pPr>
              <w:ind w:left="-1122"/>
              <w:jc w:val="right"/>
              <w:rPr>
                <w:szCs w:val="24"/>
                <w:lang w:val="sr-Cyrl-RS"/>
              </w:rPr>
            </w:pPr>
            <w:r w:rsidRPr="0027378D">
              <w:rPr>
                <w:szCs w:val="24"/>
                <w:lang w:val="sr-Cyrl-RS"/>
              </w:rPr>
              <w:t>31,6</w:t>
            </w:r>
          </w:p>
        </w:tc>
        <w:tc>
          <w:tcPr>
            <w:tcW w:w="741" w:type="dxa"/>
            <w:vAlign w:val="center"/>
          </w:tcPr>
          <w:p w14:paraId="54A0BAE2" w14:textId="5D1E3B0A" w:rsidR="004E4362" w:rsidRPr="0027378D" w:rsidRDefault="00EE53D2" w:rsidP="004E4362">
            <w:pPr>
              <w:ind w:left="-1122"/>
              <w:jc w:val="right"/>
              <w:rPr>
                <w:szCs w:val="24"/>
                <w:lang w:val="sr-Cyrl-RS"/>
              </w:rPr>
            </w:pPr>
            <w:r w:rsidRPr="0027378D">
              <w:rPr>
                <w:szCs w:val="24"/>
                <w:lang w:val="sr-Cyrl-RS"/>
              </w:rPr>
              <w:t>28,5</w:t>
            </w:r>
          </w:p>
        </w:tc>
        <w:tc>
          <w:tcPr>
            <w:tcW w:w="740" w:type="dxa"/>
            <w:vAlign w:val="center"/>
          </w:tcPr>
          <w:p w14:paraId="352E4D2A" w14:textId="6843927F" w:rsidR="004E4362" w:rsidRPr="0027378D" w:rsidRDefault="00EE53D2" w:rsidP="004E4362">
            <w:pPr>
              <w:ind w:left="-1122"/>
              <w:jc w:val="right"/>
              <w:rPr>
                <w:szCs w:val="24"/>
                <w:lang w:val="sr-Cyrl-RS"/>
              </w:rPr>
            </w:pPr>
            <w:r w:rsidRPr="0027378D">
              <w:rPr>
                <w:szCs w:val="24"/>
                <w:lang w:val="sr-Cyrl-RS"/>
              </w:rPr>
              <w:t>25,4</w:t>
            </w:r>
          </w:p>
        </w:tc>
        <w:tc>
          <w:tcPr>
            <w:tcW w:w="741" w:type="dxa"/>
            <w:vAlign w:val="center"/>
          </w:tcPr>
          <w:p w14:paraId="4C531D0C" w14:textId="4BB2B42C" w:rsidR="004E4362" w:rsidRPr="0027378D" w:rsidRDefault="00EE53D2" w:rsidP="004E4362">
            <w:pPr>
              <w:ind w:left="-1122"/>
              <w:jc w:val="right"/>
              <w:rPr>
                <w:szCs w:val="24"/>
                <w:lang w:val="sr-Cyrl-RS"/>
              </w:rPr>
            </w:pPr>
            <w:r w:rsidRPr="0027378D">
              <w:rPr>
                <w:szCs w:val="24"/>
                <w:lang w:val="sr-Cyrl-RS"/>
              </w:rPr>
              <w:t>16,8</w:t>
            </w:r>
          </w:p>
        </w:tc>
        <w:tc>
          <w:tcPr>
            <w:tcW w:w="741" w:type="dxa"/>
            <w:vAlign w:val="center"/>
          </w:tcPr>
          <w:p w14:paraId="2B8E3891" w14:textId="44136EEC" w:rsidR="004E4362" w:rsidRPr="0027378D" w:rsidRDefault="00EE53D2" w:rsidP="004E4362">
            <w:pPr>
              <w:ind w:left="-1122"/>
              <w:jc w:val="right"/>
              <w:rPr>
                <w:szCs w:val="24"/>
                <w:lang w:val="sr-Cyrl-RS"/>
              </w:rPr>
            </w:pPr>
            <w:r w:rsidRPr="0027378D">
              <w:rPr>
                <w:szCs w:val="24"/>
                <w:lang w:val="sr-Cyrl-RS"/>
              </w:rPr>
              <w:t>11,2</w:t>
            </w:r>
          </w:p>
        </w:tc>
        <w:tc>
          <w:tcPr>
            <w:tcW w:w="741" w:type="dxa"/>
            <w:vAlign w:val="center"/>
          </w:tcPr>
          <w:p w14:paraId="0A1CD909" w14:textId="49B5DC4B" w:rsidR="004E4362" w:rsidRPr="0027378D" w:rsidRDefault="00EE53D2" w:rsidP="004E4362">
            <w:pPr>
              <w:ind w:left="-1122"/>
              <w:jc w:val="right"/>
              <w:rPr>
                <w:szCs w:val="24"/>
                <w:lang w:val="sr-Cyrl-RS"/>
              </w:rPr>
            </w:pPr>
            <w:r w:rsidRPr="0027378D">
              <w:rPr>
                <w:szCs w:val="24"/>
                <w:lang w:val="sr-Cyrl-RS"/>
              </w:rPr>
              <w:t>6,0</w:t>
            </w:r>
          </w:p>
        </w:tc>
      </w:tr>
    </w:tbl>
    <w:p w14:paraId="2C2028F2" w14:textId="5C5A3931" w:rsidR="000B3445" w:rsidRPr="0027378D" w:rsidRDefault="00B61EF7" w:rsidP="000B3445">
      <w:pPr>
        <w:ind w:firstLine="567"/>
        <w:rPr>
          <w:szCs w:val="24"/>
          <w:lang w:val="ru-RU"/>
        </w:rPr>
      </w:pPr>
      <w:bookmarkStart w:id="246" w:name="_Toc535232825"/>
      <w:r w:rsidRPr="0027378D">
        <w:rPr>
          <w:szCs w:val="24"/>
          <w:lang w:val="ru-RU"/>
        </w:rPr>
        <w:t>Изражена</w:t>
      </w:r>
      <w:r w:rsidR="000B3445" w:rsidRPr="0027378D">
        <w:rPr>
          <w:szCs w:val="24"/>
          <w:lang w:val="ru-RU"/>
        </w:rPr>
        <w:t xml:space="preserve"> </w:t>
      </w:r>
      <w:r w:rsidRPr="0027378D">
        <w:rPr>
          <w:szCs w:val="24"/>
          <w:lang w:val="ru-RU"/>
        </w:rPr>
        <w:t>су</w:t>
      </w:r>
      <w:r w:rsidR="000B3445" w:rsidRPr="0027378D">
        <w:rPr>
          <w:szCs w:val="24"/>
          <w:lang w:val="ru-RU"/>
        </w:rPr>
        <w:t xml:space="preserve"> </w:t>
      </w:r>
      <w:r w:rsidRPr="0027378D">
        <w:rPr>
          <w:szCs w:val="24"/>
          <w:lang w:val="ru-RU"/>
        </w:rPr>
        <w:t>сва</w:t>
      </w:r>
      <w:r w:rsidR="000B3445" w:rsidRPr="0027378D">
        <w:rPr>
          <w:szCs w:val="24"/>
          <w:lang w:val="ru-RU"/>
        </w:rPr>
        <w:t xml:space="preserve"> </w:t>
      </w:r>
      <w:r w:rsidRPr="0027378D">
        <w:rPr>
          <w:szCs w:val="24"/>
          <w:lang w:val="ru-RU"/>
        </w:rPr>
        <w:t>четири</w:t>
      </w:r>
      <w:r w:rsidR="000B3445" w:rsidRPr="0027378D">
        <w:rPr>
          <w:szCs w:val="24"/>
          <w:lang w:val="ru-RU"/>
        </w:rPr>
        <w:t xml:space="preserve"> </w:t>
      </w:r>
      <w:r w:rsidRPr="0027378D">
        <w:rPr>
          <w:szCs w:val="24"/>
          <w:lang w:val="ru-RU"/>
        </w:rPr>
        <w:t>годишња</w:t>
      </w:r>
      <w:r w:rsidR="000B3445" w:rsidRPr="0027378D">
        <w:rPr>
          <w:szCs w:val="24"/>
          <w:lang w:val="ru-RU"/>
        </w:rPr>
        <w:t xml:space="preserve"> </w:t>
      </w:r>
      <w:r w:rsidRPr="0027378D">
        <w:rPr>
          <w:szCs w:val="24"/>
          <w:lang w:val="ru-RU"/>
        </w:rPr>
        <w:t>доба</w:t>
      </w:r>
      <w:r w:rsidR="000B3445" w:rsidRPr="0027378D">
        <w:rPr>
          <w:szCs w:val="24"/>
          <w:lang w:val="ru-RU"/>
        </w:rPr>
        <w:t xml:space="preserve">. </w:t>
      </w:r>
      <w:r w:rsidRPr="0027378D">
        <w:rPr>
          <w:szCs w:val="24"/>
          <w:lang w:val="ru-RU"/>
        </w:rPr>
        <w:t>Најтоплије</w:t>
      </w:r>
      <w:r w:rsidR="000B3445" w:rsidRPr="0027378D">
        <w:rPr>
          <w:szCs w:val="24"/>
          <w:lang w:val="ru-RU"/>
        </w:rPr>
        <w:t xml:space="preserve"> </w:t>
      </w:r>
      <w:r w:rsidRPr="0027378D">
        <w:rPr>
          <w:szCs w:val="24"/>
          <w:lang w:val="ru-RU"/>
        </w:rPr>
        <w:t>је</w:t>
      </w:r>
      <w:r w:rsidR="000B3445" w:rsidRPr="0027378D">
        <w:rPr>
          <w:szCs w:val="24"/>
          <w:lang w:val="ru-RU"/>
        </w:rPr>
        <w:t xml:space="preserve"> </w:t>
      </w:r>
      <w:r w:rsidRPr="0027378D">
        <w:rPr>
          <w:szCs w:val="24"/>
          <w:lang w:val="ru-RU"/>
        </w:rPr>
        <w:t>лето</w:t>
      </w:r>
      <w:r w:rsidR="000B3445" w:rsidRPr="0027378D">
        <w:rPr>
          <w:szCs w:val="24"/>
          <w:lang w:val="ru-RU"/>
        </w:rPr>
        <w:t xml:space="preserve"> </w:t>
      </w:r>
      <w:r w:rsidRPr="0027378D">
        <w:rPr>
          <w:szCs w:val="24"/>
          <w:lang w:val="ru-RU"/>
        </w:rPr>
        <w:t>са</w:t>
      </w:r>
      <w:r w:rsidR="000B3445" w:rsidRPr="0027378D">
        <w:rPr>
          <w:szCs w:val="24"/>
          <w:lang w:val="ru-RU"/>
        </w:rPr>
        <w:t xml:space="preserve"> </w:t>
      </w:r>
      <w:r w:rsidRPr="0027378D">
        <w:rPr>
          <w:szCs w:val="24"/>
          <w:lang w:val="ru-RU"/>
        </w:rPr>
        <w:t>средњом</w:t>
      </w:r>
      <w:r w:rsidR="000B3445" w:rsidRPr="0027378D">
        <w:rPr>
          <w:szCs w:val="24"/>
          <w:lang w:val="ru-RU"/>
        </w:rPr>
        <w:t xml:space="preserve"> </w:t>
      </w:r>
      <w:r w:rsidRPr="0027378D">
        <w:rPr>
          <w:szCs w:val="24"/>
          <w:lang w:val="ru-RU"/>
        </w:rPr>
        <w:t>сезонском</w:t>
      </w:r>
      <w:r w:rsidR="000B3445" w:rsidRPr="0027378D">
        <w:rPr>
          <w:szCs w:val="24"/>
          <w:lang w:val="ru-RU"/>
        </w:rPr>
        <w:t xml:space="preserve"> </w:t>
      </w:r>
      <w:r w:rsidRPr="0027378D">
        <w:rPr>
          <w:szCs w:val="24"/>
          <w:lang w:val="ru-RU"/>
        </w:rPr>
        <w:t>температуром</w:t>
      </w:r>
      <w:r w:rsidR="000B3445" w:rsidRPr="0027378D">
        <w:rPr>
          <w:szCs w:val="24"/>
          <w:lang w:val="ru-RU"/>
        </w:rPr>
        <w:t xml:space="preserve"> </w:t>
      </w:r>
      <w:r w:rsidRPr="0027378D">
        <w:rPr>
          <w:szCs w:val="24"/>
          <w:lang w:val="ru-RU"/>
        </w:rPr>
        <w:t>од</w:t>
      </w:r>
      <w:r w:rsidR="000B3445" w:rsidRPr="0027378D">
        <w:rPr>
          <w:szCs w:val="24"/>
          <w:lang w:val="ru-RU"/>
        </w:rPr>
        <w:t xml:space="preserve"> 2</w:t>
      </w:r>
      <w:r w:rsidR="00FF3880" w:rsidRPr="0027378D">
        <w:rPr>
          <w:szCs w:val="24"/>
          <w:lang w:val="ru-RU"/>
        </w:rPr>
        <w:t>2</w:t>
      </w:r>
      <w:r w:rsidR="000B3445" w:rsidRPr="0027378D">
        <w:rPr>
          <w:szCs w:val="24"/>
          <w:lang w:val="ru-RU"/>
        </w:rPr>
        <w:t>°</w:t>
      </w:r>
      <w:r w:rsidR="001019E7" w:rsidRPr="0027378D">
        <w:rPr>
          <w:szCs w:val="24"/>
        </w:rPr>
        <w:t>C</w:t>
      </w:r>
      <w:r w:rsidR="000B3445" w:rsidRPr="0027378D">
        <w:rPr>
          <w:szCs w:val="24"/>
          <w:lang w:val="ru-RU"/>
        </w:rPr>
        <w:t xml:space="preserve"> </w:t>
      </w:r>
      <w:r w:rsidRPr="0027378D">
        <w:rPr>
          <w:szCs w:val="24"/>
          <w:lang w:val="ru-RU"/>
        </w:rPr>
        <w:t>до</w:t>
      </w:r>
      <w:r w:rsidR="000B3445" w:rsidRPr="0027378D">
        <w:rPr>
          <w:szCs w:val="24"/>
          <w:lang w:val="ru-RU"/>
        </w:rPr>
        <w:t xml:space="preserve"> 2</w:t>
      </w:r>
      <w:r w:rsidR="00EE53D2" w:rsidRPr="0027378D">
        <w:rPr>
          <w:szCs w:val="24"/>
          <w:lang w:val="ru-RU"/>
        </w:rPr>
        <w:t>5</w:t>
      </w:r>
      <w:r w:rsidR="000B3445" w:rsidRPr="0027378D">
        <w:rPr>
          <w:szCs w:val="24"/>
          <w:lang w:val="ru-RU"/>
        </w:rPr>
        <w:t>°</w:t>
      </w:r>
      <w:r w:rsidR="001019E7" w:rsidRPr="0027378D">
        <w:rPr>
          <w:szCs w:val="24"/>
        </w:rPr>
        <w:t>C</w:t>
      </w:r>
      <w:r w:rsidR="00FF3880" w:rsidRPr="0027378D">
        <w:rPr>
          <w:szCs w:val="24"/>
          <w:lang w:val="ru-RU"/>
        </w:rPr>
        <w:t>.</w:t>
      </w:r>
      <w:r w:rsidR="000B3445" w:rsidRPr="0027378D">
        <w:rPr>
          <w:szCs w:val="24"/>
          <w:lang w:val="ru-RU"/>
        </w:rPr>
        <w:t xml:space="preserve"> </w:t>
      </w:r>
      <w:r w:rsidRPr="0027378D">
        <w:rPr>
          <w:szCs w:val="24"/>
          <w:lang w:val="ru-RU"/>
        </w:rPr>
        <w:t>Средња</w:t>
      </w:r>
      <w:r w:rsidR="000B3445" w:rsidRPr="0027378D">
        <w:rPr>
          <w:szCs w:val="24"/>
          <w:lang w:val="ru-RU"/>
        </w:rPr>
        <w:t xml:space="preserve"> </w:t>
      </w:r>
      <w:r w:rsidRPr="0027378D">
        <w:rPr>
          <w:szCs w:val="24"/>
          <w:lang w:val="ru-RU"/>
        </w:rPr>
        <w:t>зимска</w:t>
      </w:r>
      <w:r w:rsidR="000B3445" w:rsidRPr="0027378D">
        <w:rPr>
          <w:szCs w:val="24"/>
          <w:lang w:val="ru-RU"/>
        </w:rPr>
        <w:t xml:space="preserve"> </w:t>
      </w:r>
      <w:r w:rsidRPr="0027378D">
        <w:rPr>
          <w:szCs w:val="24"/>
          <w:lang w:val="ru-RU"/>
        </w:rPr>
        <w:t>температура</w:t>
      </w:r>
      <w:r w:rsidR="000B3445" w:rsidRPr="0027378D">
        <w:rPr>
          <w:szCs w:val="24"/>
          <w:lang w:val="ru-RU"/>
        </w:rPr>
        <w:t xml:space="preserve"> </w:t>
      </w:r>
      <w:r w:rsidRPr="0027378D">
        <w:rPr>
          <w:szCs w:val="24"/>
          <w:lang w:val="ru-RU"/>
        </w:rPr>
        <w:t>ваздуха</w:t>
      </w:r>
      <w:r w:rsidR="000B3445" w:rsidRPr="0027378D">
        <w:rPr>
          <w:szCs w:val="24"/>
          <w:lang w:val="ru-RU"/>
        </w:rPr>
        <w:t xml:space="preserve"> </w:t>
      </w:r>
      <w:r w:rsidRPr="0027378D">
        <w:rPr>
          <w:szCs w:val="24"/>
          <w:lang w:val="ru-RU"/>
        </w:rPr>
        <w:t>је</w:t>
      </w:r>
      <w:r w:rsidR="000B3445" w:rsidRPr="0027378D">
        <w:rPr>
          <w:szCs w:val="24"/>
          <w:lang w:val="ru-RU"/>
        </w:rPr>
        <w:t xml:space="preserve"> </w:t>
      </w:r>
      <w:r w:rsidR="00EE53D2" w:rsidRPr="0027378D">
        <w:rPr>
          <w:szCs w:val="24"/>
          <w:lang w:val="ru-RU"/>
        </w:rPr>
        <w:t>3,6</w:t>
      </w:r>
      <w:r w:rsidR="000B3445" w:rsidRPr="0027378D">
        <w:rPr>
          <w:szCs w:val="24"/>
          <w:lang w:val="ru-RU"/>
        </w:rPr>
        <w:t>°</w:t>
      </w:r>
      <w:r w:rsidR="001019E7" w:rsidRPr="0027378D">
        <w:rPr>
          <w:szCs w:val="24"/>
        </w:rPr>
        <w:t>C</w:t>
      </w:r>
      <w:r w:rsidR="000B3445" w:rsidRPr="0027378D">
        <w:rPr>
          <w:szCs w:val="24"/>
          <w:lang w:val="ru-RU"/>
        </w:rPr>
        <w:t xml:space="preserve">. </w:t>
      </w:r>
      <w:r w:rsidRPr="0027378D">
        <w:rPr>
          <w:szCs w:val="24"/>
          <w:lang w:val="ru-RU"/>
        </w:rPr>
        <w:t>Током</w:t>
      </w:r>
      <w:r w:rsidR="000B3445" w:rsidRPr="0027378D">
        <w:rPr>
          <w:szCs w:val="24"/>
          <w:lang w:val="ru-RU"/>
        </w:rPr>
        <w:t xml:space="preserve"> </w:t>
      </w:r>
      <w:r w:rsidRPr="0027378D">
        <w:rPr>
          <w:szCs w:val="24"/>
          <w:lang w:val="ru-RU"/>
        </w:rPr>
        <w:t>пролећа</w:t>
      </w:r>
      <w:r w:rsidR="000B3445" w:rsidRPr="0027378D">
        <w:rPr>
          <w:szCs w:val="24"/>
          <w:lang w:val="ru-RU"/>
        </w:rPr>
        <w:t xml:space="preserve"> </w:t>
      </w:r>
      <w:r w:rsidRPr="0027378D">
        <w:rPr>
          <w:szCs w:val="24"/>
          <w:lang w:val="ru-RU"/>
        </w:rPr>
        <w:t>и</w:t>
      </w:r>
      <w:r w:rsidR="000B3445" w:rsidRPr="0027378D">
        <w:rPr>
          <w:szCs w:val="24"/>
          <w:lang w:val="ru-RU"/>
        </w:rPr>
        <w:t xml:space="preserve"> </w:t>
      </w:r>
      <w:r w:rsidRPr="0027378D">
        <w:rPr>
          <w:szCs w:val="24"/>
          <w:lang w:val="ru-RU"/>
        </w:rPr>
        <w:t>јесени</w:t>
      </w:r>
      <w:r w:rsidR="000B3445" w:rsidRPr="0027378D">
        <w:rPr>
          <w:szCs w:val="24"/>
          <w:lang w:val="ru-RU"/>
        </w:rPr>
        <w:t xml:space="preserve"> </w:t>
      </w:r>
      <w:r w:rsidRPr="0027378D">
        <w:rPr>
          <w:szCs w:val="24"/>
          <w:lang w:val="ru-RU"/>
        </w:rPr>
        <w:t>средња</w:t>
      </w:r>
      <w:r w:rsidR="000B3445" w:rsidRPr="0027378D">
        <w:rPr>
          <w:szCs w:val="24"/>
          <w:lang w:val="ru-RU"/>
        </w:rPr>
        <w:t xml:space="preserve"> </w:t>
      </w:r>
      <w:r w:rsidRPr="0027378D">
        <w:rPr>
          <w:szCs w:val="24"/>
          <w:lang w:val="ru-RU"/>
        </w:rPr>
        <w:t>сезонска</w:t>
      </w:r>
      <w:r w:rsidR="000B3445" w:rsidRPr="0027378D">
        <w:rPr>
          <w:szCs w:val="24"/>
          <w:lang w:val="ru-RU"/>
        </w:rPr>
        <w:t xml:space="preserve"> </w:t>
      </w:r>
      <w:r w:rsidRPr="0027378D">
        <w:rPr>
          <w:szCs w:val="24"/>
          <w:lang w:val="ru-RU"/>
        </w:rPr>
        <w:t>температура</w:t>
      </w:r>
      <w:r w:rsidR="000B3445" w:rsidRPr="0027378D">
        <w:rPr>
          <w:szCs w:val="24"/>
          <w:lang w:val="ru-RU"/>
        </w:rPr>
        <w:t xml:space="preserve"> </w:t>
      </w:r>
      <w:r w:rsidRPr="0027378D">
        <w:rPr>
          <w:szCs w:val="24"/>
          <w:lang w:val="ru-RU"/>
        </w:rPr>
        <w:t>је</w:t>
      </w:r>
      <w:r w:rsidR="000B3445" w:rsidRPr="0027378D">
        <w:rPr>
          <w:szCs w:val="24"/>
          <w:lang w:val="ru-RU"/>
        </w:rPr>
        <w:t xml:space="preserve"> </w:t>
      </w:r>
      <w:r w:rsidRPr="0027378D">
        <w:rPr>
          <w:szCs w:val="24"/>
          <w:lang w:val="ru-RU"/>
        </w:rPr>
        <w:t>између</w:t>
      </w:r>
      <w:r w:rsidR="000B3445" w:rsidRPr="0027378D">
        <w:rPr>
          <w:szCs w:val="24"/>
          <w:lang w:val="ru-RU"/>
        </w:rPr>
        <w:t xml:space="preserve"> 1</w:t>
      </w:r>
      <w:r w:rsidR="00EE53D2" w:rsidRPr="0027378D">
        <w:rPr>
          <w:szCs w:val="24"/>
          <w:lang w:val="ru-RU"/>
        </w:rPr>
        <w:t>0</w:t>
      </w:r>
      <w:r w:rsidR="000B3445" w:rsidRPr="0027378D">
        <w:rPr>
          <w:szCs w:val="24"/>
          <w:lang w:val="ru-RU"/>
        </w:rPr>
        <w:t>°</w:t>
      </w:r>
      <w:r w:rsidR="001019E7" w:rsidRPr="0027378D">
        <w:rPr>
          <w:szCs w:val="24"/>
        </w:rPr>
        <w:t>C</w:t>
      </w:r>
      <w:r w:rsidR="000B3445" w:rsidRPr="0027378D">
        <w:rPr>
          <w:szCs w:val="24"/>
          <w:lang w:val="ru-RU"/>
        </w:rPr>
        <w:t xml:space="preserve"> </w:t>
      </w:r>
      <w:r w:rsidRPr="0027378D">
        <w:rPr>
          <w:szCs w:val="24"/>
          <w:lang w:val="ru-RU"/>
        </w:rPr>
        <w:t>и</w:t>
      </w:r>
      <w:r w:rsidR="000B3445" w:rsidRPr="0027378D">
        <w:rPr>
          <w:szCs w:val="24"/>
          <w:lang w:val="ru-RU"/>
        </w:rPr>
        <w:t xml:space="preserve"> 1</w:t>
      </w:r>
      <w:r w:rsidR="00EE53D2" w:rsidRPr="0027378D">
        <w:rPr>
          <w:szCs w:val="24"/>
          <w:lang w:val="ru-RU"/>
        </w:rPr>
        <w:t>4</w:t>
      </w:r>
      <w:r w:rsidR="000B3445" w:rsidRPr="0027378D">
        <w:rPr>
          <w:szCs w:val="24"/>
          <w:lang w:val="ru-RU"/>
        </w:rPr>
        <w:t>°</w:t>
      </w:r>
      <w:r w:rsidR="001019E7" w:rsidRPr="0027378D">
        <w:rPr>
          <w:szCs w:val="24"/>
        </w:rPr>
        <w:t>C</w:t>
      </w:r>
      <w:r w:rsidR="000B3445" w:rsidRPr="0027378D">
        <w:rPr>
          <w:szCs w:val="24"/>
          <w:lang w:val="ru-RU"/>
        </w:rPr>
        <w:t xml:space="preserve">. </w:t>
      </w:r>
      <w:r w:rsidRPr="0027378D">
        <w:rPr>
          <w:szCs w:val="24"/>
          <w:lang w:val="ru-RU"/>
        </w:rPr>
        <w:t>Анализирајући</w:t>
      </w:r>
      <w:r w:rsidR="000B3445" w:rsidRPr="0027378D">
        <w:rPr>
          <w:szCs w:val="24"/>
          <w:lang w:val="ru-RU"/>
        </w:rPr>
        <w:t xml:space="preserve"> </w:t>
      </w:r>
      <w:r w:rsidRPr="0027378D">
        <w:rPr>
          <w:szCs w:val="24"/>
          <w:lang w:val="ru-RU"/>
        </w:rPr>
        <w:t>по</w:t>
      </w:r>
      <w:r w:rsidR="000B3445" w:rsidRPr="0027378D">
        <w:rPr>
          <w:szCs w:val="24"/>
          <w:lang w:val="ru-RU"/>
        </w:rPr>
        <w:t xml:space="preserve"> </w:t>
      </w:r>
      <w:r w:rsidRPr="0027378D">
        <w:rPr>
          <w:szCs w:val="24"/>
          <w:lang w:val="ru-RU"/>
        </w:rPr>
        <w:t>месецима</w:t>
      </w:r>
      <w:r w:rsidR="000B3445" w:rsidRPr="0027378D">
        <w:rPr>
          <w:szCs w:val="24"/>
          <w:lang w:val="ru-RU"/>
        </w:rPr>
        <w:t xml:space="preserve">, </w:t>
      </w:r>
      <w:r w:rsidR="007F51D0" w:rsidRPr="0027378D">
        <w:rPr>
          <w:szCs w:val="24"/>
          <w:lang w:val="sr-Cyrl-RS"/>
        </w:rPr>
        <w:t>јул</w:t>
      </w:r>
      <w:r w:rsidR="000B3445" w:rsidRPr="0027378D">
        <w:rPr>
          <w:szCs w:val="24"/>
          <w:lang w:val="ru-RU"/>
        </w:rPr>
        <w:t xml:space="preserve"> </w:t>
      </w:r>
      <w:r w:rsidRPr="0027378D">
        <w:rPr>
          <w:szCs w:val="24"/>
          <w:lang w:val="ru-RU"/>
        </w:rPr>
        <w:t>је</w:t>
      </w:r>
      <w:r w:rsidR="000B3445" w:rsidRPr="0027378D">
        <w:rPr>
          <w:szCs w:val="24"/>
          <w:lang w:val="ru-RU"/>
        </w:rPr>
        <w:t xml:space="preserve"> </w:t>
      </w:r>
      <w:r w:rsidRPr="0027378D">
        <w:rPr>
          <w:szCs w:val="24"/>
          <w:lang w:val="ru-RU"/>
        </w:rPr>
        <w:t>најтоплији</w:t>
      </w:r>
      <w:r w:rsidR="000B3445" w:rsidRPr="0027378D">
        <w:rPr>
          <w:szCs w:val="24"/>
          <w:lang w:val="ru-RU"/>
        </w:rPr>
        <w:t xml:space="preserve"> </w:t>
      </w:r>
      <w:r w:rsidRPr="0027378D">
        <w:rPr>
          <w:szCs w:val="24"/>
          <w:lang w:val="ru-RU"/>
        </w:rPr>
        <w:t>месец</w:t>
      </w:r>
      <w:r w:rsidR="000B3445" w:rsidRPr="0027378D">
        <w:rPr>
          <w:szCs w:val="24"/>
          <w:lang w:val="ru-RU"/>
        </w:rPr>
        <w:t xml:space="preserve"> </w:t>
      </w:r>
      <w:r w:rsidRPr="0027378D">
        <w:rPr>
          <w:szCs w:val="24"/>
          <w:lang w:val="ru-RU"/>
        </w:rPr>
        <w:t>са</w:t>
      </w:r>
      <w:r w:rsidR="000B3445" w:rsidRPr="0027378D">
        <w:rPr>
          <w:szCs w:val="24"/>
          <w:lang w:val="ru-RU"/>
        </w:rPr>
        <w:t xml:space="preserve"> </w:t>
      </w:r>
      <w:r w:rsidRPr="0027378D">
        <w:rPr>
          <w:szCs w:val="24"/>
          <w:lang w:val="ru-RU"/>
        </w:rPr>
        <w:t>средњом</w:t>
      </w:r>
      <w:r w:rsidR="000B3445" w:rsidRPr="0027378D">
        <w:rPr>
          <w:szCs w:val="24"/>
          <w:lang w:val="ru-RU"/>
        </w:rPr>
        <w:t xml:space="preserve"> </w:t>
      </w:r>
      <w:r w:rsidRPr="0027378D">
        <w:rPr>
          <w:szCs w:val="24"/>
          <w:lang w:val="ru-RU"/>
        </w:rPr>
        <w:t>месечном</w:t>
      </w:r>
      <w:r w:rsidR="000B3445" w:rsidRPr="0027378D">
        <w:rPr>
          <w:szCs w:val="24"/>
          <w:lang w:val="ru-RU"/>
        </w:rPr>
        <w:t xml:space="preserve"> </w:t>
      </w:r>
      <w:r w:rsidRPr="0027378D">
        <w:rPr>
          <w:szCs w:val="24"/>
          <w:lang w:val="ru-RU"/>
        </w:rPr>
        <w:t>температуром</w:t>
      </w:r>
      <w:r w:rsidR="000B3445" w:rsidRPr="0027378D">
        <w:rPr>
          <w:szCs w:val="24"/>
          <w:lang w:val="ru-RU"/>
        </w:rPr>
        <w:t xml:space="preserve"> 2</w:t>
      </w:r>
      <w:r w:rsidR="00EE53D2" w:rsidRPr="0027378D">
        <w:rPr>
          <w:szCs w:val="24"/>
          <w:lang w:val="ru-RU"/>
        </w:rPr>
        <w:t>4</w:t>
      </w:r>
      <w:r w:rsidR="007F51D0" w:rsidRPr="0027378D">
        <w:rPr>
          <w:szCs w:val="24"/>
          <w:lang w:val="sr-Cyrl-RS"/>
        </w:rPr>
        <w:t>,6</w:t>
      </w:r>
      <w:r w:rsidR="000B3445" w:rsidRPr="0027378D">
        <w:rPr>
          <w:szCs w:val="24"/>
          <w:lang w:val="ru-RU"/>
        </w:rPr>
        <w:t>°</w:t>
      </w:r>
      <w:r w:rsidR="001019E7" w:rsidRPr="0027378D">
        <w:rPr>
          <w:szCs w:val="24"/>
        </w:rPr>
        <w:t>C</w:t>
      </w:r>
      <w:r w:rsidR="000B3445" w:rsidRPr="0027378D">
        <w:rPr>
          <w:szCs w:val="24"/>
          <w:lang w:val="ru-RU"/>
        </w:rPr>
        <w:t xml:space="preserve">. </w:t>
      </w:r>
      <w:r w:rsidRPr="0027378D">
        <w:rPr>
          <w:szCs w:val="24"/>
          <w:lang w:val="ru-RU"/>
        </w:rPr>
        <w:t>Најхладнији</w:t>
      </w:r>
      <w:r w:rsidR="000B3445" w:rsidRPr="0027378D">
        <w:rPr>
          <w:szCs w:val="24"/>
          <w:lang w:val="ru-RU"/>
        </w:rPr>
        <w:t xml:space="preserve"> </w:t>
      </w:r>
      <w:r w:rsidRPr="0027378D">
        <w:rPr>
          <w:szCs w:val="24"/>
          <w:lang w:val="ru-RU"/>
        </w:rPr>
        <w:t>месец</w:t>
      </w:r>
      <w:r w:rsidR="000B3445" w:rsidRPr="0027378D">
        <w:rPr>
          <w:szCs w:val="24"/>
          <w:lang w:val="ru-RU"/>
        </w:rPr>
        <w:t xml:space="preserve"> </w:t>
      </w:r>
      <w:r w:rsidRPr="0027378D">
        <w:rPr>
          <w:szCs w:val="24"/>
          <w:lang w:val="ru-RU"/>
        </w:rPr>
        <w:t>је</w:t>
      </w:r>
      <w:r w:rsidR="000B3445" w:rsidRPr="0027378D">
        <w:rPr>
          <w:szCs w:val="24"/>
          <w:lang w:val="ru-RU"/>
        </w:rPr>
        <w:t xml:space="preserve"> </w:t>
      </w:r>
      <w:r w:rsidRPr="0027378D">
        <w:rPr>
          <w:szCs w:val="24"/>
          <w:lang w:val="ru-RU"/>
        </w:rPr>
        <w:t>јануар</w:t>
      </w:r>
      <w:r w:rsidR="000B3445" w:rsidRPr="0027378D">
        <w:rPr>
          <w:szCs w:val="24"/>
          <w:lang w:val="ru-RU"/>
        </w:rPr>
        <w:t xml:space="preserve"> </w:t>
      </w:r>
      <w:r w:rsidRPr="0027378D">
        <w:rPr>
          <w:szCs w:val="24"/>
          <w:lang w:val="ru-RU"/>
        </w:rPr>
        <w:t>са</w:t>
      </w:r>
      <w:r w:rsidR="000B3445" w:rsidRPr="0027378D">
        <w:rPr>
          <w:szCs w:val="24"/>
          <w:lang w:val="ru-RU"/>
        </w:rPr>
        <w:t xml:space="preserve"> </w:t>
      </w:r>
      <w:r w:rsidRPr="0027378D">
        <w:rPr>
          <w:szCs w:val="24"/>
          <w:lang w:val="ru-RU"/>
        </w:rPr>
        <w:t>средњом</w:t>
      </w:r>
      <w:r w:rsidR="000B3445" w:rsidRPr="0027378D">
        <w:rPr>
          <w:szCs w:val="24"/>
          <w:lang w:val="ru-RU"/>
        </w:rPr>
        <w:t xml:space="preserve"> </w:t>
      </w:r>
      <w:r w:rsidRPr="0027378D">
        <w:rPr>
          <w:szCs w:val="24"/>
          <w:lang w:val="ru-RU"/>
        </w:rPr>
        <w:t>температуром</w:t>
      </w:r>
      <w:r w:rsidR="000B3445" w:rsidRPr="0027378D">
        <w:rPr>
          <w:szCs w:val="24"/>
          <w:lang w:val="ru-RU"/>
        </w:rPr>
        <w:t xml:space="preserve"> </w:t>
      </w:r>
      <w:r w:rsidRPr="0027378D">
        <w:rPr>
          <w:szCs w:val="24"/>
          <w:lang w:val="ru-RU"/>
        </w:rPr>
        <w:t>ваздуха</w:t>
      </w:r>
      <w:r w:rsidR="000B3445" w:rsidRPr="0027378D">
        <w:rPr>
          <w:szCs w:val="24"/>
          <w:lang w:val="ru-RU"/>
        </w:rPr>
        <w:t xml:space="preserve"> </w:t>
      </w:r>
      <w:r w:rsidR="00BE535F" w:rsidRPr="0027378D">
        <w:rPr>
          <w:szCs w:val="24"/>
          <w:lang w:val="ru-RU"/>
        </w:rPr>
        <w:t xml:space="preserve"> </w:t>
      </w:r>
      <w:r w:rsidR="00BE535F" w:rsidRPr="0027378D">
        <w:rPr>
          <w:szCs w:val="24"/>
          <w:lang w:val="sr-Cyrl-RS"/>
        </w:rPr>
        <w:t xml:space="preserve">од </w:t>
      </w:r>
      <w:r w:rsidR="00EE53D2" w:rsidRPr="0027378D">
        <w:rPr>
          <w:szCs w:val="24"/>
          <w:lang w:val="sr-Cyrl-RS"/>
        </w:rPr>
        <w:t>2,8</w:t>
      </w:r>
      <w:r w:rsidR="000B3445" w:rsidRPr="0027378D">
        <w:rPr>
          <w:szCs w:val="24"/>
          <w:lang w:val="ru-RU"/>
        </w:rPr>
        <w:t>°</w:t>
      </w:r>
      <w:r w:rsidR="001019E7" w:rsidRPr="0027378D">
        <w:rPr>
          <w:szCs w:val="24"/>
        </w:rPr>
        <w:t>C</w:t>
      </w:r>
      <w:r w:rsidR="000B3445" w:rsidRPr="0027378D">
        <w:rPr>
          <w:szCs w:val="24"/>
          <w:lang w:val="ru-RU"/>
        </w:rPr>
        <w:t xml:space="preserve"> .</w:t>
      </w:r>
    </w:p>
    <w:p w14:paraId="68CF8575" w14:textId="77777777" w:rsidR="00CD5C15" w:rsidRPr="0027378D" w:rsidRDefault="00CD5C15" w:rsidP="00B5350C">
      <w:pPr>
        <w:pStyle w:val="Heading3"/>
        <w:rPr>
          <w:szCs w:val="24"/>
          <w:lang w:val="ru-RU"/>
        </w:rPr>
      </w:pPr>
      <w:bookmarkStart w:id="247" w:name="_Toc125969873"/>
      <w:r w:rsidRPr="0027378D">
        <w:rPr>
          <w:szCs w:val="24"/>
          <w:lang w:val="ru-RU"/>
        </w:rPr>
        <w:t>2.4.2.</w:t>
      </w:r>
      <w:r w:rsidR="000C4E63" w:rsidRPr="0027378D">
        <w:rPr>
          <w:szCs w:val="24"/>
          <w:lang w:val="sr-Cyrl-RS"/>
        </w:rPr>
        <w:t xml:space="preserve"> </w:t>
      </w:r>
      <w:r w:rsidR="00B61EF7" w:rsidRPr="0027378D">
        <w:rPr>
          <w:szCs w:val="24"/>
          <w:lang w:val="ru-RU"/>
        </w:rPr>
        <w:t>Падавине</w:t>
      </w:r>
      <w:bookmarkEnd w:id="246"/>
      <w:bookmarkEnd w:id="247"/>
    </w:p>
    <w:p w14:paraId="7C3FC685" w14:textId="76CEF946" w:rsidR="00CD5C15" w:rsidRPr="0027378D" w:rsidRDefault="00B61EF7" w:rsidP="00B5350C">
      <w:pPr>
        <w:ind w:firstLine="720"/>
        <w:rPr>
          <w:lang w:val="ru-RU"/>
        </w:rPr>
      </w:pPr>
      <w:r w:rsidRPr="0027378D">
        <w:rPr>
          <w:lang w:val="ru-RU"/>
        </w:rPr>
        <w:t>Падавине</w:t>
      </w:r>
      <w:r w:rsidR="00CD5C15" w:rsidRPr="0027378D">
        <w:rPr>
          <w:lang w:val="ru-RU"/>
        </w:rPr>
        <w:t xml:space="preserve"> </w:t>
      </w:r>
      <w:r w:rsidRPr="0027378D">
        <w:rPr>
          <w:lang w:val="ru-RU"/>
        </w:rPr>
        <w:t>поред</w:t>
      </w:r>
      <w:r w:rsidR="00CD5C15" w:rsidRPr="0027378D">
        <w:rPr>
          <w:lang w:val="ru-RU"/>
        </w:rPr>
        <w:t xml:space="preserve"> </w:t>
      </w:r>
      <w:r w:rsidRPr="0027378D">
        <w:rPr>
          <w:lang w:val="ru-RU"/>
        </w:rPr>
        <w:t>температуре</w:t>
      </w:r>
      <w:r w:rsidR="00CD5C15" w:rsidRPr="0027378D">
        <w:rPr>
          <w:lang w:val="ru-RU"/>
        </w:rPr>
        <w:t xml:space="preserve"> </w:t>
      </w:r>
      <w:r w:rsidRPr="0027378D">
        <w:rPr>
          <w:lang w:val="ru-RU"/>
        </w:rPr>
        <w:t>ваздуха</w:t>
      </w:r>
      <w:r w:rsidR="00CD5C15" w:rsidRPr="0027378D">
        <w:rPr>
          <w:lang w:val="ru-RU"/>
        </w:rPr>
        <w:t xml:space="preserve"> </w:t>
      </w:r>
      <w:r w:rsidRPr="0027378D">
        <w:rPr>
          <w:lang w:val="ru-RU"/>
        </w:rPr>
        <w:t>спадају</w:t>
      </w:r>
      <w:r w:rsidR="00CD5C15" w:rsidRPr="0027378D">
        <w:rPr>
          <w:lang w:val="ru-RU"/>
        </w:rPr>
        <w:t xml:space="preserve"> </w:t>
      </w:r>
      <w:r w:rsidRPr="0027378D">
        <w:rPr>
          <w:lang w:val="ru-RU"/>
        </w:rPr>
        <w:t>у</w:t>
      </w:r>
      <w:r w:rsidR="00CD5C15" w:rsidRPr="0027378D">
        <w:rPr>
          <w:lang w:val="ru-RU"/>
        </w:rPr>
        <w:t xml:space="preserve"> </w:t>
      </w:r>
      <w:r w:rsidRPr="0027378D">
        <w:rPr>
          <w:lang w:val="ru-RU"/>
        </w:rPr>
        <w:t>главне</w:t>
      </w:r>
      <w:r w:rsidR="00CD5C15" w:rsidRPr="0027378D">
        <w:rPr>
          <w:lang w:val="ru-RU"/>
        </w:rPr>
        <w:t xml:space="preserve"> </w:t>
      </w:r>
      <w:r w:rsidRPr="0027378D">
        <w:rPr>
          <w:lang w:val="ru-RU"/>
        </w:rPr>
        <w:t>климатске</w:t>
      </w:r>
      <w:r w:rsidR="00CD5C15" w:rsidRPr="0027378D">
        <w:rPr>
          <w:lang w:val="ru-RU"/>
        </w:rPr>
        <w:t xml:space="preserve"> </w:t>
      </w:r>
      <w:r w:rsidRPr="0027378D">
        <w:rPr>
          <w:lang w:val="ru-RU"/>
        </w:rPr>
        <w:t>елементе</w:t>
      </w:r>
      <w:r w:rsidR="00CD5C15" w:rsidRPr="0027378D">
        <w:rPr>
          <w:lang w:val="ru-RU"/>
        </w:rPr>
        <w:t xml:space="preserve">. </w:t>
      </w:r>
      <w:r w:rsidRPr="0027378D">
        <w:rPr>
          <w:lang w:val="ru-RU"/>
        </w:rPr>
        <w:t>За</w:t>
      </w:r>
      <w:r w:rsidR="00CD5C15" w:rsidRPr="0027378D">
        <w:rPr>
          <w:lang w:val="ru-RU"/>
        </w:rPr>
        <w:t xml:space="preserve"> </w:t>
      </w:r>
      <w:r w:rsidRPr="0027378D">
        <w:rPr>
          <w:lang w:val="ru-RU"/>
        </w:rPr>
        <w:t>приказ</w:t>
      </w:r>
      <w:r w:rsidR="00CD5C15" w:rsidRPr="0027378D">
        <w:rPr>
          <w:lang w:val="ru-RU"/>
        </w:rPr>
        <w:t xml:space="preserve"> </w:t>
      </w:r>
      <w:r w:rsidRPr="0027378D">
        <w:rPr>
          <w:lang w:val="ru-RU"/>
        </w:rPr>
        <w:t>података</w:t>
      </w:r>
      <w:r w:rsidR="00CD5C15" w:rsidRPr="0027378D">
        <w:rPr>
          <w:lang w:val="ru-RU"/>
        </w:rPr>
        <w:t xml:space="preserve"> </w:t>
      </w:r>
      <w:r w:rsidRPr="0027378D">
        <w:rPr>
          <w:lang w:val="ru-RU"/>
        </w:rPr>
        <w:t>коришћена</w:t>
      </w:r>
      <w:r w:rsidR="00CD5C15" w:rsidRPr="0027378D">
        <w:rPr>
          <w:lang w:val="ru-RU"/>
        </w:rPr>
        <w:t xml:space="preserve"> </w:t>
      </w:r>
      <w:r w:rsidRPr="0027378D">
        <w:rPr>
          <w:lang w:val="ru-RU"/>
        </w:rPr>
        <w:t>су</w:t>
      </w:r>
      <w:r w:rsidR="00CD5C15" w:rsidRPr="0027378D">
        <w:rPr>
          <w:lang w:val="ru-RU"/>
        </w:rPr>
        <w:t xml:space="preserve"> </w:t>
      </w:r>
      <w:r w:rsidRPr="0027378D">
        <w:rPr>
          <w:lang w:val="ru-RU"/>
        </w:rPr>
        <w:t>мерења</w:t>
      </w:r>
      <w:r w:rsidR="00CD5C15" w:rsidRPr="0027378D">
        <w:rPr>
          <w:lang w:val="ru-RU"/>
        </w:rPr>
        <w:t xml:space="preserve"> </w:t>
      </w:r>
      <w:r w:rsidRPr="0027378D">
        <w:rPr>
          <w:lang w:val="ru-RU"/>
        </w:rPr>
        <w:t>на</w:t>
      </w:r>
      <w:r w:rsidR="00CD5C15" w:rsidRPr="0027378D">
        <w:rPr>
          <w:lang w:val="ru-RU"/>
        </w:rPr>
        <w:t xml:space="preserve"> </w:t>
      </w:r>
      <w:r w:rsidRPr="0027378D">
        <w:rPr>
          <w:lang w:val="ru-RU"/>
        </w:rPr>
        <w:t>метеоролошкој</w:t>
      </w:r>
      <w:r w:rsidR="00CD5C15" w:rsidRPr="0027378D">
        <w:rPr>
          <w:lang w:val="ru-RU"/>
        </w:rPr>
        <w:t xml:space="preserve"> </w:t>
      </w:r>
      <w:r w:rsidRPr="0027378D">
        <w:rPr>
          <w:lang w:val="ru-RU"/>
        </w:rPr>
        <w:t>станици</w:t>
      </w:r>
      <w:r w:rsidR="00CD5C15" w:rsidRPr="0027378D">
        <w:rPr>
          <w:lang w:val="ru-RU"/>
        </w:rPr>
        <w:t xml:space="preserve"> </w:t>
      </w:r>
      <w:r w:rsidR="007F51D0" w:rsidRPr="0027378D">
        <w:rPr>
          <w:lang w:val="sr-Cyrl-RS"/>
        </w:rPr>
        <w:t>Сомбор</w:t>
      </w:r>
      <w:r w:rsidR="00CD5C15" w:rsidRPr="0027378D">
        <w:rPr>
          <w:lang w:val="ru-RU"/>
        </w:rPr>
        <w:t xml:space="preserve"> </w:t>
      </w:r>
      <w:r w:rsidRPr="0027378D">
        <w:rPr>
          <w:lang w:val="ru-RU"/>
        </w:rPr>
        <w:t>за</w:t>
      </w:r>
      <w:r w:rsidR="00CD5C15" w:rsidRPr="0027378D">
        <w:rPr>
          <w:lang w:val="ru-RU"/>
        </w:rPr>
        <w:t xml:space="preserve"> 20</w:t>
      </w:r>
      <w:r w:rsidR="000755B4" w:rsidRPr="0027378D">
        <w:rPr>
          <w:lang w:val="ru-RU"/>
        </w:rPr>
        <w:t>21</w:t>
      </w:r>
      <w:r w:rsidRPr="0027378D">
        <w:rPr>
          <w:lang w:val="ru-RU"/>
        </w:rPr>
        <w:t>г</w:t>
      </w:r>
      <w:r w:rsidR="00CD5C15" w:rsidRPr="0027378D">
        <w:rPr>
          <w:lang w:val="ru-RU"/>
        </w:rPr>
        <w:t>.</w:t>
      </w:r>
      <w:r w:rsidRPr="0027378D">
        <w:rPr>
          <w:lang w:val="ru-RU"/>
        </w:rPr>
        <w:t>у</w:t>
      </w:r>
      <w:r w:rsidR="00CD5C15" w:rsidRPr="0027378D">
        <w:rPr>
          <w:lang w:val="ru-RU"/>
        </w:rPr>
        <w:t xml:space="preserve"> </w:t>
      </w:r>
      <w:r w:rsidRPr="0027378D">
        <w:rPr>
          <w:lang w:val="ru-RU"/>
        </w:rPr>
        <w:t>мм</w:t>
      </w:r>
      <w:r w:rsidR="00CD5C15" w:rsidRPr="0027378D">
        <w:rPr>
          <w:lang w:val="ru-RU"/>
        </w:rPr>
        <w:t>/</w:t>
      </w:r>
      <w:r w:rsidRPr="0027378D">
        <w:rPr>
          <w:lang w:val="ru-RU"/>
        </w:rPr>
        <w:t>м</w:t>
      </w:r>
      <w:r w:rsidR="00CD5C15" w:rsidRPr="0027378D">
        <w:rPr>
          <w:lang w:val="ru-RU"/>
        </w:rPr>
        <w:t xml:space="preserve">². </w:t>
      </w:r>
    </w:p>
    <w:p w14:paraId="35AFE789" w14:textId="77777777" w:rsidR="00CD5C15" w:rsidRPr="0027378D" w:rsidRDefault="00B61EF7" w:rsidP="00B5350C">
      <w:pPr>
        <w:pStyle w:val="BlockText"/>
        <w:ind w:left="0" w:right="-426" w:firstLine="720"/>
        <w:jc w:val="both"/>
        <w:rPr>
          <w:rFonts w:ascii="Times New Roman" w:hAnsi="Times New Roman"/>
          <w:szCs w:val="24"/>
        </w:rPr>
      </w:pPr>
      <w:r w:rsidRPr="0027378D">
        <w:rPr>
          <w:rFonts w:ascii="Times New Roman" w:hAnsi="Times New Roman"/>
          <w:szCs w:val="24"/>
        </w:rPr>
        <w:t>Табела</w:t>
      </w:r>
      <w:r w:rsidR="00CD5C15" w:rsidRPr="0027378D">
        <w:rPr>
          <w:rFonts w:ascii="Times New Roman" w:hAnsi="Times New Roman"/>
          <w:szCs w:val="24"/>
        </w:rPr>
        <w:t xml:space="preserve"> 2.4.2. </w:t>
      </w:r>
      <w:r w:rsidRPr="0027378D">
        <w:rPr>
          <w:rFonts w:ascii="Times New Roman" w:hAnsi="Times New Roman"/>
          <w:szCs w:val="24"/>
        </w:rPr>
        <w:t>Падавине</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40"/>
        <w:gridCol w:w="741"/>
        <w:gridCol w:w="741"/>
        <w:gridCol w:w="741"/>
        <w:gridCol w:w="740"/>
        <w:gridCol w:w="741"/>
        <w:gridCol w:w="741"/>
        <w:gridCol w:w="741"/>
        <w:gridCol w:w="740"/>
        <w:gridCol w:w="741"/>
        <w:gridCol w:w="741"/>
        <w:gridCol w:w="741"/>
        <w:gridCol w:w="1101"/>
      </w:tblGrid>
      <w:tr w:rsidR="00B108F4" w:rsidRPr="0027378D" w14:paraId="57DBE2B7" w14:textId="77777777" w:rsidTr="00CC1EFE">
        <w:trPr>
          <w:cantSplit/>
          <w:trHeight w:val="288"/>
        </w:trPr>
        <w:tc>
          <w:tcPr>
            <w:tcW w:w="2820" w:type="dxa"/>
            <w:shd w:val="clear" w:color="auto" w:fill="D9D9D9" w:themeFill="background1" w:themeFillShade="D9"/>
            <w:vAlign w:val="center"/>
          </w:tcPr>
          <w:p w14:paraId="38523921" w14:textId="77777777" w:rsidR="00CD5C15" w:rsidRPr="0027378D" w:rsidRDefault="00B61EF7" w:rsidP="00B5350C">
            <w:pPr>
              <w:jc w:val="center"/>
              <w:rPr>
                <w:szCs w:val="24"/>
              </w:rPr>
            </w:pPr>
            <w:r w:rsidRPr="0027378D">
              <w:rPr>
                <w:szCs w:val="24"/>
              </w:rPr>
              <w:lastRenderedPageBreak/>
              <w:t>Месец</w:t>
            </w:r>
          </w:p>
        </w:tc>
        <w:tc>
          <w:tcPr>
            <w:tcW w:w="740" w:type="dxa"/>
            <w:shd w:val="clear" w:color="auto" w:fill="D9D9D9" w:themeFill="background1" w:themeFillShade="D9"/>
            <w:vAlign w:val="center"/>
          </w:tcPr>
          <w:p w14:paraId="45666FF8" w14:textId="77777777" w:rsidR="00CD5C15" w:rsidRPr="0027378D" w:rsidRDefault="00B61EF7" w:rsidP="00B5350C">
            <w:pPr>
              <w:jc w:val="center"/>
              <w:rPr>
                <w:szCs w:val="24"/>
              </w:rPr>
            </w:pPr>
            <w:r w:rsidRPr="0027378D">
              <w:rPr>
                <w:szCs w:val="24"/>
              </w:rPr>
              <w:t>I</w:t>
            </w:r>
          </w:p>
        </w:tc>
        <w:tc>
          <w:tcPr>
            <w:tcW w:w="741" w:type="dxa"/>
            <w:shd w:val="clear" w:color="auto" w:fill="D9D9D9" w:themeFill="background1" w:themeFillShade="D9"/>
            <w:vAlign w:val="center"/>
          </w:tcPr>
          <w:p w14:paraId="05E253CA" w14:textId="77777777" w:rsidR="00CD5C15" w:rsidRPr="0027378D" w:rsidRDefault="00B61EF7" w:rsidP="00B5350C">
            <w:pPr>
              <w:jc w:val="center"/>
              <w:rPr>
                <w:szCs w:val="24"/>
              </w:rPr>
            </w:pPr>
            <w:r w:rsidRPr="0027378D">
              <w:rPr>
                <w:szCs w:val="24"/>
              </w:rPr>
              <w:t>II</w:t>
            </w:r>
          </w:p>
        </w:tc>
        <w:tc>
          <w:tcPr>
            <w:tcW w:w="741" w:type="dxa"/>
            <w:shd w:val="clear" w:color="auto" w:fill="D9D9D9" w:themeFill="background1" w:themeFillShade="D9"/>
            <w:vAlign w:val="center"/>
          </w:tcPr>
          <w:p w14:paraId="56B525ED" w14:textId="77777777" w:rsidR="00CD5C15" w:rsidRPr="0027378D" w:rsidRDefault="00B61EF7" w:rsidP="00B5350C">
            <w:pPr>
              <w:jc w:val="center"/>
              <w:rPr>
                <w:szCs w:val="24"/>
              </w:rPr>
            </w:pPr>
            <w:r w:rsidRPr="0027378D">
              <w:rPr>
                <w:szCs w:val="24"/>
              </w:rPr>
              <w:t>III</w:t>
            </w:r>
          </w:p>
        </w:tc>
        <w:tc>
          <w:tcPr>
            <w:tcW w:w="741" w:type="dxa"/>
            <w:shd w:val="clear" w:color="auto" w:fill="D9D9D9" w:themeFill="background1" w:themeFillShade="D9"/>
            <w:vAlign w:val="center"/>
          </w:tcPr>
          <w:p w14:paraId="7E7CE21D" w14:textId="77777777" w:rsidR="00CD5C15" w:rsidRPr="0027378D" w:rsidRDefault="00B61EF7" w:rsidP="00B5350C">
            <w:pPr>
              <w:jc w:val="center"/>
              <w:rPr>
                <w:szCs w:val="24"/>
              </w:rPr>
            </w:pPr>
            <w:r w:rsidRPr="0027378D">
              <w:rPr>
                <w:szCs w:val="24"/>
              </w:rPr>
              <w:t>IV</w:t>
            </w:r>
          </w:p>
        </w:tc>
        <w:tc>
          <w:tcPr>
            <w:tcW w:w="740" w:type="dxa"/>
            <w:shd w:val="clear" w:color="auto" w:fill="D9D9D9" w:themeFill="background1" w:themeFillShade="D9"/>
            <w:vAlign w:val="center"/>
          </w:tcPr>
          <w:p w14:paraId="17FB7DC1" w14:textId="77777777" w:rsidR="00CD5C15" w:rsidRPr="0027378D" w:rsidRDefault="00B61EF7" w:rsidP="00B5350C">
            <w:pPr>
              <w:jc w:val="center"/>
              <w:rPr>
                <w:szCs w:val="24"/>
              </w:rPr>
            </w:pPr>
            <w:r w:rsidRPr="0027378D">
              <w:rPr>
                <w:szCs w:val="24"/>
              </w:rPr>
              <w:t>V</w:t>
            </w:r>
          </w:p>
        </w:tc>
        <w:tc>
          <w:tcPr>
            <w:tcW w:w="741" w:type="dxa"/>
            <w:shd w:val="clear" w:color="auto" w:fill="D9D9D9" w:themeFill="background1" w:themeFillShade="D9"/>
            <w:vAlign w:val="center"/>
          </w:tcPr>
          <w:p w14:paraId="26141B79" w14:textId="77777777" w:rsidR="00CD5C15" w:rsidRPr="0027378D" w:rsidRDefault="00B61EF7" w:rsidP="00B5350C">
            <w:pPr>
              <w:jc w:val="center"/>
              <w:rPr>
                <w:szCs w:val="24"/>
              </w:rPr>
            </w:pPr>
            <w:r w:rsidRPr="0027378D">
              <w:rPr>
                <w:szCs w:val="24"/>
              </w:rPr>
              <w:t>VI</w:t>
            </w:r>
          </w:p>
        </w:tc>
        <w:tc>
          <w:tcPr>
            <w:tcW w:w="741" w:type="dxa"/>
            <w:shd w:val="clear" w:color="auto" w:fill="D9D9D9" w:themeFill="background1" w:themeFillShade="D9"/>
            <w:vAlign w:val="center"/>
          </w:tcPr>
          <w:p w14:paraId="6C6EB9EF" w14:textId="77777777" w:rsidR="00CD5C15" w:rsidRPr="0027378D" w:rsidRDefault="00B61EF7" w:rsidP="00B5350C">
            <w:pPr>
              <w:jc w:val="center"/>
              <w:rPr>
                <w:szCs w:val="24"/>
              </w:rPr>
            </w:pPr>
            <w:r w:rsidRPr="0027378D">
              <w:rPr>
                <w:szCs w:val="24"/>
              </w:rPr>
              <w:t>VII</w:t>
            </w:r>
          </w:p>
        </w:tc>
        <w:tc>
          <w:tcPr>
            <w:tcW w:w="741" w:type="dxa"/>
            <w:shd w:val="clear" w:color="auto" w:fill="D9D9D9" w:themeFill="background1" w:themeFillShade="D9"/>
            <w:vAlign w:val="center"/>
          </w:tcPr>
          <w:p w14:paraId="6EE002E1" w14:textId="77777777" w:rsidR="00CD5C15" w:rsidRPr="0027378D" w:rsidRDefault="00B61EF7" w:rsidP="00B5350C">
            <w:pPr>
              <w:jc w:val="center"/>
              <w:rPr>
                <w:szCs w:val="24"/>
              </w:rPr>
            </w:pPr>
            <w:r w:rsidRPr="0027378D">
              <w:rPr>
                <w:szCs w:val="24"/>
              </w:rPr>
              <w:t>VIII</w:t>
            </w:r>
          </w:p>
        </w:tc>
        <w:tc>
          <w:tcPr>
            <w:tcW w:w="740" w:type="dxa"/>
            <w:shd w:val="clear" w:color="auto" w:fill="D9D9D9" w:themeFill="background1" w:themeFillShade="D9"/>
            <w:vAlign w:val="center"/>
          </w:tcPr>
          <w:p w14:paraId="22DB51B9" w14:textId="77777777" w:rsidR="00CD5C15" w:rsidRPr="0027378D" w:rsidRDefault="00B61EF7" w:rsidP="00B5350C">
            <w:pPr>
              <w:jc w:val="center"/>
              <w:rPr>
                <w:szCs w:val="24"/>
              </w:rPr>
            </w:pPr>
            <w:r w:rsidRPr="0027378D">
              <w:rPr>
                <w:szCs w:val="24"/>
              </w:rPr>
              <w:t>I</w:t>
            </w:r>
            <w:r w:rsidR="00CD5C15" w:rsidRPr="0027378D">
              <w:rPr>
                <w:szCs w:val="24"/>
              </w:rPr>
              <w:t>X</w:t>
            </w:r>
          </w:p>
        </w:tc>
        <w:tc>
          <w:tcPr>
            <w:tcW w:w="741" w:type="dxa"/>
            <w:shd w:val="clear" w:color="auto" w:fill="D9D9D9" w:themeFill="background1" w:themeFillShade="D9"/>
            <w:vAlign w:val="center"/>
          </w:tcPr>
          <w:p w14:paraId="52DAF3E8" w14:textId="77777777" w:rsidR="00CD5C15" w:rsidRPr="0027378D" w:rsidRDefault="00CD5C15" w:rsidP="00B5350C">
            <w:pPr>
              <w:jc w:val="center"/>
              <w:rPr>
                <w:szCs w:val="24"/>
              </w:rPr>
            </w:pPr>
            <w:r w:rsidRPr="0027378D">
              <w:rPr>
                <w:szCs w:val="24"/>
              </w:rPr>
              <w:t>X</w:t>
            </w:r>
          </w:p>
        </w:tc>
        <w:tc>
          <w:tcPr>
            <w:tcW w:w="741" w:type="dxa"/>
            <w:shd w:val="clear" w:color="auto" w:fill="D9D9D9" w:themeFill="background1" w:themeFillShade="D9"/>
            <w:vAlign w:val="center"/>
          </w:tcPr>
          <w:p w14:paraId="34CBF2FC" w14:textId="77777777" w:rsidR="00CD5C15" w:rsidRPr="0027378D" w:rsidRDefault="00CD5C15" w:rsidP="00B5350C">
            <w:pPr>
              <w:jc w:val="center"/>
              <w:rPr>
                <w:szCs w:val="24"/>
              </w:rPr>
            </w:pPr>
            <w:r w:rsidRPr="0027378D">
              <w:rPr>
                <w:szCs w:val="24"/>
              </w:rPr>
              <w:t>X</w:t>
            </w:r>
            <w:r w:rsidR="00B61EF7" w:rsidRPr="0027378D">
              <w:rPr>
                <w:szCs w:val="24"/>
              </w:rPr>
              <w:t>I</w:t>
            </w:r>
          </w:p>
        </w:tc>
        <w:tc>
          <w:tcPr>
            <w:tcW w:w="741" w:type="dxa"/>
            <w:shd w:val="clear" w:color="auto" w:fill="D9D9D9" w:themeFill="background1" w:themeFillShade="D9"/>
            <w:vAlign w:val="center"/>
          </w:tcPr>
          <w:p w14:paraId="0F357003" w14:textId="77777777" w:rsidR="00CD5C15" w:rsidRPr="0027378D" w:rsidRDefault="00CD5C15" w:rsidP="00B5350C">
            <w:pPr>
              <w:jc w:val="center"/>
              <w:rPr>
                <w:szCs w:val="24"/>
              </w:rPr>
            </w:pPr>
            <w:r w:rsidRPr="0027378D">
              <w:rPr>
                <w:szCs w:val="24"/>
              </w:rPr>
              <w:t>X</w:t>
            </w:r>
            <w:r w:rsidR="00B61EF7" w:rsidRPr="0027378D">
              <w:rPr>
                <w:szCs w:val="24"/>
              </w:rPr>
              <w:t>II</w:t>
            </w:r>
          </w:p>
        </w:tc>
        <w:tc>
          <w:tcPr>
            <w:tcW w:w="1101" w:type="dxa"/>
            <w:shd w:val="clear" w:color="auto" w:fill="D9D9D9" w:themeFill="background1" w:themeFillShade="D9"/>
            <w:vAlign w:val="center"/>
          </w:tcPr>
          <w:p w14:paraId="1016DAFD" w14:textId="77777777" w:rsidR="00CD5C15" w:rsidRPr="0027378D" w:rsidRDefault="00B61EF7" w:rsidP="00B5350C">
            <w:pPr>
              <w:jc w:val="center"/>
              <w:rPr>
                <w:szCs w:val="24"/>
              </w:rPr>
            </w:pPr>
            <w:r w:rsidRPr="0027378D">
              <w:rPr>
                <w:szCs w:val="24"/>
              </w:rPr>
              <w:t>год</w:t>
            </w:r>
            <w:r w:rsidR="00CD5C15" w:rsidRPr="0027378D">
              <w:rPr>
                <w:szCs w:val="24"/>
              </w:rPr>
              <w:t>.</w:t>
            </w:r>
            <w:r w:rsidRPr="0027378D">
              <w:rPr>
                <w:szCs w:val="24"/>
              </w:rPr>
              <w:t>кол</w:t>
            </w:r>
            <w:r w:rsidR="00CD5C15" w:rsidRPr="0027378D">
              <w:rPr>
                <w:szCs w:val="24"/>
              </w:rPr>
              <w:t>.</w:t>
            </w:r>
          </w:p>
        </w:tc>
      </w:tr>
      <w:tr w:rsidR="00CD5C15" w:rsidRPr="0027378D" w14:paraId="587210AA" w14:textId="77777777" w:rsidTr="00B5350C">
        <w:trPr>
          <w:cantSplit/>
          <w:trHeight w:val="288"/>
        </w:trPr>
        <w:tc>
          <w:tcPr>
            <w:tcW w:w="2820" w:type="dxa"/>
            <w:shd w:val="clear" w:color="auto" w:fill="auto"/>
            <w:vAlign w:val="center"/>
          </w:tcPr>
          <w:p w14:paraId="29957946" w14:textId="77777777" w:rsidR="00CD5C15" w:rsidRPr="0027378D" w:rsidRDefault="00B61EF7" w:rsidP="00B5350C">
            <w:pPr>
              <w:jc w:val="center"/>
              <w:rPr>
                <w:szCs w:val="24"/>
              </w:rPr>
            </w:pPr>
            <w:r w:rsidRPr="0027378D">
              <w:rPr>
                <w:szCs w:val="24"/>
              </w:rPr>
              <w:t>Падавине</w:t>
            </w:r>
          </w:p>
        </w:tc>
        <w:tc>
          <w:tcPr>
            <w:tcW w:w="740" w:type="dxa"/>
            <w:shd w:val="clear" w:color="auto" w:fill="auto"/>
            <w:vAlign w:val="center"/>
          </w:tcPr>
          <w:p w14:paraId="665A3065" w14:textId="1A9804E2" w:rsidR="00CD5C15" w:rsidRPr="0027378D" w:rsidRDefault="000755B4" w:rsidP="00B5350C">
            <w:pPr>
              <w:ind w:left="-33"/>
              <w:jc w:val="right"/>
              <w:rPr>
                <w:szCs w:val="24"/>
                <w:lang w:val="sr-Cyrl-RS"/>
              </w:rPr>
            </w:pPr>
            <w:r w:rsidRPr="0027378D">
              <w:rPr>
                <w:szCs w:val="24"/>
                <w:lang w:val="sr-Cyrl-RS"/>
              </w:rPr>
              <w:t>27,0</w:t>
            </w:r>
          </w:p>
        </w:tc>
        <w:tc>
          <w:tcPr>
            <w:tcW w:w="741" w:type="dxa"/>
            <w:shd w:val="clear" w:color="auto" w:fill="auto"/>
            <w:vAlign w:val="center"/>
          </w:tcPr>
          <w:p w14:paraId="2CFF74D9" w14:textId="239B28EA" w:rsidR="00CD5C15" w:rsidRPr="0027378D" w:rsidRDefault="000755B4" w:rsidP="00B5350C">
            <w:pPr>
              <w:ind w:left="-33"/>
              <w:jc w:val="right"/>
              <w:rPr>
                <w:szCs w:val="24"/>
                <w:lang w:val="sr-Cyrl-RS"/>
              </w:rPr>
            </w:pPr>
            <w:r w:rsidRPr="0027378D">
              <w:rPr>
                <w:szCs w:val="24"/>
                <w:lang w:val="sr-Cyrl-RS"/>
              </w:rPr>
              <w:t>16,1</w:t>
            </w:r>
          </w:p>
        </w:tc>
        <w:tc>
          <w:tcPr>
            <w:tcW w:w="741" w:type="dxa"/>
            <w:shd w:val="clear" w:color="auto" w:fill="auto"/>
            <w:vAlign w:val="center"/>
          </w:tcPr>
          <w:p w14:paraId="5F3280B9" w14:textId="60170902" w:rsidR="00CD5C15" w:rsidRPr="0027378D" w:rsidRDefault="000755B4" w:rsidP="00B5350C">
            <w:pPr>
              <w:ind w:left="-33"/>
              <w:jc w:val="right"/>
              <w:rPr>
                <w:szCs w:val="24"/>
                <w:lang w:val="sr-Cyrl-RS"/>
              </w:rPr>
            </w:pPr>
            <w:r w:rsidRPr="0027378D">
              <w:rPr>
                <w:szCs w:val="24"/>
                <w:lang w:val="sr-Cyrl-RS"/>
              </w:rPr>
              <w:t>14,5</w:t>
            </w:r>
          </w:p>
        </w:tc>
        <w:tc>
          <w:tcPr>
            <w:tcW w:w="741" w:type="dxa"/>
            <w:shd w:val="clear" w:color="auto" w:fill="auto"/>
            <w:vAlign w:val="center"/>
          </w:tcPr>
          <w:p w14:paraId="2F811585" w14:textId="6D387FA8" w:rsidR="00CD5C15" w:rsidRPr="0027378D" w:rsidRDefault="000755B4" w:rsidP="00B5350C">
            <w:pPr>
              <w:ind w:left="-33"/>
              <w:jc w:val="right"/>
              <w:rPr>
                <w:szCs w:val="24"/>
                <w:lang w:val="sr-Cyrl-RS"/>
              </w:rPr>
            </w:pPr>
            <w:r w:rsidRPr="0027378D">
              <w:rPr>
                <w:szCs w:val="24"/>
                <w:lang w:val="sr-Cyrl-RS"/>
              </w:rPr>
              <w:t>8,8</w:t>
            </w:r>
          </w:p>
        </w:tc>
        <w:tc>
          <w:tcPr>
            <w:tcW w:w="740" w:type="dxa"/>
            <w:shd w:val="clear" w:color="auto" w:fill="auto"/>
            <w:vAlign w:val="center"/>
          </w:tcPr>
          <w:p w14:paraId="062360C4" w14:textId="31E17809" w:rsidR="00CD5C15" w:rsidRPr="0027378D" w:rsidRDefault="000755B4" w:rsidP="00B5350C">
            <w:pPr>
              <w:ind w:left="-33"/>
              <w:jc w:val="right"/>
              <w:rPr>
                <w:szCs w:val="24"/>
                <w:lang w:val="sr-Cyrl-RS"/>
              </w:rPr>
            </w:pPr>
            <w:r w:rsidRPr="0027378D">
              <w:rPr>
                <w:szCs w:val="24"/>
                <w:lang w:val="sr-Cyrl-RS"/>
              </w:rPr>
              <w:t>16,7</w:t>
            </w:r>
          </w:p>
        </w:tc>
        <w:tc>
          <w:tcPr>
            <w:tcW w:w="741" w:type="dxa"/>
            <w:shd w:val="clear" w:color="auto" w:fill="auto"/>
            <w:vAlign w:val="center"/>
          </w:tcPr>
          <w:p w14:paraId="164403B1" w14:textId="32F54966" w:rsidR="00CD5C15" w:rsidRPr="0027378D" w:rsidRDefault="000755B4" w:rsidP="00B5350C">
            <w:pPr>
              <w:ind w:left="-33"/>
              <w:jc w:val="right"/>
              <w:rPr>
                <w:szCs w:val="24"/>
                <w:lang w:val="sr-Cyrl-RS"/>
              </w:rPr>
            </w:pPr>
            <w:r w:rsidRPr="0027378D">
              <w:rPr>
                <w:szCs w:val="24"/>
                <w:lang w:val="sr-Cyrl-RS"/>
              </w:rPr>
              <w:t>33,7</w:t>
            </w:r>
          </w:p>
        </w:tc>
        <w:tc>
          <w:tcPr>
            <w:tcW w:w="741" w:type="dxa"/>
            <w:shd w:val="clear" w:color="auto" w:fill="auto"/>
            <w:vAlign w:val="center"/>
          </w:tcPr>
          <w:p w14:paraId="4A4E5187" w14:textId="1525B179" w:rsidR="00CD5C15" w:rsidRPr="0027378D" w:rsidRDefault="000755B4" w:rsidP="00B5350C">
            <w:pPr>
              <w:ind w:left="-33"/>
              <w:jc w:val="right"/>
              <w:rPr>
                <w:szCs w:val="24"/>
                <w:lang w:val="sr-Cyrl-RS"/>
              </w:rPr>
            </w:pPr>
            <w:r w:rsidRPr="0027378D">
              <w:rPr>
                <w:szCs w:val="24"/>
                <w:lang w:val="sr-Cyrl-RS"/>
              </w:rPr>
              <w:t>49,7</w:t>
            </w:r>
          </w:p>
        </w:tc>
        <w:tc>
          <w:tcPr>
            <w:tcW w:w="741" w:type="dxa"/>
            <w:shd w:val="clear" w:color="auto" w:fill="auto"/>
            <w:vAlign w:val="center"/>
          </w:tcPr>
          <w:p w14:paraId="399A72AC" w14:textId="55246B1A" w:rsidR="00CD5C15" w:rsidRPr="0027378D" w:rsidRDefault="000755B4" w:rsidP="00B5350C">
            <w:pPr>
              <w:ind w:left="-33"/>
              <w:jc w:val="right"/>
              <w:rPr>
                <w:szCs w:val="24"/>
                <w:lang w:val="sr-Cyrl-RS"/>
              </w:rPr>
            </w:pPr>
            <w:r w:rsidRPr="0027378D">
              <w:rPr>
                <w:szCs w:val="24"/>
                <w:lang w:val="sr-Cyrl-RS"/>
              </w:rPr>
              <w:t>16,2</w:t>
            </w:r>
          </w:p>
        </w:tc>
        <w:tc>
          <w:tcPr>
            <w:tcW w:w="740" w:type="dxa"/>
            <w:shd w:val="clear" w:color="auto" w:fill="auto"/>
            <w:vAlign w:val="center"/>
          </w:tcPr>
          <w:p w14:paraId="752E0706" w14:textId="7A7B9826" w:rsidR="00CD5C15" w:rsidRPr="0027378D" w:rsidRDefault="000755B4" w:rsidP="00B5350C">
            <w:pPr>
              <w:ind w:left="-33"/>
              <w:jc w:val="right"/>
              <w:rPr>
                <w:szCs w:val="24"/>
                <w:lang w:val="sr-Cyrl-RS"/>
              </w:rPr>
            </w:pPr>
            <w:r w:rsidRPr="0027378D">
              <w:rPr>
                <w:szCs w:val="24"/>
                <w:lang w:val="sr-Cyrl-RS"/>
              </w:rPr>
              <w:t>12,0</w:t>
            </w:r>
          </w:p>
        </w:tc>
        <w:tc>
          <w:tcPr>
            <w:tcW w:w="741" w:type="dxa"/>
            <w:shd w:val="clear" w:color="auto" w:fill="auto"/>
            <w:vAlign w:val="center"/>
          </w:tcPr>
          <w:p w14:paraId="01D06985" w14:textId="62113F2B" w:rsidR="00CD5C15" w:rsidRPr="0027378D" w:rsidRDefault="000755B4" w:rsidP="00B5350C">
            <w:pPr>
              <w:ind w:left="-33"/>
              <w:jc w:val="right"/>
              <w:rPr>
                <w:szCs w:val="24"/>
                <w:lang w:val="sr-Cyrl-RS"/>
              </w:rPr>
            </w:pPr>
            <w:r w:rsidRPr="0027378D">
              <w:rPr>
                <w:szCs w:val="24"/>
                <w:lang w:val="sr-Cyrl-RS"/>
              </w:rPr>
              <w:t>25,3</w:t>
            </w:r>
          </w:p>
        </w:tc>
        <w:tc>
          <w:tcPr>
            <w:tcW w:w="741" w:type="dxa"/>
            <w:shd w:val="clear" w:color="auto" w:fill="auto"/>
            <w:vAlign w:val="center"/>
          </w:tcPr>
          <w:p w14:paraId="336CBC01" w14:textId="3D1F0631" w:rsidR="00CD5C15" w:rsidRPr="0027378D" w:rsidRDefault="000755B4" w:rsidP="00B5350C">
            <w:pPr>
              <w:ind w:left="-33"/>
              <w:jc w:val="right"/>
              <w:rPr>
                <w:szCs w:val="24"/>
                <w:lang w:val="sr-Cyrl-RS"/>
              </w:rPr>
            </w:pPr>
            <w:r w:rsidRPr="0027378D">
              <w:rPr>
                <w:szCs w:val="24"/>
                <w:lang w:val="sr-Cyrl-RS"/>
              </w:rPr>
              <w:t>14,4</w:t>
            </w:r>
          </w:p>
        </w:tc>
        <w:tc>
          <w:tcPr>
            <w:tcW w:w="741" w:type="dxa"/>
            <w:shd w:val="clear" w:color="auto" w:fill="auto"/>
            <w:vAlign w:val="center"/>
          </w:tcPr>
          <w:p w14:paraId="6D753E0A" w14:textId="7FFEEC03" w:rsidR="00CD5C15" w:rsidRPr="0027378D" w:rsidRDefault="000755B4" w:rsidP="00B5350C">
            <w:pPr>
              <w:ind w:left="-33"/>
              <w:jc w:val="right"/>
              <w:rPr>
                <w:szCs w:val="24"/>
                <w:lang w:val="sr-Cyrl-RS"/>
              </w:rPr>
            </w:pPr>
            <w:r w:rsidRPr="0027378D">
              <w:rPr>
                <w:szCs w:val="24"/>
                <w:lang w:val="sr-Cyrl-RS"/>
              </w:rPr>
              <w:t>17,6</w:t>
            </w:r>
          </w:p>
        </w:tc>
        <w:tc>
          <w:tcPr>
            <w:tcW w:w="1101" w:type="dxa"/>
            <w:shd w:val="clear" w:color="auto" w:fill="auto"/>
            <w:vAlign w:val="center"/>
          </w:tcPr>
          <w:p w14:paraId="45DA0802" w14:textId="03BD18F5" w:rsidR="00CD5C15" w:rsidRPr="0027378D" w:rsidRDefault="000755B4" w:rsidP="00B5350C">
            <w:pPr>
              <w:ind w:left="-33"/>
              <w:jc w:val="right"/>
              <w:rPr>
                <w:szCs w:val="24"/>
                <w:lang w:val="sr-Cyrl-RS"/>
              </w:rPr>
            </w:pPr>
            <w:r w:rsidRPr="0027378D">
              <w:rPr>
                <w:szCs w:val="24"/>
                <w:lang w:val="sr-Cyrl-RS"/>
              </w:rPr>
              <w:t>252,0</w:t>
            </w:r>
          </w:p>
        </w:tc>
      </w:tr>
    </w:tbl>
    <w:p w14:paraId="2AF61EBA" w14:textId="77777777" w:rsidR="00CD5C15" w:rsidRPr="0027378D" w:rsidRDefault="00CD5C15" w:rsidP="00B5350C">
      <w:pPr>
        <w:pStyle w:val="Header"/>
        <w:tabs>
          <w:tab w:val="clear" w:pos="4536"/>
          <w:tab w:val="clear" w:pos="9072"/>
        </w:tabs>
        <w:ind w:firstLine="600"/>
        <w:rPr>
          <w:sz w:val="24"/>
          <w:lang w:val="sr-Latn-RS"/>
        </w:rPr>
      </w:pPr>
    </w:p>
    <w:p w14:paraId="3F059EA9" w14:textId="3BD6BF71" w:rsidR="00CD5C15" w:rsidRPr="0027378D" w:rsidRDefault="00B61EF7" w:rsidP="00B5350C">
      <w:pPr>
        <w:ind w:firstLine="720"/>
        <w:rPr>
          <w:lang w:val="ru-RU"/>
        </w:rPr>
      </w:pPr>
      <w:r w:rsidRPr="0027378D">
        <w:rPr>
          <w:lang w:val="ru-RU"/>
        </w:rPr>
        <w:t>Највећа</w:t>
      </w:r>
      <w:r w:rsidR="00CD5C15" w:rsidRPr="0027378D">
        <w:rPr>
          <w:lang w:val="ru-RU"/>
        </w:rPr>
        <w:t xml:space="preserve"> </w:t>
      </w:r>
      <w:r w:rsidRPr="0027378D">
        <w:rPr>
          <w:lang w:val="ru-RU"/>
        </w:rPr>
        <w:t>количина</w:t>
      </w:r>
      <w:r w:rsidR="00CD5C15" w:rsidRPr="0027378D">
        <w:rPr>
          <w:lang w:val="ru-RU"/>
        </w:rPr>
        <w:t xml:space="preserve"> </w:t>
      </w:r>
      <w:r w:rsidRPr="0027378D">
        <w:rPr>
          <w:lang w:val="ru-RU"/>
        </w:rPr>
        <w:t>падавина</w:t>
      </w:r>
      <w:r w:rsidR="00CD5C15" w:rsidRPr="0027378D">
        <w:rPr>
          <w:lang w:val="ru-RU"/>
        </w:rPr>
        <w:t xml:space="preserve"> </w:t>
      </w:r>
      <w:r w:rsidRPr="0027378D">
        <w:rPr>
          <w:lang w:val="ru-RU"/>
        </w:rPr>
        <w:t>је</w:t>
      </w:r>
      <w:r w:rsidR="00CD5C15" w:rsidRPr="0027378D">
        <w:rPr>
          <w:lang w:val="ru-RU"/>
        </w:rPr>
        <w:t xml:space="preserve"> </w:t>
      </w:r>
      <w:r w:rsidRPr="0027378D">
        <w:rPr>
          <w:lang w:val="ru-RU"/>
        </w:rPr>
        <w:t>у</w:t>
      </w:r>
      <w:r w:rsidR="00CD5C15" w:rsidRPr="0027378D">
        <w:rPr>
          <w:lang w:val="ru-RU"/>
        </w:rPr>
        <w:t xml:space="preserve"> </w:t>
      </w:r>
      <w:r w:rsidRPr="0027378D">
        <w:rPr>
          <w:lang w:val="ru-RU"/>
        </w:rPr>
        <w:t>ју</w:t>
      </w:r>
      <w:r w:rsidR="000755B4" w:rsidRPr="0027378D">
        <w:rPr>
          <w:lang w:val="ru-RU"/>
        </w:rPr>
        <w:t>л</w:t>
      </w:r>
      <w:r w:rsidRPr="0027378D">
        <w:rPr>
          <w:lang w:val="ru-RU"/>
        </w:rPr>
        <w:t>у</w:t>
      </w:r>
      <w:r w:rsidR="00CD5C15" w:rsidRPr="0027378D">
        <w:rPr>
          <w:lang w:val="ru-RU"/>
        </w:rPr>
        <w:t xml:space="preserve">. </w:t>
      </w:r>
      <w:r w:rsidRPr="0027378D">
        <w:rPr>
          <w:lang w:val="ru-RU"/>
        </w:rPr>
        <w:t>Минимум</w:t>
      </w:r>
      <w:r w:rsidR="00CD5C15" w:rsidRPr="0027378D">
        <w:rPr>
          <w:lang w:val="ru-RU"/>
        </w:rPr>
        <w:t xml:space="preserve"> </w:t>
      </w:r>
      <w:r w:rsidRPr="0027378D">
        <w:rPr>
          <w:lang w:val="ru-RU"/>
        </w:rPr>
        <w:t>падавина</w:t>
      </w:r>
      <w:r w:rsidR="00CD5C15" w:rsidRPr="0027378D">
        <w:rPr>
          <w:lang w:val="ru-RU"/>
        </w:rPr>
        <w:t xml:space="preserve"> </w:t>
      </w:r>
      <w:r w:rsidRPr="0027378D">
        <w:rPr>
          <w:lang w:val="ru-RU"/>
        </w:rPr>
        <w:t>је</w:t>
      </w:r>
      <w:r w:rsidR="00CD5C15" w:rsidRPr="0027378D">
        <w:rPr>
          <w:lang w:val="ru-RU"/>
        </w:rPr>
        <w:t xml:space="preserve"> </w:t>
      </w:r>
      <w:r w:rsidRPr="0027378D">
        <w:rPr>
          <w:lang w:val="ru-RU"/>
        </w:rPr>
        <w:t>у</w:t>
      </w:r>
      <w:r w:rsidR="00CD5C15" w:rsidRPr="0027378D">
        <w:rPr>
          <w:lang w:val="ru-RU"/>
        </w:rPr>
        <w:t xml:space="preserve"> </w:t>
      </w:r>
      <w:r w:rsidR="000755B4" w:rsidRPr="0027378D">
        <w:rPr>
          <w:lang w:val="sr-Cyrl-RS"/>
        </w:rPr>
        <w:t>априлу</w:t>
      </w:r>
      <w:r w:rsidR="00CD5C15" w:rsidRPr="0027378D">
        <w:rPr>
          <w:lang w:val="ru-RU"/>
        </w:rPr>
        <w:t xml:space="preserve">. </w:t>
      </w:r>
      <w:r w:rsidRPr="0027378D">
        <w:rPr>
          <w:lang w:val="ru-RU"/>
        </w:rPr>
        <w:t>Годишња</w:t>
      </w:r>
      <w:r w:rsidR="00CD5C15" w:rsidRPr="0027378D">
        <w:rPr>
          <w:lang w:val="ru-RU"/>
        </w:rPr>
        <w:t xml:space="preserve"> </w:t>
      </w:r>
      <w:r w:rsidRPr="0027378D">
        <w:rPr>
          <w:lang w:val="ru-RU"/>
        </w:rPr>
        <w:t>сума</w:t>
      </w:r>
      <w:r w:rsidR="00CD5C15" w:rsidRPr="0027378D">
        <w:rPr>
          <w:lang w:val="ru-RU"/>
        </w:rPr>
        <w:t xml:space="preserve"> </w:t>
      </w:r>
      <w:r w:rsidRPr="0027378D">
        <w:rPr>
          <w:lang w:val="ru-RU"/>
        </w:rPr>
        <w:t>падавина</w:t>
      </w:r>
      <w:r w:rsidR="00CD5C15" w:rsidRPr="0027378D">
        <w:rPr>
          <w:lang w:val="ru-RU"/>
        </w:rPr>
        <w:t xml:space="preserve"> </w:t>
      </w:r>
      <w:r w:rsidRPr="0027378D">
        <w:rPr>
          <w:lang w:val="ru-RU"/>
        </w:rPr>
        <w:t>износи</w:t>
      </w:r>
      <w:r w:rsidR="00CD5C15" w:rsidRPr="0027378D">
        <w:rPr>
          <w:lang w:val="ru-RU"/>
        </w:rPr>
        <w:t xml:space="preserve"> </w:t>
      </w:r>
      <w:r w:rsidR="000755B4" w:rsidRPr="0027378D">
        <w:rPr>
          <w:lang w:val="sr-Cyrl-RS"/>
        </w:rPr>
        <w:t>252,0</w:t>
      </w:r>
      <w:r w:rsidR="00CD5C15" w:rsidRPr="0027378D">
        <w:rPr>
          <w:lang w:val="ru-RU"/>
        </w:rPr>
        <w:t xml:space="preserve"> </w:t>
      </w:r>
      <w:r w:rsidR="002F6495" w:rsidRPr="0027378D">
        <w:t>mm</w:t>
      </w:r>
      <w:r w:rsidR="00CD5C15" w:rsidRPr="0027378D">
        <w:rPr>
          <w:lang w:val="ru-RU"/>
        </w:rPr>
        <w:t xml:space="preserve">/ </w:t>
      </w:r>
      <w:r w:rsidR="002F6495" w:rsidRPr="0027378D">
        <w:t>m</w:t>
      </w:r>
      <w:r w:rsidR="00CD5C15" w:rsidRPr="0027378D">
        <w:rPr>
          <w:vertAlign w:val="superscript"/>
          <w:lang w:val="ru-RU"/>
        </w:rPr>
        <w:t>2</w:t>
      </w:r>
      <w:r w:rsidR="00CD5C15" w:rsidRPr="0027378D">
        <w:rPr>
          <w:lang w:val="ru-RU"/>
        </w:rPr>
        <w:t>.</w:t>
      </w:r>
    </w:p>
    <w:p w14:paraId="55A4921C" w14:textId="77777777" w:rsidR="00CD5C15" w:rsidRPr="0027378D" w:rsidRDefault="00B61EF7" w:rsidP="00B5350C">
      <w:pPr>
        <w:ind w:firstLine="720"/>
        <w:rPr>
          <w:lang w:val="ru-RU"/>
        </w:rPr>
      </w:pPr>
      <w:r w:rsidRPr="0027378D">
        <w:rPr>
          <w:lang w:val="ru-RU"/>
        </w:rPr>
        <w:t>Количина</w:t>
      </w:r>
      <w:r w:rsidR="00CD5C15" w:rsidRPr="0027378D">
        <w:rPr>
          <w:lang w:val="ru-RU"/>
        </w:rPr>
        <w:t xml:space="preserve"> </w:t>
      </w:r>
      <w:r w:rsidRPr="0027378D">
        <w:rPr>
          <w:lang w:val="ru-RU"/>
        </w:rPr>
        <w:t>падавина</w:t>
      </w:r>
      <w:r w:rsidR="00CD5C15" w:rsidRPr="0027378D">
        <w:rPr>
          <w:lang w:val="ru-RU"/>
        </w:rPr>
        <w:t xml:space="preserve"> </w:t>
      </w:r>
      <w:r w:rsidRPr="0027378D">
        <w:rPr>
          <w:lang w:val="ru-RU"/>
        </w:rPr>
        <w:t>током</w:t>
      </w:r>
      <w:r w:rsidR="00CD5C15" w:rsidRPr="0027378D">
        <w:rPr>
          <w:lang w:val="ru-RU"/>
        </w:rPr>
        <w:t xml:space="preserve"> </w:t>
      </w:r>
      <w:r w:rsidRPr="0027378D">
        <w:rPr>
          <w:lang w:val="ru-RU"/>
        </w:rPr>
        <w:t>године</w:t>
      </w:r>
      <w:r w:rsidR="00CD5C15" w:rsidRPr="0027378D">
        <w:rPr>
          <w:lang w:val="ru-RU"/>
        </w:rPr>
        <w:t xml:space="preserve">, </w:t>
      </w:r>
      <w:r w:rsidRPr="0027378D">
        <w:rPr>
          <w:lang w:val="ru-RU"/>
        </w:rPr>
        <w:t>поред</w:t>
      </w:r>
      <w:r w:rsidR="00CD5C15" w:rsidRPr="0027378D">
        <w:rPr>
          <w:lang w:val="ru-RU"/>
        </w:rPr>
        <w:t xml:space="preserve"> </w:t>
      </w:r>
      <w:r w:rsidRPr="0027378D">
        <w:rPr>
          <w:lang w:val="ru-RU"/>
        </w:rPr>
        <w:t>влажности</w:t>
      </w:r>
      <w:r w:rsidR="00CD5C15" w:rsidRPr="0027378D">
        <w:rPr>
          <w:lang w:val="ru-RU"/>
        </w:rPr>
        <w:t xml:space="preserve"> </w:t>
      </w:r>
      <w:r w:rsidRPr="0027378D">
        <w:rPr>
          <w:lang w:val="ru-RU"/>
        </w:rPr>
        <w:t>за</w:t>
      </w:r>
      <w:r w:rsidR="00CD5C15" w:rsidRPr="0027378D">
        <w:rPr>
          <w:lang w:val="ru-RU"/>
        </w:rPr>
        <w:t xml:space="preserve"> </w:t>
      </w:r>
      <w:r w:rsidRPr="0027378D">
        <w:rPr>
          <w:lang w:val="ru-RU"/>
        </w:rPr>
        <w:t>вегетацију</w:t>
      </w:r>
      <w:r w:rsidR="00CD5C15" w:rsidRPr="0027378D">
        <w:rPr>
          <w:lang w:val="ru-RU"/>
        </w:rPr>
        <w:t xml:space="preserve">, </w:t>
      </w:r>
      <w:r w:rsidRPr="0027378D">
        <w:rPr>
          <w:lang w:val="ru-RU"/>
        </w:rPr>
        <w:t>одражава</w:t>
      </w:r>
      <w:r w:rsidR="00CD5C15" w:rsidRPr="0027378D">
        <w:rPr>
          <w:lang w:val="ru-RU"/>
        </w:rPr>
        <w:t xml:space="preserve"> </w:t>
      </w:r>
      <w:r w:rsidRPr="0027378D">
        <w:rPr>
          <w:lang w:val="ru-RU"/>
        </w:rPr>
        <w:t>се</w:t>
      </w:r>
      <w:r w:rsidR="00CD5C15" w:rsidRPr="0027378D">
        <w:rPr>
          <w:lang w:val="ru-RU"/>
        </w:rPr>
        <w:t xml:space="preserve"> </w:t>
      </w:r>
      <w:r w:rsidRPr="0027378D">
        <w:rPr>
          <w:lang w:val="ru-RU"/>
        </w:rPr>
        <w:t>на</w:t>
      </w:r>
      <w:r w:rsidR="00CD5C15" w:rsidRPr="0027378D">
        <w:rPr>
          <w:lang w:val="ru-RU"/>
        </w:rPr>
        <w:t xml:space="preserve"> </w:t>
      </w:r>
      <w:r w:rsidRPr="0027378D">
        <w:rPr>
          <w:lang w:val="ru-RU"/>
        </w:rPr>
        <w:t>режим</w:t>
      </w:r>
      <w:r w:rsidR="00CD5C15" w:rsidRPr="0027378D">
        <w:rPr>
          <w:lang w:val="ru-RU"/>
        </w:rPr>
        <w:t xml:space="preserve"> </w:t>
      </w:r>
      <w:r w:rsidRPr="0027378D">
        <w:rPr>
          <w:lang w:val="ru-RU"/>
        </w:rPr>
        <w:t>подземних</w:t>
      </w:r>
      <w:r w:rsidR="00CD5C15" w:rsidRPr="0027378D">
        <w:rPr>
          <w:lang w:val="ru-RU"/>
        </w:rPr>
        <w:t xml:space="preserve"> </w:t>
      </w:r>
      <w:r w:rsidRPr="0027378D">
        <w:rPr>
          <w:lang w:val="ru-RU"/>
        </w:rPr>
        <w:t>вода</w:t>
      </w:r>
      <w:r w:rsidR="00CD5C15" w:rsidRPr="0027378D">
        <w:rPr>
          <w:lang w:val="ru-RU"/>
        </w:rPr>
        <w:t xml:space="preserve"> </w:t>
      </w:r>
      <w:r w:rsidRPr="0027378D">
        <w:rPr>
          <w:lang w:val="ru-RU"/>
        </w:rPr>
        <w:t>који</w:t>
      </w:r>
      <w:r w:rsidR="00CD5C15" w:rsidRPr="0027378D">
        <w:rPr>
          <w:lang w:val="ru-RU"/>
        </w:rPr>
        <w:t xml:space="preserve"> </w:t>
      </w:r>
      <w:r w:rsidRPr="0027378D">
        <w:rPr>
          <w:lang w:val="ru-RU"/>
        </w:rPr>
        <w:t>је</w:t>
      </w:r>
      <w:r w:rsidR="00CD5C15" w:rsidRPr="0027378D">
        <w:rPr>
          <w:lang w:val="ru-RU"/>
        </w:rPr>
        <w:t xml:space="preserve"> </w:t>
      </w:r>
      <w:r w:rsidRPr="0027378D">
        <w:rPr>
          <w:lang w:val="ru-RU"/>
        </w:rPr>
        <w:t>веома</w:t>
      </w:r>
      <w:r w:rsidR="00CD5C15" w:rsidRPr="0027378D">
        <w:rPr>
          <w:lang w:val="ru-RU"/>
        </w:rPr>
        <w:t xml:space="preserve"> </w:t>
      </w:r>
      <w:r w:rsidRPr="0027378D">
        <w:rPr>
          <w:lang w:val="ru-RU"/>
        </w:rPr>
        <w:t>значајан</w:t>
      </w:r>
      <w:r w:rsidR="00CD5C15" w:rsidRPr="0027378D">
        <w:rPr>
          <w:lang w:val="ru-RU"/>
        </w:rPr>
        <w:t xml:space="preserve"> </w:t>
      </w:r>
      <w:r w:rsidRPr="0027378D">
        <w:rPr>
          <w:lang w:val="ru-RU"/>
        </w:rPr>
        <w:t>у</w:t>
      </w:r>
      <w:r w:rsidR="00CD5C15" w:rsidRPr="0027378D">
        <w:rPr>
          <w:lang w:val="ru-RU"/>
        </w:rPr>
        <w:t xml:space="preserve"> </w:t>
      </w:r>
      <w:r w:rsidRPr="0027378D">
        <w:rPr>
          <w:lang w:val="ru-RU"/>
        </w:rPr>
        <w:t>условима</w:t>
      </w:r>
      <w:r w:rsidR="00CD5C15" w:rsidRPr="0027378D">
        <w:rPr>
          <w:lang w:val="ru-RU"/>
        </w:rPr>
        <w:t xml:space="preserve"> </w:t>
      </w:r>
      <w:r w:rsidRPr="0027378D">
        <w:rPr>
          <w:lang w:val="ru-RU"/>
        </w:rPr>
        <w:t>дефицита</w:t>
      </w:r>
      <w:r w:rsidR="00CD5C15" w:rsidRPr="0027378D">
        <w:rPr>
          <w:lang w:val="ru-RU"/>
        </w:rPr>
        <w:t xml:space="preserve"> </w:t>
      </w:r>
      <w:r w:rsidRPr="0027378D">
        <w:rPr>
          <w:lang w:val="ru-RU"/>
        </w:rPr>
        <w:t>у</w:t>
      </w:r>
      <w:r w:rsidR="00CD5C15" w:rsidRPr="0027378D">
        <w:rPr>
          <w:lang w:val="ru-RU"/>
        </w:rPr>
        <w:t xml:space="preserve"> </w:t>
      </w:r>
      <w:r w:rsidRPr="0027378D">
        <w:rPr>
          <w:lang w:val="ru-RU"/>
        </w:rPr>
        <w:t>води</w:t>
      </w:r>
      <w:r w:rsidR="00CD5C15" w:rsidRPr="0027378D">
        <w:rPr>
          <w:lang w:val="ru-RU"/>
        </w:rPr>
        <w:t>.</w:t>
      </w:r>
    </w:p>
    <w:p w14:paraId="25861869" w14:textId="77777777" w:rsidR="00CD5C15" w:rsidRPr="0027378D" w:rsidRDefault="00CD5C15" w:rsidP="00B5350C">
      <w:pPr>
        <w:pStyle w:val="Heading3"/>
        <w:rPr>
          <w:szCs w:val="24"/>
          <w:lang w:val="ru-RU"/>
        </w:rPr>
      </w:pPr>
      <w:bookmarkStart w:id="248" w:name="_Toc535232826"/>
      <w:bookmarkStart w:id="249" w:name="_Toc125969874"/>
      <w:r w:rsidRPr="0027378D">
        <w:rPr>
          <w:szCs w:val="24"/>
          <w:lang w:val="ru-RU"/>
        </w:rPr>
        <w:t xml:space="preserve">2.4.3. </w:t>
      </w:r>
      <w:r w:rsidR="00B61EF7" w:rsidRPr="0027378D">
        <w:rPr>
          <w:szCs w:val="24"/>
          <w:lang w:val="ru-RU"/>
        </w:rPr>
        <w:t>Индекс</w:t>
      </w:r>
      <w:r w:rsidRPr="0027378D">
        <w:rPr>
          <w:szCs w:val="24"/>
          <w:lang w:val="ru-RU"/>
        </w:rPr>
        <w:t xml:space="preserve"> </w:t>
      </w:r>
      <w:r w:rsidR="00B61EF7" w:rsidRPr="0027378D">
        <w:rPr>
          <w:szCs w:val="24"/>
          <w:lang w:val="ru-RU"/>
        </w:rPr>
        <w:t>суше</w:t>
      </w:r>
      <w:r w:rsidRPr="0027378D">
        <w:rPr>
          <w:szCs w:val="24"/>
          <w:lang w:val="ru-RU"/>
        </w:rPr>
        <w:t xml:space="preserve"> </w:t>
      </w:r>
      <w:r w:rsidR="00B61EF7" w:rsidRPr="0027378D">
        <w:rPr>
          <w:szCs w:val="24"/>
          <w:lang w:val="ru-RU"/>
        </w:rPr>
        <w:t>и</w:t>
      </w:r>
      <w:r w:rsidRPr="0027378D">
        <w:rPr>
          <w:szCs w:val="24"/>
          <w:lang w:val="ru-RU"/>
        </w:rPr>
        <w:t xml:space="preserve"> </w:t>
      </w:r>
      <w:r w:rsidR="00B61EF7" w:rsidRPr="0027378D">
        <w:rPr>
          <w:szCs w:val="24"/>
          <w:lang w:val="ru-RU"/>
        </w:rPr>
        <w:t>кишни</w:t>
      </w:r>
      <w:r w:rsidRPr="0027378D">
        <w:rPr>
          <w:szCs w:val="24"/>
          <w:lang w:val="ru-RU"/>
        </w:rPr>
        <w:t xml:space="preserve"> </w:t>
      </w:r>
      <w:r w:rsidR="00B61EF7" w:rsidRPr="0027378D">
        <w:rPr>
          <w:szCs w:val="24"/>
          <w:lang w:val="ru-RU"/>
        </w:rPr>
        <w:t>фактор</w:t>
      </w:r>
      <w:bookmarkEnd w:id="248"/>
      <w:bookmarkEnd w:id="249"/>
    </w:p>
    <w:p w14:paraId="24633EA0" w14:textId="77777777" w:rsidR="00A75D91" w:rsidRPr="0027378D" w:rsidRDefault="00A75D91" w:rsidP="00A75D91">
      <w:pPr>
        <w:ind w:firstLine="720"/>
        <w:rPr>
          <w:lang w:val="ru-RU"/>
        </w:rPr>
      </w:pPr>
    </w:p>
    <w:p w14:paraId="0E6648BC" w14:textId="77777777" w:rsidR="00A75D91" w:rsidRPr="0027378D" w:rsidRDefault="00A75D91" w:rsidP="00A75D91">
      <w:pPr>
        <w:ind w:firstLine="720"/>
        <w:rPr>
          <w:lang w:val="ru-RU"/>
        </w:rPr>
      </w:pPr>
      <w:r w:rsidRPr="0027378D">
        <w:rPr>
          <w:lang w:val="ru-RU"/>
        </w:rPr>
        <w:t xml:space="preserve">Климатски индекси се заснивају на подацима више климатских елемената, ради чега су погодни за доношење закључака о карактеру климе неког краја. Овде ће се изнети само најједноставнији индекси, који се заснивају на температури ваздуха и суми падавина. То су Лангеов кишни фактор и Демартонов индекс суше. </w:t>
      </w:r>
    </w:p>
    <w:p w14:paraId="05010827" w14:textId="77777777" w:rsidR="00A75D91" w:rsidRPr="0027378D" w:rsidRDefault="00A75D91" w:rsidP="00A75D91">
      <w:pPr>
        <w:ind w:firstLine="720"/>
        <w:rPr>
          <w:lang w:val="ru-RU"/>
        </w:rPr>
      </w:pPr>
      <w:r w:rsidRPr="0027378D">
        <w:rPr>
          <w:lang w:val="ru-RU"/>
        </w:rPr>
        <w:t xml:space="preserve">Према приказаним подацима Лангеов кишни фактор за ово подручје износи 54.0 (583.3 </w:t>
      </w:r>
      <w:r w:rsidRPr="0027378D">
        <w:rPr>
          <w:lang w:val="sr-Latn-RS"/>
        </w:rPr>
        <w:t>mm</w:t>
      </w:r>
      <w:r w:rsidRPr="0027378D">
        <w:rPr>
          <w:lang w:val="ru-RU"/>
        </w:rPr>
        <w:t xml:space="preserve"> / 10.8 </w:t>
      </w:r>
      <w:r w:rsidRPr="0027378D">
        <w:rPr>
          <w:rFonts w:cs="Arial"/>
          <w:sz w:val="22"/>
          <w:szCs w:val="22"/>
          <w:vertAlign w:val="superscript"/>
        </w:rPr>
        <w:t>o</w:t>
      </w:r>
      <w:r w:rsidRPr="0027378D">
        <w:t>C</w:t>
      </w:r>
      <w:r w:rsidRPr="0027378D">
        <w:rPr>
          <w:lang w:val="ru-RU"/>
        </w:rPr>
        <w:t>), што значи да је клима овог краја на граници аридне и хумидне климе  и то врло близу класификационог степена за хумидну климу (40-160). Практично то значи да у годинама са падавинама испод просека клима овог подручја има аридни, а у годинама са натпросечним падавинама умерено хумидни карактер.</w:t>
      </w:r>
    </w:p>
    <w:p w14:paraId="13A267F5" w14:textId="77777777" w:rsidR="00A75D91" w:rsidRPr="0027378D" w:rsidRDefault="00A75D91" w:rsidP="00A75D91">
      <w:pPr>
        <w:ind w:firstLine="720"/>
        <w:rPr>
          <w:lang w:val="ru-RU"/>
        </w:rPr>
      </w:pPr>
      <w:r w:rsidRPr="0027378D">
        <w:rPr>
          <w:lang w:val="ru-RU"/>
        </w:rPr>
        <w:t>Индекс суше по Демартону према средњој количини падавина и средњој годишњој температури ваздуха овог краја има вредност 28.0 (583.3/(10.8+10)) што значи да према класификацији овог аутора ово подручје је са сталним отицањем воде.</w:t>
      </w:r>
    </w:p>
    <w:p w14:paraId="587AE6C9" w14:textId="77777777" w:rsidR="00CD5C15" w:rsidRPr="0027378D" w:rsidRDefault="00CD5C15" w:rsidP="00B5350C">
      <w:pPr>
        <w:pStyle w:val="Heading3"/>
        <w:rPr>
          <w:szCs w:val="24"/>
          <w:lang w:val="ru-RU"/>
        </w:rPr>
      </w:pPr>
      <w:bookmarkStart w:id="250" w:name="_Toc535232827"/>
      <w:bookmarkStart w:id="251" w:name="_Toc125969875"/>
      <w:r w:rsidRPr="0027378D">
        <w:rPr>
          <w:szCs w:val="24"/>
          <w:lang w:val="ru-RU"/>
        </w:rPr>
        <w:t>2.4.4.</w:t>
      </w:r>
      <w:r w:rsidR="000C4E63" w:rsidRPr="0027378D">
        <w:rPr>
          <w:szCs w:val="24"/>
          <w:lang w:val="sr-Cyrl-RS"/>
        </w:rPr>
        <w:t xml:space="preserve"> </w:t>
      </w:r>
      <w:r w:rsidR="00B61EF7" w:rsidRPr="0027378D">
        <w:rPr>
          <w:szCs w:val="24"/>
          <w:lang w:val="ru-RU"/>
        </w:rPr>
        <w:t>Влажност</w:t>
      </w:r>
      <w:r w:rsidRPr="0027378D">
        <w:rPr>
          <w:szCs w:val="24"/>
          <w:lang w:val="ru-RU"/>
        </w:rPr>
        <w:t xml:space="preserve"> </w:t>
      </w:r>
      <w:r w:rsidR="00B61EF7" w:rsidRPr="0027378D">
        <w:rPr>
          <w:szCs w:val="24"/>
          <w:lang w:val="ru-RU"/>
        </w:rPr>
        <w:t>ваздуха</w:t>
      </w:r>
      <w:bookmarkEnd w:id="250"/>
      <w:bookmarkEnd w:id="251"/>
    </w:p>
    <w:p w14:paraId="7DF4A37A" w14:textId="77777777" w:rsidR="00CD5C15" w:rsidRPr="0027378D" w:rsidRDefault="00B61EF7" w:rsidP="00B5350C">
      <w:pPr>
        <w:pStyle w:val="BodyTextIndent"/>
        <w:ind w:firstLine="720"/>
        <w:rPr>
          <w:sz w:val="24"/>
        </w:rPr>
      </w:pPr>
      <w:r w:rsidRPr="0027378D">
        <w:rPr>
          <w:sz w:val="24"/>
        </w:rPr>
        <w:t>За</w:t>
      </w:r>
      <w:r w:rsidR="00CD5C15" w:rsidRPr="0027378D">
        <w:rPr>
          <w:sz w:val="24"/>
        </w:rPr>
        <w:t xml:space="preserve"> </w:t>
      </w:r>
      <w:r w:rsidRPr="0027378D">
        <w:rPr>
          <w:sz w:val="24"/>
        </w:rPr>
        <w:t>вегетацију</w:t>
      </w:r>
      <w:r w:rsidR="00CD5C15" w:rsidRPr="0027378D">
        <w:rPr>
          <w:sz w:val="24"/>
        </w:rPr>
        <w:t xml:space="preserve"> </w:t>
      </w:r>
      <w:r w:rsidRPr="0027378D">
        <w:rPr>
          <w:sz w:val="24"/>
        </w:rPr>
        <w:t>је</w:t>
      </w:r>
      <w:r w:rsidR="00CD5C15" w:rsidRPr="0027378D">
        <w:rPr>
          <w:sz w:val="24"/>
        </w:rPr>
        <w:t xml:space="preserve"> </w:t>
      </w:r>
      <w:r w:rsidRPr="0027378D">
        <w:rPr>
          <w:sz w:val="24"/>
        </w:rPr>
        <w:t>веома</w:t>
      </w:r>
      <w:r w:rsidR="00CD5C15" w:rsidRPr="0027378D">
        <w:rPr>
          <w:sz w:val="24"/>
        </w:rPr>
        <w:t xml:space="preserve"> </w:t>
      </w:r>
      <w:r w:rsidRPr="0027378D">
        <w:rPr>
          <w:sz w:val="24"/>
        </w:rPr>
        <w:t>значајна</w:t>
      </w:r>
      <w:r w:rsidR="00CD5C15" w:rsidRPr="0027378D">
        <w:rPr>
          <w:sz w:val="24"/>
        </w:rPr>
        <w:t xml:space="preserve"> </w:t>
      </w:r>
      <w:r w:rsidRPr="0027378D">
        <w:rPr>
          <w:sz w:val="24"/>
        </w:rPr>
        <w:t>релативна</w:t>
      </w:r>
      <w:r w:rsidR="00CD5C15" w:rsidRPr="0027378D">
        <w:rPr>
          <w:sz w:val="24"/>
        </w:rPr>
        <w:t xml:space="preserve"> </w:t>
      </w:r>
      <w:r w:rsidRPr="0027378D">
        <w:rPr>
          <w:sz w:val="24"/>
        </w:rPr>
        <w:t>влажност</w:t>
      </w:r>
      <w:r w:rsidR="00CD5C15" w:rsidRPr="0027378D">
        <w:rPr>
          <w:sz w:val="24"/>
        </w:rPr>
        <w:t xml:space="preserve"> </w:t>
      </w:r>
      <w:r w:rsidRPr="0027378D">
        <w:rPr>
          <w:sz w:val="24"/>
        </w:rPr>
        <w:t>ваздуха</w:t>
      </w:r>
      <w:r w:rsidR="00CD5C15" w:rsidRPr="0027378D">
        <w:rPr>
          <w:sz w:val="24"/>
        </w:rPr>
        <w:t xml:space="preserve">, </w:t>
      </w:r>
      <w:r w:rsidRPr="0027378D">
        <w:rPr>
          <w:sz w:val="24"/>
        </w:rPr>
        <w:t>јер</w:t>
      </w:r>
      <w:r w:rsidR="00CD5C15" w:rsidRPr="0027378D">
        <w:rPr>
          <w:sz w:val="24"/>
        </w:rPr>
        <w:t xml:space="preserve"> </w:t>
      </w:r>
      <w:r w:rsidRPr="0027378D">
        <w:rPr>
          <w:sz w:val="24"/>
        </w:rPr>
        <w:t>она</w:t>
      </w:r>
      <w:r w:rsidR="00CD5C15" w:rsidRPr="0027378D">
        <w:rPr>
          <w:sz w:val="24"/>
        </w:rPr>
        <w:t xml:space="preserve"> </w:t>
      </w:r>
      <w:r w:rsidRPr="0027378D">
        <w:rPr>
          <w:sz w:val="24"/>
        </w:rPr>
        <w:t>представља</w:t>
      </w:r>
      <w:r w:rsidR="00CD5C15" w:rsidRPr="0027378D">
        <w:rPr>
          <w:sz w:val="24"/>
        </w:rPr>
        <w:t xml:space="preserve"> </w:t>
      </w:r>
      <w:r w:rsidRPr="0027378D">
        <w:rPr>
          <w:sz w:val="24"/>
        </w:rPr>
        <w:t>степен</w:t>
      </w:r>
      <w:r w:rsidR="00CD5C15" w:rsidRPr="0027378D">
        <w:rPr>
          <w:sz w:val="24"/>
        </w:rPr>
        <w:t xml:space="preserve"> </w:t>
      </w:r>
      <w:r w:rsidRPr="0027378D">
        <w:rPr>
          <w:sz w:val="24"/>
        </w:rPr>
        <w:t>засићености</w:t>
      </w:r>
      <w:r w:rsidR="00CD5C15" w:rsidRPr="0027378D">
        <w:rPr>
          <w:sz w:val="24"/>
        </w:rPr>
        <w:t xml:space="preserve"> </w:t>
      </w:r>
      <w:r w:rsidRPr="0027378D">
        <w:rPr>
          <w:sz w:val="24"/>
        </w:rPr>
        <w:t>ваздуха</w:t>
      </w:r>
      <w:r w:rsidR="00CD5C15" w:rsidRPr="0027378D">
        <w:rPr>
          <w:sz w:val="24"/>
        </w:rPr>
        <w:t xml:space="preserve"> </w:t>
      </w:r>
      <w:r w:rsidRPr="0027378D">
        <w:rPr>
          <w:sz w:val="24"/>
        </w:rPr>
        <w:t>воденом</w:t>
      </w:r>
      <w:r w:rsidR="00CD5C15" w:rsidRPr="0027378D">
        <w:rPr>
          <w:sz w:val="24"/>
        </w:rPr>
        <w:t xml:space="preserve"> </w:t>
      </w:r>
      <w:r w:rsidRPr="0027378D">
        <w:rPr>
          <w:sz w:val="24"/>
        </w:rPr>
        <w:t>паром</w:t>
      </w:r>
      <w:r w:rsidR="00CD5C15" w:rsidRPr="0027378D">
        <w:rPr>
          <w:sz w:val="24"/>
        </w:rPr>
        <w:t xml:space="preserve"> </w:t>
      </w:r>
      <w:r w:rsidRPr="0027378D">
        <w:rPr>
          <w:sz w:val="24"/>
        </w:rPr>
        <w:t>и</w:t>
      </w:r>
      <w:r w:rsidR="00CD5C15" w:rsidRPr="0027378D">
        <w:rPr>
          <w:sz w:val="24"/>
        </w:rPr>
        <w:t xml:space="preserve"> </w:t>
      </w:r>
      <w:r w:rsidRPr="0027378D">
        <w:rPr>
          <w:sz w:val="24"/>
        </w:rPr>
        <w:t>утиче</w:t>
      </w:r>
      <w:r w:rsidR="00CD5C15" w:rsidRPr="0027378D">
        <w:rPr>
          <w:sz w:val="24"/>
        </w:rPr>
        <w:t xml:space="preserve"> </w:t>
      </w:r>
      <w:r w:rsidRPr="0027378D">
        <w:rPr>
          <w:sz w:val="24"/>
        </w:rPr>
        <w:t>на</w:t>
      </w:r>
      <w:r w:rsidR="00CD5C15" w:rsidRPr="0027378D">
        <w:rPr>
          <w:sz w:val="24"/>
        </w:rPr>
        <w:t xml:space="preserve"> </w:t>
      </w:r>
      <w:r w:rsidRPr="0027378D">
        <w:rPr>
          <w:sz w:val="24"/>
        </w:rPr>
        <w:t>транспирацију</w:t>
      </w:r>
      <w:r w:rsidR="00CD5C15" w:rsidRPr="0027378D">
        <w:rPr>
          <w:sz w:val="24"/>
        </w:rPr>
        <w:t xml:space="preserve"> </w:t>
      </w:r>
      <w:r w:rsidRPr="0027378D">
        <w:rPr>
          <w:sz w:val="24"/>
        </w:rPr>
        <w:t>биљака</w:t>
      </w:r>
      <w:r w:rsidR="00CD5C15" w:rsidRPr="0027378D">
        <w:rPr>
          <w:sz w:val="24"/>
        </w:rPr>
        <w:t xml:space="preserve">. </w:t>
      </w:r>
      <w:r w:rsidRPr="0027378D">
        <w:rPr>
          <w:sz w:val="24"/>
        </w:rPr>
        <w:t>Уколико</w:t>
      </w:r>
      <w:r w:rsidR="00CD5C15" w:rsidRPr="0027378D">
        <w:rPr>
          <w:sz w:val="24"/>
        </w:rPr>
        <w:t xml:space="preserve"> </w:t>
      </w:r>
      <w:r w:rsidRPr="0027378D">
        <w:rPr>
          <w:sz w:val="24"/>
        </w:rPr>
        <w:t>је</w:t>
      </w:r>
      <w:r w:rsidR="00CD5C15" w:rsidRPr="0027378D">
        <w:rPr>
          <w:sz w:val="24"/>
        </w:rPr>
        <w:t xml:space="preserve"> </w:t>
      </w:r>
      <w:r w:rsidRPr="0027378D">
        <w:rPr>
          <w:sz w:val="24"/>
        </w:rPr>
        <w:t>релативна</w:t>
      </w:r>
      <w:r w:rsidR="00CD5C15" w:rsidRPr="0027378D">
        <w:rPr>
          <w:sz w:val="24"/>
        </w:rPr>
        <w:t xml:space="preserve"> </w:t>
      </w:r>
      <w:r w:rsidRPr="0027378D">
        <w:rPr>
          <w:sz w:val="24"/>
        </w:rPr>
        <w:t>влажност</w:t>
      </w:r>
      <w:r w:rsidR="00CD5C15" w:rsidRPr="0027378D">
        <w:rPr>
          <w:sz w:val="24"/>
        </w:rPr>
        <w:t xml:space="preserve"> </w:t>
      </w:r>
      <w:r w:rsidRPr="0027378D">
        <w:rPr>
          <w:sz w:val="24"/>
        </w:rPr>
        <w:t>ваздуха</w:t>
      </w:r>
      <w:r w:rsidR="00CD5C15" w:rsidRPr="0027378D">
        <w:rPr>
          <w:sz w:val="24"/>
        </w:rPr>
        <w:t xml:space="preserve"> </w:t>
      </w:r>
      <w:r w:rsidRPr="0027378D">
        <w:rPr>
          <w:sz w:val="24"/>
        </w:rPr>
        <w:t>већа</w:t>
      </w:r>
      <w:r w:rsidR="00CD5C15" w:rsidRPr="0027378D">
        <w:rPr>
          <w:sz w:val="24"/>
        </w:rPr>
        <w:t xml:space="preserve"> </w:t>
      </w:r>
      <w:r w:rsidRPr="0027378D">
        <w:rPr>
          <w:sz w:val="24"/>
        </w:rPr>
        <w:t>утолико</w:t>
      </w:r>
      <w:r w:rsidR="00CD5C15" w:rsidRPr="0027378D">
        <w:rPr>
          <w:sz w:val="24"/>
        </w:rPr>
        <w:t xml:space="preserve"> </w:t>
      </w:r>
      <w:r w:rsidRPr="0027378D">
        <w:rPr>
          <w:sz w:val="24"/>
        </w:rPr>
        <w:t>је</w:t>
      </w:r>
      <w:r w:rsidR="00CD5C15" w:rsidRPr="0027378D">
        <w:rPr>
          <w:sz w:val="24"/>
        </w:rPr>
        <w:t xml:space="preserve"> </w:t>
      </w:r>
      <w:r w:rsidRPr="0027378D">
        <w:rPr>
          <w:sz w:val="24"/>
        </w:rPr>
        <w:t>транспирација</w:t>
      </w:r>
      <w:r w:rsidR="00CD5C15" w:rsidRPr="0027378D">
        <w:rPr>
          <w:sz w:val="24"/>
        </w:rPr>
        <w:t xml:space="preserve"> </w:t>
      </w:r>
      <w:r w:rsidRPr="0027378D">
        <w:rPr>
          <w:sz w:val="24"/>
        </w:rPr>
        <w:t>мања</w:t>
      </w:r>
      <w:r w:rsidR="00CD5C15" w:rsidRPr="0027378D">
        <w:rPr>
          <w:sz w:val="24"/>
        </w:rPr>
        <w:t xml:space="preserve"> </w:t>
      </w:r>
      <w:r w:rsidRPr="0027378D">
        <w:rPr>
          <w:sz w:val="24"/>
        </w:rPr>
        <w:t>и</w:t>
      </w:r>
      <w:r w:rsidR="00CD5C15" w:rsidRPr="0027378D">
        <w:rPr>
          <w:sz w:val="24"/>
        </w:rPr>
        <w:t xml:space="preserve"> </w:t>
      </w:r>
      <w:r w:rsidRPr="0027378D">
        <w:rPr>
          <w:sz w:val="24"/>
        </w:rPr>
        <w:t>обрнуто</w:t>
      </w:r>
      <w:r w:rsidR="00CD5C15" w:rsidRPr="0027378D">
        <w:rPr>
          <w:sz w:val="24"/>
        </w:rPr>
        <w:t xml:space="preserve">. </w:t>
      </w:r>
      <w:r w:rsidRPr="0027378D">
        <w:rPr>
          <w:sz w:val="24"/>
        </w:rPr>
        <w:t>Релативна</w:t>
      </w:r>
      <w:r w:rsidR="00CD5C15" w:rsidRPr="0027378D">
        <w:rPr>
          <w:sz w:val="24"/>
        </w:rPr>
        <w:t xml:space="preserve"> </w:t>
      </w:r>
      <w:r w:rsidRPr="0027378D">
        <w:rPr>
          <w:sz w:val="24"/>
        </w:rPr>
        <w:t>влажност</w:t>
      </w:r>
      <w:r w:rsidR="00CD5C15" w:rsidRPr="0027378D">
        <w:rPr>
          <w:sz w:val="24"/>
        </w:rPr>
        <w:t xml:space="preserve">  </w:t>
      </w:r>
      <w:r w:rsidRPr="0027378D">
        <w:rPr>
          <w:sz w:val="24"/>
        </w:rPr>
        <w:t>ваздуха</w:t>
      </w:r>
      <w:r w:rsidR="00CD5C15" w:rsidRPr="0027378D">
        <w:rPr>
          <w:sz w:val="24"/>
        </w:rPr>
        <w:t xml:space="preserve"> </w:t>
      </w:r>
      <w:r w:rsidRPr="0027378D">
        <w:rPr>
          <w:sz w:val="24"/>
        </w:rPr>
        <w:t>је</w:t>
      </w:r>
      <w:r w:rsidR="00CD5C15" w:rsidRPr="0027378D">
        <w:rPr>
          <w:sz w:val="24"/>
        </w:rPr>
        <w:t xml:space="preserve"> </w:t>
      </w:r>
      <w:r w:rsidRPr="0027378D">
        <w:rPr>
          <w:sz w:val="24"/>
        </w:rPr>
        <w:t>у</w:t>
      </w:r>
      <w:r w:rsidR="00CD5C15" w:rsidRPr="0027378D">
        <w:rPr>
          <w:sz w:val="24"/>
        </w:rPr>
        <w:t xml:space="preserve"> </w:t>
      </w:r>
      <w:r w:rsidRPr="0027378D">
        <w:rPr>
          <w:sz w:val="24"/>
        </w:rPr>
        <w:t>обрнутом</w:t>
      </w:r>
      <w:r w:rsidR="00CD5C15" w:rsidRPr="0027378D">
        <w:rPr>
          <w:sz w:val="24"/>
        </w:rPr>
        <w:t xml:space="preserve"> </w:t>
      </w:r>
      <w:r w:rsidRPr="0027378D">
        <w:rPr>
          <w:sz w:val="24"/>
        </w:rPr>
        <w:t>односу</w:t>
      </w:r>
      <w:r w:rsidR="00CD5C15" w:rsidRPr="0027378D">
        <w:rPr>
          <w:sz w:val="24"/>
        </w:rPr>
        <w:t xml:space="preserve"> </w:t>
      </w:r>
      <w:r w:rsidRPr="0027378D">
        <w:rPr>
          <w:sz w:val="24"/>
        </w:rPr>
        <w:t>са</w:t>
      </w:r>
      <w:r w:rsidR="00CD5C15" w:rsidRPr="0027378D">
        <w:rPr>
          <w:sz w:val="24"/>
        </w:rPr>
        <w:t xml:space="preserve"> </w:t>
      </w:r>
      <w:r w:rsidRPr="0027378D">
        <w:rPr>
          <w:sz w:val="24"/>
        </w:rPr>
        <w:t>температуром</w:t>
      </w:r>
      <w:r w:rsidR="00CD5C15" w:rsidRPr="0027378D">
        <w:rPr>
          <w:sz w:val="24"/>
        </w:rPr>
        <w:t xml:space="preserve">. </w:t>
      </w:r>
      <w:r w:rsidRPr="0027378D">
        <w:rPr>
          <w:sz w:val="24"/>
        </w:rPr>
        <w:t>Релативна</w:t>
      </w:r>
      <w:r w:rsidR="00CD5C15" w:rsidRPr="0027378D">
        <w:rPr>
          <w:sz w:val="24"/>
        </w:rPr>
        <w:t xml:space="preserve"> </w:t>
      </w:r>
      <w:r w:rsidRPr="0027378D">
        <w:rPr>
          <w:sz w:val="24"/>
        </w:rPr>
        <w:t>влажност</w:t>
      </w:r>
      <w:r w:rsidR="00CD5C15" w:rsidRPr="0027378D">
        <w:rPr>
          <w:sz w:val="24"/>
        </w:rPr>
        <w:t xml:space="preserve"> </w:t>
      </w:r>
      <w:r w:rsidRPr="0027378D">
        <w:rPr>
          <w:sz w:val="24"/>
        </w:rPr>
        <w:t>од</w:t>
      </w:r>
      <w:r w:rsidR="00CD5C15" w:rsidRPr="0027378D">
        <w:rPr>
          <w:sz w:val="24"/>
        </w:rPr>
        <w:t xml:space="preserve"> 70% </w:t>
      </w:r>
      <w:r w:rsidRPr="0027378D">
        <w:rPr>
          <w:sz w:val="24"/>
        </w:rPr>
        <w:t>до</w:t>
      </w:r>
      <w:r w:rsidR="00CD5C15" w:rsidRPr="0027378D">
        <w:rPr>
          <w:sz w:val="24"/>
        </w:rPr>
        <w:t xml:space="preserve"> 75% </w:t>
      </w:r>
      <w:r w:rsidRPr="0027378D">
        <w:rPr>
          <w:sz w:val="24"/>
        </w:rPr>
        <w:t>представља</w:t>
      </w:r>
      <w:r w:rsidR="00CD5C15" w:rsidRPr="0027378D">
        <w:rPr>
          <w:sz w:val="24"/>
        </w:rPr>
        <w:t xml:space="preserve"> </w:t>
      </w:r>
      <w:r w:rsidRPr="0027378D">
        <w:rPr>
          <w:sz w:val="24"/>
        </w:rPr>
        <w:t>суво</w:t>
      </w:r>
      <w:r w:rsidR="00CD5C15" w:rsidRPr="0027378D">
        <w:rPr>
          <w:sz w:val="24"/>
        </w:rPr>
        <w:t xml:space="preserve"> </w:t>
      </w:r>
      <w:r w:rsidRPr="0027378D">
        <w:rPr>
          <w:sz w:val="24"/>
        </w:rPr>
        <w:t>време</w:t>
      </w:r>
      <w:r w:rsidR="00CD5C15" w:rsidRPr="0027378D">
        <w:rPr>
          <w:sz w:val="24"/>
        </w:rPr>
        <w:t xml:space="preserve">. </w:t>
      </w:r>
    </w:p>
    <w:p w14:paraId="2D308631" w14:textId="77777777" w:rsidR="00CD5C15" w:rsidRPr="0027378D" w:rsidRDefault="00CD5C15" w:rsidP="00B5350C">
      <w:pPr>
        <w:widowControl w:val="0"/>
        <w:ind w:firstLine="700"/>
        <w:rPr>
          <w:szCs w:val="24"/>
        </w:rPr>
      </w:pPr>
      <w:r w:rsidRPr="0027378D">
        <w:rPr>
          <w:szCs w:val="24"/>
          <w:lang w:val="ru-RU"/>
        </w:rPr>
        <w:tab/>
      </w:r>
      <w:r w:rsidR="00B61EF7" w:rsidRPr="0027378D">
        <w:rPr>
          <w:szCs w:val="24"/>
          <w:lang w:val="sr-Latn-CS"/>
        </w:rPr>
        <w:t>Табела</w:t>
      </w:r>
      <w:r w:rsidRPr="0027378D">
        <w:rPr>
          <w:szCs w:val="24"/>
          <w:lang w:val="sr-Latn-CS"/>
        </w:rPr>
        <w:t xml:space="preserve"> 2.4.4.</w:t>
      </w:r>
      <w:r w:rsidR="00B61EF7" w:rsidRPr="0027378D">
        <w:rPr>
          <w:szCs w:val="24"/>
          <w:lang w:val="sr-Latn-CS"/>
        </w:rPr>
        <w:t>Влажност</w:t>
      </w:r>
      <w:r w:rsidRPr="0027378D">
        <w:rPr>
          <w:szCs w:val="24"/>
          <w:lang w:val="sr-Latn-CS"/>
        </w:rPr>
        <w:t xml:space="preserve"> </w:t>
      </w:r>
      <w:r w:rsidR="00B61EF7" w:rsidRPr="0027378D">
        <w:rPr>
          <w:szCs w:val="24"/>
          <w:lang w:val="sr-Latn-CS"/>
        </w:rPr>
        <w:t>ваздуха</w:t>
      </w:r>
      <w:r w:rsidRPr="0027378D">
        <w:rPr>
          <w:szCs w:val="24"/>
        </w:rPr>
        <w:tab/>
      </w:r>
      <w:r w:rsidRPr="0027378D">
        <w:rPr>
          <w:szCs w:val="24"/>
        </w:rPr>
        <w:tab/>
      </w:r>
      <w:r w:rsidRPr="0027378D">
        <w:rPr>
          <w:szCs w:val="24"/>
        </w:rPr>
        <w:tab/>
      </w:r>
      <w:r w:rsidRPr="0027378D">
        <w:rPr>
          <w:szCs w:val="24"/>
        </w:rPr>
        <w:tab/>
      </w:r>
      <w:r w:rsidRPr="0027378D">
        <w:rPr>
          <w:szCs w:val="24"/>
        </w:rPr>
        <w:tab/>
      </w:r>
      <w:r w:rsidRPr="0027378D">
        <w:rPr>
          <w:szCs w:val="24"/>
        </w:rPr>
        <w:tab/>
      </w:r>
      <w:r w:rsidRPr="0027378D">
        <w:rPr>
          <w:szCs w:val="24"/>
        </w:rPr>
        <w:tab/>
        <w:t xml:space="preserve">      </w:t>
      </w:r>
      <w:r w:rsidRPr="0027378D">
        <w:rPr>
          <w:szCs w:val="24"/>
        </w:rPr>
        <w:tab/>
        <w:t xml:space="preserve">                                           (</w:t>
      </w:r>
      <w:r w:rsidR="00B61EF7" w:rsidRPr="0027378D">
        <w:rPr>
          <w:szCs w:val="24"/>
        </w:rPr>
        <w:t>у</w:t>
      </w:r>
      <w:r w:rsidRPr="0027378D">
        <w:rPr>
          <w:szCs w:val="24"/>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07"/>
        <w:gridCol w:w="708"/>
        <w:gridCol w:w="707"/>
        <w:gridCol w:w="708"/>
        <w:gridCol w:w="708"/>
        <w:gridCol w:w="707"/>
        <w:gridCol w:w="708"/>
        <w:gridCol w:w="707"/>
        <w:gridCol w:w="708"/>
        <w:gridCol w:w="708"/>
        <w:gridCol w:w="707"/>
        <w:gridCol w:w="708"/>
        <w:gridCol w:w="708"/>
      </w:tblGrid>
      <w:tr w:rsidR="00B108F4" w:rsidRPr="0027378D" w14:paraId="1D117DB7" w14:textId="77777777" w:rsidTr="00CC1EFE">
        <w:trPr>
          <w:cantSplit/>
          <w:trHeight w:val="288"/>
        </w:trPr>
        <w:tc>
          <w:tcPr>
            <w:tcW w:w="2820" w:type="dxa"/>
            <w:shd w:val="clear" w:color="auto" w:fill="D9D9D9" w:themeFill="background1" w:themeFillShade="D9"/>
            <w:vAlign w:val="center"/>
          </w:tcPr>
          <w:p w14:paraId="3998DDD8" w14:textId="77777777" w:rsidR="00CD5C15" w:rsidRPr="0027378D" w:rsidRDefault="00CD5C15" w:rsidP="00B5350C">
            <w:pPr>
              <w:jc w:val="center"/>
              <w:rPr>
                <w:szCs w:val="24"/>
              </w:rPr>
            </w:pPr>
            <w:r w:rsidRPr="0027378D">
              <w:rPr>
                <w:szCs w:val="24"/>
              </w:rPr>
              <w:t>M</w:t>
            </w:r>
            <w:r w:rsidR="00B61EF7" w:rsidRPr="0027378D">
              <w:rPr>
                <w:szCs w:val="24"/>
              </w:rPr>
              <w:t>есец</w:t>
            </w:r>
          </w:p>
        </w:tc>
        <w:tc>
          <w:tcPr>
            <w:tcW w:w="707" w:type="dxa"/>
            <w:shd w:val="clear" w:color="auto" w:fill="D9D9D9" w:themeFill="background1" w:themeFillShade="D9"/>
            <w:vAlign w:val="center"/>
          </w:tcPr>
          <w:p w14:paraId="38836B5B" w14:textId="77777777" w:rsidR="00CD5C15" w:rsidRPr="0027378D" w:rsidRDefault="00CD5C15" w:rsidP="00B5350C">
            <w:pPr>
              <w:jc w:val="center"/>
              <w:rPr>
                <w:szCs w:val="24"/>
              </w:rPr>
            </w:pPr>
            <w:r w:rsidRPr="0027378D">
              <w:rPr>
                <w:szCs w:val="24"/>
              </w:rPr>
              <w:t>I</w:t>
            </w:r>
          </w:p>
        </w:tc>
        <w:tc>
          <w:tcPr>
            <w:tcW w:w="708" w:type="dxa"/>
            <w:shd w:val="clear" w:color="auto" w:fill="D9D9D9" w:themeFill="background1" w:themeFillShade="D9"/>
            <w:vAlign w:val="center"/>
          </w:tcPr>
          <w:p w14:paraId="24BA4B44" w14:textId="77777777" w:rsidR="00CD5C15" w:rsidRPr="0027378D" w:rsidRDefault="00CD5C15" w:rsidP="00B5350C">
            <w:pPr>
              <w:jc w:val="center"/>
              <w:rPr>
                <w:szCs w:val="24"/>
              </w:rPr>
            </w:pPr>
            <w:r w:rsidRPr="0027378D">
              <w:rPr>
                <w:szCs w:val="24"/>
              </w:rPr>
              <w:t>II</w:t>
            </w:r>
          </w:p>
        </w:tc>
        <w:tc>
          <w:tcPr>
            <w:tcW w:w="707" w:type="dxa"/>
            <w:shd w:val="clear" w:color="auto" w:fill="D9D9D9" w:themeFill="background1" w:themeFillShade="D9"/>
            <w:vAlign w:val="center"/>
          </w:tcPr>
          <w:p w14:paraId="19E634F1" w14:textId="77777777" w:rsidR="00CD5C15" w:rsidRPr="0027378D" w:rsidRDefault="00CD5C15" w:rsidP="00B5350C">
            <w:pPr>
              <w:jc w:val="center"/>
              <w:rPr>
                <w:szCs w:val="24"/>
              </w:rPr>
            </w:pPr>
            <w:r w:rsidRPr="0027378D">
              <w:rPr>
                <w:szCs w:val="24"/>
              </w:rPr>
              <w:t>III</w:t>
            </w:r>
          </w:p>
        </w:tc>
        <w:tc>
          <w:tcPr>
            <w:tcW w:w="708" w:type="dxa"/>
            <w:shd w:val="clear" w:color="auto" w:fill="D9D9D9" w:themeFill="background1" w:themeFillShade="D9"/>
            <w:vAlign w:val="center"/>
          </w:tcPr>
          <w:p w14:paraId="2F89AEBC" w14:textId="77777777" w:rsidR="00CD5C15" w:rsidRPr="0027378D" w:rsidRDefault="00CD5C15" w:rsidP="00B5350C">
            <w:pPr>
              <w:jc w:val="center"/>
              <w:rPr>
                <w:szCs w:val="24"/>
              </w:rPr>
            </w:pPr>
            <w:r w:rsidRPr="0027378D">
              <w:rPr>
                <w:szCs w:val="24"/>
              </w:rPr>
              <w:t>IV</w:t>
            </w:r>
          </w:p>
        </w:tc>
        <w:tc>
          <w:tcPr>
            <w:tcW w:w="708" w:type="dxa"/>
            <w:shd w:val="clear" w:color="auto" w:fill="D9D9D9" w:themeFill="background1" w:themeFillShade="D9"/>
            <w:vAlign w:val="center"/>
          </w:tcPr>
          <w:p w14:paraId="50012A14" w14:textId="77777777" w:rsidR="00CD5C15" w:rsidRPr="0027378D" w:rsidRDefault="00CD5C15" w:rsidP="00B5350C">
            <w:pPr>
              <w:jc w:val="center"/>
              <w:rPr>
                <w:szCs w:val="24"/>
              </w:rPr>
            </w:pPr>
            <w:r w:rsidRPr="0027378D">
              <w:rPr>
                <w:szCs w:val="24"/>
              </w:rPr>
              <w:t>V</w:t>
            </w:r>
          </w:p>
        </w:tc>
        <w:tc>
          <w:tcPr>
            <w:tcW w:w="707" w:type="dxa"/>
            <w:shd w:val="clear" w:color="auto" w:fill="D9D9D9" w:themeFill="background1" w:themeFillShade="D9"/>
            <w:vAlign w:val="center"/>
          </w:tcPr>
          <w:p w14:paraId="57B81B8E" w14:textId="77777777" w:rsidR="00CD5C15" w:rsidRPr="0027378D" w:rsidRDefault="00CD5C15" w:rsidP="00B5350C">
            <w:pPr>
              <w:jc w:val="center"/>
              <w:rPr>
                <w:szCs w:val="24"/>
              </w:rPr>
            </w:pPr>
            <w:r w:rsidRPr="0027378D">
              <w:rPr>
                <w:szCs w:val="24"/>
              </w:rPr>
              <w:t>VI</w:t>
            </w:r>
          </w:p>
        </w:tc>
        <w:tc>
          <w:tcPr>
            <w:tcW w:w="708" w:type="dxa"/>
            <w:shd w:val="clear" w:color="auto" w:fill="D9D9D9" w:themeFill="background1" w:themeFillShade="D9"/>
            <w:vAlign w:val="center"/>
          </w:tcPr>
          <w:p w14:paraId="4D05EBB4" w14:textId="77777777" w:rsidR="00CD5C15" w:rsidRPr="0027378D" w:rsidRDefault="00CD5C15" w:rsidP="00B5350C">
            <w:pPr>
              <w:jc w:val="center"/>
              <w:rPr>
                <w:szCs w:val="24"/>
              </w:rPr>
            </w:pPr>
            <w:r w:rsidRPr="0027378D">
              <w:rPr>
                <w:szCs w:val="24"/>
              </w:rPr>
              <w:t>VII</w:t>
            </w:r>
          </w:p>
        </w:tc>
        <w:tc>
          <w:tcPr>
            <w:tcW w:w="707" w:type="dxa"/>
            <w:shd w:val="clear" w:color="auto" w:fill="D9D9D9" w:themeFill="background1" w:themeFillShade="D9"/>
            <w:vAlign w:val="center"/>
          </w:tcPr>
          <w:p w14:paraId="77303F6A" w14:textId="77777777" w:rsidR="00CD5C15" w:rsidRPr="0027378D" w:rsidRDefault="00CD5C15" w:rsidP="00B5350C">
            <w:pPr>
              <w:jc w:val="center"/>
              <w:rPr>
                <w:szCs w:val="24"/>
              </w:rPr>
            </w:pPr>
            <w:r w:rsidRPr="0027378D">
              <w:rPr>
                <w:szCs w:val="24"/>
              </w:rPr>
              <w:t>VIII</w:t>
            </w:r>
          </w:p>
        </w:tc>
        <w:tc>
          <w:tcPr>
            <w:tcW w:w="708" w:type="dxa"/>
            <w:shd w:val="clear" w:color="auto" w:fill="D9D9D9" w:themeFill="background1" w:themeFillShade="D9"/>
            <w:vAlign w:val="center"/>
          </w:tcPr>
          <w:p w14:paraId="10FDBC59" w14:textId="77777777" w:rsidR="00CD5C15" w:rsidRPr="0027378D" w:rsidRDefault="00CD5C15" w:rsidP="00B5350C">
            <w:pPr>
              <w:jc w:val="center"/>
              <w:rPr>
                <w:szCs w:val="24"/>
              </w:rPr>
            </w:pPr>
            <w:r w:rsidRPr="0027378D">
              <w:rPr>
                <w:szCs w:val="24"/>
              </w:rPr>
              <w:t>IX</w:t>
            </w:r>
          </w:p>
        </w:tc>
        <w:tc>
          <w:tcPr>
            <w:tcW w:w="708" w:type="dxa"/>
            <w:shd w:val="clear" w:color="auto" w:fill="D9D9D9" w:themeFill="background1" w:themeFillShade="D9"/>
            <w:vAlign w:val="center"/>
          </w:tcPr>
          <w:p w14:paraId="712F591A" w14:textId="77777777" w:rsidR="00CD5C15" w:rsidRPr="0027378D" w:rsidRDefault="00CD5C15" w:rsidP="00B5350C">
            <w:pPr>
              <w:jc w:val="center"/>
              <w:rPr>
                <w:szCs w:val="24"/>
              </w:rPr>
            </w:pPr>
            <w:r w:rsidRPr="0027378D">
              <w:rPr>
                <w:szCs w:val="24"/>
              </w:rPr>
              <w:t>X</w:t>
            </w:r>
          </w:p>
        </w:tc>
        <w:tc>
          <w:tcPr>
            <w:tcW w:w="707" w:type="dxa"/>
            <w:shd w:val="clear" w:color="auto" w:fill="D9D9D9" w:themeFill="background1" w:themeFillShade="D9"/>
            <w:vAlign w:val="center"/>
          </w:tcPr>
          <w:p w14:paraId="407A322E" w14:textId="77777777" w:rsidR="00CD5C15" w:rsidRPr="0027378D" w:rsidRDefault="00CD5C15" w:rsidP="00B5350C">
            <w:pPr>
              <w:jc w:val="center"/>
              <w:rPr>
                <w:szCs w:val="24"/>
              </w:rPr>
            </w:pPr>
            <w:r w:rsidRPr="0027378D">
              <w:rPr>
                <w:szCs w:val="24"/>
              </w:rPr>
              <w:t>XI</w:t>
            </w:r>
          </w:p>
        </w:tc>
        <w:tc>
          <w:tcPr>
            <w:tcW w:w="708" w:type="dxa"/>
            <w:shd w:val="clear" w:color="auto" w:fill="D9D9D9" w:themeFill="background1" w:themeFillShade="D9"/>
            <w:vAlign w:val="center"/>
          </w:tcPr>
          <w:p w14:paraId="2AE3F2BE" w14:textId="77777777" w:rsidR="00CD5C15" w:rsidRPr="0027378D" w:rsidRDefault="00CD5C15" w:rsidP="00B5350C">
            <w:pPr>
              <w:jc w:val="center"/>
              <w:rPr>
                <w:szCs w:val="24"/>
              </w:rPr>
            </w:pPr>
            <w:r w:rsidRPr="0027378D">
              <w:rPr>
                <w:szCs w:val="24"/>
              </w:rPr>
              <w:t>XII</w:t>
            </w:r>
          </w:p>
        </w:tc>
        <w:tc>
          <w:tcPr>
            <w:tcW w:w="708" w:type="dxa"/>
            <w:shd w:val="clear" w:color="auto" w:fill="D9D9D9" w:themeFill="background1" w:themeFillShade="D9"/>
            <w:vAlign w:val="center"/>
          </w:tcPr>
          <w:p w14:paraId="05E4294F" w14:textId="77777777" w:rsidR="00CD5C15" w:rsidRPr="0027378D" w:rsidRDefault="00B61EF7" w:rsidP="00B5350C">
            <w:pPr>
              <w:jc w:val="center"/>
              <w:rPr>
                <w:szCs w:val="24"/>
              </w:rPr>
            </w:pPr>
            <w:r w:rsidRPr="0027378D">
              <w:rPr>
                <w:szCs w:val="24"/>
              </w:rPr>
              <w:t>год</w:t>
            </w:r>
            <w:r w:rsidR="00CD5C15" w:rsidRPr="0027378D">
              <w:rPr>
                <w:szCs w:val="24"/>
              </w:rPr>
              <w:t>.</w:t>
            </w:r>
          </w:p>
        </w:tc>
      </w:tr>
      <w:tr w:rsidR="00B108F4" w:rsidRPr="0027378D" w14:paraId="2C98077B" w14:textId="77777777" w:rsidTr="00B5350C">
        <w:trPr>
          <w:cantSplit/>
          <w:trHeight w:val="288"/>
        </w:trPr>
        <w:tc>
          <w:tcPr>
            <w:tcW w:w="2820" w:type="dxa"/>
            <w:shd w:val="clear" w:color="auto" w:fill="auto"/>
            <w:vAlign w:val="center"/>
          </w:tcPr>
          <w:p w14:paraId="431089EE" w14:textId="77777777" w:rsidR="00CD5C15" w:rsidRPr="0027378D" w:rsidRDefault="00B61EF7" w:rsidP="00B5350C">
            <w:pPr>
              <w:jc w:val="center"/>
              <w:rPr>
                <w:szCs w:val="24"/>
                <w:lang w:val="sr-Cyrl-RS"/>
              </w:rPr>
            </w:pPr>
            <w:r w:rsidRPr="0027378D">
              <w:rPr>
                <w:szCs w:val="24"/>
                <w:lang w:val="sr-Cyrl-RS"/>
              </w:rPr>
              <w:t>Влажност</w:t>
            </w:r>
          </w:p>
        </w:tc>
        <w:tc>
          <w:tcPr>
            <w:tcW w:w="707" w:type="dxa"/>
            <w:shd w:val="clear" w:color="auto" w:fill="auto"/>
            <w:vAlign w:val="center"/>
          </w:tcPr>
          <w:p w14:paraId="6C884EFE" w14:textId="3D6B5C5A" w:rsidR="00CD5C15" w:rsidRPr="0027378D" w:rsidRDefault="000755B4" w:rsidP="00B5350C">
            <w:pPr>
              <w:ind w:left="-1139"/>
              <w:jc w:val="right"/>
              <w:rPr>
                <w:szCs w:val="24"/>
                <w:lang w:val="sr-Cyrl-RS"/>
              </w:rPr>
            </w:pPr>
            <w:r w:rsidRPr="0027378D">
              <w:rPr>
                <w:szCs w:val="24"/>
                <w:lang w:val="sr-Cyrl-RS"/>
              </w:rPr>
              <w:t>83</w:t>
            </w:r>
          </w:p>
        </w:tc>
        <w:tc>
          <w:tcPr>
            <w:tcW w:w="708" w:type="dxa"/>
            <w:shd w:val="clear" w:color="auto" w:fill="auto"/>
            <w:vAlign w:val="center"/>
          </w:tcPr>
          <w:p w14:paraId="444B56D1" w14:textId="7C6316CD" w:rsidR="00CD5C15" w:rsidRPr="0027378D" w:rsidRDefault="000755B4" w:rsidP="00B5350C">
            <w:pPr>
              <w:ind w:left="-1139"/>
              <w:jc w:val="right"/>
              <w:rPr>
                <w:szCs w:val="24"/>
                <w:lang w:val="sr-Cyrl-RS"/>
              </w:rPr>
            </w:pPr>
            <w:r w:rsidRPr="0027378D">
              <w:rPr>
                <w:szCs w:val="24"/>
                <w:lang w:val="sr-Cyrl-RS"/>
              </w:rPr>
              <w:t>75</w:t>
            </w:r>
          </w:p>
        </w:tc>
        <w:tc>
          <w:tcPr>
            <w:tcW w:w="707" w:type="dxa"/>
            <w:shd w:val="clear" w:color="auto" w:fill="auto"/>
            <w:vAlign w:val="center"/>
          </w:tcPr>
          <w:p w14:paraId="194E632C" w14:textId="3120EB15" w:rsidR="00CD5C15" w:rsidRPr="0027378D" w:rsidRDefault="000755B4" w:rsidP="00B5350C">
            <w:pPr>
              <w:ind w:left="-1139"/>
              <w:jc w:val="right"/>
              <w:rPr>
                <w:szCs w:val="24"/>
                <w:lang w:val="sr-Cyrl-RS"/>
              </w:rPr>
            </w:pPr>
            <w:r w:rsidRPr="0027378D">
              <w:rPr>
                <w:szCs w:val="24"/>
                <w:lang w:val="sr-Cyrl-RS"/>
              </w:rPr>
              <w:t>61</w:t>
            </w:r>
          </w:p>
        </w:tc>
        <w:tc>
          <w:tcPr>
            <w:tcW w:w="708" w:type="dxa"/>
            <w:shd w:val="clear" w:color="auto" w:fill="auto"/>
            <w:vAlign w:val="center"/>
          </w:tcPr>
          <w:p w14:paraId="6F3F6141" w14:textId="008853AA" w:rsidR="00CD5C15" w:rsidRPr="0027378D" w:rsidRDefault="000755B4" w:rsidP="00B5350C">
            <w:pPr>
              <w:ind w:left="-1139"/>
              <w:jc w:val="right"/>
              <w:rPr>
                <w:szCs w:val="24"/>
                <w:lang w:val="sr-Cyrl-RS"/>
              </w:rPr>
            </w:pPr>
            <w:r w:rsidRPr="0027378D">
              <w:rPr>
                <w:szCs w:val="24"/>
                <w:lang w:val="sr-Cyrl-RS"/>
              </w:rPr>
              <w:t>65</w:t>
            </w:r>
          </w:p>
        </w:tc>
        <w:tc>
          <w:tcPr>
            <w:tcW w:w="708" w:type="dxa"/>
            <w:shd w:val="clear" w:color="auto" w:fill="auto"/>
            <w:vAlign w:val="center"/>
          </w:tcPr>
          <w:p w14:paraId="6D82E562" w14:textId="21B59F2B" w:rsidR="00CD5C15" w:rsidRPr="0027378D" w:rsidRDefault="000755B4" w:rsidP="00B5350C">
            <w:pPr>
              <w:ind w:left="-1139"/>
              <w:jc w:val="right"/>
              <w:rPr>
                <w:szCs w:val="24"/>
                <w:lang w:val="sr-Cyrl-RS"/>
              </w:rPr>
            </w:pPr>
            <w:r w:rsidRPr="0027378D">
              <w:rPr>
                <w:szCs w:val="24"/>
                <w:lang w:val="sr-Cyrl-RS"/>
              </w:rPr>
              <w:t>63</w:t>
            </w:r>
          </w:p>
        </w:tc>
        <w:tc>
          <w:tcPr>
            <w:tcW w:w="707" w:type="dxa"/>
            <w:shd w:val="clear" w:color="auto" w:fill="auto"/>
            <w:vAlign w:val="center"/>
          </w:tcPr>
          <w:p w14:paraId="51A6DAA9" w14:textId="79EE2CC0" w:rsidR="00CD5C15" w:rsidRPr="0027378D" w:rsidRDefault="000755B4" w:rsidP="00B5350C">
            <w:pPr>
              <w:ind w:left="-1139"/>
              <w:jc w:val="right"/>
              <w:rPr>
                <w:szCs w:val="24"/>
                <w:lang w:val="sr-Cyrl-RS"/>
              </w:rPr>
            </w:pPr>
            <w:r w:rsidRPr="0027378D">
              <w:rPr>
                <w:szCs w:val="24"/>
                <w:lang w:val="sr-Cyrl-RS"/>
              </w:rPr>
              <w:t>54</w:t>
            </w:r>
          </w:p>
        </w:tc>
        <w:tc>
          <w:tcPr>
            <w:tcW w:w="708" w:type="dxa"/>
            <w:shd w:val="clear" w:color="auto" w:fill="auto"/>
            <w:vAlign w:val="center"/>
          </w:tcPr>
          <w:p w14:paraId="091F5B31" w14:textId="146E9013" w:rsidR="00CD5C15" w:rsidRPr="0027378D" w:rsidRDefault="000755B4" w:rsidP="00B5350C">
            <w:pPr>
              <w:ind w:left="-1139"/>
              <w:jc w:val="right"/>
              <w:rPr>
                <w:szCs w:val="24"/>
                <w:lang w:val="sr-Cyrl-RS"/>
              </w:rPr>
            </w:pPr>
            <w:r w:rsidRPr="0027378D">
              <w:rPr>
                <w:szCs w:val="24"/>
                <w:lang w:val="sr-Cyrl-RS"/>
              </w:rPr>
              <w:t>60</w:t>
            </w:r>
          </w:p>
        </w:tc>
        <w:tc>
          <w:tcPr>
            <w:tcW w:w="707" w:type="dxa"/>
            <w:shd w:val="clear" w:color="auto" w:fill="auto"/>
            <w:vAlign w:val="center"/>
          </w:tcPr>
          <w:p w14:paraId="12FA1975" w14:textId="5CECC146" w:rsidR="00CD5C15" w:rsidRPr="0027378D" w:rsidRDefault="000755B4" w:rsidP="00B5350C">
            <w:pPr>
              <w:ind w:left="-1139"/>
              <w:jc w:val="right"/>
              <w:rPr>
                <w:szCs w:val="24"/>
                <w:lang w:val="sr-Cyrl-RS"/>
              </w:rPr>
            </w:pPr>
            <w:r w:rsidRPr="0027378D">
              <w:rPr>
                <w:szCs w:val="24"/>
                <w:lang w:val="sr-Cyrl-RS"/>
              </w:rPr>
              <w:t>64</w:t>
            </w:r>
          </w:p>
        </w:tc>
        <w:tc>
          <w:tcPr>
            <w:tcW w:w="708" w:type="dxa"/>
            <w:shd w:val="clear" w:color="auto" w:fill="auto"/>
            <w:vAlign w:val="center"/>
          </w:tcPr>
          <w:p w14:paraId="1FAF48E4" w14:textId="2D0F5C5F" w:rsidR="00CD5C15" w:rsidRPr="0027378D" w:rsidRDefault="000755B4" w:rsidP="00B5350C">
            <w:pPr>
              <w:ind w:left="-1139"/>
              <w:jc w:val="right"/>
              <w:rPr>
                <w:szCs w:val="24"/>
                <w:lang w:val="sr-Cyrl-RS"/>
              </w:rPr>
            </w:pPr>
            <w:r w:rsidRPr="0027378D">
              <w:rPr>
                <w:szCs w:val="24"/>
                <w:lang w:val="sr-Cyrl-RS"/>
              </w:rPr>
              <w:t>68</w:t>
            </w:r>
          </w:p>
        </w:tc>
        <w:tc>
          <w:tcPr>
            <w:tcW w:w="708" w:type="dxa"/>
            <w:shd w:val="clear" w:color="auto" w:fill="auto"/>
            <w:vAlign w:val="center"/>
          </w:tcPr>
          <w:p w14:paraId="228C0CD3" w14:textId="541CABC9" w:rsidR="00CD5C15" w:rsidRPr="0027378D" w:rsidRDefault="000755B4" w:rsidP="00B5350C">
            <w:pPr>
              <w:ind w:left="-1139"/>
              <w:jc w:val="right"/>
              <w:rPr>
                <w:szCs w:val="24"/>
                <w:lang w:val="sr-Cyrl-RS"/>
              </w:rPr>
            </w:pPr>
            <w:r w:rsidRPr="0027378D">
              <w:rPr>
                <w:szCs w:val="24"/>
                <w:lang w:val="sr-Cyrl-RS"/>
              </w:rPr>
              <w:t>75</w:t>
            </w:r>
          </w:p>
        </w:tc>
        <w:tc>
          <w:tcPr>
            <w:tcW w:w="707" w:type="dxa"/>
            <w:shd w:val="clear" w:color="auto" w:fill="auto"/>
            <w:vAlign w:val="center"/>
          </w:tcPr>
          <w:p w14:paraId="71D4C4C1" w14:textId="24BA0054" w:rsidR="00CD5C15" w:rsidRPr="0027378D" w:rsidRDefault="000755B4" w:rsidP="00B5350C">
            <w:pPr>
              <w:ind w:left="-1139"/>
              <w:jc w:val="right"/>
              <w:rPr>
                <w:szCs w:val="24"/>
                <w:lang w:val="sr-Cyrl-RS"/>
              </w:rPr>
            </w:pPr>
            <w:r w:rsidRPr="0027378D">
              <w:rPr>
                <w:szCs w:val="24"/>
                <w:lang w:val="sr-Cyrl-RS"/>
              </w:rPr>
              <w:t>86</w:t>
            </w:r>
          </w:p>
        </w:tc>
        <w:tc>
          <w:tcPr>
            <w:tcW w:w="708" w:type="dxa"/>
            <w:shd w:val="clear" w:color="auto" w:fill="auto"/>
            <w:vAlign w:val="center"/>
          </w:tcPr>
          <w:p w14:paraId="0A8D129B" w14:textId="5ED1C975" w:rsidR="00CD5C15" w:rsidRPr="0027378D" w:rsidRDefault="000755B4" w:rsidP="00B5350C">
            <w:pPr>
              <w:ind w:left="-1139"/>
              <w:jc w:val="right"/>
              <w:rPr>
                <w:szCs w:val="24"/>
                <w:lang w:val="sr-Cyrl-RS"/>
              </w:rPr>
            </w:pPr>
            <w:r w:rsidRPr="0027378D">
              <w:rPr>
                <w:szCs w:val="24"/>
                <w:lang w:val="sr-Cyrl-RS"/>
              </w:rPr>
              <w:t>85</w:t>
            </w:r>
          </w:p>
        </w:tc>
        <w:tc>
          <w:tcPr>
            <w:tcW w:w="708" w:type="dxa"/>
            <w:shd w:val="clear" w:color="auto" w:fill="auto"/>
            <w:vAlign w:val="center"/>
          </w:tcPr>
          <w:p w14:paraId="610F8CC3" w14:textId="45A58BCB" w:rsidR="00CD5C15" w:rsidRPr="0027378D" w:rsidRDefault="000755B4" w:rsidP="00B5350C">
            <w:pPr>
              <w:ind w:left="-1139"/>
              <w:jc w:val="right"/>
              <w:rPr>
                <w:szCs w:val="24"/>
                <w:lang w:val="sr-Cyrl-RS"/>
              </w:rPr>
            </w:pPr>
            <w:r w:rsidRPr="0027378D">
              <w:rPr>
                <w:szCs w:val="24"/>
                <w:lang w:val="sr-Cyrl-RS"/>
              </w:rPr>
              <w:t>70</w:t>
            </w:r>
          </w:p>
        </w:tc>
      </w:tr>
    </w:tbl>
    <w:p w14:paraId="5F63D013" w14:textId="77777777" w:rsidR="00CD5C15" w:rsidRPr="0027378D" w:rsidRDefault="00CD5C15" w:rsidP="00B5350C">
      <w:pPr>
        <w:ind w:firstLine="600"/>
      </w:pPr>
    </w:p>
    <w:p w14:paraId="1332534E" w14:textId="7B70BD84" w:rsidR="00CD5C15" w:rsidRPr="0027378D" w:rsidRDefault="00B61EF7" w:rsidP="00B5350C">
      <w:pPr>
        <w:ind w:firstLine="720"/>
        <w:rPr>
          <w:lang w:val="ru-RU"/>
        </w:rPr>
      </w:pPr>
      <w:r w:rsidRPr="0027378D">
        <w:rPr>
          <w:lang w:val="ru-RU"/>
        </w:rPr>
        <w:t>Највећа</w:t>
      </w:r>
      <w:r w:rsidR="00CD5C15" w:rsidRPr="0027378D">
        <w:rPr>
          <w:lang w:val="ru-RU"/>
        </w:rPr>
        <w:t xml:space="preserve"> </w:t>
      </w:r>
      <w:r w:rsidRPr="0027378D">
        <w:rPr>
          <w:lang w:val="ru-RU"/>
        </w:rPr>
        <w:t>релативна</w:t>
      </w:r>
      <w:r w:rsidR="00CD5C15" w:rsidRPr="0027378D">
        <w:rPr>
          <w:lang w:val="ru-RU"/>
        </w:rPr>
        <w:t xml:space="preserve"> </w:t>
      </w:r>
      <w:r w:rsidRPr="0027378D">
        <w:rPr>
          <w:lang w:val="ru-RU"/>
        </w:rPr>
        <w:t>влажност</w:t>
      </w:r>
      <w:r w:rsidR="00CD5C15" w:rsidRPr="0027378D">
        <w:rPr>
          <w:lang w:val="ru-RU"/>
        </w:rPr>
        <w:t xml:space="preserve"> </w:t>
      </w:r>
      <w:r w:rsidRPr="0027378D">
        <w:rPr>
          <w:lang w:val="ru-RU"/>
        </w:rPr>
        <w:t>је</w:t>
      </w:r>
      <w:r w:rsidR="00CD5C15" w:rsidRPr="0027378D">
        <w:rPr>
          <w:lang w:val="ru-RU"/>
        </w:rPr>
        <w:t xml:space="preserve"> </w:t>
      </w:r>
      <w:r w:rsidRPr="0027378D">
        <w:rPr>
          <w:lang w:val="ru-RU"/>
        </w:rPr>
        <w:t>у</w:t>
      </w:r>
      <w:r w:rsidR="00CD5C15" w:rsidRPr="0027378D">
        <w:rPr>
          <w:lang w:val="ru-RU"/>
        </w:rPr>
        <w:t xml:space="preserve"> </w:t>
      </w:r>
      <w:r w:rsidR="000755B4" w:rsidRPr="0027378D">
        <w:rPr>
          <w:lang w:val="ru-RU"/>
        </w:rPr>
        <w:t>новемб</w:t>
      </w:r>
      <w:r w:rsidRPr="0027378D">
        <w:rPr>
          <w:lang w:val="ru-RU"/>
        </w:rPr>
        <w:t>ру</w:t>
      </w:r>
      <w:r w:rsidR="00CD5C15" w:rsidRPr="0027378D">
        <w:rPr>
          <w:lang w:val="ru-RU"/>
        </w:rPr>
        <w:t xml:space="preserve"> </w:t>
      </w:r>
      <w:r w:rsidRPr="0027378D">
        <w:rPr>
          <w:lang w:val="ru-RU"/>
        </w:rPr>
        <w:t>и</w:t>
      </w:r>
      <w:r w:rsidR="00CD5C15" w:rsidRPr="0027378D">
        <w:rPr>
          <w:lang w:val="ru-RU"/>
        </w:rPr>
        <w:t xml:space="preserve"> </w:t>
      </w:r>
      <w:r w:rsidRPr="0027378D">
        <w:rPr>
          <w:lang w:val="ru-RU"/>
        </w:rPr>
        <w:t>децембру</w:t>
      </w:r>
      <w:r w:rsidR="00CD5C15" w:rsidRPr="0027378D">
        <w:rPr>
          <w:lang w:val="ru-RU"/>
        </w:rPr>
        <w:t xml:space="preserve"> </w:t>
      </w:r>
      <w:r w:rsidRPr="0027378D">
        <w:rPr>
          <w:lang w:val="ru-RU"/>
        </w:rPr>
        <w:t>а</w:t>
      </w:r>
      <w:r w:rsidR="00CD5C15" w:rsidRPr="0027378D">
        <w:rPr>
          <w:lang w:val="ru-RU"/>
        </w:rPr>
        <w:t xml:space="preserve"> </w:t>
      </w:r>
      <w:r w:rsidRPr="0027378D">
        <w:rPr>
          <w:lang w:val="ru-RU"/>
        </w:rPr>
        <w:t>најма</w:t>
      </w:r>
      <w:r w:rsidR="001019E7" w:rsidRPr="0027378D">
        <w:rPr>
          <w:lang w:val="ru-RU"/>
        </w:rPr>
        <w:t>њ</w:t>
      </w:r>
      <w:r w:rsidRPr="0027378D">
        <w:rPr>
          <w:lang w:val="ru-RU"/>
        </w:rPr>
        <w:t>а</w:t>
      </w:r>
      <w:r w:rsidR="00CD5C15" w:rsidRPr="0027378D">
        <w:rPr>
          <w:lang w:val="ru-RU"/>
        </w:rPr>
        <w:t xml:space="preserve"> </w:t>
      </w:r>
      <w:r w:rsidRPr="0027378D">
        <w:rPr>
          <w:lang w:val="ru-RU"/>
        </w:rPr>
        <w:t>у</w:t>
      </w:r>
      <w:r w:rsidR="00CD5C15" w:rsidRPr="0027378D">
        <w:rPr>
          <w:lang w:val="ru-RU"/>
        </w:rPr>
        <w:t xml:space="preserve"> </w:t>
      </w:r>
      <w:r w:rsidR="008A3AE1" w:rsidRPr="0027378D">
        <w:rPr>
          <w:lang w:val="sr-Cyrl-RS"/>
        </w:rPr>
        <w:t>летњим месецима</w:t>
      </w:r>
      <w:r w:rsidR="00CD5C15" w:rsidRPr="0027378D">
        <w:rPr>
          <w:lang w:val="ru-RU"/>
        </w:rPr>
        <w:t>.</w:t>
      </w:r>
    </w:p>
    <w:p w14:paraId="0CB2881E" w14:textId="77777777" w:rsidR="004F57FD" w:rsidRPr="0027378D" w:rsidRDefault="004F57FD" w:rsidP="00B5350C">
      <w:pPr>
        <w:ind w:firstLine="720"/>
        <w:rPr>
          <w:lang w:val="ru-RU"/>
        </w:rPr>
      </w:pPr>
    </w:p>
    <w:p w14:paraId="381CA3E4" w14:textId="77777777" w:rsidR="004F57FD" w:rsidRPr="0027378D" w:rsidRDefault="004F57FD" w:rsidP="00B5350C">
      <w:pPr>
        <w:ind w:firstLine="720"/>
        <w:rPr>
          <w:lang w:val="ru-RU"/>
        </w:rPr>
      </w:pPr>
    </w:p>
    <w:p w14:paraId="3DC8361F" w14:textId="77777777" w:rsidR="00CD5C15" w:rsidRPr="0027378D" w:rsidRDefault="00CD5C15" w:rsidP="00B5350C">
      <w:pPr>
        <w:pStyle w:val="Heading3"/>
        <w:rPr>
          <w:szCs w:val="24"/>
          <w:lang w:val="ru-RU"/>
        </w:rPr>
      </w:pPr>
      <w:bookmarkStart w:id="252" w:name="_Toc535232828"/>
      <w:bookmarkStart w:id="253" w:name="_Toc125969876"/>
      <w:r w:rsidRPr="0027378D">
        <w:rPr>
          <w:szCs w:val="24"/>
          <w:lang w:val="ru-RU"/>
        </w:rPr>
        <w:t>2.4.5.</w:t>
      </w:r>
      <w:r w:rsidR="000C4E63" w:rsidRPr="0027378D">
        <w:rPr>
          <w:szCs w:val="24"/>
          <w:lang w:val="sr-Cyrl-RS"/>
        </w:rPr>
        <w:t xml:space="preserve"> </w:t>
      </w:r>
      <w:r w:rsidR="00B61EF7" w:rsidRPr="0027378D">
        <w:rPr>
          <w:szCs w:val="24"/>
          <w:lang w:val="ru-RU"/>
        </w:rPr>
        <w:t>Облачност</w:t>
      </w:r>
      <w:r w:rsidRPr="0027378D">
        <w:rPr>
          <w:szCs w:val="24"/>
          <w:lang w:val="ru-RU"/>
        </w:rPr>
        <w:t xml:space="preserve"> </w:t>
      </w:r>
      <w:r w:rsidR="00B61EF7" w:rsidRPr="0027378D">
        <w:rPr>
          <w:szCs w:val="24"/>
          <w:lang w:val="ru-RU"/>
        </w:rPr>
        <w:t>и</w:t>
      </w:r>
      <w:r w:rsidRPr="0027378D">
        <w:rPr>
          <w:szCs w:val="24"/>
          <w:lang w:val="ru-RU"/>
        </w:rPr>
        <w:t xml:space="preserve"> </w:t>
      </w:r>
      <w:r w:rsidR="00B61EF7" w:rsidRPr="0027378D">
        <w:rPr>
          <w:szCs w:val="24"/>
          <w:lang w:val="ru-RU"/>
        </w:rPr>
        <w:t>осунчава</w:t>
      </w:r>
      <w:r w:rsidR="001019E7" w:rsidRPr="0027378D">
        <w:rPr>
          <w:szCs w:val="24"/>
          <w:lang w:val="ru-RU"/>
        </w:rPr>
        <w:t>њ</w:t>
      </w:r>
      <w:r w:rsidR="00B61EF7" w:rsidRPr="0027378D">
        <w:rPr>
          <w:szCs w:val="24"/>
          <w:lang w:val="ru-RU"/>
        </w:rPr>
        <w:t>е</w:t>
      </w:r>
      <w:bookmarkEnd w:id="252"/>
      <w:bookmarkEnd w:id="253"/>
    </w:p>
    <w:p w14:paraId="44D12A5D" w14:textId="77777777" w:rsidR="00CD5C15" w:rsidRPr="0027378D" w:rsidRDefault="00CD5C15" w:rsidP="00B5350C">
      <w:pPr>
        <w:widowControl w:val="0"/>
        <w:ind w:firstLine="700"/>
        <w:rPr>
          <w:lang w:val="sr-Latn-CS"/>
        </w:rPr>
      </w:pPr>
      <w:r w:rsidRPr="0027378D">
        <w:rPr>
          <w:lang w:val="sr-Latn-CS"/>
        </w:rPr>
        <w:tab/>
      </w:r>
      <w:r w:rsidR="00B61EF7" w:rsidRPr="0027378D">
        <w:rPr>
          <w:lang w:val="sr-Latn-CS"/>
        </w:rPr>
        <w:t>Облачност</w:t>
      </w:r>
      <w:r w:rsidRPr="0027378D">
        <w:rPr>
          <w:lang w:val="sr-Latn-CS"/>
        </w:rPr>
        <w:t xml:space="preserve"> </w:t>
      </w:r>
      <w:r w:rsidR="00B61EF7" w:rsidRPr="0027378D">
        <w:rPr>
          <w:lang w:val="sr-Latn-CS"/>
        </w:rPr>
        <w:t>делује</w:t>
      </w:r>
      <w:r w:rsidRPr="0027378D">
        <w:rPr>
          <w:lang w:val="sr-Latn-CS"/>
        </w:rPr>
        <w:t xml:space="preserve"> </w:t>
      </w:r>
      <w:r w:rsidR="00B61EF7" w:rsidRPr="0027378D">
        <w:rPr>
          <w:lang w:val="sr-Latn-CS"/>
        </w:rPr>
        <w:t>као</w:t>
      </w:r>
      <w:r w:rsidRPr="0027378D">
        <w:rPr>
          <w:lang w:val="sr-Latn-CS"/>
        </w:rPr>
        <w:t xml:space="preserve"> </w:t>
      </w:r>
      <w:r w:rsidR="00B61EF7" w:rsidRPr="0027378D">
        <w:rPr>
          <w:lang w:val="sr-Latn-CS"/>
        </w:rPr>
        <w:t>климатски</w:t>
      </w:r>
      <w:r w:rsidRPr="0027378D">
        <w:rPr>
          <w:lang w:val="sr-Latn-CS"/>
        </w:rPr>
        <w:t xml:space="preserve"> </w:t>
      </w:r>
      <w:r w:rsidR="00B61EF7" w:rsidRPr="0027378D">
        <w:rPr>
          <w:lang w:val="sr-Latn-CS"/>
        </w:rPr>
        <w:t>модификатор</w:t>
      </w:r>
      <w:r w:rsidRPr="0027378D">
        <w:rPr>
          <w:lang w:val="sr-Latn-CS"/>
        </w:rPr>
        <w:t xml:space="preserve"> </w:t>
      </w:r>
      <w:r w:rsidR="00B61EF7" w:rsidRPr="0027378D">
        <w:rPr>
          <w:lang w:val="sr-Latn-CS"/>
        </w:rPr>
        <w:t>соларне</w:t>
      </w:r>
      <w:r w:rsidRPr="0027378D">
        <w:rPr>
          <w:lang w:val="sr-Latn-CS"/>
        </w:rPr>
        <w:t xml:space="preserve"> </w:t>
      </w:r>
      <w:r w:rsidR="00B61EF7" w:rsidRPr="0027378D">
        <w:rPr>
          <w:lang w:val="sr-Latn-CS"/>
        </w:rPr>
        <w:t>климе</w:t>
      </w:r>
      <w:r w:rsidRPr="0027378D">
        <w:rPr>
          <w:lang w:val="sr-Latn-CS"/>
        </w:rPr>
        <w:t xml:space="preserve">. </w:t>
      </w:r>
      <w:r w:rsidR="00B61EF7" w:rsidRPr="0027378D">
        <w:rPr>
          <w:lang w:val="sr-Latn-CS"/>
        </w:rPr>
        <w:t>Облаци</w:t>
      </w:r>
      <w:r w:rsidRPr="0027378D">
        <w:rPr>
          <w:lang w:val="sr-Latn-CS"/>
        </w:rPr>
        <w:t xml:space="preserve"> </w:t>
      </w:r>
      <w:r w:rsidR="00B61EF7" w:rsidRPr="0027378D">
        <w:rPr>
          <w:lang w:val="sr-Latn-CS"/>
        </w:rPr>
        <w:t>штите</w:t>
      </w:r>
      <w:r w:rsidRPr="0027378D">
        <w:rPr>
          <w:lang w:val="sr-Latn-CS"/>
        </w:rPr>
        <w:t xml:space="preserve"> </w:t>
      </w:r>
      <w:r w:rsidR="00B61EF7" w:rsidRPr="0027378D">
        <w:rPr>
          <w:lang w:val="sr-Latn-CS"/>
        </w:rPr>
        <w:t>зем</w:t>
      </w:r>
      <w:r w:rsidR="001019E7" w:rsidRPr="0027378D">
        <w:rPr>
          <w:lang w:val="sr-Latn-CS"/>
        </w:rPr>
        <w:t>љ</w:t>
      </w:r>
      <w:r w:rsidR="00B61EF7" w:rsidRPr="0027378D">
        <w:rPr>
          <w:lang w:val="sr-Latn-CS"/>
        </w:rPr>
        <w:t>у</w:t>
      </w:r>
      <w:r w:rsidRPr="0027378D">
        <w:rPr>
          <w:lang w:val="sr-Latn-CS"/>
        </w:rPr>
        <w:t xml:space="preserve"> </w:t>
      </w:r>
      <w:r w:rsidR="00B61EF7" w:rsidRPr="0027378D">
        <w:rPr>
          <w:lang w:val="sr-Latn-CS"/>
        </w:rPr>
        <w:t>од</w:t>
      </w:r>
      <w:r w:rsidRPr="0027378D">
        <w:rPr>
          <w:lang w:val="sr-Latn-CS"/>
        </w:rPr>
        <w:t xml:space="preserve"> </w:t>
      </w:r>
      <w:r w:rsidR="00B61EF7" w:rsidRPr="0027378D">
        <w:rPr>
          <w:lang w:val="sr-Latn-CS"/>
        </w:rPr>
        <w:t>сунчевог</w:t>
      </w:r>
      <w:r w:rsidRPr="0027378D">
        <w:rPr>
          <w:lang w:val="sr-Latn-CS"/>
        </w:rPr>
        <w:t xml:space="preserve"> </w:t>
      </w:r>
      <w:r w:rsidR="00B61EF7" w:rsidRPr="0027378D">
        <w:rPr>
          <w:lang w:val="sr-Latn-CS"/>
        </w:rPr>
        <w:t>зраче</w:t>
      </w:r>
      <w:r w:rsidR="001019E7" w:rsidRPr="0027378D">
        <w:rPr>
          <w:lang w:val="sr-Latn-CS"/>
        </w:rPr>
        <w:t>њ</w:t>
      </w:r>
      <w:r w:rsidR="00B61EF7" w:rsidRPr="0027378D">
        <w:rPr>
          <w:lang w:val="sr-Latn-CS"/>
        </w:rPr>
        <w:t>а</w:t>
      </w:r>
      <w:r w:rsidRPr="0027378D">
        <w:rPr>
          <w:lang w:val="sr-Latn-CS"/>
        </w:rPr>
        <w:t xml:space="preserve"> </w:t>
      </w:r>
      <w:r w:rsidR="00B61EF7" w:rsidRPr="0027378D">
        <w:rPr>
          <w:lang w:val="sr-Latn-CS"/>
        </w:rPr>
        <w:t>а</w:t>
      </w:r>
      <w:r w:rsidRPr="0027378D">
        <w:rPr>
          <w:lang w:val="sr-Latn-CS"/>
        </w:rPr>
        <w:t xml:space="preserve"> </w:t>
      </w:r>
      <w:r w:rsidR="00B61EF7" w:rsidRPr="0027378D">
        <w:rPr>
          <w:lang w:val="sr-Latn-CS"/>
        </w:rPr>
        <w:t>ноћу</w:t>
      </w:r>
      <w:r w:rsidRPr="0027378D">
        <w:rPr>
          <w:lang w:val="sr-Latn-CS"/>
        </w:rPr>
        <w:t xml:space="preserve"> </w:t>
      </w:r>
      <w:r w:rsidR="00B61EF7" w:rsidRPr="0027378D">
        <w:rPr>
          <w:lang w:val="sr-Latn-CS"/>
        </w:rPr>
        <w:t>од</w:t>
      </w:r>
      <w:r w:rsidRPr="0027378D">
        <w:rPr>
          <w:lang w:val="sr-Latn-CS"/>
        </w:rPr>
        <w:t xml:space="preserve"> </w:t>
      </w:r>
      <w:r w:rsidR="00B61EF7" w:rsidRPr="0027378D">
        <w:rPr>
          <w:lang w:val="sr-Latn-CS"/>
        </w:rPr>
        <w:t>израчива</w:t>
      </w:r>
      <w:r w:rsidR="001019E7" w:rsidRPr="0027378D">
        <w:rPr>
          <w:lang w:val="sr-Latn-CS"/>
        </w:rPr>
        <w:t>њ</w:t>
      </w:r>
      <w:r w:rsidR="00B61EF7" w:rsidRPr="0027378D">
        <w:rPr>
          <w:lang w:val="sr-Latn-CS"/>
        </w:rPr>
        <w:t>а</w:t>
      </w:r>
      <w:r w:rsidRPr="0027378D">
        <w:rPr>
          <w:lang w:val="sr-Latn-CS"/>
        </w:rPr>
        <w:t>.</w:t>
      </w:r>
      <w:r w:rsidR="00B61EF7" w:rsidRPr="0027378D">
        <w:rPr>
          <w:lang w:val="sr-Latn-CS"/>
        </w:rPr>
        <w:t>Утицај</w:t>
      </w:r>
      <w:r w:rsidRPr="0027378D">
        <w:rPr>
          <w:lang w:val="sr-Latn-CS"/>
        </w:rPr>
        <w:t xml:space="preserve"> </w:t>
      </w:r>
      <w:r w:rsidR="00B61EF7" w:rsidRPr="0027378D">
        <w:rPr>
          <w:lang w:val="sr-Latn-CS"/>
        </w:rPr>
        <w:t>облачности</w:t>
      </w:r>
      <w:r w:rsidRPr="0027378D">
        <w:rPr>
          <w:lang w:val="sr-Latn-CS"/>
        </w:rPr>
        <w:t xml:space="preserve"> </w:t>
      </w:r>
      <w:r w:rsidR="00B61EF7" w:rsidRPr="0027378D">
        <w:rPr>
          <w:lang w:val="sr-Latn-CS"/>
        </w:rPr>
        <w:t>се</w:t>
      </w:r>
      <w:r w:rsidRPr="0027378D">
        <w:rPr>
          <w:lang w:val="sr-Latn-CS"/>
        </w:rPr>
        <w:t xml:space="preserve"> </w:t>
      </w:r>
      <w:r w:rsidR="00B61EF7" w:rsidRPr="0027378D">
        <w:rPr>
          <w:lang w:val="sr-Latn-CS"/>
        </w:rPr>
        <w:t>нарочито</w:t>
      </w:r>
      <w:r w:rsidRPr="0027378D">
        <w:rPr>
          <w:lang w:val="sr-Latn-CS"/>
        </w:rPr>
        <w:t xml:space="preserve"> </w:t>
      </w:r>
      <w:r w:rsidR="00B61EF7" w:rsidRPr="0027378D">
        <w:rPr>
          <w:lang w:val="sr-Latn-CS"/>
        </w:rPr>
        <w:t>испо</w:t>
      </w:r>
      <w:r w:rsidR="001019E7" w:rsidRPr="0027378D">
        <w:rPr>
          <w:lang w:val="sr-Latn-CS"/>
        </w:rPr>
        <w:t>љ</w:t>
      </w:r>
      <w:r w:rsidR="00B61EF7" w:rsidRPr="0027378D">
        <w:rPr>
          <w:lang w:val="sr-Latn-CS"/>
        </w:rPr>
        <w:t>ава</w:t>
      </w:r>
      <w:r w:rsidRPr="0027378D">
        <w:rPr>
          <w:lang w:val="sr-Latn-CS"/>
        </w:rPr>
        <w:t xml:space="preserve"> </w:t>
      </w:r>
      <w:r w:rsidR="00B61EF7" w:rsidRPr="0027378D">
        <w:rPr>
          <w:lang w:val="sr-Latn-CS"/>
        </w:rPr>
        <w:t>у</w:t>
      </w:r>
      <w:r w:rsidRPr="0027378D">
        <w:rPr>
          <w:lang w:val="sr-Latn-CS"/>
        </w:rPr>
        <w:t xml:space="preserve"> </w:t>
      </w:r>
      <w:r w:rsidR="00B61EF7" w:rsidRPr="0027378D">
        <w:rPr>
          <w:lang w:val="sr-Latn-CS"/>
        </w:rPr>
        <w:t>пролет</w:t>
      </w:r>
      <w:r w:rsidR="001019E7" w:rsidRPr="0027378D">
        <w:rPr>
          <w:lang w:val="sr-Latn-CS"/>
        </w:rPr>
        <w:t>њ</w:t>
      </w:r>
      <w:r w:rsidR="00B61EF7" w:rsidRPr="0027378D">
        <w:rPr>
          <w:lang w:val="sr-Latn-CS"/>
        </w:rPr>
        <w:t>им</w:t>
      </w:r>
      <w:r w:rsidRPr="0027378D">
        <w:rPr>
          <w:lang w:val="sr-Latn-CS"/>
        </w:rPr>
        <w:t xml:space="preserve"> </w:t>
      </w:r>
      <w:r w:rsidR="00B61EF7" w:rsidRPr="0027378D">
        <w:rPr>
          <w:lang w:val="sr-Latn-CS"/>
        </w:rPr>
        <w:t>и</w:t>
      </w:r>
      <w:r w:rsidRPr="0027378D">
        <w:rPr>
          <w:lang w:val="sr-Latn-CS"/>
        </w:rPr>
        <w:t xml:space="preserve"> </w:t>
      </w:r>
      <w:r w:rsidR="00B61EF7" w:rsidRPr="0027378D">
        <w:rPr>
          <w:lang w:val="sr-Latn-CS"/>
        </w:rPr>
        <w:t>јесе</w:t>
      </w:r>
      <w:r w:rsidR="001019E7" w:rsidRPr="0027378D">
        <w:rPr>
          <w:lang w:val="sr-Latn-CS"/>
        </w:rPr>
        <w:t>њ</w:t>
      </w:r>
      <w:r w:rsidR="00B61EF7" w:rsidRPr="0027378D">
        <w:rPr>
          <w:lang w:val="sr-Latn-CS"/>
        </w:rPr>
        <w:t>им</w:t>
      </w:r>
      <w:r w:rsidRPr="0027378D">
        <w:rPr>
          <w:lang w:val="sr-Latn-CS"/>
        </w:rPr>
        <w:t xml:space="preserve"> </w:t>
      </w:r>
      <w:r w:rsidR="00B61EF7" w:rsidRPr="0027378D">
        <w:rPr>
          <w:lang w:val="sr-Latn-CS"/>
        </w:rPr>
        <w:t>ноћима</w:t>
      </w:r>
      <w:r w:rsidRPr="0027378D">
        <w:rPr>
          <w:lang w:val="sr-Latn-CS"/>
        </w:rPr>
        <w:t xml:space="preserve"> </w:t>
      </w:r>
      <w:r w:rsidR="00B61EF7" w:rsidRPr="0027378D">
        <w:rPr>
          <w:lang w:val="sr-Latn-CS"/>
        </w:rPr>
        <w:t>када</w:t>
      </w:r>
      <w:r w:rsidRPr="0027378D">
        <w:rPr>
          <w:lang w:val="sr-Latn-CS"/>
        </w:rPr>
        <w:t xml:space="preserve"> </w:t>
      </w:r>
      <w:r w:rsidR="00B61EF7" w:rsidRPr="0027378D">
        <w:rPr>
          <w:lang w:val="sr-Latn-CS"/>
        </w:rPr>
        <w:t>облаци</w:t>
      </w:r>
      <w:r w:rsidRPr="0027378D">
        <w:rPr>
          <w:lang w:val="sr-Latn-CS"/>
        </w:rPr>
        <w:t xml:space="preserve"> </w:t>
      </w:r>
      <w:r w:rsidR="00B61EF7" w:rsidRPr="0027378D">
        <w:rPr>
          <w:lang w:val="sr-Latn-CS"/>
        </w:rPr>
        <w:t>штите</w:t>
      </w:r>
      <w:r w:rsidRPr="0027378D">
        <w:rPr>
          <w:lang w:val="sr-Latn-CS"/>
        </w:rPr>
        <w:t xml:space="preserve"> </w:t>
      </w:r>
      <w:r w:rsidR="00B61EF7" w:rsidRPr="0027378D">
        <w:rPr>
          <w:lang w:val="sr-Latn-CS"/>
        </w:rPr>
        <w:t>зем</w:t>
      </w:r>
      <w:r w:rsidR="001019E7" w:rsidRPr="0027378D">
        <w:rPr>
          <w:lang w:val="sr-Latn-CS"/>
        </w:rPr>
        <w:t>љ</w:t>
      </w:r>
      <w:r w:rsidR="00B61EF7" w:rsidRPr="0027378D">
        <w:rPr>
          <w:lang w:val="sr-Latn-CS"/>
        </w:rPr>
        <w:t>у</w:t>
      </w:r>
      <w:r w:rsidRPr="0027378D">
        <w:rPr>
          <w:lang w:val="sr-Latn-CS"/>
        </w:rPr>
        <w:t xml:space="preserve"> </w:t>
      </w:r>
      <w:r w:rsidR="00B61EF7" w:rsidRPr="0027378D">
        <w:rPr>
          <w:lang w:val="sr-Latn-CS"/>
        </w:rPr>
        <w:t>од</w:t>
      </w:r>
      <w:r w:rsidRPr="0027378D">
        <w:rPr>
          <w:lang w:val="sr-Latn-CS"/>
        </w:rPr>
        <w:t xml:space="preserve"> </w:t>
      </w:r>
      <w:r w:rsidR="00B61EF7" w:rsidRPr="0027378D">
        <w:rPr>
          <w:lang w:val="sr-Latn-CS"/>
        </w:rPr>
        <w:t>јаке</w:t>
      </w:r>
      <w:r w:rsidRPr="0027378D">
        <w:rPr>
          <w:lang w:val="sr-Latn-CS"/>
        </w:rPr>
        <w:t xml:space="preserve"> </w:t>
      </w:r>
      <w:r w:rsidR="00B61EF7" w:rsidRPr="0027378D">
        <w:rPr>
          <w:lang w:val="sr-Latn-CS"/>
        </w:rPr>
        <w:t>радијације</w:t>
      </w:r>
      <w:r w:rsidRPr="0027378D">
        <w:rPr>
          <w:lang w:val="sr-Latn-CS"/>
        </w:rPr>
        <w:t xml:space="preserve"> </w:t>
      </w:r>
      <w:r w:rsidR="00B61EF7" w:rsidRPr="0027378D">
        <w:rPr>
          <w:lang w:val="sr-Latn-CS"/>
        </w:rPr>
        <w:t>и</w:t>
      </w:r>
      <w:r w:rsidRPr="0027378D">
        <w:rPr>
          <w:lang w:val="sr-Latn-CS"/>
        </w:rPr>
        <w:t xml:space="preserve"> </w:t>
      </w:r>
      <w:r w:rsidR="00B61EF7" w:rsidRPr="0027378D">
        <w:rPr>
          <w:lang w:val="sr-Latn-CS"/>
        </w:rPr>
        <w:t>на</w:t>
      </w:r>
      <w:r w:rsidRPr="0027378D">
        <w:rPr>
          <w:lang w:val="sr-Latn-CS"/>
        </w:rPr>
        <w:t xml:space="preserve"> </w:t>
      </w:r>
      <w:r w:rsidR="00B61EF7" w:rsidRPr="0027378D">
        <w:rPr>
          <w:lang w:val="sr-Latn-CS"/>
        </w:rPr>
        <w:t>тај</w:t>
      </w:r>
      <w:r w:rsidRPr="0027378D">
        <w:rPr>
          <w:lang w:val="sr-Latn-CS"/>
        </w:rPr>
        <w:t xml:space="preserve"> </w:t>
      </w:r>
      <w:r w:rsidR="00B61EF7" w:rsidRPr="0027378D">
        <w:rPr>
          <w:lang w:val="sr-Latn-CS"/>
        </w:rPr>
        <w:t>начин</w:t>
      </w:r>
      <w:r w:rsidRPr="0027378D">
        <w:rPr>
          <w:lang w:val="sr-Latn-CS"/>
        </w:rPr>
        <w:t xml:space="preserve"> </w:t>
      </w:r>
      <w:r w:rsidR="00B61EF7" w:rsidRPr="0027378D">
        <w:rPr>
          <w:lang w:val="sr-Latn-CS"/>
        </w:rPr>
        <w:t>спречава</w:t>
      </w:r>
      <w:r w:rsidRPr="0027378D">
        <w:rPr>
          <w:lang w:val="sr-Latn-CS"/>
        </w:rPr>
        <w:t xml:space="preserve"> </w:t>
      </w:r>
      <w:r w:rsidR="00B61EF7" w:rsidRPr="0027378D">
        <w:rPr>
          <w:lang w:val="sr-Latn-CS"/>
        </w:rPr>
        <w:t>ствара</w:t>
      </w:r>
      <w:r w:rsidR="001019E7" w:rsidRPr="0027378D">
        <w:rPr>
          <w:lang w:val="sr-Latn-CS"/>
        </w:rPr>
        <w:t>њ</w:t>
      </w:r>
      <w:r w:rsidR="00B61EF7" w:rsidRPr="0027378D">
        <w:rPr>
          <w:lang w:val="sr-Latn-CS"/>
        </w:rPr>
        <w:t>е</w:t>
      </w:r>
      <w:r w:rsidRPr="0027378D">
        <w:rPr>
          <w:lang w:val="sr-Latn-CS"/>
        </w:rPr>
        <w:t xml:space="preserve"> </w:t>
      </w:r>
      <w:r w:rsidR="00B61EF7" w:rsidRPr="0027378D">
        <w:rPr>
          <w:lang w:val="sr-Latn-CS"/>
        </w:rPr>
        <w:t>слане</w:t>
      </w:r>
      <w:r w:rsidRPr="0027378D">
        <w:rPr>
          <w:lang w:val="sr-Latn-CS"/>
        </w:rPr>
        <w:t>.</w:t>
      </w:r>
    </w:p>
    <w:p w14:paraId="2753093A" w14:textId="77777777" w:rsidR="00CD5C15" w:rsidRPr="0027378D" w:rsidRDefault="00B61EF7" w:rsidP="00B5350C">
      <w:pPr>
        <w:widowControl w:val="0"/>
        <w:ind w:firstLine="700"/>
        <w:rPr>
          <w:szCs w:val="24"/>
          <w:lang w:val="sr-Latn-CS"/>
        </w:rPr>
      </w:pPr>
      <w:r w:rsidRPr="0027378D">
        <w:rPr>
          <w:szCs w:val="24"/>
          <w:lang w:val="sr-Latn-CS"/>
        </w:rPr>
        <w:t>Табела</w:t>
      </w:r>
      <w:r w:rsidR="00CD5C15" w:rsidRPr="0027378D">
        <w:rPr>
          <w:szCs w:val="24"/>
          <w:lang w:val="sr-Latn-CS"/>
        </w:rPr>
        <w:t xml:space="preserve"> 2.4.5.1. </w:t>
      </w:r>
      <w:r w:rsidRPr="0027378D">
        <w:rPr>
          <w:szCs w:val="24"/>
          <w:lang w:val="sr-Latn-CS"/>
        </w:rPr>
        <w:t>Облачност</w:t>
      </w:r>
      <w:r w:rsidR="00CD5C15" w:rsidRPr="0027378D">
        <w:rPr>
          <w:szCs w:val="24"/>
          <w:lang w:val="sr-Latn-CS"/>
        </w:rPr>
        <w:t xml:space="preserve">                                                                                                                                 (</w:t>
      </w:r>
      <w:r w:rsidRPr="0027378D">
        <w:rPr>
          <w:szCs w:val="24"/>
          <w:lang w:val="sr-Latn-CS"/>
        </w:rPr>
        <w:t>у</w:t>
      </w:r>
      <w:r w:rsidR="00CD5C15" w:rsidRPr="0027378D">
        <w:rPr>
          <w:szCs w:val="24"/>
          <w:lang w:val="sr-Latn-CS"/>
        </w:rPr>
        <w:t xml:space="preserve"> </w:t>
      </w:r>
      <w:r w:rsidRPr="0027378D">
        <w:rPr>
          <w:szCs w:val="24"/>
          <w:lang w:val="sr-Latn-CS"/>
        </w:rPr>
        <w:t>десетинама</w:t>
      </w:r>
      <w:r w:rsidR="00CD5C15" w:rsidRPr="0027378D">
        <w:rPr>
          <w:szCs w:val="24"/>
          <w:lang w:val="sr-Latn-CS"/>
        </w:rPr>
        <w:t>)</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07"/>
        <w:gridCol w:w="708"/>
        <w:gridCol w:w="707"/>
        <w:gridCol w:w="708"/>
        <w:gridCol w:w="708"/>
        <w:gridCol w:w="707"/>
        <w:gridCol w:w="708"/>
        <w:gridCol w:w="707"/>
        <w:gridCol w:w="708"/>
        <w:gridCol w:w="708"/>
        <w:gridCol w:w="707"/>
        <w:gridCol w:w="708"/>
        <w:gridCol w:w="708"/>
      </w:tblGrid>
      <w:tr w:rsidR="00B108F4" w:rsidRPr="0027378D" w14:paraId="1AF5664C" w14:textId="77777777" w:rsidTr="00CC1EFE">
        <w:trPr>
          <w:cantSplit/>
          <w:trHeight w:val="288"/>
        </w:trPr>
        <w:tc>
          <w:tcPr>
            <w:tcW w:w="2820" w:type="dxa"/>
            <w:shd w:val="clear" w:color="auto" w:fill="D9D9D9" w:themeFill="background1" w:themeFillShade="D9"/>
            <w:vAlign w:val="center"/>
          </w:tcPr>
          <w:p w14:paraId="3795CEF0" w14:textId="77777777" w:rsidR="00CD5C15" w:rsidRPr="0027378D" w:rsidRDefault="00CD5C15" w:rsidP="00B5350C">
            <w:pPr>
              <w:jc w:val="center"/>
              <w:rPr>
                <w:szCs w:val="24"/>
              </w:rPr>
            </w:pPr>
            <w:r w:rsidRPr="0027378D">
              <w:rPr>
                <w:szCs w:val="24"/>
              </w:rPr>
              <w:t>M</w:t>
            </w:r>
            <w:r w:rsidR="00B61EF7" w:rsidRPr="0027378D">
              <w:rPr>
                <w:szCs w:val="24"/>
              </w:rPr>
              <w:t>есец</w:t>
            </w:r>
          </w:p>
        </w:tc>
        <w:tc>
          <w:tcPr>
            <w:tcW w:w="707" w:type="dxa"/>
            <w:shd w:val="clear" w:color="auto" w:fill="D9D9D9" w:themeFill="background1" w:themeFillShade="D9"/>
            <w:vAlign w:val="center"/>
          </w:tcPr>
          <w:p w14:paraId="09309100" w14:textId="77777777" w:rsidR="00CD5C15" w:rsidRPr="0027378D" w:rsidRDefault="00CD5C15" w:rsidP="00B5350C">
            <w:pPr>
              <w:jc w:val="center"/>
              <w:rPr>
                <w:szCs w:val="24"/>
              </w:rPr>
            </w:pPr>
            <w:r w:rsidRPr="0027378D">
              <w:rPr>
                <w:szCs w:val="24"/>
              </w:rPr>
              <w:t>I</w:t>
            </w:r>
          </w:p>
        </w:tc>
        <w:tc>
          <w:tcPr>
            <w:tcW w:w="708" w:type="dxa"/>
            <w:shd w:val="clear" w:color="auto" w:fill="D9D9D9" w:themeFill="background1" w:themeFillShade="D9"/>
            <w:vAlign w:val="center"/>
          </w:tcPr>
          <w:p w14:paraId="27376F3D" w14:textId="77777777" w:rsidR="00CD5C15" w:rsidRPr="0027378D" w:rsidRDefault="00CD5C15" w:rsidP="00B5350C">
            <w:pPr>
              <w:jc w:val="center"/>
              <w:rPr>
                <w:szCs w:val="24"/>
              </w:rPr>
            </w:pPr>
            <w:r w:rsidRPr="0027378D">
              <w:rPr>
                <w:szCs w:val="24"/>
              </w:rPr>
              <w:t>II</w:t>
            </w:r>
          </w:p>
        </w:tc>
        <w:tc>
          <w:tcPr>
            <w:tcW w:w="707" w:type="dxa"/>
            <w:shd w:val="clear" w:color="auto" w:fill="D9D9D9" w:themeFill="background1" w:themeFillShade="D9"/>
            <w:vAlign w:val="center"/>
          </w:tcPr>
          <w:p w14:paraId="14B34085" w14:textId="77777777" w:rsidR="00CD5C15" w:rsidRPr="0027378D" w:rsidRDefault="00CD5C15" w:rsidP="00B5350C">
            <w:pPr>
              <w:jc w:val="center"/>
              <w:rPr>
                <w:szCs w:val="24"/>
              </w:rPr>
            </w:pPr>
            <w:r w:rsidRPr="0027378D">
              <w:rPr>
                <w:szCs w:val="24"/>
              </w:rPr>
              <w:t>III</w:t>
            </w:r>
          </w:p>
        </w:tc>
        <w:tc>
          <w:tcPr>
            <w:tcW w:w="708" w:type="dxa"/>
            <w:shd w:val="clear" w:color="auto" w:fill="D9D9D9" w:themeFill="background1" w:themeFillShade="D9"/>
            <w:vAlign w:val="center"/>
          </w:tcPr>
          <w:p w14:paraId="3BBEDB20" w14:textId="77777777" w:rsidR="00CD5C15" w:rsidRPr="0027378D" w:rsidRDefault="00CD5C15" w:rsidP="00B5350C">
            <w:pPr>
              <w:jc w:val="center"/>
              <w:rPr>
                <w:szCs w:val="24"/>
              </w:rPr>
            </w:pPr>
            <w:r w:rsidRPr="0027378D">
              <w:rPr>
                <w:szCs w:val="24"/>
              </w:rPr>
              <w:t>IV</w:t>
            </w:r>
          </w:p>
        </w:tc>
        <w:tc>
          <w:tcPr>
            <w:tcW w:w="708" w:type="dxa"/>
            <w:shd w:val="clear" w:color="auto" w:fill="D9D9D9" w:themeFill="background1" w:themeFillShade="D9"/>
            <w:vAlign w:val="center"/>
          </w:tcPr>
          <w:p w14:paraId="23E925EE" w14:textId="77777777" w:rsidR="00CD5C15" w:rsidRPr="0027378D" w:rsidRDefault="00CD5C15" w:rsidP="00B5350C">
            <w:pPr>
              <w:jc w:val="center"/>
              <w:rPr>
                <w:szCs w:val="24"/>
              </w:rPr>
            </w:pPr>
            <w:r w:rsidRPr="0027378D">
              <w:rPr>
                <w:szCs w:val="24"/>
              </w:rPr>
              <w:t>V</w:t>
            </w:r>
          </w:p>
        </w:tc>
        <w:tc>
          <w:tcPr>
            <w:tcW w:w="707" w:type="dxa"/>
            <w:shd w:val="clear" w:color="auto" w:fill="D9D9D9" w:themeFill="background1" w:themeFillShade="D9"/>
            <w:vAlign w:val="center"/>
          </w:tcPr>
          <w:p w14:paraId="4260E3FE" w14:textId="77777777" w:rsidR="00CD5C15" w:rsidRPr="0027378D" w:rsidRDefault="00CD5C15" w:rsidP="00B5350C">
            <w:pPr>
              <w:jc w:val="center"/>
              <w:rPr>
                <w:szCs w:val="24"/>
              </w:rPr>
            </w:pPr>
            <w:r w:rsidRPr="0027378D">
              <w:rPr>
                <w:szCs w:val="24"/>
              </w:rPr>
              <w:t>VI</w:t>
            </w:r>
          </w:p>
        </w:tc>
        <w:tc>
          <w:tcPr>
            <w:tcW w:w="708" w:type="dxa"/>
            <w:shd w:val="clear" w:color="auto" w:fill="D9D9D9" w:themeFill="background1" w:themeFillShade="D9"/>
            <w:vAlign w:val="center"/>
          </w:tcPr>
          <w:p w14:paraId="1A175A85" w14:textId="77777777" w:rsidR="00CD5C15" w:rsidRPr="0027378D" w:rsidRDefault="00CD5C15" w:rsidP="00B5350C">
            <w:pPr>
              <w:jc w:val="center"/>
              <w:rPr>
                <w:szCs w:val="24"/>
              </w:rPr>
            </w:pPr>
            <w:r w:rsidRPr="0027378D">
              <w:rPr>
                <w:szCs w:val="24"/>
              </w:rPr>
              <w:t>VII</w:t>
            </w:r>
          </w:p>
        </w:tc>
        <w:tc>
          <w:tcPr>
            <w:tcW w:w="707" w:type="dxa"/>
            <w:shd w:val="clear" w:color="auto" w:fill="D9D9D9" w:themeFill="background1" w:themeFillShade="D9"/>
            <w:vAlign w:val="center"/>
          </w:tcPr>
          <w:p w14:paraId="0CF87297" w14:textId="77777777" w:rsidR="00CD5C15" w:rsidRPr="0027378D" w:rsidRDefault="00CD5C15" w:rsidP="00B5350C">
            <w:pPr>
              <w:jc w:val="center"/>
              <w:rPr>
                <w:szCs w:val="24"/>
              </w:rPr>
            </w:pPr>
            <w:r w:rsidRPr="0027378D">
              <w:rPr>
                <w:szCs w:val="24"/>
              </w:rPr>
              <w:t>VIII</w:t>
            </w:r>
          </w:p>
        </w:tc>
        <w:tc>
          <w:tcPr>
            <w:tcW w:w="708" w:type="dxa"/>
            <w:shd w:val="clear" w:color="auto" w:fill="D9D9D9" w:themeFill="background1" w:themeFillShade="D9"/>
            <w:vAlign w:val="center"/>
          </w:tcPr>
          <w:p w14:paraId="3250CF44" w14:textId="77777777" w:rsidR="00CD5C15" w:rsidRPr="0027378D" w:rsidRDefault="00CD5C15" w:rsidP="00B5350C">
            <w:pPr>
              <w:jc w:val="center"/>
              <w:rPr>
                <w:szCs w:val="24"/>
              </w:rPr>
            </w:pPr>
            <w:r w:rsidRPr="0027378D">
              <w:rPr>
                <w:szCs w:val="24"/>
              </w:rPr>
              <w:t>IX</w:t>
            </w:r>
          </w:p>
        </w:tc>
        <w:tc>
          <w:tcPr>
            <w:tcW w:w="708" w:type="dxa"/>
            <w:shd w:val="clear" w:color="auto" w:fill="D9D9D9" w:themeFill="background1" w:themeFillShade="D9"/>
            <w:vAlign w:val="center"/>
          </w:tcPr>
          <w:p w14:paraId="612C3752" w14:textId="77777777" w:rsidR="00CD5C15" w:rsidRPr="0027378D" w:rsidRDefault="00CD5C15" w:rsidP="00B5350C">
            <w:pPr>
              <w:jc w:val="center"/>
              <w:rPr>
                <w:szCs w:val="24"/>
              </w:rPr>
            </w:pPr>
            <w:r w:rsidRPr="0027378D">
              <w:rPr>
                <w:szCs w:val="24"/>
              </w:rPr>
              <w:t>X</w:t>
            </w:r>
          </w:p>
        </w:tc>
        <w:tc>
          <w:tcPr>
            <w:tcW w:w="707" w:type="dxa"/>
            <w:shd w:val="clear" w:color="auto" w:fill="D9D9D9" w:themeFill="background1" w:themeFillShade="D9"/>
            <w:vAlign w:val="center"/>
          </w:tcPr>
          <w:p w14:paraId="785339E6" w14:textId="77777777" w:rsidR="00CD5C15" w:rsidRPr="0027378D" w:rsidRDefault="00CD5C15" w:rsidP="00B5350C">
            <w:pPr>
              <w:jc w:val="center"/>
              <w:rPr>
                <w:szCs w:val="24"/>
              </w:rPr>
            </w:pPr>
            <w:r w:rsidRPr="0027378D">
              <w:rPr>
                <w:szCs w:val="24"/>
              </w:rPr>
              <w:t>XI</w:t>
            </w:r>
          </w:p>
        </w:tc>
        <w:tc>
          <w:tcPr>
            <w:tcW w:w="708" w:type="dxa"/>
            <w:shd w:val="clear" w:color="auto" w:fill="D9D9D9" w:themeFill="background1" w:themeFillShade="D9"/>
            <w:vAlign w:val="center"/>
          </w:tcPr>
          <w:p w14:paraId="2BE12916" w14:textId="77777777" w:rsidR="00CD5C15" w:rsidRPr="0027378D" w:rsidRDefault="00CD5C15" w:rsidP="00B5350C">
            <w:pPr>
              <w:jc w:val="center"/>
              <w:rPr>
                <w:szCs w:val="24"/>
              </w:rPr>
            </w:pPr>
            <w:r w:rsidRPr="0027378D">
              <w:rPr>
                <w:szCs w:val="24"/>
              </w:rPr>
              <w:t>XII</w:t>
            </w:r>
          </w:p>
        </w:tc>
        <w:tc>
          <w:tcPr>
            <w:tcW w:w="708" w:type="dxa"/>
            <w:shd w:val="clear" w:color="auto" w:fill="D9D9D9" w:themeFill="background1" w:themeFillShade="D9"/>
            <w:vAlign w:val="center"/>
          </w:tcPr>
          <w:p w14:paraId="77F206A2" w14:textId="77777777" w:rsidR="00CD5C15" w:rsidRPr="0027378D" w:rsidRDefault="00B61EF7" w:rsidP="00B5350C">
            <w:pPr>
              <w:jc w:val="center"/>
              <w:rPr>
                <w:szCs w:val="24"/>
              </w:rPr>
            </w:pPr>
            <w:r w:rsidRPr="0027378D">
              <w:rPr>
                <w:szCs w:val="24"/>
              </w:rPr>
              <w:t>год</w:t>
            </w:r>
            <w:r w:rsidR="00CD5C15" w:rsidRPr="0027378D">
              <w:rPr>
                <w:szCs w:val="24"/>
              </w:rPr>
              <w:t>.</w:t>
            </w:r>
          </w:p>
        </w:tc>
      </w:tr>
      <w:tr w:rsidR="00B108F4" w:rsidRPr="0027378D" w14:paraId="5DCE2A17" w14:textId="77777777" w:rsidTr="00B5350C">
        <w:trPr>
          <w:cantSplit/>
          <w:trHeight w:val="288"/>
        </w:trPr>
        <w:tc>
          <w:tcPr>
            <w:tcW w:w="2820" w:type="dxa"/>
            <w:shd w:val="clear" w:color="auto" w:fill="auto"/>
            <w:vAlign w:val="center"/>
          </w:tcPr>
          <w:p w14:paraId="53622562" w14:textId="77777777" w:rsidR="00CD5C15" w:rsidRPr="0027378D" w:rsidRDefault="00B61EF7" w:rsidP="00B5350C">
            <w:pPr>
              <w:ind w:left="-92" w:right="-105"/>
              <w:jc w:val="center"/>
              <w:rPr>
                <w:szCs w:val="24"/>
              </w:rPr>
            </w:pPr>
            <w:r w:rsidRPr="0027378D">
              <w:rPr>
                <w:szCs w:val="24"/>
              </w:rPr>
              <w:t>Сред</w:t>
            </w:r>
            <w:r w:rsidR="001019E7" w:rsidRPr="0027378D">
              <w:rPr>
                <w:szCs w:val="24"/>
              </w:rPr>
              <w:t>њ</w:t>
            </w:r>
            <w:r w:rsidRPr="0027378D">
              <w:rPr>
                <w:szCs w:val="24"/>
              </w:rPr>
              <w:t>а</w:t>
            </w:r>
            <w:r w:rsidR="00CD5C15" w:rsidRPr="0027378D">
              <w:rPr>
                <w:szCs w:val="24"/>
              </w:rPr>
              <w:t xml:space="preserve"> </w:t>
            </w:r>
            <w:r w:rsidRPr="0027378D">
              <w:rPr>
                <w:szCs w:val="24"/>
              </w:rPr>
              <w:t>облачност</w:t>
            </w:r>
          </w:p>
        </w:tc>
        <w:tc>
          <w:tcPr>
            <w:tcW w:w="707" w:type="dxa"/>
            <w:shd w:val="clear" w:color="auto" w:fill="auto"/>
            <w:vAlign w:val="center"/>
          </w:tcPr>
          <w:p w14:paraId="77410E25" w14:textId="17903FB7" w:rsidR="00CD5C15" w:rsidRPr="0027378D" w:rsidRDefault="000755B4" w:rsidP="00B5350C">
            <w:pPr>
              <w:ind w:left="-1115"/>
              <w:jc w:val="right"/>
              <w:rPr>
                <w:szCs w:val="24"/>
                <w:lang w:val="sr-Cyrl-RS"/>
              </w:rPr>
            </w:pPr>
            <w:r w:rsidRPr="0027378D">
              <w:rPr>
                <w:szCs w:val="24"/>
                <w:lang w:val="sr-Cyrl-RS"/>
              </w:rPr>
              <w:t>6,5</w:t>
            </w:r>
          </w:p>
        </w:tc>
        <w:tc>
          <w:tcPr>
            <w:tcW w:w="708" w:type="dxa"/>
            <w:shd w:val="clear" w:color="auto" w:fill="auto"/>
            <w:vAlign w:val="center"/>
          </w:tcPr>
          <w:p w14:paraId="15C890B6" w14:textId="594E9404" w:rsidR="00CD5C15" w:rsidRPr="0027378D" w:rsidRDefault="000755B4" w:rsidP="00B5350C">
            <w:pPr>
              <w:ind w:left="-1115"/>
              <w:jc w:val="right"/>
              <w:rPr>
                <w:szCs w:val="24"/>
                <w:lang w:val="sr-Cyrl-RS"/>
              </w:rPr>
            </w:pPr>
            <w:r w:rsidRPr="0027378D">
              <w:rPr>
                <w:szCs w:val="24"/>
                <w:lang w:val="sr-Cyrl-RS"/>
              </w:rPr>
              <w:t>4,8</w:t>
            </w:r>
          </w:p>
        </w:tc>
        <w:tc>
          <w:tcPr>
            <w:tcW w:w="707" w:type="dxa"/>
            <w:shd w:val="clear" w:color="auto" w:fill="auto"/>
            <w:vAlign w:val="center"/>
          </w:tcPr>
          <w:p w14:paraId="4A6465EA" w14:textId="20D88D87" w:rsidR="00CD5C15" w:rsidRPr="0027378D" w:rsidRDefault="000755B4" w:rsidP="00B5350C">
            <w:pPr>
              <w:ind w:left="-1115"/>
              <w:jc w:val="right"/>
              <w:rPr>
                <w:szCs w:val="24"/>
                <w:lang w:val="sr-Cyrl-RS"/>
              </w:rPr>
            </w:pPr>
            <w:r w:rsidRPr="0027378D">
              <w:rPr>
                <w:szCs w:val="24"/>
                <w:lang w:val="sr-Cyrl-RS"/>
              </w:rPr>
              <w:t>4,7</w:t>
            </w:r>
          </w:p>
        </w:tc>
        <w:tc>
          <w:tcPr>
            <w:tcW w:w="708" w:type="dxa"/>
            <w:shd w:val="clear" w:color="auto" w:fill="auto"/>
            <w:vAlign w:val="center"/>
          </w:tcPr>
          <w:p w14:paraId="08A6AD02" w14:textId="3B894E2E" w:rsidR="00CD5C15" w:rsidRPr="0027378D" w:rsidRDefault="000755B4" w:rsidP="00B5350C">
            <w:pPr>
              <w:ind w:left="-1115"/>
              <w:jc w:val="right"/>
              <w:rPr>
                <w:szCs w:val="24"/>
                <w:lang w:val="sr-Cyrl-RS"/>
              </w:rPr>
            </w:pPr>
            <w:r w:rsidRPr="0027378D">
              <w:rPr>
                <w:szCs w:val="24"/>
                <w:lang w:val="sr-Cyrl-RS"/>
              </w:rPr>
              <w:t>5,8</w:t>
            </w:r>
          </w:p>
        </w:tc>
        <w:tc>
          <w:tcPr>
            <w:tcW w:w="708" w:type="dxa"/>
            <w:shd w:val="clear" w:color="auto" w:fill="auto"/>
            <w:vAlign w:val="center"/>
          </w:tcPr>
          <w:p w14:paraId="7D47E7E3" w14:textId="1244AF0B" w:rsidR="00CD5C15" w:rsidRPr="0027378D" w:rsidRDefault="000755B4" w:rsidP="00B5350C">
            <w:pPr>
              <w:ind w:left="-1115"/>
              <w:jc w:val="right"/>
              <w:rPr>
                <w:szCs w:val="24"/>
                <w:lang w:val="sr-Cyrl-RS"/>
              </w:rPr>
            </w:pPr>
            <w:r w:rsidRPr="0027378D">
              <w:rPr>
                <w:szCs w:val="24"/>
                <w:lang w:val="sr-Cyrl-RS"/>
              </w:rPr>
              <w:t>5,3</w:t>
            </w:r>
          </w:p>
        </w:tc>
        <w:tc>
          <w:tcPr>
            <w:tcW w:w="707" w:type="dxa"/>
            <w:shd w:val="clear" w:color="auto" w:fill="auto"/>
            <w:vAlign w:val="center"/>
          </w:tcPr>
          <w:p w14:paraId="4A97D837" w14:textId="34864842" w:rsidR="00CD5C15" w:rsidRPr="0027378D" w:rsidRDefault="000755B4" w:rsidP="00B5350C">
            <w:pPr>
              <w:ind w:left="-1115"/>
              <w:jc w:val="right"/>
              <w:rPr>
                <w:szCs w:val="24"/>
                <w:lang w:val="sr-Cyrl-RS"/>
              </w:rPr>
            </w:pPr>
            <w:r w:rsidRPr="0027378D">
              <w:rPr>
                <w:szCs w:val="24"/>
                <w:lang w:val="sr-Cyrl-RS"/>
              </w:rPr>
              <w:t>2,6</w:t>
            </w:r>
          </w:p>
        </w:tc>
        <w:tc>
          <w:tcPr>
            <w:tcW w:w="708" w:type="dxa"/>
            <w:shd w:val="clear" w:color="auto" w:fill="auto"/>
            <w:vAlign w:val="center"/>
          </w:tcPr>
          <w:p w14:paraId="3E4E8D6C" w14:textId="5E17BE3A" w:rsidR="00CD5C15" w:rsidRPr="0027378D" w:rsidRDefault="000755B4" w:rsidP="00B5350C">
            <w:pPr>
              <w:ind w:left="-1115"/>
              <w:jc w:val="right"/>
              <w:rPr>
                <w:szCs w:val="24"/>
                <w:lang w:val="sr-Cyrl-RS"/>
              </w:rPr>
            </w:pPr>
            <w:r w:rsidRPr="0027378D">
              <w:rPr>
                <w:szCs w:val="24"/>
                <w:lang w:val="sr-Cyrl-RS"/>
              </w:rPr>
              <w:t>3,4</w:t>
            </w:r>
          </w:p>
        </w:tc>
        <w:tc>
          <w:tcPr>
            <w:tcW w:w="707" w:type="dxa"/>
            <w:shd w:val="clear" w:color="auto" w:fill="auto"/>
            <w:vAlign w:val="center"/>
          </w:tcPr>
          <w:p w14:paraId="66944119" w14:textId="0933D41C" w:rsidR="00CD5C15" w:rsidRPr="0027378D" w:rsidRDefault="000755B4" w:rsidP="00B5350C">
            <w:pPr>
              <w:ind w:left="-1115"/>
              <w:jc w:val="right"/>
              <w:rPr>
                <w:szCs w:val="24"/>
                <w:lang w:val="sr-Cyrl-RS"/>
              </w:rPr>
            </w:pPr>
            <w:r w:rsidRPr="0027378D">
              <w:rPr>
                <w:szCs w:val="24"/>
                <w:lang w:val="sr-Cyrl-RS"/>
              </w:rPr>
              <w:t>3,5</w:t>
            </w:r>
          </w:p>
        </w:tc>
        <w:tc>
          <w:tcPr>
            <w:tcW w:w="708" w:type="dxa"/>
            <w:shd w:val="clear" w:color="auto" w:fill="auto"/>
            <w:vAlign w:val="center"/>
          </w:tcPr>
          <w:p w14:paraId="60924641" w14:textId="70A74991" w:rsidR="00CD5C15" w:rsidRPr="0027378D" w:rsidRDefault="000755B4" w:rsidP="00B5350C">
            <w:pPr>
              <w:ind w:left="-1115"/>
              <w:jc w:val="right"/>
              <w:rPr>
                <w:szCs w:val="24"/>
                <w:lang w:val="sr-Cyrl-RS"/>
              </w:rPr>
            </w:pPr>
            <w:r w:rsidRPr="0027378D">
              <w:rPr>
                <w:szCs w:val="24"/>
                <w:lang w:val="sr-Cyrl-RS"/>
              </w:rPr>
              <w:t>3,7</w:t>
            </w:r>
          </w:p>
        </w:tc>
        <w:tc>
          <w:tcPr>
            <w:tcW w:w="708" w:type="dxa"/>
            <w:shd w:val="clear" w:color="auto" w:fill="auto"/>
            <w:vAlign w:val="center"/>
          </w:tcPr>
          <w:p w14:paraId="669E1436" w14:textId="5C3A3D23" w:rsidR="00CD5C15" w:rsidRPr="0027378D" w:rsidRDefault="000755B4" w:rsidP="00B5350C">
            <w:pPr>
              <w:ind w:left="-1115"/>
              <w:jc w:val="right"/>
              <w:rPr>
                <w:szCs w:val="24"/>
                <w:lang w:val="sr-Cyrl-RS"/>
              </w:rPr>
            </w:pPr>
            <w:r w:rsidRPr="0027378D">
              <w:rPr>
                <w:szCs w:val="24"/>
                <w:lang w:val="sr-Cyrl-RS"/>
              </w:rPr>
              <w:t>4,1</w:t>
            </w:r>
          </w:p>
        </w:tc>
        <w:tc>
          <w:tcPr>
            <w:tcW w:w="707" w:type="dxa"/>
            <w:shd w:val="clear" w:color="auto" w:fill="auto"/>
            <w:vAlign w:val="center"/>
          </w:tcPr>
          <w:p w14:paraId="597A4B56" w14:textId="632CA119" w:rsidR="00CD5C15" w:rsidRPr="0027378D" w:rsidRDefault="000755B4" w:rsidP="00B5350C">
            <w:pPr>
              <w:ind w:left="-1115"/>
              <w:jc w:val="right"/>
              <w:rPr>
                <w:szCs w:val="24"/>
                <w:lang w:val="sr-Cyrl-RS"/>
              </w:rPr>
            </w:pPr>
            <w:r w:rsidRPr="0027378D">
              <w:rPr>
                <w:szCs w:val="24"/>
                <w:lang w:val="sr-Cyrl-RS"/>
              </w:rPr>
              <w:t>6,1</w:t>
            </w:r>
          </w:p>
        </w:tc>
        <w:tc>
          <w:tcPr>
            <w:tcW w:w="708" w:type="dxa"/>
            <w:shd w:val="clear" w:color="auto" w:fill="auto"/>
            <w:vAlign w:val="center"/>
          </w:tcPr>
          <w:p w14:paraId="43A8F56A" w14:textId="75B866B8" w:rsidR="00CD5C15" w:rsidRPr="0027378D" w:rsidRDefault="000755B4" w:rsidP="00B5350C">
            <w:pPr>
              <w:ind w:left="-1115"/>
              <w:jc w:val="right"/>
              <w:rPr>
                <w:szCs w:val="24"/>
                <w:lang w:val="sr-Cyrl-RS"/>
              </w:rPr>
            </w:pPr>
            <w:r w:rsidRPr="0027378D">
              <w:rPr>
                <w:szCs w:val="24"/>
                <w:lang w:val="sr-Cyrl-RS"/>
              </w:rPr>
              <w:t>6,8</w:t>
            </w:r>
          </w:p>
        </w:tc>
        <w:tc>
          <w:tcPr>
            <w:tcW w:w="708" w:type="dxa"/>
            <w:shd w:val="clear" w:color="auto" w:fill="auto"/>
            <w:vAlign w:val="center"/>
          </w:tcPr>
          <w:p w14:paraId="43DBAED0" w14:textId="3F2EDBD7" w:rsidR="00CD5C15" w:rsidRPr="0027378D" w:rsidRDefault="000755B4" w:rsidP="00B5350C">
            <w:pPr>
              <w:ind w:left="-1115"/>
              <w:jc w:val="right"/>
              <w:rPr>
                <w:szCs w:val="24"/>
                <w:lang w:val="sr-Cyrl-RS"/>
              </w:rPr>
            </w:pPr>
            <w:r w:rsidRPr="0027378D">
              <w:rPr>
                <w:szCs w:val="24"/>
                <w:lang w:val="sr-Cyrl-RS"/>
              </w:rPr>
              <w:t>4,8</w:t>
            </w:r>
          </w:p>
        </w:tc>
      </w:tr>
    </w:tbl>
    <w:p w14:paraId="4931ADF7" w14:textId="77777777" w:rsidR="00CF1317" w:rsidRPr="0027378D" w:rsidRDefault="00CF1317" w:rsidP="00B5350C"/>
    <w:p w14:paraId="11EBAF01" w14:textId="5310D840" w:rsidR="00CD5C15" w:rsidRPr="0027378D" w:rsidRDefault="00B61EF7" w:rsidP="00CF1317">
      <w:pPr>
        <w:ind w:firstLine="709"/>
        <w:rPr>
          <w:lang w:val="ru-RU"/>
        </w:rPr>
      </w:pPr>
      <w:r w:rsidRPr="0027378D">
        <w:rPr>
          <w:lang w:val="ru-RU"/>
        </w:rPr>
        <w:t>Најоблачнији</w:t>
      </w:r>
      <w:r w:rsidR="00CD5C15" w:rsidRPr="0027378D">
        <w:rPr>
          <w:lang w:val="ru-RU"/>
        </w:rPr>
        <w:t xml:space="preserve"> </w:t>
      </w:r>
      <w:r w:rsidRPr="0027378D">
        <w:rPr>
          <w:lang w:val="ru-RU"/>
        </w:rPr>
        <w:t>су</w:t>
      </w:r>
      <w:r w:rsidR="00CD5C15" w:rsidRPr="0027378D">
        <w:rPr>
          <w:lang w:val="ru-RU"/>
        </w:rPr>
        <w:t xml:space="preserve"> </w:t>
      </w:r>
      <w:r w:rsidRPr="0027378D">
        <w:rPr>
          <w:lang w:val="ru-RU"/>
        </w:rPr>
        <w:t>дани</w:t>
      </w:r>
      <w:r w:rsidR="00CD5C15" w:rsidRPr="0027378D">
        <w:rPr>
          <w:lang w:val="ru-RU"/>
        </w:rPr>
        <w:t xml:space="preserve"> </w:t>
      </w:r>
      <w:r w:rsidRPr="0027378D">
        <w:rPr>
          <w:lang w:val="ru-RU"/>
        </w:rPr>
        <w:t>у</w:t>
      </w:r>
      <w:r w:rsidR="00CD5C15" w:rsidRPr="0027378D">
        <w:rPr>
          <w:lang w:val="ru-RU"/>
        </w:rPr>
        <w:t xml:space="preserve"> </w:t>
      </w:r>
      <w:r w:rsidR="000755B4" w:rsidRPr="0027378D">
        <w:rPr>
          <w:lang w:val="sr-Cyrl-RS"/>
        </w:rPr>
        <w:t>децембру</w:t>
      </w:r>
      <w:r w:rsidR="00CD5C15" w:rsidRPr="0027378D">
        <w:rPr>
          <w:lang w:val="ru-RU"/>
        </w:rPr>
        <w:t xml:space="preserve"> </w:t>
      </w:r>
      <w:r w:rsidRPr="0027378D">
        <w:rPr>
          <w:lang w:val="ru-RU"/>
        </w:rPr>
        <w:t>а</w:t>
      </w:r>
      <w:r w:rsidR="00CD5C15" w:rsidRPr="0027378D">
        <w:rPr>
          <w:lang w:val="ru-RU"/>
        </w:rPr>
        <w:t xml:space="preserve"> </w:t>
      </w:r>
      <w:r w:rsidRPr="0027378D">
        <w:rPr>
          <w:lang w:val="ru-RU"/>
        </w:rPr>
        <w:t>најведрији</w:t>
      </w:r>
      <w:r w:rsidR="00CD5C15" w:rsidRPr="0027378D">
        <w:rPr>
          <w:lang w:val="ru-RU"/>
        </w:rPr>
        <w:t xml:space="preserve"> </w:t>
      </w:r>
      <w:r w:rsidRPr="0027378D">
        <w:rPr>
          <w:lang w:val="ru-RU"/>
        </w:rPr>
        <w:t>у</w:t>
      </w:r>
      <w:r w:rsidR="00CD5C15" w:rsidRPr="0027378D">
        <w:rPr>
          <w:lang w:val="ru-RU"/>
        </w:rPr>
        <w:t xml:space="preserve"> </w:t>
      </w:r>
      <w:r w:rsidR="000755B4" w:rsidRPr="0027378D">
        <w:rPr>
          <w:lang w:val="ru-RU"/>
        </w:rPr>
        <w:t>јуну</w:t>
      </w:r>
      <w:r w:rsidR="00CD5C15" w:rsidRPr="0027378D">
        <w:rPr>
          <w:lang w:val="ru-RU"/>
        </w:rPr>
        <w:t>.</w:t>
      </w:r>
    </w:p>
    <w:p w14:paraId="19A57DC7" w14:textId="77777777" w:rsidR="00F8379A" w:rsidRPr="0027378D" w:rsidRDefault="00F8379A" w:rsidP="00B5350C">
      <w:pPr>
        <w:widowControl w:val="0"/>
        <w:ind w:firstLine="700"/>
        <w:rPr>
          <w:lang w:val="sr-Latn-CS"/>
        </w:rPr>
      </w:pPr>
    </w:p>
    <w:p w14:paraId="7CD6E88C" w14:textId="77777777" w:rsidR="00CD5C15" w:rsidRPr="0027378D" w:rsidRDefault="00B61EF7" w:rsidP="00B5350C">
      <w:pPr>
        <w:widowControl w:val="0"/>
        <w:ind w:firstLine="700"/>
        <w:rPr>
          <w:szCs w:val="24"/>
          <w:lang w:val="sr-Latn-CS"/>
        </w:rPr>
      </w:pPr>
      <w:r w:rsidRPr="0027378D">
        <w:rPr>
          <w:szCs w:val="24"/>
          <w:lang w:val="sr-Latn-CS"/>
        </w:rPr>
        <w:t>Табела</w:t>
      </w:r>
      <w:r w:rsidR="00CD5C15" w:rsidRPr="0027378D">
        <w:rPr>
          <w:szCs w:val="24"/>
          <w:lang w:val="sr-Latn-CS"/>
        </w:rPr>
        <w:t xml:space="preserve"> 2.4.5.2. </w:t>
      </w:r>
      <w:r w:rsidRPr="0027378D">
        <w:rPr>
          <w:szCs w:val="24"/>
          <w:lang w:val="sr-Latn-CS"/>
        </w:rPr>
        <w:t>Осунчава</w:t>
      </w:r>
      <w:r w:rsidR="001019E7" w:rsidRPr="0027378D">
        <w:rPr>
          <w:szCs w:val="24"/>
          <w:lang w:val="sr-Latn-CS"/>
        </w:rPr>
        <w:t>њ</w:t>
      </w:r>
      <w:r w:rsidRPr="0027378D">
        <w:rPr>
          <w:szCs w:val="24"/>
          <w:lang w:val="sr-Latn-CS"/>
        </w:rPr>
        <w:t>е</w:t>
      </w:r>
      <w:r w:rsidR="00CD5C15" w:rsidRPr="0027378D">
        <w:rPr>
          <w:szCs w:val="24"/>
          <w:lang w:val="sr-Latn-CS"/>
        </w:rPr>
        <w:t xml:space="preserve">                                                                                                                                             (</w:t>
      </w:r>
      <w:r w:rsidRPr="0027378D">
        <w:rPr>
          <w:szCs w:val="24"/>
          <w:lang w:val="sr-Latn-CS"/>
        </w:rPr>
        <w:t>у</w:t>
      </w:r>
      <w:r w:rsidR="00CD5C15" w:rsidRPr="0027378D">
        <w:rPr>
          <w:szCs w:val="24"/>
          <w:lang w:val="sr-Latn-CS"/>
        </w:rPr>
        <w:t xml:space="preserve"> </w:t>
      </w:r>
      <w:r w:rsidR="00B1223C" w:rsidRPr="0027378D">
        <w:rPr>
          <w:szCs w:val="24"/>
          <w:lang w:val="sr-Latn-CS"/>
        </w:rPr>
        <w:t>h</w:t>
      </w:r>
      <w:r w:rsidR="00CD5C15" w:rsidRPr="0027378D">
        <w:rPr>
          <w:szCs w:val="24"/>
          <w:lang w:val="sr-Latn-CS"/>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07"/>
        <w:gridCol w:w="708"/>
        <w:gridCol w:w="707"/>
        <w:gridCol w:w="708"/>
        <w:gridCol w:w="708"/>
        <w:gridCol w:w="707"/>
        <w:gridCol w:w="708"/>
        <w:gridCol w:w="707"/>
        <w:gridCol w:w="708"/>
        <w:gridCol w:w="708"/>
        <w:gridCol w:w="707"/>
        <w:gridCol w:w="708"/>
        <w:gridCol w:w="708"/>
      </w:tblGrid>
      <w:tr w:rsidR="00B108F4" w:rsidRPr="0027378D" w14:paraId="35F63D20" w14:textId="77777777" w:rsidTr="00CC1EFE">
        <w:trPr>
          <w:cantSplit/>
          <w:trHeight w:val="288"/>
        </w:trPr>
        <w:tc>
          <w:tcPr>
            <w:tcW w:w="2820" w:type="dxa"/>
            <w:shd w:val="clear" w:color="auto" w:fill="D9D9D9" w:themeFill="background1" w:themeFillShade="D9"/>
            <w:vAlign w:val="center"/>
          </w:tcPr>
          <w:p w14:paraId="5BA437F9" w14:textId="77777777" w:rsidR="00CD5C15" w:rsidRPr="0027378D" w:rsidRDefault="00CD5C15" w:rsidP="00B5350C">
            <w:pPr>
              <w:jc w:val="center"/>
              <w:rPr>
                <w:szCs w:val="24"/>
              </w:rPr>
            </w:pPr>
            <w:r w:rsidRPr="0027378D">
              <w:rPr>
                <w:szCs w:val="24"/>
              </w:rPr>
              <w:t>M</w:t>
            </w:r>
            <w:r w:rsidR="00B61EF7" w:rsidRPr="0027378D">
              <w:rPr>
                <w:szCs w:val="24"/>
              </w:rPr>
              <w:t>есец</w:t>
            </w:r>
          </w:p>
        </w:tc>
        <w:tc>
          <w:tcPr>
            <w:tcW w:w="707" w:type="dxa"/>
            <w:shd w:val="clear" w:color="auto" w:fill="D9D9D9" w:themeFill="background1" w:themeFillShade="D9"/>
            <w:vAlign w:val="center"/>
          </w:tcPr>
          <w:p w14:paraId="460421B3" w14:textId="77777777" w:rsidR="00CD5C15" w:rsidRPr="0027378D" w:rsidRDefault="00CD5C15" w:rsidP="00B5350C">
            <w:pPr>
              <w:ind w:left="-81" w:right="-121"/>
              <w:jc w:val="center"/>
              <w:rPr>
                <w:szCs w:val="24"/>
              </w:rPr>
            </w:pPr>
            <w:r w:rsidRPr="0027378D">
              <w:rPr>
                <w:szCs w:val="24"/>
              </w:rPr>
              <w:t>I</w:t>
            </w:r>
          </w:p>
        </w:tc>
        <w:tc>
          <w:tcPr>
            <w:tcW w:w="708" w:type="dxa"/>
            <w:shd w:val="clear" w:color="auto" w:fill="D9D9D9" w:themeFill="background1" w:themeFillShade="D9"/>
            <w:vAlign w:val="center"/>
          </w:tcPr>
          <w:p w14:paraId="278DAC7E" w14:textId="77777777" w:rsidR="00CD5C15" w:rsidRPr="0027378D" w:rsidRDefault="00CD5C15" w:rsidP="00B5350C">
            <w:pPr>
              <w:ind w:left="-81" w:right="-121"/>
              <w:jc w:val="center"/>
              <w:rPr>
                <w:szCs w:val="24"/>
              </w:rPr>
            </w:pPr>
            <w:r w:rsidRPr="0027378D">
              <w:rPr>
                <w:szCs w:val="24"/>
              </w:rPr>
              <w:t>II</w:t>
            </w:r>
          </w:p>
        </w:tc>
        <w:tc>
          <w:tcPr>
            <w:tcW w:w="707" w:type="dxa"/>
            <w:shd w:val="clear" w:color="auto" w:fill="D9D9D9" w:themeFill="background1" w:themeFillShade="D9"/>
            <w:vAlign w:val="center"/>
          </w:tcPr>
          <w:p w14:paraId="011F16CC" w14:textId="77777777" w:rsidR="00CD5C15" w:rsidRPr="0027378D" w:rsidRDefault="00CD5C15" w:rsidP="00B5350C">
            <w:pPr>
              <w:ind w:left="-81" w:right="-121"/>
              <w:jc w:val="center"/>
              <w:rPr>
                <w:szCs w:val="24"/>
              </w:rPr>
            </w:pPr>
            <w:r w:rsidRPr="0027378D">
              <w:rPr>
                <w:szCs w:val="24"/>
              </w:rPr>
              <w:t>III</w:t>
            </w:r>
          </w:p>
        </w:tc>
        <w:tc>
          <w:tcPr>
            <w:tcW w:w="708" w:type="dxa"/>
            <w:shd w:val="clear" w:color="auto" w:fill="D9D9D9" w:themeFill="background1" w:themeFillShade="D9"/>
            <w:vAlign w:val="center"/>
          </w:tcPr>
          <w:p w14:paraId="20BA4C5B" w14:textId="77777777" w:rsidR="00CD5C15" w:rsidRPr="0027378D" w:rsidRDefault="00CD5C15" w:rsidP="00B5350C">
            <w:pPr>
              <w:ind w:left="-81" w:right="-121"/>
              <w:jc w:val="center"/>
              <w:rPr>
                <w:szCs w:val="24"/>
              </w:rPr>
            </w:pPr>
            <w:r w:rsidRPr="0027378D">
              <w:rPr>
                <w:szCs w:val="24"/>
              </w:rPr>
              <w:t>IV</w:t>
            </w:r>
          </w:p>
        </w:tc>
        <w:tc>
          <w:tcPr>
            <w:tcW w:w="708" w:type="dxa"/>
            <w:shd w:val="clear" w:color="auto" w:fill="D9D9D9" w:themeFill="background1" w:themeFillShade="D9"/>
            <w:vAlign w:val="center"/>
          </w:tcPr>
          <w:p w14:paraId="260FF409" w14:textId="77777777" w:rsidR="00CD5C15" w:rsidRPr="0027378D" w:rsidRDefault="00CD5C15" w:rsidP="00B5350C">
            <w:pPr>
              <w:ind w:left="-81" w:right="-121"/>
              <w:jc w:val="center"/>
              <w:rPr>
                <w:szCs w:val="24"/>
              </w:rPr>
            </w:pPr>
            <w:r w:rsidRPr="0027378D">
              <w:rPr>
                <w:szCs w:val="24"/>
              </w:rPr>
              <w:t>V</w:t>
            </w:r>
          </w:p>
        </w:tc>
        <w:tc>
          <w:tcPr>
            <w:tcW w:w="707" w:type="dxa"/>
            <w:shd w:val="clear" w:color="auto" w:fill="D9D9D9" w:themeFill="background1" w:themeFillShade="D9"/>
            <w:vAlign w:val="center"/>
          </w:tcPr>
          <w:p w14:paraId="4D11CC5B" w14:textId="77777777" w:rsidR="00CD5C15" w:rsidRPr="0027378D" w:rsidRDefault="00CD5C15" w:rsidP="00B5350C">
            <w:pPr>
              <w:ind w:left="-81" w:right="-121"/>
              <w:jc w:val="center"/>
              <w:rPr>
                <w:szCs w:val="24"/>
              </w:rPr>
            </w:pPr>
            <w:r w:rsidRPr="0027378D">
              <w:rPr>
                <w:szCs w:val="24"/>
              </w:rPr>
              <w:t>VI</w:t>
            </w:r>
          </w:p>
        </w:tc>
        <w:tc>
          <w:tcPr>
            <w:tcW w:w="708" w:type="dxa"/>
            <w:shd w:val="clear" w:color="auto" w:fill="D9D9D9" w:themeFill="background1" w:themeFillShade="D9"/>
            <w:vAlign w:val="center"/>
          </w:tcPr>
          <w:p w14:paraId="3ED9A167" w14:textId="77777777" w:rsidR="00CD5C15" w:rsidRPr="0027378D" w:rsidRDefault="00CD5C15" w:rsidP="00B5350C">
            <w:pPr>
              <w:ind w:left="-81" w:right="-121"/>
              <w:jc w:val="center"/>
              <w:rPr>
                <w:szCs w:val="24"/>
              </w:rPr>
            </w:pPr>
            <w:r w:rsidRPr="0027378D">
              <w:rPr>
                <w:szCs w:val="24"/>
              </w:rPr>
              <w:t>VII</w:t>
            </w:r>
          </w:p>
        </w:tc>
        <w:tc>
          <w:tcPr>
            <w:tcW w:w="707" w:type="dxa"/>
            <w:shd w:val="clear" w:color="auto" w:fill="D9D9D9" w:themeFill="background1" w:themeFillShade="D9"/>
            <w:vAlign w:val="center"/>
          </w:tcPr>
          <w:p w14:paraId="3E11C296" w14:textId="77777777" w:rsidR="00CD5C15" w:rsidRPr="0027378D" w:rsidRDefault="00CD5C15" w:rsidP="00B5350C">
            <w:pPr>
              <w:ind w:left="-81" w:right="-121"/>
              <w:jc w:val="center"/>
              <w:rPr>
                <w:szCs w:val="24"/>
              </w:rPr>
            </w:pPr>
            <w:r w:rsidRPr="0027378D">
              <w:rPr>
                <w:szCs w:val="24"/>
              </w:rPr>
              <w:t>VIII</w:t>
            </w:r>
          </w:p>
        </w:tc>
        <w:tc>
          <w:tcPr>
            <w:tcW w:w="708" w:type="dxa"/>
            <w:shd w:val="clear" w:color="auto" w:fill="D9D9D9" w:themeFill="background1" w:themeFillShade="D9"/>
            <w:vAlign w:val="center"/>
          </w:tcPr>
          <w:p w14:paraId="4A62C9FC" w14:textId="77777777" w:rsidR="00CD5C15" w:rsidRPr="0027378D" w:rsidRDefault="00CD5C15" w:rsidP="00B5350C">
            <w:pPr>
              <w:ind w:left="-81" w:right="-121"/>
              <w:jc w:val="center"/>
              <w:rPr>
                <w:szCs w:val="24"/>
              </w:rPr>
            </w:pPr>
            <w:r w:rsidRPr="0027378D">
              <w:rPr>
                <w:szCs w:val="24"/>
              </w:rPr>
              <w:t>IX</w:t>
            </w:r>
          </w:p>
        </w:tc>
        <w:tc>
          <w:tcPr>
            <w:tcW w:w="708" w:type="dxa"/>
            <w:shd w:val="clear" w:color="auto" w:fill="D9D9D9" w:themeFill="background1" w:themeFillShade="D9"/>
            <w:vAlign w:val="center"/>
          </w:tcPr>
          <w:p w14:paraId="4AEBAC0D" w14:textId="77777777" w:rsidR="00CD5C15" w:rsidRPr="0027378D" w:rsidRDefault="00CD5C15" w:rsidP="00B5350C">
            <w:pPr>
              <w:ind w:left="-81" w:right="-121"/>
              <w:jc w:val="center"/>
              <w:rPr>
                <w:szCs w:val="24"/>
              </w:rPr>
            </w:pPr>
            <w:r w:rsidRPr="0027378D">
              <w:rPr>
                <w:szCs w:val="24"/>
              </w:rPr>
              <w:t>X</w:t>
            </w:r>
          </w:p>
        </w:tc>
        <w:tc>
          <w:tcPr>
            <w:tcW w:w="707" w:type="dxa"/>
            <w:shd w:val="clear" w:color="auto" w:fill="D9D9D9" w:themeFill="background1" w:themeFillShade="D9"/>
            <w:vAlign w:val="center"/>
          </w:tcPr>
          <w:p w14:paraId="4E3450F4" w14:textId="77777777" w:rsidR="00CD5C15" w:rsidRPr="0027378D" w:rsidRDefault="00CD5C15" w:rsidP="00B5350C">
            <w:pPr>
              <w:ind w:left="-81" w:right="-121"/>
              <w:jc w:val="center"/>
              <w:rPr>
                <w:szCs w:val="24"/>
              </w:rPr>
            </w:pPr>
            <w:r w:rsidRPr="0027378D">
              <w:rPr>
                <w:szCs w:val="24"/>
              </w:rPr>
              <w:t>XI</w:t>
            </w:r>
          </w:p>
        </w:tc>
        <w:tc>
          <w:tcPr>
            <w:tcW w:w="708" w:type="dxa"/>
            <w:shd w:val="clear" w:color="auto" w:fill="D9D9D9" w:themeFill="background1" w:themeFillShade="D9"/>
            <w:vAlign w:val="center"/>
          </w:tcPr>
          <w:p w14:paraId="48127F80" w14:textId="77777777" w:rsidR="00CD5C15" w:rsidRPr="0027378D" w:rsidRDefault="00CD5C15" w:rsidP="00B5350C">
            <w:pPr>
              <w:ind w:left="-81" w:right="-121"/>
              <w:jc w:val="center"/>
              <w:rPr>
                <w:szCs w:val="24"/>
              </w:rPr>
            </w:pPr>
            <w:r w:rsidRPr="0027378D">
              <w:rPr>
                <w:szCs w:val="24"/>
              </w:rPr>
              <w:t>XII</w:t>
            </w:r>
          </w:p>
        </w:tc>
        <w:tc>
          <w:tcPr>
            <w:tcW w:w="708" w:type="dxa"/>
            <w:shd w:val="clear" w:color="auto" w:fill="D9D9D9" w:themeFill="background1" w:themeFillShade="D9"/>
            <w:vAlign w:val="center"/>
          </w:tcPr>
          <w:p w14:paraId="08B229B2" w14:textId="77777777" w:rsidR="00CD5C15" w:rsidRPr="0027378D" w:rsidRDefault="00B61EF7" w:rsidP="00B5350C">
            <w:pPr>
              <w:ind w:left="-81" w:right="-121"/>
              <w:jc w:val="center"/>
              <w:rPr>
                <w:szCs w:val="24"/>
              </w:rPr>
            </w:pPr>
            <w:r w:rsidRPr="0027378D">
              <w:rPr>
                <w:szCs w:val="24"/>
              </w:rPr>
              <w:t>год</w:t>
            </w:r>
            <w:r w:rsidR="00CD5C15" w:rsidRPr="0027378D">
              <w:rPr>
                <w:szCs w:val="24"/>
              </w:rPr>
              <w:t>.</w:t>
            </w:r>
          </w:p>
        </w:tc>
      </w:tr>
      <w:tr w:rsidR="00B108F4" w:rsidRPr="0027378D" w14:paraId="6AAD30C4" w14:textId="77777777" w:rsidTr="00B5350C">
        <w:trPr>
          <w:cantSplit/>
          <w:trHeight w:val="288"/>
        </w:trPr>
        <w:tc>
          <w:tcPr>
            <w:tcW w:w="2820" w:type="dxa"/>
            <w:shd w:val="clear" w:color="auto" w:fill="auto"/>
            <w:vAlign w:val="center"/>
          </w:tcPr>
          <w:p w14:paraId="4293B597" w14:textId="77777777" w:rsidR="00CD5C15" w:rsidRPr="0027378D" w:rsidRDefault="00B61EF7" w:rsidP="00B5350C">
            <w:pPr>
              <w:jc w:val="center"/>
              <w:rPr>
                <w:szCs w:val="24"/>
              </w:rPr>
            </w:pPr>
            <w:r w:rsidRPr="0027378D">
              <w:rPr>
                <w:szCs w:val="24"/>
              </w:rPr>
              <w:lastRenderedPageBreak/>
              <w:t>Осунчава</w:t>
            </w:r>
            <w:r w:rsidR="001019E7" w:rsidRPr="0027378D">
              <w:rPr>
                <w:szCs w:val="24"/>
              </w:rPr>
              <w:t>њ</w:t>
            </w:r>
            <w:r w:rsidRPr="0027378D">
              <w:rPr>
                <w:szCs w:val="24"/>
              </w:rPr>
              <w:t>е</w:t>
            </w:r>
          </w:p>
        </w:tc>
        <w:tc>
          <w:tcPr>
            <w:tcW w:w="707" w:type="dxa"/>
            <w:shd w:val="clear" w:color="auto" w:fill="auto"/>
            <w:vAlign w:val="center"/>
          </w:tcPr>
          <w:p w14:paraId="37AA27D7" w14:textId="16674FCD" w:rsidR="00CD5C15" w:rsidRPr="0027378D" w:rsidRDefault="00F12485" w:rsidP="00B5350C">
            <w:pPr>
              <w:ind w:left="-81" w:right="-121"/>
              <w:jc w:val="center"/>
              <w:rPr>
                <w:szCs w:val="24"/>
                <w:lang w:val="sr-Cyrl-RS"/>
              </w:rPr>
            </w:pPr>
            <w:r w:rsidRPr="0027378D">
              <w:rPr>
                <w:szCs w:val="24"/>
                <w:lang w:val="sr-Cyrl-RS"/>
              </w:rPr>
              <w:t>71,9</w:t>
            </w:r>
          </w:p>
        </w:tc>
        <w:tc>
          <w:tcPr>
            <w:tcW w:w="708" w:type="dxa"/>
            <w:shd w:val="clear" w:color="auto" w:fill="auto"/>
            <w:vAlign w:val="center"/>
          </w:tcPr>
          <w:p w14:paraId="15C72F9C" w14:textId="3E7EF79B" w:rsidR="00CD5C15" w:rsidRPr="0027378D" w:rsidRDefault="00F12485" w:rsidP="00B5350C">
            <w:pPr>
              <w:ind w:left="-81" w:right="-121"/>
              <w:jc w:val="center"/>
              <w:rPr>
                <w:szCs w:val="24"/>
                <w:lang w:val="sr-Cyrl-RS"/>
              </w:rPr>
            </w:pPr>
            <w:r w:rsidRPr="0027378D">
              <w:rPr>
                <w:szCs w:val="24"/>
                <w:lang w:val="sr-Cyrl-RS"/>
              </w:rPr>
              <w:t>118,8</w:t>
            </w:r>
          </w:p>
        </w:tc>
        <w:tc>
          <w:tcPr>
            <w:tcW w:w="707" w:type="dxa"/>
            <w:shd w:val="clear" w:color="auto" w:fill="auto"/>
            <w:vAlign w:val="center"/>
          </w:tcPr>
          <w:p w14:paraId="157A389C" w14:textId="7DB5FC42" w:rsidR="00CD5C15" w:rsidRPr="0027378D" w:rsidRDefault="00F12485" w:rsidP="00B5350C">
            <w:pPr>
              <w:ind w:left="-81" w:right="-121"/>
              <w:jc w:val="center"/>
              <w:rPr>
                <w:szCs w:val="24"/>
                <w:lang w:val="sr-Cyrl-RS"/>
              </w:rPr>
            </w:pPr>
            <w:r w:rsidRPr="0027378D">
              <w:rPr>
                <w:szCs w:val="24"/>
                <w:lang w:val="sr-Cyrl-RS"/>
              </w:rPr>
              <w:t>164,6</w:t>
            </w:r>
          </w:p>
        </w:tc>
        <w:tc>
          <w:tcPr>
            <w:tcW w:w="708" w:type="dxa"/>
            <w:shd w:val="clear" w:color="auto" w:fill="auto"/>
            <w:vAlign w:val="center"/>
          </w:tcPr>
          <w:p w14:paraId="0CDA7059" w14:textId="2A9A71E7" w:rsidR="00CD5C15" w:rsidRPr="0027378D" w:rsidRDefault="00F12485" w:rsidP="00B5350C">
            <w:pPr>
              <w:ind w:left="-81" w:right="-121"/>
              <w:jc w:val="center"/>
              <w:rPr>
                <w:szCs w:val="24"/>
                <w:lang w:val="sr-Cyrl-RS"/>
              </w:rPr>
            </w:pPr>
            <w:r w:rsidRPr="0027378D">
              <w:rPr>
                <w:szCs w:val="24"/>
                <w:lang w:val="sr-Cyrl-RS"/>
              </w:rPr>
              <w:t>164,4</w:t>
            </w:r>
          </w:p>
        </w:tc>
        <w:tc>
          <w:tcPr>
            <w:tcW w:w="708" w:type="dxa"/>
            <w:shd w:val="clear" w:color="auto" w:fill="auto"/>
            <w:vAlign w:val="center"/>
          </w:tcPr>
          <w:p w14:paraId="3314B83C" w14:textId="0A377FC1" w:rsidR="00CD5C15" w:rsidRPr="0027378D" w:rsidRDefault="00F12485" w:rsidP="00B5350C">
            <w:pPr>
              <w:ind w:left="-81" w:right="-121"/>
              <w:jc w:val="center"/>
              <w:rPr>
                <w:szCs w:val="24"/>
                <w:lang w:val="sr-Cyrl-RS"/>
              </w:rPr>
            </w:pPr>
            <w:r w:rsidRPr="0027378D">
              <w:rPr>
                <w:szCs w:val="24"/>
                <w:lang w:val="sr-Cyrl-RS"/>
              </w:rPr>
              <w:t>226,8</w:t>
            </w:r>
          </w:p>
        </w:tc>
        <w:tc>
          <w:tcPr>
            <w:tcW w:w="707" w:type="dxa"/>
            <w:shd w:val="clear" w:color="auto" w:fill="auto"/>
            <w:vAlign w:val="center"/>
          </w:tcPr>
          <w:p w14:paraId="3CECAE96" w14:textId="17AC830B" w:rsidR="00CD5C15" w:rsidRPr="0027378D" w:rsidRDefault="00F12485" w:rsidP="00B5350C">
            <w:pPr>
              <w:ind w:left="-81" w:right="-121"/>
              <w:jc w:val="center"/>
              <w:rPr>
                <w:szCs w:val="24"/>
                <w:lang w:val="sr-Cyrl-RS"/>
              </w:rPr>
            </w:pPr>
            <w:r w:rsidRPr="0027378D">
              <w:rPr>
                <w:szCs w:val="24"/>
                <w:lang w:val="sr-Cyrl-RS"/>
              </w:rPr>
              <w:t>336,8</w:t>
            </w:r>
          </w:p>
        </w:tc>
        <w:tc>
          <w:tcPr>
            <w:tcW w:w="708" w:type="dxa"/>
            <w:shd w:val="clear" w:color="auto" w:fill="auto"/>
            <w:vAlign w:val="center"/>
          </w:tcPr>
          <w:p w14:paraId="5EF293B2" w14:textId="6092B1B3" w:rsidR="00CD5C15" w:rsidRPr="0027378D" w:rsidRDefault="00F12485" w:rsidP="00B5350C">
            <w:pPr>
              <w:ind w:left="-81" w:right="-121"/>
              <w:jc w:val="center"/>
              <w:rPr>
                <w:szCs w:val="24"/>
                <w:lang w:val="sr-Cyrl-RS"/>
              </w:rPr>
            </w:pPr>
            <w:r w:rsidRPr="0027378D">
              <w:rPr>
                <w:szCs w:val="24"/>
                <w:lang w:val="sr-Cyrl-RS"/>
              </w:rPr>
              <w:t>301,4</w:t>
            </w:r>
          </w:p>
        </w:tc>
        <w:tc>
          <w:tcPr>
            <w:tcW w:w="707" w:type="dxa"/>
            <w:shd w:val="clear" w:color="auto" w:fill="auto"/>
            <w:vAlign w:val="center"/>
          </w:tcPr>
          <w:p w14:paraId="1B190063" w14:textId="0C9BB492" w:rsidR="00CD5C15" w:rsidRPr="0027378D" w:rsidRDefault="00F12485" w:rsidP="00B5350C">
            <w:pPr>
              <w:ind w:left="-81" w:right="-121"/>
              <w:jc w:val="center"/>
              <w:rPr>
                <w:szCs w:val="24"/>
                <w:lang w:val="sr-Cyrl-RS"/>
              </w:rPr>
            </w:pPr>
            <w:r w:rsidRPr="0027378D">
              <w:rPr>
                <w:szCs w:val="24"/>
                <w:lang w:val="sr-Cyrl-RS"/>
              </w:rPr>
              <w:t>279,8</w:t>
            </w:r>
          </w:p>
        </w:tc>
        <w:tc>
          <w:tcPr>
            <w:tcW w:w="708" w:type="dxa"/>
            <w:shd w:val="clear" w:color="auto" w:fill="auto"/>
            <w:vAlign w:val="center"/>
          </w:tcPr>
          <w:p w14:paraId="29309EF2" w14:textId="2C7F4E9A" w:rsidR="00CD5C15" w:rsidRPr="0027378D" w:rsidRDefault="00F12485" w:rsidP="00B5350C">
            <w:pPr>
              <w:ind w:left="-81" w:right="-121"/>
              <w:jc w:val="center"/>
              <w:rPr>
                <w:szCs w:val="24"/>
                <w:lang w:val="sr-Cyrl-RS"/>
              </w:rPr>
            </w:pPr>
            <w:r w:rsidRPr="0027378D">
              <w:rPr>
                <w:szCs w:val="24"/>
                <w:lang w:val="sr-Cyrl-RS"/>
              </w:rPr>
              <w:t>221,3</w:t>
            </w:r>
          </w:p>
        </w:tc>
        <w:tc>
          <w:tcPr>
            <w:tcW w:w="708" w:type="dxa"/>
            <w:shd w:val="clear" w:color="auto" w:fill="auto"/>
            <w:vAlign w:val="center"/>
          </w:tcPr>
          <w:p w14:paraId="494E809B" w14:textId="344A98EF" w:rsidR="00CD5C15" w:rsidRPr="0027378D" w:rsidRDefault="00F12485" w:rsidP="00B5350C">
            <w:pPr>
              <w:ind w:left="-81" w:right="-121"/>
              <w:jc w:val="center"/>
              <w:rPr>
                <w:szCs w:val="24"/>
                <w:lang w:val="sr-Cyrl-RS"/>
              </w:rPr>
            </w:pPr>
            <w:r w:rsidRPr="0027378D">
              <w:rPr>
                <w:szCs w:val="24"/>
                <w:lang w:val="sr-Cyrl-RS"/>
              </w:rPr>
              <w:t>153,1</w:t>
            </w:r>
          </w:p>
        </w:tc>
        <w:tc>
          <w:tcPr>
            <w:tcW w:w="707" w:type="dxa"/>
            <w:shd w:val="clear" w:color="auto" w:fill="auto"/>
            <w:vAlign w:val="center"/>
          </w:tcPr>
          <w:p w14:paraId="63A89A37" w14:textId="46FDF265" w:rsidR="00CD5C15" w:rsidRPr="0027378D" w:rsidRDefault="00F12485" w:rsidP="00B5350C">
            <w:pPr>
              <w:ind w:left="-81" w:right="-121"/>
              <w:jc w:val="center"/>
              <w:rPr>
                <w:szCs w:val="24"/>
                <w:lang w:val="sr-Cyrl-RS"/>
              </w:rPr>
            </w:pPr>
            <w:r w:rsidRPr="0027378D">
              <w:rPr>
                <w:szCs w:val="24"/>
                <w:lang w:val="sr-Cyrl-RS"/>
              </w:rPr>
              <w:t>81,3</w:t>
            </w:r>
          </w:p>
        </w:tc>
        <w:tc>
          <w:tcPr>
            <w:tcW w:w="708" w:type="dxa"/>
            <w:shd w:val="clear" w:color="auto" w:fill="auto"/>
            <w:vAlign w:val="center"/>
          </w:tcPr>
          <w:p w14:paraId="56311D00" w14:textId="7D8FB52A" w:rsidR="00CD5C15" w:rsidRPr="0027378D" w:rsidRDefault="00F12485" w:rsidP="00B5350C">
            <w:pPr>
              <w:ind w:left="-81" w:right="-121"/>
              <w:jc w:val="center"/>
              <w:rPr>
                <w:szCs w:val="24"/>
                <w:lang w:val="sr-Cyrl-RS"/>
              </w:rPr>
            </w:pPr>
            <w:r w:rsidRPr="0027378D">
              <w:rPr>
                <w:szCs w:val="24"/>
                <w:lang w:val="sr-Cyrl-RS"/>
              </w:rPr>
              <w:t>61,5</w:t>
            </w:r>
          </w:p>
        </w:tc>
        <w:tc>
          <w:tcPr>
            <w:tcW w:w="708" w:type="dxa"/>
            <w:shd w:val="clear" w:color="auto" w:fill="auto"/>
            <w:vAlign w:val="center"/>
          </w:tcPr>
          <w:p w14:paraId="35326DDB" w14:textId="5B0322EA" w:rsidR="00CD5C15" w:rsidRPr="0027378D" w:rsidRDefault="00F12485" w:rsidP="00B5350C">
            <w:pPr>
              <w:ind w:left="-81" w:right="-121"/>
              <w:jc w:val="center"/>
              <w:rPr>
                <w:szCs w:val="24"/>
                <w:lang w:val="sr-Cyrl-RS"/>
              </w:rPr>
            </w:pPr>
            <w:r w:rsidRPr="0027378D">
              <w:rPr>
                <w:szCs w:val="24"/>
                <w:lang w:val="sr-Cyrl-RS"/>
              </w:rPr>
              <w:t>2181,7</w:t>
            </w:r>
          </w:p>
        </w:tc>
      </w:tr>
    </w:tbl>
    <w:p w14:paraId="1134B09D" w14:textId="77777777" w:rsidR="00CF1317" w:rsidRPr="0027378D" w:rsidRDefault="00CF1317" w:rsidP="00CF1317">
      <w:pPr>
        <w:ind w:firstLine="709"/>
      </w:pPr>
    </w:p>
    <w:p w14:paraId="2D682F9C" w14:textId="43D5DDCB" w:rsidR="00CD5C15" w:rsidRPr="0027378D" w:rsidRDefault="00B61EF7" w:rsidP="00CF1317">
      <w:pPr>
        <w:ind w:firstLine="709"/>
        <w:rPr>
          <w:lang w:val="ru-RU"/>
        </w:rPr>
      </w:pPr>
      <w:r w:rsidRPr="0027378D">
        <w:rPr>
          <w:lang w:val="ru-RU"/>
        </w:rPr>
        <w:t>Највећа</w:t>
      </w:r>
      <w:r w:rsidR="00CD5C15" w:rsidRPr="0027378D">
        <w:rPr>
          <w:lang w:val="ru-RU"/>
        </w:rPr>
        <w:t xml:space="preserve"> </w:t>
      </w:r>
      <w:r w:rsidRPr="0027378D">
        <w:rPr>
          <w:lang w:val="ru-RU"/>
        </w:rPr>
        <w:t>дужина</w:t>
      </w:r>
      <w:r w:rsidR="00CD5C15" w:rsidRPr="0027378D">
        <w:rPr>
          <w:lang w:val="ru-RU"/>
        </w:rPr>
        <w:t xml:space="preserve"> </w:t>
      </w:r>
      <w:r w:rsidRPr="0027378D">
        <w:rPr>
          <w:lang w:val="ru-RU"/>
        </w:rPr>
        <w:t>осунчава</w:t>
      </w:r>
      <w:r w:rsidR="001019E7" w:rsidRPr="0027378D">
        <w:rPr>
          <w:lang w:val="ru-RU"/>
        </w:rPr>
        <w:t>њ</w:t>
      </w:r>
      <w:r w:rsidRPr="0027378D">
        <w:rPr>
          <w:lang w:val="ru-RU"/>
        </w:rPr>
        <w:t>а</w:t>
      </w:r>
      <w:r w:rsidR="00CD5C15" w:rsidRPr="0027378D">
        <w:rPr>
          <w:lang w:val="ru-RU"/>
        </w:rPr>
        <w:t xml:space="preserve"> </w:t>
      </w:r>
      <w:r w:rsidRPr="0027378D">
        <w:rPr>
          <w:lang w:val="ru-RU"/>
        </w:rPr>
        <w:t>је</w:t>
      </w:r>
      <w:r w:rsidR="00CD5C15" w:rsidRPr="0027378D">
        <w:rPr>
          <w:lang w:val="ru-RU"/>
        </w:rPr>
        <w:t xml:space="preserve"> </w:t>
      </w:r>
      <w:r w:rsidRPr="0027378D">
        <w:rPr>
          <w:lang w:val="ru-RU"/>
        </w:rPr>
        <w:t>у</w:t>
      </w:r>
      <w:r w:rsidR="00CD5C15" w:rsidRPr="0027378D">
        <w:rPr>
          <w:lang w:val="ru-RU"/>
        </w:rPr>
        <w:t xml:space="preserve"> </w:t>
      </w:r>
      <w:r w:rsidR="00F12485" w:rsidRPr="0027378D">
        <w:rPr>
          <w:lang w:val="ru-RU"/>
        </w:rPr>
        <w:t>јуну</w:t>
      </w:r>
      <w:r w:rsidR="00CD5C15" w:rsidRPr="0027378D">
        <w:rPr>
          <w:lang w:val="ru-RU"/>
        </w:rPr>
        <w:t xml:space="preserve"> </w:t>
      </w:r>
      <w:r w:rsidRPr="0027378D">
        <w:rPr>
          <w:lang w:val="ru-RU"/>
        </w:rPr>
        <w:t>просечно</w:t>
      </w:r>
      <w:r w:rsidR="00CD5C15" w:rsidRPr="0027378D">
        <w:rPr>
          <w:lang w:val="ru-RU"/>
        </w:rPr>
        <w:t xml:space="preserve"> </w:t>
      </w:r>
      <w:r w:rsidR="008A3AE1" w:rsidRPr="0027378D">
        <w:rPr>
          <w:lang w:val="sr-Cyrl-RS"/>
        </w:rPr>
        <w:t>1</w:t>
      </w:r>
      <w:r w:rsidR="00F12485" w:rsidRPr="0027378D">
        <w:rPr>
          <w:lang w:val="sr-Cyrl-RS"/>
        </w:rPr>
        <w:t>1</w:t>
      </w:r>
      <w:r w:rsidR="008A3AE1" w:rsidRPr="0027378D">
        <w:rPr>
          <w:lang w:val="ru-RU"/>
        </w:rPr>
        <w:t>,</w:t>
      </w:r>
      <w:r w:rsidR="00F12485" w:rsidRPr="0027378D">
        <w:rPr>
          <w:lang w:val="sr-Cyrl-RS"/>
        </w:rPr>
        <w:t>2</w:t>
      </w:r>
      <w:r w:rsidR="00CD5C15" w:rsidRPr="0027378D">
        <w:rPr>
          <w:lang w:val="ru-RU"/>
        </w:rPr>
        <w:t xml:space="preserve"> </w:t>
      </w:r>
      <w:r w:rsidRPr="0027378D">
        <w:rPr>
          <w:lang w:val="ru-RU"/>
        </w:rPr>
        <w:t>часова</w:t>
      </w:r>
      <w:r w:rsidR="00CD5C15" w:rsidRPr="0027378D">
        <w:rPr>
          <w:lang w:val="ru-RU"/>
        </w:rPr>
        <w:t xml:space="preserve"> </w:t>
      </w:r>
      <w:r w:rsidRPr="0027378D">
        <w:rPr>
          <w:lang w:val="ru-RU"/>
        </w:rPr>
        <w:t>на</w:t>
      </w:r>
      <w:r w:rsidR="00CD5C15" w:rsidRPr="0027378D">
        <w:rPr>
          <w:lang w:val="ru-RU"/>
        </w:rPr>
        <w:t xml:space="preserve"> </w:t>
      </w:r>
      <w:r w:rsidRPr="0027378D">
        <w:rPr>
          <w:lang w:val="ru-RU"/>
        </w:rPr>
        <w:t>дан</w:t>
      </w:r>
      <w:r w:rsidR="00CD5C15" w:rsidRPr="0027378D">
        <w:rPr>
          <w:lang w:val="ru-RU"/>
        </w:rPr>
        <w:t>.</w:t>
      </w:r>
      <w:r w:rsidR="00B1223C" w:rsidRPr="0027378D">
        <w:rPr>
          <w:lang w:val="ru-RU"/>
        </w:rPr>
        <w:t xml:space="preserve"> </w:t>
      </w:r>
      <w:r w:rsidRPr="0027378D">
        <w:rPr>
          <w:lang w:val="ru-RU"/>
        </w:rPr>
        <w:t>Најкраће</w:t>
      </w:r>
      <w:r w:rsidR="00CD5C15" w:rsidRPr="0027378D">
        <w:rPr>
          <w:lang w:val="ru-RU"/>
        </w:rPr>
        <w:t xml:space="preserve"> </w:t>
      </w:r>
      <w:r w:rsidRPr="0027378D">
        <w:rPr>
          <w:lang w:val="ru-RU"/>
        </w:rPr>
        <w:t>сунце</w:t>
      </w:r>
      <w:r w:rsidR="00CD5C15" w:rsidRPr="0027378D">
        <w:rPr>
          <w:lang w:val="ru-RU"/>
        </w:rPr>
        <w:t xml:space="preserve"> </w:t>
      </w:r>
      <w:r w:rsidRPr="0027378D">
        <w:rPr>
          <w:lang w:val="ru-RU"/>
        </w:rPr>
        <w:t>сија</w:t>
      </w:r>
      <w:r w:rsidR="00CD5C15" w:rsidRPr="0027378D">
        <w:rPr>
          <w:lang w:val="ru-RU"/>
        </w:rPr>
        <w:t xml:space="preserve"> </w:t>
      </w:r>
      <w:r w:rsidRPr="0027378D">
        <w:rPr>
          <w:lang w:val="ru-RU"/>
        </w:rPr>
        <w:t>у</w:t>
      </w:r>
      <w:r w:rsidR="00CD5C15" w:rsidRPr="0027378D">
        <w:rPr>
          <w:lang w:val="ru-RU"/>
        </w:rPr>
        <w:t xml:space="preserve"> </w:t>
      </w:r>
      <w:r w:rsidR="00F12485" w:rsidRPr="0027378D">
        <w:rPr>
          <w:lang w:val="sr-Cyrl-RS"/>
        </w:rPr>
        <w:t>децембру</w:t>
      </w:r>
      <w:r w:rsidR="00CD5C15" w:rsidRPr="0027378D">
        <w:rPr>
          <w:lang w:val="ru-RU"/>
        </w:rPr>
        <w:t xml:space="preserve"> </w:t>
      </w:r>
      <w:r w:rsidRPr="0027378D">
        <w:rPr>
          <w:lang w:val="ru-RU"/>
        </w:rPr>
        <w:t>просечно</w:t>
      </w:r>
      <w:r w:rsidR="00CD5C15" w:rsidRPr="0027378D">
        <w:rPr>
          <w:lang w:val="ru-RU"/>
        </w:rPr>
        <w:t xml:space="preserve"> </w:t>
      </w:r>
      <w:r w:rsidR="00F12485" w:rsidRPr="0027378D">
        <w:rPr>
          <w:lang w:val="ru-RU"/>
        </w:rPr>
        <w:t>2,0</w:t>
      </w:r>
      <w:r w:rsidR="00CD5C15" w:rsidRPr="0027378D">
        <w:rPr>
          <w:lang w:val="ru-RU"/>
        </w:rPr>
        <w:t xml:space="preserve"> </w:t>
      </w:r>
      <w:r w:rsidR="00806397" w:rsidRPr="0027378D">
        <w:rPr>
          <w:lang w:val="ru-RU"/>
        </w:rPr>
        <w:t>часова</w:t>
      </w:r>
      <w:r w:rsidR="00CD5C15" w:rsidRPr="0027378D">
        <w:rPr>
          <w:lang w:val="ru-RU"/>
        </w:rPr>
        <w:t xml:space="preserve"> </w:t>
      </w:r>
      <w:r w:rsidRPr="0027378D">
        <w:rPr>
          <w:lang w:val="ru-RU"/>
        </w:rPr>
        <w:t>на</w:t>
      </w:r>
      <w:r w:rsidR="00CD5C15" w:rsidRPr="0027378D">
        <w:rPr>
          <w:lang w:val="ru-RU"/>
        </w:rPr>
        <w:t xml:space="preserve"> </w:t>
      </w:r>
      <w:r w:rsidRPr="0027378D">
        <w:rPr>
          <w:lang w:val="ru-RU"/>
        </w:rPr>
        <w:t>дан</w:t>
      </w:r>
      <w:r w:rsidR="00CD5C15" w:rsidRPr="0027378D">
        <w:rPr>
          <w:lang w:val="ru-RU"/>
        </w:rPr>
        <w:t>.</w:t>
      </w:r>
    </w:p>
    <w:p w14:paraId="10F72C79" w14:textId="77777777" w:rsidR="00CD5C15" w:rsidRPr="0027378D" w:rsidRDefault="00CD5C15" w:rsidP="00B5350C">
      <w:pPr>
        <w:pStyle w:val="Heading3"/>
        <w:rPr>
          <w:szCs w:val="24"/>
          <w:lang w:val="ru-RU"/>
        </w:rPr>
      </w:pPr>
      <w:bookmarkStart w:id="254" w:name="_Toc535232829"/>
      <w:bookmarkStart w:id="255" w:name="_Toc125969877"/>
      <w:r w:rsidRPr="0027378D">
        <w:rPr>
          <w:szCs w:val="24"/>
          <w:lang w:val="ru-RU"/>
        </w:rPr>
        <w:t>2.4.6.</w:t>
      </w:r>
      <w:r w:rsidR="000C4E63" w:rsidRPr="0027378D">
        <w:rPr>
          <w:szCs w:val="24"/>
          <w:lang w:val="sr-Cyrl-RS"/>
        </w:rPr>
        <w:t xml:space="preserve"> </w:t>
      </w:r>
      <w:r w:rsidR="005C29D9" w:rsidRPr="0027378D">
        <w:rPr>
          <w:szCs w:val="24"/>
          <w:lang w:val="sr-Cyrl-RS"/>
        </w:rPr>
        <w:t>В</w:t>
      </w:r>
      <w:r w:rsidR="00B61EF7" w:rsidRPr="0027378D">
        <w:rPr>
          <w:szCs w:val="24"/>
          <w:lang w:val="ru-RU"/>
        </w:rPr>
        <w:t>етар</w:t>
      </w:r>
      <w:bookmarkEnd w:id="254"/>
      <w:bookmarkEnd w:id="255"/>
    </w:p>
    <w:p w14:paraId="7571C54B" w14:textId="77777777" w:rsidR="00CD5C15" w:rsidRPr="0027378D" w:rsidRDefault="005C29D9" w:rsidP="00B5350C">
      <w:pPr>
        <w:pStyle w:val="BodyTextIndent"/>
        <w:ind w:firstLine="720"/>
        <w:rPr>
          <w:sz w:val="24"/>
        </w:rPr>
      </w:pPr>
      <w:r w:rsidRPr="0027378D">
        <w:rPr>
          <w:sz w:val="24"/>
          <w:lang w:val="sr-Cyrl-RS"/>
        </w:rPr>
        <w:t>В</w:t>
      </w:r>
      <w:r w:rsidR="00B61EF7" w:rsidRPr="0027378D">
        <w:rPr>
          <w:sz w:val="24"/>
        </w:rPr>
        <w:t>етар</w:t>
      </w:r>
      <w:r w:rsidR="00CD5C15" w:rsidRPr="0027378D">
        <w:rPr>
          <w:sz w:val="24"/>
        </w:rPr>
        <w:t xml:space="preserve"> </w:t>
      </w:r>
      <w:r w:rsidR="00B61EF7" w:rsidRPr="0027378D">
        <w:rPr>
          <w:sz w:val="24"/>
        </w:rPr>
        <w:t>је</w:t>
      </w:r>
      <w:r w:rsidR="00CD5C15" w:rsidRPr="0027378D">
        <w:rPr>
          <w:sz w:val="24"/>
        </w:rPr>
        <w:t xml:space="preserve"> </w:t>
      </w:r>
      <w:r w:rsidR="00B61EF7" w:rsidRPr="0027378D">
        <w:rPr>
          <w:sz w:val="24"/>
        </w:rPr>
        <w:t>такође</w:t>
      </w:r>
      <w:r w:rsidR="00CD5C15" w:rsidRPr="0027378D">
        <w:rPr>
          <w:sz w:val="24"/>
        </w:rPr>
        <w:t xml:space="preserve"> </w:t>
      </w:r>
      <w:r w:rsidR="00B61EF7" w:rsidRPr="0027378D">
        <w:rPr>
          <w:sz w:val="24"/>
        </w:rPr>
        <w:t>од</w:t>
      </w:r>
      <w:r w:rsidR="00CD5C15" w:rsidRPr="0027378D">
        <w:rPr>
          <w:sz w:val="24"/>
        </w:rPr>
        <w:t xml:space="preserve"> </w:t>
      </w:r>
      <w:r w:rsidR="00B61EF7" w:rsidRPr="0027378D">
        <w:rPr>
          <w:sz w:val="24"/>
        </w:rPr>
        <w:t>утицаја</w:t>
      </w:r>
      <w:r w:rsidR="00CD5C15" w:rsidRPr="0027378D">
        <w:rPr>
          <w:sz w:val="24"/>
        </w:rPr>
        <w:t xml:space="preserve"> </w:t>
      </w:r>
      <w:r w:rsidR="00B61EF7" w:rsidRPr="0027378D">
        <w:rPr>
          <w:sz w:val="24"/>
        </w:rPr>
        <w:t>на</w:t>
      </w:r>
      <w:r w:rsidR="00CD5C15" w:rsidRPr="0027378D">
        <w:rPr>
          <w:sz w:val="24"/>
        </w:rPr>
        <w:t xml:space="preserve"> </w:t>
      </w:r>
      <w:r w:rsidR="00B61EF7" w:rsidRPr="0027378D">
        <w:rPr>
          <w:sz w:val="24"/>
        </w:rPr>
        <w:t>формира</w:t>
      </w:r>
      <w:r w:rsidR="001019E7" w:rsidRPr="0027378D">
        <w:rPr>
          <w:sz w:val="24"/>
        </w:rPr>
        <w:t>њ</w:t>
      </w:r>
      <w:r w:rsidR="00B61EF7" w:rsidRPr="0027378D">
        <w:rPr>
          <w:sz w:val="24"/>
        </w:rPr>
        <w:t>е</w:t>
      </w:r>
      <w:r w:rsidR="00CD5C15" w:rsidRPr="0027378D">
        <w:rPr>
          <w:sz w:val="24"/>
        </w:rPr>
        <w:t xml:space="preserve"> </w:t>
      </w:r>
      <w:r w:rsidR="00B61EF7" w:rsidRPr="0027378D">
        <w:rPr>
          <w:sz w:val="24"/>
        </w:rPr>
        <w:t>климе</w:t>
      </w:r>
      <w:r w:rsidR="00CD5C15" w:rsidRPr="0027378D">
        <w:rPr>
          <w:sz w:val="24"/>
        </w:rPr>
        <w:t xml:space="preserve"> </w:t>
      </w:r>
      <w:r w:rsidR="00B61EF7" w:rsidRPr="0027378D">
        <w:rPr>
          <w:sz w:val="24"/>
        </w:rPr>
        <w:t>неког</w:t>
      </w:r>
      <w:r w:rsidR="00CD5C15" w:rsidRPr="0027378D">
        <w:rPr>
          <w:sz w:val="24"/>
        </w:rPr>
        <w:t xml:space="preserve"> </w:t>
      </w:r>
      <w:r w:rsidR="00B61EF7" w:rsidRPr="0027378D">
        <w:rPr>
          <w:sz w:val="24"/>
        </w:rPr>
        <w:t>предела</w:t>
      </w:r>
      <w:r w:rsidR="00CD5C15" w:rsidRPr="0027378D">
        <w:rPr>
          <w:sz w:val="24"/>
        </w:rPr>
        <w:t xml:space="preserve">, </w:t>
      </w:r>
      <w:r w:rsidR="00B61EF7" w:rsidRPr="0027378D">
        <w:rPr>
          <w:sz w:val="24"/>
        </w:rPr>
        <w:t>јер</w:t>
      </w:r>
      <w:r w:rsidR="00CD5C15" w:rsidRPr="0027378D">
        <w:rPr>
          <w:sz w:val="24"/>
        </w:rPr>
        <w:t xml:space="preserve"> </w:t>
      </w:r>
      <w:r w:rsidR="00B61EF7" w:rsidRPr="0027378D">
        <w:rPr>
          <w:sz w:val="24"/>
        </w:rPr>
        <w:t>он</w:t>
      </w:r>
      <w:r w:rsidR="00CD5C15" w:rsidRPr="0027378D">
        <w:rPr>
          <w:sz w:val="24"/>
        </w:rPr>
        <w:t xml:space="preserve"> </w:t>
      </w:r>
      <w:r w:rsidR="00B61EF7" w:rsidRPr="0027378D">
        <w:rPr>
          <w:sz w:val="24"/>
        </w:rPr>
        <w:t>доноси</w:t>
      </w:r>
      <w:r w:rsidR="00CD5C15" w:rsidRPr="0027378D">
        <w:rPr>
          <w:sz w:val="24"/>
        </w:rPr>
        <w:t xml:space="preserve"> </w:t>
      </w:r>
      <w:r w:rsidR="00B61EF7" w:rsidRPr="0027378D">
        <w:rPr>
          <w:sz w:val="24"/>
        </w:rPr>
        <w:t>климатске</w:t>
      </w:r>
      <w:r w:rsidR="00CD5C15" w:rsidRPr="0027378D">
        <w:rPr>
          <w:sz w:val="24"/>
        </w:rPr>
        <w:t xml:space="preserve"> </w:t>
      </w:r>
      <w:r w:rsidR="00B61EF7" w:rsidRPr="0027378D">
        <w:rPr>
          <w:sz w:val="24"/>
        </w:rPr>
        <w:t>особине</w:t>
      </w:r>
      <w:r w:rsidR="00CD5C15" w:rsidRPr="0027378D">
        <w:rPr>
          <w:sz w:val="24"/>
        </w:rPr>
        <w:t xml:space="preserve"> </w:t>
      </w:r>
      <w:r w:rsidR="00B61EF7" w:rsidRPr="0027378D">
        <w:rPr>
          <w:sz w:val="24"/>
        </w:rPr>
        <w:t>краја</w:t>
      </w:r>
      <w:r w:rsidR="00CD5C15" w:rsidRPr="0027378D">
        <w:rPr>
          <w:sz w:val="24"/>
        </w:rPr>
        <w:t xml:space="preserve"> </w:t>
      </w:r>
      <w:r w:rsidR="00B61EF7" w:rsidRPr="0027378D">
        <w:rPr>
          <w:sz w:val="24"/>
        </w:rPr>
        <w:t>из</w:t>
      </w:r>
      <w:r w:rsidR="00CD5C15" w:rsidRPr="0027378D">
        <w:rPr>
          <w:sz w:val="24"/>
        </w:rPr>
        <w:t xml:space="preserve"> </w:t>
      </w:r>
      <w:r w:rsidR="00B61EF7" w:rsidRPr="0027378D">
        <w:rPr>
          <w:sz w:val="24"/>
        </w:rPr>
        <w:t>кога</w:t>
      </w:r>
      <w:r w:rsidR="00CD5C15" w:rsidRPr="0027378D">
        <w:rPr>
          <w:sz w:val="24"/>
        </w:rPr>
        <w:t xml:space="preserve"> </w:t>
      </w:r>
      <w:r w:rsidR="00B61EF7" w:rsidRPr="0027378D">
        <w:rPr>
          <w:sz w:val="24"/>
        </w:rPr>
        <w:t>долази</w:t>
      </w:r>
      <w:r w:rsidR="00CD5C15" w:rsidRPr="0027378D">
        <w:rPr>
          <w:sz w:val="24"/>
        </w:rPr>
        <w:t xml:space="preserve">. </w:t>
      </w:r>
      <w:r w:rsidR="00B61EF7" w:rsidRPr="0027378D">
        <w:rPr>
          <w:sz w:val="24"/>
        </w:rPr>
        <w:t>У</w:t>
      </w:r>
      <w:r w:rsidR="00CD5C15" w:rsidRPr="0027378D">
        <w:rPr>
          <w:sz w:val="24"/>
        </w:rPr>
        <w:t xml:space="preserve"> </w:t>
      </w:r>
      <w:r w:rsidR="00B61EF7" w:rsidRPr="0027378D">
        <w:rPr>
          <w:sz w:val="24"/>
        </w:rPr>
        <w:t>овој</w:t>
      </w:r>
      <w:r w:rsidR="00CD5C15" w:rsidRPr="0027378D">
        <w:rPr>
          <w:sz w:val="24"/>
        </w:rPr>
        <w:t xml:space="preserve"> </w:t>
      </w:r>
      <w:r w:rsidR="00B61EF7" w:rsidRPr="0027378D">
        <w:rPr>
          <w:sz w:val="24"/>
        </w:rPr>
        <w:t>табели</w:t>
      </w:r>
      <w:r w:rsidR="00CD5C15" w:rsidRPr="0027378D">
        <w:rPr>
          <w:sz w:val="24"/>
        </w:rPr>
        <w:t xml:space="preserve"> </w:t>
      </w:r>
      <w:r w:rsidR="00B61EF7" w:rsidRPr="0027378D">
        <w:rPr>
          <w:sz w:val="24"/>
        </w:rPr>
        <w:t>су</w:t>
      </w:r>
      <w:r w:rsidR="00CD5C15" w:rsidRPr="0027378D">
        <w:rPr>
          <w:sz w:val="24"/>
        </w:rPr>
        <w:t xml:space="preserve"> </w:t>
      </w:r>
      <w:r w:rsidR="00B61EF7" w:rsidRPr="0027378D">
        <w:rPr>
          <w:sz w:val="24"/>
        </w:rPr>
        <w:t>приказане</w:t>
      </w:r>
      <w:r w:rsidR="00CD5C15" w:rsidRPr="0027378D">
        <w:rPr>
          <w:sz w:val="24"/>
        </w:rPr>
        <w:t xml:space="preserve"> </w:t>
      </w:r>
      <w:r w:rsidR="00B61EF7" w:rsidRPr="0027378D">
        <w:rPr>
          <w:sz w:val="24"/>
        </w:rPr>
        <w:t>учесталост</w:t>
      </w:r>
      <w:r w:rsidR="00CD5C15" w:rsidRPr="0027378D">
        <w:rPr>
          <w:sz w:val="24"/>
        </w:rPr>
        <w:t xml:space="preserve"> </w:t>
      </w:r>
      <w:r w:rsidR="00B61EF7" w:rsidRPr="0027378D">
        <w:rPr>
          <w:sz w:val="24"/>
        </w:rPr>
        <w:t>и</w:t>
      </w:r>
      <w:r w:rsidR="00CD5C15" w:rsidRPr="0027378D">
        <w:rPr>
          <w:sz w:val="24"/>
        </w:rPr>
        <w:t xml:space="preserve"> </w:t>
      </w:r>
      <w:r w:rsidR="00B61EF7" w:rsidRPr="0027378D">
        <w:rPr>
          <w:sz w:val="24"/>
        </w:rPr>
        <w:t>правац</w:t>
      </w:r>
      <w:r w:rsidR="00CD5C15" w:rsidRPr="0027378D">
        <w:rPr>
          <w:sz w:val="24"/>
        </w:rPr>
        <w:t xml:space="preserve"> </w:t>
      </w:r>
      <w:r w:rsidR="00B61EF7" w:rsidRPr="0027378D">
        <w:rPr>
          <w:sz w:val="24"/>
        </w:rPr>
        <w:t>дува</w:t>
      </w:r>
      <w:r w:rsidR="001019E7" w:rsidRPr="0027378D">
        <w:rPr>
          <w:sz w:val="24"/>
        </w:rPr>
        <w:t>њ</w:t>
      </w:r>
      <w:r w:rsidR="00B61EF7" w:rsidRPr="0027378D">
        <w:rPr>
          <w:sz w:val="24"/>
        </w:rPr>
        <w:t>а</w:t>
      </w:r>
      <w:r w:rsidR="00CD5C15" w:rsidRPr="0027378D">
        <w:rPr>
          <w:sz w:val="24"/>
        </w:rPr>
        <w:t xml:space="preserve"> </w:t>
      </w:r>
      <w:r w:rsidR="00B61EF7" w:rsidRPr="0027378D">
        <w:rPr>
          <w:sz w:val="24"/>
        </w:rPr>
        <w:t>ветра</w:t>
      </w:r>
      <w:r w:rsidR="00CD5C15" w:rsidRPr="0027378D">
        <w:rPr>
          <w:sz w:val="24"/>
        </w:rPr>
        <w:t xml:space="preserve"> </w:t>
      </w:r>
      <w:r w:rsidR="00B61EF7" w:rsidRPr="0027378D">
        <w:rPr>
          <w:sz w:val="24"/>
        </w:rPr>
        <w:t>за</w:t>
      </w:r>
      <w:r w:rsidR="00CD5C15" w:rsidRPr="0027378D">
        <w:rPr>
          <w:sz w:val="24"/>
        </w:rPr>
        <w:t xml:space="preserve"> </w:t>
      </w:r>
      <w:r w:rsidR="00B61EF7" w:rsidRPr="0027378D">
        <w:rPr>
          <w:sz w:val="24"/>
        </w:rPr>
        <w:t>станицу</w:t>
      </w:r>
      <w:r w:rsidR="00CD5C15" w:rsidRPr="0027378D">
        <w:rPr>
          <w:sz w:val="24"/>
        </w:rPr>
        <w:t xml:space="preserve"> </w:t>
      </w:r>
      <w:r w:rsidR="00B61EF7" w:rsidRPr="0027378D">
        <w:rPr>
          <w:sz w:val="24"/>
        </w:rPr>
        <w:t>Палић</w:t>
      </w:r>
      <w:r w:rsidR="00CD5C15" w:rsidRPr="0027378D">
        <w:rPr>
          <w:sz w:val="24"/>
        </w:rPr>
        <w:t>.</w:t>
      </w:r>
    </w:p>
    <w:p w14:paraId="28AAB5F3" w14:textId="6904A12D" w:rsidR="00CD5C15" w:rsidRPr="0027378D" w:rsidRDefault="00B61EF7" w:rsidP="00B5350C">
      <w:pPr>
        <w:widowControl w:val="0"/>
        <w:ind w:firstLine="700"/>
        <w:rPr>
          <w:szCs w:val="24"/>
          <w:lang w:val="sr-Latn-CS"/>
        </w:rPr>
      </w:pPr>
      <w:r w:rsidRPr="0027378D">
        <w:rPr>
          <w:szCs w:val="24"/>
          <w:lang w:val="sr-Latn-CS"/>
        </w:rPr>
        <w:t>Табела</w:t>
      </w:r>
      <w:r w:rsidR="00CD5C15" w:rsidRPr="0027378D">
        <w:rPr>
          <w:szCs w:val="24"/>
          <w:lang w:val="sr-Latn-CS"/>
        </w:rPr>
        <w:t xml:space="preserve"> 2.4.6. </w:t>
      </w:r>
      <w:r w:rsidRPr="0027378D">
        <w:rPr>
          <w:szCs w:val="24"/>
          <w:lang w:val="sr-Latn-CS"/>
        </w:rPr>
        <w:t>Честина</w:t>
      </w:r>
      <w:r w:rsidR="00CD5C15" w:rsidRPr="0027378D">
        <w:rPr>
          <w:szCs w:val="24"/>
          <w:lang w:val="sr-Latn-CS"/>
        </w:rPr>
        <w:t xml:space="preserve"> </w:t>
      </w:r>
      <w:r w:rsidRPr="0027378D">
        <w:rPr>
          <w:szCs w:val="24"/>
          <w:lang w:val="sr-Latn-CS"/>
        </w:rPr>
        <w:t>ветрова</w:t>
      </w:r>
      <w:r w:rsidR="00CD5C15" w:rsidRPr="0027378D">
        <w:rPr>
          <w:szCs w:val="24"/>
          <w:lang w:val="sr-Latn-CS"/>
        </w:rPr>
        <w:t xml:space="preserve"> (20</w:t>
      </w:r>
      <w:r w:rsidR="00F12485" w:rsidRPr="0027378D">
        <w:rPr>
          <w:szCs w:val="24"/>
          <w:lang w:val="sr-Cyrl-RS"/>
        </w:rPr>
        <w:t>21</w:t>
      </w:r>
      <w:r w:rsidRPr="0027378D">
        <w:rPr>
          <w:szCs w:val="24"/>
          <w:lang w:val="sr-Latn-CS"/>
        </w:rPr>
        <w:t>г</w:t>
      </w:r>
      <w:r w:rsidR="00CD5C15" w:rsidRPr="0027378D">
        <w:rPr>
          <w:szCs w:val="24"/>
          <w:lang w:val="sr-Latn-CS"/>
        </w:rPr>
        <w:t>.)</w:t>
      </w:r>
    </w:p>
    <w:tbl>
      <w:tblPr>
        <w:tblW w:w="0" w:type="auto"/>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3"/>
        <w:gridCol w:w="717"/>
        <w:gridCol w:w="710"/>
        <w:gridCol w:w="710"/>
        <w:gridCol w:w="710"/>
        <w:gridCol w:w="710"/>
        <w:gridCol w:w="710"/>
        <w:gridCol w:w="710"/>
        <w:gridCol w:w="710"/>
        <w:gridCol w:w="1130"/>
      </w:tblGrid>
      <w:tr w:rsidR="00B108F4" w:rsidRPr="0027378D" w14:paraId="2CC912F7" w14:textId="77777777" w:rsidTr="005F33F4">
        <w:tc>
          <w:tcPr>
            <w:tcW w:w="2693" w:type="dxa"/>
            <w:shd w:val="clear" w:color="auto" w:fill="D9D9D9" w:themeFill="background1" w:themeFillShade="D9"/>
            <w:vAlign w:val="center"/>
          </w:tcPr>
          <w:p w14:paraId="3812EDBD" w14:textId="77777777" w:rsidR="00CD5C15" w:rsidRPr="0027378D" w:rsidRDefault="00B61EF7" w:rsidP="00B5350C">
            <w:pPr>
              <w:jc w:val="center"/>
              <w:rPr>
                <w:szCs w:val="24"/>
              </w:rPr>
            </w:pPr>
            <w:r w:rsidRPr="0027378D">
              <w:rPr>
                <w:szCs w:val="24"/>
              </w:rPr>
              <w:t>Правац</w:t>
            </w:r>
            <w:r w:rsidR="00CD5C15" w:rsidRPr="0027378D">
              <w:rPr>
                <w:szCs w:val="24"/>
              </w:rPr>
              <w:t xml:space="preserve">  </w:t>
            </w:r>
            <w:r w:rsidRPr="0027378D">
              <w:rPr>
                <w:szCs w:val="24"/>
              </w:rPr>
              <w:t>ветра</w:t>
            </w:r>
          </w:p>
        </w:tc>
        <w:tc>
          <w:tcPr>
            <w:tcW w:w="717" w:type="dxa"/>
            <w:shd w:val="clear" w:color="auto" w:fill="D9D9D9" w:themeFill="background1" w:themeFillShade="D9"/>
            <w:vAlign w:val="center"/>
          </w:tcPr>
          <w:p w14:paraId="493749EB" w14:textId="77777777" w:rsidR="00CD5C15" w:rsidRPr="0027378D" w:rsidRDefault="00AB5EAB" w:rsidP="00B5350C">
            <w:pPr>
              <w:jc w:val="center"/>
              <w:rPr>
                <w:szCs w:val="24"/>
              </w:rPr>
            </w:pPr>
            <w:r w:rsidRPr="0027378D">
              <w:rPr>
                <w:szCs w:val="24"/>
              </w:rPr>
              <w:t>N</w:t>
            </w:r>
          </w:p>
        </w:tc>
        <w:tc>
          <w:tcPr>
            <w:tcW w:w="710" w:type="dxa"/>
            <w:shd w:val="clear" w:color="auto" w:fill="D9D9D9" w:themeFill="background1" w:themeFillShade="D9"/>
            <w:vAlign w:val="center"/>
          </w:tcPr>
          <w:p w14:paraId="691BA98A" w14:textId="77777777" w:rsidR="00CD5C15" w:rsidRPr="0027378D" w:rsidRDefault="00AB5EAB" w:rsidP="00B5350C">
            <w:pPr>
              <w:jc w:val="center"/>
              <w:rPr>
                <w:szCs w:val="24"/>
              </w:rPr>
            </w:pPr>
            <w:r w:rsidRPr="0027378D">
              <w:rPr>
                <w:szCs w:val="24"/>
              </w:rPr>
              <w:t>N</w:t>
            </w:r>
            <w:r w:rsidR="00BE7904" w:rsidRPr="0027378D">
              <w:rPr>
                <w:szCs w:val="24"/>
              </w:rPr>
              <w:t>E</w:t>
            </w:r>
          </w:p>
        </w:tc>
        <w:tc>
          <w:tcPr>
            <w:tcW w:w="710" w:type="dxa"/>
            <w:shd w:val="clear" w:color="auto" w:fill="D9D9D9" w:themeFill="background1" w:themeFillShade="D9"/>
            <w:vAlign w:val="center"/>
          </w:tcPr>
          <w:p w14:paraId="654405EC" w14:textId="77777777" w:rsidR="00CD5C15" w:rsidRPr="0027378D" w:rsidRDefault="00BE7904" w:rsidP="00B5350C">
            <w:pPr>
              <w:jc w:val="center"/>
              <w:rPr>
                <w:szCs w:val="24"/>
              </w:rPr>
            </w:pPr>
            <w:r w:rsidRPr="0027378D">
              <w:rPr>
                <w:szCs w:val="24"/>
              </w:rPr>
              <w:t>E</w:t>
            </w:r>
          </w:p>
        </w:tc>
        <w:tc>
          <w:tcPr>
            <w:tcW w:w="710" w:type="dxa"/>
            <w:shd w:val="clear" w:color="auto" w:fill="D9D9D9" w:themeFill="background1" w:themeFillShade="D9"/>
            <w:vAlign w:val="center"/>
          </w:tcPr>
          <w:p w14:paraId="7DA4130F" w14:textId="77777777" w:rsidR="00CD5C15" w:rsidRPr="0027378D" w:rsidRDefault="00AB5EAB" w:rsidP="00B5350C">
            <w:pPr>
              <w:jc w:val="center"/>
              <w:rPr>
                <w:szCs w:val="24"/>
              </w:rPr>
            </w:pPr>
            <w:r w:rsidRPr="0027378D">
              <w:rPr>
                <w:szCs w:val="24"/>
              </w:rPr>
              <w:t>S</w:t>
            </w:r>
            <w:r w:rsidR="00BE7904" w:rsidRPr="0027378D">
              <w:rPr>
                <w:szCs w:val="24"/>
              </w:rPr>
              <w:t>E</w:t>
            </w:r>
          </w:p>
        </w:tc>
        <w:tc>
          <w:tcPr>
            <w:tcW w:w="710" w:type="dxa"/>
            <w:shd w:val="clear" w:color="auto" w:fill="D9D9D9" w:themeFill="background1" w:themeFillShade="D9"/>
            <w:vAlign w:val="center"/>
          </w:tcPr>
          <w:p w14:paraId="1A7C2EF9" w14:textId="77777777" w:rsidR="00CD5C15" w:rsidRPr="0027378D" w:rsidRDefault="00AB5EAB" w:rsidP="00B5350C">
            <w:pPr>
              <w:jc w:val="center"/>
              <w:rPr>
                <w:szCs w:val="24"/>
              </w:rPr>
            </w:pPr>
            <w:r w:rsidRPr="0027378D">
              <w:rPr>
                <w:szCs w:val="24"/>
              </w:rPr>
              <w:t>S</w:t>
            </w:r>
          </w:p>
        </w:tc>
        <w:tc>
          <w:tcPr>
            <w:tcW w:w="710" w:type="dxa"/>
            <w:shd w:val="clear" w:color="auto" w:fill="D9D9D9" w:themeFill="background1" w:themeFillShade="D9"/>
            <w:vAlign w:val="center"/>
          </w:tcPr>
          <w:p w14:paraId="2922B823" w14:textId="77777777" w:rsidR="00CD5C15" w:rsidRPr="0027378D" w:rsidRDefault="00AB5EAB" w:rsidP="00B5350C">
            <w:pPr>
              <w:jc w:val="center"/>
              <w:rPr>
                <w:szCs w:val="24"/>
              </w:rPr>
            </w:pPr>
            <w:r w:rsidRPr="0027378D">
              <w:rPr>
                <w:szCs w:val="24"/>
              </w:rPr>
              <w:t>S</w:t>
            </w:r>
            <w:r w:rsidR="00BE7904" w:rsidRPr="0027378D">
              <w:rPr>
                <w:szCs w:val="24"/>
              </w:rPr>
              <w:t>W</w:t>
            </w:r>
          </w:p>
        </w:tc>
        <w:tc>
          <w:tcPr>
            <w:tcW w:w="710" w:type="dxa"/>
            <w:shd w:val="clear" w:color="auto" w:fill="D9D9D9" w:themeFill="background1" w:themeFillShade="D9"/>
            <w:vAlign w:val="center"/>
          </w:tcPr>
          <w:p w14:paraId="33FEDA9A" w14:textId="77777777" w:rsidR="00CD5C15" w:rsidRPr="0027378D" w:rsidRDefault="00BE7904" w:rsidP="00B5350C">
            <w:pPr>
              <w:jc w:val="center"/>
              <w:rPr>
                <w:szCs w:val="24"/>
              </w:rPr>
            </w:pPr>
            <w:r w:rsidRPr="0027378D">
              <w:rPr>
                <w:szCs w:val="24"/>
              </w:rPr>
              <w:t>W</w:t>
            </w:r>
          </w:p>
        </w:tc>
        <w:tc>
          <w:tcPr>
            <w:tcW w:w="710" w:type="dxa"/>
            <w:shd w:val="clear" w:color="auto" w:fill="D9D9D9" w:themeFill="background1" w:themeFillShade="D9"/>
            <w:vAlign w:val="center"/>
          </w:tcPr>
          <w:p w14:paraId="53150F26" w14:textId="77777777" w:rsidR="00CD5C15" w:rsidRPr="0027378D" w:rsidRDefault="00AB5EAB" w:rsidP="00B5350C">
            <w:pPr>
              <w:jc w:val="center"/>
              <w:rPr>
                <w:szCs w:val="24"/>
              </w:rPr>
            </w:pPr>
            <w:r w:rsidRPr="0027378D">
              <w:rPr>
                <w:szCs w:val="24"/>
              </w:rPr>
              <w:t>N</w:t>
            </w:r>
            <w:r w:rsidR="00BE7904" w:rsidRPr="0027378D">
              <w:rPr>
                <w:szCs w:val="24"/>
              </w:rPr>
              <w:t>W</w:t>
            </w:r>
          </w:p>
        </w:tc>
        <w:tc>
          <w:tcPr>
            <w:tcW w:w="1130" w:type="dxa"/>
            <w:shd w:val="clear" w:color="auto" w:fill="D9D9D9" w:themeFill="background1" w:themeFillShade="D9"/>
            <w:vAlign w:val="center"/>
          </w:tcPr>
          <w:p w14:paraId="69F31066" w14:textId="77777777" w:rsidR="00CD5C15" w:rsidRPr="0027378D" w:rsidRDefault="00AB5EAB" w:rsidP="00B5350C">
            <w:pPr>
              <w:jc w:val="center"/>
              <w:rPr>
                <w:szCs w:val="24"/>
              </w:rPr>
            </w:pPr>
            <w:r w:rsidRPr="0027378D">
              <w:rPr>
                <w:szCs w:val="24"/>
              </w:rPr>
              <w:t>T</w:t>
            </w:r>
            <w:r w:rsidR="00B61EF7" w:rsidRPr="0027378D">
              <w:rPr>
                <w:szCs w:val="24"/>
              </w:rPr>
              <w:t>ишин</w:t>
            </w:r>
            <w:r w:rsidRPr="0027378D">
              <w:rPr>
                <w:szCs w:val="24"/>
              </w:rPr>
              <w:t>a</w:t>
            </w:r>
          </w:p>
        </w:tc>
      </w:tr>
      <w:tr w:rsidR="00B108F4" w:rsidRPr="0027378D" w14:paraId="3707913D" w14:textId="77777777" w:rsidTr="00806397">
        <w:tc>
          <w:tcPr>
            <w:tcW w:w="2693" w:type="dxa"/>
            <w:shd w:val="clear" w:color="auto" w:fill="auto"/>
            <w:vAlign w:val="bottom"/>
          </w:tcPr>
          <w:p w14:paraId="38E95583" w14:textId="77777777" w:rsidR="00CD5C15" w:rsidRPr="0027378D" w:rsidRDefault="00AB5EAB" w:rsidP="00B5350C">
            <w:pPr>
              <w:rPr>
                <w:szCs w:val="24"/>
              </w:rPr>
            </w:pPr>
            <w:r w:rsidRPr="0027378D">
              <w:rPr>
                <w:szCs w:val="24"/>
                <w:lang w:val="sr-Cyrl-RS"/>
              </w:rPr>
              <w:t>П</w:t>
            </w:r>
            <w:r w:rsidRPr="0027378D">
              <w:rPr>
                <w:szCs w:val="24"/>
              </w:rPr>
              <w:t>a</w:t>
            </w:r>
            <w:r w:rsidR="00B61EF7" w:rsidRPr="0027378D">
              <w:rPr>
                <w:szCs w:val="24"/>
              </w:rPr>
              <w:t>лић</w:t>
            </w:r>
          </w:p>
        </w:tc>
        <w:tc>
          <w:tcPr>
            <w:tcW w:w="717" w:type="dxa"/>
            <w:shd w:val="clear" w:color="auto" w:fill="auto"/>
            <w:vAlign w:val="bottom"/>
          </w:tcPr>
          <w:p w14:paraId="6A825CE0" w14:textId="77777777" w:rsidR="00CD5C15" w:rsidRPr="0027378D" w:rsidRDefault="00806397" w:rsidP="00B5350C">
            <w:pPr>
              <w:jc w:val="right"/>
              <w:rPr>
                <w:szCs w:val="24"/>
                <w:lang w:val="sr-Cyrl-RS"/>
              </w:rPr>
            </w:pPr>
            <w:r w:rsidRPr="0027378D">
              <w:rPr>
                <w:szCs w:val="24"/>
                <w:lang w:val="sr-Cyrl-RS"/>
              </w:rPr>
              <w:t>126</w:t>
            </w:r>
          </w:p>
        </w:tc>
        <w:tc>
          <w:tcPr>
            <w:tcW w:w="710" w:type="dxa"/>
            <w:shd w:val="clear" w:color="auto" w:fill="auto"/>
            <w:vAlign w:val="bottom"/>
          </w:tcPr>
          <w:p w14:paraId="2631F8DC" w14:textId="77777777" w:rsidR="00CD5C15" w:rsidRPr="0027378D" w:rsidRDefault="00806397" w:rsidP="00B5350C">
            <w:pPr>
              <w:jc w:val="right"/>
              <w:rPr>
                <w:szCs w:val="24"/>
                <w:lang w:val="sr-Cyrl-RS"/>
              </w:rPr>
            </w:pPr>
            <w:r w:rsidRPr="0027378D">
              <w:rPr>
                <w:szCs w:val="24"/>
                <w:lang w:val="sr-Cyrl-RS"/>
              </w:rPr>
              <w:t>62</w:t>
            </w:r>
          </w:p>
        </w:tc>
        <w:tc>
          <w:tcPr>
            <w:tcW w:w="710" w:type="dxa"/>
            <w:shd w:val="clear" w:color="auto" w:fill="auto"/>
            <w:vAlign w:val="bottom"/>
          </w:tcPr>
          <w:p w14:paraId="6624D095" w14:textId="77777777" w:rsidR="00CD5C15" w:rsidRPr="0027378D" w:rsidRDefault="00806397" w:rsidP="00B5350C">
            <w:pPr>
              <w:jc w:val="right"/>
              <w:rPr>
                <w:szCs w:val="24"/>
                <w:lang w:val="sr-Cyrl-RS"/>
              </w:rPr>
            </w:pPr>
            <w:r w:rsidRPr="0027378D">
              <w:rPr>
                <w:szCs w:val="24"/>
                <w:lang w:val="sr-Cyrl-RS"/>
              </w:rPr>
              <w:t>107</w:t>
            </w:r>
          </w:p>
        </w:tc>
        <w:tc>
          <w:tcPr>
            <w:tcW w:w="710" w:type="dxa"/>
            <w:shd w:val="clear" w:color="auto" w:fill="auto"/>
            <w:vAlign w:val="bottom"/>
          </w:tcPr>
          <w:p w14:paraId="2D62DAF7" w14:textId="77777777" w:rsidR="00CD5C15" w:rsidRPr="0027378D" w:rsidRDefault="00806397" w:rsidP="00B5350C">
            <w:pPr>
              <w:jc w:val="right"/>
              <w:rPr>
                <w:szCs w:val="24"/>
                <w:lang w:val="sr-Cyrl-RS"/>
              </w:rPr>
            </w:pPr>
            <w:r w:rsidRPr="0027378D">
              <w:rPr>
                <w:szCs w:val="24"/>
                <w:lang w:val="sr-Cyrl-RS"/>
              </w:rPr>
              <w:t>150</w:t>
            </w:r>
          </w:p>
        </w:tc>
        <w:tc>
          <w:tcPr>
            <w:tcW w:w="710" w:type="dxa"/>
            <w:shd w:val="clear" w:color="auto" w:fill="auto"/>
            <w:vAlign w:val="bottom"/>
          </w:tcPr>
          <w:p w14:paraId="447712B7" w14:textId="77777777" w:rsidR="00CD5C15" w:rsidRPr="0027378D" w:rsidRDefault="00806397" w:rsidP="00B5350C">
            <w:pPr>
              <w:jc w:val="right"/>
              <w:rPr>
                <w:szCs w:val="24"/>
                <w:lang w:val="sr-Cyrl-RS"/>
              </w:rPr>
            </w:pPr>
            <w:r w:rsidRPr="0027378D">
              <w:rPr>
                <w:szCs w:val="24"/>
                <w:lang w:val="sr-Cyrl-RS"/>
              </w:rPr>
              <w:t>124</w:t>
            </w:r>
          </w:p>
        </w:tc>
        <w:tc>
          <w:tcPr>
            <w:tcW w:w="710" w:type="dxa"/>
            <w:shd w:val="clear" w:color="auto" w:fill="auto"/>
            <w:vAlign w:val="bottom"/>
          </w:tcPr>
          <w:p w14:paraId="2715E048" w14:textId="77777777" w:rsidR="00CD5C15" w:rsidRPr="0027378D" w:rsidRDefault="00806397" w:rsidP="00B5350C">
            <w:pPr>
              <w:jc w:val="right"/>
              <w:rPr>
                <w:szCs w:val="24"/>
                <w:lang w:val="sr-Cyrl-RS"/>
              </w:rPr>
            </w:pPr>
            <w:r w:rsidRPr="0027378D">
              <w:rPr>
                <w:szCs w:val="24"/>
                <w:lang w:val="sr-Cyrl-RS"/>
              </w:rPr>
              <w:t>108</w:t>
            </w:r>
          </w:p>
        </w:tc>
        <w:tc>
          <w:tcPr>
            <w:tcW w:w="710" w:type="dxa"/>
            <w:shd w:val="clear" w:color="auto" w:fill="auto"/>
            <w:vAlign w:val="bottom"/>
          </w:tcPr>
          <w:p w14:paraId="0D49EFEB" w14:textId="77777777" w:rsidR="00CD5C15" w:rsidRPr="0027378D" w:rsidRDefault="00806397" w:rsidP="00B5350C">
            <w:pPr>
              <w:jc w:val="right"/>
              <w:rPr>
                <w:szCs w:val="24"/>
                <w:lang w:val="sr-Cyrl-RS"/>
              </w:rPr>
            </w:pPr>
            <w:r w:rsidRPr="0027378D">
              <w:rPr>
                <w:szCs w:val="24"/>
                <w:lang w:val="sr-Cyrl-RS"/>
              </w:rPr>
              <w:t>135</w:t>
            </w:r>
          </w:p>
        </w:tc>
        <w:tc>
          <w:tcPr>
            <w:tcW w:w="710" w:type="dxa"/>
            <w:shd w:val="clear" w:color="auto" w:fill="auto"/>
            <w:vAlign w:val="bottom"/>
          </w:tcPr>
          <w:p w14:paraId="6885C1F7" w14:textId="77777777" w:rsidR="00CD5C15" w:rsidRPr="0027378D" w:rsidRDefault="00806397" w:rsidP="00B5350C">
            <w:pPr>
              <w:jc w:val="right"/>
              <w:rPr>
                <w:szCs w:val="24"/>
                <w:lang w:val="sr-Cyrl-RS"/>
              </w:rPr>
            </w:pPr>
            <w:r w:rsidRPr="0027378D">
              <w:rPr>
                <w:szCs w:val="24"/>
                <w:lang w:val="sr-Cyrl-RS"/>
              </w:rPr>
              <w:t>235</w:t>
            </w:r>
          </w:p>
        </w:tc>
        <w:tc>
          <w:tcPr>
            <w:tcW w:w="1130" w:type="dxa"/>
            <w:shd w:val="clear" w:color="auto" w:fill="auto"/>
            <w:vAlign w:val="bottom"/>
          </w:tcPr>
          <w:p w14:paraId="6E6F1863" w14:textId="77777777" w:rsidR="00CD5C15" w:rsidRPr="0027378D" w:rsidRDefault="00806397" w:rsidP="00B5350C">
            <w:pPr>
              <w:jc w:val="right"/>
              <w:rPr>
                <w:szCs w:val="24"/>
                <w:lang w:val="sr-Cyrl-RS"/>
              </w:rPr>
            </w:pPr>
            <w:r w:rsidRPr="0027378D">
              <w:rPr>
                <w:szCs w:val="24"/>
                <w:lang w:val="sr-Cyrl-RS"/>
              </w:rPr>
              <w:t>48</w:t>
            </w:r>
          </w:p>
        </w:tc>
      </w:tr>
    </w:tbl>
    <w:p w14:paraId="385BB3FE" w14:textId="77777777" w:rsidR="00CF1317" w:rsidRPr="0027378D" w:rsidRDefault="00CF1317" w:rsidP="00B5350C">
      <w:pPr>
        <w:ind w:firstLine="720"/>
      </w:pPr>
    </w:p>
    <w:p w14:paraId="3114E127" w14:textId="77777777" w:rsidR="00CD5C15" w:rsidRPr="0027378D" w:rsidRDefault="00B61EF7" w:rsidP="00B5350C">
      <w:pPr>
        <w:ind w:firstLine="720"/>
      </w:pPr>
      <w:r w:rsidRPr="0027378D">
        <w:t>Н</w:t>
      </w:r>
      <w:r w:rsidR="00AB5EAB" w:rsidRPr="0027378D">
        <w:t>a</w:t>
      </w:r>
      <w:r w:rsidRPr="0027378D">
        <w:t>јч</w:t>
      </w:r>
      <w:r w:rsidR="00AB5EAB" w:rsidRPr="0027378D">
        <w:t>e</w:t>
      </w:r>
      <w:r w:rsidRPr="0027378D">
        <w:t>шћи</w:t>
      </w:r>
      <w:r w:rsidR="00CD5C15" w:rsidRPr="0027378D">
        <w:t xml:space="preserve"> </w:t>
      </w:r>
      <w:r w:rsidRPr="0027378D">
        <w:t>пр</w:t>
      </w:r>
      <w:r w:rsidR="00AB5EAB" w:rsidRPr="0027378D">
        <w:t>a</w:t>
      </w:r>
      <w:r w:rsidR="005C29D9" w:rsidRPr="0027378D">
        <w:t>в</w:t>
      </w:r>
      <w:r w:rsidR="00AB5EAB" w:rsidRPr="0027378D">
        <w:t>a</w:t>
      </w:r>
      <w:r w:rsidRPr="0027378D">
        <w:t>ц</w:t>
      </w:r>
      <w:r w:rsidR="00CD5C15" w:rsidRPr="0027378D">
        <w:t xml:space="preserve"> </w:t>
      </w:r>
      <w:r w:rsidR="00AB5EAB" w:rsidRPr="0027378D">
        <w:rPr>
          <w:lang w:val="sr-Cyrl-RS"/>
        </w:rPr>
        <w:t>д</w:t>
      </w:r>
      <w:r w:rsidRPr="0027378D">
        <w:t>у</w:t>
      </w:r>
      <w:r w:rsidR="005C29D9" w:rsidRPr="0027378D">
        <w:t>в</w:t>
      </w:r>
      <w:r w:rsidR="00AB5EAB" w:rsidRPr="0027378D">
        <w:t>a</w:t>
      </w:r>
      <w:r w:rsidR="001019E7" w:rsidRPr="0027378D">
        <w:t>њ</w:t>
      </w:r>
      <w:r w:rsidR="00AB5EAB" w:rsidRPr="0027378D">
        <w:t>a</w:t>
      </w:r>
      <w:r w:rsidR="00CD5C15" w:rsidRPr="0027378D">
        <w:t xml:space="preserve"> </w:t>
      </w:r>
      <w:r w:rsidR="005C29D9" w:rsidRPr="0027378D">
        <w:t>в</w:t>
      </w:r>
      <w:r w:rsidR="00AB5EAB" w:rsidRPr="0027378D">
        <w:t>e</w:t>
      </w:r>
      <w:r w:rsidRPr="0027378D">
        <w:t>тро</w:t>
      </w:r>
      <w:r w:rsidR="005C29D9" w:rsidRPr="0027378D">
        <w:t>в</w:t>
      </w:r>
      <w:r w:rsidR="00AB5EAB" w:rsidRPr="0027378D">
        <w:t>a</w:t>
      </w:r>
      <w:r w:rsidR="00CD5C15" w:rsidRPr="0027378D">
        <w:t xml:space="preserve"> </w:t>
      </w:r>
      <w:r w:rsidRPr="0027378D">
        <w:t>ј</w:t>
      </w:r>
      <w:r w:rsidR="00AB5EAB" w:rsidRPr="0027378D">
        <w:t>e</w:t>
      </w:r>
      <w:r w:rsidR="00CD5C15" w:rsidRPr="0027378D">
        <w:t xml:space="preserve"> </w:t>
      </w:r>
      <w:r w:rsidRPr="0027378D">
        <w:t>с</w:t>
      </w:r>
      <w:r w:rsidR="00AB5EAB" w:rsidRPr="0027378D">
        <w:t>a</w:t>
      </w:r>
      <w:r w:rsidR="00CD5C15" w:rsidRPr="0027378D">
        <w:t xml:space="preserve"> </w:t>
      </w:r>
      <w:r w:rsidRPr="0027378D">
        <w:t>с</w:t>
      </w:r>
      <w:r w:rsidR="00AB5EAB" w:rsidRPr="0027378D">
        <w:t>e</w:t>
      </w:r>
      <w:r w:rsidR="005C29D9" w:rsidRPr="0027378D">
        <w:t>в</w:t>
      </w:r>
      <w:r w:rsidR="00AB5EAB" w:rsidRPr="0027378D">
        <w:t>e</w:t>
      </w:r>
      <w:r w:rsidRPr="0027378D">
        <w:t>р</w:t>
      </w:r>
      <w:r w:rsidR="005F33F4" w:rsidRPr="0027378D">
        <w:rPr>
          <w:lang w:val="sr-Cyrl-RS"/>
        </w:rPr>
        <w:t>озапада</w:t>
      </w:r>
      <w:r w:rsidR="00CD5C15" w:rsidRPr="0027378D">
        <w:t xml:space="preserve"> </w:t>
      </w:r>
      <w:r w:rsidRPr="0027378D">
        <w:t>с</w:t>
      </w:r>
      <w:r w:rsidR="00AB5EAB" w:rsidRPr="0027378D">
        <w:t>a</w:t>
      </w:r>
      <w:r w:rsidR="00CD5C15" w:rsidRPr="0027378D">
        <w:t xml:space="preserve"> </w:t>
      </w:r>
      <w:r w:rsidR="00BE7904" w:rsidRPr="0027378D">
        <w:t>23</w:t>
      </w:r>
      <w:r w:rsidR="005F33F4" w:rsidRPr="0027378D">
        <w:rPr>
          <w:lang w:val="sr-Cyrl-RS"/>
        </w:rPr>
        <w:t>5</w:t>
      </w:r>
      <w:r w:rsidR="00CD5C15" w:rsidRPr="0027378D">
        <w:t xml:space="preserve"> </w:t>
      </w:r>
      <w:r w:rsidRPr="0027378D">
        <w:t>ч</w:t>
      </w:r>
      <w:r w:rsidR="00AB5EAB" w:rsidRPr="0027378D">
        <w:t>a</w:t>
      </w:r>
      <w:r w:rsidRPr="0027378D">
        <w:t>со</w:t>
      </w:r>
      <w:r w:rsidR="005C29D9" w:rsidRPr="0027378D">
        <w:t>в</w:t>
      </w:r>
      <w:r w:rsidR="00AB5EAB" w:rsidRPr="0027378D">
        <w:t>a</w:t>
      </w:r>
      <w:r w:rsidR="00CD5C15" w:rsidRPr="0027378D">
        <w:t xml:space="preserve">. </w:t>
      </w:r>
      <w:r w:rsidR="00AB5EAB" w:rsidRPr="0027378D">
        <w:rPr>
          <w:lang w:val="sr-Cyrl-RS"/>
        </w:rPr>
        <w:t>П</w:t>
      </w:r>
      <w:r w:rsidRPr="0027378D">
        <w:t>осл</w:t>
      </w:r>
      <w:r w:rsidR="00AB5EAB" w:rsidRPr="0027378D">
        <w:t>e</w:t>
      </w:r>
      <w:r w:rsidR="00CD5C15" w:rsidRPr="0027378D">
        <w:t xml:space="preserve"> </w:t>
      </w:r>
      <w:r w:rsidR="005F33F4" w:rsidRPr="0027378D">
        <w:rPr>
          <w:lang w:val="sr-Cyrl-RS"/>
        </w:rPr>
        <w:t xml:space="preserve">северозападних </w:t>
      </w:r>
      <w:r w:rsidR="005C29D9" w:rsidRPr="0027378D">
        <w:t>в</w:t>
      </w:r>
      <w:r w:rsidR="00AB5EAB" w:rsidRPr="0027378D">
        <w:t>e</w:t>
      </w:r>
      <w:r w:rsidRPr="0027378D">
        <w:t>тро</w:t>
      </w:r>
      <w:r w:rsidR="005C29D9" w:rsidRPr="0027378D">
        <w:t>в</w:t>
      </w:r>
      <w:r w:rsidR="00AB5EAB" w:rsidRPr="0027378D">
        <w:t>a</w:t>
      </w:r>
      <w:r w:rsidR="00CD5C15" w:rsidRPr="0027378D">
        <w:t xml:space="preserve"> </w:t>
      </w:r>
      <w:r w:rsidR="002F6495" w:rsidRPr="0027378D">
        <w:rPr>
          <w:lang w:val="sr-Cyrl-RS"/>
        </w:rPr>
        <w:t>нај</w:t>
      </w:r>
      <w:r w:rsidR="005F33F4" w:rsidRPr="0027378D">
        <w:rPr>
          <w:lang w:val="sr-Cyrl-RS"/>
        </w:rPr>
        <w:t xml:space="preserve">заступљенији су југоисточни </w:t>
      </w:r>
      <w:r w:rsidR="005C29D9" w:rsidRPr="0027378D">
        <w:t>в</w:t>
      </w:r>
      <w:r w:rsidR="00AB5EAB" w:rsidRPr="0027378D">
        <w:t>e</w:t>
      </w:r>
      <w:r w:rsidRPr="0027378D">
        <w:t>тро</w:t>
      </w:r>
      <w:r w:rsidR="005C29D9" w:rsidRPr="0027378D">
        <w:t>в</w:t>
      </w:r>
      <w:r w:rsidRPr="0027378D">
        <w:t>и</w:t>
      </w:r>
      <w:r w:rsidR="00CD5C15" w:rsidRPr="0027378D">
        <w:t xml:space="preserve"> </w:t>
      </w:r>
      <w:r w:rsidRPr="0027378D">
        <w:t>с</w:t>
      </w:r>
      <w:r w:rsidR="00AB5EAB" w:rsidRPr="0027378D">
        <w:t>a</w:t>
      </w:r>
      <w:r w:rsidR="00CD5C15" w:rsidRPr="0027378D">
        <w:t xml:space="preserve"> 1</w:t>
      </w:r>
      <w:r w:rsidR="00BE7904" w:rsidRPr="0027378D">
        <w:t>5</w:t>
      </w:r>
      <w:r w:rsidR="005F33F4" w:rsidRPr="0027378D">
        <w:rPr>
          <w:lang w:val="sr-Cyrl-RS"/>
        </w:rPr>
        <w:t>0</w:t>
      </w:r>
      <w:r w:rsidR="00CD5C15" w:rsidRPr="0027378D">
        <w:t xml:space="preserve"> </w:t>
      </w:r>
      <w:r w:rsidRPr="0027378D">
        <w:t>ч</w:t>
      </w:r>
      <w:r w:rsidR="00AB5EAB" w:rsidRPr="0027378D">
        <w:t>a</w:t>
      </w:r>
      <w:r w:rsidRPr="0027378D">
        <w:t>со</w:t>
      </w:r>
      <w:r w:rsidR="005C29D9" w:rsidRPr="0027378D">
        <w:t>в</w:t>
      </w:r>
      <w:r w:rsidR="00AB5EAB" w:rsidRPr="0027378D">
        <w:t>a</w:t>
      </w:r>
      <w:r w:rsidR="00CD5C15" w:rsidRPr="0027378D">
        <w:t xml:space="preserve">. </w:t>
      </w:r>
      <w:r w:rsidR="00AB5EAB" w:rsidRPr="0027378D">
        <w:rPr>
          <w:lang w:val="sr-Cyrl-RS"/>
        </w:rPr>
        <w:t>В</w:t>
      </w:r>
      <w:r w:rsidRPr="0027378D">
        <w:t>р</w:t>
      </w:r>
      <w:r w:rsidR="00AB5EAB" w:rsidRPr="0027378D">
        <w:t>e</w:t>
      </w:r>
      <w:r w:rsidR="00AB5EAB" w:rsidRPr="0027378D">
        <w:rPr>
          <w:lang w:val="sr-Cyrl-RS"/>
        </w:rPr>
        <w:t>д</w:t>
      </w:r>
      <w:r w:rsidRPr="0027378D">
        <w:t>ност</w:t>
      </w:r>
      <w:r w:rsidR="00CD5C15" w:rsidRPr="0027378D">
        <w:t xml:space="preserve"> </w:t>
      </w:r>
      <w:r w:rsidRPr="0027378D">
        <w:t>тишин</w:t>
      </w:r>
      <w:r w:rsidR="00AB5EAB" w:rsidRPr="0027378D">
        <w:t>e</w:t>
      </w:r>
      <w:r w:rsidR="00CD5C15" w:rsidRPr="0027378D">
        <w:t xml:space="preserve"> </w:t>
      </w:r>
      <w:r w:rsidRPr="0027378D">
        <w:t>з</w:t>
      </w:r>
      <w:r w:rsidR="00AB5EAB" w:rsidRPr="0027378D">
        <w:t>a</w:t>
      </w:r>
      <w:r w:rsidR="00CD5C15" w:rsidRPr="0027378D">
        <w:t xml:space="preserve"> </w:t>
      </w:r>
      <w:r w:rsidRPr="0027378D">
        <w:t>посм</w:t>
      </w:r>
      <w:r w:rsidR="00AB5EAB" w:rsidRPr="0027378D">
        <w:t>a</w:t>
      </w:r>
      <w:r w:rsidRPr="0027378D">
        <w:t>тр</w:t>
      </w:r>
      <w:r w:rsidR="00AB5EAB" w:rsidRPr="0027378D">
        <w:t>a</w:t>
      </w:r>
      <w:r w:rsidRPr="0027378D">
        <w:t>ни</w:t>
      </w:r>
      <w:r w:rsidR="00CD5C15" w:rsidRPr="0027378D">
        <w:t xml:space="preserve"> </w:t>
      </w:r>
      <w:r w:rsidRPr="0027378D">
        <w:t>п</w:t>
      </w:r>
      <w:r w:rsidR="00AB5EAB" w:rsidRPr="0027378D">
        <w:t>e</w:t>
      </w:r>
      <w:r w:rsidRPr="0027378D">
        <w:t>рио</w:t>
      </w:r>
      <w:r w:rsidR="00AB5EAB" w:rsidRPr="0027378D">
        <w:rPr>
          <w:lang w:val="sr-Cyrl-RS"/>
        </w:rPr>
        <w:t>д</w:t>
      </w:r>
      <w:r w:rsidR="00CD5C15" w:rsidRPr="0027378D">
        <w:t xml:space="preserve"> </w:t>
      </w:r>
      <w:r w:rsidRPr="0027378D">
        <w:t>износи</w:t>
      </w:r>
      <w:r w:rsidR="00CD5C15" w:rsidRPr="0027378D">
        <w:t xml:space="preserve"> </w:t>
      </w:r>
      <w:r w:rsidR="005F33F4" w:rsidRPr="0027378D">
        <w:rPr>
          <w:lang w:val="sr-Cyrl-RS"/>
        </w:rPr>
        <w:t>48</w:t>
      </w:r>
      <w:r w:rsidR="00125776" w:rsidRPr="0027378D">
        <w:t xml:space="preserve"> </w:t>
      </w:r>
      <w:r w:rsidR="00AB5EAB" w:rsidRPr="0027378D">
        <w:rPr>
          <w:lang w:val="sr-Latn-RS"/>
        </w:rPr>
        <w:t>h</w:t>
      </w:r>
      <w:r w:rsidR="00CD5C15" w:rsidRPr="0027378D">
        <w:t xml:space="preserve">. </w:t>
      </w:r>
    </w:p>
    <w:p w14:paraId="090E72C2" w14:textId="77777777" w:rsidR="00732569" w:rsidRPr="0027378D" w:rsidRDefault="00732569" w:rsidP="00B5350C">
      <w:pPr>
        <w:pStyle w:val="Heading3"/>
        <w:rPr>
          <w:szCs w:val="24"/>
          <w:lang w:val="de-DE"/>
        </w:rPr>
      </w:pPr>
      <w:bookmarkStart w:id="256" w:name="_Toc329146580"/>
      <w:bookmarkStart w:id="257" w:name="_Toc329328318"/>
      <w:bookmarkStart w:id="258" w:name="_Toc410988310"/>
      <w:bookmarkStart w:id="259" w:name="_Toc478456473"/>
      <w:bookmarkStart w:id="260" w:name="_Toc503785406"/>
      <w:bookmarkStart w:id="261" w:name="_Toc503785982"/>
      <w:bookmarkStart w:id="262" w:name="_Toc503786512"/>
      <w:bookmarkStart w:id="263" w:name="_Toc503787383"/>
      <w:bookmarkStart w:id="264" w:name="_Toc535232830"/>
      <w:bookmarkStart w:id="265" w:name="_Toc125969878"/>
      <w:bookmarkEnd w:id="223"/>
      <w:bookmarkEnd w:id="224"/>
      <w:bookmarkEnd w:id="225"/>
      <w:bookmarkEnd w:id="226"/>
      <w:bookmarkEnd w:id="227"/>
      <w:bookmarkEnd w:id="228"/>
      <w:bookmarkEnd w:id="229"/>
      <w:bookmarkEnd w:id="230"/>
      <w:r w:rsidRPr="0027378D">
        <w:rPr>
          <w:szCs w:val="24"/>
          <w:lang w:val="de-DE"/>
        </w:rPr>
        <w:t xml:space="preserve">2.4.7. </w:t>
      </w:r>
      <w:r w:rsidR="00AB5EAB" w:rsidRPr="0027378D">
        <w:rPr>
          <w:szCs w:val="24"/>
          <w:lang w:val="de-DE"/>
        </w:rPr>
        <w:t>O</w:t>
      </w:r>
      <w:r w:rsidR="00B61EF7" w:rsidRPr="0027378D">
        <w:rPr>
          <w:szCs w:val="24"/>
          <w:lang w:val="de-DE"/>
        </w:rPr>
        <w:t>ц</w:t>
      </w:r>
      <w:r w:rsidR="00AB5EAB" w:rsidRPr="0027378D">
        <w:rPr>
          <w:szCs w:val="24"/>
          <w:lang w:val="de-DE"/>
        </w:rPr>
        <w:t>e</w:t>
      </w:r>
      <w:r w:rsidR="00B61EF7" w:rsidRPr="0027378D">
        <w:rPr>
          <w:szCs w:val="24"/>
          <w:lang w:val="de-DE"/>
        </w:rPr>
        <w:t>н</w:t>
      </w:r>
      <w:r w:rsidR="00AB5EAB" w:rsidRPr="0027378D">
        <w:rPr>
          <w:szCs w:val="24"/>
          <w:lang w:val="de-DE"/>
        </w:rPr>
        <w:t>a</w:t>
      </w:r>
      <w:r w:rsidRPr="0027378D">
        <w:rPr>
          <w:szCs w:val="24"/>
          <w:lang w:val="de-DE"/>
        </w:rPr>
        <w:t xml:space="preserve"> </w:t>
      </w:r>
      <w:r w:rsidR="00B61EF7" w:rsidRPr="0027378D">
        <w:rPr>
          <w:szCs w:val="24"/>
          <w:lang w:val="de-DE"/>
        </w:rPr>
        <w:t>ст</w:t>
      </w:r>
      <w:r w:rsidR="00AB5EAB" w:rsidRPr="0027378D">
        <w:rPr>
          <w:szCs w:val="24"/>
          <w:lang w:val="de-DE"/>
        </w:rPr>
        <w:t>a</w:t>
      </w:r>
      <w:r w:rsidR="00B61EF7" w:rsidRPr="0027378D">
        <w:rPr>
          <w:szCs w:val="24"/>
          <w:lang w:val="de-DE"/>
        </w:rPr>
        <w:t>нишних</w:t>
      </w:r>
      <w:r w:rsidRPr="0027378D">
        <w:rPr>
          <w:szCs w:val="24"/>
          <w:lang w:val="de-DE"/>
        </w:rPr>
        <w:t xml:space="preserve"> </w:t>
      </w:r>
      <w:r w:rsidR="00B61EF7" w:rsidRPr="0027378D">
        <w:rPr>
          <w:szCs w:val="24"/>
          <w:lang w:val="de-DE"/>
        </w:rPr>
        <w:t>и</w:t>
      </w:r>
      <w:r w:rsidRPr="0027378D">
        <w:rPr>
          <w:szCs w:val="24"/>
          <w:lang w:val="de-DE"/>
        </w:rPr>
        <w:t xml:space="preserve"> </w:t>
      </w:r>
      <w:r w:rsidR="00B61EF7" w:rsidRPr="0027378D">
        <w:rPr>
          <w:szCs w:val="24"/>
          <w:lang w:val="de-DE"/>
        </w:rPr>
        <w:t>клим</w:t>
      </w:r>
      <w:r w:rsidR="00AB5EAB" w:rsidRPr="0027378D">
        <w:rPr>
          <w:szCs w:val="24"/>
          <w:lang w:val="de-DE"/>
        </w:rPr>
        <w:t>a</w:t>
      </w:r>
      <w:r w:rsidR="00B61EF7" w:rsidRPr="0027378D">
        <w:rPr>
          <w:szCs w:val="24"/>
          <w:lang w:val="de-DE"/>
        </w:rPr>
        <w:t>тских</w:t>
      </w:r>
      <w:r w:rsidRPr="0027378D">
        <w:rPr>
          <w:szCs w:val="24"/>
          <w:lang w:val="de-DE"/>
        </w:rPr>
        <w:t xml:space="preserve"> </w:t>
      </w:r>
      <w:r w:rsidR="00B61EF7" w:rsidRPr="0027378D">
        <w:rPr>
          <w:szCs w:val="24"/>
          <w:lang w:val="de-DE"/>
        </w:rPr>
        <w:t>усло</w:t>
      </w:r>
      <w:r w:rsidR="005C29D9" w:rsidRPr="0027378D">
        <w:rPr>
          <w:szCs w:val="24"/>
          <w:lang w:val="de-DE"/>
        </w:rPr>
        <w:t>в</w:t>
      </w:r>
      <w:r w:rsidR="00AB5EAB" w:rsidRPr="0027378D">
        <w:rPr>
          <w:szCs w:val="24"/>
          <w:lang w:val="de-DE"/>
        </w:rPr>
        <w:t>a</w:t>
      </w:r>
      <w:r w:rsidRPr="0027378D">
        <w:rPr>
          <w:szCs w:val="24"/>
          <w:lang w:val="de-DE"/>
        </w:rPr>
        <w:t xml:space="preserve"> </w:t>
      </w:r>
      <w:r w:rsidR="00B61EF7" w:rsidRPr="0027378D">
        <w:rPr>
          <w:szCs w:val="24"/>
          <w:lang w:val="de-DE"/>
        </w:rPr>
        <w:t>з</w:t>
      </w:r>
      <w:r w:rsidR="00AB5EAB" w:rsidRPr="0027378D">
        <w:rPr>
          <w:szCs w:val="24"/>
          <w:lang w:val="de-DE"/>
        </w:rPr>
        <w:t>a</w:t>
      </w:r>
      <w:r w:rsidRPr="0027378D">
        <w:rPr>
          <w:szCs w:val="24"/>
          <w:lang w:val="de-DE"/>
        </w:rPr>
        <w:t xml:space="preserve"> </w:t>
      </w:r>
      <w:r w:rsidR="00B61EF7" w:rsidRPr="0027378D">
        <w:rPr>
          <w:szCs w:val="24"/>
          <w:lang w:val="de-DE"/>
        </w:rPr>
        <w:t>р</w:t>
      </w:r>
      <w:r w:rsidR="00AB5EAB" w:rsidRPr="0027378D">
        <w:rPr>
          <w:szCs w:val="24"/>
          <w:lang w:val="de-DE"/>
        </w:rPr>
        <w:t>a</w:t>
      </w:r>
      <w:r w:rsidR="00B61EF7" w:rsidRPr="0027378D">
        <w:rPr>
          <w:szCs w:val="24"/>
          <w:lang w:val="de-DE"/>
        </w:rPr>
        <w:t>з</w:t>
      </w:r>
      <w:r w:rsidR="005C29D9" w:rsidRPr="0027378D">
        <w:rPr>
          <w:szCs w:val="24"/>
          <w:lang w:val="de-DE"/>
        </w:rPr>
        <w:t>в</w:t>
      </w:r>
      <w:r w:rsidR="00B61EF7" w:rsidRPr="0027378D">
        <w:rPr>
          <w:szCs w:val="24"/>
          <w:lang w:val="de-DE"/>
        </w:rPr>
        <w:t>ој</w:t>
      </w:r>
      <w:r w:rsidRPr="0027378D">
        <w:rPr>
          <w:szCs w:val="24"/>
          <w:lang w:val="de-DE"/>
        </w:rPr>
        <w:t xml:space="preserve"> </w:t>
      </w:r>
      <w:r w:rsidR="005C29D9" w:rsidRPr="0027378D">
        <w:rPr>
          <w:szCs w:val="24"/>
          <w:lang w:val="de-DE"/>
        </w:rPr>
        <w:t>в</w:t>
      </w:r>
      <w:r w:rsidR="00AB5EAB" w:rsidRPr="0027378D">
        <w:rPr>
          <w:szCs w:val="24"/>
          <w:lang w:val="de-DE"/>
        </w:rPr>
        <w:t>ege</w:t>
      </w:r>
      <w:r w:rsidR="00B61EF7" w:rsidRPr="0027378D">
        <w:rPr>
          <w:szCs w:val="24"/>
          <w:lang w:val="de-DE"/>
        </w:rPr>
        <w:t>т</w:t>
      </w:r>
      <w:r w:rsidR="00AB5EAB" w:rsidRPr="0027378D">
        <w:rPr>
          <w:szCs w:val="24"/>
          <w:lang w:val="de-DE"/>
        </w:rPr>
        <w:t>a</w:t>
      </w:r>
      <w:r w:rsidR="00B61EF7" w:rsidRPr="0027378D">
        <w:rPr>
          <w:szCs w:val="24"/>
          <w:lang w:val="de-DE"/>
        </w:rPr>
        <w:t>циј</w:t>
      </w:r>
      <w:r w:rsidR="00AB5EAB" w:rsidRPr="0027378D">
        <w:rPr>
          <w:szCs w:val="24"/>
          <w:lang w:val="de-DE"/>
        </w:rPr>
        <w:t>e</w:t>
      </w:r>
      <w:bookmarkEnd w:id="256"/>
      <w:bookmarkEnd w:id="257"/>
      <w:bookmarkEnd w:id="258"/>
      <w:bookmarkEnd w:id="259"/>
      <w:bookmarkEnd w:id="260"/>
      <w:bookmarkEnd w:id="261"/>
      <w:bookmarkEnd w:id="262"/>
      <w:bookmarkEnd w:id="263"/>
      <w:bookmarkEnd w:id="264"/>
      <w:bookmarkEnd w:id="265"/>
    </w:p>
    <w:p w14:paraId="0A552AF0" w14:textId="77777777" w:rsidR="00006B87" w:rsidRPr="0027378D" w:rsidRDefault="00006B87" w:rsidP="00006B87">
      <w:pPr>
        <w:ind w:firstLine="567"/>
        <w:rPr>
          <w:sz w:val="22"/>
          <w:szCs w:val="22"/>
          <w:lang w:val="sr-Cyrl-RS"/>
        </w:rPr>
      </w:pPr>
      <w:bookmarkStart w:id="266" w:name="_Toc329146581"/>
      <w:bookmarkStart w:id="267" w:name="_Toc329328319"/>
      <w:bookmarkStart w:id="268" w:name="_Toc410988311"/>
      <w:bookmarkStart w:id="269" w:name="_Toc478456474"/>
      <w:bookmarkStart w:id="270" w:name="_Toc503785407"/>
      <w:bookmarkStart w:id="271" w:name="_Toc503785983"/>
      <w:bookmarkStart w:id="272" w:name="_Toc503786513"/>
      <w:bookmarkStart w:id="273" w:name="_Toc503787384"/>
      <w:bookmarkStart w:id="274" w:name="_Toc535232831"/>
    </w:p>
    <w:p w14:paraId="005CDDFB" w14:textId="77777777" w:rsidR="00006B87" w:rsidRPr="0027378D" w:rsidRDefault="00006B87" w:rsidP="00006B87">
      <w:pPr>
        <w:ind w:firstLine="567"/>
        <w:rPr>
          <w:sz w:val="22"/>
          <w:szCs w:val="22"/>
          <w:lang w:val="sr-Cyrl-RS"/>
        </w:rPr>
      </w:pPr>
      <w:r w:rsidRPr="0027378D">
        <w:rPr>
          <w:sz w:val="22"/>
          <w:szCs w:val="22"/>
          <w:lang w:val="sr-Cyrl-RS"/>
        </w:rPr>
        <w:t>Обзиром на доминантан утицај умерено континенталне климе падавине су на подручју простирања газдинске јединице доста правилно распоређене (највећи део падавина је лети, затим у јесен и  пролеће, а најмање падавина је зими)  што повољно утиче на развој шумских заједница.</w:t>
      </w:r>
    </w:p>
    <w:p w14:paraId="05BCA0C8" w14:textId="77777777" w:rsidR="00006B87" w:rsidRPr="0027378D" w:rsidRDefault="00006B87" w:rsidP="00006B87">
      <w:pPr>
        <w:ind w:firstLine="567"/>
        <w:rPr>
          <w:sz w:val="22"/>
          <w:szCs w:val="22"/>
          <w:lang w:val="sr-Cyrl-RS"/>
        </w:rPr>
      </w:pPr>
      <w:r w:rsidRPr="0027378D">
        <w:rPr>
          <w:sz w:val="22"/>
          <w:szCs w:val="22"/>
          <w:lang w:val="sr-Cyrl-RS"/>
        </w:rPr>
        <w:t>Производна вредност земљишта у овој газдинској јединици је неуједначена. У ревирима у којима је заступљен чернозем производна вредност земљишта је доста велика док је у делу газдинске јединице производна вредност земљишта веома мала јер се ради о заслањеним земљиштима типа солоњец. Отежавајући фактор у овом подручју су свакако ветрови (северац) који знају да причине штете већих размера (ветроизвале, ветроломи).</w:t>
      </w:r>
    </w:p>
    <w:p w14:paraId="3070CDC8" w14:textId="77777777" w:rsidR="00006B87" w:rsidRPr="0027378D" w:rsidRDefault="00006B87" w:rsidP="00006B87">
      <w:pPr>
        <w:ind w:firstLine="567"/>
        <w:rPr>
          <w:sz w:val="22"/>
          <w:szCs w:val="22"/>
          <w:lang w:val="sr-Cyrl-RS"/>
        </w:rPr>
      </w:pPr>
      <w:r w:rsidRPr="0027378D">
        <w:rPr>
          <w:sz w:val="22"/>
          <w:szCs w:val="22"/>
          <w:lang w:val="sr-Cyrl-RS"/>
        </w:rPr>
        <w:t>С обзиром да је већи део газдинске јединице Ловиште "Козара" као и то да део газдинске јединице представља зимско станиште јеленске дивљачи то се обнови састојина мора приступити комплексно, уз обавезно подизања скупних ограда приликом обнове.</w:t>
      </w:r>
    </w:p>
    <w:p w14:paraId="7293518C" w14:textId="77777777" w:rsidR="00006B87" w:rsidRPr="0027378D" w:rsidRDefault="00006B87" w:rsidP="00006B87">
      <w:pPr>
        <w:ind w:firstLine="567"/>
        <w:rPr>
          <w:sz w:val="22"/>
          <w:szCs w:val="22"/>
          <w:lang w:val="sr-Cyrl-RS"/>
        </w:rPr>
      </w:pPr>
      <w:r w:rsidRPr="0027378D">
        <w:rPr>
          <w:sz w:val="22"/>
          <w:szCs w:val="22"/>
          <w:lang w:val="sr-Cyrl-RS"/>
        </w:rPr>
        <w:t>Посматрајући горе наведено може се закључити да су врсте које се јављају у овој газдинској јединици условљене, а самим тим и прилагођене еколошким условима подручја што се поштује и приликом вештачког обнављања шума.</w:t>
      </w:r>
    </w:p>
    <w:p w14:paraId="18AC645B" w14:textId="77777777" w:rsidR="00006B87" w:rsidRDefault="00006B87" w:rsidP="00006B87">
      <w:pPr>
        <w:ind w:firstLine="567"/>
        <w:rPr>
          <w:sz w:val="22"/>
          <w:szCs w:val="22"/>
          <w:lang w:val="sr-Cyrl-RS"/>
        </w:rPr>
      </w:pPr>
      <w:r w:rsidRPr="0027378D">
        <w:rPr>
          <w:sz w:val="22"/>
          <w:szCs w:val="22"/>
          <w:lang w:val="sr-Cyrl-RS"/>
        </w:rPr>
        <w:t>Целокупни утицај станишних услова на развој вегетације је добар.</w:t>
      </w:r>
    </w:p>
    <w:p w14:paraId="2892B5ED" w14:textId="77777777" w:rsidR="00006B87" w:rsidRDefault="00006B87" w:rsidP="005F33F4">
      <w:pPr>
        <w:ind w:firstLine="567"/>
        <w:rPr>
          <w:sz w:val="22"/>
          <w:szCs w:val="22"/>
          <w:lang w:val="sr-Cyrl-RS"/>
        </w:rPr>
      </w:pPr>
    </w:p>
    <w:p w14:paraId="4DD15A85" w14:textId="77777777" w:rsidR="0027378D" w:rsidRDefault="0027378D" w:rsidP="005F33F4">
      <w:pPr>
        <w:ind w:firstLine="567"/>
        <w:rPr>
          <w:sz w:val="22"/>
          <w:szCs w:val="22"/>
          <w:lang w:val="sr-Cyrl-RS"/>
        </w:rPr>
      </w:pPr>
    </w:p>
    <w:p w14:paraId="58ABD340" w14:textId="77777777" w:rsidR="0027378D" w:rsidRDefault="0027378D" w:rsidP="005F33F4">
      <w:pPr>
        <w:ind w:firstLine="567"/>
        <w:rPr>
          <w:sz w:val="22"/>
          <w:szCs w:val="22"/>
          <w:lang w:val="sr-Cyrl-RS"/>
        </w:rPr>
      </w:pPr>
    </w:p>
    <w:p w14:paraId="1F5A07C9" w14:textId="77777777" w:rsidR="00732569" w:rsidRPr="0027378D" w:rsidRDefault="00732569" w:rsidP="00B5350C">
      <w:pPr>
        <w:pStyle w:val="Heading2"/>
        <w:rPr>
          <w:szCs w:val="24"/>
          <w:lang w:val="sr-Latn-CS"/>
        </w:rPr>
      </w:pPr>
      <w:bookmarkStart w:id="275" w:name="_Toc125969879"/>
      <w:r w:rsidRPr="0027378D">
        <w:rPr>
          <w:szCs w:val="24"/>
          <w:lang w:val="sr-Latn-CS"/>
        </w:rPr>
        <w:t xml:space="preserve">2.5. </w:t>
      </w:r>
      <w:r w:rsidR="00AB5EAB" w:rsidRPr="0027378D">
        <w:rPr>
          <w:szCs w:val="24"/>
        </w:rPr>
        <w:t>O</w:t>
      </w:r>
      <w:r w:rsidR="00B61EF7" w:rsidRPr="0027378D">
        <w:rPr>
          <w:szCs w:val="24"/>
          <w:lang w:val="sr-Cyrl-RS"/>
        </w:rPr>
        <w:t>п</w:t>
      </w:r>
      <w:r w:rsidR="00B61EF7" w:rsidRPr="0027378D">
        <w:rPr>
          <w:szCs w:val="24"/>
          <w:lang w:val="sr-Latn-CS"/>
        </w:rPr>
        <w:t>ш</w:t>
      </w:r>
      <w:r w:rsidR="00B61EF7" w:rsidRPr="0027378D">
        <w:rPr>
          <w:szCs w:val="24"/>
          <w:lang w:val="sr-Cyrl-RS"/>
        </w:rPr>
        <w:t>т</w:t>
      </w:r>
      <w:r w:rsidR="00AB5EAB" w:rsidRPr="0027378D">
        <w:rPr>
          <w:szCs w:val="24"/>
        </w:rPr>
        <w:t>e</w:t>
      </w:r>
      <w:r w:rsidRPr="0027378D">
        <w:rPr>
          <w:szCs w:val="24"/>
          <w:lang w:val="sr-Latn-CS"/>
        </w:rPr>
        <w:t xml:space="preserve"> </w:t>
      </w:r>
      <w:r w:rsidR="00B61EF7" w:rsidRPr="0027378D">
        <w:rPr>
          <w:szCs w:val="24"/>
          <w:lang w:val="sr-Cyrl-RS"/>
        </w:rPr>
        <w:t>к</w:t>
      </w:r>
      <w:r w:rsidR="00AB5EAB" w:rsidRPr="0027378D">
        <w:rPr>
          <w:szCs w:val="24"/>
        </w:rPr>
        <w:t>a</w:t>
      </w:r>
      <w:r w:rsidR="00B61EF7" w:rsidRPr="0027378D">
        <w:rPr>
          <w:szCs w:val="24"/>
          <w:lang w:val="sr-Cyrl-RS"/>
        </w:rPr>
        <w:t>р</w:t>
      </w:r>
      <w:r w:rsidR="00AB5EAB" w:rsidRPr="0027378D">
        <w:rPr>
          <w:szCs w:val="24"/>
        </w:rPr>
        <w:t>a</w:t>
      </w:r>
      <w:r w:rsidR="00B61EF7" w:rsidRPr="0027378D">
        <w:rPr>
          <w:szCs w:val="24"/>
          <w:lang w:val="sr-Cyrl-RS"/>
        </w:rPr>
        <w:t>кт</w:t>
      </w:r>
      <w:r w:rsidR="00AB5EAB" w:rsidRPr="0027378D">
        <w:rPr>
          <w:szCs w:val="24"/>
        </w:rPr>
        <w:t>e</w:t>
      </w:r>
      <w:r w:rsidR="00B61EF7" w:rsidRPr="0027378D">
        <w:rPr>
          <w:szCs w:val="24"/>
          <w:lang w:val="sr-Cyrl-RS"/>
        </w:rPr>
        <w:t>ристик</w:t>
      </w:r>
      <w:r w:rsidR="00AB5EAB" w:rsidRPr="0027378D">
        <w:rPr>
          <w:szCs w:val="24"/>
        </w:rPr>
        <w:t>e</w:t>
      </w:r>
      <w:r w:rsidRPr="0027378D">
        <w:rPr>
          <w:szCs w:val="24"/>
          <w:lang w:val="sr-Latn-CS"/>
        </w:rPr>
        <w:t xml:space="preserve"> </w:t>
      </w:r>
      <w:r w:rsidR="00B61EF7" w:rsidRPr="0027378D">
        <w:rPr>
          <w:szCs w:val="24"/>
          <w:lang w:val="sr-Latn-CS"/>
        </w:rPr>
        <w:t>ш</w:t>
      </w:r>
      <w:r w:rsidR="00B61EF7" w:rsidRPr="0027378D">
        <w:rPr>
          <w:szCs w:val="24"/>
          <w:lang w:val="sr-Cyrl-RS"/>
        </w:rPr>
        <w:t>умских</w:t>
      </w:r>
      <w:r w:rsidRPr="0027378D">
        <w:rPr>
          <w:szCs w:val="24"/>
          <w:lang w:val="sr-Latn-CS"/>
        </w:rPr>
        <w:t xml:space="preserve"> </w:t>
      </w:r>
      <w:r w:rsidR="00AB5EAB" w:rsidRPr="0027378D">
        <w:rPr>
          <w:szCs w:val="24"/>
        </w:rPr>
        <w:t>e</w:t>
      </w:r>
      <w:r w:rsidR="00B61EF7" w:rsidRPr="0027378D">
        <w:rPr>
          <w:szCs w:val="24"/>
          <w:lang w:val="sr-Cyrl-RS"/>
        </w:rPr>
        <w:t>косист</w:t>
      </w:r>
      <w:r w:rsidR="00AB5EAB" w:rsidRPr="0027378D">
        <w:rPr>
          <w:szCs w:val="24"/>
        </w:rPr>
        <w:t>e</w:t>
      </w:r>
      <w:r w:rsidR="00B61EF7" w:rsidRPr="0027378D">
        <w:rPr>
          <w:szCs w:val="24"/>
          <w:lang w:val="sr-Cyrl-RS"/>
        </w:rPr>
        <w:t>м</w:t>
      </w:r>
      <w:r w:rsidR="00AB5EAB" w:rsidRPr="0027378D">
        <w:rPr>
          <w:szCs w:val="24"/>
        </w:rPr>
        <w:t>a</w:t>
      </w:r>
      <w:bookmarkEnd w:id="266"/>
      <w:bookmarkEnd w:id="267"/>
      <w:bookmarkEnd w:id="268"/>
      <w:bookmarkEnd w:id="269"/>
      <w:bookmarkEnd w:id="270"/>
      <w:bookmarkEnd w:id="271"/>
      <w:bookmarkEnd w:id="272"/>
      <w:bookmarkEnd w:id="273"/>
      <w:bookmarkEnd w:id="274"/>
      <w:bookmarkEnd w:id="275"/>
    </w:p>
    <w:p w14:paraId="5BE976D2" w14:textId="77777777" w:rsidR="00CC1EFE" w:rsidRPr="0027378D" w:rsidRDefault="00CC1EFE" w:rsidP="00B5350C">
      <w:pPr>
        <w:ind w:firstLine="567"/>
        <w:rPr>
          <w:szCs w:val="24"/>
          <w:lang w:val="sr-Cyrl-RS"/>
        </w:rPr>
      </w:pPr>
    </w:p>
    <w:p w14:paraId="26803719" w14:textId="77777777" w:rsidR="00670AD5" w:rsidRPr="0027378D" w:rsidRDefault="00670AD5" w:rsidP="00670AD5">
      <w:pPr>
        <w:ind w:firstLine="567"/>
        <w:rPr>
          <w:szCs w:val="24"/>
          <w:lang w:val="sr-Cyrl-RS"/>
        </w:rPr>
      </w:pPr>
      <w:r w:rsidRPr="0027378D">
        <w:rPr>
          <w:szCs w:val="24"/>
          <w:lang w:val="sr-Cyrl-RS"/>
        </w:rPr>
        <w:t xml:space="preserve">Вегетацију ове газдинске јединице чине шумске и ливадске заједнице на лесним терасама које су се одржале захваљујући позитивном деловању биоеколошких фактора. Овде су еколошко-флористички услови лужњакових шума различити од шума ритског храста лужњака.За разлику од тврдих шума алувијалних равни ове шуме су термофилније, флористички богатије и припадају свези </w:t>
      </w:r>
      <w:r w:rsidRPr="0027378D">
        <w:rPr>
          <w:rFonts w:cs="Arial"/>
          <w:sz w:val="22"/>
          <w:szCs w:val="22"/>
        </w:rPr>
        <w:t>Carpinion</w:t>
      </w:r>
      <w:r w:rsidRPr="0027378D">
        <w:rPr>
          <w:rFonts w:cs="Arial"/>
          <w:sz w:val="22"/>
          <w:szCs w:val="22"/>
          <w:lang w:val="sr-Cyrl-RS"/>
        </w:rPr>
        <w:t xml:space="preserve"> </w:t>
      </w:r>
      <w:r w:rsidRPr="0027378D">
        <w:rPr>
          <w:rFonts w:cs="Arial"/>
          <w:sz w:val="22"/>
          <w:szCs w:val="22"/>
        </w:rPr>
        <w:t>ober</w:t>
      </w:r>
      <w:r w:rsidRPr="0027378D">
        <w:rPr>
          <w:szCs w:val="24"/>
          <w:lang w:val="sr-Cyrl-RS"/>
        </w:rPr>
        <w:t xml:space="preserve">. </w:t>
      </w:r>
    </w:p>
    <w:p w14:paraId="1FCE87A3" w14:textId="77777777" w:rsidR="00670AD5" w:rsidRPr="0027378D" w:rsidRDefault="00670AD5" w:rsidP="00670AD5">
      <w:pPr>
        <w:ind w:firstLine="567"/>
        <w:rPr>
          <w:szCs w:val="24"/>
          <w:lang w:val="sr-Cyrl-RS"/>
        </w:rPr>
      </w:pPr>
      <w:r w:rsidRPr="0027378D">
        <w:rPr>
          <w:szCs w:val="24"/>
          <w:lang w:val="sr-Cyrl-RS"/>
        </w:rPr>
        <w:t>У оквиру комплекса издвојени су следећи типови биљних заједница:</w:t>
      </w:r>
    </w:p>
    <w:p w14:paraId="51362B9D" w14:textId="77777777" w:rsidR="00670AD5" w:rsidRPr="0027378D" w:rsidRDefault="00670AD5" w:rsidP="00670AD5">
      <w:pPr>
        <w:pStyle w:val="ListParagraph"/>
        <w:numPr>
          <w:ilvl w:val="0"/>
          <w:numId w:val="47"/>
        </w:numPr>
        <w:ind w:left="927"/>
        <w:rPr>
          <w:lang w:val="sr-Cyrl-RS"/>
        </w:rPr>
      </w:pPr>
      <w:r w:rsidRPr="0027378D">
        <w:rPr>
          <w:lang w:val="sr-Latn-RS"/>
        </w:rPr>
        <w:t>Quercetum roboris</w:t>
      </w:r>
      <w:r w:rsidRPr="0027378D">
        <w:rPr>
          <w:lang w:val="sr-Cyrl-RS"/>
        </w:rPr>
        <w:t xml:space="preserve"> (шуме храста лужњака)</w:t>
      </w:r>
    </w:p>
    <w:p w14:paraId="2634171B" w14:textId="77777777" w:rsidR="00670AD5" w:rsidRPr="0027378D" w:rsidRDefault="00670AD5" w:rsidP="00670AD5">
      <w:pPr>
        <w:pStyle w:val="ListParagraph"/>
        <w:numPr>
          <w:ilvl w:val="0"/>
          <w:numId w:val="47"/>
        </w:numPr>
        <w:ind w:left="927"/>
        <w:rPr>
          <w:lang w:val="sr-Cyrl-RS"/>
        </w:rPr>
      </w:pPr>
      <w:r w:rsidRPr="0027378D">
        <w:rPr>
          <w:lang w:val="sr-Latn-RS"/>
        </w:rPr>
        <w:t>Quercetum cerris</w:t>
      </w:r>
      <w:r w:rsidRPr="0027378D">
        <w:rPr>
          <w:lang w:val="sr-Cyrl-RS"/>
        </w:rPr>
        <w:t xml:space="preserve"> (шуме цера)</w:t>
      </w:r>
    </w:p>
    <w:p w14:paraId="37671DF5" w14:textId="77777777" w:rsidR="00670AD5" w:rsidRPr="0027378D" w:rsidRDefault="00670AD5" w:rsidP="00670AD5">
      <w:pPr>
        <w:pStyle w:val="ListParagraph"/>
        <w:numPr>
          <w:ilvl w:val="0"/>
          <w:numId w:val="47"/>
        </w:numPr>
        <w:ind w:left="927"/>
        <w:rPr>
          <w:lang w:val="sr-Cyrl-RS"/>
        </w:rPr>
      </w:pPr>
      <w:r w:rsidRPr="0027378D">
        <w:rPr>
          <w:lang w:val="sr-Cyrl-RS"/>
        </w:rPr>
        <w:t>Мешовите састојине цера и храста лужњака</w:t>
      </w:r>
    </w:p>
    <w:p w14:paraId="09F50DDC" w14:textId="77777777" w:rsidR="00670AD5" w:rsidRPr="0027378D" w:rsidRDefault="00670AD5" w:rsidP="00670AD5">
      <w:pPr>
        <w:pStyle w:val="ListParagraph"/>
        <w:numPr>
          <w:ilvl w:val="0"/>
          <w:numId w:val="47"/>
        </w:numPr>
        <w:ind w:left="927"/>
        <w:rPr>
          <w:lang w:val="sr-Cyrl-RS"/>
        </w:rPr>
      </w:pPr>
      <w:r w:rsidRPr="0027378D">
        <w:rPr>
          <w:lang w:val="sr-Cyrl-RS"/>
        </w:rPr>
        <w:t>Састојине багрема</w:t>
      </w:r>
    </w:p>
    <w:p w14:paraId="192159D6" w14:textId="77777777" w:rsidR="00670AD5" w:rsidRPr="0027378D" w:rsidRDefault="00670AD5" w:rsidP="00670AD5">
      <w:pPr>
        <w:pStyle w:val="ListParagraph"/>
        <w:numPr>
          <w:ilvl w:val="0"/>
          <w:numId w:val="47"/>
        </w:numPr>
        <w:ind w:left="927"/>
        <w:rPr>
          <w:lang w:val="sr-Cyrl-RS"/>
        </w:rPr>
      </w:pPr>
      <w:r w:rsidRPr="0027378D">
        <w:rPr>
          <w:lang w:val="sr-Cyrl-RS"/>
        </w:rPr>
        <w:t>Састојине америчког-црног ораха</w:t>
      </w:r>
    </w:p>
    <w:p w14:paraId="2F8020F6" w14:textId="77777777" w:rsidR="00670AD5" w:rsidRPr="0027378D" w:rsidRDefault="00670AD5" w:rsidP="00670AD5">
      <w:pPr>
        <w:pStyle w:val="ListParagraph"/>
        <w:numPr>
          <w:ilvl w:val="0"/>
          <w:numId w:val="47"/>
        </w:numPr>
        <w:ind w:left="927"/>
        <w:rPr>
          <w:lang w:val="sr-Cyrl-RS"/>
        </w:rPr>
      </w:pPr>
      <w:r w:rsidRPr="0027378D">
        <w:rPr>
          <w:lang w:val="sr-Cyrl-RS"/>
        </w:rPr>
        <w:t>Састојине америчког јасена</w:t>
      </w:r>
    </w:p>
    <w:p w14:paraId="617D5C60" w14:textId="4F778EBF" w:rsidR="00670AD5" w:rsidRPr="0027378D" w:rsidRDefault="00670AD5" w:rsidP="0095655C">
      <w:pPr>
        <w:pStyle w:val="ListParagraph"/>
        <w:ind w:left="927"/>
        <w:rPr>
          <w:lang w:val="sr-Cyrl-RS"/>
        </w:rPr>
      </w:pPr>
    </w:p>
    <w:p w14:paraId="214DB501" w14:textId="77777777" w:rsidR="00670AD5" w:rsidRPr="0027378D" w:rsidRDefault="00670AD5" w:rsidP="00670AD5">
      <w:pPr>
        <w:ind w:firstLine="567"/>
        <w:rPr>
          <w:szCs w:val="24"/>
          <w:lang w:val="sr-Cyrl-RS"/>
        </w:rPr>
      </w:pPr>
      <w:r w:rsidRPr="0027378D">
        <w:rPr>
          <w:szCs w:val="24"/>
          <w:lang w:val="sr-Cyrl-RS"/>
        </w:rPr>
        <w:t>Главне врсте дрвећа шумске вегетације ове газдинске јединице сачињавају: храст лужњак, цер, багрем, црни орах, амерички јасен и брест.</w:t>
      </w:r>
    </w:p>
    <w:p w14:paraId="3D25B0F2" w14:textId="77777777" w:rsidR="00670AD5" w:rsidRPr="0027378D" w:rsidRDefault="00670AD5" w:rsidP="00670AD5">
      <w:pPr>
        <w:ind w:firstLine="567"/>
        <w:rPr>
          <w:szCs w:val="24"/>
          <w:lang w:val="sr-Cyrl-RS"/>
        </w:rPr>
      </w:pPr>
      <w:r w:rsidRPr="0027378D">
        <w:rPr>
          <w:szCs w:val="24"/>
          <w:lang w:val="sr-Cyrl-RS"/>
        </w:rPr>
        <w:t>У спрату ниског дрвећа и жбуња јављају се следеће врсте: клен, граб, жешља, крушка, глог, црни трн, дрен, свиб, клокочика и калина.</w:t>
      </w:r>
    </w:p>
    <w:p w14:paraId="6A01F5A0" w14:textId="77777777" w:rsidR="00670AD5" w:rsidRPr="0027378D" w:rsidRDefault="00670AD5" w:rsidP="00670AD5">
      <w:pPr>
        <w:ind w:firstLine="567"/>
        <w:rPr>
          <w:szCs w:val="24"/>
          <w:lang w:val="sr-Cyrl-RS"/>
        </w:rPr>
      </w:pPr>
      <w:r w:rsidRPr="0027378D">
        <w:rPr>
          <w:szCs w:val="24"/>
          <w:lang w:val="sr-Cyrl-RS"/>
        </w:rPr>
        <w:t xml:space="preserve">У слоју зељастих врста јављају се: </w:t>
      </w:r>
      <w:r w:rsidR="00DA091A" w:rsidRPr="0027378D">
        <w:rPr>
          <w:szCs w:val="24"/>
        </w:rPr>
        <w:t>Dactylis</w:t>
      </w:r>
      <w:r w:rsidR="00DA091A" w:rsidRPr="0027378D">
        <w:rPr>
          <w:szCs w:val="24"/>
          <w:lang w:val="sr-Cyrl-RS"/>
        </w:rPr>
        <w:t xml:space="preserve"> </w:t>
      </w:r>
      <w:r w:rsidR="00DA091A" w:rsidRPr="0027378D">
        <w:rPr>
          <w:szCs w:val="24"/>
        </w:rPr>
        <w:t>glomerata</w:t>
      </w:r>
      <w:r w:rsidRPr="0027378D">
        <w:rPr>
          <w:szCs w:val="24"/>
          <w:lang w:val="sr-Cyrl-RS"/>
        </w:rPr>
        <w:t xml:space="preserve">, </w:t>
      </w:r>
      <w:r w:rsidR="00DA091A" w:rsidRPr="0027378D">
        <w:rPr>
          <w:szCs w:val="24"/>
        </w:rPr>
        <w:t>Fagaria</w:t>
      </w:r>
      <w:r w:rsidR="00DA091A" w:rsidRPr="0027378D">
        <w:rPr>
          <w:szCs w:val="24"/>
          <w:lang w:val="sr-Cyrl-RS"/>
        </w:rPr>
        <w:t xml:space="preserve"> </w:t>
      </w:r>
      <w:r w:rsidR="00DA091A" w:rsidRPr="0027378D">
        <w:rPr>
          <w:szCs w:val="24"/>
        </w:rPr>
        <w:t>vesca</w:t>
      </w:r>
      <w:r w:rsidRPr="0027378D">
        <w:rPr>
          <w:szCs w:val="24"/>
          <w:lang w:val="sr-Cyrl-RS"/>
        </w:rPr>
        <w:t xml:space="preserve">, </w:t>
      </w:r>
      <w:r w:rsidR="00DA091A" w:rsidRPr="0027378D">
        <w:rPr>
          <w:szCs w:val="24"/>
        </w:rPr>
        <w:t>Viola</w:t>
      </w:r>
      <w:r w:rsidR="00DA091A" w:rsidRPr="0027378D">
        <w:rPr>
          <w:szCs w:val="24"/>
          <w:lang w:val="sr-Cyrl-RS"/>
        </w:rPr>
        <w:t xml:space="preserve"> </w:t>
      </w:r>
      <w:r w:rsidR="00DA091A" w:rsidRPr="0027378D">
        <w:rPr>
          <w:szCs w:val="24"/>
        </w:rPr>
        <w:t>silvestris</w:t>
      </w:r>
      <w:r w:rsidRPr="0027378D">
        <w:rPr>
          <w:szCs w:val="24"/>
          <w:lang w:val="sr-Cyrl-RS"/>
        </w:rPr>
        <w:t xml:space="preserve">, </w:t>
      </w:r>
      <w:r w:rsidR="00DA091A" w:rsidRPr="0027378D">
        <w:rPr>
          <w:szCs w:val="24"/>
        </w:rPr>
        <w:t>Galium</w:t>
      </w:r>
      <w:r w:rsidR="00DA091A" w:rsidRPr="0027378D">
        <w:rPr>
          <w:szCs w:val="24"/>
          <w:lang w:val="sr-Cyrl-RS"/>
        </w:rPr>
        <w:t xml:space="preserve"> </w:t>
      </w:r>
      <w:r w:rsidR="00DA091A" w:rsidRPr="0027378D">
        <w:rPr>
          <w:szCs w:val="24"/>
        </w:rPr>
        <w:t>aparinea</w:t>
      </w:r>
      <w:r w:rsidRPr="0027378D">
        <w:rPr>
          <w:szCs w:val="24"/>
          <w:lang w:val="sr-Cyrl-RS"/>
        </w:rPr>
        <w:t xml:space="preserve">, </w:t>
      </w:r>
      <w:r w:rsidR="00DA091A" w:rsidRPr="0027378D">
        <w:rPr>
          <w:szCs w:val="24"/>
        </w:rPr>
        <w:t>Urtica</w:t>
      </w:r>
      <w:r w:rsidR="00DA091A" w:rsidRPr="0027378D">
        <w:rPr>
          <w:szCs w:val="24"/>
          <w:lang w:val="sr-Cyrl-RS"/>
        </w:rPr>
        <w:t xml:space="preserve"> </w:t>
      </w:r>
      <w:r w:rsidR="00DA091A" w:rsidRPr="0027378D">
        <w:rPr>
          <w:szCs w:val="24"/>
        </w:rPr>
        <w:t>dioica</w:t>
      </w:r>
      <w:r w:rsidR="00DA091A" w:rsidRPr="0027378D">
        <w:rPr>
          <w:szCs w:val="24"/>
          <w:lang w:val="sr-Cyrl-RS"/>
        </w:rPr>
        <w:t xml:space="preserve"> </w:t>
      </w:r>
      <w:r w:rsidRPr="0027378D">
        <w:rPr>
          <w:szCs w:val="24"/>
          <w:lang w:val="sr-Cyrl-RS"/>
        </w:rPr>
        <w:t>итд.</w:t>
      </w:r>
    </w:p>
    <w:p w14:paraId="6838E06D" w14:textId="77777777" w:rsidR="0020090D" w:rsidRPr="0027378D" w:rsidRDefault="0020090D" w:rsidP="0020090D">
      <w:pPr>
        <w:pStyle w:val="NoSpacing"/>
        <w:rPr>
          <w:rFonts w:ascii="Times New Roman" w:hAnsi="Times New Roman"/>
          <w:noProof/>
          <w:lang w:val="sr-Cyrl-RS"/>
        </w:rPr>
      </w:pPr>
      <w:bookmarkStart w:id="276" w:name="_Toc329146582"/>
      <w:bookmarkStart w:id="277" w:name="_Toc329328320"/>
      <w:bookmarkStart w:id="278" w:name="_Toc410988312"/>
      <w:bookmarkStart w:id="279" w:name="_Toc478456475"/>
      <w:bookmarkStart w:id="280" w:name="_Toc503785408"/>
      <w:bookmarkStart w:id="281" w:name="_Toc503785984"/>
      <w:bookmarkStart w:id="282" w:name="_Toc503786514"/>
      <w:bookmarkStart w:id="283" w:name="_Toc503787385"/>
      <w:bookmarkStart w:id="284" w:name="_Toc535232832"/>
    </w:p>
    <w:p w14:paraId="6906A59D" w14:textId="77777777" w:rsidR="00732569" w:rsidRPr="0027378D" w:rsidRDefault="00732569" w:rsidP="00B5350C">
      <w:pPr>
        <w:pStyle w:val="Heading1"/>
        <w:rPr>
          <w:sz w:val="24"/>
          <w:szCs w:val="24"/>
          <w:lang w:val="sr-Latn-CS"/>
        </w:rPr>
      </w:pPr>
      <w:bookmarkStart w:id="285" w:name="_Toc125969880"/>
      <w:r w:rsidRPr="0027378D">
        <w:rPr>
          <w:sz w:val="24"/>
          <w:szCs w:val="24"/>
          <w:lang w:val="sr-Latn-CS"/>
        </w:rPr>
        <w:t xml:space="preserve">3. </w:t>
      </w:r>
      <w:r w:rsidR="00AB5EAB" w:rsidRPr="0027378D">
        <w:rPr>
          <w:sz w:val="24"/>
          <w:szCs w:val="24"/>
          <w:lang w:val="ru-RU"/>
        </w:rPr>
        <w:t>УТВР</w:t>
      </w:r>
      <w:r w:rsidR="00AB5EAB" w:rsidRPr="0027378D">
        <w:rPr>
          <w:sz w:val="24"/>
          <w:szCs w:val="24"/>
          <w:lang w:val="sr-Latn-CS"/>
        </w:rPr>
        <w:t>Ђ</w:t>
      </w:r>
      <w:r w:rsidR="00AB5EAB" w:rsidRPr="0027378D">
        <w:rPr>
          <w:sz w:val="24"/>
          <w:szCs w:val="24"/>
          <w:lang w:val="ru-RU"/>
        </w:rPr>
        <w:t>Е</w:t>
      </w:r>
      <w:r w:rsidR="00B61EF7" w:rsidRPr="0027378D">
        <w:rPr>
          <w:sz w:val="24"/>
          <w:szCs w:val="24"/>
          <w:lang w:val="ru-RU"/>
        </w:rPr>
        <w:t>Н</w:t>
      </w:r>
      <w:r w:rsidR="00AB5EAB" w:rsidRPr="0027378D">
        <w:rPr>
          <w:sz w:val="24"/>
          <w:szCs w:val="24"/>
          <w:lang w:val="ru-RU"/>
        </w:rPr>
        <w:t>Е</w:t>
      </w:r>
      <w:r w:rsidRPr="0027378D">
        <w:rPr>
          <w:sz w:val="24"/>
          <w:szCs w:val="24"/>
          <w:lang w:val="sr-Latn-CS"/>
        </w:rPr>
        <w:t xml:space="preserve"> </w:t>
      </w:r>
      <w:r w:rsidR="00AB5EAB" w:rsidRPr="0027378D">
        <w:rPr>
          <w:sz w:val="24"/>
          <w:szCs w:val="24"/>
          <w:lang w:val="ru-RU"/>
        </w:rPr>
        <w:t>ФУ</w:t>
      </w:r>
      <w:r w:rsidR="00B61EF7" w:rsidRPr="0027378D">
        <w:rPr>
          <w:sz w:val="24"/>
          <w:szCs w:val="24"/>
          <w:lang w:val="ru-RU"/>
        </w:rPr>
        <w:t>Н</w:t>
      </w:r>
      <w:r w:rsidR="00AB5EAB" w:rsidRPr="0027378D">
        <w:rPr>
          <w:sz w:val="24"/>
          <w:szCs w:val="24"/>
          <w:lang w:val="ru-RU"/>
        </w:rPr>
        <w:t>КЦИЈЕ</w:t>
      </w:r>
      <w:r w:rsidRPr="0027378D">
        <w:rPr>
          <w:sz w:val="24"/>
          <w:szCs w:val="24"/>
          <w:lang w:val="sr-Latn-CS"/>
        </w:rPr>
        <w:t xml:space="preserve"> </w:t>
      </w:r>
      <w:r w:rsidR="00AB5EAB" w:rsidRPr="0027378D">
        <w:rPr>
          <w:sz w:val="24"/>
          <w:szCs w:val="24"/>
          <w:lang w:val="sr-Latn-CS"/>
        </w:rPr>
        <w:t>Ш</w:t>
      </w:r>
      <w:r w:rsidR="00AB5EAB" w:rsidRPr="0027378D">
        <w:rPr>
          <w:sz w:val="24"/>
          <w:szCs w:val="24"/>
          <w:lang w:val="ru-RU"/>
        </w:rPr>
        <w:t>УМА</w:t>
      </w:r>
      <w:r w:rsidRPr="0027378D">
        <w:rPr>
          <w:sz w:val="24"/>
          <w:szCs w:val="24"/>
          <w:lang w:val="sr-Latn-CS"/>
        </w:rPr>
        <w:t xml:space="preserve"> - </w:t>
      </w:r>
      <w:r w:rsidR="00B61EF7" w:rsidRPr="0027378D">
        <w:rPr>
          <w:sz w:val="24"/>
          <w:szCs w:val="24"/>
          <w:lang w:val="ru-RU"/>
        </w:rPr>
        <w:t>Н</w:t>
      </w:r>
      <w:r w:rsidR="00AB5EAB" w:rsidRPr="0027378D">
        <w:rPr>
          <w:sz w:val="24"/>
          <w:szCs w:val="24"/>
          <w:lang w:val="ru-RU"/>
        </w:rPr>
        <w:t>АМЕ</w:t>
      </w:r>
      <w:r w:rsidR="00B61EF7" w:rsidRPr="0027378D">
        <w:rPr>
          <w:sz w:val="24"/>
          <w:szCs w:val="24"/>
          <w:lang w:val="ru-RU"/>
        </w:rPr>
        <w:t>Н</w:t>
      </w:r>
      <w:r w:rsidR="00AB5EAB" w:rsidRPr="0027378D">
        <w:rPr>
          <w:sz w:val="24"/>
          <w:szCs w:val="24"/>
          <w:lang w:val="ru-RU"/>
        </w:rPr>
        <w:t>Е</w:t>
      </w:r>
      <w:bookmarkEnd w:id="276"/>
      <w:bookmarkEnd w:id="277"/>
      <w:bookmarkEnd w:id="278"/>
      <w:bookmarkEnd w:id="279"/>
      <w:bookmarkEnd w:id="280"/>
      <w:bookmarkEnd w:id="281"/>
      <w:bookmarkEnd w:id="282"/>
      <w:bookmarkEnd w:id="283"/>
      <w:bookmarkEnd w:id="284"/>
      <w:bookmarkEnd w:id="285"/>
    </w:p>
    <w:p w14:paraId="3F0C6714" w14:textId="77777777" w:rsidR="00732569" w:rsidRPr="0027378D" w:rsidRDefault="000C4E63" w:rsidP="00B5350C">
      <w:pPr>
        <w:pStyle w:val="Heading2"/>
        <w:rPr>
          <w:noProof/>
          <w:szCs w:val="24"/>
          <w:lang w:val="sr-Latn-CS"/>
        </w:rPr>
      </w:pPr>
      <w:bookmarkStart w:id="286" w:name="_Toc329146583"/>
      <w:bookmarkStart w:id="287" w:name="_Toc329328321"/>
      <w:bookmarkStart w:id="288" w:name="_Toc410988313"/>
      <w:bookmarkStart w:id="289" w:name="_Toc478456476"/>
      <w:bookmarkStart w:id="290" w:name="_Toc503785409"/>
      <w:bookmarkStart w:id="291" w:name="_Toc503785985"/>
      <w:bookmarkStart w:id="292" w:name="_Toc503786515"/>
      <w:bookmarkStart w:id="293" w:name="_Toc503787386"/>
      <w:bookmarkStart w:id="294" w:name="_Toc535232833"/>
      <w:bookmarkStart w:id="295" w:name="_Toc125969881"/>
      <w:r w:rsidRPr="0027378D">
        <w:rPr>
          <w:noProof/>
          <w:szCs w:val="24"/>
          <w:lang w:val="sr-Latn-CS"/>
        </w:rPr>
        <w:t>3.</w:t>
      </w:r>
      <w:r w:rsidR="00732569" w:rsidRPr="0027378D">
        <w:rPr>
          <w:noProof/>
          <w:szCs w:val="24"/>
          <w:lang w:val="sr-Latn-CS"/>
        </w:rPr>
        <w:t xml:space="preserve">1. </w:t>
      </w:r>
      <w:r w:rsidR="00AB5EAB" w:rsidRPr="0027378D">
        <w:rPr>
          <w:noProof/>
          <w:szCs w:val="24"/>
          <w:lang w:val="ru-RU"/>
        </w:rPr>
        <w:t>О</w:t>
      </w:r>
      <w:r w:rsidR="00B61EF7" w:rsidRPr="0027378D">
        <w:rPr>
          <w:noProof/>
          <w:szCs w:val="24"/>
          <w:lang w:val="ru-RU"/>
        </w:rPr>
        <w:t>сно</w:t>
      </w:r>
      <w:r w:rsidR="00AB5EAB" w:rsidRPr="0027378D">
        <w:rPr>
          <w:noProof/>
          <w:szCs w:val="24"/>
          <w:lang w:val="ru-RU"/>
        </w:rPr>
        <w:t>в</w:t>
      </w:r>
      <w:r w:rsidR="00B61EF7" w:rsidRPr="0027378D">
        <w:rPr>
          <w:noProof/>
          <w:szCs w:val="24"/>
          <w:lang w:val="ru-RU"/>
        </w:rPr>
        <w:t>н</w:t>
      </w:r>
      <w:r w:rsidR="00AB5EAB" w:rsidRPr="0027378D">
        <w:rPr>
          <w:noProof/>
          <w:szCs w:val="24"/>
          <w:lang w:val="ru-RU"/>
        </w:rPr>
        <w:t>е</w:t>
      </w:r>
      <w:r w:rsidR="00732569" w:rsidRPr="0027378D">
        <w:rPr>
          <w:noProof/>
          <w:szCs w:val="24"/>
          <w:lang w:val="sr-Latn-CS"/>
        </w:rPr>
        <w:t xml:space="preserve"> </w:t>
      </w:r>
      <w:r w:rsidR="00B61EF7" w:rsidRPr="0027378D">
        <w:rPr>
          <w:noProof/>
          <w:szCs w:val="24"/>
          <w:lang w:val="ru-RU"/>
        </w:rPr>
        <w:t>пост</w:t>
      </w:r>
      <w:r w:rsidR="00AB5EAB" w:rsidRPr="0027378D">
        <w:rPr>
          <w:noProof/>
          <w:szCs w:val="24"/>
          <w:lang w:val="ru-RU"/>
        </w:rPr>
        <w:t>ав</w:t>
      </w:r>
      <w:r w:rsidR="00B61EF7" w:rsidRPr="0027378D">
        <w:rPr>
          <w:noProof/>
          <w:szCs w:val="24"/>
          <w:lang w:val="ru-RU"/>
        </w:rPr>
        <w:t>к</w:t>
      </w:r>
      <w:r w:rsidR="00AB5EAB" w:rsidRPr="0027378D">
        <w:rPr>
          <w:noProof/>
          <w:szCs w:val="24"/>
          <w:lang w:val="ru-RU"/>
        </w:rPr>
        <w:t>е</w:t>
      </w:r>
      <w:r w:rsidR="00732569" w:rsidRPr="0027378D">
        <w:rPr>
          <w:noProof/>
          <w:szCs w:val="24"/>
          <w:lang w:val="sr-Latn-CS"/>
        </w:rPr>
        <w:t xml:space="preserve"> </w:t>
      </w:r>
      <w:r w:rsidR="00B61EF7" w:rsidRPr="0027378D">
        <w:rPr>
          <w:noProof/>
          <w:szCs w:val="24"/>
          <w:lang w:val="ru-RU"/>
        </w:rPr>
        <w:t>и</w:t>
      </w:r>
      <w:r w:rsidR="00732569" w:rsidRPr="0027378D">
        <w:rPr>
          <w:noProof/>
          <w:szCs w:val="24"/>
          <w:lang w:val="sr-Latn-CS"/>
        </w:rPr>
        <w:t xml:space="preserve"> </w:t>
      </w:r>
      <w:r w:rsidR="00B61EF7" w:rsidRPr="0027378D">
        <w:rPr>
          <w:noProof/>
          <w:szCs w:val="24"/>
          <w:lang w:val="ru-RU"/>
        </w:rPr>
        <w:t>крит</w:t>
      </w:r>
      <w:r w:rsidR="00AB5EAB" w:rsidRPr="0027378D">
        <w:rPr>
          <w:noProof/>
          <w:szCs w:val="24"/>
          <w:lang w:val="ru-RU"/>
        </w:rPr>
        <w:t>е</w:t>
      </w:r>
      <w:r w:rsidR="00B61EF7" w:rsidRPr="0027378D">
        <w:rPr>
          <w:noProof/>
          <w:szCs w:val="24"/>
          <w:lang w:val="ru-RU"/>
        </w:rPr>
        <w:t>ријуми</w:t>
      </w:r>
      <w:r w:rsidR="00732569" w:rsidRPr="0027378D">
        <w:rPr>
          <w:noProof/>
          <w:szCs w:val="24"/>
          <w:lang w:val="sr-Latn-CS"/>
        </w:rPr>
        <w:t xml:space="preserve"> </w:t>
      </w:r>
      <w:r w:rsidR="00B61EF7" w:rsidRPr="0027378D">
        <w:rPr>
          <w:noProof/>
          <w:szCs w:val="24"/>
          <w:lang w:val="ru-RU"/>
        </w:rPr>
        <w:t>при</w:t>
      </w:r>
      <w:r w:rsidR="00732569" w:rsidRPr="0027378D">
        <w:rPr>
          <w:noProof/>
          <w:szCs w:val="24"/>
          <w:lang w:val="sr-Latn-CS"/>
        </w:rPr>
        <w:t xml:space="preserve"> </w:t>
      </w:r>
      <w:r w:rsidR="00B61EF7" w:rsidRPr="0027378D">
        <w:rPr>
          <w:noProof/>
          <w:szCs w:val="24"/>
          <w:lang w:val="ru-RU"/>
        </w:rPr>
        <w:t>просторно</w:t>
      </w:r>
      <w:r w:rsidR="00732569" w:rsidRPr="0027378D">
        <w:rPr>
          <w:noProof/>
          <w:szCs w:val="24"/>
          <w:lang w:val="sr-Latn-CS"/>
        </w:rPr>
        <w:t>-</w:t>
      </w:r>
      <w:r w:rsidR="00B61EF7" w:rsidRPr="0027378D">
        <w:rPr>
          <w:noProof/>
          <w:szCs w:val="24"/>
          <w:lang w:val="ru-RU"/>
        </w:rPr>
        <w:t>функцион</w:t>
      </w:r>
      <w:r w:rsidR="00AB5EAB" w:rsidRPr="0027378D">
        <w:rPr>
          <w:noProof/>
          <w:szCs w:val="24"/>
          <w:lang w:val="ru-RU"/>
        </w:rPr>
        <w:t>а</w:t>
      </w:r>
      <w:r w:rsidR="00B61EF7" w:rsidRPr="0027378D">
        <w:rPr>
          <w:noProof/>
          <w:szCs w:val="24"/>
          <w:lang w:val="ru-RU"/>
        </w:rPr>
        <w:t>лном</w:t>
      </w:r>
      <w:r w:rsidR="00732569" w:rsidRPr="0027378D">
        <w:rPr>
          <w:noProof/>
          <w:szCs w:val="24"/>
          <w:lang w:val="sr-Latn-CS"/>
        </w:rPr>
        <w:t xml:space="preserve"> </w:t>
      </w:r>
      <w:r w:rsidR="00B61EF7" w:rsidRPr="0027378D">
        <w:rPr>
          <w:noProof/>
          <w:szCs w:val="24"/>
          <w:lang w:val="ru-RU"/>
        </w:rPr>
        <w:t>р</w:t>
      </w:r>
      <w:r w:rsidR="00AB5EAB" w:rsidRPr="0027378D">
        <w:rPr>
          <w:noProof/>
          <w:szCs w:val="24"/>
          <w:lang w:val="ru-RU"/>
        </w:rPr>
        <w:t>е</w:t>
      </w:r>
      <w:r w:rsidR="00B61EF7" w:rsidRPr="0027378D">
        <w:rPr>
          <w:noProof/>
          <w:szCs w:val="24"/>
          <w:lang w:val="ru-RU"/>
        </w:rPr>
        <w:t>онир</w:t>
      </w:r>
      <w:r w:rsidR="00AB5EAB" w:rsidRPr="0027378D">
        <w:rPr>
          <w:noProof/>
          <w:szCs w:val="24"/>
          <w:lang w:val="ru-RU"/>
        </w:rPr>
        <w:t>а</w:t>
      </w:r>
      <w:r w:rsidR="001019E7" w:rsidRPr="0027378D">
        <w:rPr>
          <w:noProof/>
          <w:szCs w:val="24"/>
          <w:lang w:val="ru-RU"/>
        </w:rPr>
        <w:t>њ</w:t>
      </w:r>
      <w:r w:rsidR="00B61EF7" w:rsidRPr="0027378D">
        <w:rPr>
          <w:noProof/>
          <w:szCs w:val="24"/>
          <w:lang w:val="ru-RU"/>
        </w:rPr>
        <w:t>у</w:t>
      </w:r>
      <w:r w:rsidR="00732569" w:rsidRPr="0027378D">
        <w:rPr>
          <w:noProof/>
          <w:szCs w:val="24"/>
          <w:lang w:val="sr-Latn-CS"/>
        </w:rPr>
        <w:t xml:space="preserve"> </w:t>
      </w:r>
      <w:r w:rsidR="00B61EF7" w:rsidRPr="0027378D">
        <w:rPr>
          <w:noProof/>
          <w:szCs w:val="24"/>
          <w:lang w:val="sr-Latn-CS"/>
        </w:rPr>
        <w:t>ш</w:t>
      </w:r>
      <w:r w:rsidR="00B61EF7" w:rsidRPr="0027378D">
        <w:rPr>
          <w:noProof/>
          <w:szCs w:val="24"/>
          <w:lang w:val="ru-RU"/>
        </w:rPr>
        <w:t>ум</w:t>
      </w:r>
      <w:r w:rsidR="00AB5EAB" w:rsidRPr="0027378D">
        <w:rPr>
          <w:noProof/>
          <w:szCs w:val="24"/>
          <w:lang w:val="ru-RU"/>
        </w:rPr>
        <w:t>а</w:t>
      </w:r>
      <w:r w:rsidR="00732569" w:rsidRPr="0027378D">
        <w:rPr>
          <w:noProof/>
          <w:szCs w:val="24"/>
          <w:lang w:val="sr-Latn-CS"/>
        </w:rPr>
        <w:t xml:space="preserve"> </w:t>
      </w:r>
      <w:r w:rsidR="00B61EF7" w:rsidRPr="0027378D">
        <w:rPr>
          <w:noProof/>
          <w:szCs w:val="24"/>
          <w:lang w:val="ru-RU"/>
        </w:rPr>
        <w:t>и</w:t>
      </w:r>
      <w:r w:rsidR="00732569" w:rsidRPr="0027378D">
        <w:rPr>
          <w:noProof/>
          <w:szCs w:val="24"/>
          <w:lang w:val="sr-Latn-CS"/>
        </w:rPr>
        <w:t xml:space="preserve"> </w:t>
      </w:r>
      <w:r w:rsidR="00B61EF7" w:rsidRPr="0027378D">
        <w:rPr>
          <w:noProof/>
          <w:szCs w:val="24"/>
          <w:lang w:val="sr-Latn-CS"/>
        </w:rPr>
        <w:t>ш</w:t>
      </w:r>
      <w:r w:rsidR="00B61EF7" w:rsidRPr="0027378D">
        <w:rPr>
          <w:noProof/>
          <w:szCs w:val="24"/>
          <w:lang w:val="ru-RU"/>
        </w:rPr>
        <w:t>умских</w:t>
      </w:r>
      <w:r w:rsidR="00732569" w:rsidRPr="0027378D">
        <w:rPr>
          <w:noProof/>
          <w:szCs w:val="24"/>
          <w:lang w:val="sr-Latn-CS"/>
        </w:rPr>
        <w:t xml:space="preserve"> </w:t>
      </w:r>
      <w:r w:rsidR="00B61EF7" w:rsidRPr="0027378D">
        <w:rPr>
          <w:noProof/>
          <w:szCs w:val="24"/>
          <w:lang w:val="ru-RU"/>
        </w:rPr>
        <w:t>ст</w:t>
      </w:r>
      <w:r w:rsidR="00AB5EAB" w:rsidRPr="0027378D">
        <w:rPr>
          <w:noProof/>
          <w:szCs w:val="24"/>
          <w:lang w:val="ru-RU"/>
        </w:rPr>
        <w:t>а</w:t>
      </w:r>
      <w:r w:rsidR="00B61EF7" w:rsidRPr="0027378D">
        <w:rPr>
          <w:noProof/>
          <w:szCs w:val="24"/>
          <w:lang w:val="ru-RU"/>
        </w:rPr>
        <w:t>ни</w:t>
      </w:r>
      <w:r w:rsidR="00B61EF7" w:rsidRPr="0027378D">
        <w:rPr>
          <w:noProof/>
          <w:szCs w:val="24"/>
          <w:lang w:val="sr-Latn-CS"/>
        </w:rPr>
        <w:t>ш</w:t>
      </w:r>
      <w:r w:rsidR="00B61EF7" w:rsidRPr="0027378D">
        <w:rPr>
          <w:noProof/>
          <w:szCs w:val="24"/>
          <w:lang w:val="ru-RU"/>
        </w:rPr>
        <w:t>т</w:t>
      </w:r>
      <w:r w:rsidR="00AB5EAB" w:rsidRPr="0027378D">
        <w:rPr>
          <w:noProof/>
          <w:szCs w:val="24"/>
          <w:lang w:val="ru-RU"/>
        </w:rPr>
        <w:t>а</w:t>
      </w:r>
      <w:bookmarkEnd w:id="286"/>
      <w:bookmarkEnd w:id="287"/>
      <w:bookmarkEnd w:id="288"/>
      <w:bookmarkEnd w:id="289"/>
      <w:bookmarkEnd w:id="290"/>
      <w:bookmarkEnd w:id="291"/>
      <w:bookmarkEnd w:id="292"/>
      <w:bookmarkEnd w:id="293"/>
      <w:bookmarkEnd w:id="294"/>
      <w:bookmarkEnd w:id="295"/>
    </w:p>
    <w:p w14:paraId="59DB4B72" w14:textId="77777777" w:rsidR="00732569" w:rsidRPr="0027378D" w:rsidRDefault="00732569" w:rsidP="00B5350C">
      <w:pPr>
        <w:rPr>
          <w:szCs w:val="24"/>
          <w:lang w:val="sr-Latn-CS"/>
        </w:rPr>
      </w:pPr>
    </w:p>
    <w:p w14:paraId="4CEA44CE" w14:textId="77777777" w:rsidR="00732569" w:rsidRPr="0027378D" w:rsidRDefault="00AB5EAB" w:rsidP="00B5350C">
      <w:pPr>
        <w:pStyle w:val="BodyText2"/>
        <w:ind w:firstLine="567"/>
        <w:rPr>
          <w:rFonts w:ascii="Times New Roman" w:hAnsi="Times New Roman"/>
          <w:szCs w:val="24"/>
          <w:lang w:val="sr-Latn-CS"/>
        </w:rPr>
      </w:pPr>
      <w:r w:rsidRPr="0027378D">
        <w:rPr>
          <w:rFonts w:ascii="Times New Roman" w:hAnsi="Times New Roman"/>
          <w:szCs w:val="24"/>
          <w:lang w:val="sr-Latn-CS"/>
        </w:rPr>
        <w:t>Ка</w:t>
      </w:r>
      <w:r w:rsidR="00B61EF7" w:rsidRPr="0027378D">
        <w:rPr>
          <w:rFonts w:ascii="Times New Roman" w:hAnsi="Times New Roman"/>
          <w:szCs w:val="24"/>
          <w:lang w:val="sr-Latn-CS"/>
        </w:rPr>
        <w:t>о</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слож</w:t>
      </w:r>
      <w:r w:rsidRPr="0027378D">
        <w:rPr>
          <w:rFonts w:ascii="Times New Roman" w:hAnsi="Times New Roman"/>
          <w:szCs w:val="24"/>
          <w:lang w:val="sr-Latn-CS"/>
        </w:rPr>
        <w:t>е</w:t>
      </w:r>
      <w:r w:rsidR="00B61EF7" w:rsidRPr="0027378D">
        <w:rPr>
          <w:rFonts w:ascii="Times New Roman" w:hAnsi="Times New Roman"/>
          <w:szCs w:val="24"/>
          <w:lang w:val="sr-Latn-CS"/>
        </w:rPr>
        <w:t>ни</w:t>
      </w:r>
      <w:r w:rsidR="00732569" w:rsidRPr="0027378D">
        <w:rPr>
          <w:rFonts w:ascii="Times New Roman" w:hAnsi="Times New Roman"/>
          <w:szCs w:val="24"/>
          <w:lang w:val="sr-Latn-CS"/>
        </w:rPr>
        <w:t xml:space="preserve"> </w:t>
      </w:r>
      <w:r w:rsidRPr="0027378D">
        <w:rPr>
          <w:rFonts w:ascii="Times New Roman" w:hAnsi="Times New Roman"/>
          <w:szCs w:val="24"/>
          <w:lang w:val="sr-Latn-CS"/>
        </w:rPr>
        <w:t>е</w:t>
      </w:r>
      <w:r w:rsidR="00B61EF7" w:rsidRPr="0027378D">
        <w:rPr>
          <w:rFonts w:ascii="Times New Roman" w:hAnsi="Times New Roman"/>
          <w:szCs w:val="24"/>
          <w:lang w:val="sr-Latn-CS"/>
        </w:rPr>
        <w:t>косист</w:t>
      </w:r>
      <w:r w:rsidRPr="0027378D">
        <w:rPr>
          <w:rFonts w:ascii="Times New Roman" w:hAnsi="Times New Roman"/>
          <w:szCs w:val="24"/>
          <w:lang w:val="sr-Latn-CS"/>
        </w:rPr>
        <w:t>е</w:t>
      </w:r>
      <w:r w:rsidR="00B61EF7" w:rsidRPr="0027378D">
        <w:rPr>
          <w:rFonts w:ascii="Times New Roman" w:hAnsi="Times New Roman"/>
          <w:szCs w:val="24"/>
          <w:lang w:val="sr-Latn-CS"/>
        </w:rPr>
        <w:t>ми</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шум</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им</w:t>
      </w:r>
      <w:r w:rsidRPr="0027378D">
        <w:rPr>
          <w:rFonts w:ascii="Times New Roman" w:hAnsi="Times New Roman"/>
          <w:szCs w:val="24"/>
          <w:lang w:val="sr-Latn-CS"/>
        </w:rPr>
        <w:t>а</w:t>
      </w:r>
      <w:r w:rsidR="00B61EF7" w:rsidRPr="0027378D">
        <w:rPr>
          <w:rFonts w:ascii="Times New Roman" w:hAnsi="Times New Roman"/>
          <w:szCs w:val="24"/>
          <w:lang w:val="sr-Latn-CS"/>
        </w:rPr>
        <w:t>ју</w:t>
      </w:r>
      <w:r w:rsidR="00732569" w:rsidRPr="0027378D">
        <w:rPr>
          <w:rFonts w:ascii="Times New Roman" w:hAnsi="Times New Roman"/>
          <w:szCs w:val="24"/>
          <w:lang w:val="sr-Latn-CS"/>
        </w:rPr>
        <w:t xml:space="preserve"> </w:t>
      </w:r>
      <w:r w:rsidRPr="0027378D">
        <w:rPr>
          <w:rFonts w:ascii="Times New Roman" w:hAnsi="Times New Roman"/>
          <w:szCs w:val="24"/>
          <w:lang w:val="sr-Latn-CS"/>
        </w:rPr>
        <w:t>б</w:t>
      </w:r>
      <w:r w:rsidR="00B61EF7" w:rsidRPr="0027378D">
        <w:rPr>
          <w:rFonts w:ascii="Times New Roman" w:hAnsi="Times New Roman"/>
          <w:szCs w:val="24"/>
          <w:lang w:val="sr-Latn-CS"/>
        </w:rPr>
        <w:t>ројн</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и</w:t>
      </w:r>
      <w:r w:rsidR="00732569" w:rsidRPr="0027378D">
        <w:rPr>
          <w:rFonts w:ascii="Times New Roman" w:hAnsi="Times New Roman"/>
          <w:szCs w:val="24"/>
          <w:lang w:val="sr-Latn-CS"/>
        </w:rPr>
        <w:t xml:space="preserve"> </w:t>
      </w:r>
      <w:r w:rsidRPr="0027378D">
        <w:rPr>
          <w:rFonts w:ascii="Times New Roman" w:hAnsi="Times New Roman"/>
          <w:szCs w:val="24"/>
          <w:lang w:val="sr-Latn-CS"/>
        </w:rPr>
        <w:t>ве</w:t>
      </w:r>
      <w:r w:rsidR="00B61EF7" w:rsidRPr="0027378D">
        <w:rPr>
          <w:rFonts w:ascii="Times New Roman" w:hAnsi="Times New Roman"/>
          <w:szCs w:val="24"/>
          <w:lang w:val="sr-Latn-CS"/>
        </w:rPr>
        <w:t>ом</w:t>
      </w:r>
      <w:r w:rsidRPr="0027378D">
        <w:rPr>
          <w:rFonts w:ascii="Times New Roman" w:hAnsi="Times New Roman"/>
          <w:szCs w:val="24"/>
          <w:lang w:val="sr-Latn-CS"/>
        </w:rPr>
        <w:t>а</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р</w:t>
      </w:r>
      <w:r w:rsidRPr="0027378D">
        <w:rPr>
          <w:rFonts w:ascii="Times New Roman" w:hAnsi="Times New Roman"/>
          <w:szCs w:val="24"/>
          <w:lang w:val="sr-Latn-CS"/>
        </w:rPr>
        <w:t>а</w:t>
      </w:r>
      <w:r w:rsidR="00B61EF7" w:rsidRPr="0027378D">
        <w:rPr>
          <w:rFonts w:ascii="Times New Roman" w:hAnsi="Times New Roman"/>
          <w:szCs w:val="24"/>
          <w:lang w:val="sr-Latn-CS"/>
        </w:rPr>
        <w:t>зличит</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функциј</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кој</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су</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о</w:t>
      </w:r>
      <w:r w:rsidRPr="0027378D">
        <w:rPr>
          <w:rFonts w:ascii="Times New Roman" w:hAnsi="Times New Roman"/>
          <w:szCs w:val="24"/>
          <w:lang w:val="sr-Latn-CS"/>
        </w:rPr>
        <w:t>д</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изуз</w:t>
      </w:r>
      <w:r w:rsidRPr="0027378D">
        <w:rPr>
          <w:rFonts w:ascii="Times New Roman" w:hAnsi="Times New Roman"/>
          <w:szCs w:val="24"/>
          <w:lang w:val="sr-Latn-CS"/>
        </w:rPr>
        <w:t>е</w:t>
      </w:r>
      <w:r w:rsidR="00B61EF7" w:rsidRPr="0027378D">
        <w:rPr>
          <w:rFonts w:ascii="Times New Roman" w:hAnsi="Times New Roman"/>
          <w:szCs w:val="24"/>
          <w:lang w:val="sr-Latn-CS"/>
        </w:rPr>
        <w:t>тно</w:t>
      </w:r>
      <w:r w:rsidRPr="0027378D">
        <w:rPr>
          <w:rFonts w:ascii="Times New Roman" w:hAnsi="Times New Roman"/>
          <w:szCs w:val="24"/>
          <w:lang w:val="sr-Latn-CS"/>
        </w:rPr>
        <w:t>г</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зн</w:t>
      </w:r>
      <w:r w:rsidRPr="0027378D">
        <w:rPr>
          <w:rFonts w:ascii="Times New Roman" w:hAnsi="Times New Roman"/>
          <w:szCs w:val="24"/>
          <w:lang w:val="sr-Latn-CS"/>
        </w:rPr>
        <w:t>а</w:t>
      </w:r>
      <w:r w:rsidR="00B61EF7" w:rsidRPr="0027378D">
        <w:rPr>
          <w:rFonts w:ascii="Times New Roman" w:hAnsi="Times New Roman"/>
          <w:szCs w:val="24"/>
          <w:lang w:val="sr-Latn-CS"/>
        </w:rPr>
        <w:t>ч</w:t>
      </w:r>
      <w:r w:rsidRPr="0027378D">
        <w:rPr>
          <w:rFonts w:ascii="Times New Roman" w:hAnsi="Times New Roman"/>
          <w:szCs w:val="24"/>
          <w:lang w:val="sr-Latn-CS"/>
        </w:rPr>
        <w:t>а</w:t>
      </w:r>
      <w:r w:rsidR="00B61EF7" w:rsidRPr="0027378D">
        <w:rPr>
          <w:rFonts w:ascii="Times New Roman" w:hAnsi="Times New Roman"/>
          <w:szCs w:val="24"/>
          <w:lang w:val="sr-Latn-CS"/>
        </w:rPr>
        <w:t>ј</w:t>
      </w:r>
      <w:r w:rsidRPr="0027378D">
        <w:rPr>
          <w:rFonts w:ascii="Times New Roman" w:hAnsi="Times New Roman"/>
          <w:szCs w:val="24"/>
          <w:lang w:val="sr-Latn-CS"/>
        </w:rPr>
        <w:t>а</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з</w:t>
      </w:r>
      <w:r w:rsidRPr="0027378D">
        <w:rPr>
          <w:rFonts w:ascii="Times New Roman" w:hAnsi="Times New Roman"/>
          <w:szCs w:val="24"/>
          <w:lang w:val="sr-Latn-CS"/>
        </w:rPr>
        <w:t>а</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о</w:t>
      </w:r>
      <w:r w:rsidRPr="0027378D">
        <w:rPr>
          <w:rFonts w:ascii="Times New Roman" w:hAnsi="Times New Roman"/>
          <w:szCs w:val="24"/>
          <w:lang w:val="sr-Latn-CS"/>
        </w:rPr>
        <w:t>бе</w:t>
      </w:r>
      <w:r w:rsidR="00B61EF7" w:rsidRPr="0027378D">
        <w:rPr>
          <w:rFonts w:ascii="Times New Roman" w:hAnsi="Times New Roman"/>
          <w:szCs w:val="24"/>
          <w:lang w:val="sr-Latn-CS"/>
        </w:rPr>
        <w:t>з</w:t>
      </w:r>
      <w:r w:rsidRPr="0027378D">
        <w:rPr>
          <w:rFonts w:ascii="Times New Roman" w:hAnsi="Times New Roman"/>
          <w:szCs w:val="24"/>
          <w:lang w:val="sr-Latn-CS"/>
        </w:rPr>
        <w:t>беђе</w:t>
      </w:r>
      <w:r w:rsidR="001019E7" w:rsidRPr="0027378D">
        <w:rPr>
          <w:rFonts w:ascii="Times New Roman" w:hAnsi="Times New Roman"/>
          <w:szCs w:val="24"/>
          <w:lang w:val="sr-Latn-CS"/>
        </w:rPr>
        <w:t>њ</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тр</w:t>
      </w:r>
      <w:r w:rsidRPr="0027378D">
        <w:rPr>
          <w:rFonts w:ascii="Times New Roman" w:hAnsi="Times New Roman"/>
          <w:szCs w:val="24"/>
          <w:lang w:val="sr-Latn-CS"/>
        </w:rPr>
        <w:t>а</w:t>
      </w:r>
      <w:r w:rsidR="00B61EF7" w:rsidRPr="0027378D">
        <w:rPr>
          <w:rFonts w:ascii="Times New Roman" w:hAnsi="Times New Roman"/>
          <w:szCs w:val="24"/>
          <w:lang w:val="sr-Latn-CS"/>
        </w:rPr>
        <w:t>јних</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и</w:t>
      </w:r>
      <w:r w:rsidR="00732569" w:rsidRPr="0027378D">
        <w:rPr>
          <w:rFonts w:ascii="Times New Roman" w:hAnsi="Times New Roman"/>
          <w:szCs w:val="24"/>
          <w:lang w:val="sr-Latn-CS"/>
        </w:rPr>
        <w:t xml:space="preserve"> </w:t>
      </w:r>
      <w:r w:rsidRPr="0027378D">
        <w:rPr>
          <w:rFonts w:ascii="Times New Roman" w:hAnsi="Times New Roman"/>
          <w:szCs w:val="24"/>
          <w:lang w:val="sr-Latn-CS"/>
        </w:rPr>
        <w:t>а</w:t>
      </w:r>
      <w:r w:rsidR="00B61EF7" w:rsidRPr="0027378D">
        <w:rPr>
          <w:rFonts w:ascii="Times New Roman" w:hAnsi="Times New Roman"/>
          <w:szCs w:val="24"/>
          <w:lang w:val="sr-Latn-CS"/>
        </w:rPr>
        <w:t>кту</w:t>
      </w:r>
      <w:r w:rsidRPr="0027378D">
        <w:rPr>
          <w:rFonts w:ascii="Times New Roman" w:hAnsi="Times New Roman"/>
          <w:szCs w:val="24"/>
          <w:lang w:val="sr-Latn-CS"/>
        </w:rPr>
        <w:t>е</w:t>
      </w:r>
      <w:r w:rsidR="00B61EF7" w:rsidRPr="0027378D">
        <w:rPr>
          <w:rFonts w:ascii="Times New Roman" w:hAnsi="Times New Roman"/>
          <w:szCs w:val="24"/>
          <w:lang w:val="sr-Latn-CS"/>
        </w:rPr>
        <w:t>лних</w:t>
      </w:r>
      <w:r w:rsidR="00732569" w:rsidRPr="0027378D">
        <w:rPr>
          <w:rFonts w:ascii="Times New Roman" w:hAnsi="Times New Roman"/>
          <w:szCs w:val="24"/>
          <w:lang w:val="sr-Latn-CS"/>
        </w:rPr>
        <w:t xml:space="preserve"> </w:t>
      </w:r>
      <w:r w:rsidRPr="0027378D">
        <w:rPr>
          <w:rFonts w:ascii="Times New Roman" w:hAnsi="Times New Roman"/>
          <w:szCs w:val="24"/>
          <w:lang w:val="sr-Latn-CS"/>
        </w:rPr>
        <w:t>д</w:t>
      </w:r>
      <w:r w:rsidR="00B61EF7" w:rsidRPr="0027378D">
        <w:rPr>
          <w:rFonts w:ascii="Times New Roman" w:hAnsi="Times New Roman"/>
          <w:szCs w:val="24"/>
          <w:lang w:val="sr-Latn-CS"/>
        </w:rPr>
        <w:t>рушт</w:t>
      </w:r>
      <w:r w:rsidRPr="0027378D">
        <w:rPr>
          <w:rFonts w:ascii="Times New Roman" w:hAnsi="Times New Roman"/>
          <w:szCs w:val="24"/>
          <w:lang w:val="sr-Latn-CS"/>
        </w:rPr>
        <w:t>ве</w:t>
      </w:r>
      <w:r w:rsidR="00B61EF7" w:rsidRPr="0027378D">
        <w:rPr>
          <w:rFonts w:ascii="Times New Roman" w:hAnsi="Times New Roman"/>
          <w:szCs w:val="24"/>
          <w:lang w:val="sr-Latn-CS"/>
        </w:rPr>
        <w:t>них</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потр</w:t>
      </w:r>
      <w:r w:rsidRPr="0027378D">
        <w:rPr>
          <w:rFonts w:ascii="Times New Roman" w:hAnsi="Times New Roman"/>
          <w:szCs w:val="24"/>
          <w:lang w:val="sr-Latn-CS"/>
        </w:rPr>
        <w:t>еба</w:t>
      </w:r>
      <w:r w:rsidR="00732569" w:rsidRPr="0027378D">
        <w:rPr>
          <w:rFonts w:ascii="Times New Roman" w:hAnsi="Times New Roman"/>
          <w:szCs w:val="24"/>
          <w:lang w:val="sr-Latn-CS"/>
        </w:rPr>
        <w:t>.</w:t>
      </w:r>
    </w:p>
    <w:p w14:paraId="525E7E5B" w14:textId="77777777" w:rsidR="00732569" w:rsidRPr="0027378D" w:rsidRDefault="00AB5EAB" w:rsidP="00B5350C">
      <w:pPr>
        <w:pStyle w:val="BodyText2"/>
        <w:ind w:firstLine="567"/>
        <w:rPr>
          <w:rFonts w:ascii="Times New Roman" w:hAnsi="Times New Roman"/>
          <w:szCs w:val="24"/>
          <w:lang w:val="sr-Latn-CS"/>
        </w:rPr>
      </w:pPr>
      <w:r w:rsidRPr="0027378D">
        <w:rPr>
          <w:rFonts w:ascii="Times New Roman" w:hAnsi="Times New Roman"/>
          <w:szCs w:val="24"/>
          <w:lang w:val="sr-Latn-CS"/>
        </w:rPr>
        <w:t>Ш</w:t>
      </w:r>
      <w:r w:rsidR="00B61EF7" w:rsidRPr="0027378D">
        <w:rPr>
          <w:rFonts w:ascii="Times New Roman" w:hAnsi="Times New Roman"/>
          <w:szCs w:val="24"/>
          <w:lang w:val="sr-Latn-CS"/>
        </w:rPr>
        <w:t>ум</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н</w:t>
      </w:r>
      <w:r w:rsidRPr="0027378D">
        <w:rPr>
          <w:rFonts w:ascii="Times New Roman" w:hAnsi="Times New Roman"/>
          <w:szCs w:val="24"/>
          <w:lang w:val="sr-Latn-CS"/>
        </w:rPr>
        <w:t>а</w:t>
      </w:r>
      <w:r w:rsidR="00B61EF7" w:rsidRPr="0027378D">
        <w:rPr>
          <w:rFonts w:ascii="Times New Roman" w:hAnsi="Times New Roman"/>
          <w:szCs w:val="24"/>
          <w:lang w:val="sr-Latn-CS"/>
        </w:rPr>
        <w:t>јч</w:t>
      </w:r>
      <w:r w:rsidRPr="0027378D">
        <w:rPr>
          <w:rFonts w:ascii="Times New Roman" w:hAnsi="Times New Roman"/>
          <w:szCs w:val="24"/>
          <w:lang w:val="sr-Latn-CS"/>
        </w:rPr>
        <w:t>е</w:t>
      </w:r>
      <w:r w:rsidR="00B61EF7" w:rsidRPr="0027378D">
        <w:rPr>
          <w:rFonts w:ascii="Times New Roman" w:hAnsi="Times New Roman"/>
          <w:szCs w:val="24"/>
          <w:lang w:val="sr-Latn-CS"/>
        </w:rPr>
        <w:t>шћ</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исто</w:t>
      </w:r>
      <w:r w:rsidRPr="0027378D">
        <w:rPr>
          <w:rFonts w:ascii="Times New Roman" w:hAnsi="Times New Roman"/>
          <w:szCs w:val="24"/>
          <w:lang w:val="sr-Latn-CS"/>
        </w:rPr>
        <w:t>в</w:t>
      </w:r>
      <w:r w:rsidR="00B61EF7" w:rsidRPr="0027378D">
        <w:rPr>
          <w:rFonts w:ascii="Times New Roman" w:hAnsi="Times New Roman"/>
          <w:szCs w:val="24"/>
          <w:lang w:val="sr-Latn-CS"/>
        </w:rPr>
        <w:t>р</w:t>
      </w:r>
      <w:r w:rsidRPr="0027378D">
        <w:rPr>
          <w:rFonts w:ascii="Times New Roman" w:hAnsi="Times New Roman"/>
          <w:szCs w:val="24"/>
          <w:lang w:val="sr-Latn-CS"/>
        </w:rPr>
        <w:t>е</w:t>
      </w:r>
      <w:r w:rsidR="00B61EF7" w:rsidRPr="0027378D">
        <w:rPr>
          <w:rFonts w:ascii="Times New Roman" w:hAnsi="Times New Roman"/>
          <w:szCs w:val="24"/>
          <w:lang w:val="sr-Latn-CS"/>
        </w:rPr>
        <w:t>м</w:t>
      </w:r>
      <w:r w:rsidRPr="0027378D">
        <w:rPr>
          <w:rFonts w:ascii="Times New Roman" w:hAnsi="Times New Roman"/>
          <w:szCs w:val="24"/>
          <w:lang w:val="sr-Latn-CS"/>
        </w:rPr>
        <w:t>е</w:t>
      </w:r>
      <w:r w:rsidR="00B61EF7" w:rsidRPr="0027378D">
        <w:rPr>
          <w:rFonts w:ascii="Times New Roman" w:hAnsi="Times New Roman"/>
          <w:szCs w:val="24"/>
          <w:lang w:val="sr-Latn-CS"/>
        </w:rPr>
        <w:t>но</w:t>
      </w:r>
      <w:r w:rsidR="00732569" w:rsidRPr="0027378D">
        <w:rPr>
          <w:rFonts w:ascii="Times New Roman" w:hAnsi="Times New Roman"/>
          <w:szCs w:val="24"/>
          <w:lang w:val="sr-Latn-CS"/>
        </w:rPr>
        <w:t xml:space="preserve"> </w:t>
      </w:r>
      <w:r w:rsidRPr="0027378D">
        <w:rPr>
          <w:rFonts w:ascii="Times New Roman" w:hAnsi="Times New Roman"/>
          <w:szCs w:val="24"/>
          <w:lang w:val="sr-Latn-CS"/>
        </w:rPr>
        <w:t>в</w:t>
      </w:r>
      <w:r w:rsidR="00B61EF7" w:rsidRPr="0027378D">
        <w:rPr>
          <w:rFonts w:ascii="Times New Roman" w:hAnsi="Times New Roman"/>
          <w:szCs w:val="24"/>
          <w:lang w:val="sr-Latn-CS"/>
        </w:rPr>
        <w:t>рш</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или</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тр</w:t>
      </w:r>
      <w:r w:rsidRPr="0027378D">
        <w:rPr>
          <w:rFonts w:ascii="Times New Roman" w:hAnsi="Times New Roman"/>
          <w:szCs w:val="24"/>
          <w:lang w:val="sr-Latn-CS"/>
        </w:rPr>
        <w:t>еба</w:t>
      </w:r>
      <w:r w:rsidR="00732569" w:rsidRPr="0027378D">
        <w:rPr>
          <w:rFonts w:ascii="Times New Roman" w:hAnsi="Times New Roman"/>
          <w:szCs w:val="24"/>
          <w:lang w:val="sr-Latn-CS"/>
        </w:rPr>
        <w:t xml:space="preserve"> </w:t>
      </w:r>
      <w:r w:rsidRPr="0027378D">
        <w:rPr>
          <w:rFonts w:ascii="Times New Roman" w:hAnsi="Times New Roman"/>
          <w:szCs w:val="24"/>
          <w:lang w:val="sr-Latn-CS"/>
        </w:rPr>
        <w:t>да</w:t>
      </w:r>
      <w:r w:rsidR="00732569" w:rsidRPr="0027378D">
        <w:rPr>
          <w:rFonts w:ascii="Times New Roman" w:hAnsi="Times New Roman"/>
          <w:szCs w:val="24"/>
          <w:lang w:val="sr-Latn-CS"/>
        </w:rPr>
        <w:t xml:space="preserve"> </w:t>
      </w:r>
      <w:r w:rsidRPr="0027378D">
        <w:rPr>
          <w:rFonts w:ascii="Times New Roman" w:hAnsi="Times New Roman"/>
          <w:szCs w:val="24"/>
          <w:lang w:val="sr-Latn-CS"/>
        </w:rPr>
        <w:t>в</w:t>
      </w:r>
      <w:r w:rsidR="00B61EF7" w:rsidRPr="0027378D">
        <w:rPr>
          <w:rFonts w:ascii="Times New Roman" w:hAnsi="Times New Roman"/>
          <w:szCs w:val="24"/>
          <w:lang w:val="sr-Latn-CS"/>
        </w:rPr>
        <w:t>рш</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Pr="0027378D">
        <w:rPr>
          <w:rFonts w:ascii="Times New Roman" w:hAnsi="Times New Roman"/>
          <w:szCs w:val="24"/>
          <w:lang w:val="sr-Latn-CS"/>
        </w:rPr>
        <w:t>ве</w:t>
      </w:r>
      <w:r w:rsidR="00B61EF7" w:rsidRPr="0027378D">
        <w:rPr>
          <w:rFonts w:ascii="Times New Roman" w:hAnsi="Times New Roman"/>
          <w:szCs w:val="24"/>
          <w:lang w:val="sr-Latn-CS"/>
        </w:rPr>
        <w:t>ћи</w:t>
      </w:r>
      <w:r w:rsidR="00732569" w:rsidRPr="0027378D">
        <w:rPr>
          <w:rFonts w:ascii="Times New Roman" w:hAnsi="Times New Roman"/>
          <w:szCs w:val="24"/>
          <w:lang w:val="sr-Latn-CS"/>
        </w:rPr>
        <w:t xml:space="preserve"> </w:t>
      </w:r>
      <w:r w:rsidRPr="0027378D">
        <w:rPr>
          <w:rFonts w:ascii="Times New Roman" w:hAnsi="Times New Roman"/>
          <w:szCs w:val="24"/>
          <w:lang w:val="sr-Latn-CS"/>
        </w:rPr>
        <w:t>б</w:t>
      </w:r>
      <w:r w:rsidR="00B61EF7" w:rsidRPr="0027378D">
        <w:rPr>
          <w:rFonts w:ascii="Times New Roman" w:hAnsi="Times New Roman"/>
          <w:szCs w:val="24"/>
          <w:lang w:val="sr-Latn-CS"/>
        </w:rPr>
        <w:t>рој</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р</w:t>
      </w:r>
      <w:r w:rsidRPr="0027378D">
        <w:rPr>
          <w:rFonts w:ascii="Times New Roman" w:hAnsi="Times New Roman"/>
          <w:szCs w:val="24"/>
          <w:lang w:val="sr-Latn-CS"/>
        </w:rPr>
        <w:t>а</w:t>
      </w:r>
      <w:r w:rsidR="00B61EF7" w:rsidRPr="0027378D">
        <w:rPr>
          <w:rFonts w:ascii="Times New Roman" w:hAnsi="Times New Roman"/>
          <w:szCs w:val="24"/>
          <w:lang w:val="sr-Latn-CS"/>
        </w:rPr>
        <w:t>зличитих</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функциј</w:t>
      </w:r>
      <w:r w:rsidRPr="0027378D">
        <w:rPr>
          <w:rFonts w:ascii="Times New Roman" w:hAnsi="Times New Roman"/>
          <w:szCs w:val="24"/>
          <w:lang w:val="sr-Latn-CS"/>
        </w:rPr>
        <w:t>а</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Н</w:t>
      </w:r>
      <w:r w:rsidRPr="0027378D">
        <w:rPr>
          <w:rFonts w:ascii="Times New Roman" w:hAnsi="Times New Roman"/>
          <w:szCs w:val="24"/>
          <w:lang w:val="sr-Latn-CS"/>
        </w:rPr>
        <w:t>е</w:t>
      </w:r>
      <w:r w:rsidR="00B61EF7" w:rsidRPr="0027378D">
        <w:rPr>
          <w:rFonts w:ascii="Times New Roman" w:hAnsi="Times New Roman"/>
          <w:szCs w:val="24"/>
          <w:lang w:val="sr-Latn-CS"/>
        </w:rPr>
        <w:t>к</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о</w:t>
      </w:r>
      <w:r w:rsidRPr="0027378D">
        <w:rPr>
          <w:rFonts w:ascii="Times New Roman" w:hAnsi="Times New Roman"/>
          <w:szCs w:val="24"/>
          <w:lang w:val="sr-Latn-CS"/>
        </w:rPr>
        <w:t>д</w:t>
      </w:r>
      <w:r w:rsidR="00732569" w:rsidRPr="0027378D">
        <w:rPr>
          <w:rFonts w:ascii="Times New Roman" w:hAnsi="Times New Roman"/>
          <w:szCs w:val="24"/>
          <w:lang w:val="sr-Latn-CS"/>
        </w:rPr>
        <w:t xml:space="preserve"> </w:t>
      </w:r>
      <w:r w:rsidR="001019E7" w:rsidRPr="0027378D">
        <w:rPr>
          <w:rFonts w:ascii="Times New Roman" w:hAnsi="Times New Roman"/>
          <w:szCs w:val="24"/>
          <w:lang w:val="sr-Latn-CS"/>
        </w:rPr>
        <w:t>њ</w:t>
      </w:r>
      <w:r w:rsidR="00B61EF7" w:rsidRPr="0027378D">
        <w:rPr>
          <w:rFonts w:ascii="Times New Roman" w:hAnsi="Times New Roman"/>
          <w:szCs w:val="24"/>
          <w:lang w:val="sr-Latn-CS"/>
        </w:rPr>
        <w:t>их</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ј</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т</w:t>
      </w:r>
      <w:r w:rsidRPr="0027378D">
        <w:rPr>
          <w:rFonts w:ascii="Times New Roman" w:hAnsi="Times New Roman"/>
          <w:szCs w:val="24"/>
          <w:lang w:val="sr-Latn-CS"/>
        </w:rPr>
        <w:t>е</w:t>
      </w:r>
      <w:r w:rsidR="00B61EF7" w:rsidRPr="0027378D">
        <w:rPr>
          <w:rFonts w:ascii="Times New Roman" w:hAnsi="Times New Roman"/>
          <w:szCs w:val="24"/>
          <w:lang w:val="sr-Latn-CS"/>
        </w:rPr>
        <w:t>шко</w:t>
      </w:r>
      <w:r w:rsidR="00732569" w:rsidRPr="0027378D">
        <w:rPr>
          <w:rFonts w:ascii="Times New Roman" w:hAnsi="Times New Roman"/>
          <w:szCs w:val="24"/>
          <w:lang w:val="sr-Latn-CS"/>
        </w:rPr>
        <w:t xml:space="preserve">, </w:t>
      </w:r>
      <w:r w:rsidRPr="0027378D">
        <w:rPr>
          <w:rFonts w:ascii="Times New Roman" w:hAnsi="Times New Roman"/>
          <w:szCs w:val="24"/>
          <w:lang w:val="sr-Latn-CS"/>
        </w:rPr>
        <w:t>а</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н</w:t>
      </w:r>
      <w:r w:rsidRPr="0027378D">
        <w:rPr>
          <w:rFonts w:ascii="Times New Roman" w:hAnsi="Times New Roman"/>
          <w:szCs w:val="24"/>
          <w:lang w:val="sr-Latn-CS"/>
        </w:rPr>
        <w:t>е</w:t>
      </w:r>
      <w:r w:rsidR="00B61EF7" w:rsidRPr="0027378D">
        <w:rPr>
          <w:rFonts w:ascii="Times New Roman" w:hAnsi="Times New Roman"/>
          <w:szCs w:val="24"/>
          <w:lang w:val="sr-Latn-CS"/>
        </w:rPr>
        <w:t>к</w:t>
      </w:r>
      <w:r w:rsidRPr="0027378D">
        <w:rPr>
          <w:rFonts w:ascii="Times New Roman" w:hAnsi="Times New Roman"/>
          <w:szCs w:val="24"/>
          <w:lang w:val="sr-Latn-CS"/>
        </w:rPr>
        <w:t>ада</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и</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н</w:t>
      </w:r>
      <w:r w:rsidRPr="0027378D">
        <w:rPr>
          <w:rFonts w:ascii="Times New Roman" w:hAnsi="Times New Roman"/>
          <w:szCs w:val="24"/>
          <w:lang w:val="sr-Latn-CS"/>
        </w:rPr>
        <w:t>е</w:t>
      </w:r>
      <w:r w:rsidR="00B61EF7" w:rsidRPr="0027378D">
        <w:rPr>
          <w:rFonts w:ascii="Times New Roman" w:hAnsi="Times New Roman"/>
          <w:szCs w:val="24"/>
          <w:lang w:val="sr-Latn-CS"/>
        </w:rPr>
        <w:t>мо</w:t>
      </w:r>
      <w:r w:rsidRPr="0027378D">
        <w:rPr>
          <w:rFonts w:ascii="Times New Roman" w:hAnsi="Times New Roman"/>
          <w:szCs w:val="24"/>
          <w:lang w:val="sr-Latn-CS"/>
        </w:rPr>
        <w:t>г</w:t>
      </w:r>
      <w:r w:rsidR="00B61EF7" w:rsidRPr="0027378D">
        <w:rPr>
          <w:rFonts w:ascii="Times New Roman" w:hAnsi="Times New Roman"/>
          <w:szCs w:val="24"/>
          <w:lang w:val="sr-Latn-CS"/>
        </w:rPr>
        <w:t>ућ</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м</w:t>
      </w:r>
      <w:r w:rsidRPr="0027378D">
        <w:rPr>
          <w:rFonts w:ascii="Times New Roman" w:hAnsi="Times New Roman"/>
          <w:szCs w:val="24"/>
          <w:lang w:val="sr-Latn-CS"/>
        </w:rPr>
        <w:t>еђ</w:t>
      </w:r>
      <w:r w:rsidR="00B61EF7" w:rsidRPr="0027378D">
        <w:rPr>
          <w:rFonts w:ascii="Times New Roman" w:hAnsi="Times New Roman"/>
          <w:szCs w:val="24"/>
          <w:lang w:val="sr-Latn-CS"/>
        </w:rPr>
        <w:t>усо</w:t>
      </w:r>
      <w:r w:rsidRPr="0027378D">
        <w:rPr>
          <w:rFonts w:ascii="Times New Roman" w:hAnsi="Times New Roman"/>
          <w:szCs w:val="24"/>
          <w:lang w:val="sr-Latn-CS"/>
        </w:rPr>
        <w:t>б</w:t>
      </w:r>
      <w:r w:rsidR="00B61EF7" w:rsidRPr="0027378D">
        <w:rPr>
          <w:rFonts w:ascii="Times New Roman" w:hAnsi="Times New Roman"/>
          <w:szCs w:val="24"/>
          <w:lang w:val="sr-Latn-CS"/>
        </w:rPr>
        <w:t>но</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ускл</w:t>
      </w:r>
      <w:r w:rsidRPr="0027378D">
        <w:rPr>
          <w:rFonts w:ascii="Times New Roman" w:hAnsi="Times New Roman"/>
          <w:szCs w:val="24"/>
          <w:lang w:val="sr-Latn-CS"/>
        </w:rPr>
        <w:t>ад</w:t>
      </w:r>
      <w:r w:rsidR="00B61EF7" w:rsidRPr="0027378D">
        <w:rPr>
          <w:rFonts w:ascii="Times New Roman" w:hAnsi="Times New Roman"/>
          <w:szCs w:val="24"/>
          <w:lang w:val="sr-Latn-CS"/>
        </w:rPr>
        <w:t>ити</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т</w:t>
      </w:r>
      <w:r w:rsidRPr="0027378D">
        <w:rPr>
          <w:rFonts w:ascii="Times New Roman" w:hAnsi="Times New Roman"/>
          <w:szCs w:val="24"/>
          <w:lang w:val="sr-Latn-CS"/>
        </w:rPr>
        <w:t>а</w:t>
      </w:r>
      <w:r w:rsidR="00B61EF7" w:rsidRPr="0027378D">
        <w:rPr>
          <w:rFonts w:ascii="Times New Roman" w:hAnsi="Times New Roman"/>
          <w:szCs w:val="24"/>
          <w:lang w:val="sr-Latn-CS"/>
        </w:rPr>
        <w:t>ко</w:t>
      </w:r>
      <w:r w:rsidR="00732569" w:rsidRPr="0027378D">
        <w:rPr>
          <w:rFonts w:ascii="Times New Roman" w:hAnsi="Times New Roman"/>
          <w:szCs w:val="24"/>
          <w:lang w:val="sr-Latn-CS"/>
        </w:rPr>
        <w:t xml:space="preserve"> </w:t>
      </w:r>
      <w:r w:rsidRPr="0027378D">
        <w:rPr>
          <w:rFonts w:ascii="Times New Roman" w:hAnsi="Times New Roman"/>
          <w:szCs w:val="24"/>
          <w:lang w:val="sr-Latn-CS"/>
        </w:rPr>
        <w:t>да</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у</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исто</w:t>
      </w:r>
      <w:r w:rsidR="00732569" w:rsidRPr="0027378D">
        <w:rPr>
          <w:rFonts w:ascii="Times New Roman" w:hAnsi="Times New Roman"/>
          <w:szCs w:val="24"/>
          <w:lang w:val="sr-Latn-CS"/>
        </w:rPr>
        <w:t xml:space="preserve"> </w:t>
      </w:r>
      <w:r w:rsidRPr="0027378D">
        <w:rPr>
          <w:rFonts w:ascii="Times New Roman" w:hAnsi="Times New Roman"/>
          <w:szCs w:val="24"/>
          <w:lang w:val="sr-Latn-CS"/>
        </w:rPr>
        <w:t>в</w:t>
      </w:r>
      <w:r w:rsidR="00B61EF7" w:rsidRPr="0027378D">
        <w:rPr>
          <w:rFonts w:ascii="Times New Roman" w:hAnsi="Times New Roman"/>
          <w:szCs w:val="24"/>
          <w:lang w:val="sr-Latn-CS"/>
        </w:rPr>
        <w:t>р</w:t>
      </w:r>
      <w:r w:rsidRPr="0027378D">
        <w:rPr>
          <w:rFonts w:ascii="Times New Roman" w:hAnsi="Times New Roman"/>
          <w:szCs w:val="24"/>
          <w:lang w:val="sr-Latn-CS"/>
        </w:rPr>
        <w:t>е</w:t>
      </w:r>
      <w:r w:rsidR="00B61EF7" w:rsidRPr="0027378D">
        <w:rPr>
          <w:rFonts w:ascii="Times New Roman" w:hAnsi="Times New Roman"/>
          <w:szCs w:val="24"/>
          <w:lang w:val="sr-Latn-CS"/>
        </w:rPr>
        <w:t>м</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н</w:t>
      </w:r>
      <w:r w:rsidRPr="0027378D">
        <w:rPr>
          <w:rFonts w:ascii="Times New Roman" w:hAnsi="Times New Roman"/>
          <w:szCs w:val="24"/>
          <w:lang w:val="sr-Latn-CS"/>
        </w:rPr>
        <w:t>а</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истом</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простору</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им</w:t>
      </w:r>
      <w:r w:rsidRPr="0027378D">
        <w:rPr>
          <w:rFonts w:ascii="Times New Roman" w:hAnsi="Times New Roman"/>
          <w:szCs w:val="24"/>
          <w:lang w:val="sr-Latn-CS"/>
        </w:rPr>
        <w:t>а</w:t>
      </w:r>
      <w:r w:rsidR="00B61EF7" w:rsidRPr="0027378D">
        <w:rPr>
          <w:rFonts w:ascii="Times New Roman" w:hAnsi="Times New Roman"/>
          <w:szCs w:val="24"/>
          <w:lang w:val="sr-Latn-CS"/>
        </w:rPr>
        <w:t>ју</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и</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исти</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зн</w:t>
      </w:r>
      <w:r w:rsidRPr="0027378D">
        <w:rPr>
          <w:rFonts w:ascii="Times New Roman" w:hAnsi="Times New Roman"/>
          <w:szCs w:val="24"/>
          <w:lang w:val="sr-Latn-CS"/>
        </w:rPr>
        <w:t>а</w:t>
      </w:r>
      <w:r w:rsidR="00B61EF7" w:rsidRPr="0027378D">
        <w:rPr>
          <w:rFonts w:ascii="Times New Roman" w:hAnsi="Times New Roman"/>
          <w:szCs w:val="24"/>
          <w:lang w:val="sr-Latn-CS"/>
        </w:rPr>
        <w:t>ч</w:t>
      </w:r>
      <w:r w:rsidRPr="0027378D">
        <w:rPr>
          <w:rFonts w:ascii="Times New Roman" w:hAnsi="Times New Roman"/>
          <w:szCs w:val="24"/>
          <w:lang w:val="sr-Latn-CS"/>
        </w:rPr>
        <w:t>а</w:t>
      </w:r>
      <w:r w:rsidR="00B61EF7" w:rsidRPr="0027378D">
        <w:rPr>
          <w:rFonts w:ascii="Times New Roman" w:hAnsi="Times New Roman"/>
          <w:szCs w:val="24"/>
          <w:lang w:val="sr-Latn-CS"/>
        </w:rPr>
        <w:t>ј</w:t>
      </w:r>
      <w:r w:rsidR="00732569" w:rsidRPr="0027378D">
        <w:rPr>
          <w:rFonts w:ascii="Times New Roman" w:hAnsi="Times New Roman"/>
          <w:szCs w:val="24"/>
          <w:lang w:val="sr-Latn-CS"/>
        </w:rPr>
        <w:t xml:space="preserve">. </w:t>
      </w:r>
      <w:r w:rsidRPr="0027378D">
        <w:rPr>
          <w:rFonts w:ascii="Times New Roman" w:hAnsi="Times New Roman"/>
          <w:szCs w:val="24"/>
          <w:lang w:val="sr-Latn-CS"/>
        </w:rPr>
        <w:t>Т</w:t>
      </w:r>
      <w:r w:rsidR="00B61EF7" w:rsidRPr="0027378D">
        <w:rPr>
          <w:rFonts w:ascii="Times New Roman" w:hAnsi="Times New Roman"/>
          <w:szCs w:val="24"/>
          <w:lang w:val="sr-Latn-CS"/>
        </w:rPr>
        <w:t>о</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н</w:t>
      </w:r>
      <w:r w:rsidRPr="0027378D">
        <w:rPr>
          <w:rFonts w:ascii="Times New Roman" w:hAnsi="Times New Roman"/>
          <w:szCs w:val="24"/>
          <w:lang w:val="sr-Latn-CS"/>
        </w:rPr>
        <w:t>а</w:t>
      </w:r>
      <w:r w:rsidR="00B61EF7" w:rsidRPr="0027378D">
        <w:rPr>
          <w:rFonts w:ascii="Times New Roman" w:hAnsi="Times New Roman"/>
          <w:szCs w:val="24"/>
          <w:lang w:val="sr-Latn-CS"/>
        </w:rPr>
        <w:t>м</w:t>
      </w:r>
      <w:r w:rsidRPr="0027378D">
        <w:rPr>
          <w:rFonts w:ascii="Times New Roman" w:hAnsi="Times New Roman"/>
          <w:szCs w:val="24"/>
          <w:lang w:val="sr-Latn-CS"/>
        </w:rPr>
        <w:t>е</w:t>
      </w:r>
      <w:r w:rsidR="00B61EF7" w:rsidRPr="0027378D">
        <w:rPr>
          <w:rFonts w:ascii="Times New Roman" w:hAnsi="Times New Roman"/>
          <w:szCs w:val="24"/>
          <w:lang w:val="sr-Latn-CS"/>
        </w:rPr>
        <w:t>ћ</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потр</w:t>
      </w:r>
      <w:r w:rsidRPr="0027378D">
        <w:rPr>
          <w:rFonts w:ascii="Times New Roman" w:hAnsi="Times New Roman"/>
          <w:szCs w:val="24"/>
          <w:lang w:val="sr-Latn-CS"/>
        </w:rPr>
        <w:t>еб</w:t>
      </w:r>
      <w:r w:rsidR="00B61EF7" w:rsidRPr="0027378D">
        <w:rPr>
          <w:rFonts w:ascii="Times New Roman" w:hAnsi="Times New Roman"/>
          <w:szCs w:val="24"/>
          <w:lang w:val="sr-Latn-CS"/>
        </w:rPr>
        <w:t>у</w:t>
      </w:r>
      <w:r w:rsidR="00732569" w:rsidRPr="0027378D">
        <w:rPr>
          <w:rFonts w:ascii="Times New Roman" w:hAnsi="Times New Roman"/>
          <w:szCs w:val="24"/>
          <w:lang w:val="sr-Latn-CS"/>
        </w:rPr>
        <w:t xml:space="preserve"> </w:t>
      </w:r>
      <w:r w:rsidRPr="0027378D">
        <w:rPr>
          <w:rFonts w:ascii="Times New Roman" w:hAnsi="Times New Roman"/>
          <w:szCs w:val="24"/>
          <w:lang w:val="sr-Latn-CS"/>
        </w:rPr>
        <w:t>да</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с</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при</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пл</w:t>
      </w:r>
      <w:r w:rsidRPr="0027378D">
        <w:rPr>
          <w:rFonts w:ascii="Times New Roman" w:hAnsi="Times New Roman"/>
          <w:szCs w:val="24"/>
          <w:lang w:val="sr-Latn-CS"/>
        </w:rPr>
        <w:t>а</w:t>
      </w:r>
      <w:r w:rsidR="00B61EF7" w:rsidRPr="0027378D">
        <w:rPr>
          <w:rFonts w:ascii="Times New Roman" w:hAnsi="Times New Roman"/>
          <w:szCs w:val="24"/>
          <w:lang w:val="sr-Latn-CS"/>
        </w:rPr>
        <w:t>нир</w:t>
      </w:r>
      <w:r w:rsidRPr="0027378D">
        <w:rPr>
          <w:rFonts w:ascii="Times New Roman" w:hAnsi="Times New Roman"/>
          <w:szCs w:val="24"/>
          <w:lang w:val="sr-Latn-CS"/>
        </w:rPr>
        <w:t>а</w:t>
      </w:r>
      <w:r w:rsidR="001019E7" w:rsidRPr="0027378D">
        <w:rPr>
          <w:rFonts w:ascii="Times New Roman" w:hAnsi="Times New Roman"/>
          <w:szCs w:val="24"/>
          <w:lang w:val="sr-Latn-CS"/>
        </w:rPr>
        <w:t>њ</w:t>
      </w:r>
      <w:r w:rsidR="00B61EF7" w:rsidRPr="0027378D">
        <w:rPr>
          <w:rFonts w:ascii="Times New Roman" w:hAnsi="Times New Roman"/>
          <w:szCs w:val="24"/>
          <w:lang w:val="sr-Latn-CS"/>
        </w:rPr>
        <w:t>у</w:t>
      </w:r>
      <w:r w:rsidR="00732569" w:rsidRPr="0027378D">
        <w:rPr>
          <w:rFonts w:ascii="Times New Roman" w:hAnsi="Times New Roman"/>
          <w:szCs w:val="24"/>
          <w:lang w:val="sr-Latn-CS"/>
        </w:rPr>
        <w:t xml:space="preserve"> </w:t>
      </w:r>
      <w:r w:rsidRPr="0027378D">
        <w:rPr>
          <w:rFonts w:ascii="Times New Roman" w:hAnsi="Times New Roman"/>
          <w:szCs w:val="24"/>
          <w:lang w:val="sr-Latn-CS"/>
        </w:rPr>
        <w:t>га</w:t>
      </w:r>
      <w:r w:rsidR="00B61EF7" w:rsidRPr="0027378D">
        <w:rPr>
          <w:rFonts w:ascii="Times New Roman" w:hAnsi="Times New Roman"/>
          <w:szCs w:val="24"/>
          <w:lang w:val="sr-Latn-CS"/>
        </w:rPr>
        <w:t>з</w:t>
      </w:r>
      <w:r w:rsidRPr="0027378D">
        <w:rPr>
          <w:rFonts w:ascii="Times New Roman" w:hAnsi="Times New Roman"/>
          <w:szCs w:val="24"/>
          <w:lang w:val="sr-Latn-CS"/>
        </w:rPr>
        <w:t>д</w:t>
      </w:r>
      <w:r w:rsidR="00B61EF7" w:rsidRPr="0027378D">
        <w:rPr>
          <w:rFonts w:ascii="Times New Roman" w:hAnsi="Times New Roman"/>
          <w:szCs w:val="24"/>
          <w:lang w:val="sr-Latn-CS"/>
        </w:rPr>
        <w:t>о</w:t>
      </w:r>
      <w:r w:rsidRPr="0027378D">
        <w:rPr>
          <w:rFonts w:ascii="Times New Roman" w:hAnsi="Times New Roman"/>
          <w:szCs w:val="24"/>
          <w:lang w:val="sr-Latn-CS"/>
        </w:rPr>
        <w:t>ва</w:t>
      </w:r>
      <w:r w:rsidR="001019E7" w:rsidRPr="0027378D">
        <w:rPr>
          <w:rFonts w:ascii="Times New Roman" w:hAnsi="Times New Roman"/>
          <w:szCs w:val="24"/>
          <w:lang w:val="sr-Latn-CS"/>
        </w:rPr>
        <w:t>њ</w:t>
      </w:r>
      <w:r w:rsidRPr="0027378D">
        <w:rPr>
          <w:rFonts w:ascii="Times New Roman" w:hAnsi="Times New Roman"/>
          <w:szCs w:val="24"/>
          <w:lang w:val="sr-Latn-CS"/>
        </w:rPr>
        <w:t>а</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ут</w:t>
      </w:r>
      <w:r w:rsidRPr="0027378D">
        <w:rPr>
          <w:rFonts w:ascii="Times New Roman" w:hAnsi="Times New Roman"/>
          <w:szCs w:val="24"/>
          <w:lang w:val="sr-Latn-CS"/>
        </w:rPr>
        <w:t>в</w:t>
      </w:r>
      <w:r w:rsidR="00B61EF7" w:rsidRPr="0027378D">
        <w:rPr>
          <w:rFonts w:ascii="Times New Roman" w:hAnsi="Times New Roman"/>
          <w:szCs w:val="24"/>
          <w:lang w:val="sr-Latn-CS"/>
        </w:rPr>
        <w:t>р</w:t>
      </w:r>
      <w:r w:rsidRPr="0027378D">
        <w:rPr>
          <w:rFonts w:ascii="Times New Roman" w:hAnsi="Times New Roman"/>
          <w:szCs w:val="24"/>
          <w:lang w:val="sr-Latn-CS"/>
        </w:rPr>
        <w:t>де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приорит</w:t>
      </w:r>
      <w:r w:rsidRPr="0027378D">
        <w:rPr>
          <w:rFonts w:ascii="Times New Roman" w:hAnsi="Times New Roman"/>
          <w:szCs w:val="24"/>
          <w:lang w:val="sr-Latn-CS"/>
        </w:rPr>
        <w:t>е</w:t>
      </w:r>
      <w:r w:rsidR="00B61EF7" w:rsidRPr="0027378D">
        <w:rPr>
          <w:rFonts w:ascii="Times New Roman" w:hAnsi="Times New Roman"/>
          <w:szCs w:val="24"/>
          <w:lang w:val="sr-Latn-CS"/>
        </w:rPr>
        <w:t>тн</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функциј</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пој</w:t>
      </w:r>
      <w:r w:rsidRPr="0027378D">
        <w:rPr>
          <w:rFonts w:ascii="Times New Roman" w:hAnsi="Times New Roman"/>
          <w:szCs w:val="24"/>
          <w:lang w:val="sr-Latn-CS"/>
        </w:rPr>
        <w:t>ед</w:t>
      </w:r>
      <w:r w:rsidR="00B61EF7" w:rsidRPr="0027378D">
        <w:rPr>
          <w:rFonts w:ascii="Times New Roman" w:hAnsi="Times New Roman"/>
          <w:szCs w:val="24"/>
          <w:lang w:val="sr-Latn-CS"/>
        </w:rPr>
        <w:t>иних</w:t>
      </w:r>
      <w:r w:rsidR="00732569" w:rsidRPr="0027378D">
        <w:rPr>
          <w:rFonts w:ascii="Times New Roman" w:hAnsi="Times New Roman"/>
          <w:szCs w:val="24"/>
          <w:lang w:val="sr-Latn-CS"/>
        </w:rPr>
        <w:t xml:space="preserve"> </w:t>
      </w:r>
      <w:r w:rsidRPr="0027378D">
        <w:rPr>
          <w:rFonts w:ascii="Times New Roman" w:hAnsi="Times New Roman"/>
          <w:szCs w:val="24"/>
          <w:lang w:val="sr-Latn-CS"/>
        </w:rPr>
        <w:t>де</w:t>
      </w:r>
      <w:r w:rsidR="00B61EF7" w:rsidRPr="0027378D">
        <w:rPr>
          <w:rFonts w:ascii="Times New Roman" w:hAnsi="Times New Roman"/>
          <w:szCs w:val="24"/>
          <w:lang w:val="sr-Latn-CS"/>
        </w:rPr>
        <w:t>ло</w:t>
      </w:r>
      <w:r w:rsidRPr="0027378D">
        <w:rPr>
          <w:rFonts w:ascii="Times New Roman" w:hAnsi="Times New Roman"/>
          <w:szCs w:val="24"/>
          <w:lang w:val="sr-Latn-CS"/>
        </w:rPr>
        <w:t>ва</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шумско</w:t>
      </w:r>
      <w:r w:rsidRPr="0027378D">
        <w:rPr>
          <w:rFonts w:ascii="Times New Roman" w:hAnsi="Times New Roman"/>
          <w:szCs w:val="24"/>
          <w:lang w:val="sr-Latn-CS"/>
        </w:rPr>
        <w:t>г</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по</w:t>
      </w:r>
      <w:r w:rsidRPr="0027378D">
        <w:rPr>
          <w:rFonts w:ascii="Times New Roman" w:hAnsi="Times New Roman"/>
          <w:szCs w:val="24"/>
          <w:lang w:val="sr-Latn-CS"/>
        </w:rPr>
        <w:t>д</w:t>
      </w:r>
      <w:r w:rsidR="00B61EF7" w:rsidRPr="0027378D">
        <w:rPr>
          <w:rFonts w:ascii="Times New Roman" w:hAnsi="Times New Roman"/>
          <w:szCs w:val="24"/>
          <w:lang w:val="sr-Latn-CS"/>
        </w:rPr>
        <w:t>ручј</w:t>
      </w:r>
      <w:r w:rsidRPr="0027378D">
        <w:rPr>
          <w:rFonts w:ascii="Times New Roman" w:hAnsi="Times New Roman"/>
          <w:szCs w:val="24"/>
          <w:lang w:val="sr-Latn-CS"/>
        </w:rPr>
        <w:t>а</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о</w:t>
      </w:r>
      <w:r w:rsidRPr="0027378D">
        <w:rPr>
          <w:rFonts w:ascii="Times New Roman" w:hAnsi="Times New Roman"/>
          <w:szCs w:val="24"/>
          <w:lang w:val="sr-Latn-CS"/>
        </w:rPr>
        <w:t>д</w:t>
      </w:r>
      <w:r w:rsidR="00B61EF7" w:rsidRPr="0027378D">
        <w:rPr>
          <w:rFonts w:ascii="Times New Roman" w:hAnsi="Times New Roman"/>
          <w:szCs w:val="24"/>
          <w:lang w:val="sr-Latn-CS"/>
        </w:rPr>
        <w:t>носно</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шум</w:t>
      </w:r>
      <w:r w:rsidRPr="0027378D">
        <w:rPr>
          <w:rFonts w:ascii="Times New Roman" w:hAnsi="Times New Roman"/>
          <w:szCs w:val="24"/>
          <w:lang w:val="sr-Latn-CS"/>
        </w:rPr>
        <w:t>а</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и</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шумских</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з</w:t>
      </w:r>
      <w:r w:rsidRPr="0027378D">
        <w:rPr>
          <w:rFonts w:ascii="Times New Roman" w:hAnsi="Times New Roman"/>
          <w:szCs w:val="24"/>
          <w:lang w:val="sr-Latn-CS"/>
        </w:rPr>
        <w:t>е</w:t>
      </w:r>
      <w:r w:rsidR="00B61EF7" w:rsidRPr="0027378D">
        <w:rPr>
          <w:rFonts w:ascii="Times New Roman" w:hAnsi="Times New Roman"/>
          <w:szCs w:val="24"/>
          <w:lang w:val="sr-Latn-CS"/>
        </w:rPr>
        <w:t>м</w:t>
      </w:r>
      <w:r w:rsidR="001019E7" w:rsidRPr="0027378D">
        <w:rPr>
          <w:rFonts w:ascii="Times New Roman" w:hAnsi="Times New Roman"/>
          <w:szCs w:val="24"/>
          <w:lang w:val="sr-Latn-CS"/>
        </w:rPr>
        <w:t>љ</w:t>
      </w:r>
      <w:r w:rsidR="00B61EF7" w:rsidRPr="0027378D">
        <w:rPr>
          <w:rFonts w:ascii="Times New Roman" w:hAnsi="Times New Roman"/>
          <w:szCs w:val="24"/>
          <w:lang w:val="sr-Latn-CS"/>
        </w:rPr>
        <w:t>ишт</w:t>
      </w:r>
      <w:r w:rsidRPr="0027378D">
        <w:rPr>
          <w:rFonts w:ascii="Times New Roman" w:hAnsi="Times New Roman"/>
          <w:szCs w:val="24"/>
          <w:lang w:val="sr-Latn-CS"/>
        </w:rPr>
        <w:t>а</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к</w:t>
      </w:r>
      <w:r w:rsidRPr="0027378D">
        <w:rPr>
          <w:rFonts w:ascii="Times New Roman" w:hAnsi="Times New Roman"/>
          <w:szCs w:val="24"/>
          <w:lang w:val="sr-Latn-CS"/>
        </w:rPr>
        <w:t>а</w:t>
      </w:r>
      <w:r w:rsidR="00B61EF7" w:rsidRPr="0027378D">
        <w:rPr>
          <w:rFonts w:ascii="Times New Roman" w:hAnsi="Times New Roman"/>
          <w:szCs w:val="24"/>
          <w:lang w:val="sr-Latn-CS"/>
        </w:rPr>
        <w:t>о</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и</w:t>
      </w:r>
      <w:r w:rsidR="00732569" w:rsidRPr="0027378D">
        <w:rPr>
          <w:rFonts w:ascii="Times New Roman" w:hAnsi="Times New Roman"/>
          <w:szCs w:val="24"/>
          <w:lang w:val="sr-Latn-CS"/>
        </w:rPr>
        <w:t xml:space="preserve"> </w:t>
      </w:r>
      <w:r w:rsidRPr="0027378D">
        <w:rPr>
          <w:rFonts w:ascii="Times New Roman" w:hAnsi="Times New Roman"/>
          <w:szCs w:val="24"/>
          <w:lang w:val="sr-Latn-CS"/>
        </w:rPr>
        <w:t>да</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с</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у</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скл</w:t>
      </w:r>
      <w:r w:rsidRPr="0027378D">
        <w:rPr>
          <w:rFonts w:ascii="Times New Roman" w:hAnsi="Times New Roman"/>
          <w:szCs w:val="24"/>
          <w:lang w:val="sr-Latn-CS"/>
        </w:rPr>
        <w:t>ад</w:t>
      </w:r>
      <w:r w:rsidR="00B61EF7" w:rsidRPr="0027378D">
        <w:rPr>
          <w:rFonts w:ascii="Times New Roman" w:hAnsi="Times New Roman"/>
          <w:szCs w:val="24"/>
          <w:lang w:val="sr-Latn-CS"/>
        </w:rPr>
        <w:t>у</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с</w:t>
      </w:r>
      <w:r w:rsidRPr="0027378D">
        <w:rPr>
          <w:rFonts w:ascii="Times New Roman" w:hAnsi="Times New Roman"/>
          <w:szCs w:val="24"/>
          <w:lang w:val="sr-Latn-CS"/>
        </w:rPr>
        <w:t>а</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приорит</w:t>
      </w:r>
      <w:r w:rsidRPr="0027378D">
        <w:rPr>
          <w:rFonts w:ascii="Times New Roman" w:hAnsi="Times New Roman"/>
          <w:szCs w:val="24"/>
          <w:lang w:val="sr-Latn-CS"/>
        </w:rPr>
        <w:t>е</w:t>
      </w:r>
      <w:r w:rsidR="00B61EF7" w:rsidRPr="0027378D">
        <w:rPr>
          <w:rFonts w:ascii="Times New Roman" w:hAnsi="Times New Roman"/>
          <w:szCs w:val="24"/>
          <w:lang w:val="sr-Latn-CS"/>
        </w:rPr>
        <w:t>тним</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и</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ост</w:t>
      </w:r>
      <w:r w:rsidRPr="0027378D">
        <w:rPr>
          <w:rFonts w:ascii="Times New Roman" w:hAnsi="Times New Roman"/>
          <w:szCs w:val="24"/>
          <w:lang w:val="sr-Latn-CS"/>
        </w:rPr>
        <w:t>а</w:t>
      </w:r>
      <w:r w:rsidR="00B61EF7" w:rsidRPr="0027378D">
        <w:rPr>
          <w:rFonts w:ascii="Times New Roman" w:hAnsi="Times New Roman"/>
          <w:szCs w:val="24"/>
          <w:lang w:val="sr-Latn-CS"/>
        </w:rPr>
        <w:t>лим</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мо</w:t>
      </w:r>
      <w:r w:rsidRPr="0027378D">
        <w:rPr>
          <w:rFonts w:ascii="Times New Roman" w:hAnsi="Times New Roman"/>
          <w:szCs w:val="24"/>
          <w:lang w:val="sr-Latn-CS"/>
        </w:rPr>
        <w:t>г</w:t>
      </w:r>
      <w:r w:rsidR="00B61EF7" w:rsidRPr="0027378D">
        <w:rPr>
          <w:rFonts w:ascii="Times New Roman" w:hAnsi="Times New Roman"/>
          <w:szCs w:val="24"/>
          <w:lang w:val="sr-Latn-CS"/>
        </w:rPr>
        <w:t>ућим</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функциј</w:t>
      </w:r>
      <w:r w:rsidRPr="0027378D">
        <w:rPr>
          <w:rFonts w:ascii="Times New Roman" w:hAnsi="Times New Roman"/>
          <w:szCs w:val="24"/>
          <w:lang w:val="sr-Latn-CS"/>
        </w:rPr>
        <w:t>а</w:t>
      </w:r>
      <w:r w:rsidR="00B61EF7" w:rsidRPr="0027378D">
        <w:rPr>
          <w:rFonts w:ascii="Times New Roman" w:hAnsi="Times New Roman"/>
          <w:szCs w:val="24"/>
          <w:lang w:val="sr-Latn-CS"/>
        </w:rPr>
        <w:t>м</w:t>
      </w:r>
      <w:r w:rsidRPr="0027378D">
        <w:rPr>
          <w:rFonts w:ascii="Times New Roman" w:hAnsi="Times New Roman"/>
          <w:szCs w:val="24"/>
          <w:lang w:val="sr-Latn-CS"/>
        </w:rPr>
        <w:t>а</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пл</w:t>
      </w:r>
      <w:r w:rsidRPr="0027378D">
        <w:rPr>
          <w:rFonts w:ascii="Times New Roman" w:hAnsi="Times New Roman"/>
          <w:szCs w:val="24"/>
          <w:lang w:val="sr-Latn-CS"/>
        </w:rPr>
        <w:t>а</w:t>
      </w:r>
      <w:r w:rsidR="00B61EF7" w:rsidRPr="0027378D">
        <w:rPr>
          <w:rFonts w:ascii="Times New Roman" w:hAnsi="Times New Roman"/>
          <w:szCs w:val="24"/>
          <w:lang w:val="sr-Latn-CS"/>
        </w:rPr>
        <w:t>нир</w:t>
      </w:r>
      <w:r w:rsidRPr="0027378D">
        <w:rPr>
          <w:rFonts w:ascii="Times New Roman" w:hAnsi="Times New Roman"/>
          <w:szCs w:val="24"/>
          <w:lang w:val="sr-Latn-CS"/>
        </w:rPr>
        <w:t>а</w:t>
      </w:r>
      <w:r w:rsidR="00B61EF7" w:rsidRPr="0027378D">
        <w:rPr>
          <w:rFonts w:ascii="Times New Roman" w:hAnsi="Times New Roman"/>
          <w:szCs w:val="24"/>
          <w:lang w:val="sr-Latn-CS"/>
        </w:rPr>
        <w:t>ју</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о</w:t>
      </w:r>
      <w:r w:rsidRPr="0027378D">
        <w:rPr>
          <w:rFonts w:ascii="Times New Roman" w:hAnsi="Times New Roman"/>
          <w:szCs w:val="24"/>
          <w:lang w:val="sr-Latn-CS"/>
        </w:rPr>
        <w:t>дг</w:t>
      </w:r>
      <w:r w:rsidR="00B61EF7" w:rsidRPr="0027378D">
        <w:rPr>
          <w:rFonts w:ascii="Times New Roman" w:hAnsi="Times New Roman"/>
          <w:szCs w:val="24"/>
          <w:lang w:val="sr-Latn-CS"/>
        </w:rPr>
        <w:t>о</w:t>
      </w:r>
      <w:r w:rsidRPr="0027378D">
        <w:rPr>
          <w:rFonts w:ascii="Times New Roman" w:hAnsi="Times New Roman"/>
          <w:szCs w:val="24"/>
          <w:lang w:val="sr-Latn-CS"/>
        </w:rPr>
        <w:t>ва</w:t>
      </w:r>
      <w:r w:rsidR="00B61EF7" w:rsidRPr="0027378D">
        <w:rPr>
          <w:rFonts w:ascii="Times New Roman" w:hAnsi="Times New Roman"/>
          <w:szCs w:val="24"/>
          <w:lang w:val="sr-Latn-CS"/>
        </w:rPr>
        <w:t>р</w:t>
      </w:r>
      <w:r w:rsidRPr="0027378D">
        <w:rPr>
          <w:rFonts w:ascii="Times New Roman" w:hAnsi="Times New Roman"/>
          <w:szCs w:val="24"/>
          <w:lang w:val="sr-Latn-CS"/>
        </w:rPr>
        <w:t>а</w:t>
      </w:r>
      <w:r w:rsidR="00B61EF7" w:rsidRPr="0027378D">
        <w:rPr>
          <w:rFonts w:ascii="Times New Roman" w:hAnsi="Times New Roman"/>
          <w:szCs w:val="24"/>
          <w:lang w:val="sr-Latn-CS"/>
        </w:rPr>
        <w:t>јући</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ци</w:t>
      </w:r>
      <w:r w:rsidR="001019E7" w:rsidRPr="0027378D">
        <w:rPr>
          <w:rFonts w:ascii="Times New Roman" w:hAnsi="Times New Roman"/>
          <w:szCs w:val="24"/>
          <w:lang w:val="sr-Latn-CS"/>
        </w:rPr>
        <w:t>љ</w:t>
      </w:r>
      <w:r w:rsidRPr="0027378D">
        <w:rPr>
          <w:rFonts w:ascii="Times New Roman" w:hAnsi="Times New Roman"/>
          <w:szCs w:val="24"/>
          <w:lang w:val="sr-Latn-CS"/>
        </w:rPr>
        <w:t>ев</w:t>
      </w:r>
      <w:r w:rsidR="00B61EF7" w:rsidRPr="0027378D">
        <w:rPr>
          <w:rFonts w:ascii="Times New Roman" w:hAnsi="Times New Roman"/>
          <w:szCs w:val="24"/>
          <w:lang w:val="sr-Latn-CS"/>
        </w:rPr>
        <w:t>и</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и</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м</w:t>
      </w:r>
      <w:r w:rsidRPr="0027378D">
        <w:rPr>
          <w:rFonts w:ascii="Times New Roman" w:hAnsi="Times New Roman"/>
          <w:szCs w:val="24"/>
          <w:lang w:val="sr-Latn-CS"/>
        </w:rPr>
        <w:t>е</w:t>
      </w:r>
      <w:r w:rsidR="00B61EF7" w:rsidRPr="0027378D">
        <w:rPr>
          <w:rFonts w:ascii="Times New Roman" w:hAnsi="Times New Roman"/>
          <w:szCs w:val="24"/>
          <w:lang w:val="sr-Latn-CS"/>
        </w:rPr>
        <w:t>р</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Pr="0027378D">
        <w:rPr>
          <w:rFonts w:ascii="Times New Roman" w:hAnsi="Times New Roman"/>
          <w:szCs w:val="24"/>
          <w:lang w:val="sr-Latn-CS"/>
        </w:rPr>
        <w:t>б</w:t>
      </w:r>
      <w:r w:rsidR="00B61EF7" w:rsidRPr="0027378D">
        <w:rPr>
          <w:rFonts w:ascii="Times New Roman" w:hAnsi="Times New Roman"/>
          <w:szCs w:val="24"/>
          <w:lang w:val="sr-Latn-CS"/>
        </w:rPr>
        <w:t>у</w:t>
      </w:r>
      <w:r w:rsidRPr="0027378D">
        <w:rPr>
          <w:rFonts w:ascii="Times New Roman" w:hAnsi="Times New Roman"/>
          <w:szCs w:val="24"/>
          <w:lang w:val="sr-Latn-CS"/>
        </w:rPr>
        <w:t>д</w:t>
      </w:r>
      <w:r w:rsidR="00B61EF7" w:rsidRPr="0027378D">
        <w:rPr>
          <w:rFonts w:ascii="Times New Roman" w:hAnsi="Times New Roman"/>
          <w:szCs w:val="24"/>
          <w:lang w:val="sr-Latn-CS"/>
        </w:rPr>
        <w:t>ућ</w:t>
      </w:r>
      <w:r w:rsidRPr="0027378D">
        <w:rPr>
          <w:rFonts w:ascii="Times New Roman" w:hAnsi="Times New Roman"/>
          <w:szCs w:val="24"/>
          <w:lang w:val="sr-Latn-CS"/>
        </w:rPr>
        <w:t>ег</w:t>
      </w:r>
      <w:r w:rsidR="00732569" w:rsidRPr="0027378D">
        <w:rPr>
          <w:rFonts w:ascii="Times New Roman" w:hAnsi="Times New Roman"/>
          <w:szCs w:val="24"/>
          <w:lang w:val="sr-Latn-CS"/>
        </w:rPr>
        <w:t xml:space="preserve"> </w:t>
      </w:r>
      <w:r w:rsidRPr="0027378D">
        <w:rPr>
          <w:rFonts w:ascii="Times New Roman" w:hAnsi="Times New Roman"/>
          <w:szCs w:val="24"/>
          <w:lang w:val="sr-Latn-CS"/>
        </w:rPr>
        <w:t>га</w:t>
      </w:r>
      <w:r w:rsidR="00B61EF7" w:rsidRPr="0027378D">
        <w:rPr>
          <w:rFonts w:ascii="Times New Roman" w:hAnsi="Times New Roman"/>
          <w:szCs w:val="24"/>
          <w:lang w:val="sr-Latn-CS"/>
        </w:rPr>
        <w:t>з</w:t>
      </w:r>
      <w:r w:rsidRPr="0027378D">
        <w:rPr>
          <w:rFonts w:ascii="Times New Roman" w:hAnsi="Times New Roman"/>
          <w:szCs w:val="24"/>
          <w:lang w:val="sr-Latn-CS"/>
        </w:rPr>
        <w:t>д</w:t>
      </w:r>
      <w:r w:rsidR="00B61EF7" w:rsidRPr="0027378D">
        <w:rPr>
          <w:rFonts w:ascii="Times New Roman" w:hAnsi="Times New Roman"/>
          <w:szCs w:val="24"/>
          <w:lang w:val="sr-Latn-CS"/>
        </w:rPr>
        <w:t>о</w:t>
      </w:r>
      <w:r w:rsidRPr="0027378D">
        <w:rPr>
          <w:rFonts w:ascii="Times New Roman" w:hAnsi="Times New Roman"/>
          <w:szCs w:val="24"/>
          <w:lang w:val="sr-Latn-CS"/>
        </w:rPr>
        <w:t>ва</w:t>
      </w:r>
      <w:r w:rsidR="001019E7" w:rsidRPr="0027378D">
        <w:rPr>
          <w:rFonts w:ascii="Times New Roman" w:hAnsi="Times New Roman"/>
          <w:szCs w:val="24"/>
          <w:lang w:val="sr-Latn-CS"/>
        </w:rPr>
        <w:t>њ</w:t>
      </w:r>
      <w:r w:rsidRPr="0027378D">
        <w:rPr>
          <w:rFonts w:ascii="Times New Roman" w:hAnsi="Times New Roman"/>
          <w:szCs w:val="24"/>
          <w:lang w:val="sr-Latn-CS"/>
        </w:rPr>
        <w:t>а</w:t>
      </w:r>
      <w:r w:rsidR="00732569" w:rsidRPr="0027378D">
        <w:rPr>
          <w:rFonts w:ascii="Times New Roman" w:hAnsi="Times New Roman"/>
          <w:szCs w:val="24"/>
          <w:lang w:val="sr-Latn-CS"/>
        </w:rPr>
        <w:t xml:space="preserve">. </w:t>
      </w:r>
      <w:r w:rsidRPr="0027378D">
        <w:rPr>
          <w:rFonts w:ascii="Times New Roman" w:hAnsi="Times New Roman"/>
          <w:szCs w:val="24"/>
          <w:lang w:val="sr-Latn-CS"/>
        </w:rPr>
        <w:t>Д</w:t>
      </w:r>
      <w:r w:rsidR="00B61EF7" w:rsidRPr="0027378D">
        <w:rPr>
          <w:rFonts w:ascii="Times New Roman" w:hAnsi="Times New Roman"/>
          <w:szCs w:val="24"/>
          <w:lang w:val="sr-Latn-CS"/>
        </w:rPr>
        <w:t>ру</w:t>
      </w:r>
      <w:r w:rsidRPr="0027378D">
        <w:rPr>
          <w:rFonts w:ascii="Times New Roman" w:hAnsi="Times New Roman"/>
          <w:szCs w:val="24"/>
          <w:lang w:val="sr-Latn-CS"/>
        </w:rPr>
        <w:t>г</w:t>
      </w:r>
      <w:r w:rsidR="00B61EF7" w:rsidRPr="0027378D">
        <w:rPr>
          <w:rFonts w:ascii="Times New Roman" w:hAnsi="Times New Roman"/>
          <w:szCs w:val="24"/>
          <w:lang w:val="sr-Latn-CS"/>
        </w:rPr>
        <w:t>им</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р</w:t>
      </w:r>
      <w:r w:rsidRPr="0027378D">
        <w:rPr>
          <w:rFonts w:ascii="Times New Roman" w:hAnsi="Times New Roman"/>
          <w:szCs w:val="24"/>
          <w:lang w:val="sr-Latn-CS"/>
        </w:rPr>
        <w:t>е</w:t>
      </w:r>
      <w:r w:rsidR="00B61EF7" w:rsidRPr="0027378D">
        <w:rPr>
          <w:rFonts w:ascii="Times New Roman" w:hAnsi="Times New Roman"/>
          <w:szCs w:val="24"/>
          <w:lang w:val="sr-Latn-CS"/>
        </w:rPr>
        <w:t>чим</w:t>
      </w:r>
      <w:r w:rsidRPr="0027378D">
        <w:rPr>
          <w:rFonts w:ascii="Times New Roman" w:hAnsi="Times New Roman"/>
          <w:szCs w:val="24"/>
          <w:lang w:val="sr-Latn-CS"/>
        </w:rPr>
        <w:t>а</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пор</w:t>
      </w:r>
      <w:r w:rsidRPr="0027378D">
        <w:rPr>
          <w:rFonts w:ascii="Times New Roman" w:hAnsi="Times New Roman"/>
          <w:szCs w:val="24"/>
          <w:lang w:val="sr-Latn-CS"/>
        </w:rPr>
        <w:t>ед</w:t>
      </w:r>
      <w:r w:rsidR="00732569" w:rsidRPr="0027378D">
        <w:rPr>
          <w:rFonts w:ascii="Times New Roman" w:hAnsi="Times New Roman"/>
          <w:szCs w:val="24"/>
          <w:lang w:val="sr-Latn-CS"/>
        </w:rPr>
        <w:t xml:space="preserve"> </w:t>
      </w:r>
      <w:r w:rsidRPr="0027378D">
        <w:rPr>
          <w:rFonts w:ascii="Times New Roman" w:hAnsi="Times New Roman"/>
          <w:szCs w:val="24"/>
          <w:lang w:val="sr-Latn-CS"/>
        </w:rPr>
        <w:t>е</w:t>
      </w:r>
      <w:r w:rsidR="00B61EF7" w:rsidRPr="0027378D">
        <w:rPr>
          <w:rFonts w:ascii="Times New Roman" w:hAnsi="Times New Roman"/>
          <w:szCs w:val="24"/>
          <w:lang w:val="sr-Latn-CS"/>
        </w:rPr>
        <w:t>колошко</w:t>
      </w:r>
      <w:r w:rsidR="00732569" w:rsidRPr="0027378D">
        <w:rPr>
          <w:rFonts w:ascii="Times New Roman" w:hAnsi="Times New Roman"/>
          <w:szCs w:val="24"/>
          <w:lang w:val="sr-Latn-CS"/>
        </w:rPr>
        <w:t>-</w:t>
      </w:r>
      <w:r w:rsidR="00B61EF7" w:rsidRPr="0027378D">
        <w:rPr>
          <w:rFonts w:ascii="Times New Roman" w:hAnsi="Times New Roman"/>
          <w:szCs w:val="24"/>
          <w:lang w:val="sr-Latn-CS"/>
        </w:rPr>
        <w:t>произ</w:t>
      </w:r>
      <w:r w:rsidRPr="0027378D">
        <w:rPr>
          <w:rFonts w:ascii="Times New Roman" w:hAnsi="Times New Roman"/>
          <w:szCs w:val="24"/>
          <w:lang w:val="sr-Latn-CS"/>
        </w:rPr>
        <w:t>в</w:t>
      </w:r>
      <w:r w:rsidR="00B61EF7" w:rsidRPr="0027378D">
        <w:rPr>
          <w:rFonts w:ascii="Times New Roman" w:hAnsi="Times New Roman"/>
          <w:szCs w:val="24"/>
          <w:lang w:val="sr-Latn-CS"/>
        </w:rPr>
        <w:t>о</w:t>
      </w:r>
      <w:r w:rsidRPr="0027378D">
        <w:rPr>
          <w:rFonts w:ascii="Times New Roman" w:hAnsi="Times New Roman"/>
          <w:szCs w:val="24"/>
          <w:lang w:val="sr-Latn-CS"/>
        </w:rPr>
        <w:t>д</w:t>
      </w:r>
      <w:r w:rsidR="00B61EF7" w:rsidRPr="0027378D">
        <w:rPr>
          <w:rFonts w:ascii="Times New Roman" w:hAnsi="Times New Roman"/>
          <w:szCs w:val="24"/>
          <w:lang w:val="sr-Latn-CS"/>
        </w:rPr>
        <w:t>но</w:t>
      </w:r>
      <w:r w:rsidRPr="0027378D">
        <w:rPr>
          <w:rFonts w:ascii="Times New Roman" w:hAnsi="Times New Roman"/>
          <w:szCs w:val="24"/>
          <w:lang w:val="sr-Latn-CS"/>
        </w:rPr>
        <w:t>г</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типолошко</w:t>
      </w:r>
      <w:r w:rsidRPr="0027378D">
        <w:rPr>
          <w:rFonts w:ascii="Times New Roman" w:hAnsi="Times New Roman"/>
          <w:szCs w:val="24"/>
          <w:lang w:val="sr-Latn-CS"/>
        </w:rPr>
        <w:t>г</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потр</w:t>
      </w:r>
      <w:r w:rsidRPr="0027378D">
        <w:rPr>
          <w:rFonts w:ascii="Times New Roman" w:hAnsi="Times New Roman"/>
          <w:szCs w:val="24"/>
          <w:lang w:val="sr-Latn-CS"/>
        </w:rPr>
        <w:t>еб</w:t>
      </w:r>
      <w:r w:rsidR="00B61EF7" w:rsidRPr="0027378D">
        <w:rPr>
          <w:rFonts w:ascii="Times New Roman" w:hAnsi="Times New Roman"/>
          <w:szCs w:val="24"/>
          <w:lang w:val="sr-Latn-CS"/>
        </w:rPr>
        <w:t>но</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ј</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из</w:t>
      </w:r>
      <w:r w:rsidRPr="0027378D">
        <w:rPr>
          <w:rFonts w:ascii="Times New Roman" w:hAnsi="Times New Roman"/>
          <w:szCs w:val="24"/>
          <w:lang w:val="sr-Latn-CS"/>
        </w:rPr>
        <w:t>в</w:t>
      </w:r>
      <w:r w:rsidR="00B61EF7" w:rsidRPr="0027378D">
        <w:rPr>
          <w:rFonts w:ascii="Times New Roman" w:hAnsi="Times New Roman"/>
          <w:szCs w:val="24"/>
          <w:lang w:val="sr-Latn-CS"/>
        </w:rPr>
        <w:t>ршити</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и</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просторно</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функцион</w:t>
      </w:r>
      <w:r w:rsidRPr="0027378D">
        <w:rPr>
          <w:rFonts w:ascii="Times New Roman" w:hAnsi="Times New Roman"/>
          <w:szCs w:val="24"/>
          <w:lang w:val="sr-Latn-CS"/>
        </w:rPr>
        <w:t>а</w:t>
      </w:r>
      <w:r w:rsidR="00B61EF7" w:rsidRPr="0027378D">
        <w:rPr>
          <w:rFonts w:ascii="Times New Roman" w:hAnsi="Times New Roman"/>
          <w:szCs w:val="24"/>
          <w:lang w:val="sr-Latn-CS"/>
        </w:rPr>
        <w:t>лно</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р</w:t>
      </w:r>
      <w:r w:rsidRPr="0027378D">
        <w:rPr>
          <w:rFonts w:ascii="Times New Roman" w:hAnsi="Times New Roman"/>
          <w:szCs w:val="24"/>
          <w:lang w:val="sr-Latn-CS"/>
        </w:rPr>
        <w:t>е</w:t>
      </w:r>
      <w:r w:rsidR="00B61EF7" w:rsidRPr="0027378D">
        <w:rPr>
          <w:rFonts w:ascii="Times New Roman" w:hAnsi="Times New Roman"/>
          <w:szCs w:val="24"/>
          <w:lang w:val="sr-Latn-CS"/>
        </w:rPr>
        <w:t>онир</w:t>
      </w:r>
      <w:r w:rsidRPr="0027378D">
        <w:rPr>
          <w:rFonts w:ascii="Times New Roman" w:hAnsi="Times New Roman"/>
          <w:szCs w:val="24"/>
          <w:lang w:val="sr-Latn-CS"/>
        </w:rPr>
        <w:t>а</w:t>
      </w:r>
      <w:r w:rsidR="001019E7" w:rsidRPr="0027378D">
        <w:rPr>
          <w:rFonts w:ascii="Times New Roman" w:hAnsi="Times New Roman"/>
          <w:szCs w:val="24"/>
          <w:lang w:val="sr-Latn-CS"/>
        </w:rPr>
        <w:t>њ</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о</w:t>
      </w:r>
      <w:r w:rsidRPr="0027378D">
        <w:rPr>
          <w:rFonts w:ascii="Times New Roman" w:hAnsi="Times New Roman"/>
          <w:szCs w:val="24"/>
          <w:lang w:val="sr-Latn-CS"/>
        </w:rPr>
        <w:t>д</w:t>
      </w:r>
      <w:r w:rsidR="00B61EF7" w:rsidRPr="0027378D">
        <w:rPr>
          <w:rFonts w:ascii="Times New Roman" w:hAnsi="Times New Roman"/>
          <w:szCs w:val="24"/>
          <w:lang w:val="sr-Latn-CS"/>
        </w:rPr>
        <w:t>носно</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р</w:t>
      </w:r>
      <w:r w:rsidRPr="0027378D">
        <w:rPr>
          <w:rFonts w:ascii="Times New Roman" w:hAnsi="Times New Roman"/>
          <w:szCs w:val="24"/>
          <w:lang w:val="sr-Latn-CS"/>
        </w:rPr>
        <w:t>е</w:t>
      </w:r>
      <w:r w:rsidR="00B61EF7" w:rsidRPr="0027378D">
        <w:rPr>
          <w:rFonts w:ascii="Times New Roman" w:hAnsi="Times New Roman"/>
          <w:szCs w:val="24"/>
          <w:lang w:val="sr-Latn-CS"/>
        </w:rPr>
        <w:t>онир</w:t>
      </w:r>
      <w:r w:rsidRPr="0027378D">
        <w:rPr>
          <w:rFonts w:ascii="Times New Roman" w:hAnsi="Times New Roman"/>
          <w:szCs w:val="24"/>
          <w:lang w:val="sr-Latn-CS"/>
        </w:rPr>
        <w:t>а</w:t>
      </w:r>
      <w:r w:rsidR="001019E7" w:rsidRPr="0027378D">
        <w:rPr>
          <w:rFonts w:ascii="Times New Roman" w:hAnsi="Times New Roman"/>
          <w:szCs w:val="24"/>
          <w:lang w:val="sr-Latn-CS"/>
        </w:rPr>
        <w:t>њ</w:t>
      </w:r>
      <w:r w:rsidRPr="0027378D">
        <w:rPr>
          <w:rFonts w:ascii="Times New Roman" w:hAnsi="Times New Roman"/>
          <w:szCs w:val="24"/>
          <w:lang w:val="sr-Latn-CS"/>
        </w:rPr>
        <w:t>е</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по</w:t>
      </w:r>
      <w:r w:rsidRPr="0027378D">
        <w:rPr>
          <w:rFonts w:ascii="Times New Roman" w:hAnsi="Times New Roman"/>
          <w:szCs w:val="24"/>
          <w:lang w:val="sr-Latn-CS"/>
        </w:rPr>
        <w:t>в</w:t>
      </w:r>
      <w:r w:rsidR="00B61EF7" w:rsidRPr="0027378D">
        <w:rPr>
          <w:rFonts w:ascii="Times New Roman" w:hAnsi="Times New Roman"/>
          <w:szCs w:val="24"/>
          <w:lang w:val="sr-Latn-CS"/>
        </w:rPr>
        <w:t>ршин</w:t>
      </w:r>
      <w:r w:rsidRPr="0027378D">
        <w:rPr>
          <w:rFonts w:ascii="Times New Roman" w:hAnsi="Times New Roman"/>
          <w:szCs w:val="24"/>
          <w:lang w:val="sr-Latn-CS"/>
        </w:rPr>
        <w:t>а</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по</w:t>
      </w:r>
      <w:r w:rsidR="00732569" w:rsidRPr="0027378D">
        <w:rPr>
          <w:rFonts w:ascii="Times New Roman" w:hAnsi="Times New Roman"/>
          <w:szCs w:val="24"/>
          <w:lang w:val="sr-Latn-CS"/>
        </w:rPr>
        <w:t xml:space="preserve"> </w:t>
      </w:r>
      <w:r w:rsidR="00B61EF7" w:rsidRPr="0027378D">
        <w:rPr>
          <w:rFonts w:ascii="Times New Roman" w:hAnsi="Times New Roman"/>
          <w:szCs w:val="24"/>
          <w:lang w:val="sr-Latn-CS"/>
        </w:rPr>
        <w:t>н</w:t>
      </w:r>
      <w:r w:rsidRPr="0027378D">
        <w:rPr>
          <w:rFonts w:ascii="Times New Roman" w:hAnsi="Times New Roman"/>
          <w:szCs w:val="24"/>
          <w:lang w:val="sr-Latn-CS"/>
        </w:rPr>
        <w:t>а</w:t>
      </w:r>
      <w:r w:rsidR="00B61EF7" w:rsidRPr="0027378D">
        <w:rPr>
          <w:rFonts w:ascii="Times New Roman" w:hAnsi="Times New Roman"/>
          <w:szCs w:val="24"/>
          <w:lang w:val="sr-Latn-CS"/>
        </w:rPr>
        <w:t>м</w:t>
      </w:r>
      <w:r w:rsidRPr="0027378D">
        <w:rPr>
          <w:rFonts w:ascii="Times New Roman" w:hAnsi="Times New Roman"/>
          <w:szCs w:val="24"/>
          <w:lang w:val="sr-Latn-CS"/>
        </w:rPr>
        <w:t>е</w:t>
      </w:r>
      <w:r w:rsidR="00B61EF7" w:rsidRPr="0027378D">
        <w:rPr>
          <w:rFonts w:ascii="Times New Roman" w:hAnsi="Times New Roman"/>
          <w:szCs w:val="24"/>
          <w:lang w:val="sr-Latn-CS"/>
        </w:rPr>
        <w:t>ни</w:t>
      </w:r>
      <w:r w:rsidR="00732569" w:rsidRPr="0027378D">
        <w:rPr>
          <w:rFonts w:ascii="Times New Roman" w:hAnsi="Times New Roman"/>
          <w:szCs w:val="24"/>
          <w:lang w:val="sr-Latn-CS"/>
        </w:rPr>
        <w:t>.</w:t>
      </w:r>
    </w:p>
    <w:p w14:paraId="0E225C01" w14:textId="77777777" w:rsidR="00732569" w:rsidRPr="0027378D" w:rsidRDefault="00AB5EAB" w:rsidP="00B5350C">
      <w:pPr>
        <w:ind w:firstLine="567"/>
        <w:rPr>
          <w:szCs w:val="24"/>
          <w:lang w:val="sr-Latn-CS"/>
        </w:rPr>
      </w:pPr>
      <w:r w:rsidRPr="0027378D">
        <w:rPr>
          <w:szCs w:val="24"/>
          <w:lang w:val="sr-Latn-CS"/>
        </w:rPr>
        <w:t>Иа</w:t>
      </w:r>
      <w:r w:rsidR="00B61EF7" w:rsidRPr="0027378D">
        <w:rPr>
          <w:szCs w:val="24"/>
          <w:lang w:val="sr-Latn-CS"/>
        </w:rPr>
        <w:t>ко</w:t>
      </w:r>
      <w:r w:rsidR="00732569" w:rsidRPr="0027378D">
        <w:rPr>
          <w:szCs w:val="24"/>
          <w:lang w:val="sr-Latn-CS"/>
        </w:rPr>
        <w:t xml:space="preserve"> </w:t>
      </w:r>
      <w:r w:rsidR="00B61EF7" w:rsidRPr="0027378D">
        <w:rPr>
          <w:szCs w:val="24"/>
          <w:lang w:val="sr-Latn-CS"/>
        </w:rPr>
        <w:t>су</w:t>
      </w:r>
      <w:r w:rsidR="00732569" w:rsidRPr="0027378D">
        <w:rPr>
          <w:szCs w:val="24"/>
          <w:lang w:val="sr-Latn-CS"/>
        </w:rPr>
        <w:t xml:space="preserve"> </w:t>
      </w:r>
      <w:r w:rsidRPr="0027378D">
        <w:rPr>
          <w:szCs w:val="24"/>
          <w:lang w:val="sr-Latn-CS"/>
        </w:rPr>
        <w:t>б</w:t>
      </w:r>
      <w:r w:rsidR="00B61EF7" w:rsidRPr="0027378D">
        <w:rPr>
          <w:szCs w:val="24"/>
          <w:lang w:val="sr-Latn-CS"/>
        </w:rPr>
        <w:t>ројн</w:t>
      </w:r>
      <w:r w:rsidRPr="0027378D">
        <w:rPr>
          <w:szCs w:val="24"/>
          <w:lang w:val="sr-Latn-CS"/>
        </w:rPr>
        <w:t>е</w:t>
      </w:r>
      <w:r w:rsidR="00732569" w:rsidRPr="0027378D">
        <w:rPr>
          <w:szCs w:val="24"/>
          <w:lang w:val="sr-Latn-CS"/>
        </w:rPr>
        <w:t xml:space="preserve"> </w:t>
      </w:r>
      <w:r w:rsidR="00B61EF7" w:rsidRPr="0027378D">
        <w:rPr>
          <w:szCs w:val="24"/>
          <w:lang w:val="sr-Latn-CS"/>
        </w:rPr>
        <w:t>и</w:t>
      </w:r>
      <w:r w:rsidR="00732569" w:rsidRPr="0027378D">
        <w:rPr>
          <w:szCs w:val="24"/>
          <w:lang w:val="sr-Latn-CS"/>
        </w:rPr>
        <w:t xml:space="preserve"> </w:t>
      </w:r>
      <w:r w:rsidRPr="0027378D">
        <w:rPr>
          <w:szCs w:val="24"/>
          <w:lang w:val="sr-Latn-CS"/>
        </w:rPr>
        <w:t>в</w:t>
      </w:r>
      <w:r w:rsidR="00B61EF7" w:rsidRPr="0027378D">
        <w:rPr>
          <w:szCs w:val="24"/>
          <w:lang w:val="sr-Latn-CS"/>
        </w:rPr>
        <w:t>рло</w:t>
      </w:r>
      <w:r w:rsidR="00732569" w:rsidRPr="0027378D">
        <w:rPr>
          <w:szCs w:val="24"/>
          <w:lang w:val="sr-Latn-CS"/>
        </w:rPr>
        <w:t xml:space="preserve"> </w:t>
      </w:r>
      <w:r w:rsidR="00B61EF7" w:rsidRPr="0027378D">
        <w:rPr>
          <w:szCs w:val="24"/>
          <w:lang w:val="sr-Latn-CS"/>
        </w:rPr>
        <w:t>р</w:t>
      </w:r>
      <w:r w:rsidRPr="0027378D">
        <w:rPr>
          <w:szCs w:val="24"/>
          <w:lang w:val="sr-Latn-CS"/>
        </w:rPr>
        <w:t>а</w:t>
      </w:r>
      <w:r w:rsidR="00B61EF7" w:rsidRPr="0027378D">
        <w:rPr>
          <w:szCs w:val="24"/>
          <w:lang w:val="sr-Latn-CS"/>
        </w:rPr>
        <w:t>зличит</w:t>
      </w:r>
      <w:r w:rsidRPr="0027378D">
        <w:rPr>
          <w:szCs w:val="24"/>
          <w:lang w:val="sr-Latn-CS"/>
        </w:rPr>
        <w:t>е</w:t>
      </w:r>
      <w:r w:rsidR="00732569" w:rsidRPr="0027378D">
        <w:rPr>
          <w:szCs w:val="24"/>
          <w:lang w:val="sr-Latn-CS"/>
        </w:rPr>
        <w:t xml:space="preserve">, </w:t>
      </w:r>
      <w:r w:rsidR="00B61EF7" w:rsidRPr="0027378D">
        <w:rPr>
          <w:szCs w:val="24"/>
          <w:lang w:val="sr-Latn-CS"/>
        </w:rPr>
        <w:t>осно</w:t>
      </w:r>
      <w:r w:rsidRPr="0027378D">
        <w:rPr>
          <w:szCs w:val="24"/>
          <w:lang w:val="sr-Latn-CS"/>
        </w:rPr>
        <w:t>в</w:t>
      </w:r>
      <w:r w:rsidR="00B61EF7" w:rsidRPr="0027378D">
        <w:rPr>
          <w:szCs w:val="24"/>
          <w:lang w:val="sr-Latn-CS"/>
        </w:rPr>
        <w:t>н</w:t>
      </w:r>
      <w:r w:rsidRPr="0027378D">
        <w:rPr>
          <w:szCs w:val="24"/>
          <w:lang w:val="sr-Latn-CS"/>
        </w:rPr>
        <w:t>е</w:t>
      </w:r>
      <w:r w:rsidR="00732569" w:rsidRPr="0027378D">
        <w:rPr>
          <w:szCs w:val="24"/>
          <w:lang w:val="sr-Latn-CS"/>
        </w:rPr>
        <w:t xml:space="preserve"> </w:t>
      </w:r>
      <w:r w:rsidR="00B61EF7" w:rsidRPr="0027378D">
        <w:rPr>
          <w:szCs w:val="24"/>
          <w:lang w:val="sr-Latn-CS"/>
        </w:rPr>
        <w:t>функциј</w:t>
      </w:r>
      <w:r w:rsidRPr="0027378D">
        <w:rPr>
          <w:szCs w:val="24"/>
          <w:lang w:val="sr-Latn-CS"/>
        </w:rPr>
        <w:t>е</w:t>
      </w:r>
      <w:r w:rsidR="00732569" w:rsidRPr="0027378D">
        <w:rPr>
          <w:szCs w:val="24"/>
          <w:lang w:val="sr-Latn-CS"/>
        </w:rPr>
        <w:t xml:space="preserve"> </w:t>
      </w:r>
      <w:r w:rsidR="00B61EF7" w:rsidRPr="0027378D">
        <w:rPr>
          <w:szCs w:val="24"/>
          <w:lang w:val="sr-Latn-CS"/>
        </w:rPr>
        <w:t>шум</w:t>
      </w:r>
      <w:r w:rsidRPr="0027378D">
        <w:rPr>
          <w:szCs w:val="24"/>
          <w:lang w:val="sr-Latn-CS"/>
        </w:rPr>
        <w:t>а</w:t>
      </w:r>
      <w:r w:rsidR="00732569" w:rsidRPr="0027378D">
        <w:rPr>
          <w:szCs w:val="24"/>
          <w:lang w:val="sr-Latn-CS"/>
        </w:rPr>
        <w:t xml:space="preserve"> </w:t>
      </w:r>
      <w:r w:rsidR="00B61EF7" w:rsidRPr="0027378D">
        <w:rPr>
          <w:szCs w:val="24"/>
          <w:lang w:val="sr-Latn-CS"/>
        </w:rPr>
        <w:t>с</w:t>
      </w:r>
      <w:r w:rsidRPr="0027378D">
        <w:rPr>
          <w:szCs w:val="24"/>
          <w:lang w:val="sr-Latn-CS"/>
        </w:rPr>
        <w:t>е</w:t>
      </w:r>
      <w:r w:rsidR="00732569" w:rsidRPr="0027378D">
        <w:rPr>
          <w:szCs w:val="24"/>
          <w:lang w:val="sr-Latn-CS"/>
        </w:rPr>
        <w:t xml:space="preserve"> </w:t>
      </w:r>
      <w:r w:rsidR="00B61EF7" w:rsidRPr="0027378D">
        <w:rPr>
          <w:szCs w:val="24"/>
          <w:lang w:val="sr-Latn-CS"/>
        </w:rPr>
        <w:t>ип</w:t>
      </w:r>
      <w:r w:rsidRPr="0027378D">
        <w:rPr>
          <w:szCs w:val="24"/>
          <w:lang w:val="sr-Latn-CS"/>
        </w:rPr>
        <w:t>а</w:t>
      </w:r>
      <w:r w:rsidR="00B61EF7" w:rsidRPr="0027378D">
        <w:rPr>
          <w:szCs w:val="24"/>
          <w:lang w:val="sr-Latn-CS"/>
        </w:rPr>
        <w:t>к</w:t>
      </w:r>
      <w:r w:rsidR="00732569" w:rsidRPr="0027378D">
        <w:rPr>
          <w:szCs w:val="24"/>
          <w:lang w:val="sr-Latn-CS"/>
        </w:rPr>
        <w:t xml:space="preserve"> </w:t>
      </w:r>
      <w:r w:rsidR="00B61EF7" w:rsidRPr="0027378D">
        <w:rPr>
          <w:szCs w:val="24"/>
          <w:lang w:val="sr-Latn-CS"/>
        </w:rPr>
        <w:t>мо</w:t>
      </w:r>
      <w:r w:rsidRPr="0027378D">
        <w:rPr>
          <w:szCs w:val="24"/>
          <w:lang w:val="sr-Latn-CS"/>
        </w:rPr>
        <w:t>г</w:t>
      </w:r>
      <w:r w:rsidR="00B61EF7" w:rsidRPr="0027378D">
        <w:rPr>
          <w:szCs w:val="24"/>
          <w:lang w:val="sr-Latn-CS"/>
        </w:rPr>
        <w:t>у</w:t>
      </w:r>
      <w:r w:rsidR="00732569" w:rsidRPr="0027378D">
        <w:rPr>
          <w:szCs w:val="24"/>
          <w:lang w:val="sr-Latn-CS"/>
        </w:rPr>
        <w:t xml:space="preserve"> </w:t>
      </w:r>
      <w:r w:rsidR="00B61EF7" w:rsidRPr="0027378D">
        <w:rPr>
          <w:szCs w:val="24"/>
          <w:lang w:val="sr-Latn-CS"/>
        </w:rPr>
        <w:t>с</w:t>
      </w:r>
      <w:r w:rsidRPr="0027378D">
        <w:rPr>
          <w:szCs w:val="24"/>
          <w:lang w:val="sr-Latn-CS"/>
        </w:rPr>
        <w:t>в</w:t>
      </w:r>
      <w:r w:rsidR="00B61EF7" w:rsidRPr="0027378D">
        <w:rPr>
          <w:szCs w:val="24"/>
          <w:lang w:val="sr-Latn-CS"/>
        </w:rPr>
        <w:t>рст</w:t>
      </w:r>
      <w:r w:rsidRPr="0027378D">
        <w:rPr>
          <w:szCs w:val="24"/>
          <w:lang w:val="sr-Latn-CS"/>
        </w:rPr>
        <w:t>а</w:t>
      </w:r>
      <w:r w:rsidR="00B61EF7" w:rsidRPr="0027378D">
        <w:rPr>
          <w:szCs w:val="24"/>
          <w:lang w:val="sr-Latn-CS"/>
        </w:rPr>
        <w:t>ти</w:t>
      </w:r>
      <w:r w:rsidR="00732569" w:rsidRPr="0027378D">
        <w:rPr>
          <w:szCs w:val="24"/>
          <w:lang w:val="sr-Latn-CS"/>
        </w:rPr>
        <w:t xml:space="preserve"> </w:t>
      </w:r>
      <w:r w:rsidR="00B61EF7" w:rsidRPr="0027378D">
        <w:rPr>
          <w:szCs w:val="24"/>
          <w:lang w:val="sr-Latn-CS"/>
        </w:rPr>
        <w:t>у</w:t>
      </w:r>
      <w:r w:rsidR="00732569" w:rsidRPr="0027378D">
        <w:rPr>
          <w:szCs w:val="24"/>
          <w:lang w:val="sr-Latn-CS"/>
        </w:rPr>
        <w:t xml:space="preserve"> </w:t>
      </w:r>
      <w:r w:rsidR="00B61EF7" w:rsidRPr="0027378D">
        <w:rPr>
          <w:szCs w:val="24"/>
          <w:lang w:val="sr-Latn-CS"/>
        </w:rPr>
        <w:t>три</w:t>
      </w:r>
      <w:r w:rsidR="00732569" w:rsidRPr="0027378D">
        <w:rPr>
          <w:szCs w:val="24"/>
          <w:lang w:val="sr-Latn-CS"/>
        </w:rPr>
        <w:t xml:space="preserve"> </w:t>
      </w:r>
      <w:r w:rsidRPr="0027378D">
        <w:rPr>
          <w:szCs w:val="24"/>
          <w:lang w:val="sr-Latn-CS"/>
        </w:rPr>
        <w:t>г</w:t>
      </w:r>
      <w:r w:rsidR="00B61EF7" w:rsidRPr="0027378D">
        <w:rPr>
          <w:szCs w:val="24"/>
          <w:lang w:val="sr-Latn-CS"/>
        </w:rPr>
        <w:t>руп</w:t>
      </w:r>
      <w:r w:rsidRPr="0027378D">
        <w:rPr>
          <w:szCs w:val="24"/>
          <w:lang w:val="sr-Latn-CS"/>
        </w:rPr>
        <w:t>е</w:t>
      </w:r>
      <w:r w:rsidR="00732569" w:rsidRPr="0027378D">
        <w:rPr>
          <w:szCs w:val="24"/>
          <w:lang w:val="sr-Latn-CS"/>
        </w:rPr>
        <w:t xml:space="preserve"> (</w:t>
      </w:r>
      <w:r w:rsidR="00B61EF7" w:rsidRPr="0027378D">
        <w:rPr>
          <w:szCs w:val="24"/>
          <w:lang w:val="sr-Latn-CS"/>
        </w:rPr>
        <w:t>компл</w:t>
      </w:r>
      <w:r w:rsidRPr="0027378D">
        <w:rPr>
          <w:szCs w:val="24"/>
          <w:lang w:val="sr-Latn-CS"/>
        </w:rPr>
        <w:t>е</w:t>
      </w:r>
      <w:r w:rsidR="00B61EF7" w:rsidRPr="0027378D">
        <w:rPr>
          <w:szCs w:val="24"/>
          <w:lang w:val="sr-Latn-CS"/>
        </w:rPr>
        <w:t>кс</w:t>
      </w:r>
      <w:r w:rsidRPr="0027378D">
        <w:rPr>
          <w:szCs w:val="24"/>
          <w:lang w:val="sr-Latn-CS"/>
        </w:rPr>
        <w:t>а</w:t>
      </w:r>
      <w:r w:rsidR="00732569" w:rsidRPr="0027378D">
        <w:rPr>
          <w:szCs w:val="24"/>
          <w:lang w:val="sr-Latn-CS"/>
        </w:rPr>
        <w:t>):</w:t>
      </w:r>
    </w:p>
    <w:p w14:paraId="573037E7" w14:textId="77777777" w:rsidR="00732569" w:rsidRPr="0027378D" w:rsidRDefault="00AB5EAB" w:rsidP="0050384B">
      <w:pPr>
        <w:numPr>
          <w:ilvl w:val="0"/>
          <w:numId w:val="18"/>
        </w:numPr>
        <w:ind w:firstLine="567"/>
        <w:rPr>
          <w:szCs w:val="24"/>
          <w:lang w:val="sr-Latn-CS"/>
        </w:rPr>
      </w:pPr>
      <w:r w:rsidRPr="0027378D">
        <w:rPr>
          <w:szCs w:val="24"/>
          <w:lang w:val="sr-Latn-CS"/>
        </w:rPr>
        <w:t>г</w:t>
      </w:r>
      <w:r w:rsidR="00B61EF7" w:rsidRPr="0027378D">
        <w:rPr>
          <w:szCs w:val="24"/>
          <w:lang w:val="sr-Latn-CS"/>
        </w:rPr>
        <w:t>руп</w:t>
      </w:r>
      <w:r w:rsidRPr="0027378D">
        <w:rPr>
          <w:szCs w:val="24"/>
          <w:lang w:val="sr-Latn-CS"/>
        </w:rPr>
        <w:t>а</w:t>
      </w:r>
      <w:r w:rsidR="00732569" w:rsidRPr="0027378D">
        <w:rPr>
          <w:szCs w:val="24"/>
          <w:lang w:val="sr-Latn-CS"/>
        </w:rPr>
        <w:t xml:space="preserve"> (</w:t>
      </w:r>
      <w:r w:rsidR="00B61EF7" w:rsidRPr="0027378D">
        <w:rPr>
          <w:szCs w:val="24"/>
          <w:lang w:val="sr-Latn-CS"/>
        </w:rPr>
        <w:t>компл</w:t>
      </w:r>
      <w:r w:rsidRPr="0027378D">
        <w:rPr>
          <w:szCs w:val="24"/>
          <w:lang w:val="sr-Latn-CS"/>
        </w:rPr>
        <w:t>е</w:t>
      </w:r>
      <w:r w:rsidR="00B61EF7" w:rsidRPr="0027378D">
        <w:rPr>
          <w:szCs w:val="24"/>
          <w:lang w:val="sr-Latn-CS"/>
        </w:rPr>
        <w:t>кс</w:t>
      </w:r>
      <w:r w:rsidR="00732569" w:rsidRPr="0027378D">
        <w:rPr>
          <w:szCs w:val="24"/>
          <w:lang w:val="sr-Latn-CS"/>
        </w:rPr>
        <w:t xml:space="preserve">) </w:t>
      </w:r>
      <w:r w:rsidR="00B61EF7" w:rsidRPr="0027378D">
        <w:rPr>
          <w:szCs w:val="24"/>
          <w:lang w:val="sr-Latn-CS"/>
        </w:rPr>
        <w:t>з</w:t>
      </w:r>
      <w:r w:rsidRPr="0027378D">
        <w:rPr>
          <w:szCs w:val="24"/>
          <w:lang w:val="sr-Latn-CS"/>
        </w:rPr>
        <w:t>а</w:t>
      </w:r>
      <w:r w:rsidR="00B61EF7" w:rsidRPr="0027378D">
        <w:rPr>
          <w:szCs w:val="24"/>
          <w:lang w:val="sr-Latn-CS"/>
        </w:rPr>
        <w:t>штитних</w:t>
      </w:r>
      <w:r w:rsidR="00732569" w:rsidRPr="0027378D">
        <w:rPr>
          <w:szCs w:val="24"/>
          <w:lang w:val="sr-Latn-CS"/>
        </w:rPr>
        <w:t xml:space="preserve"> </w:t>
      </w:r>
      <w:r w:rsidR="00B61EF7" w:rsidRPr="0027378D">
        <w:rPr>
          <w:szCs w:val="24"/>
          <w:lang w:val="sr-Latn-CS"/>
        </w:rPr>
        <w:t>функциј</w:t>
      </w:r>
      <w:r w:rsidRPr="0027378D">
        <w:rPr>
          <w:szCs w:val="24"/>
          <w:lang w:val="sr-Latn-CS"/>
        </w:rPr>
        <w:t>а</w:t>
      </w:r>
      <w:r w:rsidR="00732569" w:rsidRPr="0027378D">
        <w:rPr>
          <w:szCs w:val="24"/>
          <w:lang w:val="sr-Latn-CS"/>
        </w:rPr>
        <w:t>;</w:t>
      </w:r>
    </w:p>
    <w:p w14:paraId="6FDD72D4" w14:textId="77777777" w:rsidR="00732569" w:rsidRPr="0027378D" w:rsidRDefault="00AB5EAB" w:rsidP="0050384B">
      <w:pPr>
        <w:numPr>
          <w:ilvl w:val="0"/>
          <w:numId w:val="18"/>
        </w:numPr>
        <w:ind w:firstLine="567"/>
        <w:rPr>
          <w:szCs w:val="24"/>
          <w:lang w:val="sr-Latn-CS"/>
        </w:rPr>
      </w:pPr>
      <w:r w:rsidRPr="0027378D">
        <w:rPr>
          <w:szCs w:val="24"/>
          <w:lang w:val="sr-Latn-CS"/>
        </w:rPr>
        <w:t>г</w:t>
      </w:r>
      <w:r w:rsidR="00B61EF7" w:rsidRPr="0027378D">
        <w:rPr>
          <w:szCs w:val="24"/>
          <w:lang w:val="sr-Latn-CS"/>
        </w:rPr>
        <w:t>руп</w:t>
      </w:r>
      <w:r w:rsidRPr="0027378D">
        <w:rPr>
          <w:szCs w:val="24"/>
          <w:lang w:val="sr-Latn-CS"/>
        </w:rPr>
        <w:t>а</w:t>
      </w:r>
      <w:r w:rsidR="00732569" w:rsidRPr="0027378D">
        <w:rPr>
          <w:szCs w:val="24"/>
          <w:lang w:val="sr-Latn-CS"/>
        </w:rPr>
        <w:t xml:space="preserve"> (</w:t>
      </w:r>
      <w:r w:rsidR="00B61EF7" w:rsidRPr="0027378D">
        <w:rPr>
          <w:szCs w:val="24"/>
          <w:lang w:val="sr-Latn-CS"/>
        </w:rPr>
        <w:t>компл</w:t>
      </w:r>
      <w:r w:rsidRPr="0027378D">
        <w:rPr>
          <w:szCs w:val="24"/>
          <w:lang w:val="sr-Latn-CS"/>
        </w:rPr>
        <w:t>е</w:t>
      </w:r>
      <w:r w:rsidR="00B61EF7" w:rsidRPr="0027378D">
        <w:rPr>
          <w:szCs w:val="24"/>
          <w:lang w:val="sr-Latn-CS"/>
        </w:rPr>
        <w:t>кс</w:t>
      </w:r>
      <w:r w:rsidR="00732569" w:rsidRPr="0027378D">
        <w:rPr>
          <w:szCs w:val="24"/>
          <w:lang w:val="sr-Latn-CS"/>
        </w:rPr>
        <w:t xml:space="preserve">) </w:t>
      </w:r>
      <w:r w:rsidR="00B61EF7" w:rsidRPr="0027378D">
        <w:rPr>
          <w:szCs w:val="24"/>
          <w:lang w:val="sr-Latn-CS"/>
        </w:rPr>
        <w:t>социј</w:t>
      </w:r>
      <w:r w:rsidRPr="0027378D">
        <w:rPr>
          <w:szCs w:val="24"/>
          <w:lang w:val="sr-Latn-CS"/>
        </w:rPr>
        <w:t>а</w:t>
      </w:r>
      <w:r w:rsidR="00B61EF7" w:rsidRPr="0027378D">
        <w:rPr>
          <w:szCs w:val="24"/>
          <w:lang w:val="sr-Latn-CS"/>
        </w:rPr>
        <w:t>лних</w:t>
      </w:r>
      <w:r w:rsidR="00732569" w:rsidRPr="0027378D">
        <w:rPr>
          <w:szCs w:val="24"/>
          <w:lang w:val="sr-Latn-CS"/>
        </w:rPr>
        <w:t xml:space="preserve"> </w:t>
      </w:r>
      <w:r w:rsidR="00B61EF7" w:rsidRPr="0027378D">
        <w:rPr>
          <w:szCs w:val="24"/>
          <w:lang w:val="sr-Latn-CS"/>
        </w:rPr>
        <w:t>функциј</w:t>
      </w:r>
      <w:r w:rsidRPr="0027378D">
        <w:rPr>
          <w:szCs w:val="24"/>
          <w:lang w:val="sr-Latn-CS"/>
        </w:rPr>
        <w:t>а</w:t>
      </w:r>
      <w:r w:rsidR="00732569" w:rsidRPr="0027378D">
        <w:rPr>
          <w:szCs w:val="24"/>
          <w:lang w:val="sr-Latn-CS"/>
        </w:rPr>
        <w:t>;</w:t>
      </w:r>
    </w:p>
    <w:p w14:paraId="1D8B2E06" w14:textId="77777777" w:rsidR="00732569" w:rsidRPr="0027378D" w:rsidRDefault="00AB5EAB" w:rsidP="0050384B">
      <w:pPr>
        <w:numPr>
          <w:ilvl w:val="0"/>
          <w:numId w:val="18"/>
        </w:numPr>
        <w:ind w:firstLine="567"/>
        <w:rPr>
          <w:szCs w:val="24"/>
          <w:lang w:val="sr-Latn-CS"/>
        </w:rPr>
      </w:pPr>
      <w:r w:rsidRPr="0027378D">
        <w:rPr>
          <w:szCs w:val="24"/>
          <w:lang w:val="sr-Latn-CS"/>
        </w:rPr>
        <w:t>г</w:t>
      </w:r>
      <w:r w:rsidR="00B61EF7" w:rsidRPr="0027378D">
        <w:rPr>
          <w:szCs w:val="24"/>
          <w:lang w:val="sr-Latn-CS"/>
        </w:rPr>
        <w:t>руп</w:t>
      </w:r>
      <w:r w:rsidRPr="0027378D">
        <w:rPr>
          <w:szCs w:val="24"/>
          <w:lang w:val="sr-Latn-CS"/>
        </w:rPr>
        <w:t>а</w:t>
      </w:r>
      <w:r w:rsidR="00732569" w:rsidRPr="0027378D">
        <w:rPr>
          <w:szCs w:val="24"/>
          <w:lang w:val="sr-Latn-CS"/>
        </w:rPr>
        <w:t xml:space="preserve"> (</w:t>
      </w:r>
      <w:r w:rsidR="00B61EF7" w:rsidRPr="0027378D">
        <w:rPr>
          <w:szCs w:val="24"/>
          <w:lang w:val="sr-Latn-CS"/>
        </w:rPr>
        <w:t>компл</w:t>
      </w:r>
      <w:r w:rsidRPr="0027378D">
        <w:rPr>
          <w:szCs w:val="24"/>
          <w:lang w:val="sr-Latn-CS"/>
        </w:rPr>
        <w:t>е</w:t>
      </w:r>
      <w:r w:rsidR="00B61EF7" w:rsidRPr="0027378D">
        <w:rPr>
          <w:szCs w:val="24"/>
          <w:lang w:val="sr-Latn-CS"/>
        </w:rPr>
        <w:t>кс</w:t>
      </w:r>
      <w:r w:rsidR="00732569" w:rsidRPr="0027378D">
        <w:rPr>
          <w:szCs w:val="24"/>
          <w:lang w:val="sr-Latn-CS"/>
        </w:rPr>
        <w:t xml:space="preserve">) </w:t>
      </w:r>
      <w:r w:rsidR="00B61EF7" w:rsidRPr="0027378D">
        <w:rPr>
          <w:szCs w:val="24"/>
          <w:lang w:val="sr-Latn-CS"/>
        </w:rPr>
        <w:t>произ</w:t>
      </w:r>
      <w:r w:rsidRPr="0027378D">
        <w:rPr>
          <w:szCs w:val="24"/>
          <w:lang w:val="sr-Latn-CS"/>
        </w:rPr>
        <w:t>в</w:t>
      </w:r>
      <w:r w:rsidR="00B61EF7" w:rsidRPr="0027378D">
        <w:rPr>
          <w:szCs w:val="24"/>
          <w:lang w:val="sr-Latn-CS"/>
        </w:rPr>
        <w:t>о</w:t>
      </w:r>
      <w:r w:rsidRPr="0027378D">
        <w:rPr>
          <w:szCs w:val="24"/>
          <w:lang w:val="sr-Latn-CS"/>
        </w:rPr>
        <w:t>д</w:t>
      </w:r>
      <w:r w:rsidR="00B61EF7" w:rsidRPr="0027378D">
        <w:rPr>
          <w:szCs w:val="24"/>
          <w:lang w:val="sr-Latn-CS"/>
        </w:rPr>
        <w:t>них</w:t>
      </w:r>
      <w:r w:rsidR="00732569" w:rsidRPr="0027378D">
        <w:rPr>
          <w:szCs w:val="24"/>
          <w:lang w:val="sr-Latn-CS"/>
        </w:rPr>
        <w:t xml:space="preserve"> </w:t>
      </w:r>
      <w:r w:rsidR="00B61EF7" w:rsidRPr="0027378D">
        <w:rPr>
          <w:szCs w:val="24"/>
          <w:lang w:val="sr-Latn-CS"/>
        </w:rPr>
        <w:t>функциј</w:t>
      </w:r>
      <w:r w:rsidRPr="0027378D">
        <w:rPr>
          <w:szCs w:val="24"/>
          <w:lang w:val="sr-Latn-CS"/>
        </w:rPr>
        <w:t>а</w:t>
      </w:r>
      <w:r w:rsidR="00732569" w:rsidRPr="0027378D">
        <w:rPr>
          <w:szCs w:val="24"/>
          <w:lang w:val="sr-Latn-CS"/>
        </w:rPr>
        <w:t>.</w:t>
      </w:r>
    </w:p>
    <w:p w14:paraId="7F714B28" w14:textId="77777777" w:rsidR="00732569" w:rsidRPr="0027378D" w:rsidRDefault="00AB5EAB" w:rsidP="00B5350C">
      <w:pPr>
        <w:ind w:firstLine="567"/>
        <w:rPr>
          <w:szCs w:val="24"/>
          <w:lang w:val="sr-Latn-CS"/>
        </w:rPr>
      </w:pPr>
      <w:r w:rsidRPr="0027378D">
        <w:rPr>
          <w:szCs w:val="24"/>
          <w:lang w:val="sr-Latn-CS"/>
        </w:rPr>
        <w:t>За</w:t>
      </w:r>
      <w:r w:rsidR="00732569" w:rsidRPr="0027378D">
        <w:rPr>
          <w:szCs w:val="24"/>
          <w:lang w:val="sr-Latn-CS"/>
        </w:rPr>
        <w:t xml:space="preserve"> </w:t>
      </w:r>
      <w:r w:rsidR="00B61EF7" w:rsidRPr="0027378D">
        <w:rPr>
          <w:szCs w:val="24"/>
          <w:lang w:val="sr-Latn-CS"/>
        </w:rPr>
        <w:t>с</w:t>
      </w:r>
      <w:r w:rsidRPr="0027378D">
        <w:rPr>
          <w:szCs w:val="24"/>
          <w:lang w:val="sr-Latn-CS"/>
        </w:rPr>
        <w:t>ва</w:t>
      </w:r>
      <w:r w:rsidR="00B61EF7" w:rsidRPr="0027378D">
        <w:rPr>
          <w:szCs w:val="24"/>
          <w:lang w:val="sr-Latn-CS"/>
        </w:rPr>
        <w:t>ку</w:t>
      </w:r>
      <w:r w:rsidR="00732569" w:rsidRPr="0027378D">
        <w:rPr>
          <w:szCs w:val="24"/>
          <w:lang w:val="sr-Latn-CS"/>
        </w:rPr>
        <w:t xml:space="preserve"> </w:t>
      </w:r>
      <w:r w:rsidR="00B61EF7" w:rsidRPr="0027378D">
        <w:rPr>
          <w:szCs w:val="24"/>
          <w:lang w:val="sr-Latn-CS"/>
        </w:rPr>
        <w:t>н</w:t>
      </w:r>
      <w:r w:rsidRPr="0027378D">
        <w:rPr>
          <w:szCs w:val="24"/>
          <w:lang w:val="sr-Latn-CS"/>
        </w:rPr>
        <w:t>а</w:t>
      </w:r>
      <w:r w:rsidR="00B61EF7" w:rsidRPr="0027378D">
        <w:rPr>
          <w:szCs w:val="24"/>
          <w:lang w:val="sr-Latn-CS"/>
        </w:rPr>
        <w:t>м</w:t>
      </w:r>
      <w:r w:rsidRPr="0027378D">
        <w:rPr>
          <w:szCs w:val="24"/>
          <w:lang w:val="sr-Latn-CS"/>
        </w:rPr>
        <w:t>е</w:t>
      </w:r>
      <w:r w:rsidR="00B61EF7" w:rsidRPr="0027378D">
        <w:rPr>
          <w:szCs w:val="24"/>
          <w:lang w:val="sr-Latn-CS"/>
        </w:rPr>
        <w:t>нску</w:t>
      </w:r>
      <w:r w:rsidR="00732569" w:rsidRPr="0027378D">
        <w:rPr>
          <w:szCs w:val="24"/>
          <w:lang w:val="sr-Latn-CS"/>
        </w:rPr>
        <w:t xml:space="preserve"> </w:t>
      </w:r>
      <w:r w:rsidR="00B61EF7" w:rsidRPr="0027378D">
        <w:rPr>
          <w:szCs w:val="24"/>
          <w:lang w:val="sr-Latn-CS"/>
        </w:rPr>
        <w:t>ц</w:t>
      </w:r>
      <w:r w:rsidRPr="0027378D">
        <w:rPr>
          <w:szCs w:val="24"/>
          <w:lang w:val="sr-Latn-CS"/>
        </w:rPr>
        <w:t>е</w:t>
      </w:r>
      <w:r w:rsidR="00B61EF7" w:rsidRPr="0027378D">
        <w:rPr>
          <w:szCs w:val="24"/>
          <w:lang w:val="sr-Latn-CS"/>
        </w:rPr>
        <w:t>лину</w:t>
      </w:r>
      <w:r w:rsidR="00732569" w:rsidRPr="0027378D">
        <w:rPr>
          <w:szCs w:val="24"/>
          <w:lang w:val="sr-Latn-CS"/>
        </w:rPr>
        <w:t xml:space="preserve"> </w:t>
      </w:r>
      <w:r w:rsidR="00B61EF7" w:rsidRPr="0027378D">
        <w:rPr>
          <w:szCs w:val="24"/>
          <w:lang w:val="sr-Latn-CS"/>
        </w:rPr>
        <w:t>у</w:t>
      </w:r>
      <w:r w:rsidR="00732569" w:rsidRPr="0027378D">
        <w:rPr>
          <w:szCs w:val="24"/>
          <w:lang w:val="sr-Latn-CS"/>
        </w:rPr>
        <w:t xml:space="preserve"> </w:t>
      </w:r>
      <w:r w:rsidR="00B61EF7" w:rsidRPr="0027378D">
        <w:rPr>
          <w:szCs w:val="24"/>
          <w:lang w:val="sr-Latn-CS"/>
        </w:rPr>
        <w:t>ок</w:t>
      </w:r>
      <w:r w:rsidRPr="0027378D">
        <w:rPr>
          <w:szCs w:val="24"/>
          <w:lang w:val="sr-Latn-CS"/>
        </w:rPr>
        <w:t>в</w:t>
      </w:r>
      <w:r w:rsidR="00B61EF7" w:rsidRPr="0027378D">
        <w:rPr>
          <w:szCs w:val="24"/>
          <w:lang w:val="sr-Latn-CS"/>
        </w:rPr>
        <w:t>иру</w:t>
      </w:r>
      <w:r w:rsidR="00732569" w:rsidRPr="0027378D">
        <w:rPr>
          <w:szCs w:val="24"/>
          <w:lang w:val="sr-Latn-CS"/>
        </w:rPr>
        <w:t xml:space="preserve"> </w:t>
      </w:r>
      <w:r w:rsidR="00B61EF7" w:rsidRPr="0027378D">
        <w:rPr>
          <w:szCs w:val="24"/>
          <w:lang w:val="sr-Latn-CS"/>
        </w:rPr>
        <w:t>шумско</w:t>
      </w:r>
      <w:r w:rsidRPr="0027378D">
        <w:rPr>
          <w:szCs w:val="24"/>
          <w:lang w:val="sr-Latn-CS"/>
        </w:rPr>
        <w:t>г</w:t>
      </w:r>
      <w:r w:rsidR="00732569" w:rsidRPr="0027378D">
        <w:rPr>
          <w:szCs w:val="24"/>
          <w:lang w:val="sr-Latn-CS"/>
        </w:rPr>
        <w:t xml:space="preserve"> </w:t>
      </w:r>
      <w:r w:rsidR="00B61EF7" w:rsidRPr="0027378D">
        <w:rPr>
          <w:szCs w:val="24"/>
          <w:lang w:val="sr-Latn-CS"/>
        </w:rPr>
        <w:t>по</w:t>
      </w:r>
      <w:r w:rsidRPr="0027378D">
        <w:rPr>
          <w:szCs w:val="24"/>
          <w:lang w:val="sr-Latn-CS"/>
        </w:rPr>
        <w:t>д</w:t>
      </w:r>
      <w:r w:rsidR="00B61EF7" w:rsidRPr="0027378D">
        <w:rPr>
          <w:szCs w:val="24"/>
          <w:lang w:val="sr-Latn-CS"/>
        </w:rPr>
        <w:t>ручј</w:t>
      </w:r>
      <w:r w:rsidRPr="0027378D">
        <w:rPr>
          <w:szCs w:val="24"/>
          <w:lang w:val="sr-Latn-CS"/>
        </w:rPr>
        <w:t>а</w:t>
      </w:r>
      <w:r w:rsidR="00732569" w:rsidRPr="0027378D">
        <w:rPr>
          <w:szCs w:val="24"/>
          <w:lang w:val="sr-Latn-CS"/>
        </w:rPr>
        <w:t xml:space="preserve"> </w:t>
      </w:r>
      <w:r w:rsidR="00B61EF7" w:rsidRPr="0027378D">
        <w:rPr>
          <w:szCs w:val="24"/>
          <w:lang w:val="sr-Latn-CS"/>
        </w:rPr>
        <w:t>пл</w:t>
      </w:r>
      <w:r w:rsidRPr="0027378D">
        <w:rPr>
          <w:szCs w:val="24"/>
          <w:lang w:val="sr-Latn-CS"/>
        </w:rPr>
        <w:t>а</w:t>
      </w:r>
      <w:r w:rsidR="00B61EF7" w:rsidRPr="0027378D">
        <w:rPr>
          <w:szCs w:val="24"/>
          <w:lang w:val="sr-Latn-CS"/>
        </w:rPr>
        <w:t>нир</w:t>
      </w:r>
      <w:r w:rsidRPr="0027378D">
        <w:rPr>
          <w:szCs w:val="24"/>
          <w:lang w:val="sr-Latn-CS"/>
        </w:rPr>
        <w:t>а</w:t>
      </w:r>
      <w:r w:rsidR="00B61EF7" w:rsidRPr="0027378D">
        <w:rPr>
          <w:szCs w:val="24"/>
          <w:lang w:val="sr-Latn-CS"/>
        </w:rPr>
        <w:t>ју</w:t>
      </w:r>
      <w:r w:rsidR="00732569" w:rsidRPr="0027378D">
        <w:rPr>
          <w:szCs w:val="24"/>
          <w:lang w:val="sr-Latn-CS"/>
        </w:rPr>
        <w:t xml:space="preserve"> </w:t>
      </w:r>
      <w:r w:rsidR="00B61EF7" w:rsidRPr="0027378D">
        <w:rPr>
          <w:szCs w:val="24"/>
          <w:lang w:val="sr-Latn-CS"/>
        </w:rPr>
        <w:t>с</w:t>
      </w:r>
      <w:r w:rsidRPr="0027378D">
        <w:rPr>
          <w:szCs w:val="24"/>
          <w:lang w:val="sr-Latn-CS"/>
        </w:rPr>
        <w:t>е</w:t>
      </w:r>
      <w:r w:rsidR="00732569" w:rsidRPr="0027378D">
        <w:rPr>
          <w:szCs w:val="24"/>
          <w:lang w:val="sr-Latn-CS"/>
        </w:rPr>
        <w:t xml:space="preserve">, </w:t>
      </w:r>
      <w:r w:rsidR="00B61EF7" w:rsidRPr="0027378D">
        <w:rPr>
          <w:szCs w:val="24"/>
          <w:lang w:val="sr-Latn-CS"/>
        </w:rPr>
        <w:t>з</w:t>
      </w:r>
      <w:r w:rsidRPr="0027378D">
        <w:rPr>
          <w:szCs w:val="24"/>
          <w:lang w:val="sr-Latn-CS"/>
        </w:rPr>
        <w:t>ав</w:t>
      </w:r>
      <w:r w:rsidR="00B61EF7" w:rsidRPr="0027378D">
        <w:rPr>
          <w:szCs w:val="24"/>
          <w:lang w:val="sr-Latn-CS"/>
        </w:rPr>
        <w:t>исно</w:t>
      </w:r>
      <w:r w:rsidR="00732569" w:rsidRPr="0027378D">
        <w:rPr>
          <w:szCs w:val="24"/>
          <w:lang w:val="sr-Latn-CS"/>
        </w:rPr>
        <w:t xml:space="preserve"> </w:t>
      </w:r>
      <w:r w:rsidR="00B61EF7" w:rsidRPr="0027378D">
        <w:rPr>
          <w:szCs w:val="24"/>
          <w:lang w:val="sr-Latn-CS"/>
        </w:rPr>
        <w:t>о</w:t>
      </w:r>
      <w:r w:rsidRPr="0027378D">
        <w:rPr>
          <w:szCs w:val="24"/>
          <w:lang w:val="sr-Latn-CS"/>
        </w:rPr>
        <w:t>д</w:t>
      </w:r>
      <w:r w:rsidR="00732569" w:rsidRPr="0027378D">
        <w:rPr>
          <w:szCs w:val="24"/>
          <w:lang w:val="sr-Latn-CS"/>
        </w:rPr>
        <w:t xml:space="preserve"> </w:t>
      </w:r>
      <w:r w:rsidR="00B61EF7" w:rsidRPr="0027378D">
        <w:rPr>
          <w:szCs w:val="24"/>
          <w:lang w:val="sr-Latn-CS"/>
        </w:rPr>
        <w:t>ст</w:t>
      </w:r>
      <w:r w:rsidRPr="0027378D">
        <w:rPr>
          <w:szCs w:val="24"/>
          <w:lang w:val="sr-Latn-CS"/>
        </w:rPr>
        <w:t>а</w:t>
      </w:r>
      <w:r w:rsidR="00B61EF7" w:rsidRPr="0027378D">
        <w:rPr>
          <w:szCs w:val="24"/>
          <w:lang w:val="sr-Latn-CS"/>
        </w:rPr>
        <w:t>нишних</w:t>
      </w:r>
      <w:r w:rsidR="00732569" w:rsidRPr="0027378D">
        <w:rPr>
          <w:szCs w:val="24"/>
          <w:lang w:val="sr-Latn-CS"/>
        </w:rPr>
        <w:t xml:space="preserve"> </w:t>
      </w:r>
      <w:r w:rsidR="00B61EF7" w:rsidRPr="0027378D">
        <w:rPr>
          <w:szCs w:val="24"/>
          <w:lang w:val="sr-Latn-CS"/>
        </w:rPr>
        <w:t>усло</w:t>
      </w:r>
      <w:r w:rsidRPr="0027378D">
        <w:rPr>
          <w:szCs w:val="24"/>
          <w:lang w:val="sr-Latn-CS"/>
        </w:rPr>
        <w:t>ва</w:t>
      </w:r>
      <w:r w:rsidR="00732569" w:rsidRPr="0027378D">
        <w:rPr>
          <w:szCs w:val="24"/>
          <w:lang w:val="sr-Latn-CS"/>
        </w:rPr>
        <w:t xml:space="preserve"> </w:t>
      </w:r>
      <w:r w:rsidR="00B61EF7" w:rsidRPr="0027378D">
        <w:rPr>
          <w:szCs w:val="24"/>
          <w:lang w:val="sr-Latn-CS"/>
        </w:rPr>
        <w:t>и</w:t>
      </w:r>
      <w:r w:rsidR="00732569" w:rsidRPr="0027378D">
        <w:rPr>
          <w:szCs w:val="24"/>
          <w:lang w:val="sr-Latn-CS"/>
        </w:rPr>
        <w:t xml:space="preserve"> </w:t>
      </w:r>
      <w:r w:rsidR="00B61EF7" w:rsidRPr="0027378D">
        <w:rPr>
          <w:szCs w:val="24"/>
          <w:lang w:val="sr-Latn-CS"/>
        </w:rPr>
        <w:t>ст</w:t>
      </w:r>
      <w:r w:rsidRPr="0027378D">
        <w:rPr>
          <w:szCs w:val="24"/>
          <w:lang w:val="sr-Latn-CS"/>
        </w:rPr>
        <w:t>а</w:t>
      </w:r>
      <w:r w:rsidR="001019E7" w:rsidRPr="0027378D">
        <w:rPr>
          <w:szCs w:val="24"/>
          <w:lang w:val="sr-Latn-CS"/>
        </w:rPr>
        <w:t>њ</w:t>
      </w:r>
      <w:r w:rsidRPr="0027378D">
        <w:rPr>
          <w:szCs w:val="24"/>
          <w:lang w:val="sr-Latn-CS"/>
        </w:rPr>
        <w:t>а</w:t>
      </w:r>
      <w:r w:rsidR="00732569" w:rsidRPr="0027378D">
        <w:rPr>
          <w:szCs w:val="24"/>
          <w:lang w:val="sr-Latn-CS"/>
        </w:rPr>
        <w:t xml:space="preserve"> </w:t>
      </w:r>
      <w:r w:rsidR="00B61EF7" w:rsidRPr="0027378D">
        <w:rPr>
          <w:szCs w:val="24"/>
          <w:lang w:val="sr-Latn-CS"/>
        </w:rPr>
        <w:t>с</w:t>
      </w:r>
      <w:r w:rsidRPr="0027378D">
        <w:rPr>
          <w:szCs w:val="24"/>
          <w:lang w:val="sr-Latn-CS"/>
        </w:rPr>
        <w:t>а</w:t>
      </w:r>
      <w:r w:rsidR="00B61EF7" w:rsidRPr="0027378D">
        <w:rPr>
          <w:szCs w:val="24"/>
          <w:lang w:val="sr-Latn-CS"/>
        </w:rPr>
        <w:t>стојин</w:t>
      </w:r>
      <w:r w:rsidRPr="0027378D">
        <w:rPr>
          <w:szCs w:val="24"/>
          <w:lang w:val="sr-Latn-CS"/>
        </w:rPr>
        <w:t>а</w:t>
      </w:r>
      <w:r w:rsidR="00732569" w:rsidRPr="0027378D">
        <w:rPr>
          <w:szCs w:val="24"/>
          <w:lang w:val="sr-Latn-CS"/>
        </w:rPr>
        <w:t xml:space="preserve">, </w:t>
      </w:r>
      <w:r w:rsidR="00B61EF7" w:rsidRPr="0027378D">
        <w:rPr>
          <w:szCs w:val="24"/>
          <w:lang w:val="sr-Latn-CS"/>
        </w:rPr>
        <w:t>о</w:t>
      </w:r>
      <w:r w:rsidRPr="0027378D">
        <w:rPr>
          <w:szCs w:val="24"/>
          <w:lang w:val="sr-Latn-CS"/>
        </w:rPr>
        <w:t>дг</w:t>
      </w:r>
      <w:r w:rsidR="00B61EF7" w:rsidRPr="0027378D">
        <w:rPr>
          <w:szCs w:val="24"/>
          <w:lang w:val="sr-Latn-CS"/>
        </w:rPr>
        <w:t>о</w:t>
      </w:r>
      <w:r w:rsidRPr="0027378D">
        <w:rPr>
          <w:szCs w:val="24"/>
          <w:lang w:val="sr-Latn-CS"/>
        </w:rPr>
        <w:t>ва</w:t>
      </w:r>
      <w:r w:rsidR="00B61EF7" w:rsidRPr="0027378D">
        <w:rPr>
          <w:szCs w:val="24"/>
          <w:lang w:val="sr-Latn-CS"/>
        </w:rPr>
        <w:t>р</w:t>
      </w:r>
      <w:r w:rsidRPr="0027378D">
        <w:rPr>
          <w:szCs w:val="24"/>
          <w:lang w:val="sr-Latn-CS"/>
        </w:rPr>
        <w:t>а</w:t>
      </w:r>
      <w:r w:rsidR="00B61EF7" w:rsidRPr="0027378D">
        <w:rPr>
          <w:szCs w:val="24"/>
          <w:lang w:val="sr-Latn-CS"/>
        </w:rPr>
        <w:t>јући</w:t>
      </w:r>
      <w:r w:rsidR="00732569" w:rsidRPr="0027378D">
        <w:rPr>
          <w:szCs w:val="24"/>
          <w:lang w:val="sr-Latn-CS"/>
        </w:rPr>
        <w:t xml:space="preserve"> </w:t>
      </w:r>
      <w:r w:rsidR="00B61EF7" w:rsidRPr="0027378D">
        <w:rPr>
          <w:szCs w:val="24"/>
          <w:lang w:val="sr-Latn-CS"/>
        </w:rPr>
        <w:t>ци</w:t>
      </w:r>
      <w:r w:rsidR="001019E7" w:rsidRPr="0027378D">
        <w:rPr>
          <w:szCs w:val="24"/>
          <w:lang w:val="sr-Latn-CS"/>
        </w:rPr>
        <w:t>љ</w:t>
      </w:r>
      <w:r w:rsidRPr="0027378D">
        <w:rPr>
          <w:szCs w:val="24"/>
          <w:lang w:val="sr-Latn-CS"/>
        </w:rPr>
        <w:t>ев</w:t>
      </w:r>
      <w:r w:rsidR="00B61EF7" w:rsidRPr="0027378D">
        <w:rPr>
          <w:szCs w:val="24"/>
          <w:lang w:val="sr-Latn-CS"/>
        </w:rPr>
        <w:t>и</w:t>
      </w:r>
      <w:r w:rsidR="00732569" w:rsidRPr="0027378D">
        <w:rPr>
          <w:szCs w:val="24"/>
          <w:lang w:val="sr-Latn-CS"/>
        </w:rPr>
        <w:t xml:space="preserve"> </w:t>
      </w:r>
      <w:r w:rsidR="00B61EF7" w:rsidRPr="0027378D">
        <w:rPr>
          <w:szCs w:val="24"/>
          <w:lang w:val="sr-Latn-CS"/>
        </w:rPr>
        <w:t>и</w:t>
      </w:r>
      <w:r w:rsidR="00732569" w:rsidRPr="0027378D">
        <w:rPr>
          <w:szCs w:val="24"/>
          <w:lang w:val="sr-Latn-CS"/>
        </w:rPr>
        <w:t xml:space="preserve"> </w:t>
      </w:r>
      <w:r w:rsidR="00B61EF7" w:rsidRPr="0027378D">
        <w:rPr>
          <w:szCs w:val="24"/>
          <w:lang w:val="sr-Latn-CS"/>
        </w:rPr>
        <w:t>м</w:t>
      </w:r>
      <w:r w:rsidRPr="0027378D">
        <w:rPr>
          <w:szCs w:val="24"/>
          <w:lang w:val="sr-Latn-CS"/>
        </w:rPr>
        <w:t>е</w:t>
      </w:r>
      <w:r w:rsidR="00B61EF7" w:rsidRPr="0027378D">
        <w:rPr>
          <w:szCs w:val="24"/>
          <w:lang w:val="sr-Latn-CS"/>
        </w:rPr>
        <w:t>р</w:t>
      </w:r>
      <w:r w:rsidRPr="0027378D">
        <w:rPr>
          <w:szCs w:val="24"/>
          <w:lang w:val="sr-Latn-CS"/>
        </w:rPr>
        <w:t>е</w:t>
      </w:r>
      <w:r w:rsidR="00732569" w:rsidRPr="0027378D">
        <w:rPr>
          <w:szCs w:val="24"/>
          <w:lang w:val="sr-Latn-CS"/>
        </w:rPr>
        <w:t xml:space="preserve"> </w:t>
      </w:r>
      <w:r w:rsidRPr="0027378D">
        <w:rPr>
          <w:szCs w:val="24"/>
          <w:lang w:val="sr-Latn-CS"/>
        </w:rPr>
        <w:t>б</w:t>
      </w:r>
      <w:r w:rsidR="00B61EF7" w:rsidRPr="0027378D">
        <w:rPr>
          <w:szCs w:val="24"/>
          <w:lang w:val="sr-Latn-CS"/>
        </w:rPr>
        <w:t>у</w:t>
      </w:r>
      <w:r w:rsidRPr="0027378D">
        <w:rPr>
          <w:szCs w:val="24"/>
          <w:lang w:val="sr-Latn-CS"/>
        </w:rPr>
        <w:t>д</w:t>
      </w:r>
      <w:r w:rsidR="00B61EF7" w:rsidRPr="0027378D">
        <w:rPr>
          <w:szCs w:val="24"/>
          <w:lang w:val="sr-Latn-CS"/>
        </w:rPr>
        <w:t>ућ</w:t>
      </w:r>
      <w:r w:rsidRPr="0027378D">
        <w:rPr>
          <w:szCs w:val="24"/>
          <w:lang w:val="sr-Latn-CS"/>
        </w:rPr>
        <w:t>ег</w:t>
      </w:r>
      <w:r w:rsidR="00732569" w:rsidRPr="0027378D">
        <w:rPr>
          <w:szCs w:val="24"/>
          <w:lang w:val="sr-Latn-CS"/>
        </w:rPr>
        <w:t xml:space="preserve"> </w:t>
      </w:r>
      <w:r w:rsidRPr="0027378D">
        <w:rPr>
          <w:szCs w:val="24"/>
          <w:lang w:val="sr-Latn-CS"/>
        </w:rPr>
        <w:t>га</w:t>
      </w:r>
      <w:r w:rsidR="00B61EF7" w:rsidRPr="0027378D">
        <w:rPr>
          <w:szCs w:val="24"/>
          <w:lang w:val="sr-Latn-CS"/>
        </w:rPr>
        <w:t>з</w:t>
      </w:r>
      <w:r w:rsidRPr="0027378D">
        <w:rPr>
          <w:szCs w:val="24"/>
          <w:lang w:val="sr-Latn-CS"/>
        </w:rPr>
        <w:t>д</w:t>
      </w:r>
      <w:r w:rsidR="00B61EF7" w:rsidRPr="0027378D">
        <w:rPr>
          <w:szCs w:val="24"/>
          <w:lang w:val="sr-Latn-CS"/>
        </w:rPr>
        <w:t>о</w:t>
      </w:r>
      <w:r w:rsidRPr="0027378D">
        <w:rPr>
          <w:szCs w:val="24"/>
          <w:lang w:val="sr-Latn-CS"/>
        </w:rPr>
        <w:t>ва</w:t>
      </w:r>
      <w:r w:rsidR="001019E7" w:rsidRPr="0027378D">
        <w:rPr>
          <w:szCs w:val="24"/>
          <w:lang w:val="sr-Latn-CS"/>
        </w:rPr>
        <w:t>њ</w:t>
      </w:r>
      <w:r w:rsidRPr="0027378D">
        <w:rPr>
          <w:szCs w:val="24"/>
          <w:lang w:val="sr-Latn-CS"/>
        </w:rPr>
        <w:t>а</w:t>
      </w:r>
      <w:r w:rsidR="00732569" w:rsidRPr="0027378D">
        <w:rPr>
          <w:szCs w:val="24"/>
          <w:lang w:val="sr-Latn-CS"/>
        </w:rPr>
        <w:t xml:space="preserve"> </w:t>
      </w:r>
      <w:r w:rsidR="00B61EF7" w:rsidRPr="0027378D">
        <w:rPr>
          <w:szCs w:val="24"/>
          <w:lang w:val="sr-Latn-CS"/>
        </w:rPr>
        <w:t>који</w:t>
      </w:r>
      <w:r w:rsidR="00732569" w:rsidRPr="0027378D">
        <w:rPr>
          <w:szCs w:val="24"/>
          <w:lang w:val="sr-Latn-CS"/>
        </w:rPr>
        <w:t xml:space="preserve"> </w:t>
      </w:r>
      <w:r w:rsidR="00B61EF7" w:rsidRPr="0027378D">
        <w:rPr>
          <w:szCs w:val="24"/>
          <w:lang w:val="sr-Latn-CS"/>
        </w:rPr>
        <w:t>тр</w:t>
      </w:r>
      <w:r w:rsidRPr="0027378D">
        <w:rPr>
          <w:szCs w:val="24"/>
          <w:lang w:val="sr-Latn-CS"/>
        </w:rPr>
        <w:t>еба</w:t>
      </w:r>
      <w:r w:rsidR="00732569" w:rsidRPr="0027378D">
        <w:rPr>
          <w:szCs w:val="24"/>
          <w:lang w:val="sr-Latn-CS"/>
        </w:rPr>
        <w:t xml:space="preserve"> </w:t>
      </w:r>
      <w:r w:rsidRPr="0027378D">
        <w:rPr>
          <w:szCs w:val="24"/>
          <w:lang w:val="sr-Latn-CS"/>
        </w:rPr>
        <w:t>да</w:t>
      </w:r>
      <w:r w:rsidR="00732569" w:rsidRPr="0027378D">
        <w:rPr>
          <w:szCs w:val="24"/>
          <w:lang w:val="sr-Latn-CS"/>
        </w:rPr>
        <w:t xml:space="preserve"> </w:t>
      </w:r>
      <w:r w:rsidR="00B61EF7" w:rsidRPr="0027378D">
        <w:rPr>
          <w:szCs w:val="24"/>
          <w:lang w:val="sr-Latn-CS"/>
        </w:rPr>
        <w:t>о</w:t>
      </w:r>
      <w:r w:rsidRPr="0027378D">
        <w:rPr>
          <w:szCs w:val="24"/>
          <w:lang w:val="sr-Latn-CS"/>
        </w:rPr>
        <w:t>бе</w:t>
      </w:r>
      <w:r w:rsidR="00B61EF7" w:rsidRPr="0027378D">
        <w:rPr>
          <w:szCs w:val="24"/>
          <w:lang w:val="sr-Latn-CS"/>
        </w:rPr>
        <w:t>з</w:t>
      </w:r>
      <w:r w:rsidRPr="0027378D">
        <w:rPr>
          <w:szCs w:val="24"/>
          <w:lang w:val="sr-Latn-CS"/>
        </w:rPr>
        <w:t>беде</w:t>
      </w:r>
      <w:r w:rsidR="00732569" w:rsidRPr="0027378D">
        <w:rPr>
          <w:szCs w:val="24"/>
          <w:lang w:val="sr-Latn-CS"/>
        </w:rPr>
        <w:t xml:space="preserve"> </w:t>
      </w:r>
      <w:r w:rsidR="00B61EF7" w:rsidRPr="0027378D">
        <w:rPr>
          <w:szCs w:val="24"/>
          <w:lang w:val="sr-Latn-CS"/>
        </w:rPr>
        <w:t>пр</w:t>
      </w:r>
      <w:r w:rsidRPr="0027378D">
        <w:rPr>
          <w:szCs w:val="24"/>
          <w:lang w:val="sr-Latn-CS"/>
        </w:rPr>
        <w:t>ев</w:t>
      </w:r>
      <w:r w:rsidR="00B61EF7" w:rsidRPr="0027378D">
        <w:rPr>
          <w:szCs w:val="24"/>
          <w:lang w:val="sr-Latn-CS"/>
        </w:rPr>
        <w:t>о</w:t>
      </w:r>
      <w:r w:rsidRPr="0027378D">
        <w:rPr>
          <w:szCs w:val="24"/>
          <w:lang w:val="sr-Latn-CS"/>
        </w:rPr>
        <w:t>ђе</w:t>
      </w:r>
      <w:r w:rsidR="001019E7" w:rsidRPr="0027378D">
        <w:rPr>
          <w:szCs w:val="24"/>
          <w:lang w:val="sr-Latn-CS"/>
        </w:rPr>
        <w:t>њ</w:t>
      </w:r>
      <w:r w:rsidRPr="0027378D">
        <w:rPr>
          <w:szCs w:val="24"/>
          <w:lang w:val="sr-Latn-CS"/>
        </w:rPr>
        <w:t>е</w:t>
      </w:r>
      <w:r w:rsidR="00732569" w:rsidRPr="0027378D">
        <w:rPr>
          <w:szCs w:val="24"/>
          <w:lang w:val="sr-Latn-CS"/>
        </w:rPr>
        <w:t xml:space="preserve"> </w:t>
      </w:r>
      <w:r w:rsidR="00B61EF7" w:rsidRPr="0027378D">
        <w:rPr>
          <w:szCs w:val="24"/>
          <w:lang w:val="sr-Latn-CS"/>
        </w:rPr>
        <w:t>з</w:t>
      </w:r>
      <w:r w:rsidRPr="0027378D">
        <w:rPr>
          <w:szCs w:val="24"/>
          <w:lang w:val="sr-Latn-CS"/>
        </w:rPr>
        <w:t>а</w:t>
      </w:r>
      <w:r w:rsidR="00B61EF7" w:rsidRPr="0027378D">
        <w:rPr>
          <w:szCs w:val="24"/>
          <w:lang w:val="sr-Latn-CS"/>
        </w:rPr>
        <w:t>т</w:t>
      </w:r>
      <w:r w:rsidRPr="0027378D">
        <w:rPr>
          <w:szCs w:val="24"/>
          <w:lang w:val="sr-Latn-CS"/>
        </w:rPr>
        <w:t>е</w:t>
      </w:r>
      <w:r w:rsidR="00B61EF7" w:rsidRPr="0027378D">
        <w:rPr>
          <w:szCs w:val="24"/>
          <w:lang w:val="sr-Latn-CS"/>
        </w:rPr>
        <w:t>ч</w:t>
      </w:r>
      <w:r w:rsidRPr="0027378D">
        <w:rPr>
          <w:szCs w:val="24"/>
          <w:lang w:val="sr-Latn-CS"/>
        </w:rPr>
        <w:t>е</w:t>
      </w:r>
      <w:r w:rsidR="00B61EF7" w:rsidRPr="0027378D">
        <w:rPr>
          <w:szCs w:val="24"/>
          <w:lang w:val="sr-Latn-CS"/>
        </w:rPr>
        <w:t>но</w:t>
      </w:r>
      <w:r w:rsidRPr="0027378D">
        <w:rPr>
          <w:szCs w:val="24"/>
          <w:lang w:val="sr-Latn-CS"/>
        </w:rPr>
        <w:t>г</w:t>
      </w:r>
      <w:r w:rsidR="00732569" w:rsidRPr="0027378D">
        <w:rPr>
          <w:szCs w:val="24"/>
          <w:lang w:val="sr-Latn-CS"/>
        </w:rPr>
        <w:t xml:space="preserve"> </w:t>
      </w:r>
      <w:r w:rsidR="00B61EF7" w:rsidRPr="0027378D">
        <w:rPr>
          <w:szCs w:val="24"/>
          <w:lang w:val="sr-Latn-CS"/>
        </w:rPr>
        <w:t>ст</w:t>
      </w:r>
      <w:r w:rsidRPr="0027378D">
        <w:rPr>
          <w:szCs w:val="24"/>
          <w:lang w:val="sr-Latn-CS"/>
        </w:rPr>
        <w:t>а</w:t>
      </w:r>
      <w:r w:rsidR="001019E7" w:rsidRPr="0027378D">
        <w:rPr>
          <w:szCs w:val="24"/>
          <w:lang w:val="sr-Latn-CS"/>
        </w:rPr>
        <w:t>њ</w:t>
      </w:r>
      <w:r w:rsidRPr="0027378D">
        <w:rPr>
          <w:szCs w:val="24"/>
          <w:lang w:val="sr-Latn-CS"/>
        </w:rPr>
        <w:t>а</w:t>
      </w:r>
      <w:r w:rsidR="00732569" w:rsidRPr="0027378D">
        <w:rPr>
          <w:szCs w:val="24"/>
          <w:lang w:val="sr-Latn-CS"/>
        </w:rPr>
        <w:t xml:space="preserve"> </w:t>
      </w:r>
      <w:r w:rsidR="00B61EF7" w:rsidRPr="0027378D">
        <w:rPr>
          <w:szCs w:val="24"/>
          <w:lang w:val="sr-Latn-CS"/>
        </w:rPr>
        <w:t>к</w:t>
      </w:r>
      <w:r w:rsidRPr="0027378D">
        <w:rPr>
          <w:szCs w:val="24"/>
          <w:lang w:val="sr-Latn-CS"/>
        </w:rPr>
        <w:t>а</w:t>
      </w:r>
      <w:r w:rsidR="00732569" w:rsidRPr="0027378D">
        <w:rPr>
          <w:szCs w:val="24"/>
          <w:lang w:val="sr-Latn-CS"/>
        </w:rPr>
        <w:t xml:space="preserve"> </w:t>
      </w:r>
      <w:r w:rsidR="00B61EF7" w:rsidRPr="0027378D">
        <w:rPr>
          <w:szCs w:val="24"/>
          <w:lang w:val="sr-Latn-CS"/>
        </w:rPr>
        <w:t>оптим</w:t>
      </w:r>
      <w:r w:rsidRPr="0027378D">
        <w:rPr>
          <w:szCs w:val="24"/>
          <w:lang w:val="sr-Latn-CS"/>
        </w:rPr>
        <w:t>а</w:t>
      </w:r>
      <w:r w:rsidR="00B61EF7" w:rsidRPr="0027378D">
        <w:rPr>
          <w:szCs w:val="24"/>
          <w:lang w:val="sr-Latn-CS"/>
        </w:rPr>
        <w:t>лном</w:t>
      </w:r>
      <w:r w:rsidR="00732569" w:rsidRPr="0027378D">
        <w:rPr>
          <w:szCs w:val="24"/>
          <w:lang w:val="sr-Latn-CS"/>
        </w:rPr>
        <w:t xml:space="preserve"> (</w:t>
      </w:r>
      <w:r w:rsidR="00B61EF7" w:rsidRPr="0027378D">
        <w:rPr>
          <w:szCs w:val="24"/>
          <w:lang w:val="sr-Latn-CS"/>
        </w:rPr>
        <w:t>функцион</w:t>
      </w:r>
      <w:r w:rsidRPr="0027378D">
        <w:rPr>
          <w:szCs w:val="24"/>
          <w:lang w:val="sr-Latn-CS"/>
        </w:rPr>
        <w:t>а</w:t>
      </w:r>
      <w:r w:rsidR="00B61EF7" w:rsidRPr="0027378D">
        <w:rPr>
          <w:szCs w:val="24"/>
          <w:lang w:val="sr-Latn-CS"/>
        </w:rPr>
        <w:t>лном</w:t>
      </w:r>
      <w:r w:rsidR="00732569" w:rsidRPr="0027378D">
        <w:rPr>
          <w:szCs w:val="24"/>
          <w:lang w:val="sr-Latn-CS"/>
        </w:rPr>
        <w:t xml:space="preserve">) </w:t>
      </w:r>
      <w:r w:rsidR="00B61EF7" w:rsidRPr="0027378D">
        <w:rPr>
          <w:szCs w:val="24"/>
          <w:lang w:val="sr-Latn-CS"/>
        </w:rPr>
        <w:t>ст</w:t>
      </w:r>
      <w:r w:rsidRPr="0027378D">
        <w:rPr>
          <w:szCs w:val="24"/>
          <w:lang w:val="sr-Latn-CS"/>
        </w:rPr>
        <w:t>а</w:t>
      </w:r>
      <w:r w:rsidR="001019E7" w:rsidRPr="0027378D">
        <w:rPr>
          <w:szCs w:val="24"/>
          <w:lang w:val="sr-Latn-CS"/>
        </w:rPr>
        <w:t>њ</w:t>
      </w:r>
      <w:r w:rsidR="00B61EF7" w:rsidRPr="0027378D">
        <w:rPr>
          <w:szCs w:val="24"/>
          <w:lang w:val="sr-Latn-CS"/>
        </w:rPr>
        <w:t>у</w:t>
      </w:r>
      <w:r w:rsidR="00732569" w:rsidRPr="0027378D">
        <w:rPr>
          <w:szCs w:val="24"/>
          <w:lang w:val="sr-Latn-CS"/>
        </w:rPr>
        <w:t xml:space="preserve"> </w:t>
      </w:r>
      <w:r w:rsidR="00B61EF7" w:rsidRPr="0027378D">
        <w:rPr>
          <w:szCs w:val="24"/>
          <w:lang w:val="sr-Latn-CS"/>
        </w:rPr>
        <w:t>шум</w:t>
      </w:r>
      <w:r w:rsidRPr="0027378D">
        <w:rPr>
          <w:szCs w:val="24"/>
          <w:lang w:val="sr-Latn-CS"/>
        </w:rPr>
        <w:t>а</w:t>
      </w:r>
      <w:r w:rsidR="00732569" w:rsidRPr="0027378D">
        <w:rPr>
          <w:szCs w:val="24"/>
          <w:lang w:val="sr-Latn-CS"/>
        </w:rPr>
        <w:t xml:space="preserve"> (</w:t>
      </w:r>
      <w:r w:rsidR="00B61EF7" w:rsidRPr="0027378D">
        <w:rPr>
          <w:szCs w:val="24"/>
          <w:lang w:val="sr-Latn-CS"/>
        </w:rPr>
        <w:t>и</w:t>
      </w:r>
      <w:r w:rsidR="00732569" w:rsidRPr="0027378D">
        <w:rPr>
          <w:szCs w:val="24"/>
          <w:lang w:val="sr-Latn-CS"/>
        </w:rPr>
        <w:t xml:space="preserve"> </w:t>
      </w:r>
      <w:r w:rsidR="00B61EF7" w:rsidRPr="0027378D">
        <w:rPr>
          <w:szCs w:val="24"/>
          <w:lang w:val="sr-Latn-CS"/>
        </w:rPr>
        <w:t>шумских</w:t>
      </w:r>
      <w:r w:rsidR="00732569" w:rsidRPr="0027378D">
        <w:rPr>
          <w:szCs w:val="24"/>
          <w:lang w:val="sr-Latn-CS"/>
        </w:rPr>
        <w:t xml:space="preserve"> </w:t>
      </w:r>
      <w:r w:rsidR="00B61EF7" w:rsidRPr="0027378D">
        <w:rPr>
          <w:szCs w:val="24"/>
          <w:lang w:val="sr-Latn-CS"/>
        </w:rPr>
        <w:t>ст</w:t>
      </w:r>
      <w:r w:rsidRPr="0027378D">
        <w:rPr>
          <w:szCs w:val="24"/>
          <w:lang w:val="sr-Latn-CS"/>
        </w:rPr>
        <w:t>а</w:t>
      </w:r>
      <w:r w:rsidR="00B61EF7" w:rsidRPr="0027378D">
        <w:rPr>
          <w:szCs w:val="24"/>
          <w:lang w:val="sr-Latn-CS"/>
        </w:rPr>
        <w:t>ништ</w:t>
      </w:r>
      <w:r w:rsidRPr="0027378D">
        <w:rPr>
          <w:szCs w:val="24"/>
          <w:lang w:val="sr-Latn-CS"/>
        </w:rPr>
        <w:t>а</w:t>
      </w:r>
      <w:r w:rsidR="00732569" w:rsidRPr="0027378D">
        <w:rPr>
          <w:szCs w:val="24"/>
          <w:lang w:val="sr-Latn-CS"/>
        </w:rPr>
        <w:t xml:space="preserve">) </w:t>
      </w:r>
      <w:r w:rsidR="00B61EF7" w:rsidRPr="0027378D">
        <w:rPr>
          <w:szCs w:val="24"/>
          <w:lang w:val="sr-Latn-CS"/>
        </w:rPr>
        <w:t>у</w:t>
      </w:r>
      <w:r w:rsidR="00732569" w:rsidRPr="0027378D">
        <w:rPr>
          <w:szCs w:val="24"/>
          <w:lang w:val="sr-Latn-CS"/>
        </w:rPr>
        <w:t xml:space="preserve"> </w:t>
      </w:r>
      <w:r w:rsidR="00B61EF7" w:rsidRPr="0027378D">
        <w:rPr>
          <w:szCs w:val="24"/>
          <w:lang w:val="sr-Latn-CS"/>
        </w:rPr>
        <w:t>по</w:t>
      </w:r>
      <w:r w:rsidRPr="0027378D">
        <w:rPr>
          <w:szCs w:val="24"/>
          <w:lang w:val="sr-Latn-CS"/>
        </w:rPr>
        <w:t>г</w:t>
      </w:r>
      <w:r w:rsidR="00B61EF7" w:rsidRPr="0027378D">
        <w:rPr>
          <w:szCs w:val="24"/>
          <w:lang w:val="sr-Latn-CS"/>
        </w:rPr>
        <w:t>л</w:t>
      </w:r>
      <w:r w:rsidRPr="0027378D">
        <w:rPr>
          <w:szCs w:val="24"/>
          <w:lang w:val="sr-Latn-CS"/>
        </w:rPr>
        <w:t>ед</w:t>
      </w:r>
      <w:r w:rsidR="00B61EF7" w:rsidRPr="0027378D">
        <w:rPr>
          <w:szCs w:val="24"/>
          <w:lang w:val="sr-Latn-CS"/>
        </w:rPr>
        <w:t>у</w:t>
      </w:r>
      <w:r w:rsidR="00732569" w:rsidRPr="0027378D">
        <w:rPr>
          <w:szCs w:val="24"/>
          <w:lang w:val="sr-Latn-CS"/>
        </w:rPr>
        <w:t xml:space="preserve"> </w:t>
      </w:r>
      <w:r w:rsidR="00B61EF7" w:rsidRPr="0027378D">
        <w:rPr>
          <w:szCs w:val="24"/>
          <w:lang w:val="sr-Latn-CS"/>
        </w:rPr>
        <w:t>уч</w:t>
      </w:r>
      <w:r w:rsidRPr="0027378D">
        <w:rPr>
          <w:szCs w:val="24"/>
          <w:lang w:val="sr-Latn-CS"/>
        </w:rPr>
        <w:t>е</w:t>
      </w:r>
      <w:r w:rsidR="00B61EF7" w:rsidRPr="0027378D">
        <w:rPr>
          <w:szCs w:val="24"/>
          <w:lang w:val="sr-Latn-CS"/>
        </w:rPr>
        <w:t>шћ</w:t>
      </w:r>
      <w:r w:rsidRPr="0027378D">
        <w:rPr>
          <w:szCs w:val="24"/>
          <w:lang w:val="sr-Latn-CS"/>
        </w:rPr>
        <w:t>а</w:t>
      </w:r>
      <w:r w:rsidR="00732569" w:rsidRPr="0027378D">
        <w:rPr>
          <w:szCs w:val="24"/>
          <w:lang w:val="sr-Latn-CS"/>
        </w:rPr>
        <w:t xml:space="preserve"> </w:t>
      </w:r>
      <w:r w:rsidR="00B61EF7" w:rsidRPr="0027378D">
        <w:rPr>
          <w:szCs w:val="24"/>
          <w:lang w:val="sr-Latn-CS"/>
        </w:rPr>
        <w:t>и</w:t>
      </w:r>
      <w:r w:rsidR="00732569" w:rsidRPr="0027378D">
        <w:rPr>
          <w:szCs w:val="24"/>
          <w:lang w:val="sr-Latn-CS"/>
        </w:rPr>
        <w:t xml:space="preserve"> </w:t>
      </w:r>
      <w:r w:rsidR="00B61EF7" w:rsidRPr="0027378D">
        <w:rPr>
          <w:szCs w:val="24"/>
          <w:lang w:val="sr-Latn-CS"/>
        </w:rPr>
        <w:t>просторно</w:t>
      </w:r>
      <w:r w:rsidRPr="0027378D">
        <w:rPr>
          <w:szCs w:val="24"/>
          <w:lang w:val="sr-Latn-CS"/>
        </w:rPr>
        <w:t>г</w:t>
      </w:r>
      <w:r w:rsidR="00732569" w:rsidRPr="0027378D">
        <w:rPr>
          <w:szCs w:val="24"/>
          <w:lang w:val="sr-Latn-CS"/>
        </w:rPr>
        <w:t xml:space="preserve"> </w:t>
      </w:r>
      <w:r w:rsidR="00B61EF7" w:rsidRPr="0027378D">
        <w:rPr>
          <w:szCs w:val="24"/>
          <w:lang w:val="sr-Latn-CS"/>
        </w:rPr>
        <w:t>р</w:t>
      </w:r>
      <w:r w:rsidRPr="0027378D">
        <w:rPr>
          <w:szCs w:val="24"/>
          <w:lang w:val="sr-Latn-CS"/>
        </w:rPr>
        <w:t>а</w:t>
      </w:r>
      <w:r w:rsidR="00B61EF7" w:rsidRPr="0027378D">
        <w:rPr>
          <w:szCs w:val="24"/>
          <w:lang w:val="sr-Latn-CS"/>
        </w:rPr>
        <w:t>спор</w:t>
      </w:r>
      <w:r w:rsidRPr="0027378D">
        <w:rPr>
          <w:szCs w:val="24"/>
          <w:lang w:val="sr-Latn-CS"/>
        </w:rPr>
        <w:t>еда</w:t>
      </w:r>
      <w:r w:rsidR="00732569" w:rsidRPr="0027378D">
        <w:rPr>
          <w:szCs w:val="24"/>
          <w:lang w:val="sr-Latn-CS"/>
        </w:rPr>
        <w:t xml:space="preserve"> </w:t>
      </w:r>
      <w:r w:rsidR="00B61EF7" w:rsidRPr="0027378D">
        <w:rPr>
          <w:szCs w:val="24"/>
          <w:lang w:val="sr-Latn-CS"/>
        </w:rPr>
        <w:t>о</w:t>
      </w:r>
      <w:r w:rsidRPr="0027378D">
        <w:rPr>
          <w:szCs w:val="24"/>
          <w:lang w:val="sr-Latn-CS"/>
        </w:rPr>
        <w:t>б</w:t>
      </w:r>
      <w:r w:rsidR="00B61EF7" w:rsidRPr="0027378D">
        <w:rPr>
          <w:szCs w:val="24"/>
          <w:lang w:val="sr-Latn-CS"/>
        </w:rPr>
        <w:t>р</w:t>
      </w:r>
      <w:r w:rsidRPr="0027378D">
        <w:rPr>
          <w:szCs w:val="24"/>
          <w:lang w:val="sr-Latn-CS"/>
        </w:rPr>
        <w:t>а</w:t>
      </w:r>
      <w:r w:rsidR="00B61EF7" w:rsidRPr="0027378D">
        <w:rPr>
          <w:szCs w:val="24"/>
          <w:lang w:val="sr-Latn-CS"/>
        </w:rPr>
        <w:t>слих</w:t>
      </w:r>
      <w:r w:rsidR="00732569" w:rsidRPr="0027378D">
        <w:rPr>
          <w:szCs w:val="24"/>
          <w:lang w:val="sr-Latn-CS"/>
        </w:rPr>
        <w:t xml:space="preserve"> </w:t>
      </w:r>
      <w:r w:rsidR="00B61EF7" w:rsidRPr="0027378D">
        <w:rPr>
          <w:szCs w:val="24"/>
          <w:lang w:val="sr-Latn-CS"/>
        </w:rPr>
        <w:t>и</w:t>
      </w:r>
      <w:r w:rsidR="00732569" w:rsidRPr="0027378D">
        <w:rPr>
          <w:szCs w:val="24"/>
          <w:lang w:val="sr-Latn-CS"/>
        </w:rPr>
        <w:t xml:space="preserve"> </w:t>
      </w:r>
      <w:r w:rsidR="00B61EF7" w:rsidRPr="0027378D">
        <w:rPr>
          <w:szCs w:val="24"/>
          <w:lang w:val="sr-Latn-CS"/>
        </w:rPr>
        <w:t>н</w:t>
      </w:r>
      <w:r w:rsidRPr="0027378D">
        <w:rPr>
          <w:szCs w:val="24"/>
          <w:lang w:val="sr-Latn-CS"/>
        </w:rPr>
        <w:t>е</w:t>
      </w:r>
      <w:r w:rsidR="00B61EF7" w:rsidRPr="0027378D">
        <w:rPr>
          <w:szCs w:val="24"/>
          <w:lang w:val="sr-Latn-CS"/>
        </w:rPr>
        <w:t>о</w:t>
      </w:r>
      <w:r w:rsidRPr="0027378D">
        <w:rPr>
          <w:szCs w:val="24"/>
          <w:lang w:val="sr-Latn-CS"/>
        </w:rPr>
        <w:t>б</w:t>
      </w:r>
      <w:r w:rsidR="00B61EF7" w:rsidRPr="0027378D">
        <w:rPr>
          <w:szCs w:val="24"/>
          <w:lang w:val="sr-Latn-CS"/>
        </w:rPr>
        <w:t>р</w:t>
      </w:r>
      <w:r w:rsidRPr="0027378D">
        <w:rPr>
          <w:szCs w:val="24"/>
          <w:lang w:val="sr-Latn-CS"/>
        </w:rPr>
        <w:t>а</w:t>
      </w:r>
      <w:r w:rsidR="00B61EF7" w:rsidRPr="0027378D">
        <w:rPr>
          <w:szCs w:val="24"/>
          <w:lang w:val="sr-Latn-CS"/>
        </w:rPr>
        <w:t>слих</w:t>
      </w:r>
      <w:r w:rsidR="00732569" w:rsidRPr="0027378D">
        <w:rPr>
          <w:szCs w:val="24"/>
          <w:lang w:val="sr-Latn-CS"/>
        </w:rPr>
        <w:t xml:space="preserve"> </w:t>
      </w:r>
      <w:r w:rsidR="00B61EF7" w:rsidRPr="0027378D">
        <w:rPr>
          <w:szCs w:val="24"/>
          <w:lang w:val="sr-Latn-CS"/>
        </w:rPr>
        <w:t>по</w:t>
      </w:r>
      <w:r w:rsidRPr="0027378D">
        <w:rPr>
          <w:szCs w:val="24"/>
          <w:lang w:val="sr-Latn-CS"/>
        </w:rPr>
        <w:t>в</w:t>
      </w:r>
      <w:r w:rsidR="00B61EF7" w:rsidRPr="0027378D">
        <w:rPr>
          <w:szCs w:val="24"/>
          <w:lang w:val="sr-Latn-CS"/>
        </w:rPr>
        <w:t>ршин</w:t>
      </w:r>
      <w:r w:rsidRPr="0027378D">
        <w:rPr>
          <w:szCs w:val="24"/>
          <w:lang w:val="sr-Latn-CS"/>
        </w:rPr>
        <w:t>а</w:t>
      </w:r>
      <w:r w:rsidR="00732569" w:rsidRPr="0027378D">
        <w:rPr>
          <w:szCs w:val="24"/>
          <w:lang w:val="sr-Latn-CS"/>
        </w:rPr>
        <w:t xml:space="preserve">, </w:t>
      </w:r>
      <w:r w:rsidRPr="0027378D">
        <w:rPr>
          <w:szCs w:val="24"/>
          <w:lang w:val="sr-Latn-CS"/>
        </w:rPr>
        <w:t>в</w:t>
      </w:r>
      <w:r w:rsidR="00B61EF7" w:rsidRPr="0027378D">
        <w:rPr>
          <w:szCs w:val="24"/>
          <w:lang w:val="sr-Latn-CS"/>
        </w:rPr>
        <w:t>рст</w:t>
      </w:r>
      <w:r w:rsidRPr="0027378D">
        <w:rPr>
          <w:szCs w:val="24"/>
          <w:lang w:val="sr-Latn-CS"/>
        </w:rPr>
        <w:t>а</w:t>
      </w:r>
      <w:r w:rsidR="00732569" w:rsidRPr="0027378D">
        <w:rPr>
          <w:szCs w:val="24"/>
          <w:lang w:val="sr-Latn-CS"/>
        </w:rPr>
        <w:t xml:space="preserve"> </w:t>
      </w:r>
      <w:r w:rsidRPr="0027378D">
        <w:rPr>
          <w:szCs w:val="24"/>
          <w:lang w:val="sr-Latn-CS"/>
        </w:rPr>
        <w:t>д</w:t>
      </w:r>
      <w:r w:rsidR="00B61EF7" w:rsidRPr="0027378D">
        <w:rPr>
          <w:szCs w:val="24"/>
          <w:lang w:val="sr-Latn-CS"/>
        </w:rPr>
        <w:t>р</w:t>
      </w:r>
      <w:r w:rsidRPr="0027378D">
        <w:rPr>
          <w:szCs w:val="24"/>
          <w:lang w:val="sr-Latn-CS"/>
        </w:rPr>
        <w:t>ве</w:t>
      </w:r>
      <w:r w:rsidR="00B61EF7" w:rsidRPr="0027378D">
        <w:rPr>
          <w:szCs w:val="24"/>
          <w:lang w:val="sr-Latn-CS"/>
        </w:rPr>
        <w:t>ћ</w:t>
      </w:r>
      <w:r w:rsidRPr="0027378D">
        <w:rPr>
          <w:szCs w:val="24"/>
          <w:lang w:val="sr-Latn-CS"/>
        </w:rPr>
        <w:t>а</w:t>
      </w:r>
      <w:r w:rsidR="00732569" w:rsidRPr="0027378D">
        <w:rPr>
          <w:szCs w:val="24"/>
          <w:lang w:val="sr-Latn-CS"/>
        </w:rPr>
        <w:t xml:space="preserve"> </w:t>
      </w:r>
      <w:r w:rsidR="00B61EF7" w:rsidRPr="0027378D">
        <w:rPr>
          <w:szCs w:val="24"/>
          <w:lang w:val="sr-Latn-CS"/>
        </w:rPr>
        <w:t>и</w:t>
      </w:r>
      <w:r w:rsidR="00732569" w:rsidRPr="0027378D">
        <w:rPr>
          <w:szCs w:val="24"/>
          <w:lang w:val="sr-Latn-CS"/>
        </w:rPr>
        <w:t xml:space="preserve"> </w:t>
      </w:r>
      <w:r w:rsidR="00B61EF7" w:rsidRPr="0027378D">
        <w:rPr>
          <w:szCs w:val="24"/>
          <w:lang w:val="sr-Latn-CS"/>
        </w:rPr>
        <w:t>унутр</w:t>
      </w:r>
      <w:r w:rsidRPr="0027378D">
        <w:rPr>
          <w:szCs w:val="24"/>
          <w:lang w:val="sr-Latn-CS"/>
        </w:rPr>
        <w:t>а</w:t>
      </w:r>
      <w:r w:rsidR="00B61EF7" w:rsidRPr="0027378D">
        <w:rPr>
          <w:szCs w:val="24"/>
          <w:lang w:val="sr-Latn-CS"/>
        </w:rPr>
        <w:t>ш</w:t>
      </w:r>
      <w:r w:rsidR="001019E7" w:rsidRPr="0027378D">
        <w:rPr>
          <w:szCs w:val="24"/>
          <w:lang w:val="sr-Latn-CS"/>
        </w:rPr>
        <w:t>њ</w:t>
      </w:r>
      <w:r w:rsidRPr="0027378D">
        <w:rPr>
          <w:szCs w:val="24"/>
          <w:lang w:val="sr-Latn-CS"/>
        </w:rPr>
        <w:t>е</w:t>
      </w:r>
      <w:r w:rsidR="00732569" w:rsidRPr="0027378D">
        <w:rPr>
          <w:szCs w:val="24"/>
          <w:lang w:val="sr-Latn-CS"/>
        </w:rPr>
        <w:t xml:space="preserve"> </w:t>
      </w:r>
      <w:r w:rsidR="00B61EF7" w:rsidRPr="0027378D">
        <w:rPr>
          <w:szCs w:val="24"/>
          <w:lang w:val="sr-Latn-CS"/>
        </w:rPr>
        <w:t>из</w:t>
      </w:r>
      <w:r w:rsidRPr="0027378D">
        <w:rPr>
          <w:szCs w:val="24"/>
          <w:lang w:val="sr-Latn-CS"/>
        </w:rPr>
        <w:t>г</w:t>
      </w:r>
      <w:r w:rsidR="00B61EF7" w:rsidRPr="0027378D">
        <w:rPr>
          <w:szCs w:val="24"/>
          <w:lang w:val="sr-Latn-CS"/>
        </w:rPr>
        <w:t>р</w:t>
      </w:r>
      <w:r w:rsidRPr="0027378D">
        <w:rPr>
          <w:szCs w:val="24"/>
          <w:lang w:val="sr-Latn-CS"/>
        </w:rPr>
        <w:t>ађе</w:t>
      </w:r>
      <w:r w:rsidR="00B61EF7" w:rsidRPr="0027378D">
        <w:rPr>
          <w:szCs w:val="24"/>
          <w:lang w:val="sr-Latn-CS"/>
        </w:rPr>
        <w:t>ности</w:t>
      </w:r>
      <w:r w:rsidR="00732569" w:rsidRPr="0027378D">
        <w:rPr>
          <w:szCs w:val="24"/>
          <w:lang w:val="sr-Latn-CS"/>
        </w:rPr>
        <w:t xml:space="preserve"> </w:t>
      </w:r>
      <w:r w:rsidR="00B61EF7" w:rsidRPr="0027378D">
        <w:rPr>
          <w:szCs w:val="24"/>
          <w:lang w:val="sr-Latn-CS"/>
        </w:rPr>
        <w:t>с</w:t>
      </w:r>
      <w:r w:rsidRPr="0027378D">
        <w:rPr>
          <w:szCs w:val="24"/>
          <w:lang w:val="sr-Latn-CS"/>
        </w:rPr>
        <w:t>а</w:t>
      </w:r>
      <w:r w:rsidR="00B61EF7" w:rsidRPr="0027378D">
        <w:rPr>
          <w:szCs w:val="24"/>
          <w:lang w:val="sr-Latn-CS"/>
        </w:rPr>
        <w:t>стојин</w:t>
      </w:r>
      <w:r w:rsidRPr="0027378D">
        <w:rPr>
          <w:szCs w:val="24"/>
          <w:lang w:val="sr-Latn-CS"/>
        </w:rPr>
        <w:t>а</w:t>
      </w:r>
      <w:r w:rsidR="00732569" w:rsidRPr="0027378D">
        <w:rPr>
          <w:szCs w:val="24"/>
          <w:lang w:val="sr-Latn-CS"/>
        </w:rPr>
        <w:t xml:space="preserve">, </w:t>
      </w:r>
      <w:r w:rsidRPr="0027378D">
        <w:rPr>
          <w:szCs w:val="24"/>
          <w:lang w:val="sr-Latn-CS"/>
        </w:rPr>
        <w:t>д</w:t>
      </w:r>
      <w:r w:rsidR="00B61EF7" w:rsidRPr="0027378D">
        <w:rPr>
          <w:szCs w:val="24"/>
          <w:lang w:val="sr-Latn-CS"/>
        </w:rPr>
        <w:t>ужин</w:t>
      </w:r>
      <w:r w:rsidRPr="0027378D">
        <w:rPr>
          <w:szCs w:val="24"/>
          <w:lang w:val="sr-Latn-CS"/>
        </w:rPr>
        <w:t>е</w:t>
      </w:r>
      <w:r w:rsidR="00732569" w:rsidRPr="0027378D">
        <w:rPr>
          <w:szCs w:val="24"/>
          <w:lang w:val="sr-Latn-CS"/>
        </w:rPr>
        <w:t xml:space="preserve"> </w:t>
      </w:r>
      <w:r w:rsidR="00B61EF7" w:rsidRPr="0027378D">
        <w:rPr>
          <w:szCs w:val="24"/>
          <w:lang w:val="sr-Latn-CS"/>
        </w:rPr>
        <w:t>тр</w:t>
      </w:r>
      <w:r w:rsidRPr="0027378D">
        <w:rPr>
          <w:szCs w:val="24"/>
          <w:lang w:val="sr-Latn-CS"/>
        </w:rPr>
        <w:t>а</w:t>
      </w:r>
      <w:r w:rsidR="00B61EF7" w:rsidRPr="0027378D">
        <w:rPr>
          <w:szCs w:val="24"/>
          <w:lang w:val="sr-Latn-CS"/>
        </w:rPr>
        <w:t>ј</w:t>
      </w:r>
      <w:r w:rsidRPr="0027378D">
        <w:rPr>
          <w:szCs w:val="24"/>
          <w:lang w:val="sr-Latn-CS"/>
        </w:rPr>
        <w:t>а</w:t>
      </w:r>
      <w:r w:rsidR="001019E7" w:rsidRPr="0027378D">
        <w:rPr>
          <w:szCs w:val="24"/>
          <w:lang w:val="sr-Latn-CS"/>
        </w:rPr>
        <w:t>њ</w:t>
      </w:r>
      <w:r w:rsidRPr="0027378D">
        <w:rPr>
          <w:szCs w:val="24"/>
          <w:lang w:val="sr-Latn-CS"/>
        </w:rPr>
        <w:t>а</w:t>
      </w:r>
      <w:r w:rsidR="00732569" w:rsidRPr="0027378D">
        <w:rPr>
          <w:szCs w:val="24"/>
          <w:lang w:val="sr-Latn-CS"/>
        </w:rPr>
        <w:t xml:space="preserve"> </w:t>
      </w:r>
      <w:r w:rsidR="00B61EF7" w:rsidRPr="0027378D">
        <w:rPr>
          <w:szCs w:val="24"/>
          <w:lang w:val="sr-Latn-CS"/>
        </w:rPr>
        <w:t>произ</w:t>
      </w:r>
      <w:r w:rsidRPr="0027378D">
        <w:rPr>
          <w:szCs w:val="24"/>
          <w:lang w:val="sr-Latn-CS"/>
        </w:rPr>
        <w:t>в</w:t>
      </w:r>
      <w:r w:rsidR="00B61EF7" w:rsidRPr="0027378D">
        <w:rPr>
          <w:szCs w:val="24"/>
          <w:lang w:val="sr-Latn-CS"/>
        </w:rPr>
        <w:t>о</w:t>
      </w:r>
      <w:r w:rsidRPr="0027378D">
        <w:rPr>
          <w:szCs w:val="24"/>
          <w:lang w:val="sr-Latn-CS"/>
        </w:rPr>
        <w:t>д</w:t>
      </w:r>
      <w:r w:rsidR="00B61EF7" w:rsidRPr="0027378D">
        <w:rPr>
          <w:szCs w:val="24"/>
          <w:lang w:val="sr-Latn-CS"/>
        </w:rPr>
        <w:t>но</w:t>
      </w:r>
      <w:r w:rsidRPr="0027378D">
        <w:rPr>
          <w:szCs w:val="24"/>
          <w:lang w:val="sr-Latn-CS"/>
        </w:rPr>
        <w:t>г</w:t>
      </w:r>
      <w:r w:rsidR="00732569" w:rsidRPr="0027378D">
        <w:rPr>
          <w:szCs w:val="24"/>
          <w:lang w:val="sr-Latn-CS"/>
        </w:rPr>
        <w:t xml:space="preserve"> </w:t>
      </w:r>
      <w:r w:rsidR="00B61EF7" w:rsidRPr="0027378D">
        <w:rPr>
          <w:szCs w:val="24"/>
          <w:lang w:val="sr-Latn-CS"/>
        </w:rPr>
        <w:t>проц</w:t>
      </w:r>
      <w:r w:rsidRPr="0027378D">
        <w:rPr>
          <w:szCs w:val="24"/>
          <w:lang w:val="sr-Latn-CS"/>
        </w:rPr>
        <w:t>е</w:t>
      </w:r>
      <w:r w:rsidR="00B61EF7" w:rsidRPr="0027378D">
        <w:rPr>
          <w:szCs w:val="24"/>
          <w:lang w:val="sr-Latn-CS"/>
        </w:rPr>
        <w:t>с</w:t>
      </w:r>
      <w:r w:rsidRPr="0027378D">
        <w:rPr>
          <w:szCs w:val="24"/>
          <w:lang w:val="sr-Latn-CS"/>
        </w:rPr>
        <w:t>а</w:t>
      </w:r>
      <w:r w:rsidR="00732569" w:rsidRPr="0027378D">
        <w:rPr>
          <w:szCs w:val="24"/>
          <w:lang w:val="sr-Latn-CS"/>
        </w:rPr>
        <w:t xml:space="preserve"> </w:t>
      </w:r>
      <w:r w:rsidR="00B61EF7" w:rsidRPr="0027378D">
        <w:rPr>
          <w:szCs w:val="24"/>
          <w:lang w:val="sr-Latn-CS"/>
        </w:rPr>
        <w:t>и</w:t>
      </w:r>
      <w:r w:rsidR="00732569" w:rsidRPr="0027378D">
        <w:rPr>
          <w:szCs w:val="24"/>
          <w:lang w:val="sr-Latn-CS"/>
        </w:rPr>
        <w:t xml:space="preserve"> </w:t>
      </w:r>
      <w:r w:rsidRPr="0027378D">
        <w:rPr>
          <w:szCs w:val="24"/>
          <w:lang w:val="sr-Latn-CS"/>
        </w:rPr>
        <w:t>д</w:t>
      </w:r>
      <w:r w:rsidR="00B61EF7" w:rsidRPr="0027378D">
        <w:rPr>
          <w:szCs w:val="24"/>
          <w:lang w:val="sr-Latn-CS"/>
        </w:rPr>
        <w:t>р</w:t>
      </w:r>
      <w:r w:rsidR="00732569" w:rsidRPr="0027378D">
        <w:rPr>
          <w:szCs w:val="24"/>
          <w:lang w:val="sr-Latn-CS"/>
        </w:rPr>
        <w:t>.</w:t>
      </w:r>
    </w:p>
    <w:p w14:paraId="385D3977" w14:textId="77777777" w:rsidR="00732569" w:rsidRPr="0027378D" w:rsidRDefault="00AB5EAB" w:rsidP="00B5350C">
      <w:pPr>
        <w:ind w:firstLine="567"/>
        <w:rPr>
          <w:szCs w:val="24"/>
          <w:lang w:val="sr-Latn-CS"/>
        </w:rPr>
      </w:pPr>
      <w:r w:rsidRPr="0027378D">
        <w:rPr>
          <w:szCs w:val="24"/>
          <w:lang w:val="sr-Latn-CS"/>
        </w:rPr>
        <w:t>С</w:t>
      </w:r>
      <w:r w:rsidR="00732569" w:rsidRPr="0027378D">
        <w:rPr>
          <w:szCs w:val="24"/>
          <w:lang w:val="sr-Latn-CS"/>
        </w:rPr>
        <w:t xml:space="preserve"> </w:t>
      </w:r>
      <w:r w:rsidR="00B61EF7" w:rsidRPr="0027378D">
        <w:rPr>
          <w:szCs w:val="24"/>
          <w:lang w:val="sr-Latn-CS"/>
        </w:rPr>
        <w:t>о</w:t>
      </w:r>
      <w:r w:rsidRPr="0027378D">
        <w:rPr>
          <w:szCs w:val="24"/>
          <w:lang w:val="sr-Latn-CS"/>
        </w:rPr>
        <w:t>б</w:t>
      </w:r>
      <w:r w:rsidR="00B61EF7" w:rsidRPr="0027378D">
        <w:rPr>
          <w:szCs w:val="24"/>
          <w:lang w:val="sr-Latn-CS"/>
        </w:rPr>
        <w:t>зиром</w:t>
      </w:r>
      <w:r w:rsidR="00732569" w:rsidRPr="0027378D">
        <w:rPr>
          <w:szCs w:val="24"/>
          <w:lang w:val="sr-Latn-CS"/>
        </w:rPr>
        <w:t xml:space="preserve"> </w:t>
      </w:r>
      <w:r w:rsidR="00B61EF7" w:rsidRPr="0027378D">
        <w:rPr>
          <w:szCs w:val="24"/>
          <w:lang w:val="sr-Latn-CS"/>
        </w:rPr>
        <w:t>н</w:t>
      </w:r>
      <w:r w:rsidRPr="0027378D">
        <w:rPr>
          <w:szCs w:val="24"/>
          <w:lang w:val="sr-Latn-CS"/>
        </w:rPr>
        <w:t>а</w:t>
      </w:r>
      <w:r w:rsidR="00732569" w:rsidRPr="0027378D">
        <w:rPr>
          <w:szCs w:val="24"/>
          <w:lang w:val="sr-Latn-CS"/>
        </w:rPr>
        <w:t xml:space="preserve"> </w:t>
      </w:r>
      <w:r w:rsidR="00B61EF7" w:rsidRPr="0027378D">
        <w:rPr>
          <w:szCs w:val="24"/>
          <w:lang w:val="sr-Latn-CS"/>
        </w:rPr>
        <w:t>ст</w:t>
      </w:r>
      <w:r w:rsidRPr="0027378D">
        <w:rPr>
          <w:szCs w:val="24"/>
          <w:lang w:val="sr-Latn-CS"/>
        </w:rPr>
        <w:t>а</w:t>
      </w:r>
      <w:r w:rsidR="001019E7" w:rsidRPr="0027378D">
        <w:rPr>
          <w:szCs w:val="24"/>
          <w:lang w:val="sr-Latn-CS"/>
        </w:rPr>
        <w:t>њ</w:t>
      </w:r>
      <w:r w:rsidRPr="0027378D">
        <w:rPr>
          <w:szCs w:val="24"/>
          <w:lang w:val="sr-Latn-CS"/>
        </w:rPr>
        <w:t>е</w:t>
      </w:r>
      <w:r w:rsidR="00732569" w:rsidRPr="0027378D">
        <w:rPr>
          <w:szCs w:val="24"/>
          <w:lang w:val="sr-Latn-CS"/>
        </w:rPr>
        <w:t xml:space="preserve"> </w:t>
      </w:r>
      <w:r w:rsidR="00B61EF7" w:rsidRPr="0027378D">
        <w:rPr>
          <w:szCs w:val="24"/>
          <w:lang w:val="sr-Latn-CS"/>
        </w:rPr>
        <w:t>и</w:t>
      </w:r>
      <w:r w:rsidR="00732569" w:rsidRPr="0027378D">
        <w:rPr>
          <w:szCs w:val="24"/>
          <w:lang w:val="sr-Latn-CS"/>
        </w:rPr>
        <w:t xml:space="preserve"> </w:t>
      </w:r>
      <w:r w:rsidR="00B61EF7" w:rsidRPr="0027378D">
        <w:rPr>
          <w:szCs w:val="24"/>
          <w:lang w:val="sr-Latn-CS"/>
        </w:rPr>
        <w:t>функциј</w:t>
      </w:r>
      <w:r w:rsidRPr="0027378D">
        <w:rPr>
          <w:szCs w:val="24"/>
          <w:lang w:val="sr-Latn-CS"/>
        </w:rPr>
        <w:t>е</w:t>
      </w:r>
      <w:r w:rsidR="00732569" w:rsidRPr="0027378D">
        <w:rPr>
          <w:szCs w:val="24"/>
          <w:lang w:val="sr-Latn-CS"/>
        </w:rPr>
        <w:t xml:space="preserve"> </w:t>
      </w:r>
      <w:r w:rsidR="00B61EF7" w:rsidRPr="0027378D">
        <w:rPr>
          <w:szCs w:val="24"/>
          <w:lang w:val="sr-Latn-CS"/>
        </w:rPr>
        <w:t>шум</w:t>
      </w:r>
      <w:r w:rsidRPr="0027378D">
        <w:rPr>
          <w:szCs w:val="24"/>
          <w:lang w:val="sr-Latn-CS"/>
        </w:rPr>
        <w:t>а</w:t>
      </w:r>
      <w:r w:rsidR="00732569" w:rsidRPr="0027378D">
        <w:rPr>
          <w:szCs w:val="24"/>
          <w:lang w:val="sr-Latn-CS"/>
        </w:rPr>
        <w:t xml:space="preserve"> </w:t>
      </w:r>
      <w:r w:rsidRPr="0027378D">
        <w:rPr>
          <w:szCs w:val="24"/>
          <w:lang w:val="sr-Latn-CS"/>
        </w:rPr>
        <w:t>Севе</w:t>
      </w:r>
      <w:r w:rsidR="00B61EF7" w:rsidRPr="0027378D">
        <w:rPr>
          <w:szCs w:val="24"/>
          <w:lang w:val="sr-Latn-CS"/>
        </w:rPr>
        <w:t>рно</w:t>
      </w:r>
      <w:r w:rsidRPr="0027378D">
        <w:rPr>
          <w:szCs w:val="24"/>
          <w:lang w:val="sr-Latn-CS"/>
        </w:rPr>
        <w:t>ба</w:t>
      </w:r>
      <w:r w:rsidR="00B61EF7" w:rsidRPr="0027378D">
        <w:rPr>
          <w:szCs w:val="24"/>
          <w:lang w:val="sr-Latn-CS"/>
        </w:rPr>
        <w:t>чко</w:t>
      </w:r>
      <w:r w:rsidRPr="0027378D">
        <w:rPr>
          <w:szCs w:val="24"/>
          <w:lang w:val="sr-Latn-CS"/>
        </w:rPr>
        <w:t>г</w:t>
      </w:r>
      <w:r w:rsidR="00732569" w:rsidRPr="0027378D">
        <w:rPr>
          <w:szCs w:val="24"/>
          <w:lang w:val="sr-Latn-CS"/>
        </w:rPr>
        <w:t xml:space="preserve"> </w:t>
      </w:r>
      <w:r w:rsidR="00B61EF7" w:rsidRPr="0027378D">
        <w:rPr>
          <w:szCs w:val="24"/>
          <w:lang w:val="sr-Latn-CS"/>
        </w:rPr>
        <w:t>шумско</w:t>
      </w:r>
      <w:r w:rsidRPr="0027378D">
        <w:rPr>
          <w:szCs w:val="24"/>
          <w:lang w:val="sr-Latn-CS"/>
        </w:rPr>
        <w:t>г</w:t>
      </w:r>
      <w:r w:rsidR="00732569" w:rsidRPr="0027378D">
        <w:rPr>
          <w:szCs w:val="24"/>
          <w:lang w:val="sr-Latn-CS"/>
        </w:rPr>
        <w:t xml:space="preserve"> </w:t>
      </w:r>
      <w:r w:rsidR="00B61EF7" w:rsidRPr="0027378D">
        <w:rPr>
          <w:szCs w:val="24"/>
          <w:lang w:val="sr-Latn-CS"/>
        </w:rPr>
        <w:t>по</w:t>
      </w:r>
      <w:r w:rsidRPr="0027378D">
        <w:rPr>
          <w:szCs w:val="24"/>
          <w:lang w:val="sr-Latn-CS"/>
        </w:rPr>
        <w:t>д</w:t>
      </w:r>
      <w:r w:rsidR="00B61EF7" w:rsidRPr="0027378D">
        <w:rPr>
          <w:szCs w:val="24"/>
          <w:lang w:val="sr-Latn-CS"/>
        </w:rPr>
        <w:t>ручј</w:t>
      </w:r>
      <w:r w:rsidRPr="0027378D">
        <w:rPr>
          <w:szCs w:val="24"/>
          <w:lang w:val="sr-Latn-CS"/>
        </w:rPr>
        <w:t>а</w:t>
      </w:r>
      <w:r w:rsidR="00732569" w:rsidRPr="0027378D">
        <w:rPr>
          <w:szCs w:val="24"/>
          <w:lang w:val="sr-Latn-CS"/>
        </w:rPr>
        <w:t xml:space="preserve">, </w:t>
      </w:r>
      <w:r w:rsidR="00B61EF7" w:rsidRPr="0027378D">
        <w:rPr>
          <w:szCs w:val="24"/>
          <w:lang w:val="sr-Latn-CS"/>
        </w:rPr>
        <w:t>ст</w:t>
      </w:r>
      <w:r w:rsidRPr="0027378D">
        <w:rPr>
          <w:szCs w:val="24"/>
          <w:lang w:val="sr-Latn-CS"/>
        </w:rPr>
        <w:t>а</w:t>
      </w:r>
      <w:r w:rsidR="00B61EF7" w:rsidRPr="0027378D">
        <w:rPr>
          <w:szCs w:val="24"/>
          <w:lang w:val="sr-Latn-CS"/>
        </w:rPr>
        <w:t>нишн</w:t>
      </w:r>
      <w:r w:rsidRPr="0027378D">
        <w:rPr>
          <w:szCs w:val="24"/>
          <w:lang w:val="sr-Latn-CS"/>
        </w:rPr>
        <w:t>е</w:t>
      </w:r>
      <w:r w:rsidR="00732569" w:rsidRPr="0027378D">
        <w:rPr>
          <w:szCs w:val="24"/>
          <w:lang w:val="sr-Latn-CS"/>
        </w:rPr>
        <w:t xml:space="preserve"> </w:t>
      </w:r>
      <w:r w:rsidR="00B61EF7" w:rsidRPr="0027378D">
        <w:rPr>
          <w:szCs w:val="24"/>
          <w:lang w:val="sr-Latn-CS"/>
        </w:rPr>
        <w:t>усло</w:t>
      </w:r>
      <w:r w:rsidRPr="0027378D">
        <w:rPr>
          <w:szCs w:val="24"/>
          <w:lang w:val="sr-Latn-CS"/>
        </w:rPr>
        <w:t>ве</w:t>
      </w:r>
      <w:r w:rsidR="00732569" w:rsidRPr="0027378D">
        <w:rPr>
          <w:szCs w:val="24"/>
          <w:lang w:val="sr-Latn-CS"/>
        </w:rPr>
        <w:t xml:space="preserve">, </w:t>
      </w:r>
      <w:r w:rsidR="00B61EF7" w:rsidRPr="0027378D">
        <w:rPr>
          <w:szCs w:val="24"/>
          <w:lang w:val="sr-Latn-CS"/>
        </w:rPr>
        <w:t>к</w:t>
      </w:r>
      <w:r w:rsidRPr="0027378D">
        <w:rPr>
          <w:szCs w:val="24"/>
          <w:lang w:val="sr-Latn-CS"/>
        </w:rPr>
        <w:t>а</w:t>
      </w:r>
      <w:r w:rsidR="00B61EF7" w:rsidRPr="0027378D">
        <w:rPr>
          <w:szCs w:val="24"/>
          <w:lang w:val="sr-Latn-CS"/>
        </w:rPr>
        <w:t>о</w:t>
      </w:r>
      <w:r w:rsidR="00732569" w:rsidRPr="0027378D">
        <w:rPr>
          <w:szCs w:val="24"/>
          <w:lang w:val="sr-Latn-CS"/>
        </w:rPr>
        <w:t xml:space="preserve"> </w:t>
      </w:r>
      <w:r w:rsidR="00B61EF7" w:rsidRPr="0027378D">
        <w:rPr>
          <w:szCs w:val="24"/>
          <w:lang w:val="sr-Latn-CS"/>
        </w:rPr>
        <w:t>и</w:t>
      </w:r>
      <w:r w:rsidR="00732569" w:rsidRPr="0027378D">
        <w:rPr>
          <w:szCs w:val="24"/>
          <w:lang w:val="sr-Latn-CS"/>
        </w:rPr>
        <w:t xml:space="preserve"> </w:t>
      </w:r>
      <w:r w:rsidR="00B61EF7" w:rsidRPr="0027378D">
        <w:rPr>
          <w:szCs w:val="24"/>
          <w:lang w:val="sr-Latn-CS"/>
        </w:rPr>
        <w:t>конц</w:t>
      </w:r>
      <w:r w:rsidRPr="0027378D">
        <w:rPr>
          <w:szCs w:val="24"/>
          <w:lang w:val="sr-Latn-CS"/>
        </w:rPr>
        <w:t>е</w:t>
      </w:r>
      <w:r w:rsidR="00B61EF7" w:rsidRPr="0027378D">
        <w:rPr>
          <w:szCs w:val="24"/>
          <w:lang w:val="sr-Latn-CS"/>
        </w:rPr>
        <w:t>пциј</w:t>
      </w:r>
      <w:r w:rsidRPr="0027378D">
        <w:rPr>
          <w:szCs w:val="24"/>
          <w:lang w:val="sr-Latn-CS"/>
        </w:rPr>
        <w:t>е</w:t>
      </w:r>
      <w:r w:rsidR="00732569" w:rsidRPr="0027378D">
        <w:rPr>
          <w:szCs w:val="24"/>
          <w:lang w:val="sr-Latn-CS"/>
        </w:rPr>
        <w:t xml:space="preserve"> </w:t>
      </w:r>
      <w:r w:rsidR="00B61EF7" w:rsidRPr="0027378D">
        <w:rPr>
          <w:szCs w:val="24"/>
          <w:lang w:val="sr-Latn-CS"/>
        </w:rPr>
        <w:t>и</w:t>
      </w:r>
      <w:r w:rsidR="00732569" w:rsidRPr="0027378D">
        <w:rPr>
          <w:szCs w:val="24"/>
          <w:lang w:val="sr-Latn-CS"/>
        </w:rPr>
        <w:t xml:space="preserve"> </w:t>
      </w:r>
      <w:r w:rsidR="00B61EF7" w:rsidRPr="0027378D">
        <w:rPr>
          <w:szCs w:val="24"/>
          <w:lang w:val="sr-Latn-CS"/>
        </w:rPr>
        <w:t>опр</w:t>
      </w:r>
      <w:r w:rsidRPr="0027378D">
        <w:rPr>
          <w:szCs w:val="24"/>
          <w:lang w:val="sr-Latn-CS"/>
        </w:rPr>
        <w:t>еде</w:t>
      </w:r>
      <w:r w:rsidR="001019E7" w:rsidRPr="0027378D">
        <w:rPr>
          <w:szCs w:val="24"/>
          <w:lang w:val="sr-Latn-CS"/>
        </w:rPr>
        <w:t>љ</w:t>
      </w:r>
      <w:r w:rsidRPr="0027378D">
        <w:rPr>
          <w:szCs w:val="24"/>
          <w:lang w:val="sr-Latn-CS"/>
        </w:rPr>
        <w:t>е</w:t>
      </w:r>
      <w:r w:rsidR="001019E7" w:rsidRPr="0027378D">
        <w:rPr>
          <w:szCs w:val="24"/>
          <w:lang w:val="sr-Latn-CS"/>
        </w:rPr>
        <w:t>њ</w:t>
      </w:r>
      <w:r w:rsidRPr="0027378D">
        <w:rPr>
          <w:szCs w:val="24"/>
          <w:lang w:val="sr-Latn-CS"/>
        </w:rPr>
        <w:t>а</w:t>
      </w:r>
      <w:r w:rsidR="00732569" w:rsidRPr="0027378D">
        <w:rPr>
          <w:szCs w:val="24"/>
          <w:lang w:val="sr-Latn-CS"/>
        </w:rPr>
        <w:t xml:space="preserve"> </w:t>
      </w:r>
      <w:r w:rsidR="00B61EF7" w:rsidRPr="0027378D">
        <w:rPr>
          <w:szCs w:val="24"/>
          <w:lang w:val="sr-Latn-CS"/>
        </w:rPr>
        <w:t>у</w:t>
      </w:r>
      <w:r w:rsidR="00732569" w:rsidRPr="0027378D">
        <w:rPr>
          <w:szCs w:val="24"/>
          <w:lang w:val="sr-Latn-CS"/>
        </w:rPr>
        <w:t xml:space="preserve"> </w:t>
      </w:r>
      <w:r w:rsidR="00B61EF7" w:rsidRPr="0027378D">
        <w:rPr>
          <w:szCs w:val="24"/>
          <w:lang w:val="sr-Latn-CS"/>
        </w:rPr>
        <w:t>по</w:t>
      </w:r>
      <w:r w:rsidRPr="0027378D">
        <w:rPr>
          <w:szCs w:val="24"/>
          <w:lang w:val="sr-Latn-CS"/>
        </w:rPr>
        <w:t>г</w:t>
      </w:r>
      <w:r w:rsidR="00B61EF7" w:rsidRPr="0027378D">
        <w:rPr>
          <w:szCs w:val="24"/>
          <w:lang w:val="sr-Latn-CS"/>
        </w:rPr>
        <w:t>л</w:t>
      </w:r>
      <w:r w:rsidRPr="0027378D">
        <w:rPr>
          <w:szCs w:val="24"/>
          <w:lang w:val="sr-Latn-CS"/>
        </w:rPr>
        <w:t>ед</w:t>
      </w:r>
      <w:r w:rsidR="00B61EF7" w:rsidRPr="0027378D">
        <w:rPr>
          <w:szCs w:val="24"/>
          <w:lang w:val="sr-Latn-CS"/>
        </w:rPr>
        <w:t>у</w:t>
      </w:r>
      <w:r w:rsidR="00732569" w:rsidRPr="0027378D">
        <w:rPr>
          <w:szCs w:val="24"/>
          <w:lang w:val="sr-Latn-CS"/>
        </w:rPr>
        <w:t xml:space="preserve"> </w:t>
      </w:r>
      <w:r w:rsidRPr="0027378D">
        <w:rPr>
          <w:szCs w:val="24"/>
          <w:lang w:val="sr-Latn-CS"/>
        </w:rPr>
        <w:t>б</w:t>
      </w:r>
      <w:r w:rsidR="00B61EF7" w:rsidRPr="0027378D">
        <w:rPr>
          <w:szCs w:val="24"/>
          <w:lang w:val="sr-Latn-CS"/>
        </w:rPr>
        <w:t>у</w:t>
      </w:r>
      <w:r w:rsidRPr="0027378D">
        <w:rPr>
          <w:szCs w:val="24"/>
          <w:lang w:val="sr-Latn-CS"/>
        </w:rPr>
        <w:t>д</w:t>
      </w:r>
      <w:r w:rsidR="00B61EF7" w:rsidRPr="0027378D">
        <w:rPr>
          <w:szCs w:val="24"/>
          <w:lang w:val="sr-Latn-CS"/>
        </w:rPr>
        <w:t>ућ</w:t>
      </w:r>
      <w:r w:rsidRPr="0027378D">
        <w:rPr>
          <w:szCs w:val="24"/>
          <w:lang w:val="sr-Latn-CS"/>
        </w:rPr>
        <w:t>ег</w:t>
      </w:r>
      <w:r w:rsidR="00732569" w:rsidRPr="0027378D">
        <w:rPr>
          <w:szCs w:val="24"/>
          <w:lang w:val="sr-Latn-CS"/>
        </w:rPr>
        <w:t xml:space="preserve"> </w:t>
      </w:r>
      <w:r w:rsidR="00B61EF7" w:rsidRPr="0027378D">
        <w:rPr>
          <w:szCs w:val="24"/>
          <w:lang w:val="sr-Latn-CS"/>
        </w:rPr>
        <w:t>р</w:t>
      </w:r>
      <w:r w:rsidRPr="0027378D">
        <w:rPr>
          <w:szCs w:val="24"/>
          <w:lang w:val="sr-Latn-CS"/>
        </w:rPr>
        <w:t>а</w:t>
      </w:r>
      <w:r w:rsidR="00B61EF7" w:rsidRPr="0027378D">
        <w:rPr>
          <w:szCs w:val="24"/>
          <w:lang w:val="sr-Latn-CS"/>
        </w:rPr>
        <w:t>з</w:t>
      </w:r>
      <w:r w:rsidRPr="0027378D">
        <w:rPr>
          <w:szCs w:val="24"/>
          <w:lang w:val="sr-Latn-CS"/>
        </w:rPr>
        <w:t>в</w:t>
      </w:r>
      <w:r w:rsidR="00B61EF7" w:rsidRPr="0027378D">
        <w:rPr>
          <w:szCs w:val="24"/>
          <w:lang w:val="sr-Latn-CS"/>
        </w:rPr>
        <w:t>ој</w:t>
      </w:r>
      <w:r w:rsidRPr="0027378D">
        <w:rPr>
          <w:szCs w:val="24"/>
          <w:lang w:val="sr-Latn-CS"/>
        </w:rPr>
        <w:t>а</w:t>
      </w:r>
      <w:r w:rsidR="00732569" w:rsidRPr="0027378D">
        <w:rPr>
          <w:szCs w:val="24"/>
          <w:lang w:val="sr-Latn-CS"/>
        </w:rPr>
        <w:t xml:space="preserve"> </w:t>
      </w:r>
      <w:r w:rsidRPr="0027378D">
        <w:rPr>
          <w:szCs w:val="24"/>
          <w:lang w:val="sr-Latn-CS"/>
        </w:rPr>
        <w:t>Ш</w:t>
      </w:r>
      <w:r w:rsidR="00B61EF7" w:rsidRPr="0027378D">
        <w:rPr>
          <w:szCs w:val="24"/>
          <w:lang w:val="sr-Latn-CS"/>
        </w:rPr>
        <w:t>умско</w:t>
      </w:r>
      <w:r w:rsidRPr="0027378D">
        <w:rPr>
          <w:szCs w:val="24"/>
          <w:lang w:val="sr-Latn-CS"/>
        </w:rPr>
        <w:t>г</w:t>
      </w:r>
      <w:r w:rsidR="00732569" w:rsidRPr="0027378D">
        <w:rPr>
          <w:szCs w:val="24"/>
          <w:lang w:val="sr-Latn-CS"/>
        </w:rPr>
        <w:t xml:space="preserve"> </w:t>
      </w:r>
      <w:r w:rsidRPr="0027378D">
        <w:rPr>
          <w:szCs w:val="24"/>
          <w:lang w:val="sr-Latn-CS"/>
        </w:rPr>
        <w:t>га</w:t>
      </w:r>
      <w:r w:rsidR="00B61EF7" w:rsidRPr="0027378D">
        <w:rPr>
          <w:szCs w:val="24"/>
          <w:lang w:val="sr-Latn-CS"/>
        </w:rPr>
        <w:t>з</w:t>
      </w:r>
      <w:r w:rsidRPr="0027378D">
        <w:rPr>
          <w:szCs w:val="24"/>
          <w:lang w:val="sr-Latn-CS"/>
        </w:rPr>
        <w:t>д</w:t>
      </w:r>
      <w:r w:rsidR="00B61EF7" w:rsidRPr="0027378D">
        <w:rPr>
          <w:szCs w:val="24"/>
          <w:lang w:val="sr-Latn-CS"/>
        </w:rPr>
        <w:t>инст</w:t>
      </w:r>
      <w:r w:rsidRPr="0027378D">
        <w:rPr>
          <w:szCs w:val="24"/>
          <w:lang w:val="sr-Latn-CS"/>
        </w:rPr>
        <w:t>ва</w:t>
      </w:r>
      <w:r w:rsidR="00732569" w:rsidRPr="0027378D">
        <w:rPr>
          <w:szCs w:val="24"/>
          <w:lang w:val="sr-Latn-CS"/>
        </w:rPr>
        <w:t xml:space="preserve"> </w:t>
      </w:r>
      <w:r w:rsidR="00B61EF7" w:rsidRPr="0027378D">
        <w:rPr>
          <w:szCs w:val="24"/>
          <w:lang w:val="sr-Latn-CS"/>
        </w:rPr>
        <w:t>из</w:t>
      </w:r>
      <w:r w:rsidRPr="0027378D">
        <w:rPr>
          <w:szCs w:val="24"/>
          <w:lang w:val="sr-Latn-CS"/>
        </w:rPr>
        <w:t>в</w:t>
      </w:r>
      <w:r w:rsidR="00B61EF7" w:rsidRPr="0027378D">
        <w:rPr>
          <w:szCs w:val="24"/>
          <w:lang w:val="sr-Latn-CS"/>
        </w:rPr>
        <w:t>рш</w:t>
      </w:r>
      <w:r w:rsidRPr="0027378D">
        <w:rPr>
          <w:szCs w:val="24"/>
          <w:lang w:val="sr-Latn-CS"/>
        </w:rPr>
        <w:t>е</w:t>
      </w:r>
      <w:r w:rsidR="00B61EF7" w:rsidRPr="0027378D">
        <w:rPr>
          <w:szCs w:val="24"/>
          <w:lang w:val="sr-Latn-CS"/>
        </w:rPr>
        <w:t>но</w:t>
      </w:r>
      <w:r w:rsidR="00732569" w:rsidRPr="0027378D">
        <w:rPr>
          <w:szCs w:val="24"/>
          <w:lang w:val="sr-Latn-CS"/>
        </w:rPr>
        <w:t xml:space="preserve"> </w:t>
      </w:r>
      <w:r w:rsidR="00B61EF7" w:rsidRPr="0027378D">
        <w:rPr>
          <w:szCs w:val="24"/>
          <w:lang w:val="sr-Latn-CS"/>
        </w:rPr>
        <w:t>ј</w:t>
      </w:r>
      <w:r w:rsidRPr="0027378D">
        <w:rPr>
          <w:szCs w:val="24"/>
          <w:lang w:val="sr-Latn-CS"/>
        </w:rPr>
        <w:t>е</w:t>
      </w:r>
      <w:r w:rsidR="00732569" w:rsidRPr="0027378D">
        <w:rPr>
          <w:szCs w:val="24"/>
          <w:lang w:val="sr-Latn-CS"/>
        </w:rPr>
        <w:t xml:space="preserve"> </w:t>
      </w:r>
      <w:r w:rsidRPr="0027378D">
        <w:rPr>
          <w:szCs w:val="24"/>
          <w:lang w:val="sr-Latn-CS"/>
        </w:rPr>
        <w:t>г</w:t>
      </w:r>
      <w:r w:rsidR="00B61EF7" w:rsidRPr="0027378D">
        <w:rPr>
          <w:szCs w:val="24"/>
          <w:lang w:val="sr-Latn-CS"/>
        </w:rPr>
        <w:t>ло</w:t>
      </w:r>
      <w:r w:rsidRPr="0027378D">
        <w:rPr>
          <w:szCs w:val="24"/>
          <w:lang w:val="sr-Latn-CS"/>
        </w:rPr>
        <w:t>ба</w:t>
      </w:r>
      <w:r w:rsidR="00B61EF7" w:rsidRPr="0027378D">
        <w:rPr>
          <w:szCs w:val="24"/>
          <w:lang w:val="sr-Latn-CS"/>
        </w:rPr>
        <w:t>лно</w:t>
      </w:r>
      <w:r w:rsidR="00732569" w:rsidRPr="0027378D">
        <w:rPr>
          <w:szCs w:val="24"/>
          <w:lang w:val="sr-Latn-CS"/>
        </w:rPr>
        <w:t xml:space="preserve"> </w:t>
      </w:r>
      <w:r w:rsidR="00B61EF7" w:rsidRPr="0027378D">
        <w:rPr>
          <w:szCs w:val="24"/>
          <w:lang w:val="sr-Latn-CS"/>
        </w:rPr>
        <w:t>р</w:t>
      </w:r>
      <w:r w:rsidRPr="0027378D">
        <w:rPr>
          <w:szCs w:val="24"/>
          <w:lang w:val="sr-Latn-CS"/>
        </w:rPr>
        <w:t>е</w:t>
      </w:r>
      <w:r w:rsidR="00B61EF7" w:rsidRPr="0027378D">
        <w:rPr>
          <w:szCs w:val="24"/>
          <w:lang w:val="sr-Latn-CS"/>
        </w:rPr>
        <w:t>онир</w:t>
      </w:r>
      <w:r w:rsidRPr="0027378D">
        <w:rPr>
          <w:szCs w:val="24"/>
          <w:lang w:val="sr-Latn-CS"/>
        </w:rPr>
        <w:t>а</w:t>
      </w:r>
      <w:r w:rsidR="001019E7" w:rsidRPr="0027378D">
        <w:rPr>
          <w:szCs w:val="24"/>
          <w:lang w:val="sr-Latn-CS"/>
        </w:rPr>
        <w:t>њ</w:t>
      </w:r>
      <w:r w:rsidRPr="0027378D">
        <w:rPr>
          <w:szCs w:val="24"/>
          <w:lang w:val="sr-Latn-CS"/>
        </w:rPr>
        <w:t>е</w:t>
      </w:r>
      <w:r w:rsidR="00732569" w:rsidRPr="0027378D">
        <w:rPr>
          <w:szCs w:val="24"/>
          <w:lang w:val="sr-Latn-CS"/>
        </w:rPr>
        <w:t xml:space="preserve"> </w:t>
      </w:r>
      <w:r w:rsidR="00B61EF7" w:rsidRPr="0027378D">
        <w:rPr>
          <w:szCs w:val="24"/>
          <w:lang w:val="sr-Latn-CS"/>
        </w:rPr>
        <w:t>по</w:t>
      </w:r>
      <w:r w:rsidRPr="0027378D">
        <w:rPr>
          <w:szCs w:val="24"/>
          <w:lang w:val="sr-Latn-CS"/>
        </w:rPr>
        <w:t>в</w:t>
      </w:r>
      <w:r w:rsidR="00B61EF7" w:rsidRPr="0027378D">
        <w:rPr>
          <w:szCs w:val="24"/>
          <w:lang w:val="sr-Latn-CS"/>
        </w:rPr>
        <w:t>ршин</w:t>
      </w:r>
      <w:r w:rsidRPr="0027378D">
        <w:rPr>
          <w:szCs w:val="24"/>
          <w:lang w:val="sr-Latn-CS"/>
        </w:rPr>
        <w:t>а</w:t>
      </w:r>
      <w:r w:rsidR="00732569" w:rsidRPr="0027378D">
        <w:rPr>
          <w:szCs w:val="24"/>
          <w:lang w:val="sr-Latn-CS"/>
        </w:rPr>
        <w:t xml:space="preserve"> </w:t>
      </w:r>
      <w:r w:rsidR="00B61EF7" w:rsidRPr="0027378D">
        <w:rPr>
          <w:szCs w:val="24"/>
          <w:lang w:val="sr-Latn-CS"/>
        </w:rPr>
        <w:t>по</w:t>
      </w:r>
      <w:r w:rsidR="00732569" w:rsidRPr="0027378D">
        <w:rPr>
          <w:szCs w:val="24"/>
          <w:lang w:val="sr-Latn-CS"/>
        </w:rPr>
        <w:t xml:space="preserve"> </w:t>
      </w:r>
      <w:r w:rsidR="00B61EF7" w:rsidRPr="0027378D">
        <w:rPr>
          <w:szCs w:val="24"/>
          <w:lang w:val="sr-Latn-CS"/>
        </w:rPr>
        <w:t>н</w:t>
      </w:r>
      <w:r w:rsidRPr="0027378D">
        <w:rPr>
          <w:szCs w:val="24"/>
          <w:lang w:val="sr-Latn-CS"/>
        </w:rPr>
        <w:t>а</w:t>
      </w:r>
      <w:r w:rsidR="00B61EF7" w:rsidRPr="0027378D">
        <w:rPr>
          <w:szCs w:val="24"/>
          <w:lang w:val="sr-Latn-CS"/>
        </w:rPr>
        <w:t>м</w:t>
      </w:r>
      <w:r w:rsidRPr="0027378D">
        <w:rPr>
          <w:szCs w:val="24"/>
          <w:lang w:val="sr-Latn-CS"/>
        </w:rPr>
        <w:t>е</w:t>
      </w:r>
      <w:r w:rsidR="00B61EF7" w:rsidRPr="0027378D">
        <w:rPr>
          <w:szCs w:val="24"/>
          <w:lang w:val="sr-Latn-CS"/>
        </w:rPr>
        <w:t>ни</w:t>
      </w:r>
      <w:r w:rsidR="00732569" w:rsidRPr="0027378D">
        <w:rPr>
          <w:szCs w:val="24"/>
          <w:lang w:val="sr-Latn-CS"/>
        </w:rPr>
        <w:t xml:space="preserve"> </w:t>
      </w:r>
      <w:r w:rsidR="00B61EF7" w:rsidRPr="0027378D">
        <w:rPr>
          <w:szCs w:val="24"/>
          <w:lang w:val="sr-Latn-CS"/>
        </w:rPr>
        <w:t>и</w:t>
      </w:r>
      <w:r w:rsidR="00732569" w:rsidRPr="0027378D">
        <w:rPr>
          <w:szCs w:val="24"/>
          <w:lang w:val="sr-Latn-CS"/>
        </w:rPr>
        <w:t xml:space="preserve"> </w:t>
      </w:r>
      <w:r w:rsidR="00B61EF7" w:rsidRPr="0027378D">
        <w:rPr>
          <w:szCs w:val="24"/>
          <w:lang w:val="sr-Latn-CS"/>
        </w:rPr>
        <w:t>формир</w:t>
      </w:r>
      <w:r w:rsidRPr="0027378D">
        <w:rPr>
          <w:szCs w:val="24"/>
          <w:lang w:val="sr-Latn-CS"/>
        </w:rPr>
        <w:t>а</w:t>
      </w:r>
      <w:r w:rsidR="00B61EF7" w:rsidRPr="0027378D">
        <w:rPr>
          <w:szCs w:val="24"/>
          <w:lang w:val="sr-Latn-CS"/>
        </w:rPr>
        <w:t>но</w:t>
      </w:r>
      <w:r w:rsidR="00732569" w:rsidRPr="0027378D">
        <w:rPr>
          <w:szCs w:val="24"/>
          <w:lang w:val="sr-Latn-CS"/>
        </w:rPr>
        <w:t xml:space="preserve"> </w:t>
      </w:r>
      <w:r w:rsidRPr="0027378D">
        <w:rPr>
          <w:szCs w:val="24"/>
          <w:lang w:val="sr-Latn-CS"/>
        </w:rPr>
        <w:t>де</w:t>
      </w:r>
      <w:r w:rsidR="00B61EF7" w:rsidRPr="0027378D">
        <w:rPr>
          <w:szCs w:val="24"/>
          <w:lang w:val="sr-Latn-CS"/>
        </w:rPr>
        <w:t>с</w:t>
      </w:r>
      <w:r w:rsidRPr="0027378D">
        <w:rPr>
          <w:szCs w:val="24"/>
          <w:lang w:val="sr-Latn-CS"/>
        </w:rPr>
        <w:t>е</w:t>
      </w:r>
      <w:r w:rsidR="00B61EF7" w:rsidRPr="0027378D">
        <w:rPr>
          <w:szCs w:val="24"/>
          <w:lang w:val="sr-Latn-CS"/>
        </w:rPr>
        <w:t>т</w:t>
      </w:r>
      <w:r w:rsidRPr="0027378D">
        <w:rPr>
          <w:szCs w:val="24"/>
          <w:lang w:val="sr-Latn-CS"/>
        </w:rPr>
        <w:t>а</w:t>
      </w:r>
      <w:r w:rsidR="00B61EF7" w:rsidRPr="0027378D">
        <w:rPr>
          <w:szCs w:val="24"/>
          <w:lang w:val="sr-Latn-CS"/>
        </w:rPr>
        <w:t>к</w:t>
      </w:r>
      <w:r w:rsidR="00732569" w:rsidRPr="0027378D">
        <w:rPr>
          <w:szCs w:val="24"/>
          <w:lang w:val="sr-Latn-CS"/>
        </w:rPr>
        <w:t xml:space="preserve"> </w:t>
      </w:r>
      <w:r w:rsidR="00B61EF7" w:rsidRPr="0027378D">
        <w:rPr>
          <w:szCs w:val="24"/>
          <w:lang w:val="sr-Latn-CS"/>
        </w:rPr>
        <w:t>р</w:t>
      </w:r>
      <w:r w:rsidRPr="0027378D">
        <w:rPr>
          <w:szCs w:val="24"/>
          <w:lang w:val="sr-Latn-CS"/>
        </w:rPr>
        <w:t>а</w:t>
      </w:r>
      <w:r w:rsidR="00B61EF7" w:rsidRPr="0027378D">
        <w:rPr>
          <w:szCs w:val="24"/>
          <w:lang w:val="sr-Latn-CS"/>
        </w:rPr>
        <w:t>зличитих</w:t>
      </w:r>
      <w:r w:rsidR="00732569" w:rsidRPr="0027378D">
        <w:rPr>
          <w:szCs w:val="24"/>
          <w:lang w:val="sr-Latn-CS"/>
        </w:rPr>
        <w:t xml:space="preserve"> </w:t>
      </w:r>
      <w:r w:rsidR="00B61EF7" w:rsidRPr="0027378D">
        <w:rPr>
          <w:szCs w:val="24"/>
          <w:lang w:val="sr-Latn-CS"/>
        </w:rPr>
        <w:t>н</w:t>
      </w:r>
      <w:r w:rsidRPr="0027378D">
        <w:rPr>
          <w:szCs w:val="24"/>
          <w:lang w:val="sr-Latn-CS"/>
        </w:rPr>
        <w:t>а</w:t>
      </w:r>
      <w:r w:rsidR="00B61EF7" w:rsidRPr="0027378D">
        <w:rPr>
          <w:szCs w:val="24"/>
          <w:lang w:val="sr-Latn-CS"/>
        </w:rPr>
        <w:t>м</w:t>
      </w:r>
      <w:r w:rsidRPr="0027378D">
        <w:rPr>
          <w:szCs w:val="24"/>
          <w:lang w:val="sr-Latn-CS"/>
        </w:rPr>
        <w:t>е</w:t>
      </w:r>
      <w:r w:rsidR="00B61EF7" w:rsidRPr="0027378D">
        <w:rPr>
          <w:szCs w:val="24"/>
          <w:lang w:val="sr-Latn-CS"/>
        </w:rPr>
        <w:t>нских</w:t>
      </w:r>
      <w:r w:rsidR="00732569" w:rsidRPr="0027378D">
        <w:rPr>
          <w:szCs w:val="24"/>
          <w:lang w:val="sr-Latn-CS"/>
        </w:rPr>
        <w:t xml:space="preserve"> </w:t>
      </w:r>
      <w:r w:rsidR="00B61EF7" w:rsidRPr="0027378D">
        <w:rPr>
          <w:szCs w:val="24"/>
          <w:lang w:val="sr-Latn-CS"/>
        </w:rPr>
        <w:t>ц</w:t>
      </w:r>
      <w:r w:rsidRPr="0027378D">
        <w:rPr>
          <w:szCs w:val="24"/>
          <w:lang w:val="sr-Latn-CS"/>
        </w:rPr>
        <w:t>е</w:t>
      </w:r>
      <w:r w:rsidR="00B61EF7" w:rsidRPr="0027378D">
        <w:rPr>
          <w:szCs w:val="24"/>
          <w:lang w:val="sr-Latn-CS"/>
        </w:rPr>
        <w:t>лин</w:t>
      </w:r>
      <w:r w:rsidRPr="0027378D">
        <w:rPr>
          <w:szCs w:val="24"/>
          <w:lang w:val="sr-Latn-CS"/>
        </w:rPr>
        <w:t>а</w:t>
      </w:r>
      <w:r w:rsidR="00732569" w:rsidRPr="0027378D">
        <w:rPr>
          <w:szCs w:val="24"/>
          <w:lang w:val="sr-Latn-CS"/>
        </w:rPr>
        <w:t>.</w:t>
      </w:r>
    </w:p>
    <w:p w14:paraId="6B724E7D" w14:textId="77777777" w:rsidR="00D56E96" w:rsidRPr="0027378D" w:rsidRDefault="00D56E96" w:rsidP="00B5350C">
      <w:pPr>
        <w:ind w:firstLine="567"/>
        <w:rPr>
          <w:szCs w:val="24"/>
          <w:lang w:val="sr-Latn-CS"/>
        </w:rPr>
      </w:pPr>
      <w:r w:rsidRPr="0027378D">
        <w:rPr>
          <w:szCs w:val="24"/>
          <w:lang w:val="sr-Latn-CS"/>
        </w:rPr>
        <w:t>У оквиру ове газдинске јединице, имајући у виду станишне услове и главне врсте дрвећа као и околност да остале функције шума не ограничавају њихове производне функције, као примарна и приоритетна намена у овом уређајном раздобљу утврђене су следеће основне намене: Специјални природни резерват – I, II и III степена заштите и производно заштитна функција.</w:t>
      </w:r>
    </w:p>
    <w:p w14:paraId="1B39FD76" w14:textId="77777777" w:rsidR="00732569" w:rsidRPr="0027378D" w:rsidRDefault="000C4E63" w:rsidP="00B5350C">
      <w:pPr>
        <w:pStyle w:val="Heading2"/>
        <w:rPr>
          <w:noProof/>
          <w:szCs w:val="24"/>
          <w:lang w:val="sr-Latn-CS"/>
        </w:rPr>
      </w:pPr>
      <w:bookmarkStart w:id="296" w:name="_Toc329146584"/>
      <w:bookmarkStart w:id="297" w:name="_Toc329328322"/>
      <w:bookmarkStart w:id="298" w:name="_Toc410988314"/>
      <w:bookmarkStart w:id="299" w:name="_Toc478456477"/>
      <w:bookmarkStart w:id="300" w:name="_Toc503785410"/>
      <w:bookmarkStart w:id="301" w:name="_Toc503785986"/>
      <w:bookmarkStart w:id="302" w:name="_Toc503786516"/>
      <w:bookmarkStart w:id="303" w:name="_Toc503787387"/>
      <w:bookmarkStart w:id="304" w:name="_Toc535232834"/>
      <w:bookmarkStart w:id="305" w:name="_Toc125969882"/>
      <w:r w:rsidRPr="0027378D">
        <w:rPr>
          <w:noProof/>
          <w:szCs w:val="24"/>
          <w:lang w:val="sr-Latn-CS"/>
        </w:rPr>
        <w:t>3.</w:t>
      </w:r>
      <w:r w:rsidR="00732569" w:rsidRPr="0027378D">
        <w:rPr>
          <w:noProof/>
          <w:szCs w:val="24"/>
          <w:lang w:val="sr-Latn-CS"/>
        </w:rPr>
        <w:t xml:space="preserve">2. </w:t>
      </w:r>
      <w:r w:rsidR="00AB5EAB" w:rsidRPr="0027378D">
        <w:rPr>
          <w:noProof/>
          <w:szCs w:val="24"/>
          <w:lang w:val="ru-RU"/>
        </w:rPr>
        <w:t>Ф</w:t>
      </w:r>
      <w:r w:rsidR="00B61EF7" w:rsidRPr="0027378D">
        <w:rPr>
          <w:noProof/>
          <w:szCs w:val="24"/>
          <w:lang w:val="ru-RU"/>
        </w:rPr>
        <w:t>ункциј</w:t>
      </w:r>
      <w:r w:rsidR="00AB5EAB" w:rsidRPr="0027378D">
        <w:rPr>
          <w:noProof/>
          <w:szCs w:val="24"/>
          <w:lang w:val="ru-RU"/>
        </w:rPr>
        <w:t>е</w:t>
      </w:r>
      <w:r w:rsidR="00732569" w:rsidRPr="0027378D">
        <w:rPr>
          <w:noProof/>
          <w:szCs w:val="24"/>
          <w:lang w:val="sr-Latn-CS"/>
        </w:rPr>
        <w:t xml:space="preserve"> </w:t>
      </w:r>
      <w:r w:rsidR="00B61EF7" w:rsidRPr="0027378D">
        <w:rPr>
          <w:noProof/>
          <w:szCs w:val="24"/>
          <w:lang w:val="sr-Latn-CS"/>
        </w:rPr>
        <w:t>ш</w:t>
      </w:r>
      <w:r w:rsidR="00B61EF7" w:rsidRPr="0027378D">
        <w:rPr>
          <w:noProof/>
          <w:szCs w:val="24"/>
          <w:lang w:val="ru-RU"/>
        </w:rPr>
        <w:t>ум</w:t>
      </w:r>
      <w:r w:rsidR="00AB5EAB" w:rsidRPr="0027378D">
        <w:rPr>
          <w:noProof/>
          <w:szCs w:val="24"/>
          <w:lang w:val="ru-RU"/>
        </w:rPr>
        <w:t>а</w:t>
      </w:r>
      <w:r w:rsidR="00732569" w:rsidRPr="0027378D">
        <w:rPr>
          <w:noProof/>
          <w:szCs w:val="24"/>
          <w:lang w:val="sr-Latn-CS"/>
        </w:rPr>
        <w:t xml:space="preserve"> </w:t>
      </w:r>
      <w:r w:rsidR="00B61EF7" w:rsidRPr="0027378D">
        <w:rPr>
          <w:noProof/>
          <w:szCs w:val="24"/>
          <w:lang w:val="ru-RU"/>
        </w:rPr>
        <w:t>и</w:t>
      </w:r>
      <w:r w:rsidR="00732569" w:rsidRPr="0027378D">
        <w:rPr>
          <w:noProof/>
          <w:szCs w:val="24"/>
          <w:lang w:val="sr-Latn-CS"/>
        </w:rPr>
        <w:t xml:space="preserve"> </w:t>
      </w:r>
      <w:r w:rsidR="00B61EF7" w:rsidRPr="0027378D">
        <w:rPr>
          <w:noProof/>
          <w:szCs w:val="24"/>
          <w:lang w:val="ru-RU"/>
        </w:rPr>
        <w:t>н</w:t>
      </w:r>
      <w:r w:rsidR="00AB5EAB" w:rsidRPr="0027378D">
        <w:rPr>
          <w:noProof/>
          <w:szCs w:val="24"/>
          <w:lang w:val="ru-RU"/>
        </w:rPr>
        <w:t>а</w:t>
      </w:r>
      <w:r w:rsidR="00B61EF7" w:rsidRPr="0027378D">
        <w:rPr>
          <w:noProof/>
          <w:szCs w:val="24"/>
          <w:lang w:val="ru-RU"/>
        </w:rPr>
        <w:t>м</w:t>
      </w:r>
      <w:r w:rsidR="00AB5EAB" w:rsidRPr="0027378D">
        <w:rPr>
          <w:noProof/>
          <w:szCs w:val="24"/>
          <w:lang w:val="ru-RU"/>
        </w:rPr>
        <w:t>е</w:t>
      </w:r>
      <w:r w:rsidR="00B61EF7" w:rsidRPr="0027378D">
        <w:rPr>
          <w:noProof/>
          <w:szCs w:val="24"/>
          <w:lang w:val="ru-RU"/>
        </w:rPr>
        <w:t>н</w:t>
      </w:r>
      <w:r w:rsidR="00AB5EAB" w:rsidRPr="0027378D">
        <w:rPr>
          <w:noProof/>
          <w:szCs w:val="24"/>
          <w:lang w:val="ru-RU"/>
        </w:rPr>
        <w:t>а</w:t>
      </w:r>
      <w:r w:rsidR="00732569" w:rsidRPr="0027378D">
        <w:rPr>
          <w:noProof/>
          <w:szCs w:val="24"/>
          <w:lang w:val="sr-Latn-CS"/>
        </w:rPr>
        <w:t xml:space="preserve"> </w:t>
      </w:r>
      <w:r w:rsidR="00B61EF7" w:rsidRPr="0027378D">
        <w:rPr>
          <w:noProof/>
          <w:szCs w:val="24"/>
          <w:lang w:val="ru-RU"/>
        </w:rPr>
        <w:t>по</w:t>
      </w:r>
      <w:r w:rsidR="00AB5EAB" w:rsidRPr="0027378D">
        <w:rPr>
          <w:noProof/>
          <w:szCs w:val="24"/>
          <w:lang w:val="ru-RU"/>
        </w:rPr>
        <w:t>в</w:t>
      </w:r>
      <w:r w:rsidR="00B61EF7" w:rsidRPr="0027378D">
        <w:rPr>
          <w:noProof/>
          <w:szCs w:val="24"/>
          <w:lang w:val="ru-RU"/>
        </w:rPr>
        <w:t>р</w:t>
      </w:r>
      <w:r w:rsidR="00B61EF7" w:rsidRPr="0027378D">
        <w:rPr>
          <w:noProof/>
          <w:szCs w:val="24"/>
          <w:lang w:val="sr-Latn-CS"/>
        </w:rPr>
        <w:t>ш</w:t>
      </w:r>
      <w:r w:rsidR="00B61EF7" w:rsidRPr="0027378D">
        <w:rPr>
          <w:noProof/>
          <w:szCs w:val="24"/>
          <w:lang w:val="ru-RU"/>
        </w:rPr>
        <w:t>ин</w:t>
      </w:r>
      <w:r w:rsidR="00AB5EAB" w:rsidRPr="0027378D">
        <w:rPr>
          <w:noProof/>
          <w:szCs w:val="24"/>
          <w:lang w:val="ru-RU"/>
        </w:rPr>
        <w:t>а</w:t>
      </w:r>
      <w:bookmarkEnd w:id="296"/>
      <w:bookmarkEnd w:id="297"/>
      <w:bookmarkEnd w:id="298"/>
      <w:bookmarkEnd w:id="299"/>
      <w:bookmarkEnd w:id="300"/>
      <w:bookmarkEnd w:id="301"/>
      <w:bookmarkEnd w:id="302"/>
      <w:bookmarkEnd w:id="303"/>
      <w:bookmarkEnd w:id="304"/>
      <w:bookmarkEnd w:id="305"/>
    </w:p>
    <w:p w14:paraId="1ABD48A6" w14:textId="77777777" w:rsidR="00732569" w:rsidRPr="0027378D" w:rsidRDefault="00732569" w:rsidP="00B5350C">
      <w:pPr>
        <w:ind w:left="1440"/>
        <w:rPr>
          <w:noProof/>
          <w:szCs w:val="24"/>
          <w:lang w:val="sr-Latn-CS"/>
        </w:rPr>
      </w:pPr>
    </w:p>
    <w:p w14:paraId="6A98C54B" w14:textId="77777777" w:rsidR="00DF1868" w:rsidRPr="0027378D" w:rsidRDefault="00DF1868" w:rsidP="00DF1868">
      <w:pPr>
        <w:ind w:firstLine="567"/>
        <w:rPr>
          <w:szCs w:val="24"/>
          <w:lang w:val="sr-Cyrl-RS"/>
        </w:rPr>
      </w:pPr>
      <w:r w:rsidRPr="0027378D">
        <w:rPr>
          <w:szCs w:val="24"/>
          <w:lang w:val="sr-Cyrl-RS"/>
        </w:rPr>
        <w:t xml:space="preserve">Брзи, савремени друштвени развој, као и технолошки прогрес, све више истичу захтеве да шуме, поред производних, истовремено остварују и еколошке и друштвене функције.    </w:t>
      </w:r>
    </w:p>
    <w:p w14:paraId="01D5C8E8" w14:textId="77777777" w:rsidR="00DF1868" w:rsidRPr="0027378D" w:rsidRDefault="00DF1868" w:rsidP="00DF1868">
      <w:pPr>
        <w:ind w:firstLine="567"/>
        <w:rPr>
          <w:szCs w:val="24"/>
          <w:lang w:val="sr-Cyrl-RS"/>
        </w:rPr>
      </w:pPr>
      <w:r w:rsidRPr="0027378D">
        <w:rPr>
          <w:szCs w:val="24"/>
          <w:lang w:val="sr-Cyrl-RS"/>
        </w:rPr>
        <w:t>С обзиром на све сложеније функције шума,  због којих је неопходно планирати различите циљеве газдовања у појединим деловима шумског комплекса, намеће се потреба да се изврши просторна подела комплекса, у зависности од приоритета намене његових појединих делова.</w:t>
      </w:r>
    </w:p>
    <w:p w14:paraId="01892D06" w14:textId="64A20BB2" w:rsidR="00DF1868" w:rsidRPr="0027378D" w:rsidRDefault="00DF1868" w:rsidP="00DF1868">
      <w:pPr>
        <w:ind w:firstLine="567"/>
        <w:rPr>
          <w:szCs w:val="24"/>
          <w:lang w:val="sr-Cyrl-RS"/>
        </w:rPr>
      </w:pPr>
      <w:r w:rsidRPr="0027378D">
        <w:rPr>
          <w:szCs w:val="24"/>
          <w:lang w:val="sr-Cyrl-RS"/>
        </w:rPr>
        <w:t xml:space="preserve">Одељења 9-33 (осим </w:t>
      </w:r>
      <w:r w:rsidR="001A3C82" w:rsidRPr="0027378D">
        <w:rPr>
          <w:szCs w:val="24"/>
          <w:lang w:val="sr-Cyrl-RS"/>
        </w:rPr>
        <w:t>10/</w:t>
      </w:r>
      <w:r w:rsidR="00B36C97" w:rsidRPr="0027378D">
        <w:rPr>
          <w:szCs w:val="24"/>
        </w:rPr>
        <w:t>n</w:t>
      </w:r>
      <w:r w:rsidR="001A3C82" w:rsidRPr="0027378D">
        <w:rPr>
          <w:szCs w:val="24"/>
          <w:lang w:val="sr-Cyrl-RS"/>
        </w:rPr>
        <w:t xml:space="preserve">, 13/7, 13/8 и </w:t>
      </w:r>
      <w:r w:rsidRPr="0027378D">
        <w:rPr>
          <w:szCs w:val="24"/>
          <w:lang w:val="sr-Cyrl-RS"/>
        </w:rPr>
        <w:t>20/</w:t>
      </w:r>
      <w:r w:rsidR="00B36C97" w:rsidRPr="0027378D">
        <w:rPr>
          <w:szCs w:val="24"/>
        </w:rPr>
        <w:t>h</w:t>
      </w:r>
      <w:r w:rsidRPr="0027378D">
        <w:rPr>
          <w:szCs w:val="24"/>
          <w:lang w:val="sr-Cyrl-RS"/>
        </w:rPr>
        <w:t>,</w:t>
      </w:r>
      <w:r w:rsidR="00B36C97" w:rsidRPr="0027378D">
        <w:rPr>
          <w:szCs w:val="24"/>
        </w:rPr>
        <w:t>i</w:t>
      </w:r>
      <w:r w:rsidRPr="0027378D">
        <w:rPr>
          <w:szCs w:val="24"/>
          <w:lang w:val="sr-Cyrl-RS"/>
        </w:rPr>
        <w:t>,</w:t>
      </w:r>
      <w:r w:rsidR="00B36C97" w:rsidRPr="0027378D">
        <w:rPr>
          <w:szCs w:val="24"/>
        </w:rPr>
        <w:t>j</w:t>
      </w:r>
      <w:r w:rsidRPr="0027378D">
        <w:rPr>
          <w:szCs w:val="24"/>
          <w:lang w:val="sr-Cyrl-RS"/>
        </w:rPr>
        <w:t>,</w:t>
      </w:r>
      <w:r w:rsidR="00B36C97" w:rsidRPr="0027378D">
        <w:rPr>
          <w:szCs w:val="24"/>
        </w:rPr>
        <w:t>k</w:t>
      </w:r>
      <w:r w:rsidRPr="0027378D">
        <w:rPr>
          <w:szCs w:val="24"/>
          <w:lang w:val="sr-Cyrl-RS"/>
        </w:rPr>
        <w:t>,</w:t>
      </w:r>
      <w:r w:rsidR="00B36C97" w:rsidRPr="0027378D">
        <w:rPr>
          <w:szCs w:val="24"/>
        </w:rPr>
        <w:t>l</w:t>
      </w:r>
      <w:r w:rsidRPr="0027378D">
        <w:rPr>
          <w:szCs w:val="24"/>
          <w:lang w:val="sr-Cyrl-RS"/>
        </w:rPr>
        <w:t>,</w:t>
      </w:r>
      <w:r w:rsidR="00B36C97" w:rsidRPr="0027378D">
        <w:rPr>
          <w:szCs w:val="24"/>
        </w:rPr>
        <w:t>o</w:t>
      </w:r>
      <w:r w:rsidRPr="0027378D">
        <w:rPr>
          <w:szCs w:val="24"/>
          <w:lang w:val="sr-Cyrl-RS"/>
        </w:rPr>
        <w:t xml:space="preserve">,9), ГЈ „Колут-Козара“ налазе се у Специјалном резервату природе “Горње Подунавље” и то </w:t>
      </w:r>
      <w:r w:rsidR="00E21D3F" w:rsidRPr="0027378D">
        <w:rPr>
          <w:szCs w:val="24"/>
        </w:rPr>
        <w:t>I</w:t>
      </w:r>
      <w:r w:rsidRPr="0027378D">
        <w:rPr>
          <w:szCs w:val="24"/>
          <w:lang w:val="sr-Cyrl-RS"/>
        </w:rPr>
        <w:t>,</w:t>
      </w:r>
      <w:r w:rsidR="006662B0" w:rsidRPr="0027378D">
        <w:rPr>
          <w:szCs w:val="24"/>
          <w:lang w:val="ru-RU"/>
        </w:rPr>
        <w:t xml:space="preserve"> </w:t>
      </w:r>
      <w:r w:rsidR="00E21D3F" w:rsidRPr="0027378D">
        <w:rPr>
          <w:szCs w:val="24"/>
        </w:rPr>
        <w:t>II</w:t>
      </w:r>
      <w:r w:rsidRPr="0027378D">
        <w:rPr>
          <w:szCs w:val="24"/>
          <w:lang w:val="sr-Cyrl-RS"/>
        </w:rPr>
        <w:t xml:space="preserve"> и </w:t>
      </w:r>
      <w:r w:rsidR="00E21D3F" w:rsidRPr="0027378D">
        <w:rPr>
          <w:szCs w:val="24"/>
        </w:rPr>
        <w:t>III</w:t>
      </w:r>
      <w:r w:rsidRPr="0027378D">
        <w:rPr>
          <w:szCs w:val="24"/>
          <w:lang w:val="sr-Cyrl-RS"/>
        </w:rPr>
        <w:t xml:space="preserve"> степен заштите, (Сл.гл.РС бр. 45/01). </w:t>
      </w:r>
    </w:p>
    <w:p w14:paraId="0690F044" w14:textId="1CF19B8D" w:rsidR="00DF1868" w:rsidRPr="0027378D" w:rsidRDefault="001A3C82" w:rsidP="00DF1868">
      <w:pPr>
        <w:ind w:firstLine="567"/>
        <w:rPr>
          <w:szCs w:val="24"/>
          <w:lang w:val="sr-Cyrl-RS"/>
        </w:rPr>
      </w:pPr>
      <w:r w:rsidRPr="0027378D">
        <w:rPr>
          <w:szCs w:val="24"/>
          <w:lang w:val="sr-Cyrl-RS"/>
        </w:rPr>
        <w:t>Одељења 1-8, 10/</w:t>
      </w:r>
      <w:r w:rsidR="00B36C97" w:rsidRPr="0027378D">
        <w:rPr>
          <w:szCs w:val="24"/>
        </w:rPr>
        <w:t>n</w:t>
      </w:r>
      <w:r w:rsidRPr="0027378D">
        <w:rPr>
          <w:szCs w:val="24"/>
          <w:lang w:val="sr-Cyrl-RS"/>
        </w:rPr>
        <w:t xml:space="preserve">, 13/7, 13/8, </w:t>
      </w:r>
      <w:r w:rsidR="00DF1868" w:rsidRPr="0027378D">
        <w:rPr>
          <w:szCs w:val="24"/>
          <w:lang w:val="sr-Cyrl-RS"/>
        </w:rPr>
        <w:t>20/</w:t>
      </w:r>
      <w:r w:rsidR="00B36C97" w:rsidRPr="0027378D">
        <w:rPr>
          <w:szCs w:val="24"/>
        </w:rPr>
        <w:t>h</w:t>
      </w:r>
      <w:r w:rsidR="00DF1868" w:rsidRPr="0027378D">
        <w:rPr>
          <w:szCs w:val="24"/>
          <w:lang w:val="sr-Cyrl-RS"/>
        </w:rPr>
        <w:t>,</w:t>
      </w:r>
      <w:r w:rsidR="00B36C97" w:rsidRPr="0027378D">
        <w:rPr>
          <w:szCs w:val="24"/>
        </w:rPr>
        <w:t>i</w:t>
      </w:r>
      <w:r w:rsidR="00DF1868" w:rsidRPr="0027378D">
        <w:rPr>
          <w:szCs w:val="24"/>
          <w:lang w:val="sr-Cyrl-RS"/>
        </w:rPr>
        <w:t>,</w:t>
      </w:r>
      <w:r w:rsidR="00B36C97" w:rsidRPr="0027378D">
        <w:rPr>
          <w:szCs w:val="24"/>
        </w:rPr>
        <w:t>j</w:t>
      </w:r>
      <w:r w:rsidR="00DF1868" w:rsidRPr="0027378D">
        <w:rPr>
          <w:szCs w:val="24"/>
          <w:lang w:val="sr-Cyrl-RS"/>
        </w:rPr>
        <w:t>,</w:t>
      </w:r>
      <w:r w:rsidR="00B36C97" w:rsidRPr="0027378D">
        <w:rPr>
          <w:szCs w:val="24"/>
        </w:rPr>
        <w:t>k</w:t>
      </w:r>
      <w:r w:rsidR="00DF1868" w:rsidRPr="0027378D">
        <w:rPr>
          <w:szCs w:val="24"/>
          <w:lang w:val="sr-Cyrl-RS"/>
        </w:rPr>
        <w:t>,</w:t>
      </w:r>
      <w:r w:rsidR="00B36C97" w:rsidRPr="0027378D">
        <w:rPr>
          <w:szCs w:val="24"/>
        </w:rPr>
        <w:t>l</w:t>
      </w:r>
      <w:r w:rsidR="00DF1868" w:rsidRPr="0027378D">
        <w:rPr>
          <w:szCs w:val="24"/>
          <w:lang w:val="sr-Cyrl-RS"/>
        </w:rPr>
        <w:t>,</w:t>
      </w:r>
      <w:r w:rsidR="00B36C97" w:rsidRPr="0027378D">
        <w:rPr>
          <w:szCs w:val="24"/>
        </w:rPr>
        <w:t>o</w:t>
      </w:r>
      <w:r w:rsidR="00DF1868" w:rsidRPr="0027378D">
        <w:rPr>
          <w:szCs w:val="24"/>
          <w:lang w:val="sr-Cyrl-RS"/>
        </w:rPr>
        <w:t>,9</w:t>
      </w:r>
      <w:r w:rsidR="00C44CBE" w:rsidRPr="0027378D">
        <w:rPr>
          <w:szCs w:val="24"/>
          <w:lang w:val="sr-Cyrl-RS"/>
        </w:rPr>
        <w:t xml:space="preserve"> и одељења 34-45 </w:t>
      </w:r>
      <w:r w:rsidR="00DF1868" w:rsidRPr="0027378D">
        <w:rPr>
          <w:szCs w:val="24"/>
          <w:lang w:val="sr-Cyrl-RS"/>
        </w:rPr>
        <w:t xml:space="preserve"> налазе се у основној намени производно-заштитна шума.</w:t>
      </w:r>
    </w:p>
    <w:p w14:paraId="015E03D8" w14:textId="77777777" w:rsidR="00DF1868" w:rsidRDefault="00DF1868" w:rsidP="00DF1868">
      <w:pPr>
        <w:ind w:firstLine="567"/>
        <w:rPr>
          <w:szCs w:val="24"/>
          <w:lang w:val="sr-Cyrl-RS"/>
        </w:rPr>
      </w:pPr>
      <w:r w:rsidRPr="0027378D">
        <w:rPr>
          <w:szCs w:val="24"/>
          <w:lang w:val="sr-Cyrl-RS"/>
        </w:rPr>
        <w:t>У оквиру газдинске јединице „Колут-Козара“, а на основу њене укупне еколошко производне вредности, утврђеног њеног природног производног карактера, дефинисане су следеће приоритетне функције шума а на основу њих и основне намене:</w:t>
      </w:r>
    </w:p>
    <w:p w14:paraId="0EC61D17" w14:textId="77777777" w:rsidR="00F40C37" w:rsidRPr="00B97D6F" w:rsidRDefault="00F40C37" w:rsidP="00C44CBE">
      <w:pPr>
        <w:rPr>
          <w:szCs w:val="24"/>
          <w:lang w:val="sr-Latn-CS"/>
        </w:rPr>
      </w:pPr>
    </w:p>
    <w:p w14:paraId="6156BA0D" w14:textId="77777777" w:rsidR="00732569" w:rsidRPr="00B97D6F" w:rsidRDefault="00AB5EAB" w:rsidP="00B5350C">
      <w:pPr>
        <w:ind w:right="-29"/>
        <w:rPr>
          <w:szCs w:val="24"/>
          <w:lang w:val="sr-Latn-CS"/>
        </w:rPr>
      </w:pPr>
      <w:r w:rsidRPr="0027378D">
        <w:rPr>
          <w:szCs w:val="24"/>
          <w:lang w:val="sr-Latn-CS"/>
        </w:rPr>
        <w:lastRenderedPageBreak/>
        <w:t>Табе</w:t>
      </w:r>
      <w:r w:rsidR="00B61EF7" w:rsidRPr="0027378D">
        <w:rPr>
          <w:szCs w:val="24"/>
          <w:lang w:val="sr-Latn-CS"/>
        </w:rPr>
        <w:t>л</w:t>
      </w:r>
      <w:r w:rsidRPr="0027378D">
        <w:rPr>
          <w:szCs w:val="24"/>
          <w:lang w:val="sr-Latn-CS"/>
        </w:rPr>
        <w:t>а</w:t>
      </w:r>
      <w:r w:rsidR="00732569" w:rsidRPr="0027378D">
        <w:rPr>
          <w:szCs w:val="24"/>
          <w:lang w:val="sr-Latn-CS"/>
        </w:rPr>
        <w:t xml:space="preserve"> 3.2.-1. – </w:t>
      </w:r>
      <w:r w:rsidRPr="0027378D">
        <w:rPr>
          <w:szCs w:val="24"/>
          <w:lang w:val="sr-Latn-CS"/>
        </w:rPr>
        <w:t>О</w:t>
      </w:r>
      <w:r w:rsidR="00B61EF7" w:rsidRPr="0027378D">
        <w:rPr>
          <w:szCs w:val="24"/>
          <w:lang w:val="sr-Latn-CS"/>
        </w:rPr>
        <w:t>сно</w:t>
      </w:r>
      <w:r w:rsidRPr="0027378D">
        <w:rPr>
          <w:szCs w:val="24"/>
          <w:lang w:val="sr-Latn-CS"/>
        </w:rPr>
        <w:t>в</w:t>
      </w:r>
      <w:r w:rsidR="00B61EF7" w:rsidRPr="0027378D">
        <w:rPr>
          <w:szCs w:val="24"/>
          <w:lang w:val="sr-Latn-CS"/>
        </w:rPr>
        <w:t>н</w:t>
      </w:r>
      <w:r w:rsidRPr="0027378D">
        <w:rPr>
          <w:szCs w:val="24"/>
          <w:lang w:val="sr-Latn-CS"/>
        </w:rPr>
        <w:t>е</w:t>
      </w:r>
      <w:r w:rsidR="00732569" w:rsidRPr="0027378D">
        <w:rPr>
          <w:szCs w:val="24"/>
          <w:lang w:val="sr-Latn-CS"/>
        </w:rPr>
        <w:t xml:space="preserve"> </w:t>
      </w:r>
      <w:r w:rsidR="00B61EF7" w:rsidRPr="0027378D">
        <w:rPr>
          <w:szCs w:val="24"/>
          <w:lang w:val="sr-Latn-CS"/>
        </w:rPr>
        <w:t>н</w:t>
      </w:r>
      <w:r w:rsidRPr="0027378D">
        <w:rPr>
          <w:szCs w:val="24"/>
          <w:lang w:val="sr-Latn-CS"/>
        </w:rPr>
        <w:t>а</w:t>
      </w:r>
      <w:r w:rsidR="00B61EF7" w:rsidRPr="0027378D">
        <w:rPr>
          <w:szCs w:val="24"/>
          <w:lang w:val="sr-Latn-CS"/>
        </w:rPr>
        <w:t>м</w:t>
      </w:r>
      <w:r w:rsidRPr="0027378D">
        <w:rPr>
          <w:szCs w:val="24"/>
          <w:lang w:val="sr-Latn-CS"/>
        </w:rPr>
        <w:t>е</w:t>
      </w:r>
      <w:r w:rsidR="00B61EF7" w:rsidRPr="0027378D">
        <w:rPr>
          <w:szCs w:val="24"/>
          <w:lang w:val="sr-Latn-CS"/>
        </w:rPr>
        <w:t>н</w:t>
      </w:r>
      <w:r w:rsidRPr="0027378D">
        <w:rPr>
          <w:szCs w:val="24"/>
          <w:lang w:val="sr-Latn-CS"/>
        </w:rPr>
        <w:t>е</w:t>
      </w:r>
    </w:p>
    <w:tbl>
      <w:tblPr>
        <w:tblW w:w="14260" w:type="dxa"/>
        <w:tblInd w:w="113" w:type="dxa"/>
        <w:tblLook w:val="04A0" w:firstRow="1" w:lastRow="0" w:firstColumn="1" w:lastColumn="0" w:noHBand="0" w:noVBand="1"/>
      </w:tblPr>
      <w:tblGrid>
        <w:gridCol w:w="2720"/>
        <w:gridCol w:w="440"/>
        <w:gridCol w:w="4580"/>
        <w:gridCol w:w="1800"/>
        <w:gridCol w:w="2320"/>
        <w:gridCol w:w="2400"/>
      </w:tblGrid>
      <w:tr w:rsidR="00E74583" w:rsidRPr="00E74583" w14:paraId="3C99C2B5" w14:textId="77777777" w:rsidTr="00E74583">
        <w:trPr>
          <w:trHeight w:val="330"/>
        </w:trPr>
        <w:tc>
          <w:tcPr>
            <w:tcW w:w="7740" w:type="dxa"/>
            <w:gridSpan w:val="3"/>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0F94FB3" w14:textId="77777777" w:rsidR="00E74583" w:rsidRPr="00E74583" w:rsidRDefault="00E74583" w:rsidP="00E74583">
            <w:pPr>
              <w:jc w:val="center"/>
              <w:rPr>
                <w:color w:val="000000"/>
                <w:sz w:val="22"/>
                <w:szCs w:val="22"/>
              </w:rPr>
            </w:pPr>
            <w:bookmarkStart w:id="306" w:name="_Toc410988316"/>
            <w:bookmarkStart w:id="307" w:name="_Toc478456479"/>
            <w:bookmarkStart w:id="308" w:name="_Toc503785411"/>
            <w:bookmarkStart w:id="309" w:name="_Toc503785987"/>
            <w:bookmarkStart w:id="310" w:name="_Toc503786517"/>
            <w:bookmarkStart w:id="311" w:name="_Toc503787388"/>
            <w:bookmarkStart w:id="312" w:name="_Toc535232835"/>
            <w:r w:rsidRPr="00E74583">
              <w:rPr>
                <w:color w:val="000000"/>
                <w:sz w:val="22"/>
                <w:szCs w:val="22"/>
              </w:rPr>
              <w:t>Основна намена</w:t>
            </w:r>
          </w:p>
        </w:tc>
        <w:tc>
          <w:tcPr>
            <w:tcW w:w="6520" w:type="dxa"/>
            <w:gridSpan w:val="3"/>
            <w:tcBorders>
              <w:top w:val="single" w:sz="4" w:space="0" w:color="auto"/>
              <w:left w:val="nil"/>
              <w:bottom w:val="single" w:sz="4" w:space="0" w:color="auto"/>
              <w:right w:val="single" w:sz="4" w:space="0" w:color="auto"/>
            </w:tcBorders>
            <w:shd w:val="clear" w:color="000000" w:fill="D9D9D9"/>
            <w:vAlign w:val="center"/>
            <w:hideMark/>
          </w:tcPr>
          <w:p w14:paraId="177347E4" w14:textId="77777777" w:rsidR="00E74583" w:rsidRPr="00E74583" w:rsidRDefault="00E74583" w:rsidP="00E74583">
            <w:pPr>
              <w:jc w:val="center"/>
              <w:rPr>
                <w:color w:val="000000"/>
                <w:sz w:val="22"/>
                <w:szCs w:val="22"/>
              </w:rPr>
            </w:pPr>
            <w:r w:rsidRPr="00E74583">
              <w:rPr>
                <w:color w:val="000000"/>
                <w:sz w:val="22"/>
                <w:szCs w:val="22"/>
              </w:rPr>
              <w:t>Површина (ха)</w:t>
            </w:r>
          </w:p>
        </w:tc>
      </w:tr>
      <w:tr w:rsidR="00E74583" w:rsidRPr="00E74583" w14:paraId="10619381" w14:textId="77777777" w:rsidTr="00E74583">
        <w:trPr>
          <w:trHeight w:val="300"/>
        </w:trPr>
        <w:tc>
          <w:tcPr>
            <w:tcW w:w="7740" w:type="dxa"/>
            <w:gridSpan w:val="3"/>
            <w:vMerge/>
            <w:tcBorders>
              <w:top w:val="single" w:sz="4" w:space="0" w:color="auto"/>
              <w:left w:val="single" w:sz="4" w:space="0" w:color="auto"/>
              <w:bottom w:val="single" w:sz="4" w:space="0" w:color="auto"/>
              <w:right w:val="single" w:sz="4" w:space="0" w:color="auto"/>
            </w:tcBorders>
            <w:vAlign w:val="center"/>
            <w:hideMark/>
          </w:tcPr>
          <w:p w14:paraId="71CF5B2A" w14:textId="77777777" w:rsidR="00E74583" w:rsidRPr="00E74583" w:rsidRDefault="00E74583" w:rsidP="00E74583">
            <w:pPr>
              <w:jc w:val="left"/>
              <w:rPr>
                <w:color w:val="000000"/>
                <w:sz w:val="22"/>
                <w:szCs w:val="22"/>
              </w:rPr>
            </w:pPr>
          </w:p>
        </w:tc>
        <w:tc>
          <w:tcPr>
            <w:tcW w:w="1800" w:type="dxa"/>
            <w:tcBorders>
              <w:top w:val="nil"/>
              <w:left w:val="nil"/>
              <w:bottom w:val="single" w:sz="4" w:space="0" w:color="auto"/>
              <w:right w:val="single" w:sz="4" w:space="0" w:color="auto"/>
            </w:tcBorders>
            <w:shd w:val="clear" w:color="000000" w:fill="D9D9D9"/>
            <w:vAlign w:val="center"/>
            <w:hideMark/>
          </w:tcPr>
          <w:p w14:paraId="3AE94A0D" w14:textId="77777777" w:rsidR="00E74583" w:rsidRPr="00E74583" w:rsidRDefault="00E74583" w:rsidP="00E74583">
            <w:pPr>
              <w:jc w:val="center"/>
              <w:rPr>
                <w:color w:val="000000"/>
                <w:sz w:val="22"/>
                <w:szCs w:val="22"/>
              </w:rPr>
            </w:pPr>
            <w:r w:rsidRPr="00E74583">
              <w:rPr>
                <w:color w:val="000000"/>
                <w:sz w:val="22"/>
                <w:szCs w:val="22"/>
              </w:rPr>
              <w:t>Обрасло</w:t>
            </w:r>
          </w:p>
        </w:tc>
        <w:tc>
          <w:tcPr>
            <w:tcW w:w="2320" w:type="dxa"/>
            <w:tcBorders>
              <w:top w:val="nil"/>
              <w:left w:val="nil"/>
              <w:bottom w:val="single" w:sz="4" w:space="0" w:color="auto"/>
              <w:right w:val="single" w:sz="4" w:space="0" w:color="auto"/>
            </w:tcBorders>
            <w:shd w:val="clear" w:color="000000" w:fill="D9D9D9"/>
            <w:vAlign w:val="center"/>
            <w:hideMark/>
          </w:tcPr>
          <w:p w14:paraId="22CAAEDD" w14:textId="77777777" w:rsidR="00E74583" w:rsidRPr="00E74583" w:rsidRDefault="00E74583" w:rsidP="00E74583">
            <w:pPr>
              <w:jc w:val="center"/>
              <w:rPr>
                <w:color w:val="000000"/>
                <w:sz w:val="22"/>
                <w:szCs w:val="22"/>
              </w:rPr>
            </w:pPr>
            <w:r w:rsidRPr="00E74583">
              <w:rPr>
                <w:color w:val="000000"/>
                <w:sz w:val="22"/>
                <w:szCs w:val="22"/>
              </w:rPr>
              <w:t>Необрасло</w:t>
            </w:r>
          </w:p>
        </w:tc>
        <w:tc>
          <w:tcPr>
            <w:tcW w:w="2400" w:type="dxa"/>
            <w:tcBorders>
              <w:top w:val="nil"/>
              <w:left w:val="nil"/>
              <w:bottom w:val="single" w:sz="4" w:space="0" w:color="auto"/>
              <w:right w:val="single" w:sz="4" w:space="0" w:color="auto"/>
            </w:tcBorders>
            <w:shd w:val="clear" w:color="000000" w:fill="D9D9D9"/>
            <w:vAlign w:val="center"/>
            <w:hideMark/>
          </w:tcPr>
          <w:p w14:paraId="54A31B77" w14:textId="77777777" w:rsidR="00E74583" w:rsidRPr="00E74583" w:rsidRDefault="00E74583" w:rsidP="00E74583">
            <w:pPr>
              <w:jc w:val="center"/>
              <w:rPr>
                <w:color w:val="000000"/>
                <w:sz w:val="22"/>
                <w:szCs w:val="22"/>
              </w:rPr>
            </w:pPr>
            <w:r w:rsidRPr="00E74583">
              <w:rPr>
                <w:color w:val="000000"/>
                <w:sz w:val="22"/>
                <w:szCs w:val="22"/>
              </w:rPr>
              <w:t>Укупно</w:t>
            </w:r>
          </w:p>
        </w:tc>
      </w:tr>
      <w:tr w:rsidR="00E74583" w:rsidRPr="00E74583" w14:paraId="0E5A42E5" w14:textId="77777777" w:rsidTr="00E74583">
        <w:trPr>
          <w:trHeight w:val="33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0A64653A" w14:textId="77777777" w:rsidR="00E74583" w:rsidRPr="00E74583" w:rsidRDefault="00E74583" w:rsidP="00E74583">
            <w:pPr>
              <w:rPr>
                <w:color w:val="000000"/>
                <w:sz w:val="22"/>
                <w:szCs w:val="22"/>
              </w:rPr>
            </w:pPr>
            <w:r w:rsidRPr="00E74583">
              <w:rPr>
                <w:color w:val="000000"/>
                <w:sz w:val="22"/>
                <w:szCs w:val="22"/>
              </w:rPr>
              <w:t>Наменска целина 12</w:t>
            </w:r>
          </w:p>
        </w:tc>
        <w:tc>
          <w:tcPr>
            <w:tcW w:w="440" w:type="dxa"/>
            <w:tcBorders>
              <w:top w:val="nil"/>
              <w:left w:val="nil"/>
              <w:bottom w:val="single" w:sz="4" w:space="0" w:color="auto"/>
              <w:right w:val="single" w:sz="4" w:space="0" w:color="auto"/>
            </w:tcBorders>
            <w:shd w:val="clear" w:color="auto" w:fill="auto"/>
            <w:vAlign w:val="center"/>
            <w:hideMark/>
          </w:tcPr>
          <w:p w14:paraId="488C1FBC" w14:textId="77777777" w:rsidR="00E74583" w:rsidRPr="00E74583" w:rsidRDefault="00E74583" w:rsidP="00E74583">
            <w:pPr>
              <w:jc w:val="center"/>
              <w:rPr>
                <w:color w:val="000000"/>
                <w:sz w:val="22"/>
                <w:szCs w:val="22"/>
              </w:rPr>
            </w:pPr>
            <w:r w:rsidRPr="00E74583">
              <w:rPr>
                <w:color w:val="000000"/>
                <w:sz w:val="22"/>
                <w:szCs w:val="22"/>
              </w:rPr>
              <w:t>-</w:t>
            </w:r>
          </w:p>
        </w:tc>
        <w:tc>
          <w:tcPr>
            <w:tcW w:w="4580" w:type="dxa"/>
            <w:tcBorders>
              <w:top w:val="nil"/>
              <w:left w:val="nil"/>
              <w:bottom w:val="single" w:sz="4" w:space="0" w:color="auto"/>
              <w:right w:val="single" w:sz="4" w:space="0" w:color="auto"/>
            </w:tcBorders>
            <w:shd w:val="clear" w:color="auto" w:fill="auto"/>
            <w:vAlign w:val="center"/>
            <w:hideMark/>
          </w:tcPr>
          <w:p w14:paraId="42AA5BF1" w14:textId="77777777" w:rsidR="00E74583" w:rsidRPr="00E74583" w:rsidRDefault="00E74583" w:rsidP="00E74583">
            <w:pPr>
              <w:rPr>
                <w:color w:val="000000"/>
                <w:sz w:val="22"/>
                <w:szCs w:val="22"/>
              </w:rPr>
            </w:pPr>
            <w:r w:rsidRPr="00E74583">
              <w:rPr>
                <w:color w:val="000000"/>
                <w:sz w:val="22"/>
                <w:szCs w:val="22"/>
              </w:rPr>
              <w:t>Производно заштитна шума</w:t>
            </w:r>
          </w:p>
        </w:tc>
        <w:tc>
          <w:tcPr>
            <w:tcW w:w="1800" w:type="dxa"/>
            <w:tcBorders>
              <w:top w:val="nil"/>
              <w:left w:val="nil"/>
              <w:bottom w:val="single" w:sz="4" w:space="0" w:color="auto"/>
              <w:right w:val="single" w:sz="4" w:space="0" w:color="auto"/>
            </w:tcBorders>
            <w:shd w:val="clear" w:color="auto" w:fill="auto"/>
            <w:noWrap/>
            <w:vAlign w:val="bottom"/>
            <w:hideMark/>
          </w:tcPr>
          <w:p w14:paraId="1C9614EE" w14:textId="77777777" w:rsidR="00E74583" w:rsidRPr="00E74583" w:rsidRDefault="00E74583" w:rsidP="00E74583">
            <w:pPr>
              <w:jc w:val="right"/>
              <w:rPr>
                <w:color w:val="000000"/>
                <w:sz w:val="22"/>
                <w:szCs w:val="22"/>
              </w:rPr>
            </w:pPr>
            <w:r w:rsidRPr="00E74583">
              <w:rPr>
                <w:color w:val="000000"/>
                <w:sz w:val="22"/>
                <w:szCs w:val="22"/>
              </w:rPr>
              <w:t>532,67</w:t>
            </w:r>
          </w:p>
        </w:tc>
        <w:tc>
          <w:tcPr>
            <w:tcW w:w="2320" w:type="dxa"/>
            <w:tcBorders>
              <w:top w:val="nil"/>
              <w:left w:val="nil"/>
              <w:bottom w:val="single" w:sz="4" w:space="0" w:color="auto"/>
              <w:right w:val="single" w:sz="4" w:space="0" w:color="auto"/>
            </w:tcBorders>
            <w:shd w:val="clear" w:color="auto" w:fill="auto"/>
            <w:vAlign w:val="center"/>
            <w:hideMark/>
          </w:tcPr>
          <w:p w14:paraId="44ADA2E9" w14:textId="77777777" w:rsidR="00E74583" w:rsidRPr="00E74583" w:rsidRDefault="00E74583" w:rsidP="00E74583">
            <w:pPr>
              <w:jc w:val="right"/>
              <w:rPr>
                <w:color w:val="000000"/>
                <w:sz w:val="22"/>
                <w:szCs w:val="22"/>
              </w:rPr>
            </w:pPr>
            <w:r w:rsidRPr="00E74583">
              <w:rPr>
                <w:color w:val="000000"/>
                <w:sz w:val="22"/>
                <w:szCs w:val="22"/>
              </w:rPr>
              <w:t>140,99</w:t>
            </w:r>
          </w:p>
        </w:tc>
        <w:tc>
          <w:tcPr>
            <w:tcW w:w="2400" w:type="dxa"/>
            <w:tcBorders>
              <w:top w:val="nil"/>
              <w:left w:val="nil"/>
              <w:bottom w:val="single" w:sz="4" w:space="0" w:color="auto"/>
              <w:right w:val="single" w:sz="4" w:space="0" w:color="auto"/>
            </w:tcBorders>
            <w:shd w:val="clear" w:color="auto" w:fill="auto"/>
            <w:noWrap/>
            <w:vAlign w:val="bottom"/>
            <w:hideMark/>
          </w:tcPr>
          <w:p w14:paraId="544FA42D" w14:textId="77777777" w:rsidR="00E74583" w:rsidRPr="00E74583" w:rsidRDefault="00E74583" w:rsidP="00E74583">
            <w:pPr>
              <w:jc w:val="right"/>
              <w:rPr>
                <w:color w:val="000000"/>
                <w:sz w:val="22"/>
                <w:szCs w:val="22"/>
              </w:rPr>
            </w:pPr>
            <w:r w:rsidRPr="00E74583">
              <w:rPr>
                <w:color w:val="000000"/>
                <w:sz w:val="22"/>
                <w:szCs w:val="22"/>
              </w:rPr>
              <w:t>673,66</w:t>
            </w:r>
          </w:p>
        </w:tc>
      </w:tr>
      <w:tr w:rsidR="00E74583" w:rsidRPr="00E74583" w14:paraId="7A86490A" w14:textId="77777777" w:rsidTr="00E74583">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37C4F7ED" w14:textId="77777777" w:rsidR="00E74583" w:rsidRPr="00E74583" w:rsidRDefault="00E74583" w:rsidP="00E74583">
            <w:pPr>
              <w:rPr>
                <w:color w:val="000000"/>
                <w:sz w:val="22"/>
                <w:szCs w:val="22"/>
              </w:rPr>
            </w:pPr>
            <w:r w:rsidRPr="00E74583">
              <w:rPr>
                <w:color w:val="000000"/>
                <w:sz w:val="22"/>
                <w:szCs w:val="22"/>
              </w:rPr>
              <w:t>Наменска целина 55</w:t>
            </w:r>
          </w:p>
        </w:tc>
        <w:tc>
          <w:tcPr>
            <w:tcW w:w="440" w:type="dxa"/>
            <w:tcBorders>
              <w:top w:val="nil"/>
              <w:left w:val="nil"/>
              <w:bottom w:val="single" w:sz="4" w:space="0" w:color="auto"/>
              <w:right w:val="single" w:sz="4" w:space="0" w:color="auto"/>
            </w:tcBorders>
            <w:shd w:val="clear" w:color="auto" w:fill="auto"/>
            <w:vAlign w:val="center"/>
            <w:hideMark/>
          </w:tcPr>
          <w:p w14:paraId="1A68036F" w14:textId="77777777" w:rsidR="00E74583" w:rsidRPr="00E74583" w:rsidRDefault="00E74583" w:rsidP="00E74583">
            <w:pPr>
              <w:jc w:val="center"/>
              <w:rPr>
                <w:color w:val="000000"/>
                <w:sz w:val="22"/>
                <w:szCs w:val="22"/>
              </w:rPr>
            </w:pPr>
            <w:r w:rsidRPr="00E74583">
              <w:rPr>
                <w:color w:val="000000"/>
                <w:sz w:val="22"/>
                <w:szCs w:val="22"/>
              </w:rPr>
              <w:t>-</w:t>
            </w:r>
          </w:p>
        </w:tc>
        <w:tc>
          <w:tcPr>
            <w:tcW w:w="4580" w:type="dxa"/>
            <w:tcBorders>
              <w:top w:val="nil"/>
              <w:left w:val="nil"/>
              <w:bottom w:val="single" w:sz="4" w:space="0" w:color="auto"/>
              <w:right w:val="single" w:sz="4" w:space="0" w:color="auto"/>
            </w:tcBorders>
            <w:shd w:val="clear" w:color="auto" w:fill="auto"/>
            <w:vAlign w:val="center"/>
            <w:hideMark/>
          </w:tcPr>
          <w:p w14:paraId="235885FA" w14:textId="77777777" w:rsidR="00E74583" w:rsidRPr="00E74583" w:rsidRDefault="00E74583" w:rsidP="00E74583">
            <w:pPr>
              <w:rPr>
                <w:color w:val="000000"/>
                <w:sz w:val="22"/>
                <w:szCs w:val="22"/>
              </w:rPr>
            </w:pPr>
            <w:r w:rsidRPr="00E74583">
              <w:rPr>
                <w:color w:val="000000"/>
                <w:sz w:val="22"/>
                <w:szCs w:val="22"/>
              </w:rPr>
              <w:t>СРП I степена заштите</w:t>
            </w:r>
          </w:p>
        </w:tc>
        <w:tc>
          <w:tcPr>
            <w:tcW w:w="1800" w:type="dxa"/>
            <w:tcBorders>
              <w:top w:val="nil"/>
              <w:left w:val="nil"/>
              <w:bottom w:val="single" w:sz="4" w:space="0" w:color="auto"/>
              <w:right w:val="single" w:sz="4" w:space="0" w:color="auto"/>
            </w:tcBorders>
            <w:shd w:val="clear" w:color="auto" w:fill="auto"/>
            <w:vAlign w:val="center"/>
            <w:hideMark/>
          </w:tcPr>
          <w:p w14:paraId="16189AB2" w14:textId="77777777" w:rsidR="00E74583" w:rsidRPr="00E74583" w:rsidRDefault="00E74583" w:rsidP="00E74583">
            <w:pPr>
              <w:jc w:val="right"/>
              <w:rPr>
                <w:color w:val="000000"/>
                <w:sz w:val="22"/>
                <w:szCs w:val="22"/>
              </w:rPr>
            </w:pPr>
            <w:r w:rsidRPr="00E74583">
              <w:rPr>
                <w:color w:val="000000"/>
                <w:sz w:val="22"/>
                <w:szCs w:val="22"/>
              </w:rPr>
              <w:t> </w:t>
            </w:r>
          </w:p>
        </w:tc>
        <w:tc>
          <w:tcPr>
            <w:tcW w:w="2320" w:type="dxa"/>
            <w:tcBorders>
              <w:top w:val="nil"/>
              <w:left w:val="nil"/>
              <w:bottom w:val="single" w:sz="4" w:space="0" w:color="auto"/>
              <w:right w:val="single" w:sz="4" w:space="0" w:color="auto"/>
            </w:tcBorders>
            <w:shd w:val="clear" w:color="auto" w:fill="auto"/>
            <w:vAlign w:val="center"/>
            <w:hideMark/>
          </w:tcPr>
          <w:p w14:paraId="48F34E18" w14:textId="77777777" w:rsidR="00E74583" w:rsidRPr="00E74583" w:rsidRDefault="00E74583" w:rsidP="00E74583">
            <w:pPr>
              <w:jc w:val="right"/>
              <w:rPr>
                <w:color w:val="000000"/>
                <w:sz w:val="22"/>
                <w:szCs w:val="22"/>
              </w:rPr>
            </w:pPr>
            <w:r w:rsidRPr="00E74583">
              <w:rPr>
                <w:color w:val="000000"/>
                <w:sz w:val="22"/>
                <w:szCs w:val="22"/>
              </w:rPr>
              <w:t>27,98</w:t>
            </w:r>
          </w:p>
        </w:tc>
        <w:tc>
          <w:tcPr>
            <w:tcW w:w="2400" w:type="dxa"/>
            <w:tcBorders>
              <w:top w:val="nil"/>
              <w:left w:val="nil"/>
              <w:bottom w:val="single" w:sz="4" w:space="0" w:color="auto"/>
              <w:right w:val="single" w:sz="4" w:space="0" w:color="auto"/>
            </w:tcBorders>
            <w:shd w:val="clear" w:color="auto" w:fill="auto"/>
            <w:noWrap/>
            <w:vAlign w:val="bottom"/>
            <w:hideMark/>
          </w:tcPr>
          <w:p w14:paraId="3907C7BC" w14:textId="77777777" w:rsidR="00E74583" w:rsidRPr="00E74583" w:rsidRDefault="00E74583" w:rsidP="00E74583">
            <w:pPr>
              <w:jc w:val="right"/>
              <w:rPr>
                <w:color w:val="000000"/>
                <w:sz w:val="22"/>
                <w:szCs w:val="22"/>
              </w:rPr>
            </w:pPr>
            <w:r w:rsidRPr="00E74583">
              <w:rPr>
                <w:color w:val="000000"/>
                <w:sz w:val="22"/>
                <w:szCs w:val="22"/>
              </w:rPr>
              <w:t>27,98</w:t>
            </w:r>
          </w:p>
        </w:tc>
      </w:tr>
      <w:tr w:rsidR="00E74583" w:rsidRPr="00E74583" w14:paraId="6CAE3478" w14:textId="77777777" w:rsidTr="00E74583">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0CAD0B5B" w14:textId="77777777" w:rsidR="00E74583" w:rsidRPr="00E74583" w:rsidRDefault="00E74583" w:rsidP="00E74583">
            <w:pPr>
              <w:rPr>
                <w:color w:val="000000"/>
                <w:sz w:val="22"/>
                <w:szCs w:val="22"/>
              </w:rPr>
            </w:pPr>
            <w:r w:rsidRPr="00E74583">
              <w:rPr>
                <w:color w:val="000000"/>
                <w:sz w:val="22"/>
                <w:szCs w:val="22"/>
              </w:rPr>
              <w:t>Наменска целина 56</w:t>
            </w:r>
          </w:p>
        </w:tc>
        <w:tc>
          <w:tcPr>
            <w:tcW w:w="440" w:type="dxa"/>
            <w:tcBorders>
              <w:top w:val="nil"/>
              <w:left w:val="nil"/>
              <w:bottom w:val="single" w:sz="4" w:space="0" w:color="auto"/>
              <w:right w:val="single" w:sz="4" w:space="0" w:color="auto"/>
            </w:tcBorders>
            <w:shd w:val="clear" w:color="auto" w:fill="auto"/>
            <w:vAlign w:val="center"/>
            <w:hideMark/>
          </w:tcPr>
          <w:p w14:paraId="65996C50" w14:textId="77777777" w:rsidR="00E74583" w:rsidRPr="00E74583" w:rsidRDefault="00E74583" w:rsidP="00E74583">
            <w:pPr>
              <w:jc w:val="center"/>
              <w:rPr>
                <w:color w:val="000000"/>
                <w:sz w:val="22"/>
                <w:szCs w:val="22"/>
              </w:rPr>
            </w:pPr>
            <w:r w:rsidRPr="00E74583">
              <w:rPr>
                <w:color w:val="000000"/>
                <w:sz w:val="22"/>
                <w:szCs w:val="22"/>
              </w:rPr>
              <w:t>-</w:t>
            </w:r>
          </w:p>
        </w:tc>
        <w:tc>
          <w:tcPr>
            <w:tcW w:w="4580" w:type="dxa"/>
            <w:tcBorders>
              <w:top w:val="nil"/>
              <w:left w:val="nil"/>
              <w:bottom w:val="single" w:sz="4" w:space="0" w:color="auto"/>
              <w:right w:val="single" w:sz="4" w:space="0" w:color="auto"/>
            </w:tcBorders>
            <w:shd w:val="clear" w:color="auto" w:fill="auto"/>
            <w:vAlign w:val="center"/>
            <w:hideMark/>
          </w:tcPr>
          <w:p w14:paraId="49DD1320" w14:textId="77777777" w:rsidR="00E74583" w:rsidRPr="00E74583" w:rsidRDefault="00E74583" w:rsidP="00E74583">
            <w:pPr>
              <w:rPr>
                <w:color w:val="000000"/>
                <w:sz w:val="22"/>
                <w:szCs w:val="22"/>
              </w:rPr>
            </w:pPr>
            <w:r w:rsidRPr="00E74583">
              <w:rPr>
                <w:color w:val="000000"/>
                <w:sz w:val="22"/>
                <w:szCs w:val="22"/>
              </w:rPr>
              <w:t>СРП II степена заштите</w:t>
            </w:r>
          </w:p>
        </w:tc>
        <w:tc>
          <w:tcPr>
            <w:tcW w:w="1800" w:type="dxa"/>
            <w:tcBorders>
              <w:top w:val="nil"/>
              <w:left w:val="nil"/>
              <w:bottom w:val="single" w:sz="4" w:space="0" w:color="auto"/>
              <w:right w:val="single" w:sz="4" w:space="0" w:color="auto"/>
            </w:tcBorders>
            <w:shd w:val="clear" w:color="auto" w:fill="auto"/>
            <w:noWrap/>
            <w:vAlign w:val="bottom"/>
            <w:hideMark/>
          </w:tcPr>
          <w:p w14:paraId="41339934" w14:textId="77777777" w:rsidR="00E74583" w:rsidRPr="00E74583" w:rsidRDefault="00E74583" w:rsidP="00E74583">
            <w:pPr>
              <w:jc w:val="right"/>
              <w:rPr>
                <w:color w:val="000000"/>
                <w:sz w:val="22"/>
                <w:szCs w:val="22"/>
              </w:rPr>
            </w:pPr>
            <w:r w:rsidRPr="00E74583">
              <w:rPr>
                <w:color w:val="000000"/>
                <w:sz w:val="22"/>
                <w:szCs w:val="22"/>
              </w:rPr>
              <w:t>172,38</w:t>
            </w:r>
          </w:p>
        </w:tc>
        <w:tc>
          <w:tcPr>
            <w:tcW w:w="2320" w:type="dxa"/>
            <w:tcBorders>
              <w:top w:val="nil"/>
              <w:left w:val="nil"/>
              <w:bottom w:val="single" w:sz="4" w:space="0" w:color="auto"/>
              <w:right w:val="single" w:sz="4" w:space="0" w:color="auto"/>
            </w:tcBorders>
            <w:shd w:val="clear" w:color="auto" w:fill="auto"/>
            <w:vAlign w:val="center"/>
            <w:hideMark/>
          </w:tcPr>
          <w:p w14:paraId="73892CEA" w14:textId="77777777" w:rsidR="00E74583" w:rsidRPr="00E74583" w:rsidRDefault="00E74583" w:rsidP="00E74583">
            <w:pPr>
              <w:jc w:val="right"/>
              <w:rPr>
                <w:color w:val="000000"/>
                <w:sz w:val="22"/>
                <w:szCs w:val="22"/>
              </w:rPr>
            </w:pPr>
            <w:r w:rsidRPr="00E74583">
              <w:rPr>
                <w:color w:val="000000"/>
                <w:sz w:val="22"/>
                <w:szCs w:val="22"/>
              </w:rPr>
              <w:t>404,58</w:t>
            </w:r>
          </w:p>
        </w:tc>
        <w:tc>
          <w:tcPr>
            <w:tcW w:w="2400" w:type="dxa"/>
            <w:tcBorders>
              <w:top w:val="nil"/>
              <w:left w:val="nil"/>
              <w:bottom w:val="single" w:sz="4" w:space="0" w:color="auto"/>
              <w:right w:val="single" w:sz="4" w:space="0" w:color="auto"/>
            </w:tcBorders>
            <w:shd w:val="clear" w:color="auto" w:fill="auto"/>
            <w:noWrap/>
            <w:vAlign w:val="bottom"/>
            <w:hideMark/>
          </w:tcPr>
          <w:p w14:paraId="708D02B8" w14:textId="77777777" w:rsidR="00E74583" w:rsidRPr="00E74583" w:rsidRDefault="00E74583" w:rsidP="00E74583">
            <w:pPr>
              <w:jc w:val="right"/>
              <w:rPr>
                <w:color w:val="000000"/>
                <w:sz w:val="22"/>
                <w:szCs w:val="22"/>
              </w:rPr>
            </w:pPr>
            <w:r w:rsidRPr="00E74583">
              <w:rPr>
                <w:color w:val="000000"/>
                <w:sz w:val="22"/>
                <w:szCs w:val="22"/>
              </w:rPr>
              <w:t>576,96</w:t>
            </w:r>
          </w:p>
        </w:tc>
      </w:tr>
      <w:tr w:rsidR="00E74583" w:rsidRPr="00E74583" w14:paraId="1E097F0B" w14:textId="77777777" w:rsidTr="00E74583">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721FC186" w14:textId="77777777" w:rsidR="00E74583" w:rsidRPr="00E74583" w:rsidRDefault="00E74583" w:rsidP="00E74583">
            <w:pPr>
              <w:rPr>
                <w:color w:val="000000"/>
                <w:sz w:val="22"/>
                <w:szCs w:val="22"/>
              </w:rPr>
            </w:pPr>
            <w:r w:rsidRPr="00E74583">
              <w:rPr>
                <w:color w:val="000000"/>
                <w:sz w:val="22"/>
                <w:szCs w:val="22"/>
              </w:rPr>
              <w:t>Наменска целина 57</w:t>
            </w:r>
          </w:p>
        </w:tc>
        <w:tc>
          <w:tcPr>
            <w:tcW w:w="440" w:type="dxa"/>
            <w:tcBorders>
              <w:top w:val="nil"/>
              <w:left w:val="nil"/>
              <w:bottom w:val="single" w:sz="4" w:space="0" w:color="auto"/>
              <w:right w:val="single" w:sz="4" w:space="0" w:color="auto"/>
            </w:tcBorders>
            <w:shd w:val="clear" w:color="auto" w:fill="auto"/>
            <w:vAlign w:val="center"/>
            <w:hideMark/>
          </w:tcPr>
          <w:p w14:paraId="47501B1B" w14:textId="77777777" w:rsidR="00E74583" w:rsidRPr="00E74583" w:rsidRDefault="00E74583" w:rsidP="00E74583">
            <w:pPr>
              <w:jc w:val="center"/>
              <w:rPr>
                <w:color w:val="000000"/>
                <w:sz w:val="22"/>
                <w:szCs w:val="22"/>
              </w:rPr>
            </w:pPr>
            <w:r w:rsidRPr="00E74583">
              <w:rPr>
                <w:color w:val="000000"/>
                <w:sz w:val="22"/>
                <w:szCs w:val="22"/>
              </w:rPr>
              <w:t>-</w:t>
            </w:r>
          </w:p>
        </w:tc>
        <w:tc>
          <w:tcPr>
            <w:tcW w:w="4580" w:type="dxa"/>
            <w:tcBorders>
              <w:top w:val="nil"/>
              <w:left w:val="nil"/>
              <w:bottom w:val="single" w:sz="4" w:space="0" w:color="auto"/>
              <w:right w:val="single" w:sz="4" w:space="0" w:color="auto"/>
            </w:tcBorders>
            <w:shd w:val="clear" w:color="auto" w:fill="auto"/>
            <w:vAlign w:val="center"/>
            <w:hideMark/>
          </w:tcPr>
          <w:p w14:paraId="672CA429" w14:textId="77777777" w:rsidR="00E74583" w:rsidRPr="00E74583" w:rsidRDefault="00E74583" w:rsidP="00E74583">
            <w:pPr>
              <w:rPr>
                <w:color w:val="000000"/>
                <w:sz w:val="22"/>
                <w:szCs w:val="22"/>
              </w:rPr>
            </w:pPr>
            <w:r w:rsidRPr="00E74583">
              <w:rPr>
                <w:color w:val="000000"/>
                <w:sz w:val="22"/>
                <w:szCs w:val="22"/>
              </w:rPr>
              <w:t>СРП III степена заштите</w:t>
            </w:r>
          </w:p>
        </w:tc>
        <w:tc>
          <w:tcPr>
            <w:tcW w:w="1800" w:type="dxa"/>
            <w:tcBorders>
              <w:top w:val="nil"/>
              <w:left w:val="nil"/>
              <w:bottom w:val="single" w:sz="4" w:space="0" w:color="auto"/>
              <w:right w:val="single" w:sz="4" w:space="0" w:color="auto"/>
            </w:tcBorders>
            <w:shd w:val="clear" w:color="auto" w:fill="auto"/>
            <w:noWrap/>
            <w:vAlign w:val="bottom"/>
            <w:hideMark/>
          </w:tcPr>
          <w:p w14:paraId="36A2B26E" w14:textId="77777777" w:rsidR="00E74583" w:rsidRPr="00E74583" w:rsidRDefault="00E74583" w:rsidP="00E74583">
            <w:pPr>
              <w:jc w:val="right"/>
              <w:rPr>
                <w:color w:val="000000"/>
                <w:sz w:val="22"/>
                <w:szCs w:val="22"/>
              </w:rPr>
            </w:pPr>
            <w:r w:rsidRPr="00E74583">
              <w:rPr>
                <w:color w:val="000000"/>
                <w:sz w:val="22"/>
                <w:szCs w:val="22"/>
              </w:rPr>
              <w:t>1.081,90</w:t>
            </w:r>
          </w:p>
        </w:tc>
        <w:tc>
          <w:tcPr>
            <w:tcW w:w="2320" w:type="dxa"/>
            <w:tcBorders>
              <w:top w:val="nil"/>
              <w:left w:val="nil"/>
              <w:bottom w:val="single" w:sz="4" w:space="0" w:color="auto"/>
              <w:right w:val="single" w:sz="4" w:space="0" w:color="auto"/>
            </w:tcBorders>
            <w:shd w:val="clear" w:color="auto" w:fill="auto"/>
            <w:vAlign w:val="center"/>
            <w:hideMark/>
          </w:tcPr>
          <w:p w14:paraId="1AA3F144" w14:textId="77777777" w:rsidR="00E74583" w:rsidRPr="00E74583" w:rsidRDefault="00E74583" w:rsidP="00E74583">
            <w:pPr>
              <w:jc w:val="right"/>
              <w:rPr>
                <w:color w:val="000000"/>
                <w:sz w:val="22"/>
                <w:szCs w:val="22"/>
              </w:rPr>
            </w:pPr>
            <w:r w:rsidRPr="00E74583">
              <w:rPr>
                <w:color w:val="000000"/>
                <w:sz w:val="22"/>
                <w:szCs w:val="22"/>
              </w:rPr>
              <w:t>303,86</w:t>
            </w:r>
          </w:p>
        </w:tc>
        <w:tc>
          <w:tcPr>
            <w:tcW w:w="2400" w:type="dxa"/>
            <w:tcBorders>
              <w:top w:val="nil"/>
              <w:left w:val="nil"/>
              <w:bottom w:val="single" w:sz="4" w:space="0" w:color="auto"/>
              <w:right w:val="single" w:sz="4" w:space="0" w:color="auto"/>
            </w:tcBorders>
            <w:shd w:val="clear" w:color="auto" w:fill="auto"/>
            <w:noWrap/>
            <w:vAlign w:val="bottom"/>
            <w:hideMark/>
          </w:tcPr>
          <w:p w14:paraId="1E6B863C" w14:textId="77777777" w:rsidR="00E74583" w:rsidRPr="00E74583" w:rsidRDefault="00E74583" w:rsidP="00E74583">
            <w:pPr>
              <w:jc w:val="right"/>
              <w:rPr>
                <w:color w:val="000000"/>
                <w:sz w:val="22"/>
                <w:szCs w:val="22"/>
              </w:rPr>
            </w:pPr>
            <w:r w:rsidRPr="00E74583">
              <w:rPr>
                <w:color w:val="000000"/>
                <w:sz w:val="22"/>
                <w:szCs w:val="22"/>
              </w:rPr>
              <w:t>1.385,76</w:t>
            </w:r>
          </w:p>
        </w:tc>
      </w:tr>
      <w:tr w:rsidR="00E74583" w:rsidRPr="00E74583" w14:paraId="69FF32BA" w14:textId="77777777" w:rsidTr="00E74583">
        <w:trPr>
          <w:trHeight w:val="300"/>
        </w:trPr>
        <w:tc>
          <w:tcPr>
            <w:tcW w:w="2720" w:type="dxa"/>
            <w:tcBorders>
              <w:top w:val="nil"/>
              <w:left w:val="single" w:sz="4" w:space="0" w:color="auto"/>
              <w:bottom w:val="single" w:sz="4" w:space="0" w:color="auto"/>
              <w:right w:val="single" w:sz="4" w:space="0" w:color="auto"/>
            </w:tcBorders>
            <w:shd w:val="clear" w:color="auto" w:fill="auto"/>
            <w:vAlign w:val="center"/>
            <w:hideMark/>
          </w:tcPr>
          <w:p w14:paraId="6D5B9B44" w14:textId="77777777" w:rsidR="00E74583" w:rsidRPr="00E74583" w:rsidRDefault="00E74583" w:rsidP="00E74583">
            <w:pPr>
              <w:rPr>
                <w:color w:val="000000"/>
                <w:sz w:val="22"/>
                <w:szCs w:val="22"/>
              </w:rPr>
            </w:pPr>
            <w:r w:rsidRPr="00E74583">
              <w:rPr>
                <w:color w:val="000000"/>
                <w:sz w:val="22"/>
                <w:szCs w:val="22"/>
              </w:rPr>
              <w:t> </w:t>
            </w:r>
          </w:p>
        </w:tc>
        <w:tc>
          <w:tcPr>
            <w:tcW w:w="440" w:type="dxa"/>
            <w:tcBorders>
              <w:top w:val="nil"/>
              <w:left w:val="nil"/>
              <w:bottom w:val="single" w:sz="4" w:space="0" w:color="auto"/>
              <w:right w:val="single" w:sz="4" w:space="0" w:color="auto"/>
            </w:tcBorders>
            <w:shd w:val="clear" w:color="auto" w:fill="auto"/>
            <w:vAlign w:val="center"/>
            <w:hideMark/>
          </w:tcPr>
          <w:p w14:paraId="6E606A79" w14:textId="77777777" w:rsidR="00E74583" w:rsidRPr="00E74583" w:rsidRDefault="00E74583" w:rsidP="00E74583">
            <w:pPr>
              <w:jc w:val="center"/>
              <w:rPr>
                <w:color w:val="000000"/>
                <w:sz w:val="22"/>
                <w:szCs w:val="22"/>
              </w:rPr>
            </w:pPr>
            <w:r w:rsidRPr="00E74583">
              <w:rPr>
                <w:color w:val="000000"/>
                <w:sz w:val="22"/>
                <w:szCs w:val="22"/>
              </w:rPr>
              <w:t> </w:t>
            </w:r>
          </w:p>
        </w:tc>
        <w:tc>
          <w:tcPr>
            <w:tcW w:w="4580" w:type="dxa"/>
            <w:tcBorders>
              <w:top w:val="nil"/>
              <w:left w:val="nil"/>
              <w:bottom w:val="single" w:sz="4" w:space="0" w:color="auto"/>
              <w:right w:val="single" w:sz="4" w:space="0" w:color="auto"/>
            </w:tcBorders>
            <w:shd w:val="clear" w:color="auto" w:fill="auto"/>
            <w:vAlign w:val="center"/>
            <w:hideMark/>
          </w:tcPr>
          <w:p w14:paraId="03E19E05" w14:textId="77777777" w:rsidR="00E74583" w:rsidRPr="00E74583" w:rsidRDefault="00E74583" w:rsidP="00E74583">
            <w:pPr>
              <w:rPr>
                <w:color w:val="000000"/>
                <w:sz w:val="22"/>
                <w:szCs w:val="22"/>
              </w:rPr>
            </w:pPr>
            <w:r w:rsidRPr="00E74583">
              <w:rPr>
                <w:color w:val="000000"/>
                <w:sz w:val="22"/>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0177D540" w14:textId="77777777" w:rsidR="00E74583" w:rsidRPr="00E74583" w:rsidRDefault="00E74583" w:rsidP="00E74583">
            <w:pPr>
              <w:jc w:val="right"/>
              <w:rPr>
                <w:b/>
                <w:bCs/>
                <w:color w:val="000000"/>
                <w:sz w:val="22"/>
                <w:szCs w:val="22"/>
              </w:rPr>
            </w:pPr>
            <w:r w:rsidRPr="00E74583">
              <w:rPr>
                <w:b/>
                <w:bCs/>
                <w:color w:val="000000"/>
                <w:sz w:val="22"/>
                <w:szCs w:val="22"/>
              </w:rPr>
              <w:t>1.786,95</w:t>
            </w:r>
          </w:p>
        </w:tc>
        <w:tc>
          <w:tcPr>
            <w:tcW w:w="2320" w:type="dxa"/>
            <w:tcBorders>
              <w:top w:val="nil"/>
              <w:left w:val="nil"/>
              <w:bottom w:val="single" w:sz="4" w:space="0" w:color="auto"/>
              <w:right w:val="single" w:sz="4" w:space="0" w:color="auto"/>
            </w:tcBorders>
            <w:shd w:val="clear" w:color="auto" w:fill="auto"/>
            <w:vAlign w:val="center"/>
            <w:hideMark/>
          </w:tcPr>
          <w:p w14:paraId="6D3CAAE6" w14:textId="77777777" w:rsidR="00E74583" w:rsidRPr="00E74583" w:rsidRDefault="00E74583" w:rsidP="00E74583">
            <w:pPr>
              <w:jc w:val="right"/>
              <w:rPr>
                <w:b/>
                <w:bCs/>
                <w:color w:val="000000"/>
                <w:sz w:val="22"/>
                <w:szCs w:val="22"/>
              </w:rPr>
            </w:pPr>
            <w:r w:rsidRPr="00E74583">
              <w:rPr>
                <w:b/>
                <w:bCs/>
                <w:color w:val="000000"/>
                <w:sz w:val="22"/>
                <w:szCs w:val="22"/>
              </w:rPr>
              <w:t>877,41</w:t>
            </w:r>
          </w:p>
        </w:tc>
        <w:tc>
          <w:tcPr>
            <w:tcW w:w="2400" w:type="dxa"/>
            <w:tcBorders>
              <w:top w:val="nil"/>
              <w:left w:val="nil"/>
              <w:bottom w:val="single" w:sz="4" w:space="0" w:color="auto"/>
              <w:right w:val="single" w:sz="4" w:space="0" w:color="auto"/>
            </w:tcBorders>
            <w:shd w:val="clear" w:color="auto" w:fill="auto"/>
            <w:noWrap/>
            <w:vAlign w:val="bottom"/>
            <w:hideMark/>
          </w:tcPr>
          <w:p w14:paraId="4B7531AA" w14:textId="77777777" w:rsidR="00E74583" w:rsidRPr="00E74583" w:rsidRDefault="00E74583" w:rsidP="00E74583">
            <w:pPr>
              <w:jc w:val="right"/>
              <w:rPr>
                <w:b/>
                <w:bCs/>
                <w:color w:val="000000"/>
                <w:sz w:val="22"/>
                <w:szCs w:val="22"/>
              </w:rPr>
            </w:pPr>
            <w:r w:rsidRPr="00E74583">
              <w:rPr>
                <w:b/>
                <w:bCs/>
                <w:color w:val="000000"/>
                <w:sz w:val="22"/>
                <w:szCs w:val="22"/>
              </w:rPr>
              <w:t>2.664,36</w:t>
            </w:r>
          </w:p>
        </w:tc>
      </w:tr>
    </w:tbl>
    <w:p w14:paraId="005894B0" w14:textId="77777777" w:rsidR="00154A13" w:rsidRDefault="00154A13" w:rsidP="00154A13">
      <w:pPr>
        <w:rPr>
          <w:noProof/>
          <w:lang w:val="sr-Latn-CS"/>
        </w:rPr>
      </w:pPr>
    </w:p>
    <w:p w14:paraId="445501D4" w14:textId="77777777" w:rsidR="00732569" w:rsidRPr="0027378D" w:rsidRDefault="000C4E63" w:rsidP="00B5350C">
      <w:pPr>
        <w:pStyle w:val="Heading2"/>
        <w:rPr>
          <w:noProof/>
          <w:szCs w:val="24"/>
          <w:lang w:val="sr-Latn-CS"/>
        </w:rPr>
      </w:pPr>
      <w:bookmarkStart w:id="313" w:name="_Toc125969883"/>
      <w:r w:rsidRPr="0027378D">
        <w:rPr>
          <w:noProof/>
          <w:szCs w:val="24"/>
          <w:lang w:val="sr-Latn-CS"/>
        </w:rPr>
        <w:t>3.</w:t>
      </w:r>
      <w:r w:rsidR="00732569" w:rsidRPr="0027378D">
        <w:rPr>
          <w:noProof/>
          <w:szCs w:val="24"/>
          <w:lang w:val="sr-Latn-CS"/>
        </w:rPr>
        <w:t xml:space="preserve">3. </w:t>
      </w:r>
      <w:r w:rsidR="00AB5EAB" w:rsidRPr="0027378D">
        <w:rPr>
          <w:noProof/>
          <w:szCs w:val="24"/>
        </w:rPr>
        <w:t>Га</w:t>
      </w:r>
      <w:r w:rsidR="00B61EF7" w:rsidRPr="0027378D">
        <w:rPr>
          <w:noProof/>
          <w:szCs w:val="24"/>
        </w:rPr>
        <w:t>з</w:t>
      </w:r>
      <w:r w:rsidR="00AB5EAB" w:rsidRPr="0027378D">
        <w:rPr>
          <w:noProof/>
          <w:szCs w:val="24"/>
        </w:rPr>
        <w:t>д</w:t>
      </w:r>
      <w:r w:rsidR="00B61EF7" w:rsidRPr="0027378D">
        <w:rPr>
          <w:noProof/>
          <w:szCs w:val="24"/>
        </w:rPr>
        <w:t>инск</w:t>
      </w:r>
      <w:r w:rsidR="00AB5EAB" w:rsidRPr="0027378D">
        <w:rPr>
          <w:noProof/>
          <w:szCs w:val="24"/>
        </w:rPr>
        <w:t>е</w:t>
      </w:r>
      <w:r w:rsidR="00732569" w:rsidRPr="0027378D">
        <w:rPr>
          <w:noProof/>
          <w:szCs w:val="24"/>
          <w:lang w:val="sr-Latn-CS"/>
        </w:rPr>
        <w:t xml:space="preserve"> </w:t>
      </w:r>
      <w:r w:rsidR="00B61EF7" w:rsidRPr="0027378D">
        <w:rPr>
          <w:noProof/>
          <w:szCs w:val="24"/>
        </w:rPr>
        <w:t>кл</w:t>
      </w:r>
      <w:r w:rsidR="00AB5EAB" w:rsidRPr="0027378D">
        <w:rPr>
          <w:noProof/>
          <w:szCs w:val="24"/>
        </w:rPr>
        <w:t>а</w:t>
      </w:r>
      <w:r w:rsidR="00B61EF7" w:rsidRPr="0027378D">
        <w:rPr>
          <w:noProof/>
          <w:szCs w:val="24"/>
        </w:rPr>
        <w:t>с</w:t>
      </w:r>
      <w:r w:rsidR="00AB5EAB" w:rsidRPr="0027378D">
        <w:rPr>
          <w:noProof/>
          <w:szCs w:val="24"/>
        </w:rPr>
        <w:t>е</w:t>
      </w:r>
      <w:r w:rsidR="00732569" w:rsidRPr="0027378D">
        <w:rPr>
          <w:noProof/>
          <w:szCs w:val="24"/>
          <w:lang w:val="sr-Latn-CS"/>
        </w:rPr>
        <w:t xml:space="preserve"> </w:t>
      </w:r>
      <w:r w:rsidR="00B61EF7" w:rsidRPr="0027378D">
        <w:rPr>
          <w:noProof/>
          <w:szCs w:val="24"/>
        </w:rPr>
        <w:t>и</w:t>
      </w:r>
      <w:r w:rsidR="00732569" w:rsidRPr="0027378D">
        <w:rPr>
          <w:noProof/>
          <w:szCs w:val="24"/>
          <w:lang w:val="sr-Latn-CS"/>
        </w:rPr>
        <w:t xml:space="preserve"> </w:t>
      </w:r>
      <w:r w:rsidR="001019E7" w:rsidRPr="0027378D">
        <w:rPr>
          <w:noProof/>
          <w:szCs w:val="24"/>
        </w:rPr>
        <w:t>њ</w:t>
      </w:r>
      <w:r w:rsidR="00B61EF7" w:rsidRPr="0027378D">
        <w:rPr>
          <w:noProof/>
          <w:szCs w:val="24"/>
        </w:rPr>
        <w:t>ихо</w:t>
      </w:r>
      <w:r w:rsidR="00AB5EAB" w:rsidRPr="0027378D">
        <w:rPr>
          <w:noProof/>
          <w:szCs w:val="24"/>
        </w:rPr>
        <w:t>в</w:t>
      </w:r>
      <w:r w:rsidR="00B61EF7" w:rsidRPr="0027378D">
        <w:rPr>
          <w:noProof/>
          <w:szCs w:val="24"/>
        </w:rPr>
        <w:t>о</w:t>
      </w:r>
      <w:r w:rsidR="00732569" w:rsidRPr="0027378D">
        <w:rPr>
          <w:noProof/>
          <w:szCs w:val="24"/>
          <w:lang w:val="sr-Latn-CS"/>
        </w:rPr>
        <w:t xml:space="preserve"> </w:t>
      </w:r>
      <w:r w:rsidR="00B61EF7" w:rsidRPr="0027378D">
        <w:rPr>
          <w:noProof/>
          <w:szCs w:val="24"/>
        </w:rPr>
        <w:t>формир</w:t>
      </w:r>
      <w:r w:rsidR="00AB5EAB" w:rsidRPr="0027378D">
        <w:rPr>
          <w:noProof/>
          <w:szCs w:val="24"/>
        </w:rPr>
        <w:t>а</w:t>
      </w:r>
      <w:r w:rsidR="001019E7" w:rsidRPr="0027378D">
        <w:rPr>
          <w:noProof/>
          <w:szCs w:val="24"/>
        </w:rPr>
        <w:t>њ</w:t>
      </w:r>
      <w:r w:rsidR="00AB5EAB" w:rsidRPr="0027378D">
        <w:rPr>
          <w:noProof/>
          <w:szCs w:val="24"/>
        </w:rPr>
        <w:t>е</w:t>
      </w:r>
      <w:bookmarkEnd w:id="306"/>
      <w:bookmarkEnd w:id="307"/>
      <w:bookmarkEnd w:id="308"/>
      <w:bookmarkEnd w:id="309"/>
      <w:bookmarkEnd w:id="310"/>
      <w:bookmarkEnd w:id="311"/>
      <w:bookmarkEnd w:id="312"/>
      <w:bookmarkEnd w:id="313"/>
    </w:p>
    <w:p w14:paraId="0C33FC15" w14:textId="77777777" w:rsidR="00732569" w:rsidRPr="0027378D" w:rsidRDefault="00732569" w:rsidP="00B5350C">
      <w:pPr>
        <w:rPr>
          <w:noProof/>
          <w:szCs w:val="24"/>
          <w:lang w:val="sr-Latn-CS"/>
        </w:rPr>
      </w:pPr>
    </w:p>
    <w:p w14:paraId="415A71D8" w14:textId="77777777" w:rsidR="00732569" w:rsidRPr="0027378D" w:rsidRDefault="00AB5EAB" w:rsidP="00B5350C">
      <w:pPr>
        <w:ind w:firstLine="567"/>
        <w:rPr>
          <w:szCs w:val="24"/>
          <w:lang w:val="sr-Latn-CS"/>
        </w:rPr>
      </w:pPr>
      <w:r w:rsidRPr="0027378D">
        <w:rPr>
          <w:szCs w:val="24"/>
          <w:lang w:val="de-DE"/>
        </w:rPr>
        <w:t>Га</w:t>
      </w:r>
      <w:r w:rsidR="00B61EF7" w:rsidRPr="0027378D">
        <w:rPr>
          <w:szCs w:val="24"/>
          <w:lang w:val="de-DE"/>
        </w:rPr>
        <w:t>з</w:t>
      </w:r>
      <w:r w:rsidRPr="0027378D">
        <w:rPr>
          <w:szCs w:val="24"/>
          <w:lang w:val="de-DE"/>
        </w:rPr>
        <w:t>д</w:t>
      </w:r>
      <w:r w:rsidR="00B61EF7" w:rsidRPr="0027378D">
        <w:rPr>
          <w:szCs w:val="24"/>
          <w:lang w:val="de-DE"/>
        </w:rPr>
        <w:t>инск</w:t>
      </w:r>
      <w:r w:rsidRPr="0027378D">
        <w:rPr>
          <w:szCs w:val="24"/>
          <w:lang w:val="de-DE"/>
        </w:rPr>
        <w:t>а</w:t>
      </w:r>
      <w:r w:rsidR="00732569" w:rsidRPr="0027378D">
        <w:rPr>
          <w:szCs w:val="24"/>
          <w:lang w:val="sr-Latn-CS"/>
        </w:rPr>
        <w:t xml:space="preserve"> </w:t>
      </w:r>
      <w:r w:rsidR="00B61EF7" w:rsidRPr="0027378D">
        <w:rPr>
          <w:szCs w:val="24"/>
          <w:lang w:val="de-DE"/>
        </w:rPr>
        <w:t>кл</w:t>
      </w:r>
      <w:r w:rsidRPr="0027378D">
        <w:rPr>
          <w:szCs w:val="24"/>
          <w:lang w:val="de-DE"/>
        </w:rPr>
        <w:t>а</w:t>
      </w:r>
      <w:r w:rsidR="00B61EF7" w:rsidRPr="0027378D">
        <w:rPr>
          <w:szCs w:val="24"/>
          <w:lang w:val="de-DE"/>
        </w:rPr>
        <w:t>с</w:t>
      </w:r>
      <w:r w:rsidRPr="0027378D">
        <w:rPr>
          <w:szCs w:val="24"/>
          <w:lang w:val="de-DE"/>
        </w:rPr>
        <w:t>а</w:t>
      </w:r>
      <w:r w:rsidR="00732569" w:rsidRPr="0027378D">
        <w:rPr>
          <w:szCs w:val="24"/>
          <w:lang w:val="sr-Latn-CS"/>
        </w:rPr>
        <w:t xml:space="preserve"> </w:t>
      </w:r>
      <w:r w:rsidR="00B61EF7" w:rsidRPr="0027378D">
        <w:rPr>
          <w:szCs w:val="24"/>
          <w:lang w:val="de-DE"/>
        </w:rPr>
        <w:t>ј</w:t>
      </w:r>
      <w:r w:rsidRPr="0027378D">
        <w:rPr>
          <w:szCs w:val="24"/>
          <w:lang w:val="de-DE"/>
        </w:rPr>
        <w:t>е</w:t>
      </w:r>
      <w:r w:rsidR="00732569" w:rsidRPr="0027378D">
        <w:rPr>
          <w:szCs w:val="24"/>
          <w:lang w:val="sr-Latn-CS"/>
        </w:rPr>
        <w:t xml:space="preserve"> </w:t>
      </w:r>
      <w:r w:rsidR="00B61EF7" w:rsidRPr="0027378D">
        <w:rPr>
          <w:szCs w:val="24"/>
          <w:lang w:val="de-DE"/>
        </w:rPr>
        <w:t>осно</w:t>
      </w:r>
      <w:r w:rsidRPr="0027378D">
        <w:rPr>
          <w:szCs w:val="24"/>
          <w:lang w:val="de-DE"/>
        </w:rPr>
        <w:t>в</w:t>
      </w:r>
      <w:r w:rsidR="00B61EF7" w:rsidRPr="0027378D">
        <w:rPr>
          <w:szCs w:val="24"/>
          <w:lang w:val="de-DE"/>
        </w:rPr>
        <w:t>н</w:t>
      </w:r>
      <w:r w:rsidRPr="0027378D">
        <w:rPr>
          <w:szCs w:val="24"/>
          <w:lang w:val="de-DE"/>
        </w:rPr>
        <w:t>а</w:t>
      </w:r>
      <w:r w:rsidR="00732569" w:rsidRPr="0027378D">
        <w:rPr>
          <w:szCs w:val="24"/>
          <w:lang w:val="sr-Latn-CS"/>
        </w:rPr>
        <w:t xml:space="preserve"> </w:t>
      </w:r>
      <w:r w:rsidR="00B61EF7" w:rsidRPr="0027378D">
        <w:rPr>
          <w:szCs w:val="24"/>
          <w:lang w:val="de-DE"/>
        </w:rPr>
        <w:t>ј</w:t>
      </w:r>
      <w:r w:rsidRPr="0027378D">
        <w:rPr>
          <w:szCs w:val="24"/>
          <w:lang w:val="de-DE"/>
        </w:rPr>
        <w:t>ед</w:t>
      </w:r>
      <w:r w:rsidR="00B61EF7" w:rsidRPr="0027378D">
        <w:rPr>
          <w:szCs w:val="24"/>
          <w:lang w:val="de-DE"/>
        </w:rPr>
        <w:t>иниц</w:t>
      </w:r>
      <w:r w:rsidRPr="0027378D">
        <w:rPr>
          <w:szCs w:val="24"/>
          <w:lang w:val="de-DE"/>
        </w:rPr>
        <w:t>а</w:t>
      </w:r>
      <w:r w:rsidR="00732569" w:rsidRPr="0027378D">
        <w:rPr>
          <w:szCs w:val="24"/>
          <w:lang w:val="sr-Latn-CS"/>
        </w:rPr>
        <w:t xml:space="preserve"> </w:t>
      </w:r>
      <w:r w:rsidR="00B61EF7" w:rsidRPr="0027378D">
        <w:rPr>
          <w:szCs w:val="24"/>
          <w:lang w:val="de-DE"/>
        </w:rPr>
        <w:t>з</w:t>
      </w:r>
      <w:r w:rsidRPr="0027378D">
        <w:rPr>
          <w:szCs w:val="24"/>
          <w:lang w:val="de-DE"/>
        </w:rPr>
        <w:t>а</w:t>
      </w:r>
      <w:r w:rsidR="00732569" w:rsidRPr="0027378D">
        <w:rPr>
          <w:szCs w:val="24"/>
          <w:lang w:val="sr-Latn-CS"/>
        </w:rPr>
        <w:t xml:space="preserve"> </w:t>
      </w:r>
      <w:r w:rsidR="00B61EF7" w:rsidRPr="0027378D">
        <w:rPr>
          <w:szCs w:val="24"/>
          <w:lang w:val="de-DE"/>
        </w:rPr>
        <w:t>пл</w:t>
      </w:r>
      <w:r w:rsidRPr="0027378D">
        <w:rPr>
          <w:szCs w:val="24"/>
          <w:lang w:val="de-DE"/>
        </w:rPr>
        <w:t>а</w:t>
      </w:r>
      <w:r w:rsidR="00B61EF7" w:rsidRPr="0027378D">
        <w:rPr>
          <w:szCs w:val="24"/>
          <w:lang w:val="de-DE"/>
        </w:rPr>
        <w:t>нир</w:t>
      </w:r>
      <w:r w:rsidRPr="0027378D">
        <w:rPr>
          <w:szCs w:val="24"/>
          <w:lang w:val="de-DE"/>
        </w:rPr>
        <w:t>а</w:t>
      </w:r>
      <w:r w:rsidR="001019E7" w:rsidRPr="0027378D">
        <w:rPr>
          <w:szCs w:val="24"/>
          <w:lang w:val="de-DE"/>
        </w:rPr>
        <w:t>њ</w:t>
      </w:r>
      <w:r w:rsidRPr="0027378D">
        <w:rPr>
          <w:szCs w:val="24"/>
          <w:lang w:val="de-DE"/>
        </w:rPr>
        <w:t>е</w:t>
      </w:r>
      <w:r w:rsidR="00732569" w:rsidRPr="0027378D">
        <w:rPr>
          <w:szCs w:val="24"/>
          <w:lang w:val="sr-Latn-CS"/>
        </w:rPr>
        <w:t xml:space="preserve"> </w:t>
      </w:r>
      <w:r w:rsidRPr="0027378D">
        <w:rPr>
          <w:szCs w:val="24"/>
          <w:lang w:val="de-DE"/>
        </w:rPr>
        <w:t>га</w:t>
      </w:r>
      <w:r w:rsidR="00B61EF7" w:rsidRPr="0027378D">
        <w:rPr>
          <w:szCs w:val="24"/>
          <w:lang w:val="de-DE"/>
        </w:rPr>
        <w:t>з</w:t>
      </w:r>
      <w:r w:rsidRPr="0027378D">
        <w:rPr>
          <w:szCs w:val="24"/>
          <w:lang w:val="de-DE"/>
        </w:rPr>
        <w:t>д</w:t>
      </w:r>
      <w:r w:rsidR="00B61EF7" w:rsidRPr="0027378D">
        <w:rPr>
          <w:szCs w:val="24"/>
          <w:lang w:val="de-DE"/>
        </w:rPr>
        <w:t>о</w:t>
      </w:r>
      <w:r w:rsidRPr="0027378D">
        <w:rPr>
          <w:szCs w:val="24"/>
          <w:lang w:val="de-DE"/>
        </w:rPr>
        <w:t>ва</w:t>
      </w:r>
      <w:r w:rsidR="001019E7" w:rsidRPr="0027378D">
        <w:rPr>
          <w:szCs w:val="24"/>
          <w:lang w:val="de-DE"/>
        </w:rPr>
        <w:t>њ</w:t>
      </w:r>
      <w:r w:rsidRPr="0027378D">
        <w:rPr>
          <w:szCs w:val="24"/>
          <w:lang w:val="de-DE"/>
        </w:rPr>
        <w:t>а</w:t>
      </w:r>
      <w:r w:rsidR="00732569" w:rsidRPr="0027378D">
        <w:rPr>
          <w:szCs w:val="24"/>
          <w:lang w:val="sr-Latn-CS"/>
        </w:rPr>
        <w:t xml:space="preserve"> </w:t>
      </w:r>
      <w:r w:rsidR="00B61EF7" w:rsidRPr="0027378D">
        <w:rPr>
          <w:szCs w:val="24"/>
          <w:lang w:val="sr-Latn-CS"/>
        </w:rPr>
        <w:t>ш</w:t>
      </w:r>
      <w:r w:rsidR="00B61EF7" w:rsidRPr="0027378D">
        <w:rPr>
          <w:szCs w:val="24"/>
          <w:lang w:val="de-DE"/>
        </w:rPr>
        <w:t>ум</w:t>
      </w:r>
      <w:r w:rsidRPr="0027378D">
        <w:rPr>
          <w:szCs w:val="24"/>
          <w:lang w:val="de-DE"/>
        </w:rPr>
        <w:t>а</w:t>
      </w:r>
      <w:r w:rsidR="00B61EF7" w:rsidRPr="0027378D">
        <w:rPr>
          <w:szCs w:val="24"/>
          <w:lang w:val="de-DE"/>
        </w:rPr>
        <w:t>м</w:t>
      </w:r>
      <w:r w:rsidRPr="0027378D">
        <w:rPr>
          <w:szCs w:val="24"/>
          <w:lang w:val="de-DE"/>
        </w:rPr>
        <w:t>а</w:t>
      </w:r>
      <w:r w:rsidR="00732569" w:rsidRPr="0027378D">
        <w:rPr>
          <w:szCs w:val="24"/>
          <w:lang w:val="sr-Latn-CS"/>
        </w:rPr>
        <w:t xml:space="preserve">. </w:t>
      </w:r>
      <w:r w:rsidRPr="0027378D">
        <w:rPr>
          <w:szCs w:val="24"/>
          <w:lang w:val="ru-RU"/>
        </w:rPr>
        <w:t>О</w:t>
      </w:r>
      <w:r w:rsidR="00B61EF7" w:rsidRPr="0027378D">
        <w:rPr>
          <w:szCs w:val="24"/>
          <w:lang w:val="ru-RU"/>
        </w:rPr>
        <w:t>н</w:t>
      </w:r>
      <w:r w:rsidRPr="0027378D">
        <w:rPr>
          <w:szCs w:val="24"/>
          <w:lang w:val="ru-RU"/>
        </w:rPr>
        <w:t>а</w:t>
      </w:r>
      <w:r w:rsidR="00732569" w:rsidRPr="0027378D">
        <w:rPr>
          <w:szCs w:val="24"/>
          <w:lang w:val="sr-Latn-CS"/>
        </w:rPr>
        <w:t xml:space="preserve"> </w:t>
      </w:r>
      <w:r w:rsidR="00B61EF7" w:rsidRPr="0027378D">
        <w:rPr>
          <w:szCs w:val="24"/>
          <w:lang w:val="ru-RU"/>
        </w:rPr>
        <w:t>с</w:t>
      </w:r>
      <w:r w:rsidRPr="0027378D">
        <w:rPr>
          <w:szCs w:val="24"/>
          <w:lang w:val="ru-RU"/>
        </w:rPr>
        <w:t>е</w:t>
      </w:r>
      <w:r w:rsidR="00732569" w:rsidRPr="0027378D">
        <w:rPr>
          <w:szCs w:val="24"/>
          <w:lang w:val="sr-Latn-CS"/>
        </w:rPr>
        <w:t xml:space="preserve"> </w:t>
      </w:r>
      <w:r w:rsidR="00B61EF7" w:rsidRPr="0027378D">
        <w:rPr>
          <w:szCs w:val="24"/>
          <w:lang w:val="ru-RU"/>
        </w:rPr>
        <w:t>формир</w:t>
      </w:r>
      <w:r w:rsidRPr="0027378D">
        <w:rPr>
          <w:szCs w:val="24"/>
          <w:lang w:val="ru-RU"/>
        </w:rPr>
        <w:t>а</w:t>
      </w:r>
      <w:r w:rsidR="00732569" w:rsidRPr="0027378D">
        <w:rPr>
          <w:szCs w:val="24"/>
          <w:lang w:val="sr-Latn-CS"/>
        </w:rPr>
        <w:t xml:space="preserve"> </w:t>
      </w:r>
      <w:r w:rsidR="00B61EF7" w:rsidRPr="0027378D">
        <w:rPr>
          <w:szCs w:val="24"/>
          <w:lang w:val="ru-RU"/>
        </w:rPr>
        <w:t>у</w:t>
      </w:r>
      <w:r w:rsidR="00732569" w:rsidRPr="0027378D">
        <w:rPr>
          <w:szCs w:val="24"/>
          <w:lang w:val="sr-Latn-CS"/>
        </w:rPr>
        <w:t xml:space="preserve"> </w:t>
      </w:r>
      <w:r w:rsidR="00B61EF7" w:rsidRPr="0027378D">
        <w:rPr>
          <w:szCs w:val="24"/>
          <w:lang w:val="ru-RU"/>
        </w:rPr>
        <w:t>ок</w:t>
      </w:r>
      <w:r w:rsidRPr="0027378D">
        <w:rPr>
          <w:szCs w:val="24"/>
          <w:lang w:val="ru-RU"/>
        </w:rPr>
        <w:t>в</w:t>
      </w:r>
      <w:r w:rsidR="00B61EF7" w:rsidRPr="0027378D">
        <w:rPr>
          <w:szCs w:val="24"/>
          <w:lang w:val="ru-RU"/>
        </w:rPr>
        <w:t>иру</w:t>
      </w:r>
      <w:r w:rsidR="00732569" w:rsidRPr="0027378D">
        <w:rPr>
          <w:szCs w:val="24"/>
          <w:lang w:val="sr-Latn-CS"/>
        </w:rPr>
        <w:t xml:space="preserve">  </w:t>
      </w:r>
      <w:r w:rsidR="00B61EF7" w:rsidRPr="0027378D">
        <w:rPr>
          <w:szCs w:val="24"/>
          <w:lang w:val="sr-Latn-CS"/>
        </w:rPr>
        <w:t>ш</w:t>
      </w:r>
      <w:r w:rsidR="00B61EF7" w:rsidRPr="0027378D">
        <w:rPr>
          <w:szCs w:val="24"/>
          <w:lang w:val="ru-RU"/>
        </w:rPr>
        <w:t>умск</w:t>
      </w:r>
      <w:r w:rsidRPr="0027378D">
        <w:rPr>
          <w:szCs w:val="24"/>
          <w:lang w:val="ru-RU"/>
        </w:rPr>
        <w:t>е</w:t>
      </w:r>
      <w:r w:rsidR="00732569" w:rsidRPr="0027378D">
        <w:rPr>
          <w:szCs w:val="24"/>
          <w:lang w:val="sr-Latn-CS"/>
        </w:rPr>
        <w:t xml:space="preserve"> </w:t>
      </w:r>
      <w:r w:rsidR="00B61EF7" w:rsidRPr="0027378D">
        <w:rPr>
          <w:szCs w:val="24"/>
          <w:lang w:val="ru-RU"/>
        </w:rPr>
        <w:t>о</w:t>
      </w:r>
      <w:r w:rsidRPr="0027378D">
        <w:rPr>
          <w:szCs w:val="24"/>
          <w:lang w:val="ru-RU"/>
        </w:rPr>
        <w:t>б</w:t>
      </w:r>
      <w:r w:rsidR="00B61EF7" w:rsidRPr="0027378D">
        <w:rPr>
          <w:szCs w:val="24"/>
          <w:lang w:val="ru-RU"/>
        </w:rPr>
        <w:t>л</w:t>
      </w:r>
      <w:r w:rsidRPr="0027378D">
        <w:rPr>
          <w:szCs w:val="24"/>
          <w:lang w:val="ru-RU"/>
        </w:rPr>
        <w:t>а</w:t>
      </w:r>
      <w:r w:rsidR="00B61EF7" w:rsidRPr="0027378D">
        <w:rPr>
          <w:szCs w:val="24"/>
          <w:lang w:val="ru-RU"/>
        </w:rPr>
        <w:t>сти</w:t>
      </w:r>
      <w:r w:rsidR="00732569" w:rsidRPr="0027378D">
        <w:rPr>
          <w:szCs w:val="24"/>
          <w:lang w:val="sr-Latn-CS"/>
        </w:rPr>
        <w:t xml:space="preserve"> </w:t>
      </w:r>
      <w:r w:rsidR="00B61EF7" w:rsidRPr="0027378D">
        <w:rPr>
          <w:szCs w:val="24"/>
          <w:lang w:val="ru-RU"/>
        </w:rPr>
        <w:t>при</w:t>
      </w:r>
      <w:r w:rsidR="00732569" w:rsidRPr="0027378D">
        <w:rPr>
          <w:szCs w:val="24"/>
          <w:lang w:val="sr-Latn-CS"/>
        </w:rPr>
        <w:t xml:space="preserve"> </w:t>
      </w:r>
      <w:r w:rsidR="00B61EF7" w:rsidRPr="0027378D">
        <w:rPr>
          <w:szCs w:val="24"/>
          <w:lang w:val="ru-RU"/>
        </w:rPr>
        <w:t>изр</w:t>
      </w:r>
      <w:r w:rsidRPr="0027378D">
        <w:rPr>
          <w:szCs w:val="24"/>
          <w:lang w:val="ru-RU"/>
        </w:rPr>
        <w:t>ад</w:t>
      </w:r>
      <w:r w:rsidR="00B61EF7" w:rsidRPr="0027378D">
        <w:rPr>
          <w:szCs w:val="24"/>
          <w:lang w:val="ru-RU"/>
        </w:rPr>
        <w:t>и</w:t>
      </w:r>
      <w:r w:rsidR="00732569" w:rsidRPr="0027378D">
        <w:rPr>
          <w:szCs w:val="24"/>
          <w:lang w:val="sr-Latn-CS"/>
        </w:rPr>
        <w:t xml:space="preserve"> </w:t>
      </w:r>
      <w:r w:rsidRPr="0027378D">
        <w:rPr>
          <w:szCs w:val="24"/>
          <w:lang w:val="ru-RU"/>
        </w:rPr>
        <w:t>П</w:t>
      </w:r>
      <w:r w:rsidR="00B61EF7" w:rsidRPr="0027378D">
        <w:rPr>
          <w:szCs w:val="24"/>
          <w:lang w:val="ru-RU"/>
        </w:rPr>
        <w:t>л</w:t>
      </w:r>
      <w:r w:rsidRPr="0027378D">
        <w:rPr>
          <w:szCs w:val="24"/>
          <w:lang w:val="ru-RU"/>
        </w:rPr>
        <w:t>а</w:t>
      </w:r>
      <w:r w:rsidR="00B61EF7" w:rsidRPr="0027378D">
        <w:rPr>
          <w:szCs w:val="24"/>
          <w:lang w:val="ru-RU"/>
        </w:rPr>
        <w:t>н</w:t>
      </w:r>
      <w:r w:rsidRPr="0027378D">
        <w:rPr>
          <w:szCs w:val="24"/>
          <w:lang w:val="ru-RU"/>
        </w:rPr>
        <w:t>а</w:t>
      </w:r>
      <w:r w:rsidR="00732569" w:rsidRPr="0027378D">
        <w:rPr>
          <w:szCs w:val="24"/>
          <w:lang w:val="ru-RU"/>
        </w:rPr>
        <w:t xml:space="preserve"> </w:t>
      </w:r>
      <w:r w:rsidR="00B61EF7" w:rsidRPr="0027378D">
        <w:rPr>
          <w:szCs w:val="24"/>
          <w:lang w:val="ru-RU"/>
        </w:rPr>
        <w:t>р</w:t>
      </w:r>
      <w:r w:rsidRPr="0027378D">
        <w:rPr>
          <w:szCs w:val="24"/>
          <w:lang w:val="ru-RU"/>
        </w:rPr>
        <w:t>а</w:t>
      </w:r>
      <w:r w:rsidR="00B61EF7" w:rsidRPr="0027378D">
        <w:rPr>
          <w:szCs w:val="24"/>
          <w:lang w:val="ru-RU"/>
        </w:rPr>
        <w:t>з</w:t>
      </w:r>
      <w:r w:rsidRPr="0027378D">
        <w:rPr>
          <w:szCs w:val="24"/>
          <w:lang w:val="ru-RU"/>
        </w:rPr>
        <w:t>в</w:t>
      </w:r>
      <w:r w:rsidR="00B61EF7" w:rsidRPr="0027378D">
        <w:rPr>
          <w:szCs w:val="24"/>
          <w:lang w:val="ru-RU"/>
        </w:rPr>
        <w:t>ој</w:t>
      </w:r>
      <w:r w:rsidRPr="0027378D">
        <w:rPr>
          <w:szCs w:val="24"/>
          <w:lang w:val="ru-RU"/>
        </w:rPr>
        <w:t>а</w:t>
      </w:r>
      <w:r w:rsidR="00732569" w:rsidRPr="0027378D">
        <w:rPr>
          <w:szCs w:val="24"/>
          <w:lang w:val="ru-RU"/>
        </w:rPr>
        <w:t xml:space="preserve"> </w:t>
      </w:r>
      <w:r w:rsidR="00B61EF7" w:rsidRPr="0027378D">
        <w:rPr>
          <w:szCs w:val="24"/>
          <w:lang w:val="ru-RU"/>
        </w:rPr>
        <w:t>шумск</w:t>
      </w:r>
      <w:r w:rsidRPr="0027378D">
        <w:rPr>
          <w:szCs w:val="24"/>
          <w:lang w:val="ru-RU"/>
        </w:rPr>
        <w:t>е</w:t>
      </w:r>
      <w:r w:rsidR="00732569" w:rsidRPr="0027378D">
        <w:rPr>
          <w:szCs w:val="24"/>
          <w:lang w:val="ru-RU"/>
        </w:rPr>
        <w:t xml:space="preserve"> </w:t>
      </w:r>
      <w:r w:rsidR="00B61EF7" w:rsidRPr="0027378D">
        <w:rPr>
          <w:szCs w:val="24"/>
          <w:lang w:val="ru-RU"/>
        </w:rPr>
        <w:t>о</w:t>
      </w:r>
      <w:r w:rsidRPr="0027378D">
        <w:rPr>
          <w:szCs w:val="24"/>
          <w:lang w:val="ru-RU"/>
        </w:rPr>
        <w:t>б</w:t>
      </w:r>
      <w:r w:rsidR="00B61EF7" w:rsidRPr="0027378D">
        <w:rPr>
          <w:szCs w:val="24"/>
          <w:lang w:val="ru-RU"/>
        </w:rPr>
        <w:t>л</w:t>
      </w:r>
      <w:r w:rsidRPr="0027378D">
        <w:rPr>
          <w:szCs w:val="24"/>
          <w:lang w:val="ru-RU"/>
        </w:rPr>
        <w:t>а</w:t>
      </w:r>
      <w:r w:rsidR="00B61EF7" w:rsidRPr="0027378D">
        <w:rPr>
          <w:szCs w:val="24"/>
          <w:lang w:val="ru-RU"/>
        </w:rPr>
        <w:t>сти</w:t>
      </w:r>
      <w:r w:rsidR="00732569" w:rsidRPr="0027378D">
        <w:rPr>
          <w:szCs w:val="24"/>
          <w:lang w:val="sr-Latn-CS"/>
        </w:rPr>
        <w:t xml:space="preserve">. </w:t>
      </w:r>
      <w:r w:rsidRPr="0027378D">
        <w:rPr>
          <w:szCs w:val="24"/>
          <w:lang w:val="de-DE"/>
        </w:rPr>
        <w:t>И</w:t>
      </w:r>
      <w:r w:rsidR="00B61EF7" w:rsidRPr="0027378D">
        <w:rPr>
          <w:szCs w:val="24"/>
          <w:lang w:val="de-DE"/>
        </w:rPr>
        <w:t>сто</w:t>
      </w:r>
      <w:r w:rsidRPr="0027378D">
        <w:rPr>
          <w:szCs w:val="24"/>
          <w:lang w:val="de-DE"/>
        </w:rPr>
        <w:t>в</w:t>
      </w:r>
      <w:r w:rsidR="00B61EF7" w:rsidRPr="0027378D">
        <w:rPr>
          <w:szCs w:val="24"/>
          <w:lang w:val="de-DE"/>
        </w:rPr>
        <w:t>р</w:t>
      </w:r>
      <w:r w:rsidRPr="0027378D">
        <w:rPr>
          <w:szCs w:val="24"/>
          <w:lang w:val="de-DE"/>
        </w:rPr>
        <w:t>е</w:t>
      </w:r>
      <w:r w:rsidR="00B61EF7" w:rsidRPr="0027378D">
        <w:rPr>
          <w:szCs w:val="24"/>
          <w:lang w:val="de-DE"/>
        </w:rPr>
        <w:t>м</w:t>
      </w:r>
      <w:r w:rsidRPr="0027378D">
        <w:rPr>
          <w:szCs w:val="24"/>
          <w:lang w:val="de-DE"/>
        </w:rPr>
        <w:t>е</w:t>
      </w:r>
      <w:r w:rsidR="00B61EF7" w:rsidRPr="0027378D">
        <w:rPr>
          <w:szCs w:val="24"/>
          <w:lang w:val="de-DE"/>
        </w:rPr>
        <w:t>но</w:t>
      </w:r>
      <w:r w:rsidR="00732569" w:rsidRPr="0027378D">
        <w:rPr>
          <w:szCs w:val="24"/>
          <w:lang w:val="sr-Latn-CS"/>
        </w:rPr>
        <w:t xml:space="preserve">, </w:t>
      </w:r>
      <w:r w:rsidRPr="0027378D">
        <w:rPr>
          <w:szCs w:val="24"/>
          <w:lang w:val="de-DE"/>
        </w:rPr>
        <w:t>га</w:t>
      </w:r>
      <w:r w:rsidR="00B61EF7" w:rsidRPr="0027378D">
        <w:rPr>
          <w:szCs w:val="24"/>
          <w:lang w:val="de-DE"/>
        </w:rPr>
        <w:t>з</w:t>
      </w:r>
      <w:r w:rsidRPr="0027378D">
        <w:rPr>
          <w:szCs w:val="24"/>
          <w:lang w:val="de-DE"/>
        </w:rPr>
        <w:t>д</w:t>
      </w:r>
      <w:r w:rsidR="00B61EF7" w:rsidRPr="0027378D">
        <w:rPr>
          <w:szCs w:val="24"/>
          <w:lang w:val="de-DE"/>
        </w:rPr>
        <w:t>инск</w:t>
      </w:r>
      <w:r w:rsidRPr="0027378D">
        <w:rPr>
          <w:szCs w:val="24"/>
          <w:lang w:val="de-DE"/>
        </w:rPr>
        <w:t>а</w:t>
      </w:r>
      <w:r w:rsidR="00732569" w:rsidRPr="0027378D">
        <w:rPr>
          <w:szCs w:val="24"/>
          <w:lang w:val="sr-Latn-CS"/>
        </w:rPr>
        <w:t xml:space="preserve"> </w:t>
      </w:r>
      <w:r w:rsidR="00B61EF7" w:rsidRPr="0027378D">
        <w:rPr>
          <w:szCs w:val="24"/>
          <w:lang w:val="de-DE"/>
        </w:rPr>
        <w:t>кл</w:t>
      </w:r>
      <w:r w:rsidRPr="0027378D">
        <w:rPr>
          <w:szCs w:val="24"/>
          <w:lang w:val="de-DE"/>
        </w:rPr>
        <w:t>а</w:t>
      </w:r>
      <w:r w:rsidR="00B61EF7" w:rsidRPr="0027378D">
        <w:rPr>
          <w:szCs w:val="24"/>
          <w:lang w:val="de-DE"/>
        </w:rPr>
        <w:t>с</w:t>
      </w:r>
      <w:r w:rsidRPr="0027378D">
        <w:rPr>
          <w:szCs w:val="24"/>
          <w:lang w:val="de-DE"/>
        </w:rPr>
        <w:t>а</w:t>
      </w:r>
      <w:r w:rsidR="00732569" w:rsidRPr="0027378D">
        <w:rPr>
          <w:szCs w:val="24"/>
          <w:lang w:val="sr-Latn-CS"/>
        </w:rPr>
        <w:t xml:space="preserve"> </w:t>
      </w:r>
      <w:r w:rsidR="00B61EF7" w:rsidRPr="0027378D">
        <w:rPr>
          <w:szCs w:val="24"/>
          <w:lang w:val="de-DE"/>
        </w:rPr>
        <w:t>ј</w:t>
      </w:r>
      <w:r w:rsidRPr="0027378D">
        <w:rPr>
          <w:szCs w:val="24"/>
          <w:lang w:val="de-DE"/>
        </w:rPr>
        <w:t>е</w:t>
      </w:r>
      <w:r w:rsidR="00732569" w:rsidRPr="0027378D">
        <w:rPr>
          <w:szCs w:val="24"/>
          <w:lang w:val="sr-Latn-CS"/>
        </w:rPr>
        <w:t xml:space="preserve"> </w:t>
      </w:r>
      <w:r w:rsidR="00B61EF7" w:rsidRPr="0027378D">
        <w:rPr>
          <w:szCs w:val="24"/>
          <w:lang w:val="de-DE"/>
        </w:rPr>
        <w:t>осно</w:t>
      </w:r>
      <w:r w:rsidRPr="0027378D">
        <w:rPr>
          <w:szCs w:val="24"/>
          <w:lang w:val="de-DE"/>
        </w:rPr>
        <w:t>в</w:t>
      </w:r>
      <w:r w:rsidR="00B61EF7" w:rsidRPr="0027378D">
        <w:rPr>
          <w:szCs w:val="24"/>
          <w:lang w:val="de-DE"/>
        </w:rPr>
        <w:t>н</w:t>
      </w:r>
      <w:r w:rsidRPr="0027378D">
        <w:rPr>
          <w:szCs w:val="24"/>
          <w:lang w:val="de-DE"/>
        </w:rPr>
        <w:t>а</w:t>
      </w:r>
      <w:r w:rsidR="00732569" w:rsidRPr="0027378D">
        <w:rPr>
          <w:szCs w:val="24"/>
          <w:lang w:val="sr-Latn-CS"/>
        </w:rPr>
        <w:t xml:space="preserve"> </w:t>
      </w:r>
      <w:r w:rsidR="00B61EF7" w:rsidRPr="0027378D">
        <w:rPr>
          <w:szCs w:val="24"/>
          <w:lang w:val="de-DE"/>
        </w:rPr>
        <w:t>ј</w:t>
      </w:r>
      <w:r w:rsidRPr="0027378D">
        <w:rPr>
          <w:szCs w:val="24"/>
          <w:lang w:val="de-DE"/>
        </w:rPr>
        <w:t>ед</w:t>
      </w:r>
      <w:r w:rsidR="00B61EF7" w:rsidRPr="0027378D">
        <w:rPr>
          <w:szCs w:val="24"/>
          <w:lang w:val="de-DE"/>
        </w:rPr>
        <w:t>иниц</w:t>
      </w:r>
      <w:r w:rsidRPr="0027378D">
        <w:rPr>
          <w:szCs w:val="24"/>
          <w:lang w:val="de-DE"/>
        </w:rPr>
        <w:t>а</w:t>
      </w:r>
      <w:r w:rsidR="00732569" w:rsidRPr="0027378D">
        <w:rPr>
          <w:szCs w:val="24"/>
          <w:lang w:val="sr-Latn-CS"/>
        </w:rPr>
        <w:t xml:space="preserve"> </w:t>
      </w:r>
      <w:r w:rsidR="00B61EF7" w:rsidRPr="0027378D">
        <w:rPr>
          <w:szCs w:val="24"/>
          <w:lang w:val="de-DE"/>
        </w:rPr>
        <w:t>з</w:t>
      </w:r>
      <w:r w:rsidRPr="0027378D">
        <w:rPr>
          <w:szCs w:val="24"/>
          <w:lang w:val="de-DE"/>
        </w:rPr>
        <w:t>а</w:t>
      </w:r>
      <w:r w:rsidR="00732569" w:rsidRPr="0027378D">
        <w:rPr>
          <w:szCs w:val="24"/>
          <w:lang w:val="sr-Latn-CS"/>
        </w:rPr>
        <w:t xml:space="preserve"> </w:t>
      </w:r>
      <w:r w:rsidR="00B61EF7" w:rsidRPr="0027378D">
        <w:rPr>
          <w:szCs w:val="24"/>
          <w:lang w:val="de-DE"/>
        </w:rPr>
        <w:t>коју</w:t>
      </w:r>
      <w:r w:rsidR="00732569" w:rsidRPr="0027378D">
        <w:rPr>
          <w:szCs w:val="24"/>
          <w:lang w:val="sr-Latn-CS"/>
        </w:rPr>
        <w:t xml:space="preserve"> </w:t>
      </w:r>
      <w:r w:rsidR="00B61EF7" w:rsidRPr="0027378D">
        <w:rPr>
          <w:szCs w:val="24"/>
          <w:lang w:val="de-DE"/>
        </w:rPr>
        <w:t>с</w:t>
      </w:r>
      <w:r w:rsidRPr="0027378D">
        <w:rPr>
          <w:szCs w:val="24"/>
          <w:lang w:val="de-DE"/>
        </w:rPr>
        <w:t>е</w:t>
      </w:r>
      <w:r w:rsidR="00732569" w:rsidRPr="0027378D">
        <w:rPr>
          <w:szCs w:val="24"/>
          <w:lang w:val="sr-Latn-CS"/>
        </w:rPr>
        <w:t xml:space="preserve"> </w:t>
      </w:r>
      <w:r w:rsidR="00B61EF7" w:rsidRPr="0027378D">
        <w:rPr>
          <w:szCs w:val="24"/>
          <w:lang w:val="de-DE"/>
        </w:rPr>
        <w:t>прик</w:t>
      </w:r>
      <w:r w:rsidRPr="0027378D">
        <w:rPr>
          <w:szCs w:val="24"/>
          <w:lang w:val="de-DE"/>
        </w:rPr>
        <w:t>а</w:t>
      </w:r>
      <w:r w:rsidR="00B61EF7" w:rsidRPr="0027378D">
        <w:rPr>
          <w:szCs w:val="24"/>
          <w:lang w:val="de-DE"/>
        </w:rPr>
        <w:t>зуј</w:t>
      </w:r>
      <w:r w:rsidRPr="0027378D">
        <w:rPr>
          <w:szCs w:val="24"/>
          <w:lang w:val="de-DE"/>
        </w:rPr>
        <w:t>е</w:t>
      </w:r>
      <w:r w:rsidR="00732569" w:rsidRPr="0027378D">
        <w:rPr>
          <w:szCs w:val="24"/>
          <w:lang w:val="sr-Latn-CS"/>
        </w:rPr>
        <w:t xml:space="preserve"> </w:t>
      </w:r>
      <w:r w:rsidR="00B61EF7" w:rsidRPr="0027378D">
        <w:rPr>
          <w:szCs w:val="24"/>
          <w:lang w:val="de-DE"/>
        </w:rPr>
        <w:t>з</w:t>
      </w:r>
      <w:r w:rsidRPr="0027378D">
        <w:rPr>
          <w:szCs w:val="24"/>
          <w:lang w:val="de-DE"/>
        </w:rPr>
        <w:t>а</w:t>
      </w:r>
      <w:r w:rsidR="00B61EF7" w:rsidRPr="0027378D">
        <w:rPr>
          <w:szCs w:val="24"/>
          <w:lang w:val="de-DE"/>
        </w:rPr>
        <w:t>т</w:t>
      </w:r>
      <w:r w:rsidRPr="0027378D">
        <w:rPr>
          <w:szCs w:val="24"/>
          <w:lang w:val="de-DE"/>
        </w:rPr>
        <w:t>е</w:t>
      </w:r>
      <w:r w:rsidR="00B61EF7" w:rsidRPr="0027378D">
        <w:rPr>
          <w:szCs w:val="24"/>
          <w:lang w:val="sr-Latn-CS"/>
        </w:rPr>
        <w:t>ч</w:t>
      </w:r>
      <w:r w:rsidRPr="0027378D">
        <w:rPr>
          <w:szCs w:val="24"/>
          <w:lang w:val="de-DE"/>
        </w:rPr>
        <w:t>е</w:t>
      </w:r>
      <w:r w:rsidR="00B61EF7" w:rsidRPr="0027378D">
        <w:rPr>
          <w:szCs w:val="24"/>
          <w:lang w:val="de-DE"/>
        </w:rPr>
        <w:t>но</w:t>
      </w:r>
      <w:r w:rsidR="00732569" w:rsidRPr="0027378D">
        <w:rPr>
          <w:szCs w:val="24"/>
          <w:lang w:val="sr-Latn-CS"/>
        </w:rPr>
        <w:t xml:space="preserve"> </w:t>
      </w:r>
      <w:r w:rsidR="00B61EF7" w:rsidRPr="0027378D">
        <w:rPr>
          <w:szCs w:val="24"/>
          <w:lang w:val="de-DE"/>
        </w:rPr>
        <w:t>ст</w:t>
      </w:r>
      <w:r w:rsidRPr="0027378D">
        <w:rPr>
          <w:szCs w:val="24"/>
          <w:lang w:val="de-DE"/>
        </w:rPr>
        <w:t>а</w:t>
      </w:r>
      <w:r w:rsidR="001019E7" w:rsidRPr="0027378D">
        <w:rPr>
          <w:szCs w:val="24"/>
          <w:lang w:val="de-DE"/>
        </w:rPr>
        <w:t>њ</w:t>
      </w:r>
      <w:r w:rsidRPr="0027378D">
        <w:rPr>
          <w:szCs w:val="24"/>
          <w:lang w:val="de-DE"/>
        </w:rPr>
        <w:t>е</w:t>
      </w:r>
      <w:r w:rsidR="00732569" w:rsidRPr="0027378D">
        <w:rPr>
          <w:szCs w:val="24"/>
          <w:lang w:val="sr-Latn-CS"/>
        </w:rPr>
        <w:t xml:space="preserve">, </w:t>
      </w:r>
      <w:r w:rsidR="00B61EF7" w:rsidRPr="0027378D">
        <w:rPr>
          <w:szCs w:val="24"/>
          <w:lang w:val="de-DE"/>
        </w:rPr>
        <w:t>ут</w:t>
      </w:r>
      <w:r w:rsidRPr="0027378D">
        <w:rPr>
          <w:szCs w:val="24"/>
          <w:lang w:val="de-DE"/>
        </w:rPr>
        <w:t>в</w:t>
      </w:r>
      <w:r w:rsidR="00B61EF7" w:rsidRPr="0027378D">
        <w:rPr>
          <w:szCs w:val="24"/>
          <w:lang w:val="de-DE"/>
        </w:rPr>
        <w:t>р</w:t>
      </w:r>
      <w:r w:rsidRPr="0027378D">
        <w:rPr>
          <w:szCs w:val="24"/>
          <w:lang w:val="sr-Latn-CS"/>
        </w:rPr>
        <w:t>ђ</w:t>
      </w:r>
      <w:r w:rsidR="00B61EF7" w:rsidRPr="0027378D">
        <w:rPr>
          <w:szCs w:val="24"/>
          <w:lang w:val="de-DE"/>
        </w:rPr>
        <w:t>уј</w:t>
      </w:r>
      <w:r w:rsidRPr="0027378D">
        <w:rPr>
          <w:szCs w:val="24"/>
          <w:lang w:val="de-DE"/>
        </w:rPr>
        <w:t>е</w:t>
      </w:r>
      <w:r w:rsidR="00732569" w:rsidRPr="0027378D">
        <w:rPr>
          <w:szCs w:val="24"/>
          <w:lang w:val="sr-Latn-CS"/>
        </w:rPr>
        <w:t xml:space="preserve"> </w:t>
      </w:r>
      <w:r w:rsidR="00B61EF7" w:rsidRPr="0027378D">
        <w:rPr>
          <w:szCs w:val="24"/>
          <w:lang w:val="de-DE"/>
        </w:rPr>
        <w:t>оптим</w:t>
      </w:r>
      <w:r w:rsidRPr="0027378D">
        <w:rPr>
          <w:szCs w:val="24"/>
          <w:lang w:val="de-DE"/>
        </w:rPr>
        <w:t>а</w:t>
      </w:r>
      <w:r w:rsidR="00B61EF7" w:rsidRPr="0027378D">
        <w:rPr>
          <w:szCs w:val="24"/>
          <w:lang w:val="de-DE"/>
        </w:rPr>
        <w:t>лно</w:t>
      </w:r>
      <w:r w:rsidR="00732569" w:rsidRPr="0027378D">
        <w:rPr>
          <w:szCs w:val="24"/>
          <w:lang w:val="sr-Latn-CS"/>
        </w:rPr>
        <w:t xml:space="preserve"> </w:t>
      </w:r>
      <w:r w:rsidR="00B61EF7" w:rsidRPr="0027378D">
        <w:rPr>
          <w:szCs w:val="24"/>
          <w:lang w:val="de-DE"/>
        </w:rPr>
        <w:t>ст</w:t>
      </w:r>
      <w:r w:rsidRPr="0027378D">
        <w:rPr>
          <w:szCs w:val="24"/>
          <w:lang w:val="de-DE"/>
        </w:rPr>
        <w:t>а</w:t>
      </w:r>
      <w:r w:rsidR="001019E7" w:rsidRPr="0027378D">
        <w:rPr>
          <w:szCs w:val="24"/>
          <w:lang w:val="de-DE"/>
        </w:rPr>
        <w:t>њ</w:t>
      </w:r>
      <w:r w:rsidRPr="0027378D">
        <w:rPr>
          <w:szCs w:val="24"/>
          <w:lang w:val="de-DE"/>
        </w:rPr>
        <w:t>е</w:t>
      </w:r>
      <w:r w:rsidR="00732569" w:rsidRPr="0027378D">
        <w:rPr>
          <w:szCs w:val="24"/>
          <w:lang w:val="sr-Latn-CS"/>
        </w:rPr>
        <w:t xml:space="preserve"> </w:t>
      </w:r>
      <w:r w:rsidR="00B61EF7" w:rsidRPr="0027378D">
        <w:rPr>
          <w:szCs w:val="24"/>
          <w:lang w:val="de-DE"/>
        </w:rPr>
        <w:t>и</w:t>
      </w:r>
      <w:r w:rsidR="00732569" w:rsidRPr="0027378D">
        <w:rPr>
          <w:szCs w:val="24"/>
          <w:lang w:val="sr-Latn-CS"/>
        </w:rPr>
        <w:t xml:space="preserve"> </w:t>
      </w:r>
      <w:r w:rsidR="00B61EF7" w:rsidRPr="0027378D">
        <w:rPr>
          <w:szCs w:val="24"/>
          <w:lang w:val="de-DE"/>
        </w:rPr>
        <w:t>о</w:t>
      </w:r>
      <w:r w:rsidRPr="0027378D">
        <w:rPr>
          <w:szCs w:val="24"/>
          <w:lang w:val="de-DE"/>
        </w:rPr>
        <w:t>д</w:t>
      </w:r>
      <w:r w:rsidR="00B61EF7" w:rsidRPr="0027378D">
        <w:rPr>
          <w:szCs w:val="24"/>
          <w:lang w:val="de-DE"/>
        </w:rPr>
        <w:t>р</w:t>
      </w:r>
      <w:r w:rsidRPr="0027378D">
        <w:rPr>
          <w:szCs w:val="24"/>
          <w:lang w:val="de-DE"/>
        </w:rPr>
        <w:t>е</w:t>
      </w:r>
      <w:r w:rsidRPr="0027378D">
        <w:rPr>
          <w:szCs w:val="24"/>
          <w:lang w:val="sr-Latn-CS"/>
        </w:rPr>
        <w:t>ђ</w:t>
      </w:r>
      <w:r w:rsidR="00B61EF7" w:rsidRPr="0027378D">
        <w:rPr>
          <w:szCs w:val="24"/>
          <w:lang w:val="de-DE"/>
        </w:rPr>
        <w:t>уј</w:t>
      </w:r>
      <w:r w:rsidRPr="0027378D">
        <w:rPr>
          <w:szCs w:val="24"/>
          <w:lang w:val="de-DE"/>
        </w:rPr>
        <w:t>е</w:t>
      </w:r>
      <w:r w:rsidR="00732569" w:rsidRPr="0027378D">
        <w:rPr>
          <w:szCs w:val="24"/>
          <w:lang w:val="sr-Latn-CS"/>
        </w:rPr>
        <w:t xml:space="preserve"> </w:t>
      </w:r>
      <w:r w:rsidRPr="0027378D">
        <w:rPr>
          <w:szCs w:val="24"/>
          <w:lang w:val="de-DE"/>
        </w:rPr>
        <w:t>е</w:t>
      </w:r>
      <w:r w:rsidR="00B61EF7" w:rsidRPr="0027378D">
        <w:rPr>
          <w:szCs w:val="24"/>
          <w:lang w:val="de-DE"/>
        </w:rPr>
        <w:t>т</w:t>
      </w:r>
      <w:r w:rsidRPr="0027378D">
        <w:rPr>
          <w:szCs w:val="24"/>
          <w:lang w:val="de-DE"/>
        </w:rPr>
        <w:t>а</w:t>
      </w:r>
      <w:r w:rsidR="00B61EF7" w:rsidRPr="0027378D">
        <w:rPr>
          <w:szCs w:val="24"/>
          <w:lang w:val="de-DE"/>
        </w:rPr>
        <w:t>т</w:t>
      </w:r>
      <w:r w:rsidR="00732569" w:rsidRPr="0027378D">
        <w:rPr>
          <w:szCs w:val="24"/>
          <w:lang w:val="sr-Latn-CS"/>
        </w:rPr>
        <w:t xml:space="preserve">. </w:t>
      </w:r>
      <w:r w:rsidRPr="0027378D">
        <w:rPr>
          <w:szCs w:val="24"/>
          <w:lang w:val="de-DE"/>
        </w:rPr>
        <w:t>Га</w:t>
      </w:r>
      <w:r w:rsidR="00B61EF7" w:rsidRPr="0027378D">
        <w:rPr>
          <w:szCs w:val="24"/>
          <w:lang w:val="de-DE"/>
        </w:rPr>
        <w:t>з</w:t>
      </w:r>
      <w:r w:rsidRPr="0027378D">
        <w:rPr>
          <w:szCs w:val="24"/>
          <w:lang w:val="de-DE"/>
        </w:rPr>
        <w:t>д</w:t>
      </w:r>
      <w:r w:rsidR="00B61EF7" w:rsidRPr="0027378D">
        <w:rPr>
          <w:szCs w:val="24"/>
          <w:lang w:val="de-DE"/>
        </w:rPr>
        <w:t>инску</w:t>
      </w:r>
      <w:r w:rsidR="00732569" w:rsidRPr="0027378D">
        <w:rPr>
          <w:szCs w:val="24"/>
          <w:lang w:val="sr-Latn-CS"/>
        </w:rPr>
        <w:t xml:space="preserve"> </w:t>
      </w:r>
      <w:r w:rsidR="00B61EF7" w:rsidRPr="0027378D">
        <w:rPr>
          <w:szCs w:val="24"/>
          <w:lang w:val="de-DE"/>
        </w:rPr>
        <w:t>кл</w:t>
      </w:r>
      <w:r w:rsidRPr="0027378D">
        <w:rPr>
          <w:szCs w:val="24"/>
          <w:lang w:val="de-DE"/>
        </w:rPr>
        <w:t>а</w:t>
      </w:r>
      <w:r w:rsidR="00B61EF7" w:rsidRPr="0027378D">
        <w:rPr>
          <w:szCs w:val="24"/>
          <w:lang w:val="de-DE"/>
        </w:rPr>
        <w:t>су</w:t>
      </w:r>
      <w:r w:rsidR="00732569" w:rsidRPr="0027378D">
        <w:rPr>
          <w:szCs w:val="24"/>
          <w:lang w:val="sr-Latn-CS"/>
        </w:rPr>
        <w:t xml:space="preserve"> </w:t>
      </w:r>
      <w:r w:rsidR="00B61EF7" w:rsidRPr="0027378D">
        <w:rPr>
          <w:szCs w:val="24"/>
          <w:lang w:val="sr-Latn-CS"/>
        </w:rPr>
        <w:t>ч</w:t>
      </w:r>
      <w:r w:rsidR="00B61EF7" w:rsidRPr="0027378D">
        <w:rPr>
          <w:szCs w:val="24"/>
          <w:lang w:val="de-DE"/>
        </w:rPr>
        <w:t>ини</w:t>
      </w:r>
      <w:r w:rsidR="00732569" w:rsidRPr="0027378D">
        <w:rPr>
          <w:szCs w:val="24"/>
          <w:lang w:val="sr-Latn-CS"/>
        </w:rPr>
        <w:t xml:space="preserve"> </w:t>
      </w:r>
      <w:r w:rsidR="00B61EF7" w:rsidRPr="0027378D">
        <w:rPr>
          <w:szCs w:val="24"/>
          <w:lang w:val="de-DE"/>
        </w:rPr>
        <w:t>скуп</w:t>
      </w:r>
      <w:r w:rsidR="00732569" w:rsidRPr="0027378D">
        <w:rPr>
          <w:szCs w:val="24"/>
          <w:lang w:val="sr-Latn-CS"/>
        </w:rPr>
        <w:t xml:space="preserve"> </w:t>
      </w:r>
      <w:r w:rsidR="00B61EF7" w:rsidRPr="0027378D">
        <w:rPr>
          <w:szCs w:val="24"/>
          <w:lang w:val="de-DE"/>
        </w:rPr>
        <w:t>с</w:t>
      </w:r>
      <w:r w:rsidRPr="0027378D">
        <w:rPr>
          <w:szCs w:val="24"/>
          <w:lang w:val="de-DE"/>
        </w:rPr>
        <w:t>в</w:t>
      </w:r>
      <w:r w:rsidR="00B61EF7" w:rsidRPr="0027378D">
        <w:rPr>
          <w:szCs w:val="24"/>
          <w:lang w:val="de-DE"/>
        </w:rPr>
        <w:t>их</w:t>
      </w:r>
      <w:r w:rsidR="00732569" w:rsidRPr="0027378D">
        <w:rPr>
          <w:szCs w:val="24"/>
          <w:lang w:val="sr-Latn-CS"/>
        </w:rPr>
        <w:t xml:space="preserve"> </w:t>
      </w:r>
      <w:r w:rsidR="00B61EF7" w:rsidRPr="0027378D">
        <w:rPr>
          <w:szCs w:val="24"/>
          <w:lang w:val="de-DE"/>
        </w:rPr>
        <w:t>с</w:t>
      </w:r>
      <w:r w:rsidRPr="0027378D">
        <w:rPr>
          <w:szCs w:val="24"/>
          <w:lang w:val="de-DE"/>
        </w:rPr>
        <w:t>а</w:t>
      </w:r>
      <w:r w:rsidR="00B61EF7" w:rsidRPr="0027378D">
        <w:rPr>
          <w:szCs w:val="24"/>
          <w:lang w:val="de-DE"/>
        </w:rPr>
        <w:t>стојин</w:t>
      </w:r>
      <w:r w:rsidRPr="0027378D">
        <w:rPr>
          <w:szCs w:val="24"/>
          <w:lang w:val="de-DE"/>
        </w:rPr>
        <w:t>а</w:t>
      </w:r>
      <w:r w:rsidR="00732569" w:rsidRPr="0027378D">
        <w:rPr>
          <w:szCs w:val="24"/>
          <w:lang w:val="sr-Latn-CS"/>
        </w:rPr>
        <w:t xml:space="preserve"> </w:t>
      </w:r>
      <w:r w:rsidR="00B61EF7" w:rsidRPr="0027378D">
        <w:rPr>
          <w:szCs w:val="24"/>
          <w:lang w:val="de-DE"/>
        </w:rPr>
        <w:t>ист</w:t>
      </w:r>
      <w:r w:rsidRPr="0027378D">
        <w:rPr>
          <w:szCs w:val="24"/>
          <w:lang w:val="de-DE"/>
        </w:rPr>
        <w:t>е</w:t>
      </w:r>
      <w:r w:rsidR="00732569" w:rsidRPr="0027378D">
        <w:rPr>
          <w:szCs w:val="24"/>
          <w:lang w:val="sr-Latn-CS"/>
        </w:rPr>
        <w:t xml:space="preserve"> </w:t>
      </w:r>
      <w:r w:rsidR="00B61EF7" w:rsidRPr="0027378D">
        <w:rPr>
          <w:szCs w:val="24"/>
          <w:lang w:val="de-DE"/>
        </w:rPr>
        <w:t>н</w:t>
      </w:r>
      <w:r w:rsidRPr="0027378D">
        <w:rPr>
          <w:szCs w:val="24"/>
          <w:lang w:val="de-DE"/>
        </w:rPr>
        <w:t>а</w:t>
      </w:r>
      <w:r w:rsidR="00B61EF7" w:rsidRPr="0027378D">
        <w:rPr>
          <w:szCs w:val="24"/>
          <w:lang w:val="de-DE"/>
        </w:rPr>
        <w:t>м</w:t>
      </w:r>
      <w:r w:rsidRPr="0027378D">
        <w:rPr>
          <w:szCs w:val="24"/>
          <w:lang w:val="de-DE"/>
        </w:rPr>
        <w:t>е</w:t>
      </w:r>
      <w:r w:rsidR="00B61EF7" w:rsidRPr="0027378D">
        <w:rPr>
          <w:szCs w:val="24"/>
          <w:lang w:val="de-DE"/>
        </w:rPr>
        <w:t>н</w:t>
      </w:r>
      <w:r w:rsidRPr="0027378D">
        <w:rPr>
          <w:szCs w:val="24"/>
          <w:lang w:val="de-DE"/>
        </w:rPr>
        <w:t>е</w:t>
      </w:r>
      <w:r w:rsidR="00732569" w:rsidRPr="0027378D">
        <w:rPr>
          <w:szCs w:val="24"/>
          <w:lang w:val="sr-Latn-CS"/>
        </w:rPr>
        <w:t xml:space="preserve">, </w:t>
      </w:r>
      <w:r w:rsidR="00B61EF7" w:rsidRPr="0027378D">
        <w:rPr>
          <w:szCs w:val="24"/>
          <w:lang w:val="de-DE"/>
        </w:rPr>
        <w:t>по</w:t>
      </w:r>
      <w:r w:rsidRPr="0027378D">
        <w:rPr>
          <w:szCs w:val="24"/>
          <w:lang w:val="de-DE"/>
        </w:rPr>
        <w:t>д</w:t>
      </w:r>
      <w:r w:rsidR="00B61EF7" w:rsidRPr="0027378D">
        <w:rPr>
          <w:szCs w:val="24"/>
          <w:lang w:val="de-DE"/>
        </w:rPr>
        <w:t>ј</w:t>
      </w:r>
      <w:r w:rsidRPr="0027378D">
        <w:rPr>
          <w:szCs w:val="24"/>
          <w:lang w:val="de-DE"/>
        </w:rPr>
        <w:t>ед</w:t>
      </w:r>
      <w:r w:rsidR="00B61EF7" w:rsidRPr="0027378D">
        <w:rPr>
          <w:szCs w:val="24"/>
          <w:lang w:val="de-DE"/>
        </w:rPr>
        <w:t>н</w:t>
      </w:r>
      <w:r w:rsidRPr="0027378D">
        <w:rPr>
          <w:szCs w:val="24"/>
          <w:lang w:val="de-DE"/>
        </w:rPr>
        <w:t>а</w:t>
      </w:r>
      <w:r w:rsidR="00B61EF7" w:rsidRPr="0027378D">
        <w:rPr>
          <w:szCs w:val="24"/>
          <w:lang w:val="de-DE"/>
        </w:rPr>
        <w:t>ких</w:t>
      </w:r>
      <w:r w:rsidR="00732569" w:rsidRPr="0027378D">
        <w:rPr>
          <w:szCs w:val="24"/>
          <w:lang w:val="sr-Latn-CS"/>
        </w:rPr>
        <w:t xml:space="preserve"> </w:t>
      </w:r>
      <w:r w:rsidR="00B61EF7" w:rsidRPr="0027378D">
        <w:rPr>
          <w:szCs w:val="24"/>
          <w:lang w:val="de-DE"/>
        </w:rPr>
        <w:t>ст</w:t>
      </w:r>
      <w:r w:rsidRPr="0027378D">
        <w:rPr>
          <w:szCs w:val="24"/>
          <w:lang w:val="de-DE"/>
        </w:rPr>
        <w:t>а</w:t>
      </w:r>
      <w:r w:rsidR="00B61EF7" w:rsidRPr="0027378D">
        <w:rPr>
          <w:szCs w:val="24"/>
          <w:lang w:val="de-DE"/>
        </w:rPr>
        <w:t>ни</w:t>
      </w:r>
      <w:r w:rsidR="00B61EF7" w:rsidRPr="0027378D">
        <w:rPr>
          <w:szCs w:val="24"/>
          <w:lang w:val="sr-Latn-CS"/>
        </w:rPr>
        <w:t>ш</w:t>
      </w:r>
      <w:r w:rsidR="00B61EF7" w:rsidRPr="0027378D">
        <w:rPr>
          <w:szCs w:val="24"/>
          <w:lang w:val="de-DE"/>
        </w:rPr>
        <w:t>них</w:t>
      </w:r>
      <w:r w:rsidR="00732569" w:rsidRPr="0027378D">
        <w:rPr>
          <w:szCs w:val="24"/>
          <w:lang w:val="sr-Latn-CS"/>
        </w:rPr>
        <w:t xml:space="preserve"> </w:t>
      </w:r>
      <w:r w:rsidR="00B61EF7" w:rsidRPr="0027378D">
        <w:rPr>
          <w:szCs w:val="24"/>
          <w:lang w:val="de-DE"/>
        </w:rPr>
        <w:t>усло</w:t>
      </w:r>
      <w:r w:rsidRPr="0027378D">
        <w:rPr>
          <w:szCs w:val="24"/>
          <w:lang w:val="de-DE"/>
        </w:rPr>
        <w:t>ва</w:t>
      </w:r>
      <w:r w:rsidR="00732569" w:rsidRPr="0027378D">
        <w:rPr>
          <w:szCs w:val="24"/>
          <w:lang w:val="sr-Latn-CS"/>
        </w:rPr>
        <w:t xml:space="preserve"> </w:t>
      </w:r>
      <w:r w:rsidR="00B61EF7" w:rsidRPr="0027378D">
        <w:rPr>
          <w:szCs w:val="24"/>
          <w:lang w:val="de-DE"/>
        </w:rPr>
        <w:t>и</w:t>
      </w:r>
      <w:r w:rsidR="00732569" w:rsidRPr="0027378D">
        <w:rPr>
          <w:szCs w:val="24"/>
          <w:lang w:val="sr-Latn-CS"/>
        </w:rPr>
        <w:t xml:space="preserve"> </w:t>
      </w:r>
      <w:r w:rsidR="00B61EF7" w:rsidRPr="0027378D">
        <w:rPr>
          <w:szCs w:val="24"/>
          <w:lang w:val="de-DE"/>
        </w:rPr>
        <w:t>сли</w:t>
      </w:r>
      <w:r w:rsidR="00B61EF7" w:rsidRPr="0027378D">
        <w:rPr>
          <w:szCs w:val="24"/>
          <w:lang w:val="sr-Latn-CS"/>
        </w:rPr>
        <w:t>ч</w:t>
      </w:r>
      <w:r w:rsidR="00B61EF7" w:rsidRPr="0027378D">
        <w:rPr>
          <w:szCs w:val="24"/>
          <w:lang w:val="de-DE"/>
        </w:rPr>
        <w:t>них</w:t>
      </w:r>
      <w:r w:rsidR="00732569" w:rsidRPr="0027378D">
        <w:rPr>
          <w:szCs w:val="24"/>
          <w:lang w:val="sr-Latn-CS"/>
        </w:rPr>
        <w:t xml:space="preserve"> </w:t>
      </w:r>
      <w:r w:rsidR="00B61EF7" w:rsidRPr="0027378D">
        <w:rPr>
          <w:szCs w:val="24"/>
          <w:lang w:val="de-DE"/>
        </w:rPr>
        <w:t>с</w:t>
      </w:r>
      <w:r w:rsidRPr="0027378D">
        <w:rPr>
          <w:szCs w:val="24"/>
          <w:lang w:val="de-DE"/>
        </w:rPr>
        <w:t>а</w:t>
      </w:r>
      <w:r w:rsidR="00B61EF7" w:rsidRPr="0027378D">
        <w:rPr>
          <w:szCs w:val="24"/>
          <w:lang w:val="de-DE"/>
        </w:rPr>
        <w:t>стојинских</w:t>
      </w:r>
      <w:r w:rsidR="00732569" w:rsidRPr="0027378D">
        <w:rPr>
          <w:szCs w:val="24"/>
          <w:lang w:val="sr-Latn-CS"/>
        </w:rPr>
        <w:t xml:space="preserve"> </w:t>
      </w:r>
      <w:r w:rsidR="00B61EF7" w:rsidRPr="0027378D">
        <w:rPr>
          <w:szCs w:val="24"/>
          <w:lang w:val="de-DE"/>
        </w:rPr>
        <w:t>прилик</w:t>
      </w:r>
      <w:r w:rsidRPr="0027378D">
        <w:rPr>
          <w:szCs w:val="24"/>
          <w:lang w:val="de-DE"/>
        </w:rPr>
        <w:t>а</w:t>
      </w:r>
      <w:r w:rsidR="00732569" w:rsidRPr="0027378D">
        <w:rPr>
          <w:szCs w:val="24"/>
          <w:lang w:val="sr-Latn-CS"/>
        </w:rPr>
        <w:t xml:space="preserve"> </w:t>
      </w:r>
      <w:r w:rsidR="00B61EF7" w:rsidRPr="0027378D">
        <w:rPr>
          <w:szCs w:val="24"/>
          <w:lang w:val="de-DE"/>
        </w:rPr>
        <w:t>з</w:t>
      </w:r>
      <w:r w:rsidRPr="0027378D">
        <w:rPr>
          <w:szCs w:val="24"/>
          <w:lang w:val="de-DE"/>
        </w:rPr>
        <w:t>а</w:t>
      </w:r>
      <w:r w:rsidR="00732569" w:rsidRPr="0027378D">
        <w:rPr>
          <w:szCs w:val="24"/>
          <w:lang w:val="sr-Latn-CS"/>
        </w:rPr>
        <w:t xml:space="preserve"> </w:t>
      </w:r>
      <w:r w:rsidR="00B61EF7" w:rsidRPr="0027378D">
        <w:rPr>
          <w:szCs w:val="24"/>
          <w:lang w:val="de-DE"/>
        </w:rPr>
        <w:t>кој</w:t>
      </w:r>
      <w:r w:rsidRPr="0027378D">
        <w:rPr>
          <w:szCs w:val="24"/>
          <w:lang w:val="de-DE"/>
        </w:rPr>
        <w:t>е</w:t>
      </w:r>
      <w:r w:rsidR="00732569" w:rsidRPr="0027378D">
        <w:rPr>
          <w:szCs w:val="24"/>
          <w:lang w:val="sr-Latn-CS"/>
        </w:rPr>
        <w:t xml:space="preserve"> </w:t>
      </w:r>
      <w:r w:rsidR="00B61EF7" w:rsidRPr="0027378D">
        <w:rPr>
          <w:szCs w:val="24"/>
          <w:lang w:val="de-DE"/>
        </w:rPr>
        <w:t>с</w:t>
      </w:r>
      <w:r w:rsidRPr="0027378D">
        <w:rPr>
          <w:szCs w:val="24"/>
          <w:lang w:val="de-DE"/>
        </w:rPr>
        <w:t>е</w:t>
      </w:r>
      <w:r w:rsidR="00732569" w:rsidRPr="0027378D">
        <w:rPr>
          <w:szCs w:val="24"/>
          <w:lang w:val="sr-Latn-CS"/>
        </w:rPr>
        <w:t xml:space="preserve"> </w:t>
      </w:r>
      <w:r w:rsidR="00B61EF7" w:rsidRPr="0027378D">
        <w:rPr>
          <w:szCs w:val="24"/>
          <w:lang w:val="de-DE"/>
        </w:rPr>
        <w:t>пл</w:t>
      </w:r>
      <w:r w:rsidRPr="0027378D">
        <w:rPr>
          <w:szCs w:val="24"/>
          <w:lang w:val="de-DE"/>
        </w:rPr>
        <w:t>а</w:t>
      </w:r>
      <w:r w:rsidR="00B61EF7" w:rsidRPr="0027378D">
        <w:rPr>
          <w:szCs w:val="24"/>
          <w:lang w:val="de-DE"/>
        </w:rPr>
        <w:t>нир</w:t>
      </w:r>
      <w:r w:rsidRPr="0027378D">
        <w:rPr>
          <w:szCs w:val="24"/>
          <w:lang w:val="de-DE"/>
        </w:rPr>
        <w:t>а</w:t>
      </w:r>
      <w:r w:rsidR="00B61EF7" w:rsidRPr="0027378D">
        <w:rPr>
          <w:szCs w:val="24"/>
          <w:lang w:val="de-DE"/>
        </w:rPr>
        <w:t>ју</w:t>
      </w:r>
      <w:r w:rsidR="00732569" w:rsidRPr="0027378D">
        <w:rPr>
          <w:szCs w:val="24"/>
          <w:lang w:val="sr-Latn-CS"/>
        </w:rPr>
        <w:t xml:space="preserve"> </w:t>
      </w:r>
      <w:r w:rsidR="00B61EF7" w:rsidRPr="0027378D">
        <w:rPr>
          <w:szCs w:val="24"/>
          <w:lang w:val="de-DE"/>
        </w:rPr>
        <w:t>исти</w:t>
      </w:r>
      <w:r w:rsidR="00732569" w:rsidRPr="0027378D">
        <w:rPr>
          <w:szCs w:val="24"/>
          <w:lang w:val="sr-Latn-CS"/>
        </w:rPr>
        <w:t xml:space="preserve"> </w:t>
      </w:r>
      <w:r w:rsidR="00B61EF7" w:rsidRPr="0027378D">
        <w:rPr>
          <w:szCs w:val="24"/>
          <w:lang w:val="de-DE"/>
        </w:rPr>
        <w:t>ци</w:t>
      </w:r>
      <w:r w:rsidR="001019E7" w:rsidRPr="0027378D">
        <w:rPr>
          <w:szCs w:val="24"/>
          <w:lang w:val="de-DE"/>
        </w:rPr>
        <w:t>љ</w:t>
      </w:r>
      <w:r w:rsidRPr="0027378D">
        <w:rPr>
          <w:szCs w:val="24"/>
          <w:lang w:val="de-DE"/>
        </w:rPr>
        <w:t>ев</w:t>
      </w:r>
      <w:r w:rsidR="00B61EF7" w:rsidRPr="0027378D">
        <w:rPr>
          <w:szCs w:val="24"/>
          <w:lang w:val="de-DE"/>
        </w:rPr>
        <w:t>и</w:t>
      </w:r>
      <w:r w:rsidR="00732569" w:rsidRPr="0027378D">
        <w:rPr>
          <w:szCs w:val="24"/>
          <w:lang w:val="sr-Latn-CS"/>
        </w:rPr>
        <w:t xml:space="preserve"> </w:t>
      </w:r>
      <w:r w:rsidR="00B61EF7" w:rsidRPr="0027378D">
        <w:rPr>
          <w:szCs w:val="24"/>
          <w:lang w:val="de-DE"/>
        </w:rPr>
        <w:t>и</w:t>
      </w:r>
      <w:r w:rsidR="00732569" w:rsidRPr="0027378D">
        <w:rPr>
          <w:szCs w:val="24"/>
          <w:lang w:val="sr-Latn-CS"/>
        </w:rPr>
        <w:t xml:space="preserve"> </w:t>
      </w:r>
      <w:r w:rsidR="00B61EF7" w:rsidRPr="0027378D">
        <w:rPr>
          <w:szCs w:val="24"/>
          <w:lang w:val="de-DE"/>
        </w:rPr>
        <w:t>м</w:t>
      </w:r>
      <w:r w:rsidRPr="0027378D">
        <w:rPr>
          <w:szCs w:val="24"/>
          <w:lang w:val="de-DE"/>
        </w:rPr>
        <w:t>е</w:t>
      </w:r>
      <w:r w:rsidR="00B61EF7" w:rsidRPr="0027378D">
        <w:rPr>
          <w:szCs w:val="24"/>
          <w:lang w:val="de-DE"/>
        </w:rPr>
        <w:t>р</w:t>
      </w:r>
      <w:r w:rsidRPr="0027378D">
        <w:rPr>
          <w:szCs w:val="24"/>
          <w:lang w:val="de-DE"/>
        </w:rPr>
        <w:t>е</w:t>
      </w:r>
      <w:r w:rsidR="00732569" w:rsidRPr="0027378D">
        <w:rPr>
          <w:szCs w:val="24"/>
          <w:lang w:val="sr-Latn-CS"/>
        </w:rPr>
        <w:t xml:space="preserve"> </w:t>
      </w:r>
      <w:r w:rsidRPr="0027378D">
        <w:rPr>
          <w:szCs w:val="24"/>
          <w:lang w:val="de-DE"/>
        </w:rPr>
        <w:t>б</w:t>
      </w:r>
      <w:r w:rsidR="00B61EF7" w:rsidRPr="0027378D">
        <w:rPr>
          <w:szCs w:val="24"/>
          <w:lang w:val="de-DE"/>
        </w:rPr>
        <w:t>у</w:t>
      </w:r>
      <w:r w:rsidRPr="0027378D">
        <w:rPr>
          <w:szCs w:val="24"/>
          <w:lang w:val="de-DE"/>
        </w:rPr>
        <w:t>д</w:t>
      </w:r>
      <w:r w:rsidR="00B61EF7" w:rsidRPr="0027378D">
        <w:rPr>
          <w:szCs w:val="24"/>
          <w:lang w:val="de-DE"/>
        </w:rPr>
        <w:t>у</w:t>
      </w:r>
      <w:r w:rsidR="00B61EF7" w:rsidRPr="0027378D">
        <w:rPr>
          <w:szCs w:val="24"/>
          <w:lang w:val="sr-Latn-CS"/>
        </w:rPr>
        <w:t>ћ</w:t>
      </w:r>
      <w:r w:rsidRPr="0027378D">
        <w:rPr>
          <w:szCs w:val="24"/>
          <w:lang w:val="de-DE"/>
        </w:rPr>
        <w:t>ег</w:t>
      </w:r>
      <w:r w:rsidR="00732569" w:rsidRPr="0027378D">
        <w:rPr>
          <w:szCs w:val="24"/>
          <w:lang w:val="sr-Latn-CS"/>
        </w:rPr>
        <w:t xml:space="preserve"> </w:t>
      </w:r>
      <w:r w:rsidRPr="0027378D">
        <w:rPr>
          <w:szCs w:val="24"/>
          <w:lang w:val="de-DE"/>
        </w:rPr>
        <w:t>га</w:t>
      </w:r>
      <w:r w:rsidR="00B61EF7" w:rsidRPr="0027378D">
        <w:rPr>
          <w:szCs w:val="24"/>
          <w:lang w:val="de-DE"/>
        </w:rPr>
        <w:t>з</w:t>
      </w:r>
      <w:r w:rsidRPr="0027378D">
        <w:rPr>
          <w:szCs w:val="24"/>
          <w:lang w:val="de-DE"/>
        </w:rPr>
        <w:t>д</w:t>
      </w:r>
      <w:r w:rsidR="00B61EF7" w:rsidRPr="0027378D">
        <w:rPr>
          <w:szCs w:val="24"/>
          <w:lang w:val="de-DE"/>
        </w:rPr>
        <w:t>о</w:t>
      </w:r>
      <w:r w:rsidRPr="0027378D">
        <w:rPr>
          <w:szCs w:val="24"/>
          <w:lang w:val="de-DE"/>
        </w:rPr>
        <w:t>ва</w:t>
      </w:r>
      <w:r w:rsidR="001019E7" w:rsidRPr="0027378D">
        <w:rPr>
          <w:szCs w:val="24"/>
          <w:lang w:val="de-DE"/>
        </w:rPr>
        <w:t>њ</w:t>
      </w:r>
      <w:r w:rsidRPr="0027378D">
        <w:rPr>
          <w:szCs w:val="24"/>
          <w:lang w:val="de-DE"/>
        </w:rPr>
        <w:t>а</w:t>
      </w:r>
      <w:r w:rsidR="00732569" w:rsidRPr="0027378D">
        <w:rPr>
          <w:szCs w:val="24"/>
          <w:lang w:val="sr-Latn-CS"/>
        </w:rPr>
        <w:t xml:space="preserve">. </w:t>
      </w:r>
      <w:r w:rsidRPr="0027378D">
        <w:rPr>
          <w:szCs w:val="24"/>
          <w:lang w:val="de-DE"/>
        </w:rPr>
        <w:t>Ка</w:t>
      </w:r>
      <w:r w:rsidR="00B61EF7" w:rsidRPr="0027378D">
        <w:rPr>
          <w:szCs w:val="24"/>
          <w:lang w:val="de-DE"/>
        </w:rPr>
        <w:t>о</w:t>
      </w:r>
      <w:r w:rsidR="00732569" w:rsidRPr="0027378D">
        <w:rPr>
          <w:szCs w:val="24"/>
          <w:lang w:val="sr-Latn-CS"/>
        </w:rPr>
        <w:t xml:space="preserve"> </w:t>
      </w:r>
      <w:r w:rsidRPr="0027378D">
        <w:rPr>
          <w:szCs w:val="24"/>
          <w:lang w:val="sr-Latn-CS"/>
        </w:rPr>
        <w:t>г</w:t>
      </w:r>
      <w:r w:rsidR="00B61EF7" w:rsidRPr="0027378D">
        <w:rPr>
          <w:szCs w:val="24"/>
          <w:lang w:val="sr-Latn-CS"/>
        </w:rPr>
        <w:t>л</w:t>
      </w:r>
      <w:r w:rsidRPr="0027378D">
        <w:rPr>
          <w:szCs w:val="24"/>
          <w:lang w:val="sr-Latn-CS"/>
        </w:rPr>
        <w:t>ав</w:t>
      </w:r>
      <w:r w:rsidR="00B61EF7" w:rsidRPr="0027378D">
        <w:rPr>
          <w:szCs w:val="24"/>
          <w:lang w:val="sr-Latn-CS"/>
        </w:rPr>
        <w:t>ни</w:t>
      </w:r>
      <w:r w:rsidR="001B174D" w:rsidRPr="0027378D">
        <w:rPr>
          <w:szCs w:val="24"/>
          <w:lang w:val="sr-Latn-CS"/>
        </w:rPr>
        <w:t xml:space="preserve"> </w:t>
      </w:r>
      <w:r w:rsidR="00B61EF7" w:rsidRPr="0027378D">
        <w:rPr>
          <w:szCs w:val="24"/>
          <w:lang w:val="de-DE"/>
        </w:rPr>
        <w:t>крит</w:t>
      </w:r>
      <w:r w:rsidRPr="0027378D">
        <w:rPr>
          <w:szCs w:val="24"/>
          <w:lang w:val="de-DE"/>
        </w:rPr>
        <w:t>е</w:t>
      </w:r>
      <w:r w:rsidR="00B61EF7" w:rsidRPr="0027378D">
        <w:rPr>
          <w:szCs w:val="24"/>
          <w:lang w:val="de-DE"/>
        </w:rPr>
        <w:t>ријуми</w:t>
      </w:r>
      <w:r w:rsidR="00732569" w:rsidRPr="0027378D">
        <w:rPr>
          <w:szCs w:val="24"/>
          <w:lang w:val="sr-Latn-CS"/>
        </w:rPr>
        <w:t xml:space="preserve"> </w:t>
      </w:r>
      <w:r w:rsidR="00B61EF7" w:rsidRPr="0027378D">
        <w:rPr>
          <w:szCs w:val="24"/>
          <w:lang w:val="de-DE"/>
        </w:rPr>
        <w:t>з</w:t>
      </w:r>
      <w:r w:rsidRPr="0027378D">
        <w:rPr>
          <w:szCs w:val="24"/>
          <w:lang w:val="de-DE"/>
        </w:rPr>
        <w:t>а</w:t>
      </w:r>
      <w:r w:rsidR="00732569" w:rsidRPr="0027378D">
        <w:rPr>
          <w:szCs w:val="24"/>
          <w:lang w:val="sr-Latn-CS"/>
        </w:rPr>
        <w:t xml:space="preserve"> </w:t>
      </w:r>
      <w:r w:rsidR="00B61EF7" w:rsidRPr="0027378D">
        <w:rPr>
          <w:szCs w:val="24"/>
          <w:lang w:val="de-DE"/>
        </w:rPr>
        <w:t>из</w:t>
      </w:r>
      <w:r w:rsidRPr="0027378D">
        <w:rPr>
          <w:szCs w:val="24"/>
          <w:lang w:val="de-DE"/>
        </w:rPr>
        <w:t>два</w:t>
      </w:r>
      <w:r w:rsidR="00B61EF7" w:rsidRPr="0027378D">
        <w:rPr>
          <w:szCs w:val="24"/>
          <w:lang w:val="de-DE"/>
        </w:rPr>
        <w:t>ј</w:t>
      </w:r>
      <w:r w:rsidRPr="0027378D">
        <w:rPr>
          <w:szCs w:val="24"/>
          <w:lang w:val="de-DE"/>
        </w:rPr>
        <w:t>а</w:t>
      </w:r>
      <w:r w:rsidR="001019E7" w:rsidRPr="0027378D">
        <w:rPr>
          <w:szCs w:val="24"/>
          <w:lang w:val="de-DE"/>
        </w:rPr>
        <w:t>њ</w:t>
      </w:r>
      <w:r w:rsidRPr="0027378D">
        <w:rPr>
          <w:szCs w:val="24"/>
          <w:lang w:val="de-DE"/>
        </w:rPr>
        <w:t>е</w:t>
      </w:r>
      <w:r w:rsidR="00732569" w:rsidRPr="0027378D">
        <w:rPr>
          <w:szCs w:val="24"/>
          <w:lang w:val="sr-Latn-CS"/>
        </w:rPr>
        <w:t xml:space="preserve"> </w:t>
      </w:r>
      <w:r w:rsidRPr="0027378D">
        <w:rPr>
          <w:szCs w:val="24"/>
          <w:lang w:val="de-DE"/>
        </w:rPr>
        <w:t>га</w:t>
      </w:r>
      <w:r w:rsidR="00B61EF7" w:rsidRPr="0027378D">
        <w:rPr>
          <w:szCs w:val="24"/>
          <w:lang w:val="de-DE"/>
        </w:rPr>
        <w:t>з</w:t>
      </w:r>
      <w:r w:rsidRPr="0027378D">
        <w:rPr>
          <w:szCs w:val="24"/>
          <w:lang w:val="de-DE"/>
        </w:rPr>
        <w:t>д</w:t>
      </w:r>
      <w:r w:rsidR="00B61EF7" w:rsidRPr="0027378D">
        <w:rPr>
          <w:szCs w:val="24"/>
          <w:lang w:val="de-DE"/>
        </w:rPr>
        <w:t>инских</w:t>
      </w:r>
      <w:r w:rsidR="00732569" w:rsidRPr="0027378D">
        <w:rPr>
          <w:szCs w:val="24"/>
          <w:lang w:val="sr-Latn-CS"/>
        </w:rPr>
        <w:t xml:space="preserve"> </w:t>
      </w:r>
      <w:r w:rsidR="00B61EF7" w:rsidRPr="0027378D">
        <w:rPr>
          <w:szCs w:val="24"/>
          <w:lang w:val="de-DE"/>
        </w:rPr>
        <w:t>кл</w:t>
      </w:r>
      <w:r w:rsidRPr="0027378D">
        <w:rPr>
          <w:szCs w:val="24"/>
          <w:lang w:val="de-DE"/>
        </w:rPr>
        <w:t>а</w:t>
      </w:r>
      <w:r w:rsidR="00B61EF7" w:rsidRPr="0027378D">
        <w:rPr>
          <w:szCs w:val="24"/>
          <w:lang w:val="de-DE"/>
        </w:rPr>
        <w:t>с</w:t>
      </w:r>
      <w:r w:rsidRPr="0027378D">
        <w:rPr>
          <w:szCs w:val="24"/>
          <w:lang w:val="de-DE"/>
        </w:rPr>
        <w:t>а</w:t>
      </w:r>
      <w:r w:rsidR="00732569" w:rsidRPr="0027378D">
        <w:rPr>
          <w:szCs w:val="24"/>
          <w:lang w:val="sr-Latn-CS"/>
        </w:rPr>
        <w:t xml:space="preserve"> </w:t>
      </w:r>
      <w:r w:rsidR="00B61EF7" w:rsidRPr="0027378D">
        <w:rPr>
          <w:szCs w:val="24"/>
          <w:lang w:val="de-DE"/>
        </w:rPr>
        <w:t>уз</w:t>
      </w:r>
      <w:r w:rsidRPr="0027378D">
        <w:rPr>
          <w:szCs w:val="24"/>
          <w:lang w:val="de-DE"/>
        </w:rPr>
        <w:t>е</w:t>
      </w:r>
      <w:r w:rsidR="00B61EF7" w:rsidRPr="0027378D">
        <w:rPr>
          <w:szCs w:val="24"/>
          <w:lang w:val="de-DE"/>
        </w:rPr>
        <w:t>ти</w:t>
      </w:r>
      <w:r w:rsidR="00732569" w:rsidRPr="0027378D">
        <w:rPr>
          <w:szCs w:val="24"/>
          <w:lang w:val="sr-Latn-CS"/>
        </w:rPr>
        <w:t xml:space="preserve"> </w:t>
      </w:r>
      <w:r w:rsidR="00B61EF7" w:rsidRPr="0027378D">
        <w:rPr>
          <w:szCs w:val="24"/>
          <w:lang w:val="de-DE"/>
        </w:rPr>
        <w:t>су</w:t>
      </w:r>
      <w:r w:rsidR="00732569" w:rsidRPr="0027378D">
        <w:rPr>
          <w:szCs w:val="24"/>
          <w:lang w:val="sr-Latn-CS"/>
        </w:rPr>
        <w:t xml:space="preserve"> </w:t>
      </w:r>
      <w:r w:rsidR="00B61EF7" w:rsidRPr="0027378D">
        <w:rPr>
          <w:szCs w:val="24"/>
          <w:lang w:val="de-DE"/>
        </w:rPr>
        <w:t>осно</w:t>
      </w:r>
      <w:r w:rsidRPr="0027378D">
        <w:rPr>
          <w:szCs w:val="24"/>
          <w:lang w:val="de-DE"/>
        </w:rPr>
        <w:t>в</w:t>
      </w:r>
      <w:r w:rsidR="00B61EF7" w:rsidRPr="0027378D">
        <w:rPr>
          <w:szCs w:val="24"/>
          <w:lang w:val="de-DE"/>
        </w:rPr>
        <w:t>н</w:t>
      </w:r>
      <w:r w:rsidRPr="0027378D">
        <w:rPr>
          <w:szCs w:val="24"/>
          <w:lang w:val="de-DE"/>
        </w:rPr>
        <w:t>а</w:t>
      </w:r>
      <w:r w:rsidR="00732569" w:rsidRPr="0027378D">
        <w:rPr>
          <w:szCs w:val="24"/>
          <w:lang w:val="sr-Latn-CS"/>
        </w:rPr>
        <w:t xml:space="preserve"> </w:t>
      </w:r>
      <w:r w:rsidR="00B61EF7" w:rsidRPr="0027378D">
        <w:rPr>
          <w:szCs w:val="24"/>
          <w:lang w:val="de-DE"/>
        </w:rPr>
        <w:t>н</w:t>
      </w:r>
      <w:r w:rsidRPr="0027378D">
        <w:rPr>
          <w:szCs w:val="24"/>
          <w:lang w:val="de-DE"/>
        </w:rPr>
        <w:t>а</w:t>
      </w:r>
      <w:r w:rsidR="00B61EF7" w:rsidRPr="0027378D">
        <w:rPr>
          <w:szCs w:val="24"/>
          <w:lang w:val="de-DE"/>
        </w:rPr>
        <w:t>м</w:t>
      </w:r>
      <w:r w:rsidRPr="0027378D">
        <w:rPr>
          <w:szCs w:val="24"/>
          <w:lang w:val="de-DE"/>
        </w:rPr>
        <w:t>е</w:t>
      </w:r>
      <w:r w:rsidR="00B61EF7" w:rsidRPr="0027378D">
        <w:rPr>
          <w:szCs w:val="24"/>
          <w:lang w:val="de-DE"/>
        </w:rPr>
        <w:t>н</w:t>
      </w:r>
      <w:r w:rsidRPr="0027378D">
        <w:rPr>
          <w:szCs w:val="24"/>
          <w:lang w:val="de-DE"/>
        </w:rPr>
        <w:t>а</w:t>
      </w:r>
      <w:r w:rsidR="00732569" w:rsidRPr="0027378D">
        <w:rPr>
          <w:szCs w:val="24"/>
          <w:lang w:val="sr-Latn-CS"/>
        </w:rPr>
        <w:t xml:space="preserve"> </w:t>
      </w:r>
      <w:r w:rsidR="00B61EF7" w:rsidRPr="0027378D">
        <w:rPr>
          <w:szCs w:val="24"/>
          <w:lang w:val="de-DE"/>
        </w:rPr>
        <w:t>и</w:t>
      </w:r>
      <w:r w:rsidR="00732569" w:rsidRPr="0027378D">
        <w:rPr>
          <w:szCs w:val="24"/>
          <w:lang w:val="sr-Latn-CS"/>
        </w:rPr>
        <w:t xml:space="preserve"> </w:t>
      </w:r>
      <w:r w:rsidR="00B61EF7" w:rsidRPr="0027378D">
        <w:rPr>
          <w:szCs w:val="24"/>
          <w:lang w:val="de-DE"/>
        </w:rPr>
        <w:t>с</w:t>
      </w:r>
      <w:r w:rsidRPr="0027378D">
        <w:rPr>
          <w:szCs w:val="24"/>
          <w:lang w:val="de-DE"/>
        </w:rPr>
        <w:t>а</w:t>
      </w:r>
      <w:r w:rsidR="00B61EF7" w:rsidRPr="0027378D">
        <w:rPr>
          <w:szCs w:val="24"/>
          <w:lang w:val="de-DE"/>
        </w:rPr>
        <w:t>стојинск</w:t>
      </w:r>
      <w:r w:rsidRPr="0027378D">
        <w:rPr>
          <w:szCs w:val="24"/>
          <w:lang w:val="de-DE"/>
        </w:rPr>
        <w:t>а</w:t>
      </w:r>
      <w:r w:rsidR="00732569" w:rsidRPr="0027378D">
        <w:rPr>
          <w:szCs w:val="24"/>
          <w:lang w:val="sr-Latn-CS"/>
        </w:rPr>
        <w:t xml:space="preserve"> </w:t>
      </w:r>
      <w:r w:rsidR="00B61EF7" w:rsidRPr="0027378D">
        <w:rPr>
          <w:szCs w:val="24"/>
          <w:lang w:val="de-DE"/>
        </w:rPr>
        <w:t>ц</w:t>
      </w:r>
      <w:r w:rsidRPr="0027378D">
        <w:rPr>
          <w:szCs w:val="24"/>
          <w:lang w:val="de-DE"/>
        </w:rPr>
        <w:t>е</w:t>
      </w:r>
      <w:r w:rsidR="00B61EF7" w:rsidRPr="0027378D">
        <w:rPr>
          <w:szCs w:val="24"/>
          <w:lang w:val="de-DE"/>
        </w:rPr>
        <w:t>лин</w:t>
      </w:r>
      <w:r w:rsidRPr="0027378D">
        <w:rPr>
          <w:szCs w:val="24"/>
          <w:lang w:val="de-DE"/>
        </w:rPr>
        <w:t>а</w:t>
      </w:r>
      <w:r w:rsidR="00732569" w:rsidRPr="0027378D">
        <w:rPr>
          <w:szCs w:val="24"/>
          <w:lang w:val="sr-Latn-CS"/>
        </w:rPr>
        <w:t>.</w:t>
      </w:r>
    </w:p>
    <w:p w14:paraId="45CE387F" w14:textId="77777777" w:rsidR="00732569" w:rsidRPr="0027378D" w:rsidRDefault="00AB5EAB" w:rsidP="00B5350C">
      <w:pPr>
        <w:ind w:firstLine="567"/>
        <w:rPr>
          <w:szCs w:val="24"/>
          <w:lang w:val="sr-Latn-CS"/>
        </w:rPr>
      </w:pPr>
      <w:r w:rsidRPr="0027378D">
        <w:rPr>
          <w:szCs w:val="24"/>
          <w:lang w:val="sr-Latn-CS"/>
        </w:rPr>
        <w:t>С</w:t>
      </w:r>
      <w:r w:rsidR="00732569" w:rsidRPr="0027378D">
        <w:rPr>
          <w:szCs w:val="24"/>
          <w:lang w:val="sr-Latn-CS"/>
        </w:rPr>
        <w:t xml:space="preserve"> </w:t>
      </w:r>
      <w:r w:rsidR="00B61EF7" w:rsidRPr="0027378D">
        <w:rPr>
          <w:szCs w:val="24"/>
          <w:lang w:val="sr-Latn-CS"/>
        </w:rPr>
        <w:t>о</w:t>
      </w:r>
      <w:r w:rsidRPr="0027378D">
        <w:rPr>
          <w:szCs w:val="24"/>
          <w:lang w:val="sr-Latn-CS"/>
        </w:rPr>
        <w:t>б</w:t>
      </w:r>
      <w:r w:rsidR="00B61EF7" w:rsidRPr="0027378D">
        <w:rPr>
          <w:szCs w:val="24"/>
          <w:lang w:val="sr-Latn-CS"/>
        </w:rPr>
        <w:t>зиром</w:t>
      </w:r>
      <w:r w:rsidR="00732569" w:rsidRPr="0027378D">
        <w:rPr>
          <w:szCs w:val="24"/>
          <w:lang w:val="sr-Latn-CS"/>
        </w:rPr>
        <w:t xml:space="preserve"> </w:t>
      </w:r>
      <w:r w:rsidR="00B61EF7" w:rsidRPr="0027378D">
        <w:rPr>
          <w:szCs w:val="24"/>
          <w:lang w:val="sr-Latn-CS"/>
        </w:rPr>
        <w:t>н</w:t>
      </w:r>
      <w:r w:rsidRPr="0027378D">
        <w:rPr>
          <w:szCs w:val="24"/>
          <w:lang w:val="sr-Latn-CS"/>
        </w:rPr>
        <w:t>а</w:t>
      </w:r>
      <w:r w:rsidR="00732569" w:rsidRPr="0027378D">
        <w:rPr>
          <w:szCs w:val="24"/>
          <w:lang w:val="sr-Latn-CS"/>
        </w:rPr>
        <w:t xml:space="preserve"> </w:t>
      </w:r>
      <w:r w:rsidR="00B61EF7" w:rsidRPr="0027378D">
        <w:rPr>
          <w:szCs w:val="24"/>
          <w:lang w:val="sr-Latn-CS"/>
        </w:rPr>
        <w:t>р</w:t>
      </w:r>
      <w:r w:rsidRPr="0027378D">
        <w:rPr>
          <w:szCs w:val="24"/>
          <w:lang w:val="sr-Latn-CS"/>
        </w:rPr>
        <w:t>а</w:t>
      </w:r>
      <w:r w:rsidR="00B61EF7" w:rsidRPr="0027378D">
        <w:rPr>
          <w:szCs w:val="24"/>
          <w:lang w:val="sr-Latn-CS"/>
        </w:rPr>
        <w:t>зличит</w:t>
      </w:r>
      <w:r w:rsidRPr="0027378D">
        <w:rPr>
          <w:szCs w:val="24"/>
          <w:lang w:val="sr-Latn-CS"/>
        </w:rPr>
        <w:t>е</w:t>
      </w:r>
      <w:r w:rsidR="00732569" w:rsidRPr="0027378D">
        <w:rPr>
          <w:szCs w:val="24"/>
          <w:lang w:val="sr-Latn-CS"/>
        </w:rPr>
        <w:t xml:space="preserve"> </w:t>
      </w:r>
      <w:r w:rsidR="00B61EF7" w:rsidRPr="0027378D">
        <w:rPr>
          <w:szCs w:val="24"/>
          <w:lang w:val="sr-Latn-CS"/>
        </w:rPr>
        <w:t>осно</w:t>
      </w:r>
      <w:r w:rsidRPr="0027378D">
        <w:rPr>
          <w:szCs w:val="24"/>
          <w:lang w:val="sr-Latn-CS"/>
        </w:rPr>
        <w:t>в</w:t>
      </w:r>
      <w:r w:rsidR="00B61EF7" w:rsidRPr="0027378D">
        <w:rPr>
          <w:szCs w:val="24"/>
          <w:lang w:val="sr-Latn-CS"/>
        </w:rPr>
        <w:t>н</w:t>
      </w:r>
      <w:r w:rsidRPr="0027378D">
        <w:rPr>
          <w:szCs w:val="24"/>
          <w:lang w:val="sr-Latn-CS"/>
        </w:rPr>
        <w:t>е</w:t>
      </w:r>
      <w:r w:rsidR="00732569" w:rsidRPr="0027378D">
        <w:rPr>
          <w:szCs w:val="24"/>
          <w:lang w:val="sr-Latn-CS"/>
        </w:rPr>
        <w:t xml:space="preserve"> </w:t>
      </w:r>
      <w:r w:rsidR="00B61EF7" w:rsidRPr="0027378D">
        <w:rPr>
          <w:szCs w:val="24"/>
          <w:lang w:val="sr-Latn-CS"/>
        </w:rPr>
        <w:t>н</w:t>
      </w:r>
      <w:r w:rsidRPr="0027378D">
        <w:rPr>
          <w:szCs w:val="24"/>
          <w:lang w:val="sr-Latn-CS"/>
        </w:rPr>
        <w:t>а</w:t>
      </w:r>
      <w:r w:rsidR="00B61EF7" w:rsidRPr="0027378D">
        <w:rPr>
          <w:szCs w:val="24"/>
          <w:lang w:val="sr-Latn-CS"/>
        </w:rPr>
        <w:t>м</w:t>
      </w:r>
      <w:r w:rsidRPr="0027378D">
        <w:rPr>
          <w:szCs w:val="24"/>
          <w:lang w:val="sr-Latn-CS"/>
        </w:rPr>
        <w:t>е</w:t>
      </w:r>
      <w:r w:rsidR="00B61EF7" w:rsidRPr="0027378D">
        <w:rPr>
          <w:szCs w:val="24"/>
          <w:lang w:val="sr-Latn-CS"/>
        </w:rPr>
        <w:t>н</w:t>
      </w:r>
      <w:r w:rsidRPr="0027378D">
        <w:rPr>
          <w:szCs w:val="24"/>
          <w:lang w:val="sr-Latn-CS"/>
        </w:rPr>
        <w:t>е</w:t>
      </w:r>
      <w:r w:rsidR="00732569" w:rsidRPr="0027378D">
        <w:rPr>
          <w:szCs w:val="24"/>
          <w:lang w:val="sr-Latn-CS"/>
        </w:rPr>
        <w:t xml:space="preserve"> </w:t>
      </w:r>
      <w:r w:rsidR="00B61EF7" w:rsidRPr="0027378D">
        <w:rPr>
          <w:szCs w:val="24"/>
          <w:lang w:val="sr-Latn-CS"/>
        </w:rPr>
        <w:t>к</w:t>
      </w:r>
      <w:r w:rsidRPr="0027378D">
        <w:rPr>
          <w:szCs w:val="24"/>
          <w:lang w:val="sr-Latn-CS"/>
        </w:rPr>
        <w:t>а</w:t>
      </w:r>
      <w:r w:rsidR="00B61EF7" w:rsidRPr="0027378D">
        <w:rPr>
          <w:szCs w:val="24"/>
          <w:lang w:val="sr-Latn-CS"/>
        </w:rPr>
        <w:t>о</w:t>
      </w:r>
      <w:r w:rsidR="00732569" w:rsidRPr="0027378D">
        <w:rPr>
          <w:szCs w:val="24"/>
          <w:lang w:val="sr-Latn-CS"/>
        </w:rPr>
        <w:t xml:space="preserve"> </w:t>
      </w:r>
      <w:r w:rsidR="00B61EF7" w:rsidRPr="0027378D">
        <w:rPr>
          <w:szCs w:val="24"/>
          <w:lang w:val="sr-Latn-CS"/>
        </w:rPr>
        <w:t>и</w:t>
      </w:r>
      <w:r w:rsidR="00732569" w:rsidRPr="0027378D">
        <w:rPr>
          <w:szCs w:val="24"/>
          <w:lang w:val="sr-Latn-CS"/>
        </w:rPr>
        <w:t xml:space="preserve"> </w:t>
      </w:r>
      <w:r w:rsidR="00B61EF7" w:rsidRPr="0027378D">
        <w:rPr>
          <w:szCs w:val="24"/>
          <w:lang w:val="sr-Latn-CS"/>
        </w:rPr>
        <w:t>с</w:t>
      </w:r>
      <w:r w:rsidRPr="0027378D">
        <w:rPr>
          <w:szCs w:val="24"/>
          <w:lang w:val="sr-Latn-CS"/>
        </w:rPr>
        <w:t>а</w:t>
      </w:r>
      <w:r w:rsidR="00B61EF7" w:rsidRPr="0027378D">
        <w:rPr>
          <w:szCs w:val="24"/>
          <w:lang w:val="sr-Latn-CS"/>
        </w:rPr>
        <w:t>стојинск</w:t>
      </w:r>
      <w:r w:rsidRPr="0027378D">
        <w:rPr>
          <w:szCs w:val="24"/>
          <w:lang w:val="sr-Latn-CS"/>
        </w:rPr>
        <w:t>е</w:t>
      </w:r>
      <w:r w:rsidR="00732569" w:rsidRPr="0027378D">
        <w:rPr>
          <w:szCs w:val="24"/>
          <w:lang w:val="sr-Latn-CS"/>
        </w:rPr>
        <w:t xml:space="preserve"> </w:t>
      </w:r>
      <w:r w:rsidR="00B61EF7" w:rsidRPr="0027378D">
        <w:rPr>
          <w:szCs w:val="24"/>
          <w:lang w:val="sr-Latn-CS"/>
        </w:rPr>
        <w:t>прилик</w:t>
      </w:r>
      <w:r w:rsidRPr="0027378D">
        <w:rPr>
          <w:szCs w:val="24"/>
          <w:lang w:val="sr-Latn-CS"/>
        </w:rPr>
        <w:t>е</w:t>
      </w:r>
      <w:r w:rsidR="00732569" w:rsidRPr="0027378D">
        <w:rPr>
          <w:szCs w:val="24"/>
          <w:lang w:val="sr-Latn-CS"/>
        </w:rPr>
        <w:t xml:space="preserve">, </w:t>
      </w:r>
      <w:r w:rsidRPr="0027378D">
        <w:rPr>
          <w:szCs w:val="24"/>
          <w:lang w:val="sr-Latn-CS"/>
        </w:rPr>
        <w:t>б</w:t>
      </w:r>
      <w:r w:rsidR="00B61EF7" w:rsidRPr="0027378D">
        <w:rPr>
          <w:szCs w:val="24"/>
          <w:lang w:val="sr-Latn-CS"/>
        </w:rPr>
        <w:t>ило</w:t>
      </w:r>
      <w:r w:rsidR="00732569" w:rsidRPr="0027378D">
        <w:rPr>
          <w:szCs w:val="24"/>
          <w:lang w:val="sr-Latn-CS"/>
        </w:rPr>
        <w:t xml:space="preserve"> </w:t>
      </w:r>
      <w:r w:rsidR="00B61EF7" w:rsidRPr="0027378D">
        <w:rPr>
          <w:szCs w:val="24"/>
          <w:lang w:val="sr-Latn-CS"/>
        </w:rPr>
        <w:t>ј</w:t>
      </w:r>
      <w:r w:rsidRPr="0027378D">
        <w:rPr>
          <w:szCs w:val="24"/>
          <w:lang w:val="sr-Latn-CS"/>
        </w:rPr>
        <w:t>е</w:t>
      </w:r>
      <w:r w:rsidR="00732569" w:rsidRPr="0027378D">
        <w:rPr>
          <w:szCs w:val="24"/>
          <w:lang w:val="sr-Latn-CS"/>
        </w:rPr>
        <w:t xml:space="preserve"> </w:t>
      </w:r>
      <w:r w:rsidR="00B61EF7" w:rsidRPr="0027378D">
        <w:rPr>
          <w:szCs w:val="24"/>
          <w:lang w:val="sr-Latn-CS"/>
        </w:rPr>
        <w:t>н</w:t>
      </w:r>
      <w:r w:rsidRPr="0027378D">
        <w:rPr>
          <w:szCs w:val="24"/>
          <w:lang w:val="sr-Latn-CS"/>
        </w:rPr>
        <w:t>е</w:t>
      </w:r>
      <w:r w:rsidR="00B61EF7" w:rsidRPr="0027378D">
        <w:rPr>
          <w:szCs w:val="24"/>
          <w:lang w:val="sr-Latn-CS"/>
        </w:rPr>
        <w:t>опхо</w:t>
      </w:r>
      <w:r w:rsidRPr="0027378D">
        <w:rPr>
          <w:szCs w:val="24"/>
          <w:lang w:val="sr-Latn-CS"/>
        </w:rPr>
        <w:t>д</w:t>
      </w:r>
      <w:r w:rsidR="00B61EF7" w:rsidRPr="0027378D">
        <w:rPr>
          <w:szCs w:val="24"/>
          <w:lang w:val="sr-Latn-CS"/>
        </w:rPr>
        <w:t>но</w:t>
      </w:r>
      <w:r w:rsidR="00732569" w:rsidRPr="0027378D">
        <w:rPr>
          <w:szCs w:val="24"/>
          <w:lang w:val="sr-Latn-CS"/>
        </w:rPr>
        <w:t xml:space="preserve"> </w:t>
      </w:r>
      <w:r w:rsidRPr="0027378D">
        <w:rPr>
          <w:szCs w:val="24"/>
          <w:lang w:val="sr-Latn-CS"/>
        </w:rPr>
        <w:t>да</w:t>
      </w:r>
      <w:r w:rsidR="00732569" w:rsidRPr="0027378D">
        <w:rPr>
          <w:szCs w:val="24"/>
          <w:lang w:val="sr-Latn-CS"/>
        </w:rPr>
        <w:t xml:space="preserve"> </w:t>
      </w:r>
      <w:r w:rsidR="00B61EF7" w:rsidRPr="0027378D">
        <w:rPr>
          <w:szCs w:val="24"/>
          <w:lang w:val="sr-Latn-CS"/>
        </w:rPr>
        <w:t>с</w:t>
      </w:r>
      <w:r w:rsidRPr="0027378D">
        <w:rPr>
          <w:szCs w:val="24"/>
          <w:lang w:val="sr-Latn-CS"/>
        </w:rPr>
        <w:t>е</w:t>
      </w:r>
      <w:r w:rsidR="00732569" w:rsidRPr="0027378D">
        <w:rPr>
          <w:szCs w:val="24"/>
          <w:lang w:val="sr-Latn-CS"/>
        </w:rPr>
        <w:t xml:space="preserve"> </w:t>
      </w:r>
      <w:r w:rsidR="00B61EF7" w:rsidRPr="0027378D">
        <w:rPr>
          <w:szCs w:val="24"/>
          <w:lang w:val="sr-Latn-CS"/>
        </w:rPr>
        <w:t>у</w:t>
      </w:r>
      <w:r w:rsidR="00732569" w:rsidRPr="0027378D">
        <w:rPr>
          <w:szCs w:val="24"/>
          <w:lang w:val="sr-Latn-CS"/>
        </w:rPr>
        <w:t xml:space="preserve"> </w:t>
      </w:r>
      <w:r w:rsidR="00B61EF7" w:rsidRPr="0027378D">
        <w:rPr>
          <w:szCs w:val="24"/>
          <w:lang w:val="sr-Latn-CS"/>
        </w:rPr>
        <w:t>ок</w:t>
      </w:r>
      <w:r w:rsidRPr="0027378D">
        <w:rPr>
          <w:szCs w:val="24"/>
          <w:lang w:val="sr-Latn-CS"/>
        </w:rPr>
        <w:t>в</w:t>
      </w:r>
      <w:r w:rsidR="00B61EF7" w:rsidRPr="0027378D">
        <w:rPr>
          <w:szCs w:val="24"/>
          <w:lang w:val="sr-Latn-CS"/>
        </w:rPr>
        <w:t>иру</w:t>
      </w:r>
      <w:r w:rsidR="00732569" w:rsidRPr="0027378D">
        <w:rPr>
          <w:szCs w:val="24"/>
          <w:lang w:val="sr-Latn-CS"/>
        </w:rPr>
        <w:t xml:space="preserve"> </w:t>
      </w:r>
      <w:r w:rsidRPr="0027378D">
        <w:rPr>
          <w:szCs w:val="24"/>
          <w:lang w:val="sr-Latn-CS"/>
        </w:rPr>
        <w:t>га</w:t>
      </w:r>
      <w:r w:rsidR="00B61EF7" w:rsidRPr="0027378D">
        <w:rPr>
          <w:szCs w:val="24"/>
          <w:lang w:val="sr-Latn-CS"/>
        </w:rPr>
        <w:t>з</w:t>
      </w:r>
      <w:r w:rsidRPr="0027378D">
        <w:rPr>
          <w:szCs w:val="24"/>
          <w:lang w:val="sr-Latn-CS"/>
        </w:rPr>
        <w:t>д</w:t>
      </w:r>
      <w:r w:rsidR="00B61EF7" w:rsidRPr="0027378D">
        <w:rPr>
          <w:szCs w:val="24"/>
          <w:lang w:val="sr-Latn-CS"/>
        </w:rPr>
        <w:t>инск</w:t>
      </w:r>
      <w:r w:rsidRPr="0027378D">
        <w:rPr>
          <w:szCs w:val="24"/>
          <w:lang w:val="sr-Latn-CS"/>
        </w:rPr>
        <w:t>е</w:t>
      </w:r>
      <w:r w:rsidR="00732569" w:rsidRPr="0027378D">
        <w:rPr>
          <w:szCs w:val="24"/>
          <w:lang w:val="sr-Latn-CS"/>
        </w:rPr>
        <w:t xml:space="preserve"> </w:t>
      </w:r>
      <w:r w:rsidR="00B61EF7" w:rsidRPr="0027378D">
        <w:rPr>
          <w:szCs w:val="24"/>
          <w:lang w:val="sr-Latn-CS"/>
        </w:rPr>
        <w:t>ј</w:t>
      </w:r>
      <w:r w:rsidRPr="0027378D">
        <w:rPr>
          <w:szCs w:val="24"/>
          <w:lang w:val="sr-Latn-CS"/>
        </w:rPr>
        <w:t>ед</w:t>
      </w:r>
      <w:r w:rsidR="00B61EF7" w:rsidRPr="0027378D">
        <w:rPr>
          <w:szCs w:val="24"/>
          <w:lang w:val="sr-Latn-CS"/>
        </w:rPr>
        <w:t>иниц</w:t>
      </w:r>
      <w:r w:rsidRPr="0027378D">
        <w:rPr>
          <w:szCs w:val="24"/>
          <w:lang w:val="sr-Latn-CS"/>
        </w:rPr>
        <w:t>е</w:t>
      </w:r>
      <w:r w:rsidR="00732569" w:rsidRPr="0027378D">
        <w:rPr>
          <w:szCs w:val="24"/>
          <w:lang w:val="sr-Latn-CS"/>
        </w:rPr>
        <w:t xml:space="preserve"> „</w:t>
      </w:r>
      <w:r w:rsidR="00333D57" w:rsidRPr="0027378D">
        <w:rPr>
          <w:szCs w:val="24"/>
          <w:lang w:val="sr-Latn-CS"/>
        </w:rPr>
        <w:t>Колут-Козара</w:t>
      </w:r>
      <w:r w:rsidR="00732569" w:rsidRPr="0027378D">
        <w:rPr>
          <w:szCs w:val="24"/>
          <w:lang w:val="sr-Latn-CS"/>
        </w:rPr>
        <w:t xml:space="preserve">'' </w:t>
      </w:r>
      <w:r w:rsidR="00B61EF7" w:rsidRPr="0027378D">
        <w:rPr>
          <w:szCs w:val="24"/>
          <w:lang w:val="sr-Latn-CS"/>
        </w:rPr>
        <w:t>формир</w:t>
      </w:r>
      <w:r w:rsidRPr="0027378D">
        <w:rPr>
          <w:szCs w:val="24"/>
          <w:lang w:val="sr-Latn-CS"/>
        </w:rPr>
        <w:t>а</w:t>
      </w:r>
      <w:r w:rsidR="00732569" w:rsidRPr="0027378D">
        <w:rPr>
          <w:szCs w:val="24"/>
          <w:lang w:val="sr-Latn-CS"/>
        </w:rPr>
        <w:t xml:space="preserve"> </w:t>
      </w:r>
      <w:r w:rsidR="00E21D3F" w:rsidRPr="0027378D">
        <w:rPr>
          <w:szCs w:val="24"/>
          <w:lang w:val="ru-RU"/>
        </w:rPr>
        <w:t>17</w:t>
      </w:r>
      <w:r w:rsidR="00732569" w:rsidRPr="0027378D">
        <w:rPr>
          <w:szCs w:val="24"/>
          <w:lang w:val="sr-Latn-CS"/>
        </w:rPr>
        <w:t xml:space="preserve"> </w:t>
      </w:r>
      <w:r w:rsidRPr="0027378D">
        <w:rPr>
          <w:szCs w:val="24"/>
          <w:lang w:val="sr-Latn-CS"/>
        </w:rPr>
        <w:t>га</w:t>
      </w:r>
      <w:r w:rsidR="00B61EF7" w:rsidRPr="0027378D">
        <w:rPr>
          <w:szCs w:val="24"/>
          <w:lang w:val="sr-Latn-CS"/>
        </w:rPr>
        <w:t>з</w:t>
      </w:r>
      <w:r w:rsidRPr="0027378D">
        <w:rPr>
          <w:szCs w:val="24"/>
          <w:lang w:val="sr-Latn-CS"/>
        </w:rPr>
        <w:t>д</w:t>
      </w:r>
      <w:r w:rsidR="007F26AE" w:rsidRPr="0027378D">
        <w:rPr>
          <w:szCs w:val="24"/>
          <w:lang w:val="sr-Latn-CS"/>
        </w:rPr>
        <w:t>инск</w:t>
      </w:r>
      <w:r w:rsidR="007F4343" w:rsidRPr="0027378D">
        <w:rPr>
          <w:szCs w:val="24"/>
          <w:lang w:val="sr-Cyrl-RS"/>
        </w:rPr>
        <w:t>их</w:t>
      </w:r>
      <w:r w:rsidR="00732569" w:rsidRPr="0027378D">
        <w:rPr>
          <w:szCs w:val="24"/>
          <w:lang w:val="sr-Latn-CS"/>
        </w:rPr>
        <w:t xml:space="preserve"> </w:t>
      </w:r>
      <w:r w:rsidR="00B61EF7" w:rsidRPr="0027378D">
        <w:rPr>
          <w:szCs w:val="24"/>
          <w:lang w:val="sr-Latn-CS"/>
        </w:rPr>
        <w:t>кл</w:t>
      </w:r>
      <w:r w:rsidRPr="0027378D">
        <w:rPr>
          <w:szCs w:val="24"/>
          <w:lang w:val="sr-Latn-CS"/>
        </w:rPr>
        <w:t>а</w:t>
      </w:r>
      <w:r w:rsidR="00B61EF7" w:rsidRPr="0027378D">
        <w:rPr>
          <w:szCs w:val="24"/>
          <w:lang w:val="sr-Latn-CS"/>
        </w:rPr>
        <w:t>с</w:t>
      </w:r>
      <w:r w:rsidR="007F4343" w:rsidRPr="0027378D">
        <w:rPr>
          <w:szCs w:val="24"/>
          <w:lang w:val="sr-Latn-CS"/>
        </w:rPr>
        <w:t>а</w:t>
      </w:r>
      <w:r w:rsidR="00732569" w:rsidRPr="0027378D">
        <w:rPr>
          <w:szCs w:val="24"/>
          <w:lang w:val="sr-Latn-CS"/>
        </w:rPr>
        <w:t>.</w:t>
      </w:r>
    </w:p>
    <w:p w14:paraId="135A2F7D" w14:textId="77777777" w:rsidR="00732569" w:rsidRPr="00B97D6F" w:rsidRDefault="00AB5EAB" w:rsidP="00B5350C">
      <w:pPr>
        <w:ind w:firstLine="567"/>
        <w:rPr>
          <w:szCs w:val="24"/>
          <w:lang w:val="sr-Latn-CS"/>
        </w:rPr>
      </w:pPr>
      <w:r w:rsidRPr="0027378D">
        <w:rPr>
          <w:szCs w:val="24"/>
          <w:lang w:val="sr-Latn-CS"/>
        </w:rPr>
        <w:t>П</w:t>
      </w:r>
      <w:r w:rsidR="00B61EF7" w:rsidRPr="0027378D">
        <w:rPr>
          <w:szCs w:val="24"/>
          <w:lang w:val="sr-Latn-CS"/>
        </w:rPr>
        <w:t>р</w:t>
      </w:r>
      <w:r w:rsidRPr="0027378D">
        <w:rPr>
          <w:szCs w:val="24"/>
          <w:lang w:val="sr-Latn-CS"/>
        </w:rPr>
        <w:t>ег</w:t>
      </w:r>
      <w:r w:rsidR="00B61EF7" w:rsidRPr="0027378D">
        <w:rPr>
          <w:szCs w:val="24"/>
          <w:lang w:val="sr-Latn-CS"/>
        </w:rPr>
        <w:t>л</w:t>
      </w:r>
      <w:r w:rsidRPr="0027378D">
        <w:rPr>
          <w:szCs w:val="24"/>
          <w:lang w:val="sr-Latn-CS"/>
        </w:rPr>
        <w:t>ед</w:t>
      </w:r>
      <w:r w:rsidR="00732569" w:rsidRPr="0027378D">
        <w:rPr>
          <w:szCs w:val="24"/>
          <w:lang w:val="sr-Latn-CS"/>
        </w:rPr>
        <w:t xml:space="preserve"> </w:t>
      </w:r>
      <w:r w:rsidR="00B61EF7" w:rsidRPr="0027378D">
        <w:rPr>
          <w:szCs w:val="24"/>
          <w:lang w:val="sr-Latn-CS"/>
        </w:rPr>
        <w:t>с</w:t>
      </w:r>
      <w:r w:rsidRPr="0027378D">
        <w:rPr>
          <w:szCs w:val="24"/>
          <w:lang w:val="sr-Latn-CS"/>
        </w:rPr>
        <w:t>в</w:t>
      </w:r>
      <w:r w:rsidR="00B61EF7" w:rsidRPr="0027378D">
        <w:rPr>
          <w:szCs w:val="24"/>
          <w:lang w:val="sr-Latn-CS"/>
        </w:rPr>
        <w:t>их</w:t>
      </w:r>
      <w:r w:rsidR="00732569" w:rsidRPr="0027378D">
        <w:rPr>
          <w:szCs w:val="24"/>
          <w:lang w:val="sr-Latn-CS"/>
        </w:rPr>
        <w:t xml:space="preserve"> </w:t>
      </w:r>
      <w:r w:rsidR="00B61EF7" w:rsidRPr="0027378D">
        <w:rPr>
          <w:szCs w:val="24"/>
          <w:lang w:val="sr-Latn-CS"/>
        </w:rPr>
        <w:t>по</w:t>
      </w:r>
      <w:r w:rsidRPr="0027378D">
        <w:rPr>
          <w:szCs w:val="24"/>
          <w:lang w:val="sr-Latn-CS"/>
        </w:rPr>
        <w:t>в</w:t>
      </w:r>
      <w:r w:rsidR="00B61EF7" w:rsidRPr="0027378D">
        <w:rPr>
          <w:szCs w:val="24"/>
          <w:lang w:val="sr-Latn-CS"/>
        </w:rPr>
        <w:t>ршин</w:t>
      </w:r>
      <w:r w:rsidRPr="0027378D">
        <w:rPr>
          <w:szCs w:val="24"/>
          <w:lang w:val="sr-Latn-CS"/>
        </w:rPr>
        <w:t>а</w:t>
      </w:r>
      <w:r w:rsidR="00732569" w:rsidRPr="0027378D">
        <w:rPr>
          <w:szCs w:val="24"/>
          <w:lang w:val="sr-Latn-CS"/>
        </w:rPr>
        <w:t xml:space="preserve"> </w:t>
      </w:r>
      <w:r w:rsidR="00B61EF7" w:rsidRPr="0027378D">
        <w:rPr>
          <w:szCs w:val="24"/>
          <w:lang w:val="sr-Latn-CS"/>
        </w:rPr>
        <w:t>и</w:t>
      </w:r>
      <w:r w:rsidR="00732569" w:rsidRPr="0027378D">
        <w:rPr>
          <w:szCs w:val="24"/>
          <w:lang w:val="sr-Latn-CS"/>
        </w:rPr>
        <w:t xml:space="preserve"> </w:t>
      </w:r>
      <w:r w:rsidR="00B61EF7" w:rsidRPr="0027378D">
        <w:rPr>
          <w:szCs w:val="24"/>
          <w:lang w:val="sr-Latn-CS"/>
        </w:rPr>
        <w:t>ст</w:t>
      </w:r>
      <w:r w:rsidRPr="0027378D">
        <w:rPr>
          <w:szCs w:val="24"/>
          <w:lang w:val="sr-Latn-CS"/>
        </w:rPr>
        <w:t>а</w:t>
      </w:r>
      <w:r w:rsidR="001019E7" w:rsidRPr="0027378D">
        <w:rPr>
          <w:szCs w:val="24"/>
          <w:lang w:val="sr-Latn-CS"/>
        </w:rPr>
        <w:t>њ</w:t>
      </w:r>
      <w:r w:rsidRPr="0027378D">
        <w:rPr>
          <w:szCs w:val="24"/>
          <w:lang w:val="sr-Latn-CS"/>
        </w:rPr>
        <w:t>а</w:t>
      </w:r>
      <w:r w:rsidR="00732569" w:rsidRPr="0027378D">
        <w:rPr>
          <w:szCs w:val="24"/>
          <w:lang w:val="sr-Latn-CS"/>
        </w:rPr>
        <w:t xml:space="preserve"> </w:t>
      </w:r>
      <w:r w:rsidR="00B61EF7" w:rsidRPr="0027378D">
        <w:rPr>
          <w:szCs w:val="24"/>
          <w:lang w:val="sr-Latn-CS"/>
        </w:rPr>
        <w:t>шум</w:t>
      </w:r>
      <w:r w:rsidRPr="0027378D">
        <w:rPr>
          <w:szCs w:val="24"/>
          <w:lang w:val="sr-Latn-CS"/>
        </w:rPr>
        <w:t>а</w:t>
      </w:r>
      <w:r w:rsidR="00732569" w:rsidRPr="0027378D">
        <w:rPr>
          <w:szCs w:val="24"/>
          <w:lang w:val="sr-Latn-CS"/>
        </w:rPr>
        <w:t xml:space="preserve"> </w:t>
      </w:r>
      <w:r w:rsidR="00B61EF7" w:rsidRPr="0027378D">
        <w:rPr>
          <w:szCs w:val="24"/>
          <w:lang w:val="sr-Latn-CS"/>
        </w:rPr>
        <w:t>по</w:t>
      </w:r>
      <w:r w:rsidR="00732569" w:rsidRPr="0027378D">
        <w:rPr>
          <w:szCs w:val="24"/>
          <w:lang w:val="sr-Latn-CS"/>
        </w:rPr>
        <w:t xml:space="preserve"> </w:t>
      </w:r>
      <w:r w:rsidRPr="0027378D">
        <w:rPr>
          <w:szCs w:val="24"/>
          <w:lang w:val="sr-Latn-CS"/>
        </w:rPr>
        <w:t>га</w:t>
      </w:r>
      <w:r w:rsidR="00B61EF7" w:rsidRPr="0027378D">
        <w:rPr>
          <w:szCs w:val="24"/>
          <w:lang w:val="sr-Latn-CS"/>
        </w:rPr>
        <w:t>з</w:t>
      </w:r>
      <w:r w:rsidRPr="0027378D">
        <w:rPr>
          <w:szCs w:val="24"/>
          <w:lang w:val="sr-Latn-CS"/>
        </w:rPr>
        <w:t>д</w:t>
      </w:r>
      <w:r w:rsidR="00B61EF7" w:rsidRPr="0027378D">
        <w:rPr>
          <w:szCs w:val="24"/>
          <w:lang w:val="sr-Latn-CS"/>
        </w:rPr>
        <w:t>инским</w:t>
      </w:r>
      <w:r w:rsidR="00732569" w:rsidRPr="0027378D">
        <w:rPr>
          <w:szCs w:val="24"/>
          <w:lang w:val="sr-Latn-CS"/>
        </w:rPr>
        <w:t xml:space="preserve"> </w:t>
      </w:r>
      <w:r w:rsidR="00B61EF7" w:rsidRPr="0027378D">
        <w:rPr>
          <w:szCs w:val="24"/>
          <w:lang w:val="sr-Latn-CS"/>
        </w:rPr>
        <w:t>кл</w:t>
      </w:r>
      <w:r w:rsidRPr="0027378D">
        <w:rPr>
          <w:szCs w:val="24"/>
          <w:lang w:val="sr-Latn-CS"/>
        </w:rPr>
        <w:t>а</w:t>
      </w:r>
      <w:r w:rsidR="00B61EF7" w:rsidRPr="0027378D">
        <w:rPr>
          <w:szCs w:val="24"/>
          <w:lang w:val="sr-Latn-CS"/>
        </w:rPr>
        <w:t>с</w:t>
      </w:r>
      <w:r w:rsidRPr="0027378D">
        <w:rPr>
          <w:szCs w:val="24"/>
          <w:lang w:val="sr-Latn-CS"/>
        </w:rPr>
        <w:t>а</w:t>
      </w:r>
      <w:r w:rsidR="00B61EF7" w:rsidRPr="0027378D">
        <w:rPr>
          <w:szCs w:val="24"/>
          <w:lang w:val="sr-Latn-CS"/>
        </w:rPr>
        <w:t>м</w:t>
      </w:r>
      <w:r w:rsidRPr="0027378D">
        <w:rPr>
          <w:szCs w:val="24"/>
          <w:lang w:val="sr-Latn-CS"/>
        </w:rPr>
        <w:t>а</w:t>
      </w:r>
      <w:r w:rsidR="00732569" w:rsidRPr="0027378D">
        <w:rPr>
          <w:szCs w:val="24"/>
          <w:lang w:val="sr-Latn-CS"/>
        </w:rPr>
        <w:t xml:space="preserve"> </w:t>
      </w:r>
      <w:r w:rsidRPr="0027378D">
        <w:rPr>
          <w:szCs w:val="24"/>
          <w:lang w:val="sr-Latn-CS"/>
        </w:rPr>
        <w:t>да</w:t>
      </w:r>
      <w:r w:rsidR="00B61EF7" w:rsidRPr="0027378D">
        <w:rPr>
          <w:szCs w:val="24"/>
          <w:lang w:val="sr-Latn-CS"/>
        </w:rPr>
        <w:t>т</w:t>
      </w:r>
      <w:r w:rsidR="00732569" w:rsidRPr="0027378D">
        <w:rPr>
          <w:szCs w:val="24"/>
          <w:lang w:val="sr-Latn-CS"/>
        </w:rPr>
        <w:t xml:space="preserve"> </w:t>
      </w:r>
      <w:r w:rsidR="00B61EF7" w:rsidRPr="0027378D">
        <w:rPr>
          <w:szCs w:val="24"/>
          <w:lang w:val="sr-Latn-CS"/>
        </w:rPr>
        <w:t>ј</w:t>
      </w:r>
      <w:r w:rsidRPr="0027378D">
        <w:rPr>
          <w:szCs w:val="24"/>
          <w:lang w:val="sr-Latn-CS"/>
        </w:rPr>
        <w:t>е</w:t>
      </w:r>
      <w:r w:rsidR="00732569" w:rsidRPr="0027378D">
        <w:rPr>
          <w:szCs w:val="24"/>
          <w:lang w:val="sr-Latn-CS"/>
        </w:rPr>
        <w:t xml:space="preserve"> </w:t>
      </w:r>
      <w:r w:rsidR="00B61EF7" w:rsidRPr="0027378D">
        <w:rPr>
          <w:szCs w:val="24"/>
          <w:lang w:val="sr-Latn-CS"/>
        </w:rPr>
        <w:t>у</w:t>
      </w:r>
      <w:r w:rsidR="00732569" w:rsidRPr="0027378D">
        <w:rPr>
          <w:szCs w:val="24"/>
          <w:lang w:val="sr-Latn-CS"/>
        </w:rPr>
        <w:t xml:space="preserve"> </w:t>
      </w:r>
      <w:r w:rsidR="00B61EF7" w:rsidRPr="0027378D">
        <w:rPr>
          <w:szCs w:val="24"/>
          <w:lang w:val="sr-Latn-CS"/>
        </w:rPr>
        <w:t>по</w:t>
      </w:r>
      <w:r w:rsidRPr="0027378D">
        <w:rPr>
          <w:szCs w:val="24"/>
          <w:lang w:val="sr-Latn-CS"/>
        </w:rPr>
        <w:t>г</w:t>
      </w:r>
      <w:r w:rsidR="00B61EF7" w:rsidRPr="0027378D">
        <w:rPr>
          <w:szCs w:val="24"/>
          <w:lang w:val="sr-Latn-CS"/>
        </w:rPr>
        <w:t>л</w:t>
      </w:r>
      <w:r w:rsidRPr="0027378D">
        <w:rPr>
          <w:szCs w:val="24"/>
          <w:lang w:val="sr-Latn-CS"/>
        </w:rPr>
        <w:t>ав</w:t>
      </w:r>
      <w:r w:rsidR="001019E7" w:rsidRPr="0027378D">
        <w:rPr>
          <w:szCs w:val="24"/>
          <w:lang w:val="sr-Latn-CS"/>
        </w:rPr>
        <w:t>љ</w:t>
      </w:r>
      <w:r w:rsidR="00B61EF7" w:rsidRPr="0027378D">
        <w:rPr>
          <w:szCs w:val="24"/>
          <w:lang w:val="sr-Latn-CS"/>
        </w:rPr>
        <w:t>у</w:t>
      </w:r>
      <w:r w:rsidR="00732569" w:rsidRPr="0027378D">
        <w:rPr>
          <w:szCs w:val="24"/>
          <w:lang w:val="sr-Latn-CS"/>
        </w:rPr>
        <w:t xml:space="preserve"> </w:t>
      </w:r>
      <w:r w:rsidR="00732569" w:rsidRPr="0027378D">
        <w:rPr>
          <w:b/>
          <w:szCs w:val="24"/>
          <w:lang w:val="sr-Latn-CS"/>
        </w:rPr>
        <w:t>4.3.</w:t>
      </w:r>
      <w:r w:rsidR="00732569" w:rsidRPr="0027378D">
        <w:rPr>
          <w:szCs w:val="24"/>
          <w:lang w:val="sr-Latn-CS"/>
        </w:rPr>
        <w:t xml:space="preserve"> </w:t>
      </w:r>
      <w:r w:rsidRPr="0027378D">
        <w:rPr>
          <w:b/>
          <w:szCs w:val="24"/>
          <w:lang w:val="sr-Latn-CS"/>
        </w:rPr>
        <w:t>С</w:t>
      </w:r>
      <w:r w:rsidR="00B61EF7" w:rsidRPr="0027378D">
        <w:rPr>
          <w:b/>
          <w:szCs w:val="24"/>
          <w:lang w:val="sr-Latn-CS"/>
        </w:rPr>
        <w:t>т</w:t>
      </w:r>
      <w:r w:rsidRPr="0027378D">
        <w:rPr>
          <w:b/>
          <w:szCs w:val="24"/>
          <w:lang w:val="sr-Latn-CS"/>
        </w:rPr>
        <w:t>а</w:t>
      </w:r>
      <w:r w:rsidR="001019E7" w:rsidRPr="0027378D">
        <w:rPr>
          <w:b/>
          <w:szCs w:val="24"/>
          <w:lang w:val="sr-Latn-CS"/>
        </w:rPr>
        <w:t>њ</w:t>
      </w:r>
      <w:r w:rsidRPr="0027378D">
        <w:rPr>
          <w:b/>
          <w:szCs w:val="24"/>
          <w:lang w:val="sr-Latn-CS"/>
        </w:rPr>
        <w:t>е</w:t>
      </w:r>
      <w:r w:rsidR="00732569" w:rsidRPr="0027378D">
        <w:rPr>
          <w:b/>
          <w:szCs w:val="24"/>
          <w:lang w:val="sr-Latn-CS"/>
        </w:rPr>
        <w:t xml:space="preserve"> </w:t>
      </w:r>
      <w:r w:rsidR="00B61EF7" w:rsidRPr="0027378D">
        <w:rPr>
          <w:b/>
          <w:szCs w:val="24"/>
          <w:lang w:val="sr-Latn-CS"/>
        </w:rPr>
        <w:t>шум</w:t>
      </w:r>
      <w:r w:rsidRPr="0027378D">
        <w:rPr>
          <w:b/>
          <w:szCs w:val="24"/>
          <w:lang w:val="sr-Latn-CS"/>
        </w:rPr>
        <w:t>а</w:t>
      </w:r>
      <w:r w:rsidR="00732569" w:rsidRPr="0027378D">
        <w:rPr>
          <w:b/>
          <w:szCs w:val="24"/>
          <w:lang w:val="sr-Latn-CS"/>
        </w:rPr>
        <w:t xml:space="preserve"> </w:t>
      </w:r>
      <w:r w:rsidR="00B61EF7" w:rsidRPr="0027378D">
        <w:rPr>
          <w:b/>
          <w:szCs w:val="24"/>
          <w:lang w:val="sr-Latn-CS"/>
        </w:rPr>
        <w:t>по</w:t>
      </w:r>
      <w:r w:rsidR="00732569" w:rsidRPr="0027378D">
        <w:rPr>
          <w:b/>
          <w:szCs w:val="24"/>
          <w:lang w:val="sr-Latn-CS"/>
        </w:rPr>
        <w:t xml:space="preserve"> </w:t>
      </w:r>
      <w:r w:rsidRPr="0027378D">
        <w:rPr>
          <w:b/>
          <w:szCs w:val="24"/>
          <w:lang w:val="sr-Latn-CS"/>
        </w:rPr>
        <w:t>га</w:t>
      </w:r>
      <w:r w:rsidR="00B61EF7" w:rsidRPr="0027378D">
        <w:rPr>
          <w:b/>
          <w:szCs w:val="24"/>
          <w:lang w:val="sr-Latn-CS"/>
        </w:rPr>
        <w:t>з</w:t>
      </w:r>
      <w:r w:rsidRPr="0027378D">
        <w:rPr>
          <w:b/>
          <w:szCs w:val="24"/>
          <w:lang w:val="sr-Latn-CS"/>
        </w:rPr>
        <w:t>д</w:t>
      </w:r>
      <w:r w:rsidR="00B61EF7" w:rsidRPr="0027378D">
        <w:rPr>
          <w:b/>
          <w:szCs w:val="24"/>
          <w:lang w:val="sr-Latn-CS"/>
        </w:rPr>
        <w:t>инским</w:t>
      </w:r>
      <w:r w:rsidR="00732569" w:rsidRPr="0027378D">
        <w:rPr>
          <w:b/>
          <w:szCs w:val="24"/>
          <w:lang w:val="sr-Latn-CS"/>
        </w:rPr>
        <w:t xml:space="preserve"> </w:t>
      </w:r>
      <w:r w:rsidR="00B61EF7" w:rsidRPr="0027378D">
        <w:rPr>
          <w:b/>
          <w:szCs w:val="24"/>
          <w:lang w:val="sr-Latn-CS"/>
        </w:rPr>
        <w:t>кл</w:t>
      </w:r>
      <w:r w:rsidRPr="0027378D">
        <w:rPr>
          <w:b/>
          <w:szCs w:val="24"/>
          <w:lang w:val="sr-Latn-CS"/>
        </w:rPr>
        <w:t>а</w:t>
      </w:r>
      <w:r w:rsidR="00B61EF7" w:rsidRPr="0027378D">
        <w:rPr>
          <w:b/>
          <w:szCs w:val="24"/>
          <w:lang w:val="sr-Latn-CS"/>
        </w:rPr>
        <w:t>с</w:t>
      </w:r>
      <w:r w:rsidRPr="0027378D">
        <w:rPr>
          <w:b/>
          <w:szCs w:val="24"/>
          <w:lang w:val="sr-Latn-CS"/>
        </w:rPr>
        <w:t>а</w:t>
      </w:r>
      <w:r w:rsidR="00B61EF7" w:rsidRPr="0027378D">
        <w:rPr>
          <w:b/>
          <w:szCs w:val="24"/>
          <w:lang w:val="sr-Latn-CS"/>
        </w:rPr>
        <w:t>м</w:t>
      </w:r>
      <w:r w:rsidRPr="0027378D">
        <w:rPr>
          <w:b/>
          <w:szCs w:val="24"/>
          <w:lang w:val="sr-Latn-CS"/>
        </w:rPr>
        <w:t>а</w:t>
      </w:r>
      <w:r w:rsidR="00732569" w:rsidRPr="0027378D">
        <w:rPr>
          <w:szCs w:val="24"/>
          <w:lang w:val="sr-Latn-CS"/>
        </w:rPr>
        <w:t xml:space="preserve">, </w:t>
      </w:r>
      <w:r w:rsidRPr="0027378D">
        <w:rPr>
          <w:szCs w:val="24"/>
          <w:lang w:val="sr-Latn-CS"/>
        </w:rPr>
        <w:t>а</w:t>
      </w:r>
      <w:r w:rsidR="00732569" w:rsidRPr="0027378D">
        <w:rPr>
          <w:szCs w:val="24"/>
          <w:lang w:val="sr-Latn-CS"/>
        </w:rPr>
        <w:t xml:space="preserve"> </w:t>
      </w:r>
      <w:r w:rsidR="00B61EF7" w:rsidRPr="0027378D">
        <w:rPr>
          <w:szCs w:val="24"/>
          <w:lang w:val="sr-Latn-CS"/>
        </w:rPr>
        <w:t>о</w:t>
      </w:r>
      <w:r w:rsidRPr="0027378D">
        <w:rPr>
          <w:szCs w:val="24"/>
          <w:lang w:val="sr-Latn-CS"/>
        </w:rPr>
        <w:t>вде</w:t>
      </w:r>
      <w:r w:rsidR="00732569" w:rsidRPr="0027378D">
        <w:rPr>
          <w:szCs w:val="24"/>
          <w:lang w:val="sr-Latn-CS"/>
        </w:rPr>
        <w:t xml:space="preserve"> </w:t>
      </w:r>
      <w:r w:rsidR="00B61EF7" w:rsidRPr="0027378D">
        <w:rPr>
          <w:szCs w:val="24"/>
          <w:lang w:val="sr-Latn-CS"/>
        </w:rPr>
        <w:t>с</w:t>
      </w:r>
      <w:r w:rsidRPr="0027378D">
        <w:rPr>
          <w:szCs w:val="24"/>
          <w:lang w:val="sr-Latn-CS"/>
        </w:rPr>
        <w:t>е</w:t>
      </w:r>
      <w:r w:rsidR="00732569" w:rsidRPr="0027378D">
        <w:rPr>
          <w:szCs w:val="24"/>
          <w:lang w:val="sr-Latn-CS"/>
        </w:rPr>
        <w:t xml:space="preserve"> </w:t>
      </w:r>
      <w:r w:rsidR="00B61EF7" w:rsidRPr="0027378D">
        <w:rPr>
          <w:szCs w:val="24"/>
          <w:lang w:val="sr-Latn-CS"/>
        </w:rPr>
        <w:t>у</w:t>
      </w:r>
      <w:r w:rsidR="00732569" w:rsidRPr="0027378D">
        <w:rPr>
          <w:szCs w:val="24"/>
          <w:lang w:val="sr-Latn-CS"/>
        </w:rPr>
        <w:t xml:space="preserve"> </w:t>
      </w:r>
      <w:r w:rsidR="00B61EF7" w:rsidRPr="0027378D">
        <w:rPr>
          <w:szCs w:val="24"/>
          <w:lang w:val="sr-Latn-CS"/>
        </w:rPr>
        <w:t>т</w:t>
      </w:r>
      <w:r w:rsidRPr="0027378D">
        <w:rPr>
          <w:szCs w:val="24"/>
          <w:lang w:val="sr-Latn-CS"/>
        </w:rPr>
        <w:t>абе</w:t>
      </w:r>
      <w:r w:rsidR="00B61EF7" w:rsidRPr="0027378D">
        <w:rPr>
          <w:szCs w:val="24"/>
          <w:lang w:val="sr-Latn-CS"/>
        </w:rPr>
        <w:t>ли</w:t>
      </w:r>
      <w:r w:rsidR="00732569" w:rsidRPr="0027378D">
        <w:rPr>
          <w:szCs w:val="24"/>
          <w:lang w:val="sr-Latn-CS"/>
        </w:rPr>
        <w:t xml:space="preserve"> 3.3.-1. </w:t>
      </w:r>
      <w:r w:rsidR="00B61EF7" w:rsidRPr="0027378D">
        <w:rPr>
          <w:szCs w:val="24"/>
          <w:lang w:val="sr-Latn-CS"/>
        </w:rPr>
        <w:t>н</w:t>
      </w:r>
      <w:r w:rsidRPr="0027378D">
        <w:rPr>
          <w:szCs w:val="24"/>
          <w:lang w:val="sr-Latn-CS"/>
        </w:rPr>
        <w:t>ав</w:t>
      </w:r>
      <w:r w:rsidR="00B61EF7" w:rsidRPr="0027378D">
        <w:rPr>
          <w:szCs w:val="24"/>
          <w:lang w:val="sr-Latn-CS"/>
        </w:rPr>
        <w:t>о</w:t>
      </w:r>
      <w:r w:rsidRPr="0027378D">
        <w:rPr>
          <w:szCs w:val="24"/>
          <w:lang w:val="sr-Latn-CS"/>
        </w:rPr>
        <w:t>де</w:t>
      </w:r>
      <w:r w:rsidR="00732569" w:rsidRPr="0027378D">
        <w:rPr>
          <w:szCs w:val="24"/>
          <w:lang w:val="sr-Latn-CS"/>
        </w:rPr>
        <w:t xml:space="preserve"> </w:t>
      </w:r>
      <w:r w:rsidR="00B61EF7" w:rsidRPr="0027378D">
        <w:rPr>
          <w:szCs w:val="24"/>
          <w:lang w:val="sr-Latn-CS"/>
        </w:rPr>
        <w:t>с</w:t>
      </w:r>
      <w:r w:rsidRPr="0027378D">
        <w:rPr>
          <w:szCs w:val="24"/>
          <w:lang w:val="sr-Latn-CS"/>
        </w:rPr>
        <w:t>а</w:t>
      </w:r>
      <w:r w:rsidR="00B61EF7" w:rsidRPr="0027378D">
        <w:rPr>
          <w:szCs w:val="24"/>
          <w:lang w:val="sr-Latn-CS"/>
        </w:rPr>
        <w:t>мо</w:t>
      </w:r>
      <w:r w:rsidR="00732569" w:rsidRPr="0027378D">
        <w:rPr>
          <w:szCs w:val="24"/>
          <w:lang w:val="sr-Latn-CS"/>
        </w:rPr>
        <w:t xml:space="preserve"> </w:t>
      </w:r>
      <w:r w:rsidR="00B61EF7" w:rsidRPr="0027378D">
        <w:rPr>
          <w:szCs w:val="24"/>
          <w:lang w:val="sr-Latn-CS"/>
        </w:rPr>
        <w:t>шифр</w:t>
      </w:r>
      <w:r w:rsidRPr="0027378D">
        <w:rPr>
          <w:szCs w:val="24"/>
          <w:lang w:val="sr-Latn-CS"/>
        </w:rPr>
        <w:t>е</w:t>
      </w:r>
      <w:r w:rsidR="00732569" w:rsidRPr="0027378D">
        <w:rPr>
          <w:szCs w:val="24"/>
          <w:lang w:val="sr-Latn-CS"/>
        </w:rPr>
        <w:t xml:space="preserve"> </w:t>
      </w:r>
      <w:r w:rsidR="00B61EF7" w:rsidRPr="0027378D">
        <w:rPr>
          <w:szCs w:val="24"/>
          <w:lang w:val="sr-Latn-CS"/>
        </w:rPr>
        <w:t>и</w:t>
      </w:r>
      <w:r w:rsidR="00732569" w:rsidRPr="0027378D">
        <w:rPr>
          <w:szCs w:val="24"/>
          <w:lang w:val="sr-Latn-CS"/>
        </w:rPr>
        <w:t xml:space="preserve"> </w:t>
      </w:r>
      <w:r w:rsidR="00B61EF7" w:rsidRPr="0027378D">
        <w:rPr>
          <w:szCs w:val="24"/>
          <w:lang w:val="sr-Latn-CS"/>
        </w:rPr>
        <w:t>пуни</w:t>
      </w:r>
      <w:r w:rsidR="00732569" w:rsidRPr="0027378D">
        <w:rPr>
          <w:szCs w:val="24"/>
          <w:lang w:val="sr-Latn-CS"/>
        </w:rPr>
        <w:t xml:space="preserve"> </w:t>
      </w:r>
      <w:r w:rsidR="00B61EF7" w:rsidRPr="0027378D">
        <w:rPr>
          <w:szCs w:val="24"/>
          <w:lang w:val="sr-Latn-CS"/>
        </w:rPr>
        <w:t>н</w:t>
      </w:r>
      <w:r w:rsidRPr="0027378D">
        <w:rPr>
          <w:szCs w:val="24"/>
          <w:lang w:val="sr-Latn-CS"/>
        </w:rPr>
        <w:t>а</w:t>
      </w:r>
      <w:r w:rsidR="00B61EF7" w:rsidRPr="0027378D">
        <w:rPr>
          <w:szCs w:val="24"/>
          <w:lang w:val="sr-Latn-CS"/>
        </w:rPr>
        <w:t>зи</w:t>
      </w:r>
      <w:r w:rsidRPr="0027378D">
        <w:rPr>
          <w:szCs w:val="24"/>
          <w:lang w:val="sr-Latn-CS"/>
        </w:rPr>
        <w:t>в</w:t>
      </w:r>
      <w:r w:rsidR="00B61EF7" w:rsidRPr="0027378D">
        <w:rPr>
          <w:szCs w:val="24"/>
          <w:lang w:val="sr-Latn-CS"/>
        </w:rPr>
        <w:t>и</w:t>
      </w:r>
      <w:r w:rsidR="00732569" w:rsidRPr="0027378D">
        <w:rPr>
          <w:szCs w:val="24"/>
          <w:lang w:val="sr-Latn-CS"/>
        </w:rPr>
        <w:t xml:space="preserve"> </w:t>
      </w:r>
      <w:r w:rsidRPr="0027378D">
        <w:rPr>
          <w:szCs w:val="24"/>
          <w:lang w:val="sr-Latn-CS"/>
        </w:rPr>
        <w:t>га</w:t>
      </w:r>
      <w:r w:rsidR="00B61EF7" w:rsidRPr="0027378D">
        <w:rPr>
          <w:szCs w:val="24"/>
          <w:lang w:val="sr-Latn-CS"/>
        </w:rPr>
        <w:t>з</w:t>
      </w:r>
      <w:r w:rsidRPr="0027378D">
        <w:rPr>
          <w:szCs w:val="24"/>
          <w:lang w:val="sr-Latn-CS"/>
        </w:rPr>
        <w:t>д</w:t>
      </w:r>
      <w:r w:rsidR="00B61EF7" w:rsidRPr="0027378D">
        <w:rPr>
          <w:szCs w:val="24"/>
          <w:lang w:val="sr-Latn-CS"/>
        </w:rPr>
        <w:t>инских</w:t>
      </w:r>
      <w:r w:rsidR="00732569" w:rsidRPr="0027378D">
        <w:rPr>
          <w:szCs w:val="24"/>
          <w:lang w:val="sr-Latn-CS"/>
        </w:rPr>
        <w:t xml:space="preserve"> </w:t>
      </w:r>
      <w:r w:rsidR="00B61EF7" w:rsidRPr="0027378D">
        <w:rPr>
          <w:szCs w:val="24"/>
          <w:lang w:val="sr-Latn-CS"/>
        </w:rPr>
        <w:t>кл</w:t>
      </w:r>
      <w:r w:rsidRPr="0027378D">
        <w:rPr>
          <w:szCs w:val="24"/>
          <w:lang w:val="sr-Latn-CS"/>
        </w:rPr>
        <w:t>а</w:t>
      </w:r>
      <w:r w:rsidR="00B61EF7" w:rsidRPr="0027378D">
        <w:rPr>
          <w:szCs w:val="24"/>
          <w:lang w:val="sr-Latn-CS"/>
        </w:rPr>
        <w:t>с</w:t>
      </w:r>
      <w:r w:rsidRPr="0027378D">
        <w:rPr>
          <w:szCs w:val="24"/>
          <w:lang w:val="sr-Latn-CS"/>
        </w:rPr>
        <w:t>а</w:t>
      </w:r>
      <w:r w:rsidR="00732569" w:rsidRPr="0027378D">
        <w:rPr>
          <w:szCs w:val="24"/>
          <w:lang w:val="sr-Latn-CS"/>
        </w:rPr>
        <w:t xml:space="preserve"> </w:t>
      </w:r>
      <w:r w:rsidR="00B61EF7" w:rsidRPr="0027378D">
        <w:rPr>
          <w:szCs w:val="24"/>
          <w:lang w:val="sr-Latn-CS"/>
        </w:rPr>
        <w:t>з</w:t>
      </w:r>
      <w:r w:rsidRPr="0027378D">
        <w:rPr>
          <w:szCs w:val="24"/>
          <w:lang w:val="sr-Latn-CS"/>
        </w:rPr>
        <w:t>а</w:t>
      </w:r>
      <w:r w:rsidR="00B61EF7" w:rsidRPr="0027378D">
        <w:rPr>
          <w:szCs w:val="24"/>
          <w:lang w:val="sr-Latn-CS"/>
        </w:rPr>
        <w:t>ступ</w:t>
      </w:r>
      <w:r w:rsidR="001019E7" w:rsidRPr="0027378D">
        <w:rPr>
          <w:szCs w:val="24"/>
          <w:lang w:val="sr-Latn-CS"/>
        </w:rPr>
        <w:t>љ</w:t>
      </w:r>
      <w:r w:rsidRPr="0027378D">
        <w:rPr>
          <w:szCs w:val="24"/>
          <w:lang w:val="sr-Latn-CS"/>
        </w:rPr>
        <w:t>е</w:t>
      </w:r>
      <w:r w:rsidR="00B61EF7" w:rsidRPr="0027378D">
        <w:rPr>
          <w:szCs w:val="24"/>
          <w:lang w:val="sr-Latn-CS"/>
        </w:rPr>
        <w:t>них</w:t>
      </w:r>
      <w:r w:rsidR="00732569" w:rsidRPr="0027378D">
        <w:rPr>
          <w:szCs w:val="24"/>
          <w:lang w:val="sr-Latn-CS"/>
        </w:rPr>
        <w:t xml:space="preserve"> </w:t>
      </w:r>
      <w:r w:rsidR="00B61EF7" w:rsidRPr="0027378D">
        <w:rPr>
          <w:szCs w:val="24"/>
          <w:lang w:val="sr-Latn-CS"/>
        </w:rPr>
        <w:t>у</w:t>
      </w:r>
      <w:r w:rsidR="00732569" w:rsidRPr="0027378D">
        <w:rPr>
          <w:szCs w:val="24"/>
          <w:lang w:val="sr-Latn-CS"/>
        </w:rPr>
        <w:t xml:space="preserve"> </w:t>
      </w:r>
      <w:r w:rsidRPr="0027378D">
        <w:rPr>
          <w:szCs w:val="24"/>
          <w:lang w:val="sr-Latn-CS"/>
        </w:rPr>
        <w:t>га</w:t>
      </w:r>
      <w:r w:rsidR="00B61EF7" w:rsidRPr="0027378D">
        <w:rPr>
          <w:szCs w:val="24"/>
          <w:lang w:val="sr-Latn-CS"/>
        </w:rPr>
        <w:t>з</w:t>
      </w:r>
      <w:r w:rsidRPr="0027378D">
        <w:rPr>
          <w:szCs w:val="24"/>
          <w:lang w:val="sr-Latn-CS"/>
        </w:rPr>
        <w:t>д</w:t>
      </w:r>
      <w:r w:rsidR="00B61EF7" w:rsidRPr="0027378D">
        <w:rPr>
          <w:szCs w:val="24"/>
          <w:lang w:val="sr-Latn-CS"/>
        </w:rPr>
        <w:t>инској</w:t>
      </w:r>
      <w:r w:rsidR="00732569" w:rsidRPr="0027378D">
        <w:rPr>
          <w:szCs w:val="24"/>
          <w:lang w:val="sr-Latn-CS"/>
        </w:rPr>
        <w:t xml:space="preserve"> </w:t>
      </w:r>
      <w:r w:rsidR="00B61EF7" w:rsidRPr="0027378D">
        <w:rPr>
          <w:szCs w:val="24"/>
          <w:lang w:val="sr-Latn-CS"/>
        </w:rPr>
        <w:t>ј</w:t>
      </w:r>
      <w:r w:rsidRPr="0027378D">
        <w:rPr>
          <w:szCs w:val="24"/>
          <w:lang w:val="sr-Latn-CS"/>
        </w:rPr>
        <w:t>ед</w:t>
      </w:r>
      <w:r w:rsidR="00B61EF7" w:rsidRPr="0027378D">
        <w:rPr>
          <w:szCs w:val="24"/>
          <w:lang w:val="sr-Latn-CS"/>
        </w:rPr>
        <w:t>иници</w:t>
      </w:r>
      <w:r w:rsidR="00732569" w:rsidRPr="0027378D">
        <w:rPr>
          <w:szCs w:val="24"/>
          <w:lang w:val="sr-Latn-CS"/>
        </w:rPr>
        <w:t>.</w:t>
      </w:r>
    </w:p>
    <w:p w14:paraId="05DC8F9A" w14:textId="77777777" w:rsidR="00515302" w:rsidRPr="00C06CF7" w:rsidRDefault="00515302" w:rsidP="001E71BC">
      <w:pPr>
        <w:rPr>
          <w:lang w:val="ru-RU"/>
        </w:rPr>
      </w:pPr>
      <w:bookmarkStart w:id="314" w:name="_Toc478456480"/>
      <w:bookmarkStart w:id="315" w:name="_Toc503785412"/>
      <w:bookmarkStart w:id="316" w:name="_Toc503785988"/>
      <w:bookmarkStart w:id="317" w:name="_Toc503786518"/>
      <w:bookmarkStart w:id="318" w:name="_Toc503787389"/>
      <w:bookmarkStart w:id="319" w:name="_Toc535232836"/>
      <w:bookmarkStart w:id="320" w:name="_Toc103389435"/>
      <w:bookmarkStart w:id="321" w:name="_Toc104384906"/>
      <w:bookmarkStart w:id="322" w:name="_Toc104385382"/>
      <w:bookmarkStart w:id="323" w:name="_Toc104385626"/>
      <w:bookmarkStart w:id="324" w:name="_Toc105552938"/>
      <w:bookmarkStart w:id="325" w:name="_Toc329146630"/>
      <w:bookmarkStart w:id="326" w:name="_Toc329328368"/>
      <w:bookmarkStart w:id="327" w:name="_Toc410988327"/>
      <w:bookmarkStart w:id="328" w:name="_Toc478456522"/>
      <w:bookmarkStart w:id="329" w:name="_Toc503785464"/>
      <w:bookmarkStart w:id="330" w:name="_Toc503786039"/>
      <w:bookmarkStart w:id="331" w:name="_Toc503786528"/>
      <w:bookmarkStart w:id="332" w:name="_Toc503787399"/>
    </w:p>
    <w:p w14:paraId="797DBB78" w14:textId="77777777" w:rsidR="00515302" w:rsidRPr="00C06CF7" w:rsidRDefault="00BC1AD0" w:rsidP="001E71BC">
      <w:pPr>
        <w:rPr>
          <w:lang w:val="ru-RU"/>
        </w:rPr>
      </w:pPr>
      <w:r w:rsidRPr="00B97D6F">
        <w:rPr>
          <w:szCs w:val="24"/>
          <w:lang w:val="sr-Latn-CS"/>
        </w:rPr>
        <w:t>Табела 3.3.-1. - Списак газдинских класа и њихови називи</w:t>
      </w:r>
    </w:p>
    <w:tbl>
      <w:tblPr>
        <w:tblW w:w="15140" w:type="dxa"/>
        <w:tblInd w:w="113" w:type="dxa"/>
        <w:tblLook w:val="04A0" w:firstRow="1" w:lastRow="0" w:firstColumn="1" w:lastColumn="0" w:noHBand="0" w:noVBand="1"/>
      </w:tblPr>
      <w:tblGrid>
        <w:gridCol w:w="1660"/>
        <w:gridCol w:w="840"/>
        <w:gridCol w:w="12640"/>
      </w:tblGrid>
      <w:tr w:rsidR="00342944" w:rsidRPr="00342944" w14:paraId="6646BC09" w14:textId="77777777" w:rsidTr="00447C95">
        <w:trPr>
          <w:cantSplit/>
          <w:trHeight w:val="20"/>
          <w:tblHeader/>
        </w:trPr>
        <w:tc>
          <w:tcPr>
            <w:tcW w:w="16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78DD118"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Шифра ГК</w:t>
            </w:r>
          </w:p>
        </w:tc>
        <w:tc>
          <w:tcPr>
            <w:tcW w:w="840" w:type="dxa"/>
            <w:tcBorders>
              <w:top w:val="single" w:sz="4" w:space="0" w:color="auto"/>
              <w:left w:val="nil"/>
              <w:bottom w:val="single" w:sz="4" w:space="0" w:color="auto"/>
              <w:right w:val="single" w:sz="4" w:space="0" w:color="auto"/>
            </w:tcBorders>
            <w:shd w:val="clear" w:color="000000" w:fill="D9D9D9"/>
            <w:noWrap/>
            <w:vAlign w:val="bottom"/>
            <w:hideMark/>
          </w:tcPr>
          <w:p w14:paraId="469B7224"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 </w:t>
            </w:r>
          </w:p>
        </w:tc>
        <w:tc>
          <w:tcPr>
            <w:tcW w:w="12640" w:type="dxa"/>
            <w:tcBorders>
              <w:top w:val="single" w:sz="4" w:space="0" w:color="auto"/>
              <w:left w:val="nil"/>
              <w:bottom w:val="single" w:sz="4" w:space="0" w:color="auto"/>
              <w:right w:val="single" w:sz="4" w:space="0" w:color="auto"/>
            </w:tcBorders>
            <w:shd w:val="clear" w:color="000000" w:fill="D9D9D9"/>
            <w:noWrap/>
            <w:vAlign w:val="bottom"/>
            <w:hideMark/>
          </w:tcPr>
          <w:p w14:paraId="5476A28C" w14:textId="77777777" w:rsidR="00342944" w:rsidRPr="00342944" w:rsidRDefault="00342944" w:rsidP="00342944">
            <w:pPr>
              <w:jc w:val="center"/>
              <w:rPr>
                <w:color w:val="000000"/>
                <w:szCs w:val="24"/>
                <w:lang w:val="sr-Latn-RS" w:eastAsia="sr-Latn-RS"/>
              </w:rPr>
            </w:pPr>
            <w:r w:rsidRPr="00342944">
              <w:rPr>
                <w:color w:val="000000"/>
                <w:szCs w:val="24"/>
                <w:lang w:val="sr-Latn-RS" w:eastAsia="sr-Latn-RS"/>
              </w:rPr>
              <w:t>Назив ГК</w:t>
            </w:r>
          </w:p>
        </w:tc>
      </w:tr>
      <w:tr w:rsidR="00342944" w:rsidRPr="00B217E6" w14:paraId="2408B385" w14:textId="77777777" w:rsidTr="00447C95">
        <w:trPr>
          <w:cantSplit/>
          <w:trHeight w:val="20"/>
          <w:tblHead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2A883AE"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12 105 162</w:t>
            </w:r>
          </w:p>
        </w:tc>
        <w:tc>
          <w:tcPr>
            <w:tcW w:w="840" w:type="dxa"/>
            <w:tcBorders>
              <w:top w:val="nil"/>
              <w:left w:val="nil"/>
              <w:bottom w:val="single" w:sz="4" w:space="0" w:color="auto"/>
              <w:right w:val="single" w:sz="4" w:space="0" w:color="auto"/>
            </w:tcBorders>
            <w:shd w:val="clear" w:color="auto" w:fill="auto"/>
            <w:noWrap/>
            <w:vAlign w:val="bottom"/>
            <w:hideMark/>
          </w:tcPr>
          <w:p w14:paraId="55D07EF4" w14:textId="77777777" w:rsidR="00342944" w:rsidRPr="00342944" w:rsidRDefault="00342944" w:rsidP="00342944">
            <w:pPr>
              <w:jc w:val="center"/>
              <w:rPr>
                <w:color w:val="000000"/>
                <w:szCs w:val="24"/>
                <w:lang w:val="sr-Latn-RS" w:eastAsia="sr-Latn-RS"/>
              </w:rPr>
            </w:pPr>
            <w:r w:rsidRPr="00342944">
              <w:rPr>
                <w:color w:val="000000"/>
                <w:szCs w:val="24"/>
                <w:lang w:val="sr-Latn-RS" w:eastAsia="sr-Latn-RS"/>
              </w:rPr>
              <w:t>-</w:t>
            </w:r>
          </w:p>
        </w:tc>
        <w:tc>
          <w:tcPr>
            <w:tcW w:w="12640" w:type="dxa"/>
            <w:tcBorders>
              <w:top w:val="nil"/>
              <w:left w:val="nil"/>
              <w:bottom w:val="single" w:sz="4" w:space="0" w:color="auto"/>
              <w:right w:val="single" w:sz="4" w:space="0" w:color="auto"/>
            </w:tcBorders>
            <w:shd w:val="clear" w:color="auto" w:fill="auto"/>
            <w:noWrap/>
            <w:vAlign w:val="bottom"/>
            <w:hideMark/>
          </w:tcPr>
          <w:p w14:paraId="3AA34130"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Висока шума копривића са основном наменом производно заштитна шума</w:t>
            </w:r>
          </w:p>
        </w:tc>
      </w:tr>
      <w:tr w:rsidR="00342944" w:rsidRPr="00B217E6" w14:paraId="3DBB52E2" w14:textId="77777777" w:rsidTr="00447C95">
        <w:trPr>
          <w:cantSplit/>
          <w:trHeight w:val="20"/>
          <w:tblHead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CDBAA10"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12 325 162</w:t>
            </w:r>
          </w:p>
        </w:tc>
        <w:tc>
          <w:tcPr>
            <w:tcW w:w="840" w:type="dxa"/>
            <w:tcBorders>
              <w:top w:val="nil"/>
              <w:left w:val="nil"/>
              <w:bottom w:val="single" w:sz="4" w:space="0" w:color="auto"/>
              <w:right w:val="single" w:sz="4" w:space="0" w:color="auto"/>
            </w:tcBorders>
            <w:shd w:val="clear" w:color="auto" w:fill="auto"/>
            <w:noWrap/>
            <w:vAlign w:val="bottom"/>
            <w:hideMark/>
          </w:tcPr>
          <w:p w14:paraId="12182339" w14:textId="77777777" w:rsidR="00342944" w:rsidRPr="00342944" w:rsidRDefault="00342944" w:rsidP="00342944">
            <w:pPr>
              <w:jc w:val="center"/>
              <w:rPr>
                <w:color w:val="000000"/>
                <w:szCs w:val="24"/>
                <w:lang w:val="sr-Latn-RS" w:eastAsia="sr-Latn-RS"/>
              </w:rPr>
            </w:pPr>
            <w:r w:rsidRPr="00342944">
              <w:rPr>
                <w:color w:val="000000"/>
                <w:szCs w:val="24"/>
                <w:lang w:val="sr-Latn-RS" w:eastAsia="sr-Latn-RS"/>
              </w:rPr>
              <w:t>-</w:t>
            </w:r>
          </w:p>
        </w:tc>
        <w:tc>
          <w:tcPr>
            <w:tcW w:w="12640" w:type="dxa"/>
            <w:tcBorders>
              <w:top w:val="nil"/>
              <w:left w:val="nil"/>
              <w:bottom w:val="single" w:sz="4" w:space="0" w:color="auto"/>
              <w:right w:val="single" w:sz="4" w:space="0" w:color="auto"/>
            </w:tcBorders>
            <w:shd w:val="clear" w:color="auto" w:fill="auto"/>
            <w:noWrap/>
            <w:vAlign w:val="bottom"/>
            <w:hideMark/>
          </w:tcPr>
          <w:p w14:paraId="430BFB7A" w14:textId="77777777" w:rsidR="00342944" w:rsidRPr="00342944" w:rsidRDefault="00342944" w:rsidP="00BC1AD0">
            <w:pPr>
              <w:jc w:val="left"/>
              <w:rPr>
                <w:color w:val="000000"/>
                <w:szCs w:val="24"/>
                <w:lang w:val="sr-Latn-RS" w:eastAsia="sr-Latn-RS"/>
              </w:rPr>
            </w:pPr>
            <w:r w:rsidRPr="00342944">
              <w:rPr>
                <w:color w:val="000000"/>
                <w:szCs w:val="24"/>
                <w:lang w:val="sr-Latn-RS" w:eastAsia="sr-Latn-RS"/>
              </w:rPr>
              <w:t>И</w:t>
            </w:r>
            <w:r w:rsidR="00BC1AD0">
              <w:rPr>
                <w:color w:val="000000"/>
                <w:szCs w:val="24"/>
                <w:lang w:val="sr-Cyrl-RS" w:eastAsia="sr-Latn-RS"/>
              </w:rPr>
              <w:t>з</w:t>
            </w:r>
            <w:r w:rsidRPr="00342944">
              <w:rPr>
                <w:color w:val="000000"/>
                <w:szCs w:val="24"/>
                <w:lang w:val="sr-Latn-RS" w:eastAsia="sr-Latn-RS"/>
              </w:rPr>
              <w:t>даначка шума багрема са основном наменом производно заштитна шума</w:t>
            </w:r>
          </w:p>
        </w:tc>
      </w:tr>
      <w:tr w:rsidR="00342944" w:rsidRPr="00B217E6" w14:paraId="0DFC69A9" w14:textId="77777777" w:rsidTr="00447C95">
        <w:trPr>
          <w:cantSplit/>
          <w:trHeight w:val="20"/>
          <w:tblHead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6678097"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12 457 162</w:t>
            </w:r>
          </w:p>
        </w:tc>
        <w:tc>
          <w:tcPr>
            <w:tcW w:w="840" w:type="dxa"/>
            <w:tcBorders>
              <w:top w:val="nil"/>
              <w:left w:val="nil"/>
              <w:bottom w:val="single" w:sz="4" w:space="0" w:color="auto"/>
              <w:right w:val="single" w:sz="4" w:space="0" w:color="auto"/>
            </w:tcBorders>
            <w:shd w:val="clear" w:color="auto" w:fill="auto"/>
            <w:noWrap/>
            <w:vAlign w:val="bottom"/>
            <w:hideMark/>
          </w:tcPr>
          <w:p w14:paraId="5BBD0E8D" w14:textId="77777777" w:rsidR="00342944" w:rsidRPr="00342944" w:rsidRDefault="00342944" w:rsidP="00342944">
            <w:pPr>
              <w:jc w:val="center"/>
              <w:rPr>
                <w:color w:val="000000"/>
                <w:szCs w:val="24"/>
                <w:lang w:val="sr-Latn-RS" w:eastAsia="sr-Latn-RS"/>
              </w:rPr>
            </w:pPr>
            <w:r w:rsidRPr="00342944">
              <w:rPr>
                <w:color w:val="000000"/>
                <w:szCs w:val="24"/>
                <w:lang w:val="sr-Latn-RS" w:eastAsia="sr-Latn-RS"/>
              </w:rPr>
              <w:t>-</w:t>
            </w:r>
          </w:p>
        </w:tc>
        <w:tc>
          <w:tcPr>
            <w:tcW w:w="12640" w:type="dxa"/>
            <w:tcBorders>
              <w:top w:val="nil"/>
              <w:left w:val="nil"/>
              <w:bottom w:val="single" w:sz="4" w:space="0" w:color="auto"/>
              <w:right w:val="single" w:sz="4" w:space="0" w:color="auto"/>
            </w:tcBorders>
            <w:shd w:val="clear" w:color="auto" w:fill="auto"/>
            <w:noWrap/>
            <w:vAlign w:val="bottom"/>
            <w:hideMark/>
          </w:tcPr>
          <w:p w14:paraId="7EE40E10"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Вештачки подигнута састојина лужњака са основном наменом производно заштитна шума</w:t>
            </w:r>
          </w:p>
        </w:tc>
      </w:tr>
      <w:tr w:rsidR="00342944" w:rsidRPr="00B217E6" w14:paraId="3285ACF7" w14:textId="77777777" w:rsidTr="00447C95">
        <w:trPr>
          <w:cantSplit/>
          <w:trHeight w:val="20"/>
          <w:tblHead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76E36F6"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12 459 162</w:t>
            </w:r>
          </w:p>
        </w:tc>
        <w:tc>
          <w:tcPr>
            <w:tcW w:w="840" w:type="dxa"/>
            <w:tcBorders>
              <w:top w:val="nil"/>
              <w:left w:val="nil"/>
              <w:bottom w:val="single" w:sz="4" w:space="0" w:color="auto"/>
              <w:right w:val="single" w:sz="4" w:space="0" w:color="auto"/>
            </w:tcBorders>
            <w:shd w:val="clear" w:color="auto" w:fill="auto"/>
            <w:noWrap/>
            <w:vAlign w:val="bottom"/>
            <w:hideMark/>
          </w:tcPr>
          <w:p w14:paraId="4A3F488B" w14:textId="77777777" w:rsidR="00342944" w:rsidRPr="00342944" w:rsidRDefault="00342944" w:rsidP="00342944">
            <w:pPr>
              <w:jc w:val="center"/>
              <w:rPr>
                <w:color w:val="000000"/>
                <w:szCs w:val="24"/>
                <w:lang w:val="sr-Latn-RS" w:eastAsia="sr-Latn-RS"/>
              </w:rPr>
            </w:pPr>
            <w:r w:rsidRPr="00342944">
              <w:rPr>
                <w:color w:val="000000"/>
                <w:szCs w:val="24"/>
                <w:lang w:val="sr-Latn-RS" w:eastAsia="sr-Latn-RS"/>
              </w:rPr>
              <w:t>-</w:t>
            </w:r>
          </w:p>
        </w:tc>
        <w:tc>
          <w:tcPr>
            <w:tcW w:w="12640" w:type="dxa"/>
            <w:tcBorders>
              <w:top w:val="nil"/>
              <w:left w:val="nil"/>
              <w:bottom w:val="single" w:sz="4" w:space="0" w:color="auto"/>
              <w:right w:val="single" w:sz="4" w:space="0" w:color="auto"/>
            </w:tcBorders>
            <w:shd w:val="clear" w:color="auto" w:fill="auto"/>
            <w:noWrap/>
            <w:vAlign w:val="bottom"/>
            <w:hideMark/>
          </w:tcPr>
          <w:p w14:paraId="78CED9C7"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Вештачки подигнута састојина цера са основном наменом производно заштитна шума</w:t>
            </w:r>
          </w:p>
        </w:tc>
      </w:tr>
      <w:tr w:rsidR="00342944" w:rsidRPr="00B217E6" w14:paraId="21139052" w14:textId="77777777" w:rsidTr="00447C95">
        <w:trPr>
          <w:cantSplit/>
          <w:trHeight w:val="20"/>
          <w:tblHead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4D495B5E"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12 469 162</w:t>
            </w:r>
          </w:p>
        </w:tc>
        <w:tc>
          <w:tcPr>
            <w:tcW w:w="840" w:type="dxa"/>
            <w:tcBorders>
              <w:top w:val="nil"/>
              <w:left w:val="nil"/>
              <w:bottom w:val="single" w:sz="4" w:space="0" w:color="auto"/>
              <w:right w:val="single" w:sz="4" w:space="0" w:color="auto"/>
            </w:tcBorders>
            <w:shd w:val="clear" w:color="auto" w:fill="auto"/>
            <w:noWrap/>
            <w:vAlign w:val="bottom"/>
            <w:hideMark/>
          </w:tcPr>
          <w:p w14:paraId="1243049C" w14:textId="77777777" w:rsidR="00342944" w:rsidRPr="00342944" w:rsidRDefault="00342944" w:rsidP="00342944">
            <w:pPr>
              <w:jc w:val="center"/>
              <w:rPr>
                <w:color w:val="000000"/>
                <w:szCs w:val="24"/>
                <w:lang w:val="sr-Latn-RS" w:eastAsia="sr-Latn-RS"/>
              </w:rPr>
            </w:pPr>
            <w:r w:rsidRPr="00342944">
              <w:rPr>
                <w:color w:val="000000"/>
                <w:szCs w:val="24"/>
                <w:lang w:val="sr-Latn-RS" w:eastAsia="sr-Latn-RS"/>
              </w:rPr>
              <w:t>-</w:t>
            </w:r>
          </w:p>
        </w:tc>
        <w:tc>
          <w:tcPr>
            <w:tcW w:w="12640" w:type="dxa"/>
            <w:tcBorders>
              <w:top w:val="nil"/>
              <w:left w:val="nil"/>
              <w:bottom w:val="single" w:sz="4" w:space="0" w:color="auto"/>
              <w:right w:val="single" w:sz="4" w:space="0" w:color="auto"/>
            </w:tcBorders>
            <w:shd w:val="clear" w:color="auto" w:fill="auto"/>
            <w:noWrap/>
            <w:vAlign w:val="bottom"/>
            <w:hideMark/>
          </w:tcPr>
          <w:p w14:paraId="301497E2"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Вештачки подигнута састојина осталих лишћара са основном наменом производно заштитна шума</w:t>
            </w:r>
          </w:p>
        </w:tc>
      </w:tr>
      <w:tr w:rsidR="00342944" w:rsidRPr="00B217E6" w14:paraId="0810CA8A" w14:textId="77777777" w:rsidTr="00447C95">
        <w:trPr>
          <w:cantSplit/>
          <w:trHeight w:val="20"/>
          <w:tblHead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6945DC1"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12 475 162</w:t>
            </w:r>
          </w:p>
        </w:tc>
        <w:tc>
          <w:tcPr>
            <w:tcW w:w="840" w:type="dxa"/>
            <w:tcBorders>
              <w:top w:val="nil"/>
              <w:left w:val="nil"/>
              <w:bottom w:val="single" w:sz="4" w:space="0" w:color="auto"/>
              <w:right w:val="single" w:sz="4" w:space="0" w:color="auto"/>
            </w:tcBorders>
            <w:shd w:val="clear" w:color="auto" w:fill="auto"/>
            <w:noWrap/>
            <w:vAlign w:val="bottom"/>
            <w:hideMark/>
          </w:tcPr>
          <w:p w14:paraId="04DD5EED" w14:textId="77777777" w:rsidR="00342944" w:rsidRPr="00342944" w:rsidRDefault="00342944" w:rsidP="00342944">
            <w:pPr>
              <w:jc w:val="center"/>
              <w:rPr>
                <w:color w:val="000000"/>
                <w:szCs w:val="24"/>
                <w:lang w:val="sr-Latn-RS" w:eastAsia="sr-Latn-RS"/>
              </w:rPr>
            </w:pPr>
            <w:r w:rsidRPr="00342944">
              <w:rPr>
                <w:color w:val="000000"/>
                <w:szCs w:val="24"/>
                <w:lang w:val="sr-Latn-RS" w:eastAsia="sr-Latn-RS"/>
              </w:rPr>
              <w:t>-</w:t>
            </w:r>
          </w:p>
        </w:tc>
        <w:tc>
          <w:tcPr>
            <w:tcW w:w="12640" w:type="dxa"/>
            <w:tcBorders>
              <w:top w:val="nil"/>
              <w:left w:val="nil"/>
              <w:bottom w:val="single" w:sz="4" w:space="0" w:color="auto"/>
              <w:right w:val="single" w:sz="4" w:space="0" w:color="auto"/>
            </w:tcBorders>
            <w:shd w:val="clear" w:color="auto" w:fill="auto"/>
            <w:noWrap/>
            <w:vAlign w:val="bottom"/>
            <w:hideMark/>
          </w:tcPr>
          <w:p w14:paraId="3B8F6B36"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Вештачки подигнута састојина црног бора са основном наменом производно заштитна шума</w:t>
            </w:r>
          </w:p>
        </w:tc>
      </w:tr>
      <w:tr w:rsidR="00342944" w:rsidRPr="00B217E6" w14:paraId="2F6B1B11" w14:textId="77777777" w:rsidTr="00447C95">
        <w:trPr>
          <w:cantSplit/>
          <w:trHeight w:val="20"/>
          <w:tblHead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736D465"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12 483 162</w:t>
            </w:r>
          </w:p>
        </w:tc>
        <w:tc>
          <w:tcPr>
            <w:tcW w:w="840" w:type="dxa"/>
            <w:tcBorders>
              <w:top w:val="nil"/>
              <w:left w:val="nil"/>
              <w:bottom w:val="single" w:sz="4" w:space="0" w:color="auto"/>
              <w:right w:val="single" w:sz="4" w:space="0" w:color="auto"/>
            </w:tcBorders>
            <w:shd w:val="clear" w:color="auto" w:fill="auto"/>
            <w:noWrap/>
            <w:vAlign w:val="bottom"/>
            <w:hideMark/>
          </w:tcPr>
          <w:p w14:paraId="5D7EEC60" w14:textId="77777777" w:rsidR="00342944" w:rsidRPr="00342944" w:rsidRDefault="00342944" w:rsidP="00342944">
            <w:pPr>
              <w:jc w:val="center"/>
              <w:rPr>
                <w:color w:val="000000"/>
                <w:szCs w:val="24"/>
                <w:lang w:val="sr-Latn-RS" w:eastAsia="sr-Latn-RS"/>
              </w:rPr>
            </w:pPr>
            <w:r w:rsidRPr="00342944">
              <w:rPr>
                <w:color w:val="000000"/>
                <w:szCs w:val="24"/>
                <w:lang w:val="sr-Latn-RS" w:eastAsia="sr-Latn-RS"/>
              </w:rPr>
              <w:t>-</w:t>
            </w:r>
          </w:p>
        </w:tc>
        <w:tc>
          <w:tcPr>
            <w:tcW w:w="12640" w:type="dxa"/>
            <w:tcBorders>
              <w:top w:val="nil"/>
              <w:left w:val="nil"/>
              <w:bottom w:val="single" w:sz="4" w:space="0" w:color="auto"/>
              <w:right w:val="single" w:sz="4" w:space="0" w:color="auto"/>
            </w:tcBorders>
            <w:shd w:val="clear" w:color="auto" w:fill="auto"/>
            <w:noWrap/>
            <w:vAlign w:val="bottom"/>
            <w:hideMark/>
          </w:tcPr>
          <w:p w14:paraId="693EF5DD"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Вештачки подигнута састојина багрема са основном наменом производно заштитна шума</w:t>
            </w:r>
          </w:p>
        </w:tc>
      </w:tr>
      <w:tr w:rsidR="00342944" w:rsidRPr="00B217E6" w14:paraId="4F82ABFA" w14:textId="77777777" w:rsidTr="00447C95">
        <w:trPr>
          <w:cantSplit/>
          <w:trHeight w:val="20"/>
          <w:tblHeader/>
        </w:trPr>
        <w:tc>
          <w:tcPr>
            <w:tcW w:w="1660" w:type="dxa"/>
            <w:tcBorders>
              <w:top w:val="nil"/>
              <w:left w:val="single" w:sz="4" w:space="0" w:color="auto"/>
              <w:bottom w:val="single" w:sz="8" w:space="0" w:color="auto"/>
              <w:right w:val="single" w:sz="4" w:space="0" w:color="auto"/>
            </w:tcBorders>
            <w:shd w:val="clear" w:color="auto" w:fill="auto"/>
            <w:noWrap/>
            <w:vAlign w:val="bottom"/>
            <w:hideMark/>
          </w:tcPr>
          <w:p w14:paraId="3AFA37B6"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12 487 162</w:t>
            </w:r>
          </w:p>
        </w:tc>
        <w:tc>
          <w:tcPr>
            <w:tcW w:w="840" w:type="dxa"/>
            <w:tcBorders>
              <w:top w:val="nil"/>
              <w:left w:val="nil"/>
              <w:bottom w:val="single" w:sz="8" w:space="0" w:color="auto"/>
              <w:right w:val="single" w:sz="4" w:space="0" w:color="auto"/>
            </w:tcBorders>
            <w:shd w:val="clear" w:color="auto" w:fill="auto"/>
            <w:noWrap/>
            <w:vAlign w:val="bottom"/>
            <w:hideMark/>
          </w:tcPr>
          <w:p w14:paraId="2C382779" w14:textId="77777777" w:rsidR="00342944" w:rsidRPr="00342944" w:rsidRDefault="00342944" w:rsidP="00342944">
            <w:pPr>
              <w:jc w:val="center"/>
              <w:rPr>
                <w:color w:val="FFFFFF"/>
                <w:szCs w:val="24"/>
                <w:lang w:val="sr-Latn-RS" w:eastAsia="sr-Latn-RS"/>
              </w:rPr>
            </w:pPr>
            <w:r w:rsidRPr="00342944">
              <w:rPr>
                <w:color w:val="FFFFFF"/>
                <w:szCs w:val="24"/>
                <w:lang w:val="sr-Latn-RS" w:eastAsia="sr-Latn-RS"/>
              </w:rPr>
              <w:t>-</w:t>
            </w:r>
          </w:p>
        </w:tc>
        <w:tc>
          <w:tcPr>
            <w:tcW w:w="12640" w:type="dxa"/>
            <w:tcBorders>
              <w:top w:val="nil"/>
              <w:left w:val="nil"/>
              <w:bottom w:val="single" w:sz="8" w:space="0" w:color="auto"/>
              <w:right w:val="single" w:sz="4" w:space="0" w:color="auto"/>
            </w:tcBorders>
            <w:shd w:val="clear" w:color="auto" w:fill="auto"/>
            <w:noWrap/>
            <w:vAlign w:val="bottom"/>
            <w:hideMark/>
          </w:tcPr>
          <w:p w14:paraId="014F0515"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Вештачки подигнута састојина црног ораха са основном наменом производно заштитна шума</w:t>
            </w:r>
          </w:p>
        </w:tc>
      </w:tr>
      <w:tr w:rsidR="00342944" w:rsidRPr="00B217E6" w14:paraId="031C5D64" w14:textId="77777777" w:rsidTr="00447C95">
        <w:trPr>
          <w:cantSplit/>
          <w:trHeight w:val="20"/>
          <w:tblHeader/>
        </w:trPr>
        <w:tc>
          <w:tcPr>
            <w:tcW w:w="1660" w:type="dxa"/>
            <w:tcBorders>
              <w:top w:val="nil"/>
              <w:left w:val="single" w:sz="4" w:space="0" w:color="auto"/>
              <w:bottom w:val="single" w:sz="8" w:space="0" w:color="auto"/>
              <w:right w:val="single" w:sz="4" w:space="0" w:color="auto"/>
            </w:tcBorders>
            <w:shd w:val="clear" w:color="auto" w:fill="auto"/>
            <w:noWrap/>
            <w:vAlign w:val="bottom"/>
          </w:tcPr>
          <w:p w14:paraId="630C7C3F" w14:textId="77777777" w:rsidR="00342944" w:rsidRPr="00342944" w:rsidRDefault="00342944" w:rsidP="00342944">
            <w:pPr>
              <w:jc w:val="left"/>
              <w:rPr>
                <w:color w:val="000000"/>
                <w:szCs w:val="24"/>
                <w:lang w:val="sr-Latn-RS" w:eastAsia="sr-Latn-RS"/>
              </w:rPr>
            </w:pPr>
          </w:p>
        </w:tc>
        <w:tc>
          <w:tcPr>
            <w:tcW w:w="840" w:type="dxa"/>
            <w:tcBorders>
              <w:top w:val="nil"/>
              <w:left w:val="nil"/>
              <w:bottom w:val="single" w:sz="8" w:space="0" w:color="auto"/>
              <w:right w:val="single" w:sz="4" w:space="0" w:color="auto"/>
            </w:tcBorders>
            <w:shd w:val="clear" w:color="auto" w:fill="auto"/>
            <w:noWrap/>
            <w:vAlign w:val="bottom"/>
          </w:tcPr>
          <w:p w14:paraId="71076DCD" w14:textId="77777777" w:rsidR="00342944" w:rsidRPr="00342944" w:rsidRDefault="00342944" w:rsidP="00342944">
            <w:pPr>
              <w:jc w:val="center"/>
              <w:rPr>
                <w:color w:val="FFFFFF"/>
                <w:szCs w:val="24"/>
                <w:lang w:val="sr-Latn-RS" w:eastAsia="sr-Latn-RS"/>
              </w:rPr>
            </w:pPr>
          </w:p>
        </w:tc>
        <w:tc>
          <w:tcPr>
            <w:tcW w:w="12640" w:type="dxa"/>
            <w:tcBorders>
              <w:top w:val="nil"/>
              <w:left w:val="nil"/>
              <w:bottom w:val="single" w:sz="8" w:space="0" w:color="auto"/>
              <w:right w:val="single" w:sz="4" w:space="0" w:color="auto"/>
            </w:tcBorders>
            <w:shd w:val="clear" w:color="auto" w:fill="auto"/>
            <w:noWrap/>
            <w:vAlign w:val="bottom"/>
          </w:tcPr>
          <w:p w14:paraId="450C4769" w14:textId="77777777" w:rsidR="00342944" w:rsidRPr="00342944" w:rsidRDefault="00342944" w:rsidP="00342944">
            <w:pPr>
              <w:jc w:val="left"/>
              <w:rPr>
                <w:color w:val="000000"/>
                <w:szCs w:val="24"/>
                <w:lang w:val="sr-Latn-RS" w:eastAsia="sr-Latn-RS"/>
              </w:rPr>
            </w:pPr>
          </w:p>
        </w:tc>
      </w:tr>
      <w:tr w:rsidR="00342944" w:rsidRPr="00B217E6" w14:paraId="184EF705" w14:textId="77777777" w:rsidTr="00447C95">
        <w:trPr>
          <w:cantSplit/>
          <w:trHeight w:val="20"/>
          <w:tblHead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2377B6C"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56 325 162</w:t>
            </w:r>
          </w:p>
        </w:tc>
        <w:tc>
          <w:tcPr>
            <w:tcW w:w="840" w:type="dxa"/>
            <w:tcBorders>
              <w:top w:val="nil"/>
              <w:left w:val="nil"/>
              <w:bottom w:val="single" w:sz="4" w:space="0" w:color="auto"/>
              <w:right w:val="single" w:sz="4" w:space="0" w:color="auto"/>
            </w:tcBorders>
            <w:shd w:val="clear" w:color="auto" w:fill="auto"/>
            <w:noWrap/>
            <w:vAlign w:val="bottom"/>
            <w:hideMark/>
          </w:tcPr>
          <w:p w14:paraId="5586E3FC" w14:textId="77777777" w:rsidR="00342944" w:rsidRPr="00342944" w:rsidRDefault="00342944" w:rsidP="00342944">
            <w:pPr>
              <w:jc w:val="center"/>
              <w:rPr>
                <w:color w:val="000000"/>
                <w:szCs w:val="24"/>
                <w:lang w:val="sr-Latn-RS" w:eastAsia="sr-Latn-RS"/>
              </w:rPr>
            </w:pPr>
            <w:r w:rsidRPr="00342944">
              <w:rPr>
                <w:color w:val="000000"/>
                <w:szCs w:val="24"/>
                <w:lang w:val="sr-Latn-RS" w:eastAsia="sr-Latn-RS"/>
              </w:rPr>
              <w:t>-</w:t>
            </w:r>
          </w:p>
        </w:tc>
        <w:tc>
          <w:tcPr>
            <w:tcW w:w="12640" w:type="dxa"/>
            <w:tcBorders>
              <w:top w:val="nil"/>
              <w:left w:val="nil"/>
              <w:bottom w:val="single" w:sz="4" w:space="0" w:color="auto"/>
              <w:right w:val="single" w:sz="4" w:space="0" w:color="auto"/>
            </w:tcBorders>
            <w:shd w:val="clear" w:color="auto" w:fill="auto"/>
            <w:noWrap/>
            <w:vAlign w:val="bottom"/>
            <w:hideMark/>
          </w:tcPr>
          <w:p w14:paraId="32E50DCB" w14:textId="77777777" w:rsidR="00342944" w:rsidRPr="00342944" w:rsidRDefault="00BC1AD0" w:rsidP="00342944">
            <w:pPr>
              <w:jc w:val="left"/>
              <w:rPr>
                <w:color w:val="000000"/>
                <w:szCs w:val="24"/>
                <w:lang w:val="sr-Latn-RS" w:eastAsia="sr-Latn-RS"/>
              </w:rPr>
            </w:pPr>
            <w:r>
              <w:rPr>
                <w:color w:val="000000"/>
                <w:szCs w:val="24"/>
                <w:lang w:val="sr-Latn-RS" w:eastAsia="sr-Latn-RS"/>
              </w:rPr>
              <w:t>И</w:t>
            </w:r>
            <w:r>
              <w:rPr>
                <w:color w:val="000000"/>
                <w:szCs w:val="24"/>
                <w:lang w:val="sr-Cyrl-RS" w:eastAsia="sr-Latn-RS"/>
              </w:rPr>
              <w:t>з</w:t>
            </w:r>
            <w:r w:rsidR="00342944" w:rsidRPr="00342944">
              <w:rPr>
                <w:color w:val="000000"/>
                <w:szCs w:val="24"/>
                <w:lang w:val="sr-Latn-RS" w:eastAsia="sr-Latn-RS"/>
              </w:rPr>
              <w:t>даначка шума багрема са основном наменом специјални резерват природе II степена заштите</w:t>
            </w:r>
          </w:p>
        </w:tc>
      </w:tr>
      <w:tr w:rsidR="00342944" w:rsidRPr="00B217E6" w14:paraId="518B88E4" w14:textId="77777777" w:rsidTr="00447C95">
        <w:trPr>
          <w:cantSplit/>
          <w:trHeight w:val="20"/>
          <w:tblHead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8673F3A"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56 457 162</w:t>
            </w:r>
          </w:p>
        </w:tc>
        <w:tc>
          <w:tcPr>
            <w:tcW w:w="840" w:type="dxa"/>
            <w:tcBorders>
              <w:top w:val="nil"/>
              <w:left w:val="nil"/>
              <w:bottom w:val="single" w:sz="4" w:space="0" w:color="auto"/>
              <w:right w:val="single" w:sz="4" w:space="0" w:color="auto"/>
            </w:tcBorders>
            <w:shd w:val="clear" w:color="auto" w:fill="auto"/>
            <w:noWrap/>
            <w:vAlign w:val="bottom"/>
            <w:hideMark/>
          </w:tcPr>
          <w:p w14:paraId="1BF167B1" w14:textId="77777777" w:rsidR="00342944" w:rsidRPr="00342944" w:rsidRDefault="00342944" w:rsidP="00342944">
            <w:pPr>
              <w:jc w:val="center"/>
              <w:rPr>
                <w:color w:val="000000"/>
                <w:szCs w:val="24"/>
                <w:lang w:val="sr-Latn-RS" w:eastAsia="sr-Latn-RS"/>
              </w:rPr>
            </w:pPr>
            <w:r w:rsidRPr="00342944">
              <w:rPr>
                <w:color w:val="000000"/>
                <w:szCs w:val="24"/>
                <w:lang w:val="sr-Latn-RS" w:eastAsia="sr-Latn-RS"/>
              </w:rPr>
              <w:t>-</w:t>
            </w:r>
          </w:p>
        </w:tc>
        <w:tc>
          <w:tcPr>
            <w:tcW w:w="12640" w:type="dxa"/>
            <w:tcBorders>
              <w:top w:val="nil"/>
              <w:left w:val="nil"/>
              <w:bottom w:val="single" w:sz="4" w:space="0" w:color="auto"/>
              <w:right w:val="single" w:sz="4" w:space="0" w:color="auto"/>
            </w:tcBorders>
            <w:shd w:val="clear" w:color="auto" w:fill="auto"/>
            <w:noWrap/>
            <w:vAlign w:val="bottom"/>
            <w:hideMark/>
          </w:tcPr>
          <w:p w14:paraId="1723C00E"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Вештачки подигнута састојина лужњака са основном наменом специјални резерват природе II степена заштите</w:t>
            </w:r>
          </w:p>
        </w:tc>
      </w:tr>
      <w:tr w:rsidR="00342944" w:rsidRPr="00B217E6" w14:paraId="6E06C741" w14:textId="77777777" w:rsidTr="00447C95">
        <w:trPr>
          <w:cantSplit/>
          <w:trHeight w:val="20"/>
          <w:tblHeader/>
        </w:trPr>
        <w:tc>
          <w:tcPr>
            <w:tcW w:w="1660" w:type="dxa"/>
            <w:tcBorders>
              <w:top w:val="nil"/>
              <w:left w:val="single" w:sz="4" w:space="0" w:color="auto"/>
              <w:bottom w:val="single" w:sz="8" w:space="0" w:color="auto"/>
              <w:right w:val="single" w:sz="4" w:space="0" w:color="auto"/>
            </w:tcBorders>
            <w:shd w:val="clear" w:color="auto" w:fill="auto"/>
            <w:noWrap/>
            <w:vAlign w:val="bottom"/>
            <w:hideMark/>
          </w:tcPr>
          <w:p w14:paraId="710F6852"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56 459 162</w:t>
            </w:r>
          </w:p>
        </w:tc>
        <w:tc>
          <w:tcPr>
            <w:tcW w:w="840" w:type="dxa"/>
            <w:tcBorders>
              <w:top w:val="nil"/>
              <w:left w:val="nil"/>
              <w:bottom w:val="single" w:sz="8" w:space="0" w:color="auto"/>
              <w:right w:val="single" w:sz="4" w:space="0" w:color="auto"/>
            </w:tcBorders>
            <w:shd w:val="clear" w:color="auto" w:fill="auto"/>
            <w:noWrap/>
            <w:vAlign w:val="bottom"/>
            <w:hideMark/>
          </w:tcPr>
          <w:p w14:paraId="7721F54A" w14:textId="77777777" w:rsidR="00342944" w:rsidRPr="00342944" w:rsidRDefault="00342944" w:rsidP="00342944">
            <w:pPr>
              <w:jc w:val="center"/>
              <w:rPr>
                <w:color w:val="000000"/>
                <w:szCs w:val="24"/>
                <w:lang w:val="sr-Latn-RS" w:eastAsia="sr-Latn-RS"/>
              </w:rPr>
            </w:pPr>
            <w:r w:rsidRPr="00342944">
              <w:rPr>
                <w:color w:val="000000"/>
                <w:szCs w:val="24"/>
                <w:lang w:val="sr-Latn-RS" w:eastAsia="sr-Latn-RS"/>
              </w:rPr>
              <w:t>-</w:t>
            </w:r>
          </w:p>
        </w:tc>
        <w:tc>
          <w:tcPr>
            <w:tcW w:w="12640" w:type="dxa"/>
            <w:tcBorders>
              <w:top w:val="nil"/>
              <w:left w:val="nil"/>
              <w:bottom w:val="single" w:sz="8" w:space="0" w:color="auto"/>
              <w:right w:val="single" w:sz="4" w:space="0" w:color="auto"/>
            </w:tcBorders>
            <w:shd w:val="clear" w:color="auto" w:fill="auto"/>
            <w:noWrap/>
            <w:vAlign w:val="bottom"/>
            <w:hideMark/>
          </w:tcPr>
          <w:p w14:paraId="6CCC207A"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Вештачки подигнута састојина цера са основном наменом специјални резерват природе II степена заштите</w:t>
            </w:r>
          </w:p>
        </w:tc>
      </w:tr>
      <w:tr w:rsidR="00342944" w:rsidRPr="00B217E6" w14:paraId="11E3405C" w14:textId="77777777" w:rsidTr="00447C95">
        <w:trPr>
          <w:cantSplit/>
          <w:trHeight w:val="20"/>
          <w:tblHead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516E7DA"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57 325 162</w:t>
            </w:r>
          </w:p>
        </w:tc>
        <w:tc>
          <w:tcPr>
            <w:tcW w:w="840" w:type="dxa"/>
            <w:tcBorders>
              <w:top w:val="nil"/>
              <w:left w:val="nil"/>
              <w:bottom w:val="single" w:sz="4" w:space="0" w:color="auto"/>
              <w:right w:val="single" w:sz="4" w:space="0" w:color="auto"/>
            </w:tcBorders>
            <w:shd w:val="clear" w:color="auto" w:fill="auto"/>
            <w:noWrap/>
            <w:vAlign w:val="bottom"/>
            <w:hideMark/>
          </w:tcPr>
          <w:p w14:paraId="2AC94494" w14:textId="77777777" w:rsidR="00342944" w:rsidRPr="00342944" w:rsidRDefault="00342944" w:rsidP="00342944">
            <w:pPr>
              <w:jc w:val="center"/>
              <w:rPr>
                <w:color w:val="000000"/>
                <w:szCs w:val="24"/>
                <w:lang w:val="sr-Latn-RS" w:eastAsia="sr-Latn-RS"/>
              </w:rPr>
            </w:pPr>
            <w:r w:rsidRPr="00342944">
              <w:rPr>
                <w:color w:val="000000"/>
                <w:szCs w:val="24"/>
                <w:lang w:val="sr-Latn-RS" w:eastAsia="sr-Latn-RS"/>
              </w:rPr>
              <w:t>-</w:t>
            </w:r>
          </w:p>
        </w:tc>
        <w:tc>
          <w:tcPr>
            <w:tcW w:w="12640" w:type="dxa"/>
            <w:tcBorders>
              <w:top w:val="nil"/>
              <w:left w:val="nil"/>
              <w:bottom w:val="single" w:sz="4" w:space="0" w:color="auto"/>
              <w:right w:val="single" w:sz="4" w:space="0" w:color="auto"/>
            </w:tcBorders>
            <w:shd w:val="clear" w:color="auto" w:fill="auto"/>
            <w:noWrap/>
            <w:vAlign w:val="bottom"/>
            <w:hideMark/>
          </w:tcPr>
          <w:p w14:paraId="0658A5F4" w14:textId="77777777" w:rsidR="00342944" w:rsidRPr="00342944" w:rsidRDefault="00D847F3" w:rsidP="00342944">
            <w:pPr>
              <w:jc w:val="left"/>
              <w:rPr>
                <w:color w:val="000000"/>
                <w:szCs w:val="24"/>
                <w:lang w:val="sr-Latn-RS" w:eastAsia="sr-Latn-RS"/>
              </w:rPr>
            </w:pPr>
            <w:r>
              <w:rPr>
                <w:color w:val="000000"/>
                <w:szCs w:val="24"/>
                <w:lang w:val="sr-Latn-RS" w:eastAsia="sr-Latn-RS"/>
              </w:rPr>
              <w:t>Из</w:t>
            </w:r>
            <w:r w:rsidR="00342944" w:rsidRPr="00342944">
              <w:rPr>
                <w:color w:val="000000"/>
                <w:szCs w:val="24"/>
                <w:lang w:val="sr-Latn-RS" w:eastAsia="sr-Latn-RS"/>
              </w:rPr>
              <w:t>даначка шума багрема са основном наменом специјални резерват природе III степена заштите</w:t>
            </w:r>
          </w:p>
        </w:tc>
      </w:tr>
      <w:tr w:rsidR="00342944" w:rsidRPr="00B217E6" w14:paraId="0A2FEFB1" w14:textId="77777777" w:rsidTr="00447C95">
        <w:trPr>
          <w:cantSplit/>
          <w:trHeight w:val="20"/>
          <w:tblHeader/>
        </w:trPr>
        <w:tc>
          <w:tcPr>
            <w:tcW w:w="1660" w:type="dxa"/>
            <w:tcBorders>
              <w:top w:val="nil"/>
              <w:left w:val="single" w:sz="4" w:space="0" w:color="auto"/>
              <w:bottom w:val="single" w:sz="4" w:space="0" w:color="auto"/>
              <w:right w:val="single" w:sz="4" w:space="0" w:color="auto"/>
            </w:tcBorders>
            <w:shd w:val="clear" w:color="auto" w:fill="auto"/>
            <w:noWrap/>
            <w:vAlign w:val="bottom"/>
          </w:tcPr>
          <w:p w14:paraId="5628BE2C" w14:textId="77777777" w:rsidR="00342944" w:rsidRPr="00342944" w:rsidRDefault="00342944" w:rsidP="00342944">
            <w:pPr>
              <w:jc w:val="left"/>
              <w:rPr>
                <w:color w:val="000000"/>
                <w:szCs w:val="24"/>
                <w:lang w:val="sr-Latn-RS" w:eastAsia="sr-Latn-RS"/>
              </w:rPr>
            </w:pPr>
          </w:p>
        </w:tc>
        <w:tc>
          <w:tcPr>
            <w:tcW w:w="840" w:type="dxa"/>
            <w:tcBorders>
              <w:top w:val="nil"/>
              <w:left w:val="nil"/>
              <w:bottom w:val="single" w:sz="4" w:space="0" w:color="auto"/>
              <w:right w:val="single" w:sz="4" w:space="0" w:color="auto"/>
            </w:tcBorders>
            <w:shd w:val="clear" w:color="auto" w:fill="auto"/>
            <w:noWrap/>
            <w:vAlign w:val="bottom"/>
          </w:tcPr>
          <w:p w14:paraId="74147306" w14:textId="77777777" w:rsidR="00342944" w:rsidRPr="00342944" w:rsidRDefault="00342944" w:rsidP="00342944">
            <w:pPr>
              <w:jc w:val="center"/>
              <w:rPr>
                <w:color w:val="000000"/>
                <w:szCs w:val="24"/>
                <w:lang w:val="sr-Latn-RS" w:eastAsia="sr-Latn-RS"/>
              </w:rPr>
            </w:pPr>
          </w:p>
        </w:tc>
        <w:tc>
          <w:tcPr>
            <w:tcW w:w="12640" w:type="dxa"/>
            <w:tcBorders>
              <w:top w:val="nil"/>
              <w:left w:val="nil"/>
              <w:bottom w:val="single" w:sz="4" w:space="0" w:color="auto"/>
              <w:right w:val="single" w:sz="4" w:space="0" w:color="auto"/>
            </w:tcBorders>
            <w:shd w:val="clear" w:color="auto" w:fill="auto"/>
            <w:noWrap/>
            <w:vAlign w:val="bottom"/>
          </w:tcPr>
          <w:p w14:paraId="4F8DB39A" w14:textId="77777777" w:rsidR="00342944" w:rsidRPr="00342944" w:rsidRDefault="00342944" w:rsidP="00342944">
            <w:pPr>
              <w:jc w:val="left"/>
              <w:rPr>
                <w:color w:val="000000"/>
                <w:szCs w:val="24"/>
                <w:lang w:val="sr-Latn-RS" w:eastAsia="sr-Latn-RS"/>
              </w:rPr>
            </w:pPr>
          </w:p>
        </w:tc>
      </w:tr>
      <w:tr w:rsidR="00342944" w:rsidRPr="00B217E6" w14:paraId="4FE1B093" w14:textId="77777777" w:rsidTr="00447C95">
        <w:trPr>
          <w:cantSplit/>
          <w:trHeight w:val="20"/>
          <w:tblHead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0B1D7C"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57 457 162</w:t>
            </w:r>
          </w:p>
        </w:tc>
        <w:tc>
          <w:tcPr>
            <w:tcW w:w="840" w:type="dxa"/>
            <w:tcBorders>
              <w:top w:val="nil"/>
              <w:left w:val="nil"/>
              <w:bottom w:val="single" w:sz="4" w:space="0" w:color="auto"/>
              <w:right w:val="single" w:sz="4" w:space="0" w:color="auto"/>
            </w:tcBorders>
            <w:shd w:val="clear" w:color="auto" w:fill="auto"/>
            <w:noWrap/>
            <w:vAlign w:val="bottom"/>
            <w:hideMark/>
          </w:tcPr>
          <w:p w14:paraId="01770321" w14:textId="77777777" w:rsidR="00342944" w:rsidRPr="00342944" w:rsidRDefault="00342944" w:rsidP="00342944">
            <w:pPr>
              <w:jc w:val="center"/>
              <w:rPr>
                <w:color w:val="000000"/>
                <w:szCs w:val="24"/>
                <w:lang w:val="sr-Latn-RS" w:eastAsia="sr-Latn-RS"/>
              </w:rPr>
            </w:pPr>
            <w:r w:rsidRPr="00342944">
              <w:rPr>
                <w:color w:val="000000"/>
                <w:szCs w:val="24"/>
                <w:lang w:val="sr-Latn-RS" w:eastAsia="sr-Latn-RS"/>
              </w:rPr>
              <w:t>-</w:t>
            </w:r>
          </w:p>
        </w:tc>
        <w:tc>
          <w:tcPr>
            <w:tcW w:w="12640" w:type="dxa"/>
            <w:tcBorders>
              <w:top w:val="nil"/>
              <w:left w:val="nil"/>
              <w:bottom w:val="single" w:sz="4" w:space="0" w:color="auto"/>
              <w:right w:val="single" w:sz="4" w:space="0" w:color="auto"/>
            </w:tcBorders>
            <w:shd w:val="clear" w:color="auto" w:fill="auto"/>
            <w:noWrap/>
            <w:vAlign w:val="bottom"/>
            <w:hideMark/>
          </w:tcPr>
          <w:p w14:paraId="4DBFBDD0"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Вештачки подигнута састојина лужњака са основном наменом специјални резерват природе III степена заштите</w:t>
            </w:r>
          </w:p>
        </w:tc>
      </w:tr>
      <w:tr w:rsidR="00342944" w:rsidRPr="00B217E6" w14:paraId="05F37684" w14:textId="77777777" w:rsidTr="00447C95">
        <w:trPr>
          <w:cantSplit/>
          <w:trHeight w:val="20"/>
          <w:tblHead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3FDECE"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57 459 162</w:t>
            </w:r>
          </w:p>
        </w:tc>
        <w:tc>
          <w:tcPr>
            <w:tcW w:w="840" w:type="dxa"/>
            <w:tcBorders>
              <w:top w:val="nil"/>
              <w:left w:val="nil"/>
              <w:bottom w:val="single" w:sz="4" w:space="0" w:color="auto"/>
              <w:right w:val="single" w:sz="4" w:space="0" w:color="auto"/>
            </w:tcBorders>
            <w:shd w:val="clear" w:color="auto" w:fill="auto"/>
            <w:noWrap/>
            <w:vAlign w:val="bottom"/>
            <w:hideMark/>
          </w:tcPr>
          <w:p w14:paraId="4D5351C9" w14:textId="77777777" w:rsidR="00342944" w:rsidRPr="00342944" w:rsidRDefault="00342944" w:rsidP="00342944">
            <w:pPr>
              <w:jc w:val="center"/>
              <w:rPr>
                <w:color w:val="000000"/>
                <w:szCs w:val="24"/>
                <w:lang w:val="sr-Latn-RS" w:eastAsia="sr-Latn-RS"/>
              </w:rPr>
            </w:pPr>
            <w:r w:rsidRPr="00342944">
              <w:rPr>
                <w:color w:val="000000"/>
                <w:szCs w:val="24"/>
                <w:lang w:val="sr-Latn-RS" w:eastAsia="sr-Latn-RS"/>
              </w:rPr>
              <w:t>-</w:t>
            </w:r>
          </w:p>
        </w:tc>
        <w:tc>
          <w:tcPr>
            <w:tcW w:w="12640" w:type="dxa"/>
            <w:tcBorders>
              <w:top w:val="nil"/>
              <w:left w:val="nil"/>
              <w:bottom w:val="single" w:sz="4" w:space="0" w:color="auto"/>
              <w:right w:val="single" w:sz="4" w:space="0" w:color="auto"/>
            </w:tcBorders>
            <w:shd w:val="clear" w:color="auto" w:fill="auto"/>
            <w:noWrap/>
            <w:vAlign w:val="bottom"/>
            <w:hideMark/>
          </w:tcPr>
          <w:p w14:paraId="10757AC4"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Вештачки подигнута састојина цeрa са основном наменом специјални резерват природе III степена заштите</w:t>
            </w:r>
          </w:p>
        </w:tc>
      </w:tr>
      <w:tr w:rsidR="00342944" w:rsidRPr="00B217E6" w14:paraId="4FD3BC93" w14:textId="77777777" w:rsidTr="00447C95">
        <w:trPr>
          <w:cantSplit/>
          <w:trHeight w:val="20"/>
          <w:tblHead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8165A1A"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57 469 162</w:t>
            </w:r>
          </w:p>
        </w:tc>
        <w:tc>
          <w:tcPr>
            <w:tcW w:w="840" w:type="dxa"/>
            <w:tcBorders>
              <w:top w:val="nil"/>
              <w:left w:val="nil"/>
              <w:bottom w:val="single" w:sz="4" w:space="0" w:color="auto"/>
              <w:right w:val="single" w:sz="4" w:space="0" w:color="auto"/>
            </w:tcBorders>
            <w:shd w:val="clear" w:color="auto" w:fill="auto"/>
            <w:noWrap/>
            <w:vAlign w:val="bottom"/>
            <w:hideMark/>
          </w:tcPr>
          <w:p w14:paraId="3C8B8178" w14:textId="77777777" w:rsidR="00342944" w:rsidRPr="00342944" w:rsidRDefault="00342944" w:rsidP="00342944">
            <w:pPr>
              <w:jc w:val="center"/>
              <w:rPr>
                <w:color w:val="000000"/>
                <w:szCs w:val="24"/>
                <w:lang w:val="sr-Latn-RS" w:eastAsia="sr-Latn-RS"/>
              </w:rPr>
            </w:pPr>
            <w:r w:rsidRPr="00342944">
              <w:rPr>
                <w:color w:val="000000"/>
                <w:szCs w:val="24"/>
                <w:lang w:val="sr-Latn-RS" w:eastAsia="sr-Latn-RS"/>
              </w:rPr>
              <w:t>-</w:t>
            </w:r>
          </w:p>
        </w:tc>
        <w:tc>
          <w:tcPr>
            <w:tcW w:w="12640" w:type="dxa"/>
            <w:tcBorders>
              <w:top w:val="nil"/>
              <w:left w:val="nil"/>
              <w:bottom w:val="single" w:sz="4" w:space="0" w:color="auto"/>
              <w:right w:val="single" w:sz="4" w:space="0" w:color="auto"/>
            </w:tcBorders>
            <w:shd w:val="clear" w:color="auto" w:fill="auto"/>
            <w:noWrap/>
            <w:vAlign w:val="bottom"/>
            <w:hideMark/>
          </w:tcPr>
          <w:p w14:paraId="4EF2B342"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Вештачки подигнута састојина осталих лишћара са основном наменом специјални резерват природе III степена заштите</w:t>
            </w:r>
          </w:p>
        </w:tc>
      </w:tr>
      <w:tr w:rsidR="00342944" w:rsidRPr="00B217E6" w14:paraId="41EB89BD" w14:textId="77777777" w:rsidTr="00447C95">
        <w:trPr>
          <w:cantSplit/>
          <w:trHeight w:val="20"/>
          <w:tblHead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8F625D4"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lastRenderedPageBreak/>
              <w:t>57 483 162</w:t>
            </w:r>
          </w:p>
        </w:tc>
        <w:tc>
          <w:tcPr>
            <w:tcW w:w="840" w:type="dxa"/>
            <w:tcBorders>
              <w:top w:val="nil"/>
              <w:left w:val="nil"/>
              <w:bottom w:val="single" w:sz="4" w:space="0" w:color="auto"/>
              <w:right w:val="single" w:sz="4" w:space="0" w:color="auto"/>
            </w:tcBorders>
            <w:shd w:val="clear" w:color="auto" w:fill="auto"/>
            <w:noWrap/>
            <w:vAlign w:val="bottom"/>
            <w:hideMark/>
          </w:tcPr>
          <w:p w14:paraId="6615E1FF" w14:textId="77777777" w:rsidR="00342944" w:rsidRPr="00342944" w:rsidRDefault="00342944" w:rsidP="00342944">
            <w:pPr>
              <w:jc w:val="center"/>
              <w:rPr>
                <w:color w:val="000000"/>
                <w:szCs w:val="24"/>
                <w:lang w:val="sr-Latn-RS" w:eastAsia="sr-Latn-RS"/>
              </w:rPr>
            </w:pPr>
            <w:r w:rsidRPr="00342944">
              <w:rPr>
                <w:color w:val="000000"/>
                <w:szCs w:val="24"/>
                <w:lang w:val="sr-Latn-RS" w:eastAsia="sr-Latn-RS"/>
              </w:rPr>
              <w:t>-</w:t>
            </w:r>
          </w:p>
        </w:tc>
        <w:tc>
          <w:tcPr>
            <w:tcW w:w="12640" w:type="dxa"/>
            <w:tcBorders>
              <w:top w:val="nil"/>
              <w:left w:val="nil"/>
              <w:bottom w:val="single" w:sz="4" w:space="0" w:color="auto"/>
              <w:right w:val="single" w:sz="4" w:space="0" w:color="auto"/>
            </w:tcBorders>
            <w:shd w:val="clear" w:color="auto" w:fill="auto"/>
            <w:noWrap/>
            <w:vAlign w:val="bottom"/>
            <w:hideMark/>
          </w:tcPr>
          <w:p w14:paraId="708BE560"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Вештачки подигнута састојина багрема са основном наменом специјални резерват природе III степена заштите</w:t>
            </w:r>
          </w:p>
        </w:tc>
      </w:tr>
      <w:tr w:rsidR="00342944" w:rsidRPr="00B217E6" w14:paraId="17547663" w14:textId="77777777" w:rsidTr="00447C95">
        <w:trPr>
          <w:cantSplit/>
          <w:trHeight w:val="20"/>
          <w:tblHead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40FE6DD"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57 487 162</w:t>
            </w:r>
          </w:p>
        </w:tc>
        <w:tc>
          <w:tcPr>
            <w:tcW w:w="840" w:type="dxa"/>
            <w:tcBorders>
              <w:top w:val="nil"/>
              <w:left w:val="nil"/>
              <w:bottom w:val="single" w:sz="4" w:space="0" w:color="auto"/>
              <w:right w:val="single" w:sz="4" w:space="0" w:color="auto"/>
            </w:tcBorders>
            <w:shd w:val="clear" w:color="auto" w:fill="auto"/>
            <w:noWrap/>
            <w:vAlign w:val="bottom"/>
            <w:hideMark/>
          </w:tcPr>
          <w:p w14:paraId="71185F89" w14:textId="77777777" w:rsidR="00342944" w:rsidRPr="00342944" w:rsidRDefault="00342944" w:rsidP="00342944">
            <w:pPr>
              <w:jc w:val="center"/>
              <w:rPr>
                <w:color w:val="000000"/>
                <w:szCs w:val="24"/>
                <w:lang w:val="sr-Latn-RS" w:eastAsia="sr-Latn-RS"/>
              </w:rPr>
            </w:pPr>
            <w:r w:rsidRPr="00342944">
              <w:rPr>
                <w:color w:val="000000"/>
                <w:szCs w:val="24"/>
                <w:lang w:val="sr-Latn-RS" w:eastAsia="sr-Latn-RS"/>
              </w:rPr>
              <w:t>-</w:t>
            </w:r>
          </w:p>
        </w:tc>
        <w:tc>
          <w:tcPr>
            <w:tcW w:w="12640" w:type="dxa"/>
            <w:tcBorders>
              <w:top w:val="nil"/>
              <w:left w:val="nil"/>
              <w:bottom w:val="single" w:sz="4" w:space="0" w:color="auto"/>
              <w:right w:val="single" w:sz="4" w:space="0" w:color="auto"/>
            </w:tcBorders>
            <w:shd w:val="clear" w:color="auto" w:fill="auto"/>
            <w:noWrap/>
            <w:vAlign w:val="bottom"/>
            <w:hideMark/>
          </w:tcPr>
          <w:p w14:paraId="4F15EDE6" w14:textId="77777777" w:rsidR="00342944" w:rsidRPr="00342944" w:rsidRDefault="00342944" w:rsidP="00342944">
            <w:pPr>
              <w:jc w:val="left"/>
              <w:rPr>
                <w:color w:val="000000"/>
                <w:szCs w:val="24"/>
                <w:lang w:val="sr-Latn-RS" w:eastAsia="sr-Latn-RS"/>
              </w:rPr>
            </w:pPr>
            <w:r w:rsidRPr="00342944">
              <w:rPr>
                <w:color w:val="000000"/>
                <w:szCs w:val="24"/>
                <w:lang w:val="sr-Latn-RS" w:eastAsia="sr-Latn-RS"/>
              </w:rPr>
              <w:t>Вештачки подигнута састојина црног ораха са основном наменом специјални резерват природе III степена заштите</w:t>
            </w:r>
          </w:p>
        </w:tc>
      </w:tr>
    </w:tbl>
    <w:p w14:paraId="1E4E61AC" w14:textId="77777777" w:rsidR="00515302" w:rsidRPr="00C06CF7" w:rsidRDefault="00515302" w:rsidP="001E71BC">
      <w:pPr>
        <w:rPr>
          <w:lang w:val="ru-RU"/>
        </w:rPr>
      </w:pPr>
    </w:p>
    <w:p w14:paraId="4005D5AE" w14:textId="77777777" w:rsidR="00515302" w:rsidRPr="00C06CF7" w:rsidRDefault="00515302" w:rsidP="001E71BC">
      <w:pPr>
        <w:rPr>
          <w:lang w:val="ru-RU"/>
        </w:rPr>
      </w:pPr>
    </w:p>
    <w:p w14:paraId="3AE35804" w14:textId="77777777" w:rsidR="00515302" w:rsidRPr="00C06CF7" w:rsidRDefault="00515302" w:rsidP="001E71BC">
      <w:pPr>
        <w:rPr>
          <w:lang w:val="ru-RU"/>
        </w:rPr>
      </w:pPr>
    </w:p>
    <w:p w14:paraId="3EB46932" w14:textId="77777777" w:rsidR="00515302" w:rsidRPr="00C06CF7" w:rsidRDefault="00515302" w:rsidP="001E71BC">
      <w:pPr>
        <w:rPr>
          <w:lang w:val="ru-RU"/>
        </w:rPr>
      </w:pPr>
    </w:p>
    <w:p w14:paraId="2A34718A" w14:textId="77777777" w:rsidR="00C808E8" w:rsidRPr="00BC4740" w:rsidRDefault="00C808E8" w:rsidP="00CF1317">
      <w:pPr>
        <w:pStyle w:val="Heading1"/>
        <w:spacing w:before="0" w:after="0"/>
        <w:rPr>
          <w:sz w:val="24"/>
          <w:szCs w:val="24"/>
          <w:lang w:val="ru-RU"/>
        </w:rPr>
      </w:pPr>
      <w:bookmarkStart w:id="333" w:name="_Toc125969884"/>
      <w:r w:rsidRPr="00BC4740">
        <w:rPr>
          <w:sz w:val="24"/>
          <w:szCs w:val="24"/>
          <w:lang w:val="ru-RU"/>
        </w:rPr>
        <w:t xml:space="preserve">4. </w:t>
      </w:r>
      <w:r w:rsidR="00AB5EAB" w:rsidRPr="00BC4740">
        <w:rPr>
          <w:sz w:val="24"/>
          <w:szCs w:val="24"/>
          <w:lang w:val="ru-RU"/>
        </w:rPr>
        <w:t>СТА</w:t>
      </w:r>
      <w:r w:rsidR="001019E7" w:rsidRPr="00BC4740">
        <w:rPr>
          <w:sz w:val="24"/>
          <w:szCs w:val="24"/>
          <w:lang w:val="ru-RU"/>
        </w:rPr>
        <w:t>Њ</w:t>
      </w:r>
      <w:r w:rsidR="00AB5EAB" w:rsidRPr="00BC4740">
        <w:rPr>
          <w:sz w:val="24"/>
          <w:szCs w:val="24"/>
          <w:lang w:val="ru-RU"/>
        </w:rPr>
        <w:t>Е</w:t>
      </w:r>
      <w:r w:rsidRPr="00BC4740">
        <w:rPr>
          <w:sz w:val="24"/>
          <w:szCs w:val="24"/>
          <w:lang w:val="ru-RU"/>
        </w:rPr>
        <w:t xml:space="preserve"> </w:t>
      </w:r>
      <w:r w:rsidR="00AB5EAB" w:rsidRPr="00BC4740">
        <w:rPr>
          <w:sz w:val="24"/>
          <w:szCs w:val="24"/>
          <w:lang w:val="ru-RU"/>
        </w:rPr>
        <w:t>ШУМА</w:t>
      </w:r>
      <w:r w:rsidRPr="00BC4740">
        <w:rPr>
          <w:sz w:val="24"/>
          <w:szCs w:val="24"/>
          <w:lang w:val="ru-RU"/>
        </w:rPr>
        <w:t xml:space="preserve"> </w:t>
      </w:r>
      <w:r w:rsidR="00AB5EAB" w:rsidRPr="00BC4740">
        <w:rPr>
          <w:sz w:val="24"/>
          <w:szCs w:val="24"/>
          <w:lang w:val="ru-RU"/>
        </w:rPr>
        <w:t>И</w:t>
      </w:r>
      <w:r w:rsidRPr="00BC4740">
        <w:rPr>
          <w:sz w:val="24"/>
          <w:szCs w:val="24"/>
          <w:lang w:val="ru-RU"/>
        </w:rPr>
        <w:t xml:space="preserve"> </w:t>
      </w:r>
      <w:r w:rsidR="00AB5EAB" w:rsidRPr="00BC4740">
        <w:rPr>
          <w:sz w:val="24"/>
          <w:szCs w:val="24"/>
          <w:lang w:val="ru-RU"/>
        </w:rPr>
        <w:t>ШУМСКИХ</w:t>
      </w:r>
      <w:r w:rsidRPr="00BC4740">
        <w:rPr>
          <w:sz w:val="24"/>
          <w:szCs w:val="24"/>
          <w:lang w:val="ru-RU"/>
        </w:rPr>
        <w:t xml:space="preserve"> </w:t>
      </w:r>
      <w:r w:rsidR="00AB5EAB" w:rsidRPr="00BC4740">
        <w:rPr>
          <w:sz w:val="24"/>
          <w:szCs w:val="24"/>
          <w:lang w:val="ru-RU"/>
        </w:rPr>
        <w:t>СТА</w:t>
      </w:r>
      <w:r w:rsidR="00B61EF7" w:rsidRPr="00BC4740">
        <w:rPr>
          <w:sz w:val="24"/>
          <w:szCs w:val="24"/>
          <w:lang w:val="ru-RU"/>
        </w:rPr>
        <w:t>Н</w:t>
      </w:r>
      <w:r w:rsidR="00AB5EAB" w:rsidRPr="00BC4740">
        <w:rPr>
          <w:sz w:val="24"/>
          <w:szCs w:val="24"/>
          <w:lang w:val="ru-RU"/>
        </w:rPr>
        <w:t>ИШТА</w:t>
      </w:r>
      <w:bookmarkEnd w:id="314"/>
      <w:bookmarkEnd w:id="315"/>
      <w:bookmarkEnd w:id="316"/>
      <w:bookmarkEnd w:id="317"/>
      <w:bookmarkEnd w:id="318"/>
      <w:bookmarkEnd w:id="319"/>
      <w:bookmarkEnd w:id="333"/>
      <w:r w:rsidRPr="00BC4740">
        <w:rPr>
          <w:sz w:val="24"/>
          <w:szCs w:val="24"/>
          <w:lang w:val="ru-RU"/>
        </w:rPr>
        <w:t xml:space="preserve"> </w:t>
      </w:r>
    </w:p>
    <w:p w14:paraId="38F494D3" w14:textId="77777777" w:rsidR="00C808E8" w:rsidRPr="00BC4740" w:rsidRDefault="00C808E8" w:rsidP="00B5350C">
      <w:pPr>
        <w:pStyle w:val="Heading2"/>
        <w:rPr>
          <w:noProof/>
          <w:szCs w:val="24"/>
          <w:lang w:val="ru-RU"/>
        </w:rPr>
      </w:pPr>
      <w:bookmarkStart w:id="334" w:name="_Toc329146588"/>
      <w:bookmarkStart w:id="335" w:name="_Toc329328326"/>
      <w:bookmarkStart w:id="336" w:name="_Toc410988318"/>
      <w:bookmarkStart w:id="337" w:name="_Toc478456481"/>
      <w:bookmarkStart w:id="338" w:name="_Toc503785413"/>
      <w:bookmarkStart w:id="339" w:name="_Toc503785989"/>
      <w:bookmarkStart w:id="340" w:name="_Toc503786519"/>
      <w:bookmarkStart w:id="341" w:name="_Toc503787390"/>
      <w:bookmarkStart w:id="342" w:name="_Toc535232837"/>
      <w:bookmarkStart w:id="343" w:name="_Toc125969885"/>
      <w:r w:rsidRPr="00BC4740">
        <w:rPr>
          <w:noProof/>
          <w:szCs w:val="24"/>
          <w:lang w:val="ru-RU"/>
        </w:rPr>
        <w:t xml:space="preserve">4.1. </w:t>
      </w:r>
      <w:r w:rsidR="00AB5EAB" w:rsidRPr="00BC4740">
        <w:rPr>
          <w:noProof/>
          <w:szCs w:val="24"/>
          <w:lang w:val="ru-RU"/>
        </w:rPr>
        <w:t>С</w:t>
      </w:r>
      <w:r w:rsidR="00B61EF7" w:rsidRPr="00BC4740">
        <w:rPr>
          <w:noProof/>
          <w:szCs w:val="24"/>
          <w:lang w:val="ru-RU"/>
        </w:rPr>
        <w:t>т</w:t>
      </w:r>
      <w:r w:rsidR="00AB5EAB" w:rsidRPr="00BC4740">
        <w:rPr>
          <w:noProof/>
          <w:szCs w:val="24"/>
          <w:lang w:val="ru-RU"/>
        </w:rPr>
        <w:t>а</w:t>
      </w:r>
      <w:r w:rsidR="001019E7" w:rsidRPr="00BC4740">
        <w:rPr>
          <w:noProof/>
          <w:szCs w:val="24"/>
          <w:lang w:val="ru-RU"/>
        </w:rPr>
        <w:t>њ</w:t>
      </w:r>
      <w:r w:rsidR="00AB5EAB" w:rsidRPr="00BC4740">
        <w:rPr>
          <w:noProof/>
          <w:szCs w:val="24"/>
          <w:lang w:val="ru-RU"/>
        </w:rPr>
        <w:t>е</w:t>
      </w:r>
      <w:r w:rsidRPr="00BC4740">
        <w:rPr>
          <w:noProof/>
          <w:szCs w:val="24"/>
          <w:lang w:val="ru-RU"/>
        </w:rPr>
        <w:t xml:space="preserve"> </w:t>
      </w:r>
      <w:r w:rsidR="00B61EF7" w:rsidRPr="00BC4740">
        <w:rPr>
          <w:noProof/>
          <w:szCs w:val="24"/>
          <w:lang w:val="ru-RU"/>
        </w:rPr>
        <w:t>шум</w:t>
      </w:r>
      <w:r w:rsidR="00AB5EAB" w:rsidRPr="00BC4740">
        <w:rPr>
          <w:noProof/>
          <w:szCs w:val="24"/>
          <w:lang w:val="ru-RU"/>
        </w:rPr>
        <w:t>а</w:t>
      </w:r>
      <w:r w:rsidRPr="00BC4740">
        <w:rPr>
          <w:noProof/>
          <w:szCs w:val="24"/>
          <w:lang w:val="ru-RU"/>
        </w:rPr>
        <w:t xml:space="preserve"> </w:t>
      </w:r>
      <w:r w:rsidR="00B61EF7" w:rsidRPr="00BC4740">
        <w:rPr>
          <w:noProof/>
          <w:szCs w:val="24"/>
          <w:lang w:val="ru-RU"/>
        </w:rPr>
        <w:t>по</w:t>
      </w:r>
      <w:r w:rsidRPr="00BC4740">
        <w:rPr>
          <w:noProof/>
          <w:szCs w:val="24"/>
          <w:lang w:val="ru-RU"/>
        </w:rPr>
        <w:t xml:space="preserve"> </w:t>
      </w:r>
      <w:r w:rsidR="00B61EF7" w:rsidRPr="00BC4740">
        <w:rPr>
          <w:noProof/>
          <w:szCs w:val="24"/>
          <w:lang w:val="ru-RU"/>
        </w:rPr>
        <w:t>општин</w:t>
      </w:r>
      <w:r w:rsidR="00AB5EAB" w:rsidRPr="00BC4740">
        <w:rPr>
          <w:noProof/>
          <w:szCs w:val="24"/>
          <w:lang w:val="ru-RU"/>
        </w:rPr>
        <w:t>а</w:t>
      </w:r>
      <w:r w:rsidR="00B61EF7" w:rsidRPr="00BC4740">
        <w:rPr>
          <w:noProof/>
          <w:szCs w:val="24"/>
          <w:lang w:val="ru-RU"/>
        </w:rPr>
        <w:t>м</w:t>
      </w:r>
      <w:r w:rsidR="00AB5EAB" w:rsidRPr="00BC4740">
        <w:rPr>
          <w:noProof/>
          <w:szCs w:val="24"/>
          <w:lang w:val="ru-RU"/>
        </w:rPr>
        <w:t>а</w:t>
      </w:r>
      <w:bookmarkEnd w:id="334"/>
      <w:bookmarkEnd w:id="335"/>
      <w:bookmarkEnd w:id="336"/>
      <w:bookmarkEnd w:id="337"/>
      <w:bookmarkEnd w:id="338"/>
      <w:bookmarkEnd w:id="339"/>
      <w:bookmarkEnd w:id="340"/>
      <w:bookmarkEnd w:id="341"/>
      <w:bookmarkEnd w:id="342"/>
      <w:bookmarkEnd w:id="343"/>
      <w:r w:rsidRPr="00BC4740">
        <w:rPr>
          <w:noProof/>
          <w:szCs w:val="24"/>
          <w:lang w:val="ru-RU"/>
        </w:rPr>
        <w:t xml:space="preserve"> </w:t>
      </w:r>
    </w:p>
    <w:p w14:paraId="19FE2664" w14:textId="77777777" w:rsidR="001E71BC" w:rsidRPr="00BC4740" w:rsidRDefault="001E71BC" w:rsidP="00B5350C">
      <w:pPr>
        <w:ind w:firstLine="600"/>
        <w:rPr>
          <w:szCs w:val="24"/>
          <w:lang w:val="sr-Latn-CS"/>
        </w:rPr>
      </w:pPr>
    </w:p>
    <w:p w14:paraId="46138599" w14:textId="77777777" w:rsidR="00C808E8" w:rsidRPr="00BC4740" w:rsidRDefault="00AB5EAB" w:rsidP="00B5350C">
      <w:pPr>
        <w:ind w:firstLine="600"/>
        <w:rPr>
          <w:szCs w:val="24"/>
          <w:lang w:val="sr-Latn-CS"/>
        </w:rPr>
      </w:pPr>
      <w:r w:rsidRPr="00BC4740">
        <w:rPr>
          <w:szCs w:val="24"/>
          <w:lang w:val="sr-Latn-CS"/>
        </w:rPr>
        <w:t>П</w:t>
      </w:r>
      <w:r w:rsidR="00B61EF7" w:rsidRPr="00BC4740">
        <w:rPr>
          <w:szCs w:val="24"/>
          <w:lang w:val="sr-Latn-CS"/>
        </w:rPr>
        <w:t>р</w:t>
      </w:r>
      <w:r w:rsidRPr="00BC4740">
        <w:rPr>
          <w:szCs w:val="24"/>
          <w:lang w:val="sr-Latn-CS"/>
        </w:rPr>
        <w:t>ег</w:t>
      </w:r>
      <w:r w:rsidR="00B61EF7" w:rsidRPr="00BC4740">
        <w:rPr>
          <w:szCs w:val="24"/>
          <w:lang w:val="sr-Latn-CS"/>
        </w:rPr>
        <w:t>л</w:t>
      </w:r>
      <w:r w:rsidRPr="00BC4740">
        <w:rPr>
          <w:szCs w:val="24"/>
          <w:lang w:val="sr-Latn-CS"/>
        </w:rPr>
        <w:t>ед</w:t>
      </w:r>
      <w:r w:rsidR="00C808E8" w:rsidRPr="00BC4740">
        <w:rPr>
          <w:szCs w:val="24"/>
          <w:lang w:val="sr-Latn-CS"/>
        </w:rPr>
        <w:t xml:space="preserve"> </w:t>
      </w:r>
      <w:r w:rsidR="00B61EF7" w:rsidRPr="00BC4740">
        <w:rPr>
          <w:szCs w:val="24"/>
          <w:lang w:val="sr-Latn-CS"/>
        </w:rPr>
        <w:t>ст</w:t>
      </w:r>
      <w:r w:rsidRPr="00BC4740">
        <w:rPr>
          <w:szCs w:val="24"/>
          <w:lang w:val="sr-Latn-CS"/>
        </w:rPr>
        <w:t>а</w:t>
      </w:r>
      <w:r w:rsidR="001019E7" w:rsidRPr="00BC4740">
        <w:rPr>
          <w:szCs w:val="24"/>
          <w:lang w:val="sr-Latn-CS"/>
        </w:rPr>
        <w:t>њ</w:t>
      </w:r>
      <w:r w:rsidRPr="00BC4740">
        <w:rPr>
          <w:szCs w:val="24"/>
          <w:lang w:val="sr-Latn-CS"/>
        </w:rPr>
        <w:t>а</w:t>
      </w:r>
      <w:r w:rsidR="00C808E8" w:rsidRPr="00BC4740">
        <w:rPr>
          <w:szCs w:val="24"/>
          <w:lang w:val="sr-Latn-CS"/>
        </w:rPr>
        <w:t xml:space="preserve"> </w:t>
      </w:r>
      <w:r w:rsidR="00B61EF7" w:rsidRPr="00BC4740">
        <w:rPr>
          <w:szCs w:val="24"/>
          <w:lang w:val="sr-Latn-CS"/>
        </w:rPr>
        <w:t>шум</w:t>
      </w:r>
      <w:r w:rsidRPr="00BC4740">
        <w:rPr>
          <w:szCs w:val="24"/>
          <w:lang w:val="sr-Latn-CS"/>
        </w:rPr>
        <w:t>а</w:t>
      </w:r>
      <w:r w:rsidR="00C808E8" w:rsidRPr="00BC4740">
        <w:rPr>
          <w:szCs w:val="24"/>
          <w:lang w:val="sr-Latn-CS"/>
        </w:rPr>
        <w:t xml:space="preserve"> </w:t>
      </w:r>
      <w:r w:rsidR="00B61EF7" w:rsidRPr="00BC4740">
        <w:rPr>
          <w:szCs w:val="24"/>
          <w:lang w:val="sr-Latn-CS"/>
        </w:rPr>
        <w:t>по</w:t>
      </w:r>
      <w:r w:rsidR="00C808E8" w:rsidRPr="00BC4740">
        <w:rPr>
          <w:szCs w:val="24"/>
          <w:lang w:val="sr-Latn-CS"/>
        </w:rPr>
        <w:t xml:space="preserve"> </w:t>
      </w:r>
      <w:r w:rsidR="00B61EF7" w:rsidRPr="00BC4740">
        <w:rPr>
          <w:szCs w:val="24"/>
          <w:lang w:val="sr-Latn-CS"/>
        </w:rPr>
        <w:t>општин</w:t>
      </w:r>
      <w:r w:rsidRPr="00BC4740">
        <w:rPr>
          <w:szCs w:val="24"/>
          <w:lang w:val="sr-Latn-CS"/>
        </w:rPr>
        <w:t>а</w:t>
      </w:r>
      <w:r w:rsidR="00B61EF7" w:rsidRPr="00BC4740">
        <w:rPr>
          <w:szCs w:val="24"/>
          <w:lang w:val="sr-Latn-CS"/>
        </w:rPr>
        <w:t>м</w:t>
      </w:r>
      <w:r w:rsidRPr="00BC4740">
        <w:rPr>
          <w:szCs w:val="24"/>
          <w:lang w:val="sr-Latn-CS"/>
        </w:rPr>
        <w:t>а</w:t>
      </w:r>
      <w:r w:rsidR="00C808E8" w:rsidRPr="00BC4740">
        <w:rPr>
          <w:szCs w:val="24"/>
          <w:lang w:val="sr-Latn-CS"/>
        </w:rPr>
        <w:t xml:space="preserve"> </w:t>
      </w:r>
      <w:r w:rsidR="00B61EF7" w:rsidRPr="00BC4740">
        <w:rPr>
          <w:szCs w:val="24"/>
          <w:lang w:val="sr-Latn-CS"/>
        </w:rPr>
        <w:t>ј</w:t>
      </w:r>
      <w:r w:rsidRPr="00BC4740">
        <w:rPr>
          <w:szCs w:val="24"/>
          <w:lang w:val="sr-Latn-CS"/>
        </w:rPr>
        <w:t>е</w:t>
      </w:r>
      <w:r w:rsidR="00C808E8" w:rsidRPr="00BC4740">
        <w:rPr>
          <w:szCs w:val="24"/>
          <w:lang w:val="sr-Latn-CS"/>
        </w:rPr>
        <w:t xml:space="preserve"> </w:t>
      </w:r>
      <w:r w:rsidRPr="00BC4740">
        <w:rPr>
          <w:szCs w:val="24"/>
          <w:lang w:val="sr-Latn-CS"/>
        </w:rPr>
        <w:t>да</w:t>
      </w:r>
      <w:r w:rsidR="00B61EF7" w:rsidRPr="00BC4740">
        <w:rPr>
          <w:szCs w:val="24"/>
          <w:lang w:val="sr-Latn-CS"/>
        </w:rPr>
        <w:t>т</w:t>
      </w:r>
      <w:r w:rsidR="00C808E8" w:rsidRPr="00BC4740">
        <w:rPr>
          <w:szCs w:val="24"/>
          <w:lang w:val="sr-Latn-CS"/>
        </w:rPr>
        <w:t xml:space="preserve"> </w:t>
      </w:r>
      <w:r w:rsidR="00B61EF7" w:rsidRPr="00BC4740">
        <w:rPr>
          <w:szCs w:val="24"/>
          <w:lang w:val="sr-Latn-CS"/>
        </w:rPr>
        <w:t>у</w:t>
      </w:r>
      <w:r w:rsidR="00C808E8" w:rsidRPr="00BC4740">
        <w:rPr>
          <w:szCs w:val="24"/>
          <w:lang w:val="sr-Latn-CS"/>
        </w:rPr>
        <w:t xml:space="preserve"> </w:t>
      </w:r>
      <w:r w:rsidR="00B61EF7" w:rsidRPr="00BC4740">
        <w:rPr>
          <w:szCs w:val="24"/>
          <w:lang w:val="sr-Latn-CS"/>
        </w:rPr>
        <w:t>т</w:t>
      </w:r>
      <w:r w:rsidRPr="00BC4740">
        <w:rPr>
          <w:szCs w:val="24"/>
          <w:lang w:val="sr-Latn-CS"/>
        </w:rPr>
        <w:t>абе</w:t>
      </w:r>
      <w:r w:rsidR="00B61EF7" w:rsidRPr="00BC4740">
        <w:rPr>
          <w:szCs w:val="24"/>
          <w:lang w:val="sr-Latn-CS"/>
        </w:rPr>
        <w:t>ли</w:t>
      </w:r>
      <w:r w:rsidR="00C808E8" w:rsidRPr="00BC4740">
        <w:rPr>
          <w:szCs w:val="24"/>
          <w:lang w:val="sr-Latn-CS"/>
        </w:rPr>
        <w:t xml:space="preserve"> 4.1.-1. </w:t>
      </w:r>
      <w:r w:rsidRPr="00BC4740">
        <w:rPr>
          <w:szCs w:val="24"/>
          <w:lang w:val="sr-Latn-CS"/>
        </w:rPr>
        <w:t>У</w:t>
      </w:r>
      <w:r w:rsidR="00C808E8" w:rsidRPr="00BC4740">
        <w:rPr>
          <w:szCs w:val="24"/>
          <w:lang w:val="sr-Latn-CS"/>
        </w:rPr>
        <w:t xml:space="preserve"> </w:t>
      </w:r>
      <w:r w:rsidR="00B61EF7" w:rsidRPr="00BC4740">
        <w:rPr>
          <w:szCs w:val="24"/>
          <w:lang w:val="sr-Latn-CS"/>
        </w:rPr>
        <w:t>т</w:t>
      </w:r>
      <w:r w:rsidRPr="00BC4740">
        <w:rPr>
          <w:szCs w:val="24"/>
          <w:lang w:val="sr-Latn-CS"/>
        </w:rPr>
        <w:t>абе</w:t>
      </w:r>
      <w:r w:rsidR="00B61EF7" w:rsidRPr="00BC4740">
        <w:rPr>
          <w:szCs w:val="24"/>
          <w:lang w:val="sr-Latn-CS"/>
        </w:rPr>
        <w:t>ли</w:t>
      </w:r>
      <w:r w:rsidR="00C808E8" w:rsidRPr="00BC4740">
        <w:rPr>
          <w:szCs w:val="24"/>
          <w:lang w:val="sr-Latn-CS"/>
        </w:rPr>
        <w:t xml:space="preserve"> </w:t>
      </w:r>
      <w:r w:rsidR="00B61EF7" w:rsidRPr="00BC4740">
        <w:rPr>
          <w:szCs w:val="24"/>
          <w:lang w:val="sr-Latn-CS"/>
        </w:rPr>
        <w:t>су</w:t>
      </w:r>
      <w:r w:rsidR="00C808E8" w:rsidRPr="00BC4740">
        <w:rPr>
          <w:szCs w:val="24"/>
          <w:lang w:val="sr-Latn-CS"/>
        </w:rPr>
        <w:t xml:space="preserve"> </w:t>
      </w:r>
      <w:r w:rsidR="00B61EF7" w:rsidRPr="00BC4740">
        <w:rPr>
          <w:szCs w:val="24"/>
          <w:lang w:val="sr-Latn-CS"/>
        </w:rPr>
        <w:t>прик</w:t>
      </w:r>
      <w:r w:rsidRPr="00BC4740">
        <w:rPr>
          <w:szCs w:val="24"/>
          <w:lang w:val="sr-Latn-CS"/>
        </w:rPr>
        <w:t>а</w:t>
      </w:r>
      <w:r w:rsidR="00B61EF7" w:rsidRPr="00BC4740">
        <w:rPr>
          <w:szCs w:val="24"/>
          <w:lang w:val="sr-Latn-CS"/>
        </w:rPr>
        <w:t>з</w:t>
      </w:r>
      <w:r w:rsidRPr="00BC4740">
        <w:rPr>
          <w:szCs w:val="24"/>
          <w:lang w:val="sr-Latn-CS"/>
        </w:rPr>
        <w:t>а</w:t>
      </w:r>
      <w:r w:rsidR="00B61EF7" w:rsidRPr="00BC4740">
        <w:rPr>
          <w:szCs w:val="24"/>
          <w:lang w:val="sr-Latn-CS"/>
        </w:rPr>
        <w:t>ни</w:t>
      </w:r>
      <w:r w:rsidR="00C808E8" w:rsidRPr="00BC4740">
        <w:rPr>
          <w:szCs w:val="24"/>
          <w:lang w:val="sr-Latn-CS"/>
        </w:rPr>
        <w:t xml:space="preserve"> </w:t>
      </w:r>
      <w:r w:rsidR="00B61EF7" w:rsidRPr="00BC4740">
        <w:rPr>
          <w:szCs w:val="24"/>
          <w:lang w:val="sr-Latn-CS"/>
        </w:rPr>
        <w:t>по</w:t>
      </w:r>
      <w:r w:rsidRPr="00BC4740">
        <w:rPr>
          <w:szCs w:val="24"/>
          <w:lang w:val="sr-Latn-CS"/>
        </w:rPr>
        <w:t>да</w:t>
      </w:r>
      <w:r w:rsidR="00B61EF7" w:rsidRPr="00BC4740">
        <w:rPr>
          <w:szCs w:val="24"/>
          <w:lang w:val="sr-Latn-CS"/>
        </w:rPr>
        <w:t>ци</w:t>
      </w:r>
      <w:r w:rsidR="00C808E8" w:rsidRPr="00BC4740">
        <w:rPr>
          <w:szCs w:val="24"/>
          <w:lang w:val="sr-Latn-CS"/>
        </w:rPr>
        <w:t xml:space="preserve"> </w:t>
      </w:r>
      <w:r w:rsidR="00B61EF7" w:rsidRPr="00BC4740">
        <w:rPr>
          <w:szCs w:val="24"/>
          <w:lang w:val="sr-Latn-CS"/>
        </w:rPr>
        <w:t>о</w:t>
      </w:r>
      <w:r w:rsidR="00C808E8" w:rsidRPr="00BC4740">
        <w:rPr>
          <w:szCs w:val="24"/>
          <w:lang w:val="sr-Latn-CS"/>
        </w:rPr>
        <w:t xml:space="preserve"> </w:t>
      </w:r>
      <w:r w:rsidR="00B61EF7" w:rsidRPr="00BC4740">
        <w:rPr>
          <w:szCs w:val="24"/>
          <w:lang w:val="sr-Latn-CS"/>
        </w:rPr>
        <w:t>о</w:t>
      </w:r>
      <w:r w:rsidRPr="00BC4740">
        <w:rPr>
          <w:szCs w:val="24"/>
          <w:lang w:val="sr-Latn-CS"/>
        </w:rPr>
        <w:t>б</w:t>
      </w:r>
      <w:r w:rsidR="00B61EF7" w:rsidRPr="00BC4740">
        <w:rPr>
          <w:szCs w:val="24"/>
          <w:lang w:val="sr-Latn-CS"/>
        </w:rPr>
        <w:t>р</w:t>
      </w:r>
      <w:r w:rsidRPr="00BC4740">
        <w:rPr>
          <w:szCs w:val="24"/>
          <w:lang w:val="sr-Latn-CS"/>
        </w:rPr>
        <w:t>а</w:t>
      </w:r>
      <w:r w:rsidR="00B61EF7" w:rsidRPr="00BC4740">
        <w:rPr>
          <w:szCs w:val="24"/>
          <w:lang w:val="sr-Latn-CS"/>
        </w:rPr>
        <w:t>слој</w:t>
      </w:r>
      <w:r w:rsidR="00C808E8" w:rsidRPr="00BC4740">
        <w:rPr>
          <w:szCs w:val="24"/>
          <w:lang w:val="sr-Latn-CS"/>
        </w:rPr>
        <w:t xml:space="preserve"> </w:t>
      </w:r>
      <w:r w:rsidR="00B61EF7" w:rsidRPr="00BC4740">
        <w:rPr>
          <w:szCs w:val="24"/>
          <w:lang w:val="sr-Latn-CS"/>
        </w:rPr>
        <w:t>по</w:t>
      </w:r>
      <w:r w:rsidRPr="00BC4740">
        <w:rPr>
          <w:szCs w:val="24"/>
          <w:lang w:val="sr-Latn-CS"/>
        </w:rPr>
        <w:t>в</w:t>
      </w:r>
      <w:r w:rsidR="00B61EF7" w:rsidRPr="00BC4740">
        <w:rPr>
          <w:szCs w:val="24"/>
          <w:lang w:val="sr-Latn-CS"/>
        </w:rPr>
        <w:t>ршини</w:t>
      </w:r>
      <w:r w:rsidR="00C808E8" w:rsidRPr="00BC4740">
        <w:rPr>
          <w:szCs w:val="24"/>
          <w:lang w:val="sr-Latn-CS"/>
        </w:rPr>
        <w:t xml:space="preserve">, </w:t>
      </w:r>
      <w:r w:rsidR="00B61EF7" w:rsidRPr="00BC4740">
        <w:rPr>
          <w:szCs w:val="24"/>
          <w:lang w:val="sr-Latn-CS"/>
        </w:rPr>
        <w:t>з</w:t>
      </w:r>
      <w:r w:rsidRPr="00BC4740">
        <w:rPr>
          <w:szCs w:val="24"/>
          <w:lang w:val="sr-Latn-CS"/>
        </w:rPr>
        <w:t>а</w:t>
      </w:r>
      <w:r w:rsidR="00B61EF7" w:rsidRPr="00BC4740">
        <w:rPr>
          <w:szCs w:val="24"/>
          <w:lang w:val="sr-Latn-CS"/>
        </w:rPr>
        <w:t>пр</w:t>
      </w:r>
      <w:r w:rsidRPr="00BC4740">
        <w:rPr>
          <w:szCs w:val="24"/>
          <w:lang w:val="sr-Latn-CS"/>
        </w:rPr>
        <w:t>е</w:t>
      </w:r>
      <w:r w:rsidR="00B61EF7" w:rsidRPr="00BC4740">
        <w:rPr>
          <w:szCs w:val="24"/>
          <w:lang w:val="sr-Latn-CS"/>
        </w:rPr>
        <w:t>мини</w:t>
      </w:r>
      <w:r w:rsidR="00C808E8" w:rsidRPr="00BC4740">
        <w:rPr>
          <w:szCs w:val="24"/>
          <w:lang w:val="sr-Latn-CS"/>
        </w:rPr>
        <w:t xml:space="preserve"> </w:t>
      </w:r>
      <w:r w:rsidR="00B61EF7" w:rsidRPr="00BC4740">
        <w:rPr>
          <w:szCs w:val="24"/>
          <w:lang w:val="sr-Latn-CS"/>
        </w:rPr>
        <w:t>и</w:t>
      </w:r>
      <w:r w:rsidR="00C808E8" w:rsidRPr="00BC4740">
        <w:rPr>
          <w:szCs w:val="24"/>
          <w:lang w:val="sr-Latn-CS"/>
        </w:rPr>
        <w:t xml:space="preserve"> </w:t>
      </w:r>
      <w:r w:rsidR="00B61EF7" w:rsidRPr="00BC4740">
        <w:rPr>
          <w:szCs w:val="24"/>
          <w:lang w:val="sr-Latn-CS"/>
        </w:rPr>
        <w:t>з</w:t>
      </w:r>
      <w:r w:rsidRPr="00BC4740">
        <w:rPr>
          <w:szCs w:val="24"/>
          <w:lang w:val="sr-Latn-CS"/>
        </w:rPr>
        <w:t>а</w:t>
      </w:r>
      <w:r w:rsidR="00B61EF7" w:rsidRPr="00BC4740">
        <w:rPr>
          <w:szCs w:val="24"/>
          <w:lang w:val="sr-Latn-CS"/>
        </w:rPr>
        <w:t>пр</w:t>
      </w:r>
      <w:r w:rsidRPr="00BC4740">
        <w:rPr>
          <w:szCs w:val="24"/>
          <w:lang w:val="sr-Latn-CS"/>
        </w:rPr>
        <w:t>е</w:t>
      </w:r>
      <w:r w:rsidR="00B61EF7" w:rsidRPr="00BC4740">
        <w:rPr>
          <w:szCs w:val="24"/>
          <w:lang w:val="sr-Latn-CS"/>
        </w:rPr>
        <w:t>минском</w:t>
      </w:r>
      <w:r w:rsidR="00C808E8" w:rsidRPr="00BC4740">
        <w:rPr>
          <w:szCs w:val="24"/>
          <w:lang w:val="sr-Latn-CS"/>
        </w:rPr>
        <w:t xml:space="preserve"> </w:t>
      </w:r>
      <w:r w:rsidR="00B61EF7" w:rsidRPr="00BC4740">
        <w:rPr>
          <w:szCs w:val="24"/>
          <w:lang w:val="sr-Latn-CS"/>
        </w:rPr>
        <w:t>прир</w:t>
      </w:r>
      <w:r w:rsidRPr="00BC4740">
        <w:rPr>
          <w:szCs w:val="24"/>
          <w:lang w:val="sr-Latn-CS"/>
        </w:rPr>
        <w:t>а</w:t>
      </w:r>
      <w:r w:rsidR="00B61EF7" w:rsidRPr="00BC4740">
        <w:rPr>
          <w:szCs w:val="24"/>
          <w:lang w:val="sr-Latn-CS"/>
        </w:rPr>
        <w:t>сту</w:t>
      </w:r>
      <w:r w:rsidR="00C808E8" w:rsidRPr="00BC4740">
        <w:rPr>
          <w:szCs w:val="24"/>
          <w:lang w:val="sr-Latn-CS"/>
        </w:rPr>
        <w:t>.</w:t>
      </w:r>
    </w:p>
    <w:p w14:paraId="75F90C0E" w14:textId="77777777" w:rsidR="00C808E8" w:rsidRPr="00F312B5" w:rsidRDefault="00AB5EAB" w:rsidP="00B5350C">
      <w:pPr>
        <w:pStyle w:val="Title"/>
        <w:rPr>
          <w:b w:val="0"/>
          <w:szCs w:val="24"/>
        </w:rPr>
      </w:pPr>
      <w:r w:rsidRPr="00BC4740">
        <w:rPr>
          <w:b w:val="0"/>
          <w:szCs w:val="24"/>
        </w:rPr>
        <w:t>Табе</w:t>
      </w:r>
      <w:r w:rsidR="00B61EF7" w:rsidRPr="00BC4740">
        <w:rPr>
          <w:b w:val="0"/>
          <w:szCs w:val="24"/>
        </w:rPr>
        <w:t>л</w:t>
      </w:r>
      <w:r w:rsidRPr="00BC4740">
        <w:rPr>
          <w:b w:val="0"/>
          <w:szCs w:val="24"/>
        </w:rPr>
        <w:t>а</w:t>
      </w:r>
      <w:r w:rsidR="00C808E8" w:rsidRPr="00BC4740">
        <w:rPr>
          <w:b w:val="0"/>
          <w:szCs w:val="24"/>
        </w:rPr>
        <w:t xml:space="preserve"> 4.1.-1 - </w:t>
      </w:r>
      <w:r w:rsidRPr="00BC4740">
        <w:rPr>
          <w:b w:val="0"/>
          <w:szCs w:val="24"/>
        </w:rPr>
        <w:t>С</w:t>
      </w:r>
      <w:r w:rsidR="00B61EF7" w:rsidRPr="00BC4740">
        <w:rPr>
          <w:b w:val="0"/>
          <w:szCs w:val="24"/>
        </w:rPr>
        <w:t>т</w:t>
      </w:r>
      <w:r w:rsidRPr="00BC4740">
        <w:rPr>
          <w:b w:val="0"/>
          <w:szCs w:val="24"/>
        </w:rPr>
        <w:t>а</w:t>
      </w:r>
      <w:r w:rsidR="001019E7" w:rsidRPr="00BC4740">
        <w:rPr>
          <w:b w:val="0"/>
          <w:szCs w:val="24"/>
        </w:rPr>
        <w:t>њ</w:t>
      </w:r>
      <w:r w:rsidRPr="00BC4740">
        <w:rPr>
          <w:b w:val="0"/>
          <w:szCs w:val="24"/>
        </w:rPr>
        <w:t>е</w:t>
      </w:r>
      <w:r w:rsidR="00C808E8" w:rsidRPr="00BC4740">
        <w:rPr>
          <w:b w:val="0"/>
          <w:szCs w:val="24"/>
        </w:rPr>
        <w:t xml:space="preserve"> </w:t>
      </w:r>
      <w:r w:rsidR="00B61EF7" w:rsidRPr="00BC4740">
        <w:rPr>
          <w:b w:val="0"/>
          <w:szCs w:val="24"/>
        </w:rPr>
        <w:t>шум</w:t>
      </w:r>
      <w:r w:rsidRPr="00BC4740">
        <w:rPr>
          <w:b w:val="0"/>
          <w:szCs w:val="24"/>
        </w:rPr>
        <w:t>а</w:t>
      </w:r>
      <w:r w:rsidR="00C808E8" w:rsidRPr="00BC4740">
        <w:rPr>
          <w:b w:val="0"/>
          <w:szCs w:val="24"/>
        </w:rPr>
        <w:t xml:space="preserve"> </w:t>
      </w:r>
      <w:r w:rsidR="00B61EF7" w:rsidRPr="00BC4740">
        <w:rPr>
          <w:b w:val="0"/>
          <w:szCs w:val="24"/>
        </w:rPr>
        <w:t>по</w:t>
      </w:r>
      <w:r w:rsidR="00C808E8" w:rsidRPr="00BC4740">
        <w:rPr>
          <w:b w:val="0"/>
          <w:szCs w:val="24"/>
        </w:rPr>
        <w:t xml:space="preserve"> </w:t>
      </w:r>
      <w:r w:rsidR="00B61EF7" w:rsidRPr="00BC4740">
        <w:rPr>
          <w:b w:val="0"/>
          <w:szCs w:val="24"/>
        </w:rPr>
        <w:t>општин</w:t>
      </w:r>
      <w:r w:rsidRPr="00BC4740">
        <w:rPr>
          <w:b w:val="0"/>
          <w:szCs w:val="24"/>
        </w:rPr>
        <w:t>а</w:t>
      </w:r>
      <w:r w:rsidR="00B61EF7" w:rsidRPr="00BC4740">
        <w:rPr>
          <w:b w:val="0"/>
          <w:szCs w:val="24"/>
        </w:rPr>
        <w:t>м</w:t>
      </w:r>
      <w:r w:rsidRPr="00BC4740">
        <w:rPr>
          <w:b w:val="0"/>
          <w:szCs w:val="24"/>
        </w:rPr>
        <w:t>а</w:t>
      </w:r>
    </w:p>
    <w:tbl>
      <w:tblPr>
        <w:tblW w:w="12580" w:type="dxa"/>
        <w:tblInd w:w="113" w:type="dxa"/>
        <w:tblLook w:val="04A0" w:firstRow="1" w:lastRow="0" w:firstColumn="1" w:lastColumn="0" w:noHBand="0" w:noVBand="1"/>
      </w:tblPr>
      <w:tblGrid>
        <w:gridCol w:w="1980"/>
        <w:gridCol w:w="1020"/>
        <w:gridCol w:w="840"/>
        <w:gridCol w:w="1360"/>
        <w:gridCol w:w="840"/>
        <w:gridCol w:w="1260"/>
        <w:gridCol w:w="1300"/>
        <w:gridCol w:w="1260"/>
        <w:gridCol w:w="1120"/>
        <w:gridCol w:w="1600"/>
      </w:tblGrid>
      <w:tr w:rsidR="00F07647" w:rsidRPr="00F07647" w14:paraId="09027045" w14:textId="77777777" w:rsidTr="00BC4740">
        <w:trPr>
          <w:trHeight w:val="570"/>
        </w:trPr>
        <w:tc>
          <w:tcPr>
            <w:tcW w:w="19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7629321" w14:textId="77777777" w:rsidR="00F07647" w:rsidRPr="00F07647" w:rsidRDefault="00F07647" w:rsidP="00F07647">
            <w:pPr>
              <w:jc w:val="center"/>
              <w:rPr>
                <w:color w:val="000000"/>
                <w:sz w:val="22"/>
                <w:szCs w:val="22"/>
              </w:rPr>
            </w:pPr>
            <w:r w:rsidRPr="00F07647">
              <w:rPr>
                <w:color w:val="000000"/>
                <w:sz w:val="22"/>
                <w:szCs w:val="22"/>
              </w:rPr>
              <w:t>Општина</w:t>
            </w:r>
          </w:p>
        </w:tc>
        <w:tc>
          <w:tcPr>
            <w:tcW w:w="1860" w:type="dxa"/>
            <w:gridSpan w:val="2"/>
            <w:tcBorders>
              <w:top w:val="single" w:sz="4" w:space="0" w:color="auto"/>
              <w:left w:val="nil"/>
              <w:bottom w:val="single" w:sz="4" w:space="0" w:color="auto"/>
              <w:right w:val="single" w:sz="4" w:space="0" w:color="auto"/>
            </w:tcBorders>
            <w:shd w:val="clear" w:color="000000" w:fill="D9D9D9"/>
            <w:vAlign w:val="center"/>
            <w:hideMark/>
          </w:tcPr>
          <w:p w14:paraId="6BB30006" w14:textId="77777777" w:rsidR="00F07647" w:rsidRPr="00F07647" w:rsidRDefault="00F07647" w:rsidP="00F07647">
            <w:pPr>
              <w:jc w:val="center"/>
              <w:rPr>
                <w:color w:val="000000"/>
                <w:sz w:val="22"/>
                <w:szCs w:val="22"/>
              </w:rPr>
            </w:pPr>
            <w:r w:rsidRPr="00F07647">
              <w:rPr>
                <w:color w:val="000000"/>
                <w:sz w:val="22"/>
                <w:szCs w:val="22"/>
              </w:rPr>
              <w:t>Површина ( P )</w:t>
            </w:r>
          </w:p>
        </w:tc>
        <w:tc>
          <w:tcPr>
            <w:tcW w:w="3460" w:type="dxa"/>
            <w:gridSpan w:val="3"/>
            <w:tcBorders>
              <w:top w:val="single" w:sz="4" w:space="0" w:color="auto"/>
              <w:left w:val="nil"/>
              <w:bottom w:val="single" w:sz="4" w:space="0" w:color="auto"/>
              <w:right w:val="single" w:sz="4" w:space="0" w:color="auto"/>
            </w:tcBorders>
            <w:shd w:val="clear" w:color="000000" w:fill="D9D9D9"/>
            <w:vAlign w:val="center"/>
            <w:hideMark/>
          </w:tcPr>
          <w:p w14:paraId="4D14D85F" w14:textId="77777777" w:rsidR="00F07647" w:rsidRPr="00F07647" w:rsidRDefault="00F07647" w:rsidP="00F07647">
            <w:pPr>
              <w:jc w:val="center"/>
              <w:rPr>
                <w:color w:val="000000"/>
                <w:sz w:val="22"/>
                <w:szCs w:val="22"/>
              </w:rPr>
            </w:pPr>
            <w:r w:rsidRPr="00F07647">
              <w:rPr>
                <w:color w:val="000000"/>
                <w:sz w:val="22"/>
                <w:szCs w:val="22"/>
              </w:rPr>
              <w:t>Запремина ( V )</w:t>
            </w:r>
          </w:p>
        </w:tc>
        <w:tc>
          <w:tcPr>
            <w:tcW w:w="5280" w:type="dxa"/>
            <w:gridSpan w:val="4"/>
            <w:tcBorders>
              <w:top w:val="single" w:sz="4" w:space="0" w:color="auto"/>
              <w:left w:val="nil"/>
              <w:bottom w:val="single" w:sz="4" w:space="0" w:color="auto"/>
              <w:right w:val="single" w:sz="4" w:space="0" w:color="auto"/>
            </w:tcBorders>
            <w:shd w:val="clear" w:color="000000" w:fill="D9D9D9"/>
            <w:vAlign w:val="center"/>
            <w:hideMark/>
          </w:tcPr>
          <w:p w14:paraId="33BD8775" w14:textId="77777777" w:rsidR="00F07647" w:rsidRPr="00F07647" w:rsidRDefault="00F07647" w:rsidP="00F07647">
            <w:pPr>
              <w:jc w:val="center"/>
              <w:rPr>
                <w:color w:val="000000"/>
                <w:sz w:val="22"/>
                <w:szCs w:val="22"/>
              </w:rPr>
            </w:pPr>
            <w:r w:rsidRPr="00F07647">
              <w:rPr>
                <w:color w:val="000000"/>
                <w:sz w:val="22"/>
                <w:szCs w:val="22"/>
              </w:rPr>
              <w:t>Текући запремински прираст ( Iv)</w:t>
            </w:r>
          </w:p>
        </w:tc>
      </w:tr>
      <w:tr w:rsidR="00F07647" w:rsidRPr="00F07647" w14:paraId="110DCC72" w14:textId="77777777" w:rsidTr="00BC4740">
        <w:trPr>
          <w:trHeight w:val="360"/>
        </w:trPr>
        <w:tc>
          <w:tcPr>
            <w:tcW w:w="1980" w:type="dxa"/>
            <w:vMerge/>
            <w:tcBorders>
              <w:top w:val="single" w:sz="4" w:space="0" w:color="auto"/>
              <w:left w:val="single" w:sz="4" w:space="0" w:color="auto"/>
              <w:bottom w:val="single" w:sz="4" w:space="0" w:color="auto"/>
              <w:right w:val="single" w:sz="4" w:space="0" w:color="auto"/>
            </w:tcBorders>
            <w:vAlign w:val="center"/>
            <w:hideMark/>
          </w:tcPr>
          <w:p w14:paraId="3D99B599" w14:textId="77777777" w:rsidR="00F07647" w:rsidRPr="00F07647" w:rsidRDefault="00F07647" w:rsidP="00F07647">
            <w:pPr>
              <w:jc w:val="left"/>
              <w:rPr>
                <w:color w:val="000000"/>
                <w:sz w:val="22"/>
                <w:szCs w:val="22"/>
              </w:rPr>
            </w:pPr>
          </w:p>
        </w:tc>
        <w:tc>
          <w:tcPr>
            <w:tcW w:w="1020" w:type="dxa"/>
            <w:tcBorders>
              <w:top w:val="nil"/>
              <w:left w:val="nil"/>
              <w:bottom w:val="single" w:sz="4" w:space="0" w:color="auto"/>
              <w:right w:val="single" w:sz="4" w:space="0" w:color="auto"/>
            </w:tcBorders>
            <w:shd w:val="clear" w:color="000000" w:fill="D9D9D9"/>
            <w:vAlign w:val="center"/>
            <w:hideMark/>
          </w:tcPr>
          <w:p w14:paraId="4CD880B4" w14:textId="77777777" w:rsidR="00F07647" w:rsidRPr="00F07647" w:rsidRDefault="00F07647" w:rsidP="00F07647">
            <w:pPr>
              <w:jc w:val="center"/>
              <w:rPr>
                <w:color w:val="000000"/>
                <w:sz w:val="22"/>
                <w:szCs w:val="22"/>
              </w:rPr>
            </w:pPr>
            <w:r w:rsidRPr="00F07647">
              <w:rPr>
                <w:color w:val="000000"/>
                <w:sz w:val="22"/>
                <w:szCs w:val="22"/>
              </w:rPr>
              <w:t>ха</w:t>
            </w:r>
          </w:p>
        </w:tc>
        <w:tc>
          <w:tcPr>
            <w:tcW w:w="840" w:type="dxa"/>
            <w:tcBorders>
              <w:top w:val="nil"/>
              <w:left w:val="nil"/>
              <w:bottom w:val="single" w:sz="4" w:space="0" w:color="auto"/>
              <w:right w:val="single" w:sz="4" w:space="0" w:color="auto"/>
            </w:tcBorders>
            <w:shd w:val="clear" w:color="000000" w:fill="D9D9D9"/>
            <w:vAlign w:val="center"/>
            <w:hideMark/>
          </w:tcPr>
          <w:p w14:paraId="28CE563B" w14:textId="77777777" w:rsidR="00F07647" w:rsidRPr="00F07647" w:rsidRDefault="00F07647" w:rsidP="00F07647">
            <w:pPr>
              <w:jc w:val="center"/>
              <w:rPr>
                <w:color w:val="000000"/>
                <w:sz w:val="22"/>
                <w:szCs w:val="22"/>
              </w:rPr>
            </w:pPr>
            <w:r w:rsidRPr="00F07647">
              <w:rPr>
                <w:color w:val="000000"/>
                <w:sz w:val="22"/>
                <w:szCs w:val="22"/>
              </w:rPr>
              <w:t>%</w:t>
            </w:r>
          </w:p>
        </w:tc>
        <w:tc>
          <w:tcPr>
            <w:tcW w:w="1360" w:type="dxa"/>
            <w:tcBorders>
              <w:top w:val="nil"/>
              <w:left w:val="nil"/>
              <w:bottom w:val="single" w:sz="4" w:space="0" w:color="auto"/>
              <w:right w:val="single" w:sz="4" w:space="0" w:color="auto"/>
            </w:tcBorders>
            <w:shd w:val="clear" w:color="000000" w:fill="D9D9D9"/>
            <w:vAlign w:val="center"/>
            <w:hideMark/>
          </w:tcPr>
          <w:p w14:paraId="0ECECAF0" w14:textId="77777777" w:rsidR="00F07647" w:rsidRPr="00F07647" w:rsidRDefault="00F07647" w:rsidP="00F07647">
            <w:pPr>
              <w:jc w:val="center"/>
              <w:rPr>
                <w:color w:val="000000"/>
                <w:sz w:val="22"/>
                <w:szCs w:val="22"/>
              </w:rPr>
            </w:pPr>
            <w:r w:rsidRPr="00F07647">
              <w:rPr>
                <w:color w:val="000000"/>
                <w:sz w:val="22"/>
                <w:szCs w:val="22"/>
              </w:rPr>
              <w:t>м</w:t>
            </w:r>
            <w:r w:rsidRPr="00F07647">
              <w:rPr>
                <w:color w:val="000000"/>
                <w:sz w:val="22"/>
                <w:szCs w:val="22"/>
                <w:vertAlign w:val="superscript"/>
              </w:rPr>
              <w:t>3</w:t>
            </w:r>
          </w:p>
        </w:tc>
        <w:tc>
          <w:tcPr>
            <w:tcW w:w="840" w:type="dxa"/>
            <w:tcBorders>
              <w:top w:val="nil"/>
              <w:left w:val="nil"/>
              <w:bottom w:val="single" w:sz="4" w:space="0" w:color="auto"/>
              <w:right w:val="single" w:sz="4" w:space="0" w:color="auto"/>
            </w:tcBorders>
            <w:shd w:val="clear" w:color="000000" w:fill="D9D9D9"/>
            <w:vAlign w:val="center"/>
            <w:hideMark/>
          </w:tcPr>
          <w:p w14:paraId="2E4C00D3" w14:textId="77777777" w:rsidR="00F07647" w:rsidRPr="00F07647" w:rsidRDefault="00F07647" w:rsidP="00F07647">
            <w:pPr>
              <w:jc w:val="center"/>
              <w:rPr>
                <w:color w:val="000000"/>
                <w:sz w:val="22"/>
                <w:szCs w:val="22"/>
              </w:rPr>
            </w:pPr>
            <w:r w:rsidRPr="00F07647">
              <w:rPr>
                <w:color w:val="000000"/>
                <w:sz w:val="22"/>
                <w:szCs w:val="22"/>
              </w:rPr>
              <w:t>%</w:t>
            </w:r>
          </w:p>
        </w:tc>
        <w:tc>
          <w:tcPr>
            <w:tcW w:w="1260" w:type="dxa"/>
            <w:tcBorders>
              <w:top w:val="nil"/>
              <w:left w:val="nil"/>
              <w:bottom w:val="single" w:sz="4" w:space="0" w:color="auto"/>
              <w:right w:val="single" w:sz="4" w:space="0" w:color="auto"/>
            </w:tcBorders>
            <w:shd w:val="clear" w:color="000000" w:fill="D9D9D9"/>
            <w:vAlign w:val="center"/>
            <w:hideMark/>
          </w:tcPr>
          <w:p w14:paraId="34C87BDD" w14:textId="77777777" w:rsidR="00F07647" w:rsidRPr="00F07647" w:rsidRDefault="00F07647" w:rsidP="00F07647">
            <w:pPr>
              <w:jc w:val="center"/>
              <w:rPr>
                <w:color w:val="000000"/>
                <w:sz w:val="22"/>
                <w:szCs w:val="22"/>
              </w:rPr>
            </w:pPr>
            <w:r w:rsidRPr="00F07647">
              <w:rPr>
                <w:color w:val="000000"/>
                <w:sz w:val="22"/>
                <w:szCs w:val="22"/>
              </w:rPr>
              <w:t>м</w:t>
            </w:r>
            <w:r w:rsidRPr="00F07647">
              <w:rPr>
                <w:color w:val="000000"/>
                <w:sz w:val="22"/>
                <w:szCs w:val="22"/>
                <w:vertAlign w:val="superscript"/>
              </w:rPr>
              <w:t>3</w:t>
            </w:r>
            <w:r w:rsidRPr="00F07647">
              <w:rPr>
                <w:color w:val="000000"/>
                <w:sz w:val="22"/>
                <w:szCs w:val="22"/>
              </w:rPr>
              <w:t>/ха</w:t>
            </w:r>
          </w:p>
        </w:tc>
        <w:tc>
          <w:tcPr>
            <w:tcW w:w="1300" w:type="dxa"/>
            <w:tcBorders>
              <w:top w:val="nil"/>
              <w:left w:val="nil"/>
              <w:bottom w:val="single" w:sz="4" w:space="0" w:color="auto"/>
              <w:right w:val="single" w:sz="4" w:space="0" w:color="auto"/>
            </w:tcBorders>
            <w:shd w:val="clear" w:color="000000" w:fill="D9D9D9"/>
            <w:vAlign w:val="center"/>
            <w:hideMark/>
          </w:tcPr>
          <w:p w14:paraId="0A44A5A1" w14:textId="77777777" w:rsidR="00F07647" w:rsidRPr="00F07647" w:rsidRDefault="00F07647" w:rsidP="00F07647">
            <w:pPr>
              <w:jc w:val="center"/>
              <w:rPr>
                <w:color w:val="000000"/>
                <w:sz w:val="22"/>
                <w:szCs w:val="22"/>
              </w:rPr>
            </w:pPr>
            <w:r w:rsidRPr="00F07647">
              <w:rPr>
                <w:color w:val="000000"/>
                <w:sz w:val="22"/>
                <w:szCs w:val="22"/>
              </w:rPr>
              <w:t>м</w:t>
            </w:r>
            <w:r w:rsidRPr="00F07647">
              <w:rPr>
                <w:color w:val="000000"/>
                <w:sz w:val="22"/>
                <w:szCs w:val="22"/>
                <w:vertAlign w:val="superscript"/>
              </w:rPr>
              <w:t>3</w:t>
            </w:r>
          </w:p>
        </w:tc>
        <w:tc>
          <w:tcPr>
            <w:tcW w:w="1260" w:type="dxa"/>
            <w:tcBorders>
              <w:top w:val="nil"/>
              <w:left w:val="nil"/>
              <w:bottom w:val="single" w:sz="4" w:space="0" w:color="auto"/>
              <w:right w:val="single" w:sz="4" w:space="0" w:color="auto"/>
            </w:tcBorders>
            <w:shd w:val="clear" w:color="000000" w:fill="D9D9D9"/>
            <w:vAlign w:val="center"/>
            <w:hideMark/>
          </w:tcPr>
          <w:p w14:paraId="0692CAE3" w14:textId="77777777" w:rsidR="00F07647" w:rsidRPr="00F07647" w:rsidRDefault="00F07647" w:rsidP="00F07647">
            <w:pPr>
              <w:jc w:val="center"/>
              <w:rPr>
                <w:color w:val="000000"/>
                <w:sz w:val="22"/>
                <w:szCs w:val="22"/>
              </w:rPr>
            </w:pPr>
            <w:r w:rsidRPr="00F07647">
              <w:rPr>
                <w:color w:val="000000"/>
                <w:sz w:val="22"/>
                <w:szCs w:val="22"/>
              </w:rPr>
              <w:t>%</w:t>
            </w:r>
          </w:p>
        </w:tc>
        <w:tc>
          <w:tcPr>
            <w:tcW w:w="1120" w:type="dxa"/>
            <w:tcBorders>
              <w:top w:val="nil"/>
              <w:left w:val="nil"/>
              <w:bottom w:val="single" w:sz="4" w:space="0" w:color="auto"/>
              <w:right w:val="single" w:sz="4" w:space="0" w:color="auto"/>
            </w:tcBorders>
            <w:shd w:val="clear" w:color="000000" w:fill="D9D9D9"/>
            <w:vAlign w:val="center"/>
            <w:hideMark/>
          </w:tcPr>
          <w:p w14:paraId="487E1F2F" w14:textId="77777777" w:rsidR="00F07647" w:rsidRPr="00F07647" w:rsidRDefault="00F07647" w:rsidP="00F07647">
            <w:pPr>
              <w:jc w:val="center"/>
              <w:rPr>
                <w:color w:val="000000"/>
                <w:sz w:val="22"/>
                <w:szCs w:val="22"/>
              </w:rPr>
            </w:pPr>
            <w:r w:rsidRPr="00F07647">
              <w:rPr>
                <w:color w:val="000000"/>
                <w:sz w:val="22"/>
                <w:szCs w:val="22"/>
              </w:rPr>
              <w:t>м</w:t>
            </w:r>
            <w:r w:rsidRPr="00F07647">
              <w:rPr>
                <w:color w:val="000000"/>
                <w:sz w:val="22"/>
                <w:szCs w:val="22"/>
                <w:vertAlign w:val="superscript"/>
              </w:rPr>
              <w:t>3</w:t>
            </w:r>
            <w:r w:rsidRPr="00F07647">
              <w:rPr>
                <w:color w:val="000000"/>
                <w:sz w:val="22"/>
                <w:szCs w:val="22"/>
              </w:rPr>
              <w:t>/ха</w:t>
            </w:r>
          </w:p>
        </w:tc>
        <w:tc>
          <w:tcPr>
            <w:tcW w:w="1600" w:type="dxa"/>
            <w:tcBorders>
              <w:top w:val="nil"/>
              <w:left w:val="nil"/>
              <w:bottom w:val="single" w:sz="4" w:space="0" w:color="auto"/>
              <w:right w:val="single" w:sz="4" w:space="0" w:color="auto"/>
            </w:tcBorders>
            <w:shd w:val="clear" w:color="000000" w:fill="D9D9D9"/>
            <w:vAlign w:val="center"/>
            <w:hideMark/>
          </w:tcPr>
          <w:p w14:paraId="297F3B2C" w14:textId="77777777" w:rsidR="00F07647" w:rsidRPr="00F07647" w:rsidRDefault="00F07647" w:rsidP="00F07647">
            <w:pPr>
              <w:jc w:val="center"/>
              <w:rPr>
                <w:color w:val="000000"/>
                <w:sz w:val="22"/>
                <w:szCs w:val="22"/>
              </w:rPr>
            </w:pPr>
            <w:r w:rsidRPr="00F07647">
              <w:rPr>
                <w:color w:val="000000"/>
                <w:sz w:val="22"/>
                <w:szCs w:val="22"/>
              </w:rPr>
              <w:t>Iv / V *100</w:t>
            </w:r>
          </w:p>
        </w:tc>
      </w:tr>
      <w:tr w:rsidR="00F07647" w:rsidRPr="00F07647" w14:paraId="47B0CE71" w14:textId="77777777" w:rsidTr="00BC474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968F380" w14:textId="77777777" w:rsidR="00F07647" w:rsidRPr="00F07647" w:rsidRDefault="00F07647" w:rsidP="00F07647">
            <w:pPr>
              <w:jc w:val="left"/>
              <w:rPr>
                <w:color w:val="000000"/>
                <w:sz w:val="22"/>
                <w:szCs w:val="22"/>
              </w:rPr>
            </w:pPr>
            <w:r w:rsidRPr="00F07647">
              <w:rPr>
                <w:color w:val="000000"/>
                <w:sz w:val="22"/>
                <w:szCs w:val="22"/>
              </w:rPr>
              <w:t>80381, Сомбор</w:t>
            </w:r>
          </w:p>
        </w:tc>
        <w:tc>
          <w:tcPr>
            <w:tcW w:w="1020" w:type="dxa"/>
            <w:tcBorders>
              <w:top w:val="nil"/>
              <w:left w:val="nil"/>
              <w:bottom w:val="single" w:sz="4" w:space="0" w:color="auto"/>
              <w:right w:val="single" w:sz="4" w:space="0" w:color="auto"/>
            </w:tcBorders>
            <w:shd w:val="clear" w:color="auto" w:fill="auto"/>
            <w:noWrap/>
            <w:vAlign w:val="bottom"/>
            <w:hideMark/>
          </w:tcPr>
          <w:p w14:paraId="2A525748" w14:textId="77777777" w:rsidR="00F07647" w:rsidRPr="00F07647" w:rsidRDefault="00F07647" w:rsidP="00F07647">
            <w:pPr>
              <w:jc w:val="right"/>
              <w:rPr>
                <w:color w:val="000000"/>
                <w:sz w:val="22"/>
                <w:szCs w:val="22"/>
              </w:rPr>
            </w:pPr>
            <w:r w:rsidRPr="00F07647">
              <w:rPr>
                <w:color w:val="000000"/>
                <w:sz w:val="22"/>
                <w:szCs w:val="22"/>
              </w:rPr>
              <w:t>1.786,95</w:t>
            </w:r>
          </w:p>
        </w:tc>
        <w:tc>
          <w:tcPr>
            <w:tcW w:w="840" w:type="dxa"/>
            <w:tcBorders>
              <w:top w:val="nil"/>
              <w:left w:val="nil"/>
              <w:bottom w:val="single" w:sz="4" w:space="0" w:color="auto"/>
              <w:right w:val="single" w:sz="4" w:space="0" w:color="auto"/>
            </w:tcBorders>
            <w:shd w:val="clear" w:color="auto" w:fill="auto"/>
            <w:noWrap/>
            <w:vAlign w:val="bottom"/>
            <w:hideMark/>
          </w:tcPr>
          <w:p w14:paraId="33EB4092" w14:textId="77777777" w:rsidR="00F07647" w:rsidRPr="00F07647" w:rsidRDefault="00F07647" w:rsidP="00F07647">
            <w:pPr>
              <w:jc w:val="right"/>
              <w:rPr>
                <w:color w:val="000000"/>
                <w:sz w:val="22"/>
                <w:szCs w:val="22"/>
              </w:rPr>
            </w:pPr>
            <w:r w:rsidRPr="00F07647">
              <w:rPr>
                <w:color w:val="000000"/>
                <w:sz w:val="22"/>
                <w:szCs w:val="22"/>
              </w:rPr>
              <w:t>100,0</w:t>
            </w:r>
          </w:p>
        </w:tc>
        <w:tc>
          <w:tcPr>
            <w:tcW w:w="1360" w:type="dxa"/>
            <w:tcBorders>
              <w:top w:val="nil"/>
              <w:left w:val="nil"/>
              <w:bottom w:val="single" w:sz="4" w:space="0" w:color="auto"/>
              <w:right w:val="single" w:sz="4" w:space="0" w:color="auto"/>
            </w:tcBorders>
            <w:shd w:val="clear" w:color="auto" w:fill="auto"/>
            <w:noWrap/>
            <w:vAlign w:val="bottom"/>
            <w:hideMark/>
          </w:tcPr>
          <w:p w14:paraId="6318EB97" w14:textId="77777777" w:rsidR="00F07647" w:rsidRPr="00F07647" w:rsidRDefault="00F07647" w:rsidP="00F07647">
            <w:pPr>
              <w:jc w:val="right"/>
              <w:rPr>
                <w:color w:val="000000"/>
                <w:sz w:val="22"/>
                <w:szCs w:val="22"/>
              </w:rPr>
            </w:pPr>
            <w:r w:rsidRPr="00F07647">
              <w:rPr>
                <w:color w:val="000000"/>
                <w:sz w:val="22"/>
                <w:szCs w:val="22"/>
              </w:rPr>
              <w:t>363.086,9</w:t>
            </w:r>
          </w:p>
        </w:tc>
        <w:tc>
          <w:tcPr>
            <w:tcW w:w="840" w:type="dxa"/>
            <w:tcBorders>
              <w:top w:val="nil"/>
              <w:left w:val="nil"/>
              <w:bottom w:val="single" w:sz="4" w:space="0" w:color="auto"/>
              <w:right w:val="single" w:sz="4" w:space="0" w:color="auto"/>
            </w:tcBorders>
            <w:shd w:val="clear" w:color="auto" w:fill="auto"/>
            <w:noWrap/>
            <w:vAlign w:val="bottom"/>
            <w:hideMark/>
          </w:tcPr>
          <w:p w14:paraId="4E12F5CB" w14:textId="77777777" w:rsidR="00F07647" w:rsidRPr="00F07647" w:rsidRDefault="00F07647" w:rsidP="00F07647">
            <w:pPr>
              <w:jc w:val="right"/>
              <w:rPr>
                <w:color w:val="000000"/>
                <w:sz w:val="22"/>
                <w:szCs w:val="22"/>
              </w:rPr>
            </w:pPr>
            <w:r w:rsidRPr="00F07647">
              <w:rPr>
                <w:color w:val="000000"/>
                <w:sz w:val="22"/>
                <w:szCs w:val="22"/>
              </w:rPr>
              <w:t>100,0</w:t>
            </w:r>
          </w:p>
        </w:tc>
        <w:tc>
          <w:tcPr>
            <w:tcW w:w="1260" w:type="dxa"/>
            <w:tcBorders>
              <w:top w:val="nil"/>
              <w:left w:val="nil"/>
              <w:bottom w:val="single" w:sz="4" w:space="0" w:color="auto"/>
              <w:right w:val="single" w:sz="4" w:space="0" w:color="auto"/>
            </w:tcBorders>
            <w:shd w:val="clear" w:color="auto" w:fill="auto"/>
            <w:noWrap/>
            <w:vAlign w:val="bottom"/>
            <w:hideMark/>
          </w:tcPr>
          <w:p w14:paraId="486C42D7" w14:textId="77777777" w:rsidR="00F07647" w:rsidRPr="00F07647" w:rsidRDefault="00F07647" w:rsidP="00F07647">
            <w:pPr>
              <w:jc w:val="right"/>
              <w:rPr>
                <w:color w:val="000000"/>
                <w:sz w:val="22"/>
                <w:szCs w:val="22"/>
              </w:rPr>
            </w:pPr>
            <w:r w:rsidRPr="00F07647">
              <w:rPr>
                <w:color w:val="000000"/>
                <w:sz w:val="22"/>
                <w:szCs w:val="22"/>
              </w:rPr>
              <w:t>203,2</w:t>
            </w:r>
          </w:p>
        </w:tc>
        <w:tc>
          <w:tcPr>
            <w:tcW w:w="1300" w:type="dxa"/>
            <w:tcBorders>
              <w:top w:val="nil"/>
              <w:left w:val="nil"/>
              <w:bottom w:val="single" w:sz="4" w:space="0" w:color="auto"/>
              <w:right w:val="single" w:sz="4" w:space="0" w:color="auto"/>
            </w:tcBorders>
            <w:shd w:val="clear" w:color="auto" w:fill="auto"/>
            <w:noWrap/>
            <w:vAlign w:val="bottom"/>
            <w:hideMark/>
          </w:tcPr>
          <w:p w14:paraId="7C4D00A1" w14:textId="77777777" w:rsidR="00F07647" w:rsidRPr="00F07647" w:rsidRDefault="00F07647" w:rsidP="00F07647">
            <w:pPr>
              <w:jc w:val="right"/>
              <w:rPr>
                <w:color w:val="000000"/>
                <w:sz w:val="22"/>
                <w:szCs w:val="22"/>
              </w:rPr>
            </w:pPr>
            <w:r w:rsidRPr="00F07647">
              <w:rPr>
                <w:color w:val="000000"/>
                <w:sz w:val="22"/>
                <w:szCs w:val="22"/>
              </w:rPr>
              <w:t>8.309,1</w:t>
            </w:r>
          </w:p>
        </w:tc>
        <w:tc>
          <w:tcPr>
            <w:tcW w:w="1260" w:type="dxa"/>
            <w:tcBorders>
              <w:top w:val="nil"/>
              <w:left w:val="nil"/>
              <w:bottom w:val="single" w:sz="4" w:space="0" w:color="auto"/>
              <w:right w:val="single" w:sz="4" w:space="0" w:color="auto"/>
            </w:tcBorders>
            <w:shd w:val="clear" w:color="auto" w:fill="auto"/>
            <w:noWrap/>
            <w:vAlign w:val="bottom"/>
            <w:hideMark/>
          </w:tcPr>
          <w:p w14:paraId="311E081E" w14:textId="77777777" w:rsidR="00F07647" w:rsidRPr="00F07647" w:rsidRDefault="00F07647" w:rsidP="00F07647">
            <w:pPr>
              <w:jc w:val="right"/>
              <w:rPr>
                <w:color w:val="000000"/>
                <w:sz w:val="22"/>
                <w:szCs w:val="22"/>
              </w:rPr>
            </w:pPr>
            <w:r w:rsidRPr="00F07647">
              <w:rPr>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14:paraId="682A2277" w14:textId="77777777" w:rsidR="00F07647" w:rsidRPr="00F07647" w:rsidRDefault="00F07647" w:rsidP="00F07647">
            <w:pPr>
              <w:jc w:val="right"/>
              <w:rPr>
                <w:color w:val="000000"/>
                <w:sz w:val="22"/>
                <w:szCs w:val="22"/>
              </w:rPr>
            </w:pPr>
            <w:r w:rsidRPr="00F07647">
              <w:rPr>
                <w:color w:val="000000"/>
                <w:sz w:val="22"/>
                <w:szCs w:val="22"/>
              </w:rPr>
              <w:t>4,6</w:t>
            </w:r>
          </w:p>
        </w:tc>
        <w:tc>
          <w:tcPr>
            <w:tcW w:w="1600" w:type="dxa"/>
            <w:tcBorders>
              <w:top w:val="nil"/>
              <w:left w:val="nil"/>
              <w:bottom w:val="single" w:sz="4" w:space="0" w:color="auto"/>
              <w:right w:val="single" w:sz="4" w:space="0" w:color="auto"/>
            </w:tcBorders>
            <w:shd w:val="clear" w:color="auto" w:fill="auto"/>
            <w:noWrap/>
            <w:vAlign w:val="center"/>
            <w:hideMark/>
          </w:tcPr>
          <w:p w14:paraId="33791895" w14:textId="77777777" w:rsidR="00F07647" w:rsidRPr="00F07647" w:rsidRDefault="00F07647" w:rsidP="00F07647">
            <w:pPr>
              <w:jc w:val="right"/>
              <w:rPr>
                <w:color w:val="000000"/>
                <w:sz w:val="22"/>
                <w:szCs w:val="22"/>
              </w:rPr>
            </w:pPr>
            <w:r w:rsidRPr="00F07647">
              <w:rPr>
                <w:color w:val="000000"/>
                <w:sz w:val="22"/>
                <w:szCs w:val="22"/>
              </w:rPr>
              <w:t>2,3</w:t>
            </w:r>
          </w:p>
        </w:tc>
      </w:tr>
      <w:tr w:rsidR="00F07647" w:rsidRPr="00F07647" w14:paraId="2BB02477" w14:textId="77777777" w:rsidTr="00BC4740">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4EC955F" w14:textId="77777777" w:rsidR="00F07647" w:rsidRPr="00F07647" w:rsidRDefault="00F07647" w:rsidP="00F07647">
            <w:pPr>
              <w:jc w:val="left"/>
              <w:rPr>
                <w:color w:val="000000"/>
                <w:sz w:val="22"/>
                <w:szCs w:val="22"/>
              </w:rPr>
            </w:pPr>
            <w:r w:rsidRPr="00F07647">
              <w:rPr>
                <w:color w:val="000000"/>
                <w:sz w:val="22"/>
                <w:szCs w:val="22"/>
              </w:rPr>
              <w:t>Укупно</w:t>
            </w:r>
          </w:p>
        </w:tc>
        <w:tc>
          <w:tcPr>
            <w:tcW w:w="1020" w:type="dxa"/>
            <w:tcBorders>
              <w:top w:val="nil"/>
              <w:left w:val="nil"/>
              <w:bottom w:val="single" w:sz="4" w:space="0" w:color="auto"/>
              <w:right w:val="single" w:sz="4" w:space="0" w:color="auto"/>
            </w:tcBorders>
            <w:shd w:val="clear" w:color="auto" w:fill="auto"/>
            <w:noWrap/>
            <w:vAlign w:val="bottom"/>
            <w:hideMark/>
          </w:tcPr>
          <w:p w14:paraId="632B52EC" w14:textId="77777777" w:rsidR="00F07647" w:rsidRPr="00F07647" w:rsidRDefault="00F07647" w:rsidP="00F07647">
            <w:pPr>
              <w:jc w:val="right"/>
              <w:rPr>
                <w:color w:val="000000"/>
                <w:sz w:val="22"/>
                <w:szCs w:val="22"/>
              </w:rPr>
            </w:pPr>
            <w:r w:rsidRPr="00F07647">
              <w:rPr>
                <w:color w:val="000000"/>
                <w:sz w:val="22"/>
                <w:szCs w:val="22"/>
              </w:rPr>
              <w:t>1.786,95</w:t>
            </w:r>
          </w:p>
        </w:tc>
        <w:tc>
          <w:tcPr>
            <w:tcW w:w="840" w:type="dxa"/>
            <w:tcBorders>
              <w:top w:val="nil"/>
              <w:left w:val="nil"/>
              <w:bottom w:val="single" w:sz="4" w:space="0" w:color="auto"/>
              <w:right w:val="single" w:sz="4" w:space="0" w:color="auto"/>
            </w:tcBorders>
            <w:shd w:val="clear" w:color="auto" w:fill="auto"/>
            <w:noWrap/>
            <w:vAlign w:val="bottom"/>
            <w:hideMark/>
          </w:tcPr>
          <w:p w14:paraId="101919C7" w14:textId="77777777" w:rsidR="00F07647" w:rsidRPr="00F07647" w:rsidRDefault="00F07647" w:rsidP="00F07647">
            <w:pPr>
              <w:jc w:val="right"/>
              <w:rPr>
                <w:color w:val="000000"/>
                <w:sz w:val="22"/>
                <w:szCs w:val="22"/>
              </w:rPr>
            </w:pPr>
            <w:r w:rsidRPr="00F07647">
              <w:rPr>
                <w:color w:val="000000"/>
                <w:sz w:val="22"/>
                <w:szCs w:val="22"/>
              </w:rPr>
              <w:t>100,0</w:t>
            </w:r>
          </w:p>
        </w:tc>
        <w:tc>
          <w:tcPr>
            <w:tcW w:w="1360" w:type="dxa"/>
            <w:tcBorders>
              <w:top w:val="nil"/>
              <w:left w:val="nil"/>
              <w:bottom w:val="single" w:sz="4" w:space="0" w:color="auto"/>
              <w:right w:val="single" w:sz="4" w:space="0" w:color="auto"/>
            </w:tcBorders>
            <w:shd w:val="clear" w:color="auto" w:fill="auto"/>
            <w:noWrap/>
            <w:vAlign w:val="bottom"/>
            <w:hideMark/>
          </w:tcPr>
          <w:p w14:paraId="2DFEAC4E" w14:textId="77777777" w:rsidR="00F07647" w:rsidRPr="00F07647" w:rsidRDefault="00F07647" w:rsidP="00F07647">
            <w:pPr>
              <w:jc w:val="right"/>
              <w:rPr>
                <w:color w:val="000000"/>
                <w:sz w:val="22"/>
                <w:szCs w:val="22"/>
              </w:rPr>
            </w:pPr>
            <w:r w:rsidRPr="00F07647">
              <w:rPr>
                <w:color w:val="000000"/>
                <w:sz w:val="22"/>
                <w:szCs w:val="22"/>
              </w:rPr>
              <w:t>363.086,9</w:t>
            </w:r>
          </w:p>
        </w:tc>
        <w:tc>
          <w:tcPr>
            <w:tcW w:w="840" w:type="dxa"/>
            <w:tcBorders>
              <w:top w:val="nil"/>
              <w:left w:val="nil"/>
              <w:bottom w:val="single" w:sz="4" w:space="0" w:color="auto"/>
              <w:right w:val="single" w:sz="4" w:space="0" w:color="auto"/>
            </w:tcBorders>
            <w:shd w:val="clear" w:color="auto" w:fill="auto"/>
            <w:noWrap/>
            <w:vAlign w:val="bottom"/>
            <w:hideMark/>
          </w:tcPr>
          <w:p w14:paraId="1E24EAFA" w14:textId="77777777" w:rsidR="00F07647" w:rsidRPr="00F07647" w:rsidRDefault="00F07647" w:rsidP="00F07647">
            <w:pPr>
              <w:jc w:val="right"/>
              <w:rPr>
                <w:color w:val="000000"/>
                <w:sz w:val="22"/>
                <w:szCs w:val="22"/>
              </w:rPr>
            </w:pPr>
            <w:r w:rsidRPr="00F07647">
              <w:rPr>
                <w:color w:val="000000"/>
                <w:sz w:val="22"/>
                <w:szCs w:val="22"/>
              </w:rPr>
              <w:t>100,0</w:t>
            </w:r>
          </w:p>
        </w:tc>
        <w:tc>
          <w:tcPr>
            <w:tcW w:w="1260" w:type="dxa"/>
            <w:tcBorders>
              <w:top w:val="nil"/>
              <w:left w:val="nil"/>
              <w:bottom w:val="single" w:sz="4" w:space="0" w:color="auto"/>
              <w:right w:val="single" w:sz="4" w:space="0" w:color="auto"/>
            </w:tcBorders>
            <w:shd w:val="clear" w:color="auto" w:fill="auto"/>
            <w:noWrap/>
            <w:vAlign w:val="bottom"/>
            <w:hideMark/>
          </w:tcPr>
          <w:p w14:paraId="09574CF8" w14:textId="77777777" w:rsidR="00F07647" w:rsidRPr="00F07647" w:rsidRDefault="00F07647" w:rsidP="00F07647">
            <w:pPr>
              <w:jc w:val="right"/>
              <w:rPr>
                <w:color w:val="000000"/>
                <w:sz w:val="22"/>
                <w:szCs w:val="22"/>
              </w:rPr>
            </w:pPr>
            <w:r w:rsidRPr="00F07647">
              <w:rPr>
                <w:color w:val="000000"/>
                <w:sz w:val="22"/>
                <w:szCs w:val="22"/>
              </w:rPr>
              <w:t>203,2</w:t>
            </w:r>
          </w:p>
        </w:tc>
        <w:tc>
          <w:tcPr>
            <w:tcW w:w="1300" w:type="dxa"/>
            <w:tcBorders>
              <w:top w:val="nil"/>
              <w:left w:val="nil"/>
              <w:bottom w:val="single" w:sz="4" w:space="0" w:color="auto"/>
              <w:right w:val="single" w:sz="4" w:space="0" w:color="auto"/>
            </w:tcBorders>
            <w:shd w:val="clear" w:color="auto" w:fill="auto"/>
            <w:noWrap/>
            <w:vAlign w:val="bottom"/>
            <w:hideMark/>
          </w:tcPr>
          <w:p w14:paraId="753078E4" w14:textId="77777777" w:rsidR="00F07647" w:rsidRPr="00F07647" w:rsidRDefault="00F07647" w:rsidP="00F07647">
            <w:pPr>
              <w:jc w:val="right"/>
              <w:rPr>
                <w:color w:val="000000"/>
                <w:sz w:val="22"/>
                <w:szCs w:val="22"/>
              </w:rPr>
            </w:pPr>
            <w:r w:rsidRPr="00F07647">
              <w:rPr>
                <w:color w:val="000000"/>
                <w:sz w:val="22"/>
                <w:szCs w:val="22"/>
              </w:rPr>
              <w:t>8.309,1</w:t>
            </w:r>
          </w:p>
        </w:tc>
        <w:tc>
          <w:tcPr>
            <w:tcW w:w="1260" w:type="dxa"/>
            <w:tcBorders>
              <w:top w:val="nil"/>
              <w:left w:val="nil"/>
              <w:bottom w:val="single" w:sz="4" w:space="0" w:color="auto"/>
              <w:right w:val="single" w:sz="4" w:space="0" w:color="auto"/>
            </w:tcBorders>
            <w:shd w:val="clear" w:color="auto" w:fill="auto"/>
            <w:noWrap/>
            <w:vAlign w:val="bottom"/>
            <w:hideMark/>
          </w:tcPr>
          <w:p w14:paraId="5F9AC8E0" w14:textId="77777777" w:rsidR="00F07647" w:rsidRPr="00F07647" w:rsidRDefault="00F07647" w:rsidP="00F07647">
            <w:pPr>
              <w:jc w:val="right"/>
              <w:rPr>
                <w:color w:val="000000"/>
                <w:sz w:val="22"/>
                <w:szCs w:val="22"/>
              </w:rPr>
            </w:pPr>
            <w:r w:rsidRPr="00F07647">
              <w:rPr>
                <w:color w:val="000000"/>
                <w:sz w:val="22"/>
                <w:szCs w:val="22"/>
              </w:rPr>
              <w:t>100,0</w:t>
            </w:r>
          </w:p>
        </w:tc>
        <w:tc>
          <w:tcPr>
            <w:tcW w:w="1120" w:type="dxa"/>
            <w:tcBorders>
              <w:top w:val="nil"/>
              <w:left w:val="nil"/>
              <w:bottom w:val="single" w:sz="4" w:space="0" w:color="auto"/>
              <w:right w:val="single" w:sz="4" w:space="0" w:color="auto"/>
            </w:tcBorders>
            <w:shd w:val="clear" w:color="auto" w:fill="auto"/>
            <w:noWrap/>
            <w:vAlign w:val="bottom"/>
            <w:hideMark/>
          </w:tcPr>
          <w:p w14:paraId="50191191" w14:textId="77777777" w:rsidR="00F07647" w:rsidRPr="00F07647" w:rsidRDefault="00F07647" w:rsidP="00F07647">
            <w:pPr>
              <w:jc w:val="right"/>
              <w:rPr>
                <w:color w:val="000000"/>
                <w:sz w:val="22"/>
                <w:szCs w:val="22"/>
              </w:rPr>
            </w:pPr>
            <w:r w:rsidRPr="00F07647">
              <w:rPr>
                <w:color w:val="000000"/>
                <w:sz w:val="22"/>
                <w:szCs w:val="22"/>
              </w:rPr>
              <w:t>4,6</w:t>
            </w:r>
          </w:p>
        </w:tc>
        <w:tc>
          <w:tcPr>
            <w:tcW w:w="1600" w:type="dxa"/>
            <w:tcBorders>
              <w:top w:val="nil"/>
              <w:left w:val="nil"/>
              <w:bottom w:val="single" w:sz="4" w:space="0" w:color="auto"/>
              <w:right w:val="single" w:sz="4" w:space="0" w:color="auto"/>
            </w:tcBorders>
            <w:shd w:val="clear" w:color="auto" w:fill="auto"/>
            <w:noWrap/>
            <w:vAlign w:val="center"/>
            <w:hideMark/>
          </w:tcPr>
          <w:p w14:paraId="6CC3B97F" w14:textId="77777777" w:rsidR="00F07647" w:rsidRPr="00F07647" w:rsidRDefault="00F07647" w:rsidP="00F07647">
            <w:pPr>
              <w:jc w:val="right"/>
              <w:rPr>
                <w:color w:val="000000"/>
                <w:sz w:val="22"/>
                <w:szCs w:val="22"/>
              </w:rPr>
            </w:pPr>
            <w:r w:rsidRPr="00F07647">
              <w:rPr>
                <w:color w:val="000000"/>
                <w:sz w:val="22"/>
                <w:szCs w:val="22"/>
              </w:rPr>
              <w:t>2,3</w:t>
            </w:r>
          </w:p>
        </w:tc>
      </w:tr>
    </w:tbl>
    <w:p w14:paraId="0B19DB95" w14:textId="4DA57A5A" w:rsidR="00C808E8" w:rsidRDefault="00095E42" w:rsidP="00B802FC">
      <w:pPr>
        <w:ind w:firstLine="567"/>
        <w:rPr>
          <w:szCs w:val="24"/>
          <w:lang w:val="sr-Latn-CS"/>
        </w:rPr>
      </w:pPr>
      <w:r w:rsidRPr="00F312B5">
        <w:rPr>
          <w:szCs w:val="24"/>
          <w:lang w:val="sr-Latn-CS"/>
        </w:rPr>
        <w:t xml:space="preserve"> </w:t>
      </w:r>
      <w:r w:rsidR="00AB5EAB" w:rsidRPr="00F312B5">
        <w:rPr>
          <w:szCs w:val="24"/>
          <w:lang w:val="sr-Latn-CS"/>
        </w:rPr>
        <w:t>Га</w:t>
      </w:r>
      <w:r w:rsidR="00B61EF7" w:rsidRPr="00F312B5">
        <w:rPr>
          <w:szCs w:val="24"/>
          <w:lang w:val="sr-Latn-CS"/>
        </w:rPr>
        <w:t>з</w:t>
      </w:r>
      <w:r w:rsidR="00AB5EAB" w:rsidRPr="00F312B5">
        <w:rPr>
          <w:szCs w:val="24"/>
          <w:lang w:val="sr-Latn-CS"/>
        </w:rPr>
        <w:t>д</w:t>
      </w:r>
      <w:r w:rsidR="00B61EF7" w:rsidRPr="00F312B5">
        <w:rPr>
          <w:szCs w:val="24"/>
          <w:lang w:val="sr-Latn-CS"/>
        </w:rPr>
        <w:t>инск</w:t>
      </w:r>
      <w:r w:rsidR="00AB5EAB" w:rsidRPr="00F312B5">
        <w:rPr>
          <w:szCs w:val="24"/>
          <w:lang w:val="sr-Latn-CS"/>
        </w:rPr>
        <w:t>а</w:t>
      </w:r>
      <w:r w:rsidR="00C808E8" w:rsidRPr="00F312B5">
        <w:rPr>
          <w:szCs w:val="24"/>
          <w:lang w:val="sr-Latn-CS"/>
        </w:rPr>
        <w:t xml:space="preserve"> </w:t>
      </w:r>
      <w:r w:rsidR="00B61EF7" w:rsidRPr="00F312B5">
        <w:rPr>
          <w:szCs w:val="24"/>
          <w:lang w:val="sr-Latn-CS"/>
        </w:rPr>
        <w:t>ј</w:t>
      </w:r>
      <w:r w:rsidR="00AB5EAB" w:rsidRPr="00F312B5">
        <w:rPr>
          <w:szCs w:val="24"/>
          <w:lang w:val="sr-Latn-CS"/>
        </w:rPr>
        <w:t>ед</w:t>
      </w:r>
      <w:r w:rsidR="00B61EF7" w:rsidRPr="00F312B5">
        <w:rPr>
          <w:szCs w:val="24"/>
          <w:lang w:val="sr-Latn-CS"/>
        </w:rPr>
        <w:t>иниц</w:t>
      </w:r>
      <w:r w:rsidR="00AB5EAB" w:rsidRPr="00F312B5">
        <w:rPr>
          <w:szCs w:val="24"/>
          <w:lang w:val="sr-Latn-CS"/>
        </w:rPr>
        <w:t>а</w:t>
      </w:r>
      <w:r w:rsidR="00C808E8" w:rsidRPr="00F312B5">
        <w:rPr>
          <w:szCs w:val="24"/>
          <w:lang w:val="sr-Latn-CS"/>
        </w:rPr>
        <w:t xml:space="preserve"> ’’</w:t>
      </w:r>
      <w:r w:rsidR="00333D57" w:rsidRPr="00F312B5">
        <w:rPr>
          <w:szCs w:val="24"/>
          <w:lang w:val="sr-Latn-CS"/>
        </w:rPr>
        <w:t>Колут-Козара</w:t>
      </w:r>
      <w:r w:rsidR="00C808E8" w:rsidRPr="00F312B5">
        <w:rPr>
          <w:szCs w:val="24"/>
          <w:lang w:val="sr-Latn-CS"/>
        </w:rPr>
        <w:t xml:space="preserve">“ </w:t>
      </w:r>
      <w:r w:rsidR="00B61EF7" w:rsidRPr="00F312B5">
        <w:rPr>
          <w:szCs w:val="24"/>
          <w:lang w:val="sr-Latn-CS"/>
        </w:rPr>
        <w:t>с</w:t>
      </w:r>
      <w:r w:rsidR="00AB5EAB" w:rsidRPr="00F312B5">
        <w:rPr>
          <w:szCs w:val="24"/>
          <w:lang w:val="sr-Latn-CS"/>
        </w:rPr>
        <w:t>е</w:t>
      </w:r>
      <w:r w:rsidR="00C808E8" w:rsidRPr="00F312B5">
        <w:rPr>
          <w:szCs w:val="24"/>
          <w:lang w:val="sr-Latn-CS"/>
        </w:rPr>
        <w:t xml:space="preserve"> </w:t>
      </w:r>
      <w:r w:rsidR="00B61EF7" w:rsidRPr="00F312B5">
        <w:rPr>
          <w:szCs w:val="24"/>
          <w:lang w:val="sr-Latn-CS"/>
        </w:rPr>
        <w:t>н</w:t>
      </w:r>
      <w:r w:rsidR="00AB5EAB" w:rsidRPr="00F312B5">
        <w:rPr>
          <w:szCs w:val="24"/>
          <w:lang w:val="sr-Latn-CS"/>
        </w:rPr>
        <w:t>а</w:t>
      </w:r>
      <w:r w:rsidR="00B61EF7" w:rsidRPr="00F312B5">
        <w:rPr>
          <w:szCs w:val="24"/>
          <w:lang w:val="sr-Latn-CS"/>
        </w:rPr>
        <w:t>л</w:t>
      </w:r>
      <w:r w:rsidR="00AB5EAB" w:rsidRPr="00F312B5">
        <w:rPr>
          <w:szCs w:val="24"/>
          <w:lang w:val="sr-Latn-CS"/>
        </w:rPr>
        <w:t>а</w:t>
      </w:r>
      <w:r w:rsidR="00B61EF7" w:rsidRPr="00F312B5">
        <w:rPr>
          <w:szCs w:val="24"/>
          <w:lang w:val="sr-Latn-CS"/>
        </w:rPr>
        <w:t>зи</w:t>
      </w:r>
      <w:r w:rsidR="00C808E8" w:rsidRPr="00F312B5">
        <w:rPr>
          <w:szCs w:val="24"/>
          <w:lang w:val="sr-Latn-CS"/>
        </w:rPr>
        <w:t xml:space="preserve"> </w:t>
      </w:r>
      <w:r w:rsidR="00B61EF7" w:rsidRPr="00F312B5">
        <w:rPr>
          <w:szCs w:val="24"/>
          <w:lang w:val="sr-Latn-CS"/>
        </w:rPr>
        <w:t>н</w:t>
      </w:r>
      <w:r w:rsidR="00AB5EAB" w:rsidRPr="00F312B5">
        <w:rPr>
          <w:szCs w:val="24"/>
          <w:lang w:val="sr-Latn-CS"/>
        </w:rPr>
        <w:t>а</w:t>
      </w:r>
      <w:r w:rsidR="00C808E8" w:rsidRPr="00F312B5">
        <w:rPr>
          <w:szCs w:val="24"/>
          <w:lang w:val="sr-Latn-CS"/>
        </w:rPr>
        <w:t xml:space="preserve"> </w:t>
      </w:r>
      <w:r w:rsidR="00B61EF7" w:rsidRPr="00F312B5">
        <w:rPr>
          <w:szCs w:val="24"/>
          <w:lang w:val="sr-Latn-CS"/>
        </w:rPr>
        <w:t>т</w:t>
      </w:r>
      <w:r w:rsidR="00AB5EAB" w:rsidRPr="00F312B5">
        <w:rPr>
          <w:szCs w:val="24"/>
          <w:lang w:val="sr-Latn-CS"/>
        </w:rPr>
        <w:t>е</w:t>
      </w:r>
      <w:r w:rsidR="00B61EF7" w:rsidRPr="00F312B5">
        <w:rPr>
          <w:szCs w:val="24"/>
          <w:lang w:val="sr-Latn-CS"/>
        </w:rPr>
        <w:t>риторији</w:t>
      </w:r>
      <w:r w:rsidR="00C808E8" w:rsidRPr="00F312B5">
        <w:rPr>
          <w:szCs w:val="24"/>
          <w:lang w:val="sr-Latn-CS"/>
        </w:rPr>
        <w:t xml:space="preserve"> </w:t>
      </w:r>
      <w:r w:rsidR="008B6B9E" w:rsidRPr="00F312B5">
        <w:rPr>
          <w:szCs w:val="24"/>
          <w:lang w:val="sr-Cyrl-RS"/>
        </w:rPr>
        <w:t>једне</w:t>
      </w:r>
      <w:r w:rsidR="008D13E1" w:rsidRPr="00F312B5">
        <w:rPr>
          <w:szCs w:val="24"/>
          <w:lang w:val="sr-Cyrl-RS"/>
        </w:rPr>
        <w:t xml:space="preserve"> о</w:t>
      </w:r>
      <w:r w:rsidR="00B61EF7" w:rsidRPr="00F312B5">
        <w:rPr>
          <w:szCs w:val="24"/>
          <w:lang w:val="sr-Latn-CS"/>
        </w:rPr>
        <w:t>пштин</w:t>
      </w:r>
      <w:r w:rsidR="00AB5EAB" w:rsidRPr="00F312B5">
        <w:rPr>
          <w:szCs w:val="24"/>
          <w:lang w:val="sr-Latn-CS"/>
        </w:rPr>
        <w:t>е</w:t>
      </w:r>
      <w:r w:rsidR="00C808E8" w:rsidRPr="00F312B5">
        <w:rPr>
          <w:szCs w:val="24"/>
          <w:lang w:val="sr-Latn-CS"/>
        </w:rPr>
        <w:t xml:space="preserve">. </w:t>
      </w:r>
    </w:p>
    <w:p w14:paraId="60F8FFF9" w14:textId="77777777" w:rsidR="00BC4740" w:rsidRDefault="00BC4740" w:rsidP="00B802FC">
      <w:pPr>
        <w:ind w:firstLine="567"/>
        <w:rPr>
          <w:szCs w:val="24"/>
          <w:lang w:val="sr-Latn-CS"/>
        </w:rPr>
      </w:pPr>
    </w:p>
    <w:p w14:paraId="4B80D5FD" w14:textId="77777777" w:rsidR="00BC4740" w:rsidRDefault="00BC4740" w:rsidP="00B802FC">
      <w:pPr>
        <w:ind w:firstLine="567"/>
        <w:rPr>
          <w:szCs w:val="24"/>
          <w:lang w:val="sr-Latn-CS"/>
        </w:rPr>
      </w:pPr>
    </w:p>
    <w:p w14:paraId="289E1F48" w14:textId="77777777" w:rsidR="00BC4740" w:rsidRDefault="00BC4740" w:rsidP="00B802FC">
      <w:pPr>
        <w:ind w:firstLine="567"/>
        <w:rPr>
          <w:szCs w:val="24"/>
          <w:lang w:val="sr-Latn-CS"/>
        </w:rPr>
      </w:pPr>
    </w:p>
    <w:p w14:paraId="5522D4DD" w14:textId="77777777" w:rsidR="00BC4740" w:rsidRDefault="00BC4740" w:rsidP="00B802FC">
      <w:pPr>
        <w:ind w:firstLine="567"/>
        <w:rPr>
          <w:szCs w:val="24"/>
          <w:lang w:val="sr-Latn-CS"/>
        </w:rPr>
      </w:pPr>
    </w:p>
    <w:p w14:paraId="344CF59B" w14:textId="77777777" w:rsidR="00BC4740" w:rsidRDefault="00BC4740" w:rsidP="00B802FC">
      <w:pPr>
        <w:ind w:firstLine="567"/>
        <w:rPr>
          <w:szCs w:val="24"/>
          <w:lang w:val="sr-Latn-CS"/>
        </w:rPr>
      </w:pPr>
    </w:p>
    <w:p w14:paraId="0777148D" w14:textId="77777777" w:rsidR="00BC4740" w:rsidRDefault="00BC4740" w:rsidP="00B802FC">
      <w:pPr>
        <w:ind w:firstLine="567"/>
        <w:rPr>
          <w:szCs w:val="24"/>
          <w:lang w:val="sr-Latn-CS"/>
        </w:rPr>
      </w:pPr>
    </w:p>
    <w:p w14:paraId="7E5C2582" w14:textId="77777777" w:rsidR="00BC4740" w:rsidRDefault="00BC4740" w:rsidP="00B802FC">
      <w:pPr>
        <w:ind w:firstLine="567"/>
        <w:rPr>
          <w:szCs w:val="24"/>
          <w:lang w:val="sr-Latn-CS"/>
        </w:rPr>
      </w:pPr>
    </w:p>
    <w:p w14:paraId="3017E696" w14:textId="77777777" w:rsidR="00BC4740" w:rsidRPr="00F312B5" w:rsidRDefault="00BC4740" w:rsidP="00B802FC">
      <w:pPr>
        <w:ind w:firstLine="567"/>
        <w:rPr>
          <w:szCs w:val="24"/>
          <w:lang w:val="sr-Latn-CS"/>
        </w:rPr>
      </w:pPr>
    </w:p>
    <w:p w14:paraId="7A09AB82" w14:textId="77777777" w:rsidR="00C808E8" w:rsidRPr="00BC4740" w:rsidRDefault="00C808E8" w:rsidP="00B5350C">
      <w:pPr>
        <w:pStyle w:val="Heading2"/>
        <w:rPr>
          <w:noProof/>
          <w:szCs w:val="24"/>
          <w:lang w:val="sr-Latn-CS"/>
        </w:rPr>
      </w:pPr>
      <w:bookmarkStart w:id="344" w:name="_Toc329146589"/>
      <w:bookmarkStart w:id="345" w:name="_Toc329328327"/>
      <w:bookmarkStart w:id="346" w:name="_Toc410988319"/>
      <w:bookmarkStart w:id="347" w:name="_Toc478456482"/>
      <w:bookmarkStart w:id="348" w:name="_Toc503785414"/>
      <w:bookmarkStart w:id="349" w:name="_Toc503785990"/>
      <w:bookmarkStart w:id="350" w:name="_Toc503786520"/>
      <w:bookmarkStart w:id="351" w:name="_Toc503787391"/>
      <w:bookmarkStart w:id="352" w:name="_Toc535232838"/>
      <w:bookmarkStart w:id="353" w:name="_Toc125969886"/>
      <w:r w:rsidRPr="00BC4740">
        <w:rPr>
          <w:noProof/>
          <w:szCs w:val="24"/>
          <w:lang w:val="sr-Latn-CS"/>
        </w:rPr>
        <w:t xml:space="preserve">4.2. </w:t>
      </w:r>
      <w:r w:rsidR="00AB5EAB" w:rsidRPr="00BC4740">
        <w:rPr>
          <w:noProof/>
          <w:szCs w:val="24"/>
          <w:lang w:val="ru-RU"/>
        </w:rPr>
        <w:t>С</w:t>
      </w:r>
      <w:r w:rsidR="00B61EF7" w:rsidRPr="00BC4740">
        <w:rPr>
          <w:noProof/>
          <w:szCs w:val="24"/>
          <w:lang w:val="ru-RU"/>
        </w:rPr>
        <w:t>т</w:t>
      </w:r>
      <w:r w:rsidR="00AB5EAB" w:rsidRPr="00BC4740">
        <w:rPr>
          <w:noProof/>
          <w:szCs w:val="24"/>
          <w:lang w:val="ru-RU"/>
        </w:rPr>
        <w:t>а</w:t>
      </w:r>
      <w:r w:rsidR="001019E7" w:rsidRPr="00BC4740">
        <w:rPr>
          <w:noProof/>
          <w:szCs w:val="24"/>
          <w:lang w:val="ru-RU"/>
        </w:rPr>
        <w:t>њ</w:t>
      </w:r>
      <w:r w:rsidR="00AB5EAB" w:rsidRPr="00BC4740">
        <w:rPr>
          <w:noProof/>
          <w:szCs w:val="24"/>
          <w:lang w:val="ru-RU"/>
        </w:rPr>
        <w:t>е</w:t>
      </w:r>
      <w:r w:rsidRPr="00BC4740">
        <w:rPr>
          <w:noProof/>
          <w:szCs w:val="24"/>
          <w:lang w:val="sr-Latn-CS"/>
        </w:rPr>
        <w:t xml:space="preserve"> </w:t>
      </w:r>
      <w:r w:rsidR="00B61EF7" w:rsidRPr="00BC4740">
        <w:rPr>
          <w:noProof/>
          <w:szCs w:val="24"/>
          <w:lang w:val="sr-Latn-CS"/>
        </w:rPr>
        <w:t>ш</w:t>
      </w:r>
      <w:r w:rsidR="00B61EF7" w:rsidRPr="00BC4740">
        <w:rPr>
          <w:noProof/>
          <w:szCs w:val="24"/>
          <w:lang w:val="ru-RU"/>
        </w:rPr>
        <w:t>ум</w:t>
      </w:r>
      <w:r w:rsidR="00AB5EAB" w:rsidRPr="00BC4740">
        <w:rPr>
          <w:noProof/>
          <w:szCs w:val="24"/>
          <w:lang w:val="ru-RU"/>
        </w:rPr>
        <w:t>а</w:t>
      </w:r>
      <w:r w:rsidRPr="00BC4740">
        <w:rPr>
          <w:noProof/>
          <w:szCs w:val="24"/>
          <w:lang w:val="sr-Latn-CS"/>
        </w:rPr>
        <w:t xml:space="preserve"> </w:t>
      </w:r>
      <w:r w:rsidR="00B61EF7" w:rsidRPr="00BC4740">
        <w:rPr>
          <w:noProof/>
          <w:szCs w:val="24"/>
          <w:lang w:val="ru-RU"/>
        </w:rPr>
        <w:t>по</w:t>
      </w:r>
      <w:r w:rsidRPr="00BC4740">
        <w:rPr>
          <w:noProof/>
          <w:szCs w:val="24"/>
          <w:lang w:val="sr-Latn-CS"/>
        </w:rPr>
        <w:t xml:space="preserve"> </w:t>
      </w:r>
      <w:r w:rsidR="00B61EF7" w:rsidRPr="00BC4740">
        <w:rPr>
          <w:noProof/>
          <w:szCs w:val="24"/>
          <w:lang w:val="ru-RU"/>
        </w:rPr>
        <w:t>н</w:t>
      </w:r>
      <w:r w:rsidR="00AB5EAB" w:rsidRPr="00BC4740">
        <w:rPr>
          <w:noProof/>
          <w:szCs w:val="24"/>
          <w:lang w:val="ru-RU"/>
        </w:rPr>
        <w:t>а</w:t>
      </w:r>
      <w:r w:rsidR="00B61EF7" w:rsidRPr="00BC4740">
        <w:rPr>
          <w:noProof/>
          <w:szCs w:val="24"/>
          <w:lang w:val="ru-RU"/>
        </w:rPr>
        <w:t>м</w:t>
      </w:r>
      <w:r w:rsidR="00AB5EAB" w:rsidRPr="00BC4740">
        <w:rPr>
          <w:noProof/>
          <w:szCs w:val="24"/>
          <w:lang w:val="ru-RU"/>
        </w:rPr>
        <w:t>е</w:t>
      </w:r>
      <w:r w:rsidR="00B61EF7" w:rsidRPr="00BC4740">
        <w:rPr>
          <w:noProof/>
          <w:szCs w:val="24"/>
          <w:lang w:val="ru-RU"/>
        </w:rPr>
        <w:t>ни</w:t>
      </w:r>
      <w:bookmarkEnd w:id="344"/>
      <w:bookmarkEnd w:id="345"/>
      <w:bookmarkEnd w:id="346"/>
      <w:bookmarkEnd w:id="347"/>
      <w:bookmarkEnd w:id="348"/>
      <w:bookmarkEnd w:id="349"/>
      <w:bookmarkEnd w:id="350"/>
      <w:bookmarkEnd w:id="351"/>
      <w:bookmarkEnd w:id="352"/>
      <w:bookmarkEnd w:id="353"/>
      <w:r w:rsidRPr="00BC4740">
        <w:rPr>
          <w:noProof/>
          <w:szCs w:val="24"/>
          <w:lang w:val="sr-Latn-CS"/>
        </w:rPr>
        <w:t xml:space="preserve"> </w:t>
      </w:r>
    </w:p>
    <w:p w14:paraId="600585E6" w14:textId="77777777" w:rsidR="001E71BC" w:rsidRPr="00BC4740" w:rsidRDefault="001E71BC" w:rsidP="00B5350C">
      <w:pPr>
        <w:ind w:firstLine="567"/>
        <w:rPr>
          <w:noProof/>
          <w:szCs w:val="24"/>
          <w:lang w:val="de-DE"/>
        </w:rPr>
      </w:pPr>
    </w:p>
    <w:p w14:paraId="4EEEA324" w14:textId="77777777" w:rsidR="00C808E8" w:rsidRPr="00BC4740" w:rsidRDefault="00AB5EAB" w:rsidP="00B5350C">
      <w:pPr>
        <w:ind w:firstLine="567"/>
        <w:rPr>
          <w:noProof/>
          <w:szCs w:val="24"/>
          <w:lang w:val="sr-Latn-CS"/>
        </w:rPr>
      </w:pPr>
      <w:r w:rsidRPr="00BC4740">
        <w:rPr>
          <w:noProof/>
          <w:szCs w:val="24"/>
          <w:lang w:val="de-DE"/>
        </w:rPr>
        <w:t>У</w:t>
      </w:r>
      <w:r w:rsidR="00C808E8" w:rsidRPr="00BC4740">
        <w:rPr>
          <w:noProof/>
          <w:szCs w:val="24"/>
          <w:lang w:val="sr-Latn-CS"/>
        </w:rPr>
        <w:t xml:space="preserve"> </w:t>
      </w:r>
      <w:r w:rsidR="00B61EF7" w:rsidRPr="00BC4740">
        <w:rPr>
          <w:noProof/>
          <w:szCs w:val="24"/>
          <w:lang w:val="de-DE"/>
        </w:rPr>
        <w:t>сл</w:t>
      </w:r>
      <w:r w:rsidRPr="00BC4740">
        <w:rPr>
          <w:noProof/>
          <w:szCs w:val="24"/>
          <w:lang w:val="de-DE"/>
        </w:rPr>
        <w:t>еде</w:t>
      </w:r>
      <w:r w:rsidR="00B61EF7" w:rsidRPr="00BC4740">
        <w:rPr>
          <w:noProof/>
          <w:szCs w:val="24"/>
          <w:lang w:val="sr-Latn-CS"/>
        </w:rPr>
        <w:t>ћ</w:t>
      </w:r>
      <w:r w:rsidR="00B61EF7" w:rsidRPr="00BC4740">
        <w:rPr>
          <w:noProof/>
          <w:szCs w:val="24"/>
          <w:lang w:val="de-DE"/>
        </w:rPr>
        <w:t>ој</w:t>
      </w:r>
      <w:r w:rsidR="00C808E8" w:rsidRPr="00BC4740">
        <w:rPr>
          <w:noProof/>
          <w:szCs w:val="24"/>
          <w:lang w:val="sr-Latn-CS"/>
        </w:rPr>
        <w:t xml:space="preserve"> </w:t>
      </w:r>
      <w:r w:rsidR="00B61EF7" w:rsidRPr="00BC4740">
        <w:rPr>
          <w:noProof/>
          <w:szCs w:val="24"/>
          <w:lang w:val="de-DE"/>
        </w:rPr>
        <w:t>т</w:t>
      </w:r>
      <w:r w:rsidRPr="00BC4740">
        <w:rPr>
          <w:noProof/>
          <w:szCs w:val="24"/>
          <w:lang w:val="de-DE"/>
        </w:rPr>
        <w:t>абе</w:t>
      </w:r>
      <w:r w:rsidR="00B61EF7" w:rsidRPr="00BC4740">
        <w:rPr>
          <w:noProof/>
          <w:szCs w:val="24"/>
          <w:lang w:val="de-DE"/>
        </w:rPr>
        <w:t>ли</w:t>
      </w:r>
      <w:r w:rsidR="00C808E8" w:rsidRPr="00BC4740">
        <w:rPr>
          <w:noProof/>
          <w:szCs w:val="24"/>
          <w:lang w:val="sr-Latn-CS"/>
        </w:rPr>
        <w:t xml:space="preserve"> </w:t>
      </w:r>
      <w:r w:rsidRPr="00BC4740">
        <w:rPr>
          <w:noProof/>
          <w:szCs w:val="24"/>
          <w:lang w:val="de-DE"/>
        </w:rPr>
        <w:t>да</w:t>
      </w:r>
      <w:r w:rsidR="00B61EF7" w:rsidRPr="00BC4740">
        <w:rPr>
          <w:noProof/>
          <w:szCs w:val="24"/>
          <w:lang w:val="de-DE"/>
        </w:rPr>
        <w:t>т</w:t>
      </w:r>
      <w:r w:rsidR="00C808E8" w:rsidRPr="00BC4740">
        <w:rPr>
          <w:noProof/>
          <w:szCs w:val="24"/>
          <w:lang w:val="sr-Latn-CS"/>
        </w:rPr>
        <w:t xml:space="preserve"> </w:t>
      </w:r>
      <w:r w:rsidR="00B61EF7" w:rsidRPr="00BC4740">
        <w:rPr>
          <w:noProof/>
          <w:szCs w:val="24"/>
          <w:lang w:val="de-DE"/>
        </w:rPr>
        <w:t>ј</w:t>
      </w:r>
      <w:r w:rsidRPr="00BC4740">
        <w:rPr>
          <w:noProof/>
          <w:szCs w:val="24"/>
          <w:lang w:val="de-DE"/>
        </w:rPr>
        <w:t>е</w:t>
      </w:r>
      <w:r w:rsidR="00C808E8" w:rsidRPr="00BC4740">
        <w:rPr>
          <w:noProof/>
          <w:szCs w:val="24"/>
          <w:lang w:val="sr-Latn-CS"/>
        </w:rPr>
        <w:t xml:space="preserve"> </w:t>
      </w:r>
      <w:r w:rsidR="00B61EF7" w:rsidRPr="00BC4740">
        <w:rPr>
          <w:noProof/>
          <w:szCs w:val="24"/>
          <w:lang w:val="de-DE"/>
        </w:rPr>
        <w:t>прик</w:t>
      </w:r>
      <w:r w:rsidRPr="00BC4740">
        <w:rPr>
          <w:noProof/>
          <w:szCs w:val="24"/>
          <w:lang w:val="de-DE"/>
        </w:rPr>
        <w:t>а</w:t>
      </w:r>
      <w:r w:rsidR="00B61EF7" w:rsidRPr="00BC4740">
        <w:rPr>
          <w:noProof/>
          <w:szCs w:val="24"/>
          <w:lang w:val="de-DE"/>
        </w:rPr>
        <w:t>з</w:t>
      </w:r>
      <w:r w:rsidR="00C808E8" w:rsidRPr="00BC4740">
        <w:rPr>
          <w:noProof/>
          <w:szCs w:val="24"/>
          <w:lang w:val="sr-Latn-CS"/>
        </w:rPr>
        <w:t xml:space="preserve"> </w:t>
      </w:r>
      <w:r w:rsidR="00B61EF7" w:rsidRPr="00BC4740">
        <w:rPr>
          <w:noProof/>
          <w:szCs w:val="24"/>
          <w:lang w:val="de-DE"/>
        </w:rPr>
        <w:t>ст</w:t>
      </w:r>
      <w:r w:rsidRPr="00BC4740">
        <w:rPr>
          <w:noProof/>
          <w:szCs w:val="24"/>
          <w:lang w:val="de-DE"/>
        </w:rPr>
        <w:t>а</w:t>
      </w:r>
      <w:r w:rsidR="001019E7" w:rsidRPr="00BC4740">
        <w:rPr>
          <w:noProof/>
          <w:szCs w:val="24"/>
          <w:lang w:val="de-DE"/>
        </w:rPr>
        <w:t>њ</w:t>
      </w:r>
      <w:r w:rsidRPr="00BC4740">
        <w:rPr>
          <w:noProof/>
          <w:szCs w:val="24"/>
          <w:lang w:val="de-DE"/>
        </w:rPr>
        <w:t>а</w:t>
      </w:r>
      <w:r w:rsidR="00C808E8" w:rsidRPr="00BC4740">
        <w:rPr>
          <w:noProof/>
          <w:szCs w:val="24"/>
          <w:lang w:val="sr-Latn-CS"/>
        </w:rPr>
        <w:t xml:space="preserve"> </w:t>
      </w:r>
      <w:r w:rsidR="00B61EF7" w:rsidRPr="00BC4740">
        <w:rPr>
          <w:noProof/>
          <w:szCs w:val="24"/>
          <w:lang w:val="sr-Latn-CS"/>
        </w:rPr>
        <w:t>ш</w:t>
      </w:r>
      <w:r w:rsidR="00B61EF7" w:rsidRPr="00BC4740">
        <w:rPr>
          <w:noProof/>
          <w:szCs w:val="24"/>
          <w:lang w:val="de-DE"/>
        </w:rPr>
        <w:t>ум</w:t>
      </w:r>
      <w:r w:rsidRPr="00BC4740">
        <w:rPr>
          <w:noProof/>
          <w:szCs w:val="24"/>
          <w:lang w:val="de-DE"/>
        </w:rPr>
        <w:t>а</w:t>
      </w:r>
      <w:r w:rsidR="00C808E8" w:rsidRPr="00BC4740">
        <w:rPr>
          <w:noProof/>
          <w:szCs w:val="24"/>
          <w:lang w:val="sr-Latn-CS"/>
        </w:rPr>
        <w:t xml:space="preserve"> </w:t>
      </w:r>
      <w:r w:rsidR="00B61EF7" w:rsidRPr="00BC4740">
        <w:rPr>
          <w:noProof/>
          <w:szCs w:val="24"/>
          <w:lang w:val="de-DE"/>
        </w:rPr>
        <w:t>по</w:t>
      </w:r>
      <w:r w:rsidR="00C808E8" w:rsidRPr="00BC4740">
        <w:rPr>
          <w:noProof/>
          <w:szCs w:val="24"/>
          <w:lang w:val="sr-Latn-CS"/>
        </w:rPr>
        <w:t xml:space="preserve"> </w:t>
      </w:r>
      <w:r w:rsidR="00B61EF7" w:rsidRPr="00BC4740">
        <w:rPr>
          <w:noProof/>
          <w:szCs w:val="24"/>
          <w:lang w:val="de-DE"/>
        </w:rPr>
        <w:t>н</w:t>
      </w:r>
      <w:r w:rsidRPr="00BC4740">
        <w:rPr>
          <w:noProof/>
          <w:szCs w:val="24"/>
          <w:lang w:val="de-DE"/>
        </w:rPr>
        <w:t>а</w:t>
      </w:r>
      <w:r w:rsidR="00B61EF7" w:rsidRPr="00BC4740">
        <w:rPr>
          <w:noProof/>
          <w:szCs w:val="24"/>
          <w:lang w:val="de-DE"/>
        </w:rPr>
        <w:t>м</w:t>
      </w:r>
      <w:r w:rsidRPr="00BC4740">
        <w:rPr>
          <w:noProof/>
          <w:szCs w:val="24"/>
          <w:lang w:val="de-DE"/>
        </w:rPr>
        <w:t>е</w:t>
      </w:r>
      <w:r w:rsidR="00B61EF7" w:rsidRPr="00BC4740">
        <w:rPr>
          <w:noProof/>
          <w:szCs w:val="24"/>
          <w:lang w:val="de-DE"/>
        </w:rPr>
        <w:t>нским</w:t>
      </w:r>
      <w:r w:rsidR="00C808E8" w:rsidRPr="00BC4740">
        <w:rPr>
          <w:noProof/>
          <w:szCs w:val="24"/>
          <w:lang w:val="sr-Latn-CS"/>
        </w:rPr>
        <w:t xml:space="preserve"> </w:t>
      </w:r>
      <w:r w:rsidR="00B61EF7" w:rsidRPr="00BC4740">
        <w:rPr>
          <w:noProof/>
          <w:szCs w:val="24"/>
          <w:lang w:val="de-DE"/>
        </w:rPr>
        <w:t>ц</w:t>
      </w:r>
      <w:r w:rsidRPr="00BC4740">
        <w:rPr>
          <w:noProof/>
          <w:szCs w:val="24"/>
          <w:lang w:val="de-DE"/>
        </w:rPr>
        <w:t>е</w:t>
      </w:r>
      <w:r w:rsidR="00B61EF7" w:rsidRPr="00BC4740">
        <w:rPr>
          <w:noProof/>
          <w:szCs w:val="24"/>
          <w:lang w:val="de-DE"/>
        </w:rPr>
        <w:t>лин</w:t>
      </w:r>
      <w:r w:rsidRPr="00BC4740">
        <w:rPr>
          <w:noProof/>
          <w:szCs w:val="24"/>
          <w:lang w:val="de-DE"/>
        </w:rPr>
        <w:t>а</w:t>
      </w:r>
      <w:r w:rsidR="00B61EF7" w:rsidRPr="00BC4740">
        <w:rPr>
          <w:noProof/>
          <w:szCs w:val="24"/>
          <w:lang w:val="de-DE"/>
        </w:rPr>
        <w:t>м</w:t>
      </w:r>
      <w:r w:rsidRPr="00BC4740">
        <w:rPr>
          <w:noProof/>
          <w:szCs w:val="24"/>
          <w:lang w:val="de-DE"/>
        </w:rPr>
        <w:t>а</w:t>
      </w:r>
      <w:r w:rsidR="00C808E8" w:rsidRPr="00BC4740">
        <w:rPr>
          <w:noProof/>
          <w:szCs w:val="24"/>
          <w:lang w:val="sr-Latn-CS"/>
        </w:rPr>
        <w:t>:</w:t>
      </w:r>
    </w:p>
    <w:p w14:paraId="4B29D083" w14:textId="77777777" w:rsidR="00C501EF" w:rsidRPr="00BC4740" w:rsidRDefault="00C501EF" w:rsidP="00B5350C">
      <w:pPr>
        <w:pStyle w:val="Title"/>
        <w:rPr>
          <w:b w:val="0"/>
          <w:sz w:val="22"/>
          <w:szCs w:val="22"/>
        </w:rPr>
      </w:pPr>
    </w:p>
    <w:p w14:paraId="33F58D12" w14:textId="426ECC56" w:rsidR="00C808E8" w:rsidRPr="00B97D6F" w:rsidRDefault="00AB5EAB" w:rsidP="00B5350C">
      <w:pPr>
        <w:pStyle w:val="Title"/>
        <w:rPr>
          <w:b w:val="0"/>
          <w:sz w:val="22"/>
          <w:szCs w:val="22"/>
        </w:rPr>
      </w:pPr>
      <w:r w:rsidRPr="00BC4740">
        <w:rPr>
          <w:b w:val="0"/>
          <w:sz w:val="22"/>
          <w:szCs w:val="22"/>
        </w:rPr>
        <w:t>Табе</w:t>
      </w:r>
      <w:r w:rsidR="00B61EF7" w:rsidRPr="00BC4740">
        <w:rPr>
          <w:b w:val="0"/>
          <w:sz w:val="22"/>
          <w:szCs w:val="22"/>
        </w:rPr>
        <w:t>л</w:t>
      </w:r>
      <w:r w:rsidRPr="00BC4740">
        <w:rPr>
          <w:b w:val="0"/>
          <w:sz w:val="22"/>
          <w:szCs w:val="22"/>
        </w:rPr>
        <w:t>а</w:t>
      </w:r>
      <w:r w:rsidR="00C808E8" w:rsidRPr="00BC4740">
        <w:rPr>
          <w:b w:val="0"/>
          <w:sz w:val="22"/>
          <w:szCs w:val="22"/>
        </w:rPr>
        <w:t xml:space="preserve"> 4.2.-1. - </w:t>
      </w:r>
      <w:r w:rsidRPr="00BC4740">
        <w:rPr>
          <w:b w:val="0"/>
          <w:sz w:val="22"/>
          <w:szCs w:val="22"/>
        </w:rPr>
        <w:t>С</w:t>
      </w:r>
      <w:r w:rsidR="00B61EF7" w:rsidRPr="00BC4740">
        <w:rPr>
          <w:b w:val="0"/>
          <w:sz w:val="22"/>
          <w:szCs w:val="22"/>
        </w:rPr>
        <w:t>т</w:t>
      </w:r>
      <w:r w:rsidRPr="00BC4740">
        <w:rPr>
          <w:b w:val="0"/>
          <w:sz w:val="22"/>
          <w:szCs w:val="22"/>
        </w:rPr>
        <w:t>а</w:t>
      </w:r>
      <w:r w:rsidR="001019E7" w:rsidRPr="00BC4740">
        <w:rPr>
          <w:b w:val="0"/>
          <w:sz w:val="22"/>
          <w:szCs w:val="22"/>
        </w:rPr>
        <w:t>њ</w:t>
      </w:r>
      <w:r w:rsidRPr="00BC4740">
        <w:rPr>
          <w:b w:val="0"/>
          <w:sz w:val="22"/>
          <w:szCs w:val="22"/>
        </w:rPr>
        <w:t>е</w:t>
      </w:r>
      <w:r w:rsidR="00C808E8" w:rsidRPr="00BC4740">
        <w:rPr>
          <w:b w:val="0"/>
          <w:sz w:val="22"/>
          <w:szCs w:val="22"/>
        </w:rPr>
        <w:t xml:space="preserve"> </w:t>
      </w:r>
      <w:r w:rsidR="00B61EF7" w:rsidRPr="00BC4740">
        <w:rPr>
          <w:b w:val="0"/>
          <w:sz w:val="22"/>
          <w:szCs w:val="22"/>
        </w:rPr>
        <w:t>шум</w:t>
      </w:r>
      <w:r w:rsidRPr="00BC4740">
        <w:rPr>
          <w:b w:val="0"/>
          <w:sz w:val="22"/>
          <w:szCs w:val="22"/>
        </w:rPr>
        <w:t>а</w:t>
      </w:r>
      <w:r w:rsidR="00C808E8" w:rsidRPr="00BC4740">
        <w:rPr>
          <w:b w:val="0"/>
          <w:sz w:val="22"/>
          <w:szCs w:val="22"/>
        </w:rPr>
        <w:t xml:space="preserve"> </w:t>
      </w:r>
      <w:r w:rsidR="00B61EF7" w:rsidRPr="00BC4740">
        <w:rPr>
          <w:b w:val="0"/>
          <w:sz w:val="22"/>
          <w:szCs w:val="22"/>
        </w:rPr>
        <w:t>по</w:t>
      </w:r>
      <w:r w:rsidR="00C808E8" w:rsidRPr="00BC4740">
        <w:rPr>
          <w:b w:val="0"/>
          <w:sz w:val="22"/>
          <w:szCs w:val="22"/>
        </w:rPr>
        <w:t xml:space="preserve"> </w:t>
      </w:r>
      <w:r w:rsidR="00B61EF7" w:rsidRPr="00BC4740">
        <w:rPr>
          <w:b w:val="0"/>
          <w:sz w:val="22"/>
          <w:szCs w:val="22"/>
        </w:rPr>
        <w:t>н</w:t>
      </w:r>
      <w:r w:rsidRPr="00BC4740">
        <w:rPr>
          <w:b w:val="0"/>
          <w:sz w:val="22"/>
          <w:szCs w:val="22"/>
        </w:rPr>
        <w:t>а</w:t>
      </w:r>
      <w:r w:rsidR="00B61EF7" w:rsidRPr="00BC4740">
        <w:rPr>
          <w:b w:val="0"/>
          <w:sz w:val="22"/>
          <w:szCs w:val="22"/>
        </w:rPr>
        <w:t>м</w:t>
      </w:r>
      <w:r w:rsidRPr="00BC4740">
        <w:rPr>
          <w:b w:val="0"/>
          <w:sz w:val="22"/>
          <w:szCs w:val="22"/>
        </w:rPr>
        <w:t>е</w:t>
      </w:r>
      <w:r w:rsidR="00B61EF7" w:rsidRPr="00BC4740">
        <w:rPr>
          <w:b w:val="0"/>
          <w:sz w:val="22"/>
          <w:szCs w:val="22"/>
        </w:rPr>
        <w:t>нским</w:t>
      </w:r>
      <w:r w:rsidR="00C808E8" w:rsidRPr="00BC4740">
        <w:rPr>
          <w:b w:val="0"/>
          <w:sz w:val="22"/>
          <w:szCs w:val="22"/>
        </w:rPr>
        <w:t xml:space="preserve"> </w:t>
      </w:r>
      <w:r w:rsidR="00B61EF7" w:rsidRPr="00BC4740">
        <w:rPr>
          <w:b w:val="0"/>
          <w:sz w:val="22"/>
          <w:szCs w:val="22"/>
        </w:rPr>
        <w:t>ц</w:t>
      </w:r>
      <w:r w:rsidRPr="00BC4740">
        <w:rPr>
          <w:b w:val="0"/>
          <w:sz w:val="22"/>
          <w:szCs w:val="22"/>
        </w:rPr>
        <w:t>е</w:t>
      </w:r>
      <w:r w:rsidR="00B61EF7" w:rsidRPr="00BC4740">
        <w:rPr>
          <w:b w:val="0"/>
          <w:sz w:val="22"/>
          <w:szCs w:val="22"/>
        </w:rPr>
        <w:t>лин</w:t>
      </w:r>
      <w:r w:rsidRPr="00BC4740">
        <w:rPr>
          <w:b w:val="0"/>
          <w:sz w:val="22"/>
          <w:szCs w:val="22"/>
        </w:rPr>
        <w:t>а</w:t>
      </w:r>
      <w:r w:rsidR="00B61EF7" w:rsidRPr="00BC4740">
        <w:rPr>
          <w:b w:val="0"/>
          <w:sz w:val="22"/>
          <w:szCs w:val="22"/>
        </w:rPr>
        <w:t>м</w:t>
      </w:r>
      <w:r w:rsidRPr="00BC4740">
        <w:rPr>
          <w:b w:val="0"/>
          <w:sz w:val="22"/>
          <w:szCs w:val="22"/>
        </w:rPr>
        <w:t>а</w:t>
      </w:r>
    </w:p>
    <w:tbl>
      <w:tblPr>
        <w:tblW w:w="17380" w:type="dxa"/>
        <w:tblInd w:w="113" w:type="dxa"/>
        <w:tblLook w:val="04A0" w:firstRow="1" w:lastRow="0" w:firstColumn="1" w:lastColumn="0" w:noHBand="0" w:noVBand="1"/>
      </w:tblPr>
      <w:tblGrid>
        <w:gridCol w:w="7620"/>
        <w:gridCol w:w="1180"/>
        <w:gridCol w:w="1100"/>
        <w:gridCol w:w="1096"/>
        <w:gridCol w:w="1080"/>
        <w:gridCol w:w="1040"/>
        <w:gridCol w:w="1060"/>
        <w:gridCol w:w="1040"/>
        <w:gridCol w:w="1020"/>
        <w:gridCol w:w="1180"/>
      </w:tblGrid>
      <w:tr w:rsidR="00F07647" w:rsidRPr="00F07647" w14:paraId="64087888" w14:textId="77777777" w:rsidTr="00F07647">
        <w:trPr>
          <w:trHeight w:val="300"/>
        </w:trPr>
        <w:tc>
          <w:tcPr>
            <w:tcW w:w="7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BFDF5" w14:textId="77777777" w:rsidR="00F07647" w:rsidRPr="00F07647" w:rsidRDefault="00F07647" w:rsidP="00F07647">
            <w:pPr>
              <w:rPr>
                <w:color w:val="000000"/>
                <w:sz w:val="22"/>
                <w:szCs w:val="22"/>
                <w:lang w:val="ru-RU"/>
              </w:rPr>
            </w:pPr>
            <w:r w:rsidRPr="00F07647">
              <w:rPr>
                <w:color w:val="000000"/>
                <w:sz w:val="22"/>
                <w:szCs w:val="22"/>
                <w:lang w:val="ru-RU"/>
              </w:rPr>
              <w:t>Наменска целина 12 – Производно заштитна шума</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68CA5BF2" w14:textId="77777777" w:rsidR="00F07647" w:rsidRPr="00F07647" w:rsidRDefault="00F07647" w:rsidP="00F07647">
            <w:pPr>
              <w:jc w:val="right"/>
              <w:rPr>
                <w:color w:val="000000"/>
                <w:sz w:val="22"/>
                <w:szCs w:val="22"/>
              </w:rPr>
            </w:pPr>
            <w:r w:rsidRPr="00F07647">
              <w:rPr>
                <w:color w:val="000000"/>
                <w:sz w:val="22"/>
                <w:szCs w:val="22"/>
              </w:rPr>
              <w:t>532,67</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363638BE" w14:textId="77777777" w:rsidR="00F07647" w:rsidRPr="00F07647" w:rsidRDefault="00F07647" w:rsidP="00F07647">
            <w:pPr>
              <w:jc w:val="right"/>
              <w:rPr>
                <w:color w:val="000000"/>
                <w:sz w:val="22"/>
                <w:szCs w:val="22"/>
              </w:rPr>
            </w:pPr>
            <w:r w:rsidRPr="00F07647">
              <w:rPr>
                <w:color w:val="000000"/>
                <w:sz w:val="22"/>
                <w:szCs w:val="22"/>
              </w:rPr>
              <w:t>29,8</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592BA517" w14:textId="77777777" w:rsidR="00F07647" w:rsidRPr="00F07647" w:rsidRDefault="00F07647" w:rsidP="00F07647">
            <w:pPr>
              <w:jc w:val="right"/>
              <w:rPr>
                <w:color w:val="000000"/>
                <w:sz w:val="22"/>
                <w:szCs w:val="22"/>
              </w:rPr>
            </w:pPr>
            <w:r w:rsidRPr="00F07647">
              <w:rPr>
                <w:color w:val="000000"/>
                <w:sz w:val="22"/>
                <w:szCs w:val="22"/>
              </w:rPr>
              <w:t>67.293,4</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A695BE9" w14:textId="77777777" w:rsidR="00F07647" w:rsidRPr="00F07647" w:rsidRDefault="00F07647" w:rsidP="00F07647">
            <w:pPr>
              <w:jc w:val="right"/>
              <w:rPr>
                <w:color w:val="000000"/>
                <w:sz w:val="22"/>
                <w:szCs w:val="22"/>
              </w:rPr>
            </w:pPr>
            <w:r w:rsidRPr="00F07647">
              <w:rPr>
                <w:color w:val="000000"/>
                <w:sz w:val="22"/>
                <w:szCs w:val="22"/>
              </w:rPr>
              <w:t>18,5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6F803D0" w14:textId="77777777" w:rsidR="00F07647" w:rsidRPr="00F07647" w:rsidRDefault="00F07647" w:rsidP="00F07647">
            <w:pPr>
              <w:jc w:val="right"/>
              <w:rPr>
                <w:color w:val="000000"/>
                <w:sz w:val="22"/>
                <w:szCs w:val="22"/>
              </w:rPr>
            </w:pPr>
            <w:r w:rsidRPr="00F07647">
              <w:rPr>
                <w:color w:val="000000"/>
                <w:sz w:val="22"/>
                <w:szCs w:val="22"/>
              </w:rPr>
              <w:t>126,3</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3B71A4D" w14:textId="77777777" w:rsidR="00F07647" w:rsidRPr="00F07647" w:rsidRDefault="00F07647" w:rsidP="00F07647">
            <w:pPr>
              <w:jc w:val="right"/>
              <w:rPr>
                <w:color w:val="000000"/>
                <w:sz w:val="22"/>
                <w:szCs w:val="22"/>
              </w:rPr>
            </w:pPr>
            <w:r w:rsidRPr="00F07647">
              <w:rPr>
                <w:color w:val="000000"/>
                <w:sz w:val="22"/>
                <w:szCs w:val="22"/>
              </w:rPr>
              <w:t>2.524,5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0278F0B7" w14:textId="77777777" w:rsidR="00F07647" w:rsidRPr="00F07647" w:rsidRDefault="00F07647" w:rsidP="00F07647">
            <w:pPr>
              <w:jc w:val="right"/>
              <w:rPr>
                <w:color w:val="000000"/>
                <w:sz w:val="22"/>
                <w:szCs w:val="22"/>
              </w:rPr>
            </w:pPr>
            <w:r w:rsidRPr="00F07647">
              <w:rPr>
                <w:color w:val="000000"/>
                <w:sz w:val="22"/>
                <w:szCs w:val="22"/>
              </w:rPr>
              <w:t>30,4</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4B74FCE" w14:textId="77777777" w:rsidR="00F07647" w:rsidRPr="00F07647" w:rsidRDefault="00F07647" w:rsidP="00F07647">
            <w:pPr>
              <w:jc w:val="right"/>
              <w:rPr>
                <w:color w:val="000000"/>
                <w:sz w:val="22"/>
                <w:szCs w:val="22"/>
              </w:rPr>
            </w:pPr>
            <w:r w:rsidRPr="00F07647">
              <w:rPr>
                <w:color w:val="000000"/>
                <w:sz w:val="22"/>
                <w:szCs w:val="22"/>
              </w:rPr>
              <w:t>4,7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77D7BF0" w14:textId="77777777" w:rsidR="00F07647" w:rsidRPr="00F07647" w:rsidRDefault="00F07647" w:rsidP="00F07647">
            <w:pPr>
              <w:jc w:val="right"/>
              <w:rPr>
                <w:color w:val="000000"/>
                <w:sz w:val="22"/>
                <w:szCs w:val="22"/>
              </w:rPr>
            </w:pPr>
            <w:r w:rsidRPr="00F07647">
              <w:rPr>
                <w:color w:val="000000"/>
                <w:sz w:val="22"/>
                <w:szCs w:val="22"/>
              </w:rPr>
              <w:t>3,8</w:t>
            </w:r>
          </w:p>
        </w:tc>
      </w:tr>
      <w:tr w:rsidR="00F07647" w:rsidRPr="00F07647" w14:paraId="119B65CB" w14:textId="77777777" w:rsidTr="00F07647">
        <w:trPr>
          <w:trHeight w:val="300"/>
        </w:trPr>
        <w:tc>
          <w:tcPr>
            <w:tcW w:w="7620" w:type="dxa"/>
            <w:tcBorders>
              <w:top w:val="nil"/>
              <w:left w:val="single" w:sz="4" w:space="0" w:color="auto"/>
              <w:bottom w:val="single" w:sz="4" w:space="0" w:color="auto"/>
              <w:right w:val="single" w:sz="4" w:space="0" w:color="auto"/>
            </w:tcBorders>
            <w:shd w:val="clear" w:color="auto" w:fill="auto"/>
            <w:noWrap/>
            <w:vAlign w:val="center"/>
            <w:hideMark/>
          </w:tcPr>
          <w:p w14:paraId="3404EB26" w14:textId="77777777" w:rsidR="00F07647" w:rsidRPr="00F07647" w:rsidRDefault="00F07647" w:rsidP="00F07647">
            <w:pPr>
              <w:rPr>
                <w:color w:val="000000"/>
                <w:sz w:val="22"/>
                <w:szCs w:val="22"/>
                <w:lang w:val="ru-RU"/>
              </w:rPr>
            </w:pPr>
            <w:r w:rsidRPr="00F07647">
              <w:rPr>
                <w:color w:val="000000"/>
                <w:sz w:val="22"/>
                <w:szCs w:val="22"/>
                <w:lang w:val="ru-RU"/>
              </w:rPr>
              <w:t xml:space="preserve">Наменска целина 56 – Специјални резерват природе </w:t>
            </w:r>
            <w:r w:rsidRPr="00F07647">
              <w:rPr>
                <w:color w:val="000000"/>
                <w:sz w:val="22"/>
                <w:szCs w:val="22"/>
              </w:rPr>
              <w:t>II</w:t>
            </w:r>
            <w:r w:rsidRPr="00F07647">
              <w:rPr>
                <w:color w:val="000000"/>
                <w:sz w:val="22"/>
                <w:szCs w:val="22"/>
                <w:lang w:val="ru-RU"/>
              </w:rPr>
              <w:t xml:space="preserve"> степена заштите</w:t>
            </w:r>
          </w:p>
        </w:tc>
        <w:tc>
          <w:tcPr>
            <w:tcW w:w="1180" w:type="dxa"/>
            <w:tcBorders>
              <w:top w:val="nil"/>
              <w:left w:val="nil"/>
              <w:bottom w:val="single" w:sz="4" w:space="0" w:color="auto"/>
              <w:right w:val="single" w:sz="4" w:space="0" w:color="auto"/>
            </w:tcBorders>
            <w:shd w:val="clear" w:color="auto" w:fill="auto"/>
            <w:noWrap/>
            <w:vAlign w:val="bottom"/>
            <w:hideMark/>
          </w:tcPr>
          <w:p w14:paraId="3BBDE04E" w14:textId="77777777" w:rsidR="00F07647" w:rsidRPr="00F07647" w:rsidRDefault="00F07647" w:rsidP="00F07647">
            <w:pPr>
              <w:jc w:val="right"/>
              <w:rPr>
                <w:color w:val="000000"/>
                <w:sz w:val="22"/>
                <w:szCs w:val="22"/>
              </w:rPr>
            </w:pPr>
            <w:r w:rsidRPr="00F07647">
              <w:rPr>
                <w:color w:val="000000"/>
                <w:sz w:val="22"/>
                <w:szCs w:val="22"/>
              </w:rPr>
              <w:t>172,38</w:t>
            </w:r>
          </w:p>
        </w:tc>
        <w:tc>
          <w:tcPr>
            <w:tcW w:w="1100" w:type="dxa"/>
            <w:tcBorders>
              <w:top w:val="nil"/>
              <w:left w:val="nil"/>
              <w:bottom w:val="single" w:sz="4" w:space="0" w:color="auto"/>
              <w:right w:val="single" w:sz="4" w:space="0" w:color="auto"/>
            </w:tcBorders>
            <w:shd w:val="clear" w:color="auto" w:fill="auto"/>
            <w:noWrap/>
            <w:vAlign w:val="bottom"/>
            <w:hideMark/>
          </w:tcPr>
          <w:p w14:paraId="7E52DF75" w14:textId="77777777" w:rsidR="00F07647" w:rsidRPr="00F07647" w:rsidRDefault="00F07647" w:rsidP="00F07647">
            <w:pPr>
              <w:jc w:val="right"/>
              <w:rPr>
                <w:color w:val="000000"/>
                <w:sz w:val="22"/>
                <w:szCs w:val="22"/>
              </w:rPr>
            </w:pPr>
            <w:r w:rsidRPr="00F07647">
              <w:rPr>
                <w:color w:val="000000"/>
                <w:sz w:val="22"/>
                <w:szCs w:val="22"/>
              </w:rPr>
              <w:t>9,6</w:t>
            </w:r>
          </w:p>
        </w:tc>
        <w:tc>
          <w:tcPr>
            <w:tcW w:w="1060" w:type="dxa"/>
            <w:tcBorders>
              <w:top w:val="nil"/>
              <w:left w:val="nil"/>
              <w:bottom w:val="single" w:sz="4" w:space="0" w:color="auto"/>
              <w:right w:val="single" w:sz="4" w:space="0" w:color="auto"/>
            </w:tcBorders>
            <w:shd w:val="clear" w:color="auto" w:fill="auto"/>
            <w:noWrap/>
            <w:vAlign w:val="bottom"/>
            <w:hideMark/>
          </w:tcPr>
          <w:p w14:paraId="4C538483" w14:textId="77777777" w:rsidR="00F07647" w:rsidRPr="00F07647" w:rsidRDefault="00F07647" w:rsidP="00F07647">
            <w:pPr>
              <w:jc w:val="right"/>
              <w:rPr>
                <w:color w:val="000000"/>
                <w:sz w:val="22"/>
                <w:szCs w:val="22"/>
              </w:rPr>
            </w:pPr>
            <w:r w:rsidRPr="00F07647">
              <w:rPr>
                <w:color w:val="000000"/>
                <w:sz w:val="22"/>
                <w:szCs w:val="22"/>
              </w:rPr>
              <w:t>47.245,4</w:t>
            </w:r>
          </w:p>
        </w:tc>
        <w:tc>
          <w:tcPr>
            <w:tcW w:w="1080" w:type="dxa"/>
            <w:tcBorders>
              <w:top w:val="nil"/>
              <w:left w:val="nil"/>
              <w:bottom w:val="single" w:sz="4" w:space="0" w:color="auto"/>
              <w:right w:val="single" w:sz="4" w:space="0" w:color="auto"/>
            </w:tcBorders>
            <w:shd w:val="clear" w:color="auto" w:fill="auto"/>
            <w:noWrap/>
            <w:vAlign w:val="bottom"/>
            <w:hideMark/>
          </w:tcPr>
          <w:p w14:paraId="3B0F7CEB" w14:textId="77777777" w:rsidR="00F07647" w:rsidRPr="00F07647" w:rsidRDefault="00F07647" w:rsidP="00F07647">
            <w:pPr>
              <w:jc w:val="right"/>
              <w:rPr>
                <w:color w:val="000000"/>
                <w:sz w:val="22"/>
                <w:szCs w:val="22"/>
              </w:rPr>
            </w:pPr>
            <w:r w:rsidRPr="00F07647">
              <w:rPr>
                <w:color w:val="000000"/>
                <w:sz w:val="22"/>
                <w:szCs w:val="22"/>
              </w:rPr>
              <w:t>13,0</w:t>
            </w:r>
          </w:p>
        </w:tc>
        <w:tc>
          <w:tcPr>
            <w:tcW w:w="1040" w:type="dxa"/>
            <w:tcBorders>
              <w:top w:val="nil"/>
              <w:left w:val="nil"/>
              <w:bottom w:val="single" w:sz="4" w:space="0" w:color="auto"/>
              <w:right w:val="single" w:sz="4" w:space="0" w:color="auto"/>
            </w:tcBorders>
            <w:shd w:val="clear" w:color="auto" w:fill="auto"/>
            <w:noWrap/>
            <w:vAlign w:val="bottom"/>
            <w:hideMark/>
          </w:tcPr>
          <w:p w14:paraId="5C38095A" w14:textId="77777777" w:rsidR="00F07647" w:rsidRPr="00F07647" w:rsidRDefault="00F07647" w:rsidP="00F07647">
            <w:pPr>
              <w:jc w:val="right"/>
              <w:rPr>
                <w:color w:val="000000"/>
                <w:sz w:val="22"/>
                <w:szCs w:val="22"/>
              </w:rPr>
            </w:pPr>
            <w:r w:rsidRPr="00F07647">
              <w:rPr>
                <w:color w:val="000000"/>
                <w:sz w:val="22"/>
                <w:szCs w:val="22"/>
              </w:rPr>
              <w:t>274,1</w:t>
            </w:r>
          </w:p>
        </w:tc>
        <w:tc>
          <w:tcPr>
            <w:tcW w:w="1060" w:type="dxa"/>
            <w:tcBorders>
              <w:top w:val="nil"/>
              <w:left w:val="nil"/>
              <w:bottom w:val="single" w:sz="4" w:space="0" w:color="auto"/>
              <w:right w:val="single" w:sz="4" w:space="0" w:color="auto"/>
            </w:tcBorders>
            <w:shd w:val="clear" w:color="auto" w:fill="auto"/>
            <w:noWrap/>
            <w:vAlign w:val="bottom"/>
            <w:hideMark/>
          </w:tcPr>
          <w:p w14:paraId="6CCBB48F" w14:textId="77777777" w:rsidR="00F07647" w:rsidRPr="00F07647" w:rsidRDefault="00F07647" w:rsidP="00F07647">
            <w:pPr>
              <w:jc w:val="right"/>
              <w:rPr>
                <w:color w:val="000000"/>
                <w:sz w:val="22"/>
                <w:szCs w:val="22"/>
              </w:rPr>
            </w:pPr>
            <w:r w:rsidRPr="00F07647">
              <w:rPr>
                <w:color w:val="000000"/>
                <w:sz w:val="22"/>
                <w:szCs w:val="22"/>
              </w:rPr>
              <w:t>810,2</w:t>
            </w:r>
          </w:p>
        </w:tc>
        <w:tc>
          <w:tcPr>
            <w:tcW w:w="1040" w:type="dxa"/>
            <w:tcBorders>
              <w:top w:val="nil"/>
              <w:left w:val="nil"/>
              <w:bottom w:val="single" w:sz="4" w:space="0" w:color="auto"/>
              <w:right w:val="single" w:sz="4" w:space="0" w:color="auto"/>
            </w:tcBorders>
            <w:shd w:val="clear" w:color="auto" w:fill="auto"/>
            <w:noWrap/>
            <w:vAlign w:val="bottom"/>
            <w:hideMark/>
          </w:tcPr>
          <w:p w14:paraId="5DDABD3F" w14:textId="77777777" w:rsidR="00F07647" w:rsidRPr="00F07647" w:rsidRDefault="00F07647" w:rsidP="00F07647">
            <w:pPr>
              <w:jc w:val="right"/>
              <w:rPr>
                <w:color w:val="000000"/>
                <w:sz w:val="22"/>
                <w:szCs w:val="22"/>
              </w:rPr>
            </w:pPr>
            <w:r w:rsidRPr="00F07647">
              <w:rPr>
                <w:color w:val="000000"/>
                <w:sz w:val="22"/>
                <w:szCs w:val="22"/>
              </w:rPr>
              <w:t>9,8</w:t>
            </w:r>
          </w:p>
        </w:tc>
        <w:tc>
          <w:tcPr>
            <w:tcW w:w="1020" w:type="dxa"/>
            <w:tcBorders>
              <w:top w:val="nil"/>
              <w:left w:val="nil"/>
              <w:bottom w:val="single" w:sz="4" w:space="0" w:color="auto"/>
              <w:right w:val="single" w:sz="4" w:space="0" w:color="auto"/>
            </w:tcBorders>
            <w:shd w:val="clear" w:color="auto" w:fill="auto"/>
            <w:noWrap/>
            <w:vAlign w:val="bottom"/>
            <w:hideMark/>
          </w:tcPr>
          <w:p w14:paraId="2B9AF7EC" w14:textId="77777777" w:rsidR="00F07647" w:rsidRPr="00F07647" w:rsidRDefault="00F07647" w:rsidP="00F07647">
            <w:pPr>
              <w:jc w:val="right"/>
              <w:rPr>
                <w:color w:val="000000"/>
                <w:sz w:val="22"/>
                <w:szCs w:val="22"/>
              </w:rPr>
            </w:pPr>
            <w:r w:rsidRPr="00F07647">
              <w:rPr>
                <w:color w:val="000000"/>
                <w:sz w:val="22"/>
                <w:szCs w:val="22"/>
              </w:rPr>
              <w:t>4,7</w:t>
            </w:r>
          </w:p>
        </w:tc>
        <w:tc>
          <w:tcPr>
            <w:tcW w:w="1180" w:type="dxa"/>
            <w:tcBorders>
              <w:top w:val="nil"/>
              <w:left w:val="nil"/>
              <w:bottom w:val="single" w:sz="4" w:space="0" w:color="auto"/>
              <w:right w:val="single" w:sz="4" w:space="0" w:color="auto"/>
            </w:tcBorders>
            <w:shd w:val="clear" w:color="auto" w:fill="auto"/>
            <w:noWrap/>
            <w:vAlign w:val="center"/>
            <w:hideMark/>
          </w:tcPr>
          <w:p w14:paraId="7325F0FF" w14:textId="77777777" w:rsidR="00F07647" w:rsidRPr="00F07647" w:rsidRDefault="00F07647" w:rsidP="00F07647">
            <w:pPr>
              <w:jc w:val="right"/>
              <w:rPr>
                <w:color w:val="000000"/>
                <w:sz w:val="22"/>
                <w:szCs w:val="22"/>
              </w:rPr>
            </w:pPr>
            <w:r w:rsidRPr="00F07647">
              <w:rPr>
                <w:color w:val="000000"/>
                <w:sz w:val="22"/>
                <w:szCs w:val="22"/>
              </w:rPr>
              <w:t>1,7</w:t>
            </w:r>
          </w:p>
        </w:tc>
      </w:tr>
      <w:tr w:rsidR="00F07647" w:rsidRPr="00F07647" w14:paraId="0D4B5616" w14:textId="77777777" w:rsidTr="00F07647">
        <w:trPr>
          <w:trHeight w:val="300"/>
        </w:trPr>
        <w:tc>
          <w:tcPr>
            <w:tcW w:w="7620" w:type="dxa"/>
            <w:tcBorders>
              <w:top w:val="nil"/>
              <w:left w:val="single" w:sz="4" w:space="0" w:color="auto"/>
              <w:bottom w:val="single" w:sz="4" w:space="0" w:color="auto"/>
              <w:right w:val="single" w:sz="4" w:space="0" w:color="auto"/>
            </w:tcBorders>
            <w:shd w:val="clear" w:color="auto" w:fill="auto"/>
            <w:noWrap/>
            <w:vAlign w:val="center"/>
            <w:hideMark/>
          </w:tcPr>
          <w:p w14:paraId="119CD9AA" w14:textId="77777777" w:rsidR="00F07647" w:rsidRPr="00F07647" w:rsidRDefault="00F07647" w:rsidP="00F07647">
            <w:pPr>
              <w:rPr>
                <w:color w:val="000000"/>
                <w:sz w:val="22"/>
                <w:szCs w:val="22"/>
                <w:lang w:val="ru-RU"/>
              </w:rPr>
            </w:pPr>
            <w:r w:rsidRPr="00F07647">
              <w:rPr>
                <w:color w:val="000000"/>
                <w:sz w:val="22"/>
                <w:szCs w:val="22"/>
                <w:lang w:val="ru-RU"/>
              </w:rPr>
              <w:t xml:space="preserve">Наменска целина 57 – Специјални резерват природе </w:t>
            </w:r>
            <w:r w:rsidRPr="00F07647">
              <w:rPr>
                <w:color w:val="000000"/>
                <w:sz w:val="22"/>
                <w:szCs w:val="22"/>
              </w:rPr>
              <w:t>III</w:t>
            </w:r>
            <w:r w:rsidRPr="00F07647">
              <w:rPr>
                <w:color w:val="000000"/>
                <w:sz w:val="22"/>
                <w:szCs w:val="22"/>
                <w:lang w:val="ru-RU"/>
              </w:rPr>
              <w:t xml:space="preserve"> степена заштите</w:t>
            </w:r>
          </w:p>
        </w:tc>
        <w:tc>
          <w:tcPr>
            <w:tcW w:w="1180" w:type="dxa"/>
            <w:tcBorders>
              <w:top w:val="nil"/>
              <w:left w:val="nil"/>
              <w:bottom w:val="single" w:sz="4" w:space="0" w:color="auto"/>
              <w:right w:val="single" w:sz="4" w:space="0" w:color="auto"/>
            </w:tcBorders>
            <w:shd w:val="clear" w:color="auto" w:fill="auto"/>
            <w:noWrap/>
            <w:vAlign w:val="bottom"/>
            <w:hideMark/>
          </w:tcPr>
          <w:p w14:paraId="49571C15" w14:textId="77777777" w:rsidR="00F07647" w:rsidRPr="00F07647" w:rsidRDefault="00F07647" w:rsidP="00F07647">
            <w:pPr>
              <w:jc w:val="right"/>
              <w:rPr>
                <w:color w:val="000000"/>
                <w:sz w:val="22"/>
                <w:szCs w:val="22"/>
              </w:rPr>
            </w:pPr>
            <w:r w:rsidRPr="00F07647">
              <w:rPr>
                <w:color w:val="000000"/>
                <w:sz w:val="22"/>
                <w:szCs w:val="22"/>
              </w:rPr>
              <w:t>1.081,90</w:t>
            </w:r>
          </w:p>
        </w:tc>
        <w:tc>
          <w:tcPr>
            <w:tcW w:w="1100" w:type="dxa"/>
            <w:tcBorders>
              <w:top w:val="nil"/>
              <w:left w:val="nil"/>
              <w:bottom w:val="single" w:sz="4" w:space="0" w:color="auto"/>
              <w:right w:val="single" w:sz="4" w:space="0" w:color="auto"/>
            </w:tcBorders>
            <w:shd w:val="clear" w:color="auto" w:fill="auto"/>
            <w:noWrap/>
            <w:vAlign w:val="bottom"/>
            <w:hideMark/>
          </w:tcPr>
          <w:p w14:paraId="2DDD3CDA" w14:textId="77777777" w:rsidR="00F07647" w:rsidRPr="00F07647" w:rsidRDefault="00F07647" w:rsidP="00F07647">
            <w:pPr>
              <w:jc w:val="right"/>
              <w:rPr>
                <w:color w:val="000000"/>
                <w:sz w:val="22"/>
                <w:szCs w:val="22"/>
              </w:rPr>
            </w:pPr>
            <w:r w:rsidRPr="00F07647">
              <w:rPr>
                <w:color w:val="000000"/>
                <w:sz w:val="22"/>
                <w:szCs w:val="22"/>
              </w:rPr>
              <w:t>60,5</w:t>
            </w:r>
          </w:p>
        </w:tc>
        <w:tc>
          <w:tcPr>
            <w:tcW w:w="1060" w:type="dxa"/>
            <w:tcBorders>
              <w:top w:val="nil"/>
              <w:left w:val="nil"/>
              <w:bottom w:val="single" w:sz="4" w:space="0" w:color="auto"/>
              <w:right w:val="single" w:sz="4" w:space="0" w:color="auto"/>
            </w:tcBorders>
            <w:shd w:val="clear" w:color="auto" w:fill="auto"/>
            <w:noWrap/>
            <w:vAlign w:val="bottom"/>
            <w:hideMark/>
          </w:tcPr>
          <w:p w14:paraId="1B744E44" w14:textId="77777777" w:rsidR="00F07647" w:rsidRPr="00F07647" w:rsidRDefault="00F07647" w:rsidP="00F07647">
            <w:pPr>
              <w:jc w:val="right"/>
              <w:rPr>
                <w:color w:val="000000"/>
                <w:sz w:val="22"/>
                <w:szCs w:val="22"/>
              </w:rPr>
            </w:pPr>
            <w:r w:rsidRPr="00F07647">
              <w:rPr>
                <w:color w:val="000000"/>
                <w:sz w:val="22"/>
                <w:szCs w:val="22"/>
              </w:rPr>
              <w:t>248.548,1</w:t>
            </w:r>
          </w:p>
        </w:tc>
        <w:tc>
          <w:tcPr>
            <w:tcW w:w="1080" w:type="dxa"/>
            <w:tcBorders>
              <w:top w:val="nil"/>
              <w:left w:val="nil"/>
              <w:bottom w:val="single" w:sz="4" w:space="0" w:color="auto"/>
              <w:right w:val="single" w:sz="4" w:space="0" w:color="auto"/>
            </w:tcBorders>
            <w:shd w:val="clear" w:color="auto" w:fill="auto"/>
            <w:noWrap/>
            <w:vAlign w:val="bottom"/>
            <w:hideMark/>
          </w:tcPr>
          <w:p w14:paraId="57EB3CBA" w14:textId="77777777" w:rsidR="00F07647" w:rsidRPr="00F07647" w:rsidRDefault="00F07647" w:rsidP="00F07647">
            <w:pPr>
              <w:jc w:val="right"/>
              <w:rPr>
                <w:color w:val="000000"/>
                <w:sz w:val="22"/>
                <w:szCs w:val="22"/>
              </w:rPr>
            </w:pPr>
            <w:r w:rsidRPr="00F07647">
              <w:rPr>
                <w:color w:val="000000"/>
                <w:sz w:val="22"/>
                <w:szCs w:val="22"/>
              </w:rPr>
              <w:t>68,5</w:t>
            </w:r>
          </w:p>
        </w:tc>
        <w:tc>
          <w:tcPr>
            <w:tcW w:w="1040" w:type="dxa"/>
            <w:tcBorders>
              <w:top w:val="nil"/>
              <w:left w:val="nil"/>
              <w:bottom w:val="single" w:sz="4" w:space="0" w:color="auto"/>
              <w:right w:val="single" w:sz="4" w:space="0" w:color="auto"/>
            </w:tcBorders>
            <w:shd w:val="clear" w:color="auto" w:fill="auto"/>
            <w:noWrap/>
            <w:vAlign w:val="bottom"/>
            <w:hideMark/>
          </w:tcPr>
          <w:p w14:paraId="768583FC" w14:textId="77777777" w:rsidR="00F07647" w:rsidRPr="00F07647" w:rsidRDefault="00F07647" w:rsidP="00F07647">
            <w:pPr>
              <w:jc w:val="right"/>
              <w:rPr>
                <w:color w:val="000000"/>
                <w:sz w:val="22"/>
                <w:szCs w:val="22"/>
              </w:rPr>
            </w:pPr>
            <w:r w:rsidRPr="00F07647">
              <w:rPr>
                <w:color w:val="000000"/>
                <w:sz w:val="22"/>
                <w:szCs w:val="22"/>
              </w:rPr>
              <w:t>229,7</w:t>
            </w:r>
          </w:p>
        </w:tc>
        <w:tc>
          <w:tcPr>
            <w:tcW w:w="1060" w:type="dxa"/>
            <w:tcBorders>
              <w:top w:val="nil"/>
              <w:left w:val="nil"/>
              <w:bottom w:val="single" w:sz="4" w:space="0" w:color="auto"/>
              <w:right w:val="single" w:sz="4" w:space="0" w:color="auto"/>
            </w:tcBorders>
            <w:shd w:val="clear" w:color="auto" w:fill="auto"/>
            <w:noWrap/>
            <w:vAlign w:val="bottom"/>
            <w:hideMark/>
          </w:tcPr>
          <w:p w14:paraId="7B254145" w14:textId="77777777" w:rsidR="00F07647" w:rsidRPr="00F07647" w:rsidRDefault="00F07647" w:rsidP="00F07647">
            <w:pPr>
              <w:jc w:val="right"/>
              <w:rPr>
                <w:color w:val="000000"/>
                <w:sz w:val="22"/>
                <w:szCs w:val="22"/>
              </w:rPr>
            </w:pPr>
            <w:r w:rsidRPr="00F07647">
              <w:rPr>
                <w:color w:val="000000"/>
                <w:sz w:val="22"/>
                <w:szCs w:val="22"/>
              </w:rPr>
              <w:t>4.974,3</w:t>
            </w:r>
          </w:p>
        </w:tc>
        <w:tc>
          <w:tcPr>
            <w:tcW w:w="1040" w:type="dxa"/>
            <w:tcBorders>
              <w:top w:val="nil"/>
              <w:left w:val="nil"/>
              <w:bottom w:val="single" w:sz="4" w:space="0" w:color="auto"/>
              <w:right w:val="single" w:sz="4" w:space="0" w:color="auto"/>
            </w:tcBorders>
            <w:shd w:val="clear" w:color="auto" w:fill="auto"/>
            <w:noWrap/>
            <w:vAlign w:val="bottom"/>
            <w:hideMark/>
          </w:tcPr>
          <w:p w14:paraId="5F45F577" w14:textId="77777777" w:rsidR="00F07647" w:rsidRPr="00F07647" w:rsidRDefault="00F07647" w:rsidP="00F07647">
            <w:pPr>
              <w:jc w:val="right"/>
              <w:rPr>
                <w:color w:val="000000"/>
                <w:sz w:val="22"/>
                <w:szCs w:val="22"/>
              </w:rPr>
            </w:pPr>
            <w:r w:rsidRPr="00F07647">
              <w:rPr>
                <w:color w:val="000000"/>
                <w:sz w:val="22"/>
                <w:szCs w:val="22"/>
              </w:rPr>
              <w:t>59,9</w:t>
            </w:r>
          </w:p>
        </w:tc>
        <w:tc>
          <w:tcPr>
            <w:tcW w:w="1020" w:type="dxa"/>
            <w:tcBorders>
              <w:top w:val="nil"/>
              <w:left w:val="nil"/>
              <w:bottom w:val="single" w:sz="4" w:space="0" w:color="auto"/>
              <w:right w:val="single" w:sz="4" w:space="0" w:color="auto"/>
            </w:tcBorders>
            <w:shd w:val="clear" w:color="auto" w:fill="auto"/>
            <w:noWrap/>
            <w:vAlign w:val="bottom"/>
            <w:hideMark/>
          </w:tcPr>
          <w:p w14:paraId="19E6CABF" w14:textId="77777777" w:rsidR="00F07647" w:rsidRPr="00F07647" w:rsidRDefault="00F07647" w:rsidP="00F07647">
            <w:pPr>
              <w:jc w:val="right"/>
              <w:rPr>
                <w:color w:val="000000"/>
                <w:sz w:val="22"/>
                <w:szCs w:val="22"/>
              </w:rPr>
            </w:pPr>
            <w:r w:rsidRPr="00F07647">
              <w:rPr>
                <w:color w:val="000000"/>
                <w:sz w:val="22"/>
                <w:szCs w:val="22"/>
              </w:rPr>
              <w:t>4,6</w:t>
            </w:r>
          </w:p>
        </w:tc>
        <w:tc>
          <w:tcPr>
            <w:tcW w:w="1180" w:type="dxa"/>
            <w:tcBorders>
              <w:top w:val="nil"/>
              <w:left w:val="nil"/>
              <w:bottom w:val="single" w:sz="4" w:space="0" w:color="auto"/>
              <w:right w:val="single" w:sz="4" w:space="0" w:color="auto"/>
            </w:tcBorders>
            <w:shd w:val="clear" w:color="auto" w:fill="auto"/>
            <w:noWrap/>
            <w:vAlign w:val="center"/>
            <w:hideMark/>
          </w:tcPr>
          <w:p w14:paraId="45FCC62C" w14:textId="77777777" w:rsidR="00F07647" w:rsidRPr="00F07647" w:rsidRDefault="00F07647" w:rsidP="00F07647">
            <w:pPr>
              <w:jc w:val="right"/>
              <w:rPr>
                <w:color w:val="000000"/>
                <w:sz w:val="22"/>
                <w:szCs w:val="22"/>
              </w:rPr>
            </w:pPr>
            <w:r w:rsidRPr="00F07647">
              <w:rPr>
                <w:color w:val="000000"/>
                <w:sz w:val="22"/>
                <w:szCs w:val="22"/>
              </w:rPr>
              <w:t>2,0</w:t>
            </w:r>
          </w:p>
        </w:tc>
      </w:tr>
      <w:tr w:rsidR="00F07647" w:rsidRPr="00F07647" w14:paraId="5E5231F8" w14:textId="77777777" w:rsidTr="00F07647">
        <w:trPr>
          <w:trHeight w:val="300"/>
        </w:trPr>
        <w:tc>
          <w:tcPr>
            <w:tcW w:w="7620" w:type="dxa"/>
            <w:tcBorders>
              <w:top w:val="nil"/>
              <w:left w:val="single" w:sz="4" w:space="0" w:color="auto"/>
              <w:bottom w:val="single" w:sz="4" w:space="0" w:color="auto"/>
              <w:right w:val="single" w:sz="4" w:space="0" w:color="auto"/>
            </w:tcBorders>
            <w:shd w:val="clear" w:color="000000" w:fill="D9D9D9"/>
            <w:noWrap/>
            <w:vAlign w:val="center"/>
            <w:hideMark/>
          </w:tcPr>
          <w:p w14:paraId="1E324424" w14:textId="77777777" w:rsidR="00F07647" w:rsidRPr="00F07647" w:rsidRDefault="00F07647" w:rsidP="00F07647">
            <w:pPr>
              <w:jc w:val="center"/>
              <w:rPr>
                <w:color w:val="000000"/>
                <w:sz w:val="22"/>
                <w:szCs w:val="22"/>
              </w:rPr>
            </w:pPr>
            <w:r w:rsidRPr="00F07647">
              <w:rPr>
                <w:color w:val="000000"/>
                <w:sz w:val="22"/>
                <w:szCs w:val="22"/>
              </w:rPr>
              <w:t>Свега ГЈ</w:t>
            </w:r>
          </w:p>
        </w:tc>
        <w:tc>
          <w:tcPr>
            <w:tcW w:w="1180" w:type="dxa"/>
            <w:tcBorders>
              <w:top w:val="nil"/>
              <w:left w:val="nil"/>
              <w:bottom w:val="single" w:sz="4" w:space="0" w:color="auto"/>
              <w:right w:val="single" w:sz="4" w:space="0" w:color="auto"/>
            </w:tcBorders>
            <w:shd w:val="clear" w:color="auto" w:fill="auto"/>
            <w:noWrap/>
            <w:vAlign w:val="bottom"/>
            <w:hideMark/>
          </w:tcPr>
          <w:p w14:paraId="096CCAC2" w14:textId="77777777" w:rsidR="00F07647" w:rsidRPr="00F07647" w:rsidRDefault="00F07647" w:rsidP="00F07647">
            <w:pPr>
              <w:jc w:val="right"/>
              <w:rPr>
                <w:color w:val="000000"/>
                <w:sz w:val="22"/>
                <w:szCs w:val="22"/>
              </w:rPr>
            </w:pPr>
            <w:r w:rsidRPr="00F07647">
              <w:rPr>
                <w:color w:val="000000"/>
                <w:sz w:val="22"/>
                <w:szCs w:val="22"/>
              </w:rPr>
              <w:t>1.786,95</w:t>
            </w:r>
          </w:p>
        </w:tc>
        <w:tc>
          <w:tcPr>
            <w:tcW w:w="1100" w:type="dxa"/>
            <w:tcBorders>
              <w:top w:val="nil"/>
              <w:left w:val="nil"/>
              <w:bottom w:val="single" w:sz="4" w:space="0" w:color="auto"/>
              <w:right w:val="single" w:sz="4" w:space="0" w:color="auto"/>
            </w:tcBorders>
            <w:shd w:val="clear" w:color="auto" w:fill="auto"/>
            <w:noWrap/>
            <w:vAlign w:val="bottom"/>
            <w:hideMark/>
          </w:tcPr>
          <w:p w14:paraId="2DAB385D" w14:textId="77777777" w:rsidR="00F07647" w:rsidRPr="00F07647" w:rsidRDefault="00F07647" w:rsidP="00F07647">
            <w:pPr>
              <w:jc w:val="right"/>
              <w:rPr>
                <w:color w:val="000000"/>
                <w:sz w:val="22"/>
                <w:szCs w:val="22"/>
              </w:rPr>
            </w:pPr>
            <w:r w:rsidRPr="00F07647">
              <w:rPr>
                <w:color w:val="000000"/>
                <w:sz w:val="22"/>
                <w:szCs w:val="22"/>
              </w:rPr>
              <w:t>100,00</w:t>
            </w:r>
          </w:p>
        </w:tc>
        <w:tc>
          <w:tcPr>
            <w:tcW w:w="1060" w:type="dxa"/>
            <w:tcBorders>
              <w:top w:val="nil"/>
              <w:left w:val="nil"/>
              <w:bottom w:val="single" w:sz="4" w:space="0" w:color="auto"/>
              <w:right w:val="single" w:sz="4" w:space="0" w:color="auto"/>
            </w:tcBorders>
            <w:shd w:val="clear" w:color="auto" w:fill="auto"/>
            <w:noWrap/>
            <w:vAlign w:val="bottom"/>
            <w:hideMark/>
          </w:tcPr>
          <w:p w14:paraId="1C9E10FE" w14:textId="77777777" w:rsidR="00F07647" w:rsidRPr="00F07647" w:rsidRDefault="00F07647" w:rsidP="00F07647">
            <w:pPr>
              <w:jc w:val="right"/>
              <w:rPr>
                <w:color w:val="000000"/>
                <w:sz w:val="22"/>
                <w:szCs w:val="22"/>
              </w:rPr>
            </w:pPr>
            <w:r w:rsidRPr="00F07647">
              <w:rPr>
                <w:color w:val="000000"/>
                <w:sz w:val="22"/>
                <w:szCs w:val="22"/>
              </w:rPr>
              <w:t>363.086,9</w:t>
            </w:r>
          </w:p>
        </w:tc>
        <w:tc>
          <w:tcPr>
            <w:tcW w:w="1080" w:type="dxa"/>
            <w:tcBorders>
              <w:top w:val="nil"/>
              <w:left w:val="nil"/>
              <w:bottom w:val="single" w:sz="4" w:space="0" w:color="auto"/>
              <w:right w:val="single" w:sz="4" w:space="0" w:color="auto"/>
            </w:tcBorders>
            <w:shd w:val="clear" w:color="auto" w:fill="auto"/>
            <w:noWrap/>
            <w:vAlign w:val="bottom"/>
            <w:hideMark/>
          </w:tcPr>
          <w:p w14:paraId="76FEA581" w14:textId="77777777" w:rsidR="00F07647" w:rsidRPr="00F07647" w:rsidRDefault="00F07647" w:rsidP="00F07647">
            <w:pPr>
              <w:jc w:val="right"/>
              <w:rPr>
                <w:color w:val="000000"/>
                <w:sz w:val="22"/>
                <w:szCs w:val="22"/>
              </w:rPr>
            </w:pPr>
            <w:r w:rsidRPr="00F07647">
              <w:rPr>
                <w:color w:val="000000"/>
                <w:sz w:val="22"/>
                <w:szCs w:val="22"/>
              </w:rPr>
              <w:t>100,00</w:t>
            </w:r>
          </w:p>
        </w:tc>
        <w:tc>
          <w:tcPr>
            <w:tcW w:w="1040" w:type="dxa"/>
            <w:tcBorders>
              <w:top w:val="nil"/>
              <w:left w:val="nil"/>
              <w:bottom w:val="single" w:sz="4" w:space="0" w:color="auto"/>
              <w:right w:val="single" w:sz="4" w:space="0" w:color="auto"/>
            </w:tcBorders>
            <w:shd w:val="clear" w:color="auto" w:fill="auto"/>
            <w:noWrap/>
            <w:vAlign w:val="bottom"/>
            <w:hideMark/>
          </w:tcPr>
          <w:p w14:paraId="22203FC6" w14:textId="77777777" w:rsidR="00F07647" w:rsidRPr="00F07647" w:rsidRDefault="00F07647" w:rsidP="00F07647">
            <w:pPr>
              <w:jc w:val="right"/>
              <w:rPr>
                <w:color w:val="000000"/>
                <w:sz w:val="22"/>
                <w:szCs w:val="22"/>
              </w:rPr>
            </w:pPr>
            <w:r w:rsidRPr="00F07647">
              <w:rPr>
                <w:color w:val="000000"/>
                <w:sz w:val="22"/>
                <w:szCs w:val="22"/>
              </w:rPr>
              <w:t>203,2</w:t>
            </w:r>
          </w:p>
        </w:tc>
        <w:tc>
          <w:tcPr>
            <w:tcW w:w="1060" w:type="dxa"/>
            <w:tcBorders>
              <w:top w:val="nil"/>
              <w:left w:val="nil"/>
              <w:bottom w:val="single" w:sz="4" w:space="0" w:color="auto"/>
              <w:right w:val="single" w:sz="4" w:space="0" w:color="auto"/>
            </w:tcBorders>
            <w:shd w:val="clear" w:color="auto" w:fill="auto"/>
            <w:noWrap/>
            <w:vAlign w:val="bottom"/>
            <w:hideMark/>
          </w:tcPr>
          <w:p w14:paraId="4A3B56C9" w14:textId="77777777" w:rsidR="00F07647" w:rsidRPr="00F07647" w:rsidRDefault="00F07647" w:rsidP="00F07647">
            <w:pPr>
              <w:jc w:val="right"/>
              <w:rPr>
                <w:color w:val="000000"/>
                <w:sz w:val="22"/>
                <w:szCs w:val="22"/>
              </w:rPr>
            </w:pPr>
            <w:r w:rsidRPr="00F07647">
              <w:rPr>
                <w:color w:val="000000"/>
                <w:sz w:val="22"/>
                <w:szCs w:val="22"/>
              </w:rPr>
              <w:t>8.309,0</w:t>
            </w:r>
          </w:p>
        </w:tc>
        <w:tc>
          <w:tcPr>
            <w:tcW w:w="1040" w:type="dxa"/>
            <w:tcBorders>
              <w:top w:val="nil"/>
              <w:left w:val="nil"/>
              <w:bottom w:val="single" w:sz="4" w:space="0" w:color="auto"/>
              <w:right w:val="single" w:sz="4" w:space="0" w:color="auto"/>
            </w:tcBorders>
            <w:shd w:val="clear" w:color="auto" w:fill="auto"/>
            <w:noWrap/>
            <w:vAlign w:val="bottom"/>
            <w:hideMark/>
          </w:tcPr>
          <w:p w14:paraId="617D3E46" w14:textId="77777777" w:rsidR="00F07647" w:rsidRPr="00F07647" w:rsidRDefault="00F07647" w:rsidP="00F07647">
            <w:pPr>
              <w:jc w:val="right"/>
              <w:rPr>
                <w:color w:val="000000"/>
                <w:sz w:val="22"/>
                <w:szCs w:val="22"/>
              </w:rPr>
            </w:pPr>
            <w:r w:rsidRPr="00F07647">
              <w:rPr>
                <w:color w:val="000000"/>
                <w:sz w:val="22"/>
                <w:szCs w:val="22"/>
              </w:rPr>
              <w:t>100,0</w:t>
            </w:r>
          </w:p>
        </w:tc>
        <w:tc>
          <w:tcPr>
            <w:tcW w:w="1020" w:type="dxa"/>
            <w:tcBorders>
              <w:top w:val="nil"/>
              <w:left w:val="nil"/>
              <w:bottom w:val="single" w:sz="4" w:space="0" w:color="auto"/>
              <w:right w:val="single" w:sz="4" w:space="0" w:color="auto"/>
            </w:tcBorders>
            <w:shd w:val="clear" w:color="auto" w:fill="auto"/>
            <w:noWrap/>
            <w:vAlign w:val="bottom"/>
            <w:hideMark/>
          </w:tcPr>
          <w:p w14:paraId="1CCAFACB" w14:textId="77777777" w:rsidR="00F07647" w:rsidRPr="00F07647" w:rsidRDefault="00F07647" w:rsidP="00F07647">
            <w:pPr>
              <w:jc w:val="right"/>
              <w:rPr>
                <w:color w:val="000000"/>
                <w:sz w:val="22"/>
                <w:szCs w:val="22"/>
              </w:rPr>
            </w:pPr>
            <w:r w:rsidRPr="00F07647">
              <w:rPr>
                <w:color w:val="000000"/>
                <w:sz w:val="22"/>
                <w:szCs w:val="22"/>
              </w:rPr>
              <w:t>4,6</w:t>
            </w:r>
          </w:p>
        </w:tc>
        <w:tc>
          <w:tcPr>
            <w:tcW w:w="1180" w:type="dxa"/>
            <w:tcBorders>
              <w:top w:val="nil"/>
              <w:left w:val="nil"/>
              <w:bottom w:val="single" w:sz="4" w:space="0" w:color="auto"/>
              <w:right w:val="single" w:sz="4" w:space="0" w:color="auto"/>
            </w:tcBorders>
            <w:shd w:val="clear" w:color="auto" w:fill="auto"/>
            <w:noWrap/>
            <w:vAlign w:val="center"/>
            <w:hideMark/>
          </w:tcPr>
          <w:p w14:paraId="3203FEC9" w14:textId="77777777" w:rsidR="00F07647" w:rsidRPr="00F07647" w:rsidRDefault="00F07647" w:rsidP="00F07647">
            <w:pPr>
              <w:jc w:val="right"/>
              <w:rPr>
                <w:color w:val="000000"/>
                <w:sz w:val="22"/>
                <w:szCs w:val="22"/>
              </w:rPr>
            </w:pPr>
            <w:r w:rsidRPr="00F07647">
              <w:rPr>
                <w:color w:val="000000"/>
                <w:sz w:val="22"/>
                <w:szCs w:val="22"/>
              </w:rPr>
              <w:t>2,3</w:t>
            </w:r>
          </w:p>
        </w:tc>
      </w:tr>
    </w:tbl>
    <w:p w14:paraId="17C27BB1" w14:textId="1FF5D3CC" w:rsidR="00EA3B1B" w:rsidRPr="000F768A" w:rsidRDefault="00EA3B1B" w:rsidP="00EA3B1B">
      <w:pPr>
        <w:ind w:firstLine="567"/>
        <w:jc w:val="left"/>
        <w:rPr>
          <w:sz w:val="22"/>
          <w:szCs w:val="22"/>
          <w:lang w:val="sr-Latn-RS"/>
        </w:rPr>
      </w:pPr>
      <w:r w:rsidRPr="000F768A">
        <w:rPr>
          <w:szCs w:val="24"/>
          <w:lang w:val="ru-RU"/>
        </w:rPr>
        <w:t>Из</w:t>
      </w:r>
      <w:r w:rsidRPr="000F768A">
        <w:rPr>
          <w:szCs w:val="24"/>
          <w:lang w:val="sr-Latn-CS"/>
        </w:rPr>
        <w:t xml:space="preserve"> </w:t>
      </w:r>
      <w:r w:rsidRPr="000F768A">
        <w:rPr>
          <w:szCs w:val="24"/>
          <w:lang w:val="ru-RU"/>
        </w:rPr>
        <w:t>наведене</w:t>
      </w:r>
      <w:r w:rsidRPr="000F768A">
        <w:rPr>
          <w:szCs w:val="24"/>
          <w:lang w:val="sr-Latn-CS"/>
        </w:rPr>
        <w:t xml:space="preserve"> </w:t>
      </w:r>
      <w:r w:rsidRPr="000F768A">
        <w:rPr>
          <w:szCs w:val="24"/>
          <w:lang w:val="ru-RU"/>
        </w:rPr>
        <w:t>табеле</w:t>
      </w:r>
      <w:r w:rsidRPr="000F768A">
        <w:rPr>
          <w:szCs w:val="24"/>
          <w:lang w:val="sr-Latn-CS"/>
        </w:rPr>
        <w:t xml:space="preserve"> </w:t>
      </w:r>
      <w:r w:rsidRPr="000F768A">
        <w:rPr>
          <w:szCs w:val="24"/>
          <w:lang w:val="ru-RU"/>
        </w:rPr>
        <w:t>се</w:t>
      </w:r>
      <w:r w:rsidRPr="000F768A">
        <w:rPr>
          <w:szCs w:val="24"/>
          <w:lang w:val="sr-Latn-CS"/>
        </w:rPr>
        <w:t xml:space="preserve"> </w:t>
      </w:r>
      <w:r w:rsidRPr="000F768A">
        <w:rPr>
          <w:szCs w:val="24"/>
          <w:lang w:val="ru-RU"/>
        </w:rPr>
        <w:t>види</w:t>
      </w:r>
      <w:r w:rsidRPr="000F768A">
        <w:rPr>
          <w:szCs w:val="24"/>
          <w:lang w:val="sr-Latn-CS"/>
        </w:rPr>
        <w:t xml:space="preserve"> </w:t>
      </w:r>
      <w:r w:rsidRPr="000F768A">
        <w:rPr>
          <w:szCs w:val="24"/>
          <w:lang w:val="ru-RU"/>
        </w:rPr>
        <w:t>да</w:t>
      </w:r>
      <w:r w:rsidRPr="000F768A">
        <w:rPr>
          <w:szCs w:val="24"/>
          <w:lang w:val="sr-Latn-CS"/>
        </w:rPr>
        <w:t xml:space="preserve"> </w:t>
      </w:r>
      <w:r w:rsidRPr="000F768A">
        <w:rPr>
          <w:szCs w:val="24"/>
          <w:lang w:val="sr-Cyrl-RS"/>
        </w:rPr>
        <w:t xml:space="preserve">у оквиру </w:t>
      </w:r>
      <w:r w:rsidR="00BC4740" w:rsidRPr="000F768A">
        <w:rPr>
          <w:szCs w:val="24"/>
          <w:lang w:val="sr-Cyrl-RS"/>
        </w:rPr>
        <w:t xml:space="preserve">обраслог дела </w:t>
      </w:r>
      <w:r w:rsidRPr="000F768A">
        <w:rPr>
          <w:szCs w:val="24"/>
          <w:lang w:val="sr-Cyrl-RS"/>
        </w:rPr>
        <w:t xml:space="preserve">газдинске јединице </w:t>
      </w:r>
      <w:r w:rsidRPr="000F768A">
        <w:rPr>
          <w:szCs w:val="24"/>
          <w:lang w:val="ru-RU"/>
        </w:rPr>
        <w:t xml:space="preserve">има </w:t>
      </w:r>
      <w:r w:rsidR="001F4609" w:rsidRPr="000F768A">
        <w:rPr>
          <w:szCs w:val="24"/>
          <w:lang w:val="sr-Cyrl-RS"/>
        </w:rPr>
        <w:t>три</w:t>
      </w:r>
      <w:r w:rsidRPr="000F768A">
        <w:rPr>
          <w:szCs w:val="24"/>
          <w:lang w:val="sr-Cyrl-RS"/>
        </w:rPr>
        <w:t xml:space="preserve"> </w:t>
      </w:r>
      <w:r w:rsidRPr="000F768A">
        <w:rPr>
          <w:szCs w:val="24"/>
          <w:lang w:val="ru-RU"/>
        </w:rPr>
        <w:t>наменск</w:t>
      </w:r>
      <w:r w:rsidRPr="000F768A">
        <w:rPr>
          <w:szCs w:val="24"/>
          <w:lang w:val="sr-Cyrl-RS"/>
        </w:rPr>
        <w:t>и</w:t>
      </w:r>
      <w:r w:rsidR="001F4609" w:rsidRPr="000F768A">
        <w:rPr>
          <w:szCs w:val="24"/>
          <w:lang w:val="sr-Cyrl-RS"/>
        </w:rPr>
        <w:t>е</w:t>
      </w:r>
      <w:r w:rsidRPr="000F768A">
        <w:rPr>
          <w:szCs w:val="24"/>
          <w:lang w:val="sr-Latn-CS"/>
        </w:rPr>
        <w:t xml:space="preserve"> </w:t>
      </w:r>
      <w:r w:rsidRPr="000F768A">
        <w:rPr>
          <w:szCs w:val="24"/>
          <w:lang w:val="ru-RU"/>
        </w:rPr>
        <w:t>целин</w:t>
      </w:r>
      <w:r w:rsidR="001F4609" w:rsidRPr="000F768A">
        <w:rPr>
          <w:szCs w:val="24"/>
          <w:lang w:val="sr-Cyrl-RS"/>
        </w:rPr>
        <w:t>е</w:t>
      </w:r>
      <w:r w:rsidRPr="000F768A">
        <w:rPr>
          <w:szCs w:val="24"/>
          <w:lang w:val="sr-Latn-CS"/>
        </w:rPr>
        <w:t>:</w:t>
      </w:r>
      <w:r w:rsidR="00B36C97" w:rsidRPr="000F768A">
        <w:rPr>
          <w:szCs w:val="24"/>
          <w:lang w:val="sr-Latn-CS"/>
        </w:rPr>
        <w:t xml:space="preserve"> </w:t>
      </w:r>
      <w:r w:rsidRPr="000F768A">
        <w:rPr>
          <w:szCs w:val="24"/>
          <w:lang w:val="sr-Latn-CS"/>
        </w:rPr>
        <w:t xml:space="preserve">12 – </w:t>
      </w:r>
      <w:r w:rsidRPr="000F768A">
        <w:rPr>
          <w:szCs w:val="24"/>
          <w:lang w:val="ru-RU"/>
        </w:rPr>
        <w:t xml:space="preserve">производно заштитна шума, </w:t>
      </w:r>
      <w:r w:rsidRPr="000F768A">
        <w:rPr>
          <w:szCs w:val="24"/>
          <w:lang w:val="sr-Cyrl-RS"/>
        </w:rPr>
        <w:t>56</w:t>
      </w:r>
      <w:r w:rsidRPr="000F768A">
        <w:rPr>
          <w:sz w:val="22"/>
          <w:szCs w:val="22"/>
          <w:lang w:val="ru-RU"/>
        </w:rPr>
        <w:t xml:space="preserve"> –</w:t>
      </w:r>
      <w:r w:rsidRPr="000F768A">
        <w:rPr>
          <w:sz w:val="22"/>
          <w:szCs w:val="22"/>
          <w:lang w:val="sr-Cyrl-RS"/>
        </w:rPr>
        <w:t xml:space="preserve"> Специјални резерват природе </w:t>
      </w:r>
      <w:r w:rsidRPr="000F768A">
        <w:rPr>
          <w:sz w:val="22"/>
          <w:szCs w:val="22"/>
          <w:lang w:val="sr-Latn-RS"/>
        </w:rPr>
        <w:t xml:space="preserve">II </w:t>
      </w:r>
      <w:r w:rsidRPr="000F768A">
        <w:rPr>
          <w:sz w:val="22"/>
          <w:szCs w:val="22"/>
          <w:lang w:val="sr-Cyrl-RS"/>
        </w:rPr>
        <w:t xml:space="preserve">степена заштите и </w:t>
      </w:r>
      <w:r w:rsidRPr="000F768A">
        <w:rPr>
          <w:szCs w:val="24"/>
          <w:lang w:val="sr-Latn-CS"/>
        </w:rPr>
        <w:t xml:space="preserve"> 57</w:t>
      </w:r>
      <w:r w:rsidRPr="000F768A">
        <w:rPr>
          <w:sz w:val="22"/>
          <w:szCs w:val="22"/>
          <w:lang w:val="ru-RU"/>
        </w:rPr>
        <w:t xml:space="preserve"> -</w:t>
      </w:r>
      <w:r w:rsidRPr="000F768A">
        <w:rPr>
          <w:sz w:val="22"/>
          <w:szCs w:val="22"/>
          <w:lang w:val="sr-Cyrl-RS"/>
        </w:rPr>
        <w:t xml:space="preserve"> Специјални резерват природе </w:t>
      </w:r>
      <w:r w:rsidRPr="000F768A">
        <w:rPr>
          <w:sz w:val="22"/>
          <w:szCs w:val="22"/>
          <w:lang w:val="sr-Latn-RS"/>
        </w:rPr>
        <w:t xml:space="preserve">III </w:t>
      </w:r>
      <w:r w:rsidRPr="000F768A">
        <w:rPr>
          <w:sz w:val="22"/>
          <w:szCs w:val="22"/>
          <w:lang w:val="sr-Cyrl-RS"/>
        </w:rPr>
        <w:t>степена заштите</w:t>
      </w:r>
      <w:r w:rsidRPr="000F768A">
        <w:rPr>
          <w:sz w:val="22"/>
          <w:szCs w:val="22"/>
          <w:lang w:val="sr-Latn-RS"/>
        </w:rPr>
        <w:t>.</w:t>
      </w:r>
    </w:p>
    <w:p w14:paraId="1B0FFF2F" w14:textId="77777777" w:rsidR="00A57E7D" w:rsidRDefault="00A569A1" w:rsidP="001D0684">
      <w:pPr>
        <w:ind w:firstLine="567"/>
        <w:jc w:val="left"/>
        <w:rPr>
          <w:sz w:val="22"/>
          <w:szCs w:val="22"/>
          <w:lang w:val="sr-Latn-RS"/>
        </w:rPr>
      </w:pPr>
      <w:r w:rsidRPr="000F768A">
        <w:rPr>
          <w:szCs w:val="24"/>
          <w:lang w:val="sr-Cyrl-RS"/>
        </w:rPr>
        <w:t>П</w:t>
      </w:r>
      <w:r w:rsidR="001D0684" w:rsidRPr="000F768A">
        <w:rPr>
          <w:szCs w:val="24"/>
          <w:lang w:val="ru-RU"/>
        </w:rPr>
        <w:t>оређењем са стањем по претходној основи се види да је обрасла површина по наменским целинама врло слична а да су разлике у површини последица утврђивања површина преко авиоснимака ГИС технологијом.</w:t>
      </w:r>
    </w:p>
    <w:p w14:paraId="4FBD654C" w14:textId="77777777" w:rsidR="00A57E7D" w:rsidRDefault="00A57E7D" w:rsidP="00B1223C">
      <w:pPr>
        <w:ind w:firstLine="567"/>
        <w:jc w:val="left"/>
        <w:rPr>
          <w:sz w:val="22"/>
          <w:szCs w:val="22"/>
          <w:lang w:val="sr-Latn-RS"/>
        </w:rPr>
      </w:pPr>
    </w:p>
    <w:p w14:paraId="2FE3E96E" w14:textId="77777777" w:rsidR="00C808E8" w:rsidRPr="000F768A" w:rsidRDefault="00C808E8" w:rsidP="00B5350C">
      <w:pPr>
        <w:pStyle w:val="Heading2"/>
        <w:rPr>
          <w:noProof/>
          <w:szCs w:val="24"/>
          <w:lang w:val="sr-Latn-CS"/>
        </w:rPr>
      </w:pPr>
      <w:bookmarkStart w:id="354" w:name="_Toc329146590"/>
      <w:bookmarkStart w:id="355" w:name="_Toc329328328"/>
      <w:bookmarkStart w:id="356" w:name="_Toc410988320"/>
      <w:bookmarkStart w:id="357" w:name="_Toc478456483"/>
      <w:bookmarkStart w:id="358" w:name="_Toc503785415"/>
      <w:bookmarkStart w:id="359" w:name="_Toc503785991"/>
      <w:bookmarkStart w:id="360" w:name="_Toc503786521"/>
      <w:bookmarkStart w:id="361" w:name="_Toc503787392"/>
      <w:bookmarkStart w:id="362" w:name="_Toc535232839"/>
      <w:bookmarkStart w:id="363" w:name="_Toc125969887"/>
      <w:r w:rsidRPr="000F768A">
        <w:rPr>
          <w:noProof/>
          <w:szCs w:val="24"/>
          <w:lang w:val="sr-Latn-CS"/>
        </w:rPr>
        <w:lastRenderedPageBreak/>
        <w:t xml:space="preserve">4.3. </w:t>
      </w:r>
      <w:r w:rsidR="00AB5EAB" w:rsidRPr="000F768A">
        <w:rPr>
          <w:noProof/>
          <w:szCs w:val="24"/>
          <w:lang w:val="ru-RU"/>
        </w:rPr>
        <w:t>С</w:t>
      </w:r>
      <w:r w:rsidR="00B61EF7" w:rsidRPr="000F768A">
        <w:rPr>
          <w:noProof/>
          <w:szCs w:val="24"/>
          <w:lang w:val="ru-RU"/>
        </w:rPr>
        <w:t>т</w:t>
      </w:r>
      <w:r w:rsidR="00AB5EAB" w:rsidRPr="000F768A">
        <w:rPr>
          <w:noProof/>
          <w:szCs w:val="24"/>
          <w:lang w:val="ru-RU"/>
        </w:rPr>
        <w:t>а</w:t>
      </w:r>
      <w:r w:rsidR="001019E7" w:rsidRPr="000F768A">
        <w:rPr>
          <w:noProof/>
          <w:szCs w:val="24"/>
          <w:lang w:val="ru-RU"/>
        </w:rPr>
        <w:t>њ</w:t>
      </w:r>
      <w:r w:rsidR="00AB5EAB" w:rsidRPr="000F768A">
        <w:rPr>
          <w:noProof/>
          <w:szCs w:val="24"/>
          <w:lang w:val="ru-RU"/>
        </w:rPr>
        <w:t>е</w:t>
      </w:r>
      <w:r w:rsidRPr="000F768A">
        <w:rPr>
          <w:noProof/>
          <w:szCs w:val="24"/>
          <w:lang w:val="sr-Latn-CS"/>
        </w:rPr>
        <w:t xml:space="preserve"> </w:t>
      </w:r>
      <w:r w:rsidR="00B61EF7" w:rsidRPr="000F768A">
        <w:rPr>
          <w:noProof/>
          <w:szCs w:val="24"/>
          <w:lang w:val="sr-Latn-CS"/>
        </w:rPr>
        <w:t>ш</w:t>
      </w:r>
      <w:r w:rsidR="00B61EF7" w:rsidRPr="000F768A">
        <w:rPr>
          <w:noProof/>
          <w:szCs w:val="24"/>
          <w:lang w:val="ru-RU"/>
        </w:rPr>
        <w:t>ум</w:t>
      </w:r>
      <w:r w:rsidR="00AB5EAB" w:rsidRPr="000F768A">
        <w:rPr>
          <w:noProof/>
          <w:szCs w:val="24"/>
          <w:lang w:val="ru-RU"/>
        </w:rPr>
        <w:t>а</w:t>
      </w:r>
      <w:r w:rsidRPr="000F768A">
        <w:rPr>
          <w:noProof/>
          <w:szCs w:val="24"/>
          <w:lang w:val="sr-Latn-CS"/>
        </w:rPr>
        <w:t xml:space="preserve"> </w:t>
      </w:r>
      <w:r w:rsidR="00B61EF7" w:rsidRPr="000F768A">
        <w:rPr>
          <w:noProof/>
          <w:szCs w:val="24"/>
          <w:lang w:val="ru-RU"/>
        </w:rPr>
        <w:t>по</w:t>
      </w:r>
      <w:r w:rsidRPr="000F768A">
        <w:rPr>
          <w:noProof/>
          <w:szCs w:val="24"/>
          <w:lang w:val="sr-Latn-CS"/>
        </w:rPr>
        <w:t xml:space="preserve"> </w:t>
      </w:r>
      <w:r w:rsidR="00AB5EAB" w:rsidRPr="000F768A">
        <w:rPr>
          <w:noProof/>
          <w:szCs w:val="24"/>
          <w:lang w:val="ru-RU"/>
        </w:rPr>
        <w:t>га</w:t>
      </w:r>
      <w:r w:rsidR="00B61EF7" w:rsidRPr="000F768A">
        <w:rPr>
          <w:noProof/>
          <w:szCs w:val="24"/>
          <w:lang w:val="ru-RU"/>
        </w:rPr>
        <w:t>з</w:t>
      </w:r>
      <w:r w:rsidR="00AB5EAB" w:rsidRPr="000F768A">
        <w:rPr>
          <w:noProof/>
          <w:szCs w:val="24"/>
          <w:lang w:val="ru-RU"/>
        </w:rPr>
        <w:t>д</w:t>
      </w:r>
      <w:r w:rsidR="00B61EF7" w:rsidRPr="000F768A">
        <w:rPr>
          <w:noProof/>
          <w:szCs w:val="24"/>
          <w:lang w:val="ru-RU"/>
        </w:rPr>
        <w:t>инским</w:t>
      </w:r>
      <w:r w:rsidRPr="000F768A">
        <w:rPr>
          <w:noProof/>
          <w:szCs w:val="24"/>
          <w:lang w:val="sr-Latn-CS"/>
        </w:rPr>
        <w:t xml:space="preserve"> </w:t>
      </w:r>
      <w:r w:rsidR="00B61EF7" w:rsidRPr="000F768A">
        <w:rPr>
          <w:noProof/>
          <w:szCs w:val="24"/>
          <w:lang w:val="ru-RU"/>
        </w:rPr>
        <w:t>кл</w:t>
      </w:r>
      <w:r w:rsidR="00AB5EAB" w:rsidRPr="000F768A">
        <w:rPr>
          <w:noProof/>
          <w:szCs w:val="24"/>
          <w:lang w:val="ru-RU"/>
        </w:rPr>
        <w:t>а</w:t>
      </w:r>
      <w:r w:rsidR="00B61EF7" w:rsidRPr="000F768A">
        <w:rPr>
          <w:noProof/>
          <w:szCs w:val="24"/>
          <w:lang w:val="ru-RU"/>
        </w:rPr>
        <w:t>с</w:t>
      </w:r>
      <w:r w:rsidR="00AB5EAB" w:rsidRPr="000F768A">
        <w:rPr>
          <w:noProof/>
          <w:szCs w:val="24"/>
          <w:lang w:val="ru-RU"/>
        </w:rPr>
        <w:t>а</w:t>
      </w:r>
      <w:r w:rsidR="00B61EF7" w:rsidRPr="000F768A">
        <w:rPr>
          <w:noProof/>
          <w:szCs w:val="24"/>
          <w:lang w:val="ru-RU"/>
        </w:rPr>
        <w:t>м</w:t>
      </w:r>
      <w:r w:rsidR="00AB5EAB" w:rsidRPr="000F768A">
        <w:rPr>
          <w:noProof/>
          <w:szCs w:val="24"/>
          <w:lang w:val="ru-RU"/>
        </w:rPr>
        <w:t>а</w:t>
      </w:r>
      <w:bookmarkEnd w:id="354"/>
      <w:bookmarkEnd w:id="355"/>
      <w:bookmarkEnd w:id="356"/>
      <w:bookmarkEnd w:id="357"/>
      <w:bookmarkEnd w:id="358"/>
      <w:bookmarkEnd w:id="359"/>
      <w:bookmarkEnd w:id="360"/>
      <w:bookmarkEnd w:id="361"/>
      <w:bookmarkEnd w:id="362"/>
      <w:bookmarkEnd w:id="363"/>
    </w:p>
    <w:p w14:paraId="557EEC1D" w14:textId="77777777" w:rsidR="001E71BC" w:rsidRPr="000F768A" w:rsidRDefault="001E71BC" w:rsidP="00B5350C">
      <w:pPr>
        <w:ind w:firstLine="567"/>
        <w:rPr>
          <w:szCs w:val="24"/>
          <w:lang w:val="sr-Latn-CS"/>
        </w:rPr>
      </w:pPr>
    </w:p>
    <w:p w14:paraId="0134F57F" w14:textId="77777777" w:rsidR="00C808E8" w:rsidRPr="000F768A" w:rsidRDefault="00AB5EAB" w:rsidP="00B5350C">
      <w:pPr>
        <w:ind w:firstLine="567"/>
        <w:rPr>
          <w:szCs w:val="24"/>
          <w:lang w:val="sr-Cyrl-RS"/>
        </w:rPr>
      </w:pPr>
      <w:r w:rsidRPr="000F768A">
        <w:rPr>
          <w:szCs w:val="24"/>
          <w:lang w:val="sr-Latn-CS"/>
        </w:rPr>
        <w:t>Га</w:t>
      </w:r>
      <w:r w:rsidR="00B61EF7" w:rsidRPr="000F768A">
        <w:rPr>
          <w:szCs w:val="24"/>
          <w:lang w:val="sr-Latn-CS"/>
        </w:rPr>
        <w:t>з</w:t>
      </w:r>
      <w:r w:rsidRPr="000F768A">
        <w:rPr>
          <w:szCs w:val="24"/>
          <w:lang w:val="sr-Latn-CS"/>
        </w:rPr>
        <w:t>д</w:t>
      </w:r>
      <w:r w:rsidR="00B61EF7" w:rsidRPr="000F768A">
        <w:rPr>
          <w:szCs w:val="24"/>
          <w:lang w:val="sr-Latn-CS"/>
        </w:rPr>
        <w:t>инск</w:t>
      </w:r>
      <w:r w:rsidRPr="000F768A">
        <w:rPr>
          <w:szCs w:val="24"/>
          <w:lang w:val="sr-Latn-CS"/>
        </w:rPr>
        <w:t>е</w:t>
      </w:r>
      <w:r w:rsidR="00C808E8" w:rsidRPr="000F768A">
        <w:rPr>
          <w:szCs w:val="24"/>
          <w:lang w:val="sr-Latn-CS"/>
        </w:rPr>
        <w:t xml:space="preserve"> </w:t>
      </w:r>
      <w:r w:rsidR="00B61EF7" w:rsidRPr="000F768A">
        <w:rPr>
          <w:szCs w:val="24"/>
          <w:lang w:val="sr-Latn-CS"/>
        </w:rPr>
        <w:t>кл</w:t>
      </w:r>
      <w:r w:rsidRPr="000F768A">
        <w:rPr>
          <w:szCs w:val="24"/>
          <w:lang w:val="sr-Latn-CS"/>
        </w:rPr>
        <w:t>а</w:t>
      </w:r>
      <w:r w:rsidR="00B61EF7" w:rsidRPr="000F768A">
        <w:rPr>
          <w:szCs w:val="24"/>
          <w:lang w:val="sr-Latn-CS"/>
        </w:rPr>
        <w:t>с</w:t>
      </w:r>
      <w:r w:rsidRPr="000F768A">
        <w:rPr>
          <w:szCs w:val="24"/>
          <w:lang w:val="sr-Latn-CS"/>
        </w:rPr>
        <w:t>е</w:t>
      </w:r>
      <w:r w:rsidR="00C808E8" w:rsidRPr="000F768A">
        <w:rPr>
          <w:szCs w:val="24"/>
          <w:lang w:val="sr-Latn-CS"/>
        </w:rPr>
        <w:t xml:space="preserve"> </w:t>
      </w:r>
      <w:r w:rsidR="00B61EF7" w:rsidRPr="000F768A">
        <w:rPr>
          <w:szCs w:val="24"/>
          <w:lang w:val="sr-Latn-CS"/>
        </w:rPr>
        <w:t>су</w:t>
      </w:r>
      <w:r w:rsidR="00C808E8" w:rsidRPr="000F768A">
        <w:rPr>
          <w:szCs w:val="24"/>
          <w:lang w:val="sr-Latn-CS"/>
        </w:rPr>
        <w:t xml:space="preserve"> </w:t>
      </w:r>
      <w:r w:rsidR="00B61EF7" w:rsidRPr="000F768A">
        <w:rPr>
          <w:szCs w:val="24"/>
          <w:lang w:val="sr-Latn-CS"/>
        </w:rPr>
        <w:t>формир</w:t>
      </w:r>
      <w:r w:rsidRPr="000F768A">
        <w:rPr>
          <w:szCs w:val="24"/>
          <w:lang w:val="sr-Latn-CS"/>
        </w:rPr>
        <w:t>а</w:t>
      </w:r>
      <w:r w:rsidR="00B61EF7" w:rsidRPr="000F768A">
        <w:rPr>
          <w:szCs w:val="24"/>
          <w:lang w:val="sr-Latn-CS"/>
        </w:rPr>
        <w:t>н</w:t>
      </w:r>
      <w:r w:rsidRPr="000F768A">
        <w:rPr>
          <w:szCs w:val="24"/>
          <w:lang w:val="sr-Latn-CS"/>
        </w:rPr>
        <w:t>е</w:t>
      </w:r>
      <w:r w:rsidR="00C808E8" w:rsidRPr="000F768A">
        <w:rPr>
          <w:szCs w:val="24"/>
          <w:lang w:val="sr-Latn-CS"/>
        </w:rPr>
        <w:t xml:space="preserve"> </w:t>
      </w:r>
      <w:r w:rsidR="00B61EF7" w:rsidRPr="000F768A">
        <w:rPr>
          <w:szCs w:val="24"/>
          <w:lang w:val="sr-Latn-CS"/>
        </w:rPr>
        <w:t>н</w:t>
      </w:r>
      <w:r w:rsidRPr="000F768A">
        <w:rPr>
          <w:szCs w:val="24"/>
          <w:lang w:val="sr-Latn-CS"/>
        </w:rPr>
        <w:t>а</w:t>
      </w:r>
      <w:r w:rsidR="00C808E8" w:rsidRPr="000F768A">
        <w:rPr>
          <w:szCs w:val="24"/>
          <w:lang w:val="sr-Latn-CS"/>
        </w:rPr>
        <w:t xml:space="preserve"> </w:t>
      </w:r>
      <w:r w:rsidR="00B61EF7" w:rsidRPr="000F768A">
        <w:rPr>
          <w:szCs w:val="24"/>
          <w:lang w:val="sr-Latn-CS"/>
        </w:rPr>
        <w:t>осно</w:t>
      </w:r>
      <w:r w:rsidRPr="000F768A">
        <w:rPr>
          <w:szCs w:val="24"/>
          <w:lang w:val="sr-Latn-CS"/>
        </w:rPr>
        <w:t>в</w:t>
      </w:r>
      <w:r w:rsidR="00B61EF7" w:rsidRPr="000F768A">
        <w:rPr>
          <w:szCs w:val="24"/>
          <w:lang w:val="sr-Latn-CS"/>
        </w:rPr>
        <w:t>у</w:t>
      </w:r>
      <w:r w:rsidR="00C808E8" w:rsidRPr="000F768A">
        <w:rPr>
          <w:szCs w:val="24"/>
          <w:lang w:val="sr-Latn-CS"/>
        </w:rPr>
        <w:t xml:space="preserve"> </w:t>
      </w:r>
      <w:r w:rsidR="00B61EF7" w:rsidRPr="000F768A">
        <w:rPr>
          <w:szCs w:val="24"/>
          <w:lang w:val="sr-Latn-CS"/>
        </w:rPr>
        <w:t>приорит</w:t>
      </w:r>
      <w:r w:rsidRPr="000F768A">
        <w:rPr>
          <w:szCs w:val="24"/>
          <w:lang w:val="sr-Latn-CS"/>
        </w:rPr>
        <w:t>е</w:t>
      </w:r>
      <w:r w:rsidR="00B61EF7" w:rsidRPr="000F768A">
        <w:rPr>
          <w:szCs w:val="24"/>
          <w:lang w:val="sr-Latn-CS"/>
        </w:rPr>
        <w:t>тн</w:t>
      </w:r>
      <w:r w:rsidRPr="000F768A">
        <w:rPr>
          <w:szCs w:val="24"/>
          <w:lang w:val="sr-Latn-CS"/>
        </w:rPr>
        <w:t>е</w:t>
      </w:r>
      <w:r w:rsidR="00C808E8" w:rsidRPr="000F768A">
        <w:rPr>
          <w:szCs w:val="24"/>
          <w:lang w:val="sr-Latn-CS"/>
        </w:rPr>
        <w:t xml:space="preserve"> </w:t>
      </w:r>
      <w:r w:rsidR="00B61EF7" w:rsidRPr="000F768A">
        <w:rPr>
          <w:szCs w:val="24"/>
          <w:lang w:val="sr-Latn-CS"/>
        </w:rPr>
        <w:t>н</w:t>
      </w:r>
      <w:r w:rsidRPr="000F768A">
        <w:rPr>
          <w:szCs w:val="24"/>
          <w:lang w:val="sr-Latn-CS"/>
        </w:rPr>
        <w:t>а</w:t>
      </w:r>
      <w:r w:rsidR="00B61EF7" w:rsidRPr="000F768A">
        <w:rPr>
          <w:szCs w:val="24"/>
          <w:lang w:val="sr-Latn-CS"/>
        </w:rPr>
        <w:t>м</w:t>
      </w:r>
      <w:r w:rsidRPr="000F768A">
        <w:rPr>
          <w:szCs w:val="24"/>
          <w:lang w:val="sr-Latn-CS"/>
        </w:rPr>
        <w:t>е</w:t>
      </w:r>
      <w:r w:rsidR="00B61EF7" w:rsidRPr="000F768A">
        <w:rPr>
          <w:szCs w:val="24"/>
          <w:lang w:val="sr-Latn-CS"/>
        </w:rPr>
        <w:t>н</w:t>
      </w:r>
      <w:r w:rsidRPr="000F768A">
        <w:rPr>
          <w:szCs w:val="24"/>
          <w:lang w:val="sr-Latn-CS"/>
        </w:rPr>
        <w:t>е</w:t>
      </w:r>
      <w:r w:rsidR="00C808E8" w:rsidRPr="000F768A">
        <w:rPr>
          <w:szCs w:val="24"/>
          <w:lang w:val="sr-Latn-CS"/>
        </w:rPr>
        <w:t xml:space="preserve"> </w:t>
      </w:r>
      <w:r w:rsidR="00B61EF7" w:rsidRPr="000F768A">
        <w:rPr>
          <w:szCs w:val="24"/>
          <w:lang w:val="sr-Latn-CS"/>
        </w:rPr>
        <w:t>и</w:t>
      </w:r>
      <w:r w:rsidR="00C808E8" w:rsidRPr="000F768A">
        <w:rPr>
          <w:szCs w:val="24"/>
          <w:lang w:val="sr-Latn-CS"/>
        </w:rPr>
        <w:t xml:space="preserve"> </w:t>
      </w:r>
      <w:r w:rsidR="00B61EF7" w:rsidRPr="000F768A">
        <w:rPr>
          <w:szCs w:val="24"/>
          <w:lang w:val="sr-Latn-CS"/>
        </w:rPr>
        <w:t>с</w:t>
      </w:r>
      <w:r w:rsidRPr="000F768A">
        <w:rPr>
          <w:szCs w:val="24"/>
          <w:lang w:val="sr-Latn-CS"/>
        </w:rPr>
        <w:t>а</w:t>
      </w:r>
      <w:r w:rsidR="00B61EF7" w:rsidRPr="000F768A">
        <w:rPr>
          <w:szCs w:val="24"/>
          <w:lang w:val="sr-Latn-CS"/>
        </w:rPr>
        <w:t>стојинских</w:t>
      </w:r>
      <w:r w:rsidR="00C808E8" w:rsidRPr="000F768A">
        <w:rPr>
          <w:szCs w:val="24"/>
          <w:lang w:val="sr-Latn-CS"/>
        </w:rPr>
        <w:t xml:space="preserve"> </w:t>
      </w:r>
      <w:r w:rsidR="00B61EF7" w:rsidRPr="000F768A">
        <w:rPr>
          <w:szCs w:val="24"/>
          <w:lang w:val="sr-Latn-CS"/>
        </w:rPr>
        <w:t>ц</w:t>
      </w:r>
      <w:r w:rsidRPr="000F768A">
        <w:rPr>
          <w:szCs w:val="24"/>
          <w:lang w:val="sr-Latn-CS"/>
        </w:rPr>
        <w:t>е</w:t>
      </w:r>
      <w:r w:rsidR="00B61EF7" w:rsidRPr="000F768A">
        <w:rPr>
          <w:szCs w:val="24"/>
          <w:lang w:val="sr-Latn-CS"/>
        </w:rPr>
        <w:t>лин</w:t>
      </w:r>
      <w:r w:rsidRPr="000F768A">
        <w:rPr>
          <w:szCs w:val="24"/>
          <w:lang w:val="sr-Latn-CS"/>
        </w:rPr>
        <w:t>а</w:t>
      </w:r>
      <w:r w:rsidR="001D0684" w:rsidRPr="000F768A">
        <w:rPr>
          <w:szCs w:val="24"/>
          <w:lang w:val="sr-Cyrl-RS"/>
        </w:rPr>
        <w:t>.</w:t>
      </w:r>
    </w:p>
    <w:p w14:paraId="67BABE42" w14:textId="6DFADAD4" w:rsidR="00C808E8" w:rsidRPr="00B97D6F" w:rsidRDefault="00AB5EAB" w:rsidP="00B5350C">
      <w:pPr>
        <w:ind w:firstLine="567"/>
        <w:rPr>
          <w:szCs w:val="24"/>
          <w:lang w:val="sr-Latn-CS"/>
        </w:rPr>
      </w:pPr>
      <w:r w:rsidRPr="000F768A">
        <w:rPr>
          <w:szCs w:val="24"/>
          <w:lang w:val="sr-Latn-CS"/>
        </w:rPr>
        <w:t>У</w:t>
      </w:r>
      <w:r w:rsidR="00C808E8" w:rsidRPr="000F768A">
        <w:rPr>
          <w:szCs w:val="24"/>
          <w:lang w:val="sr-Latn-CS"/>
        </w:rPr>
        <w:t xml:space="preserve"> </w:t>
      </w:r>
      <w:r w:rsidRPr="000F768A">
        <w:rPr>
          <w:szCs w:val="24"/>
          <w:lang w:val="sr-Latn-CS"/>
        </w:rPr>
        <w:t>га</w:t>
      </w:r>
      <w:r w:rsidR="00B61EF7" w:rsidRPr="000F768A">
        <w:rPr>
          <w:szCs w:val="24"/>
          <w:lang w:val="sr-Latn-CS"/>
        </w:rPr>
        <w:t>з</w:t>
      </w:r>
      <w:r w:rsidRPr="000F768A">
        <w:rPr>
          <w:szCs w:val="24"/>
          <w:lang w:val="sr-Latn-CS"/>
        </w:rPr>
        <w:t>д</w:t>
      </w:r>
      <w:r w:rsidR="00B61EF7" w:rsidRPr="000F768A">
        <w:rPr>
          <w:szCs w:val="24"/>
          <w:lang w:val="sr-Latn-CS"/>
        </w:rPr>
        <w:t>инској</w:t>
      </w:r>
      <w:r w:rsidR="00C808E8" w:rsidRPr="000F768A">
        <w:rPr>
          <w:szCs w:val="24"/>
          <w:lang w:val="sr-Latn-CS"/>
        </w:rPr>
        <w:t xml:space="preserve"> </w:t>
      </w:r>
      <w:r w:rsidR="00B61EF7" w:rsidRPr="000F768A">
        <w:rPr>
          <w:szCs w:val="24"/>
          <w:lang w:val="sr-Latn-CS"/>
        </w:rPr>
        <w:t>ј</w:t>
      </w:r>
      <w:r w:rsidRPr="000F768A">
        <w:rPr>
          <w:szCs w:val="24"/>
          <w:lang w:val="sr-Latn-CS"/>
        </w:rPr>
        <w:t>ед</w:t>
      </w:r>
      <w:r w:rsidR="00B61EF7" w:rsidRPr="000F768A">
        <w:rPr>
          <w:szCs w:val="24"/>
          <w:lang w:val="sr-Latn-CS"/>
        </w:rPr>
        <w:t>иници</w:t>
      </w:r>
      <w:r w:rsidR="00C808E8" w:rsidRPr="000F768A">
        <w:rPr>
          <w:szCs w:val="24"/>
          <w:lang w:val="sr-Latn-CS"/>
        </w:rPr>
        <w:t xml:space="preserve"> „</w:t>
      </w:r>
      <w:r w:rsidR="00333D57" w:rsidRPr="000F768A">
        <w:rPr>
          <w:szCs w:val="24"/>
          <w:lang w:val="sr-Latn-CS"/>
        </w:rPr>
        <w:t>Колут-Козара</w:t>
      </w:r>
      <w:r w:rsidR="00C808E8" w:rsidRPr="000F768A">
        <w:rPr>
          <w:szCs w:val="24"/>
          <w:lang w:val="sr-Latn-CS"/>
        </w:rPr>
        <w:t xml:space="preserve">“ </w:t>
      </w:r>
      <w:r w:rsidR="00B61EF7" w:rsidRPr="000F768A">
        <w:rPr>
          <w:szCs w:val="24"/>
          <w:lang w:val="sr-Latn-CS"/>
        </w:rPr>
        <w:t>ј</w:t>
      </w:r>
      <w:r w:rsidRPr="000F768A">
        <w:rPr>
          <w:szCs w:val="24"/>
          <w:lang w:val="sr-Latn-CS"/>
        </w:rPr>
        <w:t>е</w:t>
      </w:r>
      <w:r w:rsidR="00C808E8" w:rsidRPr="000F768A">
        <w:rPr>
          <w:szCs w:val="24"/>
          <w:lang w:val="sr-Latn-CS"/>
        </w:rPr>
        <w:t xml:space="preserve"> </w:t>
      </w:r>
      <w:r w:rsidR="00B61EF7" w:rsidRPr="000F768A">
        <w:rPr>
          <w:szCs w:val="24"/>
          <w:lang w:val="sr-Latn-CS"/>
        </w:rPr>
        <w:t>из</w:t>
      </w:r>
      <w:r w:rsidRPr="000F768A">
        <w:rPr>
          <w:szCs w:val="24"/>
          <w:lang w:val="sr-Latn-CS"/>
        </w:rPr>
        <w:t>дв</w:t>
      </w:r>
      <w:r w:rsidR="00B61EF7" w:rsidRPr="000F768A">
        <w:rPr>
          <w:szCs w:val="24"/>
          <w:lang w:val="sr-Latn-CS"/>
        </w:rPr>
        <w:t>ој</w:t>
      </w:r>
      <w:r w:rsidRPr="000F768A">
        <w:rPr>
          <w:szCs w:val="24"/>
          <w:lang w:val="sr-Latn-CS"/>
        </w:rPr>
        <w:t>е</w:t>
      </w:r>
      <w:r w:rsidR="00B61EF7" w:rsidRPr="000F768A">
        <w:rPr>
          <w:szCs w:val="24"/>
          <w:lang w:val="sr-Latn-CS"/>
        </w:rPr>
        <w:t>но</w:t>
      </w:r>
      <w:r w:rsidR="00C808E8" w:rsidRPr="000F768A">
        <w:rPr>
          <w:szCs w:val="24"/>
          <w:lang w:val="sr-Latn-CS"/>
        </w:rPr>
        <w:t xml:space="preserve"> </w:t>
      </w:r>
      <w:r w:rsidR="001D0684" w:rsidRPr="000F768A">
        <w:rPr>
          <w:szCs w:val="24"/>
          <w:lang w:val="sr-Cyrl-RS"/>
        </w:rPr>
        <w:t>17</w:t>
      </w:r>
      <w:r w:rsidR="00C808E8" w:rsidRPr="000F768A">
        <w:rPr>
          <w:szCs w:val="24"/>
          <w:lang w:val="sr-Latn-CS"/>
        </w:rPr>
        <w:t xml:space="preserve"> </w:t>
      </w:r>
      <w:r w:rsidRPr="000F768A">
        <w:rPr>
          <w:szCs w:val="24"/>
          <w:lang w:val="sr-Latn-CS"/>
        </w:rPr>
        <w:t>га</w:t>
      </w:r>
      <w:r w:rsidR="00B61EF7" w:rsidRPr="000F768A">
        <w:rPr>
          <w:szCs w:val="24"/>
          <w:lang w:val="sr-Latn-CS"/>
        </w:rPr>
        <w:t>з</w:t>
      </w:r>
      <w:r w:rsidRPr="000F768A">
        <w:rPr>
          <w:szCs w:val="24"/>
          <w:lang w:val="sr-Latn-CS"/>
        </w:rPr>
        <w:t>д</w:t>
      </w:r>
      <w:r w:rsidR="00C66F16" w:rsidRPr="000F768A">
        <w:rPr>
          <w:szCs w:val="24"/>
          <w:lang w:val="sr-Latn-CS"/>
        </w:rPr>
        <w:t>инск</w:t>
      </w:r>
      <w:r w:rsidR="0012079F" w:rsidRPr="000F768A">
        <w:rPr>
          <w:szCs w:val="24"/>
          <w:lang w:val="sr-Cyrl-RS"/>
        </w:rPr>
        <w:t>их</w:t>
      </w:r>
      <w:r w:rsidR="00C808E8" w:rsidRPr="000F768A">
        <w:rPr>
          <w:szCs w:val="24"/>
          <w:lang w:val="sr-Latn-CS"/>
        </w:rPr>
        <w:t xml:space="preserve"> </w:t>
      </w:r>
      <w:r w:rsidR="00B61EF7" w:rsidRPr="000F768A">
        <w:rPr>
          <w:szCs w:val="24"/>
          <w:lang w:val="sr-Latn-CS"/>
        </w:rPr>
        <w:t>кл</w:t>
      </w:r>
      <w:r w:rsidRPr="000F768A">
        <w:rPr>
          <w:szCs w:val="24"/>
          <w:lang w:val="sr-Latn-CS"/>
        </w:rPr>
        <w:t>а</w:t>
      </w:r>
      <w:r w:rsidR="00B61EF7" w:rsidRPr="000F768A">
        <w:rPr>
          <w:szCs w:val="24"/>
          <w:lang w:val="sr-Latn-CS"/>
        </w:rPr>
        <w:t>с</w:t>
      </w:r>
      <w:r w:rsidR="0012079F" w:rsidRPr="000F768A">
        <w:rPr>
          <w:szCs w:val="24"/>
          <w:lang w:val="sr-Latn-CS"/>
        </w:rPr>
        <w:t>а</w:t>
      </w:r>
      <w:r w:rsidR="00C808E8" w:rsidRPr="000F768A">
        <w:rPr>
          <w:szCs w:val="24"/>
          <w:lang w:val="sr-Latn-CS"/>
        </w:rPr>
        <w:t xml:space="preserve">. </w:t>
      </w:r>
      <w:r w:rsidRPr="000F768A">
        <w:rPr>
          <w:szCs w:val="24"/>
          <w:lang w:val="sr-Latn-CS"/>
        </w:rPr>
        <w:t>С</w:t>
      </w:r>
      <w:r w:rsidR="00B61EF7" w:rsidRPr="000F768A">
        <w:rPr>
          <w:szCs w:val="24"/>
          <w:lang w:val="sr-Latn-CS"/>
        </w:rPr>
        <w:t>т</w:t>
      </w:r>
      <w:r w:rsidRPr="000F768A">
        <w:rPr>
          <w:szCs w:val="24"/>
          <w:lang w:val="sr-Latn-CS"/>
        </w:rPr>
        <w:t>а</w:t>
      </w:r>
      <w:r w:rsidR="001019E7" w:rsidRPr="000F768A">
        <w:rPr>
          <w:szCs w:val="24"/>
          <w:lang w:val="sr-Latn-CS"/>
        </w:rPr>
        <w:t>њ</w:t>
      </w:r>
      <w:r w:rsidRPr="000F768A">
        <w:rPr>
          <w:szCs w:val="24"/>
          <w:lang w:val="sr-Latn-CS"/>
        </w:rPr>
        <w:t>е</w:t>
      </w:r>
      <w:r w:rsidR="00C808E8" w:rsidRPr="000F768A">
        <w:rPr>
          <w:szCs w:val="24"/>
          <w:lang w:val="sr-Latn-CS"/>
        </w:rPr>
        <w:t xml:space="preserve"> </w:t>
      </w:r>
      <w:r w:rsidR="00B61EF7" w:rsidRPr="000F768A">
        <w:rPr>
          <w:szCs w:val="24"/>
          <w:lang w:val="sr-Latn-CS"/>
        </w:rPr>
        <w:t>с</w:t>
      </w:r>
      <w:r w:rsidRPr="000F768A">
        <w:rPr>
          <w:szCs w:val="24"/>
          <w:lang w:val="sr-Latn-CS"/>
        </w:rPr>
        <w:t>а</w:t>
      </w:r>
      <w:r w:rsidR="00B61EF7" w:rsidRPr="000F768A">
        <w:rPr>
          <w:szCs w:val="24"/>
          <w:lang w:val="sr-Latn-CS"/>
        </w:rPr>
        <w:t>стојин</w:t>
      </w:r>
      <w:r w:rsidRPr="000F768A">
        <w:rPr>
          <w:szCs w:val="24"/>
          <w:lang w:val="sr-Latn-CS"/>
        </w:rPr>
        <w:t>а</w:t>
      </w:r>
      <w:r w:rsidR="00C808E8" w:rsidRPr="000F768A">
        <w:rPr>
          <w:szCs w:val="24"/>
          <w:lang w:val="sr-Latn-CS"/>
        </w:rPr>
        <w:t xml:space="preserve"> </w:t>
      </w:r>
      <w:r w:rsidR="00B61EF7" w:rsidRPr="000F768A">
        <w:rPr>
          <w:szCs w:val="24"/>
          <w:lang w:val="sr-Latn-CS"/>
        </w:rPr>
        <w:t>по</w:t>
      </w:r>
      <w:r w:rsidR="00C808E8" w:rsidRPr="000F768A">
        <w:rPr>
          <w:szCs w:val="24"/>
          <w:lang w:val="sr-Latn-CS"/>
        </w:rPr>
        <w:t xml:space="preserve"> </w:t>
      </w:r>
      <w:r w:rsidRPr="000F768A">
        <w:rPr>
          <w:szCs w:val="24"/>
          <w:lang w:val="sr-Latn-CS"/>
        </w:rPr>
        <w:t>га</w:t>
      </w:r>
      <w:r w:rsidR="00B61EF7" w:rsidRPr="000F768A">
        <w:rPr>
          <w:szCs w:val="24"/>
          <w:lang w:val="sr-Latn-CS"/>
        </w:rPr>
        <w:t>з</w:t>
      </w:r>
      <w:r w:rsidRPr="000F768A">
        <w:rPr>
          <w:szCs w:val="24"/>
          <w:lang w:val="sr-Latn-CS"/>
        </w:rPr>
        <w:t>д</w:t>
      </w:r>
      <w:r w:rsidR="00B61EF7" w:rsidRPr="000F768A">
        <w:rPr>
          <w:szCs w:val="24"/>
          <w:lang w:val="sr-Latn-CS"/>
        </w:rPr>
        <w:t>инским</w:t>
      </w:r>
      <w:r w:rsidR="00C808E8" w:rsidRPr="000F768A">
        <w:rPr>
          <w:szCs w:val="24"/>
          <w:lang w:val="sr-Latn-CS"/>
        </w:rPr>
        <w:t xml:space="preserve"> </w:t>
      </w:r>
      <w:r w:rsidR="00B61EF7" w:rsidRPr="000F768A">
        <w:rPr>
          <w:szCs w:val="24"/>
          <w:lang w:val="sr-Latn-CS"/>
        </w:rPr>
        <w:t>кл</w:t>
      </w:r>
      <w:r w:rsidRPr="000F768A">
        <w:rPr>
          <w:szCs w:val="24"/>
          <w:lang w:val="sr-Latn-CS"/>
        </w:rPr>
        <w:t>а</w:t>
      </w:r>
      <w:r w:rsidR="00B61EF7" w:rsidRPr="000F768A">
        <w:rPr>
          <w:szCs w:val="24"/>
          <w:lang w:val="sr-Latn-CS"/>
        </w:rPr>
        <w:t>с</w:t>
      </w:r>
      <w:r w:rsidRPr="000F768A">
        <w:rPr>
          <w:szCs w:val="24"/>
          <w:lang w:val="sr-Latn-CS"/>
        </w:rPr>
        <w:t>а</w:t>
      </w:r>
      <w:r w:rsidR="00B61EF7" w:rsidRPr="000F768A">
        <w:rPr>
          <w:szCs w:val="24"/>
          <w:lang w:val="sr-Latn-CS"/>
        </w:rPr>
        <w:t>м</w:t>
      </w:r>
      <w:r w:rsidRPr="000F768A">
        <w:rPr>
          <w:szCs w:val="24"/>
          <w:lang w:val="sr-Latn-CS"/>
        </w:rPr>
        <w:t>а</w:t>
      </w:r>
      <w:r w:rsidR="00C808E8" w:rsidRPr="000F768A">
        <w:rPr>
          <w:szCs w:val="24"/>
          <w:lang w:val="sr-Latn-CS"/>
        </w:rPr>
        <w:t xml:space="preserve"> </w:t>
      </w:r>
      <w:r w:rsidR="00B61EF7" w:rsidRPr="000F768A">
        <w:rPr>
          <w:szCs w:val="24"/>
          <w:lang w:val="sr-Latn-CS"/>
        </w:rPr>
        <w:t>з</w:t>
      </w:r>
      <w:r w:rsidRPr="000F768A">
        <w:rPr>
          <w:szCs w:val="24"/>
          <w:lang w:val="sr-Latn-CS"/>
        </w:rPr>
        <w:t>а</w:t>
      </w:r>
      <w:r w:rsidR="00C808E8" w:rsidRPr="000F768A">
        <w:rPr>
          <w:szCs w:val="24"/>
          <w:lang w:val="sr-Latn-CS"/>
        </w:rPr>
        <w:t xml:space="preserve"> </w:t>
      </w:r>
      <w:r w:rsidR="00B61EF7" w:rsidRPr="000F768A">
        <w:rPr>
          <w:szCs w:val="24"/>
          <w:lang w:val="sr-Latn-CS"/>
        </w:rPr>
        <w:t>по</w:t>
      </w:r>
      <w:r w:rsidRPr="000F768A">
        <w:rPr>
          <w:szCs w:val="24"/>
          <w:lang w:val="sr-Latn-CS"/>
        </w:rPr>
        <w:t>в</w:t>
      </w:r>
      <w:r w:rsidR="00B61EF7" w:rsidRPr="000F768A">
        <w:rPr>
          <w:szCs w:val="24"/>
          <w:lang w:val="sr-Latn-CS"/>
        </w:rPr>
        <w:t>ршин</w:t>
      </w:r>
      <w:r w:rsidRPr="000F768A">
        <w:rPr>
          <w:szCs w:val="24"/>
          <w:lang w:val="sr-Latn-CS"/>
        </w:rPr>
        <w:t>е</w:t>
      </w:r>
      <w:r w:rsidR="00C808E8" w:rsidRPr="000F768A">
        <w:rPr>
          <w:szCs w:val="24"/>
          <w:lang w:val="sr-Latn-CS"/>
        </w:rPr>
        <w:t xml:space="preserve">, </w:t>
      </w:r>
      <w:r w:rsidR="00B61EF7" w:rsidRPr="000F768A">
        <w:rPr>
          <w:szCs w:val="24"/>
          <w:lang w:val="sr-Latn-CS"/>
        </w:rPr>
        <w:t>з</w:t>
      </w:r>
      <w:r w:rsidRPr="000F768A">
        <w:rPr>
          <w:szCs w:val="24"/>
          <w:lang w:val="sr-Latn-CS"/>
        </w:rPr>
        <w:t>а</w:t>
      </w:r>
      <w:r w:rsidR="00B61EF7" w:rsidRPr="000F768A">
        <w:rPr>
          <w:szCs w:val="24"/>
          <w:lang w:val="sr-Latn-CS"/>
        </w:rPr>
        <w:t>пр</w:t>
      </w:r>
      <w:r w:rsidRPr="000F768A">
        <w:rPr>
          <w:szCs w:val="24"/>
          <w:lang w:val="sr-Latn-CS"/>
        </w:rPr>
        <w:t>е</w:t>
      </w:r>
      <w:r w:rsidR="00B61EF7" w:rsidRPr="000F768A">
        <w:rPr>
          <w:szCs w:val="24"/>
          <w:lang w:val="sr-Latn-CS"/>
        </w:rPr>
        <w:t>мин</w:t>
      </w:r>
      <w:r w:rsidRPr="000F768A">
        <w:rPr>
          <w:szCs w:val="24"/>
          <w:lang w:val="sr-Latn-CS"/>
        </w:rPr>
        <w:t>е</w:t>
      </w:r>
      <w:r w:rsidR="00C808E8" w:rsidRPr="000F768A">
        <w:rPr>
          <w:szCs w:val="24"/>
          <w:lang w:val="sr-Latn-CS"/>
        </w:rPr>
        <w:t xml:space="preserve"> </w:t>
      </w:r>
      <w:r w:rsidR="00B61EF7" w:rsidRPr="000F768A">
        <w:rPr>
          <w:szCs w:val="24"/>
          <w:lang w:val="sr-Latn-CS"/>
        </w:rPr>
        <w:t>и</w:t>
      </w:r>
      <w:r w:rsidR="00C808E8" w:rsidRPr="000F768A">
        <w:rPr>
          <w:szCs w:val="24"/>
          <w:lang w:val="sr-Latn-CS"/>
        </w:rPr>
        <w:t xml:space="preserve"> </w:t>
      </w:r>
      <w:r w:rsidR="00B61EF7" w:rsidRPr="000F768A">
        <w:rPr>
          <w:szCs w:val="24"/>
          <w:lang w:val="sr-Latn-CS"/>
        </w:rPr>
        <w:t>з</w:t>
      </w:r>
      <w:r w:rsidRPr="000F768A">
        <w:rPr>
          <w:szCs w:val="24"/>
          <w:lang w:val="sr-Latn-CS"/>
        </w:rPr>
        <w:t>а</w:t>
      </w:r>
      <w:r w:rsidR="00B61EF7" w:rsidRPr="000F768A">
        <w:rPr>
          <w:szCs w:val="24"/>
          <w:lang w:val="sr-Latn-CS"/>
        </w:rPr>
        <w:t>пр</w:t>
      </w:r>
      <w:r w:rsidRPr="000F768A">
        <w:rPr>
          <w:szCs w:val="24"/>
          <w:lang w:val="sr-Latn-CS"/>
        </w:rPr>
        <w:t>е</w:t>
      </w:r>
      <w:r w:rsidR="00B61EF7" w:rsidRPr="000F768A">
        <w:rPr>
          <w:szCs w:val="24"/>
          <w:lang w:val="sr-Latn-CS"/>
        </w:rPr>
        <w:t>мински</w:t>
      </w:r>
      <w:r w:rsidR="00C808E8" w:rsidRPr="000F768A">
        <w:rPr>
          <w:szCs w:val="24"/>
          <w:lang w:val="sr-Latn-CS"/>
        </w:rPr>
        <w:t xml:space="preserve"> </w:t>
      </w:r>
      <w:r w:rsidR="00B61EF7" w:rsidRPr="000F768A">
        <w:rPr>
          <w:szCs w:val="24"/>
          <w:lang w:val="sr-Latn-CS"/>
        </w:rPr>
        <w:t>прир</w:t>
      </w:r>
      <w:r w:rsidRPr="000F768A">
        <w:rPr>
          <w:szCs w:val="24"/>
          <w:lang w:val="sr-Latn-CS"/>
        </w:rPr>
        <w:t>а</w:t>
      </w:r>
      <w:r w:rsidR="00B61EF7" w:rsidRPr="000F768A">
        <w:rPr>
          <w:szCs w:val="24"/>
          <w:lang w:val="sr-Latn-CS"/>
        </w:rPr>
        <w:t>ст</w:t>
      </w:r>
      <w:r w:rsidR="00C808E8" w:rsidRPr="000F768A">
        <w:rPr>
          <w:szCs w:val="24"/>
          <w:lang w:val="sr-Latn-CS"/>
        </w:rPr>
        <w:t xml:space="preserve">, </w:t>
      </w:r>
      <w:r w:rsidRPr="000F768A">
        <w:rPr>
          <w:szCs w:val="24"/>
          <w:lang w:val="sr-Latn-CS"/>
        </w:rPr>
        <w:t>да</w:t>
      </w:r>
      <w:r w:rsidR="00B61EF7" w:rsidRPr="000F768A">
        <w:rPr>
          <w:szCs w:val="24"/>
          <w:lang w:val="sr-Latn-CS"/>
        </w:rPr>
        <w:t>то</w:t>
      </w:r>
      <w:r w:rsidR="00C808E8" w:rsidRPr="000F768A">
        <w:rPr>
          <w:szCs w:val="24"/>
          <w:lang w:val="sr-Latn-CS"/>
        </w:rPr>
        <w:t xml:space="preserve"> </w:t>
      </w:r>
      <w:r w:rsidR="00B61EF7" w:rsidRPr="000F768A">
        <w:rPr>
          <w:szCs w:val="24"/>
          <w:lang w:val="sr-Latn-CS"/>
        </w:rPr>
        <w:t>ј</w:t>
      </w:r>
      <w:r w:rsidRPr="000F768A">
        <w:rPr>
          <w:szCs w:val="24"/>
          <w:lang w:val="sr-Latn-CS"/>
        </w:rPr>
        <w:t>е</w:t>
      </w:r>
      <w:r w:rsidR="00C808E8" w:rsidRPr="000F768A">
        <w:rPr>
          <w:szCs w:val="24"/>
          <w:lang w:val="sr-Latn-CS"/>
        </w:rPr>
        <w:t xml:space="preserve"> </w:t>
      </w:r>
      <w:r w:rsidR="00B61EF7" w:rsidRPr="000F768A">
        <w:rPr>
          <w:szCs w:val="24"/>
          <w:lang w:val="sr-Latn-CS"/>
        </w:rPr>
        <w:t>у</w:t>
      </w:r>
      <w:r w:rsidR="00C808E8" w:rsidRPr="000F768A">
        <w:rPr>
          <w:szCs w:val="24"/>
          <w:lang w:val="sr-Latn-CS"/>
        </w:rPr>
        <w:t xml:space="preserve"> </w:t>
      </w:r>
      <w:r w:rsidR="00B61EF7" w:rsidRPr="000F768A">
        <w:rPr>
          <w:szCs w:val="24"/>
          <w:lang w:val="sr-Latn-CS"/>
        </w:rPr>
        <w:t>т</w:t>
      </w:r>
      <w:r w:rsidRPr="000F768A">
        <w:rPr>
          <w:szCs w:val="24"/>
          <w:lang w:val="sr-Latn-CS"/>
        </w:rPr>
        <w:t>абе</w:t>
      </w:r>
      <w:r w:rsidR="00B61EF7" w:rsidRPr="000F768A">
        <w:rPr>
          <w:szCs w:val="24"/>
          <w:lang w:val="sr-Latn-CS"/>
        </w:rPr>
        <w:t>ли</w:t>
      </w:r>
      <w:r w:rsidR="00C808E8" w:rsidRPr="000F768A">
        <w:rPr>
          <w:szCs w:val="24"/>
          <w:lang w:val="sr-Latn-CS"/>
        </w:rPr>
        <w:t xml:space="preserve"> 4.3.-1. </w:t>
      </w:r>
      <w:r w:rsidRPr="000F768A">
        <w:rPr>
          <w:szCs w:val="24"/>
          <w:lang w:val="sr-Latn-CS"/>
        </w:rPr>
        <w:t>Га</w:t>
      </w:r>
      <w:r w:rsidR="00B61EF7" w:rsidRPr="000F768A">
        <w:rPr>
          <w:szCs w:val="24"/>
          <w:lang w:val="sr-Latn-CS"/>
        </w:rPr>
        <w:t>з</w:t>
      </w:r>
      <w:r w:rsidRPr="000F768A">
        <w:rPr>
          <w:szCs w:val="24"/>
          <w:lang w:val="sr-Latn-CS"/>
        </w:rPr>
        <w:t>д</w:t>
      </w:r>
      <w:r w:rsidR="00B61EF7" w:rsidRPr="000F768A">
        <w:rPr>
          <w:szCs w:val="24"/>
          <w:lang w:val="sr-Latn-CS"/>
        </w:rPr>
        <w:t>инск</w:t>
      </w:r>
      <w:r w:rsidRPr="000F768A">
        <w:rPr>
          <w:szCs w:val="24"/>
          <w:lang w:val="sr-Latn-CS"/>
        </w:rPr>
        <w:t>е</w:t>
      </w:r>
      <w:r w:rsidR="00C808E8" w:rsidRPr="000F768A">
        <w:rPr>
          <w:szCs w:val="24"/>
          <w:lang w:val="sr-Latn-CS"/>
        </w:rPr>
        <w:t xml:space="preserve"> </w:t>
      </w:r>
      <w:r w:rsidR="00B61EF7" w:rsidRPr="000F768A">
        <w:rPr>
          <w:szCs w:val="24"/>
          <w:lang w:val="sr-Latn-CS"/>
        </w:rPr>
        <w:t>кл</w:t>
      </w:r>
      <w:r w:rsidRPr="000F768A">
        <w:rPr>
          <w:szCs w:val="24"/>
          <w:lang w:val="sr-Latn-CS"/>
        </w:rPr>
        <w:t>а</w:t>
      </w:r>
      <w:r w:rsidR="00B61EF7" w:rsidRPr="000F768A">
        <w:rPr>
          <w:szCs w:val="24"/>
          <w:lang w:val="sr-Latn-CS"/>
        </w:rPr>
        <w:t>с</w:t>
      </w:r>
      <w:r w:rsidRPr="000F768A">
        <w:rPr>
          <w:szCs w:val="24"/>
          <w:lang w:val="sr-Latn-CS"/>
        </w:rPr>
        <w:t>е</w:t>
      </w:r>
      <w:r w:rsidR="00C808E8" w:rsidRPr="000F768A">
        <w:rPr>
          <w:szCs w:val="24"/>
          <w:lang w:val="sr-Latn-CS"/>
        </w:rPr>
        <w:t xml:space="preserve"> </w:t>
      </w:r>
      <w:r w:rsidR="00B61EF7" w:rsidRPr="000F768A">
        <w:rPr>
          <w:szCs w:val="24"/>
          <w:lang w:val="sr-Latn-CS"/>
        </w:rPr>
        <w:t>су</w:t>
      </w:r>
      <w:r w:rsidR="00C808E8" w:rsidRPr="000F768A">
        <w:rPr>
          <w:szCs w:val="24"/>
          <w:lang w:val="sr-Latn-CS"/>
        </w:rPr>
        <w:t xml:space="preserve"> </w:t>
      </w:r>
      <w:r w:rsidRPr="000F768A">
        <w:rPr>
          <w:szCs w:val="24"/>
          <w:lang w:val="sr-Latn-CS"/>
        </w:rPr>
        <w:t>да</w:t>
      </w:r>
      <w:r w:rsidR="00B61EF7" w:rsidRPr="000F768A">
        <w:rPr>
          <w:szCs w:val="24"/>
          <w:lang w:val="sr-Latn-CS"/>
        </w:rPr>
        <w:t>т</w:t>
      </w:r>
      <w:r w:rsidRPr="000F768A">
        <w:rPr>
          <w:szCs w:val="24"/>
          <w:lang w:val="sr-Latn-CS"/>
        </w:rPr>
        <w:t>е</w:t>
      </w:r>
      <w:r w:rsidR="00C808E8" w:rsidRPr="000F768A">
        <w:rPr>
          <w:szCs w:val="24"/>
          <w:lang w:val="sr-Latn-CS"/>
        </w:rPr>
        <w:t xml:space="preserve"> </w:t>
      </w:r>
      <w:r w:rsidR="00B61EF7" w:rsidRPr="000F768A">
        <w:rPr>
          <w:szCs w:val="24"/>
          <w:lang w:val="sr-Latn-CS"/>
        </w:rPr>
        <w:t>у</w:t>
      </w:r>
      <w:r w:rsidR="00C808E8" w:rsidRPr="000F768A">
        <w:rPr>
          <w:szCs w:val="24"/>
          <w:lang w:val="sr-Latn-CS"/>
        </w:rPr>
        <w:t xml:space="preserve"> </w:t>
      </w:r>
      <w:r w:rsidR="00B61EF7" w:rsidRPr="000F768A">
        <w:rPr>
          <w:szCs w:val="24"/>
          <w:lang w:val="sr-Latn-CS"/>
        </w:rPr>
        <w:t>шифр</w:t>
      </w:r>
      <w:r w:rsidRPr="000F768A">
        <w:rPr>
          <w:szCs w:val="24"/>
          <w:lang w:val="sr-Latn-CS"/>
        </w:rPr>
        <w:t>а</w:t>
      </w:r>
      <w:r w:rsidR="00B61EF7" w:rsidRPr="000F768A">
        <w:rPr>
          <w:szCs w:val="24"/>
          <w:lang w:val="sr-Latn-CS"/>
        </w:rPr>
        <w:t>м</w:t>
      </w:r>
      <w:r w:rsidRPr="000F768A">
        <w:rPr>
          <w:szCs w:val="24"/>
          <w:lang w:val="sr-Latn-CS"/>
        </w:rPr>
        <w:t>а</w:t>
      </w:r>
      <w:r w:rsidR="00C808E8" w:rsidRPr="000F768A">
        <w:rPr>
          <w:szCs w:val="24"/>
          <w:lang w:val="sr-Latn-CS"/>
        </w:rPr>
        <w:t xml:space="preserve">, </w:t>
      </w:r>
      <w:r w:rsidRPr="000F768A">
        <w:rPr>
          <w:szCs w:val="24"/>
          <w:lang w:val="sr-Latn-CS"/>
        </w:rPr>
        <w:t>а</w:t>
      </w:r>
      <w:r w:rsidR="00C808E8" w:rsidRPr="000F768A">
        <w:rPr>
          <w:szCs w:val="24"/>
          <w:lang w:val="sr-Latn-CS"/>
        </w:rPr>
        <w:t xml:space="preserve"> </w:t>
      </w:r>
      <w:r w:rsidR="001019E7" w:rsidRPr="000F768A">
        <w:rPr>
          <w:szCs w:val="24"/>
          <w:lang w:val="sr-Latn-CS"/>
        </w:rPr>
        <w:t>њ</w:t>
      </w:r>
      <w:r w:rsidR="00B61EF7" w:rsidRPr="000F768A">
        <w:rPr>
          <w:szCs w:val="24"/>
          <w:lang w:val="sr-Latn-CS"/>
        </w:rPr>
        <w:t>ихо</w:t>
      </w:r>
      <w:r w:rsidRPr="000F768A">
        <w:rPr>
          <w:szCs w:val="24"/>
          <w:lang w:val="sr-Latn-CS"/>
        </w:rPr>
        <w:t>в</w:t>
      </w:r>
      <w:r w:rsidR="00B61EF7" w:rsidRPr="000F768A">
        <w:rPr>
          <w:szCs w:val="24"/>
          <w:lang w:val="sr-Latn-CS"/>
        </w:rPr>
        <w:t>и</w:t>
      </w:r>
      <w:r w:rsidR="00C808E8" w:rsidRPr="000F768A">
        <w:rPr>
          <w:szCs w:val="24"/>
          <w:lang w:val="sr-Latn-CS"/>
        </w:rPr>
        <w:t xml:space="preserve"> </w:t>
      </w:r>
      <w:r w:rsidR="00B61EF7" w:rsidRPr="000F768A">
        <w:rPr>
          <w:szCs w:val="24"/>
          <w:lang w:val="sr-Latn-CS"/>
        </w:rPr>
        <w:t>пуни</w:t>
      </w:r>
      <w:r w:rsidR="00C808E8" w:rsidRPr="000F768A">
        <w:rPr>
          <w:szCs w:val="24"/>
          <w:lang w:val="sr-Latn-CS"/>
        </w:rPr>
        <w:t xml:space="preserve"> </w:t>
      </w:r>
      <w:r w:rsidR="00B61EF7" w:rsidRPr="000F768A">
        <w:rPr>
          <w:szCs w:val="24"/>
          <w:lang w:val="sr-Latn-CS"/>
        </w:rPr>
        <w:t>н</w:t>
      </w:r>
      <w:r w:rsidRPr="000F768A">
        <w:rPr>
          <w:szCs w:val="24"/>
          <w:lang w:val="sr-Latn-CS"/>
        </w:rPr>
        <w:t>а</w:t>
      </w:r>
      <w:r w:rsidR="00B61EF7" w:rsidRPr="000F768A">
        <w:rPr>
          <w:szCs w:val="24"/>
          <w:lang w:val="sr-Latn-CS"/>
        </w:rPr>
        <w:t>зи</w:t>
      </w:r>
      <w:r w:rsidRPr="000F768A">
        <w:rPr>
          <w:szCs w:val="24"/>
          <w:lang w:val="sr-Latn-CS"/>
        </w:rPr>
        <w:t>в</w:t>
      </w:r>
      <w:r w:rsidR="00B61EF7" w:rsidRPr="000F768A">
        <w:rPr>
          <w:szCs w:val="24"/>
          <w:lang w:val="sr-Latn-CS"/>
        </w:rPr>
        <w:t>и</w:t>
      </w:r>
      <w:r w:rsidR="00C808E8" w:rsidRPr="000F768A">
        <w:rPr>
          <w:szCs w:val="24"/>
          <w:lang w:val="sr-Latn-CS"/>
        </w:rPr>
        <w:t xml:space="preserve"> </w:t>
      </w:r>
      <w:r w:rsidR="00B61EF7" w:rsidRPr="000F768A">
        <w:rPr>
          <w:szCs w:val="24"/>
          <w:lang w:val="sr-Latn-CS"/>
        </w:rPr>
        <w:t>су</w:t>
      </w:r>
      <w:r w:rsidR="00C808E8" w:rsidRPr="000F768A">
        <w:rPr>
          <w:szCs w:val="24"/>
          <w:lang w:val="sr-Latn-CS"/>
        </w:rPr>
        <w:t xml:space="preserve"> </w:t>
      </w:r>
      <w:r w:rsidRPr="000F768A">
        <w:rPr>
          <w:szCs w:val="24"/>
          <w:lang w:val="sr-Latn-CS"/>
        </w:rPr>
        <w:t>да</w:t>
      </w:r>
      <w:r w:rsidR="00B61EF7" w:rsidRPr="000F768A">
        <w:rPr>
          <w:szCs w:val="24"/>
          <w:lang w:val="sr-Latn-CS"/>
        </w:rPr>
        <w:t>ти</w:t>
      </w:r>
      <w:r w:rsidR="00C808E8" w:rsidRPr="000F768A">
        <w:rPr>
          <w:szCs w:val="24"/>
          <w:lang w:val="sr-Latn-CS"/>
        </w:rPr>
        <w:t xml:space="preserve"> </w:t>
      </w:r>
      <w:r w:rsidR="00B61EF7" w:rsidRPr="000F768A">
        <w:rPr>
          <w:szCs w:val="24"/>
          <w:lang w:val="sr-Latn-CS"/>
        </w:rPr>
        <w:t>у</w:t>
      </w:r>
      <w:r w:rsidR="00C808E8" w:rsidRPr="000F768A">
        <w:rPr>
          <w:szCs w:val="24"/>
          <w:lang w:val="sr-Latn-CS"/>
        </w:rPr>
        <w:t xml:space="preserve"> </w:t>
      </w:r>
      <w:r w:rsidR="00B61EF7" w:rsidRPr="000F768A">
        <w:rPr>
          <w:szCs w:val="24"/>
          <w:lang w:val="sr-Latn-CS"/>
        </w:rPr>
        <w:t>т</w:t>
      </w:r>
      <w:r w:rsidRPr="000F768A">
        <w:rPr>
          <w:szCs w:val="24"/>
          <w:lang w:val="sr-Latn-CS"/>
        </w:rPr>
        <w:t>абе</w:t>
      </w:r>
      <w:r w:rsidR="00B61EF7" w:rsidRPr="000F768A">
        <w:rPr>
          <w:szCs w:val="24"/>
          <w:lang w:val="sr-Latn-CS"/>
        </w:rPr>
        <w:t>ли</w:t>
      </w:r>
      <w:r w:rsidR="00C808E8" w:rsidRPr="000F768A">
        <w:rPr>
          <w:szCs w:val="24"/>
          <w:lang w:val="sr-Latn-CS"/>
        </w:rPr>
        <w:t xml:space="preserve"> 3.3.-1. </w:t>
      </w:r>
      <w:r w:rsidR="00B61EF7" w:rsidRPr="000F768A">
        <w:rPr>
          <w:szCs w:val="24"/>
          <w:lang w:val="sr-Latn-CS"/>
        </w:rPr>
        <w:t>у</w:t>
      </w:r>
      <w:r w:rsidR="00C808E8" w:rsidRPr="000F768A">
        <w:rPr>
          <w:szCs w:val="24"/>
          <w:lang w:val="sr-Latn-CS"/>
        </w:rPr>
        <w:t xml:space="preserve"> </w:t>
      </w:r>
      <w:r w:rsidR="00B61EF7" w:rsidRPr="000F768A">
        <w:rPr>
          <w:szCs w:val="24"/>
          <w:lang w:val="sr-Latn-CS"/>
        </w:rPr>
        <w:t>пр</w:t>
      </w:r>
      <w:r w:rsidRPr="000F768A">
        <w:rPr>
          <w:szCs w:val="24"/>
          <w:lang w:val="sr-Latn-CS"/>
        </w:rPr>
        <w:t>е</w:t>
      </w:r>
      <w:r w:rsidR="00B61EF7" w:rsidRPr="000F768A">
        <w:rPr>
          <w:szCs w:val="24"/>
          <w:lang w:val="sr-Latn-CS"/>
        </w:rPr>
        <w:t>тхо</w:t>
      </w:r>
      <w:r w:rsidRPr="000F768A">
        <w:rPr>
          <w:szCs w:val="24"/>
          <w:lang w:val="sr-Latn-CS"/>
        </w:rPr>
        <w:t>д</w:t>
      </w:r>
      <w:r w:rsidR="00B61EF7" w:rsidRPr="000F768A">
        <w:rPr>
          <w:szCs w:val="24"/>
          <w:lang w:val="sr-Latn-CS"/>
        </w:rPr>
        <w:t>ном</w:t>
      </w:r>
      <w:r w:rsidR="00C808E8" w:rsidRPr="000F768A">
        <w:rPr>
          <w:szCs w:val="24"/>
          <w:lang w:val="sr-Latn-CS"/>
        </w:rPr>
        <w:t xml:space="preserve"> </w:t>
      </w:r>
      <w:r w:rsidR="00B61EF7" w:rsidRPr="000F768A">
        <w:rPr>
          <w:szCs w:val="24"/>
          <w:lang w:val="sr-Latn-CS"/>
        </w:rPr>
        <w:t>по</w:t>
      </w:r>
      <w:r w:rsidRPr="000F768A">
        <w:rPr>
          <w:szCs w:val="24"/>
          <w:lang w:val="sr-Latn-CS"/>
        </w:rPr>
        <w:t>г</w:t>
      </w:r>
      <w:r w:rsidR="00B61EF7" w:rsidRPr="000F768A">
        <w:rPr>
          <w:szCs w:val="24"/>
          <w:lang w:val="sr-Latn-CS"/>
        </w:rPr>
        <w:t>л</w:t>
      </w:r>
      <w:r w:rsidRPr="000F768A">
        <w:rPr>
          <w:szCs w:val="24"/>
          <w:lang w:val="sr-Latn-CS"/>
        </w:rPr>
        <w:t>ав</w:t>
      </w:r>
      <w:r w:rsidR="001019E7" w:rsidRPr="000F768A">
        <w:rPr>
          <w:szCs w:val="24"/>
          <w:lang w:val="sr-Latn-CS"/>
        </w:rPr>
        <w:t>љ</w:t>
      </w:r>
      <w:r w:rsidR="00B61EF7" w:rsidRPr="000F768A">
        <w:rPr>
          <w:szCs w:val="24"/>
          <w:lang w:val="sr-Latn-CS"/>
        </w:rPr>
        <w:t>у</w:t>
      </w:r>
      <w:r w:rsidR="00C808E8" w:rsidRPr="000F768A">
        <w:rPr>
          <w:szCs w:val="24"/>
          <w:lang w:val="sr-Latn-CS"/>
        </w:rPr>
        <w:t>.</w:t>
      </w:r>
    </w:p>
    <w:tbl>
      <w:tblPr>
        <w:tblW w:w="12780" w:type="dxa"/>
        <w:tblInd w:w="108" w:type="dxa"/>
        <w:tblLook w:val="04A0" w:firstRow="1" w:lastRow="0" w:firstColumn="1" w:lastColumn="0" w:noHBand="0" w:noVBand="1"/>
      </w:tblPr>
      <w:tblGrid>
        <w:gridCol w:w="2060"/>
        <w:gridCol w:w="1160"/>
        <w:gridCol w:w="1180"/>
        <w:gridCol w:w="1120"/>
        <w:gridCol w:w="1060"/>
        <w:gridCol w:w="1220"/>
        <w:gridCol w:w="1180"/>
        <w:gridCol w:w="1120"/>
        <w:gridCol w:w="1360"/>
        <w:gridCol w:w="1320"/>
      </w:tblGrid>
      <w:tr w:rsidR="00F07647" w:rsidRPr="00B217E6" w14:paraId="12FD312A" w14:textId="77777777" w:rsidTr="000F768A">
        <w:trPr>
          <w:trHeight w:val="300"/>
          <w:tblHeader/>
        </w:trPr>
        <w:tc>
          <w:tcPr>
            <w:tcW w:w="12780" w:type="dxa"/>
            <w:gridSpan w:val="10"/>
            <w:tcBorders>
              <w:top w:val="nil"/>
              <w:left w:val="nil"/>
              <w:bottom w:val="nil"/>
              <w:right w:val="nil"/>
            </w:tcBorders>
            <w:shd w:val="clear" w:color="auto" w:fill="auto"/>
            <w:vAlign w:val="center"/>
            <w:hideMark/>
          </w:tcPr>
          <w:p w14:paraId="7083FFE7" w14:textId="77777777" w:rsidR="00F07647" w:rsidRPr="00F07647" w:rsidRDefault="00F07647" w:rsidP="00F07647">
            <w:pPr>
              <w:jc w:val="left"/>
              <w:rPr>
                <w:color w:val="000000"/>
                <w:sz w:val="22"/>
                <w:szCs w:val="22"/>
                <w:lang w:val="ru-RU"/>
              </w:rPr>
            </w:pPr>
            <w:r w:rsidRPr="00F07647">
              <w:rPr>
                <w:color w:val="000000"/>
                <w:sz w:val="22"/>
                <w:szCs w:val="22"/>
                <w:lang w:val="ru-RU"/>
              </w:rPr>
              <w:t>Табела 4.3.-1 – Стање шума по газдинским класама</w:t>
            </w:r>
          </w:p>
        </w:tc>
      </w:tr>
      <w:tr w:rsidR="00F07647" w:rsidRPr="00F07647" w14:paraId="5FE2065E" w14:textId="77777777" w:rsidTr="000F768A">
        <w:trPr>
          <w:trHeight w:val="20"/>
          <w:tblHeader/>
        </w:trPr>
        <w:tc>
          <w:tcPr>
            <w:tcW w:w="20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653CFA2" w14:textId="77777777" w:rsidR="00F07647" w:rsidRPr="00F07647" w:rsidRDefault="00F07647" w:rsidP="00F07647">
            <w:pPr>
              <w:jc w:val="center"/>
              <w:rPr>
                <w:color w:val="000000"/>
                <w:sz w:val="22"/>
                <w:szCs w:val="22"/>
              </w:rPr>
            </w:pPr>
            <w:bookmarkStart w:id="364" w:name="RANGE!A2"/>
            <w:r w:rsidRPr="00F07647">
              <w:rPr>
                <w:color w:val="000000"/>
                <w:sz w:val="22"/>
                <w:szCs w:val="22"/>
              </w:rPr>
              <w:t>Газдинска класа</w:t>
            </w:r>
            <w:bookmarkEnd w:id="364"/>
          </w:p>
        </w:tc>
        <w:tc>
          <w:tcPr>
            <w:tcW w:w="2340" w:type="dxa"/>
            <w:gridSpan w:val="2"/>
            <w:tcBorders>
              <w:top w:val="single" w:sz="4" w:space="0" w:color="auto"/>
              <w:left w:val="nil"/>
              <w:bottom w:val="single" w:sz="4" w:space="0" w:color="auto"/>
              <w:right w:val="single" w:sz="4" w:space="0" w:color="auto"/>
            </w:tcBorders>
            <w:shd w:val="clear" w:color="000000" w:fill="D9D9D9"/>
            <w:vAlign w:val="center"/>
            <w:hideMark/>
          </w:tcPr>
          <w:p w14:paraId="2851363F" w14:textId="77777777" w:rsidR="00F07647" w:rsidRPr="00F07647" w:rsidRDefault="00F07647" w:rsidP="00F07647">
            <w:pPr>
              <w:jc w:val="center"/>
              <w:rPr>
                <w:color w:val="000000"/>
                <w:sz w:val="22"/>
                <w:szCs w:val="22"/>
              </w:rPr>
            </w:pPr>
            <w:r w:rsidRPr="00F07647">
              <w:rPr>
                <w:color w:val="000000"/>
                <w:sz w:val="22"/>
                <w:szCs w:val="22"/>
              </w:rPr>
              <w:t>Површина ( P )</w:t>
            </w:r>
          </w:p>
        </w:tc>
        <w:tc>
          <w:tcPr>
            <w:tcW w:w="3400" w:type="dxa"/>
            <w:gridSpan w:val="3"/>
            <w:tcBorders>
              <w:top w:val="single" w:sz="4" w:space="0" w:color="auto"/>
              <w:left w:val="nil"/>
              <w:bottom w:val="single" w:sz="4" w:space="0" w:color="auto"/>
              <w:right w:val="single" w:sz="4" w:space="0" w:color="auto"/>
            </w:tcBorders>
            <w:shd w:val="clear" w:color="000000" w:fill="D9D9D9"/>
            <w:vAlign w:val="center"/>
            <w:hideMark/>
          </w:tcPr>
          <w:p w14:paraId="4E9AD1CC" w14:textId="77777777" w:rsidR="00F07647" w:rsidRPr="00F07647" w:rsidRDefault="00F07647" w:rsidP="00F07647">
            <w:pPr>
              <w:jc w:val="center"/>
              <w:rPr>
                <w:color w:val="000000"/>
                <w:sz w:val="22"/>
                <w:szCs w:val="22"/>
              </w:rPr>
            </w:pPr>
            <w:r w:rsidRPr="00F07647">
              <w:rPr>
                <w:color w:val="000000"/>
                <w:sz w:val="22"/>
                <w:szCs w:val="22"/>
              </w:rPr>
              <w:t>Запремина ( V )</w:t>
            </w:r>
          </w:p>
        </w:tc>
        <w:tc>
          <w:tcPr>
            <w:tcW w:w="4980" w:type="dxa"/>
            <w:gridSpan w:val="4"/>
            <w:tcBorders>
              <w:top w:val="single" w:sz="4" w:space="0" w:color="auto"/>
              <w:left w:val="nil"/>
              <w:bottom w:val="single" w:sz="4" w:space="0" w:color="auto"/>
              <w:right w:val="single" w:sz="4" w:space="0" w:color="auto"/>
            </w:tcBorders>
            <w:shd w:val="clear" w:color="000000" w:fill="D9D9D9"/>
            <w:vAlign w:val="center"/>
            <w:hideMark/>
          </w:tcPr>
          <w:p w14:paraId="246F60D1" w14:textId="77777777" w:rsidR="00F07647" w:rsidRPr="00F07647" w:rsidRDefault="00F07647" w:rsidP="00F07647">
            <w:pPr>
              <w:jc w:val="center"/>
              <w:rPr>
                <w:color w:val="000000"/>
                <w:sz w:val="22"/>
                <w:szCs w:val="22"/>
              </w:rPr>
            </w:pPr>
            <w:r w:rsidRPr="00F07647">
              <w:rPr>
                <w:color w:val="000000"/>
                <w:sz w:val="22"/>
                <w:szCs w:val="22"/>
              </w:rPr>
              <w:t>Текући запремински прираст ( Iv)</w:t>
            </w:r>
          </w:p>
        </w:tc>
      </w:tr>
      <w:tr w:rsidR="00F07647" w:rsidRPr="00F07647" w14:paraId="4EDF885F" w14:textId="77777777" w:rsidTr="000F768A">
        <w:trPr>
          <w:trHeight w:val="20"/>
          <w:tblHeader/>
        </w:trPr>
        <w:tc>
          <w:tcPr>
            <w:tcW w:w="2060" w:type="dxa"/>
            <w:vMerge/>
            <w:tcBorders>
              <w:top w:val="single" w:sz="4" w:space="0" w:color="auto"/>
              <w:left w:val="single" w:sz="4" w:space="0" w:color="auto"/>
              <w:bottom w:val="single" w:sz="4" w:space="0" w:color="auto"/>
              <w:right w:val="single" w:sz="4" w:space="0" w:color="auto"/>
            </w:tcBorders>
            <w:vAlign w:val="center"/>
            <w:hideMark/>
          </w:tcPr>
          <w:p w14:paraId="7D1B392F" w14:textId="77777777" w:rsidR="00F07647" w:rsidRPr="00F07647" w:rsidRDefault="00F07647" w:rsidP="00F07647">
            <w:pPr>
              <w:jc w:val="left"/>
              <w:rPr>
                <w:color w:val="000000"/>
                <w:sz w:val="22"/>
                <w:szCs w:val="22"/>
              </w:rPr>
            </w:pPr>
          </w:p>
        </w:tc>
        <w:tc>
          <w:tcPr>
            <w:tcW w:w="1160" w:type="dxa"/>
            <w:tcBorders>
              <w:top w:val="nil"/>
              <w:left w:val="nil"/>
              <w:bottom w:val="single" w:sz="4" w:space="0" w:color="auto"/>
              <w:right w:val="single" w:sz="4" w:space="0" w:color="auto"/>
            </w:tcBorders>
            <w:shd w:val="clear" w:color="000000" w:fill="D9D9D9"/>
            <w:vAlign w:val="center"/>
            <w:hideMark/>
          </w:tcPr>
          <w:p w14:paraId="186DB5A4" w14:textId="77777777" w:rsidR="00F07647" w:rsidRPr="00F07647" w:rsidRDefault="00F07647" w:rsidP="00F07647">
            <w:pPr>
              <w:jc w:val="center"/>
              <w:rPr>
                <w:color w:val="000000"/>
                <w:sz w:val="22"/>
                <w:szCs w:val="22"/>
              </w:rPr>
            </w:pPr>
            <w:r w:rsidRPr="00F07647">
              <w:rPr>
                <w:color w:val="000000"/>
                <w:sz w:val="22"/>
                <w:szCs w:val="22"/>
              </w:rPr>
              <w:t>ха</w:t>
            </w:r>
          </w:p>
        </w:tc>
        <w:tc>
          <w:tcPr>
            <w:tcW w:w="1180" w:type="dxa"/>
            <w:tcBorders>
              <w:top w:val="nil"/>
              <w:left w:val="nil"/>
              <w:bottom w:val="single" w:sz="4" w:space="0" w:color="auto"/>
              <w:right w:val="single" w:sz="4" w:space="0" w:color="auto"/>
            </w:tcBorders>
            <w:shd w:val="clear" w:color="000000" w:fill="D9D9D9"/>
            <w:vAlign w:val="center"/>
            <w:hideMark/>
          </w:tcPr>
          <w:p w14:paraId="43DE07E7" w14:textId="77777777" w:rsidR="00F07647" w:rsidRPr="00F07647" w:rsidRDefault="00F07647" w:rsidP="00F07647">
            <w:pPr>
              <w:jc w:val="center"/>
              <w:rPr>
                <w:color w:val="000000"/>
                <w:sz w:val="22"/>
                <w:szCs w:val="22"/>
              </w:rPr>
            </w:pPr>
            <w:r w:rsidRPr="00F07647">
              <w:rPr>
                <w:color w:val="000000"/>
                <w:sz w:val="22"/>
                <w:szCs w:val="22"/>
              </w:rPr>
              <w:t>%</w:t>
            </w:r>
          </w:p>
        </w:tc>
        <w:tc>
          <w:tcPr>
            <w:tcW w:w="1120" w:type="dxa"/>
            <w:tcBorders>
              <w:top w:val="nil"/>
              <w:left w:val="nil"/>
              <w:bottom w:val="single" w:sz="4" w:space="0" w:color="auto"/>
              <w:right w:val="single" w:sz="4" w:space="0" w:color="auto"/>
            </w:tcBorders>
            <w:shd w:val="clear" w:color="000000" w:fill="D9D9D9"/>
            <w:vAlign w:val="center"/>
            <w:hideMark/>
          </w:tcPr>
          <w:p w14:paraId="37E21304" w14:textId="77777777" w:rsidR="00F07647" w:rsidRPr="00F07647" w:rsidRDefault="00F07647" w:rsidP="00F07647">
            <w:pPr>
              <w:jc w:val="center"/>
              <w:rPr>
                <w:color w:val="000000"/>
                <w:sz w:val="22"/>
                <w:szCs w:val="22"/>
              </w:rPr>
            </w:pPr>
            <w:r w:rsidRPr="00F07647">
              <w:rPr>
                <w:color w:val="000000"/>
                <w:sz w:val="22"/>
                <w:szCs w:val="22"/>
              </w:rPr>
              <w:t>м</w:t>
            </w:r>
            <w:r w:rsidRPr="00F07647">
              <w:rPr>
                <w:color w:val="000000"/>
                <w:sz w:val="22"/>
                <w:szCs w:val="22"/>
                <w:vertAlign w:val="superscript"/>
              </w:rPr>
              <w:t>3</w:t>
            </w:r>
          </w:p>
        </w:tc>
        <w:tc>
          <w:tcPr>
            <w:tcW w:w="1060" w:type="dxa"/>
            <w:tcBorders>
              <w:top w:val="nil"/>
              <w:left w:val="nil"/>
              <w:bottom w:val="single" w:sz="4" w:space="0" w:color="auto"/>
              <w:right w:val="single" w:sz="4" w:space="0" w:color="auto"/>
            </w:tcBorders>
            <w:shd w:val="clear" w:color="000000" w:fill="D9D9D9"/>
            <w:vAlign w:val="center"/>
            <w:hideMark/>
          </w:tcPr>
          <w:p w14:paraId="77006215" w14:textId="77777777" w:rsidR="00F07647" w:rsidRPr="00F07647" w:rsidRDefault="00F07647" w:rsidP="00F07647">
            <w:pPr>
              <w:jc w:val="center"/>
              <w:rPr>
                <w:color w:val="000000"/>
                <w:sz w:val="22"/>
                <w:szCs w:val="22"/>
              </w:rPr>
            </w:pPr>
            <w:r w:rsidRPr="00F07647">
              <w:rPr>
                <w:color w:val="000000"/>
                <w:sz w:val="22"/>
                <w:szCs w:val="22"/>
              </w:rPr>
              <w:t>%</w:t>
            </w:r>
          </w:p>
        </w:tc>
        <w:tc>
          <w:tcPr>
            <w:tcW w:w="1220" w:type="dxa"/>
            <w:tcBorders>
              <w:top w:val="nil"/>
              <w:left w:val="nil"/>
              <w:bottom w:val="single" w:sz="4" w:space="0" w:color="auto"/>
              <w:right w:val="single" w:sz="4" w:space="0" w:color="auto"/>
            </w:tcBorders>
            <w:shd w:val="clear" w:color="000000" w:fill="D9D9D9"/>
            <w:vAlign w:val="center"/>
            <w:hideMark/>
          </w:tcPr>
          <w:p w14:paraId="64BFB377" w14:textId="77777777" w:rsidR="00F07647" w:rsidRPr="00F07647" w:rsidRDefault="00F07647" w:rsidP="00F07647">
            <w:pPr>
              <w:jc w:val="center"/>
              <w:rPr>
                <w:color w:val="000000"/>
                <w:sz w:val="22"/>
                <w:szCs w:val="22"/>
              </w:rPr>
            </w:pPr>
            <w:r w:rsidRPr="00F07647">
              <w:rPr>
                <w:color w:val="000000"/>
                <w:sz w:val="22"/>
                <w:szCs w:val="22"/>
              </w:rPr>
              <w:t>м</w:t>
            </w:r>
            <w:r w:rsidRPr="00F07647">
              <w:rPr>
                <w:color w:val="000000"/>
                <w:sz w:val="22"/>
                <w:szCs w:val="22"/>
                <w:vertAlign w:val="superscript"/>
              </w:rPr>
              <w:t>3</w:t>
            </w:r>
            <w:r w:rsidRPr="00F07647">
              <w:rPr>
                <w:color w:val="000000"/>
                <w:sz w:val="22"/>
                <w:szCs w:val="22"/>
              </w:rPr>
              <w:t>/ха</w:t>
            </w:r>
          </w:p>
        </w:tc>
        <w:tc>
          <w:tcPr>
            <w:tcW w:w="1180" w:type="dxa"/>
            <w:tcBorders>
              <w:top w:val="nil"/>
              <w:left w:val="nil"/>
              <w:bottom w:val="single" w:sz="4" w:space="0" w:color="auto"/>
              <w:right w:val="single" w:sz="4" w:space="0" w:color="auto"/>
            </w:tcBorders>
            <w:shd w:val="clear" w:color="000000" w:fill="D9D9D9"/>
            <w:vAlign w:val="center"/>
            <w:hideMark/>
          </w:tcPr>
          <w:p w14:paraId="2954D58B" w14:textId="77777777" w:rsidR="00F07647" w:rsidRPr="00F07647" w:rsidRDefault="00F07647" w:rsidP="00F07647">
            <w:pPr>
              <w:jc w:val="center"/>
              <w:rPr>
                <w:color w:val="000000"/>
                <w:sz w:val="22"/>
                <w:szCs w:val="22"/>
              </w:rPr>
            </w:pPr>
            <w:r w:rsidRPr="00F07647">
              <w:rPr>
                <w:color w:val="000000"/>
                <w:sz w:val="22"/>
                <w:szCs w:val="22"/>
              </w:rPr>
              <w:t>м</w:t>
            </w:r>
            <w:r w:rsidRPr="00F07647">
              <w:rPr>
                <w:color w:val="000000"/>
                <w:sz w:val="22"/>
                <w:szCs w:val="22"/>
                <w:vertAlign w:val="superscript"/>
              </w:rPr>
              <w:t>3</w:t>
            </w:r>
          </w:p>
        </w:tc>
        <w:tc>
          <w:tcPr>
            <w:tcW w:w="1120" w:type="dxa"/>
            <w:tcBorders>
              <w:top w:val="nil"/>
              <w:left w:val="nil"/>
              <w:bottom w:val="single" w:sz="4" w:space="0" w:color="auto"/>
              <w:right w:val="single" w:sz="4" w:space="0" w:color="auto"/>
            </w:tcBorders>
            <w:shd w:val="clear" w:color="000000" w:fill="D9D9D9"/>
            <w:vAlign w:val="center"/>
            <w:hideMark/>
          </w:tcPr>
          <w:p w14:paraId="3690EBE5" w14:textId="77777777" w:rsidR="00F07647" w:rsidRPr="00F07647" w:rsidRDefault="00F07647" w:rsidP="00F07647">
            <w:pPr>
              <w:jc w:val="center"/>
              <w:rPr>
                <w:color w:val="000000"/>
                <w:sz w:val="22"/>
                <w:szCs w:val="22"/>
              </w:rPr>
            </w:pPr>
            <w:r w:rsidRPr="00F07647">
              <w:rPr>
                <w:color w:val="000000"/>
                <w:sz w:val="22"/>
                <w:szCs w:val="22"/>
              </w:rPr>
              <w:t>%</w:t>
            </w:r>
          </w:p>
        </w:tc>
        <w:tc>
          <w:tcPr>
            <w:tcW w:w="1360" w:type="dxa"/>
            <w:tcBorders>
              <w:top w:val="nil"/>
              <w:left w:val="nil"/>
              <w:bottom w:val="single" w:sz="4" w:space="0" w:color="auto"/>
              <w:right w:val="single" w:sz="4" w:space="0" w:color="auto"/>
            </w:tcBorders>
            <w:shd w:val="clear" w:color="000000" w:fill="D9D9D9"/>
            <w:vAlign w:val="center"/>
            <w:hideMark/>
          </w:tcPr>
          <w:p w14:paraId="70B68515" w14:textId="77777777" w:rsidR="00F07647" w:rsidRPr="00F07647" w:rsidRDefault="00F07647" w:rsidP="00F07647">
            <w:pPr>
              <w:jc w:val="center"/>
              <w:rPr>
                <w:color w:val="000000"/>
                <w:sz w:val="22"/>
                <w:szCs w:val="22"/>
              </w:rPr>
            </w:pPr>
            <w:r w:rsidRPr="00F07647">
              <w:rPr>
                <w:color w:val="000000"/>
                <w:sz w:val="22"/>
                <w:szCs w:val="22"/>
              </w:rPr>
              <w:t>м</w:t>
            </w:r>
            <w:r w:rsidRPr="00F07647">
              <w:rPr>
                <w:color w:val="000000"/>
                <w:sz w:val="22"/>
                <w:szCs w:val="22"/>
                <w:vertAlign w:val="superscript"/>
              </w:rPr>
              <w:t>3</w:t>
            </w:r>
            <w:r w:rsidRPr="00F07647">
              <w:rPr>
                <w:color w:val="000000"/>
                <w:sz w:val="22"/>
                <w:szCs w:val="22"/>
              </w:rPr>
              <w:t>/ха</w:t>
            </w:r>
          </w:p>
        </w:tc>
        <w:tc>
          <w:tcPr>
            <w:tcW w:w="1320" w:type="dxa"/>
            <w:tcBorders>
              <w:top w:val="nil"/>
              <w:left w:val="nil"/>
              <w:bottom w:val="single" w:sz="4" w:space="0" w:color="auto"/>
              <w:right w:val="single" w:sz="4" w:space="0" w:color="auto"/>
            </w:tcBorders>
            <w:shd w:val="clear" w:color="000000" w:fill="D9D9D9"/>
            <w:vAlign w:val="center"/>
            <w:hideMark/>
          </w:tcPr>
          <w:p w14:paraId="251C6F1E" w14:textId="77777777" w:rsidR="00F07647" w:rsidRPr="00F07647" w:rsidRDefault="00F07647" w:rsidP="00F07647">
            <w:pPr>
              <w:jc w:val="center"/>
              <w:rPr>
                <w:color w:val="000000"/>
                <w:sz w:val="22"/>
                <w:szCs w:val="22"/>
              </w:rPr>
            </w:pPr>
            <w:r w:rsidRPr="00F07647">
              <w:rPr>
                <w:color w:val="000000"/>
                <w:sz w:val="22"/>
                <w:szCs w:val="22"/>
              </w:rPr>
              <w:t>Iv / V *100</w:t>
            </w:r>
          </w:p>
        </w:tc>
      </w:tr>
      <w:tr w:rsidR="00F07647" w:rsidRPr="00F07647" w14:paraId="1C14D4B7" w14:textId="77777777" w:rsidTr="00F07647">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707F805F" w14:textId="77777777" w:rsidR="00F07647" w:rsidRPr="00F07647" w:rsidRDefault="00F07647" w:rsidP="00F07647">
            <w:pPr>
              <w:jc w:val="left"/>
              <w:rPr>
                <w:color w:val="000000"/>
                <w:sz w:val="22"/>
                <w:szCs w:val="22"/>
              </w:rPr>
            </w:pPr>
            <w:r w:rsidRPr="00F07647">
              <w:rPr>
                <w:color w:val="000000"/>
                <w:sz w:val="22"/>
                <w:szCs w:val="22"/>
              </w:rPr>
              <w:t>12 105 162</w:t>
            </w:r>
          </w:p>
        </w:tc>
        <w:tc>
          <w:tcPr>
            <w:tcW w:w="1160" w:type="dxa"/>
            <w:tcBorders>
              <w:top w:val="nil"/>
              <w:left w:val="nil"/>
              <w:bottom w:val="single" w:sz="4" w:space="0" w:color="auto"/>
              <w:right w:val="single" w:sz="4" w:space="0" w:color="auto"/>
            </w:tcBorders>
            <w:shd w:val="clear" w:color="auto" w:fill="auto"/>
            <w:noWrap/>
            <w:vAlign w:val="bottom"/>
            <w:hideMark/>
          </w:tcPr>
          <w:p w14:paraId="666CB0E0" w14:textId="77777777" w:rsidR="00F07647" w:rsidRPr="00F07647" w:rsidRDefault="00F07647" w:rsidP="00F07647">
            <w:pPr>
              <w:jc w:val="right"/>
              <w:rPr>
                <w:color w:val="000000"/>
                <w:sz w:val="22"/>
                <w:szCs w:val="22"/>
              </w:rPr>
            </w:pPr>
            <w:r w:rsidRPr="00F07647">
              <w:rPr>
                <w:color w:val="000000"/>
                <w:sz w:val="22"/>
                <w:szCs w:val="22"/>
              </w:rPr>
              <w:t>9,48</w:t>
            </w:r>
          </w:p>
        </w:tc>
        <w:tc>
          <w:tcPr>
            <w:tcW w:w="1180" w:type="dxa"/>
            <w:tcBorders>
              <w:top w:val="nil"/>
              <w:left w:val="nil"/>
              <w:bottom w:val="single" w:sz="4" w:space="0" w:color="auto"/>
              <w:right w:val="single" w:sz="4" w:space="0" w:color="auto"/>
            </w:tcBorders>
            <w:shd w:val="clear" w:color="auto" w:fill="auto"/>
            <w:noWrap/>
            <w:vAlign w:val="bottom"/>
            <w:hideMark/>
          </w:tcPr>
          <w:p w14:paraId="72CA5EA8" w14:textId="77777777" w:rsidR="00F07647" w:rsidRPr="00F07647" w:rsidRDefault="00F07647" w:rsidP="00F07647">
            <w:pPr>
              <w:jc w:val="right"/>
              <w:rPr>
                <w:color w:val="000000"/>
                <w:sz w:val="22"/>
                <w:szCs w:val="22"/>
              </w:rPr>
            </w:pPr>
            <w:r w:rsidRPr="00F07647">
              <w:rPr>
                <w:color w:val="000000"/>
                <w:sz w:val="22"/>
                <w:szCs w:val="22"/>
              </w:rPr>
              <w:t>0,5</w:t>
            </w:r>
          </w:p>
        </w:tc>
        <w:tc>
          <w:tcPr>
            <w:tcW w:w="1120" w:type="dxa"/>
            <w:tcBorders>
              <w:top w:val="nil"/>
              <w:left w:val="nil"/>
              <w:bottom w:val="single" w:sz="4" w:space="0" w:color="auto"/>
              <w:right w:val="single" w:sz="4" w:space="0" w:color="auto"/>
            </w:tcBorders>
            <w:shd w:val="clear" w:color="auto" w:fill="auto"/>
            <w:noWrap/>
            <w:vAlign w:val="bottom"/>
            <w:hideMark/>
          </w:tcPr>
          <w:p w14:paraId="589E58B4" w14:textId="77777777" w:rsidR="00F07647" w:rsidRPr="00F07647" w:rsidRDefault="00F07647" w:rsidP="00F07647">
            <w:pPr>
              <w:jc w:val="right"/>
              <w:rPr>
                <w:color w:val="000000"/>
                <w:sz w:val="22"/>
                <w:szCs w:val="22"/>
              </w:rPr>
            </w:pPr>
            <w:r w:rsidRPr="00F07647">
              <w:rPr>
                <w:color w:val="000000"/>
                <w:sz w:val="22"/>
                <w:szCs w:val="22"/>
              </w:rPr>
              <w:t>164,8</w:t>
            </w:r>
          </w:p>
        </w:tc>
        <w:tc>
          <w:tcPr>
            <w:tcW w:w="1060" w:type="dxa"/>
            <w:tcBorders>
              <w:top w:val="nil"/>
              <w:left w:val="nil"/>
              <w:bottom w:val="single" w:sz="4" w:space="0" w:color="auto"/>
              <w:right w:val="single" w:sz="4" w:space="0" w:color="auto"/>
            </w:tcBorders>
            <w:shd w:val="clear" w:color="auto" w:fill="auto"/>
            <w:noWrap/>
            <w:vAlign w:val="bottom"/>
            <w:hideMark/>
          </w:tcPr>
          <w:p w14:paraId="4DBDCD07" w14:textId="77777777" w:rsidR="00F07647" w:rsidRPr="00F07647" w:rsidRDefault="00F07647" w:rsidP="00F07647">
            <w:pPr>
              <w:jc w:val="right"/>
              <w:rPr>
                <w:color w:val="000000"/>
                <w:sz w:val="22"/>
                <w:szCs w:val="22"/>
              </w:rPr>
            </w:pPr>
            <w:r w:rsidRPr="00F07647">
              <w:rPr>
                <w:color w:val="000000"/>
                <w:sz w:val="22"/>
                <w:szCs w:val="22"/>
              </w:rPr>
              <w:t>0,0</w:t>
            </w:r>
          </w:p>
        </w:tc>
        <w:tc>
          <w:tcPr>
            <w:tcW w:w="1220" w:type="dxa"/>
            <w:tcBorders>
              <w:top w:val="nil"/>
              <w:left w:val="nil"/>
              <w:bottom w:val="single" w:sz="4" w:space="0" w:color="auto"/>
              <w:right w:val="single" w:sz="4" w:space="0" w:color="auto"/>
            </w:tcBorders>
            <w:shd w:val="clear" w:color="auto" w:fill="auto"/>
            <w:noWrap/>
            <w:vAlign w:val="bottom"/>
            <w:hideMark/>
          </w:tcPr>
          <w:p w14:paraId="056F6501" w14:textId="77777777" w:rsidR="00F07647" w:rsidRPr="00F07647" w:rsidRDefault="00F07647" w:rsidP="00F07647">
            <w:pPr>
              <w:jc w:val="right"/>
              <w:rPr>
                <w:color w:val="000000"/>
                <w:sz w:val="22"/>
                <w:szCs w:val="22"/>
              </w:rPr>
            </w:pPr>
            <w:r w:rsidRPr="00F07647">
              <w:rPr>
                <w:color w:val="000000"/>
                <w:sz w:val="22"/>
                <w:szCs w:val="22"/>
              </w:rPr>
              <w:t>17,4</w:t>
            </w:r>
          </w:p>
        </w:tc>
        <w:tc>
          <w:tcPr>
            <w:tcW w:w="1180" w:type="dxa"/>
            <w:tcBorders>
              <w:top w:val="nil"/>
              <w:left w:val="nil"/>
              <w:bottom w:val="single" w:sz="4" w:space="0" w:color="auto"/>
              <w:right w:val="single" w:sz="4" w:space="0" w:color="auto"/>
            </w:tcBorders>
            <w:shd w:val="clear" w:color="auto" w:fill="auto"/>
            <w:noWrap/>
            <w:vAlign w:val="bottom"/>
            <w:hideMark/>
          </w:tcPr>
          <w:p w14:paraId="1D829A94" w14:textId="77777777" w:rsidR="00F07647" w:rsidRPr="00F07647" w:rsidRDefault="00F07647" w:rsidP="00F07647">
            <w:pPr>
              <w:jc w:val="right"/>
              <w:rPr>
                <w:color w:val="000000"/>
                <w:sz w:val="22"/>
                <w:szCs w:val="22"/>
              </w:rPr>
            </w:pPr>
            <w:r w:rsidRPr="00F07647">
              <w:rPr>
                <w:color w:val="000000"/>
                <w:sz w:val="22"/>
                <w:szCs w:val="22"/>
              </w:rPr>
              <w:t>22,7</w:t>
            </w:r>
          </w:p>
        </w:tc>
        <w:tc>
          <w:tcPr>
            <w:tcW w:w="1120" w:type="dxa"/>
            <w:tcBorders>
              <w:top w:val="nil"/>
              <w:left w:val="nil"/>
              <w:bottom w:val="single" w:sz="4" w:space="0" w:color="auto"/>
              <w:right w:val="single" w:sz="4" w:space="0" w:color="auto"/>
            </w:tcBorders>
            <w:shd w:val="clear" w:color="auto" w:fill="auto"/>
            <w:noWrap/>
            <w:vAlign w:val="bottom"/>
            <w:hideMark/>
          </w:tcPr>
          <w:p w14:paraId="3670D09F" w14:textId="77777777" w:rsidR="00F07647" w:rsidRPr="00F07647" w:rsidRDefault="00F07647" w:rsidP="00F07647">
            <w:pPr>
              <w:jc w:val="right"/>
              <w:rPr>
                <w:color w:val="000000"/>
                <w:sz w:val="22"/>
                <w:szCs w:val="22"/>
              </w:rPr>
            </w:pPr>
            <w:r w:rsidRPr="00F07647">
              <w:rPr>
                <w:color w:val="000000"/>
                <w:sz w:val="22"/>
                <w:szCs w:val="22"/>
              </w:rPr>
              <w:t>0,3</w:t>
            </w:r>
          </w:p>
        </w:tc>
        <w:tc>
          <w:tcPr>
            <w:tcW w:w="1360" w:type="dxa"/>
            <w:tcBorders>
              <w:top w:val="nil"/>
              <w:left w:val="nil"/>
              <w:bottom w:val="single" w:sz="4" w:space="0" w:color="auto"/>
              <w:right w:val="single" w:sz="4" w:space="0" w:color="auto"/>
            </w:tcBorders>
            <w:shd w:val="clear" w:color="auto" w:fill="auto"/>
            <w:noWrap/>
            <w:vAlign w:val="bottom"/>
            <w:hideMark/>
          </w:tcPr>
          <w:p w14:paraId="210027B9" w14:textId="77777777" w:rsidR="00F07647" w:rsidRPr="00F07647" w:rsidRDefault="00F07647" w:rsidP="00F07647">
            <w:pPr>
              <w:jc w:val="right"/>
              <w:rPr>
                <w:color w:val="000000"/>
                <w:sz w:val="22"/>
                <w:szCs w:val="22"/>
              </w:rPr>
            </w:pPr>
            <w:r w:rsidRPr="00F07647">
              <w:rPr>
                <w:color w:val="000000"/>
                <w:sz w:val="22"/>
                <w:szCs w:val="22"/>
              </w:rPr>
              <w:t>2,4</w:t>
            </w:r>
          </w:p>
        </w:tc>
        <w:tc>
          <w:tcPr>
            <w:tcW w:w="1320" w:type="dxa"/>
            <w:tcBorders>
              <w:top w:val="nil"/>
              <w:left w:val="nil"/>
              <w:bottom w:val="single" w:sz="4" w:space="0" w:color="auto"/>
              <w:right w:val="single" w:sz="4" w:space="0" w:color="auto"/>
            </w:tcBorders>
            <w:shd w:val="clear" w:color="auto" w:fill="auto"/>
            <w:noWrap/>
            <w:vAlign w:val="center"/>
            <w:hideMark/>
          </w:tcPr>
          <w:p w14:paraId="1E00B462" w14:textId="77777777" w:rsidR="00F07647" w:rsidRPr="00F07647" w:rsidRDefault="00F07647" w:rsidP="00F07647">
            <w:pPr>
              <w:jc w:val="right"/>
              <w:rPr>
                <w:color w:val="000000"/>
                <w:sz w:val="22"/>
                <w:szCs w:val="22"/>
              </w:rPr>
            </w:pPr>
            <w:r w:rsidRPr="00F07647">
              <w:rPr>
                <w:color w:val="000000"/>
                <w:sz w:val="22"/>
                <w:szCs w:val="22"/>
              </w:rPr>
              <w:t>13,8</w:t>
            </w:r>
          </w:p>
        </w:tc>
      </w:tr>
      <w:tr w:rsidR="00F07647" w:rsidRPr="00F07647" w14:paraId="0059FF6C" w14:textId="77777777" w:rsidTr="00F07647">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6314466" w14:textId="77777777" w:rsidR="00F07647" w:rsidRPr="00F07647" w:rsidRDefault="00F07647" w:rsidP="00F07647">
            <w:pPr>
              <w:jc w:val="left"/>
              <w:rPr>
                <w:color w:val="000000"/>
                <w:sz w:val="22"/>
                <w:szCs w:val="22"/>
              </w:rPr>
            </w:pPr>
            <w:r w:rsidRPr="00F07647">
              <w:rPr>
                <w:color w:val="000000"/>
                <w:sz w:val="22"/>
                <w:szCs w:val="22"/>
              </w:rPr>
              <w:t>12 325 162</w:t>
            </w:r>
          </w:p>
        </w:tc>
        <w:tc>
          <w:tcPr>
            <w:tcW w:w="1160" w:type="dxa"/>
            <w:tcBorders>
              <w:top w:val="nil"/>
              <w:left w:val="nil"/>
              <w:bottom w:val="single" w:sz="4" w:space="0" w:color="auto"/>
              <w:right w:val="single" w:sz="4" w:space="0" w:color="auto"/>
            </w:tcBorders>
            <w:shd w:val="clear" w:color="auto" w:fill="auto"/>
            <w:noWrap/>
            <w:vAlign w:val="bottom"/>
            <w:hideMark/>
          </w:tcPr>
          <w:p w14:paraId="0B19E7AE" w14:textId="77777777" w:rsidR="00F07647" w:rsidRPr="00F07647" w:rsidRDefault="00F07647" w:rsidP="00F07647">
            <w:pPr>
              <w:jc w:val="right"/>
              <w:rPr>
                <w:color w:val="000000"/>
                <w:sz w:val="22"/>
                <w:szCs w:val="22"/>
              </w:rPr>
            </w:pPr>
            <w:r w:rsidRPr="00F07647">
              <w:rPr>
                <w:color w:val="000000"/>
                <w:sz w:val="22"/>
                <w:szCs w:val="22"/>
              </w:rPr>
              <w:t>261,65</w:t>
            </w:r>
          </w:p>
        </w:tc>
        <w:tc>
          <w:tcPr>
            <w:tcW w:w="1180" w:type="dxa"/>
            <w:tcBorders>
              <w:top w:val="nil"/>
              <w:left w:val="nil"/>
              <w:bottom w:val="single" w:sz="4" w:space="0" w:color="auto"/>
              <w:right w:val="single" w:sz="4" w:space="0" w:color="auto"/>
            </w:tcBorders>
            <w:shd w:val="clear" w:color="auto" w:fill="auto"/>
            <w:noWrap/>
            <w:vAlign w:val="bottom"/>
            <w:hideMark/>
          </w:tcPr>
          <w:p w14:paraId="7BD9C3E4" w14:textId="77777777" w:rsidR="00F07647" w:rsidRPr="00F07647" w:rsidRDefault="00F07647" w:rsidP="00F07647">
            <w:pPr>
              <w:jc w:val="right"/>
              <w:rPr>
                <w:color w:val="000000"/>
                <w:sz w:val="22"/>
                <w:szCs w:val="22"/>
              </w:rPr>
            </w:pPr>
            <w:r w:rsidRPr="00F07647">
              <w:rPr>
                <w:color w:val="000000"/>
                <w:sz w:val="22"/>
                <w:szCs w:val="22"/>
              </w:rPr>
              <w:t>14,6</w:t>
            </w:r>
          </w:p>
        </w:tc>
        <w:tc>
          <w:tcPr>
            <w:tcW w:w="1120" w:type="dxa"/>
            <w:tcBorders>
              <w:top w:val="nil"/>
              <w:left w:val="nil"/>
              <w:bottom w:val="single" w:sz="4" w:space="0" w:color="auto"/>
              <w:right w:val="single" w:sz="4" w:space="0" w:color="auto"/>
            </w:tcBorders>
            <w:shd w:val="clear" w:color="auto" w:fill="auto"/>
            <w:noWrap/>
            <w:vAlign w:val="bottom"/>
            <w:hideMark/>
          </w:tcPr>
          <w:p w14:paraId="6C3CFF2E" w14:textId="77777777" w:rsidR="00F07647" w:rsidRPr="00F07647" w:rsidRDefault="00F07647" w:rsidP="00F07647">
            <w:pPr>
              <w:jc w:val="right"/>
              <w:rPr>
                <w:color w:val="000000"/>
                <w:sz w:val="22"/>
                <w:szCs w:val="22"/>
              </w:rPr>
            </w:pPr>
            <w:r w:rsidRPr="00F07647">
              <w:rPr>
                <w:color w:val="000000"/>
                <w:sz w:val="22"/>
                <w:szCs w:val="22"/>
              </w:rPr>
              <w:t>21.319,5</w:t>
            </w:r>
          </w:p>
        </w:tc>
        <w:tc>
          <w:tcPr>
            <w:tcW w:w="1060" w:type="dxa"/>
            <w:tcBorders>
              <w:top w:val="nil"/>
              <w:left w:val="nil"/>
              <w:bottom w:val="single" w:sz="4" w:space="0" w:color="auto"/>
              <w:right w:val="single" w:sz="4" w:space="0" w:color="auto"/>
            </w:tcBorders>
            <w:shd w:val="clear" w:color="auto" w:fill="auto"/>
            <w:noWrap/>
            <w:vAlign w:val="bottom"/>
            <w:hideMark/>
          </w:tcPr>
          <w:p w14:paraId="7B168390" w14:textId="77777777" w:rsidR="00F07647" w:rsidRPr="00F07647" w:rsidRDefault="00F07647" w:rsidP="00F07647">
            <w:pPr>
              <w:jc w:val="right"/>
              <w:rPr>
                <w:color w:val="000000"/>
                <w:sz w:val="22"/>
                <w:szCs w:val="22"/>
              </w:rPr>
            </w:pPr>
            <w:r w:rsidRPr="00F07647">
              <w:rPr>
                <w:color w:val="000000"/>
                <w:sz w:val="22"/>
                <w:szCs w:val="22"/>
              </w:rPr>
              <w:t>5,9</w:t>
            </w:r>
          </w:p>
        </w:tc>
        <w:tc>
          <w:tcPr>
            <w:tcW w:w="1220" w:type="dxa"/>
            <w:tcBorders>
              <w:top w:val="nil"/>
              <w:left w:val="nil"/>
              <w:bottom w:val="single" w:sz="4" w:space="0" w:color="auto"/>
              <w:right w:val="single" w:sz="4" w:space="0" w:color="auto"/>
            </w:tcBorders>
            <w:shd w:val="clear" w:color="auto" w:fill="auto"/>
            <w:noWrap/>
            <w:vAlign w:val="bottom"/>
            <w:hideMark/>
          </w:tcPr>
          <w:p w14:paraId="29C23542" w14:textId="77777777" w:rsidR="00F07647" w:rsidRPr="00F07647" w:rsidRDefault="00F07647" w:rsidP="00F07647">
            <w:pPr>
              <w:jc w:val="right"/>
              <w:rPr>
                <w:color w:val="000000"/>
                <w:sz w:val="22"/>
                <w:szCs w:val="22"/>
              </w:rPr>
            </w:pPr>
            <w:r w:rsidRPr="00F07647">
              <w:rPr>
                <w:color w:val="000000"/>
                <w:sz w:val="22"/>
                <w:szCs w:val="22"/>
              </w:rPr>
              <w:t>81,5</w:t>
            </w:r>
          </w:p>
        </w:tc>
        <w:tc>
          <w:tcPr>
            <w:tcW w:w="1180" w:type="dxa"/>
            <w:tcBorders>
              <w:top w:val="nil"/>
              <w:left w:val="nil"/>
              <w:bottom w:val="single" w:sz="4" w:space="0" w:color="auto"/>
              <w:right w:val="single" w:sz="4" w:space="0" w:color="auto"/>
            </w:tcBorders>
            <w:shd w:val="clear" w:color="auto" w:fill="auto"/>
            <w:noWrap/>
            <w:vAlign w:val="bottom"/>
            <w:hideMark/>
          </w:tcPr>
          <w:p w14:paraId="1A81E7E4" w14:textId="77777777" w:rsidR="00F07647" w:rsidRPr="00F07647" w:rsidRDefault="00F07647" w:rsidP="00F07647">
            <w:pPr>
              <w:jc w:val="right"/>
              <w:rPr>
                <w:color w:val="000000"/>
                <w:sz w:val="22"/>
                <w:szCs w:val="22"/>
              </w:rPr>
            </w:pPr>
            <w:r w:rsidRPr="00F07647">
              <w:rPr>
                <w:color w:val="000000"/>
                <w:sz w:val="22"/>
                <w:szCs w:val="22"/>
              </w:rPr>
              <w:t>909,7</w:t>
            </w:r>
          </w:p>
        </w:tc>
        <w:tc>
          <w:tcPr>
            <w:tcW w:w="1120" w:type="dxa"/>
            <w:tcBorders>
              <w:top w:val="nil"/>
              <w:left w:val="nil"/>
              <w:bottom w:val="single" w:sz="4" w:space="0" w:color="auto"/>
              <w:right w:val="single" w:sz="4" w:space="0" w:color="auto"/>
            </w:tcBorders>
            <w:shd w:val="clear" w:color="auto" w:fill="auto"/>
            <w:noWrap/>
            <w:vAlign w:val="bottom"/>
            <w:hideMark/>
          </w:tcPr>
          <w:p w14:paraId="04A9D12D" w14:textId="77777777" w:rsidR="00F07647" w:rsidRPr="00F07647" w:rsidRDefault="00F07647" w:rsidP="00F07647">
            <w:pPr>
              <w:jc w:val="right"/>
              <w:rPr>
                <w:color w:val="000000"/>
                <w:sz w:val="22"/>
                <w:szCs w:val="22"/>
              </w:rPr>
            </w:pPr>
            <w:r w:rsidRPr="00F07647">
              <w:rPr>
                <w:color w:val="000000"/>
                <w:sz w:val="22"/>
                <w:szCs w:val="22"/>
              </w:rPr>
              <w:t>10,9</w:t>
            </w:r>
          </w:p>
        </w:tc>
        <w:tc>
          <w:tcPr>
            <w:tcW w:w="1360" w:type="dxa"/>
            <w:tcBorders>
              <w:top w:val="nil"/>
              <w:left w:val="nil"/>
              <w:bottom w:val="single" w:sz="4" w:space="0" w:color="auto"/>
              <w:right w:val="single" w:sz="4" w:space="0" w:color="auto"/>
            </w:tcBorders>
            <w:shd w:val="clear" w:color="auto" w:fill="auto"/>
            <w:noWrap/>
            <w:vAlign w:val="bottom"/>
            <w:hideMark/>
          </w:tcPr>
          <w:p w14:paraId="01CA596F" w14:textId="77777777" w:rsidR="00F07647" w:rsidRPr="00F07647" w:rsidRDefault="00F07647" w:rsidP="00F07647">
            <w:pPr>
              <w:jc w:val="right"/>
              <w:rPr>
                <w:color w:val="000000"/>
                <w:sz w:val="22"/>
                <w:szCs w:val="22"/>
              </w:rPr>
            </w:pPr>
            <w:r w:rsidRPr="00F07647">
              <w:rPr>
                <w:color w:val="000000"/>
                <w:sz w:val="22"/>
                <w:szCs w:val="22"/>
              </w:rPr>
              <w:t>3,5</w:t>
            </w:r>
          </w:p>
        </w:tc>
        <w:tc>
          <w:tcPr>
            <w:tcW w:w="1320" w:type="dxa"/>
            <w:tcBorders>
              <w:top w:val="nil"/>
              <w:left w:val="nil"/>
              <w:bottom w:val="single" w:sz="4" w:space="0" w:color="auto"/>
              <w:right w:val="single" w:sz="4" w:space="0" w:color="auto"/>
            </w:tcBorders>
            <w:shd w:val="clear" w:color="auto" w:fill="auto"/>
            <w:noWrap/>
            <w:vAlign w:val="center"/>
            <w:hideMark/>
          </w:tcPr>
          <w:p w14:paraId="4AD59FA3" w14:textId="77777777" w:rsidR="00F07647" w:rsidRPr="00F07647" w:rsidRDefault="00F07647" w:rsidP="00F07647">
            <w:pPr>
              <w:jc w:val="right"/>
              <w:rPr>
                <w:color w:val="000000"/>
                <w:sz w:val="22"/>
                <w:szCs w:val="22"/>
              </w:rPr>
            </w:pPr>
            <w:r w:rsidRPr="00F07647">
              <w:rPr>
                <w:color w:val="000000"/>
                <w:sz w:val="22"/>
                <w:szCs w:val="22"/>
              </w:rPr>
              <w:t>4,3</w:t>
            </w:r>
          </w:p>
        </w:tc>
      </w:tr>
      <w:tr w:rsidR="00F07647" w:rsidRPr="00F07647" w14:paraId="1E5E9E2D" w14:textId="77777777" w:rsidTr="00F07647">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7A87621" w14:textId="77777777" w:rsidR="00F07647" w:rsidRPr="00F07647" w:rsidRDefault="00F07647" w:rsidP="00F07647">
            <w:pPr>
              <w:jc w:val="left"/>
              <w:rPr>
                <w:color w:val="000000"/>
                <w:sz w:val="22"/>
                <w:szCs w:val="22"/>
              </w:rPr>
            </w:pPr>
            <w:r w:rsidRPr="00F07647">
              <w:rPr>
                <w:color w:val="000000"/>
                <w:sz w:val="22"/>
                <w:szCs w:val="22"/>
              </w:rPr>
              <w:t>12 457 162</w:t>
            </w:r>
          </w:p>
        </w:tc>
        <w:tc>
          <w:tcPr>
            <w:tcW w:w="1160" w:type="dxa"/>
            <w:tcBorders>
              <w:top w:val="nil"/>
              <w:left w:val="nil"/>
              <w:bottom w:val="single" w:sz="4" w:space="0" w:color="auto"/>
              <w:right w:val="single" w:sz="4" w:space="0" w:color="auto"/>
            </w:tcBorders>
            <w:shd w:val="clear" w:color="auto" w:fill="auto"/>
            <w:noWrap/>
            <w:vAlign w:val="bottom"/>
            <w:hideMark/>
          </w:tcPr>
          <w:p w14:paraId="34C883B1" w14:textId="77777777" w:rsidR="00F07647" w:rsidRPr="00F07647" w:rsidRDefault="00F07647" w:rsidP="00F07647">
            <w:pPr>
              <w:jc w:val="right"/>
              <w:rPr>
                <w:color w:val="000000"/>
                <w:sz w:val="22"/>
                <w:szCs w:val="22"/>
              </w:rPr>
            </w:pPr>
            <w:r w:rsidRPr="00F07647">
              <w:rPr>
                <w:color w:val="000000"/>
                <w:sz w:val="22"/>
                <w:szCs w:val="22"/>
              </w:rPr>
              <w:t>99,10</w:t>
            </w:r>
          </w:p>
        </w:tc>
        <w:tc>
          <w:tcPr>
            <w:tcW w:w="1180" w:type="dxa"/>
            <w:tcBorders>
              <w:top w:val="nil"/>
              <w:left w:val="nil"/>
              <w:bottom w:val="single" w:sz="4" w:space="0" w:color="auto"/>
              <w:right w:val="single" w:sz="4" w:space="0" w:color="auto"/>
            </w:tcBorders>
            <w:shd w:val="clear" w:color="auto" w:fill="auto"/>
            <w:noWrap/>
            <w:vAlign w:val="bottom"/>
            <w:hideMark/>
          </w:tcPr>
          <w:p w14:paraId="0B70EBE3" w14:textId="77777777" w:rsidR="00F07647" w:rsidRPr="00F07647" w:rsidRDefault="00F07647" w:rsidP="00F07647">
            <w:pPr>
              <w:jc w:val="right"/>
              <w:rPr>
                <w:color w:val="000000"/>
                <w:sz w:val="22"/>
                <w:szCs w:val="22"/>
              </w:rPr>
            </w:pPr>
            <w:r w:rsidRPr="00F07647">
              <w:rPr>
                <w:color w:val="000000"/>
                <w:sz w:val="22"/>
                <w:szCs w:val="22"/>
              </w:rPr>
              <w:t>5,5</w:t>
            </w:r>
          </w:p>
        </w:tc>
        <w:tc>
          <w:tcPr>
            <w:tcW w:w="1120" w:type="dxa"/>
            <w:tcBorders>
              <w:top w:val="nil"/>
              <w:left w:val="nil"/>
              <w:bottom w:val="single" w:sz="4" w:space="0" w:color="auto"/>
              <w:right w:val="single" w:sz="4" w:space="0" w:color="auto"/>
            </w:tcBorders>
            <w:shd w:val="clear" w:color="auto" w:fill="auto"/>
            <w:noWrap/>
            <w:vAlign w:val="bottom"/>
            <w:hideMark/>
          </w:tcPr>
          <w:p w14:paraId="06160D34" w14:textId="77777777" w:rsidR="00F07647" w:rsidRPr="00F07647" w:rsidRDefault="00F07647" w:rsidP="00F07647">
            <w:pPr>
              <w:jc w:val="right"/>
              <w:rPr>
                <w:color w:val="000000"/>
                <w:sz w:val="22"/>
                <w:szCs w:val="22"/>
              </w:rPr>
            </w:pPr>
            <w:r w:rsidRPr="00F07647">
              <w:rPr>
                <w:color w:val="000000"/>
                <w:sz w:val="22"/>
                <w:szCs w:val="22"/>
              </w:rPr>
              <w:t>11.478,0</w:t>
            </w:r>
          </w:p>
        </w:tc>
        <w:tc>
          <w:tcPr>
            <w:tcW w:w="1060" w:type="dxa"/>
            <w:tcBorders>
              <w:top w:val="nil"/>
              <w:left w:val="nil"/>
              <w:bottom w:val="single" w:sz="4" w:space="0" w:color="auto"/>
              <w:right w:val="single" w:sz="4" w:space="0" w:color="auto"/>
            </w:tcBorders>
            <w:shd w:val="clear" w:color="auto" w:fill="auto"/>
            <w:noWrap/>
            <w:vAlign w:val="bottom"/>
            <w:hideMark/>
          </w:tcPr>
          <w:p w14:paraId="17053E0A" w14:textId="77777777" w:rsidR="00F07647" w:rsidRPr="00F07647" w:rsidRDefault="00F07647" w:rsidP="00F07647">
            <w:pPr>
              <w:jc w:val="right"/>
              <w:rPr>
                <w:color w:val="000000"/>
                <w:sz w:val="22"/>
                <w:szCs w:val="22"/>
              </w:rPr>
            </w:pPr>
            <w:r w:rsidRPr="00F07647">
              <w:rPr>
                <w:color w:val="000000"/>
                <w:sz w:val="22"/>
                <w:szCs w:val="22"/>
              </w:rPr>
              <w:t>3,2</w:t>
            </w:r>
          </w:p>
        </w:tc>
        <w:tc>
          <w:tcPr>
            <w:tcW w:w="1220" w:type="dxa"/>
            <w:tcBorders>
              <w:top w:val="nil"/>
              <w:left w:val="nil"/>
              <w:bottom w:val="single" w:sz="4" w:space="0" w:color="auto"/>
              <w:right w:val="single" w:sz="4" w:space="0" w:color="auto"/>
            </w:tcBorders>
            <w:shd w:val="clear" w:color="auto" w:fill="auto"/>
            <w:noWrap/>
            <w:vAlign w:val="bottom"/>
            <w:hideMark/>
          </w:tcPr>
          <w:p w14:paraId="3F29B750" w14:textId="77777777" w:rsidR="00F07647" w:rsidRPr="00F07647" w:rsidRDefault="00F07647" w:rsidP="00F07647">
            <w:pPr>
              <w:jc w:val="right"/>
              <w:rPr>
                <w:color w:val="000000"/>
                <w:sz w:val="22"/>
                <w:szCs w:val="22"/>
              </w:rPr>
            </w:pPr>
            <w:r w:rsidRPr="00F07647">
              <w:rPr>
                <w:color w:val="000000"/>
                <w:sz w:val="22"/>
                <w:szCs w:val="22"/>
              </w:rPr>
              <w:t>115,8</w:t>
            </w:r>
          </w:p>
        </w:tc>
        <w:tc>
          <w:tcPr>
            <w:tcW w:w="1180" w:type="dxa"/>
            <w:tcBorders>
              <w:top w:val="nil"/>
              <w:left w:val="nil"/>
              <w:bottom w:val="single" w:sz="4" w:space="0" w:color="auto"/>
              <w:right w:val="single" w:sz="4" w:space="0" w:color="auto"/>
            </w:tcBorders>
            <w:shd w:val="clear" w:color="auto" w:fill="auto"/>
            <w:noWrap/>
            <w:vAlign w:val="bottom"/>
            <w:hideMark/>
          </w:tcPr>
          <w:p w14:paraId="3E6A3BF3" w14:textId="77777777" w:rsidR="00F07647" w:rsidRPr="00F07647" w:rsidRDefault="00F07647" w:rsidP="00F07647">
            <w:pPr>
              <w:jc w:val="right"/>
              <w:rPr>
                <w:color w:val="000000"/>
                <w:sz w:val="22"/>
                <w:szCs w:val="22"/>
              </w:rPr>
            </w:pPr>
            <w:r w:rsidRPr="00F07647">
              <w:rPr>
                <w:color w:val="000000"/>
                <w:sz w:val="22"/>
                <w:szCs w:val="22"/>
              </w:rPr>
              <w:t>754,8</w:t>
            </w:r>
          </w:p>
        </w:tc>
        <w:tc>
          <w:tcPr>
            <w:tcW w:w="1120" w:type="dxa"/>
            <w:tcBorders>
              <w:top w:val="nil"/>
              <w:left w:val="nil"/>
              <w:bottom w:val="single" w:sz="4" w:space="0" w:color="auto"/>
              <w:right w:val="single" w:sz="4" w:space="0" w:color="auto"/>
            </w:tcBorders>
            <w:shd w:val="clear" w:color="auto" w:fill="auto"/>
            <w:noWrap/>
            <w:vAlign w:val="bottom"/>
            <w:hideMark/>
          </w:tcPr>
          <w:p w14:paraId="0C8AA27C" w14:textId="77777777" w:rsidR="00F07647" w:rsidRPr="00F07647" w:rsidRDefault="00F07647" w:rsidP="00F07647">
            <w:pPr>
              <w:jc w:val="right"/>
              <w:rPr>
                <w:color w:val="000000"/>
                <w:sz w:val="22"/>
                <w:szCs w:val="22"/>
              </w:rPr>
            </w:pPr>
            <w:r w:rsidRPr="00F07647">
              <w:rPr>
                <w:color w:val="000000"/>
                <w:sz w:val="22"/>
                <w:szCs w:val="22"/>
              </w:rPr>
              <w:t>9,1</w:t>
            </w:r>
          </w:p>
        </w:tc>
        <w:tc>
          <w:tcPr>
            <w:tcW w:w="1360" w:type="dxa"/>
            <w:tcBorders>
              <w:top w:val="nil"/>
              <w:left w:val="nil"/>
              <w:bottom w:val="single" w:sz="4" w:space="0" w:color="auto"/>
              <w:right w:val="single" w:sz="4" w:space="0" w:color="auto"/>
            </w:tcBorders>
            <w:shd w:val="clear" w:color="auto" w:fill="auto"/>
            <w:noWrap/>
            <w:vAlign w:val="bottom"/>
            <w:hideMark/>
          </w:tcPr>
          <w:p w14:paraId="3D883448" w14:textId="77777777" w:rsidR="00F07647" w:rsidRPr="00F07647" w:rsidRDefault="00F07647" w:rsidP="00F07647">
            <w:pPr>
              <w:jc w:val="right"/>
              <w:rPr>
                <w:color w:val="000000"/>
                <w:sz w:val="22"/>
                <w:szCs w:val="22"/>
              </w:rPr>
            </w:pPr>
            <w:r w:rsidRPr="00F07647">
              <w:rPr>
                <w:color w:val="000000"/>
                <w:sz w:val="22"/>
                <w:szCs w:val="22"/>
              </w:rPr>
              <w:t>7,6</w:t>
            </w:r>
          </w:p>
        </w:tc>
        <w:tc>
          <w:tcPr>
            <w:tcW w:w="1320" w:type="dxa"/>
            <w:tcBorders>
              <w:top w:val="nil"/>
              <w:left w:val="nil"/>
              <w:bottom w:val="single" w:sz="4" w:space="0" w:color="auto"/>
              <w:right w:val="single" w:sz="4" w:space="0" w:color="auto"/>
            </w:tcBorders>
            <w:shd w:val="clear" w:color="auto" w:fill="auto"/>
            <w:noWrap/>
            <w:vAlign w:val="center"/>
            <w:hideMark/>
          </w:tcPr>
          <w:p w14:paraId="2D4A81B4" w14:textId="77777777" w:rsidR="00F07647" w:rsidRPr="00F07647" w:rsidRDefault="00F07647" w:rsidP="00F07647">
            <w:pPr>
              <w:jc w:val="right"/>
              <w:rPr>
                <w:color w:val="000000"/>
                <w:sz w:val="22"/>
                <w:szCs w:val="22"/>
              </w:rPr>
            </w:pPr>
            <w:r w:rsidRPr="00F07647">
              <w:rPr>
                <w:color w:val="000000"/>
                <w:sz w:val="22"/>
                <w:szCs w:val="22"/>
              </w:rPr>
              <w:t>6,6</w:t>
            </w:r>
          </w:p>
        </w:tc>
      </w:tr>
      <w:tr w:rsidR="00F07647" w:rsidRPr="00F07647" w14:paraId="5457DC36" w14:textId="77777777" w:rsidTr="00F07647">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EE6D846" w14:textId="77777777" w:rsidR="00F07647" w:rsidRPr="00F07647" w:rsidRDefault="00F07647" w:rsidP="00F07647">
            <w:pPr>
              <w:jc w:val="left"/>
              <w:rPr>
                <w:color w:val="000000"/>
                <w:sz w:val="22"/>
                <w:szCs w:val="22"/>
              </w:rPr>
            </w:pPr>
            <w:r w:rsidRPr="00F07647">
              <w:rPr>
                <w:color w:val="000000"/>
                <w:sz w:val="22"/>
                <w:szCs w:val="22"/>
              </w:rPr>
              <w:t>12 459 162</w:t>
            </w:r>
          </w:p>
        </w:tc>
        <w:tc>
          <w:tcPr>
            <w:tcW w:w="1160" w:type="dxa"/>
            <w:tcBorders>
              <w:top w:val="nil"/>
              <w:left w:val="nil"/>
              <w:bottom w:val="single" w:sz="4" w:space="0" w:color="auto"/>
              <w:right w:val="single" w:sz="4" w:space="0" w:color="auto"/>
            </w:tcBorders>
            <w:shd w:val="clear" w:color="auto" w:fill="auto"/>
            <w:noWrap/>
            <w:vAlign w:val="bottom"/>
            <w:hideMark/>
          </w:tcPr>
          <w:p w14:paraId="6903CA8C" w14:textId="77777777" w:rsidR="00F07647" w:rsidRPr="00F07647" w:rsidRDefault="00F07647" w:rsidP="00F07647">
            <w:pPr>
              <w:jc w:val="right"/>
              <w:rPr>
                <w:color w:val="000000"/>
                <w:sz w:val="22"/>
                <w:szCs w:val="22"/>
              </w:rPr>
            </w:pPr>
            <w:r w:rsidRPr="00F07647">
              <w:rPr>
                <w:color w:val="000000"/>
                <w:sz w:val="22"/>
                <w:szCs w:val="22"/>
              </w:rPr>
              <w:t>113,17</w:t>
            </w:r>
          </w:p>
        </w:tc>
        <w:tc>
          <w:tcPr>
            <w:tcW w:w="1180" w:type="dxa"/>
            <w:tcBorders>
              <w:top w:val="nil"/>
              <w:left w:val="nil"/>
              <w:bottom w:val="single" w:sz="4" w:space="0" w:color="auto"/>
              <w:right w:val="single" w:sz="4" w:space="0" w:color="auto"/>
            </w:tcBorders>
            <w:shd w:val="clear" w:color="auto" w:fill="auto"/>
            <w:noWrap/>
            <w:vAlign w:val="bottom"/>
            <w:hideMark/>
          </w:tcPr>
          <w:p w14:paraId="517E43E3" w14:textId="77777777" w:rsidR="00F07647" w:rsidRPr="00F07647" w:rsidRDefault="00F07647" w:rsidP="00F07647">
            <w:pPr>
              <w:jc w:val="right"/>
              <w:rPr>
                <w:color w:val="000000"/>
                <w:sz w:val="22"/>
                <w:szCs w:val="22"/>
              </w:rPr>
            </w:pPr>
            <w:r w:rsidRPr="00F07647">
              <w:rPr>
                <w:color w:val="000000"/>
                <w:sz w:val="22"/>
                <w:szCs w:val="22"/>
              </w:rPr>
              <w:t>6,3</w:t>
            </w:r>
          </w:p>
        </w:tc>
        <w:tc>
          <w:tcPr>
            <w:tcW w:w="1120" w:type="dxa"/>
            <w:tcBorders>
              <w:top w:val="nil"/>
              <w:left w:val="nil"/>
              <w:bottom w:val="single" w:sz="4" w:space="0" w:color="auto"/>
              <w:right w:val="single" w:sz="4" w:space="0" w:color="auto"/>
            </w:tcBorders>
            <w:shd w:val="clear" w:color="auto" w:fill="auto"/>
            <w:noWrap/>
            <w:vAlign w:val="bottom"/>
            <w:hideMark/>
          </w:tcPr>
          <w:p w14:paraId="73FF2BEF" w14:textId="77777777" w:rsidR="00F07647" w:rsidRPr="00F07647" w:rsidRDefault="00F07647" w:rsidP="00F07647">
            <w:pPr>
              <w:jc w:val="right"/>
              <w:rPr>
                <w:color w:val="000000"/>
                <w:sz w:val="22"/>
                <w:szCs w:val="22"/>
              </w:rPr>
            </w:pPr>
            <w:r w:rsidRPr="00F07647">
              <w:rPr>
                <w:color w:val="000000"/>
                <w:sz w:val="22"/>
                <w:szCs w:val="22"/>
              </w:rPr>
              <w:t>32.241,1</w:t>
            </w:r>
          </w:p>
        </w:tc>
        <w:tc>
          <w:tcPr>
            <w:tcW w:w="1060" w:type="dxa"/>
            <w:tcBorders>
              <w:top w:val="nil"/>
              <w:left w:val="nil"/>
              <w:bottom w:val="single" w:sz="4" w:space="0" w:color="auto"/>
              <w:right w:val="single" w:sz="4" w:space="0" w:color="auto"/>
            </w:tcBorders>
            <w:shd w:val="clear" w:color="auto" w:fill="auto"/>
            <w:noWrap/>
            <w:vAlign w:val="bottom"/>
            <w:hideMark/>
          </w:tcPr>
          <w:p w14:paraId="1F45732D" w14:textId="77777777" w:rsidR="00F07647" w:rsidRPr="00F07647" w:rsidRDefault="00F07647" w:rsidP="00F07647">
            <w:pPr>
              <w:jc w:val="right"/>
              <w:rPr>
                <w:color w:val="000000"/>
                <w:sz w:val="22"/>
                <w:szCs w:val="22"/>
              </w:rPr>
            </w:pPr>
            <w:r w:rsidRPr="00F07647">
              <w:rPr>
                <w:color w:val="000000"/>
                <w:sz w:val="22"/>
                <w:szCs w:val="22"/>
              </w:rPr>
              <w:t>8,9</w:t>
            </w:r>
          </w:p>
        </w:tc>
        <w:tc>
          <w:tcPr>
            <w:tcW w:w="1220" w:type="dxa"/>
            <w:tcBorders>
              <w:top w:val="nil"/>
              <w:left w:val="nil"/>
              <w:bottom w:val="single" w:sz="4" w:space="0" w:color="auto"/>
              <w:right w:val="single" w:sz="4" w:space="0" w:color="auto"/>
            </w:tcBorders>
            <w:shd w:val="clear" w:color="auto" w:fill="auto"/>
            <w:noWrap/>
            <w:vAlign w:val="bottom"/>
            <w:hideMark/>
          </w:tcPr>
          <w:p w14:paraId="466048DC" w14:textId="77777777" w:rsidR="00F07647" w:rsidRPr="00F07647" w:rsidRDefault="00F07647" w:rsidP="00F07647">
            <w:pPr>
              <w:jc w:val="right"/>
              <w:rPr>
                <w:color w:val="000000"/>
                <w:sz w:val="22"/>
                <w:szCs w:val="22"/>
              </w:rPr>
            </w:pPr>
            <w:r w:rsidRPr="00F07647">
              <w:rPr>
                <w:color w:val="000000"/>
                <w:sz w:val="22"/>
                <w:szCs w:val="22"/>
              </w:rPr>
              <w:t>284,9</w:t>
            </w:r>
          </w:p>
        </w:tc>
        <w:tc>
          <w:tcPr>
            <w:tcW w:w="1180" w:type="dxa"/>
            <w:tcBorders>
              <w:top w:val="nil"/>
              <w:left w:val="nil"/>
              <w:bottom w:val="single" w:sz="4" w:space="0" w:color="auto"/>
              <w:right w:val="single" w:sz="4" w:space="0" w:color="auto"/>
            </w:tcBorders>
            <w:shd w:val="clear" w:color="auto" w:fill="auto"/>
            <w:noWrap/>
            <w:vAlign w:val="bottom"/>
            <w:hideMark/>
          </w:tcPr>
          <w:p w14:paraId="76D7ECA5" w14:textId="77777777" w:rsidR="00F07647" w:rsidRPr="00F07647" w:rsidRDefault="00F07647" w:rsidP="00F07647">
            <w:pPr>
              <w:jc w:val="right"/>
              <w:rPr>
                <w:color w:val="000000"/>
                <w:sz w:val="22"/>
                <w:szCs w:val="22"/>
              </w:rPr>
            </w:pPr>
            <w:r w:rsidRPr="00F07647">
              <w:rPr>
                <w:color w:val="000000"/>
                <w:sz w:val="22"/>
                <w:szCs w:val="22"/>
              </w:rPr>
              <w:t>639,2</w:t>
            </w:r>
          </w:p>
        </w:tc>
        <w:tc>
          <w:tcPr>
            <w:tcW w:w="1120" w:type="dxa"/>
            <w:tcBorders>
              <w:top w:val="nil"/>
              <w:left w:val="nil"/>
              <w:bottom w:val="single" w:sz="4" w:space="0" w:color="auto"/>
              <w:right w:val="single" w:sz="4" w:space="0" w:color="auto"/>
            </w:tcBorders>
            <w:shd w:val="clear" w:color="auto" w:fill="auto"/>
            <w:noWrap/>
            <w:vAlign w:val="bottom"/>
            <w:hideMark/>
          </w:tcPr>
          <w:p w14:paraId="549E7625" w14:textId="77777777" w:rsidR="00F07647" w:rsidRPr="00F07647" w:rsidRDefault="00F07647" w:rsidP="00F07647">
            <w:pPr>
              <w:jc w:val="right"/>
              <w:rPr>
                <w:color w:val="000000"/>
                <w:sz w:val="22"/>
                <w:szCs w:val="22"/>
              </w:rPr>
            </w:pPr>
            <w:r w:rsidRPr="00F07647">
              <w:rPr>
                <w:color w:val="000000"/>
                <w:sz w:val="22"/>
                <w:szCs w:val="22"/>
              </w:rPr>
              <w:t>7,7</w:t>
            </w:r>
          </w:p>
        </w:tc>
        <w:tc>
          <w:tcPr>
            <w:tcW w:w="1360" w:type="dxa"/>
            <w:tcBorders>
              <w:top w:val="nil"/>
              <w:left w:val="nil"/>
              <w:bottom w:val="single" w:sz="4" w:space="0" w:color="auto"/>
              <w:right w:val="single" w:sz="4" w:space="0" w:color="auto"/>
            </w:tcBorders>
            <w:shd w:val="clear" w:color="auto" w:fill="auto"/>
            <w:noWrap/>
            <w:vAlign w:val="bottom"/>
            <w:hideMark/>
          </w:tcPr>
          <w:p w14:paraId="5E273B30" w14:textId="77777777" w:rsidR="00F07647" w:rsidRPr="00F07647" w:rsidRDefault="00F07647" w:rsidP="00F07647">
            <w:pPr>
              <w:jc w:val="right"/>
              <w:rPr>
                <w:color w:val="000000"/>
                <w:sz w:val="22"/>
                <w:szCs w:val="22"/>
              </w:rPr>
            </w:pPr>
            <w:r w:rsidRPr="00F07647">
              <w:rPr>
                <w:color w:val="000000"/>
                <w:sz w:val="22"/>
                <w:szCs w:val="22"/>
              </w:rPr>
              <w:t>5,6</w:t>
            </w:r>
          </w:p>
        </w:tc>
        <w:tc>
          <w:tcPr>
            <w:tcW w:w="1320" w:type="dxa"/>
            <w:tcBorders>
              <w:top w:val="nil"/>
              <w:left w:val="nil"/>
              <w:bottom w:val="single" w:sz="4" w:space="0" w:color="auto"/>
              <w:right w:val="single" w:sz="4" w:space="0" w:color="auto"/>
            </w:tcBorders>
            <w:shd w:val="clear" w:color="auto" w:fill="auto"/>
            <w:noWrap/>
            <w:vAlign w:val="center"/>
            <w:hideMark/>
          </w:tcPr>
          <w:p w14:paraId="221680CC" w14:textId="77777777" w:rsidR="00F07647" w:rsidRPr="00F07647" w:rsidRDefault="00F07647" w:rsidP="00F07647">
            <w:pPr>
              <w:jc w:val="right"/>
              <w:rPr>
                <w:color w:val="000000"/>
                <w:sz w:val="22"/>
                <w:szCs w:val="22"/>
              </w:rPr>
            </w:pPr>
            <w:r w:rsidRPr="00F07647">
              <w:rPr>
                <w:color w:val="000000"/>
                <w:sz w:val="22"/>
                <w:szCs w:val="22"/>
              </w:rPr>
              <w:t>2,0</w:t>
            </w:r>
          </w:p>
        </w:tc>
      </w:tr>
      <w:tr w:rsidR="00F07647" w:rsidRPr="00F07647" w14:paraId="6B2891D8" w14:textId="77777777" w:rsidTr="00F07647">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9A7F61B" w14:textId="77777777" w:rsidR="00F07647" w:rsidRPr="00F07647" w:rsidRDefault="00F07647" w:rsidP="00F07647">
            <w:pPr>
              <w:jc w:val="left"/>
              <w:rPr>
                <w:color w:val="000000"/>
                <w:sz w:val="22"/>
                <w:szCs w:val="22"/>
              </w:rPr>
            </w:pPr>
            <w:r w:rsidRPr="00F07647">
              <w:rPr>
                <w:color w:val="000000"/>
                <w:sz w:val="22"/>
                <w:szCs w:val="22"/>
              </w:rPr>
              <w:t>12 469 162</w:t>
            </w:r>
          </w:p>
        </w:tc>
        <w:tc>
          <w:tcPr>
            <w:tcW w:w="1160" w:type="dxa"/>
            <w:tcBorders>
              <w:top w:val="nil"/>
              <w:left w:val="nil"/>
              <w:bottom w:val="single" w:sz="4" w:space="0" w:color="auto"/>
              <w:right w:val="single" w:sz="4" w:space="0" w:color="auto"/>
            </w:tcBorders>
            <w:shd w:val="clear" w:color="auto" w:fill="auto"/>
            <w:noWrap/>
            <w:vAlign w:val="bottom"/>
            <w:hideMark/>
          </w:tcPr>
          <w:p w14:paraId="4B9958A1" w14:textId="77777777" w:rsidR="00F07647" w:rsidRPr="00F07647" w:rsidRDefault="00F07647" w:rsidP="00F07647">
            <w:pPr>
              <w:jc w:val="right"/>
              <w:rPr>
                <w:color w:val="000000"/>
                <w:sz w:val="22"/>
                <w:szCs w:val="22"/>
              </w:rPr>
            </w:pPr>
            <w:r w:rsidRPr="00F07647">
              <w:rPr>
                <w:color w:val="000000"/>
                <w:sz w:val="22"/>
                <w:szCs w:val="22"/>
              </w:rPr>
              <w:t>7,40</w:t>
            </w:r>
          </w:p>
        </w:tc>
        <w:tc>
          <w:tcPr>
            <w:tcW w:w="1180" w:type="dxa"/>
            <w:tcBorders>
              <w:top w:val="nil"/>
              <w:left w:val="nil"/>
              <w:bottom w:val="single" w:sz="4" w:space="0" w:color="auto"/>
              <w:right w:val="single" w:sz="4" w:space="0" w:color="auto"/>
            </w:tcBorders>
            <w:shd w:val="clear" w:color="auto" w:fill="auto"/>
            <w:noWrap/>
            <w:vAlign w:val="bottom"/>
            <w:hideMark/>
          </w:tcPr>
          <w:p w14:paraId="54E9E4C4" w14:textId="77777777" w:rsidR="00F07647" w:rsidRPr="00F07647" w:rsidRDefault="00F07647" w:rsidP="00F07647">
            <w:pPr>
              <w:jc w:val="right"/>
              <w:rPr>
                <w:color w:val="000000"/>
                <w:sz w:val="22"/>
                <w:szCs w:val="22"/>
              </w:rPr>
            </w:pPr>
            <w:r w:rsidRPr="00F07647">
              <w:rPr>
                <w:color w:val="000000"/>
                <w:sz w:val="22"/>
                <w:szCs w:val="22"/>
              </w:rPr>
              <w:t>0,4</w:t>
            </w:r>
          </w:p>
        </w:tc>
        <w:tc>
          <w:tcPr>
            <w:tcW w:w="1120" w:type="dxa"/>
            <w:tcBorders>
              <w:top w:val="nil"/>
              <w:left w:val="nil"/>
              <w:bottom w:val="single" w:sz="4" w:space="0" w:color="auto"/>
              <w:right w:val="single" w:sz="4" w:space="0" w:color="auto"/>
            </w:tcBorders>
            <w:shd w:val="clear" w:color="auto" w:fill="auto"/>
            <w:noWrap/>
            <w:vAlign w:val="bottom"/>
            <w:hideMark/>
          </w:tcPr>
          <w:p w14:paraId="2BFA0999" w14:textId="77777777" w:rsidR="00F07647" w:rsidRPr="00F07647" w:rsidRDefault="00F07647" w:rsidP="00F07647">
            <w:pPr>
              <w:jc w:val="right"/>
              <w:rPr>
                <w:color w:val="000000"/>
                <w:sz w:val="22"/>
                <w:szCs w:val="22"/>
              </w:rPr>
            </w:pPr>
            <w:r w:rsidRPr="00F07647">
              <w:rPr>
                <w:color w:val="000000"/>
                <w:sz w:val="22"/>
                <w:szCs w:val="22"/>
              </w:rPr>
              <w:t>691,3</w:t>
            </w:r>
          </w:p>
        </w:tc>
        <w:tc>
          <w:tcPr>
            <w:tcW w:w="1060" w:type="dxa"/>
            <w:tcBorders>
              <w:top w:val="nil"/>
              <w:left w:val="nil"/>
              <w:bottom w:val="single" w:sz="4" w:space="0" w:color="auto"/>
              <w:right w:val="single" w:sz="4" w:space="0" w:color="auto"/>
            </w:tcBorders>
            <w:shd w:val="clear" w:color="auto" w:fill="auto"/>
            <w:noWrap/>
            <w:vAlign w:val="bottom"/>
            <w:hideMark/>
          </w:tcPr>
          <w:p w14:paraId="324EF69E" w14:textId="77777777" w:rsidR="00F07647" w:rsidRPr="00F07647" w:rsidRDefault="00F07647" w:rsidP="00F07647">
            <w:pPr>
              <w:jc w:val="right"/>
              <w:rPr>
                <w:color w:val="000000"/>
                <w:sz w:val="22"/>
                <w:szCs w:val="22"/>
              </w:rPr>
            </w:pPr>
            <w:r w:rsidRPr="00F07647">
              <w:rPr>
                <w:color w:val="000000"/>
                <w:sz w:val="22"/>
                <w:szCs w:val="22"/>
              </w:rPr>
              <w:t>0,2</w:t>
            </w:r>
          </w:p>
        </w:tc>
        <w:tc>
          <w:tcPr>
            <w:tcW w:w="1220" w:type="dxa"/>
            <w:tcBorders>
              <w:top w:val="nil"/>
              <w:left w:val="nil"/>
              <w:bottom w:val="single" w:sz="4" w:space="0" w:color="auto"/>
              <w:right w:val="single" w:sz="4" w:space="0" w:color="auto"/>
            </w:tcBorders>
            <w:shd w:val="clear" w:color="auto" w:fill="auto"/>
            <w:noWrap/>
            <w:vAlign w:val="bottom"/>
            <w:hideMark/>
          </w:tcPr>
          <w:p w14:paraId="1A57E28B" w14:textId="77777777" w:rsidR="00F07647" w:rsidRPr="00F07647" w:rsidRDefault="00F07647" w:rsidP="00F07647">
            <w:pPr>
              <w:jc w:val="right"/>
              <w:rPr>
                <w:color w:val="000000"/>
                <w:sz w:val="22"/>
                <w:szCs w:val="22"/>
              </w:rPr>
            </w:pPr>
            <w:r w:rsidRPr="00F07647">
              <w:rPr>
                <w:color w:val="000000"/>
                <w:sz w:val="22"/>
                <w:szCs w:val="22"/>
              </w:rPr>
              <w:t>93,4</w:t>
            </w:r>
          </w:p>
        </w:tc>
        <w:tc>
          <w:tcPr>
            <w:tcW w:w="1180" w:type="dxa"/>
            <w:tcBorders>
              <w:top w:val="nil"/>
              <w:left w:val="nil"/>
              <w:bottom w:val="single" w:sz="4" w:space="0" w:color="auto"/>
              <w:right w:val="single" w:sz="4" w:space="0" w:color="auto"/>
            </w:tcBorders>
            <w:shd w:val="clear" w:color="auto" w:fill="auto"/>
            <w:noWrap/>
            <w:vAlign w:val="bottom"/>
            <w:hideMark/>
          </w:tcPr>
          <w:p w14:paraId="389AAB7D" w14:textId="77777777" w:rsidR="00F07647" w:rsidRPr="00F07647" w:rsidRDefault="00F07647" w:rsidP="00F07647">
            <w:pPr>
              <w:jc w:val="right"/>
              <w:rPr>
                <w:color w:val="000000"/>
                <w:sz w:val="22"/>
                <w:szCs w:val="22"/>
              </w:rPr>
            </w:pPr>
            <w:r w:rsidRPr="00F07647">
              <w:rPr>
                <w:color w:val="000000"/>
                <w:sz w:val="22"/>
                <w:szCs w:val="22"/>
              </w:rPr>
              <w:t>20,0</w:t>
            </w:r>
          </w:p>
        </w:tc>
        <w:tc>
          <w:tcPr>
            <w:tcW w:w="1120" w:type="dxa"/>
            <w:tcBorders>
              <w:top w:val="nil"/>
              <w:left w:val="nil"/>
              <w:bottom w:val="single" w:sz="4" w:space="0" w:color="auto"/>
              <w:right w:val="single" w:sz="4" w:space="0" w:color="auto"/>
            </w:tcBorders>
            <w:shd w:val="clear" w:color="auto" w:fill="auto"/>
            <w:noWrap/>
            <w:vAlign w:val="bottom"/>
            <w:hideMark/>
          </w:tcPr>
          <w:p w14:paraId="20B1AEB5" w14:textId="77777777" w:rsidR="00F07647" w:rsidRPr="00F07647" w:rsidRDefault="00F07647" w:rsidP="00F07647">
            <w:pPr>
              <w:jc w:val="right"/>
              <w:rPr>
                <w:color w:val="000000"/>
                <w:sz w:val="22"/>
                <w:szCs w:val="22"/>
              </w:rPr>
            </w:pPr>
            <w:r w:rsidRPr="00F07647">
              <w:rPr>
                <w:color w:val="000000"/>
                <w:sz w:val="22"/>
                <w:szCs w:val="22"/>
              </w:rPr>
              <w:t>0,2</w:t>
            </w:r>
          </w:p>
        </w:tc>
        <w:tc>
          <w:tcPr>
            <w:tcW w:w="1360" w:type="dxa"/>
            <w:tcBorders>
              <w:top w:val="nil"/>
              <w:left w:val="nil"/>
              <w:bottom w:val="single" w:sz="4" w:space="0" w:color="auto"/>
              <w:right w:val="single" w:sz="4" w:space="0" w:color="auto"/>
            </w:tcBorders>
            <w:shd w:val="clear" w:color="auto" w:fill="auto"/>
            <w:noWrap/>
            <w:vAlign w:val="bottom"/>
            <w:hideMark/>
          </w:tcPr>
          <w:p w14:paraId="5B88167E" w14:textId="77777777" w:rsidR="00F07647" w:rsidRPr="00F07647" w:rsidRDefault="00F07647" w:rsidP="00F07647">
            <w:pPr>
              <w:jc w:val="right"/>
              <w:rPr>
                <w:color w:val="000000"/>
                <w:sz w:val="22"/>
                <w:szCs w:val="22"/>
              </w:rPr>
            </w:pPr>
            <w:r w:rsidRPr="00F07647">
              <w:rPr>
                <w:color w:val="000000"/>
                <w:sz w:val="22"/>
                <w:szCs w:val="22"/>
              </w:rPr>
              <w:t>2,7</w:t>
            </w:r>
          </w:p>
        </w:tc>
        <w:tc>
          <w:tcPr>
            <w:tcW w:w="1320" w:type="dxa"/>
            <w:tcBorders>
              <w:top w:val="nil"/>
              <w:left w:val="nil"/>
              <w:bottom w:val="single" w:sz="4" w:space="0" w:color="auto"/>
              <w:right w:val="single" w:sz="4" w:space="0" w:color="auto"/>
            </w:tcBorders>
            <w:shd w:val="clear" w:color="auto" w:fill="auto"/>
            <w:noWrap/>
            <w:vAlign w:val="center"/>
            <w:hideMark/>
          </w:tcPr>
          <w:p w14:paraId="0ED3B738" w14:textId="77777777" w:rsidR="00F07647" w:rsidRPr="00F07647" w:rsidRDefault="00F07647" w:rsidP="00F07647">
            <w:pPr>
              <w:jc w:val="right"/>
              <w:rPr>
                <w:color w:val="000000"/>
                <w:sz w:val="22"/>
                <w:szCs w:val="22"/>
              </w:rPr>
            </w:pPr>
            <w:r w:rsidRPr="00F07647">
              <w:rPr>
                <w:color w:val="000000"/>
                <w:sz w:val="22"/>
                <w:szCs w:val="22"/>
              </w:rPr>
              <w:t>2,9</w:t>
            </w:r>
          </w:p>
        </w:tc>
      </w:tr>
      <w:tr w:rsidR="00F07647" w:rsidRPr="00F07647" w14:paraId="3C151346" w14:textId="77777777" w:rsidTr="00F07647">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E6FF5A5" w14:textId="77777777" w:rsidR="00F07647" w:rsidRPr="00F07647" w:rsidRDefault="00F07647" w:rsidP="00F07647">
            <w:pPr>
              <w:jc w:val="left"/>
              <w:rPr>
                <w:color w:val="000000"/>
                <w:sz w:val="22"/>
                <w:szCs w:val="22"/>
              </w:rPr>
            </w:pPr>
            <w:r w:rsidRPr="00F07647">
              <w:rPr>
                <w:color w:val="000000"/>
                <w:sz w:val="22"/>
                <w:szCs w:val="22"/>
              </w:rPr>
              <w:t>12 475 162</w:t>
            </w:r>
          </w:p>
        </w:tc>
        <w:tc>
          <w:tcPr>
            <w:tcW w:w="1160" w:type="dxa"/>
            <w:tcBorders>
              <w:top w:val="nil"/>
              <w:left w:val="nil"/>
              <w:bottom w:val="single" w:sz="4" w:space="0" w:color="auto"/>
              <w:right w:val="single" w:sz="4" w:space="0" w:color="auto"/>
            </w:tcBorders>
            <w:shd w:val="clear" w:color="auto" w:fill="auto"/>
            <w:noWrap/>
            <w:vAlign w:val="bottom"/>
            <w:hideMark/>
          </w:tcPr>
          <w:p w14:paraId="782F7D40" w14:textId="77777777" w:rsidR="00F07647" w:rsidRPr="00F07647" w:rsidRDefault="00F07647" w:rsidP="00F07647">
            <w:pPr>
              <w:jc w:val="right"/>
              <w:rPr>
                <w:color w:val="000000"/>
                <w:sz w:val="22"/>
                <w:szCs w:val="22"/>
              </w:rPr>
            </w:pPr>
            <w:r w:rsidRPr="00F07647">
              <w:rPr>
                <w:color w:val="000000"/>
                <w:sz w:val="22"/>
                <w:szCs w:val="22"/>
              </w:rPr>
              <w:t>1,60</w:t>
            </w:r>
          </w:p>
        </w:tc>
        <w:tc>
          <w:tcPr>
            <w:tcW w:w="1180" w:type="dxa"/>
            <w:tcBorders>
              <w:top w:val="nil"/>
              <w:left w:val="nil"/>
              <w:bottom w:val="single" w:sz="4" w:space="0" w:color="auto"/>
              <w:right w:val="single" w:sz="4" w:space="0" w:color="auto"/>
            </w:tcBorders>
            <w:shd w:val="clear" w:color="auto" w:fill="auto"/>
            <w:noWrap/>
            <w:vAlign w:val="bottom"/>
            <w:hideMark/>
          </w:tcPr>
          <w:p w14:paraId="50E4F6F0" w14:textId="77777777" w:rsidR="00F07647" w:rsidRPr="00F07647" w:rsidRDefault="00F07647" w:rsidP="00F07647">
            <w:pPr>
              <w:jc w:val="right"/>
              <w:rPr>
                <w:color w:val="000000"/>
                <w:sz w:val="22"/>
                <w:szCs w:val="22"/>
              </w:rPr>
            </w:pPr>
            <w:r w:rsidRPr="00F07647">
              <w:rPr>
                <w:color w:val="000000"/>
                <w:sz w:val="22"/>
                <w:szCs w:val="22"/>
              </w:rPr>
              <w:t>0,1</w:t>
            </w:r>
          </w:p>
        </w:tc>
        <w:tc>
          <w:tcPr>
            <w:tcW w:w="1120" w:type="dxa"/>
            <w:tcBorders>
              <w:top w:val="nil"/>
              <w:left w:val="nil"/>
              <w:bottom w:val="single" w:sz="4" w:space="0" w:color="auto"/>
              <w:right w:val="single" w:sz="4" w:space="0" w:color="auto"/>
            </w:tcBorders>
            <w:shd w:val="clear" w:color="auto" w:fill="auto"/>
            <w:noWrap/>
            <w:vAlign w:val="bottom"/>
            <w:hideMark/>
          </w:tcPr>
          <w:p w14:paraId="7AE2243C" w14:textId="77777777" w:rsidR="00F07647" w:rsidRPr="00F07647" w:rsidRDefault="00F07647" w:rsidP="00F07647">
            <w:pPr>
              <w:jc w:val="right"/>
              <w:rPr>
                <w:color w:val="000000"/>
                <w:sz w:val="22"/>
                <w:szCs w:val="22"/>
              </w:rPr>
            </w:pPr>
            <w:r w:rsidRPr="00F07647">
              <w:rPr>
                <w:color w:val="000000"/>
                <w:sz w:val="22"/>
                <w:szCs w:val="22"/>
              </w:rPr>
              <w:t>149,1</w:t>
            </w:r>
          </w:p>
        </w:tc>
        <w:tc>
          <w:tcPr>
            <w:tcW w:w="1060" w:type="dxa"/>
            <w:tcBorders>
              <w:top w:val="nil"/>
              <w:left w:val="nil"/>
              <w:bottom w:val="single" w:sz="4" w:space="0" w:color="auto"/>
              <w:right w:val="single" w:sz="4" w:space="0" w:color="auto"/>
            </w:tcBorders>
            <w:shd w:val="clear" w:color="auto" w:fill="auto"/>
            <w:noWrap/>
            <w:vAlign w:val="bottom"/>
            <w:hideMark/>
          </w:tcPr>
          <w:p w14:paraId="509503D6" w14:textId="77777777" w:rsidR="00F07647" w:rsidRPr="00F07647" w:rsidRDefault="00F07647" w:rsidP="00F07647">
            <w:pPr>
              <w:jc w:val="right"/>
              <w:rPr>
                <w:color w:val="000000"/>
                <w:sz w:val="22"/>
                <w:szCs w:val="22"/>
              </w:rPr>
            </w:pPr>
            <w:r w:rsidRPr="00F07647">
              <w:rPr>
                <w:color w:val="000000"/>
                <w:sz w:val="22"/>
                <w:szCs w:val="22"/>
              </w:rPr>
              <w:t>0,0</w:t>
            </w:r>
          </w:p>
        </w:tc>
        <w:tc>
          <w:tcPr>
            <w:tcW w:w="1220" w:type="dxa"/>
            <w:tcBorders>
              <w:top w:val="nil"/>
              <w:left w:val="nil"/>
              <w:bottom w:val="single" w:sz="4" w:space="0" w:color="auto"/>
              <w:right w:val="single" w:sz="4" w:space="0" w:color="auto"/>
            </w:tcBorders>
            <w:shd w:val="clear" w:color="auto" w:fill="auto"/>
            <w:noWrap/>
            <w:vAlign w:val="bottom"/>
            <w:hideMark/>
          </w:tcPr>
          <w:p w14:paraId="7FC11443" w14:textId="77777777" w:rsidR="00F07647" w:rsidRPr="00F07647" w:rsidRDefault="00F07647" w:rsidP="00F07647">
            <w:pPr>
              <w:jc w:val="right"/>
              <w:rPr>
                <w:color w:val="000000"/>
                <w:sz w:val="22"/>
                <w:szCs w:val="22"/>
              </w:rPr>
            </w:pPr>
            <w:r w:rsidRPr="00F07647">
              <w:rPr>
                <w:color w:val="000000"/>
                <w:sz w:val="22"/>
                <w:szCs w:val="22"/>
              </w:rPr>
              <w:t>93,2</w:t>
            </w:r>
          </w:p>
        </w:tc>
        <w:tc>
          <w:tcPr>
            <w:tcW w:w="1180" w:type="dxa"/>
            <w:tcBorders>
              <w:top w:val="nil"/>
              <w:left w:val="nil"/>
              <w:bottom w:val="single" w:sz="4" w:space="0" w:color="auto"/>
              <w:right w:val="single" w:sz="4" w:space="0" w:color="auto"/>
            </w:tcBorders>
            <w:shd w:val="clear" w:color="auto" w:fill="auto"/>
            <w:noWrap/>
            <w:vAlign w:val="bottom"/>
            <w:hideMark/>
          </w:tcPr>
          <w:p w14:paraId="2D334148" w14:textId="77777777" w:rsidR="00F07647" w:rsidRPr="00F07647" w:rsidRDefault="00F07647" w:rsidP="00F07647">
            <w:pPr>
              <w:jc w:val="right"/>
              <w:rPr>
                <w:color w:val="000000"/>
                <w:sz w:val="22"/>
                <w:szCs w:val="22"/>
              </w:rPr>
            </w:pPr>
            <w:r w:rsidRPr="00F07647">
              <w:rPr>
                <w:color w:val="000000"/>
                <w:sz w:val="22"/>
                <w:szCs w:val="22"/>
              </w:rPr>
              <w:t>4,5</w:t>
            </w:r>
          </w:p>
        </w:tc>
        <w:tc>
          <w:tcPr>
            <w:tcW w:w="1120" w:type="dxa"/>
            <w:tcBorders>
              <w:top w:val="nil"/>
              <w:left w:val="nil"/>
              <w:bottom w:val="single" w:sz="4" w:space="0" w:color="auto"/>
              <w:right w:val="single" w:sz="4" w:space="0" w:color="auto"/>
            </w:tcBorders>
            <w:shd w:val="clear" w:color="auto" w:fill="auto"/>
            <w:noWrap/>
            <w:vAlign w:val="bottom"/>
            <w:hideMark/>
          </w:tcPr>
          <w:p w14:paraId="225C3336" w14:textId="77777777" w:rsidR="00F07647" w:rsidRPr="00F07647" w:rsidRDefault="00F07647" w:rsidP="00F07647">
            <w:pPr>
              <w:jc w:val="right"/>
              <w:rPr>
                <w:color w:val="000000"/>
                <w:sz w:val="22"/>
                <w:szCs w:val="22"/>
              </w:rPr>
            </w:pPr>
            <w:r w:rsidRPr="00F07647">
              <w:rPr>
                <w:color w:val="000000"/>
                <w:sz w:val="22"/>
                <w:szCs w:val="22"/>
              </w:rPr>
              <w:t>0,1</w:t>
            </w:r>
          </w:p>
        </w:tc>
        <w:tc>
          <w:tcPr>
            <w:tcW w:w="1360" w:type="dxa"/>
            <w:tcBorders>
              <w:top w:val="nil"/>
              <w:left w:val="nil"/>
              <w:bottom w:val="single" w:sz="4" w:space="0" w:color="auto"/>
              <w:right w:val="single" w:sz="4" w:space="0" w:color="auto"/>
            </w:tcBorders>
            <w:shd w:val="clear" w:color="auto" w:fill="auto"/>
            <w:noWrap/>
            <w:vAlign w:val="bottom"/>
            <w:hideMark/>
          </w:tcPr>
          <w:p w14:paraId="4625601B" w14:textId="77777777" w:rsidR="00F07647" w:rsidRPr="00F07647" w:rsidRDefault="00F07647" w:rsidP="00F07647">
            <w:pPr>
              <w:jc w:val="right"/>
              <w:rPr>
                <w:color w:val="000000"/>
                <w:sz w:val="22"/>
                <w:szCs w:val="22"/>
              </w:rPr>
            </w:pPr>
            <w:r w:rsidRPr="00F07647">
              <w:rPr>
                <w:color w:val="000000"/>
                <w:sz w:val="22"/>
                <w:szCs w:val="22"/>
              </w:rPr>
              <w:t>2,8</w:t>
            </w:r>
          </w:p>
        </w:tc>
        <w:tc>
          <w:tcPr>
            <w:tcW w:w="1320" w:type="dxa"/>
            <w:tcBorders>
              <w:top w:val="nil"/>
              <w:left w:val="nil"/>
              <w:bottom w:val="single" w:sz="4" w:space="0" w:color="auto"/>
              <w:right w:val="single" w:sz="4" w:space="0" w:color="auto"/>
            </w:tcBorders>
            <w:shd w:val="clear" w:color="auto" w:fill="auto"/>
            <w:noWrap/>
            <w:vAlign w:val="center"/>
            <w:hideMark/>
          </w:tcPr>
          <w:p w14:paraId="22E4BC35" w14:textId="77777777" w:rsidR="00F07647" w:rsidRPr="00F07647" w:rsidRDefault="00F07647" w:rsidP="00F07647">
            <w:pPr>
              <w:jc w:val="right"/>
              <w:rPr>
                <w:color w:val="000000"/>
                <w:sz w:val="22"/>
                <w:szCs w:val="22"/>
              </w:rPr>
            </w:pPr>
            <w:r w:rsidRPr="00F07647">
              <w:rPr>
                <w:color w:val="000000"/>
                <w:sz w:val="22"/>
                <w:szCs w:val="22"/>
              </w:rPr>
              <w:t>3,0</w:t>
            </w:r>
          </w:p>
        </w:tc>
      </w:tr>
      <w:tr w:rsidR="00F07647" w:rsidRPr="00F07647" w14:paraId="0C587EA4" w14:textId="77777777" w:rsidTr="00F07647">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F912BFD" w14:textId="77777777" w:rsidR="00F07647" w:rsidRPr="00F07647" w:rsidRDefault="00F07647" w:rsidP="00F07647">
            <w:pPr>
              <w:jc w:val="left"/>
              <w:rPr>
                <w:color w:val="000000"/>
                <w:sz w:val="22"/>
                <w:szCs w:val="22"/>
              </w:rPr>
            </w:pPr>
            <w:r w:rsidRPr="00F07647">
              <w:rPr>
                <w:color w:val="000000"/>
                <w:sz w:val="22"/>
                <w:szCs w:val="22"/>
              </w:rPr>
              <w:t>12 483 162</w:t>
            </w:r>
          </w:p>
        </w:tc>
        <w:tc>
          <w:tcPr>
            <w:tcW w:w="1160" w:type="dxa"/>
            <w:tcBorders>
              <w:top w:val="nil"/>
              <w:left w:val="nil"/>
              <w:bottom w:val="single" w:sz="4" w:space="0" w:color="auto"/>
              <w:right w:val="single" w:sz="4" w:space="0" w:color="auto"/>
            </w:tcBorders>
            <w:shd w:val="clear" w:color="auto" w:fill="auto"/>
            <w:noWrap/>
            <w:vAlign w:val="bottom"/>
            <w:hideMark/>
          </w:tcPr>
          <w:p w14:paraId="4F514E4B" w14:textId="77777777" w:rsidR="00F07647" w:rsidRPr="00F07647" w:rsidRDefault="00F07647" w:rsidP="00F07647">
            <w:pPr>
              <w:jc w:val="right"/>
              <w:rPr>
                <w:color w:val="000000"/>
                <w:sz w:val="22"/>
                <w:szCs w:val="22"/>
              </w:rPr>
            </w:pPr>
            <w:r w:rsidRPr="00F07647">
              <w:rPr>
                <w:color w:val="000000"/>
                <w:sz w:val="22"/>
                <w:szCs w:val="22"/>
              </w:rPr>
              <w:t>36,76</w:t>
            </w:r>
          </w:p>
        </w:tc>
        <w:tc>
          <w:tcPr>
            <w:tcW w:w="1180" w:type="dxa"/>
            <w:tcBorders>
              <w:top w:val="nil"/>
              <w:left w:val="nil"/>
              <w:bottom w:val="single" w:sz="4" w:space="0" w:color="auto"/>
              <w:right w:val="single" w:sz="4" w:space="0" w:color="auto"/>
            </w:tcBorders>
            <w:shd w:val="clear" w:color="auto" w:fill="auto"/>
            <w:noWrap/>
            <w:vAlign w:val="bottom"/>
            <w:hideMark/>
          </w:tcPr>
          <w:p w14:paraId="7D3574B9" w14:textId="77777777" w:rsidR="00F07647" w:rsidRPr="00F07647" w:rsidRDefault="00F07647" w:rsidP="00F07647">
            <w:pPr>
              <w:jc w:val="right"/>
              <w:rPr>
                <w:color w:val="000000"/>
                <w:sz w:val="22"/>
                <w:szCs w:val="22"/>
              </w:rPr>
            </w:pPr>
            <w:r w:rsidRPr="00F07647">
              <w:rPr>
                <w:color w:val="000000"/>
                <w:sz w:val="22"/>
                <w:szCs w:val="22"/>
              </w:rPr>
              <w:t>2,1</w:t>
            </w:r>
          </w:p>
        </w:tc>
        <w:tc>
          <w:tcPr>
            <w:tcW w:w="1120" w:type="dxa"/>
            <w:tcBorders>
              <w:top w:val="nil"/>
              <w:left w:val="nil"/>
              <w:bottom w:val="single" w:sz="4" w:space="0" w:color="auto"/>
              <w:right w:val="single" w:sz="4" w:space="0" w:color="auto"/>
            </w:tcBorders>
            <w:shd w:val="clear" w:color="auto" w:fill="auto"/>
            <w:noWrap/>
            <w:vAlign w:val="bottom"/>
            <w:hideMark/>
          </w:tcPr>
          <w:p w14:paraId="06CBE97A" w14:textId="77777777" w:rsidR="00F07647" w:rsidRPr="00F07647" w:rsidRDefault="00F07647" w:rsidP="00F07647">
            <w:pPr>
              <w:jc w:val="right"/>
              <w:rPr>
                <w:color w:val="000000"/>
                <w:sz w:val="22"/>
                <w:szCs w:val="22"/>
              </w:rPr>
            </w:pPr>
            <w:r w:rsidRPr="00F07647">
              <w:rPr>
                <w:color w:val="000000"/>
                <w:sz w:val="22"/>
                <w:szCs w:val="22"/>
              </w:rPr>
              <w:t>1.059,6</w:t>
            </w:r>
          </w:p>
        </w:tc>
        <w:tc>
          <w:tcPr>
            <w:tcW w:w="1060" w:type="dxa"/>
            <w:tcBorders>
              <w:top w:val="nil"/>
              <w:left w:val="nil"/>
              <w:bottom w:val="single" w:sz="4" w:space="0" w:color="auto"/>
              <w:right w:val="single" w:sz="4" w:space="0" w:color="auto"/>
            </w:tcBorders>
            <w:shd w:val="clear" w:color="auto" w:fill="auto"/>
            <w:noWrap/>
            <w:vAlign w:val="bottom"/>
            <w:hideMark/>
          </w:tcPr>
          <w:p w14:paraId="57C8A1FE" w14:textId="77777777" w:rsidR="00F07647" w:rsidRPr="00F07647" w:rsidRDefault="00F07647" w:rsidP="00F07647">
            <w:pPr>
              <w:jc w:val="right"/>
              <w:rPr>
                <w:color w:val="000000"/>
                <w:sz w:val="22"/>
                <w:szCs w:val="22"/>
              </w:rPr>
            </w:pPr>
            <w:r w:rsidRPr="00F07647">
              <w:rPr>
                <w:color w:val="000000"/>
                <w:sz w:val="22"/>
                <w:szCs w:val="22"/>
              </w:rPr>
              <w:t>0,3</w:t>
            </w:r>
          </w:p>
        </w:tc>
        <w:tc>
          <w:tcPr>
            <w:tcW w:w="1220" w:type="dxa"/>
            <w:tcBorders>
              <w:top w:val="nil"/>
              <w:left w:val="nil"/>
              <w:bottom w:val="single" w:sz="4" w:space="0" w:color="auto"/>
              <w:right w:val="single" w:sz="4" w:space="0" w:color="auto"/>
            </w:tcBorders>
            <w:shd w:val="clear" w:color="auto" w:fill="auto"/>
            <w:noWrap/>
            <w:vAlign w:val="bottom"/>
            <w:hideMark/>
          </w:tcPr>
          <w:p w14:paraId="46FB81B6" w14:textId="77777777" w:rsidR="00F07647" w:rsidRPr="00F07647" w:rsidRDefault="00F07647" w:rsidP="00F07647">
            <w:pPr>
              <w:jc w:val="right"/>
              <w:rPr>
                <w:color w:val="000000"/>
                <w:sz w:val="22"/>
                <w:szCs w:val="22"/>
              </w:rPr>
            </w:pPr>
            <w:r w:rsidRPr="00F07647">
              <w:rPr>
                <w:color w:val="000000"/>
                <w:sz w:val="22"/>
                <w:szCs w:val="22"/>
              </w:rPr>
              <w:t>28,8</w:t>
            </w:r>
          </w:p>
        </w:tc>
        <w:tc>
          <w:tcPr>
            <w:tcW w:w="1180" w:type="dxa"/>
            <w:tcBorders>
              <w:top w:val="nil"/>
              <w:left w:val="nil"/>
              <w:bottom w:val="single" w:sz="4" w:space="0" w:color="auto"/>
              <w:right w:val="single" w:sz="4" w:space="0" w:color="auto"/>
            </w:tcBorders>
            <w:shd w:val="clear" w:color="auto" w:fill="auto"/>
            <w:noWrap/>
            <w:vAlign w:val="bottom"/>
            <w:hideMark/>
          </w:tcPr>
          <w:p w14:paraId="39AC074C" w14:textId="77777777" w:rsidR="00F07647" w:rsidRPr="00F07647" w:rsidRDefault="00F07647" w:rsidP="00F07647">
            <w:pPr>
              <w:jc w:val="right"/>
              <w:rPr>
                <w:color w:val="000000"/>
                <w:sz w:val="22"/>
                <w:szCs w:val="22"/>
              </w:rPr>
            </w:pPr>
            <w:r w:rsidRPr="00F07647">
              <w:rPr>
                <w:color w:val="000000"/>
                <w:sz w:val="22"/>
                <w:szCs w:val="22"/>
              </w:rPr>
              <w:t>164,9</w:t>
            </w:r>
          </w:p>
        </w:tc>
        <w:tc>
          <w:tcPr>
            <w:tcW w:w="1120" w:type="dxa"/>
            <w:tcBorders>
              <w:top w:val="nil"/>
              <w:left w:val="nil"/>
              <w:bottom w:val="single" w:sz="4" w:space="0" w:color="auto"/>
              <w:right w:val="single" w:sz="4" w:space="0" w:color="auto"/>
            </w:tcBorders>
            <w:shd w:val="clear" w:color="auto" w:fill="auto"/>
            <w:noWrap/>
            <w:vAlign w:val="bottom"/>
            <w:hideMark/>
          </w:tcPr>
          <w:p w14:paraId="17A0C2D5" w14:textId="77777777" w:rsidR="00F07647" w:rsidRPr="00F07647" w:rsidRDefault="00F07647" w:rsidP="00F07647">
            <w:pPr>
              <w:jc w:val="right"/>
              <w:rPr>
                <w:color w:val="000000"/>
                <w:sz w:val="22"/>
                <w:szCs w:val="22"/>
              </w:rPr>
            </w:pPr>
            <w:r w:rsidRPr="00F07647">
              <w:rPr>
                <w:color w:val="000000"/>
                <w:sz w:val="22"/>
                <w:szCs w:val="22"/>
              </w:rPr>
              <w:t>2,0</w:t>
            </w:r>
          </w:p>
        </w:tc>
        <w:tc>
          <w:tcPr>
            <w:tcW w:w="1360" w:type="dxa"/>
            <w:tcBorders>
              <w:top w:val="nil"/>
              <w:left w:val="nil"/>
              <w:bottom w:val="single" w:sz="4" w:space="0" w:color="auto"/>
              <w:right w:val="single" w:sz="4" w:space="0" w:color="auto"/>
            </w:tcBorders>
            <w:shd w:val="clear" w:color="auto" w:fill="auto"/>
            <w:noWrap/>
            <w:vAlign w:val="bottom"/>
            <w:hideMark/>
          </w:tcPr>
          <w:p w14:paraId="0D5F1F27" w14:textId="77777777" w:rsidR="00F07647" w:rsidRPr="00F07647" w:rsidRDefault="00F07647" w:rsidP="00F07647">
            <w:pPr>
              <w:jc w:val="right"/>
              <w:rPr>
                <w:color w:val="000000"/>
                <w:sz w:val="22"/>
                <w:szCs w:val="22"/>
              </w:rPr>
            </w:pPr>
            <w:r w:rsidRPr="00F07647">
              <w:rPr>
                <w:color w:val="000000"/>
                <w:sz w:val="22"/>
                <w:szCs w:val="22"/>
              </w:rPr>
              <w:t>4,5</w:t>
            </w:r>
          </w:p>
        </w:tc>
        <w:tc>
          <w:tcPr>
            <w:tcW w:w="1320" w:type="dxa"/>
            <w:tcBorders>
              <w:top w:val="nil"/>
              <w:left w:val="nil"/>
              <w:bottom w:val="single" w:sz="4" w:space="0" w:color="auto"/>
              <w:right w:val="single" w:sz="4" w:space="0" w:color="auto"/>
            </w:tcBorders>
            <w:shd w:val="clear" w:color="auto" w:fill="auto"/>
            <w:noWrap/>
            <w:vAlign w:val="center"/>
            <w:hideMark/>
          </w:tcPr>
          <w:p w14:paraId="153AD05F" w14:textId="77777777" w:rsidR="00F07647" w:rsidRPr="00F07647" w:rsidRDefault="00F07647" w:rsidP="00F07647">
            <w:pPr>
              <w:jc w:val="right"/>
              <w:rPr>
                <w:color w:val="000000"/>
                <w:sz w:val="22"/>
                <w:szCs w:val="22"/>
              </w:rPr>
            </w:pPr>
            <w:r w:rsidRPr="00F07647">
              <w:rPr>
                <w:color w:val="000000"/>
                <w:sz w:val="22"/>
                <w:szCs w:val="22"/>
              </w:rPr>
              <w:t>15,6</w:t>
            </w:r>
          </w:p>
        </w:tc>
      </w:tr>
      <w:tr w:rsidR="00F07647" w:rsidRPr="00F07647" w14:paraId="1CBBE994" w14:textId="77777777" w:rsidTr="00F07647">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39FF20E9" w14:textId="77777777" w:rsidR="00F07647" w:rsidRPr="00F07647" w:rsidRDefault="00F07647" w:rsidP="00F07647">
            <w:pPr>
              <w:jc w:val="left"/>
              <w:rPr>
                <w:color w:val="000000"/>
                <w:sz w:val="22"/>
                <w:szCs w:val="22"/>
              </w:rPr>
            </w:pPr>
            <w:r w:rsidRPr="00F07647">
              <w:rPr>
                <w:color w:val="000000"/>
                <w:sz w:val="22"/>
                <w:szCs w:val="22"/>
              </w:rPr>
              <w:t>12 487 162</w:t>
            </w:r>
          </w:p>
        </w:tc>
        <w:tc>
          <w:tcPr>
            <w:tcW w:w="1160" w:type="dxa"/>
            <w:tcBorders>
              <w:top w:val="nil"/>
              <w:left w:val="nil"/>
              <w:bottom w:val="single" w:sz="4" w:space="0" w:color="auto"/>
              <w:right w:val="single" w:sz="4" w:space="0" w:color="auto"/>
            </w:tcBorders>
            <w:shd w:val="clear" w:color="auto" w:fill="auto"/>
            <w:noWrap/>
            <w:vAlign w:val="bottom"/>
            <w:hideMark/>
          </w:tcPr>
          <w:p w14:paraId="0B9E617D" w14:textId="77777777" w:rsidR="00F07647" w:rsidRPr="00F07647" w:rsidRDefault="00F07647" w:rsidP="00F07647">
            <w:pPr>
              <w:jc w:val="right"/>
              <w:rPr>
                <w:color w:val="000000"/>
                <w:sz w:val="22"/>
                <w:szCs w:val="22"/>
              </w:rPr>
            </w:pPr>
            <w:r w:rsidRPr="00F07647">
              <w:rPr>
                <w:color w:val="000000"/>
                <w:sz w:val="22"/>
                <w:szCs w:val="22"/>
              </w:rPr>
              <w:t>3,51</w:t>
            </w:r>
          </w:p>
        </w:tc>
        <w:tc>
          <w:tcPr>
            <w:tcW w:w="1180" w:type="dxa"/>
            <w:tcBorders>
              <w:top w:val="nil"/>
              <w:left w:val="nil"/>
              <w:bottom w:val="single" w:sz="4" w:space="0" w:color="auto"/>
              <w:right w:val="single" w:sz="4" w:space="0" w:color="auto"/>
            </w:tcBorders>
            <w:shd w:val="clear" w:color="auto" w:fill="auto"/>
            <w:noWrap/>
            <w:vAlign w:val="bottom"/>
            <w:hideMark/>
          </w:tcPr>
          <w:p w14:paraId="560EBFE4" w14:textId="77777777" w:rsidR="00F07647" w:rsidRPr="00F07647" w:rsidRDefault="00F07647" w:rsidP="00F07647">
            <w:pPr>
              <w:jc w:val="right"/>
              <w:rPr>
                <w:color w:val="000000"/>
                <w:sz w:val="22"/>
                <w:szCs w:val="22"/>
              </w:rPr>
            </w:pPr>
            <w:r w:rsidRPr="00F07647">
              <w:rPr>
                <w:color w:val="000000"/>
                <w:sz w:val="22"/>
                <w:szCs w:val="22"/>
              </w:rPr>
              <w:t>0,2</w:t>
            </w:r>
          </w:p>
        </w:tc>
        <w:tc>
          <w:tcPr>
            <w:tcW w:w="1120" w:type="dxa"/>
            <w:tcBorders>
              <w:top w:val="nil"/>
              <w:left w:val="nil"/>
              <w:bottom w:val="single" w:sz="4" w:space="0" w:color="auto"/>
              <w:right w:val="single" w:sz="4" w:space="0" w:color="auto"/>
            </w:tcBorders>
            <w:shd w:val="clear" w:color="auto" w:fill="auto"/>
            <w:noWrap/>
            <w:vAlign w:val="bottom"/>
            <w:hideMark/>
          </w:tcPr>
          <w:p w14:paraId="0EE4729C" w14:textId="77777777" w:rsidR="00F07647" w:rsidRPr="00F07647" w:rsidRDefault="00F07647" w:rsidP="00F07647">
            <w:pPr>
              <w:jc w:val="right"/>
              <w:rPr>
                <w:color w:val="000000"/>
                <w:sz w:val="22"/>
                <w:szCs w:val="22"/>
              </w:rPr>
            </w:pPr>
            <w:r w:rsidRPr="00F07647">
              <w:rPr>
                <w:color w:val="000000"/>
                <w:sz w:val="22"/>
                <w:szCs w:val="22"/>
              </w:rPr>
              <w:t>190,2</w:t>
            </w:r>
          </w:p>
        </w:tc>
        <w:tc>
          <w:tcPr>
            <w:tcW w:w="1060" w:type="dxa"/>
            <w:tcBorders>
              <w:top w:val="nil"/>
              <w:left w:val="nil"/>
              <w:bottom w:val="single" w:sz="4" w:space="0" w:color="auto"/>
              <w:right w:val="single" w:sz="4" w:space="0" w:color="auto"/>
            </w:tcBorders>
            <w:shd w:val="clear" w:color="auto" w:fill="auto"/>
            <w:noWrap/>
            <w:vAlign w:val="bottom"/>
            <w:hideMark/>
          </w:tcPr>
          <w:p w14:paraId="6D0D89E9" w14:textId="77777777" w:rsidR="00F07647" w:rsidRPr="00F07647" w:rsidRDefault="00F07647" w:rsidP="00F07647">
            <w:pPr>
              <w:jc w:val="right"/>
              <w:rPr>
                <w:color w:val="000000"/>
                <w:sz w:val="22"/>
                <w:szCs w:val="22"/>
              </w:rPr>
            </w:pPr>
            <w:r w:rsidRPr="00F07647">
              <w:rPr>
                <w:color w:val="000000"/>
                <w:sz w:val="22"/>
                <w:szCs w:val="22"/>
              </w:rPr>
              <w:t>0,1</w:t>
            </w:r>
          </w:p>
        </w:tc>
        <w:tc>
          <w:tcPr>
            <w:tcW w:w="1220" w:type="dxa"/>
            <w:tcBorders>
              <w:top w:val="nil"/>
              <w:left w:val="nil"/>
              <w:bottom w:val="single" w:sz="4" w:space="0" w:color="auto"/>
              <w:right w:val="single" w:sz="4" w:space="0" w:color="auto"/>
            </w:tcBorders>
            <w:shd w:val="clear" w:color="auto" w:fill="auto"/>
            <w:noWrap/>
            <w:vAlign w:val="bottom"/>
            <w:hideMark/>
          </w:tcPr>
          <w:p w14:paraId="3B70952C" w14:textId="77777777" w:rsidR="00F07647" w:rsidRPr="00F07647" w:rsidRDefault="00F07647" w:rsidP="00F07647">
            <w:pPr>
              <w:jc w:val="right"/>
              <w:rPr>
                <w:color w:val="000000"/>
                <w:sz w:val="22"/>
                <w:szCs w:val="22"/>
              </w:rPr>
            </w:pPr>
            <w:r w:rsidRPr="00F07647">
              <w:rPr>
                <w:color w:val="000000"/>
                <w:sz w:val="22"/>
                <w:szCs w:val="22"/>
              </w:rPr>
              <w:t>54,2</w:t>
            </w:r>
          </w:p>
        </w:tc>
        <w:tc>
          <w:tcPr>
            <w:tcW w:w="1180" w:type="dxa"/>
            <w:tcBorders>
              <w:top w:val="nil"/>
              <w:left w:val="nil"/>
              <w:bottom w:val="single" w:sz="4" w:space="0" w:color="auto"/>
              <w:right w:val="single" w:sz="4" w:space="0" w:color="auto"/>
            </w:tcBorders>
            <w:shd w:val="clear" w:color="auto" w:fill="auto"/>
            <w:noWrap/>
            <w:vAlign w:val="bottom"/>
            <w:hideMark/>
          </w:tcPr>
          <w:p w14:paraId="6917979E" w14:textId="77777777" w:rsidR="00F07647" w:rsidRPr="00F07647" w:rsidRDefault="00F07647" w:rsidP="00F07647">
            <w:pPr>
              <w:jc w:val="right"/>
              <w:rPr>
                <w:color w:val="000000"/>
                <w:sz w:val="22"/>
                <w:szCs w:val="22"/>
              </w:rPr>
            </w:pPr>
            <w:r w:rsidRPr="00F07647">
              <w:rPr>
                <w:color w:val="000000"/>
                <w:sz w:val="22"/>
                <w:szCs w:val="22"/>
              </w:rPr>
              <w:t>8,6</w:t>
            </w:r>
          </w:p>
        </w:tc>
        <w:tc>
          <w:tcPr>
            <w:tcW w:w="1120" w:type="dxa"/>
            <w:tcBorders>
              <w:top w:val="nil"/>
              <w:left w:val="nil"/>
              <w:bottom w:val="single" w:sz="4" w:space="0" w:color="auto"/>
              <w:right w:val="single" w:sz="4" w:space="0" w:color="auto"/>
            </w:tcBorders>
            <w:shd w:val="clear" w:color="auto" w:fill="auto"/>
            <w:noWrap/>
            <w:vAlign w:val="bottom"/>
            <w:hideMark/>
          </w:tcPr>
          <w:p w14:paraId="4920720C" w14:textId="77777777" w:rsidR="00F07647" w:rsidRPr="00F07647" w:rsidRDefault="00F07647" w:rsidP="00F07647">
            <w:pPr>
              <w:jc w:val="right"/>
              <w:rPr>
                <w:color w:val="000000"/>
                <w:sz w:val="22"/>
                <w:szCs w:val="22"/>
              </w:rPr>
            </w:pPr>
            <w:r w:rsidRPr="00F07647">
              <w:rPr>
                <w:color w:val="000000"/>
                <w:sz w:val="22"/>
                <w:szCs w:val="22"/>
              </w:rPr>
              <w:t>0,1</w:t>
            </w:r>
          </w:p>
        </w:tc>
        <w:tc>
          <w:tcPr>
            <w:tcW w:w="1360" w:type="dxa"/>
            <w:tcBorders>
              <w:top w:val="nil"/>
              <w:left w:val="nil"/>
              <w:bottom w:val="single" w:sz="4" w:space="0" w:color="auto"/>
              <w:right w:val="single" w:sz="4" w:space="0" w:color="auto"/>
            </w:tcBorders>
            <w:shd w:val="clear" w:color="auto" w:fill="auto"/>
            <w:noWrap/>
            <w:vAlign w:val="bottom"/>
            <w:hideMark/>
          </w:tcPr>
          <w:p w14:paraId="7CC4148A" w14:textId="77777777" w:rsidR="00F07647" w:rsidRPr="00F07647" w:rsidRDefault="00F07647" w:rsidP="00F07647">
            <w:pPr>
              <w:jc w:val="right"/>
              <w:rPr>
                <w:color w:val="000000"/>
                <w:sz w:val="22"/>
                <w:szCs w:val="22"/>
              </w:rPr>
            </w:pPr>
            <w:r w:rsidRPr="00F07647">
              <w:rPr>
                <w:color w:val="000000"/>
                <w:sz w:val="22"/>
                <w:szCs w:val="22"/>
              </w:rPr>
              <w:t>2,4</w:t>
            </w:r>
          </w:p>
        </w:tc>
        <w:tc>
          <w:tcPr>
            <w:tcW w:w="1320" w:type="dxa"/>
            <w:tcBorders>
              <w:top w:val="nil"/>
              <w:left w:val="nil"/>
              <w:bottom w:val="single" w:sz="4" w:space="0" w:color="auto"/>
              <w:right w:val="single" w:sz="4" w:space="0" w:color="auto"/>
            </w:tcBorders>
            <w:shd w:val="clear" w:color="auto" w:fill="auto"/>
            <w:noWrap/>
            <w:vAlign w:val="center"/>
            <w:hideMark/>
          </w:tcPr>
          <w:p w14:paraId="0954FEB4" w14:textId="77777777" w:rsidR="00F07647" w:rsidRPr="00F07647" w:rsidRDefault="00F07647" w:rsidP="00F07647">
            <w:pPr>
              <w:jc w:val="right"/>
              <w:rPr>
                <w:color w:val="000000"/>
                <w:sz w:val="22"/>
                <w:szCs w:val="22"/>
              </w:rPr>
            </w:pPr>
            <w:r w:rsidRPr="00F07647">
              <w:rPr>
                <w:color w:val="000000"/>
                <w:sz w:val="22"/>
                <w:szCs w:val="22"/>
              </w:rPr>
              <w:t>4,5</w:t>
            </w:r>
          </w:p>
        </w:tc>
      </w:tr>
      <w:tr w:rsidR="00F07647" w:rsidRPr="00F07647" w14:paraId="49E40A0B" w14:textId="77777777" w:rsidTr="00F07647">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FFC905B" w14:textId="77777777" w:rsidR="00F07647" w:rsidRPr="00F07647" w:rsidRDefault="00F07647" w:rsidP="00F07647">
            <w:pPr>
              <w:jc w:val="left"/>
              <w:rPr>
                <w:color w:val="000000"/>
                <w:sz w:val="22"/>
                <w:szCs w:val="22"/>
              </w:rPr>
            </w:pPr>
            <w:r w:rsidRPr="00F07647">
              <w:rPr>
                <w:color w:val="000000"/>
                <w:sz w:val="22"/>
                <w:szCs w:val="22"/>
              </w:rPr>
              <w:t>56 325 162</w:t>
            </w:r>
          </w:p>
        </w:tc>
        <w:tc>
          <w:tcPr>
            <w:tcW w:w="1160" w:type="dxa"/>
            <w:tcBorders>
              <w:top w:val="nil"/>
              <w:left w:val="nil"/>
              <w:bottom w:val="single" w:sz="4" w:space="0" w:color="auto"/>
              <w:right w:val="single" w:sz="4" w:space="0" w:color="auto"/>
            </w:tcBorders>
            <w:shd w:val="clear" w:color="auto" w:fill="auto"/>
            <w:noWrap/>
            <w:vAlign w:val="bottom"/>
            <w:hideMark/>
          </w:tcPr>
          <w:p w14:paraId="473AD8BC" w14:textId="77777777" w:rsidR="00F07647" w:rsidRPr="00F07647" w:rsidRDefault="00F07647" w:rsidP="00F07647">
            <w:pPr>
              <w:jc w:val="right"/>
              <w:rPr>
                <w:color w:val="000000"/>
                <w:sz w:val="22"/>
                <w:szCs w:val="22"/>
              </w:rPr>
            </w:pPr>
            <w:r w:rsidRPr="00F07647">
              <w:rPr>
                <w:color w:val="000000"/>
                <w:sz w:val="22"/>
                <w:szCs w:val="22"/>
              </w:rPr>
              <w:t>3,01</w:t>
            </w:r>
          </w:p>
        </w:tc>
        <w:tc>
          <w:tcPr>
            <w:tcW w:w="1180" w:type="dxa"/>
            <w:tcBorders>
              <w:top w:val="nil"/>
              <w:left w:val="nil"/>
              <w:bottom w:val="single" w:sz="4" w:space="0" w:color="auto"/>
              <w:right w:val="single" w:sz="4" w:space="0" w:color="auto"/>
            </w:tcBorders>
            <w:shd w:val="clear" w:color="auto" w:fill="auto"/>
            <w:noWrap/>
            <w:vAlign w:val="bottom"/>
            <w:hideMark/>
          </w:tcPr>
          <w:p w14:paraId="379990DE" w14:textId="77777777" w:rsidR="00F07647" w:rsidRPr="00F07647" w:rsidRDefault="00F07647" w:rsidP="00F07647">
            <w:pPr>
              <w:jc w:val="right"/>
              <w:rPr>
                <w:color w:val="000000"/>
                <w:sz w:val="22"/>
                <w:szCs w:val="22"/>
              </w:rPr>
            </w:pPr>
            <w:r w:rsidRPr="00F07647">
              <w:rPr>
                <w:color w:val="000000"/>
                <w:sz w:val="22"/>
                <w:szCs w:val="22"/>
              </w:rPr>
              <w:t>0,2</w:t>
            </w:r>
          </w:p>
        </w:tc>
        <w:tc>
          <w:tcPr>
            <w:tcW w:w="1120" w:type="dxa"/>
            <w:tcBorders>
              <w:top w:val="nil"/>
              <w:left w:val="nil"/>
              <w:bottom w:val="single" w:sz="4" w:space="0" w:color="auto"/>
              <w:right w:val="single" w:sz="4" w:space="0" w:color="auto"/>
            </w:tcBorders>
            <w:shd w:val="clear" w:color="auto" w:fill="auto"/>
            <w:noWrap/>
            <w:vAlign w:val="bottom"/>
            <w:hideMark/>
          </w:tcPr>
          <w:p w14:paraId="1957760F" w14:textId="77777777" w:rsidR="00F07647" w:rsidRPr="00F07647" w:rsidRDefault="00F07647" w:rsidP="00F07647">
            <w:pPr>
              <w:jc w:val="right"/>
              <w:rPr>
                <w:color w:val="000000"/>
                <w:sz w:val="22"/>
                <w:szCs w:val="22"/>
              </w:rPr>
            </w:pPr>
            <w:r w:rsidRPr="00F07647">
              <w:rPr>
                <w:color w:val="000000"/>
                <w:sz w:val="22"/>
                <w:szCs w:val="22"/>
              </w:rPr>
              <w:t>563,6</w:t>
            </w:r>
          </w:p>
        </w:tc>
        <w:tc>
          <w:tcPr>
            <w:tcW w:w="1060" w:type="dxa"/>
            <w:tcBorders>
              <w:top w:val="nil"/>
              <w:left w:val="nil"/>
              <w:bottom w:val="single" w:sz="4" w:space="0" w:color="auto"/>
              <w:right w:val="single" w:sz="4" w:space="0" w:color="auto"/>
            </w:tcBorders>
            <w:shd w:val="clear" w:color="auto" w:fill="auto"/>
            <w:noWrap/>
            <w:vAlign w:val="bottom"/>
            <w:hideMark/>
          </w:tcPr>
          <w:p w14:paraId="4B58D605" w14:textId="77777777" w:rsidR="00F07647" w:rsidRPr="00F07647" w:rsidRDefault="00F07647" w:rsidP="00F07647">
            <w:pPr>
              <w:jc w:val="right"/>
              <w:rPr>
                <w:color w:val="000000"/>
                <w:sz w:val="22"/>
                <w:szCs w:val="22"/>
              </w:rPr>
            </w:pPr>
            <w:r w:rsidRPr="00F07647">
              <w:rPr>
                <w:color w:val="000000"/>
                <w:sz w:val="22"/>
                <w:szCs w:val="22"/>
              </w:rPr>
              <w:t>0,2</w:t>
            </w:r>
          </w:p>
        </w:tc>
        <w:tc>
          <w:tcPr>
            <w:tcW w:w="1220" w:type="dxa"/>
            <w:tcBorders>
              <w:top w:val="nil"/>
              <w:left w:val="nil"/>
              <w:bottom w:val="single" w:sz="4" w:space="0" w:color="auto"/>
              <w:right w:val="single" w:sz="4" w:space="0" w:color="auto"/>
            </w:tcBorders>
            <w:shd w:val="clear" w:color="auto" w:fill="auto"/>
            <w:noWrap/>
            <w:vAlign w:val="bottom"/>
            <w:hideMark/>
          </w:tcPr>
          <w:p w14:paraId="2A175CFA" w14:textId="77777777" w:rsidR="00F07647" w:rsidRPr="00F07647" w:rsidRDefault="00F07647" w:rsidP="00F07647">
            <w:pPr>
              <w:jc w:val="right"/>
              <w:rPr>
                <w:color w:val="000000"/>
                <w:sz w:val="22"/>
                <w:szCs w:val="22"/>
              </w:rPr>
            </w:pPr>
            <w:r w:rsidRPr="00F07647">
              <w:rPr>
                <w:color w:val="000000"/>
                <w:sz w:val="22"/>
                <w:szCs w:val="22"/>
              </w:rPr>
              <w:t>187,2</w:t>
            </w:r>
          </w:p>
        </w:tc>
        <w:tc>
          <w:tcPr>
            <w:tcW w:w="1180" w:type="dxa"/>
            <w:tcBorders>
              <w:top w:val="nil"/>
              <w:left w:val="nil"/>
              <w:bottom w:val="single" w:sz="4" w:space="0" w:color="auto"/>
              <w:right w:val="single" w:sz="4" w:space="0" w:color="auto"/>
            </w:tcBorders>
            <w:shd w:val="clear" w:color="auto" w:fill="auto"/>
            <w:noWrap/>
            <w:vAlign w:val="bottom"/>
            <w:hideMark/>
          </w:tcPr>
          <w:p w14:paraId="5D56B085" w14:textId="77777777" w:rsidR="00F07647" w:rsidRPr="00F07647" w:rsidRDefault="00F07647" w:rsidP="00F07647">
            <w:pPr>
              <w:jc w:val="right"/>
              <w:rPr>
                <w:color w:val="000000"/>
                <w:sz w:val="22"/>
                <w:szCs w:val="22"/>
              </w:rPr>
            </w:pPr>
            <w:r w:rsidRPr="00F07647">
              <w:rPr>
                <w:color w:val="000000"/>
                <w:sz w:val="22"/>
                <w:szCs w:val="22"/>
              </w:rPr>
              <w:t>19,2</w:t>
            </w:r>
          </w:p>
        </w:tc>
        <w:tc>
          <w:tcPr>
            <w:tcW w:w="1120" w:type="dxa"/>
            <w:tcBorders>
              <w:top w:val="nil"/>
              <w:left w:val="nil"/>
              <w:bottom w:val="single" w:sz="4" w:space="0" w:color="auto"/>
              <w:right w:val="single" w:sz="4" w:space="0" w:color="auto"/>
            </w:tcBorders>
            <w:shd w:val="clear" w:color="auto" w:fill="auto"/>
            <w:noWrap/>
            <w:vAlign w:val="bottom"/>
            <w:hideMark/>
          </w:tcPr>
          <w:p w14:paraId="61BEC604" w14:textId="77777777" w:rsidR="00F07647" w:rsidRPr="00F07647" w:rsidRDefault="00F07647" w:rsidP="00F07647">
            <w:pPr>
              <w:jc w:val="right"/>
              <w:rPr>
                <w:color w:val="000000"/>
                <w:sz w:val="22"/>
                <w:szCs w:val="22"/>
              </w:rPr>
            </w:pPr>
            <w:r w:rsidRPr="00F07647">
              <w:rPr>
                <w:color w:val="000000"/>
                <w:sz w:val="22"/>
                <w:szCs w:val="22"/>
              </w:rPr>
              <w:t>0,2</w:t>
            </w:r>
          </w:p>
        </w:tc>
        <w:tc>
          <w:tcPr>
            <w:tcW w:w="1360" w:type="dxa"/>
            <w:tcBorders>
              <w:top w:val="nil"/>
              <w:left w:val="nil"/>
              <w:bottom w:val="single" w:sz="4" w:space="0" w:color="auto"/>
              <w:right w:val="single" w:sz="4" w:space="0" w:color="auto"/>
            </w:tcBorders>
            <w:shd w:val="clear" w:color="auto" w:fill="auto"/>
            <w:noWrap/>
            <w:vAlign w:val="bottom"/>
            <w:hideMark/>
          </w:tcPr>
          <w:p w14:paraId="6EBF7046" w14:textId="77777777" w:rsidR="00F07647" w:rsidRPr="00F07647" w:rsidRDefault="00F07647" w:rsidP="00F07647">
            <w:pPr>
              <w:jc w:val="right"/>
              <w:rPr>
                <w:color w:val="000000"/>
                <w:sz w:val="22"/>
                <w:szCs w:val="22"/>
              </w:rPr>
            </w:pPr>
            <w:r w:rsidRPr="00F07647">
              <w:rPr>
                <w:color w:val="000000"/>
                <w:sz w:val="22"/>
                <w:szCs w:val="22"/>
              </w:rPr>
              <w:t>6,4</w:t>
            </w:r>
          </w:p>
        </w:tc>
        <w:tc>
          <w:tcPr>
            <w:tcW w:w="1320" w:type="dxa"/>
            <w:tcBorders>
              <w:top w:val="nil"/>
              <w:left w:val="nil"/>
              <w:bottom w:val="single" w:sz="4" w:space="0" w:color="auto"/>
              <w:right w:val="single" w:sz="4" w:space="0" w:color="auto"/>
            </w:tcBorders>
            <w:shd w:val="clear" w:color="auto" w:fill="auto"/>
            <w:noWrap/>
            <w:vAlign w:val="center"/>
            <w:hideMark/>
          </w:tcPr>
          <w:p w14:paraId="4143320E" w14:textId="77777777" w:rsidR="00F07647" w:rsidRPr="00F07647" w:rsidRDefault="00F07647" w:rsidP="00F07647">
            <w:pPr>
              <w:jc w:val="right"/>
              <w:rPr>
                <w:color w:val="000000"/>
                <w:sz w:val="22"/>
                <w:szCs w:val="22"/>
              </w:rPr>
            </w:pPr>
            <w:r w:rsidRPr="00F07647">
              <w:rPr>
                <w:color w:val="000000"/>
                <w:sz w:val="22"/>
                <w:szCs w:val="22"/>
              </w:rPr>
              <w:t>3,4</w:t>
            </w:r>
          </w:p>
        </w:tc>
      </w:tr>
      <w:tr w:rsidR="00F07647" w:rsidRPr="00F07647" w14:paraId="73E5C44F" w14:textId="77777777" w:rsidTr="00F07647">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C62225C" w14:textId="77777777" w:rsidR="00F07647" w:rsidRPr="00F07647" w:rsidRDefault="00F07647" w:rsidP="00F07647">
            <w:pPr>
              <w:jc w:val="left"/>
              <w:rPr>
                <w:color w:val="000000"/>
                <w:sz w:val="22"/>
                <w:szCs w:val="22"/>
              </w:rPr>
            </w:pPr>
            <w:r w:rsidRPr="00F07647">
              <w:rPr>
                <w:color w:val="000000"/>
                <w:sz w:val="22"/>
                <w:szCs w:val="22"/>
              </w:rPr>
              <w:t>56 457 162</w:t>
            </w:r>
          </w:p>
        </w:tc>
        <w:tc>
          <w:tcPr>
            <w:tcW w:w="1160" w:type="dxa"/>
            <w:tcBorders>
              <w:top w:val="nil"/>
              <w:left w:val="nil"/>
              <w:bottom w:val="single" w:sz="4" w:space="0" w:color="auto"/>
              <w:right w:val="single" w:sz="4" w:space="0" w:color="auto"/>
            </w:tcBorders>
            <w:shd w:val="clear" w:color="auto" w:fill="auto"/>
            <w:noWrap/>
            <w:vAlign w:val="bottom"/>
            <w:hideMark/>
          </w:tcPr>
          <w:p w14:paraId="6BCCFF82" w14:textId="77777777" w:rsidR="00F07647" w:rsidRPr="00F07647" w:rsidRDefault="00F07647" w:rsidP="00F07647">
            <w:pPr>
              <w:jc w:val="right"/>
              <w:rPr>
                <w:color w:val="000000"/>
                <w:sz w:val="22"/>
                <w:szCs w:val="22"/>
              </w:rPr>
            </w:pPr>
            <w:r w:rsidRPr="00F07647">
              <w:rPr>
                <w:color w:val="000000"/>
                <w:sz w:val="22"/>
                <w:szCs w:val="22"/>
              </w:rPr>
              <w:t>90,03</w:t>
            </w:r>
          </w:p>
        </w:tc>
        <w:tc>
          <w:tcPr>
            <w:tcW w:w="1180" w:type="dxa"/>
            <w:tcBorders>
              <w:top w:val="nil"/>
              <w:left w:val="nil"/>
              <w:bottom w:val="single" w:sz="4" w:space="0" w:color="auto"/>
              <w:right w:val="single" w:sz="4" w:space="0" w:color="auto"/>
            </w:tcBorders>
            <w:shd w:val="clear" w:color="auto" w:fill="auto"/>
            <w:noWrap/>
            <w:vAlign w:val="bottom"/>
            <w:hideMark/>
          </w:tcPr>
          <w:p w14:paraId="32730122" w14:textId="77777777" w:rsidR="00F07647" w:rsidRPr="00F07647" w:rsidRDefault="00F07647" w:rsidP="00F07647">
            <w:pPr>
              <w:jc w:val="right"/>
              <w:rPr>
                <w:color w:val="000000"/>
                <w:sz w:val="22"/>
                <w:szCs w:val="22"/>
              </w:rPr>
            </w:pPr>
            <w:r w:rsidRPr="00F07647">
              <w:rPr>
                <w:color w:val="000000"/>
                <w:sz w:val="22"/>
                <w:szCs w:val="22"/>
              </w:rPr>
              <w:t>5,0</w:t>
            </w:r>
          </w:p>
        </w:tc>
        <w:tc>
          <w:tcPr>
            <w:tcW w:w="1120" w:type="dxa"/>
            <w:tcBorders>
              <w:top w:val="nil"/>
              <w:left w:val="nil"/>
              <w:bottom w:val="single" w:sz="4" w:space="0" w:color="auto"/>
              <w:right w:val="single" w:sz="4" w:space="0" w:color="auto"/>
            </w:tcBorders>
            <w:shd w:val="clear" w:color="auto" w:fill="auto"/>
            <w:noWrap/>
            <w:vAlign w:val="bottom"/>
            <w:hideMark/>
          </w:tcPr>
          <w:p w14:paraId="00FF4634" w14:textId="77777777" w:rsidR="00F07647" w:rsidRPr="00F07647" w:rsidRDefault="00F07647" w:rsidP="00F07647">
            <w:pPr>
              <w:jc w:val="right"/>
              <w:rPr>
                <w:color w:val="000000"/>
                <w:sz w:val="22"/>
                <w:szCs w:val="22"/>
              </w:rPr>
            </w:pPr>
            <w:r w:rsidRPr="00F07647">
              <w:rPr>
                <w:color w:val="000000"/>
                <w:sz w:val="22"/>
                <w:szCs w:val="22"/>
              </w:rPr>
              <w:t>19.729,3</w:t>
            </w:r>
          </w:p>
        </w:tc>
        <w:tc>
          <w:tcPr>
            <w:tcW w:w="1060" w:type="dxa"/>
            <w:tcBorders>
              <w:top w:val="nil"/>
              <w:left w:val="nil"/>
              <w:bottom w:val="single" w:sz="4" w:space="0" w:color="auto"/>
              <w:right w:val="single" w:sz="4" w:space="0" w:color="auto"/>
            </w:tcBorders>
            <w:shd w:val="clear" w:color="auto" w:fill="auto"/>
            <w:noWrap/>
            <w:vAlign w:val="bottom"/>
            <w:hideMark/>
          </w:tcPr>
          <w:p w14:paraId="5C34EBFE" w14:textId="77777777" w:rsidR="00F07647" w:rsidRPr="00F07647" w:rsidRDefault="00F07647" w:rsidP="00F07647">
            <w:pPr>
              <w:jc w:val="right"/>
              <w:rPr>
                <w:color w:val="000000"/>
                <w:sz w:val="22"/>
                <w:szCs w:val="22"/>
              </w:rPr>
            </w:pPr>
            <w:r w:rsidRPr="00F07647">
              <w:rPr>
                <w:color w:val="000000"/>
                <w:sz w:val="22"/>
                <w:szCs w:val="22"/>
              </w:rPr>
              <w:t>5,4</w:t>
            </w:r>
          </w:p>
        </w:tc>
        <w:tc>
          <w:tcPr>
            <w:tcW w:w="1220" w:type="dxa"/>
            <w:tcBorders>
              <w:top w:val="nil"/>
              <w:left w:val="nil"/>
              <w:bottom w:val="single" w:sz="4" w:space="0" w:color="auto"/>
              <w:right w:val="single" w:sz="4" w:space="0" w:color="auto"/>
            </w:tcBorders>
            <w:shd w:val="clear" w:color="auto" w:fill="auto"/>
            <w:noWrap/>
            <w:vAlign w:val="bottom"/>
            <w:hideMark/>
          </w:tcPr>
          <w:p w14:paraId="754E4477" w14:textId="77777777" w:rsidR="00F07647" w:rsidRPr="00F07647" w:rsidRDefault="00F07647" w:rsidP="00F07647">
            <w:pPr>
              <w:jc w:val="right"/>
              <w:rPr>
                <w:color w:val="000000"/>
                <w:sz w:val="22"/>
                <w:szCs w:val="22"/>
              </w:rPr>
            </w:pPr>
            <w:r w:rsidRPr="00F07647">
              <w:rPr>
                <w:color w:val="000000"/>
                <w:sz w:val="22"/>
                <w:szCs w:val="22"/>
              </w:rPr>
              <w:t>219,1</w:t>
            </w:r>
          </w:p>
        </w:tc>
        <w:tc>
          <w:tcPr>
            <w:tcW w:w="1180" w:type="dxa"/>
            <w:tcBorders>
              <w:top w:val="nil"/>
              <w:left w:val="nil"/>
              <w:bottom w:val="single" w:sz="4" w:space="0" w:color="auto"/>
              <w:right w:val="single" w:sz="4" w:space="0" w:color="auto"/>
            </w:tcBorders>
            <w:shd w:val="clear" w:color="auto" w:fill="auto"/>
            <w:noWrap/>
            <w:vAlign w:val="bottom"/>
            <w:hideMark/>
          </w:tcPr>
          <w:p w14:paraId="56A582B0" w14:textId="77777777" w:rsidR="00F07647" w:rsidRPr="00F07647" w:rsidRDefault="00F07647" w:rsidP="00F07647">
            <w:pPr>
              <w:jc w:val="right"/>
              <w:rPr>
                <w:color w:val="000000"/>
                <w:sz w:val="22"/>
                <w:szCs w:val="22"/>
              </w:rPr>
            </w:pPr>
            <w:r w:rsidRPr="00F07647">
              <w:rPr>
                <w:color w:val="000000"/>
                <w:sz w:val="22"/>
                <w:szCs w:val="22"/>
              </w:rPr>
              <w:t>301,6</w:t>
            </w:r>
          </w:p>
        </w:tc>
        <w:tc>
          <w:tcPr>
            <w:tcW w:w="1120" w:type="dxa"/>
            <w:tcBorders>
              <w:top w:val="nil"/>
              <w:left w:val="nil"/>
              <w:bottom w:val="single" w:sz="4" w:space="0" w:color="auto"/>
              <w:right w:val="single" w:sz="4" w:space="0" w:color="auto"/>
            </w:tcBorders>
            <w:shd w:val="clear" w:color="auto" w:fill="auto"/>
            <w:noWrap/>
            <w:vAlign w:val="bottom"/>
            <w:hideMark/>
          </w:tcPr>
          <w:p w14:paraId="269384B6" w14:textId="77777777" w:rsidR="00F07647" w:rsidRPr="00F07647" w:rsidRDefault="00F07647" w:rsidP="00F07647">
            <w:pPr>
              <w:jc w:val="right"/>
              <w:rPr>
                <w:color w:val="000000"/>
                <w:sz w:val="22"/>
                <w:szCs w:val="22"/>
              </w:rPr>
            </w:pPr>
            <w:r w:rsidRPr="00F07647">
              <w:rPr>
                <w:color w:val="000000"/>
                <w:sz w:val="22"/>
                <w:szCs w:val="22"/>
              </w:rPr>
              <w:t>3,6</w:t>
            </w:r>
          </w:p>
        </w:tc>
        <w:tc>
          <w:tcPr>
            <w:tcW w:w="1360" w:type="dxa"/>
            <w:tcBorders>
              <w:top w:val="nil"/>
              <w:left w:val="nil"/>
              <w:bottom w:val="single" w:sz="4" w:space="0" w:color="auto"/>
              <w:right w:val="single" w:sz="4" w:space="0" w:color="auto"/>
            </w:tcBorders>
            <w:shd w:val="clear" w:color="auto" w:fill="auto"/>
            <w:noWrap/>
            <w:vAlign w:val="bottom"/>
            <w:hideMark/>
          </w:tcPr>
          <w:p w14:paraId="04570DBE" w14:textId="77777777" w:rsidR="00F07647" w:rsidRPr="00F07647" w:rsidRDefault="00F07647" w:rsidP="00F07647">
            <w:pPr>
              <w:jc w:val="right"/>
              <w:rPr>
                <w:color w:val="000000"/>
                <w:sz w:val="22"/>
                <w:szCs w:val="22"/>
              </w:rPr>
            </w:pPr>
            <w:r w:rsidRPr="00F07647">
              <w:rPr>
                <w:color w:val="000000"/>
                <w:sz w:val="22"/>
                <w:szCs w:val="22"/>
              </w:rPr>
              <w:t>3,4</w:t>
            </w:r>
          </w:p>
        </w:tc>
        <w:tc>
          <w:tcPr>
            <w:tcW w:w="1320" w:type="dxa"/>
            <w:tcBorders>
              <w:top w:val="nil"/>
              <w:left w:val="nil"/>
              <w:bottom w:val="single" w:sz="4" w:space="0" w:color="auto"/>
              <w:right w:val="single" w:sz="4" w:space="0" w:color="auto"/>
            </w:tcBorders>
            <w:shd w:val="clear" w:color="auto" w:fill="auto"/>
            <w:noWrap/>
            <w:vAlign w:val="center"/>
            <w:hideMark/>
          </w:tcPr>
          <w:p w14:paraId="1AB6DA6A" w14:textId="77777777" w:rsidR="00F07647" w:rsidRPr="00F07647" w:rsidRDefault="00F07647" w:rsidP="00F07647">
            <w:pPr>
              <w:jc w:val="right"/>
              <w:rPr>
                <w:color w:val="000000"/>
                <w:sz w:val="22"/>
                <w:szCs w:val="22"/>
              </w:rPr>
            </w:pPr>
            <w:r w:rsidRPr="00F07647">
              <w:rPr>
                <w:color w:val="000000"/>
                <w:sz w:val="22"/>
                <w:szCs w:val="22"/>
              </w:rPr>
              <w:t>1,5</w:t>
            </w:r>
          </w:p>
        </w:tc>
      </w:tr>
      <w:tr w:rsidR="00F07647" w:rsidRPr="00F07647" w14:paraId="5B2107E2" w14:textId="77777777" w:rsidTr="00F07647">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50A9068E" w14:textId="77777777" w:rsidR="00F07647" w:rsidRPr="00F07647" w:rsidRDefault="00F07647" w:rsidP="00F07647">
            <w:pPr>
              <w:jc w:val="left"/>
              <w:rPr>
                <w:color w:val="000000"/>
                <w:sz w:val="22"/>
                <w:szCs w:val="22"/>
              </w:rPr>
            </w:pPr>
            <w:r w:rsidRPr="00F07647">
              <w:rPr>
                <w:color w:val="000000"/>
                <w:sz w:val="22"/>
                <w:szCs w:val="22"/>
              </w:rPr>
              <w:t>56 459 162</w:t>
            </w:r>
          </w:p>
        </w:tc>
        <w:tc>
          <w:tcPr>
            <w:tcW w:w="1160" w:type="dxa"/>
            <w:tcBorders>
              <w:top w:val="nil"/>
              <w:left w:val="nil"/>
              <w:bottom w:val="single" w:sz="4" w:space="0" w:color="auto"/>
              <w:right w:val="single" w:sz="4" w:space="0" w:color="auto"/>
            </w:tcBorders>
            <w:shd w:val="clear" w:color="auto" w:fill="auto"/>
            <w:noWrap/>
            <w:vAlign w:val="bottom"/>
            <w:hideMark/>
          </w:tcPr>
          <w:p w14:paraId="7F6D5929" w14:textId="77777777" w:rsidR="00F07647" w:rsidRPr="00F07647" w:rsidRDefault="00F07647" w:rsidP="00F07647">
            <w:pPr>
              <w:jc w:val="right"/>
              <w:rPr>
                <w:color w:val="000000"/>
                <w:sz w:val="22"/>
                <w:szCs w:val="22"/>
              </w:rPr>
            </w:pPr>
            <w:r w:rsidRPr="00F07647">
              <w:rPr>
                <w:color w:val="000000"/>
                <w:sz w:val="22"/>
                <w:szCs w:val="22"/>
              </w:rPr>
              <w:t>79,34</w:t>
            </w:r>
          </w:p>
        </w:tc>
        <w:tc>
          <w:tcPr>
            <w:tcW w:w="1180" w:type="dxa"/>
            <w:tcBorders>
              <w:top w:val="nil"/>
              <w:left w:val="nil"/>
              <w:bottom w:val="single" w:sz="4" w:space="0" w:color="auto"/>
              <w:right w:val="single" w:sz="4" w:space="0" w:color="auto"/>
            </w:tcBorders>
            <w:shd w:val="clear" w:color="auto" w:fill="auto"/>
            <w:noWrap/>
            <w:vAlign w:val="bottom"/>
            <w:hideMark/>
          </w:tcPr>
          <w:p w14:paraId="21028976" w14:textId="77777777" w:rsidR="00F07647" w:rsidRPr="00F07647" w:rsidRDefault="00F07647" w:rsidP="00F07647">
            <w:pPr>
              <w:jc w:val="right"/>
              <w:rPr>
                <w:color w:val="000000"/>
                <w:sz w:val="22"/>
                <w:szCs w:val="22"/>
              </w:rPr>
            </w:pPr>
            <w:r w:rsidRPr="00F07647">
              <w:rPr>
                <w:color w:val="000000"/>
                <w:sz w:val="22"/>
                <w:szCs w:val="22"/>
              </w:rPr>
              <w:t>4,4</w:t>
            </w:r>
          </w:p>
        </w:tc>
        <w:tc>
          <w:tcPr>
            <w:tcW w:w="1120" w:type="dxa"/>
            <w:tcBorders>
              <w:top w:val="nil"/>
              <w:left w:val="nil"/>
              <w:bottom w:val="single" w:sz="4" w:space="0" w:color="auto"/>
              <w:right w:val="single" w:sz="4" w:space="0" w:color="auto"/>
            </w:tcBorders>
            <w:shd w:val="clear" w:color="auto" w:fill="auto"/>
            <w:noWrap/>
            <w:vAlign w:val="bottom"/>
            <w:hideMark/>
          </w:tcPr>
          <w:p w14:paraId="7960283D" w14:textId="77777777" w:rsidR="00F07647" w:rsidRPr="00F07647" w:rsidRDefault="00F07647" w:rsidP="00F07647">
            <w:pPr>
              <w:jc w:val="right"/>
              <w:rPr>
                <w:color w:val="000000"/>
                <w:sz w:val="22"/>
                <w:szCs w:val="22"/>
              </w:rPr>
            </w:pPr>
            <w:r w:rsidRPr="00F07647">
              <w:rPr>
                <w:color w:val="000000"/>
                <w:sz w:val="22"/>
                <w:szCs w:val="22"/>
              </w:rPr>
              <w:t>26.952,5</w:t>
            </w:r>
          </w:p>
        </w:tc>
        <w:tc>
          <w:tcPr>
            <w:tcW w:w="1060" w:type="dxa"/>
            <w:tcBorders>
              <w:top w:val="nil"/>
              <w:left w:val="nil"/>
              <w:bottom w:val="single" w:sz="4" w:space="0" w:color="auto"/>
              <w:right w:val="single" w:sz="4" w:space="0" w:color="auto"/>
            </w:tcBorders>
            <w:shd w:val="clear" w:color="auto" w:fill="auto"/>
            <w:noWrap/>
            <w:vAlign w:val="bottom"/>
            <w:hideMark/>
          </w:tcPr>
          <w:p w14:paraId="78F4AB16" w14:textId="77777777" w:rsidR="00F07647" w:rsidRPr="00F07647" w:rsidRDefault="00F07647" w:rsidP="00F07647">
            <w:pPr>
              <w:jc w:val="right"/>
              <w:rPr>
                <w:color w:val="000000"/>
                <w:sz w:val="22"/>
                <w:szCs w:val="22"/>
              </w:rPr>
            </w:pPr>
            <w:r w:rsidRPr="00F07647">
              <w:rPr>
                <w:color w:val="000000"/>
                <w:sz w:val="22"/>
                <w:szCs w:val="22"/>
              </w:rPr>
              <w:t>7,4</w:t>
            </w:r>
          </w:p>
        </w:tc>
        <w:tc>
          <w:tcPr>
            <w:tcW w:w="1220" w:type="dxa"/>
            <w:tcBorders>
              <w:top w:val="nil"/>
              <w:left w:val="nil"/>
              <w:bottom w:val="single" w:sz="4" w:space="0" w:color="auto"/>
              <w:right w:val="single" w:sz="4" w:space="0" w:color="auto"/>
            </w:tcBorders>
            <w:shd w:val="clear" w:color="auto" w:fill="auto"/>
            <w:noWrap/>
            <w:vAlign w:val="bottom"/>
            <w:hideMark/>
          </w:tcPr>
          <w:p w14:paraId="5D545FCE" w14:textId="77777777" w:rsidR="00F07647" w:rsidRPr="00F07647" w:rsidRDefault="00F07647" w:rsidP="00F07647">
            <w:pPr>
              <w:jc w:val="right"/>
              <w:rPr>
                <w:color w:val="000000"/>
                <w:sz w:val="22"/>
                <w:szCs w:val="22"/>
              </w:rPr>
            </w:pPr>
            <w:r w:rsidRPr="00F07647">
              <w:rPr>
                <w:color w:val="000000"/>
                <w:sz w:val="22"/>
                <w:szCs w:val="22"/>
              </w:rPr>
              <w:t>339,7</w:t>
            </w:r>
          </w:p>
        </w:tc>
        <w:tc>
          <w:tcPr>
            <w:tcW w:w="1180" w:type="dxa"/>
            <w:tcBorders>
              <w:top w:val="nil"/>
              <w:left w:val="nil"/>
              <w:bottom w:val="single" w:sz="4" w:space="0" w:color="auto"/>
              <w:right w:val="single" w:sz="4" w:space="0" w:color="auto"/>
            </w:tcBorders>
            <w:shd w:val="clear" w:color="auto" w:fill="auto"/>
            <w:noWrap/>
            <w:vAlign w:val="bottom"/>
            <w:hideMark/>
          </w:tcPr>
          <w:p w14:paraId="08EC4292" w14:textId="77777777" w:rsidR="00F07647" w:rsidRPr="00F07647" w:rsidRDefault="00F07647" w:rsidP="00F07647">
            <w:pPr>
              <w:jc w:val="right"/>
              <w:rPr>
                <w:color w:val="000000"/>
                <w:sz w:val="22"/>
                <w:szCs w:val="22"/>
              </w:rPr>
            </w:pPr>
            <w:r w:rsidRPr="00F07647">
              <w:rPr>
                <w:color w:val="000000"/>
                <w:sz w:val="22"/>
                <w:szCs w:val="22"/>
              </w:rPr>
              <w:t>489,5</w:t>
            </w:r>
          </w:p>
        </w:tc>
        <w:tc>
          <w:tcPr>
            <w:tcW w:w="1120" w:type="dxa"/>
            <w:tcBorders>
              <w:top w:val="nil"/>
              <w:left w:val="nil"/>
              <w:bottom w:val="single" w:sz="4" w:space="0" w:color="auto"/>
              <w:right w:val="single" w:sz="4" w:space="0" w:color="auto"/>
            </w:tcBorders>
            <w:shd w:val="clear" w:color="auto" w:fill="auto"/>
            <w:noWrap/>
            <w:vAlign w:val="bottom"/>
            <w:hideMark/>
          </w:tcPr>
          <w:p w14:paraId="6AC2A19F" w14:textId="77777777" w:rsidR="00F07647" w:rsidRPr="00F07647" w:rsidRDefault="00F07647" w:rsidP="00F07647">
            <w:pPr>
              <w:jc w:val="right"/>
              <w:rPr>
                <w:color w:val="000000"/>
                <w:sz w:val="22"/>
                <w:szCs w:val="22"/>
              </w:rPr>
            </w:pPr>
            <w:r w:rsidRPr="00F07647">
              <w:rPr>
                <w:color w:val="000000"/>
                <w:sz w:val="22"/>
                <w:szCs w:val="22"/>
              </w:rPr>
              <w:t>5,9</w:t>
            </w:r>
          </w:p>
        </w:tc>
        <w:tc>
          <w:tcPr>
            <w:tcW w:w="1360" w:type="dxa"/>
            <w:tcBorders>
              <w:top w:val="nil"/>
              <w:left w:val="nil"/>
              <w:bottom w:val="single" w:sz="4" w:space="0" w:color="auto"/>
              <w:right w:val="single" w:sz="4" w:space="0" w:color="auto"/>
            </w:tcBorders>
            <w:shd w:val="clear" w:color="auto" w:fill="auto"/>
            <w:noWrap/>
            <w:vAlign w:val="bottom"/>
            <w:hideMark/>
          </w:tcPr>
          <w:p w14:paraId="47BF2EA6" w14:textId="77777777" w:rsidR="00F07647" w:rsidRPr="00F07647" w:rsidRDefault="00F07647" w:rsidP="00F07647">
            <w:pPr>
              <w:jc w:val="right"/>
              <w:rPr>
                <w:color w:val="000000"/>
                <w:sz w:val="22"/>
                <w:szCs w:val="22"/>
              </w:rPr>
            </w:pPr>
            <w:r w:rsidRPr="00F07647">
              <w:rPr>
                <w:color w:val="000000"/>
                <w:sz w:val="22"/>
                <w:szCs w:val="22"/>
              </w:rPr>
              <w:t>6,2</w:t>
            </w:r>
          </w:p>
        </w:tc>
        <w:tc>
          <w:tcPr>
            <w:tcW w:w="1320" w:type="dxa"/>
            <w:tcBorders>
              <w:top w:val="nil"/>
              <w:left w:val="nil"/>
              <w:bottom w:val="single" w:sz="4" w:space="0" w:color="auto"/>
              <w:right w:val="single" w:sz="4" w:space="0" w:color="auto"/>
            </w:tcBorders>
            <w:shd w:val="clear" w:color="auto" w:fill="auto"/>
            <w:noWrap/>
            <w:vAlign w:val="center"/>
            <w:hideMark/>
          </w:tcPr>
          <w:p w14:paraId="0C6D60A3" w14:textId="77777777" w:rsidR="00F07647" w:rsidRPr="00F07647" w:rsidRDefault="00F07647" w:rsidP="00F07647">
            <w:pPr>
              <w:jc w:val="right"/>
              <w:rPr>
                <w:color w:val="000000"/>
                <w:sz w:val="22"/>
                <w:szCs w:val="22"/>
              </w:rPr>
            </w:pPr>
            <w:r w:rsidRPr="00F07647">
              <w:rPr>
                <w:color w:val="000000"/>
                <w:sz w:val="22"/>
                <w:szCs w:val="22"/>
              </w:rPr>
              <w:t>1,8</w:t>
            </w:r>
          </w:p>
        </w:tc>
      </w:tr>
      <w:tr w:rsidR="00F07647" w:rsidRPr="00F07647" w14:paraId="2AD4CB48" w14:textId="77777777" w:rsidTr="00F07647">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D384B8F" w14:textId="77777777" w:rsidR="00F07647" w:rsidRPr="00F07647" w:rsidRDefault="00F07647" w:rsidP="00F07647">
            <w:pPr>
              <w:jc w:val="left"/>
              <w:rPr>
                <w:color w:val="000000"/>
                <w:sz w:val="22"/>
                <w:szCs w:val="22"/>
              </w:rPr>
            </w:pPr>
            <w:r w:rsidRPr="00F07647">
              <w:rPr>
                <w:color w:val="000000"/>
                <w:sz w:val="22"/>
                <w:szCs w:val="22"/>
              </w:rPr>
              <w:t>57 325 162</w:t>
            </w:r>
          </w:p>
        </w:tc>
        <w:tc>
          <w:tcPr>
            <w:tcW w:w="1160" w:type="dxa"/>
            <w:tcBorders>
              <w:top w:val="nil"/>
              <w:left w:val="nil"/>
              <w:bottom w:val="single" w:sz="4" w:space="0" w:color="auto"/>
              <w:right w:val="single" w:sz="4" w:space="0" w:color="auto"/>
            </w:tcBorders>
            <w:shd w:val="clear" w:color="auto" w:fill="auto"/>
            <w:noWrap/>
            <w:vAlign w:val="bottom"/>
            <w:hideMark/>
          </w:tcPr>
          <w:p w14:paraId="13B77A5A" w14:textId="77777777" w:rsidR="00F07647" w:rsidRPr="00F07647" w:rsidRDefault="00F07647" w:rsidP="00F07647">
            <w:pPr>
              <w:jc w:val="right"/>
              <w:rPr>
                <w:color w:val="000000"/>
                <w:sz w:val="22"/>
                <w:szCs w:val="22"/>
              </w:rPr>
            </w:pPr>
            <w:r w:rsidRPr="00F07647">
              <w:rPr>
                <w:color w:val="000000"/>
                <w:sz w:val="22"/>
                <w:szCs w:val="22"/>
              </w:rPr>
              <w:t>102,94</w:t>
            </w:r>
          </w:p>
        </w:tc>
        <w:tc>
          <w:tcPr>
            <w:tcW w:w="1180" w:type="dxa"/>
            <w:tcBorders>
              <w:top w:val="nil"/>
              <w:left w:val="nil"/>
              <w:bottom w:val="single" w:sz="4" w:space="0" w:color="auto"/>
              <w:right w:val="single" w:sz="4" w:space="0" w:color="auto"/>
            </w:tcBorders>
            <w:shd w:val="clear" w:color="auto" w:fill="auto"/>
            <w:noWrap/>
            <w:vAlign w:val="bottom"/>
            <w:hideMark/>
          </w:tcPr>
          <w:p w14:paraId="00DD9A87" w14:textId="77777777" w:rsidR="00F07647" w:rsidRPr="00F07647" w:rsidRDefault="00F07647" w:rsidP="00F07647">
            <w:pPr>
              <w:jc w:val="right"/>
              <w:rPr>
                <w:color w:val="000000"/>
                <w:sz w:val="22"/>
                <w:szCs w:val="22"/>
              </w:rPr>
            </w:pPr>
            <w:r w:rsidRPr="00F07647">
              <w:rPr>
                <w:color w:val="000000"/>
                <w:sz w:val="22"/>
                <w:szCs w:val="22"/>
              </w:rPr>
              <w:t>5,8</w:t>
            </w:r>
          </w:p>
        </w:tc>
        <w:tc>
          <w:tcPr>
            <w:tcW w:w="1120" w:type="dxa"/>
            <w:tcBorders>
              <w:top w:val="nil"/>
              <w:left w:val="nil"/>
              <w:bottom w:val="single" w:sz="4" w:space="0" w:color="auto"/>
              <w:right w:val="single" w:sz="4" w:space="0" w:color="auto"/>
            </w:tcBorders>
            <w:shd w:val="clear" w:color="auto" w:fill="auto"/>
            <w:noWrap/>
            <w:vAlign w:val="bottom"/>
            <w:hideMark/>
          </w:tcPr>
          <w:p w14:paraId="507DD9A0" w14:textId="77777777" w:rsidR="00F07647" w:rsidRPr="00F07647" w:rsidRDefault="00F07647" w:rsidP="00F07647">
            <w:pPr>
              <w:jc w:val="right"/>
              <w:rPr>
                <w:color w:val="000000"/>
                <w:sz w:val="22"/>
                <w:szCs w:val="22"/>
              </w:rPr>
            </w:pPr>
            <w:r w:rsidRPr="00F07647">
              <w:rPr>
                <w:color w:val="000000"/>
                <w:sz w:val="22"/>
                <w:szCs w:val="22"/>
              </w:rPr>
              <w:t>14.470,1</w:t>
            </w:r>
          </w:p>
        </w:tc>
        <w:tc>
          <w:tcPr>
            <w:tcW w:w="1060" w:type="dxa"/>
            <w:tcBorders>
              <w:top w:val="nil"/>
              <w:left w:val="nil"/>
              <w:bottom w:val="single" w:sz="4" w:space="0" w:color="auto"/>
              <w:right w:val="single" w:sz="4" w:space="0" w:color="auto"/>
            </w:tcBorders>
            <w:shd w:val="clear" w:color="auto" w:fill="auto"/>
            <w:noWrap/>
            <w:vAlign w:val="bottom"/>
            <w:hideMark/>
          </w:tcPr>
          <w:p w14:paraId="0712ABE4" w14:textId="77777777" w:rsidR="00F07647" w:rsidRPr="00F07647" w:rsidRDefault="00F07647" w:rsidP="00F07647">
            <w:pPr>
              <w:jc w:val="right"/>
              <w:rPr>
                <w:color w:val="000000"/>
                <w:sz w:val="22"/>
                <w:szCs w:val="22"/>
              </w:rPr>
            </w:pPr>
            <w:r w:rsidRPr="00F07647">
              <w:rPr>
                <w:color w:val="000000"/>
                <w:sz w:val="22"/>
                <w:szCs w:val="22"/>
              </w:rPr>
              <w:t>4,0</w:t>
            </w:r>
          </w:p>
        </w:tc>
        <w:tc>
          <w:tcPr>
            <w:tcW w:w="1220" w:type="dxa"/>
            <w:tcBorders>
              <w:top w:val="nil"/>
              <w:left w:val="nil"/>
              <w:bottom w:val="single" w:sz="4" w:space="0" w:color="auto"/>
              <w:right w:val="single" w:sz="4" w:space="0" w:color="auto"/>
            </w:tcBorders>
            <w:shd w:val="clear" w:color="auto" w:fill="auto"/>
            <w:noWrap/>
            <w:vAlign w:val="bottom"/>
            <w:hideMark/>
          </w:tcPr>
          <w:p w14:paraId="725903D2" w14:textId="77777777" w:rsidR="00F07647" w:rsidRPr="00F07647" w:rsidRDefault="00F07647" w:rsidP="00F07647">
            <w:pPr>
              <w:jc w:val="right"/>
              <w:rPr>
                <w:color w:val="000000"/>
                <w:sz w:val="22"/>
                <w:szCs w:val="22"/>
              </w:rPr>
            </w:pPr>
            <w:r w:rsidRPr="00F07647">
              <w:rPr>
                <w:color w:val="000000"/>
                <w:sz w:val="22"/>
                <w:szCs w:val="22"/>
              </w:rPr>
              <w:t>140,6</w:t>
            </w:r>
          </w:p>
        </w:tc>
        <w:tc>
          <w:tcPr>
            <w:tcW w:w="1180" w:type="dxa"/>
            <w:tcBorders>
              <w:top w:val="nil"/>
              <w:left w:val="nil"/>
              <w:bottom w:val="single" w:sz="4" w:space="0" w:color="auto"/>
              <w:right w:val="single" w:sz="4" w:space="0" w:color="auto"/>
            </w:tcBorders>
            <w:shd w:val="clear" w:color="auto" w:fill="auto"/>
            <w:noWrap/>
            <w:vAlign w:val="bottom"/>
            <w:hideMark/>
          </w:tcPr>
          <w:p w14:paraId="5BF47FC1" w14:textId="77777777" w:rsidR="00F07647" w:rsidRPr="00F07647" w:rsidRDefault="00F07647" w:rsidP="00F07647">
            <w:pPr>
              <w:jc w:val="right"/>
              <w:rPr>
                <w:color w:val="000000"/>
                <w:sz w:val="22"/>
                <w:szCs w:val="22"/>
              </w:rPr>
            </w:pPr>
            <w:r w:rsidRPr="00F07647">
              <w:rPr>
                <w:color w:val="000000"/>
                <w:sz w:val="22"/>
                <w:szCs w:val="22"/>
              </w:rPr>
              <w:t>537,6</w:t>
            </w:r>
          </w:p>
        </w:tc>
        <w:tc>
          <w:tcPr>
            <w:tcW w:w="1120" w:type="dxa"/>
            <w:tcBorders>
              <w:top w:val="nil"/>
              <w:left w:val="nil"/>
              <w:bottom w:val="single" w:sz="4" w:space="0" w:color="auto"/>
              <w:right w:val="single" w:sz="4" w:space="0" w:color="auto"/>
            </w:tcBorders>
            <w:shd w:val="clear" w:color="auto" w:fill="auto"/>
            <w:noWrap/>
            <w:vAlign w:val="bottom"/>
            <w:hideMark/>
          </w:tcPr>
          <w:p w14:paraId="4DD601AE" w14:textId="77777777" w:rsidR="00F07647" w:rsidRPr="00F07647" w:rsidRDefault="00F07647" w:rsidP="00F07647">
            <w:pPr>
              <w:jc w:val="right"/>
              <w:rPr>
                <w:color w:val="000000"/>
                <w:sz w:val="22"/>
                <w:szCs w:val="22"/>
              </w:rPr>
            </w:pPr>
            <w:r w:rsidRPr="00F07647">
              <w:rPr>
                <w:color w:val="000000"/>
                <w:sz w:val="22"/>
                <w:szCs w:val="22"/>
              </w:rPr>
              <w:t>6,5</w:t>
            </w:r>
          </w:p>
        </w:tc>
        <w:tc>
          <w:tcPr>
            <w:tcW w:w="1360" w:type="dxa"/>
            <w:tcBorders>
              <w:top w:val="nil"/>
              <w:left w:val="nil"/>
              <w:bottom w:val="single" w:sz="4" w:space="0" w:color="auto"/>
              <w:right w:val="single" w:sz="4" w:space="0" w:color="auto"/>
            </w:tcBorders>
            <w:shd w:val="clear" w:color="auto" w:fill="auto"/>
            <w:noWrap/>
            <w:vAlign w:val="bottom"/>
            <w:hideMark/>
          </w:tcPr>
          <w:p w14:paraId="260B3FA3" w14:textId="77777777" w:rsidR="00F07647" w:rsidRPr="00F07647" w:rsidRDefault="00F07647" w:rsidP="00F07647">
            <w:pPr>
              <w:jc w:val="right"/>
              <w:rPr>
                <w:color w:val="000000"/>
                <w:sz w:val="22"/>
                <w:szCs w:val="22"/>
              </w:rPr>
            </w:pPr>
            <w:r w:rsidRPr="00F07647">
              <w:rPr>
                <w:color w:val="000000"/>
                <w:sz w:val="22"/>
                <w:szCs w:val="22"/>
              </w:rPr>
              <w:t>5,2</w:t>
            </w:r>
          </w:p>
        </w:tc>
        <w:tc>
          <w:tcPr>
            <w:tcW w:w="1320" w:type="dxa"/>
            <w:tcBorders>
              <w:top w:val="nil"/>
              <w:left w:val="nil"/>
              <w:bottom w:val="single" w:sz="4" w:space="0" w:color="auto"/>
              <w:right w:val="single" w:sz="4" w:space="0" w:color="auto"/>
            </w:tcBorders>
            <w:shd w:val="clear" w:color="auto" w:fill="auto"/>
            <w:noWrap/>
            <w:vAlign w:val="center"/>
            <w:hideMark/>
          </w:tcPr>
          <w:p w14:paraId="18951860" w14:textId="77777777" w:rsidR="00F07647" w:rsidRPr="00F07647" w:rsidRDefault="00F07647" w:rsidP="00F07647">
            <w:pPr>
              <w:jc w:val="right"/>
              <w:rPr>
                <w:color w:val="000000"/>
                <w:sz w:val="22"/>
                <w:szCs w:val="22"/>
              </w:rPr>
            </w:pPr>
            <w:r w:rsidRPr="00F07647">
              <w:rPr>
                <w:color w:val="000000"/>
                <w:sz w:val="22"/>
                <w:szCs w:val="22"/>
              </w:rPr>
              <w:t>3,7</w:t>
            </w:r>
          </w:p>
        </w:tc>
      </w:tr>
      <w:tr w:rsidR="00F07647" w:rsidRPr="00F07647" w14:paraId="290BBE8E" w14:textId="77777777" w:rsidTr="00F07647">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08749AB" w14:textId="77777777" w:rsidR="00F07647" w:rsidRPr="00F07647" w:rsidRDefault="00F07647" w:rsidP="00F07647">
            <w:pPr>
              <w:jc w:val="left"/>
              <w:rPr>
                <w:color w:val="000000"/>
                <w:sz w:val="22"/>
                <w:szCs w:val="22"/>
              </w:rPr>
            </w:pPr>
            <w:r w:rsidRPr="00F07647">
              <w:rPr>
                <w:color w:val="000000"/>
                <w:sz w:val="22"/>
                <w:szCs w:val="22"/>
              </w:rPr>
              <w:t>57 457 162</w:t>
            </w:r>
          </w:p>
        </w:tc>
        <w:tc>
          <w:tcPr>
            <w:tcW w:w="1160" w:type="dxa"/>
            <w:tcBorders>
              <w:top w:val="nil"/>
              <w:left w:val="nil"/>
              <w:bottom w:val="single" w:sz="4" w:space="0" w:color="auto"/>
              <w:right w:val="single" w:sz="4" w:space="0" w:color="auto"/>
            </w:tcBorders>
            <w:shd w:val="clear" w:color="auto" w:fill="auto"/>
            <w:noWrap/>
            <w:vAlign w:val="bottom"/>
            <w:hideMark/>
          </w:tcPr>
          <w:p w14:paraId="21220E06" w14:textId="77777777" w:rsidR="00F07647" w:rsidRPr="00F07647" w:rsidRDefault="00F07647" w:rsidP="00F07647">
            <w:pPr>
              <w:jc w:val="right"/>
              <w:rPr>
                <w:color w:val="000000"/>
                <w:sz w:val="22"/>
                <w:szCs w:val="22"/>
              </w:rPr>
            </w:pPr>
            <w:r w:rsidRPr="00F07647">
              <w:rPr>
                <w:color w:val="000000"/>
                <w:sz w:val="22"/>
                <w:szCs w:val="22"/>
              </w:rPr>
              <w:t>488,11</w:t>
            </w:r>
          </w:p>
        </w:tc>
        <w:tc>
          <w:tcPr>
            <w:tcW w:w="1180" w:type="dxa"/>
            <w:tcBorders>
              <w:top w:val="nil"/>
              <w:left w:val="nil"/>
              <w:bottom w:val="single" w:sz="4" w:space="0" w:color="auto"/>
              <w:right w:val="single" w:sz="4" w:space="0" w:color="auto"/>
            </w:tcBorders>
            <w:shd w:val="clear" w:color="auto" w:fill="auto"/>
            <w:noWrap/>
            <w:vAlign w:val="bottom"/>
            <w:hideMark/>
          </w:tcPr>
          <w:p w14:paraId="3280BB0C" w14:textId="77777777" w:rsidR="00F07647" w:rsidRPr="00F07647" w:rsidRDefault="00F07647" w:rsidP="00F07647">
            <w:pPr>
              <w:jc w:val="right"/>
              <w:rPr>
                <w:color w:val="000000"/>
                <w:sz w:val="22"/>
                <w:szCs w:val="22"/>
              </w:rPr>
            </w:pPr>
            <w:r w:rsidRPr="00F07647">
              <w:rPr>
                <w:color w:val="000000"/>
                <w:sz w:val="22"/>
                <w:szCs w:val="22"/>
              </w:rPr>
              <w:t>27,3</w:t>
            </w:r>
          </w:p>
        </w:tc>
        <w:tc>
          <w:tcPr>
            <w:tcW w:w="1120" w:type="dxa"/>
            <w:tcBorders>
              <w:top w:val="nil"/>
              <w:left w:val="nil"/>
              <w:bottom w:val="single" w:sz="4" w:space="0" w:color="auto"/>
              <w:right w:val="single" w:sz="4" w:space="0" w:color="auto"/>
            </w:tcBorders>
            <w:shd w:val="clear" w:color="auto" w:fill="auto"/>
            <w:noWrap/>
            <w:vAlign w:val="bottom"/>
            <w:hideMark/>
          </w:tcPr>
          <w:p w14:paraId="0F947E0D" w14:textId="77777777" w:rsidR="00F07647" w:rsidRPr="00F07647" w:rsidRDefault="00F07647" w:rsidP="00F07647">
            <w:pPr>
              <w:jc w:val="right"/>
              <w:rPr>
                <w:color w:val="000000"/>
                <w:sz w:val="22"/>
                <w:szCs w:val="22"/>
              </w:rPr>
            </w:pPr>
            <w:r w:rsidRPr="00F07647">
              <w:rPr>
                <w:color w:val="000000"/>
                <w:sz w:val="22"/>
                <w:szCs w:val="22"/>
              </w:rPr>
              <w:t>96.449,7</w:t>
            </w:r>
          </w:p>
        </w:tc>
        <w:tc>
          <w:tcPr>
            <w:tcW w:w="1060" w:type="dxa"/>
            <w:tcBorders>
              <w:top w:val="nil"/>
              <w:left w:val="nil"/>
              <w:bottom w:val="single" w:sz="4" w:space="0" w:color="auto"/>
              <w:right w:val="single" w:sz="4" w:space="0" w:color="auto"/>
            </w:tcBorders>
            <w:shd w:val="clear" w:color="auto" w:fill="auto"/>
            <w:noWrap/>
            <w:vAlign w:val="bottom"/>
            <w:hideMark/>
          </w:tcPr>
          <w:p w14:paraId="4EB45F29" w14:textId="77777777" w:rsidR="00F07647" w:rsidRPr="00F07647" w:rsidRDefault="00F07647" w:rsidP="00F07647">
            <w:pPr>
              <w:jc w:val="right"/>
              <w:rPr>
                <w:color w:val="000000"/>
                <w:sz w:val="22"/>
                <w:szCs w:val="22"/>
              </w:rPr>
            </w:pPr>
            <w:r w:rsidRPr="00F07647">
              <w:rPr>
                <w:color w:val="000000"/>
                <w:sz w:val="22"/>
                <w:szCs w:val="22"/>
              </w:rPr>
              <w:t>26,6</w:t>
            </w:r>
          </w:p>
        </w:tc>
        <w:tc>
          <w:tcPr>
            <w:tcW w:w="1220" w:type="dxa"/>
            <w:tcBorders>
              <w:top w:val="nil"/>
              <w:left w:val="nil"/>
              <w:bottom w:val="single" w:sz="4" w:space="0" w:color="auto"/>
              <w:right w:val="single" w:sz="4" w:space="0" w:color="auto"/>
            </w:tcBorders>
            <w:shd w:val="clear" w:color="auto" w:fill="auto"/>
            <w:noWrap/>
            <w:vAlign w:val="bottom"/>
            <w:hideMark/>
          </w:tcPr>
          <w:p w14:paraId="78B388B3" w14:textId="77777777" w:rsidR="00F07647" w:rsidRPr="00F07647" w:rsidRDefault="00F07647" w:rsidP="00F07647">
            <w:pPr>
              <w:jc w:val="right"/>
              <w:rPr>
                <w:color w:val="000000"/>
                <w:sz w:val="22"/>
                <w:szCs w:val="22"/>
              </w:rPr>
            </w:pPr>
            <w:r w:rsidRPr="00F07647">
              <w:rPr>
                <w:color w:val="000000"/>
                <w:sz w:val="22"/>
                <w:szCs w:val="22"/>
              </w:rPr>
              <w:t>197,6</w:t>
            </w:r>
          </w:p>
        </w:tc>
        <w:tc>
          <w:tcPr>
            <w:tcW w:w="1180" w:type="dxa"/>
            <w:tcBorders>
              <w:top w:val="nil"/>
              <w:left w:val="nil"/>
              <w:bottom w:val="single" w:sz="4" w:space="0" w:color="auto"/>
              <w:right w:val="single" w:sz="4" w:space="0" w:color="auto"/>
            </w:tcBorders>
            <w:shd w:val="clear" w:color="auto" w:fill="auto"/>
            <w:noWrap/>
            <w:vAlign w:val="bottom"/>
            <w:hideMark/>
          </w:tcPr>
          <w:p w14:paraId="1A902EF2" w14:textId="77777777" w:rsidR="00F07647" w:rsidRPr="00F07647" w:rsidRDefault="00F07647" w:rsidP="00F07647">
            <w:pPr>
              <w:jc w:val="right"/>
              <w:rPr>
                <w:color w:val="000000"/>
                <w:sz w:val="22"/>
                <w:szCs w:val="22"/>
              </w:rPr>
            </w:pPr>
            <w:r w:rsidRPr="00F07647">
              <w:rPr>
                <w:color w:val="000000"/>
                <w:sz w:val="22"/>
                <w:szCs w:val="22"/>
              </w:rPr>
              <w:t>1.991,4</w:t>
            </w:r>
          </w:p>
        </w:tc>
        <w:tc>
          <w:tcPr>
            <w:tcW w:w="1120" w:type="dxa"/>
            <w:tcBorders>
              <w:top w:val="nil"/>
              <w:left w:val="nil"/>
              <w:bottom w:val="single" w:sz="4" w:space="0" w:color="auto"/>
              <w:right w:val="single" w:sz="4" w:space="0" w:color="auto"/>
            </w:tcBorders>
            <w:shd w:val="clear" w:color="auto" w:fill="auto"/>
            <w:noWrap/>
            <w:vAlign w:val="bottom"/>
            <w:hideMark/>
          </w:tcPr>
          <w:p w14:paraId="2865AD64" w14:textId="77777777" w:rsidR="00F07647" w:rsidRPr="00F07647" w:rsidRDefault="00F07647" w:rsidP="00F07647">
            <w:pPr>
              <w:jc w:val="right"/>
              <w:rPr>
                <w:color w:val="000000"/>
                <w:sz w:val="22"/>
                <w:szCs w:val="22"/>
              </w:rPr>
            </w:pPr>
            <w:r w:rsidRPr="00F07647">
              <w:rPr>
                <w:color w:val="000000"/>
                <w:sz w:val="22"/>
                <w:szCs w:val="22"/>
              </w:rPr>
              <w:t>24,0</w:t>
            </w:r>
          </w:p>
        </w:tc>
        <w:tc>
          <w:tcPr>
            <w:tcW w:w="1360" w:type="dxa"/>
            <w:tcBorders>
              <w:top w:val="nil"/>
              <w:left w:val="nil"/>
              <w:bottom w:val="single" w:sz="4" w:space="0" w:color="auto"/>
              <w:right w:val="single" w:sz="4" w:space="0" w:color="auto"/>
            </w:tcBorders>
            <w:shd w:val="clear" w:color="auto" w:fill="auto"/>
            <w:noWrap/>
            <w:vAlign w:val="bottom"/>
            <w:hideMark/>
          </w:tcPr>
          <w:p w14:paraId="5FB9A700" w14:textId="77777777" w:rsidR="00F07647" w:rsidRPr="00F07647" w:rsidRDefault="00F07647" w:rsidP="00F07647">
            <w:pPr>
              <w:jc w:val="right"/>
              <w:rPr>
                <w:color w:val="000000"/>
                <w:sz w:val="22"/>
                <w:szCs w:val="22"/>
              </w:rPr>
            </w:pPr>
            <w:r w:rsidRPr="00F07647">
              <w:rPr>
                <w:color w:val="000000"/>
                <w:sz w:val="22"/>
                <w:szCs w:val="22"/>
              </w:rPr>
              <w:t>4,1</w:t>
            </w:r>
          </w:p>
        </w:tc>
        <w:tc>
          <w:tcPr>
            <w:tcW w:w="1320" w:type="dxa"/>
            <w:tcBorders>
              <w:top w:val="nil"/>
              <w:left w:val="nil"/>
              <w:bottom w:val="single" w:sz="4" w:space="0" w:color="auto"/>
              <w:right w:val="single" w:sz="4" w:space="0" w:color="auto"/>
            </w:tcBorders>
            <w:shd w:val="clear" w:color="auto" w:fill="auto"/>
            <w:noWrap/>
            <w:vAlign w:val="center"/>
            <w:hideMark/>
          </w:tcPr>
          <w:p w14:paraId="70488463" w14:textId="77777777" w:rsidR="00F07647" w:rsidRPr="00F07647" w:rsidRDefault="00F07647" w:rsidP="00F07647">
            <w:pPr>
              <w:jc w:val="right"/>
              <w:rPr>
                <w:color w:val="000000"/>
                <w:sz w:val="22"/>
                <w:szCs w:val="22"/>
              </w:rPr>
            </w:pPr>
            <w:r w:rsidRPr="00F07647">
              <w:rPr>
                <w:color w:val="000000"/>
                <w:sz w:val="22"/>
                <w:szCs w:val="22"/>
              </w:rPr>
              <w:t>2,1</w:t>
            </w:r>
          </w:p>
        </w:tc>
      </w:tr>
      <w:tr w:rsidR="00F07647" w:rsidRPr="00F07647" w14:paraId="0B4F7043" w14:textId="77777777" w:rsidTr="00F07647">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29A1957" w14:textId="77777777" w:rsidR="00F07647" w:rsidRPr="00F07647" w:rsidRDefault="00F07647" w:rsidP="00F07647">
            <w:pPr>
              <w:jc w:val="left"/>
              <w:rPr>
                <w:color w:val="000000"/>
                <w:sz w:val="22"/>
                <w:szCs w:val="22"/>
              </w:rPr>
            </w:pPr>
            <w:r w:rsidRPr="00F07647">
              <w:rPr>
                <w:color w:val="000000"/>
                <w:sz w:val="22"/>
                <w:szCs w:val="22"/>
              </w:rPr>
              <w:t>57 459 162</w:t>
            </w:r>
          </w:p>
        </w:tc>
        <w:tc>
          <w:tcPr>
            <w:tcW w:w="1160" w:type="dxa"/>
            <w:tcBorders>
              <w:top w:val="nil"/>
              <w:left w:val="nil"/>
              <w:bottom w:val="single" w:sz="4" w:space="0" w:color="auto"/>
              <w:right w:val="single" w:sz="4" w:space="0" w:color="auto"/>
            </w:tcBorders>
            <w:shd w:val="clear" w:color="auto" w:fill="auto"/>
            <w:noWrap/>
            <w:vAlign w:val="bottom"/>
            <w:hideMark/>
          </w:tcPr>
          <w:p w14:paraId="2CCAEA96" w14:textId="77777777" w:rsidR="00F07647" w:rsidRPr="00F07647" w:rsidRDefault="00F07647" w:rsidP="00F07647">
            <w:pPr>
              <w:jc w:val="right"/>
              <w:rPr>
                <w:color w:val="000000"/>
                <w:sz w:val="22"/>
                <w:szCs w:val="22"/>
              </w:rPr>
            </w:pPr>
            <w:r w:rsidRPr="00F07647">
              <w:rPr>
                <w:color w:val="000000"/>
                <w:sz w:val="22"/>
                <w:szCs w:val="22"/>
              </w:rPr>
              <w:t>369,03</w:t>
            </w:r>
          </w:p>
        </w:tc>
        <w:tc>
          <w:tcPr>
            <w:tcW w:w="1180" w:type="dxa"/>
            <w:tcBorders>
              <w:top w:val="nil"/>
              <w:left w:val="nil"/>
              <w:bottom w:val="single" w:sz="4" w:space="0" w:color="auto"/>
              <w:right w:val="single" w:sz="4" w:space="0" w:color="auto"/>
            </w:tcBorders>
            <w:shd w:val="clear" w:color="auto" w:fill="auto"/>
            <w:noWrap/>
            <w:vAlign w:val="bottom"/>
            <w:hideMark/>
          </w:tcPr>
          <w:p w14:paraId="7F963702" w14:textId="77777777" w:rsidR="00F07647" w:rsidRPr="00F07647" w:rsidRDefault="00F07647" w:rsidP="00F07647">
            <w:pPr>
              <w:jc w:val="right"/>
              <w:rPr>
                <w:color w:val="000000"/>
                <w:sz w:val="22"/>
                <w:szCs w:val="22"/>
              </w:rPr>
            </w:pPr>
            <w:r w:rsidRPr="00F07647">
              <w:rPr>
                <w:color w:val="000000"/>
                <w:sz w:val="22"/>
                <w:szCs w:val="22"/>
              </w:rPr>
              <w:t>20,7</w:t>
            </w:r>
          </w:p>
        </w:tc>
        <w:tc>
          <w:tcPr>
            <w:tcW w:w="1120" w:type="dxa"/>
            <w:tcBorders>
              <w:top w:val="nil"/>
              <w:left w:val="nil"/>
              <w:bottom w:val="single" w:sz="4" w:space="0" w:color="auto"/>
              <w:right w:val="single" w:sz="4" w:space="0" w:color="auto"/>
            </w:tcBorders>
            <w:shd w:val="clear" w:color="auto" w:fill="auto"/>
            <w:noWrap/>
            <w:vAlign w:val="bottom"/>
            <w:hideMark/>
          </w:tcPr>
          <w:p w14:paraId="40C9429C" w14:textId="77777777" w:rsidR="00F07647" w:rsidRPr="00F07647" w:rsidRDefault="00F07647" w:rsidP="00F07647">
            <w:pPr>
              <w:jc w:val="right"/>
              <w:rPr>
                <w:color w:val="000000"/>
                <w:sz w:val="22"/>
                <w:szCs w:val="22"/>
              </w:rPr>
            </w:pPr>
            <w:r w:rsidRPr="00F07647">
              <w:rPr>
                <w:color w:val="000000"/>
                <w:sz w:val="22"/>
                <w:szCs w:val="22"/>
              </w:rPr>
              <w:t>118.295,5</w:t>
            </w:r>
          </w:p>
        </w:tc>
        <w:tc>
          <w:tcPr>
            <w:tcW w:w="1060" w:type="dxa"/>
            <w:tcBorders>
              <w:top w:val="nil"/>
              <w:left w:val="nil"/>
              <w:bottom w:val="single" w:sz="4" w:space="0" w:color="auto"/>
              <w:right w:val="single" w:sz="4" w:space="0" w:color="auto"/>
            </w:tcBorders>
            <w:shd w:val="clear" w:color="auto" w:fill="auto"/>
            <w:noWrap/>
            <w:vAlign w:val="bottom"/>
            <w:hideMark/>
          </w:tcPr>
          <w:p w14:paraId="040D3052" w14:textId="77777777" w:rsidR="00F07647" w:rsidRPr="00F07647" w:rsidRDefault="00F07647" w:rsidP="00F07647">
            <w:pPr>
              <w:jc w:val="right"/>
              <w:rPr>
                <w:color w:val="000000"/>
                <w:sz w:val="22"/>
                <w:szCs w:val="22"/>
              </w:rPr>
            </w:pPr>
            <w:r w:rsidRPr="00F07647">
              <w:rPr>
                <w:color w:val="000000"/>
                <w:sz w:val="22"/>
                <w:szCs w:val="22"/>
              </w:rPr>
              <w:t>32,6</w:t>
            </w:r>
          </w:p>
        </w:tc>
        <w:tc>
          <w:tcPr>
            <w:tcW w:w="1220" w:type="dxa"/>
            <w:tcBorders>
              <w:top w:val="nil"/>
              <w:left w:val="nil"/>
              <w:bottom w:val="single" w:sz="4" w:space="0" w:color="auto"/>
              <w:right w:val="single" w:sz="4" w:space="0" w:color="auto"/>
            </w:tcBorders>
            <w:shd w:val="clear" w:color="auto" w:fill="auto"/>
            <w:noWrap/>
            <w:vAlign w:val="bottom"/>
            <w:hideMark/>
          </w:tcPr>
          <w:p w14:paraId="09035E82" w14:textId="77777777" w:rsidR="00F07647" w:rsidRPr="00F07647" w:rsidRDefault="00F07647" w:rsidP="00F07647">
            <w:pPr>
              <w:jc w:val="right"/>
              <w:rPr>
                <w:color w:val="000000"/>
                <w:sz w:val="22"/>
                <w:szCs w:val="22"/>
              </w:rPr>
            </w:pPr>
            <w:r w:rsidRPr="00F07647">
              <w:rPr>
                <w:color w:val="000000"/>
                <w:sz w:val="22"/>
                <w:szCs w:val="22"/>
              </w:rPr>
              <w:t>320,6</w:t>
            </w:r>
          </w:p>
        </w:tc>
        <w:tc>
          <w:tcPr>
            <w:tcW w:w="1180" w:type="dxa"/>
            <w:tcBorders>
              <w:top w:val="nil"/>
              <w:left w:val="nil"/>
              <w:bottom w:val="single" w:sz="4" w:space="0" w:color="auto"/>
              <w:right w:val="single" w:sz="4" w:space="0" w:color="auto"/>
            </w:tcBorders>
            <w:shd w:val="clear" w:color="auto" w:fill="auto"/>
            <w:noWrap/>
            <w:vAlign w:val="bottom"/>
            <w:hideMark/>
          </w:tcPr>
          <w:p w14:paraId="614D54DA" w14:textId="77777777" w:rsidR="00F07647" w:rsidRPr="00F07647" w:rsidRDefault="00F07647" w:rsidP="00F07647">
            <w:pPr>
              <w:jc w:val="right"/>
              <w:rPr>
                <w:color w:val="000000"/>
                <w:sz w:val="22"/>
                <w:szCs w:val="22"/>
              </w:rPr>
            </w:pPr>
            <w:r w:rsidRPr="00F07647">
              <w:rPr>
                <w:color w:val="000000"/>
                <w:sz w:val="22"/>
                <w:szCs w:val="22"/>
              </w:rPr>
              <w:t>1.990,8</w:t>
            </w:r>
          </w:p>
        </w:tc>
        <w:tc>
          <w:tcPr>
            <w:tcW w:w="1120" w:type="dxa"/>
            <w:tcBorders>
              <w:top w:val="nil"/>
              <w:left w:val="nil"/>
              <w:bottom w:val="single" w:sz="4" w:space="0" w:color="auto"/>
              <w:right w:val="single" w:sz="4" w:space="0" w:color="auto"/>
            </w:tcBorders>
            <w:shd w:val="clear" w:color="auto" w:fill="auto"/>
            <w:noWrap/>
            <w:vAlign w:val="bottom"/>
            <w:hideMark/>
          </w:tcPr>
          <w:p w14:paraId="6EBD0ECD" w14:textId="77777777" w:rsidR="00F07647" w:rsidRPr="00F07647" w:rsidRDefault="00F07647" w:rsidP="00F07647">
            <w:pPr>
              <w:jc w:val="right"/>
              <w:rPr>
                <w:color w:val="000000"/>
                <w:sz w:val="22"/>
                <w:szCs w:val="22"/>
              </w:rPr>
            </w:pPr>
            <w:r w:rsidRPr="00F07647">
              <w:rPr>
                <w:color w:val="000000"/>
                <w:sz w:val="22"/>
                <w:szCs w:val="22"/>
              </w:rPr>
              <w:t>24,0</w:t>
            </w:r>
          </w:p>
        </w:tc>
        <w:tc>
          <w:tcPr>
            <w:tcW w:w="1360" w:type="dxa"/>
            <w:tcBorders>
              <w:top w:val="nil"/>
              <w:left w:val="nil"/>
              <w:bottom w:val="single" w:sz="4" w:space="0" w:color="auto"/>
              <w:right w:val="single" w:sz="4" w:space="0" w:color="auto"/>
            </w:tcBorders>
            <w:shd w:val="clear" w:color="auto" w:fill="auto"/>
            <w:noWrap/>
            <w:vAlign w:val="bottom"/>
            <w:hideMark/>
          </w:tcPr>
          <w:p w14:paraId="65EDC5FB" w14:textId="77777777" w:rsidR="00F07647" w:rsidRPr="00F07647" w:rsidRDefault="00F07647" w:rsidP="00F07647">
            <w:pPr>
              <w:jc w:val="right"/>
              <w:rPr>
                <w:color w:val="000000"/>
                <w:sz w:val="22"/>
                <w:szCs w:val="22"/>
              </w:rPr>
            </w:pPr>
            <w:r w:rsidRPr="00F07647">
              <w:rPr>
                <w:color w:val="000000"/>
                <w:sz w:val="22"/>
                <w:szCs w:val="22"/>
              </w:rPr>
              <w:t>5,4</w:t>
            </w:r>
          </w:p>
        </w:tc>
        <w:tc>
          <w:tcPr>
            <w:tcW w:w="1320" w:type="dxa"/>
            <w:tcBorders>
              <w:top w:val="nil"/>
              <w:left w:val="nil"/>
              <w:bottom w:val="single" w:sz="4" w:space="0" w:color="auto"/>
              <w:right w:val="single" w:sz="4" w:space="0" w:color="auto"/>
            </w:tcBorders>
            <w:shd w:val="clear" w:color="auto" w:fill="auto"/>
            <w:noWrap/>
            <w:vAlign w:val="center"/>
            <w:hideMark/>
          </w:tcPr>
          <w:p w14:paraId="6DD12398" w14:textId="77777777" w:rsidR="00F07647" w:rsidRPr="00F07647" w:rsidRDefault="00F07647" w:rsidP="00F07647">
            <w:pPr>
              <w:jc w:val="right"/>
              <w:rPr>
                <w:color w:val="000000"/>
                <w:sz w:val="22"/>
                <w:szCs w:val="22"/>
              </w:rPr>
            </w:pPr>
            <w:r w:rsidRPr="00F07647">
              <w:rPr>
                <w:color w:val="000000"/>
                <w:sz w:val="22"/>
                <w:szCs w:val="22"/>
              </w:rPr>
              <w:t>1,7</w:t>
            </w:r>
          </w:p>
        </w:tc>
      </w:tr>
      <w:tr w:rsidR="00F07647" w:rsidRPr="00F07647" w14:paraId="30DB7917" w14:textId="77777777" w:rsidTr="00F07647">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01927F81" w14:textId="77777777" w:rsidR="00F07647" w:rsidRPr="00F07647" w:rsidRDefault="00F07647" w:rsidP="00F07647">
            <w:pPr>
              <w:jc w:val="left"/>
              <w:rPr>
                <w:color w:val="000000"/>
                <w:sz w:val="22"/>
                <w:szCs w:val="22"/>
              </w:rPr>
            </w:pPr>
            <w:r w:rsidRPr="00F07647">
              <w:rPr>
                <w:color w:val="000000"/>
                <w:sz w:val="22"/>
                <w:szCs w:val="22"/>
              </w:rPr>
              <w:t>57 469 162</w:t>
            </w:r>
          </w:p>
        </w:tc>
        <w:tc>
          <w:tcPr>
            <w:tcW w:w="1160" w:type="dxa"/>
            <w:tcBorders>
              <w:top w:val="nil"/>
              <w:left w:val="nil"/>
              <w:bottom w:val="single" w:sz="4" w:space="0" w:color="auto"/>
              <w:right w:val="single" w:sz="4" w:space="0" w:color="auto"/>
            </w:tcBorders>
            <w:shd w:val="clear" w:color="auto" w:fill="auto"/>
            <w:noWrap/>
            <w:vAlign w:val="bottom"/>
            <w:hideMark/>
          </w:tcPr>
          <w:p w14:paraId="6C321E13" w14:textId="77777777" w:rsidR="00F07647" w:rsidRPr="00F07647" w:rsidRDefault="00F07647" w:rsidP="00F07647">
            <w:pPr>
              <w:jc w:val="right"/>
              <w:rPr>
                <w:color w:val="000000"/>
                <w:sz w:val="22"/>
                <w:szCs w:val="22"/>
              </w:rPr>
            </w:pPr>
            <w:r w:rsidRPr="00F07647">
              <w:rPr>
                <w:color w:val="000000"/>
                <w:sz w:val="22"/>
                <w:szCs w:val="22"/>
              </w:rPr>
              <w:t>8,75</w:t>
            </w:r>
          </w:p>
        </w:tc>
        <w:tc>
          <w:tcPr>
            <w:tcW w:w="1180" w:type="dxa"/>
            <w:tcBorders>
              <w:top w:val="nil"/>
              <w:left w:val="nil"/>
              <w:bottom w:val="single" w:sz="4" w:space="0" w:color="auto"/>
              <w:right w:val="single" w:sz="4" w:space="0" w:color="auto"/>
            </w:tcBorders>
            <w:shd w:val="clear" w:color="auto" w:fill="auto"/>
            <w:noWrap/>
            <w:vAlign w:val="bottom"/>
            <w:hideMark/>
          </w:tcPr>
          <w:p w14:paraId="59B8B12B" w14:textId="77777777" w:rsidR="00F07647" w:rsidRPr="00F07647" w:rsidRDefault="00F07647" w:rsidP="00F07647">
            <w:pPr>
              <w:jc w:val="right"/>
              <w:rPr>
                <w:color w:val="000000"/>
                <w:sz w:val="22"/>
                <w:szCs w:val="22"/>
              </w:rPr>
            </w:pPr>
            <w:r w:rsidRPr="00F07647">
              <w:rPr>
                <w:color w:val="000000"/>
                <w:sz w:val="22"/>
                <w:szCs w:val="22"/>
              </w:rPr>
              <w:t>0,5</w:t>
            </w:r>
          </w:p>
        </w:tc>
        <w:tc>
          <w:tcPr>
            <w:tcW w:w="1120" w:type="dxa"/>
            <w:tcBorders>
              <w:top w:val="nil"/>
              <w:left w:val="nil"/>
              <w:bottom w:val="single" w:sz="4" w:space="0" w:color="auto"/>
              <w:right w:val="single" w:sz="4" w:space="0" w:color="auto"/>
            </w:tcBorders>
            <w:shd w:val="clear" w:color="auto" w:fill="auto"/>
            <w:noWrap/>
            <w:vAlign w:val="bottom"/>
            <w:hideMark/>
          </w:tcPr>
          <w:p w14:paraId="1D71A427" w14:textId="77777777" w:rsidR="00F07647" w:rsidRPr="00F07647" w:rsidRDefault="00F07647" w:rsidP="00F07647">
            <w:pPr>
              <w:jc w:val="right"/>
              <w:rPr>
                <w:color w:val="000000"/>
                <w:sz w:val="22"/>
                <w:szCs w:val="22"/>
              </w:rPr>
            </w:pPr>
            <w:r w:rsidRPr="00F07647">
              <w:rPr>
                <w:color w:val="000000"/>
                <w:sz w:val="22"/>
                <w:szCs w:val="22"/>
              </w:rPr>
              <w:t>723,5</w:t>
            </w:r>
          </w:p>
        </w:tc>
        <w:tc>
          <w:tcPr>
            <w:tcW w:w="1060" w:type="dxa"/>
            <w:tcBorders>
              <w:top w:val="nil"/>
              <w:left w:val="nil"/>
              <w:bottom w:val="single" w:sz="4" w:space="0" w:color="auto"/>
              <w:right w:val="single" w:sz="4" w:space="0" w:color="auto"/>
            </w:tcBorders>
            <w:shd w:val="clear" w:color="auto" w:fill="auto"/>
            <w:noWrap/>
            <w:vAlign w:val="bottom"/>
            <w:hideMark/>
          </w:tcPr>
          <w:p w14:paraId="2BB3245E" w14:textId="77777777" w:rsidR="00F07647" w:rsidRPr="00F07647" w:rsidRDefault="00F07647" w:rsidP="00F07647">
            <w:pPr>
              <w:jc w:val="right"/>
              <w:rPr>
                <w:color w:val="000000"/>
                <w:sz w:val="22"/>
                <w:szCs w:val="22"/>
              </w:rPr>
            </w:pPr>
            <w:r w:rsidRPr="00F07647">
              <w:rPr>
                <w:color w:val="000000"/>
                <w:sz w:val="22"/>
                <w:szCs w:val="22"/>
              </w:rPr>
              <w:t>0,2</w:t>
            </w:r>
          </w:p>
        </w:tc>
        <w:tc>
          <w:tcPr>
            <w:tcW w:w="1220" w:type="dxa"/>
            <w:tcBorders>
              <w:top w:val="nil"/>
              <w:left w:val="nil"/>
              <w:bottom w:val="single" w:sz="4" w:space="0" w:color="auto"/>
              <w:right w:val="single" w:sz="4" w:space="0" w:color="auto"/>
            </w:tcBorders>
            <w:shd w:val="clear" w:color="auto" w:fill="auto"/>
            <w:noWrap/>
            <w:vAlign w:val="bottom"/>
            <w:hideMark/>
          </w:tcPr>
          <w:p w14:paraId="1286E678" w14:textId="77777777" w:rsidR="00F07647" w:rsidRPr="00F07647" w:rsidRDefault="00F07647" w:rsidP="00F07647">
            <w:pPr>
              <w:jc w:val="right"/>
              <w:rPr>
                <w:color w:val="000000"/>
                <w:sz w:val="22"/>
                <w:szCs w:val="22"/>
              </w:rPr>
            </w:pPr>
            <w:r w:rsidRPr="00F07647">
              <w:rPr>
                <w:color w:val="000000"/>
                <w:sz w:val="22"/>
                <w:szCs w:val="22"/>
              </w:rPr>
              <w:t>82,7</w:t>
            </w:r>
          </w:p>
        </w:tc>
        <w:tc>
          <w:tcPr>
            <w:tcW w:w="1180" w:type="dxa"/>
            <w:tcBorders>
              <w:top w:val="nil"/>
              <w:left w:val="nil"/>
              <w:bottom w:val="single" w:sz="4" w:space="0" w:color="auto"/>
              <w:right w:val="single" w:sz="4" w:space="0" w:color="auto"/>
            </w:tcBorders>
            <w:shd w:val="clear" w:color="auto" w:fill="auto"/>
            <w:noWrap/>
            <w:vAlign w:val="bottom"/>
            <w:hideMark/>
          </w:tcPr>
          <w:p w14:paraId="5C444589" w14:textId="77777777" w:rsidR="00F07647" w:rsidRPr="00F07647" w:rsidRDefault="00F07647" w:rsidP="00F07647">
            <w:pPr>
              <w:jc w:val="right"/>
              <w:rPr>
                <w:color w:val="000000"/>
                <w:sz w:val="22"/>
                <w:szCs w:val="22"/>
              </w:rPr>
            </w:pPr>
            <w:r w:rsidRPr="00F07647">
              <w:rPr>
                <w:color w:val="000000"/>
                <w:sz w:val="22"/>
                <w:szCs w:val="22"/>
              </w:rPr>
              <w:t>19,8</w:t>
            </w:r>
          </w:p>
        </w:tc>
        <w:tc>
          <w:tcPr>
            <w:tcW w:w="1120" w:type="dxa"/>
            <w:tcBorders>
              <w:top w:val="nil"/>
              <w:left w:val="nil"/>
              <w:bottom w:val="single" w:sz="4" w:space="0" w:color="auto"/>
              <w:right w:val="single" w:sz="4" w:space="0" w:color="auto"/>
            </w:tcBorders>
            <w:shd w:val="clear" w:color="auto" w:fill="auto"/>
            <w:noWrap/>
            <w:vAlign w:val="bottom"/>
            <w:hideMark/>
          </w:tcPr>
          <w:p w14:paraId="422C7E99" w14:textId="77777777" w:rsidR="00F07647" w:rsidRPr="00F07647" w:rsidRDefault="00F07647" w:rsidP="00F07647">
            <w:pPr>
              <w:jc w:val="right"/>
              <w:rPr>
                <w:color w:val="000000"/>
                <w:sz w:val="22"/>
                <w:szCs w:val="22"/>
              </w:rPr>
            </w:pPr>
            <w:r w:rsidRPr="00F07647">
              <w:rPr>
                <w:color w:val="000000"/>
                <w:sz w:val="22"/>
                <w:szCs w:val="22"/>
              </w:rPr>
              <w:t>0,2</w:t>
            </w:r>
          </w:p>
        </w:tc>
        <w:tc>
          <w:tcPr>
            <w:tcW w:w="1360" w:type="dxa"/>
            <w:tcBorders>
              <w:top w:val="nil"/>
              <w:left w:val="nil"/>
              <w:bottom w:val="single" w:sz="4" w:space="0" w:color="auto"/>
              <w:right w:val="single" w:sz="4" w:space="0" w:color="auto"/>
            </w:tcBorders>
            <w:shd w:val="clear" w:color="auto" w:fill="auto"/>
            <w:noWrap/>
            <w:vAlign w:val="bottom"/>
            <w:hideMark/>
          </w:tcPr>
          <w:p w14:paraId="400187A7" w14:textId="77777777" w:rsidR="00F07647" w:rsidRPr="00F07647" w:rsidRDefault="00F07647" w:rsidP="00F07647">
            <w:pPr>
              <w:jc w:val="right"/>
              <w:rPr>
                <w:color w:val="000000"/>
                <w:sz w:val="22"/>
                <w:szCs w:val="22"/>
              </w:rPr>
            </w:pPr>
            <w:r w:rsidRPr="00F07647">
              <w:rPr>
                <w:color w:val="000000"/>
                <w:sz w:val="22"/>
                <w:szCs w:val="22"/>
              </w:rPr>
              <w:t>2,3</w:t>
            </w:r>
          </w:p>
        </w:tc>
        <w:tc>
          <w:tcPr>
            <w:tcW w:w="1320" w:type="dxa"/>
            <w:tcBorders>
              <w:top w:val="nil"/>
              <w:left w:val="nil"/>
              <w:bottom w:val="single" w:sz="4" w:space="0" w:color="auto"/>
              <w:right w:val="single" w:sz="4" w:space="0" w:color="auto"/>
            </w:tcBorders>
            <w:shd w:val="clear" w:color="auto" w:fill="auto"/>
            <w:noWrap/>
            <w:vAlign w:val="center"/>
            <w:hideMark/>
          </w:tcPr>
          <w:p w14:paraId="15BDE3DE" w14:textId="77777777" w:rsidR="00F07647" w:rsidRPr="00F07647" w:rsidRDefault="00F07647" w:rsidP="00F07647">
            <w:pPr>
              <w:jc w:val="right"/>
              <w:rPr>
                <w:color w:val="000000"/>
                <w:sz w:val="22"/>
                <w:szCs w:val="22"/>
              </w:rPr>
            </w:pPr>
            <w:r w:rsidRPr="00F07647">
              <w:rPr>
                <w:color w:val="000000"/>
                <w:sz w:val="22"/>
                <w:szCs w:val="22"/>
              </w:rPr>
              <w:t>2,7</w:t>
            </w:r>
          </w:p>
        </w:tc>
      </w:tr>
      <w:tr w:rsidR="00F07647" w:rsidRPr="00F07647" w14:paraId="18E1DDF9" w14:textId="77777777" w:rsidTr="00F07647">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6EC13F18" w14:textId="77777777" w:rsidR="00F07647" w:rsidRPr="00F07647" w:rsidRDefault="00F07647" w:rsidP="00F07647">
            <w:pPr>
              <w:jc w:val="left"/>
              <w:rPr>
                <w:color w:val="000000"/>
                <w:sz w:val="22"/>
                <w:szCs w:val="22"/>
              </w:rPr>
            </w:pPr>
            <w:r w:rsidRPr="00F07647">
              <w:rPr>
                <w:color w:val="000000"/>
                <w:sz w:val="22"/>
                <w:szCs w:val="22"/>
              </w:rPr>
              <w:t>57 483 162</w:t>
            </w:r>
          </w:p>
        </w:tc>
        <w:tc>
          <w:tcPr>
            <w:tcW w:w="1160" w:type="dxa"/>
            <w:tcBorders>
              <w:top w:val="nil"/>
              <w:left w:val="nil"/>
              <w:bottom w:val="single" w:sz="4" w:space="0" w:color="auto"/>
              <w:right w:val="single" w:sz="4" w:space="0" w:color="auto"/>
            </w:tcBorders>
            <w:shd w:val="clear" w:color="auto" w:fill="auto"/>
            <w:noWrap/>
            <w:vAlign w:val="bottom"/>
            <w:hideMark/>
          </w:tcPr>
          <w:p w14:paraId="069E7076" w14:textId="77777777" w:rsidR="00F07647" w:rsidRPr="00F07647" w:rsidRDefault="00F07647" w:rsidP="00F07647">
            <w:pPr>
              <w:jc w:val="right"/>
              <w:rPr>
                <w:color w:val="000000"/>
                <w:sz w:val="22"/>
                <w:szCs w:val="22"/>
              </w:rPr>
            </w:pPr>
            <w:r w:rsidRPr="00F07647">
              <w:rPr>
                <w:color w:val="000000"/>
                <w:sz w:val="22"/>
                <w:szCs w:val="22"/>
              </w:rPr>
              <w:t>17,36</w:t>
            </w:r>
          </w:p>
        </w:tc>
        <w:tc>
          <w:tcPr>
            <w:tcW w:w="1180" w:type="dxa"/>
            <w:tcBorders>
              <w:top w:val="nil"/>
              <w:left w:val="nil"/>
              <w:bottom w:val="single" w:sz="4" w:space="0" w:color="auto"/>
              <w:right w:val="single" w:sz="4" w:space="0" w:color="auto"/>
            </w:tcBorders>
            <w:shd w:val="clear" w:color="auto" w:fill="auto"/>
            <w:noWrap/>
            <w:vAlign w:val="bottom"/>
            <w:hideMark/>
          </w:tcPr>
          <w:p w14:paraId="074D1259" w14:textId="77777777" w:rsidR="00F07647" w:rsidRPr="00F07647" w:rsidRDefault="00F07647" w:rsidP="00F07647">
            <w:pPr>
              <w:jc w:val="right"/>
              <w:rPr>
                <w:color w:val="000000"/>
                <w:sz w:val="22"/>
                <w:szCs w:val="22"/>
              </w:rPr>
            </w:pPr>
            <w:r w:rsidRPr="00F07647">
              <w:rPr>
                <w:color w:val="000000"/>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14:paraId="32C58BA4" w14:textId="77777777" w:rsidR="00F07647" w:rsidRPr="00F07647" w:rsidRDefault="00F07647" w:rsidP="00F07647">
            <w:pPr>
              <w:jc w:val="right"/>
              <w:rPr>
                <w:color w:val="000000"/>
                <w:sz w:val="22"/>
                <w:szCs w:val="22"/>
              </w:rPr>
            </w:pPr>
            <w:r w:rsidRPr="00F07647">
              <w:rPr>
                <w:color w:val="000000"/>
                <w:sz w:val="22"/>
                <w:szCs w:val="22"/>
              </w:rPr>
              <w:t>1.753,4</w:t>
            </w:r>
          </w:p>
        </w:tc>
        <w:tc>
          <w:tcPr>
            <w:tcW w:w="1060" w:type="dxa"/>
            <w:tcBorders>
              <w:top w:val="nil"/>
              <w:left w:val="nil"/>
              <w:bottom w:val="single" w:sz="4" w:space="0" w:color="auto"/>
              <w:right w:val="single" w:sz="4" w:space="0" w:color="auto"/>
            </w:tcBorders>
            <w:shd w:val="clear" w:color="auto" w:fill="auto"/>
            <w:noWrap/>
            <w:vAlign w:val="bottom"/>
            <w:hideMark/>
          </w:tcPr>
          <w:p w14:paraId="5F8AEBF7" w14:textId="77777777" w:rsidR="00F07647" w:rsidRPr="00F07647" w:rsidRDefault="00F07647" w:rsidP="00F07647">
            <w:pPr>
              <w:jc w:val="right"/>
              <w:rPr>
                <w:color w:val="000000"/>
                <w:sz w:val="22"/>
                <w:szCs w:val="22"/>
              </w:rPr>
            </w:pPr>
            <w:r w:rsidRPr="00F07647">
              <w:rPr>
                <w:color w:val="000000"/>
                <w:sz w:val="22"/>
                <w:szCs w:val="22"/>
              </w:rPr>
              <w:t>0,5</w:t>
            </w:r>
          </w:p>
        </w:tc>
        <w:tc>
          <w:tcPr>
            <w:tcW w:w="1220" w:type="dxa"/>
            <w:tcBorders>
              <w:top w:val="nil"/>
              <w:left w:val="nil"/>
              <w:bottom w:val="single" w:sz="4" w:space="0" w:color="auto"/>
              <w:right w:val="single" w:sz="4" w:space="0" w:color="auto"/>
            </w:tcBorders>
            <w:shd w:val="clear" w:color="auto" w:fill="auto"/>
            <w:noWrap/>
            <w:vAlign w:val="bottom"/>
            <w:hideMark/>
          </w:tcPr>
          <w:p w14:paraId="6F8B5751" w14:textId="77777777" w:rsidR="00F07647" w:rsidRPr="00F07647" w:rsidRDefault="00F07647" w:rsidP="00F07647">
            <w:pPr>
              <w:jc w:val="right"/>
              <w:rPr>
                <w:color w:val="000000"/>
                <w:sz w:val="22"/>
                <w:szCs w:val="22"/>
              </w:rPr>
            </w:pPr>
            <w:r w:rsidRPr="00F07647">
              <w:rPr>
                <w:color w:val="000000"/>
                <w:sz w:val="22"/>
                <w:szCs w:val="22"/>
              </w:rPr>
              <w:t>101,0</w:t>
            </w:r>
          </w:p>
        </w:tc>
        <w:tc>
          <w:tcPr>
            <w:tcW w:w="1180" w:type="dxa"/>
            <w:tcBorders>
              <w:top w:val="nil"/>
              <w:left w:val="nil"/>
              <w:bottom w:val="single" w:sz="4" w:space="0" w:color="auto"/>
              <w:right w:val="single" w:sz="4" w:space="0" w:color="auto"/>
            </w:tcBorders>
            <w:shd w:val="clear" w:color="auto" w:fill="auto"/>
            <w:noWrap/>
            <w:vAlign w:val="bottom"/>
            <w:hideMark/>
          </w:tcPr>
          <w:p w14:paraId="4FA1B08A" w14:textId="77777777" w:rsidR="00F07647" w:rsidRPr="00F07647" w:rsidRDefault="00F07647" w:rsidP="00F07647">
            <w:pPr>
              <w:jc w:val="right"/>
              <w:rPr>
                <w:color w:val="000000"/>
                <w:sz w:val="22"/>
                <w:szCs w:val="22"/>
              </w:rPr>
            </w:pPr>
            <w:r w:rsidRPr="00F07647">
              <w:rPr>
                <w:color w:val="000000"/>
                <w:sz w:val="22"/>
                <w:szCs w:val="22"/>
              </w:rPr>
              <w:t>77,8</w:t>
            </w:r>
          </w:p>
        </w:tc>
        <w:tc>
          <w:tcPr>
            <w:tcW w:w="1120" w:type="dxa"/>
            <w:tcBorders>
              <w:top w:val="nil"/>
              <w:left w:val="nil"/>
              <w:bottom w:val="single" w:sz="4" w:space="0" w:color="auto"/>
              <w:right w:val="single" w:sz="4" w:space="0" w:color="auto"/>
            </w:tcBorders>
            <w:shd w:val="clear" w:color="auto" w:fill="auto"/>
            <w:noWrap/>
            <w:vAlign w:val="bottom"/>
            <w:hideMark/>
          </w:tcPr>
          <w:p w14:paraId="08FE908D" w14:textId="77777777" w:rsidR="00F07647" w:rsidRPr="00F07647" w:rsidRDefault="00F07647" w:rsidP="00F07647">
            <w:pPr>
              <w:jc w:val="right"/>
              <w:rPr>
                <w:color w:val="000000"/>
                <w:sz w:val="22"/>
                <w:szCs w:val="22"/>
              </w:rPr>
            </w:pPr>
            <w:r w:rsidRPr="00F07647">
              <w:rPr>
                <w:color w:val="000000"/>
                <w:sz w:val="22"/>
                <w:szCs w:val="22"/>
              </w:rPr>
              <w:t>0,9</w:t>
            </w:r>
          </w:p>
        </w:tc>
        <w:tc>
          <w:tcPr>
            <w:tcW w:w="1360" w:type="dxa"/>
            <w:tcBorders>
              <w:top w:val="nil"/>
              <w:left w:val="nil"/>
              <w:bottom w:val="single" w:sz="4" w:space="0" w:color="auto"/>
              <w:right w:val="single" w:sz="4" w:space="0" w:color="auto"/>
            </w:tcBorders>
            <w:shd w:val="clear" w:color="auto" w:fill="auto"/>
            <w:noWrap/>
            <w:vAlign w:val="bottom"/>
            <w:hideMark/>
          </w:tcPr>
          <w:p w14:paraId="28FC32B6" w14:textId="77777777" w:rsidR="00F07647" w:rsidRPr="00F07647" w:rsidRDefault="00F07647" w:rsidP="00F07647">
            <w:pPr>
              <w:jc w:val="right"/>
              <w:rPr>
                <w:color w:val="000000"/>
                <w:sz w:val="22"/>
                <w:szCs w:val="22"/>
              </w:rPr>
            </w:pPr>
            <w:r w:rsidRPr="00F07647">
              <w:rPr>
                <w:color w:val="000000"/>
                <w:sz w:val="22"/>
                <w:szCs w:val="22"/>
              </w:rPr>
              <w:t>4,5</w:t>
            </w:r>
          </w:p>
        </w:tc>
        <w:tc>
          <w:tcPr>
            <w:tcW w:w="1320" w:type="dxa"/>
            <w:tcBorders>
              <w:top w:val="nil"/>
              <w:left w:val="nil"/>
              <w:bottom w:val="single" w:sz="4" w:space="0" w:color="auto"/>
              <w:right w:val="single" w:sz="4" w:space="0" w:color="auto"/>
            </w:tcBorders>
            <w:shd w:val="clear" w:color="auto" w:fill="auto"/>
            <w:noWrap/>
            <w:vAlign w:val="center"/>
            <w:hideMark/>
          </w:tcPr>
          <w:p w14:paraId="6E324083" w14:textId="77777777" w:rsidR="00F07647" w:rsidRPr="00F07647" w:rsidRDefault="00F07647" w:rsidP="00F07647">
            <w:pPr>
              <w:jc w:val="right"/>
              <w:rPr>
                <w:color w:val="000000"/>
                <w:sz w:val="22"/>
                <w:szCs w:val="22"/>
              </w:rPr>
            </w:pPr>
            <w:r w:rsidRPr="00F07647">
              <w:rPr>
                <w:color w:val="000000"/>
                <w:sz w:val="22"/>
                <w:szCs w:val="22"/>
              </w:rPr>
              <w:t>4,4</w:t>
            </w:r>
          </w:p>
        </w:tc>
      </w:tr>
      <w:tr w:rsidR="00F07647" w:rsidRPr="00F07647" w14:paraId="1EC7E383" w14:textId="77777777" w:rsidTr="00F07647">
        <w:trPr>
          <w:trHeight w:val="30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2C0D6104" w14:textId="77777777" w:rsidR="00F07647" w:rsidRPr="00F07647" w:rsidRDefault="00F07647" w:rsidP="00F07647">
            <w:pPr>
              <w:jc w:val="left"/>
              <w:rPr>
                <w:color w:val="000000"/>
                <w:sz w:val="22"/>
                <w:szCs w:val="22"/>
              </w:rPr>
            </w:pPr>
            <w:r w:rsidRPr="00F07647">
              <w:rPr>
                <w:color w:val="000000"/>
                <w:sz w:val="22"/>
                <w:szCs w:val="22"/>
              </w:rPr>
              <w:t>57 487 162</w:t>
            </w:r>
          </w:p>
        </w:tc>
        <w:tc>
          <w:tcPr>
            <w:tcW w:w="1160" w:type="dxa"/>
            <w:tcBorders>
              <w:top w:val="nil"/>
              <w:left w:val="nil"/>
              <w:bottom w:val="single" w:sz="4" w:space="0" w:color="auto"/>
              <w:right w:val="single" w:sz="4" w:space="0" w:color="auto"/>
            </w:tcBorders>
            <w:shd w:val="clear" w:color="auto" w:fill="auto"/>
            <w:noWrap/>
            <w:vAlign w:val="bottom"/>
            <w:hideMark/>
          </w:tcPr>
          <w:p w14:paraId="184F9BD7" w14:textId="77777777" w:rsidR="00F07647" w:rsidRPr="00F07647" w:rsidRDefault="00F07647" w:rsidP="00F07647">
            <w:pPr>
              <w:jc w:val="right"/>
              <w:rPr>
                <w:color w:val="000000"/>
                <w:sz w:val="22"/>
                <w:szCs w:val="22"/>
              </w:rPr>
            </w:pPr>
            <w:r w:rsidRPr="00F07647">
              <w:rPr>
                <w:color w:val="000000"/>
                <w:sz w:val="22"/>
                <w:szCs w:val="22"/>
              </w:rPr>
              <w:t>95,71</w:t>
            </w:r>
          </w:p>
        </w:tc>
        <w:tc>
          <w:tcPr>
            <w:tcW w:w="1180" w:type="dxa"/>
            <w:tcBorders>
              <w:top w:val="nil"/>
              <w:left w:val="nil"/>
              <w:bottom w:val="single" w:sz="4" w:space="0" w:color="auto"/>
              <w:right w:val="single" w:sz="4" w:space="0" w:color="auto"/>
            </w:tcBorders>
            <w:shd w:val="clear" w:color="auto" w:fill="auto"/>
            <w:noWrap/>
            <w:vAlign w:val="bottom"/>
            <w:hideMark/>
          </w:tcPr>
          <w:p w14:paraId="411A4239" w14:textId="77777777" w:rsidR="00F07647" w:rsidRPr="00F07647" w:rsidRDefault="00F07647" w:rsidP="00F07647">
            <w:pPr>
              <w:jc w:val="right"/>
              <w:rPr>
                <w:color w:val="000000"/>
                <w:sz w:val="22"/>
                <w:szCs w:val="22"/>
              </w:rPr>
            </w:pPr>
            <w:r w:rsidRPr="00F07647">
              <w:rPr>
                <w:color w:val="000000"/>
                <w:sz w:val="22"/>
                <w:szCs w:val="22"/>
              </w:rPr>
              <w:t>5,4</w:t>
            </w:r>
          </w:p>
        </w:tc>
        <w:tc>
          <w:tcPr>
            <w:tcW w:w="1120" w:type="dxa"/>
            <w:tcBorders>
              <w:top w:val="nil"/>
              <w:left w:val="nil"/>
              <w:bottom w:val="single" w:sz="4" w:space="0" w:color="auto"/>
              <w:right w:val="single" w:sz="4" w:space="0" w:color="auto"/>
            </w:tcBorders>
            <w:shd w:val="clear" w:color="auto" w:fill="auto"/>
            <w:noWrap/>
            <w:vAlign w:val="bottom"/>
            <w:hideMark/>
          </w:tcPr>
          <w:p w14:paraId="276B6A9D" w14:textId="77777777" w:rsidR="00F07647" w:rsidRPr="00F07647" w:rsidRDefault="00F07647" w:rsidP="00F07647">
            <w:pPr>
              <w:jc w:val="right"/>
              <w:rPr>
                <w:color w:val="000000"/>
                <w:sz w:val="22"/>
                <w:szCs w:val="22"/>
              </w:rPr>
            </w:pPr>
            <w:r w:rsidRPr="00F07647">
              <w:rPr>
                <w:color w:val="000000"/>
                <w:sz w:val="22"/>
                <w:szCs w:val="22"/>
              </w:rPr>
              <w:t>16.855,9</w:t>
            </w:r>
          </w:p>
        </w:tc>
        <w:tc>
          <w:tcPr>
            <w:tcW w:w="1060" w:type="dxa"/>
            <w:tcBorders>
              <w:top w:val="nil"/>
              <w:left w:val="nil"/>
              <w:bottom w:val="single" w:sz="4" w:space="0" w:color="auto"/>
              <w:right w:val="single" w:sz="4" w:space="0" w:color="auto"/>
            </w:tcBorders>
            <w:shd w:val="clear" w:color="auto" w:fill="auto"/>
            <w:noWrap/>
            <w:vAlign w:val="bottom"/>
            <w:hideMark/>
          </w:tcPr>
          <w:p w14:paraId="5EE5BDB5" w14:textId="77777777" w:rsidR="00F07647" w:rsidRPr="00F07647" w:rsidRDefault="00F07647" w:rsidP="00F07647">
            <w:pPr>
              <w:jc w:val="right"/>
              <w:rPr>
                <w:color w:val="000000"/>
                <w:sz w:val="22"/>
                <w:szCs w:val="22"/>
              </w:rPr>
            </w:pPr>
            <w:r w:rsidRPr="00F07647">
              <w:rPr>
                <w:color w:val="000000"/>
                <w:sz w:val="22"/>
                <w:szCs w:val="22"/>
              </w:rPr>
              <w:t>4,6</w:t>
            </w:r>
          </w:p>
        </w:tc>
        <w:tc>
          <w:tcPr>
            <w:tcW w:w="1220" w:type="dxa"/>
            <w:tcBorders>
              <w:top w:val="nil"/>
              <w:left w:val="nil"/>
              <w:bottom w:val="single" w:sz="4" w:space="0" w:color="auto"/>
              <w:right w:val="single" w:sz="4" w:space="0" w:color="auto"/>
            </w:tcBorders>
            <w:shd w:val="clear" w:color="auto" w:fill="auto"/>
            <w:noWrap/>
            <w:vAlign w:val="bottom"/>
            <w:hideMark/>
          </w:tcPr>
          <w:p w14:paraId="2EABBD32" w14:textId="77777777" w:rsidR="00F07647" w:rsidRPr="00F07647" w:rsidRDefault="00F07647" w:rsidP="00F07647">
            <w:pPr>
              <w:jc w:val="right"/>
              <w:rPr>
                <w:color w:val="000000"/>
                <w:sz w:val="22"/>
                <w:szCs w:val="22"/>
              </w:rPr>
            </w:pPr>
            <w:r w:rsidRPr="00F07647">
              <w:rPr>
                <w:color w:val="000000"/>
                <w:sz w:val="22"/>
                <w:szCs w:val="22"/>
              </w:rPr>
              <w:t>176,1</w:t>
            </w:r>
          </w:p>
        </w:tc>
        <w:tc>
          <w:tcPr>
            <w:tcW w:w="1180" w:type="dxa"/>
            <w:tcBorders>
              <w:top w:val="nil"/>
              <w:left w:val="nil"/>
              <w:bottom w:val="single" w:sz="4" w:space="0" w:color="auto"/>
              <w:right w:val="single" w:sz="4" w:space="0" w:color="auto"/>
            </w:tcBorders>
            <w:shd w:val="clear" w:color="auto" w:fill="auto"/>
            <w:noWrap/>
            <w:vAlign w:val="bottom"/>
            <w:hideMark/>
          </w:tcPr>
          <w:p w14:paraId="0D85E4FC" w14:textId="77777777" w:rsidR="00F07647" w:rsidRPr="00F07647" w:rsidRDefault="00F07647" w:rsidP="00F07647">
            <w:pPr>
              <w:jc w:val="right"/>
              <w:rPr>
                <w:color w:val="000000"/>
                <w:sz w:val="22"/>
                <w:szCs w:val="22"/>
              </w:rPr>
            </w:pPr>
            <w:r w:rsidRPr="00F07647">
              <w:rPr>
                <w:color w:val="000000"/>
                <w:sz w:val="22"/>
                <w:szCs w:val="22"/>
              </w:rPr>
              <w:t>356,9</w:t>
            </w:r>
          </w:p>
        </w:tc>
        <w:tc>
          <w:tcPr>
            <w:tcW w:w="1120" w:type="dxa"/>
            <w:tcBorders>
              <w:top w:val="nil"/>
              <w:left w:val="nil"/>
              <w:bottom w:val="single" w:sz="4" w:space="0" w:color="auto"/>
              <w:right w:val="single" w:sz="4" w:space="0" w:color="auto"/>
            </w:tcBorders>
            <w:shd w:val="clear" w:color="auto" w:fill="auto"/>
            <w:noWrap/>
            <w:vAlign w:val="bottom"/>
            <w:hideMark/>
          </w:tcPr>
          <w:p w14:paraId="64AE4567" w14:textId="77777777" w:rsidR="00F07647" w:rsidRPr="00F07647" w:rsidRDefault="00F07647" w:rsidP="00F07647">
            <w:pPr>
              <w:jc w:val="right"/>
              <w:rPr>
                <w:color w:val="000000"/>
                <w:sz w:val="22"/>
                <w:szCs w:val="22"/>
              </w:rPr>
            </w:pPr>
            <w:r w:rsidRPr="00F07647">
              <w:rPr>
                <w:color w:val="000000"/>
                <w:sz w:val="22"/>
                <w:szCs w:val="22"/>
              </w:rPr>
              <w:t>4,3</w:t>
            </w:r>
          </w:p>
        </w:tc>
        <w:tc>
          <w:tcPr>
            <w:tcW w:w="1360" w:type="dxa"/>
            <w:tcBorders>
              <w:top w:val="nil"/>
              <w:left w:val="nil"/>
              <w:bottom w:val="single" w:sz="4" w:space="0" w:color="auto"/>
              <w:right w:val="single" w:sz="4" w:space="0" w:color="auto"/>
            </w:tcBorders>
            <w:shd w:val="clear" w:color="auto" w:fill="auto"/>
            <w:noWrap/>
            <w:vAlign w:val="bottom"/>
            <w:hideMark/>
          </w:tcPr>
          <w:p w14:paraId="0CA9608E" w14:textId="77777777" w:rsidR="00F07647" w:rsidRPr="00F07647" w:rsidRDefault="00F07647" w:rsidP="00F07647">
            <w:pPr>
              <w:jc w:val="right"/>
              <w:rPr>
                <w:color w:val="000000"/>
                <w:sz w:val="22"/>
                <w:szCs w:val="22"/>
              </w:rPr>
            </w:pPr>
            <w:r w:rsidRPr="00F07647">
              <w:rPr>
                <w:color w:val="000000"/>
                <w:sz w:val="22"/>
                <w:szCs w:val="22"/>
              </w:rPr>
              <w:t>3,7</w:t>
            </w:r>
          </w:p>
        </w:tc>
        <w:tc>
          <w:tcPr>
            <w:tcW w:w="1320" w:type="dxa"/>
            <w:tcBorders>
              <w:top w:val="nil"/>
              <w:left w:val="nil"/>
              <w:bottom w:val="single" w:sz="4" w:space="0" w:color="auto"/>
              <w:right w:val="single" w:sz="4" w:space="0" w:color="auto"/>
            </w:tcBorders>
            <w:shd w:val="clear" w:color="auto" w:fill="auto"/>
            <w:noWrap/>
            <w:vAlign w:val="center"/>
            <w:hideMark/>
          </w:tcPr>
          <w:p w14:paraId="58E9DCC9" w14:textId="77777777" w:rsidR="00F07647" w:rsidRPr="00F07647" w:rsidRDefault="00F07647" w:rsidP="00F07647">
            <w:pPr>
              <w:jc w:val="right"/>
              <w:rPr>
                <w:color w:val="000000"/>
                <w:sz w:val="22"/>
                <w:szCs w:val="22"/>
              </w:rPr>
            </w:pPr>
            <w:r w:rsidRPr="00F07647">
              <w:rPr>
                <w:color w:val="000000"/>
                <w:sz w:val="22"/>
                <w:szCs w:val="22"/>
              </w:rPr>
              <w:t>2,1</w:t>
            </w:r>
          </w:p>
        </w:tc>
      </w:tr>
      <w:tr w:rsidR="00F07647" w:rsidRPr="00F07647" w14:paraId="005AFD05" w14:textId="77777777" w:rsidTr="00F07647">
        <w:trPr>
          <w:trHeight w:val="300"/>
        </w:trPr>
        <w:tc>
          <w:tcPr>
            <w:tcW w:w="2060" w:type="dxa"/>
            <w:tcBorders>
              <w:top w:val="nil"/>
              <w:left w:val="single" w:sz="4" w:space="0" w:color="auto"/>
              <w:bottom w:val="single" w:sz="4" w:space="0" w:color="auto"/>
              <w:right w:val="single" w:sz="4" w:space="0" w:color="auto"/>
            </w:tcBorders>
            <w:shd w:val="clear" w:color="000000" w:fill="BFBFBF"/>
            <w:noWrap/>
            <w:vAlign w:val="bottom"/>
            <w:hideMark/>
          </w:tcPr>
          <w:p w14:paraId="756FDFEB" w14:textId="77777777" w:rsidR="00F07647" w:rsidRPr="00F07647" w:rsidRDefault="00F07647" w:rsidP="00F07647">
            <w:pPr>
              <w:jc w:val="left"/>
              <w:rPr>
                <w:color w:val="000000"/>
                <w:sz w:val="22"/>
                <w:szCs w:val="22"/>
              </w:rPr>
            </w:pPr>
            <w:r w:rsidRPr="00F07647">
              <w:rPr>
                <w:color w:val="000000"/>
                <w:sz w:val="22"/>
                <w:szCs w:val="22"/>
              </w:rPr>
              <w:t>УКУПНО</w:t>
            </w:r>
          </w:p>
        </w:tc>
        <w:tc>
          <w:tcPr>
            <w:tcW w:w="1160" w:type="dxa"/>
            <w:tcBorders>
              <w:top w:val="nil"/>
              <w:left w:val="nil"/>
              <w:bottom w:val="single" w:sz="4" w:space="0" w:color="auto"/>
              <w:right w:val="single" w:sz="4" w:space="0" w:color="auto"/>
            </w:tcBorders>
            <w:shd w:val="clear" w:color="000000" w:fill="BFBFBF"/>
            <w:noWrap/>
            <w:vAlign w:val="bottom"/>
            <w:hideMark/>
          </w:tcPr>
          <w:p w14:paraId="5FEE3793" w14:textId="77777777" w:rsidR="00F07647" w:rsidRPr="00F07647" w:rsidRDefault="00F07647" w:rsidP="00F07647">
            <w:pPr>
              <w:jc w:val="right"/>
              <w:rPr>
                <w:color w:val="000000"/>
                <w:sz w:val="22"/>
                <w:szCs w:val="22"/>
              </w:rPr>
            </w:pPr>
            <w:r w:rsidRPr="00F07647">
              <w:rPr>
                <w:color w:val="000000"/>
                <w:sz w:val="22"/>
                <w:szCs w:val="22"/>
              </w:rPr>
              <w:t>1.786,95</w:t>
            </w:r>
          </w:p>
        </w:tc>
        <w:tc>
          <w:tcPr>
            <w:tcW w:w="1180" w:type="dxa"/>
            <w:tcBorders>
              <w:top w:val="nil"/>
              <w:left w:val="nil"/>
              <w:bottom w:val="single" w:sz="4" w:space="0" w:color="auto"/>
              <w:right w:val="single" w:sz="4" w:space="0" w:color="auto"/>
            </w:tcBorders>
            <w:shd w:val="clear" w:color="000000" w:fill="BFBFBF"/>
            <w:noWrap/>
            <w:vAlign w:val="bottom"/>
            <w:hideMark/>
          </w:tcPr>
          <w:p w14:paraId="50D6F052" w14:textId="77777777" w:rsidR="00F07647" w:rsidRPr="00F07647" w:rsidRDefault="00F07647" w:rsidP="00F07647">
            <w:pPr>
              <w:jc w:val="right"/>
              <w:rPr>
                <w:color w:val="000000"/>
                <w:sz w:val="22"/>
                <w:szCs w:val="22"/>
              </w:rPr>
            </w:pPr>
            <w:r w:rsidRPr="00F07647">
              <w:rPr>
                <w:color w:val="000000"/>
                <w:sz w:val="22"/>
                <w:szCs w:val="22"/>
              </w:rPr>
              <w:t>100,0</w:t>
            </w:r>
          </w:p>
        </w:tc>
        <w:tc>
          <w:tcPr>
            <w:tcW w:w="1120" w:type="dxa"/>
            <w:tcBorders>
              <w:top w:val="nil"/>
              <w:left w:val="nil"/>
              <w:bottom w:val="single" w:sz="4" w:space="0" w:color="auto"/>
              <w:right w:val="single" w:sz="4" w:space="0" w:color="auto"/>
            </w:tcBorders>
            <w:shd w:val="clear" w:color="000000" w:fill="BFBFBF"/>
            <w:noWrap/>
            <w:vAlign w:val="bottom"/>
            <w:hideMark/>
          </w:tcPr>
          <w:p w14:paraId="60CE6589" w14:textId="77777777" w:rsidR="00F07647" w:rsidRPr="00F07647" w:rsidRDefault="00F07647" w:rsidP="00F07647">
            <w:pPr>
              <w:jc w:val="right"/>
              <w:rPr>
                <w:color w:val="000000"/>
                <w:sz w:val="22"/>
                <w:szCs w:val="22"/>
              </w:rPr>
            </w:pPr>
            <w:r w:rsidRPr="00F07647">
              <w:rPr>
                <w:color w:val="000000"/>
                <w:sz w:val="22"/>
                <w:szCs w:val="22"/>
              </w:rPr>
              <w:t>363.086,9</w:t>
            </w:r>
          </w:p>
        </w:tc>
        <w:tc>
          <w:tcPr>
            <w:tcW w:w="1060" w:type="dxa"/>
            <w:tcBorders>
              <w:top w:val="nil"/>
              <w:left w:val="nil"/>
              <w:bottom w:val="single" w:sz="4" w:space="0" w:color="auto"/>
              <w:right w:val="single" w:sz="4" w:space="0" w:color="auto"/>
            </w:tcBorders>
            <w:shd w:val="clear" w:color="000000" w:fill="BFBFBF"/>
            <w:noWrap/>
            <w:vAlign w:val="bottom"/>
            <w:hideMark/>
          </w:tcPr>
          <w:p w14:paraId="691A1A40" w14:textId="77777777" w:rsidR="00F07647" w:rsidRPr="00F07647" w:rsidRDefault="00F07647" w:rsidP="00F07647">
            <w:pPr>
              <w:jc w:val="right"/>
              <w:rPr>
                <w:color w:val="000000"/>
                <w:sz w:val="22"/>
                <w:szCs w:val="22"/>
              </w:rPr>
            </w:pPr>
            <w:r w:rsidRPr="00F07647">
              <w:rPr>
                <w:color w:val="000000"/>
                <w:sz w:val="22"/>
                <w:szCs w:val="22"/>
              </w:rPr>
              <w:t>100,0</w:t>
            </w:r>
          </w:p>
        </w:tc>
        <w:tc>
          <w:tcPr>
            <w:tcW w:w="1220" w:type="dxa"/>
            <w:tcBorders>
              <w:top w:val="nil"/>
              <w:left w:val="nil"/>
              <w:bottom w:val="single" w:sz="4" w:space="0" w:color="auto"/>
              <w:right w:val="single" w:sz="4" w:space="0" w:color="auto"/>
            </w:tcBorders>
            <w:shd w:val="clear" w:color="000000" w:fill="BFBFBF"/>
            <w:noWrap/>
            <w:vAlign w:val="bottom"/>
            <w:hideMark/>
          </w:tcPr>
          <w:p w14:paraId="296DEF27" w14:textId="77777777" w:rsidR="00F07647" w:rsidRPr="00F07647" w:rsidRDefault="00F07647" w:rsidP="00F07647">
            <w:pPr>
              <w:jc w:val="right"/>
              <w:rPr>
                <w:color w:val="000000"/>
                <w:sz w:val="22"/>
                <w:szCs w:val="22"/>
              </w:rPr>
            </w:pPr>
            <w:r w:rsidRPr="00F07647">
              <w:rPr>
                <w:color w:val="000000"/>
                <w:sz w:val="22"/>
                <w:szCs w:val="22"/>
              </w:rPr>
              <w:t>203,2</w:t>
            </w:r>
          </w:p>
        </w:tc>
        <w:tc>
          <w:tcPr>
            <w:tcW w:w="1180" w:type="dxa"/>
            <w:tcBorders>
              <w:top w:val="nil"/>
              <w:left w:val="nil"/>
              <w:bottom w:val="single" w:sz="4" w:space="0" w:color="auto"/>
              <w:right w:val="single" w:sz="4" w:space="0" w:color="auto"/>
            </w:tcBorders>
            <w:shd w:val="clear" w:color="000000" w:fill="BFBFBF"/>
            <w:noWrap/>
            <w:vAlign w:val="bottom"/>
            <w:hideMark/>
          </w:tcPr>
          <w:p w14:paraId="797C8634" w14:textId="77777777" w:rsidR="00F07647" w:rsidRPr="00F07647" w:rsidRDefault="00F07647" w:rsidP="00F07647">
            <w:pPr>
              <w:jc w:val="right"/>
              <w:rPr>
                <w:color w:val="000000"/>
                <w:sz w:val="22"/>
                <w:szCs w:val="22"/>
              </w:rPr>
            </w:pPr>
            <w:r w:rsidRPr="00F07647">
              <w:rPr>
                <w:color w:val="000000"/>
                <w:sz w:val="22"/>
                <w:szCs w:val="22"/>
              </w:rPr>
              <w:t>8.309,0</w:t>
            </w:r>
          </w:p>
        </w:tc>
        <w:tc>
          <w:tcPr>
            <w:tcW w:w="1120" w:type="dxa"/>
            <w:tcBorders>
              <w:top w:val="nil"/>
              <w:left w:val="nil"/>
              <w:bottom w:val="single" w:sz="4" w:space="0" w:color="auto"/>
              <w:right w:val="single" w:sz="4" w:space="0" w:color="auto"/>
            </w:tcBorders>
            <w:shd w:val="clear" w:color="000000" w:fill="BFBFBF"/>
            <w:noWrap/>
            <w:vAlign w:val="bottom"/>
            <w:hideMark/>
          </w:tcPr>
          <w:p w14:paraId="39356D54" w14:textId="77777777" w:rsidR="00F07647" w:rsidRPr="00F07647" w:rsidRDefault="00F07647" w:rsidP="00F07647">
            <w:pPr>
              <w:jc w:val="right"/>
              <w:rPr>
                <w:color w:val="000000"/>
                <w:sz w:val="22"/>
                <w:szCs w:val="22"/>
              </w:rPr>
            </w:pPr>
            <w:r w:rsidRPr="00F07647">
              <w:rPr>
                <w:color w:val="000000"/>
                <w:sz w:val="22"/>
                <w:szCs w:val="22"/>
              </w:rPr>
              <w:t>100,0</w:t>
            </w:r>
          </w:p>
        </w:tc>
        <w:tc>
          <w:tcPr>
            <w:tcW w:w="1360" w:type="dxa"/>
            <w:tcBorders>
              <w:top w:val="nil"/>
              <w:left w:val="nil"/>
              <w:bottom w:val="single" w:sz="4" w:space="0" w:color="auto"/>
              <w:right w:val="single" w:sz="4" w:space="0" w:color="auto"/>
            </w:tcBorders>
            <w:shd w:val="clear" w:color="000000" w:fill="BFBFBF"/>
            <w:noWrap/>
            <w:vAlign w:val="bottom"/>
            <w:hideMark/>
          </w:tcPr>
          <w:p w14:paraId="51B013D8" w14:textId="77777777" w:rsidR="00F07647" w:rsidRPr="00F07647" w:rsidRDefault="00F07647" w:rsidP="00F07647">
            <w:pPr>
              <w:jc w:val="right"/>
              <w:rPr>
                <w:color w:val="000000"/>
                <w:sz w:val="22"/>
                <w:szCs w:val="22"/>
              </w:rPr>
            </w:pPr>
            <w:r w:rsidRPr="00F07647">
              <w:rPr>
                <w:color w:val="000000"/>
                <w:sz w:val="22"/>
                <w:szCs w:val="22"/>
              </w:rPr>
              <w:t>4,6</w:t>
            </w:r>
          </w:p>
        </w:tc>
        <w:tc>
          <w:tcPr>
            <w:tcW w:w="1320" w:type="dxa"/>
            <w:tcBorders>
              <w:top w:val="nil"/>
              <w:left w:val="nil"/>
              <w:bottom w:val="single" w:sz="4" w:space="0" w:color="auto"/>
              <w:right w:val="single" w:sz="4" w:space="0" w:color="auto"/>
            </w:tcBorders>
            <w:shd w:val="clear" w:color="000000" w:fill="BFBFBF"/>
            <w:noWrap/>
            <w:vAlign w:val="center"/>
            <w:hideMark/>
          </w:tcPr>
          <w:p w14:paraId="6AF6279F" w14:textId="77777777" w:rsidR="00F07647" w:rsidRPr="00F07647" w:rsidRDefault="00F07647" w:rsidP="00F07647">
            <w:pPr>
              <w:jc w:val="right"/>
              <w:rPr>
                <w:color w:val="000000"/>
                <w:sz w:val="22"/>
                <w:szCs w:val="22"/>
              </w:rPr>
            </w:pPr>
            <w:r w:rsidRPr="00F07647">
              <w:rPr>
                <w:color w:val="000000"/>
                <w:sz w:val="22"/>
                <w:szCs w:val="22"/>
              </w:rPr>
              <w:t>2,3</w:t>
            </w:r>
          </w:p>
        </w:tc>
      </w:tr>
    </w:tbl>
    <w:p w14:paraId="1D80F102" w14:textId="77777777" w:rsidR="001D0684" w:rsidRDefault="001D0684" w:rsidP="00B5350C">
      <w:pPr>
        <w:ind w:firstLine="567"/>
        <w:rPr>
          <w:szCs w:val="24"/>
          <w:lang w:val="sr-Cyrl-RS"/>
        </w:rPr>
      </w:pPr>
    </w:p>
    <w:p w14:paraId="76AA91B2" w14:textId="25CD9F7E" w:rsidR="001D0684" w:rsidRPr="00C11A60" w:rsidRDefault="001D0684" w:rsidP="001D0684">
      <w:pPr>
        <w:ind w:firstLine="567"/>
        <w:rPr>
          <w:szCs w:val="24"/>
          <w:lang w:val="sr-Cyrl-RS"/>
        </w:rPr>
      </w:pPr>
      <w:r w:rsidRPr="00C11A60">
        <w:rPr>
          <w:szCs w:val="24"/>
          <w:lang w:val="sr-Cyrl-RS"/>
        </w:rPr>
        <w:t>На основу података у табели може се закључити да је овакав број газдинских класа произашао управо из разноликости фитоценолошког састава ове газдинске јединице, 9 различитих састојинских целина које се распростиру у 3 наменске целине. Газдинска класа 5745</w:t>
      </w:r>
      <w:r w:rsidR="004A43A9" w:rsidRPr="00C11A60">
        <w:rPr>
          <w:szCs w:val="24"/>
          <w:lang w:val="sr-Cyrl-RS"/>
        </w:rPr>
        <w:t>7</w:t>
      </w:r>
      <w:r w:rsidRPr="00C11A60">
        <w:rPr>
          <w:szCs w:val="24"/>
          <w:lang w:val="sr-Cyrl-RS"/>
        </w:rPr>
        <w:t xml:space="preserve">  је најзаступљенија у газдинској јединици са 2</w:t>
      </w:r>
      <w:r w:rsidR="004A43A9" w:rsidRPr="00C11A60">
        <w:rPr>
          <w:szCs w:val="24"/>
          <w:lang w:val="sr-Cyrl-RS"/>
        </w:rPr>
        <w:t>7</w:t>
      </w:r>
      <w:r w:rsidR="00E1726B" w:rsidRPr="00C11A60">
        <w:rPr>
          <w:szCs w:val="24"/>
          <w:lang w:val="ru-RU"/>
        </w:rPr>
        <w:t>,3</w:t>
      </w:r>
      <w:r w:rsidRPr="00C11A60">
        <w:rPr>
          <w:szCs w:val="24"/>
          <w:lang w:val="sr-Cyrl-RS"/>
        </w:rPr>
        <w:t xml:space="preserve">% по површини, </w:t>
      </w:r>
      <w:r w:rsidR="004A43A9" w:rsidRPr="00C11A60">
        <w:rPr>
          <w:szCs w:val="24"/>
          <w:lang w:val="sr-Cyrl-RS"/>
        </w:rPr>
        <w:t>26</w:t>
      </w:r>
      <w:r w:rsidR="00104CC6" w:rsidRPr="00C11A60">
        <w:rPr>
          <w:szCs w:val="24"/>
          <w:lang w:val="ru-RU"/>
        </w:rPr>
        <w:t>,</w:t>
      </w:r>
      <w:r w:rsidR="00E1726B" w:rsidRPr="00C11A60">
        <w:rPr>
          <w:szCs w:val="24"/>
          <w:lang w:val="ru-RU"/>
        </w:rPr>
        <w:t>6</w:t>
      </w:r>
      <w:r w:rsidRPr="00C11A60">
        <w:rPr>
          <w:szCs w:val="24"/>
          <w:lang w:val="sr-Cyrl-RS"/>
        </w:rPr>
        <w:t xml:space="preserve">% по запремини и </w:t>
      </w:r>
      <w:r w:rsidR="007F0AF5" w:rsidRPr="00C11A60">
        <w:rPr>
          <w:szCs w:val="24"/>
          <w:lang w:val="sr-Cyrl-RS"/>
        </w:rPr>
        <w:t>2</w:t>
      </w:r>
      <w:r w:rsidR="00E1726B" w:rsidRPr="00C11A60">
        <w:rPr>
          <w:szCs w:val="24"/>
          <w:lang w:val="ru-RU"/>
        </w:rPr>
        <w:t>4</w:t>
      </w:r>
      <w:r w:rsidR="00C11A60" w:rsidRPr="00C11A60">
        <w:rPr>
          <w:szCs w:val="24"/>
          <w:lang w:val="ru-RU"/>
        </w:rPr>
        <w:t>,0</w:t>
      </w:r>
      <w:r w:rsidRPr="00C11A60">
        <w:rPr>
          <w:szCs w:val="24"/>
          <w:lang w:val="sr-Cyrl-RS"/>
        </w:rPr>
        <w:t xml:space="preserve">% по запреминском прирасту. </w:t>
      </w:r>
    </w:p>
    <w:p w14:paraId="08A44DCE" w14:textId="274A1E84" w:rsidR="001D0684" w:rsidRDefault="001D0684" w:rsidP="001D0684">
      <w:pPr>
        <w:ind w:firstLine="567"/>
        <w:rPr>
          <w:szCs w:val="24"/>
          <w:lang w:val="sr-Cyrl-RS"/>
        </w:rPr>
      </w:pPr>
      <w:r w:rsidRPr="00C11A60">
        <w:rPr>
          <w:szCs w:val="24"/>
          <w:lang w:val="sr-Cyrl-RS"/>
        </w:rPr>
        <w:t>Укупно посматрано се може рећи да шуме ове газдинске јединице имају просеч</w:t>
      </w:r>
      <w:r w:rsidR="00BF7597" w:rsidRPr="00C11A60">
        <w:rPr>
          <w:szCs w:val="24"/>
          <w:lang w:val="sr-Cyrl-RS"/>
        </w:rPr>
        <w:t>ну запремину по хектару (2</w:t>
      </w:r>
      <w:r w:rsidR="008011D4" w:rsidRPr="00C11A60">
        <w:rPr>
          <w:szCs w:val="24"/>
          <w:lang w:val="sr-Cyrl-RS"/>
        </w:rPr>
        <w:t>03</w:t>
      </w:r>
      <w:r w:rsidR="00104CC6" w:rsidRPr="00C11A60">
        <w:rPr>
          <w:szCs w:val="24"/>
          <w:lang w:val="ru-RU"/>
        </w:rPr>
        <w:t>,</w:t>
      </w:r>
      <w:r w:rsidR="00F07647" w:rsidRPr="00C11A60">
        <w:rPr>
          <w:szCs w:val="24"/>
          <w:lang w:val="ru-RU"/>
        </w:rPr>
        <w:t>2</w:t>
      </w:r>
      <w:r w:rsidR="00BF7597" w:rsidRPr="00C11A60">
        <w:rPr>
          <w:szCs w:val="24"/>
          <w:lang w:val="sr-Cyrl-RS"/>
        </w:rPr>
        <w:t xml:space="preserve"> </w:t>
      </w:r>
      <w:r w:rsidR="00BF7597" w:rsidRPr="00C11A60">
        <w:rPr>
          <w:szCs w:val="24"/>
        </w:rPr>
        <w:t>m</w:t>
      </w:r>
      <w:r w:rsidR="00BF7597" w:rsidRPr="00C11A60">
        <w:rPr>
          <w:szCs w:val="24"/>
          <w:lang w:val="sr-Cyrl-RS"/>
        </w:rPr>
        <w:t>3/</w:t>
      </w:r>
      <w:r w:rsidR="00BF7597" w:rsidRPr="00C11A60">
        <w:rPr>
          <w:szCs w:val="24"/>
        </w:rPr>
        <w:t>ha</w:t>
      </w:r>
      <w:r w:rsidRPr="00C11A60">
        <w:rPr>
          <w:szCs w:val="24"/>
          <w:lang w:val="sr-Cyrl-RS"/>
        </w:rPr>
        <w:t>), док им је п</w:t>
      </w:r>
      <w:r w:rsidR="008011D4" w:rsidRPr="00C11A60">
        <w:rPr>
          <w:szCs w:val="24"/>
          <w:lang w:val="sr-Cyrl-RS"/>
        </w:rPr>
        <w:t>росечни прираст по хектару 4</w:t>
      </w:r>
      <w:r w:rsidR="00104CC6" w:rsidRPr="00C11A60">
        <w:rPr>
          <w:szCs w:val="24"/>
          <w:lang w:val="ru-RU"/>
        </w:rPr>
        <w:t>,</w:t>
      </w:r>
      <w:r w:rsidR="00BF7597" w:rsidRPr="00C11A60">
        <w:rPr>
          <w:szCs w:val="24"/>
          <w:lang w:val="sr-Cyrl-RS"/>
        </w:rPr>
        <w:t xml:space="preserve">6 </w:t>
      </w:r>
      <w:r w:rsidR="00BF7597" w:rsidRPr="00C11A60">
        <w:rPr>
          <w:szCs w:val="24"/>
        </w:rPr>
        <w:t>m</w:t>
      </w:r>
      <w:r w:rsidRPr="00C11A60">
        <w:rPr>
          <w:szCs w:val="24"/>
          <w:lang w:val="sr-Cyrl-RS"/>
        </w:rPr>
        <w:t>3/</w:t>
      </w:r>
      <w:r w:rsidR="00BF7597" w:rsidRPr="00C11A60">
        <w:rPr>
          <w:szCs w:val="24"/>
        </w:rPr>
        <w:t>ha</w:t>
      </w:r>
      <w:r w:rsidRPr="00C11A60">
        <w:rPr>
          <w:szCs w:val="24"/>
          <w:lang w:val="sr-Cyrl-RS"/>
        </w:rPr>
        <w:t>.</w:t>
      </w:r>
    </w:p>
    <w:p w14:paraId="2249A04B" w14:textId="77777777" w:rsidR="00C808E8" w:rsidRPr="002017F1" w:rsidRDefault="00C808E8" w:rsidP="00B5350C">
      <w:pPr>
        <w:pStyle w:val="Heading2"/>
        <w:rPr>
          <w:noProof/>
          <w:szCs w:val="24"/>
          <w:lang w:val="sr-Latn-CS"/>
        </w:rPr>
      </w:pPr>
      <w:bookmarkStart w:id="365" w:name="_Toc329146591"/>
      <w:bookmarkStart w:id="366" w:name="_Toc329328329"/>
      <w:bookmarkStart w:id="367" w:name="_Toc410988321"/>
      <w:bookmarkStart w:id="368" w:name="_Toc478456484"/>
      <w:bookmarkStart w:id="369" w:name="_Toc503785416"/>
      <w:bookmarkStart w:id="370" w:name="_Toc503785992"/>
      <w:bookmarkStart w:id="371" w:name="_Toc503786522"/>
      <w:bookmarkStart w:id="372" w:name="_Toc503787393"/>
      <w:bookmarkStart w:id="373" w:name="_Toc535232840"/>
      <w:bookmarkStart w:id="374" w:name="_Toc125969888"/>
      <w:r w:rsidRPr="002017F1">
        <w:rPr>
          <w:noProof/>
          <w:szCs w:val="24"/>
          <w:lang w:val="sr-Latn-CS"/>
        </w:rPr>
        <w:t xml:space="preserve">4.4. </w:t>
      </w:r>
      <w:r w:rsidR="00AB5EAB" w:rsidRPr="002017F1">
        <w:rPr>
          <w:noProof/>
          <w:szCs w:val="24"/>
          <w:lang w:val="ru-RU"/>
        </w:rPr>
        <w:t>С</w:t>
      </w:r>
      <w:r w:rsidR="00B61EF7" w:rsidRPr="002017F1">
        <w:rPr>
          <w:noProof/>
          <w:szCs w:val="24"/>
          <w:lang w:val="ru-RU"/>
        </w:rPr>
        <w:t>т</w:t>
      </w:r>
      <w:r w:rsidR="00AB5EAB" w:rsidRPr="002017F1">
        <w:rPr>
          <w:noProof/>
          <w:szCs w:val="24"/>
          <w:lang w:val="ru-RU"/>
        </w:rPr>
        <w:t>а</w:t>
      </w:r>
      <w:r w:rsidR="001019E7" w:rsidRPr="002017F1">
        <w:rPr>
          <w:noProof/>
          <w:szCs w:val="24"/>
          <w:lang w:val="ru-RU"/>
        </w:rPr>
        <w:t>њ</w:t>
      </w:r>
      <w:r w:rsidR="00AB5EAB" w:rsidRPr="002017F1">
        <w:rPr>
          <w:noProof/>
          <w:szCs w:val="24"/>
          <w:lang w:val="ru-RU"/>
        </w:rPr>
        <w:t>е</w:t>
      </w:r>
      <w:r w:rsidRPr="002017F1">
        <w:rPr>
          <w:noProof/>
          <w:szCs w:val="24"/>
          <w:lang w:val="sr-Latn-CS"/>
        </w:rPr>
        <w:t xml:space="preserve"> </w:t>
      </w:r>
      <w:r w:rsidR="00B61EF7" w:rsidRPr="002017F1">
        <w:rPr>
          <w:noProof/>
          <w:szCs w:val="24"/>
          <w:lang w:val="sr-Latn-CS"/>
        </w:rPr>
        <w:t>ш</w:t>
      </w:r>
      <w:r w:rsidR="00B61EF7" w:rsidRPr="002017F1">
        <w:rPr>
          <w:noProof/>
          <w:szCs w:val="24"/>
          <w:lang w:val="ru-RU"/>
        </w:rPr>
        <w:t>ум</w:t>
      </w:r>
      <w:r w:rsidR="00AB5EAB" w:rsidRPr="002017F1">
        <w:rPr>
          <w:noProof/>
          <w:szCs w:val="24"/>
          <w:lang w:val="ru-RU"/>
        </w:rPr>
        <w:t>а</w:t>
      </w:r>
      <w:r w:rsidRPr="002017F1">
        <w:rPr>
          <w:noProof/>
          <w:szCs w:val="24"/>
          <w:lang w:val="sr-Latn-CS"/>
        </w:rPr>
        <w:t xml:space="preserve"> </w:t>
      </w:r>
      <w:r w:rsidR="00B61EF7" w:rsidRPr="002017F1">
        <w:rPr>
          <w:noProof/>
          <w:szCs w:val="24"/>
          <w:lang w:val="ru-RU"/>
        </w:rPr>
        <w:t>по</w:t>
      </w:r>
      <w:r w:rsidRPr="002017F1">
        <w:rPr>
          <w:noProof/>
          <w:szCs w:val="24"/>
          <w:lang w:val="sr-Latn-CS"/>
        </w:rPr>
        <w:t xml:space="preserve"> </w:t>
      </w:r>
      <w:r w:rsidR="00B61EF7" w:rsidRPr="002017F1">
        <w:rPr>
          <w:noProof/>
          <w:szCs w:val="24"/>
          <w:lang w:val="ru-RU"/>
        </w:rPr>
        <w:t>пор</w:t>
      </w:r>
      <w:r w:rsidR="00AB5EAB" w:rsidRPr="002017F1">
        <w:rPr>
          <w:noProof/>
          <w:szCs w:val="24"/>
          <w:lang w:val="ru-RU"/>
        </w:rPr>
        <w:t>е</w:t>
      </w:r>
      <w:r w:rsidR="00B61EF7" w:rsidRPr="002017F1">
        <w:rPr>
          <w:noProof/>
          <w:szCs w:val="24"/>
          <w:lang w:val="ru-RU"/>
        </w:rPr>
        <w:t>клу</w:t>
      </w:r>
      <w:r w:rsidRPr="002017F1">
        <w:rPr>
          <w:noProof/>
          <w:szCs w:val="24"/>
          <w:lang w:val="sr-Latn-CS"/>
        </w:rPr>
        <w:t xml:space="preserve"> </w:t>
      </w:r>
      <w:r w:rsidR="00B61EF7" w:rsidRPr="002017F1">
        <w:rPr>
          <w:noProof/>
          <w:szCs w:val="24"/>
          <w:lang w:val="ru-RU"/>
        </w:rPr>
        <w:t>и</w:t>
      </w:r>
      <w:r w:rsidRPr="002017F1">
        <w:rPr>
          <w:noProof/>
          <w:szCs w:val="24"/>
          <w:lang w:val="sr-Latn-CS"/>
        </w:rPr>
        <w:t xml:space="preserve"> </w:t>
      </w:r>
      <w:r w:rsidR="00B61EF7" w:rsidRPr="002017F1">
        <w:rPr>
          <w:noProof/>
          <w:szCs w:val="24"/>
          <w:lang w:val="ru-RU"/>
        </w:rPr>
        <w:t>о</w:t>
      </w:r>
      <w:r w:rsidR="00B61EF7" w:rsidRPr="002017F1">
        <w:rPr>
          <w:noProof/>
          <w:szCs w:val="24"/>
          <w:lang w:val="sr-Latn-CS"/>
        </w:rPr>
        <w:t>ч</w:t>
      </w:r>
      <w:r w:rsidR="00B61EF7" w:rsidRPr="002017F1">
        <w:rPr>
          <w:noProof/>
          <w:szCs w:val="24"/>
          <w:lang w:val="ru-RU"/>
        </w:rPr>
        <w:t>у</w:t>
      </w:r>
      <w:r w:rsidR="00AB5EAB" w:rsidRPr="002017F1">
        <w:rPr>
          <w:noProof/>
          <w:szCs w:val="24"/>
          <w:lang w:val="ru-RU"/>
        </w:rPr>
        <w:t>ва</w:t>
      </w:r>
      <w:r w:rsidR="00B61EF7" w:rsidRPr="002017F1">
        <w:rPr>
          <w:noProof/>
          <w:szCs w:val="24"/>
          <w:lang w:val="ru-RU"/>
        </w:rPr>
        <w:t>ности</w:t>
      </w:r>
      <w:bookmarkEnd w:id="365"/>
      <w:bookmarkEnd w:id="366"/>
      <w:bookmarkEnd w:id="367"/>
      <w:bookmarkEnd w:id="368"/>
      <w:bookmarkEnd w:id="369"/>
      <w:bookmarkEnd w:id="370"/>
      <w:bookmarkEnd w:id="371"/>
      <w:bookmarkEnd w:id="372"/>
      <w:bookmarkEnd w:id="373"/>
      <w:bookmarkEnd w:id="374"/>
    </w:p>
    <w:p w14:paraId="7D972985" w14:textId="77777777" w:rsidR="001E71BC" w:rsidRPr="006D0C77" w:rsidRDefault="001E71BC" w:rsidP="00B5350C">
      <w:pPr>
        <w:ind w:firstLine="567"/>
        <w:rPr>
          <w:szCs w:val="24"/>
          <w:highlight w:val="green"/>
          <w:lang w:val="sr-Latn-CS"/>
        </w:rPr>
      </w:pPr>
    </w:p>
    <w:p w14:paraId="2B20D013" w14:textId="77777777" w:rsidR="00C808E8" w:rsidRPr="00C11A60" w:rsidRDefault="00AB5EAB" w:rsidP="00B5350C">
      <w:pPr>
        <w:ind w:firstLine="567"/>
        <w:rPr>
          <w:szCs w:val="24"/>
          <w:lang w:val="sr-Latn-RS"/>
        </w:rPr>
      </w:pPr>
      <w:r w:rsidRPr="00C11A60">
        <w:rPr>
          <w:szCs w:val="24"/>
          <w:lang w:val="sr-Latn-CS"/>
        </w:rPr>
        <w:t>Све</w:t>
      </w:r>
      <w:r w:rsidR="00C808E8" w:rsidRPr="00C11A60">
        <w:rPr>
          <w:szCs w:val="24"/>
          <w:lang w:val="sr-Latn-CS"/>
        </w:rPr>
        <w:t xml:space="preserve"> </w:t>
      </w:r>
      <w:r w:rsidR="00B61EF7" w:rsidRPr="00C11A60">
        <w:rPr>
          <w:szCs w:val="24"/>
          <w:lang w:val="sr-Latn-CS"/>
        </w:rPr>
        <w:t>с</w:t>
      </w:r>
      <w:r w:rsidRPr="00C11A60">
        <w:rPr>
          <w:szCs w:val="24"/>
          <w:lang w:val="sr-Latn-CS"/>
        </w:rPr>
        <w:t>а</w:t>
      </w:r>
      <w:r w:rsidR="00B61EF7" w:rsidRPr="00C11A60">
        <w:rPr>
          <w:szCs w:val="24"/>
          <w:lang w:val="sr-Latn-CS"/>
        </w:rPr>
        <w:t>стојин</w:t>
      </w:r>
      <w:r w:rsidRPr="00C11A60">
        <w:rPr>
          <w:szCs w:val="24"/>
          <w:lang w:val="sr-Latn-CS"/>
        </w:rPr>
        <w:t>е</w:t>
      </w:r>
      <w:r w:rsidR="00C808E8" w:rsidRPr="00C11A60">
        <w:rPr>
          <w:szCs w:val="24"/>
          <w:lang w:val="sr-Latn-CS"/>
        </w:rPr>
        <w:t xml:space="preserve"> </w:t>
      </w:r>
      <w:r w:rsidR="00B61EF7" w:rsidRPr="00C11A60">
        <w:rPr>
          <w:szCs w:val="24"/>
          <w:lang w:val="sr-Latn-CS"/>
        </w:rPr>
        <w:t>о</w:t>
      </w:r>
      <w:r w:rsidRPr="00C11A60">
        <w:rPr>
          <w:szCs w:val="24"/>
          <w:lang w:val="sr-Latn-CS"/>
        </w:rPr>
        <w:t>ве</w:t>
      </w:r>
      <w:r w:rsidR="00C808E8" w:rsidRPr="00C11A60">
        <w:rPr>
          <w:szCs w:val="24"/>
          <w:lang w:val="sr-Latn-CS"/>
        </w:rPr>
        <w:t xml:space="preserve"> </w:t>
      </w:r>
      <w:r w:rsidRPr="00C11A60">
        <w:rPr>
          <w:szCs w:val="24"/>
          <w:lang w:val="sr-Latn-CS"/>
        </w:rPr>
        <w:t>га</w:t>
      </w:r>
      <w:r w:rsidR="00B61EF7" w:rsidRPr="00C11A60">
        <w:rPr>
          <w:szCs w:val="24"/>
          <w:lang w:val="sr-Latn-CS"/>
        </w:rPr>
        <w:t>з</w:t>
      </w:r>
      <w:r w:rsidRPr="00C11A60">
        <w:rPr>
          <w:szCs w:val="24"/>
          <w:lang w:val="sr-Latn-CS"/>
        </w:rPr>
        <w:t>д</w:t>
      </w:r>
      <w:r w:rsidR="00B61EF7" w:rsidRPr="00C11A60">
        <w:rPr>
          <w:szCs w:val="24"/>
          <w:lang w:val="sr-Latn-CS"/>
        </w:rPr>
        <w:t>инск</w:t>
      </w:r>
      <w:r w:rsidRPr="00C11A60">
        <w:rPr>
          <w:szCs w:val="24"/>
          <w:lang w:val="sr-Latn-CS"/>
        </w:rPr>
        <w:t>е</w:t>
      </w:r>
      <w:r w:rsidR="00C808E8" w:rsidRPr="00C11A60">
        <w:rPr>
          <w:szCs w:val="24"/>
          <w:lang w:val="sr-Latn-CS"/>
        </w:rPr>
        <w:t xml:space="preserve"> </w:t>
      </w:r>
      <w:r w:rsidR="00B61EF7" w:rsidRPr="00C11A60">
        <w:rPr>
          <w:szCs w:val="24"/>
          <w:lang w:val="sr-Latn-CS"/>
        </w:rPr>
        <w:t>ј</w:t>
      </w:r>
      <w:r w:rsidRPr="00C11A60">
        <w:rPr>
          <w:szCs w:val="24"/>
          <w:lang w:val="sr-Latn-CS"/>
        </w:rPr>
        <w:t>ед</w:t>
      </w:r>
      <w:r w:rsidR="00B61EF7" w:rsidRPr="00C11A60">
        <w:rPr>
          <w:szCs w:val="24"/>
          <w:lang w:val="sr-Latn-CS"/>
        </w:rPr>
        <w:t>иниц</w:t>
      </w:r>
      <w:r w:rsidRPr="00C11A60">
        <w:rPr>
          <w:szCs w:val="24"/>
          <w:lang w:val="sr-Latn-CS"/>
        </w:rPr>
        <w:t>е</w:t>
      </w:r>
      <w:r w:rsidR="00C808E8" w:rsidRPr="00C11A60">
        <w:rPr>
          <w:szCs w:val="24"/>
          <w:lang w:val="sr-Latn-CS"/>
        </w:rPr>
        <w:t xml:space="preserve"> </w:t>
      </w:r>
      <w:r w:rsidR="00B61EF7" w:rsidRPr="00C11A60">
        <w:rPr>
          <w:szCs w:val="24"/>
          <w:lang w:val="sr-Latn-CS"/>
        </w:rPr>
        <w:t>по</w:t>
      </w:r>
      <w:r w:rsidR="00C808E8" w:rsidRPr="00C11A60">
        <w:rPr>
          <w:szCs w:val="24"/>
          <w:lang w:val="sr-Latn-CS"/>
        </w:rPr>
        <w:t xml:space="preserve"> </w:t>
      </w:r>
      <w:r w:rsidR="00B61EF7" w:rsidRPr="00C11A60">
        <w:rPr>
          <w:szCs w:val="24"/>
          <w:lang w:val="sr-Latn-CS"/>
        </w:rPr>
        <w:t>пор</w:t>
      </w:r>
      <w:r w:rsidRPr="00C11A60">
        <w:rPr>
          <w:szCs w:val="24"/>
          <w:lang w:val="sr-Latn-CS"/>
        </w:rPr>
        <w:t>е</w:t>
      </w:r>
      <w:r w:rsidR="00B61EF7" w:rsidRPr="00C11A60">
        <w:rPr>
          <w:szCs w:val="24"/>
          <w:lang w:val="sr-Latn-CS"/>
        </w:rPr>
        <w:t>клу</w:t>
      </w:r>
      <w:r w:rsidR="00C808E8" w:rsidRPr="00C11A60">
        <w:rPr>
          <w:szCs w:val="24"/>
          <w:lang w:val="sr-Latn-CS"/>
        </w:rPr>
        <w:t xml:space="preserve"> </w:t>
      </w:r>
      <w:r w:rsidR="00B61EF7" w:rsidRPr="00C11A60">
        <w:rPr>
          <w:szCs w:val="24"/>
          <w:lang w:val="sr-Latn-CS"/>
        </w:rPr>
        <w:t>су</w:t>
      </w:r>
      <w:r w:rsidR="00C808E8" w:rsidRPr="00C11A60">
        <w:rPr>
          <w:szCs w:val="24"/>
          <w:lang w:val="sr-Latn-CS"/>
        </w:rPr>
        <w:t xml:space="preserve"> </w:t>
      </w:r>
      <w:r w:rsidR="00B61EF7" w:rsidRPr="00C11A60">
        <w:rPr>
          <w:szCs w:val="24"/>
          <w:lang w:val="sr-Latn-CS"/>
        </w:rPr>
        <w:t>с</w:t>
      </w:r>
      <w:r w:rsidRPr="00C11A60">
        <w:rPr>
          <w:szCs w:val="24"/>
          <w:lang w:val="sr-Latn-CS"/>
        </w:rPr>
        <w:t>в</w:t>
      </w:r>
      <w:r w:rsidR="00B61EF7" w:rsidRPr="00C11A60">
        <w:rPr>
          <w:szCs w:val="24"/>
          <w:lang w:val="sr-Latn-CS"/>
        </w:rPr>
        <w:t>рст</w:t>
      </w:r>
      <w:r w:rsidRPr="00C11A60">
        <w:rPr>
          <w:szCs w:val="24"/>
          <w:lang w:val="sr-Latn-CS"/>
        </w:rPr>
        <w:t>а</w:t>
      </w:r>
      <w:r w:rsidR="00B61EF7" w:rsidRPr="00C11A60">
        <w:rPr>
          <w:szCs w:val="24"/>
          <w:lang w:val="sr-Latn-CS"/>
        </w:rPr>
        <w:t>н</w:t>
      </w:r>
      <w:r w:rsidRPr="00C11A60">
        <w:rPr>
          <w:szCs w:val="24"/>
          <w:lang w:val="sr-Latn-CS"/>
        </w:rPr>
        <w:t>е</w:t>
      </w:r>
      <w:r w:rsidR="00C808E8" w:rsidRPr="00C11A60">
        <w:rPr>
          <w:szCs w:val="24"/>
          <w:lang w:val="sr-Latn-CS"/>
        </w:rPr>
        <w:t xml:space="preserve"> </w:t>
      </w:r>
      <w:r w:rsidR="00B61EF7" w:rsidRPr="00C11A60">
        <w:rPr>
          <w:szCs w:val="24"/>
          <w:lang w:val="sr-Latn-CS"/>
        </w:rPr>
        <w:t>у</w:t>
      </w:r>
      <w:r w:rsidR="00C808E8" w:rsidRPr="00C11A60">
        <w:rPr>
          <w:szCs w:val="24"/>
          <w:lang w:val="sr-Latn-CS"/>
        </w:rPr>
        <w:t xml:space="preserve"> </w:t>
      </w:r>
      <w:r w:rsidR="00B61EF7" w:rsidRPr="00C11A60">
        <w:rPr>
          <w:szCs w:val="24"/>
          <w:lang w:val="sr-Latn-CS"/>
        </w:rPr>
        <w:t>три</w:t>
      </w:r>
      <w:r w:rsidR="00C808E8" w:rsidRPr="00C11A60">
        <w:rPr>
          <w:szCs w:val="24"/>
          <w:lang w:val="sr-Latn-CS"/>
        </w:rPr>
        <w:t xml:space="preserve"> </w:t>
      </w:r>
      <w:r w:rsidR="00B61EF7" w:rsidRPr="00C11A60">
        <w:rPr>
          <w:szCs w:val="24"/>
          <w:lang w:val="sr-Latn-CS"/>
        </w:rPr>
        <w:t>осно</w:t>
      </w:r>
      <w:r w:rsidRPr="00C11A60">
        <w:rPr>
          <w:szCs w:val="24"/>
          <w:lang w:val="sr-Latn-CS"/>
        </w:rPr>
        <w:t>в</w:t>
      </w:r>
      <w:r w:rsidR="00B61EF7" w:rsidRPr="00C11A60">
        <w:rPr>
          <w:szCs w:val="24"/>
          <w:lang w:val="sr-Latn-CS"/>
        </w:rPr>
        <w:t>н</w:t>
      </w:r>
      <w:r w:rsidRPr="00C11A60">
        <w:rPr>
          <w:szCs w:val="24"/>
          <w:lang w:val="sr-Latn-CS"/>
        </w:rPr>
        <w:t>е</w:t>
      </w:r>
      <w:r w:rsidR="00C808E8" w:rsidRPr="00C11A60">
        <w:rPr>
          <w:szCs w:val="24"/>
          <w:lang w:val="sr-Latn-CS"/>
        </w:rPr>
        <w:t xml:space="preserve"> </w:t>
      </w:r>
      <w:r w:rsidR="00B61EF7" w:rsidRPr="00C11A60">
        <w:rPr>
          <w:szCs w:val="24"/>
          <w:lang w:val="sr-Latn-CS"/>
        </w:rPr>
        <w:t>к</w:t>
      </w:r>
      <w:r w:rsidRPr="00C11A60">
        <w:rPr>
          <w:szCs w:val="24"/>
          <w:lang w:val="sr-Latn-CS"/>
        </w:rPr>
        <w:t>а</w:t>
      </w:r>
      <w:r w:rsidR="00B61EF7" w:rsidRPr="00C11A60">
        <w:rPr>
          <w:szCs w:val="24"/>
          <w:lang w:val="sr-Latn-CS"/>
        </w:rPr>
        <w:t>т</w:t>
      </w:r>
      <w:r w:rsidRPr="00C11A60">
        <w:rPr>
          <w:szCs w:val="24"/>
          <w:lang w:val="sr-Latn-CS"/>
        </w:rPr>
        <w:t>ег</w:t>
      </w:r>
      <w:r w:rsidR="00B61EF7" w:rsidRPr="00C11A60">
        <w:rPr>
          <w:szCs w:val="24"/>
          <w:lang w:val="sr-Latn-CS"/>
        </w:rPr>
        <w:t>ориј</w:t>
      </w:r>
      <w:r w:rsidRPr="00C11A60">
        <w:rPr>
          <w:szCs w:val="24"/>
          <w:lang w:val="sr-Latn-CS"/>
        </w:rPr>
        <w:t>е</w:t>
      </w:r>
      <w:r w:rsidR="00C808E8" w:rsidRPr="00C11A60">
        <w:rPr>
          <w:szCs w:val="24"/>
          <w:lang w:val="sr-Latn-CS"/>
        </w:rPr>
        <w:t xml:space="preserve">: </w:t>
      </w:r>
      <w:r w:rsidRPr="00C11A60">
        <w:rPr>
          <w:szCs w:val="24"/>
          <w:lang w:val="sr-Latn-CS"/>
        </w:rPr>
        <w:t>в</w:t>
      </w:r>
      <w:r w:rsidR="00B61EF7" w:rsidRPr="00C11A60">
        <w:rPr>
          <w:szCs w:val="24"/>
          <w:lang w:val="sr-Latn-CS"/>
        </w:rPr>
        <w:t>исок</w:t>
      </w:r>
      <w:r w:rsidRPr="00C11A60">
        <w:rPr>
          <w:szCs w:val="24"/>
          <w:lang w:val="sr-Latn-CS"/>
        </w:rPr>
        <w:t>е</w:t>
      </w:r>
      <w:r w:rsidR="00C808E8" w:rsidRPr="00C11A60">
        <w:rPr>
          <w:szCs w:val="24"/>
          <w:lang w:val="sr-Latn-CS"/>
        </w:rPr>
        <w:t xml:space="preserve">, </w:t>
      </w:r>
      <w:r w:rsidR="00B61EF7" w:rsidRPr="00C11A60">
        <w:rPr>
          <w:szCs w:val="24"/>
          <w:lang w:val="sr-Latn-CS"/>
        </w:rPr>
        <w:t>из</w:t>
      </w:r>
      <w:r w:rsidRPr="00C11A60">
        <w:rPr>
          <w:szCs w:val="24"/>
          <w:lang w:val="sr-Latn-CS"/>
        </w:rPr>
        <w:t>да</w:t>
      </w:r>
      <w:r w:rsidR="00B61EF7" w:rsidRPr="00C11A60">
        <w:rPr>
          <w:szCs w:val="24"/>
          <w:lang w:val="sr-Latn-CS"/>
        </w:rPr>
        <w:t>н</w:t>
      </w:r>
      <w:r w:rsidRPr="00C11A60">
        <w:rPr>
          <w:szCs w:val="24"/>
          <w:lang w:val="sr-Latn-CS"/>
        </w:rPr>
        <w:t>а</w:t>
      </w:r>
      <w:r w:rsidR="00B61EF7" w:rsidRPr="00C11A60">
        <w:rPr>
          <w:szCs w:val="24"/>
          <w:lang w:val="sr-Latn-CS"/>
        </w:rPr>
        <w:t>чк</w:t>
      </w:r>
      <w:r w:rsidRPr="00C11A60">
        <w:rPr>
          <w:szCs w:val="24"/>
          <w:lang w:val="sr-Latn-CS"/>
        </w:rPr>
        <w:t>е</w:t>
      </w:r>
      <w:r w:rsidR="00C808E8" w:rsidRPr="00C11A60">
        <w:rPr>
          <w:szCs w:val="24"/>
          <w:lang w:val="sr-Latn-CS"/>
        </w:rPr>
        <w:t xml:space="preserve"> </w:t>
      </w:r>
      <w:r w:rsidR="00B61EF7" w:rsidRPr="00C11A60">
        <w:rPr>
          <w:szCs w:val="24"/>
          <w:lang w:val="sr-Latn-CS"/>
        </w:rPr>
        <w:t>и</w:t>
      </w:r>
      <w:r w:rsidR="00C808E8" w:rsidRPr="00C11A60">
        <w:rPr>
          <w:szCs w:val="24"/>
          <w:lang w:val="sr-Latn-CS"/>
        </w:rPr>
        <w:t xml:space="preserve"> </w:t>
      </w:r>
      <w:r w:rsidRPr="00C11A60">
        <w:rPr>
          <w:szCs w:val="24"/>
          <w:lang w:val="sr-Latn-CS"/>
        </w:rPr>
        <w:t>ве</w:t>
      </w:r>
      <w:r w:rsidR="00B61EF7" w:rsidRPr="00C11A60">
        <w:rPr>
          <w:szCs w:val="24"/>
          <w:lang w:val="sr-Latn-CS"/>
        </w:rPr>
        <w:t>шт</w:t>
      </w:r>
      <w:r w:rsidRPr="00C11A60">
        <w:rPr>
          <w:szCs w:val="24"/>
          <w:lang w:val="sr-Latn-CS"/>
        </w:rPr>
        <w:t>а</w:t>
      </w:r>
      <w:r w:rsidR="00B61EF7" w:rsidRPr="00C11A60">
        <w:rPr>
          <w:szCs w:val="24"/>
          <w:lang w:val="sr-Latn-CS"/>
        </w:rPr>
        <w:t>чки</w:t>
      </w:r>
      <w:r w:rsidR="00C808E8" w:rsidRPr="00C11A60">
        <w:rPr>
          <w:szCs w:val="24"/>
          <w:lang w:val="sr-Latn-CS"/>
        </w:rPr>
        <w:t xml:space="preserve"> </w:t>
      </w:r>
      <w:r w:rsidR="00B61EF7" w:rsidRPr="00C11A60">
        <w:rPr>
          <w:szCs w:val="24"/>
          <w:lang w:val="sr-Latn-CS"/>
        </w:rPr>
        <w:t>о</w:t>
      </w:r>
      <w:r w:rsidRPr="00C11A60">
        <w:rPr>
          <w:szCs w:val="24"/>
          <w:lang w:val="sr-Latn-CS"/>
        </w:rPr>
        <w:t>б</w:t>
      </w:r>
      <w:r w:rsidR="00B61EF7" w:rsidRPr="00C11A60">
        <w:rPr>
          <w:szCs w:val="24"/>
          <w:lang w:val="sr-Latn-CS"/>
        </w:rPr>
        <w:t>но</w:t>
      </w:r>
      <w:r w:rsidRPr="00C11A60">
        <w:rPr>
          <w:szCs w:val="24"/>
          <w:lang w:val="sr-Latn-CS"/>
        </w:rPr>
        <w:t>в</w:t>
      </w:r>
      <w:r w:rsidR="001019E7" w:rsidRPr="00C11A60">
        <w:rPr>
          <w:szCs w:val="24"/>
          <w:lang w:val="sr-Latn-CS"/>
        </w:rPr>
        <w:t>љ</w:t>
      </w:r>
      <w:r w:rsidRPr="00C11A60">
        <w:rPr>
          <w:szCs w:val="24"/>
          <w:lang w:val="sr-Latn-CS"/>
        </w:rPr>
        <w:t>е</w:t>
      </w:r>
      <w:r w:rsidR="00B61EF7" w:rsidRPr="00C11A60">
        <w:rPr>
          <w:szCs w:val="24"/>
          <w:lang w:val="sr-Latn-CS"/>
        </w:rPr>
        <w:t>н</w:t>
      </w:r>
      <w:r w:rsidRPr="00C11A60">
        <w:rPr>
          <w:szCs w:val="24"/>
          <w:lang w:val="sr-Latn-CS"/>
        </w:rPr>
        <w:t>е</w:t>
      </w:r>
      <w:r w:rsidR="00C808E8" w:rsidRPr="00C11A60">
        <w:rPr>
          <w:szCs w:val="24"/>
          <w:lang w:val="sr-Latn-CS"/>
        </w:rPr>
        <w:t xml:space="preserve">. </w:t>
      </w:r>
      <w:r w:rsidRPr="00C11A60">
        <w:rPr>
          <w:szCs w:val="24"/>
          <w:lang w:val="sr-Latn-CS"/>
        </w:rPr>
        <w:t>П</w:t>
      </w:r>
      <w:r w:rsidR="00B61EF7" w:rsidRPr="00C11A60">
        <w:rPr>
          <w:szCs w:val="24"/>
          <w:lang w:val="sr-Latn-CS"/>
        </w:rPr>
        <w:t>р</w:t>
      </w:r>
      <w:r w:rsidRPr="00C11A60">
        <w:rPr>
          <w:szCs w:val="24"/>
          <w:lang w:val="sr-Latn-CS"/>
        </w:rPr>
        <w:t>е</w:t>
      </w:r>
      <w:r w:rsidR="00B61EF7" w:rsidRPr="00C11A60">
        <w:rPr>
          <w:szCs w:val="24"/>
          <w:lang w:val="sr-Latn-CS"/>
        </w:rPr>
        <w:t>м</w:t>
      </w:r>
      <w:r w:rsidRPr="00C11A60">
        <w:rPr>
          <w:szCs w:val="24"/>
          <w:lang w:val="sr-Latn-CS"/>
        </w:rPr>
        <w:t>а</w:t>
      </w:r>
      <w:r w:rsidR="00C808E8" w:rsidRPr="00C11A60">
        <w:rPr>
          <w:szCs w:val="24"/>
          <w:lang w:val="sr-Latn-CS"/>
        </w:rPr>
        <w:t xml:space="preserve"> </w:t>
      </w:r>
      <w:r w:rsidR="00B61EF7" w:rsidRPr="00C11A60">
        <w:rPr>
          <w:szCs w:val="24"/>
          <w:lang w:val="sr-Latn-CS"/>
        </w:rPr>
        <w:t>очу</w:t>
      </w:r>
      <w:r w:rsidRPr="00C11A60">
        <w:rPr>
          <w:szCs w:val="24"/>
          <w:lang w:val="sr-Latn-CS"/>
        </w:rPr>
        <w:t>ва</w:t>
      </w:r>
      <w:r w:rsidR="00B61EF7" w:rsidRPr="00C11A60">
        <w:rPr>
          <w:szCs w:val="24"/>
          <w:lang w:val="sr-Latn-CS"/>
        </w:rPr>
        <w:t>ности</w:t>
      </w:r>
      <w:r w:rsidR="00C808E8" w:rsidRPr="00C11A60">
        <w:rPr>
          <w:szCs w:val="24"/>
          <w:lang w:val="sr-Latn-CS"/>
        </w:rPr>
        <w:t xml:space="preserve"> </w:t>
      </w:r>
      <w:r w:rsidR="00B61EF7" w:rsidRPr="00C11A60">
        <w:rPr>
          <w:szCs w:val="24"/>
          <w:lang w:val="sr-Latn-CS"/>
        </w:rPr>
        <w:t>с</w:t>
      </w:r>
      <w:r w:rsidRPr="00C11A60">
        <w:rPr>
          <w:szCs w:val="24"/>
          <w:lang w:val="sr-Latn-CS"/>
        </w:rPr>
        <w:t>а</w:t>
      </w:r>
      <w:r w:rsidR="00B61EF7" w:rsidRPr="00C11A60">
        <w:rPr>
          <w:szCs w:val="24"/>
          <w:lang w:val="sr-Latn-CS"/>
        </w:rPr>
        <w:t>стојин</w:t>
      </w:r>
      <w:r w:rsidRPr="00C11A60">
        <w:rPr>
          <w:szCs w:val="24"/>
          <w:lang w:val="sr-Latn-CS"/>
        </w:rPr>
        <w:t>е</w:t>
      </w:r>
      <w:r w:rsidR="00C808E8" w:rsidRPr="00C11A60">
        <w:rPr>
          <w:szCs w:val="24"/>
          <w:lang w:val="sr-Latn-CS"/>
        </w:rPr>
        <w:t xml:space="preserve"> </w:t>
      </w:r>
      <w:r w:rsidR="00B61EF7" w:rsidRPr="00C11A60">
        <w:rPr>
          <w:szCs w:val="24"/>
          <w:lang w:val="sr-Latn-CS"/>
        </w:rPr>
        <w:t>су</w:t>
      </w:r>
      <w:r w:rsidR="00C808E8" w:rsidRPr="00C11A60">
        <w:rPr>
          <w:szCs w:val="24"/>
          <w:lang w:val="sr-Latn-CS"/>
        </w:rPr>
        <w:t xml:space="preserve"> </w:t>
      </w:r>
      <w:r w:rsidR="00B61EF7" w:rsidRPr="00C11A60">
        <w:rPr>
          <w:szCs w:val="24"/>
          <w:lang w:val="sr-Latn-CS"/>
        </w:rPr>
        <w:t>с</w:t>
      </w:r>
      <w:r w:rsidRPr="00C11A60">
        <w:rPr>
          <w:szCs w:val="24"/>
          <w:lang w:val="sr-Latn-CS"/>
        </w:rPr>
        <w:t>в</w:t>
      </w:r>
      <w:r w:rsidR="00B61EF7" w:rsidRPr="00C11A60">
        <w:rPr>
          <w:szCs w:val="24"/>
          <w:lang w:val="sr-Latn-CS"/>
        </w:rPr>
        <w:t>рст</w:t>
      </w:r>
      <w:r w:rsidRPr="00C11A60">
        <w:rPr>
          <w:szCs w:val="24"/>
          <w:lang w:val="sr-Latn-CS"/>
        </w:rPr>
        <w:t>а</w:t>
      </w:r>
      <w:r w:rsidR="00B61EF7" w:rsidRPr="00C11A60">
        <w:rPr>
          <w:szCs w:val="24"/>
          <w:lang w:val="sr-Latn-CS"/>
        </w:rPr>
        <w:t>н</w:t>
      </w:r>
      <w:r w:rsidRPr="00C11A60">
        <w:rPr>
          <w:szCs w:val="24"/>
          <w:lang w:val="sr-Latn-CS"/>
        </w:rPr>
        <w:t>е</w:t>
      </w:r>
      <w:r w:rsidR="00C808E8" w:rsidRPr="00C11A60">
        <w:rPr>
          <w:szCs w:val="24"/>
          <w:lang w:val="sr-Latn-CS"/>
        </w:rPr>
        <w:t xml:space="preserve"> </w:t>
      </w:r>
      <w:r w:rsidR="00B61EF7" w:rsidRPr="00C11A60">
        <w:rPr>
          <w:szCs w:val="24"/>
          <w:lang w:val="sr-Latn-CS"/>
        </w:rPr>
        <w:t>у</w:t>
      </w:r>
      <w:r w:rsidR="00C808E8" w:rsidRPr="00C11A60">
        <w:rPr>
          <w:szCs w:val="24"/>
          <w:lang w:val="sr-Latn-CS"/>
        </w:rPr>
        <w:t xml:space="preserve"> </w:t>
      </w:r>
      <w:r w:rsidR="00B61EF7" w:rsidRPr="00C11A60">
        <w:rPr>
          <w:szCs w:val="24"/>
          <w:lang w:val="sr-Latn-CS"/>
        </w:rPr>
        <w:t>три</w:t>
      </w:r>
      <w:r w:rsidR="00C808E8" w:rsidRPr="00C11A60">
        <w:rPr>
          <w:szCs w:val="24"/>
          <w:lang w:val="sr-Latn-CS"/>
        </w:rPr>
        <w:t xml:space="preserve"> </w:t>
      </w:r>
      <w:r w:rsidR="00B61EF7" w:rsidRPr="00C11A60">
        <w:rPr>
          <w:szCs w:val="24"/>
          <w:lang w:val="sr-Latn-CS"/>
        </w:rPr>
        <w:t>к</w:t>
      </w:r>
      <w:r w:rsidRPr="00C11A60">
        <w:rPr>
          <w:szCs w:val="24"/>
          <w:lang w:val="sr-Latn-CS"/>
        </w:rPr>
        <w:t>а</w:t>
      </w:r>
      <w:r w:rsidR="00B61EF7" w:rsidRPr="00C11A60">
        <w:rPr>
          <w:szCs w:val="24"/>
          <w:lang w:val="sr-Latn-CS"/>
        </w:rPr>
        <w:t>т</w:t>
      </w:r>
      <w:r w:rsidRPr="00C11A60">
        <w:rPr>
          <w:szCs w:val="24"/>
          <w:lang w:val="sr-Latn-CS"/>
        </w:rPr>
        <w:t>ег</w:t>
      </w:r>
      <w:r w:rsidR="00B61EF7" w:rsidRPr="00C11A60">
        <w:rPr>
          <w:szCs w:val="24"/>
          <w:lang w:val="sr-Latn-CS"/>
        </w:rPr>
        <w:t>ориј</w:t>
      </w:r>
      <w:r w:rsidRPr="00C11A60">
        <w:rPr>
          <w:szCs w:val="24"/>
          <w:lang w:val="sr-Latn-CS"/>
        </w:rPr>
        <w:t>е</w:t>
      </w:r>
      <w:r w:rsidR="00C808E8" w:rsidRPr="00C11A60">
        <w:rPr>
          <w:szCs w:val="24"/>
          <w:lang w:val="sr-Latn-CS"/>
        </w:rPr>
        <w:t xml:space="preserve">: </w:t>
      </w:r>
      <w:r w:rsidR="00B61EF7" w:rsidRPr="00C11A60">
        <w:rPr>
          <w:szCs w:val="24"/>
          <w:lang w:val="sr-Latn-CS"/>
        </w:rPr>
        <w:t>очу</w:t>
      </w:r>
      <w:r w:rsidRPr="00C11A60">
        <w:rPr>
          <w:szCs w:val="24"/>
          <w:lang w:val="sr-Latn-CS"/>
        </w:rPr>
        <w:t>ва</w:t>
      </w:r>
      <w:r w:rsidR="00B61EF7" w:rsidRPr="00C11A60">
        <w:rPr>
          <w:szCs w:val="24"/>
          <w:lang w:val="sr-Latn-CS"/>
        </w:rPr>
        <w:t>н</w:t>
      </w:r>
      <w:r w:rsidRPr="00C11A60">
        <w:rPr>
          <w:szCs w:val="24"/>
          <w:lang w:val="sr-Latn-CS"/>
        </w:rPr>
        <w:t>е</w:t>
      </w:r>
      <w:r w:rsidR="00C808E8" w:rsidRPr="00C11A60">
        <w:rPr>
          <w:szCs w:val="24"/>
          <w:lang w:val="sr-Latn-CS"/>
        </w:rPr>
        <w:t xml:space="preserve">, </w:t>
      </w:r>
      <w:r w:rsidR="00B61EF7" w:rsidRPr="00C11A60">
        <w:rPr>
          <w:szCs w:val="24"/>
          <w:lang w:val="sr-Latn-CS"/>
        </w:rPr>
        <w:t>р</w:t>
      </w:r>
      <w:r w:rsidRPr="00C11A60">
        <w:rPr>
          <w:szCs w:val="24"/>
          <w:lang w:val="sr-Latn-CS"/>
        </w:rPr>
        <w:t>а</w:t>
      </w:r>
      <w:r w:rsidR="00B61EF7" w:rsidRPr="00C11A60">
        <w:rPr>
          <w:szCs w:val="24"/>
          <w:lang w:val="sr-Latn-CS"/>
        </w:rPr>
        <w:t>зр</w:t>
      </w:r>
      <w:r w:rsidRPr="00C11A60">
        <w:rPr>
          <w:szCs w:val="24"/>
          <w:lang w:val="sr-Latn-CS"/>
        </w:rPr>
        <w:t>еђе</w:t>
      </w:r>
      <w:r w:rsidR="00B61EF7" w:rsidRPr="00C11A60">
        <w:rPr>
          <w:szCs w:val="24"/>
          <w:lang w:val="sr-Latn-CS"/>
        </w:rPr>
        <w:t>н</w:t>
      </w:r>
      <w:r w:rsidRPr="00C11A60">
        <w:rPr>
          <w:szCs w:val="24"/>
          <w:lang w:val="sr-Latn-CS"/>
        </w:rPr>
        <w:t>е</w:t>
      </w:r>
      <w:r w:rsidR="00C808E8" w:rsidRPr="00C11A60">
        <w:rPr>
          <w:szCs w:val="24"/>
          <w:lang w:val="sr-Latn-CS"/>
        </w:rPr>
        <w:t xml:space="preserve"> </w:t>
      </w:r>
      <w:r w:rsidR="00B61EF7" w:rsidRPr="00C11A60">
        <w:rPr>
          <w:szCs w:val="24"/>
          <w:lang w:val="sr-Latn-CS"/>
        </w:rPr>
        <w:t>и</w:t>
      </w:r>
      <w:r w:rsidR="00C808E8" w:rsidRPr="00C11A60">
        <w:rPr>
          <w:szCs w:val="24"/>
          <w:lang w:val="sr-Latn-CS"/>
        </w:rPr>
        <w:t xml:space="preserve"> </w:t>
      </w:r>
      <w:r w:rsidRPr="00C11A60">
        <w:rPr>
          <w:szCs w:val="24"/>
          <w:lang w:val="sr-Latn-CS"/>
        </w:rPr>
        <w:t>дева</w:t>
      </w:r>
      <w:r w:rsidR="00B61EF7" w:rsidRPr="00C11A60">
        <w:rPr>
          <w:szCs w:val="24"/>
          <w:lang w:val="sr-Latn-CS"/>
        </w:rPr>
        <w:t>стир</w:t>
      </w:r>
      <w:r w:rsidRPr="00C11A60">
        <w:rPr>
          <w:szCs w:val="24"/>
          <w:lang w:val="sr-Latn-CS"/>
        </w:rPr>
        <w:t>а</w:t>
      </w:r>
      <w:r w:rsidR="00B61EF7" w:rsidRPr="00C11A60">
        <w:rPr>
          <w:szCs w:val="24"/>
          <w:lang w:val="sr-Latn-CS"/>
        </w:rPr>
        <w:t>н</w:t>
      </w:r>
      <w:r w:rsidRPr="00C11A60">
        <w:rPr>
          <w:szCs w:val="24"/>
          <w:lang w:val="sr-Latn-CS"/>
        </w:rPr>
        <w:t>е</w:t>
      </w:r>
      <w:r w:rsidR="00C808E8" w:rsidRPr="00C11A60">
        <w:rPr>
          <w:szCs w:val="24"/>
          <w:lang w:val="sr-Latn-CS"/>
        </w:rPr>
        <w:t>.</w:t>
      </w:r>
    </w:p>
    <w:p w14:paraId="24DB2D04" w14:textId="77777777" w:rsidR="00C808E8" w:rsidRPr="00C11A60" w:rsidRDefault="00AB5EAB" w:rsidP="00B5350C">
      <w:pPr>
        <w:ind w:firstLine="567"/>
        <w:rPr>
          <w:bCs/>
          <w:szCs w:val="24"/>
          <w:lang w:val="sr-Latn-CS"/>
        </w:rPr>
      </w:pPr>
      <w:r w:rsidRPr="00C11A60">
        <w:rPr>
          <w:bCs/>
          <w:szCs w:val="24"/>
          <w:lang w:val="sr-Latn-CS"/>
        </w:rPr>
        <w:t>П</w:t>
      </w:r>
      <w:r w:rsidR="00B61EF7" w:rsidRPr="00C11A60">
        <w:rPr>
          <w:bCs/>
          <w:szCs w:val="24"/>
          <w:lang w:val="sr-Latn-CS"/>
        </w:rPr>
        <w:t>ор</w:t>
      </w:r>
      <w:r w:rsidRPr="00C11A60">
        <w:rPr>
          <w:bCs/>
          <w:szCs w:val="24"/>
          <w:lang w:val="sr-Latn-CS"/>
        </w:rPr>
        <w:t>е</w:t>
      </w:r>
      <w:r w:rsidR="00B61EF7" w:rsidRPr="00C11A60">
        <w:rPr>
          <w:bCs/>
          <w:szCs w:val="24"/>
          <w:lang w:val="sr-Latn-CS"/>
        </w:rPr>
        <w:t>кло</w:t>
      </w:r>
      <w:r w:rsidR="00C808E8" w:rsidRPr="00C11A60">
        <w:rPr>
          <w:bCs/>
          <w:szCs w:val="24"/>
          <w:lang w:val="sr-Latn-CS"/>
        </w:rPr>
        <w:t xml:space="preserve">  </w:t>
      </w:r>
      <w:r w:rsidR="00B61EF7" w:rsidRPr="00C11A60">
        <w:rPr>
          <w:bCs/>
          <w:szCs w:val="24"/>
          <w:lang w:val="sr-Latn-CS"/>
        </w:rPr>
        <w:t>с</w:t>
      </w:r>
      <w:r w:rsidRPr="00C11A60">
        <w:rPr>
          <w:bCs/>
          <w:szCs w:val="24"/>
          <w:lang w:val="sr-Latn-CS"/>
        </w:rPr>
        <w:t>а</w:t>
      </w:r>
      <w:r w:rsidR="00B61EF7" w:rsidRPr="00C11A60">
        <w:rPr>
          <w:bCs/>
          <w:szCs w:val="24"/>
          <w:lang w:val="sr-Latn-CS"/>
        </w:rPr>
        <w:t>стојин</w:t>
      </w:r>
      <w:r w:rsidRPr="00C11A60">
        <w:rPr>
          <w:bCs/>
          <w:szCs w:val="24"/>
          <w:lang w:val="sr-Latn-CS"/>
        </w:rPr>
        <w:t>е</w:t>
      </w:r>
      <w:r w:rsidR="00C808E8" w:rsidRPr="00C11A60">
        <w:rPr>
          <w:bCs/>
          <w:szCs w:val="24"/>
          <w:lang w:val="sr-Latn-CS"/>
        </w:rPr>
        <w:t xml:space="preserve"> </w:t>
      </w:r>
      <w:r w:rsidR="00B61EF7" w:rsidRPr="00C11A60">
        <w:rPr>
          <w:bCs/>
          <w:szCs w:val="24"/>
          <w:lang w:val="sr-Latn-CS"/>
        </w:rPr>
        <w:t>у</w:t>
      </w:r>
      <w:r w:rsidR="00C808E8" w:rsidRPr="00C11A60">
        <w:rPr>
          <w:bCs/>
          <w:szCs w:val="24"/>
          <w:lang w:val="sr-Latn-CS"/>
        </w:rPr>
        <w:t xml:space="preserve"> </w:t>
      </w:r>
      <w:r w:rsidR="00B61EF7" w:rsidRPr="00C11A60">
        <w:rPr>
          <w:bCs/>
          <w:szCs w:val="24"/>
          <w:lang w:val="sr-Latn-CS"/>
        </w:rPr>
        <w:t>о</w:t>
      </w:r>
      <w:r w:rsidRPr="00C11A60">
        <w:rPr>
          <w:bCs/>
          <w:szCs w:val="24"/>
          <w:lang w:val="sr-Latn-CS"/>
        </w:rPr>
        <w:t>д</w:t>
      </w:r>
      <w:r w:rsidR="00B61EF7" w:rsidRPr="00C11A60">
        <w:rPr>
          <w:bCs/>
          <w:szCs w:val="24"/>
          <w:lang w:val="sr-Latn-CS"/>
        </w:rPr>
        <w:t>с</w:t>
      </w:r>
      <w:r w:rsidRPr="00C11A60">
        <w:rPr>
          <w:bCs/>
          <w:szCs w:val="24"/>
          <w:lang w:val="sr-Latn-CS"/>
        </w:rPr>
        <w:t>е</w:t>
      </w:r>
      <w:r w:rsidR="00B61EF7" w:rsidRPr="00C11A60">
        <w:rPr>
          <w:bCs/>
          <w:szCs w:val="24"/>
          <w:lang w:val="sr-Latn-CS"/>
        </w:rPr>
        <w:t>ку</w:t>
      </w:r>
      <w:r w:rsidR="00C808E8" w:rsidRPr="00C11A60">
        <w:rPr>
          <w:bCs/>
          <w:szCs w:val="24"/>
          <w:lang w:val="sr-Latn-CS"/>
        </w:rPr>
        <w:t xml:space="preserve">  </w:t>
      </w:r>
      <w:r w:rsidR="00B61EF7" w:rsidRPr="00C11A60">
        <w:rPr>
          <w:bCs/>
          <w:szCs w:val="24"/>
          <w:lang w:val="sr-Latn-CS"/>
        </w:rPr>
        <w:t>о</w:t>
      </w:r>
      <w:r w:rsidRPr="00C11A60">
        <w:rPr>
          <w:bCs/>
          <w:szCs w:val="24"/>
          <w:lang w:val="sr-Latn-CS"/>
        </w:rPr>
        <w:t>д</w:t>
      </w:r>
      <w:r w:rsidR="00B61EF7" w:rsidRPr="00C11A60">
        <w:rPr>
          <w:bCs/>
          <w:szCs w:val="24"/>
          <w:lang w:val="sr-Latn-CS"/>
        </w:rPr>
        <w:t>р</w:t>
      </w:r>
      <w:r w:rsidRPr="00C11A60">
        <w:rPr>
          <w:bCs/>
          <w:szCs w:val="24"/>
          <w:lang w:val="sr-Latn-CS"/>
        </w:rPr>
        <w:t>еђ</w:t>
      </w:r>
      <w:r w:rsidR="00B61EF7" w:rsidRPr="00C11A60">
        <w:rPr>
          <w:bCs/>
          <w:szCs w:val="24"/>
          <w:lang w:val="sr-Latn-CS"/>
        </w:rPr>
        <w:t>уј</w:t>
      </w:r>
      <w:r w:rsidRPr="00C11A60">
        <w:rPr>
          <w:bCs/>
          <w:szCs w:val="24"/>
          <w:lang w:val="sr-Latn-CS"/>
        </w:rPr>
        <w:t>е</w:t>
      </w:r>
      <w:r w:rsidR="00C808E8" w:rsidRPr="00C11A60">
        <w:rPr>
          <w:bCs/>
          <w:szCs w:val="24"/>
          <w:lang w:val="sr-Latn-CS"/>
        </w:rPr>
        <w:t xml:space="preserve"> </w:t>
      </w:r>
      <w:r w:rsidR="00B61EF7" w:rsidRPr="00C11A60">
        <w:rPr>
          <w:bCs/>
          <w:szCs w:val="24"/>
          <w:lang w:val="sr-Latn-CS"/>
        </w:rPr>
        <w:t>с</w:t>
      </w:r>
      <w:r w:rsidRPr="00C11A60">
        <w:rPr>
          <w:bCs/>
          <w:szCs w:val="24"/>
          <w:lang w:val="sr-Latn-CS"/>
        </w:rPr>
        <w:t>е</w:t>
      </w:r>
      <w:r w:rsidR="00C808E8" w:rsidRPr="00C11A60">
        <w:rPr>
          <w:bCs/>
          <w:szCs w:val="24"/>
          <w:lang w:val="sr-Latn-CS"/>
        </w:rPr>
        <w:t xml:space="preserve"> </w:t>
      </w:r>
      <w:r w:rsidRPr="00C11A60">
        <w:rPr>
          <w:bCs/>
          <w:szCs w:val="24"/>
          <w:lang w:val="sr-Latn-CS"/>
        </w:rPr>
        <w:t>д</w:t>
      </w:r>
      <w:r w:rsidR="00B61EF7" w:rsidRPr="00C11A60">
        <w:rPr>
          <w:bCs/>
          <w:szCs w:val="24"/>
          <w:lang w:val="sr-Latn-CS"/>
        </w:rPr>
        <w:t>ир</w:t>
      </w:r>
      <w:r w:rsidRPr="00C11A60">
        <w:rPr>
          <w:bCs/>
          <w:szCs w:val="24"/>
          <w:lang w:val="sr-Latn-CS"/>
        </w:rPr>
        <w:t>е</w:t>
      </w:r>
      <w:r w:rsidR="00B61EF7" w:rsidRPr="00C11A60">
        <w:rPr>
          <w:bCs/>
          <w:szCs w:val="24"/>
          <w:lang w:val="sr-Latn-CS"/>
        </w:rPr>
        <w:t>ктним</w:t>
      </w:r>
      <w:r w:rsidR="00C808E8" w:rsidRPr="00C11A60">
        <w:rPr>
          <w:bCs/>
          <w:szCs w:val="24"/>
          <w:lang w:val="sr-Latn-CS"/>
        </w:rPr>
        <w:t xml:space="preserve"> </w:t>
      </w:r>
      <w:r w:rsidR="00B61EF7" w:rsidRPr="00C11A60">
        <w:rPr>
          <w:bCs/>
          <w:szCs w:val="24"/>
          <w:lang w:val="sr-Latn-CS"/>
        </w:rPr>
        <w:t>ут</w:t>
      </w:r>
      <w:r w:rsidRPr="00C11A60">
        <w:rPr>
          <w:bCs/>
          <w:szCs w:val="24"/>
          <w:lang w:val="sr-Latn-CS"/>
        </w:rPr>
        <w:t>в</w:t>
      </w:r>
      <w:r w:rsidR="00B61EF7" w:rsidRPr="00C11A60">
        <w:rPr>
          <w:bCs/>
          <w:szCs w:val="24"/>
          <w:lang w:val="sr-Latn-CS"/>
        </w:rPr>
        <w:t>р</w:t>
      </w:r>
      <w:r w:rsidRPr="00C11A60">
        <w:rPr>
          <w:bCs/>
          <w:szCs w:val="24"/>
          <w:lang w:val="sr-Latn-CS"/>
        </w:rPr>
        <w:t>ђ</w:t>
      </w:r>
      <w:r w:rsidR="00B61EF7" w:rsidRPr="00C11A60">
        <w:rPr>
          <w:bCs/>
          <w:szCs w:val="24"/>
          <w:lang w:val="sr-Latn-CS"/>
        </w:rPr>
        <w:t>и</w:t>
      </w:r>
      <w:r w:rsidRPr="00C11A60">
        <w:rPr>
          <w:bCs/>
          <w:szCs w:val="24"/>
          <w:lang w:val="sr-Latn-CS"/>
        </w:rPr>
        <w:t>ва</w:t>
      </w:r>
      <w:r w:rsidR="001019E7" w:rsidRPr="00C11A60">
        <w:rPr>
          <w:bCs/>
          <w:szCs w:val="24"/>
          <w:lang w:val="sr-Latn-CS"/>
        </w:rPr>
        <w:t>њ</w:t>
      </w:r>
      <w:r w:rsidRPr="00C11A60">
        <w:rPr>
          <w:bCs/>
          <w:szCs w:val="24"/>
          <w:lang w:val="sr-Latn-CS"/>
        </w:rPr>
        <w:t>е</w:t>
      </w:r>
      <w:r w:rsidR="00B61EF7" w:rsidRPr="00C11A60">
        <w:rPr>
          <w:bCs/>
          <w:szCs w:val="24"/>
          <w:lang w:val="sr-Latn-CS"/>
        </w:rPr>
        <w:t>м</w:t>
      </w:r>
      <w:r w:rsidR="00C808E8" w:rsidRPr="00C11A60">
        <w:rPr>
          <w:bCs/>
          <w:szCs w:val="24"/>
          <w:lang w:val="sr-Latn-CS"/>
        </w:rPr>
        <w:t xml:space="preserve"> </w:t>
      </w:r>
      <w:r w:rsidR="00B61EF7" w:rsidRPr="00C11A60">
        <w:rPr>
          <w:bCs/>
          <w:szCs w:val="24"/>
          <w:lang w:val="sr-Latn-CS"/>
        </w:rPr>
        <w:t>н</w:t>
      </w:r>
      <w:r w:rsidRPr="00C11A60">
        <w:rPr>
          <w:bCs/>
          <w:szCs w:val="24"/>
          <w:lang w:val="sr-Latn-CS"/>
        </w:rPr>
        <w:t>а</w:t>
      </w:r>
      <w:r w:rsidR="00C808E8" w:rsidRPr="00C11A60">
        <w:rPr>
          <w:bCs/>
          <w:szCs w:val="24"/>
          <w:lang w:val="sr-Latn-CS"/>
        </w:rPr>
        <w:t xml:space="preserve"> </w:t>
      </w:r>
      <w:r w:rsidR="00B61EF7" w:rsidRPr="00C11A60">
        <w:rPr>
          <w:bCs/>
          <w:szCs w:val="24"/>
          <w:lang w:val="sr-Latn-CS"/>
        </w:rPr>
        <w:t>т</w:t>
      </w:r>
      <w:r w:rsidRPr="00C11A60">
        <w:rPr>
          <w:bCs/>
          <w:szCs w:val="24"/>
          <w:lang w:val="sr-Latn-CS"/>
        </w:rPr>
        <w:t>е</w:t>
      </w:r>
      <w:r w:rsidR="00B61EF7" w:rsidRPr="00C11A60">
        <w:rPr>
          <w:bCs/>
          <w:szCs w:val="24"/>
          <w:lang w:val="sr-Latn-CS"/>
        </w:rPr>
        <w:t>р</w:t>
      </w:r>
      <w:r w:rsidRPr="00C11A60">
        <w:rPr>
          <w:bCs/>
          <w:szCs w:val="24"/>
          <w:lang w:val="sr-Latn-CS"/>
        </w:rPr>
        <w:t>е</w:t>
      </w:r>
      <w:r w:rsidR="00B61EF7" w:rsidRPr="00C11A60">
        <w:rPr>
          <w:bCs/>
          <w:szCs w:val="24"/>
          <w:lang w:val="sr-Latn-CS"/>
        </w:rPr>
        <w:t>ну</w:t>
      </w:r>
      <w:r w:rsidR="00C808E8" w:rsidRPr="00C11A60">
        <w:rPr>
          <w:bCs/>
          <w:szCs w:val="24"/>
          <w:lang w:val="sr-Latn-CS"/>
        </w:rPr>
        <w:t xml:space="preserve"> </w:t>
      </w:r>
      <w:r w:rsidR="00B61EF7" w:rsidRPr="00C11A60">
        <w:rPr>
          <w:bCs/>
          <w:szCs w:val="24"/>
          <w:lang w:val="sr-Latn-CS"/>
        </w:rPr>
        <w:t>или</w:t>
      </w:r>
      <w:r w:rsidR="00C808E8" w:rsidRPr="00C11A60">
        <w:rPr>
          <w:bCs/>
          <w:szCs w:val="24"/>
          <w:lang w:val="sr-Latn-CS"/>
        </w:rPr>
        <w:t xml:space="preserve"> </w:t>
      </w:r>
      <w:r w:rsidR="00B61EF7" w:rsidRPr="00C11A60">
        <w:rPr>
          <w:bCs/>
          <w:szCs w:val="24"/>
          <w:lang w:val="sr-Latn-CS"/>
        </w:rPr>
        <w:t>н</w:t>
      </w:r>
      <w:r w:rsidRPr="00C11A60">
        <w:rPr>
          <w:bCs/>
          <w:szCs w:val="24"/>
          <w:lang w:val="sr-Latn-CS"/>
        </w:rPr>
        <w:t>а</w:t>
      </w:r>
      <w:r w:rsidR="00C808E8" w:rsidRPr="00C11A60">
        <w:rPr>
          <w:bCs/>
          <w:szCs w:val="24"/>
          <w:lang w:val="sr-Latn-CS"/>
        </w:rPr>
        <w:t xml:space="preserve"> </w:t>
      </w:r>
      <w:r w:rsidR="00B61EF7" w:rsidRPr="00C11A60">
        <w:rPr>
          <w:bCs/>
          <w:szCs w:val="24"/>
          <w:lang w:val="sr-Latn-CS"/>
        </w:rPr>
        <w:t>осно</w:t>
      </w:r>
      <w:r w:rsidRPr="00C11A60">
        <w:rPr>
          <w:bCs/>
          <w:szCs w:val="24"/>
          <w:lang w:val="sr-Latn-CS"/>
        </w:rPr>
        <w:t>в</w:t>
      </w:r>
      <w:r w:rsidR="00B61EF7" w:rsidRPr="00C11A60">
        <w:rPr>
          <w:bCs/>
          <w:szCs w:val="24"/>
          <w:lang w:val="sr-Latn-CS"/>
        </w:rPr>
        <w:t>у</w:t>
      </w:r>
      <w:r w:rsidR="00C808E8" w:rsidRPr="00C11A60">
        <w:rPr>
          <w:bCs/>
          <w:szCs w:val="24"/>
          <w:lang w:val="sr-Latn-CS"/>
        </w:rPr>
        <w:t xml:space="preserve"> </w:t>
      </w:r>
      <w:r w:rsidRPr="00C11A60">
        <w:rPr>
          <w:bCs/>
          <w:szCs w:val="24"/>
          <w:lang w:val="sr-Latn-CS"/>
        </w:rPr>
        <w:t>д</w:t>
      </w:r>
      <w:r w:rsidR="00B61EF7" w:rsidRPr="00C11A60">
        <w:rPr>
          <w:bCs/>
          <w:szCs w:val="24"/>
          <w:lang w:val="sr-Latn-CS"/>
        </w:rPr>
        <w:t>ос</w:t>
      </w:r>
      <w:r w:rsidRPr="00C11A60">
        <w:rPr>
          <w:bCs/>
          <w:szCs w:val="24"/>
          <w:lang w:val="sr-Latn-CS"/>
        </w:rPr>
        <w:t>ада</w:t>
      </w:r>
      <w:r w:rsidR="00B61EF7" w:rsidRPr="00C11A60">
        <w:rPr>
          <w:bCs/>
          <w:szCs w:val="24"/>
          <w:lang w:val="sr-Latn-CS"/>
        </w:rPr>
        <w:t>ш</w:t>
      </w:r>
      <w:r w:rsidR="001019E7" w:rsidRPr="00C11A60">
        <w:rPr>
          <w:bCs/>
          <w:szCs w:val="24"/>
          <w:lang w:val="sr-Latn-CS"/>
        </w:rPr>
        <w:t>њ</w:t>
      </w:r>
      <w:r w:rsidR="00B61EF7" w:rsidRPr="00C11A60">
        <w:rPr>
          <w:bCs/>
          <w:szCs w:val="24"/>
          <w:lang w:val="sr-Latn-CS"/>
        </w:rPr>
        <w:t>их</w:t>
      </w:r>
      <w:r w:rsidR="00C808E8" w:rsidRPr="00C11A60">
        <w:rPr>
          <w:bCs/>
          <w:szCs w:val="24"/>
          <w:lang w:val="sr-Latn-CS"/>
        </w:rPr>
        <w:t xml:space="preserve"> </w:t>
      </w:r>
      <w:r w:rsidR="00B61EF7" w:rsidRPr="00C11A60">
        <w:rPr>
          <w:bCs/>
          <w:szCs w:val="24"/>
          <w:lang w:val="sr-Latn-CS"/>
        </w:rPr>
        <w:t>опис</w:t>
      </w:r>
      <w:r w:rsidRPr="00C11A60">
        <w:rPr>
          <w:bCs/>
          <w:szCs w:val="24"/>
          <w:lang w:val="sr-Latn-CS"/>
        </w:rPr>
        <w:t>а</w:t>
      </w:r>
      <w:r w:rsidR="00C808E8" w:rsidRPr="00C11A60">
        <w:rPr>
          <w:bCs/>
          <w:szCs w:val="24"/>
          <w:lang w:val="sr-Latn-CS"/>
        </w:rPr>
        <w:t xml:space="preserve">.  </w:t>
      </w:r>
    </w:p>
    <w:p w14:paraId="075AAA34" w14:textId="77777777" w:rsidR="00C808E8" w:rsidRPr="00C11A60" w:rsidRDefault="00AB5EAB" w:rsidP="00B5350C">
      <w:pPr>
        <w:ind w:firstLine="567"/>
        <w:rPr>
          <w:bCs/>
          <w:szCs w:val="24"/>
          <w:lang w:val="sr-Latn-CS"/>
        </w:rPr>
      </w:pPr>
      <w:r w:rsidRPr="00C11A60">
        <w:rPr>
          <w:bCs/>
          <w:szCs w:val="24"/>
          <w:lang w:val="sr-Latn-CS"/>
        </w:rPr>
        <w:lastRenderedPageBreak/>
        <w:t>О</w:t>
      </w:r>
      <w:r w:rsidR="00B61EF7" w:rsidRPr="00C11A60">
        <w:rPr>
          <w:bCs/>
          <w:szCs w:val="24"/>
          <w:lang w:val="sr-Latn-CS"/>
        </w:rPr>
        <w:t>чу</w:t>
      </w:r>
      <w:r w:rsidRPr="00C11A60">
        <w:rPr>
          <w:bCs/>
          <w:szCs w:val="24"/>
          <w:lang w:val="sr-Latn-CS"/>
        </w:rPr>
        <w:t>ва</w:t>
      </w:r>
      <w:r w:rsidR="00B61EF7" w:rsidRPr="00C11A60">
        <w:rPr>
          <w:bCs/>
          <w:szCs w:val="24"/>
          <w:lang w:val="sr-Latn-CS"/>
        </w:rPr>
        <w:t>ност</w:t>
      </w:r>
      <w:r w:rsidR="00C808E8" w:rsidRPr="00C11A60">
        <w:rPr>
          <w:bCs/>
          <w:szCs w:val="24"/>
          <w:lang w:val="sr-Latn-CS"/>
        </w:rPr>
        <w:t xml:space="preserve"> </w:t>
      </w:r>
      <w:r w:rsidR="00B61EF7" w:rsidRPr="00C11A60">
        <w:rPr>
          <w:bCs/>
          <w:szCs w:val="24"/>
          <w:lang w:val="sr-Latn-CS"/>
        </w:rPr>
        <w:t>с</w:t>
      </w:r>
      <w:r w:rsidRPr="00C11A60">
        <w:rPr>
          <w:bCs/>
          <w:szCs w:val="24"/>
          <w:lang w:val="sr-Latn-CS"/>
        </w:rPr>
        <w:t>а</w:t>
      </w:r>
      <w:r w:rsidR="00B61EF7" w:rsidRPr="00C11A60">
        <w:rPr>
          <w:bCs/>
          <w:szCs w:val="24"/>
          <w:lang w:val="sr-Latn-CS"/>
        </w:rPr>
        <w:t>стојин</w:t>
      </w:r>
      <w:r w:rsidRPr="00C11A60">
        <w:rPr>
          <w:bCs/>
          <w:szCs w:val="24"/>
          <w:lang w:val="sr-Latn-CS"/>
        </w:rPr>
        <w:t>е</w:t>
      </w:r>
      <w:r w:rsidR="00C808E8" w:rsidRPr="00C11A60">
        <w:rPr>
          <w:bCs/>
          <w:szCs w:val="24"/>
          <w:lang w:val="sr-Latn-CS"/>
        </w:rPr>
        <w:t xml:space="preserve"> </w:t>
      </w:r>
      <w:r w:rsidR="00B61EF7" w:rsidRPr="00C11A60">
        <w:rPr>
          <w:bCs/>
          <w:szCs w:val="24"/>
          <w:lang w:val="sr-Latn-CS"/>
        </w:rPr>
        <w:t>у</w:t>
      </w:r>
      <w:r w:rsidR="00C808E8" w:rsidRPr="00C11A60">
        <w:rPr>
          <w:bCs/>
          <w:szCs w:val="24"/>
          <w:lang w:val="sr-Latn-CS"/>
        </w:rPr>
        <w:t xml:space="preserve"> </w:t>
      </w:r>
      <w:r w:rsidR="00B61EF7" w:rsidRPr="00C11A60">
        <w:rPr>
          <w:bCs/>
          <w:szCs w:val="24"/>
          <w:lang w:val="sr-Latn-CS"/>
        </w:rPr>
        <w:t>о</w:t>
      </w:r>
      <w:r w:rsidRPr="00C11A60">
        <w:rPr>
          <w:bCs/>
          <w:szCs w:val="24"/>
          <w:lang w:val="sr-Latn-CS"/>
        </w:rPr>
        <w:t>д</w:t>
      </w:r>
      <w:r w:rsidR="00B61EF7" w:rsidRPr="00C11A60">
        <w:rPr>
          <w:bCs/>
          <w:szCs w:val="24"/>
          <w:lang w:val="sr-Latn-CS"/>
        </w:rPr>
        <w:t>с</w:t>
      </w:r>
      <w:r w:rsidRPr="00C11A60">
        <w:rPr>
          <w:bCs/>
          <w:szCs w:val="24"/>
          <w:lang w:val="sr-Latn-CS"/>
        </w:rPr>
        <w:t>е</w:t>
      </w:r>
      <w:r w:rsidR="00B61EF7" w:rsidRPr="00C11A60">
        <w:rPr>
          <w:bCs/>
          <w:szCs w:val="24"/>
          <w:lang w:val="sr-Latn-CS"/>
        </w:rPr>
        <w:t>ку</w:t>
      </w:r>
      <w:r w:rsidR="00C808E8" w:rsidRPr="00C11A60">
        <w:rPr>
          <w:bCs/>
          <w:szCs w:val="24"/>
          <w:lang w:val="sr-Latn-CS"/>
        </w:rPr>
        <w:t xml:space="preserve"> </w:t>
      </w:r>
      <w:r w:rsidR="00B61EF7" w:rsidRPr="00C11A60">
        <w:rPr>
          <w:bCs/>
          <w:szCs w:val="24"/>
          <w:lang w:val="sr-Latn-CS"/>
        </w:rPr>
        <w:t>о</w:t>
      </w:r>
      <w:r w:rsidRPr="00C11A60">
        <w:rPr>
          <w:bCs/>
          <w:szCs w:val="24"/>
          <w:lang w:val="sr-Latn-CS"/>
        </w:rPr>
        <w:t>д</w:t>
      </w:r>
      <w:r w:rsidR="00B61EF7" w:rsidRPr="00C11A60">
        <w:rPr>
          <w:bCs/>
          <w:szCs w:val="24"/>
          <w:lang w:val="sr-Latn-CS"/>
        </w:rPr>
        <w:t>р</w:t>
      </w:r>
      <w:r w:rsidRPr="00C11A60">
        <w:rPr>
          <w:bCs/>
          <w:szCs w:val="24"/>
          <w:lang w:val="sr-Latn-CS"/>
        </w:rPr>
        <w:t>еђ</w:t>
      </w:r>
      <w:r w:rsidR="00B61EF7" w:rsidRPr="00C11A60">
        <w:rPr>
          <w:bCs/>
          <w:szCs w:val="24"/>
          <w:lang w:val="sr-Latn-CS"/>
        </w:rPr>
        <w:t>уј</w:t>
      </w:r>
      <w:r w:rsidRPr="00C11A60">
        <w:rPr>
          <w:bCs/>
          <w:szCs w:val="24"/>
          <w:lang w:val="sr-Latn-CS"/>
        </w:rPr>
        <w:t>е</w:t>
      </w:r>
      <w:r w:rsidR="00C808E8" w:rsidRPr="00C11A60">
        <w:rPr>
          <w:bCs/>
          <w:szCs w:val="24"/>
          <w:lang w:val="sr-Latn-CS"/>
        </w:rPr>
        <w:t xml:space="preserve"> </w:t>
      </w:r>
      <w:r w:rsidR="00B61EF7" w:rsidRPr="00C11A60">
        <w:rPr>
          <w:bCs/>
          <w:szCs w:val="24"/>
          <w:lang w:val="sr-Latn-CS"/>
        </w:rPr>
        <w:t>с</w:t>
      </w:r>
      <w:r w:rsidRPr="00C11A60">
        <w:rPr>
          <w:bCs/>
          <w:szCs w:val="24"/>
          <w:lang w:val="sr-Latn-CS"/>
        </w:rPr>
        <w:t>е</w:t>
      </w:r>
      <w:r w:rsidR="00C808E8" w:rsidRPr="00C11A60">
        <w:rPr>
          <w:bCs/>
          <w:szCs w:val="24"/>
          <w:lang w:val="sr-Latn-CS"/>
        </w:rPr>
        <w:t xml:space="preserve"> </w:t>
      </w:r>
      <w:r w:rsidR="00B61EF7" w:rsidRPr="00C11A60">
        <w:rPr>
          <w:bCs/>
          <w:szCs w:val="24"/>
          <w:lang w:val="sr-Latn-CS"/>
        </w:rPr>
        <w:t>н</w:t>
      </w:r>
      <w:r w:rsidRPr="00C11A60">
        <w:rPr>
          <w:bCs/>
          <w:szCs w:val="24"/>
          <w:lang w:val="sr-Latn-CS"/>
        </w:rPr>
        <w:t>а</w:t>
      </w:r>
      <w:r w:rsidR="00C808E8" w:rsidRPr="00C11A60">
        <w:rPr>
          <w:bCs/>
          <w:szCs w:val="24"/>
          <w:lang w:val="sr-Latn-CS"/>
        </w:rPr>
        <w:t xml:space="preserve"> </w:t>
      </w:r>
      <w:r w:rsidR="00B61EF7" w:rsidRPr="00C11A60">
        <w:rPr>
          <w:bCs/>
          <w:szCs w:val="24"/>
          <w:lang w:val="sr-Latn-CS"/>
        </w:rPr>
        <w:t>осно</w:t>
      </w:r>
      <w:r w:rsidRPr="00C11A60">
        <w:rPr>
          <w:bCs/>
          <w:szCs w:val="24"/>
          <w:lang w:val="sr-Latn-CS"/>
        </w:rPr>
        <w:t>в</w:t>
      </w:r>
      <w:r w:rsidR="00B61EF7" w:rsidRPr="00C11A60">
        <w:rPr>
          <w:bCs/>
          <w:szCs w:val="24"/>
          <w:lang w:val="sr-Latn-CS"/>
        </w:rPr>
        <w:t>у</w:t>
      </w:r>
      <w:r w:rsidR="00C808E8" w:rsidRPr="00C11A60">
        <w:rPr>
          <w:bCs/>
          <w:szCs w:val="24"/>
          <w:lang w:val="sr-Latn-CS"/>
        </w:rPr>
        <w:t xml:space="preserve"> </w:t>
      </w:r>
      <w:r w:rsidR="00B61EF7" w:rsidRPr="00C11A60">
        <w:rPr>
          <w:bCs/>
          <w:szCs w:val="24"/>
          <w:lang w:val="sr-Latn-CS"/>
        </w:rPr>
        <w:t>ст</w:t>
      </w:r>
      <w:r w:rsidRPr="00C11A60">
        <w:rPr>
          <w:bCs/>
          <w:szCs w:val="24"/>
          <w:lang w:val="sr-Latn-CS"/>
        </w:rPr>
        <w:t>е</w:t>
      </w:r>
      <w:r w:rsidR="00B61EF7" w:rsidRPr="00C11A60">
        <w:rPr>
          <w:bCs/>
          <w:szCs w:val="24"/>
          <w:lang w:val="sr-Latn-CS"/>
        </w:rPr>
        <w:t>п</w:t>
      </w:r>
      <w:r w:rsidRPr="00C11A60">
        <w:rPr>
          <w:bCs/>
          <w:szCs w:val="24"/>
          <w:lang w:val="sr-Latn-CS"/>
        </w:rPr>
        <w:t>е</w:t>
      </w:r>
      <w:r w:rsidR="00B61EF7" w:rsidRPr="00C11A60">
        <w:rPr>
          <w:bCs/>
          <w:szCs w:val="24"/>
          <w:lang w:val="sr-Latn-CS"/>
        </w:rPr>
        <w:t>н</w:t>
      </w:r>
      <w:r w:rsidRPr="00C11A60">
        <w:rPr>
          <w:bCs/>
          <w:szCs w:val="24"/>
          <w:lang w:val="sr-Latn-CS"/>
        </w:rPr>
        <w:t>а</w:t>
      </w:r>
      <w:r w:rsidR="00C808E8" w:rsidRPr="00C11A60">
        <w:rPr>
          <w:bCs/>
          <w:szCs w:val="24"/>
          <w:lang w:val="sr-Latn-CS"/>
        </w:rPr>
        <w:t xml:space="preserve">  </w:t>
      </w:r>
      <w:r w:rsidR="00B61EF7" w:rsidRPr="00C11A60">
        <w:rPr>
          <w:bCs/>
          <w:szCs w:val="24"/>
          <w:lang w:val="sr-Latn-CS"/>
        </w:rPr>
        <w:t>о</w:t>
      </w:r>
      <w:r w:rsidRPr="00C11A60">
        <w:rPr>
          <w:bCs/>
          <w:szCs w:val="24"/>
          <w:lang w:val="sr-Latn-CS"/>
        </w:rPr>
        <w:t>б</w:t>
      </w:r>
      <w:r w:rsidR="00B61EF7" w:rsidRPr="00C11A60">
        <w:rPr>
          <w:bCs/>
          <w:szCs w:val="24"/>
          <w:lang w:val="sr-Latn-CS"/>
        </w:rPr>
        <w:t>р</w:t>
      </w:r>
      <w:r w:rsidRPr="00C11A60">
        <w:rPr>
          <w:bCs/>
          <w:szCs w:val="24"/>
          <w:lang w:val="sr-Latn-CS"/>
        </w:rPr>
        <w:t>а</w:t>
      </w:r>
      <w:r w:rsidR="00B61EF7" w:rsidRPr="00C11A60">
        <w:rPr>
          <w:bCs/>
          <w:szCs w:val="24"/>
          <w:lang w:val="sr-Latn-CS"/>
        </w:rPr>
        <w:t>слости</w:t>
      </w:r>
      <w:r w:rsidR="00C808E8" w:rsidRPr="00C11A60">
        <w:rPr>
          <w:bCs/>
          <w:szCs w:val="24"/>
          <w:lang w:val="sr-Latn-CS"/>
        </w:rPr>
        <w:t xml:space="preserve"> (</w:t>
      </w:r>
      <w:r w:rsidR="00B61EF7" w:rsidRPr="00C11A60">
        <w:rPr>
          <w:bCs/>
          <w:szCs w:val="24"/>
          <w:lang w:val="sr-Latn-CS"/>
        </w:rPr>
        <w:t>склоп</w:t>
      </w:r>
      <w:r w:rsidRPr="00C11A60">
        <w:rPr>
          <w:bCs/>
          <w:szCs w:val="24"/>
          <w:lang w:val="sr-Latn-CS"/>
        </w:rPr>
        <w:t>а</w:t>
      </w:r>
      <w:r w:rsidR="00C808E8" w:rsidRPr="00C11A60">
        <w:rPr>
          <w:bCs/>
          <w:szCs w:val="24"/>
          <w:lang w:val="sr-Latn-CS"/>
        </w:rPr>
        <w:t xml:space="preserve">), </w:t>
      </w:r>
      <w:r w:rsidR="00B61EF7" w:rsidRPr="00C11A60">
        <w:rPr>
          <w:bCs/>
          <w:szCs w:val="24"/>
          <w:lang w:val="sr-Latn-CS"/>
        </w:rPr>
        <w:t>о</w:t>
      </w:r>
      <w:r w:rsidRPr="00C11A60">
        <w:rPr>
          <w:bCs/>
          <w:szCs w:val="24"/>
          <w:lang w:val="sr-Latn-CS"/>
        </w:rPr>
        <w:t>д</w:t>
      </w:r>
      <w:r w:rsidR="00B61EF7" w:rsidRPr="00C11A60">
        <w:rPr>
          <w:bCs/>
          <w:szCs w:val="24"/>
          <w:lang w:val="sr-Latn-CS"/>
        </w:rPr>
        <w:t>нос</w:t>
      </w:r>
      <w:r w:rsidRPr="00C11A60">
        <w:rPr>
          <w:bCs/>
          <w:szCs w:val="24"/>
          <w:lang w:val="sr-Latn-CS"/>
        </w:rPr>
        <w:t>а</w:t>
      </w:r>
      <w:r w:rsidR="00C808E8" w:rsidRPr="00C11A60">
        <w:rPr>
          <w:bCs/>
          <w:szCs w:val="24"/>
          <w:lang w:val="sr-Latn-CS"/>
        </w:rPr>
        <w:t xml:space="preserve"> </w:t>
      </w:r>
      <w:r w:rsidRPr="00C11A60">
        <w:rPr>
          <w:bCs/>
          <w:szCs w:val="24"/>
          <w:lang w:val="sr-Latn-CS"/>
        </w:rPr>
        <w:t>г</w:t>
      </w:r>
      <w:r w:rsidR="00B61EF7" w:rsidRPr="00C11A60">
        <w:rPr>
          <w:bCs/>
          <w:szCs w:val="24"/>
          <w:lang w:val="sr-Latn-CS"/>
        </w:rPr>
        <w:t>л</w:t>
      </w:r>
      <w:r w:rsidRPr="00C11A60">
        <w:rPr>
          <w:bCs/>
          <w:szCs w:val="24"/>
          <w:lang w:val="sr-Latn-CS"/>
        </w:rPr>
        <w:t>ав</w:t>
      </w:r>
      <w:r w:rsidR="00B61EF7" w:rsidRPr="00C11A60">
        <w:rPr>
          <w:bCs/>
          <w:szCs w:val="24"/>
          <w:lang w:val="sr-Latn-CS"/>
        </w:rPr>
        <w:t>н</w:t>
      </w:r>
      <w:r w:rsidRPr="00C11A60">
        <w:rPr>
          <w:bCs/>
          <w:szCs w:val="24"/>
          <w:lang w:val="sr-Latn-CS"/>
        </w:rPr>
        <w:t>е</w:t>
      </w:r>
      <w:r w:rsidR="00C808E8" w:rsidRPr="00C11A60">
        <w:rPr>
          <w:bCs/>
          <w:szCs w:val="24"/>
          <w:lang w:val="sr-Latn-CS"/>
        </w:rPr>
        <w:t xml:space="preserve"> </w:t>
      </w:r>
      <w:r w:rsidR="00B61EF7" w:rsidRPr="00C11A60">
        <w:rPr>
          <w:bCs/>
          <w:szCs w:val="24"/>
          <w:lang w:val="sr-Latn-CS"/>
        </w:rPr>
        <w:t>и</w:t>
      </w:r>
      <w:r w:rsidR="00C808E8" w:rsidRPr="00C11A60">
        <w:rPr>
          <w:bCs/>
          <w:szCs w:val="24"/>
          <w:lang w:val="sr-Latn-CS"/>
        </w:rPr>
        <w:t xml:space="preserve"> </w:t>
      </w:r>
      <w:r w:rsidR="00B61EF7" w:rsidRPr="00C11A60">
        <w:rPr>
          <w:bCs/>
          <w:szCs w:val="24"/>
          <w:lang w:val="sr-Latn-CS"/>
        </w:rPr>
        <w:t>пр</w:t>
      </w:r>
      <w:r w:rsidRPr="00C11A60">
        <w:rPr>
          <w:bCs/>
          <w:szCs w:val="24"/>
          <w:lang w:val="sr-Latn-CS"/>
        </w:rPr>
        <w:t>а</w:t>
      </w:r>
      <w:r w:rsidR="00B61EF7" w:rsidRPr="00C11A60">
        <w:rPr>
          <w:bCs/>
          <w:szCs w:val="24"/>
          <w:lang w:val="sr-Latn-CS"/>
        </w:rPr>
        <w:t>т</w:t>
      </w:r>
      <w:r w:rsidRPr="00C11A60">
        <w:rPr>
          <w:bCs/>
          <w:szCs w:val="24"/>
          <w:lang w:val="sr-Latn-CS"/>
        </w:rPr>
        <w:t>е</w:t>
      </w:r>
      <w:r w:rsidR="00B61EF7" w:rsidRPr="00C11A60">
        <w:rPr>
          <w:bCs/>
          <w:szCs w:val="24"/>
          <w:lang w:val="sr-Latn-CS"/>
        </w:rPr>
        <w:t>ћих</w:t>
      </w:r>
      <w:r w:rsidR="00C808E8" w:rsidRPr="00C11A60">
        <w:rPr>
          <w:bCs/>
          <w:szCs w:val="24"/>
          <w:lang w:val="sr-Latn-CS"/>
        </w:rPr>
        <w:t xml:space="preserve">  </w:t>
      </w:r>
      <w:r w:rsidRPr="00C11A60">
        <w:rPr>
          <w:bCs/>
          <w:szCs w:val="24"/>
          <w:lang w:val="sr-Latn-CS"/>
        </w:rPr>
        <w:t>в</w:t>
      </w:r>
      <w:r w:rsidR="00B61EF7" w:rsidRPr="00C11A60">
        <w:rPr>
          <w:bCs/>
          <w:szCs w:val="24"/>
          <w:lang w:val="sr-Latn-CS"/>
        </w:rPr>
        <w:t>рст</w:t>
      </w:r>
      <w:r w:rsidRPr="00C11A60">
        <w:rPr>
          <w:bCs/>
          <w:szCs w:val="24"/>
          <w:lang w:val="sr-Latn-CS"/>
        </w:rPr>
        <w:t>а</w:t>
      </w:r>
      <w:r w:rsidR="00C808E8" w:rsidRPr="00C11A60">
        <w:rPr>
          <w:bCs/>
          <w:szCs w:val="24"/>
          <w:lang w:val="sr-Latn-CS"/>
        </w:rPr>
        <w:t xml:space="preserve"> </w:t>
      </w:r>
      <w:r w:rsidRPr="00C11A60">
        <w:rPr>
          <w:bCs/>
          <w:szCs w:val="24"/>
          <w:lang w:val="sr-Latn-CS"/>
        </w:rPr>
        <w:t>д</w:t>
      </w:r>
      <w:r w:rsidR="00B61EF7" w:rsidRPr="00C11A60">
        <w:rPr>
          <w:bCs/>
          <w:szCs w:val="24"/>
          <w:lang w:val="sr-Latn-CS"/>
        </w:rPr>
        <w:t>р</w:t>
      </w:r>
      <w:r w:rsidRPr="00C11A60">
        <w:rPr>
          <w:bCs/>
          <w:szCs w:val="24"/>
          <w:lang w:val="sr-Latn-CS"/>
        </w:rPr>
        <w:t>ве</w:t>
      </w:r>
      <w:r w:rsidR="00B61EF7" w:rsidRPr="00C11A60">
        <w:rPr>
          <w:bCs/>
          <w:szCs w:val="24"/>
          <w:lang w:val="sr-Latn-CS"/>
        </w:rPr>
        <w:t>ћ</w:t>
      </w:r>
      <w:r w:rsidRPr="00C11A60">
        <w:rPr>
          <w:bCs/>
          <w:szCs w:val="24"/>
          <w:lang w:val="sr-Latn-CS"/>
        </w:rPr>
        <w:t>а</w:t>
      </w:r>
      <w:r w:rsidR="00C808E8" w:rsidRPr="00C11A60">
        <w:rPr>
          <w:bCs/>
          <w:szCs w:val="24"/>
          <w:lang w:val="sr-Latn-CS"/>
        </w:rPr>
        <w:t xml:space="preserve">,  </w:t>
      </w:r>
      <w:r w:rsidR="00B61EF7" w:rsidRPr="00C11A60">
        <w:rPr>
          <w:bCs/>
          <w:szCs w:val="24"/>
          <w:lang w:val="sr-Latn-CS"/>
        </w:rPr>
        <w:t>з</w:t>
      </w:r>
      <w:r w:rsidRPr="00C11A60">
        <w:rPr>
          <w:bCs/>
          <w:szCs w:val="24"/>
          <w:lang w:val="sr-Latn-CS"/>
        </w:rPr>
        <w:t>д</w:t>
      </w:r>
      <w:r w:rsidR="00B61EF7" w:rsidRPr="00C11A60">
        <w:rPr>
          <w:bCs/>
          <w:szCs w:val="24"/>
          <w:lang w:val="sr-Latn-CS"/>
        </w:rPr>
        <w:t>р</w:t>
      </w:r>
      <w:r w:rsidRPr="00C11A60">
        <w:rPr>
          <w:bCs/>
          <w:szCs w:val="24"/>
          <w:lang w:val="sr-Latn-CS"/>
        </w:rPr>
        <w:t>ав</w:t>
      </w:r>
      <w:r w:rsidR="00B61EF7" w:rsidRPr="00C11A60">
        <w:rPr>
          <w:bCs/>
          <w:szCs w:val="24"/>
          <w:lang w:val="sr-Latn-CS"/>
        </w:rPr>
        <w:t>ст</w:t>
      </w:r>
      <w:r w:rsidRPr="00C11A60">
        <w:rPr>
          <w:bCs/>
          <w:szCs w:val="24"/>
          <w:lang w:val="sr-Latn-CS"/>
        </w:rPr>
        <w:t>ве</w:t>
      </w:r>
      <w:r w:rsidR="00B61EF7" w:rsidRPr="00C11A60">
        <w:rPr>
          <w:bCs/>
          <w:szCs w:val="24"/>
          <w:lang w:val="sr-Latn-CS"/>
        </w:rPr>
        <w:t>но</w:t>
      </w:r>
      <w:r w:rsidRPr="00C11A60">
        <w:rPr>
          <w:bCs/>
          <w:szCs w:val="24"/>
          <w:lang w:val="sr-Latn-CS"/>
        </w:rPr>
        <w:t>г</w:t>
      </w:r>
      <w:r w:rsidR="00C808E8" w:rsidRPr="00C11A60">
        <w:rPr>
          <w:bCs/>
          <w:szCs w:val="24"/>
          <w:lang w:val="sr-Latn-CS"/>
        </w:rPr>
        <w:t xml:space="preserve">  </w:t>
      </w:r>
      <w:r w:rsidR="00B61EF7" w:rsidRPr="00C11A60">
        <w:rPr>
          <w:bCs/>
          <w:szCs w:val="24"/>
          <w:lang w:val="sr-Latn-CS"/>
        </w:rPr>
        <w:t>ст</w:t>
      </w:r>
      <w:r w:rsidRPr="00C11A60">
        <w:rPr>
          <w:bCs/>
          <w:szCs w:val="24"/>
          <w:lang w:val="sr-Latn-CS"/>
        </w:rPr>
        <w:t>а</w:t>
      </w:r>
      <w:r w:rsidR="001019E7" w:rsidRPr="00C11A60">
        <w:rPr>
          <w:bCs/>
          <w:szCs w:val="24"/>
          <w:lang w:val="sr-Latn-CS"/>
        </w:rPr>
        <w:t>њ</w:t>
      </w:r>
      <w:r w:rsidRPr="00C11A60">
        <w:rPr>
          <w:bCs/>
          <w:szCs w:val="24"/>
          <w:lang w:val="sr-Latn-CS"/>
        </w:rPr>
        <w:t>а</w:t>
      </w:r>
      <w:r w:rsidR="00C808E8" w:rsidRPr="00C11A60">
        <w:rPr>
          <w:bCs/>
          <w:szCs w:val="24"/>
          <w:lang w:val="sr-Latn-CS"/>
        </w:rPr>
        <w:t xml:space="preserve">, </w:t>
      </w:r>
      <w:r w:rsidR="00B61EF7" w:rsidRPr="00C11A60">
        <w:rPr>
          <w:bCs/>
          <w:szCs w:val="24"/>
          <w:lang w:val="sr-Latn-CS"/>
        </w:rPr>
        <w:t>у</w:t>
      </w:r>
      <w:r w:rsidRPr="00C11A60">
        <w:rPr>
          <w:bCs/>
          <w:szCs w:val="24"/>
          <w:lang w:val="sr-Latn-CS"/>
        </w:rPr>
        <w:t>г</w:t>
      </w:r>
      <w:r w:rsidR="00B61EF7" w:rsidRPr="00C11A60">
        <w:rPr>
          <w:bCs/>
          <w:szCs w:val="24"/>
          <w:lang w:val="sr-Latn-CS"/>
        </w:rPr>
        <w:t>рож</w:t>
      </w:r>
      <w:r w:rsidRPr="00C11A60">
        <w:rPr>
          <w:bCs/>
          <w:szCs w:val="24"/>
          <w:lang w:val="sr-Latn-CS"/>
        </w:rPr>
        <w:t>е</w:t>
      </w:r>
      <w:r w:rsidR="00B61EF7" w:rsidRPr="00C11A60">
        <w:rPr>
          <w:bCs/>
          <w:szCs w:val="24"/>
          <w:lang w:val="sr-Latn-CS"/>
        </w:rPr>
        <w:t>ности</w:t>
      </w:r>
      <w:r w:rsidR="00C808E8" w:rsidRPr="00C11A60">
        <w:rPr>
          <w:bCs/>
          <w:szCs w:val="24"/>
          <w:lang w:val="sr-Latn-CS"/>
        </w:rPr>
        <w:t xml:space="preserve">  </w:t>
      </w:r>
      <w:r w:rsidR="00B61EF7" w:rsidRPr="00C11A60">
        <w:rPr>
          <w:bCs/>
          <w:szCs w:val="24"/>
          <w:lang w:val="sr-Latn-CS"/>
        </w:rPr>
        <w:t>и</w:t>
      </w:r>
      <w:r w:rsidR="00C808E8" w:rsidRPr="00C11A60">
        <w:rPr>
          <w:bCs/>
          <w:szCs w:val="24"/>
          <w:lang w:val="sr-Latn-CS"/>
        </w:rPr>
        <w:t xml:space="preserve">  </w:t>
      </w:r>
      <w:r w:rsidR="00B61EF7" w:rsidRPr="00C11A60">
        <w:rPr>
          <w:bCs/>
          <w:szCs w:val="24"/>
          <w:lang w:val="sr-Latn-CS"/>
        </w:rPr>
        <w:t>к</w:t>
      </w:r>
      <w:r w:rsidRPr="00C11A60">
        <w:rPr>
          <w:bCs/>
          <w:szCs w:val="24"/>
          <w:lang w:val="sr-Latn-CS"/>
        </w:rPr>
        <w:t>ва</w:t>
      </w:r>
      <w:r w:rsidR="00B61EF7" w:rsidRPr="00C11A60">
        <w:rPr>
          <w:bCs/>
          <w:szCs w:val="24"/>
          <w:lang w:val="sr-Latn-CS"/>
        </w:rPr>
        <w:t>лит</w:t>
      </w:r>
      <w:r w:rsidRPr="00C11A60">
        <w:rPr>
          <w:bCs/>
          <w:szCs w:val="24"/>
          <w:lang w:val="sr-Latn-CS"/>
        </w:rPr>
        <w:t>е</w:t>
      </w:r>
      <w:r w:rsidR="00B61EF7" w:rsidRPr="00C11A60">
        <w:rPr>
          <w:bCs/>
          <w:szCs w:val="24"/>
          <w:lang w:val="sr-Latn-CS"/>
        </w:rPr>
        <w:t>т</w:t>
      </w:r>
      <w:r w:rsidRPr="00C11A60">
        <w:rPr>
          <w:bCs/>
          <w:szCs w:val="24"/>
          <w:lang w:val="sr-Latn-CS"/>
        </w:rPr>
        <w:t>а</w:t>
      </w:r>
      <w:r w:rsidR="00C808E8" w:rsidRPr="00C11A60">
        <w:rPr>
          <w:bCs/>
          <w:szCs w:val="24"/>
          <w:lang w:val="sr-Latn-CS"/>
        </w:rPr>
        <w:t xml:space="preserve">.  </w:t>
      </w:r>
      <w:r w:rsidR="00B61EF7" w:rsidRPr="00C11A60">
        <w:rPr>
          <w:bCs/>
          <w:szCs w:val="24"/>
          <w:lang w:val="sr-Latn-CS"/>
        </w:rPr>
        <w:t>Н</w:t>
      </w:r>
      <w:r w:rsidRPr="00C11A60">
        <w:rPr>
          <w:bCs/>
          <w:szCs w:val="24"/>
          <w:lang w:val="sr-Latn-CS"/>
        </w:rPr>
        <w:t>а</w:t>
      </w:r>
      <w:r w:rsidR="00C808E8" w:rsidRPr="00C11A60">
        <w:rPr>
          <w:bCs/>
          <w:szCs w:val="24"/>
          <w:lang w:val="sr-Latn-CS"/>
        </w:rPr>
        <w:t xml:space="preserve"> </w:t>
      </w:r>
      <w:r w:rsidR="00B61EF7" w:rsidRPr="00C11A60">
        <w:rPr>
          <w:bCs/>
          <w:szCs w:val="24"/>
          <w:lang w:val="sr-Latn-CS"/>
        </w:rPr>
        <w:t>осно</w:t>
      </w:r>
      <w:r w:rsidRPr="00C11A60">
        <w:rPr>
          <w:bCs/>
          <w:szCs w:val="24"/>
          <w:lang w:val="sr-Latn-CS"/>
        </w:rPr>
        <w:t>в</w:t>
      </w:r>
      <w:r w:rsidR="00B61EF7" w:rsidRPr="00C11A60">
        <w:rPr>
          <w:bCs/>
          <w:szCs w:val="24"/>
          <w:lang w:val="sr-Latn-CS"/>
        </w:rPr>
        <w:t>у</w:t>
      </w:r>
      <w:r w:rsidR="00C808E8" w:rsidRPr="00C11A60">
        <w:rPr>
          <w:bCs/>
          <w:szCs w:val="24"/>
          <w:lang w:val="sr-Latn-CS"/>
        </w:rPr>
        <w:t xml:space="preserve"> </w:t>
      </w:r>
      <w:r w:rsidR="00B61EF7" w:rsidRPr="00C11A60">
        <w:rPr>
          <w:bCs/>
          <w:szCs w:val="24"/>
          <w:lang w:val="sr-Latn-CS"/>
        </w:rPr>
        <w:t>о</w:t>
      </w:r>
      <w:r w:rsidRPr="00C11A60">
        <w:rPr>
          <w:bCs/>
          <w:szCs w:val="24"/>
          <w:lang w:val="sr-Latn-CS"/>
        </w:rPr>
        <w:t>в</w:t>
      </w:r>
      <w:r w:rsidR="00B61EF7" w:rsidRPr="00C11A60">
        <w:rPr>
          <w:bCs/>
          <w:szCs w:val="24"/>
          <w:lang w:val="sr-Latn-CS"/>
        </w:rPr>
        <w:t>их</w:t>
      </w:r>
      <w:r w:rsidR="00C808E8" w:rsidRPr="00C11A60">
        <w:rPr>
          <w:bCs/>
          <w:szCs w:val="24"/>
          <w:lang w:val="sr-Latn-CS"/>
        </w:rPr>
        <w:t xml:space="preserve"> </w:t>
      </w:r>
      <w:r w:rsidRPr="00C11A60">
        <w:rPr>
          <w:bCs/>
          <w:szCs w:val="24"/>
          <w:lang w:val="sr-Latn-CS"/>
        </w:rPr>
        <w:t>е</w:t>
      </w:r>
      <w:r w:rsidR="00B61EF7" w:rsidRPr="00C11A60">
        <w:rPr>
          <w:bCs/>
          <w:szCs w:val="24"/>
          <w:lang w:val="sr-Latn-CS"/>
        </w:rPr>
        <w:t>л</w:t>
      </w:r>
      <w:r w:rsidRPr="00C11A60">
        <w:rPr>
          <w:bCs/>
          <w:szCs w:val="24"/>
          <w:lang w:val="sr-Latn-CS"/>
        </w:rPr>
        <w:t>е</w:t>
      </w:r>
      <w:r w:rsidR="00B61EF7" w:rsidRPr="00C11A60">
        <w:rPr>
          <w:bCs/>
          <w:szCs w:val="24"/>
          <w:lang w:val="sr-Latn-CS"/>
        </w:rPr>
        <w:t>м</w:t>
      </w:r>
      <w:r w:rsidRPr="00C11A60">
        <w:rPr>
          <w:bCs/>
          <w:szCs w:val="24"/>
          <w:lang w:val="sr-Latn-CS"/>
        </w:rPr>
        <w:t>е</w:t>
      </w:r>
      <w:r w:rsidR="00B61EF7" w:rsidRPr="00C11A60">
        <w:rPr>
          <w:bCs/>
          <w:szCs w:val="24"/>
          <w:lang w:val="sr-Latn-CS"/>
        </w:rPr>
        <w:t>н</w:t>
      </w:r>
      <w:r w:rsidRPr="00C11A60">
        <w:rPr>
          <w:bCs/>
          <w:szCs w:val="24"/>
          <w:lang w:val="sr-Latn-CS"/>
        </w:rPr>
        <w:t>а</w:t>
      </w:r>
      <w:r w:rsidR="00B61EF7" w:rsidRPr="00C11A60">
        <w:rPr>
          <w:bCs/>
          <w:szCs w:val="24"/>
          <w:lang w:val="sr-Latn-CS"/>
        </w:rPr>
        <w:t>т</w:t>
      </w:r>
      <w:r w:rsidRPr="00C11A60">
        <w:rPr>
          <w:bCs/>
          <w:szCs w:val="24"/>
          <w:lang w:val="sr-Latn-CS"/>
        </w:rPr>
        <w:t>а</w:t>
      </w:r>
      <w:r w:rsidR="00C808E8" w:rsidRPr="00C11A60">
        <w:rPr>
          <w:bCs/>
          <w:szCs w:val="24"/>
          <w:lang w:val="sr-Latn-CS"/>
        </w:rPr>
        <w:t xml:space="preserve"> </w:t>
      </w:r>
      <w:r w:rsidR="00B61EF7" w:rsidRPr="00C11A60">
        <w:rPr>
          <w:bCs/>
          <w:szCs w:val="24"/>
          <w:lang w:val="sr-Latn-CS"/>
        </w:rPr>
        <w:t>р</w:t>
      </w:r>
      <w:r w:rsidRPr="00C11A60">
        <w:rPr>
          <w:bCs/>
          <w:szCs w:val="24"/>
          <w:lang w:val="sr-Latn-CS"/>
        </w:rPr>
        <w:t>а</w:t>
      </w:r>
      <w:r w:rsidR="00B61EF7" w:rsidRPr="00C11A60">
        <w:rPr>
          <w:bCs/>
          <w:szCs w:val="24"/>
          <w:lang w:val="sr-Latn-CS"/>
        </w:rPr>
        <w:t>зликују</w:t>
      </w:r>
      <w:r w:rsidR="00C808E8" w:rsidRPr="00C11A60">
        <w:rPr>
          <w:bCs/>
          <w:szCs w:val="24"/>
          <w:lang w:val="sr-Latn-CS"/>
        </w:rPr>
        <w:t xml:space="preserve"> </w:t>
      </w:r>
      <w:r w:rsidR="00B61EF7" w:rsidRPr="00C11A60">
        <w:rPr>
          <w:bCs/>
          <w:szCs w:val="24"/>
          <w:lang w:val="sr-Latn-CS"/>
        </w:rPr>
        <w:t>с</w:t>
      </w:r>
      <w:r w:rsidRPr="00C11A60">
        <w:rPr>
          <w:bCs/>
          <w:szCs w:val="24"/>
          <w:lang w:val="sr-Latn-CS"/>
        </w:rPr>
        <w:t>е</w:t>
      </w:r>
      <w:r w:rsidR="00C808E8" w:rsidRPr="00C11A60">
        <w:rPr>
          <w:bCs/>
          <w:szCs w:val="24"/>
          <w:lang w:val="sr-Latn-CS"/>
        </w:rPr>
        <w:t>:</w:t>
      </w:r>
    </w:p>
    <w:p w14:paraId="3C4045C3" w14:textId="77777777" w:rsidR="00C808E8" w:rsidRPr="00C11A60" w:rsidRDefault="00AB5EAB" w:rsidP="0050384B">
      <w:pPr>
        <w:numPr>
          <w:ilvl w:val="0"/>
          <w:numId w:val="17"/>
        </w:numPr>
        <w:tabs>
          <w:tab w:val="clear" w:pos="4341"/>
        </w:tabs>
        <w:ind w:left="374" w:firstLine="567"/>
        <w:rPr>
          <w:bCs/>
          <w:szCs w:val="24"/>
          <w:lang w:val="sr-Latn-CS"/>
        </w:rPr>
      </w:pPr>
      <w:r w:rsidRPr="00C11A60">
        <w:rPr>
          <w:bCs/>
          <w:szCs w:val="24"/>
          <w:lang w:val="sr-Latn-CS"/>
        </w:rPr>
        <w:t>О</w:t>
      </w:r>
      <w:r w:rsidR="00B61EF7" w:rsidRPr="00C11A60">
        <w:rPr>
          <w:bCs/>
          <w:szCs w:val="24"/>
          <w:lang w:val="sr-Latn-CS"/>
        </w:rPr>
        <w:t>чу</w:t>
      </w:r>
      <w:r w:rsidRPr="00C11A60">
        <w:rPr>
          <w:bCs/>
          <w:szCs w:val="24"/>
          <w:lang w:val="sr-Latn-CS"/>
        </w:rPr>
        <w:t>ва</w:t>
      </w:r>
      <w:r w:rsidR="00B61EF7" w:rsidRPr="00C11A60">
        <w:rPr>
          <w:bCs/>
          <w:szCs w:val="24"/>
          <w:lang w:val="sr-Latn-CS"/>
        </w:rPr>
        <w:t>н</w:t>
      </w:r>
      <w:r w:rsidRPr="00C11A60">
        <w:rPr>
          <w:bCs/>
          <w:szCs w:val="24"/>
          <w:lang w:val="sr-Latn-CS"/>
        </w:rPr>
        <w:t>е</w:t>
      </w:r>
      <w:r w:rsidR="00C808E8" w:rsidRPr="00C11A60">
        <w:rPr>
          <w:bCs/>
          <w:szCs w:val="24"/>
          <w:lang w:val="sr-Latn-CS"/>
        </w:rPr>
        <w:t xml:space="preserve"> </w:t>
      </w:r>
      <w:r w:rsidR="00B61EF7" w:rsidRPr="00C11A60">
        <w:rPr>
          <w:bCs/>
          <w:szCs w:val="24"/>
          <w:lang w:val="sr-Latn-CS"/>
        </w:rPr>
        <w:t>с</w:t>
      </w:r>
      <w:r w:rsidRPr="00C11A60">
        <w:rPr>
          <w:bCs/>
          <w:szCs w:val="24"/>
          <w:lang w:val="sr-Latn-CS"/>
        </w:rPr>
        <w:t>а</w:t>
      </w:r>
      <w:r w:rsidR="00B61EF7" w:rsidRPr="00C11A60">
        <w:rPr>
          <w:bCs/>
          <w:szCs w:val="24"/>
          <w:lang w:val="sr-Latn-CS"/>
        </w:rPr>
        <w:t>стојин</w:t>
      </w:r>
      <w:r w:rsidRPr="00C11A60">
        <w:rPr>
          <w:bCs/>
          <w:szCs w:val="24"/>
          <w:lang w:val="sr-Latn-CS"/>
        </w:rPr>
        <w:t>е</w:t>
      </w:r>
      <w:r w:rsidR="00C808E8" w:rsidRPr="00C11A60">
        <w:rPr>
          <w:bCs/>
          <w:szCs w:val="24"/>
          <w:lang w:val="sr-Latn-CS"/>
        </w:rPr>
        <w:t xml:space="preserve"> (1) – </w:t>
      </w:r>
      <w:r w:rsidR="00B61EF7" w:rsidRPr="00C11A60">
        <w:rPr>
          <w:bCs/>
          <w:szCs w:val="24"/>
          <w:lang w:val="sr-Latn-CS"/>
        </w:rPr>
        <w:t>к</w:t>
      </w:r>
      <w:r w:rsidRPr="00C11A60">
        <w:rPr>
          <w:bCs/>
          <w:szCs w:val="24"/>
          <w:lang w:val="sr-Latn-CS"/>
        </w:rPr>
        <w:t>ада</w:t>
      </w:r>
      <w:r w:rsidR="00C808E8" w:rsidRPr="00C11A60">
        <w:rPr>
          <w:bCs/>
          <w:szCs w:val="24"/>
          <w:lang w:val="sr-Latn-CS"/>
        </w:rPr>
        <w:t xml:space="preserve"> </w:t>
      </w:r>
      <w:r w:rsidR="00B61EF7" w:rsidRPr="00C11A60">
        <w:rPr>
          <w:bCs/>
          <w:szCs w:val="24"/>
          <w:lang w:val="sr-Latn-CS"/>
        </w:rPr>
        <w:t>ј</w:t>
      </w:r>
      <w:r w:rsidRPr="00C11A60">
        <w:rPr>
          <w:bCs/>
          <w:szCs w:val="24"/>
          <w:lang w:val="sr-Latn-CS"/>
        </w:rPr>
        <w:t>е</w:t>
      </w:r>
      <w:r w:rsidR="00C808E8" w:rsidRPr="00C11A60">
        <w:rPr>
          <w:bCs/>
          <w:szCs w:val="24"/>
          <w:lang w:val="sr-Latn-CS"/>
        </w:rPr>
        <w:t xml:space="preserve"> </w:t>
      </w:r>
      <w:r w:rsidR="00B61EF7" w:rsidRPr="00C11A60">
        <w:rPr>
          <w:bCs/>
          <w:szCs w:val="24"/>
          <w:lang w:val="sr-Latn-CS"/>
        </w:rPr>
        <w:t>с</w:t>
      </w:r>
      <w:r w:rsidRPr="00C11A60">
        <w:rPr>
          <w:bCs/>
          <w:szCs w:val="24"/>
          <w:lang w:val="sr-Latn-CS"/>
        </w:rPr>
        <w:t>а</w:t>
      </w:r>
      <w:r w:rsidR="00B61EF7" w:rsidRPr="00C11A60">
        <w:rPr>
          <w:bCs/>
          <w:szCs w:val="24"/>
          <w:lang w:val="sr-Latn-CS"/>
        </w:rPr>
        <w:t>стојин</w:t>
      </w:r>
      <w:r w:rsidRPr="00C11A60">
        <w:rPr>
          <w:bCs/>
          <w:szCs w:val="24"/>
          <w:lang w:val="sr-Latn-CS"/>
        </w:rPr>
        <w:t>а</w:t>
      </w:r>
      <w:r w:rsidR="00C808E8" w:rsidRPr="00C11A60">
        <w:rPr>
          <w:bCs/>
          <w:szCs w:val="24"/>
          <w:lang w:val="sr-Latn-CS"/>
        </w:rPr>
        <w:t xml:space="preserve"> </w:t>
      </w:r>
      <w:r w:rsidRPr="00C11A60">
        <w:rPr>
          <w:bCs/>
          <w:szCs w:val="24"/>
          <w:lang w:val="sr-Latn-CS"/>
        </w:rPr>
        <w:t>в</w:t>
      </w:r>
      <w:r w:rsidR="00B61EF7" w:rsidRPr="00C11A60">
        <w:rPr>
          <w:bCs/>
          <w:szCs w:val="24"/>
          <w:lang w:val="sr-Latn-CS"/>
        </w:rPr>
        <w:t>рло</w:t>
      </w:r>
      <w:r w:rsidR="00C808E8" w:rsidRPr="00C11A60">
        <w:rPr>
          <w:bCs/>
          <w:szCs w:val="24"/>
          <w:lang w:val="sr-Latn-CS"/>
        </w:rPr>
        <w:t xml:space="preserve"> </w:t>
      </w:r>
      <w:r w:rsidRPr="00C11A60">
        <w:rPr>
          <w:bCs/>
          <w:szCs w:val="24"/>
          <w:lang w:val="sr-Latn-CS"/>
        </w:rPr>
        <w:t>г</w:t>
      </w:r>
      <w:r w:rsidR="00B61EF7" w:rsidRPr="00C11A60">
        <w:rPr>
          <w:bCs/>
          <w:szCs w:val="24"/>
          <w:lang w:val="sr-Latn-CS"/>
        </w:rPr>
        <w:t>усто</w:t>
      </w:r>
      <w:r w:rsidRPr="00C11A60">
        <w:rPr>
          <w:bCs/>
          <w:szCs w:val="24"/>
          <w:lang w:val="sr-Latn-CS"/>
        </w:rPr>
        <w:t>г</w:t>
      </w:r>
      <w:r w:rsidR="00C808E8" w:rsidRPr="00C11A60">
        <w:rPr>
          <w:bCs/>
          <w:szCs w:val="24"/>
          <w:lang w:val="sr-Latn-CS"/>
        </w:rPr>
        <w:t xml:space="preserve">  </w:t>
      </w:r>
      <w:r w:rsidR="00B61EF7" w:rsidRPr="00C11A60">
        <w:rPr>
          <w:bCs/>
          <w:szCs w:val="24"/>
          <w:lang w:val="sr-Latn-CS"/>
        </w:rPr>
        <w:t>и</w:t>
      </w:r>
      <w:r w:rsidR="00C808E8" w:rsidRPr="00C11A60">
        <w:rPr>
          <w:bCs/>
          <w:szCs w:val="24"/>
          <w:lang w:val="sr-Latn-CS"/>
        </w:rPr>
        <w:t xml:space="preserve"> </w:t>
      </w:r>
      <w:r w:rsidRPr="00C11A60">
        <w:rPr>
          <w:bCs/>
          <w:szCs w:val="24"/>
          <w:lang w:val="sr-Latn-CS"/>
        </w:rPr>
        <w:t>г</w:t>
      </w:r>
      <w:r w:rsidR="00B61EF7" w:rsidRPr="00C11A60">
        <w:rPr>
          <w:bCs/>
          <w:szCs w:val="24"/>
          <w:lang w:val="sr-Latn-CS"/>
        </w:rPr>
        <w:t>усто</w:t>
      </w:r>
      <w:r w:rsidRPr="00C11A60">
        <w:rPr>
          <w:bCs/>
          <w:szCs w:val="24"/>
          <w:lang w:val="sr-Latn-CS"/>
        </w:rPr>
        <w:t>г</w:t>
      </w:r>
      <w:r w:rsidR="00C808E8" w:rsidRPr="00C11A60">
        <w:rPr>
          <w:bCs/>
          <w:szCs w:val="24"/>
          <w:lang w:val="sr-Latn-CS"/>
        </w:rPr>
        <w:t xml:space="preserve"> </w:t>
      </w:r>
      <w:r w:rsidR="00B61EF7" w:rsidRPr="00C11A60">
        <w:rPr>
          <w:bCs/>
          <w:szCs w:val="24"/>
          <w:lang w:val="sr-Latn-CS"/>
        </w:rPr>
        <w:t>склоп</w:t>
      </w:r>
      <w:r w:rsidRPr="00C11A60">
        <w:rPr>
          <w:bCs/>
          <w:szCs w:val="24"/>
          <w:lang w:val="sr-Latn-CS"/>
        </w:rPr>
        <w:t>а</w:t>
      </w:r>
      <w:r w:rsidR="00C808E8" w:rsidRPr="00C11A60">
        <w:rPr>
          <w:bCs/>
          <w:szCs w:val="24"/>
          <w:lang w:val="sr-Latn-CS"/>
        </w:rPr>
        <w:t xml:space="preserve">  (</w:t>
      </w:r>
      <w:r w:rsidR="00B61EF7" w:rsidRPr="00C11A60">
        <w:rPr>
          <w:bCs/>
          <w:szCs w:val="24"/>
          <w:lang w:val="sr-Latn-CS"/>
        </w:rPr>
        <w:t>о</w:t>
      </w:r>
      <w:r w:rsidRPr="00C11A60">
        <w:rPr>
          <w:bCs/>
          <w:szCs w:val="24"/>
          <w:lang w:val="sr-Latn-CS"/>
        </w:rPr>
        <w:t>д</w:t>
      </w:r>
      <w:r w:rsidR="00C808E8" w:rsidRPr="00C11A60">
        <w:rPr>
          <w:bCs/>
          <w:szCs w:val="24"/>
          <w:lang w:val="sr-Latn-CS"/>
        </w:rPr>
        <w:t xml:space="preserve">  1,0-0,8), </w:t>
      </w:r>
      <w:r w:rsidRPr="00C11A60">
        <w:rPr>
          <w:bCs/>
          <w:szCs w:val="24"/>
          <w:lang w:val="sr-Latn-CS"/>
        </w:rPr>
        <w:t>д</w:t>
      </w:r>
      <w:r w:rsidR="00B61EF7" w:rsidRPr="00C11A60">
        <w:rPr>
          <w:bCs/>
          <w:szCs w:val="24"/>
          <w:lang w:val="sr-Latn-CS"/>
        </w:rPr>
        <w:t>о</w:t>
      </w:r>
      <w:r w:rsidRPr="00C11A60">
        <w:rPr>
          <w:bCs/>
          <w:szCs w:val="24"/>
          <w:lang w:val="sr-Latn-CS"/>
        </w:rPr>
        <w:t>б</w:t>
      </w:r>
      <w:r w:rsidR="00B61EF7" w:rsidRPr="00C11A60">
        <w:rPr>
          <w:bCs/>
          <w:szCs w:val="24"/>
          <w:lang w:val="sr-Latn-CS"/>
        </w:rPr>
        <w:t>ро</w:t>
      </w:r>
      <w:r w:rsidRPr="00C11A60">
        <w:rPr>
          <w:bCs/>
          <w:szCs w:val="24"/>
          <w:lang w:val="sr-Latn-CS"/>
        </w:rPr>
        <w:t>г</w:t>
      </w:r>
      <w:r w:rsidR="00C808E8" w:rsidRPr="00C11A60">
        <w:rPr>
          <w:bCs/>
          <w:szCs w:val="24"/>
          <w:lang w:val="sr-Latn-CS"/>
        </w:rPr>
        <w:t xml:space="preserve"> </w:t>
      </w:r>
      <w:r w:rsidR="00B61EF7" w:rsidRPr="00C11A60">
        <w:rPr>
          <w:bCs/>
          <w:szCs w:val="24"/>
          <w:lang w:val="sr-Latn-CS"/>
        </w:rPr>
        <w:t>з</w:t>
      </w:r>
      <w:r w:rsidRPr="00C11A60">
        <w:rPr>
          <w:bCs/>
          <w:szCs w:val="24"/>
          <w:lang w:val="sr-Latn-CS"/>
        </w:rPr>
        <w:t>д</w:t>
      </w:r>
      <w:r w:rsidR="00B61EF7" w:rsidRPr="00C11A60">
        <w:rPr>
          <w:bCs/>
          <w:szCs w:val="24"/>
          <w:lang w:val="sr-Latn-CS"/>
        </w:rPr>
        <w:t>р</w:t>
      </w:r>
      <w:r w:rsidRPr="00C11A60">
        <w:rPr>
          <w:bCs/>
          <w:szCs w:val="24"/>
          <w:lang w:val="sr-Latn-CS"/>
        </w:rPr>
        <w:t>ав</w:t>
      </w:r>
      <w:r w:rsidR="00B61EF7" w:rsidRPr="00C11A60">
        <w:rPr>
          <w:bCs/>
          <w:szCs w:val="24"/>
          <w:lang w:val="sr-Latn-CS"/>
        </w:rPr>
        <w:t>ст</w:t>
      </w:r>
      <w:r w:rsidRPr="00C11A60">
        <w:rPr>
          <w:bCs/>
          <w:szCs w:val="24"/>
          <w:lang w:val="sr-Latn-CS"/>
        </w:rPr>
        <w:t>ве</w:t>
      </w:r>
      <w:r w:rsidR="00B61EF7" w:rsidRPr="00C11A60">
        <w:rPr>
          <w:bCs/>
          <w:szCs w:val="24"/>
          <w:lang w:val="sr-Latn-CS"/>
        </w:rPr>
        <w:t>но</w:t>
      </w:r>
      <w:r w:rsidRPr="00C11A60">
        <w:rPr>
          <w:bCs/>
          <w:szCs w:val="24"/>
          <w:lang w:val="sr-Latn-CS"/>
        </w:rPr>
        <w:t>г</w:t>
      </w:r>
      <w:r w:rsidR="00C808E8" w:rsidRPr="00C11A60">
        <w:rPr>
          <w:bCs/>
          <w:szCs w:val="24"/>
          <w:lang w:val="sr-Latn-CS"/>
        </w:rPr>
        <w:t xml:space="preserve">  </w:t>
      </w:r>
      <w:r w:rsidR="00B61EF7" w:rsidRPr="00C11A60">
        <w:rPr>
          <w:bCs/>
          <w:szCs w:val="24"/>
          <w:lang w:val="sr-Latn-CS"/>
        </w:rPr>
        <w:t>ст</w:t>
      </w:r>
      <w:r w:rsidRPr="00C11A60">
        <w:rPr>
          <w:bCs/>
          <w:szCs w:val="24"/>
          <w:lang w:val="sr-Latn-CS"/>
        </w:rPr>
        <w:t>а</w:t>
      </w:r>
      <w:r w:rsidR="001019E7" w:rsidRPr="00C11A60">
        <w:rPr>
          <w:bCs/>
          <w:szCs w:val="24"/>
          <w:lang w:val="sr-Latn-CS"/>
        </w:rPr>
        <w:t>њ</w:t>
      </w:r>
      <w:r w:rsidRPr="00C11A60">
        <w:rPr>
          <w:bCs/>
          <w:szCs w:val="24"/>
          <w:lang w:val="sr-Latn-CS"/>
        </w:rPr>
        <w:t>а</w:t>
      </w:r>
      <w:r w:rsidR="00C808E8" w:rsidRPr="00C11A60">
        <w:rPr>
          <w:bCs/>
          <w:szCs w:val="24"/>
          <w:lang w:val="sr-Latn-CS"/>
        </w:rPr>
        <w:t xml:space="preserve">  </w:t>
      </w:r>
      <w:r w:rsidR="00B61EF7" w:rsidRPr="00C11A60">
        <w:rPr>
          <w:bCs/>
          <w:szCs w:val="24"/>
          <w:lang w:val="sr-Latn-CS"/>
        </w:rPr>
        <w:t>и</w:t>
      </w:r>
      <w:r w:rsidR="00C808E8" w:rsidRPr="00C11A60">
        <w:rPr>
          <w:bCs/>
          <w:szCs w:val="24"/>
          <w:lang w:val="sr-Latn-CS"/>
        </w:rPr>
        <w:t xml:space="preserve"> </w:t>
      </w:r>
      <w:r w:rsidR="00B61EF7" w:rsidRPr="00C11A60">
        <w:rPr>
          <w:bCs/>
          <w:szCs w:val="24"/>
          <w:lang w:val="sr-Latn-CS"/>
        </w:rPr>
        <w:t>к</w:t>
      </w:r>
      <w:r w:rsidRPr="00C11A60">
        <w:rPr>
          <w:bCs/>
          <w:szCs w:val="24"/>
          <w:lang w:val="sr-Latn-CS"/>
        </w:rPr>
        <w:t>ва</w:t>
      </w:r>
      <w:r w:rsidR="00B61EF7" w:rsidRPr="00C11A60">
        <w:rPr>
          <w:bCs/>
          <w:szCs w:val="24"/>
          <w:lang w:val="sr-Latn-CS"/>
        </w:rPr>
        <w:t>лит</w:t>
      </w:r>
      <w:r w:rsidRPr="00C11A60">
        <w:rPr>
          <w:bCs/>
          <w:szCs w:val="24"/>
          <w:lang w:val="sr-Latn-CS"/>
        </w:rPr>
        <w:t>е</w:t>
      </w:r>
      <w:r w:rsidR="00B61EF7" w:rsidRPr="00C11A60">
        <w:rPr>
          <w:bCs/>
          <w:szCs w:val="24"/>
          <w:lang w:val="sr-Latn-CS"/>
        </w:rPr>
        <w:t>т</w:t>
      </w:r>
      <w:r w:rsidRPr="00C11A60">
        <w:rPr>
          <w:bCs/>
          <w:szCs w:val="24"/>
          <w:lang w:val="sr-Latn-CS"/>
        </w:rPr>
        <w:t>а</w:t>
      </w:r>
      <w:r w:rsidR="00C808E8" w:rsidRPr="00C11A60">
        <w:rPr>
          <w:bCs/>
          <w:szCs w:val="24"/>
          <w:lang w:val="sr-Latn-CS"/>
        </w:rPr>
        <w:t xml:space="preserve"> </w:t>
      </w:r>
      <w:r w:rsidR="00B61EF7" w:rsidRPr="00C11A60">
        <w:rPr>
          <w:bCs/>
          <w:szCs w:val="24"/>
          <w:lang w:val="sr-Latn-CS"/>
        </w:rPr>
        <w:t>ст</w:t>
      </w:r>
      <w:r w:rsidRPr="00C11A60">
        <w:rPr>
          <w:bCs/>
          <w:szCs w:val="24"/>
          <w:lang w:val="sr-Latn-CS"/>
        </w:rPr>
        <w:t>аба</w:t>
      </w:r>
      <w:r w:rsidR="00B61EF7" w:rsidRPr="00C11A60">
        <w:rPr>
          <w:bCs/>
          <w:szCs w:val="24"/>
          <w:lang w:val="sr-Latn-CS"/>
        </w:rPr>
        <w:t>л</w:t>
      </w:r>
      <w:r w:rsidRPr="00C11A60">
        <w:rPr>
          <w:bCs/>
          <w:szCs w:val="24"/>
          <w:lang w:val="sr-Latn-CS"/>
        </w:rPr>
        <w:t>а</w:t>
      </w:r>
      <w:r w:rsidR="00C808E8" w:rsidRPr="00C11A60">
        <w:rPr>
          <w:bCs/>
          <w:szCs w:val="24"/>
          <w:lang w:val="sr-Latn-CS"/>
        </w:rPr>
        <w:t xml:space="preserve"> </w:t>
      </w:r>
      <w:r w:rsidR="00B61EF7" w:rsidRPr="00C11A60">
        <w:rPr>
          <w:bCs/>
          <w:szCs w:val="24"/>
          <w:lang w:val="sr-Latn-CS"/>
        </w:rPr>
        <w:t>у</w:t>
      </w:r>
      <w:r w:rsidR="00C808E8" w:rsidRPr="00C11A60">
        <w:rPr>
          <w:bCs/>
          <w:szCs w:val="24"/>
          <w:lang w:val="sr-Latn-CS"/>
        </w:rPr>
        <w:t xml:space="preserve"> </w:t>
      </w:r>
      <w:r w:rsidR="00B61EF7" w:rsidRPr="00C11A60">
        <w:rPr>
          <w:bCs/>
          <w:szCs w:val="24"/>
          <w:lang w:val="sr-Latn-CS"/>
        </w:rPr>
        <w:t>с</w:t>
      </w:r>
      <w:r w:rsidRPr="00C11A60">
        <w:rPr>
          <w:bCs/>
          <w:szCs w:val="24"/>
          <w:lang w:val="sr-Latn-CS"/>
        </w:rPr>
        <w:t>а</w:t>
      </w:r>
      <w:r w:rsidR="00B61EF7" w:rsidRPr="00C11A60">
        <w:rPr>
          <w:bCs/>
          <w:szCs w:val="24"/>
          <w:lang w:val="sr-Latn-CS"/>
        </w:rPr>
        <w:t>стојини</w:t>
      </w:r>
      <w:r w:rsidR="00C808E8" w:rsidRPr="00C11A60">
        <w:rPr>
          <w:bCs/>
          <w:szCs w:val="24"/>
          <w:lang w:val="sr-Latn-CS"/>
        </w:rPr>
        <w:t xml:space="preserve">, </w:t>
      </w:r>
      <w:r w:rsidR="00B61EF7" w:rsidRPr="00C11A60">
        <w:rPr>
          <w:bCs/>
          <w:szCs w:val="24"/>
          <w:lang w:val="sr-Latn-CS"/>
        </w:rPr>
        <w:t>по</w:t>
      </w:r>
      <w:r w:rsidRPr="00C11A60">
        <w:rPr>
          <w:bCs/>
          <w:szCs w:val="24"/>
          <w:lang w:val="sr-Latn-CS"/>
        </w:rPr>
        <w:t>в</w:t>
      </w:r>
      <w:r w:rsidR="00B61EF7" w:rsidRPr="00C11A60">
        <w:rPr>
          <w:bCs/>
          <w:szCs w:val="24"/>
          <w:lang w:val="sr-Latn-CS"/>
        </w:rPr>
        <w:t>о</w:t>
      </w:r>
      <w:r w:rsidR="001019E7" w:rsidRPr="00C11A60">
        <w:rPr>
          <w:bCs/>
          <w:szCs w:val="24"/>
          <w:lang w:val="sr-Latn-CS"/>
        </w:rPr>
        <w:t>љ</w:t>
      </w:r>
      <w:r w:rsidR="00B61EF7" w:rsidRPr="00C11A60">
        <w:rPr>
          <w:bCs/>
          <w:szCs w:val="24"/>
          <w:lang w:val="sr-Latn-CS"/>
        </w:rPr>
        <w:t>но</w:t>
      </w:r>
      <w:r w:rsidRPr="00C11A60">
        <w:rPr>
          <w:bCs/>
          <w:szCs w:val="24"/>
          <w:lang w:val="sr-Latn-CS"/>
        </w:rPr>
        <w:t>г</w:t>
      </w:r>
      <w:r w:rsidR="00C808E8" w:rsidRPr="00C11A60">
        <w:rPr>
          <w:bCs/>
          <w:szCs w:val="24"/>
          <w:lang w:val="sr-Latn-CS"/>
        </w:rPr>
        <w:t xml:space="preserve">  </w:t>
      </w:r>
      <w:r w:rsidR="00B61EF7" w:rsidRPr="00C11A60">
        <w:rPr>
          <w:bCs/>
          <w:szCs w:val="24"/>
          <w:lang w:val="sr-Latn-CS"/>
        </w:rPr>
        <w:t>о</w:t>
      </w:r>
      <w:r w:rsidRPr="00C11A60">
        <w:rPr>
          <w:bCs/>
          <w:szCs w:val="24"/>
          <w:lang w:val="sr-Latn-CS"/>
        </w:rPr>
        <w:t>д</w:t>
      </w:r>
      <w:r w:rsidR="00B61EF7" w:rsidRPr="00C11A60">
        <w:rPr>
          <w:bCs/>
          <w:szCs w:val="24"/>
          <w:lang w:val="sr-Latn-CS"/>
        </w:rPr>
        <w:t>нос</w:t>
      </w:r>
      <w:r w:rsidRPr="00C11A60">
        <w:rPr>
          <w:bCs/>
          <w:szCs w:val="24"/>
          <w:lang w:val="sr-Latn-CS"/>
        </w:rPr>
        <w:t>а</w:t>
      </w:r>
      <w:r w:rsidR="00C808E8" w:rsidRPr="00C11A60">
        <w:rPr>
          <w:bCs/>
          <w:szCs w:val="24"/>
          <w:lang w:val="sr-Latn-CS"/>
        </w:rPr>
        <w:t xml:space="preserve">  </w:t>
      </w:r>
      <w:r w:rsidRPr="00C11A60">
        <w:rPr>
          <w:bCs/>
          <w:szCs w:val="24"/>
          <w:lang w:val="sr-Latn-CS"/>
        </w:rPr>
        <w:t>г</w:t>
      </w:r>
      <w:r w:rsidR="00B61EF7" w:rsidRPr="00C11A60">
        <w:rPr>
          <w:bCs/>
          <w:szCs w:val="24"/>
          <w:lang w:val="sr-Latn-CS"/>
        </w:rPr>
        <w:t>л</w:t>
      </w:r>
      <w:r w:rsidRPr="00C11A60">
        <w:rPr>
          <w:bCs/>
          <w:szCs w:val="24"/>
          <w:lang w:val="sr-Latn-CS"/>
        </w:rPr>
        <w:t>ав</w:t>
      </w:r>
      <w:r w:rsidR="00B61EF7" w:rsidRPr="00C11A60">
        <w:rPr>
          <w:bCs/>
          <w:szCs w:val="24"/>
          <w:lang w:val="sr-Latn-CS"/>
        </w:rPr>
        <w:t>н</w:t>
      </w:r>
      <w:r w:rsidRPr="00C11A60">
        <w:rPr>
          <w:bCs/>
          <w:szCs w:val="24"/>
          <w:lang w:val="sr-Latn-CS"/>
        </w:rPr>
        <w:t>е</w:t>
      </w:r>
      <w:r w:rsidR="00C808E8" w:rsidRPr="00C11A60">
        <w:rPr>
          <w:bCs/>
          <w:szCs w:val="24"/>
          <w:lang w:val="sr-Latn-CS"/>
        </w:rPr>
        <w:t xml:space="preserve"> </w:t>
      </w:r>
      <w:r w:rsidR="00B61EF7" w:rsidRPr="00C11A60">
        <w:rPr>
          <w:bCs/>
          <w:szCs w:val="24"/>
          <w:lang w:val="sr-Latn-CS"/>
        </w:rPr>
        <w:t>и</w:t>
      </w:r>
      <w:r w:rsidR="00C808E8" w:rsidRPr="00C11A60">
        <w:rPr>
          <w:bCs/>
          <w:szCs w:val="24"/>
          <w:lang w:val="sr-Latn-CS"/>
        </w:rPr>
        <w:t xml:space="preserve"> </w:t>
      </w:r>
      <w:r w:rsidR="00B61EF7" w:rsidRPr="00C11A60">
        <w:rPr>
          <w:bCs/>
          <w:szCs w:val="24"/>
          <w:lang w:val="sr-Latn-CS"/>
        </w:rPr>
        <w:t>пр</w:t>
      </w:r>
      <w:r w:rsidRPr="00C11A60">
        <w:rPr>
          <w:bCs/>
          <w:szCs w:val="24"/>
          <w:lang w:val="sr-Latn-CS"/>
        </w:rPr>
        <w:t>а</w:t>
      </w:r>
      <w:r w:rsidR="00B61EF7" w:rsidRPr="00C11A60">
        <w:rPr>
          <w:bCs/>
          <w:szCs w:val="24"/>
          <w:lang w:val="sr-Latn-CS"/>
        </w:rPr>
        <w:t>т</w:t>
      </w:r>
      <w:r w:rsidRPr="00C11A60">
        <w:rPr>
          <w:bCs/>
          <w:szCs w:val="24"/>
          <w:lang w:val="sr-Latn-CS"/>
        </w:rPr>
        <w:t>е</w:t>
      </w:r>
      <w:r w:rsidR="00B61EF7" w:rsidRPr="00C11A60">
        <w:rPr>
          <w:bCs/>
          <w:szCs w:val="24"/>
          <w:lang w:val="sr-Latn-CS"/>
        </w:rPr>
        <w:t>ћих</w:t>
      </w:r>
      <w:r w:rsidR="00C808E8" w:rsidRPr="00C11A60">
        <w:rPr>
          <w:bCs/>
          <w:szCs w:val="24"/>
          <w:lang w:val="sr-Latn-CS"/>
        </w:rPr>
        <w:t xml:space="preserve">  </w:t>
      </w:r>
      <w:r w:rsidRPr="00C11A60">
        <w:rPr>
          <w:bCs/>
          <w:szCs w:val="24"/>
          <w:lang w:val="sr-Latn-CS"/>
        </w:rPr>
        <w:t>в</w:t>
      </w:r>
      <w:r w:rsidR="00B61EF7" w:rsidRPr="00C11A60">
        <w:rPr>
          <w:bCs/>
          <w:szCs w:val="24"/>
          <w:lang w:val="sr-Latn-CS"/>
        </w:rPr>
        <w:t>рст</w:t>
      </w:r>
      <w:r w:rsidRPr="00C11A60">
        <w:rPr>
          <w:bCs/>
          <w:szCs w:val="24"/>
          <w:lang w:val="sr-Latn-CS"/>
        </w:rPr>
        <w:t>а</w:t>
      </w:r>
      <w:r w:rsidR="00C808E8" w:rsidRPr="00C11A60">
        <w:rPr>
          <w:bCs/>
          <w:szCs w:val="24"/>
          <w:lang w:val="sr-Latn-CS"/>
        </w:rPr>
        <w:t xml:space="preserve">  </w:t>
      </w:r>
      <w:r w:rsidRPr="00C11A60">
        <w:rPr>
          <w:bCs/>
          <w:szCs w:val="24"/>
          <w:lang w:val="sr-Latn-CS"/>
        </w:rPr>
        <w:t>д</w:t>
      </w:r>
      <w:r w:rsidR="00B61EF7" w:rsidRPr="00C11A60">
        <w:rPr>
          <w:bCs/>
          <w:szCs w:val="24"/>
          <w:lang w:val="sr-Latn-CS"/>
        </w:rPr>
        <w:t>р</w:t>
      </w:r>
      <w:r w:rsidRPr="00C11A60">
        <w:rPr>
          <w:bCs/>
          <w:szCs w:val="24"/>
          <w:lang w:val="sr-Latn-CS"/>
        </w:rPr>
        <w:t>ве</w:t>
      </w:r>
      <w:r w:rsidR="00B61EF7" w:rsidRPr="00C11A60">
        <w:rPr>
          <w:bCs/>
          <w:szCs w:val="24"/>
          <w:lang w:val="sr-Latn-CS"/>
        </w:rPr>
        <w:t>ћ</w:t>
      </w:r>
      <w:r w:rsidRPr="00C11A60">
        <w:rPr>
          <w:bCs/>
          <w:szCs w:val="24"/>
          <w:lang w:val="sr-Latn-CS"/>
        </w:rPr>
        <w:t>а</w:t>
      </w:r>
      <w:r w:rsidR="00C808E8" w:rsidRPr="00C11A60">
        <w:rPr>
          <w:bCs/>
          <w:szCs w:val="24"/>
          <w:lang w:val="sr-Latn-CS"/>
        </w:rPr>
        <w:t xml:space="preserve"> </w:t>
      </w:r>
      <w:r w:rsidR="00B61EF7" w:rsidRPr="00C11A60">
        <w:rPr>
          <w:bCs/>
          <w:szCs w:val="24"/>
          <w:lang w:val="sr-Latn-CS"/>
        </w:rPr>
        <w:t>и</w:t>
      </w:r>
      <w:r w:rsidR="00C808E8" w:rsidRPr="00C11A60">
        <w:rPr>
          <w:bCs/>
          <w:szCs w:val="24"/>
          <w:lang w:val="sr-Latn-CS"/>
        </w:rPr>
        <w:t xml:space="preserve"> </w:t>
      </w:r>
      <w:r w:rsidR="00B61EF7" w:rsidRPr="00C11A60">
        <w:rPr>
          <w:bCs/>
          <w:szCs w:val="24"/>
          <w:lang w:val="sr-Latn-CS"/>
        </w:rPr>
        <w:t>у</w:t>
      </w:r>
      <w:r w:rsidR="00C808E8" w:rsidRPr="00C11A60">
        <w:rPr>
          <w:bCs/>
          <w:szCs w:val="24"/>
          <w:lang w:val="sr-Latn-CS"/>
        </w:rPr>
        <w:t xml:space="preserve"> </w:t>
      </w:r>
      <w:r w:rsidR="00B61EF7" w:rsidRPr="00C11A60">
        <w:rPr>
          <w:bCs/>
          <w:szCs w:val="24"/>
          <w:lang w:val="sr-Latn-CS"/>
        </w:rPr>
        <w:t>ст</w:t>
      </w:r>
      <w:r w:rsidRPr="00C11A60">
        <w:rPr>
          <w:bCs/>
          <w:szCs w:val="24"/>
          <w:lang w:val="sr-Latn-CS"/>
        </w:rPr>
        <w:t>а</w:t>
      </w:r>
      <w:r w:rsidR="001019E7" w:rsidRPr="00C11A60">
        <w:rPr>
          <w:bCs/>
          <w:szCs w:val="24"/>
          <w:lang w:val="sr-Latn-CS"/>
        </w:rPr>
        <w:t>њ</w:t>
      </w:r>
      <w:r w:rsidR="00B61EF7" w:rsidRPr="00C11A60">
        <w:rPr>
          <w:bCs/>
          <w:szCs w:val="24"/>
          <w:lang w:val="sr-Latn-CS"/>
        </w:rPr>
        <w:t>у</w:t>
      </w:r>
      <w:r w:rsidR="00C808E8" w:rsidRPr="00C11A60">
        <w:rPr>
          <w:bCs/>
          <w:szCs w:val="24"/>
          <w:lang w:val="sr-Latn-CS"/>
        </w:rPr>
        <w:t xml:space="preserve"> </w:t>
      </w:r>
      <w:r w:rsidR="00B61EF7" w:rsidRPr="00C11A60">
        <w:rPr>
          <w:bCs/>
          <w:szCs w:val="24"/>
          <w:lang w:val="sr-Latn-CS"/>
        </w:rPr>
        <w:t>ј</w:t>
      </w:r>
      <w:r w:rsidRPr="00C11A60">
        <w:rPr>
          <w:bCs/>
          <w:szCs w:val="24"/>
          <w:lang w:val="sr-Latn-CS"/>
        </w:rPr>
        <w:t>е</w:t>
      </w:r>
      <w:r w:rsidR="00C808E8" w:rsidRPr="00C11A60">
        <w:rPr>
          <w:bCs/>
          <w:szCs w:val="24"/>
          <w:lang w:val="sr-Latn-CS"/>
        </w:rPr>
        <w:t xml:space="preserve"> </w:t>
      </w:r>
      <w:r w:rsidRPr="00C11A60">
        <w:rPr>
          <w:bCs/>
          <w:szCs w:val="24"/>
          <w:lang w:val="sr-Latn-CS"/>
        </w:rPr>
        <w:t>да</w:t>
      </w:r>
      <w:r w:rsidR="00C808E8" w:rsidRPr="00C11A60">
        <w:rPr>
          <w:bCs/>
          <w:szCs w:val="24"/>
          <w:lang w:val="sr-Latn-CS"/>
        </w:rPr>
        <w:t xml:space="preserve"> </w:t>
      </w:r>
      <w:r w:rsidR="00B61EF7" w:rsidRPr="00C11A60">
        <w:rPr>
          <w:bCs/>
          <w:szCs w:val="24"/>
          <w:lang w:val="sr-Latn-CS"/>
        </w:rPr>
        <w:t>к</w:t>
      </w:r>
      <w:r w:rsidRPr="00C11A60">
        <w:rPr>
          <w:bCs/>
          <w:szCs w:val="24"/>
          <w:lang w:val="sr-Latn-CS"/>
        </w:rPr>
        <w:t>а</w:t>
      </w:r>
      <w:r w:rsidR="00B61EF7" w:rsidRPr="00C11A60">
        <w:rPr>
          <w:bCs/>
          <w:szCs w:val="24"/>
          <w:lang w:val="sr-Latn-CS"/>
        </w:rPr>
        <w:t>о</w:t>
      </w:r>
      <w:r w:rsidR="00C808E8" w:rsidRPr="00C11A60">
        <w:rPr>
          <w:bCs/>
          <w:szCs w:val="24"/>
          <w:lang w:val="sr-Latn-CS"/>
        </w:rPr>
        <w:t xml:space="preserve"> </w:t>
      </w:r>
      <w:r w:rsidR="00B61EF7" w:rsidRPr="00C11A60">
        <w:rPr>
          <w:bCs/>
          <w:szCs w:val="24"/>
          <w:lang w:val="sr-Latn-CS"/>
        </w:rPr>
        <w:t>т</w:t>
      </w:r>
      <w:r w:rsidRPr="00C11A60">
        <w:rPr>
          <w:bCs/>
          <w:szCs w:val="24"/>
          <w:lang w:val="sr-Latn-CS"/>
        </w:rPr>
        <w:t>а</w:t>
      </w:r>
      <w:r w:rsidR="00B61EF7" w:rsidRPr="00C11A60">
        <w:rPr>
          <w:bCs/>
          <w:szCs w:val="24"/>
          <w:lang w:val="sr-Latn-CS"/>
        </w:rPr>
        <w:t>к</w:t>
      </w:r>
      <w:r w:rsidRPr="00C11A60">
        <w:rPr>
          <w:bCs/>
          <w:szCs w:val="24"/>
          <w:lang w:val="sr-Latn-CS"/>
        </w:rPr>
        <w:t>ва</w:t>
      </w:r>
      <w:r w:rsidR="00C808E8" w:rsidRPr="00C11A60">
        <w:rPr>
          <w:bCs/>
          <w:szCs w:val="24"/>
          <w:lang w:val="sr-Latn-CS"/>
        </w:rPr>
        <w:t xml:space="preserve"> </w:t>
      </w:r>
      <w:r w:rsidR="00B61EF7" w:rsidRPr="00C11A60">
        <w:rPr>
          <w:bCs/>
          <w:szCs w:val="24"/>
          <w:lang w:val="sr-Latn-CS"/>
        </w:rPr>
        <w:t>мож</w:t>
      </w:r>
      <w:r w:rsidRPr="00C11A60">
        <w:rPr>
          <w:bCs/>
          <w:szCs w:val="24"/>
          <w:lang w:val="sr-Latn-CS"/>
        </w:rPr>
        <w:t>е</w:t>
      </w:r>
      <w:r w:rsidR="00C808E8" w:rsidRPr="00C11A60">
        <w:rPr>
          <w:bCs/>
          <w:szCs w:val="24"/>
          <w:lang w:val="sr-Latn-CS"/>
        </w:rPr>
        <w:t xml:space="preserve">  </w:t>
      </w:r>
      <w:r w:rsidRPr="00C11A60">
        <w:rPr>
          <w:bCs/>
          <w:szCs w:val="24"/>
          <w:lang w:val="sr-Latn-CS"/>
        </w:rPr>
        <w:t>д</w:t>
      </w:r>
      <w:r w:rsidR="00B61EF7" w:rsidRPr="00C11A60">
        <w:rPr>
          <w:bCs/>
          <w:szCs w:val="24"/>
          <w:lang w:val="sr-Latn-CS"/>
        </w:rPr>
        <w:t>оч</w:t>
      </w:r>
      <w:r w:rsidRPr="00C11A60">
        <w:rPr>
          <w:bCs/>
          <w:szCs w:val="24"/>
          <w:lang w:val="sr-Latn-CS"/>
        </w:rPr>
        <w:t>е</w:t>
      </w:r>
      <w:r w:rsidR="00B61EF7" w:rsidRPr="00C11A60">
        <w:rPr>
          <w:bCs/>
          <w:szCs w:val="24"/>
          <w:lang w:val="sr-Latn-CS"/>
        </w:rPr>
        <w:t>к</w:t>
      </w:r>
      <w:r w:rsidRPr="00C11A60">
        <w:rPr>
          <w:bCs/>
          <w:szCs w:val="24"/>
          <w:lang w:val="sr-Latn-CS"/>
        </w:rPr>
        <w:t>а</w:t>
      </w:r>
      <w:r w:rsidR="00B61EF7" w:rsidRPr="00C11A60">
        <w:rPr>
          <w:bCs/>
          <w:szCs w:val="24"/>
          <w:lang w:val="sr-Latn-CS"/>
        </w:rPr>
        <w:t>ти</w:t>
      </w:r>
      <w:r w:rsidR="00C808E8" w:rsidRPr="00C11A60">
        <w:rPr>
          <w:bCs/>
          <w:szCs w:val="24"/>
          <w:lang w:val="sr-Latn-CS"/>
        </w:rPr>
        <w:t xml:space="preserve">  </w:t>
      </w:r>
      <w:r w:rsidR="00B61EF7" w:rsidRPr="00C11A60">
        <w:rPr>
          <w:bCs/>
          <w:szCs w:val="24"/>
          <w:lang w:val="sr-Latn-CS"/>
        </w:rPr>
        <w:t>пл</w:t>
      </w:r>
      <w:r w:rsidRPr="00C11A60">
        <w:rPr>
          <w:bCs/>
          <w:szCs w:val="24"/>
          <w:lang w:val="sr-Latn-CS"/>
        </w:rPr>
        <w:t>а</w:t>
      </w:r>
      <w:r w:rsidR="00B61EF7" w:rsidRPr="00C11A60">
        <w:rPr>
          <w:bCs/>
          <w:szCs w:val="24"/>
          <w:lang w:val="sr-Latn-CS"/>
        </w:rPr>
        <w:t>нир</w:t>
      </w:r>
      <w:r w:rsidRPr="00C11A60">
        <w:rPr>
          <w:bCs/>
          <w:szCs w:val="24"/>
          <w:lang w:val="sr-Latn-CS"/>
        </w:rPr>
        <w:t>а</w:t>
      </w:r>
      <w:r w:rsidR="00B61EF7" w:rsidRPr="00C11A60">
        <w:rPr>
          <w:bCs/>
          <w:szCs w:val="24"/>
          <w:lang w:val="sr-Latn-CS"/>
        </w:rPr>
        <w:t>ну</w:t>
      </w:r>
      <w:r w:rsidR="00C808E8" w:rsidRPr="00C11A60">
        <w:rPr>
          <w:bCs/>
          <w:szCs w:val="24"/>
          <w:lang w:val="sr-Latn-CS"/>
        </w:rPr>
        <w:t xml:space="preserve"> </w:t>
      </w:r>
      <w:r w:rsidR="00B61EF7" w:rsidRPr="00C11A60">
        <w:rPr>
          <w:bCs/>
          <w:szCs w:val="24"/>
          <w:lang w:val="sr-Latn-CS"/>
        </w:rPr>
        <w:t>зр</w:t>
      </w:r>
      <w:r w:rsidRPr="00C11A60">
        <w:rPr>
          <w:bCs/>
          <w:szCs w:val="24"/>
          <w:lang w:val="sr-Latn-CS"/>
        </w:rPr>
        <w:t>е</w:t>
      </w:r>
      <w:r w:rsidR="00B61EF7" w:rsidRPr="00C11A60">
        <w:rPr>
          <w:bCs/>
          <w:szCs w:val="24"/>
          <w:lang w:val="sr-Latn-CS"/>
        </w:rPr>
        <w:t>лост</w:t>
      </w:r>
      <w:r w:rsidR="00C808E8" w:rsidRPr="00C11A60">
        <w:rPr>
          <w:bCs/>
          <w:szCs w:val="24"/>
          <w:lang w:val="sr-Latn-CS"/>
        </w:rPr>
        <w:t xml:space="preserve"> </w:t>
      </w:r>
      <w:r w:rsidR="00B61EF7" w:rsidRPr="00C11A60">
        <w:rPr>
          <w:bCs/>
          <w:szCs w:val="24"/>
          <w:lang w:val="sr-Latn-CS"/>
        </w:rPr>
        <w:t>з</w:t>
      </w:r>
      <w:r w:rsidRPr="00C11A60">
        <w:rPr>
          <w:bCs/>
          <w:szCs w:val="24"/>
          <w:lang w:val="sr-Latn-CS"/>
        </w:rPr>
        <w:t>а</w:t>
      </w:r>
      <w:r w:rsidR="00C808E8" w:rsidRPr="00C11A60">
        <w:rPr>
          <w:bCs/>
          <w:szCs w:val="24"/>
          <w:lang w:val="sr-Latn-CS"/>
        </w:rPr>
        <w:t xml:space="preserve"> </w:t>
      </w:r>
      <w:r w:rsidR="00B61EF7" w:rsidRPr="00C11A60">
        <w:rPr>
          <w:bCs/>
          <w:szCs w:val="24"/>
          <w:lang w:val="sr-Latn-CS"/>
        </w:rPr>
        <w:t>с</w:t>
      </w:r>
      <w:r w:rsidRPr="00C11A60">
        <w:rPr>
          <w:bCs/>
          <w:szCs w:val="24"/>
          <w:lang w:val="sr-Latn-CS"/>
        </w:rPr>
        <w:t>е</w:t>
      </w:r>
      <w:r w:rsidR="00B61EF7" w:rsidRPr="00C11A60">
        <w:rPr>
          <w:bCs/>
          <w:szCs w:val="24"/>
          <w:lang w:val="sr-Latn-CS"/>
        </w:rPr>
        <w:t>чу</w:t>
      </w:r>
      <w:r w:rsidR="00C808E8" w:rsidRPr="00C11A60">
        <w:rPr>
          <w:bCs/>
          <w:szCs w:val="24"/>
          <w:lang w:val="sr-Latn-CS"/>
        </w:rPr>
        <w:t>.</w:t>
      </w:r>
    </w:p>
    <w:p w14:paraId="08C11E83" w14:textId="77777777" w:rsidR="00C808E8" w:rsidRPr="00C11A60" w:rsidRDefault="00AB5EAB" w:rsidP="0050384B">
      <w:pPr>
        <w:numPr>
          <w:ilvl w:val="0"/>
          <w:numId w:val="17"/>
        </w:numPr>
        <w:tabs>
          <w:tab w:val="clear" w:pos="4341"/>
        </w:tabs>
        <w:ind w:left="374" w:firstLine="567"/>
        <w:rPr>
          <w:bCs/>
          <w:szCs w:val="24"/>
          <w:lang w:val="sr-Latn-CS"/>
        </w:rPr>
      </w:pPr>
      <w:r w:rsidRPr="00C11A60">
        <w:rPr>
          <w:bCs/>
          <w:szCs w:val="24"/>
          <w:lang w:val="sr-Latn-CS"/>
        </w:rPr>
        <w:t>Ра</w:t>
      </w:r>
      <w:r w:rsidR="00B61EF7" w:rsidRPr="00C11A60">
        <w:rPr>
          <w:bCs/>
          <w:szCs w:val="24"/>
          <w:lang w:val="sr-Latn-CS"/>
        </w:rPr>
        <w:t>зр</w:t>
      </w:r>
      <w:r w:rsidRPr="00C11A60">
        <w:rPr>
          <w:bCs/>
          <w:szCs w:val="24"/>
          <w:lang w:val="sr-Latn-CS"/>
        </w:rPr>
        <w:t>еђе</w:t>
      </w:r>
      <w:r w:rsidR="00B61EF7" w:rsidRPr="00C11A60">
        <w:rPr>
          <w:bCs/>
          <w:szCs w:val="24"/>
          <w:lang w:val="sr-Latn-CS"/>
        </w:rPr>
        <w:t>н</w:t>
      </w:r>
      <w:r w:rsidRPr="00C11A60">
        <w:rPr>
          <w:bCs/>
          <w:szCs w:val="24"/>
          <w:lang w:val="sr-Latn-CS"/>
        </w:rPr>
        <w:t>е</w:t>
      </w:r>
      <w:r w:rsidR="00C808E8" w:rsidRPr="00C11A60">
        <w:rPr>
          <w:bCs/>
          <w:szCs w:val="24"/>
          <w:lang w:val="sr-Latn-CS"/>
        </w:rPr>
        <w:t xml:space="preserve"> </w:t>
      </w:r>
      <w:r w:rsidR="00B61EF7" w:rsidRPr="00C11A60">
        <w:rPr>
          <w:bCs/>
          <w:szCs w:val="24"/>
          <w:lang w:val="sr-Latn-CS"/>
        </w:rPr>
        <w:t>с</w:t>
      </w:r>
      <w:r w:rsidRPr="00C11A60">
        <w:rPr>
          <w:bCs/>
          <w:szCs w:val="24"/>
          <w:lang w:val="sr-Latn-CS"/>
        </w:rPr>
        <w:t>а</w:t>
      </w:r>
      <w:r w:rsidR="00B61EF7" w:rsidRPr="00C11A60">
        <w:rPr>
          <w:bCs/>
          <w:szCs w:val="24"/>
          <w:lang w:val="sr-Latn-CS"/>
        </w:rPr>
        <w:t>стојин</w:t>
      </w:r>
      <w:r w:rsidRPr="00C11A60">
        <w:rPr>
          <w:bCs/>
          <w:szCs w:val="24"/>
          <w:lang w:val="sr-Latn-CS"/>
        </w:rPr>
        <w:t>е</w:t>
      </w:r>
      <w:r w:rsidR="00C808E8" w:rsidRPr="00C11A60">
        <w:rPr>
          <w:bCs/>
          <w:szCs w:val="24"/>
          <w:lang w:val="sr-Latn-CS"/>
        </w:rPr>
        <w:t xml:space="preserve"> (2) – </w:t>
      </w:r>
      <w:r w:rsidR="00B61EF7" w:rsidRPr="00C11A60">
        <w:rPr>
          <w:bCs/>
          <w:szCs w:val="24"/>
          <w:lang w:val="sr-Latn-CS"/>
        </w:rPr>
        <w:t>к</w:t>
      </w:r>
      <w:r w:rsidRPr="00C11A60">
        <w:rPr>
          <w:bCs/>
          <w:szCs w:val="24"/>
          <w:lang w:val="sr-Latn-CS"/>
        </w:rPr>
        <w:t>ада</w:t>
      </w:r>
      <w:r w:rsidR="00C808E8" w:rsidRPr="00C11A60">
        <w:rPr>
          <w:bCs/>
          <w:szCs w:val="24"/>
          <w:lang w:val="sr-Latn-CS"/>
        </w:rPr>
        <w:t xml:space="preserve"> </w:t>
      </w:r>
      <w:r w:rsidR="00B61EF7" w:rsidRPr="00C11A60">
        <w:rPr>
          <w:bCs/>
          <w:szCs w:val="24"/>
          <w:lang w:val="sr-Latn-CS"/>
        </w:rPr>
        <w:t>ј</w:t>
      </w:r>
      <w:r w:rsidRPr="00C11A60">
        <w:rPr>
          <w:bCs/>
          <w:szCs w:val="24"/>
          <w:lang w:val="sr-Latn-CS"/>
        </w:rPr>
        <w:t>е</w:t>
      </w:r>
      <w:r w:rsidR="00C808E8" w:rsidRPr="00C11A60">
        <w:rPr>
          <w:bCs/>
          <w:szCs w:val="24"/>
          <w:lang w:val="sr-Latn-CS"/>
        </w:rPr>
        <w:t xml:space="preserve"> </w:t>
      </w:r>
      <w:r w:rsidR="00B61EF7" w:rsidRPr="00C11A60">
        <w:rPr>
          <w:bCs/>
          <w:szCs w:val="24"/>
          <w:lang w:val="sr-Latn-CS"/>
        </w:rPr>
        <w:t>с</w:t>
      </w:r>
      <w:r w:rsidRPr="00C11A60">
        <w:rPr>
          <w:bCs/>
          <w:szCs w:val="24"/>
          <w:lang w:val="sr-Latn-CS"/>
        </w:rPr>
        <w:t>а</w:t>
      </w:r>
      <w:r w:rsidR="00B61EF7" w:rsidRPr="00C11A60">
        <w:rPr>
          <w:bCs/>
          <w:szCs w:val="24"/>
          <w:lang w:val="sr-Latn-CS"/>
        </w:rPr>
        <w:t>стојин</w:t>
      </w:r>
      <w:r w:rsidRPr="00C11A60">
        <w:rPr>
          <w:bCs/>
          <w:szCs w:val="24"/>
          <w:lang w:val="sr-Latn-CS"/>
        </w:rPr>
        <w:t>а</w:t>
      </w:r>
      <w:r w:rsidR="00C808E8" w:rsidRPr="00C11A60">
        <w:rPr>
          <w:bCs/>
          <w:szCs w:val="24"/>
          <w:lang w:val="sr-Latn-CS"/>
        </w:rPr>
        <w:t xml:space="preserve"> </w:t>
      </w:r>
      <w:r w:rsidR="00B61EF7" w:rsidRPr="00C11A60">
        <w:rPr>
          <w:bCs/>
          <w:szCs w:val="24"/>
          <w:lang w:val="sr-Latn-CS"/>
        </w:rPr>
        <w:t>с</w:t>
      </w:r>
      <w:r w:rsidRPr="00C11A60">
        <w:rPr>
          <w:bCs/>
          <w:szCs w:val="24"/>
          <w:lang w:val="sr-Latn-CS"/>
        </w:rPr>
        <w:t>а</w:t>
      </w:r>
      <w:r w:rsidR="00C808E8" w:rsidRPr="00C11A60">
        <w:rPr>
          <w:bCs/>
          <w:szCs w:val="24"/>
          <w:lang w:val="sr-Latn-CS"/>
        </w:rPr>
        <w:t xml:space="preserve"> </w:t>
      </w:r>
      <w:r w:rsidR="00B61EF7" w:rsidRPr="00C11A60">
        <w:rPr>
          <w:bCs/>
          <w:szCs w:val="24"/>
          <w:lang w:val="sr-Latn-CS"/>
        </w:rPr>
        <w:t>потпуним</w:t>
      </w:r>
      <w:r w:rsidR="00C808E8" w:rsidRPr="00C11A60">
        <w:rPr>
          <w:bCs/>
          <w:szCs w:val="24"/>
          <w:lang w:val="sr-Latn-CS"/>
        </w:rPr>
        <w:t xml:space="preserve"> </w:t>
      </w:r>
      <w:r w:rsidR="00B61EF7" w:rsidRPr="00C11A60">
        <w:rPr>
          <w:bCs/>
          <w:szCs w:val="24"/>
          <w:lang w:val="sr-Latn-CS"/>
        </w:rPr>
        <w:t>и</w:t>
      </w:r>
      <w:r w:rsidR="00C808E8" w:rsidRPr="00C11A60">
        <w:rPr>
          <w:bCs/>
          <w:szCs w:val="24"/>
          <w:lang w:val="sr-Latn-CS"/>
        </w:rPr>
        <w:t xml:space="preserve"> </w:t>
      </w:r>
      <w:r w:rsidR="00B61EF7" w:rsidRPr="00C11A60">
        <w:rPr>
          <w:bCs/>
          <w:szCs w:val="24"/>
          <w:lang w:val="sr-Latn-CS"/>
        </w:rPr>
        <w:t>н</w:t>
      </w:r>
      <w:r w:rsidRPr="00C11A60">
        <w:rPr>
          <w:bCs/>
          <w:szCs w:val="24"/>
          <w:lang w:val="sr-Latn-CS"/>
        </w:rPr>
        <w:t>е</w:t>
      </w:r>
      <w:r w:rsidR="00B61EF7" w:rsidRPr="00C11A60">
        <w:rPr>
          <w:bCs/>
          <w:szCs w:val="24"/>
          <w:lang w:val="sr-Latn-CS"/>
        </w:rPr>
        <w:t>потпуним</w:t>
      </w:r>
      <w:r w:rsidR="00C808E8" w:rsidRPr="00C11A60">
        <w:rPr>
          <w:bCs/>
          <w:szCs w:val="24"/>
          <w:lang w:val="sr-Latn-CS"/>
        </w:rPr>
        <w:t xml:space="preserve"> </w:t>
      </w:r>
      <w:r w:rsidR="00B61EF7" w:rsidRPr="00C11A60">
        <w:rPr>
          <w:bCs/>
          <w:szCs w:val="24"/>
          <w:lang w:val="sr-Latn-CS"/>
        </w:rPr>
        <w:t>склопом</w:t>
      </w:r>
      <w:r w:rsidR="00C808E8" w:rsidRPr="00C11A60">
        <w:rPr>
          <w:bCs/>
          <w:szCs w:val="24"/>
          <w:lang w:val="sr-Latn-CS"/>
        </w:rPr>
        <w:t xml:space="preserve"> (</w:t>
      </w:r>
      <w:r w:rsidR="00B61EF7" w:rsidRPr="00C11A60">
        <w:rPr>
          <w:bCs/>
          <w:szCs w:val="24"/>
          <w:lang w:val="sr-Latn-CS"/>
        </w:rPr>
        <w:t>о</w:t>
      </w:r>
      <w:r w:rsidRPr="00C11A60">
        <w:rPr>
          <w:bCs/>
          <w:szCs w:val="24"/>
          <w:lang w:val="sr-Latn-CS"/>
        </w:rPr>
        <w:t>д</w:t>
      </w:r>
      <w:r w:rsidR="00C808E8" w:rsidRPr="00C11A60">
        <w:rPr>
          <w:bCs/>
          <w:szCs w:val="24"/>
          <w:lang w:val="sr-Latn-CS"/>
        </w:rPr>
        <w:t xml:space="preserve"> 0,7-0,6), </w:t>
      </w:r>
      <w:r w:rsidRPr="00C11A60">
        <w:rPr>
          <w:bCs/>
          <w:szCs w:val="24"/>
          <w:lang w:val="sr-Latn-CS"/>
        </w:rPr>
        <w:t>д</w:t>
      </w:r>
      <w:r w:rsidR="00B61EF7" w:rsidRPr="00C11A60">
        <w:rPr>
          <w:bCs/>
          <w:szCs w:val="24"/>
          <w:lang w:val="sr-Latn-CS"/>
        </w:rPr>
        <w:t>о</w:t>
      </w:r>
      <w:r w:rsidRPr="00C11A60">
        <w:rPr>
          <w:bCs/>
          <w:szCs w:val="24"/>
          <w:lang w:val="sr-Latn-CS"/>
        </w:rPr>
        <w:t>б</w:t>
      </w:r>
      <w:r w:rsidR="00B61EF7" w:rsidRPr="00C11A60">
        <w:rPr>
          <w:bCs/>
          <w:szCs w:val="24"/>
          <w:lang w:val="sr-Latn-CS"/>
        </w:rPr>
        <w:t>ро</w:t>
      </w:r>
      <w:r w:rsidRPr="00C11A60">
        <w:rPr>
          <w:bCs/>
          <w:szCs w:val="24"/>
          <w:lang w:val="sr-Latn-CS"/>
        </w:rPr>
        <w:t>г</w:t>
      </w:r>
      <w:r w:rsidR="00C808E8" w:rsidRPr="00C11A60">
        <w:rPr>
          <w:bCs/>
          <w:szCs w:val="24"/>
          <w:lang w:val="sr-Latn-CS"/>
        </w:rPr>
        <w:t xml:space="preserve"> </w:t>
      </w:r>
      <w:r w:rsidR="00B61EF7" w:rsidRPr="00C11A60">
        <w:rPr>
          <w:bCs/>
          <w:szCs w:val="24"/>
          <w:lang w:val="sr-Latn-CS"/>
        </w:rPr>
        <w:t>з</w:t>
      </w:r>
      <w:r w:rsidRPr="00C11A60">
        <w:rPr>
          <w:bCs/>
          <w:szCs w:val="24"/>
          <w:lang w:val="sr-Latn-CS"/>
        </w:rPr>
        <w:t>д</w:t>
      </w:r>
      <w:r w:rsidR="00B61EF7" w:rsidRPr="00C11A60">
        <w:rPr>
          <w:bCs/>
          <w:szCs w:val="24"/>
          <w:lang w:val="sr-Latn-CS"/>
        </w:rPr>
        <w:t>р</w:t>
      </w:r>
      <w:r w:rsidRPr="00C11A60">
        <w:rPr>
          <w:bCs/>
          <w:szCs w:val="24"/>
          <w:lang w:val="sr-Latn-CS"/>
        </w:rPr>
        <w:t>ав</w:t>
      </w:r>
      <w:r w:rsidR="00B61EF7" w:rsidRPr="00C11A60">
        <w:rPr>
          <w:bCs/>
          <w:szCs w:val="24"/>
          <w:lang w:val="sr-Latn-CS"/>
        </w:rPr>
        <w:t>ст</w:t>
      </w:r>
      <w:r w:rsidRPr="00C11A60">
        <w:rPr>
          <w:bCs/>
          <w:szCs w:val="24"/>
          <w:lang w:val="sr-Latn-CS"/>
        </w:rPr>
        <w:t>ве</w:t>
      </w:r>
      <w:r w:rsidR="00B61EF7" w:rsidRPr="00C11A60">
        <w:rPr>
          <w:bCs/>
          <w:szCs w:val="24"/>
          <w:lang w:val="sr-Latn-CS"/>
        </w:rPr>
        <w:t>но</w:t>
      </w:r>
      <w:r w:rsidRPr="00C11A60">
        <w:rPr>
          <w:bCs/>
          <w:szCs w:val="24"/>
          <w:lang w:val="sr-Latn-CS"/>
        </w:rPr>
        <w:t>г</w:t>
      </w:r>
      <w:r w:rsidR="00C808E8" w:rsidRPr="00C11A60">
        <w:rPr>
          <w:bCs/>
          <w:szCs w:val="24"/>
          <w:lang w:val="sr-Latn-CS"/>
        </w:rPr>
        <w:t xml:space="preserve"> </w:t>
      </w:r>
      <w:r w:rsidR="00B61EF7" w:rsidRPr="00C11A60">
        <w:rPr>
          <w:bCs/>
          <w:szCs w:val="24"/>
          <w:lang w:val="sr-Latn-CS"/>
        </w:rPr>
        <w:t>ст</w:t>
      </w:r>
      <w:r w:rsidRPr="00C11A60">
        <w:rPr>
          <w:bCs/>
          <w:szCs w:val="24"/>
          <w:lang w:val="sr-Latn-CS"/>
        </w:rPr>
        <w:t>а</w:t>
      </w:r>
      <w:r w:rsidR="001019E7" w:rsidRPr="00C11A60">
        <w:rPr>
          <w:bCs/>
          <w:szCs w:val="24"/>
          <w:lang w:val="sr-Latn-CS"/>
        </w:rPr>
        <w:t>њ</w:t>
      </w:r>
      <w:r w:rsidRPr="00C11A60">
        <w:rPr>
          <w:bCs/>
          <w:szCs w:val="24"/>
          <w:lang w:val="sr-Latn-CS"/>
        </w:rPr>
        <w:t>а</w:t>
      </w:r>
      <w:r w:rsidR="00C808E8" w:rsidRPr="00C11A60">
        <w:rPr>
          <w:bCs/>
          <w:szCs w:val="24"/>
          <w:lang w:val="sr-Latn-CS"/>
        </w:rPr>
        <w:t xml:space="preserve"> </w:t>
      </w:r>
      <w:r w:rsidR="00B61EF7" w:rsidRPr="00C11A60">
        <w:rPr>
          <w:bCs/>
          <w:szCs w:val="24"/>
          <w:lang w:val="sr-Latn-CS"/>
        </w:rPr>
        <w:t>и</w:t>
      </w:r>
      <w:r w:rsidR="00C808E8" w:rsidRPr="00C11A60">
        <w:rPr>
          <w:bCs/>
          <w:szCs w:val="24"/>
          <w:lang w:val="sr-Latn-CS"/>
        </w:rPr>
        <w:t xml:space="preserve"> </w:t>
      </w:r>
      <w:r w:rsidR="00B61EF7" w:rsidRPr="00C11A60">
        <w:rPr>
          <w:bCs/>
          <w:szCs w:val="24"/>
          <w:lang w:val="sr-Latn-CS"/>
        </w:rPr>
        <w:t>к</w:t>
      </w:r>
      <w:r w:rsidRPr="00C11A60">
        <w:rPr>
          <w:bCs/>
          <w:szCs w:val="24"/>
          <w:lang w:val="sr-Latn-CS"/>
        </w:rPr>
        <w:t>ва</w:t>
      </w:r>
      <w:r w:rsidR="00B61EF7" w:rsidRPr="00C11A60">
        <w:rPr>
          <w:bCs/>
          <w:szCs w:val="24"/>
          <w:lang w:val="sr-Latn-CS"/>
        </w:rPr>
        <w:t>лит</w:t>
      </w:r>
      <w:r w:rsidRPr="00C11A60">
        <w:rPr>
          <w:bCs/>
          <w:szCs w:val="24"/>
          <w:lang w:val="sr-Latn-CS"/>
        </w:rPr>
        <w:t>е</w:t>
      </w:r>
      <w:r w:rsidR="00B61EF7" w:rsidRPr="00C11A60">
        <w:rPr>
          <w:bCs/>
          <w:szCs w:val="24"/>
          <w:lang w:val="sr-Latn-CS"/>
        </w:rPr>
        <w:t>т</w:t>
      </w:r>
      <w:r w:rsidRPr="00C11A60">
        <w:rPr>
          <w:bCs/>
          <w:szCs w:val="24"/>
          <w:lang w:val="sr-Latn-CS"/>
        </w:rPr>
        <w:t>а</w:t>
      </w:r>
      <w:r w:rsidR="00C808E8" w:rsidRPr="00C11A60">
        <w:rPr>
          <w:bCs/>
          <w:szCs w:val="24"/>
          <w:lang w:val="sr-Latn-CS"/>
        </w:rPr>
        <w:t xml:space="preserve">,  </w:t>
      </w:r>
      <w:r w:rsidR="00B61EF7" w:rsidRPr="00C11A60">
        <w:rPr>
          <w:bCs/>
          <w:szCs w:val="24"/>
          <w:lang w:val="sr-Latn-CS"/>
        </w:rPr>
        <w:t>н</w:t>
      </w:r>
      <w:r w:rsidRPr="00C11A60">
        <w:rPr>
          <w:bCs/>
          <w:szCs w:val="24"/>
          <w:lang w:val="sr-Latn-CS"/>
        </w:rPr>
        <w:t>е</w:t>
      </w:r>
      <w:r w:rsidR="00B61EF7" w:rsidRPr="00C11A60">
        <w:rPr>
          <w:bCs/>
          <w:szCs w:val="24"/>
          <w:lang w:val="sr-Latn-CS"/>
        </w:rPr>
        <w:t>по</w:t>
      </w:r>
      <w:r w:rsidRPr="00C11A60">
        <w:rPr>
          <w:bCs/>
          <w:szCs w:val="24"/>
          <w:lang w:val="sr-Latn-CS"/>
        </w:rPr>
        <w:t>в</w:t>
      </w:r>
      <w:r w:rsidR="00B61EF7" w:rsidRPr="00C11A60">
        <w:rPr>
          <w:bCs/>
          <w:szCs w:val="24"/>
          <w:lang w:val="sr-Latn-CS"/>
        </w:rPr>
        <w:t>о</w:t>
      </w:r>
      <w:r w:rsidR="001019E7" w:rsidRPr="00C11A60">
        <w:rPr>
          <w:bCs/>
          <w:szCs w:val="24"/>
          <w:lang w:val="sr-Latn-CS"/>
        </w:rPr>
        <w:t>љ</w:t>
      </w:r>
      <w:r w:rsidR="00B61EF7" w:rsidRPr="00C11A60">
        <w:rPr>
          <w:bCs/>
          <w:szCs w:val="24"/>
          <w:lang w:val="sr-Latn-CS"/>
        </w:rPr>
        <w:t>ниј</w:t>
      </w:r>
      <w:r w:rsidRPr="00C11A60">
        <w:rPr>
          <w:bCs/>
          <w:szCs w:val="24"/>
          <w:lang w:val="sr-Latn-CS"/>
        </w:rPr>
        <w:t>ег</w:t>
      </w:r>
      <w:r w:rsidR="00C808E8" w:rsidRPr="00C11A60">
        <w:rPr>
          <w:bCs/>
          <w:szCs w:val="24"/>
          <w:lang w:val="sr-Latn-CS"/>
        </w:rPr>
        <w:t xml:space="preserve">  </w:t>
      </w:r>
      <w:r w:rsidR="00B61EF7" w:rsidRPr="00C11A60">
        <w:rPr>
          <w:bCs/>
          <w:szCs w:val="24"/>
          <w:lang w:val="sr-Latn-CS"/>
        </w:rPr>
        <w:t>о</w:t>
      </w:r>
      <w:r w:rsidRPr="00C11A60">
        <w:rPr>
          <w:bCs/>
          <w:szCs w:val="24"/>
          <w:lang w:val="sr-Latn-CS"/>
        </w:rPr>
        <w:t>д</w:t>
      </w:r>
      <w:r w:rsidR="00B61EF7" w:rsidRPr="00C11A60">
        <w:rPr>
          <w:bCs/>
          <w:szCs w:val="24"/>
          <w:lang w:val="sr-Latn-CS"/>
        </w:rPr>
        <w:t>нос</w:t>
      </w:r>
      <w:r w:rsidRPr="00C11A60">
        <w:rPr>
          <w:bCs/>
          <w:szCs w:val="24"/>
          <w:lang w:val="sr-Latn-CS"/>
        </w:rPr>
        <w:t>а</w:t>
      </w:r>
      <w:r w:rsidR="00C808E8" w:rsidRPr="00C11A60">
        <w:rPr>
          <w:bCs/>
          <w:szCs w:val="24"/>
          <w:lang w:val="sr-Latn-CS"/>
        </w:rPr>
        <w:t xml:space="preserve">  </w:t>
      </w:r>
      <w:r w:rsidRPr="00C11A60">
        <w:rPr>
          <w:bCs/>
          <w:szCs w:val="24"/>
          <w:lang w:val="sr-Latn-CS"/>
        </w:rPr>
        <w:t>г</w:t>
      </w:r>
      <w:r w:rsidR="00B61EF7" w:rsidRPr="00C11A60">
        <w:rPr>
          <w:bCs/>
          <w:szCs w:val="24"/>
          <w:lang w:val="sr-Latn-CS"/>
        </w:rPr>
        <w:t>л</w:t>
      </w:r>
      <w:r w:rsidRPr="00C11A60">
        <w:rPr>
          <w:bCs/>
          <w:szCs w:val="24"/>
          <w:lang w:val="sr-Latn-CS"/>
        </w:rPr>
        <w:t>ав</w:t>
      </w:r>
      <w:r w:rsidR="00B61EF7" w:rsidRPr="00C11A60">
        <w:rPr>
          <w:bCs/>
          <w:szCs w:val="24"/>
          <w:lang w:val="sr-Latn-CS"/>
        </w:rPr>
        <w:t>н</w:t>
      </w:r>
      <w:r w:rsidRPr="00C11A60">
        <w:rPr>
          <w:bCs/>
          <w:szCs w:val="24"/>
          <w:lang w:val="sr-Latn-CS"/>
        </w:rPr>
        <w:t>е</w:t>
      </w:r>
      <w:r w:rsidR="00C808E8" w:rsidRPr="00C11A60">
        <w:rPr>
          <w:bCs/>
          <w:szCs w:val="24"/>
          <w:lang w:val="sr-Latn-CS"/>
        </w:rPr>
        <w:t xml:space="preserve"> </w:t>
      </w:r>
      <w:r w:rsidR="00B61EF7" w:rsidRPr="00C11A60">
        <w:rPr>
          <w:bCs/>
          <w:szCs w:val="24"/>
          <w:lang w:val="sr-Latn-CS"/>
        </w:rPr>
        <w:t>и</w:t>
      </w:r>
      <w:r w:rsidR="00C808E8" w:rsidRPr="00C11A60">
        <w:rPr>
          <w:bCs/>
          <w:szCs w:val="24"/>
          <w:lang w:val="sr-Latn-CS"/>
        </w:rPr>
        <w:t xml:space="preserve"> </w:t>
      </w:r>
      <w:r w:rsidR="00B61EF7" w:rsidRPr="00C11A60">
        <w:rPr>
          <w:bCs/>
          <w:szCs w:val="24"/>
          <w:lang w:val="sr-Latn-CS"/>
        </w:rPr>
        <w:t>пр</w:t>
      </w:r>
      <w:r w:rsidRPr="00C11A60">
        <w:rPr>
          <w:bCs/>
          <w:szCs w:val="24"/>
          <w:lang w:val="sr-Latn-CS"/>
        </w:rPr>
        <w:t>а</w:t>
      </w:r>
      <w:r w:rsidR="00B61EF7" w:rsidRPr="00C11A60">
        <w:rPr>
          <w:bCs/>
          <w:szCs w:val="24"/>
          <w:lang w:val="sr-Latn-CS"/>
        </w:rPr>
        <w:t>т</w:t>
      </w:r>
      <w:r w:rsidRPr="00C11A60">
        <w:rPr>
          <w:bCs/>
          <w:szCs w:val="24"/>
          <w:lang w:val="sr-Latn-CS"/>
        </w:rPr>
        <w:t>е</w:t>
      </w:r>
      <w:r w:rsidR="00B61EF7" w:rsidRPr="00C11A60">
        <w:rPr>
          <w:bCs/>
          <w:szCs w:val="24"/>
          <w:lang w:val="sr-Latn-CS"/>
        </w:rPr>
        <w:t>ћих</w:t>
      </w:r>
      <w:r w:rsidR="00C808E8" w:rsidRPr="00C11A60">
        <w:rPr>
          <w:bCs/>
          <w:szCs w:val="24"/>
          <w:lang w:val="sr-Latn-CS"/>
        </w:rPr>
        <w:t xml:space="preserve"> </w:t>
      </w:r>
      <w:r w:rsidRPr="00C11A60">
        <w:rPr>
          <w:bCs/>
          <w:szCs w:val="24"/>
          <w:lang w:val="sr-Latn-CS"/>
        </w:rPr>
        <w:t>в</w:t>
      </w:r>
      <w:r w:rsidR="00B61EF7" w:rsidRPr="00C11A60">
        <w:rPr>
          <w:bCs/>
          <w:szCs w:val="24"/>
          <w:lang w:val="sr-Latn-CS"/>
        </w:rPr>
        <w:t>рст</w:t>
      </w:r>
      <w:r w:rsidRPr="00C11A60">
        <w:rPr>
          <w:bCs/>
          <w:szCs w:val="24"/>
          <w:lang w:val="sr-Latn-CS"/>
        </w:rPr>
        <w:t>а</w:t>
      </w:r>
      <w:r w:rsidR="00C808E8" w:rsidRPr="00C11A60">
        <w:rPr>
          <w:bCs/>
          <w:szCs w:val="24"/>
          <w:lang w:val="sr-Latn-CS"/>
        </w:rPr>
        <w:t xml:space="preserve"> </w:t>
      </w:r>
      <w:r w:rsidRPr="00C11A60">
        <w:rPr>
          <w:bCs/>
          <w:szCs w:val="24"/>
          <w:lang w:val="sr-Latn-CS"/>
        </w:rPr>
        <w:t>д</w:t>
      </w:r>
      <w:r w:rsidR="00B61EF7" w:rsidRPr="00C11A60">
        <w:rPr>
          <w:bCs/>
          <w:szCs w:val="24"/>
          <w:lang w:val="sr-Latn-CS"/>
        </w:rPr>
        <w:t>р</w:t>
      </w:r>
      <w:r w:rsidRPr="00C11A60">
        <w:rPr>
          <w:bCs/>
          <w:szCs w:val="24"/>
          <w:lang w:val="sr-Latn-CS"/>
        </w:rPr>
        <w:t>ве</w:t>
      </w:r>
      <w:r w:rsidR="00B61EF7" w:rsidRPr="00C11A60">
        <w:rPr>
          <w:bCs/>
          <w:szCs w:val="24"/>
          <w:lang w:val="sr-Latn-CS"/>
        </w:rPr>
        <w:t>ћ</w:t>
      </w:r>
      <w:r w:rsidRPr="00C11A60">
        <w:rPr>
          <w:bCs/>
          <w:szCs w:val="24"/>
          <w:lang w:val="sr-Latn-CS"/>
        </w:rPr>
        <w:t>а</w:t>
      </w:r>
      <w:r w:rsidR="00C808E8" w:rsidRPr="00C11A60">
        <w:rPr>
          <w:bCs/>
          <w:szCs w:val="24"/>
          <w:lang w:val="sr-Latn-CS"/>
        </w:rPr>
        <w:t xml:space="preserve">, </w:t>
      </w:r>
      <w:r w:rsidRPr="00C11A60">
        <w:rPr>
          <w:bCs/>
          <w:szCs w:val="24"/>
          <w:lang w:val="sr-Latn-CS"/>
        </w:rPr>
        <w:t>а</w:t>
      </w:r>
      <w:r w:rsidR="00B61EF7" w:rsidRPr="00C11A60">
        <w:rPr>
          <w:bCs/>
          <w:szCs w:val="24"/>
          <w:lang w:val="sr-Latn-CS"/>
        </w:rPr>
        <w:t>ли</w:t>
      </w:r>
      <w:r w:rsidR="00C808E8" w:rsidRPr="00C11A60">
        <w:rPr>
          <w:bCs/>
          <w:szCs w:val="24"/>
          <w:lang w:val="sr-Latn-CS"/>
        </w:rPr>
        <w:t xml:space="preserve"> </w:t>
      </w:r>
      <w:r w:rsidR="00B61EF7" w:rsidRPr="00C11A60">
        <w:rPr>
          <w:bCs/>
          <w:szCs w:val="24"/>
          <w:lang w:val="sr-Latn-CS"/>
        </w:rPr>
        <w:t>и</w:t>
      </w:r>
      <w:r w:rsidR="00C808E8" w:rsidRPr="00C11A60">
        <w:rPr>
          <w:bCs/>
          <w:szCs w:val="24"/>
          <w:lang w:val="sr-Latn-CS"/>
        </w:rPr>
        <w:t xml:space="preserve"> </w:t>
      </w:r>
      <w:r w:rsidR="00B61EF7" w:rsidRPr="00C11A60">
        <w:rPr>
          <w:bCs/>
          <w:szCs w:val="24"/>
          <w:lang w:val="sr-Latn-CS"/>
        </w:rPr>
        <w:t>к</w:t>
      </w:r>
      <w:r w:rsidRPr="00C11A60">
        <w:rPr>
          <w:bCs/>
          <w:szCs w:val="24"/>
          <w:lang w:val="sr-Latn-CS"/>
        </w:rPr>
        <w:t>а</w:t>
      </w:r>
      <w:r w:rsidR="00B61EF7" w:rsidRPr="00C11A60">
        <w:rPr>
          <w:bCs/>
          <w:szCs w:val="24"/>
          <w:lang w:val="sr-Latn-CS"/>
        </w:rPr>
        <w:t>о</w:t>
      </w:r>
      <w:r w:rsidR="00C808E8" w:rsidRPr="00C11A60">
        <w:rPr>
          <w:bCs/>
          <w:szCs w:val="24"/>
          <w:lang w:val="sr-Latn-CS"/>
        </w:rPr>
        <w:t xml:space="preserve"> </w:t>
      </w:r>
      <w:r w:rsidR="00B61EF7" w:rsidRPr="00C11A60">
        <w:rPr>
          <w:bCs/>
          <w:szCs w:val="24"/>
          <w:lang w:val="sr-Latn-CS"/>
        </w:rPr>
        <w:t>т</w:t>
      </w:r>
      <w:r w:rsidRPr="00C11A60">
        <w:rPr>
          <w:bCs/>
          <w:szCs w:val="24"/>
          <w:lang w:val="sr-Latn-CS"/>
        </w:rPr>
        <w:t>а</w:t>
      </w:r>
      <w:r w:rsidR="00B61EF7" w:rsidRPr="00C11A60">
        <w:rPr>
          <w:bCs/>
          <w:szCs w:val="24"/>
          <w:lang w:val="sr-Latn-CS"/>
        </w:rPr>
        <w:t>к</w:t>
      </w:r>
      <w:r w:rsidRPr="00C11A60">
        <w:rPr>
          <w:bCs/>
          <w:szCs w:val="24"/>
          <w:lang w:val="sr-Latn-CS"/>
        </w:rPr>
        <w:t>ва</w:t>
      </w:r>
      <w:r w:rsidR="00C808E8" w:rsidRPr="00C11A60">
        <w:rPr>
          <w:bCs/>
          <w:szCs w:val="24"/>
          <w:lang w:val="sr-Latn-CS"/>
        </w:rPr>
        <w:t xml:space="preserve"> </w:t>
      </w:r>
      <w:r w:rsidR="00B61EF7" w:rsidRPr="00C11A60">
        <w:rPr>
          <w:bCs/>
          <w:szCs w:val="24"/>
          <w:lang w:val="sr-Latn-CS"/>
        </w:rPr>
        <w:t>мож</w:t>
      </w:r>
      <w:r w:rsidRPr="00C11A60">
        <w:rPr>
          <w:bCs/>
          <w:szCs w:val="24"/>
          <w:lang w:val="sr-Latn-CS"/>
        </w:rPr>
        <w:t>е</w:t>
      </w:r>
      <w:r w:rsidR="00C808E8" w:rsidRPr="00C11A60">
        <w:rPr>
          <w:bCs/>
          <w:szCs w:val="24"/>
          <w:lang w:val="sr-Latn-CS"/>
        </w:rPr>
        <w:t xml:space="preserve"> </w:t>
      </w:r>
      <w:r w:rsidRPr="00C11A60">
        <w:rPr>
          <w:bCs/>
          <w:szCs w:val="24"/>
          <w:lang w:val="sr-Latn-CS"/>
        </w:rPr>
        <w:t>д</w:t>
      </w:r>
      <w:r w:rsidR="00B61EF7" w:rsidRPr="00C11A60">
        <w:rPr>
          <w:bCs/>
          <w:szCs w:val="24"/>
          <w:lang w:val="sr-Latn-CS"/>
        </w:rPr>
        <w:t>оч</w:t>
      </w:r>
      <w:r w:rsidRPr="00C11A60">
        <w:rPr>
          <w:bCs/>
          <w:szCs w:val="24"/>
          <w:lang w:val="sr-Latn-CS"/>
        </w:rPr>
        <w:t>е</w:t>
      </w:r>
      <w:r w:rsidR="00B61EF7" w:rsidRPr="00C11A60">
        <w:rPr>
          <w:bCs/>
          <w:szCs w:val="24"/>
          <w:lang w:val="sr-Latn-CS"/>
        </w:rPr>
        <w:t>к</w:t>
      </w:r>
      <w:r w:rsidRPr="00C11A60">
        <w:rPr>
          <w:bCs/>
          <w:szCs w:val="24"/>
          <w:lang w:val="sr-Latn-CS"/>
        </w:rPr>
        <w:t>а</w:t>
      </w:r>
      <w:r w:rsidR="00B61EF7" w:rsidRPr="00C11A60">
        <w:rPr>
          <w:bCs/>
          <w:szCs w:val="24"/>
          <w:lang w:val="sr-Latn-CS"/>
        </w:rPr>
        <w:t>ти</w:t>
      </w:r>
      <w:r w:rsidR="00C808E8" w:rsidRPr="00C11A60">
        <w:rPr>
          <w:bCs/>
          <w:szCs w:val="24"/>
          <w:lang w:val="sr-Latn-CS"/>
        </w:rPr>
        <w:t xml:space="preserve"> </w:t>
      </w:r>
      <w:r w:rsidR="00B61EF7" w:rsidRPr="00C11A60">
        <w:rPr>
          <w:bCs/>
          <w:szCs w:val="24"/>
          <w:lang w:val="sr-Latn-CS"/>
        </w:rPr>
        <w:t>зр</w:t>
      </w:r>
      <w:r w:rsidRPr="00C11A60">
        <w:rPr>
          <w:bCs/>
          <w:szCs w:val="24"/>
          <w:lang w:val="sr-Latn-CS"/>
        </w:rPr>
        <w:t>е</w:t>
      </w:r>
      <w:r w:rsidR="00B61EF7" w:rsidRPr="00C11A60">
        <w:rPr>
          <w:bCs/>
          <w:szCs w:val="24"/>
          <w:lang w:val="sr-Latn-CS"/>
        </w:rPr>
        <w:t>лост</w:t>
      </w:r>
      <w:r w:rsidR="00C808E8" w:rsidRPr="00C11A60">
        <w:rPr>
          <w:bCs/>
          <w:szCs w:val="24"/>
          <w:lang w:val="sr-Latn-CS"/>
        </w:rPr>
        <w:t xml:space="preserve"> </w:t>
      </w:r>
      <w:r w:rsidR="00B61EF7" w:rsidRPr="00C11A60">
        <w:rPr>
          <w:bCs/>
          <w:szCs w:val="24"/>
          <w:lang w:val="sr-Latn-CS"/>
        </w:rPr>
        <w:t>з</w:t>
      </w:r>
      <w:r w:rsidRPr="00C11A60">
        <w:rPr>
          <w:bCs/>
          <w:szCs w:val="24"/>
          <w:lang w:val="sr-Latn-CS"/>
        </w:rPr>
        <w:t>а</w:t>
      </w:r>
      <w:r w:rsidR="00C808E8" w:rsidRPr="00C11A60">
        <w:rPr>
          <w:bCs/>
          <w:szCs w:val="24"/>
          <w:lang w:val="sr-Latn-CS"/>
        </w:rPr>
        <w:t xml:space="preserve">  </w:t>
      </w:r>
      <w:r w:rsidR="00B61EF7" w:rsidRPr="00C11A60">
        <w:rPr>
          <w:bCs/>
          <w:szCs w:val="24"/>
          <w:lang w:val="sr-Latn-CS"/>
        </w:rPr>
        <w:t>с</w:t>
      </w:r>
      <w:r w:rsidRPr="00C11A60">
        <w:rPr>
          <w:bCs/>
          <w:szCs w:val="24"/>
          <w:lang w:val="sr-Latn-CS"/>
        </w:rPr>
        <w:t>е</w:t>
      </w:r>
      <w:r w:rsidR="00B61EF7" w:rsidRPr="00C11A60">
        <w:rPr>
          <w:bCs/>
          <w:szCs w:val="24"/>
          <w:lang w:val="sr-Latn-CS"/>
        </w:rPr>
        <w:t>чу</w:t>
      </w:r>
      <w:r w:rsidR="00C808E8" w:rsidRPr="00C11A60">
        <w:rPr>
          <w:bCs/>
          <w:szCs w:val="24"/>
          <w:lang w:val="sr-Latn-CS"/>
        </w:rPr>
        <w:t xml:space="preserve">,  </w:t>
      </w:r>
      <w:r w:rsidR="00B61EF7" w:rsidRPr="00C11A60">
        <w:rPr>
          <w:bCs/>
          <w:szCs w:val="24"/>
          <w:lang w:val="sr-Latn-CS"/>
        </w:rPr>
        <w:t>уз</w:t>
      </w:r>
      <w:r w:rsidR="00C808E8" w:rsidRPr="00C11A60">
        <w:rPr>
          <w:bCs/>
          <w:szCs w:val="24"/>
          <w:lang w:val="sr-Latn-CS"/>
        </w:rPr>
        <w:t xml:space="preserve"> </w:t>
      </w:r>
      <w:r w:rsidR="00B61EF7" w:rsidRPr="00C11A60">
        <w:rPr>
          <w:bCs/>
          <w:szCs w:val="24"/>
          <w:lang w:val="sr-Latn-CS"/>
        </w:rPr>
        <w:t>н</w:t>
      </w:r>
      <w:r w:rsidRPr="00C11A60">
        <w:rPr>
          <w:bCs/>
          <w:szCs w:val="24"/>
          <w:lang w:val="sr-Latn-CS"/>
        </w:rPr>
        <w:t>е</w:t>
      </w:r>
      <w:r w:rsidR="00B61EF7" w:rsidRPr="00C11A60">
        <w:rPr>
          <w:bCs/>
          <w:szCs w:val="24"/>
          <w:lang w:val="sr-Latn-CS"/>
        </w:rPr>
        <w:t>што</w:t>
      </w:r>
      <w:r w:rsidR="00C808E8" w:rsidRPr="00C11A60">
        <w:rPr>
          <w:bCs/>
          <w:szCs w:val="24"/>
          <w:lang w:val="sr-Latn-CS"/>
        </w:rPr>
        <w:t xml:space="preserve">   </w:t>
      </w:r>
      <w:r w:rsidR="00B61EF7" w:rsidRPr="00C11A60">
        <w:rPr>
          <w:bCs/>
          <w:szCs w:val="24"/>
          <w:lang w:val="sr-Latn-CS"/>
        </w:rPr>
        <w:t>изм</w:t>
      </w:r>
      <w:r w:rsidRPr="00C11A60">
        <w:rPr>
          <w:bCs/>
          <w:szCs w:val="24"/>
          <w:lang w:val="sr-Latn-CS"/>
        </w:rPr>
        <w:t>е</w:t>
      </w:r>
      <w:r w:rsidR="001019E7" w:rsidRPr="00C11A60">
        <w:rPr>
          <w:bCs/>
          <w:szCs w:val="24"/>
          <w:lang w:val="sr-Latn-CS"/>
        </w:rPr>
        <w:t>њ</w:t>
      </w:r>
      <w:r w:rsidRPr="00C11A60">
        <w:rPr>
          <w:bCs/>
          <w:szCs w:val="24"/>
          <w:lang w:val="sr-Latn-CS"/>
        </w:rPr>
        <w:t>е</w:t>
      </w:r>
      <w:r w:rsidR="00B61EF7" w:rsidRPr="00C11A60">
        <w:rPr>
          <w:bCs/>
          <w:szCs w:val="24"/>
          <w:lang w:val="sr-Latn-CS"/>
        </w:rPr>
        <w:t>н</w:t>
      </w:r>
      <w:r w:rsidR="00C808E8" w:rsidRPr="00C11A60">
        <w:rPr>
          <w:bCs/>
          <w:szCs w:val="24"/>
          <w:lang w:val="sr-Latn-CS"/>
        </w:rPr>
        <w:t xml:space="preserve">  </w:t>
      </w:r>
      <w:r w:rsidR="00B61EF7" w:rsidRPr="00C11A60">
        <w:rPr>
          <w:bCs/>
          <w:szCs w:val="24"/>
          <w:lang w:val="sr-Latn-CS"/>
        </w:rPr>
        <w:t>р</w:t>
      </w:r>
      <w:r w:rsidRPr="00C11A60">
        <w:rPr>
          <w:bCs/>
          <w:szCs w:val="24"/>
          <w:lang w:val="sr-Latn-CS"/>
        </w:rPr>
        <w:t>е</w:t>
      </w:r>
      <w:r w:rsidR="00B61EF7" w:rsidRPr="00C11A60">
        <w:rPr>
          <w:bCs/>
          <w:szCs w:val="24"/>
          <w:lang w:val="sr-Latn-CS"/>
        </w:rPr>
        <w:t>жим</w:t>
      </w:r>
      <w:r w:rsidR="00C808E8" w:rsidRPr="00C11A60">
        <w:rPr>
          <w:bCs/>
          <w:szCs w:val="24"/>
          <w:lang w:val="sr-Latn-CS"/>
        </w:rPr>
        <w:t xml:space="preserve">  </w:t>
      </w:r>
      <w:r w:rsidRPr="00C11A60">
        <w:rPr>
          <w:bCs/>
          <w:szCs w:val="24"/>
          <w:lang w:val="sr-Latn-CS"/>
        </w:rPr>
        <w:t>га</w:t>
      </w:r>
      <w:r w:rsidR="00B61EF7" w:rsidRPr="00C11A60">
        <w:rPr>
          <w:bCs/>
          <w:szCs w:val="24"/>
          <w:lang w:val="sr-Latn-CS"/>
        </w:rPr>
        <w:t>з</w:t>
      </w:r>
      <w:r w:rsidRPr="00C11A60">
        <w:rPr>
          <w:bCs/>
          <w:szCs w:val="24"/>
          <w:lang w:val="sr-Latn-CS"/>
        </w:rPr>
        <w:t>д</w:t>
      </w:r>
      <w:r w:rsidR="00B61EF7" w:rsidRPr="00C11A60">
        <w:rPr>
          <w:bCs/>
          <w:szCs w:val="24"/>
          <w:lang w:val="sr-Latn-CS"/>
        </w:rPr>
        <w:t>о</w:t>
      </w:r>
      <w:r w:rsidRPr="00C11A60">
        <w:rPr>
          <w:bCs/>
          <w:szCs w:val="24"/>
          <w:lang w:val="sr-Latn-CS"/>
        </w:rPr>
        <w:t>ва</w:t>
      </w:r>
      <w:r w:rsidR="001019E7" w:rsidRPr="00C11A60">
        <w:rPr>
          <w:bCs/>
          <w:szCs w:val="24"/>
          <w:lang w:val="sr-Latn-CS"/>
        </w:rPr>
        <w:t>њ</w:t>
      </w:r>
      <w:r w:rsidRPr="00C11A60">
        <w:rPr>
          <w:bCs/>
          <w:szCs w:val="24"/>
          <w:lang w:val="sr-Latn-CS"/>
        </w:rPr>
        <w:t>а</w:t>
      </w:r>
      <w:r w:rsidR="00C808E8" w:rsidRPr="00C11A60">
        <w:rPr>
          <w:bCs/>
          <w:szCs w:val="24"/>
          <w:lang w:val="sr-Latn-CS"/>
        </w:rPr>
        <w:t>.</w:t>
      </w:r>
    </w:p>
    <w:p w14:paraId="73BC44CE" w14:textId="77777777" w:rsidR="00C808E8" w:rsidRPr="00C11A60" w:rsidRDefault="00AB5EAB" w:rsidP="0050384B">
      <w:pPr>
        <w:numPr>
          <w:ilvl w:val="0"/>
          <w:numId w:val="17"/>
        </w:numPr>
        <w:tabs>
          <w:tab w:val="clear" w:pos="4341"/>
        </w:tabs>
        <w:ind w:left="374" w:firstLine="567"/>
        <w:rPr>
          <w:bCs/>
          <w:szCs w:val="24"/>
          <w:lang w:val="sr-Latn-CS"/>
        </w:rPr>
      </w:pPr>
      <w:r w:rsidRPr="00C11A60">
        <w:rPr>
          <w:bCs/>
          <w:szCs w:val="24"/>
          <w:lang w:val="sr-Latn-CS"/>
        </w:rPr>
        <w:t>Дева</w:t>
      </w:r>
      <w:r w:rsidR="00B61EF7" w:rsidRPr="00C11A60">
        <w:rPr>
          <w:bCs/>
          <w:szCs w:val="24"/>
          <w:lang w:val="sr-Latn-CS"/>
        </w:rPr>
        <w:t>стир</w:t>
      </w:r>
      <w:r w:rsidRPr="00C11A60">
        <w:rPr>
          <w:bCs/>
          <w:szCs w:val="24"/>
          <w:lang w:val="sr-Latn-CS"/>
        </w:rPr>
        <w:t>а</w:t>
      </w:r>
      <w:r w:rsidR="00B61EF7" w:rsidRPr="00C11A60">
        <w:rPr>
          <w:bCs/>
          <w:szCs w:val="24"/>
          <w:lang w:val="sr-Latn-CS"/>
        </w:rPr>
        <w:t>н</w:t>
      </w:r>
      <w:r w:rsidRPr="00C11A60">
        <w:rPr>
          <w:bCs/>
          <w:szCs w:val="24"/>
          <w:lang w:val="sr-Latn-CS"/>
        </w:rPr>
        <w:t>е</w:t>
      </w:r>
      <w:r w:rsidR="00C808E8" w:rsidRPr="00C11A60">
        <w:rPr>
          <w:bCs/>
          <w:szCs w:val="24"/>
          <w:lang w:val="sr-Latn-CS"/>
        </w:rPr>
        <w:t xml:space="preserve">  </w:t>
      </w:r>
      <w:r w:rsidR="00B61EF7" w:rsidRPr="00C11A60">
        <w:rPr>
          <w:bCs/>
          <w:szCs w:val="24"/>
          <w:lang w:val="sr-Latn-CS"/>
        </w:rPr>
        <w:t>с</w:t>
      </w:r>
      <w:r w:rsidRPr="00C11A60">
        <w:rPr>
          <w:bCs/>
          <w:szCs w:val="24"/>
          <w:lang w:val="sr-Latn-CS"/>
        </w:rPr>
        <w:t>а</w:t>
      </w:r>
      <w:r w:rsidR="00B61EF7" w:rsidRPr="00C11A60">
        <w:rPr>
          <w:bCs/>
          <w:szCs w:val="24"/>
          <w:lang w:val="sr-Latn-CS"/>
        </w:rPr>
        <w:t>стојин</w:t>
      </w:r>
      <w:r w:rsidRPr="00C11A60">
        <w:rPr>
          <w:bCs/>
          <w:szCs w:val="24"/>
          <w:lang w:val="sr-Latn-CS"/>
        </w:rPr>
        <w:t>е</w:t>
      </w:r>
      <w:r w:rsidR="00C808E8" w:rsidRPr="00C11A60">
        <w:rPr>
          <w:bCs/>
          <w:szCs w:val="24"/>
          <w:lang w:val="sr-Latn-CS"/>
        </w:rPr>
        <w:t xml:space="preserve"> (3) – </w:t>
      </w:r>
      <w:r w:rsidR="00B61EF7" w:rsidRPr="00C11A60">
        <w:rPr>
          <w:bCs/>
          <w:szCs w:val="24"/>
          <w:lang w:val="sr-Latn-CS"/>
        </w:rPr>
        <w:t>к</w:t>
      </w:r>
      <w:r w:rsidRPr="00C11A60">
        <w:rPr>
          <w:bCs/>
          <w:szCs w:val="24"/>
          <w:lang w:val="sr-Latn-CS"/>
        </w:rPr>
        <w:t>ада</w:t>
      </w:r>
      <w:r w:rsidR="00C808E8" w:rsidRPr="00C11A60">
        <w:rPr>
          <w:bCs/>
          <w:szCs w:val="24"/>
          <w:lang w:val="sr-Latn-CS"/>
        </w:rPr>
        <w:t xml:space="preserve"> </w:t>
      </w:r>
      <w:r w:rsidR="00B61EF7" w:rsidRPr="00C11A60">
        <w:rPr>
          <w:bCs/>
          <w:szCs w:val="24"/>
          <w:lang w:val="sr-Latn-CS"/>
        </w:rPr>
        <w:t>ј</w:t>
      </w:r>
      <w:r w:rsidRPr="00C11A60">
        <w:rPr>
          <w:bCs/>
          <w:szCs w:val="24"/>
          <w:lang w:val="sr-Latn-CS"/>
        </w:rPr>
        <w:t>е</w:t>
      </w:r>
      <w:r w:rsidR="00C808E8" w:rsidRPr="00C11A60">
        <w:rPr>
          <w:bCs/>
          <w:szCs w:val="24"/>
          <w:lang w:val="sr-Latn-CS"/>
        </w:rPr>
        <w:t xml:space="preserve">  </w:t>
      </w:r>
      <w:r w:rsidR="00B61EF7" w:rsidRPr="00C11A60">
        <w:rPr>
          <w:bCs/>
          <w:szCs w:val="24"/>
          <w:lang w:val="sr-Latn-CS"/>
        </w:rPr>
        <w:t>с</w:t>
      </w:r>
      <w:r w:rsidRPr="00C11A60">
        <w:rPr>
          <w:bCs/>
          <w:szCs w:val="24"/>
          <w:lang w:val="sr-Latn-CS"/>
        </w:rPr>
        <w:t>а</w:t>
      </w:r>
      <w:r w:rsidR="00B61EF7" w:rsidRPr="00C11A60">
        <w:rPr>
          <w:bCs/>
          <w:szCs w:val="24"/>
          <w:lang w:val="sr-Latn-CS"/>
        </w:rPr>
        <w:t>стојин</w:t>
      </w:r>
      <w:r w:rsidRPr="00C11A60">
        <w:rPr>
          <w:bCs/>
          <w:szCs w:val="24"/>
          <w:lang w:val="sr-Latn-CS"/>
        </w:rPr>
        <w:t>а</w:t>
      </w:r>
      <w:r w:rsidR="00C808E8" w:rsidRPr="00C11A60">
        <w:rPr>
          <w:bCs/>
          <w:szCs w:val="24"/>
          <w:lang w:val="sr-Latn-CS"/>
        </w:rPr>
        <w:t xml:space="preserve">  </w:t>
      </w:r>
      <w:r w:rsidR="00B61EF7" w:rsidRPr="00C11A60">
        <w:rPr>
          <w:bCs/>
          <w:szCs w:val="24"/>
          <w:lang w:val="sr-Latn-CS"/>
        </w:rPr>
        <w:t>пр</w:t>
      </w:r>
      <w:r w:rsidRPr="00C11A60">
        <w:rPr>
          <w:bCs/>
          <w:szCs w:val="24"/>
          <w:lang w:val="sr-Latn-CS"/>
        </w:rPr>
        <w:t>ев</w:t>
      </w:r>
      <w:r w:rsidR="00B61EF7" w:rsidRPr="00C11A60">
        <w:rPr>
          <w:bCs/>
          <w:szCs w:val="24"/>
          <w:lang w:val="sr-Latn-CS"/>
        </w:rPr>
        <w:t>иш</w:t>
      </w:r>
      <w:r w:rsidRPr="00C11A60">
        <w:rPr>
          <w:bCs/>
          <w:szCs w:val="24"/>
          <w:lang w:val="sr-Latn-CS"/>
        </w:rPr>
        <w:t>е</w:t>
      </w:r>
      <w:r w:rsidR="00C808E8" w:rsidRPr="00C11A60">
        <w:rPr>
          <w:bCs/>
          <w:szCs w:val="24"/>
          <w:lang w:val="sr-Latn-CS"/>
        </w:rPr>
        <w:t xml:space="preserve"> </w:t>
      </w:r>
      <w:r w:rsidR="00B61EF7" w:rsidRPr="00C11A60">
        <w:rPr>
          <w:bCs/>
          <w:szCs w:val="24"/>
          <w:lang w:val="sr-Latn-CS"/>
        </w:rPr>
        <w:t>р</w:t>
      </w:r>
      <w:r w:rsidRPr="00C11A60">
        <w:rPr>
          <w:bCs/>
          <w:szCs w:val="24"/>
          <w:lang w:val="sr-Latn-CS"/>
        </w:rPr>
        <w:t>а</w:t>
      </w:r>
      <w:r w:rsidR="00B61EF7" w:rsidRPr="00C11A60">
        <w:rPr>
          <w:bCs/>
          <w:szCs w:val="24"/>
          <w:lang w:val="sr-Latn-CS"/>
        </w:rPr>
        <w:t>зр</w:t>
      </w:r>
      <w:r w:rsidRPr="00C11A60">
        <w:rPr>
          <w:bCs/>
          <w:szCs w:val="24"/>
          <w:lang w:val="sr-Latn-CS"/>
        </w:rPr>
        <w:t>еђе</w:t>
      </w:r>
      <w:r w:rsidR="00B61EF7" w:rsidRPr="00C11A60">
        <w:rPr>
          <w:bCs/>
          <w:szCs w:val="24"/>
          <w:lang w:val="sr-Latn-CS"/>
        </w:rPr>
        <w:t>н</w:t>
      </w:r>
      <w:r w:rsidRPr="00C11A60">
        <w:rPr>
          <w:bCs/>
          <w:szCs w:val="24"/>
          <w:lang w:val="sr-Latn-CS"/>
        </w:rPr>
        <w:t>а</w:t>
      </w:r>
      <w:r w:rsidR="00C808E8" w:rsidRPr="00C11A60">
        <w:rPr>
          <w:bCs/>
          <w:szCs w:val="24"/>
          <w:lang w:val="sr-Latn-CS"/>
        </w:rPr>
        <w:t xml:space="preserve">  (</w:t>
      </w:r>
      <w:r w:rsidR="00B61EF7" w:rsidRPr="00C11A60">
        <w:rPr>
          <w:bCs/>
          <w:szCs w:val="24"/>
          <w:lang w:val="sr-Latn-CS"/>
        </w:rPr>
        <w:t>склоп</w:t>
      </w:r>
      <w:r w:rsidRPr="00C11A60">
        <w:rPr>
          <w:bCs/>
          <w:szCs w:val="24"/>
          <w:lang w:val="sr-Latn-CS"/>
        </w:rPr>
        <w:t>а</w:t>
      </w:r>
      <w:r w:rsidR="00C808E8" w:rsidRPr="00C11A60">
        <w:rPr>
          <w:bCs/>
          <w:szCs w:val="24"/>
          <w:lang w:val="sr-Latn-CS"/>
        </w:rPr>
        <w:t xml:space="preserve"> </w:t>
      </w:r>
      <w:r w:rsidR="00B61EF7" w:rsidRPr="00C11A60">
        <w:rPr>
          <w:bCs/>
          <w:szCs w:val="24"/>
          <w:lang w:val="sr-Latn-CS"/>
        </w:rPr>
        <w:t>испо</w:t>
      </w:r>
      <w:r w:rsidRPr="00C11A60">
        <w:rPr>
          <w:bCs/>
          <w:szCs w:val="24"/>
          <w:lang w:val="sr-Latn-CS"/>
        </w:rPr>
        <w:t>д</w:t>
      </w:r>
      <w:r w:rsidR="00C808E8" w:rsidRPr="00C11A60">
        <w:rPr>
          <w:bCs/>
          <w:szCs w:val="24"/>
          <w:lang w:val="sr-Latn-CS"/>
        </w:rPr>
        <w:t xml:space="preserve"> 0,6), </w:t>
      </w:r>
      <w:r w:rsidR="00B61EF7" w:rsidRPr="00C11A60">
        <w:rPr>
          <w:bCs/>
          <w:szCs w:val="24"/>
          <w:lang w:val="sr-Latn-CS"/>
        </w:rPr>
        <w:t>лош</w:t>
      </w:r>
      <w:r w:rsidRPr="00C11A60">
        <w:rPr>
          <w:bCs/>
          <w:szCs w:val="24"/>
          <w:lang w:val="sr-Latn-CS"/>
        </w:rPr>
        <w:t>ег</w:t>
      </w:r>
      <w:r w:rsidR="00C808E8" w:rsidRPr="00C11A60">
        <w:rPr>
          <w:bCs/>
          <w:szCs w:val="24"/>
          <w:lang w:val="sr-Latn-CS"/>
        </w:rPr>
        <w:t xml:space="preserve"> </w:t>
      </w:r>
      <w:r w:rsidR="00B61EF7" w:rsidRPr="00C11A60">
        <w:rPr>
          <w:bCs/>
          <w:szCs w:val="24"/>
          <w:lang w:val="sr-Latn-CS"/>
        </w:rPr>
        <w:t>з</w:t>
      </w:r>
      <w:r w:rsidRPr="00C11A60">
        <w:rPr>
          <w:bCs/>
          <w:szCs w:val="24"/>
          <w:lang w:val="sr-Latn-CS"/>
        </w:rPr>
        <w:t>д</w:t>
      </w:r>
      <w:r w:rsidR="00B61EF7" w:rsidRPr="00C11A60">
        <w:rPr>
          <w:bCs/>
          <w:szCs w:val="24"/>
          <w:lang w:val="sr-Latn-CS"/>
        </w:rPr>
        <w:t>р</w:t>
      </w:r>
      <w:r w:rsidRPr="00C11A60">
        <w:rPr>
          <w:bCs/>
          <w:szCs w:val="24"/>
          <w:lang w:val="sr-Latn-CS"/>
        </w:rPr>
        <w:t>ав</w:t>
      </w:r>
      <w:r w:rsidR="00B61EF7" w:rsidRPr="00C11A60">
        <w:rPr>
          <w:bCs/>
          <w:szCs w:val="24"/>
          <w:lang w:val="sr-Latn-CS"/>
        </w:rPr>
        <w:t>ст</w:t>
      </w:r>
      <w:r w:rsidRPr="00C11A60">
        <w:rPr>
          <w:bCs/>
          <w:szCs w:val="24"/>
          <w:lang w:val="sr-Latn-CS"/>
        </w:rPr>
        <w:t>ве</w:t>
      </w:r>
      <w:r w:rsidR="00B61EF7" w:rsidRPr="00C11A60">
        <w:rPr>
          <w:bCs/>
          <w:szCs w:val="24"/>
          <w:lang w:val="sr-Latn-CS"/>
        </w:rPr>
        <w:t>но</w:t>
      </w:r>
      <w:r w:rsidRPr="00C11A60">
        <w:rPr>
          <w:bCs/>
          <w:szCs w:val="24"/>
          <w:lang w:val="sr-Latn-CS"/>
        </w:rPr>
        <w:t>г</w:t>
      </w:r>
      <w:r w:rsidR="00C808E8" w:rsidRPr="00C11A60">
        <w:rPr>
          <w:bCs/>
          <w:szCs w:val="24"/>
          <w:lang w:val="sr-Latn-CS"/>
        </w:rPr>
        <w:t xml:space="preserve">  </w:t>
      </w:r>
      <w:r w:rsidR="00B61EF7" w:rsidRPr="00C11A60">
        <w:rPr>
          <w:bCs/>
          <w:szCs w:val="24"/>
          <w:lang w:val="sr-Latn-CS"/>
        </w:rPr>
        <w:t>ст</w:t>
      </w:r>
      <w:r w:rsidRPr="00C11A60">
        <w:rPr>
          <w:bCs/>
          <w:szCs w:val="24"/>
          <w:lang w:val="sr-Latn-CS"/>
        </w:rPr>
        <w:t>а</w:t>
      </w:r>
      <w:r w:rsidR="001019E7" w:rsidRPr="00C11A60">
        <w:rPr>
          <w:bCs/>
          <w:szCs w:val="24"/>
          <w:lang w:val="sr-Latn-CS"/>
        </w:rPr>
        <w:t>њ</w:t>
      </w:r>
      <w:r w:rsidRPr="00C11A60">
        <w:rPr>
          <w:bCs/>
          <w:szCs w:val="24"/>
          <w:lang w:val="sr-Latn-CS"/>
        </w:rPr>
        <w:t>а</w:t>
      </w:r>
      <w:r w:rsidR="00C808E8" w:rsidRPr="00C11A60">
        <w:rPr>
          <w:bCs/>
          <w:szCs w:val="24"/>
          <w:lang w:val="sr-Latn-CS"/>
        </w:rPr>
        <w:t xml:space="preserve">  </w:t>
      </w:r>
      <w:r w:rsidR="00B61EF7" w:rsidRPr="00C11A60">
        <w:rPr>
          <w:bCs/>
          <w:szCs w:val="24"/>
          <w:lang w:val="sr-Latn-CS"/>
        </w:rPr>
        <w:t>и</w:t>
      </w:r>
      <w:r w:rsidR="00C808E8" w:rsidRPr="00C11A60">
        <w:rPr>
          <w:bCs/>
          <w:szCs w:val="24"/>
          <w:lang w:val="sr-Latn-CS"/>
        </w:rPr>
        <w:t xml:space="preserve"> </w:t>
      </w:r>
      <w:r w:rsidR="00B61EF7" w:rsidRPr="00C11A60">
        <w:rPr>
          <w:bCs/>
          <w:szCs w:val="24"/>
          <w:lang w:val="sr-Latn-CS"/>
        </w:rPr>
        <w:t>к</w:t>
      </w:r>
      <w:r w:rsidRPr="00C11A60">
        <w:rPr>
          <w:bCs/>
          <w:szCs w:val="24"/>
          <w:lang w:val="sr-Latn-CS"/>
        </w:rPr>
        <w:t>ва</w:t>
      </w:r>
      <w:r w:rsidR="00B61EF7" w:rsidRPr="00C11A60">
        <w:rPr>
          <w:bCs/>
          <w:szCs w:val="24"/>
          <w:lang w:val="sr-Latn-CS"/>
        </w:rPr>
        <w:t>лит</w:t>
      </w:r>
      <w:r w:rsidRPr="00C11A60">
        <w:rPr>
          <w:bCs/>
          <w:szCs w:val="24"/>
          <w:lang w:val="sr-Latn-CS"/>
        </w:rPr>
        <w:t>е</w:t>
      </w:r>
      <w:r w:rsidR="00B61EF7" w:rsidRPr="00C11A60">
        <w:rPr>
          <w:bCs/>
          <w:szCs w:val="24"/>
          <w:lang w:val="sr-Latn-CS"/>
        </w:rPr>
        <w:t>т</w:t>
      </w:r>
      <w:r w:rsidRPr="00C11A60">
        <w:rPr>
          <w:bCs/>
          <w:szCs w:val="24"/>
          <w:lang w:val="sr-Latn-CS"/>
        </w:rPr>
        <w:t>а</w:t>
      </w:r>
      <w:r w:rsidR="00C808E8" w:rsidRPr="00C11A60">
        <w:rPr>
          <w:bCs/>
          <w:szCs w:val="24"/>
          <w:lang w:val="sr-Latn-CS"/>
        </w:rPr>
        <w:t xml:space="preserve"> </w:t>
      </w:r>
      <w:r w:rsidR="00B61EF7" w:rsidRPr="00C11A60">
        <w:rPr>
          <w:bCs/>
          <w:szCs w:val="24"/>
          <w:lang w:val="sr-Latn-CS"/>
        </w:rPr>
        <w:t>ст</w:t>
      </w:r>
      <w:r w:rsidRPr="00C11A60">
        <w:rPr>
          <w:bCs/>
          <w:szCs w:val="24"/>
          <w:lang w:val="sr-Latn-CS"/>
        </w:rPr>
        <w:t>аба</w:t>
      </w:r>
      <w:r w:rsidR="00B61EF7" w:rsidRPr="00C11A60">
        <w:rPr>
          <w:bCs/>
          <w:szCs w:val="24"/>
          <w:lang w:val="sr-Latn-CS"/>
        </w:rPr>
        <w:t>л</w:t>
      </w:r>
      <w:r w:rsidRPr="00C11A60">
        <w:rPr>
          <w:bCs/>
          <w:szCs w:val="24"/>
          <w:lang w:val="sr-Latn-CS"/>
        </w:rPr>
        <w:t>а</w:t>
      </w:r>
      <w:r w:rsidR="00C808E8" w:rsidRPr="00C11A60">
        <w:rPr>
          <w:bCs/>
          <w:szCs w:val="24"/>
          <w:lang w:val="sr-Latn-CS"/>
        </w:rPr>
        <w:t xml:space="preserve">, </w:t>
      </w:r>
      <w:r w:rsidR="00B61EF7" w:rsidRPr="00C11A60">
        <w:rPr>
          <w:bCs/>
          <w:szCs w:val="24"/>
          <w:lang w:val="sr-Latn-CS"/>
        </w:rPr>
        <w:t>потпуно</w:t>
      </w:r>
      <w:r w:rsidR="00C808E8" w:rsidRPr="00C11A60">
        <w:rPr>
          <w:bCs/>
          <w:szCs w:val="24"/>
          <w:lang w:val="sr-Latn-CS"/>
        </w:rPr>
        <w:t xml:space="preserve"> </w:t>
      </w:r>
      <w:r w:rsidR="00B61EF7" w:rsidRPr="00C11A60">
        <w:rPr>
          <w:bCs/>
          <w:szCs w:val="24"/>
          <w:lang w:val="sr-Latn-CS"/>
        </w:rPr>
        <w:t>н</w:t>
      </w:r>
      <w:r w:rsidRPr="00C11A60">
        <w:rPr>
          <w:bCs/>
          <w:szCs w:val="24"/>
          <w:lang w:val="sr-Latn-CS"/>
        </w:rPr>
        <w:t>е</w:t>
      </w:r>
      <w:r w:rsidR="00B61EF7" w:rsidRPr="00C11A60">
        <w:rPr>
          <w:bCs/>
          <w:szCs w:val="24"/>
          <w:lang w:val="sr-Latn-CS"/>
        </w:rPr>
        <w:t>по</w:t>
      </w:r>
      <w:r w:rsidRPr="00C11A60">
        <w:rPr>
          <w:bCs/>
          <w:szCs w:val="24"/>
          <w:lang w:val="sr-Latn-CS"/>
        </w:rPr>
        <w:t>в</w:t>
      </w:r>
      <w:r w:rsidR="00B61EF7" w:rsidRPr="00C11A60">
        <w:rPr>
          <w:bCs/>
          <w:szCs w:val="24"/>
          <w:lang w:val="sr-Latn-CS"/>
        </w:rPr>
        <w:t>о</w:t>
      </w:r>
      <w:r w:rsidR="001019E7" w:rsidRPr="00C11A60">
        <w:rPr>
          <w:bCs/>
          <w:szCs w:val="24"/>
          <w:lang w:val="sr-Latn-CS"/>
        </w:rPr>
        <w:t>љ</w:t>
      </w:r>
      <w:r w:rsidR="00B61EF7" w:rsidRPr="00C11A60">
        <w:rPr>
          <w:bCs/>
          <w:szCs w:val="24"/>
          <w:lang w:val="sr-Latn-CS"/>
        </w:rPr>
        <w:t>но</w:t>
      </w:r>
      <w:r w:rsidRPr="00C11A60">
        <w:rPr>
          <w:bCs/>
          <w:szCs w:val="24"/>
          <w:lang w:val="sr-Latn-CS"/>
        </w:rPr>
        <w:t>г</w:t>
      </w:r>
      <w:r w:rsidR="00C808E8" w:rsidRPr="00C11A60">
        <w:rPr>
          <w:bCs/>
          <w:szCs w:val="24"/>
          <w:lang w:val="sr-Latn-CS"/>
        </w:rPr>
        <w:t xml:space="preserve"> </w:t>
      </w:r>
      <w:r w:rsidR="00B61EF7" w:rsidRPr="00C11A60">
        <w:rPr>
          <w:bCs/>
          <w:szCs w:val="24"/>
          <w:lang w:val="sr-Latn-CS"/>
        </w:rPr>
        <w:t>о</w:t>
      </w:r>
      <w:r w:rsidRPr="00C11A60">
        <w:rPr>
          <w:bCs/>
          <w:szCs w:val="24"/>
          <w:lang w:val="sr-Latn-CS"/>
        </w:rPr>
        <w:t>д</w:t>
      </w:r>
      <w:r w:rsidR="00B61EF7" w:rsidRPr="00C11A60">
        <w:rPr>
          <w:bCs/>
          <w:szCs w:val="24"/>
          <w:lang w:val="sr-Latn-CS"/>
        </w:rPr>
        <w:t>нос</w:t>
      </w:r>
      <w:r w:rsidRPr="00C11A60">
        <w:rPr>
          <w:bCs/>
          <w:szCs w:val="24"/>
          <w:lang w:val="sr-Latn-CS"/>
        </w:rPr>
        <w:t>а</w:t>
      </w:r>
      <w:r w:rsidR="00C808E8" w:rsidRPr="00C11A60">
        <w:rPr>
          <w:bCs/>
          <w:szCs w:val="24"/>
          <w:lang w:val="sr-Latn-CS"/>
        </w:rPr>
        <w:t xml:space="preserve"> </w:t>
      </w:r>
      <w:r w:rsidRPr="00C11A60">
        <w:rPr>
          <w:bCs/>
          <w:szCs w:val="24"/>
          <w:lang w:val="sr-Latn-CS"/>
        </w:rPr>
        <w:t>в</w:t>
      </w:r>
      <w:r w:rsidR="00B61EF7" w:rsidRPr="00C11A60">
        <w:rPr>
          <w:bCs/>
          <w:szCs w:val="24"/>
          <w:lang w:val="sr-Latn-CS"/>
        </w:rPr>
        <w:t>рст</w:t>
      </w:r>
      <w:r w:rsidRPr="00C11A60">
        <w:rPr>
          <w:bCs/>
          <w:szCs w:val="24"/>
          <w:lang w:val="sr-Latn-CS"/>
        </w:rPr>
        <w:t>а</w:t>
      </w:r>
      <w:r w:rsidR="00C808E8" w:rsidRPr="00C11A60">
        <w:rPr>
          <w:bCs/>
          <w:szCs w:val="24"/>
          <w:lang w:val="sr-Latn-CS"/>
        </w:rPr>
        <w:t xml:space="preserve"> </w:t>
      </w:r>
      <w:r w:rsidRPr="00C11A60">
        <w:rPr>
          <w:bCs/>
          <w:szCs w:val="24"/>
          <w:lang w:val="sr-Latn-CS"/>
        </w:rPr>
        <w:t>д</w:t>
      </w:r>
      <w:r w:rsidR="00B61EF7" w:rsidRPr="00C11A60">
        <w:rPr>
          <w:bCs/>
          <w:szCs w:val="24"/>
          <w:lang w:val="sr-Latn-CS"/>
        </w:rPr>
        <w:t>р</w:t>
      </w:r>
      <w:r w:rsidRPr="00C11A60">
        <w:rPr>
          <w:bCs/>
          <w:szCs w:val="24"/>
          <w:lang w:val="sr-Latn-CS"/>
        </w:rPr>
        <w:t>ве</w:t>
      </w:r>
      <w:r w:rsidR="00B61EF7" w:rsidRPr="00C11A60">
        <w:rPr>
          <w:bCs/>
          <w:szCs w:val="24"/>
          <w:lang w:val="sr-Latn-CS"/>
        </w:rPr>
        <w:t>ћ</w:t>
      </w:r>
      <w:r w:rsidRPr="00C11A60">
        <w:rPr>
          <w:bCs/>
          <w:szCs w:val="24"/>
          <w:lang w:val="sr-Latn-CS"/>
        </w:rPr>
        <w:t>а</w:t>
      </w:r>
      <w:r w:rsidR="00C808E8" w:rsidRPr="00C11A60">
        <w:rPr>
          <w:bCs/>
          <w:szCs w:val="24"/>
          <w:lang w:val="sr-Latn-CS"/>
        </w:rPr>
        <w:t xml:space="preserve"> </w:t>
      </w:r>
      <w:r w:rsidR="00B61EF7" w:rsidRPr="00C11A60">
        <w:rPr>
          <w:bCs/>
          <w:szCs w:val="24"/>
          <w:lang w:val="sr-Latn-CS"/>
        </w:rPr>
        <w:t>у</w:t>
      </w:r>
      <w:r w:rsidR="00C808E8" w:rsidRPr="00C11A60">
        <w:rPr>
          <w:bCs/>
          <w:szCs w:val="24"/>
          <w:lang w:val="sr-Latn-CS"/>
        </w:rPr>
        <w:t xml:space="preserve"> </w:t>
      </w:r>
      <w:r w:rsidR="00B61EF7" w:rsidRPr="00C11A60">
        <w:rPr>
          <w:bCs/>
          <w:szCs w:val="24"/>
          <w:lang w:val="sr-Latn-CS"/>
        </w:rPr>
        <w:t>с</w:t>
      </w:r>
      <w:r w:rsidRPr="00C11A60">
        <w:rPr>
          <w:bCs/>
          <w:szCs w:val="24"/>
          <w:lang w:val="sr-Latn-CS"/>
        </w:rPr>
        <w:t>а</w:t>
      </w:r>
      <w:r w:rsidR="00B61EF7" w:rsidRPr="00C11A60">
        <w:rPr>
          <w:bCs/>
          <w:szCs w:val="24"/>
          <w:lang w:val="sr-Latn-CS"/>
        </w:rPr>
        <w:t>стојини</w:t>
      </w:r>
      <w:r w:rsidR="00C808E8" w:rsidRPr="00C11A60">
        <w:rPr>
          <w:bCs/>
          <w:szCs w:val="24"/>
          <w:lang w:val="sr-Latn-CS"/>
        </w:rPr>
        <w:t xml:space="preserve"> </w:t>
      </w:r>
      <w:r w:rsidR="00B61EF7" w:rsidRPr="00C11A60">
        <w:rPr>
          <w:bCs/>
          <w:szCs w:val="24"/>
          <w:lang w:val="sr-Latn-CS"/>
        </w:rPr>
        <w:t>и</w:t>
      </w:r>
      <w:r w:rsidR="00C808E8" w:rsidRPr="00C11A60">
        <w:rPr>
          <w:bCs/>
          <w:szCs w:val="24"/>
          <w:lang w:val="sr-Latn-CS"/>
        </w:rPr>
        <w:t xml:space="preserve"> </w:t>
      </w:r>
      <w:r w:rsidR="00B61EF7" w:rsidRPr="00C11A60">
        <w:rPr>
          <w:bCs/>
          <w:szCs w:val="24"/>
          <w:lang w:val="sr-Latn-CS"/>
        </w:rPr>
        <w:t>к</w:t>
      </w:r>
      <w:r w:rsidRPr="00C11A60">
        <w:rPr>
          <w:bCs/>
          <w:szCs w:val="24"/>
          <w:lang w:val="sr-Latn-CS"/>
        </w:rPr>
        <w:t>а</w:t>
      </w:r>
      <w:r w:rsidR="00B61EF7" w:rsidRPr="00C11A60">
        <w:rPr>
          <w:bCs/>
          <w:szCs w:val="24"/>
          <w:lang w:val="sr-Latn-CS"/>
        </w:rPr>
        <w:t>о</w:t>
      </w:r>
      <w:r w:rsidR="00C808E8" w:rsidRPr="00C11A60">
        <w:rPr>
          <w:bCs/>
          <w:szCs w:val="24"/>
          <w:lang w:val="sr-Latn-CS"/>
        </w:rPr>
        <w:t xml:space="preserve"> </w:t>
      </w:r>
      <w:r w:rsidR="00B61EF7" w:rsidRPr="00C11A60">
        <w:rPr>
          <w:bCs/>
          <w:szCs w:val="24"/>
          <w:lang w:val="sr-Latn-CS"/>
        </w:rPr>
        <w:t>т</w:t>
      </w:r>
      <w:r w:rsidRPr="00C11A60">
        <w:rPr>
          <w:bCs/>
          <w:szCs w:val="24"/>
          <w:lang w:val="sr-Latn-CS"/>
        </w:rPr>
        <w:t>а</w:t>
      </w:r>
      <w:r w:rsidR="00B61EF7" w:rsidRPr="00C11A60">
        <w:rPr>
          <w:bCs/>
          <w:szCs w:val="24"/>
          <w:lang w:val="sr-Latn-CS"/>
        </w:rPr>
        <w:t>к</w:t>
      </w:r>
      <w:r w:rsidRPr="00C11A60">
        <w:rPr>
          <w:bCs/>
          <w:szCs w:val="24"/>
          <w:lang w:val="sr-Latn-CS"/>
        </w:rPr>
        <w:t>ва</w:t>
      </w:r>
      <w:r w:rsidR="00C808E8" w:rsidRPr="00C11A60">
        <w:rPr>
          <w:bCs/>
          <w:szCs w:val="24"/>
          <w:lang w:val="sr-Latn-CS"/>
        </w:rPr>
        <w:t xml:space="preserve"> </w:t>
      </w:r>
      <w:r w:rsidR="00B61EF7" w:rsidRPr="00C11A60">
        <w:rPr>
          <w:bCs/>
          <w:szCs w:val="24"/>
          <w:lang w:val="sr-Latn-CS"/>
        </w:rPr>
        <w:t>н</w:t>
      </w:r>
      <w:r w:rsidRPr="00C11A60">
        <w:rPr>
          <w:bCs/>
          <w:szCs w:val="24"/>
          <w:lang w:val="sr-Latn-CS"/>
        </w:rPr>
        <w:t>е</w:t>
      </w:r>
      <w:r w:rsidR="00C808E8" w:rsidRPr="00C11A60">
        <w:rPr>
          <w:bCs/>
          <w:szCs w:val="24"/>
          <w:lang w:val="sr-Latn-CS"/>
        </w:rPr>
        <w:t xml:space="preserve"> </w:t>
      </w:r>
      <w:r w:rsidR="00B61EF7" w:rsidRPr="00C11A60">
        <w:rPr>
          <w:bCs/>
          <w:szCs w:val="24"/>
          <w:lang w:val="sr-Latn-CS"/>
        </w:rPr>
        <w:t>мож</w:t>
      </w:r>
      <w:r w:rsidRPr="00C11A60">
        <w:rPr>
          <w:bCs/>
          <w:szCs w:val="24"/>
          <w:lang w:val="sr-Latn-CS"/>
        </w:rPr>
        <w:t>е</w:t>
      </w:r>
      <w:r w:rsidR="00C808E8" w:rsidRPr="00C11A60">
        <w:rPr>
          <w:bCs/>
          <w:szCs w:val="24"/>
          <w:lang w:val="sr-Latn-CS"/>
        </w:rPr>
        <w:t xml:space="preserve"> </w:t>
      </w:r>
      <w:r w:rsidRPr="00C11A60">
        <w:rPr>
          <w:bCs/>
          <w:szCs w:val="24"/>
          <w:lang w:val="sr-Latn-CS"/>
        </w:rPr>
        <w:t>д</w:t>
      </w:r>
      <w:r w:rsidR="00B61EF7" w:rsidRPr="00C11A60">
        <w:rPr>
          <w:bCs/>
          <w:szCs w:val="24"/>
          <w:lang w:val="sr-Latn-CS"/>
        </w:rPr>
        <w:t>оч</w:t>
      </w:r>
      <w:r w:rsidRPr="00C11A60">
        <w:rPr>
          <w:bCs/>
          <w:szCs w:val="24"/>
          <w:lang w:val="sr-Latn-CS"/>
        </w:rPr>
        <w:t>е</w:t>
      </w:r>
      <w:r w:rsidR="00B61EF7" w:rsidRPr="00C11A60">
        <w:rPr>
          <w:bCs/>
          <w:szCs w:val="24"/>
          <w:lang w:val="sr-Latn-CS"/>
        </w:rPr>
        <w:t>к</w:t>
      </w:r>
      <w:r w:rsidRPr="00C11A60">
        <w:rPr>
          <w:bCs/>
          <w:szCs w:val="24"/>
          <w:lang w:val="sr-Latn-CS"/>
        </w:rPr>
        <w:t>а</w:t>
      </w:r>
      <w:r w:rsidR="00B61EF7" w:rsidRPr="00C11A60">
        <w:rPr>
          <w:bCs/>
          <w:szCs w:val="24"/>
          <w:lang w:val="sr-Latn-CS"/>
        </w:rPr>
        <w:t>ти</w:t>
      </w:r>
      <w:r w:rsidR="00C808E8" w:rsidRPr="00C11A60">
        <w:rPr>
          <w:bCs/>
          <w:szCs w:val="24"/>
          <w:lang w:val="sr-Latn-CS"/>
        </w:rPr>
        <w:t xml:space="preserve">  </w:t>
      </w:r>
      <w:r w:rsidR="00B61EF7" w:rsidRPr="00C11A60">
        <w:rPr>
          <w:bCs/>
          <w:szCs w:val="24"/>
          <w:lang w:val="sr-Latn-CS"/>
        </w:rPr>
        <w:t>пл</w:t>
      </w:r>
      <w:r w:rsidRPr="00C11A60">
        <w:rPr>
          <w:bCs/>
          <w:szCs w:val="24"/>
          <w:lang w:val="sr-Latn-CS"/>
        </w:rPr>
        <w:t>а</w:t>
      </w:r>
      <w:r w:rsidR="00B61EF7" w:rsidRPr="00C11A60">
        <w:rPr>
          <w:bCs/>
          <w:szCs w:val="24"/>
          <w:lang w:val="sr-Latn-CS"/>
        </w:rPr>
        <w:t>нир</w:t>
      </w:r>
      <w:r w:rsidRPr="00C11A60">
        <w:rPr>
          <w:bCs/>
          <w:szCs w:val="24"/>
          <w:lang w:val="sr-Latn-CS"/>
        </w:rPr>
        <w:t>а</w:t>
      </w:r>
      <w:r w:rsidR="00B61EF7" w:rsidRPr="00C11A60">
        <w:rPr>
          <w:bCs/>
          <w:szCs w:val="24"/>
          <w:lang w:val="sr-Latn-CS"/>
        </w:rPr>
        <w:t>ну</w:t>
      </w:r>
      <w:r w:rsidR="00C808E8" w:rsidRPr="00C11A60">
        <w:rPr>
          <w:bCs/>
          <w:szCs w:val="24"/>
          <w:lang w:val="sr-Latn-CS"/>
        </w:rPr>
        <w:t xml:space="preserve"> </w:t>
      </w:r>
      <w:r w:rsidR="00B61EF7" w:rsidRPr="00C11A60">
        <w:rPr>
          <w:bCs/>
          <w:szCs w:val="24"/>
          <w:lang w:val="sr-Latn-CS"/>
        </w:rPr>
        <w:t>зр</w:t>
      </w:r>
      <w:r w:rsidRPr="00C11A60">
        <w:rPr>
          <w:bCs/>
          <w:szCs w:val="24"/>
          <w:lang w:val="sr-Latn-CS"/>
        </w:rPr>
        <w:t>е</w:t>
      </w:r>
      <w:r w:rsidR="00B61EF7" w:rsidRPr="00C11A60">
        <w:rPr>
          <w:bCs/>
          <w:szCs w:val="24"/>
          <w:lang w:val="sr-Latn-CS"/>
        </w:rPr>
        <w:t>лост</w:t>
      </w:r>
      <w:r w:rsidR="00C808E8" w:rsidRPr="00C11A60">
        <w:rPr>
          <w:bCs/>
          <w:szCs w:val="24"/>
          <w:lang w:val="sr-Latn-CS"/>
        </w:rPr>
        <w:t xml:space="preserve"> </w:t>
      </w:r>
      <w:r w:rsidR="00B61EF7" w:rsidRPr="00C11A60">
        <w:rPr>
          <w:bCs/>
          <w:szCs w:val="24"/>
          <w:lang w:val="sr-Latn-CS"/>
        </w:rPr>
        <w:t>з</w:t>
      </w:r>
      <w:r w:rsidRPr="00C11A60">
        <w:rPr>
          <w:bCs/>
          <w:szCs w:val="24"/>
          <w:lang w:val="sr-Latn-CS"/>
        </w:rPr>
        <w:t>а</w:t>
      </w:r>
      <w:r w:rsidR="00C808E8" w:rsidRPr="00C11A60">
        <w:rPr>
          <w:bCs/>
          <w:szCs w:val="24"/>
          <w:lang w:val="sr-Latn-CS"/>
        </w:rPr>
        <w:t xml:space="preserve"> </w:t>
      </w:r>
      <w:r w:rsidR="00B61EF7" w:rsidRPr="00C11A60">
        <w:rPr>
          <w:bCs/>
          <w:szCs w:val="24"/>
          <w:lang w:val="sr-Latn-CS"/>
        </w:rPr>
        <w:t>с</w:t>
      </w:r>
      <w:r w:rsidRPr="00C11A60">
        <w:rPr>
          <w:bCs/>
          <w:szCs w:val="24"/>
          <w:lang w:val="sr-Latn-CS"/>
        </w:rPr>
        <w:t>е</w:t>
      </w:r>
      <w:r w:rsidR="00B61EF7" w:rsidRPr="00C11A60">
        <w:rPr>
          <w:bCs/>
          <w:szCs w:val="24"/>
          <w:lang w:val="sr-Latn-CS"/>
        </w:rPr>
        <w:t>чу</w:t>
      </w:r>
      <w:r w:rsidR="00C808E8" w:rsidRPr="00C11A60">
        <w:rPr>
          <w:bCs/>
          <w:szCs w:val="24"/>
          <w:lang w:val="sr-Latn-CS"/>
        </w:rPr>
        <w:t xml:space="preserve"> – </w:t>
      </w:r>
      <w:r w:rsidR="00B61EF7" w:rsidRPr="00C11A60">
        <w:rPr>
          <w:bCs/>
          <w:szCs w:val="24"/>
          <w:lang w:val="sr-Latn-CS"/>
        </w:rPr>
        <w:t>укл</w:t>
      </w:r>
      <w:r w:rsidRPr="00C11A60">
        <w:rPr>
          <w:bCs/>
          <w:szCs w:val="24"/>
          <w:lang w:val="sr-Latn-CS"/>
        </w:rPr>
        <w:t>а</w:t>
      </w:r>
      <w:r w:rsidR="001019E7" w:rsidRPr="00C11A60">
        <w:rPr>
          <w:bCs/>
          <w:szCs w:val="24"/>
          <w:lang w:val="sr-Latn-CS"/>
        </w:rPr>
        <w:t>њ</w:t>
      </w:r>
      <w:r w:rsidRPr="00C11A60">
        <w:rPr>
          <w:bCs/>
          <w:szCs w:val="24"/>
          <w:lang w:val="sr-Latn-CS"/>
        </w:rPr>
        <w:t>а</w:t>
      </w:r>
      <w:r w:rsidR="00C808E8" w:rsidRPr="00C11A60">
        <w:rPr>
          <w:bCs/>
          <w:szCs w:val="24"/>
          <w:lang w:val="sr-Latn-CS"/>
        </w:rPr>
        <w:t xml:space="preserve"> </w:t>
      </w:r>
      <w:r w:rsidR="00B61EF7" w:rsidRPr="00C11A60">
        <w:rPr>
          <w:bCs/>
          <w:szCs w:val="24"/>
          <w:lang w:val="sr-Latn-CS"/>
        </w:rPr>
        <w:t>с</w:t>
      </w:r>
      <w:r w:rsidRPr="00C11A60">
        <w:rPr>
          <w:bCs/>
          <w:szCs w:val="24"/>
          <w:lang w:val="sr-Latn-CS"/>
        </w:rPr>
        <w:t>е</w:t>
      </w:r>
      <w:r w:rsidR="00C808E8" w:rsidRPr="00C11A60">
        <w:rPr>
          <w:bCs/>
          <w:szCs w:val="24"/>
          <w:lang w:val="sr-Latn-CS"/>
        </w:rPr>
        <w:t xml:space="preserve"> </w:t>
      </w:r>
      <w:r w:rsidR="00B61EF7" w:rsidRPr="00C11A60">
        <w:rPr>
          <w:bCs/>
          <w:szCs w:val="24"/>
          <w:lang w:val="sr-Latn-CS"/>
        </w:rPr>
        <w:t>пр</w:t>
      </w:r>
      <w:r w:rsidRPr="00C11A60">
        <w:rPr>
          <w:bCs/>
          <w:szCs w:val="24"/>
          <w:lang w:val="sr-Latn-CS"/>
        </w:rPr>
        <w:t>е</w:t>
      </w:r>
      <w:r w:rsidR="00C808E8" w:rsidRPr="00C11A60">
        <w:rPr>
          <w:bCs/>
          <w:szCs w:val="24"/>
          <w:lang w:val="sr-Latn-CS"/>
        </w:rPr>
        <w:t xml:space="preserve"> </w:t>
      </w:r>
      <w:r w:rsidR="00B61EF7" w:rsidRPr="00C11A60">
        <w:rPr>
          <w:bCs/>
          <w:szCs w:val="24"/>
          <w:lang w:val="sr-Latn-CS"/>
        </w:rPr>
        <w:t>зр</w:t>
      </w:r>
      <w:r w:rsidRPr="00C11A60">
        <w:rPr>
          <w:bCs/>
          <w:szCs w:val="24"/>
          <w:lang w:val="sr-Latn-CS"/>
        </w:rPr>
        <w:t>е</w:t>
      </w:r>
      <w:r w:rsidR="00B61EF7" w:rsidRPr="00C11A60">
        <w:rPr>
          <w:bCs/>
          <w:szCs w:val="24"/>
          <w:lang w:val="sr-Latn-CS"/>
        </w:rPr>
        <w:t>лости</w:t>
      </w:r>
      <w:r w:rsidR="00C808E8" w:rsidRPr="00C11A60">
        <w:rPr>
          <w:bCs/>
          <w:szCs w:val="24"/>
          <w:lang w:val="sr-Latn-CS"/>
        </w:rPr>
        <w:t xml:space="preserve"> </w:t>
      </w:r>
      <w:r w:rsidR="00B61EF7" w:rsidRPr="00C11A60">
        <w:rPr>
          <w:bCs/>
          <w:szCs w:val="24"/>
          <w:lang w:val="sr-Latn-CS"/>
        </w:rPr>
        <w:t>з</w:t>
      </w:r>
      <w:r w:rsidRPr="00C11A60">
        <w:rPr>
          <w:bCs/>
          <w:szCs w:val="24"/>
          <w:lang w:val="sr-Latn-CS"/>
        </w:rPr>
        <w:t>а</w:t>
      </w:r>
      <w:r w:rsidR="00C808E8" w:rsidRPr="00C11A60">
        <w:rPr>
          <w:bCs/>
          <w:szCs w:val="24"/>
          <w:lang w:val="sr-Latn-CS"/>
        </w:rPr>
        <w:t xml:space="preserve"> </w:t>
      </w:r>
      <w:r w:rsidR="00B61EF7" w:rsidRPr="00C11A60">
        <w:rPr>
          <w:bCs/>
          <w:szCs w:val="24"/>
          <w:lang w:val="sr-Latn-CS"/>
        </w:rPr>
        <w:t>с</w:t>
      </w:r>
      <w:r w:rsidRPr="00C11A60">
        <w:rPr>
          <w:bCs/>
          <w:szCs w:val="24"/>
          <w:lang w:val="sr-Latn-CS"/>
        </w:rPr>
        <w:t>е</w:t>
      </w:r>
      <w:r w:rsidR="00B61EF7" w:rsidRPr="00C11A60">
        <w:rPr>
          <w:bCs/>
          <w:szCs w:val="24"/>
          <w:lang w:val="sr-Latn-CS"/>
        </w:rPr>
        <w:t>чу</w:t>
      </w:r>
      <w:r w:rsidR="00C808E8" w:rsidRPr="00C11A60">
        <w:rPr>
          <w:bCs/>
          <w:szCs w:val="24"/>
          <w:lang w:val="sr-Latn-CS"/>
        </w:rPr>
        <w:t>.</w:t>
      </w:r>
    </w:p>
    <w:p w14:paraId="18A87C0A" w14:textId="77777777" w:rsidR="00C808E8" w:rsidRPr="00B97D6F" w:rsidRDefault="00AB5EAB" w:rsidP="00B5350C">
      <w:pPr>
        <w:ind w:firstLine="567"/>
        <w:rPr>
          <w:szCs w:val="24"/>
          <w:lang w:val="sr-Latn-CS"/>
        </w:rPr>
      </w:pPr>
      <w:r w:rsidRPr="00C11A60">
        <w:rPr>
          <w:szCs w:val="24"/>
          <w:lang w:val="sr-Latn-CS"/>
        </w:rPr>
        <w:t>С</w:t>
      </w:r>
      <w:r w:rsidR="00B61EF7" w:rsidRPr="00C11A60">
        <w:rPr>
          <w:szCs w:val="24"/>
          <w:lang w:val="sr-Latn-CS"/>
        </w:rPr>
        <w:t>т</w:t>
      </w:r>
      <w:r w:rsidRPr="00C11A60">
        <w:rPr>
          <w:szCs w:val="24"/>
          <w:lang w:val="sr-Latn-CS"/>
        </w:rPr>
        <w:t>а</w:t>
      </w:r>
      <w:r w:rsidR="001019E7" w:rsidRPr="00C11A60">
        <w:rPr>
          <w:szCs w:val="24"/>
          <w:lang w:val="sr-Latn-CS"/>
        </w:rPr>
        <w:t>њ</w:t>
      </w:r>
      <w:r w:rsidRPr="00C11A60">
        <w:rPr>
          <w:szCs w:val="24"/>
          <w:lang w:val="sr-Latn-CS"/>
        </w:rPr>
        <w:t>е</w:t>
      </w:r>
      <w:r w:rsidR="00C808E8" w:rsidRPr="00C11A60">
        <w:rPr>
          <w:szCs w:val="24"/>
          <w:lang w:val="sr-Latn-CS"/>
        </w:rPr>
        <w:t xml:space="preserve"> </w:t>
      </w:r>
      <w:r w:rsidR="00B61EF7" w:rsidRPr="00C11A60">
        <w:rPr>
          <w:szCs w:val="24"/>
          <w:lang w:val="sr-Latn-CS"/>
        </w:rPr>
        <w:t>с</w:t>
      </w:r>
      <w:r w:rsidRPr="00C11A60">
        <w:rPr>
          <w:szCs w:val="24"/>
          <w:lang w:val="sr-Latn-CS"/>
        </w:rPr>
        <w:t>а</w:t>
      </w:r>
      <w:r w:rsidR="00B61EF7" w:rsidRPr="00C11A60">
        <w:rPr>
          <w:szCs w:val="24"/>
          <w:lang w:val="sr-Latn-CS"/>
        </w:rPr>
        <w:t>стојин</w:t>
      </w:r>
      <w:r w:rsidRPr="00C11A60">
        <w:rPr>
          <w:szCs w:val="24"/>
          <w:lang w:val="sr-Latn-CS"/>
        </w:rPr>
        <w:t>а</w:t>
      </w:r>
      <w:r w:rsidR="00C808E8" w:rsidRPr="00C11A60">
        <w:rPr>
          <w:szCs w:val="24"/>
          <w:lang w:val="sr-Latn-CS"/>
        </w:rPr>
        <w:t xml:space="preserve"> </w:t>
      </w:r>
      <w:r w:rsidR="00B61EF7" w:rsidRPr="00C11A60">
        <w:rPr>
          <w:szCs w:val="24"/>
          <w:lang w:val="sr-Latn-CS"/>
        </w:rPr>
        <w:t>по</w:t>
      </w:r>
      <w:r w:rsidR="00C808E8" w:rsidRPr="00C11A60">
        <w:rPr>
          <w:szCs w:val="24"/>
          <w:lang w:val="sr-Latn-CS"/>
        </w:rPr>
        <w:t xml:space="preserve"> </w:t>
      </w:r>
      <w:r w:rsidR="00B61EF7" w:rsidRPr="00C11A60">
        <w:rPr>
          <w:szCs w:val="24"/>
          <w:lang w:val="sr-Latn-CS"/>
        </w:rPr>
        <w:t>пор</w:t>
      </w:r>
      <w:r w:rsidRPr="00C11A60">
        <w:rPr>
          <w:szCs w:val="24"/>
          <w:lang w:val="sr-Latn-CS"/>
        </w:rPr>
        <w:t>е</w:t>
      </w:r>
      <w:r w:rsidR="00B61EF7" w:rsidRPr="00C11A60">
        <w:rPr>
          <w:szCs w:val="24"/>
          <w:lang w:val="sr-Latn-CS"/>
        </w:rPr>
        <w:t>клу</w:t>
      </w:r>
      <w:r w:rsidR="00C808E8" w:rsidRPr="00C11A60">
        <w:rPr>
          <w:szCs w:val="24"/>
          <w:lang w:val="sr-Latn-CS"/>
        </w:rPr>
        <w:t xml:space="preserve"> </w:t>
      </w:r>
      <w:r w:rsidR="00B61EF7" w:rsidRPr="00C11A60">
        <w:rPr>
          <w:szCs w:val="24"/>
          <w:lang w:val="sr-Latn-CS"/>
        </w:rPr>
        <w:t>и</w:t>
      </w:r>
      <w:r w:rsidR="00C808E8" w:rsidRPr="00C11A60">
        <w:rPr>
          <w:szCs w:val="24"/>
          <w:lang w:val="sr-Latn-CS"/>
        </w:rPr>
        <w:t xml:space="preserve"> </w:t>
      </w:r>
      <w:r w:rsidR="00B61EF7" w:rsidRPr="00C11A60">
        <w:rPr>
          <w:szCs w:val="24"/>
          <w:lang w:val="sr-Latn-CS"/>
        </w:rPr>
        <w:t>очу</w:t>
      </w:r>
      <w:r w:rsidRPr="00C11A60">
        <w:rPr>
          <w:szCs w:val="24"/>
          <w:lang w:val="sr-Latn-CS"/>
        </w:rPr>
        <w:t>ва</w:t>
      </w:r>
      <w:r w:rsidR="00B61EF7" w:rsidRPr="00C11A60">
        <w:rPr>
          <w:szCs w:val="24"/>
          <w:lang w:val="sr-Latn-CS"/>
        </w:rPr>
        <w:t>ности</w:t>
      </w:r>
      <w:r w:rsidR="00C808E8" w:rsidRPr="00C11A60">
        <w:rPr>
          <w:szCs w:val="24"/>
          <w:lang w:val="sr-Latn-CS"/>
        </w:rPr>
        <w:t xml:space="preserve">, </w:t>
      </w:r>
      <w:r w:rsidRPr="00C11A60">
        <w:rPr>
          <w:szCs w:val="24"/>
          <w:lang w:val="sr-Latn-CS"/>
        </w:rPr>
        <w:t>а</w:t>
      </w:r>
      <w:r w:rsidR="00C808E8" w:rsidRPr="00C11A60">
        <w:rPr>
          <w:szCs w:val="24"/>
          <w:lang w:val="sr-Latn-CS"/>
        </w:rPr>
        <w:t xml:space="preserve"> </w:t>
      </w:r>
      <w:r w:rsidR="00B61EF7" w:rsidRPr="00C11A60">
        <w:rPr>
          <w:szCs w:val="24"/>
          <w:lang w:val="sr-Latn-CS"/>
        </w:rPr>
        <w:t>р</w:t>
      </w:r>
      <w:r w:rsidRPr="00C11A60">
        <w:rPr>
          <w:szCs w:val="24"/>
          <w:lang w:val="sr-Latn-CS"/>
        </w:rPr>
        <w:t>а</w:t>
      </w:r>
      <w:r w:rsidR="00B61EF7" w:rsidRPr="00C11A60">
        <w:rPr>
          <w:szCs w:val="24"/>
          <w:lang w:val="sr-Latn-CS"/>
        </w:rPr>
        <w:t>з</w:t>
      </w:r>
      <w:r w:rsidRPr="00C11A60">
        <w:rPr>
          <w:szCs w:val="24"/>
          <w:lang w:val="sr-Latn-CS"/>
        </w:rPr>
        <w:t>в</w:t>
      </w:r>
      <w:r w:rsidR="00B61EF7" w:rsidRPr="00C11A60">
        <w:rPr>
          <w:szCs w:val="24"/>
          <w:lang w:val="sr-Latn-CS"/>
        </w:rPr>
        <w:t>рст</w:t>
      </w:r>
      <w:r w:rsidRPr="00C11A60">
        <w:rPr>
          <w:szCs w:val="24"/>
          <w:lang w:val="sr-Latn-CS"/>
        </w:rPr>
        <w:t>а</w:t>
      </w:r>
      <w:r w:rsidR="00B61EF7" w:rsidRPr="00C11A60">
        <w:rPr>
          <w:szCs w:val="24"/>
          <w:lang w:val="sr-Latn-CS"/>
        </w:rPr>
        <w:t>но</w:t>
      </w:r>
      <w:r w:rsidR="00C808E8" w:rsidRPr="00C11A60">
        <w:rPr>
          <w:szCs w:val="24"/>
          <w:lang w:val="sr-Latn-CS"/>
        </w:rPr>
        <w:t xml:space="preserve"> </w:t>
      </w:r>
      <w:r w:rsidR="00B61EF7" w:rsidRPr="00C11A60">
        <w:rPr>
          <w:szCs w:val="24"/>
          <w:lang w:val="sr-Latn-CS"/>
        </w:rPr>
        <w:t>по</w:t>
      </w:r>
      <w:r w:rsidR="00C808E8" w:rsidRPr="00C11A60">
        <w:rPr>
          <w:szCs w:val="24"/>
          <w:lang w:val="sr-Latn-CS"/>
        </w:rPr>
        <w:t xml:space="preserve"> </w:t>
      </w:r>
      <w:r w:rsidR="00B61EF7" w:rsidRPr="00C11A60">
        <w:rPr>
          <w:szCs w:val="24"/>
          <w:lang w:val="sr-Latn-CS"/>
        </w:rPr>
        <w:t>н</w:t>
      </w:r>
      <w:r w:rsidRPr="00C11A60">
        <w:rPr>
          <w:szCs w:val="24"/>
          <w:lang w:val="sr-Latn-CS"/>
        </w:rPr>
        <w:t>а</w:t>
      </w:r>
      <w:r w:rsidR="00B61EF7" w:rsidRPr="00C11A60">
        <w:rPr>
          <w:szCs w:val="24"/>
          <w:lang w:val="sr-Latn-CS"/>
        </w:rPr>
        <w:t>м</w:t>
      </w:r>
      <w:r w:rsidRPr="00C11A60">
        <w:rPr>
          <w:szCs w:val="24"/>
          <w:lang w:val="sr-Latn-CS"/>
        </w:rPr>
        <w:t>е</w:t>
      </w:r>
      <w:r w:rsidR="00B61EF7" w:rsidRPr="00C11A60">
        <w:rPr>
          <w:szCs w:val="24"/>
          <w:lang w:val="sr-Latn-CS"/>
        </w:rPr>
        <w:t>нским</w:t>
      </w:r>
      <w:r w:rsidR="00C808E8" w:rsidRPr="00C11A60">
        <w:rPr>
          <w:szCs w:val="24"/>
          <w:lang w:val="sr-Latn-CS"/>
        </w:rPr>
        <w:t xml:space="preserve"> </w:t>
      </w:r>
      <w:r w:rsidR="00B61EF7" w:rsidRPr="00C11A60">
        <w:rPr>
          <w:szCs w:val="24"/>
          <w:lang w:val="sr-Latn-CS"/>
        </w:rPr>
        <w:t>ц</w:t>
      </w:r>
      <w:r w:rsidRPr="00C11A60">
        <w:rPr>
          <w:szCs w:val="24"/>
          <w:lang w:val="sr-Latn-CS"/>
        </w:rPr>
        <w:t>е</w:t>
      </w:r>
      <w:r w:rsidR="00B61EF7" w:rsidRPr="00C11A60">
        <w:rPr>
          <w:szCs w:val="24"/>
          <w:lang w:val="sr-Latn-CS"/>
        </w:rPr>
        <w:t>лин</w:t>
      </w:r>
      <w:r w:rsidRPr="00C11A60">
        <w:rPr>
          <w:szCs w:val="24"/>
          <w:lang w:val="sr-Latn-CS"/>
        </w:rPr>
        <w:t>а</w:t>
      </w:r>
      <w:r w:rsidR="00B61EF7" w:rsidRPr="00C11A60">
        <w:rPr>
          <w:szCs w:val="24"/>
          <w:lang w:val="sr-Latn-CS"/>
        </w:rPr>
        <w:t>м</w:t>
      </w:r>
      <w:r w:rsidRPr="00C11A60">
        <w:rPr>
          <w:szCs w:val="24"/>
          <w:lang w:val="sr-Latn-CS"/>
        </w:rPr>
        <w:t>а</w:t>
      </w:r>
      <w:r w:rsidR="00C808E8" w:rsidRPr="00C11A60">
        <w:rPr>
          <w:szCs w:val="24"/>
          <w:lang w:val="sr-Latn-CS"/>
        </w:rPr>
        <w:t xml:space="preserve"> </w:t>
      </w:r>
      <w:r w:rsidR="00B61EF7" w:rsidRPr="00C11A60">
        <w:rPr>
          <w:szCs w:val="24"/>
          <w:lang w:val="sr-Latn-CS"/>
        </w:rPr>
        <w:t>и</w:t>
      </w:r>
      <w:r w:rsidR="00C808E8" w:rsidRPr="00C11A60">
        <w:rPr>
          <w:szCs w:val="24"/>
          <w:lang w:val="sr-Latn-CS"/>
        </w:rPr>
        <w:t xml:space="preserve"> </w:t>
      </w:r>
      <w:r w:rsidRPr="00C11A60">
        <w:rPr>
          <w:szCs w:val="24"/>
          <w:lang w:val="sr-Latn-CS"/>
        </w:rPr>
        <w:t>га</w:t>
      </w:r>
      <w:r w:rsidR="00B61EF7" w:rsidRPr="00C11A60">
        <w:rPr>
          <w:szCs w:val="24"/>
          <w:lang w:val="sr-Latn-CS"/>
        </w:rPr>
        <w:t>з</w:t>
      </w:r>
      <w:r w:rsidRPr="00C11A60">
        <w:rPr>
          <w:szCs w:val="24"/>
          <w:lang w:val="sr-Latn-CS"/>
        </w:rPr>
        <w:t>д</w:t>
      </w:r>
      <w:r w:rsidR="00B61EF7" w:rsidRPr="00C11A60">
        <w:rPr>
          <w:szCs w:val="24"/>
          <w:lang w:val="sr-Latn-CS"/>
        </w:rPr>
        <w:t>инским</w:t>
      </w:r>
      <w:r w:rsidR="00C808E8" w:rsidRPr="00C11A60">
        <w:rPr>
          <w:szCs w:val="24"/>
          <w:lang w:val="sr-Latn-CS"/>
        </w:rPr>
        <w:t xml:space="preserve"> </w:t>
      </w:r>
      <w:r w:rsidR="00B61EF7" w:rsidRPr="00C11A60">
        <w:rPr>
          <w:szCs w:val="24"/>
          <w:lang w:val="sr-Latn-CS"/>
        </w:rPr>
        <w:t>кл</w:t>
      </w:r>
      <w:r w:rsidRPr="00C11A60">
        <w:rPr>
          <w:szCs w:val="24"/>
          <w:lang w:val="sr-Latn-CS"/>
        </w:rPr>
        <w:t>а</w:t>
      </w:r>
      <w:r w:rsidR="00B61EF7" w:rsidRPr="00C11A60">
        <w:rPr>
          <w:szCs w:val="24"/>
          <w:lang w:val="sr-Latn-CS"/>
        </w:rPr>
        <w:t>с</w:t>
      </w:r>
      <w:r w:rsidRPr="00C11A60">
        <w:rPr>
          <w:szCs w:val="24"/>
          <w:lang w:val="sr-Latn-CS"/>
        </w:rPr>
        <w:t>а</w:t>
      </w:r>
      <w:r w:rsidR="00B61EF7" w:rsidRPr="00C11A60">
        <w:rPr>
          <w:szCs w:val="24"/>
          <w:lang w:val="sr-Latn-CS"/>
        </w:rPr>
        <w:t>м</w:t>
      </w:r>
      <w:r w:rsidRPr="00C11A60">
        <w:rPr>
          <w:szCs w:val="24"/>
          <w:lang w:val="sr-Latn-CS"/>
        </w:rPr>
        <w:t>а</w:t>
      </w:r>
      <w:r w:rsidR="00C808E8" w:rsidRPr="00C11A60">
        <w:rPr>
          <w:szCs w:val="24"/>
          <w:lang w:val="sr-Latn-CS"/>
        </w:rPr>
        <w:t xml:space="preserve"> </w:t>
      </w:r>
      <w:r w:rsidRPr="00C11A60">
        <w:rPr>
          <w:szCs w:val="24"/>
          <w:lang w:val="sr-Latn-CS"/>
        </w:rPr>
        <w:t>да</w:t>
      </w:r>
      <w:r w:rsidR="00B61EF7" w:rsidRPr="00C11A60">
        <w:rPr>
          <w:szCs w:val="24"/>
          <w:lang w:val="sr-Latn-CS"/>
        </w:rPr>
        <w:t>то</w:t>
      </w:r>
      <w:r w:rsidR="00C808E8" w:rsidRPr="00C11A60">
        <w:rPr>
          <w:szCs w:val="24"/>
          <w:lang w:val="sr-Latn-CS"/>
        </w:rPr>
        <w:t xml:space="preserve"> </w:t>
      </w:r>
      <w:r w:rsidR="00B61EF7" w:rsidRPr="00C11A60">
        <w:rPr>
          <w:szCs w:val="24"/>
          <w:lang w:val="sr-Latn-CS"/>
        </w:rPr>
        <w:t>ј</w:t>
      </w:r>
      <w:r w:rsidRPr="00C11A60">
        <w:rPr>
          <w:szCs w:val="24"/>
          <w:lang w:val="sr-Latn-CS"/>
        </w:rPr>
        <w:t>е</w:t>
      </w:r>
      <w:r w:rsidR="00C808E8" w:rsidRPr="00C11A60">
        <w:rPr>
          <w:szCs w:val="24"/>
          <w:lang w:val="sr-Latn-CS"/>
        </w:rPr>
        <w:t xml:space="preserve"> </w:t>
      </w:r>
      <w:r w:rsidR="00B61EF7" w:rsidRPr="00C11A60">
        <w:rPr>
          <w:szCs w:val="24"/>
          <w:lang w:val="sr-Latn-CS"/>
        </w:rPr>
        <w:t>у</w:t>
      </w:r>
      <w:r w:rsidR="00C808E8" w:rsidRPr="00C11A60">
        <w:rPr>
          <w:szCs w:val="24"/>
          <w:lang w:val="sr-Latn-CS"/>
        </w:rPr>
        <w:t xml:space="preserve"> </w:t>
      </w:r>
      <w:r w:rsidR="00B61EF7" w:rsidRPr="00C11A60">
        <w:rPr>
          <w:szCs w:val="24"/>
          <w:lang w:val="sr-Latn-CS"/>
        </w:rPr>
        <w:t>т</w:t>
      </w:r>
      <w:r w:rsidRPr="00C11A60">
        <w:rPr>
          <w:szCs w:val="24"/>
          <w:lang w:val="sr-Latn-CS"/>
        </w:rPr>
        <w:t>абе</w:t>
      </w:r>
      <w:r w:rsidR="00B61EF7" w:rsidRPr="00C11A60">
        <w:rPr>
          <w:szCs w:val="24"/>
          <w:lang w:val="sr-Latn-CS"/>
        </w:rPr>
        <w:t>ли</w:t>
      </w:r>
      <w:r w:rsidR="00C808E8" w:rsidRPr="00C11A60">
        <w:rPr>
          <w:szCs w:val="24"/>
          <w:lang w:val="sr-Latn-CS"/>
        </w:rPr>
        <w:t xml:space="preserve"> 4.4.-1.</w:t>
      </w:r>
    </w:p>
    <w:tbl>
      <w:tblPr>
        <w:tblW w:w="10900" w:type="dxa"/>
        <w:tblInd w:w="108" w:type="dxa"/>
        <w:tblLook w:val="04A0" w:firstRow="1" w:lastRow="0" w:firstColumn="1" w:lastColumn="0" w:noHBand="0" w:noVBand="1"/>
      </w:tblPr>
      <w:tblGrid>
        <w:gridCol w:w="3202"/>
        <w:gridCol w:w="1086"/>
        <w:gridCol w:w="713"/>
        <w:gridCol w:w="1236"/>
        <w:gridCol w:w="713"/>
        <w:gridCol w:w="713"/>
        <w:gridCol w:w="937"/>
        <w:gridCol w:w="713"/>
        <w:gridCol w:w="690"/>
        <w:gridCol w:w="903"/>
      </w:tblGrid>
      <w:tr w:rsidR="00F07647" w:rsidRPr="00B217E6" w14:paraId="32EFB75B" w14:textId="77777777" w:rsidTr="00C501EF">
        <w:trPr>
          <w:trHeight w:val="315"/>
          <w:tblHeader/>
        </w:trPr>
        <w:tc>
          <w:tcPr>
            <w:tcW w:w="10900" w:type="dxa"/>
            <w:gridSpan w:val="10"/>
            <w:tcBorders>
              <w:top w:val="nil"/>
              <w:left w:val="nil"/>
              <w:bottom w:val="nil"/>
              <w:right w:val="nil"/>
            </w:tcBorders>
            <w:shd w:val="clear" w:color="auto" w:fill="auto"/>
            <w:noWrap/>
            <w:vAlign w:val="center"/>
            <w:hideMark/>
          </w:tcPr>
          <w:p w14:paraId="559E3F50" w14:textId="77777777" w:rsidR="00F07647" w:rsidRPr="00F07647" w:rsidRDefault="00F07647" w:rsidP="00F07647">
            <w:pPr>
              <w:jc w:val="left"/>
              <w:rPr>
                <w:color w:val="000000"/>
                <w:sz w:val="22"/>
                <w:szCs w:val="22"/>
                <w:lang w:val="ru-RU"/>
              </w:rPr>
            </w:pPr>
            <w:r w:rsidRPr="00F07647">
              <w:rPr>
                <w:color w:val="000000"/>
                <w:sz w:val="22"/>
                <w:szCs w:val="22"/>
                <w:lang w:val="ru-RU"/>
              </w:rPr>
              <w:t xml:space="preserve">    Табела 4.4.-1. - Стање шума по пореклу и очуваности:</w:t>
            </w:r>
          </w:p>
        </w:tc>
      </w:tr>
      <w:tr w:rsidR="00F07647" w:rsidRPr="00F07647" w14:paraId="3C895A8E" w14:textId="77777777" w:rsidTr="00C501EF">
        <w:trPr>
          <w:trHeight w:val="1185"/>
          <w:tblHeader/>
        </w:trPr>
        <w:tc>
          <w:tcPr>
            <w:tcW w:w="3202"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3159E8FD" w14:textId="77777777" w:rsidR="00F07647" w:rsidRPr="00F07647" w:rsidRDefault="00F07647" w:rsidP="00F07647">
            <w:pPr>
              <w:jc w:val="center"/>
              <w:rPr>
                <w:color w:val="000000"/>
                <w:sz w:val="22"/>
                <w:szCs w:val="22"/>
              </w:rPr>
            </w:pPr>
            <w:r w:rsidRPr="00F07647">
              <w:rPr>
                <w:color w:val="000000"/>
                <w:sz w:val="22"/>
                <w:szCs w:val="22"/>
              </w:rPr>
              <w:t>ГК, порекло, очуваност</w:t>
            </w:r>
          </w:p>
        </w:tc>
        <w:tc>
          <w:tcPr>
            <w:tcW w:w="1799" w:type="dxa"/>
            <w:gridSpan w:val="2"/>
            <w:tcBorders>
              <w:top w:val="single" w:sz="8" w:space="0" w:color="auto"/>
              <w:left w:val="nil"/>
              <w:bottom w:val="single" w:sz="8" w:space="0" w:color="auto"/>
              <w:right w:val="single" w:sz="8" w:space="0" w:color="auto"/>
            </w:tcBorders>
            <w:shd w:val="clear" w:color="000000" w:fill="D9D9D9"/>
            <w:noWrap/>
            <w:vAlign w:val="center"/>
            <w:hideMark/>
          </w:tcPr>
          <w:p w14:paraId="614BFDF6" w14:textId="77777777" w:rsidR="00F07647" w:rsidRPr="00F07647" w:rsidRDefault="00F07647" w:rsidP="00F07647">
            <w:pPr>
              <w:jc w:val="center"/>
              <w:rPr>
                <w:color w:val="000000"/>
                <w:sz w:val="22"/>
                <w:szCs w:val="22"/>
              </w:rPr>
            </w:pPr>
            <w:r w:rsidRPr="00F07647">
              <w:rPr>
                <w:color w:val="000000"/>
                <w:sz w:val="22"/>
                <w:szCs w:val="22"/>
              </w:rPr>
              <w:t>Површина</w:t>
            </w:r>
          </w:p>
        </w:tc>
        <w:tc>
          <w:tcPr>
            <w:tcW w:w="2662" w:type="dxa"/>
            <w:gridSpan w:val="3"/>
            <w:tcBorders>
              <w:top w:val="single" w:sz="8" w:space="0" w:color="auto"/>
              <w:left w:val="nil"/>
              <w:bottom w:val="single" w:sz="8" w:space="0" w:color="auto"/>
              <w:right w:val="single" w:sz="8" w:space="0" w:color="auto"/>
            </w:tcBorders>
            <w:shd w:val="clear" w:color="000000" w:fill="D9D9D9"/>
            <w:noWrap/>
            <w:vAlign w:val="center"/>
            <w:hideMark/>
          </w:tcPr>
          <w:p w14:paraId="3B5AAE38" w14:textId="77777777" w:rsidR="00F07647" w:rsidRPr="00F07647" w:rsidRDefault="00F07647" w:rsidP="00F07647">
            <w:pPr>
              <w:jc w:val="center"/>
              <w:rPr>
                <w:color w:val="000000"/>
                <w:sz w:val="22"/>
                <w:szCs w:val="22"/>
              </w:rPr>
            </w:pPr>
            <w:r w:rsidRPr="00F07647">
              <w:rPr>
                <w:color w:val="000000"/>
                <w:sz w:val="22"/>
                <w:szCs w:val="22"/>
              </w:rPr>
              <w:t>Запремина</w:t>
            </w:r>
          </w:p>
        </w:tc>
        <w:tc>
          <w:tcPr>
            <w:tcW w:w="2334" w:type="dxa"/>
            <w:gridSpan w:val="3"/>
            <w:tcBorders>
              <w:top w:val="single" w:sz="8" w:space="0" w:color="auto"/>
              <w:left w:val="nil"/>
              <w:bottom w:val="single" w:sz="8" w:space="0" w:color="auto"/>
              <w:right w:val="single" w:sz="8" w:space="0" w:color="auto"/>
            </w:tcBorders>
            <w:shd w:val="clear" w:color="000000" w:fill="D9D9D9"/>
            <w:noWrap/>
            <w:vAlign w:val="center"/>
            <w:hideMark/>
          </w:tcPr>
          <w:p w14:paraId="20DA6ABE" w14:textId="77777777" w:rsidR="00F07647" w:rsidRPr="00F07647" w:rsidRDefault="00F07647" w:rsidP="00F07647">
            <w:pPr>
              <w:jc w:val="center"/>
              <w:rPr>
                <w:color w:val="000000"/>
                <w:sz w:val="22"/>
                <w:szCs w:val="22"/>
              </w:rPr>
            </w:pPr>
            <w:r w:rsidRPr="00F07647">
              <w:rPr>
                <w:color w:val="000000"/>
                <w:sz w:val="22"/>
                <w:szCs w:val="22"/>
              </w:rPr>
              <w:t>Запремински прираст</w:t>
            </w:r>
          </w:p>
        </w:tc>
        <w:tc>
          <w:tcPr>
            <w:tcW w:w="903"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763DD10A" w14:textId="77777777" w:rsidR="00F07647" w:rsidRPr="00F07647" w:rsidRDefault="00F07647" w:rsidP="00F07647">
            <w:pPr>
              <w:jc w:val="center"/>
              <w:rPr>
                <w:color w:val="000000"/>
                <w:sz w:val="22"/>
                <w:szCs w:val="22"/>
              </w:rPr>
            </w:pPr>
            <w:r w:rsidRPr="00F07647">
              <w:rPr>
                <w:color w:val="000000"/>
                <w:sz w:val="22"/>
                <w:szCs w:val="22"/>
              </w:rPr>
              <w:t>Iv / V *100</w:t>
            </w:r>
          </w:p>
        </w:tc>
      </w:tr>
      <w:tr w:rsidR="00F07647" w:rsidRPr="00F07647" w14:paraId="2128B379" w14:textId="77777777" w:rsidTr="00C501EF">
        <w:trPr>
          <w:trHeight w:val="315"/>
          <w:tblHeader/>
        </w:trPr>
        <w:tc>
          <w:tcPr>
            <w:tcW w:w="3202" w:type="dxa"/>
            <w:vMerge/>
            <w:tcBorders>
              <w:top w:val="single" w:sz="8" w:space="0" w:color="auto"/>
              <w:left w:val="single" w:sz="8" w:space="0" w:color="auto"/>
              <w:bottom w:val="single" w:sz="8" w:space="0" w:color="auto"/>
              <w:right w:val="single" w:sz="8" w:space="0" w:color="auto"/>
            </w:tcBorders>
            <w:vAlign w:val="center"/>
            <w:hideMark/>
          </w:tcPr>
          <w:p w14:paraId="7C63BF0B" w14:textId="77777777" w:rsidR="00F07647" w:rsidRPr="00F07647" w:rsidRDefault="00F07647" w:rsidP="00F07647">
            <w:pPr>
              <w:jc w:val="left"/>
              <w:rPr>
                <w:color w:val="000000"/>
                <w:sz w:val="22"/>
                <w:szCs w:val="22"/>
              </w:rPr>
            </w:pPr>
          </w:p>
        </w:tc>
        <w:tc>
          <w:tcPr>
            <w:tcW w:w="1086" w:type="dxa"/>
            <w:tcBorders>
              <w:top w:val="nil"/>
              <w:left w:val="nil"/>
              <w:bottom w:val="single" w:sz="8" w:space="0" w:color="auto"/>
              <w:right w:val="single" w:sz="8" w:space="0" w:color="auto"/>
            </w:tcBorders>
            <w:shd w:val="clear" w:color="000000" w:fill="D9D9D9"/>
            <w:noWrap/>
            <w:vAlign w:val="center"/>
            <w:hideMark/>
          </w:tcPr>
          <w:p w14:paraId="19A4F173" w14:textId="77777777" w:rsidR="00F07647" w:rsidRPr="00F07647" w:rsidRDefault="00F07647" w:rsidP="00F07647">
            <w:pPr>
              <w:jc w:val="center"/>
              <w:rPr>
                <w:color w:val="000000"/>
                <w:sz w:val="22"/>
                <w:szCs w:val="22"/>
              </w:rPr>
            </w:pPr>
            <w:r w:rsidRPr="00F07647">
              <w:rPr>
                <w:color w:val="000000"/>
                <w:sz w:val="22"/>
                <w:szCs w:val="22"/>
              </w:rPr>
              <w:t>ха</w:t>
            </w:r>
          </w:p>
        </w:tc>
        <w:tc>
          <w:tcPr>
            <w:tcW w:w="713" w:type="dxa"/>
            <w:tcBorders>
              <w:top w:val="nil"/>
              <w:left w:val="nil"/>
              <w:bottom w:val="single" w:sz="8" w:space="0" w:color="auto"/>
              <w:right w:val="single" w:sz="8" w:space="0" w:color="auto"/>
            </w:tcBorders>
            <w:shd w:val="clear" w:color="000000" w:fill="D9D9D9"/>
            <w:noWrap/>
            <w:vAlign w:val="center"/>
            <w:hideMark/>
          </w:tcPr>
          <w:p w14:paraId="67CF8458" w14:textId="77777777" w:rsidR="00F07647" w:rsidRPr="00F07647" w:rsidRDefault="00F07647" w:rsidP="00F07647">
            <w:pPr>
              <w:jc w:val="center"/>
              <w:rPr>
                <w:color w:val="000000"/>
                <w:sz w:val="22"/>
                <w:szCs w:val="22"/>
              </w:rPr>
            </w:pPr>
            <w:r w:rsidRPr="00F07647">
              <w:rPr>
                <w:color w:val="000000"/>
                <w:sz w:val="22"/>
                <w:szCs w:val="22"/>
              </w:rPr>
              <w:t>%</w:t>
            </w:r>
          </w:p>
        </w:tc>
        <w:tc>
          <w:tcPr>
            <w:tcW w:w="1236" w:type="dxa"/>
            <w:tcBorders>
              <w:top w:val="nil"/>
              <w:left w:val="nil"/>
              <w:bottom w:val="single" w:sz="8" w:space="0" w:color="auto"/>
              <w:right w:val="single" w:sz="8" w:space="0" w:color="auto"/>
            </w:tcBorders>
            <w:shd w:val="clear" w:color="000000" w:fill="D9D9D9"/>
            <w:noWrap/>
            <w:vAlign w:val="center"/>
            <w:hideMark/>
          </w:tcPr>
          <w:p w14:paraId="1F150D52" w14:textId="77777777" w:rsidR="00F07647" w:rsidRPr="00F07647" w:rsidRDefault="00F07647" w:rsidP="00F07647">
            <w:pPr>
              <w:jc w:val="center"/>
              <w:rPr>
                <w:color w:val="000000"/>
                <w:sz w:val="22"/>
                <w:szCs w:val="22"/>
              </w:rPr>
            </w:pPr>
            <w:r w:rsidRPr="00F07647">
              <w:rPr>
                <w:color w:val="000000"/>
                <w:sz w:val="22"/>
                <w:szCs w:val="22"/>
              </w:rPr>
              <w:t>м³</w:t>
            </w:r>
          </w:p>
        </w:tc>
        <w:tc>
          <w:tcPr>
            <w:tcW w:w="713" w:type="dxa"/>
            <w:tcBorders>
              <w:top w:val="nil"/>
              <w:left w:val="nil"/>
              <w:bottom w:val="single" w:sz="8" w:space="0" w:color="auto"/>
              <w:right w:val="single" w:sz="8" w:space="0" w:color="auto"/>
            </w:tcBorders>
            <w:shd w:val="clear" w:color="000000" w:fill="D9D9D9"/>
            <w:noWrap/>
            <w:vAlign w:val="center"/>
            <w:hideMark/>
          </w:tcPr>
          <w:p w14:paraId="05ACC51B" w14:textId="77777777" w:rsidR="00F07647" w:rsidRPr="00F07647" w:rsidRDefault="00F07647" w:rsidP="00F07647">
            <w:pPr>
              <w:jc w:val="center"/>
              <w:rPr>
                <w:color w:val="000000"/>
                <w:sz w:val="22"/>
                <w:szCs w:val="22"/>
              </w:rPr>
            </w:pPr>
            <w:r w:rsidRPr="00F07647">
              <w:rPr>
                <w:color w:val="000000"/>
                <w:sz w:val="22"/>
                <w:szCs w:val="22"/>
              </w:rPr>
              <w:t>%</w:t>
            </w:r>
          </w:p>
        </w:tc>
        <w:tc>
          <w:tcPr>
            <w:tcW w:w="713" w:type="dxa"/>
            <w:tcBorders>
              <w:top w:val="nil"/>
              <w:left w:val="nil"/>
              <w:bottom w:val="single" w:sz="8" w:space="0" w:color="auto"/>
              <w:right w:val="single" w:sz="8" w:space="0" w:color="auto"/>
            </w:tcBorders>
            <w:shd w:val="clear" w:color="000000" w:fill="D9D9D9"/>
            <w:noWrap/>
            <w:vAlign w:val="center"/>
            <w:hideMark/>
          </w:tcPr>
          <w:p w14:paraId="501246C5" w14:textId="77777777" w:rsidR="00F07647" w:rsidRPr="00F07647" w:rsidRDefault="00F07647" w:rsidP="00F07647">
            <w:pPr>
              <w:jc w:val="center"/>
              <w:rPr>
                <w:color w:val="000000"/>
                <w:sz w:val="22"/>
                <w:szCs w:val="22"/>
              </w:rPr>
            </w:pPr>
            <w:r w:rsidRPr="00F07647">
              <w:rPr>
                <w:color w:val="000000"/>
                <w:sz w:val="22"/>
                <w:szCs w:val="22"/>
              </w:rPr>
              <w:t>м³/ха</w:t>
            </w:r>
          </w:p>
        </w:tc>
        <w:tc>
          <w:tcPr>
            <w:tcW w:w="937" w:type="dxa"/>
            <w:tcBorders>
              <w:top w:val="nil"/>
              <w:left w:val="nil"/>
              <w:bottom w:val="single" w:sz="8" w:space="0" w:color="auto"/>
              <w:right w:val="single" w:sz="8" w:space="0" w:color="auto"/>
            </w:tcBorders>
            <w:shd w:val="clear" w:color="000000" w:fill="D9D9D9"/>
            <w:noWrap/>
            <w:vAlign w:val="center"/>
            <w:hideMark/>
          </w:tcPr>
          <w:p w14:paraId="6831C29D" w14:textId="77777777" w:rsidR="00F07647" w:rsidRPr="00F07647" w:rsidRDefault="00F07647" w:rsidP="00F07647">
            <w:pPr>
              <w:jc w:val="center"/>
              <w:rPr>
                <w:color w:val="000000"/>
                <w:sz w:val="22"/>
                <w:szCs w:val="22"/>
              </w:rPr>
            </w:pPr>
            <w:r w:rsidRPr="00F07647">
              <w:rPr>
                <w:color w:val="000000"/>
                <w:sz w:val="22"/>
                <w:szCs w:val="22"/>
              </w:rPr>
              <w:t>м³</w:t>
            </w:r>
          </w:p>
        </w:tc>
        <w:tc>
          <w:tcPr>
            <w:tcW w:w="713" w:type="dxa"/>
            <w:tcBorders>
              <w:top w:val="nil"/>
              <w:left w:val="nil"/>
              <w:bottom w:val="single" w:sz="8" w:space="0" w:color="auto"/>
              <w:right w:val="single" w:sz="8" w:space="0" w:color="auto"/>
            </w:tcBorders>
            <w:shd w:val="clear" w:color="000000" w:fill="D9D9D9"/>
            <w:noWrap/>
            <w:vAlign w:val="center"/>
            <w:hideMark/>
          </w:tcPr>
          <w:p w14:paraId="5803F313" w14:textId="77777777" w:rsidR="00F07647" w:rsidRPr="00F07647" w:rsidRDefault="00F07647" w:rsidP="00F07647">
            <w:pPr>
              <w:jc w:val="center"/>
              <w:rPr>
                <w:color w:val="000000"/>
                <w:sz w:val="22"/>
                <w:szCs w:val="22"/>
              </w:rPr>
            </w:pPr>
            <w:r w:rsidRPr="00F07647">
              <w:rPr>
                <w:color w:val="000000"/>
                <w:sz w:val="22"/>
                <w:szCs w:val="22"/>
              </w:rPr>
              <w:t>%</w:t>
            </w:r>
          </w:p>
        </w:tc>
        <w:tc>
          <w:tcPr>
            <w:tcW w:w="684" w:type="dxa"/>
            <w:tcBorders>
              <w:top w:val="nil"/>
              <w:left w:val="nil"/>
              <w:bottom w:val="single" w:sz="8" w:space="0" w:color="auto"/>
              <w:right w:val="single" w:sz="8" w:space="0" w:color="auto"/>
            </w:tcBorders>
            <w:shd w:val="clear" w:color="000000" w:fill="D9D9D9"/>
            <w:noWrap/>
            <w:vAlign w:val="center"/>
            <w:hideMark/>
          </w:tcPr>
          <w:p w14:paraId="2A910B47" w14:textId="77777777" w:rsidR="00F07647" w:rsidRPr="00F07647" w:rsidRDefault="00F07647" w:rsidP="00F07647">
            <w:pPr>
              <w:jc w:val="center"/>
              <w:rPr>
                <w:color w:val="000000"/>
                <w:sz w:val="22"/>
                <w:szCs w:val="22"/>
              </w:rPr>
            </w:pPr>
            <w:r w:rsidRPr="00F07647">
              <w:rPr>
                <w:color w:val="000000"/>
                <w:sz w:val="22"/>
                <w:szCs w:val="22"/>
              </w:rPr>
              <w:t>м³/ха</w:t>
            </w:r>
          </w:p>
        </w:tc>
        <w:tc>
          <w:tcPr>
            <w:tcW w:w="903" w:type="dxa"/>
            <w:vMerge/>
            <w:tcBorders>
              <w:top w:val="single" w:sz="8" w:space="0" w:color="auto"/>
              <w:left w:val="single" w:sz="8" w:space="0" w:color="auto"/>
              <w:bottom w:val="single" w:sz="8" w:space="0" w:color="auto"/>
              <w:right w:val="single" w:sz="8" w:space="0" w:color="auto"/>
            </w:tcBorders>
            <w:vAlign w:val="center"/>
            <w:hideMark/>
          </w:tcPr>
          <w:p w14:paraId="196A6170" w14:textId="77777777" w:rsidR="00F07647" w:rsidRPr="00F07647" w:rsidRDefault="00F07647" w:rsidP="00F07647">
            <w:pPr>
              <w:jc w:val="left"/>
              <w:rPr>
                <w:color w:val="000000"/>
                <w:sz w:val="22"/>
                <w:szCs w:val="22"/>
              </w:rPr>
            </w:pPr>
          </w:p>
        </w:tc>
      </w:tr>
      <w:tr w:rsidR="00F07647" w:rsidRPr="00F07647" w14:paraId="3496C7AE"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3179DBC2" w14:textId="77777777" w:rsidR="00F07647" w:rsidRPr="00F07647" w:rsidRDefault="00F07647" w:rsidP="00F07647">
            <w:pPr>
              <w:jc w:val="left"/>
              <w:rPr>
                <w:color w:val="000000"/>
                <w:sz w:val="22"/>
                <w:szCs w:val="22"/>
              </w:rPr>
            </w:pPr>
            <w:r w:rsidRPr="00F07647">
              <w:rPr>
                <w:color w:val="000000"/>
                <w:sz w:val="22"/>
                <w:szCs w:val="22"/>
              </w:rPr>
              <w:t>12 105 162</w:t>
            </w:r>
          </w:p>
        </w:tc>
        <w:tc>
          <w:tcPr>
            <w:tcW w:w="1086" w:type="dxa"/>
            <w:tcBorders>
              <w:top w:val="nil"/>
              <w:left w:val="nil"/>
              <w:bottom w:val="single" w:sz="8" w:space="0" w:color="auto"/>
              <w:right w:val="single" w:sz="8" w:space="0" w:color="auto"/>
            </w:tcBorders>
            <w:shd w:val="clear" w:color="auto" w:fill="auto"/>
            <w:noWrap/>
            <w:vAlign w:val="bottom"/>
            <w:hideMark/>
          </w:tcPr>
          <w:p w14:paraId="2AF08129" w14:textId="77777777" w:rsidR="00F07647" w:rsidRPr="00F07647" w:rsidRDefault="00F07647" w:rsidP="00F07647">
            <w:pPr>
              <w:jc w:val="right"/>
              <w:rPr>
                <w:color w:val="000000"/>
                <w:sz w:val="22"/>
                <w:szCs w:val="22"/>
              </w:rPr>
            </w:pPr>
            <w:r w:rsidRPr="00F07647">
              <w:rPr>
                <w:color w:val="000000"/>
                <w:sz w:val="22"/>
                <w:szCs w:val="22"/>
              </w:rPr>
              <w:t>9,48</w:t>
            </w:r>
          </w:p>
        </w:tc>
        <w:tc>
          <w:tcPr>
            <w:tcW w:w="713" w:type="dxa"/>
            <w:tcBorders>
              <w:top w:val="nil"/>
              <w:left w:val="nil"/>
              <w:bottom w:val="single" w:sz="8" w:space="0" w:color="auto"/>
              <w:right w:val="single" w:sz="8" w:space="0" w:color="auto"/>
            </w:tcBorders>
            <w:shd w:val="clear" w:color="auto" w:fill="auto"/>
            <w:noWrap/>
            <w:vAlign w:val="bottom"/>
            <w:hideMark/>
          </w:tcPr>
          <w:p w14:paraId="6797DA02" w14:textId="77777777" w:rsidR="00F07647" w:rsidRPr="00F07647" w:rsidRDefault="00F07647" w:rsidP="00F07647">
            <w:pPr>
              <w:jc w:val="right"/>
              <w:rPr>
                <w:color w:val="000000"/>
                <w:sz w:val="22"/>
                <w:szCs w:val="22"/>
              </w:rPr>
            </w:pPr>
            <w:r w:rsidRPr="00F07647">
              <w:rPr>
                <w:color w:val="000000"/>
                <w:sz w:val="22"/>
                <w:szCs w:val="22"/>
              </w:rPr>
              <w:t>100,0</w:t>
            </w:r>
          </w:p>
        </w:tc>
        <w:tc>
          <w:tcPr>
            <w:tcW w:w="1236" w:type="dxa"/>
            <w:tcBorders>
              <w:top w:val="nil"/>
              <w:left w:val="nil"/>
              <w:bottom w:val="single" w:sz="8" w:space="0" w:color="auto"/>
              <w:right w:val="single" w:sz="8" w:space="0" w:color="auto"/>
            </w:tcBorders>
            <w:shd w:val="clear" w:color="auto" w:fill="auto"/>
            <w:noWrap/>
            <w:vAlign w:val="bottom"/>
            <w:hideMark/>
          </w:tcPr>
          <w:p w14:paraId="47936FF1" w14:textId="77777777" w:rsidR="00F07647" w:rsidRPr="00F07647" w:rsidRDefault="00F07647" w:rsidP="00F07647">
            <w:pPr>
              <w:jc w:val="right"/>
              <w:rPr>
                <w:color w:val="000000"/>
                <w:sz w:val="22"/>
                <w:szCs w:val="22"/>
              </w:rPr>
            </w:pPr>
            <w:r w:rsidRPr="00F07647">
              <w:rPr>
                <w:color w:val="000000"/>
                <w:sz w:val="22"/>
                <w:szCs w:val="22"/>
              </w:rPr>
              <w:t>164,8</w:t>
            </w:r>
          </w:p>
        </w:tc>
        <w:tc>
          <w:tcPr>
            <w:tcW w:w="713" w:type="dxa"/>
            <w:tcBorders>
              <w:top w:val="nil"/>
              <w:left w:val="nil"/>
              <w:bottom w:val="single" w:sz="8" w:space="0" w:color="auto"/>
              <w:right w:val="single" w:sz="8" w:space="0" w:color="auto"/>
            </w:tcBorders>
            <w:shd w:val="clear" w:color="auto" w:fill="auto"/>
            <w:noWrap/>
            <w:vAlign w:val="bottom"/>
            <w:hideMark/>
          </w:tcPr>
          <w:p w14:paraId="7E3A5BFF" w14:textId="77777777" w:rsidR="00F07647" w:rsidRPr="00F07647" w:rsidRDefault="00F07647" w:rsidP="00F07647">
            <w:pPr>
              <w:jc w:val="right"/>
              <w:rPr>
                <w:color w:val="000000"/>
                <w:sz w:val="22"/>
                <w:szCs w:val="22"/>
              </w:rPr>
            </w:pPr>
            <w:r w:rsidRPr="00F07647">
              <w:rPr>
                <w:color w:val="000000"/>
                <w:sz w:val="22"/>
                <w:szCs w:val="22"/>
              </w:rPr>
              <w:t>100,0</w:t>
            </w:r>
          </w:p>
        </w:tc>
        <w:tc>
          <w:tcPr>
            <w:tcW w:w="713" w:type="dxa"/>
            <w:tcBorders>
              <w:top w:val="nil"/>
              <w:left w:val="nil"/>
              <w:bottom w:val="single" w:sz="8" w:space="0" w:color="auto"/>
              <w:right w:val="single" w:sz="8" w:space="0" w:color="auto"/>
            </w:tcBorders>
            <w:shd w:val="clear" w:color="auto" w:fill="auto"/>
            <w:noWrap/>
            <w:vAlign w:val="bottom"/>
            <w:hideMark/>
          </w:tcPr>
          <w:p w14:paraId="1FE8319C" w14:textId="77777777" w:rsidR="00F07647" w:rsidRPr="00F07647" w:rsidRDefault="00F07647" w:rsidP="00F07647">
            <w:pPr>
              <w:jc w:val="right"/>
              <w:rPr>
                <w:color w:val="000000"/>
                <w:sz w:val="22"/>
                <w:szCs w:val="22"/>
              </w:rPr>
            </w:pPr>
            <w:r w:rsidRPr="00F07647">
              <w:rPr>
                <w:color w:val="000000"/>
                <w:sz w:val="22"/>
                <w:szCs w:val="22"/>
              </w:rPr>
              <w:t>17,4</w:t>
            </w:r>
          </w:p>
        </w:tc>
        <w:tc>
          <w:tcPr>
            <w:tcW w:w="937" w:type="dxa"/>
            <w:tcBorders>
              <w:top w:val="nil"/>
              <w:left w:val="nil"/>
              <w:bottom w:val="single" w:sz="8" w:space="0" w:color="auto"/>
              <w:right w:val="single" w:sz="8" w:space="0" w:color="auto"/>
            </w:tcBorders>
            <w:shd w:val="clear" w:color="auto" w:fill="auto"/>
            <w:noWrap/>
            <w:vAlign w:val="bottom"/>
            <w:hideMark/>
          </w:tcPr>
          <w:p w14:paraId="29C3FDC6" w14:textId="77777777" w:rsidR="00F07647" w:rsidRPr="00F07647" w:rsidRDefault="00F07647" w:rsidP="00F07647">
            <w:pPr>
              <w:jc w:val="right"/>
              <w:rPr>
                <w:color w:val="000000"/>
                <w:sz w:val="22"/>
                <w:szCs w:val="22"/>
              </w:rPr>
            </w:pPr>
            <w:r w:rsidRPr="00F07647">
              <w:rPr>
                <w:color w:val="000000"/>
                <w:sz w:val="22"/>
                <w:szCs w:val="22"/>
              </w:rPr>
              <w:t>22,7</w:t>
            </w:r>
          </w:p>
        </w:tc>
        <w:tc>
          <w:tcPr>
            <w:tcW w:w="713" w:type="dxa"/>
            <w:tcBorders>
              <w:top w:val="nil"/>
              <w:left w:val="nil"/>
              <w:bottom w:val="single" w:sz="8" w:space="0" w:color="auto"/>
              <w:right w:val="single" w:sz="8" w:space="0" w:color="auto"/>
            </w:tcBorders>
            <w:shd w:val="clear" w:color="auto" w:fill="auto"/>
            <w:noWrap/>
            <w:vAlign w:val="bottom"/>
            <w:hideMark/>
          </w:tcPr>
          <w:p w14:paraId="5EEB4F13" w14:textId="77777777" w:rsidR="00F07647" w:rsidRPr="00F07647" w:rsidRDefault="00F07647" w:rsidP="00F07647">
            <w:pPr>
              <w:jc w:val="right"/>
              <w:rPr>
                <w:color w:val="000000"/>
                <w:sz w:val="22"/>
                <w:szCs w:val="22"/>
              </w:rPr>
            </w:pPr>
            <w:r w:rsidRPr="00F07647">
              <w:rPr>
                <w:color w:val="000000"/>
                <w:sz w:val="22"/>
                <w:szCs w:val="22"/>
              </w:rPr>
              <w:t>100,0</w:t>
            </w:r>
          </w:p>
        </w:tc>
        <w:tc>
          <w:tcPr>
            <w:tcW w:w="684" w:type="dxa"/>
            <w:tcBorders>
              <w:top w:val="nil"/>
              <w:left w:val="nil"/>
              <w:bottom w:val="single" w:sz="8" w:space="0" w:color="auto"/>
              <w:right w:val="single" w:sz="8" w:space="0" w:color="auto"/>
            </w:tcBorders>
            <w:shd w:val="clear" w:color="auto" w:fill="auto"/>
            <w:noWrap/>
            <w:vAlign w:val="bottom"/>
            <w:hideMark/>
          </w:tcPr>
          <w:p w14:paraId="044563F2" w14:textId="77777777" w:rsidR="00F07647" w:rsidRPr="00F07647" w:rsidRDefault="00F07647" w:rsidP="00F07647">
            <w:pPr>
              <w:jc w:val="right"/>
              <w:rPr>
                <w:color w:val="000000"/>
                <w:sz w:val="22"/>
                <w:szCs w:val="22"/>
              </w:rPr>
            </w:pPr>
            <w:r w:rsidRPr="00F07647">
              <w:rPr>
                <w:color w:val="000000"/>
                <w:sz w:val="22"/>
                <w:szCs w:val="22"/>
              </w:rPr>
              <w:t>2,4</w:t>
            </w:r>
          </w:p>
        </w:tc>
        <w:tc>
          <w:tcPr>
            <w:tcW w:w="903" w:type="dxa"/>
            <w:tcBorders>
              <w:top w:val="nil"/>
              <w:left w:val="nil"/>
              <w:bottom w:val="single" w:sz="8" w:space="0" w:color="auto"/>
              <w:right w:val="single" w:sz="8" w:space="0" w:color="auto"/>
            </w:tcBorders>
            <w:shd w:val="clear" w:color="auto" w:fill="auto"/>
            <w:noWrap/>
            <w:vAlign w:val="center"/>
            <w:hideMark/>
          </w:tcPr>
          <w:p w14:paraId="7517FECC" w14:textId="77777777" w:rsidR="00F07647" w:rsidRPr="00F07647" w:rsidRDefault="00F07647" w:rsidP="00F07647">
            <w:pPr>
              <w:jc w:val="right"/>
              <w:rPr>
                <w:color w:val="000000"/>
                <w:sz w:val="22"/>
                <w:szCs w:val="22"/>
              </w:rPr>
            </w:pPr>
            <w:r w:rsidRPr="00F07647">
              <w:rPr>
                <w:color w:val="000000"/>
                <w:sz w:val="22"/>
                <w:szCs w:val="22"/>
              </w:rPr>
              <w:t>13,8</w:t>
            </w:r>
          </w:p>
        </w:tc>
      </w:tr>
      <w:tr w:rsidR="00F07647" w:rsidRPr="00F07647" w14:paraId="44805B7C" w14:textId="77777777" w:rsidTr="00C501EF">
        <w:trPr>
          <w:trHeight w:val="315"/>
        </w:trPr>
        <w:tc>
          <w:tcPr>
            <w:tcW w:w="3202" w:type="dxa"/>
            <w:vMerge w:val="restart"/>
            <w:tcBorders>
              <w:top w:val="nil"/>
              <w:left w:val="single" w:sz="8" w:space="0" w:color="auto"/>
              <w:bottom w:val="single" w:sz="8" w:space="0" w:color="auto"/>
              <w:right w:val="single" w:sz="8" w:space="0" w:color="auto"/>
            </w:tcBorders>
            <w:shd w:val="clear" w:color="000000" w:fill="D9D9D9"/>
            <w:noWrap/>
            <w:vAlign w:val="center"/>
            <w:hideMark/>
          </w:tcPr>
          <w:p w14:paraId="17772386" w14:textId="77777777" w:rsidR="00F07647" w:rsidRPr="00F07647" w:rsidRDefault="00F07647" w:rsidP="00F07647">
            <w:pPr>
              <w:jc w:val="center"/>
              <w:rPr>
                <w:color w:val="000000"/>
                <w:sz w:val="22"/>
                <w:szCs w:val="22"/>
              </w:rPr>
            </w:pPr>
            <w:bookmarkStart w:id="375" w:name="RANGE!A5"/>
            <w:r w:rsidRPr="00F07647">
              <w:rPr>
                <w:color w:val="000000"/>
                <w:sz w:val="22"/>
                <w:szCs w:val="22"/>
              </w:rPr>
              <w:t>Високе очуване</w:t>
            </w:r>
            <w:bookmarkEnd w:id="375"/>
          </w:p>
        </w:tc>
        <w:tc>
          <w:tcPr>
            <w:tcW w:w="1086" w:type="dxa"/>
            <w:tcBorders>
              <w:top w:val="nil"/>
              <w:left w:val="nil"/>
              <w:bottom w:val="single" w:sz="8" w:space="0" w:color="auto"/>
              <w:right w:val="single" w:sz="8" w:space="0" w:color="auto"/>
            </w:tcBorders>
            <w:shd w:val="clear" w:color="000000" w:fill="D9D9D9"/>
            <w:noWrap/>
            <w:vAlign w:val="center"/>
            <w:hideMark/>
          </w:tcPr>
          <w:p w14:paraId="509A7FD4"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5226D20A" w14:textId="77777777" w:rsidR="00F07647" w:rsidRPr="00F07647" w:rsidRDefault="00F07647" w:rsidP="00F07647">
            <w:pPr>
              <w:jc w:val="right"/>
              <w:rPr>
                <w:color w:val="000000"/>
                <w:sz w:val="22"/>
                <w:szCs w:val="22"/>
              </w:rPr>
            </w:pPr>
            <w:r w:rsidRPr="00F07647">
              <w:rPr>
                <w:color w:val="000000"/>
                <w:sz w:val="22"/>
                <w:szCs w:val="22"/>
              </w:rPr>
              <w:t>100,0</w:t>
            </w:r>
          </w:p>
        </w:tc>
        <w:tc>
          <w:tcPr>
            <w:tcW w:w="1236" w:type="dxa"/>
            <w:tcBorders>
              <w:top w:val="nil"/>
              <w:left w:val="nil"/>
              <w:bottom w:val="single" w:sz="8" w:space="0" w:color="auto"/>
              <w:right w:val="single" w:sz="8" w:space="0" w:color="auto"/>
            </w:tcBorders>
            <w:shd w:val="clear" w:color="000000" w:fill="D9D9D9"/>
            <w:noWrap/>
            <w:vAlign w:val="center"/>
            <w:hideMark/>
          </w:tcPr>
          <w:p w14:paraId="3654A44C"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682FC934" w14:textId="77777777" w:rsidR="00F07647" w:rsidRPr="00F07647" w:rsidRDefault="00F07647" w:rsidP="00F07647">
            <w:pPr>
              <w:jc w:val="right"/>
              <w:rPr>
                <w:color w:val="000000"/>
                <w:sz w:val="22"/>
                <w:szCs w:val="22"/>
              </w:rPr>
            </w:pPr>
            <w:r w:rsidRPr="00F07647">
              <w:rPr>
                <w:color w:val="000000"/>
                <w:sz w:val="22"/>
                <w:szCs w:val="22"/>
              </w:rPr>
              <w:t>100,0</w:t>
            </w:r>
          </w:p>
        </w:tc>
        <w:tc>
          <w:tcPr>
            <w:tcW w:w="713" w:type="dxa"/>
            <w:tcBorders>
              <w:top w:val="nil"/>
              <w:left w:val="nil"/>
              <w:bottom w:val="single" w:sz="8" w:space="0" w:color="auto"/>
              <w:right w:val="single" w:sz="8" w:space="0" w:color="auto"/>
            </w:tcBorders>
            <w:shd w:val="clear" w:color="000000" w:fill="D9D9D9"/>
            <w:noWrap/>
            <w:vAlign w:val="center"/>
            <w:hideMark/>
          </w:tcPr>
          <w:p w14:paraId="0C46C8AE" w14:textId="77777777" w:rsidR="00F07647" w:rsidRPr="00F07647" w:rsidRDefault="00F07647" w:rsidP="00F07647">
            <w:pPr>
              <w:jc w:val="right"/>
              <w:rPr>
                <w:color w:val="000000"/>
                <w:sz w:val="22"/>
                <w:szCs w:val="22"/>
              </w:rPr>
            </w:pPr>
            <w:r w:rsidRPr="00F07647">
              <w:rPr>
                <w:color w:val="000000"/>
                <w:sz w:val="22"/>
                <w:szCs w:val="22"/>
              </w:rPr>
              <w:t> </w:t>
            </w:r>
          </w:p>
        </w:tc>
        <w:tc>
          <w:tcPr>
            <w:tcW w:w="937" w:type="dxa"/>
            <w:tcBorders>
              <w:top w:val="nil"/>
              <w:left w:val="nil"/>
              <w:bottom w:val="single" w:sz="8" w:space="0" w:color="auto"/>
              <w:right w:val="single" w:sz="8" w:space="0" w:color="auto"/>
            </w:tcBorders>
            <w:shd w:val="clear" w:color="000000" w:fill="D9D9D9"/>
            <w:noWrap/>
            <w:vAlign w:val="center"/>
            <w:hideMark/>
          </w:tcPr>
          <w:p w14:paraId="128D6732"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55BCB48A" w14:textId="77777777" w:rsidR="00F07647" w:rsidRPr="00F07647" w:rsidRDefault="00F07647" w:rsidP="00F07647">
            <w:pPr>
              <w:jc w:val="right"/>
              <w:rPr>
                <w:color w:val="000000"/>
                <w:sz w:val="22"/>
                <w:szCs w:val="22"/>
              </w:rPr>
            </w:pPr>
            <w:r w:rsidRPr="00F07647">
              <w:rPr>
                <w:color w:val="000000"/>
                <w:sz w:val="22"/>
                <w:szCs w:val="22"/>
              </w:rPr>
              <w:t>100,0</w:t>
            </w:r>
          </w:p>
        </w:tc>
        <w:tc>
          <w:tcPr>
            <w:tcW w:w="684" w:type="dxa"/>
            <w:tcBorders>
              <w:top w:val="nil"/>
              <w:left w:val="nil"/>
              <w:bottom w:val="single" w:sz="8" w:space="0" w:color="auto"/>
              <w:right w:val="single" w:sz="8" w:space="0" w:color="auto"/>
            </w:tcBorders>
            <w:shd w:val="clear" w:color="000000" w:fill="D9D9D9"/>
            <w:noWrap/>
            <w:vAlign w:val="bottom"/>
            <w:hideMark/>
          </w:tcPr>
          <w:p w14:paraId="436707FF" w14:textId="77777777" w:rsidR="00F07647" w:rsidRPr="00F07647" w:rsidRDefault="00F07647" w:rsidP="00F07647">
            <w:pPr>
              <w:jc w:val="left"/>
              <w:rPr>
                <w:color w:val="000000"/>
                <w:sz w:val="22"/>
                <w:szCs w:val="22"/>
              </w:rPr>
            </w:pPr>
            <w:r w:rsidRPr="00F07647">
              <w:rPr>
                <w:color w:val="000000"/>
                <w:sz w:val="22"/>
                <w:szCs w:val="22"/>
              </w:rPr>
              <w:t> </w:t>
            </w:r>
          </w:p>
        </w:tc>
        <w:tc>
          <w:tcPr>
            <w:tcW w:w="903" w:type="dxa"/>
            <w:tcBorders>
              <w:top w:val="nil"/>
              <w:left w:val="nil"/>
              <w:bottom w:val="single" w:sz="8" w:space="0" w:color="auto"/>
              <w:right w:val="single" w:sz="8" w:space="0" w:color="auto"/>
            </w:tcBorders>
            <w:shd w:val="clear" w:color="000000" w:fill="D9D9D9"/>
            <w:noWrap/>
            <w:vAlign w:val="center"/>
            <w:hideMark/>
          </w:tcPr>
          <w:p w14:paraId="62AA90C2" w14:textId="77777777" w:rsidR="00F07647" w:rsidRPr="00F07647" w:rsidRDefault="00F07647" w:rsidP="00F07647">
            <w:pPr>
              <w:jc w:val="right"/>
              <w:rPr>
                <w:color w:val="000000"/>
                <w:sz w:val="22"/>
                <w:szCs w:val="22"/>
              </w:rPr>
            </w:pPr>
            <w:r w:rsidRPr="00F07647">
              <w:rPr>
                <w:color w:val="000000"/>
                <w:sz w:val="22"/>
                <w:szCs w:val="22"/>
              </w:rPr>
              <w:t> </w:t>
            </w:r>
          </w:p>
        </w:tc>
      </w:tr>
      <w:tr w:rsidR="00F07647" w:rsidRPr="00F07647" w14:paraId="0516A20C" w14:textId="77777777" w:rsidTr="00C501EF">
        <w:trPr>
          <w:trHeight w:val="315"/>
        </w:trPr>
        <w:tc>
          <w:tcPr>
            <w:tcW w:w="3202" w:type="dxa"/>
            <w:vMerge/>
            <w:tcBorders>
              <w:top w:val="nil"/>
              <w:left w:val="single" w:sz="8" w:space="0" w:color="auto"/>
              <w:bottom w:val="single" w:sz="8" w:space="0" w:color="auto"/>
              <w:right w:val="single" w:sz="8" w:space="0" w:color="auto"/>
            </w:tcBorders>
            <w:vAlign w:val="center"/>
            <w:hideMark/>
          </w:tcPr>
          <w:p w14:paraId="0B428B4D" w14:textId="77777777" w:rsidR="00F07647" w:rsidRPr="00F07647" w:rsidRDefault="00F07647" w:rsidP="00F07647">
            <w:pPr>
              <w:jc w:val="left"/>
              <w:rPr>
                <w:color w:val="000000"/>
                <w:sz w:val="22"/>
                <w:szCs w:val="22"/>
              </w:rPr>
            </w:pPr>
          </w:p>
        </w:tc>
        <w:tc>
          <w:tcPr>
            <w:tcW w:w="1086" w:type="dxa"/>
            <w:tcBorders>
              <w:top w:val="nil"/>
              <w:left w:val="nil"/>
              <w:bottom w:val="single" w:sz="8" w:space="0" w:color="auto"/>
              <w:right w:val="single" w:sz="8" w:space="0" w:color="auto"/>
            </w:tcBorders>
            <w:shd w:val="clear" w:color="000000" w:fill="D9D9D9"/>
            <w:noWrap/>
            <w:vAlign w:val="center"/>
            <w:hideMark/>
          </w:tcPr>
          <w:p w14:paraId="12E6C7FE" w14:textId="77777777" w:rsidR="00F07647" w:rsidRPr="00F07647" w:rsidRDefault="00F07647" w:rsidP="00F07647">
            <w:pPr>
              <w:jc w:val="right"/>
              <w:rPr>
                <w:color w:val="000000"/>
                <w:sz w:val="22"/>
                <w:szCs w:val="22"/>
              </w:rPr>
            </w:pPr>
            <w:r w:rsidRPr="00F07647">
              <w:rPr>
                <w:color w:val="000000"/>
                <w:sz w:val="22"/>
                <w:szCs w:val="22"/>
              </w:rPr>
              <w:t>9,48</w:t>
            </w:r>
          </w:p>
        </w:tc>
        <w:tc>
          <w:tcPr>
            <w:tcW w:w="713" w:type="dxa"/>
            <w:tcBorders>
              <w:top w:val="nil"/>
              <w:left w:val="nil"/>
              <w:bottom w:val="single" w:sz="8" w:space="0" w:color="auto"/>
              <w:right w:val="single" w:sz="8" w:space="0" w:color="auto"/>
            </w:tcBorders>
            <w:shd w:val="clear" w:color="000000" w:fill="D9D9D9"/>
            <w:noWrap/>
            <w:vAlign w:val="center"/>
            <w:hideMark/>
          </w:tcPr>
          <w:p w14:paraId="3A930589" w14:textId="77777777" w:rsidR="00F07647" w:rsidRPr="00F07647" w:rsidRDefault="00F07647" w:rsidP="00F07647">
            <w:pPr>
              <w:jc w:val="right"/>
              <w:rPr>
                <w:color w:val="000000"/>
                <w:sz w:val="22"/>
                <w:szCs w:val="22"/>
              </w:rPr>
            </w:pPr>
            <w:r w:rsidRPr="00F07647">
              <w:rPr>
                <w:color w:val="000000"/>
                <w:sz w:val="22"/>
                <w:szCs w:val="22"/>
              </w:rPr>
              <w:t>0,5</w:t>
            </w:r>
          </w:p>
        </w:tc>
        <w:tc>
          <w:tcPr>
            <w:tcW w:w="1236" w:type="dxa"/>
            <w:tcBorders>
              <w:top w:val="nil"/>
              <w:left w:val="nil"/>
              <w:bottom w:val="single" w:sz="8" w:space="0" w:color="auto"/>
              <w:right w:val="single" w:sz="8" w:space="0" w:color="auto"/>
            </w:tcBorders>
            <w:shd w:val="clear" w:color="000000" w:fill="D9D9D9"/>
            <w:noWrap/>
            <w:vAlign w:val="center"/>
            <w:hideMark/>
          </w:tcPr>
          <w:p w14:paraId="35481D54" w14:textId="77777777" w:rsidR="00F07647" w:rsidRPr="00F07647" w:rsidRDefault="00F07647" w:rsidP="00F07647">
            <w:pPr>
              <w:jc w:val="right"/>
              <w:rPr>
                <w:color w:val="000000"/>
                <w:sz w:val="22"/>
                <w:szCs w:val="22"/>
              </w:rPr>
            </w:pPr>
            <w:r w:rsidRPr="00F07647">
              <w:rPr>
                <w:color w:val="000000"/>
                <w:sz w:val="22"/>
                <w:szCs w:val="22"/>
              </w:rPr>
              <w:t>164,8</w:t>
            </w:r>
          </w:p>
        </w:tc>
        <w:tc>
          <w:tcPr>
            <w:tcW w:w="713" w:type="dxa"/>
            <w:tcBorders>
              <w:top w:val="nil"/>
              <w:left w:val="nil"/>
              <w:bottom w:val="single" w:sz="8" w:space="0" w:color="auto"/>
              <w:right w:val="single" w:sz="8" w:space="0" w:color="auto"/>
            </w:tcBorders>
            <w:shd w:val="clear" w:color="000000" w:fill="D9D9D9"/>
            <w:noWrap/>
            <w:vAlign w:val="center"/>
            <w:hideMark/>
          </w:tcPr>
          <w:p w14:paraId="2A9A0113" w14:textId="77777777" w:rsidR="00F07647" w:rsidRPr="00F07647" w:rsidRDefault="00F07647" w:rsidP="00F07647">
            <w:pPr>
              <w:jc w:val="right"/>
              <w:rPr>
                <w:color w:val="000000"/>
                <w:sz w:val="22"/>
                <w:szCs w:val="22"/>
              </w:rPr>
            </w:pPr>
            <w:r w:rsidRPr="00F07647">
              <w:rPr>
                <w:color w:val="000000"/>
                <w:sz w:val="22"/>
                <w:szCs w:val="22"/>
              </w:rPr>
              <w:t>0,0</w:t>
            </w:r>
          </w:p>
        </w:tc>
        <w:tc>
          <w:tcPr>
            <w:tcW w:w="713" w:type="dxa"/>
            <w:tcBorders>
              <w:top w:val="nil"/>
              <w:left w:val="nil"/>
              <w:bottom w:val="single" w:sz="8" w:space="0" w:color="auto"/>
              <w:right w:val="single" w:sz="8" w:space="0" w:color="auto"/>
            </w:tcBorders>
            <w:shd w:val="clear" w:color="000000" w:fill="D9D9D9"/>
            <w:noWrap/>
            <w:vAlign w:val="center"/>
            <w:hideMark/>
          </w:tcPr>
          <w:p w14:paraId="7127FC68" w14:textId="77777777" w:rsidR="00F07647" w:rsidRPr="00F07647" w:rsidRDefault="00F07647" w:rsidP="00F07647">
            <w:pPr>
              <w:jc w:val="right"/>
              <w:rPr>
                <w:color w:val="000000"/>
                <w:sz w:val="22"/>
                <w:szCs w:val="22"/>
              </w:rPr>
            </w:pPr>
            <w:r w:rsidRPr="00F07647">
              <w:rPr>
                <w:color w:val="000000"/>
                <w:sz w:val="22"/>
                <w:szCs w:val="22"/>
              </w:rPr>
              <w:t>17,4</w:t>
            </w:r>
          </w:p>
        </w:tc>
        <w:tc>
          <w:tcPr>
            <w:tcW w:w="937" w:type="dxa"/>
            <w:tcBorders>
              <w:top w:val="nil"/>
              <w:left w:val="nil"/>
              <w:bottom w:val="single" w:sz="8" w:space="0" w:color="auto"/>
              <w:right w:val="single" w:sz="8" w:space="0" w:color="auto"/>
            </w:tcBorders>
            <w:shd w:val="clear" w:color="000000" w:fill="D9D9D9"/>
            <w:noWrap/>
            <w:vAlign w:val="center"/>
            <w:hideMark/>
          </w:tcPr>
          <w:p w14:paraId="260B1F10" w14:textId="77777777" w:rsidR="00F07647" w:rsidRPr="00F07647" w:rsidRDefault="00F07647" w:rsidP="00F07647">
            <w:pPr>
              <w:jc w:val="right"/>
              <w:rPr>
                <w:color w:val="000000"/>
                <w:sz w:val="22"/>
                <w:szCs w:val="22"/>
              </w:rPr>
            </w:pPr>
            <w:r w:rsidRPr="00F07647">
              <w:rPr>
                <w:color w:val="000000"/>
                <w:sz w:val="22"/>
                <w:szCs w:val="22"/>
              </w:rPr>
              <w:t>22,7</w:t>
            </w:r>
          </w:p>
        </w:tc>
        <w:tc>
          <w:tcPr>
            <w:tcW w:w="713" w:type="dxa"/>
            <w:tcBorders>
              <w:top w:val="nil"/>
              <w:left w:val="nil"/>
              <w:bottom w:val="single" w:sz="8" w:space="0" w:color="auto"/>
              <w:right w:val="single" w:sz="8" w:space="0" w:color="auto"/>
            </w:tcBorders>
            <w:shd w:val="clear" w:color="000000" w:fill="D9D9D9"/>
            <w:noWrap/>
            <w:vAlign w:val="center"/>
            <w:hideMark/>
          </w:tcPr>
          <w:p w14:paraId="13B37744" w14:textId="77777777" w:rsidR="00F07647" w:rsidRPr="00F07647" w:rsidRDefault="00F07647" w:rsidP="00F07647">
            <w:pPr>
              <w:jc w:val="right"/>
              <w:rPr>
                <w:color w:val="000000"/>
                <w:sz w:val="22"/>
                <w:szCs w:val="22"/>
              </w:rPr>
            </w:pPr>
            <w:r w:rsidRPr="00F07647">
              <w:rPr>
                <w:color w:val="000000"/>
                <w:sz w:val="22"/>
                <w:szCs w:val="22"/>
              </w:rPr>
              <w:t>0,3</w:t>
            </w:r>
          </w:p>
        </w:tc>
        <w:tc>
          <w:tcPr>
            <w:tcW w:w="684" w:type="dxa"/>
            <w:tcBorders>
              <w:top w:val="nil"/>
              <w:left w:val="nil"/>
              <w:bottom w:val="single" w:sz="8" w:space="0" w:color="auto"/>
              <w:right w:val="single" w:sz="8" w:space="0" w:color="auto"/>
            </w:tcBorders>
            <w:shd w:val="clear" w:color="000000" w:fill="D9D9D9"/>
            <w:noWrap/>
            <w:vAlign w:val="bottom"/>
            <w:hideMark/>
          </w:tcPr>
          <w:p w14:paraId="66F325FF" w14:textId="77777777" w:rsidR="00F07647" w:rsidRPr="00F07647" w:rsidRDefault="00F07647" w:rsidP="00F07647">
            <w:pPr>
              <w:jc w:val="right"/>
              <w:rPr>
                <w:color w:val="000000"/>
                <w:sz w:val="22"/>
                <w:szCs w:val="22"/>
              </w:rPr>
            </w:pPr>
            <w:r w:rsidRPr="00F07647">
              <w:rPr>
                <w:color w:val="000000"/>
                <w:sz w:val="22"/>
                <w:szCs w:val="22"/>
              </w:rPr>
              <w:t>2,4</w:t>
            </w:r>
          </w:p>
        </w:tc>
        <w:tc>
          <w:tcPr>
            <w:tcW w:w="903" w:type="dxa"/>
            <w:tcBorders>
              <w:top w:val="nil"/>
              <w:left w:val="nil"/>
              <w:bottom w:val="single" w:sz="8" w:space="0" w:color="auto"/>
              <w:right w:val="single" w:sz="8" w:space="0" w:color="auto"/>
            </w:tcBorders>
            <w:shd w:val="clear" w:color="000000" w:fill="D9D9D9"/>
            <w:noWrap/>
            <w:vAlign w:val="center"/>
            <w:hideMark/>
          </w:tcPr>
          <w:p w14:paraId="19058D9E" w14:textId="77777777" w:rsidR="00F07647" w:rsidRPr="00F07647" w:rsidRDefault="00F07647" w:rsidP="00F07647">
            <w:pPr>
              <w:jc w:val="right"/>
              <w:rPr>
                <w:color w:val="000000"/>
                <w:sz w:val="22"/>
                <w:szCs w:val="22"/>
              </w:rPr>
            </w:pPr>
            <w:r w:rsidRPr="00F07647">
              <w:rPr>
                <w:color w:val="000000"/>
                <w:sz w:val="22"/>
                <w:szCs w:val="22"/>
              </w:rPr>
              <w:t>13,8</w:t>
            </w:r>
          </w:p>
        </w:tc>
      </w:tr>
      <w:tr w:rsidR="00F07647" w:rsidRPr="00F07647" w14:paraId="54E53F0C" w14:textId="77777777" w:rsidTr="00C501EF">
        <w:trPr>
          <w:trHeight w:val="315"/>
        </w:trPr>
        <w:tc>
          <w:tcPr>
            <w:tcW w:w="3202" w:type="dxa"/>
            <w:tcBorders>
              <w:top w:val="nil"/>
              <w:left w:val="single" w:sz="8" w:space="0" w:color="auto"/>
              <w:bottom w:val="single" w:sz="8" w:space="0" w:color="auto"/>
              <w:right w:val="single" w:sz="8" w:space="0" w:color="auto"/>
            </w:tcBorders>
            <w:shd w:val="clear" w:color="000000" w:fill="D9D9D9"/>
            <w:noWrap/>
            <w:vAlign w:val="center"/>
            <w:hideMark/>
          </w:tcPr>
          <w:p w14:paraId="505349F3" w14:textId="77777777" w:rsidR="00F07647" w:rsidRPr="00F07647" w:rsidRDefault="00F07647" w:rsidP="00F07647">
            <w:pPr>
              <w:jc w:val="center"/>
              <w:rPr>
                <w:color w:val="000000"/>
                <w:sz w:val="22"/>
                <w:szCs w:val="22"/>
              </w:rPr>
            </w:pPr>
            <w:r w:rsidRPr="00F07647">
              <w:rPr>
                <w:color w:val="000000"/>
                <w:sz w:val="22"/>
                <w:szCs w:val="22"/>
              </w:rPr>
              <w:t>Свега високе</w:t>
            </w:r>
          </w:p>
        </w:tc>
        <w:tc>
          <w:tcPr>
            <w:tcW w:w="1086" w:type="dxa"/>
            <w:tcBorders>
              <w:top w:val="nil"/>
              <w:left w:val="nil"/>
              <w:bottom w:val="single" w:sz="8" w:space="0" w:color="auto"/>
              <w:right w:val="single" w:sz="8" w:space="0" w:color="auto"/>
            </w:tcBorders>
            <w:shd w:val="clear" w:color="000000" w:fill="D9D9D9"/>
            <w:noWrap/>
            <w:vAlign w:val="center"/>
            <w:hideMark/>
          </w:tcPr>
          <w:p w14:paraId="2648D3D5" w14:textId="77777777" w:rsidR="00F07647" w:rsidRPr="00F07647" w:rsidRDefault="00F07647" w:rsidP="00F07647">
            <w:pPr>
              <w:jc w:val="right"/>
              <w:rPr>
                <w:color w:val="000000"/>
                <w:sz w:val="22"/>
                <w:szCs w:val="22"/>
              </w:rPr>
            </w:pPr>
            <w:r w:rsidRPr="00F07647">
              <w:rPr>
                <w:color w:val="000000"/>
                <w:sz w:val="22"/>
                <w:szCs w:val="22"/>
              </w:rPr>
              <w:t>9,48</w:t>
            </w:r>
          </w:p>
        </w:tc>
        <w:tc>
          <w:tcPr>
            <w:tcW w:w="713" w:type="dxa"/>
            <w:tcBorders>
              <w:top w:val="nil"/>
              <w:left w:val="nil"/>
              <w:bottom w:val="single" w:sz="8" w:space="0" w:color="auto"/>
              <w:right w:val="single" w:sz="8" w:space="0" w:color="auto"/>
            </w:tcBorders>
            <w:shd w:val="clear" w:color="000000" w:fill="D9D9D9"/>
            <w:noWrap/>
            <w:vAlign w:val="center"/>
            <w:hideMark/>
          </w:tcPr>
          <w:p w14:paraId="52F36313" w14:textId="77777777" w:rsidR="00F07647" w:rsidRPr="00F07647" w:rsidRDefault="00F07647" w:rsidP="00F07647">
            <w:pPr>
              <w:jc w:val="right"/>
              <w:rPr>
                <w:color w:val="000000"/>
                <w:sz w:val="22"/>
                <w:szCs w:val="22"/>
              </w:rPr>
            </w:pPr>
            <w:r w:rsidRPr="00F07647">
              <w:rPr>
                <w:color w:val="000000"/>
                <w:sz w:val="22"/>
                <w:szCs w:val="22"/>
              </w:rPr>
              <w:t>0,5</w:t>
            </w:r>
          </w:p>
        </w:tc>
        <w:tc>
          <w:tcPr>
            <w:tcW w:w="1236" w:type="dxa"/>
            <w:tcBorders>
              <w:top w:val="nil"/>
              <w:left w:val="nil"/>
              <w:bottom w:val="single" w:sz="8" w:space="0" w:color="auto"/>
              <w:right w:val="single" w:sz="8" w:space="0" w:color="auto"/>
            </w:tcBorders>
            <w:shd w:val="clear" w:color="000000" w:fill="D9D9D9"/>
            <w:noWrap/>
            <w:vAlign w:val="center"/>
            <w:hideMark/>
          </w:tcPr>
          <w:p w14:paraId="5E2CC1CB" w14:textId="77777777" w:rsidR="00F07647" w:rsidRPr="00F07647" w:rsidRDefault="00F07647" w:rsidP="00F07647">
            <w:pPr>
              <w:jc w:val="right"/>
              <w:rPr>
                <w:color w:val="000000"/>
                <w:sz w:val="22"/>
                <w:szCs w:val="22"/>
              </w:rPr>
            </w:pPr>
            <w:r w:rsidRPr="00F07647">
              <w:rPr>
                <w:color w:val="000000"/>
                <w:sz w:val="22"/>
                <w:szCs w:val="22"/>
              </w:rPr>
              <w:t>164,8</w:t>
            </w:r>
          </w:p>
        </w:tc>
        <w:tc>
          <w:tcPr>
            <w:tcW w:w="713" w:type="dxa"/>
            <w:tcBorders>
              <w:top w:val="nil"/>
              <w:left w:val="nil"/>
              <w:bottom w:val="single" w:sz="8" w:space="0" w:color="auto"/>
              <w:right w:val="single" w:sz="8" w:space="0" w:color="auto"/>
            </w:tcBorders>
            <w:shd w:val="clear" w:color="000000" w:fill="D9D9D9"/>
            <w:noWrap/>
            <w:vAlign w:val="center"/>
            <w:hideMark/>
          </w:tcPr>
          <w:p w14:paraId="7613662E" w14:textId="77777777" w:rsidR="00F07647" w:rsidRPr="00F07647" w:rsidRDefault="00F07647" w:rsidP="00F07647">
            <w:pPr>
              <w:jc w:val="right"/>
              <w:rPr>
                <w:color w:val="000000"/>
                <w:sz w:val="22"/>
                <w:szCs w:val="22"/>
              </w:rPr>
            </w:pPr>
            <w:r w:rsidRPr="00F07647">
              <w:rPr>
                <w:color w:val="000000"/>
                <w:sz w:val="22"/>
                <w:szCs w:val="22"/>
              </w:rPr>
              <w:t>0,0</w:t>
            </w:r>
          </w:p>
        </w:tc>
        <w:tc>
          <w:tcPr>
            <w:tcW w:w="713" w:type="dxa"/>
            <w:tcBorders>
              <w:top w:val="nil"/>
              <w:left w:val="nil"/>
              <w:bottom w:val="single" w:sz="8" w:space="0" w:color="auto"/>
              <w:right w:val="single" w:sz="8" w:space="0" w:color="auto"/>
            </w:tcBorders>
            <w:shd w:val="clear" w:color="000000" w:fill="D9D9D9"/>
            <w:noWrap/>
            <w:vAlign w:val="center"/>
            <w:hideMark/>
          </w:tcPr>
          <w:p w14:paraId="6143DFF4" w14:textId="77777777" w:rsidR="00F07647" w:rsidRPr="00F07647" w:rsidRDefault="00F07647" w:rsidP="00F07647">
            <w:pPr>
              <w:jc w:val="right"/>
              <w:rPr>
                <w:color w:val="000000"/>
                <w:sz w:val="22"/>
                <w:szCs w:val="22"/>
              </w:rPr>
            </w:pPr>
            <w:r w:rsidRPr="00F07647">
              <w:rPr>
                <w:color w:val="000000"/>
                <w:sz w:val="22"/>
                <w:szCs w:val="22"/>
              </w:rPr>
              <w:t>17,4</w:t>
            </w:r>
          </w:p>
        </w:tc>
        <w:tc>
          <w:tcPr>
            <w:tcW w:w="937" w:type="dxa"/>
            <w:tcBorders>
              <w:top w:val="nil"/>
              <w:left w:val="nil"/>
              <w:bottom w:val="single" w:sz="8" w:space="0" w:color="auto"/>
              <w:right w:val="single" w:sz="8" w:space="0" w:color="auto"/>
            </w:tcBorders>
            <w:shd w:val="clear" w:color="000000" w:fill="D9D9D9"/>
            <w:noWrap/>
            <w:vAlign w:val="center"/>
            <w:hideMark/>
          </w:tcPr>
          <w:p w14:paraId="03F38D8E" w14:textId="77777777" w:rsidR="00F07647" w:rsidRPr="00F07647" w:rsidRDefault="00F07647" w:rsidP="00F07647">
            <w:pPr>
              <w:jc w:val="right"/>
              <w:rPr>
                <w:color w:val="000000"/>
                <w:sz w:val="22"/>
                <w:szCs w:val="22"/>
              </w:rPr>
            </w:pPr>
            <w:r w:rsidRPr="00F07647">
              <w:rPr>
                <w:color w:val="000000"/>
                <w:sz w:val="22"/>
                <w:szCs w:val="22"/>
              </w:rPr>
              <w:t>22,7</w:t>
            </w:r>
          </w:p>
        </w:tc>
        <w:tc>
          <w:tcPr>
            <w:tcW w:w="713" w:type="dxa"/>
            <w:tcBorders>
              <w:top w:val="nil"/>
              <w:left w:val="nil"/>
              <w:bottom w:val="single" w:sz="8" w:space="0" w:color="auto"/>
              <w:right w:val="single" w:sz="8" w:space="0" w:color="auto"/>
            </w:tcBorders>
            <w:shd w:val="clear" w:color="000000" w:fill="D9D9D9"/>
            <w:noWrap/>
            <w:vAlign w:val="center"/>
            <w:hideMark/>
          </w:tcPr>
          <w:p w14:paraId="318A2201" w14:textId="77777777" w:rsidR="00F07647" w:rsidRPr="00F07647" w:rsidRDefault="00F07647" w:rsidP="00F07647">
            <w:pPr>
              <w:jc w:val="right"/>
              <w:rPr>
                <w:color w:val="000000"/>
                <w:sz w:val="22"/>
                <w:szCs w:val="22"/>
              </w:rPr>
            </w:pPr>
            <w:r w:rsidRPr="00F07647">
              <w:rPr>
                <w:color w:val="000000"/>
                <w:sz w:val="22"/>
                <w:szCs w:val="22"/>
              </w:rPr>
              <w:t>0,3</w:t>
            </w:r>
          </w:p>
        </w:tc>
        <w:tc>
          <w:tcPr>
            <w:tcW w:w="684" w:type="dxa"/>
            <w:tcBorders>
              <w:top w:val="nil"/>
              <w:left w:val="nil"/>
              <w:bottom w:val="single" w:sz="8" w:space="0" w:color="auto"/>
              <w:right w:val="single" w:sz="8" w:space="0" w:color="auto"/>
            </w:tcBorders>
            <w:shd w:val="clear" w:color="000000" w:fill="D9D9D9"/>
            <w:noWrap/>
            <w:vAlign w:val="bottom"/>
            <w:hideMark/>
          </w:tcPr>
          <w:p w14:paraId="1B475AA8" w14:textId="77777777" w:rsidR="00F07647" w:rsidRPr="00F07647" w:rsidRDefault="00F07647" w:rsidP="00F07647">
            <w:pPr>
              <w:jc w:val="right"/>
              <w:rPr>
                <w:color w:val="000000"/>
                <w:sz w:val="22"/>
                <w:szCs w:val="22"/>
              </w:rPr>
            </w:pPr>
            <w:r w:rsidRPr="00F07647">
              <w:rPr>
                <w:color w:val="000000"/>
                <w:sz w:val="22"/>
                <w:szCs w:val="22"/>
              </w:rPr>
              <w:t>2,4</w:t>
            </w:r>
          </w:p>
        </w:tc>
        <w:tc>
          <w:tcPr>
            <w:tcW w:w="903" w:type="dxa"/>
            <w:tcBorders>
              <w:top w:val="nil"/>
              <w:left w:val="nil"/>
              <w:bottom w:val="single" w:sz="8" w:space="0" w:color="auto"/>
              <w:right w:val="single" w:sz="8" w:space="0" w:color="auto"/>
            </w:tcBorders>
            <w:shd w:val="clear" w:color="000000" w:fill="D9D9D9"/>
            <w:noWrap/>
            <w:vAlign w:val="center"/>
            <w:hideMark/>
          </w:tcPr>
          <w:p w14:paraId="1B6D8DCA" w14:textId="77777777" w:rsidR="00F07647" w:rsidRPr="00F07647" w:rsidRDefault="00F07647" w:rsidP="00F07647">
            <w:pPr>
              <w:jc w:val="right"/>
              <w:rPr>
                <w:color w:val="000000"/>
                <w:sz w:val="22"/>
                <w:szCs w:val="22"/>
              </w:rPr>
            </w:pPr>
            <w:r w:rsidRPr="00F07647">
              <w:rPr>
                <w:color w:val="000000"/>
                <w:sz w:val="22"/>
                <w:szCs w:val="22"/>
              </w:rPr>
              <w:t>13,8</w:t>
            </w:r>
          </w:p>
        </w:tc>
      </w:tr>
      <w:tr w:rsidR="00F07647" w:rsidRPr="00F07647" w14:paraId="62885F04"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79B07FD4" w14:textId="77777777" w:rsidR="00F07647" w:rsidRPr="00F07647" w:rsidRDefault="00F07647" w:rsidP="00F07647">
            <w:pPr>
              <w:jc w:val="left"/>
              <w:rPr>
                <w:color w:val="000000"/>
                <w:sz w:val="22"/>
                <w:szCs w:val="22"/>
              </w:rPr>
            </w:pPr>
            <w:r w:rsidRPr="00F07647">
              <w:rPr>
                <w:color w:val="000000"/>
                <w:sz w:val="22"/>
                <w:szCs w:val="22"/>
              </w:rPr>
              <w:t>12 325 162</w:t>
            </w:r>
          </w:p>
        </w:tc>
        <w:tc>
          <w:tcPr>
            <w:tcW w:w="1086" w:type="dxa"/>
            <w:tcBorders>
              <w:top w:val="nil"/>
              <w:left w:val="nil"/>
              <w:bottom w:val="single" w:sz="8" w:space="0" w:color="auto"/>
              <w:right w:val="single" w:sz="8" w:space="0" w:color="auto"/>
            </w:tcBorders>
            <w:shd w:val="clear" w:color="auto" w:fill="auto"/>
            <w:noWrap/>
            <w:vAlign w:val="bottom"/>
            <w:hideMark/>
          </w:tcPr>
          <w:p w14:paraId="0324EB5E" w14:textId="77777777" w:rsidR="00F07647" w:rsidRPr="00F07647" w:rsidRDefault="00F07647" w:rsidP="00F07647">
            <w:pPr>
              <w:jc w:val="right"/>
              <w:rPr>
                <w:color w:val="000000"/>
                <w:sz w:val="22"/>
                <w:szCs w:val="22"/>
              </w:rPr>
            </w:pPr>
            <w:r w:rsidRPr="00F07647">
              <w:rPr>
                <w:color w:val="000000"/>
                <w:sz w:val="22"/>
                <w:szCs w:val="22"/>
              </w:rPr>
              <w:t>250,90</w:t>
            </w:r>
          </w:p>
        </w:tc>
        <w:tc>
          <w:tcPr>
            <w:tcW w:w="713" w:type="dxa"/>
            <w:tcBorders>
              <w:top w:val="nil"/>
              <w:left w:val="nil"/>
              <w:bottom w:val="single" w:sz="8" w:space="0" w:color="auto"/>
              <w:right w:val="single" w:sz="8" w:space="0" w:color="auto"/>
            </w:tcBorders>
            <w:shd w:val="clear" w:color="auto" w:fill="auto"/>
            <w:noWrap/>
            <w:vAlign w:val="bottom"/>
            <w:hideMark/>
          </w:tcPr>
          <w:p w14:paraId="3A6638A9" w14:textId="77777777" w:rsidR="00F07647" w:rsidRPr="00F07647" w:rsidRDefault="00F07647" w:rsidP="00F07647">
            <w:pPr>
              <w:jc w:val="right"/>
              <w:rPr>
                <w:color w:val="000000"/>
                <w:sz w:val="22"/>
                <w:szCs w:val="22"/>
              </w:rPr>
            </w:pPr>
            <w:r w:rsidRPr="00F07647">
              <w:rPr>
                <w:color w:val="000000"/>
                <w:sz w:val="22"/>
                <w:szCs w:val="22"/>
              </w:rPr>
              <w:t>72,9</w:t>
            </w:r>
          </w:p>
        </w:tc>
        <w:tc>
          <w:tcPr>
            <w:tcW w:w="1236" w:type="dxa"/>
            <w:tcBorders>
              <w:top w:val="nil"/>
              <w:left w:val="nil"/>
              <w:bottom w:val="single" w:sz="8" w:space="0" w:color="auto"/>
              <w:right w:val="single" w:sz="8" w:space="0" w:color="auto"/>
            </w:tcBorders>
            <w:shd w:val="clear" w:color="auto" w:fill="auto"/>
            <w:noWrap/>
            <w:vAlign w:val="bottom"/>
            <w:hideMark/>
          </w:tcPr>
          <w:p w14:paraId="7E98781F" w14:textId="77777777" w:rsidR="00F07647" w:rsidRPr="00F07647" w:rsidRDefault="00F07647" w:rsidP="00F07647">
            <w:pPr>
              <w:jc w:val="right"/>
              <w:rPr>
                <w:color w:val="000000"/>
                <w:sz w:val="22"/>
                <w:szCs w:val="22"/>
              </w:rPr>
            </w:pPr>
            <w:r w:rsidRPr="00F07647">
              <w:rPr>
                <w:color w:val="000000"/>
                <w:sz w:val="22"/>
                <w:szCs w:val="22"/>
              </w:rPr>
              <w:t>20.306,8</w:t>
            </w:r>
          </w:p>
        </w:tc>
        <w:tc>
          <w:tcPr>
            <w:tcW w:w="713" w:type="dxa"/>
            <w:tcBorders>
              <w:top w:val="nil"/>
              <w:left w:val="nil"/>
              <w:bottom w:val="single" w:sz="8" w:space="0" w:color="auto"/>
              <w:right w:val="single" w:sz="8" w:space="0" w:color="auto"/>
            </w:tcBorders>
            <w:shd w:val="clear" w:color="auto" w:fill="auto"/>
            <w:noWrap/>
            <w:vAlign w:val="bottom"/>
            <w:hideMark/>
          </w:tcPr>
          <w:p w14:paraId="3A452E1B" w14:textId="77777777" w:rsidR="00F07647" w:rsidRPr="00F07647" w:rsidRDefault="00F07647" w:rsidP="00F07647">
            <w:pPr>
              <w:jc w:val="right"/>
              <w:rPr>
                <w:color w:val="000000"/>
                <w:sz w:val="22"/>
                <w:szCs w:val="22"/>
              </w:rPr>
            </w:pPr>
            <w:r w:rsidRPr="00F07647">
              <w:rPr>
                <w:color w:val="000000"/>
                <w:sz w:val="22"/>
                <w:szCs w:val="22"/>
              </w:rPr>
              <w:t>59,6</w:t>
            </w:r>
          </w:p>
        </w:tc>
        <w:tc>
          <w:tcPr>
            <w:tcW w:w="713" w:type="dxa"/>
            <w:tcBorders>
              <w:top w:val="nil"/>
              <w:left w:val="nil"/>
              <w:bottom w:val="single" w:sz="8" w:space="0" w:color="auto"/>
              <w:right w:val="single" w:sz="8" w:space="0" w:color="auto"/>
            </w:tcBorders>
            <w:shd w:val="clear" w:color="auto" w:fill="auto"/>
            <w:noWrap/>
            <w:vAlign w:val="bottom"/>
            <w:hideMark/>
          </w:tcPr>
          <w:p w14:paraId="0B068A91" w14:textId="77777777" w:rsidR="00F07647" w:rsidRPr="00F07647" w:rsidRDefault="00F07647" w:rsidP="00F07647">
            <w:pPr>
              <w:jc w:val="right"/>
              <w:rPr>
                <w:color w:val="000000"/>
                <w:sz w:val="22"/>
                <w:szCs w:val="22"/>
              </w:rPr>
            </w:pPr>
            <w:r w:rsidRPr="00F07647">
              <w:rPr>
                <w:color w:val="000000"/>
                <w:sz w:val="22"/>
                <w:szCs w:val="22"/>
              </w:rPr>
              <w:t>80,9</w:t>
            </w:r>
          </w:p>
        </w:tc>
        <w:tc>
          <w:tcPr>
            <w:tcW w:w="937" w:type="dxa"/>
            <w:tcBorders>
              <w:top w:val="nil"/>
              <w:left w:val="nil"/>
              <w:bottom w:val="single" w:sz="8" w:space="0" w:color="auto"/>
              <w:right w:val="single" w:sz="8" w:space="0" w:color="auto"/>
            </w:tcBorders>
            <w:shd w:val="clear" w:color="auto" w:fill="auto"/>
            <w:noWrap/>
            <w:vAlign w:val="bottom"/>
            <w:hideMark/>
          </w:tcPr>
          <w:p w14:paraId="14FE9E77" w14:textId="77777777" w:rsidR="00F07647" w:rsidRPr="00F07647" w:rsidRDefault="00F07647" w:rsidP="00F07647">
            <w:pPr>
              <w:jc w:val="right"/>
              <w:rPr>
                <w:color w:val="000000"/>
                <w:sz w:val="22"/>
                <w:szCs w:val="22"/>
              </w:rPr>
            </w:pPr>
            <w:r w:rsidRPr="00F07647">
              <w:rPr>
                <w:color w:val="000000"/>
                <w:sz w:val="22"/>
                <w:szCs w:val="22"/>
              </w:rPr>
              <w:t>874,9</w:t>
            </w:r>
          </w:p>
        </w:tc>
        <w:tc>
          <w:tcPr>
            <w:tcW w:w="713" w:type="dxa"/>
            <w:tcBorders>
              <w:top w:val="nil"/>
              <w:left w:val="nil"/>
              <w:bottom w:val="single" w:sz="8" w:space="0" w:color="auto"/>
              <w:right w:val="single" w:sz="8" w:space="0" w:color="auto"/>
            </w:tcBorders>
            <w:shd w:val="clear" w:color="auto" w:fill="auto"/>
            <w:noWrap/>
            <w:vAlign w:val="bottom"/>
            <w:hideMark/>
          </w:tcPr>
          <w:p w14:paraId="07120124" w14:textId="77777777" w:rsidR="00F07647" w:rsidRPr="00F07647" w:rsidRDefault="00F07647" w:rsidP="00F07647">
            <w:pPr>
              <w:jc w:val="right"/>
              <w:rPr>
                <w:color w:val="000000"/>
                <w:sz w:val="22"/>
                <w:szCs w:val="22"/>
              </w:rPr>
            </w:pPr>
            <w:r w:rsidRPr="00F07647">
              <w:rPr>
                <w:color w:val="000000"/>
                <w:sz w:val="22"/>
                <w:szCs w:val="22"/>
              </w:rPr>
              <w:t>62,7</w:t>
            </w:r>
          </w:p>
        </w:tc>
        <w:tc>
          <w:tcPr>
            <w:tcW w:w="684" w:type="dxa"/>
            <w:tcBorders>
              <w:top w:val="nil"/>
              <w:left w:val="nil"/>
              <w:bottom w:val="single" w:sz="8" w:space="0" w:color="auto"/>
              <w:right w:val="single" w:sz="8" w:space="0" w:color="auto"/>
            </w:tcBorders>
            <w:shd w:val="clear" w:color="auto" w:fill="auto"/>
            <w:noWrap/>
            <w:vAlign w:val="bottom"/>
            <w:hideMark/>
          </w:tcPr>
          <w:p w14:paraId="58C2879C" w14:textId="77777777" w:rsidR="00F07647" w:rsidRPr="00F07647" w:rsidRDefault="00F07647" w:rsidP="00F07647">
            <w:pPr>
              <w:jc w:val="right"/>
              <w:rPr>
                <w:color w:val="000000"/>
                <w:sz w:val="22"/>
                <w:szCs w:val="22"/>
              </w:rPr>
            </w:pPr>
            <w:r w:rsidRPr="00F07647">
              <w:rPr>
                <w:color w:val="000000"/>
                <w:sz w:val="22"/>
                <w:szCs w:val="22"/>
              </w:rPr>
              <w:t>3,5</w:t>
            </w:r>
          </w:p>
        </w:tc>
        <w:tc>
          <w:tcPr>
            <w:tcW w:w="903" w:type="dxa"/>
            <w:tcBorders>
              <w:top w:val="nil"/>
              <w:left w:val="nil"/>
              <w:bottom w:val="single" w:sz="8" w:space="0" w:color="auto"/>
              <w:right w:val="single" w:sz="8" w:space="0" w:color="auto"/>
            </w:tcBorders>
            <w:shd w:val="clear" w:color="auto" w:fill="auto"/>
            <w:noWrap/>
            <w:vAlign w:val="center"/>
            <w:hideMark/>
          </w:tcPr>
          <w:p w14:paraId="39D95B17" w14:textId="77777777" w:rsidR="00F07647" w:rsidRPr="00F07647" w:rsidRDefault="00F07647" w:rsidP="00F07647">
            <w:pPr>
              <w:jc w:val="right"/>
              <w:rPr>
                <w:color w:val="000000"/>
                <w:sz w:val="22"/>
                <w:szCs w:val="22"/>
              </w:rPr>
            </w:pPr>
            <w:r w:rsidRPr="00F07647">
              <w:rPr>
                <w:color w:val="000000"/>
                <w:sz w:val="22"/>
                <w:szCs w:val="22"/>
              </w:rPr>
              <w:t>4,3</w:t>
            </w:r>
          </w:p>
        </w:tc>
      </w:tr>
      <w:tr w:rsidR="00F07647" w:rsidRPr="00F07647" w14:paraId="57FFB7DD"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24B1F83E" w14:textId="77777777" w:rsidR="00F07647" w:rsidRPr="00F07647" w:rsidRDefault="00F07647" w:rsidP="00F07647">
            <w:pPr>
              <w:jc w:val="left"/>
              <w:rPr>
                <w:color w:val="000000"/>
                <w:sz w:val="22"/>
                <w:szCs w:val="22"/>
              </w:rPr>
            </w:pPr>
            <w:r w:rsidRPr="00F07647">
              <w:rPr>
                <w:color w:val="000000"/>
                <w:sz w:val="22"/>
                <w:szCs w:val="22"/>
              </w:rPr>
              <w:t>56 325 162</w:t>
            </w:r>
          </w:p>
        </w:tc>
        <w:tc>
          <w:tcPr>
            <w:tcW w:w="1086" w:type="dxa"/>
            <w:tcBorders>
              <w:top w:val="nil"/>
              <w:left w:val="nil"/>
              <w:bottom w:val="single" w:sz="8" w:space="0" w:color="auto"/>
              <w:right w:val="single" w:sz="8" w:space="0" w:color="auto"/>
            </w:tcBorders>
            <w:shd w:val="clear" w:color="auto" w:fill="auto"/>
            <w:noWrap/>
            <w:vAlign w:val="bottom"/>
            <w:hideMark/>
          </w:tcPr>
          <w:p w14:paraId="5A8D298E" w14:textId="77777777" w:rsidR="00F07647" w:rsidRPr="00F07647" w:rsidRDefault="00F07647" w:rsidP="00F07647">
            <w:pPr>
              <w:jc w:val="right"/>
              <w:rPr>
                <w:color w:val="000000"/>
                <w:sz w:val="22"/>
                <w:szCs w:val="22"/>
              </w:rPr>
            </w:pPr>
            <w:r w:rsidRPr="00F07647">
              <w:rPr>
                <w:color w:val="000000"/>
                <w:sz w:val="22"/>
                <w:szCs w:val="22"/>
              </w:rPr>
              <w:t>3,01</w:t>
            </w:r>
          </w:p>
        </w:tc>
        <w:tc>
          <w:tcPr>
            <w:tcW w:w="713" w:type="dxa"/>
            <w:tcBorders>
              <w:top w:val="nil"/>
              <w:left w:val="nil"/>
              <w:bottom w:val="single" w:sz="8" w:space="0" w:color="auto"/>
              <w:right w:val="single" w:sz="8" w:space="0" w:color="auto"/>
            </w:tcBorders>
            <w:shd w:val="clear" w:color="auto" w:fill="auto"/>
            <w:noWrap/>
            <w:vAlign w:val="bottom"/>
            <w:hideMark/>
          </w:tcPr>
          <w:p w14:paraId="74800DEA" w14:textId="77777777" w:rsidR="00F07647" w:rsidRPr="00F07647" w:rsidRDefault="00F07647" w:rsidP="00F07647">
            <w:pPr>
              <w:jc w:val="right"/>
              <w:rPr>
                <w:color w:val="000000"/>
                <w:sz w:val="22"/>
                <w:szCs w:val="22"/>
              </w:rPr>
            </w:pPr>
            <w:r w:rsidRPr="00F07647">
              <w:rPr>
                <w:color w:val="000000"/>
                <w:sz w:val="22"/>
                <w:szCs w:val="22"/>
              </w:rPr>
              <w:t>0,9</w:t>
            </w:r>
          </w:p>
        </w:tc>
        <w:tc>
          <w:tcPr>
            <w:tcW w:w="1236" w:type="dxa"/>
            <w:tcBorders>
              <w:top w:val="nil"/>
              <w:left w:val="nil"/>
              <w:bottom w:val="single" w:sz="8" w:space="0" w:color="auto"/>
              <w:right w:val="single" w:sz="8" w:space="0" w:color="auto"/>
            </w:tcBorders>
            <w:shd w:val="clear" w:color="auto" w:fill="auto"/>
            <w:noWrap/>
            <w:vAlign w:val="bottom"/>
            <w:hideMark/>
          </w:tcPr>
          <w:p w14:paraId="6FA2C856" w14:textId="77777777" w:rsidR="00F07647" w:rsidRPr="00F07647" w:rsidRDefault="00F07647" w:rsidP="00F07647">
            <w:pPr>
              <w:jc w:val="right"/>
              <w:rPr>
                <w:color w:val="000000"/>
                <w:sz w:val="22"/>
                <w:szCs w:val="22"/>
              </w:rPr>
            </w:pPr>
            <w:r w:rsidRPr="00F07647">
              <w:rPr>
                <w:color w:val="000000"/>
                <w:sz w:val="22"/>
                <w:szCs w:val="22"/>
              </w:rPr>
              <w:t>563,6</w:t>
            </w:r>
          </w:p>
        </w:tc>
        <w:tc>
          <w:tcPr>
            <w:tcW w:w="713" w:type="dxa"/>
            <w:tcBorders>
              <w:top w:val="nil"/>
              <w:left w:val="nil"/>
              <w:bottom w:val="single" w:sz="8" w:space="0" w:color="auto"/>
              <w:right w:val="single" w:sz="8" w:space="0" w:color="auto"/>
            </w:tcBorders>
            <w:shd w:val="clear" w:color="auto" w:fill="auto"/>
            <w:noWrap/>
            <w:vAlign w:val="bottom"/>
            <w:hideMark/>
          </w:tcPr>
          <w:p w14:paraId="52EC6EAC" w14:textId="77777777" w:rsidR="00F07647" w:rsidRPr="00F07647" w:rsidRDefault="00F07647" w:rsidP="00F07647">
            <w:pPr>
              <w:jc w:val="right"/>
              <w:rPr>
                <w:color w:val="000000"/>
                <w:sz w:val="22"/>
                <w:szCs w:val="22"/>
              </w:rPr>
            </w:pPr>
            <w:r w:rsidRPr="00F07647">
              <w:rPr>
                <w:color w:val="000000"/>
                <w:sz w:val="22"/>
                <w:szCs w:val="22"/>
              </w:rPr>
              <w:t>1,7</w:t>
            </w:r>
          </w:p>
        </w:tc>
        <w:tc>
          <w:tcPr>
            <w:tcW w:w="713" w:type="dxa"/>
            <w:tcBorders>
              <w:top w:val="nil"/>
              <w:left w:val="nil"/>
              <w:bottom w:val="single" w:sz="8" w:space="0" w:color="auto"/>
              <w:right w:val="single" w:sz="8" w:space="0" w:color="auto"/>
            </w:tcBorders>
            <w:shd w:val="clear" w:color="auto" w:fill="auto"/>
            <w:noWrap/>
            <w:vAlign w:val="bottom"/>
            <w:hideMark/>
          </w:tcPr>
          <w:p w14:paraId="535E97D2" w14:textId="77777777" w:rsidR="00F07647" w:rsidRPr="00F07647" w:rsidRDefault="00F07647" w:rsidP="00F07647">
            <w:pPr>
              <w:jc w:val="right"/>
              <w:rPr>
                <w:color w:val="000000"/>
                <w:sz w:val="22"/>
                <w:szCs w:val="22"/>
              </w:rPr>
            </w:pPr>
            <w:r w:rsidRPr="00F07647">
              <w:rPr>
                <w:color w:val="000000"/>
                <w:sz w:val="22"/>
                <w:szCs w:val="22"/>
              </w:rPr>
              <w:t>187,2</w:t>
            </w:r>
          </w:p>
        </w:tc>
        <w:tc>
          <w:tcPr>
            <w:tcW w:w="937" w:type="dxa"/>
            <w:tcBorders>
              <w:top w:val="nil"/>
              <w:left w:val="nil"/>
              <w:bottom w:val="single" w:sz="8" w:space="0" w:color="auto"/>
              <w:right w:val="single" w:sz="8" w:space="0" w:color="auto"/>
            </w:tcBorders>
            <w:shd w:val="clear" w:color="auto" w:fill="auto"/>
            <w:noWrap/>
            <w:vAlign w:val="bottom"/>
            <w:hideMark/>
          </w:tcPr>
          <w:p w14:paraId="6EF33D3C" w14:textId="77777777" w:rsidR="00F07647" w:rsidRPr="00F07647" w:rsidRDefault="00F07647" w:rsidP="00F07647">
            <w:pPr>
              <w:jc w:val="right"/>
              <w:rPr>
                <w:color w:val="000000"/>
                <w:sz w:val="22"/>
                <w:szCs w:val="22"/>
              </w:rPr>
            </w:pPr>
            <w:r w:rsidRPr="00F07647">
              <w:rPr>
                <w:color w:val="000000"/>
                <w:sz w:val="22"/>
                <w:szCs w:val="22"/>
              </w:rPr>
              <w:t>19,2</w:t>
            </w:r>
          </w:p>
        </w:tc>
        <w:tc>
          <w:tcPr>
            <w:tcW w:w="713" w:type="dxa"/>
            <w:tcBorders>
              <w:top w:val="nil"/>
              <w:left w:val="nil"/>
              <w:bottom w:val="single" w:sz="8" w:space="0" w:color="auto"/>
              <w:right w:val="single" w:sz="8" w:space="0" w:color="auto"/>
            </w:tcBorders>
            <w:shd w:val="clear" w:color="auto" w:fill="auto"/>
            <w:noWrap/>
            <w:vAlign w:val="bottom"/>
            <w:hideMark/>
          </w:tcPr>
          <w:p w14:paraId="048120DC" w14:textId="77777777" w:rsidR="00F07647" w:rsidRPr="00F07647" w:rsidRDefault="00F07647" w:rsidP="00F07647">
            <w:pPr>
              <w:jc w:val="right"/>
              <w:rPr>
                <w:color w:val="000000"/>
                <w:sz w:val="22"/>
                <w:szCs w:val="22"/>
              </w:rPr>
            </w:pPr>
            <w:r w:rsidRPr="00F07647">
              <w:rPr>
                <w:color w:val="000000"/>
                <w:sz w:val="22"/>
                <w:szCs w:val="22"/>
              </w:rPr>
              <w:t>1,4</w:t>
            </w:r>
          </w:p>
        </w:tc>
        <w:tc>
          <w:tcPr>
            <w:tcW w:w="684" w:type="dxa"/>
            <w:tcBorders>
              <w:top w:val="nil"/>
              <w:left w:val="nil"/>
              <w:bottom w:val="single" w:sz="8" w:space="0" w:color="auto"/>
              <w:right w:val="single" w:sz="8" w:space="0" w:color="auto"/>
            </w:tcBorders>
            <w:shd w:val="clear" w:color="auto" w:fill="auto"/>
            <w:noWrap/>
            <w:vAlign w:val="bottom"/>
            <w:hideMark/>
          </w:tcPr>
          <w:p w14:paraId="68D64759" w14:textId="77777777" w:rsidR="00F07647" w:rsidRPr="00F07647" w:rsidRDefault="00F07647" w:rsidP="00F07647">
            <w:pPr>
              <w:jc w:val="right"/>
              <w:rPr>
                <w:color w:val="000000"/>
                <w:sz w:val="22"/>
                <w:szCs w:val="22"/>
              </w:rPr>
            </w:pPr>
            <w:r w:rsidRPr="00F07647">
              <w:rPr>
                <w:color w:val="000000"/>
                <w:sz w:val="22"/>
                <w:szCs w:val="22"/>
              </w:rPr>
              <w:t>6,4</w:t>
            </w:r>
          </w:p>
        </w:tc>
        <w:tc>
          <w:tcPr>
            <w:tcW w:w="903" w:type="dxa"/>
            <w:tcBorders>
              <w:top w:val="nil"/>
              <w:left w:val="nil"/>
              <w:bottom w:val="single" w:sz="8" w:space="0" w:color="auto"/>
              <w:right w:val="single" w:sz="8" w:space="0" w:color="auto"/>
            </w:tcBorders>
            <w:shd w:val="clear" w:color="auto" w:fill="auto"/>
            <w:noWrap/>
            <w:vAlign w:val="center"/>
            <w:hideMark/>
          </w:tcPr>
          <w:p w14:paraId="7F7C20B5" w14:textId="77777777" w:rsidR="00F07647" w:rsidRPr="00F07647" w:rsidRDefault="00F07647" w:rsidP="00F07647">
            <w:pPr>
              <w:jc w:val="right"/>
              <w:rPr>
                <w:color w:val="000000"/>
                <w:sz w:val="22"/>
                <w:szCs w:val="22"/>
              </w:rPr>
            </w:pPr>
            <w:r w:rsidRPr="00F07647">
              <w:rPr>
                <w:color w:val="000000"/>
                <w:sz w:val="22"/>
                <w:szCs w:val="22"/>
              </w:rPr>
              <w:t>3,4</w:t>
            </w:r>
          </w:p>
        </w:tc>
      </w:tr>
      <w:tr w:rsidR="00F07647" w:rsidRPr="00F07647" w14:paraId="46C85B5F"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083D79B9" w14:textId="77777777" w:rsidR="00F07647" w:rsidRPr="00F07647" w:rsidRDefault="00F07647" w:rsidP="00F07647">
            <w:pPr>
              <w:jc w:val="left"/>
              <w:rPr>
                <w:color w:val="000000"/>
                <w:sz w:val="22"/>
                <w:szCs w:val="22"/>
              </w:rPr>
            </w:pPr>
            <w:r w:rsidRPr="00F07647">
              <w:rPr>
                <w:color w:val="000000"/>
                <w:sz w:val="22"/>
                <w:szCs w:val="22"/>
              </w:rPr>
              <w:t>57 325 162</w:t>
            </w:r>
          </w:p>
        </w:tc>
        <w:tc>
          <w:tcPr>
            <w:tcW w:w="1086" w:type="dxa"/>
            <w:tcBorders>
              <w:top w:val="nil"/>
              <w:left w:val="nil"/>
              <w:bottom w:val="single" w:sz="8" w:space="0" w:color="auto"/>
              <w:right w:val="single" w:sz="8" w:space="0" w:color="auto"/>
            </w:tcBorders>
            <w:shd w:val="clear" w:color="auto" w:fill="auto"/>
            <w:noWrap/>
            <w:vAlign w:val="bottom"/>
            <w:hideMark/>
          </w:tcPr>
          <w:p w14:paraId="397358EB" w14:textId="77777777" w:rsidR="00F07647" w:rsidRPr="00F07647" w:rsidRDefault="00F07647" w:rsidP="00F07647">
            <w:pPr>
              <w:jc w:val="right"/>
              <w:rPr>
                <w:color w:val="000000"/>
                <w:sz w:val="22"/>
                <w:szCs w:val="22"/>
              </w:rPr>
            </w:pPr>
            <w:r w:rsidRPr="00F07647">
              <w:rPr>
                <w:color w:val="000000"/>
                <w:sz w:val="22"/>
                <w:szCs w:val="22"/>
              </w:rPr>
              <w:t>90,28</w:t>
            </w:r>
          </w:p>
        </w:tc>
        <w:tc>
          <w:tcPr>
            <w:tcW w:w="713" w:type="dxa"/>
            <w:tcBorders>
              <w:top w:val="nil"/>
              <w:left w:val="nil"/>
              <w:bottom w:val="single" w:sz="8" w:space="0" w:color="auto"/>
              <w:right w:val="single" w:sz="8" w:space="0" w:color="auto"/>
            </w:tcBorders>
            <w:shd w:val="clear" w:color="auto" w:fill="auto"/>
            <w:noWrap/>
            <w:vAlign w:val="bottom"/>
            <w:hideMark/>
          </w:tcPr>
          <w:p w14:paraId="1926F761" w14:textId="77777777" w:rsidR="00F07647" w:rsidRPr="00F07647" w:rsidRDefault="00F07647" w:rsidP="00F07647">
            <w:pPr>
              <w:jc w:val="right"/>
              <w:rPr>
                <w:color w:val="000000"/>
                <w:sz w:val="22"/>
                <w:szCs w:val="22"/>
              </w:rPr>
            </w:pPr>
            <w:r w:rsidRPr="00F07647">
              <w:rPr>
                <w:color w:val="000000"/>
                <w:sz w:val="22"/>
                <w:szCs w:val="22"/>
              </w:rPr>
              <w:t>26,2</w:t>
            </w:r>
          </w:p>
        </w:tc>
        <w:tc>
          <w:tcPr>
            <w:tcW w:w="1236" w:type="dxa"/>
            <w:tcBorders>
              <w:top w:val="nil"/>
              <w:left w:val="nil"/>
              <w:bottom w:val="single" w:sz="8" w:space="0" w:color="auto"/>
              <w:right w:val="single" w:sz="8" w:space="0" w:color="auto"/>
            </w:tcBorders>
            <w:shd w:val="clear" w:color="auto" w:fill="auto"/>
            <w:noWrap/>
            <w:vAlign w:val="bottom"/>
            <w:hideMark/>
          </w:tcPr>
          <w:p w14:paraId="06ED0D13" w14:textId="77777777" w:rsidR="00F07647" w:rsidRPr="00F07647" w:rsidRDefault="00F07647" w:rsidP="00F07647">
            <w:pPr>
              <w:jc w:val="right"/>
              <w:rPr>
                <w:color w:val="000000"/>
                <w:sz w:val="22"/>
                <w:szCs w:val="22"/>
              </w:rPr>
            </w:pPr>
            <w:r w:rsidRPr="00F07647">
              <w:rPr>
                <w:color w:val="000000"/>
                <w:sz w:val="22"/>
                <w:szCs w:val="22"/>
              </w:rPr>
              <w:t>13.228,1</w:t>
            </w:r>
          </w:p>
        </w:tc>
        <w:tc>
          <w:tcPr>
            <w:tcW w:w="713" w:type="dxa"/>
            <w:tcBorders>
              <w:top w:val="nil"/>
              <w:left w:val="nil"/>
              <w:bottom w:val="single" w:sz="8" w:space="0" w:color="auto"/>
              <w:right w:val="single" w:sz="8" w:space="0" w:color="auto"/>
            </w:tcBorders>
            <w:shd w:val="clear" w:color="auto" w:fill="auto"/>
            <w:noWrap/>
            <w:vAlign w:val="bottom"/>
            <w:hideMark/>
          </w:tcPr>
          <w:p w14:paraId="4F1B344B" w14:textId="77777777" w:rsidR="00F07647" w:rsidRPr="00F07647" w:rsidRDefault="00F07647" w:rsidP="00F07647">
            <w:pPr>
              <w:jc w:val="right"/>
              <w:rPr>
                <w:color w:val="000000"/>
                <w:sz w:val="22"/>
                <w:szCs w:val="22"/>
              </w:rPr>
            </w:pPr>
            <w:r w:rsidRPr="00F07647">
              <w:rPr>
                <w:color w:val="000000"/>
                <w:sz w:val="22"/>
                <w:szCs w:val="22"/>
              </w:rPr>
              <w:t>38,8</w:t>
            </w:r>
          </w:p>
        </w:tc>
        <w:tc>
          <w:tcPr>
            <w:tcW w:w="713" w:type="dxa"/>
            <w:tcBorders>
              <w:top w:val="nil"/>
              <w:left w:val="nil"/>
              <w:bottom w:val="single" w:sz="8" w:space="0" w:color="auto"/>
              <w:right w:val="single" w:sz="8" w:space="0" w:color="auto"/>
            </w:tcBorders>
            <w:shd w:val="clear" w:color="auto" w:fill="auto"/>
            <w:noWrap/>
            <w:vAlign w:val="bottom"/>
            <w:hideMark/>
          </w:tcPr>
          <w:p w14:paraId="61B20965" w14:textId="77777777" w:rsidR="00F07647" w:rsidRPr="00F07647" w:rsidRDefault="00F07647" w:rsidP="00F07647">
            <w:pPr>
              <w:jc w:val="right"/>
              <w:rPr>
                <w:color w:val="000000"/>
                <w:sz w:val="22"/>
                <w:szCs w:val="22"/>
              </w:rPr>
            </w:pPr>
            <w:r w:rsidRPr="00F07647">
              <w:rPr>
                <w:color w:val="000000"/>
                <w:sz w:val="22"/>
                <w:szCs w:val="22"/>
              </w:rPr>
              <w:t>146,5</w:t>
            </w:r>
          </w:p>
        </w:tc>
        <w:tc>
          <w:tcPr>
            <w:tcW w:w="937" w:type="dxa"/>
            <w:tcBorders>
              <w:top w:val="nil"/>
              <w:left w:val="nil"/>
              <w:bottom w:val="single" w:sz="8" w:space="0" w:color="auto"/>
              <w:right w:val="single" w:sz="8" w:space="0" w:color="auto"/>
            </w:tcBorders>
            <w:shd w:val="clear" w:color="auto" w:fill="auto"/>
            <w:noWrap/>
            <w:vAlign w:val="bottom"/>
            <w:hideMark/>
          </w:tcPr>
          <w:p w14:paraId="061F53F7" w14:textId="77777777" w:rsidR="00F07647" w:rsidRPr="00F07647" w:rsidRDefault="00F07647" w:rsidP="00F07647">
            <w:pPr>
              <w:jc w:val="right"/>
              <w:rPr>
                <w:color w:val="000000"/>
                <w:sz w:val="22"/>
                <w:szCs w:val="22"/>
              </w:rPr>
            </w:pPr>
            <w:r w:rsidRPr="00F07647">
              <w:rPr>
                <w:color w:val="000000"/>
                <w:sz w:val="22"/>
                <w:szCs w:val="22"/>
              </w:rPr>
              <w:t>501,1</w:t>
            </w:r>
          </w:p>
        </w:tc>
        <w:tc>
          <w:tcPr>
            <w:tcW w:w="713" w:type="dxa"/>
            <w:tcBorders>
              <w:top w:val="nil"/>
              <w:left w:val="nil"/>
              <w:bottom w:val="single" w:sz="8" w:space="0" w:color="auto"/>
              <w:right w:val="single" w:sz="8" w:space="0" w:color="auto"/>
            </w:tcBorders>
            <w:shd w:val="clear" w:color="auto" w:fill="auto"/>
            <w:noWrap/>
            <w:vAlign w:val="bottom"/>
            <w:hideMark/>
          </w:tcPr>
          <w:p w14:paraId="7AE4F043" w14:textId="77777777" w:rsidR="00F07647" w:rsidRPr="00F07647" w:rsidRDefault="00F07647" w:rsidP="00F07647">
            <w:pPr>
              <w:jc w:val="right"/>
              <w:rPr>
                <w:color w:val="000000"/>
                <w:sz w:val="22"/>
                <w:szCs w:val="22"/>
              </w:rPr>
            </w:pPr>
            <w:r w:rsidRPr="00F07647">
              <w:rPr>
                <w:color w:val="000000"/>
                <w:sz w:val="22"/>
                <w:szCs w:val="22"/>
              </w:rPr>
              <w:t>35,9</w:t>
            </w:r>
          </w:p>
        </w:tc>
        <w:tc>
          <w:tcPr>
            <w:tcW w:w="684" w:type="dxa"/>
            <w:tcBorders>
              <w:top w:val="nil"/>
              <w:left w:val="nil"/>
              <w:bottom w:val="single" w:sz="8" w:space="0" w:color="auto"/>
              <w:right w:val="single" w:sz="8" w:space="0" w:color="auto"/>
            </w:tcBorders>
            <w:shd w:val="clear" w:color="auto" w:fill="auto"/>
            <w:noWrap/>
            <w:vAlign w:val="bottom"/>
            <w:hideMark/>
          </w:tcPr>
          <w:p w14:paraId="3BE229C2" w14:textId="77777777" w:rsidR="00F07647" w:rsidRPr="00F07647" w:rsidRDefault="00F07647" w:rsidP="00F07647">
            <w:pPr>
              <w:jc w:val="right"/>
              <w:rPr>
                <w:color w:val="000000"/>
                <w:sz w:val="22"/>
                <w:szCs w:val="22"/>
              </w:rPr>
            </w:pPr>
            <w:r w:rsidRPr="00F07647">
              <w:rPr>
                <w:color w:val="000000"/>
                <w:sz w:val="22"/>
                <w:szCs w:val="22"/>
              </w:rPr>
              <w:t>5,6</w:t>
            </w:r>
          </w:p>
        </w:tc>
        <w:tc>
          <w:tcPr>
            <w:tcW w:w="903" w:type="dxa"/>
            <w:tcBorders>
              <w:top w:val="nil"/>
              <w:left w:val="nil"/>
              <w:bottom w:val="single" w:sz="8" w:space="0" w:color="auto"/>
              <w:right w:val="single" w:sz="8" w:space="0" w:color="auto"/>
            </w:tcBorders>
            <w:shd w:val="clear" w:color="auto" w:fill="auto"/>
            <w:noWrap/>
            <w:vAlign w:val="center"/>
            <w:hideMark/>
          </w:tcPr>
          <w:p w14:paraId="6E68D536" w14:textId="77777777" w:rsidR="00F07647" w:rsidRPr="00F07647" w:rsidRDefault="00F07647" w:rsidP="00F07647">
            <w:pPr>
              <w:jc w:val="right"/>
              <w:rPr>
                <w:color w:val="000000"/>
                <w:sz w:val="22"/>
                <w:szCs w:val="22"/>
              </w:rPr>
            </w:pPr>
            <w:r w:rsidRPr="00F07647">
              <w:rPr>
                <w:color w:val="000000"/>
                <w:sz w:val="22"/>
                <w:szCs w:val="22"/>
              </w:rPr>
              <w:t>3,8</w:t>
            </w:r>
          </w:p>
        </w:tc>
      </w:tr>
      <w:tr w:rsidR="00F07647" w:rsidRPr="00F07647" w14:paraId="0D670AC5" w14:textId="77777777" w:rsidTr="00C501EF">
        <w:trPr>
          <w:trHeight w:val="315"/>
        </w:trPr>
        <w:tc>
          <w:tcPr>
            <w:tcW w:w="3202" w:type="dxa"/>
            <w:vMerge w:val="restart"/>
            <w:tcBorders>
              <w:top w:val="nil"/>
              <w:left w:val="single" w:sz="8" w:space="0" w:color="auto"/>
              <w:bottom w:val="single" w:sz="8" w:space="0" w:color="auto"/>
              <w:right w:val="single" w:sz="8" w:space="0" w:color="auto"/>
            </w:tcBorders>
            <w:shd w:val="clear" w:color="000000" w:fill="D9D9D9"/>
            <w:noWrap/>
            <w:vAlign w:val="center"/>
            <w:hideMark/>
          </w:tcPr>
          <w:p w14:paraId="0F6634F0" w14:textId="77777777" w:rsidR="00F07647" w:rsidRPr="00F07647" w:rsidRDefault="00F07647" w:rsidP="00F07647">
            <w:pPr>
              <w:jc w:val="center"/>
              <w:rPr>
                <w:color w:val="000000"/>
                <w:sz w:val="22"/>
                <w:szCs w:val="22"/>
              </w:rPr>
            </w:pPr>
            <w:bookmarkStart w:id="376" w:name="RANGE!A11"/>
            <w:r w:rsidRPr="00F07647">
              <w:rPr>
                <w:color w:val="000000"/>
                <w:sz w:val="22"/>
                <w:szCs w:val="22"/>
              </w:rPr>
              <w:t>Изданачке очуване</w:t>
            </w:r>
            <w:bookmarkEnd w:id="376"/>
          </w:p>
        </w:tc>
        <w:tc>
          <w:tcPr>
            <w:tcW w:w="1086" w:type="dxa"/>
            <w:tcBorders>
              <w:top w:val="nil"/>
              <w:left w:val="nil"/>
              <w:bottom w:val="single" w:sz="8" w:space="0" w:color="auto"/>
              <w:right w:val="single" w:sz="8" w:space="0" w:color="auto"/>
            </w:tcBorders>
            <w:shd w:val="clear" w:color="000000" w:fill="D9D9D9"/>
            <w:noWrap/>
            <w:vAlign w:val="center"/>
            <w:hideMark/>
          </w:tcPr>
          <w:p w14:paraId="5F09A477"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0FF75BCD" w14:textId="77777777" w:rsidR="00F07647" w:rsidRPr="00F07647" w:rsidRDefault="00F07647" w:rsidP="00F07647">
            <w:pPr>
              <w:jc w:val="right"/>
              <w:rPr>
                <w:color w:val="000000"/>
                <w:sz w:val="22"/>
                <w:szCs w:val="22"/>
              </w:rPr>
            </w:pPr>
            <w:r w:rsidRPr="00F07647">
              <w:rPr>
                <w:color w:val="000000"/>
                <w:sz w:val="22"/>
                <w:szCs w:val="22"/>
              </w:rPr>
              <w:t>100,0</w:t>
            </w:r>
          </w:p>
        </w:tc>
        <w:tc>
          <w:tcPr>
            <w:tcW w:w="1236" w:type="dxa"/>
            <w:tcBorders>
              <w:top w:val="nil"/>
              <w:left w:val="nil"/>
              <w:bottom w:val="single" w:sz="8" w:space="0" w:color="auto"/>
              <w:right w:val="single" w:sz="8" w:space="0" w:color="auto"/>
            </w:tcBorders>
            <w:shd w:val="clear" w:color="000000" w:fill="D9D9D9"/>
            <w:noWrap/>
            <w:vAlign w:val="center"/>
            <w:hideMark/>
          </w:tcPr>
          <w:p w14:paraId="1F897089"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76AEFFEC" w14:textId="77777777" w:rsidR="00F07647" w:rsidRPr="00F07647" w:rsidRDefault="00F07647" w:rsidP="00F07647">
            <w:pPr>
              <w:jc w:val="right"/>
              <w:rPr>
                <w:color w:val="000000"/>
                <w:sz w:val="22"/>
                <w:szCs w:val="22"/>
              </w:rPr>
            </w:pPr>
            <w:r w:rsidRPr="00F07647">
              <w:rPr>
                <w:color w:val="000000"/>
                <w:sz w:val="22"/>
                <w:szCs w:val="22"/>
              </w:rPr>
              <w:t>100,0</w:t>
            </w:r>
          </w:p>
        </w:tc>
        <w:tc>
          <w:tcPr>
            <w:tcW w:w="713" w:type="dxa"/>
            <w:tcBorders>
              <w:top w:val="nil"/>
              <w:left w:val="nil"/>
              <w:bottom w:val="single" w:sz="8" w:space="0" w:color="auto"/>
              <w:right w:val="single" w:sz="8" w:space="0" w:color="auto"/>
            </w:tcBorders>
            <w:shd w:val="clear" w:color="000000" w:fill="D9D9D9"/>
            <w:noWrap/>
            <w:vAlign w:val="center"/>
            <w:hideMark/>
          </w:tcPr>
          <w:p w14:paraId="329CFDDE" w14:textId="77777777" w:rsidR="00F07647" w:rsidRPr="00F07647" w:rsidRDefault="00F07647" w:rsidP="00F07647">
            <w:pPr>
              <w:jc w:val="right"/>
              <w:rPr>
                <w:color w:val="000000"/>
                <w:sz w:val="22"/>
                <w:szCs w:val="22"/>
              </w:rPr>
            </w:pPr>
            <w:r w:rsidRPr="00F07647">
              <w:rPr>
                <w:color w:val="000000"/>
                <w:sz w:val="22"/>
                <w:szCs w:val="22"/>
              </w:rPr>
              <w:t> </w:t>
            </w:r>
          </w:p>
        </w:tc>
        <w:tc>
          <w:tcPr>
            <w:tcW w:w="937" w:type="dxa"/>
            <w:tcBorders>
              <w:top w:val="nil"/>
              <w:left w:val="nil"/>
              <w:bottom w:val="single" w:sz="8" w:space="0" w:color="auto"/>
              <w:right w:val="single" w:sz="8" w:space="0" w:color="auto"/>
            </w:tcBorders>
            <w:shd w:val="clear" w:color="000000" w:fill="D9D9D9"/>
            <w:noWrap/>
            <w:vAlign w:val="center"/>
            <w:hideMark/>
          </w:tcPr>
          <w:p w14:paraId="4BC3EE50"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369A4389" w14:textId="77777777" w:rsidR="00F07647" w:rsidRPr="00F07647" w:rsidRDefault="00F07647" w:rsidP="00F07647">
            <w:pPr>
              <w:jc w:val="right"/>
              <w:rPr>
                <w:color w:val="000000"/>
                <w:sz w:val="22"/>
                <w:szCs w:val="22"/>
              </w:rPr>
            </w:pPr>
            <w:r w:rsidRPr="00F07647">
              <w:rPr>
                <w:color w:val="000000"/>
                <w:sz w:val="22"/>
                <w:szCs w:val="22"/>
              </w:rPr>
              <w:t>100,0</w:t>
            </w:r>
          </w:p>
        </w:tc>
        <w:tc>
          <w:tcPr>
            <w:tcW w:w="684" w:type="dxa"/>
            <w:tcBorders>
              <w:top w:val="nil"/>
              <w:left w:val="nil"/>
              <w:bottom w:val="single" w:sz="8" w:space="0" w:color="auto"/>
              <w:right w:val="single" w:sz="8" w:space="0" w:color="auto"/>
            </w:tcBorders>
            <w:shd w:val="clear" w:color="000000" w:fill="D9D9D9"/>
            <w:noWrap/>
            <w:vAlign w:val="bottom"/>
            <w:hideMark/>
          </w:tcPr>
          <w:p w14:paraId="571DBBC1" w14:textId="77777777" w:rsidR="00F07647" w:rsidRPr="00F07647" w:rsidRDefault="00F07647" w:rsidP="00F07647">
            <w:pPr>
              <w:jc w:val="left"/>
              <w:rPr>
                <w:color w:val="000000"/>
                <w:sz w:val="22"/>
                <w:szCs w:val="22"/>
              </w:rPr>
            </w:pPr>
            <w:r w:rsidRPr="00F07647">
              <w:rPr>
                <w:color w:val="000000"/>
                <w:sz w:val="22"/>
                <w:szCs w:val="22"/>
              </w:rPr>
              <w:t> </w:t>
            </w:r>
          </w:p>
        </w:tc>
        <w:tc>
          <w:tcPr>
            <w:tcW w:w="903" w:type="dxa"/>
            <w:tcBorders>
              <w:top w:val="nil"/>
              <w:left w:val="nil"/>
              <w:bottom w:val="single" w:sz="8" w:space="0" w:color="auto"/>
              <w:right w:val="single" w:sz="8" w:space="0" w:color="auto"/>
            </w:tcBorders>
            <w:shd w:val="clear" w:color="000000" w:fill="D9D9D9"/>
            <w:noWrap/>
            <w:vAlign w:val="center"/>
            <w:hideMark/>
          </w:tcPr>
          <w:p w14:paraId="2AB8C4EA" w14:textId="77777777" w:rsidR="00F07647" w:rsidRPr="00F07647" w:rsidRDefault="00F07647" w:rsidP="00F07647">
            <w:pPr>
              <w:jc w:val="right"/>
              <w:rPr>
                <w:color w:val="000000"/>
                <w:sz w:val="22"/>
                <w:szCs w:val="22"/>
              </w:rPr>
            </w:pPr>
            <w:r w:rsidRPr="00F07647">
              <w:rPr>
                <w:color w:val="000000"/>
                <w:sz w:val="22"/>
                <w:szCs w:val="22"/>
              </w:rPr>
              <w:t> </w:t>
            </w:r>
          </w:p>
        </w:tc>
      </w:tr>
      <w:tr w:rsidR="00F07647" w:rsidRPr="00F07647" w14:paraId="55ACB2AF" w14:textId="77777777" w:rsidTr="00C501EF">
        <w:trPr>
          <w:trHeight w:val="315"/>
        </w:trPr>
        <w:tc>
          <w:tcPr>
            <w:tcW w:w="3202" w:type="dxa"/>
            <w:vMerge/>
            <w:tcBorders>
              <w:top w:val="nil"/>
              <w:left w:val="single" w:sz="8" w:space="0" w:color="auto"/>
              <w:bottom w:val="single" w:sz="8" w:space="0" w:color="auto"/>
              <w:right w:val="single" w:sz="8" w:space="0" w:color="auto"/>
            </w:tcBorders>
            <w:vAlign w:val="center"/>
            <w:hideMark/>
          </w:tcPr>
          <w:p w14:paraId="4514DF2A" w14:textId="77777777" w:rsidR="00F07647" w:rsidRPr="00F07647" w:rsidRDefault="00F07647" w:rsidP="00F07647">
            <w:pPr>
              <w:jc w:val="left"/>
              <w:rPr>
                <w:color w:val="000000"/>
                <w:sz w:val="22"/>
                <w:szCs w:val="22"/>
              </w:rPr>
            </w:pPr>
          </w:p>
        </w:tc>
        <w:tc>
          <w:tcPr>
            <w:tcW w:w="1086" w:type="dxa"/>
            <w:tcBorders>
              <w:top w:val="nil"/>
              <w:left w:val="nil"/>
              <w:bottom w:val="single" w:sz="8" w:space="0" w:color="auto"/>
              <w:right w:val="single" w:sz="8" w:space="0" w:color="auto"/>
            </w:tcBorders>
            <w:shd w:val="clear" w:color="000000" w:fill="D9D9D9"/>
            <w:noWrap/>
            <w:vAlign w:val="center"/>
            <w:hideMark/>
          </w:tcPr>
          <w:p w14:paraId="4CC21F8E" w14:textId="77777777" w:rsidR="00F07647" w:rsidRPr="00F07647" w:rsidRDefault="00F07647" w:rsidP="00F07647">
            <w:pPr>
              <w:jc w:val="right"/>
              <w:rPr>
                <w:color w:val="000000"/>
                <w:sz w:val="22"/>
                <w:szCs w:val="22"/>
              </w:rPr>
            </w:pPr>
            <w:r w:rsidRPr="00F07647">
              <w:rPr>
                <w:color w:val="000000"/>
                <w:sz w:val="22"/>
                <w:szCs w:val="22"/>
              </w:rPr>
              <w:t>344,19</w:t>
            </w:r>
          </w:p>
        </w:tc>
        <w:tc>
          <w:tcPr>
            <w:tcW w:w="713" w:type="dxa"/>
            <w:tcBorders>
              <w:top w:val="nil"/>
              <w:left w:val="nil"/>
              <w:bottom w:val="nil"/>
              <w:right w:val="nil"/>
            </w:tcBorders>
            <w:shd w:val="clear" w:color="000000" w:fill="D9D9D9"/>
            <w:noWrap/>
            <w:vAlign w:val="bottom"/>
            <w:hideMark/>
          </w:tcPr>
          <w:p w14:paraId="4E41677F" w14:textId="77777777" w:rsidR="00F07647" w:rsidRPr="00F07647" w:rsidRDefault="00F07647" w:rsidP="00F07647">
            <w:pPr>
              <w:jc w:val="right"/>
              <w:rPr>
                <w:color w:val="000000"/>
                <w:sz w:val="22"/>
                <w:szCs w:val="22"/>
              </w:rPr>
            </w:pPr>
            <w:r w:rsidRPr="00F07647">
              <w:rPr>
                <w:color w:val="000000"/>
                <w:sz w:val="22"/>
                <w:szCs w:val="22"/>
              </w:rPr>
              <w:t>19,3</w:t>
            </w:r>
          </w:p>
        </w:tc>
        <w:tc>
          <w:tcPr>
            <w:tcW w:w="1236" w:type="dxa"/>
            <w:tcBorders>
              <w:top w:val="nil"/>
              <w:left w:val="single" w:sz="8" w:space="0" w:color="auto"/>
              <w:bottom w:val="single" w:sz="8" w:space="0" w:color="auto"/>
              <w:right w:val="single" w:sz="8" w:space="0" w:color="auto"/>
            </w:tcBorders>
            <w:shd w:val="clear" w:color="000000" w:fill="D9D9D9"/>
            <w:noWrap/>
            <w:vAlign w:val="center"/>
            <w:hideMark/>
          </w:tcPr>
          <w:p w14:paraId="3E2C55F8" w14:textId="77777777" w:rsidR="00F07647" w:rsidRPr="00F07647" w:rsidRDefault="00F07647" w:rsidP="00F07647">
            <w:pPr>
              <w:jc w:val="right"/>
              <w:rPr>
                <w:color w:val="000000"/>
                <w:sz w:val="22"/>
                <w:szCs w:val="22"/>
              </w:rPr>
            </w:pPr>
            <w:r w:rsidRPr="00F07647">
              <w:rPr>
                <w:color w:val="000000"/>
                <w:sz w:val="22"/>
                <w:szCs w:val="22"/>
              </w:rPr>
              <w:t>34.098,4</w:t>
            </w:r>
          </w:p>
        </w:tc>
        <w:tc>
          <w:tcPr>
            <w:tcW w:w="713" w:type="dxa"/>
            <w:tcBorders>
              <w:top w:val="nil"/>
              <w:left w:val="nil"/>
              <w:bottom w:val="single" w:sz="8" w:space="0" w:color="auto"/>
              <w:right w:val="single" w:sz="8" w:space="0" w:color="auto"/>
            </w:tcBorders>
            <w:shd w:val="clear" w:color="000000" w:fill="D9D9D9"/>
            <w:noWrap/>
            <w:vAlign w:val="center"/>
            <w:hideMark/>
          </w:tcPr>
          <w:p w14:paraId="45EAD4F9" w14:textId="77777777" w:rsidR="00F07647" w:rsidRPr="00F07647" w:rsidRDefault="00F07647" w:rsidP="00F07647">
            <w:pPr>
              <w:jc w:val="right"/>
              <w:rPr>
                <w:color w:val="000000"/>
                <w:sz w:val="22"/>
                <w:szCs w:val="22"/>
              </w:rPr>
            </w:pPr>
            <w:r w:rsidRPr="00F07647">
              <w:rPr>
                <w:color w:val="000000"/>
                <w:sz w:val="22"/>
                <w:szCs w:val="22"/>
              </w:rPr>
              <w:t>9,4</w:t>
            </w:r>
          </w:p>
        </w:tc>
        <w:tc>
          <w:tcPr>
            <w:tcW w:w="713" w:type="dxa"/>
            <w:tcBorders>
              <w:top w:val="nil"/>
              <w:left w:val="nil"/>
              <w:bottom w:val="single" w:sz="8" w:space="0" w:color="auto"/>
              <w:right w:val="single" w:sz="8" w:space="0" w:color="auto"/>
            </w:tcBorders>
            <w:shd w:val="clear" w:color="000000" w:fill="D9D9D9"/>
            <w:noWrap/>
            <w:vAlign w:val="center"/>
            <w:hideMark/>
          </w:tcPr>
          <w:p w14:paraId="5CF9320B" w14:textId="77777777" w:rsidR="00F07647" w:rsidRPr="00F07647" w:rsidRDefault="00F07647" w:rsidP="00F07647">
            <w:pPr>
              <w:jc w:val="right"/>
              <w:rPr>
                <w:color w:val="000000"/>
                <w:sz w:val="22"/>
                <w:szCs w:val="22"/>
              </w:rPr>
            </w:pPr>
            <w:r w:rsidRPr="00F07647">
              <w:rPr>
                <w:color w:val="000000"/>
                <w:sz w:val="22"/>
                <w:szCs w:val="22"/>
              </w:rPr>
              <w:t>99,1</w:t>
            </w:r>
          </w:p>
        </w:tc>
        <w:tc>
          <w:tcPr>
            <w:tcW w:w="937" w:type="dxa"/>
            <w:tcBorders>
              <w:top w:val="nil"/>
              <w:left w:val="nil"/>
              <w:bottom w:val="single" w:sz="8" w:space="0" w:color="auto"/>
              <w:right w:val="single" w:sz="8" w:space="0" w:color="auto"/>
            </w:tcBorders>
            <w:shd w:val="clear" w:color="000000" w:fill="D9D9D9"/>
            <w:noWrap/>
            <w:vAlign w:val="center"/>
            <w:hideMark/>
          </w:tcPr>
          <w:p w14:paraId="5F01A4D0" w14:textId="77777777" w:rsidR="00F07647" w:rsidRPr="00F07647" w:rsidRDefault="00F07647" w:rsidP="00F07647">
            <w:pPr>
              <w:jc w:val="right"/>
              <w:rPr>
                <w:color w:val="000000"/>
                <w:sz w:val="22"/>
                <w:szCs w:val="22"/>
              </w:rPr>
            </w:pPr>
            <w:r w:rsidRPr="00F07647">
              <w:rPr>
                <w:color w:val="000000"/>
                <w:sz w:val="22"/>
                <w:szCs w:val="22"/>
              </w:rPr>
              <w:t>1.395,1</w:t>
            </w:r>
          </w:p>
        </w:tc>
        <w:tc>
          <w:tcPr>
            <w:tcW w:w="713" w:type="dxa"/>
            <w:tcBorders>
              <w:top w:val="nil"/>
              <w:left w:val="nil"/>
              <w:bottom w:val="single" w:sz="8" w:space="0" w:color="auto"/>
              <w:right w:val="single" w:sz="8" w:space="0" w:color="auto"/>
            </w:tcBorders>
            <w:shd w:val="clear" w:color="000000" w:fill="D9D9D9"/>
            <w:noWrap/>
            <w:vAlign w:val="center"/>
            <w:hideMark/>
          </w:tcPr>
          <w:p w14:paraId="5D1CB114" w14:textId="77777777" w:rsidR="00F07647" w:rsidRPr="00F07647" w:rsidRDefault="00F07647" w:rsidP="00F07647">
            <w:pPr>
              <w:jc w:val="right"/>
              <w:rPr>
                <w:color w:val="000000"/>
                <w:sz w:val="22"/>
                <w:szCs w:val="22"/>
              </w:rPr>
            </w:pPr>
            <w:r w:rsidRPr="00F07647">
              <w:rPr>
                <w:color w:val="000000"/>
                <w:sz w:val="22"/>
                <w:szCs w:val="22"/>
              </w:rPr>
              <w:t>16,8</w:t>
            </w:r>
          </w:p>
        </w:tc>
        <w:tc>
          <w:tcPr>
            <w:tcW w:w="684" w:type="dxa"/>
            <w:tcBorders>
              <w:top w:val="nil"/>
              <w:left w:val="nil"/>
              <w:bottom w:val="single" w:sz="8" w:space="0" w:color="auto"/>
              <w:right w:val="single" w:sz="8" w:space="0" w:color="auto"/>
            </w:tcBorders>
            <w:shd w:val="clear" w:color="000000" w:fill="D9D9D9"/>
            <w:noWrap/>
            <w:vAlign w:val="bottom"/>
            <w:hideMark/>
          </w:tcPr>
          <w:p w14:paraId="30C22D39" w14:textId="77777777" w:rsidR="00F07647" w:rsidRPr="00F07647" w:rsidRDefault="00F07647" w:rsidP="00F07647">
            <w:pPr>
              <w:jc w:val="right"/>
              <w:rPr>
                <w:color w:val="000000"/>
                <w:sz w:val="22"/>
                <w:szCs w:val="22"/>
              </w:rPr>
            </w:pPr>
            <w:r w:rsidRPr="00F07647">
              <w:rPr>
                <w:color w:val="000000"/>
                <w:sz w:val="22"/>
                <w:szCs w:val="22"/>
              </w:rPr>
              <w:t>4,1</w:t>
            </w:r>
          </w:p>
        </w:tc>
        <w:tc>
          <w:tcPr>
            <w:tcW w:w="903" w:type="dxa"/>
            <w:tcBorders>
              <w:top w:val="nil"/>
              <w:left w:val="nil"/>
              <w:bottom w:val="single" w:sz="8" w:space="0" w:color="auto"/>
              <w:right w:val="single" w:sz="8" w:space="0" w:color="auto"/>
            </w:tcBorders>
            <w:shd w:val="clear" w:color="000000" w:fill="D9D9D9"/>
            <w:noWrap/>
            <w:vAlign w:val="center"/>
            <w:hideMark/>
          </w:tcPr>
          <w:p w14:paraId="244DBF32" w14:textId="77777777" w:rsidR="00F07647" w:rsidRPr="00F07647" w:rsidRDefault="00F07647" w:rsidP="00F07647">
            <w:pPr>
              <w:jc w:val="right"/>
              <w:rPr>
                <w:color w:val="000000"/>
                <w:sz w:val="22"/>
                <w:szCs w:val="22"/>
              </w:rPr>
            </w:pPr>
            <w:r w:rsidRPr="00F07647">
              <w:rPr>
                <w:color w:val="000000"/>
                <w:sz w:val="22"/>
                <w:szCs w:val="22"/>
              </w:rPr>
              <w:t>4,1</w:t>
            </w:r>
          </w:p>
        </w:tc>
      </w:tr>
      <w:tr w:rsidR="00F07647" w:rsidRPr="00F07647" w14:paraId="20D0DA39"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5D4FD564" w14:textId="77777777" w:rsidR="00F07647" w:rsidRPr="00F07647" w:rsidRDefault="00F07647" w:rsidP="00F07647">
            <w:pPr>
              <w:jc w:val="left"/>
              <w:rPr>
                <w:color w:val="000000"/>
                <w:sz w:val="22"/>
                <w:szCs w:val="22"/>
              </w:rPr>
            </w:pPr>
            <w:r w:rsidRPr="00F07647">
              <w:rPr>
                <w:color w:val="000000"/>
                <w:sz w:val="22"/>
                <w:szCs w:val="22"/>
              </w:rPr>
              <w:t>12 325 162</w:t>
            </w:r>
          </w:p>
        </w:tc>
        <w:tc>
          <w:tcPr>
            <w:tcW w:w="1086" w:type="dxa"/>
            <w:tcBorders>
              <w:top w:val="nil"/>
              <w:left w:val="nil"/>
              <w:bottom w:val="single" w:sz="8" w:space="0" w:color="auto"/>
              <w:right w:val="single" w:sz="8" w:space="0" w:color="auto"/>
            </w:tcBorders>
            <w:shd w:val="clear" w:color="auto" w:fill="auto"/>
            <w:noWrap/>
            <w:vAlign w:val="bottom"/>
            <w:hideMark/>
          </w:tcPr>
          <w:p w14:paraId="5ABA33CB" w14:textId="77777777" w:rsidR="00F07647" w:rsidRPr="00F07647" w:rsidRDefault="00F07647" w:rsidP="00F07647">
            <w:pPr>
              <w:jc w:val="right"/>
              <w:rPr>
                <w:color w:val="000000"/>
                <w:sz w:val="22"/>
                <w:szCs w:val="22"/>
              </w:rPr>
            </w:pPr>
            <w:r w:rsidRPr="00F07647">
              <w:rPr>
                <w:color w:val="000000"/>
                <w:sz w:val="22"/>
                <w:szCs w:val="22"/>
              </w:rPr>
              <w:t>10,75</w:t>
            </w:r>
          </w:p>
        </w:tc>
        <w:tc>
          <w:tcPr>
            <w:tcW w:w="713" w:type="dxa"/>
            <w:tcBorders>
              <w:top w:val="single" w:sz="8" w:space="0" w:color="auto"/>
              <w:left w:val="nil"/>
              <w:bottom w:val="single" w:sz="8" w:space="0" w:color="auto"/>
              <w:right w:val="single" w:sz="8" w:space="0" w:color="auto"/>
            </w:tcBorders>
            <w:shd w:val="clear" w:color="auto" w:fill="auto"/>
            <w:noWrap/>
            <w:vAlign w:val="bottom"/>
            <w:hideMark/>
          </w:tcPr>
          <w:p w14:paraId="3461E41D" w14:textId="77777777" w:rsidR="00F07647" w:rsidRPr="00F07647" w:rsidRDefault="00F07647" w:rsidP="00F07647">
            <w:pPr>
              <w:jc w:val="right"/>
              <w:rPr>
                <w:color w:val="000000"/>
                <w:sz w:val="22"/>
                <w:szCs w:val="22"/>
              </w:rPr>
            </w:pPr>
            <w:r w:rsidRPr="00F07647">
              <w:rPr>
                <w:color w:val="000000"/>
                <w:sz w:val="22"/>
                <w:szCs w:val="22"/>
              </w:rPr>
              <w:t>50,4</w:t>
            </w:r>
          </w:p>
        </w:tc>
        <w:tc>
          <w:tcPr>
            <w:tcW w:w="1236" w:type="dxa"/>
            <w:tcBorders>
              <w:top w:val="nil"/>
              <w:left w:val="nil"/>
              <w:bottom w:val="single" w:sz="8" w:space="0" w:color="auto"/>
              <w:right w:val="single" w:sz="8" w:space="0" w:color="auto"/>
            </w:tcBorders>
            <w:shd w:val="clear" w:color="auto" w:fill="auto"/>
            <w:noWrap/>
            <w:vAlign w:val="bottom"/>
            <w:hideMark/>
          </w:tcPr>
          <w:p w14:paraId="2A78FF8F" w14:textId="77777777" w:rsidR="00F07647" w:rsidRPr="00F07647" w:rsidRDefault="00F07647" w:rsidP="00F07647">
            <w:pPr>
              <w:jc w:val="right"/>
              <w:rPr>
                <w:color w:val="000000"/>
                <w:sz w:val="22"/>
                <w:szCs w:val="22"/>
              </w:rPr>
            </w:pPr>
            <w:r w:rsidRPr="00F07647">
              <w:rPr>
                <w:color w:val="000000"/>
                <w:sz w:val="22"/>
                <w:szCs w:val="22"/>
              </w:rPr>
              <w:t>1.012,7</w:t>
            </w:r>
          </w:p>
        </w:tc>
        <w:tc>
          <w:tcPr>
            <w:tcW w:w="713" w:type="dxa"/>
            <w:tcBorders>
              <w:top w:val="nil"/>
              <w:left w:val="nil"/>
              <w:bottom w:val="single" w:sz="8" w:space="0" w:color="auto"/>
              <w:right w:val="single" w:sz="8" w:space="0" w:color="auto"/>
            </w:tcBorders>
            <w:shd w:val="clear" w:color="auto" w:fill="auto"/>
            <w:noWrap/>
            <w:vAlign w:val="bottom"/>
            <w:hideMark/>
          </w:tcPr>
          <w:p w14:paraId="7EF0CE50" w14:textId="77777777" w:rsidR="00F07647" w:rsidRPr="00F07647" w:rsidRDefault="00F07647" w:rsidP="00F07647">
            <w:pPr>
              <w:jc w:val="right"/>
              <w:rPr>
                <w:color w:val="000000"/>
                <w:sz w:val="22"/>
                <w:szCs w:val="22"/>
              </w:rPr>
            </w:pPr>
            <w:r w:rsidRPr="00F07647">
              <w:rPr>
                <w:color w:val="000000"/>
                <w:sz w:val="22"/>
                <w:szCs w:val="22"/>
              </w:rPr>
              <w:t>46,4</w:t>
            </w:r>
          </w:p>
        </w:tc>
        <w:tc>
          <w:tcPr>
            <w:tcW w:w="713" w:type="dxa"/>
            <w:tcBorders>
              <w:top w:val="nil"/>
              <w:left w:val="nil"/>
              <w:bottom w:val="single" w:sz="8" w:space="0" w:color="auto"/>
              <w:right w:val="single" w:sz="8" w:space="0" w:color="auto"/>
            </w:tcBorders>
            <w:shd w:val="clear" w:color="auto" w:fill="auto"/>
            <w:noWrap/>
            <w:vAlign w:val="bottom"/>
            <w:hideMark/>
          </w:tcPr>
          <w:p w14:paraId="7727CA32" w14:textId="77777777" w:rsidR="00F07647" w:rsidRPr="00F07647" w:rsidRDefault="00F07647" w:rsidP="00F07647">
            <w:pPr>
              <w:jc w:val="right"/>
              <w:rPr>
                <w:color w:val="000000"/>
                <w:sz w:val="22"/>
                <w:szCs w:val="22"/>
              </w:rPr>
            </w:pPr>
            <w:r w:rsidRPr="00F07647">
              <w:rPr>
                <w:color w:val="000000"/>
                <w:sz w:val="22"/>
                <w:szCs w:val="22"/>
              </w:rPr>
              <w:t>94,2</w:t>
            </w:r>
          </w:p>
        </w:tc>
        <w:tc>
          <w:tcPr>
            <w:tcW w:w="937" w:type="dxa"/>
            <w:tcBorders>
              <w:top w:val="nil"/>
              <w:left w:val="nil"/>
              <w:bottom w:val="single" w:sz="8" w:space="0" w:color="auto"/>
              <w:right w:val="single" w:sz="8" w:space="0" w:color="auto"/>
            </w:tcBorders>
            <w:shd w:val="clear" w:color="auto" w:fill="auto"/>
            <w:noWrap/>
            <w:vAlign w:val="bottom"/>
            <w:hideMark/>
          </w:tcPr>
          <w:p w14:paraId="4C84D92C" w14:textId="77777777" w:rsidR="00F07647" w:rsidRPr="00F07647" w:rsidRDefault="00F07647" w:rsidP="00F07647">
            <w:pPr>
              <w:jc w:val="right"/>
              <w:rPr>
                <w:color w:val="000000"/>
                <w:sz w:val="22"/>
                <w:szCs w:val="22"/>
              </w:rPr>
            </w:pPr>
            <w:r w:rsidRPr="00F07647">
              <w:rPr>
                <w:color w:val="000000"/>
                <w:sz w:val="22"/>
                <w:szCs w:val="22"/>
              </w:rPr>
              <w:t>34,9</w:t>
            </w:r>
          </w:p>
        </w:tc>
        <w:tc>
          <w:tcPr>
            <w:tcW w:w="713" w:type="dxa"/>
            <w:tcBorders>
              <w:top w:val="nil"/>
              <w:left w:val="nil"/>
              <w:bottom w:val="single" w:sz="8" w:space="0" w:color="auto"/>
              <w:right w:val="single" w:sz="8" w:space="0" w:color="auto"/>
            </w:tcBorders>
            <w:shd w:val="clear" w:color="auto" w:fill="auto"/>
            <w:noWrap/>
            <w:vAlign w:val="bottom"/>
            <w:hideMark/>
          </w:tcPr>
          <w:p w14:paraId="1F8C5450" w14:textId="77777777" w:rsidR="00F07647" w:rsidRPr="00F07647" w:rsidRDefault="00F07647" w:rsidP="00F07647">
            <w:pPr>
              <w:jc w:val="right"/>
              <w:rPr>
                <w:color w:val="000000"/>
                <w:sz w:val="22"/>
                <w:szCs w:val="22"/>
              </w:rPr>
            </w:pPr>
            <w:r w:rsidRPr="00F07647">
              <w:rPr>
                <w:color w:val="000000"/>
                <w:sz w:val="22"/>
                <w:szCs w:val="22"/>
              </w:rPr>
              <w:t>50,1</w:t>
            </w:r>
          </w:p>
        </w:tc>
        <w:tc>
          <w:tcPr>
            <w:tcW w:w="684" w:type="dxa"/>
            <w:tcBorders>
              <w:top w:val="nil"/>
              <w:left w:val="nil"/>
              <w:bottom w:val="single" w:sz="8" w:space="0" w:color="auto"/>
              <w:right w:val="single" w:sz="8" w:space="0" w:color="auto"/>
            </w:tcBorders>
            <w:shd w:val="clear" w:color="auto" w:fill="auto"/>
            <w:noWrap/>
            <w:vAlign w:val="bottom"/>
            <w:hideMark/>
          </w:tcPr>
          <w:p w14:paraId="658B470B" w14:textId="77777777" w:rsidR="00F07647" w:rsidRPr="00F07647" w:rsidRDefault="00F07647" w:rsidP="00F07647">
            <w:pPr>
              <w:jc w:val="right"/>
              <w:rPr>
                <w:color w:val="000000"/>
                <w:sz w:val="22"/>
                <w:szCs w:val="22"/>
              </w:rPr>
            </w:pPr>
            <w:r w:rsidRPr="00F07647">
              <w:rPr>
                <w:color w:val="000000"/>
                <w:sz w:val="22"/>
                <w:szCs w:val="22"/>
              </w:rPr>
              <w:t>3,2</w:t>
            </w:r>
          </w:p>
        </w:tc>
        <w:tc>
          <w:tcPr>
            <w:tcW w:w="903" w:type="dxa"/>
            <w:tcBorders>
              <w:top w:val="nil"/>
              <w:left w:val="nil"/>
              <w:bottom w:val="single" w:sz="8" w:space="0" w:color="auto"/>
              <w:right w:val="single" w:sz="8" w:space="0" w:color="auto"/>
            </w:tcBorders>
            <w:shd w:val="clear" w:color="auto" w:fill="auto"/>
            <w:noWrap/>
            <w:vAlign w:val="center"/>
            <w:hideMark/>
          </w:tcPr>
          <w:p w14:paraId="2B3163DD" w14:textId="77777777" w:rsidR="00F07647" w:rsidRPr="00F07647" w:rsidRDefault="00F07647" w:rsidP="00F07647">
            <w:pPr>
              <w:jc w:val="right"/>
              <w:rPr>
                <w:color w:val="000000"/>
                <w:sz w:val="22"/>
                <w:szCs w:val="22"/>
              </w:rPr>
            </w:pPr>
            <w:r w:rsidRPr="00F07647">
              <w:rPr>
                <w:color w:val="000000"/>
                <w:sz w:val="22"/>
                <w:szCs w:val="22"/>
              </w:rPr>
              <w:t>3,4</w:t>
            </w:r>
          </w:p>
        </w:tc>
      </w:tr>
      <w:tr w:rsidR="00F07647" w:rsidRPr="00F07647" w14:paraId="0C831233"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07507462" w14:textId="77777777" w:rsidR="00F07647" w:rsidRPr="00F07647" w:rsidRDefault="00F07647" w:rsidP="00F07647">
            <w:pPr>
              <w:jc w:val="left"/>
              <w:rPr>
                <w:color w:val="000000"/>
                <w:sz w:val="22"/>
                <w:szCs w:val="22"/>
              </w:rPr>
            </w:pPr>
            <w:r w:rsidRPr="00F07647">
              <w:rPr>
                <w:color w:val="000000"/>
                <w:sz w:val="22"/>
                <w:szCs w:val="22"/>
              </w:rPr>
              <w:t>57 325 162</w:t>
            </w:r>
          </w:p>
        </w:tc>
        <w:tc>
          <w:tcPr>
            <w:tcW w:w="1086" w:type="dxa"/>
            <w:tcBorders>
              <w:top w:val="nil"/>
              <w:left w:val="nil"/>
              <w:bottom w:val="single" w:sz="8" w:space="0" w:color="auto"/>
              <w:right w:val="single" w:sz="8" w:space="0" w:color="auto"/>
            </w:tcBorders>
            <w:shd w:val="clear" w:color="auto" w:fill="auto"/>
            <w:noWrap/>
            <w:vAlign w:val="bottom"/>
            <w:hideMark/>
          </w:tcPr>
          <w:p w14:paraId="348D8581" w14:textId="77777777" w:rsidR="00F07647" w:rsidRPr="00F07647" w:rsidRDefault="00F07647" w:rsidP="00F07647">
            <w:pPr>
              <w:jc w:val="right"/>
              <w:rPr>
                <w:color w:val="000000"/>
                <w:sz w:val="22"/>
                <w:szCs w:val="22"/>
              </w:rPr>
            </w:pPr>
            <w:r w:rsidRPr="00F07647">
              <w:rPr>
                <w:color w:val="000000"/>
                <w:sz w:val="22"/>
                <w:szCs w:val="22"/>
              </w:rPr>
              <w:t>10,56</w:t>
            </w:r>
          </w:p>
        </w:tc>
        <w:tc>
          <w:tcPr>
            <w:tcW w:w="713" w:type="dxa"/>
            <w:tcBorders>
              <w:top w:val="nil"/>
              <w:left w:val="nil"/>
              <w:bottom w:val="single" w:sz="8" w:space="0" w:color="auto"/>
              <w:right w:val="single" w:sz="8" w:space="0" w:color="auto"/>
            </w:tcBorders>
            <w:shd w:val="clear" w:color="auto" w:fill="auto"/>
            <w:noWrap/>
            <w:vAlign w:val="bottom"/>
            <w:hideMark/>
          </w:tcPr>
          <w:p w14:paraId="34477EA8" w14:textId="77777777" w:rsidR="00F07647" w:rsidRPr="00F07647" w:rsidRDefault="00F07647" w:rsidP="00F07647">
            <w:pPr>
              <w:jc w:val="right"/>
              <w:rPr>
                <w:color w:val="000000"/>
                <w:sz w:val="22"/>
                <w:szCs w:val="22"/>
              </w:rPr>
            </w:pPr>
            <w:r w:rsidRPr="00F07647">
              <w:rPr>
                <w:color w:val="000000"/>
                <w:sz w:val="22"/>
                <w:szCs w:val="22"/>
              </w:rPr>
              <w:t>49,6</w:t>
            </w:r>
          </w:p>
        </w:tc>
        <w:tc>
          <w:tcPr>
            <w:tcW w:w="1236" w:type="dxa"/>
            <w:tcBorders>
              <w:top w:val="nil"/>
              <w:left w:val="nil"/>
              <w:bottom w:val="single" w:sz="8" w:space="0" w:color="auto"/>
              <w:right w:val="single" w:sz="8" w:space="0" w:color="auto"/>
            </w:tcBorders>
            <w:shd w:val="clear" w:color="auto" w:fill="auto"/>
            <w:noWrap/>
            <w:vAlign w:val="bottom"/>
            <w:hideMark/>
          </w:tcPr>
          <w:p w14:paraId="35D2AFE0" w14:textId="77777777" w:rsidR="00F07647" w:rsidRPr="00F07647" w:rsidRDefault="00F07647" w:rsidP="00F07647">
            <w:pPr>
              <w:jc w:val="right"/>
              <w:rPr>
                <w:color w:val="000000"/>
                <w:sz w:val="22"/>
                <w:szCs w:val="22"/>
              </w:rPr>
            </w:pPr>
            <w:r w:rsidRPr="00F07647">
              <w:rPr>
                <w:color w:val="000000"/>
                <w:sz w:val="22"/>
                <w:szCs w:val="22"/>
              </w:rPr>
              <w:t>1.171,9</w:t>
            </w:r>
          </w:p>
        </w:tc>
        <w:tc>
          <w:tcPr>
            <w:tcW w:w="713" w:type="dxa"/>
            <w:tcBorders>
              <w:top w:val="nil"/>
              <w:left w:val="nil"/>
              <w:bottom w:val="single" w:sz="8" w:space="0" w:color="auto"/>
              <w:right w:val="single" w:sz="8" w:space="0" w:color="auto"/>
            </w:tcBorders>
            <w:shd w:val="clear" w:color="auto" w:fill="auto"/>
            <w:noWrap/>
            <w:vAlign w:val="bottom"/>
            <w:hideMark/>
          </w:tcPr>
          <w:p w14:paraId="6EB1EABB" w14:textId="77777777" w:rsidR="00F07647" w:rsidRPr="00F07647" w:rsidRDefault="00F07647" w:rsidP="00F07647">
            <w:pPr>
              <w:jc w:val="right"/>
              <w:rPr>
                <w:color w:val="000000"/>
                <w:sz w:val="22"/>
                <w:szCs w:val="22"/>
              </w:rPr>
            </w:pPr>
            <w:r w:rsidRPr="00F07647">
              <w:rPr>
                <w:color w:val="000000"/>
                <w:sz w:val="22"/>
                <w:szCs w:val="22"/>
              </w:rPr>
              <w:t>53,6</w:t>
            </w:r>
          </w:p>
        </w:tc>
        <w:tc>
          <w:tcPr>
            <w:tcW w:w="713" w:type="dxa"/>
            <w:tcBorders>
              <w:top w:val="nil"/>
              <w:left w:val="nil"/>
              <w:bottom w:val="single" w:sz="8" w:space="0" w:color="auto"/>
              <w:right w:val="single" w:sz="8" w:space="0" w:color="auto"/>
            </w:tcBorders>
            <w:shd w:val="clear" w:color="auto" w:fill="auto"/>
            <w:noWrap/>
            <w:vAlign w:val="bottom"/>
            <w:hideMark/>
          </w:tcPr>
          <w:p w14:paraId="3A86F747" w14:textId="77777777" w:rsidR="00F07647" w:rsidRPr="00F07647" w:rsidRDefault="00F07647" w:rsidP="00F07647">
            <w:pPr>
              <w:jc w:val="right"/>
              <w:rPr>
                <w:color w:val="000000"/>
                <w:sz w:val="22"/>
                <w:szCs w:val="22"/>
              </w:rPr>
            </w:pPr>
            <w:r w:rsidRPr="00F07647">
              <w:rPr>
                <w:color w:val="000000"/>
                <w:sz w:val="22"/>
                <w:szCs w:val="22"/>
              </w:rPr>
              <w:t>111,0</w:t>
            </w:r>
          </w:p>
        </w:tc>
        <w:tc>
          <w:tcPr>
            <w:tcW w:w="937" w:type="dxa"/>
            <w:tcBorders>
              <w:top w:val="nil"/>
              <w:left w:val="nil"/>
              <w:bottom w:val="single" w:sz="8" w:space="0" w:color="auto"/>
              <w:right w:val="single" w:sz="8" w:space="0" w:color="auto"/>
            </w:tcBorders>
            <w:shd w:val="clear" w:color="auto" w:fill="auto"/>
            <w:noWrap/>
            <w:vAlign w:val="bottom"/>
            <w:hideMark/>
          </w:tcPr>
          <w:p w14:paraId="66C935A2" w14:textId="77777777" w:rsidR="00F07647" w:rsidRPr="00F07647" w:rsidRDefault="00F07647" w:rsidP="00F07647">
            <w:pPr>
              <w:jc w:val="right"/>
              <w:rPr>
                <w:color w:val="000000"/>
                <w:sz w:val="22"/>
                <w:szCs w:val="22"/>
              </w:rPr>
            </w:pPr>
            <w:r w:rsidRPr="00F07647">
              <w:rPr>
                <w:color w:val="000000"/>
                <w:sz w:val="22"/>
                <w:szCs w:val="22"/>
              </w:rPr>
              <w:t>34,7</w:t>
            </w:r>
          </w:p>
        </w:tc>
        <w:tc>
          <w:tcPr>
            <w:tcW w:w="713" w:type="dxa"/>
            <w:tcBorders>
              <w:top w:val="nil"/>
              <w:left w:val="nil"/>
              <w:bottom w:val="single" w:sz="8" w:space="0" w:color="auto"/>
              <w:right w:val="single" w:sz="8" w:space="0" w:color="auto"/>
            </w:tcBorders>
            <w:shd w:val="clear" w:color="auto" w:fill="auto"/>
            <w:noWrap/>
            <w:vAlign w:val="bottom"/>
            <w:hideMark/>
          </w:tcPr>
          <w:p w14:paraId="501B75B2" w14:textId="77777777" w:rsidR="00F07647" w:rsidRPr="00F07647" w:rsidRDefault="00F07647" w:rsidP="00F07647">
            <w:pPr>
              <w:jc w:val="right"/>
              <w:rPr>
                <w:color w:val="000000"/>
                <w:sz w:val="22"/>
                <w:szCs w:val="22"/>
              </w:rPr>
            </w:pPr>
            <w:r w:rsidRPr="00F07647">
              <w:rPr>
                <w:color w:val="000000"/>
                <w:sz w:val="22"/>
                <w:szCs w:val="22"/>
              </w:rPr>
              <w:t>49,9</w:t>
            </w:r>
          </w:p>
        </w:tc>
        <w:tc>
          <w:tcPr>
            <w:tcW w:w="684" w:type="dxa"/>
            <w:tcBorders>
              <w:top w:val="nil"/>
              <w:left w:val="nil"/>
              <w:bottom w:val="single" w:sz="8" w:space="0" w:color="auto"/>
              <w:right w:val="single" w:sz="8" w:space="0" w:color="auto"/>
            </w:tcBorders>
            <w:shd w:val="clear" w:color="auto" w:fill="auto"/>
            <w:noWrap/>
            <w:vAlign w:val="bottom"/>
            <w:hideMark/>
          </w:tcPr>
          <w:p w14:paraId="487F1271" w14:textId="77777777" w:rsidR="00F07647" w:rsidRPr="00F07647" w:rsidRDefault="00F07647" w:rsidP="00F07647">
            <w:pPr>
              <w:jc w:val="right"/>
              <w:rPr>
                <w:color w:val="000000"/>
                <w:sz w:val="22"/>
                <w:szCs w:val="22"/>
              </w:rPr>
            </w:pPr>
            <w:r w:rsidRPr="00F07647">
              <w:rPr>
                <w:color w:val="000000"/>
                <w:sz w:val="22"/>
                <w:szCs w:val="22"/>
              </w:rPr>
              <w:t>3,3</w:t>
            </w:r>
          </w:p>
        </w:tc>
        <w:tc>
          <w:tcPr>
            <w:tcW w:w="903" w:type="dxa"/>
            <w:tcBorders>
              <w:top w:val="nil"/>
              <w:left w:val="nil"/>
              <w:bottom w:val="single" w:sz="8" w:space="0" w:color="auto"/>
              <w:right w:val="single" w:sz="8" w:space="0" w:color="auto"/>
            </w:tcBorders>
            <w:shd w:val="clear" w:color="auto" w:fill="auto"/>
            <w:noWrap/>
            <w:vAlign w:val="center"/>
            <w:hideMark/>
          </w:tcPr>
          <w:p w14:paraId="4DF35EA7" w14:textId="77777777" w:rsidR="00F07647" w:rsidRPr="00F07647" w:rsidRDefault="00F07647" w:rsidP="00F07647">
            <w:pPr>
              <w:jc w:val="right"/>
              <w:rPr>
                <w:color w:val="000000"/>
                <w:sz w:val="22"/>
                <w:szCs w:val="22"/>
              </w:rPr>
            </w:pPr>
            <w:r w:rsidRPr="00F07647">
              <w:rPr>
                <w:color w:val="000000"/>
                <w:sz w:val="22"/>
                <w:szCs w:val="22"/>
              </w:rPr>
              <w:t>3,0</w:t>
            </w:r>
          </w:p>
        </w:tc>
      </w:tr>
      <w:tr w:rsidR="00F07647" w:rsidRPr="00F07647" w14:paraId="40E6D7A2" w14:textId="77777777" w:rsidTr="00C501EF">
        <w:trPr>
          <w:trHeight w:val="315"/>
        </w:trPr>
        <w:tc>
          <w:tcPr>
            <w:tcW w:w="3202" w:type="dxa"/>
            <w:vMerge w:val="restart"/>
            <w:tcBorders>
              <w:top w:val="nil"/>
              <w:left w:val="single" w:sz="8" w:space="0" w:color="auto"/>
              <w:bottom w:val="single" w:sz="8" w:space="0" w:color="auto"/>
              <w:right w:val="single" w:sz="8" w:space="0" w:color="auto"/>
            </w:tcBorders>
            <w:shd w:val="clear" w:color="000000" w:fill="D9D9D9"/>
            <w:noWrap/>
            <w:vAlign w:val="center"/>
            <w:hideMark/>
          </w:tcPr>
          <w:p w14:paraId="1B5DE6BA" w14:textId="77777777" w:rsidR="00F07647" w:rsidRPr="00F07647" w:rsidRDefault="00F07647" w:rsidP="00F07647">
            <w:pPr>
              <w:jc w:val="center"/>
              <w:rPr>
                <w:color w:val="000000"/>
                <w:sz w:val="22"/>
                <w:szCs w:val="22"/>
              </w:rPr>
            </w:pPr>
            <w:bookmarkStart w:id="377" w:name="RANGE!A15"/>
            <w:r w:rsidRPr="00F07647">
              <w:rPr>
                <w:color w:val="000000"/>
                <w:sz w:val="22"/>
                <w:szCs w:val="22"/>
              </w:rPr>
              <w:t>Изданачке разређене</w:t>
            </w:r>
            <w:bookmarkEnd w:id="377"/>
          </w:p>
        </w:tc>
        <w:tc>
          <w:tcPr>
            <w:tcW w:w="1086" w:type="dxa"/>
            <w:tcBorders>
              <w:top w:val="nil"/>
              <w:left w:val="nil"/>
              <w:bottom w:val="single" w:sz="8" w:space="0" w:color="auto"/>
              <w:right w:val="single" w:sz="8" w:space="0" w:color="auto"/>
            </w:tcBorders>
            <w:shd w:val="clear" w:color="000000" w:fill="D9D9D9"/>
            <w:noWrap/>
            <w:vAlign w:val="center"/>
            <w:hideMark/>
          </w:tcPr>
          <w:p w14:paraId="7C6929E2"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6978CBC5" w14:textId="77777777" w:rsidR="00F07647" w:rsidRPr="00F07647" w:rsidRDefault="00F07647" w:rsidP="00F07647">
            <w:pPr>
              <w:jc w:val="right"/>
              <w:rPr>
                <w:color w:val="000000"/>
                <w:sz w:val="22"/>
                <w:szCs w:val="22"/>
              </w:rPr>
            </w:pPr>
            <w:r w:rsidRPr="00F07647">
              <w:rPr>
                <w:color w:val="000000"/>
                <w:sz w:val="22"/>
                <w:szCs w:val="22"/>
              </w:rPr>
              <w:t>100,0</w:t>
            </w:r>
          </w:p>
        </w:tc>
        <w:tc>
          <w:tcPr>
            <w:tcW w:w="1236" w:type="dxa"/>
            <w:tcBorders>
              <w:top w:val="nil"/>
              <w:left w:val="nil"/>
              <w:bottom w:val="single" w:sz="8" w:space="0" w:color="auto"/>
              <w:right w:val="single" w:sz="8" w:space="0" w:color="auto"/>
            </w:tcBorders>
            <w:shd w:val="clear" w:color="000000" w:fill="D9D9D9"/>
            <w:noWrap/>
            <w:vAlign w:val="center"/>
            <w:hideMark/>
          </w:tcPr>
          <w:p w14:paraId="5A2E2A65"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381D38C3" w14:textId="77777777" w:rsidR="00F07647" w:rsidRPr="00F07647" w:rsidRDefault="00F07647" w:rsidP="00F07647">
            <w:pPr>
              <w:jc w:val="right"/>
              <w:rPr>
                <w:color w:val="000000"/>
                <w:sz w:val="22"/>
                <w:szCs w:val="22"/>
              </w:rPr>
            </w:pPr>
            <w:r w:rsidRPr="00F07647">
              <w:rPr>
                <w:color w:val="000000"/>
                <w:sz w:val="22"/>
                <w:szCs w:val="22"/>
              </w:rPr>
              <w:t>100,0</w:t>
            </w:r>
          </w:p>
        </w:tc>
        <w:tc>
          <w:tcPr>
            <w:tcW w:w="713" w:type="dxa"/>
            <w:tcBorders>
              <w:top w:val="nil"/>
              <w:left w:val="nil"/>
              <w:bottom w:val="single" w:sz="8" w:space="0" w:color="auto"/>
              <w:right w:val="single" w:sz="8" w:space="0" w:color="auto"/>
            </w:tcBorders>
            <w:shd w:val="clear" w:color="000000" w:fill="D9D9D9"/>
            <w:noWrap/>
            <w:vAlign w:val="center"/>
            <w:hideMark/>
          </w:tcPr>
          <w:p w14:paraId="54176309" w14:textId="77777777" w:rsidR="00F07647" w:rsidRPr="00F07647" w:rsidRDefault="00F07647" w:rsidP="00F07647">
            <w:pPr>
              <w:jc w:val="right"/>
              <w:rPr>
                <w:color w:val="000000"/>
                <w:sz w:val="22"/>
                <w:szCs w:val="22"/>
              </w:rPr>
            </w:pPr>
            <w:r w:rsidRPr="00F07647">
              <w:rPr>
                <w:color w:val="000000"/>
                <w:sz w:val="22"/>
                <w:szCs w:val="22"/>
              </w:rPr>
              <w:t> </w:t>
            </w:r>
          </w:p>
        </w:tc>
        <w:tc>
          <w:tcPr>
            <w:tcW w:w="937" w:type="dxa"/>
            <w:tcBorders>
              <w:top w:val="nil"/>
              <w:left w:val="nil"/>
              <w:bottom w:val="single" w:sz="8" w:space="0" w:color="auto"/>
              <w:right w:val="single" w:sz="8" w:space="0" w:color="auto"/>
            </w:tcBorders>
            <w:shd w:val="clear" w:color="000000" w:fill="D9D9D9"/>
            <w:noWrap/>
            <w:vAlign w:val="center"/>
            <w:hideMark/>
          </w:tcPr>
          <w:p w14:paraId="203F3414"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33BD94A5" w14:textId="77777777" w:rsidR="00F07647" w:rsidRPr="00F07647" w:rsidRDefault="00F07647" w:rsidP="00F07647">
            <w:pPr>
              <w:jc w:val="right"/>
              <w:rPr>
                <w:color w:val="000000"/>
                <w:sz w:val="22"/>
                <w:szCs w:val="22"/>
              </w:rPr>
            </w:pPr>
            <w:r w:rsidRPr="00F07647">
              <w:rPr>
                <w:color w:val="000000"/>
                <w:sz w:val="22"/>
                <w:szCs w:val="22"/>
              </w:rPr>
              <w:t>100,0</w:t>
            </w:r>
          </w:p>
        </w:tc>
        <w:tc>
          <w:tcPr>
            <w:tcW w:w="684" w:type="dxa"/>
            <w:tcBorders>
              <w:top w:val="nil"/>
              <w:left w:val="nil"/>
              <w:bottom w:val="single" w:sz="8" w:space="0" w:color="auto"/>
              <w:right w:val="single" w:sz="8" w:space="0" w:color="auto"/>
            </w:tcBorders>
            <w:shd w:val="clear" w:color="000000" w:fill="D9D9D9"/>
            <w:noWrap/>
            <w:vAlign w:val="bottom"/>
            <w:hideMark/>
          </w:tcPr>
          <w:p w14:paraId="0AFC4C52" w14:textId="77777777" w:rsidR="00F07647" w:rsidRPr="00F07647" w:rsidRDefault="00F07647" w:rsidP="00F07647">
            <w:pPr>
              <w:jc w:val="left"/>
              <w:rPr>
                <w:color w:val="000000"/>
                <w:sz w:val="22"/>
                <w:szCs w:val="22"/>
              </w:rPr>
            </w:pPr>
            <w:r w:rsidRPr="00F07647">
              <w:rPr>
                <w:color w:val="000000"/>
                <w:sz w:val="22"/>
                <w:szCs w:val="22"/>
              </w:rPr>
              <w:t> </w:t>
            </w:r>
          </w:p>
        </w:tc>
        <w:tc>
          <w:tcPr>
            <w:tcW w:w="903" w:type="dxa"/>
            <w:tcBorders>
              <w:top w:val="nil"/>
              <w:left w:val="nil"/>
              <w:bottom w:val="single" w:sz="8" w:space="0" w:color="auto"/>
              <w:right w:val="single" w:sz="8" w:space="0" w:color="auto"/>
            </w:tcBorders>
            <w:shd w:val="clear" w:color="000000" w:fill="D9D9D9"/>
            <w:noWrap/>
            <w:vAlign w:val="center"/>
            <w:hideMark/>
          </w:tcPr>
          <w:p w14:paraId="0C08991E" w14:textId="77777777" w:rsidR="00F07647" w:rsidRPr="00F07647" w:rsidRDefault="00F07647" w:rsidP="00F07647">
            <w:pPr>
              <w:jc w:val="right"/>
              <w:rPr>
                <w:color w:val="000000"/>
                <w:sz w:val="22"/>
                <w:szCs w:val="22"/>
              </w:rPr>
            </w:pPr>
            <w:r w:rsidRPr="00F07647">
              <w:rPr>
                <w:color w:val="000000"/>
                <w:sz w:val="22"/>
                <w:szCs w:val="22"/>
              </w:rPr>
              <w:t> </w:t>
            </w:r>
          </w:p>
        </w:tc>
      </w:tr>
      <w:tr w:rsidR="00F07647" w:rsidRPr="00F07647" w14:paraId="61C20DDF" w14:textId="77777777" w:rsidTr="00C501EF">
        <w:trPr>
          <w:trHeight w:val="315"/>
        </w:trPr>
        <w:tc>
          <w:tcPr>
            <w:tcW w:w="3202" w:type="dxa"/>
            <w:vMerge/>
            <w:tcBorders>
              <w:top w:val="nil"/>
              <w:left w:val="single" w:sz="8" w:space="0" w:color="auto"/>
              <w:bottom w:val="single" w:sz="8" w:space="0" w:color="auto"/>
              <w:right w:val="single" w:sz="8" w:space="0" w:color="auto"/>
            </w:tcBorders>
            <w:vAlign w:val="center"/>
            <w:hideMark/>
          </w:tcPr>
          <w:p w14:paraId="72EB437B" w14:textId="77777777" w:rsidR="00F07647" w:rsidRPr="00F07647" w:rsidRDefault="00F07647" w:rsidP="00F07647">
            <w:pPr>
              <w:jc w:val="left"/>
              <w:rPr>
                <w:color w:val="000000"/>
                <w:sz w:val="22"/>
                <w:szCs w:val="22"/>
              </w:rPr>
            </w:pPr>
          </w:p>
        </w:tc>
        <w:tc>
          <w:tcPr>
            <w:tcW w:w="1086" w:type="dxa"/>
            <w:tcBorders>
              <w:top w:val="nil"/>
              <w:left w:val="nil"/>
              <w:bottom w:val="single" w:sz="8" w:space="0" w:color="auto"/>
              <w:right w:val="single" w:sz="8" w:space="0" w:color="auto"/>
            </w:tcBorders>
            <w:shd w:val="clear" w:color="000000" w:fill="D9D9D9"/>
            <w:noWrap/>
            <w:vAlign w:val="center"/>
            <w:hideMark/>
          </w:tcPr>
          <w:p w14:paraId="4688B986" w14:textId="77777777" w:rsidR="00F07647" w:rsidRPr="00F07647" w:rsidRDefault="00F07647" w:rsidP="00F07647">
            <w:pPr>
              <w:jc w:val="right"/>
              <w:rPr>
                <w:color w:val="000000"/>
                <w:sz w:val="22"/>
                <w:szCs w:val="22"/>
              </w:rPr>
            </w:pPr>
            <w:r w:rsidRPr="00F07647">
              <w:rPr>
                <w:color w:val="000000"/>
                <w:sz w:val="22"/>
                <w:szCs w:val="22"/>
              </w:rPr>
              <w:t>21,31</w:t>
            </w:r>
          </w:p>
        </w:tc>
        <w:tc>
          <w:tcPr>
            <w:tcW w:w="713" w:type="dxa"/>
            <w:tcBorders>
              <w:top w:val="nil"/>
              <w:left w:val="nil"/>
              <w:bottom w:val="nil"/>
              <w:right w:val="nil"/>
            </w:tcBorders>
            <w:shd w:val="clear" w:color="000000" w:fill="D9D9D9"/>
            <w:noWrap/>
            <w:vAlign w:val="bottom"/>
            <w:hideMark/>
          </w:tcPr>
          <w:p w14:paraId="06421CA1" w14:textId="77777777" w:rsidR="00F07647" w:rsidRPr="00F07647" w:rsidRDefault="00F07647" w:rsidP="00F07647">
            <w:pPr>
              <w:jc w:val="right"/>
              <w:rPr>
                <w:color w:val="000000"/>
                <w:sz w:val="22"/>
                <w:szCs w:val="22"/>
              </w:rPr>
            </w:pPr>
            <w:r w:rsidRPr="00F07647">
              <w:rPr>
                <w:color w:val="000000"/>
                <w:sz w:val="22"/>
                <w:szCs w:val="22"/>
              </w:rPr>
              <w:t>1,2</w:t>
            </w:r>
          </w:p>
        </w:tc>
        <w:tc>
          <w:tcPr>
            <w:tcW w:w="1236" w:type="dxa"/>
            <w:tcBorders>
              <w:top w:val="nil"/>
              <w:left w:val="single" w:sz="8" w:space="0" w:color="auto"/>
              <w:bottom w:val="single" w:sz="8" w:space="0" w:color="auto"/>
              <w:right w:val="single" w:sz="8" w:space="0" w:color="auto"/>
            </w:tcBorders>
            <w:shd w:val="clear" w:color="000000" w:fill="D9D9D9"/>
            <w:noWrap/>
            <w:vAlign w:val="center"/>
            <w:hideMark/>
          </w:tcPr>
          <w:p w14:paraId="315102E3" w14:textId="77777777" w:rsidR="00F07647" w:rsidRPr="00F07647" w:rsidRDefault="00F07647" w:rsidP="00F07647">
            <w:pPr>
              <w:jc w:val="right"/>
              <w:rPr>
                <w:color w:val="000000"/>
                <w:sz w:val="22"/>
                <w:szCs w:val="22"/>
              </w:rPr>
            </w:pPr>
            <w:r w:rsidRPr="00F07647">
              <w:rPr>
                <w:color w:val="000000"/>
                <w:sz w:val="22"/>
                <w:szCs w:val="22"/>
              </w:rPr>
              <w:t>2.184,6</w:t>
            </w:r>
          </w:p>
        </w:tc>
        <w:tc>
          <w:tcPr>
            <w:tcW w:w="713" w:type="dxa"/>
            <w:tcBorders>
              <w:top w:val="nil"/>
              <w:left w:val="nil"/>
              <w:bottom w:val="single" w:sz="8" w:space="0" w:color="auto"/>
              <w:right w:val="single" w:sz="8" w:space="0" w:color="auto"/>
            </w:tcBorders>
            <w:shd w:val="clear" w:color="000000" w:fill="D9D9D9"/>
            <w:noWrap/>
            <w:vAlign w:val="center"/>
            <w:hideMark/>
          </w:tcPr>
          <w:p w14:paraId="0BE8935D" w14:textId="77777777" w:rsidR="00F07647" w:rsidRPr="00F07647" w:rsidRDefault="00F07647" w:rsidP="00F07647">
            <w:pPr>
              <w:jc w:val="right"/>
              <w:rPr>
                <w:color w:val="000000"/>
                <w:sz w:val="22"/>
                <w:szCs w:val="22"/>
              </w:rPr>
            </w:pPr>
            <w:r w:rsidRPr="00F07647">
              <w:rPr>
                <w:color w:val="000000"/>
                <w:sz w:val="22"/>
                <w:szCs w:val="22"/>
              </w:rPr>
              <w:t>0,6</w:t>
            </w:r>
          </w:p>
        </w:tc>
        <w:tc>
          <w:tcPr>
            <w:tcW w:w="713" w:type="dxa"/>
            <w:tcBorders>
              <w:top w:val="nil"/>
              <w:left w:val="nil"/>
              <w:bottom w:val="single" w:sz="8" w:space="0" w:color="auto"/>
              <w:right w:val="single" w:sz="8" w:space="0" w:color="auto"/>
            </w:tcBorders>
            <w:shd w:val="clear" w:color="000000" w:fill="D9D9D9"/>
            <w:noWrap/>
            <w:vAlign w:val="center"/>
            <w:hideMark/>
          </w:tcPr>
          <w:p w14:paraId="746A028A" w14:textId="77777777" w:rsidR="00F07647" w:rsidRPr="00F07647" w:rsidRDefault="00F07647" w:rsidP="00F07647">
            <w:pPr>
              <w:jc w:val="right"/>
              <w:rPr>
                <w:color w:val="000000"/>
                <w:sz w:val="22"/>
                <w:szCs w:val="22"/>
              </w:rPr>
            </w:pPr>
            <w:r w:rsidRPr="00F07647">
              <w:rPr>
                <w:color w:val="000000"/>
                <w:sz w:val="22"/>
                <w:szCs w:val="22"/>
              </w:rPr>
              <w:t>102,5</w:t>
            </w:r>
          </w:p>
        </w:tc>
        <w:tc>
          <w:tcPr>
            <w:tcW w:w="937" w:type="dxa"/>
            <w:tcBorders>
              <w:top w:val="nil"/>
              <w:left w:val="nil"/>
              <w:bottom w:val="single" w:sz="8" w:space="0" w:color="auto"/>
              <w:right w:val="single" w:sz="8" w:space="0" w:color="auto"/>
            </w:tcBorders>
            <w:shd w:val="clear" w:color="000000" w:fill="D9D9D9"/>
            <w:noWrap/>
            <w:vAlign w:val="center"/>
            <w:hideMark/>
          </w:tcPr>
          <w:p w14:paraId="21F06B56" w14:textId="77777777" w:rsidR="00F07647" w:rsidRPr="00F07647" w:rsidRDefault="00F07647" w:rsidP="00F07647">
            <w:pPr>
              <w:jc w:val="right"/>
              <w:rPr>
                <w:color w:val="000000"/>
                <w:sz w:val="22"/>
                <w:szCs w:val="22"/>
              </w:rPr>
            </w:pPr>
            <w:r w:rsidRPr="00F07647">
              <w:rPr>
                <w:color w:val="000000"/>
                <w:sz w:val="22"/>
                <w:szCs w:val="22"/>
              </w:rPr>
              <w:t>69,5</w:t>
            </w:r>
          </w:p>
        </w:tc>
        <w:tc>
          <w:tcPr>
            <w:tcW w:w="713" w:type="dxa"/>
            <w:tcBorders>
              <w:top w:val="nil"/>
              <w:left w:val="nil"/>
              <w:bottom w:val="single" w:sz="8" w:space="0" w:color="auto"/>
              <w:right w:val="single" w:sz="8" w:space="0" w:color="auto"/>
            </w:tcBorders>
            <w:shd w:val="clear" w:color="000000" w:fill="D9D9D9"/>
            <w:noWrap/>
            <w:vAlign w:val="center"/>
            <w:hideMark/>
          </w:tcPr>
          <w:p w14:paraId="1F5277D1" w14:textId="77777777" w:rsidR="00F07647" w:rsidRPr="00F07647" w:rsidRDefault="00F07647" w:rsidP="00F07647">
            <w:pPr>
              <w:jc w:val="right"/>
              <w:rPr>
                <w:color w:val="000000"/>
                <w:sz w:val="22"/>
                <w:szCs w:val="22"/>
              </w:rPr>
            </w:pPr>
            <w:r w:rsidRPr="00F07647">
              <w:rPr>
                <w:color w:val="000000"/>
                <w:sz w:val="22"/>
                <w:szCs w:val="22"/>
              </w:rPr>
              <w:t>0,8</w:t>
            </w:r>
          </w:p>
        </w:tc>
        <w:tc>
          <w:tcPr>
            <w:tcW w:w="684" w:type="dxa"/>
            <w:tcBorders>
              <w:top w:val="nil"/>
              <w:left w:val="nil"/>
              <w:bottom w:val="single" w:sz="8" w:space="0" w:color="auto"/>
              <w:right w:val="single" w:sz="8" w:space="0" w:color="auto"/>
            </w:tcBorders>
            <w:shd w:val="clear" w:color="000000" w:fill="D9D9D9"/>
            <w:noWrap/>
            <w:vAlign w:val="bottom"/>
            <w:hideMark/>
          </w:tcPr>
          <w:p w14:paraId="39CB61E5" w14:textId="77777777" w:rsidR="00F07647" w:rsidRPr="00F07647" w:rsidRDefault="00F07647" w:rsidP="00F07647">
            <w:pPr>
              <w:jc w:val="right"/>
              <w:rPr>
                <w:color w:val="000000"/>
                <w:sz w:val="22"/>
                <w:szCs w:val="22"/>
              </w:rPr>
            </w:pPr>
            <w:r w:rsidRPr="00F07647">
              <w:rPr>
                <w:color w:val="000000"/>
                <w:sz w:val="22"/>
                <w:szCs w:val="22"/>
              </w:rPr>
              <w:t>3,3</w:t>
            </w:r>
          </w:p>
        </w:tc>
        <w:tc>
          <w:tcPr>
            <w:tcW w:w="903" w:type="dxa"/>
            <w:tcBorders>
              <w:top w:val="nil"/>
              <w:left w:val="nil"/>
              <w:bottom w:val="single" w:sz="8" w:space="0" w:color="auto"/>
              <w:right w:val="single" w:sz="8" w:space="0" w:color="auto"/>
            </w:tcBorders>
            <w:shd w:val="clear" w:color="000000" w:fill="D9D9D9"/>
            <w:noWrap/>
            <w:vAlign w:val="center"/>
            <w:hideMark/>
          </w:tcPr>
          <w:p w14:paraId="4A776748" w14:textId="77777777" w:rsidR="00F07647" w:rsidRPr="00F07647" w:rsidRDefault="00F07647" w:rsidP="00F07647">
            <w:pPr>
              <w:jc w:val="right"/>
              <w:rPr>
                <w:color w:val="000000"/>
                <w:sz w:val="22"/>
                <w:szCs w:val="22"/>
              </w:rPr>
            </w:pPr>
            <w:r w:rsidRPr="00F07647">
              <w:rPr>
                <w:color w:val="000000"/>
                <w:sz w:val="22"/>
                <w:szCs w:val="22"/>
              </w:rPr>
              <w:t>3,2</w:t>
            </w:r>
          </w:p>
        </w:tc>
      </w:tr>
      <w:tr w:rsidR="00F07647" w:rsidRPr="00F07647" w14:paraId="312B7217"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6C9B003F" w14:textId="77777777" w:rsidR="00F07647" w:rsidRPr="00F07647" w:rsidRDefault="00F07647" w:rsidP="00F07647">
            <w:pPr>
              <w:jc w:val="left"/>
              <w:rPr>
                <w:color w:val="000000"/>
                <w:sz w:val="22"/>
                <w:szCs w:val="22"/>
              </w:rPr>
            </w:pPr>
            <w:r w:rsidRPr="00F07647">
              <w:rPr>
                <w:color w:val="000000"/>
                <w:sz w:val="22"/>
                <w:szCs w:val="22"/>
              </w:rPr>
              <w:t>57 325 162</w:t>
            </w:r>
          </w:p>
        </w:tc>
        <w:tc>
          <w:tcPr>
            <w:tcW w:w="1086" w:type="dxa"/>
            <w:tcBorders>
              <w:top w:val="nil"/>
              <w:left w:val="nil"/>
              <w:bottom w:val="single" w:sz="8" w:space="0" w:color="auto"/>
              <w:right w:val="single" w:sz="8" w:space="0" w:color="auto"/>
            </w:tcBorders>
            <w:shd w:val="clear" w:color="auto" w:fill="auto"/>
            <w:noWrap/>
            <w:vAlign w:val="bottom"/>
            <w:hideMark/>
          </w:tcPr>
          <w:p w14:paraId="116561BB" w14:textId="77777777" w:rsidR="00F07647" w:rsidRPr="00F07647" w:rsidRDefault="00F07647" w:rsidP="00F07647">
            <w:pPr>
              <w:jc w:val="right"/>
              <w:rPr>
                <w:color w:val="000000"/>
                <w:sz w:val="22"/>
                <w:szCs w:val="22"/>
              </w:rPr>
            </w:pPr>
            <w:r w:rsidRPr="00F07647">
              <w:rPr>
                <w:color w:val="000000"/>
                <w:sz w:val="22"/>
                <w:szCs w:val="22"/>
              </w:rPr>
              <w:t>2,10</w:t>
            </w:r>
          </w:p>
        </w:tc>
        <w:tc>
          <w:tcPr>
            <w:tcW w:w="713" w:type="dxa"/>
            <w:tcBorders>
              <w:top w:val="single" w:sz="8" w:space="0" w:color="auto"/>
              <w:left w:val="nil"/>
              <w:bottom w:val="single" w:sz="8" w:space="0" w:color="auto"/>
              <w:right w:val="single" w:sz="8" w:space="0" w:color="auto"/>
            </w:tcBorders>
            <w:shd w:val="clear" w:color="auto" w:fill="auto"/>
            <w:noWrap/>
            <w:vAlign w:val="bottom"/>
            <w:hideMark/>
          </w:tcPr>
          <w:p w14:paraId="79630BB0" w14:textId="77777777" w:rsidR="00F07647" w:rsidRPr="00F07647" w:rsidRDefault="00F07647" w:rsidP="00F07647">
            <w:pPr>
              <w:jc w:val="right"/>
              <w:rPr>
                <w:color w:val="000000"/>
                <w:sz w:val="22"/>
                <w:szCs w:val="22"/>
              </w:rPr>
            </w:pPr>
            <w:r w:rsidRPr="00F07647">
              <w:rPr>
                <w:color w:val="000000"/>
                <w:sz w:val="22"/>
                <w:szCs w:val="22"/>
              </w:rPr>
              <w:t>100,0</w:t>
            </w:r>
          </w:p>
        </w:tc>
        <w:tc>
          <w:tcPr>
            <w:tcW w:w="1236" w:type="dxa"/>
            <w:tcBorders>
              <w:top w:val="nil"/>
              <w:left w:val="nil"/>
              <w:bottom w:val="single" w:sz="8" w:space="0" w:color="auto"/>
              <w:right w:val="single" w:sz="8" w:space="0" w:color="auto"/>
            </w:tcBorders>
            <w:shd w:val="clear" w:color="auto" w:fill="auto"/>
            <w:noWrap/>
            <w:vAlign w:val="bottom"/>
            <w:hideMark/>
          </w:tcPr>
          <w:p w14:paraId="67C44716" w14:textId="77777777" w:rsidR="00F07647" w:rsidRPr="00F07647" w:rsidRDefault="00F07647" w:rsidP="00F07647">
            <w:pPr>
              <w:jc w:val="right"/>
              <w:rPr>
                <w:color w:val="000000"/>
                <w:sz w:val="22"/>
                <w:szCs w:val="22"/>
              </w:rPr>
            </w:pPr>
            <w:r w:rsidRPr="00F07647">
              <w:rPr>
                <w:color w:val="000000"/>
                <w:sz w:val="22"/>
                <w:szCs w:val="22"/>
              </w:rPr>
              <w:t>70,2</w:t>
            </w:r>
          </w:p>
        </w:tc>
        <w:tc>
          <w:tcPr>
            <w:tcW w:w="713" w:type="dxa"/>
            <w:tcBorders>
              <w:top w:val="nil"/>
              <w:left w:val="nil"/>
              <w:bottom w:val="single" w:sz="8" w:space="0" w:color="auto"/>
              <w:right w:val="single" w:sz="8" w:space="0" w:color="auto"/>
            </w:tcBorders>
            <w:shd w:val="clear" w:color="auto" w:fill="auto"/>
            <w:noWrap/>
            <w:vAlign w:val="bottom"/>
            <w:hideMark/>
          </w:tcPr>
          <w:p w14:paraId="6FE80369" w14:textId="77777777" w:rsidR="00F07647" w:rsidRPr="00F07647" w:rsidRDefault="00F07647" w:rsidP="00F07647">
            <w:pPr>
              <w:jc w:val="right"/>
              <w:rPr>
                <w:color w:val="000000"/>
                <w:sz w:val="22"/>
                <w:szCs w:val="22"/>
              </w:rPr>
            </w:pPr>
            <w:r w:rsidRPr="00F07647">
              <w:rPr>
                <w:color w:val="000000"/>
                <w:sz w:val="22"/>
                <w:szCs w:val="22"/>
              </w:rPr>
              <w:t>100,0</w:t>
            </w:r>
          </w:p>
        </w:tc>
        <w:tc>
          <w:tcPr>
            <w:tcW w:w="713" w:type="dxa"/>
            <w:tcBorders>
              <w:top w:val="nil"/>
              <w:left w:val="nil"/>
              <w:bottom w:val="single" w:sz="8" w:space="0" w:color="auto"/>
              <w:right w:val="single" w:sz="8" w:space="0" w:color="auto"/>
            </w:tcBorders>
            <w:shd w:val="clear" w:color="auto" w:fill="auto"/>
            <w:noWrap/>
            <w:vAlign w:val="bottom"/>
            <w:hideMark/>
          </w:tcPr>
          <w:p w14:paraId="32D7CCFB" w14:textId="77777777" w:rsidR="00F07647" w:rsidRPr="00F07647" w:rsidRDefault="00F07647" w:rsidP="00F07647">
            <w:pPr>
              <w:jc w:val="right"/>
              <w:rPr>
                <w:color w:val="000000"/>
                <w:sz w:val="22"/>
                <w:szCs w:val="22"/>
              </w:rPr>
            </w:pPr>
            <w:r w:rsidRPr="00F07647">
              <w:rPr>
                <w:color w:val="000000"/>
                <w:sz w:val="22"/>
                <w:szCs w:val="22"/>
              </w:rPr>
              <w:t>33,4</w:t>
            </w:r>
          </w:p>
        </w:tc>
        <w:tc>
          <w:tcPr>
            <w:tcW w:w="937" w:type="dxa"/>
            <w:tcBorders>
              <w:top w:val="nil"/>
              <w:left w:val="nil"/>
              <w:bottom w:val="single" w:sz="8" w:space="0" w:color="auto"/>
              <w:right w:val="single" w:sz="8" w:space="0" w:color="auto"/>
            </w:tcBorders>
            <w:shd w:val="clear" w:color="auto" w:fill="auto"/>
            <w:noWrap/>
            <w:vAlign w:val="bottom"/>
            <w:hideMark/>
          </w:tcPr>
          <w:p w14:paraId="1BDF7A26" w14:textId="77777777" w:rsidR="00F07647" w:rsidRPr="00F07647" w:rsidRDefault="00F07647" w:rsidP="00F07647">
            <w:pPr>
              <w:jc w:val="right"/>
              <w:rPr>
                <w:color w:val="000000"/>
                <w:sz w:val="22"/>
                <w:szCs w:val="22"/>
              </w:rPr>
            </w:pPr>
            <w:r w:rsidRPr="00F07647">
              <w:rPr>
                <w:color w:val="000000"/>
                <w:sz w:val="22"/>
                <w:szCs w:val="22"/>
              </w:rPr>
              <w:t>1,8</w:t>
            </w:r>
          </w:p>
        </w:tc>
        <w:tc>
          <w:tcPr>
            <w:tcW w:w="713" w:type="dxa"/>
            <w:tcBorders>
              <w:top w:val="nil"/>
              <w:left w:val="nil"/>
              <w:bottom w:val="single" w:sz="8" w:space="0" w:color="auto"/>
              <w:right w:val="single" w:sz="8" w:space="0" w:color="auto"/>
            </w:tcBorders>
            <w:shd w:val="clear" w:color="auto" w:fill="auto"/>
            <w:noWrap/>
            <w:vAlign w:val="bottom"/>
            <w:hideMark/>
          </w:tcPr>
          <w:p w14:paraId="675DC9C9" w14:textId="77777777" w:rsidR="00F07647" w:rsidRPr="00F07647" w:rsidRDefault="00F07647" w:rsidP="00F07647">
            <w:pPr>
              <w:jc w:val="right"/>
              <w:rPr>
                <w:color w:val="000000"/>
                <w:sz w:val="22"/>
                <w:szCs w:val="22"/>
              </w:rPr>
            </w:pPr>
            <w:r w:rsidRPr="00F07647">
              <w:rPr>
                <w:color w:val="000000"/>
                <w:sz w:val="22"/>
                <w:szCs w:val="22"/>
              </w:rPr>
              <w:t>100,0</w:t>
            </w:r>
          </w:p>
        </w:tc>
        <w:tc>
          <w:tcPr>
            <w:tcW w:w="684" w:type="dxa"/>
            <w:tcBorders>
              <w:top w:val="nil"/>
              <w:left w:val="nil"/>
              <w:bottom w:val="single" w:sz="8" w:space="0" w:color="auto"/>
              <w:right w:val="single" w:sz="8" w:space="0" w:color="auto"/>
            </w:tcBorders>
            <w:shd w:val="clear" w:color="auto" w:fill="auto"/>
            <w:noWrap/>
            <w:vAlign w:val="bottom"/>
            <w:hideMark/>
          </w:tcPr>
          <w:p w14:paraId="141316E3" w14:textId="77777777" w:rsidR="00F07647" w:rsidRPr="00F07647" w:rsidRDefault="00F07647" w:rsidP="00F07647">
            <w:pPr>
              <w:jc w:val="right"/>
              <w:rPr>
                <w:color w:val="000000"/>
                <w:sz w:val="22"/>
                <w:szCs w:val="22"/>
              </w:rPr>
            </w:pPr>
            <w:r w:rsidRPr="00F07647">
              <w:rPr>
                <w:color w:val="000000"/>
                <w:sz w:val="22"/>
                <w:szCs w:val="22"/>
              </w:rPr>
              <w:t>0,9</w:t>
            </w:r>
          </w:p>
        </w:tc>
        <w:tc>
          <w:tcPr>
            <w:tcW w:w="903" w:type="dxa"/>
            <w:tcBorders>
              <w:top w:val="nil"/>
              <w:left w:val="nil"/>
              <w:bottom w:val="single" w:sz="8" w:space="0" w:color="auto"/>
              <w:right w:val="single" w:sz="8" w:space="0" w:color="auto"/>
            </w:tcBorders>
            <w:shd w:val="clear" w:color="auto" w:fill="auto"/>
            <w:noWrap/>
            <w:vAlign w:val="center"/>
            <w:hideMark/>
          </w:tcPr>
          <w:p w14:paraId="3B61C766" w14:textId="77777777" w:rsidR="00F07647" w:rsidRPr="00F07647" w:rsidRDefault="00F07647" w:rsidP="00F07647">
            <w:pPr>
              <w:jc w:val="right"/>
              <w:rPr>
                <w:color w:val="000000"/>
                <w:sz w:val="22"/>
                <w:szCs w:val="22"/>
              </w:rPr>
            </w:pPr>
            <w:r w:rsidRPr="00F07647">
              <w:rPr>
                <w:color w:val="000000"/>
                <w:sz w:val="22"/>
                <w:szCs w:val="22"/>
              </w:rPr>
              <w:t>2,6</w:t>
            </w:r>
          </w:p>
        </w:tc>
      </w:tr>
      <w:tr w:rsidR="00F07647" w:rsidRPr="00F07647" w14:paraId="2D1A142A" w14:textId="77777777" w:rsidTr="00C501EF">
        <w:trPr>
          <w:trHeight w:val="315"/>
        </w:trPr>
        <w:tc>
          <w:tcPr>
            <w:tcW w:w="3202" w:type="dxa"/>
            <w:vMerge w:val="restart"/>
            <w:tcBorders>
              <w:top w:val="nil"/>
              <w:left w:val="single" w:sz="8" w:space="0" w:color="auto"/>
              <w:bottom w:val="single" w:sz="8" w:space="0" w:color="auto"/>
              <w:right w:val="single" w:sz="8" w:space="0" w:color="auto"/>
            </w:tcBorders>
            <w:shd w:val="clear" w:color="000000" w:fill="D9D9D9"/>
            <w:noWrap/>
            <w:vAlign w:val="center"/>
            <w:hideMark/>
          </w:tcPr>
          <w:p w14:paraId="6AC4B49E" w14:textId="77777777" w:rsidR="00F07647" w:rsidRPr="00F07647" w:rsidRDefault="00F07647" w:rsidP="00F07647">
            <w:pPr>
              <w:jc w:val="center"/>
              <w:rPr>
                <w:color w:val="000000"/>
                <w:sz w:val="22"/>
                <w:szCs w:val="22"/>
              </w:rPr>
            </w:pPr>
            <w:r w:rsidRPr="00F07647">
              <w:rPr>
                <w:color w:val="000000"/>
                <w:sz w:val="22"/>
                <w:szCs w:val="22"/>
              </w:rPr>
              <w:t>Изданачке девастиране</w:t>
            </w:r>
          </w:p>
        </w:tc>
        <w:tc>
          <w:tcPr>
            <w:tcW w:w="1086" w:type="dxa"/>
            <w:tcBorders>
              <w:top w:val="nil"/>
              <w:left w:val="nil"/>
              <w:bottom w:val="single" w:sz="8" w:space="0" w:color="auto"/>
              <w:right w:val="single" w:sz="8" w:space="0" w:color="auto"/>
            </w:tcBorders>
            <w:shd w:val="clear" w:color="000000" w:fill="D9D9D9"/>
            <w:noWrap/>
            <w:vAlign w:val="center"/>
            <w:hideMark/>
          </w:tcPr>
          <w:p w14:paraId="1752108E"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4251D481" w14:textId="77777777" w:rsidR="00F07647" w:rsidRPr="00F07647" w:rsidRDefault="00F07647" w:rsidP="00F07647">
            <w:pPr>
              <w:jc w:val="right"/>
              <w:rPr>
                <w:color w:val="000000"/>
                <w:sz w:val="22"/>
                <w:szCs w:val="22"/>
              </w:rPr>
            </w:pPr>
            <w:r w:rsidRPr="00F07647">
              <w:rPr>
                <w:color w:val="000000"/>
                <w:sz w:val="22"/>
                <w:szCs w:val="22"/>
              </w:rPr>
              <w:t>100,0</w:t>
            </w:r>
          </w:p>
        </w:tc>
        <w:tc>
          <w:tcPr>
            <w:tcW w:w="1236" w:type="dxa"/>
            <w:tcBorders>
              <w:top w:val="nil"/>
              <w:left w:val="nil"/>
              <w:bottom w:val="single" w:sz="8" w:space="0" w:color="auto"/>
              <w:right w:val="single" w:sz="8" w:space="0" w:color="auto"/>
            </w:tcBorders>
            <w:shd w:val="clear" w:color="000000" w:fill="D9D9D9"/>
            <w:noWrap/>
            <w:vAlign w:val="center"/>
            <w:hideMark/>
          </w:tcPr>
          <w:p w14:paraId="58522630"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628FEAA8" w14:textId="77777777" w:rsidR="00F07647" w:rsidRPr="00F07647" w:rsidRDefault="00F07647" w:rsidP="00F07647">
            <w:pPr>
              <w:jc w:val="right"/>
              <w:rPr>
                <w:color w:val="000000"/>
                <w:sz w:val="22"/>
                <w:szCs w:val="22"/>
              </w:rPr>
            </w:pPr>
            <w:r w:rsidRPr="00F07647">
              <w:rPr>
                <w:color w:val="000000"/>
                <w:sz w:val="22"/>
                <w:szCs w:val="22"/>
              </w:rPr>
              <w:t>100,0</w:t>
            </w:r>
          </w:p>
        </w:tc>
        <w:tc>
          <w:tcPr>
            <w:tcW w:w="713" w:type="dxa"/>
            <w:tcBorders>
              <w:top w:val="nil"/>
              <w:left w:val="nil"/>
              <w:bottom w:val="single" w:sz="8" w:space="0" w:color="auto"/>
              <w:right w:val="single" w:sz="8" w:space="0" w:color="auto"/>
            </w:tcBorders>
            <w:shd w:val="clear" w:color="000000" w:fill="D9D9D9"/>
            <w:noWrap/>
            <w:vAlign w:val="center"/>
            <w:hideMark/>
          </w:tcPr>
          <w:p w14:paraId="462A2C76" w14:textId="77777777" w:rsidR="00F07647" w:rsidRPr="00F07647" w:rsidRDefault="00F07647" w:rsidP="00F07647">
            <w:pPr>
              <w:jc w:val="right"/>
              <w:rPr>
                <w:color w:val="000000"/>
                <w:sz w:val="22"/>
                <w:szCs w:val="22"/>
              </w:rPr>
            </w:pPr>
            <w:r w:rsidRPr="00F07647">
              <w:rPr>
                <w:color w:val="000000"/>
                <w:sz w:val="22"/>
                <w:szCs w:val="22"/>
              </w:rPr>
              <w:t> </w:t>
            </w:r>
          </w:p>
        </w:tc>
        <w:tc>
          <w:tcPr>
            <w:tcW w:w="937" w:type="dxa"/>
            <w:tcBorders>
              <w:top w:val="nil"/>
              <w:left w:val="nil"/>
              <w:bottom w:val="single" w:sz="8" w:space="0" w:color="auto"/>
              <w:right w:val="single" w:sz="8" w:space="0" w:color="auto"/>
            </w:tcBorders>
            <w:shd w:val="clear" w:color="000000" w:fill="D9D9D9"/>
            <w:noWrap/>
            <w:vAlign w:val="center"/>
            <w:hideMark/>
          </w:tcPr>
          <w:p w14:paraId="5AF88741"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0B69A108" w14:textId="77777777" w:rsidR="00F07647" w:rsidRPr="00F07647" w:rsidRDefault="00F07647" w:rsidP="00F07647">
            <w:pPr>
              <w:jc w:val="right"/>
              <w:rPr>
                <w:color w:val="000000"/>
                <w:sz w:val="22"/>
                <w:szCs w:val="22"/>
              </w:rPr>
            </w:pPr>
            <w:r w:rsidRPr="00F07647">
              <w:rPr>
                <w:color w:val="000000"/>
                <w:sz w:val="22"/>
                <w:szCs w:val="22"/>
              </w:rPr>
              <w:t>100,0</w:t>
            </w:r>
          </w:p>
        </w:tc>
        <w:tc>
          <w:tcPr>
            <w:tcW w:w="684" w:type="dxa"/>
            <w:tcBorders>
              <w:top w:val="nil"/>
              <w:left w:val="nil"/>
              <w:bottom w:val="single" w:sz="8" w:space="0" w:color="auto"/>
              <w:right w:val="single" w:sz="8" w:space="0" w:color="auto"/>
            </w:tcBorders>
            <w:shd w:val="clear" w:color="000000" w:fill="D9D9D9"/>
            <w:noWrap/>
            <w:vAlign w:val="bottom"/>
            <w:hideMark/>
          </w:tcPr>
          <w:p w14:paraId="6E537044" w14:textId="77777777" w:rsidR="00F07647" w:rsidRPr="00F07647" w:rsidRDefault="00F07647" w:rsidP="00F07647">
            <w:pPr>
              <w:jc w:val="left"/>
              <w:rPr>
                <w:color w:val="000000"/>
                <w:sz w:val="22"/>
                <w:szCs w:val="22"/>
              </w:rPr>
            </w:pPr>
            <w:r w:rsidRPr="00F07647">
              <w:rPr>
                <w:color w:val="000000"/>
                <w:sz w:val="22"/>
                <w:szCs w:val="22"/>
              </w:rPr>
              <w:t> </w:t>
            </w:r>
          </w:p>
        </w:tc>
        <w:tc>
          <w:tcPr>
            <w:tcW w:w="903" w:type="dxa"/>
            <w:tcBorders>
              <w:top w:val="nil"/>
              <w:left w:val="nil"/>
              <w:bottom w:val="single" w:sz="8" w:space="0" w:color="auto"/>
              <w:right w:val="single" w:sz="8" w:space="0" w:color="auto"/>
            </w:tcBorders>
            <w:shd w:val="clear" w:color="000000" w:fill="D9D9D9"/>
            <w:noWrap/>
            <w:vAlign w:val="center"/>
            <w:hideMark/>
          </w:tcPr>
          <w:p w14:paraId="1206E208" w14:textId="77777777" w:rsidR="00F07647" w:rsidRPr="00F07647" w:rsidRDefault="00F07647" w:rsidP="00F07647">
            <w:pPr>
              <w:jc w:val="right"/>
              <w:rPr>
                <w:color w:val="000000"/>
                <w:sz w:val="22"/>
                <w:szCs w:val="22"/>
              </w:rPr>
            </w:pPr>
            <w:r w:rsidRPr="00F07647">
              <w:rPr>
                <w:color w:val="000000"/>
                <w:sz w:val="22"/>
                <w:szCs w:val="22"/>
              </w:rPr>
              <w:t> </w:t>
            </w:r>
          </w:p>
        </w:tc>
      </w:tr>
      <w:tr w:rsidR="00F07647" w:rsidRPr="00F07647" w14:paraId="66DFE346" w14:textId="77777777" w:rsidTr="00C501EF">
        <w:trPr>
          <w:trHeight w:val="315"/>
        </w:trPr>
        <w:tc>
          <w:tcPr>
            <w:tcW w:w="3202" w:type="dxa"/>
            <w:vMerge/>
            <w:tcBorders>
              <w:top w:val="nil"/>
              <w:left w:val="single" w:sz="8" w:space="0" w:color="auto"/>
              <w:bottom w:val="single" w:sz="8" w:space="0" w:color="auto"/>
              <w:right w:val="single" w:sz="8" w:space="0" w:color="auto"/>
            </w:tcBorders>
            <w:vAlign w:val="center"/>
            <w:hideMark/>
          </w:tcPr>
          <w:p w14:paraId="5C845F21" w14:textId="77777777" w:rsidR="00F07647" w:rsidRPr="00F07647" w:rsidRDefault="00F07647" w:rsidP="00F07647">
            <w:pPr>
              <w:jc w:val="left"/>
              <w:rPr>
                <w:color w:val="000000"/>
                <w:sz w:val="22"/>
                <w:szCs w:val="22"/>
              </w:rPr>
            </w:pPr>
          </w:p>
        </w:tc>
        <w:tc>
          <w:tcPr>
            <w:tcW w:w="1086" w:type="dxa"/>
            <w:tcBorders>
              <w:top w:val="nil"/>
              <w:left w:val="nil"/>
              <w:bottom w:val="single" w:sz="8" w:space="0" w:color="auto"/>
              <w:right w:val="single" w:sz="8" w:space="0" w:color="auto"/>
            </w:tcBorders>
            <w:shd w:val="clear" w:color="000000" w:fill="D9D9D9"/>
            <w:noWrap/>
            <w:vAlign w:val="center"/>
            <w:hideMark/>
          </w:tcPr>
          <w:p w14:paraId="5D4266F4" w14:textId="77777777" w:rsidR="00F07647" w:rsidRPr="00F07647" w:rsidRDefault="00F07647" w:rsidP="00F07647">
            <w:pPr>
              <w:jc w:val="right"/>
              <w:rPr>
                <w:color w:val="000000"/>
                <w:sz w:val="22"/>
                <w:szCs w:val="22"/>
              </w:rPr>
            </w:pPr>
            <w:r w:rsidRPr="00F07647">
              <w:rPr>
                <w:color w:val="000000"/>
                <w:sz w:val="22"/>
                <w:szCs w:val="22"/>
              </w:rPr>
              <w:t>2,10</w:t>
            </w:r>
          </w:p>
        </w:tc>
        <w:tc>
          <w:tcPr>
            <w:tcW w:w="713" w:type="dxa"/>
            <w:tcBorders>
              <w:top w:val="nil"/>
              <w:left w:val="nil"/>
              <w:bottom w:val="nil"/>
              <w:right w:val="nil"/>
            </w:tcBorders>
            <w:shd w:val="clear" w:color="000000" w:fill="D9D9D9"/>
            <w:noWrap/>
            <w:vAlign w:val="bottom"/>
            <w:hideMark/>
          </w:tcPr>
          <w:p w14:paraId="5774830B" w14:textId="77777777" w:rsidR="00F07647" w:rsidRPr="00F07647" w:rsidRDefault="00F07647" w:rsidP="00F07647">
            <w:pPr>
              <w:jc w:val="right"/>
              <w:rPr>
                <w:color w:val="000000"/>
                <w:sz w:val="22"/>
                <w:szCs w:val="22"/>
              </w:rPr>
            </w:pPr>
            <w:r w:rsidRPr="00F07647">
              <w:rPr>
                <w:color w:val="000000"/>
                <w:sz w:val="22"/>
                <w:szCs w:val="22"/>
              </w:rPr>
              <w:t>0,1</w:t>
            </w:r>
          </w:p>
        </w:tc>
        <w:tc>
          <w:tcPr>
            <w:tcW w:w="1236" w:type="dxa"/>
            <w:tcBorders>
              <w:top w:val="nil"/>
              <w:left w:val="single" w:sz="8" w:space="0" w:color="auto"/>
              <w:bottom w:val="single" w:sz="8" w:space="0" w:color="auto"/>
              <w:right w:val="single" w:sz="8" w:space="0" w:color="auto"/>
            </w:tcBorders>
            <w:shd w:val="clear" w:color="000000" w:fill="D9D9D9"/>
            <w:noWrap/>
            <w:vAlign w:val="center"/>
            <w:hideMark/>
          </w:tcPr>
          <w:p w14:paraId="2BD4261F" w14:textId="77777777" w:rsidR="00F07647" w:rsidRPr="00F07647" w:rsidRDefault="00F07647" w:rsidP="00F07647">
            <w:pPr>
              <w:jc w:val="right"/>
              <w:rPr>
                <w:color w:val="000000"/>
                <w:sz w:val="22"/>
                <w:szCs w:val="22"/>
              </w:rPr>
            </w:pPr>
            <w:r w:rsidRPr="00F07647">
              <w:rPr>
                <w:color w:val="000000"/>
                <w:sz w:val="22"/>
                <w:szCs w:val="22"/>
              </w:rPr>
              <w:t>70,2</w:t>
            </w:r>
          </w:p>
        </w:tc>
        <w:tc>
          <w:tcPr>
            <w:tcW w:w="713" w:type="dxa"/>
            <w:tcBorders>
              <w:top w:val="nil"/>
              <w:left w:val="nil"/>
              <w:bottom w:val="single" w:sz="8" w:space="0" w:color="auto"/>
              <w:right w:val="single" w:sz="8" w:space="0" w:color="auto"/>
            </w:tcBorders>
            <w:shd w:val="clear" w:color="000000" w:fill="D9D9D9"/>
            <w:noWrap/>
            <w:vAlign w:val="center"/>
            <w:hideMark/>
          </w:tcPr>
          <w:p w14:paraId="04C74709" w14:textId="77777777" w:rsidR="00F07647" w:rsidRPr="00F07647" w:rsidRDefault="00F07647" w:rsidP="00F07647">
            <w:pPr>
              <w:jc w:val="right"/>
              <w:rPr>
                <w:color w:val="000000"/>
                <w:sz w:val="22"/>
                <w:szCs w:val="22"/>
              </w:rPr>
            </w:pPr>
            <w:r w:rsidRPr="00F07647">
              <w:rPr>
                <w:color w:val="000000"/>
                <w:sz w:val="22"/>
                <w:szCs w:val="22"/>
              </w:rPr>
              <w:t>0,0</w:t>
            </w:r>
          </w:p>
        </w:tc>
        <w:tc>
          <w:tcPr>
            <w:tcW w:w="713" w:type="dxa"/>
            <w:tcBorders>
              <w:top w:val="nil"/>
              <w:left w:val="nil"/>
              <w:bottom w:val="single" w:sz="8" w:space="0" w:color="auto"/>
              <w:right w:val="single" w:sz="8" w:space="0" w:color="auto"/>
            </w:tcBorders>
            <w:shd w:val="clear" w:color="000000" w:fill="D9D9D9"/>
            <w:noWrap/>
            <w:vAlign w:val="center"/>
            <w:hideMark/>
          </w:tcPr>
          <w:p w14:paraId="6BFCDA97" w14:textId="77777777" w:rsidR="00F07647" w:rsidRPr="00F07647" w:rsidRDefault="00F07647" w:rsidP="00F07647">
            <w:pPr>
              <w:jc w:val="right"/>
              <w:rPr>
                <w:color w:val="000000"/>
                <w:sz w:val="22"/>
                <w:szCs w:val="22"/>
              </w:rPr>
            </w:pPr>
            <w:r w:rsidRPr="00F07647">
              <w:rPr>
                <w:color w:val="000000"/>
                <w:sz w:val="22"/>
                <w:szCs w:val="22"/>
              </w:rPr>
              <w:t>33,4</w:t>
            </w:r>
          </w:p>
        </w:tc>
        <w:tc>
          <w:tcPr>
            <w:tcW w:w="937" w:type="dxa"/>
            <w:tcBorders>
              <w:top w:val="nil"/>
              <w:left w:val="nil"/>
              <w:bottom w:val="single" w:sz="8" w:space="0" w:color="auto"/>
              <w:right w:val="single" w:sz="8" w:space="0" w:color="auto"/>
            </w:tcBorders>
            <w:shd w:val="clear" w:color="000000" w:fill="D9D9D9"/>
            <w:noWrap/>
            <w:vAlign w:val="center"/>
            <w:hideMark/>
          </w:tcPr>
          <w:p w14:paraId="5E5AC725" w14:textId="77777777" w:rsidR="00F07647" w:rsidRPr="00F07647" w:rsidRDefault="00F07647" w:rsidP="00F07647">
            <w:pPr>
              <w:jc w:val="right"/>
              <w:rPr>
                <w:color w:val="000000"/>
                <w:sz w:val="22"/>
                <w:szCs w:val="22"/>
              </w:rPr>
            </w:pPr>
            <w:r w:rsidRPr="00F07647">
              <w:rPr>
                <w:color w:val="000000"/>
                <w:sz w:val="22"/>
                <w:szCs w:val="22"/>
              </w:rPr>
              <w:t>1,8</w:t>
            </w:r>
          </w:p>
        </w:tc>
        <w:tc>
          <w:tcPr>
            <w:tcW w:w="713" w:type="dxa"/>
            <w:tcBorders>
              <w:top w:val="nil"/>
              <w:left w:val="nil"/>
              <w:bottom w:val="single" w:sz="8" w:space="0" w:color="auto"/>
              <w:right w:val="single" w:sz="8" w:space="0" w:color="auto"/>
            </w:tcBorders>
            <w:shd w:val="clear" w:color="000000" w:fill="D9D9D9"/>
            <w:noWrap/>
            <w:vAlign w:val="center"/>
            <w:hideMark/>
          </w:tcPr>
          <w:p w14:paraId="5B96ACAF" w14:textId="77777777" w:rsidR="00F07647" w:rsidRPr="00F07647" w:rsidRDefault="00F07647" w:rsidP="00F07647">
            <w:pPr>
              <w:jc w:val="right"/>
              <w:rPr>
                <w:color w:val="000000"/>
                <w:sz w:val="22"/>
                <w:szCs w:val="22"/>
              </w:rPr>
            </w:pPr>
            <w:r w:rsidRPr="00F07647">
              <w:rPr>
                <w:color w:val="000000"/>
                <w:sz w:val="22"/>
                <w:szCs w:val="22"/>
              </w:rPr>
              <w:t>0,0</w:t>
            </w:r>
          </w:p>
        </w:tc>
        <w:tc>
          <w:tcPr>
            <w:tcW w:w="684" w:type="dxa"/>
            <w:tcBorders>
              <w:top w:val="nil"/>
              <w:left w:val="nil"/>
              <w:bottom w:val="single" w:sz="8" w:space="0" w:color="auto"/>
              <w:right w:val="single" w:sz="8" w:space="0" w:color="auto"/>
            </w:tcBorders>
            <w:shd w:val="clear" w:color="000000" w:fill="D9D9D9"/>
            <w:noWrap/>
            <w:vAlign w:val="bottom"/>
            <w:hideMark/>
          </w:tcPr>
          <w:p w14:paraId="3E6B9209" w14:textId="77777777" w:rsidR="00F07647" w:rsidRPr="00F07647" w:rsidRDefault="00F07647" w:rsidP="00F07647">
            <w:pPr>
              <w:jc w:val="right"/>
              <w:rPr>
                <w:color w:val="000000"/>
                <w:sz w:val="22"/>
                <w:szCs w:val="22"/>
              </w:rPr>
            </w:pPr>
            <w:r w:rsidRPr="00F07647">
              <w:rPr>
                <w:color w:val="000000"/>
                <w:sz w:val="22"/>
                <w:szCs w:val="22"/>
              </w:rPr>
              <w:t>0,9</w:t>
            </w:r>
          </w:p>
        </w:tc>
        <w:tc>
          <w:tcPr>
            <w:tcW w:w="903" w:type="dxa"/>
            <w:tcBorders>
              <w:top w:val="nil"/>
              <w:left w:val="nil"/>
              <w:bottom w:val="single" w:sz="8" w:space="0" w:color="auto"/>
              <w:right w:val="single" w:sz="8" w:space="0" w:color="auto"/>
            </w:tcBorders>
            <w:shd w:val="clear" w:color="000000" w:fill="D9D9D9"/>
            <w:noWrap/>
            <w:vAlign w:val="center"/>
            <w:hideMark/>
          </w:tcPr>
          <w:p w14:paraId="3FCE42A7" w14:textId="77777777" w:rsidR="00F07647" w:rsidRPr="00F07647" w:rsidRDefault="00F07647" w:rsidP="00F07647">
            <w:pPr>
              <w:jc w:val="right"/>
              <w:rPr>
                <w:color w:val="000000"/>
                <w:sz w:val="22"/>
                <w:szCs w:val="22"/>
              </w:rPr>
            </w:pPr>
            <w:r w:rsidRPr="00F07647">
              <w:rPr>
                <w:color w:val="000000"/>
                <w:sz w:val="22"/>
                <w:szCs w:val="22"/>
              </w:rPr>
              <w:t>2,6</w:t>
            </w:r>
          </w:p>
        </w:tc>
      </w:tr>
      <w:tr w:rsidR="00F07647" w:rsidRPr="00F07647" w14:paraId="780B3BA5" w14:textId="77777777" w:rsidTr="00C501EF">
        <w:trPr>
          <w:trHeight w:val="315"/>
        </w:trPr>
        <w:tc>
          <w:tcPr>
            <w:tcW w:w="3202" w:type="dxa"/>
            <w:tcBorders>
              <w:top w:val="nil"/>
              <w:left w:val="single" w:sz="8" w:space="0" w:color="auto"/>
              <w:bottom w:val="single" w:sz="8" w:space="0" w:color="auto"/>
              <w:right w:val="single" w:sz="8" w:space="0" w:color="auto"/>
            </w:tcBorders>
            <w:shd w:val="clear" w:color="000000" w:fill="D9D9D9"/>
            <w:noWrap/>
            <w:vAlign w:val="center"/>
            <w:hideMark/>
          </w:tcPr>
          <w:p w14:paraId="361ECFC5" w14:textId="77777777" w:rsidR="00F07647" w:rsidRPr="00F07647" w:rsidRDefault="00F07647" w:rsidP="00F07647">
            <w:pPr>
              <w:jc w:val="center"/>
              <w:rPr>
                <w:color w:val="000000"/>
                <w:sz w:val="22"/>
                <w:szCs w:val="22"/>
              </w:rPr>
            </w:pPr>
            <w:r w:rsidRPr="00F07647">
              <w:rPr>
                <w:color w:val="000000"/>
                <w:sz w:val="22"/>
                <w:szCs w:val="22"/>
              </w:rPr>
              <w:t>Свега изданачке</w:t>
            </w:r>
          </w:p>
        </w:tc>
        <w:tc>
          <w:tcPr>
            <w:tcW w:w="1086" w:type="dxa"/>
            <w:tcBorders>
              <w:top w:val="nil"/>
              <w:left w:val="nil"/>
              <w:bottom w:val="single" w:sz="8" w:space="0" w:color="auto"/>
              <w:right w:val="single" w:sz="8" w:space="0" w:color="auto"/>
            </w:tcBorders>
            <w:shd w:val="clear" w:color="000000" w:fill="D9D9D9"/>
            <w:noWrap/>
            <w:vAlign w:val="center"/>
            <w:hideMark/>
          </w:tcPr>
          <w:p w14:paraId="57157C27" w14:textId="77777777" w:rsidR="00F07647" w:rsidRPr="00F07647" w:rsidRDefault="00F07647" w:rsidP="00F07647">
            <w:pPr>
              <w:jc w:val="right"/>
              <w:rPr>
                <w:color w:val="000000"/>
                <w:sz w:val="22"/>
                <w:szCs w:val="22"/>
              </w:rPr>
            </w:pPr>
            <w:r w:rsidRPr="00F07647">
              <w:rPr>
                <w:color w:val="000000"/>
                <w:sz w:val="22"/>
                <w:szCs w:val="22"/>
              </w:rPr>
              <w:t>367,60</w:t>
            </w:r>
          </w:p>
        </w:tc>
        <w:tc>
          <w:tcPr>
            <w:tcW w:w="713" w:type="dxa"/>
            <w:tcBorders>
              <w:top w:val="single" w:sz="8" w:space="0" w:color="auto"/>
              <w:left w:val="nil"/>
              <w:bottom w:val="single" w:sz="8" w:space="0" w:color="auto"/>
              <w:right w:val="single" w:sz="8" w:space="0" w:color="auto"/>
            </w:tcBorders>
            <w:shd w:val="clear" w:color="000000" w:fill="D9D9D9"/>
            <w:noWrap/>
            <w:vAlign w:val="center"/>
            <w:hideMark/>
          </w:tcPr>
          <w:p w14:paraId="6E48B7DC" w14:textId="77777777" w:rsidR="00F07647" w:rsidRPr="00F07647" w:rsidRDefault="00F07647" w:rsidP="00F07647">
            <w:pPr>
              <w:jc w:val="right"/>
              <w:rPr>
                <w:color w:val="000000"/>
                <w:sz w:val="22"/>
                <w:szCs w:val="22"/>
              </w:rPr>
            </w:pPr>
            <w:r w:rsidRPr="00F07647">
              <w:rPr>
                <w:color w:val="000000"/>
                <w:sz w:val="22"/>
                <w:szCs w:val="22"/>
              </w:rPr>
              <w:t>20,6</w:t>
            </w:r>
          </w:p>
        </w:tc>
        <w:tc>
          <w:tcPr>
            <w:tcW w:w="1236" w:type="dxa"/>
            <w:tcBorders>
              <w:top w:val="nil"/>
              <w:left w:val="nil"/>
              <w:bottom w:val="single" w:sz="8" w:space="0" w:color="auto"/>
              <w:right w:val="single" w:sz="8" w:space="0" w:color="auto"/>
            </w:tcBorders>
            <w:shd w:val="clear" w:color="000000" w:fill="D9D9D9"/>
            <w:noWrap/>
            <w:vAlign w:val="center"/>
            <w:hideMark/>
          </w:tcPr>
          <w:p w14:paraId="76C26F00" w14:textId="77777777" w:rsidR="00F07647" w:rsidRPr="00F07647" w:rsidRDefault="00F07647" w:rsidP="00F07647">
            <w:pPr>
              <w:jc w:val="right"/>
              <w:rPr>
                <w:color w:val="000000"/>
                <w:sz w:val="22"/>
                <w:szCs w:val="22"/>
              </w:rPr>
            </w:pPr>
            <w:r w:rsidRPr="00F07647">
              <w:rPr>
                <w:color w:val="000000"/>
                <w:sz w:val="22"/>
                <w:szCs w:val="22"/>
              </w:rPr>
              <w:t>36.353,2</w:t>
            </w:r>
          </w:p>
        </w:tc>
        <w:tc>
          <w:tcPr>
            <w:tcW w:w="713" w:type="dxa"/>
            <w:tcBorders>
              <w:top w:val="nil"/>
              <w:left w:val="nil"/>
              <w:bottom w:val="single" w:sz="8" w:space="0" w:color="auto"/>
              <w:right w:val="single" w:sz="8" w:space="0" w:color="auto"/>
            </w:tcBorders>
            <w:shd w:val="clear" w:color="000000" w:fill="D9D9D9"/>
            <w:noWrap/>
            <w:vAlign w:val="center"/>
            <w:hideMark/>
          </w:tcPr>
          <w:p w14:paraId="1C294B6A" w14:textId="77777777" w:rsidR="00F07647" w:rsidRPr="00F07647" w:rsidRDefault="00F07647" w:rsidP="00F07647">
            <w:pPr>
              <w:jc w:val="right"/>
              <w:rPr>
                <w:color w:val="000000"/>
                <w:sz w:val="22"/>
                <w:szCs w:val="22"/>
              </w:rPr>
            </w:pPr>
            <w:r w:rsidRPr="00F07647">
              <w:rPr>
                <w:color w:val="000000"/>
                <w:sz w:val="22"/>
                <w:szCs w:val="22"/>
              </w:rPr>
              <w:t>10,0</w:t>
            </w:r>
          </w:p>
        </w:tc>
        <w:tc>
          <w:tcPr>
            <w:tcW w:w="713" w:type="dxa"/>
            <w:tcBorders>
              <w:top w:val="nil"/>
              <w:left w:val="nil"/>
              <w:bottom w:val="single" w:sz="8" w:space="0" w:color="auto"/>
              <w:right w:val="single" w:sz="8" w:space="0" w:color="auto"/>
            </w:tcBorders>
            <w:shd w:val="clear" w:color="000000" w:fill="D9D9D9"/>
            <w:noWrap/>
            <w:vAlign w:val="center"/>
            <w:hideMark/>
          </w:tcPr>
          <w:p w14:paraId="773ED116" w14:textId="77777777" w:rsidR="00F07647" w:rsidRPr="00F07647" w:rsidRDefault="00F07647" w:rsidP="00F07647">
            <w:pPr>
              <w:jc w:val="right"/>
              <w:rPr>
                <w:color w:val="000000"/>
                <w:sz w:val="22"/>
                <w:szCs w:val="22"/>
              </w:rPr>
            </w:pPr>
            <w:r w:rsidRPr="00F07647">
              <w:rPr>
                <w:color w:val="000000"/>
                <w:sz w:val="22"/>
                <w:szCs w:val="22"/>
              </w:rPr>
              <w:t>98,9</w:t>
            </w:r>
          </w:p>
        </w:tc>
        <w:tc>
          <w:tcPr>
            <w:tcW w:w="937" w:type="dxa"/>
            <w:tcBorders>
              <w:top w:val="nil"/>
              <w:left w:val="nil"/>
              <w:bottom w:val="single" w:sz="8" w:space="0" w:color="auto"/>
              <w:right w:val="single" w:sz="8" w:space="0" w:color="auto"/>
            </w:tcBorders>
            <w:shd w:val="clear" w:color="000000" w:fill="D9D9D9"/>
            <w:noWrap/>
            <w:vAlign w:val="center"/>
            <w:hideMark/>
          </w:tcPr>
          <w:p w14:paraId="3FE81FF2" w14:textId="77777777" w:rsidR="00F07647" w:rsidRPr="00F07647" w:rsidRDefault="00F07647" w:rsidP="00F07647">
            <w:pPr>
              <w:jc w:val="right"/>
              <w:rPr>
                <w:color w:val="000000"/>
                <w:sz w:val="22"/>
                <w:szCs w:val="22"/>
              </w:rPr>
            </w:pPr>
            <w:r w:rsidRPr="00F07647">
              <w:rPr>
                <w:color w:val="000000"/>
                <w:sz w:val="22"/>
                <w:szCs w:val="22"/>
              </w:rPr>
              <w:t>1.466,5</w:t>
            </w:r>
          </w:p>
        </w:tc>
        <w:tc>
          <w:tcPr>
            <w:tcW w:w="713" w:type="dxa"/>
            <w:tcBorders>
              <w:top w:val="nil"/>
              <w:left w:val="nil"/>
              <w:bottom w:val="single" w:sz="8" w:space="0" w:color="auto"/>
              <w:right w:val="single" w:sz="8" w:space="0" w:color="auto"/>
            </w:tcBorders>
            <w:shd w:val="clear" w:color="000000" w:fill="D9D9D9"/>
            <w:noWrap/>
            <w:vAlign w:val="center"/>
            <w:hideMark/>
          </w:tcPr>
          <w:p w14:paraId="471E5092" w14:textId="77777777" w:rsidR="00F07647" w:rsidRPr="00F07647" w:rsidRDefault="00F07647" w:rsidP="00F07647">
            <w:pPr>
              <w:jc w:val="right"/>
              <w:rPr>
                <w:color w:val="000000"/>
                <w:sz w:val="22"/>
                <w:szCs w:val="22"/>
              </w:rPr>
            </w:pPr>
            <w:r w:rsidRPr="00F07647">
              <w:rPr>
                <w:color w:val="000000"/>
                <w:sz w:val="22"/>
                <w:szCs w:val="22"/>
              </w:rPr>
              <w:t>17,6</w:t>
            </w:r>
          </w:p>
        </w:tc>
        <w:tc>
          <w:tcPr>
            <w:tcW w:w="684" w:type="dxa"/>
            <w:tcBorders>
              <w:top w:val="nil"/>
              <w:left w:val="nil"/>
              <w:bottom w:val="single" w:sz="8" w:space="0" w:color="auto"/>
              <w:right w:val="single" w:sz="8" w:space="0" w:color="auto"/>
            </w:tcBorders>
            <w:shd w:val="clear" w:color="000000" w:fill="D9D9D9"/>
            <w:noWrap/>
            <w:vAlign w:val="bottom"/>
            <w:hideMark/>
          </w:tcPr>
          <w:p w14:paraId="7105B9B8" w14:textId="77777777" w:rsidR="00F07647" w:rsidRPr="00F07647" w:rsidRDefault="00F07647" w:rsidP="00F07647">
            <w:pPr>
              <w:jc w:val="right"/>
              <w:rPr>
                <w:color w:val="000000"/>
                <w:sz w:val="22"/>
                <w:szCs w:val="22"/>
              </w:rPr>
            </w:pPr>
            <w:r w:rsidRPr="00F07647">
              <w:rPr>
                <w:color w:val="000000"/>
                <w:sz w:val="22"/>
                <w:szCs w:val="22"/>
              </w:rPr>
              <w:t>4,0</w:t>
            </w:r>
          </w:p>
        </w:tc>
        <w:tc>
          <w:tcPr>
            <w:tcW w:w="903" w:type="dxa"/>
            <w:tcBorders>
              <w:top w:val="nil"/>
              <w:left w:val="nil"/>
              <w:bottom w:val="single" w:sz="8" w:space="0" w:color="auto"/>
              <w:right w:val="single" w:sz="8" w:space="0" w:color="auto"/>
            </w:tcBorders>
            <w:shd w:val="clear" w:color="000000" w:fill="D9D9D9"/>
            <w:noWrap/>
            <w:vAlign w:val="center"/>
            <w:hideMark/>
          </w:tcPr>
          <w:p w14:paraId="03B2A908" w14:textId="77777777" w:rsidR="00F07647" w:rsidRPr="00F07647" w:rsidRDefault="00F07647" w:rsidP="00F07647">
            <w:pPr>
              <w:jc w:val="right"/>
              <w:rPr>
                <w:color w:val="000000"/>
                <w:sz w:val="22"/>
                <w:szCs w:val="22"/>
              </w:rPr>
            </w:pPr>
            <w:r w:rsidRPr="00F07647">
              <w:rPr>
                <w:color w:val="000000"/>
                <w:sz w:val="22"/>
                <w:szCs w:val="22"/>
              </w:rPr>
              <w:t>4,0</w:t>
            </w:r>
          </w:p>
        </w:tc>
      </w:tr>
      <w:tr w:rsidR="00F07647" w:rsidRPr="00F07647" w14:paraId="31A813C8"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61FC1B6E" w14:textId="77777777" w:rsidR="00F07647" w:rsidRPr="00F07647" w:rsidRDefault="00F07647" w:rsidP="00F07647">
            <w:pPr>
              <w:jc w:val="left"/>
              <w:rPr>
                <w:color w:val="000000"/>
                <w:sz w:val="22"/>
                <w:szCs w:val="22"/>
              </w:rPr>
            </w:pPr>
            <w:r w:rsidRPr="00F07647">
              <w:rPr>
                <w:color w:val="000000"/>
                <w:sz w:val="22"/>
                <w:szCs w:val="22"/>
              </w:rPr>
              <w:t>12 457 162</w:t>
            </w:r>
          </w:p>
        </w:tc>
        <w:tc>
          <w:tcPr>
            <w:tcW w:w="1086" w:type="dxa"/>
            <w:tcBorders>
              <w:top w:val="nil"/>
              <w:left w:val="nil"/>
              <w:bottom w:val="single" w:sz="8" w:space="0" w:color="auto"/>
              <w:right w:val="single" w:sz="8" w:space="0" w:color="auto"/>
            </w:tcBorders>
            <w:shd w:val="clear" w:color="auto" w:fill="auto"/>
            <w:noWrap/>
            <w:vAlign w:val="bottom"/>
            <w:hideMark/>
          </w:tcPr>
          <w:p w14:paraId="1FB539C8" w14:textId="77777777" w:rsidR="00F07647" w:rsidRPr="00F07647" w:rsidRDefault="00F07647" w:rsidP="00F07647">
            <w:pPr>
              <w:jc w:val="right"/>
              <w:rPr>
                <w:color w:val="000000"/>
                <w:sz w:val="22"/>
                <w:szCs w:val="22"/>
              </w:rPr>
            </w:pPr>
            <w:r w:rsidRPr="00F07647">
              <w:rPr>
                <w:color w:val="000000"/>
                <w:sz w:val="22"/>
                <w:szCs w:val="22"/>
              </w:rPr>
              <w:t>95,77</w:t>
            </w:r>
          </w:p>
        </w:tc>
        <w:tc>
          <w:tcPr>
            <w:tcW w:w="713" w:type="dxa"/>
            <w:tcBorders>
              <w:top w:val="nil"/>
              <w:left w:val="nil"/>
              <w:bottom w:val="single" w:sz="8" w:space="0" w:color="auto"/>
              <w:right w:val="single" w:sz="8" w:space="0" w:color="auto"/>
            </w:tcBorders>
            <w:shd w:val="clear" w:color="auto" w:fill="auto"/>
            <w:noWrap/>
            <w:vAlign w:val="bottom"/>
            <w:hideMark/>
          </w:tcPr>
          <w:p w14:paraId="067679F0" w14:textId="77777777" w:rsidR="00F07647" w:rsidRPr="00F07647" w:rsidRDefault="00F07647" w:rsidP="00F07647">
            <w:pPr>
              <w:jc w:val="right"/>
              <w:rPr>
                <w:color w:val="000000"/>
                <w:sz w:val="22"/>
                <w:szCs w:val="22"/>
              </w:rPr>
            </w:pPr>
            <w:r w:rsidRPr="00F07647">
              <w:rPr>
                <w:color w:val="000000"/>
                <w:sz w:val="22"/>
                <w:szCs w:val="22"/>
              </w:rPr>
              <w:t>7,2</w:t>
            </w:r>
          </w:p>
        </w:tc>
        <w:tc>
          <w:tcPr>
            <w:tcW w:w="1236" w:type="dxa"/>
            <w:tcBorders>
              <w:top w:val="nil"/>
              <w:left w:val="nil"/>
              <w:bottom w:val="single" w:sz="8" w:space="0" w:color="auto"/>
              <w:right w:val="single" w:sz="8" w:space="0" w:color="auto"/>
            </w:tcBorders>
            <w:shd w:val="clear" w:color="auto" w:fill="auto"/>
            <w:noWrap/>
            <w:vAlign w:val="bottom"/>
            <w:hideMark/>
          </w:tcPr>
          <w:p w14:paraId="0A309C38" w14:textId="77777777" w:rsidR="00F07647" w:rsidRPr="00F07647" w:rsidRDefault="00F07647" w:rsidP="00F07647">
            <w:pPr>
              <w:jc w:val="right"/>
              <w:rPr>
                <w:color w:val="000000"/>
                <w:sz w:val="22"/>
                <w:szCs w:val="22"/>
              </w:rPr>
            </w:pPr>
            <w:r w:rsidRPr="00F07647">
              <w:rPr>
                <w:color w:val="000000"/>
                <w:sz w:val="22"/>
                <w:szCs w:val="22"/>
              </w:rPr>
              <w:t>10.766,8</w:t>
            </w:r>
          </w:p>
        </w:tc>
        <w:tc>
          <w:tcPr>
            <w:tcW w:w="713" w:type="dxa"/>
            <w:tcBorders>
              <w:top w:val="nil"/>
              <w:left w:val="nil"/>
              <w:bottom w:val="single" w:sz="8" w:space="0" w:color="auto"/>
              <w:right w:val="single" w:sz="8" w:space="0" w:color="auto"/>
            </w:tcBorders>
            <w:shd w:val="clear" w:color="auto" w:fill="auto"/>
            <w:noWrap/>
            <w:vAlign w:val="bottom"/>
            <w:hideMark/>
          </w:tcPr>
          <w:p w14:paraId="05E5D462" w14:textId="77777777" w:rsidR="00F07647" w:rsidRPr="00F07647" w:rsidRDefault="00F07647" w:rsidP="00F07647">
            <w:pPr>
              <w:jc w:val="right"/>
              <w:rPr>
                <w:color w:val="000000"/>
                <w:sz w:val="22"/>
                <w:szCs w:val="22"/>
              </w:rPr>
            </w:pPr>
            <w:r w:rsidRPr="00F07647">
              <w:rPr>
                <w:color w:val="000000"/>
                <w:sz w:val="22"/>
                <w:szCs w:val="22"/>
              </w:rPr>
              <w:t>3,5</w:t>
            </w:r>
          </w:p>
        </w:tc>
        <w:tc>
          <w:tcPr>
            <w:tcW w:w="713" w:type="dxa"/>
            <w:tcBorders>
              <w:top w:val="nil"/>
              <w:left w:val="nil"/>
              <w:bottom w:val="single" w:sz="8" w:space="0" w:color="auto"/>
              <w:right w:val="single" w:sz="8" w:space="0" w:color="auto"/>
            </w:tcBorders>
            <w:shd w:val="clear" w:color="auto" w:fill="auto"/>
            <w:noWrap/>
            <w:vAlign w:val="bottom"/>
            <w:hideMark/>
          </w:tcPr>
          <w:p w14:paraId="5D116461" w14:textId="77777777" w:rsidR="00F07647" w:rsidRPr="00F07647" w:rsidRDefault="00F07647" w:rsidP="00F07647">
            <w:pPr>
              <w:jc w:val="right"/>
              <w:rPr>
                <w:color w:val="000000"/>
                <w:sz w:val="22"/>
                <w:szCs w:val="22"/>
              </w:rPr>
            </w:pPr>
            <w:r w:rsidRPr="00F07647">
              <w:rPr>
                <w:color w:val="000000"/>
                <w:sz w:val="22"/>
                <w:szCs w:val="22"/>
              </w:rPr>
              <w:t>112,4</w:t>
            </w:r>
          </w:p>
        </w:tc>
        <w:tc>
          <w:tcPr>
            <w:tcW w:w="937" w:type="dxa"/>
            <w:tcBorders>
              <w:top w:val="nil"/>
              <w:left w:val="nil"/>
              <w:bottom w:val="single" w:sz="8" w:space="0" w:color="auto"/>
              <w:right w:val="single" w:sz="8" w:space="0" w:color="auto"/>
            </w:tcBorders>
            <w:shd w:val="clear" w:color="auto" w:fill="auto"/>
            <w:noWrap/>
            <w:vAlign w:val="bottom"/>
            <w:hideMark/>
          </w:tcPr>
          <w:p w14:paraId="7F44C097" w14:textId="77777777" w:rsidR="00F07647" w:rsidRPr="00F07647" w:rsidRDefault="00F07647" w:rsidP="00F07647">
            <w:pPr>
              <w:jc w:val="right"/>
              <w:rPr>
                <w:color w:val="000000"/>
                <w:sz w:val="22"/>
                <w:szCs w:val="22"/>
              </w:rPr>
            </w:pPr>
            <w:r w:rsidRPr="00F07647">
              <w:rPr>
                <w:color w:val="000000"/>
                <w:sz w:val="22"/>
                <w:szCs w:val="22"/>
              </w:rPr>
              <w:t>746,7</w:t>
            </w:r>
          </w:p>
        </w:tc>
        <w:tc>
          <w:tcPr>
            <w:tcW w:w="713" w:type="dxa"/>
            <w:tcBorders>
              <w:top w:val="nil"/>
              <w:left w:val="nil"/>
              <w:bottom w:val="single" w:sz="8" w:space="0" w:color="auto"/>
              <w:right w:val="single" w:sz="8" w:space="0" w:color="auto"/>
            </w:tcBorders>
            <w:shd w:val="clear" w:color="auto" w:fill="auto"/>
            <w:noWrap/>
            <w:vAlign w:val="bottom"/>
            <w:hideMark/>
          </w:tcPr>
          <w:p w14:paraId="0B9D5B84" w14:textId="77777777" w:rsidR="00F07647" w:rsidRPr="00F07647" w:rsidRDefault="00F07647" w:rsidP="00F07647">
            <w:pPr>
              <w:jc w:val="right"/>
              <w:rPr>
                <w:color w:val="000000"/>
                <w:sz w:val="22"/>
                <w:szCs w:val="22"/>
              </w:rPr>
            </w:pPr>
            <w:r w:rsidRPr="00F07647">
              <w:rPr>
                <w:color w:val="000000"/>
                <w:sz w:val="22"/>
                <w:szCs w:val="22"/>
              </w:rPr>
              <w:t>11,3</w:t>
            </w:r>
          </w:p>
        </w:tc>
        <w:tc>
          <w:tcPr>
            <w:tcW w:w="684" w:type="dxa"/>
            <w:tcBorders>
              <w:top w:val="nil"/>
              <w:left w:val="nil"/>
              <w:bottom w:val="single" w:sz="8" w:space="0" w:color="auto"/>
              <w:right w:val="single" w:sz="8" w:space="0" w:color="auto"/>
            </w:tcBorders>
            <w:shd w:val="clear" w:color="auto" w:fill="auto"/>
            <w:noWrap/>
            <w:vAlign w:val="bottom"/>
            <w:hideMark/>
          </w:tcPr>
          <w:p w14:paraId="2ECC97C4" w14:textId="77777777" w:rsidR="00F07647" w:rsidRPr="00F07647" w:rsidRDefault="00F07647" w:rsidP="00F07647">
            <w:pPr>
              <w:jc w:val="right"/>
              <w:rPr>
                <w:color w:val="000000"/>
                <w:sz w:val="22"/>
                <w:szCs w:val="22"/>
              </w:rPr>
            </w:pPr>
            <w:r w:rsidRPr="00F07647">
              <w:rPr>
                <w:color w:val="000000"/>
                <w:sz w:val="22"/>
                <w:szCs w:val="22"/>
              </w:rPr>
              <w:t>7,8</w:t>
            </w:r>
          </w:p>
        </w:tc>
        <w:tc>
          <w:tcPr>
            <w:tcW w:w="903" w:type="dxa"/>
            <w:tcBorders>
              <w:top w:val="nil"/>
              <w:left w:val="nil"/>
              <w:bottom w:val="single" w:sz="8" w:space="0" w:color="auto"/>
              <w:right w:val="single" w:sz="8" w:space="0" w:color="auto"/>
            </w:tcBorders>
            <w:shd w:val="clear" w:color="auto" w:fill="auto"/>
            <w:noWrap/>
            <w:vAlign w:val="center"/>
            <w:hideMark/>
          </w:tcPr>
          <w:p w14:paraId="79E7189C" w14:textId="77777777" w:rsidR="00F07647" w:rsidRPr="00F07647" w:rsidRDefault="00F07647" w:rsidP="00F07647">
            <w:pPr>
              <w:jc w:val="right"/>
              <w:rPr>
                <w:color w:val="000000"/>
                <w:sz w:val="22"/>
                <w:szCs w:val="22"/>
              </w:rPr>
            </w:pPr>
            <w:r w:rsidRPr="00F07647">
              <w:rPr>
                <w:color w:val="000000"/>
                <w:sz w:val="22"/>
                <w:szCs w:val="22"/>
              </w:rPr>
              <w:t>6,9</w:t>
            </w:r>
          </w:p>
        </w:tc>
      </w:tr>
      <w:tr w:rsidR="00F07647" w:rsidRPr="00F07647" w14:paraId="2D29CB29"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180BA3EB" w14:textId="77777777" w:rsidR="00F07647" w:rsidRPr="00F07647" w:rsidRDefault="00F07647" w:rsidP="00F07647">
            <w:pPr>
              <w:jc w:val="left"/>
              <w:rPr>
                <w:color w:val="000000"/>
                <w:sz w:val="22"/>
                <w:szCs w:val="22"/>
              </w:rPr>
            </w:pPr>
            <w:r w:rsidRPr="00F07647">
              <w:rPr>
                <w:color w:val="000000"/>
                <w:sz w:val="22"/>
                <w:szCs w:val="22"/>
              </w:rPr>
              <w:t>12 459 162</w:t>
            </w:r>
          </w:p>
        </w:tc>
        <w:tc>
          <w:tcPr>
            <w:tcW w:w="1086" w:type="dxa"/>
            <w:tcBorders>
              <w:top w:val="nil"/>
              <w:left w:val="nil"/>
              <w:bottom w:val="single" w:sz="8" w:space="0" w:color="auto"/>
              <w:right w:val="single" w:sz="8" w:space="0" w:color="auto"/>
            </w:tcBorders>
            <w:shd w:val="clear" w:color="auto" w:fill="auto"/>
            <w:noWrap/>
            <w:vAlign w:val="bottom"/>
            <w:hideMark/>
          </w:tcPr>
          <w:p w14:paraId="119C340F" w14:textId="77777777" w:rsidR="00F07647" w:rsidRPr="00F07647" w:rsidRDefault="00F07647" w:rsidP="00F07647">
            <w:pPr>
              <w:jc w:val="right"/>
              <w:rPr>
                <w:color w:val="000000"/>
                <w:sz w:val="22"/>
                <w:szCs w:val="22"/>
              </w:rPr>
            </w:pPr>
            <w:r w:rsidRPr="00F07647">
              <w:rPr>
                <w:color w:val="000000"/>
                <w:sz w:val="22"/>
                <w:szCs w:val="22"/>
              </w:rPr>
              <w:t>113,17</w:t>
            </w:r>
          </w:p>
        </w:tc>
        <w:tc>
          <w:tcPr>
            <w:tcW w:w="713" w:type="dxa"/>
            <w:tcBorders>
              <w:top w:val="nil"/>
              <w:left w:val="nil"/>
              <w:bottom w:val="single" w:sz="8" w:space="0" w:color="auto"/>
              <w:right w:val="single" w:sz="8" w:space="0" w:color="auto"/>
            </w:tcBorders>
            <w:shd w:val="clear" w:color="auto" w:fill="auto"/>
            <w:noWrap/>
            <w:vAlign w:val="bottom"/>
            <w:hideMark/>
          </w:tcPr>
          <w:p w14:paraId="3085D414" w14:textId="77777777" w:rsidR="00F07647" w:rsidRPr="00F07647" w:rsidRDefault="00F07647" w:rsidP="00F07647">
            <w:pPr>
              <w:jc w:val="right"/>
              <w:rPr>
                <w:color w:val="000000"/>
                <w:sz w:val="22"/>
                <w:szCs w:val="22"/>
              </w:rPr>
            </w:pPr>
            <w:r w:rsidRPr="00F07647">
              <w:rPr>
                <w:color w:val="000000"/>
                <w:sz w:val="22"/>
                <w:szCs w:val="22"/>
              </w:rPr>
              <w:t>8,5</w:t>
            </w:r>
          </w:p>
        </w:tc>
        <w:tc>
          <w:tcPr>
            <w:tcW w:w="1236" w:type="dxa"/>
            <w:tcBorders>
              <w:top w:val="nil"/>
              <w:left w:val="nil"/>
              <w:bottom w:val="single" w:sz="8" w:space="0" w:color="auto"/>
              <w:right w:val="single" w:sz="8" w:space="0" w:color="auto"/>
            </w:tcBorders>
            <w:shd w:val="clear" w:color="auto" w:fill="auto"/>
            <w:noWrap/>
            <w:vAlign w:val="bottom"/>
            <w:hideMark/>
          </w:tcPr>
          <w:p w14:paraId="1925D8B0" w14:textId="77777777" w:rsidR="00F07647" w:rsidRPr="00F07647" w:rsidRDefault="00F07647" w:rsidP="00F07647">
            <w:pPr>
              <w:jc w:val="right"/>
              <w:rPr>
                <w:color w:val="000000"/>
                <w:sz w:val="22"/>
                <w:szCs w:val="22"/>
              </w:rPr>
            </w:pPr>
            <w:r w:rsidRPr="00F07647">
              <w:rPr>
                <w:color w:val="000000"/>
                <w:sz w:val="22"/>
                <w:szCs w:val="22"/>
              </w:rPr>
              <w:t>32.241,1</w:t>
            </w:r>
          </w:p>
        </w:tc>
        <w:tc>
          <w:tcPr>
            <w:tcW w:w="713" w:type="dxa"/>
            <w:tcBorders>
              <w:top w:val="nil"/>
              <w:left w:val="nil"/>
              <w:bottom w:val="single" w:sz="8" w:space="0" w:color="auto"/>
              <w:right w:val="single" w:sz="8" w:space="0" w:color="auto"/>
            </w:tcBorders>
            <w:shd w:val="clear" w:color="auto" w:fill="auto"/>
            <w:noWrap/>
            <w:vAlign w:val="bottom"/>
            <w:hideMark/>
          </w:tcPr>
          <w:p w14:paraId="5BF68E1C" w14:textId="77777777" w:rsidR="00F07647" w:rsidRPr="00F07647" w:rsidRDefault="00F07647" w:rsidP="00F07647">
            <w:pPr>
              <w:jc w:val="right"/>
              <w:rPr>
                <w:color w:val="000000"/>
                <w:sz w:val="22"/>
                <w:szCs w:val="22"/>
              </w:rPr>
            </w:pPr>
            <w:r w:rsidRPr="00F07647">
              <w:rPr>
                <w:color w:val="000000"/>
                <w:sz w:val="22"/>
                <w:szCs w:val="22"/>
              </w:rPr>
              <w:t>10,3</w:t>
            </w:r>
          </w:p>
        </w:tc>
        <w:tc>
          <w:tcPr>
            <w:tcW w:w="713" w:type="dxa"/>
            <w:tcBorders>
              <w:top w:val="nil"/>
              <w:left w:val="nil"/>
              <w:bottom w:val="single" w:sz="8" w:space="0" w:color="auto"/>
              <w:right w:val="single" w:sz="8" w:space="0" w:color="auto"/>
            </w:tcBorders>
            <w:shd w:val="clear" w:color="auto" w:fill="auto"/>
            <w:noWrap/>
            <w:vAlign w:val="bottom"/>
            <w:hideMark/>
          </w:tcPr>
          <w:p w14:paraId="1CB6AE87" w14:textId="77777777" w:rsidR="00F07647" w:rsidRPr="00F07647" w:rsidRDefault="00F07647" w:rsidP="00F07647">
            <w:pPr>
              <w:jc w:val="right"/>
              <w:rPr>
                <w:color w:val="000000"/>
                <w:sz w:val="22"/>
                <w:szCs w:val="22"/>
              </w:rPr>
            </w:pPr>
            <w:r w:rsidRPr="00F07647">
              <w:rPr>
                <w:color w:val="000000"/>
                <w:sz w:val="22"/>
                <w:szCs w:val="22"/>
              </w:rPr>
              <w:t>284,9</w:t>
            </w:r>
          </w:p>
        </w:tc>
        <w:tc>
          <w:tcPr>
            <w:tcW w:w="937" w:type="dxa"/>
            <w:tcBorders>
              <w:top w:val="nil"/>
              <w:left w:val="nil"/>
              <w:bottom w:val="single" w:sz="8" w:space="0" w:color="auto"/>
              <w:right w:val="single" w:sz="8" w:space="0" w:color="auto"/>
            </w:tcBorders>
            <w:shd w:val="clear" w:color="auto" w:fill="auto"/>
            <w:noWrap/>
            <w:vAlign w:val="bottom"/>
            <w:hideMark/>
          </w:tcPr>
          <w:p w14:paraId="2752292B" w14:textId="77777777" w:rsidR="00F07647" w:rsidRPr="00F07647" w:rsidRDefault="00F07647" w:rsidP="00F07647">
            <w:pPr>
              <w:jc w:val="right"/>
              <w:rPr>
                <w:color w:val="000000"/>
                <w:sz w:val="22"/>
                <w:szCs w:val="22"/>
              </w:rPr>
            </w:pPr>
            <w:r w:rsidRPr="00F07647">
              <w:rPr>
                <w:color w:val="000000"/>
                <w:sz w:val="22"/>
                <w:szCs w:val="22"/>
              </w:rPr>
              <w:t>639,2</w:t>
            </w:r>
          </w:p>
        </w:tc>
        <w:tc>
          <w:tcPr>
            <w:tcW w:w="713" w:type="dxa"/>
            <w:tcBorders>
              <w:top w:val="nil"/>
              <w:left w:val="nil"/>
              <w:bottom w:val="single" w:sz="8" w:space="0" w:color="auto"/>
              <w:right w:val="single" w:sz="8" w:space="0" w:color="auto"/>
            </w:tcBorders>
            <w:shd w:val="clear" w:color="auto" w:fill="auto"/>
            <w:noWrap/>
            <w:vAlign w:val="bottom"/>
            <w:hideMark/>
          </w:tcPr>
          <w:p w14:paraId="16020BF9" w14:textId="77777777" w:rsidR="00F07647" w:rsidRPr="00F07647" w:rsidRDefault="00F07647" w:rsidP="00F07647">
            <w:pPr>
              <w:jc w:val="right"/>
              <w:rPr>
                <w:color w:val="000000"/>
                <w:sz w:val="22"/>
                <w:szCs w:val="22"/>
              </w:rPr>
            </w:pPr>
            <w:r w:rsidRPr="00F07647">
              <w:rPr>
                <w:color w:val="000000"/>
                <w:sz w:val="22"/>
                <w:szCs w:val="22"/>
              </w:rPr>
              <w:t>9,7</w:t>
            </w:r>
          </w:p>
        </w:tc>
        <w:tc>
          <w:tcPr>
            <w:tcW w:w="684" w:type="dxa"/>
            <w:tcBorders>
              <w:top w:val="nil"/>
              <w:left w:val="nil"/>
              <w:bottom w:val="single" w:sz="8" w:space="0" w:color="auto"/>
              <w:right w:val="single" w:sz="8" w:space="0" w:color="auto"/>
            </w:tcBorders>
            <w:shd w:val="clear" w:color="auto" w:fill="auto"/>
            <w:noWrap/>
            <w:vAlign w:val="bottom"/>
            <w:hideMark/>
          </w:tcPr>
          <w:p w14:paraId="67920F85" w14:textId="77777777" w:rsidR="00F07647" w:rsidRPr="00F07647" w:rsidRDefault="00F07647" w:rsidP="00F07647">
            <w:pPr>
              <w:jc w:val="right"/>
              <w:rPr>
                <w:color w:val="000000"/>
                <w:sz w:val="22"/>
                <w:szCs w:val="22"/>
              </w:rPr>
            </w:pPr>
            <w:r w:rsidRPr="00F07647">
              <w:rPr>
                <w:color w:val="000000"/>
                <w:sz w:val="22"/>
                <w:szCs w:val="22"/>
              </w:rPr>
              <w:t>5,6</w:t>
            </w:r>
          </w:p>
        </w:tc>
        <w:tc>
          <w:tcPr>
            <w:tcW w:w="903" w:type="dxa"/>
            <w:tcBorders>
              <w:top w:val="nil"/>
              <w:left w:val="nil"/>
              <w:bottom w:val="single" w:sz="8" w:space="0" w:color="auto"/>
              <w:right w:val="single" w:sz="8" w:space="0" w:color="auto"/>
            </w:tcBorders>
            <w:shd w:val="clear" w:color="auto" w:fill="auto"/>
            <w:noWrap/>
            <w:vAlign w:val="center"/>
            <w:hideMark/>
          </w:tcPr>
          <w:p w14:paraId="696A46C4" w14:textId="77777777" w:rsidR="00F07647" w:rsidRPr="00F07647" w:rsidRDefault="00F07647" w:rsidP="00F07647">
            <w:pPr>
              <w:jc w:val="right"/>
              <w:rPr>
                <w:color w:val="000000"/>
                <w:sz w:val="22"/>
                <w:szCs w:val="22"/>
              </w:rPr>
            </w:pPr>
            <w:r w:rsidRPr="00F07647">
              <w:rPr>
                <w:color w:val="000000"/>
                <w:sz w:val="22"/>
                <w:szCs w:val="22"/>
              </w:rPr>
              <w:t>2,0</w:t>
            </w:r>
          </w:p>
        </w:tc>
      </w:tr>
      <w:tr w:rsidR="00F07647" w:rsidRPr="00F07647" w14:paraId="6446B3DD"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3763A455" w14:textId="77777777" w:rsidR="00F07647" w:rsidRPr="00F07647" w:rsidRDefault="00F07647" w:rsidP="00F07647">
            <w:pPr>
              <w:jc w:val="left"/>
              <w:rPr>
                <w:color w:val="000000"/>
                <w:sz w:val="22"/>
                <w:szCs w:val="22"/>
              </w:rPr>
            </w:pPr>
            <w:r w:rsidRPr="00F07647">
              <w:rPr>
                <w:color w:val="000000"/>
                <w:sz w:val="22"/>
                <w:szCs w:val="22"/>
              </w:rPr>
              <w:t>12 469 162</w:t>
            </w:r>
          </w:p>
        </w:tc>
        <w:tc>
          <w:tcPr>
            <w:tcW w:w="1086" w:type="dxa"/>
            <w:tcBorders>
              <w:top w:val="nil"/>
              <w:left w:val="nil"/>
              <w:bottom w:val="single" w:sz="8" w:space="0" w:color="auto"/>
              <w:right w:val="single" w:sz="8" w:space="0" w:color="auto"/>
            </w:tcBorders>
            <w:shd w:val="clear" w:color="auto" w:fill="auto"/>
            <w:noWrap/>
            <w:vAlign w:val="bottom"/>
            <w:hideMark/>
          </w:tcPr>
          <w:p w14:paraId="04A432D0" w14:textId="77777777" w:rsidR="00F07647" w:rsidRPr="00F07647" w:rsidRDefault="00F07647" w:rsidP="00F07647">
            <w:pPr>
              <w:jc w:val="right"/>
              <w:rPr>
                <w:color w:val="000000"/>
                <w:sz w:val="22"/>
                <w:szCs w:val="22"/>
              </w:rPr>
            </w:pPr>
            <w:r w:rsidRPr="00F07647">
              <w:rPr>
                <w:color w:val="000000"/>
                <w:sz w:val="22"/>
                <w:szCs w:val="22"/>
              </w:rPr>
              <w:t>5,36</w:t>
            </w:r>
          </w:p>
        </w:tc>
        <w:tc>
          <w:tcPr>
            <w:tcW w:w="713" w:type="dxa"/>
            <w:tcBorders>
              <w:top w:val="nil"/>
              <w:left w:val="nil"/>
              <w:bottom w:val="single" w:sz="8" w:space="0" w:color="auto"/>
              <w:right w:val="single" w:sz="8" w:space="0" w:color="auto"/>
            </w:tcBorders>
            <w:shd w:val="clear" w:color="auto" w:fill="auto"/>
            <w:noWrap/>
            <w:vAlign w:val="bottom"/>
            <w:hideMark/>
          </w:tcPr>
          <w:p w14:paraId="2A3E188D" w14:textId="77777777" w:rsidR="00F07647" w:rsidRPr="00F07647" w:rsidRDefault="00F07647" w:rsidP="00F07647">
            <w:pPr>
              <w:jc w:val="right"/>
              <w:rPr>
                <w:color w:val="000000"/>
                <w:sz w:val="22"/>
                <w:szCs w:val="22"/>
              </w:rPr>
            </w:pPr>
            <w:r w:rsidRPr="00F07647">
              <w:rPr>
                <w:color w:val="000000"/>
                <w:sz w:val="22"/>
                <w:szCs w:val="22"/>
              </w:rPr>
              <w:t>0,4</w:t>
            </w:r>
          </w:p>
        </w:tc>
        <w:tc>
          <w:tcPr>
            <w:tcW w:w="1236" w:type="dxa"/>
            <w:tcBorders>
              <w:top w:val="nil"/>
              <w:left w:val="nil"/>
              <w:bottom w:val="single" w:sz="8" w:space="0" w:color="auto"/>
              <w:right w:val="single" w:sz="8" w:space="0" w:color="auto"/>
            </w:tcBorders>
            <w:shd w:val="clear" w:color="auto" w:fill="auto"/>
            <w:noWrap/>
            <w:vAlign w:val="bottom"/>
            <w:hideMark/>
          </w:tcPr>
          <w:p w14:paraId="2B409B89" w14:textId="77777777" w:rsidR="00F07647" w:rsidRPr="00F07647" w:rsidRDefault="00F07647" w:rsidP="00F07647">
            <w:pPr>
              <w:jc w:val="right"/>
              <w:rPr>
                <w:color w:val="000000"/>
                <w:sz w:val="22"/>
                <w:szCs w:val="22"/>
              </w:rPr>
            </w:pPr>
            <w:r w:rsidRPr="00F07647">
              <w:rPr>
                <w:color w:val="000000"/>
                <w:sz w:val="22"/>
                <w:szCs w:val="22"/>
              </w:rPr>
              <w:t>575,6</w:t>
            </w:r>
          </w:p>
        </w:tc>
        <w:tc>
          <w:tcPr>
            <w:tcW w:w="713" w:type="dxa"/>
            <w:tcBorders>
              <w:top w:val="nil"/>
              <w:left w:val="nil"/>
              <w:bottom w:val="single" w:sz="8" w:space="0" w:color="auto"/>
              <w:right w:val="single" w:sz="8" w:space="0" w:color="auto"/>
            </w:tcBorders>
            <w:shd w:val="clear" w:color="auto" w:fill="auto"/>
            <w:noWrap/>
            <w:vAlign w:val="bottom"/>
            <w:hideMark/>
          </w:tcPr>
          <w:p w14:paraId="689BA717" w14:textId="77777777" w:rsidR="00F07647" w:rsidRPr="00F07647" w:rsidRDefault="00F07647" w:rsidP="00F07647">
            <w:pPr>
              <w:jc w:val="right"/>
              <w:rPr>
                <w:color w:val="000000"/>
                <w:sz w:val="22"/>
                <w:szCs w:val="22"/>
              </w:rPr>
            </w:pPr>
            <w:r w:rsidRPr="00F07647">
              <w:rPr>
                <w:color w:val="000000"/>
                <w:sz w:val="22"/>
                <w:szCs w:val="22"/>
              </w:rPr>
              <w:t>0,2</w:t>
            </w:r>
          </w:p>
        </w:tc>
        <w:tc>
          <w:tcPr>
            <w:tcW w:w="713" w:type="dxa"/>
            <w:tcBorders>
              <w:top w:val="nil"/>
              <w:left w:val="nil"/>
              <w:bottom w:val="single" w:sz="8" w:space="0" w:color="auto"/>
              <w:right w:val="single" w:sz="8" w:space="0" w:color="auto"/>
            </w:tcBorders>
            <w:shd w:val="clear" w:color="auto" w:fill="auto"/>
            <w:noWrap/>
            <w:vAlign w:val="bottom"/>
            <w:hideMark/>
          </w:tcPr>
          <w:p w14:paraId="366612C5" w14:textId="77777777" w:rsidR="00F07647" w:rsidRPr="00F07647" w:rsidRDefault="00F07647" w:rsidP="00F07647">
            <w:pPr>
              <w:jc w:val="right"/>
              <w:rPr>
                <w:color w:val="000000"/>
                <w:sz w:val="22"/>
                <w:szCs w:val="22"/>
              </w:rPr>
            </w:pPr>
            <w:r w:rsidRPr="00F07647">
              <w:rPr>
                <w:color w:val="000000"/>
                <w:sz w:val="22"/>
                <w:szCs w:val="22"/>
              </w:rPr>
              <w:t>107,4</w:t>
            </w:r>
          </w:p>
        </w:tc>
        <w:tc>
          <w:tcPr>
            <w:tcW w:w="937" w:type="dxa"/>
            <w:tcBorders>
              <w:top w:val="nil"/>
              <w:left w:val="nil"/>
              <w:bottom w:val="single" w:sz="8" w:space="0" w:color="auto"/>
              <w:right w:val="single" w:sz="8" w:space="0" w:color="auto"/>
            </w:tcBorders>
            <w:shd w:val="clear" w:color="auto" w:fill="auto"/>
            <w:noWrap/>
            <w:vAlign w:val="bottom"/>
            <w:hideMark/>
          </w:tcPr>
          <w:p w14:paraId="04EADB3F" w14:textId="77777777" w:rsidR="00F07647" w:rsidRPr="00F07647" w:rsidRDefault="00F07647" w:rsidP="00F07647">
            <w:pPr>
              <w:jc w:val="right"/>
              <w:rPr>
                <w:color w:val="000000"/>
                <w:sz w:val="22"/>
                <w:szCs w:val="22"/>
              </w:rPr>
            </w:pPr>
            <w:r w:rsidRPr="00F07647">
              <w:rPr>
                <w:color w:val="000000"/>
                <w:sz w:val="22"/>
                <w:szCs w:val="22"/>
              </w:rPr>
              <w:t>14,6</w:t>
            </w:r>
          </w:p>
        </w:tc>
        <w:tc>
          <w:tcPr>
            <w:tcW w:w="713" w:type="dxa"/>
            <w:tcBorders>
              <w:top w:val="nil"/>
              <w:left w:val="nil"/>
              <w:bottom w:val="single" w:sz="8" w:space="0" w:color="auto"/>
              <w:right w:val="single" w:sz="8" w:space="0" w:color="auto"/>
            </w:tcBorders>
            <w:shd w:val="clear" w:color="auto" w:fill="auto"/>
            <w:noWrap/>
            <w:vAlign w:val="bottom"/>
            <w:hideMark/>
          </w:tcPr>
          <w:p w14:paraId="40E9C4E5" w14:textId="77777777" w:rsidR="00F07647" w:rsidRPr="00F07647" w:rsidRDefault="00F07647" w:rsidP="00F07647">
            <w:pPr>
              <w:jc w:val="right"/>
              <w:rPr>
                <w:color w:val="000000"/>
                <w:sz w:val="22"/>
                <w:szCs w:val="22"/>
              </w:rPr>
            </w:pPr>
            <w:r w:rsidRPr="00F07647">
              <w:rPr>
                <w:color w:val="000000"/>
                <w:sz w:val="22"/>
                <w:szCs w:val="22"/>
              </w:rPr>
              <w:t>0,2</w:t>
            </w:r>
          </w:p>
        </w:tc>
        <w:tc>
          <w:tcPr>
            <w:tcW w:w="684" w:type="dxa"/>
            <w:tcBorders>
              <w:top w:val="nil"/>
              <w:left w:val="nil"/>
              <w:bottom w:val="single" w:sz="8" w:space="0" w:color="auto"/>
              <w:right w:val="single" w:sz="8" w:space="0" w:color="auto"/>
            </w:tcBorders>
            <w:shd w:val="clear" w:color="auto" w:fill="auto"/>
            <w:noWrap/>
            <w:vAlign w:val="bottom"/>
            <w:hideMark/>
          </w:tcPr>
          <w:p w14:paraId="63336A31" w14:textId="77777777" w:rsidR="00F07647" w:rsidRPr="00F07647" w:rsidRDefault="00F07647" w:rsidP="00F07647">
            <w:pPr>
              <w:jc w:val="right"/>
              <w:rPr>
                <w:color w:val="000000"/>
                <w:sz w:val="22"/>
                <w:szCs w:val="22"/>
              </w:rPr>
            </w:pPr>
            <w:r w:rsidRPr="00F07647">
              <w:rPr>
                <w:color w:val="000000"/>
                <w:sz w:val="22"/>
                <w:szCs w:val="22"/>
              </w:rPr>
              <w:t>2,7</w:t>
            </w:r>
          </w:p>
        </w:tc>
        <w:tc>
          <w:tcPr>
            <w:tcW w:w="903" w:type="dxa"/>
            <w:tcBorders>
              <w:top w:val="nil"/>
              <w:left w:val="nil"/>
              <w:bottom w:val="single" w:sz="8" w:space="0" w:color="auto"/>
              <w:right w:val="single" w:sz="8" w:space="0" w:color="auto"/>
            </w:tcBorders>
            <w:shd w:val="clear" w:color="auto" w:fill="auto"/>
            <w:noWrap/>
            <w:vAlign w:val="center"/>
            <w:hideMark/>
          </w:tcPr>
          <w:p w14:paraId="467DD44F" w14:textId="77777777" w:rsidR="00F07647" w:rsidRPr="00F07647" w:rsidRDefault="00F07647" w:rsidP="00F07647">
            <w:pPr>
              <w:jc w:val="right"/>
              <w:rPr>
                <w:color w:val="000000"/>
                <w:sz w:val="22"/>
                <w:szCs w:val="22"/>
              </w:rPr>
            </w:pPr>
            <w:r w:rsidRPr="00F07647">
              <w:rPr>
                <w:color w:val="000000"/>
                <w:sz w:val="22"/>
                <w:szCs w:val="22"/>
              </w:rPr>
              <w:t>2,5</w:t>
            </w:r>
          </w:p>
        </w:tc>
      </w:tr>
      <w:tr w:rsidR="00F07647" w:rsidRPr="00F07647" w14:paraId="5A60B059"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076F04F9" w14:textId="77777777" w:rsidR="00F07647" w:rsidRPr="00F07647" w:rsidRDefault="00F07647" w:rsidP="00F07647">
            <w:pPr>
              <w:jc w:val="left"/>
              <w:rPr>
                <w:color w:val="000000"/>
                <w:sz w:val="22"/>
                <w:szCs w:val="22"/>
              </w:rPr>
            </w:pPr>
            <w:r w:rsidRPr="00F07647">
              <w:rPr>
                <w:color w:val="000000"/>
                <w:sz w:val="22"/>
                <w:szCs w:val="22"/>
              </w:rPr>
              <w:t>12 469 162</w:t>
            </w:r>
          </w:p>
        </w:tc>
        <w:tc>
          <w:tcPr>
            <w:tcW w:w="1086" w:type="dxa"/>
            <w:tcBorders>
              <w:top w:val="nil"/>
              <w:left w:val="nil"/>
              <w:bottom w:val="single" w:sz="8" w:space="0" w:color="auto"/>
              <w:right w:val="single" w:sz="8" w:space="0" w:color="auto"/>
            </w:tcBorders>
            <w:shd w:val="clear" w:color="auto" w:fill="auto"/>
            <w:noWrap/>
            <w:vAlign w:val="bottom"/>
            <w:hideMark/>
          </w:tcPr>
          <w:p w14:paraId="491E7636" w14:textId="77777777" w:rsidR="00F07647" w:rsidRPr="00F07647" w:rsidRDefault="00F07647" w:rsidP="00F07647">
            <w:pPr>
              <w:jc w:val="right"/>
              <w:rPr>
                <w:color w:val="000000"/>
                <w:sz w:val="22"/>
                <w:szCs w:val="22"/>
              </w:rPr>
            </w:pPr>
            <w:r w:rsidRPr="00F07647">
              <w:rPr>
                <w:color w:val="000000"/>
                <w:sz w:val="22"/>
                <w:szCs w:val="22"/>
              </w:rPr>
              <w:t>0,78</w:t>
            </w:r>
          </w:p>
        </w:tc>
        <w:tc>
          <w:tcPr>
            <w:tcW w:w="713" w:type="dxa"/>
            <w:tcBorders>
              <w:top w:val="nil"/>
              <w:left w:val="nil"/>
              <w:bottom w:val="single" w:sz="8" w:space="0" w:color="auto"/>
              <w:right w:val="single" w:sz="8" w:space="0" w:color="auto"/>
            </w:tcBorders>
            <w:shd w:val="clear" w:color="auto" w:fill="auto"/>
            <w:noWrap/>
            <w:vAlign w:val="bottom"/>
            <w:hideMark/>
          </w:tcPr>
          <w:p w14:paraId="30A9C079" w14:textId="77777777" w:rsidR="00F07647" w:rsidRPr="00F07647" w:rsidRDefault="00F07647" w:rsidP="00F07647">
            <w:pPr>
              <w:jc w:val="right"/>
              <w:rPr>
                <w:color w:val="000000"/>
                <w:sz w:val="22"/>
                <w:szCs w:val="22"/>
              </w:rPr>
            </w:pPr>
            <w:r w:rsidRPr="00F07647">
              <w:rPr>
                <w:color w:val="000000"/>
                <w:sz w:val="22"/>
                <w:szCs w:val="22"/>
              </w:rPr>
              <w:t>0,1</w:t>
            </w:r>
          </w:p>
        </w:tc>
        <w:tc>
          <w:tcPr>
            <w:tcW w:w="1236" w:type="dxa"/>
            <w:tcBorders>
              <w:top w:val="nil"/>
              <w:left w:val="nil"/>
              <w:bottom w:val="single" w:sz="8" w:space="0" w:color="auto"/>
              <w:right w:val="single" w:sz="8" w:space="0" w:color="auto"/>
            </w:tcBorders>
            <w:shd w:val="clear" w:color="auto" w:fill="auto"/>
            <w:noWrap/>
            <w:vAlign w:val="bottom"/>
            <w:hideMark/>
          </w:tcPr>
          <w:p w14:paraId="7B49A70A" w14:textId="77777777" w:rsidR="00F07647" w:rsidRPr="00F07647" w:rsidRDefault="00F07647" w:rsidP="00F07647">
            <w:pPr>
              <w:jc w:val="right"/>
              <w:rPr>
                <w:color w:val="000000"/>
                <w:sz w:val="22"/>
                <w:szCs w:val="22"/>
              </w:rPr>
            </w:pPr>
            <w:r w:rsidRPr="00F07647">
              <w:rPr>
                <w:color w:val="000000"/>
                <w:sz w:val="22"/>
                <w:szCs w:val="22"/>
              </w:rPr>
              <w:t>90,7</w:t>
            </w:r>
          </w:p>
        </w:tc>
        <w:tc>
          <w:tcPr>
            <w:tcW w:w="713" w:type="dxa"/>
            <w:tcBorders>
              <w:top w:val="nil"/>
              <w:left w:val="nil"/>
              <w:bottom w:val="single" w:sz="8" w:space="0" w:color="auto"/>
              <w:right w:val="single" w:sz="8" w:space="0" w:color="auto"/>
            </w:tcBorders>
            <w:shd w:val="clear" w:color="auto" w:fill="auto"/>
            <w:noWrap/>
            <w:vAlign w:val="bottom"/>
            <w:hideMark/>
          </w:tcPr>
          <w:p w14:paraId="539A169B" w14:textId="77777777" w:rsidR="00F07647" w:rsidRPr="00F07647" w:rsidRDefault="00F07647" w:rsidP="00F07647">
            <w:pPr>
              <w:jc w:val="right"/>
              <w:rPr>
                <w:color w:val="000000"/>
                <w:sz w:val="22"/>
                <w:szCs w:val="22"/>
              </w:rPr>
            </w:pPr>
            <w:r w:rsidRPr="00F07647">
              <w:rPr>
                <w:color w:val="000000"/>
                <w:sz w:val="22"/>
                <w:szCs w:val="22"/>
              </w:rPr>
              <w:t>0,0</w:t>
            </w:r>
          </w:p>
        </w:tc>
        <w:tc>
          <w:tcPr>
            <w:tcW w:w="713" w:type="dxa"/>
            <w:tcBorders>
              <w:top w:val="nil"/>
              <w:left w:val="nil"/>
              <w:bottom w:val="single" w:sz="8" w:space="0" w:color="auto"/>
              <w:right w:val="single" w:sz="8" w:space="0" w:color="auto"/>
            </w:tcBorders>
            <w:shd w:val="clear" w:color="auto" w:fill="auto"/>
            <w:noWrap/>
            <w:vAlign w:val="bottom"/>
            <w:hideMark/>
          </w:tcPr>
          <w:p w14:paraId="59620868" w14:textId="77777777" w:rsidR="00F07647" w:rsidRPr="00F07647" w:rsidRDefault="00F07647" w:rsidP="00F07647">
            <w:pPr>
              <w:jc w:val="right"/>
              <w:rPr>
                <w:color w:val="000000"/>
                <w:sz w:val="22"/>
                <w:szCs w:val="22"/>
              </w:rPr>
            </w:pPr>
            <w:r w:rsidRPr="00F07647">
              <w:rPr>
                <w:color w:val="000000"/>
                <w:sz w:val="22"/>
                <w:szCs w:val="22"/>
              </w:rPr>
              <w:t>116,3</w:t>
            </w:r>
          </w:p>
        </w:tc>
        <w:tc>
          <w:tcPr>
            <w:tcW w:w="937" w:type="dxa"/>
            <w:tcBorders>
              <w:top w:val="nil"/>
              <w:left w:val="nil"/>
              <w:bottom w:val="single" w:sz="8" w:space="0" w:color="auto"/>
              <w:right w:val="single" w:sz="8" w:space="0" w:color="auto"/>
            </w:tcBorders>
            <w:shd w:val="clear" w:color="auto" w:fill="auto"/>
            <w:noWrap/>
            <w:vAlign w:val="bottom"/>
            <w:hideMark/>
          </w:tcPr>
          <w:p w14:paraId="20E95E4B" w14:textId="77777777" w:rsidR="00F07647" w:rsidRPr="00F07647" w:rsidRDefault="00F07647" w:rsidP="00F07647">
            <w:pPr>
              <w:jc w:val="right"/>
              <w:rPr>
                <w:color w:val="000000"/>
                <w:sz w:val="22"/>
                <w:szCs w:val="22"/>
              </w:rPr>
            </w:pPr>
            <w:r w:rsidRPr="00F07647">
              <w:rPr>
                <w:color w:val="000000"/>
                <w:sz w:val="22"/>
                <w:szCs w:val="22"/>
              </w:rPr>
              <w:t>3,7</w:t>
            </w:r>
          </w:p>
        </w:tc>
        <w:tc>
          <w:tcPr>
            <w:tcW w:w="713" w:type="dxa"/>
            <w:tcBorders>
              <w:top w:val="nil"/>
              <w:left w:val="nil"/>
              <w:bottom w:val="single" w:sz="8" w:space="0" w:color="auto"/>
              <w:right w:val="single" w:sz="8" w:space="0" w:color="auto"/>
            </w:tcBorders>
            <w:shd w:val="clear" w:color="auto" w:fill="auto"/>
            <w:noWrap/>
            <w:vAlign w:val="bottom"/>
            <w:hideMark/>
          </w:tcPr>
          <w:p w14:paraId="33D314ED" w14:textId="77777777" w:rsidR="00F07647" w:rsidRPr="00F07647" w:rsidRDefault="00F07647" w:rsidP="00F07647">
            <w:pPr>
              <w:jc w:val="right"/>
              <w:rPr>
                <w:color w:val="000000"/>
                <w:sz w:val="22"/>
                <w:szCs w:val="22"/>
              </w:rPr>
            </w:pPr>
            <w:r w:rsidRPr="00F07647">
              <w:rPr>
                <w:color w:val="000000"/>
                <w:sz w:val="22"/>
                <w:szCs w:val="22"/>
              </w:rPr>
              <w:t>0,1</w:t>
            </w:r>
          </w:p>
        </w:tc>
        <w:tc>
          <w:tcPr>
            <w:tcW w:w="684" w:type="dxa"/>
            <w:tcBorders>
              <w:top w:val="nil"/>
              <w:left w:val="nil"/>
              <w:bottom w:val="single" w:sz="8" w:space="0" w:color="auto"/>
              <w:right w:val="single" w:sz="8" w:space="0" w:color="auto"/>
            </w:tcBorders>
            <w:shd w:val="clear" w:color="auto" w:fill="auto"/>
            <w:noWrap/>
            <w:vAlign w:val="bottom"/>
            <w:hideMark/>
          </w:tcPr>
          <w:p w14:paraId="43D68BFC" w14:textId="77777777" w:rsidR="00F07647" w:rsidRPr="00F07647" w:rsidRDefault="00F07647" w:rsidP="00F07647">
            <w:pPr>
              <w:jc w:val="right"/>
              <w:rPr>
                <w:color w:val="000000"/>
                <w:sz w:val="22"/>
                <w:szCs w:val="22"/>
              </w:rPr>
            </w:pPr>
            <w:r w:rsidRPr="00F07647">
              <w:rPr>
                <w:color w:val="000000"/>
                <w:sz w:val="22"/>
                <w:szCs w:val="22"/>
              </w:rPr>
              <w:t>4,8</w:t>
            </w:r>
          </w:p>
        </w:tc>
        <w:tc>
          <w:tcPr>
            <w:tcW w:w="903" w:type="dxa"/>
            <w:tcBorders>
              <w:top w:val="nil"/>
              <w:left w:val="nil"/>
              <w:bottom w:val="single" w:sz="8" w:space="0" w:color="auto"/>
              <w:right w:val="single" w:sz="8" w:space="0" w:color="auto"/>
            </w:tcBorders>
            <w:shd w:val="clear" w:color="auto" w:fill="auto"/>
            <w:noWrap/>
            <w:vAlign w:val="center"/>
            <w:hideMark/>
          </w:tcPr>
          <w:p w14:paraId="18C50BC1" w14:textId="77777777" w:rsidR="00F07647" w:rsidRPr="00F07647" w:rsidRDefault="00F07647" w:rsidP="00F07647">
            <w:pPr>
              <w:jc w:val="right"/>
              <w:rPr>
                <w:color w:val="000000"/>
                <w:sz w:val="22"/>
                <w:szCs w:val="22"/>
              </w:rPr>
            </w:pPr>
            <w:r w:rsidRPr="00F07647">
              <w:rPr>
                <w:color w:val="000000"/>
                <w:sz w:val="22"/>
                <w:szCs w:val="22"/>
              </w:rPr>
              <w:t>4,1</w:t>
            </w:r>
          </w:p>
        </w:tc>
      </w:tr>
      <w:tr w:rsidR="00F07647" w:rsidRPr="00F07647" w14:paraId="3C1C4D3A"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4A5A19E0" w14:textId="77777777" w:rsidR="00F07647" w:rsidRPr="00F07647" w:rsidRDefault="00F07647" w:rsidP="00F07647">
            <w:pPr>
              <w:jc w:val="left"/>
              <w:rPr>
                <w:color w:val="000000"/>
                <w:sz w:val="22"/>
                <w:szCs w:val="22"/>
              </w:rPr>
            </w:pPr>
            <w:r w:rsidRPr="00F07647">
              <w:rPr>
                <w:color w:val="000000"/>
                <w:sz w:val="22"/>
                <w:szCs w:val="22"/>
              </w:rPr>
              <w:lastRenderedPageBreak/>
              <w:t>12 483 162</w:t>
            </w:r>
          </w:p>
        </w:tc>
        <w:tc>
          <w:tcPr>
            <w:tcW w:w="1086" w:type="dxa"/>
            <w:tcBorders>
              <w:top w:val="nil"/>
              <w:left w:val="nil"/>
              <w:bottom w:val="single" w:sz="8" w:space="0" w:color="auto"/>
              <w:right w:val="single" w:sz="8" w:space="0" w:color="auto"/>
            </w:tcBorders>
            <w:shd w:val="clear" w:color="auto" w:fill="auto"/>
            <w:noWrap/>
            <w:vAlign w:val="bottom"/>
            <w:hideMark/>
          </w:tcPr>
          <w:p w14:paraId="7D9F9484" w14:textId="77777777" w:rsidR="00F07647" w:rsidRPr="00F07647" w:rsidRDefault="00F07647" w:rsidP="00F07647">
            <w:pPr>
              <w:jc w:val="right"/>
              <w:rPr>
                <w:color w:val="000000"/>
                <w:sz w:val="22"/>
                <w:szCs w:val="22"/>
              </w:rPr>
            </w:pPr>
            <w:r w:rsidRPr="00F07647">
              <w:rPr>
                <w:color w:val="000000"/>
                <w:sz w:val="22"/>
                <w:szCs w:val="22"/>
              </w:rPr>
              <w:t>35,99</w:t>
            </w:r>
          </w:p>
        </w:tc>
        <w:tc>
          <w:tcPr>
            <w:tcW w:w="713" w:type="dxa"/>
            <w:tcBorders>
              <w:top w:val="nil"/>
              <w:left w:val="nil"/>
              <w:bottom w:val="single" w:sz="8" w:space="0" w:color="auto"/>
              <w:right w:val="single" w:sz="8" w:space="0" w:color="auto"/>
            </w:tcBorders>
            <w:shd w:val="clear" w:color="auto" w:fill="auto"/>
            <w:noWrap/>
            <w:vAlign w:val="bottom"/>
            <w:hideMark/>
          </w:tcPr>
          <w:p w14:paraId="6E118C9A" w14:textId="77777777" w:rsidR="00F07647" w:rsidRPr="00F07647" w:rsidRDefault="00F07647" w:rsidP="00F07647">
            <w:pPr>
              <w:jc w:val="right"/>
              <w:rPr>
                <w:color w:val="000000"/>
                <w:sz w:val="22"/>
                <w:szCs w:val="22"/>
              </w:rPr>
            </w:pPr>
            <w:r w:rsidRPr="00F07647">
              <w:rPr>
                <w:color w:val="000000"/>
                <w:sz w:val="22"/>
                <w:szCs w:val="22"/>
              </w:rPr>
              <w:t>2,7</w:t>
            </w:r>
          </w:p>
        </w:tc>
        <w:tc>
          <w:tcPr>
            <w:tcW w:w="1236" w:type="dxa"/>
            <w:tcBorders>
              <w:top w:val="nil"/>
              <w:left w:val="nil"/>
              <w:bottom w:val="single" w:sz="8" w:space="0" w:color="auto"/>
              <w:right w:val="single" w:sz="8" w:space="0" w:color="auto"/>
            </w:tcBorders>
            <w:shd w:val="clear" w:color="auto" w:fill="auto"/>
            <w:noWrap/>
            <w:vAlign w:val="bottom"/>
            <w:hideMark/>
          </w:tcPr>
          <w:p w14:paraId="324BEB81" w14:textId="77777777" w:rsidR="00F07647" w:rsidRPr="00F07647" w:rsidRDefault="00F07647" w:rsidP="00F07647">
            <w:pPr>
              <w:jc w:val="right"/>
              <w:rPr>
                <w:color w:val="000000"/>
                <w:sz w:val="22"/>
                <w:szCs w:val="22"/>
              </w:rPr>
            </w:pPr>
            <w:r w:rsidRPr="00F07647">
              <w:rPr>
                <w:color w:val="000000"/>
                <w:sz w:val="22"/>
                <w:szCs w:val="22"/>
              </w:rPr>
              <w:t>1.005,3</w:t>
            </w:r>
          </w:p>
        </w:tc>
        <w:tc>
          <w:tcPr>
            <w:tcW w:w="713" w:type="dxa"/>
            <w:tcBorders>
              <w:top w:val="nil"/>
              <w:left w:val="nil"/>
              <w:bottom w:val="single" w:sz="8" w:space="0" w:color="auto"/>
              <w:right w:val="single" w:sz="8" w:space="0" w:color="auto"/>
            </w:tcBorders>
            <w:shd w:val="clear" w:color="auto" w:fill="auto"/>
            <w:noWrap/>
            <w:vAlign w:val="bottom"/>
            <w:hideMark/>
          </w:tcPr>
          <w:p w14:paraId="25967B92" w14:textId="77777777" w:rsidR="00F07647" w:rsidRPr="00F07647" w:rsidRDefault="00F07647" w:rsidP="00F07647">
            <w:pPr>
              <w:jc w:val="right"/>
              <w:rPr>
                <w:color w:val="000000"/>
                <w:sz w:val="22"/>
                <w:szCs w:val="22"/>
              </w:rPr>
            </w:pPr>
            <w:r w:rsidRPr="00F07647">
              <w:rPr>
                <w:color w:val="000000"/>
                <w:sz w:val="22"/>
                <w:szCs w:val="22"/>
              </w:rPr>
              <w:t>0,3</w:t>
            </w:r>
          </w:p>
        </w:tc>
        <w:tc>
          <w:tcPr>
            <w:tcW w:w="713" w:type="dxa"/>
            <w:tcBorders>
              <w:top w:val="nil"/>
              <w:left w:val="nil"/>
              <w:bottom w:val="single" w:sz="8" w:space="0" w:color="auto"/>
              <w:right w:val="single" w:sz="8" w:space="0" w:color="auto"/>
            </w:tcBorders>
            <w:shd w:val="clear" w:color="auto" w:fill="auto"/>
            <w:noWrap/>
            <w:vAlign w:val="bottom"/>
            <w:hideMark/>
          </w:tcPr>
          <w:p w14:paraId="190F635D" w14:textId="77777777" w:rsidR="00F07647" w:rsidRPr="00F07647" w:rsidRDefault="00F07647" w:rsidP="00F07647">
            <w:pPr>
              <w:jc w:val="right"/>
              <w:rPr>
                <w:color w:val="000000"/>
                <w:sz w:val="22"/>
                <w:szCs w:val="22"/>
              </w:rPr>
            </w:pPr>
            <w:r w:rsidRPr="00F07647">
              <w:rPr>
                <w:color w:val="000000"/>
                <w:sz w:val="22"/>
                <w:szCs w:val="22"/>
              </w:rPr>
              <w:t>27,9</w:t>
            </w:r>
          </w:p>
        </w:tc>
        <w:tc>
          <w:tcPr>
            <w:tcW w:w="937" w:type="dxa"/>
            <w:tcBorders>
              <w:top w:val="nil"/>
              <w:left w:val="nil"/>
              <w:bottom w:val="single" w:sz="8" w:space="0" w:color="auto"/>
              <w:right w:val="single" w:sz="8" w:space="0" w:color="auto"/>
            </w:tcBorders>
            <w:shd w:val="clear" w:color="auto" w:fill="auto"/>
            <w:noWrap/>
            <w:vAlign w:val="bottom"/>
            <w:hideMark/>
          </w:tcPr>
          <w:p w14:paraId="7E6399A8" w14:textId="77777777" w:rsidR="00F07647" w:rsidRPr="00F07647" w:rsidRDefault="00F07647" w:rsidP="00F07647">
            <w:pPr>
              <w:jc w:val="right"/>
              <w:rPr>
                <w:color w:val="000000"/>
                <w:sz w:val="22"/>
                <w:szCs w:val="22"/>
              </w:rPr>
            </w:pPr>
            <w:r w:rsidRPr="00F07647">
              <w:rPr>
                <w:color w:val="000000"/>
                <w:sz w:val="22"/>
                <w:szCs w:val="22"/>
              </w:rPr>
              <w:t>163,2</w:t>
            </w:r>
          </w:p>
        </w:tc>
        <w:tc>
          <w:tcPr>
            <w:tcW w:w="713" w:type="dxa"/>
            <w:tcBorders>
              <w:top w:val="nil"/>
              <w:left w:val="nil"/>
              <w:bottom w:val="single" w:sz="8" w:space="0" w:color="auto"/>
              <w:right w:val="single" w:sz="8" w:space="0" w:color="auto"/>
            </w:tcBorders>
            <w:shd w:val="clear" w:color="auto" w:fill="auto"/>
            <w:noWrap/>
            <w:vAlign w:val="bottom"/>
            <w:hideMark/>
          </w:tcPr>
          <w:p w14:paraId="4E0ACF0C" w14:textId="77777777" w:rsidR="00F07647" w:rsidRPr="00F07647" w:rsidRDefault="00F07647" w:rsidP="00F07647">
            <w:pPr>
              <w:jc w:val="right"/>
              <w:rPr>
                <w:color w:val="000000"/>
                <w:sz w:val="22"/>
                <w:szCs w:val="22"/>
              </w:rPr>
            </w:pPr>
            <w:r w:rsidRPr="00F07647">
              <w:rPr>
                <w:color w:val="000000"/>
                <w:sz w:val="22"/>
                <w:szCs w:val="22"/>
              </w:rPr>
              <w:t>2,5</w:t>
            </w:r>
          </w:p>
        </w:tc>
        <w:tc>
          <w:tcPr>
            <w:tcW w:w="684" w:type="dxa"/>
            <w:tcBorders>
              <w:top w:val="nil"/>
              <w:left w:val="nil"/>
              <w:bottom w:val="single" w:sz="8" w:space="0" w:color="auto"/>
              <w:right w:val="single" w:sz="8" w:space="0" w:color="auto"/>
            </w:tcBorders>
            <w:shd w:val="clear" w:color="auto" w:fill="auto"/>
            <w:noWrap/>
            <w:vAlign w:val="bottom"/>
            <w:hideMark/>
          </w:tcPr>
          <w:p w14:paraId="0FB5D382" w14:textId="77777777" w:rsidR="00F07647" w:rsidRPr="00F07647" w:rsidRDefault="00F07647" w:rsidP="00F07647">
            <w:pPr>
              <w:jc w:val="right"/>
              <w:rPr>
                <w:color w:val="000000"/>
                <w:sz w:val="22"/>
                <w:szCs w:val="22"/>
              </w:rPr>
            </w:pPr>
            <w:r w:rsidRPr="00F07647">
              <w:rPr>
                <w:color w:val="000000"/>
                <w:sz w:val="22"/>
                <w:szCs w:val="22"/>
              </w:rPr>
              <w:t>4,5</w:t>
            </w:r>
          </w:p>
        </w:tc>
        <w:tc>
          <w:tcPr>
            <w:tcW w:w="903" w:type="dxa"/>
            <w:tcBorders>
              <w:top w:val="nil"/>
              <w:left w:val="nil"/>
              <w:bottom w:val="single" w:sz="8" w:space="0" w:color="auto"/>
              <w:right w:val="single" w:sz="8" w:space="0" w:color="auto"/>
            </w:tcBorders>
            <w:shd w:val="clear" w:color="auto" w:fill="auto"/>
            <w:noWrap/>
            <w:vAlign w:val="center"/>
            <w:hideMark/>
          </w:tcPr>
          <w:p w14:paraId="4D7FD507" w14:textId="77777777" w:rsidR="00F07647" w:rsidRPr="00F07647" w:rsidRDefault="00F07647" w:rsidP="00F07647">
            <w:pPr>
              <w:jc w:val="right"/>
              <w:rPr>
                <w:color w:val="000000"/>
                <w:sz w:val="22"/>
                <w:szCs w:val="22"/>
              </w:rPr>
            </w:pPr>
            <w:r w:rsidRPr="00F07647">
              <w:rPr>
                <w:color w:val="000000"/>
                <w:sz w:val="22"/>
                <w:szCs w:val="22"/>
              </w:rPr>
              <w:t>16,2</w:t>
            </w:r>
          </w:p>
        </w:tc>
      </w:tr>
      <w:tr w:rsidR="00F07647" w:rsidRPr="00F07647" w14:paraId="7E0D9142"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24CB8230" w14:textId="77777777" w:rsidR="00F07647" w:rsidRPr="00F07647" w:rsidRDefault="00F07647" w:rsidP="00F07647">
            <w:pPr>
              <w:jc w:val="left"/>
              <w:rPr>
                <w:color w:val="000000"/>
                <w:sz w:val="22"/>
                <w:szCs w:val="22"/>
              </w:rPr>
            </w:pPr>
            <w:r w:rsidRPr="00F07647">
              <w:rPr>
                <w:color w:val="000000"/>
                <w:sz w:val="22"/>
                <w:szCs w:val="22"/>
              </w:rPr>
              <w:t>12 487 162</w:t>
            </w:r>
          </w:p>
        </w:tc>
        <w:tc>
          <w:tcPr>
            <w:tcW w:w="1086" w:type="dxa"/>
            <w:tcBorders>
              <w:top w:val="nil"/>
              <w:left w:val="nil"/>
              <w:bottom w:val="single" w:sz="8" w:space="0" w:color="auto"/>
              <w:right w:val="single" w:sz="8" w:space="0" w:color="auto"/>
            </w:tcBorders>
            <w:shd w:val="clear" w:color="auto" w:fill="auto"/>
            <w:noWrap/>
            <w:vAlign w:val="bottom"/>
            <w:hideMark/>
          </w:tcPr>
          <w:p w14:paraId="2E4E364B" w14:textId="77777777" w:rsidR="00F07647" w:rsidRPr="00F07647" w:rsidRDefault="00F07647" w:rsidP="00F07647">
            <w:pPr>
              <w:jc w:val="right"/>
              <w:rPr>
                <w:color w:val="000000"/>
                <w:sz w:val="22"/>
                <w:szCs w:val="22"/>
              </w:rPr>
            </w:pPr>
            <w:r w:rsidRPr="00F07647">
              <w:rPr>
                <w:color w:val="000000"/>
                <w:sz w:val="22"/>
                <w:szCs w:val="22"/>
              </w:rPr>
              <w:t>3,51</w:t>
            </w:r>
          </w:p>
        </w:tc>
        <w:tc>
          <w:tcPr>
            <w:tcW w:w="713" w:type="dxa"/>
            <w:tcBorders>
              <w:top w:val="nil"/>
              <w:left w:val="nil"/>
              <w:bottom w:val="single" w:sz="8" w:space="0" w:color="auto"/>
              <w:right w:val="single" w:sz="8" w:space="0" w:color="auto"/>
            </w:tcBorders>
            <w:shd w:val="clear" w:color="auto" w:fill="auto"/>
            <w:noWrap/>
            <w:vAlign w:val="bottom"/>
            <w:hideMark/>
          </w:tcPr>
          <w:p w14:paraId="0985A055" w14:textId="77777777" w:rsidR="00F07647" w:rsidRPr="00F07647" w:rsidRDefault="00F07647" w:rsidP="00F07647">
            <w:pPr>
              <w:jc w:val="right"/>
              <w:rPr>
                <w:color w:val="000000"/>
                <w:sz w:val="22"/>
                <w:szCs w:val="22"/>
              </w:rPr>
            </w:pPr>
            <w:r w:rsidRPr="00F07647">
              <w:rPr>
                <w:color w:val="000000"/>
                <w:sz w:val="22"/>
                <w:szCs w:val="22"/>
              </w:rPr>
              <w:t>0,3</w:t>
            </w:r>
          </w:p>
        </w:tc>
        <w:tc>
          <w:tcPr>
            <w:tcW w:w="1236" w:type="dxa"/>
            <w:tcBorders>
              <w:top w:val="nil"/>
              <w:left w:val="nil"/>
              <w:bottom w:val="single" w:sz="8" w:space="0" w:color="auto"/>
              <w:right w:val="single" w:sz="8" w:space="0" w:color="auto"/>
            </w:tcBorders>
            <w:shd w:val="clear" w:color="auto" w:fill="auto"/>
            <w:noWrap/>
            <w:vAlign w:val="bottom"/>
            <w:hideMark/>
          </w:tcPr>
          <w:p w14:paraId="6664A27C" w14:textId="77777777" w:rsidR="00F07647" w:rsidRPr="00F07647" w:rsidRDefault="00F07647" w:rsidP="00F07647">
            <w:pPr>
              <w:jc w:val="right"/>
              <w:rPr>
                <w:color w:val="000000"/>
                <w:sz w:val="22"/>
                <w:szCs w:val="22"/>
              </w:rPr>
            </w:pPr>
            <w:r w:rsidRPr="00F07647">
              <w:rPr>
                <w:color w:val="000000"/>
                <w:sz w:val="22"/>
                <w:szCs w:val="22"/>
              </w:rPr>
              <w:t>190,2</w:t>
            </w:r>
          </w:p>
        </w:tc>
        <w:tc>
          <w:tcPr>
            <w:tcW w:w="713" w:type="dxa"/>
            <w:tcBorders>
              <w:top w:val="nil"/>
              <w:left w:val="nil"/>
              <w:bottom w:val="single" w:sz="8" w:space="0" w:color="auto"/>
              <w:right w:val="single" w:sz="8" w:space="0" w:color="auto"/>
            </w:tcBorders>
            <w:shd w:val="clear" w:color="auto" w:fill="auto"/>
            <w:noWrap/>
            <w:vAlign w:val="bottom"/>
            <w:hideMark/>
          </w:tcPr>
          <w:p w14:paraId="3DBA656F" w14:textId="77777777" w:rsidR="00F07647" w:rsidRPr="00F07647" w:rsidRDefault="00F07647" w:rsidP="00F07647">
            <w:pPr>
              <w:jc w:val="right"/>
              <w:rPr>
                <w:color w:val="000000"/>
                <w:sz w:val="22"/>
                <w:szCs w:val="22"/>
              </w:rPr>
            </w:pPr>
            <w:r w:rsidRPr="00F07647">
              <w:rPr>
                <w:color w:val="000000"/>
                <w:sz w:val="22"/>
                <w:szCs w:val="22"/>
              </w:rPr>
              <w:t>0,1</w:t>
            </w:r>
          </w:p>
        </w:tc>
        <w:tc>
          <w:tcPr>
            <w:tcW w:w="713" w:type="dxa"/>
            <w:tcBorders>
              <w:top w:val="nil"/>
              <w:left w:val="nil"/>
              <w:bottom w:val="single" w:sz="8" w:space="0" w:color="auto"/>
              <w:right w:val="single" w:sz="8" w:space="0" w:color="auto"/>
            </w:tcBorders>
            <w:shd w:val="clear" w:color="auto" w:fill="auto"/>
            <w:noWrap/>
            <w:vAlign w:val="bottom"/>
            <w:hideMark/>
          </w:tcPr>
          <w:p w14:paraId="32D22CDD" w14:textId="77777777" w:rsidR="00F07647" w:rsidRPr="00F07647" w:rsidRDefault="00F07647" w:rsidP="00F07647">
            <w:pPr>
              <w:jc w:val="right"/>
              <w:rPr>
                <w:color w:val="000000"/>
                <w:sz w:val="22"/>
                <w:szCs w:val="22"/>
              </w:rPr>
            </w:pPr>
            <w:r w:rsidRPr="00F07647">
              <w:rPr>
                <w:color w:val="000000"/>
                <w:sz w:val="22"/>
                <w:szCs w:val="22"/>
              </w:rPr>
              <w:t>54,2</w:t>
            </w:r>
          </w:p>
        </w:tc>
        <w:tc>
          <w:tcPr>
            <w:tcW w:w="937" w:type="dxa"/>
            <w:tcBorders>
              <w:top w:val="nil"/>
              <w:left w:val="nil"/>
              <w:bottom w:val="single" w:sz="8" w:space="0" w:color="auto"/>
              <w:right w:val="single" w:sz="8" w:space="0" w:color="auto"/>
            </w:tcBorders>
            <w:shd w:val="clear" w:color="auto" w:fill="auto"/>
            <w:noWrap/>
            <w:vAlign w:val="bottom"/>
            <w:hideMark/>
          </w:tcPr>
          <w:p w14:paraId="440FF672" w14:textId="77777777" w:rsidR="00F07647" w:rsidRPr="00F07647" w:rsidRDefault="00F07647" w:rsidP="00F07647">
            <w:pPr>
              <w:jc w:val="right"/>
              <w:rPr>
                <w:color w:val="000000"/>
                <w:sz w:val="22"/>
                <w:szCs w:val="22"/>
              </w:rPr>
            </w:pPr>
            <w:r w:rsidRPr="00F07647">
              <w:rPr>
                <w:color w:val="000000"/>
                <w:sz w:val="22"/>
                <w:szCs w:val="22"/>
              </w:rPr>
              <w:t>8,6</w:t>
            </w:r>
          </w:p>
        </w:tc>
        <w:tc>
          <w:tcPr>
            <w:tcW w:w="713" w:type="dxa"/>
            <w:tcBorders>
              <w:top w:val="nil"/>
              <w:left w:val="nil"/>
              <w:bottom w:val="single" w:sz="8" w:space="0" w:color="auto"/>
              <w:right w:val="single" w:sz="8" w:space="0" w:color="auto"/>
            </w:tcBorders>
            <w:shd w:val="clear" w:color="auto" w:fill="auto"/>
            <w:noWrap/>
            <w:vAlign w:val="bottom"/>
            <w:hideMark/>
          </w:tcPr>
          <w:p w14:paraId="336E5D4A" w14:textId="77777777" w:rsidR="00F07647" w:rsidRPr="00F07647" w:rsidRDefault="00F07647" w:rsidP="00F07647">
            <w:pPr>
              <w:jc w:val="right"/>
              <w:rPr>
                <w:color w:val="000000"/>
                <w:sz w:val="22"/>
                <w:szCs w:val="22"/>
              </w:rPr>
            </w:pPr>
            <w:r w:rsidRPr="00F07647">
              <w:rPr>
                <w:color w:val="000000"/>
                <w:sz w:val="22"/>
                <w:szCs w:val="22"/>
              </w:rPr>
              <w:t>0,1</w:t>
            </w:r>
          </w:p>
        </w:tc>
        <w:tc>
          <w:tcPr>
            <w:tcW w:w="684" w:type="dxa"/>
            <w:tcBorders>
              <w:top w:val="nil"/>
              <w:left w:val="nil"/>
              <w:bottom w:val="single" w:sz="8" w:space="0" w:color="auto"/>
              <w:right w:val="single" w:sz="8" w:space="0" w:color="auto"/>
            </w:tcBorders>
            <w:shd w:val="clear" w:color="auto" w:fill="auto"/>
            <w:noWrap/>
            <w:vAlign w:val="bottom"/>
            <w:hideMark/>
          </w:tcPr>
          <w:p w14:paraId="2BFDAC9C" w14:textId="77777777" w:rsidR="00F07647" w:rsidRPr="00F07647" w:rsidRDefault="00F07647" w:rsidP="00F07647">
            <w:pPr>
              <w:jc w:val="right"/>
              <w:rPr>
                <w:color w:val="000000"/>
                <w:sz w:val="22"/>
                <w:szCs w:val="22"/>
              </w:rPr>
            </w:pPr>
            <w:r w:rsidRPr="00F07647">
              <w:rPr>
                <w:color w:val="000000"/>
                <w:sz w:val="22"/>
                <w:szCs w:val="22"/>
              </w:rPr>
              <w:t>2,4</w:t>
            </w:r>
          </w:p>
        </w:tc>
        <w:tc>
          <w:tcPr>
            <w:tcW w:w="903" w:type="dxa"/>
            <w:tcBorders>
              <w:top w:val="nil"/>
              <w:left w:val="nil"/>
              <w:bottom w:val="single" w:sz="8" w:space="0" w:color="auto"/>
              <w:right w:val="single" w:sz="8" w:space="0" w:color="auto"/>
            </w:tcBorders>
            <w:shd w:val="clear" w:color="auto" w:fill="auto"/>
            <w:noWrap/>
            <w:vAlign w:val="center"/>
            <w:hideMark/>
          </w:tcPr>
          <w:p w14:paraId="3DD3B683" w14:textId="77777777" w:rsidR="00F07647" w:rsidRPr="00F07647" w:rsidRDefault="00F07647" w:rsidP="00F07647">
            <w:pPr>
              <w:jc w:val="right"/>
              <w:rPr>
                <w:color w:val="000000"/>
                <w:sz w:val="22"/>
                <w:szCs w:val="22"/>
              </w:rPr>
            </w:pPr>
            <w:r w:rsidRPr="00F07647">
              <w:rPr>
                <w:color w:val="000000"/>
                <w:sz w:val="22"/>
                <w:szCs w:val="22"/>
              </w:rPr>
              <w:t>4,5</w:t>
            </w:r>
          </w:p>
        </w:tc>
      </w:tr>
      <w:tr w:rsidR="00F07647" w:rsidRPr="00F07647" w14:paraId="02E2EE76"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698A90BA" w14:textId="77777777" w:rsidR="00F07647" w:rsidRPr="00F07647" w:rsidRDefault="00F07647" w:rsidP="00F07647">
            <w:pPr>
              <w:jc w:val="left"/>
              <w:rPr>
                <w:color w:val="000000"/>
                <w:sz w:val="22"/>
                <w:szCs w:val="22"/>
              </w:rPr>
            </w:pPr>
            <w:r w:rsidRPr="00F07647">
              <w:rPr>
                <w:color w:val="000000"/>
                <w:sz w:val="22"/>
                <w:szCs w:val="22"/>
              </w:rPr>
              <w:t>56 457 162</w:t>
            </w:r>
          </w:p>
        </w:tc>
        <w:tc>
          <w:tcPr>
            <w:tcW w:w="1086" w:type="dxa"/>
            <w:tcBorders>
              <w:top w:val="nil"/>
              <w:left w:val="nil"/>
              <w:bottom w:val="single" w:sz="8" w:space="0" w:color="auto"/>
              <w:right w:val="single" w:sz="8" w:space="0" w:color="auto"/>
            </w:tcBorders>
            <w:shd w:val="clear" w:color="auto" w:fill="auto"/>
            <w:noWrap/>
            <w:vAlign w:val="bottom"/>
            <w:hideMark/>
          </w:tcPr>
          <w:p w14:paraId="03DF243D" w14:textId="77777777" w:rsidR="00F07647" w:rsidRPr="00F07647" w:rsidRDefault="00F07647" w:rsidP="00F07647">
            <w:pPr>
              <w:jc w:val="right"/>
              <w:rPr>
                <w:color w:val="000000"/>
                <w:sz w:val="22"/>
                <w:szCs w:val="22"/>
              </w:rPr>
            </w:pPr>
            <w:r w:rsidRPr="00F07647">
              <w:rPr>
                <w:color w:val="000000"/>
                <w:sz w:val="22"/>
                <w:szCs w:val="22"/>
              </w:rPr>
              <w:t>59,42</w:t>
            </w:r>
          </w:p>
        </w:tc>
        <w:tc>
          <w:tcPr>
            <w:tcW w:w="713" w:type="dxa"/>
            <w:tcBorders>
              <w:top w:val="nil"/>
              <w:left w:val="nil"/>
              <w:bottom w:val="single" w:sz="8" w:space="0" w:color="auto"/>
              <w:right w:val="single" w:sz="8" w:space="0" w:color="auto"/>
            </w:tcBorders>
            <w:shd w:val="clear" w:color="auto" w:fill="auto"/>
            <w:noWrap/>
            <w:vAlign w:val="bottom"/>
            <w:hideMark/>
          </w:tcPr>
          <w:p w14:paraId="227DE485" w14:textId="77777777" w:rsidR="00F07647" w:rsidRPr="00F07647" w:rsidRDefault="00F07647" w:rsidP="00F07647">
            <w:pPr>
              <w:jc w:val="right"/>
              <w:rPr>
                <w:color w:val="000000"/>
                <w:sz w:val="22"/>
                <w:szCs w:val="22"/>
              </w:rPr>
            </w:pPr>
            <w:r w:rsidRPr="00F07647">
              <w:rPr>
                <w:color w:val="000000"/>
                <w:sz w:val="22"/>
                <w:szCs w:val="22"/>
              </w:rPr>
              <w:t>4,4</w:t>
            </w:r>
          </w:p>
        </w:tc>
        <w:tc>
          <w:tcPr>
            <w:tcW w:w="1236" w:type="dxa"/>
            <w:tcBorders>
              <w:top w:val="nil"/>
              <w:left w:val="nil"/>
              <w:bottom w:val="single" w:sz="8" w:space="0" w:color="auto"/>
              <w:right w:val="single" w:sz="8" w:space="0" w:color="auto"/>
            </w:tcBorders>
            <w:shd w:val="clear" w:color="auto" w:fill="auto"/>
            <w:noWrap/>
            <w:vAlign w:val="bottom"/>
            <w:hideMark/>
          </w:tcPr>
          <w:p w14:paraId="52B48A2C" w14:textId="77777777" w:rsidR="00F07647" w:rsidRPr="00F07647" w:rsidRDefault="00F07647" w:rsidP="00F07647">
            <w:pPr>
              <w:jc w:val="right"/>
              <w:rPr>
                <w:color w:val="000000"/>
                <w:sz w:val="22"/>
                <w:szCs w:val="22"/>
              </w:rPr>
            </w:pPr>
            <w:r w:rsidRPr="00F07647">
              <w:rPr>
                <w:color w:val="000000"/>
                <w:sz w:val="22"/>
                <w:szCs w:val="22"/>
              </w:rPr>
              <w:t>13.384,8</w:t>
            </w:r>
          </w:p>
        </w:tc>
        <w:tc>
          <w:tcPr>
            <w:tcW w:w="713" w:type="dxa"/>
            <w:tcBorders>
              <w:top w:val="nil"/>
              <w:left w:val="nil"/>
              <w:bottom w:val="single" w:sz="8" w:space="0" w:color="auto"/>
              <w:right w:val="single" w:sz="8" w:space="0" w:color="auto"/>
            </w:tcBorders>
            <w:shd w:val="clear" w:color="auto" w:fill="auto"/>
            <w:noWrap/>
            <w:vAlign w:val="bottom"/>
            <w:hideMark/>
          </w:tcPr>
          <w:p w14:paraId="73259B3D" w14:textId="77777777" w:rsidR="00F07647" w:rsidRPr="00F07647" w:rsidRDefault="00F07647" w:rsidP="00F07647">
            <w:pPr>
              <w:jc w:val="right"/>
              <w:rPr>
                <w:color w:val="000000"/>
                <w:sz w:val="22"/>
                <w:szCs w:val="22"/>
              </w:rPr>
            </w:pPr>
            <w:r w:rsidRPr="00F07647">
              <w:rPr>
                <w:color w:val="000000"/>
                <w:sz w:val="22"/>
                <w:szCs w:val="22"/>
              </w:rPr>
              <w:t>4,3</w:t>
            </w:r>
          </w:p>
        </w:tc>
        <w:tc>
          <w:tcPr>
            <w:tcW w:w="713" w:type="dxa"/>
            <w:tcBorders>
              <w:top w:val="nil"/>
              <w:left w:val="nil"/>
              <w:bottom w:val="single" w:sz="8" w:space="0" w:color="auto"/>
              <w:right w:val="single" w:sz="8" w:space="0" w:color="auto"/>
            </w:tcBorders>
            <w:shd w:val="clear" w:color="auto" w:fill="auto"/>
            <w:noWrap/>
            <w:vAlign w:val="bottom"/>
            <w:hideMark/>
          </w:tcPr>
          <w:p w14:paraId="04C16A86" w14:textId="77777777" w:rsidR="00F07647" w:rsidRPr="00F07647" w:rsidRDefault="00F07647" w:rsidP="00F07647">
            <w:pPr>
              <w:jc w:val="right"/>
              <w:rPr>
                <w:color w:val="000000"/>
                <w:sz w:val="22"/>
                <w:szCs w:val="22"/>
              </w:rPr>
            </w:pPr>
            <w:r w:rsidRPr="00F07647">
              <w:rPr>
                <w:color w:val="000000"/>
                <w:sz w:val="22"/>
                <w:szCs w:val="22"/>
              </w:rPr>
              <w:t>225,3</w:t>
            </w:r>
          </w:p>
        </w:tc>
        <w:tc>
          <w:tcPr>
            <w:tcW w:w="937" w:type="dxa"/>
            <w:tcBorders>
              <w:top w:val="nil"/>
              <w:left w:val="nil"/>
              <w:bottom w:val="single" w:sz="8" w:space="0" w:color="auto"/>
              <w:right w:val="single" w:sz="8" w:space="0" w:color="auto"/>
            </w:tcBorders>
            <w:shd w:val="clear" w:color="auto" w:fill="auto"/>
            <w:noWrap/>
            <w:vAlign w:val="bottom"/>
            <w:hideMark/>
          </w:tcPr>
          <w:p w14:paraId="0B2057CC" w14:textId="77777777" w:rsidR="00F07647" w:rsidRPr="00F07647" w:rsidRDefault="00F07647" w:rsidP="00F07647">
            <w:pPr>
              <w:jc w:val="right"/>
              <w:rPr>
                <w:color w:val="000000"/>
                <w:sz w:val="22"/>
                <w:szCs w:val="22"/>
              </w:rPr>
            </w:pPr>
            <w:r w:rsidRPr="00F07647">
              <w:rPr>
                <w:color w:val="000000"/>
                <w:sz w:val="22"/>
                <w:szCs w:val="22"/>
              </w:rPr>
              <w:t>215,6</w:t>
            </w:r>
          </w:p>
        </w:tc>
        <w:tc>
          <w:tcPr>
            <w:tcW w:w="713" w:type="dxa"/>
            <w:tcBorders>
              <w:top w:val="nil"/>
              <w:left w:val="nil"/>
              <w:bottom w:val="single" w:sz="8" w:space="0" w:color="auto"/>
              <w:right w:val="single" w:sz="8" w:space="0" w:color="auto"/>
            </w:tcBorders>
            <w:shd w:val="clear" w:color="auto" w:fill="auto"/>
            <w:noWrap/>
            <w:vAlign w:val="bottom"/>
            <w:hideMark/>
          </w:tcPr>
          <w:p w14:paraId="72D4DAAA" w14:textId="77777777" w:rsidR="00F07647" w:rsidRPr="00F07647" w:rsidRDefault="00F07647" w:rsidP="00F07647">
            <w:pPr>
              <w:jc w:val="right"/>
              <w:rPr>
                <w:color w:val="000000"/>
                <w:sz w:val="22"/>
                <w:szCs w:val="22"/>
              </w:rPr>
            </w:pPr>
            <w:r w:rsidRPr="00F07647">
              <w:rPr>
                <w:color w:val="000000"/>
                <w:sz w:val="22"/>
                <w:szCs w:val="22"/>
              </w:rPr>
              <w:t>3,3</w:t>
            </w:r>
          </w:p>
        </w:tc>
        <w:tc>
          <w:tcPr>
            <w:tcW w:w="684" w:type="dxa"/>
            <w:tcBorders>
              <w:top w:val="nil"/>
              <w:left w:val="nil"/>
              <w:bottom w:val="single" w:sz="8" w:space="0" w:color="auto"/>
              <w:right w:val="single" w:sz="8" w:space="0" w:color="auto"/>
            </w:tcBorders>
            <w:shd w:val="clear" w:color="auto" w:fill="auto"/>
            <w:noWrap/>
            <w:vAlign w:val="bottom"/>
            <w:hideMark/>
          </w:tcPr>
          <w:p w14:paraId="6AD59661" w14:textId="77777777" w:rsidR="00F07647" w:rsidRPr="00F07647" w:rsidRDefault="00F07647" w:rsidP="00F07647">
            <w:pPr>
              <w:jc w:val="right"/>
              <w:rPr>
                <w:color w:val="000000"/>
                <w:sz w:val="22"/>
                <w:szCs w:val="22"/>
              </w:rPr>
            </w:pPr>
            <w:r w:rsidRPr="00F07647">
              <w:rPr>
                <w:color w:val="000000"/>
                <w:sz w:val="22"/>
                <w:szCs w:val="22"/>
              </w:rPr>
              <w:t>3,6</w:t>
            </w:r>
          </w:p>
        </w:tc>
        <w:tc>
          <w:tcPr>
            <w:tcW w:w="903" w:type="dxa"/>
            <w:tcBorders>
              <w:top w:val="nil"/>
              <w:left w:val="nil"/>
              <w:bottom w:val="single" w:sz="8" w:space="0" w:color="auto"/>
              <w:right w:val="single" w:sz="8" w:space="0" w:color="auto"/>
            </w:tcBorders>
            <w:shd w:val="clear" w:color="auto" w:fill="auto"/>
            <w:noWrap/>
            <w:vAlign w:val="center"/>
            <w:hideMark/>
          </w:tcPr>
          <w:p w14:paraId="1EF6F35D" w14:textId="77777777" w:rsidR="00F07647" w:rsidRPr="00F07647" w:rsidRDefault="00F07647" w:rsidP="00F07647">
            <w:pPr>
              <w:jc w:val="right"/>
              <w:rPr>
                <w:color w:val="000000"/>
                <w:sz w:val="22"/>
                <w:szCs w:val="22"/>
              </w:rPr>
            </w:pPr>
            <w:r w:rsidRPr="00F07647">
              <w:rPr>
                <w:color w:val="000000"/>
                <w:sz w:val="22"/>
                <w:szCs w:val="22"/>
              </w:rPr>
              <w:t>1,6</w:t>
            </w:r>
          </w:p>
        </w:tc>
      </w:tr>
      <w:tr w:rsidR="00F07647" w:rsidRPr="00F07647" w14:paraId="7E81F002"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56E2D6C5" w14:textId="77777777" w:rsidR="00F07647" w:rsidRPr="00F07647" w:rsidRDefault="00F07647" w:rsidP="00F07647">
            <w:pPr>
              <w:jc w:val="left"/>
              <w:rPr>
                <w:color w:val="000000"/>
                <w:sz w:val="22"/>
                <w:szCs w:val="22"/>
              </w:rPr>
            </w:pPr>
            <w:r w:rsidRPr="00F07647">
              <w:rPr>
                <w:color w:val="000000"/>
                <w:sz w:val="22"/>
                <w:szCs w:val="22"/>
              </w:rPr>
              <w:t>56 459 162</w:t>
            </w:r>
          </w:p>
        </w:tc>
        <w:tc>
          <w:tcPr>
            <w:tcW w:w="1086" w:type="dxa"/>
            <w:tcBorders>
              <w:top w:val="nil"/>
              <w:left w:val="nil"/>
              <w:bottom w:val="single" w:sz="8" w:space="0" w:color="auto"/>
              <w:right w:val="single" w:sz="8" w:space="0" w:color="auto"/>
            </w:tcBorders>
            <w:shd w:val="clear" w:color="auto" w:fill="auto"/>
            <w:noWrap/>
            <w:vAlign w:val="bottom"/>
            <w:hideMark/>
          </w:tcPr>
          <w:p w14:paraId="57561C5C" w14:textId="77777777" w:rsidR="00F07647" w:rsidRPr="00F07647" w:rsidRDefault="00F07647" w:rsidP="00F07647">
            <w:pPr>
              <w:jc w:val="right"/>
              <w:rPr>
                <w:color w:val="000000"/>
                <w:sz w:val="22"/>
                <w:szCs w:val="22"/>
              </w:rPr>
            </w:pPr>
            <w:r w:rsidRPr="00F07647">
              <w:rPr>
                <w:color w:val="000000"/>
                <w:sz w:val="22"/>
                <w:szCs w:val="22"/>
              </w:rPr>
              <w:t>79,34</w:t>
            </w:r>
          </w:p>
        </w:tc>
        <w:tc>
          <w:tcPr>
            <w:tcW w:w="713" w:type="dxa"/>
            <w:tcBorders>
              <w:top w:val="nil"/>
              <w:left w:val="nil"/>
              <w:bottom w:val="single" w:sz="8" w:space="0" w:color="auto"/>
              <w:right w:val="single" w:sz="8" w:space="0" w:color="auto"/>
            </w:tcBorders>
            <w:shd w:val="clear" w:color="auto" w:fill="auto"/>
            <w:noWrap/>
            <w:vAlign w:val="bottom"/>
            <w:hideMark/>
          </w:tcPr>
          <w:p w14:paraId="1D8AC945" w14:textId="77777777" w:rsidR="00F07647" w:rsidRPr="00F07647" w:rsidRDefault="00F07647" w:rsidP="00F07647">
            <w:pPr>
              <w:jc w:val="right"/>
              <w:rPr>
                <w:color w:val="000000"/>
                <w:sz w:val="22"/>
                <w:szCs w:val="22"/>
              </w:rPr>
            </w:pPr>
            <w:r w:rsidRPr="00F07647">
              <w:rPr>
                <w:color w:val="000000"/>
                <w:sz w:val="22"/>
                <w:szCs w:val="22"/>
              </w:rPr>
              <w:t>5,9</w:t>
            </w:r>
          </w:p>
        </w:tc>
        <w:tc>
          <w:tcPr>
            <w:tcW w:w="1236" w:type="dxa"/>
            <w:tcBorders>
              <w:top w:val="nil"/>
              <w:left w:val="nil"/>
              <w:bottom w:val="single" w:sz="8" w:space="0" w:color="auto"/>
              <w:right w:val="single" w:sz="8" w:space="0" w:color="auto"/>
            </w:tcBorders>
            <w:shd w:val="clear" w:color="auto" w:fill="auto"/>
            <w:noWrap/>
            <w:vAlign w:val="bottom"/>
            <w:hideMark/>
          </w:tcPr>
          <w:p w14:paraId="7058195B" w14:textId="77777777" w:rsidR="00F07647" w:rsidRPr="00F07647" w:rsidRDefault="00F07647" w:rsidP="00F07647">
            <w:pPr>
              <w:jc w:val="right"/>
              <w:rPr>
                <w:color w:val="000000"/>
                <w:sz w:val="22"/>
                <w:szCs w:val="22"/>
              </w:rPr>
            </w:pPr>
            <w:r w:rsidRPr="00F07647">
              <w:rPr>
                <w:color w:val="000000"/>
                <w:sz w:val="22"/>
                <w:szCs w:val="22"/>
              </w:rPr>
              <w:t>26.952,5</w:t>
            </w:r>
          </w:p>
        </w:tc>
        <w:tc>
          <w:tcPr>
            <w:tcW w:w="713" w:type="dxa"/>
            <w:tcBorders>
              <w:top w:val="nil"/>
              <w:left w:val="nil"/>
              <w:bottom w:val="single" w:sz="8" w:space="0" w:color="auto"/>
              <w:right w:val="single" w:sz="8" w:space="0" w:color="auto"/>
            </w:tcBorders>
            <w:shd w:val="clear" w:color="auto" w:fill="auto"/>
            <w:noWrap/>
            <w:vAlign w:val="bottom"/>
            <w:hideMark/>
          </w:tcPr>
          <w:p w14:paraId="7ED1A839" w14:textId="77777777" w:rsidR="00F07647" w:rsidRPr="00F07647" w:rsidRDefault="00F07647" w:rsidP="00F07647">
            <w:pPr>
              <w:jc w:val="right"/>
              <w:rPr>
                <w:color w:val="000000"/>
                <w:sz w:val="22"/>
                <w:szCs w:val="22"/>
              </w:rPr>
            </w:pPr>
            <w:r w:rsidRPr="00F07647">
              <w:rPr>
                <w:color w:val="000000"/>
                <w:sz w:val="22"/>
                <w:szCs w:val="22"/>
              </w:rPr>
              <w:t>8,6</w:t>
            </w:r>
          </w:p>
        </w:tc>
        <w:tc>
          <w:tcPr>
            <w:tcW w:w="713" w:type="dxa"/>
            <w:tcBorders>
              <w:top w:val="nil"/>
              <w:left w:val="nil"/>
              <w:bottom w:val="single" w:sz="8" w:space="0" w:color="auto"/>
              <w:right w:val="single" w:sz="8" w:space="0" w:color="auto"/>
            </w:tcBorders>
            <w:shd w:val="clear" w:color="auto" w:fill="auto"/>
            <w:noWrap/>
            <w:vAlign w:val="bottom"/>
            <w:hideMark/>
          </w:tcPr>
          <w:p w14:paraId="4C2F8FC3" w14:textId="77777777" w:rsidR="00F07647" w:rsidRPr="00F07647" w:rsidRDefault="00F07647" w:rsidP="00F07647">
            <w:pPr>
              <w:jc w:val="right"/>
              <w:rPr>
                <w:color w:val="000000"/>
                <w:sz w:val="22"/>
                <w:szCs w:val="22"/>
              </w:rPr>
            </w:pPr>
            <w:r w:rsidRPr="00F07647">
              <w:rPr>
                <w:color w:val="000000"/>
                <w:sz w:val="22"/>
                <w:szCs w:val="22"/>
              </w:rPr>
              <w:t>339,7</w:t>
            </w:r>
          </w:p>
        </w:tc>
        <w:tc>
          <w:tcPr>
            <w:tcW w:w="937" w:type="dxa"/>
            <w:tcBorders>
              <w:top w:val="nil"/>
              <w:left w:val="nil"/>
              <w:bottom w:val="single" w:sz="8" w:space="0" w:color="auto"/>
              <w:right w:val="single" w:sz="8" w:space="0" w:color="auto"/>
            </w:tcBorders>
            <w:shd w:val="clear" w:color="auto" w:fill="auto"/>
            <w:noWrap/>
            <w:vAlign w:val="bottom"/>
            <w:hideMark/>
          </w:tcPr>
          <w:p w14:paraId="57AB0BD2" w14:textId="77777777" w:rsidR="00F07647" w:rsidRPr="00F07647" w:rsidRDefault="00F07647" w:rsidP="00F07647">
            <w:pPr>
              <w:jc w:val="right"/>
              <w:rPr>
                <w:color w:val="000000"/>
                <w:sz w:val="22"/>
                <w:szCs w:val="22"/>
              </w:rPr>
            </w:pPr>
            <w:r w:rsidRPr="00F07647">
              <w:rPr>
                <w:color w:val="000000"/>
                <w:sz w:val="22"/>
                <w:szCs w:val="22"/>
              </w:rPr>
              <w:t>489,5</w:t>
            </w:r>
          </w:p>
        </w:tc>
        <w:tc>
          <w:tcPr>
            <w:tcW w:w="713" w:type="dxa"/>
            <w:tcBorders>
              <w:top w:val="nil"/>
              <w:left w:val="nil"/>
              <w:bottom w:val="single" w:sz="8" w:space="0" w:color="auto"/>
              <w:right w:val="single" w:sz="8" w:space="0" w:color="auto"/>
            </w:tcBorders>
            <w:shd w:val="clear" w:color="auto" w:fill="auto"/>
            <w:noWrap/>
            <w:vAlign w:val="bottom"/>
            <w:hideMark/>
          </w:tcPr>
          <w:p w14:paraId="57F16B47" w14:textId="77777777" w:rsidR="00F07647" w:rsidRPr="00F07647" w:rsidRDefault="00F07647" w:rsidP="00F07647">
            <w:pPr>
              <w:jc w:val="right"/>
              <w:rPr>
                <w:color w:val="000000"/>
                <w:sz w:val="22"/>
                <w:szCs w:val="22"/>
              </w:rPr>
            </w:pPr>
            <w:r w:rsidRPr="00F07647">
              <w:rPr>
                <w:color w:val="000000"/>
                <w:sz w:val="22"/>
                <w:szCs w:val="22"/>
              </w:rPr>
              <w:t>7,4</w:t>
            </w:r>
          </w:p>
        </w:tc>
        <w:tc>
          <w:tcPr>
            <w:tcW w:w="684" w:type="dxa"/>
            <w:tcBorders>
              <w:top w:val="nil"/>
              <w:left w:val="nil"/>
              <w:bottom w:val="single" w:sz="8" w:space="0" w:color="auto"/>
              <w:right w:val="single" w:sz="8" w:space="0" w:color="auto"/>
            </w:tcBorders>
            <w:shd w:val="clear" w:color="auto" w:fill="auto"/>
            <w:noWrap/>
            <w:vAlign w:val="bottom"/>
            <w:hideMark/>
          </w:tcPr>
          <w:p w14:paraId="63AD6386" w14:textId="77777777" w:rsidR="00F07647" w:rsidRPr="00F07647" w:rsidRDefault="00F07647" w:rsidP="00F07647">
            <w:pPr>
              <w:jc w:val="right"/>
              <w:rPr>
                <w:color w:val="000000"/>
                <w:sz w:val="22"/>
                <w:szCs w:val="22"/>
              </w:rPr>
            </w:pPr>
            <w:r w:rsidRPr="00F07647">
              <w:rPr>
                <w:color w:val="000000"/>
                <w:sz w:val="22"/>
                <w:szCs w:val="22"/>
              </w:rPr>
              <w:t>6,2</w:t>
            </w:r>
          </w:p>
        </w:tc>
        <w:tc>
          <w:tcPr>
            <w:tcW w:w="903" w:type="dxa"/>
            <w:tcBorders>
              <w:top w:val="nil"/>
              <w:left w:val="nil"/>
              <w:bottom w:val="single" w:sz="8" w:space="0" w:color="auto"/>
              <w:right w:val="single" w:sz="8" w:space="0" w:color="auto"/>
            </w:tcBorders>
            <w:shd w:val="clear" w:color="auto" w:fill="auto"/>
            <w:noWrap/>
            <w:vAlign w:val="center"/>
            <w:hideMark/>
          </w:tcPr>
          <w:p w14:paraId="0DCFF8A1" w14:textId="77777777" w:rsidR="00F07647" w:rsidRPr="00F07647" w:rsidRDefault="00F07647" w:rsidP="00F07647">
            <w:pPr>
              <w:jc w:val="right"/>
              <w:rPr>
                <w:color w:val="000000"/>
                <w:sz w:val="22"/>
                <w:szCs w:val="22"/>
              </w:rPr>
            </w:pPr>
            <w:r w:rsidRPr="00F07647">
              <w:rPr>
                <w:color w:val="000000"/>
                <w:sz w:val="22"/>
                <w:szCs w:val="22"/>
              </w:rPr>
              <w:t>1,8</w:t>
            </w:r>
          </w:p>
        </w:tc>
      </w:tr>
      <w:tr w:rsidR="00F07647" w:rsidRPr="00F07647" w14:paraId="67191A96"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59E16D6B" w14:textId="77777777" w:rsidR="00F07647" w:rsidRPr="00F07647" w:rsidRDefault="00F07647" w:rsidP="00F07647">
            <w:pPr>
              <w:jc w:val="left"/>
              <w:rPr>
                <w:color w:val="000000"/>
                <w:sz w:val="22"/>
                <w:szCs w:val="22"/>
              </w:rPr>
            </w:pPr>
            <w:r w:rsidRPr="00F07647">
              <w:rPr>
                <w:color w:val="000000"/>
                <w:sz w:val="22"/>
                <w:szCs w:val="22"/>
              </w:rPr>
              <w:t>57 457 162</w:t>
            </w:r>
          </w:p>
        </w:tc>
        <w:tc>
          <w:tcPr>
            <w:tcW w:w="1086" w:type="dxa"/>
            <w:tcBorders>
              <w:top w:val="nil"/>
              <w:left w:val="nil"/>
              <w:bottom w:val="single" w:sz="8" w:space="0" w:color="auto"/>
              <w:right w:val="single" w:sz="8" w:space="0" w:color="auto"/>
            </w:tcBorders>
            <w:shd w:val="clear" w:color="auto" w:fill="auto"/>
            <w:noWrap/>
            <w:vAlign w:val="bottom"/>
            <w:hideMark/>
          </w:tcPr>
          <w:p w14:paraId="382F82E7" w14:textId="77777777" w:rsidR="00F07647" w:rsidRPr="00F07647" w:rsidRDefault="00F07647" w:rsidP="00F07647">
            <w:pPr>
              <w:jc w:val="right"/>
              <w:rPr>
                <w:color w:val="000000"/>
                <w:sz w:val="22"/>
                <w:szCs w:val="22"/>
              </w:rPr>
            </w:pPr>
            <w:r w:rsidRPr="00F07647">
              <w:rPr>
                <w:color w:val="000000"/>
                <w:sz w:val="22"/>
                <w:szCs w:val="22"/>
              </w:rPr>
              <w:t>465,67</w:t>
            </w:r>
          </w:p>
        </w:tc>
        <w:tc>
          <w:tcPr>
            <w:tcW w:w="713" w:type="dxa"/>
            <w:tcBorders>
              <w:top w:val="nil"/>
              <w:left w:val="nil"/>
              <w:bottom w:val="single" w:sz="8" w:space="0" w:color="auto"/>
              <w:right w:val="single" w:sz="8" w:space="0" w:color="auto"/>
            </w:tcBorders>
            <w:shd w:val="clear" w:color="auto" w:fill="auto"/>
            <w:noWrap/>
            <w:vAlign w:val="bottom"/>
            <w:hideMark/>
          </w:tcPr>
          <w:p w14:paraId="11BDBA60" w14:textId="77777777" w:rsidR="00F07647" w:rsidRPr="00F07647" w:rsidRDefault="00F07647" w:rsidP="00F07647">
            <w:pPr>
              <w:jc w:val="right"/>
              <w:rPr>
                <w:color w:val="000000"/>
                <w:sz w:val="22"/>
                <w:szCs w:val="22"/>
              </w:rPr>
            </w:pPr>
            <w:r w:rsidRPr="00F07647">
              <w:rPr>
                <w:color w:val="000000"/>
                <w:sz w:val="22"/>
                <w:szCs w:val="22"/>
              </w:rPr>
              <w:t>34,9</w:t>
            </w:r>
          </w:p>
        </w:tc>
        <w:tc>
          <w:tcPr>
            <w:tcW w:w="1236" w:type="dxa"/>
            <w:tcBorders>
              <w:top w:val="nil"/>
              <w:left w:val="nil"/>
              <w:bottom w:val="single" w:sz="8" w:space="0" w:color="auto"/>
              <w:right w:val="single" w:sz="8" w:space="0" w:color="auto"/>
            </w:tcBorders>
            <w:shd w:val="clear" w:color="auto" w:fill="auto"/>
            <w:noWrap/>
            <w:vAlign w:val="bottom"/>
            <w:hideMark/>
          </w:tcPr>
          <w:p w14:paraId="36A3C247" w14:textId="77777777" w:rsidR="00F07647" w:rsidRPr="00F07647" w:rsidRDefault="00F07647" w:rsidP="00F07647">
            <w:pPr>
              <w:jc w:val="right"/>
              <w:rPr>
                <w:color w:val="000000"/>
                <w:sz w:val="22"/>
                <w:szCs w:val="22"/>
              </w:rPr>
            </w:pPr>
            <w:r w:rsidRPr="00F07647">
              <w:rPr>
                <w:color w:val="000000"/>
                <w:sz w:val="22"/>
                <w:szCs w:val="22"/>
              </w:rPr>
              <w:t>91.378,0</w:t>
            </w:r>
          </w:p>
        </w:tc>
        <w:tc>
          <w:tcPr>
            <w:tcW w:w="713" w:type="dxa"/>
            <w:tcBorders>
              <w:top w:val="nil"/>
              <w:left w:val="nil"/>
              <w:bottom w:val="single" w:sz="8" w:space="0" w:color="auto"/>
              <w:right w:val="single" w:sz="8" w:space="0" w:color="auto"/>
            </w:tcBorders>
            <w:shd w:val="clear" w:color="auto" w:fill="auto"/>
            <w:noWrap/>
            <w:vAlign w:val="bottom"/>
            <w:hideMark/>
          </w:tcPr>
          <w:p w14:paraId="4360E99F" w14:textId="77777777" w:rsidR="00F07647" w:rsidRPr="00F07647" w:rsidRDefault="00F07647" w:rsidP="00F07647">
            <w:pPr>
              <w:jc w:val="right"/>
              <w:rPr>
                <w:color w:val="000000"/>
                <w:sz w:val="22"/>
                <w:szCs w:val="22"/>
              </w:rPr>
            </w:pPr>
            <w:r w:rsidRPr="00F07647">
              <w:rPr>
                <w:color w:val="000000"/>
                <w:sz w:val="22"/>
                <w:szCs w:val="22"/>
              </w:rPr>
              <w:t>29,3</w:t>
            </w:r>
          </w:p>
        </w:tc>
        <w:tc>
          <w:tcPr>
            <w:tcW w:w="713" w:type="dxa"/>
            <w:tcBorders>
              <w:top w:val="nil"/>
              <w:left w:val="nil"/>
              <w:bottom w:val="single" w:sz="8" w:space="0" w:color="auto"/>
              <w:right w:val="single" w:sz="8" w:space="0" w:color="auto"/>
            </w:tcBorders>
            <w:shd w:val="clear" w:color="auto" w:fill="auto"/>
            <w:noWrap/>
            <w:vAlign w:val="bottom"/>
            <w:hideMark/>
          </w:tcPr>
          <w:p w14:paraId="77EF4BB4" w14:textId="77777777" w:rsidR="00F07647" w:rsidRPr="00F07647" w:rsidRDefault="00F07647" w:rsidP="00F07647">
            <w:pPr>
              <w:jc w:val="right"/>
              <w:rPr>
                <w:color w:val="000000"/>
                <w:sz w:val="22"/>
                <w:szCs w:val="22"/>
              </w:rPr>
            </w:pPr>
            <w:r w:rsidRPr="00F07647">
              <w:rPr>
                <w:color w:val="000000"/>
                <w:sz w:val="22"/>
                <w:szCs w:val="22"/>
              </w:rPr>
              <w:t>196,2</w:t>
            </w:r>
          </w:p>
        </w:tc>
        <w:tc>
          <w:tcPr>
            <w:tcW w:w="937" w:type="dxa"/>
            <w:tcBorders>
              <w:top w:val="nil"/>
              <w:left w:val="nil"/>
              <w:bottom w:val="single" w:sz="8" w:space="0" w:color="auto"/>
              <w:right w:val="single" w:sz="8" w:space="0" w:color="auto"/>
            </w:tcBorders>
            <w:shd w:val="clear" w:color="auto" w:fill="auto"/>
            <w:noWrap/>
            <w:vAlign w:val="bottom"/>
            <w:hideMark/>
          </w:tcPr>
          <w:p w14:paraId="32383B84" w14:textId="77777777" w:rsidR="00F07647" w:rsidRPr="00F07647" w:rsidRDefault="00F07647" w:rsidP="00F07647">
            <w:pPr>
              <w:jc w:val="right"/>
              <w:rPr>
                <w:color w:val="000000"/>
                <w:sz w:val="22"/>
                <w:szCs w:val="22"/>
              </w:rPr>
            </w:pPr>
            <w:r w:rsidRPr="00F07647">
              <w:rPr>
                <w:color w:val="000000"/>
                <w:sz w:val="22"/>
                <w:szCs w:val="22"/>
              </w:rPr>
              <w:t>1.912,5</w:t>
            </w:r>
          </w:p>
        </w:tc>
        <w:tc>
          <w:tcPr>
            <w:tcW w:w="713" w:type="dxa"/>
            <w:tcBorders>
              <w:top w:val="nil"/>
              <w:left w:val="nil"/>
              <w:bottom w:val="single" w:sz="8" w:space="0" w:color="auto"/>
              <w:right w:val="single" w:sz="8" w:space="0" w:color="auto"/>
            </w:tcBorders>
            <w:shd w:val="clear" w:color="auto" w:fill="auto"/>
            <w:noWrap/>
            <w:vAlign w:val="bottom"/>
            <w:hideMark/>
          </w:tcPr>
          <w:p w14:paraId="32500BFF" w14:textId="77777777" w:rsidR="00F07647" w:rsidRPr="00F07647" w:rsidRDefault="00F07647" w:rsidP="00F07647">
            <w:pPr>
              <w:jc w:val="right"/>
              <w:rPr>
                <w:color w:val="000000"/>
                <w:sz w:val="22"/>
                <w:szCs w:val="22"/>
              </w:rPr>
            </w:pPr>
            <w:r w:rsidRPr="00F07647">
              <w:rPr>
                <w:color w:val="000000"/>
                <w:sz w:val="22"/>
                <w:szCs w:val="22"/>
              </w:rPr>
              <w:t>29,0</w:t>
            </w:r>
          </w:p>
        </w:tc>
        <w:tc>
          <w:tcPr>
            <w:tcW w:w="684" w:type="dxa"/>
            <w:tcBorders>
              <w:top w:val="nil"/>
              <w:left w:val="nil"/>
              <w:bottom w:val="single" w:sz="8" w:space="0" w:color="auto"/>
              <w:right w:val="single" w:sz="8" w:space="0" w:color="auto"/>
            </w:tcBorders>
            <w:shd w:val="clear" w:color="auto" w:fill="auto"/>
            <w:noWrap/>
            <w:vAlign w:val="bottom"/>
            <w:hideMark/>
          </w:tcPr>
          <w:p w14:paraId="43E915B2" w14:textId="77777777" w:rsidR="00F07647" w:rsidRPr="00F07647" w:rsidRDefault="00F07647" w:rsidP="00F07647">
            <w:pPr>
              <w:jc w:val="right"/>
              <w:rPr>
                <w:color w:val="000000"/>
                <w:sz w:val="22"/>
                <w:szCs w:val="22"/>
              </w:rPr>
            </w:pPr>
            <w:r w:rsidRPr="00F07647">
              <w:rPr>
                <w:color w:val="000000"/>
                <w:sz w:val="22"/>
                <w:szCs w:val="22"/>
              </w:rPr>
              <w:t>4,1</w:t>
            </w:r>
          </w:p>
        </w:tc>
        <w:tc>
          <w:tcPr>
            <w:tcW w:w="903" w:type="dxa"/>
            <w:tcBorders>
              <w:top w:val="nil"/>
              <w:left w:val="nil"/>
              <w:bottom w:val="single" w:sz="8" w:space="0" w:color="auto"/>
              <w:right w:val="single" w:sz="8" w:space="0" w:color="auto"/>
            </w:tcBorders>
            <w:shd w:val="clear" w:color="auto" w:fill="auto"/>
            <w:noWrap/>
            <w:vAlign w:val="center"/>
            <w:hideMark/>
          </w:tcPr>
          <w:p w14:paraId="5FF22242" w14:textId="77777777" w:rsidR="00F07647" w:rsidRPr="00F07647" w:rsidRDefault="00F07647" w:rsidP="00F07647">
            <w:pPr>
              <w:jc w:val="right"/>
              <w:rPr>
                <w:color w:val="000000"/>
                <w:sz w:val="22"/>
                <w:szCs w:val="22"/>
              </w:rPr>
            </w:pPr>
            <w:r w:rsidRPr="00F07647">
              <w:rPr>
                <w:color w:val="000000"/>
                <w:sz w:val="22"/>
                <w:szCs w:val="22"/>
              </w:rPr>
              <w:t>2,1</w:t>
            </w:r>
          </w:p>
        </w:tc>
      </w:tr>
      <w:tr w:rsidR="00F07647" w:rsidRPr="00F07647" w14:paraId="7FFC6708"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491DD9D0" w14:textId="77777777" w:rsidR="00F07647" w:rsidRPr="00F07647" w:rsidRDefault="00F07647" w:rsidP="00F07647">
            <w:pPr>
              <w:jc w:val="left"/>
              <w:rPr>
                <w:color w:val="000000"/>
                <w:sz w:val="22"/>
                <w:szCs w:val="22"/>
              </w:rPr>
            </w:pPr>
            <w:r w:rsidRPr="00F07647">
              <w:rPr>
                <w:color w:val="000000"/>
                <w:sz w:val="22"/>
                <w:szCs w:val="22"/>
              </w:rPr>
              <w:t>57 459 162</w:t>
            </w:r>
          </w:p>
        </w:tc>
        <w:tc>
          <w:tcPr>
            <w:tcW w:w="1086" w:type="dxa"/>
            <w:tcBorders>
              <w:top w:val="nil"/>
              <w:left w:val="nil"/>
              <w:bottom w:val="single" w:sz="8" w:space="0" w:color="auto"/>
              <w:right w:val="single" w:sz="8" w:space="0" w:color="auto"/>
            </w:tcBorders>
            <w:shd w:val="clear" w:color="auto" w:fill="auto"/>
            <w:noWrap/>
            <w:vAlign w:val="bottom"/>
            <w:hideMark/>
          </w:tcPr>
          <w:p w14:paraId="1939DAEE" w14:textId="77777777" w:rsidR="00F07647" w:rsidRPr="00F07647" w:rsidRDefault="00F07647" w:rsidP="00F07647">
            <w:pPr>
              <w:jc w:val="right"/>
              <w:rPr>
                <w:color w:val="000000"/>
                <w:sz w:val="22"/>
                <w:szCs w:val="22"/>
              </w:rPr>
            </w:pPr>
            <w:r w:rsidRPr="00F07647">
              <w:rPr>
                <w:color w:val="000000"/>
                <w:sz w:val="22"/>
                <w:szCs w:val="22"/>
              </w:rPr>
              <w:t>356,18</w:t>
            </w:r>
          </w:p>
        </w:tc>
        <w:tc>
          <w:tcPr>
            <w:tcW w:w="713" w:type="dxa"/>
            <w:tcBorders>
              <w:top w:val="nil"/>
              <w:left w:val="nil"/>
              <w:bottom w:val="single" w:sz="8" w:space="0" w:color="auto"/>
              <w:right w:val="single" w:sz="8" w:space="0" w:color="auto"/>
            </w:tcBorders>
            <w:shd w:val="clear" w:color="auto" w:fill="auto"/>
            <w:noWrap/>
            <w:vAlign w:val="bottom"/>
            <w:hideMark/>
          </w:tcPr>
          <w:p w14:paraId="5B90922F" w14:textId="77777777" w:rsidR="00F07647" w:rsidRPr="00F07647" w:rsidRDefault="00F07647" w:rsidP="00F07647">
            <w:pPr>
              <w:jc w:val="right"/>
              <w:rPr>
                <w:color w:val="000000"/>
                <w:sz w:val="22"/>
                <w:szCs w:val="22"/>
              </w:rPr>
            </w:pPr>
            <w:r w:rsidRPr="00F07647">
              <w:rPr>
                <w:color w:val="000000"/>
                <w:sz w:val="22"/>
                <w:szCs w:val="22"/>
              </w:rPr>
              <w:t>26,7</w:t>
            </w:r>
          </w:p>
        </w:tc>
        <w:tc>
          <w:tcPr>
            <w:tcW w:w="1236" w:type="dxa"/>
            <w:tcBorders>
              <w:top w:val="nil"/>
              <w:left w:val="nil"/>
              <w:bottom w:val="single" w:sz="8" w:space="0" w:color="auto"/>
              <w:right w:val="single" w:sz="8" w:space="0" w:color="auto"/>
            </w:tcBorders>
            <w:shd w:val="clear" w:color="auto" w:fill="auto"/>
            <w:noWrap/>
            <w:vAlign w:val="bottom"/>
            <w:hideMark/>
          </w:tcPr>
          <w:p w14:paraId="5444F7FB" w14:textId="77777777" w:rsidR="00F07647" w:rsidRPr="00F07647" w:rsidRDefault="00F07647" w:rsidP="00F07647">
            <w:pPr>
              <w:jc w:val="right"/>
              <w:rPr>
                <w:color w:val="000000"/>
                <w:sz w:val="22"/>
                <w:szCs w:val="22"/>
              </w:rPr>
            </w:pPr>
            <w:r w:rsidRPr="00F07647">
              <w:rPr>
                <w:color w:val="000000"/>
                <w:sz w:val="22"/>
                <w:szCs w:val="22"/>
              </w:rPr>
              <w:t>116.145,7</w:t>
            </w:r>
          </w:p>
        </w:tc>
        <w:tc>
          <w:tcPr>
            <w:tcW w:w="713" w:type="dxa"/>
            <w:tcBorders>
              <w:top w:val="nil"/>
              <w:left w:val="nil"/>
              <w:bottom w:val="single" w:sz="8" w:space="0" w:color="auto"/>
              <w:right w:val="single" w:sz="8" w:space="0" w:color="auto"/>
            </w:tcBorders>
            <w:shd w:val="clear" w:color="auto" w:fill="auto"/>
            <w:noWrap/>
            <w:vAlign w:val="bottom"/>
            <w:hideMark/>
          </w:tcPr>
          <w:p w14:paraId="74EA2907" w14:textId="77777777" w:rsidR="00F07647" w:rsidRPr="00F07647" w:rsidRDefault="00F07647" w:rsidP="00F07647">
            <w:pPr>
              <w:jc w:val="right"/>
              <w:rPr>
                <w:color w:val="000000"/>
                <w:sz w:val="22"/>
                <w:szCs w:val="22"/>
              </w:rPr>
            </w:pPr>
            <w:r w:rsidRPr="00F07647">
              <w:rPr>
                <w:color w:val="000000"/>
                <w:sz w:val="22"/>
                <w:szCs w:val="22"/>
              </w:rPr>
              <w:t>37,2</w:t>
            </w:r>
          </w:p>
        </w:tc>
        <w:tc>
          <w:tcPr>
            <w:tcW w:w="713" w:type="dxa"/>
            <w:tcBorders>
              <w:top w:val="nil"/>
              <w:left w:val="nil"/>
              <w:bottom w:val="single" w:sz="8" w:space="0" w:color="auto"/>
              <w:right w:val="single" w:sz="8" w:space="0" w:color="auto"/>
            </w:tcBorders>
            <w:shd w:val="clear" w:color="auto" w:fill="auto"/>
            <w:noWrap/>
            <w:vAlign w:val="bottom"/>
            <w:hideMark/>
          </w:tcPr>
          <w:p w14:paraId="5634F15F" w14:textId="77777777" w:rsidR="00F07647" w:rsidRPr="00F07647" w:rsidRDefault="00F07647" w:rsidP="00F07647">
            <w:pPr>
              <w:jc w:val="right"/>
              <w:rPr>
                <w:color w:val="000000"/>
                <w:sz w:val="22"/>
                <w:szCs w:val="22"/>
              </w:rPr>
            </w:pPr>
            <w:r w:rsidRPr="00F07647">
              <w:rPr>
                <w:color w:val="000000"/>
                <w:sz w:val="22"/>
                <w:szCs w:val="22"/>
              </w:rPr>
              <w:t>326,1</w:t>
            </w:r>
          </w:p>
        </w:tc>
        <w:tc>
          <w:tcPr>
            <w:tcW w:w="937" w:type="dxa"/>
            <w:tcBorders>
              <w:top w:val="nil"/>
              <w:left w:val="nil"/>
              <w:bottom w:val="single" w:sz="8" w:space="0" w:color="auto"/>
              <w:right w:val="single" w:sz="8" w:space="0" w:color="auto"/>
            </w:tcBorders>
            <w:shd w:val="clear" w:color="auto" w:fill="auto"/>
            <w:noWrap/>
            <w:vAlign w:val="bottom"/>
            <w:hideMark/>
          </w:tcPr>
          <w:p w14:paraId="481C9EDB" w14:textId="77777777" w:rsidR="00F07647" w:rsidRPr="00F07647" w:rsidRDefault="00F07647" w:rsidP="00F07647">
            <w:pPr>
              <w:jc w:val="right"/>
              <w:rPr>
                <w:color w:val="000000"/>
                <w:sz w:val="22"/>
                <w:szCs w:val="22"/>
              </w:rPr>
            </w:pPr>
            <w:r w:rsidRPr="00F07647">
              <w:rPr>
                <w:color w:val="000000"/>
                <w:sz w:val="22"/>
                <w:szCs w:val="22"/>
              </w:rPr>
              <w:t>1.948,5</w:t>
            </w:r>
          </w:p>
        </w:tc>
        <w:tc>
          <w:tcPr>
            <w:tcW w:w="713" w:type="dxa"/>
            <w:tcBorders>
              <w:top w:val="nil"/>
              <w:left w:val="nil"/>
              <w:bottom w:val="single" w:sz="8" w:space="0" w:color="auto"/>
              <w:right w:val="single" w:sz="8" w:space="0" w:color="auto"/>
            </w:tcBorders>
            <w:shd w:val="clear" w:color="auto" w:fill="auto"/>
            <w:noWrap/>
            <w:vAlign w:val="bottom"/>
            <w:hideMark/>
          </w:tcPr>
          <w:p w14:paraId="0D070D21" w14:textId="77777777" w:rsidR="00F07647" w:rsidRPr="00F07647" w:rsidRDefault="00F07647" w:rsidP="00F07647">
            <w:pPr>
              <w:jc w:val="right"/>
              <w:rPr>
                <w:color w:val="000000"/>
                <w:sz w:val="22"/>
                <w:szCs w:val="22"/>
              </w:rPr>
            </w:pPr>
            <w:r w:rsidRPr="00F07647">
              <w:rPr>
                <w:color w:val="000000"/>
                <w:sz w:val="22"/>
                <w:szCs w:val="22"/>
              </w:rPr>
              <w:t>29,6</w:t>
            </w:r>
          </w:p>
        </w:tc>
        <w:tc>
          <w:tcPr>
            <w:tcW w:w="684" w:type="dxa"/>
            <w:tcBorders>
              <w:top w:val="nil"/>
              <w:left w:val="nil"/>
              <w:bottom w:val="single" w:sz="8" w:space="0" w:color="auto"/>
              <w:right w:val="single" w:sz="8" w:space="0" w:color="auto"/>
            </w:tcBorders>
            <w:shd w:val="clear" w:color="auto" w:fill="auto"/>
            <w:noWrap/>
            <w:vAlign w:val="bottom"/>
            <w:hideMark/>
          </w:tcPr>
          <w:p w14:paraId="628F6F19" w14:textId="77777777" w:rsidR="00F07647" w:rsidRPr="00F07647" w:rsidRDefault="00F07647" w:rsidP="00F07647">
            <w:pPr>
              <w:jc w:val="right"/>
              <w:rPr>
                <w:color w:val="000000"/>
                <w:sz w:val="22"/>
                <w:szCs w:val="22"/>
              </w:rPr>
            </w:pPr>
            <w:r w:rsidRPr="00F07647">
              <w:rPr>
                <w:color w:val="000000"/>
                <w:sz w:val="22"/>
                <w:szCs w:val="22"/>
              </w:rPr>
              <w:t>5,5</w:t>
            </w:r>
          </w:p>
        </w:tc>
        <w:tc>
          <w:tcPr>
            <w:tcW w:w="903" w:type="dxa"/>
            <w:tcBorders>
              <w:top w:val="nil"/>
              <w:left w:val="nil"/>
              <w:bottom w:val="single" w:sz="8" w:space="0" w:color="auto"/>
              <w:right w:val="single" w:sz="8" w:space="0" w:color="auto"/>
            </w:tcBorders>
            <w:shd w:val="clear" w:color="auto" w:fill="auto"/>
            <w:noWrap/>
            <w:vAlign w:val="center"/>
            <w:hideMark/>
          </w:tcPr>
          <w:p w14:paraId="33A5F031" w14:textId="77777777" w:rsidR="00F07647" w:rsidRPr="00F07647" w:rsidRDefault="00F07647" w:rsidP="00F07647">
            <w:pPr>
              <w:jc w:val="right"/>
              <w:rPr>
                <w:color w:val="000000"/>
                <w:sz w:val="22"/>
                <w:szCs w:val="22"/>
              </w:rPr>
            </w:pPr>
            <w:r w:rsidRPr="00F07647">
              <w:rPr>
                <w:color w:val="000000"/>
                <w:sz w:val="22"/>
                <w:szCs w:val="22"/>
              </w:rPr>
              <w:t>1,7</w:t>
            </w:r>
          </w:p>
        </w:tc>
      </w:tr>
      <w:tr w:rsidR="00F07647" w:rsidRPr="00F07647" w14:paraId="04739D9D"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110998F1" w14:textId="77777777" w:rsidR="00F07647" w:rsidRPr="00F07647" w:rsidRDefault="00F07647" w:rsidP="00F07647">
            <w:pPr>
              <w:jc w:val="left"/>
              <w:rPr>
                <w:color w:val="000000"/>
                <w:sz w:val="22"/>
                <w:szCs w:val="22"/>
              </w:rPr>
            </w:pPr>
            <w:r w:rsidRPr="00F07647">
              <w:rPr>
                <w:color w:val="000000"/>
                <w:sz w:val="22"/>
                <w:szCs w:val="22"/>
              </w:rPr>
              <w:t>57 469 162</w:t>
            </w:r>
          </w:p>
        </w:tc>
        <w:tc>
          <w:tcPr>
            <w:tcW w:w="1086" w:type="dxa"/>
            <w:tcBorders>
              <w:top w:val="nil"/>
              <w:left w:val="nil"/>
              <w:bottom w:val="single" w:sz="8" w:space="0" w:color="auto"/>
              <w:right w:val="single" w:sz="8" w:space="0" w:color="auto"/>
            </w:tcBorders>
            <w:shd w:val="clear" w:color="auto" w:fill="auto"/>
            <w:noWrap/>
            <w:vAlign w:val="bottom"/>
            <w:hideMark/>
          </w:tcPr>
          <w:p w14:paraId="383D12EB" w14:textId="77777777" w:rsidR="00F07647" w:rsidRPr="00F07647" w:rsidRDefault="00F07647" w:rsidP="00F07647">
            <w:pPr>
              <w:jc w:val="right"/>
              <w:rPr>
                <w:color w:val="000000"/>
                <w:sz w:val="22"/>
                <w:szCs w:val="22"/>
              </w:rPr>
            </w:pPr>
            <w:r w:rsidRPr="00F07647">
              <w:rPr>
                <w:color w:val="000000"/>
                <w:sz w:val="22"/>
                <w:szCs w:val="22"/>
              </w:rPr>
              <w:t>8,75</w:t>
            </w:r>
          </w:p>
        </w:tc>
        <w:tc>
          <w:tcPr>
            <w:tcW w:w="713" w:type="dxa"/>
            <w:tcBorders>
              <w:top w:val="nil"/>
              <w:left w:val="nil"/>
              <w:bottom w:val="single" w:sz="8" w:space="0" w:color="auto"/>
              <w:right w:val="single" w:sz="8" w:space="0" w:color="auto"/>
            </w:tcBorders>
            <w:shd w:val="clear" w:color="auto" w:fill="auto"/>
            <w:noWrap/>
            <w:vAlign w:val="bottom"/>
            <w:hideMark/>
          </w:tcPr>
          <w:p w14:paraId="1A0B9225" w14:textId="77777777" w:rsidR="00F07647" w:rsidRPr="00F07647" w:rsidRDefault="00F07647" w:rsidP="00F07647">
            <w:pPr>
              <w:jc w:val="right"/>
              <w:rPr>
                <w:color w:val="000000"/>
                <w:sz w:val="22"/>
                <w:szCs w:val="22"/>
              </w:rPr>
            </w:pPr>
            <w:r w:rsidRPr="00F07647">
              <w:rPr>
                <w:color w:val="000000"/>
                <w:sz w:val="22"/>
                <w:szCs w:val="22"/>
              </w:rPr>
              <w:t>0,7</w:t>
            </w:r>
          </w:p>
        </w:tc>
        <w:tc>
          <w:tcPr>
            <w:tcW w:w="1236" w:type="dxa"/>
            <w:tcBorders>
              <w:top w:val="nil"/>
              <w:left w:val="nil"/>
              <w:bottom w:val="single" w:sz="8" w:space="0" w:color="auto"/>
              <w:right w:val="single" w:sz="8" w:space="0" w:color="auto"/>
            </w:tcBorders>
            <w:shd w:val="clear" w:color="auto" w:fill="auto"/>
            <w:noWrap/>
            <w:vAlign w:val="bottom"/>
            <w:hideMark/>
          </w:tcPr>
          <w:p w14:paraId="48F267F0" w14:textId="77777777" w:rsidR="00F07647" w:rsidRPr="00F07647" w:rsidRDefault="00F07647" w:rsidP="00F07647">
            <w:pPr>
              <w:jc w:val="right"/>
              <w:rPr>
                <w:color w:val="000000"/>
                <w:sz w:val="22"/>
                <w:szCs w:val="22"/>
              </w:rPr>
            </w:pPr>
            <w:r w:rsidRPr="00F07647">
              <w:rPr>
                <w:color w:val="000000"/>
                <w:sz w:val="22"/>
                <w:szCs w:val="22"/>
              </w:rPr>
              <w:t>723,5</w:t>
            </w:r>
          </w:p>
        </w:tc>
        <w:tc>
          <w:tcPr>
            <w:tcW w:w="713" w:type="dxa"/>
            <w:tcBorders>
              <w:top w:val="nil"/>
              <w:left w:val="nil"/>
              <w:bottom w:val="single" w:sz="8" w:space="0" w:color="auto"/>
              <w:right w:val="single" w:sz="8" w:space="0" w:color="auto"/>
            </w:tcBorders>
            <w:shd w:val="clear" w:color="auto" w:fill="auto"/>
            <w:noWrap/>
            <w:vAlign w:val="bottom"/>
            <w:hideMark/>
          </w:tcPr>
          <w:p w14:paraId="168A3B81" w14:textId="77777777" w:rsidR="00F07647" w:rsidRPr="00F07647" w:rsidRDefault="00F07647" w:rsidP="00F07647">
            <w:pPr>
              <w:jc w:val="right"/>
              <w:rPr>
                <w:color w:val="000000"/>
                <w:sz w:val="22"/>
                <w:szCs w:val="22"/>
              </w:rPr>
            </w:pPr>
            <w:r w:rsidRPr="00F07647">
              <w:rPr>
                <w:color w:val="000000"/>
                <w:sz w:val="22"/>
                <w:szCs w:val="22"/>
              </w:rPr>
              <w:t>0,2</w:t>
            </w:r>
          </w:p>
        </w:tc>
        <w:tc>
          <w:tcPr>
            <w:tcW w:w="713" w:type="dxa"/>
            <w:tcBorders>
              <w:top w:val="nil"/>
              <w:left w:val="nil"/>
              <w:bottom w:val="single" w:sz="8" w:space="0" w:color="auto"/>
              <w:right w:val="single" w:sz="8" w:space="0" w:color="auto"/>
            </w:tcBorders>
            <w:shd w:val="clear" w:color="auto" w:fill="auto"/>
            <w:noWrap/>
            <w:vAlign w:val="bottom"/>
            <w:hideMark/>
          </w:tcPr>
          <w:p w14:paraId="50198B1F" w14:textId="77777777" w:rsidR="00F07647" w:rsidRPr="00F07647" w:rsidRDefault="00F07647" w:rsidP="00F07647">
            <w:pPr>
              <w:jc w:val="right"/>
              <w:rPr>
                <w:color w:val="000000"/>
                <w:sz w:val="22"/>
                <w:szCs w:val="22"/>
              </w:rPr>
            </w:pPr>
            <w:r w:rsidRPr="00F07647">
              <w:rPr>
                <w:color w:val="000000"/>
                <w:sz w:val="22"/>
                <w:szCs w:val="22"/>
              </w:rPr>
              <w:t>82,7</w:t>
            </w:r>
          </w:p>
        </w:tc>
        <w:tc>
          <w:tcPr>
            <w:tcW w:w="937" w:type="dxa"/>
            <w:tcBorders>
              <w:top w:val="nil"/>
              <w:left w:val="nil"/>
              <w:bottom w:val="single" w:sz="8" w:space="0" w:color="auto"/>
              <w:right w:val="single" w:sz="8" w:space="0" w:color="auto"/>
            </w:tcBorders>
            <w:shd w:val="clear" w:color="auto" w:fill="auto"/>
            <w:noWrap/>
            <w:vAlign w:val="bottom"/>
            <w:hideMark/>
          </w:tcPr>
          <w:p w14:paraId="7EFAF422" w14:textId="77777777" w:rsidR="00F07647" w:rsidRPr="00F07647" w:rsidRDefault="00F07647" w:rsidP="00F07647">
            <w:pPr>
              <w:jc w:val="right"/>
              <w:rPr>
                <w:color w:val="000000"/>
                <w:sz w:val="22"/>
                <w:szCs w:val="22"/>
              </w:rPr>
            </w:pPr>
            <w:r w:rsidRPr="00F07647">
              <w:rPr>
                <w:color w:val="000000"/>
                <w:sz w:val="22"/>
                <w:szCs w:val="22"/>
              </w:rPr>
              <w:t>19,8</w:t>
            </w:r>
          </w:p>
        </w:tc>
        <w:tc>
          <w:tcPr>
            <w:tcW w:w="713" w:type="dxa"/>
            <w:tcBorders>
              <w:top w:val="nil"/>
              <w:left w:val="nil"/>
              <w:bottom w:val="single" w:sz="8" w:space="0" w:color="auto"/>
              <w:right w:val="single" w:sz="8" w:space="0" w:color="auto"/>
            </w:tcBorders>
            <w:shd w:val="clear" w:color="auto" w:fill="auto"/>
            <w:noWrap/>
            <w:vAlign w:val="bottom"/>
            <w:hideMark/>
          </w:tcPr>
          <w:p w14:paraId="7C74AE50" w14:textId="77777777" w:rsidR="00F07647" w:rsidRPr="00F07647" w:rsidRDefault="00F07647" w:rsidP="00F07647">
            <w:pPr>
              <w:jc w:val="right"/>
              <w:rPr>
                <w:color w:val="000000"/>
                <w:sz w:val="22"/>
                <w:szCs w:val="22"/>
              </w:rPr>
            </w:pPr>
            <w:r w:rsidRPr="00F07647">
              <w:rPr>
                <w:color w:val="000000"/>
                <w:sz w:val="22"/>
                <w:szCs w:val="22"/>
              </w:rPr>
              <w:t>0,3</w:t>
            </w:r>
          </w:p>
        </w:tc>
        <w:tc>
          <w:tcPr>
            <w:tcW w:w="684" w:type="dxa"/>
            <w:tcBorders>
              <w:top w:val="nil"/>
              <w:left w:val="nil"/>
              <w:bottom w:val="single" w:sz="8" w:space="0" w:color="auto"/>
              <w:right w:val="single" w:sz="8" w:space="0" w:color="auto"/>
            </w:tcBorders>
            <w:shd w:val="clear" w:color="auto" w:fill="auto"/>
            <w:noWrap/>
            <w:vAlign w:val="bottom"/>
            <w:hideMark/>
          </w:tcPr>
          <w:p w14:paraId="23503DE8" w14:textId="77777777" w:rsidR="00F07647" w:rsidRPr="00F07647" w:rsidRDefault="00F07647" w:rsidP="00F07647">
            <w:pPr>
              <w:jc w:val="right"/>
              <w:rPr>
                <w:color w:val="000000"/>
                <w:sz w:val="22"/>
                <w:szCs w:val="22"/>
              </w:rPr>
            </w:pPr>
            <w:r w:rsidRPr="00F07647">
              <w:rPr>
                <w:color w:val="000000"/>
                <w:sz w:val="22"/>
                <w:szCs w:val="22"/>
              </w:rPr>
              <w:t>2,3</w:t>
            </w:r>
          </w:p>
        </w:tc>
        <w:tc>
          <w:tcPr>
            <w:tcW w:w="903" w:type="dxa"/>
            <w:tcBorders>
              <w:top w:val="nil"/>
              <w:left w:val="nil"/>
              <w:bottom w:val="single" w:sz="8" w:space="0" w:color="auto"/>
              <w:right w:val="single" w:sz="8" w:space="0" w:color="auto"/>
            </w:tcBorders>
            <w:shd w:val="clear" w:color="auto" w:fill="auto"/>
            <w:noWrap/>
            <w:vAlign w:val="center"/>
            <w:hideMark/>
          </w:tcPr>
          <w:p w14:paraId="5863B716" w14:textId="77777777" w:rsidR="00F07647" w:rsidRPr="00F07647" w:rsidRDefault="00F07647" w:rsidP="00F07647">
            <w:pPr>
              <w:jc w:val="right"/>
              <w:rPr>
                <w:color w:val="000000"/>
                <w:sz w:val="22"/>
                <w:szCs w:val="22"/>
              </w:rPr>
            </w:pPr>
            <w:r w:rsidRPr="00F07647">
              <w:rPr>
                <w:color w:val="000000"/>
                <w:sz w:val="22"/>
                <w:szCs w:val="22"/>
              </w:rPr>
              <w:t>2,7</w:t>
            </w:r>
          </w:p>
        </w:tc>
      </w:tr>
      <w:tr w:rsidR="00F07647" w:rsidRPr="00F07647" w14:paraId="17F628A5"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6272429C" w14:textId="77777777" w:rsidR="00F07647" w:rsidRPr="00F07647" w:rsidRDefault="00F07647" w:rsidP="00F07647">
            <w:pPr>
              <w:jc w:val="left"/>
              <w:rPr>
                <w:color w:val="000000"/>
                <w:sz w:val="22"/>
                <w:szCs w:val="22"/>
              </w:rPr>
            </w:pPr>
            <w:r w:rsidRPr="00F07647">
              <w:rPr>
                <w:color w:val="000000"/>
                <w:sz w:val="22"/>
                <w:szCs w:val="22"/>
              </w:rPr>
              <w:t>57 483 162</w:t>
            </w:r>
          </w:p>
        </w:tc>
        <w:tc>
          <w:tcPr>
            <w:tcW w:w="1086" w:type="dxa"/>
            <w:tcBorders>
              <w:top w:val="nil"/>
              <w:left w:val="nil"/>
              <w:bottom w:val="single" w:sz="8" w:space="0" w:color="auto"/>
              <w:right w:val="single" w:sz="8" w:space="0" w:color="auto"/>
            </w:tcBorders>
            <w:shd w:val="clear" w:color="auto" w:fill="auto"/>
            <w:noWrap/>
            <w:vAlign w:val="bottom"/>
            <w:hideMark/>
          </w:tcPr>
          <w:p w14:paraId="54724BD0" w14:textId="77777777" w:rsidR="00F07647" w:rsidRPr="00F07647" w:rsidRDefault="00F07647" w:rsidP="00F07647">
            <w:pPr>
              <w:jc w:val="right"/>
              <w:rPr>
                <w:color w:val="000000"/>
                <w:sz w:val="22"/>
                <w:szCs w:val="22"/>
              </w:rPr>
            </w:pPr>
            <w:r w:rsidRPr="00F07647">
              <w:rPr>
                <w:color w:val="000000"/>
                <w:sz w:val="22"/>
                <w:szCs w:val="22"/>
              </w:rPr>
              <w:t>17,36</w:t>
            </w:r>
          </w:p>
        </w:tc>
        <w:tc>
          <w:tcPr>
            <w:tcW w:w="713" w:type="dxa"/>
            <w:tcBorders>
              <w:top w:val="nil"/>
              <w:left w:val="nil"/>
              <w:bottom w:val="single" w:sz="8" w:space="0" w:color="auto"/>
              <w:right w:val="single" w:sz="8" w:space="0" w:color="auto"/>
            </w:tcBorders>
            <w:shd w:val="clear" w:color="auto" w:fill="auto"/>
            <w:noWrap/>
            <w:vAlign w:val="bottom"/>
            <w:hideMark/>
          </w:tcPr>
          <w:p w14:paraId="3FD34F0B" w14:textId="77777777" w:rsidR="00F07647" w:rsidRPr="00F07647" w:rsidRDefault="00F07647" w:rsidP="00F07647">
            <w:pPr>
              <w:jc w:val="right"/>
              <w:rPr>
                <w:color w:val="000000"/>
                <w:sz w:val="22"/>
                <w:szCs w:val="22"/>
              </w:rPr>
            </w:pPr>
            <w:r w:rsidRPr="00F07647">
              <w:rPr>
                <w:color w:val="000000"/>
                <w:sz w:val="22"/>
                <w:szCs w:val="22"/>
              </w:rPr>
              <w:t>1,3</w:t>
            </w:r>
          </w:p>
        </w:tc>
        <w:tc>
          <w:tcPr>
            <w:tcW w:w="1236" w:type="dxa"/>
            <w:tcBorders>
              <w:top w:val="nil"/>
              <w:left w:val="nil"/>
              <w:bottom w:val="single" w:sz="8" w:space="0" w:color="auto"/>
              <w:right w:val="single" w:sz="8" w:space="0" w:color="auto"/>
            </w:tcBorders>
            <w:shd w:val="clear" w:color="auto" w:fill="auto"/>
            <w:noWrap/>
            <w:vAlign w:val="bottom"/>
            <w:hideMark/>
          </w:tcPr>
          <w:p w14:paraId="288C22BA" w14:textId="77777777" w:rsidR="00F07647" w:rsidRPr="00F07647" w:rsidRDefault="00F07647" w:rsidP="00F07647">
            <w:pPr>
              <w:jc w:val="right"/>
              <w:rPr>
                <w:color w:val="000000"/>
                <w:sz w:val="22"/>
                <w:szCs w:val="22"/>
              </w:rPr>
            </w:pPr>
            <w:r w:rsidRPr="00F07647">
              <w:rPr>
                <w:color w:val="000000"/>
                <w:sz w:val="22"/>
                <w:szCs w:val="22"/>
              </w:rPr>
              <w:t>1.753,4</w:t>
            </w:r>
          </w:p>
        </w:tc>
        <w:tc>
          <w:tcPr>
            <w:tcW w:w="713" w:type="dxa"/>
            <w:tcBorders>
              <w:top w:val="nil"/>
              <w:left w:val="nil"/>
              <w:bottom w:val="single" w:sz="8" w:space="0" w:color="auto"/>
              <w:right w:val="single" w:sz="8" w:space="0" w:color="auto"/>
            </w:tcBorders>
            <w:shd w:val="clear" w:color="auto" w:fill="auto"/>
            <w:noWrap/>
            <w:vAlign w:val="bottom"/>
            <w:hideMark/>
          </w:tcPr>
          <w:p w14:paraId="231D0939" w14:textId="77777777" w:rsidR="00F07647" w:rsidRPr="00F07647" w:rsidRDefault="00F07647" w:rsidP="00F07647">
            <w:pPr>
              <w:jc w:val="right"/>
              <w:rPr>
                <w:color w:val="000000"/>
                <w:sz w:val="22"/>
                <w:szCs w:val="22"/>
              </w:rPr>
            </w:pPr>
            <w:r w:rsidRPr="00F07647">
              <w:rPr>
                <w:color w:val="000000"/>
                <w:sz w:val="22"/>
                <w:szCs w:val="22"/>
              </w:rPr>
              <w:t>0,6</w:t>
            </w:r>
          </w:p>
        </w:tc>
        <w:tc>
          <w:tcPr>
            <w:tcW w:w="713" w:type="dxa"/>
            <w:tcBorders>
              <w:top w:val="nil"/>
              <w:left w:val="nil"/>
              <w:bottom w:val="single" w:sz="8" w:space="0" w:color="auto"/>
              <w:right w:val="single" w:sz="8" w:space="0" w:color="auto"/>
            </w:tcBorders>
            <w:shd w:val="clear" w:color="auto" w:fill="auto"/>
            <w:noWrap/>
            <w:vAlign w:val="bottom"/>
            <w:hideMark/>
          </w:tcPr>
          <w:p w14:paraId="2BF78668" w14:textId="77777777" w:rsidR="00F07647" w:rsidRPr="00F07647" w:rsidRDefault="00F07647" w:rsidP="00F07647">
            <w:pPr>
              <w:jc w:val="right"/>
              <w:rPr>
                <w:color w:val="000000"/>
                <w:sz w:val="22"/>
                <w:szCs w:val="22"/>
              </w:rPr>
            </w:pPr>
            <w:r w:rsidRPr="00F07647">
              <w:rPr>
                <w:color w:val="000000"/>
                <w:sz w:val="22"/>
                <w:szCs w:val="22"/>
              </w:rPr>
              <w:t>101,0</w:t>
            </w:r>
          </w:p>
        </w:tc>
        <w:tc>
          <w:tcPr>
            <w:tcW w:w="937" w:type="dxa"/>
            <w:tcBorders>
              <w:top w:val="nil"/>
              <w:left w:val="nil"/>
              <w:bottom w:val="single" w:sz="8" w:space="0" w:color="auto"/>
              <w:right w:val="single" w:sz="8" w:space="0" w:color="auto"/>
            </w:tcBorders>
            <w:shd w:val="clear" w:color="auto" w:fill="auto"/>
            <w:noWrap/>
            <w:vAlign w:val="bottom"/>
            <w:hideMark/>
          </w:tcPr>
          <w:p w14:paraId="51EC0E2F" w14:textId="77777777" w:rsidR="00F07647" w:rsidRPr="00F07647" w:rsidRDefault="00F07647" w:rsidP="00F07647">
            <w:pPr>
              <w:jc w:val="right"/>
              <w:rPr>
                <w:color w:val="000000"/>
                <w:sz w:val="22"/>
                <w:szCs w:val="22"/>
              </w:rPr>
            </w:pPr>
            <w:r w:rsidRPr="00F07647">
              <w:rPr>
                <w:color w:val="000000"/>
                <w:sz w:val="22"/>
                <w:szCs w:val="22"/>
              </w:rPr>
              <w:t>77,8</w:t>
            </w:r>
          </w:p>
        </w:tc>
        <w:tc>
          <w:tcPr>
            <w:tcW w:w="713" w:type="dxa"/>
            <w:tcBorders>
              <w:top w:val="nil"/>
              <w:left w:val="nil"/>
              <w:bottom w:val="single" w:sz="8" w:space="0" w:color="auto"/>
              <w:right w:val="single" w:sz="8" w:space="0" w:color="auto"/>
            </w:tcBorders>
            <w:shd w:val="clear" w:color="auto" w:fill="auto"/>
            <w:noWrap/>
            <w:vAlign w:val="bottom"/>
            <w:hideMark/>
          </w:tcPr>
          <w:p w14:paraId="67E90913" w14:textId="77777777" w:rsidR="00F07647" w:rsidRPr="00F07647" w:rsidRDefault="00F07647" w:rsidP="00F07647">
            <w:pPr>
              <w:jc w:val="right"/>
              <w:rPr>
                <w:color w:val="000000"/>
                <w:sz w:val="22"/>
                <w:szCs w:val="22"/>
              </w:rPr>
            </w:pPr>
            <w:r w:rsidRPr="00F07647">
              <w:rPr>
                <w:color w:val="000000"/>
                <w:sz w:val="22"/>
                <w:szCs w:val="22"/>
              </w:rPr>
              <w:t>1,2</w:t>
            </w:r>
          </w:p>
        </w:tc>
        <w:tc>
          <w:tcPr>
            <w:tcW w:w="684" w:type="dxa"/>
            <w:tcBorders>
              <w:top w:val="nil"/>
              <w:left w:val="nil"/>
              <w:bottom w:val="single" w:sz="8" w:space="0" w:color="auto"/>
              <w:right w:val="single" w:sz="8" w:space="0" w:color="auto"/>
            </w:tcBorders>
            <w:shd w:val="clear" w:color="auto" w:fill="auto"/>
            <w:noWrap/>
            <w:vAlign w:val="bottom"/>
            <w:hideMark/>
          </w:tcPr>
          <w:p w14:paraId="720DFC3C" w14:textId="77777777" w:rsidR="00F07647" w:rsidRPr="00F07647" w:rsidRDefault="00F07647" w:rsidP="00F07647">
            <w:pPr>
              <w:jc w:val="right"/>
              <w:rPr>
                <w:color w:val="000000"/>
                <w:sz w:val="22"/>
                <w:szCs w:val="22"/>
              </w:rPr>
            </w:pPr>
            <w:r w:rsidRPr="00F07647">
              <w:rPr>
                <w:color w:val="000000"/>
                <w:sz w:val="22"/>
                <w:szCs w:val="22"/>
              </w:rPr>
              <w:t>4,5</w:t>
            </w:r>
          </w:p>
        </w:tc>
        <w:tc>
          <w:tcPr>
            <w:tcW w:w="903" w:type="dxa"/>
            <w:tcBorders>
              <w:top w:val="nil"/>
              <w:left w:val="nil"/>
              <w:bottom w:val="single" w:sz="8" w:space="0" w:color="auto"/>
              <w:right w:val="single" w:sz="8" w:space="0" w:color="auto"/>
            </w:tcBorders>
            <w:shd w:val="clear" w:color="auto" w:fill="auto"/>
            <w:noWrap/>
            <w:vAlign w:val="center"/>
            <w:hideMark/>
          </w:tcPr>
          <w:p w14:paraId="1D927DF0" w14:textId="77777777" w:rsidR="00F07647" w:rsidRPr="00F07647" w:rsidRDefault="00F07647" w:rsidP="00F07647">
            <w:pPr>
              <w:jc w:val="right"/>
              <w:rPr>
                <w:color w:val="000000"/>
                <w:sz w:val="22"/>
                <w:szCs w:val="22"/>
              </w:rPr>
            </w:pPr>
            <w:r w:rsidRPr="00F07647">
              <w:rPr>
                <w:color w:val="000000"/>
                <w:sz w:val="22"/>
                <w:szCs w:val="22"/>
              </w:rPr>
              <w:t>4,4</w:t>
            </w:r>
          </w:p>
        </w:tc>
      </w:tr>
      <w:tr w:rsidR="00F07647" w:rsidRPr="00F07647" w14:paraId="59727120"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59820E38" w14:textId="77777777" w:rsidR="00F07647" w:rsidRPr="00F07647" w:rsidRDefault="00F07647" w:rsidP="00F07647">
            <w:pPr>
              <w:jc w:val="left"/>
              <w:rPr>
                <w:color w:val="000000"/>
                <w:sz w:val="22"/>
                <w:szCs w:val="22"/>
              </w:rPr>
            </w:pPr>
            <w:r w:rsidRPr="00F07647">
              <w:rPr>
                <w:color w:val="000000"/>
                <w:sz w:val="22"/>
                <w:szCs w:val="22"/>
              </w:rPr>
              <w:t>57 487 162</w:t>
            </w:r>
          </w:p>
        </w:tc>
        <w:tc>
          <w:tcPr>
            <w:tcW w:w="1086" w:type="dxa"/>
            <w:tcBorders>
              <w:top w:val="nil"/>
              <w:left w:val="nil"/>
              <w:bottom w:val="single" w:sz="8" w:space="0" w:color="auto"/>
              <w:right w:val="single" w:sz="8" w:space="0" w:color="auto"/>
            </w:tcBorders>
            <w:shd w:val="clear" w:color="auto" w:fill="auto"/>
            <w:noWrap/>
            <w:vAlign w:val="bottom"/>
            <w:hideMark/>
          </w:tcPr>
          <w:p w14:paraId="6D6850BC" w14:textId="77777777" w:rsidR="00F07647" w:rsidRPr="00F07647" w:rsidRDefault="00F07647" w:rsidP="00F07647">
            <w:pPr>
              <w:jc w:val="right"/>
              <w:rPr>
                <w:color w:val="000000"/>
                <w:sz w:val="22"/>
                <w:szCs w:val="22"/>
              </w:rPr>
            </w:pPr>
            <w:r w:rsidRPr="00F07647">
              <w:rPr>
                <w:color w:val="000000"/>
                <w:sz w:val="22"/>
                <w:szCs w:val="22"/>
              </w:rPr>
              <w:t>94,87</w:t>
            </w:r>
          </w:p>
        </w:tc>
        <w:tc>
          <w:tcPr>
            <w:tcW w:w="713" w:type="dxa"/>
            <w:tcBorders>
              <w:top w:val="nil"/>
              <w:left w:val="nil"/>
              <w:bottom w:val="single" w:sz="8" w:space="0" w:color="auto"/>
              <w:right w:val="single" w:sz="8" w:space="0" w:color="auto"/>
            </w:tcBorders>
            <w:shd w:val="clear" w:color="auto" w:fill="auto"/>
            <w:noWrap/>
            <w:vAlign w:val="bottom"/>
            <w:hideMark/>
          </w:tcPr>
          <w:p w14:paraId="55EE26B2" w14:textId="77777777" w:rsidR="00F07647" w:rsidRPr="00F07647" w:rsidRDefault="00F07647" w:rsidP="00F07647">
            <w:pPr>
              <w:jc w:val="right"/>
              <w:rPr>
                <w:color w:val="000000"/>
                <w:sz w:val="22"/>
                <w:szCs w:val="22"/>
              </w:rPr>
            </w:pPr>
            <w:r w:rsidRPr="00F07647">
              <w:rPr>
                <w:color w:val="000000"/>
                <w:sz w:val="22"/>
                <w:szCs w:val="22"/>
              </w:rPr>
              <w:t>7,1</w:t>
            </w:r>
          </w:p>
        </w:tc>
        <w:tc>
          <w:tcPr>
            <w:tcW w:w="1236" w:type="dxa"/>
            <w:tcBorders>
              <w:top w:val="nil"/>
              <w:left w:val="nil"/>
              <w:bottom w:val="single" w:sz="8" w:space="0" w:color="auto"/>
              <w:right w:val="single" w:sz="8" w:space="0" w:color="auto"/>
            </w:tcBorders>
            <w:shd w:val="clear" w:color="auto" w:fill="auto"/>
            <w:noWrap/>
            <w:vAlign w:val="bottom"/>
            <w:hideMark/>
          </w:tcPr>
          <w:p w14:paraId="2C4F51CF" w14:textId="77777777" w:rsidR="00F07647" w:rsidRPr="00F07647" w:rsidRDefault="00F07647" w:rsidP="00F07647">
            <w:pPr>
              <w:jc w:val="right"/>
              <w:rPr>
                <w:color w:val="000000"/>
                <w:sz w:val="22"/>
                <w:szCs w:val="22"/>
              </w:rPr>
            </w:pPr>
            <w:r w:rsidRPr="00F07647">
              <w:rPr>
                <w:color w:val="000000"/>
                <w:sz w:val="22"/>
                <w:szCs w:val="22"/>
              </w:rPr>
              <w:t>16.677,9</w:t>
            </w:r>
          </w:p>
        </w:tc>
        <w:tc>
          <w:tcPr>
            <w:tcW w:w="713" w:type="dxa"/>
            <w:tcBorders>
              <w:top w:val="nil"/>
              <w:left w:val="nil"/>
              <w:bottom w:val="single" w:sz="8" w:space="0" w:color="auto"/>
              <w:right w:val="single" w:sz="8" w:space="0" w:color="auto"/>
            </w:tcBorders>
            <w:shd w:val="clear" w:color="auto" w:fill="auto"/>
            <w:noWrap/>
            <w:vAlign w:val="bottom"/>
            <w:hideMark/>
          </w:tcPr>
          <w:p w14:paraId="7A022F30" w14:textId="77777777" w:rsidR="00F07647" w:rsidRPr="00F07647" w:rsidRDefault="00F07647" w:rsidP="00F07647">
            <w:pPr>
              <w:jc w:val="right"/>
              <w:rPr>
                <w:color w:val="000000"/>
                <w:sz w:val="22"/>
                <w:szCs w:val="22"/>
              </w:rPr>
            </w:pPr>
            <w:r w:rsidRPr="00F07647">
              <w:rPr>
                <w:color w:val="000000"/>
                <w:sz w:val="22"/>
                <w:szCs w:val="22"/>
              </w:rPr>
              <w:t>5,3</w:t>
            </w:r>
          </w:p>
        </w:tc>
        <w:tc>
          <w:tcPr>
            <w:tcW w:w="713" w:type="dxa"/>
            <w:tcBorders>
              <w:top w:val="nil"/>
              <w:left w:val="nil"/>
              <w:bottom w:val="single" w:sz="8" w:space="0" w:color="auto"/>
              <w:right w:val="single" w:sz="8" w:space="0" w:color="auto"/>
            </w:tcBorders>
            <w:shd w:val="clear" w:color="auto" w:fill="auto"/>
            <w:noWrap/>
            <w:vAlign w:val="bottom"/>
            <w:hideMark/>
          </w:tcPr>
          <w:p w14:paraId="40D93F18" w14:textId="77777777" w:rsidR="00F07647" w:rsidRPr="00F07647" w:rsidRDefault="00F07647" w:rsidP="00F07647">
            <w:pPr>
              <w:jc w:val="right"/>
              <w:rPr>
                <w:color w:val="000000"/>
                <w:sz w:val="22"/>
                <w:szCs w:val="22"/>
              </w:rPr>
            </w:pPr>
            <w:r w:rsidRPr="00F07647">
              <w:rPr>
                <w:color w:val="000000"/>
                <w:sz w:val="22"/>
                <w:szCs w:val="22"/>
              </w:rPr>
              <w:t>175,8</w:t>
            </w:r>
          </w:p>
        </w:tc>
        <w:tc>
          <w:tcPr>
            <w:tcW w:w="937" w:type="dxa"/>
            <w:tcBorders>
              <w:top w:val="nil"/>
              <w:left w:val="nil"/>
              <w:bottom w:val="single" w:sz="8" w:space="0" w:color="auto"/>
              <w:right w:val="single" w:sz="8" w:space="0" w:color="auto"/>
            </w:tcBorders>
            <w:shd w:val="clear" w:color="auto" w:fill="auto"/>
            <w:noWrap/>
            <w:vAlign w:val="bottom"/>
            <w:hideMark/>
          </w:tcPr>
          <w:p w14:paraId="695662E5" w14:textId="77777777" w:rsidR="00F07647" w:rsidRPr="00F07647" w:rsidRDefault="00F07647" w:rsidP="00F07647">
            <w:pPr>
              <w:jc w:val="right"/>
              <w:rPr>
                <w:color w:val="000000"/>
                <w:sz w:val="22"/>
                <w:szCs w:val="22"/>
              </w:rPr>
            </w:pPr>
            <w:r w:rsidRPr="00F07647">
              <w:rPr>
                <w:color w:val="000000"/>
                <w:sz w:val="22"/>
                <w:szCs w:val="22"/>
              </w:rPr>
              <w:t>353,8</w:t>
            </w:r>
          </w:p>
        </w:tc>
        <w:tc>
          <w:tcPr>
            <w:tcW w:w="713" w:type="dxa"/>
            <w:tcBorders>
              <w:top w:val="nil"/>
              <w:left w:val="nil"/>
              <w:bottom w:val="single" w:sz="8" w:space="0" w:color="auto"/>
              <w:right w:val="single" w:sz="8" w:space="0" w:color="auto"/>
            </w:tcBorders>
            <w:shd w:val="clear" w:color="auto" w:fill="auto"/>
            <w:noWrap/>
            <w:vAlign w:val="bottom"/>
            <w:hideMark/>
          </w:tcPr>
          <w:p w14:paraId="321CC99A" w14:textId="77777777" w:rsidR="00F07647" w:rsidRPr="00F07647" w:rsidRDefault="00F07647" w:rsidP="00F07647">
            <w:pPr>
              <w:jc w:val="right"/>
              <w:rPr>
                <w:color w:val="000000"/>
                <w:sz w:val="22"/>
                <w:szCs w:val="22"/>
              </w:rPr>
            </w:pPr>
            <w:r w:rsidRPr="00F07647">
              <w:rPr>
                <w:color w:val="000000"/>
                <w:sz w:val="22"/>
                <w:szCs w:val="22"/>
              </w:rPr>
              <w:t>5,4</w:t>
            </w:r>
          </w:p>
        </w:tc>
        <w:tc>
          <w:tcPr>
            <w:tcW w:w="684" w:type="dxa"/>
            <w:tcBorders>
              <w:top w:val="nil"/>
              <w:left w:val="nil"/>
              <w:bottom w:val="single" w:sz="8" w:space="0" w:color="auto"/>
              <w:right w:val="single" w:sz="8" w:space="0" w:color="auto"/>
            </w:tcBorders>
            <w:shd w:val="clear" w:color="auto" w:fill="auto"/>
            <w:noWrap/>
            <w:vAlign w:val="bottom"/>
            <w:hideMark/>
          </w:tcPr>
          <w:p w14:paraId="156EEDB1" w14:textId="77777777" w:rsidR="00F07647" w:rsidRPr="00F07647" w:rsidRDefault="00F07647" w:rsidP="00F07647">
            <w:pPr>
              <w:jc w:val="right"/>
              <w:rPr>
                <w:color w:val="000000"/>
                <w:sz w:val="22"/>
                <w:szCs w:val="22"/>
              </w:rPr>
            </w:pPr>
            <w:r w:rsidRPr="00F07647">
              <w:rPr>
                <w:color w:val="000000"/>
                <w:sz w:val="22"/>
                <w:szCs w:val="22"/>
              </w:rPr>
              <w:t>3,7</w:t>
            </w:r>
          </w:p>
        </w:tc>
        <w:tc>
          <w:tcPr>
            <w:tcW w:w="903" w:type="dxa"/>
            <w:tcBorders>
              <w:top w:val="nil"/>
              <w:left w:val="nil"/>
              <w:bottom w:val="single" w:sz="8" w:space="0" w:color="auto"/>
              <w:right w:val="single" w:sz="8" w:space="0" w:color="auto"/>
            </w:tcBorders>
            <w:shd w:val="clear" w:color="auto" w:fill="auto"/>
            <w:noWrap/>
            <w:vAlign w:val="center"/>
            <w:hideMark/>
          </w:tcPr>
          <w:p w14:paraId="5BA1637C" w14:textId="77777777" w:rsidR="00F07647" w:rsidRPr="00F07647" w:rsidRDefault="00F07647" w:rsidP="00F07647">
            <w:pPr>
              <w:jc w:val="right"/>
              <w:rPr>
                <w:color w:val="000000"/>
                <w:sz w:val="22"/>
                <w:szCs w:val="22"/>
              </w:rPr>
            </w:pPr>
            <w:r w:rsidRPr="00F07647">
              <w:rPr>
                <w:color w:val="000000"/>
                <w:sz w:val="22"/>
                <w:szCs w:val="22"/>
              </w:rPr>
              <w:t>2,1</w:t>
            </w:r>
          </w:p>
        </w:tc>
      </w:tr>
      <w:tr w:rsidR="00F07647" w:rsidRPr="00F07647" w14:paraId="0C392DA4" w14:textId="77777777" w:rsidTr="00C501EF">
        <w:trPr>
          <w:trHeight w:val="315"/>
        </w:trPr>
        <w:tc>
          <w:tcPr>
            <w:tcW w:w="3202" w:type="dxa"/>
            <w:vMerge w:val="restart"/>
            <w:tcBorders>
              <w:top w:val="nil"/>
              <w:left w:val="single" w:sz="8" w:space="0" w:color="auto"/>
              <w:bottom w:val="single" w:sz="8" w:space="0" w:color="auto"/>
              <w:right w:val="single" w:sz="8" w:space="0" w:color="auto"/>
            </w:tcBorders>
            <w:shd w:val="clear" w:color="000000" w:fill="D9D9D9"/>
            <w:noWrap/>
            <w:vAlign w:val="center"/>
            <w:hideMark/>
          </w:tcPr>
          <w:p w14:paraId="166AB3BE" w14:textId="77777777" w:rsidR="00F07647" w:rsidRPr="00F07647" w:rsidRDefault="00F07647" w:rsidP="00F07647">
            <w:pPr>
              <w:jc w:val="center"/>
              <w:rPr>
                <w:color w:val="000000"/>
                <w:sz w:val="22"/>
                <w:szCs w:val="22"/>
              </w:rPr>
            </w:pPr>
            <w:bookmarkStart w:id="378" w:name="RANGE!A34"/>
            <w:r w:rsidRPr="00F07647">
              <w:rPr>
                <w:color w:val="000000"/>
                <w:sz w:val="22"/>
                <w:szCs w:val="22"/>
              </w:rPr>
              <w:t>Вештачке очуване</w:t>
            </w:r>
            <w:bookmarkEnd w:id="378"/>
          </w:p>
        </w:tc>
        <w:tc>
          <w:tcPr>
            <w:tcW w:w="1086" w:type="dxa"/>
            <w:tcBorders>
              <w:top w:val="nil"/>
              <w:left w:val="nil"/>
              <w:bottom w:val="single" w:sz="8" w:space="0" w:color="auto"/>
              <w:right w:val="single" w:sz="8" w:space="0" w:color="auto"/>
            </w:tcBorders>
            <w:shd w:val="clear" w:color="000000" w:fill="D9D9D9"/>
            <w:noWrap/>
            <w:vAlign w:val="center"/>
            <w:hideMark/>
          </w:tcPr>
          <w:p w14:paraId="167E2EB5"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01D28F74" w14:textId="77777777" w:rsidR="00F07647" w:rsidRPr="00F07647" w:rsidRDefault="00F07647" w:rsidP="00F07647">
            <w:pPr>
              <w:jc w:val="right"/>
              <w:rPr>
                <w:color w:val="000000"/>
                <w:sz w:val="22"/>
                <w:szCs w:val="22"/>
              </w:rPr>
            </w:pPr>
            <w:r w:rsidRPr="00F07647">
              <w:rPr>
                <w:color w:val="000000"/>
                <w:sz w:val="22"/>
                <w:szCs w:val="22"/>
              </w:rPr>
              <w:t>100,0</w:t>
            </w:r>
          </w:p>
        </w:tc>
        <w:tc>
          <w:tcPr>
            <w:tcW w:w="1236" w:type="dxa"/>
            <w:tcBorders>
              <w:top w:val="nil"/>
              <w:left w:val="nil"/>
              <w:bottom w:val="single" w:sz="8" w:space="0" w:color="auto"/>
              <w:right w:val="single" w:sz="8" w:space="0" w:color="auto"/>
            </w:tcBorders>
            <w:shd w:val="clear" w:color="000000" w:fill="D9D9D9"/>
            <w:noWrap/>
            <w:vAlign w:val="center"/>
            <w:hideMark/>
          </w:tcPr>
          <w:p w14:paraId="05D60360"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7E4C301F" w14:textId="77777777" w:rsidR="00F07647" w:rsidRPr="00F07647" w:rsidRDefault="00F07647" w:rsidP="00F07647">
            <w:pPr>
              <w:jc w:val="right"/>
              <w:rPr>
                <w:color w:val="000000"/>
                <w:sz w:val="22"/>
                <w:szCs w:val="22"/>
              </w:rPr>
            </w:pPr>
            <w:r w:rsidRPr="00F07647">
              <w:rPr>
                <w:color w:val="000000"/>
                <w:sz w:val="22"/>
                <w:szCs w:val="22"/>
              </w:rPr>
              <w:t>100,0</w:t>
            </w:r>
          </w:p>
        </w:tc>
        <w:tc>
          <w:tcPr>
            <w:tcW w:w="713" w:type="dxa"/>
            <w:tcBorders>
              <w:top w:val="nil"/>
              <w:left w:val="nil"/>
              <w:bottom w:val="single" w:sz="8" w:space="0" w:color="auto"/>
              <w:right w:val="single" w:sz="8" w:space="0" w:color="auto"/>
            </w:tcBorders>
            <w:shd w:val="clear" w:color="000000" w:fill="D9D9D9"/>
            <w:noWrap/>
            <w:vAlign w:val="center"/>
            <w:hideMark/>
          </w:tcPr>
          <w:p w14:paraId="4BDF1993" w14:textId="77777777" w:rsidR="00F07647" w:rsidRPr="00F07647" w:rsidRDefault="00F07647" w:rsidP="00F07647">
            <w:pPr>
              <w:jc w:val="right"/>
              <w:rPr>
                <w:color w:val="000000"/>
                <w:sz w:val="22"/>
                <w:szCs w:val="22"/>
              </w:rPr>
            </w:pPr>
            <w:r w:rsidRPr="00F07647">
              <w:rPr>
                <w:color w:val="000000"/>
                <w:sz w:val="22"/>
                <w:szCs w:val="22"/>
              </w:rPr>
              <w:t> </w:t>
            </w:r>
          </w:p>
        </w:tc>
        <w:tc>
          <w:tcPr>
            <w:tcW w:w="937" w:type="dxa"/>
            <w:tcBorders>
              <w:top w:val="nil"/>
              <w:left w:val="nil"/>
              <w:bottom w:val="single" w:sz="8" w:space="0" w:color="auto"/>
              <w:right w:val="single" w:sz="8" w:space="0" w:color="auto"/>
            </w:tcBorders>
            <w:shd w:val="clear" w:color="000000" w:fill="D9D9D9"/>
            <w:noWrap/>
            <w:vAlign w:val="center"/>
            <w:hideMark/>
          </w:tcPr>
          <w:p w14:paraId="48E504ED"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14FAE0DA" w14:textId="77777777" w:rsidR="00F07647" w:rsidRPr="00F07647" w:rsidRDefault="00F07647" w:rsidP="00F07647">
            <w:pPr>
              <w:jc w:val="right"/>
              <w:rPr>
                <w:color w:val="000000"/>
                <w:sz w:val="22"/>
                <w:szCs w:val="22"/>
              </w:rPr>
            </w:pPr>
            <w:r w:rsidRPr="00F07647">
              <w:rPr>
                <w:color w:val="000000"/>
                <w:sz w:val="22"/>
                <w:szCs w:val="22"/>
              </w:rPr>
              <w:t>100,0</w:t>
            </w:r>
          </w:p>
        </w:tc>
        <w:tc>
          <w:tcPr>
            <w:tcW w:w="684" w:type="dxa"/>
            <w:tcBorders>
              <w:top w:val="nil"/>
              <w:left w:val="nil"/>
              <w:bottom w:val="single" w:sz="8" w:space="0" w:color="auto"/>
              <w:right w:val="single" w:sz="8" w:space="0" w:color="auto"/>
            </w:tcBorders>
            <w:shd w:val="clear" w:color="000000" w:fill="D9D9D9"/>
            <w:noWrap/>
            <w:vAlign w:val="bottom"/>
            <w:hideMark/>
          </w:tcPr>
          <w:p w14:paraId="7790BC1F" w14:textId="77777777" w:rsidR="00F07647" w:rsidRPr="00F07647" w:rsidRDefault="00F07647" w:rsidP="00F07647">
            <w:pPr>
              <w:jc w:val="left"/>
              <w:rPr>
                <w:color w:val="000000"/>
                <w:sz w:val="22"/>
                <w:szCs w:val="22"/>
              </w:rPr>
            </w:pPr>
            <w:r w:rsidRPr="00F07647">
              <w:rPr>
                <w:color w:val="000000"/>
                <w:sz w:val="22"/>
                <w:szCs w:val="22"/>
              </w:rPr>
              <w:t> </w:t>
            </w:r>
          </w:p>
        </w:tc>
        <w:tc>
          <w:tcPr>
            <w:tcW w:w="903" w:type="dxa"/>
            <w:tcBorders>
              <w:top w:val="nil"/>
              <w:left w:val="nil"/>
              <w:bottom w:val="single" w:sz="8" w:space="0" w:color="auto"/>
              <w:right w:val="single" w:sz="8" w:space="0" w:color="auto"/>
            </w:tcBorders>
            <w:shd w:val="clear" w:color="000000" w:fill="D9D9D9"/>
            <w:noWrap/>
            <w:vAlign w:val="center"/>
            <w:hideMark/>
          </w:tcPr>
          <w:p w14:paraId="068DE28F" w14:textId="77777777" w:rsidR="00F07647" w:rsidRPr="00F07647" w:rsidRDefault="00F07647" w:rsidP="00F07647">
            <w:pPr>
              <w:jc w:val="right"/>
              <w:rPr>
                <w:color w:val="000000"/>
                <w:sz w:val="22"/>
                <w:szCs w:val="22"/>
              </w:rPr>
            </w:pPr>
            <w:r w:rsidRPr="00F07647">
              <w:rPr>
                <w:color w:val="000000"/>
                <w:sz w:val="22"/>
                <w:szCs w:val="22"/>
              </w:rPr>
              <w:t> </w:t>
            </w:r>
          </w:p>
        </w:tc>
      </w:tr>
      <w:tr w:rsidR="00F07647" w:rsidRPr="00F07647" w14:paraId="42A15AE0" w14:textId="77777777" w:rsidTr="00C501EF">
        <w:trPr>
          <w:trHeight w:val="315"/>
        </w:trPr>
        <w:tc>
          <w:tcPr>
            <w:tcW w:w="3202" w:type="dxa"/>
            <w:vMerge/>
            <w:tcBorders>
              <w:top w:val="nil"/>
              <w:left w:val="single" w:sz="8" w:space="0" w:color="auto"/>
              <w:bottom w:val="single" w:sz="8" w:space="0" w:color="auto"/>
              <w:right w:val="single" w:sz="8" w:space="0" w:color="auto"/>
            </w:tcBorders>
            <w:vAlign w:val="center"/>
            <w:hideMark/>
          </w:tcPr>
          <w:p w14:paraId="0898AE12" w14:textId="77777777" w:rsidR="00F07647" w:rsidRPr="00F07647" w:rsidRDefault="00F07647" w:rsidP="00F07647">
            <w:pPr>
              <w:jc w:val="left"/>
              <w:rPr>
                <w:color w:val="000000"/>
                <w:sz w:val="22"/>
                <w:szCs w:val="22"/>
              </w:rPr>
            </w:pPr>
          </w:p>
        </w:tc>
        <w:tc>
          <w:tcPr>
            <w:tcW w:w="1086" w:type="dxa"/>
            <w:tcBorders>
              <w:top w:val="nil"/>
              <w:left w:val="nil"/>
              <w:bottom w:val="single" w:sz="8" w:space="0" w:color="auto"/>
              <w:right w:val="single" w:sz="8" w:space="0" w:color="auto"/>
            </w:tcBorders>
            <w:shd w:val="clear" w:color="000000" w:fill="D9D9D9"/>
            <w:noWrap/>
            <w:vAlign w:val="center"/>
            <w:hideMark/>
          </w:tcPr>
          <w:p w14:paraId="645A9292" w14:textId="77777777" w:rsidR="00F07647" w:rsidRPr="00F07647" w:rsidRDefault="00F07647" w:rsidP="00F07647">
            <w:pPr>
              <w:jc w:val="right"/>
              <w:rPr>
                <w:color w:val="000000"/>
                <w:sz w:val="22"/>
                <w:szCs w:val="22"/>
              </w:rPr>
            </w:pPr>
            <w:r w:rsidRPr="00F07647">
              <w:rPr>
                <w:color w:val="000000"/>
                <w:sz w:val="22"/>
                <w:szCs w:val="22"/>
              </w:rPr>
              <w:t>1.336,17</w:t>
            </w:r>
          </w:p>
        </w:tc>
        <w:tc>
          <w:tcPr>
            <w:tcW w:w="713" w:type="dxa"/>
            <w:tcBorders>
              <w:top w:val="nil"/>
              <w:left w:val="nil"/>
              <w:bottom w:val="nil"/>
              <w:right w:val="nil"/>
            </w:tcBorders>
            <w:shd w:val="clear" w:color="000000" w:fill="D9D9D9"/>
            <w:noWrap/>
            <w:vAlign w:val="bottom"/>
            <w:hideMark/>
          </w:tcPr>
          <w:p w14:paraId="01B5E76D" w14:textId="77777777" w:rsidR="00F07647" w:rsidRPr="00F07647" w:rsidRDefault="00F07647" w:rsidP="00F07647">
            <w:pPr>
              <w:jc w:val="right"/>
              <w:rPr>
                <w:color w:val="000000"/>
                <w:sz w:val="22"/>
                <w:szCs w:val="22"/>
              </w:rPr>
            </w:pPr>
            <w:r w:rsidRPr="00F07647">
              <w:rPr>
                <w:color w:val="000000"/>
                <w:sz w:val="22"/>
                <w:szCs w:val="22"/>
              </w:rPr>
              <w:t>74,8</w:t>
            </w:r>
          </w:p>
        </w:tc>
        <w:tc>
          <w:tcPr>
            <w:tcW w:w="1236" w:type="dxa"/>
            <w:tcBorders>
              <w:top w:val="nil"/>
              <w:left w:val="single" w:sz="8" w:space="0" w:color="auto"/>
              <w:bottom w:val="single" w:sz="8" w:space="0" w:color="auto"/>
              <w:right w:val="single" w:sz="8" w:space="0" w:color="auto"/>
            </w:tcBorders>
            <w:shd w:val="clear" w:color="000000" w:fill="D9D9D9"/>
            <w:noWrap/>
            <w:vAlign w:val="center"/>
            <w:hideMark/>
          </w:tcPr>
          <w:p w14:paraId="3A7BE1CB" w14:textId="77777777" w:rsidR="00F07647" w:rsidRPr="00F07647" w:rsidRDefault="00F07647" w:rsidP="00F07647">
            <w:pPr>
              <w:jc w:val="right"/>
              <w:rPr>
                <w:color w:val="000000"/>
                <w:sz w:val="22"/>
                <w:szCs w:val="22"/>
              </w:rPr>
            </w:pPr>
            <w:r w:rsidRPr="00F07647">
              <w:rPr>
                <w:color w:val="000000"/>
                <w:sz w:val="22"/>
                <w:szCs w:val="22"/>
              </w:rPr>
              <w:t>311.885,5</w:t>
            </w:r>
          </w:p>
        </w:tc>
        <w:tc>
          <w:tcPr>
            <w:tcW w:w="713" w:type="dxa"/>
            <w:tcBorders>
              <w:top w:val="nil"/>
              <w:left w:val="nil"/>
              <w:bottom w:val="single" w:sz="8" w:space="0" w:color="auto"/>
              <w:right w:val="single" w:sz="8" w:space="0" w:color="auto"/>
            </w:tcBorders>
            <w:shd w:val="clear" w:color="000000" w:fill="D9D9D9"/>
            <w:noWrap/>
            <w:vAlign w:val="center"/>
            <w:hideMark/>
          </w:tcPr>
          <w:p w14:paraId="3D91EE22" w14:textId="77777777" w:rsidR="00F07647" w:rsidRPr="00F07647" w:rsidRDefault="00F07647" w:rsidP="00F07647">
            <w:pPr>
              <w:jc w:val="right"/>
              <w:rPr>
                <w:color w:val="000000"/>
                <w:sz w:val="22"/>
                <w:szCs w:val="22"/>
              </w:rPr>
            </w:pPr>
            <w:r w:rsidRPr="00F07647">
              <w:rPr>
                <w:color w:val="000000"/>
                <w:sz w:val="22"/>
                <w:szCs w:val="22"/>
              </w:rPr>
              <w:t>85,9</w:t>
            </w:r>
          </w:p>
        </w:tc>
        <w:tc>
          <w:tcPr>
            <w:tcW w:w="713" w:type="dxa"/>
            <w:tcBorders>
              <w:top w:val="nil"/>
              <w:left w:val="nil"/>
              <w:bottom w:val="single" w:sz="8" w:space="0" w:color="auto"/>
              <w:right w:val="single" w:sz="8" w:space="0" w:color="auto"/>
            </w:tcBorders>
            <w:shd w:val="clear" w:color="000000" w:fill="D9D9D9"/>
            <w:noWrap/>
            <w:vAlign w:val="center"/>
            <w:hideMark/>
          </w:tcPr>
          <w:p w14:paraId="2269607A" w14:textId="77777777" w:rsidR="00F07647" w:rsidRPr="00F07647" w:rsidRDefault="00F07647" w:rsidP="00F07647">
            <w:pPr>
              <w:jc w:val="right"/>
              <w:rPr>
                <w:color w:val="000000"/>
                <w:sz w:val="22"/>
                <w:szCs w:val="22"/>
              </w:rPr>
            </w:pPr>
            <w:r w:rsidRPr="00F07647">
              <w:rPr>
                <w:color w:val="000000"/>
                <w:sz w:val="22"/>
                <w:szCs w:val="22"/>
              </w:rPr>
              <w:t>233,4</w:t>
            </w:r>
          </w:p>
        </w:tc>
        <w:tc>
          <w:tcPr>
            <w:tcW w:w="937" w:type="dxa"/>
            <w:tcBorders>
              <w:top w:val="nil"/>
              <w:left w:val="nil"/>
              <w:bottom w:val="single" w:sz="8" w:space="0" w:color="auto"/>
              <w:right w:val="single" w:sz="8" w:space="0" w:color="auto"/>
            </w:tcBorders>
            <w:shd w:val="clear" w:color="000000" w:fill="D9D9D9"/>
            <w:noWrap/>
            <w:vAlign w:val="center"/>
            <w:hideMark/>
          </w:tcPr>
          <w:p w14:paraId="3FA6DECB" w14:textId="77777777" w:rsidR="00F07647" w:rsidRPr="00F07647" w:rsidRDefault="00F07647" w:rsidP="00F07647">
            <w:pPr>
              <w:jc w:val="right"/>
              <w:rPr>
                <w:color w:val="000000"/>
                <w:sz w:val="22"/>
                <w:szCs w:val="22"/>
              </w:rPr>
            </w:pPr>
            <w:r w:rsidRPr="00F07647">
              <w:rPr>
                <w:color w:val="000000"/>
                <w:sz w:val="22"/>
                <w:szCs w:val="22"/>
              </w:rPr>
              <w:t>6.593,5</w:t>
            </w:r>
          </w:p>
        </w:tc>
        <w:tc>
          <w:tcPr>
            <w:tcW w:w="713" w:type="dxa"/>
            <w:tcBorders>
              <w:top w:val="nil"/>
              <w:left w:val="nil"/>
              <w:bottom w:val="single" w:sz="8" w:space="0" w:color="auto"/>
              <w:right w:val="single" w:sz="8" w:space="0" w:color="auto"/>
            </w:tcBorders>
            <w:shd w:val="clear" w:color="000000" w:fill="D9D9D9"/>
            <w:noWrap/>
            <w:vAlign w:val="center"/>
            <w:hideMark/>
          </w:tcPr>
          <w:p w14:paraId="7FBDED9B" w14:textId="77777777" w:rsidR="00F07647" w:rsidRPr="00F07647" w:rsidRDefault="00F07647" w:rsidP="00F07647">
            <w:pPr>
              <w:jc w:val="right"/>
              <w:rPr>
                <w:color w:val="000000"/>
                <w:sz w:val="22"/>
                <w:szCs w:val="22"/>
              </w:rPr>
            </w:pPr>
            <w:r w:rsidRPr="00F07647">
              <w:rPr>
                <w:color w:val="000000"/>
                <w:sz w:val="22"/>
                <w:szCs w:val="22"/>
              </w:rPr>
              <w:t>79,4</w:t>
            </w:r>
          </w:p>
        </w:tc>
        <w:tc>
          <w:tcPr>
            <w:tcW w:w="684" w:type="dxa"/>
            <w:tcBorders>
              <w:top w:val="nil"/>
              <w:left w:val="nil"/>
              <w:bottom w:val="single" w:sz="8" w:space="0" w:color="auto"/>
              <w:right w:val="single" w:sz="8" w:space="0" w:color="auto"/>
            </w:tcBorders>
            <w:shd w:val="clear" w:color="000000" w:fill="D9D9D9"/>
            <w:noWrap/>
            <w:vAlign w:val="bottom"/>
            <w:hideMark/>
          </w:tcPr>
          <w:p w14:paraId="345147AC" w14:textId="77777777" w:rsidR="00F07647" w:rsidRPr="00F07647" w:rsidRDefault="00F07647" w:rsidP="00F07647">
            <w:pPr>
              <w:jc w:val="right"/>
              <w:rPr>
                <w:color w:val="000000"/>
                <w:sz w:val="22"/>
                <w:szCs w:val="22"/>
              </w:rPr>
            </w:pPr>
            <w:r w:rsidRPr="00F07647">
              <w:rPr>
                <w:color w:val="000000"/>
                <w:sz w:val="22"/>
                <w:szCs w:val="22"/>
              </w:rPr>
              <w:t>4,9</w:t>
            </w:r>
          </w:p>
        </w:tc>
        <w:tc>
          <w:tcPr>
            <w:tcW w:w="903" w:type="dxa"/>
            <w:tcBorders>
              <w:top w:val="nil"/>
              <w:left w:val="nil"/>
              <w:bottom w:val="single" w:sz="8" w:space="0" w:color="auto"/>
              <w:right w:val="single" w:sz="8" w:space="0" w:color="auto"/>
            </w:tcBorders>
            <w:shd w:val="clear" w:color="000000" w:fill="D9D9D9"/>
            <w:noWrap/>
            <w:vAlign w:val="center"/>
            <w:hideMark/>
          </w:tcPr>
          <w:p w14:paraId="2D376EC6" w14:textId="77777777" w:rsidR="00F07647" w:rsidRPr="00F07647" w:rsidRDefault="00F07647" w:rsidP="00F07647">
            <w:pPr>
              <w:jc w:val="right"/>
              <w:rPr>
                <w:color w:val="000000"/>
                <w:sz w:val="22"/>
                <w:szCs w:val="22"/>
              </w:rPr>
            </w:pPr>
            <w:r w:rsidRPr="00F07647">
              <w:rPr>
                <w:color w:val="000000"/>
                <w:sz w:val="22"/>
                <w:szCs w:val="22"/>
              </w:rPr>
              <w:t>2,1</w:t>
            </w:r>
          </w:p>
        </w:tc>
      </w:tr>
      <w:tr w:rsidR="00F07647" w:rsidRPr="00F07647" w14:paraId="1D5A8078"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43281F03" w14:textId="77777777" w:rsidR="00F07647" w:rsidRPr="00F07647" w:rsidRDefault="00F07647" w:rsidP="00F07647">
            <w:pPr>
              <w:jc w:val="left"/>
              <w:rPr>
                <w:color w:val="000000"/>
                <w:sz w:val="22"/>
                <w:szCs w:val="22"/>
              </w:rPr>
            </w:pPr>
            <w:r w:rsidRPr="00F07647">
              <w:rPr>
                <w:color w:val="000000"/>
                <w:sz w:val="22"/>
                <w:szCs w:val="22"/>
              </w:rPr>
              <w:t>12 457 162</w:t>
            </w:r>
          </w:p>
        </w:tc>
        <w:tc>
          <w:tcPr>
            <w:tcW w:w="1086" w:type="dxa"/>
            <w:tcBorders>
              <w:top w:val="nil"/>
              <w:left w:val="nil"/>
              <w:bottom w:val="single" w:sz="8" w:space="0" w:color="auto"/>
              <w:right w:val="single" w:sz="8" w:space="0" w:color="auto"/>
            </w:tcBorders>
            <w:shd w:val="clear" w:color="auto" w:fill="auto"/>
            <w:noWrap/>
            <w:vAlign w:val="bottom"/>
            <w:hideMark/>
          </w:tcPr>
          <w:p w14:paraId="753A958C" w14:textId="77777777" w:rsidR="00F07647" w:rsidRPr="00F07647" w:rsidRDefault="00F07647" w:rsidP="00F07647">
            <w:pPr>
              <w:jc w:val="right"/>
              <w:rPr>
                <w:color w:val="000000"/>
                <w:sz w:val="22"/>
                <w:szCs w:val="22"/>
              </w:rPr>
            </w:pPr>
            <w:r w:rsidRPr="00F07647">
              <w:rPr>
                <w:color w:val="000000"/>
                <w:sz w:val="22"/>
                <w:szCs w:val="22"/>
              </w:rPr>
              <w:t>3,33</w:t>
            </w:r>
          </w:p>
        </w:tc>
        <w:tc>
          <w:tcPr>
            <w:tcW w:w="713" w:type="dxa"/>
            <w:tcBorders>
              <w:top w:val="single" w:sz="8" w:space="0" w:color="auto"/>
              <w:left w:val="nil"/>
              <w:bottom w:val="single" w:sz="8" w:space="0" w:color="auto"/>
              <w:right w:val="single" w:sz="8" w:space="0" w:color="auto"/>
            </w:tcBorders>
            <w:shd w:val="clear" w:color="auto" w:fill="auto"/>
            <w:noWrap/>
            <w:vAlign w:val="bottom"/>
            <w:hideMark/>
          </w:tcPr>
          <w:p w14:paraId="6388056E" w14:textId="77777777" w:rsidR="00F07647" w:rsidRPr="00F07647" w:rsidRDefault="00F07647" w:rsidP="00F07647">
            <w:pPr>
              <w:jc w:val="right"/>
              <w:rPr>
                <w:color w:val="000000"/>
                <w:sz w:val="22"/>
                <w:szCs w:val="22"/>
              </w:rPr>
            </w:pPr>
            <w:r w:rsidRPr="00F07647">
              <w:rPr>
                <w:color w:val="000000"/>
                <w:sz w:val="22"/>
                <w:szCs w:val="22"/>
              </w:rPr>
              <w:t>4,7</w:t>
            </w:r>
          </w:p>
        </w:tc>
        <w:tc>
          <w:tcPr>
            <w:tcW w:w="1236" w:type="dxa"/>
            <w:tcBorders>
              <w:top w:val="nil"/>
              <w:left w:val="nil"/>
              <w:bottom w:val="single" w:sz="8" w:space="0" w:color="auto"/>
              <w:right w:val="single" w:sz="8" w:space="0" w:color="auto"/>
            </w:tcBorders>
            <w:shd w:val="clear" w:color="auto" w:fill="auto"/>
            <w:noWrap/>
            <w:vAlign w:val="bottom"/>
            <w:hideMark/>
          </w:tcPr>
          <w:p w14:paraId="74454A9D" w14:textId="77777777" w:rsidR="00F07647" w:rsidRPr="00F07647" w:rsidRDefault="00F07647" w:rsidP="00F07647">
            <w:pPr>
              <w:jc w:val="right"/>
              <w:rPr>
                <w:color w:val="000000"/>
                <w:sz w:val="22"/>
                <w:szCs w:val="22"/>
              </w:rPr>
            </w:pPr>
            <w:r w:rsidRPr="00F07647">
              <w:rPr>
                <w:color w:val="000000"/>
                <w:sz w:val="22"/>
                <w:szCs w:val="22"/>
              </w:rPr>
              <w:t>711,2</w:t>
            </w:r>
          </w:p>
        </w:tc>
        <w:tc>
          <w:tcPr>
            <w:tcW w:w="713" w:type="dxa"/>
            <w:tcBorders>
              <w:top w:val="nil"/>
              <w:left w:val="nil"/>
              <w:bottom w:val="single" w:sz="8" w:space="0" w:color="auto"/>
              <w:right w:val="single" w:sz="8" w:space="0" w:color="auto"/>
            </w:tcBorders>
            <w:shd w:val="clear" w:color="auto" w:fill="auto"/>
            <w:noWrap/>
            <w:vAlign w:val="bottom"/>
            <w:hideMark/>
          </w:tcPr>
          <w:p w14:paraId="214C5A54" w14:textId="77777777" w:rsidR="00F07647" w:rsidRPr="00F07647" w:rsidRDefault="00F07647" w:rsidP="00F07647">
            <w:pPr>
              <w:jc w:val="right"/>
              <w:rPr>
                <w:color w:val="000000"/>
                <w:sz w:val="22"/>
                <w:szCs w:val="22"/>
              </w:rPr>
            </w:pPr>
            <w:r w:rsidRPr="00F07647">
              <w:rPr>
                <w:color w:val="000000"/>
                <w:sz w:val="22"/>
                <w:szCs w:val="22"/>
              </w:rPr>
              <w:t>4,9</w:t>
            </w:r>
          </w:p>
        </w:tc>
        <w:tc>
          <w:tcPr>
            <w:tcW w:w="713" w:type="dxa"/>
            <w:tcBorders>
              <w:top w:val="nil"/>
              <w:left w:val="nil"/>
              <w:bottom w:val="single" w:sz="8" w:space="0" w:color="auto"/>
              <w:right w:val="single" w:sz="8" w:space="0" w:color="auto"/>
            </w:tcBorders>
            <w:shd w:val="clear" w:color="auto" w:fill="auto"/>
            <w:noWrap/>
            <w:vAlign w:val="bottom"/>
            <w:hideMark/>
          </w:tcPr>
          <w:p w14:paraId="09321492" w14:textId="77777777" w:rsidR="00F07647" w:rsidRPr="00F07647" w:rsidRDefault="00F07647" w:rsidP="00F07647">
            <w:pPr>
              <w:jc w:val="right"/>
              <w:rPr>
                <w:color w:val="000000"/>
                <w:sz w:val="22"/>
                <w:szCs w:val="22"/>
              </w:rPr>
            </w:pPr>
            <w:r w:rsidRPr="00F07647">
              <w:rPr>
                <w:color w:val="000000"/>
                <w:sz w:val="22"/>
                <w:szCs w:val="22"/>
              </w:rPr>
              <w:t>213,6</w:t>
            </w:r>
          </w:p>
        </w:tc>
        <w:tc>
          <w:tcPr>
            <w:tcW w:w="937" w:type="dxa"/>
            <w:tcBorders>
              <w:top w:val="nil"/>
              <w:left w:val="nil"/>
              <w:bottom w:val="single" w:sz="8" w:space="0" w:color="auto"/>
              <w:right w:val="single" w:sz="8" w:space="0" w:color="auto"/>
            </w:tcBorders>
            <w:shd w:val="clear" w:color="auto" w:fill="auto"/>
            <w:noWrap/>
            <w:vAlign w:val="bottom"/>
            <w:hideMark/>
          </w:tcPr>
          <w:p w14:paraId="614BE686" w14:textId="77777777" w:rsidR="00F07647" w:rsidRPr="00F07647" w:rsidRDefault="00F07647" w:rsidP="00F07647">
            <w:pPr>
              <w:jc w:val="right"/>
              <w:rPr>
                <w:color w:val="000000"/>
                <w:sz w:val="22"/>
                <w:szCs w:val="22"/>
              </w:rPr>
            </w:pPr>
            <w:r w:rsidRPr="00F07647">
              <w:rPr>
                <w:color w:val="000000"/>
                <w:sz w:val="22"/>
                <w:szCs w:val="22"/>
              </w:rPr>
              <w:t>8,1</w:t>
            </w:r>
          </w:p>
        </w:tc>
        <w:tc>
          <w:tcPr>
            <w:tcW w:w="713" w:type="dxa"/>
            <w:tcBorders>
              <w:top w:val="nil"/>
              <w:left w:val="nil"/>
              <w:bottom w:val="single" w:sz="8" w:space="0" w:color="auto"/>
              <w:right w:val="single" w:sz="8" w:space="0" w:color="auto"/>
            </w:tcBorders>
            <w:shd w:val="clear" w:color="auto" w:fill="auto"/>
            <w:noWrap/>
            <w:vAlign w:val="bottom"/>
            <w:hideMark/>
          </w:tcPr>
          <w:p w14:paraId="37D79971" w14:textId="77777777" w:rsidR="00F07647" w:rsidRPr="00F07647" w:rsidRDefault="00F07647" w:rsidP="00F07647">
            <w:pPr>
              <w:jc w:val="right"/>
              <w:rPr>
                <w:color w:val="000000"/>
                <w:sz w:val="22"/>
                <w:szCs w:val="22"/>
              </w:rPr>
            </w:pPr>
            <w:r w:rsidRPr="00F07647">
              <w:rPr>
                <w:color w:val="000000"/>
                <w:sz w:val="22"/>
                <w:szCs w:val="22"/>
              </w:rPr>
              <w:t>3,7</w:t>
            </w:r>
          </w:p>
        </w:tc>
        <w:tc>
          <w:tcPr>
            <w:tcW w:w="684" w:type="dxa"/>
            <w:tcBorders>
              <w:top w:val="nil"/>
              <w:left w:val="nil"/>
              <w:bottom w:val="single" w:sz="8" w:space="0" w:color="auto"/>
              <w:right w:val="single" w:sz="8" w:space="0" w:color="auto"/>
            </w:tcBorders>
            <w:shd w:val="clear" w:color="auto" w:fill="auto"/>
            <w:noWrap/>
            <w:vAlign w:val="bottom"/>
            <w:hideMark/>
          </w:tcPr>
          <w:p w14:paraId="65265A11" w14:textId="77777777" w:rsidR="00F07647" w:rsidRPr="00F07647" w:rsidRDefault="00F07647" w:rsidP="00F07647">
            <w:pPr>
              <w:jc w:val="right"/>
              <w:rPr>
                <w:color w:val="000000"/>
                <w:sz w:val="22"/>
                <w:szCs w:val="22"/>
              </w:rPr>
            </w:pPr>
            <w:r w:rsidRPr="00F07647">
              <w:rPr>
                <w:color w:val="000000"/>
                <w:sz w:val="22"/>
                <w:szCs w:val="22"/>
              </w:rPr>
              <w:t>2,4</w:t>
            </w:r>
          </w:p>
        </w:tc>
        <w:tc>
          <w:tcPr>
            <w:tcW w:w="903" w:type="dxa"/>
            <w:tcBorders>
              <w:top w:val="nil"/>
              <w:left w:val="nil"/>
              <w:bottom w:val="single" w:sz="8" w:space="0" w:color="auto"/>
              <w:right w:val="single" w:sz="8" w:space="0" w:color="auto"/>
            </w:tcBorders>
            <w:shd w:val="clear" w:color="auto" w:fill="auto"/>
            <w:noWrap/>
            <w:vAlign w:val="center"/>
            <w:hideMark/>
          </w:tcPr>
          <w:p w14:paraId="0B5A2C19" w14:textId="77777777" w:rsidR="00F07647" w:rsidRPr="00F07647" w:rsidRDefault="00F07647" w:rsidP="00F07647">
            <w:pPr>
              <w:jc w:val="right"/>
              <w:rPr>
                <w:color w:val="000000"/>
                <w:sz w:val="22"/>
                <w:szCs w:val="22"/>
              </w:rPr>
            </w:pPr>
            <w:r w:rsidRPr="00F07647">
              <w:rPr>
                <w:color w:val="000000"/>
                <w:sz w:val="22"/>
                <w:szCs w:val="22"/>
              </w:rPr>
              <w:t>1,1</w:t>
            </w:r>
          </w:p>
        </w:tc>
      </w:tr>
      <w:tr w:rsidR="00F07647" w:rsidRPr="00F07647" w14:paraId="5C8C54E4"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33FF36B7" w14:textId="77777777" w:rsidR="00F07647" w:rsidRPr="00F07647" w:rsidRDefault="00F07647" w:rsidP="00F07647">
            <w:pPr>
              <w:jc w:val="left"/>
              <w:rPr>
                <w:color w:val="000000"/>
                <w:sz w:val="22"/>
                <w:szCs w:val="22"/>
              </w:rPr>
            </w:pPr>
            <w:r w:rsidRPr="00F07647">
              <w:rPr>
                <w:color w:val="000000"/>
                <w:sz w:val="22"/>
                <w:szCs w:val="22"/>
              </w:rPr>
              <w:t>12 469 162</w:t>
            </w:r>
          </w:p>
        </w:tc>
        <w:tc>
          <w:tcPr>
            <w:tcW w:w="1086" w:type="dxa"/>
            <w:tcBorders>
              <w:top w:val="nil"/>
              <w:left w:val="nil"/>
              <w:bottom w:val="single" w:sz="8" w:space="0" w:color="auto"/>
              <w:right w:val="single" w:sz="8" w:space="0" w:color="auto"/>
            </w:tcBorders>
            <w:shd w:val="clear" w:color="auto" w:fill="auto"/>
            <w:noWrap/>
            <w:vAlign w:val="bottom"/>
            <w:hideMark/>
          </w:tcPr>
          <w:p w14:paraId="60E2CA05" w14:textId="77777777" w:rsidR="00F07647" w:rsidRPr="00F07647" w:rsidRDefault="00F07647" w:rsidP="00F07647">
            <w:pPr>
              <w:jc w:val="right"/>
              <w:rPr>
                <w:color w:val="000000"/>
                <w:sz w:val="22"/>
                <w:szCs w:val="22"/>
              </w:rPr>
            </w:pPr>
            <w:r w:rsidRPr="00F07647">
              <w:rPr>
                <w:color w:val="000000"/>
                <w:sz w:val="22"/>
                <w:szCs w:val="22"/>
              </w:rPr>
              <w:t>0,96</w:t>
            </w:r>
          </w:p>
        </w:tc>
        <w:tc>
          <w:tcPr>
            <w:tcW w:w="713" w:type="dxa"/>
            <w:tcBorders>
              <w:top w:val="nil"/>
              <w:left w:val="nil"/>
              <w:bottom w:val="single" w:sz="8" w:space="0" w:color="auto"/>
              <w:right w:val="single" w:sz="8" w:space="0" w:color="auto"/>
            </w:tcBorders>
            <w:shd w:val="clear" w:color="auto" w:fill="auto"/>
            <w:noWrap/>
            <w:vAlign w:val="bottom"/>
            <w:hideMark/>
          </w:tcPr>
          <w:p w14:paraId="776CFCDA" w14:textId="77777777" w:rsidR="00F07647" w:rsidRPr="00F07647" w:rsidRDefault="00F07647" w:rsidP="00F07647">
            <w:pPr>
              <w:jc w:val="right"/>
              <w:rPr>
                <w:color w:val="000000"/>
                <w:sz w:val="22"/>
                <w:szCs w:val="22"/>
              </w:rPr>
            </w:pPr>
            <w:r w:rsidRPr="00F07647">
              <w:rPr>
                <w:color w:val="000000"/>
                <w:sz w:val="22"/>
                <w:szCs w:val="22"/>
              </w:rPr>
              <w:t>1,3</w:t>
            </w:r>
          </w:p>
        </w:tc>
        <w:tc>
          <w:tcPr>
            <w:tcW w:w="1236" w:type="dxa"/>
            <w:tcBorders>
              <w:top w:val="nil"/>
              <w:left w:val="nil"/>
              <w:bottom w:val="single" w:sz="8" w:space="0" w:color="auto"/>
              <w:right w:val="single" w:sz="8" w:space="0" w:color="auto"/>
            </w:tcBorders>
            <w:shd w:val="clear" w:color="auto" w:fill="auto"/>
            <w:noWrap/>
            <w:vAlign w:val="bottom"/>
            <w:hideMark/>
          </w:tcPr>
          <w:p w14:paraId="2B2D2BA3" w14:textId="77777777" w:rsidR="00F07647" w:rsidRPr="00F07647" w:rsidRDefault="00F07647" w:rsidP="00F07647">
            <w:pPr>
              <w:jc w:val="right"/>
              <w:rPr>
                <w:color w:val="000000"/>
                <w:sz w:val="22"/>
                <w:szCs w:val="22"/>
              </w:rPr>
            </w:pPr>
            <w:r w:rsidRPr="00F07647">
              <w:rPr>
                <w:color w:val="000000"/>
                <w:sz w:val="22"/>
                <w:szCs w:val="22"/>
              </w:rPr>
              <w:t>3,9</w:t>
            </w:r>
          </w:p>
        </w:tc>
        <w:tc>
          <w:tcPr>
            <w:tcW w:w="713" w:type="dxa"/>
            <w:tcBorders>
              <w:top w:val="nil"/>
              <w:left w:val="nil"/>
              <w:bottom w:val="single" w:sz="8" w:space="0" w:color="auto"/>
              <w:right w:val="single" w:sz="8" w:space="0" w:color="auto"/>
            </w:tcBorders>
            <w:shd w:val="clear" w:color="auto" w:fill="auto"/>
            <w:noWrap/>
            <w:vAlign w:val="bottom"/>
            <w:hideMark/>
          </w:tcPr>
          <w:p w14:paraId="7EEFCA2D" w14:textId="77777777" w:rsidR="00F07647" w:rsidRPr="00F07647" w:rsidRDefault="00F07647" w:rsidP="00F07647">
            <w:pPr>
              <w:jc w:val="right"/>
              <w:rPr>
                <w:color w:val="000000"/>
                <w:sz w:val="22"/>
                <w:szCs w:val="22"/>
              </w:rPr>
            </w:pPr>
            <w:r w:rsidRPr="00F07647">
              <w:rPr>
                <w:color w:val="000000"/>
                <w:sz w:val="22"/>
                <w:szCs w:val="22"/>
              </w:rPr>
              <w:t>0,0</w:t>
            </w:r>
          </w:p>
        </w:tc>
        <w:tc>
          <w:tcPr>
            <w:tcW w:w="713" w:type="dxa"/>
            <w:tcBorders>
              <w:top w:val="nil"/>
              <w:left w:val="nil"/>
              <w:bottom w:val="single" w:sz="8" w:space="0" w:color="auto"/>
              <w:right w:val="single" w:sz="8" w:space="0" w:color="auto"/>
            </w:tcBorders>
            <w:shd w:val="clear" w:color="auto" w:fill="auto"/>
            <w:noWrap/>
            <w:vAlign w:val="bottom"/>
            <w:hideMark/>
          </w:tcPr>
          <w:p w14:paraId="502C28DE" w14:textId="77777777" w:rsidR="00F07647" w:rsidRPr="00F07647" w:rsidRDefault="00F07647" w:rsidP="00F07647">
            <w:pPr>
              <w:jc w:val="right"/>
              <w:rPr>
                <w:color w:val="000000"/>
                <w:sz w:val="22"/>
                <w:szCs w:val="22"/>
              </w:rPr>
            </w:pPr>
            <w:r w:rsidRPr="00F07647">
              <w:rPr>
                <w:color w:val="000000"/>
                <w:sz w:val="22"/>
                <w:szCs w:val="22"/>
              </w:rPr>
              <w:t>4,1</w:t>
            </w:r>
          </w:p>
        </w:tc>
        <w:tc>
          <w:tcPr>
            <w:tcW w:w="937" w:type="dxa"/>
            <w:tcBorders>
              <w:top w:val="nil"/>
              <w:left w:val="nil"/>
              <w:bottom w:val="single" w:sz="8" w:space="0" w:color="auto"/>
              <w:right w:val="single" w:sz="8" w:space="0" w:color="auto"/>
            </w:tcBorders>
            <w:shd w:val="clear" w:color="auto" w:fill="auto"/>
            <w:noWrap/>
            <w:vAlign w:val="bottom"/>
            <w:hideMark/>
          </w:tcPr>
          <w:p w14:paraId="4928A4B0" w14:textId="77777777" w:rsidR="00F07647" w:rsidRPr="00F07647" w:rsidRDefault="00F07647" w:rsidP="00F07647">
            <w:pPr>
              <w:jc w:val="right"/>
              <w:rPr>
                <w:color w:val="000000"/>
                <w:sz w:val="22"/>
                <w:szCs w:val="22"/>
              </w:rPr>
            </w:pPr>
            <w:r w:rsidRPr="00F07647">
              <w:rPr>
                <w:color w:val="000000"/>
                <w:sz w:val="22"/>
                <w:szCs w:val="22"/>
              </w:rPr>
              <w:t>0,7</w:t>
            </w:r>
          </w:p>
        </w:tc>
        <w:tc>
          <w:tcPr>
            <w:tcW w:w="713" w:type="dxa"/>
            <w:tcBorders>
              <w:top w:val="nil"/>
              <w:left w:val="nil"/>
              <w:bottom w:val="single" w:sz="8" w:space="0" w:color="auto"/>
              <w:right w:val="single" w:sz="8" w:space="0" w:color="auto"/>
            </w:tcBorders>
            <w:shd w:val="clear" w:color="auto" w:fill="auto"/>
            <w:noWrap/>
            <w:vAlign w:val="bottom"/>
            <w:hideMark/>
          </w:tcPr>
          <w:p w14:paraId="3742DE30" w14:textId="77777777" w:rsidR="00F07647" w:rsidRPr="00F07647" w:rsidRDefault="00F07647" w:rsidP="00F07647">
            <w:pPr>
              <w:jc w:val="right"/>
              <w:rPr>
                <w:color w:val="000000"/>
                <w:sz w:val="22"/>
                <w:szCs w:val="22"/>
              </w:rPr>
            </w:pPr>
            <w:r w:rsidRPr="00F07647">
              <w:rPr>
                <w:color w:val="000000"/>
                <w:sz w:val="22"/>
                <w:szCs w:val="22"/>
              </w:rPr>
              <w:t>0,3</w:t>
            </w:r>
          </w:p>
        </w:tc>
        <w:tc>
          <w:tcPr>
            <w:tcW w:w="684" w:type="dxa"/>
            <w:tcBorders>
              <w:top w:val="nil"/>
              <w:left w:val="nil"/>
              <w:bottom w:val="single" w:sz="8" w:space="0" w:color="auto"/>
              <w:right w:val="single" w:sz="8" w:space="0" w:color="auto"/>
            </w:tcBorders>
            <w:shd w:val="clear" w:color="auto" w:fill="auto"/>
            <w:noWrap/>
            <w:vAlign w:val="bottom"/>
            <w:hideMark/>
          </w:tcPr>
          <w:p w14:paraId="1B52A0A5" w14:textId="77777777" w:rsidR="00F07647" w:rsidRPr="00F07647" w:rsidRDefault="00F07647" w:rsidP="00F07647">
            <w:pPr>
              <w:jc w:val="right"/>
              <w:rPr>
                <w:color w:val="000000"/>
                <w:sz w:val="22"/>
                <w:szCs w:val="22"/>
              </w:rPr>
            </w:pPr>
            <w:r w:rsidRPr="00F07647">
              <w:rPr>
                <w:color w:val="000000"/>
                <w:sz w:val="22"/>
                <w:szCs w:val="22"/>
              </w:rPr>
              <w:t>0,7</w:t>
            </w:r>
          </w:p>
        </w:tc>
        <w:tc>
          <w:tcPr>
            <w:tcW w:w="903" w:type="dxa"/>
            <w:tcBorders>
              <w:top w:val="nil"/>
              <w:left w:val="nil"/>
              <w:bottom w:val="single" w:sz="8" w:space="0" w:color="auto"/>
              <w:right w:val="single" w:sz="8" w:space="0" w:color="auto"/>
            </w:tcBorders>
            <w:shd w:val="clear" w:color="auto" w:fill="auto"/>
            <w:noWrap/>
            <w:vAlign w:val="center"/>
            <w:hideMark/>
          </w:tcPr>
          <w:p w14:paraId="4BE99F2D" w14:textId="77777777" w:rsidR="00F07647" w:rsidRPr="00F07647" w:rsidRDefault="00F07647" w:rsidP="00F07647">
            <w:pPr>
              <w:jc w:val="right"/>
              <w:rPr>
                <w:color w:val="000000"/>
                <w:sz w:val="22"/>
                <w:szCs w:val="22"/>
              </w:rPr>
            </w:pPr>
            <w:r w:rsidRPr="00F07647">
              <w:rPr>
                <w:color w:val="000000"/>
                <w:sz w:val="22"/>
                <w:szCs w:val="22"/>
              </w:rPr>
              <w:t>17,1</w:t>
            </w:r>
          </w:p>
        </w:tc>
      </w:tr>
      <w:tr w:rsidR="00F07647" w:rsidRPr="00F07647" w14:paraId="2AECC8AD"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0EA19CFA" w14:textId="77777777" w:rsidR="00F07647" w:rsidRPr="00F07647" w:rsidRDefault="00F07647" w:rsidP="00F07647">
            <w:pPr>
              <w:jc w:val="left"/>
              <w:rPr>
                <w:color w:val="000000"/>
                <w:sz w:val="22"/>
                <w:szCs w:val="22"/>
              </w:rPr>
            </w:pPr>
            <w:r w:rsidRPr="00F07647">
              <w:rPr>
                <w:color w:val="000000"/>
                <w:sz w:val="22"/>
                <w:szCs w:val="22"/>
              </w:rPr>
              <w:t>12 469 162</w:t>
            </w:r>
          </w:p>
        </w:tc>
        <w:tc>
          <w:tcPr>
            <w:tcW w:w="1086" w:type="dxa"/>
            <w:tcBorders>
              <w:top w:val="nil"/>
              <w:left w:val="nil"/>
              <w:bottom w:val="single" w:sz="8" w:space="0" w:color="auto"/>
              <w:right w:val="single" w:sz="8" w:space="0" w:color="auto"/>
            </w:tcBorders>
            <w:shd w:val="clear" w:color="auto" w:fill="auto"/>
            <w:noWrap/>
            <w:vAlign w:val="bottom"/>
            <w:hideMark/>
          </w:tcPr>
          <w:p w14:paraId="690FD6BE" w14:textId="77777777" w:rsidR="00F07647" w:rsidRPr="00F07647" w:rsidRDefault="00F07647" w:rsidP="00F07647">
            <w:pPr>
              <w:jc w:val="right"/>
              <w:rPr>
                <w:color w:val="000000"/>
                <w:sz w:val="22"/>
                <w:szCs w:val="22"/>
              </w:rPr>
            </w:pPr>
            <w:r w:rsidRPr="00F07647">
              <w:rPr>
                <w:color w:val="000000"/>
                <w:sz w:val="22"/>
                <w:szCs w:val="22"/>
              </w:rPr>
              <w:t>0,30</w:t>
            </w:r>
          </w:p>
        </w:tc>
        <w:tc>
          <w:tcPr>
            <w:tcW w:w="713" w:type="dxa"/>
            <w:tcBorders>
              <w:top w:val="nil"/>
              <w:left w:val="nil"/>
              <w:bottom w:val="single" w:sz="8" w:space="0" w:color="auto"/>
              <w:right w:val="single" w:sz="8" w:space="0" w:color="auto"/>
            </w:tcBorders>
            <w:shd w:val="clear" w:color="auto" w:fill="auto"/>
            <w:noWrap/>
            <w:vAlign w:val="bottom"/>
            <w:hideMark/>
          </w:tcPr>
          <w:p w14:paraId="1FAE3282" w14:textId="77777777" w:rsidR="00F07647" w:rsidRPr="00F07647" w:rsidRDefault="00F07647" w:rsidP="00F07647">
            <w:pPr>
              <w:jc w:val="right"/>
              <w:rPr>
                <w:color w:val="000000"/>
                <w:sz w:val="22"/>
                <w:szCs w:val="22"/>
              </w:rPr>
            </w:pPr>
            <w:r w:rsidRPr="00F07647">
              <w:rPr>
                <w:color w:val="000000"/>
                <w:sz w:val="22"/>
                <w:szCs w:val="22"/>
              </w:rPr>
              <w:t>0,4</w:t>
            </w:r>
          </w:p>
        </w:tc>
        <w:tc>
          <w:tcPr>
            <w:tcW w:w="1236" w:type="dxa"/>
            <w:tcBorders>
              <w:top w:val="nil"/>
              <w:left w:val="nil"/>
              <w:bottom w:val="single" w:sz="8" w:space="0" w:color="auto"/>
              <w:right w:val="single" w:sz="8" w:space="0" w:color="auto"/>
            </w:tcBorders>
            <w:shd w:val="clear" w:color="auto" w:fill="auto"/>
            <w:noWrap/>
            <w:vAlign w:val="bottom"/>
            <w:hideMark/>
          </w:tcPr>
          <w:p w14:paraId="78D465E3" w14:textId="77777777" w:rsidR="00F07647" w:rsidRPr="00F07647" w:rsidRDefault="00F07647" w:rsidP="00F07647">
            <w:pPr>
              <w:jc w:val="right"/>
              <w:rPr>
                <w:color w:val="000000"/>
                <w:sz w:val="22"/>
                <w:szCs w:val="22"/>
              </w:rPr>
            </w:pPr>
            <w:r w:rsidRPr="00F07647">
              <w:rPr>
                <w:color w:val="000000"/>
                <w:sz w:val="22"/>
                <w:szCs w:val="22"/>
              </w:rPr>
              <w:t>21,0</w:t>
            </w:r>
          </w:p>
        </w:tc>
        <w:tc>
          <w:tcPr>
            <w:tcW w:w="713" w:type="dxa"/>
            <w:tcBorders>
              <w:top w:val="nil"/>
              <w:left w:val="nil"/>
              <w:bottom w:val="single" w:sz="8" w:space="0" w:color="auto"/>
              <w:right w:val="single" w:sz="8" w:space="0" w:color="auto"/>
            </w:tcBorders>
            <w:shd w:val="clear" w:color="auto" w:fill="auto"/>
            <w:noWrap/>
            <w:vAlign w:val="bottom"/>
            <w:hideMark/>
          </w:tcPr>
          <w:p w14:paraId="0755AC4E" w14:textId="77777777" w:rsidR="00F07647" w:rsidRPr="00F07647" w:rsidRDefault="00F07647" w:rsidP="00F07647">
            <w:pPr>
              <w:jc w:val="right"/>
              <w:rPr>
                <w:color w:val="000000"/>
                <w:sz w:val="22"/>
                <w:szCs w:val="22"/>
              </w:rPr>
            </w:pPr>
            <w:r w:rsidRPr="00F07647">
              <w:rPr>
                <w:color w:val="000000"/>
                <w:sz w:val="22"/>
                <w:szCs w:val="22"/>
              </w:rPr>
              <w:t>0,1</w:t>
            </w:r>
          </w:p>
        </w:tc>
        <w:tc>
          <w:tcPr>
            <w:tcW w:w="713" w:type="dxa"/>
            <w:tcBorders>
              <w:top w:val="nil"/>
              <w:left w:val="nil"/>
              <w:bottom w:val="single" w:sz="8" w:space="0" w:color="auto"/>
              <w:right w:val="single" w:sz="8" w:space="0" w:color="auto"/>
            </w:tcBorders>
            <w:shd w:val="clear" w:color="auto" w:fill="auto"/>
            <w:noWrap/>
            <w:vAlign w:val="bottom"/>
            <w:hideMark/>
          </w:tcPr>
          <w:p w14:paraId="7CBFE31B" w14:textId="77777777" w:rsidR="00F07647" w:rsidRPr="00F07647" w:rsidRDefault="00F07647" w:rsidP="00F07647">
            <w:pPr>
              <w:jc w:val="right"/>
              <w:rPr>
                <w:color w:val="000000"/>
                <w:sz w:val="22"/>
                <w:szCs w:val="22"/>
              </w:rPr>
            </w:pPr>
            <w:r w:rsidRPr="00F07647">
              <w:rPr>
                <w:color w:val="000000"/>
                <w:sz w:val="22"/>
                <w:szCs w:val="22"/>
              </w:rPr>
              <w:t>70,1</w:t>
            </w:r>
          </w:p>
        </w:tc>
        <w:tc>
          <w:tcPr>
            <w:tcW w:w="937" w:type="dxa"/>
            <w:tcBorders>
              <w:top w:val="nil"/>
              <w:left w:val="nil"/>
              <w:bottom w:val="single" w:sz="8" w:space="0" w:color="auto"/>
              <w:right w:val="single" w:sz="8" w:space="0" w:color="auto"/>
            </w:tcBorders>
            <w:shd w:val="clear" w:color="auto" w:fill="auto"/>
            <w:noWrap/>
            <w:vAlign w:val="bottom"/>
            <w:hideMark/>
          </w:tcPr>
          <w:p w14:paraId="68787A8B" w14:textId="77777777" w:rsidR="00F07647" w:rsidRPr="00F07647" w:rsidRDefault="00F07647" w:rsidP="00F07647">
            <w:pPr>
              <w:jc w:val="right"/>
              <w:rPr>
                <w:color w:val="000000"/>
                <w:sz w:val="22"/>
                <w:szCs w:val="22"/>
              </w:rPr>
            </w:pPr>
            <w:r w:rsidRPr="00F07647">
              <w:rPr>
                <w:color w:val="000000"/>
                <w:sz w:val="22"/>
                <w:szCs w:val="22"/>
              </w:rPr>
              <w:t>1,0</w:t>
            </w:r>
          </w:p>
        </w:tc>
        <w:tc>
          <w:tcPr>
            <w:tcW w:w="713" w:type="dxa"/>
            <w:tcBorders>
              <w:top w:val="nil"/>
              <w:left w:val="nil"/>
              <w:bottom w:val="single" w:sz="8" w:space="0" w:color="auto"/>
              <w:right w:val="single" w:sz="8" w:space="0" w:color="auto"/>
            </w:tcBorders>
            <w:shd w:val="clear" w:color="auto" w:fill="auto"/>
            <w:noWrap/>
            <w:vAlign w:val="bottom"/>
            <w:hideMark/>
          </w:tcPr>
          <w:p w14:paraId="71020A86" w14:textId="77777777" w:rsidR="00F07647" w:rsidRPr="00F07647" w:rsidRDefault="00F07647" w:rsidP="00F07647">
            <w:pPr>
              <w:jc w:val="right"/>
              <w:rPr>
                <w:color w:val="000000"/>
                <w:sz w:val="22"/>
                <w:szCs w:val="22"/>
              </w:rPr>
            </w:pPr>
            <w:r w:rsidRPr="00F07647">
              <w:rPr>
                <w:color w:val="000000"/>
                <w:sz w:val="22"/>
                <w:szCs w:val="22"/>
              </w:rPr>
              <w:t>0,5</w:t>
            </w:r>
          </w:p>
        </w:tc>
        <w:tc>
          <w:tcPr>
            <w:tcW w:w="684" w:type="dxa"/>
            <w:tcBorders>
              <w:top w:val="nil"/>
              <w:left w:val="nil"/>
              <w:bottom w:val="single" w:sz="8" w:space="0" w:color="auto"/>
              <w:right w:val="single" w:sz="8" w:space="0" w:color="auto"/>
            </w:tcBorders>
            <w:shd w:val="clear" w:color="auto" w:fill="auto"/>
            <w:noWrap/>
            <w:vAlign w:val="bottom"/>
            <w:hideMark/>
          </w:tcPr>
          <w:p w14:paraId="765AA353" w14:textId="77777777" w:rsidR="00F07647" w:rsidRPr="00F07647" w:rsidRDefault="00F07647" w:rsidP="00F07647">
            <w:pPr>
              <w:jc w:val="right"/>
              <w:rPr>
                <w:color w:val="000000"/>
                <w:sz w:val="22"/>
                <w:szCs w:val="22"/>
              </w:rPr>
            </w:pPr>
            <w:r w:rsidRPr="00F07647">
              <w:rPr>
                <w:color w:val="000000"/>
                <w:sz w:val="22"/>
                <w:szCs w:val="22"/>
              </w:rPr>
              <w:t>3,4</w:t>
            </w:r>
          </w:p>
        </w:tc>
        <w:tc>
          <w:tcPr>
            <w:tcW w:w="903" w:type="dxa"/>
            <w:tcBorders>
              <w:top w:val="nil"/>
              <w:left w:val="nil"/>
              <w:bottom w:val="single" w:sz="8" w:space="0" w:color="auto"/>
              <w:right w:val="single" w:sz="8" w:space="0" w:color="auto"/>
            </w:tcBorders>
            <w:shd w:val="clear" w:color="auto" w:fill="auto"/>
            <w:noWrap/>
            <w:vAlign w:val="center"/>
            <w:hideMark/>
          </w:tcPr>
          <w:p w14:paraId="0E388FAE" w14:textId="77777777" w:rsidR="00F07647" w:rsidRPr="00F07647" w:rsidRDefault="00F07647" w:rsidP="00F07647">
            <w:pPr>
              <w:jc w:val="right"/>
              <w:rPr>
                <w:color w:val="000000"/>
                <w:sz w:val="22"/>
                <w:szCs w:val="22"/>
              </w:rPr>
            </w:pPr>
            <w:r w:rsidRPr="00F07647">
              <w:rPr>
                <w:color w:val="000000"/>
                <w:sz w:val="22"/>
                <w:szCs w:val="22"/>
              </w:rPr>
              <w:t>4,8</w:t>
            </w:r>
          </w:p>
        </w:tc>
      </w:tr>
      <w:tr w:rsidR="00F07647" w:rsidRPr="00F07647" w14:paraId="3E6D0166"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58DB4CBE" w14:textId="77777777" w:rsidR="00F07647" w:rsidRPr="00F07647" w:rsidRDefault="00F07647" w:rsidP="00F07647">
            <w:pPr>
              <w:jc w:val="left"/>
              <w:rPr>
                <w:color w:val="000000"/>
                <w:sz w:val="22"/>
                <w:szCs w:val="22"/>
              </w:rPr>
            </w:pPr>
            <w:r w:rsidRPr="00F07647">
              <w:rPr>
                <w:color w:val="000000"/>
                <w:sz w:val="22"/>
                <w:szCs w:val="22"/>
              </w:rPr>
              <w:t>12 475 162</w:t>
            </w:r>
          </w:p>
        </w:tc>
        <w:tc>
          <w:tcPr>
            <w:tcW w:w="1086" w:type="dxa"/>
            <w:tcBorders>
              <w:top w:val="nil"/>
              <w:left w:val="nil"/>
              <w:bottom w:val="single" w:sz="8" w:space="0" w:color="auto"/>
              <w:right w:val="single" w:sz="8" w:space="0" w:color="auto"/>
            </w:tcBorders>
            <w:shd w:val="clear" w:color="auto" w:fill="auto"/>
            <w:noWrap/>
            <w:vAlign w:val="bottom"/>
            <w:hideMark/>
          </w:tcPr>
          <w:p w14:paraId="701C0231" w14:textId="77777777" w:rsidR="00F07647" w:rsidRPr="00F07647" w:rsidRDefault="00F07647" w:rsidP="00F07647">
            <w:pPr>
              <w:jc w:val="right"/>
              <w:rPr>
                <w:color w:val="000000"/>
                <w:sz w:val="22"/>
                <w:szCs w:val="22"/>
              </w:rPr>
            </w:pPr>
            <w:r w:rsidRPr="00F07647">
              <w:rPr>
                <w:color w:val="000000"/>
                <w:sz w:val="22"/>
                <w:szCs w:val="22"/>
              </w:rPr>
              <w:t>1,60</w:t>
            </w:r>
          </w:p>
        </w:tc>
        <w:tc>
          <w:tcPr>
            <w:tcW w:w="713" w:type="dxa"/>
            <w:tcBorders>
              <w:top w:val="nil"/>
              <w:left w:val="nil"/>
              <w:bottom w:val="single" w:sz="8" w:space="0" w:color="auto"/>
              <w:right w:val="single" w:sz="8" w:space="0" w:color="auto"/>
            </w:tcBorders>
            <w:shd w:val="clear" w:color="auto" w:fill="auto"/>
            <w:noWrap/>
            <w:vAlign w:val="bottom"/>
            <w:hideMark/>
          </w:tcPr>
          <w:p w14:paraId="7D8D0496" w14:textId="77777777" w:rsidR="00F07647" w:rsidRPr="00F07647" w:rsidRDefault="00F07647" w:rsidP="00F07647">
            <w:pPr>
              <w:jc w:val="right"/>
              <w:rPr>
                <w:color w:val="000000"/>
                <w:sz w:val="22"/>
                <w:szCs w:val="22"/>
              </w:rPr>
            </w:pPr>
            <w:r w:rsidRPr="00F07647">
              <w:rPr>
                <w:color w:val="000000"/>
                <w:sz w:val="22"/>
                <w:szCs w:val="22"/>
              </w:rPr>
              <w:t>2,2</w:t>
            </w:r>
          </w:p>
        </w:tc>
        <w:tc>
          <w:tcPr>
            <w:tcW w:w="1236" w:type="dxa"/>
            <w:tcBorders>
              <w:top w:val="nil"/>
              <w:left w:val="nil"/>
              <w:bottom w:val="single" w:sz="8" w:space="0" w:color="auto"/>
              <w:right w:val="single" w:sz="8" w:space="0" w:color="auto"/>
            </w:tcBorders>
            <w:shd w:val="clear" w:color="auto" w:fill="auto"/>
            <w:noWrap/>
            <w:vAlign w:val="bottom"/>
            <w:hideMark/>
          </w:tcPr>
          <w:p w14:paraId="25F5F930" w14:textId="77777777" w:rsidR="00F07647" w:rsidRPr="00F07647" w:rsidRDefault="00F07647" w:rsidP="00F07647">
            <w:pPr>
              <w:jc w:val="right"/>
              <w:rPr>
                <w:color w:val="000000"/>
                <w:sz w:val="22"/>
                <w:szCs w:val="22"/>
              </w:rPr>
            </w:pPr>
            <w:r w:rsidRPr="00F07647">
              <w:rPr>
                <w:color w:val="000000"/>
                <w:sz w:val="22"/>
                <w:szCs w:val="22"/>
              </w:rPr>
              <w:t>149,1</w:t>
            </w:r>
          </w:p>
        </w:tc>
        <w:tc>
          <w:tcPr>
            <w:tcW w:w="713" w:type="dxa"/>
            <w:tcBorders>
              <w:top w:val="nil"/>
              <w:left w:val="nil"/>
              <w:bottom w:val="single" w:sz="8" w:space="0" w:color="auto"/>
              <w:right w:val="single" w:sz="8" w:space="0" w:color="auto"/>
            </w:tcBorders>
            <w:shd w:val="clear" w:color="auto" w:fill="auto"/>
            <w:noWrap/>
            <w:vAlign w:val="bottom"/>
            <w:hideMark/>
          </w:tcPr>
          <w:p w14:paraId="6865624E" w14:textId="77777777" w:rsidR="00F07647" w:rsidRPr="00F07647" w:rsidRDefault="00F07647" w:rsidP="00F07647">
            <w:pPr>
              <w:jc w:val="right"/>
              <w:rPr>
                <w:color w:val="000000"/>
                <w:sz w:val="22"/>
                <w:szCs w:val="22"/>
              </w:rPr>
            </w:pPr>
            <w:r w:rsidRPr="00F07647">
              <w:rPr>
                <w:color w:val="000000"/>
                <w:sz w:val="22"/>
                <w:szCs w:val="22"/>
              </w:rPr>
              <w:t>1,0</w:t>
            </w:r>
          </w:p>
        </w:tc>
        <w:tc>
          <w:tcPr>
            <w:tcW w:w="713" w:type="dxa"/>
            <w:tcBorders>
              <w:top w:val="nil"/>
              <w:left w:val="nil"/>
              <w:bottom w:val="single" w:sz="8" w:space="0" w:color="auto"/>
              <w:right w:val="single" w:sz="8" w:space="0" w:color="auto"/>
            </w:tcBorders>
            <w:shd w:val="clear" w:color="auto" w:fill="auto"/>
            <w:noWrap/>
            <w:vAlign w:val="bottom"/>
            <w:hideMark/>
          </w:tcPr>
          <w:p w14:paraId="14792933" w14:textId="77777777" w:rsidR="00F07647" w:rsidRPr="00F07647" w:rsidRDefault="00F07647" w:rsidP="00F07647">
            <w:pPr>
              <w:jc w:val="right"/>
              <w:rPr>
                <w:color w:val="000000"/>
                <w:sz w:val="22"/>
                <w:szCs w:val="22"/>
              </w:rPr>
            </w:pPr>
            <w:r w:rsidRPr="00F07647">
              <w:rPr>
                <w:color w:val="000000"/>
                <w:sz w:val="22"/>
                <w:szCs w:val="22"/>
              </w:rPr>
              <w:t>93,2</w:t>
            </w:r>
          </w:p>
        </w:tc>
        <w:tc>
          <w:tcPr>
            <w:tcW w:w="937" w:type="dxa"/>
            <w:tcBorders>
              <w:top w:val="nil"/>
              <w:left w:val="nil"/>
              <w:bottom w:val="single" w:sz="8" w:space="0" w:color="auto"/>
              <w:right w:val="single" w:sz="8" w:space="0" w:color="auto"/>
            </w:tcBorders>
            <w:shd w:val="clear" w:color="auto" w:fill="auto"/>
            <w:noWrap/>
            <w:vAlign w:val="bottom"/>
            <w:hideMark/>
          </w:tcPr>
          <w:p w14:paraId="072E3B5C" w14:textId="77777777" w:rsidR="00F07647" w:rsidRPr="00F07647" w:rsidRDefault="00F07647" w:rsidP="00F07647">
            <w:pPr>
              <w:jc w:val="right"/>
              <w:rPr>
                <w:color w:val="000000"/>
                <w:sz w:val="22"/>
                <w:szCs w:val="22"/>
              </w:rPr>
            </w:pPr>
            <w:r w:rsidRPr="00F07647">
              <w:rPr>
                <w:color w:val="000000"/>
                <w:sz w:val="22"/>
                <w:szCs w:val="22"/>
              </w:rPr>
              <w:t>4,5</w:t>
            </w:r>
          </w:p>
        </w:tc>
        <w:tc>
          <w:tcPr>
            <w:tcW w:w="713" w:type="dxa"/>
            <w:tcBorders>
              <w:top w:val="nil"/>
              <w:left w:val="nil"/>
              <w:bottom w:val="single" w:sz="8" w:space="0" w:color="auto"/>
              <w:right w:val="single" w:sz="8" w:space="0" w:color="auto"/>
            </w:tcBorders>
            <w:shd w:val="clear" w:color="auto" w:fill="auto"/>
            <w:noWrap/>
            <w:vAlign w:val="bottom"/>
            <w:hideMark/>
          </w:tcPr>
          <w:p w14:paraId="13A7E3E2" w14:textId="77777777" w:rsidR="00F07647" w:rsidRPr="00F07647" w:rsidRDefault="00F07647" w:rsidP="00F07647">
            <w:pPr>
              <w:jc w:val="right"/>
              <w:rPr>
                <w:color w:val="000000"/>
                <w:sz w:val="22"/>
                <w:szCs w:val="22"/>
              </w:rPr>
            </w:pPr>
            <w:r w:rsidRPr="00F07647">
              <w:rPr>
                <w:color w:val="000000"/>
                <w:sz w:val="22"/>
                <w:szCs w:val="22"/>
              </w:rPr>
              <w:t>2,1</w:t>
            </w:r>
          </w:p>
        </w:tc>
        <w:tc>
          <w:tcPr>
            <w:tcW w:w="684" w:type="dxa"/>
            <w:tcBorders>
              <w:top w:val="nil"/>
              <w:left w:val="nil"/>
              <w:bottom w:val="single" w:sz="8" w:space="0" w:color="auto"/>
              <w:right w:val="single" w:sz="8" w:space="0" w:color="auto"/>
            </w:tcBorders>
            <w:shd w:val="clear" w:color="auto" w:fill="auto"/>
            <w:noWrap/>
            <w:vAlign w:val="bottom"/>
            <w:hideMark/>
          </w:tcPr>
          <w:p w14:paraId="2ADE1611" w14:textId="77777777" w:rsidR="00F07647" w:rsidRPr="00F07647" w:rsidRDefault="00F07647" w:rsidP="00F07647">
            <w:pPr>
              <w:jc w:val="right"/>
              <w:rPr>
                <w:color w:val="000000"/>
                <w:sz w:val="22"/>
                <w:szCs w:val="22"/>
              </w:rPr>
            </w:pPr>
            <w:r w:rsidRPr="00F07647">
              <w:rPr>
                <w:color w:val="000000"/>
                <w:sz w:val="22"/>
                <w:szCs w:val="22"/>
              </w:rPr>
              <w:t>2,8</w:t>
            </w:r>
          </w:p>
        </w:tc>
        <w:tc>
          <w:tcPr>
            <w:tcW w:w="903" w:type="dxa"/>
            <w:tcBorders>
              <w:top w:val="nil"/>
              <w:left w:val="nil"/>
              <w:bottom w:val="single" w:sz="8" w:space="0" w:color="auto"/>
              <w:right w:val="single" w:sz="8" w:space="0" w:color="auto"/>
            </w:tcBorders>
            <w:shd w:val="clear" w:color="auto" w:fill="auto"/>
            <w:noWrap/>
            <w:vAlign w:val="center"/>
            <w:hideMark/>
          </w:tcPr>
          <w:p w14:paraId="25015029" w14:textId="77777777" w:rsidR="00F07647" w:rsidRPr="00F07647" w:rsidRDefault="00F07647" w:rsidP="00F07647">
            <w:pPr>
              <w:jc w:val="right"/>
              <w:rPr>
                <w:color w:val="000000"/>
                <w:sz w:val="22"/>
                <w:szCs w:val="22"/>
              </w:rPr>
            </w:pPr>
            <w:r w:rsidRPr="00F07647">
              <w:rPr>
                <w:color w:val="000000"/>
                <w:sz w:val="22"/>
                <w:szCs w:val="22"/>
              </w:rPr>
              <w:t>3,0</w:t>
            </w:r>
          </w:p>
        </w:tc>
      </w:tr>
      <w:tr w:rsidR="00F07647" w:rsidRPr="00F07647" w14:paraId="6F9C6406"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76DB6AFC" w14:textId="77777777" w:rsidR="00F07647" w:rsidRPr="00F07647" w:rsidRDefault="00F07647" w:rsidP="00F07647">
            <w:pPr>
              <w:jc w:val="left"/>
              <w:rPr>
                <w:color w:val="000000"/>
                <w:sz w:val="22"/>
                <w:szCs w:val="22"/>
              </w:rPr>
            </w:pPr>
            <w:r w:rsidRPr="00F07647">
              <w:rPr>
                <w:color w:val="000000"/>
                <w:sz w:val="22"/>
                <w:szCs w:val="22"/>
              </w:rPr>
              <w:t>12 483 162</w:t>
            </w:r>
          </w:p>
        </w:tc>
        <w:tc>
          <w:tcPr>
            <w:tcW w:w="1086" w:type="dxa"/>
            <w:tcBorders>
              <w:top w:val="nil"/>
              <w:left w:val="nil"/>
              <w:bottom w:val="single" w:sz="8" w:space="0" w:color="auto"/>
              <w:right w:val="single" w:sz="8" w:space="0" w:color="auto"/>
            </w:tcBorders>
            <w:shd w:val="clear" w:color="auto" w:fill="auto"/>
            <w:noWrap/>
            <w:vAlign w:val="bottom"/>
            <w:hideMark/>
          </w:tcPr>
          <w:p w14:paraId="5AA449F2" w14:textId="77777777" w:rsidR="00F07647" w:rsidRPr="00F07647" w:rsidRDefault="00F07647" w:rsidP="00F07647">
            <w:pPr>
              <w:jc w:val="right"/>
              <w:rPr>
                <w:color w:val="000000"/>
                <w:sz w:val="22"/>
                <w:szCs w:val="22"/>
              </w:rPr>
            </w:pPr>
            <w:r w:rsidRPr="00F07647">
              <w:rPr>
                <w:color w:val="000000"/>
                <w:sz w:val="22"/>
                <w:szCs w:val="22"/>
              </w:rPr>
              <w:t>0,77</w:t>
            </w:r>
          </w:p>
        </w:tc>
        <w:tc>
          <w:tcPr>
            <w:tcW w:w="713" w:type="dxa"/>
            <w:tcBorders>
              <w:top w:val="nil"/>
              <w:left w:val="nil"/>
              <w:bottom w:val="single" w:sz="8" w:space="0" w:color="auto"/>
              <w:right w:val="single" w:sz="8" w:space="0" w:color="auto"/>
            </w:tcBorders>
            <w:shd w:val="clear" w:color="auto" w:fill="auto"/>
            <w:noWrap/>
            <w:vAlign w:val="bottom"/>
            <w:hideMark/>
          </w:tcPr>
          <w:p w14:paraId="6BB5A141" w14:textId="77777777" w:rsidR="00F07647" w:rsidRPr="00F07647" w:rsidRDefault="00F07647" w:rsidP="00F07647">
            <w:pPr>
              <w:jc w:val="right"/>
              <w:rPr>
                <w:color w:val="000000"/>
                <w:sz w:val="22"/>
                <w:szCs w:val="22"/>
              </w:rPr>
            </w:pPr>
            <w:r w:rsidRPr="00F07647">
              <w:rPr>
                <w:color w:val="000000"/>
                <w:sz w:val="22"/>
                <w:szCs w:val="22"/>
              </w:rPr>
              <w:t>1,1</w:t>
            </w:r>
          </w:p>
        </w:tc>
        <w:tc>
          <w:tcPr>
            <w:tcW w:w="1236" w:type="dxa"/>
            <w:tcBorders>
              <w:top w:val="nil"/>
              <w:left w:val="nil"/>
              <w:bottom w:val="single" w:sz="8" w:space="0" w:color="auto"/>
              <w:right w:val="single" w:sz="8" w:space="0" w:color="auto"/>
            </w:tcBorders>
            <w:shd w:val="clear" w:color="auto" w:fill="auto"/>
            <w:noWrap/>
            <w:vAlign w:val="bottom"/>
            <w:hideMark/>
          </w:tcPr>
          <w:p w14:paraId="31F81A5F" w14:textId="77777777" w:rsidR="00F07647" w:rsidRPr="00F07647" w:rsidRDefault="00F07647" w:rsidP="00F07647">
            <w:pPr>
              <w:jc w:val="right"/>
              <w:rPr>
                <w:color w:val="000000"/>
                <w:sz w:val="22"/>
                <w:szCs w:val="22"/>
              </w:rPr>
            </w:pPr>
            <w:r w:rsidRPr="00F07647">
              <w:rPr>
                <w:color w:val="000000"/>
                <w:sz w:val="22"/>
                <w:szCs w:val="22"/>
              </w:rPr>
              <w:t>54,3</w:t>
            </w:r>
          </w:p>
        </w:tc>
        <w:tc>
          <w:tcPr>
            <w:tcW w:w="713" w:type="dxa"/>
            <w:tcBorders>
              <w:top w:val="nil"/>
              <w:left w:val="nil"/>
              <w:bottom w:val="single" w:sz="8" w:space="0" w:color="auto"/>
              <w:right w:val="single" w:sz="8" w:space="0" w:color="auto"/>
            </w:tcBorders>
            <w:shd w:val="clear" w:color="auto" w:fill="auto"/>
            <w:noWrap/>
            <w:vAlign w:val="bottom"/>
            <w:hideMark/>
          </w:tcPr>
          <w:p w14:paraId="16188DC0" w14:textId="77777777" w:rsidR="00F07647" w:rsidRPr="00F07647" w:rsidRDefault="00F07647" w:rsidP="00F07647">
            <w:pPr>
              <w:jc w:val="right"/>
              <w:rPr>
                <w:color w:val="000000"/>
                <w:sz w:val="22"/>
                <w:szCs w:val="22"/>
              </w:rPr>
            </w:pPr>
            <w:r w:rsidRPr="00F07647">
              <w:rPr>
                <w:color w:val="000000"/>
                <w:sz w:val="22"/>
                <w:szCs w:val="22"/>
              </w:rPr>
              <w:t>0,4</w:t>
            </w:r>
          </w:p>
        </w:tc>
        <w:tc>
          <w:tcPr>
            <w:tcW w:w="713" w:type="dxa"/>
            <w:tcBorders>
              <w:top w:val="nil"/>
              <w:left w:val="nil"/>
              <w:bottom w:val="single" w:sz="8" w:space="0" w:color="auto"/>
              <w:right w:val="single" w:sz="8" w:space="0" w:color="auto"/>
            </w:tcBorders>
            <w:shd w:val="clear" w:color="auto" w:fill="auto"/>
            <w:noWrap/>
            <w:vAlign w:val="bottom"/>
            <w:hideMark/>
          </w:tcPr>
          <w:p w14:paraId="4702AD0E" w14:textId="77777777" w:rsidR="00F07647" w:rsidRPr="00F07647" w:rsidRDefault="00F07647" w:rsidP="00F07647">
            <w:pPr>
              <w:jc w:val="right"/>
              <w:rPr>
                <w:color w:val="000000"/>
                <w:sz w:val="22"/>
                <w:szCs w:val="22"/>
              </w:rPr>
            </w:pPr>
            <w:r w:rsidRPr="00F07647">
              <w:rPr>
                <w:color w:val="000000"/>
                <w:sz w:val="22"/>
                <w:szCs w:val="22"/>
              </w:rPr>
              <w:t>70,5</w:t>
            </w:r>
          </w:p>
        </w:tc>
        <w:tc>
          <w:tcPr>
            <w:tcW w:w="937" w:type="dxa"/>
            <w:tcBorders>
              <w:top w:val="nil"/>
              <w:left w:val="nil"/>
              <w:bottom w:val="single" w:sz="8" w:space="0" w:color="auto"/>
              <w:right w:val="single" w:sz="8" w:space="0" w:color="auto"/>
            </w:tcBorders>
            <w:shd w:val="clear" w:color="auto" w:fill="auto"/>
            <w:noWrap/>
            <w:vAlign w:val="bottom"/>
            <w:hideMark/>
          </w:tcPr>
          <w:p w14:paraId="4CB5D5AA" w14:textId="77777777" w:rsidR="00F07647" w:rsidRPr="00F07647" w:rsidRDefault="00F07647" w:rsidP="00F07647">
            <w:pPr>
              <w:jc w:val="right"/>
              <w:rPr>
                <w:color w:val="000000"/>
                <w:sz w:val="22"/>
                <w:szCs w:val="22"/>
              </w:rPr>
            </w:pPr>
            <w:r w:rsidRPr="00F07647">
              <w:rPr>
                <w:color w:val="000000"/>
                <w:sz w:val="22"/>
                <w:szCs w:val="22"/>
              </w:rPr>
              <w:t>1,7</w:t>
            </w:r>
          </w:p>
        </w:tc>
        <w:tc>
          <w:tcPr>
            <w:tcW w:w="713" w:type="dxa"/>
            <w:tcBorders>
              <w:top w:val="nil"/>
              <w:left w:val="nil"/>
              <w:bottom w:val="single" w:sz="8" w:space="0" w:color="auto"/>
              <w:right w:val="single" w:sz="8" w:space="0" w:color="auto"/>
            </w:tcBorders>
            <w:shd w:val="clear" w:color="auto" w:fill="auto"/>
            <w:noWrap/>
            <w:vAlign w:val="bottom"/>
            <w:hideMark/>
          </w:tcPr>
          <w:p w14:paraId="76D2C3F4" w14:textId="77777777" w:rsidR="00F07647" w:rsidRPr="00F07647" w:rsidRDefault="00F07647" w:rsidP="00F07647">
            <w:pPr>
              <w:jc w:val="right"/>
              <w:rPr>
                <w:color w:val="000000"/>
                <w:sz w:val="22"/>
                <w:szCs w:val="22"/>
              </w:rPr>
            </w:pPr>
            <w:r w:rsidRPr="00F07647">
              <w:rPr>
                <w:color w:val="000000"/>
                <w:sz w:val="22"/>
                <w:szCs w:val="22"/>
              </w:rPr>
              <w:t>0,8</w:t>
            </w:r>
          </w:p>
        </w:tc>
        <w:tc>
          <w:tcPr>
            <w:tcW w:w="684" w:type="dxa"/>
            <w:tcBorders>
              <w:top w:val="nil"/>
              <w:left w:val="nil"/>
              <w:bottom w:val="single" w:sz="8" w:space="0" w:color="auto"/>
              <w:right w:val="single" w:sz="8" w:space="0" w:color="auto"/>
            </w:tcBorders>
            <w:shd w:val="clear" w:color="auto" w:fill="auto"/>
            <w:noWrap/>
            <w:vAlign w:val="bottom"/>
            <w:hideMark/>
          </w:tcPr>
          <w:p w14:paraId="0EB468BF" w14:textId="77777777" w:rsidR="00F07647" w:rsidRPr="00F07647" w:rsidRDefault="00F07647" w:rsidP="00F07647">
            <w:pPr>
              <w:jc w:val="right"/>
              <w:rPr>
                <w:color w:val="000000"/>
                <w:sz w:val="22"/>
                <w:szCs w:val="22"/>
              </w:rPr>
            </w:pPr>
            <w:r w:rsidRPr="00F07647">
              <w:rPr>
                <w:color w:val="000000"/>
                <w:sz w:val="22"/>
                <w:szCs w:val="22"/>
              </w:rPr>
              <w:t>2,2</w:t>
            </w:r>
          </w:p>
        </w:tc>
        <w:tc>
          <w:tcPr>
            <w:tcW w:w="903" w:type="dxa"/>
            <w:tcBorders>
              <w:top w:val="nil"/>
              <w:left w:val="nil"/>
              <w:bottom w:val="single" w:sz="8" w:space="0" w:color="auto"/>
              <w:right w:val="single" w:sz="8" w:space="0" w:color="auto"/>
            </w:tcBorders>
            <w:shd w:val="clear" w:color="auto" w:fill="auto"/>
            <w:noWrap/>
            <w:vAlign w:val="center"/>
            <w:hideMark/>
          </w:tcPr>
          <w:p w14:paraId="3A2319AA" w14:textId="77777777" w:rsidR="00F07647" w:rsidRPr="00F07647" w:rsidRDefault="00F07647" w:rsidP="00F07647">
            <w:pPr>
              <w:jc w:val="right"/>
              <w:rPr>
                <w:color w:val="000000"/>
                <w:sz w:val="22"/>
                <w:szCs w:val="22"/>
              </w:rPr>
            </w:pPr>
            <w:r w:rsidRPr="00F07647">
              <w:rPr>
                <w:color w:val="000000"/>
                <w:sz w:val="22"/>
                <w:szCs w:val="22"/>
              </w:rPr>
              <w:t>3,1</w:t>
            </w:r>
          </w:p>
        </w:tc>
      </w:tr>
      <w:tr w:rsidR="00F07647" w:rsidRPr="00F07647" w14:paraId="1808527B"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5DB62F24" w14:textId="77777777" w:rsidR="00F07647" w:rsidRPr="00F07647" w:rsidRDefault="00F07647" w:rsidP="00F07647">
            <w:pPr>
              <w:jc w:val="left"/>
              <w:rPr>
                <w:color w:val="000000"/>
                <w:sz w:val="22"/>
                <w:szCs w:val="22"/>
              </w:rPr>
            </w:pPr>
            <w:r w:rsidRPr="00F07647">
              <w:rPr>
                <w:color w:val="000000"/>
                <w:sz w:val="22"/>
                <w:szCs w:val="22"/>
              </w:rPr>
              <w:t>56 457 162</w:t>
            </w:r>
          </w:p>
        </w:tc>
        <w:tc>
          <w:tcPr>
            <w:tcW w:w="1086" w:type="dxa"/>
            <w:tcBorders>
              <w:top w:val="nil"/>
              <w:left w:val="nil"/>
              <w:bottom w:val="single" w:sz="8" w:space="0" w:color="auto"/>
              <w:right w:val="single" w:sz="8" w:space="0" w:color="auto"/>
            </w:tcBorders>
            <w:shd w:val="clear" w:color="auto" w:fill="auto"/>
            <w:noWrap/>
            <w:vAlign w:val="bottom"/>
            <w:hideMark/>
          </w:tcPr>
          <w:p w14:paraId="313B66C0" w14:textId="77777777" w:rsidR="00F07647" w:rsidRPr="00F07647" w:rsidRDefault="00F07647" w:rsidP="00F07647">
            <w:pPr>
              <w:jc w:val="right"/>
              <w:rPr>
                <w:color w:val="000000"/>
                <w:sz w:val="22"/>
                <w:szCs w:val="22"/>
              </w:rPr>
            </w:pPr>
            <w:r w:rsidRPr="00F07647">
              <w:rPr>
                <w:color w:val="000000"/>
                <w:sz w:val="22"/>
                <w:szCs w:val="22"/>
              </w:rPr>
              <w:t>30,61</w:t>
            </w:r>
          </w:p>
        </w:tc>
        <w:tc>
          <w:tcPr>
            <w:tcW w:w="713" w:type="dxa"/>
            <w:tcBorders>
              <w:top w:val="nil"/>
              <w:left w:val="nil"/>
              <w:bottom w:val="single" w:sz="8" w:space="0" w:color="auto"/>
              <w:right w:val="single" w:sz="8" w:space="0" w:color="auto"/>
            </w:tcBorders>
            <w:shd w:val="clear" w:color="auto" w:fill="auto"/>
            <w:noWrap/>
            <w:vAlign w:val="bottom"/>
            <w:hideMark/>
          </w:tcPr>
          <w:p w14:paraId="4EE19217" w14:textId="77777777" w:rsidR="00F07647" w:rsidRPr="00F07647" w:rsidRDefault="00F07647" w:rsidP="00F07647">
            <w:pPr>
              <w:jc w:val="right"/>
              <w:rPr>
                <w:color w:val="000000"/>
                <w:sz w:val="22"/>
                <w:szCs w:val="22"/>
              </w:rPr>
            </w:pPr>
            <w:r w:rsidRPr="00F07647">
              <w:rPr>
                <w:color w:val="000000"/>
                <w:sz w:val="22"/>
                <w:szCs w:val="22"/>
              </w:rPr>
              <w:t>42,8</w:t>
            </w:r>
          </w:p>
        </w:tc>
        <w:tc>
          <w:tcPr>
            <w:tcW w:w="1236" w:type="dxa"/>
            <w:tcBorders>
              <w:top w:val="nil"/>
              <w:left w:val="nil"/>
              <w:bottom w:val="single" w:sz="8" w:space="0" w:color="auto"/>
              <w:right w:val="single" w:sz="8" w:space="0" w:color="auto"/>
            </w:tcBorders>
            <w:shd w:val="clear" w:color="auto" w:fill="auto"/>
            <w:noWrap/>
            <w:vAlign w:val="bottom"/>
            <w:hideMark/>
          </w:tcPr>
          <w:p w14:paraId="3EAE5AFE" w14:textId="77777777" w:rsidR="00F07647" w:rsidRPr="00F07647" w:rsidRDefault="00F07647" w:rsidP="00F07647">
            <w:pPr>
              <w:jc w:val="right"/>
              <w:rPr>
                <w:color w:val="000000"/>
                <w:sz w:val="22"/>
                <w:szCs w:val="22"/>
              </w:rPr>
            </w:pPr>
            <w:r w:rsidRPr="00F07647">
              <w:rPr>
                <w:color w:val="000000"/>
                <w:sz w:val="22"/>
                <w:szCs w:val="22"/>
              </w:rPr>
              <w:t>6.344,5</w:t>
            </w:r>
          </w:p>
        </w:tc>
        <w:tc>
          <w:tcPr>
            <w:tcW w:w="713" w:type="dxa"/>
            <w:tcBorders>
              <w:top w:val="nil"/>
              <w:left w:val="nil"/>
              <w:bottom w:val="single" w:sz="8" w:space="0" w:color="auto"/>
              <w:right w:val="single" w:sz="8" w:space="0" w:color="auto"/>
            </w:tcBorders>
            <w:shd w:val="clear" w:color="auto" w:fill="auto"/>
            <w:noWrap/>
            <w:vAlign w:val="bottom"/>
            <w:hideMark/>
          </w:tcPr>
          <w:p w14:paraId="41E5858F" w14:textId="77777777" w:rsidR="00F07647" w:rsidRPr="00F07647" w:rsidRDefault="00F07647" w:rsidP="00F07647">
            <w:pPr>
              <w:jc w:val="right"/>
              <w:rPr>
                <w:color w:val="000000"/>
                <w:sz w:val="22"/>
                <w:szCs w:val="22"/>
              </w:rPr>
            </w:pPr>
            <w:r w:rsidRPr="00F07647">
              <w:rPr>
                <w:color w:val="000000"/>
                <w:sz w:val="22"/>
                <w:szCs w:val="22"/>
              </w:rPr>
              <w:t>44,0</w:t>
            </w:r>
          </w:p>
        </w:tc>
        <w:tc>
          <w:tcPr>
            <w:tcW w:w="713" w:type="dxa"/>
            <w:tcBorders>
              <w:top w:val="nil"/>
              <w:left w:val="nil"/>
              <w:bottom w:val="single" w:sz="8" w:space="0" w:color="auto"/>
              <w:right w:val="single" w:sz="8" w:space="0" w:color="auto"/>
            </w:tcBorders>
            <w:shd w:val="clear" w:color="auto" w:fill="auto"/>
            <w:noWrap/>
            <w:vAlign w:val="bottom"/>
            <w:hideMark/>
          </w:tcPr>
          <w:p w14:paraId="1D419D23" w14:textId="77777777" w:rsidR="00F07647" w:rsidRPr="00F07647" w:rsidRDefault="00F07647" w:rsidP="00F07647">
            <w:pPr>
              <w:jc w:val="right"/>
              <w:rPr>
                <w:color w:val="000000"/>
                <w:sz w:val="22"/>
                <w:szCs w:val="22"/>
              </w:rPr>
            </w:pPr>
            <w:r w:rsidRPr="00F07647">
              <w:rPr>
                <w:color w:val="000000"/>
                <w:sz w:val="22"/>
                <w:szCs w:val="22"/>
              </w:rPr>
              <w:t>207,3</w:t>
            </w:r>
          </w:p>
        </w:tc>
        <w:tc>
          <w:tcPr>
            <w:tcW w:w="937" w:type="dxa"/>
            <w:tcBorders>
              <w:top w:val="nil"/>
              <w:left w:val="nil"/>
              <w:bottom w:val="single" w:sz="8" w:space="0" w:color="auto"/>
              <w:right w:val="single" w:sz="8" w:space="0" w:color="auto"/>
            </w:tcBorders>
            <w:shd w:val="clear" w:color="auto" w:fill="auto"/>
            <w:noWrap/>
            <w:vAlign w:val="bottom"/>
            <w:hideMark/>
          </w:tcPr>
          <w:p w14:paraId="7936078D" w14:textId="77777777" w:rsidR="00F07647" w:rsidRPr="00F07647" w:rsidRDefault="00F07647" w:rsidP="00F07647">
            <w:pPr>
              <w:jc w:val="right"/>
              <w:rPr>
                <w:color w:val="000000"/>
                <w:sz w:val="22"/>
                <w:szCs w:val="22"/>
              </w:rPr>
            </w:pPr>
            <w:r w:rsidRPr="00F07647">
              <w:rPr>
                <w:color w:val="000000"/>
                <w:sz w:val="22"/>
                <w:szCs w:val="22"/>
              </w:rPr>
              <w:t>86,0</w:t>
            </w:r>
          </w:p>
        </w:tc>
        <w:tc>
          <w:tcPr>
            <w:tcW w:w="713" w:type="dxa"/>
            <w:tcBorders>
              <w:top w:val="nil"/>
              <w:left w:val="nil"/>
              <w:bottom w:val="single" w:sz="8" w:space="0" w:color="auto"/>
              <w:right w:val="single" w:sz="8" w:space="0" w:color="auto"/>
            </w:tcBorders>
            <w:shd w:val="clear" w:color="auto" w:fill="auto"/>
            <w:noWrap/>
            <w:vAlign w:val="bottom"/>
            <w:hideMark/>
          </w:tcPr>
          <w:p w14:paraId="28CCA323" w14:textId="77777777" w:rsidR="00F07647" w:rsidRPr="00F07647" w:rsidRDefault="00F07647" w:rsidP="00F07647">
            <w:pPr>
              <w:jc w:val="right"/>
              <w:rPr>
                <w:color w:val="000000"/>
                <w:sz w:val="22"/>
                <w:szCs w:val="22"/>
              </w:rPr>
            </w:pPr>
            <w:r w:rsidRPr="00F07647">
              <w:rPr>
                <w:color w:val="000000"/>
                <w:sz w:val="22"/>
                <w:szCs w:val="22"/>
              </w:rPr>
              <w:t>38,8</w:t>
            </w:r>
          </w:p>
        </w:tc>
        <w:tc>
          <w:tcPr>
            <w:tcW w:w="684" w:type="dxa"/>
            <w:tcBorders>
              <w:top w:val="nil"/>
              <w:left w:val="nil"/>
              <w:bottom w:val="single" w:sz="8" w:space="0" w:color="auto"/>
              <w:right w:val="single" w:sz="8" w:space="0" w:color="auto"/>
            </w:tcBorders>
            <w:shd w:val="clear" w:color="auto" w:fill="auto"/>
            <w:noWrap/>
            <w:vAlign w:val="bottom"/>
            <w:hideMark/>
          </w:tcPr>
          <w:p w14:paraId="4D9B3361" w14:textId="77777777" w:rsidR="00F07647" w:rsidRPr="00F07647" w:rsidRDefault="00F07647" w:rsidP="00F07647">
            <w:pPr>
              <w:jc w:val="right"/>
              <w:rPr>
                <w:color w:val="000000"/>
                <w:sz w:val="22"/>
                <w:szCs w:val="22"/>
              </w:rPr>
            </w:pPr>
            <w:r w:rsidRPr="00F07647">
              <w:rPr>
                <w:color w:val="000000"/>
                <w:sz w:val="22"/>
                <w:szCs w:val="22"/>
              </w:rPr>
              <w:t>2,8</w:t>
            </w:r>
          </w:p>
        </w:tc>
        <w:tc>
          <w:tcPr>
            <w:tcW w:w="903" w:type="dxa"/>
            <w:tcBorders>
              <w:top w:val="nil"/>
              <w:left w:val="nil"/>
              <w:bottom w:val="single" w:sz="8" w:space="0" w:color="auto"/>
              <w:right w:val="single" w:sz="8" w:space="0" w:color="auto"/>
            </w:tcBorders>
            <w:shd w:val="clear" w:color="auto" w:fill="auto"/>
            <w:noWrap/>
            <w:vAlign w:val="center"/>
            <w:hideMark/>
          </w:tcPr>
          <w:p w14:paraId="560EFCE2" w14:textId="77777777" w:rsidR="00F07647" w:rsidRPr="00F07647" w:rsidRDefault="00F07647" w:rsidP="00F07647">
            <w:pPr>
              <w:jc w:val="right"/>
              <w:rPr>
                <w:color w:val="000000"/>
                <w:sz w:val="22"/>
                <w:szCs w:val="22"/>
              </w:rPr>
            </w:pPr>
            <w:r w:rsidRPr="00F07647">
              <w:rPr>
                <w:color w:val="000000"/>
                <w:sz w:val="22"/>
                <w:szCs w:val="22"/>
              </w:rPr>
              <w:t>1,4</w:t>
            </w:r>
          </w:p>
        </w:tc>
      </w:tr>
      <w:tr w:rsidR="00F07647" w:rsidRPr="00F07647" w14:paraId="3B936F1A"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1250ED23" w14:textId="77777777" w:rsidR="00F07647" w:rsidRPr="00F07647" w:rsidRDefault="00F07647" w:rsidP="00F07647">
            <w:pPr>
              <w:jc w:val="left"/>
              <w:rPr>
                <w:color w:val="000000"/>
                <w:sz w:val="22"/>
                <w:szCs w:val="22"/>
              </w:rPr>
            </w:pPr>
            <w:r w:rsidRPr="00F07647">
              <w:rPr>
                <w:color w:val="000000"/>
                <w:sz w:val="22"/>
                <w:szCs w:val="22"/>
              </w:rPr>
              <w:t>57 457 162</w:t>
            </w:r>
          </w:p>
        </w:tc>
        <w:tc>
          <w:tcPr>
            <w:tcW w:w="1086" w:type="dxa"/>
            <w:tcBorders>
              <w:top w:val="nil"/>
              <w:left w:val="nil"/>
              <w:bottom w:val="single" w:sz="8" w:space="0" w:color="auto"/>
              <w:right w:val="single" w:sz="8" w:space="0" w:color="auto"/>
            </w:tcBorders>
            <w:shd w:val="clear" w:color="auto" w:fill="auto"/>
            <w:noWrap/>
            <w:vAlign w:val="bottom"/>
            <w:hideMark/>
          </w:tcPr>
          <w:p w14:paraId="45A610E3" w14:textId="77777777" w:rsidR="00F07647" w:rsidRPr="00F07647" w:rsidRDefault="00F07647" w:rsidP="00F07647">
            <w:pPr>
              <w:jc w:val="right"/>
              <w:rPr>
                <w:color w:val="000000"/>
                <w:sz w:val="22"/>
                <w:szCs w:val="22"/>
              </w:rPr>
            </w:pPr>
            <w:r w:rsidRPr="00F07647">
              <w:rPr>
                <w:color w:val="000000"/>
                <w:sz w:val="22"/>
                <w:szCs w:val="22"/>
              </w:rPr>
              <w:t>20,84</w:t>
            </w:r>
          </w:p>
        </w:tc>
        <w:tc>
          <w:tcPr>
            <w:tcW w:w="713" w:type="dxa"/>
            <w:tcBorders>
              <w:top w:val="nil"/>
              <w:left w:val="nil"/>
              <w:bottom w:val="single" w:sz="8" w:space="0" w:color="auto"/>
              <w:right w:val="single" w:sz="8" w:space="0" w:color="auto"/>
            </w:tcBorders>
            <w:shd w:val="clear" w:color="auto" w:fill="auto"/>
            <w:noWrap/>
            <w:vAlign w:val="bottom"/>
            <w:hideMark/>
          </w:tcPr>
          <w:p w14:paraId="0EE29EA6" w14:textId="77777777" w:rsidR="00F07647" w:rsidRPr="00F07647" w:rsidRDefault="00F07647" w:rsidP="00F07647">
            <w:pPr>
              <w:jc w:val="right"/>
              <w:rPr>
                <w:color w:val="000000"/>
                <w:sz w:val="22"/>
                <w:szCs w:val="22"/>
              </w:rPr>
            </w:pPr>
            <w:r w:rsidRPr="00F07647">
              <w:rPr>
                <w:color w:val="000000"/>
                <w:sz w:val="22"/>
                <w:szCs w:val="22"/>
              </w:rPr>
              <w:t>29,2</w:t>
            </w:r>
          </w:p>
        </w:tc>
        <w:tc>
          <w:tcPr>
            <w:tcW w:w="1236" w:type="dxa"/>
            <w:tcBorders>
              <w:top w:val="nil"/>
              <w:left w:val="nil"/>
              <w:bottom w:val="single" w:sz="8" w:space="0" w:color="auto"/>
              <w:right w:val="single" w:sz="8" w:space="0" w:color="auto"/>
            </w:tcBorders>
            <w:shd w:val="clear" w:color="auto" w:fill="auto"/>
            <w:noWrap/>
            <w:vAlign w:val="bottom"/>
            <w:hideMark/>
          </w:tcPr>
          <w:p w14:paraId="26ECF30A" w14:textId="77777777" w:rsidR="00F07647" w:rsidRPr="00F07647" w:rsidRDefault="00F07647" w:rsidP="00F07647">
            <w:pPr>
              <w:jc w:val="right"/>
              <w:rPr>
                <w:color w:val="000000"/>
                <w:sz w:val="22"/>
                <w:szCs w:val="22"/>
              </w:rPr>
            </w:pPr>
            <w:r w:rsidRPr="00F07647">
              <w:rPr>
                <w:color w:val="000000"/>
                <w:sz w:val="22"/>
                <w:szCs w:val="22"/>
              </w:rPr>
              <w:t>4.843,3</w:t>
            </w:r>
          </w:p>
        </w:tc>
        <w:tc>
          <w:tcPr>
            <w:tcW w:w="713" w:type="dxa"/>
            <w:tcBorders>
              <w:top w:val="nil"/>
              <w:left w:val="nil"/>
              <w:bottom w:val="single" w:sz="8" w:space="0" w:color="auto"/>
              <w:right w:val="single" w:sz="8" w:space="0" w:color="auto"/>
            </w:tcBorders>
            <w:shd w:val="clear" w:color="auto" w:fill="auto"/>
            <w:noWrap/>
            <w:vAlign w:val="bottom"/>
            <w:hideMark/>
          </w:tcPr>
          <w:p w14:paraId="6B348AF7" w14:textId="77777777" w:rsidR="00F07647" w:rsidRPr="00F07647" w:rsidRDefault="00F07647" w:rsidP="00F07647">
            <w:pPr>
              <w:jc w:val="right"/>
              <w:rPr>
                <w:color w:val="000000"/>
                <w:sz w:val="22"/>
                <w:szCs w:val="22"/>
              </w:rPr>
            </w:pPr>
            <w:r w:rsidRPr="00F07647">
              <w:rPr>
                <w:color w:val="000000"/>
                <w:sz w:val="22"/>
                <w:szCs w:val="22"/>
              </w:rPr>
              <w:t>33,6</w:t>
            </w:r>
          </w:p>
        </w:tc>
        <w:tc>
          <w:tcPr>
            <w:tcW w:w="713" w:type="dxa"/>
            <w:tcBorders>
              <w:top w:val="nil"/>
              <w:left w:val="nil"/>
              <w:bottom w:val="single" w:sz="8" w:space="0" w:color="auto"/>
              <w:right w:val="single" w:sz="8" w:space="0" w:color="auto"/>
            </w:tcBorders>
            <w:shd w:val="clear" w:color="auto" w:fill="auto"/>
            <w:noWrap/>
            <w:vAlign w:val="bottom"/>
            <w:hideMark/>
          </w:tcPr>
          <w:p w14:paraId="59C418BF" w14:textId="77777777" w:rsidR="00F07647" w:rsidRPr="00F07647" w:rsidRDefault="00F07647" w:rsidP="00F07647">
            <w:pPr>
              <w:jc w:val="right"/>
              <w:rPr>
                <w:color w:val="000000"/>
                <w:sz w:val="22"/>
                <w:szCs w:val="22"/>
              </w:rPr>
            </w:pPr>
            <w:r w:rsidRPr="00F07647">
              <w:rPr>
                <w:color w:val="000000"/>
                <w:sz w:val="22"/>
                <w:szCs w:val="22"/>
              </w:rPr>
              <w:t>232,4</w:t>
            </w:r>
          </w:p>
        </w:tc>
        <w:tc>
          <w:tcPr>
            <w:tcW w:w="937" w:type="dxa"/>
            <w:tcBorders>
              <w:top w:val="nil"/>
              <w:left w:val="nil"/>
              <w:bottom w:val="single" w:sz="8" w:space="0" w:color="auto"/>
              <w:right w:val="single" w:sz="8" w:space="0" w:color="auto"/>
            </w:tcBorders>
            <w:shd w:val="clear" w:color="auto" w:fill="auto"/>
            <w:noWrap/>
            <w:vAlign w:val="bottom"/>
            <w:hideMark/>
          </w:tcPr>
          <w:p w14:paraId="52F62A55" w14:textId="77777777" w:rsidR="00F07647" w:rsidRPr="00F07647" w:rsidRDefault="00F07647" w:rsidP="00F07647">
            <w:pPr>
              <w:jc w:val="right"/>
              <w:rPr>
                <w:color w:val="000000"/>
                <w:sz w:val="22"/>
                <w:szCs w:val="22"/>
              </w:rPr>
            </w:pPr>
            <w:r w:rsidRPr="00F07647">
              <w:rPr>
                <w:color w:val="000000"/>
                <w:sz w:val="22"/>
                <w:szCs w:val="22"/>
              </w:rPr>
              <w:t>75,1</w:t>
            </w:r>
          </w:p>
        </w:tc>
        <w:tc>
          <w:tcPr>
            <w:tcW w:w="713" w:type="dxa"/>
            <w:tcBorders>
              <w:top w:val="nil"/>
              <w:left w:val="nil"/>
              <w:bottom w:val="single" w:sz="8" w:space="0" w:color="auto"/>
              <w:right w:val="single" w:sz="8" w:space="0" w:color="auto"/>
            </w:tcBorders>
            <w:shd w:val="clear" w:color="auto" w:fill="auto"/>
            <w:noWrap/>
            <w:vAlign w:val="bottom"/>
            <w:hideMark/>
          </w:tcPr>
          <w:p w14:paraId="48C2DBA4" w14:textId="77777777" w:rsidR="00F07647" w:rsidRPr="00F07647" w:rsidRDefault="00F07647" w:rsidP="00F07647">
            <w:pPr>
              <w:jc w:val="right"/>
              <w:rPr>
                <w:color w:val="000000"/>
                <w:sz w:val="22"/>
                <w:szCs w:val="22"/>
              </w:rPr>
            </w:pPr>
            <w:r w:rsidRPr="00F07647">
              <w:rPr>
                <w:color w:val="000000"/>
                <w:sz w:val="22"/>
                <w:szCs w:val="22"/>
              </w:rPr>
              <w:t>33,9</w:t>
            </w:r>
          </w:p>
        </w:tc>
        <w:tc>
          <w:tcPr>
            <w:tcW w:w="684" w:type="dxa"/>
            <w:tcBorders>
              <w:top w:val="nil"/>
              <w:left w:val="nil"/>
              <w:bottom w:val="single" w:sz="8" w:space="0" w:color="auto"/>
              <w:right w:val="single" w:sz="8" w:space="0" w:color="auto"/>
            </w:tcBorders>
            <w:shd w:val="clear" w:color="auto" w:fill="auto"/>
            <w:noWrap/>
            <w:vAlign w:val="bottom"/>
            <w:hideMark/>
          </w:tcPr>
          <w:p w14:paraId="7670F778" w14:textId="77777777" w:rsidR="00F07647" w:rsidRPr="00F07647" w:rsidRDefault="00F07647" w:rsidP="00F07647">
            <w:pPr>
              <w:jc w:val="right"/>
              <w:rPr>
                <w:color w:val="000000"/>
                <w:sz w:val="22"/>
                <w:szCs w:val="22"/>
              </w:rPr>
            </w:pPr>
            <w:r w:rsidRPr="00F07647">
              <w:rPr>
                <w:color w:val="000000"/>
                <w:sz w:val="22"/>
                <w:szCs w:val="22"/>
              </w:rPr>
              <w:t>3,6</w:t>
            </w:r>
          </w:p>
        </w:tc>
        <w:tc>
          <w:tcPr>
            <w:tcW w:w="903" w:type="dxa"/>
            <w:tcBorders>
              <w:top w:val="nil"/>
              <w:left w:val="nil"/>
              <w:bottom w:val="single" w:sz="8" w:space="0" w:color="auto"/>
              <w:right w:val="single" w:sz="8" w:space="0" w:color="auto"/>
            </w:tcBorders>
            <w:shd w:val="clear" w:color="auto" w:fill="auto"/>
            <w:noWrap/>
            <w:vAlign w:val="center"/>
            <w:hideMark/>
          </w:tcPr>
          <w:p w14:paraId="66D2AF14" w14:textId="77777777" w:rsidR="00F07647" w:rsidRPr="00F07647" w:rsidRDefault="00F07647" w:rsidP="00F07647">
            <w:pPr>
              <w:jc w:val="right"/>
              <w:rPr>
                <w:color w:val="000000"/>
                <w:sz w:val="22"/>
                <w:szCs w:val="22"/>
              </w:rPr>
            </w:pPr>
            <w:r w:rsidRPr="00F07647">
              <w:rPr>
                <w:color w:val="000000"/>
                <w:sz w:val="22"/>
                <w:szCs w:val="22"/>
              </w:rPr>
              <w:t>1,6</w:t>
            </w:r>
          </w:p>
        </w:tc>
      </w:tr>
      <w:tr w:rsidR="00F07647" w:rsidRPr="00F07647" w14:paraId="4C16302F"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221A144F" w14:textId="77777777" w:rsidR="00F07647" w:rsidRPr="00F07647" w:rsidRDefault="00F07647" w:rsidP="00F07647">
            <w:pPr>
              <w:jc w:val="left"/>
              <w:rPr>
                <w:color w:val="000000"/>
                <w:sz w:val="22"/>
                <w:szCs w:val="22"/>
              </w:rPr>
            </w:pPr>
            <w:r w:rsidRPr="00F07647">
              <w:rPr>
                <w:color w:val="000000"/>
                <w:sz w:val="22"/>
                <w:szCs w:val="22"/>
              </w:rPr>
              <w:t>57 459 162</w:t>
            </w:r>
          </w:p>
        </w:tc>
        <w:tc>
          <w:tcPr>
            <w:tcW w:w="1086" w:type="dxa"/>
            <w:tcBorders>
              <w:top w:val="nil"/>
              <w:left w:val="nil"/>
              <w:bottom w:val="single" w:sz="8" w:space="0" w:color="auto"/>
              <w:right w:val="single" w:sz="8" w:space="0" w:color="auto"/>
            </w:tcBorders>
            <w:shd w:val="clear" w:color="auto" w:fill="auto"/>
            <w:noWrap/>
            <w:vAlign w:val="bottom"/>
            <w:hideMark/>
          </w:tcPr>
          <w:p w14:paraId="5D89E8B3" w14:textId="77777777" w:rsidR="00F07647" w:rsidRPr="00F07647" w:rsidRDefault="00F07647" w:rsidP="00F07647">
            <w:pPr>
              <w:jc w:val="right"/>
              <w:rPr>
                <w:color w:val="000000"/>
                <w:sz w:val="22"/>
                <w:szCs w:val="22"/>
              </w:rPr>
            </w:pPr>
            <w:r w:rsidRPr="00F07647">
              <w:rPr>
                <w:color w:val="000000"/>
                <w:sz w:val="22"/>
                <w:szCs w:val="22"/>
              </w:rPr>
              <w:t>12,21</w:t>
            </w:r>
          </w:p>
        </w:tc>
        <w:tc>
          <w:tcPr>
            <w:tcW w:w="713" w:type="dxa"/>
            <w:tcBorders>
              <w:top w:val="nil"/>
              <w:left w:val="nil"/>
              <w:bottom w:val="single" w:sz="8" w:space="0" w:color="auto"/>
              <w:right w:val="single" w:sz="8" w:space="0" w:color="auto"/>
            </w:tcBorders>
            <w:shd w:val="clear" w:color="auto" w:fill="auto"/>
            <w:noWrap/>
            <w:vAlign w:val="bottom"/>
            <w:hideMark/>
          </w:tcPr>
          <w:p w14:paraId="0EB0F83E" w14:textId="77777777" w:rsidR="00F07647" w:rsidRPr="00F07647" w:rsidRDefault="00F07647" w:rsidP="00F07647">
            <w:pPr>
              <w:jc w:val="right"/>
              <w:rPr>
                <w:color w:val="000000"/>
                <w:sz w:val="22"/>
                <w:szCs w:val="22"/>
              </w:rPr>
            </w:pPr>
            <w:r w:rsidRPr="00F07647">
              <w:rPr>
                <w:color w:val="000000"/>
                <w:sz w:val="22"/>
                <w:szCs w:val="22"/>
              </w:rPr>
              <w:t>17,1</w:t>
            </w:r>
          </w:p>
        </w:tc>
        <w:tc>
          <w:tcPr>
            <w:tcW w:w="1236" w:type="dxa"/>
            <w:tcBorders>
              <w:top w:val="nil"/>
              <w:left w:val="nil"/>
              <w:bottom w:val="single" w:sz="8" w:space="0" w:color="auto"/>
              <w:right w:val="single" w:sz="8" w:space="0" w:color="auto"/>
            </w:tcBorders>
            <w:shd w:val="clear" w:color="auto" w:fill="auto"/>
            <w:noWrap/>
            <w:vAlign w:val="bottom"/>
            <w:hideMark/>
          </w:tcPr>
          <w:p w14:paraId="36301480" w14:textId="77777777" w:rsidR="00F07647" w:rsidRPr="00F07647" w:rsidRDefault="00F07647" w:rsidP="00F07647">
            <w:pPr>
              <w:jc w:val="right"/>
              <w:rPr>
                <w:color w:val="000000"/>
                <w:sz w:val="22"/>
                <w:szCs w:val="22"/>
              </w:rPr>
            </w:pPr>
            <w:r w:rsidRPr="00F07647">
              <w:rPr>
                <w:color w:val="000000"/>
                <w:sz w:val="22"/>
                <w:szCs w:val="22"/>
              </w:rPr>
              <w:t>2.107,6</w:t>
            </w:r>
          </w:p>
        </w:tc>
        <w:tc>
          <w:tcPr>
            <w:tcW w:w="713" w:type="dxa"/>
            <w:tcBorders>
              <w:top w:val="nil"/>
              <w:left w:val="nil"/>
              <w:bottom w:val="single" w:sz="8" w:space="0" w:color="auto"/>
              <w:right w:val="single" w:sz="8" w:space="0" w:color="auto"/>
            </w:tcBorders>
            <w:shd w:val="clear" w:color="auto" w:fill="auto"/>
            <w:noWrap/>
            <w:vAlign w:val="bottom"/>
            <w:hideMark/>
          </w:tcPr>
          <w:p w14:paraId="6D8F5242" w14:textId="77777777" w:rsidR="00F07647" w:rsidRPr="00F07647" w:rsidRDefault="00F07647" w:rsidP="00F07647">
            <w:pPr>
              <w:jc w:val="right"/>
              <w:rPr>
                <w:color w:val="000000"/>
                <w:sz w:val="22"/>
                <w:szCs w:val="22"/>
              </w:rPr>
            </w:pPr>
            <w:r w:rsidRPr="00F07647">
              <w:rPr>
                <w:color w:val="000000"/>
                <w:sz w:val="22"/>
                <w:szCs w:val="22"/>
              </w:rPr>
              <w:t>14,6</w:t>
            </w:r>
          </w:p>
        </w:tc>
        <w:tc>
          <w:tcPr>
            <w:tcW w:w="713" w:type="dxa"/>
            <w:tcBorders>
              <w:top w:val="nil"/>
              <w:left w:val="nil"/>
              <w:bottom w:val="single" w:sz="8" w:space="0" w:color="auto"/>
              <w:right w:val="single" w:sz="8" w:space="0" w:color="auto"/>
            </w:tcBorders>
            <w:shd w:val="clear" w:color="auto" w:fill="auto"/>
            <w:noWrap/>
            <w:vAlign w:val="bottom"/>
            <w:hideMark/>
          </w:tcPr>
          <w:p w14:paraId="2E538D10" w14:textId="77777777" w:rsidR="00F07647" w:rsidRPr="00F07647" w:rsidRDefault="00F07647" w:rsidP="00F07647">
            <w:pPr>
              <w:jc w:val="right"/>
              <w:rPr>
                <w:color w:val="000000"/>
                <w:sz w:val="22"/>
                <w:szCs w:val="22"/>
              </w:rPr>
            </w:pPr>
            <w:r w:rsidRPr="00F07647">
              <w:rPr>
                <w:color w:val="000000"/>
                <w:sz w:val="22"/>
                <w:szCs w:val="22"/>
              </w:rPr>
              <w:t>172,6</w:t>
            </w:r>
          </w:p>
        </w:tc>
        <w:tc>
          <w:tcPr>
            <w:tcW w:w="937" w:type="dxa"/>
            <w:tcBorders>
              <w:top w:val="nil"/>
              <w:left w:val="nil"/>
              <w:bottom w:val="single" w:sz="8" w:space="0" w:color="auto"/>
              <w:right w:val="single" w:sz="8" w:space="0" w:color="auto"/>
            </w:tcBorders>
            <w:shd w:val="clear" w:color="auto" w:fill="auto"/>
            <w:noWrap/>
            <w:vAlign w:val="bottom"/>
            <w:hideMark/>
          </w:tcPr>
          <w:p w14:paraId="5657659E" w14:textId="77777777" w:rsidR="00F07647" w:rsidRPr="00F07647" w:rsidRDefault="00F07647" w:rsidP="00F07647">
            <w:pPr>
              <w:jc w:val="right"/>
              <w:rPr>
                <w:color w:val="000000"/>
                <w:sz w:val="22"/>
                <w:szCs w:val="22"/>
              </w:rPr>
            </w:pPr>
            <w:r w:rsidRPr="00F07647">
              <w:rPr>
                <w:color w:val="000000"/>
                <w:sz w:val="22"/>
                <w:szCs w:val="22"/>
              </w:rPr>
              <w:t>41,3</w:t>
            </w:r>
          </w:p>
        </w:tc>
        <w:tc>
          <w:tcPr>
            <w:tcW w:w="713" w:type="dxa"/>
            <w:tcBorders>
              <w:top w:val="nil"/>
              <w:left w:val="nil"/>
              <w:bottom w:val="single" w:sz="8" w:space="0" w:color="auto"/>
              <w:right w:val="single" w:sz="8" w:space="0" w:color="auto"/>
            </w:tcBorders>
            <w:shd w:val="clear" w:color="auto" w:fill="auto"/>
            <w:noWrap/>
            <w:vAlign w:val="bottom"/>
            <w:hideMark/>
          </w:tcPr>
          <w:p w14:paraId="71E25130" w14:textId="77777777" w:rsidR="00F07647" w:rsidRPr="00F07647" w:rsidRDefault="00F07647" w:rsidP="00F07647">
            <w:pPr>
              <w:jc w:val="right"/>
              <w:rPr>
                <w:color w:val="000000"/>
                <w:sz w:val="22"/>
                <w:szCs w:val="22"/>
              </w:rPr>
            </w:pPr>
            <w:r w:rsidRPr="00F07647">
              <w:rPr>
                <w:color w:val="000000"/>
                <w:sz w:val="22"/>
                <w:szCs w:val="22"/>
              </w:rPr>
              <w:t>18,6</w:t>
            </w:r>
          </w:p>
        </w:tc>
        <w:tc>
          <w:tcPr>
            <w:tcW w:w="684" w:type="dxa"/>
            <w:tcBorders>
              <w:top w:val="nil"/>
              <w:left w:val="nil"/>
              <w:bottom w:val="single" w:sz="8" w:space="0" w:color="auto"/>
              <w:right w:val="single" w:sz="8" w:space="0" w:color="auto"/>
            </w:tcBorders>
            <w:shd w:val="clear" w:color="auto" w:fill="auto"/>
            <w:noWrap/>
            <w:vAlign w:val="bottom"/>
            <w:hideMark/>
          </w:tcPr>
          <w:p w14:paraId="125182C5" w14:textId="77777777" w:rsidR="00F07647" w:rsidRPr="00F07647" w:rsidRDefault="00F07647" w:rsidP="00F07647">
            <w:pPr>
              <w:jc w:val="right"/>
              <w:rPr>
                <w:color w:val="000000"/>
                <w:sz w:val="22"/>
                <w:szCs w:val="22"/>
              </w:rPr>
            </w:pPr>
            <w:r w:rsidRPr="00F07647">
              <w:rPr>
                <w:color w:val="000000"/>
                <w:sz w:val="22"/>
                <w:szCs w:val="22"/>
              </w:rPr>
              <w:t>3,4</w:t>
            </w:r>
          </w:p>
        </w:tc>
        <w:tc>
          <w:tcPr>
            <w:tcW w:w="903" w:type="dxa"/>
            <w:tcBorders>
              <w:top w:val="nil"/>
              <w:left w:val="nil"/>
              <w:bottom w:val="single" w:sz="8" w:space="0" w:color="auto"/>
              <w:right w:val="single" w:sz="8" w:space="0" w:color="auto"/>
            </w:tcBorders>
            <w:shd w:val="clear" w:color="auto" w:fill="auto"/>
            <w:noWrap/>
            <w:vAlign w:val="center"/>
            <w:hideMark/>
          </w:tcPr>
          <w:p w14:paraId="5C127B6F" w14:textId="77777777" w:rsidR="00F07647" w:rsidRPr="00F07647" w:rsidRDefault="00F07647" w:rsidP="00F07647">
            <w:pPr>
              <w:jc w:val="right"/>
              <w:rPr>
                <w:color w:val="000000"/>
                <w:sz w:val="22"/>
                <w:szCs w:val="22"/>
              </w:rPr>
            </w:pPr>
            <w:r w:rsidRPr="00F07647">
              <w:rPr>
                <w:color w:val="000000"/>
                <w:sz w:val="22"/>
                <w:szCs w:val="22"/>
              </w:rPr>
              <w:t>2,0</w:t>
            </w:r>
          </w:p>
        </w:tc>
      </w:tr>
      <w:tr w:rsidR="00F07647" w:rsidRPr="00F07647" w14:paraId="4E64769F"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0A435345" w14:textId="77777777" w:rsidR="00F07647" w:rsidRPr="00F07647" w:rsidRDefault="00F07647" w:rsidP="00F07647">
            <w:pPr>
              <w:jc w:val="left"/>
              <w:rPr>
                <w:color w:val="000000"/>
                <w:sz w:val="22"/>
                <w:szCs w:val="22"/>
              </w:rPr>
            </w:pPr>
            <w:r w:rsidRPr="00F07647">
              <w:rPr>
                <w:color w:val="000000"/>
                <w:sz w:val="22"/>
                <w:szCs w:val="22"/>
              </w:rPr>
              <w:t>57 487 162</w:t>
            </w:r>
          </w:p>
        </w:tc>
        <w:tc>
          <w:tcPr>
            <w:tcW w:w="1086" w:type="dxa"/>
            <w:tcBorders>
              <w:top w:val="nil"/>
              <w:left w:val="nil"/>
              <w:bottom w:val="single" w:sz="8" w:space="0" w:color="auto"/>
              <w:right w:val="single" w:sz="8" w:space="0" w:color="auto"/>
            </w:tcBorders>
            <w:shd w:val="clear" w:color="auto" w:fill="auto"/>
            <w:noWrap/>
            <w:vAlign w:val="bottom"/>
            <w:hideMark/>
          </w:tcPr>
          <w:p w14:paraId="53DE2986" w14:textId="77777777" w:rsidR="00F07647" w:rsidRPr="00F07647" w:rsidRDefault="00F07647" w:rsidP="00F07647">
            <w:pPr>
              <w:jc w:val="right"/>
              <w:rPr>
                <w:color w:val="000000"/>
                <w:sz w:val="22"/>
                <w:szCs w:val="22"/>
              </w:rPr>
            </w:pPr>
            <w:r w:rsidRPr="00F07647">
              <w:rPr>
                <w:color w:val="000000"/>
                <w:sz w:val="22"/>
                <w:szCs w:val="22"/>
              </w:rPr>
              <w:t>0,84</w:t>
            </w:r>
          </w:p>
        </w:tc>
        <w:tc>
          <w:tcPr>
            <w:tcW w:w="713" w:type="dxa"/>
            <w:tcBorders>
              <w:top w:val="nil"/>
              <w:left w:val="nil"/>
              <w:bottom w:val="single" w:sz="8" w:space="0" w:color="auto"/>
              <w:right w:val="single" w:sz="8" w:space="0" w:color="auto"/>
            </w:tcBorders>
            <w:shd w:val="clear" w:color="auto" w:fill="auto"/>
            <w:noWrap/>
            <w:vAlign w:val="bottom"/>
            <w:hideMark/>
          </w:tcPr>
          <w:p w14:paraId="0CEBE102" w14:textId="77777777" w:rsidR="00F07647" w:rsidRPr="00F07647" w:rsidRDefault="00F07647" w:rsidP="00F07647">
            <w:pPr>
              <w:jc w:val="right"/>
              <w:rPr>
                <w:color w:val="000000"/>
                <w:sz w:val="22"/>
                <w:szCs w:val="22"/>
              </w:rPr>
            </w:pPr>
            <w:r w:rsidRPr="00F07647">
              <w:rPr>
                <w:color w:val="000000"/>
                <w:sz w:val="22"/>
                <w:szCs w:val="22"/>
              </w:rPr>
              <w:t>1,2</w:t>
            </w:r>
          </w:p>
        </w:tc>
        <w:tc>
          <w:tcPr>
            <w:tcW w:w="1236" w:type="dxa"/>
            <w:tcBorders>
              <w:top w:val="nil"/>
              <w:left w:val="nil"/>
              <w:bottom w:val="single" w:sz="8" w:space="0" w:color="auto"/>
              <w:right w:val="single" w:sz="8" w:space="0" w:color="auto"/>
            </w:tcBorders>
            <w:shd w:val="clear" w:color="auto" w:fill="auto"/>
            <w:noWrap/>
            <w:vAlign w:val="bottom"/>
            <w:hideMark/>
          </w:tcPr>
          <w:p w14:paraId="5023CFB5" w14:textId="77777777" w:rsidR="00F07647" w:rsidRPr="00F07647" w:rsidRDefault="00F07647" w:rsidP="00F07647">
            <w:pPr>
              <w:jc w:val="right"/>
              <w:rPr>
                <w:color w:val="000000"/>
                <w:sz w:val="22"/>
                <w:szCs w:val="22"/>
              </w:rPr>
            </w:pPr>
            <w:r w:rsidRPr="00F07647">
              <w:rPr>
                <w:color w:val="000000"/>
                <w:sz w:val="22"/>
                <w:szCs w:val="22"/>
              </w:rPr>
              <w:t>178,1</w:t>
            </w:r>
          </w:p>
        </w:tc>
        <w:tc>
          <w:tcPr>
            <w:tcW w:w="713" w:type="dxa"/>
            <w:tcBorders>
              <w:top w:val="nil"/>
              <w:left w:val="nil"/>
              <w:bottom w:val="single" w:sz="8" w:space="0" w:color="auto"/>
              <w:right w:val="single" w:sz="8" w:space="0" w:color="auto"/>
            </w:tcBorders>
            <w:shd w:val="clear" w:color="auto" w:fill="auto"/>
            <w:noWrap/>
            <w:vAlign w:val="bottom"/>
            <w:hideMark/>
          </w:tcPr>
          <w:p w14:paraId="08E4459F" w14:textId="77777777" w:rsidR="00F07647" w:rsidRPr="00F07647" w:rsidRDefault="00F07647" w:rsidP="00F07647">
            <w:pPr>
              <w:jc w:val="right"/>
              <w:rPr>
                <w:color w:val="000000"/>
                <w:sz w:val="22"/>
                <w:szCs w:val="22"/>
              </w:rPr>
            </w:pPr>
            <w:r w:rsidRPr="00F07647">
              <w:rPr>
                <w:color w:val="000000"/>
                <w:sz w:val="22"/>
                <w:szCs w:val="22"/>
              </w:rPr>
              <w:t>1,2</w:t>
            </w:r>
          </w:p>
        </w:tc>
        <w:tc>
          <w:tcPr>
            <w:tcW w:w="713" w:type="dxa"/>
            <w:tcBorders>
              <w:top w:val="nil"/>
              <w:left w:val="nil"/>
              <w:bottom w:val="single" w:sz="8" w:space="0" w:color="auto"/>
              <w:right w:val="single" w:sz="8" w:space="0" w:color="auto"/>
            </w:tcBorders>
            <w:shd w:val="clear" w:color="auto" w:fill="auto"/>
            <w:noWrap/>
            <w:vAlign w:val="bottom"/>
            <w:hideMark/>
          </w:tcPr>
          <w:p w14:paraId="384FA9B2" w14:textId="77777777" w:rsidR="00F07647" w:rsidRPr="00F07647" w:rsidRDefault="00F07647" w:rsidP="00F07647">
            <w:pPr>
              <w:jc w:val="right"/>
              <w:rPr>
                <w:color w:val="000000"/>
                <w:sz w:val="22"/>
                <w:szCs w:val="22"/>
              </w:rPr>
            </w:pPr>
            <w:r w:rsidRPr="00F07647">
              <w:rPr>
                <w:color w:val="000000"/>
                <w:sz w:val="22"/>
                <w:szCs w:val="22"/>
              </w:rPr>
              <w:t>212,0</w:t>
            </w:r>
          </w:p>
        </w:tc>
        <w:tc>
          <w:tcPr>
            <w:tcW w:w="937" w:type="dxa"/>
            <w:tcBorders>
              <w:top w:val="nil"/>
              <w:left w:val="nil"/>
              <w:bottom w:val="single" w:sz="8" w:space="0" w:color="auto"/>
              <w:right w:val="single" w:sz="8" w:space="0" w:color="auto"/>
            </w:tcBorders>
            <w:shd w:val="clear" w:color="auto" w:fill="auto"/>
            <w:noWrap/>
            <w:vAlign w:val="bottom"/>
            <w:hideMark/>
          </w:tcPr>
          <w:p w14:paraId="632DEFB2" w14:textId="77777777" w:rsidR="00F07647" w:rsidRPr="00F07647" w:rsidRDefault="00F07647" w:rsidP="00F07647">
            <w:pPr>
              <w:jc w:val="right"/>
              <w:rPr>
                <w:color w:val="000000"/>
                <w:sz w:val="22"/>
                <w:szCs w:val="22"/>
              </w:rPr>
            </w:pPr>
            <w:r w:rsidRPr="00F07647">
              <w:rPr>
                <w:color w:val="000000"/>
                <w:sz w:val="22"/>
                <w:szCs w:val="22"/>
              </w:rPr>
              <w:t>3,2</w:t>
            </w:r>
          </w:p>
        </w:tc>
        <w:tc>
          <w:tcPr>
            <w:tcW w:w="713" w:type="dxa"/>
            <w:tcBorders>
              <w:top w:val="nil"/>
              <w:left w:val="nil"/>
              <w:bottom w:val="single" w:sz="8" w:space="0" w:color="auto"/>
              <w:right w:val="single" w:sz="8" w:space="0" w:color="auto"/>
            </w:tcBorders>
            <w:shd w:val="clear" w:color="auto" w:fill="auto"/>
            <w:noWrap/>
            <w:vAlign w:val="bottom"/>
            <w:hideMark/>
          </w:tcPr>
          <w:p w14:paraId="74517E4A" w14:textId="77777777" w:rsidR="00F07647" w:rsidRPr="00F07647" w:rsidRDefault="00F07647" w:rsidP="00F07647">
            <w:pPr>
              <w:jc w:val="right"/>
              <w:rPr>
                <w:color w:val="000000"/>
                <w:sz w:val="22"/>
                <w:szCs w:val="22"/>
              </w:rPr>
            </w:pPr>
            <w:r w:rsidRPr="00F07647">
              <w:rPr>
                <w:color w:val="000000"/>
                <w:sz w:val="22"/>
                <w:szCs w:val="22"/>
              </w:rPr>
              <w:t>1,4</w:t>
            </w:r>
          </w:p>
        </w:tc>
        <w:tc>
          <w:tcPr>
            <w:tcW w:w="684" w:type="dxa"/>
            <w:tcBorders>
              <w:top w:val="nil"/>
              <w:left w:val="nil"/>
              <w:bottom w:val="single" w:sz="8" w:space="0" w:color="auto"/>
              <w:right w:val="single" w:sz="8" w:space="0" w:color="auto"/>
            </w:tcBorders>
            <w:shd w:val="clear" w:color="auto" w:fill="auto"/>
            <w:noWrap/>
            <w:vAlign w:val="bottom"/>
            <w:hideMark/>
          </w:tcPr>
          <w:p w14:paraId="7566DC08" w14:textId="77777777" w:rsidR="00F07647" w:rsidRPr="00F07647" w:rsidRDefault="00F07647" w:rsidP="00F07647">
            <w:pPr>
              <w:jc w:val="right"/>
              <w:rPr>
                <w:color w:val="000000"/>
                <w:sz w:val="22"/>
                <w:szCs w:val="22"/>
              </w:rPr>
            </w:pPr>
            <w:r w:rsidRPr="00F07647">
              <w:rPr>
                <w:color w:val="000000"/>
                <w:sz w:val="22"/>
                <w:szCs w:val="22"/>
              </w:rPr>
              <w:t>3,8</w:t>
            </w:r>
          </w:p>
        </w:tc>
        <w:tc>
          <w:tcPr>
            <w:tcW w:w="903" w:type="dxa"/>
            <w:tcBorders>
              <w:top w:val="nil"/>
              <w:left w:val="nil"/>
              <w:bottom w:val="single" w:sz="8" w:space="0" w:color="auto"/>
              <w:right w:val="single" w:sz="8" w:space="0" w:color="auto"/>
            </w:tcBorders>
            <w:shd w:val="clear" w:color="auto" w:fill="auto"/>
            <w:noWrap/>
            <w:vAlign w:val="center"/>
            <w:hideMark/>
          </w:tcPr>
          <w:p w14:paraId="0614288E" w14:textId="77777777" w:rsidR="00F07647" w:rsidRPr="00F07647" w:rsidRDefault="00F07647" w:rsidP="00F07647">
            <w:pPr>
              <w:jc w:val="right"/>
              <w:rPr>
                <w:color w:val="000000"/>
                <w:sz w:val="22"/>
                <w:szCs w:val="22"/>
              </w:rPr>
            </w:pPr>
            <w:r w:rsidRPr="00F07647">
              <w:rPr>
                <w:color w:val="000000"/>
                <w:sz w:val="22"/>
                <w:szCs w:val="22"/>
              </w:rPr>
              <w:t>1,8</w:t>
            </w:r>
          </w:p>
        </w:tc>
      </w:tr>
      <w:tr w:rsidR="00F07647" w:rsidRPr="00F07647" w14:paraId="635B9FCB" w14:textId="77777777" w:rsidTr="00C501EF">
        <w:trPr>
          <w:trHeight w:val="315"/>
        </w:trPr>
        <w:tc>
          <w:tcPr>
            <w:tcW w:w="3202" w:type="dxa"/>
            <w:vMerge w:val="restart"/>
            <w:tcBorders>
              <w:top w:val="nil"/>
              <w:left w:val="single" w:sz="8" w:space="0" w:color="auto"/>
              <w:bottom w:val="single" w:sz="8" w:space="0" w:color="auto"/>
              <w:right w:val="single" w:sz="8" w:space="0" w:color="auto"/>
            </w:tcBorders>
            <w:shd w:val="clear" w:color="000000" w:fill="D9D9D9"/>
            <w:noWrap/>
            <w:vAlign w:val="center"/>
            <w:hideMark/>
          </w:tcPr>
          <w:p w14:paraId="7F27A3F3" w14:textId="77777777" w:rsidR="00F07647" w:rsidRPr="00F07647" w:rsidRDefault="00F07647" w:rsidP="00F07647">
            <w:pPr>
              <w:jc w:val="center"/>
              <w:rPr>
                <w:color w:val="000000"/>
                <w:sz w:val="22"/>
                <w:szCs w:val="22"/>
              </w:rPr>
            </w:pPr>
            <w:bookmarkStart w:id="379" w:name="RANGE!A45"/>
            <w:r w:rsidRPr="00F07647">
              <w:rPr>
                <w:color w:val="000000"/>
                <w:sz w:val="22"/>
                <w:szCs w:val="22"/>
              </w:rPr>
              <w:t>Вештачке разређене</w:t>
            </w:r>
            <w:bookmarkEnd w:id="379"/>
          </w:p>
        </w:tc>
        <w:tc>
          <w:tcPr>
            <w:tcW w:w="1086" w:type="dxa"/>
            <w:tcBorders>
              <w:top w:val="nil"/>
              <w:left w:val="nil"/>
              <w:bottom w:val="single" w:sz="8" w:space="0" w:color="auto"/>
              <w:right w:val="single" w:sz="8" w:space="0" w:color="auto"/>
            </w:tcBorders>
            <w:shd w:val="clear" w:color="000000" w:fill="D9D9D9"/>
            <w:noWrap/>
            <w:vAlign w:val="center"/>
            <w:hideMark/>
          </w:tcPr>
          <w:p w14:paraId="2EC99A96"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073C4955" w14:textId="77777777" w:rsidR="00F07647" w:rsidRPr="00F07647" w:rsidRDefault="00F07647" w:rsidP="00F07647">
            <w:pPr>
              <w:jc w:val="right"/>
              <w:rPr>
                <w:color w:val="000000"/>
                <w:sz w:val="22"/>
                <w:szCs w:val="22"/>
              </w:rPr>
            </w:pPr>
            <w:r w:rsidRPr="00F07647">
              <w:rPr>
                <w:color w:val="000000"/>
                <w:sz w:val="22"/>
                <w:szCs w:val="22"/>
              </w:rPr>
              <w:t>100,0</w:t>
            </w:r>
          </w:p>
        </w:tc>
        <w:tc>
          <w:tcPr>
            <w:tcW w:w="1236" w:type="dxa"/>
            <w:tcBorders>
              <w:top w:val="nil"/>
              <w:left w:val="nil"/>
              <w:bottom w:val="single" w:sz="8" w:space="0" w:color="auto"/>
              <w:right w:val="single" w:sz="8" w:space="0" w:color="auto"/>
            </w:tcBorders>
            <w:shd w:val="clear" w:color="000000" w:fill="D9D9D9"/>
            <w:noWrap/>
            <w:vAlign w:val="center"/>
            <w:hideMark/>
          </w:tcPr>
          <w:p w14:paraId="2ED5F761"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6180123D" w14:textId="77777777" w:rsidR="00F07647" w:rsidRPr="00F07647" w:rsidRDefault="00F07647" w:rsidP="00F07647">
            <w:pPr>
              <w:jc w:val="right"/>
              <w:rPr>
                <w:color w:val="000000"/>
                <w:sz w:val="22"/>
                <w:szCs w:val="22"/>
              </w:rPr>
            </w:pPr>
            <w:r w:rsidRPr="00F07647">
              <w:rPr>
                <w:color w:val="000000"/>
                <w:sz w:val="22"/>
                <w:szCs w:val="22"/>
              </w:rPr>
              <w:t>100,0</w:t>
            </w:r>
          </w:p>
        </w:tc>
        <w:tc>
          <w:tcPr>
            <w:tcW w:w="713" w:type="dxa"/>
            <w:tcBorders>
              <w:top w:val="nil"/>
              <w:left w:val="nil"/>
              <w:bottom w:val="single" w:sz="8" w:space="0" w:color="auto"/>
              <w:right w:val="single" w:sz="8" w:space="0" w:color="auto"/>
            </w:tcBorders>
            <w:shd w:val="clear" w:color="000000" w:fill="D9D9D9"/>
            <w:noWrap/>
            <w:vAlign w:val="center"/>
            <w:hideMark/>
          </w:tcPr>
          <w:p w14:paraId="09488B60" w14:textId="77777777" w:rsidR="00F07647" w:rsidRPr="00F07647" w:rsidRDefault="00F07647" w:rsidP="00F07647">
            <w:pPr>
              <w:jc w:val="right"/>
              <w:rPr>
                <w:color w:val="000000"/>
                <w:sz w:val="22"/>
                <w:szCs w:val="22"/>
              </w:rPr>
            </w:pPr>
            <w:r w:rsidRPr="00F07647">
              <w:rPr>
                <w:color w:val="000000"/>
                <w:sz w:val="22"/>
                <w:szCs w:val="22"/>
              </w:rPr>
              <w:t> </w:t>
            </w:r>
          </w:p>
        </w:tc>
        <w:tc>
          <w:tcPr>
            <w:tcW w:w="937" w:type="dxa"/>
            <w:tcBorders>
              <w:top w:val="nil"/>
              <w:left w:val="nil"/>
              <w:bottom w:val="single" w:sz="8" w:space="0" w:color="auto"/>
              <w:right w:val="single" w:sz="8" w:space="0" w:color="auto"/>
            </w:tcBorders>
            <w:shd w:val="clear" w:color="000000" w:fill="D9D9D9"/>
            <w:noWrap/>
            <w:vAlign w:val="center"/>
            <w:hideMark/>
          </w:tcPr>
          <w:p w14:paraId="3F1793DA"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068FF1F5" w14:textId="77777777" w:rsidR="00F07647" w:rsidRPr="00F07647" w:rsidRDefault="00F07647" w:rsidP="00F07647">
            <w:pPr>
              <w:jc w:val="right"/>
              <w:rPr>
                <w:color w:val="000000"/>
                <w:sz w:val="22"/>
                <w:szCs w:val="22"/>
              </w:rPr>
            </w:pPr>
            <w:r w:rsidRPr="00F07647">
              <w:rPr>
                <w:color w:val="000000"/>
                <w:sz w:val="22"/>
                <w:szCs w:val="22"/>
              </w:rPr>
              <w:t>100,0</w:t>
            </w:r>
          </w:p>
        </w:tc>
        <w:tc>
          <w:tcPr>
            <w:tcW w:w="684" w:type="dxa"/>
            <w:tcBorders>
              <w:top w:val="nil"/>
              <w:left w:val="nil"/>
              <w:bottom w:val="single" w:sz="8" w:space="0" w:color="auto"/>
              <w:right w:val="single" w:sz="8" w:space="0" w:color="auto"/>
            </w:tcBorders>
            <w:shd w:val="clear" w:color="000000" w:fill="D9D9D9"/>
            <w:noWrap/>
            <w:vAlign w:val="bottom"/>
            <w:hideMark/>
          </w:tcPr>
          <w:p w14:paraId="5B41FCB9" w14:textId="77777777" w:rsidR="00F07647" w:rsidRPr="00F07647" w:rsidRDefault="00F07647" w:rsidP="00F07647">
            <w:pPr>
              <w:jc w:val="left"/>
              <w:rPr>
                <w:color w:val="000000"/>
                <w:sz w:val="22"/>
                <w:szCs w:val="22"/>
              </w:rPr>
            </w:pPr>
            <w:r w:rsidRPr="00F07647">
              <w:rPr>
                <w:color w:val="000000"/>
                <w:sz w:val="22"/>
                <w:szCs w:val="22"/>
              </w:rPr>
              <w:t> </w:t>
            </w:r>
          </w:p>
        </w:tc>
        <w:tc>
          <w:tcPr>
            <w:tcW w:w="903" w:type="dxa"/>
            <w:tcBorders>
              <w:top w:val="nil"/>
              <w:left w:val="nil"/>
              <w:bottom w:val="single" w:sz="8" w:space="0" w:color="auto"/>
              <w:right w:val="single" w:sz="8" w:space="0" w:color="auto"/>
            </w:tcBorders>
            <w:shd w:val="clear" w:color="000000" w:fill="D9D9D9"/>
            <w:noWrap/>
            <w:vAlign w:val="center"/>
            <w:hideMark/>
          </w:tcPr>
          <w:p w14:paraId="0D89324E" w14:textId="77777777" w:rsidR="00F07647" w:rsidRPr="00F07647" w:rsidRDefault="00F07647" w:rsidP="00F07647">
            <w:pPr>
              <w:jc w:val="right"/>
              <w:rPr>
                <w:color w:val="000000"/>
                <w:sz w:val="22"/>
                <w:szCs w:val="22"/>
              </w:rPr>
            </w:pPr>
            <w:r w:rsidRPr="00F07647">
              <w:rPr>
                <w:color w:val="000000"/>
                <w:sz w:val="22"/>
                <w:szCs w:val="22"/>
              </w:rPr>
              <w:t> </w:t>
            </w:r>
          </w:p>
        </w:tc>
      </w:tr>
      <w:tr w:rsidR="00F07647" w:rsidRPr="00F07647" w14:paraId="09848473" w14:textId="77777777" w:rsidTr="00C501EF">
        <w:trPr>
          <w:trHeight w:val="315"/>
        </w:trPr>
        <w:tc>
          <w:tcPr>
            <w:tcW w:w="3202" w:type="dxa"/>
            <w:vMerge/>
            <w:tcBorders>
              <w:top w:val="nil"/>
              <w:left w:val="single" w:sz="8" w:space="0" w:color="auto"/>
              <w:bottom w:val="single" w:sz="8" w:space="0" w:color="auto"/>
              <w:right w:val="single" w:sz="8" w:space="0" w:color="auto"/>
            </w:tcBorders>
            <w:vAlign w:val="center"/>
            <w:hideMark/>
          </w:tcPr>
          <w:p w14:paraId="4D0E1732" w14:textId="77777777" w:rsidR="00F07647" w:rsidRPr="00F07647" w:rsidRDefault="00F07647" w:rsidP="00F07647">
            <w:pPr>
              <w:jc w:val="left"/>
              <w:rPr>
                <w:color w:val="000000"/>
                <w:sz w:val="22"/>
                <w:szCs w:val="22"/>
              </w:rPr>
            </w:pPr>
          </w:p>
        </w:tc>
        <w:tc>
          <w:tcPr>
            <w:tcW w:w="1086" w:type="dxa"/>
            <w:tcBorders>
              <w:top w:val="nil"/>
              <w:left w:val="nil"/>
              <w:bottom w:val="single" w:sz="8" w:space="0" w:color="auto"/>
              <w:right w:val="single" w:sz="8" w:space="0" w:color="auto"/>
            </w:tcBorders>
            <w:shd w:val="clear" w:color="000000" w:fill="D9D9D9"/>
            <w:noWrap/>
            <w:vAlign w:val="center"/>
            <w:hideMark/>
          </w:tcPr>
          <w:p w14:paraId="309CBAF2" w14:textId="77777777" w:rsidR="00F07647" w:rsidRPr="00F07647" w:rsidRDefault="00F07647" w:rsidP="00F07647">
            <w:pPr>
              <w:jc w:val="right"/>
              <w:rPr>
                <w:color w:val="000000"/>
                <w:sz w:val="22"/>
                <w:szCs w:val="22"/>
              </w:rPr>
            </w:pPr>
            <w:r w:rsidRPr="00F07647">
              <w:rPr>
                <w:color w:val="000000"/>
                <w:sz w:val="22"/>
                <w:szCs w:val="22"/>
              </w:rPr>
              <w:t>71,46</w:t>
            </w:r>
          </w:p>
        </w:tc>
        <w:tc>
          <w:tcPr>
            <w:tcW w:w="713" w:type="dxa"/>
            <w:tcBorders>
              <w:top w:val="nil"/>
              <w:left w:val="nil"/>
              <w:bottom w:val="nil"/>
              <w:right w:val="nil"/>
            </w:tcBorders>
            <w:shd w:val="clear" w:color="000000" w:fill="D9D9D9"/>
            <w:noWrap/>
            <w:vAlign w:val="bottom"/>
            <w:hideMark/>
          </w:tcPr>
          <w:p w14:paraId="07BCB155" w14:textId="77777777" w:rsidR="00F07647" w:rsidRPr="00F07647" w:rsidRDefault="00F07647" w:rsidP="00F07647">
            <w:pPr>
              <w:jc w:val="right"/>
              <w:rPr>
                <w:color w:val="000000"/>
                <w:sz w:val="22"/>
                <w:szCs w:val="22"/>
              </w:rPr>
            </w:pPr>
            <w:r w:rsidRPr="00F07647">
              <w:rPr>
                <w:color w:val="000000"/>
                <w:sz w:val="22"/>
                <w:szCs w:val="22"/>
              </w:rPr>
              <w:t>4,0</w:t>
            </w:r>
          </w:p>
        </w:tc>
        <w:tc>
          <w:tcPr>
            <w:tcW w:w="1236" w:type="dxa"/>
            <w:tcBorders>
              <w:top w:val="nil"/>
              <w:left w:val="single" w:sz="8" w:space="0" w:color="auto"/>
              <w:bottom w:val="single" w:sz="8" w:space="0" w:color="auto"/>
              <w:right w:val="single" w:sz="8" w:space="0" w:color="auto"/>
            </w:tcBorders>
            <w:shd w:val="clear" w:color="000000" w:fill="D9D9D9"/>
            <w:noWrap/>
            <w:vAlign w:val="center"/>
            <w:hideMark/>
          </w:tcPr>
          <w:p w14:paraId="6CEBAE11" w14:textId="77777777" w:rsidR="00F07647" w:rsidRPr="00F07647" w:rsidRDefault="00F07647" w:rsidP="00F07647">
            <w:pPr>
              <w:jc w:val="right"/>
              <w:rPr>
                <w:color w:val="000000"/>
                <w:sz w:val="22"/>
                <w:szCs w:val="22"/>
              </w:rPr>
            </w:pPr>
            <w:r w:rsidRPr="00F07647">
              <w:rPr>
                <w:color w:val="000000"/>
                <w:sz w:val="22"/>
                <w:szCs w:val="22"/>
              </w:rPr>
              <w:t>14.413,0</w:t>
            </w:r>
          </w:p>
        </w:tc>
        <w:tc>
          <w:tcPr>
            <w:tcW w:w="713" w:type="dxa"/>
            <w:tcBorders>
              <w:top w:val="nil"/>
              <w:left w:val="nil"/>
              <w:bottom w:val="single" w:sz="8" w:space="0" w:color="auto"/>
              <w:right w:val="single" w:sz="8" w:space="0" w:color="auto"/>
            </w:tcBorders>
            <w:shd w:val="clear" w:color="000000" w:fill="D9D9D9"/>
            <w:noWrap/>
            <w:vAlign w:val="center"/>
            <w:hideMark/>
          </w:tcPr>
          <w:p w14:paraId="2881B81D" w14:textId="77777777" w:rsidR="00F07647" w:rsidRPr="00F07647" w:rsidRDefault="00F07647" w:rsidP="00F07647">
            <w:pPr>
              <w:jc w:val="right"/>
              <w:rPr>
                <w:color w:val="000000"/>
                <w:sz w:val="22"/>
                <w:szCs w:val="22"/>
              </w:rPr>
            </w:pPr>
            <w:r w:rsidRPr="00F07647">
              <w:rPr>
                <w:color w:val="000000"/>
                <w:sz w:val="22"/>
                <w:szCs w:val="22"/>
              </w:rPr>
              <w:t>4,0</w:t>
            </w:r>
          </w:p>
        </w:tc>
        <w:tc>
          <w:tcPr>
            <w:tcW w:w="713" w:type="dxa"/>
            <w:tcBorders>
              <w:top w:val="nil"/>
              <w:left w:val="nil"/>
              <w:bottom w:val="single" w:sz="8" w:space="0" w:color="auto"/>
              <w:right w:val="single" w:sz="8" w:space="0" w:color="auto"/>
            </w:tcBorders>
            <w:shd w:val="clear" w:color="000000" w:fill="D9D9D9"/>
            <w:noWrap/>
            <w:vAlign w:val="center"/>
            <w:hideMark/>
          </w:tcPr>
          <w:p w14:paraId="138106C8" w14:textId="77777777" w:rsidR="00F07647" w:rsidRPr="00F07647" w:rsidRDefault="00F07647" w:rsidP="00F07647">
            <w:pPr>
              <w:jc w:val="right"/>
              <w:rPr>
                <w:color w:val="000000"/>
                <w:sz w:val="22"/>
                <w:szCs w:val="22"/>
              </w:rPr>
            </w:pPr>
            <w:r w:rsidRPr="00F07647">
              <w:rPr>
                <w:color w:val="000000"/>
                <w:sz w:val="22"/>
                <w:szCs w:val="22"/>
              </w:rPr>
              <w:t>201,7</w:t>
            </w:r>
          </w:p>
        </w:tc>
        <w:tc>
          <w:tcPr>
            <w:tcW w:w="937" w:type="dxa"/>
            <w:tcBorders>
              <w:top w:val="nil"/>
              <w:left w:val="nil"/>
              <w:bottom w:val="single" w:sz="8" w:space="0" w:color="auto"/>
              <w:right w:val="single" w:sz="8" w:space="0" w:color="auto"/>
            </w:tcBorders>
            <w:shd w:val="clear" w:color="000000" w:fill="D9D9D9"/>
            <w:noWrap/>
            <w:vAlign w:val="center"/>
            <w:hideMark/>
          </w:tcPr>
          <w:p w14:paraId="57EDDCC1" w14:textId="77777777" w:rsidR="00F07647" w:rsidRPr="00F07647" w:rsidRDefault="00F07647" w:rsidP="00F07647">
            <w:pPr>
              <w:jc w:val="right"/>
              <w:rPr>
                <w:color w:val="000000"/>
                <w:sz w:val="22"/>
                <w:szCs w:val="22"/>
              </w:rPr>
            </w:pPr>
            <w:r w:rsidRPr="00F07647">
              <w:rPr>
                <w:color w:val="000000"/>
                <w:sz w:val="22"/>
                <w:szCs w:val="22"/>
              </w:rPr>
              <w:t>221,6</w:t>
            </w:r>
          </w:p>
        </w:tc>
        <w:tc>
          <w:tcPr>
            <w:tcW w:w="713" w:type="dxa"/>
            <w:tcBorders>
              <w:top w:val="nil"/>
              <w:left w:val="nil"/>
              <w:bottom w:val="single" w:sz="8" w:space="0" w:color="auto"/>
              <w:right w:val="single" w:sz="8" w:space="0" w:color="auto"/>
            </w:tcBorders>
            <w:shd w:val="clear" w:color="000000" w:fill="D9D9D9"/>
            <w:noWrap/>
            <w:vAlign w:val="center"/>
            <w:hideMark/>
          </w:tcPr>
          <w:p w14:paraId="5B3AB77F" w14:textId="77777777" w:rsidR="00F07647" w:rsidRPr="00F07647" w:rsidRDefault="00F07647" w:rsidP="00F07647">
            <w:pPr>
              <w:jc w:val="right"/>
              <w:rPr>
                <w:color w:val="000000"/>
                <w:sz w:val="22"/>
                <w:szCs w:val="22"/>
              </w:rPr>
            </w:pPr>
            <w:r w:rsidRPr="00F07647">
              <w:rPr>
                <w:color w:val="000000"/>
                <w:sz w:val="22"/>
                <w:szCs w:val="22"/>
              </w:rPr>
              <w:t>2,7</w:t>
            </w:r>
          </w:p>
        </w:tc>
        <w:tc>
          <w:tcPr>
            <w:tcW w:w="684" w:type="dxa"/>
            <w:tcBorders>
              <w:top w:val="nil"/>
              <w:left w:val="nil"/>
              <w:bottom w:val="single" w:sz="8" w:space="0" w:color="auto"/>
              <w:right w:val="single" w:sz="8" w:space="0" w:color="auto"/>
            </w:tcBorders>
            <w:shd w:val="clear" w:color="000000" w:fill="D9D9D9"/>
            <w:noWrap/>
            <w:vAlign w:val="bottom"/>
            <w:hideMark/>
          </w:tcPr>
          <w:p w14:paraId="769E65BD" w14:textId="77777777" w:rsidR="00F07647" w:rsidRPr="00F07647" w:rsidRDefault="00F07647" w:rsidP="00F07647">
            <w:pPr>
              <w:jc w:val="right"/>
              <w:rPr>
                <w:color w:val="000000"/>
                <w:sz w:val="22"/>
                <w:szCs w:val="22"/>
              </w:rPr>
            </w:pPr>
            <w:r w:rsidRPr="00F07647">
              <w:rPr>
                <w:color w:val="000000"/>
                <w:sz w:val="22"/>
                <w:szCs w:val="22"/>
              </w:rPr>
              <w:t>3,1</w:t>
            </w:r>
          </w:p>
        </w:tc>
        <w:tc>
          <w:tcPr>
            <w:tcW w:w="903" w:type="dxa"/>
            <w:tcBorders>
              <w:top w:val="nil"/>
              <w:left w:val="nil"/>
              <w:bottom w:val="single" w:sz="8" w:space="0" w:color="auto"/>
              <w:right w:val="single" w:sz="8" w:space="0" w:color="auto"/>
            </w:tcBorders>
            <w:shd w:val="clear" w:color="000000" w:fill="D9D9D9"/>
            <w:noWrap/>
            <w:vAlign w:val="center"/>
            <w:hideMark/>
          </w:tcPr>
          <w:p w14:paraId="35B2055D" w14:textId="77777777" w:rsidR="00F07647" w:rsidRPr="00F07647" w:rsidRDefault="00F07647" w:rsidP="00F07647">
            <w:pPr>
              <w:jc w:val="right"/>
              <w:rPr>
                <w:color w:val="000000"/>
                <w:sz w:val="22"/>
                <w:szCs w:val="22"/>
              </w:rPr>
            </w:pPr>
            <w:r w:rsidRPr="00F07647">
              <w:rPr>
                <w:color w:val="000000"/>
                <w:sz w:val="22"/>
                <w:szCs w:val="22"/>
              </w:rPr>
              <w:t>1,5</w:t>
            </w:r>
          </w:p>
        </w:tc>
      </w:tr>
      <w:tr w:rsidR="00F07647" w:rsidRPr="00F07647" w14:paraId="50850690"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3BD9E414" w14:textId="77777777" w:rsidR="00F07647" w:rsidRPr="00F07647" w:rsidRDefault="00F07647" w:rsidP="00F07647">
            <w:pPr>
              <w:jc w:val="left"/>
              <w:rPr>
                <w:color w:val="000000"/>
                <w:sz w:val="22"/>
                <w:szCs w:val="22"/>
              </w:rPr>
            </w:pPr>
            <w:r w:rsidRPr="00F07647">
              <w:rPr>
                <w:color w:val="000000"/>
                <w:sz w:val="22"/>
                <w:szCs w:val="22"/>
              </w:rPr>
              <w:t>57 457 162</w:t>
            </w:r>
          </w:p>
        </w:tc>
        <w:tc>
          <w:tcPr>
            <w:tcW w:w="1086" w:type="dxa"/>
            <w:tcBorders>
              <w:top w:val="nil"/>
              <w:left w:val="nil"/>
              <w:bottom w:val="single" w:sz="8" w:space="0" w:color="auto"/>
              <w:right w:val="single" w:sz="8" w:space="0" w:color="auto"/>
            </w:tcBorders>
            <w:shd w:val="clear" w:color="auto" w:fill="auto"/>
            <w:noWrap/>
            <w:vAlign w:val="bottom"/>
            <w:hideMark/>
          </w:tcPr>
          <w:p w14:paraId="310FA4DD" w14:textId="77777777" w:rsidR="00F07647" w:rsidRPr="00F07647" w:rsidRDefault="00F07647" w:rsidP="00F07647">
            <w:pPr>
              <w:jc w:val="right"/>
              <w:rPr>
                <w:color w:val="000000"/>
                <w:sz w:val="22"/>
                <w:szCs w:val="22"/>
              </w:rPr>
            </w:pPr>
            <w:r w:rsidRPr="00F07647">
              <w:rPr>
                <w:color w:val="000000"/>
                <w:sz w:val="22"/>
                <w:szCs w:val="22"/>
              </w:rPr>
              <w:t>1,60</w:t>
            </w:r>
          </w:p>
        </w:tc>
        <w:tc>
          <w:tcPr>
            <w:tcW w:w="713" w:type="dxa"/>
            <w:tcBorders>
              <w:top w:val="single" w:sz="8" w:space="0" w:color="auto"/>
              <w:left w:val="nil"/>
              <w:bottom w:val="single" w:sz="8" w:space="0" w:color="auto"/>
              <w:right w:val="single" w:sz="8" w:space="0" w:color="auto"/>
            </w:tcBorders>
            <w:shd w:val="clear" w:color="auto" w:fill="auto"/>
            <w:noWrap/>
            <w:vAlign w:val="bottom"/>
            <w:hideMark/>
          </w:tcPr>
          <w:p w14:paraId="403484B5" w14:textId="77777777" w:rsidR="00F07647" w:rsidRPr="00F07647" w:rsidRDefault="00F07647" w:rsidP="00F07647">
            <w:pPr>
              <w:jc w:val="right"/>
              <w:rPr>
                <w:color w:val="000000"/>
                <w:sz w:val="22"/>
                <w:szCs w:val="22"/>
              </w:rPr>
            </w:pPr>
            <w:r w:rsidRPr="00F07647">
              <w:rPr>
                <w:color w:val="000000"/>
                <w:sz w:val="22"/>
                <w:szCs w:val="22"/>
              </w:rPr>
              <w:t>71,4</w:t>
            </w:r>
          </w:p>
        </w:tc>
        <w:tc>
          <w:tcPr>
            <w:tcW w:w="1236" w:type="dxa"/>
            <w:tcBorders>
              <w:top w:val="nil"/>
              <w:left w:val="nil"/>
              <w:bottom w:val="single" w:sz="8" w:space="0" w:color="auto"/>
              <w:right w:val="single" w:sz="8" w:space="0" w:color="auto"/>
            </w:tcBorders>
            <w:shd w:val="clear" w:color="auto" w:fill="auto"/>
            <w:noWrap/>
            <w:vAlign w:val="bottom"/>
            <w:hideMark/>
          </w:tcPr>
          <w:p w14:paraId="39D3E61A" w14:textId="77777777" w:rsidR="00F07647" w:rsidRPr="00F07647" w:rsidRDefault="00F07647" w:rsidP="00F07647">
            <w:pPr>
              <w:jc w:val="right"/>
              <w:rPr>
                <w:color w:val="000000"/>
                <w:sz w:val="22"/>
                <w:szCs w:val="22"/>
              </w:rPr>
            </w:pPr>
            <w:r w:rsidRPr="00F07647">
              <w:rPr>
                <w:color w:val="000000"/>
                <w:sz w:val="22"/>
                <w:szCs w:val="22"/>
              </w:rPr>
              <w:t>228,4</w:t>
            </w:r>
          </w:p>
        </w:tc>
        <w:tc>
          <w:tcPr>
            <w:tcW w:w="713" w:type="dxa"/>
            <w:tcBorders>
              <w:top w:val="nil"/>
              <w:left w:val="nil"/>
              <w:bottom w:val="single" w:sz="8" w:space="0" w:color="auto"/>
              <w:right w:val="single" w:sz="8" w:space="0" w:color="auto"/>
            </w:tcBorders>
            <w:shd w:val="clear" w:color="auto" w:fill="auto"/>
            <w:noWrap/>
            <w:vAlign w:val="bottom"/>
            <w:hideMark/>
          </w:tcPr>
          <w:p w14:paraId="112F3ED4" w14:textId="77777777" w:rsidR="00F07647" w:rsidRPr="00F07647" w:rsidRDefault="00F07647" w:rsidP="00F07647">
            <w:pPr>
              <w:jc w:val="right"/>
              <w:rPr>
                <w:color w:val="000000"/>
                <w:sz w:val="22"/>
                <w:szCs w:val="22"/>
              </w:rPr>
            </w:pPr>
            <w:r w:rsidRPr="00F07647">
              <w:rPr>
                <w:color w:val="000000"/>
                <w:sz w:val="22"/>
                <w:szCs w:val="22"/>
              </w:rPr>
              <w:t>84,4</w:t>
            </w:r>
          </w:p>
        </w:tc>
        <w:tc>
          <w:tcPr>
            <w:tcW w:w="713" w:type="dxa"/>
            <w:tcBorders>
              <w:top w:val="nil"/>
              <w:left w:val="nil"/>
              <w:bottom w:val="single" w:sz="8" w:space="0" w:color="auto"/>
              <w:right w:val="single" w:sz="8" w:space="0" w:color="auto"/>
            </w:tcBorders>
            <w:shd w:val="clear" w:color="auto" w:fill="auto"/>
            <w:noWrap/>
            <w:vAlign w:val="bottom"/>
            <w:hideMark/>
          </w:tcPr>
          <w:p w14:paraId="5C89F426" w14:textId="77777777" w:rsidR="00F07647" w:rsidRPr="00F07647" w:rsidRDefault="00F07647" w:rsidP="00F07647">
            <w:pPr>
              <w:jc w:val="right"/>
              <w:rPr>
                <w:color w:val="000000"/>
                <w:sz w:val="22"/>
                <w:szCs w:val="22"/>
              </w:rPr>
            </w:pPr>
            <w:r w:rsidRPr="00F07647">
              <w:rPr>
                <w:color w:val="000000"/>
                <w:sz w:val="22"/>
                <w:szCs w:val="22"/>
              </w:rPr>
              <w:t>142,7</w:t>
            </w:r>
          </w:p>
        </w:tc>
        <w:tc>
          <w:tcPr>
            <w:tcW w:w="937" w:type="dxa"/>
            <w:tcBorders>
              <w:top w:val="nil"/>
              <w:left w:val="nil"/>
              <w:bottom w:val="single" w:sz="8" w:space="0" w:color="auto"/>
              <w:right w:val="single" w:sz="8" w:space="0" w:color="auto"/>
            </w:tcBorders>
            <w:shd w:val="clear" w:color="auto" w:fill="auto"/>
            <w:noWrap/>
            <w:vAlign w:val="bottom"/>
            <w:hideMark/>
          </w:tcPr>
          <w:p w14:paraId="33684B4B" w14:textId="77777777" w:rsidR="00F07647" w:rsidRPr="00F07647" w:rsidRDefault="00F07647" w:rsidP="00F07647">
            <w:pPr>
              <w:jc w:val="right"/>
              <w:rPr>
                <w:color w:val="000000"/>
                <w:sz w:val="22"/>
                <w:szCs w:val="22"/>
              </w:rPr>
            </w:pPr>
            <w:r w:rsidRPr="00F07647">
              <w:rPr>
                <w:color w:val="000000"/>
                <w:sz w:val="22"/>
                <w:szCs w:val="22"/>
              </w:rPr>
              <w:t>3,8</w:t>
            </w:r>
          </w:p>
        </w:tc>
        <w:tc>
          <w:tcPr>
            <w:tcW w:w="713" w:type="dxa"/>
            <w:tcBorders>
              <w:top w:val="nil"/>
              <w:left w:val="nil"/>
              <w:bottom w:val="single" w:sz="8" w:space="0" w:color="auto"/>
              <w:right w:val="single" w:sz="8" w:space="0" w:color="auto"/>
            </w:tcBorders>
            <w:shd w:val="clear" w:color="auto" w:fill="auto"/>
            <w:noWrap/>
            <w:vAlign w:val="bottom"/>
            <w:hideMark/>
          </w:tcPr>
          <w:p w14:paraId="431D4EE4" w14:textId="77777777" w:rsidR="00F07647" w:rsidRPr="00F07647" w:rsidRDefault="00F07647" w:rsidP="00F07647">
            <w:pPr>
              <w:jc w:val="right"/>
              <w:rPr>
                <w:color w:val="000000"/>
                <w:sz w:val="22"/>
                <w:szCs w:val="22"/>
              </w:rPr>
            </w:pPr>
            <w:r w:rsidRPr="00F07647">
              <w:rPr>
                <w:color w:val="000000"/>
                <w:sz w:val="22"/>
                <w:szCs w:val="22"/>
              </w:rPr>
              <w:t>79,3</w:t>
            </w:r>
          </w:p>
        </w:tc>
        <w:tc>
          <w:tcPr>
            <w:tcW w:w="684" w:type="dxa"/>
            <w:tcBorders>
              <w:top w:val="nil"/>
              <w:left w:val="nil"/>
              <w:bottom w:val="single" w:sz="8" w:space="0" w:color="auto"/>
              <w:right w:val="single" w:sz="8" w:space="0" w:color="auto"/>
            </w:tcBorders>
            <w:shd w:val="clear" w:color="auto" w:fill="auto"/>
            <w:noWrap/>
            <w:vAlign w:val="bottom"/>
            <w:hideMark/>
          </w:tcPr>
          <w:p w14:paraId="56686814" w14:textId="77777777" w:rsidR="00F07647" w:rsidRPr="00F07647" w:rsidRDefault="00F07647" w:rsidP="00F07647">
            <w:pPr>
              <w:jc w:val="right"/>
              <w:rPr>
                <w:color w:val="000000"/>
                <w:sz w:val="22"/>
                <w:szCs w:val="22"/>
              </w:rPr>
            </w:pPr>
            <w:r w:rsidRPr="00F07647">
              <w:rPr>
                <w:color w:val="000000"/>
                <w:sz w:val="22"/>
                <w:szCs w:val="22"/>
              </w:rPr>
              <w:t>2,4</w:t>
            </w:r>
          </w:p>
        </w:tc>
        <w:tc>
          <w:tcPr>
            <w:tcW w:w="903" w:type="dxa"/>
            <w:tcBorders>
              <w:top w:val="nil"/>
              <w:left w:val="nil"/>
              <w:bottom w:val="single" w:sz="8" w:space="0" w:color="auto"/>
              <w:right w:val="single" w:sz="8" w:space="0" w:color="auto"/>
            </w:tcBorders>
            <w:shd w:val="clear" w:color="auto" w:fill="auto"/>
            <w:noWrap/>
            <w:vAlign w:val="center"/>
            <w:hideMark/>
          </w:tcPr>
          <w:p w14:paraId="7E6DACA4" w14:textId="77777777" w:rsidR="00F07647" w:rsidRPr="00F07647" w:rsidRDefault="00F07647" w:rsidP="00F07647">
            <w:pPr>
              <w:jc w:val="right"/>
              <w:rPr>
                <w:color w:val="000000"/>
                <w:sz w:val="22"/>
                <w:szCs w:val="22"/>
              </w:rPr>
            </w:pPr>
            <w:r w:rsidRPr="00F07647">
              <w:rPr>
                <w:color w:val="000000"/>
                <w:sz w:val="22"/>
                <w:szCs w:val="22"/>
              </w:rPr>
              <w:t>1,7</w:t>
            </w:r>
          </w:p>
        </w:tc>
      </w:tr>
      <w:tr w:rsidR="00F07647" w:rsidRPr="00F07647" w14:paraId="07904E29" w14:textId="77777777" w:rsidTr="00C501EF">
        <w:trPr>
          <w:trHeight w:val="315"/>
        </w:trPr>
        <w:tc>
          <w:tcPr>
            <w:tcW w:w="3202" w:type="dxa"/>
            <w:tcBorders>
              <w:top w:val="nil"/>
              <w:left w:val="single" w:sz="8" w:space="0" w:color="auto"/>
              <w:bottom w:val="single" w:sz="8" w:space="0" w:color="auto"/>
              <w:right w:val="single" w:sz="8" w:space="0" w:color="auto"/>
            </w:tcBorders>
            <w:shd w:val="clear" w:color="auto" w:fill="auto"/>
            <w:noWrap/>
            <w:vAlign w:val="bottom"/>
            <w:hideMark/>
          </w:tcPr>
          <w:p w14:paraId="1A59AD3D" w14:textId="77777777" w:rsidR="00F07647" w:rsidRPr="00F07647" w:rsidRDefault="00F07647" w:rsidP="00F07647">
            <w:pPr>
              <w:jc w:val="left"/>
              <w:rPr>
                <w:color w:val="000000"/>
                <w:sz w:val="22"/>
                <w:szCs w:val="22"/>
              </w:rPr>
            </w:pPr>
            <w:r w:rsidRPr="00F07647">
              <w:rPr>
                <w:color w:val="000000"/>
                <w:sz w:val="22"/>
                <w:szCs w:val="22"/>
              </w:rPr>
              <w:t>57 459 162</w:t>
            </w:r>
          </w:p>
        </w:tc>
        <w:tc>
          <w:tcPr>
            <w:tcW w:w="1086" w:type="dxa"/>
            <w:tcBorders>
              <w:top w:val="nil"/>
              <w:left w:val="nil"/>
              <w:bottom w:val="single" w:sz="8" w:space="0" w:color="auto"/>
              <w:right w:val="single" w:sz="8" w:space="0" w:color="auto"/>
            </w:tcBorders>
            <w:shd w:val="clear" w:color="auto" w:fill="auto"/>
            <w:noWrap/>
            <w:vAlign w:val="bottom"/>
            <w:hideMark/>
          </w:tcPr>
          <w:p w14:paraId="7D57B85A" w14:textId="77777777" w:rsidR="00F07647" w:rsidRPr="00F07647" w:rsidRDefault="00F07647" w:rsidP="00F07647">
            <w:pPr>
              <w:jc w:val="right"/>
              <w:rPr>
                <w:color w:val="000000"/>
                <w:sz w:val="22"/>
                <w:szCs w:val="22"/>
              </w:rPr>
            </w:pPr>
            <w:r w:rsidRPr="00F07647">
              <w:rPr>
                <w:color w:val="000000"/>
                <w:sz w:val="22"/>
                <w:szCs w:val="22"/>
              </w:rPr>
              <w:t>0,64</w:t>
            </w:r>
          </w:p>
        </w:tc>
        <w:tc>
          <w:tcPr>
            <w:tcW w:w="713" w:type="dxa"/>
            <w:tcBorders>
              <w:top w:val="nil"/>
              <w:left w:val="nil"/>
              <w:bottom w:val="single" w:sz="8" w:space="0" w:color="auto"/>
              <w:right w:val="single" w:sz="8" w:space="0" w:color="auto"/>
            </w:tcBorders>
            <w:shd w:val="clear" w:color="auto" w:fill="auto"/>
            <w:noWrap/>
            <w:vAlign w:val="bottom"/>
            <w:hideMark/>
          </w:tcPr>
          <w:p w14:paraId="29484191" w14:textId="77777777" w:rsidR="00F07647" w:rsidRPr="00F07647" w:rsidRDefault="00F07647" w:rsidP="00F07647">
            <w:pPr>
              <w:jc w:val="right"/>
              <w:rPr>
                <w:color w:val="000000"/>
                <w:sz w:val="22"/>
                <w:szCs w:val="22"/>
              </w:rPr>
            </w:pPr>
            <w:r w:rsidRPr="00F07647">
              <w:rPr>
                <w:color w:val="000000"/>
                <w:sz w:val="22"/>
                <w:szCs w:val="22"/>
              </w:rPr>
              <w:t>28,6</w:t>
            </w:r>
          </w:p>
        </w:tc>
        <w:tc>
          <w:tcPr>
            <w:tcW w:w="1236" w:type="dxa"/>
            <w:tcBorders>
              <w:top w:val="nil"/>
              <w:left w:val="nil"/>
              <w:bottom w:val="single" w:sz="8" w:space="0" w:color="auto"/>
              <w:right w:val="single" w:sz="8" w:space="0" w:color="auto"/>
            </w:tcBorders>
            <w:shd w:val="clear" w:color="auto" w:fill="auto"/>
            <w:noWrap/>
            <w:vAlign w:val="bottom"/>
            <w:hideMark/>
          </w:tcPr>
          <w:p w14:paraId="54082EAB" w14:textId="77777777" w:rsidR="00F07647" w:rsidRPr="00F07647" w:rsidRDefault="00F07647" w:rsidP="00F07647">
            <w:pPr>
              <w:jc w:val="right"/>
              <w:rPr>
                <w:color w:val="000000"/>
                <w:sz w:val="22"/>
                <w:szCs w:val="22"/>
              </w:rPr>
            </w:pPr>
            <w:r w:rsidRPr="00F07647">
              <w:rPr>
                <w:color w:val="000000"/>
                <w:sz w:val="22"/>
                <w:szCs w:val="22"/>
              </w:rPr>
              <w:t>42,1</w:t>
            </w:r>
          </w:p>
        </w:tc>
        <w:tc>
          <w:tcPr>
            <w:tcW w:w="713" w:type="dxa"/>
            <w:tcBorders>
              <w:top w:val="nil"/>
              <w:left w:val="nil"/>
              <w:bottom w:val="single" w:sz="8" w:space="0" w:color="auto"/>
              <w:right w:val="single" w:sz="8" w:space="0" w:color="auto"/>
            </w:tcBorders>
            <w:shd w:val="clear" w:color="auto" w:fill="auto"/>
            <w:noWrap/>
            <w:vAlign w:val="bottom"/>
            <w:hideMark/>
          </w:tcPr>
          <w:p w14:paraId="58F32B8A" w14:textId="77777777" w:rsidR="00F07647" w:rsidRPr="00F07647" w:rsidRDefault="00F07647" w:rsidP="00F07647">
            <w:pPr>
              <w:jc w:val="right"/>
              <w:rPr>
                <w:color w:val="000000"/>
                <w:sz w:val="22"/>
                <w:szCs w:val="22"/>
              </w:rPr>
            </w:pPr>
            <w:r w:rsidRPr="00F07647">
              <w:rPr>
                <w:color w:val="000000"/>
                <w:sz w:val="22"/>
                <w:szCs w:val="22"/>
              </w:rPr>
              <w:t>15,6</w:t>
            </w:r>
          </w:p>
        </w:tc>
        <w:tc>
          <w:tcPr>
            <w:tcW w:w="713" w:type="dxa"/>
            <w:tcBorders>
              <w:top w:val="nil"/>
              <w:left w:val="nil"/>
              <w:bottom w:val="single" w:sz="8" w:space="0" w:color="auto"/>
              <w:right w:val="single" w:sz="8" w:space="0" w:color="auto"/>
            </w:tcBorders>
            <w:shd w:val="clear" w:color="auto" w:fill="auto"/>
            <w:noWrap/>
            <w:vAlign w:val="bottom"/>
            <w:hideMark/>
          </w:tcPr>
          <w:p w14:paraId="03DA29AC" w14:textId="77777777" w:rsidR="00F07647" w:rsidRPr="00F07647" w:rsidRDefault="00F07647" w:rsidP="00F07647">
            <w:pPr>
              <w:jc w:val="right"/>
              <w:rPr>
                <w:color w:val="000000"/>
                <w:sz w:val="22"/>
                <w:szCs w:val="22"/>
              </w:rPr>
            </w:pPr>
            <w:r w:rsidRPr="00F07647">
              <w:rPr>
                <w:color w:val="000000"/>
                <w:sz w:val="22"/>
                <w:szCs w:val="22"/>
              </w:rPr>
              <w:t>65,7</w:t>
            </w:r>
          </w:p>
        </w:tc>
        <w:tc>
          <w:tcPr>
            <w:tcW w:w="937" w:type="dxa"/>
            <w:tcBorders>
              <w:top w:val="nil"/>
              <w:left w:val="nil"/>
              <w:bottom w:val="single" w:sz="8" w:space="0" w:color="auto"/>
              <w:right w:val="single" w:sz="8" w:space="0" w:color="auto"/>
            </w:tcBorders>
            <w:shd w:val="clear" w:color="auto" w:fill="auto"/>
            <w:noWrap/>
            <w:vAlign w:val="bottom"/>
            <w:hideMark/>
          </w:tcPr>
          <w:p w14:paraId="637D6B79" w14:textId="77777777" w:rsidR="00F07647" w:rsidRPr="00F07647" w:rsidRDefault="00F07647" w:rsidP="00F07647">
            <w:pPr>
              <w:jc w:val="right"/>
              <w:rPr>
                <w:color w:val="000000"/>
                <w:sz w:val="22"/>
                <w:szCs w:val="22"/>
              </w:rPr>
            </w:pPr>
            <w:r w:rsidRPr="00F07647">
              <w:rPr>
                <w:color w:val="000000"/>
                <w:sz w:val="22"/>
                <w:szCs w:val="22"/>
              </w:rPr>
              <w:t>1,0</w:t>
            </w:r>
          </w:p>
        </w:tc>
        <w:tc>
          <w:tcPr>
            <w:tcW w:w="713" w:type="dxa"/>
            <w:tcBorders>
              <w:top w:val="nil"/>
              <w:left w:val="nil"/>
              <w:bottom w:val="single" w:sz="8" w:space="0" w:color="auto"/>
              <w:right w:val="single" w:sz="8" w:space="0" w:color="auto"/>
            </w:tcBorders>
            <w:shd w:val="clear" w:color="auto" w:fill="auto"/>
            <w:noWrap/>
            <w:vAlign w:val="bottom"/>
            <w:hideMark/>
          </w:tcPr>
          <w:p w14:paraId="5D90DF71" w14:textId="77777777" w:rsidR="00F07647" w:rsidRPr="00F07647" w:rsidRDefault="00F07647" w:rsidP="00F07647">
            <w:pPr>
              <w:jc w:val="right"/>
              <w:rPr>
                <w:color w:val="000000"/>
                <w:sz w:val="22"/>
                <w:szCs w:val="22"/>
              </w:rPr>
            </w:pPr>
            <w:r w:rsidRPr="00F07647">
              <w:rPr>
                <w:color w:val="000000"/>
                <w:sz w:val="22"/>
                <w:szCs w:val="22"/>
              </w:rPr>
              <w:t>20,7</w:t>
            </w:r>
          </w:p>
        </w:tc>
        <w:tc>
          <w:tcPr>
            <w:tcW w:w="684" w:type="dxa"/>
            <w:tcBorders>
              <w:top w:val="nil"/>
              <w:left w:val="nil"/>
              <w:bottom w:val="single" w:sz="8" w:space="0" w:color="auto"/>
              <w:right w:val="single" w:sz="8" w:space="0" w:color="auto"/>
            </w:tcBorders>
            <w:shd w:val="clear" w:color="auto" w:fill="auto"/>
            <w:noWrap/>
            <w:vAlign w:val="bottom"/>
            <w:hideMark/>
          </w:tcPr>
          <w:p w14:paraId="19D8CDC4" w14:textId="77777777" w:rsidR="00F07647" w:rsidRPr="00F07647" w:rsidRDefault="00F07647" w:rsidP="00F07647">
            <w:pPr>
              <w:jc w:val="right"/>
              <w:rPr>
                <w:color w:val="000000"/>
                <w:sz w:val="22"/>
                <w:szCs w:val="22"/>
              </w:rPr>
            </w:pPr>
            <w:r w:rsidRPr="00F07647">
              <w:rPr>
                <w:color w:val="000000"/>
                <w:sz w:val="22"/>
                <w:szCs w:val="22"/>
              </w:rPr>
              <w:t>1,6</w:t>
            </w:r>
          </w:p>
        </w:tc>
        <w:tc>
          <w:tcPr>
            <w:tcW w:w="903" w:type="dxa"/>
            <w:tcBorders>
              <w:top w:val="nil"/>
              <w:left w:val="nil"/>
              <w:bottom w:val="single" w:sz="8" w:space="0" w:color="auto"/>
              <w:right w:val="single" w:sz="8" w:space="0" w:color="auto"/>
            </w:tcBorders>
            <w:shd w:val="clear" w:color="auto" w:fill="auto"/>
            <w:noWrap/>
            <w:vAlign w:val="center"/>
            <w:hideMark/>
          </w:tcPr>
          <w:p w14:paraId="2D5A9845" w14:textId="77777777" w:rsidR="00F07647" w:rsidRPr="00F07647" w:rsidRDefault="00F07647" w:rsidP="00F07647">
            <w:pPr>
              <w:jc w:val="right"/>
              <w:rPr>
                <w:color w:val="000000"/>
                <w:sz w:val="22"/>
                <w:szCs w:val="22"/>
              </w:rPr>
            </w:pPr>
            <w:r w:rsidRPr="00F07647">
              <w:rPr>
                <w:color w:val="000000"/>
                <w:sz w:val="22"/>
                <w:szCs w:val="22"/>
              </w:rPr>
              <w:t>2,4</w:t>
            </w:r>
          </w:p>
        </w:tc>
      </w:tr>
      <w:tr w:rsidR="00F07647" w:rsidRPr="00F07647" w14:paraId="5F95BB90" w14:textId="77777777" w:rsidTr="00C501EF">
        <w:trPr>
          <w:trHeight w:val="315"/>
        </w:trPr>
        <w:tc>
          <w:tcPr>
            <w:tcW w:w="3202" w:type="dxa"/>
            <w:vMerge w:val="restart"/>
            <w:tcBorders>
              <w:top w:val="nil"/>
              <w:left w:val="single" w:sz="8" w:space="0" w:color="auto"/>
              <w:bottom w:val="single" w:sz="8" w:space="0" w:color="auto"/>
              <w:right w:val="single" w:sz="8" w:space="0" w:color="auto"/>
            </w:tcBorders>
            <w:shd w:val="clear" w:color="000000" w:fill="D9D9D9"/>
            <w:noWrap/>
            <w:vAlign w:val="center"/>
            <w:hideMark/>
          </w:tcPr>
          <w:p w14:paraId="46132C1F" w14:textId="77777777" w:rsidR="00F07647" w:rsidRPr="00F07647" w:rsidRDefault="00F07647" w:rsidP="00F07647">
            <w:pPr>
              <w:jc w:val="center"/>
              <w:rPr>
                <w:color w:val="000000"/>
                <w:sz w:val="22"/>
                <w:szCs w:val="22"/>
              </w:rPr>
            </w:pPr>
            <w:r w:rsidRPr="00F07647">
              <w:rPr>
                <w:color w:val="000000"/>
                <w:sz w:val="22"/>
                <w:szCs w:val="22"/>
              </w:rPr>
              <w:t>Вештачке девастиране</w:t>
            </w:r>
          </w:p>
        </w:tc>
        <w:tc>
          <w:tcPr>
            <w:tcW w:w="1086" w:type="dxa"/>
            <w:tcBorders>
              <w:top w:val="nil"/>
              <w:left w:val="nil"/>
              <w:bottom w:val="single" w:sz="8" w:space="0" w:color="auto"/>
              <w:right w:val="single" w:sz="8" w:space="0" w:color="auto"/>
            </w:tcBorders>
            <w:shd w:val="clear" w:color="000000" w:fill="D9D9D9"/>
            <w:noWrap/>
            <w:vAlign w:val="center"/>
            <w:hideMark/>
          </w:tcPr>
          <w:p w14:paraId="68908810"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0BC0AFBF" w14:textId="77777777" w:rsidR="00F07647" w:rsidRPr="00F07647" w:rsidRDefault="00F07647" w:rsidP="00F07647">
            <w:pPr>
              <w:jc w:val="right"/>
              <w:rPr>
                <w:color w:val="000000"/>
                <w:sz w:val="22"/>
                <w:szCs w:val="22"/>
              </w:rPr>
            </w:pPr>
            <w:r w:rsidRPr="00F07647">
              <w:rPr>
                <w:color w:val="000000"/>
                <w:sz w:val="22"/>
                <w:szCs w:val="22"/>
              </w:rPr>
              <w:t>100,0</w:t>
            </w:r>
          </w:p>
        </w:tc>
        <w:tc>
          <w:tcPr>
            <w:tcW w:w="1236" w:type="dxa"/>
            <w:tcBorders>
              <w:top w:val="nil"/>
              <w:left w:val="nil"/>
              <w:bottom w:val="single" w:sz="8" w:space="0" w:color="auto"/>
              <w:right w:val="single" w:sz="8" w:space="0" w:color="auto"/>
            </w:tcBorders>
            <w:shd w:val="clear" w:color="000000" w:fill="D9D9D9"/>
            <w:noWrap/>
            <w:vAlign w:val="center"/>
            <w:hideMark/>
          </w:tcPr>
          <w:p w14:paraId="7A22F55F"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2A2C2630" w14:textId="77777777" w:rsidR="00F07647" w:rsidRPr="00F07647" w:rsidRDefault="00F07647" w:rsidP="00F07647">
            <w:pPr>
              <w:jc w:val="right"/>
              <w:rPr>
                <w:color w:val="000000"/>
                <w:sz w:val="22"/>
                <w:szCs w:val="22"/>
              </w:rPr>
            </w:pPr>
            <w:r w:rsidRPr="00F07647">
              <w:rPr>
                <w:color w:val="000000"/>
                <w:sz w:val="22"/>
                <w:szCs w:val="22"/>
              </w:rPr>
              <w:t>100,0</w:t>
            </w:r>
          </w:p>
        </w:tc>
        <w:tc>
          <w:tcPr>
            <w:tcW w:w="713" w:type="dxa"/>
            <w:tcBorders>
              <w:top w:val="nil"/>
              <w:left w:val="nil"/>
              <w:bottom w:val="single" w:sz="8" w:space="0" w:color="auto"/>
              <w:right w:val="single" w:sz="8" w:space="0" w:color="auto"/>
            </w:tcBorders>
            <w:shd w:val="clear" w:color="000000" w:fill="D9D9D9"/>
            <w:noWrap/>
            <w:vAlign w:val="center"/>
            <w:hideMark/>
          </w:tcPr>
          <w:p w14:paraId="7AC1CFD5" w14:textId="77777777" w:rsidR="00F07647" w:rsidRPr="00F07647" w:rsidRDefault="00F07647" w:rsidP="00F07647">
            <w:pPr>
              <w:jc w:val="right"/>
              <w:rPr>
                <w:color w:val="000000"/>
                <w:sz w:val="22"/>
                <w:szCs w:val="22"/>
              </w:rPr>
            </w:pPr>
            <w:r w:rsidRPr="00F07647">
              <w:rPr>
                <w:color w:val="000000"/>
                <w:sz w:val="22"/>
                <w:szCs w:val="22"/>
              </w:rPr>
              <w:t> </w:t>
            </w:r>
          </w:p>
        </w:tc>
        <w:tc>
          <w:tcPr>
            <w:tcW w:w="937" w:type="dxa"/>
            <w:tcBorders>
              <w:top w:val="nil"/>
              <w:left w:val="nil"/>
              <w:bottom w:val="single" w:sz="8" w:space="0" w:color="auto"/>
              <w:right w:val="single" w:sz="8" w:space="0" w:color="auto"/>
            </w:tcBorders>
            <w:shd w:val="clear" w:color="000000" w:fill="D9D9D9"/>
            <w:noWrap/>
            <w:vAlign w:val="center"/>
            <w:hideMark/>
          </w:tcPr>
          <w:p w14:paraId="784F1AC2" w14:textId="77777777" w:rsidR="00F07647" w:rsidRPr="00F07647" w:rsidRDefault="00F07647" w:rsidP="00F07647">
            <w:pPr>
              <w:jc w:val="right"/>
              <w:rPr>
                <w:color w:val="000000"/>
                <w:sz w:val="22"/>
                <w:szCs w:val="22"/>
              </w:rPr>
            </w:pPr>
            <w:r w:rsidRPr="00F07647">
              <w:rPr>
                <w:color w:val="000000"/>
                <w:sz w:val="22"/>
                <w:szCs w:val="22"/>
              </w:rPr>
              <w:t> </w:t>
            </w:r>
          </w:p>
        </w:tc>
        <w:tc>
          <w:tcPr>
            <w:tcW w:w="713" w:type="dxa"/>
            <w:tcBorders>
              <w:top w:val="nil"/>
              <w:left w:val="nil"/>
              <w:bottom w:val="single" w:sz="8" w:space="0" w:color="auto"/>
              <w:right w:val="single" w:sz="8" w:space="0" w:color="auto"/>
            </w:tcBorders>
            <w:shd w:val="clear" w:color="000000" w:fill="D9D9D9"/>
            <w:noWrap/>
            <w:vAlign w:val="center"/>
            <w:hideMark/>
          </w:tcPr>
          <w:p w14:paraId="0DC27266" w14:textId="77777777" w:rsidR="00F07647" w:rsidRPr="00F07647" w:rsidRDefault="00F07647" w:rsidP="00F07647">
            <w:pPr>
              <w:jc w:val="right"/>
              <w:rPr>
                <w:color w:val="000000"/>
                <w:sz w:val="22"/>
                <w:szCs w:val="22"/>
              </w:rPr>
            </w:pPr>
            <w:r w:rsidRPr="00F07647">
              <w:rPr>
                <w:color w:val="000000"/>
                <w:sz w:val="22"/>
                <w:szCs w:val="22"/>
              </w:rPr>
              <w:t>100,0</w:t>
            </w:r>
          </w:p>
        </w:tc>
        <w:tc>
          <w:tcPr>
            <w:tcW w:w="684" w:type="dxa"/>
            <w:tcBorders>
              <w:top w:val="nil"/>
              <w:left w:val="nil"/>
              <w:bottom w:val="single" w:sz="8" w:space="0" w:color="auto"/>
              <w:right w:val="single" w:sz="8" w:space="0" w:color="auto"/>
            </w:tcBorders>
            <w:shd w:val="clear" w:color="000000" w:fill="D9D9D9"/>
            <w:noWrap/>
            <w:vAlign w:val="bottom"/>
            <w:hideMark/>
          </w:tcPr>
          <w:p w14:paraId="77AB7883" w14:textId="77777777" w:rsidR="00F07647" w:rsidRPr="00F07647" w:rsidRDefault="00F07647" w:rsidP="00F07647">
            <w:pPr>
              <w:jc w:val="left"/>
              <w:rPr>
                <w:color w:val="000000"/>
                <w:sz w:val="22"/>
                <w:szCs w:val="22"/>
              </w:rPr>
            </w:pPr>
            <w:r w:rsidRPr="00F07647">
              <w:rPr>
                <w:color w:val="000000"/>
                <w:sz w:val="22"/>
                <w:szCs w:val="22"/>
              </w:rPr>
              <w:t> </w:t>
            </w:r>
          </w:p>
        </w:tc>
        <w:tc>
          <w:tcPr>
            <w:tcW w:w="903" w:type="dxa"/>
            <w:tcBorders>
              <w:top w:val="nil"/>
              <w:left w:val="nil"/>
              <w:bottom w:val="single" w:sz="8" w:space="0" w:color="auto"/>
              <w:right w:val="single" w:sz="8" w:space="0" w:color="auto"/>
            </w:tcBorders>
            <w:shd w:val="clear" w:color="000000" w:fill="D9D9D9"/>
            <w:noWrap/>
            <w:vAlign w:val="center"/>
            <w:hideMark/>
          </w:tcPr>
          <w:p w14:paraId="083B220B" w14:textId="77777777" w:rsidR="00F07647" w:rsidRPr="00F07647" w:rsidRDefault="00F07647" w:rsidP="00F07647">
            <w:pPr>
              <w:jc w:val="right"/>
              <w:rPr>
                <w:color w:val="000000"/>
                <w:sz w:val="22"/>
                <w:szCs w:val="22"/>
              </w:rPr>
            </w:pPr>
            <w:r w:rsidRPr="00F07647">
              <w:rPr>
                <w:color w:val="000000"/>
                <w:sz w:val="22"/>
                <w:szCs w:val="22"/>
              </w:rPr>
              <w:t> </w:t>
            </w:r>
          </w:p>
        </w:tc>
      </w:tr>
      <w:tr w:rsidR="00F07647" w:rsidRPr="00F07647" w14:paraId="3ED37D1B" w14:textId="77777777" w:rsidTr="00C501EF">
        <w:trPr>
          <w:trHeight w:val="315"/>
        </w:trPr>
        <w:tc>
          <w:tcPr>
            <w:tcW w:w="3202" w:type="dxa"/>
            <w:vMerge/>
            <w:tcBorders>
              <w:top w:val="nil"/>
              <w:left w:val="single" w:sz="8" w:space="0" w:color="auto"/>
              <w:bottom w:val="single" w:sz="8" w:space="0" w:color="auto"/>
              <w:right w:val="single" w:sz="8" w:space="0" w:color="auto"/>
            </w:tcBorders>
            <w:vAlign w:val="center"/>
            <w:hideMark/>
          </w:tcPr>
          <w:p w14:paraId="0E496CAA" w14:textId="77777777" w:rsidR="00F07647" w:rsidRPr="00F07647" w:rsidRDefault="00F07647" w:rsidP="00F07647">
            <w:pPr>
              <w:jc w:val="left"/>
              <w:rPr>
                <w:color w:val="000000"/>
                <w:sz w:val="22"/>
                <w:szCs w:val="22"/>
              </w:rPr>
            </w:pPr>
          </w:p>
        </w:tc>
        <w:tc>
          <w:tcPr>
            <w:tcW w:w="1086" w:type="dxa"/>
            <w:tcBorders>
              <w:top w:val="nil"/>
              <w:left w:val="nil"/>
              <w:bottom w:val="single" w:sz="8" w:space="0" w:color="auto"/>
              <w:right w:val="single" w:sz="8" w:space="0" w:color="auto"/>
            </w:tcBorders>
            <w:shd w:val="clear" w:color="000000" w:fill="D9D9D9"/>
            <w:noWrap/>
            <w:vAlign w:val="center"/>
            <w:hideMark/>
          </w:tcPr>
          <w:p w14:paraId="31DA7812" w14:textId="77777777" w:rsidR="00F07647" w:rsidRPr="00F07647" w:rsidRDefault="00F07647" w:rsidP="00F07647">
            <w:pPr>
              <w:jc w:val="right"/>
              <w:rPr>
                <w:color w:val="000000"/>
                <w:sz w:val="22"/>
                <w:szCs w:val="22"/>
              </w:rPr>
            </w:pPr>
            <w:r w:rsidRPr="00F07647">
              <w:rPr>
                <w:color w:val="000000"/>
                <w:sz w:val="22"/>
                <w:szCs w:val="22"/>
              </w:rPr>
              <w:t>2,24</w:t>
            </w:r>
          </w:p>
        </w:tc>
        <w:tc>
          <w:tcPr>
            <w:tcW w:w="713" w:type="dxa"/>
            <w:tcBorders>
              <w:top w:val="nil"/>
              <w:left w:val="nil"/>
              <w:bottom w:val="nil"/>
              <w:right w:val="nil"/>
            </w:tcBorders>
            <w:shd w:val="clear" w:color="000000" w:fill="D9D9D9"/>
            <w:noWrap/>
            <w:vAlign w:val="bottom"/>
            <w:hideMark/>
          </w:tcPr>
          <w:p w14:paraId="253D1ADD" w14:textId="77777777" w:rsidR="00F07647" w:rsidRPr="00F07647" w:rsidRDefault="00F07647" w:rsidP="00F07647">
            <w:pPr>
              <w:jc w:val="right"/>
              <w:rPr>
                <w:color w:val="000000"/>
                <w:sz w:val="22"/>
                <w:szCs w:val="22"/>
              </w:rPr>
            </w:pPr>
            <w:r w:rsidRPr="00F07647">
              <w:rPr>
                <w:color w:val="000000"/>
                <w:sz w:val="22"/>
                <w:szCs w:val="22"/>
              </w:rPr>
              <w:t>0,1</w:t>
            </w:r>
          </w:p>
        </w:tc>
        <w:tc>
          <w:tcPr>
            <w:tcW w:w="1236" w:type="dxa"/>
            <w:tcBorders>
              <w:top w:val="nil"/>
              <w:left w:val="single" w:sz="8" w:space="0" w:color="auto"/>
              <w:bottom w:val="single" w:sz="8" w:space="0" w:color="auto"/>
              <w:right w:val="single" w:sz="8" w:space="0" w:color="auto"/>
            </w:tcBorders>
            <w:shd w:val="clear" w:color="000000" w:fill="D9D9D9"/>
            <w:noWrap/>
            <w:vAlign w:val="center"/>
            <w:hideMark/>
          </w:tcPr>
          <w:p w14:paraId="343C5F56" w14:textId="77777777" w:rsidR="00F07647" w:rsidRPr="00F07647" w:rsidRDefault="00F07647" w:rsidP="00F07647">
            <w:pPr>
              <w:jc w:val="right"/>
              <w:rPr>
                <w:color w:val="000000"/>
                <w:sz w:val="22"/>
                <w:szCs w:val="22"/>
              </w:rPr>
            </w:pPr>
            <w:r w:rsidRPr="00F07647">
              <w:rPr>
                <w:color w:val="000000"/>
                <w:sz w:val="22"/>
                <w:szCs w:val="22"/>
              </w:rPr>
              <w:t>270,4</w:t>
            </w:r>
          </w:p>
        </w:tc>
        <w:tc>
          <w:tcPr>
            <w:tcW w:w="713" w:type="dxa"/>
            <w:tcBorders>
              <w:top w:val="nil"/>
              <w:left w:val="nil"/>
              <w:bottom w:val="single" w:sz="8" w:space="0" w:color="auto"/>
              <w:right w:val="single" w:sz="8" w:space="0" w:color="auto"/>
            </w:tcBorders>
            <w:shd w:val="clear" w:color="000000" w:fill="D9D9D9"/>
            <w:noWrap/>
            <w:vAlign w:val="center"/>
            <w:hideMark/>
          </w:tcPr>
          <w:p w14:paraId="0B2231EC" w14:textId="77777777" w:rsidR="00F07647" w:rsidRPr="00F07647" w:rsidRDefault="00F07647" w:rsidP="00F07647">
            <w:pPr>
              <w:jc w:val="right"/>
              <w:rPr>
                <w:color w:val="000000"/>
                <w:sz w:val="22"/>
                <w:szCs w:val="22"/>
              </w:rPr>
            </w:pPr>
            <w:r w:rsidRPr="00F07647">
              <w:rPr>
                <w:color w:val="000000"/>
                <w:sz w:val="22"/>
                <w:szCs w:val="22"/>
              </w:rPr>
              <w:t>0,1</w:t>
            </w:r>
          </w:p>
        </w:tc>
        <w:tc>
          <w:tcPr>
            <w:tcW w:w="713" w:type="dxa"/>
            <w:tcBorders>
              <w:top w:val="nil"/>
              <w:left w:val="nil"/>
              <w:bottom w:val="single" w:sz="8" w:space="0" w:color="auto"/>
              <w:right w:val="single" w:sz="8" w:space="0" w:color="auto"/>
            </w:tcBorders>
            <w:shd w:val="clear" w:color="000000" w:fill="D9D9D9"/>
            <w:noWrap/>
            <w:vAlign w:val="center"/>
            <w:hideMark/>
          </w:tcPr>
          <w:p w14:paraId="39E1EFBE" w14:textId="77777777" w:rsidR="00F07647" w:rsidRPr="00F07647" w:rsidRDefault="00F07647" w:rsidP="00F07647">
            <w:pPr>
              <w:jc w:val="right"/>
              <w:rPr>
                <w:color w:val="000000"/>
                <w:sz w:val="22"/>
                <w:szCs w:val="22"/>
              </w:rPr>
            </w:pPr>
            <w:r w:rsidRPr="00F07647">
              <w:rPr>
                <w:color w:val="000000"/>
                <w:sz w:val="22"/>
                <w:szCs w:val="22"/>
              </w:rPr>
              <w:t>120,7</w:t>
            </w:r>
          </w:p>
        </w:tc>
        <w:tc>
          <w:tcPr>
            <w:tcW w:w="937" w:type="dxa"/>
            <w:tcBorders>
              <w:top w:val="nil"/>
              <w:left w:val="nil"/>
              <w:bottom w:val="single" w:sz="8" w:space="0" w:color="auto"/>
              <w:right w:val="single" w:sz="8" w:space="0" w:color="auto"/>
            </w:tcBorders>
            <w:shd w:val="clear" w:color="000000" w:fill="D9D9D9"/>
            <w:noWrap/>
            <w:vAlign w:val="center"/>
            <w:hideMark/>
          </w:tcPr>
          <w:p w14:paraId="2BB73107" w14:textId="77777777" w:rsidR="00F07647" w:rsidRPr="00F07647" w:rsidRDefault="00F07647" w:rsidP="00F07647">
            <w:pPr>
              <w:jc w:val="right"/>
              <w:rPr>
                <w:color w:val="000000"/>
                <w:sz w:val="22"/>
                <w:szCs w:val="22"/>
              </w:rPr>
            </w:pPr>
            <w:r w:rsidRPr="00F07647">
              <w:rPr>
                <w:color w:val="000000"/>
                <w:sz w:val="22"/>
                <w:szCs w:val="22"/>
              </w:rPr>
              <w:t>4,8</w:t>
            </w:r>
          </w:p>
        </w:tc>
        <w:tc>
          <w:tcPr>
            <w:tcW w:w="713" w:type="dxa"/>
            <w:tcBorders>
              <w:top w:val="nil"/>
              <w:left w:val="nil"/>
              <w:bottom w:val="single" w:sz="8" w:space="0" w:color="auto"/>
              <w:right w:val="single" w:sz="8" w:space="0" w:color="auto"/>
            </w:tcBorders>
            <w:shd w:val="clear" w:color="000000" w:fill="D9D9D9"/>
            <w:noWrap/>
            <w:vAlign w:val="center"/>
            <w:hideMark/>
          </w:tcPr>
          <w:p w14:paraId="2DE0ADB0" w14:textId="77777777" w:rsidR="00F07647" w:rsidRPr="00F07647" w:rsidRDefault="00F07647" w:rsidP="00F07647">
            <w:pPr>
              <w:jc w:val="right"/>
              <w:rPr>
                <w:color w:val="000000"/>
                <w:sz w:val="22"/>
                <w:szCs w:val="22"/>
              </w:rPr>
            </w:pPr>
            <w:r w:rsidRPr="00F07647">
              <w:rPr>
                <w:color w:val="000000"/>
                <w:sz w:val="22"/>
                <w:szCs w:val="22"/>
              </w:rPr>
              <w:t>0,1</w:t>
            </w:r>
          </w:p>
        </w:tc>
        <w:tc>
          <w:tcPr>
            <w:tcW w:w="684" w:type="dxa"/>
            <w:tcBorders>
              <w:top w:val="nil"/>
              <w:left w:val="nil"/>
              <w:bottom w:val="single" w:sz="8" w:space="0" w:color="auto"/>
              <w:right w:val="single" w:sz="8" w:space="0" w:color="auto"/>
            </w:tcBorders>
            <w:shd w:val="clear" w:color="000000" w:fill="D9D9D9"/>
            <w:noWrap/>
            <w:vAlign w:val="bottom"/>
            <w:hideMark/>
          </w:tcPr>
          <w:p w14:paraId="1F74121B" w14:textId="77777777" w:rsidR="00F07647" w:rsidRPr="00F07647" w:rsidRDefault="00F07647" w:rsidP="00F07647">
            <w:pPr>
              <w:jc w:val="right"/>
              <w:rPr>
                <w:color w:val="000000"/>
                <w:sz w:val="22"/>
                <w:szCs w:val="22"/>
              </w:rPr>
            </w:pPr>
            <w:r w:rsidRPr="00F07647">
              <w:rPr>
                <w:color w:val="000000"/>
                <w:sz w:val="22"/>
                <w:szCs w:val="22"/>
              </w:rPr>
              <w:t>2,2</w:t>
            </w:r>
          </w:p>
        </w:tc>
        <w:tc>
          <w:tcPr>
            <w:tcW w:w="903" w:type="dxa"/>
            <w:tcBorders>
              <w:top w:val="nil"/>
              <w:left w:val="nil"/>
              <w:bottom w:val="single" w:sz="8" w:space="0" w:color="auto"/>
              <w:right w:val="single" w:sz="8" w:space="0" w:color="auto"/>
            </w:tcBorders>
            <w:shd w:val="clear" w:color="000000" w:fill="D9D9D9"/>
            <w:noWrap/>
            <w:vAlign w:val="center"/>
            <w:hideMark/>
          </w:tcPr>
          <w:p w14:paraId="42E74F21" w14:textId="77777777" w:rsidR="00F07647" w:rsidRPr="00F07647" w:rsidRDefault="00F07647" w:rsidP="00F07647">
            <w:pPr>
              <w:jc w:val="right"/>
              <w:rPr>
                <w:color w:val="000000"/>
                <w:sz w:val="22"/>
                <w:szCs w:val="22"/>
              </w:rPr>
            </w:pPr>
            <w:r w:rsidRPr="00F07647">
              <w:rPr>
                <w:color w:val="000000"/>
                <w:sz w:val="22"/>
                <w:szCs w:val="22"/>
              </w:rPr>
              <w:t>1,8</w:t>
            </w:r>
          </w:p>
        </w:tc>
      </w:tr>
      <w:tr w:rsidR="00F07647" w:rsidRPr="00F07647" w14:paraId="6154E5F8" w14:textId="77777777" w:rsidTr="00C501EF">
        <w:trPr>
          <w:trHeight w:val="315"/>
        </w:trPr>
        <w:tc>
          <w:tcPr>
            <w:tcW w:w="3202" w:type="dxa"/>
            <w:tcBorders>
              <w:top w:val="nil"/>
              <w:left w:val="single" w:sz="8" w:space="0" w:color="auto"/>
              <w:bottom w:val="single" w:sz="8" w:space="0" w:color="auto"/>
              <w:right w:val="single" w:sz="8" w:space="0" w:color="auto"/>
            </w:tcBorders>
            <w:shd w:val="clear" w:color="000000" w:fill="D9D9D9"/>
            <w:noWrap/>
            <w:vAlign w:val="center"/>
            <w:hideMark/>
          </w:tcPr>
          <w:p w14:paraId="52733FA9" w14:textId="77777777" w:rsidR="00F07647" w:rsidRPr="00F07647" w:rsidRDefault="00F07647" w:rsidP="00F07647">
            <w:pPr>
              <w:jc w:val="center"/>
              <w:rPr>
                <w:color w:val="000000"/>
                <w:sz w:val="22"/>
                <w:szCs w:val="22"/>
              </w:rPr>
            </w:pPr>
            <w:r w:rsidRPr="00F07647">
              <w:rPr>
                <w:color w:val="000000"/>
                <w:sz w:val="22"/>
                <w:szCs w:val="22"/>
              </w:rPr>
              <w:t>Свега вештачке</w:t>
            </w:r>
          </w:p>
        </w:tc>
        <w:tc>
          <w:tcPr>
            <w:tcW w:w="1086" w:type="dxa"/>
            <w:tcBorders>
              <w:top w:val="nil"/>
              <w:left w:val="nil"/>
              <w:bottom w:val="single" w:sz="8" w:space="0" w:color="auto"/>
              <w:right w:val="single" w:sz="8" w:space="0" w:color="auto"/>
            </w:tcBorders>
            <w:shd w:val="clear" w:color="000000" w:fill="D9D9D9"/>
            <w:noWrap/>
            <w:vAlign w:val="center"/>
            <w:hideMark/>
          </w:tcPr>
          <w:p w14:paraId="2A5E21D8" w14:textId="77777777" w:rsidR="00F07647" w:rsidRPr="00F07647" w:rsidRDefault="00F07647" w:rsidP="00F07647">
            <w:pPr>
              <w:jc w:val="right"/>
              <w:rPr>
                <w:color w:val="000000"/>
                <w:sz w:val="22"/>
                <w:szCs w:val="22"/>
              </w:rPr>
            </w:pPr>
            <w:r w:rsidRPr="00F07647">
              <w:rPr>
                <w:color w:val="000000"/>
                <w:sz w:val="22"/>
                <w:szCs w:val="22"/>
              </w:rPr>
              <w:t>1.409,87</w:t>
            </w:r>
          </w:p>
        </w:tc>
        <w:tc>
          <w:tcPr>
            <w:tcW w:w="713" w:type="dxa"/>
            <w:tcBorders>
              <w:top w:val="single" w:sz="8" w:space="0" w:color="auto"/>
              <w:left w:val="nil"/>
              <w:bottom w:val="single" w:sz="8" w:space="0" w:color="auto"/>
              <w:right w:val="single" w:sz="8" w:space="0" w:color="auto"/>
            </w:tcBorders>
            <w:shd w:val="clear" w:color="000000" w:fill="D9D9D9"/>
            <w:noWrap/>
            <w:vAlign w:val="center"/>
            <w:hideMark/>
          </w:tcPr>
          <w:p w14:paraId="78452113" w14:textId="77777777" w:rsidR="00F07647" w:rsidRPr="00F07647" w:rsidRDefault="00F07647" w:rsidP="00F07647">
            <w:pPr>
              <w:jc w:val="right"/>
              <w:rPr>
                <w:color w:val="000000"/>
                <w:sz w:val="22"/>
                <w:szCs w:val="22"/>
              </w:rPr>
            </w:pPr>
            <w:r w:rsidRPr="00F07647">
              <w:rPr>
                <w:color w:val="000000"/>
                <w:sz w:val="22"/>
                <w:szCs w:val="22"/>
              </w:rPr>
              <w:t>78,9</w:t>
            </w:r>
          </w:p>
        </w:tc>
        <w:tc>
          <w:tcPr>
            <w:tcW w:w="1236" w:type="dxa"/>
            <w:tcBorders>
              <w:top w:val="nil"/>
              <w:left w:val="nil"/>
              <w:bottom w:val="single" w:sz="8" w:space="0" w:color="auto"/>
              <w:right w:val="single" w:sz="8" w:space="0" w:color="auto"/>
            </w:tcBorders>
            <w:shd w:val="clear" w:color="000000" w:fill="D9D9D9"/>
            <w:noWrap/>
            <w:vAlign w:val="center"/>
            <w:hideMark/>
          </w:tcPr>
          <w:p w14:paraId="0F12CC4B" w14:textId="77777777" w:rsidR="00F07647" w:rsidRPr="00F07647" w:rsidRDefault="00F07647" w:rsidP="00F07647">
            <w:pPr>
              <w:jc w:val="right"/>
              <w:rPr>
                <w:color w:val="000000"/>
                <w:sz w:val="22"/>
                <w:szCs w:val="22"/>
              </w:rPr>
            </w:pPr>
            <w:r w:rsidRPr="00F07647">
              <w:rPr>
                <w:color w:val="000000"/>
                <w:sz w:val="22"/>
                <w:szCs w:val="22"/>
              </w:rPr>
              <w:t>326.569,0</w:t>
            </w:r>
          </w:p>
        </w:tc>
        <w:tc>
          <w:tcPr>
            <w:tcW w:w="713" w:type="dxa"/>
            <w:tcBorders>
              <w:top w:val="nil"/>
              <w:left w:val="nil"/>
              <w:bottom w:val="single" w:sz="8" w:space="0" w:color="auto"/>
              <w:right w:val="single" w:sz="8" w:space="0" w:color="auto"/>
            </w:tcBorders>
            <w:shd w:val="clear" w:color="000000" w:fill="D9D9D9"/>
            <w:noWrap/>
            <w:vAlign w:val="center"/>
            <w:hideMark/>
          </w:tcPr>
          <w:p w14:paraId="5F340C6C" w14:textId="77777777" w:rsidR="00F07647" w:rsidRPr="00F07647" w:rsidRDefault="00F07647" w:rsidP="00F07647">
            <w:pPr>
              <w:jc w:val="right"/>
              <w:rPr>
                <w:color w:val="000000"/>
                <w:sz w:val="22"/>
                <w:szCs w:val="22"/>
              </w:rPr>
            </w:pPr>
            <w:r w:rsidRPr="00F07647">
              <w:rPr>
                <w:color w:val="000000"/>
                <w:sz w:val="22"/>
                <w:szCs w:val="22"/>
              </w:rPr>
              <w:t>89,9</w:t>
            </w:r>
          </w:p>
        </w:tc>
        <w:tc>
          <w:tcPr>
            <w:tcW w:w="713" w:type="dxa"/>
            <w:tcBorders>
              <w:top w:val="nil"/>
              <w:left w:val="nil"/>
              <w:bottom w:val="single" w:sz="8" w:space="0" w:color="auto"/>
              <w:right w:val="single" w:sz="8" w:space="0" w:color="auto"/>
            </w:tcBorders>
            <w:shd w:val="clear" w:color="000000" w:fill="D9D9D9"/>
            <w:noWrap/>
            <w:vAlign w:val="center"/>
            <w:hideMark/>
          </w:tcPr>
          <w:p w14:paraId="6ACD6765" w14:textId="77777777" w:rsidR="00F07647" w:rsidRPr="00F07647" w:rsidRDefault="00F07647" w:rsidP="00F07647">
            <w:pPr>
              <w:jc w:val="right"/>
              <w:rPr>
                <w:color w:val="000000"/>
                <w:sz w:val="22"/>
                <w:szCs w:val="22"/>
              </w:rPr>
            </w:pPr>
            <w:r w:rsidRPr="00F07647">
              <w:rPr>
                <w:color w:val="000000"/>
                <w:sz w:val="22"/>
                <w:szCs w:val="22"/>
              </w:rPr>
              <w:t>231,6</w:t>
            </w:r>
          </w:p>
        </w:tc>
        <w:tc>
          <w:tcPr>
            <w:tcW w:w="937" w:type="dxa"/>
            <w:tcBorders>
              <w:top w:val="nil"/>
              <w:left w:val="nil"/>
              <w:bottom w:val="single" w:sz="8" w:space="0" w:color="auto"/>
              <w:right w:val="single" w:sz="8" w:space="0" w:color="auto"/>
            </w:tcBorders>
            <w:shd w:val="clear" w:color="000000" w:fill="D9D9D9"/>
            <w:noWrap/>
            <w:vAlign w:val="center"/>
            <w:hideMark/>
          </w:tcPr>
          <w:p w14:paraId="65047790" w14:textId="77777777" w:rsidR="00F07647" w:rsidRPr="00F07647" w:rsidRDefault="00F07647" w:rsidP="00F07647">
            <w:pPr>
              <w:jc w:val="right"/>
              <w:rPr>
                <w:color w:val="000000"/>
                <w:sz w:val="22"/>
                <w:szCs w:val="22"/>
              </w:rPr>
            </w:pPr>
            <w:r w:rsidRPr="00F07647">
              <w:rPr>
                <w:color w:val="000000"/>
                <w:sz w:val="22"/>
                <w:szCs w:val="22"/>
              </w:rPr>
              <w:t>6.819,9</w:t>
            </w:r>
          </w:p>
        </w:tc>
        <w:tc>
          <w:tcPr>
            <w:tcW w:w="713" w:type="dxa"/>
            <w:tcBorders>
              <w:top w:val="nil"/>
              <w:left w:val="nil"/>
              <w:bottom w:val="single" w:sz="8" w:space="0" w:color="auto"/>
              <w:right w:val="single" w:sz="8" w:space="0" w:color="auto"/>
            </w:tcBorders>
            <w:shd w:val="clear" w:color="000000" w:fill="D9D9D9"/>
            <w:noWrap/>
            <w:vAlign w:val="center"/>
            <w:hideMark/>
          </w:tcPr>
          <w:p w14:paraId="776BC279" w14:textId="77777777" w:rsidR="00F07647" w:rsidRPr="00F07647" w:rsidRDefault="00F07647" w:rsidP="00F07647">
            <w:pPr>
              <w:jc w:val="right"/>
              <w:rPr>
                <w:color w:val="000000"/>
                <w:sz w:val="22"/>
                <w:szCs w:val="22"/>
              </w:rPr>
            </w:pPr>
            <w:r w:rsidRPr="00F07647">
              <w:rPr>
                <w:color w:val="000000"/>
                <w:sz w:val="22"/>
                <w:szCs w:val="22"/>
              </w:rPr>
              <w:t>82,1</w:t>
            </w:r>
          </w:p>
        </w:tc>
        <w:tc>
          <w:tcPr>
            <w:tcW w:w="684" w:type="dxa"/>
            <w:tcBorders>
              <w:top w:val="nil"/>
              <w:left w:val="nil"/>
              <w:bottom w:val="single" w:sz="8" w:space="0" w:color="auto"/>
              <w:right w:val="single" w:sz="8" w:space="0" w:color="auto"/>
            </w:tcBorders>
            <w:shd w:val="clear" w:color="000000" w:fill="D9D9D9"/>
            <w:noWrap/>
            <w:vAlign w:val="bottom"/>
            <w:hideMark/>
          </w:tcPr>
          <w:p w14:paraId="7C10A320" w14:textId="77777777" w:rsidR="00F07647" w:rsidRPr="00F07647" w:rsidRDefault="00F07647" w:rsidP="00F07647">
            <w:pPr>
              <w:jc w:val="right"/>
              <w:rPr>
                <w:color w:val="000000"/>
                <w:sz w:val="22"/>
                <w:szCs w:val="22"/>
              </w:rPr>
            </w:pPr>
            <w:r w:rsidRPr="00F07647">
              <w:rPr>
                <w:color w:val="000000"/>
                <w:sz w:val="22"/>
                <w:szCs w:val="22"/>
              </w:rPr>
              <w:t>4,8</w:t>
            </w:r>
          </w:p>
        </w:tc>
        <w:tc>
          <w:tcPr>
            <w:tcW w:w="903" w:type="dxa"/>
            <w:tcBorders>
              <w:top w:val="nil"/>
              <w:left w:val="nil"/>
              <w:bottom w:val="single" w:sz="8" w:space="0" w:color="auto"/>
              <w:right w:val="single" w:sz="8" w:space="0" w:color="auto"/>
            </w:tcBorders>
            <w:shd w:val="clear" w:color="000000" w:fill="D9D9D9"/>
            <w:noWrap/>
            <w:vAlign w:val="center"/>
            <w:hideMark/>
          </w:tcPr>
          <w:p w14:paraId="254EF68B" w14:textId="77777777" w:rsidR="00F07647" w:rsidRPr="00F07647" w:rsidRDefault="00F07647" w:rsidP="00F07647">
            <w:pPr>
              <w:jc w:val="right"/>
              <w:rPr>
                <w:color w:val="000000"/>
                <w:sz w:val="22"/>
                <w:szCs w:val="22"/>
              </w:rPr>
            </w:pPr>
            <w:r w:rsidRPr="00F07647">
              <w:rPr>
                <w:color w:val="000000"/>
                <w:sz w:val="22"/>
                <w:szCs w:val="22"/>
              </w:rPr>
              <w:t>2,1</w:t>
            </w:r>
          </w:p>
        </w:tc>
      </w:tr>
      <w:tr w:rsidR="00F07647" w:rsidRPr="00F07647" w14:paraId="2C93FB57" w14:textId="77777777" w:rsidTr="00C501EF">
        <w:trPr>
          <w:trHeight w:val="315"/>
        </w:trPr>
        <w:tc>
          <w:tcPr>
            <w:tcW w:w="3202" w:type="dxa"/>
            <w:tcBorders>
              <w:top w:val="nil"/>
              <w:left w:val="single" w:sz="8" w:space="0" w:color="auto"/>
              <w:bottom w:val="single" w:sz="8" w:space="0" w:color="auto"/>
              <w:right w:val="single" w:sz="8" w:space="0" w:color="auto"/>
            </w:tcBorders>
            <w:shd w:val="clear" w:color="000000" w:fill="D9D9D9"/>
            <w:noWrap/>
            <w:vAlign w:val="center"/>
            <w:hideMark/>
          </w:tcPr>
          <w:p w14:paraId="11075322" w14:textId="77777777" w:rsidR="00F07647" w:rsidRPr="00F07647" w:rsidRDefault="00F07647" w:rsidP="00F07647">
            <w:pPr>
              <w:jc w:val="center"/>
              <w:rPr>
                <w:color w:val="000000"/>
                <w:sz w:val="22"/>
                <w:szCs w:val="22"/>
              </w:rPr>
            </w:pPr>
            <w:r w:rsidRPr="00F07647">
              <w:rPr>
                <w:color w:val="000000"/>
                <w:sz w:val="22"/>
                <w:szCs w:val="22"/>
              </w:rPr>
              <w:t>Свега ГЈ</w:t>
            </w:r>
          </w:p>
        </w:tc>
        <w:tc>
          <w:tcPr>
            <w:tcW w:w="1086" w:type="dxa"/>
            <w:tcBorders>
              <w:top w:val="nil"/>
              <w:left w:val="nil"/>
              <w:bottom w:val="single" w:sz="8" w:space="0" w:color="auto"/>
              <w:right w:val="single" w:sz="8" w:space="0" w:color="auto"/>
            </w:tcBorders>
            <w:shd w:val="clear" w:color="000000" w:fill="D9D9D9"/>
            <w:noWrap/>
            <w:vAlign w:val="center"/>
            <w:hideMark/>
          </w:tcPr>
          <w:p w14:paraId="610CF260" w14:textId="77777777" w:rsidR="00F07647" w:rsidRPr="00F07647" w:rsidRDefault="00F07647" w:rsidP="00F07647">
            <w:pPr>
              <w:jc w:val="right"/>
              <w:rPr>
                <w:color w:val="000000"/>
                <w:sz w:val="22"/>
                <w:szCs w:val="22"/>
              </w:rPr>
            </w:pPr>
            <w:r w:rsidRPr="00F07647">
              <w:rPr>
                <w:color w:val="000000"/>
                <w:sz w:val="22"/>
                <w:szCs w:val="22"/>
              </w:rPr>
              <w:t>1.786,95</w:t>
            </w:r>
          </w:p>
        </w:tc>
        <w:tc>
          <w:tcPr>
            <w:tcW w:w="713" w:type="dxa"/>
            <w:tcBorders>
              <w:top w:val="nil"/>
              <w:left w:val="nil"/>
              <w:bottom w:val="single" w:sz="8" w:space="0" w:color="auto"/>
              <w:right w:val="single" w:sz="8" w:space="0" w:color="auto"/>
            </w:tcBorders>
            <w:shd w:val="clear" w:color="000000" w:fill="D9D9D9"/>
            <w:noWrap/>
            <w:vAlign w:val="center"/>
            <w:hideMark/>
          </w:tcPr>
          <w:p w14:paraId="48BB4177" w14:textId="77777777" w:rsidR="00F07647" w:rsidRPr="00F07647" w:rsidRDefault="00F07647" w:rsidP="00F07647">
            <w:pPr>
              <w:jc w:val="right"/>
              <w:rPr>
                <w:color w:val="000000"/>
                <w:sz w:val="22"/>
                <w:szCs w:val="22"/>
              </w:rPr>
            </w:pPr>
            <w:r w:rsidRPr="00F07647">
              <w:rPr>
                <w:color w:val="000000"/>
                <w:sz w:val="22"/>
                <w:szCs w:val="22"/>
              </w:rPr>
              <w:t>100,0</w:t>
            </w:r>
          </w:p>
        </w:tc>
        <w:tc>
          <w:tcPr>
            <w:tcW w:w="1236" w:type="dxa"/>
            <w:tcBorders>
              <w:top w:val="nil"/>
              <w:left w:val="nil"/>
              <w:bottom w:val="single" w:sz="8" w:space="0" w:color="auto"/>
              <w:right w:val="single" w:sz="8" w:space="0" w:color="auto"/>
            </w:tcBorders>
            <w:shd w:val="clear" w:color="000000" w:fill="D9D9D9"/>
            <w:noWrap/>
            <w:vAlign w:val="center"/>
            <w:hideMark/>
          </w:tcPr>
          <w:p w14:paraId="52CB3DFB" w14:textId="77777777" w:rsidR="00F07647" w:rsidRPr="00F07647" w:rsidRDefault="00F07647" w:rsidP="00F07647">
            <w:pPr>
              <w:jc w:val="right"/>
              <w:rPr>
                <w:color w:val="000000"/>
                <w:sz w:val="22"/>
                <w:szCs w:val="22"/>
              </w:rPr>
            </w:pPr>
            <w:r w:rsidRPr="00F07647">
              <w:rPr>
                <w:color w:val="000000"/>
                <w:sz w:val="22"/>
                <w:szCs w:val="22"/>
              </w:rPr>
              <w:t>363.086,9</w:t>
            </w:r>
          </w:p>
        </w:tc>
        <w:tc>
          <w:tcPr>
            <w:tcW w:w="713" w:type="dxa"/>
            <w:tcBorders>
              <w:top w:val="nil"/>
              <w:left w:val="nil"/>
              <w:bottom w:val="single" w:sz="8" w:space="0" w:color="auto"/>
              <w:right w:val="single" w:sz="8" w:space="0" w:color="auto"/>
            </w:tcBorders>
            <w:shd w:val="clear" w:color="000000" w:fill="D9D9D9"/>
            <w:noWrap/>
            <w:vAlign w:val="center"/>
            <w:hideMark/>
          </w:tcPr>
          <w:p w14:paraId="5A15B886" w14:textId="77777777" w:rsidR="00F07647" w:rsidRPr="00F07647" w:rsidRDefault="00F07647" w:rsidP="00F07647">
            <w:pPr>
              <w:jc w:val="right"/>
              <w:rPr>
                <w:color w:val="000000"/>
                <w:sz w:val="22"/>
                <w:szCs w:val="22"/>
              </w:rPr>
            </w:pPr>
            <w:r w:rsidRPr="00F07647">
              <w:rPr>
                <w:color w:val="000000"/>
                <w:sz w:val="22"/>
                <w:szCs w:val="22"/>
              </w:rPr>
              <w:t>100,0</w:t>
            </w:r>
          </w:p>
        </w:tc>
        <w:tc>
          <w:tcPr>
            <w:tcW w:w="713" w:type="dxa"/>
            <w:tcBorders>
              <w:top w:val="nil"/>
              <w:left w:val="nil"/>
              <w:bottom w:val="single" w:sz="8" w:space="0" w:color="auto"/>
              <w:right w:val="single" w:sz="8" w:space="0" w:color="auto"/>
            </w:tcBorders>
            <w:shd w:val="clear" w:color="000000" w:fill="D9D9D9"/>
            <w:noWrap/>
            <w:vAlign w:val="center"/>
            <w:hideMark/>
          </w:tcPr>
          <w:p w14:paraId="0E54CD91" w14:textId="77777777" w:rsidR="00F07647" w:rsidRPr="00F07647" w:rsidRDefault="00F07647" w:rsidP="00F07647">
            <w:pPr>
              <w:jc w:val="right"/>
              <w:rPr>
                <w:color w:val="000000"/>
                <w:sz w:val="22"/>
                <w:szCs w:val="22"/>
              </w:rPr>
            </w:pPr>
            <w:r w:rsidRPr="00F07647">
              <w:rPr>
                <w:color w:val="000000"/>
                <w:sz w:val="22"/>
                <w:szCs w:val="22"/>
              </w:rPr>
              <w:t>203,2</w:t>
            </w:r>
          </w:p>
        </w:tc>
        <w:tc>
          <w:tcPr>
            <w:tcW w:w="937" w:type="dxa"/>
            <w:tcBorders>
              <w:top w:val="nil"/>
              <w:left w:val="nil"/>
              <w:bottom w:val="single" w:sz="8" w:space="0" w:color="auto"/>
              <w:right w:val="single" w:sz="8" w:space="0" w:color="auto"/>
            </w:tcBorders>
            <w:shd w:val="clear" w:color="000000" w:fill="D9D9D9"/>
            <w:noWrap/>
            <w:vAlign w:val="center"/>
            <w:hideMark/>
          </w:tcPr>
          <w:p w14:paraId="665EE1D4" w14:textId="77777777" w:rsidR="00F07647" w:rsidRPr="00F07647" w:rsidRDefault="00F07647" w:rsidP="00F07647">
            <w:pPr>
              <w:jc w:val="right"/>
              <w:rPr>
                <w:color w:val="000000"/>
                <w:sz w:val="22"/>
                <w:szCs w:val="22"/>
              </w:rPr>
            </w:pPr>
            <w:r w:rsidRPr="00F07647">
              <w:rPr>
                <w:color w:val="000000"/>
                <w:sz w:val="22"/>
                <w:szCs w:val="22"/>
              </w:rPr>
              <w:t>8.309,0</w:t>
            </w:r>
          </w:p>
        </w:tc>
        <w:tc>
          <w:tcPr>
            <w:tcW w:w="713" w:type="dxa"/>
            <w:tcBorders>
              <w:top w:val="nil"/>
              <w:left w:val="nil"/>
              <w:bottom w:val="single" w:sz="8" w:space="0" w:color="auto"/>
              <w:right w:val="single" w:sz="8" w:space="0" w:color="auto"/>
            </w:tcBorders>
            <w:shd w:val="clear" w:color="000000" w:fill="D9D9D9"/>
            <w:noWrap/>
            <w:vAlign w:val="center"/>
            <w:hideMark/>
          </w:tcPr>
          <w:p w14:paraId="610A7E05" w14:textId="77777777" w:rsidR="00F07647" w:rsidRPr="00F07647" w:rsidRDefault="00F07647" w:rsidP="00F07647">
            <w:pPr>
              <w:jc w:val="right"/>
              <w:rPr>
                <w:color w:val="000000"/>
                <w:sz w:val="22"/>
                <w:szCs w:val="22"/>
              </w:rPr>
            </w:pPr>
            <w:r w:rsidRPr="00F07647">
              <w:rPr>
                <w:color w:val="000000"/>
                <w:sz w:val="22"/>
                <w:szCs w:val="22"/>
              </w:rPr>
              <w:t>100,0</w:t>
            </w:r>
          </w:p>
        </w:tc>
        <w:tc>
          <w:tcPr>
            <w:tcW w:w="684" w:type="dxa"/>
            <w:tcBorders>
              <w:top w:val="nil"/>
              <w:left w:val="nil"/>
              <w:bottom w:val="single" w:sz="8" w:space="0" w:color="auto"/>
              <w:right w:val="single" w:sz="8" w:space="0" w:color="auto"/>
            </w:tcBorders>
            <w:shd w:val="clear" w:color="000000" w:fill="D9D9D9"/>
            <w:noWrap/>
            <w:vAlign w:val="bottom"/>
            <w:hideMark/>
          </w:tcPr>
          <w:p w14:paraId="6A917741" w14:textId="77777777" w:rsidR="00F07647" w:rsidRPr="00F07647" w:rsidRDefault="00F07647" w:rsidP="00F07647">
            <w:pPr>
              <w:jc w:val="right"/>
              <w:rPr>
                <w:color w:val="000000"/>
                <w:sz w:val="22"/>
                <w:szCs w:val="22"/>
              </w:rPr>
            </w:pPr>
            <w:r w:rsidRPr="00F07647">
              <w:rPr>
                <w:color w:val="000000"/>
                <w:sz w:val="22"/>
                <w:szCs w:val="22"/>
              </w:rPr>
              <w:t>4,6</w:t>
            </w:r>
          </w:p>
        </w:tc>
        <w:tc>
          <w:tcPr>
            <w:tcW w:w="903" w:type="dxa"/>
            <w:tcBorders>
              <w:top w:val="nil"/>
              <w:left w:val="nil"/>
              <w:bottom w:val="single" w:sz="8" w:space="0" w:color="auto"/>
              <w:right w:val="single" w:sz="8" w:space="0" w:color="auto"/>
            </w:tcBorders>
            <w:shd w:val="clear" w:color="000000" w:fill="D9D9D9"/>
            <w:noWrap/>
            <w:vAlign w:val="center"/>
            <w:hideMark/>
          </w:tcPr>
          <w:p w14:paraId="6998F8F7" w14:textId="77777777" w:rsidR="00F07647" w:rsidRPr="00F07647" w:rsidRDefault="00F07647" w:rsidP="00F07647">
            <w:pPr>
              <w:jc w:val="right"/>
              <w:rPr>
                <w:color w:val="000000"/>
                <w:sz w:val="22"/>
                <w:szCs w:val="22"/>
              </w:rPr>
            </w:pPr>
            <w:r w:rsidRPr="00F07647">
              <w:rPr>
                <w:color w:val="000000"/>
                <w:sz w:val="22"/>
                <w:szCs w:val="22"/>
              </w:rPr>
              <w:t>2,3</w:t>
            </w:r>
          </w:p>
        </w:tc>
      </w:tr>
    </w:tbl>
    <w:p w14:paraId="23F56DC2" w14:textId="77777777" w:rsidR="00C808E8" w:rsidRPr="00B97D6F" w:rsidRDefault="00C808E8" w:rsidP="00B5350C">
      <w:pPr>
        <w:rPr>
          <w:sz w:val="10"/>
          <w:szCs w:val="10"/>
        </w:rPr>
      </w:pPr>
    </w:p>
    <w:tbl>
      <w:tblPr>
        <w:tblW w:w="10910" w:type="dxa"/>
        <w:tblInd w:w="113" w:type="dxa"/>
        <w:tblLook w:val="04A0" w:firstRow="1" w:lastRow="0" w:firstColumn="1" w:lastColumn="0" w:noHBand="0" w:noVBand="1"/>
      </w:tblPr>
      <w:tblGrid>
        <w:gridCol w:w="3256"/>
        <w:gridCol w:w="986"/>
        <w:gridCol w:w="715"/>
        <w:gridCol w:w="1275"/>
        <w:gridCol w:w="711"/>
        <w:gridCol w:w="711"/>
        <w:gridCol w:w="988"/>
        <w:gridCol w:w="711"/>
        <w:gridCol w:w="678"/>
        <w:gridCol w:w="879"/>
      </w:tblGrid>
      <w:tr w:rsidR="00585EA9" w:rsidRPr="00F07647" w14:paraId="2627D4AA" w14:textId="77777777" w:rsidTr="00585EA9">
        <w:trPr>
          <w:trHeight w:val="300"/>
        </w:trPr>
        <w:tc>
          <w:tcPr>
            <w:tcW w:w="325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427066" w14:textId="77777777" w:rsidR="00F07647" w:rsidRPr="00F07647" w:rsidRDefault="00F07647" w:rsidP="00F07647">
            <w:pPr>
              <w:jc w:val="center"/>
              <w:rPr>
                <w:color w:val="000000"/>
                <w:sz w:val="22"/>
                <w:szCs w:val="22"/>
              </w:rPr>
            </w:pPr>
            <w:r w:rsidRPr="00F07647">
              <w:rPr>
                <w:color w:val="000000"/>
                <w:sz w:val="22"/>
                <w:szCs w:val="22"/>
              </w:rPr>
              <w:lastRenderedPageBreak/>
              <w:t>Порекло, очуваност</w:t>
            </w:r>
          </w:p>
        </w:tc>
        <w:tc>
          <w:tcPr>
            <w:tcW w:w="170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62DEFDE7" w14:textId="77777777" w:rsidR="00F07647" w:rsidRPr="00F07647" w:rsidRDefault="00F07647" w:rsidP="00F07647">
            <w:pPr>
              <w:jc w:val="center"/>
              <w:rPr>
                <w:color w:val="000000"/>
                <w:sz w:val="22"/>
                <w:szCs w:val="22"/>
              </w:rPr>
            </w:pPr>
            <w:r w:rsidRPr="00F07647">
              <w:rPr>
                <w:color w:val="000000"/>
                <w:sz w:val="22"/>
                <w:szCs w:val="22"/>
              </w:rPr>
              <w:t>Површина</w:t>
            </w:r>
          </w:p>
        </w:tc>
        <w:tc>
          <w:tcPr>
            <w:tcW w:w="2697"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1FBF62B5" w14:textId="77777777" w:rsidR="00F07647" w:rsidRPr="00F07647" w:rsidRDefault="00F07647" w:rsidP="00F07647">
            <w:pPr>
              <w:jc w:val="center"/>
              <w:rPr>
                <w:color w:val="000000"/>
                <w:sz w:val="22"/>
                <w:szCs w:val="22"/>
              </w:rPr>
            </w:pPr>
            <w:r w:rsidRPr="00F07647">
              <w:rPr>
                <w:color w:val="000000"/>
                <w:sz w:val="22"/>
                <w:szCs w:val="22"/>
              </w:rPr>
              <w:t>Запремина</w:t>
            </w:r>
          </w:p>
        </w:tc>
        <w:tc>
          <w:tcPr>
            <w:tcW w:w="2377"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0C3A80CA" w14:textId="77777777" w:rsidR="00F07647" w:rsidRPr="00F07647" w:rsidRDefault="00F07647" w:rsidP="00F07647">
            <w:pPr>
              <w:jc w:val="center"/>
              <w:rPr>
                <w:color w:val="000000"/>
                <w:sz w:val="22"/>
                <w:szCs w:val="22"/>
              </w:rPr>
            </w:pPr>
            <w:r w:rsidRPr="00F07647">
              <w:rPr>
                <w:color w:val="000000"/>
                <w:sz w:val="22"/>
                <w:szCs w:val="22"/>
              </w:rPr>
              <w:t>Запремински прираст</w:t>
            </w:r>
          </w:p>
        </w:tc>
        <w:tc>
          <w:tcPr>
            <w:tcW w:w="87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B6B805A" w14:textId="77777777" w:rsidR="00F07647" w:rsidRPr="00F07647" w:rsidRDefault="00F07647" w:rsidP="00F07647">
            <w:pPr>
              <w:jc w:val="center"/>
              <w:rPr>
                <w:color w:val="000000"/>
                <w:sz w:val="22"/>
                <w:szCs w:val="22"/>
              </w:rPr>
            </w:pPr>
            <w:r w:rsidRPr="00F07647">
              <w:rPr>
                <w:color w:val="000000"/>
                <w:sz w:val="22"/>
                <w:szCs w:val="22"/>
              </w:rPr>
              <w:t>Iv / V *100</w:t>
            </w:r>
          </w:p>
        </w:tc>
      </w:tr>
      <w:tr w:rsidR="00F07647" w:rsidRPr="00F07647" w14:paraId="2A5F3F39" w14:textId="77777777" w:rsidTr="00585EA9">
        <w:trPr>
          <w:trHeight w:val="300"/>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61163AAC" w14:textId="77777777" w:rsidR="00F07647" w:rsidRPr="00F07647" w:rsidRDefault="00F07647" w:rsidP="00F07647">
            <w:pPr>
              <w:jc w:val="left"/>
              <w:rPr>
                <w:color w:val="000000"/>
                <w:sz w:val="22"/>
                <w:szCs w:val="22"/>
              </w:rPr>
            </w:pPr>
          </w:p>
        </w:tc>
        <w:tc>
          <w:tcPr>
            <w:tcW w:w="986" w:type="dxa"/>
            <w:tcBorders>
              <w:top w:val="nil"/>
              <w:left w:val="nil"/>
              <w:bottom w:val="single" w:sz="4" w:space="0" w:color="auto"/>
              <w:right w:val="single" w:sz="4" w:space="0" w:color="auto"/>
            </w:tcBorders>
            <w:shd w:val="clear" w:color="000000" w:fill="D9D9D9"/>
            <w:noWrap/>
            <w:vAlign w:val="center"/>
            <w:hideMark/>
          </w:tcPr>
          <w:p w14:paraId="2CD5CC2D" w14:textId="77777777" w:rsidR="00F07647" w:rsidRPr="00F07647" w:rsidRDefault="00F07647" w:rsidP="00F07647">
            <w:pPr>
              <w:jc w:val="center"/>
              <w:rPr>
                <w:color w:val="000000"/>
                <w:sz w:val="22"/>
                <w:szCs w:val="22"/>
              </w:rPr>
            </w:pPr>
            <w:r w:rsidRPr="00F07647">
              <w:rPr>
                <w:color w:val="000000"/>
                <w:sz w:val="22"/>
                <w:szCs w:val="22"/>
              </w:rPr>
              <w:t>ха</w:t>
            </w:r>
          </w:p>
        </w:tc>
        <w:tc>
          <w:tcPr>
            <w:tcW w:w="715" w:type="dxa"/>
            <w:tcBorders>
              <w:top w:val="nil"/>
              <w:left w:val="nil"/>
              <w:bottom w:val="single" w:sz="4" w:space="0" w:color="auto"/>
              <w:right w:val="single" w:sz="4" w:space="0" w:color="auto"/>
            </w:tcBorders>
            <w:shd w:val="clear" w:color="000000" w:fill="D9D9D9"/>
            <w:noWrap/>
            <w:vAlign w:val="center"/>
            <w:hideMark/>
          </w:tcPr>
          <w:p w14:paraId="21069F35" w14:textId="77777777" w:rsidR="00F07647" w:rsidRPr="00F07647" w:rsidRDefault="00F07647" w:rsidP="00F07647">
            <w:pPr>
              <w:jc w:val="center"/>
              <w:rPr>
                <w:color w:val="000000"/>
                <w:sz w:val="22"/>
                <w:szCs w:val="22"/>
              </w:rPr>
            </w:pPr>
            <w:r w:rsidRPr="00F07647">
              <w:rPr>
                <w:color w:val="000000"/>
                <w:sz w:val="22"/>
                <w:szCs w:val="22"/>
              </w:rPr>
              <w:t>%</w:t>
            </w:r>
          </w:p>
        </w:tc>
        <w:tc>
          <w:tcPr>
            <w:tcW w:w="1275" w:type="dxa"/>
            <w:tcBorders>
              <w:top w:val="nil"/>
              <w:left w:val="nil"/>
              <w:bottom w:val="single" w:sz="4" w:space="0" w:color="auto"/>
              <w:right w:val="single" w:sz="4" w:space="0" w:color="auto"/>
            </w:tcBorders>
            <w:shd w:val="clear" w:color="000000" w:fill="D9D9D9"/>
            <w:noWrap/>
            <w:vAlign w:val="center"/>
            <w:hideMark/>
          </w:tcPr>
          <w:p w14:paraId="16168B53" w14:textId="77777777" w:rsidR="00F07647" w:rsidRPr="00F07647" w:rsidRDefault="00F07647" w:rsidP="00F07647">
            <w:pPr>
              <w:jc w:val="center"/>
              <w:rPr>
                <w:color w:val="000000"/>
                <w:sz w:val="22"/>
                <w:szCs w:val="22"/>
              </w:rPr>
            </w:pPr>
            <w:r w:rsidRPr="00F07647">
              <w:rPr>
                <w:color w:val="000000"/>
                <w:sz w:val="22"/>
                <w:szCs w:val="22"/>
              </w:rPr>
              <w:t>мᶟ</w:t>
            </w:r>
          </w:p>
        </w:tc>
        <w:tc>
          <w:tcPr>
            <w:tcW w:w="711" w:type="dxa"/>
            <w:tcBorders>
              <w:top w:val="nil"/>
              <w:left w:val="nil"/>
              <w:bottom w:val="single" w:sz="4" w:space="0" w:color="auto"/>
              <w:right w:val="single" w:sz="4" w:space="0" w:color="auto"/>
            </w:tcBorders>
            <w:shd w:val="clear" w:color="000000" w:fill="D9D9D9"/>
            <w:noWrap/>
            <w:vAlign w:val="center"/>
            <w:hideMark/>
          </w:tcPr>
          <w:p w14:paraId="79EBA52C" w14:textId="77777777" w:rsidR="00F07647" w:rsidRPr="00F07647" w:rsidRDefault="00F07647" w:rsidP="00F07647">
            <w:pPr>
              <w:jc w:val="center"/>
              <w:rPr>
                <w:color w:val="000000"/>
                <w:sz w:val="22"/>
                <w:szCs w:val="22"/>
              </w:rPr>
            </w:pPr>
            <w:r w:rsidRPr="00F07647">
              <w:rPr>
                <w:color w:val="000000"/>
                <w:sz w:val="22"/>
                <w:szCs w:val="22"/>
              </w:rPr>
              <w:t>%</w:t>
            </w:r>
          </w:p>
        </w:tc>
        <w:tc>
          <w:tcPr>
            <w:tcW w:w="711" w:type="dxa"/>
            <w:tcBorders>
              <w:top w:val="nil"/>
              <w:left w:val="nil"/>
              <w:bottom w:val="single" w:sz="4" w:space="0" w:color="auto"/>
              <w:right w:val="single" w:sz="4" w:space="0" w:color="auto"/>
            </w:tcBorders>
            <w:shd w:val="clear" w:color="000000" w:fill="D9D9D9"/>
            <w:noWrap/>
            <w:vAlign w:val="center"/>
            <w:hideMark/>
          </w:tcPr>
          <w:p w14:paraId="602C87C3" w14:textId="77777777" w:rsidR="00F07647" w:rsidRPr="00F07647" w:rsidRDefault="00F07647" w:rsidP="00F07647">
            <w:pPr>
              <w:jc w:val="center"/>
              <w:rPr>
                <w:color w:val="000000"/>
                <w:sz w:val="22"/>
                <w:szCs w:val="22"/>
              </w:rPr>
            </w:pPr>
            <w:r w:rsidRPr="00F07647">
              <w:rPr>
                <w:color w:val="000000"/>
                <w:sz w:val="22"/>
                <w:szCs w:val="22"/>
              </w:rPr>
              <w:t>мᶟ/ха</w:t>
            </w:r>
          </w:p>
        </w:tc>
        <w:tc>
          <w:tcPr>
            <w:tcW w:w="988" w:type="dxa"/>
            <w:tcBorders>
              <w:top w:val="nil"/>
              <w:left w:val="nil"/>
              <w:bottom w:val="single" w:sz="4" w:space="0" w:color="auto"/>
              <w:right w:val="single" w:sz="4" w:space="0" w:color="auto"/>
            </w:tcBorders>
            <w:shd w:val="clear" w:color="000000" w:fill="D9D9D9"/>
            <w:noWrap/>
            <w:vAlign w:val="center"/>
            <w:hideMark/>
          </w:tcPr>
          <w:p w14:paraId="27612A91" w14:textId="77777777" w:rsidR="00F07647" w:rsidRPr="00F07647" w:rsidRDefault="00F07647" w:rsidP="00F07647">
            <w:pPr>
              <w:jc w:val="center"/>
              <w:rPr>
                <w:color w:val="000000"/>
                <w:sz w:val="22"/>
                <w:szCs w:val="22"/>
              </w:rPr>
            </w:pPr>
            <w:r w:rsidRPr="00F07647">
              <w:rPr>
                <w:color w:val="000000"/>
                <w:sz w:val="22"/>
                <w:szCs w:val="22"/>
              </w:rPr>
              <w:t>мᶟ</w:t>
            </w:r>
          </w:p>
        </w:tc>
        <w:tc>
          <w:tcPr>
            <w:tcW w:w="711" w:type="dxa"/>
            <w:tcBorders>
              <w:top w:val="nil"/>
              <w:left w:val="nil"/>
              <w:bottom w:val="single" w:sz="4" w:space="0" w:color="auto"/>
              <w:right w:val="single" w:sz="4" w:space="0" w:color="auto"/>
            </w:tcBorders>
            <w:shd w:val="clear" w:color="000000" w:fill="D9D9D9"/>
            <w:noWrap/>
            <w:vAlign w:val="center"/>
            <w:hideMark/>
          </w:tcPr>
          <w:p w14:paraId="55AAD7A3" w14:textId="77777777" w:rsidR="00F07647" w:rsidRPr="00F07647" w:rsidRDefault="00F07647" w:rsidP="00F07647">
            <w:pPr>
              <w:jc w:val="center"/>
              <w:rPr>
                <w:color w:val="000000"/>
                <w:sz w:val="22"/>
                <w:szCs w:val="22"/>
              </w:rPr>
            </w:pPr>
            <w:r w:rsidRPr="00F07647">
              <w:rPr>
                <w:color w:val="000000"/>
                <w:sz w:val="22"/>
                <w:szCs w:val="22"/>
              </w:rPr>
              <w:t>%</w:t>
            </w:r>
          </w:p>
        </w:tc>
        <w:tc>
          <w:tcPr>
            <w:tcW w:w="678" w:type="dxa"/>
            <w:tcBorders>
              <w:top w:val="nil"/>
              <w:left w:val="nil"/>
              <w:bottom w:val="single" w:sz="4" w:space="0" w:color="auto"/>
              <w:right w:val="single" w:sz="4" w:space="0" w:color="auto"/>
            </w:tcBorders>
            <w:shd w:val="clear" w:color="000000" w:fill="D9D9D9"/>
            <w:noWrap/>
            <w:vAlign w:val="center"/>
            <w:hideMark/>
          </w:tcPr>
          <w:p w14:paraId="161F75B0" w14:textId="77777777" w:rsidR="00F07647" w:rsidRPr="00F07647" w:rsidRDefault="00F07647" w:rsidP="00F07647">
            <w:pPr>
              <w:jc w:val="center"/>
              <w:rPr>
                <w:color w:val="000000"/>
                <w:sz w:val="22"/>
                <w:szCs w:val="22"/>
              </w:rPr>
            </w:pPr>
            <w:r w:rsidRPr="00F07647">
              <w:rPr>
                <w:color w:val="000000"/>
                <w:sz w:val="22"/>
                <w:szCs w:val="22"/>
              </w:rPr>
              <w:t>мᶟ/ха</w:t>
            </w:r>
          </w:p>
        </w:tc>
        <w:tc>
          <w:tcPr>
            <w:tcW w:w="879" w:type="dxa"/>
            <w:vMerge/>
            <w:tcBorders>
              <w:top w:val="single" w:sz="4" w:space="0" w:color="auto"/>
              <w:left w:val="single" w:sz="4" w:space="0" w:color="auto"/>
              <w:bottom w:val="single" w:sz="4" w:space="0" w:color="auto"/>
              <w:right w:val="single" w:sz="4" w:space="0" w:color="auto"/>
            </w:tcBorders>
            <w:vAlign w:val="center"/>
            <w:hideMark/>
          </w:tcPr>
          <w:p w14:paraId="4FF2A2E0" w14:textId="77777777" w:rsidR="00F07647" w:rsidRPr="00F07647" w:rsidRDefault="00F07647" w:rsidP="00F07647">
            <w:pPr>
              <w:jc w:val="left"/>
              <w:rPr>
                <w:color w:val="000000"/>
                <w:sz w:val="22"/>
                <w:szCs w:val="22"/>
              </w:rPr>
            </w:pPr>
          </w:p>
        </w:tc>
      </w:tr>
      <w:tr w:rsidR="00585EA9" w:rsidRPr="00F07647" w14:paraId="48B0E74A" w14:textId="77777777" w:rsidTr="00585EA9">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3092B00" w14:textId="77777777" w:rsidR="00F07647" w:rsidRPr="00F07647" w:rsidRDefault="00F07647" w:rsidP="00F07647">
            <w:pPr>
              <w:jc w:val="left"/>
              <w:rPr>
                <w:color w:val="000000"/>
                <w:sz w:val="22"/>
                <w:szCs w:val="22"/>
              </w:rPr>
            </w:pPr>
            <w:r w:rsidRPr="00F07647">
              <w:rPr>
                <w:color w:val="000000"/>
                <w:sz w:val="22"/>
                <w:szCs w:val="22"/>
              </w:rPr>
              <w:t>- очуване</w:t>
            </w:r>
          </w:p>
        </w:tc>
        <w:tc>
          <w:tcPr>
            <w:tcW w:w="986" w:type="dxa"/>
            <w:tcBorders>
              <w:top w:val="nil"/>
              <w:left w:val="nil"/>
              <w:bottom w:val="single" w:sz="4" w:space="0" w:color="auto"/>
              <w:right w:val="single" w:sz="4" w:space="0" w:color="auto"/>
            </w:tcBorders>
            <w:shd w:val="clear" w:color="auto" w:fill="auto"/>
            <w:noWrap/>
            <w:vAlign w:val="bottom"/>
            <w:hideMark/>
          </w:tcPr>
          <w:p w14:paraId="31C368CE" w14:textId="77777777" w:rsidR="00F07647" w:rsidRPr="00F07647" w:rsidRDefault="00F07647" w:rsidP="00F07647">
            <w:pPr>
              <w:jc w:val="right"/>
              <w:rPr>
                <w:color w:val="000000"/>
                <w:sz w:val="22"/>
                <w:szCs w:val="22"/>
              </w:rPr>
            </w:pPr>
            <w:r w:rsidRPr="00F07647">
              <w:rPr>
                <w:color w:val="000000"/>
                <w:sz w:val="22"/>
                <w:szCs w:val="22"/>
              </w:rPr>
              <w:t>1.689,84</w:t>
            </w:r>
          </w:p>
        </w:tc>
        <w:tc>
          <w:tcPr>
            <w:tcW w:w="715" w:type="dxa"/>
            <w:tcBorders>
              <w:top w:val="nil"/>
              <w:left w:val="nil"/>
              <w:bottom w:val="single" w:sz="4" w:space="0" w:color="auto"/>
              <w:right w:val="single" w:sz="4" w:space="0" w:color="auto"/>
            </w:tcBorders>
            <w:shd w:val="clear" w:color="auto" w:fill="auto"/>
            <w:noWrap/>
            <w:vAlign w:val="bottom"/>
            <w:hideMark/>
          </w:tcPr>
          <w:p w14:paraId="30987D74" w14:textId="77777777" w:rsidR="00F07647" w:rsidRPr="00F07647" w:rsidRDefault="00F07647" w:rsidP="00F07647">
            <w:pPr>
              <w:jc w:val="right"/>
              <w:rPr>
                <w:color w:val="000000"/>
                <w:sz w:val="22"/>
                <w:szCs w:val="22"/>
              </w:rPr>
            </w:pPr>
            <w:r w:rsidRPr="00F07647">
              <w:rPr>
                <w:color w:val="000000"/>
                <w:sz w:val="22"/>
                <w:szCs w:val="22"/>
              </w:rPr>
              <w:t>94,6</w:t>
            </w:r>
          </w:p>
        </w:tc>
        <w:tc>
          <w:tcPr>
            <w:tcW w:w="1275" w:type="dxa"/>
            <w:tcBorders>
              <w:top w:val="nil"/>
              <w:left w:val="nil"/>
              <w:bottom w:val="single" w:sz="4" w:space="0" w:color="auto"/>
              <w:right w:val="single" w:sz="4" w:space="0" w:color="auto"/>
            </w:tcBorders>
            <w:shd w:val="clear" w:color="auto" w:fill="auto"/>
            <w:noWrap/>
            <w:vAlign w:val="bottom"/>
            <w:hideMark/>
          </w:tcPr>
          <w:p w14:paraId="6511A414" w14:textId="77777777" w:rsidR="00F07647" w:rsidRPr="00F07647" w:rsidRDefault="00F07647" w:rsidP="00F07647">
            <w:pPr>
              <w:jc w:val="right"/>
              <w:rPr>
                <w:color w:val="000000"/>
                <w:sz w:val="22"/>
                <w:szCs w:val="22"/>
              </w:rPr>
            </w:pPr>
            <w:r w:rsidRPr="00F07647">
              <w:rPr>
                <w:color w:val="000000"/>
                <w:sz w:val="22"/>
                <w:szCs w:val="22"/>
              </w:rPr>
              <w:t>346.148,7</w:t>
            </w:r>
          </w:p>
        </w:tc>
        <w:tc>
          <w:tcPr>
            <w:tcW w:w="711" w:type="dxa"/>
            <w:tcBorders>
              <w:top w:val="nil"/>
              <w:left w:val="nil"/>
              <w:bottom w:val="single" w:sz="4" w:space="0" w:color="auto"/>
              <w:right w:val="single" w:sz="4" w:space="0" w:color="auto"/>
            </w:tcBorders>
            <w:shd w:val="clear" w:color="auto" w:fill="auto"/>
            <w:noWrap/>
            <w:vAlign w:val="bottom"/>
            <w:hideMark/>
          </w:tcPr>
          <w:p w14:paraId="70D08468" w14:textId="77777777" w:rsidR="00F07647" w:rsidRPr="00F07647" w:rsidRDefault="00F07647" w:rsidP="00F07647">
            <w:pPr>
              <w:jc w:val="right"/>
              <w:rPr>
                <w:color w:val="000000"/>
                <w:sz w:val="22"/>
                <w:szCs w:val="22"/>
              </w:rPr>
            </w:pPr>
            <w:r w:rsidRPr="00F07647">
              <w:rPr>
                <w:color w:val="000000"/>
                <w:sz w:val="22"/>
                <w:szCs w:val="22"/>
              </w:rPr>
              <w:t>95,3</w:t>
            </w:r>
          </w:p>
        </w:tc>
        <w:tc>
          <w:tcPr>
            <w:tcW w:w="711" w:type="dxa"/>
            <w:tcBorders>
              <w:top w:val="nil"/>
              <w:left w:val="nil"/>
              <w:bottom w:val="single" w:sz="4" w:space="0" w:color="auto"/>
              <w:right w:val="single" w:sz="4" w:space="0" w:color="auto"/>
            </w:tcBorders>
            <w:shd w:val="clear" w:color="auto" w:fill="auto"/>
            <w:noWrap/>
            <w:vAlign w:val="bottom"/>
            <w:hideMark/>
          </w:tcPr>
          <w:p w14:paraId="0A746E44" w14:textId="77777777" w:rsidR="00F07647" w:rsidRPr="00F07647" w:rsidRDefault="00F07647" w:rsidP="00F07647">
            <w:pPr>
              <w:jc w:val="right"/>
              <w:rPr>
                <w:color w:val="000000"/>
                <w:sz w:val="22"/>
                <w:szCs w:val="22"/>
              </w:rPr>
            </w:pPr>
            <w:r w:rsidRPr="00F07647">
              <w:rPr>
                <w:color w:val="000000"/>
                <w:sz w:val="22"/>
                <w:szCs w:val="22"/>
              </w:rPr>
              <w:t>204,8</w:t>
            </w:r>
          </w:p>
        </w:tc>
        <w:tc>
          <w:tcPr>
            <w:tcW w:w="988" w:type="dxa"/>
            <w:tcBorders>
              <w:top w:val="nil"/>
              <w:left w:val="nil"/>
              <w:bottom w:val="single" w:sz="4" w:space="0" w:color="auto"/>
              <w:right w:val="single" w:sz="4" w:space="0" w:color="auto"/>
            </w:tcBorders>
            <w:shd w:val="clear" w:color="auto" w:fill="auto"/>
            <w:noWrap/>
            <w:vAlign w:val="bottom"/>
            <w:hideMark/>
          </w:tcPr>
          <w:p w14:paraId="2FB6CA25" w14:textId="77777777" w:rsidR="00F07647" w:rsidRPr="00F07647" w:rsidRDefault="00F07647" w:rsidP="00F07647">
            <w:pPr>
              <w:jc w:val="right"/>
              <w:rPr>
                <w:color w:val="000000"/>
                <w:sz w:val="22"/>
                <w:szCs w:val="22"/>
              </w:rPr>
            </w:pPr>
            <w:r w:rsidRPr="00F07647">
              <w:rPr>
                <w:color w:val="000000"/>
                <w:sz w:val="22"/>
                <w:szCs w:val="22"/>
              </w:rPr>
              <w:t>8.011,3</w:t>
            </w:r>
          </w:p>
        </w:tc>
        <w:tc>
          <w:tcPr>
            <w:tcW w:w="711" w:type="dxa"/>
            <w:tcBorders>
              <w:top w:val="nil"/>
              <w:left w:val="nil"/>
              <w:bottom w:val="single" w:sz="4" w:space="0" w:color="auto"/>
              <w:right w:val="single" w:sz="4" w:space="0" w:color="auto"/>
            </w:tcBorders>
            <w:shd w:val="clear" w:color="auto" w:fill="auto"/>
            <w:noWrap/>
            <w:vAlign w:val="bottom"/>
            <w:hideMark/>
          </w:tcPr>
          <w:p w14:paraId="1275C410" w14:textId="77777777" w:rsidR="00F07647" w:rsidRPr="00F07647" w:rsidRDefault="00F07647" w:rsidP="00F07647">
            <w:pPr>
              <w:jc w:val="right"/>
              <w:rPr>
                <w:color w:val="000000"/>
                <w:sz w:val="22"/>
                <w:szCs w:val="22"/>
              </w:rPr>
            </w:pPr>
            <w:r w:rsidRPr="00F07647">
              <w:rPr>
                <w:color w:val="000000"/>
                <w:sz w:val="22"/>
                <w:szCs w:val="22"/>
              </w:rPr>
              <w:t>96,4</w:t>
            </w:r>
          </w:p>
        </w:tc>
        <w:tc>
          <w:tcPr>
            <w:tcW w:w="678" w:type="dxa"/>
            <w:tcBorders>
              <w:top w:val="nil"/>
              <w:left w:val="nil"/>
              <w:bottom w:val="single" w:sz="4" w:space="0" w:color="auto"/>
              <w:right w:val="single" w:sz="4" w:space="0" w:color="auto"/>
            </w:tcBorders>
            <w:shd w:val="clear" w:color="auto" w:fill="auto"/>
            <w:noWrap/>
            <w:vAlign w:val="bottom"/>
            <w:hideMark/>
          </w:tcPr>
          <w:p w14:paraId="4AEF4C64" w14:textId="77777777" w:rsidR="00F07647" w:rsidRPr="00F07647" w:rsidRDefault="00F07647" w:rsidP="00F07647">
            <w:pPr>
              <w:jc w:val="right"/>
              <w:rPr>
                <w:color w:val="000000"/>
                <w:sz w:val="22"/>
                <w:szCs w:val="22"/>
              </w:rPr>
            </w:pPr>
            <w:r w:rsidRPr="00F07647">
              <w:rPr>
                <w:color w:val="000000"/>
                <w:sz w:val="22"/>
                <w:szCs w:val="22"/>
              </w:rPr>
              <w:t>4,7</w:t>
            </w:r>
          </w:p>
        </w:tc>
        <w:tc>
          <w:tcPr>
            <w:tcW w:w="879" w:type="dxa"/>
            <w:tcBorders>
              <w:top w:val="nil"/>
              <w:left w:val="nil"/>
              <w:bottom w:val="single" w:sz="4" w:space="0" w:color="auto"/>
              <w:right w:val="single" w:sz="4" w:space="0" w:color="auto"/>
            </w:tcBorders>
            <w:shd w:val="clear" w:color="auto" w:fill="auto"/>
            <w:noWrap/>
            <w:vAlign w:val="center"/>
            <w:hideMark/>
          </w:tcPr>
          <w:p w14:paraId="5952631B" w14:textId="77777777" w:rsidR="00F07647" w:rsidRPr="00F07647" w:rsidRDefault="00F07647" w:rsidP="00F07647">
            <w:pPr>
              <w:jc w:val="right"/>
              <w:rPr>
                <w:color w:val="000000"/>
                <w:sz w:val="22"/>
                <w:szCs w:val="22"/>
              </w:rPr>
            </w:pPr>
            <w:r w:rsidRPr="00F07647">
              <w:rPr>
                <w:color w:val="000000"/>
                <w:sz w:val="22"/>
                <w:szCs w:val="22"/>
              </w:rPr>
              <w:t>2,3</w:t>
            </w:r>
          </w:p>
        </w:tc>
      </w:tr>
      <w:tr w:rsidR="00585EA9" w:rsidRPr="00F07647" w14:paraId="1439AE4A" w14:textId="77777777" w:rsidTr="00585EA9">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5A5CB9D" w14:textId="77777777" w:rsidR="00F07647" w:rsidRPr="00F07647" w:rsidRDefault="00F07647" w:rsidP="00F07647">
            <w:pPr>
              <w:jc w:val="left"/>
              <w:rPr>
                <w:color w:val="000000"/>
                <w:sz w:val="22"/>
                <w:szCs w:val="22"/>
              </w:rPr>
            </w:pPr>
            <w:r w:rsidRPr="00F07647">
              <w:rPr>
                <w:color w:val="000000"/>
                <w:sz w:val="22"/>
                <w:szCs w:val="22"/>
              </w:rPr>
              <w:t>- разређене</w:t>
            </w:r>
          </w:p>
        </w:tc>
        <w:tc>
          <w:tcPr>
            <w:tcW w:w="986" w:type="dxa"/>
            <w:tcBorders>
              <w:top w:val="nil"/>
              <w:left w:val="nil"/>
              <w:bottom w:val="single" w:sz="4" w:space="0" w:color="auto"/>
              <w:right w:val="single" w:sz="4" w:space="0" w:color="auto"/>
            </w:tcBorders>
            <w:shd w:val="clear" w:color="auto" w:fill="auto"/>
            <w:noWrap/>
            <w:vAlign w:val="bottom"/>
            <w:hideMark/>
          </w:tcPr>
          <w:p w14:paraId="048115B0" w14:textId="77777777" w:rsidR="00F07647" w:rsidRPr="00F07647" w:rsidRDefault="00F07647" w:rsidP="00F07647">
            <w:pPr>
              <w:jc w:val="right"/>
              <w:rPr>
                <w:color w:val="000000"/>
                <w:sz w:val="22"/>
                <w:szCs w:val="22"/>
              </w:rPr>
            </w:pPr>
            <w:r w:rsidRPr="00F07647">
              <w:rPr>
                <w:color w:val="000000"/>
                <w:sz w:val="22"/>
                <w:szCs w:val="22"/>
              </w:rPr>
              <w:t>92,77</w:t>
            </w:r>
          </w:p>
        </w:tc>
        <w:tc>
          <w:tcPr>
            <w:tcW w:w="715" w:type="dxa"/>
            <w:tcBorders>
              <w:top w:val="nil"/>
              <w:left w:val="nil"/>
              <w:bottom w:val="single" w:sz="4" w:space="0" w:color="auto"/>
              <w:right w:val="single" w:sz="4" w:space="0" w:color="auto"/>
            </w:tcBorders>
            <w:shd w:val="clear" w:color="auto" w:fill="auto"/>
            <w:noWrap/>
            <w:vAlign w:val="bottom"/>
            <w:hideMark/>
          </w:tcPr>
          <w:p w14:paraId="6729B7A2" w14:textId="77777777" w:rsidR="00F07647" w:rsidRPr="00F07647" w:rsidRDefault="00F07647" w:rsidP="00F07647">
            <w:pPr>
              <w:jc w:val="right"/>
              <w:rPr>
                <w:color w:val="000000"/>
                <w:sz w:val="22"/>
                <w:szCs w:val="22"/>
              </w:rPr>
            </w:pPr>
            <w:r w:rsidRPr="00F07647">
              <w:rPr>
                <w:color w:val="000000"/>
                <w:sz w:val="22"/>
                <w:szCs w:val="22"/>
              </w:rPr>
              <w:t>5,2</w:t>
            </w:r>
          </w:p>
        </w:tc>
        <w:tc>
          <w:tcPr>
            <w:tcW w:w="1275" w:type="dxa"/>
            <w:tcBorders>
              <w:top w:val="nil"/>
              <w:left w:val="nil"/>
              <w:bottom w:val="single" w:sz="4" w:space="0" w:color="auto"/>
              <w:right w:val="single" w:sz="4" w:space="0" w:color="auto"/>
            </w:tcBorders>
            <w:shd w:val="clear" w:color="auto" w:fill="auto"/>
            <w:noWrap/>
            <w:vAlign w:val="bottom"/>
            <w:hideMark/>
          </w:tcPr>
          <w:p w14:paraId="4676B29E" w14:textId="77777777" w:rsidR="00F07647" w:rsidRPr="00F07647" w:rsidRDefault="00F07647" w:rsidP="00F07647">
            <w:pPr>
              <w:jc w:val="right"/>
              <w:rPr>
                <w:color w:val="000000"/>
                <w:sz w:val="22"/>
                <w:szCs w:val="22"/>
              </w:rPr>
            </w:pPr>
            <w:r w:rsidRPr="00F07647">
              <w:rPr>
                <w:color w:val="000000"/>
                <w:sz w:val="22"/>
                <w:szCs w:val="22"/>
              </w:rPr>
              <w:t>16.597,6</w:t>
            </w:r>
          </w:p>
        </w:tc>
        <w:tc>
          <w:tcPr>
            <w:tcW w:w="711" w:type="dxa"/>
            <w:tcBorders>
              <w:top w:val="nil"/>
              <w:left w:val="nil"/>
              <w:bottom w:val="single" w:sz="4" w:space="0" w:color="auto"/>
              <w:right w:val="single" w:sz="4" w:space="0" w:color="auto"/>
            </w:tcBorders>
            <w:shd w:val="clear" w:color="auto" w:fill="auto"/>
            <w:noWrap/>
            <w:vAlign w:val="bottom"/>
            <w:hideMark/>
          </w:tcPr>
          <w:p w14:paraId="52AF3F66" w14:textId="77777777" w:rsidR="00F07647" w:rsidRPr="00F07647" w:rsidRDefault="00F07647" w:rsidP="00F07647">
            <w:pPr>
              <w:jc w:val="right"/>
              <w:rPr>
                <w:color w:val="000000"/>
                <w:sz w:val="22"/>
                <w:szCs w:val="22"/>
              </w:rPr>
            </w:pPr>
            <w:r w:rsidRPr="00F07647">
              <w:rPr>
                <w:color w:val="000000"/>
                <w:sz w:val="22"/>
                <w:szCs w:val="22"/>
              </w:rPr>
              <w:t>4,6</w:t>
            </w:r>
          </w:p>
        </w:tc>
        <w:tc>
          <w:tcPr>
            <w:tcW w:w="711" w:type="dxa"/>
            <w:tcBorders>
              <w:top w:val="nil"/>
              <w:left w:val="nil"/>
              <w:bottom w:val="single" w:sz="4" w:space="0" w:color="auto"/>
              <w:right w:val="single" w:sz="4" w:space="0" w:color="auto"/>
            </w:tcBorders>
            <w:shd w:val="clear" w:color="auto" w:fill="auto"/>
            <w:noWrap/>
            <w:vAlign w:val="bottom"/>
            <w:hideMark/>
          </w:tcPr>
          <w:p w14:paraId="28200A64" w14:textId="77777777" w:rsidR="00F07647" w:rsidRPr="00F07647" w:rsidRDefault="00F07647" w:rsidP="00F07647">
            <w:pPr>
              <w:jc w:val="right"/>
              <w:rPr>
                <w:color w:val="000000"/>
                <w:sz w:val="22"/>
                <w:szCs w:val="22"/>
              </w:rPr>
            </w:pPr>
            <w:r w:rsidRPr="00F07647">
              <w:rPr>
                <w:color w:val="000000"/>
                <w:sz w:val="22"/>
                <w:szCs w:val="22"/>
              </w:rPr>
              <w:t>178,9</w:t>
            </w:r>
          </w:p>
        </w:tc>
        <w:tc>
          <w:tcPr>
            <w:tcW w:w="988" w:type="dxa"/>
            <w:tcBorders>
              <w:top w:val="nil"/>
              <w:left w:val="nil"/>
              <w:bottom w:val="single" w:sz="4" w:space="0" w:color="auto"/>
              <w:right w:val="single" w:sz="4" w:space="0" w:color="auto"/>
            </w:tcBorders>
            <w:shd w:val="clear" w:color="auto" w:fill="auto"/>
            <w:noWrap/>
            <w:vAlign w:val="bottom"/>
            <w:hideMark/>
          </w:tcPr>
          <w:p w14:paraId="703B6C1A" w14:textId="77777777" w:rsidR="00F07647" w:rsidRPr="00F07647" w:rsidRDefault="00F07647" w:rsidP="00F07647">
            <w:pPr>
              <w:jc w:val="right"/>
              <w:rPr>
                <w:color w:val="000000"/>
                <w:sz w:val="22"/>
                <w:szCs w:val="22"/>
              </w:rPr>
            </w:pPr>
            <w:r w:rsidRPr="00F07647">
              <w:rPr>
                <w:color w:val="000000"/>
                <w:sz w:val="22"/>
                <w:szCs w:val="22"/>
              </w:rPr>
              <w:t>291,1</w:t>
            </w:r>
          </w:p>
        </w:tc>
        <w:tc>
          <w:tcPr>
            <w:tcW w:w="711" w:type="dxa"/>
            <w:tcBorders>
              <w:top w:val="nil"/>
              <w:left w:val="nil"/>
              <w:bottom w:val="single" w:sz="4" w:space="0" w:color="auto"/>
              <w:right w:val="single" w:sz="4" w:space="0" w:color="auto"/>
            </w:tcBorders>
            <w:shd w:val="clear" w:color="auto" w:fill="auto"/>
            <w:noWrap/>
            <w:vAlign w:val="bottom"/>
            <w:hideMark/>
          </w:tcPr>
          <w:p w14:paraId="32AF101E" w14:textId="77777777" w:rsidR="00F07647" w:rsidRPr="00F07647" w:rsidRDefault="00F07647" w:rsidP="00F07647">
            <w:pPr>
              <w:jc w:val="right"/>
              <w:rPr>
                <w:color w:val="000000"/>
                <w:sz w:val="22"/>
                <w:szCs w:val="22"/>
              </w:rPr>
            </w:pPr>
            <w:r w:rsidRPr="00F07647">
              <w:rPr>
                <w:color w:val="000000"/>
                <w:sz w:val="22"/>
                <w:szCs w:val="22"/>
              </w:rPr>
              <w:t>3,5</w:t>
            </w:r>
          </w:p>
        </w:tc>
        <w:tc>
          <w:tcPr>
            <w:tcW w:w="678" w:type="dxa"/>
            <w:tcBorders>
              <w:top w:val="nil"/>
              <w:left w:val="nil"/>
              <w:bottom w:val="single" w:sz="4" w:space="0" w:color="auto"/>
              <w:right w:val="single" w:sz="4" w:space="0" w:color="auto"/>
            </w:tcBorders>
            <w:shd w:val="clear" w:color="auto" w:fill="auto"/>
            <w:noWrap/>
            <w:vAlign w:val="bottom"/>
            <w:hideMark/>
          </w:tcPr>
          <w:p w14:paraId="010A0D51" w14:textId="77777777" w:rsidR="00F07647" w:rsidRPr="00F07647" w:rsidRDefault="00F07647" w:rsidP="00F07647">
            <w:pPr>
              <w:jc w:val="right"/>
              <w:rPr>
                <w:color w:val="000000"/>
                <w:sz w:val="22"/>
                <w:szCs w:val="22"/>
              </w:rPr>
            </w:pPr>
            <w:r w:rsidRPr="00F07647">
              <w:rPr>
                <w:color w:val="000000"/>
                <w:sz w:val="22"/>
                <w:szCs w:val="22"/>
              </w:rPr>
              <w:t>3,1</w:t>
            </w:r>
          </w:p>
        </w:tc>
        <w:tc>
          <w:tcPr>
            <w:tcW w:w="879" w:type="dxa"/>
            <w:tcBorders>
              <w:top w:val="nil"/>
              <w:left w:val="nil"/>
              <w:bottom w:val="single" w:sz="4" w:space="0" w:color="auto"/>
              <w:right w:val="single" w:sz="4" w:space="0" w:color="auto"/>
            </w:tcBorders>
            <w:shd w:val="clear" w:color="auto" w:fill="auto"/>
            <w:noWrap/>
            <w:vAlign w:val="center"/>
            <w:hideMark/>
          </w:tcPr>
          <w:p w14:paraId="79AD9BA9" w14:textId="77777777" w:rsidR="00F07647" w:rsidRPr="00F07647" w:rsidRDefault="00F07647" w:rsidP="00F07647">
            <w:pPr>
              <w:jc w:val="right"/>
              <w:rPr>
                <w:color w:val="000000"/>
                <w:sz w:val="22"/>
                <w:szCs w:val="22"/>
              </w:rPr>
            </w:pPr>
            <w:r w:rsidRPr="00F07647">
              <w:rPr>
                <w:color w:val="000000"/>
                <w:sz w:val="22"/>
                <w:szCs w:val="22"/>
              </w:rPr>
              <w:t>1,8</w:t>
            </w:r>
          </w:p>
        </w:tc>
      </w:tr>
      <w:tr w:rsidR="00585EA9" w:rsidRPr="00F07647" w14:paraId="70348FE8" w14:textId="77777777" w:rsidTr="00585EA9">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03E010B2" w14:textId="77777777" w:rsidR="00F07647" w:rsidRPr="00F07647" w:rsidRDefault="00F07647" w:rsidP="00F07647">
            <w:pPr>
              <w:jc w:val="left"/>
              <w:rPr>
                <w:color w:val="000000"/>
                <w:sz w:val="22"/>
                <w:szCs w:val="22"/>
              </w:rPr>
            </w:pPr>
            <w:r w:rsidRPr="00F07647">
              <w:rPr>
                <w:color w:val="000000"/>
                <w:sz w:val="22"/>
                <w:szCs w:val="22"/>
              </w:rPr>
              <w:t>- девастиране</w:t>
            </w:r>
          </w:p>
        </w:tc>
        <w:tc>
          <w:tcPr>
            <w:tcW w:w="986" w:type="dxa"/>
            <w:tcBorders>
              <w:top w:val="nil"/>
              <w:left w:val="nil"/>
              <w:bottom w:val="single" w:sz="4" w:space="0" w:color="auto"/>
              <w:right w:val="single" w:sz="4" w:space="0" w:color="auto"/>
            </w:tcBorders>
            <w:shd w:val="clear" w:color="auto" w:fill="auto"/>
            <w:noWrap/>
            <w:vAlign w:val="bottom"/>
            <w:hideMark/>
          </w:tcPr>
          <w:p w14:paraId="45ED3EE7" w14:textId="77777777" w:rsidR="00F07647" w:rsidRPr="00F07647" w:rsidRDefault="00F07647" w:rsidP="00F07647">
            <w:pPr>
              <w:jc w:val="right"/>
              <w:rPr>
                <w:color w:val="000000"/>
                <w:sz w:val="22"/>
                <w:szCs w:val="22"/>
              </w:rPr>
            </w:pPr>
            <w:r w:rsidRPr="00F07647">
              <w:rPr>
                <w:color w:val="000000"/>
                <w:sz w:val="22"/>
                <w:szCs w:val="22"/>
              </w:rPr>
              <w:t>4,34</w:t>
            </w:r>
          </w:p>
        </w:tc>
        <w:tc>
          <w:tcPr>
            <w:tcW w:w="715" w:type="dxa"/>
            <w:tcBorders>
              <w:top w:val="nil"/>
              <w:left w:val="nil"/>
              <w:bottom w:val="single" w:sz="4" w:space="0" w:color="auto"/>
              <w:right w:val="single" w:sz="4" w:space="0" w:color="auto"/>
            </w:tcBorders>
            <w:shd w:val="clear" w:color="auto" w:fill="auto"/>
            <w:noWrap/>
            <w:vAlign w:val="bottom"/>
            <w:hideMark/>
          </w:tcPr>
          <w:p w14:paraId="3992ED46" w14:textId="77777777" w:rsidR="00F07647" w:rsidRPr="00F07647" w:rsidRDefault="00F07647" w:rsidP="00F07647">
            <w:pPr>
              <w:jc w:val="right"/>
              <w:rPr>
                <w:color w:val="000000"/>
                <w:sz w:val="22"/>
                <w:szCs w:val="22"/>
              </w:rPr>
            </w:pPr>
            <w:r w:rsidRPr="00F07647">
              <w:rPr>
                <w:color w:val="000000"/>
                <w:sz w:val="22"/>
                <w:szCs w:val="22"/>
              </w:rPr>
              <w:t>0,2</w:t>
            </w:r>
          </w:p>
        </w:tc>
        <w:tc>
          <w:tcPr>
            <w:tcW w:w="1275" w:type="dxa"/>
            <w:tcBorders>
              <w:top w:val="nil"/>
              <w:left w:val="nil"/>
              <w:bottom w:val="single" w:sz="4" w:space="0" w:color="auto"/>
              <w:right w:val="single" w:sz="4" w:space="0" w:color="auto"/>
            </w:tcBorders>
            <w:shd w:val="clear" w:color="auto" w:fill="auto"/>
            <w:noWrap/>
            <w:vAlign w:val="bottom"/>
            <w:hideMark/>
          </w:tcPr>
          <w:p w14:paraId="54A56999" w14:textId="77777777" w:rsidR="00F07647" w:rsidRPr="00F07647" w:rsidRDefault="00F07647" w:rsidP="00F07647">
            <w:pPr>
              <w:jc w:val="right"/>
              <w:rPr>
                <w:color w:val="000000"/>
                <w:sz w:val="22"/>
                <w:szCs w:val="22"/>
              </w:rPr>
            </w:pPr>
            <w:r w:rsidRPr="00F07647">
              <w:rPr>
                <w:color w:val="000000"/>
                <w:sz w:val="22"/>
                <w:szCs w:val="22"/>
              </w:rPr>
              <w:t>340,6</w:t>
            </w:r>
          </w:p>
        </w:tc>
        <w:tc>
          <w:tcPr>
            <w:tcW w:w="711" w:type="dxa"/>
            <w:tcBorders>
              <w:top w:val="nil"/>
              <w:left w:val="nil"/>
              <w:bottom w:val="single" w:sz="4" w:space="0" w:color="auto"/>
              <w:right w:val="single" w:sz="4" w:space="0" w:color="auto"/>
            </w:tcBorders>
            <w:shd w:val="clear" w:color="auto" w:fill="auto"/>
            <w:noWrap/>
            <w:vAlign w:val="bottom"/>
            <w:hideMark/>
          </w:tcPr>
          <w:p w14:paraId="68D1043F" w14:textId="77777777" w:rsidR="00F07647" w:rsidRPr="00F07647" w:rsidRDefault="00F07647" w:rsidP="00F07647">
            <w:pPr>
              <w:jc w:val="right"/>
              <w:rPr>
                <w:color w:val="000000"/>
                <w:sz w:val="22"/>
                <w:szCs w:val="22"/>
              </w:rPr>
            </w:pPr>
            <w:r w:rsidRPr="00F07647">
              <w:rPr>
                <w:color w:val="000000"/>
                <w:sz w:val="22"/>
                <w:szCs w:val="22"/>
              </w:rPr>
              <w:t>0,1</w:t>
            </w:r>
          </w:p>
        </w:tc>
        <w:tc>
          <w:tcPr>
            <w:tcW w:w="711" w:type="dxa"/>
            <w:tcBorders>
              <w:top w:val="nil"/>
              <w:left w:val="nil"/>
              <w:bottom w:val="single" w:sz="4" w:space="0" w:color="auto"/>
              <w:right w:val="single" w:sz="4" w:space="0" w:color="auto"/>
            </w:tcBorders>
            <w:shd w:val="clear" w:color="auto" w:fill="auto"/>
            <w:noWrap/>
            <w:vAlign w:val="bottom"/>
            <w:hideMark/>
          </w:tcPr>
          <w:p w14:paraId="359CD3C8" w14:textId="77777777" w:rsidR="00F07647" w:rsidRPr="00F07647" w:rsidRDefault="00F07647" w:rsidP="00F07647">
            <w:pPr>
              <w:jc w:val="right"/>
              <w:rPr>
                <w:color w:val="000000"/>
                <w:sz w:val="22"/>
                <w:szCs w:val="22"/>
              </w:rPr>
            </w:pPr>
            <w:r w:rsidRPr="00F07647">
              <w:rPr>
                <w:color w:val="000000"/>
                <w:sz w:val="22"/>
                <w:szCs w:val="22"/>
              </w:rPr>
              <w:t>78,5</w:t>
            </w:r>
          </w:p>
        </w:tc>
        <w:tc>
          <w:tcPr>
            <w:tcW w:w="988" w:type="dxa"/>
            <w:tcBorders>
              <w:top w:val="nil"/>
              <w:left w:val="nil"/>
              <w:bottom w:val="single" w:sz="4" w:space="0" w:color="auto"/>
              <w:right w:val="single" w:sz="4" w:space="0" w:color="auto"/>
            </w:tcBorders>
            <w:shd w:val="clear" w:color="auto" w:fill="auto"/>
            <w:noWrap/>
            <w:vAlign w:val="bottom"/>
            <w:hideMark/>
          </w:tcPr>
          <w:p w14:paraId="5C7572E6" w14:textId="77777777" w:rsidR="00F07647" w:rsidRPr="00F07647" w:rsidRDefault="00F07647" w:rsidP="00F07647">
            <w:pPr>
              <w:jc w:val="right"/>
              <w:rPr>
                <w:color w:val="000000"/>
                <w:sz w:val="22"/>
                <w:szCs w:val="22"/>
              </w:rPr>
            </w:pPr>
            <w:r w:rsidRPr="00F07647">
              <w:rPr>
                <w:color w:val="000000"/>
                <w:sz w:val="22"/>
                <w:szCs w:val="22"/>
              </w:rPr>
              <w:t>6,7</w:t>
            </w:r>
          </w:p>
        </w:tc>
        <w:tc>
          <w:tcPr>
            <w:tcW w:w="711" w:type="dxa"/>
            <w:tcBorders>
              <w:top w:val="nil"/>
              <w:left w:val="nil"/>
              <w:bottom w:val="single" w:sz="4" w:space="0" w:color="auto"/>
              <w:right w:val="single" w:sz="4" w:space="0" w:color="auto"/>
            </w:tcBorders>
            <w:shd w:val="clear" w:color="auto" w:fill="auto"/>
            <w:noWrap/>
            <w:vAlign w:val="bottom"/>
            <w:hideMark/>
          </w:tcPr>
          <w:p w14:paraId="20C5DA31" w14:textId="77777777" w:rsidR="00F07647" w:rsidRPr="00F07647" w:rsidRDefault="00F07647" w:rsidP="00F07647">
            <w:pPr>
              <w:jc w:val="right"/>
              <w:rPr>
                <w:color w:val="000000"/>
                <w:sz w:val="22"/>
                <w:szCs w:val="22"/>
              </w:rPr>
            </w:pPr>
            <w:r w:rsidRPr="00F07647">
              <w:rPr>
                <w:color w:val="000000"/>
                <w:sz w:val="22"/>
                <w:szCs w:val="22"/>
              </w:rPr>
              <w:t>0,1</w:t>
            </w:r>
          </w:p>
        </w:tc>
        <w:tc>
          <w:tcPr>
            <w:tcW w:w="678" w:type="dxa"/>
            <w:tcBorders>
              <w:top w:val="nil"/>
              <w:left w:val="nil"/>
              <w:bottom w:val="single" w:sz="4" w:space="0" w:color="auto"/>
              <w:right w:val="single" w:sz="4" w:space="0" w:color="auto"/>
            </w:tcBorders>
            <w:shd w:val="clear" w:color="auto" w:fill="auto"/>
            <w:noWrap/>
            <w:vAlign w:val="bottom"/>
            <w:hideMark/>
          </w:tcPr>
          <w:p w14:paraId="61504E35" w14:textId="77777777" w:rsidR="00F07647" w:rsidRPr="00F07647" w:rsidRDefault="00F07647" w:rsidP="00F07647">
            <w:pPr>
              <w:jc w:val="right"/>
              <w:rPr>
                <w:color w:val="000000"/>
                <w:sz w:val="22"/>
                <w:szCs w:val="22"/>
              </w:rPr>
            </w:pPr>
            <w:r w:rsidRPr="00F07647">
              <w:rPr>
                <w:color w:val="000000"/>
                <w:sz w:val="22"/>
                <w:szCs w:val="22"/>
              </w:rPr>
              <w:t>1,5</w:t>
            </w:r>
          </w:p>
        </w:tc>
        <w:tc>
          <w:tcPr>
            <w:tcW w:w="879" w:type="dxa"/>
            <w:tcBorders>
              <w:top w:val="nil"/>
              <w:left w:val="nil"/>
              <w:bottom w:val="single" w:sz="4" w:space="0" w:color="auto"/>
              <w:right w:val="single" w:sz="4" w:space="0" w:color="auto"/>
            </w:tcBorders>
            <w:shd w:val="clear" w:color="auto" w:fill="auto"/>
            <w:noWrap/>
            <w:vAlign w:val="center"/>
            <w:hideMark/>
          </w:tcPr>
          <w:p w14:paraId="60D5413C" w14:textId="77777777" w:rsidR="00F07647" w:rsidRPr="00F07647" w:rsidRDefault="00F07647" w:rsidP="00F07647">
            <w:pPr>
              <w:jc w:val="right"/>
              <w:rPr>
                <w:color w:val="000000"/>
                <w:sz w:val="22"/>
                <w:szCs w:val="22"/>
              </w:rPr>
            </w:pPr>
            <w:r w:rsidRPr="00F07647">
              <w:rPr>
                <w:color w:val="000000"/>
                <w:sz w:val="22"/>
                <w:szCs w:val="22"/>
              </w:rPr>
              <w:t>2,0</w:t>
            </w:r>
          </w:p>
        </w:tc>
      </w:tr>
      <w:tr w:rsidR="00F07647" w:rsidRPr="00F07647" w14:paraId="2D9A9080" w14:textId="77777777" w:rsidTr="00585EA9">
        <w:trPr>
          <w:trHeight w:val="300"/>
        </w:trPr>
        <w:tc>
          <w:tcPr>
            <w:tcW w:w="3256" w:type="dxa"/>
            <w:tcBorders>
              <w:top w:val="nil"/>
              <w:left w:val="single" w:sz="4" w:space="0" w:color="auto"/>
              <w:bottom w:val="single" w:sz="4" w:space="0" w:color="auto"/>
              <w:right w:val="single" w:sz="4" w:space="0" w:color="auto"/>
            </w:tcBorders>
            <w:shd w:val="clear" w:color="000000" w:fill="D9D9D9"/>
            <w:noWrap/>
            <w:vAlign w:val="center"/>
            <w:hideMark/>
          </w:tcPr>
          <w:p w14:paraId="2B81B3D0" w14:textId="77777777" w:rsidR="00F07647" w:rsidRPr="00F07647" w:rsidRDefault="00F07647" w:rsidP="00F07647">
            <w:pPr>
              <w:jc w:val="left"/>
              <w:rPr>
                <w:color w:val="000000"/>
                <w:sz w:val="22"/>
                <w:szCs w:val="22"/>
              </w:rPr>
            </w:pPr>
            <w:r w:rsidRPr="00F07647">
              <w:rPr>
                <w:color w:val="000000"/>
                <w:sz w:val="22"/>
                <w:szCs w:val="22"/>
              </w:rPr>
              <w:t>Свега ГЈ</w:t>
            </w:r>
          </w:p>
        </w:tc>
        <w:tc>
          <w:tcPr>
            <w:tcW w:w="986" w:type="dxa"/>
            <w:tcBorders>
              <w:top w:val="nil"/>
              <w:left w:val="nil"/>
              <w:bottom w:val="single" w:sz="4" w:space="0" w:color="auto"/>
              <w:right w:val="single" w:sz="4" w:space="0" w:color="auto"/>
            </w:tcBorders>
            <w:shd w:val="clear" w:color="000000" w:fill="D9D9D9"/>
            <w:noWrap/>
            <w:vAlign w:val="bottom"/>
            <w:hideMark/>
          </w:tcPr>
          <w:p w14:paraId="29DC0835" w14:textId="77777777" w:rsidR="00F07647" w:rsidRPr="00F07647" w:rsidRDefault="00F07647" w:rsidP="00F07647">
            <w:pPr>
              <w:jc w:val="right"/>
              <w:rPr>
                <w:color w:val="000000"/>
                <w:sz w:val="22"/>
                <w:szCs w:val="22"/>
              </w:rPr>
            </w:pPr>
            <w:r w:rsidRPr="00F07647">
              <w:rPr>
                <w:color w:val="000000"/>
                <w:sz w:val="22"/>
                <w:szCs w:val="22"/>
              </w:rPr>
              <w:t>1.786,95</w:t>
            </w:r>
          </w:p>
        </w:tc>
        <w:tc>
          <w:tcPr>
            <w:tcW w:w="715" w:type="dxa"/>
            <w:tcBorders>
              <w:top w:val="nil"/>
              <w:left w:val="nil"/>
              <w:bottom w:val="single" w:sz="4" w:space="0" w:color="auto"/>
              <w:right w:val="single" w:sz="4" w:space="0" w:color="auto"/>
            </w:tcBorders>
            <w:shd w:val="clear" w:color="000000" w:fill="D9D9D9"/>
            <w:noWrap/>
            <w:vAlign w:val="bottom"/>
            <w:hideMark/>
          </w:tcPr>
          <w:p w14:paraId="7933A454" w14:textId="77777777" w:rsidR="00F07647" w:rsidRPr="00F07647" w:rsidRDefault="00F07647" w:rsidP="00F07647">
            <w:pPr>
              <w:jc w:val="right"/>
              <w:rPr>
                <w:color w:val="000000"/>
                <w:sz w:val="22"/>
                <w:szCs w:val="22"/>
              </w:rPr>
            </w:pPr>
            <w:r w:rsidRPr="00F07647">
              <w:rPr>
                <w:color w:val="000000"/>
                <w:sz w:val="22"/>
                <w:szCs w:val="22"/>
              </w:rPr>
              <w:t>100,0</w:t>
            </w:r>
          </w:p>
        </w:tc>
        <w:tc>
          <w:tcPr>
            <w:tcW w:w="1275" w:type="dxa"/>
            <w:tcBorders>
              <w:top w:val="nil"/>
              <w:left w:val="nil"/>
              <w:bottom w:val="single" w:sz="4" w:space="0" w:color="auto"/>
              <w:right w:val="single" w:sz="4" w:space="0" w:color="auto"/>
            </w:tcBorders>
            <w:shd w:val="clear" w:color="000000" w:fill="D9D9D9"/>
            <w:noWrap/>
            <w:vAlign w:val="bottom"/>
            <w:hideMark/>
          </w:tcPr>
          <w:p w14:paraId="4D342ADE" w14:textId="77777777" w:rsidR="00F07647" w:rsidRPr="00F07647" w:rsidRDefault="00F07647" w:rsidP="00F07647">
            <w:pPr>
              <w:jc w:val="right"/>
              <w:rPr>
                <w:color w:val="000000"/>
                <w:sz w:val="22"/>
                <w:szCs w:val="22"/>
              </w:rPr>
            </w:pPr>
            <w:r w:rsidRPr="00F07647">
              <w:rPr>
                <w:color w:val="000000"/>
                <w:sz w:val="22"/>
                <w:szCs w:val="22"/>
              </w:rPr>
              <w:t>363.086,9</w:t>
            </w:r>
          </w:p>
        </w:tc>
        <w:tc>
          <w:tcPr>
            <w:tcW w:w="711" w:type="dxa"/>
            <w:tcBorders>
              <w:top w:val="nil"/>
              <w:left w:val="nil"/>
              <w:bottom w:val="single" w:sz="4" w:space="0" w:color="auto"/>
              <w:right w:val="single" w:sz="4" w:space="0" w:color="auto"/>
            </w:tcBorders>
            <w:shd w:val="clear" w:color="000000" w:fill="D9D9D9"/>
            <w:noWrap/>
            <w:vAlign w:val="bottom"/>
            <w:hideMark/>
          </w:tcPr>
          <w:p w14:paraId="655D6654" w14:textId="77777777" w:rsidR="00F07647" w:rsidRPr="00F07647" w:rsidRDefault="00F07647" w:rsidP="00F07647">
            <w:pPr>
              <w:jc w:val="right"/>
              <w:rPr>
                <w:color w:val="000000"/>
                <w:sz w:val="22"/>
                <w:szCs w:val="22"/>
              </w:rPr>
            </w:pPr>
            <w:r w:rsidRPr="00F07647">
              <w:rPr>
                <w:color w:val="000000"/>
                <w:sz w:val="22"/>
                <w:szCs w:val="22"/>
              </w:rPr>
              <w:t>100,0</w:t>
            </w:r>
          </w:p>
        </w:tc>
        <w:tc>
          <w:tcPr>
            <w:tcW w:w="711" w:type="dxa"/>
            <w:tcBorders>
              <w:top w:val="nil"/>
              <w:left w:val="nil"/>
              <w:bottom w:val="single" w:sz="4" w:space="0" w:color="auto"/>
              <w:right w:val="single" w:sz="4" w:space="0" w:color="auto"/>
            </w:tcBorders>
            <w:shd w:val="clear" w:color="000000" w:fill="D9D9D9"/>
            <w:noWrap/>
            <w:vAlign w:val="bottom"/>
            <w:hideMark/>
          </w:tcPr>
          <w:p w14:paraId="4B2BA2FF" w14:textId="77777777" w:rsidR="00F07647" w:rsidRPr="00F07647" w:rsidRDefault="00F07647" w:rsidP="00F07647">
            <w:pPr>
              <w:jc w:val="right"/>
              <w:rPr>
                <w:color w:val="000000"/>
                <w:sz w:val="22"/>
                <w:szCs w:val="22"/>
              </w:rPr>
            </w:pPr>
            <w:r w:rsidRPr="00F07647">
              <w:rPr>
                <w:color w:val="000000"/>
                <w:sz w:val="22"/>
                <w:szCs w:val="22"/>
              </w:rPr>
              <w:t>203,2</w:t>
            </w:r>
          </w:p>
        </w:tc>
        <w:tc>
          <w:tcPr>
            <w:tcW w:w="988" w:type="dxa"/>
            <w:tcBorders>
              <w:top w:val="nil"/>
              <w:left w:val="nil"/>
              <w:bottom w:val="single" w:sz="4" w:space="0" w:color="auto"/>
              <w:right w:val="single" w:sz="4" w:space="0" w:color="auto"/>
            </w:tcBorders>
            <w:shd w:val="clear" w:color="000000" w:fill="D9D9D9"/>
            <w:noWrap/>
            <w:vAlign w:val="bottom"/>
            <w:hideMark/>
          </w:tcPr>
          <w:p w14:paraId="6418DB7D" w14:textId="77777777" w:rsidR="00F07647" w:rsidRPr="00F07647" w:rsidRDefault="00F07647" w:rsidP="00F07647">
            <w:pPr>
              <w:jc w:val="right"/>
              <w:rPr>
                <w:color w:val="000000"/>
                <w:sz w:val="22"/>
                <w:szCs w:val="22"/>
              </w:rPr>
            </w:pPr>
            <w:r w:rsidRPr="00F07647">
              <w:rPr>
                <w:color w:val="000000"/>
                <w:sz w:val="22"/>
                <w:szCs w:val="22"/>
              </w:rPr>
              <w:t>8.309,0</w:t>
            </w:r>
          </w:p>
        </w:tc>
        <w:tc>
          <w:tcPr>
            <w:tcW w:w="711" w:type="dxa"/>
            <w:tcBorders>
              <w:top w:val="nil"/>
              <w:left w:val="nil"/>
              <w:bottom w:val="single" w:sz="4" w:space="0" w:color="auto"/>
              <w:right w:val="single" w:sz="4" w:space="0" w:color="auto"/>
            </w:tcBorders>
            <w:shd w:val="clear" w:color="000000" w:fill="D9D9D9"/>
            <w:noWrap/>
            <w:vAlign w:val="bottom"/>
            <w:hideMark/>
          </w:tcPr>
          <w:p w14:paraId="28A935DC" w14:textId="77777777" w:rsidR="00F07647" w:rsidRPr="00F07647" w:rsidRDefault="00F07647" w:rsidP="00F07647">
            <w:pPr>
              <w:jc w:val="right"/>
              <w:rPr>
                <w:color w:val="000000"/>
                <w:sz w:val="22"/>
                <w:szCs w:val="22"/>
              </w:rPr>
            </w:pPr>
            <w:r w:rsidRPr="00F07647">
              <w:rPr>
                <w:color w:val="000000"/>
                <w:sz w:val="22"/>
                <w:szCs w:val="22"/>
              </w:rPr>
              <w:t>100,0</w:t>
            </w:r>
          </w:p>
        </w:tc>
        <w:tc>
          <w:tcPr>
            <w:tcW w:w="678" w:type="dxa"/>
            <w:tcBorders>
              <w:top w:val="nil"/>
              <w:left w:val="nil"/>
              <w:bottom w:val="single" w:sz="4" w:space="0" w:color="auto"/>
              <w:right w:val="single" w:sz="4" w:space="0" w:color="auto"/>
            </w:tcBorders>
            <w:shd w:val="clear" w:color="auto" w:fill="auto"/>
            <w:noWrap/>
            <w:vAlign w:val="bottom"/>
            <w:hideMark/>
          </w:tcPr>
          <w:p w14:paraId="7E83FE87" w14:textId="77777777" w:rsidR="00F07647" w:rsidRPr="00F07647" w:rsidRDefault="00F07647" w:rsidP="00F07647">
            <w:pPr>
              <w:jc w:val="right"/>
              <w:rPr>
                <w:color w:val="000000"/>
                <w:sz w:val="22"/>
                <w:szCs w:val="22"/>
              </w:rPr>
            </w:pPr>
            <w:r w:rsidRPr="00F07647">
              <w:rPr>
                <w:color w:val="000000"/>
                <w:sz w:val="22"/>
                <w:szCs w:val="22"/>
              </w:rPr>
              <w:t>4,6</w:t>
            </w:r>
          </w:p>
        </w:tc>
        <w:tc>
          <w:tcPr>
            <w:tcW w:w="879" w:type="dxa"/>
            <w:tcBorders>
              <w:top w:val="nil"/>
              <w:left w:val="nil"/>
              <w:bottom w:val="single" w:sz="4" w:space="0" w:color="auto"/>
              <w:right w:val="single" w:sz="4" w:space="0" w:color="auto"/>
            </w:tcBorders>
            <w:shd w:val="clear" w:color="auto" w:fill="auto"/>
            <w:noWrap/>
            <w:vAlign w:val="center"/>
            <w:hideMark/>
          </w:tcPr>
          <w:p w14:paraId="28C8776E" w14:textId="77777777" w:rsidR="00F07647" w:rsidRPr="00F07647" w:rsidRDefault="00F07647" w:rsidP="00F07647">
            <w:pPr>
              <w:jc w:val="right"/>
              <w:rPr>
                <w:color w:val="000000"/>
                <w:sz w:val="22"/>
                <w:szCs w:val="22"/>
              </w:rPr>
            </w:pPr>
            <w:r w:rsidRPr="00F07647">
              <w:rPr>
                <w:color w:val="000000"/>
                <w:sz w:val="22"/>
                <w:szCs w:val="22"/>
              </w:rPr>
              <w:t>2,3</w:t>
            </w:r>
          </w:p>
        </w:tc>
      </w:tr>
    </w:tbl>
    <w:p w14:paraId="70A04FD9" w14:textId="77777777" w:rsidR="00C808E8" w:rsidRPr="00B97D6F" w:rsidRDefault="00C808E8" w:rsidP="00B5350C">
      <w:pPr>
        <w:rPr>
          <w:sz w:val="10"/>
          <w:szCs w:val="10"/>
        </w:rPr>
      </w:pPr>
    </w:p>
    <w:tbl>
      <w:tblPr>
        <w:tblW w:w="10910" w:type="dxa"/>
        <w:tblInd w:w="113" w:type="dxa"/>
        <w:tblLook w:val="04A0" w:firstRow="1" w:lastRow="0" w:firstColumn="1" w:lastColumn="0" w:noHBand="0" w:noVBand="1"/>
      </w:tblPr>
      <w:tblGrid>
        <w:gridCol w:w="3256"/>
        <w:gridCol w:w="986"/>
        <w:gridCol w:w="715"/>
        <w:gridCol w:w="1275"/>
        <w:gridCol w:w="711"/>
        <w:gridCol w:w="711"/>
        <w:gridCol w:w="988"/>
        <w:gridCol w:w="711"/>
        <w:gridCol w:w="707"/>
        <w:gridCol w:w="850"/>
      </w:tblGrid>
      <w:tr w:rsidR="00585EA9" w:rsidRPr="00F07647" w14:paraId="0B26E7F6" w14:textId="77777777" w:rsidTr="00585EA9">
        <w:trPr>
          <w:trHeight w:val="300"/>
        </w:trPr>
        <w:tc>
          <w:tcPr>
            <w:tcW w:w="325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381C5A3" w14:textId="77777777" w:rsidR="00F07647" w:rsidRPr="00F07647" w:rsidRDefault="00F07647" w:rsidP="00F07647">
            <w:pPr>
              <w:jc w:val="center"/>
              <w:rPr>
                <w:color w:val="000000"/>
                <w:sz w:val="22"/>
                <w:szCs w:val="22"/>
              </w:rPr>
            </w:pPr>
            <w:r w:rsidRPr="00F07647">
              <w:rPr>
                <w:color w:val="000000"/>
                <w:sz w:val="22"/>
                <w:szCs w:val="22"/>
              </w:rPr>
              <w:t>Порекло, очуваност</w:t>
            </w:r>
          </w:p>
        </w:tc>
        <w:tc>
          <w:tcPr>
            <w:tcW w:w="170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487EE63" w14:textId="77777777" w:rsidR="00F07647" w:rsidRPr="00F07647" w:rsidRDefault="00F07647" w:rsidP="00F07647">
            <w:pPr>
              <w:jc w:val="center"/>
              <w:rPr>
                <w:color w:val="000000"/>
                <w:sz w:val="22"/>
                <w:szCs w:val="22"/>
              </w:rPr>
            </w:pPr>
            <w:r w:rsidRPr="00F07647">
              <w:rPr>
                <w:color w:val="000000"/>
                <w:sz w:val="22"/>
                <w:szCs w:val="22"/>
              </w:rPr>
              <w:t>Површина</w:t>
            </w:r>
          </w:p>
        </w:tc>
        <w:tc>
          <w:tcPr>
            <w:tcW w:w="2697"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6DD0FC37" w14:textId="77777777" w:rsidR="00F07647" w:rsidRPr="00F07647" w:rsidRDefault="00F07647" w:rsidP="00F07647">
            <w:pPr>
              <w:jc w:val="center"/>
              <w:rPr>
                <w:color w:val="000000"/>
                <w:sz w:val="22"/>
                <w:szCs w:val="22"/>
              </w:rPr>
            </w:pPr>
            <w:r w:rsidRPr="00F07647">
              <w:rPr>
                <w:color w:val="000000"/>
                <w:sz w:val="22"/>
                <w:szCs w:val="22"/>
              </w:rPr>
              <w:t>Запремина</w:t>
            </w:r>
          </w:p>
        </w:tc>
        <w:tc>
          <w:tcPr>
            <w:tcW w:w="2406"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0568C94A" w14:textId="77777777" w:rsidR="00F07647" w:rsidRPr="00F07647" w:rsidRDefault="00F07647" w:rsidP="00F07647">
            <w:pPr>
              <w:jc w:val="center"/>
              <w:rPr>
                <w:color w:val="000000"/>
                <w:sz w:val="22"/>
                <w:szCs w:val="22"/>
              </w:rPr>
            </w:pPr>
            <w:r w:rsidRPr="00F07647">
              <w:rPr>
                <w:color w:val="000000"/>
                <w:sz w:val="22"/>
                <w:szCs w:val="22"/>
              </w:rPr>
              <w:t>Запремински прираст</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FEC060" w14:textId="77777777" w:rsidR="00F07647" w:rsidRPr="00F07647" w:rsidRDefault="00F07647" w:rsidP="00F07647">
            <w:pPr>
              <w:jc w:val="center"/>
              <w:rPr>
                <w:color w:val="000000"/>
                <w:sz w:val="22"/>
                <w:szCs w:val="22"/>
              </w:rPr>
            </w:pPr>
            <w:r w:rsidRPr="00F07647">
              <w:rPr>
                <w:color w:val="000000"/>
                <w:sz w:val="22"/>
                <w:szCs w:val="22"/>
              </w:rPr>
              <w:t>Iv / V *100</w:t>
            </w:r>
          </w:p>
        </w:tc>
      </w:tr>
      <w:tr w:rsidR="00585EA9" w:rsidRPr="00F07647" w14:paraId="369621CA" w14:textId="77777777" w:rsidTr="00585EA9">
        <w:trPr>
          <w:trHeight w:val="300"/>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6E9D8DF9" w14:textId="77777777" w:rsidR="00F07647" w:rsidRPr="00F07647" w:rsidRDefault="00F07647" w:rsidP="00F07647">
            <w:pPr>
              <w:jc w:val="left"/>
              <w:rPr>
                <w:color w:val="000000"/>
                <w:sz w:val="22"/>
                <w:szCs w:val="22"/>
              </w:rPr>
            </w:pPr>
          </w:p>
        </w:tc>
        <w:tc>
          <w:tcPr>
            <w:tcW w:w="986" w:type="dxa"/>
            <w:tcBorders>
              <w:top w:val="nil"/>
              <w:left w:val="nil"/>
              <w:bottom w:val="single" w:sz="4" w:space="0" w:color="auto"/>
              <w:right w:val="single" w:sz="4" w:space="0" w:color="auto"/>
            </w:tcBorders>
            <w:shd w:val="clear" w:color="000000" w:fill="D9D9D9"/>
            <w:noWrap/>
            <w:vAlign w:val="center"/>
            <w:hideMark/>
          </w:tcPr>
          <w:p w14:paraId="2D5C7FD8" w14:textId="77777777" w:rsidR="00F07647" w:rsidRPr="00F07647" w:rsidRDefault="00F07647" w:rsidP="00F07647">
            <w:pPr>
              <w:jc w:val="center"/>
              <w:rPr>
                <w:color w:val="000000"/>
                <w:sz w:val="22"/>
                <w:szCs w:val="22"/>
              </w:rPr>
            </w:pPr>
            <w:r w:rsidRPr="00F07647">
              <w:rPr>
                <w:color w:val="000000"/>
                <w:sz w:val="22"/>
                <w:szCs w:val="22"/>
              </w:rPr>
              <w:t>ха</w:t>
            </w:r>
          </w:p>
        </w:tc>
        <w:tc>
          <w:tcPr>
            <w:tcW w:w="715" w:type="dxa"/>
            <w:tcBorders>
              <w:top w:val="nil"/>
              <w:left w:val="nil"/>
              <w:bottom w:val="single" w:sz="4" w:space="0" w:color="auto"/>
              <w:right w:val="single" w:sz="4" w:space="0" w:color="auto"/>
            </w:tcBorders>
            <w:shd w:val="clear" w:color="000000" w:fill="D9D9D9"/>
            <w:noWrap/>
            <w:vAlign w:val="center"/>
            <w:hideMark/>
          </w:tcPr>
          <w:p w14:paraId="50A15B02" w14:textId="77777777" w:rsidR="00F07647" w:rsidRPr="00F07647" w:rsidRDefault="00F07647" w:rsidP="00F07647">
            <w:pPr>
              <w:jc w:val="center"/>
              <w:rPr>
                <w:color w:val="000000"/>
                <w:sz w:val="22"/>
                <w:szCs w:val="22"/>
              </w:rPr>
            </w:pPr>
            <w:r w:rsidRPr="00F07647">
              <w:rPr>
                <w:color w:val="000000"/>
                <w:sz w:val="22"/>
                <w:szCs w:val="22"/>
              </w:rPr>
              <w:t>%</w:t>
            </w:r>
          </w:p>
        </w:tc>
        <w:tc>
          <w:tcPr>
            <w:tcW w:w="1275" w:type="dxa"/>
            <w:tcBorders>
              <w:top w:val="nil"/>
              <w:left w:val="nil"/>
              <w:bottom w:val="single" w:sz="4" w:space="0" w:color="auto"/>
              <w:right w:val="single" w:sz="4" w:space="0" w:color="auto"/>
            </w:tcBorders>
            <w:shd w:val="clear" w:color="000000" w:fill="D9D9D9"/>
            <w:noWrap/>
            <w:vAlign w:val="center"/>
            <w:hideMark/>
          </w:tcPr>
          <w:p w14:paraId="592D37E3" w14:textId="77777777" w:rsidR="00F07647" w:rsidRPr="00F07647" w:rsidRDefault="00F07647" w:rsidP="00F07647">
            <w:pPr>
              <w:jc w:val="center"/>
              <w:rPr>
                <w:color w:val="000000"/>
                <w:sz w:val="22"/>
                <w:szCs w:val="22"/>
              </w:rPr>
            </w:pPr>
            <w:r w:rsidRPr="00F07647">
              <w:rPr>
                <w:color w:val="000000"/>
                <w:sz w:val="22"/>
                <w:szCs w:val="22"/>
              </w:rPr>
              <w:t>мᶟ</w:t>
            </w:r>
          </w:p>
        </w:tc>
        <w:tc>
          <w:tcPr>
            <w:tcW w:w="711" w:type="dxa"/>
            <w:tcBorders>
              <w:top w:val="nil"/>
              <w:left w:val="nil"/>
              <w:bottom w:val="single" w:sz="4" w:space="0" w:color="auto"/>
              <w:right w:val="single" w:sz="4" w:space="0" w:color="auto"/>
            </w:tcBorders>
            <w:shd w:val="clear" w:color="000000" w:fill="D9D9D9"/>
            <w:noWrap/>
            <w:vAlign w:val="center"/>
            <w:hideMark/>
          </w:tcPr>
          <w:p w14:paraId="36C5E957" w14:textId="77777777" w:rsidR="00F07647" w:rsidRPr="00F07647" w:rsidRDefault="00F07647" w:rsidP="00F07647">
            <w:pPr>
              <w:jc w:val="center"/>
              <w:rPr>
                <w:color w:val="000000"/>
                <w:sz w:val="22"/>
                <w:szCs w:val="22"/>
              </w:rPr>
            </w:pPr>
            <w:r w:rsidRPr="00F07647">
              <w:rPr>
                <w:color w:val="000000"/>
                <w:sz w:val="22"/>
                <w:szCs w:val="22"/>
              </w:rPr>
              <w:t>%</w:t>
            </w:r>
          </w:p>
        </w:tc>
        <w:tc>
          <w:tcPr>
            <w:tcW w:w="711" w:type="dxa"/>
            <w:tcBorders>
              <w:top w:val="nil"/>
              <w:left w:val="nil"/>
              <w:bottom w:val="single" w:sz="4" w:space="0" w:color="auto"/>
              <w:right w:val="single" w:sz="4" w:space="0" w:color="auto"/>
            </w:tcBorders>
            <w:shd w:val="clear" w:color="000000" w:fill="D9D9D9"/>
            <w:noWrap/>
            <w:vAlign w:val="center"/>
            <w:hideMark/>
          </w:tcPr>
          <w:p w14:paraId="61957B55" w14:textId="77777777" w:rsidR="00F07647" w:rsidRPr="00F07647" w:rsidRDefault="00F07647" w:rsidP="00F07647">
            <w:pPr>
              <w:jc w:val="center"/>
              <w:rPr>
                <w:color w:val="000000"/>
                <w:sz w:val="22"/>
                <w:szCs w:val="22"/>
              </w:rPr>
            </w:pPr>
            <w:r w:rsidRPr="00F07647">
              <w:rPr>
                <w:color w:val="000000"/>
                <w:sz w:val="22"/>
                <w:szCs w:val="22"/>
              </w:rPr>
              <w:t>мᶟ/ха</w:t>
            </w:r>
          </w:p>
        </w:tc>
        <w:tc>
          <w:tcPr>
            <w:tcW w:w="988" w:type="dxa"/>
            <w:tcBorders>
              <w:top w:val="nil"/>
              <w:left w:val="nil"/>
              <w:bottom w:val="single" w:sz="4" w:space="0" w:color="auto"/>
              <w:right w:val="single" w:sz="4" w:space="0" w:color="auto"/>
            </w:tcBorders>
            <w:shd w:val="clear" w:color="000000" w:fill="D9D9D9"/>
            <w:noWrap/>
            <w:vAlign w:val="center"/>
            <w:hideMark/>
          </w:tcPr>
          <w:p w14:paraId="3EA945B8" w14:textId="77777777" w:rsidR="00F07647" w:rsidRPr="00F07647" w:rsidRDefault="00F07647" w:rsidP="00F07647">
            <w:pPr>
              <w:jc w:val="center"/>
              <w:rPr>
                <w:color w:val="000000"/>
                <w:sz w:val="22"/>
                <w:szCs w:val="22"/>
              </w:rPr>
            </w:pPr>
            <w:r w:rsidRPr="00F07647">
              <w:rPr>
                <w:color w:val="000000"/>
                <w:sz w:val="22"/>
                <w:szCs w:val="22"/>
              </w:rPr>
              <w:t>мᶟ</w:t>
            </w:r>
          </w:p>
        </w:tc>
        <w:tc>
          <w:tcPr>
            <w:tcW w:w="711" w:type="dxa"/>
            <w:tcBorders>
              <w:top w:val="nil"/>
              <w:left w:val="nil"/>
              <w:bottom w:val="single" w:sz="4" w:space="0" w:color="auto"/>
              <w:right w:val="single" w:sz="4" w:space="0" w:color="auto"/>
            </w:tcBorders>
            <w:shd w:val="clear" w:color="000000" w:fill="D9D9D9"/>
            <w:noWrap/>
            <w:vAlign w:val="center"/>
            <w:hideMark/>
          </w:tcPr>
          <w:p w14:paraId="7EE47583" w14:textId="77777777" w:rsidR="00F07647" w:rsidRPr="00F07647" w:rsidRDefault="00F07647" w:rsidP="00F07647">
            <w:pPr>
              <w:jc w:val="center"/>
              <w:rPr>
                <w:color w:val="000000"/>
                <w:sz w:val="22"/>
                <w:szCs w:val="22"/>
              </w:rPr>
            </w:pPr>
            <w:r w:rsidRPr="00F07647">
              <w:rPr>
                <w:color w:val="000000"/>
                <w:sz w:val="22"/>
                <w:szCs w:val="22"/>
              </w:rPr>
              <w:t>%</w:t>
            </w:r>
          </w:p>
        </w:tc>
        <w:tc>
          <w:tcPr>
            <w:tcW w:w="707" w:type="dxa"/>
            <w:tcBorders>
              <w:top w:val="nil"/>
              <w:left w:val="nil"/>
              <w:bottom w:val="single" w:sz="4" w:space="0" w:color="auto"/>
              <w:right w:val="single" w:sz="4" w:space="0" w:color="auto"/>
            </w:tcBorders>
            <w:shd w:val="clear" w:color="000000" w:fill="D9D9D9"/>
            <w:noWrap/>
            <w:vAlign w:val="center"/>
            <w:hideMark/>
          </w:tcPr>
          <w:p w14:paraId="1D7D2258" w14:textId="77777777" w:rsidR="00F07647" w:rsidRPr="00F07647" w:rsidRDefault="00F07647" w:rsidP="00F07647">
            <w:pPr>
              <w:jc w:val="center"/>
              <w:rPr>
                <w:color w:val="000000"/>
                <w:sz w:val="22"/>
                <w:szCs w:val="22"/>
              </w:rPr>
            </w:pPr>
            <w:r w:rsidRPr="00F07647">
              <w:rPr>
                <w:color w:val="000000"/>
                <w:sz w:val="22"/>
                <w:szCs w:val="22"/>
              </w:rPr>
              <w:t>мᶟ/ха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49B5844" w14:textId="77777777" w:rsidR="00F07647" w:rsidRPr="00F07647" w:rsidRDefault="00F07647" w:rsidP="00F07647">
            <w:pPr>
              <w:jc w:val="left"/>
              <w:rPr>
                <w:color w:val="000000"/>
                <w:sz w:val="22"/>
                <w:szCs w:val="22"/>
              </w:rPr>
            </w:pPr>
          </w:p>
        </w:tc>
      </w:tr>
      <w:tr w:rsidR="00585EA9" w:rsidRPr="00F07647" w14:paraId="4E05D4F2" w14:textId="77777777" w:rsidTr="00585EA9">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389B0A3D" w14:textId="77777777" w:rsidR="00F07647" w:rsidRPr="00F07647" w:rsidRDefault="00F07647" w:rsidP="00F07647">
            <w:pPr>
              <w:jc w:val="left"/>
              <w:rPr>
                <w:color w:val="000000"/>
                <w:sz w:val="22"/>
                <w:szCs w:val="22"/>
              </w:rPr>
            </w:pPr>
            <w:r w:rsidRPr="00F07647">
              <w:rPr>
                <w:color w:val="000000"/>
                <w:sz w:val="22"/>
                <w:szCs w:val="22"/>
              </w:rPr>
              <w:t>- високе</w:t>
            </w:r>
          </w:p>
        </w:tc>
        <w:tc>
          <w:tcPr>
            <w:tcW w:w="986" w:type="dxa"/>
            <w:tcBorders>
              <w:top w:val="nil"/>
              <w:left w:val="nil"/>
              <w:bottom w:val="single" w:sz="4" w:space="0" w:color="auto"/>
              <w:right w:val="single" w:sz="4" w:space="0" w:color="auto"/>
            </w:tcBorders>
            <w:shd w:val="clear" w:color="auto" w:fill="auto"/>
            <w:noWrap/>
            <w:vAlign w:val="bottom"/>
            <w:hideMark/>
          </w:tcPr>
          <w:p w14:paraId="2EE4A76B" w14:textId="77777777" w:rsidR="00F07647" w:rsidRPr="00F07647" w:rsidRDefault="00F07647" w:rsidP="00F07647">
            <w:pPr>
              <w:jc w:val="right"/>
              <w:rPr>
                <w:color w:val="000000"/>
                <w:sz w:val="22"/>
                <w:szCs w:val="22"/>
              </w:rPr>
            </w:pPr>
            <w:r w:rsidRPr="00F07647">
              <w:rPr>
                <w:color w:val="000000"/>
                <w:sz w:val="22"/>
                <w:szCs w:val="22"/>
              </w:rPr>
              <w:t>9,48</w:t>
            </w:r>
          </w:p>
        </w:tc>
        <w:tc>
          <w:tcPr>
            <w:tcW w:w="715" w:type="dxa"/>
            <w:tcBorders>
              <w:top w:val="nil"/>
              <w:left w:val="nil"/>
              <w:bottom w:val="single" w:sz="4" w:space="0" w:color="auto"/>
              <w:right w:val="single" w:sz="4" w:space="0" w:color="auto"/>
            </w:tcBorders>
            <w:shd w:val="clear" w:color="auto" w:fill="auto"/>
            <w:noWrap/>
            <w:vAlign w:val="bottom"/>
            <w:hideMark/>
          </w:tcPr>
          <w:p w14:paraId="14F784DF" w14:textId="77777777" w:rsidR="00F07647" w:rsidRPr="00F07647" w:rsidRDefault="00F07647" w:rsidP="00F07647">
            <w:pPr>
              <w:jc w:val="right"/>
              <w:rPr>
                <w:color w:val="000000"/>
                <w:sz w:val="22"/>
                <w:szCs w:val="22"/>
              </w:rPr>
            </w:pPr>
            <w:r w:rsidRPr="00F07647">
              <w:rPr>
                <w:color w:val="000000"/>
                <w:sz w:val="22"/>
                <w:szCs w:val="22"/>
              </w:rPr>
              <w:t>0,5</w:t>
            </w:r>
          </w:p>
        </w:tc>
        <w:tc>
          <w:tcPr>
            <w:tcW w:w="1275" w:type="dxa"/>
            <w:tcBorders>
              <w:top w:val="nil"/>
              <w:left w:val="nil"/>
              <w:bottom w:val="single" w:sz="4" w:space="0" w:color="auto"/>
              <w:right w:val="single" w:sz="4" w:space="0" w:color="auto"/>
            </w:tcBorders>
            <w:shd w:val="clear" w:color="auto" w:fill="auto"/>
            <w:noWrap/>
            <w:vAlign w:val="bottom"/>
            <w:hideMark/>
          </w:tcPr>
          <w:p w14:paraId="76B1200C" w14:textId="77777777" w:rsidR="00F07647" w:rsidRPr="00F07647" w:rsidRDefault="00F07647" w:rsidP="00F07647">
            <w:pPr>
              <w:jc w:val="right"/>
              <w:rPr>
                <w:color w:val="000000"/>
                <w:sz w:val="22"/>
                <w:szCs w:val="22"/>
              </w:rPr>
            </w:pPr>
            <w:r w:rsidRPr="00F07647">
              <w:rPr>
                <w:color w:val="000000"/>
                <w:sz w:val="22"/>
                <w:szCs w:val="22"/>
              </w:rPr>
              <w:t>164,8</w:t>
            </w:r>
          </w:p>
        </w:tc>
        <w:tc>
          <w:tcPr>
            <w:tcW w:w="711" w:type="dxa"/>
            <w:tcBorders>
              <w:top w:val="nil"/>
              <w:left w:val="nil"/>
              <w:bottom w:val="single" w:sz="4" w:space="0" w:color="auto"/>
              <w:right w:val="single" w:sz="4" w:space="0" w:color="auto"/>
            </w:tcBorders>
            <w:shd w:val="clear" w:color="auto" w:fill="auto"/>
            <w:noWrap/>
            <w:vAlign w:val="bottom"/>
            <w:hideMark/>
          </w:tcPr>
          <w:p w14:paraId="04275FAE" w14:textId="77777777" w:rsidR="00F07647" w:rsidRPr="00F07647" w:rsidRDefault="00F07647" w:rsidP="00F07647">
            <w:pPr>
              <w:jc w:val="right"/>
              <w:rPr>
                <w:color w:val="000000"/>
                <w:sz w:val="22"/>
                <w:szCs w:val="22"/>
              </w:rPr>
            </w:pPr>
            <w:r w:rsidRPr="00F07647">
              <w:rPr>
                <w:color w:val="000000"/>
                <w:sz w:val="22"/>
                <w:szCs w:val="22"/>
              </w:rPr>
              <w:t>0,0</w:t>
            </w:r>
          </w:p>
        </w:tc>
        <w:tc>
          <w:tcPr>
            <w:tcW w:w="711" w:type="dxa"/>
            <w:tcBorders>
              <w:top w:val="nil"/>
              <w:left w:val="nil"/>
              <w:bottom w:val="single" w:sz="4" w:space="0" w:color="auto"/>
              <w:right w:val="single" w:sz="4" w:space="0" w:color="auto"/>
            </w:tcBorders>
            <w:shd w:val="clear" w:color="auto" w:fill="auto"/>
            <w:noWrap/>
            <w:vAlign w:val="bottom"/>
            <w:hideMark/>
          </w:tcPr>
          <w:p w14:paraId="758E384D" w14:textId="77777777" w:rsidR="00F07647" w:rsidRPr="00F07647" w:rsidRDefault="00F07647" w:rsidP="00F07647">
            <w:pPr>
              <w:jc w:val="right"/>
              <w:rPr>
                <w:color w:val="000000"/>
                <w:sz w:val="22"/>
                <w:szCs w:val="22"/>
              </w:rPr>
            </w:pPr>
            <w:r w:rsidRPr="00F07647">
              <w:rPr>
                <w:color w:val="000000"/>
                <w:sz w:val="22"/>
                <w:szCs w:val="22"/>
              </w:rPr>
              <w:t>17,4</w:t>
            </w:r>
          </w:p>
        </w:tc>
        <w:tc>
          <w:tcPr>
            <w:tcW w:w="988" w:type="dxa"/>
            <w:tcBorders>
              <w:top w:val="nil"/>
              <w:left w:val="nil"/>
              <w:bottom w:val="single" w:sz="4" w:space="0" w:color="auto"/>
              <w:right w:val="single" w:sz="4" w:space="0" w:color="auto"/>
            </w:tcBorders>
            <w:shd w:val="clear" w:color="auto" w:fill="auto"/>
            <w:noWrap/>
            <w:vAlign w:val="bottom"/>
            <w:hideMark/>
          </w:tcPr>
          <w:p w14:paraId="6C12D49C" w14:textId="77777777" w:rsidR="00F07647" w:rsidRPr="00F07647" w:rsidRDefault="00F07647" w:rsidP="00F07647">
            <w:pPr>
              <w:jc w:val="right"/>
              <w:rPr>
                <w:color w:val="000000"/>
                <w:sz w:val="22"/>
                <w:szCs w:val="22"/>
              </w:rPr>
            </w:pPr>
            <w:r w:rsidRPr="00F07647">
              <w:rPr>
                <w:color w:val="000000"/>
                <w:sz w:val="22"/>
                <w:szCs w:val="22"/>
              </w:rPr>
              <w:t>22,7</w:t>
            </w:r>
          </w:p>
        </w:tc>
        <w:tc>
          <w:tcPr>
            <w:tcW w:w="711" w:type="dxa"/>
            <w:tcBorders>
              <w:top w:val="nil"/>
              <w:left w:val="nil"/>
              <w:bottom w:val="single" w:sz="4" w:space="0" w:color="auto"/>
              <w:right w:val="single" w:sz="4" w:space="0" w:color="auto"/>
            </w:tcBorders>
            <w:shd w:val="clear" w:color="auto" w:fill="auto"/>
            <w:noWrap/>
            <w:vAlign w:val="bottom"/>
            <w:hideMark/>
          </w:tcPr>
          <w:p w14:paraId="29736194" w14:textId="77777777" w:rsidR="00F07647" w:rsidRPr="00F07647" w:rsidRDefault="00F07647" w:rsidP="00F07647">
            <w:pPr>
              <w:jc w:val="right"/>
              <w:rPr>
                <w:color w:val="000000"/>
                <w:sz w:val="22"/>
                <w:szCs w:val="22"/>
              </w:rPr>
            </w:pPr>
            <w:r w:rsidRPr="00F07647">
              <w:rPr>
                <w:color w:val="000000"/>
                <w:sz w:val="22"/>
                <w:szCs w:val="22"/>
              </w:rPr>
              <w:t>0,3</w:t>
            </w:r>
          </w:p>
        </w:tc>
        <w:tc>
          <w:tcPr>
            <w:tcW w:w="707" w:type="dxa"/>
            <w:tcBorders>
              <w:top w:val="nil"/>
              <w:left w:val="nil"/>
              <w:bottom w:val="single" w:sz="4" w:space="0" w:color="auto"/>
              <w:right w:val="single" w:sz="4" w:space="0" w:color="auto"/>
            </w:tcBorders>
            <w:shd w:val="clear" w:color="auto" w:fill="auto"/>
            <w:noWrap/>
            <w:vAlign w:val="bottom"/>
            <w:hideMark/>
          </w:tcPr>
          <w:p w14:paraId="4A733CD0" w14:textId="77777777" w:rsidR="00F07647" w:rsidRPr="00F07647" w:rsidRDefault="00F07647" w:rsidP="00F07647">
            <w:pPr>
              <w:jc w:val="right"/>
              <w:rPr>
                <w:color w:val="000000"/>
                <w:sz w:val="22"/>
                <w:szCs w:val="22"/>
              </w:rPr>
            </w:pPr>
            <w:r w:rsidRPr="00F07647">
              <w:rPr>
                <w:color w:val="000000"/>
                <w:sz w:val="22"/>
                <w:szCs w:val="22"/>
              </w:rPr>
              <w:t>2,4</w:t>
            </w:r>
          </w:p>
        </w:tc>
        <w:tc>
          <w:tcPr>
            <w:tcW w:w="850" w:type="dxa"/>
            <w:tcBorders>
              <w:top w:val="nil"/>
              <w:left w:val="nil"/>
              <w:bottom w:val="single" w:sz="4" w:space="0" w:color="auto"/>
              <w:right w:val="single" w:sz="4" w:space="0" w:color="auto"/>
            </w:tcBorders>
            <w:shd w:val="clear" w:color="auto" w:fill="auto"/>
            <w:noWrap/>
            <w:vAlign w:val="center"/>
            <w:hideMark/>
          </w:tcPr>
          <w:p w14:paraId="41F0CD6E" w14:textId="77777777" w:rsidR="00F07647" w:rsidRPr="00F07647" w:rsidRDefault="00F07647" w:rsidP="00F07647">
            <w:pPr>
              <w:jc w:val="right"/>
              <w:rPr>
                <w:color w:val="000000"/>
                <w:sz w:val="22"/>
                <w:szCs w:val="22"/>
              </w:rPr>
            </w:pPr>
            <w:r w:rsidRPr="00F07647">
              <w:rPr>
                <w:color w:val="000000"/>
                <w:sz w:val="22"/>
                <w:szCs w:val="22"/>
              </w:rPr>
              <w:t>13,8</w:t>
            </w:r>
          </w:p>
        </w:tc>
      </w:tr>
      <w:tr w:rsidR="00585EA9" w:rsidRPr="00F07647" w14:paraId="0A4F9AAA" w14:textId="77777777" w:rsidTr="00585EA9">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50C7158A" w14:textId="77777777" w:rsidR="00F07647" w:rsidRPr="00F07647" w:rsidRDefault="00F07647" w:rsidP="00F07647">
            <w:pPr>
              <w:jc w:val="left"/>
              <w:rPr>
                <w:color w:val="000000"/>
                <w:sz w:val="22"/>
                <w:szCs w:val="22"/>
              </w:rPr>
            </w:pPr>
            <w:r w:rsidRPr="00F07647">
              <w:rPr>
                <w:color w:val="000000"/>
                <w:sz w:val="22"/>
                <w:szCs w:val="22"/>
              </w:rPr>
              <w:t>- изданачке</w:t>
            </w:r>
          </w:p>
        </w:tc>
        <w:tc>
          <w:tcPr>
            <w:tcW w:w="986" w:type="dxa"/>
            <w:tcBorders>
              <w:top w:val="nil"/>
              <w:left w:val="nil"/>
              <w:bottom w:val="single" w:sz="4" w:space="0" w:color="auto"/>
              <w:right w:val="single" w:sz="4" w:space="0" w:color="auto"/>
            </w:tcBorders>
            <w:shd w:val="clear" w:color="auto" w:fill="auto"/>
            <w:noWrap/>
            <w:vAlign w:val="bottom"/>
            <w:hideMark/>
          </w:tcPr>
          <w:p w14:paraId="00922FDF" w14:textId="77777777" w:rsidR="00F07647" w:rsidRPr="00F07647" w:rsidRDefault="00F07647" w:rsidP="00F07647">
            <w:pPr>
              <w:jc w:val="right"/>
              <w:rPr>
                <w:color w:val="000000"/>
                <w:sz w:val="22"/>
                <w:szCs w:val="22"/>
              </w:rPr>
            </w:pPr>
            <w:r w:rsidRPr="00F07647">
              <w:rPr>
                <w:color w:val="000000"/>
                <w:sz w:val="22"/>
                <w:szCs w:val="22"/>
              </w:rPr>
              <w:t>367,60</w:t>
            </w:r>
          </w:p>
        </w:tc>
        <w:tc>
          <w:tcPr>
            <w:tcW w:w="715" w:type="dxa"/>
            <w:tcBorders>
              <w:top w:val="nil"/>
              <w:left w:val="nil"/>
              <w:bottom w:val="single" w:sz="4" w:space="0" w:color="auto"/>
              <w:right w:val="single" w:sz="4" w:space="0" w:color="auto"/>
            </w:tcBorders>
            <w:shd w:val="clear" w:color="auto" w:fill="auto"/>
            <w:noWrap/>
            <w:vAlign w:val="bottom"/>
            <w:hideMark/>
          </w:tcPr>
          <w:p w14:paraId="03431E3C" w14:textId="77777777" w:rsidR="00F07647" w:rsidRPr="00F07647" w:rsidRDefault="00F07647" w:rsidP="00F07647">
            <w:pPr>
              <w:jc w:val="right"/>
              <w:rPr>
                <w:color w:val="000000"/>
                <w:sz w:val="22"/>
                <w:szCs w:val="22"/>
              </w:rPr>
            </w:pPr>
            <w:r w:rsidRPr="00F07647">
              <w:rPr>
                <w:color w:val="000000"/>
                <w:sz w:val="22"/>
                <w:szCs w:val="22"/>
              </w:rPr>
              <w:t>20,6</w:t>
            </w:r>
          </w:p>
        </w:tc>
        <w:tc>
          <w:tcPr>
            <w:tcW w:w="1275" w:type="dxa"/>
            <w:tcBorders>
              <w:top w:val="nil"/>
              <w:left w:val="nil"/>
              <w:bottom w:val="single" w:sz="4" w:space="0" w:color="auto"/>
              <w:right w:val="single" w:sz="4" w:space="0" w:color="auto"/>
            </w:tcBorders>
            <w:shd w:val="clear" w:color="auto" w:fill="auto"/>
            <w:noWrap/>
            <w:vAlign w:val="bottom"/>
            <w:hideMark/>
          </w:tcPr>
          <w:p w14:paraId="40EB9B52" w14:textId="77777777" w:rsidR="00F07647" w:rsidRPr="00F07647" w:rsidRDefault="00F07647" w:rsidP="00F07647">
            <w:pPr>
              <w:jc w:val="right"/>
              <w:rPr>
                <w:color w:val="000000"/>
                <w:sz w:val="22"/>
                <w:szCs w:val="22"/>
              </w:rPr>
            </w:pPr>
            <w:r w:rsidRPr="00F07647">
              <w:rPr>
                <w:color w:val="000000"/>
                <w:sz w:val="22"/>
                <w:szCs w:val="22"/>
              </w:rPr>
              <w:t>36.353,2</w:t>
            </w:r>
          </w:p>
        </w:tc>
        <w:tc>
          <w:tcPr>
            <w:tcW w:w="711" w:type="dxa"/>
            <w:tcBorders>
              <w:top w:val="nil"/>
              <w:left w:val="nil"/>
              <w:bottom w:val="single" w:sz="4" w:space="0" w:color="auto"/>
              <w:right w:val="single" w:sz="4" w:space="0" w:color="auto"/>
            </w:tcBorders>
            <w:shd w:val="clear" w:color="auto" w:fill="auto"/>
            <w:noWrap/>
            <w:vAlign w:val="bottom"/>
            <w:hideMark/>
          </w:tcPr>
          <w:p w14:paraId="29B26E9E" w14:textId="77777777" w:rsidR="00F07647" w:rsidRPr="00F07647" w:rsidRDefault="00F07647" w:rsidP="00F07647">
            <w:pPr>
              <w:jc w:val="right"/>
              <w:rPr>
                <w:color w:val="000000"/>
                <w:sz w:val="22"/>
                <w:szCs w:val="22"/>
              </w:rPr>
            </w:pPr>
            <w:r w:rsidRPr="00F07647">
              <w:rPr>
                <w:color w:val="000000"/>
                <w:sz w:val="22"/>
                <w:szCs w:val="22"/>
              </w:rPr>
              <w:t>10,0</w:t>
            </w:r>
          </w:p>
        </w:tc>
        <w:tc>
          <w:tcPr>
            <w:tcW w:w="711" w:type="dxa"/>
            <w:tcBorders>
              <w:top w:val="nil"/>
              <w:left w:val="nil"/>
              <w:bottom w:val="single" w:sz="4" w:space="0" w:color="auto"/>
              <w:right w:val="single" w:sz="4" w:space="0" w:color="auto"/>
            </w:tcBorders>
            <w:shd w:val="clear" w:color="auto" w:fill="auto"/>
            <w:noWrap/>
            <w:vAlign w:val="bottom"/>
            <w:hideMark/>
          </w:tcPr>
          <w:p w14:paraId="3D4A7C1D" w14:textId="77777777" w:rsidR="00F07647" w:rsidRPr="00F07647" w:rsidRDefault="00F07647" w:rsidP="00F07647">
            <w:pPr>
              <w:jc w:val="right"/>
              <w:rPr>
                <w:color w:val="000000"/>
                <w:sz w:val="22"/>
                <w:szCs w:val="22"/>
              </w:rPr>
            </w:pPr>
            <w:r w:rsidRPr="00F07647">
              <w:rPr>
                <w:color w:val="000000"/>
                <w:sz w:val="22"/>
                <w:szCs w:val="22"/>
              </w:rPr>
              <w:t>98,9</w:t>
            </w:r>
          </w:p>
        </w:tc>
        <w:tc>
          <w:tcPr>
            <w:tcW w:w="988" w:type="dxa"/>
            <w:tcBorders>
              <w:top w:val="nil"/>
              <w:left w:val="nil"/>
              <w:bottom w:val="single" w:sz="4" w:space="0" w:color="auto"/>
              <w:right w:val="single" w:sz="4" w:space="0" w:color="auto"/>
            </w:tcBorders>
            <w:shd w:val="clear" w:color="auto" w:fill="auto"/>
            <w:noWrap/>
            <w:vAlign w:val="bottom"/>
            <w:hideMark/>
          </w:tcPr>
          <w:p w14:paraId="6D8840C5" w14:textId="77777777" w:rsidR="00F07647" w:rsidRPr="00F07647" w:rsidRDefault="00F07647" w:rsidP="00F07647">
            <w:pPr>
              <w:jc w:val="right"/>
              <w:rPr>
                <w:color w:val="000000"/>
                <w:sz w:val="22"/>
                <w:szCs w:val="22"/>
              </w:rPr>
            </w:pPr>
            <w:r w:rsidRPr="00F07647">
              <w:rPr>
                <w:color w:val="000000"/>
                <w:sz w:val="22"/>
                <w:szCs w:val="22"/>
              </w:rPr>
              <w:t>1.466,5</w:t>
            </w:r>
          </w:p>
        </w:tc>
        <w:tc>
          <w:tcPr>
            <w:tcW w:w="711" w:type="dxa"/>
            <w:tcBorders>
              <w:top w:val="nil"/>
              <w:left w:val="nil"/>
              <w:bottom w:val="single" w:sz="4" w:space="0" w:color="auto"/>
              <w:right w:val="single" w:sz="4" w:space="0" w:color="auto"/>
            </w:tcBorders>
            <w:shd w:val="clear" w:color="auto" w:fill="auto"/>
            <w:noWrap/>
            <w:vAlign w:val="bottom"/>
            <w:hideMark/>
          </w:tcPr>
          <w:p w14:paraId="1F29B669" w14:textId="77777777" w:rsidR="00F07647" w:rsidRPr="00F07647" w:rsidRDefault="00F07647" w:rsidP="00F07647">
            <w:pPr>
              <w:jc w:val="right"/>
              <w:rPr>
                <w:color w:val="000000"/>
                <w:sz w:val="22"/>
                <w:szCs w:val="22"/>
              </w:rPr>
            </w:pPr>
            <w:r w:rsidRPr="00F07647">
              <w:rPr>
                <w:color w:val="000000"/>
                <w:sz w:val="22"/>
                <w:szCs w:val="22"/>
              </w:rPr>
              <w:t>17,6</w:t>
            </w:r>
          </w:p>
        </w:tc>
        <w:tc>
          <w:tcPr>
            <w:tcW w:w="707" w:type="dxa"/>
            <w:tcBorders>
              <w:top w:val="nil"/>
              <w:left w:val="nil"/>
              <w:bottom w:val="single" w:sz="4" w:space="0" w:color="auto"/>
              <w:right w:val="single" w:sz="4" w:space="0" w:color="auto"/>
            </w:tcBorders>
            <w:shd w:val="clear" w:color="auto" w:fill="auto"/>
            <w:noWrap/>
            <w:vAlign w:val="bottom"/>
            <w:hideMark/>
          </w:tcPr>
          <w:p w14:paraId="1E47A2E7" w14:textId="77777777" w:rsidR="00F07647" w:rsidRPr="00F07647" w:rsidRDefault="00F07647" w:rsidP="00F07647">
            <w:pPr>
              <w:jc w:val="right"/>
              <w:rPr>
                <w:color w:val="000000"/>
                <w:sz w:val="22"/>
                <w:szCs w:val="22"/>
              </w:rPr>
            </w:pPr>
            <w:r w:rsidRPr="00F07647">
              <w:rPr>
                <w:color w:val="000000"/>
                <w:sz w:val="22"/>
                <w:szCs w:val="22"/>
              </w:rPr>
              <w:t>4,0</w:t>
            </w:r>
          </w:p>
        </w:tc>
        <w:tc>
          <w:tcPr>
            <w:tcW w:w="850" w:type="dxa"/>
            <w:tcBorders>
              <w:top w:val="nil"/>
              <w:left w:val="nil"/>
              <w:bottom w:val="single" w:sz="4" w:space="0" w:color="auto"/>
              <w:right w:val="single" w:sz="4" w:space="0" w:color="auto"/>
            </w:tcBorders>
            <w:shd w:val="clear" w:color="auto" w:fill="auto"/>
            <w:noWrap/>
            <w:vAlign w:val="center"/>
            <w:hideMark/>
          </w:tcPr>
          <w:p w14:paraId="3D4139B5" w14:textId="77777777" w:rsidR="00F07647" w:rsidRPr="00F07647" w:rsidRDefault="00F07647" w:rsidP="00F07647">
            <w:pPr>
              <w:jc w:val="right"/>
              <w:rPr>
                <w:color w:val="000000"/>
                <w:sz w:val="22"/>
                <w:szCs w:val="22"/>
              </w:rPr>
            </w:pPr>
            <w:r w:rsidRPr="00F07647">
              <w:rPr>
                <w:color w:val="000000"/>
                <w:sz w:val="22"/>
                <w:szCs w:val="22"/>
              </w:rPr>
              <w:t>4,0</w:t>
            </w:r>
          </w:p>
        </w:tc>
      </w:tr>
      <w:tr w:rsidR="00585EA9" w:rsidRPr="00F07647" w14:paraId="46B26406" w14:textId="77777777" w:rsidTr="00585EA9">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2AED314B" w14:textId="77777777" w:rsidR="00F07647" w:rsidRPr="00F07647" w:rsidRDefault="00F07647" w:rsidP="00F07647">
            <w:pPr>
              <w:jc w:val="left"/>
              <w:rPr>
                <w:color w:val="000000"/>
                <w:sz w:val="22"/>
                <w:szCs w:val="22"/>
              </w:rPr>
            </w:pPr>
            <w:r w:rsidRPr="00F07647">
              <w:rPr>
                <w:color w:val="000000"/>
                <w:sz w:val="22"/>
                <w:szCs w:val="22"/>
              </w:rPr>
              <w:t>- вештачке</w:t>
            </w:r>
          </w:p>
        </w:tc>
        <w:tc>
          <w:tcPr>
            <w:tcW w:w="986" w:type="dxa"/>
            <w:tcBorders>
              <w:top w:val="nil"/>
              <w:left w:val="nil"/>
              <w:bottom w:val="single" w:sz="4" w:space="0" w:color="auto"/>
              <w:right w:val="single" w:sz="4" w:space="0" w:color="auto"/>
            </w:tcBorders>
            <w:shd w:val="clear" w:color="auto" w:fill="auto"/>
            <w:noWrap/>
            <w:vAlign w:val="center"/>
            <w:hideMark/>
          </w:tcPr>
          <w:p w14:paraId="6888D34D" w14:textId="77777777" w:rsidR="00F07647" w:rsidRPr="00F07647" w:rsidRDefault="00F07647" w:rsidP="00F07647">
            <w:pPr>
              <w:jc w:val="right"/>
              <w:rPr>
                <w:color w:val="000000"/>
                <w:sz w:val="22"/>
                <w:szCs w:val="22"/>
              </w:rPr>
            </w:pPr>
            <w:r w:rsidRPr="00F07647">
              <w:rPr>
                <w:color w:val="000000"/>
                <w:sz w:val="22"/>
                <w:szCs w:val="22"/>
              </w:rPr>
              <w:t>1.409,87</w:t>
            </w:r>
          </w:p>
        </w:tc>
        <w:tc>
          <w:tcPr>
            <w:tcW w:w="715" w:type="dxa"/>
            <w:tcBorders>
              <w:top w:val="nil"/>
              <w:left w:val="nil"/>
              <w:bottom w:val="single" w:sz="4" w:space="0" w:color="auto"/>
              <w:right w:val="single" w:sz="4" w:space="0" w:color="auto"/>
            </w:tcBorders>
            <w:shd w:val="clear" w:color="auto" w:fill="auto"/>
            <w:noWrap/>
            <w:vAlign w:val="bottom"/>
            <w:hideMark/>
          </w:tcPr>
          <w:p w14:paraId="641F0EA2" w14:textId="77777777" w:rsidR="00F07647" w:rsidRPr="00F07647" w:rsidRDefault="00F07647" w:rsidP="00F07647">
            <w:pPr>
              <w:jc w:val="right"/>
              <w:rPr>
                <w:color w:val="000000"/>
                <w:sz w:val="22"/>
                <w:szCs w:val="22"/>
              </w:rPr>
            </w:pPr>
            <w:r w:rsidRPr="00F07647">
              <w:rPr>
                <w:color w:val="000000"/>
                <w:sz w:val="22"/>
                <w:szCs w:val="22"/>
              </w:rPr>
              <w:t>78,9</w:t>
            </w:r>
          </w:p>
        </w:tc>
        <w:tc>
          <w:tcPr>
            <w:tcW w:w="1275" w:type="dxa"/>
            <w:tcBorders>
              <w:top w:val="nil"/>
              <w:left w:val="nil"/>
              <w:bottom w:val="single" w:sz="4" w:space="0" w:color="auto"/>
              <w:right w:val="single" w:sz="4" w:space="0" w:color="auto"/>
            </w:tcBorders>
            <w:shd w:val="clear" w:color="auto" w:fill="auto"/>
            <w:noWrap/>
            <w:vAlign w:val="center"/>
            <w:hideMark/>
          </w:tcPr>
          <w:p w14:paraId="168138A4" w14:textId="77777777" w:rsidR="00F07647" w:rsidRPr="00F07647" w:rsidRDefault="00F07647" w:rsidP="00F07647">
            <w:pPr>
              <w:jc w:val="right"/>
              <w:rPr>
                <w:color w:val="000000"/>
                <w:sz w:val="22"/>
                <w:szCs w:val="22"/>
              </w:rPr>
            </w:pPr>
            <w:r w:rsidRPr="00F07647">
              <w:rPr>
                <w:color w:val="000000"/>
                <w:sz w:val="22"/>
                <w:szCs w:val="22"/>
              </w:rPr>
              <w:t>326.569,0</w:t>
            </w:r>
          </w:p>
        </w:tc>
        <w:tc>
          <w:tcPr>
            <w:tcW w:w="711" w:type="dxa"/>
            <w:tcBorders>
              <w:top w:val="nil"/>
              <w:left w:val="nil"/>
              <w:bottom w:val="single" w:sz="4" w:space="0" w:color="auto"/>
              <w:right w:val="single" w:sz="4" w:space="0" w:color="auto"/>
            </w:tcBorders>
            <w:shd w:val="clear" w:color="auto" w:fill="auto"/>
            <w:noWrap/>
            <w:vAlign w:val="bottom"/>
            <w:hideMark/>
          </w:tcPr>
          <w:p w14:paraId="7666B29B" w14:textId="77777777" w:rsidR="00F07647" w:rsidRPr="00F07647" w:rsidRDefault="00F07647" w:rsidP="00F07647">
            <w:pPr>
              <w:jc w:val="right"/>
              <w:rPr>
                <w:color w:val="000000"/>
                <w:sz w:val="22"/>
                <w:szCs w:val="22"/>
              </w:rPr>
            </w:pPr>
            <w:r w:rsidRPr="00F07647">
              <w:rPr>
                <w:color w:val="000000"/>
                <w:sz w:val="22"/>
                <w:szCs w:val="22"/>
              </w:rPr>
              <w:t>89,9</w:t>
            </w:r>
          </w:p>
        </w:tc>
        <w:tc>
          <w:tcPr>
            <w:tcW w:w="711" w:type="dxa"/>
            <w:tcBorders>
              <w:top w:val="nil"/>
              <w:left w:val="nil"/>
              <w:bottom w:val="single" w:sz="4" w:space="0" w:color="auto"/>
              <w:right w:val="single" w:sz="4" w:space="0" w:color="auto"/>
            </w:tcBorders>
            <w:shd w:val="clear" w:color="auto" w:fill="auto"/>
            <w:noWrap/>
            <w:vAlign w:val="bottom"/>
            <w:hideMark/>
          </w:tcPr>
          <w:p w14:paraId="5CDEEC01" w14:textId="77777777" w:rsidR="00F07647" w:rsidRPr="00F07647" w:rsidRDefault="00F07647" w:rsidP="00F07647">
            <w:pPr>
              <w:jc w:val="right"/>
              <w:rPr>
                <w:color w:val="000000"/>
                <w:sz w:val="22"/>
                <w:szCs w:val="22"/>
              </w:rPr>
            </w:pPr>
            <w:r w:rsidRPr="00F07647">
              <w:rPr>
                <w:color w:val="000000"/>
                <w:sz w:val="22"/>
                <w:szCs w:val="22"/>
              </w:rPr>
              <w:t>231,6</w:t>
            </w:r>
          </w:p>
        </w:tc>
        <w:tc>
          <w:tcPr>
            <w:tcW w:w="988" w:type="dxa"/>
            <w:tcBorders>
              <w:top w:val="nil"/>
              <w:left w:val="nil"/>
              <w:bottom w:val="single" w:sz="4" w:space="0" w:color="auto"/>
              <w:right w:val="single" w:sz="4" w:space="0" w:color="auto"/>
            </w:tcBorders>
            <w:shd w:val="clear" w:color="auto" w:fill="auto"/>
            <w:noWrap/>
            <w:vAlign w:val="center"/>
            <w:hideMark/>
          </w:tcPr>
          <w:p w14:paraId="6F10BA67" w14:textId="77777777" w:rsidR="00F07647" w:rsidRPr="00F07647" w:rsidRDefault="00F07647" w:rsidP="00F07647">
            <w:pPr>
              <w:jc w:val="right"/>
              <w:rPr>
                <w:color w:val="000000"/>
                <w:sz w:val="22"/>
                <w:szCs w:val="22"/>
              </w:rPr>
            </w:pPr>
            <w:r w:rsidRPr="00F07647">
              <w:rPr>
                <w:color w:val="000000"/>
                <w:sz w:val="22"/>
                <w:szCs w:val="22"/>
              </w:rPr>
              <w:t>6.819,9</w:t>
            </w:r>
          </w:p>
        </w:tc>
        <w:tc>
          <w:tcPr>
            <w:tcW w:w="711" w:type="dxa"/>
            <w:tcBorders>
              <w:top w:val="nil"/>
              <w:left w:val="nil"/>
              <w:bottom w:val="single" w:sz="4" w:space="0" w:color="auto"/>
              <w:right w:val="single" w:sz="4" w:space="0" w:color="auto"/>
            </w:tcBorders>
            <w:shd w:val="clear" w:color="auto" w:fill="auto"/>
            <w:noWrap/>
            <w:vAlign w:val="bottom"/>
            <w:hideMark/>
          </w:tcPr>
          <w:p w14:paraId="6FCBEBAA" w14:textId="77777777" w:rsidR="00F07647" w:rsidRPr="00F07647" w:rsidRDefault="00F07647" w:rsidP="00F07647">
            <w:pPr>
              <w:jc w:val="right"/>
              <w:rPr>
                <w:color w:val="000000"/>
                <w:sz w:val="22"/>
                <w:szCs w:val="22"/>
              </w:rPr>
            </w:pPr>
            <w:r w:rsidRPr="00F07647">
              <w:rPr>
                <w:color w:val="000000"/>
                <w:sz w:val="22"/>
                <w:szCs w:val="22"/>
              </w:rPr>
              <w:t>82,1</w:t>
            </w:r>
          </w:p>
        </w:tc>
        <w:tc>
          <w:tcPr>
            <w:tcW w:w="707" w:type="dxa"/>
            <w:tcBorders>
              <w:top w:val="nil"/>
              <w:left w:val="nil"/>
              <w:bottom w:val="single" w:sz="4" w:space="0" w:color="auto"/>
              <w:right w:val="single" w:sz="4" w:space="0" w:color="auto"/>
            </w:tcBorders>
            <w:shd w:val="clear" w:color="auto" w:fill="auto"/>
            <w:noWrap/>
            <w:vAlign w:val="bottom"/>
            <w:hideMark/>
          </w:tcPr>
          <w:p w14:paraId="7D1CC879" w14:textId="77777777" w:rsidR="00F07647" w:rsidRPr="00F07647" w:rsidRDefault="00F07647" w:rsidP="00F07647">
            <w:pPr>
              <w:jc w:val="right"/>
              <w:rPr>
                <w:color w:val="000000"/>
                <w:sz w:val="22"/>
                <w:szCs w:val="22"/>
              </w:rPr>
            </w:pPr>
            <w:r w:rsidRPr="00F07647">
              <w:rPr>
                <w:color w:val="000000"/>
                <w:sz w:val="22"/>
                <w:szCs w:val="22"/>
              </w:rPr>
              <w:t>4,8</w:t>
            </w:r>
          </w:p>
        </w:tc>
        <w:tc>
          <w:tcPr>
            <w:tcW w:w="850" w:type="dxa"/>
            <w:tcBorders>
              <w:top w:val="nil"/>
              <w:left w:val="nil"/>
              <w:bottom w:val="single" w:sz="4" w:space="0" w:color="auto"/>
              <w:right w:val="single" w:sz="4" w:space="0" w:color="auto"/>
            </w:tcBorders>
            <w:shd w:val="clear" w:color="auto" w:fill="auto"/>
            <w:noWrap/>
            <w:vAlign w:val="center"/>
            <w:hideMark/>
          </w:tcPr>
          <w:p w14:paraId="5443C391" w14:textId="77777777" w:rsidR="00F07647" w:rsidRPr="00F07647" w:rsidRDefault="00F07647" w:rsidP="00F07647">
            <w:pPr>
              <w:jc w:val="right"/>
              <w:rPr>
                <w:color w:val="000000"/>
                <w:sz w:val="22"/>
                <w:szCs w:val="22"/>
              </w:rPr>
            </w:pPr>
            <w:r w:rsidRPr="00F07647">
              <w:rPr>
                <w:color w:val="000000"/>
                <w:sz w:val="22"/>
                <w:szCs w:val="22"/>
              </w:rPr>
              <w:t>2,1</w:t>
            </w:r>
          </w:p>
        </w:tc>
      </w:tr>
      <w:tr w:rsidR="00585EA9" w:rsidRPr="00F07647" w14:paraId="20332223" w14:textId="77777777" w:rsidTr="00585EA9">
        <w:trPr>
          <w:trHeight w:val="300"/>
        </w:trPr>
        <w:tc>
          <w:tcPr>
            <w:tcW w:w="3256" w:type="dxa"/>
            <w:tcBorders>
              <w:top w:val="nil"/>
              <w:left w:val="single" w:sz="4" w:space="0" w:color="auto"/>
              <w:bottom w:val="single" w:sz="4" w:space="0" w:color="auto"/>
              <w:right w:val="single" w:sz="4" w:space="0" w:color="auto"/>
            </w:tcBorders>
            <w:shd w:val="clear" w:color="auto" w:fill="auto"/>
            <w:noWrap/>
            <w:vAlign w:val="center"/>
            <w:hideMark/>
          </w:tcPr>
          <w:p w14:paraId="44B4058F" w14:textId="77777777" w:rsidR="00F07647" w:rsidRPr="00F07647" w:rsidRDefault="00F07647" w:rsidP="00F07647">
            <w:pPr>
              <w:jc w:val="left"/>
              <w:rPr>
                <w:color w:val="000000"/>
                <w:sz w:val="22"/>
                <w:szCs w:val="22"/>
              </w:rPr>
            </w:pPr>
            <w:r w:rsidRPr="00F07647">
              <w:rPr>
                <w:color w:val="000000"/>
                <w:sz w:val="22"/>
                <w:szCs w:val="22"/>
              </w:rPr>
              <w:t>Свега ГЈ</w:t>
            </w:r>
          </w:p>
        </w:tc>
        <w:tc>
          <w:tcPr>
            <w:tcW w:w="986" w:type="dxa"/>
            <w:tcBorders>
              <w:top w:val="nil"/>
              <w:left w:val="nil"/>
              <w:bottom w:val="single" w:sz="4" w:space="0" w:color="auto"/>
              <w:right w:val="single" w:sz="4" w:space="0" w:color="auto"/>
            </w:tcBorders>
            <w:shd w:val="clear" w:color="auto" w:fill="auto"/>
            <w:noWrap/>
            <w:vAlign w:val="center"/>
            <w:hideMark/>
          </w:tcPr>
          <w:p w14:paraId="49460E73" w14:textId="77777777" w:rsidR="00F07647" w:rsidRPr="00F07647" w:rsidRDefault="00F07647" w:rsidP="00F07647">
            <w:pPr>
              <w:jc w:val="right"/>
              <w:rPr>
                <w:color w:val="000000"/>
                <w:sz w:val="22"/>
                <w:szCs w:val="22"/>
              </w:rPr>
            </w:pPr>
            <w:r w:rsidRPr="00F07647">
              <w:rPr>
                <w:color w:val="000000"/>
                <w:sz w:val="22"/>
                <w:szCs w:val="22"/>
              </w:rPr>
              <w:t>1.786,95</w:t>
            </w:r>
          </w:p>
        </w:tc>
        <w:tc>
          <w:tcPr>
            <w:tcW w:w="715" w:type="dxa"/>
            <w:tcBorders>
              <w:top w:val="nil"/>
              <w:left w:val="nil"/>
              <w:bottom w:val="single" w:sz="4" w:space="0" w:color="auto"/>
              <w:right w:val="single" w:sz="4" w:space="0" w:color="auto"/>
            </w:tcBorders>
            <w:shd w:val="clear" w:color="auto" w:fill="auto"/>
            <w:noWrap/>
            <w:vAlign w:val="bottom"/>
            <w:hideMark/>
          </w:tcPr>
          <w:p w14:paraId="1FA520E7" w14:textId="77777777" w:rsidR="00F07647" w:rsidRPr="00F07647" w:rsidRDefault="00F07647" w:rsidP="00F07647">
            <w:pPr>
              <w:jc w:val="right"/>
              <w:rPr>
                <w:color w:val="000000"/>
                <w:sz w:val="22"/>
                <w:szCs w:val="22"/>
              </w:rPr>
            </w:pPr>
            <w:r w:rsidRPr="00F07647">
              <w:rPr>
                <w:color w:val="000000"/>
                <w:sz w:val="22"/>
                <w:szCs w:val="22"/>
              </w:rPr>
              <w:t>100,0</w:t>
            </w:r>
          </w:p>
        </w:tc>
        <w:tc>
          <w:tcPr>
            <w:tcW w:w="1275" w:type="dxa"/>
            <w:tcBorders>
              <w:top w:val="nil"/>
              <w:left w:val="nil"/>
              <w:bottom w:val="single" w:sz="4" w:space="0" w:color="auto"/>
              <w:right w:val="single" w:sz="4" w:space="0" w:color="auto"/>
            </w:tcBorders>
            <w:shd w:val="clear" w:color="auto" w:fill="auto"/>
            <w:noWrap/>
            <w:vAlign w:val="center"/>
            <w:hideMark/>
          </w:tcPr>
          <w:p w14:paraId="1CEC1091" w14:textId="77777777" w:rsidR="00F07647" w:rsidRPr="00F07647" w:rsidRDefault="00F07647" w:rsidP="00F07647">
            <w:pPr>
              <w:jc w:val="right"/>
              <w:rPr>
                <w:color w:val="000000"/>
                <w:sz w:val="22"/>
                <w:szCs w:val="22"/>
              </w:rPr>
            </w:pPr>
            <w:r w:rsidRPr="00F07647">
              <w:rPr>
                <w:color w:val="000000"/>
                <w:sz w:val="22"/>
                <w:szCs w:val="22"/>
              </w:rPr>
              <w:t>363.086,9</w:t>
            </w:r>
          </w:p>
        </w:tc>
        <w:tc>
          <w:tcPr>
            <w:tcW w:w="711" w:type="dxa"/>
            <w:tcBorders>
              <w:top w:val="nil"/>
              <w:left w:val="nil"/>
              <w:bottom w:val="single" w:sz="4" w:space="0" w:color="auto"/>
              <w:right w:val="single" w:sz="4" w:space="0" w:color="auto"/>
            </w:tcBorders>
            <w:shd w:val="clear" w:color="auto" w:fill="auto"/>
            <w:noWrap/>
            <w:vAlign w:val="bottom"/>
            <w:hideMark/>
          </w:tcPr>
          <w:p w14:paraId="27444B91" w14:textId="77777777" w:rsidR="00F07647" w:rsidRPr="00F07647" w:rsidRDefault="00F07647" w:rsidP="00F07647">
            <w:pPr>
              <w:jc w:val="right"/>
              <w:rPr>
                <w:color w:val="000000"/>
                <w:sz w:val="22"/>
                <w:szCs w:val="22"/>
              </w:rPr>
            </w:pPr>
            <w:r w:rsidRPr="00F07647">
              <w:rPr>
                <w:color w:val="000000"/>
                <w:sz w:val="22"/>
                <w:szCs w:val="22"/>
              </w:rPr>
              <w:t>100,0</w:t>
            </w:r>
          </w:p>
        </w:tc>
        <w:tc>
          <w:tcPr>
            <w:tcW w:w="711" w:type="dxa"/>
            <w:tcBorders>
              <w:top w:val="nil"/>
              <w:left w:val="nil"/>
              <w:bottom w:val="single" w:sz="4" w:space="0" w:color="auto"/>
              <w:right w:val="single" w:sz="4" w:space="0" w:color="auto"/>
            </w:tcBorders>
            <w:shd w:val="clear" w:color="auto" w:fill="auto"/>
            <w:noWrap/>
            <w:vAlign w:val="center"/>
            <w:hideMark/>
          </w:tcPr>
          <w:p w14:paraId="0213B8B2" w14:textId="77777777" w:rsidR="00F07647" w:rsidRPr="00F07647" w:rsidRDefault="00F07647" w:rsidP="00F07647">
            <w:pPr>
              <w:jc w:val="right"/>
              <w:rPr>
                <w:color w:val="000000"/>
                <w:sz w:val="22"/>
                <w:szCs w:val="22"/>
              </w:rPr>
            </w:pPr>
            <w:r w:rsidRPr="00F07647">
              <w:rPr>
                <w:color w:val="000000"/>
                <w:sz w:val="22"/>
                <w:szCs w:val="22"/>
              </w:rPr>
              <w:t>203,2</w:t>
            </w:r>
          </w:p>
        </w:tc>
        <w:tc>
          <w:tcPr>
            <w:tcW w:w="988" w:type="dxa"/>
            <w:tcBorders>
              <w:top w:val="nil"/>
              <w:left w:val="nil"/>
              <w:bottom w:val="single" w:sz="4" w:space="0" w:color="auto"/>
              <w:right w:val="single" w:sz="4" w:space="0" w:color="auto"/>
            </w:tcBorders>
            <w:shd w:val="clear" w:color="auto" w:fill="auto"/>
            <w:noWrap/>
            <w:vAlign w:val="center"/>
            <w:hideMark/>
          </w:tcPr>
          <w:p w14:paraId="49A12EEC" w14:textId="77777777" w:rsidR="00F07647" w:rsidRPr="00F07647" w:rsidRDefault="00F07647" w:rsidP="00F07647">
            <w:pPr>
              <w:jc w:val="right"/>
              <w:rPr>
                <w:color w:val="000000"/>
                <w:sz w:val="22"/>
                <w:szCs w:val="22"/>
              </w:rPr>
            </w:pPr>
            <w:r w:rsidRPr="00F07647">
              <w:rPr>
                <w:color w:val="000000"/>
                <w:sz w:val="22"/>
                <w:szCs w:val="22"/>
              </w:rPr>
              <w:t>8.309,0</w:t>
            </w:r>
          </w:p>
        </w:tc>
        <w:tc>
          <w:tcPr>
            <w:tcW w:w="711" w:type="dxa"/>
            <w:tcBorders>
              <w:top w:val="nil"/>
              <w:left w:val="nil"/>
              <w:bottom w:val="single" w:sz="4" w:space="0" w:color="auto"/>
              <w:right w:val="single" w:sz="4" w:space="0" w:color="auto"/>
            </w:tcBorders>
            <w:shd w:val="clear" w:color="auto" w:fill="auto"/>
            <w:noWrap/>
            <w:vAlign w:val="bottom"/>
            <w:hideMark/>
          </w:tcPr>
          <w:p w14:paraId="4791FEA9" w14:textId="77777777" w:rsidR="00F07647" w:rsidRPr="00F07647" w:rsidRDefault="00F07647" w:rsidP="00F07647">
            <w:pPr>
              <w:jc w:val="right"/>
              <w:rPr>
                <w:color w:val="000000"/>
                <w:sz w:val="22"/>
                <w:szCs w:val="22"/>
              </w:rPr>
            </w:pPr>
            <w:r w:rsidRPr="00F07647">
              <w:rPr>
                <w:color w:val="000000"/>
                <w:sz w:val="22"/>
                <w:szCs w:val="22"/>
              </w:rPr>
              <w:t>100,0</w:t>
            </w:r>
          </w:p>
        </w:tc>
        <w:tc>
          <w:tcPr>
            <w:tcW w:w="707" w:type="dxa"/>
            <w:tcBorders>
              <w:top w:val="nil"/>
              <w:left w:val="nil"/>
              <w:bottom w:val="single" w:sz="4" w:space="0" w:color="auto"/>
              <w:right w:val="single" w:sz="4" w:space="0" w:color="auto"/>
            </w:tcBorders>
            <w:shd w:val="clear" w:color="auto" w:fill="auto"/>
            <w:noWrap/>
            <w:vAlign w:val="bottom"/>
            <w:hideMark/>
          </w:tcPr>
          <w:p w14:paraId="46E36B97" w14:textId="77777777" w:rsidR="00F07647" w:rsidRPr="00F07647" w:rsidRDefault="00F07647" w:rsidP="00F07647">
            <w:pPr>
              <w:jc w:val="right"/>
              <w:rPr>
                <w:color w:val="000000"/>
                <w:sz w:val="22"/>
                <w:szCs w:val="22"/>
              </w:rPr>
            </w:pPr>
            <w:r w:rsidRPr="00F07647">
              <w:rPr>
                <w:color w:val="000000"/>
                <w:sz w:val="22"/>
                <w:szCs w:val="22"/>
              </w:rPr>
              <w:t>4,6</w:t>
            </w:r>
          </w:p>
        </w:tc>
        <w:tc>
          <w:tcPr>
            <w:tcW w:w="850" w:type="dxa"/>
            <w:tcBorders>
              <w:top w:val="nil"/>
              <w:left w:val="nil"/>
              <w:bottom w:val="single" w:sz="4" w:space="0" w:color="auto"/>
              <w:right w:val="single" w:sz="4" w:space="0" w:color="auto"/>
            </w:tcBorders>
            <w:shd w:val="clear" w:color="auto" w:fill="auto"/>
            <w:noWrap/>
            <w:vAlign w:val="center"/>
            <w:hideMark/>
          </w:tcPr>
          <w:p w14:paraId="1DA363AA" w14:textId="77777777" w:rsidR="00F07647" w:rsidRPr="00F07647" w:rsidRDefault="00F07647" w:rsidP="00F07647">
            <w:pPr>
              <w:jc w:val="right"/>
              <w:rPr>
                <w:color w:val="000000"/>
                <w:sz w:val="22"/>
                <w:szCs w:val="22"/>
              </w:rPr>
            </w:pPr>
            <w:r w:rsidRPr="00F07647">
              <w:rPr>
                <w:color w:val="000000"/>
                <w:sz w:val="22"/>
                <w:szCs w:val="22"/>
              </w:rPr>
              <w:t>2,3</w:t>
            </w:r>
          </w:p>
        </w:tc>
      </w:tr>
    </w:tbl>
    <w:p w14:paraId="20334423" w14:textId="58C0C180" w:rsidR="00C808E8" w:rsidRPr="00B26137" w:rsidRDefault="00AB5EAB" w:rsidP="00B5350C">
      <w:pPr>
        <w:ind w:firstLine="567"/>
        <w:rPr>
          <w:szCs w:val="24"/>
          <w:lang w:val="sr-Latn-CS"/>
        </w:rPr>
      </w:pPr>
      <w:r w:rsidRPr="00B26137">
        <w:rPr>
          <w:szCs w:val="24"/>
          <w:lang w:val="sr-Latn-CS"/>
        </w:rPr>
        <w:t>И</w:t>
      </w:r>
      <w:r w:rsidR="00B61EF7" w:rsidRPr="00B26137">
        <w:rPr>
          <w:szCs w:val="24"/>
          <w:lang w:val="sr-Latn-CS"/>
        </w:rPr>
        <w:t>з</w:t>
      </w:r>
      <w:r w:rsidR="00C808E8" w:rsidRPr="00B26137">
        <w:rPr>
          <w:szCs w:val="24"/>
          <w:lang w:val="sr-Latn-CS"/>
        </w:rPr>
        <w:t xml:space="preserve"> </w:t>
      </w:r>
      <w:r w:rsidR="00B61EF7" w:rsidRPr="00B26137">
        <w:rPr>
          <w:szCs w:val="24"/>
          <w:lang w:val="sr-Latn-CS"/>
        </w:rPr>
        <w:t>т</w:t>
      </w:r>
      <w:r w:rsidRPr="00B26137">
        <w:rPr>
          <w:szCs w:val="24"/>
          <w:lang w:val="sr-Latn-CS"/>
        </w:rPr>
        <w:t>абе</w:t>
      </w:r>
      <w:r w:rsidR="00B61EF7" w:rsidRPr="00B26137">
        <w:rPr>
          <w:szCs w:val="24"/>
          <w:lang w:val="sr-Latn-CS"/>
        </w:rPr>
        <w:t>л</w:t>
      </w:r>
      <w:r w:rsidRPr="00B26137">
        <w:rPr>
          <w:szCs w:val="24"/>
          <w:lang w:val="sr-Latn-CS"/>
        </w:rPr>
        <w:t>е</w:t>
      </w:r>
      <w:r w:rsidR="00C808E8" w:rsidRPr="00B26137">
        <w:rPr>
          <w:szCs w:val="24"/>
          <w:lang w:val="sr-Latn-CS"/>
        </w:rPr>
        <w:t xml:space="preserve"> </w:t>
      </w:r>
      <w:r w:rsidR="00B61EF7" w:rsidRPr="00B26137">
        <w:rPr>
          <w:szCs w:val="24"/>
          <w:lang w:val="sr-Latn-CS"/>
        </w:rPr>
        <w:t>с</w:t>
      </w:r>
      <w:r w:rsidRPr="00B26137">
        <w:rPr>
          <w:szCs w:val="24"/>
          <w:lang w:val="sr-Latn-CS"/>
        </w:rPr>
        <w:t>е</w:t>
      </w:r>
      <w:r w:rsidR="00C808E8" w:rsidRPr="00B26137">
        <w:rPr>
          <w:szCs w:val="24"/>
          <w:lang w:val="sr-Latn-CS"/>
        </w:rPr>
        <w:t xml:space="preserve"> </w:t>
      </w:r>
      <w:r w:rsidRPr="00B26137">
        <w:rPr>
          <w:szCs w:val="24"/>
          <w:lang w:val="sr-Latn-CS"/>
        </w:rPr>
        <w:t>в</w:t>
      </w:r>
      <w:r w:rsidR="00B61EF7" w:rsidRPr="00B26137">
        <w:rPr>
          <w:szCs w:val="24"/>
          <w:lang w:val="sr-Latn-CS"/>
        </w:rPr>
        <w:t>и</w:t>
      </w:r>
      <w:r w:rsidRPr="00B26137">
        <w:rPr>
          <w:szCs w:val="24"/>
          <w:lang w:val="sr-Latn-CS"/>
        </w:rPr>
        <w:t>д</w:t>
      </w:r>
      <w:r w:rsidR="00B61EF7" w:rsidRPr="00B26137">
        <w:rPr>
          <w:szCs w:val="24"/>
          <w:lang w:val="sr-Latn-CS"/>
        </w:rPr>
        <w:t>и</w:t>
      </w:r>
      <w:r w:rsidR="00C808E8" w:rsidRPr="00B26137">
        <w:rPr>
          <w:szCs w:val="24"/>
          <w:lang w:val="sr-Latn-CS"/>
        </w:rPr>
        <w:t xml:space="preserve"> </w:t>
      </w:r>
      <w:r w:rsidRPr="00B26137">
        <w:rPr>
          <w:szCs w:val="24"/>
          <w:lang w:val="sr-Latn-CS"/>
        </w:rPr>
        <w:t>да</w:t>
      </w:r>
      <w:r w:rsidR="00C808E8" w:rsidRPr="00B26137">
        <w:rPr>
          <w:szCs w:val="24"/>
          <w:lang w:val="sr-Latn-CS"/>
        </w:rPr>
        <w:t xml:space="preserve"> </w:t>
      </w:r>
      <w:r w:rsidR="00B61EF7" w:rsidRPr="00B26137">
        <w:rPr>
          <w:szCs w:val="24"/>
          <w:lang w:val="sr-Latn-CS"/>
        </w:rPr>
        <w:t>у</w:t>
      </w:r>
      <w:r w:rsidR="00C808E8" w:rsidRPr="00B26137">
        <w:rPr>
          <w:szCs w:val="24"/>
          <w:lang w:val="sr-Latn-CS"/>
        </w:rPr>
        <w:t xml:space="preserve"> </w:t>
      </w:r>
      <w:r w:rsidRPr="00B26137">
        <w:rPr>
          <w:szCs w:val="24"/>
          <w:lang w:val="sr-Latn-CS"/>
        </w:rPr>
        <w:t>га</w:t>
      </w:r>
      <w:r w:rsidR="00B61EF7" w:rsidRPr="00B26137">
        <w:rPr>
          <w:szCs w:val="24"/>
          <w:lang w:val="sr-Latn-CS"/>
        </w:rPr>
        <w:t>з</w:t>
      </w:r>
      <w:r w:rsidRPr="00B26137">
        <w:rPr>
          <w:szCs w:val="24"/>
          <w:lang w:val="sr-Latn-CS"/>
        </w:rPr>
        <w:t>д</w:t>
      </w:r>
      <w:r w:rsidR="00B61EF7" w:rsidRPr="00B26137">
        <w:rPr>
          <w:szCs w:val="24"/>
          <w:lang w:val="sr-Latn-CS"/>
        </w:rPr>
        <w:t>инској</w:t>
      </w:r>
      <w:r w:rsidR="00C808E8" w:rsidRPr="00B26137">
        <w:rPr>
          <w:szCs w:val="24"/>
          <w:lang w:val="sr-Latn-CS"/>
        </w:rPr>
        <w:t xml:space="preserve"> </w:t>
      </w:r>
      <w:r w:rsidR="00B61EF7" w:rsidRPr="00B26137">
        <w:rPr>
          <w:szCs w:val="24"/>
          <w:lang w:val="sr-Latn-CS"/>
        </w:rPr>
        <w:t>ј</w:t>
      </w:r>
      <w:r w:rsidRPr="00B26137">
        <w:rPr>
          <w:szCs w:val="24"/>
          <w:lang w:val="sr-Latn-CS"/>
        </w:rPr>
        <w:t>ед</w:t>
      </w:r>
      <w:r w:rsidR="00B61EF7" w:rsidRPr="00B26137">
        <w:rPr>
          <w:szCs w:val="24"/>
          <w:lang w:val="sr-Latn-CS"/>
        </w:rPr>
        <w:t>иници</w:t>
      </w:r>
      <w:r w:rsidR="00C808E8" w:rsidRPr="00B26137">
        <w:rPr>
          <w:szCs w:val="24"/>
          <w:lang w:val="sr-Latn-CS"/>
        </w:rPr>
        <w:t xml:space="preserve"> </w:t>
      </w:r>
      <w:r w:rsidR="00B61EF7" w:rsidRPr="00B26137">
        <w:rPr>
          <w:szCs w:val="24"/>
          <w:lang w:val="sr-Latn-CS"/>
        </w:rPr>
        <w:t>пр</w:t>
      </w:r>
      <w:r w:rsidRPr="00B26137">
        <w:rPr>
          <w:szCs w:val="24"/>
          <w:lang w:val="sr-Latn-CS"/>
        </w:rPr>
        <w:t>е</w:t>
      </w:r>
      <w:r w:rsidR="00B61EF7" w:rsidRPr="00B26137">
        <w:rPr>
          <w:szCs w:val="24"/>
          <w:lang w:val="sr-Latn-CS"/>
        </w:rPr>
        <w:t>о</w:t>
      </w:r>
      <w:r w:rsidRPr="00B26137">
        <w:rPr>
          <w:szCs w:val="24"/>
          <w:lang w:val="sr-Latn-CS"/>
        </w:rPr>
        <w:t>в</w:t>
      </w:r>
      <w:r w:rsidR="00B61EF7" w:rsidRPr="00B26137">
        <w:rPr>
          <w:szCs w:val="24"/>
          <w:lang w:val="sr-Latn-CS"/>
        </w:rPr>
        <w:t>л</w:t>
      </w:r>
      <w:r w:rsidRPr="00B26137">
        <w:rPr>
          <w:szCs w:val="24"/>
          <w:lang w:val="sr-Latn-CS"/>
        </w:rPr>
        <w:t>адава</w:t>
      </w:r>
      <w:r w:rsidR="00B61EF7" w:rsidRPr="00B26137">
        <w:rPr>
          <w:szCs w:val="24"/>
          <w:lang w:val="sr-Latn-CS"/>
        </w:rPr>
        <w:t>ју</w:t>
      </w:r>
      <w:r w:rsidR="00C808E8" w:rsidRPr="00B26137">
        <w:rPr>
          <w:szCs w:val="24"/>
          <w:lang w:val="sr-Latn-CS"/>
        </w:rPr>
        <w:t xml:space="preserve"> </w:t>
      </w:r>
      <w:r w:rsidR="00B61EF7" w:rsidRPr="00B26137">
        <w:rPr>
          <w:szCs w:val="24"/>
          <w:lang w:val="sr-Latn-CS"/>
        </w:rPr>
        <w:t>очу</w:t>
      </w:r>
      <w:r w:rsidRPr="00B26137">
        <w:rPr>
          <w:szCs w:val="24"/>
          <w:lang w:val="sr-Latn-CS"/>
        </w:rPr>
        <w:t>ва</w:t>
      </w:r>
      <w:r w:rsidR="00B61EF7" w:rsidRPr="00B26137">
        <w:rPr>
          <w:szCs w:val="24"/>
          <w:lang w:val="sr-Latn-CS"/>
        </w:rPr>
        <w:t>н</w:t>
      </w:r>
      <w:r w:rsidRPr="00B26137">
        <w:rPr>
          <w:szCs w:val="24"/>
          <w:lang w:val="sr-Latn-CS"/>
        </w:rPr>
        <w:t>е</w:t>
      </w:r>
      <w:r w:rsidR="00C808E8" w:rsidRPr="00B26137">
        <w:rPr>
          <w:szCs w:val="24"/>
          <w:lang w:val="sr-Latn-CS"/>
        </w:rPr>
        <w:t xml:space="preserve"> </w:t>
      </w:r>
      <w:r w:rsidR="00B61EF7" w:rsidRPr="00B26137">
        <w:rPr>
          <w:szCs w:val="24"/>
          <w:lang w:val="sr-Latn-CS"/>
        </w:rPr>
        <w:t>с</w:t>
      </w:r>
      <w:r w:rsidRPr="00B26137">
        <w:rPr>
          <w:szCs w:val="24"/>
          <w:lang w:val="sr-Latn-CS"/>
        </w:rPr>
        <w:t>а</w:t>
      </w:r>
      <w:r w:rsidR="00B61EF7" w:rsidRPr="00B26137">
        <w:rPr>
          <w:szCs w:val="24"/>
          <w:lang w:val="sr-Latn-CS"/>
        </w:rPr>
        <w:t>стојин</w:t>
      </w:r>
      <w:r w:rsidRPr="00B26137">
        <w:rPr>
          <w:szCs w:val="24"/>
          <w:lang w:val="sr-Latn-CS"/>
        </w:rPr>
        <w:t>е</w:t>
      </w:r>
      <w:r w:rsidR="00C808E8" w:rsidRPr="00B26137">
        <w:rPr>
          <w:szCs w:val="24"/>
          <w:lang w:val="sr-Latn-CS"/>
        </w:rPr>
        <w:t xml:space="preserve"> </w:t>
      </w:r>
      <w:r w:rsidR="00B61EF7" w:rsidRPr="00B26137">
        <w:rPr>
          <w:szCs w:val="24"/>
          <w:lang w:val="sr-Latn-CS"/>
        </w:rPr>
        <w:t>с</w:t>
      </w:r>
      <w:r w:rsidRPr="00B26137">
        <w:rPr>
          <w:szCs w:val="24"/>
          <w:lang w:val="sr-Latn-CS"/>
        </w:rPr>
        <w:t>а</w:t>
      </w:r>
      <w:r w:rsidR="00C808E8" w:rsidRPr="00B26137">
        <w:rPr>
          <w:szCs w:val="24"/>
          <w:lang w:val="sr-Latn-CS"/>
        </w:rPr>
        <w:t xml:space="preserve"> </w:t>
      </w:r>
      <w:r w:rsidR="00314366" w:rsidRPr="00B26137">
        <w:rPr>
          <w:szCs w:val="24"/>
          <w:lang w:val="sr-Latn-CS"/>
        </w:rPr>
        <w:t>94</w:t>
      </w:r>
      <w:r w:rsidR="00C808E8" w:rsidRPr="00B26137">
        <w:rPr>
          <w:szCs w:val="24"/>
          <w:lang w:val="ru-RU"/>
        </w:rPr>
        <w:t>,</w:t>
      </w:r>
      <w:r w:rsidR="00104CC6" w:rsidRPr="00B26137">
        <w:rPr>
          <w:szCs w:val="24"/>
          <w:lang w:val="ru-RU"/>
        </w:rPr>
        <w:t>6</w:t>
      </w:r>
      <w:r w:rsidR="00C808E8" w:rsidRPr="00B26137">
        <w:rPr>
          <w:szCs w:val="24"/>
          <w:lang w:val="sr-Latn-CS"/>
        </w:rPr>
        <w:t xml:space="preserve">% </w:t>
      </w:r>
      <w:r w:rsidR="00B61EF7" w:rsidRPr="00B26137">
        <w:rPr>
          <w:szCs w:val="24"/>
          <w:lang w:val="sr-Latn-CS"/>
        </w:rPr>
        <w:t>уч</w:t>
      </w:r>
      <w:r w:rsidRPr="00B26137">
        <w:rPr>
          <w:szCs w:val="24"/>
          <w:lang w:val="sr-Latn-CS"/>
        </w:rPr>
        <w:t>е</w:t>
      </w:r>
      <w:r w:rsidR="00B61EF7" w:rsidRPr="00B26137">
        <w:rPr>
          <w:szCs w:val="24"/>
          <w:lang w:val="sr-Latn-CS"/>
        </w:rPr>
        <w:t>шћ</w:t>
      </w:r>
      <w:r w:rsidRPr="00B26137">
        <w:rPr>
          <w:szCs w:val="24"/>
          <w:lang w:val="sr-Latn-CS"/>
        </w:rPr>
        <w:t>а</w:t>
      </w:r>
      <w:r w:rsidR="00C808E8" w:rsidRPr="00B26137">
        <w:rPr>
          <w:szCs w:val="24"/>
          <w:lang w:val="sr-Latn-CS"/>
        </w:rPr>
        <w:t xml:space="preserve"> </w:t>
      </w:r>
      <w:r w:rsidR="00B61EF7" w:rsidRPr="00B26137">
        <w:rPr>
          <w:szCs w:val="24"/>
          <w:lang w:val="sr-Latn-CS"/>
        </w:rPr>
        <w:t>по</w:t>
      </w:r>
      <w:r w:rsidR="00C808E8" w:rsidRPr="00B26137">
        <w:rPr>
          <w:szCs w:val="24"/>
          <w:lang w:val="sr-Latn-CS"/>
        </w:rPr>
        <w:t xml:space="preserve"> </w:t>
      </w:r>
      <w:r w:rsidR="00B61EF7" w:rsidRPr="00B26137">
        <w:rPr>
          <w:szCs w:val="24"/>
          <w:lang w:val="sr-Latn-CS"/>
        </w:rPr>
        <w:t>по</w:t>
      </w:r>
      <w:r w:rsidRPr="00B26137">
        <w:rPr>
          <w:szCs w:val="24"/>
          <w:lang w:val="sr-Latn-CS"/>
        </w:rPr>
        <w:t>в</w:t>
      </w:r>
      <w:r w:rsidR="00B61EF7" w:rsidRPr="00B26137">
        <w:rPr>
          <w:szCs w:val="24"/>
          <w:lang w:val="sr-Latn-CS"/>
        </w:rPr>
        <w:t>ршини</w:t>
      </w:r>
      <w:r w:rsidR="00C808E8" w:rsidRPr="00B26137">
        <w:rPr>
          <w:szCs w:val="24"/>
          <w:lang w:val="sr-Latn-CS"/>
        </w:rPr>
        <w:t xml:space="preserve">, </w:t>
      </w:r>
      <w:r w:rsidRPr="00B26137">
        <w:rPr>
          <w:szCs w:val="24"/>
          <w:lang w:val="sr-Latn-CS"/>
        </w:rPr>
        <w:t>а</w:t>
      </w:r>
      <w:r w:rsidR="00C808E8" w:rsidRPr="00B26137">
        <w:rPr>
          <w:szCs w:val="24"/>
          <w:lang w:val="sr-Latn-CS"/>
        </w:rPr>
        <w:t xml:space="preserve"> </w:t>
      </w:r>
      <w:r w:rsidR="00B61EF7" w:rsidRPr="00B26137">
        <w:rPr>
          <w:szCs w:val="24"/>
          <w:lang w:val="sr-Latn-CS"/>
        </w:rPr>
        <w:t>и</w:t>
      </w:r>
      <w:r w:rsidR="00C808E8" w:rsidRPr="00B26137">
        <w:rPr>
          <w:szCs w:val="24"/>
          <w:lang w:val="sr-Latn-CS"/>
        </w:rPr>
        <w:t xml:space="preserve"> </w:t>
      </w:r>
      <w:r w:rsidR="001019E7" w:rsidRPr="00B26137">
        <w:rPr>
          <w:szCs w:val="24"/>
          <w:lang w:val="sr-Latn-CS"/>
        </w:rPr>
        <w:t>њ</w:t>
      </w:r>
      <w:r w:rsidR="00B61EF7" w:rsidRPr="00B26137">
        <w:rPr>
          <w:szCs w:val="24"/>
          <w:lang w:val="sr-Latn-CS"/>
        </w:rPr>
        <w:t>ихо</w:t>
      </w:r>
      <w:r w:rsidRPr="00B26137">
        <w:rPr>
          <w:szCs w:val="24"/>
          <w:lang w:val="sr-Latn-CS"/>
        </w:rPr>
        <w:t>в</w:t>
      </w:r>
      <w:r w:rsidR="00B61EF7" w:rsidRPr="00B26137">
        <w:rPr>
          <w:szCs w:val="24"/>
          <w:lang w:val="sr-Latn-CS"/>
        </w:rPr>
        <w:t>о</w:t>
      </w:r>
      <w:r w:rsidR="00C808E8" w:rsidRPr="00B26137">
        <w:rPr>
          <w:szCs w:val="24"/>
          <w:lang w:val="sr-Latn-CS"/>
        </w:rPr>
        <w:t xml:space="preserve"> </w:t>
      </w:r>
      <w:r w:rsidR="00B61EF7" w:rsidRPr="00B26137">
        <w:rPr>
          <w:szCs w:val="24"/>
          <w:lang w:val="sr-Latn-CS"/>
        </w:rPr>
        <w:t>уч</w:t>
      </w:r>
      <w:r w:rsidRPr="00B26137">
        <w:rPr>
          <w:szCs w:val="24"/>
          <w:lang w:val="sr-Latn-CS"/>
        </w:rPr>
        <w:t>е</w:t>
      </w:r>
      <w:r w:rsidR="00B61EF7" w:rsidRPr="00B26137">
        <w:rPr>
          <w:szCs w:val="24"/>
          <w:lang w:val="sr-Latn-CS"/>
        </w:rPr>
        <w:t>шћ</w:t>
      </w:r>
      <w:r w:rsidRPr="00B26137">
        <w:rPr>
          <w:szCs w:val="24"/>
          <w:lang w:val="sr-Latn-CS"/>
        </w:rPr>
        <w:t>е</w:t>
      </w:r>
      <w:r w:rsidR="00C808E8" w:rsidRPr="00B26137">
        <w:rPr>
          <w:szCs w:val="24"/>
          <w:lang w:val="sr-Latn-CS"/>
        </w:rPr>
        <w:t xml:space="preserve"> </w:t>
      </w:r>
      <w:r w:rsidR="00B61EF7" w:rsidRPr="00B26137">
        <w:rPr>
          <w:szCs w:val="24"/>
          <w:lang w:val="sr-Latn-CS"/>
        </w:rPr>
        <w:t>по</w:t>
      </w:r>
      <w:r w:rsidR="00C808E8" w:rsidRPr="00B26137">
        <w:rPr>
          <w:szCs w:val="24"/>
          <w:lang w:val="sr-Latn-CS"/>
        </w:rPr>
        <w:t xml:space="preserve"> </w:t>
      </w:r>
      <w:r w:rsidR="00B61EF7" w:rsidRPr="00B26137">
        <w:rPr>
          <w:szCs w:val="24"/>
          <w:lang w:val="sr-Latn-CS"/>
        </w:rPr>
        <w:t>з</w:t>
      </w:r>
      <w:r w:rsidRPr="00B26137">
        <w:rPr>
          <w:szCs w:val="24"/>
          <w:lang w:val="sr-Latn-CS"/>
        </w:rPr>
        <w:t>а</w:t>
      </w:r>
      <w:r w:rsidR="00B61EF7" w:rsidRPr="00B26137">
        <w:rPr>
          <w:szCs w:val="24"/>
          <w:lang w:val="sr-Latn-CS"/>
        </w:rPr>
        <w:t>пр</w:t>
      </w:r>
      <w:r w:rsidRPr="00B26137">
        <w:rPr>
          <w:szCs w:val="24"/>
          <w:lang w:val="sr-Latn-CS"/>
        </w:rPr>
        <w:t>е</w:t>
      </w:r>
      <w:r w:rsidR="00B61EF7" w:rsidRPr="00B26137">
        <w:rPr>
          <w:szCs w:val="24"/>
          <w:lang w:val="sr-Latn-CS"/>
        </w:rPr>
        <w:t>мини</w:t>
      </w:r>
      <w:r w:rsidR="00C808E8" w:rsidRPr="00B26137">
        <w:rPr>
          <w:szCs w:val="24"/>
          <w:lang w:val="sr-Latn-CS"/>
        </w:rPr>
        <w:t xml:space="preserve"> (</w:t>
      </w:r>
      <w:r w:rsidR="00314366" w:rsidRPr="00B26137">
        <w:rPr>
          <w:szCs w:val="24"/>
          <w:lang w:val="sr-Latn-CS"/>
        </w:rPr>
        <w:t>95</w:t>
      </w:r>
      <w:r w:rsidR="00117088" w:rsidRPr="00B26137">
        <w:rPr>
          <w:szCs w:val="24"/>
          <w:lang w:val="ru-RU"/>
        </w:rPr>
        <w:t>,</w:t>
      </w:r>
      <w:r w:rsidR="00314366" w:rsidRPr="00B26137">
        <w:rPr>
          <w:szCs w:val="24"/>
          <w:lang w:val="sr-Cyrl-RS"/>
        </w:rPr>
        <w:t>3</w:t>
      </w:r>
      <w:r w:rsidR="00C808E8" w:rsidRPr="00B26137">
        <w:rPr>
          <w:szCs w:val="24"/>
          <w:lang w:val="sr-Latn-CS"/>
        </w:rPr>
        <w:t xml:space="preserve">%) </w:t>
      </w:r>
      <w:r w:rsidR="00835CC2" w:rsidRPr="00B26137">
        <w:rPr>
          <w:szCs w:val="24"/>
          <w:lang w:val="sr-Cyrl-RS"/>
        </w:rPr>
        <w:t>и запреминском прирасту</w:t>
      </w:r>
      <w:r w:rsidR="00E33E7D" w:rsidRPr="00B26137">
        <w:rPr>
          <w:szCs w:val="24"/>
          <w:lang w:val="sr-Latn-RS"/>
        </w:rPr>
        <w:t xml:space="preserve"> </w:t>
      </w:r>
      <w:r w:rsidR="00835CC2" w:rsidRPr="00B26137">
        <w:rPr>
          <w:szCs w:val="24"/>
          <w:lang w:val="sr-Cyrl-RS"/>
        </w:rPr>
        <w:t>(</w:t>
      </w:r>
      <w:r w:rsidR="00314366" w:rsidRPr="00B26137">
        <w:rPr>
          <w:szCs w:val="24"/>
          <w:lang w:val="sr-Latn-RS"/>
        </w:rPr>
        <w:t>96</w:t>
      </w:r>
      <w:r w:rsidR="00835CC2" w:rsidRPr="00B26137">
        <w:rPr>
          <w:szCs w:val="24"/>
          <w:lang w:val="sr-Cyrl-RS"/>
        </w:rPr>
        <w:t>,</w:t>
      </w:r>
      <w:r w:rsidR="00314366" w:rsidRPr="00B26137">
        <w:rPr>
          <w:szCs w:val="24"/>
          <w:lang w:val="sr-Cyrl-RS"/>
        </w:rPr>
        <w:t>4</w:t>
      </w:r>
      <w:r w:rsidR="00835CC2" w:rsidRPr="00B26137">
        <w:rPr>
          <w:szCs w:val="24"/>
          <w:lang w:val="sr-Cyrl-RS"/>
        </w:rPr>
        <w:t xml:space="preserve">%) </w:t>
      </w:r>
      <w:r w:rsidR="00B61EF7" w:rsidRPr="00B26137">
        <w:rPr>
          <w:szCs w:val="24"/>
          <w:lang w:val="sr-Latn-CS"/>
        </w:rPr>
        <w:t>ј</w:t>
      </w:r>
      <w:r w:rsidRPr="00B26137">
        <w:rPr>
          <w:szCs w:val="24"/>
          <w:lang w:val="sr-Latn-CS"/>
        </w:rPr>
        <w:t>е</w:t>
      </w:r>
      <w:r w:rsidR="00C808E8" w:rsidRPr="00B26137">
        <w:rPr>
          <w:szCs w:val="24"/>
          <w:lang w:val="sr-Latn-CS"/>
        </w:rPr>
        <w:t xml:space="preserve"> </w:t>
      </w:r>
      <w:r w:rsidR="00B61EF7" w:rsidRPr="00B26137">
        <w:rPr>
          <w:szCs w:val="24"/>
          <w:lang w:val="sr-Latn-CS"/>
        </w:rPr>
        <w:t>ср</w:t>
      </w:r>
      <w:r w:rsidRPr="00B26137">
        <w:rPr>
          <w:szCs w:val="24"/>
          <w:lang w:val="sr-Latn-CS"/>
        </w:rPr>
        <w:t>а</w:t>
      </w:r>
      <w:r w:rsidR="00B61EF7" w:rsidRPr="00B26137">
        <w:rPr>
          <w:szCs w:val="24"/>
          <w:lang w:val="sr-Latn-CS"/>
        </w:rPr>
        <w:t>зм</w:t>
      </w:r>
      <w:r w:rsidRPr="00B26137">
        <w:rPr>
          <w:szCs w:val="24"/>
          <w:lang w:val="sr-Latn-CS"/>
        </w:rPr>
        <w:t>е</w:t>
      </w:r>
      <w:r w:rsidR="00B61EF7" w:rsidRPr="00B26137">
        <w:rPr>
          <w:szCs w:val="24"/>
          <w:lang w:val="sr-Latn-CS"/>
        </w:rPr>
        <w:t>рно</w:t>
      </w:r>
      <w:r w:rsidR="00C808E8" w:rsidRPr="00B26137">
        <w:rPr>
          <w:szCs w:val="24"/>
          <w:lang w:val="sr-Latn-CS"/>
        </w:rPr>
        <w:t xml:space="preserve">. </w:t>
      </w:r>
      <w:r w:rsidRPr="00B26137">
        <w:rPr>
          <w:szCs w:val="24"/>
          <w:lang w:val="sr-Latn-CS"/>
        </w:rPr>
        <w:t>У</w:t>
      </w:r>
      <w:r w:rsidR="00B61EF7" w:rsidRPr="00B26137">
        <w:rPr>
          <w:szCs w:val="24"/>
          <w:lang w:val="sr-Latn-CS"/>
        </w:rPr>
        <w:t>ч</w:t>
      </w:r>
      <w:r w:rsidRPr="00B26137">
        <w:rPr>
          <w:szCs w:val="24"/>
          <w:lang w:val="sr-Latn-CS"/>
        </w:rPr>
        <w:t>е</w:t>
      </w:r>
      <w:r w:rsidR="00B61EF7" w:rsidRPr="00B26137">
        <w:rPr>
          <w:szCs w:val="24"/>
          <w:lang w:val="sr-Latn-CS"/>
        </w:rPr>
        <w:t>шћ</w:t>
      </w:r>
      <w:r w:rsidRPr="00B26137">
        <w:rPr>
          <w:szCs w:val="24"/>
          <w:lang w:val="sr-Latn-CS"/>
        </w:rPr>
        <w:t>е</w:t>
      </w:r>
      <w:r w:rsidR="00C808E8" w:rsidRPr="00B26137">
        <w:rPr>
          <w:szCs w:val="24"/>
          <w:lang w:val="sr-Latn-CS"/>
        </w:rPr>
        <w:t xml:space="preserve"> </w:t>
      </w:r>
      <w:r w:rsidR="00B61EF7" w:rsidRPr="00B26137">
        <w:rPr>
          <w:szCs w:val="24"/>
          <w:lang w:val="sr-Latn-CS"/>
        </w:rPr>
        <w:t>р</w:t>
      </w:r>
      <w:r w:rsidRPr="00B26137">
        <w:rPr>
          <w:szCs w:val="24"/>
          <w:lang w:val="sr-Latn-CS"/>
        </w:rPr>
        <w:t>а</w:t>
      </w:r>
      <w:r w:rsidR="00B61EF7" w:rsidRPr="00B26137">
        <w:rPr>
          <w:szCs w:val="24"/>
          <w:lang w:val="sr-Latn-CS"/>
        </w:rPr>
        <w:t>зр</w:t>
      </w:r>
      <w:r w:rsidRPr="00B26137">
        <w:rPr>
          <w:szCs w:val="24"/>
          <w:lang w:val="sr-Latn-CS"/>
        </w:rPr>
        <w:t>еђе</w:t>
      </w:r>
      <w:r w:rsidR="00B61EF7" w:rsidRPr="00B26137">
        <w:rPr>
          <w:szCs w:val="24"/>
          <w:lang w:val="sr-Latn-CS"/>
        </w:rPr>
        <w:t>них</w:t>
      </w:r>
      <w:r w:rsidR="00C808E8" w:rsidRPr="00B26137">
        <w:rPr>
          <w:szCs w:val="24"/>
          <w:lang w:val="sr-Latn-CS"/>
        </w:rPr>
        <w:t xml:space="preserve"> </w:t>
      </w:r>
      <w:r w:rsidR="00B61EF7" w:rsidRPr="00B26137">
        <w:rPr>
          <w:szCs w:val="24"/>
          <w:lang w:val="sr-Latn-CS"/>
        </w:rPr>
        <w:t>с</w:t>
      </w:r>
      <w:r w:rsidRPr="00B26137">
        <w:rPr>
          <w:szCs w:val="24"/>
          <w:lang w:val="sr-Latn-CS"/>
        </w:rPr>
        <w:t>а</w:t>
      </w:r>
      <w:r w:rsidR="00B61EF7" w:rsidRPr="00B26137">
        <w:rPr>
          <w:szCs w:val="24"/>
          <w:lang w:val="sr-Latn-CS"/>
        </w:rPr>
        <w:t>стојин</w:t>
      </w:r>
      <w:r w:rsidRPr="00B26137">
        <w:rPr>
          <w:szCs w:val="24"/>
          <w:lang w:val="sr-Latn-CS"/>
        </w:rPr>
        <w:t>а</w:t>
      </w:r>
      <w:r w:rsidR="00C808E8" w:rsidRPr="00B26137">
        <w:rPr>
          <w:szCs w:val="24"/>
          <w:lang w:val="sr-Latn-CS"/>
        </w:rPr>
        <w:t xml:space="preserve"> </w:t>
      </w:r>
      <w:r w:rsidR="00B61EF7" w:rsidRPr="00B26137">
        <w:rPr>
          <w:szCs w:val="24"/>
          <w:lang w:val="sr-Latn-CS"/>
        </w:rPr>
        <w:t>ј</w:t>
      </w:r>
      <w:r w:rsidRPr="00B26137">
        <w:rPr>
          <w:szCs w:val="24"/>
          <w:lang w:val="sr-Latn-CS"/>
        </w:rPr>
        <w:t>е</w:t>
      </w:r>
      <w:r w:rsidR="00C808E8" w:rsidRPr="00B26137">
        <w:rPr>
          <w:szCs w:val="24"/>
          <w:lang w:val="sr-Latn-CS"/>
        </w:rPr>
        <w:t xml:space="preserve"> </w:t>
      </w:r>
      <w:r w:rsidR="00B61EF7" w:rsidRPr="00B26137">
        <w:rPr>
          <w:szCs w:val="24"/>
          <w:lang w:val="sr-Latn-CS"/>
        </w:rPr>
        <w:t>по</w:t>
      </w:r>
      <w:r w:rsidR="00C808E8" w:rsidRPr="00B26137">
        <w:rPr>
          <w:szCs w:val="24"/>
          <w:lang w:val="sr-Latn-CS"/>
        </w:rPr>
        <w:t xml:space="preserve"> </w:t>
      </w:r>
      <w:r w:rsidR="00B61EF7" w:rsidRPr="00B26137">
        <w:rPr>
          <w:szCs w:val="24"/>
          <w:lang w:val="sr-Latn-CS"/>
        </w:rPr>
        <w:t>по</w:t>
      </w:r>
      <w:r w:rsidRPr="00B26137">
        <w:rPr>
          <w:szCs w:val="24"/>
          <w:lang w:val="sr-Latn-CS"/>
        </w:rPr>
        <w:t>в</w:t>
      </w:r>
      <w:r w:rsidR="00B61EF7" w:rsidRPr="00B26137">
        <w:rPr>
          <w:szCs w:val="24"/>
          <w:lang w:val="sr-Latn-CS"/>
        </w:rPr>
        <w:t>ршини</w:t>
      </w:r>
      <w:r w:rsidR="00C808E8" w:rsidRPr="00B26137">
        <w:rPr>
          <w:szCs w:val="24"/>
          <w:lang w:val="sr-Latn-CS"/>
        </w:rPr>
        <w:t xml:space="preserve"> </w:t>
      </w:r>
      <w:r w:rsidR="00314366" w:rsidRPr="00B26137">
        <w:rPr>
          <w:szCs w:val="24"/>
          <w:lang w:val="sr-Cyrl-RS"/>
        </w:rPr>
        <w:t>5</w:t>
      </w:r>
      <w:r w:rsidR="00117088" w:rsidRPr="00B26137">
        <w:rPr>
          <w:szCs w:val="24"/>
          <w:lang w:val="sr-Latn-CS"/>
        </w:rPr>
        <w:t>,</w:t>
      </w:r>
      <w:r w:rsidR="00104CC6" w:rsidRPr="00B26137">
        <w:rPr>
          <w:szCs w:val="24"/>
          <w:lang w:val="ru-RU"/>
        </w:rPr>
        <w:t>2</w:t>
      </w:r>
      <w:r w:rsidR="00C808E8" w:rsidRPr="00B26137">
        <w:rPr>
          <w:szCs w:val="24"/>
          <w:lang w:val="sr-Latn-CS"/>
        </w:rPr>
        <w:t xml:space="preserve">% </w:t>
      </w:r>
      <w:r w:rsidR="00B61EF7" w:rsidRPr="00B26137">
        <w:rPr>
          <w:szCs w:val="24"/>
          <w:lang w:val="sr-Latn-CS"/>
        </w:rPr>
        <w:t>и</w:t>
      </w:r>
      <w:r w:rsidR="00C808E8" w:rsidRPr="00B26137">
        <w:rPr>
          <w:szCs w:val="24"/>
          <w:lang w:val="sr-Latn-CS"/>
        </w:rPr>
        <w:t xml:space="preserve"> </w:t>
      </w:r>
      <w:r w:rsidR="00B61EF7" w:rsidRPr="00B26137">
        <w:rPr>
          <w:szCs w:val="24"/>
          <w:lang w:val="sr-Latn-CS"/>
        </w:rPr>
        <w:t>по</w:t>
      </w:r>
      <w:r w:rsidR="00C808E8" w:rsidRPr="00B26137">
        <w:rPr>
          <w:szCs w:val="24"/>
          <w:lang w:val="sr-Latn-CS"/>
        </w:rPr>
        <w:t xml:space="preserve"> </w:t>
      </w:r>
      <w:r w:rsidR="00B61EF7" w:rsidRPr="00B26137">
        <w:rPr>
          <w:szCs w:val="24"/>
          <w:lang w:val="sr-Latn-CS"/>
        </w:rPr>
        <w:t>з</w:t>
      </w:r>
      <w:r w:rsidRPr="00B26137">
        <w:rPr>
          <w:szCs w:val="24"/>
          <w:lang w:val="sr-Latn-CS"/>
        </w:rPr>
        <w:t>а</w:t>
      </w:r>
      <w:r w:rsidR="00B61EF7" w:rsidRPr="00B26137">
        <w:rPr>
          <w:szCs w:val="24"/>
          <w:lang w:val="sr-Latn-CS"/>
        </w:rPr>
        <w:t>пр</w:t>
      </w:r>
      <w:r w:rsidRPr="00B26137">
        <w:rPr>
          <w:szCs w:val="24"/>
          <w:lang w:val="sr-Latn-CS"/>
        </w:rPr>
        <w:t>е</w:t>
      </w:r>
      <w:r w:rsidR="00B61EF7" w:rsidRPr="00B26137">
        <w:rPr>
          <w:szCs w:val="24"/>
          <w:lang w:val="sr-Latn-CS"/>
        </w:rPr>
        <w:t>мини</w:t>
      </w:r>
      <w:r w:rsidR="00C808E8" w:rsidRPr="00B26137">
        <w:rPr>
          <w:szCs w:val="24"/>
          <w:lang w:val="sr-Latn-CS"/>
        </w:rPr>
        <w:t xml:space="preserve"> </w:t>
      </w:r>
      <w:r w:rsidR="0036680E" w:rsidRPr="00B26137">
        <w:rPr>
          <w:szCs w:val="24"/>
          <w:lang w:val="sr-Cyrl-RS"/>
        </w:rPr>
        <w:t>4</w:t>
      </w:r>
      <w:r w:rsidR="00117088" w:rsidRPr="00B26137">
        <w:rPr>
          <w:szCs w:val="24"/>
          <w:lang w:val="sr-Latn-CS"/>
        </w:rPr>
        <w:t>,</w:t>
      </w:r>
      <w:r w:rsidR="00104CC6" w:rsidRPr="00B26137">
        <w:rPr>
          <w:szCs w:val="24"/>
          <w:lang w:val="ru-RU"/>
        </w:rPr>
        <w:t>6</w:t>
      </w:r>
      <w:r w:rsidR="00C808E8" w:rsidRPr="00B26137">
        <w:rPr>
          <w:szCs w:val="24"/>
          <w:lang w:val="sr-Latn-CS"/>
        </w:rPr>
        <w:t xml:space="preserve">%, </w:t>
      </w:r>
      <w:r w:rsidRPr="00B26137">
        <w:rPr>
          <w:szCs w:val="24"/>
          <w:lang w:val="sr-Latn-CS"/>
        </w:rPr>
        <w:t>а</w:t>
      </w:r>
      <w:r w:rsidR="00C808E8" w:rsidRPr="00B26137">
        <w:rPr>
          <w:szCs w:val="24"/>
          <w:lang w:val="sr-Latn-CS"/>
        </w:rPr>
        <w:t xml:space="preserve"> </w:t>
      </w:r>
      <w:r w:rsidR="00B61EF7" w:rsidRPr="00B26137">
        <w:rPr>
          <w:szCs w:val="24"/>
          <w:lang w:val="sr-Latn-CS"/>
        </w:rPr>
        <w:t>по</w:t>
      </w:r>
      <w:r w:rsidR="00C808E8" w:rsidRPr="00B26137">
        <w:rPr>
          <w:szCs w:val="24"/>
          <w:lang w:val="sr-Latn-CS"/>
        </w:rPr>
        <w:t xml:space="preserve"> </w:t>
      </w:r>
      <w:r w:rsidR="00B61EF7" w:rsidRPr="00B26137">
        <w:rPr>
          <w:szCs w:val="24"/>
          <w:lang w:val="sr-Latn-CS"/>
        </w:rPr>
        <w:t>з</w:t>
      </w:r>
      <w:r w:rsidRPr="00B26137">
        <w:rPr>
          <w:szCs w:val="24"/>
          <w:lang w:val="sr-Latn-CS"/>
        </w:rPr>
        <w:t>а</w:t>
      </w:r>
      <w:r w:rsidR="00B61EF7" w:rsidRPr="00B26137">
        <w:rPr>
          <w:szCs w:val="24"/>
          <w:lang w:val="sr-Latn-CS"/>
        </w:rPr>
        <w:t>пр</w:t>
      </w:r>
      <w:r w:rsidRPr="00B26137">
        <w:rPr>
          <w:szCs w:val="24"/>
          <w:lang w:val="sr-Latn-CS"/>
        </w:rPr>
        <w:t>е</w:t>
      </w:r>
      <w:r w:rsidR="00B61EF7" w:rsidRPr="00B26137">
        <w:rPr>
          <w:szCs w:val="24"/>
          <w:lang w:val="sr-Latn-CS"/>
        </w:rPr>
        <w:t>минском</w:t>
      </w:r>
      <w:r w:rsidR="00C808E8" w:rsidRPr="00B26137">
        <w:rPr>
          <w:szCs w:val="24"/>
          <w:lang w:val="sr-Latn-CS"/>
        </w:rPr>
        <w:t xml:space="preserve"> </w:t>
      </w:r>
      <w:r w:rsidR="00B61EF7" w:rsidRPr="00B26137">
        <w:rPr>
          <w:szCs w:val="24"/>
          <w:lang w:val="sr-Latn-CS"/>
        </w:rPr>
        <w:t>прир</w:t>
      </w:r>
      <w:r w:rsidRPr="00B26137">
        <w:rPr>
          <w:szCs w:val="24"/>
          <w:lang w:val="sr-Latn-CS"/>
        </w:rPr>
        <w:t>а</w:t>
      </w:r>
      <w:r w:rsidR="00B61EF7" w:rsidRPr="00B26137">
        <w:rPr>
          <w:szCs w:val="24"/>
          <w:lang w:val="sr-Latn-CS"/>
        </w:rPr>
        <w:t>сту</w:t>
      </w:r>
      <w:r w:rsidR="00C808E8" w:rsidRPr="00B26137">
        <w:rPr>
          <w:szCs w:val="24"/>
          <w:lang w:val="sr-Latn-CS"/>
        </w:rPr>
        <w:t xml:space="preserve"> </w:t>
      </w:r>
      <w:r w:rsidR="00B61EF7" w:rsidRPr="00B26137">
        <w:rPr>
          <w:szCs w:val="24"/>
          <w:lang w:val="sr-Latn-CS"/>
        </w:rPr>
        <w:t>ј</w:t>
      </w:r>
      <w:r w:rsidRPr="00B26137">
        <w:rPr>
          <w:szCs w:val="24"/>
          <w:lang w:val="sr-Latn-CS"/>
        </w:rPr>
        <w:t>е</w:t>
      </w:r>
      <w:r w:rsidR="00C808E8" w:rsidRPr="00B26137">
        <w:rPr>
          <w:szCs w:val="24"/>
          <w:lang w:val="sr-Latn-CS"/>
        </w:rPr>
        <w:t xml:space="preserve"> </w:t>
      </w:r>
      <w:r w:rsidR="0036680E" w:rsidRPr="00B26137">
        <w:rPr>
          <w:szCs w:val="24"/>
          <w:lang w:val="sr-Latn-CS"/>
        </w:rPr>
        <w:t>3</w:t>
      </w:r>
      <w:r w:rsidR="005B6F7F" w:rsidRPr="00B26137">
        <w:rPr>
          <w:szCs w:val="24"/>
          <w:lang w:val="sr-Cyrl-RS"/>
        </w:rPr>
        <w:t>,</w:t>
      </w:r>
      <w:r w:rsidR="00104CC6" w:rsidRPr="00B26137">
        <w:rPr>
          <w:szCs w:val="24"/>
          <w:lang w:val="sr-Latn-RS"/>
        </w:rPr>
        <w:t>5</w:t>
      </w:r>
      <w:r w:rsidR="00C808E8" w:rsidRPr="00B26137">
        <w:rPr>
          <w:szCs w:val="24"/>
          <w:lang w:val="sr-Latn-CS"/>
        </w:rPr>
        <w:t xml:space="preserve">%. </w:t>
      </w:r>
      <w:r w:rsidRPr="00B26137">
        <w:rPr>
          <w:szCs w:val="24"/>
          <w:lang w:val="sr-Latn-CS"/>
        </w:rPr>
        <w:t>Дева</w:t>
      </w:r>
      <w:r w:rsidR="00B61EF7" w:rsidRPr="00B26137">
        <w:rPr>
          <w:szCs w:val="24"/>
          <w:lang w:val="sr-Latn-CS"/>
        </w:rPr>
        <w:t>стир</w:t>
      </w:r>
      <w:r w:rsidRPr="00B26137">
        <w:rPr>
          <w:szCs w:val="24"/>
          <w:lang w:val="sr-Latn-CS"/>
        </w:rPr>
        <w:t>а</w:t>
      </w:r>
      <w:r w:rsidR="00B61EF7" w:rsidRPr="00B26137">
        <w:rPr>
          <w:szCs w:val="24"/>
          <w:lang w:val="sr-Latn-CS"/>
        </w:rPr>
        <w:t>них</w:t>
      </w:r>
      <w:r w:rsidR="00C808E8" w:rsidRPr="00B26137">
        <w:rPr>
          <w:szCs w:val="24"/>
          <w:lang w:val="sr-Latn-CS"/>
        </w:rPr>
        <w:t xml:space="preserve"> </w:t>
      </w:r>
      <w:r w:rsidR="00B61EF7" w:rsidRPr="00B26137">
        <w:rPr>
          <w:szCs w:val="24"/>
          <w:lang w:val="sr-Latn-CS"/>
        </w:rPr>
        <w:t>с</w:t>
      </w:r>
      <w:r w:rsidRPr="00B26137">
        <w:rPr>
          <w:szCs w:val="24"/>
          <w:lang w:val="sr-Latn-CS"/>
        </w:rPr>
        <w:t>а</w:t>
      </w:r>
      <w:r w:rsidR="00B61EF7" w:rsidRPr="00B26137">
        <w:rPr>
          <w:szCs w:val="24"/>
          <w:lang w:val="sr-Latn-CS"/>
        </w:rPr>
        <w:t>стојин</w:t>
      </w:r>
      <w:r w:rsidRPr="00B26137">
        <w:rPr>
          <w:szCs w:val="24"/>
          <w:lang w:val="sr-Latn-CS"/>
        </w:rPr>
        <w:t>а</w:t>
      </w:r>
      <w:r w:rsidR="00C808E8" w:rsidRPr="00B26137">
        <w:rPr>
          <w:szCs w:val="24"/>
          <w:lang w:val="sr-Latn-CS"/>
        </w:rPr>
        <w:t xml:space="preserve"> </w:t>
      </w:r>
      <w:r w:rsidR="00B61EF7" w:rsidRPr="00B26137">
        <w:rPr>
          <w:szCs w:val="24"/>
          <w:lang w:val="sr-Latn-CS"/>
        </w:rPr>
        <w:t>им</w:t>
      </w:r>
      <w:r w:rsidRPr="00B26137">
        <w:rPr>
          <w:szCs w:val="24"/>
          <w:lang w:val="sr-Latn-CS"/>
        </w:rPr>
        <w:t>а</w:t>
      </w:r>
      <w:r w:rsidR="00C808E8" w:rsidRPr="00B26137">
        <w:rPr>
          <w:szCs w:val="24"/>
          <w:lang w:val="sr-Latn-CS"/>
        </w:rPr>
        <w:t xml:space="preserve"> </w:t>
      </w:r>
      <w:r w:rsidR="00B61EF7" w:rsidRPr="00B26137">
        <w:rPr>
          <w:szCs w:val="24"/>
          <w:lang w:val="sr-Latn-CS"/>
        </w:rPr>
        <w:t>н</w:t>
      </w:r>
      <w:r w:rsidRPr="00B26137">
        <w:rPr>
          <w:szCs w:val="24"/>
          <w:lang w:val="sr-Latn-CS"/>
        </w:rPr>
        <w:t>а</w:t>
      </w:r>
      <w:r w:rsidR="00B61EF7" w:rsidRPr="00B26137">
        <w:rPr>
          <w:szCs w:val="24"/>
          <w:lang w:val="sr-Latn-CS"/>
        </w:rPr>
        <w:t>јм</w:t>
      </w:r>
      <w:r w:rsidRPr="00B26137">
        <w:rPr>
          <w:szCs w:val="24"/>
          <w:lang w:val="sr-Latn-CS"/>
        </w:rPr>
        <w:t>а</w:t>
      </w:r>
      <w:r w:rsidR="001019E7" w:rsidRPr="00B26137">
        <w:rPr>
          <w:szCs w:val="24"/>
          <w:lang w:val="sr-Latn-CS"/>
        </w:rPr>
        <w:t>њ</w:t>
      </w:r>
      <w:r w:rsidRPr="00B26137">
        <w:rPr>
          <w:szCs w:val="24"/>
          <w:lang w:val="sr-Latn-CS"/>
        </w:rPr>
        <w:t>е</w:t>
      </w:r>
      <w:r w:rsidR="00C808E8" w:rsidRPr="00B26137">
        <w:rPr>
          <w:szCs w:val="24"/>
          <w:lang w:val="sr-Latn-CS"/>
        </w:rPr>
        <w:t xml:space="preserve"> </w:t>
      </w:r>
      <w:r w:rsidR="00B61EF7" w:rsidRPr="00B26137">
        <w:rPr>
          <w:szCs w:val="24"/>
          <w:lang w:val="sr-Latn-CS"/>
        </w:rPr>
        <w:t>и</w:t>
      </w:r>
      <w:r w:rsidR="00C808E8" w:rsidRPr="00B26137">
        <w:rPr>
          <w:szCs w:val="24"/>
          <w:lang w:val="sr-Latn-CS"/>
        </w:rPr>
        <w:t xml:space="preserve"> </w:t>
      </w:r>
      <w:r w:rsidR="00B61EF7" w:rsidRPr="00B26137">
        <w:rPr>
          <w:szCs w:val="24"/>
          <w:lang w:val="sr-Latn-CS"/>
        </w:rPr>
        <w:t>то</w:t>
      </w:r>
      <w:r w:rsidR="00C808E8" w:rsidRPr="00B26137">
        <w:rPr>
          <w:szCs w:val="24"/>
          <w:lang w:val="sr-Latn-CS"/>
        </w:rPr>
        <w:t xml:space="preserve"> </w:t>
      </w:r>
      <w:r w:rsidR="00B61EF7" w:rsidRPr="00B26137">
        <w:rPr>
          <w:szCs w:val="24"/>
          <w:lang w:val="sr-Latn-CS"/>
        </w:rPr>
        <w:t>по</w:t>
      </w:r>
      <w:r w:rsidR="00C808E8" w:rsidRPr="00B26137">
        <w:rPr>
          <w:szCs w:val="24"/>
          <w:lang w:val="sr-Latn-CS"/>
        </w:rPr>
        <w:t xml:space="preserve"> </w:t>
      </w:r>
      <w:r w:rsidR="00B61EF7" w:rsidRPr="00B26137">
        <w:rPr>
          <w:szCs w:val="24"/>
          <w:lang w:val="sr-Latn-CS"/>
        </w:rPr>
        <w:t>по</w:t>
      </w:r>
      <w:r w:rsidRPr="00B26137">
        <w:rPr>
          <w:szCs w:val="24"/>
          <w:lang w:val="sr-Latn-CS"/>
        </w:rPr>
        <w:t>в</w:t>
      </w:r>
      <w:r w:rsidR="00B61EF7" w:rsidRPr="00B26137">
        <w:rPr>
          <w:szCs w:val="24"/>
          <w:lang w:val="sr-Latn-CS"/>
        </w:rPr>
        <w:t>ршини</w:t>
      </w:r>
      <w:r w:rsidR="00C808E8" w:rsidRPr="00B26137">
        <w:rPr>
          <w:szCs w:val="24"/>
          <w:lang w:val="sr-Latn-CS"/>
        </w:rPr>
        <w:t xml:space="preserve"> </w:t>
      </w:r>
      <w:r w:rsidR="0036680E" w:rsidRPr="00B26137">
        <w:rPr>
          <w:szCs w:val="24"/>
          <w:lang w:val="sr-Cyrl-RS"/>
        </w:rPr>
        <w:t>0</w:t>
      </w:r>
      <w:r w:rsidR="00C808E8" w:rsidRPr="00B26137">
        <w:rPr>
          <w:szCs w:val="24"/>
          <w:lang w:val="sr-Latn-CS"/>
        </w:rPr>
        <w:t>,</w:t>
      </w:r>
      <w:r w:rsidR="0036680E" w:rsidRPr="00B26137">
        <w:rPr>
          <w:szCs w:val="24"/>
          <w:lang w:val="sr-Cyrl-RS"/>
        </w:rPr>
        <w:t>2</w:t>
      </w:r>
      <w:r w:rsidR="00C808E8" w:rsidRPr="00B26137">
        <w:rPr>
          <w:szCs w:val="24"/>
          <w:lang w:val="sr-Latn-CS"/>
        </w:rPr>
        <w:t xml:space="preserve">%. </w:t>
      </w:r>
    </w:p>
    <w:p w14:paraId="69C9A956" w14:textId="4E1F0EF5" w:rsidR="00C808E8" w:rsidRPr="00B26137" w:rsidRDefault="00AB5EAB" w:rsidP="002B2AA6">
      <w:pPr>
        <w:ind w:firstLine="567"/>
        <w:rPr>
          <w:szCs w:val="24"/>
          <w:lang w:val="sr-Latn-CS"/>
        </w:rPr>
      </w:pPr>
      <w:r w:rsidRPr="00B26137">
        <w:rPr>
          <w:szCs w:val="24"/>
          <w:lang w:val="sr-Latn-CS"/>
        </w:rPr>
        <w:t>П</w:t>
      </w:r>
      <w:r w:rsidR="00B61EF7" w:rsidRPr="00B26137">
        <w:rPr>
          <w:szCs w:val="24"/>
          <w:lang w:val="sr-Latn-CS"/>
        </w:rPr>
        <w:t>о</w:t>
      </w:r>
      <w:r w:rsidR="00C808E8" w:rsidRPr="00B26137">
        <w:rPr>
          <w:szCs w:val="24"/>
          <w:lang w:val="sr-Latn-CS"/>
        </w:rPr>
        <w:t xml:space="preserve"> </w:t>
      </w:r>
      <w:r w:rsidR="00B61EF7" w:rsidRPr="00B26137">
        <w:rPr>
          <w:szCs w:val="24"/>
          <w:lang w:val="sr-Latn-CS"/>
        </w:rPr>
        <w:t>пор</w:t>
      </w:r>
      <w:r w:rsidRPr="00B26137">
        <w:rPr>
          <w:szCs w:val="24"/>
          <w:lang w:val="sr-Latn-CS"/>
        </w:rPr>
        <w:t>е</w:t>
      </w:r>
      <w:r w:rsidR="00B61EF7" w:rsidRPr="00B26137">
        <w:rPr>
          <w:szCs w:val="24"/>
          <w:lang w:val="sr-Latn-CS"/>
        </w:rPr>
        <w:t>клу</w:t>
      </w:r>
      <w:r w:rsidR="00C808E8" w:rsidRPr="00B26137">
        <w:rPr>
          <w:szCs w:val="24"/>
          <w:lang w:val="sr-Latn-CS"/>
        </w:rPr>
        <w:t xml:space="preserve"> </w:t>
      </w:r>
      <w:r w:rsidR="00B61EF7" w:rsidRPr="00B26137">
        <w:rPr>
          <w:szCs w:val="24"/>
          <w:lang w:val="sr-Latn-CS"/>
        </w:rPr>
        <w:t>пр</w:t>
      </w:r>
      <w:r w:rsidRPr="00B26137">
        <w:rPr>
          <w:szCs w:val="24"/>
          <w:lang w:val="sr-Latn-CS"/>
        </w:rPr>
        <w:t>е</w:t>
      </w:r>
      <w:r w:rsidR="00B61EF7" w:rsidRPr="00B26137">
        <w:rPr>
          <w:szCs w:val="24"/>
          <w:lang w:val="sr-Latn-CS"/>
        </w:rPr>
        <w:t>о</w:t>
      </w:r>
      <w:r w:rsidRPr="00B26137">
        <w:rPr>
          <w:szCs w:val="24"/>
          <w:lang w:val="sr-Latn-CS"/>
        </w:rPr>
        <w:t>в</w:t>
      </w:r>
      <w:r w:rsidR="00B61EF7" w:rsidRPr="00B26137">
        <w:rPr>
          <w:szCs w:val="24"/>
          <w:lang w:val="sr-Latn-CS"/>
        </w:rPr>
        <w:t>л</w:t>
      </w:r>
      <w:r w:rsidRPr="00B26137">
        <w:rPr>
          <w:szCs w:val="24"/>
          <w:lang w:val="sr-Latn-CS"/>
        </w:rPr>
        <w:t>адава</w:t>
      </w:r>
      <w:r w:rsidR="00B61EF7" w:rsidRPr="00B26137">
        <w:rPr>
          <w:szCs w:val="24"/>
          <w:lang w:val="sr-Latn-CS"/>
        </w:rPr>
        <w:t>ју</w:t>
      </w:r>
      <w:r w:rsidR="00C808E8" w:rsidRPr="00B26137">
        <w:rPr>
          <w:szCs w:val="24"/>
          <w:lang w:val="sr-Latn-CS"/>
        </w:rPr>
        <w:t xml:space="preserve"> </w:t>
      </w:r>
      <w:r w:rsidR="002B2AA6" w:rsidRPr="00B26137">
        <w:rPr>
          <w:szCs w:val="24"/>
          <w:lang w:val="sr-Cyrl-RS"/>
        </w:rPr>
        <w:t>вештачке састојине</w:t>
      </w:r>
      <w:r w:rsidR="00C808E8" w:rsidRPr="00B26137">
        <w:rPr>
          <w:szCs w:val="24"/>
          <w:lang w:val="sr-Latn-CS"/>
        </w:rPr>
        <w:t xml:space="preserve"> </w:t>
      </w:r>
      <w:r w:rsidR="00B61EF7" w:rsidRPr="00B26137">
        <w:rPr>
          <w:szCs w:val="24"/>
          <w:lang w:val="sr-Latn-CS"/>
        </w:rPr>
        <w:t>с</w:t>
      </w:r>
      <w:r w:rsidRPr="00B26137">
        <w:rPr>
          <w:szCs w:val="24"/>
          <w:lang w:val="sr-Latn-CS"/>
        </w:rPr>
        <w:t>а</w:t>
      </w:r>
      <w:r w:rsidR="00C808E8" w:rsidRPr="00B26137">
        <w:rPr>
          <w:szCs w:val="24"/>
          <w:lang w:val="sr-Latn-CS"/>
        </w:rPr>
        <w:t xml:space="preserve"> </w:t>
      </w:r>
      <w:r w:rsidR="003058F0" w:rsidRPr="00B26137">
        <w:rPr>
          <w:szCs w:val="24"/>
          <w:lang w:val="sr-Cyrl-RS"/>
        </w:rPr>
        <w:t>78</w:t>
      </w:r>
      <w:r w:rsidR="00C808E8" w:rsidRPr="00B26137">
        <w:rPr>
          <w:szCs w:val="24"/>
          <w:lang w:val="sr-Latn-CS"/>
        </w:rPr>
        <w:t>,</w:t>
      </w:r>
      <w:r w:rsidR="00585EA9" w:rsidRPr="00B26137">
        <w:rPr>
          <w:szCs w:val="24"/>
          <w:lang w:val="sr-Cyrl-RS"/>
        </w:rPr>
        <w:t>9</w:t>
      </w:r>
      <w:r w:rsidR="000D60C6" w:rsidRPr="00B26137">
        <w:rPr>
          <w:szCs w:val="24"/>
          <w:lang w:val="sr-Cyrl-RS"/>
        </w:rPr>
        <w:t>%</w:t>
      </w:r>
      <w:r w:rsidR="00C808E8" w:rsidRPr="00B26137">
        <w:rPr>
          <w:szCs w:val="24"/>
          <w:lang w:val="sr-Latn-CS"/>
        </w:rPr>
        <w:t xml:space="preserve"> </w:t>
      </w:r>
      <w:r w:rsidR="00B61EF7" w:rsidRPr="00B26137">
        <w:rPr>
          <w:szCs w:val="24"/>
          <w:lang w:val="sr-Latn-CS"/>
        </w:rPr>
        <w:t>по</w:t>
      </w:r>
      <w:r w:rsidR="00C808E8" w:rsidRPr="00B26137">
        <w:rPr>
          <w:szCs w:val="24"/>
          <w:lang w:val="sr-Latn-CS"/>
        </w:rPr>
        <w:t xml:space="preserve"> </w:t>
      </w:r>
      <w:r w:rsidR="00B61EF7" w:rsidRPr="00B26137">
        <w:rPr>
          <w:szCs w:val="24"/>
          <w:lang w:val="sr-Latn-CS"/>
        </w:rPr>
        <w:t>по</w:t>
      </w:r>
      <w:r w:rsidRPr="00B26137">
        <w:rPr>
          <w:szCs w:val="24"/>
          <w:lang w:val="sr-Latn-CS"/>
        </w:rPr>
        <w:t>в</w:t>
      </w:r>
      <w:r w:rsidR="00B61EF7" w:rsidRPr="00B26137">
        <w:rPr>
          <w:szCs w:val="24"/>
          <w:lang w:val="sr-Latn-CS"/>
        </w:rPr>
        <w:t>ршини</w:t>
      </w:r>
      <w:r w:rsidR="00C808E8" w:rsidRPr="00B26137">
        <w:rPr>
          <w:szCs w:val="24"/>
          <w:lang w:val="sr-Latn-CS"/>
        </w:rPr>
        <w:t xml:space="preserve">, </w:t>
      </w:r>
      <w:r w:rsidR="003058F0" w:rsidRPr="00B26137">
        <w:rPr>
          <w:szCs w:val="24"/>
          <w:lang w:val="sr-Cyrl-RS"/>
        </w:rPr>
        <w:t>89</w:t>
      </w:r>
      <w:r w:rsidR="00C808E8" w:rsidRPr="00B26137">
        <w:rPr>
          <w:szCs w:val="24"/>
          <w:lang w:val="sr-Latn-CS"/>
        </w:rPr>
        <w:t>,</w:t>
      </w:r>
      <w:r w:rsidR="003058F0" w:rsidRPr="00B26137">
        <w:rPr>
          <w:szCs w:val="24"/>
          <w:lang w:val="sr-Cyrl-RS"/>
        </w:rPr>
        <w:t>9</w:t>
      </w:r>
      <w:r w:rsidR="00C808E8" w:rsidRPr="00B26137">
        <w:rPr>
          <w:szCs w:val="24"/>
          <w:lang w:val="sr-Latn-CS"/>
        </w:rPr>
        <w:t xml:space="preserve">% </w:t>
      </w:r>
      <w:r w:rsidR="00B61EF7" w:rsidRPr="00B26137">
        <w:rPr>
          <w:szCs w:val="24"/>
          <w:lang w:val="sr-Latn-CS"/>
        </w:rPr>
        <w:t>по</w:t>
      </w:r>
      <w:r w:rsidR="00C808E8" w:rsidRPr="00B26137">
        <w:rPr>
          <w:szCs w:val="24"/>
          <w:lang w:val="sr-Latn-CS"/>
        </w:rPr>
        <w:t xml:space="preserve"> </w:t>
      </w:r>
      <w:r w:rsidR="00B61EF7" w:rsidRPr="00B26137">
        <w:rPr>
          <w:szCs w:val="24"/>
          <w:lang w:val="sr-Latn-CS"/>
        </w:rPr>
        <w:t>з</w:t>
      </w:r>
      <w:r w:rsidRPr="00B26137">
        <w:rPr>
          <w:szCs w:val="24"/>
          <w:lang w:val="sr-Latn-CS"/>
        </w:rPr>
        <w:t>а</w:t>
      </w:r>
      <w:r w:rsidR="00B61EF7" w:rsidRPr="00B26137">
        <w:rPr>
          <w:szCs w:val="24"/>
          <w:lang w:val="sr-Latn-CS"/>
        </w:rPr>
        <w:t>пр</w:t>
      </w:r>
      <w:r w:rsidRPr="00B26137">
        <w:rPr>
          <w:szCs w:val="24"/>
          <w:lang w:val="sr-Latn-CS"/>
        </w:rPr>
        <w:t>е</w:t>
      </w:r>
      <w:r w:rsidR="00B61EF7" w:rsidRPr="00B26137">
        <w:rPr>
          <w:szCs w:val="24"/>
          <w:lang w:val="sr-Latn-CS"/>
        </w:rPr>
        <w:t>мини</w:t>
      </w:r>
      <w:r w:rsidR="00C808E8" w:rsidRPr="00B26137">
        <w:rPr>
          <w:szCs w:val="24"/>
          <w:lang w:val="sr-Latn-CS"/>
        </w:rPr>
        <w:t xml:space="preserve"> </w:t>
      </w:r>
      <w:r w:rsidR="00B61EF7" w:rsidRPr="00B26137">
        <w:rPr>
          <w:szCs w:val="24"/>
          <w:lang w:val="sr-Latn-CS"/>
        </w:rPr>
        <w:t>и</w:t>
      </w:r>
      <w:r w:rsidR="00C808E8" w:rsidRPr="00B26137">
        <w:rPr>
          <w:szCs w:val="24"/>
          <w:lang w:val="sr-Latn-CS"/>
        </w:rPr>
        <w:t xml:space="preserve"> </w:t>
      </w:r>
      <w:r w:rsidR="003058F0" w:rsidRPr="00B26137">
        <w:rPr>
          <w:szCs w:val="24"/>
          <w:lang w:val="sr-Latn-CS"/>
        </w:rPr>
        <w:t>82</w:t>
      </w:r>
      <w:r w:rsidR="005B6F7F" w:rsidRPr="00B26137">
        <w:rPr>
          <w:szCs w:val="24"/>
          <w:lang w:val="sr-Cyrl-RS"/>
        </w:rPr>
        <w:t>,</w:t>
      </w:r>
      <w:r w:rsidR="00585EA9" w:rsidRPr="00B26137">
        <w:rPr>
          <w:szCs w:val="24"/>
          <w:lang w:val="sr-Cyrl-RS"/>
        </w:rPr>
        <w:t>1</w:t>
      </w:r>
      <w:r w:rsidR="00C808E8" w:rsidRPr="00B26137">
        <w:rPr>
          <w:szCs w:val="24"/>
          <w:lang w:val="sr-Latn-CS"/>
        </w:rPr>
        <w:t xml:space="preserve">% </w:t>
      </w:r>
      <w:r w:rsidR="00B61EF7" w:rsidRPr="00B26137">
        <w:rPr>
          <w:szCs w:val="24"/>
          <w:lang w:val="sr-Latn-CS"/>
        </w:rPr>
        <w:t>по</w:t>
      </w:r>
      <w:r w:rsidR="00C808E8" w:rsidRPr="00B26137">
        <w:rPr>
          <w:szCs w:val="24"/>
          <w:lang w:val="sr-Latn-CS"/>
        </w:rPr>
        <w:t xml:space="preserve"> </w:t>
      </w:r>
      <w:r w:rsidR="00B61EF7" w:rsidRPr="00B26137">
        <w:rPr>
          <w:szCs w:val="24"/>
          <w:lang w:val="sr-Latn-CS"/>
        </w:rPr>
        <w:t>з</w:t>
      </w:r>
      <w:r w:rsidRPr="00B26137">
        <w:rPr>
          <w:szCs w:val="24"/>
          <w:lang w:val="sr-Latn-CS"/>
        </w:rPr>
        <w:t>а</w:t>
      </w:r>
      <w:r w:rsidR="00B61EF7" w:rsidRPr="00B26137">
        <w:rPr>
          <w:szCs w:val="24"/>
          <w:lang w:val="sr-Latn-CS"/>
        </w:rPr>
        <w:t>пр</w:t>
      </w:r>
      <w:r w:rsidRPr="00B26137">
        <w:rPr>
          <w:szCs w:val="24"/>
          <w:lang w:val="sr-Latn-CS"/>
        </w:rPr>
        <w:t>е</w:t>
      </w:r>
      <w:r w:rsidR="00B61EF7" w:rsidRPr="00B26137">
        <w:rPr>
          <w:szCs w:val="24"/>
          <w:lang w:val="sr-Latn-CS"/>
        </w:rPr>
        <w:t>минском</w:t>
      </w:r>
      <w:r w:rsidR="00C808E8" w:rsidRPr="00B26137">
        <w:rPr>
          <w:szCs w:val="24"/>
          <w:lang w:val="sr-Latn-CS"/>
        </w:rPr>
        <w:t xml:space="preserve"> </w:t>
      </w:r>
      <w:r w:rsidR="00B61EF7" w:rsidRPr="00B26137">
        <w:rPr>
          <w:szCs w:val="24"/>
          <w:lang w:val="sr-Latn-CS"/>
        </w:rPr>
        <w:t>прир</w:t>
      </w:r>
      <w:r w:rsidRPr="00B26137">
        <w:rPr>
          <w:szCs w:val="24"/>
          <w:lang w:val="sr-Latn-CS"/>
        </w:rPr>
        <w:t>а</w:t>
      </w:r>
      <w:r w:rsidR="00B61EF7" w:rsidRPr="00B26137">
        <w:rPr>
          <w:szCs w:val="24"/>
          <w:lang w:val="sr-Latn-CS"/>
        </w:rPr>
        <w:t>сту</w:t>
      </w:r>
      <w:r w:rsidR="00C808E8" w:rsidRPr="00B26137">
        <w:rPr>
          <w:szCs w:val="24"/>
          <w:lang w:val="sr-Latn-CS"/>
        </w:rPr>
        <w:t xml:space="preserve">. </w:t>
      </w:r>
    </w:p>
    <w:p w14:paraId="7872320A" w14:textId="47AB6C0E" w:rsidR="00F73616" w:rsidRPr="00B97D6F" w:rsidRDefault="00D57005" w:rsidP="00F73616">
      <w:pPr>
        <w:ind w:firstLine="567"/>
        <w:rPr>
          <w:szCs w:val="24"/>
          <w:lang w:val="sr-Latn-CS"/>
        </w:rPr>
      </w:pPr>
      <w:r w:rsidRPr="00B26137">
        <w:rPr>
          <w:szCs w:val="24"/>
          <w:lang w:val="sr-Cyrl-RS"/>
        </w:rPr>
        <w:t>Изданачких</w:t>
      </w:r>
      <w:r w:rsidR="00C808E8" w:rsidRPr="00B26137">
        <w:rPr>
          <w:szCs w:val="24"/>
          <w:lang w:val="sr-Latn-CS"/>
        </w:rPr>
        <w:t xml:space="preserve"> </w:t>
      </w:r>
      <w:r w:rsidR="00B61EF7" w:rsidRPr="00B26137">
        <w:rPr>
          <w:szCs w:val="24"/>
          <w:lang w:val="sr-Latn-CS"/>
        </w:rPr>
        <w:t>с</w:t>
      </w:r>
      <w:r w:rsidR="00AB5EAB" w:rsidRPr="00B26137">
        <w:rPr>
          <w:szCs w:val="24"/>
          <w:lang w:val="sr-Latn-CS"/>
        </w:rPr>
        <w:t>а</w:t>
      </w:r>
      <w:r w:rsidR="00B61EF7" w:rsidRPr="00B26137">
        <w:rPr>
          <w:szCs w:val="24"/>
          <w:lang w:val="sr-Latn-CS"/>
        </w:rPr>
        <w:t>стојин</w:t>
      </w:r>
      <w:r w:rsidR="00AB5EAB" w:rsidRPr="00B26137">
        <w:rPr>
          <w:szCs w:val="24"/>
          <w:lang w:val="sr-Latn-CS"/>
        </w:rPr>
        <w:t>а</w:t>
      </w:r>
      <w:r w:rsidR="00C808E8" w:rsidRPr="00B26137">
        <w:rPr>
          <w:szCs w:val="24"/>
          <w:lang w:val="sr-Latn-CS"/>
        </w:rPr>
        <w:t xml:space="preserve"> </w:t>
      </w:r>
      <w:r w:rsidR="00B61EF7" w:rsidRPr="00B26137">
        <w:rPr>
          <w:szCs w:val="24"/>
          <w:lang w:val="sr-Latn-CS"/>
        </w:rPr>
        <w:t>им</w:t>
      </w:r>
      <w:r w:rsidR="00AB5EAB" w:rsidRPr="00B26137">
        <w:rPr>
          <w:szCs w:val="24"/>
          <w:lang w:val="sr-Latn-CS"/>
        </w:rPr>
        <w:t>а</w:t>
      </w:r>
      <w:r w:rsidR="00C808E8" w:rsidRPr="00B26137">
        <w:rPr>
          <w:szCs w:val="24"/>
          <w:lang w:val="sr-Latn-CS"/>
        </w:rPr>
        <w:t xml:space="preserve"> </w:t>
      </w:r>
      <w:r w:rsidR="00B61EF7" w:rsidRPr="00B26137">
        <w:rPr>
          <w:szCs w:val="24"/>
          <w:lang w:val="sr-Latn-CS"/>
        </w:rPr>
        <w:t>по</w:t>
      </w:r>
      <w:r w:rsidR="00C808E8" w:rsidRPr="00B26137">
        <w:rPr>
          <w:szCs w:val="24"/>
          <w:lang w:val="sr-Latn-CS"/>
        </w:rPr>
        <w:t xml:space="preserve"> </w:t>
      </w:r>
      <w:r w:rsidR="00B61EF7" w:rsidRPr="00B26137">
        <w:rPr>
          <w:szCs w:val="24"/>
          <w:lang w:val="sr-Latn-CS"/>
        </w:rPr>
        <w:t>по</w:t>
      </w:r>
      <w:r w:rsidR="00AB5EAB" w:rsidRPr="00B26137">
        <w:rPr>
          <w:szCs w:val="24"/>
          <w:lang w:val="sr-Latn-CS"/>
        </w:rPr>
        <w:t>в</w:t>
      </w:r>
      <w:r w:rsidR="00B61EF7" w:rsidRPr="00B26137">
        <w:rPr>
          <w:szCs w:val="24"/>
          <w:lang w:val="sr-Latn-CS"/>
        </w:rPr>
        <w:t>ршини</w:t>
      </w:r>
      <w:r w:rsidR="00C808E8" w:rsidRPr="00B26137">
        <w:rPr>
          <w:szCs w:val="24"/>
          <w:lang w:val="sr-Latn-CS"/>
        </w:rPr>
        <w:t xml:space="preserve"> </w:t>
      </w:r>
      <w:r w:rsidRPr="00B26137">
        <w:rPr>
          <w:szCs w:val="24"/>
          <w:lang w:val="sr-Cyrl-RS"/>
        </w:rPr>
        <w:t>2</w:t>
      </w:r>
      <w:r w:rsidR="00F658CA" w:rsidRPr="00B26137">
        <w:rPr>
          <w:szCs w:val="24"/>
          <w:lang w:val="sr-Cyrl-RS"/>
        </w:rPr>
        <w:t>0</w:t>
      </w:r>
      <w:r w:rsidR="00C808E8" w:rsidRPr="00B26137">
        <w:rPr>
          <w:szCs w:val="24"/>
          <w:lang w:val="sr-Latn-CS"/>
        </w:rPr>
        <w:t>,</w:t>
      </w:r>
      <w:r w:rsidR="00DC26FC" w:rsidRPr="00B26137">
        <w:rPr>
          <w:szCs w:val="24"/>
          <w:lang w:val="sr-Cyrl-RS"/>
        </w:rPr>
        <w:t>6</w:t>
      </w:r>
      <w:r w:rsidR="00C808E8" w:rsidRPr="00B26137">
        <w:rPr>
          <w:szCs w:val="24"/>
          <w:lang w:val="sr-Latn-CS"/>
        </w:rPr>
        <w:t xml:space="preserve">%, </w:t>
      </w:r>
      <w:r w:rsidR="00B61EF7" w:rsidRPr="00B26137">
        <w:rPr>
          <w:szCs w:val="24"/>
          <w:lang w:val="sr-Latn-CS"/>
        </w:rPr>
        <w:t>по</w:t>
      </w:r>
      <w:r w:rsidR="00C808E8" w:rsidRPr="00B26137">
        <w:rPr>
          <w:szCs w:val="24"/>
          <w:lang w:val="sr-Latn-CS"/>
        </w:rPr>
        <w:t xml:space="preserve">  </w:t>
      </w:r>
      <w:r w:rsidR="00B61EF7" w:rsidRPr="00B26137">
        <w:rPr>
          <w:szCs w:val="24"/>
          <w:lang w:val="sr-Latn-CS"/>
        </w:rPr>
        <w:t>з</w:t>
      </w:r>
      <w:r w:rsidR="00AB5EAB" w:rsidRPr="00B26137">
        <w:rPr>
          <w:szCs w:val="24"/>
          <w:lang w:val="sr-Latn-CS"/>
        </w:rPr>
        <w:t>а</w:t>
      </w:r>
      <w:r w:rsidR="00B61EF7" w:rsidRPr="00B26137">
        <w:rPr>
          <w:szCs w:val="24"/>
          <w:lang w:val="sr-Latn-CS"/>
        </w:rPr>
        <w:t>пр</w:t>
      </w:r>
      <w:r w:rsidR="00AB5EAB" w:rsidRPr="00B26137">
        <w:rPr>
          <w:szCs w:val="24"/>
          <w:lang w:val="sr-Latn-CS"/>
        </w:rPr>
        <w:t>е</w:t>
      </w:r>
      <w:r w:rsidR="00B61EF7" w:rsidRPr="00B26137">
        <w:rPr>
          <w:szCs w:val="24"/>
          <w:lang w:val="sr-Latn-CS"/>
        </w:rPr>
        <w:t>мини</w:t>
      </w:r>
      <w:r w:rsidR="00C808E8" w:rsidRPr="00B26137">
        <w:rPr>
          <w:szCs w:val="24"/>
          <w:lang w:val="sr-Latn-CS"/>
        </w:rPr>
        <w:t xml:space="preserve"> </w:t>
      </w:r>
      <w:r w:rsidR="00DC26FC" w:rsidRPr="00B26137">
        <w:rPr>
          <w:szCs w:val="24"/>
          <w:lang w:val="sr-Cyrl-RS"/>
        </w:rPr>
        <w:t>10,0</w:t>
      </w:r>
      <w:r w:rsidR="00C808E8" w:rsidRPr="00B26137">
        <w:rPr>
          <w:szCs w:val="24"/>
          <w:lang w:val="sr-Latn-CS"/>
        </w:rPr>
        <w:t xml:space="preserve">%  </w:t>
      </w:r>
      <w:r w:rsidR="00B61EF7" w:rsidRPr="00B26137">
        <w:rPr>
          <w:szCs w:val="24"/>
          <w:lang w:val="sr-Latn-CS"/>
        </w:rPr>
        <w:t>и</w:t>
      </w:r>
      <w:r w:rsidR="00C808E8" w:rsidRPr="00B26137">
        <w:rPr>
          <w:szCs w:val="24"/>
          <w:lang w:val="sr-Latn-CS"/>
        </w:rPr>
        <w:t xml:space="preserve"> </w:t>
      </w:r>
      <w:r w:rsidR="00B61EF7" w:rsidRPr="00B26137">
        <w:rPr>
          <w:szCs w:val="24"/>
          <w:lang w:val="sr-Latn-CS"/>
        </w:rPr>
        <w:t>з</w:t>
      </w:r>
      <w:r w:rsidR="00AB5EAB" w:rsidRPr="00B26137">
        <w:rPr>
          <w:szCs w:val="24"/>
          <w:lang w:val="sr-Latn-CS"/>
        </w:rPr>
        <w:t>а</w:t>
      </w:r>
      <w:r w:rsidR="00B61EF7" w:rsidRPr="00B26137">
        <w:rPr>
          <w:szCs w:val="24"/>
          <w:lang w:val="sr-Latn-CS"/>
        </w:rPr>
        <w:t>пр</w:t>
      </w:r>
      <w:r w:rsidR="00AB5EAB" w:rsidRPr="00B26137">
        <w:rPr>
          <w:szCs w:val="24"/>
          <w:lang w:val="sr-Latn-CS"/>
        </w:rPr>
        <w:t>е</w:t>
      </w:r>
      <w:r w:rsidR="00B61EF7" w:rsidRPr="00B26137">
        <w:rPr>
          <w:szCs w:val="24"/>
          <w:lang w:val="sr-Latn-CS"/>
        </w:rPr>
        <w:t>минском</w:t>
      </w:r>
      <w:r w:rsidR="00C808E8" w:rsidRPr="00B26137">
        <w:rPr>
          <w:szCs w:val="24"/>
          <w:lang w:val="sr-Latn-CS"/>
        </w:rPr>
        <w:t xml:space="preserve"> </w:t>
      </w:r>
      <w:r w:rsidR="00B61EF7" w:rsidRPr="00B26137">
        <w:rPr>
          <w:szCs w:val="24"/>
          <w:lang w:val="sr-Latn-CS"/>
        </w:rPr>
        <w:t>прир</w:t>
      </w:r>
      <w:r w:rsidR="00AB5EAB" w:rsidRPr="00B26137">
        <w:rPr>
          <w:szCs w:val="24"/>
          <w:lang w:val="sr-Latn-CS"/>
        </w:rPr>
        <w:t>а</w:t>
      </w:r>
      <w:r w:rsidR="00B61EF7" w:rsidRPr="00B26137">
        <w:rPr>
          <w:szCs w:val="24"/>
          <w:lang w:val="sr-Latn-CS"/>
        </w:rPr>
        <w:t>сту</w:t>
      </w:r>
      <w:r w:rsidR="00C808E8" w:rsidRPr="00B26137">
        <w:rPr>
          <w:szCs w:val="24"/>
          <w:lang w:val="sr-Latn-CS"/>
        </w:rPr>
        <w:t xml:space="preserve"> </w:t>
      </w:r>
      <w:r w:rsidR="000D60C6" w:rsidRPr="00B26137">
        <w:rPr>
          <w:szCs w:val="24"/>
          <w:lang w:val="sr-Cyrl-RS"/>
        </w:rPr>
        <w:t>17</w:t>
      </w:r>
      <w:r w:rsidR="00C808E8" w:rsidRPr="00B26137">
        <w:rPr>
          <w:szCs w:val="24"/>
          <w:lang w:val="sr-Latn-CS"/>
        </w:rPr>
        <w:t>,</w:t>
      </w:r>
      <w:r w:rsidR="00DC26FC" w:rsidRPr="00B26137">
        <w:rPr>
          <w:szCs w:val="24"/>
          <w:lang w:val="sr-Cyrl-RS"/>
        </w:rPr>
        <w:t>6</w:t>
      </w:r>
      <w:r w:rsidR="00C808E8" w:rsidRPr="00B26137">
        <w:rPr>
          <w:szCs w:val="24"/>
          <w:lang w:val="sr-Latn-CS"/>
        </w:rPr>
        <w:t>%.</w:t>
      </w:r>
      <w:r w:rsidR="00DC26FC" w:rsidRPr="00B26137">
        <w:rPr>
          <w:szCs w:val="24"/>
          <w:lang w:val="sr-Cyrl-RS"/>
        </w:rPr>
        <w:t xml:space="preserve"> </w:t>
      </w:r>
      <w:r w:rsidR="00F73616" w:rsidRPr="00B26137">
        <w:rPr>
          <w:szCs w:val="24"/>
          <w:lang w:val="sr-Cyrl-RS"/>
        </w:rPr>
        <w:t xml:space="preserve">Најмање су заступљене </w:t>
      </w:r>
      <w:r w:rsidRPr="00B26137">
        <w:rPr>
          <w:szCs w:val="24"/>
          <w:lang w:val="sr-Cyrl-RS"/>
        </w:rPr>
        <w:t xml:space="preserve">високе </w:t>
      </w:r>
      <w:r w:rsidR="00F73616" w:rsidRPr="00B26137">
        <w:rPr>
          <w:szCs w:val="24"/>
          <w:lang w:val="sr-Cyrl-RS"/>
        </w:rPr>
        <w:t xml:space="preserve">састојине и то </w:t>
      </w:r>
      <w:r w:rsidR="00F73616" w:rsidRPr="00B26137">
        <w:rPr>
          <w:szCs w:val="24"/>
          <w:lang w:val="sr-Latn-CS"/>
        </w:rPr>
        <w:t xml:space="preserve">по површини </w:t>
      </w:r>
      <w:r w:rsidRPr="00B26137">
        <w:rPr>
          <w:szCs w:val="24"/>
          <w:lang w:val="sr-Cyrl-RS"/>
        </w:rPr>
        <w:t>0</w:t>
      </w:r>
      <w:r w:rsidR="00F73616" w:rsidRPr="00B26137">
        <w:rPr>
          <w:szCs w:val="24"/>
          <w:lang w:val="sr-Latn-CS"/>
        </w:rPr>
        <w:t>,</w:t>
      </w:r>
      <w:r w:rsidR="00DC26FC" w:rsidRPr="00B26137">
        <w:rPr>
          <w:szCs w:val="24"/>
          <w:lang w:val="sr-Cyrl-RS"/>
        </w:rPr>
        <w:t>5</w:t>
      </w:r>
      <w:r w:rsidR="00F73616" w:rsidRPr="00B26137">
        <w:rPr>
          <w:szCs w:val="24"/>
          <w:lang w:val="sr-Latn-CS"/>
        </w:rPr>
        <w:t xml:space="preserve">%, по  запремини </w:t>
      </w:r>
      <w:r w:rsidRPr="00B26137">
        <w:rPr>
          <w:szCs w:val="24"/>
          <w:lang w:val="sr-Cyrl-RS"/>
        </w:rPr>
        <w:t>0</w:t>
      </w:r>
      <w:r w:rsidR="00F73616" w:rsidRPr="00B26137">
        <w:rPr>
          <w:szCs w:val="24"/>
          <w:lang w:val="sr-Latn-CS"/>
        </w:rPr>
        <w:t>,</w:t>
      </w:r>
      <w:r w:rsidRPr="00B26137">
        <w:rPr>
          <w:szCs w:val="24"/>
          <w:lang w:val="sr-Cyrl-RS"/>
        </w:rPr>
        <w:t>0</w:t>
      </w:r>
      <w:r w:rsidR="00B26137" w:rsidRPr="00B26137">
        <w:rPr>
          <w:szCs w:val="24"/>
          <w:lang w:val="sr-Latn-RS"/>
        </w:rPr>
        <w:t>4</w:t>
      </w:r>
      <w:r w:rsidR="00F73616" w:rsidRPr="00B26137">
        <w:rPr>
          <w:szCs w:val="24"/>
          <w:lang w:val="sr-Latn-CS"/>
        </w:rPr>
        <w:t xml:space="preserve">%  и запреминском прирасту </w:t>
      </w:r>
      <w:r w:rsidRPr="00B26137">
        <w:rPr>
          <w:szCs w:val="24"/>
          <w:lang w:val="sr-Cyrl-RS"/>
        </w:rPr>
        <w:t>0</w:t>
      </w:r>
      <w:r w:rsidR="00F73616" w:rsidRPr="00B26137">
        <w:rPr>
          <w:szCs w:val="24"/>
          <w:lang w:val="sr-Latn-CS"/>
        </w:rPr>
        <w:t>,</w:t>
      </w:r>
      <w:r w:rsidRPr="00B26137">
        <w:rPr>
          <w:szCs w:val="24"/>
          <w:lang w:val="sr-Cyrl-RS"/>
        </w:rPr>
        <w:t>3</w:t>
      </w:r>
      <w:r w:rsidR="00F73616" w:rsidRPr="00B26137">
        <w:rPr>
          <w:szCs w:val="24"/>
          <w:lang w:val="sr-Latn-CS"/>
        </w:rPr>
        <w:t>%.</w:t>
      </w:r>
    </w:p>
    <w:p w14:paraId="4FF695C1" w14:textId="77777777" w:rsidR="00C808E8" w:rsidRPr="00B97D6F" w:rsidRDefault="00C808E8" w:rsidP="00B5350C">
      <w:pPr>
        <w:ind w:firstLine="567"/>
        <w:rPr>
          <w:szCs w:val="24"/>
          <w:lang w:val="sr-Latn-CS"/>
        </w:rPr>
      </w:pPr>
    </w:p>
    <w:p w14:paraId="41DBEB26" w14:textId="03FCA182" w:rsidR="00C808E8" w:rsidRPr="004E372C" w:rsidRDefault="00C808E8" w:rsidP="00B5350C">
      <w:pPr>
        <w:pStyle w:val="Heading2"/>
        <w:rPr>
          <w:noProof/>
          <w:szCs w:val="24"/>
          <w:lang w:val="sr-Cyrl-RS"/>
        </w:rPr>
      </w:pPr>
      <w:bookmarkStart w:id="380" w:name="_Toc329146592"/>
      <w:bookmarkStart w:id="381" w:name="_Toc329328330"/>
      <w:bookmarkStart w:id="382" w:name="_Toc410988322"/>
      <w:bookmarkStart w:id="383" w:name="_Toc478456503"/>
      <w:bookmarkStart w:id="384" w:name="_Toc503785459"/>
      <w:bookmarkStart w:id="385" w:name="_Toc503786034"/>
      <w:bookmarkStart w:id="386" w:name="_Toc503786523"/>
      <w:bookmarkStart w:id="387" w:name="_Toc503787394"/>
      <w:bookmarkStart w:id="388" w:name="_Toc535232841"/>
      <w:bookmarkStart w:id="389" w:name="_Toc125969889"/>
      <w:r w:rsidRPr="004E372C">
        <w:rPr>
          <w:noProof/>
          <w:szCs w:val="24"/>
          <w:lang w:val="sr-Latn-CS"/>
        </w:rPr>
        <w:t xml:space="preserve">4.5. </w:t>
      </w:r>
      <w:r w:rsidR="00C476C5">
        <w:rPr>
          <w:noProof/>
          <w:szCs w:val="24"/>
          <w:lang w:val="sr-Cyrl-RS"/>
        </w:rPr>
        <w:t>С</w:t>
      </w:r>
      <w:r w:rsidR="00B61EF7" w:rsidRPr="004E372C">
        <w:rPr>
          <w:noProof/>
          <w:szCs w:val="24"/>
          <w:lang w:val="ru-RU"/>
        </w:rPr>
        <w:t>т</w:t>
      </w:r>
      <w:r w:rsidR="00AB5EAB" w:rsidRPr="004E372C">
        <w:rPr>
          <w:noProof/>
          <w:szCs w:val="24"/>
        </w:rPr>
        <w:t>a</w:t>
      </w:r>
      <w:r w:rsidR="001019E7" w:rsidRPr="004E372C">
        <w:rPr>
          <w:noProof/>
          <w:szCs w:val="24"/>
          <w:lang w:val="ru-RU"/>
        </w:rPr>
        <w:t>њ</w:t>
      </w:r>
      <w:r w:rsidR="00AB5EAB" w:rsidRPr="004E372C">
        <w:rPr>
          <w:noProof/>
          <w:szCs w:val="24"/>
        </w:rPr>
        <w:t>e</w:t>
      </w:r>
      <w:r w:rsidRPr="004E372C">
        <w:rPr>
          <w:noProof/>
          <w:szCs w:val="24"/>
          <w:lang w:val="sr-Latn-CS"/>
        </w:rPr>
        <w:t xml:space="preserve"> </w:t>
      </w:r>
      <w:r w:rsidR="00B61EF7" w:rsidRPr="004E372C">
        <w:rPr>
          <w:noProof/>
          <w:szCs w:val="24"/>
          <w:lang w:val="sr-Latn-CS"/>
        </w:rPr>
        <w:t>ш</w:t>
      </w:r>
      <w:r w:rsidR="00B61EF7" w:rsidRPr="004E372C">
        <w:rPr>
          <w:noProof/>
          <w:szCs w:val="24"/>
          <w:lang w:val="ru-RU"/>
        </w:rPr>
        <w:t>ум</w:t>
      </w:r>
      <w:r w:rsidR="00AB5EAB" w:rsidRPr="004E372C">
        <w:rPr>
          <w:noProof/>
          <w:szCs w:val="24"/>
        </w:rPr>
        <w:t>a</w:t>
      </w:r>
      <w:r w:rsidRPr="004E372C">
        <w:rPr>
          <w:noProof/>
          <w:szCs w:val="24"/>
          <w:lang w:val="sr-Latn-CS"/>
        </w:rPr>
        <w:t xml:space="preserve"> </w:t>
      </w:r>
      <w:r w:rsidR="00B61EF7" w:rsidRPr="004E372C">
        <w:rPr>
          <w:noProof/>
          <w:szCs w:val="24"/>
          <w:lang w:val="ru-RU"/>
        </w:rPr>
        <w:t>по</w:t>
      </w:r>
      <w:r w:rsidRPr="004E372C">
        <w:rPr>
          <w:noProof/>
          <w:szCs w:val="24"/>
          <w:lang w:val="sr-Latn-CS"/>
        </w:rPr>
        <w:t xml:space="preserve"> </w:t>
      </w:r>
      <w:r w:rsidR="00B61EF7" w:rsidRPr="004E372C">
        <w:rPr>
          <w:noProof/>
          <w:szCs w:val="24"/>
          <w:lang w:val="ru-RU"/>
        </w:rPr>
        <w:t>см</w:t>
      </w:r>
      <w:r w:rsidR="00AB5EAB" w:rsidRPr="004E372C">
        <w:rPr>
          <w:noProof/>
          <w:szCs w:val="24"/>
        </w:rPr>
        <w:t>e</w:t>
      </w:r>
      <w:r w:rsidR="00B61EF7" w:rsidRPr="004E372C">
        <w:rPr>
          <w:noProof/>
          <w:szCs w:val="24"/>
          <w:lang w:val="ru-RU"/>
        </w:rPr>
        <w:t>си</w:t>
      </w:r>
      <w:bookmarkEnd w:id="380"/>
      <w:bookmarkEnd w:id="381"/>
      <w:bookmarkEnd w:id="382"/>
      <w:bookmarkEnd w:id="383"/>
      <w:bookmarkEnd w:id="384"/>
      <w:bookmarkEnd w:id="385"/>
      <w:bookmarkEnd w:id="386"/>
      <w:bookmarkEnd w:id="387"/>
      <w:bookmarkEnd w:id="388"/>
      <w:bookmarkEnd w:id="389"/>
    </w:p>
    <w:p w14:paraId="2CD8E912" w14:textId="77777777" w:rsidR="001E71BC" w:rsidRPr="004E372C" w:rsidRDefault="001E71BC" w:rsidP="00B5350C">
      <w:pPr>
        <w:ind w:firstLine="567"/>
        <w:rPr>
          <w:szCs w:val="24"/>
          <w:lang w:val="sr-Latn-CS"/>
        </w:rPr>
      </w:pPr>
    </w:p>
    <w:p w14:paraId="18723055" w14:textId="77777777" w:rsidR="00C808E8" w:rsidRPr="00B97D6F" w:rsidRDefault="00BE010D" w:rsidP="00B5350C">
      <w:pPr>
        <w:ind w:firstLine="567"/>
        <w:rPr>
          <w:szCs w:val="24"/>
          <w:lang w:val="sr-Latn-CS"/>
        </w:rPr>
      </w:pPr>
      <w:r w:rsidRPr="004E372C">
        <w:rPr>
          <w:szCs w:val="24"/>
          <w:lang w:val="sr-Latn-CS"/>
        </w:rPr>
        <w:t>У</w:t>
      </w:r>
      <w:r w:rsidR="00C808E8" w:rsidRPr="004E372C">
        <w:rPr>
          <w:szCs w:val="24"/>
          <w:lang w:val="sr-Latn-CS"/>
        </w:rPr>
        <w:t xml:space="preserve"> </w:t>
      </w:r>
      <w:r w:rsidR="00B61EF7" w:rsidRPr="004E372C">
        <w:rPr>
          <w:szCs w:val="24"/>
          <w:lang w:val="sr-Latn-CS"/>
        </w:rPr>
        <w:t>з</w:t>
      </w:r>
      <w:r w:rsidRPr="004E372C">
        <w:rPr>
          <w:szCs w:val="24"/>
          <w:lang w:val="sr-Latn-CS"/>
        </w:rPr>
        <w:t>ав</w:t>
      </w:r>
      <w:r w:rsidR="00B61EF7" w:rsidRPr="004E372C">
        <w:rPr>
          <w:szCs w:val="24"/>
          <w:lang w:val="sr-Latn-CS"/>
        </w:rPr>
        <w:t>исности</w:t>
      </w:r>
      <w:r w:rsidR="00C808E8" w:rsidRPr="004E372C">
        <w:rPr>
          <w:szCs w:val="24"/>
          <w:lang w:val="sr-Latn-CS"/>
        </w:rPr>
        <w:t xml:space="preserve"> </w:t>
      </w:r>
      <w:r w:rsidR="00B61EF7" w:rsidRPr="004E372C">
        <w:rPr>
          <w:szCs w:val="24"/>
          <w:lang w:val="sr-Latn-CS"/>
        </w:rPr>
        <w:t>о</w:t>
      </w:r>
      <w:r w:rsidRPr="004E372C">
        <w:rPr>
          <w:szCs w:val="24"/>
          <w:lang w:val="sr-Latn-CS"/>
        </w:rPr>
        <w:t>д</w:t>
      </w:r>
      <w:r w:rsidR="00C808E8" w:rsidRPr="004E372C">
        <w:rPr>
          <w:szCs w:val="24"/>
          <w:lang w:val="sr-Latn-CS"/>
        </w:rPr>
        <w:t xml:space="preserve"> </w:t>
      </w:r>
      <w:r w:rsidRPr="004E372C">
        <w:rPr>
          <w:szCs w:val="24"/>
          <w:lang w:val="sr-Latn-CS"/>
        </w:rPr>
        <w:t>в</w:t>
      </w:r>
      <w:r w:rsidR="00B61EF7" w:rsidRPr="004E372C">
        <w:rPr>
          <w:szCs w:val="24"/>
          <w:lang w:val="sr-Latn-CS"/>
        </w:rPr>
        <w:t>исин</w:t>
      </w:r>
      <w:r w:rsidRPr="004E372C">
        <w:rPr>
          <w:szCs w:val="24"/>
          <w:lang w:val="sr-Latn-CS"/>
        </w:rPr>
        <w:t>е</w:t>
      </w:r>
      <w:r w:rsidR="00C808E8" w:rsidRPr="004E372C">
        <w:rPr>
          <w:szCs w:val="24"/>
          <w:lang w:val="sr-Latn-CS"/>
        </w:rPr>
        <w:t xml:space="preserve"> </w:t>
      </w:r>
      <w:r w:rsidR="00B61EF7" w:rsidRPr="004E372C">
        <w:rPr>
          <w:szCs w:val="24"/>
          <w:lang w:val="sr-Latn-CS"/>
        </w:rPr>
        <w:t>уч</w:t>
      </w:r>
      <w:r w:rsidRPr="004E372C">
        <w:rPr>
          <w:szCs w:val="24"/>
          <w:lang w:val="sr-Latn-CS"/>
        </w:rPr>
        <w:t>е</w:t>
      </w:r>
      <w:r w:rsidR="00B61EF7" w:rsidRPr="004E372C">
        <w:rPr>
          <w:szCs w:val="24"/>
          <w:lang w:val="sr-Latn-CS"/>
        </w:rPr>
        <w:t>шћ</w:t>
      </w:r>
      <w:r w:rsidRPr="004E372C">
        <w:rPr>
          <w:szCs w:val="24"/>
          <w:lang w:val="sr-Latn-CS"/>
        </w:rPr>
        <w:t>а</w:t>
      </w:r>
      <w:r w:rsidR="00C808E8" w:rsidRPr="004E372C">
        <w:rPr>
          <w:szCs w:val="24"/>
          <w:lang w:val="sr-Latn-CS"/>
        </w:rPr>
        <w:t xml:space="preserve"> </w:t>
      </w:r>
      <w:r w:rsidR="00B61EF7" w:rsidRPr="004E372C">
        <w:rPr>
          <w:szCs w:val="24"/>
          <w:lang w:val="sr-Latn-CS"/>
        </w:rPr>
        <w:t>пој</w:t>
      </w:r>
      <w:r w:rsidRPr="004E372C">
        <w:rPr>
          <w:szCs w:val="24"/>
          <w:lang w:val="sr-Latn-CS"/>
        </w:rPr>
        <w:t>ед</w:t>
      </w:r>
      <w:r w:rsidR="00B61EF7" w:rsidRPr="004E372C">
        <w:rPr>
          <w:szCs w:val="24"/>
          <w:lang w:val="sr-Latn-CS"/>
        </w:rPr>
        <w:t>иних</w:t>
      </w:r>
      <w:r w:rsidR="00C808E8" w:rsidRPr="004E372C">
        <w:rPr>
          <w:szCs w:val="24"/>
          <w:lang w:val="sr-Latn-CS"/>
        </w:rPr>
        <w:t xml:space="preserve"> </w:t>
      </w:r>
      <w:r w:rsidRPr="004E372C">
        <w:rPr>
          <w:szCs w:val="24"/>
          <w:lang w:val="sr-Latn-CS"/>
        </w:rPr>
        <w:t>в</w:t>
      </w:r>
      <w:r w:rsidR="00B61EF7" w:rsidRPr="004E372C">
        <w:rPr>
          <w:szCs w:val="24"/>
          <w:lang w:val="sr-Latn-CS"/>
        </w:rPr>
        <w:t>рст</w:t>
      </w:r>
      <w:r w:rsidRPr="004E372C">
        <w:rPr>
          <w:szCs w:val="24"/>
          <w:lang w:val="sr-Latn-CS"/>
        </w:rPr>
        <w:t>а</w:t>
      </w:r>
      <w:r w:rsidR="00C808E8" w:rsidRPr="004E372C">
        <w:rPr>
          <w:szCs w:val="24"/>
          <w:lang w:val="sr-Latn-CS"/>
        </w:rPr>
        <w:t xml:space="preserve"> </w:t>
      </w:r>
      <w:r w:rsidRPr="004E372C">
        <w:rPr>
          <w:szCs w:val="24"/>
          <w:lang w:val="sr-Latn-CS"/>
        </w:rPr>
        <w:t>д</w:t>
      </w:r>
      <w:r w:rsidR="00B61EF7" w:rsidRPr="004E372C">
        <w:rPr>
          <w:szCs w:val="24"/>
          <w:lang w:val="sr-Latn-CS"/>
        </w:rPr>
        <w:t>р</w:t>
      </w:r>
      <w:r w:rsidRPr="004E372C">
        <w:rPr>
          <w:szCs w:val="24"/>
          <w:lang w:val="sr-Latn-CS"/>
        </w:rPr>
        <w:t>ве</w:t>
      </w:r>
      <w:r w:rsidR="00B61EF7" w:rsidRPr="004E372C">
        <w:rPr>
          <w:szCs w:val="24"/>
          <w:lang w:val="sr-Latn-CS"/>
        </w:rPr>
        <w:t>ћ</w:t>
      </w:r>
      <w:r w:rsidRPr="004E372C">
        <w:rPr>
          <w:szCs w:val="24"/>
          <w:lang w:val="sr-Latn-CS"/>
        </w:rPr>
        <w:t>а</w:t>
      </w:r>
      <w:r w:rsidR="00C808E8" w:rsidRPr="004E372C">
        <w:rPr>
          <w:szCs w:val="24"/>
          <w:lang w:val="sr-Latn-CS"/>
        </w:rPr>
        <w:t xml:space="preserve"> </w:t>
      </w:r>
      <w:r w:rsidR="00B61EF7" w:rsidRPr="004E372C">
        <w:rPr>
          <w:szCs w:val="24"/>
          <w:lang w:val="sr-Latn-CS"/>
        </w:rPr>
        <w:t>у</w:t>
      </w:r>
      <w:r w:rsidR="00C808E8" w:rsidRPr="004E372C">
        <w:rPr>
          <w:szCs w:val="24"/>
          <w:lang w:val="sr-Latn-CS"/>
        </w:rPr>
        <w:t xml:space="preserve"> </w:t>
      </w:r>
      <w:r w:rsidR="00B61EF7" w:rsidRPr="004E372C">
        <w:rPr>
          <w:szCs w:val="24"/>
          <w:lang w:val="sr-Latn-CS"/>
        </w:rPr>
        <w:t>см</w:t>
      </w:r>
      <w:r w:rsidRPr="004E372C">
        <w:rPr>
          <w:szCs w:val="24"/>
          <w:lang w:val="sr-Latn-CS"/>
        </w:rPr>
        <w:t>е</w:t>
      </w:r>
      <w:r w:rsidR="00B61EF7" w:rsidRPr="004E372C">
        <w:rPr>
          <w:szCs w:val="24"/>
          <w:lang w:val="sr-Latn-CS"/>
        </w:rPr>
        <w:t>си</w:t>
      </w:r>
      <w:r w:rsidR="00C808E8" w:rsidRPr="004E372C">
        <w:rPr>
          <w:szCs w:val="24"/>
          <w:lang w:val="sr-Latn-CS"/>
        </w:rPr>
        <w:t xml:space="preserve">, </w:t>
      </w:r>
      <w:r w:rsidR="00B61EF7" w:rsidRPr="004E372C">
        <w:rPr>
          <w:szCs w:val="24"/>
          <w:lang w:val="sr-Latn-CS"/>
        </w:rPr>
        <w:t>с</w:t>
      </w:r>
      <w:r w:rsidRPr="004E372C">
        <w:rPr>
          <w:szCs w:val="24"/>
          <w:lang w:val="sr-Latn-CS"/>
        </w:rPr>
        <w:t>ве</w:t>
      </w:r>
      <w:r w:rsidR="00C808E8" w:rsidRPr="004E372C">
        <w:rPr>
          <w:szCs w:val="24"/>
          <w:lang w:val="sr-Latn-CS"/>
        </w:rPr>
        <w:t xml:space="preserve"> </w:t>
      </w:r>
      <w:r w:rsidR="00B61EF7" w:rsidRPr="004E372C">
        <w:rPr>
          <w:szCs w:val="24"/>
          <w:lang w:val="sr-Latn-CS"/>
        </w:rPr>
        <w:t>с</w:t>
      </w:r>
      <w:r w:rsidRPr="004E372C">
        <w:rPr>
          <w:szCs w:val="24"/>
          <w:lang w:val="sr-Latn-CS"/>
        </w:rPr>
        <w:t>а</w:t>
      </w:r>
      <w:r w:rsidR="00B61EF7" w:rsidRPr="004E372C">
        <w:rPr>
          <w:szCs w:val="24"/>
          <w:lang w:val="sr-Latn-CS"/>
        </w:rPr>
        <w:t>стојин</w:t>
      </w:r>
      <w:r w:rsidRPr="004E372C">
        <w:rPr>
          <w:szCs w:val="24"/>
          <w:lang w:val="sr-Latn-CS"/>
        </w:rPr>
        <w:t>е</w:t>
      </w:r>
      <w:r w:rsidR="00C808E8" w:rsidRPr="004E372C">
        <w:rPr>
          <w:szCs w:val="24"/>
          <w:lang w:val="sr-Latn-CS"/>
        </w:rPr>
        <w:t xml:space="preserve"> </w:t>
      </w:r>
      <w:r w:rsidR="00B61EF7" w:rsidRPr="004E372C">
        <w:rPr>
          <w:szCs w:val="24"/>
          <w:lang w:val="sr-Latn-CS"/>
        </w:rPr>
        <w:t>су</w:t>
      </w:r>
      <w:r w:rsidR="00C808E8" w:rsidRPr="004E372C">
        <w:rPr>
          <w:szCs w:val="24"/>
          <w:lang w:val="sr-Latn-CS"/>
        </w:rPr>
        <w:t xml:space="preserve"> </w:t>
      </w:r>
      <w:r w:rsidR="00B61EF7" w:rsidRPr="004E372C">
        <w:rPr>
          <w:szCs w:val="24"/>
          <w:lang w:val="sr-Latn-CS"/>
        </w:rPr>
        <w:t>р</w:t>
      </w:r>
      <w:r w:rsidRPr="004E372C">
        <w:rPr>
          <w:szCs w:val="24"/>
          <w:lang w:val="sr-Latn-CS"/>
        </w:rPr>
        <w:t>а</w:t>
      </w:r>
      <w:r w:rsidR="00B61EF7" w:rsidRPr="004E372C">
        <w:rPr>
          <w:szCs w:val="24"/>
          <w:lang w:val="sr-Latn-CS"/>
        </w:rPr>
        <w:t>з</w:t>
      </w:r>
      <w:r w:rsidRPr="004E372C">
        <w:rPr>
          <w:szCs w:val="24"/>
          <w:lang w:val="sr-Latn-CS"/>
        </w:rPr>
        <w:t>в</w:t>
      </w:r>
      <w:r w:rsidR="00B61EF7" w:rsidRPr="004E372C">
        <w:rPr>
          <w:szCs w:val="24"/>
          <w:lang w:val="sr-Latn-CS"/>
        </w:rPr>
        <w:t>рст</w:t>
      </w:r>
      <w:r w:rsidRPr="004E372C">
        <w:rPr>
          <w:szCs w:val="24"/>
          <w:lang w:val="sr-Latn-CS"/>
        </w:rPr>
        <w:t>а</w:t>
      </w:r>
      <w:r w:rsidR="00B61EF7" w:rsidRPr="004E372C">
        <w:rPr>
          <w:szCs w:val="24"/>
          <w:lang w:val="sr-Latn-CS"/>
        </w:rPr>
        <w:t>н</w:t>
      </w:r>
      <w:r w:rsidRPr="004E372C">
        <w:rPr>
          <w:szCs w:val="24"/>
          <w:lang w:val="sr-Latn-CS"/>
        </w:rPr>
        <w:t>е</w:t>
      </w:r>
      <w:r w:rsidR="00C808E8" w:rsidRPr="004E372C">
        <w:rPr>
          <w:szCs w:val="24"/>
          <w:lang w:val="sr-Latn-CS"/>
        </w:rPr>
        <w:t xml:space="preserve"> </w:t>
      </w:r>
      <w:r w:rsidR="00B61EF7" w:rsidRPr="004E372C">
        <w:rPr>
          <w:szCs w:val="24"/>
          <w:lang w:val="sr-Latn-CS"/>
        </w:rPr>
        <w:t>н</w:t>
      </w:r>
      <w:r w:rsidRPr="004E372C">
        <w:rPr>
          <w:szCs w:val="24"/>
          <w:lang w:val="sr-Latn-CS"/>
        </w:rPr>
        <w:t>а</w:t>
      </w:r>
      <w:r w:rsidR="00C808E8" w:rsidRPr="004E372C">
        <w:rPr>
          <w:szCs w:val="24"/>
          <w:lang w:val="sr-Latn-CS"/>
        </w:rPr>
        <w:t xml:space="preserve"> </w:t>
      </w:r>
      <w:r w:rsidR="00B61EF7" w:rsidRPr="004E372C">
        <w:rPr>
          <w:szCs w:val="24"/>
          <w:lang w:val="sr-Latn-CS"/>
        </w:rPr>
        <w:t>чист</w:t>
      </w:r>
      <w:r w:rsidRPr="004E372C">
        <w:rPr>
          <w:szCs w:val="24"/>
          <w:lang w:val="sr-Latn-CS"/>
        </w:rPr>
        <w:t>е</w:t>
      </w:r>
      <w:r w:rsidR="00C808E8" w:rsidRPr="004E372C">
        <w:rPr>
          <w:szCs w:val="24"/>
          <w:lang w:val="sr-Latn-CS"/>
        </w:rPr>
        <w:t xml:space="preserve"> </w:t>
      </w:r>
      <w:r w:rsidR="00B61EF7" w:rsidRPr="004E372C">
        <w:rPr>
          <w:szCs w:val="24"/>
          <w:lang w:val="sr-Latn-CS"/>
        </w:rPr>
        <w:t>и</w:t>
      </w:r>
      <w:r w:rsidR="00C808E8" w:rsidRPr="004E372C">
        <w:rPr>
          <w:szCs w:val="24"/>
          <w:lang w:val="sr-Latn-CS"/>
        </w:rPr>
        <w:t xml:space="preserve"> </w:t>
      </w:r>
      <w:r w:rsidR="00B61EF7" w:rsidRPr="004E372C">
        <w:rPr>
          <w:szCs w:val="24"/>
          <w:lang w:val="sr-Latn-CS"/>
        </w:rPr>
        <w:t>м</w:t>
      </w:r>
      <w:r w:rsidRPr="004E372C">
        <w:rPr>
          <w:szCs w:val="24"/>
          <w:lang w:val="sr-Latn-CS"/>
        </w:rPr>
        <w:t>е</w:t>
      </w:r>
      <w:r w:rsidR="00B61EF7" w:rsidRPr="004E372C">
        <w:rPr>
          <w:szCs w:val="24"/>
          <w:lang w:val="sr-Latn-CS"/>
        </w:rPr>
        <w:t>шо</w:t>
      </w:r>
      <w:r w:rsidRPr="004E372C">
        <w:rPr>
          <w:szCs w:val="24"/>
          <w:lang w:val="sr-Latn-CS"/>
        </w:rPr>
        <w:t>в</w:t>
      </w:r>
      <w:r w:rsidR="00B61EF7" w:rsidRPr="004E372C">
        <w:rPr>
          <w:szCs w:val="24"/>
          <w:lang w:val="sr-Latn-CS"/>
        </w:rPr>
        <w:t>ит</w:t>
      </w:r>
      <w:r w:rsidRPr="004E372C">
        <w:rPr>
          <w:szCs w:val="24"/>
          <w:lang w:val="sr-Latn-CS"/>
        </w:rPr>
        <w:t>е</w:t>
      </w:r>
      <w:r w:rsidR="00C808E8" w:rsidRPr="004E372C">
        <w:rPr>
          <w:szCs w:val="24"/>
          <w:lang w:val="sr-Latn-CS"/>
        </w:rPr>
        <w:t xml:space="preserve">. </w:t>
      </w:r>
      <w:r w:rsidRPr="004E372C">
        <w:rPr>
          <w:szCs w:val="24"/>
          <w:lang w:val="sr-Latn-CS"/>
        </w:rPr>
        <w:t>С</w:t>
      </w:r>
      <w:r w:rsidR="00B61EF7" w:rsidRPr="004E372C">
        <w:rPr>
          <w:szCs w:val="24"/>
          <w:lang w:val="sr-Latn-CS"/>
        </w:rPr>
        <w:t>т</w:t>
      </w:r>
      <w:r w:rsidRPr="004E372C">
        <w:rPr>
          <w:szCs w:val="24"/>
          <w:lang w:val="sr-Latn-CS"/>
        </w:rPr>
        <w:t>а</w:t>
      </w:r>
      <w:r w:rsidR="001019E7" w:rsidRPr="004E372C">
        <w:rPr>
          <w:szCs w:val="24"/>
          <w:lang w:val="sr-Latn-CS"/>
        </w:rPr>
        <w:t>њ</w:t>
      </w:r>
      <w:r w:rsidRPr="004E372C">
        <w:rPr>
          <w:szCs w:val="24"/>
          <w:lang w:val="sr-Latn-CS"/>
        </w:rPr>
        <w:t>е</w:t>
      </w:r>
      <w:r w:rsidR="00C808E8" w:rsidRPr="004E372C">
        <w:rPr>
          <w:szCs w:val="24"/>
          <w:lang w:val="sr-Latn-CS"/>
        </w:rPr>
        <w:t xml:space="preserve"> </w:t>
      </w:r>
      <w:r w:rsidR="00B61EF7" w:rsidRPr="004E372C">
        <w:rPr>
          <w:szCs w:val="24"/>
          <w:lang w:val="sr-Latn-CS"/>
        </w:rPr>
        <w:t>с</w:t>
      </w:r>
      <w:r w:rsidRPr="004E372C">
        <w:rPr>
          <w:szCs w:val="24"/>
          <w:lang w:val="sr-Latn-CS"/>
        </w:rPr>
        <w:t>а</w:t>
      </w:r>
      <w:r w:rsidR="00B61EF7" w:rsidRPr="004E372C">
        <w:rPr>
          <w:szCs w:val="24"/>
          <w:lang w:val="sr-Latn-CS"/>
        </w:rPr>
        <w:t>стојин</w:t>
      </w:r>
      <w:r w:rsidRPr="004E372C">
        <w:rPr>
          <w:szCs w:val="24"/>
          <w:lang w:val="sr-Latn-CS"/>
        </w:rPr>
        <w:t>а</w:t>
      </w:r>
      <w:r w:rsidR="00C808E8" w:rsidRPr="004E372C">
        <w:rPr>
          <w:szCs w:val="24"/>
          <w:lang w:val="sr-Latn-CS"/>
        </w:rPr>
        <w:t xml:space="preserve"> </w:t>
      </w:r>
      <w:r w:rsidR="00B61EF7" w:rsidRPr="004E372C">
        <w:rPr>
          <w:szCs w:val="24"/>
          <w:lang w:val="sr-Latn-CS"/>
        </w:rPr>
        <w:t>по</w:t>
      </w:r>
      <w:r w:rsidR="00C808E8" w:rsidRPr="004E372C">
        <w:rPr>
          <w:szCs w:val="24"/>
          <w:lang w:val="sr-Latn-CS"/>
        </w:rPr>
        <w:t xml:space="preserve"> </w:t>
      </w:r>
      <w:r w:rsidR="00B61EF7" w:rsidRPr="004E372C">
        <w:rPr>
          <w:szCs w:val="24"/>
          <w:lang w:val="sr-Latn-CS"/>
        </w:rPr>
        <w:t>см</w:t>
      </w:r>
      <w:r w:rsidRPr="004E372C">
        <w:rPr>
          <w:szCs w:val="24"/>
          <w:lang w:val="sr-Latn-CS"/>
        </w:rPr>
        <w:t>е</w:t>
      </w:r>
      <w:r w:rsidR="00B61EF7" w:rsidRPr="004E372C">
        <w:rPr>
          <w:szCs w:val="24"/>
          <w:lang w:val="sr-Latn-CS"/>
        </w:rPr>
        <w:t>си</w:t>
      </w:r>
      <w:r w:rsidR="00C808E8" w:rsidRPr="004E372C">
        <w:rPr>
          <w:szCs w:val="24"/>
          <w:lang w:val="sr-Latn-CS"/>
        </w:rPr>
        <w:t xml:space="preserve"> </w:t>
      </w:r>
      <w:r w:rsidR="00B61EF7" w:rsidRPr="004E372C">
        <w:rPr>
          <w:szCs w:val="24"/>
          <w:lang w:val="sr-Latn-CS"/>
        </w:rPr>
        <w:t>у</w:t>
      </w:r>
      <w:r w:rsidR="00C808E8" w:rsidRPr="004E372C">
        <w:rPr>
          <w:szCs w:val="24"/>
          <w:lang w:val="sr-Latn-CS"/>
        </w:rPr>
        <w:t xml:space="preserve"> </w:t>
      </w:r>
      <w:r w:rsidR="00B61EF7" w:rsidRPr="004E372C">
        <w:rPr>
          <w:szCs w:val="24"/>
          <w:lang w:val="sr-Latn-CS"/>
        </w:rPr>
        <w:t>ок</w:t>
      </w:r>
      <w:r w:rsidRPr="004E372C">
        <w:rPr>
          <w:szCs w:val="24"/>
          <w:lang w:val="sr-Latn-CS"/>
        </w:rPr>
        <w:t>в</w:t>
      </w:r>
      <w:r w:rsidR="00B61EF7" w:rsidRPr="004E372C">
        <w:rPr>
          <w:szCs w:val="24"/>
          <w:lang w:val="sr-Latn-CS"/>
        </w:rPr>
        <w:t>иру</w:t>
      </w:r>
      <w:r w:rsidR="00C808E8" w:rsidRPr="004E372C">
        <w:rPr>
          <w:szCs w:val="24"/>
          <w:lang w:val="sr-Latn-CS"/>
        </w:rPr>
        <w:t xml:space="preserve"> </w:t>
      </w:r>
      <w:r w:rsidR="00B61EF7" w:rsidRPr="004E372C">
        <w:rPr>
          <w:szCs w:val="24"/>
          <w:lang w:val="sr-Latn-CS"/>
        </w:rPr>
        <w:t>н</w:t>
      </w:r>
      <w:r w:rsidRPr="004E372C">
        <w:rPr>
          <w:szCs w:val="24"/>
          <w:lang w:val="sr-Latn-CS"/>
        </w:rPr>
        <w:t>а</w:t>
      </w:r>
      <w:r w:rsidR="00B61EF7" w:rsidRPr="004E372C">
        <w:rPr>
          <w:szCs w:val="24"/>
          <w:lang w:val="sr-Latn-CS"/>
        </w:rPr>
        <w:t>м</w:t>
      </w:r>
      <w:r w:rsidRPr="004E372C">
        <w:rPr>
          <w:szCs w:val="24"/>
          <w:lang w:val="sr-Latn-CS"/>
        </w:rPr>
        <w:t>е</w:t>
      </w:r>
      <w:r w:rsidR="00B61EF7" w:rsidRPr="004E372C">
        <w:rPr>
          <w:szCs w:val="24"/>
          <w:lang w:val="sr-Latn-CS"/>
        </w:rPr>
        <w:t>нск</w:t>
      </w:r>
      <w:r w:rsidRPr="004E372C">
        <w:rPr>
          <w:szCs w:val="24"/>
          <w:lang w:val="sr-Latn-CS"/>
        </w:rPr>
        <w:t>е</w:t>
      </w:r>
      <w:r w:rsidR="00C808E8" w:rsidRPr="004E372C">
        <w:rPr>
          <w:szCs w:val="24"/>
          <w:lang w:val="sr-Latn-CS"/>
        </w:rPr>
        <w:t xml:space="preserve"> </w:t>
      </w:r>
      <w:r w:rsidR="00B61EF7" w:rsidRPr="004E372C">
        <w:rPr>
          <w:szCs w:val="24"/>
          <w:lang w:val="sr-Latn-CS"/>
        </w:rPr>
        <w:t>ц</w:t>
      </w:r>
      <w:r w:rsidRPr="004E372C">
        <w:rPr>
          <w:szCs w:val="24"/>
          <w:lang w:val="sr-Latn-CS"/>
        </w:rPr>
        <w:t>е</w:t>
      </w:r>
      <w:r w:rsidR="00B61EF7" w:rsidRPr="004E372C">
        <w:rPr>
          <w:szCs w:val="24"/>
          <w:lang w:val="sr-Latn-CS"/>
        </w:rPr>
        <w:t>лин</w:t>
      </w:r>
      <w:r w:rsidRPr="004E372C">
        <w:rPr>
          <w:szCs w:val="24"/>
          <w:lang w:val="sr-Latn-CS"/>
        </w:rPr>
        <w:t>е</w:t>
      </w:r>
      <w:r w:rsidR="00C808E8" w:rsidRPr="004E372C">
        <w:rPr>
          <w:szCs w:val="24"/>
          <w:lang w:val="sr-Latn-CS"/>
        </w:rPr>
        <w:t xml:space="preserve"> </w:t>
      </w:r>
      <w:r w:rsidR="00B61EF7" w:rsidRPr="004E372C">
        <w:rPr>
          <w:szCs w:val="24"/>
          <w:lang w:val="sr-Latn-CS"/>
        </w:rPr>
        <w:t>ј</w:t>
      </w:r>
      <w:r w:rsidRPr="004E372C">
        <w:rPr>
          <w:szCs w:val="24"/>
          <w:lang w:val="sr-Latn-CS"/>
        </w:rPr>
        <w:t>е</w:t>
      </w:r>
      <w:r w:rsidR="00C808E8" w:rsidRPr="004E372C">
        <w:rPr>
          <w:szCs w:val="24"/>
          <w:lang w:val="sr-Latn-CS"/>
        </w:rPr>
        <w:t xml:space="preserve"> </w:t>
      </w:r>
      <w:r w:rsidRPr="004E372C">
        <w:rPr>
          <w:szCs w:val="24"/>
          <w:lang w:val="sr-Latn-CS"/>
        </w:rPr>
        <w:t>да</w:t>
      </w:r>
      <w:r w:rsidR="00B61EF7" w:rsidRPr="004E372C">
        <w:rPr>
          <w:szCs w:val="24"/>
          <w:lang w:val="sr-Latn-CS"/>
        </w:rPr>
        <w:t>то</w:t>
      </w:r>
      <w:r w:rsidR="00C808E8" w:rsidRPr="004E372C">
        <w:rPr>
          <w:szCs w:val="24"/>
          <w:lang w:val="sr-Latn-CS"/>
        </w:rPr>
        <w:t xml:space="preserve"> </w:t>
      </w:r>
      <w:r w:rsidR="00B61EF7" w:rsidRPr="004E372C">
        <w:rPr>
          <w:szCs w:val="24"/>
          <w:lang w:val="sr-Latn-CS"/>
        </w:rPr>
        <w:t>у</w:t>
      </w:r>
      <w:r w:rsidR="00C808E8" w:rsidRPr="004E372C">
        <w:rPr>
          <w:szCs w:val="24"/>
          <w:lang w:val="sr-Latn-CS"/>
        </w:rPr>
        <w:t xml:space="preserve"> </w:t>
      </w:r>
      <w:r w:rsidR="00B61EF7" w:rsidRPr="004E372C">
        <w:rPr>
          <w:szCs w:val="24"/>
          <w:lang w:val="sr-Latn-CS"/>
        </w:rPr>
        <w:t>т</w:t>
      </w:r>
      <w:r w:rsidRPr="004E372C">
        <w:rPr>
          <w:szCs w:val="24"/>
          <w:lang w:val="sr-Latn-CS"/>
        </w:rPr>
        <w:t>абе</w:t>
      </w:r>
      <w:r w:rsidR="00B61EF7" w:rsidRPr="004E372C">
        <w:rPr>
          <w:szCs w:val="24"/>
          <w:lang w:val="sr-Latn-CS"/>
        </w:rPr>
        <w:t>ли</w:t>
      </w:r>
      <w:r w:rsidR="00C808E8" w:rsidRPr="004E372C">
        <w:rPr>
          <w:szCs w:val="24"/>
          <w:lang w:val="sr-Latn-CS"/>
        </w:rPr>
        <w:t xml:space="preserve">  4.5.-1.</w:t>
      </w:r>
    </w:p>
    <w:tbl>
      <w:tblPr>
        <w:tblW w:w="14280" w:type="dxa"/>
        <w:tblInd w:w="108" w:type="dxa"/>
        <w:tblLook w:val="04A0" w:firstRow="1" w:lastRow="0" w:firstColumn="1" w:lastColumn="0" w:noHBand="0" w:noVBand="1"/>
      </w:tblPr>
      <w:tblGrid>
        <w:gridCol w:w="3113"/>
        <w:gridCol w:w="1472"/>
        <w:gridCol w:w="966"/>
        <w:gridCol w:w="1675"/>
        <w:gridCol w:w="966"/>
        <w:gridCol w:w="966"/>
        <w:gridCol w:w="1270"/>
        <w:gridCol w:w="966"/>
        <w:gridCol w:w="952"/>
        <w:gridCol w:w="1934"/>
      </w:tblGrid>
      <w:tr w:rsidR="00DC26FC" w:rsidRPr="00B217E6" w14:paraId="362B991C" w14:textId="77777777" w:rsidTr="00C501EF">
        <w:trPr>
          <w:trHeight w:val="315"/>
          <w:tblHeader/>
        </w:trPr>
        <w:tc>
          <w:tcPr>
            <w:tcW w:w="14280" w:type="dxa"/>
            <w:gridSpan w:val="10"/>
            <w:tcBorders>
              <w:top w:val="nil"/>
              <w:left w:val="nil"/>
              <w:bottom w:val="single" w:sz="8" w:space="0" w:color="000000"/>
              <w:right w:val="nil"/>
            </w:tcBorders>
            <w:shd w:val="clear" w:color="auto" w:fill="auto"/>
            <w:noWrap/>
            <w:vAlign w:val="center"/>
            <w:hideMark/>
          </w:tcPr>
          <w:p w14:paraId="4903E9C2" w14:textId="77777777" w:rsidR="00DC26FC" w:rsidRPr="00DC26FC" w:rsidRDefault="00DC26FC" w:rsidP="00DC26FC">
            <w:pPr>
              <w:jc w:val="left"/>
              <w:rPr>
                <w:color w:val="000000"/>
                <w:sz w:val="22"/>
                <w:szCs w:val="22"/>
                <w:lang w:val="ru-RU"/>
              </w:rPr>
            </w:pPr>
            <w:r w:rsidRPr="00DC26FC">
              <w:rPr>
                <w:color w:val="000000"/>
                <w:sz w:val="22"/>
                <w:szCs w:val="22"/>
                <w:lang w:val="ru-RU"/>
              </w:rPr>
              <w:t>Табела 4.5.-1. - Стање шума по смеси</w:t>
            </w:r>
          </w:p>
        </w:tc>
      </w:tr>
      <w:tr w:rsidR="00DC26FC" w:rsidRPr="00DC26FC" w14:paraId="67A9195E" w14:textId="77777777" w:rsidTr="00C501EF">
        <w:trPr>
          <w:trHeight w:val="315"/>
          <w:tblHeader/>
        </w:trPr>
        <w:tc>
          <w:tcPr>
            <w:tcW w:w="3113" w:type="dxa"/>
            <w:vMerge w:val="restart"/>
            <w:tcBorders>
              <w:top w:val="nil"/>
              <w:left w:val="single" w:sz="8" w:space="0" w:color="auto"/>
              <w:bottom w:val="nil"/>
              <w:right w:val="single" w:sz="8" w:space="0" w:color="auto"/>
            </w:tcBorders>
            <w:shd w:val="clear" w:color="000000" w:fill="D9D9D9"/>
            <w:noWrap/>
            <w:vAlign w:val="center"/>
            <w:hideMark/>
          </w:tcPr>
          <w:p w14:paraId="419D94A6" w14:textId="77777777" w:rsidR="00DC26FC" w:rsidRPr="00DC26FC" w:rsidRDefault="00DC26FC" w:rsidP="00DC26FC">
            <w:pPr>
              <w:jc w:val="center"/>
              <w:rPr>
                <w:b/>
                <w:bCs/>
                <w:color w:val="000000"/>
                <w:sz w:val="22"/>
                <w:szCs w:val="22"/>
              </w:rPr>
            </w:pPr>
            <w:r w:rsidRPr="00DC26FC">
              <w:rPr>
                <w:b/>
                <w:bCs/>
                <w:color w:val="000000"/>
                <w:sz w:val="22"/>
                <w:szCs w:val="22"/>
              </w:rPr>
              <w:t>Газдинска класа</w:t>
            </w:r>
          </w:p>
        </w:tc>
        <w:tc>
          <w:tcPr>
            <w:tcW w:w="2438" w:type="dxa"/>
            <w:gridSpan w:val="2"/>
            <w:tcBorders>
              <w:top w:val="single" w:sz="8" w:space="0" w:color="000000"/>
              <w:left w:val="nil"/>
              <w:bottom w:val="single" w:sz="8" w:space="0" w:color="auto"/>
              <w:right w:val="single" w:sz="8" w:space="0" w:color="000000"/>
            </w:tcBorders>
            <w:shd w:val="clear" w:color="000000" w:fill="D9D9D9"/>
            <w:noWrap/>
            <w:vAlign w:val="center"/>
            <w:hideMark/>
          </w:tcPr>
          <w:p w14:paraId="555C7719" w14:textId="77777777" w:rsidR="00DC26FC" w:rsidRPr="00DC26FC" w:rsidRDefault="00DC26FC" w:rsidP="00DC26FC">
            <w:pPr>
              <w:jc w:val="center"/>
              <w:rPr>
                <w:b/>
                <w:bCs/>
                <w:color w:val="000000"/>
                <w:sz w:val="22"/>
                <w:szCs w:val="22"/>
              </w:rPr>
            </w:pPr>
            <w:r w:rsidRPr="00DC26FC">
              <w:rPr>
                <w:b/>
                <w:bCs/>
                <w:color w:val="000000"/>
                <w:sz w:val="22"/>
                <w:szCs w:val="22"/>
              </w:rPr>
              <w:t>Површина</w:t>
            </w:r>
          </w:p>
        </w:tc>
        <w:tc>
          <w:tcPr>
            <w:tcW w:w="3607" w:type="dxa"/>
            <w:gridSpan w:val="3"/>
            <w:tcBorders>
              <w:top w:val="single" w:sz="8" w:space="0" w:color="000000"/>
              <w:left w:val="nil"/>
              <w:bottom w:val="single" w:sz="8" w:space="0" w:color="auto"/>
              <w:right w:val="single" w:sz="8" w:space="0" w:color="000000"/>
            </w:tcBorders>
            <w:shd w:val="clear" w:color="000000" w:fill="D9D9D9"/>
            <w:noWrap/>
            <w:vAlign w:val="center"/>
            <w:hideMark/>
          </w:tcPr>
          <w:p w14:paraId="5751EF45" w14:textId="77777777" w:rsidR="00DC26FC" w:rsidRPr="00DC26FC" w:rsidRDefault="00DC26FC" w:rsidP="00DC26FC">
            <w:pPr>
              <w:jc w:val="center"/>
              <w:rPr>
                <w:b/>
                <w:bCs/>
                <w:color w:val="000000"/>
                <w:sz w:val="22"/>
                <w:szCs w:val="22"/>
              </w:rPr>
            </w:pPr>
            <w:r w:rsidRPr="00DC26FC">
              <w:rPr>
                <w:b/>
                <w:bCs/>
                <w:color w:val="000000"/>
                <w:sz w:val="22"/>
                <w:szCs w:val="22"/>
              </w:rPr>
              <w:t>Запремина</w:t>
            </w:r>
          </w:p>
        </w:tc>
        <w:tc>
          <w:tcPr>
            <w:tcW w:w="3188" w:type="dxa"/>
            <w:gridSpan w:val="3"/>
            <w:tcBorders>
              <w:top w:val="single" w:sz="8" w:space="0" w:color="000000"/>
              <w:left w:val="nil"/>
              <w:bottom w:val="single" w:sz="8" w:space="0" w:color="auto"/>
              <w:right w:val="single" w:sz="8" w:space="0" w:color="000000"/>
            </w:tcBorders>
            <w:shd w:val="clear" w:color="000000" w:fill="D9D9D9"/>
            <w:noWrap/>
            <w:vAlign w:val="center"/>
            <w:hideMark/>
          </w:tcPr>
          <w:p w14:paraId="7D550733" w14:textId="77777777" w:rsidR="00DC26FC" w:rsidRPr="00DC26FC" w:rsidRDefault="00DC26FC" w:rsidP="00DC26FC">
            <w:pPr>
              <w:jc w:val="center"/>
              <w:rPr>
                <w:b/>
                <w:bCs/>
                <w:color w:val="000000"/>
                <w:sz w:val="22"/>
                <w:szCs w:val="22"/>
              </w:rPr>
            </w:pPr>
            <w:r w:rsidRPr="00DC26FC">
              <w:rPr>
                <w:b/>
                <w:bCs/>
                <w:color w:val="000000"/>
                <w:sz w:val="22"/>
                <w:szCs w:val="22"/>
              </w:rPr>
              <w:t>Запремински прираст</w:t>
            </w:r>
          </w:p>
        </w:tc>
        <w:tc>
          <w:tcPr>
            <w:tcW w:w="1934" w:type="dxa"/>
            <w:vMerge w:val="restart"/>
            <w:tcBorders>
              <w:top w:val="nil"/>
              <w:left w:val="nil"/>
              <w:bottom w:val="nil"/>
              <w:right w:val="single" w:sz="8" w:space="0" w:color="auto"/>
            </w:tcBorders>
            <w:shd w:val="clear" w:color="000000" w:fill="D9D9D9"/>
            <w:noWrap/>
            <w:vAlign w:val="center"/>
            <w:hideMark/>
          </w:tcPr>
          <w:p w14:paraId="42022743" w14:textId="77777777" w:rsidR="00DC26FC" w:rsidRPr="00DC26FC" w:rsidRDefault="00DC26FC" w:rsidP="00DC26FC">
            <w:pPr>
              <w:jc w:val="center"/>
              <w:rPr>
                <w:b/>
                <w:bCs/>
                <w:color w:val="000000"/>
                <w:sz w:val="22"/>
                <w:szCs w:val="22"/>
              </w:rPr>
            </w:pPr>
            <w:r w:rsidRPr="00DC26FC">
              <w:rPr>
                <w:b/>
                <w:bCs/>
                <w:color w:val="000000"/>
                <w:sz w:val="22"/>
                <w:szCs w:val="22"/>
              </w:rPr>
              <w:t>Iv / V *100</w:t>
            </w:r>
          </w:p>
        </w:tc>
      </w:tr>
      <w:tr w:rsidR="00DC26FC" w:rsidRPr="00DC26FC" w14:paraId="346999AB" w14:textId="77777777" w:rsidTr="00C501EF">
        <w:trPr>
          <w:trHeight w:val="300"/>
          <w:tblHeader/>
        </w:trPr>
        <w:tc>
          <w:tcPr>
            <w:tcW w:w="3113" w:type="dxa"/>
            <w:vMerge/>
            <w:tcBorders>
              <w:top w:val="nil"/>
              <w:left w:val="single" w:sz="8" w:space="0" w:color="auto"/>
              <w:bottom w:val="nil"/>
              <w:right w:val="single" w:sz="8" w:space="0" w:color="auto"/>
            </w:tcBorders>
            <w:vAlign w:val="center"/>
            <w:hideMark/>
          </w:tcPr>
          <w:p w14:paraId="5D3F17CB" w14:textId="77777777" w:rsidR="00DC26FC" w:rsidRPr="00DC26FC" w:rsidRDefault="00DC26FC" w:rsidP="00DC26FC">
            <w:pPr>
              <w:jc w:val="left"/>
              <w:rPr>
                <w:b/>
                <w:bCs/>
                <w:color w:val="000000"/>
                <w:sz w:val="22"/>
                <w:szCs w:val="22"/>
              </w:rPr>
            </w:pPr>
          </w:p>
        </w:tc>
        <w:tc>
          <w:tcPr>
            <w:tcW w:w="1472" w:type="dxa"/>
            <w:tcBorders>
              <w:top w:val="nil"/>
              <w:left w:val="nil"/>
              <w:bottom w:val="nil"/>
              <w:right w:val="single" w:sz="8" w:space="0" w:color="auto"/>
            </w:tcBorders>
            <w:shd w:val="clear" w:color="000000" w:fill="D9D9D9"/>
            <w:noWrap/>
            <w:vAlign w:val="center"/>
            <w:hideMark/>
          </w:tcPr>
          <w:p w14:paraId="5880AF1F" w14:textId="77777777" w:rsidR="00DC26FC" w:rsidRPr="00DC26FC" w:rsidRDefault="00DC26FC" w:rsidP="00DC26FC">
            <w:pPr>
              <w:jc w:val="center"/>
              <w:rPr>
                <w:b/>
                <w:bCs/>
                <w:color w:val="000000"/>
                <w:sz w:val="22"/>
                <w:szCs w:val="22"/>
              </w:rPr>
            </w:pPr>
            <w:r w:rsidRPr="00DC26FC">
              <w:rPr>
                <w:b/>
                <w:bCs/>
                <w:color w:val="000000"/>
                <w:sz w:val="22"/>
                <w:szCs w:val="22"/>
              </w:rPr>
              <w:t>ха</w:t>
            </w:r>
          </w:p>
        </w:tc>
        <w:tc>
          <w:tcPr>
            <w:tcW w:w="966" w:type="dxa"/>
            <w:tcBorders>
              <w:top w:val="nil"/>
              <w:left w:val="nil"/>
              <w:bottom w:val="nil"/>
              <w:right w:val="single" w:sz="8" w:space="0" w:color="auto"/>
            </w:tcBorders>
            <w:shd w:val="clear" w:color="000000" w:fill="D9D9D9"/>
            <w:noWrap/>
            <w:vAlign w:val="center"/>
            <w:hideMark/>
          </w:tcPr>
          <w:p w14:paraId="5BCB1313" w14:textId="77777777" w:rsidR="00DC26FC" w:rsidRPr="00DC26FC" w:rsidRDefault="00DC26FC" w:rsidP="00DC26FC">
            <w:pPr>
              <w:jc w:val="center"/>
              <w:rPr>
                <w:b/>
                <w:bCs/>
                <w:color w:val="000000"/>
                <w:sz w:val="22"/>
                <w:szCs w:val="22"/>
              </w:rPr>
            </w:pPr>
            <w:r w:rsidRPr="00DC26FC">
              <w:rPr>
                <w:b/>
                <w:bCs/>
                <w:color w:val="000000"/>
                <w:sz w:val="22"/>
                <w:szCs w:val="22"/>
              </w:rPr>
              <w:t>%</w:t>
            </w:r>
          </w:p>
        </w:tc>
        <w:tc>
          <w:tcPr>
            <w:tcW w:w="1675" w:type="dxa"/>
            <w:tcBorders>
              <w:top w:val="nil"/>
              <w:left w:val="nil"/>
              <w:bottom w:val="nil"/>
              <w:right w:val="single" w:sz="8" w:space="0" w:color="auto"/>
            </w:tcBorders>
            <w:shd w:val="clear" w:color="000000" w:fill="D9D9D9"/>
            <w:noWrap/>
            <w:vAlign w:val="center"/>
            <w:hideMark/>
          </w:tcPr>
          <w:p w14:paraId="18A79F70" w14:textId="77777777" w:rsidR="00DC26FC" w:rsidRPr="00DC26FC" w:rsidRDefault="00DC26FC" w:rsidP="00DC26FC">
            <w:pPr>
              <w:jc w:val="center"/>
              <w:rPr>
                <w:b/>
                <w:bCs/>
                <w:color w:val="000000"/>
                <w:sz w:val="22"/>
                <w:szCs w:val="22"/>
              </w:rPr>
            </w:pPr>
            <w:r w:rsidRPr="00DC26FC">
              <w:rPr>
                <w:b/>
                <w:bCs/>
                <w:color w:val="000000"/>
                <w:sz w:val="22"/>
                <w:szCs w:val="22"/>
              </w:rPr>
              <w:t>мᶟ</w:t>
            </w:r>
          </w:p>
        </w:tc>
        <w:tc>
          <w:tcPr>
            <w:tcW w:w="966" w:type="dxa"/>
            <w:tcBorders>
              <w:top w:val="nil"/>
              <w:left w:val="nil"/>
              <w:bottom w:val="nil"/>
              <w:right w:val="single" w:sz="8" w:space="0" w:color="auto"/>
            </w:tcBorders>
            <w:shd w:val="clear" w:color="000000" w:fill="D9D9D9"/>
            <w:noWrap/>
            <w:vAlign w:val="center"/>
            <w:hideMark/>
          </w:tcPr>
          <w:p w14:paraId="719C55DD" w14:textId="77777777" w:rsidR="00DC26FC" w:rsidRPr="00DC26FC" w:rsidRDefault="00DC26FC" w:rsidP="00DC26FC">
            <w:pPr>
              <w:jc w:val="center"/>
              <w:rPr>
                <w:b/>
                <w:bCs/>
                <w:color w:val="000000"/>
                <w:sz w:val="22"/>
                <w:szCs w:val="22"/>
              </w:rPr>
            </w:pPr>
            <w:r w:rsidRPr="00DC26FC">
              <w:rPr>
                <w:b/>
                <w:bCs/>
                <w:color w:val="000000"/>
                <w:sz w:val="22"/>
                <w:szCs w:val="22"/>
              </w:rPr>
              <w:t>%</w:t>
            </w:r>
          </w:p>
        </w:tc>
        <w:tc>
          <w:tcPr>
            <w:tcW w:w="966" w:type="dxa"/>
            <w:tcBorders>
              <w:top w:val="nil"/>
              <w:left w:val="nil"/>
              <w:bottom w:val="nil"/>
              <w:right w:val="single" w:sz="8" w:space="0" w:color="auto"/>
            </w:tcBorders>
            <w:shd w:val="clear" w:color="000000" w:fill="D9D9D9"/>
            <w:noWrap/>
            <w:vAlign w:val="center"/>
            <w:hideMark/>
          </w:tcPr>
          <w:p w14:paraId="1596F8BF" w14:textId="77777777" w:rsidR="00DC26FC" w:rsidRPr="00DC26FC" w:rsidRDefault="00DC26FC" w:rsidP="00DC26FC">
            <w:pPr>
              <w:jc w:val="center"/>
              <w:rPr>
                <w:b/>
                <w:bCs/>
                <w:color w:val="000000"/>
                <w:sz w:val="22"/>
                <w:szCs w:val="22"/>
              </w:rPr>
            </w:pPr>
            <w:r w:rsidRPr="00DC26FC">
              <w:rPr>
                <w:b/>
                <w:bCs/>
                <w:color w:val="000000"/>
                <w:sz w:val="22"/>
                <w:szCs w:val="22"/>
              </w:rPr>
              <w:t>мᶟ/ха</w:t>
            </w:r>
          </w:p>
        </w:tc>
        <w:tc>
          <w:tcPr>
            <w:tcW w:w="1270" w:type="dxa"/>
            <w:tcBorders>
              <w:top w:val="nil"/>
              <w:left w:val="nil"/>
              <w:bottom w:val="nil"/>
              <w:right w:val="single" w:sz="8" w:space="0" w:color="auto"/>
            </w:tcBorders>
            <w:shd w:val="clear" w:color="000000" w:fill="D9D9D9"/>
            <w:noWrap/>
            <w:vAlign w:val="center"/>
            <w:hideMark/>
          </w:tcPr>
          <w:p w14:paraId="5BD17BCB" w14:textId="77777777" w:rsidR="00DC26FC" w:rsidRPr="00DC26FC" w:rsidRDefault="00DC26FC" w:rsidP="00DC26FC">
            <w:pPr>
              <w:jc w:val="center"/>
              <w:rPr>
                <w:b/>
                <w:bCs/>
                <w:color w:val="000000"/>
                <w:sz w:val="22"/>
                <w:szCs w:val="22"/>
              </w:rPr>
            </w:pPr>
            <w:r w:rsidRPr="00DC26FC">
              <w:rPr>
                <w:b/>
                <w:bCs/>
                <w:color w:val="000000"/>
                <w:sz w:val="22"/>
                <w:szCs w:val="22"/>
              </w:rPr>
              <w:t>мᶟ</w:t>
            </w:r>
          </w:p>
        </w:tc>
        <w:tc>
          <w:tcPr>
            <w:tcW w:w="966" w:type="dxa"/>
            <w:tcBorders>
              <w:top w:val="nil"/>
              <w:left w:val="nil"/>
              <w:bottom w:val="nil"/>
              <w:right w:val="single" w:sz="8" w:space="0" w:color="auto"/>
            </w:tcBorders>
            <w:shd w:val="clear" w:color="000000" w:fill="D9D9D9"/>
            <w:noWrap/>
            <w:vAlign w:val="center"/>
            <w:hideMark/>
          </w:tcPr>
          <w:p w14:paraId="0E8714BC" w14:textId="77777777" w:rsidR="00DC26FC" w:rsidRPr="00DC26FC" w:rsidRDefault="00DC26FC" w:rsidP="00DC26FC">
            <w:pPr>
              <w:jc w:val="center"/>
              <w:rPr>
                <w:b/>
                <w:bCs/>
                <w:color w:val="000000"/>
                <w:sz w:val="22"/>
                <w:szCs w:val="22"/>
              </w:rPr>
            </w:pPr>
            <w:r w:rsidRPr="00DC26FC">
              <w:rPr>
                <w:b/>
                <w:bCs/>
                <w:color w:val="000000"/>
                <w:sz w:val="22"/>
                <w:szCs w:val="22"/>
              </w:rPr>
              <w:t>%</w:t>
            </w:r>
          </w:p>
        </w:tc>
        <w:tc>
          <w:tcPr>
            <w:tcW w:w="952" w:type="dxa"/>
            <w:tcBorders>
              <w:top w:val="nil"/>
              <w:left w:val="nil"/>
              <w:bottom w:val="nil"/>
              <w:right w:val="single" w:sz="8" w:space="0" w:color="auto"/>
            </w:tcBorders>
            <w:shd w:val="clear" w:color="000000" w:fill="D9D9D9"/>
            <w:noWrap/>
            <w:vAlign w:val="center"/>
            <w:hideMark/>
          </w:tcPr>
          <w:p w14:paraId="6F3318AE" w14:textId="77777777" w:rsidR="00DC26FC" w:rsidRPr="00DC26FC" w:rsidRDefault="00DC26FC" w:rsidP="00DC26FC">
            <w:pPr>
              <w:jc w:val="center"/>
              <w:rPr>
                <w:b/>
                <w:bCs/>
                <w:color w:val="000000"/>
                <w:sz w:val="22"/>
                <w:szCs w:val="22"/>
              </w:rPr>
            </w:pPr>
            <w:r w:rsidRPr="00DC26FC">
              <w:rPr>
                <w:b/>
                <w:bCs/>
                <w:color w:val="000000"/>
                <w:sz w:val="22"/>
                <w:szCs w:val="22"/>
              </w:rPr>
              <w:t>мᶟ/ха</w:t>
            </w:r>
          </w:p>
        </w:tc>
        <w:tc>
          <w:tcPr>
            <w:tcW w:w="1934" w:type="dxa"/>
            <w:vMerge/>
            <w:tcBorders>
              <w:top w:val="nil"/>
              <w:left w:val="nil"/>
              <w:bottom w:val="nil"/>
              <w:right w:val="single" w:sz="8" w:space="0" w:color="auto"/>
            </w:tcBorders>
            <w:vAlign w:val="center"/>
            <w:hideMark/>
          </w:tcPr>
          <w:p w14:paraId="1646C7BF" w14:textId="77777777" w:rsidR="00DC26FC" w:rsidRPr="00DC26FC" w:rsidRDefault="00DC26FC" w:rsidP="00DC26FC">
            <w:pPr>
              <w:jc w:val="left"/>
              <w:rPr>
                <w:b/>
                <w:bCs/>
                <w:color w:val="000000"/>
                <w:sz w:val="22"/>
                <w:szCs w:val="22"/>
              </w:rPr>
            </w:pPr>
          </w:p>
        </w:tc>
      </w:tr>
      <w:tr w:rsidR="00DC26FC" w:rsidRPr="00DC26FC" w14:paraId="50CA7186" w14:textId="77777777" w:rsidTr="00C501EF">
        <w:trPr>
          <w:trHeight w:val="300"/>
        </w:trPr>
        <w:tc>
          <w:tcPr>
            <w:tcW w:w="3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90033" w14:textId="77777777" w:rsidR="00DC26FC" w:rsidRPr="00DC26FC" w:rsidRDefault="00DC26FC" w:rsidP="00DC26FC">
            <w:pPr>
              <w:jc w:val="left"/>
              <w:rPr>
                <w:color w:val="000000"/>
                <w:sz w:val="22"/>
                <w:szCs w:val="22"/>
              </w:rPr>
            </w:pPr>
            <w:r w:rsidRPr="00DC26FC">
              <w:rPr>
                <w:color w:val="000000"/>
                <w:sz w:val="22"/>
                <w:szCs w:val="22"/>
              </w:rPr>
              <w:t>12 325 162</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14:paraId="6FC97E83" w14:textId="77777777" w:rsidR="00DC26FC" w:rsidRPr="00DC26FC" w:rsidRDefault="00DC26FC" w:rsidP="00DC26FC">
            <w:pPr>
              <w:jc w:val="right"/>
              <w:rPr>
                <w:color w:val="000000"/>
                <w:sz w:val="22"/>
                <w:szCs w:val="22"/>
              </w:rPr>
            </w:pPr>
            <w:r w:rsidRPr="00DC26FC">
              <w:rPr>
                <w:color w:val="000000"/>
                <w:sz w:val="22"/>
                <w:szCs w:val="22"/>
              </w:rPr>
              <w:t>14,68</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20076D90" w14:textId="77777777" w:rsidR="00DC26FC" w:rsidRPr="00DC26FC" w:rsidRDefault="00DC26FC" w:rsidP="00DC26FC">
            <w:pPr>
              <w:jc w:val="right"/>
              <w:rPr>
                <w:color w:val="000000"/>
                <w:sz w:val="22"/>
                <w:szCs w:val="22"/>
              </w:rPr>
            </w:pPr>
            <w:r w:rsidRPr="00DC26FC">
              <w:rPr>
                <w:color w:val="000000"/>
                <w:sz w:val="22"/>
                <w:szCs w:val="22"/>
              </w:rPr>
              <w:t>2,7</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5802FE75" w14:textId="77777777" w:rsidR="00DC26FC" w:rsidRPr="00DC26FC" w:rsidRDefault="00DC26FC" w:rsidP="00DC26FC">
            <w:pPr>
              <w:jc w:val="right"/>
              <w:rPr>
                <w:color w:val="000000"/>
                <w:sz w:val="22"/>
                <w:szCs w:val="22"/>
              </w:rPr>
            </w:pPr>
            <w:r w:rsidRPr="00DC26FC">
              <w:rPr>
                <w:color w:val="000000"/>
                <w:sz w:val="22"/>
                <w:szCs w:val="22"/>
              </w:rPr>
              <w:t>896,5</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05E8C3D8" w14:textId="77777777" w:rsidR="00DC26FC" w:rsidRPr="00DC26FC" w:rsidRDefault="00DC26FC" w:rsidP="00DC26FC">
            <w:pPr>
              <w:jc w:val="right"/>
              <w:rPr>
                <w:color w:val="000000"/>
                <w:sz w:val="22"/>
                <w:szCs w:val="22"/>
              </w:rPr>
            </w:pPr>
            <w:r w:rsidRPr="00DC26FC">
              <w:rPr>
                <w:color w:val="000000"/>
                <w:sz w:val="22"/>
                <w:szCs w:val="22"/>
              </w:rPr>
              <w:t>0,7</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4DADFA2D" w14:textId="77777777" w:rsidR="00DC26FC" w:rsidRPr="00DC26FC" w:rsidRDefault="00DC26FC" w:rsidP="00DC26FC">
            <w:pPr>
              <w:jc w:val="right"/>
              <w:rPr>
                <w:color w:val="000000"/>
                <w:sz w:val="22"/>
                <w:szCs w:val="22"/>
              </w:rPr>
            </w:pPr>
            <w:r w:rsidRPr="00DC26FC">
              <w:rPr>
                <w:color w:val="000000"/>
                <w:sz w:val="22"/>
                <w:szCs w:val="22"/>
              </w:rPr>
              <w:t>61,1</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26637FD8" w14:textId="77777777" w:rsidR="00DC26FC" w:rsidRPr="00DC26FC" w:rsidRDefault="00DC26FC" w:rsidP="00DC26FC">
            <w:pPr>
              <w:jc w:val="right"/>
              <w:rPr>
                <w:color w:val="000000"/>
                <w:sz w:val="22"/>
                <w:szCs w:val="22"/>
              </w:rPr>
            </w:pPr>
            <w:r w:rsidRPr="00DC26FC">
              <w:rPr>
                <w:color w:val="000000"/>
                <w:sz w:val="22"/>
                <w:szCs w:val="22"/>
              </w:rPr>
              <w:t>52,1</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522C3FBC" w14:textId="77777777" w:rsidR="00DC26FC" w:rsidRPr="00DC26FC" w:rsidRDefault="00DC26FC" w:rsidP="00DC26FC">
            <w:pPr>
              <w:jc w:val="right"/>
              <w:rPr>
                <w:color w:val="000000"/>
                <w:sz w:val="22"/>
                <w:szCs w:val="22"/>
              </w:rPr>
            </w:pPr>
            <w:r w:rsidRPr="00DC26FC">
              <w:rPr>
                <w:color w:val="000000"/>
                <w:sz w:val="22"/>
                <w:szCs w:val="22"/>
              </w:rPr>
              <w:t>2,3</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0695E6F8" w14:textId="77777777" w:rsidR="00DC26FC" w:rsidRPr="00DC26FC" w:rsidRDefault="00DC26FC" w:rsidP="00DC26FC">
            <w:pPr>
              <w:jc w:val="right"/>
              <w:rPr>
                <w:color w:val="000000"/>
                <w:sz w:val="22"/>
                <w:szCs w:val="22"/>
              </w:rPr>
            </w:pPr>
            <w:r w:rsidRPr="00DC26FC">
              <w:rPr>
                <w:color w:val="000000"/>
                <w:sz w:val="22"/>
                <w:szCs w:val="22"/>
              </w:rPr>
              <w:t>3,6</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14:paraId="3FCA5923" w14:textId="77777777" w:rsidR="00DC26FC" w:rsidRPr="00DC26FC" w:rsidRDefault="00DC26FC" w:rsidP="00DC26FC">
            <w:pPr>
              <w:jc w:val="right"/>
              <w:rPr>
                <w:color w:val="000000"/>
                <w:sz w:val="22"/>
                <w:szCs w:val="22"/>
              </w:rPr>
            </w:pPr>
            <w:r w:rsidRPr="00DC26FC">
              <w:rPr>
                <w:color w:val="000000"/>
                <w:sz w:val="22"/>
                <w:szCs w:val="22"/>
              </w:rPr>
              <w:t>5,8</w:t>
            </w:r>
          </w:p>
        </w:tc>
      </w:tr>
      <w:tr w:rsidR="00DC26FC" w:rsidRPr="00DC26FC" w14:paraId="45362CC7"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01720B68" w14:textId="77777777" w:rsidR="00DC26FC" w:rsidRPr="00DC26FC" w:rsidRDefault="00DC26FC" w:rsidP="00DC26FC">
            <w:pPr>
              <w:jc w:val="left"/>
              <w:rPr>
                <w:color w:val="000000"/>
                <w:sz w:val="22"/>
                <w:szCs w:val="22"/>
              </w:rPr>
            </w:pPr>
            <w:r w:rsidRPr="00DC26FC">
              <w:rPr>
                <w:color w:val="000000"/>
                <w:sz w:val="22"/>
                <w:szCs w:val="22"/>
              </w:rPr>
              <w:t>12 457 162</w:t>
            </w:r>
          </w:p>
        </w:tc>
        <w:tc>
          <w:tcPr>
            <w:tcW w:w="1472" w:type="dxa"/>
            <w:tcBorders>
              <w:top w:val="nil"/>
              <w:left w:val="nil"/>
              <w:bottom w:val="single" w:sz="4" w:space="0" w:color="auto"/>
              <w:right w:val="single" w:sz="4" w:space="0" w:color="auto"/>
            </w:tcBorders>
            <w:shd w:val="clear" w:color="auto" w:fill="auto"/>
            <w:noWrap/>
            <w:vAlign w:val="bottom"/>
            <w:hideMark/>
          </w:tcPr>
          <w:p w14:paraId="0F2C5393" w14:textId="77777777" w:rsidR="00DC26FC" w:rsidRPr="00DC26FC" w:rsidRDefault="00DC26FC" w:rsidP="00DC26FC">
            <w:pPr>
              <w:jc w:val="right"/>
              <w:rPr>
                <w:color w:val="000000"/>
                <w:sz w:val="22"/>
                <w:szCs w:val="22"/>
              </w:rPr>
            </w:pPr>
            <w:r w:rsidRPr="00DC26FC">
              <w:rPr>
                <w:color w:val="000000"/>
                <w:sz w:val="22"/>
                <w:szCs w:val="22"/>
              </w:rPr>
              <w:t>39,62</w:t>
            </w:r>
          </w:p>
        </w:tc>
        <w:tc>
          <w:tcPr>
            <w:tcW w:w="966" w:type="dxa"/>
            <w:tcBorders>
              <w:top w:val="nil"/>
              <w:left w:val="nil"/>
              <w:bottom w:val="single" w:sz="4" w:space="0" w:color="auto"/>
              <w:right w:val="single" w:sz="4" w:space="0" w:color="auto"/>
            </w:tcBorders>
            <w:shd w:val="clear" w:color="auto" w:fill="auto"/>
            <w:noWrap/>
            <w:vAlign w:val="bottom"/>
            <w:hideMark/>
          </w:tcPr>
          <w:p w14:paraId="328EEA1F" w14:textId="77777777" w:rsidR="00DC26FC" w:rsidRPr="00DC26FC" w:rsidRDefault="00DC26FC" w:rsidP="00DC26FC">
            <w:pPr>
              <w:jc w:val="right"/>
              <w:rPr>
                <w:color w:val="000000"/>
                <w:sz w:val="22"/>
                <w:szCs w:val="22"/>
              </w:rPr>
            </w:pPr>
            <w:r w:rsidRPr="00DC26FC">
              <w:rPr>
                <w:color w:val="000000"/>
                <w:sz w:val="22"/>
                <w:szCs w:val="22"/>
              </w:rPr>
              <w:t>7,2</w:t>
            </w:r>
          </w:p>
        </w:tc>
        <w:tc>
          <w:tcPr>
            <w:tcW w:w="1675" w:type="dxa"/>
            <w:tcBorders>
              <w:top w:val="nil"/>
              <w:left w:val="nil"/>
              <w:bottom w:val="single" w:sz="4" w:space="0" w:color="auto"/>
              <w:right w:val="single" w:sz="4" w:space="0" w:color="auto"/>
            </w:tcBorders>
            <w:shd w:val="clear" w:color="auto" w:fill="auto"/>
            <w:noWrap/>
            <w:vAlign w:val="bottom"/>
            <w:hideMark/>
          </w:tcPr>
          <w:p w14:paraId="2FB883B0" w14:textId="77777777" w:rsidR="00DC26FC" w:rsidRPr="00DC26FC" w:rsidRDefault="00DC26FC" w:rsidP="00DC26FC">
            <w:pPr>
              <w:jc w:val="right"/>
              <w:rPr>
                <w:color w:val="000000"/>
                <w:sz w:val="22"/>
                <w:szCs w:val="22"/>
              </w:rPr>
            </w:pPr>
            <w:r w:rsidRPr="00DC26FC">
              <w:rPr>
                <w:color w:val="000000"/>
                <w:sz w:val="22"/>
                <w:szCs w:val="22"/>
              </w:rPr>
              <w:t>4.233,2</w:t>
            </w:r>
          </w:p>
        </w:tc>
        <w:tc>
          <w:tcPr>
            <w:tcW w:w="966" w:type="dxa"/>
            <w:tcBorders>
              <w:top w:val="nil"/>
              <w:left w:val="nil"/>
              <w:bottom w:val="single" w:sz="4" w:space="0" w:color="auto"/>
              <w:right w:val="single" w:sz="4" w:space="0" w:color="auto"/>
            </w:tcBorders>
            <w:shd w:val="clear" w:color="auto" w:fill="auto"/>
            <w:noWrap/>
            <w:vAlign w:val="bottom"/>
            <w:hideMark/>
          </w:tcPr>
          <w:p w14:paraId="54A0BFA8" w14:textId="77777777" w:rsidR="00DC26FC" w:rsidRPr="00DC26FC" w:rsidRDefault="00DC26FC" w:rsidP="00DC26FC">
            <w:pPr>
              <w:jc w:val="right"/>
              <w:rPr>
                <w:color w:val="000000"/>
                <w:sz w:val="22"/>
                <w:szCs w:val="22"/>
              </w:rPr>
            </w:pPr>
            <w:r w:rsidRPr="00DC26FC">
              <w:rPr>
                <w:color w:val="000000"/>
                <w:sz w:val="22"/>
                <w:szCs w:val="22"/>
              </w:rPr>
              <w:t>3,4</w:t>
            </w:r>
          </w:p>
        </w:tc>
        <w:tc>
          <w:tcPr>
            <w:tcW w:w="966" w:type="dxa"/>
            <w:tcBorders>
              <w:top w:val="nil"/>
              <w:left w:val="nil"/>
              <w:bottom w:val="single" w:sz="4" w:space="0" w:color="auto"/>
              <w:right w:val="single" w:sz="4" w:space="0" w:color="auto"/>
            </w:tcBorders>
            <w:shd w:val="clear" w:color="auto" w:fill="auto"/>
            <w:noWrap/>
            <w:vAlign w:val="bottom"/>
            <w:hideMark/>
          </w:tcPr>
          <w:p w14:paraId="35E56184" w14:textId="77777777" w:rsidR="00DC26FC" w:rsidRPr="00DC26FC" w:rsidRDefault="00DC26FC" w:rsidP="00DC26FC">
            <w:pPr>
              <w:jc w:val="right"/>
              <w:rPr>
                <w:color w:val="000000"/>
                <w:sz w:val="22"/>
                <w:szCs w:val="22"/>
              </w:rPr>
            </w:pPr>
            <w:r w:rsidRPr="00DC26FC">
              <w:rPr>
                <w:color w:val="000000"/>
                <w:sz w:val="22"/>
                <w:szCs w:val="22"/>
              </w:rPr>
              <w:t>106,8</w:t>
            </w:r>
          </w:p>
        </w:tc>
        <w:tc>
          <w:tcPr>
            <w:tcW w:w="1270" w:type="dxa"/>
            <w:tcBorders>
              <w:top w:val="nil"/>
              <w:left w:val="nil"/>
              <w:bottom w:val="single" w:sz="4" w:space="0" w:color="auto"/>
              <w:right w:val="single" w:sz="4" w:space="0" w:color="auto"/>
            </w:tcBorders>
            <w:shd w:val="clear" w:color="auto" w:fill="auto"/>
            <w:noWrap/>
            <w:vAlign w:val="bottom"/>
            <w:hideMark/>
          </w:tcPr>
          <w:p w14:paraId="3BDAE011" w14:textId="77777777" w:rsidR="00DC26FC" w:rsidRPr="00DC26FC" w:rsidRDefault="00DC26FC" w:rsidP="00DC26FC">
            <w:pPr>
              <w:jc w:val="right"/>
              <w:rPr>
                <w:color w:val="000000"/>
                <w:sz w:val="22"/>
                <w:szCs w:val="22"/>
              </w:rPr>
            </w:pPr>
            <w:r w:rsidRPr="00DC26FC">
              <w:rPr>
                <w:color w:val="000000"/>
                <w:sz w:val="22"/>
                <w:szCs w:val="22"/>
              </w:rPr>
              <w:t>80,2</w:t>
            </w:r>
          </w:p>
        </w:tc>
        <w:tc>
          <w:tcPr>
            <w:tcW w:w="966" w:type="dxa"/>
            <w:tcBorders>
              <w:top w:val="nil"/>
              <w:left w:val="nil"/>
              <w:bottom w:val="single" w:sz="4" w:space="0" w:color="auto"/>
              <w:right w:val="single" w:sz="4" w:space="0" w:color="auto"/>
            </w:tcBorders>
            <w:shd w:val="clear" w:color="auto" w:fill="auto"/>
            <w:noWrap/>
            <w:vAlign w:val="bottom"/>
            <w:hideMark/>
          </w:tcPr>
          <w:p w14:paraId="56D2C138" w14:textId="77777777" w:rsidR="00DC26FC" w:rsidRPr="00DC26FC" w:rsidRDefault="00DC26FC" w:rsidP="00DC26FC">
            <w:pPr>
              <w:jc w:val="right"/>
              <w:rPr>
                <w:color w:val="000000"/>
                <w:sz w:val="22"/>
                <w:szCs w:val="22"/>
              </w:rPr>
            </w:pPr>
            <w:r w:rsidRPr="00DC26FC">
              <w:rPr>
                <w:color w:val="000000"/>
                <w:sz w:val="22"/>
                <w:szCs w:val="22"/>
              </w:rPr>
              <w:t>3,5</w:t>
            </w:r>
          </w:p>
        </w:tc>
        <w:tc>
          <w:tcPr>
            <w:tcW w:w="952" w:type="dxa"/>
            <w:tcBorders>
              <w:top w:val="nil"/>
              <w:left w:val="nil"/>
              <w:bottom w:val="single" w:sz="4" w:space="0" w:color="auto"/>
              <w:right w:val="single" w:sz="4" w:space="0" w:color="auto"/>
            </w:tcBorders>
            <w:shd w:val="clear" w:color="auto" w:fill="auto"/>
            <w:noWrap/>
            <w:vAlign w:val="bottom"/>
            <w:hideMark/>
          </w:tcPr>
          <w:p w14:paraId="6E4B6166" w14:textId="77777777" w:rsidR="00DC26FC" w:rsidRPr="00DC26FC" w:rsidRDefault="00DC26FC" w:rsidP="00DC26FC">
            <w:pPr>
              <w:jc w:val="right"/>
              <w:rPr>
                <w:color w:val="000000"/>
                <w:sz w:val="22"/>
                <w:szCs w:val="22"/>
              </w:rPr>
            </w:pPr>
            <w:r w:rsidRPr="00DC26FC">
              <w:rPr>
                <w:color w:val="000000"/>
                <w:sz w:val="22"/>
                <w:szCs w:val="22"/>
              </w:rPr>
              <w:t>2,0</w:t>
            </w:r>
          </w:p>
        </w:tc>
        <w:tc>
          <w:tcPr>
            <w:tcW w:w="1934" w:type="dxa"/>
            <w:tcBorders>
              <w:top w:val="nil"/>
              <w:left w:val="nil"/>
              <w:bottom w:val="single" w:sz="4" w:space="0" w:color="auto"/>
              <w:right w:val="single" w:sz="4" w:space="0" w:color="auto"/>
            </w:tcBorders>
            <w:shd w:val="clear" w:color="auto" w:fill="auto"/>
            <w:noWrap/>
            <w:vAlign w:val="center"/>
            <w:hideMark/>
          </w:tcPr>
          <w:p w14:paraId="5CE48103" w14:textId="77777777" w:rsidR="00DC26FC" w:rsidRPr="00DC26FC" w:rsidRDefault="00DC26FC" w:rsidP="00DC26FC">
            <w:pPr>
              <w:jc w:val="right"/>
              <w:rPr>
                <w:color w:val="000000"/>
                <w:sz w:val="22"/>
                <w:szCs w:val="22"/>
              </w:rPr>
            </w:pPr>
            <w:r w:rsidRPr="00DC26FC">
              <w:rPr>
                <w:color w:val="000000"/>
                <w:sz w:val="22"/>
                <w:szCs w:val="22"/>
              </w:rPr>
              <w:t>1,9</w:t>
            </w:r>
          </w:p>
        </w:tc>
      </w:tr>
      <w:tr w:rsidR="00DC26FC" w:rsidRPr="00DC26FC" w14:paraId="4C891AE6"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4A609C38" w14:textId="77777777" w:rsidR="00DC26FC" w:rsidRPr="00DC26FC" w:rsidRDefault="00DC26FC" w:rsidP="00DC26FC">
            <w:pPr>
              <w:jc w:val="left"/>
              <w:rPr>
                <w:color w:val="000000"/>
                <w:sz w:val="22"/>
                <w:szCs w:val="22"/>
              </w:rPr>
            </w:pPr>
            <w:r w:rsidRPr="00DC26FC">
              <w:rPr>
                <w:color w:val="000000"/>
                <w:sz w:val="22"/>
                <w:szCs w:val="22"/>
              </w:rPr>
              <w:t>12 459 162</w:t>
            </w:r>
          </w:p>
        </w:tc>
        <w:tc>
          <w:tcPr>
            <w:tcW w:w="1472" w:type="dxa"/>
            <w:tcBorders>
              <w:top w:val="nil"/>
              <w:left w:val="nil"/>
              <w:bottom w:val="single" w:sz="4" w:space="0" w:color="auto"/>
              <w:right w:val="single" w:sz="4" w:space="0" w:color="auto"/>
            </w:tcBorders>
            <w:shd w:val="clear" w:color="auto" w:fill="auto"/>
            <w:noWrap/>
            <w:vAlign w:val="bottom"/>
            <w:hideMark/>
          </w:tcPr>
          <w:p w14:paraId="7755E695" w14:textId="77777777" w:rsidR="00DC26FC" w:rsidRPr="00DC26FC" w:rsidRDefault="00DC26FC" w:rsidP="00DC26FC">
            <w:pPr>
              <w:jc w:val="right"/>
              <w:rPr>
                <w:color w:val="000000"/>
                <w:sz w:val="22"/>
                <w:szCs w:val="22"/>
              </w:rPr>
            </w:pPr>
            <w:r w:rsidRPr="00DC26FC">
              <w:rPr>
                <w:color w:val="000000"/>
                <w:sz w:val="22"/>
                <w:szCs w:val="22"/>
              </w:rPr>
              <w:t>72,51</w:t>
            </w:r>
          </w:p>
        </w:tc>
        <w:tc>
          <w:tcPr>
            <w:tcW w:w="966" w:type="dxa"/>
            <w:tcBorders>
              <w:top w:val="nil"/>
              <w:left w:val="nil"/>
              <w:bottom w:val="single" w:sz="4" w:space="0" w:color="auto"/>
              <w:right w:val="single" w:sz="4" w:space="0" w:color="auto"/>
            </w:tcBorders>
            <w:shd w:val="clear" w:color="auto" w:fill="auto"/>
            <w:noWrap/>
            <w:vAlign w:val="bottom"/>
            <w:hideMark/>
          </w:tcPr>
          <w:p w14:paraId="357BE4F4" w14:textId="77777777" w:rsidR="00DC26FC" w:rsidRPr="00DC26FC" w:rsidRDefault="00DC26FC" w:rsidP="00DC26FC">
            <w:pPr>
              <w:jc w:val="right"/>
              <w:rPr>
                <w:color w:val="000000"/>
                <w:sz w:val="22"/>
                <w:szCs w:val="22"/>
              </w:rPr>
            </w:pPr>
            <w:r w:rsidRPr="00DC26FC">
              <w:rPr>
                <w:color w:val="000000"/>
                <w:sz w:val="22"/>
                <w:szCs w:val="22"/>
              </w:rPr>
              <w:t>13,1</w:t>
            </w:r>
          </w:p>
        </w:tc>
        <w:tc>
          <w:tcPr>
            <w:tcW w:w="1675" w:type="dxa"/>
            <w:tcBorders>
              <w:top w:val="nil"/>
              <w:left w:val="nil"/>
              <w:bottom w:val="single" w:sz="4" w:space="0" w:color="auto"/>
              <w:right w:val="single" w:sz="4" w:space="0" w:color="auto"/>
            </w:tcBorders>
            <w:shd w:val="clear" w:color="auto" w:fill="auto"/>
            <w:noWrap/>
            <w:vAlign w:val="bottom"/>
            <w:hideMark/>
          </w:tcPr>
          <w:p w14:paraId="6D0B442C" w14:textId="77777777" w:rsidR="00DC26FC" w:rsidRPr="00DC26FC" w:rsidRDefault="00DC26FC" w:rsidP="00DC26FC">
            <w:pPr>
              <w:jc w:val="right"/>
              <w:rPr>
                <w:color w:val="000000"/>
                <w:sz w:val="22"/>
                <w:szCs w:val="22"/>
              </w:rPr>
            </w:pPr>
            <w:r w:rsidRPr="00DC26FC">
              <w:rPr>
                <w:color w:val="000000"/>
                <w:sz w:val="22"/>
                <w:szCs w:val="22"/>
              </w:rPr>
              <w:t>23.337,8</w:t>
            </w:r>
          </w:p>
        </w:tc>
        <w:tc>
          <w:tcPr>
            <w:tcW w:w="966" w:type="dxa"/>
            <w:tcBorders>
              <w:top w:val="nil"/>
              <w:left w:val="nil"/>
              <w:bottom w:val="single" w:sz="4" w:space="0" w:color="auto"/>
              <w:right w:val="single" w:sz="4" w:space="0" w:color="auto"/>
            </w:tcBorders>
            <w:shd w:val="clear" w:color="auto" w:fill="auto"/>
            <w:noWrap/>
            <w:vAlign w:val="bottom"/>
            <w:hideMark/>
          </w:tcPr>
          <w:p w14:paraId="64433C86" w14:textId="77777777" w:rsidR="00DC26FC" w:rsidRPr="00DC26FC" w:rsidRDefault="00DC26FC" w:rsidP="00DC26FC">
            <w:pPr>
              <w:jc w:val="right"/>
              <w:rPr>
                <w:color w:val="000000"/>
                <w:sz w:val="22"/>
                <w:szCs w:val="22"/>
              </w:rPr>
            </w:pPr>
            <w:r w:rsidRPr="00DC26FC">
              <w:rPr>
                <w:color w:val="000000"/>
                <w:sz w:val="22"/>
                <w:szCs w:val="22"/>
              </w:rPr>
              <w:t>19,0</w:t>
            </w:r>
          </w:p>
        </w:tc>
        <w:tc>
          <w:tcPr>
            <w:tcW w:w="966" w:type="dxa"/>
            <w:tcBorders>
              <w:top w:val="nil"/>
              <w:left w:val="nil"/>
              <w:bottom w:val="single" w:sz="4" w:space="0" w:color="auto"/>
              <w:right w:val="single" w:sz="4" w:space="0" w:color="auto"/>
            </w:tcBorders>
            <w:shd w:val="clear" w:color="auto" w:fill="auto"/>
            <w:noWrap/>
            <w:vAlign w:val="bottom"/>
            <w:hideMark/>
          </w:tcPr>
          <w:p w14:paraId="0275DA4B" w14:textId="77777777" w:rsidR="00DC26FC" w:rsidRPr="00DC26FC" w:rsidRDefault="00DC26FC" w:rsidP="00DC26FC">
            <w:pPr>
              <w:jc w:val="right"/>
              <w:rPr>
                <w:color w:val="000000"/>
                <w:sz w:val="22"/>
                <w:szCs w:val="22"/>
              </w:rPr>
            </w:pPr>
            <w:r w:rsidRPr="00DC26FC">
              <w:rPr>
                <w:color w:val="000000"/>
                <w:sz w:val="22"/>
                <w:szCs w:val="22"/>
              </w:rPr>
              <w:t>321,9</w:t>
            </w:r>
          </w:p>
        </w:tc>
        <w:tc>
          <w:tcPr>
            <w:tcW w:w="1270" w:type="dxa"/>
            <w:tcBorders>
              <w:top w:val="nil"/>
              <w:left w:val="nil"/>
              <w:bottom w:val="single" w:sz="4" w:space="0" w:color="auto"/>
              <w:right w:val="single" w:sz="4" w:space="0" w:color="auto"/>
            </w:tcBorders>
            <w:shd w:val="clear" w:color="auto" w:fill="auto"/>
            <w:noWrap/>
            <w:vAlign w:val="bottom"/>
            <w:hideMark/>
          </w:tcPr>
          <w:p w14:paraId="7E441B27" w14:textId="77777777" w:rsidR="00DC26FC" w:rsidRPr="00DC26FC" w:rsidRDefault="00DC26FC" w:rsidP="00DC26FC">
            <w:pPr>
              <w:jc w:val="right"/>
              <w:rPr>
                <w:color w:val="000000"/>
                <w:sz w:val="22"/>
                <w:szCs w:val="22"/>
              </w:rPr>
            </w:pPr>
            <w:r w:rsidRPr="00DC26FC">
              <w:rPr>
                <w:color w:val="000000"/>
                <w:sz w:val="22"/>
                <w:szCs w:val="22"/>
              </w:rPr>
              <w:t>397,6</w:t>
            </w:r>
          </w:p>
        </w:tc>
        <w:tc>
          <w:tcPr>
            <w:tcW w:w="966" w:type="dxa"/>
            <w:tcBorders>
              <w:top w:val="nil"/>
              <w:left w:val="nil"/>
              <w:bottom w:val="single" w:sz="4" w:space="0" w:color="auto"/>
              <w:right w:val="single" w:sz="4" w:space="0" w:color="auto"/>
            </w:tcBorders>
            <w:shd w:val="clear" w:color="auto" w:fill="auto"/>
            <w:noWrap/>
            <w:vAlign w:val="bottom"/>
            <w:hideMark/>
          </w:tcPr>
          <w:p w14:paraId="15D291F2" w14:textId="77777777" w:rsidR="00DC26FC" w:rsidRPr="00DC26FC" w:rsidRDefault="00DC26FC" w:rsidP="00DC26FC">
            <w:pPr>
              <w:jc w:val="right"/>
              <w:rPr>
                <w:color w:val="000000"/>
                <w:sz w:val="22"/>
                <w:szCs w:val="22"/>
              </w:rPr>
            </w:pPr>
            <w:r w:rsidRPr="00DC26FC">
              <w:rPr>
                <w:color w:val="000000"/>
                <w:sz w:val="22"/>
                <w:szCs w:val="22"/>
              </w:rPr>
              <w:t>17,4</w:t>
            </w:r>
          </w:p>
        </w:tc>
        <w:tc>
          <w:tcPr>
            <w:tcW w:w="952" w:type="dxa"/>
            <w:tcBorders>
              <w:top w:val="nil"/>
              <w:left w:val="nil"/>
              <w:bottom w:val="single" w:sz="4" w:space="0" w:color="auto"/>
              <w:right w:val="single" w:sz="4" w:space="0" w:color="auto"/>
            </w:tcBorders>
            <w:shd w:val="clear" w:color="auto" w:fill="auto"/>
            <w:noWrap/>
            <w:vAlign w:val="bottom"/>
            <w:hideMark/>
          </w:tcPr>
          <w:p w14:paraId="4A35B52C" w14:textId="77777777" w:rsidR="00DC26FC" w:rsidRPr="00DC26FC" w:rsidRDefault="00DC26FC" w:rsidP="00DC26FC">
            <w:pPr>
              <w:jc w:val="right"/>
              <w:rPr>
                <w:color w:val="000000"/>
                <w:sz w:val="22"/>
                <w:szCs w:val="22"/>
              </w:rPr>
            </w:pPr>
            <w:r w:rsidRPr="00DC26FC">
              <w:rPr>
                <w:color w:val="000000"/>
                <w:sz w:val="22"/>
                <w:szCs w:val="22"/>
              </w:rPr>
              <w:t>5,5</w:t>
            </w:r>
          </w:p>
        </w:tc>
        <w:tc>
          <w:tcPr>
            <w:tcW w:w="1934" w:type="dxa"/>
            <w:tcBorders>
              <w:top w:val="nil"/>
              <w:left w:val="nil"/>
              <w:bottom w:val="single" w:sz="4" w:space="0" w:color="auto"/>
              <w:right w:val="single" w:sz="4" w:space="0" w:color="auto"/>
            </w:tcBorders>
            <w:shd w:val="clear" w:color="auto" w:fill="auto"/>
            <w:noWrap/>
            <w:vAlign w:val="center"/>
            <w:hideMark/>
          </w:tcPr>
          <w:p w14:paraId="09744509" w14:textId="77777777" w:rsidR="00DC26FC" w:rsidRPr="00DC26FC" w:rsidRDefault="00DC26FC" w:rsidP="00DC26FC">
            <w:pPr>
              <w:jc w:val="right"/>
              <w:rPr>
                <w:color w:val="000000"/>
                <w:sz w:val="22"/>
                <w:szCs w:val="22"/>
              </w:rPr>
            </w:pPr>
            <w:r w:rsidRPr="00DC26FC">
              <w:rPr>
                <w:color w:val="000000"/>
                <w:sz w:val="22"/>
                <w:szCs w:val="22"/>
              </w:rPr>
              <w:t>1,7</w:t>
            </w:r>
          </w:p>
        </w:tc>
      </w:tr>
      <w:tr w:rsidR="00DC26FC" w:rsidRPr="00DC26FC" w14:paraId="28F0DB42"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42D9BEF9" w14:textId="77777777" w:rsidR="00DC26FC" w:rsidRPr="00DC26FC" w:rsidRDefault="00DC26FC" w:rsidP="00DC26FC">
            <w:pPr>
              <w:jc w:val="left"/>
              <w:rPr>
                <w:color w:val="000000"/>
                <w:sz w:val="22"/>
                <w:szCs w:val="22"/>
              </w:rPr>
            </w:pPr>
            <w:r w:rsidRPr="00DC26FC">
              <w:rPr>
                <w:color w:val="000000"/>
                <w:sz w:val="22"/>
                <w:szCs w:val="22"/>
              </w:rPr>
              <w:t>12 469 162</w:t>
            </w:r>
          </w:p>
        </w:tc>
        <w:tc>
          <w:tcPr>
            <w:tcW w:w="1472" w:type="dxa"/>
            <w:tcBorders>
              <w:top w:val="nil"/>
              <w:left w:val="nil"/>
              <w:bottom w:val="single" w:sz="4" w:space="0" w:color="auto"/>
              <w:right w:val="single" w:sz="4" w:space="0" w:color="auto"/>
            </w:tcBorders>
            <w:shd w:val="clear" w:color="auto" w:fill="auto"/>
            <w:noWrap/>
            <w:vAlign w:val="bottom"/>
            <w:hideMark/>
          </w:tcPr>
          <w:p w14:paraId="368032FF" w14:textId="77777777" w:rsidR="00DC26FC" w:rsidRPr="00DC26FC" w:rsidRDefault="00DC26FC" w:rsidP="00DC26FC">
            <w:pPr>
              <w:jc w:val="right"/>
              <w:rPr>
                <w:color w:val="000000"/>
                <w:sz w:val="22"/>
                <w:szCs w:val="22"/>
              </w:rPr>
            </w:pPr>
            <w:r w:rsidRPr="00DC26FC">
              <w:rPr>
                <w:color w:val="000000"/>
                <w:sz w:val="22"/>
                <w:szCs w:val="22"/>
              </w:rPr>
              <w:t>1,07</w:t>
            </w:r>
          </w:p>
        </w:tc>
        <w:tc>
          <w:tcPr>
            <w:tcW w:w="966" w:type="dxa"/>
            <w:tcBorders>
              <w:top w:val="nil"/>
              <w:left w:val="nil"/>
              <w:bottom w:val="single" w:sz="4" w:space="0" w:color="auto"/>
              <w:right w:val="single" w:sz="4" w:space="0" w:color="auto"/>
            </w:tcBorders>
            <w:shd w:val="clear" w:color="auto" w:fill="auto"/>
            <w:noWrap/>
            <w:vAlign w:val="bottom"/>
            <w:hideMark/>
          </w:tcPr>
          <w:p w14:paraId="6F31209F" w14:textId="77777777" w:rsidR="00DC26FC" w:rsidRPr="00DC26FC" w:rsidRDefault="00DC26FC" w:rsidP="00DC26FC">
            <w:pPr>
              <w:jc w:val="right"/>
              <w:rPr>
                <w:color w:val="000000"/>
                <w:sz w:val="22"/>
                <w:szCs w:val="22"/>
              </w:rPr>
            </w:pPr>
            <w:r w:rsidRPr="00DC26FC">
              <w:rPr>
                <w:color w:val="000000"/>
                <w:sz w:val="22"/>
                <w:szCs w:val="22"/>
              </w:rPr>
              <w:t>0,2</w:t>
            </w:r>
          </w:p>
        </w:tc>
        <w:tc>
          <w:tcPr>
            <w:tcW w:w="1675" w:type="dxa"/>
            <w:tcBorders>
              <w:top w:val="nil"/>
              <w:left w:val="nil"/>
              <w:bottom w:val="single" w:sz="4" w:space="0" w:color="auto"/>
              <w:right w:val="single" w:sz="4" w:space="0" w:color="auto"/>
            </w:tcBorders>
            <w:shd w:val="clear" w:color="auto" w:fill="auto"/>
            <w:noWrap/>
            <w:vAlign w:val="bottom"/>
            <w:hideMark/>
          </w:tcPr>
          <w:p w14:paraId="4ABD789C" w14:textId="77777777" w:rsidR="00DC26FC" w:rsidRPr="00DC26FC" w:rsidRDefault="00DC26FC" w:rsidP="00DC26FC">
            <w:pPr>
              <w:jc w:val="right"/>
              <w:rPr>
                <w:color w:val="000000"/>
                <w:sz w:val="22"/>
                <w:szCs w:val="22"/>
              </w:rPr>
            </w:pPr>
            <w:r w:rsidRPr="00DC26FC">
              <w:rPr>
                <w:color w:val="000000"/>
                <w:sz w:val="22"/>
                <w:szCs w:val="22"/>
              </w:rPr>
              <w:t>35,0</w:t>
            </w:r>
          </w:p>
        </w:tc>
        <w:tc>
          <w:tcPr>
            <w:tcW w:w="966" w:type="dxa"/>
            <w:tcBorders>
              <w:top w:val="nil"/>
              <w:left w:val="nil"/>
              <w:bottom w:val="single" w:sz="4" w:space="0" w:color="auto"/>
              <w:right w:val="single" w:sz="4" w:space="0" w:color="auto"/>
            </w:tcBorders>
            <w:shd w:val="clear" w:color="auto" w:fill="auto"/>
            <w:noWrap/>
            <w:vAlign w:val="bottom"/>
            <w:hideMark/>
          </w:tcPr>
          <w:p w14:paraId="61C8D475" w14:textId="77777777" w:rsidR="00DC26FC" w:rsidRPr="00DC26FC" w:rsidRDefault="00DC26FC" w:rsidP="00DC26FC">
            <w:pPr>
              <w:jc w:val="right"/>
              <w:rPr>
                <w:color w:val="000000"/>
                <w:sz w:val="22"/>
                <w:szCs w:val="22"/>
              </w:rPr>
            </w:pPr>
            <w:r w:rsidRPr="00DC26FC">
              <w:rPr>
                <w:color w:val="000000"/>
                <w:sz w:val="22"/>
                <w:szCs w:val="22"/>
              </w:rPr>
              <w:t>0,0</w:t>
            </w:r>
          </w:p>
        </w:tc>
        <w:tc>
          <w:tcPr>
            <w:tcW w:w="966" w:type="dxa"/>
            <w:tcBorders>
              <w:top w:val="nil"/>
              <w:left w:val="nil"/>
              <w:bottom w:val="single" w:sz="4" w:space="0" w:color="auto"/>
              <w:right w:val="single" w:sz="4" w:space="0" w:color="auto"/>
            </w:tcBorders>
            <w:shd w:val="clear" w:color="auto" w:fill="auto"/>
            <w:noWrap/>
            <w:vAlign w:val="bottom"/>
            <w:hideMark/>
          </w:tcPr>
          <w:p w14:paraId="708B79E6" w14:textId="77777777" w:rsidR="00DC26FC" w:rsidRPr="00DC26FC" w:rsidRDefault="00DC26FC" w:rsidP="00DC26FC">
            <w:pPr>
              <w:jc w:val="right"/>
              <w:rPr>
                <w:color w:val="000000"/>
                <w:sz w:val="22"/>
                <w:szCs w:val="22"/>
              </w:rPr>
            </w:pPr>
            <w:r w:rsidRPr="00DC26FC">
              <w:rPr>
                <w:color w:val="000000"/>
                <w:sz w:val="22"/>
                <w:szCs w:val="22"/>
              </w:rPr>
              <w:t>32,7</w:t>
            </w:r>
          </w:p>
        </w:tc>
        <w:tc>
          <w:tcPr>
            <w:tcW w:w="1270" w:type="dxa"/>
            <w:tcBorders>
              <w:top w:val="nil"/>
              <w:left w:val="nil"/>
              <w:bottom w:val="single" w:sz="4" w:space="0" w:color="auto"/>
              <w:right w:val="single" w:sz="4" w:space="0" w:color="auto"/>
            </w:tcBorders>
            <w:shd w:val="clear" w:color="auto" w:fill="auto"/>
            <w:noWrap/>
            <w:vAlign w:val="bottom"/>
            <w:hideMark/>
          </w:tcPr>
          <w:p w14:paraId="31D04DE3" w14:textId="77777777" w:rsidR="00DC26FC" w:rsidRPr="00DC26FC" w:rsidRDefault="00DC26FC" w:rsidP="00DC26FC">
            <w:pPr>
              <w:jc w:val="right"/>
              <w:rPr>
                <w:color w:val="000000"/>
                <w:sz w:val="22"/>
                <w:szCs w:val="22"/>
              </w:rPr>
            </w:pPr>
            <w:r w:rsidRPr="00DC26FC">
              <w:rPr>
                <w:color w:val="000000"/>
                <w:sz w:val="22"/>
                <w:szCs w:val="22"/>
              </w:rPr>
              <w:t>1,9</w:t>
            </w:r>
          </w:p>
        </w:tc>
        <w:tc>
          <w:tcPr>
            <w:tcW w:w="966" w:type="dxa"/>
            <w:tcBorders>
              <w:top w:val="nil"/>
              <w:left w:val="nil"/>
              <w:bottom w:val="single" w:sz="4" w:space="0" w:color="auto"/>
              <w:right w:val="single" w:sz="4" w:space="0" w:color="auto"/>
            </w:tcBorders>
            <w:shd w:val="clear" w:color="auto" w:fill="auto"/>
            <w:noWrap/>
            <w:vAlign w:val="bottom"/>
            <w:hideMark/>
          </w:tcPr>
          <w:p w14:paraId="1F48D582" w14:textId="77777777" w:rsidR="00DC26FC" w:rsidRPr="00DC26FC" w:rsidRDefault="00DC26FC" w:rsidP="00DC26FC">
            <w:pPr>
              <w:jc w:val="right"/>
              <w:rPr>
                <w:color w:val="000000"/>
                <w:sz w:val="22"/>
                <w:szCs w:val="22"/>
              </w:rPr>
            </w:pPr>
            <w:r w:rsidRPr="00DC26FC">
              <w:rPr>
                <w:color w:val="000000"/>
                <w:sz w:val="22"/>
                <w:szCs w:val="22"/>
              </w:rPr>
              <w:t>0,1</w:t>
            </w:r>
          </w:p>
        </w:tc>
        <w:tc>
          <w:tcPr>
            <w:tcW w:w="952" w:type="dxa"/>
            <w:tcBorders>
              <w:top w:val="nil"/>
              <w:left w:val="nil"/>
              <w:bottom w:val="single" w:sz="4" w:space="0" w:color="auto"/>
              <w:right w:val="single" w:sz="4" w:space="0" w:color="auto"/>
            </w:tcBorders>
            <w:shd w:val="clear" w:color="auto" w:fill="auto"/>
            <w:noWrap/>
            <w:vAlign w:val="bottom"/>
            <w:hideMark/>
          </w:tcPr>
          <w:p w14:paraId="4833A01D" w14:textId="77777777" w:rsidR="00DC26FC" w:rsidRPr="00DC26FC" w:rsidRDefault="00DC26FC" w:rsidP="00DC26FC">
            <w:pPr>
              <w:jc w:val="right"/>
              <w:rPr>
                <w:color w:val="000000"/>
                <w:sz w:val="22"/>
                <w:szCs w:val="22"/>
              </w:rPr>
            </w:pPr>
            <w:r w:rsidRPr="00DC26FC">
              <w:rPr>
                <w:color w:val="000000"/>
                <w:sz w:val="22"/>
                <w:szCs w:val="22"/>
              </w:rPr>
              <w:t>1,8</w:t>
            </w:r>
          </w:p>
        </w:tc>
        <w:tc>
          <w:tcPr>
            <w:tcW w:w="1934" w:type="dxa"/>
            <w:tcBorders>
              <w:top w:val="nil"/>
              <w:left w:val="nil"/>
              <w:bottom w:val="single" w:sz="4" w:space="0" w:color="auto"/>
              <w:right w:val="single" w:sz="4" w:space="0" w:color="auto"/>
            </w:tcBorders>
            <w:shd w:val="clear" w:color="auto" w:fill="auto"/>
            <w:noWrap/>
            <w:vAlign w:val="center"/>
            <w:hideMark/>
          </w:tcPr>
          <w:p w14:paraId="7F9241BD" w14:textId="77777777" w:rsidR="00DC26FC" w:rsidRPr="00DC26FC" w:rsidRDefault="00DC26FC" w:rsidP="00DC26FC">
            <w:pPr>
              <w:jc w:val="right"/>
              <w:rPr>
                <w:color w:val="000000"/>
                <w:sz w:val="22"/>
                <w:szCs w:val="22"/>
              </w:rPr>
            </w:pPr>
            <w:r w:rsidRPr="00DC26FC">
              <w:rPr>
                <w:color w:val="000000"/>
                <w:sz w:val="22"/>
                <w:szCs w:val="22"/>
              </w:rPr>
              <w:t>5,4</w:t>
            </w:r>
          </w:p>
        </w:tc>
      </w:tr>
      <w:tr w:rsidR="00DC26FC" w:rsidRPr="00DC26FC" w14:paraId="0F27967E"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3B184686" w14:textId="77777777" w:rsidR="00DC26FC" w:rsidRPr="00DC26FC" w:rsidRDefault="00DC26FC" w:rsidP="00DC26FC">
            <w:pPr>
              <w:jc w:val="left"/>
              <w:rPr>
                <w:color w:val="000000"/>
                <w:sz w:val="22"/>
                <w:szCs w:val="22"/>
              </w:rPr>
            </w:pPr>
            <w:r w:rsidRPr="00DC26FC">
              <w:rPr>
                <w:color w:val="000000"/>
                <w:sz w:val="22"/>
                <w:szCs w:val="22"/>
              </w:rPr>
              <w:t>12 475 162</w:t>
            </w:r>
          </w:p>
        </w:tc>
        <w:tc>
          <w:tcPr>
            <w:tcW w:w="1472" w:type="dxa"/>
            <w:tcBorders>
              <w:top w:val="nil"/>
              <w:left w:val="nil"/>
              <w:bottom w:val="single" w:sz="4" w:space="0" w:color="auto"/>
              <w:right w:val="single" w:sz="4" w:space="0" w:color="auto"/>
            </w:tcBorders>
            <w:shd w:val="clear" w:color="auto" w:fill="auto"/>
            <w:noWrap/>
            <w:vAlign w:val="bottom"/>
            <w:hideMark/>
          </w:tcPr>
          <w:p w14:paraId="2D564A76" w14:textId="77777777" w:rsidR="00DC26FC" w:rsidRPr="00DC26FC" w:rsidRDefault="00DC26FC" w:rsidP="00DC26FC">
            <w:pPr>
              <w:jc w:val="right"/>
              <w:rPr>
                <w:color w:val="000000"/>
                <w:sz w:val="22"/>
                <w:szCs w:val="22"/>
              </w:rPr>
            </w:pPr>
            <w:r w:rsidRPr="00DC26FC">
              <w:rPr>
                <w:color w:val="000000"/>
                <w:sz w:val="22"/>
                <w:szCs w:val="22"/>
              </w:rPr>
              <w:t>1,60</w:t>
            </w:r>
          </w:p>
        </w:tc>
        <w:tc>
          <w:tcPr>
            <w:tcW w:w="966" w:type="dxa"/>
            <w:tcBorders>
              <w:top w:val="nil"/>
              <w:left w:val="nil"/>
              <w:bottom w:val="single" w:sz="4" w:space="0" w:color="auto"/>
              <w:right w:val="single" w:sz="4" w:space="0" w:color="auto"/>
            </w:tcBorders>
            <w:shd w:val="clear" w:color="auto" w:fill="auto"/>
            <w:noWrap/>
            <w:vAlign w:val="bottom"/>
            <w:hideMark/>
          </w:tcPr>
          <w:p w14:paraId="62736B27" w14:textId="77777777" w:rsidR="00DC26FC" w:rsidRPr="00DC26FC" w:rsidRDefault="00DC26FC" w:rsidP="00DC26FC">
            <w:pPr>
              <w:jc w:val="right"/>
              <w:rPr>
                <w:color w:val="000000"/>
                <w:sz w:val="22"/>
                <w:szCs w:val="22"/>
              </w:rPr>
            </w:pPr>
            <w:r w:rsidRPr="00DC26FC">
              <w:rPr>
                <w:color w:val="000000"/>
                <w:sz w:val="22"/>
                <w:szCs w:val="22"/>
              </w:rPr>
              <w:t>0,3</w:t>
            </w:r>
          </w:p>
        </w:tc>
        <w:tc>
          <w:tcPr>
            <w:tcW w:w="1675" w:type="dxa"/>
            <w:tcBorders>
              <w:top w:val="nil"/>
              <w:left w:val="nil"/>
              <w:bottom w:val="single" w:sz="4" w:space="0" w:color="auto"/>
              <w:right w:val="single" w:sz="4" w:space="0" w:color="auto"/>
            </w:tcBorders>
            <w:shd w:val="clear" w:color="auto" w:fill="auto"/>
            <w:noWrap/>
            <w:vAlign w:val="bottom"/>
            <w:hideMark/>
          </w:tcPr>
          <w:p w14:paraId="00E2B2A7" w14:textId="77777777" w:rsidR="00DC26FC" w:rsidRPr="00DC26FC" w:rsidRDefault="00DC26FC" w:rsidP="00DC26FC">
            <w:pPr>
              <w:jc w:val="right"/>
              <w:rPr>
                <w:color w:val="000000"/>
                <w:sz w:val="22"/>
                <w:szCs w:val="22"/>
              </w:rPr>
            </w:pPr>
            <w:r w:rsidRPr="00DC26FC">
              <w:rPr>
                <w:color w:val="000000"/>
                <w:sz w:val="22"/>
                <w:szCs w:val="22"/>
              </w:rPr>
              <w:t>149,1</w:t>
            </w:r>
          </w:p>
        </w:tc>
        <w:tc>
          <w:tcPr>
            <w:tcW w:w="966" w:type="dxa"/>
            <w:tcBorders>
              <w:top w:val="nil"/>
              <w:left w:val="nil"/>
              <w:bottom w:val="single" w:sz="4" w:space="0" w:color="auto"/>
              <w:right w:val="single" w:sz="4" w:space="0" w:color="auto"/>
            </w:tcBorders>
            <w:shd w:val="clear" w:color="auto" w:fill="auto"/>
            <w:noWrap/>
            <w:vAlign w:val="bottom"/>
            <w:hideMark/>
          </w:tcPr>
          <w:p w14:paraId="13EC7156" w14:textId="77777777" w:rsidR="00DC26FC" w:rsidRPr="00DC26FC" w:rsidRDefault="00DC26FC" w:rsidP="00DC26FC">
            <w:pPr>
              <w:jc w:val="right"/>
              <w:rPr>
                <w:color w:val="000000"/>
                <w:sz w:val="22"/>
                <w:szCs w:val="22"/>
              </w:rPr>
            </w:pPr>
            <w:r w:rsidRPr="00DC26FC">
              <w:rPr>
                <w:color w:val="000000"/>
                <w:sz w:val="22"/>
                <w:szCs w:val="22"/>
              </w:rPr>
              <w:t>0,1</w:t>
            </w:r>
          </w:p>
        </w:tc>
        <w:tc>
          <w:tcPr>
            <w:tcW w:w="966" w:type="dxa"/>
            <w:tcBorders>
              <w:top w:val="nil"/>
              <w:left w:val="nil"/>
              <w:bottom w:val="single" w:sz="4" w:space="0" w:color="auto"/>
              <w:right w:val="single" w:sz="4" w:space="0" w:color="auto"/>
            </w:tcBorders>
            <w:shd w:val="clear" w:color="auto" w:fill="auto"/>
            <w:noWrap/>
            <w:vAlign w:val="bottom"/>
            <w:hideMark/>
          </w:tcPr>
          <w:p w14:paraId="70C49A5A" w14:textId="77777777" w:rsidR="00DC26FC" w:rsidRPr="00DC26FC" w:rsidRDefault="00DC26FC" w:rsidP="00DC26FC">
            <w:pPr>
              <w:jc w:val="right"/>
              <w:rPr>
                <w:color w:val="000000"/>
                <w:sz w:val="22"/>
                <w:szCs w:val="22"/>
              </w:rPr>
            </w:pPr>
            <w:r w:rsidRPr="00DC26FC">
              <w:rPr>
                <w:color w:val="000000"/>
                <w:sz w:val="22"/>
                <w:szCs w:val="22"/>
              </w:rPr>
              <w:t>93,2</w:t>
            </w:r>
          </w:p>
        </w:tc>
        <w:tc>
          <w:tcPr>
            <w:tcW w:w="1270" w:type="dxa"/>
            <w:tcBorders>
              <w:top w:val="nil"/>
              <w:left w:val="nil"/>
              <w:bottom w:val="single" w:sz="4" w:space="0" w:color="auto"/>
              <w:right w:val="single" w:sz="4" w:space="0" w:color="auto"/>
            </w:tcBorders>
            <w:shd w:val="clear" w:color="auto" w:fill="auto"/>
            <w:noWrap/>
            <w:vAlign w:val="bottom"/>
            <w:hideMark/>
          </w:tcPr>
          <w:p w14:paraId="4162572F" w14:textId="77777777" w:rsidR="00DC26FC" w:rsidRPr="00DC26FC" w:rsidRDefault="00DC26FC" w:rsidP="00DC26FC">
            <w:pPr>
              <w:jc w:val="right"/>
              <w:rPr>
                <w:color w:val="000000"/>
                <w:sz w:val="22"/>
                <w:szCs w:val="22"/>
              </w:rPr>
            </w:pPr>
            <w:r w:rsidRPr="00DC26FC">
              <w:rPr>
                <w:color w:val="000000"/>
                <w:sz w:val="22"/>
                <w:szCs w:val="22"/>
              </w:rPr>
              <w:t>4,5</w:t>
            </w:r>
          </w:p>
        </w:tc>
        <w:tc>
          <w:tcPr>
            <w:tcW w:w="966" w:type="dxa"/>
            <w:tcBorders>
              <w:top w:val="nil"/>
              <w:left w:val="nil"/>
              <w:bottom w:val="single" w:sz="4" w:space="0" w:color="auto"/>
              <w:right w:val="single" w:sz="4" w:space="0" w:color="auto"/>
            </w:tcBorders>
            <w:shd w:val="clear" w:color="auto" w:fill="auto"/>
            <w:noWrap/>
            <w:vAlign w:val="bottom"/>
            <w:hideMark/>
          </w:tcPr>
          <w:p w14:paraId="74B77845" w14:textId="77777777" w:rsidR="00DC26FC" w:rsidRPr="00DC26FC" w:rsidRDefault="00DC26FC" w:rsidP="00DC26FC">
            <w:pPr>
              <w:jc w:val="right"/>
              <w:rPr>
                <w:color w:val="000000"/>
                <w:sz w:val="22"/>
                <w:szCs w:val="22"/>
              </w:rPr>
            </w:pPr>
            <w:r w:rsidRPr="00DC26FC">
              <w:rPr>
                <w:color w:val="000000"/>
                <w:sz w:val="22"/>
                <w:szCs w:val="22"/>
              </w:rPr>
              <w:t>0,2</w:t>
            </w:r>
          </w:p>
        </w:tc>
        <w:tc>
          <w:tcPr>
            <w:tcW w:w="952" w:type="dxa"/>
            <w:tcBorders>
              <w:top w:val="nil"/>
              <w:left w:val="nil"/>
              <w:bottom w:val="single" w:sz="4" w:space="0" w:color="auto"/>
              <w:right w:val="single" w:sz="4" w:space="0" w:color="auto"/>
            </w:tcBorders>
            <w:shd w:val="clear" w:color="auto" w:fill="auto"/>
            <w:noWrap/>
            <w:vAlign w:val="bottom"/>
            <w:hideMark/>
          </w:tcPr>
          <w:p w14:paraId="3D8DD2DF" w14:textId="77777777" w:rsidR="00DC26FC" w:rsidRPr="00DC26FC" w:rsidRDefault="00DC26FC" w:rsidP="00DC26FC">
            <w:pPr>
              <w:jc w:val="right"/>
              <w:rPr>
                <w:color w:val="000000"/>
                <w:sz w:val="22"/>
                <w:szCs w:val="22"/>
              </w:rPr>
            </w:pPr>
            <w:r w:rsidRPr="00DC26FC">
              <w:rPr>
                <w:color w:val="000000"/>
                <w:sz w:val="22"/>
                <w:szCs w:val="22"/>
              </w:rPr>
              <w:t>2,8</w:t>
            </w:r>
          </w:p>
        </w:tc>
        <w:tc>
          <w:tcPr>
            <w:tcW w:w="1934" w:type="dxa"/>
            <w:tcBorders>
              <w:top w:val="nil"/>
              <w:left w:val="nil"/>
              <w:bottom w:val="single" w:sz="4" w:space="0" w:color="auto"/>
              <w:right w:val="single" w:sz="4" w:space="0" w:color="auto"/>
            </w:tcBorders>
            <w:shd w:val="clear" w:color="auto" w:fill="auto"/>
            <w:noWrap/>
            <w:vAlign w:val="center"/>
            <w:hideMark/>
          </w:tcPr>
          <w:p w14:paraId="04DF8CC2" w14:textId="77777777" w:rsidR="00DC26FC" w:rsidRPr="00DC26FC" w:rsidRDefault="00DC26FC" w:rsidP="00DC26FC">
            <w:pPr>
              <w:jc w:val="right"/>
              <w:rPr>
                <w:color w:val="000000"/>
                <w:sz w:val="22"/>
                <w:szCs w:val="22"/>
              </w:rPr>
            </w:pPr>
            <w:r w:rsidRPr="00DC26FC">
              <w:rPr>
                <w:color w:val="000000"/>
                <w:sz w:val="22"/>
                <w:szCs w:val="22"/>
              </w:rPr>
              <w:t>3,0</w:t>
            </w:r>
          </w:p>
        </w:tc>
      </w:tr>
      <w:tr w:rsidR="00DC26FC" w:rsidRPr="00DC26FC" w14:paraId="7A573E12"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7CC51319" w14:textId="77777777" w:rsidR="00DC26FC" w:rsidRPr="00DC26FC" w:rsidRDefault="00DC26FC" w:rsidP="00DC26FC">
            <w:pPr>
              <w:jc w:val="left"/>
              <w:rPr>
                <w:color w:val="000000"/>
                <w:sz w:val="22"/>
                <w:szCs w:val="22"/>
              </w:rPr>
            </w:pPr>
            <w:r w:rsidRPr="00DC26FC">
              <w:rPr>
                <w:color w:val="000000"/>
                <w:sz w:val="22"/>
                <w:szCs w:val="22"/>
              </w:rPr>
              <w:t>12 483 162</w:t>
            </w:r>
          </w:p>
        </w:tc>
        <w:tc>
          <w:tcPr>
            <w:tcW w:w="1472" w:type="dxa"/>
            <w:tcBorders>
              <w:top w:val="nil"/>
              <w:left w:val="nil"/>
              <w:bottom w:val="single" w:sz="4" w:space="0" w:color="auto"/>
              <w:right w:val="single" w:sz="4" w:space="0" w:color="auto"/>
            </w:tcBorders>
            <w:shd w:val="clear" w:color="auto" w:fill="auto"/>
            <w:noWrap/>
            <w:vAlign w:val="bottom"/>
            <w:hideMark/>
          </w:tcPr>
          <w:p w14:paraId="2F7A902F" w14:textId="77777777" w:rsidR="00DC26FC" w:rsidRPr="00DC26FC" w:rsidRDefault="00DC26FC" w:rsidP="00DC26FC">
            <w:pPr>
              <w:jc w:val="right"/>
              <w:rPr>
                <w:color w:val="000000"/>
                <w:sz w:val="22"/>
                <w:szCs w:val="22"/>
              </w:rPr>
            </w:pPr>
            <w:r w:rsidRPr="00DC26FC">
              <w:rPr>
                <w:color w:val="000000"/>
                <w:sz w:val="22"/>
                <w:szCs w:val="22"/>
              </w:rPr>
              <w:t>5,46</w:t>
            </w:r>
          </w:p>
        </w:tc>
        <w:tc>
          <w:tcPr>
            <w:tcW w:w="966" w:type="dxa"/>
            <w:tcBorders>
              <w:top w:val="nil"/>
              <w:left w:val="nil"/>
              <w:bottom w:val="single" w:sz="4" w:space="0" w:color="auto"/>
              <w:right w:val="single" w:sz="4" w:space="0" w:color="auto"/>
            </w:tcBorders>
            <w:shd w:val="clear" w:color="auto" w:fill="auto"/>
            <w:noWrap/>
            <w:vAlign w:val="bottom"/>
            <w:hideMark/>
          </w:tcPr>
          <w:p w14:paraId="0BFA1659" w14:textId="77777777" w:rsidR="00DC26FC" w:rsidRPr="00DC26FC" w:rsidRDefault="00DC26FC" w:rsidP="00DC26FC">
            <w:pPr>
              <w:jc w:val="right"/>
              <w:rPr>
                <w:color w:val="000000"/>
                <w:sz w:val="22"/>
                <w:szCs w:val="22"/>
              </w:rPr>
            </w:pPr>
            <w:r w:rsidRPr="00DC26FC">
              <w:rPr>
                <w:color w:val="000000"/>
                <w:sz w:val="22"/>
                <w:szCs w:val="22"/>
              </w:rPr>
              <w:t>1,0</w:t>
            </w:r>
          </w:p>
        </w:tc>
        <w:tc>
          <w:tcPr>
            <w:tcW w:w="1675" w:type="dxa"/>
            <w:tcBorders>
              <w:top w:val="nil"/>
              <w:left w:val="nil"/>
              <w:bottom w:val="single" w:sz="4" w:space="0" w:color="auto"/>
              <w:right w:val="single" w:sz="4" w:space="0" w:color="auto"/>
            </w:tcBorders>
            <w:shd w:val="clear" w:color="auto" w:fill="auto"/>
            <w:noWrap/>
            <w:vAlign w:val="bottom"/>
            <w:hideMark/>
          </w:tcPr>
          <w:p w14:paraId="1437FB73" w14:textId="77777777" w:rsidR="00DC26FC" w:rsidRPr="00DC26FC" w:rsidRDefault="00DC26FC" w:rsidP="00DC26FC">
            <w:pPr>
              <w:jc w:val="right"/>
              <w:rPr>
                <w:color w:val="000000"/>
                <w:sz w:val="22"/>
                <w:szCs w:val="22"/>
              </w:rPr>
            </w:pPr>
            <w:r w:rsidRPr="00DC26FC">
              <w:rPr>
                <w:color w:val="000000"/>
                <w:sz w:val="22"/>
                <w:szCs w:val="22"/>
              </w:rPr>
              <w:t>80,4</w:t>
            </w:r>
          </w:p>
        </w:tc>
        <w:tc>
          <w:tcPr>
            <w:tcW w:w="966" w:type="dxa"/>
            <w:tcBorders>
              <w:top w:val="nil"/>
              <w:left w:val="nil"/>
              <w:bottom w:val="single" w:sz="4" w:space="0" w:color="auto"/>
              <w:right w:val="single" w:sz="4" w:space="0" w:color="auto"/>
            </w:tcBorders>
            <w:shd w:val="clear" w:color="auto" w:fill="auto"/>
            <w:noWrap/>
            <w:vAlign w:val="bottom"/>
            <w:hideMark/>
          </w:tcPr>
          <w:p w14:paraId="42B61736" w14:textId="77777777" w:rsidR="00DC26FC" w:rsidRPr="00DC26FC" w:rsidRDefault="00DC26FC" w:rsidP="00DC26FC">
            <w:pPr>
              <w:jc w:val="right"/>
              <w:rPr>
                <w:color w:val="000000"/>
                <w:sz w:val="22"/>
                <w:szCs w:val="22"/>
              </w:rPr>
            </w:pPr>
            <w:r w:rsidRPr="00DC26FC">
              <w:rPr>
                <w:color w:val="000000"/>
                <w:sz w:val="22"/>
                <w:szCs w:val="22"/>
              </w:rPr>
              <w:t>0,1</w:t>
            </w:r>
          </w:p>
        </w:tc>
        <w:tc>
          <w:tcPr>
            <w:tcW w:w="966" w:type="dxa"/>
            <w:tcBorders>
              <w:top w:val="nil"/>
              <w:left w:val="nil"/>
              <w:bottom w:val="single" w:sz="4" w:space="0" w:color="auto"/>
              <w:right w:val="single" w:sz="4" w:space="0" w:color="auto"/>
            </w:tcBorders>
            <w:shd w:val="clear" w:color="auto" w:fill="auto"/>
            <w:noWrap/>
            <w:vAlign w:val="bottom"/>
            <w:hideMark/>
          </w:tcPr>
          <w:p w14:paraId="5EA54171" w14:textId="77777777" w:rsidR="00DC26FC" w:rsidRPr="00DC26FC" w:rsidRDefault="00DC26FC" w:rsidP="00DC26FC">
            <w:pPr>
              <w:jc w:val="right"/>
              <w:rPr>
                <w:color w:val="000000"/>
                <w:sz w:val="22"/>
                <w:szCs w:val="22"/>
              </w:rPr>
            </w:pPr>
            <w:r w:rsidRPr="00DC26FC">
              <w:rPr>
                <w:color w:val="000000"/>
                <w:sz w:val="22"/>
                <w:szCs w:val="22"/>
              </w:rPr>
              <w:t>14,7</w:t>
            </w:r>
          </w:p>
        </w:tc>
        <w:tc>
          <w:tcPr>
            <w:tcW w:w="1270" w:type="dxa"/>
            <w:tcBorders>
              <w:top w:val="nil"/>
              <w:left w:val="nil"/>
              <w:bottom w:val="single" w:sz="4" w:space="0" w:color="auto"/>
              <w:right w:val="single" w:sz="4" w:space="0" w:color="auto"/>
            </w:tcBorders>
            <w:shd w:val="clear" w:color="auto" w:fill="auto"/>
            <w:noWrap/>
            <w:vAlign w:val="bottom"/>
            <w:hideMark/>
          </w:tcPr>
          <w:p w14:paraId="04CC6931" w14:textId="77777777" w:rsidR="00DC26FC" w:rsidRPr="00DC26FC" w:rsidRDefault="00DC26FC" w:rsidP="00DC26FC">
            <w:pPr>
              <w:jc w:val="right"/>
              <w:rPr>
                <w:color w:val="000000"/>
                <w:sz w:val="22"/>
                <w:szCs w:val="22"/>
              </w:rPr>
            </w:pPr>
            <w:r w:rsidRPr="00DC26FC">
              <w:rPr>
                <w:color w:val="000000"/>
                <w:sz w:val="22"/>
                <w:szCs w:val="22"/>
              </w:rPr>
              <w:t>4,7</w:t>
            </w:r>
          </w:p>
        </w:tc>
        <w:tc>
          <w:tcPr>
            <w:tcW w:w="966" w:type="dxa"/>
            <w:tcBorders>
              <w:top w:val="nil"/>
              <w:left w:val="nil"/>
              <w:bottom w:val="single" w:sz="4" w:space="0" w:color="auto"/>
              <w:right w:val="single" w:sz="4" w:space="0" w:color="auto"/>
            </w:tcBorders>
            <w:shd w:val="clear" w:color="auto" w:fill="auto"/>
            <w:noWrap/>
            <w:vAlign w:val="bottom"/>
            <w:hideMark/>
          </w:tcPr>
          <w:p w14:paraId="30EC27D0" w14:textId="77777777" w:rsidR="00DC26FC" w:rsidRPr="00DC26FC" w:rsidRDefault="00DC26FC" w:rsidP="00DC26FC">
            <w:pPr>
              <w:jc w:val="right"/>
              <w:rPr>
                <w:color w:val="000000"/>
                <w:sz w:val="22"/>
                <w:szCs w:val="22"/>
              </w:rPr>
            </w:pPr>
            <w:r w:rsidRPr="00DC26FC">
              <w:rPr>
                <w:color w:val="000000"/>
                <w:sz w:val="22"/>
                <w:szCs w:val="22"/>
              </w:rPr>
              <w:t>0,2</w:t>
            </w:r>
          </w:p>
        </w:tc>
        <w:tc>
          <w:tcPr>
            <w:tcW w:w="952" w:type="dxa"/>
            <w:tcBorders>
              <w:top w:val="nil"/>
              <w:left w:val="nil"/>
              <w:bottom w:val="single" w:sz="4" w:space="0" w:color="auto"/>
              <w:right w:val="single" w:sz="4" w:space="0" w:color="auto"/>
            </w:tcBorders>
            <w:shd w:val="clear" w:color="auto" w:fill="auto"/>
            <w:noWrap/>
            <w:vAlign w:val="bottom"/>
            <w:hideMark/>
          </w:tcPr>
          <w:p w14:paraId="6EC01413" w14:textId="77777777" w:rsidR="00DC26FC" w:rsidRPr="00DC26FC" w:rsidRDefault="00DC26FC" w:rsidP="00DC26FC">
            <w:pPr>
              <w:jc w:val="right"/>
              <w:rPr>
                <w:color w:val="000000"/>
                <w:sz w:val="22"/>
                <w:szCs w:val="22"/>
              </w:rPr>
            </w:pPr>
            <w:r w:rsidRPr="00DC26FC">
              <w:rPr>
                <w:color w:val="000000"/>
                <w:sz w:val="22"/>
                <w:szCs w:val="22"/>
              </w:rPr>
              <w:t>0,9</w:t>
            </w:r>
          </w:p>
        </w:tc>
        <w:tc>
          <w:tcPr>
            <w:tcW w:w="1934" w:type="dxa"/>
            <w:tcBorders>
              <w:top w:val="nil"/>
              <w:left w:val="nil"/>
              <w:bottom w:val="single" w:sz="4" w:space="0" w:color="auto"/>
              <w:right w:val="single" w:sz="4" w:space="0" w:color="auto"/>
            </w:tcBorders>
            <w:shd w:val="clear" w:color="auto" w:fill="auto"/>
            <w:noWrap/>
            <w:vAlign w:val="center"/>
            <w:hideMark/>
          </w:tcPr>
          <w:p w14:paraId="59CF21F9" w14:textId="77777777" w:rsidR="00DC26FC" w:rsidRPr="00DC26FC" w:rsidRDefault="00DC26FC" w:rsidP="00DC26FC">
            <w:pPr>
              <w:jc w:val="right"/>
              <w:rPr>
                <w:color w:val="000000"/>
                <w:sz w:val="22"/>
                <w:szCs w:val="22"/>
              </w:rPr>
            </w:pPr>
            <w:r w:rsidRPr="00DC26FC">
              <w:rPr>
                <w:color w:val="000000"/>
                <w:sz w:val="22"/>
                <w:szCs w:val="22"/>
              </w:rPr>
              <w:t>5,9</w:t>
            </w:r>
          </w:p>
        </w:tc>
      </w:tr>
      <w:tr w:rsidR="00DC26FC" w:rsidRPr="00DC26FC" w14:paraId="516EA745"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7FF538F6" w14:textId="77777777" w:rsidR="00DC26FC" w:rsidRPr="00DC26FC" w:rsidRDefault="00DC26FC" w:rsidP="00DC26FC">
            <w:pPr>
              <w:jc w:val="left"/>
              <w:rPr>
                <w:color w:val="000000"/>
                <w:sz w:val="22"/>
                <w:szCs w:val="22"/>
              </w:rPr>
            </w:pPr>
            <w:r w:rsidRPr="00DC26FC">
              <w:rPr>
                <w:color w:val="000000"/>
                <w:sz w:val="22"/>
                <w:szCs w:val="22"/>
              </w:rPr>
              <w:t>56 325 162</w:t>
            </w:r>
          </w:p>
        </w:tc>
        <w:tc>
          <w:tcPr>
            <w:tcW w:w="1472" w:type="dxa"/>
            <w:tcBorders>
              <w:top w:val="nil"/>
              <w:left w:val="nil"/>
              <w:bottom w:val="single" w:sz="4" w:space="0" w:color="auto"/>
              <w:right w:val="single" w:sz="4" w:space="0" w:color="auto"/>
            </w:tcBorders>
            <w:shd w:val="clear" w:color="auto" w:fill="auto"/>
            <w:noWrap/>
            <w:vAlign w:val="bottom"/>
            <w:hideMark/>
          </w:tcPr>
          <w:p w14:paraId="7D974274" w14:textId="77777777" w:rsidR="00DC26FC" w:rsidRPr="00DC26FC" w:rsidRDefault="00DC26FC" w:rsidP="00DC26FC">
            <w:pPr>
              <w:jc w:val="right"/>
              <w:rPr>
                <w:color w:val="000000"/>
                <w:sz w:val="22"/>
                <w:szCs w:val="22"/>
              </w:rPr>
            </w:pPr>
            <w:r w:rsidRPr="00DC26FC">
              <w:rPr>
                <w:color w:val="000000"/>
                <w:sz w:val="22"/>
                <w:szCs w:val="22"/>
              </w:rPr>
              <w:t>2,39</w:t>
            </w:r>
          </w:p>
        </w:tc>
        <w:tc>
          <w:tcPr>
            <w:tcW w:w="966" w:type="dxa"/>
            <w:tcBorders>
              <w:top w:val="nil"/>
              <w:left w:val="nil"/>
              <w:bottom w:val="single" w:sz="4" w:space="0" w:color="auto"/>
              <w:right w:val="single" w:sz="4" w:space="0" w:color="auto"/>
            </w:tcBorders>
            <w:shd w:val="clear" w:color="auto" w:fill="auto"/>
            <w:noWrap/>
            <w:vAlign w:val="bottom"/>
            <w:hideMark/>
          </w:tcPr>
          <w:p w14:paraId="2EDD5D8B" w14:textId="77777777" w:rsidR="00DC26FC" w:rsidRPr="00DC26FC" w:rsidRDefault="00DC26FC" w:rsidP="00DC26FC">
            <w:pPr>
              <w:jc w:val="right"/>
              <w:rPr>
                <w:color w:val="000000"/>
                <w:sz w:val="22"/>
                <w:szCs w:val="22"/>
              </w:rPr>
            </w:pPr>
            <w:r w:rsidRPr="00DC26FC">
              <w:rPr>
                <w:color w:val="000000"/>
                <w:sz w:val="22"/>
                <w:szCs w:val="22"/>
              </w:rPr>
              <w:t>0,4</w:t>
            </w:r>
          </w:p>
        </w:tc>
        <w:tc>
          <w:tcPr>
            <w:tcW w:w="1675" w:type="dxa"/>
            <w:tcBorders>
              <w:top w:val="nil"/>
              <w:left w:val="nil"/>
              <w:bottom w:val="single" w:sz="4" w:space="0" w:color="auto"/>
              <w:right w:val="single" w:sz="4" w:space="0" w:color="auto"/>
            </w:tcBorders>
            <w:shd w:val="clear" w:color="auto" w:fill="auto"/>
            <w:noWrap/>
            <w:vAlign w:val="bottom"/>
            <w:hideMark/>
          </w:tcPr>
          <w:p w14:paraId="7D5A6BA5" w14:textId="77777777" w:rsidR="00DC26FC" w:rsidRPr="00DC26FC" w:rsidRDefault="00DC26FC" w:rsidP="00DC26FC">
            <w:pPr>
              <w:jc w:val="right"/>
              <w:rPr>
                <w:color w:val="000000"/>
                <w:sz w:val="22"/>
                <w:szCs w:val="22"/>
              </w:rPr>
            </w:pPr>
            <w:r w:rsidRPr="00DC26FC">
              <w:rPr>
                <w:color w:val="000000"/>
                <w:sz w:val="22"/>
                <w:szCs w:val="22"/>
              </w:rPr>
              <w:t>332,9</w:t>
            </w:r>
          </w:p>
        </w:tc>
        <w:tc>
          <w:tcPr>
            <w:tcW w:w="966" w:type="dxa"/>
            <w:tcBorders>
              <w:top w:val="nil"/>
              <w:left w:val="nil"/>
              <w:bottom w:val="single" w:sz="4" w:space="0" w:color="auto"/>
              <w:right w:val="single" w:sz="4" w:space="0" w:color="auto"/>
            </w:tcBorders>
            <w:shd w:val="clear" w:color="auto" w:fill="auto"/>
            <w:noWrap/>
            <w:vAlign w:val="bottom"/>
            <w:hideMark/>
          </w:tcPr>
          <w:p w14:paraId="10E08418" w14:textId="77777777" w:rsidR="00DC26FC" w:rsidRPr="00DC26FC" w:rsidRDefault="00DC26FC" w:rsidP="00DC26FC">
            <w:pPr>
              <w:jc w:val="right"/>
              <w:rPr>
                <w:color w:val="000000"/>
                <w:sz w:val="22"/>
                <w:szCs w:val="22"/>
              </w:rPr>
            </w:pPr>
            <w:r w:rsidRPr="00DC26FC">
              <w:rPr>
                <w:color w:val="000000"/>
                <w:sz w:val="22"/>
                <w:szCs w:val="22"/>
              </w:rPr>
              <w:t>0,3</w:t>
            </w:r>
          </w:p>
        </w:tc>
        <w:tc>
          <w:tcPr>
            <w:tcW w:w="966" w:type="dxa"/>
            <w:tcBorders>
              <w:top w:val="nil"/>
              <w:left w:val="nil"/>
              <w:bottom w:val="single" w:sz="4" w:space="0" w:color="auto"/>
              <w:right w:val="single" w:sz="4" w:space="0" w:color="auto"/>
            </w:tcBorders>
            <w:shd w:val="clear" w:color="auto" w:fill="auto"/>
            <w:noWrap/>
            <w:vAlign w:val="bottom"/>
            <w:hideMark/>
          </w:tcPr>
          <w:p w14:paraId="1038369B" w14:textId="77777777" w:rsidR="00DC26FC" w:rsidRPr="00DC26FC" w:rsidRDefault="00DC26FC" w:rsidP="00DC26FC">
            <w:pPr>
              <w:jc w:val="right"/>
              <w:rPr>
                <w:color w:val="000000"/>
                <w:sz w:val="22"/>
                <w:szCs w:val="22"/>
              </w:rPr>
            </w:pPr>
            <w:r w:rsidRPr="00DC26FC">
              <w:rPr>
                <w:color w:val="000000"/>
                <w:sz w:val="22"/>
                <w:szCs w:val="22"/>
              </w:rPr>
              <w:t>139,3</w:t>
            </w:r>
          </w:p>
        </w:tc>
        <w:tc>
          <w:tcPr>
            <w:tcW w:w="1270" w:type="dxa"/>
            <w:tcBorders>
              <w:top w:val="nil"/>
              <w:left w:val="nil"/>
              <w:bottom w:val="single" w:sz="4" w:space="0" w:color="auto"/>
              <w:right w:val="single" w:sz="4" w:space="0" w:color="auto"/>
            </w:tcBorders>
            <w:shd w:val="clear" w:color="auto" w:fill="auto"/>
            <w:noWrap/>
            <w:vAlign w:val="bottom"/>
            <w:hideMark/>
          </w:tcPr>
          <w:p w14:paraId="5793A063" w14:textId="77777777" w:rsidR="00DC26FC" w:rsidRPr="00DC26FC" w:rsidRDefault="00DC26FC" w:rsidP="00DC26FC">
            <w:pPr>
              <w:jc w:val="right"/>
              <w:rPr>
                <w:color w:val="000000"/>
                <w:sz w:val="22"/>
                <w:szCs w:val="22"/>
              </w:rPr>
            </w:pPr>
            <w:r w:rsidRPr="00DC26FC">
              <w:rPr>
                <w:color w:val="000000"/>
                <w:sz w:val="22"/>
                <w:szCs w:val="22"/>
              </w:rPr>
              <w:t>11,8</w:t>
            </w:r>
          </w:p>
        </w:tc>
        <w:tc>
          <w:tcPr>
            <w:tcW w:w="966" w:type="dxa"/>
            <w:tcBorders>
              <w:top w:val="nil"/>
              <w:left w:val="nil"/>
              <w:bottom w:val="single" w:sz="4" w:space="0" w:color="auto"/>
              <w:right w:val="single" w:sz="4" w:space="0" w:color="auto"/>
            </w:tcBorders>
            <w:shd w:val="clear" w:color="auto" w:fill="auto"/>
            <w:noWrap/>
            <w:vAlign w:val="bottom"/>
            <w:hideMark/>
          </w:tcPr>
          <w:p w14:paraId="557CEC20" w14:textId="77777777" w:rsidR="00DC26FC" w:rsidRPr="00DC26FC" w:rsidRDefault="00DC26FC" w:rsidP="00DC26FC">
            <w:pPr>
              <w:jc w:val="right"/>
              <w:rPr>
                <w:color w:val="000000"/>
                <w:sz w:val="22"/>
                <w:szCs w:val="22"/>
              </w:rPr>
            </w:pPr>
            <w:r w:rsidRPr="00DC26FC">
              <w:rPr>
                <w:color w:val="000000"/>
                <w:sz w:val="22"/>
                <w:szCs w:val="22"/>
              </w:rPr>
              <w:t>0,5</w:t>
            </w:r>
          </w:p>
        </w:tc>
        <w:tc>
          <w:tcPr>
            <w:tcW w:w="952" w:type="dxa"/>
            <w:tcBorders>
              <w:top w:val="nil"/>
              <w:left w:val="nil"/>
              <w:bottom w:val="single" w:sz="4" w:space="0" w:color="auto"/>
              <w:right w:val="single" w:sz="4" w:space="0" w:color="auto"/>
            </w:tcBorders>
            <w:shd w:val="clear" w:color="auto" w:fill="auto"/>
            <w:noWrap/>
            <w:vAlign w:val="bottom"/>
            <w:hideMark/>
          </w:tcPr>
          <w:p w14:paraId="347B72A0" w14:textId="77777777" w:rsidR="00DC26FC" w:rsidRPr="00DC26FC" w:rsidRDefault="00DC26FC" w:rsidP="00DC26FC">
            <w:pPr>
              <w:jc w:val="right"/>
              <w:rPr>
                <w:color w:val="000000"/>
                <w:sz w:val="22"/>
                <w:szCs w:val="22"/>
              </w:rPr>
            </w:pPr>
            <w:r w:rsidRPr="00DC26FC">
              <w:rPr>
                <w:color w:val="000000"/>
                <w:sz w:val="22"/>
                <w:szCs w:val="22"/>
              </w:rPr>
              <w:t>5,0</w:t>
            </w:r>
          </w:p>
        </w:tc>
        <w:tc>
          <w:tcPr>
            <w:tcW w:w="1934" w:type="dxa"/>
            <w:tcBorders>
              <w:top w:val="nil"/>
              <w:left w:val="nil"/>
              <w:bottom w:val="single" w:sz="4" w:space="0" w:color="auto"/>
              <w:right w:val="single" w:sz="4" w:space="0" w:color="auto"/>
            </w:tcBorders>
            <w:shd w:val="clear" w:color="auto" w:fill="auto"/>
            <w:noWrap/>
            <w:vAlign w:val="center"/>
            <w:hideMark/>
          </w:tcPr>
          <w:p w14:paraId="7EE92648" w14:textId="77777777" w:rsidR="00DC26FC" w:rsidRPr="00DC26FC" w:rsidRDefault="00DC26FC" w:rsidP="00DC26FC">
            <w:pPr>
              <w:jc w:val="right"/>
              <w:rPr>
                <w:color w:val="000000"/>
                <w:sz w:val="22"/>
                <w:szCs w:val="22"/>
              </w:rPr>
            </w:pPr>
            <w:r w:rsidRPr="00DC26FC">
              <w:rPr>
                <w:color w:val="000000"/>
                <w:sz w:val="22"/>
                <w:szCs w:val="22"/>
              </w:rPr>
              <w:t>3,6</w:t>
            </w:r>
          </w:p>
        </w:tc>
      </w:tr>
      <w:tr w:rsidR="00DC26FC" w:rsidRPr="00DC26FC" w14:paraId="26DA94F3"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1D13D983" w14:textId="77777777" w:rsidR="00DC26FC" w:rsidRPr="00DC26FC" w:rsidRDefault="00DC26FC" w:rsidP="00DC26FC">
            <w:pPr>
              <w:jc w:val="left"/>
              <w:rPr>
                <w:color w:val="000000"/>
                <w:sz w:val="22"/>
                <w:szCs w:val="22"/>
              </w:rPr>
            </w:pPr>
            <w:r w:rsidRPr="00DC26FC">
              <w:rPr>
                <w:color w:val="000000"/>
                <w:sz w:val="22"/>
                <w:szCs w:val="22"/>
              </w:rPr>
              <w:t>56 457 162</w:t>
            </w:r>
          </w:p>
        </w:tc>
        <w:tc>
          <w:tcPr>
            <w:tcW w:w="1472" w:type="dxa"/>
            <w:tcBorders>
              <w:top w:val="nil"/>
              <w:left w:val="nil"/>
              <w:bottom w:val="single" w:sz="4" w:space="0" w:color="auto"/>
              <w:right w:val="single" w:sz="4" w:space="0" w:color="auto"/>
            </w:tcBorders>
            <w:shd w:val="clear" w:color="auto" w:fill="auto"/>
            <w:noWrap/>
            <w:vAlign w:val="bottom"/>
            <w:hideMark/>
          </w:tcPr>
          <w:p w14:paraId="1D8C2918" w14:textId="77777777" w:rsidR="00DC26FC" w:rsidRPr="00DC26FC" w:rsidRDefault="00DC26FC" w:rsidP="00DC26FC">
            <w:pPr>
              <w:jc w:val="right"/>
              <w:rPr>
                <w:color w:val="000000"/>
                <w:sz w:val="22"/>
                <w:szCs w:val="22"/>
              </w:rPr>
            </w:pPr>
            <w:r w:rsidRPr="00DC26FC">
              <w:rPr>
                <w:color w:val="000000"/>
                <w:sz w:val="22"/>
                <w:szCs w:val="22"/>
              </w:rPr>
              <w:t>23,99</w:t>
            </w:r>
          </w:p>
        </w:tc>
        <w:tc>
          <w:tcPr>
            <w:tcW w:w="966" w:type="dxa"/>
            <w:tcBorders>
              <w:top w:val="nil"/>
              <w:left w:val="nil"/>
              <w:bottom w:val="single" w:sz="4" w:space="0" w:color="auto"/>
              <w:right w:val="single" w:sz="4" w:space="0" w:color="auto"/>
            </w:tcBorders>
            <w:shd w:val="clear" w:color="auto" w:fill="auto"/>
            <w:noWrap/>
            <w:vAlign w:val="bottom"/>
            <w:hideMark/>
          </w:tcPr>
          <w:p w14:paraId="25114188" w14:textId="77777777" w:rsidR="00DC26FC" w:rsidRPr="00DC26FC" w:rsidRDefault="00DC26FC" w:rsidP="00DC26FC">
            <w:pPr>
              <w:jc w:val="right"/>
              <w:rPr>
                <w:color w:val="000000"/>
                <w:sz w:val="22"/>
                <w:szCs w:val="22"/>
              </w:rPr>
            </w:pPr>
            <w:r w:rsidRPr="00DC26FC">
              <w:rPr>
                <w:color w:val="000000"/>
                <w:sz w:val="22"/>
                <w:szCs w:val="22"/>
              </w:rPr>
              <w:t>4,3</w:t>
            </w:r>
          </w:p>
        </w:tc>
        <w:tc>
          <w:tcPr>
            <w:tcW w:w="1675" w:type="dxa"/>
            <w:tcBorders>
              <w:top w:val="nil"/>
              <w:left w:val="nil"/>
              <w:bottom w:val="single" w:sz="4" w:space="0" w:color="auto"/>
              <w:right w:val="single" w:sz="4" w:space="0" w:color="auto"/>
            </w:tcBorders>
            <w:shd w:val="clear" w:color="auto" w:fill="auto"/>
            <w:noWrap/>
            <w:vAlign w:val="bottom"/>
            <w:hideMark/>
          </w:tcPr>
          <w:p w14:paraId="220BC0A5" w14:textId="77777777" w:rsidR="00DC26FC" w:rsidRPr="00DC26FC" w:rsidRDefault="00DC26FC" w:rsidP="00DC26FC">
            <w:pPr>
              <w:jc w:val="right"/>
              <w:rPr>
                <w:color w:val="000000"/>
                <w:sz w:val="22"/>
                <w:szCs w:val="22"/>
              </w:rPr>
            </w:pPr>
            <w:r w:rsidRPr="00DC26FC">
              <w:rPr>
                <w:color w:val="000000"/>
                <w:sz w:val="22"/>
                <w:szCs w:val="22"/>
              </w:rPr>
              <w:t>3.535,6</w:t>
            </w:r>
          </w:p>
        </w:tc>
        <w:tc>
          <w:tcPr>
            <w:tcW w:w="966" w:type="dxa"/>
            <w:tcBorders>
              <w:top w:val="nil"/>
              <w:left w:val="nil"/>
              <w:bottom w:val="single" w:sz="4" w:space="0" w:color="auto"/>
              <w:right w:val="single" w:sz="4" w:space="0" w:color="auto"/>
            </w:tcBorders>
            <w:shd w:val="clear" w:color="auto" w:fill="auto"/>
            <w:noWrap/>
            <w:vAlign w:val="bottom"/>
            <w:hideMark/>
          </w:tcPr>
          <w:p w14:paraId="37EA434C" w14:textId="77777777" w:rsidR="00DC26FC" w:rsidRPr="00DC26FC" w:rsidRDefault="00DC26FC" w:rsidP="00DC26FC">
            <w:pPr>
              <w:jc w:val="right"/>
              <w:rPr>
                <w:color w:val="000000"/>
                <w:sz w:val="22"/>
                <w:szCs w:val="22"/>
              </w:rPr>
            </w:pPr>
            <w:r w:rsidRPr="00DC26FC">
              <w:rPr>
                <w:color w:val="000000"/>
                <w:sz w:val="22"/>
                <w:szCs w:val="22"/>
              </w:rPr>
              <w:t>2,9</w:t>
            </w:r>
          </w:p>
        </w:tc>
        <w:tc>
          <w:tcPr>
            <w:tcW w:w="966" w:type="dxa"/>
            <w:tcBorders>
              <w:top w:val="nil"/>
              <w:left w:val="nil"/>
              <w:bottom w:val="single" w:sz="4" w:space="0" w:color="auto"/>
              <w:right w:val="single" w:sz="4" w:space="0" w:color="auto"/>
            </w:tcBorders>
            <w:shd w:val="clear" w:color="auto" w:fill="auto"/>
            <w:noWrap/>
            <w:vAlign w:val="bottom"/>
            <w:hideMark/>
          </w:tcPr>
          <w:p w14:paraId="31248DC8" w14:textId="77777777" w:rsidR="00DC26FC" w:rsidRPr="00DC26FC" w:rsidRDefault="00DC26FC" w:rsidP="00DC26FC">
            <w:pPr>
              <w:jc w:val="right"/>
              <w:rPr>
                <w:color w:val="000000"/>
                <w:sz w:val="22"/>
                <w:szCs w:val="22"/>
              </w:rPr>
            </w:pPr>
            <w:r w:rsidRPr="00DC26FC">
              <w:rPr>
                <w:color w:val="000000"/>
                <w:sz w:val="22"/>
                <w:szCs w:val="22"/>
              </w:rPr>
              <w:t>147,4</w:t>
            </w:r>
          </w:p>
        </w:tc>
        <w:tc>
          <w:tcPr>
            <w:tcW w:w="1270" w:type="dxa"/>
            <w:tcBorders>
              <w:top w:val="nil"/>
              <w:left w:val="nil"/>
              <w:bottom w:val="single" w:sz="4" w:space="0" w:color="auto"/>
              <w:right w:val="single" w:sz="4" w:space="0" w:color="auto"/>
            </w:tcBorders>
            <w:shd w:val="clear" w:color="auto" w:fill="auto"/>
            <w:noWrap/>
            <w:vAlign w:val="bottom"/>
            <w:hideMark/>
          </w:tcPr>
          <w:p w14:paraId="625FFCF5" w14:textId="77777777" w:rsidR="00DC26FC" w:rsidRPr="00DC26FC" w:rsidRDefault="00DC26FC" w:rsidP="00DC26FC">
            <w:pPr>
              <w:jc w:val="right"/>
              <w:rPr>
                <w:color w:val="000000"/>
                <w:sz w:val="22"/>
                <w:szCs w:val="22"/>
              </w:rPr>
            </w:pPr>
            <w:r w:rsidRPr="00DC26FC">
              <w:rPr>
                <w:color w:val="000000"/>
                <w:sz w:val="22"/>
                <w:szCs w:val="22"/>
              </w:rPr>
              <w:t>53,4</w:t>
            </w:r>
          </w:p>
        </w:tc>
        <w:tc>
          <w:tcPr>
            <w:tcW w:w="966" w:type="dxa"/>
            <w:tcBorders>
              <w:top w:val="nil"/>
              <w:left w:val="nil"/>
              <w:bottom w:val="single" w:sz="4" w:space="0" w:color="auto"/>
              <w:right w:val="single" w:sz="4" w:space="0" w:color="auto"/>
            </w:tcBorders>
            <w:shd w:val="clear" w:color="auto" w:fill="auto"/>
            <w:noWrap/>
            <w:vAlign w:val="bottom"/>
            <w:hideMark/>
          </w:tcPr>
          <w:p w14:paraId="177831E7" w14:textId="77777777" w:rsidR="00DC26FC" w:rsidRPr="00DC26FC" w:rsidRDefault="00DC26FC" w:rsidP="00DC26FC">
            <w:pPr>
              <w:jc w:val="right"/>
              <w:rPr>
                <w:color w:val="000000"/>
                <w:sz w:val="22"/>
                <w:szCs w:val="22"/>
              </w:rPr>
            </w:pPr>
            <w:r w:rsidRPr="00DC26FC">
              <w:rPr>
                <w:color w:val="000000"/>
                <w:sz w:val="22"/>
                <w:szCs w:val="22"/>
              </w:rPr>
              <w:t>2,3</w:t>
            </w:r>
          </w:p>
        </w:tc>
        <w:tc>
          <w:tcPr>
            <w:tcW w:w="952" w:type="dxa"/>
            <w:tcBorders>
              <w:top w:val="nil"/>
              <w:left w:val="nil"/>
              <w:bottom w:val="single" w:sz="4" w:space="0" w:color="auto"/>
              <w:right w:val="single" w:sz="4" w:space="0" w:color="auto"/>
            </w:tcBorders>
            <w:shd w:val="clear" w:color="auto" w:fill="auto"/>
            <w:noWrap/>
            <w:vAlign w:val="bottom"/>
            <w:hideMark/>
          </w:tcPr>
          <w:p w14:paraId="791F17CC" w14:textId="77777777" w:rsidR="00DC26FC" w:rsidRPr="00DC26FC" w:rsidRDefault="00DC26FC" w:rsidP="00DC26FC">
            <w:pPr>
              <w:jc w:val="right"/>
              <w:rPr>
                <w:color w:val="000000"/>
                <w:sz w:val="22"/>
                <w:szCs w:val="22"/>
              </w:rPr>
            </w:pPr>
            <w:r w:rsidRPr="00DC26FC">
              <w:rPr>
                <w:color w:val="000000"/>
                <w:sz w:val="22"/>
                <w:szCs w:val="22"/>
              </w:rPr>
              <w:t>2,2</w:t>
            </w:r>
          </w:p>
        </w:tc>
        <w:tc>
          <w:tcPr>
            <w:tcW w:w="1934" w:type="dxa"/>
            <w:tcBorders>
              <w:top w:val="nil"/>
              <w:left w:val="nil"/>
              <w:bottom w:val="single" w:sz="4" w:space="0" w:color="auto"/>
              <w:right w:val="single" w:sz="4" w:space="0" w:color="auto"/>
            </w:tcBorders>
            <w:shd w:val="clear" w:color="auto" w:fill="auto"/>
            <w:noWrap/>
            <w:vAlign w:val="center"/>
            <w:hideMark/>
          </w:tcPr>
          <w:p w14:paraId="38E0E5BF" w14:textId="77777777" w:rsidR="00DC26FC" w:rsidRPr="00DC26FC" w:rsidRDefault="00DC26FC" w:rsidP="00DC26FC">
            <w:pPr>
              <w:jc w:val="right"/>
              <w:rPr>
                <w:color w:val="000000"/>
                <w:sz w:val="22"/>
                <w:szCs w:val="22"/>
              </w:rPr>
            </w:pPr>
            <w:r w:rsidRPr="00DC26FC">
              <w:rPr>
                <w:color w:val="000000"/>
                <w:sz w:val="22"/>
                <w:szCs w:val="22"/>
              </w:rPr>
              <w:t>1,5</w:t>
            </w:r>
          </w:p>
        </w:tc>
      </w:tr>
      <w:tr w:rsidR="00DC26FC" w:rsidRPr="00DC26FC" w14:paraId="1F9AE5A2"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2A90E979" w14:textId="77777777" w:rsidR="00DC26FC" w:rsidRPr="00DC26FC" w:rsidRDefault="00DC26FC" w:rsidP="00DC26FC">
            <w:pPr>
              <w:jc w:val="left"/>
              <w:rPr>
                <w:color w:val="000000"/>
                <w:sz w:val="22"/>
                <w:szCs w:val="22"/>
              </w:rPr>
            </w:pPr>
            <w:r w:rsidRPr="00DC26FC">
              <w:rPr>
                <w:color w:val="000000"/>
                <w:sz w:val="22"/>
                <w:szCs w:val="22"/>
              </w:rPr>
              <w:t>56 459 162</w:t>
            </w:r>
          </w:p>
        </w:tc>
        <w:tc>
          <w:tcPr>
            <w:tcW w:w="1472" w:type="dxa"/>
            <w:tcBorders>
              <w:top w:val="nil"/>
              <w:left w:val="nil"/>
              <w:bottom w:val="single" w:sz="4" w:space="0" w:color="auto"/>
              <w:right w:val="single" w:sz="4" w:space="0" w:color="auto"/>
            </w:tcBorders>
            <w:shd w:val="clear" w:color="auto" w:fill="auto"/>
            <w:noWrap/>
            <w:vAlign w:val="bottom"/>
            <w:hideMark/>
          </w:tcPr>
          <w:p w14:paraId="14598D78" w14:textId="77777777" w:rsidR="00DC26FC" w:rsidRPr="00DC26FC" w:rsidRDefault="00DC26FC" w:rsidP="00DC26FC">
            <w:pPr>
              <w:jc w:val="right"/>
              <w:rPr>
                <w:color w:val="000000"/>
                <w:sz w:val="22"/>
                <w:szCs w:val="22"/>
              </w:rPr>
            </w:pPr>
            <w:r w:rsidRPr="00DC26FC">
              <w:rPr>
                <w:color w:val="000000"/>
                <w:sz w:val="22"/>
                <w:szCs w:val="22"/>
              </w:rPr>
              <w:t>47,17</w:t>
            </w:r>
          </w:p>
        </w:tc>
        <w:tc>
          <w:tcPr>
            <w:tcW w:w="966" w:type="dxa"/>
            <w:tcBorders>
              <w:top w:val="nil"/>
              <w:left w:val="nil"/>
              <w:bottom w:val="single" w:sz="4" w:space="0" w:color="auto"/>
              <w:right w:val="single" w:sz="4" w:space="0" w:color="auto"/>
            </w:tcBorders>
            <w:shd w:val="clear" w:color="auto" w:fill="auto"/>
            <w:noWrap/>
            <w:vAlign w:val="bottom"/>
            <w:hideMark/>
          </w:tcPr>
          <w:p w14:paraId="4A94E526" w14:textId="77777777" w:rsidR="00DC26FC" w:rsidRPr="00DC26FC" w:rsidRDefault="00DC26FC" w:rsidP="00DC26FC">
            <w:pPr>
              <w:jc w:val="right"/>
              <w:rPr>
                <w:color w:val="000000"/>
                <w:sz w:val="22"/>
                <w:szCs w:val="22"/>
              </w:rPr>
            </w:pPr>
            <w:r w:rsidRPr="00DC26FC">
              <w:rPr>
                <w:color w:val="000000"/>
                <w:sz w:val="22"/>
                <w:szCs w:val="22"/>
              </w:rPr>
              <w:t>8,5</w:t>
            </w:r>
          </w:p>
        </w:tc>
        <w:tc>
          <w:tcPr>
            <w:tcW w:w="1675" w:type="dxa"/>
            <w:tcBorders>
              <w:top w:val="nil"/>
              <w:left w:val="nil"/>
              <w:bottom w:val="single" w:sz="4" w:space="0" w:color="auto"/>
              <w:right w:val="single" w:sz="4" w:space="0" w:color="auto"/>
            </w:tcBorders>
            <w:shd w:val="clear" w:color="auto" w:fill="auto"/>
            <w:noWrap/>
            <w:vAlign w:val="bottom"/>
            <w:hideMark/>
          </w:tcPr>
          <w:p w14:paraId="4D27B141" w14:textId="77777777" w:rsidR="00DC26FC" w:rsidRPr="00DC26FC" w:rsidRDefault="00DC26FC" w:rsidP="00DC26FC">
            <w:pPr>
              <w:jc w:val="right"/>
              <w:rPr>
                <w:color w:val="000000"/>
                <w:sz w:val="22"/>
                <w:szCs w:val="22"/>
              </w:rPr>
            </w:pPr>
            <w:r w:rsidRPr="00DC26FC">
              <w:rPr>
                <w:color w:val="000000"/>
                <w:sz w:val="22"/>
                <w:szCs w:val="22"/>
              </w:rPr>
              <w:t>16.602,8</w:t>
            </w:r>
          </w:p>
        </w:tc>
        <w:tc>
          <w:tcPr>
            <w:tcW w:w="966" w:type="dxa"/>
            <w:tcBorders>
              <w:top w:val="nil"/>
              <w:left w:val="nil"/>
              <w:bottom w:val="single" w:sz="4" w:space="0" w:color="auto"/>
              <w:right w:val="single" w:sz="4" w:space="0" w:color="auto"/>
            </w:tcBorders>
            <w:shd w:val="clear" w:color="auto" w:fill="auto"/>
            <w:noWrap/>
            <w:vAlign w:val="bottom"/>
            <w:hideMark/>
          </w:tcPr>
          <w:p w14:paraId="06C7EB46" w14:textId="77777777" w:rsidR="00DC26FC" w:rsidRPr="00DC26FC" w:rsidRDefault="00DC26FC" w:rsidP="00DC26FC">
            <w:pPr>
              <w:jc w:val="right"/>
              <w:rPr>
                <w:color w:val="000000"/>
                <w:sz w:val="22"/>
                <w:szCs w:val="22"/>
              </w:rPr>
            </w:pPr>
            <w:r w:rsidRPr="00DC26FC">
              <w:rPr>
                <w:color w:val="000000"/>
                <w:sz w:val="22"/>
                <w:szCs w:val="22"/>
              </w:rPr>
              <w:t>13,5</w:t>
            </w:r>
          </w:p>
        </w:tc>
        <w:tc>
          <w:tcPr>
            <w:tcW w:w="966" w:type="dxa"/>
            <w:tcBorders>
              <w:top w:val="nil"/>
              <w:left w:val="nil"/>
              <w:bottom w:val="single" w:sz="4" w:space="0" w:color="auto"/>
              <w:right w:val="single" w:sz="4" w:space="0" w:color="auto"/>
            </w:tcBorders>
            <w:shd w:val="clear" w:color="auto" w:fill="auto"/>
            <w:noWrap/>
            <w:vAlign w:val="bottom"/>
            <w:hideMark/>
          </w:tcPr>
          <w:p w14:paraId="3E999C0B" w14:textId="77777777" w:rsidR="00DC26FC" w:rsidRPr="00DC26FC" w:rsidRDefault="00DC26FC" w:rsidP="00DC26FC">
            <w:pPr>
              <w:jc w:val="right"/>
              <w:rPr>
                <w:color w:val="000000"/>
                <w:sz w:val="22"/>
                <w:szCs w:val="22"/>
              </w:rPr>
            </w:pPr>
            <w:r w:rsidRPr="00DC26FC">
              <w:rPr>
                <w:color w:val="000000"/>
                <w:sz w:val="22"/>
                <w:szCs w:val="22"/>
              </w:rPr>
              <w:t>352,0</w:t>
            </w:r>
          </w:p>
        </w:tc>
        <w:tc>
          <w:tcPr>
            <w:tcW w:w="1270" w:type="dxa"/>
            <w:tcBorders>
              <w:top w:val="nil"/>
              <w:left w:val="nil"/>
              <w:bottom w:val="single" w:sz="4" w:space="0" w:color="auto"/>
              <w:right w:val="single" w:sz="4" w:space="0" w:color="auto"/>
            </w:tcBorders>
            <w:shd w:val="clear" w:color="auto" w:fill="auto"/>
            <w:noWrap/>
            <w:vAlign w:val="bottom"/>
            <w:hideMark/>
          </w:tcPr>
          <w:p w14:paraId="26043401" w14:textId="77777777" w:rsidR="00DC26FC" w:rsidRPr="00DC26FC" w:rsidRDefault="00DC26FC" w:rsidP="00DC26FC">
            <w:pPr>
              <w:jc w:val="right"/>
              <w:rPr>
                <w:color w:val="000000"/>
                <w:sz w:val="22"/>
                <w:szCs w:val="22"/>
              </w:rPr>
            </w:pPr>
            <w:r w:rsidRPr="00DC26FC">
              <w:rPr>
                <w:color w:val="000000"/>
                <w:sz w:val="22"/>
                <w:szCs w:val="22"/>
              </w:rPr>
              <w:t>298,8</w:t>
            </w:r>
          </w:p>
        </w:tc>
        <w:tc>
          <w:tcPr>
            <w:tcW w:w="966" w:type="dxa"/>
            <w:tcBorders>
              <w:top w:val="nil"/>
              <w:left w:val="nil"/>
              <w:bottom w:val="single" w:sz="4" w:space="0" w:color="auto"/>
              <w:right w:val="single" w:sz="4" w:space="0" w:color="auto"/>
            </w:tcBorders>
            <w:shd w:val="clear" w:color="auto" w:fill="auto"/>
            <w:noWrap/>
            <w:vAlign w:val="bottom"/>
            <w:hideMark/>
          </w:tcPr>
          <w:p w14:paraId="0A4BD452" w14:textId="77777777" w:rsidR="00DC26FC" w:rsidRPr="00DC26FC" w:rsidRDefault="00DC26FC" w:rsidP="00DC26FC">
            <w:pPr>
              <w:jc w:val="right"/>
              <w:rPr>
                <w:color w:val="000000"/>
                <w:sz w:val="22"/>
                <w:szCs w:val="22"/>
              </w:rPr>
            </w:pPr>
            <w:r w:rsidRPr="00DC26FC">
              <w:rPr>
                <w:color w:val="000000"/>
                <w:sz w:val="22"/>
                <w:szCs w:val="22"/>
              </w:rPr>
              <w:t>13,1</w:t>
            </w:r>
          </w:p>
        </w:tc>
        <w:tc>
          <w:tcPr>
            <w:tcW w:w="952" w:type="dxa"/>
            <w:tcBorders>
              <w:top w:val="nil"/>
              <w:left w:val="nil"/>
              <w:bottom w:val="single" w:sz="4" w:space="0" w:color="auto"/>
              <w:right w:val="single" w:sz="4" w:space="0" w:color="auto"/>
            </w:tcBorders>
            <w:shd w:val="clear" w:color="auto" w:fill="auto"/>
            <w:noWrap/>
            <w:vAlign w:val="bottom"/>
            <w:hideMark/>
          </w:tcPr>
          <w:p w14:paraId="1A1D0BFB" w14:textId="77777777" w:rsidR="00DC26FC" w:rsidRPr="00DC26FC" w:rsidRDefault="00DC26FC" w:rsidP="00DC26FC">
            <w:pPr>
              <w:jc w:val="right"/>
              <w:rPr>
                <w:color w:val="000000"/>
                <w:sz w:val="22"/>
                <w:szCs w:val="22"/>
              </w:rPr>
            </w:pPr>
            <w:r w:rsidRPr="00DC26FC">
              <w:rPr>
                <w:color w:val="000000"/>
                <w:sz w:val="22"/>
                <w:szCs w:val="22"/>
              </w:rPr>
              <w:t>6,3</w:t>
            </w:r>
          </w:p>
        </w:tc>
        <w:tc>
          <w:tcPr>
            <w:tcW w:w="1934" w:type="dxa"/>
            <w:tcBorders>
              <w:top w:val="nil"/>
              <w:left w:val="nil"/>
              <w:bottom w:val="single" w:sz="4" w:space="0" w:color="auto"/>
              <w:right w:val="single" w:sz="4" w:space="0" w:color="auto"/>
            </w:tcBorders>
            <w:shd w:val="clear" w:color="auto" w:fill="auto"/>
            <w:noWrap/>
            <w:vAlign w:val="center"/>
            <w:hideMark/>
          </w:tcPr>
          <w:p w14:paraId="67616CE1" w14:textId="77777777" w:rsidR="00DC26FC" w:rsidRPr="00DC26FC" w:rsidRDefault="00DC26FC" w:rsidP="00DC26FC">
            <w:pPr>
              <w:jc w:val="right"/>
              <w:rPr>
                <w:color w:val="000000"/>
                <w:sz w:val="22"/>
                <w:szCs w:val="22"/>
              </w:rPr>
            </w:pPr>
            <w:r w:rsidRPr="00DC26FC">
              <w:rPr>
                <w:color w:val="000000"/>
                <w:sz w:val="22"/>
                <w:szCs w:val="22"/>
              </w:rPr>
              <w:t>1,8</w:t>
            </w:r>
          </w:p>
        </w:tc>
      </w:tr>
      <w:tr w:rsidR="00DC26FC" w:rsidRPr="00DC26FC" w14:paraId="070E2983"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14682EED" w14:textId="77777777" w:rsidR="00DC26FC" w:rsidRPr="00DC26FC" w:rsidRDefault="00DC26FC" w:rsidP="00DC26FC">
            <w:pPr>
              <w:jc w:val="left"/>
              <w:rPr>
                <w:color w:val="000000"/>
                <w:sz w:val="22"/>
                <w:szCs w:val="22"/>
              </w:rPr>
            </w:pPr>
            <w:r w:rsidRPr="00DC26FC">
              <w:rPr>
                <w:color w:val="000000"/>
                <w:sz w:val="22"/>
                <w:szCs w:val="22"/>
              </w:rPr>
              <w:t>57 325 162</w:t>
            </w:r>
          </w:p>
        </w:tc>
        <w:tc>
          <w:tcPr>
            <w:tcW w:w="1472" w:type="dxa"/>
            <w:tcBorders>
              <w:top w:val="nil"/>
              <w:left w:val="nil"/>
              <w:bottom w:val="single" w:sz="4" w:space="0" w:color="auto"/>
              <w:right w:val="single" w:sz="4" w:space="0" w:color="auto"/>
            </w:tcBorders>
            <w:shd w:val="clear" w:color="auto" w:fill="auto"/>
            <w:noWrap/>
            <w:vAlign w:val="bottom"/>
            <w:hideMark/>
          </w:tcPr>
          <w:p w14:paraId="7BDD00FA" w14:textId="77777777" w:rsidR="00DC26FC" w:rsidRPr="00DC26FC" w:rsidRDefault="00DC26FC" w:rsidP="00DC26FC">
            <w:pPr>
              <w:jc w:val="right"/>
              <w:rPr>
                <w:color w:val="000000"/>
                <w:sz w:val="22"/>
                <w:szCs w:val="22"/>
              </w:rPr>
            </w:pPr>
            <w:r w:rsidRPr="00DC26FC">
              <w:rPr>
                <w:color w:val="000000"/>
                <w:sz w:val="22"/>
                <w:szCs w:val="22"/>
              </w:rPr>
              <w:t>13,74</w:t>
            </w:r>
          </w:p>
        </w:tc>
        <w:tc>
          <w:tcPr>
            <w:tcW w:w="966" w:type="dxa"/>
            <w:tcBorders>
              <w:top w:val="nil"/>
              <w:left w:val="nil"/>
              <w:bottom w:val="single" w:sz="4" w:space="0" w:color="auto"/>
              <w:right w:val="single" w:sz="4" w:space="0" w:color="auto"/>
            </w:tcBorders>
            <w:shd w:val="clear" w:color="auto" w:fill="auto"/>
            <w:noWrap/>
            <w:vAlign w:val="bottom"/>
            <w:hideMark/>
          </w:tcPr>
          <w:p w14:paraId="687B7094" w14:textId="77777777" w:rsidR="00DC26FC" w:rsidRPr="00DC26FC" w:rsidRDefault="00DC26FC" w:rsidP="00DC26FC">
            <w:pPr>
              <w:jc w:val="right"/>
              <w:rPr>
                <w:color w:val="000000"/>
                <w:sz w:val="22"/>
                <w:szCs w:val="22"/>
              </w:rPr>
            </w:pPr>
            <w:r w:rsidRPr="00DC26FC">
              <w:rPr>
                <w:color w:val="000000"/>
                <w:sz w:val="22"/>
                <w:szCs w:val="22"/>
              </w:rPr>
              <w:t>2,5</w:t>
            </w:r>
          </w:p>
        </w:tc>
        <w:tc>
          <w:tcPr>
            <w:tcW w:w="1675" w:type="dxa"/>
            <w:tcBorders>
              <w:top w:val="nil"/>
              <w:left w:val="nil"/>
              <w:bottom w:val="single" w:sz="4" w:space="0" w:color="auto"/>
              <w:right w:val="single" w:sz="4" w:space="0" w:color="auto"/>
            </w:tcBorders>
            <w:shd w:val="clear" w:color="auto" w:fill="auto"/>
            <w:noWrap/>
            <w:vAlign w:val="bottom"/>
            <w:hideMark/>
          </w:tcPr>
          <w:p w14:paraId="629ABE0C" w14:textId="77777777" w:rsidR="00DC26FC" w:rsidRPr="00DC26FC" w:rsidRDefault="00DC26FC" w:rsidP="00DC26FC">
            <w:pPr>
              <w:jc w:val="right"/>
              <w:rPr>
                <w:color w:val="000000"/>
                <w:sz w:val="22"/>
                <w:szCs w:val="22"/>
              </w:rPr>
            </w:pPr>
            <w:r w:rsidRPr="00DC26FC">
              <w:rPr>
                <w:color w:val="000000"/>
                <w:sz w:val="22"/>
                <w:szCs w:val="22"/>
              </w:rPr>
              <w:t>2.925,7</w:t>
            </w:r>
          </w:p>
        </w:tc>
        <w:tc>
          <w:tcPr>
            <w:tcW w:w="966" w:type="dxa"/>
            <w:tcBorders>
              <w:top w:val="nil"/>
              <w:left w:val="nil"/>
              <w:bottom w:val="single" w:sz="4" w:space="0" w:color="auto"/>
              <w:right w:val="single" w:sz="4" w:space="0" w:color="auto"/>
            </w:tcBorders>
            <w:shd w:val="clear" w:color="auto" w:fill="auto"/>
            <w:noWrap/>
            <w:vAlign w:val="bottom"/>
            <w:hideMark/>
          </w:tcPr>
          <w:p w14:paraId="6579BBDB" w14:textId="77777777" w:rsidR="00DC26FC" w:rsidRPr="00DC26FC" w:rsidRDefault="00DC26FC" w:rsidP="00DC26FC">
            <w:pPr>
              <w:jc w:val="right"/>
              <w:rPr>
                <w:color w:val="000000"/>
                <w:sz w:val="22"/>
                <w:szCs w:val="22"/>
              </w:rPr>
            </w:pPr>
            <w:r w:rsidRPr="00DC26FC">
              <w:rPr>
                <w:color w:val="000000"/>
                <w:sz w:val="22"/>
                <w:szCs w:val="22"/>
              </w:rPr>
              <w:t>2,4</w:t>
            </w:r>
          </w:p>
        </w:tc>
        <w:tc>
          <w:tcPr>
            <w:tcW w:w="966" w:type="dxa"/>
            <w:tcBorders>
              <w:top w:val="nil"/>
              <w:left w:val="nil"/>
              <w:bottom w:val="single" w:sz="4" w:space="0" w:color="auto"/>
              <w:right w:val="single" w:sz="4" w:space="0" w:color="auto"/>
            </w:tcBorders>
            <w:shd w:val="clear" w:color="auto" w:fill="auto"/>
            <w:noWrap/>
            <w:vAlign w:val="bottom"/>
            <w:hideMark/>
          </w:tcPr>
          <w:p w14:paraId="0A28B72C" w14:textId="77777777" w:rsidR="00DC26FC" w:rsidRPr="00DC26FC" w:rsidRDefault="00DC26FC" w:rsidP="00DC26FC">
            <w:pPr>
              <w:jc w:val="right"/>
              <w:rPr>
                <w:color w:val="000000"/>
                <w:sz w:val="22"/>
                <w:szCs w:val="22"/>
              </w:rPr>
            </w:pPr>
            <w:r w:rsidRPr="00DC26FC">
              <w:rPr>
                <w:color w:val="000000"/>
                <w:sz w:val="22"/>
                <w:szCs w:val="22"/>
              </w:rPr>
              <w:t>212,9</w:t>
            </w:r>
          </w:p>
        </w:tc>
        <w:tc>
          <w:tcPr>
            <w:tcW w:w="1270" w:type="dxa"/>
            <w:tcBorders>
              <w:top w:val="nil"/>
              <w:left w:val="nil"/>
              <w:bottom w:val="single" w:sz="4" w:space="0" w:color="auto"/>
              <w:right w:val="single" w:sz="4" w:space="0" w:color="auto"/>
            </w:tcBorders>
            <w:shd w:val="clear" w:color="auto" w:fill="auto"/>
            <w:noWrap/>
            <w:vAlign w:val="bottom"/>
            <w:hideMark/>
          </w:tcPr>
          <w:p w14:paraId="5707DB10" w14:textId="77777777" w:rsidR="00DC26FC" w:rsidRPr="00DC26FC" w:rsidRDefault="00DC26FC" w:rsidP="00DC26FC">
            <w:pPr>
              <w:jc w:val="right"/>
              <w:rPr>
                <w:color w:val="000000"/>
                <w:sz w:val="22"/>
                <w:szCs w:val="22"/>
              </w:rPr>
            </w:pPr>
            <w:r w:rsidRPr="00DC26FC">
              <w:rPr>
                <w:color w:val="000000"/>
                <w:sz w:val="22"/>
                <w:szCs w:val="22"/>
              </w:rPr>
              <w:t>106,2</w:t>
            </w:r>
          </w:p>
        </w:tc>
        <w:tc>
          <w:tcPr>
            <w:tcW w:w="966" w:type="dxa"/>
            <w:tcBorders>
              <w:top w:val="nil"/>
              <w:left w:val="nil"/>
              <w:bottom w:val="single" w:sz="4" w:space="0" w:color="auto"/>
              <w:right w:val="single" w:sz="4" w:space="0" w:color="auto"/>
            </w:tcBorders>
            <w:shd w:val="clear" w:color="auto" w:fill="auto"/>
            <w:noWrap/>
            <w:vAlign w:val="bottom"/>
            <w:hideMark/>
          </w:tcPr>
          <w:p w14:paraId="636BEAF9" w14:textId="77777777" w:rsidR="00DC26FC" w:rsidRPr="00DC26FC" w:rsidRDefault="00DC26FC" w:rsidP="00DC26FC">
            <w:pPr>
              <w:jc w:val="right"/>
              <w:rPr>
                <w:color w:val="000000"/>
                <w:sz w:val="22"/>
                <w:szCs w:val="22"/>
              </w:rPr>
            </w:pPr>
            <w:r w:rsidRPr="00DC26FC">
              <w:rPr>
                <w:color w:val="000000"/>
                <w:sz w:val="22"/>
                <w:szCs w:val="22"/>
              </w:rPr>
              <w:t>4,7</w:t>
            </w:r>
          </w:p>
        </w:tc>
        <w:tc>
          <w:tcPr>
            <w:tcW w:w="952" w:type="dxa"/>
            <w:tcBorders>
              <w:top w:val="nil"/>
              <w:left w:val="nil"/>
              <w:bottom w:val="single" w:sz="4" w:space="0" w:color="auto"/>
              <w:right w:val="single" w:sz="4" w:space="0" w:color="auto"/>
            </w:tcBorders>
            <w:shd w:val="clear" w:color="auto" w:fill="auto"/>
            <w:noWrap/>
            <w:vAlign w:val="bottom"/>
            <w:hideMark/>
          </w:tcPr>
          <w:p w14:paraId="3E223D74" w14:textId="77777777" w:rsidR="00DC26FC" w:rsidRPr="00DC26FC" w:rsidRDefault="00DC26FC" w:rsidP="00DC26FC">
            <w:pPr>
              <w:jc w:val="right"/>
              <w:rPr>
                <w:color w:val="000000"/>
                <w:sz w:val="22"/>
                <w:szCs w:val="22"/>
              </w:rPr>
            </w:pPr>
            <w:r w:rsidRPr="00DC26FC">
              <w:rPr>
                <w:color w:val="000000"/>
                <w:sz w:val="22"/>
                <w:szCs w:val="22"/>
              </w:rPr>
              <w:t>7,7</w:t>
            </w:r>
          </w:p>
        </w:tc>
        <w:tc>
          <w:tcPr>
            <w:tcW w:w="1934" w:type="dxa"/>
            <w:tcBorders>
              <w:top w:val="nil"/>
              <w:left w:val="nil"/>
              <w:bottom w:val="single" w:sz="4" w:space="0" w:color="auto"/>
              <w:right w:val="single" w:sz="4" w:space="0" w:color="auto"/>
            </w:tcBorders>
            <w:shd w:val="clear" w:color="auto" w:fill="auto"/>
            <w:noWrap/>
            <w:vAlign w:val="center"/>
            <w:hideMark/>
          </w:tcPr>
          <w:p w14:paraId="429C73AA" w14:textId="77777777" w:rsidR="00DC26FC" w:rsidRPr="00DC26FC" w:rsidRDefault="00DC26FC" w:rsidP="00DC26FC">
            <w:pPr>
              <w:jc w:val="right"/>
              <w:rPr>
                <w:color w:val="000000"/>
                <w:sz w:val="22"/>
                <w:szCs w:val="22"/>
              </w:rPr>
            </w:pPr>
            <w:r w:rsidRPr="00DC26FC">
              <w:rPr>
                <w:color w:val="000000"/>
                <w:sz w:val="22"/>
                <w:szCs w:val="22"/>
              </w:rPr>
              <w:t>3,6</w:t>
            </w:r>
          </w:p>
        </w:tc>
      </w:tr>
      <w:tr w:rsidR="00DC26FC" w:rsidRPr="00DC26FC" w14:paraId="30022041"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455B3785" w14:textId="77777777" w:rsidR="00DC26FC" w:rsidRPr="00DC26FC" w:rsidRDefault="00DC26FC" w:rsidP="00DC26FC">
            <w:pPr>
              <w:jc w:val="left"/>
              <w:rPr>
                <w:color w:val="000000"/>
                <w:sz w:val="22"/>
                <w:szCs w:val="22"/>
              </w:rPr>
            </w:pPr>
            <w:r w:rsidRPr="00DC26FC">
              <w:rPr>
                <w:color w:val="000000"/>
                <w:sz w:val="22"/>
                <w:szCs w:val="22"/>
              </w:rPr>
              <w:t>57 457 162</w:t>
            </w:r>
          </w:p>
        </w:tc>
        <w:tc>
          <w:tcPr>
            <w:tcW w:w="1472" w:type="dxa"/>
            <w:tcBorders>
              <w:top w:val="nil"/>
              <w:left w:val="nil"/>
              <w:bottom w:val="single" w:sz="4" w:space="0" w:color="auto"/>
              <w:right w:val="single" w:sz="4" w:space="0" w:color="auto"/>
            </w:tcBorders>
            <w:shd w:val="clear" w:color="auto" w:fill="auto"/>
            <w:noWrap/>
            <w:vAlign w:val="bottom"/>
            <w:hideMark/>
          </w:tcPr>
          <w:p w14:paraId="576DB43E" w14:textId="77777777" w:rsidR="00DC26FC" w:rsidRPr="00DC26FC" w:rsidRDefault="00DC26FC" w:rsidP="00DC26FC">
            <w:pPr>
              <w:jc w:val="right"/>
              <w:rPr>
                <w:color w:val="000000"/>
                <w:sz w:val="22"/>
                <w:szCs w:val="22"/>
              </w:rPr>
            </w:pPr>
            <w:r w:rsidRPr="00DC26FC">
              <w:rPr>
                <w:color w:val="000000"/>
                <w:sz w:val="22"/>
                <w:szCs w:val="22"/>
              </w:rPr>
              <w:t>176,09</w:t>
            </w:r>
          </w:p>
        </w:tc>
        <w:tc>
          <w:tcPr>
            <w:tcW w:w="966" w:type="dxa"/>
            <w:tcBorders>
              <w:top w:val="nil"/>
              <w:left w:val="nil"/>
              <w:bottom w:val="single" w:sz="4" w:space="0" w:color="auto"/>
              <w:right w:val="single" w:sz="4" w:space="0" w:color="auto"/>
            </w:tcBorders>
            <w:shd w:val="clear" w:color="auto" w:fill="auto"/>
            <w:noWrap/>
            <w:vAlign w:val="bottom"/>
            <w:hideMark/>
          </w:tcPr>
          <w:p w14:paraId="26A8A0F1" w14:textId="77777777" w:rsidR="00DC26FC" w:rsidRPr="00DC26FC" w:rsidRDefault="00DC26FC" w:rsidP="00DC26FC">
            <w:pPr>
              <w:jc w:val="right"/>
              <w:rPr>
                <w:color w:val="000000"/>
                <w:sz w:val="22"/>
                <w:szCs w:val="22"/>
              </w:rPr>
            </w:pPr>
            <w:r w:rsidRPr="00DC26FC">
              <w:rPr>
                <w:color w:val="000000"/>
                <w:sz w:val="22"/>
                <w:szCs w:val="22"/>
              </w:rPr>
              <w:t>31,8</w:t>
            </w:r>
          </w:p>
        </w:tc>
        <w:tc>
          <w:tcPr>
            <w:tcW w:w="1675" w:type="dxa"/>
            <w:tcBorders>
              <w:top w:val="nil"/>
              <w:left w:val="nil"/>
              <w:bottom w:val="single" w:sz="4" w:space="0" w:color="auto"/>
              <w:right w:val="single" w:sz="4" w:space="0" w:color="auto"/>
            </w:tcBorders>
            <w:shd w:val="clear" w:color="auto" w:fill="auto"/>
            <w:noWrap/>
            <w:vAlign w:val="bottom"/>
            <w:hideMark/>
          </w:tcPr>
          <w:p w14:paraId="2E32FF0A" w14:textId="77777777" w:rsidR="00DC26FC" w:rsidRPr="00DC26FC" w:rsidRDefault="00DC26FC" w:rsidP="00DC26FC">
            <w:pPr>
              <w:jc w:val="right"/>
              <w:rPr>
                <w:color w:val="000000"/>
                <w:sz w:val="22"/>
                <w:szCs w:val="22"/>
              </w:rPr>
            </w:pPr>
            <w:r w:rsidRPr="00DC26FC">
              <w:rPr>
                <w:color w:val="000000"/>
                <w:sz w:val="22"/>
                <w:szCs w:val="22"/>
              </w:rPr>
              <w:t>22.094,3</w:t>
            </w:r>
          </w:p>
        </w:tc>
        <w:tc>
          <w:tcPr>
            <w:tcW w:w="966" w:type="dxa"/>
            <w:tcBorders>
              <w:top w:val="nil"/>
              <w:left w:val="nil"/>
              <w:bottom w:val="single" w:sz="4" w:space="0" w:color="auto"/>
              <w:right w:val="single" w:sz="4" w:space="0" w:color="auto"/>
            </w:tcBorders>
            <w:shd w:val="clear" w:color="auto" w:fill="auto"/>
            <w:noWrap/>
            <w:vAlign w:val="bottom"/>
            <w:hideMark/>
          </w:tcPr>
          <w:p w14:paraId="756EF307" w14:textId="77777777" w:rsidR="00DC26FC" w:rsidRPr="00DC26FC" w:rsidRDefault="00DC26FC" w:rsidP="00DC26FC">
            <w:pPr>
              <w:jc w:val="right"/>
              <w:rPr>
                <w:color w:val="000000"/>
                <w:sz w:val="22"/>
                <w:szCs w:val="22"/>
              </w:rPr>
            </w:pPr>
            <w:r w:rsidRPr="00DC26FC">
              <w:rPr>
                <w:color w:val="000000"/>
                <w:sz w:val="22"/>
                <w:szCs w:val="22"/>
              </w:rPr>
              <w:t>18,0</w:t>
            </w:r>
          </w:p>
        </w:tc>
        <w:tc>
          <w:tcPr>
            <w:tcW w:w="966" w:type="dxa"/>
            <w:tcBorders>
              <w:top w:val="nil"/>
              <w:left w:val="nil"/>
              <w:bottom w:val="single" w:sz="4" w:space="0" w:color="auto"/>
              <w:right w:val="single" w:sz="4" w:space="0" w:color="auto"/>
            </w:tcBorders>
            <w:shd w:val="clear" w:color="auto" w:fill="auto"/>
            <w:noWrap/>
            <w:vAlign w:val="bottom"/>
            <w:hideMark/>
          </w:tcPr>
          <w:p w14:paraId="3C6E4FED" w14:textId="77777777" w:rsidR="00DC26FC" w:rsidRPr="00DC26FC" w:rsidRDefault="00DC26FC" w:rsidP="00DC26FC">
            <w:pPr>
              <w:jc w:val="right"/>
              <w:rPr>
                <w:color w:val="000000"/>
                <w:sz w:val="22"/>
                <w:szCs w:val="22"/>
              </w:rPr>
            </w:pPr>
            <w:r w:rsidRPr="00DC26FC">
              <w:rPr>
                <w:color w:val="000000"/>
                <w:sz w:val="22"/>
                <w:szCs w:val="22"/>
              </w:rPr>
              <w:t>125,5</w:t>
            </w:r>
          </w:p>
        </w:tc>
        <w:tc>
          <w:tcPr>
            <w:tcW w:w="1270" w:type="dxa"/>
            <w:tcBorders>
              <w:top w:val="nil"/>
              <w:left w:val="nil"/>
              <w:bottom w:val="single" w:sz="4" w:space="0" w:color="auto"/>
              <w:right w:val="single" w:sz="4" w:space="0" w:color="auto"/>
            </w:tcBorders>
            <w:shd w:val="clear" w:color="auto" w:fill="auto"/>
            <w:noWrap/>
            <w:vAlign w:val="bottom"/>
            <w:hideMark/>
          </w:tcPr>
          <w:p w14:paraId="6EFCFEA7" w14:textId="77777777" w:rsidR="00DC26FC" w:rsidRPr="00DC26FC" w:rsidRDefault="00DC26FC" w:rsidP="00DC26FC">
            <w:pPr>
              <w:jc w:val="right"/>
              <w:rPr>
                <w:color w:val="000000"/>
                <w:sz w:val="22"/>
                <w:szCs w:val="22"/>
              </w:rPr>
            </w:pPr>
            <w:r w:rsidRPr="00DC26FC">
              <w:rPr>
                <w:color w:val="000000"/>
                <w:sz w:val="22"/>
                <w:szCs w:val="22"/>
              </w:rPr>
              <w:t>364,7</w:t>
            </w:r>
          </w:p>
        </w:tc>
        <w:tc>
          <w:tcPr>
            <w:tcW w:w="966" w:type="dxa"/>
            <w:tcBorders>
              <w:top w:val="nil"/>
              <w:left w:val="nil"/>
              <w:bottom w:val="single" w:sz="4" w:space="0" w:color="auto"/>
              <w:right w:val="single" w:sz="4" w:space="0" w:color="auto"/>
            </w:tcBorders>
            <w:shd w:val="clear" w:color="auto" w:fill="auto"/>
            <w:noWrap/>
            <w:vAlign w:val="bottom"/>
            <w:hideMark/>
          </w:tcPr>
          <w:p w14:paraId="7AC23869" w14:textId="77777777" w:rsidR="00DC26FC" w:rsidRPr="00DC26FC" w:rsidRDefault="00DC26FC" w:rsidP="00DC26FC">
            <w:pPr>
              <w:jc w:val="right"/>
              <w:rPr>
                <w:color w:val="000000"/>
                <w:sz w:val="22"/>
                <w:szCs w:val="22"/>
              </w:rPr>
            </w:pPr>
            <w:r w:rsidRPr="00DC26FC">
              <w:rPr>
                <w:color w:val="000000"/>
                <w:sz w:val="22"/>
                <w:szCs w:val="22"/>
              </w:rPr>
              <w:t>16,0</w:t>
            </w:r>
          </w:p>
        </w:tc>
        <w:tc>
          <w:tcPr>
            <w:tcW w:w="952" w:type="dxa"/>
            <w:tcBorders>
              <w:top w:val="nil"/>
              <w:left w:val="nil"/>
              <w:bottom w:val="single" w:sz="4" w:space="0" w:color="auto"/>
              <w:right w:val="single" w:sz="4" w:space="0" w:color="auto"/>
            </w:tcBorders>
            <w:shd w:val="clear" w:color="auto" w:fill="auto"/>
            <w:noWrap/>
            <w:vAlign w:val="bottom"/>
            <w:hideMark/>
          </w:tcPr>
          <w:p w14:paraId="07FB1C25" w14:textId="77777777" w:rsidR="00DC26FC" w:rsidRPr="00DC26FC" w:rsidRDefault="00DC26FC" w:rsidP="00DC26FC">
            <w:pPr>
              <w:jc w:val="right"/>
              <w:rPr>
                <w:color w:val="000000"/>
                <w:sz w:val="22"/>
                <w:szCs w:val="22"/>
              </w:rPr>
            </w:pPr>
            <w:r w:rsidRPr="00DC26FC">
              <w:rPr>
                <w:color w:val="000000"/>
                <w:sz w:val="22"/>
                <w:szCs w:val="22"/>
              </w:rPr>
              <w:t>2,1</w:t>
            </w:r>
          </w:p>
        </w:tc>
        <w:tc>
          <w:tcPr>
            <w:tcW w:w="1934" w:type="dxa"/>
            <w:tcBorders>
              <w:top w:val="nil"/>
              <w:left w:val="nil"/>
              <w:bottom w:val="single" w:sz="4" w:space="0" w:color="auto"/>
              <w:right w:val="single" w:sz="4" w:space="0" w:color="auto"/>
            </w:tcBorders>
            <w:shd w:val="clear" w:color="auto" w:fill="auto"/>
            <w:noWrap/>
            <w:vAlign w:val="center"/>
            <w:hideMark/>
          </w:tcPr>
          <w:p w14:paraId="47735EA1" w14:textId="77777777" w:rsidR="00DC26FC" w:rsidRPr="00DC26FC" w:rsidRDefault="00DC26FC" w:rsidP="00DC26FC">
            <w:pPr>
              <w:jc w:val="right"/>
              <w:rPr>
                <w:color w:val="000000"/>
                <w:sz w:val="22"/>
                <w:szCs w:val="22"/>
              </w:rPr>
            </w:pPr>
            <w:r w:rsidRPr="00DC26FC">
              <w:rPr>
                <w:color w:val="000000"/>
                <w:sz w:val="22"/>
                <w:szCs w:val="22"/>
              </w:rPr>
              <w:t>1,7</w:t>
            </w:r>
          </w:p>
        </w:tc>
      </w:tr>
      <w:tr w:rsidR="00DC26FC" w:rsidRPr="00DC26FC" w14:paraId="1BE293C9"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5C9C2851" w14:textId="77777777" w:rsidR="00DC26FC" w:rsidRPr="00DC26FC" w:rsidRDefault="00DC26FC" w:rsidP="00DC26FC">
            <w:pPr>
              <w:jc w:val="left"/>
              <w:rPr>
                <w:color w:val="000000"/>
                <w:sz w:val="22"/>
                <w:szCs w:val="22"/>
              </w:rPr>
            </w:pPr>
            <w:r w:rsidRPr="00DC26FC">
              <w:rPr>
                <w:color w:val="000000"/>
                <w:sz w:val="22"/>
                <w:szCs w:val="22"/>
              </w:rPr>
              <w:lastRenderedPageBreak/>
              <w:t>57 459 162</w:t>
            </w:r>
          </w:p>
        </w:tc>
        <w:tc>
          <w:tcPr>
            <w:tcW w:w="1472" w:type="dxa"/>
            <w:tcBorders>
              <w:top w:val="nil"/>
              <w:left w:val="nil"/>
              <w:bottom w:val="single" w:sz="4" w:space="0" w:color="auto"/>
              <w:right w:val="single" w:sz="4" w:space="0" w:color="auto"/>
            </w:tcBorders>
            <w:shd w:val="clear" w:color="auto" w:fill="auto"/>
            <w:noWrap/>
            <w:vAlign w:val="bottom"/>
            <w:hideMark/>
          </w:tcPr>
          <w:p w14:paraId="6DC388EF" w14:textId="77777777" w:rsidR="00DC26FC" w:rsidRPr="00DC26FC" w:rsidRDefault="00DC26FC" w:rsidP="00DC26FC">
            <w:pPr>
              <w:jc w:val="right"/>
              <w:rPr>
                <w:color w:val="000000"/>
                <w:sz w:val="22"/>
                <w:szCs w:val="22"/>
              </w:rPr>
            </w:pPr>
            <w:r w:rsidRPr="00DC26FC">
              <w:rPr>
                <w:color w:val="000000"/>
                <w:sz w:val="22"/>
                <w:szCs w:val="22"/>
              </w:rPr>
              <w:t>111,97</w:t>
            </w:r>
          </w:p>
        </w:tc>
        <w:tc>
          <w:tcPr>
            <w:tcW w:w="966" w:type="dxa"/>
            <w:tcBorders>
              <w:top w:val="nil"/>
              <w:left w:val="nil"/>
              <w:bottom w:val="single" w:sz="4" w:space="0" w:color="auto"/>
              <w:right w:val="single" w:sz="4" w:space="0" w:color="auto"/>
            </w:tcBorders>
            <w:shd w:val="clear" w:color="auto" w:fill="auto"/>
            <w:noWrap/>
            <w:vAlign w:val="bottom"/>
            <w:hideMark/>
          </w:tcPr>
          <w:p w14:paraId="01692D0B" w14:textId="77777777" w:rsidR="00DC26FC" w:rsidRPr="00DC26FC" w:rsidRDefault="00DC26FC" w:rsidP="00DC26FC">
            <w:pPr>
              <w:jc w:val="right"/>
              <w:rPr>
                <w:color w:val="000000"/>
                <w:sz w:val="22"/>
                <w:szCs w:val="22"/>
              </w:rPr>
            </w:pPr>
            <w:r w:rsidRPr="00DC26FC">
              <w:rPr>
                <w:color w:val="000000"/>
                <w:sz w:val="22"/>
                <w:szCs w:val="22"/>
              </w:rPr>
              <w:t>20,2</w:t>
            </w:r>
          </w:p>
        </w:tc>
        <w:tc>
          <w:tcPr>
            <w:tcW w:w="1675" w:type="dxa"/>
            <w:tcBorders>
              <w:top w:val="nil"/>
              <w:left w:val="nil"/>
              <w:bottom w:val="single" w:sz="4" w:space="0" w:color="auto"/>
              <w:right w:val="single" w:sz="4" w:space="0" w:color="auto"/>
            </w:tcBorders>
            <w:shd w:val="clear" w:color="auto" w:fill="auto"/>
            <w:noWrap/>
            <w:vAlign w:val="bottom"/>
            <w:hideMark/>
          </w:tcPr>
          <w:p w14:paraId="3AF1A7FC" w14:textId="77777777" w:rsidR="00DC26FC" w:rsidRPr="00DC26FC" w:rsidRDefault="00DC26FC" w:rsidP="00DC26FC">
            <w:pPr>
              <w:jc w:val="right"/>
              <w:rPr>
                <w:color w:val="000000"/>
                <w:sz w:val="22"/>
                <w:szCs w:val="22"/>
              </w:rPr>
            </w:pPr>
            <w:r w:rsidRPr="00DC26FC">
              <w:rPr>
                <w:color w:val="000000"/>
                <w:sz w:val="22"/>
                <w:szCs w:val="22"/>
              </w:rPr>
              <w:t>42.259,0</w:t>
            </w:r>
          </w:p>
        </w:tc>
        <w:tc>
          <w:tcPr>
            <w:tcW w:w="966" w:type="dxa"/>
            <w:tcBorders>
              <w:top w:val="nil"/>
              <w:left w:val="nil"/>
              <w:bottom w:val="single" w:sz="4" w:space="0" w:color="auto"/>
              <w:right w:val="single" w:sz="4" w:space="0" w:color="auto"/>
            </w:tcBorders>
            <w:shd w:val="clear" w:color="auto" w:fill="auto"/>
            <w:noWrap/>
            <w:vAlign w:val="bottom"/>
            <w:hideMark/>
          </w:tcPr>
          <w:p w14:paraId="63C62FBC" w14:textId="77777777" w:rsidR="00DC26FC" w:rsidRPr="00DC26FC" w:rsidRDefault="00DC26FC" w:rsidP="00DC26FC">
            <w:pPr>
              <w:jc w:val="right"/>
              <w:rPr>
                <w:color w:val="000000"/>
                <w:sz w:val="22"/>
                <w:szCs w:val="22"/>
              </w:rPr>
            </w:pPr>
            <w:r w:rsidRPr="00DC26FC">
              <w:rPr>
                <w:color w:val="000000"/>
                <w:sz w:val="22"/>
                <w:szCs w:val="22"/>
              </w:rPr>
              <w:t>34,4</w:t>
            </w:r>
          </w:p>
        </w:tc>
        <w:tc>
          <w:tcPr>
            <w:tcW w:w="966" w:type="dxa"/>
            <w:tcBorders>
              <w:top w:val="nil"/>
              <w:left w:val="nil"/>
              <w:bottom w:val="single" w:sz="4" w:space="0" w:color="auto"/>
              <w:right w:val="single" w:sz="4" w:space="0" w:color="auto"/>
            </w:tcBorders>
            <w:shd w:val="clear" w:color="auto" w:fill="auto"/>
            <w:noWrap/>
            <w:vAlign w:val="bottom"/>
            <w:hideMark/>
          </w:tcPr>
          <w:p w14:paraId="452225A6" w14:textId="77777777" w:rsidR="00DC26FC" w:rsidRPr="00DC26FC" w:rsidRDefault="00DC26FC" w:rsidP="00DC26FC">
            <w:pPr>
              <w:jc w:val="right"/>
              <w:rPr>
                <w:color w:val="000000"/>
                <w:sz w:val="22"/>
                <w:szCs w:val="22"/>
              </w:rPr>
            </w:pPr>
            <w:r w:rsidRPr="00DC26FC">
              <w:rPr>
                <w:color w:val="000000"/>
                <w:sz w:val="22"/>
                <w:szCs w:val="22"/>
              </w:rPr>
              <w:t>377,4</w:t>
            </w:r>
          </w:p>
        </w:tc>
        <w:tc>
          <w:tcPr>
            <w:tcW w:w="1270" w:type="dxa"/>
            <w:tcBorders>
              <w:top w:val="nil"/>
              <w:left w:val="nil"/>
              <w:bottom w:val="single" w:sz="4" w:space="0" w:color="auto"/>
              <w:right w:val="single" w:sz="4" w:space="0" w:color="auto"/>
            </w:tcBorders>
            <w:shd w:val="clear" w:color="auto" w:fill="auto"/>
            <w:noWrap/>
            <w:vAlign w:val="bottom"/>
            <w:hideMark/>
          </w:tcPr>
          <w:p w14:paraId="4A0B2FCA" w14:textId="77777777" w:rsidR="00DC26FC" w:rsidRPr="00DC26FC" w:rsidRDefault="00DC26FC" w:rsidP="00DC26FC">
            <w:pPr>
              <w:jc w:val="right"/>
              <w:rPr>
                <w:color w:val="000000"/>
                <w:sz w:val="22"/>
                <w:szCs w:val="22"/>
              </w:rPr>
            </w:pPr>
            <w:r w:rsidRPr="00DC26FC">
              <w:rPr>
                <w:color w:val="000000"/>
                <w:sz w:val="22"/>
                <w:szCs w:val="22"/>
              </w:rPr>
              <w:t>734,3</w:t>
            </w:r>
          </w:p>
        </w:tc>
        <w:tc>
          <w:tcPr>
            <w:tcW w:w="966" w:type="dxa"/>
            <w:tcBorders>
              <w:top w:val="nil"/>
              <w:left w:val="nil"/>
              <w:bottom w:val="single" w:sz="4" w:space="0" w:color="auto"/>
              <w:right w:val="single" w:sz="4" w:space="0" w:color="auto"/>
            </w:tcBorders>
            <w:shd w:val="clear" w:color="auto" w:fill="auto"/>
            <w:noWrap/>
            <w:vAlign w:val="bottom"/>
            <w:hideMark/>
          </w:tcPr>
          <w:p w14:paraId="2A353419" w14:textId="77777777" w:rsidR="00DC26FC" w:rsidRPr="00DC26FC" w:rsidRDefault="00DC26FC" w:rsidP="00DC26FC">
            <w:pPr>
              <w:jc w:val="right"/>
              <w:rPr>
                <w:color w:val="000000"/>
                <w:sz w:val="22"/>
                <w:szCs w:val="22"/>
              </w:rPr>
            </w:pPr>
            <w:r w:rsidRPr="00DC26FC">
              <w:rPr>
                <w:color w:val="000000"/>
                <w:sz w:val="22"/>
                <w:szCs w:val="22"/>
              </w:rPr>
              <w:t>32,2</w:t>
            </w:r>
          </w:p>
        </w:tc>
        <w:tc>
          <w:tcPr>
            <w:tcW w:w="952" w:type="dxa"/>
            <w:tcBorders>
              <w:top w:val="nil"/>
              <w:left w:val="nil"/>
              <w:bottom w:val="single" w:sz="4" w:space="0" w:color="auto"/>
              <w:right w:val="single" w:sz="4" w:space="0" w:color="auto"/>
            </w:tcBorders>
            <w:shd w:val="clear" w:color="auto" w:fill="auto"/>
            <w:noWrap/>
            <w:vAlign w:val="bottom"/>
            <w:hideMark/>
          </w:tcPr>
          <w:p w14:paraId="561C6325" w14:textId="77777777" w:rsidR="00DC26FC" w:rsidRPr="00DC26FC" w:rsidRDefault="00DC26FC" w:rsidP="00DC26FC">
            <w:pPr>
              <w:jc w:val="right"/>
              <w:rPr>
                <w:color w:val="000000"/>
                <w:sz w:val="22"/>
                <w:szCs w:val="22"/>
              </w:rPr>
            </w:pPr>
            <w:r w:rsidRPr="00DC26FC">
              <w:rPr>
                <w:color w:val="000000"/>
                <w:sz w:val="22"/>
                <w:szCs w:val="22"/>
              </w:rPr>
              <w:t>6,6</w:t>
            </w:r>
          </w:p>
        </w:tc>
        <w:tc>
          <w:tcPr>
            <w:tcW w:w="1934" w:type="dxa"/>
            <w:tcBorders>
              <w:top w:val="nil"/>
              <w:left w:val="nil"/>
              <w:bottom w:val="single" w:sz="4" w:space="0" w:color="auto"/>
              <w:right w:val="single" w:sz="4" w:space="0" w:color="auto"/>
            </w:tcBorders>
            <w:shd w:val="clear" w:color="auto" w:fill="auto"/>
            <w:noWrap/>
            <w:vAlign w:val="center"/>
            <w:hideMark/>
          </w:tcPr>
          <w:p w14:paraId="1A1467E6" w14:textId="77777777" w:rsidR="00DC26FC" w:rsidRPr="00DC26FC" w:rsidRDefault="00DC26FC" w:rsidP="00DC26FC">
            <w:pPr>
              <w:jc w:val="right"/>
              <w:rPr>
                <w:color w:val="000000"/>
                <w:sz w:val="22"/>
                <w:szCs w:val="22"/>
              </w:rPr>
            </w:pPr>
            <w:r w:rsidRPr="00DC26FC">
              <w:rPr>
                <w:color w:val="000000"/>
                <w:sz w:val="22"/>
                <w:szCs w:val="22"/>
              </w:rPr>
              <w:t>1,7</w:t>
            </w:r>
          </w:p>
        </w:tc>
      </w:tr>
      <w:tr w:rsidR="00DC26FC" w:rsidRPr="00DC26FC" w14:paraId="4E9592FD"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5E4C4675" w14:textId="77777777" w:rsidR="00DC26FC" w:rsidRPr="00DC26FC" w:rsidRDefault="00DC26FC" w:rsidP="00DC26FC">
            <w:pPr>
              <w:jc w:val="left"/>
              <w:rPr>
                <w:color w:val="000000"/>
                <w:sz w:val="22"/>
                <w:szCs w:val="22"/>
              </w:rPr>
            </w:pPr>
            <w:r w:rsidRPr="00DC26FC">
              <w:rPr>
                <w:color w:val="000000"/>
                <w:sz w:val="22"/>
                <w:szCs w:val="22"/>
              </w:rPr>
              <w:t>57 469 162</w:t>
            </w:r>
          </w:p>
        </w:tc>
        <w:tc>
          <w:tcPr>
            <w:tcW w:w="1472" w:type="dxa"/>
            <w:tcBorders>
              <w:top w:val="nil"/>
              <w:left w:val="nil"/>
              <w:bottom w:val="single" w:sz="4" w:space="0" w:color="auto"/>
              <w:right w:val="single" w:sz="4" w:space="0" w:color="auto"/>
            </w:tcBorders>
            <w:shd w:val="clear" w:color="auto" w:fill="auto"/>
            <w:noWrap/>
            <w:vAlign w:val="bottom"/>
            <w:hideMark/>
          </w:tcPr>
          <w:p w14:paraId="2F37D870" w14:textId="77777777" w:rsidR="00DC26FC" w:rsidRPr="00DC26FC" w:rsidRDefault="00DC26FC" w:rsidP="00DC26FC">
            <w:pPr>
              <w:jc w:val="right"/>
              <w:rPr>
                <w:color w:val="000000"/>
                <w:sz w:val="22"/>
                <w:szCs w:val="22"/>
              </w:rPr>
            </w:pPr>
            <w:r w:rsidRPr="00DC26FC">
              <w:rPr>
                <w:color w:val="000000"/>
                <w:sz w:val="22"/>
                <w:szCs w:val="22"/>
              </w:rPr>
              <w:t>3,02</w:t>
            </w:r>
          </w:p>
        </w:tc>
        <w:tc>
          <w:tcPr>
            <w:tcW w:w="966" w:type="dxa"/>
            <w:tcBorders>
              <w:top w:val="nil"/>
              <w:left w:val="nil"/>
              <w:bottom w:val="single" w:sz="4" w:space="0" w:color="auto"/>
              <w:right w:val="single" w:sz="4" w:space="0" w:color="auto"/>
            </w:tcBorders>
            <w:shd w:val="clear" w:color="auto" w:fill="auto"/>
            <w:noWrap/>
            <w:vAlign w:val="bottom"/>
            <w:hideMark/>
          </w:tcPr>
          <w:p w14:paraId="0C7703AD" w14:textId="77777777" w:rsidR="00DC26FC" w:rsidRPr="00DC26FC" w:rsidRDefault="00DC26FC" w:rsidP="00DC26FC">
            <w:pPr>
              <w:jc w:val="right"/>
              <w:rPr>
                <w:color w:val="000000"/>
                <w:sz w:val="22"/>
                <w:szCs w:val="22"/>
              </w:rPr>
            </w:pPr>
            <w:r w:rsidRPr="00DC26FC">
              <w:rPr>
                <w:color w:val="000000"/>
                <w:sz w:val="22"/>
                <w:szCs w:val="22"/>
              </w:rPr>
              <w:t>0,5</w:t>
            </w:r>
          </w:p>
        </w:tc>
        <w:tc>
          <w:tcPr>
            <w:tcW w:w="1675" w:type="dxa"/>
            <w:tcBorders>
              <w:top w:val="nil"/>
              <w:left w:val="nil"/>
              <w:bottom w:val="single" w:sz="4" w:space="0" w:color="auto"/>
              <w:right w:val="single" w:sz="4" w:space="0" w:color="auto"/>
            </w:tcBorders>
            <w:shd w:val="clear" w:color="auto" w:fill="auto"/>
            <w:noWrap/>
            <w:vAlign w:val="bottom"/>
            <w:hideMark/>
          </w:tcPr>
          <w:p w14:paraId="4CD4C629" w14:textId="77777777" w:rsidR="00DC26FC" w:rsidRPr="00DC26FC" w:rsidRDefault="00DC26FC" w:rsidP="00DC26FC">
            <w:pPr>
              <w:jc w:val="right"/>
              <w:rPr>
                <w:color w:val="000000"/>
                <w:sz w:val="22"/>
                <w:szCs w:val="22"/>
              </w:rPr>
            </w:pPr>
            <w:r w:rsidRPr="00DC26FC">
              <w:rPr>
                <w:color w:val="000000"/>
                <w:sz w:val="22"/>
                <w:szCs w:val="22"/>
              </w:rPr>
              <w:t>252,2</w:t>
            </w:r>
          </w:p>
        </w:tc>
        <w:tc>
          <w:tcPr>
            <w:tcW w:w="966" w:type="dxa"/>
            <w:tcBorders>
              <w:top w:val="nil"/>
              <w:left w:val="nil"/>
              <w:bottom w:val="single" w:sz="4" w:space="0" w:color="auto"/>
              <w:right w:val="single" w:sz="4" w:space="0" w:color="auto"/>
            </w:tcBorders>
            <w:shd w:val="clear" w:color="auto" w:fill="auto"/>
            <w:noWrap/>
            <w:vAlign w:val="bottom"/>
            <w:hideMark/>
          </w:tcPr>
          <w:p w14:paraId="19C2E338" w14:textId="77777777" w:rsidR="00DC26FC" w:rsidRPr="00DC26FC" w:rsidRDefault="00DC26FC" w:rsidP="00DC26FC">
            <w:pPr>
              <w:jc w:val="right"/>
              <w:rPr>
                <w:color w:val="000000"/>
                <w:sz w:val="22"/>
                <w:szCs w:val="22"/>
              </w:rPr>
            </w:pPr>
            <w:r w:rsidRPr="00DC26FC">
              <w:rPr>
                <w:color w:val="000000"/>
                <w:sz w:val="22"/>
                <w:szCs w:val="22"/>
              </w:rPr>
              <w:t>0,2</w:t>
            </w:r>
          </w:p>
        </w:tc>
        <w:tc>
          <w:tcPr>
            <w:tcW w:w="966" w:type="dxa"/>
            <w:tcBorders>
              <w:top w:val="nil"/>
              <w:left w:val="nil"/>
              <w:bottom w:val="single" w:sz="4" w:space="0" w:color="auto"/>
              <w:right w:val="single" w:sz="4" w:space="0" w:color="auto"/>
            </w:tcBorders>
            <w:shd w:val="clear" w:color="auto" w:fill="auto"/>
            <w:noWrap/>
            <w:vAlign w:val="bottom"/>
            <w:hideMark/>
          </w:tcPr>
          <w:p w14:paraId="6493AA64" w14:textId="77777777" w:rsidR="00DC26FC" w:rsidRPr="00DC26FC" w:rsidRDefault="00DC26FC" w:rsidP="00DC26FC">
            <w:pPr>
              <w:jc w:val="right"/>
              <w:rPr>
                <w:color w:val="000000"/>
                <w:sz w:val="22"/>
                <w:szCs w:val="22"/>
              </w:rPr>
            </w:pPr>
            <w:r w:rsidRPr="00DC26FC">
              <w:rPr>
                <w:color w:val="000000"/>
                <w:sz w:val="22"/>
                <w:szCs w:val="22"/>
              </w:rPr>
              <w:t>83,5</w:t>
            </w:r>
          </w:p>
        </w:tc>
        <w:tc>
          <w:tcPr>
            <w:tcW w:w="1270" w:type="dxa"/>
            <w:tcBorders>
              <w:top w:val="nil"/>
              <w:left w:val="nil"/>
              <w:bottom w:val="single" w:sz="4" w:space="0" w:color="auto"/>
              <w:right w:val="single" w:sz="4" w:space="0" w:color="auto"/>
            </w:tcBorders>
            <w:shd w:val="clear" w:color="auto" w:fill="auto"/>
            <w:noWrap/>
            <w:vAlign w:val="bottom"/>
            <w:hideMark/>
          </w:tcPr>
          <w:p w14:paraId="0FFCB05F" w14:textId="77777777" w:rsidR="00DC26FC" w:rsidRPr="00DC26FC" w:rsidRDefault="00DC26FC" w:rsidP="00DC26FC">
            <w:pPr>
              <w:jc w:val="right"/>
              <w:rPr>
                <w:color w:val="000000"/>
                <w:sz w:val="22"/>
                <w:szCs w:val="22"/>
              </w:rPr>
            </w:pPr>
            <w:r w:rsidRPr="00DC26FC">
              <w:rPr>
                <w:color w:val="000000"/>
                <w:sz w:val="22"/>
                <w:szCs w:val="22"/>
              </w:rPr>
              <w:t>7,1</w:t>
            </w:r>
          </w:p>
        </w:tc>
        <w:tc>
          <w:tcPr>
            <w:tcW w:w="966" w:type="dxa"/>
            <w:tcBorders>
              <w:top w:val="nil"/>
              <w:left w:val="nil"/>
              <w:bottom w:val="single" w:sz="4" w:space="0" w:color="auto"/>
              <w:right w:val="single" w:sz="4" w:space="0" w:color="auto"/>
            </w:tcBorders>
            <w:shd w:val="clear" w:color="auto" w:fill="auto"/>
            <w:noWrap/>
            <w:vAlign w:val="bottom"/>
            <w:hideMark/>
          </w:tcPr>
          <w:p w14:paraId="6C06F185" w14:textId="77777777" w:rsidR="00DC26FC" w:rsidRPr="00DC26FC" w:rsidRDefault="00DC26FC" w:rsidP="00DC26FC">
            <w:pPr>
              <w:jc w:val="right"/>
              <w:rPr>
                <w:color w:val="000000"/>
                <w:sz w:val="22"/>
                <w:szCs w:val="22"/>
              </w:rPr>
            </w:pPr>
            <w:r w:rsidRPr="00DC26FC">
              <w:rPr>
                <w:color w:val="000000"/>
                <w:sz w:val="22"/>
                <w:szCs w:val="22"/>
              </w:rPr>
              <w:t>0,3</w:t>
            </w:r>
          </w:p>
        </w:tc>
        <w:tc>
          <w:tcPr>
            <w:tcW w:w="952" w:type="dxa"/>
            <w:tcBorders>
              <w:top w:val="nil"/>
              <w:left w:val="nil"/>
              <w:bottom w:val="single" w:sz="4" w:space="0" w:color="auto"/>
              <w:right w:val="single" w:sz="4" w:space="0" w:color="auto"/>
            </w:tcBorders>
            <w:shd w:val="clear" w:color="auto" w:fill="auto"/>
            <w:noWrap/>
            <w:vAlign w:val="bottom"/>
            <w:hideMark/>
          </w:tcPr>
          <w:p w14:paraId="616C6051" w14:textId="77777777" w:rsidR="00DC26FC" w:rsidRPr="00DC26FC" w:rsidRDefault="00DC26FC" w:rsidP="00DC26FC">
            <w:pPr>
              <w:jc w:val="right"/>
              <w:rPr>
                <w:color w:val="000000"/>
                <w:sz w:val="22"/>
                <w:szCs w:val="22"/>
              </w:rPr>
            </w:pPr>
            <w:r w:rsidRPr="00DC26FC">
              <w:rPr>
                <w:color w:val="000000"/>
                <w:sz w:val="22"/>
                <w:szCs w:val="22"/>
              </w:rPr>
              <w:t>2,4</w:t>
            </w:r>
          </w:p>
        </w:tc>
        <w:tc>
          <w:tcPr>
            <w:tcW w:w="1934" w:type="dxa"/>
            <w:tcBorders>
              <w:top w:val="nil"/>
              <w:left w:val="nil"/>
              <w:bottom w:val="single" w:sz="4" w:space="0" w:color="auto"/>
              <w:right w:val="single" w:sz="4" w:space="0" w:color="auto"/>
            </w:tcBorders>
            <w:shd w:val="clear" w:color="auto" w:fill="auto"/>
            <w:noWrap/>
            <w:vAlign w:val="center"/>
            <w:hideMark/>
          </w:tcPr>
          <w:p w14:paraId="15B7FDF0" w14:textId="77777777" w:rsidR="00DC26FC" w:rsidRPr="00DC26FC" w:rsidRDefault="00DC26FC" w:rsidP="00DC26FC">
            <w:pPr>
              <w:jc w:val="right"/>
              <w:rPr>
                <w:color w:val="000000"/>
                <w:sz w:val="22"/>
                <w:szCs w:val="22"/>
              </w:rPr>
            </w:pPr>
            <w:r w:rsidRPr="00DC26FC">
              <w:rPr>
                <w:color w:val="000000"/>
                <w:sz w:val="22"/>
                <w:szCs w:val="22"/>
              </w:rPr>
              <w:t>2,8</w:t>
            </w:r>
          </w:p>
        </w:tc>
      </w:tr>
      <w:tr w:rsidR="00DC26FC" w:rsidRPr="00DC26FC" w14:paraId="0F45277F"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5B34D398" w14:textId="77777777" w:rsidR="00DC26FC" w:rsidRPr="00DC26FC" w:rsidRDefault="00DC26FC" w:rsidP="00DC26FC">
            <w:pPr>
              <w:jc w:val="left"/>
              <w:rPr>
                <w:color w:val="000000"/>
                <w:sz w:val="22"/>
                <w:szCs w:val="22"/>
              </w:rPr>
            </w:pPr>
            <w:r w:rsidRPr="00DC26FC">
              <w:rPr>
                <w:color w:val="000000"/>
                <w:sz w:val="22"/>
                <w:szCs w:val="22"/>
              </w:rPr>
              <w:t>57 483 162</w:t>
            </w:r>
          </w:p>
        </w:tc>
        <w:tc>
          <w:tcPr>
            <w:tcW w:w="1472" w:type="dxa"/>
            <w:tcBorders>
              <w:top w:val="nil"/>
              <w:left w:val="nil"/>
              <w:bottom w:val="single" w:sz="4" w:space="0" w:color="auto"/>
              <w:right w:val="single" w:sz="4" w:space="0" w:color="auto"/>
            </w:tcBorders>
            <w:shd w:val="clear" w:color="auto" w:fill="auto"/>
            <w:noWrap/>
            <w:vAlign w:val="bottom"/>
            <w:hideMark/>
          </w:tcPr>
          <w:p w14:paraId="14A64656" w14:textId="77777777" w:rsidR="00DC26FC" w:rsidRPr="00DC26FC" w:rsidRDefault="00DC26FC" w:rsidP="00DC26FC">
            <w:pPr>
              <w:jc w:val="right"/>
              <w:rPr>
                <w:color w:val="000000"/>
                <w:sz w:val="22"/>
                <w:szCs w:val="22"/>
              </w:rPr>
            </w:pPr>
            <w:r w:rsidRPr="00DC26FC">
              <w:rPr>
                <w:color w:val="000000"/>
                <w:sz w:val="22"/>
                <w:szCs w:val="22"/>
              </w:rPr>
              <w:t>11,35</w:t>
            </w:r>
          </w:p>
        </w:tc>
        <w:tc>
          <w:tcPr>
            <w:tcW w:w="966" w:type="dxa"/>
            <w:tcBorders>
              <w:top w:val="nil"/>
              <w:left w:val="nil"/>
              <w:bottom w:val="single" w:sz="4" w:space="0" w:color="auto"/>
              <w:right w:val="single" w:sz="4" w:space="0" w:color="auto"/>
            </w:tcBorders>
            <w:shd w:val="clear" w:color="auto" w:fill="auto"/>
            <w:noWrap/>
            <w:vAlign w:val="bottom"/>
            <w:hideMark/>
          </w:tcPr>
          <w:p w14:paraId="49E51C18" w14:textId="77777777" w:rsidR="00DC26FC" w:rsidRPr="00DC26FC" w:rsidRDefault="00DC26FC" w:rsidP="00DC26FC">
            <w:pPr>
              <w:jc w:val="right"/>
              <w:rPr>
                <w:color w:val="000000"/>
                <w:sz w:val="22"/>
                <w:szCs w:val="22"/>
              </w:rPr>
            </w:pPr>
            <w:r w:rsidRPr="00DC26FC">
              <w:rPr>
                <w:color w:val="000000"/>
                <w:sz w:val="22"/>
                <w:szCs w:val="22"/>
              </w:rPr>
              <w:t>2,1</w:t>
            </w:r>
          </w:p>
        </w:tc>
        <w:tc>
          <w:tcPr>
            <w:tcW w:w="1675" w:type="dxa"/>
            <w:tcBorders>
              <w:top w:val="nil"/>
              <w:left w:val="nil"/>
              <w:bottom w:val="single" w:sz="4" w:space="0" w:color="auto"/>
              <w:right w:val="single" w:sz="4" w:space="0" w:color="auto"/>
            </w:tcBorders>
            <w:shd w:val="clear" w:color="auto" w:fill="auto"/>
            <w:noWrap/>
            <w:vAlign w:val="bottom"/>
            <w:hideMark/>
          </w:tcPr>
          <w:p w14:paraId="7573B02A" w14:textId="77777777" w:rsidR="00DC26FC" w:rsidRPr="00DC26FC" w:rsidRDefault="00DC26FC" w:rsidP="00DC26FC">
            <w:pPr>
              <w:jc w:val="right"/>
              <w:rPr>
                <w:color w:val="000000"/>
                <w:sz w:val="22"/>
                <w:szCs w:val="22"/>
              </w:rPr>
            </w:pPr>
            <w:r w:rsidRPr="00DC26FC">
              <w:rPr>
                <w:color w:val="000000"/>
                <w:sz w:val="22"/>
                <w:szCs w:val="22"/>
              </w:rPr>
              <w:t>1.314,4</w:t>
            </w:r>
          </w:p>
        </w:tc>
        <w:tc>
          <w:tcPr>
            <w:tcW w:w="966" w:type="dxa"/>
            <w:tcBorders>
              <w:top w:val="nil"/>
              <w:left w:val="nil"/>
              <w:bottom w:val="single" w:sz="4" w:space="0" w:color="auto"/>
              <w:right w:val="single" w:sz="4" w:space="0" w:color="auto"/>
            </w:tcBorders>
            <w:shd w:val="clear" w:color="auto" w:fill="auto"/>
            <w:noWrap/>
            <w:vAlign w:val="bottom"/>
            <w:hideMark/>
          </w:tcPr>
          <w:p w14:paraId="723A273A" w14:textId="77777777" w:rsidR="00DC26FC" w:rsidRPr="00DC26FC" w:rsidRDefault="00DC26FC" w:rsidP="00DC26FC">
            <w:pPr>
              <w:jc w:val="right"/>
              <w:rPr>
                <w:color w:val="000000"/>
                <w:sz w:val="22"/>
                <w:szCs w:val="22"/>
              </w:rPr>
            </w:pPr>
            <w:r w:rsidRPr="00DC26FC">
              <w:rPr>
                <w:color w:val="000000"/>
                <w:sz w:val="22"/>
                <w:szCs w:val="22"/>
              </w:rPr>
              <w:t>1,1</w:t>
            </w:r>
          </w:p>
        </w:tc>
        <w:tc>
          <w:tcPr>
            <w:tcW w:w="966" w:type="dxa"/>
            <w:tcBorders>
              <w:top w:val="nil"/>
              <w:left w:val="nil"/>
              <w:bottom w:val="single" w:sz="4" w:space="0" w:color="auto"/>
              <w:right w:val="single" w:sz="4" w:space="0" w:color="auto"/>
            </w:tcBorders>
            <w:shd w:val="clear" w:color="auto" w:fill="auto"/>
            <w:noWrap/>
            <w:vAlign w:val="bottom"/>
            <w:hideMark/>
          </w:tcPr>
          <w:p w14:paraId="3BFFD288" w14:textId="77777777" w:rsidR="00DC26FC" w:rsidRPr="00DC26FC" w:rsidRDefault="00DC26FC" w:rsidP="00DC26FC">
            <w:pPr>
              <w:jc w:val="right"/>
              <w:rPr>
                <w:color w:val="000000"/>
                <w:sz w:val="22"/>
                <w:szCs w:val="22"/>
              </w:rPr>
            </w:pPr>
            <w:r w:rsidRPr="00DC26FC">
              <w:rPr>
                <w:color w:val="000000"/>
                <w:sz w:val="22"/>
                <w:szCs w:val="22"/>
              </w:rPr>
              <w:t>115,8</w:t>
            </w:r>
          </w:p>
        </w:tc>
        <w:tc>
          <w:tcPr>
            <w:tcW w:w="1270" w:type="dxa"/>
            <w:tcBorders>
              <w:top w:val="nil"/>
              <w:left w:val="nil"/>
              <w:bottom w:val="single" w:sz="4" w:space="0" w:color="auto"/>
              <w:right w:val="single" w:sz="4" w:space="0" w:color="auto"/>
            </w:tcBorders>
            <w:shd w:val="clear" w:color="auto" w:fill="auto"/>
            <w:noWrap/>
            <w:vAlign w:val="bottom"/>
            <w:hideMark/>
          </w:tcPr>
          <w:p w14:paraId="603C8BFD" w14:textId="77777777" w:rsidR="00DC26FC" w:rsidRPr="00DC26FC" w:rsidRDefault="00DC26FC" w:rsidP="00DC26FC">
            <w:pPr>
              <w:jc w:val="right"/>
              <w:rPr>
                <w:color w:val="000000"/>
                <w:sz w:val="22"/>
                <w:szCs w:val="22"/>
              </w:rPr>
            </w:pPr>
            <w:r w:rsidRPr="00DC26FC">
              <w:rPr>
                <w:color w:val="000000"/>
                <w:sz w:val="22"/>
                <w:szCs w:val="22"/>
              </w:rPr>
              <w:t>57,7</w:t>
            </w:r>
          </w:p>
        </w:tc>
        <w:tc>
          <w:tcPr>
            <w:tcW w:w="966" w:type="dxa"/>
            <w:tcBorders>
              <w:top w:val="nil"/>
              <w:left w:val="nil"/>
              <w:bottom w:val="single" w:sz="4" w:space="0" w:color="auto"/>
              <w:right w:val="single" w:sz="4" w:space="0" w:color="auto"/>
            </w:tcBorders>
            <w:shd w:val="clear" w:color="auto" w:fill="auto"/>
            <w:noWrap/>
            <w:vAlign w:val="bottom"/>
            <w:hideMark/>
          </w:tcPr>
          <w:p w14:paraId="0DD347EC" w14:textId="77777777" w:rsidR="00DC26FC" w:rsidRPr="00DC26FC" w:rsidRDefault="00DC26FC" w:rsidP="00DC26FC">
            <w:pPr>
              <w:jc w:val="right"/>
              <w:rPr>
                <w:color w:val="000000"/>
                <w:sz w:val="22"/>
                <w:szCs w:val="22"/>
              </w:rPr>
            </w:pPr>
            <w:r w:rsidRPr="00DC26FC">
              <w:rPr>
                <w:color w:val="000000"/>
                <w:sz w:val="22"/>
                <w:szCs w:val="22"/>
              </w:rPr>
              <w:t>2,5</w:t>
            </w:r>
          </w:p>
        </w:tc>
        <w:tc>
          <w:tcPr>
            <w:tcW w:w="952" w:type="dxa"/>
            <w:tcBorders>
              <w:top w:val="nil"/>
              <w:left w:val="nil"/>
              <w:bottom w:val="single" w:sz="4" w:space="0" w:color="auto"/>
              <w:right w:val="single" w:sz="4" w:space="0" w:color="auto"/>
            </w:tcBorders>
            <w:shd w:val="clear" w:color="auto" w:fill="auto"/>
            <w:noWrap/>
            <w:vAlign w:val="bottom"/>
            <w:hideMark/>
          </w:tcPr>
          <w:p w14:paraId="7D7AE87F" w14:textId="77777777" w:rsidR="00DC26FC" w:rsidRPr="00DC26FC" w:rsidRDefault="00DC26FC" w:rsidP="00DC26FC">
            <w:pPr>
              <w:jc w:val="right"/>
              <w:rPr>
                <w:color w:val="000000"/>
                <w:sz w:val="22"/>
                <w:szCs w:val="22"/>
              </w:rPr>
            </w:pPr>
            <w:r w:rsidRPr="00DC26FC">
              <w:rPr>
                <w:color w:val="000000"/>
                <w:sz w:val="22"/>
                <w:szCs w:val="22"/>
              </w:rPr>
              <w:t>5,1</w:t>
            </w:r>
          </w:p>
        </w:tc>
        <w:tc>
          <w:tcPr>
            <w:tcW w:w="1934" w:type="dxa"/>
            <w:tcBorders>
              <w:top w:val="nil"/>
              <w:left w:val="nil"/>
              <w:bottom w:val="single" w:sz="4" w:space="0" w:color="auto"/>
              <w:right w:val="single" w:sz="4" w:space="0" w:color="auto"/>
            </w:tcBorders>
            <w:shd w:val="clear" w:color="auto" w:fill="auto"/>
            <w:noWrap/>
            <w:vAlign w:val="center"/>
            <w:hideMark/>
          </w:tcPr>
          <w:p w14:paraId="6F364014" w14:textId="77777777" w:rsidR="00DC26FC" w:rsidRPr="00DC26FC" w:rsidRDefault="00DC26FC" w:rsidP="00DC26FC">
            <w:pPr>
              <w:jc w:val="right"/>
              <w:rPr>
                <w:color w:val="000000"/>
                <w:sz w:val="22"/>
                <w:szCs w:val="22"/>
              </w:rPr>
            </w:pPr>
            <w:r w:rsidRPr="00DC26FC">
              <w:rPr>
                <w:color w:val="000000"/>
                <w:sz w:val="22"/>
                <w:szCs w:val="22"/>
              </w:rPr>
              <w:t>4,4</w:t>
            </w:r>
          </w:p>
        </w:tc>
      </w:tr>
      <w:tr w:rsidR="00DC26FC" w:rsidRPr="00DC26FC" w14:paraId="2062010C"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6B08D9B9" w14:textId="77777777" w:rsidR="00DC26FC" w:rsidRPr="00DC26FC" w:rsidRDefault="00DC26FC" w:rsidP="00DC26FC">
            <w:pPr>
              <w:jc w:val="left"/>
              <w:rPr>
                <w:color w:val="000000"/>
                <w:sz w:val="22"/>
                <w:szCs w:val="22"/>
              </w:rPr>
            </w:pPr>
            <w:r w:rsidRPr="00DC26FC">
              <w:rPr>
                <w:color w:val="000000"/>
                <w:sz w:val="22"/>
                <w:szCs w:val="22"/>
              </w:rPr>
              <w:t>57 487 162</w:t>
            </w:r>
          </w:p>
        </w:tc>
        <w:tc>
          <w:tcPr>
            <w:tcW w:w="1472" w:type="dxa"/>
            <w:tcBorders>
              <w:top w:val="nil"/>
              <w:left w:val="nil"/>
              <w:bottom w:val="single" w:sz="4" w:space="0" w:color="auto"/>
              <w:right w:val="single" w:sz="4" w:space="0" w:color="auto"/>
            </w:tcBorders>
            <w:shd w:val="clear" w:color="auto" w:fill="auto"/>
            <w:noWrap/>
            <w:vAlign w:val="bottom"/>
            <w:hideMark/>
          </w:tcPr>
          <w:p w14:paraId="4D957CF3" w14:textId="77777777" w:rsidR="00DC26FC" w:rsidRPr="00DC26FC" w:rsidRDefault="00DC26FC" w:rsidP="00DC26FC">
            <w:pPr>
              <w:jc w:val="right"/>
              <w:rPr>
                <w:color w:val="000000"/>
                <w:sz w:val="22"/>
                <w:szCs w:val="22"/>
              </w:rPr>
            </w:pPr>
            <w:r w:rsidRPr="00DC26FC">
              <w:rPr>
                <w:color w:val="000000"/>
                <w:sz w:val="22"/>
                <w:szCs w:val="22"/>
              </w:rPr>
              <w:t>28,78</w:t>
            </w:r>
          </w:p>
        </w:tc>
        <w:tc>
          <w:tcPr>
            <w:tcW w:w="966" w:type="dxa"/>
            <w:tcBorders>
              <w:top w:val="nil"/>
              <w:left w:val="nil"/>
              <w:bottom w:val="single" w:sz="4" w:space="0" w:color="auto"/>
              <w:right w:val="single" w:sz="4" w:space="0" w:color="auto"/>
            </w:tcBorders>
            <w:shd w:val="clear" w:color="auto" w:fill="auto"/>
            <w:noWrap/>
            <w:vAlign w:val="bottom"/>
            <w:hideMark/>
          </w:tcPr>
          <w:p w14:paraId="7AE76219" w14:textId="77777777" w:rsidR="00DC26FC" w:rsidRPr="00DC26FC" w:rsidRDefault="00DC26FC" w:rsidP="00DC26FC">
            <w:pPr>
              <w:jc w:val="right"/>
              <w:rPr>
                <w:color w:val="000000"/>
                <w:sz w:val="22"/>
                <w:szCs w:val="22"/>
              </w:rPr>
            </w:pPr>
            <w:r w:rsidRPr="00DC26FC">
              <w:rPr>
                <w:color w:val="000000"/>
                <w:sz w:val="22"/>
                <w:szCs w:val="22"/>
              </w:rPr>
              <w:t>5,2</w:t>
            </w:r>
          </w:p>
        </w:tc>
        <w:tc>
          <w:tcPr>
            <w:tcW w:w="1675" w:type="dxa"/>
            <w:tcBorders>
              <w:top w:val="nil"/>
              <w:left w:val="nil"/>
              <w:bottom w:val="single" w:sz="4" w:space="0" w:color="auto"/>
              <w:right w:val="single" w:sz="4" w:space="0" w:color="auto"/>
            </w:tcBorders>
            <w:shd w:val="clear" w:color="auto" w:fill="auto"/>
            <w:noWrap/>
            <w:vAlign w:val="bottom"/>
            <w:hideMark/>
          </w:tcPr>
          <w:p w14:paraId="19AB4189" w14:textId="77777777" w:rsidR="00DC26FC" w:rsidRPr="00DC26FC" w:rsidRDefault="00DC26FC" w:rsidP="00DC26FC">
            <w:pPr>
              <w:jc w:val="right"/>
              <w:rPr>
                <w:color w:val="000000"/>
                <w:sz w:val="22"/>
                <w:szCs w:val="22"/>
              </w:rPr>
            </w:pPr>
            <w:r w:rsidRPr="00DC26FC">
              <w:rPr>
                <w:color w:val="000000"/>
                <w:sz w:val="22"/>
                <w:szCs w:val="22"/>
              </w:rPr>
              <w:t>4.913,3</w:t>
            </w:r>
          </w:p>
        </w:tc>
        <w:tc>
          <w:tcPr>
            <w:tcW w:w="966" w:type="dxa"/>
            <w:tcBorders>
              <w:top w:val="nil"/>
              <w:left w:val="nil"/>
              <w:bottom w:val="single" w:sz="4" w:space="0" w:color="auto"/>
              <w:right w:val="single" w:sz="4" w:space="0" w:color="auto"/>
            </w:tcBorders>
            <w:shd w:val="clear" w:color="auto" w:fill="auto"/>
            <w:noWrap/>
            <w:vAlign w:val="bottom"/>
            <w:hideMark/>
          </w:tcPr>
          <w:p w14:paraId="59FDE056" w14:textId="77777777" w:rsidR="00DC26FC" w:rsidRPr="00DC26FC" w:rsidRDefault="00DC26FC" w:rsidP="00DC26FC">
            <w:pPr>
              <w:jc w:val="right"/>
              <w:rPr>
                <w:color w:val="000000"/>
                <w:sz w:val="22"/>
                <w:szCs w:val="22"/>
              </w:rPr>
            </w:pPr>
            <w:r w:rsidRPr="00DC26FC">
              <w:rPr>
                <w:color w:val="000000"/>
                <w:sz w:val="22"/>
                <w:szCs w:val="22"/>
              </w:rPr>
              <w:t>4,0</w:t>
            </w:r>
          </w:p>
        </w:tc>
        <w:tc>
          <w:tcPr>
            <w:tcW w:w="966" w:type="dxa"/>
            <w:tcBorders>
              <w:top w:val="nil"/>
              <w:left w:val="nil"/>
              <w:bottom w:val="single" w:sz="4" w:space="0" w:color="auto"/>
              <w:right w:val="single" w:sz="4" w:space="0" w:color="auto"/>
            </w:tcBorders>
            <w:shd w:val="clear" w:color="auto" w:fill="auto"/>
            <w:noWrap/>
            <w:vAlign w:val="bottom"/>
            <w:hideMark/>
          </w:tcPr>
          <w:p w14:paraId="7B942C97" w14:textId="77777777" w:rsidR="00DC26FC" w:rsidRPr="00DC26FC" w:rsidRDefault="00DC26FC" w:rsidP="00DC26FC">
            <w:pPr>
              <w:jc w:val="right"/>
              <w:rPr>
                <w:color w:val="000000"/>
                <w:sz w:val="22"/>
                <w:szCs w:val="22"/>
              </w:rPr>
            </w:pPr>
            <w:r w:rsidRPr="00DC26FC">
              <w:rPr>
                <w:color w:val="000000"/>
                <w:sz w:val="22"/>
                <w:szCs w:val="22"/>
              </w:rPr>
              <w:t>170,7</w:t>
            </w:r>
          </w:p>
        </w:tc>
        <w:tc>
          <w:tcPr>
            <w:tcW w:w="1270" w:type="dxa"/>
            <w:tcBorders>
              <w:top w:val="nil"/>
              <w:left w:val="nil"/>
              <w:bottom w:val="single" w:sz="4" w:space="0" w:color="auto"/>
              <w:right w:val="single" w:sz="4" w:space="0" w:color="auto"/>
            </w:tcBorders>
            <w:shd w:val="clear" w:color="auto" w:fill="auto"/>
            <w:noWrap/>
            <w:vAlign w:val="bottom"/>
            <w:hideMark/>
          </w:tcPr>
          <w:p w14:paraId="7E7F8587" w14:textId="77777777" w:rsidR="00DC26FC" w:rsidRPr="00DC26FC" w:rsidRDefault="00DC26FC" w:rsidP="00DC26FC">
            <w:pPr>
              <w:jc w:val="right"/>
              <w:rPr>
                <w:color w:val="000000"/>
                <w:sz w:val="22"/>
                <w:szCs w:val="22"/>
              </w:rPr>
            </w:pPr>
            <w:r w:rsidRPr="00DC26FC">
              <w:rPr>
                <w:color w:val="000000"/>
                <w:sz w:val="22"/>
                <w:szCs w:val="22"/>
              </w:rPr>
              <w:t>103,7</w:t>
            </w:r>
          </w:p>
        </w:tc>
        <w:tc>
          <w:tcPr>
            <w:tcW w:w="966" w:type="dxa"/>
            <w:tcBorders>
              <w:top w:val="nil"/>
              <w:left w:val="nil"/>
              <w:bottom w:val="single" w:sz="4" w:space="0" w:color="auto"/>
              <w:right w:val="single" w:sz="4" w:space="0" w:color="auto"/>
            </w:tcBorders>
            <w:shd w:val="clear" w:color="auto" w:fill="auto"/>
            <w:noWrap/>
            <w:vAlign w:val="bottom"/>
            <w:hideMark/>
          </w:tcPr>
          <w:p w14:paraId="7D3282CD" w14:textId="77777777" w:rsidR="00DC26FC" w:rsidRPr="00DC26FC" w:rsidRDefault="00DC26FC" w:rsidP="00DC26FC">
            <w:pPr>
              <w:jc w:val="right"/>
              <w:rPr>
                <w:color w:val="000000"/>
                <w:sz w:val="22"/>
                <w:szCs w:val="22"/>
              </w:rPr>
            </w:pPr>
            <w:r w:rsidRPr="00DC26FC">
              <w:rPr>
                <w:color w:val="000000"/>
                <w:sz w:val="22"/>
                <w:szCs w:val="22"/>
              </w:rPr>
              <w:t>4,5</w:t>
            </w:r>
          </w:p>
        </w:tc>
        <w:tc>
          <w:tcPr>
            <w:tcW w:w="952" w:type="dxa"/>
            <w:tcBorders>
              <w:top w:val="nil"/>
              <w:left w:val="nil"/>
              <w:bottom w:val="single" w:sz="4" w:space="0" w:color="auto"/>
              <w:right w:val="single" w:sz="4" w:space="0" w:color="auto"/>
            </w:tcBorders>
            <w:shd w:val="clear" w:color="auto" w:fill="auto"/>
            <w:noWrap/>
            <w:vAlign w:val="bottom"/>
            <w:hideMark/>
          </w:tcPr>
          <w:p w14:paraId="15D0EEEE" w14:textId="77777777" w:rsidR="00DC26FC" w:rsidRPr="00DC26FC" w:rsidRDefault="00DC26FC" w:rsidP="00DC26FC">
            <w:pPr>
              <w:jc w:val="right"/>
              <w:rPr>
                <w:color w:val="000000"/>
                <w:sz w:val="22"/>
                <w:szCs w:val="22"/>
              </w:rPr>
            </w:pPr>
            <w:r w:rsidRPr="00DC26FC">
              <w:rPr>
                <w:color w:val="000000"/>
                <w:sz w:val="22"/>
                <w:szCs w:val="22"/>
              </w:rPr>
              <w:t>3,6</w:t>
            </w:r>
          </w:p>
        </w:tc>
        <w:tc>
          <w:tcPr>
            <w:tcW w:w="1934" w:type="dxa"/>
            <w:tcBorders>
              <w:top w:val="nil"/>
              <w:left w:val="nil"/>
              <w:bottom w:val="single" w:sz="4" w:space="0" w:color="auto"/>
              <w:right w:val="single" w:sz="4" w:space="0" w:color="auto"/>
            </w:tcBorders>
            <w:shd w:val="clear" w:color="auto" w:fill="auto"/>
            <w:noWrap/>
            <w:vAlign w:val="center"/>
            <w:hideMark/>
          </w:tcPr>
          <w:p w14:paraId="0B6AEF10" w14:textId="77777777" w:rsidR="00DC26FC" w:rsidRPr="00DC26FC" w:rsidRDefault="00DC26FC" w:rsidP="00DC26FC">
            <w:pPr>
              <w:jc w:val="right"/>
              <w:rPr>
                <w:color w:val="000000"/>
                <w:sz w:val="22"/>
                <w:szCs w:val="22"/>
              </w:rPr>
            </w:pPr>
            <w:r w:rsidRPr="00DC26FC">
              <w:rPr>
                <w:color w:val="000000"/>
                <w:sz w:val="22"/>
                <w:szCs w:val="22"/>
              </w:rPr>
              <w:t>2,1</w:t>
            </w:r>
          </w:p>
        </w:tc>
      </w:tr>
      <w:tr w:rsidR="00DC26FC" w:rsidRPr="00DC26FC" w14:paraId="23E2942E" w14:textId="77777777" w:rsidTr="00C501EF">
        <w:trPr>
          <w:trHeight w:val="300"/>
        </w:trPr>
        <w:tc>
          <w:tcPr>
            <w:tcW w:w="3113"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ACEE0BB" w14:textId="77777777" w:rsidR="00DC26FC" w:rsidRPr="00DC26FC" w:rsidRDefault="00DC26FC" w:rsidP="00DC26FC">
            <w:pPr>
              <w:jc w:val="center"/>
              <w:rPr>
                <w:color w:val="000000"/>
                <w:sz w:val="22"/>
                <w:szCs w:val="22"/>
              </w:rPr>
            </w:pPr>
            <w:r w:rsidRPr="00DC26FC">
              <w:rPr>
                <w:color w:val="000000"/>
                <w:sz w:val="22"/>
                <w:szCs w:val="22"/>
              </w:rPr>
              <w:t>Чисте с.</w:t>
            </w:r>
          </w:p>
        </w:tc>
        <w:tc>
          <w:tcPr>
            <w:tcW w:w="1472" w:type="dxa"/>
            <w:tcBorders>
              <w:top w:val="nil"/>
              <w:left w:val="nil"/>
              <w:bottom w:val="single" w:sz="4" w:space="0" w:color="auto"/>
              <w:right w:val="single" w:sz="4" w:space="0" w:color="auto"/>
            </w:tcBorders>
            <w:shd w:val="clear" w:color="000000" w:fill="D9D9D9"/>
            <w:noWrap/>
            <w:vAlign w:val="center"/>
            <w:hideMark/>
          </w:tcPr>
          <w:p w14:paraId="1D9048B1" w14:textId="77777777" w:rsidR="00DC26FC" w:rsidRPr="00DC26FC" w:rsidRDefault="00DC26FC" w:rsidP="00DC26FC">
            <w:pPr>
              <w:jc w:val="right"/>
              <w:rPr>
                <w:color w:val="000000"/>
                <w:sz w:val="22"/>
                <w:szCs w:val="22"/>
              </w:rPr>
            </w:pPr>
            <w:r w:rsidRPr="00DC26FC">
              <w:rPr>
                <w:color w:val="000000"/>
                <w:sz w:val="22"/>
                <w:szCs w:val="22"/>
              </w:rPr>
              <w:t> </w:t>
            </w:r>
          </w:p>
        </w:tc>
        <w:tc>
          <w:tcPr>
            <w:tcW w:w="966" w:type="dxa"/>
            <w:tcBorders>
              <w:top w:val="nil"/>
              <w:left w:val="nil"/>
              <w:bottom w:val="single" w:sz="4" w:space="0" w:color="auto"/>
              <w:right w:val="single" w:sz="4" w:space="0" w:color="auto"/>
            </w:tcBorders>
            <w:shd w:val="clear" w:color="000000" w:fill="D9D9D9"/>
            <w:noWrap/>
            <w:vAlign w:val="center"/>
            <w:hideMark/>
          </w:tcPr>
          <w:p w14:paraId="4341715D" w14:textId="77777777" w:rsidR="00DC26FC" w:rsidRPr="00DC26FC" w:rsidRDefault="00DC26FC" w:rsidP="00DC26FC">
            <w:pPr>
              <w:jc w:val="right"/>
              <w:rPr>
                <w:color w:val="000000"/>
                <w:sz w:val="22"/>
                <w:szCs w:val="22"/>
              </w:rPr>
            </w:pPr>
            <w:r w:rsidRPr="00DC26FC">
              <w:rPr>
                <w:color w:val="000000"/>
                <w:sz w:val="22"/>
                <w:szCs w:val="22"/>
              </w:rPr>
              <w:t>100,0</w:t>
            </w:r>
          </w:p>
        </w:tc>
        <w:tc>
          <w:tcPr>
            <w:tcW w:w="1675" w:type="dxa"/>
            <w:tcBorders>
              <w:top w:val="nil"/>
              <w:left w:val="nil"/>
              <w:bottom w:val="single" w:sz="4" w:space="0" w:color="auto"/>
              <w:right w:val="single" w:sz="4" w:space="0" w:color="auto"/>
            </w:tcBorders>
            <w:shd w:val="clear" w:color="000000" w:fill="D9D9D9"/>
            <w:noWrap/>
            <w:vAlign w:val="center"/>
            <w:hideMark/>
          </w:tcPr>
          <w:p w14:paraId="40A6C611" w14:textId="77777777" w:rsidR="00DC26FC" w:rsidRPr="00DC26FC" w:rsidRDefault="00DC26FC" w:rsidP="00DC26FC">
            <w:pPr>
              <w:jc w:val="right"/>
              <w:rPr>
                <w:color w:val="000000"/>
                <w:sz w:val="22"/>
                <w:szCs w:val="22"/>
              </w:rPr>
            </w:pPr>
            <w:r w:rsidRPr="00DC26FC">
              <w:rPr>
                <w:color w:val="000000"/>
                <w:sz w:val="22"/>
                <w:szCs w:val="22"/>
              </w:rPr>
              <w:t> </w:t>
            </w:r>
          </w:p>
        </w:tc>
        <w:tc>
          <w:tcPr>
            <w:tcW w:w="966" w:type="dxa"/>
            <w:tcBorders>
              <w:top w:val="nil"/>
              <w:left w:val="nil"/>
              <w:bottom w:val="single" w:sz="4" w:space="0" w:color="auto"/>
              <w:right w:val="single" w:sz="4" w:space="0" w:color="auto"/>
            </w:tcBorders>
            <w:shd w:val="clear" w:color="000000" w:fill="D9D9D9"/>
            <w:noWrap/>
            <w:vAlign w:val="center"/>
            <w:hideMark/>
          </w:tcPr>
          <w:p w14:paraId="59094660" w14:textId="77777777" w:rsidR="00DC26FC" w:rsidRPr="00DC26FC" w:rsidRDefault="00DC26FC" w:rsidP="00DC26FC">
            <w:pPr>
              <w:jc w:val="right"/>
              <w:rPr>
                <w:color w:val="000000"/>
                <w:sz w:val="22"/>
                <w:szCs w:val="22"/>
              </w:rPr>
            </w:pPr>
            <w:r w:rsidRPr="00DC26FC">
              <w:rPr>
                <w:color w:val="000000"/>
                <w:sz w:val="22"/>
                <w:szCs w:val="22"/>
              </w:rPr>
              <w:t>100,0</w:t>
            </w:r>
          </w:p>
        </w:tc>
        <w:tc>
          <w:tcPr>
            <w:tcW w:w="966" w:type="dxa"/>
            <w:tcBorders>
              <w:top w:val="nil"/>
              <w:left w:val="nil"/>
              <w:bottom w:val="single" w:sz="4" w:space="0" w:color="auto"/>
              <w:right w:val="single" w:sz="4" w:space="0" w:color="auto"/>
            </w:tcBorders>
            <w:shd w:val="clear" w:color="000000" w:fill="D9D9D9"/>
            <w:noWrap/>
            <w:vAlign w:val="center"/>
            <w:hideMark/>
          </w:tcPr>
          <w:p w14:paraId="53DDC6A9" w14:textId="77777777" w:rsidR="00DC26FC" w:rsidRPr="00DC26FC" w:rsidRDefault="00DC26FC" w:rsidP="00DC26FC">
            <w:pPr>
              <w:jc w:val="right"/>
              <w:rPr>
                <w:color w:val="000000"/>
                <w:sz w:val="22"/>
                <w:szCs w:val="22"/>
              </w:rPr>
            </w:pPr>
            <w:r w:rsidRPr="00DC26FC">
              <w:rPr>
                <w:color w:val="000000"/>
                <w:sz w:val="22"/>
                <w:szCs w:val="22"/>
              </w:rPr>
              <w:t> </w:t>
            </w:r>
          </w:p>
        </w:tc>
        <w:tc>
          <w:tcPr>
            <w:tcW w:w="1270" w:type="dxa"/>
            <w:tcBorders>
              <w:top w:val="nil"/>
              <w:left w:val="nil"/>
              <w:bottom w:val="single" w:sz="4" w:space="0" w:color="auto"/>
              <w:right w:val="single" w:sz="4" w:space="0" w:color="auto"/>
            </w:tcBorders>
            <w:shd w:val="clear" w:color="000000" w:fill="D9D9D9"/>
            <w:noWrap/>
            <w:vAlign w:val="center"/>
            <w:hideMark/>
          </w:tcPr>
          <w:p w14:paraId="7E1B2FE9" w14:textId="77777777" w:rsidR="00DC26FC" w:rsidRPr="00DC26FC" w:rsidRDefault="00DC26FC" w:rsidP="00DC26FC">
            <w:pPr>
              <w:jc w:val="right"/>
              <w:rPr>
                <w:color w:val="000000"/>
                <w:sz w:val="22"/>
                <w:szCs w:val="22"/>
              </w:rPr>
            </w:pPr>
            <w:r w:rsidRPr="00DC26FC">
              <w:rPr>
                <w:color w:val="000000"/>
                <w:sz w:val="22"/>
                <w:szCs w:val="22"/>
              </w:rPr>
              <w:t> </w:t>
            </w:r>
          </w:p>
        </w:tc>
        <w:tc>
          <w:tcPr>
            <w:tcW w:w="966" w:type="dxa"/>
            <w:tcBorders>
              <w:top w:val="nil"/>
              <w:left w:val="nil"/>
              <w:bottom w:val="single" w:sz="4" w:space="0" w:color="auto"/>
              <w:right w:val="single" w:sz="4" w:space="0" w:color="auto"/>
            </w:tcBorders>
            <w:shd w:val="clear" w:color="000000" w:fill="D9D9D9"/>
            <w:noWrap/>
            <w:vAlign w:val="center"/>
            <w:hideMark/>
          </w:tcPr>
          <w:p w14:paraId="7409FAC6" w14:textId="77777777" w:rsidR="00DC26FC" w:rsidRPr="00DC26FC" w:rsidRDefault="00DC26FC" w:rsidP="00DC26FC">
            <w:pPr>
              <w:jc w:val="right"/>
              <w:rPr>
                <w:color w:val="000000"/>
                <w:sz w:val="22"/>
                <w:szCs w:val="22"/>
              </w:rPr>
            </w:pPr>
            <w:r w:rsidRPr="00DC26FC">
              <w:rPr>
                <w:color w:val="000000"/>
                <w:sz w:val="22"/>
                <w:szCs w:val="22"/>
              </w:rPr>
              <w:t>100,0</w:t>
            </w:r>
          </w:p>
        </w:tc>
        <w:tc>
          <w:tcPr>
            <w:tcW w:w="952" w:type="dxa"/>
            <w:tcBorders>
              <w:top w:val="nil"/>
              <w:left w:val="nil"/>
              <w:bottom w:val="single" w:sz="4" w:space="0" w:color="auto"/>
              <w:right w:val="single" w:sz="4" w:space="0" w:color="auto"/>
            </w:tcBorders>
            <w:shd w:val="clear" w:color="000000" w:fill="D9D9D9"/>
            <w:noWrap/>
            <w:vAlign w:val="bottom"/>
            <w:hideMark/>
          </w:tcPr>
          <w:p w14:paraId="3DE664F5" w14:textId="77777777" w:rsidR="00DC26FC" w:rsidRPr="00DC26FC" w:rsidRDefault="00DC26FC" w:rsidP="00DC26FC">
            <w:pPr>
              <w:jc w:val="left"/>
              <w:rPr>
                <w:color w:val="000000"/>
                <w:sz w:val="22"/>
                <w:szCs w:val="22"/>
              </w:rPr>
            </w:pPr>
            <w:r w:rsidRPr="00DC26FC">
              <w:rPr>
                <w:color w:val="000000"/>
                <w:sz w:val="22"/>
                <w:szCs w:val="22"/>
              </w:rPr>
              <w:t> </w:t>
            </w:r>
          </w:p>
        </w:tc>
        <w:tc>
          <w:tcPr>
            <w:tcW w:w="1934" w:type="dxa"/>
            <w:tcBorders>
              <w:top w:val="nil"/>
              <w:left w:val="nil"/>
              <w:bottom w:val="single" w:sz="4" w:space="0" w:color="auto"/>
              <w:right w:val="single" w:sz="4" w:space="0" w:color="auto"/>
            </w:tcBorders>
            <w:shd w:val="clear" w:color="000000" w:fill="D9D9D9"/>
            <w:noWrap/>
            <w:vAlign w:val="center"/>
            <w:hideMark/>
          </w:tcPr>
          <w:p w14:paraId="4ABBDB8D" w14:textId="77777777" w:rsidR="00DC26FC" w:rsidRPr="00DC26FC" w:rsidRDefault="00DC26FC" w:rsidP="00DC26FC">
            <w:pPr>
              <w:jc w:val="right"/>
              <w:rPr>
                <w:color w:val="000000"/>
                <w:sz w:val="22"/>
                <w:szCs w:val="22"/>
              </w:rPr>
            </w:pPr>
            <w:r w:rsidRPr="00DC26FC">
              <w:rPr>
                <w:color w:val="000000"/>
                <w:sz w:val="22"/>
                <w:szCs w:val="22"/>
              </w:rPr>
              <w:t> </w:t>
            </w:r>
          </w:p>
        </w:tc>
      </w:tr>
      <w:tr w:rsidR="00DC26FC" w:rsidRPr="00DC26FC" w14:paraId="2ED1795E" w14:textId="77777777" w:rsidTr="00C501EF">
        <w:trPr>
          <w:trHeight w:val="300"/>
        </w:trPr>
        <w:tc>
          <w:tcPr>
            <w:tcW w:w="3113" w:type="dxa"/>
            <w:vMerge/>
            <w:tcBorders>
              <w:top w:val="nil"/>
              <w:left w:val="single" w:sz="4" w:space="0" w:color="auto"/>
              <w:bottom w:val="single" w:sz="4" w:space="0" w:color="auto"/>
              <w:right w:val="single" w:sz="4" w:space="0" w:color="auto"/>
            </w:tcBorders>
            <w:vAlign w:val="center"/>
            <w:hideMark/>
          </w:tcPr>
          <w:p w14:paraId="465B6806" w14:textId="77777777" w:rsidR="00DC26FC" w:rsidRPr="00DC26FC" w:rsidRDefault="00DC26FC" w:rsidP="00DC26FC">
            <w:pPr>
              <w:jc w:val="left"/>
              <w:rPr>
                <w:color w:val="000000"/>
                <w:sz w:val="22"/>
                <w:szCs w:val="22"/>
              </w:rPr>
            </w:pPr>
          </w:p>
        </w:tc>
        <w:tc>
          <w:tcPr>
            <w:tcW w:w="1472" w:type="dxa"/>
            <w:tcBorders>
              <w:top w:val="nil"/>
              <w:left w:val="nil"/>
              <w:bottom w:val="single" w:sz="4" w:space="0" w:color="auto"/>
              <w:right w:val="single" w:sz="4" w:space="0" w:color="auto"/>
            </w:tcBorders>
            <w:shd w:val="clear" w:color="000000" w:fill="D9D9D9"/>
            <w:noWrap/>
            <w:vAlign w:val="center"/>
            <w:hideMark/>
          </w:tcPr>
          <w:p w14:paraId="3BB29AAD" w14:textId="77777777" w:rsidR="00DC26FC" w:rsidRPr="00DC26FC" w:rsidRDefault="00DC26FC" w:rsidP="00DC26FC">
            <w:pPr>
              <w:jc w:val="right"/>
              <w:rPr>
                <w:color w:val="000000"/>
                <w:sz w:val="22"/>
                <w:szCs w:val="22"/>
              </w:rPr>
            </w:pPr>
            <w:r w:rsidRPr="00DC26FC">
              <w:rPr>
                <w:color w:val="000000"/>
                <w:sz w:val="22"/>
                <w:szCs w:val="22"/>
              </w:rPr>
              <w:t>553,44</w:t>
            </w:r>
          </w:p>
        </w:tc>
        <w:tc>
          <w:tcPr>
            <w:tcW w:w="966" w:type="dxa"/>
            <w:tcBorders>
              <w:top w:val="nil"/>
              <w:left w:val="nil"/>
              <w:bottom w:val="nil"/>
              <w:right w:val="nil"/>
            </w:tcBorders>
            <w:shd w:val="clear" w:color="000000" w:fill="D9D9D9"/>
            <w:noWrap/>
            <w:vAlign w:val="bottom"/>
            <w:hideMark/>
          </w:tcPr>
          <w:p w14:paraId="4DE4B949" w14:textId="77777777" w:rsidR="00DC26FC" w:rsidRPr="00DC26FC" w:rsidRDefault="00DC26FC" w:rsidP="00DC26FC">
            <w:pPr>
              <w:jc w:val="right"/>
              <w:rPr>
                <w:color w:val="000000"/>
                <w:sz w:val="22"/>
                <w:szCs w:val="22"/>
              </w:rPr>
            </w:pPr>
            <w:r w:rsidRPr="00DC26FC">
              <w:rPr>
                <w:color w:val="000000"/>
                <w:sz w:val="22"/>
                <w:szCs w:val="22"/>
              </w:rPr>
              <w:t>31,0</w:t>
            </w:r>
          </w:p>
        </w:tc>
        <w:tc>
          <w:tcPr>
            <w:tcW w:w="1675" w:type="dxa"/>
            <w:tcBorders>
              <w:top w:val="nil"/>
              <w:left w:val="single" w:sz="4" w:space="0" w:color="auto"/>
              <w:bottom w:val="single" w:sz="4" w:space="0" w:color="auto"/>
              <w:right w:val="single" w:sz="4" w:space="0" w:color="auto"/>
            </w:tcBorders>
            <w:shd w:val="clear" w:color="000000" w:fill="D9D9D9"/>
            <w:noWrap/>
            <w:vAlign w:val="center"/>
            <w:hideMark/>
          </w:tcPr>
          <w:p w14:paraId="5AA50893" w14:textId="77777777" w:rsidR="00DC26FC" w:rsidRPr="00DC26FC" w:rsidRDefault="00DC26FC" w:rsidP="00DC26FC">
            <w:pPr>
              <w:jc w:val="right"/>
              <w:rPr>
                <w:color w:val="000000"/>
                <w:sz w:val="22"/>
                <w:szCs w:val="22"/>
              </w:rPr>
            </w:pPr>
            <w:r w:rsidRPr="00DC26FC">
              <w:rPr>
                <w:color w:val="000000"/>
                <w:sz w:val="22"/>
                <w:szCs w:val="22"/>
              </w:rPr>
              <w:t>122.962,2</w:t>
            </w:r>
          </w:p>
        </w:tc>
        <w:tc>
          <w:tcPr>
            <w:tcW w:w="966" w:type="dxa"/>
            <w:tcBorders>
              <w:top w:val="nil"/>
              <w:left w:val="nil"/>
              <w:bottom w:val="nil"/>
              <w:right w:val="nil"/>
            </w:tcBorders>
            <w:shd w:val="clear" w:color="000000" w:fill="D9D9D9"/>
            <w:noWrap/>
            <w:vAlign w:val="bottom"/>
            <w:hideMark/>
          </w:tcPr>
          <w:p w14:paraId="0846CE31" w14:textId="77777777" w:rsidR="00DC26FC" w:rsidRPr="00DC26FC" w:rsidRDefault="00DC26FC" w:rsidP="00DC26FC">
            <w:pPr>
              <w:jc w:val="right"/>
              <w:rPr>
                <w:color w:val="000000"/>
                <w:sz w:val="22"/>
                <w:szCs w:val="22"/>
              </w:rPr>
            </w:pPr>
            <w:r w:rsidRPr="00DC26FC">
              <w:rPr>
                <w:color w:val="000000"/>
                <w:sz w:val="22"/>
                <w:szCs w:val="22"/>
              </w:rPr>
              <w:t>33,9</w:t>
            </w:r>
          </w:p>
        </w:tc>
        <w:tc>
          <w:tcPr>
            <w:tcW w:w="966" w:type="dxa"/>
            <w:tcBorders>
              <w:top w:val="nil"/>
              <w:left w:val="single" w:sz="4" w:space="0" w:color="auto"/>
              <w:bottom w:val="single" w:sz="4" w:space="0" w:color="auto"/>
              <w:right w:val="single" w:sz="4" w:space="0" w:color="auto"/>
            </w:tcBorders>
            <w:shd w:val="clear" w:color="000000" w:fill="D9D9D9"/>
            <w:noWrap/>
            <w:vAlign w:val="center"/>
            <w:hideMark/>
          </w:tcPr>
          <w:p w14:paraId="1F60D8A9" w14:textId="77777777" w:rsidR="00DC26FC" w:rsidRPr="00DC26FC" w:rsidRDefault="00DC26FC" w:rsidP="00DC26FC">
            <w:pPr>
              <w:jc w:val="right"/>
              <w:rPr>
                <w:color w:val="000000"/>
                <w:sz w:val="22"/>
                <w:szCs w:val="22"/>
              </w:rPr>
            </w:pPr>
            <w:r w:rsidRPr="00DC26FC">
              <w:rPr>
                <w:color w:val="000000"/>
                <w:sz w:val="22"/>
                <w:szCs w:val="22"/>
              </w:rPr>
              <w:t>222,2</w:t>
            </w:r>
          </w:p>
        </w:tc>
        <w:tc>
          <w:tcPr>
            <w:tcW w:w="1270" w:type="dxa"/>
            <w:tcBorders>
              <w:top w:val="nil"/>
              <w:left w:val="nil"/>
              <w:bottom w:val="single" w:sz="4" w:space="0" w:color="auto"/>
              <w:right w:val="single" w:sz="4" w:space="0" w:color="auto"/>
            </w:tcBorders>
            <w:shd w:val="clear" w:color="000000" w:fill="D9D9D9"/>
            <w:noWrap/>
            <w:vAlign w:val="center"/>
            <w:hideMark/>
          </w:tcPr>
          <w:p w14:paraId="6164A156" w14:textId="77777777" w:rsidR="00DC26FC" w:rsidRPr="00DC26FC" w:rsidRDefault="00DC26FC" w:rsidP="00DC26FC">
            <w:pPr>
              <w:jc w:val="right"/>
              <w:rPr>
                <w:color w:val="000000"/>
                <w:sz w:val="22"/>
                <w:szCs w:val="22"/>
              </w:rPr>
            </w:pPr>
            <w:r w:rsidRPr="00DC26FC">
              <w:rPr>
                <w:color w:val="000000"/>
                <w:sz w:val="22"/>
                <w:szCs w:val="22"/>
              </w:rPr>
              <w:t>2.278,9</w:t>
            </w:r>
          </w:p>
        </w:tc>
        <w:tc>
          <w:tcPr>
            <w:tcW w:w="966" w:type="dxa"/>
            <w:tcBorders>
              <w:top w:val="nil"/>
              <w:left w:val="nil"/>
              <w:bottom w:val="nil"/>
              <w:right w:val="nil"/>
            </w:tcBorders>
            <w:shd w:val="clear" w:color="000000" w:fill="D9D9D9"/>
            <w:noWrap/>
            <w:vAlign w:val="bottom"/>
            <w:hideMark/>
          </w:tcPr>
          <w:p w14:paraId="6C8E4731" w14:textId="77777777" w:rsidR="00DC26FC" w:rsidRPr="00DC26FC" w:rsidRDefault="00DC26FC" w:rsidP="00DC26FC">
            <w:pPr>
              <w:jc w:val="right"/>
              <w:rPr>
                <w:color w:val="000000"/>
                <w:sz w:val="22"/>
                <w:szCs w:val="22"/>
              </w:rPr>
            </w:pPr>
            <w:r w:rsidRPr="00DC26FC">
              <w:rPr>
                <w:color w:val="000000"/>
                <w:sz w:val="22"/>
                <w:szCs w:val="22"/>
              </w:rPr>
              <w:t>27,4</w:t>
            </w:r>
          </w:p>
        </w:tc>
        <w:tc>
          <w:tcPr>
            <w:tcW w:w="952" w:type="dxa"/>
            <w:tcBorders>
              <w:top w:val="nil"/>
              <w:left w:val="single" w:sz="4" w:space="0" w:color="auto"/>
              <w:bottom w:val="single" w:sz="4" w:space="0" w:color="auto"/>
              <w:right w:val="single" w:sz="4" w:space="0" w:color="auto"/>
            </w:tcBorders>
            <w:shd w:val="clear" w:color="000000" w:fill="D9D9D9"/>
            <w:noWrap/>
            <w:vAlign w:val="bottom"/>
            <w:hideMark/>
          </w:tcPr>
          <w:p w14:paraId="294E12AC" w14:textId="77777777" w:rsidR="00DC26FC" w:rsidRPr="00DC26FC" w:rsidRDefault="00DC26FC" w:rsidP="00DC26FC">
            <w:pPr>
              <w:jc w:val="right"/>
              <w:rPr>
                <w:color w:val="000000"/>
                <w:sz w:val="22"/>
                <w:szCs w:val="22"/>
              </w:rPr>
            </w:pPr>
            <w:r w:rsidRPr="00DC26FC">
              <w:rPr>
                <w:color w:val="000000"/>
                <w:sz w:val="22"/>
                <w:szCs w:val="22"/>
              </w:rPr>
              <w:t>4,1</w:t>
            </w:r>
          </w:p>
        </w:tc>
        <w:tc>
          <w:tcPr>
            <w:tcW w:w="1934" w:type="dxa"/>
            <w:tcBorders>
              <w:top w:val="nil"/>
              <w:left w:val="nil"/>
              <w:bottom w:val="single" w:sz="4" w:space="0" w:color="auto"/>
              <w:right w:val="single" w:sz="4" w:space="0" w:color="auto"/>
            </w:tcBorders>
            <w:shd w:val="clear" w:color="000000" w:fill="D9D9D9"/>
            <w:noWrap/>
            <w:vAlign w:val="center"/>
            <w:hideMark/>
          </w:tcPr>
          <w:p w14:paraId="332F0B4E" w14:textId="77777777" w:rsidR="00DC26FC" w:rsidRPr="00DC26FC" w:rsidRDefault="00DC26FC" w:rsidP="00DC26FC">
            <w:pPr>
              <w:jc w:val="right"/>
              <w:rPr>
                <w:color w:val="000000"/>
                <w:sz w:val="22"/>
                <w:szCs w:val="22"/>
              </w:rPr>
            </w:pPr>
            <w:r w:rsidRPr="00DC26FC">
              <w:rPr>
                <w:color w:val="000000"/>
                <w:sz w:val="22"/>
                <w:szCs w:val="22"/>
              </w:rPr>
              <w:t>1,9</w:t>
            </w:r>
          </w:p>
        </w:tc>
      </w:tr>
      <w:tr w:rsidR="00DC26FC" w:rsidRPr="00DC26FC" w14:paraId="7D0A67E8"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3529D04F" w14:textId="77777777" w:rsidR="00DC26FC" w:rsidRPr="00DC26FC" w:rsidRDefault="00DC26FC" w:rsidP="00DC26FC">
            <w:pPr>
              <w:jc w:val="left"/>
              <w:rPr>
                <w:color w:val="000000"/>
                <w:sz w:val="22"/>
                <w:szCs w:val="22"/>
              </w:rPr>
            </w:pPr>
            <w:r w:rsidRPr="00DC26FC">
              <w:rPr>
                <w:color w:val="000000"/>
                <w:sz w:val="22"/>
                <w:szCs w:val="22"/>
              </w:rPr>
              <w:t>12 105 162</w:t>
            </w:r>
          </w:p>
        </w:tc>
        <w:tc>
          <w:tcPr>
            <w:tcW w:w="1472" w:type="dxa"/>
            <w:tcBorders>
              <w:top w:val="nil"/>
              <w:left w:val="nil"/>
              <w:bottom w:val="single" w:sz="4" w:space="0" w:color="auto"/>
              <w:right w:val="single" w:sz="4" w:space="0" w:color="auto"/>
            </w:tcBorders>
            <w:shd w:val="clear" w:color="auto" w:fill="auto"/>
            <w:noWrap/>
            <w:vAlign w:val="bottom"/>
            <w:hideMark/>
          </w:tcPr>
          <w:p w14:paraId="20293347" w14:textId="77777777" w:rsidR="00DC26FC" w:rsidRPr="00DC26FC" w:rsidRDefault="00DC26FC" w:rsidP="00DC26FC">
            <w:pPr>
              <w:jc w:val="right"/>
              <w:rPr>
                <w:color w:val="000000"/>
                <w:sz w:val="22"/>
                <w:szCs w:val="22"/>
              </w:rPr>
            </w:pPr>
            <w:r w:rsidRPr="00DC26FC">
              <w:rPr>
                <w:color w:val="000000"/>
                <w:sz w:val="22"/>
                <w:szCs w:val="22"/>
              </w:rPr>
              <w:t>9,48</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67A0F6B1" w14:textId="77777777" w:rsidR="00DC26FC" w:rsidRPr="00DC26FC" w:rsidRDefault="00DC26FC" w:rsidP="00DC26FC">
            <w:pPr>
              <w:jc w:val="right"/>
              <w:rPr>
                <w:color w:val="000000"/>
                <w:sz w:val="22"/>
                <w:szCs w:val="22"/>
              </w:rPr>
            </w:pPr>
            <w:r w:rsidRPr="00DC26FC">
              <w:rPr>
                <w:color w:val="000000"/>
                <w:sz w:val="22"/>
                <w:szCs w:val="22"/>
              </w:rPr>
              <w:t>0,8</w:t>
            </w:r>
          </w:p>
        </w:tc>
        <w:tc>
          <w:tcPr>
            <w:tcW w:w="1675" w:type="dxa"/>
            <w:tcBorders>
              <w:top w:val="nil"/>
              <w:left w:val="nil"/>
              <w:bottom w:val="single" w:sz="4" w:space="0" w:color="auto"/>
              <w:right w:val="single" w:sz="4" w:space="0" w:color="auto"/>
            </w:tcBorders>
            <w:shd w:val="clear" w:color="auto" w:fill="auto"/>
            <w:noWrap/>
            <w:vAlign w:val="bottom"/>
            <w:hideMark/>
          </w:tcPr>
          <w:p w14:paraId="2524E494" w14:textId="77777777" w:rsidR="00DC26FC" w:rsidRPr="00DC26FC" w:rsidRDefault="00DC26FC" w:rsidP="00DC26FC">
            <w:pPr>
              <w:jc w:val="right"/>
              <w:rPr>
                <w:color w:val="000000"/>
                <w:sz w:val="22"/>
                <w:szCs w:val="22"/>
              </w:rPr>
            </w:pPr>
            <w:r w:rsidRPr="00DC26FC">
              <w:rPr>
                <w:color w:val="000000"/>
                <w:sz w:val="22"/>
                <w:szCs w:val="22"/>
              </w:rPr>
              <w:t>164,8</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1361DA69" w14:textId="77777777" w:rsidR="00DC26FC" w:rsidRPr="00DC26FC" w:rsidRDefault="00DC26FC" w:rsidP="00DC26FC">
            <w:pPr>
              <w:jc w:val="right"/>
              <w:rPr>
                <w:color w:val="000000"/>
                <w:sz w:val="22"/>
                <w:szCs w:val="22"/>
              </w:rPr>
            </w:pPr>
            <w:r w:rsidRPr="00DC26FC">
              <w:rPr>
                <w:color w:val="000000"/>
                <w:sz w:val="22"/>
                <w:szCs w:val="22"/>
              </w:rPr>
              <w:t>0,1</w:t>
            </w:r>
          </w:p>
        </w:tc>
        <w:tc>
          <w:tcPr>
            <w:tcW w:w="966" w:type="dxa"/>
            <w:tcBorders>
              <w:top w:val="nil"/>
              <w:left w:val="nil"/>
              <w:bottom w:val="single" w:sz="4" w:space="0" w:color="auto"/>
              <w:right w:val="single" w:sz="4" w:space="0" w:color="auto"/>
            </w:tcBorders>
            <w:shd w:val="clear" w:color="auto" w:fill="auto"/>
            <w:noWrap/>
            <w:vAlign w:val="bottom"/>
            <w:hideMark/>
          </w:tcPr>
          <w:p w14:paraId="2C049D0D" w14:textId="77777777" w:rsidR="00DC26FC" w:rsidRPr="00DC26FC" w:rsidRDefault="00DC26FC" w:rsidP="00DC26FC">
            <w:pPr>
              <w:jc w:val="right"/>
              <w:rPr>
                <w:color w:val="000000"/>
                <w:sz w:val="22"/>
                <w:szCs w:val="22"/>
              </w:rPr>
            </w:pPr>
            <w:r w:rsidRPr="00DC26FC">
              <w:rPr>
                <w:color w:val="000000"/>
                <w:sz w:val="22"/>
                <w:szCs w:val="22"/>
              </w:rPr>
              <w:t>17,4</w:t>
            </w:r>
          </w:p>
        </w:tc>
        <w:tc>
          <w:tcPr>
            <w:tcW w:w="1270" w:type="dxa"/>
            <w:tcBorders>
              <w:top w:val="nil"/>
              <w:left w:val="nil"/>
              <w:bottom w:val="single" w:sz="4" w:space="0" w:color="auto"/>
              <w:right w:val="single" w:sz="4" w:space="0" w:color="auto"/>
            </w:tcBorders>
            <w:shd w:val="clear" w:color="auto" w:fill="auto"/>
            <w:noWrap/>
            <w:vAlign w:val="bottom"/>
            <w:hideMark/>
          </w:tcPr>
          <w:p w14:paraId="4809CA53" w14:textId="77777777" w:rsidR="00DC26FC" w:rsidRPr="00DC26FC" w:rsidRDefault="00DC26FC" w:rsidP="00DC26FC">
            <w:pPr>
              <w:jc w:val="right"/>
              <w:rPr>
                <w:color w:val="000000"/>
                <w:sz w:val="22"/>
                <w:szCs w:val="22"/>
              </w:rPr>
            </w:pPr>
            <w:r w:rsidRPr="00DC26FC">
              <w:rPr>
                <w:color w:val="000000"/>
                <w:sz w:val="22"/>
                <w:szCs w:val="22"/>
              </w:rPr>
              <w:t>22,7</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3AA39A62" w14:textId="77777777" w:rsidR="00DC26FC" w:rsidRPr="00DC26FC" w:rsidRDefault="00DC26FC" w:rsidP="00DC26FC">
            <w:pPr>
              <w:jc w:val="right"/>
              <w:rPr>
                <w:color w:val="000000"/>
                <w:sz w:val="22"/>
                <w:szCs w:val="22"/>
              </w:rPr>
            </w:pPr>
            <w:r w:rsidRPr="00DC26FC">
              <w:rPr>
                <w:color w:val="000000"/>
                <w:sz w:val="22"/>
                <w:szCs w:val="22"/>
              </w:rPr>
              <w:t>0,4</w:t>
            </w:r>
          </w:p>
        </w:tc>
        <w:tc>
          <w:tcPr>
            <w:tcW w:w="952" w:type="dxa"/>
            <w:tcBorders>
              <w:top w:val="nil"/>
              <w:left w:val="nil"/>
              <w:bottom w:val="single" w:sz="4" w:space="0" w:color="auto"/>
              <w:right w:val="single" w:sz="4" w:space="0" w:color="auto"/>
            </w:tcBorders>
            <w:shd w:val="clear" w:color="auto" w:fill="auto"/>
            <w:noWrap/>
            <w:vAlign w:val="bottom"/>
            <w:hideMark/>
          </w:tcPr>
          <w:p w14:paraId="31667F57" w14:textId="77777777" w:rsidR="00DC26FC" w:rsidRPr="00DC26FC" w:rsidRDefault="00DC26FC" w:rsidP="00DC26FC">
            <w:pPr>
              <w:jc w:val="right"/>
              <w:rPr>
                <w:color w:val="000000"/>
                <w:sz w:val="22"/>
                <w:szCs w:val="22"/>
              </w:rPr>
            </w:pPr>
            <w:r w:rsidRPr="00DC26FC">
              <w:rPr>
                <w:color w:val="000000"/>
                <w:sz w:val="22"/>
                <w:szCs w:val="22"/>
              </w:rPr>
              <w:t>2,4</w:t>
            </w:r>
          </w:p>
        </w:tc>
        <w:tc>
          <w:tcPr>
            <w:tcW w:w="1934" w:type="dxa"/>
            <w:tcBorders>
              <w:top w:val="nil"/>
              <w:left w:val="nil"/>
              <w:bottom w:val="single" w:sz="4" w:space="0" w:color="auto"/>
              <w:right w:val="single" w:sz="4" w:space="0" w:color="auto"/>
            </w:tcBorders>
            <w:shd w:val="clear" w:color="auto" w:fill="auto"/>
            <w:noWrap/>
            <w:vAlign w:val="center"/>
            <w:hideMark/>
          </w:tcPr>
          <w:p w14:paraId="442FE8FF" w14:textId="77777777" w:rsidR="00DC26FC" w:rsidRPr="00DC26FC" w:rsidRDefault="00DC26FC" w:rsidP="00DC26FC">
            <w:pPr>
              <w:jc w:val="right"/>
              <w:rPr>
                <w:color w:val="000000"/>
                <w:sz w:val="22"/>
                <w:szCs w:val="22"/>
              </w:rPr>
            </w:pPr>
            <w:r w:rsidRPr="00DC26FC">
              <w:rPr>
                <w:color w:val="000000"/>
                <w:sz w:val="22"/>
                <w:szCs w:val="22"/>
              </w:rPr>
              <w:t>13,8</w:t>
            </w:r>
          </w:p>
        </w:tc>
      </w:tr>
      <w:tr w:rsidR="00DC26FC" w:rsidRPr="00DC26FC" w14:paraId="7A6B4419"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1341375B" w14:textId="77777777" w:rsidR="00DC26FC" w:rsidRPr="00DC26FC" w:rsidRDefault="00DC26FC" w:rsidP="00DC26FC">
            <w:pPr>
              <w:jc w:val="left"/>
              <w:rPr>
                <w:color w:val="000000"/>
                <w:sz w:val="22"/>
                <w:szCs w:val="22"/>
              </w:rPr>
            </w:pPr>
            <w:r w:rsidRPr="00DC26FC">
              <w:rPr>
                <w:color w:val="000000"/>
                <w:sz w:val="22"/>
                <w:szCs w:val="22"/>
              </w:rPr>
              <w:t>12 325 162</w:t>
            </w:r>
          </w:p>
        </w:tc>
        <w:tc>
          <w:tcPr>
            <w:tcW w:w="1472" w:type="dxa"/>
            <w:tcBorders>
              <w:top w:val="nil"/>
              <w:left w:val="nil"/>
              <w:bottom w:val="single" w:sz="4" w:space="0" w:color="auto"/>
              <w:right w:val="single" w:sz="4" w:space="0" w:color="auto"/>
            </w:tcBorders>
            <w:shd w:val="clear" w:color="auto" w:fill="auto"/>
            <w:noWrap/>
            <w:vAlign w:val="bottom"/>
            <w:hideMark/>
          </w:tcPr>
          <w:p w14:paraId="47F54C24" w14:textId="77777777" w:rsidR="00DC26FC" w:rsidRPr="00DC26FC" w:rsidRDefault="00DC26FC" w:rsidP="00DC26FC">
            <w:pPr>
              <w:jc w:val="right"/>
              <w:rPr>
                <w:color w:val="000000"/>
                <w:sz w:val="22"/>
                <w:szCs w:val="22"/>
              </w:rPr>
            </w:pPr>
            <w:r w:rsidRPr="00DC26FC">
              <w:rPr>
                <w:color w:val="000000"/>
                <w:sz w:val="22"/>
                <w:szCs w:val="22"/>
              </w:rPr>
              <w:t>246,97</w:t>
            </w:r>
          </w:p>
        </w:tc>
        <w:tc>
          <w:tcPr>
            <w:tcW w:w="966" w:type="dxa"/>
            <w:tcBorders>
              <w:top w:val="nil"/>
              <w:left w:val="nil"/>
              <w:bottom w:val="single" w:sz="4" w:space="0" w:color="auto"/>
              <w:right w:val="single" w:sz="4" w:space="0" w:color="auto"/>
            </w:tcBorders>
            <w:shd w:val="clear" w:color="auto" w:fill="auto"/>
            <w:noWrap/>
            <w:vAlign w:val="bottom"/>
            <w:hideMark/>
          </w:tcPr>
          <w:p w14:paraId="2876CFC1" w14:textId="77777777" w:rsidR="00DC26FC" w:rsidRPr="00DC26FC" w:rsidRDefault="00DC26FC" w:rsidP="00DC26FC">
            <w:pPr>
              <w:jc w:val="right"/>
              <w:rPr>
                <w:color w:val="000000"/>
                <w:sz w:val="22"/>
                <w:szCs w:val="22"/>
              </w:rPr>
            </w:pPr>
            <w:r w:rsidRPr="00DC26FC">
              <w:rPr>
                <w:color w:val="000000"/>
                <w:sz w:val="22"/>
                <w:szCs w:val="22"/>
              </w:rPr>
              <w:t>20,0</w:t>
            </w:r>
          </w:p>
        </w:tc>
        <w:tc>
          <w:tcPr>
            <w:tcW w:w="1675" w:type="dxa"/>
            <w:tcBorders>
              <w:top w:val="nil"/>
              <w:left w:val="nil"/>
              <w:bottom w:val="single" w:sz="4" w:space="0" w:color="auto"/>
              <w:right w:val="single" w:sz="4" w:space="0" w:color="auto"/>
            </w:tcBorders>
            <w:shd w:val="clear" w:color="auto" w:fill="auto"/>
            <w:noWrap/>
            <w:vAlign w:val="bottom"/>
            <w:hideMark/>
          </w:tcPr>
          <w:p w14:paraId="710CEE4F" w14:textId="77777777" w:rsidR="00DC26FC" w:rsidRPr="00DC26FC" w:rsidRDefault="00DC26FC" w:rsidP="00DC26FC">
            <w:pPr>
              <w:jc w:val="right"/>
              <w:rPr>
                <w:color w:val="000000"/>
                <w:sz w:val="22"/>
                <w:szCs w:val="22"/>
              </w:rPr>
            </w:pPr>
            <w:r w:rsidRPr="00DC26FC">
              <w:rPr>
                <w:color w:val="000000"/>
                <w:sz w:val="22"/>
                <w:szCs w:val="22"/>
              </w:rPr>
              <w:t>20.422,9</w:t>
            </w:r>
          </w:p>
        </w:tc>
        <w:tc>
          <w:tcPr>
            <w:tcW w:w="966" w:type="dxa"/>
            <w:tcBorders>
              <w:top w:val="nil"/>
              <w:left w:val="nil"/>
              <w:bottom w:val="single" w:sz="4" w:space="0" w:color="auto"/>
              <w:right w:val="single" w:sz="4" w:space="0" w:color="auto"/>
            </w:tcBorders>
            <w:shd w:val="clear" w:color="auto" w:fill="auto"/>
            <w:noWrap/>
            <w:vAlign w:val="bottom"/>
            <w:hideMark/>
          </w:tcPr>
          <w:p w14:paraId="181F4CAE" w14:textId="77777777" w:rsidR="00DC26FC" w:rsidRPr="00DC26FC" w:rsidRDefault="00DC26FC" w:rsidP="00DC26FC">
            <w:pPr>
              <w:jc w:val="right"/>
              <w:rPr>
                <w:color w:val="000000"/>
                <w:sz w:val="22"/>
                <w:szCs w:val="22"/>
              </w:rPr>
            </w:pPr>
            <w:r w:rsidRPr="00DC26FC">
              <w:rPr>
                <w:color w:val="000000"/>
                <w:sz w:val="22"/>
                <w:szCs w:val="22"/>
              </w:rPr>
              <w:t>8,5</w:t>
            </w:r>
          </w:p>
        </w:tc>
        <w:tc>
          <w:tcPr>
            <w:tcW w:w="966" w:type="dxa"/>
            <w:tcBorders>
              <w:top w:val="nil"/>
              <w:left w:val="nil"/>
              <w:bottom w:val="single" w:sz="4" w:space="0" w:color="auto"/>
              <w:right w:val="single" w:sz="4" w:space="0" w:color="auto"/>
            </w:tcBorders>
            <w:shd w:val="clear" w:color="auto" w:fill="auto"/>
            <w:noWrap/>
            <w:vAlign w:val="bottom"/>
            <w:hideMark/>
          </w:tcPr>
          <w:p w14:paraId="03CD6BFB" w14:textId="77777777" w:rsidR="00DC26FC" w:rsidRPr="00DC26FC" w:rsidRDefault="00DC26FC" w:rsidP="00DC26FC">
            <w:pPr>
              <w:jc w:val="right"/>
              <w:rPr>
                <w:color w:val="000000"/>
                <w:sz w:val="22"/>
                <w:szCs w:val="22"/>
              </w:rPr>
            </w:pPr>
            <w:r w:rsidRPr="00DC26FC">
              <w:rPr>
                <w:color w:val="000000"/>
                <w:sz w:val="22"/>
                <w:szCs w:val="22"/>
              </w:rPr>
              <w:t>82,7</w:t>
            </w:r>
          </w:p>
        </w:tc>
        <w:tc>
          <w:tcPr>
            <w:tcW w:w="1270" w:type="dxa"/>
            <w:tcBorders>
              <w:top w:val="nil"/>
              <w:left w:val="nil"/>
              <w:bottom w:val="single" w:sz="4" w:space="0" w:color="auto"/>
              <w:right w:val="single" w:sz="4" w:space="0" w:color="auto"/>
            </w:tcBorders>
            <w:shd w:val="clear" w:color="auto" w:fill="auto"/>
            <w:noWrap/>
            <w:vAlign w:val="bottom"/>
            <w:hideMark/>
          </w:tcPr>
          <w:p w14:paraId="7AB43B92" w14:textId="77777777" w:rsidR="00DC26FC" w:rsidRPr="00DC26FC" w:rsidRDefault="00DC26FC" w:rsidP="00DC26FC">
            <w:pPr>
              <w:jc w:val="right"/>
              <w:rPr>
                <w:color w:val="000000"/>
                <w:sz w:val="22"/>
                <w:szCs w:val="22"/>
              </w:rPr>
            </w:pPr>
            <w:r w:rsidRPr="00DC26FC">
              <w:rPr>
                <w:color w:val="000000"/>
                <w:sz w:val="22"/>
                <w:szCs w:val="22"/>
              </w:rPr>
              <w:t>857,6</w:t>
            </w:r>
          </w:p>
        </w:tc>
        <w:tc>
          <w:tcPr>
            <w:tcW w:w="966" w:type="dxa"/>
            <w:tcBorders>
              <w:top w:val="nil"/>
              <w:left w:val="nil"/>
              <w:bottom w:val="single" w:sz="4" w:space="0" w:color="auto"/>
              <w:right w:val="single" w:sz="4" w:space="0" w:color="auto"/>
            </w:tcBorders>
            <w:shd w:val="clear" w:color="auto" w:fill="auto"/>
            <w:noWrap/>
            <w:vAlign w:val="bottom"/>
            <w:hideMark/>
          </w:tcPr>
          <w:p w14:paraId="6F5E4380" w14:textId="77777777" w:rsidR="00DC26FC" w:rsidRPr="00DC26FC" w:rsidRDefault="00DC26FC" w:rsidP="00DC26FC">
            <w:pPr>
              <w:jc w:val="right"/>
              <w:rPr>
                <w:color w:val="000000"/>
                <w:sz w:val="22"/>
                <w:szCs w:val="22"/>
              </w:rPr>
            </w:pPr>
            <w:r w:rsidRPr="00DC26FC">
              <w:rPr>
                <w:color w:val="000000"/>
                <w:sz w:val="22"/>
                <w:szCs w:val="22"/>
              </w:rPr>
              <w:t>14,2</w:t>
            </w:r>
          </w:p>
        </w:tc>
        <w:tc>
          <w:tcPr>
            <w:tcW w:w="952" w:type="dxa"/>
            <w:tcBorders>
              <w:top w:val="nil"/>
              <w:left w:val="nil"/>
              <w:bottom w:val="single" w:sz="4" w:space="0" w:color="auto"/>
              <w:right w:val="single" w:sz="4" w:space="0" w:color="auto"/>
            </w:tcBorders>
            <w:shd w:val="clear" w:color="auto" w:fill="auto"/>
            <w:noWrap/>
            <w:vAlign w:val="bottom"/>
            <w:hideMark/>
          </w:tcPr>
          <w:p w14:paraId="0E508242" w14:textId="77777777" w:rsidR="00DC26FC" w:rsidRPr="00DC26FC" w:rsidRDefault="00DC26FC" w:rsidP="00DC26FC">
            <w:pPr>
              <w:jc w:val="right"/>
              <w:rPr>
                <w:color w:val="000000"/>
                <w:sz w:val="22"/>
                <w:szCs w:val="22"/>
              </w:rPr>
            </w:pPr>
            <w:r w:rsidRPr="00DC26FC">
              <w:rPr>
                <w:color w:val="000000"/>
                <w:sz w:val="22"/>
                <w:szCs w:val="22"/>
              </w:rPr>
              <w:t>3,5</w:t>
            </w:r>
          </w:p>
        </w:tc>
        <w:tc>
          <w:tcPr>
            <w:tcW w:w="1934" w:type="dxa"/>
            <w:tcBorders>
              <w:top w:val="nil"/>
              <w:left w:val="nil"/>
              <w:bottom w:val="single" w:sz="4" w:space="0" w:color="auto"/>
              <w:right w:val="single" w:sz="4" w:space="0" w:color="auto"/>
            </w:tcBorders>
            <w:shd w:val="clear" w:color="auto" w:fill="auto"/>
            <w:noWrap/>
            <w:vAlign w:val="center"/>
            <w:hideMark/>
          </w:tcPr>
          <w:p w14:paraId="41A1E216" w14:textId="77777777" w:rsidR="00DC26FC" w:rsidRPr="00DC26FC" w:rsidRDefault="00DC26FC" w:rsidP="00DC26FC">
            <w:pPr>
              <w:jc w:val="right"/>
              <w:rPr>
                <w:color w:val="000000"/>
                <w:sz w:val="22"/>
                <w:szCs w:val="22"/>
              </w:rPr>
            </w:pPr>
            <w:r w:rsidRPr="00DC26FC">
              <w:rPr>
                <w:color w:val="000000"/>
                <w:sz w:val="22"/>
                <w:szCs w:val="22"/>
              </w:rPr>
              <w:t>4,2</w:t>
            </w:r>
          </w:p>
        </w:tc>
      </w:tr>
      <w:tr w:rsidR="00DC26FC" w:rsidRPr="00DC26FC" w14:paraId="3E0DCED3"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002078AF" w14:textId="77777777" w:rsidR="00DC26FC" w:rsidRPr="00DC26FC" w:rsidRDefault="00DC26FC" w:rsidP="00DC26FC">
            <w:pPr>
              <w:jc w:val="left"/>
              <w:rPr>
                <w:color w:val="000000"/>
                <w:sz w:val="22"/>
                <w:szCs w:val="22"/>
              </w:rPr>
            </w:pPr>
            <w:r w:rsidRPr="00DC26FC">
              <w:rPr>
                <w:color w:val="000000"/>
                <w:sz w:val="22"/>
                <w:szCs w:val="22"/>
              </w:rPr>
              <w:t>12 457 162</w:t>
            </w:r>
          </w:p>
        </w:tc>
        <w:tc>
          <w:tcPr>
            <w:tcW w:w="1472" w:type="dxa"/>
            <w:tcBorders>
              <w:top w:val="nil"/>
              <w:left w:val="nil"/>
              <w:bottom w:val="single" w:sz="4" w:space="0" w:color="auto"/>
              <w:right w:val="single" w:sz="4" w:space="0" w:color="auto"/>
            </w:tcBorders>
            <w:shd w:val="clear" w:color="auto" w:fill="auto"/>
            <w:noWrap/>
            <w:vAlign w:val="bottom"/>
            <w:hideMark/>
          </w:tcPr>
          <w:p w14:paraId="78C27FF4" w14:textId="77777777" w:rsidR="00DC26FC" w:rsidRPr="00DC26FC" w:rsidRDefault="00DC26FC" w:rsidP="00DC26FC">
            <w:pPr>
              <w:jc w:val="right"/>
              <w:rPr>
                <w:color w:val="000000"/>
                <w:sz w:val="22"/>
                <w:szCs w:val="22"/>
              </w:rPr>
            </w:pPr>
            <w:r w:rsidRPr="00DC26FC">
              <w:rPr>
                <w:color w:val="000000"/>
                <w:sz w:val="22"/>
                <w:szCs w:val="22"/>
              </w:rPr>
              <w:t>59,48</w:t>
            </w:r>
          </w:p>
        </w:tc>
        <w:tc>
          <w:tcPr>
            <w:tcW w:w="966" w:type="dxa"/>
            <w:tcBorders>
              <w:top w:val="nil"/>
              <w:left w:val="nil"/>
              <w:bottom w:val="single" w:sz="4" w:space="0" w:color="auto"/>
              <w:right w:val="single" w:sz="4" w:space="0" w:color="auto"/>
            </w:tcBorders>
            <w:shd w:val="clear" w:color="auto" w:fill="auto"/>
            <w:noWrap/>
            <w:vAlign w:val="bottom"/>
            <w:hideMark/>
          </w:tcPr>
          <w:p w14:paraId="58B39E30" w14:textId="77777777" w:rsidR="00DC26FC" w:rsidRPr="00DC26FC" w:rsidRDefault="00DC26FC" w:rsidP="00DC26FC">
            <w:pPr>
              <w:jc w:val="right"/>
              <w:rPr>
                <w:color w:val="000000"/>
                <w:sz w:val="22"/>
                <w:szCs w:val="22"/>
              </w:rPr>
            </w:pPr>
            <w:r w:rsidRPr="00DC26FC">
              <w:rPr>
                <w:color w:val="000000"/>
                <w:sz w:val="22"/>
                <w:szCs w:val="22"/>
              </w:rPr>
              <w:t>4,8</w:t>
            </w:r>
          </w:p>
        </w:tc>
        <w:tc>
          <w:tcPr>
            <w:tcW w:w="1675" w:type="dxa"/>
            <w:tcBorders>
              <w:top w:val="nil"/>
              <w:left w:val="nil"/>
              <w:bottom w:val="single" w:sz="4" w:space="0" w:color="auto"/>
              <w:right w:val="single" w:sz="4" w:space="0" w:color="auto"/>
            </w:tcBorders>
            <w:shd w:val="clear" w:color="auto" w:fill="auto"/>
            <w:noWrap/>
            <w:vAlign w:val="bottom"/>
            <w:hideMark/>
          </w:tcPr>
          <w:p w14:paraId="7DC88AE6" w14:textId="77777777" w:rsidR="00DC26FC" w:rsidRPr="00DC26FC" w:rsidRDefault="00DC26FC" w:rsidP="00DC26FC">
            <w:pPr>
              <w:jc w:val="right"/>
              <w:rPr>
                <w:color w:val="000000"/>
                <w:sz w:val="22"/>
                <w:szCs w:val="22"/>
              </w:rPr>
            </w:pPr>
            <w:r w:rsidRPr="00DC26FC">
              <w:rPr>
                <w:color w:val="000000"/>
                <w:sz w:val="22"/>
                <w:szCs w:val="22"/>
              </w:rPr>
              <w:t>7.244,8</w:t>
            </w:r>
          </w:p>
        </w:tc>
        <w:tc>
          <w:tcPr>
            <w:tcW w:w="966" w:type="dxa"/>
            <w:tcBorders>
              <w:top w:val="nil"/>
              <w:left w:val="nil"/>
              <w:bottom w:val="single" w:sz="4" w:space="0" w:color="auto"/>
              <w:right w:val="single" w:sz="4" w:space="0" w:color="auto"/>
            </w:tcBorders>
            <w:shd w:val="clear" w:color="auto" w:fill="auto"/>
            <w:noWrap/>
            <w:vAlign w:val="bottom"/>
            <w:hideMark/>
          </w:tcPr>
          <w:p w14:paraId="1185963D" w14:textId="77777777" w:rsidR="00DC26FC" w:rsidRPr="00DC26FC" w:rsidRDefault="00DC26FC" w:rsidP="00DC26FC">
            <w:pPr>
              <w:jc w:val="right"/>
              <w:rPr>
                <w:color w:val="000000"/>
                <w:sz w:val="22"/>
                <w:szCs w:val="22"/>
              </w:rPr>
            </w:pPr>
            <w:r w:rsidRPr="00DC26FC">
              <w:rPr>
                <w:color w:val="000000"/>
                <w:sz w:val="22"/>
                <w:szCs w:val="22"/>
              </w:rPr>
              <w:t>3,0</w:t>
            </w:r>
          </w:p>
        </w:tc>
        <w:tc>
          <w:tcPr>
            <w:tcW w:w="966" w:type="dxa"/>
            <w:tcBorders>
              <w:top w:val="nil"/>
              <w:left w:val="nil"/>
              <w:bottom w:val="single" w:sz="4" w:space="0" w:color="auto"/>
              <w:right w:val="single" w:sz="4" w:space="0" w:color="auto"/>
            </w:tcBorders>
            <w:shd w:val="clear" w:color="auto" w:fill="auto"/>
            <w:noWrap/>
            <w:vAlign w:val="bottom"/>
            <w:hideMark/>
          </w:tcPr>
          <w:p w14:paraId="4CE15F3A" w14:textId="77777777" w:rsidR="00DC26FC" w:rsidRPr="00DC26FC" w:rsidRDefault="00DC26FC" w:rsidP="00DC26FC">
            <w:pPr>
              <w:jc w:val="right"/>
              <w:rPr>
                <w:color w:val="000000"/>
                <w:sz w:val="22"/>
                <w:szCs w:val="22"/>
              </w:rPr>
            </w:pPr>
            <w:r w:rsidRPr="00DC26FC">
              <w:rPr>
                <w:color w:val="000000"/>
                <w:sz w:val="22"/>
                <w:szCs w:val="22"/>
              </w:rPr>
              <w:t>121,8</w:t>
            </w:r>
          </w:p>
        </w:tc>
        <w:tc>
          <w:tcPr>
            <w:tcW w:w="1270" w:type="dxa"/>
            <w:tcBorders>
              <w:top w:val="nil"/>
              <w:left w:val="nil"/>
              <w:bottom w:val="single" w:sz="4" w:space="0" w:color="auto"/>
              <w:right w:val="single" w:sz="4" w:space="0" w:color="auto"/>
            </w:tcBorders>
            <w:shd w:val="clear" w:color="auto" w:fill="auto"/>
            <w:noWrap/>
            <w:vAlign w:val="bottom"/>
            <w:hideMark/>
          </w:tcPr>
          <w:p w14:paraId="7D0F0F54" w14:textId="77777777" w:rsidR="00DC26FC" w:rsidRPr="00DC26FC" w:rsidRDefault="00DC26FC" w:rsidP="00DC26FC">
            <w:pPr>
              <w:jc w:val="right"/>
              <w:rPr>
                <w:color w:val="000000"/>
                <w:sz w:val="22"/>
                <w:szCs w:val="22"/>
              </w:rPr>
            </w:pPr>
            <w:r w:rsidRPr="00DC26FC">
              <w:rPr>
                <w:color w:val="000000"/>
                <w:sz w:val="22"/>
                <w:szCs w:val="22"/>
              </w:rPr>
              <w:t>674,7</w:t>
            </w:r>
          </w:p>
        </w:tc>
        <w:tc>
          <w:tcPr>
            <w:tcW w:w="966" w:type="dxa"/>
            <w:tcBorders>
              <w:top w:val="nil"/>
              <w:left w:val="nil"/>
              <w:bottom w:val="single" w:sz="4" w:space="0" w:color="auto"/>
              <w:right w:val="single" w:sz="4" w:space="0" w:color="auto"/>
            </w:tcBorders>
            <w:shd w:val="clear" w:color="auto" w:fill="auto"/>
            <w:noWrap/>
            <w:vAlign w:val="bottom"/>
            <w:hideMark/>
          </w:tcPr>
          <w:p w14:paraId="45CC12DC" w14:textId="77777777" w:rsidR="00DC26FC" w:rsidRPr="00DC26FC" w:rsidRDefault="00DC26FC" w:rsidP="00DC26FC">
            <w:pPr>
              <w:jc w:val="right"/>
              <w:rPr>
                <w:color w:val="000000"/>
                <w:sz w:val="22"/>
                <w:szCs w:val="22"/>
              </w:rPr>
            </w:pPr>
            <w:r w:rsidRPr="00DC26FC">
              <w:rPr>
                <w:color w:val="000000"/>
                <w:sz w:val="22"/>
                <w:szCs w:val="22"/>
              </w:rPr>
              <w:t>11,2</w:t>
            </w:r>
          </w:p>
        </w:tc>
        <w:tc>
          <w:tcPr>
            <w:tcW w:w="952" w:type="dxa"/>
            <w:tcBorders>
              <w:top w:val="nil"/>
              <w:left w:val="nil"/>
              <w:bottom w:val="single" w:sz="4" w:space="0" w:color="auto"/>
              <w:right w:val="single" w:sz="4" w:space="0" w:color="auto"/>
            </w:tcBorders>
            <w:shd w:val="clear" w:color="auto" w:fill="auto"/>
            <w:noWrap/>
            <w:vAlign w:val="bottom"/>
            <w:hideMark/>
          </w:tcPr>
          <w:p w14:paraId="40FC59D0" w14:textId="77777777" w:rsidR="00DC26FC" w:rsidRPr="00DC26FC" w:rsidRDefault="00DC26FC" w:rsidP="00DC26FC">
            <w:pPr>
              <w:jc w:val="right"/>
              <w:rPr>
                <w:color w:val="000000"/>
                <w:sz w:val="22"/>
                <w:szCs w:val="22"/>
              </w:rPr>
            </w:pPr>
            <w:r w:rsidRPr="00DC26FC">
              <w:rPr>
                <w:color w:val="000000"/>
                <w:sz w:val="22"/>
                <w:szCs w:val="22"/>
              </w:rPr>
              <w:t>11,3</w:t>
            </w:r>
          </w:p>
        </w:tc>
        <w:tc>
          <w:tcPr>
            <w:tcW w:w="1934" w:type="dxa"/>
            <w:tcBorders>
              <w:top w:val="nil"/>
              <w:left w:val="nil"/>
              <w:bottom w:val="single" w:sz="4" w:space="0" w:color="auto"/>
              <w:right w:val="single" w:sz="4" w:space="0" w:color="auto"/>
            </w:tcBorders>
            <w:shd w:val="clear" w:color="auto" w:fill="auto"/>
            <w:noWrap/>
            <w:vAlign w:val="center"/>
            <w:hideMark/>
          </w:tcPr>
          <w:p w14:paraId="2C0E5CE0" w14:textId="77777777" w:rsidR="00DC26FC" w:rsidRPr="00DC26FC" w:rsidRDefault="00DC26FC" w:rsidP="00DC26FC">
            <w:pPr>
              <w:jc w:val="right"/>
              <w:rPr>
                <w:color w:val="000000"/>
                <w:sz w:val="22"/>
                <w:szCs w:val="22"/>
              </w:rPr>
            </w:pPr>
            <w:r w:rsidRPr="00DC26FC">
              <w:rPr>
                <w:color w:val="000000"/>
                <w:sz w:val="22"/>
                <w:szCs w:val="22"/>
              </w:rPr>
              <w:t>9,3</w:t>
            </w:r>
          </w:p>
        </w:tc>
      </w:tr>
      <w:tr w:rsidR="00DC26FC" w:rsidRPr="00DC26FC" w14:paraId="0E54BF83"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32C43923" w14:textId="77777777" w:rsidR="00DC26FC" w:rsidRPr="00DC26FC" w:rsidRDefault="00DC26FC" w:rsidP="00DC26FC">
            <w:pPr>
              <w:jc w:val="left"/>
              <w:rPr>
                <w:color w:val="000000"/>
                <w:sz w:val="22"/>
                <w:szCs w:val="22"/>
              </w:rPr>
            </w:pPr>
            <w:r w:rsidRPr="00DC26FC">
              <w:rPr>
                <w:color w:val="000000"/>
                <w:sz w:val="22"/>
                <w:szCs w:val="22"/>
              </w:rPr>
              <w:t>12 459 162</w:t>
            </w:r>
          </w:p>
        </w:tc>
        <w:tc>
          <w:tcPr>
            <w:tcW w:w="1472" w:type="dxa"/>
            <w:tcBorders>
              <w:top w:val="nil"/>
              <w:left w:val="nil"/>
              <w:bottom w:val="single" w:sz="4" w:space="0" w:color="auto"/>
              <w:right w:val="single" w:sz="4" w:space="0" w:color="auto"/>
            </w:tcBorders>
            <w:shd w:val="clear" w:color="auto" w:fill="auto"/>
            <w:noWrap/>
            <w:vAlign w:val="bottom"/>
            <w:hideMark/>
          </w:tcPr>
          <w:p w14:paraId="2CD0CE4E" w14:textId="77777777" w:rsidR="00DC26FC" w:rsidRPr="00DC26FC" w:rsidRDefault="00DC26FC" w:rsidP="00DC26FC">
            <w:pPr>
              <w:jc w:val="right"/>
              <w:rPr>
                <w:color w:val="000000"/>
                <w:sz w:val="22"/>
                <w:szCs w:val="22"/>
              </w:rPr>
            </w:pPr>
            <w:r w:rsidRPr="00DC26FC">
              <w:rPr>
                <w:color w:val="000000"/>
                <w:sz w:val="22"/>
                <w:szCs w:val="22"/>
              </w:rPr>
              <w:t>40,66</w:t>
            </w:r>
          </w:p>
        </w:tc>
        <w:tc>
          <w:tcPr>
            <w:tcW w:w="966" w:type="dxa"/>
            <w:tcBorders>
              <w:top w:val="nil"/>
              <w:left w:val="nil"/>
              <w:bottom w:val="single" w:sz="4" w:space="0" w:color="auto"/>
              <w:right w:val="single" w:sz="4" w:space="0" w:color="auto"/>
            </w:tcBorders>
            <w:shd w:val="clear" w:color="auto" w:fill="auto"/>
            <w:noWrap/>
            <w:vAlign w:val="bottom"/>
            <w:hideMark/>
          </w:tcPr>
          <w:p w14:paraId="618750F6" w14:textId="77777777" w:rsidR="00DC26FC" w:rsidRPr="00DC26FC" w:rsidRDefault="00DC26FC" w:rsidP="00DC26FC">
            <w:pPr>
              <w:jc w:val="right"/>
              <w:rPr>
                <w:color w:val="000000"/>
                <w:sz w:val="22"/>
                <w:szCs w:val="22"/>
              </w:rPr>
            </w:pPr>
            <w:r w:rsidRPr="00DC26FC">
              <w:rPr>
                <w:color w:val="000000"/>
                <w:sz w:val="22"/>
                <w:szCs w:val="22"/>
              </w:rPr>
              <w:t>3,3</w:t>
            </w:r>
          </w:p>
        </w:tc>
        <w:tc>
          <w:tcPr>
            <w:tcW w:w="1675" w:type="dxa"/>
            <w:tcBorders>
              <w:top w:val="nil"/>
              <w:left w:val="nil"/>
              <w:bottom w:val="single" w:sz="4" w:space="0" w:color="auto"/>
              <w:right w:val="single" w:sz="4" w:space="0" w:color="auto"/>
            </w:tcBorders>
            <w:shd w:val="clear" w:color="auto" w:fill="auto"/>
            <w:noWrap/>
            <w:vAlign w:val="bottom"/>
            <w:hideMark/>
          </w:tcPr>
          <w:p w14:paraId="1F39EA46" w14:textId="77777777" w:rsidR="00DC26FC" w:rsidRPr="00DC26FC" w:rsidRDefault="00DC26FC" w:rsidP="00DC26FC">
            <w:pPr>
              <w:jc w:val="right"/>
              <w:rPr>
                <w:color w:val="000000"/>
                <w:sz w:val="22"/>
                <w:szCs w:val="22"/>
              </w:rPr>
            </w:pPr>
            <w:r w:rsidRPr="00DC26FC">
              <w:rPr>
                <w:color w:val="000000"/>
                <w:sz w:val="22"/>
                <w:szCs w:val="22"/>
              </w:rPr>
              <w:t>8.903,2</w:t>
            </w:r>
          </w:p>
        </w:tc>
        <w:tc>
          <w:tcPr>
            <w:tcW w:w="966" w:type="dxa"/>
            <w:tcBorders>
              <w:top w:val="nil"/>
              <w:left w:val="nil"/>
              <w:bottom w:val="single" w:sz="4" w:space="0" w:color="auto"/>
              <w:right w:val="single" w:sz="4" w:space="0" w:color="auto"/>
            </w:tcBorders>
            <w:shd w:val="clear" w:color="auto" w:fill="auto"/>
            <w:noWrap/>
            <w:vAlign w:val="bottom"/>
            <w:hideMark/>
          </w:tcPr>
          <w:p w14:paraId="0BDD5168" w14:textId="77777777" w:rsidR="00DC26FC" w:rsidRPr="00DC26FC" w:rsidRDefault="00DC26FC" w:rsidP="00DC26FC">
            <w:pPr>
              <w:jc w:val="right"/>
              <w:rPr>
                <w:color w:val="000000"/>
                <w:sz w:val="22"/>
                <w:szCs w:val="22"/>
              </w:rPr>
            </w:pPr>
            <w:r w:rsidRPr="00DC26FC">
              <w:rPr>
                <w:color w:val="000000"/>
                <w:sz w:val="22"/>
                <w:szCs w:val="22"/>
              </w:rPr>
              <w:t>3,7</w:t>
            </w:r>
          </w:p>
        </w:tc>
        <w:tc>
          <w:tcPr>
            <w:tcW w:w="966" w:type="dxa"/>
            <w:tcBorders>
              <w:top w:val="nil"/>
              <w:left w:val="nil"/>
              <w:bottom w:val="single" w:sz="4" w:space="0" w:color="auto"/>
              <w:right w:val="single" w:sz="4" w:space="0" w:color="auto"/>
            </w:tcBorders>
            <w:shd w:val="clear" w:color="auto" w:fill="auto"/>
            <w:noWrap/>
            <w:vAlign w:val="bottom"/>
            <w:hideMark/>
          </w:tcPr>
          <w:p w14:paraId="4488AB51" w14:textId="77777777" w:rsidR="00DC26FC" w:rsidRPr="00DC26FC" w:rsidRDefault="00DC26FC" w:rsidP="00DC26FC">
            <w:pPr>
              <w:jc w:val="right"/>
              <w:rPr>
                <w:color w:val="000000"/>
                <w:sz w:val="22"/>
                <w:szCs w:val="22"/>
              </w:rPr>
            </w:pPr>
            <w:r w:rsidRPr="00DC26FC">
              <w:rPr>
                <w:color w:val="000000"/>
                <w:sz w:val="22"/>
                <w:szCs w:val="22"/>
              </w:rPr>
              <w:t>219,0</w:t>
            </w:r>
          </w:p>
        </w:tc>
        <w:tc>
          <w:tcPr>
            <w:tcW w:w="1270" w:type="dxa"/>
            <w:tcBorders>
              <w:top w:val="nil"/>
              <w:left w:val="nil"/>
              <w:bottom w:val="single" w:sz="4" w:space="0" w:color="auto"/>
              <w:right w:val="single" w:sz="4" w:space="0" w:color="auto"/>
            </w:tcBorders>
            <w:shd w:val="clear" w:color="auto" w:fill="auto"/>
            <w:noWrap/>
            <w:vAlign w:val="bottom"/>
            <w:hideMark/>
          </w:tcPr>
          <w:p w14:paraId="4A212688" w14:textId="77777777" w:rsidR="00DC26FC" w:rsidRPr="00DC26FC" w:rsidRDefault="00DC26FC" w:rsidP="00DC26FC">
            <w:pPr>
              <w:jc w:val="right"/>
              <w:rPr>
                <w:color w:val="000000"/>
                <w:sz w:val="22"/>
                <w:szCs w:val="22"/>
              </w:rPr>
            </w:pPr>
            <w:r w:rsidRPr="00DC26FC">
              <w:rPr>
                <w:color w:val="000000"/>
                <w:sz w:val="22"/>
                <w:szCs w:val="22"/>
              </w:rPr>
              <w:t>241,6</w:t>
            </w:r>
          </w:p>
        </w:tc>
        <w:tc>
          <w:tcPr>
            <w:tcW w:w="966" w:type="dxa"/>
            <w:tcBorders>
              <w:top w:val="nil"/>
              <w:left w:val="nil"/>
              <w:bottom w:val="single" w:sz="4" w:space="0" w:color="auto"/>
              <w:right w:val="single" w:sz="4" w:space="0" w:color="auto"/>
            </w:tcBorders>
            <w:shd w:val="clear" w:color="auto" w:fill="auto"/>
            <w:noWrap/>
            <w:vAlign w:val="bottom"/>
            <w:hideMark/>
          </w:tcPr>
          <w:p w14:paraId="74CFFCA8" w14:textId="77777777" w:rsidR="00DC26FC" w:rsidRPr="00DC26FC" w:rsidRDefault="00DC26FC" w:rsidP="00DC26FC">
            <w:pPr>
              <w:jc w:val="right"/>
              <w:rPr>
                <w:color w:val="000000"/>
                <w:sz w:val="22"/>
                <w:szCs w:val="22"/>
              </w:rPr>
            </w:pPr>
            <w:r w:rsidRPr="00DC26FC">
              <w:rPr>
                <w:color w:val="000000"/>
                <w:sz w:val="22"/>
                <w:szCs w:val="22"/>
              </w:rPr>
              <w:t>4,0</w:t>
            </w:r>
          </w:p>
        </w:tc>
        <w:tc>
          <w:tcPr>
            <w:tcW w:w="952" w:type="dxa"/>
            <w:tcBorders>
              <w:top w:val="nil"/>
              <w:left w:val="nil"/>
              <w:bottom w:val="single" w:sz="4" w:space="0" w:color="auto"/>
              <w:right w:val="single" w:sz="4" w:space="0" w:color="auto"/>
            </w:tcBorders>
            <w:shd w:val="clear" w:color="auto" w:fill="auto"/>
            <w:noWrap/>
            <w:vAlign w:val="bottom"/>
            <w:hideMark/>
          </w:tcPr>
          <w:p w14:paraId="6A1C9D48" w14:textId="77777777" w:rsidR="00DC26FC" w:rsidRPr="00DC26FC" w:rsidRDefault="00DC26FC" w:rsidP="00DC26FC">
            <w:pPr>
              <w:jc w:val="right"/>
              <w:rPr>
                <w:color w:val="000000"/>
                <w:sz w:val="22"/>
                <w:szCs w:val="22"/>
              </w:rPr>
            </w:pPr>
            <w:r w:rsidRPr="00DC26FC">
              <w:rPr>
                <w:color w:val="000000"/>
                <w:sz w:val="22"/>
                <w:szCs w:val="22"/>
              </w:rPr>
              <w:t>5,9</w:t>
            </w:r>
          </w:p>
        </w:tc>
        <w:tc>
          <w:tcPr>
            <w:tcW w:w="1934" w:type="dxa"/>
            <w:tcBorders>
              <w:top w:val="nil"/>
              <w:left w:val="nil"/>
              <w:bottom w:val="single" w:sz="4" w:space="0" w:color="auto"/>
              <w:right w:val="single" w:sz="4" w:space="0" w:color="auto"/>
            </w:tcBorders>
            <w:shd w:val="clear" w:color="auto" w:fill="auto"/>
            <w:noWrap/>
            <w:vAlign w:val="center"/>
            <w:hideMark/>
          </w:tcPr>
          <w:p w14:paraId="66CAD4DB" w14:textId="77777777" w:rsidR="00DC26FC" w:rsidRPr="00DC26FC" w:rsidRDefault="00DC26FC" w:rsidP="00DC26FC">
            <w:pPr>
              <w:jc w:val="right"/>
              <w:rPr>
                <w:color w:val="000000"/>
                <w:sz w:val="22"/>
                <w:szCs w:val="22"/>
              </w:rPr>
            </w:pPr>
            <w:r w:rsidRPr="00DC26FC">
              <w:rPr>
                <w:color w:val="000000"/>
                <w:sz w:val="22"/>
                <w:szCs w:val="22"/>
              </w:rPr>
              <w:t>2,7</w:t>
            </w:r>
          </w:p>
        </w:tc>
      </w:tr>
      <w:tr w:rsidR="00DC26FC" w:rsidRPr="00DC26FC" w14:paraId="26C76A4F"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6443B1EB" w14:textId="77777777" w:rsidR="00DC26FC" w:rsidRPr="00DC26FC" w:rsidRDefault="00DC26FC" w:rsidP="00DC26FC">
            <w:pPr>
              <w:jc w:val="left"/>
              <w:rPr>
                <w:color w:val="000000"/>
                <w:sz w:val="22"/>
                <w:szCs w:val="22"/>
              </w:rPr>
            </w:pPr>
            <w:r w:rsidRPr="00DC26FC">
              <w:rPr>
                <w:color w:val="000000"/>
                <w:sz w:val="22"/>
                <w:szCs w:val="22"/>
              </w:rPr>
              <w:t>12 469 162</w:t>
            </w:r>
          </w:p>
        </w:tc>
        <w:tc>
          <w:tcPr>
            <w:tcW w:w="1472" w:type="dxa"/>
            <w:tcBorders>
              <w:top w:val="nil"/>
              <w:left w:val="nil"/>
              <w:bottom w:val="single" w:sz="4" w:space="0" w:color="auto"/>
              <w:right w:val="single" w:sz="4" w:space="0" w:color="auto"/>
            </w:tcBorders>
            <w:shd w:val="clear" w:color="auto" w:fill="auto"/>
            <w:noWrap/>
            <w:vAlign w:val="bottom"/>
            <w:hideMark/>
          </w:tcPr>
          <w:p w14:paraId="140D8075" w14:textId="77777777" w:rsidR="00DC26FC" w:rsidRPr="00DC26FC" w:rsidRDefault="00DC26FC" w:rsidP="00DC26FC">
            <w:pPr>
              <w:jc w:val="right"/>
              <w:rPr>
                <w:color w:val="000000"/>
                <w:sz w:val="22"/>
                <w:szCs w:val="22"/>
              </w:rPr>
            </w:pPr>
            <w:r w:rsidRPr="00DC26FC">
              <w:rPr>
                <w:color w:val="000000"/>
                <w:sz w:val="22"/>
                <w:szCs w:val="22"/>
              </w:rPr>
              <w:t>6,33</w:t>
            </w:r>
          </w:p>
        </w:tc>
        <w:tc>
          <w:tcPr>
            <w:tcW w:w="966" w:type="dxa"/>
            <w:tcBorders>
              <w:top w:val="nil"/>
              <w:left w:val="nil"/>
              <w:bottom w:val="single" w:sz="4" w:space="0" w:color="auto"/>
              <w:right w:val="single" w:sz="4" w:space="0" w:color="auto"/>
            </w:tcBorders>
            <w:shd w:val="clear" w:color="auto" w:fill="auto"/>
            <w:noWrap/>
            <w:vAlign w:val="bottom"/>
            <w:hideMark/>
          </w:tcPr>
          <w:p w14:paraId="6505B42F" w14:textId="77777777" w:rsidR="00DC26FC" w:rsidRPr="00DC26FC" w:rsidRDefault="00DC26FC" w:rsidP="00DC26FC">
            <w:pPr>
              <w:jc w:val="right"/>
              <w:rPr>
                <w:color w:val="000000"/>
                <w:sz w:val="22"/>
                <w:szCs w:val="22"/>
              </w:rPr>
            </w:pPr>
            <w:r w:rsidRPr="00DC26FC">
              <w:rPr>
                <w:color w:val="000000"/>
                <w:sz w:val="22"/>
                <w:szCs w:val="22"/>
              </w:rPr>
              <w:t>0,5</w:t>
            </w:r>
          </w:p>
        </w:tc>
        <w:tc>
          <w:tcPr>
            <w:tcW w:w="1675" w:type="dxa"/>
            <w:tcBorders>
              <w:top w:val="nil"/>
              <w:left w:val="nil"/>
              <w:bottom w:val="single" w:sz="4" w:space="0" w:color="auto"/>
              <w:right w:val="single" w:sz="4" w:space="0" w:color="auto"/>
            </w:tcBorders>
            <w:shd w:val="clear" w:color="auto" w:fill="auto"/>
            <w:noWrap/>
            <w:vAlign w:val="bottom"/>
            <w:hideMark/>
          </w:tcPr>
          <w:p w14:paraId="26DE6B4F" w14:textId="77777777" w:rsidR="00DC26FC" w:rsidRPr="00DC26FC" w:rsidRDefault="00DC26FC" w:rsidP="00DC26FC">
            <w:pPr>
              <w:jc w:val="right"/>
              <w:rPr>
                <w:color w:val="000000"/>
                <w:sz w:val="22"/>
                <w:szCs w:val="22"/>
              </w:rPr>
            </w:pPr>
            <w:r w:rsidRPr="00DC26FC">
              <w:rPr>
                <w:color w:val="000000"/>
                <w:sz w:val="22"/>
                <w:szCs w:val="22"/>
              </w:rPr>
              <w:t>656,3</w:t>
            </w:r>
          </w:p>
        </w:tc>
        <w:tc>
          <w:tcPr>
            <w:tcW w:w="966" w:type="dxa"/>
            <w:tcBorders>
              <w:top w:val="nil"/>
              <w:left w:val="nil"/>
              <w:bottom w:val="single" w:sz="4" w:space="0" w:color="auto"/>
              <w:right w:val="single" w:sz="4" w:space="0" w:color="auto"/>
            </w:tcBorders>
            <w:shd w:val="clear" w:color="auto" w:fill="auto"/>
            <w:noWrap/>
            <w:vAlign w:val="bottom"/>
            <w:hideMark/>
          </w:tcPr>
          <w:p w14:paraId="3DC76F52" w14:textId="77777777" w:rsidR="00DC26FC" w:rsidRPr="00DC26FC" w:rsidRDefault="00DC26FC" w:rsidP="00DC26FC">
            <w:pPr>
              <w:jc w:val="right"/>
              <w:rPr>
                <w:color w:val="000000"/>
                <w:sz w:val="22"/>
                <w:szCs w:val="22"/>
              </w:rPr>
            </w:pPr>
            <w:r w:rsidRPr="00DC26FC">
              <w:rPr>
                <w:color w:val="000000"/>
                <w:sz w:val="22"/>
                <w:szCs w:val="22"/>
              </w:rPr>
              <w:t>0,3</w:t>
            </w:r>
          </w:p>
        </w:tc>
        <w:tc>
          <w:tcPr>
            <w:tcW w:w="966" w:type="dxa"/>
            <w:tcBorders>
              <w:top w:val="nil"/>
              <w:left w:val="nil"/>
              <w:bottom w:val="single" w:sz="4" w:space="0" w:color="auto"/>
              <w:right w:val="single" w:sz="4" w:space="0" w:color="auto"/>
            </w:tcBorders>
            <w:shd w:val="clear" w:color="auto" w:fill="auto"/>
            <w:noWrap/>
            <w:vAlign w:val="bottom"/>
            <w:hideMark/>
          </w:tcPr>
          <w:p w14:paraId="27066A6B" w14:textId="77777777" w:rsidR="00DC26FC" w:rsidRPr="00DC26FC" w:rsidRDefault="00DC26FC" w:rsidP="00DC26FC">
            <w:pPr>
              <w:jc w:val="right"/>
              <w:rPr>
                <w:color w:val="000000"/>
                <w:sz w:val="22"/>
                <w:szCs w:val="22"/>
              </w:rPr>
            </w:pPr>
            <w:r w:rsidRPr="00DC26FC">
              <w:rPr>
                <w:color w:val="000000"/>
                <w:sz w:val="22"/>
                <w:szCs w:val="22"/>
              </w:rPr>
              <w:t>103,7</w:t>
            </w:r>
          </w:p>
        </w:tc>
        <w:tc>
          <w:tcPr>
            <w:tcW w:w="1270" w:type="dxa"/>
            <w:tcBorders>
              <w:top w:val="nil"/>
              <w:left w:val="nil"/>
              <w:bottom w:val="single" w:sz="4" w:space="0" w:color="auto"/>
              <w:right w:val="single" w:sz="4" w:space="0" w:color="auto"/>
            </w:tcBorders>
            <w:shd w:val="clear" w:color="auto" w:fill="auto"/>
            <w:noWrap/>
            <w:vAlign w:val="bottom"/>
            <w:hideMark/>
          </w:tcPr>
          <w:p w14:paraId="3C2D453E" w14:textId="77777777" w:rsidR="00DC26FC" w:rsidRPr="00DC26FC" w:rsidRDefault="00DC26FC" w:rsidP="00DC26FC">
            <w:pPr>
              <w:jc w:val="right"/>
              <w:rPr>
                <w:color w:val="000000"/>
                <w:sz w:val="22"/>
                <w:szCs w:val="22"/>
              </w:rPr>
            </w:pPr>
            <w:r w:rsidRPr="00DC26FC">
              <w:rPr>
                <w:color w:val="000000"/>
                <w:sz w:val="22"/>
                <w:szCs w:val="22"/>
              </w:rPr>
              <w:t>18,1</w:t>
            </w:r>
          </w:p>
        </w:tc>
        <w:tc>
          <w:tcPr>
            <w:tcW w:w="966" w:type="dxa"/>
            <w:tcBorders>
              <w:top w:val="nil"/>
              <w:left w:val="nil"/>
              <w:bottom w:val="single" w:sz="4" w:space="0" w:color="auto"/>
              <w:right w:val="single" w:sz="4" w:space="0" w:color="auto"/>
            </w:tcBorders>
            <w:shd w:val="clear" w:color="auto" w:fill="auto"/>
            <w:noWrap/>
            <w:vAlign w:val="bottom"/>
            <w:hideMark/>
          </w:tcPr>
          <w:p w14:paraId="2FC6221B" w14:textId="77777777" w:rsidR="00DC26FC" w:rsidRPr="00DC26FC" w:rsidRDefault="00DC26FC" w:rsidP="00DC26FC">
            <w:pPr>
              <w:jc w:val="right"/>
              <w:rPr>
                <w:color w:val="000000"/>
                <w:sz w:val="22"/>
                <w:szCs w:val="22"/>
              </w:rPr>
            </w:pPr>
            <w:r w:rsidRPr="00DC26FC">
              <w:rPr>
                <w:color w:val="000000"/>
                <w:sz w:val="22"/>
                <w:szCs w:val="22"/>
              </w:rPr>
              <w:t>0,3</w:t>
            </w:r>
          </w:p>
        </w:tc>
        <w:tc>
          <w:tcPr>
            <w:tcW w:w="952" w:type="dxa"/>
            <w:tcBorders>
              <w:top w:val="nil"/>
              <w:left w:val="nil"/>
              <w:bottom w:val="single" w:sz="4" w:space="0" w:color="auto"/>
              <w:right w:val="single" w:sz="4" w:space="0" w:color="auto"/>
            </w:tcBorders>
            <w:shd w:val="clear" w:color="auto" w:fill="auto"/>
            <w:noWrap/>
            <w:vAlign w:val="bottom"/>
            <w:hideMark/>
          </w:tcPr>
          <w:p w14:paraId="5F1743B1" w14:textId="77777777" w:rsidR="00DC26FC" w:rsidRPr="00DC26FC" w:rsidRDefault="00DC26FC" w:rsidP="00DC26FC">
            <w:pPr>
              <w:jc w:val="right"/>
              <w:rPr>
                <w:color w:val="000000"/>
                <w:sz w:val="22"/>
                <w:szCs w:val="22"/>
              </w:rPr>
            </w:pPr>
            <w:r w:rsidRPr="00DC26FC">
              <w:rPr>
                <w:color w:val="000000"/>
                <w:sz w:val="22"/>
                <w:szCs w:val="22"/>
              </w:rPr>
              <w:t>2,9</w:t>
            </w:r>
          </w:p>
        </w:tc>
        <w:tc>
          <w:tcPr>
            <w:tcW w:w="1934" w:type="dxa"/>
            <w:tcBorders>
              <w:top w:val="nil"/>
              <w:left w:val="nil"/>
              <w:bottom w:val="single" w:sz="4" w:space="0" w:color="auto"/>
              <w:right w:val="single" w:sz="4" w:space="0" w:color="auto"/>
            </w:tcBorders>
            <w:shd w:val="clear" w:color="auto" w:fill="auto"/>
            <w:noWrap/>
            <w:vAlign w:val="center"/>
            <w:hideMark/>
          </w:tcPr>
          <w:p w14:paraId="1A8CCDFF" w14:textId="77777777" w:rsidR="00DC26FC" w:rsidRPr="00DC26FC" w:rsidRDefault="00DC26FC" w:rsidP="00DC26FC">
            <w:pPr>
              <w:jc w:val="right"/>
              <w:rPr>
                <w:color w:val="000000"/>
                <w:sz w:val="22"/>
                <w:szCs w:val="22"/>
              </w:rPr>
            </w:pPr>
            <w:r w:rsidRPr="00DC26FC">
              <w:rPr>
                <w:color w:val="000000"/>
                <w:sz w:val="22"/>
                <w:szCs w:val="22"/>
              </w:rPr>
              <w:t>2,8</w:t>
            </w:r>
          </w:p>
        </w:tc>
      </w:tr>
      <w:tr w:rsidR="00DC26FC" w:rsidRPr="00DC26FC" w14:paraId="3BB5FC13"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4B4614CB" w14:textId="77777777" w:rsidR="00DC26FC" w:rsidRPr="00DC26FC" w:rsidRDefault="00DC26FC" w:rsidP="00DC26FC">
            <w:pPr>
              <w:jc w:val="left"/>
              <w:rPr>
                <w:color w:val="000000"/>
                <w:sz w:val="22"/>
                <w:szCs w:val="22"/>
              </w:rPr>
            </w:pPr>
            <w:r w:rsidRPr="00DC26FC">
              <w:rPr>
                <w:color w:val="000000"/>
                <w:sz w:val="22"/>
                <w:szCs w:val="22"/>
              </w:rPr>
              <w:t>12 483 162</w:t>
            </w:r>
          </w:p>
        </w:tc>
        <w:tc>
          <w:tcPr>
            <w:tcW w:w="1472" w:type="dxa"/>
            <w:tcBorders>
              <w:top w:val="nil"/>
              <w:left w:val="nil"/>
              <w:bottom w:val="single" w:sz="4" w:space="0" w:color="auto"/>
              <w:right w:val="single" w:sz="4" w:space="0" w:color="auto"/>
            </w:tcBorders>
            <w:shd w:val="clear" w:color="auto" w:fill="auto"/>
            <w:noWrap/>
            <w:vAlign w:val="bottom"/>
            <w:hideMark/>
          </w:tcPr>
          <w:p w14:paraId="5A987D25" w14:textId="77777777" w:rsidR="00DC26FC" w:rsidRPr="00DC26FC" w:rsidRDefault="00DC26FC" w:rsidP="00DC26FC">
            <w:pPr>
              <w:jc w:val="right"/>
              <w:rPr>
                <w:color w:val="000000"/>
                <w:sz w:val="22"/>
                <w:szCs w:val="22"/>
              </w:rPr>
            </w:pPr>
            <w:r w:rsidRPr="00DC26FC">
              <w:rPr>
                <w:color w:val="000000"/>
                <w:sz w:val="22"/>
                <w:szCs w:val="22"/>
              </w:rPr>
              <w:t>31,30</w:t>
            </w:r>
          </w:p>
        </w:tc>
        <w:tc>
          <w:tcPr>
            <w:tcW w:w="966" w:type="dxa"/>
            <w:tcBorders>
              <w:top w:val="nil"/>
              <w:left w:val="nil"/>
              <w:bottom w:val="single" w:sz="4" w:space="0" w:color="auto"/>
              <w:right w:val="single" w:sz="4" w:space="0" w:color="auto"/>
            </w:tcBorders>
            <w:shd w:val="clear" w:color="auto" w:fill="auto"/>
            <w:noWrap/>
            <w:vAlign w:val="bottom"/>
            <w:hideMark/>
          </w:tcPr>
          <w:p w14:paraId="2705E6A2" w14:textId="77777777" w:rsidR="00DC26FC" w:rsidRPr="00DC26FC" w:rsidRDefault="00DC26FC" w:rsidP="00DC26FC">
            <w:pPr>
              <w:jc w:val="right"/>
              <w:rPr>
                <w:color w:val="000000"/>
                <w:sz w:val="22"/>
                <w:szCs w:val="22"/>
              </w:rPr>
            </w:pPr>
            <w:r w:rsidRPr="00DC26FC">
              <w:rPr>
                <w:color w:val="000000"/>
                <w:sz w:val="22"/>
                <w:szCs w:val="22"/>
              </w:rPr>
              <w:t>2,5</w:t>
            </w:r>
          </w:p>
        </w:tc>
        <w:tc>
          <w:tcPr>
            <w:tcW w:w="1675" w:type="dxa"/>
            <w:tcBorders>
              <w:top w:val="nil"/>
              <w:left w:val="nil"/>
              <w:bottom w:val="single" w:sz="4" w:space="0" w:color="auto"/>
              <w:right w:val="single" w:sz="4" w:space="0" w:color="auto"/>
            </w:tcBorders>
            <w:shd w:val="clear" w:color="auto" w:fill="auto"/>
            <w:noWrap/>
            <w:vAlign w:val="bottom"/>
            <w:hideMark/>
          </w:tcPr>
          <w:p w14:paraId="286DA7CD" w14:textId="77777777" w:rsidR="00DC26FC" w:rsidRPr="00DC26FC" w:rsidRDefault="00DC26FC" w:rsidP="00DC26FC">
            <w:pPr>
              <w:jc w:val="right"/>
              <w:rPr>
                <w:color w:val="000000"/>
                <w:sz w:val="22"/>
                <w:szCs w:val="22"/>
              </w:rPr>
            </w:pPr>
            <w:r w:rsidRPr="00DC26FC">
              <w:rPr>
                <w:color w:val="000000"/>
                <w:sz w:val="22"/>
                <w:szCs w:val="22"/>
              </w:rPr>
              <w:t>979,2</w:t>
            </w:r>
          </w:p>
        </w:tc>
        <w:tc>
          <w:tcPr>
            <w:tcW w:w="966" w:type="dxa"/>
            <w:tcBorders>
              <w:top w:val="nil"/>
              <w:left w:val="nil"/>
              <w:bottom w:val="single" w:sz="4" w:space="0" w:color="auto"/>
              <w:right w:val="single" w:sz="4" w:space="0" w:color="auto"/>
            </w:tcBorders>
            <w:shd w:val="clear" w:color="auto" w:fill="auto"/>
            <w:noWrap/>
            <w:vAlign w:val="bottom"/>
            <w:hideMark/>
          </w:tcPr>
          <w:p w14:paraId="11CB19E0" w14:textId="77777777" w:rsidR="00DC26FC" w:rsidRPr="00DC26FC" w:rsidRDefault="00DC26FC" w:rsidP="00DC26FC">
            <w:pPr>
              <w:jc w:val="right"/>
              <w:rPr>
                <w:color w:val="000000"/>
                <w:sz w:val="22"/>
                <w:szCs w:val="22"/>
              </w:rPr>
            </w:pPr>
            <w:r w:rsidRPr="00DC26FC">
              <w:rPr>
                <w:color w:val="000000"/>
                <w:sz w:val="22"/>
                <w:szCs w:val="22"/>
              </w:rPr>
              <w:t>0,4</w:t>
            </w:r>
          </w:p>
        </w:tc>
        <w:tc>
          <w:tcPr>
            <w:tcW w:w="966" w:type="dxa"/>
            <w:tcBorders>
              <w:top w:val="nil"/>
              <w:left w:val="nil"/>
              <w:bottom w:val="single" w:sz="4" w:space="0" w:color="auto"/>
              <w:right w:val="single" w:sz="4" w:space="0" w:color="auto"/>
            </w:tcBorders>
            <w:shd w:val="clear" w:color="auto" w:fill="auto"/>
            <w:noWrap/>
            <w:vAlign w:val="bottom"/>
            <w:hideMark/>
          </w:tcPr>
          <w:p w14:paraId="37AC54E8" w14:textId="77777777" w:rsidR="00DC26FC" w:rsidRPr="00DC26FC" w:rsidRDefault="00DC26FC" w:rsidP="00DC26FC">
            <w:pPr>
              <w:jc w:val="right"/>
              <w:rPr>
                <w:color w:val="000000"/>
                <w:sz w:val="22"/>
                <w:szCs w:val="22"/>
              </w:rPr>
            </w:pPr>
            <w:r w:rsidRPr="00DC26FC">
              <w:rPr>
                <w:color w:val="000000"/>
                <w:sz w:val="22"/>
                <w:szCs w:val="22"/>
              </w:rPr>
              <w:t>31,3</w:t>
            </w:r>
          </w:p>
        </w:tc>
        <w:tc>
          <w:tcPr>
            <w:tcW w:w="1270" w:type="dxa"/>
            <w:tcBorders>
              <w:top w:val="nil"/>
              <w:left w:val="nil"/>
              <w:bottom w:val="single" w:sz="4" w:space="0" w:color="auto"/>
              <w:right w:val="single" w:sz="4" w:space="0" w:color="auto"/>
            </w:tcBorders>
            <w:shd w:val="clear" w:color="auto" w:fill="auto"/>
            <w:noWrap/>
            <w:vAlign w:val="bottom"/>
            <w:hideMark/>
          </w:tcPr>
          <w:p w14:paraId="69421A67" w14:textId="77777777" w:rsidR="00DC26FC" w:rsidRPr="00DC26FC" w:rsidRDefault="00DC26FC" w:rsidP="00DC26FC">
            <w:pPr>
              <w:jc w:val="right"/>
              <w:rPr>
                <w:color w:val="000000"/>
                <w:sz w:val="22"/>
                <w:szCs w:val="22"/>
              </w:rPr>
            </w:pPr>
            <w:r w:rsidRPr="00DC26FC">
              <w:rPr>
                <w:color w:val="000000"/>
                <w:sz w:val="22"/>
                <w:szCs w:val="22"/>
              </w:rPr>
              <w:t>160,2</w:t>
            </w:r>
          </w:p>
        </w:tc>
        <w:tc>
          <w:tcPr>
            <w:tcW w:w="966" w:type="dxa"/>
            <w:tcBorders>
              <w:top w:val="nil"/>
              <w:left w:val="nil"/>
              <w:bottom w:val="single" w:sz="4" w:space="0" w:color="auto"/>
              <w:right w:val="single" w:sz="4" w:space="0" w:color="auto"/>
            </w:tcBorders>
            <w:shd w:val="clear" w:color="auto" w:fill="auto"/>
            <w:noWrap/>
            <w:vAlign w:val="bottom"/>
            <w:hideMark/>
          </w:tcPr>
          <w:p w14:paraId="27FBBE42" w14:textId="77777777" w:rsidR="00DC26FC" w:rsidRPr="00DC26FC" w:rsidRDefault="00DC26FC" w:rsidP="00DC26FC">
            <w:pPr>
              <w:jc w:val="right"/>
              <w:rPr>
                <w:color w:val="000000"/>
                <w:sz w:val="22"/>
                <w:szCs w:val="22"/>
              </w:rPr>
            </w:pPr>
            <w:r w:rsidRPr="00DC26FC">
              <w:rPr>
                <w:color w:val="000000"/>
                <w:sz w:val="22"/>
                <w:szCs w:val="22"/>
              </w:rPr>
              <w:t>2,7</w:t>
            </w:r>
          </w:p>
        </w:tc>
        <w:tc>
          <w:tcPr>
            <w:tcW w:w="952" w:type="dxa"/>
            <w:tcBorders>
              <w:top w:val="nil"/>
              <w:left w:val="nil"/>
              <w:bottom w:val="single" w:sz="4" w:space="0" w:color="auto"/>
              <w:right w:val="single" w:sz="4" w:space="0" w:color="auto"/>
            </w:tcBorders>
            <w:shd w:val="clear" w:color="auto" w:fill="auto"/>
            <w:noWrap/>
            <w:vAlign w:val="bottom"/>
            <w:hideMark/>
          </w:tcPr>
          <w:p w14:paraId="7FBE9F79" w14:textId="77777777" w:rsidR="00DC26FC" w:rsidRPr="00DC26FC" w:rsidRDefault="00DC26FC" w:rsidP="00DC26FC">
            <w:pPr>
              <w:jc w:val="right"/>
              <w:rPr>
                <w:color w:val="000000"/>
                <w:sz w:val="22"/>
                <w:szCs w:val="22"/>
              </w:rPr>
            </w:pPr>
            <w:r w:rsidRPr="00DC26FC">
              <w:rPr>
                <w:color w:val="000000"/>
                <w:sz w:val="22"/>
                <w:szCs w:val="22"/>
              </w:rPr>
              <w:t>5,1</w:t>
            </w:r>
          </w:p>
        </w:tc>
        <w:tc>
          <w:tcPr>
            <w:tcW w:w="1934" w:type="dxa"/>
            <w:tcBorders>
              <w:top w:val="nil"/>
              <w:left w:val="nil"/>
              <w:bottom w:val="single" w:sz="4" w:space="0" w:color="auto"/>
              <w:right w:val="single" w:sz="4" w:space="0" w:color="auto"/>
            </w:tcBorders>
            <w:shd w:val="clear" w:color="auto" w:fill="auto"/>
            <w:noWrap/>
            <w:vAlign w:val="center"/>
            <w:hideMark/>
          </w:tcPr>
          <w:p w14:paraId="4EF8D952" w14:textId="77777777" w:rsidR="00DC26FC" w:rsidRPr="00DC26FC" w:rsidRDefault="00DC26FC" w:rsidP="00DC26FC">
            <w:pPr>
              <w:jc w:val="right"/>
              <w:rPr>
                <w:color w:val="000000"/>
                <w:sz w:val="22"/>
                <w:szCs w:val="22"/>
              </w:rPr>
            </w:pPr>
            <w:r w:rsidRPr="00DC26FC">
              <w:rPr>
                <w:color w:val="000000"/>
                <w:sz w:val="22"/>
                <w:szCs w:val="22"/>
              </w:rPr>
              <w:t>16,4</w:t>
            </w:r>
          </w:p>
        </w:tc>
      </w:tr>
      <w:tr w:rsidR="00DC26FC" w:rsidRPr="00DC26FC" w14:paraId="6D52CC82"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4F944436" w14:textId="77777777" w:rsidR="00DC26FC" w:rsidRPr="00DC26FC" w:rsidRDefault="00DC26FC" w:rsidP="00DC26FC">
            <w:pPr>
              <w:jc w:val="left"/>
              <w:rPr>
                <w:color w:val="000000"/>
                <w:sz w:val="22"/>
                <w:szCs w:val="22"/>
              </w:rPr>
            </w:pPr>
            <w:r w:rsidRPr="00DC26FC">
              <w:rPr>
                <w:color w:val="000000"/>
                <w:sz w:val="22"/>
                <w:szCs w:val="22"/>
              </w:rPr>
              <w:t>12 487 162</w:t>
            </w:r>
          </w:p>
        </w:tc>
        <w:tc>
          <w:tcPr>
            <w:tcW w:w="1472" w:type="dxa"/>
            <w:tcBorders>
              <w:top w:val="nil"/>
              <w:left w:val="nil"/>
              <w:bottom w:val="single" w:sz="4" w:space="0" w:color="auto"/>
              <w:right w:val="single" w:sz="4" w:space="0" w:color="auto"/>
            </w:tcBorders>
            <w:shd w:val="clear" w:color="auto" w:fill="auto"/>
            <w:noWrap/>
            <w:vAlign w:val="bottom"/>
            <w:hideMark/>
          </w:tcPr>
          <w:p w14:paraId="0609A742" w14:textId="77777777" w:rsidR="00DC26FC" w:rsidRPr="00DC26FC" w:rsidRDefault="00DC26FC" w:rsidP="00DC26FC">
            <w:pPr>
              <w:jc w:val="right"/>
              <w:rPr>
                <w:color w:val="000000"/>
                <w:sz w:val="22"/>
                <w:szCs w:val="22"/>
              </w:rPr>
            </w:pPr>
            <w:r w:rsidRPr="00DC26FC">
              <w:rPr>
                <w:color w:val="000000"/>
                <w:sz w:val="22"/>
                <w:szCs w:val="22"/>
              </w:rPr>
              <w:t>3,51</w:t>
            </w:r>
          </w:p>
        </w:tc>
        <w:tc>
          <w:tcPr>
            <w:tcW w:w="966" w:type="dxa"/>
            <w:tcBorders>
              <w:top w:val="nil"/>
              <w:left w:val="nil"/>
              <w:bottom w:val="single" w:sz="4" w:space="0" w:color="auto"/>
              <w:right w:val="single" w:sz="4" w:space="0" w:color="auto"/>
            </w:tcBorders>
            <w:shd w:val="clear" w:color="auto" w:fill="auto"/>
            <w:noWrap/>
            <w:vAlign w:val="bottom"/>
            <w:hideMark/>
          </w:tcPr>
          <w:p w14:paraId="3B624813" w14:textId="77777777" w:rsidR="00DC26FC" w:rsidRPr="00DC26FC" w:rsidRDefault="00DC26FC" w:rsidP="00DC26FC">
            <w:pPr>
              <w:jc w:val="right"/>
              <w:rPr>
                <w:color w:val="000000"/>
                <w:sz w:val="22"/>
                <w:szCs w:val="22"/>
              </w:rPr>
            </w:pPr>
            <w:r w:rsidRPr="00DC26FC">
              <w:rPr>
                <w:color w:val="000000"/>
                <w:sz w:val="22"/>
                <w:szCs w:val="22"/>
              </w:rPr>
              <w:t>0,3</w:t>
            </w:r>
          </w:p>
        </w:tc>
        <w:tc>
          <w:tcPr>
            <w:tcW w:w="1675" w:type="dxa"/>
            <w:tcBorders>
              <w:top w:val="nil"/>
              <w:left w:val="nil"/>
              <w:bottom w:val="single" w:sz="4" w:space="0" w:color="auto"/>
              <w:right w:val="single" w:sz="4" w:space="0" w:color="auto"/>
            </w:tcBorders>
            <w:shd w:val="clear" w:color="auto" w:fill="auto"/>
            <w:noWrap/>
            <w:vAlign w:val="bottom"/>
            <w:hideMark/>
          </w:tcPr>
          <w:p w14:paraId="4473C41D" w14:textId="77777777" w:rsidR="00DC26FC" w:rsidRPr="00DC26FC" w:rsidRDefault="00DC26FC" w:rsidP="00DC26FC">
            <w:pPr>
              <w:jc w:val="right"/>
              <w:rPr>
                <w:color w:val="000000"/>
                <w:sz w:val="22"/>
                <w:szCs w:val="22"/>
              </w:rPr>
            </w:pPr>
            <w:r w:rsidRPr="00DC26FC">
              <w:rPr>
                <w:color w:val="000000"/>
                <w:sz w:val="22"/>
                <w:szCs w:val="22"/>
              </w:rPr>
              <w:t>190,2</w:t>
            </w:r>
          </w:p>
        </w:tc>
        <w:tc>
          <w:tcPr>
            <w:tcW w:w="966" w:type="dxa"/>
            <w:tcBorders>
              <w:top w:val="nil"/>
              <w:left w:val="nil"/>
              <w:bottom w:val="single" w:sz="4" w:space="0" w:color="auto"/>
              <w:right w:val="single" w:sz="4" w:space="0" w:color="auto"/>
            </w:tcBorders>
            <w:shd w:val="clear" w:color="auto" w:fill="auto"/>
            <w:noWrap/>
            <w:vAlign w:val="bottom"/>
            <w:hideMark/>
          </w:tcPr>
          <w:p w14:paraId="283763C1" w14:textId="77777777" w:rsidR="00DC26FC" w:rsidRPr="00DC26FC" w:rsidRDefault="00DC26FC" w:rsidP="00DC26FC">
            <w:pPr>
              <w:jc w:val="right"/>
              <w:rPr>
                <w:color w:val="000000"/>
                <w:sz w:val="22"/>
                <w:szCs w:val="22"/>
              </w:rPr>
            </w:pPr>
            <w:r w:rsidRPr="00DC26FC">
              <w:rPr>
                <w:color w:val="000000"/>
                <w:sz w:val="22"/>
                <w:szCs w:val="22"/>
              </w:rPr>
              <w:t>0,1</w:t>
            </w:r>
          </w:p>
        </w:tc>
        <w:tc>
          <w:tcPr>
            <w:tcW w:w="966" w:type="dxa"/>
            <w:tcBorders>
              <w:top w:val="nil"/>
              <w:left w:val="nil"/>
              <w:bottom w:val="single" w:sz="4" w:space="0" w:color="auto"/>
              <w:right w:val="single" w:sz="4" w:space="0" w:color="auto"/>
            </w:tcBorders>
            <w:shd w:val="clear" w:color="auto" w:fill="auto"/>
            <w:noWrap/>
            <w:vAlign w:val="bottom"/>
            <w:hideMark/>
          </w:tcPr>
          <w:p w14:paraId="6FFAA712" w14:textId="77777777" w:rsidR="00DC26FC" w:rsidRPr="00DC26FC" w:rsidRDefault="00DC26FC" w:rsidP="00DC26FC">
            <w:pPr>
              <w:jc w:val="right"/>
              <w:rPr>
                <w:color w:val="000000"/>
                <w:sz w:val="22"/>
                <w:szCs w:val="22"/>
              </w:rPr>
            </w:pPr>
            <w:r w:rsidRPr="00DC26FC">
              <w:rPr>
                <w:color w:val="000000"/>
                <w:sz w:val="22"/>
                <w:szCs w:val="22"/>
              </w:rPr>
              <w:t>54,2</w:t>
            </w:r>
          </w:p>
        </w:tc>
        <w:tc>
          <w:tcPr>
            <w:tcW w:w="1270" w:type="dxa"/>
            <w:tcBorders>
              <w:top w:val="nil"/>
              <w:left w:val="nil"/>
              <w:bottom w:val="single" w:sz="4" w:space="0" w:color="auto"/>
              <w:right w:val="single" w:sz="4" w:space="0" w:color="auto"/>
            </w:tcBorders>
            <w:shd w:val="clear" w:color="auto" w:fill="auto"/>
            <w:noWrap/>
            <w:vAlign w:val="bottom"/>
            <w:hideMark/>
          </w:tcPr>
          <w:p w14:paraId="7DE85412" w14:textId="77777777" w:rsidR="00DC26FC" w:rsidRPr="00DC26FC" w:rsidRDefault="00DC26FC" w:rsidP="00DC26FC">
            <w:pPr>
              <w:jc w:val="right"/>
              <w:rPr>
                <w:color w:val="000000"/>
                <w:sz w:val="22"/>
                <w:szCs w:val="22"/>
              </w:rPr>
            </w:pPr>
            <w:r w:rsidRPr="00DC26FC">
              <w:rPr>
                <w:color w:val="000000"/>
                <w:sz w:val="22"/>
                <w:szCs w:val="22"/>
              </w:rPr>
              <w:t>8,6</w:t>
            </w:r>
          </w:p>
        </w:tc>
        <w:tc>
          <w:tcPr>
            <w:tcW w:w="966" w:type="dxa"/>
            <w:tcBorders>
              <w:top w:val="nil"/>
              <w:left w:val="nil"/>
              <w:bottom w:val="single" w:sz="4" w:space="0" w:color="auto"/>
              <w:right w:val="single" w:sz="4" w:space="0" w:color="auto"/>
            </w:tcBorders>
            <w:shd w:val="clear" w:color="auto" w:fill="auto"/>
            <w:noWrap/>
            <w:vAlign w:val="bottom"/>
            <w:hideMark/>
          </w:tcPr>
          <w:p w14:paraId="54EE4487" w14:textId="77777777" w:rsidR="00DC26FC" w:rsidRPr="00DC26FC" w:rsidRDefault="00DC26FC" w:rsidP="00DC26FC">
            <w:pPr>
              <w:jc w:val="right"/>
              <w:rPr>
                <w:color w:val="000000"/>
                <w:sz w:val="22"/>
                <w:szCs w:val="22"/>
              </w:rPr>
            </w:pPr>
            <w:r w:rsidRPr="00DC26FC">
              <w:rPr>
                <w:color w:val="000000"/>
                <w:sz w:val="22"/>
                <w:szCs w:val="22"/>
              </w:rPr>
              <w:t>0,1</w:t>
            </w:r>
          </w:p>
        </w:tc>
        <w:tc>
          <w:tcPr>
            <w:tcW w:w="952" w:type="dxa"/>
            <w:tcBorders>
              <w:top w:val="nil"/>
              <w:left w:val="nil"/>
              <w:bottom w:val="single" w:sz="4" w:space="0" w:color="auto"/>
              <w:right w:val="single" w:sz="4" w:space="0" w:color="auto"/>
            </w:tcBorders>
            <w:shd w:val="clear" w:color="auto" w:fill="auto"/>
            <w:noWrap/>
            <w:vAlign w:val="bottom"/>
            <w:hideMark/>
          </w:tcPr>
          <w:p w14:paraId="53C7D0F9" w14:textId="77777777" w:rsidR="00DC26FC" w:rsidRPr="00DC26FC" w:rsidRDefault="00DC26FC" w:rsidP="00DC26FC">
            <w:pPr>
              <w:jc w:val="right"/>
              <w:rPr>
                <w:color w:val="000000"/>
                <w:sz w:val="22"/>
                <w:szCs w:val="22"/>
              </w:rPr>
            </w:pPr>
            <w:r w:rsidRPr="00DC26FC">
              <w:rPr>
                <w:color w:val="000000"/>
                <w:sz w:val="22"/>
                <w:szCs w:val="22"/>
              </w:rPr>
              <w:t>2,4</w:t>
            </w:r>
          </w:p>
        </w:tc>
        <w:tc>
          <w:tcPr>
            <w:tcW w:w="1934" w:type="dxa"/>
            <w:tcBorders>
              <w:top w:val="nil"/>
              <w:left w:val="nil"/>
              <w:bottom w:val="single" w:sz="4" w:space="0" w:color="auto"/>
              <w:right w:val="single" w:sz="4" w:space="0" w:color="auto"/>
            </w:tcBorders>
            <w:shd w:val="clear" w:color="auto" w:fill="auto"/>
            <w:noWrap/>
            <w:vAlign w:val="center"/>
            <w:hideMark/>
          </w:tcPr>
          <w:p w14:paraId="33A8C9CF" w14:textId="77777777" w:rsidR="00DC26FC" w:rsidRPr="00DC26FC" w:rsidRDefault="00DC26FC" w:rsidP="00DC26FC">
            <w:pPr>
              <w:jc w:val="right"/>
              <w:rPr>
                <w:color w:val="000000"/>
                <w:sz w:val="22"/>
                <w:szCs w:val="22"/>
              </w:rPr>
            </w:pPr>
            <w:r w:rsidRPr="00DC26FC">
              <w:rPr>
                <w:color w:val="000000"/>
                <w:sz w:val="22"/>
                <w:szCs w:val="22"/>
              </w:rPr>
              <w:t>4,5</w:t>
            </w:r>
          </w:p>
        </w:tc>
      </w:tr>
      <w:tr w:rsidR="00DC26FC" w:rsidRPr="00DC26FC" w14:paraId="6CB76CE8"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1C7C8DEA" w14:textId="77777777" w:rsidR="00DC26FC" w:rsidRPr="00DC26FC" w:rsidRDefault="00DC26FC" w:rsidP="00DC26FC">
            <w:pPr>
              <w:jc w:val="left"/>
              <w:rPr>
                <w:color w:val="000000"/>
                <w:sz w:val="22"/>
                <w:szCs w:val="22"/>
              </w:rPr>
            </w:pPr>
            <w:r w:rsidRPr="00DC26FC">
              <w:rPr>
                <w:color w:val="000000"/>
                <w:sz w:val="22"/>
                <w:szCs w:val="22"/>
              </w:rPr>
              <w:t>56 325 162</w:t>
            </w:r>
          </w:p>
        </w:tc>
        <w:tc>
          <w:tcPr>
            <w:tcW w:w="1472" w:type="dxa"/>
            <w:tcBorders>
              <w:top w:val="nil"/>
              <w:left w:val="nil"/>
              <w:bottom w:val="single" w:sz="4" w:space="0" w:color="auto"/>
              <w:right w:val="single" w:sz="4" w:space="0" w:color="auto"/>
            </w:tcBorders>
            <w:shd w:val="clear" w:color="auto" w:fill="auto"/>
            <w:noWrap/>
            <w:vAlign w:val="bottom"/>
            <w:hideMark/>
          </w:tcPr>
          <w:p w14:paraId="715D190E" w14:textId="77777777" w:rsidR="00DC26FC" w:rsidRPr="00DC26FC" w:rsidRDefault="00DC26FC" w:rsidP="00DC26FC">
            <w:pPr>
              <w:jc w:val="right"/>
              <w:rPr>
                <w:color w:val="000000"/>
                <w:sz w:val="22"/>
                <w:szCs w:val="22"/>
              </w:rPr>
            </w:pPr>
            <w:r w:rsidRPr="00DC26FC">
              <w:rPr>
                <w:color w:val="000000"/>
                <w:sz w:val="22"/>
                <w:szCs w:val="22"/>
              </w:rPr>
              <w:t>0,62</w:t>
            </w:r>
          </w:p>
        </w:tc>
        <w:tc>
          <w:tcPr>
            <w:tcW w:w="966" w:type="dxa"/>
            <w:tcBorders>
              <w:top w:val="nil"/>
              <w:left w:val="nil"/>
              <w:bottom w:val="single" w:sz="4" w:space="0" w:color="auto"/>
              <w:right w:val="single" w:sz="4" w:space="0" w:color="auto"/>
            </w:tcBorders>
            <w:shd w:val="clear" w:color="auto" w:fill="auto"/>
            <w:noWrap/>
            <w:vAlign w:val="bottom"/>
            <w:hideMark/>
          </w:tcPr>
          <w:p w14:paraId="1B972021" w14:textId="77777777" w:rsidR="00DC26FC" w:rsidRPr="00DC26FC" w:rsidRDefault="00DC26FC" w:rsidP="00DC26FC">
            <w:pPr>
              <w:jc w:val="right"/>
              <w:rPr>
                <w:color w:val="000000"/>
                <w:sz w:val="22"/>
                <w:szCs w:val="22"/>
              </w:rPr>
            </w:pPr>
            <w:r w:rsidRPr="00DC26FC">
              <w:rPr>
                <w:color w:val="000000"/>
                <w:sz w:val="22"/>
                <w:szCs w:val="22"/>
              </w:rPr>
              <w:t>0,1</w:t>
            </w:r>
          </w:p>
        </w:tc>
        <w:tc>
          <w:tcPr>
            <w:tcW w:w="1675" w:type="dxa"/>
            <w:tcBorders>
              <w:top w:val="nil"/>
              <w:left w:val="nil"/>
              <w:bottom w:val="single" w:sz="4" w:space="0" w:color="auto"/>
              <w:right w:val="single" w:sz="4" w:space="0" w:color="auto"/>
            </w:tcBorders>
            <w:shd w:val="clear" w:color="auto" w:fill="auto"/>
            <w:noWrap/>
            <w:vAlign w:val="bottom"/>
            <w:hideMark/>
          </w:tcPr>
          <w:p w14:paraId="0FB85726" w14:textId="77777777" w:rsidR="00DC26FC" w:rsidRPr="00DC26FC" w:rsidRDefault="00DC26FC" w:rsidP="00DC26FC">
            <w:pPr>
              <w:jc w:val="right"/>
              <w:rPr>
                <w:color w:val="000000"/>
                <w:sz w:val="22"/>
                <w:szCs w:val="22"/>
              </w:rPr>
            </w:pPr>
            <w:r w:rsidRPr="00DC26FC">
              <w:rPr>
                <w:color w:val="000000"/>
                <w:sz w:val="22"/>
                <w:szCs w:val="22"/>
              </w:rPr>
              <w:t>230,7</w:t>
            </w:r>
          </w:p>
        </w:tc>
        <w:tc>
          <w:tcPr>
            <w:tcW w:w="966" w:type="dxa"/>
            <w:tcBorders>
              <w:top w:val="nil"/>
              <w:left w:val="nil"/>
              <w:bottom w:val="single" w:sz="4" w:space="0" w:color="auto"/>
              <w:right w:val="single" w:sz="4" w:space="0" w:color="auto"/>
            </w:tcBorders>
            <w:shd w:val="clear" w:color="auto" w:fill="auto"/>
            <w:noWrap/>
            <w:vAlign w:val="bottom"/>
            <w:hideMark/>
          </w:tcPr>
          <w:p w14:paraId="2DF41962" w14:textId="77777777" w:rsidR="00DC26FC" w:rsidRPr="00DC26FC" w:rsidRDefault="00DC26FC" w:rsidP="00DC26FC">
            <w:pPr>
              <w:jc w:val="right"/>
              <w:rPr>
                <w:color w:val="000000"/>
                <w:sz w:val="22"/>
                <w:szCs w:val="22"/>
              </w:rPr>
            </w:pPr>
            <w:r w:rsidRPr="00DC26FC">
              <w:rPr>
                <w:color w:val="000000"/>
                <w:sz w:val="22"/>
                <w:szCs w:val="22"/>
              </w:rPr>
              <w:t>0,1</w:t>
            </w:r>
          </w:p>
        </w:tc>
        <w:tc>
          <w:tcPr>
            <w:tcW w:w="966" w:type="dxa"/>
            <w:tcBorders>
              <w:top w:val="nil"/>
              <w:left w:val="nil"/>
              <w:bottom w:val="single" w:sz="4" w:space="0" w:color="auto"/>
              <w:right w:val="single" w:sz="4" w:space="0" w:color="auto"/>
            </w:tcBorders>
            <w:shd w:val="clear" w:color="auto" w:fill="auto"/>
            <w:noWrap/>
            <w:vAlign w:val="bottom"/>
            <w:hideMark/>
          </w:tcPr>
          <w:p w14:paraId="087E9082" w14:textId="77777777" w:rsidR="00DC26FC" w:rsidRPr="00DC26FC" w:rsidRDefault="00DC26FC" w:rsidP="00DC26FC">
            <w:pPr>
              <w:jc w:val="right"/>
              <w:rPr>
                <w:color w:val="000000"/>
                <w:sz w:val="22"/>
                <w:szCs w:val="22"/>
              </w:rPr>
            </w:pPr>
            <w:r w:rsidRPr="00DC26FC">
              <w:rPr>
                <w:color w:val="000000"/>
                <w:sz w:val="22"/>
                <w:szCs w:val="22"/>
              </w:rPr>
              <w:t>372,1</w:t>
            </w:r>
          </w:p>
        </w:tc>
        <w:tc>
          <w:tcPr>
            <w:tcW w:w="1270" w:type="dxa"/>
            <w:tcBorders>
              <w:top w:val="nil"/>
              <w:left w:val="nil"/>
              <w:bottom w:val="single" w:sz="4" w:space="0" w:color="auto"/>
              <w:right w:val="single" w:sz="4" w:space="0" w:color="auto"/>
            </w:tcBorders>
            <w:shd w:val="clear" w:color="auto" w:fill="auto"/>
            <w:noWrap/>
            <w:vAlign w:val="bottom"/>
            <w:hideMark/>
          </w:tcPr>
          <w:p w14:paraId="7A7A7EC6" w14:textId="77777777" w:rsidR="00DC26FC" w:rsidRPr="00DC26FC" w:rsidRDefault="00DC26FC" w:rsidP="00DC26FC">
            <w:pPr>
              <w:jc w:val="right"/>
              <w:rPr>
                <w:color w:val="000000"/>
                <w:sz w:val="22"/>
                <w:szCs w:val="22"/>
              </w:rPr>
            </w:pPr>
            <w:r w:rsidRPr="00DC26FC">
              <w:rPr>
                <w:color w:val="000000"/>
                <w:sz w:val="22"/>
                <w:szCs w:val="22"/>
              </w:rPr>
              <w:t>7,3</w:t>
            </w:r>
          </w:p>
        </w:tc>
        <w:tc>
          <w:tcPr>
            <w:tcW w:w="966" w:type="dxa"/>
            <w:tcBorders>
              <w:top w:val="nil"/>
              <w:left w:val="nil"/>
              <w:bottom w:val="single" w:sz="4" w:space="0" w:color="auto"/>
              <w:right w:val="single" w:sz="4" w:space="0" w:color="auto"/>
            </w:tcBorders>
            <w:shd w:val="clear" w:color="auto" w:fill="auto"/>
            <w:noWrap/>
            <w:vAlign w:val="bottom"/>
            <w:hideMark/>
          </w:tcPr>
          <w:p w14:paraId="485E70EF" w14:textId="77777777" w:rsidR="00DC26FC" w:rsidRPr="00DC26FC" w:rsidRDefault="00DC26FC" w:rsidP="00DC26FC">
            <w:pPr>
              <w:jc w:val="right"/>
              <w:rPr>
                <w:color w:val="000000"/>
                <w:sz w:val="22"/>
                <w:szCs w:val="22"/>
              </w:rPr>
            </w:pPr>
            <w:r w:rsidRPr="00DC26FC">
              <w:rPr>
                <w:color w:val="000000"/>
                <w:sz w:val="22"/>
                <w:szCs w:val="22"/>
              </w:rPr>
              <w:t>0,1</w:t>
            </w:r>
          </w:p>
        </w:tc>
        <w:tc>
          <w:tcPr>
            <w:tcW w:w="952" w:type="dxa"/>
            <w:tcBorders>
              <w:top w:val="nil"/>
              <w:left w:val="nil"/>
              <w:bottom w:val="single" w:sz="4" w:space="0" w:color="auto"/>
              <w:right w:val="single" w:sz="4" w:space="0" w:color="auto"/>
            </w:tcBorders>
            <w:shd w:val="clear" w:color="auto" w:fill="auto"/>
            <w:noWrap/>
            <w:vAlign w:val="bottom"/>
            <w:hideMark/>
          </w:tcPr>
          <w:p w14:paraId="6A1F562A" w14:textId="77777777" w:rsidR="00DC26FC" w:rsidRPr="00DC26FC" w:rsidRDefault="00DC26FC" w:rsidP="00DC26FC">
            <w:pPr>
              <w:jc w:val="right"/>
              <w:rPr>
                <w:color w:val="000000"/>
                <w:sz w:val="22"/>
                <w:szCs w:val="22"/>
              </w:rPr>
            </w:pPr>
            <w:r w:rsidRPr="00DC26FC">
              <w:rPr>
                <w:color w:val="000000"/>
                <w:sz w:val="22"/>
                <w:szCs w:val="22"/>
              </w:rPr>
              <w:t>11,8</w:t>
            </w:r>
          </w:p>
        </w:tc>
        <w:tc>
          <w:tcPr>
            <w:tcW w:w="1934" w:type="dxa"/>
            <w:tcBorders>
              <w:top w:val="nil"/>
              <w:left w:val="nil"/>
              <w:bottom w:val="single" w:sz="4" w:space="0" w:color="auto"/>
              <w:right w:val="single" w:sz="4" w:space="0" w:color="auto"/>
            </w:tcBorders>
            <w:shd w:val="clear" w:color="auto" w:fill="auto"/>
            <w:noWrap/>
            <w:vAlign w:val="center"/>
            <w:hideMark/>
          </w:tcPr>
          <w:p w14:paraId="4F398530" w14:textId="77777777" w:rsidR="00DC26FC" w:rsidRPr="00DC26FC" w:rsidRDefault="00DC26FC" w:rsidP="00DC26FC">
            <w:pPr>
              <w:jc w:val="right"/>
              <w:rPr>
                <w:color w:val="000000"/>
                <w:sz w:val="22"/>
                <w:szCs w:val="22"/>
              </w:rPr>
            </w:pPr>
            <w:r w:rsidRPr="00DC26FC">
              <w:rPr>
                <w:color w:val="000000"/>
                <w:sz w:val="22"/>
                <w:szCs w:val="22"/>
              </w:rPr>
              <w:t>3,2</w:t>
            </w:r>
          </w:p>
        </w:tc>
      </w:tr>
      <w:tr w:rsidR="00DC26FC" w:rsidRPr="00DC26FC" w14:paraId="68C61D0B"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53DA04C1" w14:textId="77777777" w:rsidR="00DC26FC" w:rsidRPr="00DC26FC" w:rsidRDefault="00DC26FC" w:rsidP="00DC26FC">
            <w:pPr>
              <w:jc w:val="left"/>
              <w:rPr>
                <w:color w:val="000000"/>
                <w:sz w:val="22"/>
                <w:szCs w:val="22"/>
              </w:rPr>
            </w:pPr>
            <w:r w:rsidRPr="00DC26FC">
              <w:rPr>
                <w:color w:val="000000"/>
                <w:sz w:val="22"/>
                <w:szCs w:val="22"/>
              </w:rPr>
              <w:t>56 457 162</w:t>
            </w:r>
          </w:p>
        </w:tc>
        <w:tc>
          <w:tcPr>
            <w:tcW w:w="1472" w:type="dxa"/>
            <w:tcBorders>
              <w:top w:val="nil"/>
              <w:left w:val="nil"/>
              <w:bottom w:val="single" w:sz="4" w:space="0" w:color="auto"/>
              <w:right w:val="single" w:sz="4" w:space="0" w:color="auto"/>
            </w:tcBorders>
            <w:shd w:val="clear" w:color="auto" w:fill="auto"/>
            <w:noWrap/>
            <w:vAlign w:val="bottom"/>
            <w:hideMark/>
          </w:tcPr>
          <w:p w14:paraId="6DF53F58" w14:textId="77777777" w:rsidR="00DC26FC" w:rsidRPr="00DC26FC" w:rsidRDefault="00DC26FC" w:rsidP="00DC26FC">
            <w:pPr>
              <w:jc w:val="right"/>
              <w:rPr>
                <w:color w:val="000000"/>
                <w:sz w:val="22"/>
                <w:szCs w:val="22"/>
              </w:rPr>
            </w:pPr>
            <w:r w:rsidRPr="00DC26FC">
              <w:rPr>
                <w:color w:val="000000"/>
                <w:sz w:val="22"/>
                <w:szCs w:val="22"/>
              </w:rPr>
              <w:t>66,04</w:t>
            </w:r>
          </w:p>
        </w:tc>
        <w:tc>
          <w:tcPr>
            <w:tcW w:w="966" w:type="dxa"/>
            <w:tcBorders>
              <w:top w:val="nil"/>
              <w:left w:val="nil"/>
              <w:bottom w:val="single" w:sz="4" w:space="0" w:color="auto"/>
              <w:right w:val="single" w:sz="4" w:space="0" w:color="auto"/>
            </w:tcBorders>
            <w:shd w:val="clear" w:color="auto" w:fill="auto"/>
            <w:noWrap/>
            <w:vAlign w:val="bottom"/>
            <w:hideMark/>
          </w:tcPr>
          <w:p w14:paraId="748C0E00" w14:textId="77777777" w:rsidR="00DC26FC" w:rsidRPr="00DC26FC" w:rsidRDefault="00DC26FC" w:rsidP="00DC26FC">
            <w:pPr>
              <w:jc w:val="right"/>
              <w:rPr>
                <w:color w:val="000000"/>
                <w:sz w:val="22"/>
                <w:szCs w:val="22"/>
              </w:rPr>
            </w:pPr>
            <w:r w:rsidRPr="00DC26FC">
              <w:rPr>
                <w:color w:val="000000"/>
                <w:sz w:val="22"/>
                <w:szCs w:val="22"/>
              </w:rPr>
              <w:t>5,4</w:t>
            </w:r>
          </w:p>
        </w:tc>
        <w:tc>
          <w:tcPr>
            <w:tcW w:w="1675" w:type="dxa"/>
            <w:tcBorders>
              <w:top w:val="nil"/>
              <w:left w:val="nil"/>
              <w:bottom w:val="single" w:sz="4" w:space="0" w:color="auto"/>
              <w:right w:val="single" w:sz="4" w:space="0" w:color="auto"/>
            </w:tcBorders>
            <w:shd w:val="clear" w:color="auto" w:fill="auto"/>
            <w:noWrap/>
            <w:vAlign w:val="bottom"/>
            <w:hideMark/>
          </w:tcPr>
          <w:p w14:paraId="3C01F9BB" w14:textId="77777777" w:rsidR="00DC26FC" w:rsidRPr="00DC26FC" w:rsidRDefault="00DC26FC" w:rsidP="00DC26FC">
            <w:pPr>
              <w:jc w:val="right"/>
              <w:rPr>
                <w:color w:val="000000"/>
                <w:sz w:val="22"/>
                <w:szCs w:val="22"/>
              </w:rPr>
            </w:pPr>
            <w:r w:rsidRPr="00DC26FC">
              <w:rPr>
                <w:color w:val="000000"/>
                <w:sz w:val="22"/>
                <w:szCs w:val="22"/>
              </w:rPr>
              <w:t>16.193,7</w:t>
            </w:r>
          </w:p>
        </w:tc>
        <w:tc>
          <w:tcPr>
            <w:tcW w:w="966" w:type="dxa"/>
            <w:tcBorders>
              <w:top w:val="nil"/>
              <w:left w:val="nil"/>
              <w:bottom w:val="single" w:sz="4" w:space="0" w:color="auto"/>
              <w:right w:val="single" w:sz="4" w:space="0" w:color="auto"/>
            </w:tcBorders>
            <w:shd w:val="clear" w:color="auto" w:fill="auto"/>
            <w:noWrap/>
            <w:vAlign w:val="bottom"/>
            <w:hideMark/>
          </w:tcPr>
          <w:p w14:paraId="32D64BC8" w14:textId="77777777" w:rsidR="00DC26FC" w:rsidRPr="00DC26FC" w:rsidRDefault="00DC26FC" w:rsidP="00DC26FC">
            <w:pPr>
              <w:jc w:val="right"/>
              <w:rPr>
                <w:color w:val="000000"/>
                <w:sz w:val="22"/>
                <w:szCs w:val="22"/>
              </w:rPr>
            </w:pPr>
            <w:r w:rsidRPr="00DC26FC">
              <w:rPr>
                <w:color w:val="000000"/>
                <w:sz w:val="22"/>
                <w:szCs w:val="22"/>
              </w:rPr>
              <w:t>6,7</w:t>
            </w:r>
          </w:p>
        </w:tc>
        <w:tc>
          <w:tcPr>
            <w:tcW w:w="966" w:type="dxa"/>
            <w:tcBorders>
              <w:top w:val="nil"/>
              <w:left w:val="nil"/>
              <w:bottom w:val="single" w:sz="4" w:space="0" w:color="auto"/>
              <w:right w:val="single" w:sz="4" w:space="0" w:color="auto"/>
            </w:tcBorders>
            <w:shd w:val="clear" w:color="auto" w:fill="auto"/>
            <w:noWrap/>
            <w:vAlign w:val="bottom"/>
            <w:hideMark/>
          </w:tcPr>
          <w:p w14:paraId="6226111E" w14:textId="77777777" w:rsidR="00DC26FC" w:rsidRPr="00DC26FC" w:rsidRDefault="00DC26FC" w:rsidP="00DC26FC">
            <w:pPr>
              <w:jc w:val="right"/>
              <w:rPr>
                <w:color w:val="000000"/>
                <w:sz w:val="22"/>
                <w:szCs w:val="22"/>
              </w:rPr>
            </w:pPr>
            <w:r w:rsidRPr="00DC26FC">
              <w:rPr>
                <w:color w:val="000000"/>
                <w:sz w:val="22"/>
                <w:szCs w:val="22"/>
              </w:rPr>
              <w:t>245,2</w:t>
            </w:r>
          </w:p>
        </w:tc>
        <w:tc>
          <w:tcPr>
            <w:tcW w:w="1270" w:type="dxa"/>
            <w:tcBorders>
              <w:top w:val="nil"/>
              <w:left w:val="nil"/>
              <w:bottom w:val="single" w:sz="4" w:space="0" w:color="auto"/>
              <w:right w:val="single" w:sz="4" w:space="0" w:color="auto"/>
            </w:tcBorders>
            <w:shd w:val="clear" w:color="auto" w:fill="auto"/>
            <w:noWrap/>
            <w:vAlign w:val="bottom"/>
            <w:hideMark/>
          </w:tcPr>
          <w:p w14:paraId="696BA774" w14:textId="77777777" w:rsidR="00DC26FC" w:rsidRPr="00DC26FC" w:rsidRDefault="00DC26FC" w:rsidP="00DC26FC">
            <w:pPr>
              <w:jc w:val="right"/>
              <w:rPr>
                <w:color w:val="000000"/>
                <w:sz w:val="22"/>
                <w:szCs w:val="22"/>
              </w:rPr>
            </w:pPr>
            <w:r w:rsidRPr="00DC26FC">
              <w:rPr>
                <w:color w:val="000000"/>
                <w:sz w:val="22"/>
                <w:szCs w:val="22"/>
              </w:rPr>
              <w:t>248,2</w:t>
            </w:r>
          </w:p>
        </w:tc>
        <w:tc>
          <w:tcPr>
            <w:tcW w:w="966" w:type="dxa"/>
            <w:tcBorders>
              <w:top w:val="nil"/>
              <w:left w:val="nil"/>
              <w:bottom w:val="single" w:sz="4" w:space="0" w:color="auto"/>
              <w:right w:val="single" w:sz="4" w:space="0" w:color="auto"/>
            </w:tcBorders>
            <w:shd w:val="clear" w:color="auto" w:fill="auto"/>
            <w:noWrap/>
            <w:vAlign w:val="bottom"/>
            <w:hideMark/>
          </w:tcPr>
          <w:p w14:paraId="6203FB22" w14:textId="77777777" w:rsidR="00DC26FC" w:rsidRPr="00DC26FC" w:rsidRDefault="00DC26FC" w:rsidP="00DC26FC">
            <w:pPr>
              <w:jc w:val="right"/>
              <w:rPr>
                <w:color w:val="000000"/>
                <w:sz w:val="22"/>
                <w:szCs w:val="22"/>
              </w:rPr>
            </w:pPr>
            <w:r w:rsidRPr="00DC26FC">
              <w:rPr>
                <w:color w:val="000000"/>
                <w:sz w:val="22"/>
                <w:szCs w:val="22"/>
              </w:rPr>
              <w:t>4,1</w:t>
            </w:r>
          </w:p>
        </w:tc>
        <w:tc>
          <w:tcPr>
            <w:tcW w:w="952" w:type="dxa"/>
            <w:tcBorders>
              <w:top w:val="nil"/>
              <w:left w:val="nil"/>
              <w:bottom w:val="single" w:sz="4" w:space="0" w:color="auto"/>
              <w:right w:val="single" w:sz="4" w:space="0" w:color="auto"/>
            </w:tcBorders>
            <w:shd w:val="clear" w:color="auto" w:fill="auto"/>
            <w:noWrap/>
            <w:vAlign w:val="bottom"/>
            <w:hideMark/>
          </w:tcPr>
          <w:p w14:paraId="4DC63A11" w14:textId="77777777" w:rsidR="00DC26FC" w:rsidRPr="00DC26FC" w:rsidRDefault="00DC26FC" w:rsidP="00DC26FC">
            <w:pPr>
              <w:jc w:val="right"/>
              <w:rPr>
                <w:color w:val="000000"/>
                <w:sz w:val="22"/>
                <w:szCs w:val="22"/>
              </w:rPr>
            </w:pPr>
            <w:r w:rsidRPr="00DC26FC">
              <w:rPr>
                <w:color w:val="000000"/>
                <w:sz w:val="22"/>
                <w:szCs w:val="22"/>
              </w:rPr>
              <w:t>3,8</w:t>
            </w:r>
          </w:p>
        </w:tc>
        <w:tc>
          <w:tcPr>
            <w:tcW w:w="1934" w:type="dxa"/>
            <w:tcBorders>
              <w:top w:val="nil"/>
              <w:left w:val="nil"/>
              <w:bottom w:val="single" w:sz="4" w:space="0" w:color="auto"/>
              <w:right w:val="single" w:sz="4" w:space="0" w:color="auto"/>
            </w:tcBorders>
            <w:shd w:val="clear" w:color="auto" w:fill="auto"/>
            <w:noWrap/>
            <w:vAlign w:val="center"/>
            <w:hideMark/>
          </w:tcPr>
          <w:p w14:paraId="48AE7B89" w14:textId="77777777" w:rsidR="00DC26FC" w:rsidRPr="00DC26FC" w:rsidRDefault="00DC26FC" w:rsidP="00DC26FC">
            <w:pPr>
              <w:jc w:val="right"/>
              <w:rPr>
                <w:color w:val="000000"/>
                <w:sz w:val="22"/>
                <w:szCs w:val="22"/>
              </w:rPr>
            </w:pPr>
            <w:r w:rsidRPr="00DC26FC">
              <w:rPr>
                <w:color w:val="000000"/>
                <w:sz w:val="22"/>
                <w:szCs w:val="22"/>
              </w:rPr>
              <w:t>1,5</w:t>
            </w:r>
          </w:p>
        </w:tc>
      </w:tr>
      <w:tr w:rsidR="00DC26FC" w:rsidRPr="00DC26FC" w14:paraId="62714890" w14:textId="77777777" w:rsidTr="004E372C">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13552CE1" w14:textId="77777777" w:rsidR="00DC26FC" w:rsidRPr="00DC26FC" w:rsidRDefault="00DC26FC" w:rsidP="00DC26FC">
            <w:pPr>
              <w:jc w:val="left"/>
              <w:rPr>
                <w:color w:val="000000"/>
                <w:sz w:val="22"/>
                <w:szCs w:val="22"/>
              </w:rPr>
            </w:pPr>
            <w:r w:rsidRPr="00DC26FC">
              <w:rPr>
                <w:color w:val="000000"/>
                <w:sz w:val="22"/>
                <w:szCs w:val="22"/>
              </w:rPr>
              <w:t>56 459 162</w:t>
            </w:r>
          </w:p>
        </w:tc>
        <w:tc>
          <w:tcPr>
            <w:tcW w:w="1472" w:type="dxa"/>
            <w:tcBorders>
              <w:top w:val="nil"/>
              <w:left w:val="nil"/>
              <w:bottom w:val="single" w:sz="4" w:space="0" w:color="auto"/>
              <w:right w:val="single" w:sz="4" w:space="0" w:color="auto"/>
            </w:tcBorders>
            <w:shd w:val="clear" w:color="auto" w:fill="auto"/>
            <w:noWrap/>
            <w:vAlign w:val="bottom"/>
            <w:hideMark/>
          </w:tcPr>
          <w:p w14:paraId="45A76D35" w14:textId="77777777" w:rsidR="00DC26FC" w:rsidRPr="00DC26FC" w:rsidRDefault="00DC26FC" w:rsidP="00DC26FC">
            <w:pPr>
              <w:jc w:val="right"/>
              <w:rPr>
                <w:color w:val="000000"/>
                <w:sz w:val="22"/>
                <w:szCs w:val="22"/>
              </w:rPr>
            </w:pPr>
            <w:r w:rsidRPr="00DC26FC">
              <w:rPr>
                <w:color w:val="000000"/>
                <w:sz w:val="22"/>
                <w:szCs w:val="22"/>
              </w:rPr>
              <w:t>32,17</w:t>
            </w:r>
          </w:p>
        </w:tc>
        <w:tc>
          <w:tcPr>
            <w:tcW w:w="966" w:type="dxa"/>
            <w:tcBorders>
              <w:top w:val="nil"/>
              <w:left w:val="nil"/>
              <w:bottom w:val="single" w:sz="4" w:space="0" w:color="auto"/>
              <w:right w:val="single" w:sz="4" w:space="0" w:color="auto"/>
            </w:tcBorders>
            <w:shd w:val="clear" w:color="auto" w:fill="auto"/>
            <w:noWrap/>
            <w:vAlign w:val="bottom"/>
            <w:hideMark/>
          </w:tcPr>
          <w:p w14:paraId="4315704E" w14:textId="77777777" w:rsidR="00DC26FC" w:rsidRPr="00DC26FC" w:rsidRDefault="00DC26FC" w:rsidP="00DC26FC">
            <w:pPr>
              <w:jc w:val="right"/>
              <w:rPr>
                <w:color w:val="000000"/>
                <w:sz w:val="22"/>
                <w:szCs w:val="22"/>
              </w:rPr>
            </w:pPr>
            <w:r w:rsidRPr="00DC26FC">
              <w:rPr>
                <w:color w:val="000000"/>
                <w:sz w:val="22"/>
                <w:szCs w:val="22"/>
              </w:rPr>
              <w:t>2,6</w:t>
            </w:r>
          </w:p>
        </w:tc>
        <w:tc>
          <w:tcPr>
            <w:tcW w:w="1675" w:type="dxa"/>
            <w:tcBorders>
              <w:top w:val="nil"/>
              <w:left w:val="nil"/>
              <w:bottom w:val="single" w:sz="4" w:space="0" w:color="auto"/>
              <w:right w:val="single" w:sz="4" w:space="0" w:color="auto"/>
            </w:tcBorders>
            <w:shd w:val="clear" w:color="auto" w:fill="auto"/>
            <w:noWrap/>
            <w:vAlign w:val="bottom"/>
            <w:hideMark/>
          </w:tcPr>
          <w:p w14:paraId="28824950" w14:textId="77777777" w:rsidR="00DC26FC" w:rsidRPr="00DC26FC" w:rsidRDefault="00DC26FC" w:rsidP="00DC26FC">
            <w:pPr>
              <w:jc w:val="right"/>
              <w:rPr>
                <w:color w:val="000000"/>
                <w:sz w:val="22"/>
                <w:szCs w:val="22"/>
              </w:rPr>
            </w:pPr>
            <w:r w:rsidRPr="00DC26FC">
              <w:rPr>
                <w:color w:val="000000"/>
                <w:sz w:val="22"/>
                <w:szCs w:val="22"/>
              </w:rPr>
              <w:t>10.349,8</w:t>
            </w:r>
          </w:p>
        </w:tc>
        <w:tc>
          <w:tcPr>
            <w:tcW w:w="966" w:type="dxa"/>
            <w:tcBorders>
              <w:top w:val="nil"/>
              <w:left w:val="nil"/>
              <w:bottom w:val="single" w:sz="4" w:space="0" w:color="auto"/>
              <w:right w:val="single" w:sz="4" w:space="0" w:color="auto"/>
            </w:tcBorders>
            <w:shd w:val="clear" w:color="auto" w:fill="auto"/>
            <w:noWrap/>
            <w:vAlign w:val="bottom"/>
            <w:hideMark/>
          </w:tcPr>
          <w:p w14:paraId="294347E6" w14:textId="77777777" w:rsidR="00DC26FC" w:rsidRPr="00DC26FC" w:rsidRDefault="00DC26FC" w:rsidP="00DC26FC">
            <w:pPr>
              <w:jc w:val="right"/>
              <w:rPr>
                <w:color w:val="000000"/>
                <w:sz w:val="22"/>
                <w:szCs w:val="22"/>
              </w:rPr>
            </w:pPr>
            <w:r w:rsidRPr="00DC26FC">
              <w:rPr>
                <w:color w:val="000000"/>
                <w:sz w:val="22"/>
                <w:szCs w:val="22"/>
              </w:rPr>
              <w:t>4,3</w:t>
            </w:r>
          </w:p>
        </w:tc>
        <w:tc>
          <w:tcPr>
            <w:tcW w:w="966" w:type="dxa"/>
            <w:tcBorders>
              <w:top w:val="nil"/>
              <w:left w:val="nil"/>
              <w:bottom w:val="single" w:sz="4" w:space="0" w:color="auto"/>
              <w:right w:val="single" w:sz="4" w:space="0" w:color="auto"/>
            </w:tcBorders>
            <w:shd w:val="clear" w:color="auto" w:fill="auto"/>
            <w:noWrap/>
            <w:vAlign w:val="bottom"/>
            <w:hideMark/>
          </w:tcPr>
          <w:p w14:paraId="152A011F" w14:textId="77777777" w:rsidR="00DC26FC" w:rsidRPr="00DC26FC" w:rsidRDefault="00DC26FC" w:rsidP="00DC26FC">
            <w:pPr>
              <w:jc w:val="right"/>
              <w:rPr>
                <w:color w:val="000000"/>
                <w:sz w:val="22"/>
                <w:szCs w:val="22"/>
              </w:rPr>
            </w:pPr>
            <w:r w:rsidRPr="00DC26FC">
              <w:rPr>
                <w:color w:val="000000"/>
                <w:sz w:val="22"/>
                <w:szCs w:val="22"/>
              </w:rPr>
              <w:t>321,7</w:t>
            </w:r>
          </w:p>
        </w:tc>
        <w:tc>
          <w:tcPr>
            <w:tcW w:w="1270" w:type="dxa"/>
            <w:tcBorders>
              <w:top w:val="nil"/>
              <w:left w:val="nil"/>
              <w:bottom w:val="single" w:sz="4" w:space="0" w:color="auto"/>
              <w:right w:val="single" w:sz="4" w:space="0" w:color="auto"/>
            </w:tcBorders>
            <w:shd w:val="clear" w:color="auto" w:fill="auto"/>
            <w:noWrap/>
            <w:vAlign w:val="bottom"/>
            <w:hideMark/>
          </w:tcPr>
          <w:p w14:paraId="0779CF71" w14:textId="77777777" w:rsidR="00DC26FC" w:rsidRPr="00DC26FC" w:rsidRDefault="00DC26FC" w:rsidP="00DC26FC">
            <w:pPr>
              <w:jc w:val="right"/>
              <w:rPr>
                <w:color w:val="000000"/>
                <w:sz w:val="22"/>
                <w:szCs w:val="22"/>
              </w:rPr>
            </w:pPr>
            <w:r w:rsidRPr="00DC26FC">
              <w:rPr>
                <w:color w:val="000000"/>
                <w:sz w:val="22"/>
                <w:szCs w:val="22"/>
              </w:rPr>
              <w:t>190,6</w:t>
            </w:r>
          </w:p>
        </w:tc>
        <w:tc>
          <w:tcPr>
            <w:tcW w:w="966" w:type="dxa"/>
            <w:tcBorders>
              <w:top w:val="nil"/>
              <w:left w:val="nil"/>
              <w:bottom w:val="single" w:sz="4" w:space="0" w:color="auto"/>
              <w:right w:val="single" w:sz="4" w:space="0" w:color="auto"/>
            </w:tcBorders>
            <w:shd w:val="clear" w:color="auto" w:fill="auto"/>
            <w:noWrap/>
            <w:vAlign w:val="bottom"/>
            <w:hideMark/>
          </w:tcPr>
          <w:p w14:paraId="6717D8F9" w14:textId="77777777" w:rsidR="00DC26FC" w:rsidRPr="00DC26FC" w:rsidRDefault="00DC26FC" w:rsidP="00DC26FC">
            <w:pPr>
              <w:jc w:val="right"/>
              <w:rPr>
                <w:color w:val="000000"/>
                <w:sz w:val="22"/>
                <w:szCs w:val="22"/>
              </w:rPr>
            </w:pPr>
            <w:r w:rsidRPr="00DC26FC">
              <w:rPr>
                <w:color w:val="000000"/>
                <w:sz w:val="22"/>
                <w:szCs w:val="22"/>
              </w:rPr>
              <w:t>3,2</w:t>
            </w:r>
          </w:p>
        </w:tc>
        <w:tc>
          <w:tcPr>
            <w:tcW w:w="952" w:type="dxa"/>
            <w:tcBorders>
              <w:top w:val="nil"/>
              <w:left w:val="nil"/>
              <w:bottom w:val="single" w:sz="4" w:space="0" w:color="auto"/>
              <w:right w:val="single" w:sz="4" w:space="0" w:color="auto"/>
            </w:tcBorders>
            <w:shd w:val="clear" w:color="auto" w:fill="auto"/>
            <w:noWrap/>
            <w:vAlign w:val="bottom"/>
            <w:hideMark/>
          </w:tcPr>
          <w:p w14:paraId="18EBA7C5" w14:textId="77777777" w:rsidR="00DC26FC" w:rsidRPr="00DC26FC" w:rsidRDefault="00DC26FC" w:rsidP="00DC26FC">
            <w:pPr>
              <w:jc w:val="right"/>
              <w:rPr>
                <w:color w:val="000000"/>
                <w:sz w:val="22"/>
                <w:szCs w:val="22"/>
              </w:rPr>
            </w:pPr>
            <w:r w:rsidRPr="00DC26FC">
              <w:rPr>
                <w:color w:val="000000"/>
                <w:sz w:val="22"/>
                <w:szCs w:val="22"/>
              </w:rPr>
              <w:t>5,9</w:t>
            </w:r>
          </w:p>
        </w:tc>
        <w:tc>
          <w:tcPr>
            <w:tcW w:w="1934" w:type="dxa"/>
            <w:tcBorders>
              <w:top w:val="nil"/>
              <w:left w:val="nil"/>
              <w:bottom w:val="single" w:sz="4" w:space="0" w:color="auto"/>
              <w:right w:val="single" w:sz="4" w:space="0" w:color="auto"/>
            </w:tcBorders>
            <w:shd w:val="clear" w:color="auto" w:fill="auto"/>
            <w:noWrap/>
            <w:vAlign w:val="center"/>
            <w:hideMark/>
          </w:tcPr>
          <w:p w14:paraId="238FE5D8" w14:textId="77777777" w:rsidR="00DC26FC" w:rsidRPr="00DC26FC" w:rsidRDefault="00DC26FC" w:rsidP="00DC26FC">
            <w:pPr>
              <w:jc w:val="right"/>
              <w:rPr>
                <w:color w:val="000000"/>
                <w:sz w:val="22"/>
                <w:szCs w:val="22"/>
              </w:rPr>
            </w:pPr>
            <w:r w:rsidRPr="00DC26FC">
              <w:rPr>
                <w:color w:val="000000"/>
                <w:sz w:val="22"/>
                <w:szCs w:val="22"/>
              </w:rPr>
              <w:t>1,8</w:t>
            </w:r>
          </w:p>
        </w:tc>
      </w:tr>
      <w:tr w:rsidR="00DC26FC" w:rsidRPr="00DC26FC" w14:paraId="3E1C3967" w14:textId="77777777" w:rsidTr="004E372C">
        <w:trPr>
          <w:trHeight w:val="300"/>
        </w:trPr>
        <w:tc>
          <w:tcPr>
            <w:tcW w:w="3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9A5E3" w14:textId="77777777" w:rsidR="00DC26FC" w:rsidRPr="00DC26FC" w:rsidRDefault="00DC26FC" w:rsidP="00DC26FC">
            <w:pPr>
              <w:jc w:val="left"/>
              <w:rPr>
                <w:color w:val="000000"/>
                <w:sz w:val="22"/>
                <w:szCs w:val="22"/>
              </w:rPr>
            </w:pPr>
            <w:r w:rsidRPr="00DC26FC">
              <w:rPr>
                <w:color w:val="000000"/>
                <w:sz w:val="22"/>
                <w:szCs w:val="22"/>
              </w:rPr>
              <w:t>57 325 162</w:t>
            </w:r>
          </w:p>
        </w:tc>
        <w:tc>
          <w:tcPr>
            <w:tcW w:w="1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DCCAF" w14:textId="77777777" w:rsidR="00DC26FC" w:rsidRPr="00DC26FC" w:rsidRDefault="00DC26FC" w:rsidP="00DC26FC">
            <w:pPr>
              <w:jc w:val="right"/>
              <w:rPr>
                <w:color w:val="000000"/>
                <w:sz w:val="22"/>
                <w:szCs w:val="22"/>
              </w:rPr>
            </w:pPr>
            <w:r w:rsidRPr="00DC26FC">
              <w:rPr>
                <w:color w:val="000000"/>
                <w:sz w:val="22"/>
                <w:szCs w:val="22"/>
              </w:rPr>
              <w:t>89,20</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21989" w14:textId="77777777" w:rsidR="00DC26FC" w:rsidRPr="00DC26FC" w:rsidRDefault="00DC26FC" w:rsidP="00DC26FC">
            <w:pPr>
              <w:jc w:val="right"/>
              <w:rPr>
                <w:color w:val="000000"/>
                <w:sz w:val="22"/>
                <w:szCs w:val="22"/>
              </w:rPr>
            </w:pPr>
            <w:r w:rsidRPr="00DC26FC">
              <w:rPr>
                <w:color w:val="000000"/>
                <w:sz w:val="22"/>
                <w:szCs w:val="22"/>
              </w:rPr>
              <w:t>7,2</w:t>
            </w:r>
          </w:p>
        </w:tc>
        <w:tc>
          <w:tcPr>
            <w:tcW w:w="1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A6CF2" w14:textId="77777777" w:rsidR="00DC26FC" w:rsidRPr="00DC26FC" w:rsidRDefault="00DC26FC" w:rsidP="00DC26FC">
            <w:pPr>
              <w:jc w:val="right"/>
              <w:rPr>
                <w:color w:val="000000"/>
                <w:sz w:val="22"/>
                <w:szCs w:val="22"/>
              </w:rPr>
            </w:pPr>
            <w:r w:rsidRPr="00DC26FC">
              <w:rPr>
                <w:color w:val="000000"/>
                <w:sz w:val="22"/>
                <w:szCs w:val="22"/>
              </w:rPr>
              <w:t>11.544,4</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24107" w14:textId="77777777" w:rsidR="00DC26FC" w:rsidRPr="00DC26FC" w:rsidRDefault="00DC26FC" w:rsidP="00DC26FC">
            <w:pPr>
              <w:jc w:val="right"/>
              <w:rPr>
                <w:color w:val="000000"/>
                <w:sz w:val="22"/>
                <w:szCs w:val="22"/>
              </w:rPr>
            </w:pPr>
            <w:r w:rsidRPr="00DC26FC">
              <w:rPr>
                <w:color w:val="000000"/>
                <w:sz w:val="22"/>
                <w:szCs w:val="22"/>
              </w:rPr>
              <w:t>4,8</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57D76" w14:textId="77777777" w:rsidR="00DC26FC" w:rsidRPr="00DC26FC" w:rsidRDefault="00DC26FC" w:rsidP="00DC26FC">
            <w:pPr>
              <w:jc w:val="right"/>
              <w:rPr>
                <w:color w:val="000000"/>
                <w:sz w:val="22"/>
                <w:szCs w:val="22"/>
              </w:rPr>
            </w:pPr>
            <w:r w:rsidRPr="00DC26FC">
              <w:rPr>
                <w:color w:val="000000"/>
                <w:sz w:val="22"/>
                <w:szCs w:val="22"/>
              </w:rPr>
              <w:t>129,4</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B027E" w14:textId="77777777" w:rsidR="00DC26FC" w:rsidRPr="00DC26FC" w:rsidRDefault="00DC26FC" w:rsidP="00DC26FC">
            <w:pPr>
              <w:jc w:val="right"/>
              <w:rPr>
                <w:color w:val="000000"/>
                <w:sz w:val="22"/>
                <w:szCs w:val="22"/>
              </w:rPr>
            </w:pPr>
            <w:r w:rsidRPr="00DC26FC">
              <w:rPr>
                <w:color w:val="000000"/>
                <w:sz w:val="22"/>
                <w:szCs w:val="22"/>
              </w:rPr>
              <w:t>431,4</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B6189" w14:textId="77777777" w:rsidR="00DC26FC" w:rsidRPr="00DC26FC" w:rsidRDefault="00DC26FC" w:rsidP="00DC26FC">
            <w:pPr>
              <w:jc w:val="right"/>
              <w:rPr>
                <w:color w:val="000000"/>
                <w:sz w:val="22"/>
                <w:szCs w:val="22"/>
              </w:rPr>
            </w:pPr>
            <w:r w:rsidRPr="00DC26FC">
              <w:rPr>
                <w:color w:val="000000"/>
                <w:sz w:val="22"/>
                <w:szCs w:val="22"/>
              </w:rPr>
              <w:t>7,2</w:t>
            </w: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97C5D" w14:textId="77777777" w:rsidR="00DC26FC" w:rsidRPr="00DC26FC" w:rsidRDefault="00DC26FC" w:rsidP="00DC26FC">
            <w:pPr>
              <w:jc w:val="right"/>
              <w:rPr>
                <w:color w:val="000000"/>
                <w:sz w:val="22"/>
                <w:szCs w:val="22"/>
              </w:rPr>
            </w:pPr>
            <w:r w:rsidRPr="00DC26FC">
              <w:rPr>
                <w:color w:val="000000"/>
                <w:sz w:val="22"/>
                <w:szCs w:val="22"/>
              </w:rPr>
              <w:t>4,8</w:t>
            </w: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4F372" w14:textId="77777777" w:rsidR="00DC26FC" w:rsidRPr="00DC26FC" w:rsidRDefault="00DC26FC" w:rsidP="00DC26FC">
            <w:pPr>
              <w:jc w:val="right"/>
              <w:rPr>
                <w:color w:val="000000"/>
                <w:sz w:val="22"/>
                <w:szCs w:val="22"/>
              </w:rPr>
            </w:pPr>
            <w:r w:rsidRPr="00DC26FC">
              <w:rPr>
                <w:color w:val="000000"/>
                <w:sz w:val="22"/>
                <w:szCs w:val="22"/>
              </w:rPr>
              <w:t>3,7</w:t>
            </w:r>
          </w:p>
        </w:tc>
      </w:tr>
      <w:tr w:rsidR="00DC26FC" w:rsidRPr="00DC26FC" w14:paraId="2B765337" w14:textId="77777777" w:rsidTr="004E372C">
        <w:trPr>
          <w:trHeight w:val="300"/>
        </w:trPr>
        <w:tc>
          <w:tcPr>
            <w:tcW w:w="31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2E7DA" w14:textId="77777777" w:rsidR="00DC26FC" w:rsidRPr="00DC26FC" w:rsidRDefault="00DC26FC" w:rsidP="00DC26FC">
            <w:pPr>
              <w:jc w:val="left"/>
              <w:rPr>
                <w:color w:val="000000"/>
                <w:sz w:val="22"/>
                <w:szCs w:val="22"/>
              </w:rPr>
            </w:pPr>
            <w:r w:rsidRPr="00DC26FC">
              <w:rPr>
                <w:color w:val="000000"/>
                <w:sz w:val="22"/>
                <w:szCs w:val="22"/>
              </w:rPr>
              <w:t>57 457 162</w:t>
            </w:r>
          </w:p>
        </w:tc>
        <w:tc>
          <w:tcPr>
            <w:tcW w:w="1472" w:type="dxa"/>
            <w:tcBorders>
              <w:top w:val="single" w:sz="4" w:space="0" w:color="auto"/>
              <w:left w:val="nil"/>
              <w:bottom w:val="single" w:sz="4" w:space="0" w:color="auto"/>
              <w:right w:val="single" w:sz="4" w:space="0" w:color="auto"/>
            </w:tcBorders>
            <w:shd w:val="clear" w:color="auto" w:fill="auto"/>
            <w:noWrap/>
            <w:vAlign w:val="bottom"/>
            <w:hideMark/>
          </w:tcPr>
          <w:p w14:paraId="45158251" w14:textId="77777777" w:rsidR="00DC26FC" w:rsidRPr="00DC26FC" w:rsidRDefault="00DC26FC" w:rsidP="00DC26FC">
            <w:pPr>
              <w:jc w:val="right"/>
              <w:rPr>
                <w:color w:val="000000"/>
                <w:sz w:val="22"/>
                <w:szCs w:val="22"/>
              </w:rPr>
            </w:pPr>
            <w:r w:rsidRPr="00DC26FC">
              <w:rPr>
                <w:color w:val="000000"/>
                <w:sz w:val="22"/>
                <w:szCs w:val="22"/>
              </w:rPr>
              <w:t>312,02</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65353B62" w14:textId="77777777" w:rsidR="00DC26FC" w:rsidRPr="00DC26FC" w:rsidRDefault="00DC26FC" w:rsidP="00DC26FC">
            <w:pPr>
              <w:jc w:val="right"/>
              <w:rPr>
                <w:color w:val="000000"/>
                <w:sz w:val="22"/>
                <w:szCs w:val="22"/>
              </w:rPr>
            </w:pPr>
            <w:r w:rsidRPr="00DC26FC">
              <w:rPr>
                <w:color w:val="000000"/>
                <w:sz w:val="22"/>
                <w:szCs w:val="22"/>
              </w:rPr>
              <w:t>25,3</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14:paraId="46341643" w14:textId="77777777" w:rsidR="00DC26FC" w:rsidRPr="00DC26FC" w:rsidRDefault="00DC26FC" w:rsidP="00DC26FC">
            <w:pPr>
              <w:jc w:val="right"/>
              <w:rPr>
                <w:color w:val="000000"/>
                <w:sz w:val="22"/>
                <w:szCs w:val="22"/>
              </w:rPr>
            </w:pPr>
            <w:r w:rsidRPr="00DC26FC">
              <w:rPr>
                <w:color w:val="000000"/>
                <w:sz w:val="22"/>
                <w:szCs w:val="22"/>
              </w:rPr>
              <w:t>74.355,4</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5746E540" w14:textId="77777777" w:rsidR="00DC26FC" w:rsidRPr="00DC26FC" w:rsidRDefault="00DC26FC" w:rsidP="00DC26FC">
            <w:pPr>
              <w:jc w:val="right"/>
              <w:rPr>
                <w:color w:val="000000"/>
                <w:sz w:val="22"/>
                <w:szCs w:val="22"/>
              </w:rPr>
            </w:pPr>
            <w:r w:rsidRPr="00DC26FC">
              <w:rPr>
                <w:color w:val="000000"/>
                <w:sz w:val="22"/>
                <w:szCs w:val="22"/>
              </w:rPr>
              <w:t>31,0</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55D5AB14" w14:textId="77777777" w:rsidR="00DC26FC" w:rsidRPr="00DC26FC" w:rsidRDefault="00DC26FC" w:rsidP="00DC26FC">
            <w:pPr>
              <w:jc w:val="right"/>
              <w:rPr>
                <w:color w:val="000000"/>
                <w:sz w:val="22"/>
                <w:szCs w:val="22"/>
              </w:rPr>
            </w:pPr>
            <w:r w:rsidRPr="00DC26FC">
              <w:rPr>
                <w:color w:val="000000"/>
                <w:sz w:val="22"/>
                <w:szCs w:val="22"/>
              </w:rPr>
              <w:t>238,3</w:t>
            </w:r>
          </w:p>
        </w:tc>
        <w:tc>
          <w:tcPr>
            <w:tcW w:w="1270" w:type="dxa"/>
            <w:tcBorders>
              <w:top w:val="single" w:sz="4" w:space="0" w:color="auto"/>
              <w:left w:val="nil"/>
              <w:bottom w:val="single" w:sz="4" w:space="0" w:color="auto"/>
              <w:right w:val="single" w:sz="4" w:space="0" w:color="auto"/>
            </w:tcBorders>
            <w:shd w:val="clear" w:color="auto" w:fill="auto"/>
            <w:noWrap/>
            <w:vAlign w:val="bottom"/>
            <w:hideMark/>
          </w:tcPr>
          <w:p w14:paraId="01110E83" w14:textId="77777777" w:rsidR="00DC26FC" w:rsidRPr="00DC26FC" w:rsidRDefault="00DC26FC" w:rsidP="00DC26FC">
            <w:pPr>
              <w:jc w:val="right"/>
              <w:rPr>
                <w:color w:val="000000"/>
                <w:sz w:val="22"/>
                <w:szCs w:val="22"/>
              </w:rPr>
            </w:pPr>
            <w:r w:rsidRPr="00DC26FC">
              <w:rPr>
                <w:color w:val="000000"/>
                <w:sz w:val="22"/>
                <w:szCs w:val="22"/>
              </w:rPr>
              <w:t>1.626,7</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14:paraId="06666ED1" w14:textId="77777777" w:rsidR="00DC26FC" w:rsidRPr="00DC26FC" w:rsidRDefault="00DC26FC" w:rsidP="00DC26FC">
            <w:pPr>
              <w:jc w:val="right"/>
              <w:rPr>
                <w:color w:val="000000"/>
                <w:sz w:val="22"/>
                <w:szCs w:val="22"/>
              </w:rPr>
            </w:pPr>
            <w:r w:rsidRPr="00DC26FC">
              <w:rPr>
                <w:color w:val="000000"/>
                <w:sz w:val="22"/>
                <w:szCs w:val="22"/>
              </w:rPr>
              <w:t>27,0</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22B5F662" w14:textId="77777777" w:rsidR="00DC26FC" w:rsidRPr="00DC26FC" w:rsidRDefault="00DC26FC" w:rsidP="00DC26FC">
            <w:pPr>
              <w:jc w:val="right"/>
              <w:rPr>
                <w:color w:val="000000"/>
                <w:sz w:val="22"/>
                <w:szCs w:val="22"/>
              </w:rPr>
            </w:pPr>
            <w:r w:rsidRPr="00DC26FC">
              <w:rPr>
                <w:color w:val="000000"/>
                <w:sz w:val="22"/>
                <w:szCs w:val="22"/>
              </w:rPr>
              <w:t>5,2</w:t>
            </w:r>
          </w:p>
        </w:tc>
        <w:tc>
          <w:tcPr>
            <w:tcW w:w="1934" w:type="dxa"/>
            <w:tcBorders>
              <w:top w:val="single" w:sz="4" w:space="0" w:color="auto"/>
              <w:left w:val="nil"/>
              <w:bottom w:val="single" w:sz="4" w:space="0" w:color="auto"/>
              <w:right w:val="single" w:sz="4" w:space="0" w:color="auto"/>
            </w:tcBorders>
            <w:shd w:val="clear" w:color="auto" w:fill="auto"/>
            <w:noWrap/>
            <w:vAlign w:val="center"/>
            <w:hideMark/>
          </w:tcPr>
          <w:p w14:paraId="39B9E441" w14:textId="77777777" w:rsidR="00DC26FC" w:rsidRPr="00DC26FC" w:rsidRDefault="00DC26FC" w:rsidP="00DC26FC">
            <w:pPr>
              <w:jc w:val="right"/>
              <w:rPr>
                <w:color w:val="000000"/>
                <w:sz w:val="22"/>
                <w:szCs w:val="22"/>
              </w:rPr>
            </w:pPr>
            <w:r w:rsidRPr="00DC26FC">
              <w:rPr>
                <w:color w:val="000000"/>
                <w:sz w:val="22"/>
                <w:szCs w:val="22"/>
              </w:rPr>
              <w:t>2,2</w:t>
            </w:r>
          </w:p>
        </w:tc>
      </w:tr>
      <w:tr w:rsidR="00DC26FC" w:rsidRPr="00DC26FC" w14:paraId="55F95291"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75632C9C" w14:textId="77777777" w:rsidR="00DC26FC" w:rsidRPr="00DC26FC" w:rsidRDefault="00DC26FC" w:rsidP="00DC26FC">
            <w:pPr>
              <w:jc w:val="left"/>
              <w:rPr>
                <w:color w:val="000000"/>
                <w:sz w:val="22"/>
                <w:szCs w:val="22"/>
              </w:rPr>
            </w:pPr>
            <w:r w:rsidRPr="00DC26FC">
              <w:rPr>
                <w:color w:val="000000"/>
                <w:sz w:val="22"/>
                <w:szCs w:val="22"/>
              </w:rPr>
              <w:t>57 459 162</w:t>
            </w:r>
          </w:p>
        </w:tc>
        <w:tc>
          <w:tcPr>
            <w:tcW w:w="1472" w:type="dxa"/>
            <w:tcBorders>
              <w:top w:val="nil"/>
              <w:left w:val="nil"/>
              <w:bottom w:val="single" w:sz="4" w:space="0" w:color="auto"/>
              <w:right w:val="single" w:sz="4" w:space="0" w:color="auto"/>
            </w:tcBorders>
            <w:shd w:val="clear" w:color="auto" w:fill="auto"/>
            <w:noWrap/>
            <w:vAlign w:val="bottom"/>
            <w:hideMark/>
          </w:tcPr>
          <w:p w14:paraId="78B34F62" w14:textId="77777777" w:rsidR="00DC26FC" w:rsidRPr="00DC26FC" w:rsidRDefault="00DC26FC" w:rsidP="00DC26FC">
            <w:pPr>
              <w:jc w:val="right"/>
              <w:rPr>
                <w:color w:val="000000"/>
                <w:sz w:val="22"/>
                <w:szCs w:val="22"/>
              </w:rPr>
            </w:pPr>
            <w:r w:rsidRPr="00DC26FC">
              <w:rPr>
                <w:color w:val="000000"/>
                <w:sz w:val="22"/>
                <w:szCs w:val="22"/>
              </w:rPr>
              <w:t>257,06</w:t>
            </w:r>
          </w:p>
        </w:tc>
        <w:tc>
          <w:tcPr>
            <w:tcW w:w="966" w:type="dxa"/>
            <w:tcBorders>
              <w:top w:val="nil"/>
              <w:left w:val="nil"/>
              <w:bottom w:val="single" w:sz="4" w:space="0" w:color="auto"/>
              <w:right w:val="single" w:sz="4" w:space="0" w:color="auto"/>
            </w:tcBorders>
            <w:shd w:val="clear" w:color="auto" w:fill="auto"/>
            <w:noWrap/>
            <w:vAlign w:val="bottom"/>
            <w:hideMark/>
          </w:tcPr>
          <w:p w14:paraId="11F96667" w14:textId="77777777" w:rsidR="00DC26FC" w:rsidRPr="00DC26FC" w:rsidRDefault="00DC26FC" w:rsidP="00DC26FC">
            <w:pPr>
              <w:jc w:val="right"/>
              <w:rPr>
                <w:color w:val="000000"/>
                <w:sz w:val="22"/>
                <w:szCs w:val="22"/>
              </w:rPr>
            </w:pPr>
            <w:r w:rsidRPr="00DC26FC">
              <w:rPr>
                <w:color w:val="000000"/>
                <w:sz w:val="22"/>
                <w:szCs w:val="22"/>
              </w:rPr>
              <w:t>20,8</w:t>
            </w:r>
          </w:p>
        </w:tc>
        <w:tc>
          <w:tcPr>
            <w:tcW w:w="1675" w:type="dxa"/>
            <w:tcBorders>
              <w:top w:val="nil"/>
              <w:left w:val="nil"/>
              <w:bottom w:val="single" w:sz="4" w:space="0" w:color="auto"/>
              <w:right w:val="single" w:sz="4" w:space="0" w:color="auto"/>
            </w:tcBorders>
            <w:shd w:val="clear" w:color="auto" w:fill="auto"/>
            <w:noWrap/>
            <w:vAlign w:val="bottom"/>
            <w:hideMark/>
          </w:tcPr>
          <w:p w14:paraId="27DA4460" w14:textId="77777777" w:rsidR="00DC26FC" w:rsidRPr="00DC26FC" w:rsidRDefault="00DC26FC" w:rsidP="00DC26FC">
            <w:pPr>
              <w:jc w:val="right"/>
              <w:rPr>
                <w:color w:val="000000"/>
                <w:sz w:val="22"/>
                <w:szCs w:val="22"/>
              </w:rPr>
            </w:pPr>
            <w:r w:rsidRPr="00DC26FC">
              <w:rPr>
                <w:color w:val="000000"/>
                <w:sz w:val="22"/>
                <w:szCs w:val="22"/>
              </w:rPr>
              <w:t>76.036,4</w:t>
            </w:r>
          </w:p>
        </w:tc>
        <w:tc>
          <w:tcPr>
            <w:tcW w:w="966" w:type="dxa"/>
            <w:tcBorders>
              <w:top w:val="nil"/>
              <w:left w:val="nil"/>
              <w:bottom w:val="single" w:sz="4" w:space="0" w:color="auto"/>
              <w:right w:val="single" w:sz="4" w:space="0" w:color="auto"/>
            </w:tcBorders>
            <w:shd w:val="clear" w:color="auto" w:fill="auto"/>
            <w:noWrap/>
            <w:vAlign w:val="bottom"/>
            <w:hideMark/>
          </w:tcPr>
          <w:p w14:paraId="7B7DF13C" w14:textId="77777777" w:rsidR="00DC26FC" w:rsidRPr="00DC26FC" w:rsidRDefault="00DC26FC" w:rsidP="00DC26FC">
            <w:pPr>
              <w:jc w:val="right"/>
              <w:rPr>
                <w:color w:val="000000"/>
                <w:sz w:val="22"/>
                <w:szCs w:val="22"/>
              </w:rPr>
            </w:pPr>
            <w:r w:rsidRPr="00DC26FC">
              <w:rPr>
                <w:color w:val="000000"/>
                <w:sz w:val="22"/>
                <w:szCs w:val="22"/>
              </w:rPr>
              <w:t>31,7</w:t>
            </w:r>
          </w:p>
        </w:tc>
        <w:tc>
          <w:tcPr>
            <w:tcW w:w="966" w:type="dxa"/>
            <w:tcBorders>
              <w:top w:val="nil"/>
              <w:left w:val="nil"/>
              <w:bottom w:val="single" w:sz="4" w:space="0" w:color="auto"/>
              <w:right w:val="single" w:sz="4" w:space="0" w:color="auto"/>
            </w:tcBorders>
            <w:shd w:val="clear" w:color="auto" w:fill="auto"/>
            <w:noWrap/>
            <w:vAlign w:val="bottom"/>
            <w:hideMark/>
          </w:tcPr>
          <w:p w14:paraId="299C8D40" w14:textId="77777777" w:rsidR="00DC26FC" w:rsidRPr="00DC26FC" w:rsidRDefault="00DC26FC" w:rsidP="00DC26FC">
            <w:pPr>
              <w:jc w:val="right"/>
              <w:rPr>
                <w:color w:val="000000"/>
                <w:sz w:val="22"/>
                <w:szCs w:val="22"/>
              </w:rPr>
            </w:pPr>
            <w:r w:rsidRPr="00DC26FC">
              <w:rPr>
                <w:color w:val="000000"/>
                <w:sz w:val="22"/>
                <w:szCs w:val="22"/>
              </w:rPr>
              <w:t>295,8</w:t>
            </w:r>
          </w:p>
        </w:tc>
        <w:tc>
          <w:tcPr>
            <w:tcW w:w="1270" w:type="dxa"/>
            <w:tcBorders>
              <w:top w:val="nil"/>
              <w:left w:val="nil"/>
              <w:bottom w:val="single" w:sz="4" w:space="0" w:color="auto"/>
              <w:right w:val="single" w:sz="4" w:space="0" w:color="auto"/>
            </w:tcBorders>
            <w:shd w:val="clear" w:color="auto" w:fill="auto"/>
            <w:noWrap/>
            <w:vAlign w:val="bottom"/>
            <w:hideMark/>
          </w:tcPr>
          <w:p w14:paraId="75E38CDD" w14:textId="77777777" w:rsidR="00DC26FC" w:rsidRPr="00DC26FC" w:rsidRDefault="00DC26FC" w:rsidP="00DC26FC">
            <w:pPr>
              <w:jc w:val="right"/>
              <w:rPr>
                <w:color w:val="000000"/>
                <w:sz w:val="22"/>
                <w:szCs w:val="22"/>
              </w:rPr>
            </w:pPr>
            <w:r w:rsidRPr="00DC26FC">
              <w:rPr>
                <w:color w:val="000000"/>
                <w:sz w:val="22"/>
                <w:szCs w:val="22"/>
              </w:rPr>
              <w:t>1.256,5</w:t>
            </w:r>
          </w:p>
        </w:tc>
        <w:tc>
          <w:tcPr>
            <w:tcW w:w="966" w:type="dxa"/>
            <w:tcBorders>
              <w:top w:val="nil"/>
              <w:left w:val="nil"/>
              <w:bottom w:val="single" w:sz="4" w:space="0" w:color="auto"/>
              <w:right w:val="single" w:sz="4" w:space="0" w:color="auto"/>
            </w:tcBorders>
            <w:shd w:val="clear" w:color="auto" w:fill="auto"/>
            <w:noWrap/>
            <w:vAlign w:val="bottom"/>
            <w:hideMark/>
          </w:tcPr>
          <w:p w14:paraId="359FF877" w14:textId="77777777" w:rsidR="00DC26FC" w:rsidRPr="00DC26FC" w:rsidRDefault="00DC26FC" w:rsidP="00DC26FC">
            <w:pPr>
              <w:jc w:val="right"/>
              <w:rPr>
                <w:color w:val="000000"/>
                <w:sz w:val="22"/>
                <w:szCs w:val="22"/>
              </w:rPr>
            </w:pPr>
            <w:r w:rsidRPr="00DC26FC">
              <w:rPr>
                <w:color w:val="000000"/>
                <w:sz w:val="22"/>
                <w:szCs w:val="22"/>
              </w:rPr>
              <w:t>20,8</w:t>
            </w:r>
          </w:p>
        </w:tc>
        <w:tc>
          <w:tcPr>
            <w:tcW w:w="952" w:type="dxa"/>
            <w:tcBorders>
              <w:top w:val="nil"/>
              <w:left w:val="nil"/>
              <w:bottom w:val="single" w:sz="4" w:space="0" w:color="auto"/>
              <w:right w:val="single" w:sz="4" w:space="0" w:color="auto"/>
            </w:tcBorders>
            <w:shd w:val="clear" w:color="auto" w:fill="auto"/>
            <w:noWrap/>
            <w:vAlign w:val="bottom"/>
            <w:hideMark/>
          </w:tcPr>
          <w:p w14:paraId="550BC293" w14:textId="77777777" w:rsidR="00DC26FC" w:rsidRPr="00DC26FC" w:rsidRDefault="00DC26FC" w:rsidP="00DC26FC">
            <w:pPr>
              <w:jc w:val="right"/>
              <w:rPr>
                <w:color w:val="000000"/>
                <w:sz w:val="22"/>
                <w:szCs w:val="22"/>
              </w:rPr>
            </w:pPr>
            <w:r w:rsidRPr="00DC26FC">
              <w:rPr>
                <w:color w:val="000000"/>
                <w:sz w:val="22"/>
                <w:szCs w:val="22"/>
              </w:rPr>
              <w:t>4,9</w:t>
            </w:r>
          </w:p>
        </w:tc>
        <w:tc>
          <w:tcPr>
            <w:tcW w:w="1934" w:type="dxa"/>
            <w:tcBorders>
              <w:top w:val="nil"/>
              <w:left w:val="nil"/>
              <w:bottom w:val="single" w:sz="4" w:space="0" w:color="auto"/>
              <w:right w:val="single" w:sz="4" w:space="0" w:color="auto"/>
            </w:tcBorders>
            <w:shd w:val="clear" w:color="auto" w:fill="auto"/>
            <w:noWrap/>
            <w:vAlign w:val="center"/>
            <w:hideMark/>
          </w:tcPr>
          <w:p w14:paraId="3F3456F9" w14:textId="77777777" w:rsidR="00DC26FC" w:rsidRPr="00DC26FC" w:rsidRDefault="00DC26FC" w:rsidP="00DC26FC">
            <w:pPr>
              <w:jc w:val="right"/>
              <w:rPr>
                <w:color w:val="000000"/>
                <w:sz w:val="22"/>
                <w:szCs w:val="22"/>
              </w:rPr>
            </w:pPr>
            <w:r w:rsidRPr="00DC26FC">
              <w:rPr>
                <w:color w:val="000000"/>
                <w:sz w:val="22"/>
                <w:szCs w:val="22"/>
              </w:rPr>
              <w:t>1,7</w:t>
            </w:r>
          </w:p>
        </w:tc>
      </w:tr>
      <w:tr w:rsidR="00DC26FC" w:rsidRPr="00DC26FC" w14:paraId="72992C53"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58E162C9" w14:textId="77777777" w:rsidR="00DC26FC" w:rsidRPr="00DC26FC" w:rsidRDefault="00DC26FC" w:rsidP="00DC26FC">
            <w:pPr>
              <w:jc w:val="left"/>
              <w:rPr>
                <w:color w:val="000000"/>
                <w:sz w:val="22"/>
                <w:szCs w:val="22"/>
              </w:rPr>
            </w:pPr>
            <w:r w:rsidRPr="00DC26FC">
              <w:rPr>
                <w:color w:val="000000"/>
                <w:sz w:val="22"/>
                <w:szCs w:val="22"/>
              </w:rPr>
              <w:t>57 469 162</w:t>
            </w:r>
          </w:p>
        </w:tc>
        <w:tc>
          <w:tcPr>
            <w:tcW w:w="1472" w:type="dxa"/>
            <w:tcBorders>
              <w:top w:val="nil"/>
              <w:left w:val="nil"/>
              <w:bottom w:val="single" w:sz="4" w:space="0" w:color="auto"/>
              <w:right w:val="single" w:sz="4" w:space="0" w:color="auto"/>
            </w:tcBorders>
            <w:shd w:val="clear" w:color="auto" w:fill="auto"/>
            <w:noWrap/>
            <w:vAlign w:val="bottom"/>
            <w:hideMark/>
          </w:tcPr>
          <w:p w14:paraId="59979841" w14:textId="77777777" w:rsidR="00DC26FC" w:rsidRPr="00DC26FC" w:rsidRDefault="00DC26FC" w:rsidP="00DC26FC">
            <w:pPr>
              <w:jc w:val="right"/>
              <w:rPr>
                <w:color w:val="000000"/>
                <w:sz w:val="22"/>
                <w:szCs w:val="22"/>
              </w:rPr>
            </w:pPr>
            <w:r w:rsidRPr="00DC26FC">
              <w:rPr>
                <w:color w:val="000000"/>
                <w:sz w:val="22"/>
                <w:szCs w:val="22"/>
              </w:rPr>
              <w:t>5,73</w:t>
            </w:r>
          </w:p>
        </w:tc>
        <w:tc>
          <w:tcPr>
            <w:tcW w:w="966" w:type="dxa"/>
            <w:tcBorders>
              <w:top w:val="nil"/>
              <w:left w:val="nil"/>
              <w:bottom w:val="single" w:sz="4" w:space="0" w:color="auto"/>
              <w:right w:val="single" w:sz="4" w:space="0" w:color="auto"/>
            </w:tcBorders>
            <w:shd w:val="clear" w:color="auto" w:fill="auto"/>
            <w:noWrap/>
            <w:vAlign w:val="bottom"/>
            <w:hideMark/>
          </w:tcPr>
          <w:p w14:paraId="27B8CA49" w14:textId="77777777" w:rsidR="00DC26FC" w:rsidRPr="00DC26FC" w:rsidRDefault="00DC26FC" w:rsidP="00DC26FC">
            <w:pPr>
              <w:jc w:val="right"/>
              <w:rPr>
                <w:color w:val="000000"/>
                <w:sz w:val="22"/>
                <w:szCs w:val="22"/>
              </w:rPr>
            </w:pPr>
            <w:r w:rsidRPr="00DC26FC">
              <w:rPr>
                <w:color w:val="000000"/>
                <w:sz w:val="22"/>
                <w:szCs w:val="22"/>
              </w:rPr>
              <w:t>0,5</w:t>
            </w:r>
          </w:p>
        </w:tc>
        <w:tc>
          <w:tcPr>
            <w:tcW w:w="1675" w:type="dxa"/>
            <w:tcBorders>
              <w:top w:val="nil"/>
              <w:left w:val="nil"/>
              <w:bottom w:val="single" w:sz="4" w:space="0" w:color="auto"/>
              <w:right w:val="single" w:sz="4" w:space="0" w:color="auto"/>
            </w:tcBorders>
            <w:shd w:val="clear" w:color="auto" w:fill="auto"/>
            <w:noWrap/>
            <w:vAlign w:val="bottom"/>
            <w:hideMark/>
          </w:tcPr>
          <w:p w14:paraId="77350FBC" w14:textId="77777777" w:rsidR="00DC26FC" w:rsidRPr="00DC26FC" w:rsidRDefault="00DC26FC" w:rsidP="00DC26FC">
            <w:pPr>
              <w:jc w:val="right"/>
              <w:rPr>
                <w:color w:val="000000"/>
                <w:sz w:val="22"/>
                <w:szCs w:val="22"/>
              </w:rPr>
            </w:pPr>
            <w:r w:rsidRPr="00DC26FC">
              <w:rPr>
                <w:color w:val="000000"/>
                <w:sz w:val="22"/>
                <w:szCs w:val="22"/>
              </w:rPr>
              <w:t>471,3</w:t>
            </w:r>
          </w:p>
        </w:tc>
        <w:tc>
          <w:tcPr>
            <w:tcW w:w="966" w:type="dxa"/>
            <w:tcBorders>
              <w:top w:val="nil"/>
              <w:left w:val="nil"/>
              <w:bottom w:val="single" w:sz="4" w:space="0" w:color="auto"/>
              <w:right w:val="single" w:sz="4" w:space="0" w:color="auto"/>
            </w:tcBorders>
            <w:shd w:val="clear" w:color="auto" w:fill="auto"/>
            <w:noWrap/>
            <w:vAlign w:val="bottom"/>
            <w:hideMark/>
          </w:tcPr>
          <w:p w14:paraId="49A9887F" w14:textId="77777777" w:rsidR="00DC26FC" w:rsidRPr="00DC26FC" w:rsidRDefault="00DC26FC" w:rsidP="00DC26FC">
            <w:pPr>
              <w:jc w:val="right"/>
              <w:rPr>
                <w:color w:val="000000"/>
                <w:sz w:val="22"/>
                <w:szCs w:val="22"/>
              </w:rPr>
            </w:pPr>
            <w:r w:rsidRPr="00DC26FC">
              <w:rPr>
                <w:color w:val="000000"/>
                <w:sz w:val="22"/>
                <w:szCs w:val="22"/>
              </w:rPr>
              <w:t>0,2</w:t>
            </w:r>
          </w:p>
        </w:tc>
        <w:tc>
          <w:tcPr>
            <w:tcW w:w="966" w:type="dxa"/>
            <w:tcBorders>
              <w:top w:val="nil"/>
              <w:left w:val="nil"/>
              <w:bottom w:val="single" w:sz="4" w:space="0" w:color="auto"/>
              <w:right w:val="single" w:sz="4" w:space="0" w:color="auto"/>
            </w:tcBorders>
            <w:shd w:val="clear" w:color="auto" w:fill="auto"/>
            <w:noWrap/>
            <w:vAlign w:val="bottom"/>
            <w:hideMark/>
          </w:tcPr>
          <w:p w14:paraId="07E64AE1" w14:textId="77777777" w:rsidR="00DC26FC" w:rsidRPr="00DC26FC" w:rsidRDefault="00DC26FC" w:rsidP="00DC26FC">
            <w:pPr>
              <w:jc w:val="right"/>
              <w:rPr>
                <w:color w:val="000000"/>
                <w:sz w:val="22"/>
                <w:szCs w:val="22"/>
              </w:rPr>
            </w:pPr>
            <w:r w:rsidRPr="00DC26FC">
              <w:rPr>
                <w:color w:val="000000"/>
                <w:sz w:val="22"/>
                <w:szCs w:val="22"/>
              </w:rPr>
              <w:t>82,3</w:t>
            </w:r>
          </w:p>
        </w:tc>
        <w:tc>
          <w:tcPr>
            <w:tcW w:w="1270" w:type="dxa"/>
            <w:tcBorders>
              <w:top w:val="nil"/>
              <w:left w:val="nil"/>
              <w:bottom w:val="single" w:sz="4" w:space="0" w:color="auto"/>
              <w:right w:val="single" w:sz="4" w:space="0" w:color="auto"/>
            </w:tcBorders>
            <w:shd w:val="clear" w:color="auto" w:fill="auto"/>
            <w:noWrap/>
            <w:vAlign w:val="bottom"/>
            <w:hideMark/>
          </w:tcPr>
          <w:p w14:paraId="28D34BF1" w14:textId="77777777" w:rsidR="00DC26FC" w:rsidRPr="00DC26FC" w:rsidRDefault="00DC26FC" w:rsidP="00DC26FC">
            <w:pPr>
              <w:jc w:val="right"/>
              <w:rPr>
                <w:color w:val="000000"/>
                <w:sz w:val="22"/>
                <w:szCs w:val="22"/>
              </w:rPr>
            </w:pPr>
            <w:r w:rsidRPr="00DC26FC">
              <w:rPr>
                <w:color w:val="000000"/>
                <w:sz w:val="22"/>
                <w:szCs w:val="22"/>
              </w:rPr>
              <w:t>12,6</w:t>
            </w:r>
          </w:p>
        </w:tc>
        <w:tc>
          <w:tcPr>
            <w:tcW w:w="966" w:type="dxa"/>
            <w:tcBorders>
              <w:top w:val="nil"/>
              <w:left w:val="nil"/>
              <w:bottom w:val="single" w:sz="4" w:space="0" w:color="auto"/>
              <w:right w:val="single" w:sz="4" w:space="0" w:color="auto"/>
            </w:tcBorders>
            <w:shd w:val="clear" w:color="auto" w:fill="auto"/>
            <w:noWrap/>
            <w:vAlign w:val="bottom"/>
            <w:hideMark/>
          </w:tcPr>
          <w:p w14:paraId="4D152ADA" w14:textId="77777777" w:rsidR="00DC26FC" w:rsidRPr="00DC26FC" w:rsidRDefault="00DC26FC" w:rsidP="00DC26FC">
            <w:pPr>
              <w:jc w:val="right"/>
              <w:rPr>
                <w:color w:val="000000"/>
                <w:sz w:val="22"/>
                <w:szCs w:val="22"/>
              </w:rPr>
            </w:pPr>
            <w:r w:rsidRPr="00DC26FC">
              <w:rPr>
                <w:color w:val="000000"/>
                <w:sz w:val="22"/>
                <w:szCs w:val="22"/>
              </w:rPr>
              <w:t>0,2</w:t>
            </w:r>
          </w:p>
        </w:tc>
        <w:tc>
          <w:tcPr>
            <w:tcW w:w="952" w:type="dxa"/>
            <w:tcBorders>
              <w:top w:val="nil"/>
              <w:left w:val="nil"/>
              <w:bottom w:val="single" w:sz="4" w:space="0" w:color="auto"/>
              <w:right w:val="single" w:sz="4" w:space="0" w:color="auto"/>
            </w:tcBorders>
            <w:shd w:val="clear" w:color="auto" w:fill="auto"/>
            <w:noWrap/>
            <w:vAlign w:val="bottom"/>
            <w:hideMark/>
          </w:tcPr>
          <w:p w14:paraId="4019BFEB" w14:textId="77777777" w:rsidR="00DC26FC" w:rsidRPr="00DC26FC" w:rsidRDefault="00DC26FC" w:rsidP="00DC26FC">
            <w:pPr>
              <w:jc w:val="right"/>
              <w:rPr>
                <w:color w:val="000000"/>
                <w:sz w:val="22"/>
                <w:szCs w:val="22"/>
              </w:rPr>
            </w:pPr>
            <w:r w:rsidRPr="00DC26FC">
              <w:rPr>
                <w:color w:val="000000"/>
                <w:sz w:val="22"/>
                <w:szCs w:val="22"/>
              </w:rPr>
              <w:t>2,2</w:t>
            </w:r>
          </w:p>
        </w:tc>
        <w:tc>
          <w:tcPr>
            <w:tcW w:w="1934" w:type="dxa"/>
            <w:tcBorders>
              <w:top w:val="nil"/>
              <w:left w:val="nil"/>
              <w:bottom w:val="single" w:sz="4" w:space="0" w:color="auto"/>
              <w:right w:val="single" w:sz="4" w:space="0" w:color="auto"/>
            </w:tcBorders>
            <w:shd w:val="clear" w:color="auto" w:fill="auto"/>
            <w:noWrap/>
            <w:vAlign w:val="center"/>
            <w:hideMark/>
          </w:tcPr>
          <w:p w14:paraId="36E4623A" w14:textId="77777777" w:rsidR="00DC26FC" w:rsidRPr="00DC26FC" w:rsidRDefault="00DC26FC" w:rsidP="00DC26FC">
            <w:pPr>
              <w:jc w:val="right"/>
              <w:rPr>
                <w:color w:val="000000"/>
                <w:sz w:val="22"/>
                <w:szCs w:val="22"/>
              </w:rPr>
            </w:pPr>
            <w:r w:rsidRPr="00DC26FC">
              <w:rPr>
                <w:color w:val="000000"/>
                <w:sz w:val="22"/>
                <w:szCs w:val="22"/>
              </w:rPr>
              <w:t>2,7</w:t>
            </w:r>
          </w:p>
        </w:tc>
      </w:tr>
      <w:tr w:rsidR="00DC26FC" w:rsidRPr="00DC26FC" w14:paraId="00F8A896"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79466383" w14:textId="77777777" w:rsidR="00DC26FC" w:rsidRPr="00DC26FC" w:rsidRDefault="00DC26FC" w:rsidP="00DC26FC">
            <w:pPr>
              <w:jc w:val="left"/>
              <w:rPr>
                <w:color w:val="000000"/>
                <w:sz w:val="22"/>
                <w:szCs w:val="22"/>
              </w:rPr>
            </w:pPr>
            <w:r w:rsidRPr="00DC26FC">
              <w:rPr>
                <w:color w:val="000000"/>
                <w:sz w:val="22"/>
                <w:szCs w:val="22"/>
              </w:rPr>
              <w:t>57 483 162</w:t>
            </w:r>
          </w:p>
        </w:tc>
        <w:tc>
          <w:tcPr>
            <w:tcW w:w="1472" w:type="dxa"/>
            <w:tcBorders>
              <w:top w:val="nil"/>
              <w:left w:val="nil"/>
              <w:bottom w:val="single" w:sz="4" w:space="0" w:color="auto"/>
              <w:right w:val="single" w:sz="4" w:space="0" w:color="auto"/>
            </w:tcBorders>
            <w:shd w:val="clear" w:color="auto" w:fill="auto"/>
            <w:noWrap/>
            <w:vAlign w:val="bottom"/>
            <w:hideMark/>
          </w:tcPr>
          <w:p w14:paraId="1C648011" w14:textId="77777777" w:rsidR="00DC26FC" w:rsidRPr="00DC26FC" w:rsidRDefault="00DC26FC" w:rsidP="00DC26FC">
            <w:pPr>
              <w:jc w:val="right"/>
              <w:rPr>
                <w:color w:val="000000"/>
                <w:sz w:val="22"/>
                <w:szCs w:val="22"/>
              </w:rPr>
            </w:pPr>
            <w:r w:rsidRPr="00DC26FC">
              <w:rPr>
                <w:color w:val="000000"/>
                <w:sz w:val="22"/>
                <w:szCs w:val="22"/>
              </w:rPr>
              <w:t>6,01</w:t>
            </w:r>
          </w:p>
        </w:tc>
        <w:tc>
          <w:tcPr>
            <w:tcW w:w="966" w:type="dxa"/>
            <w:tcBorders>
              <w:top w:val="nil"/>
              <w:left w:val="nil"/>
              <w:bottom w:val="single" w:sz="4" w:space="0" w:color="auto"/>
              <w:right w:val="single" w:sz="4" w:space="0" w:color="auto"/>
            </w:tcBorders>
            <w:shd w:val="clear" w:color="auto" w:fill="auto"/>
            <w:noWrap/>
            <w:vAlign w:val="bottom"/>
            <w:hideMark/>
          </w:tcPr>
          <w:p w14:paraId="5691E02B" w14:textId="77777777" w:rsidR="00DC26FC" w:rsidRPr="00DC26FC" w:rsidRDefault="00DC26FC" w:rsidP="00DC26FC">
            <w:pPr>
              <w:jc w:val="right"/>
              <w:rPr>
                <w:color w:val="000000"/>
                <w:sz w:val="22"/>
                <w:szCs w:val="22"/>
              </w:rPr>
            </w:pPr>
            <w:r w:rsidRPr="00DC26FC">
              <w:rPr>
                <w:color w:val="000000"/>
                <w:sz w:val="22"/>
                <w:szCs w:val="22"/>
              </w:rPr>
              <w:t>0,5</w:t>
            </w:r>
          </w:p>
        </w:tc>
        <w:tc>
          <w:tcPr>
            <w:tcW w:w="1675" w:type="dxa"/>
            <w:tcBorders>
              <w:top w:val="nil"/>
              <w:left w:val="nil"/>
              <w:bottom w:val="single" w:sz="4" w:space="0" w:color="auto"/>
              <w:right w:val="single" w:sz="4" w:space="0" w:color="auto"/>
            </w:tcBorders>
            <w:shd w:val="clear" w:color="auto" w:fill="auto"/>
            <w:noWrap/>
            <w:vAlign w:val="bottom"/>
            <w:hideMark/>
          </w:tcPr>
          <w:p w14:paraId="3551C337" w14:textId="77777777" w:rsidR="00DC26FC" w:rsidRPr="00DC26FC" w:rsidRDefault="00DC26FC" w:rsidP="00DC26FC">
            <w:pPr>
              <w:jc w:val="right"/>
              <w:rPr>
                <w:color w:val="000000"/>
                <w:sz w:val="22"/>
                <w:szCs w:val="22"/>
              </w:rPr>
            </w:pPr>
            <w:r w:rsidRPr="00DC26FC">
              <w:rPr>
                <w:color w:val="000000"/>
                <w:sz w:val="22"/>
                <w:szCs w:val="22"/>
              </w:rPr>
              <w:t>439,0</w:t>
            </w:r>
          </w:p>
        </w:tc>
        <w:tc>
          <w:tcPr>
            <w:tcW w:w="966" w:type="dxa"/>
            <w:tcBorders>
              <w:top w:val="nil"/>
              <w:left w:val="nil"/>
              <w:bottom w:val="single" w:sz="4" w:space="0" w:color="auto"/>
              <w:right w:val="single" w:sz="4" w:space="0" w:color="auto"/>
            </w:tcBorders>
            <w:shd w:val="clear" w:color="auto" w:fill="auto"/>
            <w:noWrap/>
            <w:vAlign w:val="bottom"/>
            <w:hideMark/>
          </w:tcPr>
          <w:p w14:paraId="1CBAD68C" w14:textId="77777777" w:rsidR="00DC26FC" w:rsidRPr="00DC26FC" w:rsidRDefault="00DC26FC" w:rsidP="00DC26FC">
            <w:pPr>
              <w:jc w:val="right"/>
              <w:rPr>
                <w:color w:val="000000"/>
                <w:sz w:val="22"/>
                <w:szCs w:val="22"/>
              </w:rPr>
            </w:pPr>
            <w:r w:rsidRPr="00DC26FC">
              <w:rPr>
                <w:color w:val="000000"/>
                <w:sz w:val="22"/>
                <w:szCs w:val="22"/>
              </w:rPr>
              <w:t>0,2</w:t>
            </w:r>
          </w:p>
        </w:tc>
        <w:tc>
          <w:tcPr>
            <w:tcW w:w="966" w:type="dxa"/>
            <w:tcBorders>
              <w:top w:val="nil"/>
              <w:left w:val="nil"/>
              <w:bottom w:val="single" w:sz="4" w:space="0" w:color="auto"/>
              <w:right w:val="single" w:sz="4" w:space="0" w:color="auto"/>
            </w:tcBorders>
            <w:shd w:val="clear" w:color="auto" w:fill="auto"/>
            <w:noWrap/>
            <w:vAlign w:val="bottom"/>
            <w:hideMark/>
          </w:tcPr>
          <w:p w14:paraId="46C569DD" w14:textId="77777777" w:rsidR="00DC26FC" w:rsidRPr="00DC26FC" w:rsidRDefault="00DC26FC" w:rsidP="00DC26FC">
            <w:pPr>
              <w:jc w:val="right"/>
              <w:rPr>
                <w:color w:val="000000"/>
                <w:sz w:val="22"/>
                <w:szCs w:val="22"/>
              </w:rPr>
            </w:pPr>
            <w:r w:rsidRPr="00DC26FC">
              <w:rPr>
                <w:color w:val="000000"/>
                <w:sz w:val="22"/>
                <w:szCs w:val="22"/>
              </w:rPr>
              <w:t>73,0</w:t>
            </w:r>
          </w:p>
        </w:tc>
        <w:tc>
          <w:tcPr>
            <w:tcW w:w="1270" w:type="dxa"/>
            <w:tcBorders>
              <w:top w:val="nil"/>
              <w:left w:val="nil"/>
              <w:bottom w:val="single" w:sz="4" w:space="0" w:color="auto"/>
              <w:right w:val="single" w:sz="4" w:space="0" w:color="auto"/>
            </w:tcBorders>
            <w:shd w:val="clear" w:color="auto" w:fill="auto"/>
            <w:noWrap/>
            <w:vAlign w:val="bottom"/>
            <w:hideMark/>
          </w:tcPr>
          <w:p w14:paraId="1E7B152F" w14:textId="77777777" w:rsidR="00DC26FC" w:rsidRPr="00DC26FC" w:rsidRDefault="00DC26FC" w:rsidP="00DC26FC">
            <w:pPr>
              <w:jc w:val="right"/>
              <w:rPr>
                <w:color w:val="000000"/>
                <w:sz w:val="22"/>
                <w:szCs w:val="22"/>
              </w:rPr>
            </w:pPr>
            <w:r w:rsidRPr="00DC26FC">
              <w:rPr>
                <w:color w:val="000000"/>
                <w:sz w:val="22"/>
                <w:szCs w:val="22"/>
              </w:rPr>
              <w:t>20,0</w:t>
            </w:r>
          </w:p>
        </w:tc>
        <w:tc>
          <w:tcPr>
            <w:tcW w:w="966" w:type="dxa"/>
            <w:tcBorders>
              <w:top w:val="nil"/>
              <w:left w:val="nil"/>
              <w:bottom w:val="single" w:sz="4" w:space="0" w:color="auto"/>
              <w:right w:val="single" w:sz="4" w:space="0" w:color="auto"/>
            </w:tcBorders>
            <w:shd w:val="clear" w:color="auto" w:fill="auto"/>
            <w:noWrap/>
            <w:vAlign w:val="bottom"/>
            <w:hideMark/>
          </w:tcPr>
          <w:p w14:paraId="72E87401" w14:textId="77777777" w:rsidR="00DC26FC" w:rsidRPr="00DC26FC" w:rsidRDefault="00DC26FC" w:rsidP="00DC26FC">
            <w:pPr>
              <w:jc w:val="right"/>
              <w:rPr>
                <w:color w:val="000000"/>
                <w:sz w:val="22"/>
                <w:szCs w:val="22"/>
              </w:rPr>
            </w:pPr>
            <w:r w:rsidRPr="00DC26FC">
              <w:rPr>
                <w:color w:val="000000"/>
                <w:sz w:val="22"/>
                <w:szCs w:val="22"/>
              </w:rPr>
              <w:t>0,3</w:t>
            </w:r>
          </w:p>
        </w:tc>
        <w:tc>
          <w:tcPr>
            <w:tcW w:w="952" w:type="dxa"/>
            <w:tcBorders>
              <w:top w:val="nil"/>
              <w:left w:val="nil"/>
              <w:bottom w:val="single" w:sz="4" w:space="0" w:color="auto"/>
              <w:right w:val="single" w:sz="4" w:space="0" w:color="auto"/>
            </w:tcBorders>
            <w:shd w:val="clear" w:color="auto" w:fill="auto"/>
            <w:noWrap/>
            <w:vAlign w:val="bottom"/>
            <w:hideMark/>
          </w:tcPr>
          <w:p w14:paraId="5AB73296" w14:textId="77777777" w:rsidR="00DC26FC" w:rsidRPr="00DC26FC" w:rsidRDefault="00DC26FC" w:rsidP="00DC26FC">
            <w:pPr>
              <w:jc w:val="right"/>
              <w:rPr>
                <w:color w:val="000000"/>
                <w:sz w:val="22"/>
                <w:szCs w:val="22"/>
              </w:rPr>
            </w:pPr>
            <w:r w:rsidRPr="00DC26FC">
              <w:rPr>
                <w:color w:val="000000"/>
                <w:sz w:val="22"/>
                <w:szCs w:val="22"/>
              </w:rPr>
              <w:t>3,3</w:t>
            </w:r>
          </w:p>
        </w:tc>
        <w:tc>
          <w:tcPr>
            <w:tcW w:w="1934" w:type="dxa"/>
            <w:tcBorders>
              <w:top w:val="nil"/>
              <w:left w:val="nil"/>
              <w:bottom w:val="single" w:sz="4" w:space="0" w:color="auto"/>
              <w:right w:val="single" w:sz="4" w:space="0" w:color="auto"/>
            </w:tcBorders>
            <w:shd w:val="clear" w:color="auto" w:fill="auto"/>
            <w:noWrap/>
            <w:vAlign w:val="center"/>
            <w:hideMark/>
          </w:tcPr>
          <w:p w14:paraId="411C97CF" w14:textId="77777777" w:rsidR="00DC26FC" w:rsidRPr="00DC26FC" w:rsidRDefault="00DC26FC" w:rsidP="00DC26FC">
            <w:pPr>
              <w:jc w:val="right"/>
              <w:rPr>
                <w:color w:val="000000"/>
                <w:sz w:val="22"/>
                <w:szCs w:val="22"/>
              </w:rPr>
            </w:pPr>
            <w:r w:rsidRPr="00DC26FC">
              <w:rPr>
                <w:color w:val="000000"/>
                <w:sz w:val="22"/>
                <w:szCs w:val="22"/>
              </w:rPr>
              <w:t>4,6</w:t>
            </w:r>
          </w:p>
        </w:tc>
      </w:tr>
      <w:tr w:rsidR="00DC26FC" w:rsidRPr="00DC26FC" w14:paraId="7A0EA808" w14:textId="77777777" w:rsidTr="00C501EF">
        <w:trPr>
          <w:trHeight w:val="300"/>
        </w:trPr>
        <w:tc>
          <w:tcPr>
            <w:tcW w:w="3113" w:type="dxa"/>
            <w:tcBorders>
              <w:top w:val="nil"/>
              <w:left w:val="single" w:sz="4" w:space="0" w:color="auto"/>
              <w:bottom w:val="single" w:sz="4" w:space="0" w:color="auto"/>
              <w:right w:val="single" w:sz="4" w:space="0" w:color="auto"/>
            </w:tcBorders>
            <w:shd w:val="clear" w:color="auto" w:fill="auto"/>
            <w:noWrap/>
            <w:vAlign w:val="bottom"/>
            <w:hideMark/>
          </w:tcPr>
          <w:p w14:paraId="5E682170" w14:textId="77777777" w:rsidR="00DC26FC" w:rsidRPr="00DC26FC" w:rsidRDefault="00DC26FC" w:rsidP="00DC26FC">
            <w:pPr>
              <w:jc w:val="left"/>
              <w:rPr>
                <w:color w:val="000000"/>
                <w:sz w:val="22"/>
                <w:szCs w:val="22"/>
              </w:rPr>
            </w:pPr>
            <w:r w:rsidRPr="00DC26FC">
              <w:rPr>
                <w:color w:val="000000"/>
                <w:sz w:val="22"/>
                <w:szCs w:val="22"/>
              </w:rPr>
              <w:t>57 487 162</w:t>
            </w:r>
          </w:p>
        </w:tc>
        <w:tc>
          <w:tcPr>
            <w:tcW w:w="1472" w:type="dxa"/>
            <w:tcBorders>
              <w:top w:val="nil"/>
              <w:left w:val="nil"/>
              <w:bottom w:val="single" w:sz="4" w:space="0" w:color="auto"/>
              <w:right w:val="single" w:sz="4" w:space="0" w:color="auto"/>
            </w:tcBorders>
            <w:shd w:val="clear" w:color="auto" w:fill="auto"/>
            <w:noWrap/>
            <w:vAlign w:val="bottom"/>
            <w:hideMark/>
          </w:tcPr>
          <w:p w14:paraId="5BD7A033" w14:textId="77777777" w:rsidR="00DC26FC" w:rsidRPr="00DC26FC" w:rsidRDefault="00DC26FC" w:rsidP="00DC26FC">
            <w:pPr>
              <w:jc w:val="right"/>
              <w:rPr>
                <w:color w:val="000000"/>
                <w:sz w:val="22"/>
                <w:szCs w:val="22"/>
              </w:rPr>
            </w:pPr>
            <w:r w:rsidRPr="00DC26FC">
              <w:rPr>
                <w:color w:val="000000"/>
                <w:sz w:val="22"/>
                <w:szCs w:val="22"/>
              </w:rPr>
              <w:t>66,93</w:t>
            </w:r>
          </w:p>
        </w:tc>
        <w:tc>
          <w:tcPr>
            <w:tcW w:w="966" w:type="dxa"/>
            <w:tcBorders>
              <w:top w:val="nil"/>
              <w:left w:val="nil"/>
              <w:bottom w:val="single" w:sz="4" w:space="0" w:color="auto"/>
              <w:right w:val="single" w:sz="4" w:space="0" w:color="auto"/>
            </w:tcBorders>
            <w:shd w:val="clear" w:color="auto" w:fill="auto"/>
            <w:noWrap/>
            <w:vAlign w:val="bottom"/>
            <w:hideMark/>
          </w:tcPr>
          <w:p w14:paraId="7A29BA03" w14:textId="77777777" w:rsidR="00DC26FC" w:rsidRPr="00DC26FC" w:rsidRDefault="00DC26FC" w:rsidP="00DC26FC">
            <w:pPr>
              <w:jc w:val="right"/>
              <w:rPr>
                <w:color w:val="000000"/>
                <w:sz w:val="22"/>
                <w:szCs w:val="22"/>
              </w:rPr>
            </w:pPr>
            <w:r w:rsidRPr="00DC26FC">
              <w:rPr>
                <w:color w:val="000000"/>
                <w:sz w:val="22"/>
                <w:szCs w:val="22"/>
              </w:rPr>
              <w:t>5,4</w:t>
            </w:r>
          </w:p>
        </w:tc>
        <w:tc>
          <w:tcPr>
            <w:tcW w:w="1675" w:type="dxa"/>
            <w:tcBorders>
              <w:top w:val="nil"/>
              <w:left w:val="nil"/>
              <w:bottom w:val="single" w:sz="4" w:space="0" w:color="auto"/>
              <w:right w:val="single" w:sz="4" w:space="0" w:color="auto"/>
            </w:tcBorders>
            <w:shd w:val="clear" w:color="auto" w:fill="auto"/>
            <w:noWrap/>
            <w:vAlign w:val="bottom"/>
            <w:hideMark/>
          </w:tcPr>
          <w:p w14:paraId="2DD1FE1A" w14:textId="77777777" w:rsidR="00DC26FC" w:rsidRPr="00DC26FC" w:rsidRDefault="00DC26FC" w:rsidP="00DC26FC">
            <w:pPr>
              <w:jc w:val="right"/>
              <w:rPr>
                <w:color w:val="000000"/>
                <w:sz w:val="22"/>
                <w:szCs w:val="22"/>
              </w:rPr>
            </w:pPr>
            <w:r w:rsidRPr="00DC26FC">
              <w:rPr>
                <w:color w:val="000000"/>
                <w:sz w:val="22"/>
                <w:szCs w:val="22"/>
              </w:rPr>
              <w:t>11.942,7</w:t>
            </w:r>
          </w:p>
        </w:tc>
        <w:tc>
          <w:tcPr>
            <w:tcW w:w="966" w:type="dxa"/>
            <w:tcBorders>
              <w:top w:val="nil"/>
              <w:left w:val="nil"/>
              <w:bottom w:val="single" w:sz="4" w:space="0" w:color="auto"/>
              <w:right w:val="single" w:sz="4" w:space="0" w:color="auto"/>
            </w:tcBorders>
            <w:shd w:val="clear" w:color="auto" w:fill="auto"/>
            <w:noWrap/>
            <w:vAlign w:val="bottom"/>
            <w:hideMark/>
          </w:tcPr>
          <w:p w14:paraId="6C0DEC68" w14:textId="77777777" w:rsidR="00DC26FC" w:rsidRPr="00DC26FC" w:rsidRDefault="00DC26FC" w:rsidP="00DC26FC">
            <w:pPr>
              <w:jc w:val="right"/>
              <w:rPr>
                <w:color w:val="000000"/>
                <w:sz w:val="22"/>
                <w:szCs w:val="22"/>
              </w:rPr>
            </w:pPr>
            <w:r w:rsidRPr="00DC26FC">
              <w:rPr>
                <w:color w:val="000000"/>
                <w:sz w:val="22"/>
                <w:szCs w:val="22"/>
              </w:rPr>
              <w:t>5,0</w:t>
            </w:r>
          </w:p>
        </w:tc>
        <w:tc>
          <w:tcPr>
            <w:tcW w:w="966" w:type="dxa"/>
            <w:tcBorders>
              <w:top w:val="nil"/>
              <w:left w:val="nil"/>
              <w:bottom w:val="single" w:sz="4" w:space="0" w:color="auto"/>
              <w:right w:val="single" w:sz="4" w:space="0" w:color="auto"/>
            </w:tcBorders>
            <w:shd w:val="clear" w:color="auto" w:fill="auto"/>
            <w:noWrap/>
            <w:vAlign w:val="bottom"/>
            <w:hideMark/>
          </w:tcPr>
          <w:p w14:paraId="6D333E20" w14:textId="77777777" w:rsidR="00DC26FC" w:rsidRPr="00DC26FC" w:rsidRDefault="00DC26FC" w:rsidP="00DC26FC">
            <w:pPr>
              <w:jc w:val="right"/>
              <w:rPr>
                <w:color w:val="000000"/>
                <w:sz w:val="22"/>
                <w:szCs w:val="22"/>
              </w:rPr>
            </w:pPr>
            <w:r w:rsidRPr="00DC26FC">
              <w:rPr>
                <w:color w:val="000000"/>
                <w:sz w:val="22"/>
                <w:szCs w:val="22"/>
              </w:rPr>
              <w:t>178,4</w:t>
            </w:r>
          </w:p>
        </w:tc>
        <w:tc>
          <w:tcPr>
            <w:tcW w:w="1270" w:type="dxa"/>
            <w:tcBorders>
              <w:top w:val="nil"/>
              <w:left w:val="nil"/>
              <w:bottom w:val="single" w:sz="4" w:space="0" w:color="auto"/>
              <w:right w:val="single" w:sz="4" w:space="0" w:color="auto"/>
            </w:tcBorders>
            <w:shd w:val="clear" w:color="auto" w:fill="auto"/>
            <w:noWrap/>
            <w:vAlign w:val="bottom"/>
            <w:hideMark/>
          </w:tcPr>
          <w:p w14:paraId="61E344A3" w14:textId="77777777" w:rsidR="00DC26FC" w:rsidRPr="00DC26FC" w:rsidRDefault="00DC26FC" w:rsidP="00DC26FC">
            <w:pPr>
              <w:jc w:val="right"/>
              <w:rPr>
                <w:color w:val="000000"/>
                <w:sz w:val="22"/>
                <w:szCs w:val="22"/>
              </w:rPr>
            </w:pPr>
            <w:r w:rsidRPr="00DC26FC">
              <w:rPr>
                <w:color w:val="000000"/>
                <w:sz w:val="22"/>
                <w:szCs w:val="22"/>
              </w:rPr>
              <w:t>253,2</w:t>
            </w:r>
          </w:p>
        </w:tc>
        <w:tc>
          <w:tcPr>
            <w:tcW w:w="966" w:type="dxa"/>
            <w:tcBorders>
              <w:top w:val="nil"/>
              <w:left w:val="nil"/>
              <w:bottom w:val="single" w:sz="4" w:space="0" w:color="auto"/>
              <w:right w:val="single" w:sz="4" w:space="0" w:color="auto"/>
            </w:tcBorders>
            <w:shd w:val="clear" w:color="auto" w:fill="auto"/>
            <w:noWrap/>
            <w:vAlign w:val="bottom"/>
            <w:hideMark/>
          </w:tcPr>
          <w:p w14:paraId="66CD1A86" w14:textId="77777777" w:rsidR="00DC26FC" w:rsidRPr="00DC26FC" w:rsidRDefault="00DC26FC" w:rsidP="00DC26FC">
            <w:pPr>
              <w:jc w:val="right"/>
              <w:rPr>
                <w:color w:val="000000"/>
                <w:sz w:val="22"/>
                <w:szCs w:val="22"/>
              </w:rPr>
            </w:pPr>
            <w:r w:rsidRPr="00DC26FC">
              <w:rPr>
                <w:color w:val="000000"/>
                <w:sz w:val="22"/>
                <w:szCs w:val="22"/>
              </w:rPr>
              <w:t>4,2</w:t>
            </w:r>
          </w:p>
        </w:tc>
        <w:tc>
          <w:tcPr>
            <w:tcW w:w="952" w:type="dxa"/>
            <w:tcBorders>
              <w:top w:val="nil"/>
              <w:left w:val="nil"/>
              <w:bottom w:val="single" w:sz="4" w:space="0" w:color="auto"/>
              <w:right w:val="single" w:sz="4" w:space="0" w:color="auto"/>
            </w:tcBorders>
            <w:shd w:val="clear" w:color="auto" w:fill="auto"/>
            <w:noWrap/>
            <w:vAlign w:val="bottom"/>
            <w:hideMark/>
          </w:tcPr>
          <w:p w14:paraId="657F6370" w14:textId="77777777" w:rsidR="00DC26FC" w:rsidRPr="00DC26FC" w:rsidRDefault="00DC26FC" w:rsidP="00DC26FC">
            <w:pPr>
              <w:jc w:val="right"/>
              <w:rPr>
                <w:color w:val="000000"/>
                <w:sz w:val="22"/>
                <w:szCs w:val="22"/>
              </w:rPr>
            </w:pPr>
            <w:r w:rsidRPr="00DC26FC">
              <w:rPr>
                <w:color w:val="000000"/>
                <w:sz w:val="22"/>
                <w:szCs w:val="22"/>
              </w:rPr>
              <w:t>3,8</w:t>
            </w:r>
          </w:p>
        </w:tc>
        <w:tc>
          <w:tcPr>
            <w:tcW w:w="1934" w:type="dxa"/>
            <w:tcBorders>
              <w:top w:val="nil"/>
              <w:left w:val="nil"/>
              <w:bottom w:val="single" w:sz="4" w:space="0" w:color="auto"/>
              <w:right w:val="single" w:sz="4" w:space="0" w:color="auto"/>
            </w:tcBorders>
            <w:shd w:val="clear" w:color="auto" w:fill="auto"/>
            <w:noWrap/>
            <w:vAlign w:val="center"/>
            <w:hideMark/>
          </w:tcPr>
          <w:p w14:paraId="6316BAF1" w14:textId="77777777" w:rsidR="00DC26FC" w:rsidRPr="00DC26FC" w:rsidRDefault="00DC26FC" w:rsidP="00DC26FC">
            <w:pPr>
              <w:jc w:val="right"/>
              <w:rPr>
                <w:color w:val="000000"/>
                <w:sz w:val="22"/>
                <w:szCs w:val="22"/>
              </w:rPr>
            </w:pPr>
            <w:r w:rsidRPr="00DC26FC">
              <w:rPr>
                <w:color w:val="000000"/>
                <w:sz w:val="22"/>
                <w:szCs w:val="22"/>
              </w:rPr>
              <w:t>2,1</w:t>
            </w:r>
          </w:p>
        </w:tc>
      </w:tr>
      <w:tr w:rsidR="00DC26FC" w:rsidRPr="00DC26FC" w14:paraId="3732A969" w14:textId="77777777" w:rsidTr="00C501EF">
        <w:trPr>
          <w:trHeight w:val="300"/>
        </w:trPr>
        <w:tc>
          <w:tcPr>
            <w:tcW w:w="3113"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F513E1C" w14:textId="77777777" w:rsidR="00DC26FC" w:rsidRPr="00DC26FC" w:rsidRDefault="00DC26FC" w:rsidP="00DC26FC">
            <w:pPr>
              <w:jc w:val="center"/>
              <w:rPr>
                <w:color w:val="000000"/>
                <w:sz w:val="22"/>
                <w:szCs w:val="22"/>
              </w:rPr>
            </w:pPr>
            <w:r w:rsidRPr="00DC26FC">
              <w:rPr>
                <w:color w:val="000000"/>
                <w:sz w:val="22"/>
                <w:szCs w:val="22"/>
              </w:rPr>
              <w:t>Мешовите с.</w:t>
            </w:r>
          </w:p>
        </w:tc>
        <w:tc>
          <w:tcPr>
            <w:tcW w:w="1472" w:type="dxa"/>
            <w:tcBorders>
              <w:top w:val="nil"/>
              <w:left w:val="nil"/>
              <w:bottom w:val="single" w:sz="4" w:space="0" w:color="auto"/>
              <w:right w:val="single" w:sz="4" w:space="0" w:color="auto"/>
            </w:tcBorders>
            <w:shd w:val="clear" w:color="000000" w:fill="D9D9D9"/>
            <w:noWrap/>
            <w:vAlign w:val="center"/>
            <w:hideMark/>
          </w:tcPr>
          <w:p w14:paraId="0AC86DC0" w14:textId="77777777" w:rsidR="00DC26FC" w:rsidRPr="00DC26FC" w:rsidRDefault="00DC26FC" w:rsidP="00DC26FC">
            <w:pPr>
              <w:jc w:val="right"/>
              <w:rPr>
                <w:color w:val="000000"/>
                <w:sz w:val="22"/>
                <w:szCs w:val="22"/>
              </w:rPr>
            </w:pPr>
            <w:r w:rsidRPr="00DC26FC">
              <w:rPr>
                <w:color w:val="000000"/>
                <w:sz w:val="22"/>
                <w:szCs w:val="22"/>
              </w:rPr>
              <w:t> </w:t>
            </w:r>
          </w:p>
        </w:tc>
        <w:tc>
          <w:tcPr>
            <w:tcW w:w="966" w:type="dxa"/>
            <w:tcBorders>
              <w:top w:val="nil"/>
              <w:left w:val="nil"/>
              <w:bottom w:val="single" w:sz="4" w:space="0" w:color="auto"/>
              <w:right w:val="single" w:sz="4" w:space="0" w:color="auto"/>
            </w:tcBorders>
            <w:shd w:val="clear" w:color="000000" w:fill="D9D9D9"/>
            <w:noWrap/>
            <w:vAlign w:val="center"/>
            <w:hideMark/>
          </w:tcPr>
          <w:p w14:paraId="46270D5B" w14:textId="77777777" w:rsidR="00DC26FC" w:rsidRPr="00DC26FC" w:rsidRDefault="00DC26FC" w:rsidP="00DC26FC">
            <w:pPr>
              <w:jc w:val="right"/>
              <w:rPr>
                <w:color w:val="000000"/>
                <w:sz w:val="22"/>
                <w:szCs w:val="22"/>
              </w:rPr>
            </w:pPr>
            <w:r w:rsidRPr="00DC26FC">
              <w:rPr>
                <w:color w:val="000000"/>
                <w:sz w:val="22"/>
                <w:szCs w:val="22"/>
              </w:rPr>
              <w:t>100,0</w:t>
            </w:r>
          </w:p>
        </w:tc>
        <w:tc>
          <w:tcPr>
            <w:tcW w:w="1675" w:type="dxa"/>
            <w:tcBorders>
              <w:top w:val="nil"/>
              <w:left w:val="nil"/>
              <w:bottom w:val="single" w:sz="4" w:space="0" w:color="auto"/>
              <w:right w:val="single" w:sz="4" w:space="0" w:color="auto"/>
            </w:tcBorders>
            <w:shd w:val="clear" w:color="000000" w:fill="D9D9D9"/>
            <w:noWrap/>
            <w:vAlign w:val="center"/>
            <w:hideMark/>
          </w:tcPr>
          <w:p w14:paraId="63383526" w14:textId="77777777" w:rsidR="00DC26FC" w:rsidRPr="00DC26FC" w:rsidRDefault="00DC26FC" w:rsidP="00DC26FC">
            <w:pPr>
              <w:jc w:val="right"/>
              <w:rPr>
                <w:color w:val="000000"/>
                <w:sz w:val="22"/>
                <w:szCs w:val="22"/>
              </w:rPr>
            </w:pPr>
            <w:r w:rsidRPr="00DC26FC">
              <w:rPr>
                <w:color w:val="000000"/>
                <w:sz w:val="22"/>
                <w:szCs w:val="22"/>
              </w:rPr>
              <w:t> </w:t>
            </w:r>
          </w:p>
        </w:tc>
        <w:tc>
          <w:tcPr>
            <w:tcW w:w="966" w:type="dxa"/>
            <w:tcBorders>
              <w:top w:val="nil"/>
              <w:left w:val="nil"/>
              <w:bottom w:val="single" w:sz="4" w:space="0" w:color="auto"/>
              <w:right w:val="single" w:sz="4" w:space="0" w:color="auto"/>
            </w:tcBorders>
            <w:shd w:val="clear" w:color="000000" w:fill="D9D9D9"/>
            <w:noWrap/>
            <w:vAlign w:val="center"/>
            <w:hideMark/>
          </w:tcPr>
          <w:p w14:paraId="7E5BCB84" w14:textId="77777777" w:rsidR="00DC26FC" w:rsidRPr="00DC26FC" w:rsidRDefault="00DC26FC" w:rsidP="00DC26FC">
            <w:pPr>
              <w:jc w:val="right"/>
              <w:rPr>
                <w:color w:val="000000"/>
                <w:sz w:val="22"/>
                <w:szCs w:val="22"/>
              </w:rPr>
            </w:pPr>
            <w:r w:rsidRPr="00DC26FC">
              <w:rPr>
                <w:color w:val="000000"/>
                <w:sz w:val="22"/>
                <w:szCs w:val="22"/>
              </w:rPr>
              <w:t>100,0</w:t>
            </w:r>
          </w:p>
        </w:tc>
        <w:tc>
          <w:tcPr>
            <w:tcW w:w="966" w:type="dxa"/>
            <w:tcBorders>
              <w:top w:val="nil"/>
              <w:left w:val="nil"/>
              <w:bottom w:val="single" w:sz="4" w:space="0" w:color="auto"/>
              <w:right w:val="single" w:sz="4" w:space="0" w:color="auto"/>
            </w:tcBorders>
            <w:shd w:val="clear" w:color="000000" w:fill="D9D9D9"/>
            <w:noWrap/>
            <w:vAlign w:val="center"/>
            <w:hideMark/>
          </w:tcPr>
          <w:p w14:paraId="229B898E" w14:textId="77777777" w:rsidR="00DC26FC" w:rsidRPr="00DC26FC" w:rsidRDefault="00DC26FC" w:rsidP="00DC26FC">
            <w:pPr>
              <w:jc w:val="right"/>
              <w:rPr>
                <w:color w:val="000000"/>
                <w:sz w:val="22"/>
                <w:szCs w:val="22"/>
              </w:rPr>
            </w:pPr>
            <w:r w:rsidRPr="00DC26FC">
              <w:rPr>
                <w:color w:val="000000"/>
                <w:sz w:val="22"/>
                <w:szCs w:val="22"/>
              </w:rPr>
              <w:t> </w:t>
            </w:r>
          </w:p>
        </w:tc>
        <w:tc>
          <w:tcPr>
            <w:tcW w:w="1270" w:type="dxa"/>
            <w:tcBorders>
              <w:top w:val="nil"/>
              <w:left w:val="nil"/>
              <w:bottom w:val="single" w:sz="4" w:space="0" w:color="auto"/>
              <w:right w:val="single" w:sz="4" w:space="0" w:color="auto"/>
            </w:tcBorders>
            <w:shd w:val="clear" w:color="000000" w:fill="D9D9D9"/>
            <w:noWrap/>
            <w:vAlign w:val="center"/>
            <w:hideMark/>
          </w:tcPr>
          <w:p w14:paraId="43F8D724" w14:textId="77777777" w:rsidR="00DC26FC" w:rsidRPr="00DC26FC" w:rsidRDefault="00DC26FC" w:rsidP="00DC26FC">
            <w:pPr>
              <w:jc w:val="right"/>
              <w:rPr>
                <w:color w:val="000000"/>
                <w:sz w:val="22"/>
                <w:szCs w:val="22"/>
              </w:rPr>
            </w:pPr>
            <w:r w:rsidRPr="00DC26FC">
              <w:rPr>
                <w:color w:val="000000"/>
                <w:sz w:val="22"/>
                <w:szCs w:val="22"/>
              </w:rPr>
              <w:t> </w:t>
            </w:r>
          </w:p>
        </w:tc>
        <w:tc>
          <w:tcPr>
            <w:tcW w:w="966" w:type="dxa"/>
            <w:tcBorders>
              <w:top w:val="nil"/>
              <w:left w:val="nil"/>
              <w:bottom w:val="single" w:sz="4" w:space="0" w:color="auto"/>
              <w:right w:val="single" w:sz="4" w:space="0" w:color="auto"/>
            </w:tcBorders>
            <w:shd w:val="clear" w:color="000000" w:fill="D9D9D9"/>
            <w:noWrap/>
            <w:vAlign w:val="center"/>
            <w:hideMark/>
          </w:tcPr>
          <w:p w14:paraId="3C624FA7" w14:textId="77777777" w:rsidR="00DC26FC" w:rsidRPr="00DC26FC" w:rsidRDefault="00DC26FC" w:rsidP="00DC26FC">
            <w:pPr>
              <w:jc w:val="right"/>
              <w:rPr>
                <w:color w:val="000000"/>
                <w:sz w:val="22"/>
                <w:szCs w:val="22"/>
              </w:rPr>
            </w:pPr>
            <w:r w:rsidRPr="00DC26FC">
              <w:rPr>
                <w:color w:val="000000"/>
                <w:sz w:val="22"/>
                <w:szCs w:val="22"/>
              </w:rPr>
              <w:t>100,0</w:t>
            </w:r>
          </w:p>
        </w:tc>
        <w:tc>
          <w:tcPr>
            <w:tcW w:w="952" w:type="dxa"/>
            <w:tcBorders>
              <w:top w:val="nil"/>
              <w:left w:val="nil"/>
              <w:bottom w:val="single" w:sz="4" w:space="0" w:color="auto"/>
              <w:right w:val="single" w:sz="4" w:space="0" w:color="auto"/>
            </w:tcBorders>
            <w:shd w:val="clear" w:color="000000" w:fill="D9D9D9"/>
            <w:noWrap/>
            <w:vAlign w:val="bottom"/>
            <w:hideMark/>
          </w:tcPr>
          <w:p w14:paraId="22968FC3" w14:textId="77777777" w:rsidR="00DC26FC" w:rsidRPr="00DC26FC" w:rsidRDefault="00DC26FC" w:rsidP="00DC26FC">
            <w:pPr>
              <w:jc w:val="left"/>
              <w:rPr>
                <w:color w:val="000000"/>
                <w:sz w:val="22"/>
                <w:szCs w:val="22"/>
              </w:rPr>
            </w:pPr>
            <w:r w:rsidRPr="00DC26FC">
              <w:rPr>
                <w:color w:val="000000"/>
                <w:sz w:val="22"/>
                <w:szCs w:val="22"/>
              </w:rPr>
              <w:t> </w:t>
            </w:r>
          </w:p>
        </w:tc>
        <w:tc>
          <w:tcPr>
            <w:tcW w:w="1934" w:type="dxa"/>
            <w:tcBorders>
              <w:top w:val="nil"/>
              <w:left w:val="nil"/>
              <w:bottom w:val="single" w:sz="4" w:space="0" w:color="auto"/>
              <w:right w:val="single" w:sz="4" w:space="0" w:color="auto"/>
            </w:tcBorders>
            <w:shd w:val="clear" w:color="000000" w:fill="D9D9D9"/>
            <w:noWrap/>
            <w:vAlign w:val="center"/>
            <w:hideMark/>
          </w:tcPr>
          <w:p w14:paraId="0515FA5E" w14:textId="77777777" w:rsidR="00DC26FC" w:rsidRPr="00DC26FC" w:rsidRDefault="00DC26FC" w:rsidP="00DC26FC">
            <w:pPr>
              <w:jc w:val="right"/>
              <w:rPr>
                <w:color w:val="000000"/>
                <w:sz w:val="22"/>
                <w:szCs w:val="22"/>
              </w:rPr>
            </w:pPr>
            <w:r w:rsidRPr="00DC26FC">
              <w:rPr>
                <w:color w:val="000000"/>
                <w:sz w:val="22"/>
                <w:szCs w:val="22"/>
              </w:rPr>
              <w:t> </w:t>
            </w:r>
          </w:p>
        </w:tc>
      </w:tr>
      <w:tr w:rsidR="00DC26FC" w:rsidRPr="00DC26FC" w14:paraId="461EA3EE" w14:textId="77777777" w:rsidTr="00C501EF">
        <w:trPr>
          <w:trHeight w:val="300"/>
        </w:trPr>
        <w:tc>
          <w:tcPr>
            <w:tcW w:w="3113" w:type="dxa"/>
            <w:vMerge/>
            <w:tcBorders>
              <w:top w:val="nil"/>
              <w:left w:val="single" w:sz="4" w:space="0" w:color="auto"/>
              <w:bottom w:val="single" w:sz="4" w:space="0" w:color="auto"/>
              <w:right w:val="single" w:sz="4" w:space="0" w:color="auto"/>
            </w:tcBorders>
            <w:vAlign w:val="center"/>
            <w:hideMark/>
          </w:tcPr>
          <w:p w14:paraId="2D9A0301" w14:textId="77777777" w:rsidR="00DC26FC" w:rsidRPr="00DC26FC" w:rsidRDefault="00DC26FC" w:rsidP="00DC26FC">
            <w:pPr>
              <w:jc w:val="left"/>
              <w:rPr>
                <w:color w:val="000000"/>
                <w:sz w:val="22"/>
                <w:szCs w:val="22"/>
              </w:rPr>
            </w:pPr>
          </w:p>
        </w:tc>
        <w:tc>
          <w:tcPr>
            <w:tcW w:w="1472" w:type="dxa"/>
            <w:tcBorders>
              <w:top w:val="nil"/>
              <w:left w:val="nil"/>
              <w:bottom w:val="single" w:sz="4" w:space="0" w:color="auto"/>
              <w:right w:val="single" w:sz="4" w:space="0" w:color="auto"/>
            </w:tcBorders>
            <w:shd w:val="clear" w:color="000000" w:fill="D9D9D9"/>
            <w:noWrap/>
            <w:vAlign w:val="center"/>
            <w:hideMark/>
          </w:tcPr>
          <w:p w14:paraId="0871F962" w14:textId="77777777" w:rsidR="00DC26FC" w:rsidRPr="00DC26FC" w:rsidRDefault="00DC26FC" w:rsidP="00DC26FC">
            <w:pPr>
              <w:jc w:val="right"/>
              <w:rPr>
                <w:color w:val="000000"/>
                <w:sz w:val="22"/>
                <w:szCs w:val="22"/>
              </w:rPr>
            </w:pPr>
            <w:r w:rsidRPr="00DC26FC">
              <w:rPr>
                <w:color w:val="000000"/>
                <w:sz w:val="22"/>
                <w:szCs w:val="22"/>
              </w:rPr>
              <w:t>1.233,51</w:t>
            </w:r>
          </w:p>
        </w:tc>
        <w:tc>
          <w:tcPr>
            <w:tcW w:w="966" w:type="dxa"/>
            <w:tcBorders>
              <w:top w:val="nil"/>
              <w:left w:val="nil"/>
              <w:bottom w:val="single" w:sz="4" w:space="0" w:color="auto"/>
              <w:right w:val="single" w:sz="4" w:space="0" w:color="auto"/>
            </w:tcBorders>
            <w:shd w:val="clear" w:color="000000" w:fill="D9D9D9"/>
            <w:noWrap/>
            <w:vAlign w:val="center"/>
            <w:hideMark/>
          </w:tcPr>
          <w:p w14:paraId="1778EB09" w14:textId="77777777" w:rsidR="00DC26FC" w:rsidRPr="00DC26FC" w:rsidRDefault="00DC26FC" w:rsidP="00DC26FC">
            <w:pPr>
              <w:jc w:val="right"/>
              <w:rPr>
                <w:color w:val="000000"/>
                <w:sz w:val="22"/>
                <w:szCs w:val="22"/>
              </w:rPr>
            </w:pPr>
            <w:r w:rsidRPr="00DC26FC">
              <w:rPr>
                <w:color w:val="000000"/>
                <w:sz w:val="22"/>
                <w:szCs w:val="22"/>
              </w:rPr>
              <w:t>69,0</w:t>
            </w:r>
          </w:p>
        </w:tc>
        <w:tc>
          <w:tcPr>
            <w:tcW w:w="1675" w:type="dxa"/>
            <w:tcBorders>
              <w:top w:val="nil"/>
              <w:left w:val="nil"/>
              <w:bottom w:val="single" w:sz="4" w:space="0" w:color="auto"/>
              <w:right w:val="single" w:sz="4" w:space="0" w:color="auto"/>
            </w:tcBorders>
            <w:shd w:val="clear" w:color="000000" w:fill="D9D9D9"/>
            <w:noWrap/>
            <w:vAlign w:val="center"/>
            <w:hideMark/>
          </w:tcPr>
          <w:p w14:paraId="14DD8839" w14:textId="77777777" w:rsidR="00DC26FC" w:rsidRPr="00DC26FC" w:rsidRDefault="00DC26FC" w:rsidP="00DC26FC">
            <w:pPr>
              <w:jc w:val="right"/>
              <w:rPr>
                <w:color w:val="000000"/>
                <w:sz w:val="22"/>
                <w:szCs w:val="22"/>
              </w:rPr>
            </w:pPr>
            <w:r w:rsidRPr="00DC26FC">
              <w:rPr>
                <w:color w:val="000000"/>
                <w:sz w:val="22"/>
                <w:szCs w:val="22"/>
              </w:rPr>
              <w:t>240.124,7</w:t>
            </w:r>
          </w:p>
        </w:tc>
        <w:tc>
          <w:tcPr>
            <w:tcW w:w="966" w:type="dxa"/>
            <w:tcBorders>
              <w:top w:val="nil"/>
              <w:left w:val="nil"/>
              <w:bottom w:val="single" w:sz="4" w:space="0" w:color="auto"/>
              <w:right w:val="single" w:sz="4" w:space="0" w:color="auto"/>
            </w:tcBorders>
            <w:shd w:val="clear" w:color="000000" w:fill="D9D9D9"/>
            <w:noWrap/>
            <w:vAlign w:val="center"/>
            <w:hideMark/>
          </w:tcPr>
          <w:p w14:paraId="11BF9EEB" w14:textId="77777777" w:rsidR="00DC26FC" w:rsidRPr="00DC26FC" w:rsidRDefault="00DC26FC" w:rsidP="00DC26FC">
            <w:pPr>
              <w:jc w:val="right"/>
              <w:rPr>
                <w:color w:val="000000"/>
                <w:sz w:val="22"/>
                <w:szCs w:val="22"/>
              </w:rPr>
            </w:pPr>
            <w:r w:rsidRPr="00DC26FC">
              <w:rPr>
                <w:color w:val="000000"/>
                <w:sz w:val="22"/>
                <w:szCs w:val="22"/>
              </w:rPr>
              <w:t>66,1</w:t>
            </w:r>
          </w:p>
        </w:tc>
        <w:tc>
          <w:tcPr>
            <w:tcW w:w="966" w:type="dxa"/>
            <w:tcBorders>
              <w:top w:val="nil"/>
              <w:left w:val="nil"/>
              <w:bottom w:val="single" w:sz="4" w:space="0" w:color="auto"/>
              <w:right w:val="single" w:sz="4" w:space="0" w:color="auto"/>
            </w:tcBorders>
            <w:shd w:val="clear" w:color="000000" w:fill="D9D9D9"/>
            <w:noWrap/>
            <w:vAlign w:val="center"/>
            <w:hideMark/>
          </w:tcPr>
          <w:p w14:paraId="7F40574A" w14:textId="77777777" w:rsidR="00DC26FC" w:rsidRPr="00DC26FC" w:rsidRDefault="00DC26FC" w:rsidP="00DC26FC">
            <w:pPr>
              <w:jc w:val="right"/>
              <w:rPr>
                <w:color w:val="000000"/>
                <w:sz w:val="22"/>
                <w:szCs w:val="22"/>
              </w:rPr>
            </w:pPr>
            <w:r w:rsidRPr="00DC26FC">
              <w:rPr>
                <w:color w:val="000000"/>
                <w:sz w:val="22"/>
                <w:szCs w:val="22"/>
              </w:rPr>
              <w:t>194,7</w:t>
            </w:r>
          </w:p>
        </w:tc>
        <w:tc>
          <w:tcPr>
            <w:tcW w:w="1270" w:type="dxa"/>
            <w:tcBorders>
              <w:top w:val="nil"/>
              <w:left w:val="nil"/>
              <w:bottom w:val="single" w:sz="4" w:space="0" w:color="auto"/>
              <w:right w:val="single" w:sz="4" w:space="0" w:color="auto"/>
            </w:tcBorders>
            <w:shd w:val="clear" w:color="000000" w:fill="D9D9D9"/>
            <w:noWrap/>
            <w:vAlign w:val="center"/>
            <w:hideMark/>
          </w:tcPr>
          <w:p w14:paraId="62619B61" w14:textId="77777777" w:rsidR="00DC26FC" w:rsidRPr="00DC26FC" w:rsidRDefault="00DC26FC" w:rsidP="00DC26FC">
            <w:pPr>
              <w:jc w:val="right"/>
              <w:rPr>
                <w:color w:val="000000"/>
                <w:sz w:val="22"/>
                <w:szCs w:val="22"/>
              </w:rPr>
            </w:pPr>
            <w:r w:rsidRPr="00DC26FC">
              <w:rPr>
                <w:color w:val="000000"/>
                <w:sz w:val="22"/>
                <w:szCs w:val="22"/>
              </w:rPr>
              <w:t>6.030,2</w:t>
            </w:r>
          </w:p>
        </w:tc>
        <w:tc>
          <w:tcPr>
            <w:tcW w:w="966" w:type="dxa"/>
            <w:tcBorders>
              <w:top w:val="nil"/>
              <w:left w:val="nil"/>
              <w:bottom w:val="single" w:sz="4" w:space="0" w:color="auto"/>
              <w:right w:val="single" w:sz="4" w:space="0" w:color="auto"/>
            </w:tcBorders>
            <w:shd w:val="clear" w:color="000000" w:fill="D9D9D9"/>
            <w:noWrap/>
            <w:vAlign w:val="center"/>
            <w:hideMark/>
          </w:tcPr>
          <w:p w14:paraId="5592CED9" w14:textId="77777777" w:rsidR="00DC26FC" w:rsidRPr="00DC26FC" w:rsidRDefault="00DC26FC" w:rsidP="00DC26FC">
            <w:pPr>
              <w:jc w:val="right"/>
              <w:rPr>
                <w:color w:val="000000"/>
                <w:sz w:val="22"/>
                <w:szCs w:val="22"/>
              </w:rPr>
            </w:pPr>
            <w:r w:rsidRPr="00DC26FC">
              <w:rPr>
                <w:color w:val="000000"/>
                <w:sz w:val="22"/>
                <w:szCs w:val="22"/>
              </w:rPr>
              <w:t>72,6</w:t>
            </w:r>
          </w:p>
        </w:tc>
        <w:tc>
          <w:tcPr>
            <w:tcW w:w="952" w:type="dxa"/>
            <w:tcBorders>
              <w:top w:val="nil"/>
              <w:left w:val="nil"/>
              <w:bottom w:val="single" w:sz="4" w:space="0" w:color="auto"/>
              <w:right w:val="single" w:sz="4" w:space="0" w:color="auto"/>
            </w:tcBorders>
            <w:shd w:val="clear" w:color="000000" w:fill="D9D9D9"/>
            <w:noWrap/>
            <w:vAlign w:val="bottom"/>
            <w:hideMark/>
          </w:tcPr>
          <w:p w14:paraId="7C164946" w14:textId="77777777" w:rsidR="00DC26FC" w:rsidRPr="00DC26FC" w:rsidRDefault="00DC26FC" w:rsidP="00DC26FC">
            <w:pPr>
              <w:jc w:val="right"/>
              <w:rPr>
                <w:color w:val="000000"/>
                <w:sz w:val="22"/>
                <w:szCs w:val="22"/>
              </w:rPr>
            </w:pPr>
            <w:r w:rsidRPr="00DC26FC">
              <w:rPr>
                <w:color w:val="000000"/>
                <w:sz w:val="22"/>
                <w:szCs w:val="22"/>
              </w:rPr>
              <w:t>4,9</w:t>
            </w:r>
          </w:p>
        </w:tc>
        <w:tc>
          <w:tcPr>
            <w:tcW w:w="1934" w:type="dxa"/>
            <w:tcBorders>
              <w:top w:val="nil"/>
              <w:left w:val="nil"/>
              <w:bottom w:val="single" w:sz="4" w:space="0" w:color="auto"/>
              <w:right w:val="single" w:sz="4" w:space="0" w:color="auto"/>
            </w:tcBorders>
            <w:shd w:val="clear" w:color="000000" w:fill="D9D9D9"/>
            <w:noWrap/>
            <w:vAlign w:val="center"/>
            <w:hideMark/>
          </w:tcPr>
          <w:p w14:paraId="7E05F897" w14:textId="77777777" w:rsidR="00DC26FC" w:rsidRPr="00DC26FC" w:rsidRDefault="00DC26FC" w:rsidP="00DC26FC">
            <w:pPr>
              <w:jc w:val="right"/>
              <w:rPr>
                <w:color w:val="000000"/>
                <w:sz w:val="22"/>
                <w:szCs w:val="22"/>
              </w:rPr>
            </w:pPr>
            <w:r w:rsidRPr="00DC26FC">
              <w:rPr>
                <w:color w:val="000000"/>
                <w:sz w:val="22"/>
                <w:szCs w:val="22"/>
              </w:rPr>
              <w:t>2,5</w:t>
            </w:r>
          </w:p>
        </w:tc>
      </w:tr>
      <w:tr w:rsidR="00DC26FC" w:rsidRPr="00DC26FC" w14:paraId="4AB5B1FA" w14:textId="77777777" w:rsidTr="00C501EF">
        <w:trPr>
          <w:trHeight w:val="300"/>
        </w:trPr>
        <w:tc>
          <w:tcPr>
            <w:tcW w:w="3113" w:type="dxa"/>
            <w:tcBorders>
              <w:top w:val="nil"/>
              <w:left w:val="single" w:sz="4" w:space="0" w:color="auto"/>
              <w:bottom w:val="single" w:sz="4" w:space="0" w:color="auto"/>
              <w:right w:val="single" w:sz="4" w:space="0" w:color="auto"/>
            </w:tcBorders>
            <w:shd w:val="clear" w:color="000000" w:fill="D9D9D9"/>
            <w:noWrap/>
            <w:vAlign w:val="center"/>
            <w:hideMark/>
          </w:tcPr>
          <w:p w14:paraId="2083AAAB" w14:textId="77777777" w:rsidR="00DC26FC" w:rsidRPr="00DC26FC" w:rsidRDefault="00DC26FC" w:rsidP="00DC26FC">
            <w:pPr>
              <w:jc w:val="center"/>
              <w:rPr>
                <w:color w:val="000000"/>
                <w:sz w:val="22"/>
                <w:szCs w:val="22"/>
              </w:rPr>
            </w:pPr>
            <w:r w:rsidRPr="00DC26FC">
              <w:rPr>
                <w:color w:val="000000"/>
                <w:sz w:val="22"/>
                <w:szCs w:val="22"/>
              </w:rPr>
              <w:t>Свега ГЈ:</w:t>
            </w:r>
          </w:p>
        </w:tc>
        <w:tc>
          <w:tcPr>
            <w:tcW w:w="1472" w:type="dxa"/>
            <w:tcBorders>
              <w:top w:val="nil"/>
              <w:left w:val="nil"/>
              <w:bottom w:val="single" w:sz="4" w:space="0" w:color="auto"/>
              <w:right w:val="single" w:sz="4" w:space="0" w:color="auto"/>
            </w:tcBorders>
            <w:shd w:val="clear" w:color="000000" w:fill="D9D9D9"/>
            <w:noWrap/>
            <w:vAlign w:val="center"/>
            <w:hideMark/>
          </w:tcPr>
          <w:p w14:paraId="7637275A" w14:textId="77777777" w:rsidR="00DC26FC" w:rsidRPr="00DC26FC" w:rsidRDefault="00DC26FC" w:rsidP="00DC26FC">
            <w:pPr>
              <w:jc w:val="right"/>
              <w:rPr>
                <w:color w:val="000000"/>
                <w:sz w:val="22"/>
                <w:szCs w:val="22"/>
              </w:rPr>
            </w:pPr>
            <w:r w:rsidRPr="00DC26FC">
              <w:rPr>
                <w:color w:val="000000"/>
                <w:sz w:val="22"/>
                <w:szCs w:val="22"/>
              </w:rPr>
              <w:t>1.786,95</w:t>
            </w:r>
          </w:p>
        </w:tc>
        <w:tc>
          <w:tcPr>
            <w:tcW w:w="966" w:type="dxa"/>
            <w:tcBorders>
              <w:top w:val="nil"/>
              <w:left w:val="nil"/>
              <w:bottom w:val="single" w:sz="4" w:space="0" w:color="auto"/>
              <w:right w:val="single" w:sz="4" w:space="0" w:color="auto"/>
            </w:tcBorders>
            <w:shd w:val="clear" w:color="000000" w:fill="D9D9D9"/>
            <w:noWrap/>
            <w:vAlign w:val="center"/>
            <w:hideMark/>
          </w:tcPr>
          <w:p w14:paraId="3CEDA19B" w14:textId="77777777" w:rsidR="00DC26FC" w:rsidRPr="00DC26FC" w:rsidRDefault="00DC26FC" w:rsidP="00DC26FC">
            <w:pPr>
              <w:jc w:val="right"/>
              <w:rPr>
                <w:color w:val="000000"/>
                <w:sz w:val="22"/>
                <w:szCs w:val="22"/>
              </w:rPr>
            </w:pPr>
            <w:r w:rsidRPr="00DC26FC">
              <w:rPr>
                <w:color w:val="000000"/>
                <w:sz w:val="22"/>
                <w:szCs w:val="22"/>
              </w:rPr>
              <w:t>100,0</w:t>
            </w:r>
          </w:p>
        </w:tc>
        <w:tc>
          <w:tcPr>
            <w:tcW w:w="1675" w:type="dxa"/>
            <w:tcBorders>
              <w:top w:val="nil"/>
              <w:left w:val="nil"/>
              <w:bottom w:val="single" w:sz="4" w:space="0" w:color="auto"/>
              <w:right w:val="single" w:sz="4" w:space="0" w:color="auto"/>
            </w:tcBorders>
            <w:shd w:val="clear" w:color="000000" w:fill="D9D9D9"/>
            <w:noWrap/>
            <w:vAlign w:val="center"/>
            <w:hideMark/>
          </w:tcPr>
          <w:p w14:paraId="035D7F2B" w14:textId="77777777" w:rsidR="00DC26FC" w:rsidRPr="00DC26FC" w:rsidRDefault="00DC26FC" w:rsidP="00DC26FC">
            <w:pPr>
              <w:jc w:val="right"/>
              <w:rPr>
                <w:color w:val="000000"/>
                <w:sz w:val="22"/>
                <w:szCs w:val="22"/>
              </w:rPr>
            </w:pPr>
            <w:r w:rsidRPr="00DC26FC">
              <w:rPr>
                <w:color w:val="000000"/>
                <w:sz w:val="22"/>
                <w:szCs w:val="22"/>
              </w:rPr>
              <w:t>363.086,9</w:t>
            </w:r>
          </w:p>
        </w:tc>
        <w:tc>
          <w:tcPr>
            <w:tcW w:w="966" w:type="dxa"/>
            <w:tcBorders>
              <w:top w:val="nil"/>
              <w:left w:val="nil"/>
              <w:bottom w:val="single" w:sz="4" w:space="0" w:color="auto"/>
              <w:right w:val="single" w:sz="4" w:space="0" w:color="auto"/>
            </w:tcBorders>
            <w:shd w:val="clear" w:color="000000" w:fill="D9D9D9"/>
            <w:noWrap/>
            <w:vAlign w:val="center"/>
            <w:hideMark/>
          </w:tcPr>
          <w:p w14:paraId="34E44F84" w14:textId="77777777" w:rsidR="00DC26FC" w:rsidRPr="00DC26FC" w:rsidRDefault="00DC26FC" w:rsidP="00DC26FC">
            <w:pPr>
              <w:jc w:val="right"/>
              <w:rPr>
                <w:color w:val="000000"/>
                <w:sz w:val="22"/>
                <w:szCs w:val="22"/>
              </w:rPr>
            </w:pPr>
            <w:r w:rsidRPr="00DC26FC">
              <w:rPr>
                <w:color w:val="000000"/>
                <w:sz w:val="22"/>
                <w:szCs w:val="22"/>
              </w:rPr>
              <w:t>100,0</w:t>
            </w:r>
          </w:p>
        </w:tc>
        <w:tc>
          <w:tcPr>
            <w:tcW w:w="966" w:type="dxa"/>
            <w:tcBorders>
              <w:top w:val="nil"/>
              <w:left w:val="nil"/>
              <w:bottom w:val="single" w:sz="4" w:space="0" w:color="auto"/>
              <w:right w:val="single" w:sz="4" w:space="0" w:color="auto"/>
            </w:tcBorders>
            <w:shd w:val="clear" w:color="000000" w:fill="D9D9D9"/>
            <w:noWrap/>
            <w:vAlign w:val="center"/>
            <w:hideMark/>
          </w:tcPr>
          <w:p w14:paraId="35CB4BF4" w14:textId="77777777" w:rsidR="00DC26FC" w:rsidRPr="00DC26FC" w:rsidRDefault="00DC26FC" w:rsidP="00DC26FC">
            <w:pPr>
              <w:jc w:val="right"/>
              <w:rPr>
                <w:color w:val="000000"/>
                <w:sz w:val="22"/>
                <w:szCs w:val="22"/>
              </w:rPr>
            </w:pPr>
            <w:r w:rsidRPr="00DC26FC">
              <w:rPr>
                <w:color w:val="000000"/>
                <w:sz w:val="22"/>
                <w:szCs w:val="22"/>
              </w:rPr>
              <w:t>203,2</w:t>
            </w:r>
          </w:p>
        </w:tc>
        <w:tc>
          <w:tcPr>
            <w:tcW w:w="1270" w:type="dxa"/>
            <w:tcBorders>
              <w:top w:val="nil"/>
              <w:left w:val="nil"/>
              <w:bottom w:val="single" w:sz="4" w:space="0" w:color="auto"/>
              <w:right w:val="single" w:sz="4" w:space="0" w:color="auto"/>
            </w:tcBorders>
            <w:shd w:val="clear" w:color="000000" w:fill="D9D9D9"/>
            <w:noWrap/>
            <w:vAlign w:val="center"/>
            <w:hideMark/>
          </w:tcPr>
          <w:p w14:paraId="532D90AD" w14:textId="77777777" w:rsidR="00DC26FC" w:rsidRPr="00DC26FC" w:rsidRDefault="00DC26FC" w:rsidP="00DC26FC">
            <w:pPr>
              <w:jc w:val="right"/>
              <w:rPr>
                <w:color w:val="000000"/>
                <w:sz w:val="22"/>
                <w:szCs w:val="22"/>
              </w:rPr>
            </w:pPr>
            <w:r w:rsidRPr="00DC26FC">
              <w:rPr>
                <w:color w:val="000000"/>
                <w:sz w:val="22"/>
                <w:szCs w:val="22"/>
              </w:rPr>
              <w:t>8.309,0</w:t>
            </w:r>
          </w:p>
        </w:tc>
        <w:tc>
          <w:tcPr>
            <w:tcW w:w="966" w:type="dxa"/>
            <w:tcBorders>
              <w:top w:val="nil"/>
              <w:left w:val="nil"/>
              <w:bottom w:val="single" w:sz="4" w:space="0" w:color="auto"/>
              <w:right w:val="single" w:sz="4" w:space="0" w:color="auto"/>
            </w:tcBorders>
            <w:shd w:val="clear" w:color="000000" w:fill="D9D9D9"/>
            <w:noWrap/>
            <w:vAlign w:val="center"/>
            <w:hideMark/>
          </w:tcPr>
          <w:p w14:paraId="1614302A" w14:textId="77777777" w:rsidR="00DC26FC" w:rsidRPr="00DC26FC" w:rsidRDefault="00DC26FC" w:rsidP="00DC26FC">
            <w:pPr>
              <w:jc w:val="right"/>
              <w:rPr>
                <w:color w:val="000000"/>
                <w:sz w:val="22"/>
                <w:szCs w:val="22"/>
              </w:rPr>
            </w:pPr>
            <w:r w:rsidRPr="00DC26FC">
              <w:rPr>
                <w:color w:val="000000"/>
                <w:sz w:val="22"/>
                <w:szCs w:val="22"/>
              </w:rPr>
              <w:t>100,0</w:t>
            </w:r>
          </w:p>
        </w:tc>
        <w:tc>
          <w:tcPr>
            <w:tcW w:w="952" w:type="dxa"/>
            <w:tcBorders>
              <w:top w:val="nil"/>
              <w:left w:val="nil"/>
              <w:bottom w:val="single" w:sz="4" w:space="0" w:color="auto"/>
              <w:right w:val="single" w:sz="4" w:space="0" w:color="auto"/>
            </w:tcBorders>
            <w:shd w:val="clear" w:color="000000" w:fill="D9D9D9"/>
            <w:noWrap/>
            <w:vAlign w:val="bottom"/>
            <w:hideMark/>
          </w:tcPr>
          <w:p w14:paraId="1F8883A4" w14:textId="77777777" w:rsidR="00DC26FC" w:rsidRPr="00DC26FC" w:rsidRDefault="00DC26FC" w:rsidP="00DC26FC">
            <w:pPr>
              <w:jc w:val="right"/>
              <w:rPr>
                <w:color w:val="000000"/>
                <w:sz w:val="22"/>
                <w:szCs w:val="22"/>
              </w:rPr>
            </w:pPr>
            <w:r w:rsidRPr="00DC26FC">
              <w:rPr>
                <w:color w:val="000000"/>
                <w:sz w:val="22"/>
                <w:szCs w:val="22"/>
              </w:rPr>
              <w:t>4,6</w:t>
            </w:r>
          </w:p>
        </w:tc>
        <w:tc>
          <w:tcPr>
            <w:tcW w:w="1934" w:type="dxa"/>
            <w:tcBorders>
              <w:top w:val="nil"/>
              <w:left w:val="nil"/>
              <w:bottom w:val="single" w:sz="4" w:space="0" w:color="auto"/>
              <w:right w:val="single" w:sz="4" w:space="0" w:color="auto"/>
            </w:tcBorders>
            <w:shd w:val="clear" w:color="000000" w:fill="D9D9D9"/>
            <w:noWrap/>
            <w:vAlign w:val="center"/>
            <w:hideMark/>
          </w:tcPr>
          <w:p w14:paraId="532EEFE3" w14:textId="77777777" w:rsidR="00DC26FC" w:rsidRPr="00DC26FC" w:rsidRDefault="00DC26FC" w:rsidP="00DC26FC">
            <w:pPr>
              <w:jc w:val="right"/>
              <w:rPr>
                <w:color w:val="000000"/>
                <w:sz w:val="22"/>
                <w:szCs w:val="22"/>
              </w:rPr>
            </w:pPr>
            <w:r w:rsidRPr="00DC26FC">
              <w:rPr>
                <w:color w:val="000000"/>
                <w:sz w:val="22"/>
                <w:szCs w:val="22"/>
              </w:rPr>
              <w:t>2,3</w:t>
            </w:r>
          </w:p>
        </w:tc>
      </w:tr>
    </w:tbl>
    <w:p w14:paraId="4F1C9CFA" w14:textId="77777777" w:rsidR="00CF1317" w:rsidRPr="00B97D6F" w:rsidRDefault="00CF1317" w:rsidP="00B5350C">
      <w:pPr>
        <w:ind w:firstLine="567"/>
        <w:rPr>
          <w:szCs w:val="24"/>
          <w:lang w:val="sr-Latn-CS"/>
        </w:rPr>
      </w:pPr>
    </w:p>
    <w:p w14:paraId="17BEF94A" w14:textId="43130483" w:rsidR="00C808E8" w:rsidRPr="004E372C" w:rsidRDefault="00BE010D" w:rsidP="00B5350C">
      <w:pPr>
        <w:ind w:firstLine="567"/>
        <w:rPr>
          <w:szCs w:val="24"/>
          <w:lang w:val="sr-Cyrl-RS"/>
        </w:rPr>
      </w:pPr>
      <w:r w:rsidRPr="004E372C">
        <w:rPr>
          <w:szCs w:val="24"/>
          <w:lang w:val="sr-Latn-CS"/>
        </w:rPr>
        <w:t>У</w:t>
      </w:r>
      <w:r w:rsidR="00C808E8" w:rsidRPr="004E372C">
        <w:rPr>
          <w:szCs w:val="24"/>
          <w:lang w:val="sr-Latn-CS"/>
        </w:rPr>
        <w:t xml:space="preserve"> </w:t>
      </w:r>
      <w:r w:rsidRPr="004E372C">
        <w:rPr>
          <w:szCs w:val="24"/>
          <w:lang w:val="sr-Latn-CS"/>
        </w:rPr>
        <w:t>га</w:t>
      </w:r>
      <w:r w:rsidR="00B61EF7" w:rsidRPr="004E372C">
        <w:rPr>
          <w:szCs w:val="24"/>
          <w:lang w:val="sr-Latn-CS"/>
        </w:rPr>
        <w:t>з</w:t>
      </w:r>
      <w:r w:rsidRPr="004E372C">
        <w:rPr>
          <w:szCs w:val="24"/>
          <w:lang w:val="sr-Latn-CS"/>
        </w:rPr>
        <w:t>д</w:t>
      </w:r>
      <w:r w:rsidR="00B61EF7" w:rsidRPr="004E372C">
        <w:rPr>
          <w:szCs w:val="24"/>
          <w:lang w:val="sr-Latn-CS"/>
        </w:rPr>
        <w:t>инској</w:t>
      </w:r>
      <w:r w:rsidR="00C808E8" w:rsidRPr="004E372C">
        <w:rPr>
          <w:szCs w:val="24"/>
          <w:lang w:val="sr-Latn-CS"/>
        </w:rPr>
        <w:t xml:space="preserve"> </w:t>
      </w:r>
      <w:r w:rsidR="00B61EF7" w:rsidRPr="004E372C">
        <w:rPr>
          <w:szCs w:val="24"/>
          <w:lang w:val="sr-Latn-CS"/>
        </w:rPr>
        <w:t>ј</w:t>
      </w:r>
      <w:r w:rsidRPr="004E372C">
        <w:rPr>
          <w:szCs w:val="24"/>
          <w:lang w:val="sr-Latn-CS"/>
        </w:rPr>
        <w:t>ед</w:t>
      </w:r>
      <w:r w:rsidR="00B61EF7" w:rsidRPr="004E372C">
        <w:rPr>
          <w:szCs w:val="24"/>
          <w:lang w:val="sr-Latn-CS"/>
        </w:rPr>
        <w:t>иници</w:t>
      </w:r>
      <w:r w:rsidR="00C808E8" w:rsidRPr="004E372C">
        <w:rPr>
          <w:szCs w:val="24"/>
          <w:lang w:val="sr-Latn-CS"/>
        </w:rPr>
        <w:t xml:space="preserve"> </w:t>
      </w:r>
      <w:r w:rsidR="00B61EF7" w:rsidRPr="004E372C">
        <w:rPr>
          <w:szCs w:val="24"/>
          <w:lang w:val="sr-Latn-CS"/>
        </w:rPr>
        <w:t>су</w:t>
      </w:r>
      <w:r w:rsidR="00C808E8" w:rsidRPr="004E372C">
        <w:rPr>
          <w:szCs w:val="24"/>
          <w:lang w:val="sr-Latn-CS"/>
        </w:rPr>
        <w:t xml:space="preserve"> </w:t>
      </w:r>
      <w:r w:rsidRPr="004E372C">
        <w:rPr>
          <w:szCs w:val="24"/>
          <w:lang w:val="sr-Latn-CS"/>
        </w:rPr>
        <w:t>в</w:t>
      </w:r>
      <w:r w:rsidR="00B61EF7" w:rsidRPr="004E372C">
        <w:rPr>
          <w:szCs w:val="24"/>
          <w:lang w:val="sr-Latn-CS"/>
        </w:rPr>
        <w:t>иш</w:t>
      </w:r>
      <w:r w:rsidRPr="004E372C">
        <w:rPr>
          <w:szCs w:val="24"/>
          <w:lang w:val="sr-Latn-CS"/>
        </w:rPr>
        <w:t>е</w:t>
      </w:r>
      <w:r w:rsidR="00C808E8" w:rsidRPr="004E372C">
        <w:rPr>
          <w:szCs w:val="24"/>
          <w:lang w:val="sr-Latn-CS"/>
        </w:rPr>
        <w:t xml:space="preserve"> </w:t>
      </w:r>
      <w:r w:rsidR="00B61EF7" w:rsidRPr="004E372C">
        <w:rPr>
          <w:szCs w:val="24"/>
          <w:lang w:val="sr-Latn-CS"/>
        </w:rPr>
        <w:t>з</w:t>
      </w:r>
      <w:r w:rsidRPr="004E372C">
        <w:rPr>
          <w:szCs w:val="24"/>
          <w:lang w:val="sr-Latn-CS"/>
        </w:rPr>
        <w:t>а</w:t>
      </w:r>
      <w:r w:rsidR="00B61EF7" w:rsidRPr="004E372C">
        <w:rPr>
          <w:szCs w:val="24"/>
          <w:lang w:val="sr-Latn-CS"/>
        </w:rPr>
        <w:t>ступ</w:t>
      </w:r>
      <w:r w:rsidR="001019E7" w:rsidRPr="004E372C">
        <w:rPr>
          <w:szCs w:val="24"/>
          <w:lang w:val="sr-Latn-CS"/>
        </w:rPr>
        <w:t>љ</w:t>
      </w:r>
      <w:r w:rsidRPr="004E372C">
        <w:rPr>
          <w:szCs w:val="24"/>
          <w:lang w:val="sr-Latn-CS"/>
        </w:rPr>
        <w:t>е</w:t>
      </w:r>
      <w:r w:rsidR="00B61EF7" w:rsidRPr="004E372C">
        <w:rPr>
          <w:szCs w:val="24"/>
          <w:lang w:val="sr-Latn-CS"/>
        </w:rPr>
        <w:t>н</w:t>
      </w:r>
      <w:r w:rsidRPr="004E372C">
        <w:rPr>
          <w:szCs w:val="24"/>
          <w:lang w:val="sr-Latn-CS"/>
        </w:rPr>
        <w:t>е</w:t>
      </w:r>
      <w:r w:rsidR="00C808E8" w:rsidRPr="004E372C">
        <w:rPr>
          <w:szCs w:val="24"/>
          <w:lang w:val="sr-Latn-CS"/>
        </w:rPr>
        <w:t xml:space="preserve"> </w:t>
      </w:r>
      <w:r w:rsidR="00675245" w:rsidRPr="004E372C">
        <w:rPr>
          <w:szCs w:val="24"/>
          <w:lang w:val="sr-Cyrl-RS"/>
        </w:rPr>
        <w:t xml:space="preserve">мешовите </w:t>
      </w:r>
      <w:r w:rsidR="00B61EF7" w:rsidRPr="004E372C">
        <w:rPr>
          <w:szCs w:val="24"/>
          <w:lang w:val="sr-Latn-CS"/>
        </w:rPr>
        <w:t>с</w:t>
      </w:r>
      <w:r w:rsidRPr="004E372C">
        <w:rPr>
          <w:szCs w:val="24"/>
          <w:lang w:val="sr-Latn-CS"/>
        </w:rPr>
        <w:t>а</w:t>
      </w:r>
      <w:r w:rsidR="00B61EF7" w:rsidRPr="004E372C">
        <w:rPr>
          <w:szCs w:val="24"/>
          <w:lang w:val="sr-Latn-CS"/>
        </w:rPr>
        <w:t>стојин</w:t>
      </w:r>
      <w:r w:rsidRPr="004E372C">
        <w:rPr>
          <w:szCs w:val="24"/>
          <w:lang w:val="sr-Latn-CS"/>
        </w:rPr>
        <w:t>е</w:t>
      </w:r>
      <w:r w:rsidR="00C808E8" w:rsidRPr="004E372C">
        <w:rPr>
          <w:szCs w:val="24"/>
          <w:lang w:val="sr-Latn-CS"/>
        </w:rPr>
        <w:t xml:space="preserve"> </w:t>
      </w:r>
      <w:r w:rsidR="00B61EF7" w:rsidRPr="004E372C">
        <w:rPr>
          <w:szCs w:val="24"/>
          <w:lang w:val="sr-Latn-CS"/>
        </w:rPr>
        <w:t>и</w:t>
      </w:r>
      <w:r w:rsidR="00C808E8" w:rsidRPr="004E372C">
        <w:rPr>
          <w:szCs w:val="24"/>
          <w:lang w:val="sr-Latn-CS"/>
        </w:rPr>
        <w:t xml:space="preserve"> </w:t>
      </w:r>
      <w:r w:rsidR="00B61EF7" w:rsidRPr="004E372C">
        <w:rPr>
          <w:szCs w:val="24"/>
          <w:lang w:val="sr-Latn-CS"/>
        </w:rPr>
        <w:t>то</w:t>
      </w:r>
      <w:r w:rsidR="00C808E8" w:rsidRPr="004E372C">
        <w:rPr>
          <w:szCs w:val="24"/>
          <w:lang w:val="sr-Latn-CS"/>
        </w:rPr>
        <w:t xml:space="preserve"> </w:t>
      </w:r>
      <w:r w:rsidR="00743E82" w:rsidRPr="004E372C">
        <w:rPr>
          <w:szCs w:val="24"/>
          <w:lang w:val="sr-Cyrl-RS"/>
        </w:rPr>
        <w:t>6</w:t>
      </w:r>
      <w:r w:rsidR="00A8418E" w:rsidRPr="004E372C">
        <w:rPr>
          <w:szCs w:val="24"/>
          <w:lang w:val="sr-Cyrl-RS"/>
        </w:rPr>
        <w:t>9</w:t>
      </w:r>
      <w:r w:rsidR="00E679D6" w:rsidRPr="004E372C">
        <w:rPr>
          <w:szCs w:val="24"/>
          <w:lang w:val="sr-Latn-RS"/>
        </w:rPr>
        <w:t>,</w:t>
      </w:r>
      <w:r w:rsidR="00DC26FC" w:rsidRPr="004E372C">
        <w:rPr>
          <w:szCs w:val="24"/>
          <w:lang w:val="sr-Cyrl-RS"/>
        </w:rPr>
        <w:t>0</w:t>
      </w:r>
      <w:r w:rsidR="00C808E8" w:rsidRPr="004E372C">
        <w:rPr>
          <w:szCs w:val="24"/>
          <w:lang w:val="sr-Latn-CS"/>
        </w:rPr>
        <w:t xml:space="preserve"> % </w:t>
      </w:r>
      <w:r w:rsidR="00B61EF7" w:rsidRPr="004E372C">
        <w:rPr>
          <w:szCs w:val="24"/>
          <w:lang w:val="sr-Latn-CS"/>
        </w:rPr>
        <w:t>по</w:t>
      </w:r>
      <w:r w:rsidR="00C808E8" w:rsidRPr="004E372C">
        <w:rPr>
          <w:szCs w:val="24"/>
          <w:lang w:val="sr-Latn-CS"/>
        </w:rPr>
        <w:t xml:space="preserve"> </w:t>
      </w:r>
      <w:r w:rsidR="00B61EF7" w:rsidRPr="004E372C">
        <w:rPr>
          <w:szCs w:val="24"/>
          <w:lang w:val="sr-Latn-CS"/>
        </w:rPr>
        <w:t>по</w:t>
      </w:r>
      <w:r w:rsidRPr="004E372C">
        <w:rPr>
          <w:szCs w:val="24"/>
          <w:lang w:val="sr-Latn-CS"/>
        </w:rPr>
        <w:t>в</w:t>
      </w:r>
      <w:r w:rsidR="00B61EF7" w:rsidRPr="004E372C">
        <w:rPr>
          <w:szCs w:val="24"/>
          <w:lang w:val="sr-Latn-CS"/>
        </w:rPr>
        <w:t>ршини</w:t>
      </w:r>
      <w:r w:rsidR="00C808E8" w:rsidRPr="004E372C">
        <w:rPr>
          <w:szCs w:val="24"/>
          <w:lang w:val="sr-Latn-CS"/>
        </w:rPr>
        <w:t xml:space="preserve">, </w:t>
      </w:r>
      <w:r w:rsidR="00743E82" w:rsidRPr="004E372C">
        <w:rPr>
          <w:szCs w:val="24"/>
          <w:lang w:val="sr-Cyrl-RS"/>
        </w:rPr>
        <w:t>66</w:t>
      </w:r>
      <w:r w:rsidR="00BF639D" w:rsidRPr="004E372C">
        <w:rPr>
          <w:szCs w:val="24"/>
          <w:lang w:val="sr-Cyrl-RS"/>
        </w:rPr>
        <w:t>,</w:t>
      </w:r>
      <w:r w:rsidR="00DC26FC" w:rsidRPr="004E372C">
        <w:rPr>
          <w:szCs w:val="24"/>
          <w:lang w:val="sr-Cyrl-RS"/>
        </w:rPr>
        <w:t>1</w:t>
      </w:r>
      <w:r w:rsidR="00C808E8" w:rsidRPr="004E372C">
        <w:rPr>
          <w:szCs w:val="24"/>
          <w:lang w:val="sr-Latn-CS"/>
        </w:rPr>
        <w:t xml:space="preserve"> % </w:t>
      </w:r>
      <w:r w:rsidR="00B61EF7" w:rsidRPr="004E372C">
        <w:rPr>
          <w:szCs w:val="24"/>
          <w:lang w:val="sr-Latn-CS"/>
        </w:rPr>
        <w:t>по</w:t>
      </w:r>
      <w:r w:rsidR="00C808E8" w:rsidRPr="004E372C">
        <w:rPr>
          <w:szCs w:val="24"/>
          <w:lang w:val="sr-Latn-CS"/>
        </w:rPr>
        <w:t xml:space="preserve"> </w:t>
      </w:r>
      <w:r w:rsidR="00B61EF7" w:rsidRPr="004E372C">
        <w:rPr>
          <w:szCs w:val="24"/>
          <w:lang w:val="sr-Latn-CS"/>
        </w:rPr>
        <w:t>з</w:t>
      </w:r>
      <w:r w:rsidRPr="004E372C">
        <w:rPr>
          <w:szCs w:val="24"/>
          <w:lang w:val="sr-Latn-CS"/>
        </w:rPr>
        <w:t>а</w:t>
      </w:r>
      <w:r w:rsidR="00B61EF7" w:rsidRPr="004E372C">
        <w:rPr>
          <w:szCs w:val="24"/>
          <w:lang w:val="sr-Latn-CS"/>
        </w:rPr>
        <w:t>пр</w:t>
      </w:r>
      <w:r w:rsidRPr="004E372C">
        <w:rPr>
          <w:szCs w:val="24"/>
          <w:lang w:val="sr-Latn-CS"/>
        </w:rPr>
        <w:t>е</w:t>
      </w:r>
      <w:r w:rsidR="00B61EF7" w:rsidRPr="004E372C">
        <w:rPr>
          <w:szCs w:val="24"/>
          <w:lang w:val="sr-Latn-CS"/>
        </w:rPr>
        <w:t>мини</w:t>
      </w:r>
      <w:r w:rsidR="00C808E8" w:rsidRPr="004E372C">
        <w:rPr>
          <w:szCs w:val="24"/>
          <w:lang w:val="sr-Latn-CS"/>
        </w:rPr>
        <w:t xml:space="preserve"> </w:t>
      </w:r>
      <w:r w:rsidR="00BF639D" w:rsidRPr="004E372C">
        <w:rPr>
          <w:szCs w:val="24"/>
          <w:lang w:val="sr-Cyrl-RS"/>
        </w:rPr>
        <w:t xml:space="preserve">и </w:t>
      </w:r>
      <w:r w:rsidR="00670BA6" w:rsidRPr="004E372C">
        <w:rPr>
          <w:szCs w:val="24"/>
          <w:lang w:val="sr-Cyrl-RS"/>
        </w:rPr>
        <w:t>7</w:t>
      </w:r>
      <w:r w:rsidR="001519A6" w:rsidRPr="004E372C">
        <w:rPr>
          <w:szCs w:val="24"/>
          <w:lang w:val="sr-Cyrl-RS"/>
        </w:rPr>
        <w:t>2</w:t>
      </w:r>
      <w:r w:rsidR="00A92094" w:rsidRPr="004E372C">
        <w:rPr>
          <w:szCs w:val="24"/>
          <w:lang w:val="sr-Latn-CS"/>
        </w:rPr>
        <w:t>,</w:t>
      </w:r>
      <w:r w:rsidR="00DC26FC" w:rsidRPr="004E372C">
        <w:rPr>
          <w:szCs w:val="24"/>
          <w:lang w:val="sr-Cyrl-RS"/>
        </w:rPr>
        <w:t>6</w:t>
      </w:r>
      <w:r w:rsidR="00C808E8" w:rsidRPr="004E372C">
        <w:rPr>
          <w:szCs w:val="24"/>
          <w:lang w:val="sr-Latn-CS"/>
        </w:rPr>
        <w:t xml:space="preserve"> % </w:t>
      </w:r>
      <w:r w:rsidR="00B61EF7" w:rsidRPr="004E372C">
        <w:rPr>
          <w:szCs w:val="24"/>
          <w:lang w:val="sr-Latn-CS"/>
        </w:rPr>
        <w:t>по</w:t>
      </w:r>
      <w:r w:rsidR="00C808E8" w:rsidRPr="004E372C">
        <w:rPr>
          <w:szCs w:val="24"/>
          <w:lang w:val="sr-Latn-CS"/>
        </w:rPr>
        <w:t xml:space="preserve"> </w:t>
      </w:r>
      <w:r w:rsidR="00B61EF7" w:rsidRPr="004E372C">
        <w:rPr>
          <w:szCs w:val="24"/>
          <w:lang w:val="sr-Latn-CS"/>
        </w:rPr>
        <w:t>з</w:t>
      </w:r>
      <w:r w:rsidRPr="004E372C">
        <w:rPr>
          <w:szCs w:val="24"/>
          <w:lang w:val="sr-Latn-CS"/>
        </w:rPr>
        <w:t>а</w:t>
      </w:r>
      <w:r w:rsidR="00B61EF7" w:rsidRPr="004E372C">
        <w:rPr>
          <w:szCs w:val="24"/>
          <w:lang w:val="sr-Latn-CS"/>
        </w:rPr>
        <w:t>пр</w:t>
      </w:r>
      <w:r w:rsidRPr="004E372C">
        <w:rPr>
          <w:szCs w:val="24"/>
          <w:lang w:val="sr-Latn-CS"/>
        </w:rPr>
        <w:t>е</w:t>
      </w:r>
      <w:r w:rsidR="00B61EF7" w:rsidRPr="004E372C">
        <w:rPr>
          <w:szCs w:val="24"/>
          <w:lang w:val="sr-Latn-CS"/>
        </w:rPr>
        <w:t>минском</w:t>
      </w:r>
      <w:r w:rsidR="00C808E8" w:rsidRPr="004E372C">
        <w:rPr>
          <w:szCs w:val="24"/>
          <w:lang w:val="sr-Latn-CS"/>
        </w:rPr>
        <w:t xml:space="preserve"> </w:t>
      </w:r>
      <w:r w:rsidR="00B61EF7" w:rsidRPr="004E372C">
        <w:rPr>
          <w:szCs w:val="24"/>
          <w:lang w:val="sr-Latn-CS"/>
        </w:rPr>
        <w:t>прир</w:t>
      </w:r>
      <w:r w:rsidRPr="004E372C">
        <w:rPr>
          <w:szCs w:val="24"/>
          <w:lang w:val="sr-Latn-CS"/>
        </w:rPr>
        <w:t>а</w:t>
      </w:r>
      <w:r w:rsidR="00B61EF7" w:rsidRPr="004E372C">
        <w:rPr>
          <w:szCs w:val="24"/>
          <w:lang w:val="sr-Latn-CS"/>
        </w:rPr>
        <w:t>сту</w:t>
      </w:r>
      <w:r w:rsidR="00C808E8" w:rsidRPr="004E372C">
        <w:rPr>
          <w:szCs w:val="24"/>
          <w:lang w:val="sr-Latn-CS"/>
        </w:rPr>
        <w:t xml:space="preserve">. </w:t>
      </w:r>
      <w:r w:rsidR="00675245" w:rsidRPr="004E372C">
        <w:rPr>
          <w:szCs w:val="24"/>
          <w:lang w:val="sr-Cyrl-RS"/>
        </w:rPr>
        <w:t xml:space="preserve">Чистих </w:t>
      </w:r>
      <w:r w:rsidR="00B61EF7" w:rsidRPr="004E372C">
        <w:rPr>
          <w:szCs w:val="24"/>
          <w:lang w:val="sr-Latn-CS"/>
        </w:rPr>
        <w:t>с</w:t>
      </w:r>
      <w:r w:rsidRPr="004E372C">
        <w:rPr>
          <w:szCs w:val="24"/>
          <w:lang w:val="sr-Latn-CS"/>
        </w:rPr>
        <w:t>а</w:t>
      </w:r>
      <w:r w:rsidR="00B61EF7" w:rsidRPr="004E372C">
        <w:rPr>
          <w:szCs w:val="24"/>
          <w:lang w:val="sr-Latn-CS"/>
        </w:rPr>
        <w:t>стојин</w:t>
      </w:r>
      <w:r w:rsidRPr="004E372C">
        <w:rPr>
          <w:szCs w:val="24"/>
          <w:lang w:val="sr-Latn-CS"/>
        </w:rPr>
        <w:t>а</w:t>
      </w:r>
      <w:r w:rsidR="00C808E8" w:rsidRPr="004E372C">
        <w:rPr>
          <w:szCs w:val="24"/>
          <w:lang w:val="sr-Latn-CS"/>
        </w:rPr>
        <w:t xml:space="preserve"> </w:t>
      </w:r>
      <w:r w:rsidR="00B61EF7" w:rsidRPr="004E372C">
        <w:rPr>
          <w:szCs w:val="24"/>
          <w:lang w:val="sr-Latn-CS"/>
        </w:rPr>
        <w:t>им</w:t>
      </w:r>
      <w:r w:rsidRPr="004E372C">
        <w:rPr>
          <w:szCs w:val="24"/>
          <w:lang w:val="sr-Latn-CS"/>
        </w:rPr>
        <w:t>а</w:t>
      </w:r>
      <w:r w:rsidR="00C808E8" w:rsidRPr="004E372C">
        <w:rPr>
          <w:szCs w:val="24"/>
          <w:lang w:val="sr-Latn-CS"/>
        </w:rPr>
        <w:t xml:space="preserve"> </w:t>
      </w:r>
      <w:r w:rsidR="00B61EF7" w:rsidRPr="004E372C">
        <w:rPr>
          <w:szCs w:val="24"/>
          <w:lang w:val="sr-Latn-CS"/>
        </w:rPr>
        <w:t>по</w:t>
      </w:r>
      <w:r w:rsidR="00C808E8" w:rsidRPr="004E372C">
        <w:rPr>
          <w:szCs w:val="24"/>
          <w:lang w:val="sr-Latn-CS"/>
        </w:rPr>
        <w:t xml:space="preserve"> </w:t>
      </w:r>
      <w:r w:rsidR="00B61EF7" w:rsidRPr="004E372C">
        <w:rPr>
          <w:szCs w:val="24"/>
          <w:lang w:val="sr-Latn-CS"/>
        </w:rPr>
        <w:t>по</w:t>
      </w:r>
      <w:r w:rsidRPr="004E372C">
        <w:rPr>
          <w:szCs w:val="24"/>
          <w:lang w:val="sr-Latn-CS"/>
        </w:rPr>
        <w:t>в</w:t>
      </w:r>
      <w:r w:rsidR="00B61EF7" w:rsidRPr="004E372C">
        <w:rPr>
          <w:szCs w:val="24"/>
          <w:lang w:val="sr-Latn-CS"/>
        </w:rPr>
        <w:t>ршини</w:t>
      </w:r>
      <w:r w:rsidR="00C808E8" w:rsidRPr="004E372C">
        <w:rPr>
          <w:szCs w:val="24"/>
          <w:lang w:val="sr-Latn-CS"/>
        </w:rPr>
        <w:t xml:space="preserve"> </w:t>
      </w:r>
      <w:r w:rsidR="00DC26FC" w:rsidRPr="004E372C">
        <w:rPr>
          <w:szCs w:val="24"/>
          <w:lang w:val="sr-Cyrl-RS"/>
        </w:rPr>
        <w:t>31,0</w:t>
      </w:r>
      <w:r w:rsidR="00C808E8" w:rsidRPr="004E372C">
        <w:rPr>
          <w:szCs w:val="24"/>
          <w:lang w:val="sr-Latn-CS"/>
        </w:rPr>
        <w:t xml:space="preserve"> %, </w:t>
      </w:r>
      <w:r w:rsidR="00B61EF7" w:rsidRPr="004E372C">
        <w:rPr>
          <w:szCs w:val="24"/>
          <w:lang w:val="sr-Latn-CS"/>
        </w:rPr>
        <w:t>по</w:t>
      </w:r>
      <w:r w:rsidR="00C808E8" w:rsidRPr="004E372C">
        <w:rPr>
          <w:szCs w:val="24"/>
          <w:lang w:val="sr-Latn-CS"/>
        </w:rPr>
        <w:t xml:space="preserve"> </w:t>
      </w:r>
      <w:r w:rsidR="00B61EF7" w:rsidRPr="004E372C">
        <w:rPr>
          <w:szCs w:val="24"/>
          <w:lang w:val="sr-Latn-CS"/>
        </w:rPr>
        <w:t>з</w:t>
      </w:r>
      <w:r w:rsidRPr="004E372C">
        <w:rPr>
          <w:szCs w:val="24"/>
          <w:lang w:val="sr-Latn-CS"/>
        </w:rPr>
        <w:t>а</w:t>
      </w:r>
      <w:r w:rsidR="00B61EF7" w:rsidRPr="004E372C">
        <w:rPr>
          <w:szCs w:val="24"/>
          <w:lang w:val="sr-Latn-CS"/>
        </w:rPr>
        <w:t>пр</w:t>
      </w:r>
      <w:r w:rsidRPr="004E372C">
        <w:rPr>
          <w:szCs w:val="24"/>
          <w:lang w:val="sr-Latn-CS"/>
        </w:rPr>
        <w:t>е</w:t>
      </w:r>
      <w:r w:rsidR="00B61EF7" w:rsidRPr="004E372C">
        <w:rPr>
          <w:szCs w:val="24"/>
          <w:lang w:val="sr-Latn-CS"/>
        </w:rPr>
        <w:t>мини</w:t>
      </w:r>
      <w:r w:rsidR="00C808E8" w:rsidRPr="004E372C">
        <w:rPr>
          <w:szCs w:val="24"/>
          <w:lang w:val="sr-Latn-CS"/>
        </w:rPr>
        <w:t xml:space="preserve"> </w:t>
      </w:r>
      <w:r w:rsidR="001519A6" w:rsidRPr="004E372C">
        <w:rPr>
          <w:szCs w:val="24"/>
          <w:lang w:val="sr-Cyrl-RS"/>
        </w:rPr>
        <w:t>33</w:t>
      </w:r>
      <w:r w:rsidR="00A92094" w:rsidRPr="004E372C">
        <w:rPr>
          <w:szCs w:val="24"/>
          <w:lang w:val="sr-Latn-CS"/>
        </w:rPr>
        <w:t>,</w:t>
      </w:r>
      <w:r w:rsidR="00DC26FC" w:rsidRPr="004E372C">
        <w:rPr>
          <w:szCs w:val="24"/>
          <w:lang w:val="sr-Cyrl-RS"/>
        </w:rPr>
        <w:t>9</w:t>
      </w:r>
      <w:r w:rsidR="00C808E8" w:rsidRPr="004E372C">
        <w:rPr>
          <w:szCs w:val="24"/>
          <w:lang w:val="sr-Latn-CS"/>
        </w:rPr>
        <w:t xml:space="preserve"> % </w:t>
      </w:r>
      <w:r w:rsidR="00B61EF7" w:rsidRPr="004E372C">
        <w:rPr>
          <w:szCs w:val="24"/>
          <w:lang w:val="sr-Latn-CS"/>
        </w:rPr>
        <w:t>и</w:t>
      </w:r>
      <w:r w:rsidR="00C808E8" w:rsidRPr="004E372C">
        <w:rPr>
          <w:szCs w:val="24"/>
          <w:lang w:val="sr-Latn-CS"/>
        </w:rPr>
        <w:t xml:space="preserve"> </w:t>
      </w:r>
      <w:r w:rsidR="00B61EF7" w:rsidRPr="004E372C">
        <w:rPr>
          <w:szCs w:val="24"/>
          <w:lang w:val="sr-Latn-CS"/>
        </w:rPr>
        <w:t>по</w:t>
      </w:r>
      <w:r w:rsidR="00C808E8" w:rsidRPr="004E372C">
        <w:rPr>
          <w:szCs w:val="24"/>
          <w:lang w:val="sr-Latn-CS"/>
        </w:rPr>
        <w:t xml:space="preserve"> </w:t>
      </w:r>
      <w:r w:rsidR="00B61EF7" w:rsidRPr="004E372C">
        <w:rPr>
          <w:szCs w:val="24"/>
          <w:lang w:val="sr-Latn-CS"/>
        </w:rPr>
        <w:t>з</w:t>
      </w:r>
      <w:r w:rsidRPr="004E372C">
        <w:rPr>
          <w:szCs w:val="24"/>
          <w:lang w:val="sr-Latn-CS"/>
        </w:rPr>
        <w:t>а</w:t>
      </w:r>
      <w:r w:rsidR="00B61EF7" w:rsidRPr="004E372C">
        <w:rPr>
          <w:szCs w:val="24"/>
          <w:lang w:val="sr-Latn-CS"/>
        </w:rPr>
        <w:t>пр</w:t>
      </w:r>
      <w:r w:rsidRPr="004E372C">
        <w:rPr>
          <w:szCs w:val="24"/>
          <w:lang w:val="sr-Latn-CS"/>
        </w:rPr>
        <w:t>е</w:t>
      </w:r>
      <w:r w:rsidR="00B61EF7" w:rsidRPr="004E372C">
        <w:rPr>
          <w:szCs w:val="24"/>
          <w:lang w:val="sr-Latn-CS"/>
        </w:rPr>
        <w:t>минском</w:t>
      </w:r>
      <w:r w:rsidR="00C808E8" w:rsidRPr="004E372C">
        <w:rPr>
          <w:szCs w:val="24"/>
          <w:lang w:val="sr-Latn-CS"/>
        </w:rPr>
        <w:t xml:space="preserve"> </w:t>
      </w:r>
      <w:r w:rsidR="00B61EF7" w:rsidRPr="004E372C">
        <w:rPr>
          <w:szCs w:val="24"/>
          <w:lang w:val="sr-Latn-CS"/>
        </w:rPr>
        <w:t>прир</w:t>
      </w:r>
      <w:r w:rsidRPr="004E372C">
        <w:rPr>
          <w:szCs w:val="24"/>
          <w:lang w:val="sr-Latn-CS"/>
        </w:rPr>
        <w:t>а</w:t>
      </w:r>
      <w:r w:rsidR="00B61EF7" w:rsidRPr="004E372C">
        <w:rPr>
          <w:szCs w:val="24"/>
          <w:lang w:val="sr-Latn-CS"/>
        </w:rPr>
        <w:t>сту</w:t>
      </w:r>
      <w:r w:rsidR="00C808E8" w:rsidRPr="004E372C">
        <w:rPr>
          <w:szCs w:val="24"/>
          <w:lang w:val="sr-Latn-CS"/>
        </w:rPr>
        <w:t xml:space="preserve"> </w:t>
      </w:r>
      <w:r w:rsidR="00670BA6" w:rsidRPr="004E372C">
        <w:rPr>
          <w:szCs w:val="24"/>
          <w:lang w:val="sr-Cyrl-RS"/>
        </w:rPr>
        <w:t>2</w:t>
      </w:r>
      <w:r w:rsidR="001519A6" w:rsidRPr="004E372C">
        <w:rPr>
          <w:szCs w:val="24"/>
          <w:lang w:val="sr-Cyrl-RS"/>
        </w:rPr>
        <w:t>7</w:t>
      </w:r>
      <w:r w:rsidR="00C808E8" w:rsidRPr="004E372C">
        <w:rPr>
          <w:szCs w:val="24"/>
          <w:lang w:val="sr-Latn-CS"/>
        </w:rPr>
        <w:t>,</w:t>
      </w:r>
      <w:r w:rsidR="00DC26FC" w:rsidRPr="004E372C">
        <w:rPr>
          <w:szCs w:val="24"/>
          <w:lang w:val="sr-Cyrl-RS"/>
        </w:rPr>
        <w:t>4</w:t>
      </w:r>
      <w:r w:rsidR="00C808E8" w:rsidRPr="004E372C">
        <w:rPr>
          <w:szCs w:val="24"/>
          <w:lang w:val="sr-Latn-CS"/>
        </w:rPr>
        <w:t xml:space="preserve"> %. </w:t>
      </w:r>
    </w:p>
    <w:p w14:paraId="146E56E4" w14:textId="77777777" w:rsidR="00C808E8" w:rsidRPr="004E372C" w:rsidRDefault="00C808E8" w:rsidP="00B5350C">
      <w:pPr>
        <w:pStyle w:val="Heading2"/>
        <w:rPr>
          <w:szCs w:val="24"/>
          <w:lang w:val="sr-Latn-CS"/>
        </w:rPr>
      </w:pPr>
      <w:bookmarkStart w:id="390" w:name="_Toc329146626"/>
      <w:bookmarkStart w:id="391" w:name="_Toc329328364"/>
      <w:bookmarkStart w:id="392" w:name="_Toc410988323"/>
      <w:bookmarkStart w:id="393" w:name="_Toc478456518"/>
      <w:bookmarkStart w:id="394" w:name="_Toc503785460"/>
      <w:bookmarkStart w:id="395" w:name="_Toc503786035"/>
      <w:bookmarkStart w:id="396" w:name="_Toc503786524"/>
      <w:bookmarkStart w:id="397" w:name="_Toc503787395"/>
      <w:bookmarkStart w:id="398" w:name="_Toc535232842"/>
      <w:bookmarkStart w:id="399" w:name="_Toc125969890"/>
      <w:r w:rsidRPr="004E372C">
        <w:rPr>
          <w:noProof/>
          <w:szCs w:val="24"/>
          <w:lang w:val="sr-Latn-CS"/>
        </w:rPr>
        <w:t xml:space="preserve">4.6. </w:t>
      </w:r>
      <w:r w:rsidR="00BE010D" w:rsidRPr="004E372C">
        <w:rPr>
          <w:noProof/>
          <w:szCs w:val="24"/>
          <w:lang w:val="ru-RU"/>
        </w:rPr>
        <w:t>С</w:t>
      </w:r>
      <w:r w:rsidR="00B61EF7" w:rsidRPr="004E372C">
        <w:rPr>
          <w:noProof/>
          <w:szCs w:val="24"/>
          <w:lang w:val="ru-RU"/>
        </w:rPr>
        <w:t>т</w:t>
      </w:r>
      <w:r w:rsidR="00BE010D" w:rsidRPr="004E372C">
        <w:rPr>
          <w:noProof/>
          <w:szCs w:val="24"/>
          <w:lang w:val="ru-RU"/>
        </w:rPr>
        <w:t>а</w:t>
      </w:r>
      <w:r w:rsidR="001019E7" w:rsidRPr="004E372C">
        <w:rPr>
          <w:noProof/>
          <w:szCs w:val="24"/>
          <w:lang w:val="ru-RU"/>
        </w:rPr>
        <w:t>њ</w:t>
      </w:r>
      <w:r w:rsidR="00BE010D" w:rsidRPr="004E372C">
        <w:rPr>
          <w:noProof/>
          <w:szCs w:val="24"/>
          <w:lang w:val="ru-RU"/>
        </w:rPr>
        <w:t>е</w:t>
      </w:r>
      <w:r w:rsidRPr="004E372C">
        <w:rPr>
          <w:noProof/>
          <w:szCs w:val="24"/>
          <w:lang w:val="sr-Latn-CS"/>
        </w:rPr>
        <w:t xml:space="preserve"> </w:t>
      </w:r>
      <w:r w:rsidR="00B61EF7" w:rsidRPr="004E372C">
        <w:rPr>
          <w:noProof/>
          <w:szCs w:val="24"/>
          <w:lang w:val="sr-Latn-CS"/>
        </w:rPr>
        <w:t>ш</w:t>
      </w:r>
      <w:r w:rsidR="00B61EF7" w:rsidRPr="004E372C">
        <w:rPr>
          <w:noProof/>
          <w:szCs w:val="24"/>
          <w:lang w:val="ru-RU"/>
        </w:rPr>
        <w:t>ум</w:t>
      </w:r>
      <w:r w:rsidR="00BE010D" w:rsidRPr="004E372C">
        <w:rPr>
          <w:noProof/>
          <w:szCs w:val="24"/>
          <w:lang w:val="ru-RU"/>
        </w:rPr>
        <w:t>а</w:t>
      </w:r>
      <w:r w:rsidRPr="004E372C">
        <w:rPr>
          <w:noProof/>
          <w:szCs w:val="24"/>
          <w:lang w:val="sr-Latn-CS"/>
        </w:rPr>
        <w:t xml:space="preserve"> </w:t>
      </w:r>
      <w:r w:rsidR="00B61EF7" w:rsidRPr="004E372C">
        <w:rPr>
          <w:noProof/>
          <w:szCs w:val="24"/>
          <w:lang w:val="ru-RU"/>
        </w:rPr>
        <w:t>по</w:t>
      </w:r>
      <w:r w:rsidRPr="004E372C">
        <w:rPr>
          <w:noProof/>
          <w:szCs w:val="24"/>
          <w:lang w:val="sr-Latn-CS"/>
        </w:rPr>
        <w:t xml:space="preserve"> </w:t>
      </w:r>
      <w:r w:rsidR="00BE010D" w:rsidRPr="004E372C">
        <w:rPr>
          <w:noProof/>
          <w:szCs w:val="24"/>
          <w:lang w:val="ru-RU"/>
        </w:rPr>
        <w:t>в</w:t>
      </w:r>
      <w:r w:rsidR="00B61EF7" w:rsidRPr="004E372C">
        <w:rPr>
          <w:noProof/>
          <w:szCs w:val="24"/>
          <w:lang w:val="ru-RU"/>
        </w:rPr>
        <w:t>рст</w:t>
      </w:r>
      <w:r w:rsidR="00BE010D" w:rsidRPr="004E372C">
        <w:rPr>
          <w:noProof/>
          <w:szCs w:val="24"/>
          <w:lang w:val="ru-RU"/>
        </w:rPr>
        <w:t>а</w:t>
      </w:r>
      <w:r w:rsidR="00B61EF7" w:rsidRPr="004E372C">
        <w:rPr>
          <w:noProof/>
          <w:szCs w:val="24"/>
          <w:lang w:val="ru-RU"/>
        </w:rPr>
        <w:t>м</w:t>
      </w:r>
      <w:r w:rsidR="00BE010D" w:rsidRPr="004E372C">
        <w:rPr>
          <w:noProof/>
          <w:szCs w:val="24"/>
          <w:lang w:val="ru-RU"/>
        </w:rPr>
        <w:t>а</w:t>
      </w:r>
      <w:r w:rsidRPr="004E372C">
        <w:rPr>
          <w:noProof/>
          <w:szCs w:val="24"/>
          <w:lang w:val="sr-Latn-CS"/>
        </w:rPr>
        <w:t xml:space="preserve"> </w:t>
      </w:r>
      <w:r w:rsidR="00BE010D" w:rsidRPr="004E372C">
        <w:rPr>
          <w:noProof/>
          <w:szCs w:val="24"/>
          <w:lang w:val="ru-RU"/>
        </w:rPr>
        <w:t>д</w:t>
      </w:r>
      <w:r w:rsidR="00B61EF7" w:rsidRPr="004E372C">
        <w:rPr>
          <w:noProof/>
          <w:szCs w:val="24"/>
          <w:lang w:val="ru-RU"/>
        </w:rPr>
        <w:t>р</w:t>
      </w:r>
      <w:r w:rsidR="00BE010D" w:rsidRPr="004E372C">
        <w:rPr>
          <w:noProof/>
          <w:szCs w:val="24"/>
          <w:lang w:val="ru-RU"/>
        </w:rPr>
        <w:t>ве</w:t>
      </w:r>
      <w:r w:rsidR="00B61EF7" w:rsidRPr="004E372C">
        <w:rPr>
          <w:noProof/>
          <w:szCs w:val="24"/>
          <w:lang w:val="sr-Latn-CS"/>
        </w:rPr>
        <w:t>ћ</w:t>
      </w:r>
      <w:r w:rsidR="00BE010D" w:rsidRPr="004E372C">
        <w:rPr>
          <w:noProof/>
          <w:szCs w:val="24"/>
          <w:lang w:val="ru-RU"/>
        </w:rPr>
        <w:t>а</w:t>
      </w:r>
      <w:bookmarkEnd w:id="390"/>
      <w:bookmarkEnd w:id="391"/>
      <w:bookmarkEnd w:id="392"/>
      <w:bookmarkEnd w:id="393"/>
      <w:bookmarkEnd w:id="394"/>
      <w:bookmarkEnd w:id="395"/>
      <w:bookmarkEnd w:id="396"/>
      <w:bookmarkEnd w:id="397"/>
      <w:bookmarkEnd w:id="398"/>
      <w:bookmarkEnd w:id="399"/>
    </w:p>
    <w:p w14:paraId="6808157C" w14:textId="77777777" w:rsidR="001E71BC" w:rsidRPr="004E372C" w:rsidRDefault="001E71BC" w:rsidP="00B5350C">
      <w:pPr>
        <w:ind w:firstLine="567"/>
        <w:rPr>
          <w:szCs w:val="24"/>
          <w:lang w:val="sr-Latn-CS"/>
        </w:rPr>
      </w:pPr>
    </w:p>
    <w:p w14:paraId="192D19C7" w14:textId="77777777" w:rsidR="00C808E8" w:rsidRPr="00B97D6F" w:rsidRDefault="00BE010D" w:rsidP="00B5350C">
      <w:pPr>
        <w:ind w:firstLine="567"/>
        <w:rPr>
          <w:szCs w:val="24"/>
          <w:lang w:val="sr-Latn-CS"/>
        </w:rPr>
      </w:pPr>
      <w:r w:rsidRPr="004E372C">
        <w:rPr>
          <w:szCs w:val="24"/>
          <w:lang w:val="sr-Latn-CS"/>
        </w:rPr>
        <w:t>За</w:t>
      </w:r>
      <w:r w:rsidR="00B61EF7" w:rsidRPr="004E372C">
        <w:rPr>
          <w:szCs w:val="24"/>
          <w:lang w:val="sr-Latn-CS"/>
        </w:rPr>
        <w:t>пр</w:t>
      </w:r>
      <w:r w:rsidRPr="004E372C">
        <w:rPr>
          <w:szCs w:val="24"/>
          <w:lang w:val="sr-Latn-CS"/>
        </w:rPr>
        <w:t>е</w:t>
      </w:r>
      <w:r w:rsidR="00B61EF7" w:rsidRPr="004E372C">
        <w:rPr>
          <w:szCs w:val="24"/>
          <w:lang w:val="sr-Latn-CS"/>
        </w:rPr>
        <w:t>мин</w:t>
      </w:r>
      <w:r w:rsidRPr="004E372C">
        <w:rPr>
          <w:szCs w:val="24"/>
          <w:lang w:val="sr-Latn-CS"/>
        </w:rPr>
        <w:t>а</w:t>
      </w:r>
      <w:r w:rsidR="00C808E8" w:rsidRPr="004E372C">
        <w:rPr>
          <w:szCs w:val="24"/>
          <w:lang w:val="sr-Latn-CS"/>
        </w:rPr>
        <w:t xml:space="preserve"> </w:t>
      </w:r>
      <w:r w:rsidR="00B61EF7" w:rsidRPr="004E372C">
        <w:rPr>
          <w:szCs w:val="24"/>
          <w:lang w:val="sr-Latn-CS"/>
        </w:rPr>
        <w:t>и</w:t>
      </w:r>
      <w:r w:rsidR="00C808E8" w:rsidRPr="004E372C">
        <w:rPr>
          <w:szCs w:val="24"/>
          <w:lang w:val="sr-Latn-CS"/>
        </w:rPr>
        <w:t xml:space="preserve"> </w:t>
      </w:r>
      <w:r w:rsidR="00B61EF7" w:rsidRPr="004E372C">
        <w:rPr>
          <w:szCs w:val="24"/>
          <w:lang w:val="sr-Latn-CS"/>
        </w:rPr>
        <w:t>т</w:t>
      </w:r>
      <w:r w:rsidRPr="004E372C">
        <w:rPr>
          <w:szCs w:val="24"/>
          <w:lang w:val="sr-Latn-CS"/>
        </w:rPr>
        <w:t>е</w:t>
      </w:r>
      <w:r w:rsidR="00B61EF7" w:rsidRPr="004E372C">
        <w:rPr>
          <w:szCs w:val="24"/>
          <w:lang w:val="sr-Latn-CS"/>
        </w:rPr>
        <w:t>кући</w:t>
      </w:r>
      <w:r w:rsidR="00C808E8" w:rsidRPr="004E372C">
        <w:rPr>
          <w:szCs w:val="24"/>
          <w:lang w:val="sr-Latn-CS"/>
        </w:rPr>
        <w:t xml:space="preserve"> </w:t>
      </w:r>
      <w:r w:rsidR="00B61EF7" w:rsidRPr="004E372C">
        <w:rPr>
          <w:szCs w:val="24"/>
          <w:lang w:val="sr-Latn-CS"/>
        </w:rPr>
        <w:t>прир</w:t>
      </w:r>
      <w:r w:rsidRPr="004E372C">
        <w:rPr>
          <w:szCs w:val="24"/>
          <w:lang w:val="sr-Latn-CS"/>
        </w:rPr>
        <w:t>а</w:t>
      </w:r>
      <w:r w:rsidR="00B61EF7" w:rsidRPr="004E372C">
        <w:rPr>
          <w:szCs w:val="24"/>
          <w:lang w:val="sr-Latn-CS"/>
        </w:rPr>
        <w:t>ст</w:t>
      </w:r>
      <w:r w:rsidR="00C808E8" w:rsidRPr="004E372C">
        <w:rPr>
          <w:szCs w:val="24"/>
          <w:lang w:val="sr-Latn-CS"/>
        </w:rPr>
        <w:t xml:space="preserve"> </w:t>
      </w:r>
      <w:r w:rsidR="00B61EF7" w:rsidRPr="004E372C">
        <w:rPr>
          <w:szCs w:val="24"/>
          <w:lang w:val="sr-Latn-CS"/>
        </w:rPr>
        <w:t>по</w:t>
      </w:r>
      <w:r w:rsidR="00C808E8" w:rsidRPr="004E372C">
        <w:rPr>
          <w:szCs w:val="24"/>
          <w:lang w:val="sr-Latn-CS"/>
        </w:rPr>
        <w:t xml:space="preserve"> </w:t>
      </w:r>
      <w:r w:rsidRPr="004E372C">
        <w:rPr>
          <w:szCs w:val="24"/>
          <w:lang w:val="sr-Latn-CS"/>
        </w:rPr>
        <w:t>в</w:t>
      </w:r>
      <w:r w:rsidR="00B61EF7" w:rsidRPr="004E372C">
        <w:rPr>
          <w:szCs w:val="24"/>
          <w:lang w:val="sr-Latn-CS"/>
        </w:rPr>
        <w:t>рст</w:t>
      </w:r>
      <w:r w:rsidRPr="004E372C">
        <w:rPr>
          <w:szCs w:val="24"/>
          <w:lang w:val="sr-Latn-CS"/>
        </w:rPr>
        <w:t>а</w:t>
      </w:r>
      <w:r w:rsidR="00B61EF7" w:rsidRPr="004E372C">
        <w:rPr>
          <w:szCs w:val="24"/>
          <w:lang w:val="sr-Latn-CS"/>
        </w:rPr>
        <w:t>м</w:t>
      </w:r>
      <w:r w:rsidRPr="004E372C">
        <w:rPr>
          <w:szCs w:val="24"/>
          <w:lang w:val="sr-Latn-CS"/>
        </w:rPr>
        <w:t>а</w:t>
      </w:r>
      <w:r w:rsidR="00C808E8" w:rsidRPr="004E372C">
        <w:rPr>
          <w:szCs w:val="24"/>
          <w:lang w:val="sr-Latn-CS"/>
        </w:rPr>
        <w:t xml:space="preserve"> </w:t>
      </w:r>
      <w:r w:rsidRPr="004E372C">
        <w:rPr>
          <w:szCs w:val="24"/>
          <w:lang w:val="sr-Latn-CS"/>
        </w:rPr>
        <w:t>д</w:t>
      </w:r>
      <w:r w:rsidR="00B61EF7" w:rsidRPr="004E372C">
        <w:rPr>
          <w:szCs w:val="24"/>
          <w:lang w:val="sr-Latn-CS"/>
        </w:rPr>
        <w:t>р</w:t>
      </w:r>
      <w:r w:rsidRPr="004E372C">
        <w:rPr>
          <w:szCs w:val="24"/>
          <w:lang w:val="sr-Latn-CS"/>
        </w:rPr>
        <w:t>ве</w:t>
      </w:r>
      <w:r w:rsidR="00B61EF7" w:rsidRPr="004E372C">
        <w:rPr>
          <w:szCs w:val="24"/>
          <w:lang w:val="sr-Latn-CS"/>
        </w:rPr>
        <w:t>ћ</w:t>
      </w:r>
      <w:r w:rsidRPr="004E372C">
        <w:rPr>
          <w:szCs w:val="24"/>
          <w:lang w:val="sr-Latn-CS"/>
        </w:rPr>
        <w:t>а</w:t>
      </w:r>
      <w:r w:rsidR="00C808E8" w:rsidRPr="004E372C">
        <w:rPr>
          <w:szCs w:val="24"/>
          <w:lang w:val="sr-Latn-CS"/>
        </w:rPr>
        <w:t xml:space="preserve"> </w:t>
      </w:r>
      <w:r w:rsidR="00B61EF7" w:rsidRPr="004E372C">
        <w:rPr>
          <w:szCs w:val="24"/>
          <w:lang w:val="sr-Latn-CS"/>
        </w:rPr>
        <w:t>прик</w:t>
      </w:r>
      <w:r w:rsidRPr="004E372C">
        <w:rPr>
          <w:szCs w:val="24"/>
          <w:lang w:val="sr-Latn-CS"/>
        </w:rPr>
        <w:t>а</w:t>
      </w:r>
      <w:r w:rsidR="00B61EF7" w:rsidRPr="004E372C">
        <w:rPr>
          <w:szCs w:val="24"/>
          <w:lang w:val="sr-Latn-CS"/>
        </w:rPr>
        <w:t>з</w:t>
      </w:r>
      <w:r w:rsidRPr="004E372C">
        <w:rPr>
          <w:szCs w:val="24"/>
          <w:lang w:val="sr-Latn-CS"/>
        </w:rPr>
        <w:t>а</w:t>
      </w:r>
      <w:r w:rsidR="00B61EF7" w:rsidRPr="004E372C">
        <w:rPr>
          <w:szCs w:val="24"/>
          <w:lang w:val="sr-Latn-CS"/>
        </w:rPr>
        <w:t>ни</w:t>
      </w:r>
      <w:r w:rsidR="00C808E8" w:rsidRPr="004E372C">
        <w:rPr>
          <w:szCs w:val="24"/>
          <w:lang w:val="sr-Latn-CS"/>
        </w:rPr>
        <w:t xml:space="preserve"> </w:t>
      </w:r>
      <w:r w:rsidR="00B61EF7" w:rsidRPr="004E372C">
        <w:rPr>
          <w:szCs w:val="24"/>
          <w:lang w:val="sr-Latn-CS"/>
        </w:rPr>
        <w:t>су</w:t>
      </w:r>
      <w:r w:rsidR="00C808E8" w:rsidRPr="004E372C">
        <w:rPr>
          <w:szCs w:val="24"/>
          <w:lang w:val="sr-Latn-CS"/>
        </w:rPr>
        <w:t xml:space="preserve"> </w:t>
      </w:r>
      <w:r w:rsidR="00B61EF7" w:rsidRPr="004E372C">
        <w:rPr>
          <w:szCs w:val="24"/>
          <w:lang w:val="sr-Latn-CS"/>
        </w:rPr>
        <w:t>у</w:t>
      </w:r>
      <w:r w:rsidR="00C808E8" w:rsidRPr="004E372C">
        <w:rPr>
          <w:szCs w:val="24"/>
          <w:lang w:val="sr-Latn-CS"/>
        </w:rPr>
        <w:t xml:space="preserve"> </w:t>
      </w:r>
      <w:r w:rsidR="00B61EF7" w:rsidRPr="004E372C">
        <w:rPr>
          <w:szCs w:val="24"/>
          <w:lang w:val="sr-Latn-CS"/>
        </w:rPr>
        <w:t>т</w:t>
      </w:r>
      <w:r w:rsidRPr="004E372C">
        <w:rPr>
          <w:szCs w:val="24"/>
          <w:lang w:val="sr-Latn-CS"/>
        </w:rPr>
        <w:t>абе</w:t>
      </w:r>
      <w:r w:rsidR="00B61EF7" w:rsidRPr="004E372C">
        <w:rPr>
          <w:szCs w:val="24"/>
          <w:lang w:val="sr-Latn-CS"/>
        </w:rPr>
        <w:t>ли</w:t>
      </w:r>
      <w:r w:rsidR="00C808E8" w:rsidRPr="004E372C">
        <w:rPr>
          <w:szCs w:val="24"/>
          <w:lang w:val="sr-Latn-CS"/>
        </w:rPr>
        <w:t xml:space="preserve"> 4.6.-1</w:t>
      </w:r>
    </w:p>
    <w:tbl>
      <w:tblPr>
        <w:tblW w:w="10740" w:type="dxa"/>
        <w:tblInd w:w="108" w:type="dxa"/>
        <w:tblLook w:val="04A0" w:firstRow="1" w:lastRow="0" w:firstColumn="1" w:lastColumn="0" w:noHBand="0" w:noVBand="1"/>
      </w:tblPr>
      <w:tblGrid>
        <w:gridCol w:w="4148"/>
        <w:gridCol w:w="1626"/>
        <w:gridCol w:w="938"/>
        <w:gridCol w:w="1233"/>
        <w:gridCol w:w="938"/>
        <w:gridCol w:w="1857"/>
      </w:tblGrid>
      <w:tr w:rsidR="00BF40EC" w:rsidRPr="00B217E6" w14:paraId="2F103137" w14:textId="77777777" w:rsidTr="00C501EF">
        <w:trPr>
          <w:trHeight w:val="300"/>
          <w:tblHeader/>
        </w:trPr>
        <w:tc>
          <w:tcPr>
            <w:tcW w:w="10740" w:type="dxa"/>
            <w:gridSpan w:val="6"/>
            <w:tcBorders>
              <w:top w:val="nil"/>
              <w:left w:val="nil"/>
              <w:bottom w:val="nil"/>
              <w:right w:val="nil"/>
            </w:tcBorders>
            <w:shd w:val="clear" w:color="auto" w:fill="auto"/>
            <w:noWrap/>
            <w:vAlign w:val="center"/>
            <w:hideMark/>
          </w:tcPr>
          <w:p w14:paraId="0E500659" w14:textId="77777777" w:rsidR="00BF40EC" w:rsidRPr="00BF40EC" w:rsidRDefault="00BF40EC" w:rsidP="00BF40EC">
            <w:pPr>
              <w:jc w:val="left"/>
              <w:rPr>
                <w:color w:val="000000"/>
                <w:sz w:val="22"/>
                <w:szCs w:val="22"/>
                <w:lang w:val="ru-RU"/>
              </w:rPr>
            </w:pPr>
            <w:r w:rsidRPr="00BF40EC">
              <w:rPr>
                <w:color w:val="000000"/>
                <w:sz w:val="22"/>
                <w:szCs w:val="22"/>
                <w:lang w:val="ru-RU"/>
              </w:rPr>
              <w:t>Табела 4.6.-1 – Стање шума по врстама дрвећа</w:t>
            </w:r>
          </w:p>
        </w:tc>
      </w:tr>
      <w:tr w:rsidR="00BF40EC" w:rsidRPr="00BF40EC" w14:paraId="72E6A3F2" w14:textId="77777777" w:rsidTr="00C501EF">
        <w:trPr>
          <w:trHeight w:val="300"/>
          <w:tblHeader/>
        </w:trPr>
        <w:tc>
          <w:tcPr>
            <w:tcW w:w="414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B3CDD41" w14:textId="77777777" w:rsidR="00BF40EC" w:rsidRPr="00BF40EC" w:rsidRDefault="00BF40EC" w:rsidP="00BF40EC">
            <w:pPr>
              <w:jc w:val="center"/>
              <w:rPr>
                <w:color w:val="000000"/>
                <w:sz w:val="22"/>
                <w:szCs w:val="22"/>
              </w:rPr>
            </w:pPr>
            <w:r w:rsidRPr="00BF40EC">
              <w:rPr>
                <w:color w:val="000000"/>
                <w:sz w:val="22"/>
                <w:szCs w:val="22"/>
              </w:rPr>
              <w:t>Врста дрвећа</w:t>
            </w:r>
          </w:p>
        </w:tc>
        <w:tc>
          <w:tcPr>
            <w:tcW w:w="256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900CB07" w14:textId="77777777" w:rsidR="00BF40EC" w:rsidRPr="00BF40EC" w:rsidRDefault="00BF40EC" w:rsidP="00BF40EC">
            <w:pPr>
              <w:jc w:val="center"/>
              <w:rPr>
                <w:color w:val="000000"/>
                <w:sz w:val="22"/>
                <w:szCs w:val="22"/>
              </w:rPr>
            </w:pPr>
            <w:r w:rsidRPr="00BF40EC">
              <w:rPr>
                <w:color w:val="000000"/>
                <w:sz w:val="22"/>
                <w:szCs w:val="22"/>
              </w:rPr>
              <w:t>Запремина</w:t>
            </w:r>
          </w:p>
        </w:tc>
        <w:tc>
          <w:tcPr>
            <w:tcW w:w="217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E7978CC" w14:textId="77777777" w:rsidR="00BF40EC" w:rsidRPr="00BF40EC" w:rsidRDefault="00BF40EC" w:rsidP="00BF40EC">
            <w:pPr>
              <w:jc w:val="center"/>
              <w:rPr>
                <w:color w:val="000000"/>
                <w:sz w:val="22"/>
                <w:szCs w:val="22"/>
              </w:rPr>
            </w:pPr>
            <w:r w:rsidRPr="00BF40EC">
              <w:rPr>
                <w:color w:val="000000"/>
                <w:sz w:val="22"/>
                <w:szCs w:val="22"/>
              </w:rPr>
              <w:t>Запремински прираст</w:t>
            </w:r>
          </w:p>
        </w:tc>
        <w:tc>
          <w:tcPr>
            <w:tcW w:w="1857"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1C1F3A" w14:textId="77777777" w:rsidR="00BF40EC" w:rsidRPr="00BF40EC" w:rsidRDefault="00BF40EC" w:rsidP="00BF40EC">
            <w:pPr>
              <w:jc w:val="center"/>
              <w:rPr>
                <w:color w:val="000000"/>
                <w:sz w:val="22"/>
                <w:szCs w:val="22"/>
              </w:rPr>
            </w:pPr>
            <w:r w:rsidRPr="00BF40EC">
              <w:rPr>
                <w:color w:val="000000"/>
                <w:sz w:val="22"/>
                <w:szCs w:val="22"/>
              </w:rPr>
              <w:t>Iv / V *100</w:t>
            </w:r>
          </w:p>
        </w:tc>
      </w:tr>
      <w:tr w:rsidR="00BF40EC" w:rsidRPr="00BF40EC" w14:paraId="246C3966" w14:textId="77777777" w:rsidTr="00C501EF">
        <w:trPr>
          <w:trHeight w:val="300"/>
          <w:tblHeader/>
        </w:trPr>
        <w:tc>
          <w:tcPr>
            <w:tcW w:w="4148" w:type="dxa"/>
            <w:vMerge/>
            <w:tcBorders>
              <w:top w:val="single" w:sz="4" w:space="0" w:color="auto"/>
              <w:left w:val="single" w:sz="4" w:space="0" w:color="auto"/>
              <w:bottom w:val="single" w:sz="4" w:space="0" w:color="auto"/>
              <w:right w:val="single" w:sz="4" w:space="0" w:color="auto"/>
            </w:tcBorders>
            <w:vAlign w:val="center"/>
            <w:hideMark/>
          </w:tcPr>
          <w:p w14:paraId="152C7DBE" w14:textId="77777777" w:rsidR="00BF40EC" w:rsidRPr="00BF40EC" w:rsidRDefault="00BF40EC" w:rsidP="00BF40EC">
            <w:pPr>
              <w:jc w:val="left"/>
              <w:rPr>
                <w:color w:val="000000"/>
                <w:sz w:val="22"/>
                <w:szCs w:val="22"/>
              </w:rPr>
            </w:pPr>
          </w:p>
        </w:tc>
        <w:tc>
          <w:tcPr>
            <w:tcW w:w="1626" w:type="dxa"/>
            <w:tcBorders>
              <w:top w:val="nil"/>
              <w:left w:val="nil"/>
              <w:bottom w:val="single" w:sz="4" w:space="0" w:color="auto"/>
              <w:right w:val="single" w:sz="4" w:space="0" w:color="auto"/>
            </w:tcBorders>
            <w:shd w:val="clear" w:color="000000" w:fill="D9D9D9"/>
            <w:noWrap/>
            <w:vAlign w:val="center"/>
            <w:hideMark/>
          </w:tcPr>
          <w:p w14:paraId="66E09B31" w14:textId="77777777" w:rsidR="00BF40EC" w:rsidRPr="00BF40EC" w:rsidRDefault="00BF40EC" w:rsidP="00BF40EC">
            <w:pPr>
              <w:jc w:val="center"/>
              <w:rPr>
                <w:color w:val="000000"/>
                <w:sz w:val="22"/>
                <w:szCs w:val="22"/>
              </w:rPr>
            </w:pPr>
            <w:r w:rsidRPr="00BF40EC">
              <w:rPr>
                <w:color w:val="000000"/>
                <w:sz w:val="22"/>
                <w:szCs w:val="22"/>
              </w:rPr>
              <w:t>мᶟ</w:t>
            </w:r>
          </w:p>
        </w:tc>
        <w:tc>
          <w:tcPr>
            <w:tcW w:w="938" w:type="dxa"/>
            <w:tcBorders>
              <w:top w:val="nil"/>
              <w:left w:val="nil"/>
              <w:bottom w:val="single" w:sz="4" w:space="0" w:color="auto"/>
              <w:right w:val="single" w:sz="4" w:space="0" w:color="auto"/>
            </w:tcBorders>
            <w:shd w:val="clear" w:color="000000" w:fill="D9D9D9"/>
            <w:noWrap/>
            <w:vAlign w:val="center"/>
            <w:hideMark/>
          </w:tcPr>
          <w:p w14:paraId="51AE9758" w14:textId="77777777" w:rsidR="00BF40EC" w:rsidRPr="00BF40EC" w:rsidRDefault="00BF40EC" w:rsidP="00BF40EC">
            <w:pPr>
              <w:jc w:val="center"/>
              <w:rPr>
                <w:color w:val="000000"/>
                <w:sz w:val="22"/>
                <w:szCs w:val="22"/>
              </w:rPr>
            </w:pPr>
            <w:r w:rsidRPr="00BF40EC">
              <w:rPr>
                <w:color w:val="000000"/>
                <w:sz w:val="22"/>
                <w:szCs w:val="22"/>
              </w:rPr>
              <w:t>%</w:t>
            </w:r>
          </w:p>
        </w:tc>
        <w:tc>
          <w:tcPr>
            <w:tcW w:w="1233" w:type="dxa"/>
            <w:tcBorders>
              <w:top w:val="nil"/>
              <w:left w:val="nil"/>
              <w:bottom w:val="single" w:sz="4" w:space="0" w:color="auto"/>
              <w:right w:val="single" w:sz="4" w:space="0" w:color="auto"/>
            </w:tcBorders>
            <w:shd w:val="clear" w:color="000000" w:fill="D9D9D9"/>
            <w:noWrap/>
            <w:vAlign w:val="center"/>
            <w:hideMark/>
          </w:tcPr>
          <w:p w14:paraId="31F0DE11" w14:textId="77777777" w:rsidR="00BF40EC" w:rsidRPr="00BF40EC" w:rsidRDefault="00BF40EC" w:rsidP="00BF40EC">
            <w:pPr>
              <w:jc w:val="center"/>
              <w:rPr>
                <w:color w:val="000000"/>
                <w:sz w:val="22"/>
                <w:szCs w:val="22"/>
              </w:rPr>
            </w:pPr>
            <w:r w:rsidRPr="00BF40EC">
              <w:rPr>
                <w:color w:val="000000"/>
                <w:sz w:val="22"/>
                <w:szCs w:val="22"/>
              </w:rPr>
              <w:t>мᶟ</w:t>
            </w:r>
          </w:p>
        </w:tc>
        <w:tc>
          <w:tcPr>
            <w:tcW w:w="938" w:type="dxa"/>
            <w:tcBorders>
              <w:top w:val="nil"/>
              <w:left w:val="nil"/>
              <w:bottom w:val="single" w:sz="4" w:space="0" w:color="auto"/>
              <w:right w:val="single" w:sz="4" w:space="0" w:color="auto"/>
            </w:tcBorders>
            <w:shd w:val="clear" w:color="000000" w:fill="D9D9D9"/>
            <w:noWrap/>
            <w:vAlign w:val="center"/>
            <w:hideMark/>
          </w:tcPr>
          <w:p w14:paraId="0083F684" w14:textId="77777777" w:rsidR="00BF40EC" w:rsidRPr="00BF40EC" w:rsidRDefault="00BF40EC" w:rsidP="00BF40EC">
            <w:pPr>
              <w:jc w:val="center"/>
              <w:rPr>
                <w:color w:val="000000"/>
                <w:sz w:val="22"/>
                <w:szCs w:val="22"/>
              </w:rPr>
            </w:pPr>
            <w:r w:rsidRPr="00BF40EC">
              <w:rPr>
                <w:color w:val="000000"/>
                <w:sz w:val="22"/>
                <w:szCs w:val="22"/>
              </w:rPr>
              <w:t>%</w:t>
            </w:r>
          </w:p>
        </w:tc>
        <w:tc>
          <w:tcPr>
            <w:tcW w:w="1857" w:type="dxa"/>
            <w:vMerge/>
            <w:tcBorders>
              <w:top w:val="single" w:sz="4" w:space="0" w:color="auto"/>
              <w:left w:val="single" w:sz="4" w:space="0" w:color="auto"/>
              <w:bottom w:val="single" w:sz="4" w:space="0" w:color="auto"/>
              <w:right w:val="single" w:sz="4" w:space="0" w:color="auto"/>
            </w:tcBorders>
            <w:vAlign w:val="center"/>
            <w:hideMark/>
          </w:tcPr>
          <w:p w14:paraId="6194CC3D" w14:textId="77777777" w:rsidR="00BF40EC" w:rsidRPr="00BF40EC" w:rsidRDefault="00BF40EC" w:rsidP="00BF40EC">
            <w:pPr>
              <w:jc w:val="left"/>
              <w:rPr>
                <w:color w:val="000000"/>
                <w:sz w:val="22"/>
                <w:szCs w:val="22"/>
              </w:rPr>
            </w:pPr>
          </w:p>
        </w:tc>
      </w:tr>
      <w:tr w:rsidR="00BF40EC" w:rsidRPr="00BF40EC" w14:paraId="1CE8ED90" w14:textId="77777777" w:rsidTr="00C501EF">
        <w:trPr>
          <w:trHeight w:val="300"/>
        </w:trPr>
        <w:tc>
          <w:tcPr>
            <w:tcW w:w="4148" w:type="dxa"/>
            <w:tcBorders>
              <w:top w:val="nil"/>
              <w:left w:val="single" w:sz="4" w:space="0" w:color="auto"/>
              <w:bottom w:val="single" w:sz="4" w:space="0" w:color="auto"/>
              <w:right w:val="single" w:sz="4" w:space="0" w:color="auto"/>
            </w:tcBorders>
            <w:shd w:val="clear" w:color="auto" w:fill="auto"/>
            <w:noWrap/>
            <w:vAlign w:val="center"/>
            <w:hideMark/>
          </w:tcPr>
          <w:p w14:paraId="66E2B8F2" w14:textId="77777777" w:rsidR="00BF40EC" w:rsidRPr="00BF40EC" w:rsidRDefault="00BF40EC" w:rsidP="00BF40EC">
            <w:pPr>
              <w:jc w:val="left"/>
              <w:rPr>
                <w:color w:val="000000"/>
                <w:sz w:val="22"/>
                <w:szCs w:val="22"/>
              </w:rPr>
            </w:pPr>
            <w:r w:rsidRPr="00BF40EC">
              <w:rPr>
                <w:color w:val="000000"/>
                <w:sz w:val="22"/>
                <w:szCs w:val="22"/>
              </w:rPr>
              <w:t>Остали меки лишћари</w:t>
            </w:r>
          </w:p>
        </w:tc>
        <w:tc>
          <w:tcPr>
            <w:tcW w:w="1626" w:type="dxa"/>
            <w:tcBorders>
              <w:top w:val="nil"/>
              <w:left w:val="nil"/>
              <w:bottom w:val="single" w:sz="4" w:space="0" w:color="auto"/>
              <w:right w:val="single" w:sz="4" w:space="0" w:color="auto"/>
            </w:tcBorders>
            <w:shd w:val="clear" w:color="auto" w:fill="auto"/>
            <w:noWrap/>
            <w:vAlign w:val="bottom"/>
            <w:hideMark/>
          </w:tcPr>
          <w:p w14:paraId="22DE1347" w14:textId="77777777" w:rsidR="00BF40EC" w:rsidRPr="00BF40EC" w:rsidRDefault="00BF40EC" w:rsidP="00BF40EC">
            <w:pPr>
              <w:jc w:val="right"/>
              <w:rPr>
                <w:color w:val="000000"/>
                <w:sz w:val="22"/>
                <w:szCs w:val="22"/>
              </w:rPr>
            </w:pPr>
            <w:r w:rsidRPr="00BF40EC">
              <w:rPr>
                <w:color w:val="000000"/>
                <w:sz w:val="22"/>
                <w:szCs w:val="22"/>
              </w:rPr>
              <w:t>1.283,4</w:t>
            </w:r>
          </w:p>
        </w:tc>
        <w:tc>
          <w:tcPr>
            <w:tcW w:w="938" w:type="dxa"/>
            <w:tcBorders>
              <w:top w:val="nil"/>
              <w:left w:val="nil"/>
              <w:bottom w:val="single" w:sz="4" w:space="0" w:color="auto"/>
              <w:right w:val="single" w:sz="4" w:space="0" w:color="auto"/>
            </w:tcBorders>
            <w:shd w:val="clear" w:color="auto" w:fill="auto"/>
            <w:noWrap/>
            <w:vAlign w:val="center"/>
            <w:hideMark/>
          </w:tcPr>
          <w:p w14:paraId="3C964BD5" w14:textId="77777777" w:rsidR="00BF40EC" w:rsidRPr="00BF40EC" w:rsidRDefault="00BF40EC" w:rsidP="00BF40EC">
            <w:pPr>
              <w:jc w:val="right"/>
              <w:rPr>
                <w:color w:val="000000"/>
                <w:sz w:val="22"/>
                <w:szCs w:val="22"/>
              </w:rPr>
            </w:pPr>
            <w:r w:rsidRPr="00BF40EC">
              <w:rPr>
                <w:color w:val="000000"/>
                <w:sz w:val="22"/>
                <w:szCs w:val="22"/>
              </w:rPr>
              <w:t>61,1</w:t>
            </w:r>
          </w:p>
        </w:tc>
        <w:tc>
          <w:tcPr>
            <w:tcW w:w="1233" w:type="dxa"/>
            <w:tcBorders>
              <w:top w:val="nil"/>
              <w:left w:val="nil"/>
              <w:bottom w:val="single" w:sz="4" w:space="0" w:color="auto"/>
              <w:right w:val="single" w:sz="4" w:space="0" w:color="auto"/>
            </w:tcBorders>
            <w:shd w:val="clear" w:color="auto" w:fill="auto"/>
            <w:noWrap/>
            <w:vAlign w:val="bottom"/>
            <w:hideMark/>
          </w:tcPr>
          <w:p w14:paraId="6CE7F754" w14:textId="77777777" w:rsidR="00BF40EC" w:rsidRPr="00BF40EC" w:rsidRDefault="00BF40EC" w:rsidP="00BF40EC">
            <w:pPr>
              <w:jc w:val="right"/>
              <w:rPr>
                <w:color w:val="000000"/>
                <w:sz w:val="22"/>
                <w:szCs w:val="22"/>
              </w:rPr>
            </w:pPr>
            <w:r w:rsidRPr="00BF40EC">
              <w:rPr>
                <w:color w:val="000000"/>
                <w:sz w:val="22"/>
                <w:szCs w:val="22"/>
              </w:rPr>
              <w:t>56,5</w:t>
            </w:r>
          </w:p>
        </w:tc>
        <w:tc>
          <w:tcPr>
            <w:tcW w:w="938" w:type="dxa"/>
            <w:tcBorders>
              <w:top w:val="nil"/>
              <w:left w:val="nil"/>
              <w:bottom w:val="single" w:sz="4" w:space="0" w:color="auto"/>
              <w:right w:val="single" w:sz="4" w:space="0" w:color="auto"/>
            </w:tcBorders>
            <w:shd w:val="clear" w:color="auto" w:fill="auto"/>
            <w:noWrap/>
            <w:vAlign w:val="center"/>
            <w:hideMark/>
          </w:tcPr>
          <w:p w14:paraId="1A084043" w14:textId="77777777" w:rsidR="00BF40EC" w:rsidRPr="00BF40EC" w:rsidRDefault="00BF40EC" w:rsidP="00BF40EC">
            <w:pPr>
              <w:jc w:val="right"/>
              <w:rPr>
                <w:color w:val="000000"/>
                <w:sz w:val="22"/>
                <w:szCs w:val="22"/>
              </w:rPr>
            </w:pPr>
            <w:r w:rsidRPr="00BF40EC">
              <w:rPr>
                <w:color w:val="000000"/>
                <w:sz w:val="22"/>
                <w:szCs w:val="22"/>
              </w:rPr>
              <w:t>70,7</w:t>
            </w:r>
          </w:p>
        </w:tc>
        <w:tc>
          <w:tcPr>
            <w:tcW w:w="1857" w:type="dxa"/>
            <w:tcBorders>
              <w:top w:val="nil"/>
              <w:left w:val="nil"/>
              <w:bottom w:val="single" w:sz="4" w:space="0" w:color="auto"/>
              <w:right w:val="single" w:sz="4" w:space="0" w:color="auto"/>
            </w:tcBorders>
            <w:shd w:val="clear" w:color="auto" w:fill="auto"/>
            <w:noWrap/>
            <w:vAlign w:val="center"/>
            <w:hideMark/>
          </w:tcPr>
          <w:p w14:paraId="49960FCC" w14:textId="77777777" w:rsidR="00BF40EC" w:rsidRPr="00BF40EC" w:rsidRDefault="00BF40EC" w:rsidP="00BF40EC">
            <w:pPr>
              <w:jc w:val="right"/>
              <w:rPr>
                <w:color w:val="000000"/>
                <w:sz w:val="22"/>
                <w:szCs w:val="22"/>
              </w:rPr>
            </w:pPr>
            <w:r w:rsidRPr="00BF40EC">
              <w:rPr>
                <w:color w:val="000000"/>
                <w:sz w:val="22"/>
                <w:szCs w:val="22"/>
              </w:rPr>
              <w:t>4,4</w:t>
            </w:r>
          </w:p>
        </w:tc>
      </w:tr>
      <w:tr w:rsidR="00BF40EC" w:rsidRPr="00BF40EC" w14:paraId="03D50021" w14:textId="77777777" w:rsidTr="00C501EF">
        <w:trPr>
          <w:trHeight w:val="300"/>
        </w:trPr>
        <w:tc>
          <w:tcPr>
            <w:tcW w:w="4148" w:type="dxa"/>
            <w:tcBorders>
              <w:top w:val="nil"/>
              <w:left w:val="single" w:sz="4" w:space="0" w:color="auto"/>
              <w:bottom w:val="single" w:sz="4" w:space="0" w:color="auto"/>
              <w:right w:val="single" w:sz="4" w:space="0" w:color="auto"/>
            </w:tcBorders>
            <w:shd w:val="clear" w:color="auto" w:fill="auto"/>
            <w:noWrap/>
            <w:vAlign w:val="center"/>
            <w:hideMark/>
          </w:tcPr>
          <w:p w14:paraId="2EEE68BB" w14:textId="77777777" w:rsidR="00BF40EC" w:rsidRPr="00BF40EC" w:rsidRDefault="00BF40EC" w:rsidP="00BF40EC">
            <w:pPr>
              <w:jc w:val="left"/>
              <w:rPr>
                <w:color w:val="000000"/>
                <w:sz w:val="22"/>
                <w:szCs w:val="22"/>
              </w:rPr>
            </w:pPr>
            <w:r w:rsidRPr="00BF40EC">
              <w:rPr>
                <w:color w:val="000000"/>
                <w:sz w:val="22"/>
                <w:szCs w:val="22"/>
              </w:rPr>
              <w:t>Бела топола</w:t>
            </w:r>
          </w:p>
        </w:tc>
        <w:tc>
          <w:tcPr>
            <w:tcW w:w="1626" w:type="dxa"/>
            <w:tcBorders>
              <w:top w:val="nil"/>
              <w:left w:val="nil"/>
              <w:bottom w:val="single" w:sz="4" w:space="0" w:color="auto"/>
              <w:right w:val="single" w:sz="4" w:space="0" w:color="auto"/>
            </w:tcBorders>
            <w:shd w:val="clear" w:color="auto" w:fill="auto"/>
            <w:noWrap/>
            <w:vAlign w:val="bottom"/>
            <w:hideMark/>
          </w:tcPr>
          <w:p w14:paraId="0B34A95A" w14:textId="77777777" w:rsidR="00BF40EC" w:rsidRPr="00BF40EC" w:rsidRDefault="00BF40EC" w:rsidP="00BF40EC">
            <w:pPr>
              <w:jc w:val="right"/>
              <w:rPr>
                <w:color w:val="000000"/>
                <w:sz w:val="22"/>
                <w:szCs w:val="22"/>
              </w:rPr>
            </w:pPr>
            <w:r w:rsidRPr="00BF40EC">
              <w:rPr>
                <w:color w:val="000000"/>
                <w:sz w:val="22"/>
                <w:szCs w:val="22"/>
              </w:rPr>
              <w:t>65,9</w:t>
            </w:r>
          </w:p>
        </w:tc>
        <w:tc>
          <w:tcPr>
            <w:tcW w:w="938" w:type="dxa"/>
            <w:tcBorders>
              <w:top w:val="nil"/>
              <w:left w:val="nil"/>
              <w:bottom w:val="single" w:sz="4" w:space="0" w:color="auto"/>
              <w:right w:val="single" w:sz="4" w:space="0" w:color="auto"/>
            </w:tcBorders>
            <w:shd w:val="clear" w:color="auto" w:fill="auto"/>
            <w:noWrap/>
            <w:vAlign w:val="center"/>
            <w:hideMark/>
          </w:tcPr>
          <w:p w14:paraId="7E5185E2" w14:textId="77777777" w:rsidR="00BF40EC" w:rsidRPr="00BF40EC" w:rsidRDefault="00BF40EC" w:rsidP="00BF40EC">
            <w:pPr>
              <w:jc w:val="right"/>
              <w:rPr>
                <w:color w:val="000000"/>
                <w:sz w:val="22"/>
                <w:szCs w:val="22"/>
              </w:rPr>
            </w:pPr>
            <w:r w:rsidRPr="00BF40EC">
              <w:rPr>
                <w:color w:val="000000"/>
                <w:sz w:val="22"/>
                <w:szCs w:val="22"/>
              </w:rPr>
              <w:t>3,1</w:t>
            </w:r>
          </w:p>
        </w:tc>
        <w:tc>
          <w:tcPr>
            <w:tcW w:w="1233" w:type="dxa"/>
            <w:tcBorders>
              <w:top w:val="nil"/>
              <w:left w:val="nil"/>
              <w:bottom w:val="single" w:sz="4" w:space="0" w:color="auto"/>
              <w:right w:val="single" w:sz="4" w:space="0" w:color="auto"/>
            </w:tcBorders>
            <w:shd w:val="clear" w:color="auto" w:fill="auto"/>
            <w:noWrap/>
            <w:vAlign w:val="bottom"/>
            <w:hideMark/>
          </w:tcPr>
          <w:p w14:paraId="188A250B" w14:textId="77777777" w:rsidR="00BF40EC" w:rsidRPr="00BF40EC" w:rsidRDefault="00BF40EC" w:rsidP="00BF40EC">
            <w:pPr>
              <w:jc w:val="right"/>
              <w:rPr>
                <w:color w:val="000000"/>
                <w:sz w:val="22"/>
                <w:szCs w:val="22"/>
              </w:rPr>
            </w:pPr>
            <w:r w:rsidRPr="00BF40EC">
              <w:rPr>
                <w:color w:val="000000"/>
                <w:sz w:val="22"/>
                <w:szCs w:val="22"/>
              </w:rPr>
              <w:t>1,4</w:t>
            </w:r>
          </w:p>
        </w:tc>
        <w:tc>
          <w:tcPr>
            <w:tcW w:w="938" w:type="dxa"/>
            <w:tcBorders>
              <w:top w:val="nil"/>
              <w:left w:val="nil"/>
              <w:bottom w:val="single" w:sz="4" w:space="0" w:color="auto"/>
              <w:right w:val="single" w:sz="4" w:space="0" w:color="auto"/>
            </w:tcBorders>
            <w:shd w:val="clear" w:color="auto" w:fill="auto"/>
            <w:noWrap/>
            <w:vAlign w:val="center"/>
            <w:hideMark/>
          </w:tcPr>
          <w:p w14:paraId="06BBC6E1" w14:textId="77777777" w:rsidR="00BF40EC" w:rsidRPr="00BF40EC" w:rsidRDefault="00BF40EC" w:rsidP="00BF40EC">
            <w:pPr>
              <w:jc w:val="right"/>
              <w:rPr>
                <w:color w:val="000000"/>
                <w:sz w:val="22"/>
                <w:szCs w:val="22"/>
              </w:rPr>
            </w:pPr>
            <w:r w:rsidRPr="00BF40EC">
              <w:rPr>
                <w:color w:val="000000"/>
                <w:sz w:val="22"/>
                <w:szCs w:val="22"/>
              </w:rPr>
              <w:t>1,8</w:t>
            </w:r>
          </w:p>
        </w:tc>
        <w:tc>
          <w:tcPr>
            <w:tcW w:w="1857" w:type="dxa"/>
            <w:tcBorders>
              <w:top w:val="nil"/>
              <w:left w:val="nil"/>
              <w:bottom w:val="single" w:sz="4" w:space="0" w:color="auto"/>
              <w:right w:val="single" w:sz="4" w:space="0" w:color="auto"/>
            </w:tcBorders>
            <w:shd w:val="clear" w:color="auto" w:fill="auto"/>
            <w:noWrap/>
            <w:vAlign w:val="center"/>
            <w:hideMark/>
          </w:tcPr>
          <w:p w14:paraId="6CC95BD6" w14:textId="77777777" w:rsidR="00BF40EC" w:rsidRPr="00BF40EC" w:rsidRDefault="00BF40EC" w:rsidP="00BF40EC">
            <w:pPr>
              <w:jc w:val="right"/>
              <w:rPr>
                <w:color w:val="000000"/>
                <w:sz w:val="22"/>
                <w:szCs w:val="22"/>
              </w:rPr>
            </w:pPr>
            <w:r w:rsidRPr="00BF40EC">
              <w:rPr>
                <w:color w:val="000000"/>
                <w:sz w:val="22"/>
                <w:szCs w:val="22"/>
              </w:rPr>
              <w:t>2,1</w:t>
            </w:r>
          </w:p>
        </w:tc>
      </w:tr>
      <w:tr w:rsidR="00BF40EC" w:rsidRPr="00BF40EC" w14:paraId="38DC530A" w14:textId="77777777" w:rsidTr="00C501EF">
        <w:trPr>
          <w:trHeight w:val="300"/>
        </w:trPr>
        <w:tc>
          <w:tcPr>
            <w:tcW w:w="4148" w:type="dxa"/>
            <w:tcBorders>
              <w:top w:val="nil"/>
              <w:left w:val="single" w:sz="4" w:space="0" w:color="auto"/>
              <w:bottom w:val="single" w:sz="4" w:space="0" w:color="auto"/>
              <w:right w:val="single" w:sz="4" w:space="0" w:color="auto"/>
            </w:tcBorders>
            <w:shd w:val="clear" w:color="auto" w:fill="auto"/>
            <w:noWrap/>
            <w:vAlign w:val="center"/>
            <w:hideMark/>
          </w:tcPr>
          <w:p w14:paraId="1D72AE4F" w14:textId="77777777" w:rsidR="00BF40EC" w:rsidRPr="00BF40EC" w:rsidRDefault="00BF40EC" w:rsidP="00BF40EC">
            <w:pPr>
              <w:jc w:val="left"/>
              <w:rPr>
                <w:color w:val="000000"/>
                <w:sz w:val="22"/>
                <w:szCs w:val="22"/>
              </w:rPr>
            </w:pPr>
            <w:r w:rsidRPr="00BF40EC">
              <w:rPr>
                <w:color w:val="000000"/>
                <w:sz w:val="22"/>
                <w:szCs w:val="22"/>
              </w:rPr>
              <w:t>Крупнолисна липа</w:t>
            </w:r>
          </w:p>
        </w:tc>
        <w:tc>
          <w:tcPr>
            <w:tcW w:w="1626" w:type="dxa"/>
            <w:tcBorders>
              <w:top w:val="nil"/>
              <w:left w:val="nil"/>
              <w:bottom w:val="single" w:sz="4" w:space="0" w:color="auto"/>
              <w:right w:val="single" w:sz="4" w:space="0" w:color="auto"/>
            </w:tcBorders>
            <w:shd w:val="clear" w:color="auto" w:fill="auto"/>
            <w:noWrap/>
            <w:vAlign w:val="bottom"/>
            <w:hideMark/>
          </w:tcPr>
          <w:p w14:paraId="5395C8A4" w14:textId="77777777" w:rsidR="00BF40EC" w:rsidRPr="00BF40EC" w:rsidRDefault="00BF40EC" w:rsidP="00BF40EC">
            <w:pPr>
              <w:jc w:val="right"/>
              <w:rPr>
                <w:color w:val="000000"/>
                <w:sz w:val="22"/>
                <w:szCs w:val="22"/>
              </w:rPr>
            </w:pPr>
            <w:r w:rsidRPr="00BF40EC">
              <w:rPr>
                <w:color w:val="000000"/>
                <w:sz w:val="22"/>
                <w:szCs w:val="22"/>
              </w:rPr>
              <w:t>733,0</w:t>
            </w:r>
          </w:p>
        </w:tc>
        <w:tc>
          <w:tcPr>
            <w:tcW w:w="938" w:type="dxa"/>
            <w:tcBorders>
              <w:top w:val="nil"/>
              <w:left w:val="nil"/>
              <w:bottom w:val="single" w:sz="4" w:space="0" w:color="auto"/>
              <w:right w:val="single" w:sz="4" w:space="0" w:color="auto"/>
            </w:tcBorders>
            <w:shd w:val="clear" w:color="auto" w:fill="auto"/>
            <w:noWrap/>
            <w:vAlign w:val="center"/>
            <w:hideMark/>
          </w:tcPr>
          <w:p w14:paraId="343F2168" w14:textId="77777777" w:rsidR="00BF40EC" w:rsidRPr="00BF40EC" w:rsidRDefault="00BF40EC" w:rsidP="00BF40EC">
            <w:pPr>
              <w:jc w:val="right"/>
              <w:rPr>
                <w:color w:val="000000"/>
                <w:sz w:val="22"/>
                <w:szCs w:val="22"/>
              </w:rPr>
            </w:pPr>
            <w:r w:rsidRPr="00BF40EC">
              <w:rPr>
                <w:color w:val="000000"/>
                <w:sz w:val="22"/>
                <w:szCs w:val="22"/>
              </w:rPr>
              <w:t>34,9</w:t>
            </w:r>
          </w:p>
        </w:tc>
        <w:tc>
          <w:tcPr>
            <w:tcW w:w="1233" w:type="dxa"/>
            <w:tcBorders>
              <w:top w:val="nil"/>
              <w:left w:val="nil"/>
              <w:bottom w:val="single" w:sz="4" w:space="0" w:color="auto"/>
              <w:right w:val="single" w:sz="4" w:space="0" w:color="auto"/>
            </w:tcBorders>
            <w:shd w:val="clear" w:color="auto" w:fill="auto"/>
            <w:noWrap/>
            <w:vAlign w:val="bottom"/>
            <w:hideMark/>
          </w:tcPr>
          <w:p w14:paraId="74F166D9" w14:textId="77777777" w:rsidR="00BF40EC" w:rsidRPr="00BF40EC" w:rsidRDefault="00BF40EC" w:rsidP="00BF40EC">
            <w:pPr>
              <w:jc w:val="right"/>
              <w:rPr>
                <w:color w:val="000000"/>
                <w:sz w:val="22"/>
                <w:szCs w:val="22"/>
              </w:rPr>
            </w:pPr>
            <w:r w:rsidRPr="00BF40EC">
              <w:rPr>
                <w:color w:val="000000"/>
                <w:sz w:val="22"/>
                <w:szCs w:val="22"/>
              </w:rPr>
              <w:t>21,1</w:t>
            </w:r>
          </w:p>
        </w:tc>
        <w:tc>
          <w:tcPr>
            <w:tcW w:w="938" w:type="dxa"/>
            <w:tcBorders>
              <w:top w:val="nil"/>
              <w:left w:val="nil"/>
              <w:bottom w:val="single" w:sz="4" w:space="0" w:color="auto"/>
              <w:right w:val="single" w:sz="4" w:space="0" w:color="auto"/>
            </w:tcBorders>
            <w:shd w:val="clear" w:color="auto" w:fill="auto"/>
            <w:noWrap/>
            <w:vAlign w:val="center"/>
            <w:hideMark/>
          </w:tcPr>
          <w:p w14:paraId="6C038B64" w14:textId="77777777" w:rsidR="00BF40EC" w:rsidRPr="00BF40EC" w:rsidRDefault="00BF40EC" w:rsidP="00BF40EC">
            <w:pPr>
              <w:jc w:val="right"/>
              <w:rPr>
                <w:color w:val="000000"/>
                <w:sz w:val="22"/>
                <w:szCs w:val="22"/>
              </w:rPr>
            </w:pPr>
            <w:r w:rsidRPr="00BF40EC">
              <w:rPr>
                <w:color w:val="000000"/>
                <w:sz w:val="22"/>
                <w:szCs w:val="22"/>
              </w:rPr>
              <w:t>26,4</w:t>
            </w:r>
          </w:p>
        </w:tc>
        <w:tc>
          <w:tcPr>
            <w:tcW w:w="1857" w:type="dxa"/>
            <w:tcBorders>
              <w:top w:val="nil"/>
              <w:left w:val="nil"/>
              <w:bottom w:val="single" w:sz="4" w:space="0" w:color="auto"/>
              <w:right w:val="single" w:sz="4" w:space="0" w:color="auto"/>
            </w:tcBorders>
            <w:shd w:val="clear" w:color="auto" w:fill="auto"/>
            <w:noWrap/>
            <w:vAlign w:val="center"/>
            <w:hideMark/>
          </w:tcPr>
          <w:p w14:paraId="5F075F35" w14:textId="77777777" w:rsidR="00BF40EC" w:rsidRPr="00BF40EC" w:rsidRDefault="00BF40EC" w:rsidP="00BF40EC">
            <w:pPr>
              <w:jc w:val="right"/>
              <w:rPr>
                <w:color w:val="000000"/>
                <w:sz w:val="22"/>
                <w:szCs w:val="22"/>
              </w:rPr>
            </w:pPr>
            <w:r w:rsidRPr="00BF40EC">
              <w:rPr>
                <w:color w:val="000000"/>
                <w:sz w:val="22"/>
                <w:szCs w:val="22"/>
              </w:rPr>
              <w:t>2,9</w:t>
            </w:r>
          </w:p>
        </w:tc>
      </w:tr>
      <w:tr w:rsidR="00BF40EC" w:rsidRPr="00BF40EC" w14:paraId="44CA498A" w14:textId="77777777" w:rsidTr="00C501EF">
        <w:trPr>
          <w:trHeight w:val="300"/>
        </w:trPr>
        <w:tc>
          <w:tcPr>
            <w:tcW w:w="4148" w:type="dxa"/>
            <w:tcBorders>
              <w:top w:val="nil"/>
              <w:left w:val="single" w:sz="4" w:space="0" w:color="auto"/>
              <w:bottom w:val="single" w:sz="4" w:space="0" w:color="auto"/>
              <w:right w:val="single" w:sz="4" w:space="0" w:color="auto"/>
            </w:tcBorders>
            <w:shd w:val="clear" w:color="auto" w:fill="auto"/>
            <w:noWrap/>
            <w:vAlign w:val="center"/>
            <w:hideMark/>
          </w:tcPr>
          <w:p w14:paraId="776A77DA" w14:textId="77777777" w:rsidR="00BF40EC" w:rsidRPr="00BF40EC" w:rsidRDefault="00BF40EC" w:rsidP="00BF40EC">
            <w:pPr>
              <w:jc w:val="left"/>
              <w:rPr>
                <w:color w:val="000000"/>
                <w:sz w:val="22"/>
                <w:szCs w:val="22"/>
              </w:rPr>
            </w:pPr>
            <w:r w:rsidRPr="00BF40EC">
              <w:rPr>
                <w:color w:val="000000"/>
                <w:sz w:val="22"/>
                <w:szCs w:val="22"/>
              </w:rPr>
              <w:t>Бела врба</w:t>
            </w:r>
          </w:p>
        </w:tc>
        <w:tc>
          <w:tcPr>
            <w:tcW w:w="1626" w:type="dxa"/>
            <w:tcBorders>
              <w:top w:val="nil"/>
              <w:left w:val="nil"/>
              <w:bottom w:val="single" w:sz="4" w:space="0" w:color="auto"/>
              <w:right w:val="single" w:sz="4" w:space="0" w:color="auto"/>
            </w:tcBorders>
            <w:shd w:val="clear" w:color="auto" w:fill="auto"/>
            <w:noWrap/>
            <w:vAlign w:val="bottom"/>
            <w:hideMark/>
          </w:tcPr>
          <w:p w14:paraId="4A84E280" w14:textId="77777777" w:rsidR="00BF40EC" w:rsidRPr="00BF40EC" w:rsidRDefault="00BF40EC" w:rsidP="00BF40EC">
            <w:pPr>
              <w:jc w:val="right"/>
              <w:rPr>
                <w:color w:val="000000"/>
                <w:sz w:val="22"/>
                <w:szCs w:val="22"/>
              </w:rPr>
            </w:pPr>
            <w:r w:rsidRPr="00BF40EC">
              <w:rPr>
                <w:color w:val="000000"/>
                <w:sz w:val="22"/>
                <w:szCs w:val="22"/>
              </w:rPr>
              <w:t>16,9</w:t>
            </w:r>
          </w:p>
        </w:tc>
        <w:tc>
          <w:tcPr>
            <w:tcW w:w="938" w:type="dxa"/>
            <w:tcBorders>
              <w:top w:val="nil"/>
              <w:left w:val="nil"/>
              <w:bottom w:val="single" w:sz="4" w:space="0" w:color="auto"/>
              <w:right w:val="single" w:sz="4" w:space="0" w:color="auto"/>
            </w:tcBorders>
            <w:shd w:val="clear" w:color="auto" w:fill="auto"/>
            <w:noWrap/>
            <w:vAlign w:val="center"/>
            <w:hideMark/>
          </w:tcPr>
          <w:p w14:paraId="66F22F86" w14:textId="77777777" w:rsidR="00BF40EC" w:rsidRPr="00BF40EC" w:rsidRDefault="00BF40EC" w:rsidP="00BF40EC">
            <w:pPr>
              <w:jc w:val="right"/>
              <w:rPr>
                <w:color w:val="000000"/>
                <w:sz w:val="22"/>
                <w:szCs w:val="22"/>
              </w:rPr>
            </w:pPr>
            <w:r w:rsidRPr="00BF40EC">
              <w:rPr>
                <w:color w:val="000000"/>
                <w:sz w:val="22"/>
                <w:szCs w:val="22"/>
              </w:rPr>
              <w:t>0,8</w:t>
            </w:r>
          </w:p>
        </w:tc>
        <w:tc>
          <w:tcPr>
            <w:tcW w:w="1233" w:type="dxa"/>
            <w:tcBorders>
              <w:top w:val="nil"/>
              <w:left w:val="nil"/>
              <w:bottom w:val="single" w:sz="4" w:space="0" w:color="auto"/>
              <w:right w:val="single" w:sz="4" w:space="0" w:color="auto"/>
            </w:tcBorders>
            <w:shd w:val="clear" w:color="auto" w:fill="auto"/>
            <w:noWrap/>
            <w:vAlign w:val="bottom"/>
            <w:hideMark/>
          </w:tcPr>
          <w:p w14:paraId="74161E83" w14:textId="77777777" w:rsidR="00BF40EC" w:rsidRPr="00BF40EC" w:rsidRDefault="00BF40EC" w:rsidP="00BF40EC">
            <w:pPr>
              <w:jc w:val="right"/>
              <w:rPr>
                <w:color w:val="000000"/>
                <w:sz w:val="22"/>
                <w:szCs w:val="22"/>
              </w:rPr>
            </w:pPr>
            <w:r w:rsidRPr="00BF40EC">
              <w:rPr>
                <w:color w:val="000000"/>
                <w:sz w:val="22"/>
                <w:szCs w:val="22"/>
              </w:rPr>
              <w:t>0,9</w:t>
            </w:r>
          </w:p>
        </w:tc>
        <w:tc>
          <w:tcPr>
            <w:tcW w:w="938" w:type="dxa"/>
            <w:tcBorders>
              <w:top w:val="nil"/>
              <w:left w:val="nil"/>
              <w:bottom w:val="single" w:sz="4" w:space="0" w:color="auto"/>
              <w:right w:val="single" w:sz="4" w:space="0" w:color="auto"/>
            </w:tcBorders>
            <w:shd w:val="clear" w:color="auto" w:fill="auto"/>
            <w:noWrap/>
            <w:vAlign w:val="center"/>
            <w:hideMark/>
          </w:tcPr>
          <w:p w14:paraId="0F9D8AF1" w14:textId="77777777" w:rsidR="00BF40EC" w:rsidRPr="00BF40EC" w:rsidRDefault="00BF40EC" w:rsidP="00BF40EC">
            <w:pPr>
              <w:jc w:val="right"/>
              <w:rPr>
                <w:color w:val="000000"/>
                <w:sz w:val="22"/>
                <w:szCs w:val="22"/>
              </w:rPr>
            </w:pPr>
            <w:r w:rsidRPr="00BF40EC">
              <w:rPr>
                <w:color w:val="000000"/>
                <w:sz w:val="22"/>
                <w:szCs w:val="22"/>
              </w:rPr>
              <w:t>1,1</w:t>
            </w:r>
          </w:p>
        </w:tc>
        <w:tc>
          <w:tcPr>
            <w:tcW w:w="1857" w:type="dxa"/>
            <w:tcBorders>
              <w:top w:val="nil"/>
              <w:left w:val="nil"/>
              <w:bottom w:val="single" w:sz="4" w:space="0" w:color="auto"/>
              <w:right w:val="single" w:sz="4" w:space="0" w:color="auto"/>
            </w:tcBorders>
            <w:shd w:val="clear" w:color="auto" w:fill="auto"/>
            <w:noWrap/>
            <w:vAlign w:val="center"/>
            <w:hideMark/>
          </w:tcPr>
          <w:p w14:paraId="29E80310" w14:textId="77777777" w:rsidR="00BF40EC" w:rsidRPr="00BF40EC" w:rsidRDefault="00BF40EC" w:rsidP="00BF40EC">
            <w:pPr>
              <w:jc w:val="right"/>
              <w:rPr>
                <w:color w:val="000000"/>
                <w:sz w:val="22"/>
                <w:szCs w:val="22"/>
              </w:rPr>
            </w:pPr>
            <w:r w:rsidRPr="00BF40EC">
              <w:rPr>
                <w:color w:val="000000"/>
                <w:sz w:val="22"/>
                <w:szCs w:val="22"/>
              </w:rPr>
              <w:t>5,3</w:t>
            </w:r>
          </w:p>
        </w:tc>
      </w:tr>
      <w:tr w:rsidR="00BF40EC" w:rsidRPr="00BF40EC" w14:paraId="32127C82" w14:textId="77777777" w:rsidTr="00C501EF">
        <w:trPr>
          <w:trHeight w:val="300"/>
        </w:trPr>
        <w:tc>
          <w:tcPr>
            <w:tcW w:w="4148"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F740CF9" w14:textId="77777777" w:rsidR="00BF40EC" w:rsidRPr="00BF40EC" w:rsidRDefault="00BF40EC" w:rsidP="00BF40EC">
            <w:pPr>
              <w:jc w:val="center"/>
              <w:rPr>
                <w:color w:val="000000"/>
                <w:sz w:val="22"/>
                <w:szCs w:val="22"/>
              </w:rPr>
            </w:pPr>
            <w:r w:rsidRPr="00BF40EC">
              <w:rPr>
                <w:color w:val="000000"/>
                <w:sz w:val="22"/>
                <w:szCs w:val="22"/>
              </w:rPr>
              <w:t>Укупно меких лишћара</w:t>
            </w:r>
          </w:p>
        </w:tc>
        <w:tc>
          <w:tcPr>
            <w:tcW w:w="1626" w:type="dxa"/>
            <w:tcBorders>
              <w:top w:val="nil"/>
              <w:left w:val="nil"/>
              <w:bottom w:val="single" w:sz="4" w:space="0" w:color="auto"/>
              <w:right w:val="single" w:sz="4" w:space="0" w:color="auto"/>
            </w:tcBorders>
            <w:shd w:val="clear" w:color="000000" w:fill="D9D9D9"/>
            <w:noWrap/>
            <w:vAlign w:val="center"/>
            <w:hideMark/>
          </w:tcPr>
          <w:p w14:paraId="42227E21" w14:textId="77777777" w:rsidR="00BF40EC" w:rsidRPr="00BF40EC" w:rsidRDefault="00BF40EC" w:rsidP="00BF40EC">
            <w:pPr>
              <w:jc w:val="right"/>
              <w:rPr>
                <w:color w:val="000000"/>
                <w:sz w:val="22"/>
                <w:szCs w:val="22"/>
              </w:rPr>
            </w:pPr>
            <w:r w:rsidRPr="00BF40EC">
              <w:rPr>
                <w:color w:val="000000"/>
                <w:sz w:val="22"/>
                <w:szCs w:val="22"/>
              </w:rPr>
              <w:t> </w:t>
            </w:r>
          </w:p>
        </w:tc>
        <w:tc>
          <w:tcPr>
            <w:tcW w:w="938" w:type="dxa"/>
            <w:tcBorders>
              <w:top w:val="nil"/>
              <w:left w:val="nil"/>
              <w:bottom w:val="single" w:sz="4" w:space="0" w:color="auto"/>
              <w:right w:val="single" w:sz="4" w:space="0" w:color="auto"/>
            </w:tcBorders>
            <w:shd w:val="clear" w:color="000000" w:fill="D9D9D9"/>
            <w:noWrap/>
            <w:vAlign w:val="center"/>
            <w:hideMark/>
          </w:tcPr>
          <w:p w14:paraId="404D9161" w14:textId="77777777" w:rsidR="00BF40EC" w:rsidRPr="00BF40EC" w:rsidRDefault="00BF40EC" w:rsidP="00BF40EC">
            <w:pPr>
              <w:jc w:val="right"/>
              <w:rPr>
                <w:color w:val="000000"/>
                <w:sz w:val="22"/>
                <w:szCs w:val="22"/>
              </w:rPr>
            </w:pPr>
            <w:r w:rsidRPr="00BF40EC">
              <w:rPr>
                <w:color w:val="000000"/>
                <w:sz w:val="22"/>
                <w:szCs w:val="22"/>
              </w:rPr>
              <w:t>100,0</w:t>
            </w:r>
          </w:p>
        </w:tc>
        <w:tc>
          <w:tcPr>
            <w:tcW w:w="1233" w:type="dxa"/>
            <w:tcBorders>
              <w:top w:val="nil"/>
              <w:left w:val="nil"/>
              <w:bottom w:val="single" w:sz="4" w:space="0" w:color="auto"/>
              <w:right w:val="single" w:sz="4" w:space="0" w:color="auto"/>
            </w:tcBorders>
            <w:shd w:val="clear" w:color="000000" w:fill="D9D9D9"/>
            <w:noWrap/>
            <w:vAlign w:val="center"/>
            <w:hideMark/>
          </w:tcPr>
          <w:p w14:paraId="7ACF0476" w14:textId="77777777" w:rsidR="00BF40EC" w:rsidRPr="00BF40EC" w:rsidRDefault="00BF40EC" w:rsidP="00BF40EC">
            <w:pPr>
              <w:jc w:val="right"/>
              <w:rPr>
                <w:color w:val="000000"/>
                <w:sz w:val="22"/>
                <w:szCs w:val="22"/>
              </w:rPr>
            </w:pPr>
            <w:r w:rsidRPr="00BF40EC">
              <w:rPr>
                <w:color w:val="000000"/>
                <w:sz w:val="22"/>
                <w:szCs w:val="22"/>
              </w:rPr>
              <w:t> </w:t>
            </w:r>
          </w:p>
        </w:tc>
        <w:tc>
          <w:tcPr>
            <w:tcW w:w="938" w:type="dxa"/>
            <w:tcBorders>
              <w:top w:val="nil"/>
              <w:left w:val="nil"/>
              <w:bottom w:val="single" w:sz="4" w:space="0" w:color="auto"/>
              <w:right w:val="single" w:sz="4" w:space="0" w:color="auto"/>
            </w:tcBorders>
            <w:shd w:val="clear" w:color="000000" w:fill="D9D9D9"/>
            <w:noWrap/>
            <w:vAlign w:val="center"/>
            <w:hideMark/>
          </w:tcPr>
          <w:p w14:paraId="72EB14FB" w14:textId="77777777" w:rsidR="00BF40EC" w:rsidRPr="00BF40EC" w:rsidRDefault="00BF40EC" w:rsidP="00BF40EC">
            <w:pPr>
              <w:jc w:val="right"/>
              <w:rPr>
                <w:color w:val="000000"/>
                <w:sz w:val="22"/>
                <w:szCs w:val="22"/>
              </w:rPr>
            </w:pPr>
            <w:r w:rsidRPr="00BF40EC">
              <w:rPr>
                <w:color w:val="000000"/>
                <w:sz w:val="22"/>
                <w:szCs w:val="22"/>
              </w:rPr>
              <w:t>100,0</w:t>
            </w:r>
          </w:p>
        </w:tc>
        <w:tc>
          <w:tcPr>
            <w:tcW w:w="1857" w:type="dxa"/>
            <w:tcBorders>
              <w:top w:val="nil"/>
              <w:left w:val="nil"/>
              <w:bottom w:val="single" w:sz="4" w:space="0" w:color="auto"/>
              <w:right w:val="single" w:sz="4" w:space="0" w:color="auto"/>
            </w:tcBorders>
            <w:shd w:val="clear" w:color="000000" w:fill="D9D9D9"/>
            <w:noWrap/>
            <w:vAlign w:val="center"/>
            <w:hideMark/>
          </w:tcPr>
          <w:p w14:paraId="3F90D399" w14:textId="77777777" w:rsidR="00BF40EC" w:rsidRPr="00BF40EC" w:rsidRDefault="00BF40EC" w:rsidP="00BF40EC">
            <w:pPr>
              <w:jc w:val="right"/>
              <w:rPr>
                <w:color w:val="000000"/>
                <w:sz w:val="22"/>
                <w:szCs w:val="22"/>
              </w:rPr>
            </w:pPr>
            <w:r w:rsidRPr="00BF40EC">
              <w:rPr>
                <w:color w:val="000000"/>
                <w:sz w:val="22"/>
                <w:szCs w:val="22"/>
              </w:rPr>
              <w:t> </w:t>
            </w:r>
          </w:p>
        </w:tc>
      </w:tr>
      <w:tr w:rsidR="00BF40EC" w:rsidRPr="00BF40EC" w14:paraId="470F4D8D" w14:textId="77777777" w:rsidTr="00C501EF">
        <w:trPr>
          <w:trHeight w:val="300"/>
        </w:trPr>
        <w:tc>
          <w:tcPr>
            <w:tcW w:w="4148" w:type="dxa"/>
            <w:vMerge/>
            <w:tcBorders>
              <w:top w:val="nil"/>
              <w:left w:val="single" w:sz="4" w:space="0" w:color="auto"/>
              <w:bottom w:val="single" w:sz="4" w:space="0" w:color="000000"/>
              <w:right w:val="single" w:sz="4" w:space="0" w:color="auto"/>
            </w:tcBorders>
            <w:vAlign w:val="center"/>
            <w:hideMark/>
          </w:tcPr>
          <w:p w14:paraId="0A3F5E99" w14:textId="77777777" w:rsidR="00BF40EC" w:rsidRPr="00BF40EC" w:rsidRDefault="00BF40EC" w:rsidP="00BF40EC">
            <w:pPr>
              <w:jc w:val="left"/>
              <w:rPr>
                <w:color w:val="000000"/>
                <w:sz w:val="22"/>
                <w:szCs w:val="22"/>
              </w:rPr>
            </w:pPr>
          </w:p>
        </w:tc>
        <w:tc>
          <w:tcPr>
            <w:tcW w:w="1626" w:type="dxa"/>
            <w:tcBorders>
              <w:top w:val="nil"/>
              <w:left w:val="nil"/>
              <w:bottom w:val="single" w:sz="4" w:space="0" w:color="auto"/>
              <w:right w:val="single" w:sz="4" w:space="0" w:color="auto"/>
            </w:tcBorders>
            <w:shd w:val="clear" w:color="000000" w:fill="D9D9D9"/>
            <w:noWrap/>
            <w:vAlign w:val="center"/>
            <w:hideMark/>
          </w:tcPr>
          <w:p w14:paraId="3C1CBF1E" w14:textId="77777777" w:rsidR="00BF40EC" w:rsidRPr="00BF40EC" w:rsidRDefault="00BF40EC" w:rsidP="00BF40EC">
            <w:pPr>
              <w:jc w:val="right"/>
              <w:rPr>
                <w:color w:val="000000"/>
                <w:sz w:val="22"/>
                <w:szCs w:val="22"/>
              </w:rPr>
            </w:pPr>
            <w:r w:rsidRPr="00BF40EC">
              <w:rPr>
                <w:color w:val="000000"/>
                <w:sz w:val="22"/>
                <w:szCs w:val="22"/>
              </w:rPr>
              <w:t>2.099,1</w:t>
            </w:r>
          </w:p>
        </w:tc>
        <w:tc>
          <w:tcPr>
            <w:tcW w:w="938" w:type="dxa"/>
            <w:tcBorders>
              <w:top w:val="nil"/>
              <w:left w:val="nil"/>
              <w:bottom w:val="single" w:sz="4" w:space="0" w:color="auto"/>
              <w:right w:val="single" w:sz="4" w:space="0" w:color="auto"/>
            </w:tcBorders>
            <w:shd w:val="clear" w:color="000000" w:fill="D9D9D9"/>
            <w:noWrap/>
            <w:vAlign w:val="center"/>
            <w:hideMark/>
          </w:tcPr>
          <w:p w14:paraId="35DCA9D5" w14:textId="77777777" w:rsidR="00BF40EC" w:rsidRPr="00BF40EC" w:rsidRDefault="00BF40EC" w:rsidP="00BF40EC">
            <w:pPr>
              <w:jc w:val="right"/>
              <w:rPr>
                <w:color w:val="000000"/>
                <w:sz w:val="22"/>
                <w:szCs w:val="22"/>
              </w:rPr>
            </w:pPr>
            <w:r w:rsidRPr="00BF40EC">
              <w:rPr>
                <w:color w:val="000000"/>
                <w:sz w:val="22"/>
                <w:szCs w:val="22"/>
              </w:rPr>
              <w:t>0,6</w:t>
            </w:r>
          </w:p>
        </w:tc>
        <w:tc>
          <w:tcPr>
            <w:tcW w:w="1233" w:type="dxa"/>
            <w:tcBorders>
              <w:top w:val="nil"/>
              <w:left w:val="nil"/>
              <w:bottom w:val="single" w:sz="4" w:space="0" w:color="auto"/>
              <w:right w:val="single" w:sz="4" w:space="0" w:color="auto"/>
            </w:tcBorders>
            <w:shd w:val="clear" w:color="000000" w:fill="D9D9D9"/>
            <w:noWrap/>
            <w:vAlign w:val="center"/>
            <w:hideMark/>
          </w:tcPr>
          <w:p w14:paraId="6D6C123D" w14:textId="77777777" w:rsidR="00BF40EC" w:rsidRPr="00BF40EC" w:rsidRDefault="00BF40EC" w:rsidP="00BF40EC">
            <w:pPr>
              <w:jc w:val="right"/>
              <w:rPr>
                <w:color w:val="000000"/>
                <w:sz w:val="22"/>
                <w:szCs w:val="22"/>
              </w:rPr>
            </w:pPr>
            <w:r w:rsidRPr="00BF40EC">
              <w:rPr>
                <w:color w:val="000000"/>
                <w:sz w:val="22"/>
                <w:szCs w:val="22"/>
              </w:rPr>
              <w:t>79,9</w:t>
            </w:r>
          </w:p>
        </w:tc>
        <w:tc>
          <w:tcPr>
            <w:tcW w:w="938" w:type="dxa"/>
            <w:tcBorders>
              <w:top w:val="nil"/>
              <w:left w:val="nil"/>
              <w:bottom w:val="single" w:sz="4" w:space="0" w:color="auto"/>
              <w:right w:val="single" w:sz="4" w:space="0" w:color="auto"/>
            </w:tcBorders>
            <w:shd w:val="clear" w:color="000000" w:fill="D9D9D9"/>
            <w:noWrap/>
            <w:vAlign w:val="center"/>
            <w:hideMark/>
          </w:tcPr>
          <w:p w14:paraId="6604A166" w14:textId="77777777" w:rsidR="00BF40EC" w:rsidRPr="00BF40EC" w:rsidRDefault="00BF40EC" w:rsidP="00BF40EC">
            <w:pPr>
              <w:jc w:val="right"/>
              <w:rPr>
                <w:color w:val="000000"/>
                <w:sz w:val="22"/>
                <w:szCs w:val="22"/>
              </w:rPr>
            </w:pPr>
            <w:r w:rsidRPr="00BF40EC">
              <w:rPr>
                <w:color w:val="000000"/>
                <w:sz w:val="22"/>
                <w:szCs w:val="22"/>
              </w:rPr>
              <w:t>1,0</w:t>
            </w:r>
          </w:p>
        </w:tc>
        <w:tc>
          <w:tcPr>
            <w:tcW w:w="1857" w:type="dxa"/>
            <w:tcBorders>
              <w:top w:val="nil"/>
              <w:left w:val="nil"/>
              <w:bottom w:val="single" w:sz="4" w:space="0" w:color="auto"/>
              <w:right w:val="single" w:sz="4" w:space="0" w:color="auto"/>
            </w:tcBorders>
            <w:shd w:val="clear" w:color="000000" w:fill="D9D9D9"/>
            <w:noWrap/>
            <w:vAlign w:val="center"/>
            <w:hideMark/>
          </w:tcPr>
          <w:p w14:paraId="5AB0ADFB" w14:textId="77777777" w:rsidR="00BF40EC" w:rsidRPr="00BF40EC" w:rsidRDefault="00BF40EC" w:rsidP="00BF40EC">
            <w:pPr>
              <w:jc w:val="right"/>
              <w:rPr>
                <w:color w:val="000000"/>
                <w:sz w:val="22"/>
                <w:szCs w:val="22"/>
              </w:rPr>
            </w:pPr>
            <w:r w:rsidRPr="00BF40EC">
              <w:rPr>
                <w:color w:val="000000"/>
                <w:sz w:val="22"/>
                <w:szCs w:val="22"/>
              </w:rPr>
              <w:t>3,8</w:t>
            </w:r>
          </w:p>
        </w:tc>
      </w:tr>
      <w:tr w:rsidR="00BF40EC" w:rsidRPr="00BF40EC" w14:paraId="3605AABD" w14:textId="77777777" w:rsidTr="00C501EF">
        <w:trPr>
          <w:trHeight w:val="300"/>
        </w:trPr>
        <w:tc>
          <w:tcPr>
            <w:tcW w:w="4148" w:type="dxa"/>
            <w:tcBorders>
              <w:top w:val="nil"/>
              <w:left w:val="single" w:sz="4" w:space="0" w:color="auto"/>
              <w:bottom w:val="single" w:sz="4" w:space="0" w:color="auto"/>
              <w:right w:val="single" w:sz="4" w:space="0" w:color="auto"/>
            </w:tcBorders>
            <w:shd w:val="clear" w:color="auto" w:fill="auto"/>
            <w:noWrap/>
            <w:vAlign w:val="center"/>
            <w:hideMark/>
          </w:tcPr>
          <w:p w14:paraId="311EEC1F" w14:textId="77777777" w:rsidR="00BF40EC" w:rsidRPr="00BF40EC" w:rsidRDefault="00BF40EC" w:rsidP="00BF40EC">
            <w:pPr>
              <w:jc w:val="left"/>
              <w:rPr>
                <w:color w:val="000000"/>
                <w:sz w:val="22"/>
                <w:szCs w:val="22"/>
              </w:rPr>
            </w:pPr>
            <w:r w:rsidRPr="00BF40EC">
              <w:rPr>
                <w:color w:val="000000"/>
                <w:sz w:val="22"/>
                <w:szCs w:val="22"/>
              </w:rPr>
              <w:t>Цер</w:t>
            </w:r>
          </w:p>
        </w:tc>
        <w:tc>
          <w:tcPr>
            <w:tcW w:w="1626" w:type="dxa"/>
            <w:tcBorders>
              <w:top w:val="nil"/>
              <w:left w:val="nil"/>
              <w:bottom w:val="single" w:sz="4" w:space="0" w:color="auto"/>
              <w:right w:val="single" w:sz="4" w:space="0" w:color="auto"/>
            </w:tcBorders>
            <w:shd w:val="clear" w:color="auto" w:fill="auto"/>
            <w:noWrap/>
            <w:vAlign w:val="bottom"/>
            <w:hideMark/>
          </w:tcPr>
          <w:p w14:paraId="0A552932" w14:textId="77777777" w:rsidR="00BF40EC" w:rsidRPr="00BF40EC" w:rsidRDefault="00BF40EC" w:rsidP="00BF40EC">
            <w:pPr>
              <w:jc w:val="right"/>
              <w:rPr>
                <w:color w:val="000000"/>
                <w:sz w:val="22"/>
                <w:szCs w:val="22"/>
              </w:rPr>
            </w:pPr>
            <w:r w:rsidRPr="00BF40EC">
              <w:rPr>
                <w:color w:val="000000"/>
                <w:sz w:val="22"/>
                <w:szCs w:val="22"/>
              </w:rPr>
              <w:t>169.018,0</w:t>
            </w:r>
          </w:p>
        </w:tc>
        <w:tc>
          <w:tcPr>
            <w:tcW w:w="938" w:type="dxa"/>
            <w:tcBorders>
              <w:top w:val="nil"/>
              <w:left w:val="nil"/>
              <w:bottom w:val="single" w:sz="4" w:space="0" w:color="auto"/>
              <w:right w:val="single" w:sz="4" w:space="0" w:color="auto"/>
            </w:tcBorders>
            <w:shd w:val="clear" w:color="auto" w:fill="auto"/>
            <w:noWrap/>
            <w:vAlign w:val="center"/>
            <w:hideMark/>
          </w:tcPr>
          <w:p w14:paraId="001A2508" w14:textId="77777777" w:rsidR="00BF40EC" w:rsidRPr="00BF40EC" w:rsidRDefault="00BF40EC" w:rsidP="00BF40EC">
            <w:pPr>
              <w:jc w:val="right"/>
              <w:rPr>
                <w:color w:val="000000"/>
                <w:sz w:val="22"/>
                <w:szCs w:val="22"/>
              </w:rPr>
            </w:pPr>
            <w:r w:rsidRPr="00BF40EC">
              <w:rPr>
                <w:color w:val="000000"/>
                <w:sz w:val="22"/>
                <w:szCs w:val="22"/>
              </w:rPr>
              <w:t>46,8</w:t>
            </w:r>
          </w:p>
        </w:tc>
        <w:tc>
          <w:tcPr>
            <w:tcW w:w="1233" w:type="dxa"/>
            <w:tcBorders>
              <w:top w:val="nil"/>
              <w:left w:val="nil"/>
              <w:bottom w:val="single" w:sz="4" w:space="0" w:color="auto"/>
              <w:right w:val="single" w:sz="4" w:space="0" w:color="auto"/>
            </w:tcBorders>
            <w:shd w:val="clear" w:color="auto" w:fill="auto"/>
            <w:noWrap/>
            <w:vAlign w:val="bottom"/>
            <w:hideMark/>
          </w:tcPr>
          <w:p w14:paraId="060B4A6C" w14:textId="77777777" w:rsidR="00BF40EC" w:rsidRPr="00BF40EC" w:rsidRDefault="00BF40EC" w:rsidP="00BF40EC">
            <w:pPr>
              <w:jc w:val="right"/>
              <w:rPr>
                <w:color w:val="000000"/>
                <w:sz w:val="22"/>
                <w:szCs w:val="22"/>
              </w:rPr>
            </w:pPr>
            <w:r w:rsidRPr="00BF40EC">
              <w:rPr>
                <w:color w:val="000000"/>
                <w:sz w:val="22"/>
                <w:szCs w:val="22"/>
              </w:rPr>
              <w:t>3.168,5</w:t>
            </w:r>
          </w:p>
        </w:tc>
        <w:tc>
          <w:tcPr>
            <w:tcW w:w="938" w:type="dxa"/>
            <w:tcBorders>
              <w:top w:val="nil"/>
              <w:left w:val="nil"/>
              <w:bottom w:val="single" w:sz="4" w:space="0" w:color="auto"/>
              <w:right w:val="single" w:sz="4" w:space="0" w:color="auto"/>
            </w:tcBorders>
            <w:shd w:val="clear" w:color="auto" w:fill="auto"/>
            <w:noWrap/>
            <w:vAlign w:val="bottom"/>
            <w:hideMark/>
          </w:tcPr>
          <w:p w14:paraId="7A32D2A5" w14:textId="77777777" w:rsidR="00BF40EC" w:rsidRPr="00BF40EC" w:rsidRDefault="00BF40EC" w:rsidP="00BF40EC">
            <w:pPr>
              <w:jc w:val="right"/>
              <w:rPr>
                <w:color w:val="000000"/>
                <w:sz w:val="22"/>
                <w:szCs w:val="22"/>
              </w:rPr>
            </w:pPr>
            <w:r w:rsidRPr="00BF40EC">
              <w:rPr>
                <w:color w:val="000000"/>
                <w:sz w:val="22"/>
                <w:szCs w:val="22"/>
              </w:rPr>
              <w:t>38,5</w:t>
            </w:r>
          </w:p>
        </w:tc>
        <w:tc>
          <w:tcPr>
            <w:tcW w:w="1857" w:type="dxa"/>
            <w:tcBorders>
              <w:top w:val="nil"/>
              <w:left w:val="nil"/>
              <w:bottom w:val="single" w:sz="4" w:space="0" w:color="auto"/>
              <w:right w:val="single" w:sz="4" w:space="0" w:color="auto"/>
            </w:tcBorders>
            <w:shd w:val="clear" w:color="auto" w:fill="auto"/>
            <w:noWrap/>
            <w:vAlign w:val="center"/>
            <w:hideMark/>
          </w:tcPr>
          <w:p w14:paraId="0AC8021C" w14:textId="77777777" w:rsidR="00BF40EC" w:rsidRPr="00BF40EC" w:rsidRDefault="00BF40EC" w:rsidP="00BF40EC">
            <w:pPr>
              <w:jc w:val="right"/>
              <w:rPr>
                <w:color w:val="000000"/>
                <w:sz w:val="22"/>
                <w:szCs w:val="22"/>
              </w:rPr>
            </w:pPr>
            <w:r w:rsidRPr="00BF40EC">
              <w:rPr>
                <w:color w:val="000000"/>
                <w:sz w:val="22"/>
                <w:szCs w:val="22"/>
              </w:rPr>
              <w:t>1,9</w:t>
            </w:r>
          </w:p>
        </w:tc>
      </w:tr>
      <w:tr w:rsidR="00BF40EC" w:rsidRPr="00BF40EC" w14:paraId="112B7514" w14:textId="77777777" w:rsidTr="00C501EF">
        <w:trPr>
          <w:trHeight w:val="300"/>
        </w:trPr>
        <w:tc>
          <w:tcPr>
            <w:tcW w:w="4148" w:type="dxa"/>
            <w:tcBorders>
              <w:top w:val="nil"/>
              <w:left w:val="single" w:sz="4" w:space="0" w:color="auto"/>
              <w:bottom w:val="single" w:sz="4" w:space="0" w:color="auto"/>
              <w:right w:val="single" w:sz="4" w:space="0" w:color="auto"/>
            </w:tcBorders>
            <w:shd w:val="clear" w:color="auto" w:fill="auto"/>
            <w:noWrap/>
            <w:vAlign w:val="center"/>
            <w:hideMark/>
          </w:tcPr>
          <w:p w14:paraId="1273E1D7" w14:textId="77777777" w:rsidR="00BF40EC" w:rsidRPr="00BF40EC" w:rsidRDefault="00BF40EC" w:rsidP="00BF40EC">
            <w:pPr>
              <w:jc w:val="left"/>
              <w:rPr>
                <w:color w:val="000000"/>
                <w:sz w:val="22"/>
                <w:szCs w:val="22"/>
              </w:rPr>
            </w:pPr>
            <w:r w:rsidRPr="00BF40EC">
              <w:rPr>
                <w:color w:val="000000"/>
                <w:sz w:val="22"/>
                <w:szCs w:val="22"/>
              </w:rPr>
              <w:t>Лужњак</w:t>
            </w:r>
          </w:p>
        </w:tc>
        <w:tc>
          <w:tcPr>
            <w:tcW w:w="1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BAC08" w14:textId="77777777" w:rsidR="00BF40EC" w:rsidRPr="00BF40EC" w:rsidRDefault="00BF40EC" w:rsidP="00BF40EC">
            <w:pPr>
              <w:jc w:val="right"/>
              <w:rPr>
                <w:color w:val="000000"/>
                <w:sz w:val="22"/>
                <w:szCs w:val="22"/>
              </w:rPr>
            </w:pPr>
            <w:r w:rsidRPr="00BF40EC">
              <w:rPr>
                <w:color w:val="000000"/>
                <w:sz w:val="22"/>
                <w:szCs w:val="22"/>
              </w:rPr>
              <w:t>125.298,2</w:t>
            </w:r>
          </w:p>
        </w:tc>
        <w:tc>
          <w:tcPr>
            <w:tcW w:w="938" w:type="dxa"/>
            <w:tcBorders>
              <w:top w:val="nil"/>
              <w:left w:val="single" w:sz="4" w:space="0" w:color="auto"/>
              <w:bottom w:val="single" w:sz="4" w:space="0" w:color="auto"/>
              <w:right w:val="single" w:sz="4" w:space="0" w:color="auto"/>
            </w:tcBorders>
            <w:shd w:val="clear" w:color="auto" w:fill="auto"/>
            <w:noWrap/>
            <w:vAlign w:val="center"/>
            <w:hideMark/>
          </w:tcPr>
          <w:p w14:paraId="0EF367DB" w14:textId="77777777" w:rsidR="00BF40EC" w:rsidRPr="00BF40EC" w:rsidRDefault="00BF40EC" w:rsidP="00BF40EC">
            <w:pPr>
              <w:jc w:val="right"/>
              <w:rPr>
                <w:color w:val="000000"/>
                <w:sz w:val="22"/>
                <w:szCs w:val="22"/>
              </w:rPr>
            </w:pPr>
            <w:r w:rsidRPr="00BF40EC">
              <w:rPr>
                <w:color w:val="000000"/>
                <w:sz w:val="22"/>
                <w:szCs w:val="22"/>
              </w:rPr>
              <w:t>34,7</w:t>
            </w:r>
          </w:p>
        </w:tc>
        <w:tc>
          <w:tcPr>
            <w:tcW w:w="12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3F1D6" w14:textId="77777777" w:rsidR="00BF40EC" w:rsidRPr="00BF40EC" w:rsidRDefault="00BF40EC" w:rsidP="00BF40EC">
            <w:pPr>
              <w:jc w:val="right"/>
              <w:rPr>
                <w:color w:val="000000"/>
                <w:sz w:val="22"/>
                <w:szCs w:val="22"/>
              </w:rPr>
            </w:pPr>
            <w:r w:rsidRPr="00BF40EC">
              <w:rPr>
                <w:color w:val="000000"/>
                <w:sz w:val="22"/>
                <w:szCs w:val="22"/>
              </w:rPr>
              <w:t>2.606,1</w:t>
            </w:r>
          </w:p>
        </w:tc>
        <w:tc>
          <w:tcPr>
            <w:tcW w:w="938" w:type="dxa"/>
            <w:tcBorders>
              <w:top w:val="nil"/>
              <w:left w:val="nil"/>
              <w:bottom w:val="single" w:sz="4" w:space="0" w:color="auto"/>
              <w:right w:val="single" w:sz="4" w:space="0" w:color="auto"/>
            </w:tcBorders>
            <w:shd w:val="clear" w:color="auto" w:fill="auto"/>
            <w:noWrap/>
            <w:vAlign w:val="bottom"/>
            <w:hideMark/>
          </w:tcPr>
          <w:p w14:paraId="05C16ED8" w14:textId="77777777" w:rsidR="00BF40EC" w:rsidRPr="00BF40EC" w:rsidRDefault="00BF40EC" w:rsidP="00BF40EC">
            <w:pPr>
              <w:jc w:val="right"/>
              <w:rPr>
                <w:color w:val="000000"/>
                <w:sz w:val="22"/>
                <w:szCs w:val="22"/>
              </w:rPr>
            </w:pPr>
            <w:r w:rsidRPr="00BF40EC">
              <w:rPr>
                <w:color w:val="000000"/>
                <w:sz w:val="22"/>
                <w:szCs w:val="22"/>
              </w:rPr>
              <w:t>31,7</w:t>
            </w:r>
          </w:p>
        </w:tc>
        <w:tc>
          <w:tcPr>
            <w:tcW w:w="1857" w:type="dxa"/>
            <w:tcBorders>
              <w:top w:val="nil"/>
              <w:left w:val="nil"/>
              <w:bottom w:val="single" w:sz="4" w:space="0" w:color="auto"/>
              <w:right w:val="single" w:sz="4" w:space="0" w:color="auto"/>
            </w:tcBorders>
            <w:shd w:val="clear" w:color="auto" w:fill="auto"/>
            <w:noWrap/>
            <w:vAlign w:val="center"/>
            <w:hideMark/>
          </w:tcPr>
          <w:p w14:paraId="68C60E9C" w14:textId="77777777" w:rsidR="00BF40EC" w:rsidRPr="00BF40EC" w:rsidRDefault="00BF40EC" w:rsidP="00BF40EC">
            <w:pPr>
              <w:jc w:val="right"/>
              <w:rPr>
                <w:color w:val="000000"/>
                <w:sz w:val="22"/>
                <w:szCs w:val="22"/>
              </w:rPr>
            </w:pPr>
            <w:r w:rsidRPr="00BF40EC">
              <w:rPr>
                <w:color w:val="000000"/>
                <w:sz w:val="22"/>
                <w:szCs w:val="22"/>
              </w:rPr>
              <w:t>2,1</w:t>
            </w:r>
          </w:p>
        </w:tc>
      </w:tr>
      <w:tr w:rsidR="00BF40EC" w:rsidRPr="00BF40EC" w14:paraId="72B7D7A0" w14:textId="77777777" w:rsidTr="00C501EF">
        <w:trPr>
          <w:trHeight w:val="300"/>
        </w:trPr>
        <w:tc>
          <w:tcPr>
            <w:tcW w:w="4148" w:type="dxa"/>
            <w:tcBorders>
              <w:top w:val="nil"/>
              <w:left w:val="single" w:sz="4" w:space="0" w:color="auto"/>
              <w:bottom w:val="single" w:sz="4" w:space="0" w:color="auto"/>
              <w:right w:val="single" w:sz="4" w:space="0" w:color="auto"/>
            </w:tcBorders>
            <w:shd w:val="clear" w:color="auto" w:fill="auto"/>
            <w:noWrap/>
            <w:vAlign w:val="center"/>
            <w:hideMark/>
          </w:tcPr>
          <w:p w14:paraId="4B374426" w14:textId="77777777" w:rsidR="00BF40EC" w:rsidRPr="00BF40EC" w:rsidRDefault="00BF40EC" w:rsidP="00BF40EC">
            <w:pPr>
              <w:jc w:val="left"/>
              <w:rPr>
                <w:color w:val="000000"/>
                <w:sz w:val="22"/>
                <w:szCs w:val="22"/>
              </w:rPr>
            </w:pPr>
            <w:r w:rsidRPr="00BF40EC">
              <w:rPr>
                <w:color w:val="000000"/>
                <w:sz w:val="22"/>
                <w:szCs w:val="22"/>
              </w:rPr>
              <w:t>Багрем</w:t>
            </w:r>
          </w:p>
        </w:tc>
        <w:tc>
          <w:tcPr>
            <w:tcW w:w="1626" w:type="dxa"/>
            <w:tcBorders>
              <w:top w:val="single" w:sz="4" w:space="0" w:color="auto"/>
              <w:left w:val="nil"/>
              <w:bottom w:val="single" w:sz="4" w:space="0" w:color="auto"/>
              <w:right w:val="single" w:sz="4" w:space="0" w:color="auto"/>
            </w:tcBorders>
            <w:shd w:val="clear" w:color="auto" w:fill="auto"/>
            <w:noWrap/>
            <w:vAlign w:val="bottom"/>
            <w:hideMark/>
          </w:tcPr>
          <w:p w14:paraId="223E5560" w14:textId="77777777" w:rsidR="00BF40EC" w:rsidRPr="00BF40EC" w:rsidRDefault="00BF40EC" w:rsidP="00BF40EC">
            <w:pPr>
              <w:jc w:val="right"/>
              <w:rPr>
                <w:color w:val="000000"/>
                <w:sz w:val="22"/>
                <w:szCs w:val="22"/>
              </w:rPr>
            </w:pPr>
            <w:r w:rsidRPr="00BF40EC">
              <w:rPr>
                <w:color w:val="000000"/>
                <w:sz w:val="22"/>
                <w:szCs w:val="22"/>
              </w:rPr>
              <w:t>28.269,0</w:t>
            </w:r>
          </w:p>
        </w:tc>
        <w:tc>
          <w:tcPr>
            <w:tcW w:w="938" w:type="dxa"/>
            <w:tcBorders>
              <w:top w:val="nil"/>
              <w:left w:val="nil"/>
              <w:bottom w:val="single" w:sz="4" w:space="0" w:color="auto"/>
              <w:right w:val="single" w:sz="4" w:space="0" w:color="auto"/>
            </w:tcBorders>
            <w:shd w:val="clear" w:color="auto" w:fill="auto"/>
            <w:noWrap/>
            <w:vAlign w:val="center"/>
            <w:hideMark/>
          </w:tcPr>
          <w:p w14:paraId="4C5E091C" w14:textId="77777777" w:rsidR="00BF40EC" w:rsidRPr="00BF40EC" w:rsidRDefault="00BF40EC" w:rsidP="00BF40EC">
            <w:pPr>
              <w:jc w:val="right"/>
              <w:rPr>
                <w:color w:val="000000"/>
                <w:sz w:val="22"/>
                <w:szCs w:val="22"/>
              </w:rPr>
            </w:pPr>
            <w:r w:rsidRPr="00BF40EC">
              <w:rPr>
                <w:color w:val="000000"/>
                <w:sz w:val="22"/>
                <w:szCs w:val="22"/>
              </w:rPr>
              <w:t>7,8</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14:paraId="4E904AB7" w14:textId="77777777" w:rsidR="00BF40EC" w:rsidRPr="00BF40EC" w:rsidRDefault="00BF40EC" w:rsidP="00BF40EC">
            <w:pPr>
              <w:jc w:val="right"/>
              <w:rPr>
                <w:color w:val="000000"/>
                <w:sz w:val="22"/>
                <w:szCs w:val="22"/>
              </w:rPr>
            </w:pPr>
            <w:r w:rsidRPr="00BF40EC">
              <w:rPr>
                <w:color w:val="000000"/>
                <w:sz w:val="22"/>
                <w:szCs w:val="22"/>
              </w:rPr>
              <w:t>1.324,2</w:t>
            </w:r>
          </w:p>
        </w:tc>
        <w:tc>
          <w:tcPr>
            <w:tcW w:w="938" w:type="dxa"/>
            <w:tcBorders>
              <w:top w:val="nil"/>
              <w:left w:val="nil"/>
              <w:bottom w:val="single" w:sz="4" w:space="0" w:color="auto"/>
              <w:right w:val="single" w:sz="4" w:space="0" w:color="auto"/>
            </w:tcBorders>
            <w:shd w:val="clear" w:color="auto" w:fill="auto"/>
            <w:noWrap/>
            <w:vAlign w:val="bottom"/>
            <w:hideMark/>
          </w:tcPr>
          <w:p w14:paraId="108F3CA1" w14:textId="77777777" w:rsidR="00BF40EC" w:rsidRPr="00BF40EC" w:rsidRDefault="00BF40EC" w:rsidP="00BF40EC">
            <w:pPr>
              <w:jc w:val="right"/>
              <w:rPr>
                <w:color w:val="000000"/>
                <w:sz w:val="22"/>
                <w:szCs w:val="22"/>
              </w:rPr>
            </w:pPr>
            <w:r w:rsidRPr="00BF40EC">
              <w:rPr>
                <w:color w:val="000000"/>
                <w:sz w:val="22"/>
                <w:szCs w:val="22"/>
              </w:rPr>
              <w:t>16,1</w:t>
            </w:r>
          </w:p>
        </w:tc>
        <w:tc>
          <w:tcPr>
            <w:tcW w:w="1857" w:type="dxa"/>
            <w:tcBorders>
              <w:top w:val="nil"/>
              <w:left w:val="nil"/>
              <w:bottom w:val="single" w:sz="4" w:space="0" w:color="auto"/>
              <w:right w:val="single" w:sz="4" w:space="0" w:color="auto"/>
            </w:tcBorders>
            <w:shd w:val="clear" w:color="auto" w:fill="auto"/>
            <w:noWrap/>
            <w:vAlign w:val="center"/>
            <w:hideMark/>
          </w:tcPr>
          <w:p w14:paraId="6215A069" w14:textId="77777777" w:rsidR="00BF40EC" w:rsidRPr="00BF40EC" w:rsidRDefault="00BF40EC" w:rsidP="00BF40EC">
            <w:pPr>
              <w:jc w:val="right"/>
              <w:rPr>
                <w:color w:val="000000"/>
                <w:sz w:val="22"/>
                <w:szCs w:val="22"/>
              </w:rPr>
            </w:pPr>
            <w:r w:rsidRPr="00BF40EC">
              <w:rPr>
                <w:color w:val="000000"/>
                <w:sz w:val="22"/>
                <w:szCs w:val="22"/>
              </w:rPr>
              <w:t>4,7</w:t>
            </w:r>
          </w:p>
        </w:tc>
      </w:tr>
      <w:tr w:rsidR="00BF40EC" w:rsidRPr="00BF40EC" w14:paraId="3D0F6C75" w14:textId="77777777" w:rsidTr="00C501EF">
        <w:trPr>
          <w:trHeight w:val="300"/>
        </w:trPr>
        <w:tc>
          <w:tcPr>
            <w:tcW w:w="4148" w:type="dxa"/>
            <w:tcBorders>
              <w:top w:val="nil"/>
              <w:left w:val="single" w:sz="4" w:space="0" w:color="auto"/>
              <w:bottom w:val="single" w:sz="4" w:space="0" w:color="auto"/>
              <w:right w:val="single" w:sz="4" w:space="0" w:color="auto"/>
            </w:tcBorders>
            <w:shd w:val="clear" w:color="auto" w:fill="auto"/>
            <w:noWrap/>
            <w:vAlign w:val="center"/>
            <w:hideMark/>
          </w:tcPr>
          <w:p w14:paraId="11D7FC28" w14:textId="77777777" w:rsidR="00BF40EC" w:rsidRPr="00BF40EC" w:rsidRDefault="00BF40EC" w:rsidP="00BF40EC">
            <w:pPr>
              <w:jc w:val="left"/>
              <w:rPr>
                <w:color w:val="000000"/>
                <w:sz w:val="22"/>
                <w:szCs w:val="22"/>
              </w:rPr>
            </w:pPr>
            <w:r w:rsidRPr="00BF40EC">
              <w:rPr>
                <w:color w:val="000000"/>
                <w:sz w:val="22"/>
                <w:szCs w:val="22"/>
              </w:rPr>
              <w:t>Остали тврди лишћари</w:t>
            </w:r>
          </w:p>
        </w:tc>
        <w:tc>
          <w:tcPr>
            <w:tcW w:w="1626" w:type="dxa"/>
            <w:tcBorders>
              <w:top w:val="nil"/>
              <w:left w:val="nil"/>
              <w:bottom w:val="single" w:sz="4" w:space="0" w:color="auto"/>
              <w:right w:val="single" w:sz="4" w:space="0" w:color="auto"/>
            </w:tcBorders>
            <w:shd w:val="clear" w:color="auto" w:fill="auto"/>
            <w:noWrap/>
            <w:vAlign w:val="bottom"/>
            <w:hideMark/>
          </w:tcPr>
          <w:p w14:paraId="25F134B8" w14:textId="77777777" w:rsidR="00BF40EC" w:rsidRPr="00BF40EC" w:rsidRDefault="00BF40EC" w:rsidP="00BF40EC">
            <w:pPr>
              <w:jc w:val="right"/>
              <w:rPr>
                <w:color w:val="000000"/>
                <w:sz w:val="22"/>
                <w:szCs w:val="22"/>
              </w:rPr>
            </w:pPr>
            <w:r w:rsidRPr="00BF40EC">
              <w:rPr>
                <w:color w:val="000000"/>
                <w:sz w:val="22"/>
                <w:szCs w:val="22"/>
              </w:rPr>
              <w:t>19.566,3</w:t>
            </w:r>
          </w:p>
        </w:tc>
        <w:tc>
          <w:tcPr>
            <w:tcW w:w="938" w:type="dxa"/>
            <w:tcBorders>
              <w:top w:val="nil"/>
              <w:left w:val="nil"/>
              <w:bottom w:val="single" w:sz="4" w:space="0" w:color="auto"/>
              <w:right w:val="single" w:sz="4" w:space="0" w:color="auto"/>
            </w:tcBorders>
            <w:shd w:val="clear" w:color="auto" w:fill="auto"/>
            <w:noWrap/>
            <w:vAlign w:val="center"/>
            <w:hideMark/>
          </w:tcPr>
          <w:p w14:paraId="31803470" w14:textId="77777777" w:rsidR="00BF40EC" w:rsidRPr="00BF40EC" w:rsidRDefault="00BF40EC" w:rsidP="00BF40EC">
            <w:pPr>
              <w:jc w:val="right"/>
              <w:rPr>
                <w:color w:val="000000"/>
                <w:sz w:val="22"/>
                <w:szCs w:val="22"/>
              </w:rPr>
            </w:pPr>
            <w:r w:rsidRPr="00BF40EC">
              <w:rPr>
                <w:color w:val="000000"/>
                <w:sz w:val="22"/>
                <w:szCs w:val="22"/>
              </w:rPr>
              <w:t>5,4</w:t>
            </w:r>
          </w:p>
        </w:tc>
        <w:tc>
          <w:tcPr>
            <w:tcW w:w="1233" w:type="dxa"/>
            <w:tcBorders>
              <w:top w:val="nil"/>
              <w:left w:val="nil"/>
              <w:bottom w:val="single" w:sz="4" w:space="0" w:color="auto"/>
              <w:right w:val="single" w:sz="4" w:space="0" w:color="auto"/>
            </w:tcBorders>
            <w:shd w:val="clear" w:color="auto" w:fill="auto"/>
            <w:noWrap/>
            <w:vAlign w:val="bottom"/>
            <w:hideMark/>
          </w:tcPr>
          <w:p w14:paraId="1E686C01" w14:textId="77777777" w:rsidR="00BF40EC" w:rsidRPr="00BF40EC" w:rsidRDefault="00BF40EC" w:rsidP="00BF40EC">
            <w:pPr>
              <w:jc w:val="right"/>
              <w:rPr>
                <w:color w:val="000000"/>
                <w:sz w:val="22"/>
                <w:szCs w:val="22"/>
              </w:rPr>
            </w:pPr>
            <w:r w:rsidRPr="00BF40EC">
              <w:rPr>
                <w:color w:val="000000"/>
                <w:sz w:val="22"/>
                <w:szCs w:val="22"/>
              </w:rPr>
              <w:t>687,4</w:t>
            </w:r>
          </w:p>
        </w:tc>
        <w:tc>
          <w:tcPr>
            <w:tcW w:w="938" w:type="dxa"/>
            <w:tcBorders>
              <w:top w:val="nil"/>
              <w:left w:val="nil"/>
              <w:bottom w:val="single" w:sz="4" w:space="0" w:color="auto"/>
              <w:right w:val="single" w:sz="4" w:space="0" w:color="auto"/>
            </w:tcBorders>
            <w:shd w:val="clear" w:color="auto" w:fill="auto"/>
            <w:noWrap/>
            <w:vAlign w:val="bottom"/>
            <w:hideMark/>
          </w:tcPr>
          <w:p w14:paraId="2704287F" w14:textId="77777777" w:rsidR="00BF40EC" w:rsidRPr="00BF40EC" w:rsidRDefault="00BF40EC" w:rsidP="00BF40EC">
            <w:pPr>
              <w:jc w:val="right"/>
              <w:rPr>
                <w:color w:val="000000"/>
                <w:sz w:val="22"/>
                <w:szCs w:val="22"/>
              </w:rPr>
            </w:pPr>
            <w:r w:rsidRPr="00BF40EC">
              <w:rPr>
                <w:color w:val="000000"/>
                <w:sz w:val="22"/>
                <w:szCs w:val="22"/>
              </w:rPr>
              <w:t>8,4</w:t>
            </w:r>
          </w:p>
        </w:tc>
        <w:tc>
          <w:tcPr>
            <w:tcW w:w="1857" w:type="dxa"/>
            <w:tcBorders>
              <w:top w:val="nil"/>
              <w:left w:val="nil"/>
              <w:bottom w:val="single" w:sz="4" w:space="0" w:color="auto"/>
              <w:right w:val="single" w:sz="4" w:space="0" w:color="auto"/>
            </w:tcBorders>
            <w:shd w:val="clear" w:color="auto" w:fill="auto"/>
            <w:noWrap/>
            <w:vAlign w:val="center"/>
            <w:hideMark/>
          </w:tcPr>
          <w:p w14:paraId="65926A93" w14:textId="77777777" w:rsidR="00BF40EC" w:rsidRPr="00BF40EC" w:rsidRDefault="00BF40EC" w:rsidP="00BF40EC">
            <w:pPr>
              <w:jc w:val="right"/>
              <w:rPr>
                <w:color w:val="000000"/>
                <w:sz w:val="22"/>
                <w:szCs w:val="22"/>
              </w:rPr>
            </w:pPr>
            <w:r w:rsidRPr="00BF40EC">
              <w:rPr>
                <w:color w:val="000000"/>
                <w:sz w:val="22"/>
                <w:szCs w:val="22"/>
              </w:rPr>
              <w:t>3,5</w:t>
            </w:r>
          </w:p>
        </w:tc>
      </w:tr>
      <w:tr w:rsidR="00BF40EC" w:rsidRPr="00BF40EC" w14:paraId="395B8909" w14:textId="77777777" w:rsidTr="00C501EF">
        <w:trPr>
          <w:trHeight w:val="300"/>
        </w:trPr>
        <w:tc>
          <w:tcPr>
            <w:tcW w:w="4148" w:type="dxa"/>
            <w:tcBorders>
              <w:top w:val="nil"/>
              <w:left w:val="single" w:sz="4" w:space="0" w:color="auto"/>
              <w:bottom w:val="single" w:sz="4" w:space="0" w:color="auto"/>
              <w:right w:val="single" w:sz="4" w:space="0" w:color="auto"/>
            </w:tcBorders>
            <w:shd w:val="clear" w:color="auto" w:fill="auto"/>
            <w:noWrap/>
            <w:vAlign w:val="center"/>
            <w:hideMark/>
          </w:tcPr>
          <w:p w14:paraId="13C0A34B" w14:textId="77777777" w:rsidR="00BF40EC" w:rsidRPr="00BF40EC" w:rsidRDefault="00BF40EC" w:rsidP="00BF40EC">
            <w:pPr>
              <w:jc w:val="left"/>
              <w:rPr>
                <w:color w:val="000000"/>
                <w:sz w:val="22"/>
                <w:szCs w:val="22"/>
              </w:rPr>
            </w:pPr>
            <w:r w:rsidRPr="00BF40EC">
              <w:rPr>
                <w:color w:val="000000"/>
                <w:sz w:val="22"/>
                <w:szCs w:val="22"/>
              </w:rPr>
              <w:t>Црни орах</w:t>
            </w:r>
          </w:p>
        </w:tc>
        <w:tc>
          <w:tcPr>
            <w:tcW w:w="1626" w:type="dxa"/>
            <w:tcBorders>
              <w:top w:val="nil"/>
              <w:left w:val="nil"/>
              <w:bottom w:val="single" w:sz="4" w:space="0" w:color="auto"/>
              <w:right w:val="single" w:sz="4" w:space="0" w:color="auto"/>
            </w:tcBorders>
            <w:shd w:val="clear" w:color="auto" w:fill="auto"/>
            <w:noWrap/>
            <w:vAlign w:val="bottom"/>
            <w:hideMark/>
          </w:tcPr>
          <w:p w14:paraId="60451F1A" w14:textId="77777777" w:rsidR="00BF40EC" w:rsidRPr="00BF40EC" w:rsidRDefault="00BF40EC" w:rsidP="00BF40EC">
            <w:pPr>
              <w:jc w:val="right"/>
              <w:rPr>
                <w:color w:val="000000"/>
                <w:sz w:val="22"/>
                <w:szCs w:val="22"/>
              </w:rPr>
            </w:pPr>
            <w:r w:rsidRPr="00BF40EC">
              <w:rPr>
                <w:color w:val="000000"/>
                <w:sz w:val="22"/>
                <w:szCs w:val="22"/>
              </w:rPr>
              <w:t>15.091,4</w:t>
            </w:r>
          </w:p>
        </w:tc>
        <w:tc>
          <w:tcPr>
            <w:tcW w:w="938" w:type="dxa"/>
            <w:tcBorders>
              <w:top w:val="nil"/>
              <w:left w:val="nil"/>
              <w:bottom w:val="single" w:sz="4" w:space="0" w:color="auto"/>
              <w:right w:val="single" w:sz="4" w:space="0" w:color="auto"/>
            </w:tcBorders>
            <w:shd w:val="clear" w:color="auto" w:fill="auto"/>
            <w:noWrap/>
            <w:vAlign w:val="center"/>
            <w:hideMark/>
          </w:tcPr>
          <w:p w14:paraId="56C724C0" w14:textId="77777777" w:rsidR="00BF40EC" w:rsidRPr="00BF40EC" w:rsidRDefault="00BF40EC" w:rsidP="00BF40EC">
            <w:pPr>
              <w:jc w:val="right"/>
              <w:rPr>
                <w:color w:val="000000"/>
                <w:sz w:val="22"/>
                <w:szCs w:val="22"/>
              </w:rPr>
            </w:pPr>
            <w:r w:rsidRPr="00BF40EC">
              <w:rPr>
                <w:color w:val="000000"/>
                <w:sz w:val="22"/>
                <w:szCs w:val="22"/>
              </w:rPr>
              <w:t>4,2</w:t>
            </w:r>
          </w:p>
        </w:tc>
        <w:tc>
          <w:tcPr>
            <w:tcW w:w="1233" w:type="dxa"/>
            <w:tcBorders>
              <w:top w:val="nil"/>
              <w:left w:val="nil"/>
              <w:bottom w:val="single" w:sz="4" w:space="0" w:color="auto"/>
              <w:right w:val="single" w:sz="4" w:space="0" w:color="auto"/>
            </w:tcBorders>
            <w:shd w:val="clear" w:color="auto" w:fill="auto"/>
            <w:noWrap/>
            <w:vAlign w:val="bottom"/>
            <w:hideMark/>
          </w:tcPr>
          <w:p w14:paraId="30D9C0B4" w14:textId="77777777" w:rsidR="00BF40EC" w:rsidRPr="00BF40EC" w:rsidRDefault="00BF40EC" w:rsidP="00BF40EC">
            <w:pPr>
              <w:jc w:val="right"/>
              <w:rPr>
                <w:color w:val="000000"/>
                <w:sz w:val="22"/>
                <w:szCs w:val="22"/>
              </w:rPr>
            </w:pPr>
            <w:r w:rsidRPr="00BF40EC">
              <w:rPr>
                <w:color w:val="000000"/>
                <w:sz w:val="22"/>
                <w:szCs w:val="22"/>
              </w:rPr>
              <w:t>312,3</w:t>
            </w:r>
          </w:p>
        </w:tc>
        <w:tc>
          <w:tcPr>
            <w:tcW w:w="938" w:type="dxa"/>
            <w:tcBorders>
              <w:top w:val="nil"/>
              <w:left w:val="nil"/>
              <w:bottom w:val="single" w:sz="4" w:space="0" w:color="auto"/>
              <w:right w:val="single" w:sz="4" w:space="0" w:color="auto"/>
            </w:tcBorders>
            <w:shd w:val="clear" w:color="auto" w:fill="auto"/>
            <w:noWrap/>
            <w:vAlign w:val="bottom"/>
            <w:hideMark/>
          </w:tcPr>
          <w:p w14:paraId="2CC282E6" w14:textId="77777777" w:rsidR="00BF40EC" w:rsidRPr="00BF40EC" w:rsidRDefault="00BF40EC" w:rsidP="00BF40EC">
            <w:pPr>
              <w:jc w:val="right"/>
              <w:rPr>
                <w:color w:val="000000"/>
                <w:sz w:val="22"/>
                <w:szCs w:val="22"/>
              </w:rPr>
            </w:pPr>
            <w:r w:rsidRPr="00BF40EC">
              <w:rPr>
                <w:color w:val="000000"/>
                <w:sz w:val="22"/>
                <w:szCs w:val="22"/>
              </w:rPr>
              <w:t>3,8</w:t>
            </w:r>
          </w:p>
        </w:tc>
        <w:tc>
          <w:tcPr>
            <w:tcW w:w="1857" w:type="dxa"/>
            <w:tcBorders>
              <w:top w:val="nil"/>
              <w:left w:val="nil"/>
              <w:bottom w:val="single" w:sz="4" w:space="0" w:color="auto"/>
              <w:right w:val="single" w:sz="4" w:space="0" w:color="auto"/>
            </w:tcBorders>
            <w:shd w:val="clear" w:color="auto" w:fill="auto"/>
            <w:noWrap/>
            <w:vAlign w:val="center"/>
            <w:hideMark/>
          </w:tcPr>
          <w:p w14:paraId="3D246C4D" w14:textId="77777777" w:rsidR="00BF40EC" w:rsidRPr="00BF40EC" w:rsidRDefault="00BF40EC" w:rsidP="00BF40EC">
            <w:pPr>
              <w:jc w:val="right"/>
              <w:rPr>
                <w:color w:val="000000"/>
                <w:sz w:val="22"/>
                <w:szCs w:val="22"/>
              </w:rPr>
            </w:pPr>
            <w:r w:rsidRPr="00BF40EC">
              <w:rPr>
                <w:color w:val="000000"/>
                <w:sz w:val="22"/>
                <w:szCs w:val="22"/>
              </w:rPr>
              <w:t>2,1</w:t>
            </w:r>
          </w:p>
        </w:tc>
      </w:tr>
      <w:tr w:rsidR="00BF40EC" w:rsidRPr="00BF40EC" w14:paraId="6A2820D8" w14:textId="77777777" w:rsidTr="00C501EF">
        <w:trPr>
          <w:trHeight w:val="300"/>
        </w:trPr>
        <w:tc>
          <w:tcPr>
            <w:tcW w:w="4148" w:type="dxa"/>
            <w:tcBorders>
              <w:top w:val="nil"/>
              <w:left w:val="single" w:sz="4" w:space="0" w:color="auto"/>
              <w:bottom w:val="single" w:sz="4" w:space="0" w:color="auto"/>
              <w:right w:val="single" w:sz="4" w:space="0" w:color="auto"/>
            </w:tcBorders>
            <w:shd w:val="clear" w:color="auto" w:fill="auto"/>
            <w:noWrap/>
            <w:vAlign w:val="center"/>
            <w:hideMark/>
          </w:tcPr>
          <w:p w14:paraId="07A4E78E" w14:textId="77777777" w:rsidR="00BF40EC" w:rsidRPr="00BF40EC" w:rsidRDefault="00BF40EC" w:rsidP="00BF40EC">
            <w:pPr>
              <w:jc w:val="left"/>
              <w:rPr>
                <w:color w:val="000000"/>
                <w:sz w:val="22"/>
                <w:szCs w:val="22"/>
              </w:rPr>
            </w:pPr>
            <w:r w:rsidRPr="00BF40EC">
              <w:rPr>
                <w:color w:val="000000"/>
                <w:sz w:val="22"/>
                <w:szCs w:val="22"/>
              </w:rPr>
              <w:t>Копривић</w:t>
            </w:r>
          </w:p>
        </w:tc>
        <w:tc>
          <w:tcPr>
            <w:tcW w:w="1626" w:type="dxa"/>
            <w:tcBorders>
              <w:top w:val="nil"/>
              <w:left w:val="nil"/>
              <w:bottom w:val="single" w:sz="4" w:space="0" w:color="auto"/>
              <w:right w:val="single" w:sz="4" w:space="0" w:color="auto"/>
            </w:tcBorders>
            <w:shd w:val="clear" w:color="auto" w:fill="auto"/>
            <w:noWrap/>
            <w:vAlign w:val="bottom"/>
            <w:hideMark/>
          </w:tcPr>
          <w:p w14:paraId="5C53D86C" w14:textId="77777777" w:rsidR="00BF40EC" w:rsidRPr="00BF40EC" w:rsidRDefault="00BF40EC" w:rsidP="00BF40EC">
            <w:pPr>
              <w:jc w:val="right"/>
              <w:rPr>
                <w:color w:val="000000"/>
                <w:sz w:val="22"/>
                <w:szCs w:val="22"/>
              </w:rPr>
            </w:pPr>
            <w:r w:rsidRPr="00BF40EC">
              <w:rPr>
                <w:color w:val="000000"/>
                <w:sz w:val="22"/>
                <w:szCs w:val="22"/>
              </w:rPr>
              <w:t>1.193,1</w:t>
            </w:r>
          </w:p>
        </w:tc>
        <w:tc>
          <w:tcPr>
            <w:tcW w:w="938" w:type="dxa"/>
            <w:tcBorders>
              <w:top w:val="nil"/>
              <w:left w:val="nil"/>
              <w:bottom w:val="single" w:sz="4" w:space="0" w:color="auto"/>
              <w:right w:val="single" w:sz="4" w:space="0" w:color="auto"/>
            </w:tcBorders>
            <w:shd w:val="clear" w:color="auto" w:fill="auto"/>
            <w:noWrap/>
            <w:vAlign w:val="center"/>
            <w:hideMark/>
          </w:tcPr>
          <w:p w14:paraId="17A29D06" w14:textId="77777777" w:rsidR="00BF40EC" w:rsidRPr="00BF40EC" w:rsidRDefault="00BF40EC" w:rsidP="00BF40EC">
            <w:pPr>
              <w:jc w:val="right"/>
              <w:rPr>
                <w:color w:val="000000"/>
                <w:sz w:val="22"/>
                <w:szCs w:val="22"/>
              </w:rPr>
            </w:pPr>
            <w:r w:rsidRPr="00BF40EC">
              <w:rPr>
                <w:color w:val="000000"/>
                <w:sz w:val="22"/>
                <w:szCs w:val="22"/>
              </w:rPr>
              <w:t>0,3</w:t>
            </w:r>
          </w:p>
        </w:tc>
        <w:tc>
          <w:tcPr>
            <w:tcW w:w="1233" w:type="dxa"/>
            <w:tcBorders>
              <w:top w:val="nil"/>
              <w:left w:val="nil"/>
              <w:bottom w:val="single" w:sz="4" w:space="0" w:color="auto"/>
              <w:right w:val="single" w:sz="4" w:space="0" w:color="auto"/>
            </w:tcBorders>
            <w:shd w:val="clear" w:color="auto" w:fill="auto"/>
            <w:noWrap/>
            <w:vAlign w:val="bottom"/>
            <w:hideMark/>
          </w:tcPr>
          <w:p w14:paraId="546EB756" w14:textId="77777777" w:rsidR="00BF40EC" w:rsidRPr="00BF40EC" w:rsidRDefault="00BF40EC" w:rsidP="00BF40EC">
            <w:pPr>
              <w:jc w:val="right"/>
              <w:rPr>
                <w:color w:val="000000"/>
                <w:sz w:val="22"/>
                <w:szCs w:val="22"/>
              </w:rPr>
            </w:pPr>
            <w:r w:rsidRPr="00BF40EC">
              <w:rPr>
                <w:color w:val="000000"/>
                <w:sz w:val="22"/>
                <w:szCs w:val="22"/>
              </w:rPr>
              <w:t>73,9</w:t>
            </w:r>
          </w:p>
        </w:tc>
        <w:tc>
          <w:tcPr>
            <w:tcW w:w="938" w:type="dxa"/>
            <w:tcBorders>
              <w:top w:val="nil"/>
              <w:left w:val="nil"/>
              <w:bottom w:val="single" w:sz="4" w:space="0" w:color="auto"/>
              <w:right w:val="single" w:sz="4" w:space="0" w:color="auto"/>
            </w:tcBorders>
            <w:shd w:val="clear" w:color="auto" w:fill="auto"/>
            <w:noWrap/>
            <w:vAlign w:val="bottom"/>
            <w:hideMark/>
          </w:tcPr>
          <w:p w14:paraId="367C3503" w14:textId="77777777" w:rsidR="00BF40EC" w:rsidRPr="00BF40EC" w:rsidRDefault="00BF40EC" w:rsidP="00BF40EC">
            <w:pPr>
              <w:jc w:val="right"/>
              <w:rPr>
                <w:color w:val="000000"/>
                <w:sz w:val="22"/>
                <w:szCs w:val="22"/>
              </w:rPr>
            </w:pPr>
            <w:r w:rsidRPr="00BF40EC">
              <w:rPr>
                <w:color w:val="000000"/>
                <w:sz w:val="22"/>
                <w:szCs w:val="22"/>
              </w:rPr>
              <w:t>0,9</w:t>
            </w:r>
          </w:p>
        </w:tc>
        <w:tc>
          <w:tcPr>
            <w:tcW w:w="1857" w:type="dxa"/>
            <w:tcBorders>
              <w:top w:val="nil"/>
              <w:left w:val="nil"/>
              <w:bottom w:val="single" w:sz="4" w:space="0" w:color="auto"/>
              <w:right w:val="single" w:sz="4" w:space="0" w:color="auto"/>
            </w:tcBorders>
            <w:shd w:val="clear" w:color="auto" w:fill="auto"/>
            <w:noWrap/>
            <w:vAlign w:val="center"/>
            <w:hideMark/>
          </w:tcPr>
          <w:p w14:paraId="560A749A" w14:textId="77777777" w:rsidR="00BF40EC" w:rsidRPr="00BF40EC" w:rsidRDefault="00BF40EC" w:rsidP="00BF40EC">
            <w:pPr>
              <w:jc w:val="right"/>
              <w:rPr>
                <w:color w:val="000000"/>
                <w:sz w:val="22"/>
                <w:szCs w:val="22"/>
              </w:rPr>
            </w:pPr>
            <w:r w:rsidRPr="00BF40EC">
              <w:rPr>
                <w:color w:val="000000"/>
                <w:sz w:val="22"/>
                <w:szCs w:val="22"/>
              </w:rPr>
              <w:t>6,2</w:t>
            </w:r>
          </w:p>
        </w:tc>
      </w:tr>
      <w:tr w:rsidR="00BF40EC" w:rsidRPr="00BF40EC" w14:paraId="71856F6F" w14:textId="77777777" w:rsidTr="00C501EF">
        <w:trPr>
          <w:trHeight w:val="300"/>
        </w:trPr>
        <w:tc>
          <w:tcPr>
            <w:tcW w:w="4148" w:type="dxa"/>
            <w:tcBorders>
              <w:top w:val="nil"/>
              <w:left w:val="single" w:sz="4" w:space="0" w:color="auto"/>
              <w:bottom w:val="single" w:sz="4" w:space="0" w:color="auto"/>
              <w:right w:val="single" w:sz="4" w:space="0" w:color="auto"/>
            </w:tcBorders>
            <w:shd w:val="clear" w:color="auto" w:fill="auto"/>
            <w:noWrap/>
            <w:vAlign w:val="center"/>
            <w:hideMark/>
          </w:tcPr>
          <w:p w14:paraId="2080E3B3" w14:textId="77777777" w:rsidR="00BF40EC" w:rsidRPr="00BF40EC" w:rsidRDefault="00BF40EC" w:rsidP="00BF40EC">
            <w:pPr>
              <w:jc w:val="left"/>
              <w:rPr>
                <w:color w:val="000000"/>
                <w:sz w:val="22"/>
                <w:szCs w:val="22"/>
              </w:rPr>
            </w:pPr>
            <w:r w:rsidRPr="00BF40EC">
              <w:rPr>
                <w:color w:val="000000"/>
                <w:sz w:val="22"/>
                <w:szCs w:val="22"/>
              </w:rPr>
              <w:t>Амерички јасен</w:t>
            </w:r>
          </w:p>
        </w:tc>
        <w:tc>
          <w:tcPr>
            <w:tcW w:w="1626" w:type="dxa"/>
            <w:tcBorders>
              <w:top w:val="nil"/>
              <w:left w:val="nil"/>
              <w:bottom w:val="single" w:sz="4" w:space="0" w:color="auto"/>
              <w:right w:val="single" w:sz="4" w:space="0" w:color="auto"/>
            </w:tcBorders>
            <w:shd w:val="clear" w:color="auto" w:fill="auto"/>
            <w:noWrap/>
            <w:vAlign w:val="bottom"/>
            <w:hideMark/>
          </w:tcPr>
          <w:p w14:paraId="0BAC0CB8" w14:textId="77777777" w:rsidR="00BF40EC" w:rsidRPr="00BF40EC" w:rsidRDefault="00BF40EC" w:rsidP="00BF40EC">
            <w:pPr>
              <w:jc w:val="right"/>
              <w:rPr>
                <w:color w:val="000000"/>
                <w:sz w:val="22"/>
                <w:szCs w:val="22"/>
              </w:rPr>
            </w:pPr>
            <w:r w:rsidRPr="00BF40EC">
              <w:rPr>
                <w:color w:val="000000"/>
                <w:sz w:val="22"/>
                <w:szCs w:val="22"/>
              </w:rPr>
              <w:t>1.076,7</w:t>
            </w:r>
          </w:p>
        </w:tc>
        <w:tc>
          <w:tcPr>
            <w:tcW w:w="938" w:type="dxa"/>
            <w:tcBorders>
              <w:top w:val="nil"/>
              <w:left w:val="nil"/>
              <w:bottom w:val="single" w:sz="4" w:space="0" w:color="auto"/>
              <w:right w:val="single" w:sz="4" w:space="0" w:color="auto"/>
            </w:tcBorders>
            <w:shd w:val="clear" w:color="auto" w:fill="auto"/>
            <w:noWrap/>
            <w:vAlign w:val="center"/>
            <w:hideMark/>
          </w:tcPr>
          <w:p w14:paraId="62709548" w14:textId="77777777" w:rsidR="00BF40EC" w:rsidRPr="00BF40EC" w:rsidRDefault="00BF40EC" w:rsidP="00BF40EC">
            <w:pPr>
              <w:jc w:val="right"/>
              <w:rPr>
                <w:color w:val="000000"/>
                <w:sz w:val="22"/>
                <w:szCs w:val="22"/>
              </w:rPr>
            </w:pPr>
            <w:r w:rsidRPr="00BF40EC">
              <w:rPr>
                <w:color w:val="000000"/>
                <w:sz w:val="22"/>
                <w:szCs w:val="22"/>
              </w:rPr>
              <w:t>0,3</w:t>
            </w:r>
          </w:p>
        </w:tc>
        <w:tc>
          <w:tcPr>
            <w:tcW w:w="1233" w:type="dxa"/>
            <w:tcBorders>
              <w:top w:val="nil"/>
              <w:left w:val="nil"/>
              <w:bottom w:val="single" w:sz="4" w:space="0" w:color="auto"/>
              <w:right w:val="single" w:sz="4" w:space="0" w:color="auto"/>
            </w:tcBorders>
            <w:shd w:val="clear" w:color="auto" w:fill="auto"/>
            <w:noWrap/>
            <w:vAlign w:val="bottom"/>
            <w:hideMark/>
          </w:tcPr>
          <w:p w14:paraId="141BCBF7" w14:textId="77777777" w:rsidR="00BF40EC" w:rsidRPr="00BF40EC" w:rsidRDefault="00BF40EC" w:rsidP="00BF40EC">
            <w:pPr>
              <w:jc w:val="right"/>
              <w:rPr>
                <w:color w:val="000000"/>
                <w:sz w:val="22"/>
                <w:szCs w:val="22"/>
              </w:rPr>
            </w:pPr>
            <w:r w:rsidRPr="00BF40EC">
              <w:rPr>
                <w:color w:val="000000"/>
                <w:sz w:val="22"/>
                <w:szCs w:val="22"/>
              </w:rPr>
              <w:t>27,6</w:t>
            </w:r>
          </w:p>
        </w:tc>
        <w:tc>
          <w:tcPr>
            <w:tcW w:w="938" w:type="dxa"/>
            <w:tcBorders>
              <w:top w:val="nil"/>
              <w:left w:val="nil"/>
              <w:bottom w:val="single" w:sz="4" w:space="0" w:color="auto"/>
              <w:right w:val="single" w:sz="4" w:space="0" w:color="auto"/>
            </w:tcBorders>
            <w:shd w:val="clear" w:color="auto" w:fill="auto"/>
            <w:noWrap/>
            <w:vAlign w:val="bottom"/>
            <w:hideMark/>
          </w:tcPr>
          <w:p w14:paraId="096C9049" w14:textId="77777777" w:rsidR="00BF40EC" w:rsidRPr="00BF40EC" w:rsidRDefault="00BF40EC" w:rsidP="00BF40EC">
            <w:pPr>
              <w:jc w:val="right"/>
              <w:rPr>
                <w:color w:val="000000"/>
                <w:sz w:val="22"/>
                <w:szCs w:val="22"/>
              </w:rPr>
            </w:pPr>
            <w:r w:rsidRPr="00BF40EC">
              <w:rPr>
                <w:color w:val="000000"/>
                <w:sz w:val="22"/>
                <w:szCs w:val="22"/>
              </w:rPr>
              <w:t>0,3</w:t>
            </w:r>
          </w:p>
        </w:tc>
        <w:tc>
          <w:tcPr>
            <w:tcW w:w="1857" w:type="dxa"/>
            <w:tcBorders>
              <w:top w:val="nil"/>
              <w:left w:val="nil"/>
              <w:bottom w:val="single" w:sz="4" w:space="0" w:color="auto"/>
              <w:right w:val="single" w:sz="4" w:space="0" w:color="auto"/>
            </w:tcBorders>
            <w:shd w:val="clear" w:color="auto" w:fill="auto"/>
            <w:noWrap/>
            <w:vAlign w:val="center"/>
            <w:hideMark/>
          </w:tcPr>
          <w:p w14:paraId="24E7F3EC" w14:textId="77777777" w:rsidR="00BF40EC" w:rsidRPr="00BF40EC" w:rsidRDefault="00BF40EC" w:rsidP="00BF40EC">
            <w:pPr>
              <w:jc w:val="right"/>
              <w:rPr>
                <w:color w:val="000000"/>
                <w:sz w:val="22"/>
                <w:szCs w:val="22"/>
              </w:rPr>
            </w:pPr>
            <w:r w:rsidRPr="00BF40EC">
              <w:rPr>
                <w:color w:val="000000"/>
                <w:sz w:val="22"/>
                <w:szCs w:val="22"/>
              </w:rPr>
              <w:t>2,6</w:t>
            </w:r>
          </w:p>
        </w:tc>
      </w:tr>
      <w:tr w:rsidR="00BF40EC" w:rsidRPr="00BF40EC" w14:paraId="645AE3E3" w14:textId="77777777" w:rsidTr="00C501EF">
        <w:trPr>
          <w:trHeight w:val="300"/>
        </w:trPr>
        <w:tc>
          <w:tcPr>
            <w:tcW w:w="4148" w:type="dxa"/>
            <w:tcBorders>
              <w:top w:val="nil"/>
              <w:left w:val="single" w:sz="4" w:space="0" w:color="auto"/>
              <w:bottom w:val="single" w:sz="4" w:space="0" w:color="auto"/>
              <w:right w:val="single" w:sz="4" w:space="0" w:color="auto"/>
            </w:tcBorders>
            <w:shd w:val="clear" w:color="auto" w:fill="auto"/>
            <w:noWrap/>
            <w:vAlign w:val="center"/>
            <w:hideMark/>
          </w:tcPr>
          <w:p w14:paraId="2710F933" w14:textId="77777777" w:rsidR="00BF40EC" w:rsidRPr="00BF40EC" w:rsidRDefault="00BF40EC" w:rsidP="00BF40EC">
            <w:pPr>
              <w:jc w:val="left"/>
              <w:rPr>
                <w:color w:val="000000"/>
                <w:sz w:val="22"/>
                <w:szCs w:val="22"/>
              </w:rPr>
            </w:pPr>
            <w:r w:rsidRPr="00BF40EC">
              <w:rPr>
                <w:color w:val="000000"/>
                <w:sz w:val="22"/>
                <w:szCs w:val="22"/>
              </w:rPr>
              <w:t>Пољски јасен</w:t>
            </w:r>
          </w:p>
        </w:tc>
        <w:tc>
          <w:tcPr>
            <w:tcW w:w="1626" w:type="dxa"/>
            <w:tcBorders>
              <w:top w:val="nil"/>
              <w:left w:val="nil"/>
              <w:bottom w:val="single" w:sz="4" w:space="0" w:color="auto"/>
              <w:right w:val="single" w:sz="4" w:space="0" w:color="auto"/>
            </w:tcBorders>
            <w:shd w:val="clear" w:color="auto" w:fill="auto"/>
            <w:noWrap/>
            <w:vAlign w:val="bottom"/>
            <w:hideMark/>
          </w:tcPr>
          <w:p w14:paraId="5134E761" w14:textId="77777777" w:rsidR="00BF40EC" w:rsidRPr="00BF40EC" w:rsidRDefault="00BF40EC" w:rsidP="00BF40EC">
            <w:pPr>
              <w:jc w:val="right"/>
              <w:rPr>
                <w:color w:val="000000"/>
                <w:sz w:val="22"/>
                <w:szCs w:val="22"/>
              </w:rPr>
            </w:pPr>
            <w:r w:rsidRPr="00BF40EC">
              <w:rPr>
                <w:color w:val="000000"/>
                <w:sz w:val="22"/>
                <w:szCs w:val="22"/>
              </w:rPr>
              <w:t>832,5</w:t>
            </w:r>
          </w:p>
        </w:tc>
        <w:tc>
          <w:tcPr>
            <w:tcW w:w="938" w:type="dxa"/>
            <w:tcBorders>
              <w:top w:val="nil"/>
              <w:left w:val="nil"/>
              <w:bottom w:val="single" w:sz="4" w:space="0" w:color="auto"/>
              <w:right w:val="single" w:sz="4" w:space="0" w:color="auto"/>
            </w:tcBorders>
            <w:shd w:val="clear" w:color="auto" w:fill="auto"/>
            <w:noWrap/>
            <w:vAlign w:val="center"/>
            <w:hideMark/>
          </w:tcPr>
          <w:p w14:paraId="759D4382" w14:textId="77777777" w:rsidR="00BF40EC" w:rsidRPr="00BF40EC" w:rsidRDefault="00BF40EC" w:rsidP="00BF40EC">
            <w:pPr>
              <w:jc w:val="right"/>
              <w:rPr>
                <w:color w:val="000000"/>
                <w:sz w:val="22"/>
                <w:szCs w:val="22"/>
              </w:rPr>
            </w:pPr>
            <w:r w:rsidRPr="00BF40EC">
              <w:rPr>
                <w:color w:val="000000"/>
                <w:sz w:val="22"/>
                <w:szCs w:val="22"/>
              </w:rPr>
              <w:t>0,2</w:t>
            </w:r>
          </w:p>
        </w:tc>
        <w:tc>
          <w:tcPr>
            <w:tcW w:w="1233" w:type="dxa"/>
            <w:tcBorders>
              <w:top w:val="nil"/>
              <w:left w:val="nil"/>
              <w:bottom w:val="single" w:sz="4" w:space="0" w:color="auto"/>
              <w:right w:val="single" w:sz="4" w:space="0" w:color="auto"/>
            </w:tcBorders>
            <w:shd w:val="clear" w:color="auto" w:fill="auto"/>
            <w:noWrap/>
            <w:vAlign w:val="bottom"/>
            <w:hideMark/>
          </w:tcPr>
          <w:p w14:paraId="2D33D92D" w14:textId="77777777" w:rsidR="00BF40EC" w:rsidRPr="00BF40EC" w:rsidRDefault="00BF40EC" w:rsidP="00BF40EC">
            <w:pPr>
              <w:jc w:val="right"/>
              <w:rPr>
                <w:color w:val="000000"/>
                <w:sz w:val="22"/>
                <w:szCs w:val="22"/>
              </w:rPr>
            </w:pPr>
            <w:r w:rsidRPr="00BF40EC">
              <w:rPr>
                <w:color w:val="000000"/>
                <w:sz w:val="22"/>
                <w:szCs w:val="22"/>
              </w:rPr>
              <w:t>15,4</w:t>
            </w:r>
          </w:p>
        </w:tc>
        <w:tc>
          <w:tcPr>
            <w:tcW w:w="938" w:type="dxa"/>
            <w:tcBorders>
              <w:top w:val="nil"/>
              <w:left w:val="nil"/>
              <w:bottom w:val="single" w:sz="4" w:space="0" w:color="auto"/>
              <w:right w:val="single" w:sz="4" w:space="0" w:color="auto"/>
            </w:tcBorders>
            <w:shd w:val="clear" w:color="auto" w:fill="auto"/>
            <w:noWrap/>
            <w:vAlign w:val="bottom"/>
            <w:hideMark/>
          </w:tcPr>
          <w:p w14:paraId="391F4C12" w14:textId="77777777" w:rsidR="00BF40EC" w:rsidRPr="00BF40EC" w:rsidRDefault="00BF40EC" w:rsidP="00BF40EC">
            <w:pPr>
              <w:jc w:val="right"/>
              <w:rPr>
                <w:color w:val="000000"/>
                <w:sz w:val="22"/>
                <w:szCs w:val="22"/>
              </w:rPr>
            </w:pPr>
            <w:r w:rsidRPr="00BF40EC">
              <w:rPr>
                <w:color w:val="000000"/>
                <w:sz w:val="22"/>
                <w:szCs w:val="22"/>
              </w:rPr>
              <w:t>0,2</w:t>
            </w:r>
          </w:p>
        </w:tc>
        <w:tc>
          <w:tcPr>
            <w:tcW w:w="1857" w:type="dxa"/>
            <w:tcBorders>
              <w:top w:val="nil"/>
              <w:left w:val="nil"/>
              <w:bottom w:val="single" w:sz="4" w:space="0" w:color="auto"/>
              <w:right w:val="single" w:sz="4" w:space="0" w:color="auto"/>
            </w:tcBorders>
            <w:shd w:val="clear" w:color="auto" w:fill="auto"/>
            <w:noWrap/>
            <w:vAlign w:val="center"/>
            <w:hideMark/>
          </w:tcPr>
          <w:p w14:paraId="00B61547" w14:textId="77777777" w:rsidR="00BF40EC" w:rsidRPr="00BF40EC" w:rsidRDefault="00BF40EC" w:rsidP="00BF40EC">
            <w:pPr>
              <w:jc w:val="right"/>
              <w:rPr>
                <w:color w:val="000000"/>
                <w:sz w:val="22"/>
                <w:szCs w:val="22"/>
              </w:rPr>
            </w:pPr>
            <w:r w:rsidRPr="00BF40EC">
              <w:rPr>
                <w:color w:val="000000"/>
                <w:sz w:val="22"/>
                <w:szCs w:val="22"/>
              </w:rPr>
              <w:t>1,8</w:t>
            </w:r>
          </w:p>
        </w:tc>
      </w:tr>
      <w:tr w:rsidR="00BF40EC" w:rsidRPr="00BF40EC" w14:paraId="5BFA17AA" w14:textId="77777777" w:rsidTr="00C501EF">
        <w:trPr>
          <w:trHeight w:val="300"/>
        </w:trPr>
        <w:tc>
          <w:tcPr>
            <w:tcW w:w="4148" w:type="dxa"/>
            <w:tcBorders>
              <w:top w:val="nil"/>
              <w:left w:val="single" w:sz="4" w:space="0" w:color="auto"/>
              <w:bottom w:val="single" w:sz="4" w:space="0" w:color="auto"/>
              <w:right w:val="single" w:sz="4" w:space="0" w:color="auto"/>
            </w:tcBorders>
            <w:shd w:val="clear" w:color="auto" w:fill="auto"/>
            <w:noWrap/>
            <w:vAlign w:val="center"/>
            <w:hideMark/>
          </w:tcPr>
          <w:p w14:paraId="0DE563EB" w14:textId="77777777" w:rsidR="00BF40EC" w:rsidRPr="00BF40EC" w:rsidRDefault="00BF40EC" w:rsidP="00BF40EC">
            <w:pPr>
              <w:jc w:val="left"/>
              <w:rPr>
                <w:color w:val="000000"/>
                <w:sz w:val="22"/>
                <w:szCs w:val="22"/>
              </w:rPr>
            </w:pPr>
            <w:r w:rsidRPr="00BF40EC">
              <w:rPr>
                <w:color w:val="000000"/>
                <w:sz w:val="22"/>
                <w:szCs w:val="22"/>
              </w:rPr>
              <w:t>Граб</w:t>
            </w:r>
          </w:p>
        </w:tc>
        <w:tc>
          <w:tcPr>
            <w:tcW w:w="1626" w:type="dxa"/>
            <w:tcBorders>
              <w:top w:val="nil"/>
              <w:left w:val="nil"/>
              <w:bottom w:val="single" w:sz="4" w:space="0" w:color="auto"/>
              <w:right w:val="single" w:sz="4" w:space="0" w:color="auto"/>
            </w:tcBorders>
            <w:shd w:val="clear" w:color="auto" w:fill="auto"/>
            <w:noWrap/>
            <w:vAlign w:val="bottom"/>
            <w:hideMark/>
          </w:tcPr>
          <w:p w14:paraId="3436F541" w14:textId="77777777" w:rsidR="00BF40EC" w:rsidRPr="00BF40EC" w:rsidRDefault="00BF40EC" w:rsidP="00BF40EC">
            <w:pPr>
              <w:jc w:val="right"/>
              <w:rPr>
                <w:color w:val="000000"/>
                <w:sz w:val="22"/>
                <w:szCs w:val="22"/>
              </w:rPr>
            </w:pPr>
            <w:r w:rsidRPr="00BF40EC">
              <w:rPr>
                <w:color w:val="000000"/>
                <w:sz w:val="22"/>
                <w:szCs w:val="22"/>
              </w:rPr>
              <w:t>413,7</w:t>
            </w:r>
          </w:p>
        </w:tc>
        <w:tc>
          <w:tcPr>
            <w:tcW w:w="938" w:type="dxa"/>
            <w:tcBorders>
              <w:top w:val="nil"/>
              <w:left w:val="nil"/>
              <w:bottom w:val="single" w:sz="4" w:space="0" w:color="auto"/>
              <w:right w:val="single" w:sz="4" w:space="0" w:color="auto"/>
            </w:tcBorders>
            <w:shd w:val="clear" w:color="auto" w:fill="auto"/>
            <w:noWrap/>
            <w:vAlign w:val="center"/>
            <w:hideMark/>
          </w:tcPr>
          <w:p w14:paraId="3B6B9202" w14:textId="77777777" w:rsidR="00BF40EC" w:rsidRPr="00BF40EC" w:rsidRDefault="00BF40EC" w:rsidP="00BF40EC">
            <w:pPr>
              <w:jc w:val="right"/>
              <w:rPr>
                <w:color w:val="000000"/>
                <w:sz w:val="22"/>
                <w:szCs w:val="22"/>
              </w:rPr>
            </w:pPr>
            <w:r w:rsidRPr="00BF40EC">
              <w:rPr>
                <w:color w:val="000000"/>
                <w:sz w:val="22"/>
                <w:szCs w:val="22"/>
              </w:rPr>
              <w:t>0,1</w:t>
            </w:r>
          </w:p>
        </w:tc>
        <w:tc>
          <w:tcPr>
            <w:tcW w:w="1233" w:type="dxa"/>
            <w:tcBorders>
              <w:top w:val="nil"/>
              <w:left w:val="nil"/>
              <w:bottom w:val="single" w:sz="4" w:space="0" w:color="auto"/>
              <w:right w:val="single" w:sz="4" w:space="0" w:color="auto"/>
            </w:tcBorders>
            <w:shd w:val="clear" w:color="auto" w:fill="auto"/>
            <w:noWrap/>
            <w:vAlign w:val="bottom"/>
            <w:hideMark/>
          </w:tcPr>
          <w:p w14:paraId="28CD36F0" w14:textId="77777777" w:rsidR="00BF40EC" w:rsidRPr="00BF40EC" w:rsidRDefault="00BF40EC" w:rsidP="00BF40EC">
            <w:pPr>
              <w:jc w:val="right"/>
              <w:rPr>
                <w:color w:val="000000"/>
                <w:sz w:val="22"/>
                <w:szCs w:val="22"/>
              </w:rPr>
            </w:pPr>
            <w:r w:rsidRPr="00BF40EC">
              <w:rPr>
                <w:color w:val="000000"/>
                <w:sz w:val="22"/>
                <w:szCs w:val="22"/>
              </w:rPr>
              <w:t>7,7</w:t>
            </w:r>
          </w:p>
        </w:tc>
        <w:tc>
          <w:tcPr>
            <w:tcW w:w="938" w:type="dxa"/>
            <w:tcBorders>
              <w:top w:val="nil"/>
              <w:left w:val="nil"/>
              <w:bottom w:val="single" w:sz="4" w:space="0" w:color="auto"/>
              <w:right w:val="single" w:sz="4" w:space="0" w:color="auto"/>
            </w:tcBorders>
            <w:shd w:val="clear" w:color="auto" w:fill="auto"/>
            <w:noWrap/>
            <w:vAlign w:val="bottom"/>
            <w:hideMark/>
          </w:tcPr>
          <w:p w14:paraId="63C1515A" w14:textId="77777777" w:rsidR="00BF40EC" w:rsidRPr="00BF40EC" w:rsidRDefault="00BF40EC" w:rsidP="00BF40EC">
            <w:pPr>
              <w:jc w:val="right"/>
              <w:rPr>
                <w:color w:val="000000"/>
                <w:sz w:val="22"/>
                <w:szCs w:val="22"/>
              </w:rPr>
            </w:pPr>
            <w:r w:rsidRPr="00BF40EC">
              <w:rPr>
                <w:color w:val="000000"/>
                <w:sz w:val="22"/>
                <w:szCs w:val="22"/>
              </w:rPr>
              <w:t>0,1</w:t>
            </w:r>
          </w:p>
        </w:tc>
        <w:tc>
          <w:tcPr>
            <w:tcW w:w="1857" w:type="dxa"/>
            <w:tcBorders>
              <w:top w:val="nil"/>
              <w:left w:val="nil"/>
              <w:bottom w:val="single" w:sz="4" w:space="0" w:color="auto"/>
              <w:right w:val="single" w:sz="4" w:space="0" w:color="auto"/>
            </w:tcBorders>
            <w:shd w:val="clear" w:color="auto" w:fill="auto"/>
            <w:noWrap/>
            <w:vAlign w:val="center"/>
            <w:hideMark/>
          </w:tcPr>
          <w:p w14:paraId="0A5AE46E" w14:textId="77777777" w:rsidR="00BF40EC" w:rsidRPr="00BF40EC" w:rsidRDefault="00BF40EC" w:rsidP="00BF40EC">
            <w:pPr>
              <w:jc w:val="right"/>
              <w:rPr>
                <w:color w:val="000000"/>
                <w:sz w:val="22"/>
                <w:szCs w:val="22"/>
              </w:rPr>
            </w:pPr>
            <w:r w:rsidRPr="00BF40EC">
              <w:rPr>
                <w:color w:val="000000"/>
                <w:sz w:val="22"/>
                <w:szCs w:val="22"/>
              </w:rPr>
              <w:t>1,9</w:t>
            </w:r>
          </w:p>
        </w:tc>
      </w:tr>
      <w:tr w:rsidR="00BF40EC" w:rsidRPr="00BF40EC" w14:paraId="5F0A66D4" w14:textId="77777777" w:rsidTr="00C501EF">
        <w:trPr>
          <w:trHeight w:val="300"/>
        </w:trPr>
        <w:tc>
          <w:tcPr>
            <w:tcW w:w="4148" w:type="dxa"/>
            <w:tcBorders>
              <w:top w:val="nil"/>
              <w:left w:val="single" w:sz="4" w:space="0" w:color="auto"/>
              <w:bottom w:val="single" w:sz="4" w:space="0" w:color="auto"/>
              <w:right w:val="single" w:sz="4" w:space="0" w:color="auto"/>
            </w:tcBorders>
            <w:shd w:val="clear" w:color="auto" w:fill="auto"/>
            <w:noWrap/>
            <w:vAlign w:val="center"/>
            <w:hideMark/>
          </w:tcPr>
          <w:p w14:paraId="246ACE72" w14:textId="77777777" w:rsidR="00BF40EC" w:rsidRPr="00BF40EC" w:rsidRDefault="00BF40EC" w:rsidP="00BF40EC">
            <w:pPr>
              <w:jc w:val="left"/>
              <w:rPr>
                <w:color w:val="000000"/>
                <w:sz w:val="22"/>
                <w:szCs w:val="22"/>
              </w:rPr>
            </w:pPr>
            <w:r w:rsidRPr="00BF40EC">
              <w:rPr>
                <w:color w:val="000000"/>
                <w:sz w:val="22"/>
                <w:szCs w:val="22"/>
              </w:rPr>
              <w:t>Мечја леска</w:t>
            </w:r>
          </w:p>
        </w:tc>
        <w:tc>
          <w:tcPr>
            <w:tcW w:w="1626" w:type="dxa"/>
            <w:tcBorders>
              <w:top w:val="nil"/>
              <w:left w:val="nil"/>
              <w:bottom w:val="single" w:sz="4" w:space="0" w:color="auto"/>
              <w:right w:val="single" w:sz="4" w:space="0" w:color="auto"/>
            </w:tcBorders>
            <w:shd w:val="clear" w:color="auto" w:fill="auto"/>
            <w:noWrap/>
            <w:vAlign w:val="bottom"/>
            <w:hideMark/>
          </w:tcPr>
          <w:p w14:paraId="307E9E4B" w14:textId="77777777" w:rsidR="00BF40EC" w:rsidRPr="00BF40EC" w:rsidRDefault="00BF40EC" w:rsidP="00BF40EC">
            <w:pPr>
              <w:jc w:val="right"/>
              <w:rPr>
                <w:color w:val="000000"/>
                <w:sz w:val="22"/>
                <w:szCs w:val="22"/>
              </w:rPr>
            </w:pPr>
            <w:r w:rsidRPr="00BF40EC">
              <w:rPr>
                <w:color w:val="000000"/>
                <w:sz w:val="22"/>
                <w:szCs w:val="22"/>
              </w:rPr>
              <w:t>43,7</w:t>
            </w:r>
          </w:p>
        </w:tc>
        <w:tc>
          <w:tcPr>
            <w:tcW w:w="938" w:type="dxa"/>
            <w:tcBorders>
              <w:top w:val="nil"/>
              <w:left w:val="nil"/>
              <w:bottom w:val="single" w:sz="4" w:space="0" w:color="auto"/>
              <w:right w:val="single" w:sz="4" w:space="0" w:color="auto"/>
            </w:tcBorders>
            <w:shd w:val="clear" w:color="auto" w:fill="auto"/>
            <w:noWrap/>
            <w:vAlign w:val="center"/>
            <w:hideMark/>
          </w:tcPr>
          <w:p w14:paraId="048B638A" w14:textId="77777777" w:rsidR="00BF40EC" w:rsidRPr="00BF40EC" w:rsidRDefault="00BF40EC" w:rsidP="00BF40EC">
            <w:pPr>
              <w:jc w:val="right"/>
              <w:rPr>
                <w:color w:val="000000"/>
                <w:sz w:val="22"/>
                <w:szCs w:val="22"/>
              </w:rPr>
            </w:pPr>
            <w:r w:rsidRPr="00BF40EC">
              <w:rPr>
                <w:color w:val="000000"/>
                <w:sz w:val="22"/>
                <w:szCs w:val="22"/>
              </w:rPr>
              <w:t>0,0</w:t>
            </w:r>
          </w:p>
        </w:tc>
        <w:tc>
          <w:tcPr>
            <w:tcW w:w="1233" w:type="dxa"/>
            <w:tcBorders>
              <w:top w:val="nil"/>
              <w:left w:val="nil"/>
              <w:bottom w:val="single" w:sz="4" w:space="0" w:color="auto"/>
              <w:right w:val="single" w:sz="4" w:space="0" w:color="auto"/>
            </w:tcBorders>
            <w:shd w:val="clear" w:color="auto" w:fill="auto"/>
            <w:noWrap/>
            <w:vAlign w:val="bottom"/>
            <w:hideMark/>
          </w:tcPr>
          <w:p w14:paraId="727652C3" w14:textId="77777777" w:rsidR="00BF40EC" w:rsidRPr="00BF40EC" w:rsidRDefault="00BF40EC" w:rsidP="00BF40EC">
            <w:pPr>
              <w:jc w:val="right"/>
              <w:rPr>
                <w:color w:val="000000"/>
                <w:sz w:val="22"/>
                <w:szCs w:val="22"/>
              </w:rPr>
            </w:pPr>
            <w:r w:rsidRPr="00BF40EC">
              <w:rPr>
                <w:color w:val="000000"/>
                <w:sz w:val="22"/>
                <w:szCs w:val="22"/>
              </w:rPr>
              <w:t>0,6</w:t>
            </w:r>
          </w:p>
        </w:tc>
        <w:tc>
          <w:tcPr>
            <w:tcW w:w="938" w:type="dxa"/>
            <w:tcBorders>
              <w:top w:val="nil"/>
              <w:left w:val="nil"/>
              <w:bottom w:val="single" w:sz="4" w:space="0" w:color="auto"/>
              <w:right w:val="single" w:sz="4" w:space="0" w:color="auto"/>
            </w:tcBorders>
            <w:shd w:val="clear" w:color="auto" w:fill="auto"/>
            <w:noWrap/>
            <w:vAlign w:val="bottom"/>
            <w:hideMark/>
          </w:tcPr>
          <w:p w14:paraId="4051F46E" w14:textId="77777777" w:rsidR="00BF40EC" w:rsidRPr="00BF40EC" w:rsidRDefault="00BF40EC" w:rsidP="00BF40EC">
            <w:pPr>
              <w:jc w:val="right"/>
              <w:rPr>
                <w:color w:val="000000"/>
                <w:sz w:val="22"/>
                <w:szCs w:val="22"/>
              </w:rPr>
            </w:pPr>
            <w:r w:rsidRPr="00BF40EC">
              <w:rPr>
                <w:color w:val="000000"/>
                <w:sz w:val="22"/>
                <w:szCs w:val="22"/>
              </w:rPr>
              <w:t>0,0</w:t>
            </w:r>
          </w:p>
        </w:tc>
        <w:tc>
          <w:tcPr>
            <w:tcW w:w="1857" w:type="dxa"/>
            <w:tcBorders>
              <w:top w:val="nil"/>
              <w:left w:val="nil"/>
              <w:bottom w:val="single" w:sz="4" w:space="0" w:color="auto"/>
              <w:right w:val="single" w:sz="4" w:space="0" w:color="auto"/>
            </w:tcBorders>
            <w:shd w:val="clear" w:color="auto" w:fill="auto"/>
            <w:noWrap/>
            <w:vAlign w:val="center"/>
            <w:hideMark/>
          </w:tcPr>
          <w:p w14:paraId="231B07E3" w14:textId="77777777" w:rsidR="00BF40EC" w:rsidRPr="00BF40EC" w:rsidRDefault="00BF40EC" w:rsidP="00BF40EC">
            <w:pPr>
              <w:jc w:val="right"/>
              <w:rPr>
                <w:color w:val="000000"/>
                <w:sz w:val="22"/>
                <w:szCs w:val="22"/>
              </w:rPr>
            </w:pPr>
            <w:r w:rsidRPr="00BF40EC">
              <w:rPr>
                <w:color w:val="000000"/>
                <w:sz w:val="22"/>
                <w:szCs w:val="22"/>
              </w:rPr>
              <w:t>1,4</w:t>
            </w:r>
          </w:p>
        </w:tc>
      </w:tr>
      <w:tr w:rsidR="00BF40EC" w:rsidRPr="00BF40EC" w14:paraId="54449857" w14:textId="77777777" w:rsidTr="00C501EF">
        <w:trPr>
          <w:trHeight w:val="300"/>
        </w:trPr>
        <w:tc>
          <w:tcPr>
            <w:tcW w:w="4148" w:type="dxa"/>
            <w:tcBorders>
              <w:top w:val="nil"/>
              <w:left w:val="single" w:sz="4" w:space="0" w:color="auto"/>
              <w:bottom w:val="single" w:sz="4" w:space="0" w:color="auto"/>
              <w:right w:val="single" w:sz="4" w:space="0" w:color="auto"/>
            </w:tcBorders>
            <w:shd w:val="clear" w:color="auto" w:fill="auto"/>
            <w:noWrap/>
            <w:vAlign w:val="center"/>
            <w:hideMark/>
          </w:tcPr>
          <w:p w14:paraId="2D17CB47" w14:textId="77777777" w:rsidR="00BF40EC" w:rsidRPr="00BF40EC" w:rsidRDefault="00BF40EC" w:rsidP="00BF40EC">
            <w:pPr>
              <w:jc w:val="left"/>
              <w:rPr>
                <w:color w:val="000000"/>
                <w:sz w:val="22"/>
                <w:szCs w:val="22"/>
              </w:rPr>
            </w:pPr>
            <w:r w:rsidRPr="00BF40EC">
              <w:rPr>
                <w:color w:val="000000"/>
                <w:sz w:val="22"/>
                <w:szCs w:val="22"/>
              </w:rPr>
              <w:t>Платан</w:t>
            </w:r>
          </w:p>
        </w:tc>
        <w:tc>
          <w:tcPr>
            <w:tcW w:w="1626" w:type="dxa"/>
            <w:tcBorders>
              <w:top w:val="nil"/>
              <w:left w:val="nil"/>
              <w:bottom w:val="single" w:sz="4" w:space="0" w:color="auto"/>
              <w:right w:val="single" w:sz="4" w:space="0" w:color="auto"/>
            </w:tcBorders>
            <w:shd w:val="clear" w:color="auto" w:fill="auto"/>
            <w:noWrap/>
            <w:vAlign w:val="bottom"/>
            <w:hideMark/>
          </w:tcPr>
          <w:p w14:paraId="04DE2ABA" w14:textId="77777777" w:rsidR="00BF40EC" w:rsidRPr="00BF40EC" w:rsidRDefault="00BF40EC" w:rsidP="00BF40EC">
            <w:pPr>
              <w:jc w:val="right"/>
              <w:rPr>
                <w:color w:val="000000"/>
                <w:sz w:val="22"/>
                <w:szCs w:val="22"/>
              </w:rPr>
            </w:pPr>
            <w:r w:rsidRPr="00BF40EC">
              <w:rPr>
                <w:color w:val="000000"/>
                <w:sz w:val="22"/>
                <w:szCs w:val="22"/>
              </w:rPr>
              <w:t>5,7</w:t>
            </w:r>
          </w:p>
        </w:tc>
        <w:tc>
          <w:tcPr>
            <w:tcW w:w="938" w:type="dxa"/>
            <w:tcBorders>
              <w:top w:val="nil"/>
              <w:left w:val="nil"/>
              <w:bottom w:val="single" w:sz="4" w:space="0" w:color="auto"/>
              <w:right w:val="single" w:sz="4" w:space="0" w:color="auto"/>
            </w:tcBorders>
            <w:shd w:val="clear" w:color="auto" w:fill="auto"/>
            <w:noWrap/>
            <w:vAlign w:val="center"/>
            <w:hideMark/>
          </w:tcPr>
          <w:p w14:paraId="5A19E36E" w14:textId="77777777" w:rsidR="00BF40EC" w:rsidRPr="00BF40EC" w:rsidRDefault="00BF40EC" w:rsidP="00BF40EC">
            <w:pPr>
              <w:jc w:val="right"/>
              <w:rPr>
                <w:color w:val="000000"/>
                <w:sz w:val="22"/>
                <w:szCs w:val="22"/>
              </w:rPr>
            </w:pPr>
            <w:r w:rsidRPr="00BF40EC">
              <w:rPr>
                <w:color w:val="000000"/>
                <w:sz w:val="22"/>
                <w:szCs w:val="22"/>
              </w:rPr>
              <w:t>0,0</w:t>
            </w:r>
          </w:p>
        </w:tc>
        <w:tc>
          <w:tcPr>
            <w:tcW w:w="1233" w:type="dxa"/>
            <w:tcBorders>
              <w:top w:val="nil"/>
              <w:left w:val="nil"/>
              <w:bottom w:val="single" w:sz="4" w:space="0" w:color="auto"/>
              <w:right w:val="single" w:sz="4" w:space="0" w:color="auto"/>
            </w:tcBorders>
            <w:shd w:val="clear" w:color="auto" w:fill="auto"/>
            <w:noWrap/>
            <w:vAlign w:val="bottom"/>
            <w:hideMark/>
          </w:tcPr>
          <w:p w14:paraId="2E36E634" w14:textId="77777777" w:rsidR="00BF40EC" w:rsidRPr="00BF40EC" w:rsidRDefault="00BF40EC" w:rsidP="00BF40EC">
            <w:pPr>
              <w:jc w:val="right"/>
              <w:rPr>
                <w:color w:val="000000"/>
                <w:sz w:val="22"/>
                <w:szCs w:val="22"/>
              </w:rPr>
            </w:pPr>
            <w:r w:rsidRPr="00BF40EC">
              <w:rPr>
                <w:color w:val="000000"/>
                <w:sz w:val="22"/>
                <w:szCs w:val="22"/>
              </w:rPr>
              <w:t>0,1</w:t>
            </w:r>
          </w:p>
        </w:tc>
        <w:tc>
          <w:tcPr>
            <w:tcW w:w="938" w:type="dxa"/>
            <w:tcBorders>
              <w:top w:val="nil"/>
              <w:left w:val="nil"/>
              <w:bottom w:val="single" w:sz="4" w:space="0" w:color="auto"/>
              <w:right w:val="single" w:sz="4" w:space="0" w:color="auto"/>
            </w:tcBorders>
            <w:shd w:val="clear" w:color="auto" w:fill="auto"/>
            <w:noWrap/>
            <w:vAlign w:val="bottom"/>
            <w:hideMark/>
          </w:tcPr>
          <w:p w14:paraId="0B2A1A4E" w14:textId="77777777" w:rsidR="00BF40EC" w:rsidRPr="00BF40EC" w:rsidRDefault="00BF40EC" w:rsidP="00BF40EC">
            <w:pPr>
              <w:jc w:val="right"/>
              <w:rPr>
                <w:color w:val="000000"/>
                <w:sz w:val="22"/>
                <w:szCs w:val="22"/>
              </w:rPr>
            </w:pPr>
            <w:r w:rsidRPr="00BF40EC">
              <w:rPr>
                <w:color w:val="000000"/>
                <w:sz w:val="22"/>
                <w:szCs w:val="22"/>
              </w:rPr>
              <w:t>0,0</w:t>
            </w:r>
          </w:p>
        </w:tc>
        <w:tc>
          <w:tcPr>
            <w:tcW w:w="1857" w:type="dxa"/>
            <w:tcBorders>
              <w:top w:val="nil"/>
              <w:left w:val="nil"/>
              <w:bottom w:val="single" w:sz="4" w:space="0" w:color="auto"/>
              <w:right w:val="single" w:sz="4" w:space="0" w:color="auto"/>
            </w:tcBorders>
            <w:shd w:val="clear" w:color="auto" w:fill="auto"/>
            <w:noWrap/>
            <w:vAlign w:val="center"/>
            <w:hideMark/>
          </w:tcPr>
          <w:p w14:paraId="693FEBC3" w14:textId="77777777" w:rsidR="00BF40EC" w:rsidRPr="00BF40EC" w:rsidRDefault="00BF40EC" w:rsidP="00BF40EC">
            <w:pPr>
              <w:jc w:val="right"/>
              <w:rPr>
                <w:color w:val="000000"/>
                <w:sz w:val="22"/>
                <w:szCs w:val="22"/>
              </w:rPr>
            </w:pPr>
            <w:r w:rsidRPr="00BF40EC">
              <w:rPr>
                <w:color w:val="000000"/>
                <w:sz w:val="22"/>
                <w:szCs w:val="22"/>
              </w:rPr>
              <w:t>1,8</w:t>
            </w:r>
          </w:p>
        </w:tc>
      </w:tr>
      <w:tr w:rsidR="00BF40EC" w:rsidRPr="00BF40EC" w14:paraId="518128E4" w14:textId="77777777" w:rsidTr="00C501EF">
        <w:trPr>
          <w:trHeight w:val="300"/>
        </w:trPr>
        <w:tc>
          <w:tcPr>
            <w:tcW w:w="4148" w:type="dxa"/>
            <w:tcBorders>
              <w:top w:val="nil"/>
              <w:left w:val="single" w:sz="4" w:space="0" w:color="auto"/>
              <w:bottom w:val="single" w:sz="4" w:space="0" w:color="auto"/>
              <w:right w:val="single" w:sz="4" w:space="0" w:color="auto"/>
            </w:tcBorders>
            <w:shd w:val="clear" w:color="auto" w:fill="auto"/>
            <w:noWrap/>
            <w:vAlign w:val="center"/>
            <w:hideMark/>
          </w:tcPr>
          <w:p w14:paraId="66952F26" w14:textId="77777777" w:rsidR="00BF40EC" w:rsidRPr="00BF40EC" w:rsidRDefault="00BF40EC" w:rsidP="00BF40EC">
            <w:pPr>
              <w:jc w:val="left"/>
              <w:rPr>
                <w:color w:val="000000"/>
                <w:sz w:val="22"/>
                <w:szCs w:val="22"/>
              </w:rPr>
            </w:pPr>
            <w:r w:rsidRPr="00BF40EC">
              <w:rPr>
                <w:color w:val="000000"/>
                <w:sz w:val="22"/>
                <w:szCs w:val="22"/>
              </w:rPr>
              <w:t>Домаћи орах</w:t>
            </w:r>
          </w:p>
        </w:tc>
        <w:tc>
          <w:tcPr>
            <w:tcW w:w="1626" w:type="dxa"/>
            <w:tcBorders>
              <w:top w:val="nil"/>
              <w:left w:val="nil"/>
              <w:bottom w:val="single" w:sz="4" w:space="0" w:color="auto"/>
              <w:right w:val="single" w:sz="4" w:space="0" w:color="auto"/>
            </w:tcBorders>
            <w:shd w:val="clear" w:color="auto" w:fill="auto"/>
            <w:noWrap/>
            <w:vAlign w:val="bottom"/>
            <w:hideMark/>
          </w:tcPr>
          <w:p w14:paraId="043EB414" w14:textId="77777777" w:rsidR="00BF40EC" w:rsidRPr="00BF40EC" w:rsidRDefault="00BF40EC" w:rsidP="00BF40EC">
            <w:pPr>
              <w:jc w:val="right"/>
              <w:rPr>
                <w:color w:val="000000"/>
                <w:sz w:val="22"/>
                <w:szCs w:val="22"/>
              </w:rPr>
            </w:pPr>
            <w:r w:rsidRPr="00BF40EC">
              <w:rPr>
                <w:color w:val="000000"/>
                <w:sz w:val="22"/>
                <w:szCs w:val="22"/>
              </w:rPr>
              <w:t>3,9</w:t>
            </w:r>
          </w:p>
        </w:tc>
        <w:tc>
          <w:tcPr>
            <w:tcW w:w="938" w:type="dxa"/>
            <w:tcBorders>
              <w:top w:val="nil"/>
              <w:left w:val="nil"/>
              <w:bottom w:val="single" w:sz="4" w:space="0" w:color="auto"/>
              <w:right w:val="single" w:sz="4" w:space="0" w:color="auto"/>
            </w:tcBorders>
            <w:shd w:val="clear" w:color="auto" w:fill="auto"/>
            <w:noWrap/>
            <w:vAlign w:val="center"/>
            <w:hideMark/>
          </w:tcPr>
          <w:p w14:paraId="748F0CA0" w14:textId="77777777" w:rsidR="00BF40EC" w:rsidRPr="00BF40EC" w:rsidRDefault="00BF40EC" w:rsidP="00BF40EC">
            <w:pPr>
              <w:jc w:val="right"/>
              <w:rPr>
                <w:color w:val="000000"/>
                <w:sz w:val="22"/>
                <w:szCs w:val="22"/>
              </w:rPr>
            </w:pPr>
            <w:r w:rsidRPr="00BF40EC">
              <w:rPr>
                <w:color w:val="000000"/>
                <w:sz w:val="22"/>
                <w:szCs w:val="22"/>
              </w:rPr>
              <w:t>0,0</w:t>
            </w:r>
          </w:p>
        </w:tc>
        <w:tc>
          <w:tcPr>
            <w:tcW w:w="1233" w:type="dxa"/>
            <w:tcBorders>
              <w:top w:val="nil"/>
              <w:left w:val="nil"/>
              <w:bottom w:val="single" w:sz="4" w:space="0" w:color="auto"/>
              <w:right w:val="single" w:sz="4" w:space="0" w:color="auto"/>
            </w:tcBorders>
            <w:shd w:val="clear" w:color="auto" w:fill="auto"/>
            <w:noWrap/>
            <w:vAlign w:val="bottom"/>
            <w:hideMark/>
          </w:tcPr>
          <w:p w14:paraId="2EE43A28" w14:textId="77777777" w:rsidR="00BF40EC" w:rsidRPr="00BF40EC" w:rsidRDefault="00BF40EC" w:rsidP="00BF40EC">
            <w:pPr>
              <w:jc w:val="right"/>
              <w:rPr>
                <w:color w:val="000000"/>
                <w:sz w:val="22"/>
                <w:szCs w:val="22"/>
              </w:rPr>
            </w:pPr>
            <w:r w:rsidRPr="00BF40EC">
              <w:rPr>
                <w:color w:val="000000"/>
                <w:sz w:val="22"/>
                <w:szCs w:val="22"/>
              </w:rPr>
              <w:t>0,1</w:t>
            </w:r>
          </w:p>
        </w:tc>
        <w:tc>
          <w:tcPr>
            <w:tcW w:w="938" w:type="dxa"/>
            <w:tcBorders>
              <w:top w:val="nil"/>
              <w:left w:val="nil"/>
              <w:bottom w:val="single" w:sz="4" w:space="0" w:color="auto"/>
              <w:right w:val="single" w:sz="4" w:space="0" w:color="auto"/>
            </w:tcBorders>
            <w:shd w:val="clear" w:color="auto" w:fill="auto"/>
            <w:noWrap/>
            <w:vAlign w:val="bottom"/>
            <w:hideMark/>
          </w:tcPr>
          <w:p w14:paraId="0497D6E5" w14:textId="77777777" w:rsidR="00BF40EC" w:rsidRPr="00BF40EC" w:rsidRDefault="00BF40EC" w:rsidP="00BF40EC">
            <w:pPr>
              <w:jc w:val="right"/>
              <w:rPr>
                <w:color w:val="000000"/>
                <w:sz w:val="22"/>
                <w:szCs w:val="22"/>
              </w:rPr>
            </w:pPr>
            <w:r w:rsidRPr="00BF40EC">
              <w:rPr>
                <w:color w:val="000000"/>
                <w:sz w:val="22"/>
                <w:szCs w:val="22"/>
              </w:rPr>
              <w:t>0,0</w:t>
            </w:r>
          </w:p>
        </w:tc>
        <w:tc>
          <w:tcPr>
            <w:tcW w:w="1857" w:type="dxa"/>
            <w:tcBorders>
              <w:top w:val="nil"/>
              <w:left w:val="nil"/>
              <w:bottom w:val="single" w:sz="4" w:space="0" w:color="auto"/>
              <w:right w:val="single" w:sz="4" w:space="0" w:color="auto"/>
            </w:tcBorders>
            <w:shd w:val="clear" w:color="auto" w:fill="auto"/>
            <w:noWrap/>
            <w:vAlign w:val="center"/>
            <w:hideMark/>
          </w:tcPr>
          <w:p w14:paraId="501BB1CF" w14:textId="77777777" w:rsidR="00BF40EC" w:rsidRPr="00BF40EC" w:rsidRDefault="00BF40EC" w:rsidP="00BF40EC">
            <w:pPr>
              <w:jc w:val="right"/>
              <w:rPr>
                <w:color w:val="000000"/>
                <w:sz w:val="22"/>
                <w:szCs w:val="22"/>
              </w:rPr>
            </w:pPr>
            <w:r w:rsidRPr="00BF40EC">
              <w:rPr>
                <w:color w:val="000000"/>
                <w:sz w:val="22"/>
                <w:szCs w:val="22"/>
              </w:rPr>
              <w:t>2,6</w:t>
            </w:r>
          </w:p>
        </w:tc>
      </w:tr>
      <w:tr w:rsidR="00BF40EC" w:rsidRPr="00BF40EC" w14:paraId="348D8175" w14:textId="77777777" w:rsidTr="00C501EF">
        <w:trPr>
          <w:trHeight w:val="300"/>
        </w:trPr>
        <w:tc>
          <w:tcPr>
            <w:tcW w:w="4148" w:type="dxa"/>
            <w:tcBorders>
              <w:top w:val="nil"/>
              <w:left w:val="single" w:sz="4" w:space="0" w:color="auto"/>
              <w:bottom w:val="single" w:sz="4" w:space="0" w:color="auto"/>
              <w:right w:val="single" w:sz="4" w:space="0" w:color="auto"/>
            </w:tcBorders>
            <w:shd w:val="clear" w:color="auto" w:fill="auto"/>
            <w:noWrap/>
            <w:vAlign w:val="center"/>
            <w:hideMark/>
          </w:tcPr>
          <w:p w14:paraId="630A92BC" w14:textId="77777777" w:rsidR="00BF40EC" w:rsidRPr="00BF40EC" w:rsidRDefault="00BF40EC" w:rsidP="00BF40EC">
            <w:pPr>
              <w:jc w:val="left"/>
              <w:rPr>
                <w:color w:val="000000"/>
                <w:sz w:val="22"/>
                <w:szCs w:val="22"/>
              </w:rPr>
            </w:pPr>
            <w:r w:rsidRPr="00BF40EC">
              <w:rPr>
                <w:color w:val="000000"/>
                <w:sz w:val="22"/>
                <w:szCs w:val="22"/>
              </w:rPr>
              <w:t>Гледичија</w:t>
            </w:r>
          </w:p>
        </w:tc>
        <w:tc>
          <w:tcPr>
            <w:tcW w:w="1626" w:type="dxa"/>
            <w:tcBorders>
              <w:top w:val="nil"/>
              <w:left w:val="nil"/>
              <w:bottom w:val="single" w:sz="4" w:space="0" w:color="auto"/>
              <w:right w:val="single" w:sz="4" w:space="0" w:color="auto"/>
            </w:tcBorders>
            <w:shd w:val="clear" w:color="auto" w:fill="auto"/>
            <w:noWrap/>
            <w:vAlign w:val="bottom"/>
            <w:hideMark/>
          </w:tcPr>
          <w:p w14:paraId="27AC2352" w14:textId="77777777" w:rsidR="00BF40EC" w:rsidRPr="00BF40EC" w:rsidRDefault="00BF40EC" w:rsidP="00BF40EC">
            <w:pPr>
              <w:jc w:val="right"/>
              <w:rPr>
                <w:color w:val="000000"/>
                <w:sz w:val="22"/>
                <w:szCs w:val="22"/>
              </w:rPr>
            </w:pPr>
            <w:r w:rsidRPr="00BF40EC">
              <w:rPr>
                <w:color w:val="000000"/>
                <w:sz w:val="22"/>
                <w:szCs w:val="22"/>
              </w:rPr>
              <w:t>2,9</w:t>
            </w:r>
          </w:p>
        </w:tc>
        <w:tc>
          <w:tcPr>
            <w:tcW w:w="938" w:type="dxa"/>
            <w:tcBorders>
              <w:top w:val="nil"/>
              <w:left w:val="nil"/>
              <w:bottom w:val="single" w:sz="4" w:space="0" w:color="auto"/>
              <w:right w:val="single" w:sz="4" w:space="0" w:color="auto"/>
            </w:tcBorders>
            <w:shd w:val="clear" w:color="auto" w:fill="auto"/>
            <w:noWrap/>
            <w:vAlign w:val="center"/>
            <w:hideMark/>
          </w:tcPr>
          <w:p w14:paraId="11D3BF48" w14:textId="77777777" w:rsidR="00BF40EC" w:rsidRPr="00BF40EC" w:rsidRDefault="00BF40EC" w:rsidP="00BF40EC">
            <w:pPr>
              <w:jc w:val="right"/>
              <w:rPr>
                <w:color w:val="000000"/>
                <w:sz w:val="22"/>
                <w:szCs w:val="22"/>
              </w:rPr>
            </w:pPr>
            <w:r w:rsidRPr="00BF40EC">
              <w:rPr>
                <w:color w:val="000000"/>
                <w:sz w:val="22"/>
                <w:szCs w:val="22"/>
              </w:rPr>
              <w:t>0,0</w:t>
            </w:r>
          </w:p>
        </w:tc>
        <w:tc>
          <w:tcPr>
            <w:tcW w:w="1233" w:type="dxa"/>
            <w:tcBorders>
              <w:top w:val="nil"/>
              <w:left w:val="nil"/>
              <w:bottom w:val="single" w:sz="4" w:space="0" w:color="auto"/>
              <w:right w:val="single" w:sz="4" w:space="0" w:color="auto"/>
            </w:tcBorders>
            <w:shd w:val="clear" w:color="auto" w:fill="auto"/>
            <w:noWrap/>
            <w:vAlign w:val="bottom"/>
            <w:hideMark/>
          </w:tcPr>
          <w:p w14:paraId="035DF35E" w14:textId="77777777" w:rsidR="00BF40EC" w:rsidRPr="00BF40EC" w:rsidRDefault="00BF40EC" w:rsidP="00BF40EC">
            <w:pPr>
              <w:jc w:val="right"/>
              <w:rPr>
                <w:color w:val="000000"/>
                <w:sz w:val="22"/>
                <w:szCs w:val="22"/>
              </w:rPr>
            </w:pPr>
            <w:r w:rsidRPr="00BF40EC">
              <w:rPr>
                <w:color w:val="000000"/>
                <w:sz w:val="22"/>
                <w:szCs w:val="22"/>
              </w:rPr>
              <w:t>0,4</w:t>
            </w:r>
          </w:p>
        </w:tc>
        <w:tc>
          <w:tcPr>
            <w:tcW w:w="938" w:type="dxa"/>
            <w:tcBorders>
              <w:top w:val="nil"/>
              <w:left w:val="nil"/>
              <w:bottom w:val="single" w:sz="4" w:space="0" w:color="auto"/>
              <w:right w:val="single" w:sz="4" w:space="0" w:color="auto"/>
            </w:tcBorders>
            <w:shd w:val="clear" w:color="auto" w:fill="auto"/>
            <w:noWrap/>
            <w:vAlign w:val="bottom"/>
            <w:hideMark/>
          </w:tcPr>
          <w:p w14:paraId="464E1831" w14:textId="77777777" w:rsidR="00BF40EC" w:rsidRPr="00BF40EC" w:rsidRDefault="00BF40EC" w:rsidP="00BF40EC">
            <w:pPr>
              <w:jc w:val="right"/>
              <w:rPr>
                <w:color w:val="000000"/>
                <w:sz w:val="22"/>
                <w:szCs w:val="22"/>
              </w:rPr>
            </w:pPr>
            <w:r w:rsidRPr="00BF40EC">
              <w:rPr>
                <w:color w:val="000000"/>
                <w:sz w:val="22"/>
                <w:szCs w:val="22"/>
              </w:rPr>
              <w:t>0,0</w:t>
            </w:r>
          </w:p>
        </w:tc>
        <w:tc>
          <w:tcPr>
            <w:tcW w:w="1857" w:type="dxa"/>
            <w:tcBorders>
              <w:top w:val="nil"/>
              <w:left w:val="nil"/>
              <w:bottom w:val="single" w:sz="4" w:space="0" w:color="auto"/>
              <w:right w:val="single" w:sz="4" w:space="0" w:color="auto"/>
            </w:tcBorders>
            <w:shd w:val="clear" w:color="auto" w:fill="auto"/>
            <w:noWrap/>
            <w:vAlign w:val="center"/>
            <w:hideMark/>
          </w:tcPr>
          <w:p w14:paraId="3D02EEBC" w14:textId="77777777" w:rsidR="00BF40EC" w:rsidRPr="00BF40EC" w:rsidRDefault="00BF40EC" w:rsidP="00BF40EC">
            <w:pPr>
              <w:jc w:val="right"/>
              <w:rPr>
                <w:color w:val="000000"/>
                <w:sz w:val="22"/>
                <w:szCs w:val="22"/>
              </w:rPr>
            </w:pPr>
            <w:r w:rsidRPr="00BF40EC">
              <w:rPr>
                <w:color w:val="000000"/>
                <w:sz w:val="22"/>
                <w:szCs w:val="22"/>
              </w:rPr>
              <w:t>13,8</w:t>
            </w:r>
          </w:p>
        </w:tc>
      </w:tr>
      <w:tr w:rsidR="00BF40EC" w:rsidRPr="00BF40EC" w14:paraId="53FF6F05" w14:textId="77777777" w:rsidTr="00C501EF">
        <w:trPr>
          <w:trHeight w:val="300"/>
        </w:trPr>
        <w:tc>
          <w:tcPr>
            <w:tcW w:w="4148"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3AC3335" w14:textId="77777777" w:rsidR="00BF40EC" w:rsidRPr="00BF40EC" w:rsidRDefault="00BF40EC" w:rsidP="00BF40EC">
            <w:pPr>
              <w:jc w:val="center"/>
              <w:rPr>
                <w:color w:val="000000"/>
                <w:sz w:val="22"/>
                <w:szCs w:val="22"/>
              </w:rPr>
            </w:pPr>
            <w:r w:rsidRPr="00BF40EC">
              <w:rPr>
                <w:color w:val="000000"/>
                <w:sz w:val="22"/>
                <w:szCs w:val="22"/>
              </w:rPr>
              <w:t>Укупно тврдих лишћара</w:t>
            </w:r>
          </w:p>
        </w:tc>
        <w:tc>
          <w:tcPr>
            <w:tcW w:w="1626" w:type="dxa"/>
            <w:tcBorders>
              <w:top w:val="nil"/>
              <w:left w:val="nil"/>
              <w:bottom w:val="single" w:sz="4" w:space="0" w:color="auto"/>
              <w:right w:val="single" w:sz="4" w:space="0" w:color="auto"/>
            </w:tcBorders>
            <w:shd w:val="clear" w:color="000000" w:fill="D9D9D9"/>
            <w:noWrap/>
            <w:vAlign w:val="center"/>
            <w:hideMark/>
          </w:tcPr>
          <w:p w14:paraId="70353997" w14:textId="77777777" w:rsidR="00BF40EC" w:rsidRPr="00BF40EC" w:rsidRDefault="00BF40EC" w:rsidP="00BF40EC">
            <w:pPr>
              <w:jc w:val="right"/>
              <w:rPr>
                <w:color w:val="000000"/>
                <w:sz w:val="22"/>
                <w:szCs w:val="22"/>
              </w:rPr>
            </w:pPr>
            <w:r w:rsidRPr="00BF40EC">
              <w:rPr>
                <w:color w:val="000000"/>
                <w:sz w:val="22"/>
                <w:szCs w:val="22"/>
              </w:rPr>
              <w:t> </w:t>
            </w:r>
          </w:p>
        </w:tc>
        <w:tc>
          <w:tcPr>
            <w:tcW w:w="938" w:type="dxa"/>
            <w:tcBorders>
              <w:top w:val="nil"/>
              <w:left w:val="nil"/>
              <w:bottom w:val="single" w:sz="4" w:space="0" w:color="auto"/>
              <w:right w:val="single" w:sz="4" w:space="0" w:color="auto"/>
            </w:tcBorders>
            <w:shd w:val="clear" w:color="000000" w:fill="D9D9D9"/>
            <w:noWrap/>
            <w:vAlign w:val="center"/>
            <w:hideMark/>
          </w:tcPr>
          <w:p w14:paraId="44EF3EAE" w14:textId="77777777" w:rsidR="00BF40EC" w:rsidRPr="00BF40EC" w:rsidRDefault="00BF40EC" w:rsidP="00BF40EC">
            <w:pPr>
              <w:jc w:val="right"/>
              <w:rPr>
                <w:color w:val="000000"/>
                <w:sz w:val="22"/>
                <w:szCs w:val="22"/>
              </w:rPr>
            </w:pPr>
            <w:r w:rsidRPr="00BF40EC">
              <w:rPr>
                <w:color w:val="000000"/>
                <w:sz w:val="22"/>
                <w:szCs w:val="22"/>
              </w:rPr>
              <w:t>100,0</w:t>
            </w:r>
          </w:p>
        </w:tc>
        <w:tc>
          <w:tcPr>
            <w:tcW w:w="1233" w:type="dxa"/>
            <w:tcBorders>
              <w:top w:val="nil"/>
              <w:left w:val="nil"/>
              <w:bottom w:val="single" w:sz="4" w:space="0" w:color="auto"/>
              <w:right w:val="single" w:sz="4" w:space="0" w:color="auto"/>
            </w:tcBorders>
            <w:shd w:val="clear" w:color="000000" w:fill="D9D9D9"/>
            <w:noWrap/>
            <w:vAlign w:val="center"/>
            <w:hideMark/>
          </w:tcPr>
          <w:p w14:paraId="2944778C" w14:textId="77777777" w:rsidR="00BF40EC" w:rsidRPr="00BF40EC" w:rsidRDefault="00BF40EC" w:rsidP="00BF40EC">
            <w:pPr>
              <w:jc w:val="right"/>
              <w:rPr>
                <w:color w:val="000000"/>
                <w:sz w:val="22"/>
                <w:szCs w:val="22"/>
              </w:rPr>
            </w:pPr>
            <w:r w:rsidRPr="00BF40EC">
              <w:rPr>
                <w:color w:val="000000"/>
                <w:sz w:val="22"/>
                <w:szCs w:val="22"/>
              </w:rPr>
              <w:t> </w:t>
            </w:r>
          </w:p>
        </w:tc>
        <w:tc>
          <w:tcPr>
            <w:tcW w:w="938" w:type="dxa"/>
            <w:tcBorders>
              <w:top w:val="nil"/>
              <w:left w:val="nil"/>
              <w:bottom w:val="single" w:sz="4" w:space="0" w:color="auto"/>
              <w:right w:val="single" w:sz="4" w:space="0" w:color="auto"/>
            </w:tcBorders>
            <w:shd w:val="clear" w:color="000000" w:fill="D9D9D9"/>
            <w:noWrap/>
            <w:vAlign w:val="center"/>
            <w:hideMark/>
          </w:tcPr>
          <w:p w14:paraId="42AB03A3" w14:textId="77777777" w:rsidR="00BF40EC" w:rsidRPr="00BF40EC" w:rsidRDefault="00BF40EC" w:rsidP="00BF40EC">
            <w:pPr>
              <w:jc w:val="right"/>
              <w:rPr>
                <w:color w:val="000000"/>
                <w:sz w:val="22"/>
                <w:szCs w:val="22"/>
              </w:rPr>
            </w:pPr>
            <w:r w:rsidRPr="00BF40EC">
              <w:rPr>
                <w:color w:val="000000"/>
                <w:sz w:val="22"/>
                <w:szCs w:val="22"/>
              </w:rPr>
              <w:t>100,0</w:t>
            </w:r>
          </w:p>
        </w:tc>
        <w:tc>
          <w:tcPr>
            <w:tcW w:w="1857" w:type="dxa"/>
            <w:tcBorders>
              <w:top w:val="nil"/>
              <w:left w:val="nil"/>
              <w:bottom w:val="single" w:sz="4" w:space="0" w:color="auto"/>
              <w:right w:val="single" w:sz="4" w:space="0" w:color="auto"/>
            </w:tcBorders>
            <w:shd w:val="clear" w:color="000000" w:fill="D9D9D9"/>
            <w:noWrap/>
            <w:vAlign w:val="center"/>
            <w:hideMark/>
          </w:tcPr>
          <w:p w14:paraId="35B74C86" w14:textId="77777777" w:rsidR="00BF40EC" w:rsidRPr="00BF40EC" w:rsidRDefault="00BF40EC" w:rsidP="00BF40EC">
            <w:pPr>
              <w:jc w:val="right"/>
              <w:rPr>
                <w:color w:val="000000"/>
                <w:sz w:val="22"/>
                <w:szCs w:val="22"/>
              </w:rPr>
            </w:pPr>
            <w:r w:rsidRPr="00BF40EC">
              <w:rPr>
                <w:color w:val="000000"/>
                <w:sz w:val="22"/>
                <w:szCs w:val="22"/>
              </w:rPr>
              <w:t> </w:t>
            </w:r>
          </w:p>
        </w:tc>
      </w:tr>
      <w:tr w:rsidR="00BF40EC" w:rsidRPr="00BF40EC" w14:paraId="0DACAEB1" w14:textId="77777777" w:rsidTr="00C501EF">
        <w:trPr>
          <w:trHeight w:val="300"/>
        </w:trPr>
        <w:tc>
          <w:tcPr>
            <w:tcW w:w="4148" w:type="dxa"/>
            <w:vMerge/>
            <w:tcBorders>
              <w:top w:val="nil"/>
              <w:left w:val="single" w:sz="4" w:space="0" w:color="auto"/>
              <w:bottom w:val="single" w:sz="4" w:space="0" w:color="auto"/>
              <w:right w:val="single" w:sz="4" w:space="0" w:color="auto"/>
            </w:tcBorders>
            <w:vAlign w:val="center"/>
            <w:hideMark/>
          </w:tcPr>
          <w:p w14:paraId="0952F174" w14:textId="77777777" w:rsidR="00BF40EC" w:rsidRPr="00BF40EC" w:rsidRDefault="00BF40EC" w:rsidP="00BF40EC">
            <w:pPr>
              <w:jc w:val="left"/>
              <w:rPr>
                <w:color w:val="000000"/>
                <w:sz w:val="22"/>
                <w:szCs w:val="22"/>
              </w:rPr>
            </w:pPr>
          </w:p>
        </w:tc>
        <w:tc>
          <w:tcPr>
            <w:tcW w:w="1626" w:type="dxa"/>
            <w:tcBorders>
              <w:top w:val="nil"/>
              <w:left w:val="nil"/>
              <w:bottom w:val="single" w:sz="4" w:space="0" w:color="auto"/>
              <w:right w:val="single" w:sz="4" w:space="0" w:color="auto"/>
            </w:tcBorders>
            <w:shd w:val="clear" w:color="000000" w:fill="D9D9D9"/>
            <w:noWrap/>
            <w:vAlign w:val="center"/>
            <w:hideMark/>
          </w:tcPr>
          <w:p w14:paraId="4E05B26D" w14:textId="77777777" w:rsidR="00BF40EC" w:rsidRPr="00BF40EC" w:rsidRDefault="00BF40EC" w:rsidP="00BF40EC">
            <w:pPr>
              <w:jc w:val="right"/>
              <w:rPr>
                <w:color w:val="000000"/>
                <w:sz w:val="22"/>
                <w:szCs w:val="22"/>
              </w:rPr>
            </w:pPr>
            <w:r w:rsidRPr="00BF40EC">
              <w:rPr>
                <w:color w:val="000000"/>
                <w:sz w:val="22"/>
                <w:szCs w:val="22"/>
              </w:rPr>
              <w:t>360.815,1</w:t>
            </w:r>
          </w:p>
        </w:tc>
        <w:tc>
          <w:tcPr>
            <w:tcW w:w="938" w:type="dxa"/>
            <w:tcBorders>
              <w:top w:val="nil"/>
              <w:left w:val="nil"/>
              <w:bottom w:val="single" w:sz="4" w:space="0" w:color="auto"/>
              <w:right w:val="single" w:sz="4" w:space="0" w:color="auto"/>
            </w:tcBorders>
            <w:shd w:val="clear" w:color="000000" w:fill="D9D9D9"/>
            <w:noWrap/>
            <w:vAlign w:val="center"/>
            <w:hideMark/>
          </w:tcPr>
          <w:p w14:paraId="4B9ADDC8" w14:textId="77777777" w:rsidR="00BF40EC" w:rsidRPr="00BF40EC" w:rsidRDefault="00BF40EC" w:rsidP="00BF40EC">
            <w:pPr>
              <w:jc w:val="right"/>
              <w:rPr>
                <w:color w:val="000000"/>
                <w:sz w:val="22"/>
                <w:szCs w:val="22"/>
              </w:rPr>
            </w:pPr>
            <w:r w:rsidRPr="00BF40EC">
              <w:rPr>
                <w:color w:val="000000"/>
                <w:sz w:val="22"/>
                <w:szCs w:val="22"/>
              </w:rPr>
              <w:t>99,4</w:t>
            </w:r>
          </w:p>
        </w:tc>
        <w:tc>
          <w:tcPr>
            <w:tcW w:w="1233" w:type="dxa"/>
            <w:tcBorders>
              <w:top w:val="nil"/>
              <w:left w:val="nil"/>
              <w:bottom w:val="single" w:sz="4" w:space="0" w:color="auto"/>
              <w:right w:val="single" w:sz="4" w:space="0" w:color="auto"/>
            </w:tcBorders>
            <w:shd w:val="clear" w:color="000000" w:fill="D9D9D9"/>
            <w:noWrap/>
            <w:vAlign w:val="center"/>
            <w:hideMark/>
          </w:tcPr>
          <w:p w14:paraId="0F3B27DD" w14:textId="77777777" w:rsidR="00BF40EC" w:rsidRPr="00BF40EC" w:rsidRDefault="00BF40EC" w:rsidP="00BF40EC">
            <w:pPr>
              <w:jc w:val="right"/>
              <w:rPr>
                <w:color w:val="000000"/>
                <w:sz w:val="22"/>
                <w:szCs w:val="22"/>
              </w:rPr>
            </w:pPr>
            <w:r w:rsidRPr="00BF40EC">
              <w:rPr>
                <w:color w:val="000000"/>
                <w:sz w:val="22"/>
                <w:szCs w:val="22"/>
              </w:rPr>
              <w:t>8.224,3</w:t>
            </w:r>
          </w:p>
        </w:tc>
        <w:tc>
          <w:tcPr>
            <w:tcW w:w="938" w:type="dxa"/>
            <w:tcBorders>
              <w:top w:val="nil"/>
              <w:left w:val="nil"/>
              <w:bottom w:val="single" w:sz="4" w:space="0" w:color="auto"/>
              <w:right w:val="single" w:sz="4" w:space="0" w:color="auto"/>
            </w:tcBorders>
            <w:shd w:val="clear" w:color="000000" w:fill="D9D9D9"/>
            <w:noWrap/>
            <w:vAlign w:val="center"/>
            <w:hideMark/>
          </w:tcPr>
          <w:p w14:paraId="6B74F378" w14:textId="77777777" w:rsidR="00BF40EC" w:rsidRPr="00BF40EC" w:rsidRDefault="00BF40EC" w:rsidP="00BF40EC">
            <w:pPr>
              <w:jc w:val="right"/>
              <w:rPr>
                <w:color w:val="000000"/>
                <w:sz w:val="22"/>
                <w:szCs w:val="22"/>
              </w:rPr>
            </w:pPr>
            <w:r w:rsidRPr="00BF40EC">
              <w:rPr>
                <w:color w:val="000000"/>
                <w:sz w:val="22"/>
                <w:szCs w:val="22"/>
              </w:rPr>
              <w:t>99,0</w:t>
            </w:r>
          </w:p>
        </w:tc>
        <w:tc>
          <w:tcPr>
            <w:tcW w:w="1857" w:type="dxa"/>
            <w:tcBorders>
              <w:top w:val="nil"/>
              <w:left w:val="nil"/>
              <w:bottom w:val="single" w:sz="4" w:space="0" w:color="auto"/>
              <w:right w:val="single" w:sz="4" w:space="0" w:color="auto"/>
            </w:tcBorders>
            <w:shd w:val="clear" w:color="000000" w:fill="D9D9D9"/>
            <w:noWrap/>
            <w:vAlign w:val="center"/>
            <w:hideMark/>
          </w:tcPr>
          <w:p w14:paraId="00AD268D" w14:textId="77777777" w:rsidR="00BF40EC" w:rsidRPr="00BF40EC" w:rsidRDefault="00BF40EC" w:rsidP="00BF40EC">
            <w:pPr>
              <w:jc w:val="right"/>
              <w:rPr>
                <w:color w:val="000000"/>
                <w:sz w:val="22"/>
                <w:szCs w:val="22"/>
              </w:rPr>
            </w:pPr>
            <w:r w:rsidRPr="00BF40EC">
              <w:rPr>
                <w:color w:val="000000"/>
                <w:sz w:val="22"/>
                <w:szCs w:val="22"/>
              </w:rPr>
              <w:t>2,3</w:t>
            </w:r>
          </w:p>
        </w:tc>
      </w:tr>
      <w:tr w:rsidR="00BF40EC" w:rsidRPr="00BF40EC" w14:paraId="5548ACB1" w14:textId="77777777" w:rsidTr="00C501EF">
        <w:trPr>
          <w:trHeight w:val="300"/>
        </w:trPr>
        <w:tc>
          <w:tcPr>
            <w:tcW w:w="4148" w:type="dxa"/>
            <w:tcBorders>
              <w:top w:val="nil"/>
              <w:left w:val="single" w:sz="4" w:space="0" w:color="auto"/>
              <w:bottom w:val="single" w:sz="4" w:space="0" w:color="auto"/>
              <w:right w:val="single" w:sz="4" w:space="0" w:color="auto"/>
            </w:tcBorders>
            <w:shd w:val="clear" w:color="000000" w:fill="FFFFFF"/>
            <w:noWrap/>
            <w:vAlign w:val="center"/>
            <w:hideMark/>
          </w:tcPr>
          <w:p w14:paraId="34B66A02" w14:textId="77777777" w:rsidR="00BF40EC" w:rsidRPr="00BF40EC" w:rsidRDefault="00BF40EC" w:rsidP="00BF40EC">
            <w:pPr>
              <w:jc w:val="left"/>
              <w:rPr>
                <w:color w:val="000000"/>
                <w:sz w:val="22"/>
                <w:szCs w:val="22"/>
              </w:rPr>
            </w:pPr>
            <w:r w:rsidRPr="00BF40EC">
              <w:rPr>
                <w:color w:val="000000"/>
                <w:sz w:val="22"/>
                <w:szCs w:val="22"/>
              </w:rPr>
              <w:t>Црни бор</w:t>
            </w:r>
          </w:p>
        </w:tc>
        <w:tc>
          <w:tcPr>
            <w:tcW w:w="1626" w:type="dxa"/>
            <w:tcBorders>
              <w:top w:val="nil"/>
              <w:left w:val="nil"/>
              <w:bottom w:val="single" w:sz="4" w:space="0" w:color="auto"/>
              <w:right w:val="single" w:sz="4" w:space="0" w:color="auto"/>
            </w:tcBorders>
            <w:shd w:val="clear" w:color="auto" w:fill="auto"/>
            <w:noWrap/>
            <w:vAlign w:val="bottom"/>
            <w:hideMark/>
          </w:tcPr>
          <w:p w14:paraId="550DAC6C" w14:textId="77777777" w:rsidR="00BF40EC" w:rsidRPr="00BF40EC" w:rsidRDefault="00BF40EC" w:rsidP="00BF40EC">
            <w:pPr>
              <w:jc w:val="right"/>
              <w:rPr>
                <w:color w:val="000000"/>
                <w:sz w:val="22"/>
                <w:szCs w:val="22"/>
              </w:rPr>
            </w:pPr>
            <w:r w:rsidRPr="00BF40EC">
              <w:rPr>
                <w:color w:val="000000"/>
                <w:sz w:val="22"/>
                <w:szCs w:val="22"/>
              </w:rPr>
              <w:t>172,8</w:t>
            </w:r>
          </w:p>
        </w:tc>
        <w:tc>
          <w:tcPr>
            <w:tcW w:w="938" w:type="dxa"/>
            <w:tcBorders>
              <w:top w:val="nil"/>
              <w:left w:val="nil"/>
              <w:bottom w:val="single" w:sz="4" w:space="0" w:color="auto"/>
              <w:right w:val="single" w:sz="4" w:space="0" w:color="auto"/>
            </w:tcBorders>
            <w:shd w:val="clear" w:color="000000" w:fill="FFFFFF"/>
            <w:noWrap/>
            <w:vAlign w:val="center"/>
            <w:hideMark/>
          </w:tcPr>
          <w:p w14:paraId="089C9DB1" w14:textId="77777777" w:rsidR="00BF40EC" w:rsidRPr="00BF40EC" w:rsidRDefault="00BF40EC" w:rsidP="00BF40EC">
            <w:pPr>
              <w:jc w:val="right"/>
              <w:rPr>
                <w:color w:val="000000"/>
                <w:sz w:val="22"/>
                <w:szCs w:val="22"/>
              </w:rPr>
            </w:pPr>
            <w:r w:rsidRPr="00BF40EC">
              <w:rPr>
                <w:color w:val="000000"/>
                <w:sz w:val="22"/>
                <w:szCs w:val="22"/>
              </w:rPr>
              <w:t>100,0</w:t>
            </w:r>
          </w:p>
        </w:tc>
        <w:tc>
          <w:tcPr>
            <w:tcW w:w="1233" w:type="dxa"/>
            <w:tcBorders>
              <w:top w:val="nil"/>
              <w:left w:val="nil"/>
              <w:bottom w:val="single" w:sz="4" w:space="0" w:color="auto"/>
              <w:right w:val="single" w:sz="4" w:space="0" w:color="auto"/>
            </w:tcBorders>
            <w:shd w:val="clear" w:color="auto" w:fill="auto"/>
            <w:noWrap/>
            <w:vAlign w:val="bottom"/>
            <w:hideMark/>
          </w:tcPr>
          <w:p w14:paraId="7B5A410D" w14:textId="77777777" w:rsidR="00BF40EC" w:rsidRPr="00BF40EC" w:rsidRDefault="00BF40EC" w:rsidP="00BF40EC">
            <w:pPr>
              <w:jc w:val="right"/>
              <w:rPr>
                <w:color w:val="000000"/>
                <w:sz w:val="22"/>
                <w:szCs w:val="22"/>
              </w:rPr>
            </w:pPr>
            <w:r w:rsidRPr="00BF40EC">
              <w:rPr>
                <w:color w:val="000000"/>
                <w:sz w:val="22"/>
                <w:szCs w:val="22"/>
              </w:rPr>
              <w:t>5,1</w:t>
            </w:r>
          </w:p>
        </w:tc>
        <w:tc>
          <w:tcPr>
            <w:tcW w:w="938" w:type="dxa"/>
            <w:tcBorders>
              <w:top w:val="nil"/>
              <w:left w:val="nil"/>
              <w:bottom w:val="single" w:sz="4" w:space="0" w:color="auto"/>
              <w:right w:val="single" w:sz="4" w:space="0" w:color="auto"/>
            </w:tcBorders>
            <w:shd w:val="clear" w:color="000000" w:fill="FFFFFF"/>
            <w:noWrap/>
            <w:vAlign w:val="center"/>
            <w:hideMark/>
          </w:tcPr>
          <w:p w14:paraId="507E80F0" w14:textId="77777777" w:rsidR="00BF40EC" w:rsidRPr="00BF40EC" w:rsidRDefault="00BF40EC" w:rsidP="00BF40EC">
            <w:pPr>
              <w:jc w:val="right"/>
              <w:rPr>
                <w:color w:val="000000"/>
                <w:sz w:val="22"/>
                <w:szCs w:val="22"/>
              </w:rPr>
            </w:pPr>
            <w:r w:rsidRPr="00BF40EC">
              <w:rPr>
                <w:color w:val="000000"/>
                <w:sz w:val="22"/>
                <w:szCs w:val="22"/>
              </w:rPr>
              <w:t>100,0</w:t>
            </w:r>
          </w:p>
        </w:tc>
        <w:tc>
          <w:tcPr>
            <w:tcW w:w="1857" w:type="dxa"/>
            <w:tcBorders>
              <w:top w:val="nil"/>
              <w:left w:val="nil"/>
              <w:bottom w:val="single" w:sz="4" w:space="0" w:color="auto"/>
              <w:right w:val="single" w:sz="4" w:space="0" w:color="auto"/>
            </w:tcBorders>
            <w:shd w:val="clear" w:color="000000" w:fill="FFFFFF"/>
            <w:noWrap/>
            <w:vAlign w:val="center"/>
            <w:hideMark/>
          </w:tcPr>
          <w:p w14:paraId="202562B6" w14:textId="77777777" w:rsidR="00BF40EC" w:rsidRPr="00BF40EC" w:rsidRDefault="00BF40EC" w:rsidP="00BF40EC">
            <w:pPr>
              <w:jc w:val="right"/>
              <w:rPr>
                <w:color w:val="000000"/>
                <w:sz w:val="22"/>
                <w:szCs w:val="22"/>
              </w:rPr>
            </w:pPr>
            <w:r w:rsidRPr="00BF40EC">
              <w:rPr>
                <w:color w:val="000000"/>
                <w:sz w:val="22"/>
                <w:szCs w:val="22"/>
              </w:rPr>
              <w:t>3,0</w:t>
            </w:r>
          </w:p>
        </w:tc>
      </w:tr>
      <w:tr w:rsidR="00BF40EC" w:rsidRPr="00BF40EC" w14:paraId="1BF37A1E" w14:textId="77777777" w:rsidTr="00C501EF">
        <w:trPr>
          <w:trHeight w:val="300"/>
        </w:trPr>
        <w:tc>
          <w:tcPr>
            <w:tcW w:w="4148"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6015F491" w14:textId="77777777" w:rsidR="00BF40EC" w:rsidRPr="00BF40EC" w:rsidRDefault="00BF40EC" w:rsidP="00BF40EC">
            <w:pPr>
              <w:jc w:val="left"/>
              <w:rPr>
                <w:color w:val="000000"/>
                <w:sz w:val="22"/>
                <w:szCs w:val="22"/>
              </w:rPr>
            </w:pPr>
            <w:r w:rsidRPr="00BF40EC">
              <w:rPr>
                <w:color w:val="000000"/>
                <w:sz w:val="22"/>
                <w:szCs w:val="22"/>
              </w:rPr>
              <w:t>Укупно четинара</w:t>
            </w:r>
          </w:p>
        </w:tc>
        <w:tc>
          <w:tcPr>
            <w:tcW w:w="1626" w:type="dxa"/>
            <w:tcBorders>
              <w:top w:val="nil"/>
              <w:left w:val="nil"/>
              <w:bottom w:val="single" w:sz="4" w:space="0" w:color="auto"/>
              <w:right w:val="single" w:sz="4" w:space="0" w:color="auto"/>
            </w:tcBorders>
            <w:shd w:val="clear" w:color="000000" w:fill="D9D9D9"/>
            <w:noWrap/>
            <w:vAlign w:val="center"/>
            <w:hideMark/>
          </w:tcPr>
          <w:p w14:paraId="45543897" w14:textId="77777777" w:rsidR="00BF40EC" w:rsidRPr="00BF40EC" w:rsidRDefault="00BF40EC" w:rsidP="00BF40EC">
            <w:pPr>
              <w:jc w:val="right"/>
              <w:rPr>
                <w:color w:val="000000"/>
                <w:sz w:val="22"/>
                <w:szCs w:val="22"/>
              </w:rPr>
            </w:pPr>
            <w:r w:rsidRPr="00BF40EC">
              <w:rPr>
                <w:color w:val="000000"/>
                <w:sz w:val="22"/>
                <w:szCs w:val="22"/>
              </w:rPr>
              <w:t> </w:t>
            </w:r>
          </w:p>
        </w:tc>
        <w:tc>
          <w:tcPr>
            <w:tcW w:w="938" w:type="dxa"/>
            <w:tcBorders>
              <w:top w:val="nil"/>
              <w:left w:val="nil"/>
              <w:bottom w:val="single" w:sz="4" w:space="0" w:color="auto"/>
              <w:right w:val="single" w:sz="4" w:space="0" w:color="auto"/>
            </w:tcBorders>
            <w:shd w:val="clear" w:color="000000" w:fill="D9D9D9"/>
            <w:noWrap/>
            <w:vAlign w:val="center"/>
            <w:hideMark/>
          </w:tcPr>
          <w:p w14:paraId="4B0BD17F" w14:textId="77777777" w:rsidR="00BF40EC" w:rsidRPr="00BF40EC" w:rsidRDefault="00BF40EC" w:rsidP="00BF40EC">
            <w:pPr>
              <w:jc w:val="right"/>
              <w:rPr>
                <w:color w:val="000000"/>
                <w:sz w:val="22"/>
                <w:szCs w:val="22"/>
              </w:rPr>
            </w:pPr>
            <w:r w:rsidRPr="00BF40EC">
              <w:rPr>
                <w:color w:val="000000"/>
                <w:sz w:val="22"/>
                <w:szCs w:val="22"/>
              </w:rPr>
              <w:t>100,0</w:t>
            </w:r>
          </w:p>
        </w:tc>
        <w:tc>
          <w:tcPr>
            <w:tcW w:w="1233" w:type="dxa"/>
            <w:tcBorders>
              <w:top w:val="nil"/>
              <w:left w:val="nil"/>
              <w:bottom w:val="single" w:sz="4" w:space="0" w:color="auto"/>
              <w:right w:val="single" w:sz="4" w:space="0" w:color="auto"/>
            </w:tcBorders>
            <w:shd w:val="clear" w:color="000000" w:fill="D9D9D9"/>
            <w:noWrap/>
            <w:vAlign w:val="center"/>
            <w:hideMark/>
          </w:tcPr>
          <w:p w14:paraId="1F70CA68" w14:textId="77777777" w:rsidR="00BF40EC" w:rsidRPr="00BF40EC" w:rsidRDefault="00BF40EC" w:rsidP="00BF40EC">
            <w:pPr>
              <w:jc w:val="right"/>
              <w:rPr>
                <w:color w:val="000000"/>
                <w:sz w:val="22"/>
                <w:szCs w:val="22"/>
              </w:rPr>
            </w:pPr>
            <w:r w:rsidRPr="00BF40EC">
              <w:rPr>
                <w:color w:val="000000"/>
                <w:sz w:val="22"/>
                <w:szCs w:val="22"/>
              </w:rPr>
              <w:t> </w:t>
            </w:r>
          </w:p>
        </w:tc>
        <w:tc>
          <w:tcPr>
            <w:tcW w:w="938" w:type="dxa"/>
            <w:tcBorders>
              <w:top w:val="nil"/>
              <w:left w:val="nil"/>
              <w:bottom w:val="single" w:sz="4" w:space="0" w:color="auto"/>
              <w:right w:val="single" w:sz="4" w:space="0" w:color="auto"/>
            </w:tcBorders>
            <w:shd w:val="clear" w:color="000000" w:fill="D9D9D9"/>
            <w:noWrap/>
            <w:vAlign w:val="center"/>
            <w:hideMark/>
          </w:tcPr>
          <w:p w14:paraId="4511C662" w14:textId="77777777" w:rsidR="00BF40EC" w:rsidRPr="00BF40EC" w:rsidRDefault="00BF40EC" w:rsidP="00BF40EC">
            <w:pPr>
              <w:jc w:val="right"/>
              <w:rPr>
                <w:color w:val="000000"/>
                <w:sz w:val="22"/>
                <w:szCs w:val="22"/>
              </w:rPr>
            </w:pPr>
            <w:r w:rsidRPr="00BF40EC">
              <w:rPr>
                <w:color w:val="000000"/>
                <w:sz w:val="22"/>
                <w:szCs w:val="22"/>
              </w:rPr>
              <w:t>100,0</w:t>
            </w:r>
          </w:p>
        </w:tc>
        <w:tc>
          <w:tcPr>
            <w:tcW w:w="1857" w:type="dxa"/>
            <w:tcBorders>
              <w:top w:val="nil"/>
              <w:left w:val="nil"/>
              <w:bottom w:val="single" w:sz="4" w:space="0" w:color="auto"/>
              <w:right w:val="single" w:sz="4" w:space="0" w:color="auto"/>
            </w:tcBorders>
            <w:shd w:val="clear" w:color="000000" w:fill="D9D9D9"/>
            <w:noWrap/>
            <w:vAlign w:val="center"/>
            <w:hideMark/>
          </w:tcPr>
          <w:p w14:paraId="55F465D5" w14:textId="77777777" w:rsidR="00BF40EC" w:rsidRPr="00BF40EC" w:rsidRDefault="00BF40EC" w:rsidP="00BF40EC">
            <w:pPr>
              <w:jc w:val="right"/>
              <w:rPr>
                <w:color w:val="000000"/>
                <w:sz w:val="22"/>
                <w:szCs w:val="22"/>
              </w:rPr>
            </w:pPr>
            <w:r w:rsidRPr="00BF40EC">
              <w:rPr>
                <w:color w:val="000000"/>
                <w:sz w:val="22"/>
                <w:szCs w:val="22"/>
              </w:rPr>
              <w:t> </w:t>
            </w:r>
          </w:p>
        </w:tc>
      </w:tr>
      <w:tr w:rsidR="00BF40EC" w:rsidRPr="00BF40EC" w14:paraId="19934801" w14:textId="77777777" w:rsidTr="00C501EF">
        <w:trPr>
          <w:trHeight w:val="300"/>
        </w:trPr>
        <w:tc>
          <w:tcPr>
            <w:tcW w:w="4148" w:type="dxa"/>
            <w:vMerge/>
            <w:tcBorders>
              <w:top w:val="nil"/>
              <w:left w:val="single" w:sz="4" w:space="0" w:color="auto"/>
              <w:bottom w:val="single" w:sz="4" w:space="0" w:color="auto"/>
              <w:right w:val="single" w:sz="4" w:space="0" w:color="auto"/>
            </w:tcBorders>
            <w:vAlign w:val="center"/>
            <w:hideMark/>
          </w:tcPr>
          <w:p w14:paraId="66A08D4A" w14:textId="77777777" w:rsidR="00BF40EC" w:rsidRPr="00BF40EC" w:rsidRDefault="00BF40EC" w:rsidP="00BF40EC">
            <w:pPr>
              <w:jc w:val="left"/>
              <w:rPr>
                <w:color w:val="000000"/>
                <w:sz w:val="22"/>
                <w:szCs w:val="22"/>
              </w:rPr>
            </w:pPr>
          </w:p>
        </w:tc>
        <w:tc>
          <w:tcPr>
            <w:tcW w:w="1626" w:type="dxa"/>
            <w:tcBorders>
              <w:top w:val="nil"/>
              <w:left w:val="nil"/>
              <w:bottom w:val="single" w:sz="4" w:space="0" w:color="auto"/>
              <w:right w:val="single" w:sz="4" w:space="0" w:color="auto"/>
            </w:tcBorders>
            <w:shd w:val="clear" w:color="000000" w:fill="D9D9D9"/>
            <w:noWrap/>
            <w:vAlign w:val="center"/>
            <w:hideMark/>
          </w:tcPr>
          <w:p w14:paraId="38593928" w14:textId="77777777" w:rsidR="00BF40EC" w:rsidRPr="00BF40EC" w:rsidRDefault="00BF40EC" w:rsidP="00BF40EC">
            <w:pPr>
              <w:jc w:val="right"/>
              <w:rPr>
                <w:color w:val="000000"/>
                <w:sz w:val="22"/>
                <w:szCs w:val="22"/>
              </w:rPr>
            </w:pPr>
            <w:r w:rsidRPr="00BF40EC">
              <w:rPr>
                <w:color w:val="000000"/>
                <w:sz w:val="22"/>
                <w:szCs w:val="22"/>
              </w:rPr>
              <w:t>172,8</w:t>
            </w:r>
          </w:p>
        </w:tc>
        <w:tc>
          <w:tcPr>
            <w:tcW w:w="938" w:type="dxa"/>
            <w:tcBorders>
              <w:top w:val="nil"/>
              <w:left w:val="nil"/>
              <w:bottom w:val="single" w:sz="4" w:space="0" w:color="auto"/>
              <w:right w:val="single" w:sz="4" w:space="0" w:color="auto"/>
            </w:tcBorders>
            <w:shd w:val="clear" w:color="000000" w:fill="D9D9D9"/>
            <w:noWrap/>
            <w:vAlign w:val="center"/>
            <w:hideMark/>
          </w:tcPr>
          <w:p w14:paraId="51F2953D" w14:textId="77777777" w:rsidR="00BF40EC" w:rsidRPr="00BF40EC" w:rsidRDefault="00BF40EC" w:rsidP="00BF40EC">
            <w:pPr>
              <w:jc w:val="right"/>
              <w:rPr>
                <w:color w:val="000000"/>
                <w:sz w:val="22"/>
                <w:szCs w:val="22"/>
              </w:rPr>
            </w:pPr>
            <w:r w:rsidRPr="00BF40EC">
              <w:rPr>
                <w:color w:val="000000"/>
                <w:sz w:val="22"/>
                <w:szCs w:val="22"/>
              </w:rPr>
              <w:t>0,0</w:t>
            </w:r>
          </w:p>
        </w:tc>
        <w:tc>
          <w:tcPr>
            <w:tcW w:w="1233" w:type="dxa"/>
            <w:tcBorders>
              <w:top w:val="nil"/>
              <w:left w:val="nil"/>
              <w:bottom w:val="single" w:sz="4" w:space="0" w:color="auto"/>
              <w:right w:val="single" w:sz="4" w:space="0" w:color="auto"/>
            </w:tcBorders>
            <w:shd w:val="clear" w:color="000000" w:fill="D9D9D9"/>
            <w:noWrap/>
            <w:vAlign w:val="center"/>
            <w:hideMark/>
          </w:tcPr>
          <w:p w14:paraId="6254199A" w14:textId="77777777" w:rsidR="00BF40EC" w:rsidRPr="00BF40EC" w:rsidRDefault="00BF40EC" w:rsidP="00BF40EC">
            <w:pPr>
              <w:jc w:val="right"/>
              <w:rPr>
                <w:color w:val="000000"/>
                <w:sz w:val="22"/>
                <w:szCs w:val="22"/>
              </w:rPr>
            </w:pPr>
            <w:r w:rsidRPr="00BF40EC">
              <w:rPr>
                <w:color w:val="000000"/>
                <w:sz w:val="22"/>
                <w:szCs w:val="22"/>
              </w:rPr>
              <w:t>5,1</w:t>
            </w:r>
          </w:p>
        </w:tc>
        <w:tc>
          <w:tcPr>
            <w:tcW w:w="938" w:type="dxa"/>
            <w:tcBorders>
              <w:top w:val="nil"/>
              <w:left w:val="nil"/>
              <w:bottom w:val="single" w:sz="4" w:space="0" w:color="auto"/>
              <w:right w:val="single" w:sz="4" w:space="0" w:color="auto"/>
            </w:tcBorders>
            <w:shd w:val="clear" w:color="000000" w:fill="D9D9D9"/>
            <w:noWrap/>
            <w:vAlign w:val="center"/>
            <w:hideMark/>
          </w:tcPr>
          <w:p w14:paraId="4F671DFC" w14:textId="77777777" w:rsidR="00BF40EC" w:rsidRPr="00BF40EC" w:rsidRDefault="00BF40EC" w:rsidP="00BF40EC">
            <w:pPr>
              <w:jc w:val="right"/>
              <w:rPr>
                <w:color w:val="000000"/>
                <w:sz w:val="22"/>
                <w:szCs w:val="22"/>
              </w:rPr>
            </w:pPr>
            <w:r w:rsidRPr="00BF40EC">
              <w:rPr>
                <w:color w:val="000000"/>
                <w:sz w:val="22"/>
                <w:szCs w:val="22"/>
              </w:rPr>
              <w:t>0,1</w:t>
            </w:r>
          </w:p>
        </w:tc>
        <w:tc>
          <w:tcPr>
            <w:tcW w:w="1857" w:type="dxa"/>
            <w:tcBorders>
              <w:top w:val="nil"/>
              <w:left w:val="nil"/>
              <w:bottom w:val="single" w:sz="4" w:space="0" w:color="auto"/>
              <w:right w:val="single" w:sz="4" w:space="0" w:color="auto"/>
            </w:tcBorders>
            <w:shd w:val="clear" w:color="000000" w:fill="D9D9D9"/>
            <w:noWrap/>
            <w:vAlign w:val="center"/>
            <w:hideMark/>
          </w:tcPr>
          <w:p w14:paraId="41F61BBF" w14:textId="77777777" w:rsidR="00BF40EC" w:rsidRPr="00BF40EC" w:rsidRDefault="00BF40EC" w:rsidP="00BF40EC">
            <w:pPr>
              <w:jc w:val="right"/>
              <w:rPr>
                <w:color w:val="000000"/>
                <w:sz w:val="22"/>
                <w:szCs w:val="22"/>
              </w:rPr>
            </w:pPr>
            <w:r w:rsidRPr="00BF40EC">
              <w:rPr>
                <w:color w:val="000000"/>
                <w:sz w:val="22"/>
                <w:szCs w:val="22"/>
              </w:rPr>
              <w:t>3,0</w:t>
            </w:r>
          </w:p>
        </w:tc>
      </w:tr>
      <w:tr w:rsidR="00BF40EC" w:rsidRPr="00BF40EC" w14:paraId="6C1FF964" w14:textId="77777777" w:rsidTr="00C501EF">
        <w:trPr>
          <w:trHeight w:val="300"/>
        </w:trPr>
        <w:tc>
          <w:tcPr>
            <w:tcW w:w="4148" w:type="dxa"/>
            <w:tcBorders>
              <w:top w:val="nil"/>
              <w:left w:val="single" w:sz="4" w:space="0" w:color="auto"/>
              <w:bottom w:val="single" w:sz="4" w:space="0" w:color="auto"/>
              <w:right w:val="single" w:sz="4" w:space="0" w:color="auto"/>
            </w:tcBorders>
            <w:shd w:val="clear" w:color="000000" w:fill="D9D9D9"/>
            <w:noWrap/>
            <w:vAlign w:val="center"/>
            <w:hideMark/>
          </w:tcPr>
          <w:p w14:paraId="423E0B21" w14:textId="77777777" w:rsidR="00BF40EC" w:rsidRPr="00BF40EC" w:rsidRDefault="00BF40EC" w:rsidP="00BF40EC">
            <w:pPr>
              <w:jc w:val="left"/>
              <w:rPr>
                <w:color w:val="000000"/>
                <w:sz w:val="22"/>
                <w:szCs w:val="22"/>
              </w:rPr>
            </w:pPr>
            <w:r w:rsidRPr="00BF40EC">
              <w:rPr>
                <w:color w:val="000000"/>
                <w:sz w:val="22"/>
                <w:szCs w:val="22"/>
              </w:rPr>
              <w:t>Укупно ГЈ</w:t>
            </w:r>
          </w:p>
        </w:tc>
        <w:tc>
          <w:tcPr>
            <w:tcW w:w="1626" w:type="dxa"/>
            <w:tcBorders>
              <w:top w:val="nil"/>
              <w:left w:val="nil"/>
              <w:bottom w:val="single" w:sz="4" w:space="0" w:color="auto"/>
              <w:right w:val="single" w:sz="4" w:space="0" w:color="auto"/>
            </w:tcBorders>
            <w:shd w:val="clear" w:color="000000" w:fill="D9D9D9"/>
            <w:noWrap/>
            <w:vAlign w:val="center"/>
            <w:hideMark/>
          </w:tcPr>
          <w:p w14:paraId="613DD6BD" w14:textId="0B741108" w:rsidR="00BF40EC" w:rsidRPr="00BF40EC" w:rsidRDefault="00BF40EC" w:rsidP="00AF07B8">
            <w:pPr>
              <w:jc w:val="right"/>
              <w:rPr>
                <w:color w:val="000000"/>
                <w:sz w:val="22"/>
                <w:szCs w:val="22"/>
              </w:rPr>
            </w:pPr>
            <w:r w:rsidRPr="00BF40EC">
              <w:rPr>
                <w:color w:val="000000"/>
                <w:sz w:val="22"/>
                <w:szCs w:val="22"/>
              </w:rPr>
              <w:t>363.08</w:t>
            </w:r>
            <w:r w:rsidR="00AF07B8">
              <w:rPr>
                <w:color w:val="000000"/>
                <w:sz w:val="22"/>
                <w:szCs w:val="22"/>
              </w:rPr>
              <w:t>6</w:t>
            </w:r>
            <w:r w:rsidRPr="00BF40EC">
              <w:rPr>
                <w:color w:val="000000"/>
                <w:sz w:val="22"/>
                <w:szCs w:val="22"/>
              </w:rPr>
              <w:t>,</w:t>
            </w:r>
            <w:r w:rsidR="00AF07B8">
              <w:rPr>
                <w:color w:val="000000"/>
                <w:sz w:val="22"/>
                <w:szCs w:val="22"/>
              </w:rPr>
              <w:t>9</w:t>
            </w:r>
          </w:p>
        </w:tc>
        <w:tc>
          <w:tcPr>
            <w:tcW w:w="938" w:type="dxa"/>
            <w:tcBorders>
              <w:top w:val="nil"/>
              <w:left w:val="nil"/>
              <w:bottom w:val="single" w:sz="4" w:space="0" w:color="auto"/>
              <w:right w:val="single" w:sz="4" w:space="0" w:color="auto"/>
            </w:tcBorders>
            <w:shd w:val="clear" w:color="000000" w:fill="D9D9D9"/>
            <w:noWrap/>
            <w:vAlign w:val="center"/>
            <w:hideMark/>
          </w:tcPr>
          <w:p w14:paraId="1C640421" w14:textId="77777777" w:rsidR="00BF40EC" w:rsidRPr="00BF40EC" w:rsidRDefault="00BF40EC" w:rsidP="00BF40EC">
            <w:pPr>
              <w:jc w:val="right"/>
              <w:rPr>
                <w:color w:val="000000"/>
                <w:sz w:val="22"/>
                <w:szCs w:val="22"/>
              </w:rPr>
            </w:pPr>
            <w:r w:rsidRPr="00BF40EC">
              <w:rPr>
                <w:color w:val="000000"/>
                <w:sz w:val="22"/>
                <w:szCs w:val="22"/>
              </w:rPr>
              <w:t>100,0</w:t>
            </w:r>
          </w:p>
        </w:tc>
        <w:tc>
          <w:tcPr>
            <w:tcW w:w="1233" w:type="dxa"/>
            <w:tcBorders>
              <w:top w:val="nil"/>
              <w:left w:val="nil"/>
              <w:bottom w:val="single" w:sz="4" w:space="0" w:color="auto"/>
              <w:right w:val="single" w:sz="4" w:space="0" w:color="auto"/>
            </w:tcBorders>
            <w:shd w:val="clear" w:color="000000" w:fill="D9D9D9"/>
            <w:noWrap/>
            <w:vAlign w:val="center"/>
            <w:hideMark/>
          </w:tcPr>
          <w:p w14:paraId="43FF15F1" w14:textId="0496078E" w:rsidR="00BF40EC" w:rsidRPr="00BF40EC" w:rsidRDefault="00AF07B8" w:rsidP="00BF40EC">
            <w:pPr>
              <w:jc w:val="right"/>
              <w:rPr>
                <w:color w:val="000000"/>
                <w:sz w:val="22"/>
                <w:szCs w:val="22"/>
              </w:rPr>
            </w:pPr>
            <w:r>
              <w:rPr>
                <w:color w:val="000000"/>
                <w:sz w:val="22"/>
                <w:szCs w:val="22"/>
              </w:rPr>
              <w:t>8.309,1</w:t>
            </w:r>
          </w:p>
        </w:tc>
        <w:tc>
          <w:tcPr>
            <w:tcW w:w="938" w:type="dxa"/>
            <w:tcBorders>
              <w:top w:val="nil"/>
              <w:left w:val="nil"/>
              <w:bottom w:val="single" w:sz="4" w:space="0" w:color="auto"/>
              <w:right w:val="single" w:sz="4" w:space="0" w:color="auto"/>
            </w:tcBorders>
            <w:shd w:val="clear" w:color="000000" w:fill="D9D9D9"/>
            <w:noWrap/>
            <w:vAlign w:val="center"/>
            <w:hideMark/>
          </w:tcPr>
          <w:p w14:paraId="2BF9A1FB" w14:textId="77777777" w:rsidR="00BF40EC" w:rsidRPr="00BF40EC" w:rsidRDefault="00BF40EC" w:rsidP="00BF40EC">
            <w:pPr>
              <w:jc w:val="right"/>
              <w:rPr>
                <w:color w:val="000000"/>
                <w:sz w:val="22"/>
                <w:szCs w:val="22"/>
              </w:rPr>
            </w:pPr>
            <w:r w:rsidRPr="00BF40EC">
              <w:rPr>
                <w:color w:val="000000"/>
                <w:sz w:val="22"/>
                <w:szCs w:val="22"/>
              </w:rPr>
              <w:t>100,0</w:t>
            </w:r>
          </w:p>
        </w:tc>
        <w:tc>
          <w:tcPr>
            <w:tcW w:w="1857" w:type="dxa"/>
            <w:tcBorders>
              <w:top w:val="nil"/>
              <w:left w:val="nil"/>
              <w:bottom w:val="single" w:sz="4" w:space="0" w:color="auto"/>
              <w:right w:val="single" w:sz="4" w:space="0" w:color="auto"/>
            </w:tcBorders>
            <w:shd w:val="clear" w:color="000000" w:fill="D9D9D9"/>
            <w:noWrap/>
            <w:vAlign w:val="center"/>
            <w:hideMark/>
          </w:tcPr>
          <w:p w14:paraId="22C7F573" w14:textId="77777777" w:rsidR="00BF40EC" w:rsidRPr="00BF40EC" w:rsidRDefault="00BF40EC" w:rsidP="00BF40EC">
            <w:pPr>
              <w:jc w:val="right"/>
              <w:rPr>
                <w:color w:val="000000"/>
                <w:sz w:val="22"/>
                <w:szCs w:val="22"/>
              </w:rPr>
            </w:pPr>
            <w:r w:rsidRPr="00BF40EC">
              <w:rPr>
                <w:color w:val="000000"/>
                <w:sz w:val="22"/>
                <w:szCs w:val="22"/>
              </w:rPr>
              <w:t>2,3</w:t>
            </w:r>
          </w:p>
        </w:tc>
      </w:tr>
    </w:tbl>
    <w:p w14:paraId="7DCF4632" w14:textId="77777777" w:rsidR="00CF1317" w:rsidRPr="00B97D6F" w:rsidRDefault="00C808E8" w:rsidP="00B5350C">
      <w:pPr>
        <w:ind w:firstLine="567"/>
        <w:rPr>
          <w:szCs w:val="24"/>
          <w:lang w:val="sr-Latn-CS"/>
        </w:rPr>
      </w:pPr>
      <w:r w:rsidRPr="00B97D6F">
        <w:rPr>
          <w:szCs w:val="24"/>
          <w:lang w:val="sr-Latn-CS"/>
        </w:rPr>
        <w:t xml:space="preserve">         </w:t>
      </w:r>
    </w:p>
    <w:p w14:paraId="13C4E387" w14:textId="7EBE19D3" w:rsidR="00C808E8" w:rsidRPr="00AF07B8" w:rsidRDefault="00BE010D" w:rsidP="00B5350C">
      <w:pPr>
        <w:ind w:firstLine="567"/>
        <w:rPr>
          <w:szCs w:val="24"/>
          <w:lang w:val="sr-Cyrl-RS"/>
        </w:rPr>
      </w:pPr>
      <w:r w:rsidRPr="00AF07B8">
        <w:rPr>
          <w:szCs w:val="24"/>
          <w:lang w:val="sr-Latn-CS"/>
        </w:rPr>
        <w:t>У</w:t>
      </w:r>
      <w:r w:rsidR="00C808E8" w:rsidRPr="00AF07B8">
        <w:rPr>
          <w:szCs w:val="24"/>
          <w:lang w:val="sr-Latn-CS"/>
        </w:rPr>
        <w:t xml:space="preserve"> </w:t>
      </w:r>
      <w:r w:rsidRPr="00AF07B8">
        <w:rPr>
          <w:szCs w:val="24"/>
          <w:lang w:val="sr-Latn-CS"/>
        </w:rPr>
        <w:t>га</w:t>
      </w:r>
      <w:r w:rsidR="00B61EF7" w:rsidRPr="00AF07B8">
        <w:rPr>
          <w:szCs w:val="24"/>
          <w:lang w:val="sr-Latn-CS"/>
        </w:rPr>
        <w:t>з</w:t>
      </w:r>
      <w:r w:rsidRPr="00AF07B8">
        <w:rPr>
          <w:szCs w:val="24"/>
          <w:lang w:val="sr-Latn-CS"/>
        </w:rPr>
        <w:t>д</w:t>
      </w:r>
      <w:r w:rsidR="00B61EF7" w:rsidRPr="00AF07B8">
        <w:rPr>
          <w:szCs w:val="24"/>
          <w:lang w:val="sr-Latn-CS"/>
        </w:rPr>
        <w:t>инској</w:t>
      </w:r>
      <w:r w:rsidR="00C808E8" w:rsidRPr="00AF07B8">
        <w:rPr>
          <w:szCs w:val="24"/>
          <w:lang w:val="sr-Latn-CS"/>
        </w:rPr>
        <w:t xml:space="preserve"> </w:t>
      </w:r>
      <w:r w:rsidR="00B61EF7" w:rsidRPr="00AF07B8">
        <w:rPr>
          <w:szCs w:val="24"/>
          <w:lang w:val="sr-Latn-CS"/>
        </w:rPr>
        <w:t>ј</w:t>
      </w:r>
      <w:r w:rsidRPr="00AF07B8">
        <w:rPr>
          <w:szCs w:val="24"/>
          <w:lang w:val="sr-Latn-CS"/>
        </w:rPr>
        <w:t>ед</w:t>
      </w:r>
      <w:r w:rsidR="00B61EF7" w:rsidRPr="00AF07B8">
        <w:rPr>
          <w:szCs w:val="24"/>
          <w:lang w:val="sr-Latn-CS"/>
        </w:rPr>
        <w:t>иници</w:t>
      </w:r>
      <w:r w:rsidR="00C808E8" w:rsidRPr="00AF07B8">
        <w:rPr>
          <w:szCs w:val="24"/>
          <w:lang w:val="sr-Latn-CS"/>
        </w:rPr>
        <w:t xml:space="preserve"> „</w:t>
      </w:r>
      <w:r w:rsidR="00333D57" w:rsidRPr="00AF07B8">
        <w:rPr>
          <w:szCs w:val="24"/>
          <w:lang w:val="sr-Latn-CS"/>
        </w:rPr>
        <w:t>Колут-Козара</w:t>
      </w:r>
      <w:r w:rsidR="00C808E8" w:rsidRPr="00AF07B8">
        <w:rPr>
          <w:szCs w:val="24"/>
          <w:lang w:val="sr-Latn-CS"/>
        </w:rPr>
        <w:t xml:space="preserve">“ </w:t>
      </w:r>
      <w:r w:rsidR="000959A4" w:rsidRPr="00AF07B8">
        <w:rPr>
          <w:szCs w:val="24"/>
          <w:lang w:val="sr-Cyrl-RS"/>
        </w:rPr>
        <w:t>најзаступљенији су</w:t>
      </w:r>
      <w:r w:rsidR="009460CA" w:rsidRPr="00AF07B8">
        <w:rPr>
          <w:szCs w:val="24"/>
          <w:lang w:val="sr-Cyrl-RS"/>
        </w:rPr>
        <w:t xml:space="preserve"> </w:t>
      </w:r>
      <w:r w:rsidR="008A75ED" w:rsidRPr="00AF07B8">
        <w:rPr>
          <w:szCs w:val="24"/>
          <w:lang w:val="sr-Cyrl-RS"/>
        </w:rPr>
        <w:t>тврди</w:t>
      </w:r>
      <w:r w:rsidR="008A20DE" w:rsidRPr="00AF07B8">
        <w:rPr>
          <w:szCs w:val="24"/>
          <w:lang w:val="sr-Cyrl-RS"/>
        </w:rPr>
        <w:t xml:space="preserve"> </w:t>
      </w:r>
      <w:r w:rsidR="009460CA" w:rsidRPr="00AF07B8">
        <w:rPr>
          <w:szCs w:val="24"/>
          <w:lang w:val="sr-Cyrl-RS"/>
        </w:rPr>
        <w:t xml:space="preserve">лишћари </w:t>
      </w:r>
      <w:r w:rsidR="00B61EF7" w:rsidRPr="00AF07B8">
        <w:rPr>
          <w:szCs w:val="24"/>
          <w:lang w:val="sr-Latn-CS"/>
        </w:rPr>
        <w:t>и</w:t>
      </w:r>
      <w:r w:rsidR="00C808E8" w:rsidRPr="00AF07B8">
        <w:rPr>
          <w:szCs w:val="24"/>
          <w:lang w:val="sr-Latn-CS"/>
        </w:rPr>
        <w:t xml:space="preserve"> </w:t>
      </w:r>
      <w:r w:rsidR="00B61EF7" w:rsidRPr="00AF07B8">
        <w:rPr>
          <w:szCs w:val="24"/>
          <w:lang w:val="sr-Latn-CS"/>
        </w:rPr>
        <w:t>то</w:t>
      </w:r>
      <w:r w:rsidR="00C808E8" w:rsidRPr="00AF07B8">
        <w:rPr>
          <w:szCs w:val="24"/>
          <w:lang w:val="sr-Latn-CS"/>
        </w:rPr>
        <w:t xml:space="preserve"> </w:t>
      </w:r>
      <w:r w:rsidR="00B61EF7" w:rsidRPr="00AF07B8">
        <w:rPr>
          <w:szCs w:val="24"/>
          <w:lang w:val="sr-Latn-CS"/>
        </w:rPr>
        <w:t>по</w:t>
      </w:r>
      <w:r w:rsidR="00C808E8" w:rsidRPr="00AF07B8">
        <w:rPr>
          <w:szCs w:val="24"/>
          <w:lang w:val="sr-Latn-CS"/>
        </w:rPr>
        <w:t xml:space="preserve"> </w:t>
      </w:r>
      <w:r w:rsidR="00B61EF7" w:rsidRPr="00AF07B8">
        <w:rPr>
          <w:szCs w:val="24"/>
          <w:lang w:val="sr-Latn-CS"/>
        </w:rPr>
        <w:t>з</w:t>
      </w:r>
      <w:r w:rsidRPr="00AF07B8">
        <w:rPr>
          <w:szCs w:val="24"/>
          <w:lang w:val="sr-Latn-CS"/>
        </w:rPr>
        <w:t>а</w:t>
      </w:r>
      <w:r w:rsidR="00B61EF7" w:rsidRPr="00AF07B8">
        <w:rPr>
          <w:szCs w:val="24"/>
          <w:lang w:val="sr-Latn-CS"/>
        </w:rPr>
        <w:t>пр</w:t>
      </w:r>
      <w:r w:rsidRPr="00AF07B8">
        <w:rPr>
          <w:szCs w:val="24"/>
          <w:lang w:val="sr-Latn-CS"/>
        </w:rPr>
        <w:t>е</w:t>
      </w:r>
      <w:r w:rsidR="00B61EF7" w:rsidRPr="00AF07B8">
        <w:rPr>
          <w:szCs w:val="24"/>
          <w:lang w:val="sr-Latn-CS"/>
        </w:rPr>
        <w:t>мини</w:t>
      </w:r>
      <w:r w:rsidR="00C808E8" w:rsidRPr="00AF07B8">
        <w:rPr>
          <w:szCs w:val="24"/>
          <w:lang w:val="sr-Latn-CS"/>
        </w:rPr>
        <w:t xml:space="preserve"> </w:t>
      </w:r>
      <w:r w:rsidR="00B61EF7" w:rsidRPr="00AF07B8">
        <w:rPr>
          <w:szCs w:val="24"/>
          <w:lang w:val="sr-Latn-CS"/>
        </w:rPr>
        <w:t>с</w:t>
      </w:r>
      <w:r w:rsidRPr="00AF07B8">
        <w:rPr>
          <w:szCs w:val="24"/>
          <w:lang w:val="sr-Latn-CS"/>
        </w:rPr>
        <w:t>а</w:t>
      </w:r>
      <w:r w:rsidR="00C808E8" w:rsidRPr="00AF07B8">
        <w:rPr>
          <w:szCs w:val="24"/>
          <w:lang w:val="sr-Latn-CS"/>
        </w:rPr>
        <w:t xml:space="preserve"> </w:t>
      </w:r>
      <w:r w:rsidR="00A760E0" w:rsidRPr="00AF07B8">
        <w:rPr>
          <w:szCs w:val="24"/>
          <w:lang w:val="sr-Cyrl-RS"/>
        </w:rPr>
        <w:t>99</w:t>
      </w:r>
      <w:r w:rsidR="00C808E8" w:rsidRPr="00AF07B8">
        <w:rPr>
          <w:szCs w:val="24"/>
          <w:lang w:val="sr-Latn-CS"/>
        </w:rPr>
        <w:t>,</w:t>
      </w:r>
      <w:r w:rsidR="00A760E0" w:rsidRPr="00AF07B8">
        <w:rPr>
          <w:szCs w:val="24"/>
          <w:lang w:val="sr-Cyrl-RS"/>
        </w:rPr>
        <w:t>4</w:t>
      </w:r>
      <w:r w:rsidR="00C808E8" w:rsidRPr="00AF07B8">
        <w:rPr>
          <w:szCs w:val="24"/>
          <w:lang w:val="sr-Latn-CS"/>
        </w:rPr>
        <w:t xml:space="preserve"> % </w:t>
      </w:r>
      <w:r w:rsidRPr="00AF07B8">
        <w:rPr>
          <w:szCs w:val="24"/>
          <w:lang w:val="sr-Latn-CS"/>
        </w:rPr>
        <w:t>а</w:t>
      </w:r>
      <w:r w:rsidR="00C808E8" w:rsidRPr="00AF07B8">
        <w:rPr>
          <w:szCs w:val="24"/>
          <w:lang w:val="sr-Latn-CS"/>
        </w:rPr>
        <w:t xml:space="preserve"> </w:t>
      </w:r>
      <w:r w:rsidR="00B61EF7" w:rsidRPr="00AF07B8">
        <w:rPr>
          <w:szCs w:val="24"/>
          <w:lang w:val="sr-Latn-CS"/>
        </w:rPr>
        <w:t>по</w:t>
      </w:r>
      <w:r w:rsidR="00C808E8" w:rsidRPr="00AF07B8">
        <w:rPr>
          <w:szCs w:val="24"/>
          <w:lang w:val="sr-Latn-CS"/>
        </w:rPr>
        <w:t xml:space="preserve"> </w:t>
      </w:r>
      <w:r w:rsidR="00B61EF7" w:rsidRPr="00AF07B8">
        <w:rPr>
          <w:szCs w:val="24"/>
          <w:lang w:val="sr-Latn-CS"/>
        </w:rPr>
        <w:t>з</w:t>
      </w:r>
      <w:r w:rsidRPr="00AF07B8">
        <w:rPr>
          <w:szCs w:val="24"/>
          <w:lang w:val="sr-Latn-CS"/>
        </w:rPr>
        <w:t>а</w:t>
      </w:r>
      <w:r w:rsidR="00B61EF7" w:rsidRPr="00AF07B8">
        <w:rPr>
          <w:szCs w:val="24"/>
          <w:lang w:val="sr-Latn-CS"/>
        </w:rPr>
        <w:t>пр</w:t>
      </w:r>
      <w:r w:rsidRPr="00AF07B8">
        <w:rPr>
          <w:szCs w:val="24"/>
          <w:lang w:val="sr-Latn-CS"/>
        </w:rPr>
        <w:t>е</w:t>
      </w:r>
      <w:r w:rsidR="00B61EF7" w:rsidRPr="00AF07B8">
        <w:rPr>
          <w:szCs w:val="24"/>
          <w:lang w:val="sr-Latn-CS"/>
        </w:rPr>
        <w:t>минском</w:t>
      </w:r>
      <w:r w:rsidR="00C808E8" w:rsidRPr="00AF07B8">
        <w:rPr>
          <w:szCs w:val="24"/>
          <w:lang w:val="sr-Latn-CS"/>
        </w:rPr>
        <w:t xml:space="preserve"> </w:t>
      </w:r>
      <w:r w:rsidR="00B61EF7" w:rsidRPr="00AF07B8">
        <w:rPr>
          <w:szCs w:val="24"/>
          <w:lang w:val="sr-Latn-CS"/>
        </w:rPr>
        <w:t>прир</w:t>
      </w:r>
      <w:r w:rsidRPr="00AF07B8">
        <w:rPr>
          <w:szCs w:val="24"/>
          <w:lang w:val="sr-Latn-CS"/>
        </w:rPr>
        <w:t>а</w:t>
      </w:r>
      <w:r w:rsidR="00B61EF7" w:rsidRPr="00AF07B8">
        <w:rPr>
          <w:szCs w:val="24"/>
          <w:lang w:val="sr-Latn-CS"/>
        </w:rPr>
        <w:t>сту</w:t>
      </w:r>
      <w:r w:rsidR="00C808E8" w:rsidRPr="00AF07B8">
        <w:rPr>
          <w:szCs w:val="24"/>
          <w:lang w:val="sr-Latn-CS"/>
        </w:rPr>
        <w:t xml:space="preserve"> </w:t>
      </w:r>
      <w:r w:rsidR="00B61EF7" w:rsidRPr="00AF07B8">
        <w:rPr>
          <w:szCs w:val="24"/>
          <w:lang w:val="sr-Latn-CS"/>
        </w:rPr>
        <w:t>с</w:t>
      </w:r>
      <w:r w:rsidRPr="00AF07B8">
        <w:rPr>
          <w:szCs w:val="24"/>
          <w:lang w:val="sr-Latn-CS"/>
        </w:rPr>
        <w:t>а</w:t>
      </w:r>
      <w:r w:rsidR="00C808E8" w:rsidRPr="00AF07B8">
        <w:rPr>
          <w:szCs w:val="24"/>
          <w:lang w:val="sr-Latn-CS"/>
        </w:rPr>
        <w:t xml:space="preserve"> </w:t>
      </w:r>
      <w:r w:rsidR="00395DA1" w:rsidRPr="00AF07B8">
        <w:rPr>
          <w:szCs w:val="24"/>
          <w:lang w:val="sr-Cyrl-RS"/>
        </w:rPr>
        <w:t>9</w:t>
      </w:r>
      <w:r w:rsidR="008A20DE" w:rsidRPr="00AF07B8">
        <w:rPr>
          <w:szCs w:val="24"/>
          <w:lang w:val="sr-Cyrl-RS"/>
        </w:rPr>
        <w:t>9</w:t>
      </w:r>
      <w:r w:rsidR="000959A4" w:rsidRPr="00AF07B8">
        <w:rPr>
          <w:szCs w:val="24"/>
          <w:lang w:val="sr-Cyrl-RS"/>
        </w:rPr>
        <w:t>,0</w:t>
      </w:r>
      <w:r w:rsidR="009460CA" w:rsidRPr="00AF07B8">
        <w:rPr>
          <w:szCs w:val="24"/>
          <w:lang w:val="sr-Latn-CS"/>
        </w:rPr>
        <w:t xml:space="preserve"> %, </w:t>
      </w:r>
      <w:r w:rsidR="00054AB9" w:rsidRPr="00AF07B8">
        <w:rPr>
          <w:szCs w:val="24"/>
          <w:lang w:val="sr-Cyrl-RS"/>
        </w:rPr>
        <w:t>док су меки</w:t>
      </w:r>
      <w:r w:rsidR="003E5480" w:rsidRPr="00AF07B8">
        <w:rPr>
          <w:szCs w:val="24"/>
          <w:lang w:val="sr-Cyrl-RS"/>
        </w:rPr>
        <w:t xml:space="preserve"> лишћари </w:t>
      </w:r>
      <w:r w:rsidR="009460CA" w:rsidRPr="00AF07B8">
        <w:rPr>
          <w:szCs w:val="24"/>
          <w:lang w:val="sr-Latn-CS"/>
        </w:rPr>
        <w:t>заступ</w:t>
      </w:r>
      <w:r w:rsidR="00A460A2" w:rsidRPr="00AF07B8">
        <w:rPr>
          <w:szCs w:val="24"/>
          <w:lang w:val="sr-Cyrl-RS"/>
        </w:rPr>
        <w:t>љ</w:t>
      </w:r>
      <w:r w:rsidR="00757D4D" w:rsidRPr="00AF07B8">
        <w:rPr>
          <w:szCs w:val="24"/>
          <w:lang w:val="sr-Latn-CS"/>
        </w:rPr>
        <w:t xml:space="preserve">ени по запремини са </w:t>
      </w:r>
      <w:r w:rsidR="00054AB9" w:rsidRPr="00AF07B8">
        <w:rPr>
          <w:szCs w:val="24"/>
          <w:lang w:val="sr-Cyrl-RS"/>
        </w:rPr>
        <w:t>0</w:t>
      </w:r>
      <w:r w:rsidR="009460CA" w:rsidRPr="00AF07B8">
        <w:rPr>
          <w:szCs w:val="24"/>
          <w:lang w:val="sr-Latn-CS"/>
        </w:rPr>
        <w:t>,</w:t>
      </w:r>
      <w:r w:rsidR="00054AB9" w:rsidRPr="00AF07B8">
        <w:rPr>
          <w:szCs w:val="24"/>
          <w:lang w:val="sr-Cyrl-RS"/>
        </w:rPr>
        <w:t>6</w:t>
      </w:r>
      <w:r w:rsidR="009460CA" w:rsidRPr="00AF07B8">
        <w:rPr>
          <w:szCs w:val="24"/>
          <w:lang w:val="sr-Latn-CS"/>
        </w:rPr>
        <w:t xml:space="preserve">% и запреминском прирасту са </w:t>
      </w:r>
      <w:r w:rsidR="00BF40EC" w:rsidRPr="00AF07B8">
        <w:rPr>
          <w:szCs w:val="24"/>
          <w:lang w:val="sr-Cyrl-RS"/>
        </w:rPr>
        <w:t>1,0</w:t>
      </w:r>
      <w:r w:rsidR="009460CA" w:rsidRPr="00AF07B8">
        <w:rPr>
          <w:szCs w:val="24"/>
          <w:lang w:val="sr-Latn-CS"/>
        </w:rPr>
        <w:t>%</w:t>
      </w:r>
      <w:r w:rsidR="009460CA" w:rsidRPr="00AF07B8">
        <w:rPr>
          <w:szCs w:val="24"/>
          <w:lang w:val="sr-Cyrl-RS"/>
        </w:rPr>
        <w:t>.</w:t>
      </w:r>
      <w:r w:rsidR="0019132F" w:rsidRPr="00AF07B8">
        <w:rPr>
          <w:szCs w:val="24"/>
          <w:lang w:val="sr-Cyrl-RS"/>
        </w:rPr>
        <w:t xml:space="preserve"> </w:t>
      </w:r>
    </w:p>
    <w:p w14:paraId="03597329" w14:textId="77777777" w:rsidR="00C808E8" w:rsidRPr="00054AB9" w:rsidRDefault="00BE010D" w:rsidP="00B5350C">
      <w:pPr>
        <w:ind w:firstLine="567"/>
        <w:rPr>
          <w:szCs w:val="24"/>
          <w:lang w:val="sr-Cyrl-RS"/>
        </w:rPr>
      </w:pPr>
      <w:r w:rsidRPr="00AF07B8">
        <w:rPr>
          <w:szCs w:val="24"/>
          <w:lang w:val="sr-Latn-CS"/>
        </w:rPr>
        <w:t>Од</w:t>
      </w:r>
      <w:r w:rsidR="00C808E8" w:rsidRPr="00AF07B8">
        <w:rPr>
          <w:szCs w:val="24"/>
          <w:lang w:val="sr-Latn-CS"/>
        </w:rPr>
        <w:t xml:space="preserve"> </w:t>
      </w:r>
      <w:r w:rsidR="00B61EF7" w:rsidRPr="00AF07B8">
        <w:rPr>
          <w:szCs w:val="24"/>
          <w:lang w:val="sr-Latn-CS"/>
        </w:rPr>
        <w:t>с</w:t>
      </w:r>
      <w:r w:rsidRPr="00AF07B8">
        <w:rPr>
          <w:szCs w:val="24"/>
          <w:lang w:val="sr-Latn-CS"/>
        </w:rPr>
        <w:t>в</w:t>
      </w:r>
      <w:r w:rsidR="00B61EF7" w:rsidRPr="00AF07B8">
        <w:rPr>
          <w:szCs w:val="24"/>
          <w:lang w:val="sr-Latn-CS"/>
        </w:rPr>
        <w:t>их</w:t>
      </w:r>
      <w:r w:rsidR="00C808E8" w:rsidRPr="00AF07B8">
        <w:rPr>
          <w:szCs w:val="24"/>
          <w:lang w:val="sr-Latn-CS"/>
        </w:rPr>
        <w:t xml:space="preserve"> </w:t>
      </w:r>
      <w:r w:rsidRPr="00AF07B8">
        <w:rPr>
          <w:szCs w:val="24"/>
          <w:lang w:val="sr-Latn-CS"/>
        </w:rPr>
        <w:t>в</w:t>
      </w:r>
      <w:r w:rsidR="00B61EF7" w:rsidRPr="00AF07B8">
        <w:rPr>
          <w:szCs w:val="24"/>
          <w:lang w:val="sr-Latn-CS"/>
        </w:rPr>
        <w:t>рст</w:t>
      </w:r>
      <w:r w:rsidRPr="00AF07B8">
        <w:rPr>
          <w:szCs w:val="24"/>
          <w:lang w:val="sr-Latn-CS"/>
        </w:rPr>
        <w:t>а</w:t>
      </w:r>
      <w:r w:rsidR="00C808E8" w:rsidRPr="00AF07B8">
        <w:rPr>
          <w:szCs w:val="24"/>
          <w:lang w:val="sr-Latn-CS"/>
        </w:rPr>
        <w:t xml:space="preserve"> </w:t>
      </w:r>
      <w:r w:rsidRPr="00AF07B8">
        <w:rPr>
          <w:szCs w:val="24"/>
          <w:lang w:val="sr-Latn-CS"/>
        </w:rPr>
        <w:t>д</w:t>
      </w:r>
      <w:r w:rsidR="00B61EF7" w:rsidRPr="00AF07B8">
        <w:rPr>
          <w:szCs w:val="24"/>
          <w:lang w:val="sr-Latn-CS"/>
        </w:rPr>
        <w:t>р</w:t>
      </w:r>
      <w:r w:rsidRPr="00AF07B8">
        <w:rPr>
          <w:szCs w:val="24"/>
          <w:lang w:val="sr-Latn-CS"/>
        </w:rPr>
        <w:t>ве</w:t>
      </w:r>
      <w:r w:rsidR="00B61EF7" w:rsidRPr="00AF07B8">
        <w:rPr>
          <w:szCs w:val="24"/>
          <w:lang w:val="sr-Latn-CS"/>
        </w:rPr>
        <w:t>ћ</w:t>
      </w:r>
      <w:r w:rsidRPr="00AF07B8">
        <w:rPr>
          <w:szCs w:val="24"/>
          <w:lang w:val="sr-Latn-CS"/>
        </w:rPr>
        <w:t>а</w:t>
      </w:r>
      <w:r w:rsidR="00C808E8" w:rsidRPr="00AF07B8">
        <w:rPr>
          <w:szCs w:val="24"/>
          <w:lang w:val="sr-Latn-CS"/>
        </w:rPr>
        <w:t xml:space="preserve"> </w:t>
      </w:r>
      <w:r w:rsidRPr="00AF07B8">
        <w:rPr>
          <w:szCs w:val="24"/>
          <w:lang w:val="sr-Latn-CS"/>
        </w:rPr>
        <w:t>ев</w:t>
      </w:r>
      <w:r w:rsidR="00B61EF7" w:rsidRPr="00AF07B8">
        <w:rPr>
          <w:szCs w:val="24"/>
          <w:lang w:val="sr-Latn-CS"/>
        </w:rPr>
        <w:t>и</w:t>
      </w:r>
      <w:r w:rsidRPr="00AF07B8">
        <w:rPr>
          <w:szCs w:val="24"/>
          <w:lang w:val="sr-Latn-CS"/>
        </w:rPr>
        <w:t>де</w:t>
      </w:r>
      <w:r w:rsidR="00B61EF7" w:rsidRPr="00AF07B8">
        <w:rPr>
          <w:szCs w:val="24"/>
          <w:lang w:val="sr-Latn-CS"/>
        </w:rPr>
        <w:t>нтир</w:t>
      </w:r>
      <w:r w:rsidRPr="00AF07B8">
        <w:rPr>
          <w:szCs w:val="24"/>
          <w:lang w:val="sr-Latn-CS"/>
        </w:rPr>
        <w:t>а</w:t>
      </w:r>
      <w:r w:rsidR="00B61EF7" w:rsidRPr="00AF07B8">
        <w:rPr>
          <w:szCs w:val="24"/>
          <w:lang w:val="sr-Latn-CS"/>
        </w:rPr>
        <w:t>них</w:t>
      </w:r>
      <w:r w:rsidR="00C808E8" w:rsidRPr="00AF07B8">
        <w:rPr>
          <w:szCs w:val="24"/>
          <w:lang w:val="sr-Latn-CS"/>
        </w:rPr>
        <w:t xml:space="preserve"> </w:t>
      </w:r>
      <w:r w:rsidR="00B61EF7" w:rsidRPr="00AF07B8">
        <w:rPr>
          <w:szCs w:val="24"/>
          <w:lang w:val="sr-Latn-CS"/>
        </w:rPr>
        <w:t>у</w:t>
      </w:r>
      <w:r w:rsidR="00C808E8" w:rsidRPr="00AF07B8">
        <w:rPr>
          <w:szCs w:val="24"/>
          <w:lang w:val="sr-Latn-CS"/>
        </w:rPr>
        <w:t xml:space="preserve"> </w:t>
      </w:r>
      <w:r w:rsidR="00B61EF7" w:rsidRPr="00AF07B8">
        <w:rPr>
          <w:szCs w:val="24"/>
          <w:lang w:val="sr-Latn-CS"/>
        </w:rPr>
        <w:t>о</w:t>
      </w:r>
      <w:r w:rsidRPr="00AF07B8">
        <w:rPr>
          <w:szCs w:val="24"/>
          <w:lang w:val="sr-Latn-CS"/>
        </w:rPr>
        <w:t>в</w:t>
      </w:r>
      <w:r w:rsidR="00B61EF7" w:rsidRPr="00AF07B8">
        <w:rPr>
          <w:szCs w:val="24"/>
          <w:lang w:val="sr-Latn-CS"/>
        </w:rPr>
        <w:t>ој</w:t>
      </w:r>
      <w:r w:rsidR="00C808E8" w:rsidRPr="00AF07B8">
        <w:rPr>
          <w:szCs w:val="24"/>
          <w:lang w:val="sr-Latn-CS"/>
        </w:rPr>
        <w:t xml:space="preserve"> </w:t>
      </w:r>
      <w:r w:rsidRPr="00AF07B8">
        <w:rPr>
          <w:szCs w:val="24"/>
          <w:lang w:val="sr-Latn-CS"/>
        </w:rPr>
        <w:t>га</w:t>
      </w:r>
      <w:r w:rsidR="00B61EF7" w:rsidRPr="00AF07B8">
        <w:rPr>
          <w:szCs w:val="24"/>
          <w:lang w:val="sr-Latn-CS"/>
        </w:rPr>
        <w:t>з</w:t>
      </w:r>
      <w:r w:rsidRPr="00AF07B8">
        <w:rPr>
          <w:szCs w:val="24"/>
          <w:lang w:val="sr-Latn-CS"/>
        </w:rPr>
        <w:t>д</w:t>
      </w:r>
      <w:r w:rsidR="00B61EF7" w:rsidRPr="00AF07B8">
        <w:rPr>
          <w:szCs w:val="24"/>
          <w:lang w:val="sr-Latn-CS"/>
        </w:rPr>
        <w:t>инској</w:t>
      </w:r>
      <w:r w:rsidR="00C808E8" w:rsidRPr="00AF07B8">
        <w:rPr>
          <w:szCs w:val="24"/>
          <w:lang w:val="sr-Latn-CS"/>
        </w:rPr>
        <w:t xml:space="preserve"> </w:t>
      </w:r>
      <w:r w:rsidR="00B61EF7" w:rsidRPr="00AF07B8">
        <w:rPr>
          <w:szCs w:val="24"/>
          <w:lang w:val="sr-Latn-CS"/>
        </w:rPr>
        <w:t>ј</w:t>
      </w:r>
      <w:r w:rsidRPr="00AF07B8">
        <w:rPr>
          <w:szCs w:val="24"/>
          <w:lang w:val="sr-Latn-CS"/>
        </w:rPr>
        <w:t>ед</w:t>
      </w:r>
      <w:r w:rsidR="00B61EF7" w:rsidRPr="00AF07B8">
        <w:rPr>
          <w:szCs w:val="24"/>
          <w:lang w:val="sr-Latn-CS"/>
        </w:rPr>
        <w:t>иници</w:t>
      </w:r>
      <w:r w:rsidR="00C808E8" w:rsidRPr="00AF07B8">
        <w:rPr>
          <w:szCs w:val="24"/>
          <w:lang w:val="sr-Latn-CS"/>
        </w:rPr>
        <w:t xml:space="preserve"> </w:t>
      </w:r>
      <w:r w:rsidR="003E5480" w:rsidRPr="00AF07B8">
        <w:rPr>
          <w:szCs w:val="24"/>
          <w:lang w:val="sr-Cyrl-RS"/>
        </w:rPr>
        <w:t>највише је заступљен</w:t>
      </w:r>
      <w:r w:rsidR="003840E9" w:rsidRPr="00AF07B8">
        <w:rPr>
          <w:szCs w:val="24"/>
          <w:lang w:val="sr-Cyrl-RS"/>
        </w:rPr>
        <w:t xml:space="preserve"> цер</w:t>
      </w:r>
      <w:r w:rsidR="008A20DE" w:rsidRPr="00AF07B8">
        <w:rPr>
          <w:szCs w:val="24"/>
          <w:lang w:val="sr-Cyrl-RS"/>
        </w:rPr>
        <w:t xml:space="preserve"> </w:t>
      </w:r>
      <w:r w:rsidR="003E5480" w:rsidRPr="00AF07B8">
        <w:rPr>
          <w:szCs w:val="24"/>
          <w:lang w:val="sr-Cyrl-RS"/>
        </w:rPr>
        <w:t xml:space="preserve">са </w:t>
      </w:r>
      <w:r w:rsidR="003840E9" w:rsidRPr="00AF07B8">
        <w:rPr>
          <w:szCs w:val="24"/>
          <w:lang w:val="sr-Cyrl-RS"/>
        </w:rPr>
        <w:t>46,8</w:t>
      </w:r>
      <w:r w:rsidR="009460CA" w:rsidRPr="00AF07B8">
        <w:rPr>
          <w:szCs w:val="24"/>
          <w:lang w:val="sr-Cyrl-RS"/>
        </w:rPr>
        <w:t>%</w:t>
      </w:r>
      <w:r w:rsidR="003E5480" w:rsidRPr="00AF07B8">
        <w:rPr>
          <w:szCs w:val="24"/>
          <w:lang w:val="sr-Cyrl-RS"/>
        </w:rPr>
        <w:t xml:space="preserve"> од укупне запремине</w:t>
      </w:r>
      <w:r w:rsidR="009460CA" w:rsidRPr="00AF07B8">
        <w:rPr>
          <w:szCs w:val="24"/>
          <w:lang w:val="sr-Cyrl-RS"/>
        </w:rPr>
        <w:t>.</w:t>
      </w:r>
      <w:r w:rsidR="009460CA" w:rsidRPr="00B97D6F">
        <w:rPr>
          <w:szCs w:val="24"/>
          <w:lang w:val="sr-Latn-CS"/>
        </w:rPr>
        <w:t xml:space="preserve"> </w:t>
      </w:r>
    </w:p>
    <w:p w14:paraId="19A39974" w14:textId="77777777" w:rsidR="00C808E8" w:rsidRPr="00AF07B8" w:rsidRDefault="00C808E8" w:rsidP="00B5350C">
      <w:pPr>
        <w:pStyle w:val="Heading2"/>
        <w:rPr>
          <w:szCs w:val="24"/>
          <w:lang w:val="sr-Latn-CS"/>
        </w:rPr>
      </w:pPr>
      <w:bookmarkStart w:id="400" w:name="_Toc329146627"/>
      <w:bookmarkStart w:id="401" w:name="_Toc329328365"/>
      <w:bookmarkStart w:id="402" w:name="_Toc410988324"/>
      <w:bookmarkStart w:id="403" w:name="_Toc478456519"/>
      <w:bookmarkStart w:id="404" w:name="_Toc503785461"/>
      <w:bookmarkStart w:id="405" w:name="_Toc503786036"/>
      <w:bookmarkStart w:id="406" w:name="_Toc503786525"/>
      <w:bookmarkStart w:id="407" w:name="_Toc503787396"/>
      <w:bookmarkStart w:id="408" w:name="_Toc535232843"/>
      <w:bookmarkStart w:id="409" w:name="_Toc125969891"/>
      <w:r w:rsidRPr="00AF07B8">
        <w:rPr>
          <w:szCs w:val="24"/>
          <w:lang w:val="sr-Latn-CS"/>
        </w:rPr>
        <w:t>4.7.</w:t>
      </w:r>
      <w:r w:rsidR="000C4E63" w:rsidRPr="00AF07B8">
        <w:rPr>
          <w:szCs w:val="24"/>
          <w:lang w:val="sr-Cyrl-RS"/>
        </w:rPr>
        <w:t xml:space="preserve"> </w:t>
      </w:r>
      <w:r w:rsidR="00BE010D" w:rsidRPr="00AF07B8">
        <w:rPr>
          <w:szCs w:val="24"/>
          <w:lang w:val="ru-RU"/>
        </w:rPr>
        <w:t>С</w:t>
      </w:r>
      <w:r w:rsidR="00B61EF7" w:rsidRPr="00AF07B8">
        <w:rPr>
          <w:szCs w:val="24"/>
          <w:lang w:val="ru-RU"/>
        </w:rPr>
        <w:t>т</w:t>
      </w:r>
      <w:r w:rsidR="00BE010D" w:rsidRPr="00AF07B8">
        <w:rPr>
          <w:szCs w:val="24"/>
          <w:lang w:val="ru-RU"/>
        </w:rPr>
        <w:t>а</w:t>
      </w:r>
      <w:r w:rsidR="001019E7" w:rsidRPr="00AF07B8">
        <w:rPr>
          <w:szCs w:val="24"/>
          <w:lang w:val="ru-RU"/>
        </w:rPr>
        <w:t>њ</w:t>
      </w:r>
      <w:r w:rsidR="00BE010D" w:rsidRPr="00AF07B8">
        <w:rPr>
          <w:szCs w:val="24"/>
          <w:lang w:val="ru-RU"/>
        </w:rPr>
        <w:t>е</w:t>
      </w:r>
      <w:r w:rsidRPr="00AF07B8">
        <w:rPr>
          <w:szCs w:val="24"/>
          <w:lang w:val="sr-Latn-CS"/>
        </w:rPr>
        <w:t xml:space="preserve"> </w:t>
      </w:r>
      <w:r w:rsidR="00B61EF7" w:rsidRPr="00AF07B8">
        <w:rPr>
          <w:szCs w:val="24"/>
          <w:lang w:val="sr-Latn-CS"/>
        </w:rPr>
        <w:t>ш</w:t>
      </w:r>
      <w:r w:rsidR="00B61EF7" w:rsidRPr="00AF07B8">
        <w:rPr>
          <w:szCs w:val="24"/>
          <w:lang w:val="ru-RU"/>
        </w:rPr>
        <w:t>ум</w:t>
      </w:r>
      <w:r w:rsidR="00BE010D" w:rsidRPr="00AF07B8">
        <w:rPr>
          <w:szCs w:val="24"/>
          <w:lang w:val="ru-RU"/>
        </w:rPr>
        <w:t>а</w:t>
      </w:r>
      <w:r w:rsidRPr="00AF07B8">
        <w:rPr>
          <w:szCs w:val="24"/>
          <w:lang w:val="sr-Latn-CS"/>
        </w:rPr>
        <w:t xml:space="preserve"> </w:t>
      </w:r>
      <w:r w:rsidR="00B61EF7" w:rsidRPr="00AF07B8">
        <w:rPr>
          <w:szCs w:val="24"/>
          <w:lang w:val="ru-RU"/>
        </w:rPr>
        <w:t>по</w:t>
      </w:r>
      <w:r w:rsidRPr="00AF07B8">
        <w:rPr>
          <w:szCs w:val="24"/>
          <w:lang w:val="sr-Latn-CS"/>
        </w:rPr>
        <w:t xml:space="preserve"> </w:t>
      </w:r>
      <w:r w:rsidR="00BE010D" w:rsidRPr="00AF07B8">
        <w:rPr>
          <w:szCs w:val="24"/>
          <w:lang w:val="ru-RU"/>
        </w:rPr>
        <w:t>деб</w:t>
      </w:r>
      <w:r w:rsidR="001019E7" w:rsidRPr="00AF07B8">
        <w:rPr>
          <w:szCs w:val="24"/>
          <w:lang w:val="ru-RU"/>
        </w:rPr>
        <w:t>љ</w:t>
      </w:r>
      <w:r w:rsidR="00B61EF7" w:rsidRPr="00AF07B8">
        <w:rPr>
          <w:szCs w:val="24"/>
          <w:lang w:val="ru-RU"/>
        </w:rPr>
        <w:t>инској</w:t>
      </w:r>
      <w:r w:rsidRPr="00AF07B8">
        <w:rPr>
          <w:szCs w:val="24"/>
          <w:lang w:val="sr-Latn-CS"/>
        </w:rPr>
        <w:t xml:space="preserve"> </w:t>
      </w:r>
      <w:r w:rsidR="00B61EF7" w:rsidRPr="00AF07B8">
        <w:rPr>
          <w:szCs w:val="24"/>
          <w:lang w:val="ru-RU"/>
        </w:rPr>
        <w:t>структури</w:t>
      </w:r>
      <w:bookmarkEnd w:id="400"/>
      <w:bookmarkEnd w:id="401"/>
      <w:bookmarkEnd w:id="402"/>
      <w:bookmarkEnd w:id="403"/>
      <w:bookmarkEnd w:id="404"/>
      <w:bookmarkEnd w:id="405"/>
      <w:bookmarkEnd w:id="406"/>
      <w:bookmarkEnd w:id="407"/>
      <w:bookmarkEnd w:id="408"/>
      <w:bookmarkEnd w:id="409"/>
    </w:p>
    <w:p w14:paraId="3442BB67" w14:textId="77777777" w:rsidR="001E71BC" w:rsidRPr="00AF07B8" w:rsidRDefault="001E71BC" w:rsidP="00B5350C">
      <w:pPr>
        <w:ind w:firstLine="567"/>
        <w:rPr>
          <w:szCs w:val="24"/>
          <w:lang w:val="sr-Latn-CS"/>
        </w:rPr>
      </w:pPr>
    </w:p>
    <w:p w14:paraId="7F1C2419" w14:textId="77777777" w:rsidR="00C808E8" w:rsidRPr="00B97D6F" w:rsidRDefault="00BE010D" w:rsidP="00B5350C">
      <w:pPr>
        <w:ind w:firstLine="567"/>
        <w:rPr>
          <w:szCs w:val="24"/>
          <w:lang w:val="sr-Latn-CS"/>
        </w:rPr>
      </w:pPr>
      <w:r w:rsidRPr="00AF07B8">
        <w:rPr>
          <w:szCs w:val="24"/>
          <w:lang w:val="sr-Latn-CS"/>
        </w:rPr>
        <w:t>Деб</w:t>
      </w:r>
      <w:r w:rsidR="001019E7" w:rsidRPr="00AF07B8">
        <w:rPr>
          <w:szCs w:val="24"/>
          <w:lang w:val="sr-Latn-CS"/>
        </w:rPr>
        <w:t>љ</w:t>
      </w:r>
      <w:r w:rsidR="00B61EF7" w:rsidRPr="00AF07B8">
        <w:rPr>
          <w:szCs w:val="24"/>
          <w:lang w:val="sr-Latn-CS"/>
        </w:rPr>
        <w:t>инск</w:t>
      </w:r>
      <w:r w:rsidRPr="00AF07B8">
        <w:rPr>
          <w:szCs w:val="24"/>
          <w:lang w:val="sr-Latn-CS"/>
        </w:rPr>
        <w:t>а</w:t>
      </w:r>
      <w:r w:rsidR="00C808E8" w:rsidRPr="00AF07B8">
        <w:rPr>
          <w:szCs w:val="24"/>
          <w:lang w:val="sr-Latn-CS"/>
        </w:rPr>
        <w:t xml:space="preserve"> </w:t>
      </w:r>
      <w:r w:rsidR="00B61EF7" w:rsidRPr="00AF07B8">
        <w:rPr>
          <w:szCs w:val="24"/>
          <w:lang w:val="sr-Latn-CS"/>
        </w:rPr>
        <w:t>структур</w:t>
      </w:r>
      <w:r w:rsidRPr="00AF07B8">
        <w:rPr>
          <w:szCs w:val="24"/>
          <w:lang w:val="sr-Latn-CS"/>
        </w:rPr>
        <w:t>а</w:t>
      </w:r>
      <w:r w:rsidR="00C808E8" w:rsidRPr="00AF07B8">
        <w:rPr>
          <w:szCs w:val="24"/>
          <w:lang w:val="sr-Latn-CS"/>
        </w:rPr>
        <w:t xml:space="preserve"> </w:t>
      </w:r>
      <w:r w:rsidR="00B61EF7" w:rsidRPr="00AF07B8">
        <w:rPr>
          <w:szCs w:val="24"/>
          <w:lang w:val="sr-Latn-CS"/>
        </w:rPr>
        <w:t>з</w:t>
      </w:r>
      <w:r w:rsidRPr="00AF07B8">
        <w:rPr>
          <w:szCs w:val="24"/>
          <w:lang w:val="sr-Latn-CS"/>
        </w:rPr>
        <w:t>а</w:t>
      </w:r>
      <w:r w:rsidR="00B61EF7" w:rsidRPr="00AF07B8">
        <w:rPr>
          <w:szCs w:val="24"/>
          <w:lang w:val="sr-Latn-CS"/>
        </w:rPr>
        <w:t>пр</w:t>
      </w:r>
      <w:r w:rsidRPr="00AF07B8">
        <w:rPr>
          <w:szCs w:val="24"/>
          <w:lang w:val="sr-Latn-CS"/>
        </w:rPr>
        <w:t>е</w:t>
      </w:r>
      <w:r w:rsidR="00B61EF7" w:rsidRPr="00AF07B8">
        <w:rPr>
          <w:szCs w:val="24"/>
          <w:lang w:val="sr-Latn-CS"/>
        </w:rPr>
        <w:t>мин</w:t>
      </w:r>
      <w:r w:rsidRPr="00AF07B8">
        <w:rPr>
          <w:szCs w:val="24"/>
          <w:lang w:val="sr-Latn-CS"/>
        </w:rPr>
        <w:t>е</w:t>
      </w:r>
      <w:r w:rsidR="00C808E8" w:rsidRPr="00AF07B8">
        <w:rPr>
          <w:szCs w:val="24"/>
          <w:lang w:val="sr-Latn-CS"/>
        </w:rPr>
        <w:t xml:space="preserve"> </w:t>
      </w:r>
      <w:r w:rsidR="00B61EF7" w:rsidRPr="00AF07B8">
        <w:rPr>
          <w:szCs w:val="24"/>
          <w:lang w:val="sr-Latn-CS"/>
        </w:rPr>
        <w:t>о</w:t>
      </w:r>
      <w:r w:rsidRPr="00AF07B8">
        <w:rPr>
          <w:szCs w:val="24"/>
          <w:lang w:val="sr-Latn-CS"/>
        </w:rPr>
        <w:t>ве</w:t>
      </w:r>
      <w:r w:rsidR="00C808E8" w:rsidRPr="00AF07B8">
        <w:rPr>
          <w:szCs w:val="24"/>
          <w:lang w:val="sr-Latn-CS"/>
        </w:rPr>
        <w:t xml:space="preserve"> </w:t>
      </w:r>
      <w:r w:rsidRPr="00AF07B8">
        <w:rPr>
          <w:szCs w:val="24"/>
          <w:lang w:val="sr-Latn-CS"/>
        </w:rPr>
        <w:t>га</w:t>
      </w:r>
      <w:r w:rsidR="00B61EF7" w:rsidRPr="00AF07B8">
        <w:rPr>
          <w:szCs w:val="24"/>
          <w:lang w:val="sr-Latn-CS"/>
        </w:rPr>
        <w:t>з</w:t>
      </w:r>
      <w:r w:rsidRPr="00AF07B8">
        <w:rPr>
          <w:szCs w:val="24"/>
          <w:lang w:val="sr-Latn-CS"/>
        </w:rPr>
        <w:t>д</w:t>
      </w:r>
      <w:r w:rsidR="00B61EF7" w:rsidRPr="00AF07B8">
        <w:rPr>
          <w:szCs w:val="24"/>
          <w:lang w:val="sr-Latn-CS"/>
        </w:rPr>
        <w:t>инск</w:t>
      </w:r>
      <w:r w:rsidRPr="00AF07B8">
        <w:rPr>
          <w:szCs w:val="24"/>
          <w:lang w:val="sr-Latn-CS"/>
        </w:rPr>
        <w:t>е</w:t>
      </w:r>
      <w:r w:rsidR="00C808E8" w:rsidRPr="00AF07B8">
        <w:rPr>
          <w:szCs w:val="24"/>
          <w:lang w:val="sr-Latn-CS"/>
        </w:rPr>
        <w:t xml:space="preserve"> </w:t>
      </w:r>
      <w:r w:rsidR="00B61EF7" w:rsidRPr="00AF07B8">
        <w:rPr>
          <w:szCs w:val="24"/>
          <w:lang w:val="sr-Latn-CS"/>
        </w:rPr>
        <w:t>ј</w:t>
      </w:r>
      <w:r w:rsidRPr="00AF07B8">
        <w:rPr>
          <w:szCs w:val="24"/>
          <w:lang w:val="sr-Latn-CS"/>
        </w:rPr>
        <w:t>ед</w:t>
      </w:r>
      <w:r w:rsidR="00B61EF7" w:rsidRPr="00AF07B8">
        <w:rPr>
          <w:szCs w:val="24"/>
          <w:lang w:val="sr-Latn-CS"/>
        </w:rPr>
        <w:t>иниц</w:t>
      </w:r>
      <w:r w:rsidRPr="00AF07B8">
        <w:rPr>
          <w:szCs w:val="24"/>
          <w:lang w:val="sr-Latn-CS"/>
        </w:rPr>
        <w:t>е</w:t>
      </w:r>
      <w:r w:rsidR="00C808E8" w:rsidRPr="00AF07B8">
        <w:rPr>
          <w:szCs w:val="24"/>
          <w:lang w:val="sr-Latn-CS"/>
        </w:rPr>
        <w:t xml:space="preserve"> </w:t>
      </w:r>
      <w:r w:rsidRPr="00AF07B8">
        <w:rPr>
          <w:szCs w:val="24"/>
          <w:lang w:val="sr-Latn-CS"/>
        </w:rPr>
        <w:t>де</w:t>
      </w:r>
      <w:r w:rsidR="00B61EF7" w:rsidRPr="00AF07B8">
        <w:rPr>
          <w:szCs w:val="24"/>
          <w:lang w:val="sr-Latn-CS"/>
        </w:rPr>
        <w:t>т</w:t>
      </w:r>
      <w:r w:rsidRPr="00AF07B8">
        <w:rPr>
          <w:szCs w:val="24"/>
          <w:lang w:val="sr-Latn-CS"/>
        </w:rPr>
        <w:t>а</w:t>
      </w:r>
      <w:r w:rsidR="001019E7" w:rsidRPr="00AF07B8">
        <w:rPr>
          <w:szCs w:val="24"/>
          <w:lang w:val="sr-Latn-CS"/>
        </w:rPr>
        <w:t>љ</w:t>
      </w:r>
      <w:r w:rsidR="00B61EF7" w:rsidRPr="00AF07B8">
        <w:rPr>
          <w:szCs w:val="24"/>
          <w:lang w:val="sr-Latn-CS"/>
        </w:rPr>
        <w:t>но</w:t>
      </w:r>
      <w:r w:rsidR="00C808E8" w:rsidRPr="00AF07B8">
        <w:rPr>
          <w:szCs w:val="24"/>
          <w:lang w:val="sr-Latn-CS"/>
        </w:rPr>
        <w:t xml:space="preserve"> </w:t>
      </w:r>
      <w:r w:rsidR="00B61EF7" w:rsidRPr="00AF07B8">
        <w:rPr>
          <w:szCs w:val="24"/>
          <w:lang w:val="sr-Latn-CS"/>
        </w:rPr>
        <w:t>ј</w:t>
      </w:r>
      <w:r w:rsidRPr="00AF07B8">
        <w:rPr>
          <w:szCs w:val="24"/>
          <w:lang w:val="sr-Latn-CS"/>
        </w:rPr>
        <w:t>е</w:t>
      </w:r>
      <w:r w:rsidR="00C808E8" w:rsidRPr="00AF07B8">
        <w:rPr>
          <w:szCs w:val="24"/>
          <w:lang w:val="sr-Latn-CS"/>
        </w:rPr>
        <w:t xml:space="preserve"> </w:t>
      </w:r>
      <w:r w:rsidR="00B61EF7" w:rsidRPr="00AF07B8">
        <w:rPr>
          <w:szCs w:val="24"/>
          <w:lang w:val="sr-Latn-CS"/>
        </w:rPr>
        <w:t>прик</w:t>
      </w:r>
      <w:r w:rsidRPr="00AF07B8">
        <w:rPr>
          <w:szCs w:val="24"/>
          <w:lang w:val="sr-Latn-CS"/>
        </w:rPr>
        <w:t>а</w:t>
      </w:r>
      <w:r w:rsidR="00B61EF7" w:rsidRPr="00AF07B8">
        <w:rPr>
          <w:szCs w:val="24"/>
          <w:lang w:val="sr-Latn-CS"/>
        </w:rPr>
        <w:t>з</w:t>
      </w:r>
      <w:r w:rsidRPr="00AF07B8">
        <w:rPr>
          <w:szCs w:val="24"/>
          <w:lang w:val="sr-Latn-CS"/>
        </w:rPr>
        <w:t>а</w:t>
      </w:r>
      <w:r w:rsidR="00B61EF7" w:rsidRPr="00AF07B8">
        <w:rPr>
          <w:szCs w:val="24"/>
          <w:lang w:val="sr-Latn-CS"/>
        </w:rPr>
        <w:t>н</w:t>
      </w:r>
      <w:r w:rsidRPr="00AF07B8">
        <w:rPr>
          <w:szCs w:val="24"/>
          <w:lang w:val="sr-Latn-CS"/>
        </w:rPr>
        <w:t>а</w:t>
      </w:r>
      <w:r w:rsidR="00C808E8" w:rsidRPr="00AF07B8">
        <w:rPr>
          <w:szCs w:val="24"/>
          <w:lang w:val="sr-Latn-CS"/>
        </w:rPr>
        <w:t xml:space="preserve"> </w:t>
      </w:r>
      <w:r w:rsidR="00B61EF7" w:rsidRPr="00AF07B8">
        <w:rPr>
          <w:szCs w:val="24"/>
          <w:lang w:val="sr-Latn-CS"/>
        </w:rPr>
        <w:t>по</w:t>
      </w:r>
      <w:r w:rsidR="00C808E8" w:rsidRPr="00AF07B8">
        <w:rPr>
          <w:szCs w:val="24"/>
          <w:lang w:val="sr-Latn-CS"/>
        </w:rPr>
        <w:t xml:space="preserve"> </w:t>
      </w:r>
      <w:r w:rsidR="00B61EF7" w:rsidRPr="00AF07B8">
        <w:rPr>
          <w:szCs w:val="24"/>
          <w:lang w:val="sr-Latn-CS"/>
        </w:rPr>
        <w:t>о</w:t>
      </w:r>
      <w:r w:rsidRPr="00AF07B8">
        <w:rPr>
          <w:szCs w:val="24"/>
          <w:lang w:val="sr-Latn-CS"/>
        </w:rPr>
        <w:t>д</w:t>
      </w:r>
      <w:r w:rsidR="00B61EF7" w:rsidRPr="00AF07B8">
        <w:rPr>
          <w:szCs w:val="24"/>
          <w:lang w:val="sr-Latn-CS"/>
        </w:rPr>
        <w:t>с</w:t>
      </w:r>
      <w:r w:rsidRPr="00AF07B8">
        <w:rPr>
          <w:szCs w:val="24"/>
          <w:lang w:val="sr-Latn-CS"/>
        </w:rPr>
        <w:t>е</w:t>
      </w:r>
      <w:r w:rsidR="00B61EF7" w:rsidRPr="00AF07B8">
        <w:rPr>
          <w:szCs w:val="24"/>
          <w:lang w:val="sr-Latn-CS"/>
        </w:rPr>
        <w:t>цим</w:t>
      </w:r>
      <w:r w:rsidRPr="00AF07B8">
        <w:rPr>
          <w:szCs w:val="24"/>
          <w:lang w:val="sr-Latn-CS"/>
        </w:rPr>
        <w:t>а</w:t>
      </w:r>
      <w:r w:rsidR="00C808E8" w:rsidRPr="00AF07B8">
        <w:rPr>
          <w:szCs w:val="24"/>
          <w:lang w:val="sr-Latn-CS"/>
        </w:rPr>
        <w:t xml:space="preserve"> </w:t>
      </w:r>
      <w:r w:rsidR="00B61EF7" w:rsidRPr="00AF07B8">
        <w:rPr>
          <w:szCs w:val="24"/>
          <w:lang w:val="sr-Latn-CS"/>
        </w:rPr>
        <w:t>у</w:t>
      </w:r>
      <w:r w:rsidR="00C808E8" w:rsidRPr="00AF07B8">
        <w:rPr>
          <w:szCs w:val="24"/>
          <w:lang w:val="sr-Latn-CS"/>
        </w:rPr>
        <w:t xml:space="preserve"> </w:t>
      </w:r>
      <w:r w:rsidR="00B61EF7" w:rsidRPr="00AF07B8">
        <w:rPr>
          <w:szCs w:val="24"/>
          <w:lang w:val="sr-Latn-CS"/>
        </w:rPr>
        <w:t>пос</w:t>
      </w:r>
      <w:r w:rsidRPr="00AF07B8">
        <w:rPr>
          <w:szCs w:val="24"/>
          <w:lang w:val="sr-Latn-CS"/>
        </w:rPr>
        <w:t>еб</w:t>
      </w:r>
      <w:r w:rsidR="00B61EF7" w:rsidRPr="00AF07B8">
        <w:rPr>
          <w:szCs w:val="24"/>
          <w:lang w:val="sr-Latn-CS"/>
        </w:rPr>
        <w:t>ном</w:t>
      </w:r>
      <w:r w:rsidR="00C808E8" w:rsidRPr="00AF07B8">
        <w:rPr>
          <w:szCs w:val="24"/>
          <w:lang w:val="sr-Latn-CS"/>
        </w:rPr>
        <w:t xml:space="preserve"> </w:t>
      </w:r>
      <w:r w:rsidR="00B61EF7" w:rsidRPr="00AF07B8">
        <w:rPr>
          <w:szCs w:val="24"/>
          <w:lang w:val="sr-Latn-CS"/>
        </w:rPr>
        <w:t>т</w:t>
      </w:r>
      <w:r w:rsidRPr="00AF07B8">
        <w:rPr>
          <w:szCs w:val="24"/>
          <w:lang w:val="sr-Latn-CS"/>
        </w:rPr>
        <w:t>абе</w:t>
      </w:r>
      <w:r w:rsidR="00B61EF7" w:rsidRPr="00AF07B8">
        <w:rPr>
          <w:szCs w:val="24"/>
          <w:lang w:val="sr-Latn-CS"/>
        </w:rPr>
        <w:t>л</w:t>
      </w:r>
      <w:r w:rsidRPr="00AF07B8">
        <w:rPr>
          <w:szCs w:val="24"/>
          <w:lang w:val="sr-Latn-CS"/>
        </w:rPr>
        <w:t>а</w:t>
      </w:r>
      <w:r w:rsidR="00B61EF7" w:rsidRPr="00AF07B8">
        <w:rPr>
          <w:szCs w:val="24"/>
          <w:lang w:val="sr-Latn-CS"/>
        </w:rPr>
        <w:t>рном</w:t>
      </w:r>
      <w:r w:rsidR="00C808E8" w:rsidRPr="00AF07B8">
        <w:rPr>
          <w:szCs w:val="24"/>
          <w:lang w:val="sr-Latn-CS"/>
        </w:rPr>
        <w:t xml:space="preserve"> </w:t>
      </w:r>
      <w:r w:rsidR="00B61EF7" w:rsidRPr="00AF07B8">
        <w:rPr>
          <w:szCs w:val="24"/>
          <w:lang w:val="sr-Latn-CS"/>
        </w:rPr>
        <w:t>прило</w:t>
      </w:r>
      <w:r w:rsidRPr="00AF07B8">
        <w:rPr>
          <w:szCs w:val="24"/>
          <w:lang w:val="sr-Latn-CS"/>
        </w:rPr>
        <w:t>г</w:t>
      </w:r>
      <w:r w:rsidR="00B61EF7" w:rsidRPr="00AF07B8">
        <w:rPr>
          <w:szCs w:val="24"/>
          <w:lang w:val="sr-Latn-CS"/>
        </w:rPr>
        <w:t>у</w:t>
      </w:r>
      <w:r w:rsidR="00C808E8" w:rsidRPr="00AF07B8">
        <w:rPr>
          <w:szCs w:val="24"/>
          <w:lang w:val="sr-Latn-CS"/>
        </w:rPr>
        <w:t xml:space="preserve">. </w:t>
      </w:r>
      <w:r w:rsidRPr="00AF07B8">
        <w:rPr>
          <w:szCs w:val="24"/>
          <w:lang w:val="sr-Latn-CS"/>
        </w:rPr>
        <w:t>Ре</w:t>
      </w:r>
      <w:r w:rsidR="00B61EF7" w:rsidRPr="00AF07B8">
        <w:rPr>
          <w:szCs w:val="24"/>
          <w:lang w:val="sr-Latn-CS"/>
        </w:rPr>
        <w:t>к</w:t>
      </w:r>
      <w:r w:rsidRPr="00AF07B8">
        <w:rPr>
          <w:szCs w:val="24"/>
          <w:lang w:val="sr-Latn-CS"/>
        </w:rPr>
        <w:t>а</w:t>
      </w:r>
      <w:r w:rsidR="00B61EF7" w:rsidRPr="00AF07B8">
        <w:rPr>
          <w:szCs w:val="24"/>
          <w:lang w:val="sr-Latn-CS"/>
        </w:rPr>
        <w:t>питул</w:t>
      </w:r>
      <w:r w:rsidRPr="00AF07B8">
        <w:rPr>
          <w:szCs w:val="24"/>
          <w:lang w:val="sr-Latn-CS"/>
        </w:rPr>
        <w:t>а</w:t>
      </w:r>
      <w:r w:rsidR="00B61EF7" w:rsidRPr="00AF07B8">
        <w:rPr>
          <w:szCs w:val="24"/>
          <w:lang w:val="sr-Latn-CS"/>
        </w:rPr>
        <w:t>циј</w:t>
      </w:r>
      <w:r w:rsidRPr="00AF07B8">
        <w:rPr>
          <w:szCs w:val="24"/>
          <w:lang w:val="sr-Latn-CS"/>
        </w:rPr>
        <w:t>а</w:t>
      </w:r>
      <w:r w:rsidR="00C808E8" w:rsidRPr="00AF07B8">
        <w:rPr>
          <w:szCs w:val="24"/>
          <w:lang w:val="sr-Latn-CS"/>
        </w:rPr>
        <w:t xml:space="preserve"> </w:t>
      </w:r>
      <w:r w:rsidRPr="00AF07B8">
        <w:rPr>
          <w:szCs w:val="24"/>
          <w:lang w:val="sr-Latn-CS"/>
        </w:rPr>
        <w:t>деб</w:t>
      </w:r>
      <w:r w:rsidR="001019E7" w:rsidRPr="00AF07B8">
        <w:rPr>
          <w:szCs w:val="24"/>
          <w:lang w:val="sr-Latn-CS"/>
        </w:rPr>
        <w:t>љ</w:t>
      </w:r>
      <w:r w:rsidR="00B61EF7" w:rsidRPr="00AF07B8">
        <w:rPr>
          <w:szCs w:val="24"/>
          <w:lang w:val="sr-Latn-CS"/>
        </w:rPr>
        <w:t>инск</w:t>
      </w:r>
      <w:r w:rsidRPr="00AF07B8">
        <w:rPr>
          <w:szCs w:val="24"/>
          <w:lang w:val="sr-Latn-CS"/>
        </w:rPr>
        <w:t>е</w:t>
      </w:r>
      <w:r w:rsidR="00C808E8" w:rsidRPr="00AF07B8">
        <w:rPr>
          <w:szCs w:val="24"/>
          <w:lang w:val="sr-Latn-CS"/>
        </w:rPr>
        <w:t xml:space="preserve"> </w:t>
      </w:r>
      <w:r w:rsidR="00B61EF7" w:rsidRPr="00AF07B8">
        <w:rPr>
          <w:szCs w:val="24"/>
          <w:lang w:val="sr-Latn-CS"/>
        </w:rPr>
        <w:t>структур</w:t>
      </w:r>
      <w:r w:rsidRPr="00AF07B8">
        <w:rPr>
          <w:szCs w:val="24"/>
          <w:lang w:val="sr-Latn-CS"/>
        </w:rPr>
        <w:t>е</w:t>
      </w:r>
      <w:r w:rsidR="00C808E8" w:rsidRPr="00AF07B8">
        <w:rPr>
          <w:szCs w:val="24"/>
          <w:lang w:val="sr-Latn-CS"/>
        </w:rPr>
        <w:t xml:space="preserve"> </w:t>
      </w:r>
      <w:r w:rsidR="00B61EF7" w:rsidRPr="00AF07B8">
        <w:rPr>
          <w:szCs w:val="24"/>
          <w:lang w:val="sr-Latn-CS"/>
        </w:rPr>
        <w:t>по</w:t>
      </w:r>
      <w:r w:rsidR="00C808E8" w:rsidRPr="00AF07B8">
        <w:rPr>
          <w:szCs w:val="24"/>
          <w:lang w:val="sr-Latn-CS"/>
        </w:rPr>
        <w:t xml:space="preserve"> </w:t>
      </w:r>
      <w:r w:rsidRPr="00AF07B8">
        <w:rPr>
          <w:szCs w:val="24"/>
          <w:lang w:val="sr-Latn-CS"/>
        </w:rPr>
        <w:t>га</w:t>
      </w:r>
      <w:r w:rsidR="00B61EF7" w:rsidRPr="00AF07B8">
        <w:rPr>
          <w:szCs w:val="24"/>
          <w:lang w:val="sr-Latn-CS"/>
        </w:rPr>
        <w:t>з</w:t>
      </w:r>
      <w:r w:rsidRPr="00AF07B8">
        <w:rPr>
          <w:szCs w:val="24"/>
          <w:lang w:val="sr-Latn-CS"/>
        </w:rPr>
        <w:t>д</w:t>
      </w:r>
      <w:r w:rsidR="00B61EF7" w:rsidRPr="00AF07B8">
        <w:rPr>
          <w:szCs w:val="24"/>
          <w:lang w:val="sr-Latn-CS"/>
        </w:rPr>
        <w:t>инским</w:t>
      </w:r>
      <w:r w:rsidR="00C808E8" w:rsidRPr="00AF07B8">
        <w:rPr>
          <w:szCs w:val="24"/>
          <w:lang w:val="sr-Latn-CS"/>
        </w:rPr>
        <w:t xml:space="preserve"> </w:t>
      </w:r>
      <w:r w:rsidR="00B61EF7" w:rsidRPr="00AF07B8">
        <w:rPr>
          <w:szCs w:val="24"/>
          <w:lang w:val="sr-Latn-CS"/>
        </w:rPr>
        <w:t>кл</w:t>
      </w:r>
      <w:r w:rsidRPr="00AF07B8">
        <w:rPr>
          <w:szCs w:val="24"/>
          <w:lang w:val="sr-Latn-CS"/>
        </w:rPr>
        <w:t>а</w:t>
      </w:r>
      <w:r w:rsidR="00B61EF7" w:rsidRPr="00AF07B8">
        <w:rPr>
          <w:szCs w:val="24"/>
          <w:lang w:val="sr-Latn-CS"/>
        </w:rPr>
        <w:t>с</w:t>
      </w:r>
      <w:r w:rsidRPr="00AF07B8">
        <w:rPr>
          <w:szCs w:val="24"/>
          <w:lang w:val="sr-Latn-CS"/>
        </w:rPr>
        <w:t>а</w:t>
      </w:r>
      <w:r w:rsidR="00B61EF7" w:rsidRPr="00AF07B8">
        <w:rPr>
          <w:szCs w:val="24"/>
          <w:lang w:val="sr-Latn-CS"/>
        </w:rPr>
        <w:t>м</w:t>
      </w:r>
      <w:r w:rsidRPr="00AF07B8">
        <w:rPr>
          <w:szCs w:val="24"/>
          <w:lang w:val="sr-Latn-CS"/>
        </w:rPr>
        <w:t>а</w:t>
      </w:r>
      <w:r w:rsidR="00C808E8" w:rsidRPr="00AF07B8">
        <w:rPr>
          <w:szCs w:val="24"/>
          <w:lang w:val="sr-Latn-CS"/>
        </w:rPr>
        <w:t xml:space="preserve"> </w:t>
      </w:r>
      <w:r w:rsidRPr="00AF07B8">
        <w:rPr>
          <w:szCs w:val="24"/>
          <w:lang w:val="sr-Latn-CS"/>
        </w:rPr>
        <w:t>да</w:t>
      </w:r>
      <w:r w:rsidR="00B61EF7" w:rsidRPr="00AF07B8">
        <w:rPr>
          <w:szCs w:val="24"/>
          <w:lang w:val="sr-Latn-CS"/>
        </w:rPr>
        <w:t>т</w:t>
      </w:r>
      <w:r w:rsidRPr="00AF07B8">
        <w:rPr>
          <w:szCs w:val="24"/>
          <w:lang w:val="sr-Latn-CS"/>
        </w:rPr>
        <w:t>а</w:t>
      </w:r>
      <w:r w:rsidR="00C808E8" w:rsidRPr="00AF07B8">
        <w:rPr>
          <w:szCs w:val="24"/>
          <w:lang w:val="sr-Latn-CS"/>
        </w:rPr>
        <w:t xml:space="preserve"> </w:t>
      </w:r>
      <w:r w:rsidR="00B61EF7" w:rsidRPr="00AF07B8">
        <w:rPr>
          <w:szCs w:val="24"/>
          <w:lang w:val="sr-Latn-CS"/>
        </w:rPr>
        <w:t>ј</w:t>
      </w:r>
      <w:r w:rsidRPr="00AF07B8">
        <w:rPr>
          <w:szCs w:val="24"/>
          <w:lang w:val="sr-Latn-CS"/>
        </w:rPr>
        <w:t>е</w:t>
      </w:r>
      <w:r w:rsidR="00C808E8" w:rsidRPr="00AF07B8">
        <w:rPr>
          <w:szCs w:val="24"/>
          <w:lang w:val="sr-Latn-CS"/>
        </w:rPr>
        <w:t xml:space="preserve"> </w:t>
      </w:r>
      <w:r w:rsidR="00B61EF7" w:rsidRPr="00AF07B8">
        <w:rPr>
          <w:szCs w:val="24"/>
          <w:lang w:val="sr-Latn-CS"/>
        </w:rPr>
        <w:t>у</w:t>
      </w:r>
      <w:r w:rsidR="00C808E8" w:rsidRPr="00AF07B8">
        <w:rPr>
          <w:szCs w:val="24"/>
          <w:lang w:val="sr-Latn-CS"/>
        </w:rPr>
        <w:t xml:space="preserve"> </w:t>
      </w:r>
      <w:r w:rsidR="00B61EF7" w:rsidRPr="00AF07B8">
        <w:rPr>
          <w:szCs w:val="24"/>
          <w:lang w:val="sr-Latn-CS"/>
        </w:rPr>
        <w:t>т</w:t>
      </w:r>
      <w:r w:rsidRPr="00AF07B8">
        <w:rPr>
          <w:szCs w:val="24"/>
          <w:lang w:val="sr-Latn-CS"/>
        </w:rPr>
        <w:t>абе</w:t>
      </w:r>
      <w:r w:rsidR="00B61EF7" w:rsidRPr="00AF07B8">
        <w:rPr>
          <w:szCs w:val="24"/>
          <w:lang w:val="sr-Latn-CS"/>
        </w:rPr>
        <w:t>ли</w:t>
      </w:r>
      <w:r w:rsidR="00C808E8" w:rsidRPr="00AF07B8">
        <w:rPr>
          <w:szCs w:val="24"/>
          <w:lang w:val="sr-Latn-CS"/>
        </w:rPr>
        <w:t xml:space="preserve"> 4.7.-1. </w:t>
      </w:r>
      <w:r w:rsidR="00B61EF7" w:rsidRPr="00AF07B8">
        <w:rPr>
          <w:szCs w:val="24"/>
          <w:lang w:val="sr-Latn-CS"/>
        </w:rPr>
        <w:t>по</w:t>
      </w:r>
      <w:r w:rsidR="00C808E8" w:rsidRPr="00AF07B8">
        <w:rPr>
          <w:szCs w:val="24"/>
          <w:lang w:val="sr-Latn-CS"/>
        </w:rPr>
        <w:t xml:space="preserve"> </w:t>
      </w:r>
      <w:r w:rsidRPr="00AF07B8">
        <w:rPr>
          <w:szCs w:val="24"/>
          <w:lang w:val="sr-Latn-CS"/>
        </w:rPr>
        <w:t>в</w:t>
      </w:r>
      <w:r w:rsidR="00B61EF7" w:rsidRPr="00AF07B8">
        <w:rPr>
          <w:szCs w:val="24"/>
          <w:lang w:val="sr-Latn-CS"/>
        </w:rPr>
        <w:t>рст</w:t>
      </w:r>
      <w:r w:rsidRPr="00AF07B8">
        <w:rPr>
          <w:szCs w:val="24"/>
          <w:lang w:val="sr-Latn-CS"/>
        </w:rPr>
        <w:t>а</w:t>
      </w:r>
      <w:r w:rsidR="00B61EF7" w:rsidRPr="00AF07B8">
        <w:rPr>
          <w:szCs w:val="24"/>
          <w:lang w:val="sr-Latn-CS"/>
        </w:rPr>
        <w:t>м</w:t>
      </w:r>
      <w:r w:rsidRPr="00AF07B8">
        <w:rPr>
          <w:szCs w:val="24"/>
          <w:lang w:val="sr-Latn-CS"/>
        </w:rPr>
        <w:t>а</w:t>
      </w:r>
      <w:r w:rsidR="00C808E8" w:rsidRPr="00AF07B8">
        <w:rPr>
          <w:szCs w:val="24"/>
          <w:lang w:val="sr-Latn-CS"/>
        </w:rPr>
        <w:t xml:space="preserve"> </w:t>
      </w:r>
      <w:r w:rsidRPr="00AF07B8">
        <w:rPr>
          <w:szCs w:val="24"/>
          <w:lang w:val="sr-Latn-CS"/>
        </w:rPr>
        <w:t>д</w:t>
      </w:r>
      <w:r w:rsidR="00B61EF7" w:rsidRPr="00AF07B8">
        <w:rPr>
          <w:szCs w:val="24"/>
          <w:lang w:val="sr-Latn-CS"/>
        </w:rPr>
        <w:t>р</w:t>
      </w:r>
      <w:r w:rsidRPr="00AF07B8">
        <w:rPr>
          <w:szCs w:val="24"/>
          <w:lang w:val="sr-Latn-CS"/>
        </w:rPr>
        <w:t>ве</w:t>
      </w:r>
      <w:r w:rsidR="00B61EF7" w:rsidRPr="00AF07B8">
        <w:rPr>
          <w:szCs w:val="24"/>
          <w:lang w:val="sr-Latn-CS"/>
        </w:rPr>
        <w:t>ћ</w:t>
      </w:r>
      <w:r w:rsidRPr="00AF07B8">
        <w:rPr>
          <w:szCs w:val="24"/>
          <w:lang w:val="sr-Latn-CS"/>
        </w:rPr>
        <w:t>а</w:t>
      </w:r>
      <w:r w:rsidR="00C808E8" w:rsidRPr="00AF07B8">
        <w:rPr>
          <w:szCs w:val="24"/>
          <w:lang w:val="sr-Latn-CS"/>
        </w:rPr>
        <w:t xml:space="preserve"> </w:t>
      </w:r>
      <w:r w:rsidR="00B61EF7" w:rsidRPr="00AF07B8">
        <w:rPr>
          <w:szCs w:val="24"/>
          <w:lang w:val="sr-Latn-CS"/>
        </w:rPr>
        <w:t>у</w:t>
      </w:r>
      <w:r w:rsidR="00C808E8" w:rsidRPr="00AF07B8">
        <w:rPr>
          <w:szCs w:val="24"/>
          <w:lang w:val="sr-Latn-CS"/>
        </w:rPr>
        <w:t xml:space="preserve"> </w:t>
      </w:r>
      <w:r w:rsidR="00B61EF7" w:rsidRPr="00AF07B8">
        <w:rPr>
          <w:szCs w:val="24"/>
          <w:lang w:val="sr-Latn-CS"/>
        </w:rPr>
        <w:t>т</w:t>
      </w:r>
      <w:r w:rsidRPr="00AF07B8">
        <w:rPr>
          <w:szCs w:val="24"/>
          <w:lang w:val="sr-Latn-CS"/>
        </w:rPr>
        <w:t>абе</w:t>
      </w:r>
      <w:r w:rsidR="00B61EF7" w:rsidRPr="00AF07B8">
        <w:rPr>
          <w:szCs w:val="24"/>
          <w:lang w:val="sr-Latn-CS"/>
        </w:rPr>
        <w:t>ли</w:t>
      </w:r>
      <w:r w:rsidR="00C808E8" w:rsidRPr="00AF07B8">
        <w:rPr>
          <w:szCs w:val="24"/>
          <w:lang w:val="sr-Latn-CS"/>
        </w:rPr>
        <w:t xml:space="preserve"> 4.7.-2. </w:t>
      </w:r>
      <w:r w:rsidR="00B61EF7" w:rsidRPr="00AF07B8">
        <w:rPr>
          <w:szCs w:val="24"/>
          <w:lang w:val="sr-Latn-CS"/>
        </w:rPr>
        <w:t>и</w:t>
      </w:r>
      <w:r w:rsidR="00C808E8" w:rsidRPr="00AF07B8">
        <w:rPr>
          <w:szCs w:val="24"/>
          <w:lang w:val="sr-Latn-CS"/>
        </w:rPr>
        <w:t xml:space="preserve"> </w:t>
      </w:r>
      <w:r w:rsidR="00B61EF7" w:rsidRPr="00AF07B8">
        <w:rPr>
          <w:szCs w:val="24"/>
          <w:lang w:val="sr-Latn-CS"/>
        </w:rPr>
        <w:t>з</w:t>
      </w:r>
      <w:r w:rsidRPr="00AF07B8">
        <w:rPr>
          <w:szCs w:val="24"/>
          <w:lang w:val="sr-Latn-CS"/>
        </w:rPr>
        <w:t>б</w:t>
      </w:r>
      <w:r w:rsidR="00B61EF7" w:rsidRPr="00AF07B8">
        <w:rPr>
          <w:szCs w:val="24"/>
          <w:lang w:val="sr-Latn-CS"/>
        </w:rPr>
        <w:t>ирно</w:t>
      </w:r>
      <w:r w:rsidR="00C808E8" w:rsidRPr="00AF07B8">
        <w:rPr>
          <w:szCs w:val="24"/>
          <w:lang w:val="sr-Latn-CS"/>
        </w:rPr>
        <w:t xml:space="preserve"> </w:t>
      </w:r>
      <w:r w:rsidR="00B61EF7" w:rsidRPr="00AF07B8">
        <w:rPr>
          <w:szCs w:val="24"/>
          <w:lang w:val="sr-Latn-CS"/>
        </w:rPr>
        <w:t>з</w:t>
      </w:r>
      <w:r w:rsidRPr="00AF07B8">
        <w:rPr>
          <w:szCs w:val="24"/>
          <w:lang w:val="sr-Latn-CS"/>
        </w:rPr>
        <w:t>а</w:t>
      </w:r>
      <w:r w:rsidR="00C808E8" w:rsidRPr="00AF07B8">
        <w:rPr>
          <w:szCs w:val="24"/>
          <w:lang w:val="sr-Latn-CS"/>
        </w:rPr>
        <w:t xml:space="preserve"> </w:t>
      </w:r>
      <w:r w:rsidR="00B61EF7" w:rsidRPr="00AF07B8">
        <w:rPr>
          <w:szCs w:val="24"/>
          <w:lang w:val="sr-Latn-CS"/>
        </w:rPr>
        <w:t>ц</w:t>
      </w:r>
      <w:r w:rsidRPr="00AF07B8">
        <w:rPr>
          <w:szCs w:val="24"/>
          <w:lang w:val="sr-Latn-CS"/>
        </w:rPr>
        <w:t>е</w:t>
      </w:r>
      <w:r w:rsidR="00B61EF7" w:rsidRPr="00AF07B8">
        <w:rPr>
          <w:szCs w:val="24"/>
          <w:lang w:val="sr-Latn-CS"/>
        </w:rPr>
        <w:t>лу</w:t>
      </w:r>
      <w:r w:rsidR="00C808E8" w:rsidRPr="00AF07B8">
        <w:rPr>
          <w:szCs w:val="24"/>
          <w:lang w:val="sr-Latn-CS"/>
        </w:rPr>
        <w:t xml:space="preserve"> </w:t>
      </w:r>
      <w:r w:rsidRPr="00AF07B8">
        <w:rPr>
          <w:szCs w:val="24"/>
          <w:lang w:val="sr-Latn-CS"/>
        </w:rPr>
        <w:t>га</w:t>
      </w:r>
      <w:r w:rsidR="00B61EF7" w:rsidRPr="00AF07B8">
        <w:rPr>
          <w:szCs w:val="24"/>
          <w:lang w:val="sr-Latn-CS"/>
        </w:rPr>
        <w:t>з</w:t>
      </w:r>
      <w:r w:rsidRPr="00AF07B8">
        <w:rPr>
          <w:szCs w:val="24"/>
          <w:lang w:val="sr-Latn-CS"/>
        </w:rPr>
        <w:t>д</w:t>
      </w:r>
      <w:r w:rsidR="00B61EF7" w:rsidRPr="00AF07B8">
        <w:rPr>
          <w:szCs w:val="24"/>
          <w:lang w:val="sr-Latn-CS"/>
        </w:rPr>
        <w:t>инску</w:t>
      </w:r>
      <w:r w:rsidR="00C808E8" w:rsidRPr="00AF07B8">
        <w:rPr>
          <w:szCs w:val="24"/>
          <w:lang w:val="sr-Latn-CS"/>
        </w:rPr>
        <w:t xml:space="preserve"> </w:t>
      </w:r>
      <w:r w:rsidR="00B61EF7" w:rsidRPr="00AF07B8">
        <w:rPr>
          <w:szCs w:val="24"/>
          <w:lang w:val="sr-Latn-CS"/>
        </w:rPr>
        <w:t>ј</w:t>
      </w:r>
      <w:r w:rsidRPr="00AF07B8">
        <w:rPr>
          <w:szCs w:val="24"/>
          <w:lang w:val="sr-Latn-CS"/>
        </w:rPr>
        <w:t>ед</w:t>
      </w:r>
      <w:r w:rsidR="00B61EF7" w:rsidRPr="00AF07B8">
        <w:rPr>
          <w:szCs w:val="24"/>
          <w:lang w:val="sr-Latn-CS"/>
        </w:rPr>
        <w:t>иницу</w:t>
      </w:r>
      <w:r w:rsidR="00C808E8" w:rsidRPr="00AF07B8">
        <w:rPr>
          <w:szCs w:val="24"/>
          <w:lang w:val="sr-Latn-CS"/>
        </w:rPr>
        <w:t xml:space="preserve"> </w:t>
      </w:r>
      <w:r w:rsidR="00B61EF7" w:rsidRPr="00AF07B8">
        <w:rPr>
          <w:szCs w:val="24"/>
          <w:lang w:val="sr-Latn-CS"/>
        </w:rPr>
        <w:t>у</w:t>
      </w:r>
      <w:r w:rsidR="00C808E8" w:rsidRPr="00AF07B8">
        <w:rPr>
          <w:szCs w:val="24"/>
          <w:lang w:val="sr-Latn-CS"/>
        </w:rPr>
        <w:t xml:space="preserve"> </w:t>
      </w:r>
      <w:r w:rsidR="00B61EF7" w:rsidRPr="00AF07B8">
        <w:rPr>
          <w:szCs w:val="24"/>
          <w:lang w:val="sr-Latn-CS"/>
        </w:rPr>
        <w:t>т</w:t>
      </w:r>
      <w:r w:rsidRPr="00AF07B8">
        <w:rPr>
          <w:szCs w:val="24"/>
          <w:lang w:val="sr-Latn-CS"/>
        </w:rPr>
        <w:t>абе</w:t>
      </w:r>
      <w:r w:rsidR="00B61EF7" w:rsidRPr="00AF07B8">
        <w:rPr>
          <w:szCs w:val="24"/>
          <w:lang w:val="sr-Latn-CS"/>
        </w:rPr>
        <w:t>ли</w:t>
      </w:r>
      <w:r w:rsidR="00C808E8" w:rsidRPr="00AF07B8">
        <w:rPr>
          <w:szCs w:val="24"/>
          <w:lang w:val="sr-Latn-CS"/>
        </w:rPr>
        <w:t xml:space="preserve"> 4.7.-3. </w:t>
      </w:r>
      <w:r w:rsidRPr="00AF07B8">
        <w:rPr>
          <w:szCs w:val="24"/>
          <w:lang w:val="sr-Latn-CS"/>
        </w:rPr>
        <w:t>У</w:t>
      </w:r>
      <w:r w:rsidR="00C808E8" w:rsidRPr="00AF07B8">
        <w:rPr>
          <w:szCs w:val="24"/>
          <w:lang w:val="sr-Latn-CS"/>
        </w:rPr>
        <w:t xml:space="preserve"> </w:t>
      </w:r>
      <w:r w:rsidR="00B61EF7" w:rsidRPr="00AF07B8">
        <w:rPr>
          <w:szCs w:val="24"/>
          <w:lang w:val="sr-Latn-CS"/>
        </w:rPr>
        <w:t>т</w:t>
      </w:r>
      <w:r w:rsidRPr="00AF07B8">
        <w:rPr>
          <w:szCs w:val="24"/>
          <w:lang w:val="sr-Latn-CS"/>
        </w:rPr>
        <w:t>абе</w:t>
      </w:r>
      <w:r w:rsidR="00B61EF7" w:rsidRPr="00AF07B8">
        <w:rPr>
          <w:szCs w:val="24"/>
          <w:lang w:val="sr-Latn-CS"/>
        </w:rPr>
        <w:t>л</w:t>
      </w:r>
      <w:r w:rsidRPr="00AF07B8">
        <w:rPr>
          <w:szCs w:val="24"/>
          <w:lang w:val="sr-Latn-CS"/>
        </w:rPr>
        <w:t>а</w:t>
      </w:r>
      <w:r w:rsidR="00B61EF7" w:rsidRPr="00AF07B8">
        <w:rPr>
          <w:szCs w:val="24"/>
          <w:lang w:val="sr-Latn-CS"/>
        </w:rPr>
        <w:t>м</w:t>
      </w:r>
      <w:r w:rsidRPr="00AF07B8">
        <w:rPr>
          <w:szCs w:val="24"/>
          <w:lang w:val="sr-Latn-CS"/>
        </w:rPr>
        <w:t>а</w:t>
      </w:r>
      <w:r w:rsidR="00C808E8" w:rsidRPr="00AF07B8">
        <w:rPr>
          <w:szCs w:val="24"/>
          <w:lang w:val="sr-Latn-CS"/>
        </w:rPr>
        <w:t xml:space="preserve"> </w:t>
      </w:r>
      <w:r w:rsidR="00B61EF7" w:rsidRPr="00AF07B8">
        <w:rPr>
          <w:szCs w:val="24"/>
          <w:lang w:val="sr-Latn-CS"/>
        </w:rPr>
        <w:t>ј</w:t>
      </w:r>
      <w:r w:rsidRPr="00AF07B8">
        <w:rPr>
          <w:szCs w:val="24"/>
          <w:lang w:val="sr-Latn-CS"/>
        </w:rPr>
        <w:t>е</w:t>
      </w:r>
      <w:r w:rsidR="00C808E8" w:rsidRPr="00AF07B8">
        <w:rPr>
          <w:szCs w:val="24"/>
          <w:lang w:val="sr-Latn-CS"/>
        </w:rPr>
        <w:t xml:space="preserve"> </w:t>
      </w:r>
      <w:r w:rsidRPr="00AF07B8">
        <w:rPr>
          <w:szCs w:val="24"/>
          <w:lang w:val="sr-Latn-CS"/>
        </w:rPr>
        <w:t>да</w:t>
      </w:r>
      <w:r w:rsidR="00B61EF7" w:rsidRPr="00AF07B8">
        <w:rPr>
          <w:szCs w:val="24"/>
          <w:lang w:val="sr-Latn-CS"/>
        </w:rPr>
        <w:t>т</w:t>
      </w:r>
      <w:r w:rsidR="00C808E8" w:rsidRPr="00AF07B8">
        <w:rPr>
          <w:szCs w:val="24"/>
          <w:lang w:val="sr-Latn-CS"/>
        </w:rPr>
        <w:t xml:space="preserve"> </w:t>
      </w:r>
      <w:r w:rsidR="00B61EF7" w:rsidRPr="00AF07B8">
        <w:rPr>
          <w:szCs w:val="24"/>
          <w:lang w:val="sr-Latn-CS"/>
        </w:rPr>
        <w:t>прик</w:t>
      </w:r>
      <w:r w:rsidRPr="00AF07B8">
        <w:rPr>
          <w:szCs w:val="24"/>
          <w:lang w:val="sr-Latn-CS"/>
        </w:rPr>
        <w:t>а</w:t>
      </w:r>
      <w:r w:rsidR="00B61EF7" w:rsidRPr="00AF07B8">
        <w:rPr>
          <w:szCs w:val="24"/>
          <w:lang w:val="sr-Latn-CS"/>
        </w:rPr>
        <w:t>з</w:t>
      </w:r>
      <w:r w:rsidR="00C808E8" w:rsidRPr="00AF07B8">
        <w:rPr>
          <w:szCs w:val="24"/>
          <w:lang w:val="sr-Latn-CS"/>
        </w:rPr>
        <w:t xml:space="preserve"> </w:t>
      </w:r>
      <w:r w:rsidR="00B61EF7" w:rsidRPr="00AF07B8">
        <w:rPr>
          <w:szCs w:val="24"/>
          <w:lang w:val="sr-Latn-CS"/>
        </w:rPr>
        <w:t>по</w:t>
      </w:r>
      <w:r w:rsidR="00C808E8" w:rsidRPr="00AF07B8">
        <w:rPr>
          <w:szCs w:val="24"/>
          <w:lang w:val="sr-Latn-CS"/>
        </w:rPr>
        <w:t xml:space="preserve"> </w:t>
      </w:r>
      <w:r w:rsidRPr="00AF07B8">
        <w:rPr>
          <w:szCs w:val="24"/>
          <w:lang w:val="sr-Latn-CS"/>
        </w:rPr>
        <w:t>деб</w:t>
      </w:r>
      <w:r w:rsidR="001019E7" w:rsidRPr="00AF07B8">
        <w:rPr>
          <w:szCs w:val="24"/>
          <w:lang w:val="sr-Latn-CS"/>
        </w:rPr>
        <w:t>љ</w:t>
      </w:r>
      <w:r w:rsidR="00B61EF7" w:rsidRPr="00AF07B8">
        <w:rPr>
          <w:szCs w:val="24"/>
          <w:lang w:val="sr-Latn-CS"/>
        </w:rPr>
        <w:t>инским</w:t>
      </w:r>
      <w:r w:rsidR="00C808E8" w:rsidRPr="00AF07B8">
        <w:rPr>
          <w:szCs w:val="24"/>
          <w:lang w:val="sr-Latn-CS"/>
        </w:rPr>
        <w:t xml:space="preserve"> </w:t>
      </w:r>
      <w:r w:rsidR="00B61EF7" w:rsidRPr="00AF07B8">
        <w:rPr>
          <w:szCs w:val="24"/>
          <w:lang w:val="sr-Latn-CS"/>
        </w:rPr>
        <w:t>р</w:t>
      </w:r>
      <w:r w:rsidRPr="00AF07B8">
        <w:rPr>
          <w:szCs w:val="24"/>
          <w:lang w:val="sr-Latn-CS"/>
        </w:rPr>
        <w:t>а</w:t>
      </w:r>
      <w:r w:rsidR="00B61EF7" w:rsidRPr="00AF07B8">
        <w:rPr>
          <w:szCs w:val="24"/>
          <w:lang w:val="sr-Latn-CS"/>
        </w:rPr>
        <w:t>зр</w:t>
      </w:r>
      <w:r w:rsidRPr="00AF07B8">
        <w:rPr>
          <w:szCs w:val="24"/>
          <w:lang w:val="sr-Latn-CS"/>
        </w:rPr>
        <w:t>ед</w:t>
      </w:r>
      <w:r w:rsidR="00B61EF7" w:rsidRPr="00AF07B8">
        <w:rPr>
          <w:szCs w:val="24"/>
          <w:lang w:val="sr-Latn-CS"/>
        </w:rPr>
        <w:t>им</w:t>
      </w:r>
      <w:r w:rsidRPr="00AF07B8">
        <w:rPr>
          <w:szCs w:val="24"/>
          <w:lang w:val="sr-Latn-CS"/>
        </w:rPr>
        <w:t>а</w:t>
      </w:r>
      <w:r w:rsidR="00C808E8" w:rsidRPr="00AF07B8">
        <w:rPr>
          <w:szCs w:val="24"/>
          <w:lang w:val="sr-Latn-CS"/>
        </w:rPr>
        <w:t xml:space="preserve"> </w:t>
      </w:r>
      <w:r w:rsidR="00B61EF7" w:rsidRPr="00AF07B8">
        <w:rPr>
          <w:szCs w:val="24"/>
          <w:lang w:val="sr-Latn-CS"/>
        </w:rPr>
        <w:t>о</w:t>
      </w:r>
      <w:r w:rsidRPr="00AF07B8">
        <w:rPr>
          <w:szCs w:val="24"/>
          <w:lang w:val="sr-Latn-CS"/>
        </w:rPr>
        <w:t>д</w:t>
      </w:r>
      <w:r w:rsidR="00C808E8" w:rsidRPr="00AF07B8">
        <w:rPr>
          <w:szCs w:val="24"/>
          <w:lang w:val="sr-Latn-CS"/>
        </w:rPr>
        <w:t xml:space="preserve"> </w:t>
      </w:r>
      <w:r w:rsidR="00B61EF7" w:rsidRPr="00AF07B8">
        <w:rPr>
          <w:szCs w:val="24"/>
          <w:lang w:val="sr-Latn-CS"/>
        </w:rPr>
        <w:t>по</w:t>
      </w:r>
      <w:r w:rsidR="00C808E8" w:rsidRPr="00AF07B8">
        <w:rPr>
          <w:szCs w:val="24"/>
          <w:lang w:val="sr-Latn-CS"/>
        </w:rPr>
        <w:t xml:space="preserve"> 10 </w:t>
      </w:r>
      <w:r w:rsidR="006D0C77" w:rsidRPr="00AF07B8">
        <w:rPr>
          <w:szCs w:val="24"/>
          <w:lang w:val="sr-Latn-CS"/>
        </w:rPr>
        <w:t>cm</w:t>
      </w:r>
      <w:r w:rsidR="00C808E8" w:rsidRPr="00AF07B8">
        <w:rPr>
          <w:szCs w:val="24"/>
          <w:lang w:val="sr-Latn-CS"/>
        </w:rPr>
        <w:t xml:space="preserve">, </w:t>
      </w:r>
      <w:r w:rsidR="00B61EF7" w:rsidRPr="00AF07B8">
        <w:rPr>
          <w:szCs w:val="24"/>
          <w:lang w:val="sr-Latn-CS"/>
        </w:rPr>
        <w:t>к</w:t>
      </w:r>
      <w:r w:rsidRPr="00AF07B8">
        <w:rPr>
          <w:szCs w:val="24"/>
          <w:lang w:val="sr-Latn-CS"/>
        </w:rPr>
        <w:t>а</w:t>
      </w:r>
      <w:r w:rsidR="00B61EF7" w:rsidRPr="00AF07B8">
        <w:rPr>
          <w:szCs w:val="24"/>
          <w:lang w:val="sr-Latn-CS"/>
        </w:rPr>
        <w:t>о</w:t>
      </w:r>
      <w:r w:rsidR="00C808E8" w:rsidRPr="00AF07B8">
        <w:rPr>
          <w:szCs w:val="24"/>
          <w:lang w:val="sr-Latn-CS"/>
        </w:rPr>
        <w:t xml:space="preserve"> </w:t>
      </w:r>
      <w:r w:rsidR="00B61EF7" w:rsidRPr="00AF07B8">
        <w:rPr>
          <w:szCs w:val="24"/>
          <w:lang w:val="sr-Latn-CS"/>
        </w:rPr>
        <w:t>и</w:t>
      </w:r>
      <w:r w:rsidR="00C808E8" w:rsidRPr="00AF07B8">
        <w:rPr>
          <w:szCs w:val="24"/>
          <w:lang w:val="sr-Latn-CS"/>
        </w:rPr>
        <w:t xml:space="preserve"> </w:t>
      </w:r>
      <w:r w:rsidR="00B61EF7" w:rsidRPr="00AF07B8">
        <w:rPr>
          <w:szCs w:val="24"/>
          <w:lang w:val="sr-Latn-CS"/>
        </w:rPr>
        <w:t>по</w:t>
      </w:r>
      <w:r w:rsidR="00C808E8" w:rsidRPr="00AF07B8">
        <w:rPr>
          <w:szCs w:val="24"/>
          <w:lang w:val="sr-Latn-CS"/>
        </w:rPr>
        <w:t xml:space="preserve"> </w:t>
      </w:r>
      <w:r w:rsidRPr="00AF07B8">
        <w:rPr>
          <w:szCs w:val="24"/>
          <w:lang w:val="sr-Latn-CS"/>
        </w:rPr>
        <w:t>деб</w:t>
      </w:r>
      <w:r w:rsidR="001019E7" w:rsidRPr="00AF07B8">
        <w:rPr>
          <w:szCs w:val="24"/>
          <w:lang w:val="sr-Latn-CS"/>
        </w:rPr>
        <w:t>љ</w:t>
      </w:r>
      <w:r w:rsidR="00B61EF7" w:rsidRPr="00AF07B8">
        <w:rPr>
          <w:szCs w:val="24"/>
          <w:lang w:val="sr-Latn-CS"/>
        </w:rPr>
        <w:t>инским</w:t>
      </w:r>
      <w:r w:rsidR="00C808E8" w:rsidRPr="00AF07B8">
        <w:rPr>
          <w:szCs w:val="24"/>
          <w:lang w:val="sr-Latn-CS"/>
        </w:rPr>
        <w:t xml:space="preserve"> </w:t>
      </w:r>
      <w:r w:rsidR="00B61EF7" w:rsidRPr="00AF07B8">
        <w:rPr>
          <w:szCs w:val="24"/>
          <w:lang w:val="sr-Latn-CS"/>
        </w:rPr>
        <w:t>кл</w:t>
      </w:r>
      <w:r w:rsidRPr="00AF07B8">
        <w:rPr>
          <w:szCs w:val="24"/>
          <w:lang w:val="sr-Latn-CS"/>
        </w:rPr>
        <w:t>а</w:t>
      </w:r>
      <w:r w:rsidR="00B61EF7" w:rsidRPr="00AF07B8">
        <w:rPr>
          <w:szCs w:val="24"/>
          <w:lang w:val="sr-Latn-CS"/>
        </w:rPr>
        <w:t>с</w:t>
      </w:r>
      <w:r w:rsidRPr="00AF07B8">
        <w:rPr>
          <w:szCs w:val="24"/>
          <w:lang w:val="sr-Latn-CS"/>
        </w:rPr>
        <w:t>а</w:t>
      </w:r>
      <w:r w:rsidR="00B61EF7" w:rsidRPr="00AF07B8">
        <w:rPr>
          <w:szCs w:val="24"/>
          <w:lang w:val="sr-Latn-CS"/>
        </w:rPr>
        <w:t>м</w:t>
      </w:r>
      <w:r w:rsidRPr="00AF07B8">
        <w:rPr>
          <w:szCs w:val="24"/>
          <w:lang w:val="sr-Latn-CS"/>
        </w:rPr>
        <w:t>а</w:t>
      </w:r>
      <w:r w:rsidR="00C808E8" w:rsidRPr="00AF07B8">
        <w:rPr>
          <w:szCs w:val="24"/>
          <w:lang w:val="sr-Latn-CS"/>
        </w:rPr>
        <w:t xml:space="preserve"> (</w:t>
      </w:r>
      <w:r w:rsidR="00B61EF7" w:rsidRPr="00AF07B8">
        <w:rPr>
          <w:szCs w:val="24"/>
          <w:lang w:val="sr-Latn-CS"/>
        </w:rPr>
        <w:t>с</w:t>
      </w:r>
      <w:r w:rsidRPr="00AF07B8">
        <w:rPr>
          <w:szCs w:val="24"/>
          <w:lang w:val="sr-Latn-CS"/>
        </w:rPr>
        <w:t>а</w:t>
      </w:r>
      <w:r w:rsidR="00B61EF7" w:rsidRPr="00AF07B8">
        <w:rPr>
          <w:szCs w:val="24"/>
          <w:lang w:val="sr-Latn-CS"/>
        </w:rPr>
        <w:t>мо</w:t>
      </w:r>
      <w:r w:rsidR="00C808E8" w:rsidRPr="00AF07B8">
        <w:rPr>
          <w:szCs w:val="24"/>
          <w:lang w:val="sr-Latn-CS"/>
        </w:rPr>
        <w:t xml:space="preserve"> </w:t>
      </w:r>
      <w:r w:rsidR="00B61EF7" w:rsidRPr="00AF07B8">
        <w:rPr>
          <w:szCs w:val="24"/>
          <w:lang w:val="sr-Latn-CS"/>
        </w:rPr>
        <w:t>з</w:t>
      </w:r>
      <w:r w:rsidRPr="00AF07B8">
        <w:rPr>
          <w:szCs w:val="24"/>
          <w:lang w:val="sr-Latn-CS"/>
        </w:rPr>
        <w:t>а</w:t>
      </w:r>
      <w:r w:rsidR="00C808E8" w:rsidRPr="00AF07B8">
        <w:rPr>
          <w:szCs w:val="24"/>
          <w:lang w:val="sr-Latn-CS"/>
        </w:rPr>
        <w:t xml:space="preserve"> </w:t>
      </w:r>
      <w:r w:rsidR="00B61EF7" w:rsidRPr="00AF07B8">
        <w:rPr>
          <w:szCs w:val="24"/>
          <w:lang w:val="sr-Latn-CS"/>
        </w:rPr>
        <w:t>укупну</w:t>
      </w:r>
      <w:r w:rsidR="00C808E8" w:rsidRPr="00AF07B8">
        <w:rPr>
          <w:szCs w:val="24"/>
          <w:lang w:val="sr-Latn-CS"/>
        </w:rPr>
        <w:t xml:space="preserve"> </w:t>
      </w:r>
      <w:r w:rsidR="00B61EF7" w:rsidRPr="00AF07B8">
        <w:rPr>
          <w:szCs w:val="24"/>
          <w:lang w:val="sr-Latn-CS"/>
        </w:rPr>
        <w:t>з</w:t>
      </w:r>
      <w:r w:rsidRPr="00AF07B8">
        <w:rPr>
          <w:szCs w:val="24"/>
          <w:lang w:val="sr-Latn-CS"/>
        </w:rPr>
        <w:t>а</w:t>
      </w:r>
      <w:r w:rsidR="00B61EF7" w:rsidRPr="00AF07B8">
        <w:rPr>
          <w:szCs w:val="24"/>
          <w:lang w:val="sr-Latn-CS"/>
        </w:rPr>
        <w:t>пр</w:t>
      </w:r>
      <w:r w:rsidRPr="00AF07B8">
        <w:rPr>
          <w:szCs w:val="24"/>
          <w:lang w:val="sr-Latn-CS"/>
        </w:rPr>
        <w:t>е</w:t>
      </w:r>
      <w:r w:rsidR="00B61EF7" w:rsidRPr="00AF07B8">
        <w:rPr>
          <w:szCs w:val="24"/>
          <w:lang w:val="sr-Latn-CS"/>
        </w:rPr>
        <w:t>мину</w:t>
      </w:r>
      <w:r w:rsidR="00C808E8" w:rsidRPr="00AF07B8">
        <w:rPr>
          <w:szCs w:val="24"/>
          <w:lang w:val="sr-Latn-CS"/>
        </w:rPr>
        <w:t xml:space="preserve"> </w:t>
      </w:r>
      <w:r w:rsidRPr="00AF07B8">
        <w:rPr>
          <w:szCs w:val="24"/>
          <w:lang w:val="sr-Latn-CS"/>
        </w:rPr>
        <w:t>га</w:t>
      </w:r>
      <w:r w:rsidR="00B61EF7" w:rsidRPr="00AF07B8">
        <w:rPr>
          <w:szCs w:val="24"/>
          <w:lang w:val="sr-Latn-CS"/>
        </w:rPr>
        <w:t>з</w:t>
      </w:r>
      <w:r w:rsidRPr="00AF07B8">
        <w:rPr>
          <w:szCs w:val="24"/>
          <w:lang w:val="sr-Latn-CS"/>
        </w:rPr>
        <w:t>д</w:t>
      </w:r>
      <w:r w:rsidR="00B61EF7" w:rsidRPr="00AF07B8">
        <w:rPr>
          <w:szCs w:val="24"/>
          <w:lang w:val="sr-Latn-CS"/>
        </w:rPr>
        <w:t>инск</w:t>
      </w:r>
      <w:r w:rsidRPr="00AF07B8">
        <w:rPr>
          <w:szCs w:val="24"/>
          <w:lang w:val="sr-Latn-CS"/>
        </w:rPr>
        <w:t>е</w:t>
      </w:r>
      <w:r w:rsidR="00C808E8" w:rsidRPr="00AF07B8">
        <w:rPr>
          <w:szCs w:val="24"/>
          <w:lang w:val="sr-Latn-CS"/>
        </w:rPr>
        <w:t xml:space="preserve"> </w:t>
      </w:r>
      <w:r w:rsidR="00B61EF7" w:rsidRPr="00AF07B8">
        <w:rPr>
          <w:szCs w:val="24"/>
          <w:lang w:val="sr-Latn-CS"/>
        </w:rPr>
        <w:t>ј</w:t>
      </w:r>
      <w:r w:rsidRPr="00AF07B8">
        <w:rPr>
          <w:szCs w:val="24"/>
          <w:lang w:val="sr-Latn-CS"/>
        </w:rPr>
        <w:t>ед</w:t>
      </w:r>
      <w:r w:rsidR="00B61EF7" w:rsidRPr="00AF07B8">
        <w:rPr>
          <w:szCs w:val="24"/>
          <w:lang w:val="sr-Latn-CS"/>
        </w:rPr>
        <w:t>иниц</w:t>
      </w:r>
      <w:r w:rsidRPr="00AF07B8">
        <w:rPr>
          <w:szCs w:val="24"/>
          <w:lang w:val="sr-Latn-CS"/>
        </w:rPr>
        <w:t>е</w:t>
      </w:r>
      <w:r w:rsidR="00C808E8" w:rsidRPr="00AF07B8">
        <w:rPr>
          <w:szCs w:val="24"/>
          <w:lang w:val="sr-Latn-CS"/>
        </w:rPr>
        <w:t>).</w:t>
      </w:r>
    </w:p>
    <w:p w14:paraId="75A1D06F" w14:textId="77777777" w:rsidR="00C808E8" w:rsidRPr="00B97D6F" w:rsidRDefault="00C808E8" w:rsidP="00B5350C">
      <w:pPr>
        <w:pStyle w:val="Title"/>
        <w:rPr>
          <w:b w:val="0"/>
          <w:bCs/>
          <w:szCs w:val="24"/>
          <w:vertAlign w:val="superscript"/>
        </w:rPr>
      </w:pPr>
    </w:p>
    <w:tbl>
      <w:tblPr>
        <w:tblW w:w="14560" w:type="dxa"/>
        <w:tblInd w:w="108" w:type="dxa"/>
        <w:tblLook w:val="04A0" w:firstRow="1" w:lastRow="0" w:firstColumn="1" w:lastColumn="0" w:noHBand="0" w:noVBand="1"/>
      </w:tblPr>
      <w:tblGrid>
        <w:gridCol w:w="1217"/>
        <w:gridCol w:w="1191"/>
        <w:gridCol w:w="1085"/>
        <w:gridCol w:w="1085"/>
        <w:gridCol w:w="1085"/>
        <w:gridCol w:w="1209"/>
        <w:gridCol w:w="1085"/>
        <w:gridCol w:w="1085"/>
        <w:gridCol w:w="1085"/>
        <w:gridCol w:w="1013"/>
        <w:gridCol w:w="876"/>
        <w:gridCol w:w="860"/>
        <w:gridCol w:w="1700"/>
      </w:tblGrid>
      <w:tr w:rsidR="00BF40EC" w:rsidRPr="00327969" w14:paraId="48EC9D96" w14:textId="77777777" w:rsidTr="00C501EF">
        <w:trPr>
          <w:trHeight w:val="330"/>
          <w:tblHeader/>
        </w:trPr>
        <w:tc>
          <w:tcPr>
            <w:tcW w:w="11140" w:type="dxa"/>
            <w:gridSpan w:val="10"/>
            <w:tcBorders>
              <w:top w:val="nil"/>
              <w:left w:val="nil"/>
              <w:bottom w:val="single" w:sz="8" w:space="0" w:color="auto"/>
              <w:right w:val="nil"/>
            </w:tcBorders>
            <w:shd w:val="clear" w:color="auto" w:fill="auto"/>
            <w:noWrap/>
            <w:vAlign w:val="center"/>
            <w:hideMark/>
          </w:tcPr>
          <w:p w14:paraId="49FBF5B4" w14:textId="77777777" w:rsidR="00BF40EC" w:rsidRPr="00AF07B8" w:rsidRDefault="00BF40EC" w:rsidP="00BF40EC">
            <w:pPr>
              <w:jc w:val="left"/>
              <w:rPr>
                <w:color w:val="000000"/>
                <w:sz w:val="22"/>
                <w:szCs w:val="22"/>
                <w:lang w:val="ru-RU"/>
              </w:rPr>
            </w:pPr>
            <w:r w:rsidRPr="00AF07B8">
              <w:rPr>
                <w:color w:val="000000"/>
                <w:sz w:val="22"/>
                <w:szCs w:val="22"/>
                <w:lang w:val="ru-RU"/>
              </w:rPr>
              <w:t xml:space="preserve">Табела 4.7.-1. – Стање шума по дебљинској структури по наменским целинама и газдинским класама :                                                   </w:t>
            </w:r>
          </w:p>
        </w:tc>
        <w:tc>
          <w:tcPr>
            <w:tcW w:w="3420" w:type="dxa"/>
            <w:gridSpan w:val="3"/>
            <w:tcBorders>
              <w:top w:val="nil"/>
              <w:left w:val="nil"/>
              <w:bottom w:val="single" w:sz="8" w:space="0" w:color="auto"/>
              <w:right w:val="nil"/>
            </w:tcBorders>
            <w:shd w:val="clear" w:color="auto" w:fill="auto"/>
            <w:vAlign w:val="center"/>
            <w:hideMark/>
          </w:tcPr>
          <w:p w14:paraId="620DDD38" w14:textId="77777777" w:rsidR="00BF40EC" w:rsidRPr="00AF07B8" w:rsidRDefault="00BF40EC" w:rsidP="00BF40EC">
            <w:pPr>
              <w:rPr>
                <w:color w:val="000000"/>
                <w:sz w:val="22"/>
                <w:szCs w:val="22"/>
                <w:lang w:val="ru-RU"/>
              </w:rPr>
            </w:pPr>
            <w:r w:rsidRPr="00AF07B8">
              <w:rPr>
                <w:color w:val="000000"/>
                <w:sz w:val="22"/>
                <w:szCs w:val="22"/>
              </w:rPr>
              <w:t> </w:t>
            </w:r>
          </w:p>
        </w:tc>
      </w:tr>
      <w:tr w:rsidR="00BF40EC" w:rsidRPr="00AF07B8" w14:paraId="73FDC48A" w14:textId="77777777" w:rsidTr="00AF07B8">
        <w:trPr>
          <w:trHeight w:val="315"/>
          <w:tblHeader/>
        </w:trPr>
        <w:tc>
          <w:tcPr>
            <w:tcW w:w="1217"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38666114" w14:textId="77777777" w:rsidR="00BF40EC" w:rsidRPr="00AF07B8" w:rsidRDefault="00BF40EC" w:rsidP="00AF07B8">
            <w:pPr>
              <w:jc w:val="center"/>
              <w:rPr>
                <w:color w:val="000000"/>
                <w:sz w:val="22"/>
                <w:szCs w:val="22"/>
              </w:rPr>
            </w:pPr>
            <w:r w:rsidRPr="00AF07B8">
              <w:rPr>
                <w:color w:val="000000"/>
                <w:sz w:val="22"/>
                <w:szCs w:val="22"/>
              </w:rPr>
              <w:lastRenderedPageBreak/>
              <w:t>ГК</w:t>
            </w:r>
          </w:p>
        </w:tc>
        <w:tc>
          <w:tcPr>
            <w:tcW w:w="1191"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4AA71116" w14:textId="77777777" w:rsidR="00BF40EC" w:rsidRPr="00AF07B8" w:rsidRDefault="00BF40EC" w:rsidP="00BF40EC">
            <w:pPr>
              <w:jc w:val="center"/>
              <w:rPr>
                <w:color w:val="000000"/>
                <w:sz w:val="22"/>
                <w:szCs w:val="22"/>
              </w:rPr>
            </w:pPr>
            <w:r w:rsidRPr="00AF07B8">
              <w:rPr>
                <w:color w:val="000000"/>
                <w:sz w:val="22"/>
                <w:szCs w:val="22"/>
              </w:rPr>
              <w:t>Свега</w:t>
            </w:r>
          </w:p>
        </w:tc>
        <w:tc>
          <w:tcPr>
            <w:tcW w:w="10452"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06474426" w14:textId="77777777" w:rsidR="00BF40EC" w:rsidRPr="00AF07B8" w:rsidRDefault="00BF40EC" w:rsidP="00BF40EC">
            <w:pPr>
              <w:jc w:val="center"/>
              <w:rPr>
                <w:color w:val="000000"/>
                <w:sz w:val="22"/>
                <w:szCs w:val="22"/>
                <w:lang w:val="ru-RU"/>
              </w:rPr>
            </w:pPr>
            <w:r w:rsidRPr="00AF07B8">
              <w:rPr>
                <w:color w:val="000000"/>
                <w:sz w:val="22"/>
                <w:szCs w:val="22"/>
                <w:lang w:val="ru-RU"/>
              </w:rPr>
              <w:t>З А П Р Е М И Н А  П О   Д Е Б Љ И Н С К И М   Р А З Р Е Д И М А (м³)</w:t>
            </w:r>
          </w:p>
        </w:tc>
        <w:tc>
          <w:tcPr>
            <w:tcW w:w="1700"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770E2065" w14:textId="77777777" w:rsidR="00BF40EC" w:rsidRPr="00AF07B8" w:rsidRDefault="00BF40EC" w:rsidP="00BF40EC">
            <w:pPr>
              <w:jc w:val="center"/>
              <w:rPr>
                <w:color w:val="000000"/>
                <w:sz w:val="22"/>
                <w:szCs w:val="22"/>
              </w:rPr>
            </w:pPr>
            <w:r w:rsidRPr="00AF07B8">
              <w:rPr>
                <w:color w:val="000000"/>
                <w:sz w:val="22"/>
                <w:szCs w:val="22"/>
              </w:rPr>
              <w:t>Iv</w:t>
            </w:r>
          </w:p>
        </w:tc>
      </w:tr>
      <w:tr w:rsidR="00BF40EC" w:rsidRPr="00AF07B8" w14:paraId="620ABA9D" w14:textId="77777777" w:rsidTr="00AF07B8">
        <w:trPr>
          <w:trHeight w:val="615"/>
          <w:tblHeader/>
        </w:trPr>
        <w:tc>
          <w:tcPr>
            <w:tcW w:w="1217" w:type="dxa"/>
            <w:vMerge/>
            <w:tcBorders>
              <w:top w:val="nil"/>
              <w:left w:val="single" w:sz="8" w:space="0" w:color="auto"/>
              <w:bottom w:val="single" w:sz="8" w:space="0" w:color="000000"/>
              <w:right w:val="single" w:sz="8" w:space="0" w:color="auto"/>
            </w:tcBorders>
            <w:vAlign w:val="center"/>
            <w:hideMark/>
          </w:tcPr>
          <w:p w14:paraId="6969DA17" w14:textId="77777777" w:rsidR="00BF40EC" w:rsidRPr="00AF07B8" w:rsidRDefault="00BF40EC" w:rsidP="00AF07B8">
            <w:pPr>
              <w:jc w:val="center"/>
              <w:rPr>
                <w:color w:val="000000"/>
                <w:sz w:val="22"/>
                <w:szCs w:val="22"/>
              </w:rPr>
            </w:pPr>
          </w:p>
        </w:tc>
        <w:tc>
          <w:tcPr>
            <w:tcW w:w="1191" w:type="dxa"/>
            <w:vMerge/>
            <w:tcBorders>
              <w:top w:val="nil"/>
              <w:left w:val="single" w:sz="8" w:space="0" w:color="auto"/>
              <w:bottom w:val="single" w:sz="8" w:space="0" w:color="000000"/>
              <w:right w:val="single" w:sz="8" w:space="0" w:color="auto"/>
            </w:tcBorders>
            <w:vAlign w:val="center"/>
            <w:hideMark/>
          </w:tcPr>
          <w:p w14:paraId="1CE09D38" w14:textId="77777777" w:rsidR="00BF40EC" w:rsidRPr="00AF07B8" w:rsidRDefault="00BF40EC" w:rsidP="00BF40EC">
            <w:pPr>
              <w:jc w:val="left"/>
              <w:rPr>
                <w:color w:val="000000"/>
                <w:sz w:val="22"/>
                <w:szCs w:val="22"/>
              </w:rPr>
            </w:pPr>
          </w:p>
        </w:tc>
        <w:tc>
          <w:tcPr>
            <w:tcW w:w="1085" w:type="dxa"/>
            <w:tcBorders>
              <w:top w:val="nil"/>
              <w:left w:val="nil"/>
              <w:bottom w:val="single" w:sz="8" w:space="0" w:color="auto"/>
              <w:right w:val="single" w:sz="8" w:space="0" w:color="auto"/>
            </w:tcBorders>
            <w:shd w:val="clear" w:color="000000" w:fill="D9D9D9"/>
            <w:vAlign w:val="center"/>
            <w:hideMark/>
          </w:tcPr>
          <w:p w14:paraId="6FFC204B" w14:textId="77777777" w:rsidR="00BF40EC" w:rsidRPr="00AF07B8" w:rsidRDefault="00BF40EC" w:rsidP="00BF40EC">
            <w:pPr>
              <w:jc w:val="center"/>
              <w:rPr>
                <w:color w:val="000000"/>
                <w:sz w:val="22"/>
                <w:szCs w:val="22"/>
              </w:rPr>
            </w:pPr>
            <w:r w:rsidRPr="00AF07B8">
              <w:rPr>
                <w:color w:val="000000"/>
                <w:sz w:val="22"/>
                <w:szCs w:val="22"/>
              </w:rPr>
              <w:t>до 10 цм</w:t>
            </w:r>
          </w:p>
        </w:tc>
        <w:tc>
          <w:tcPr>
            <w:tcW w:w="1085" w:type="dxa"/>
            <w:tcBorders>
              <w:top w:val="nil"/>
              <w:left w:val="nil"/>
              <w:bottom w:val="single" w:sz="8" w:space="0" w:color="auto"/>
              <w:right w:val="single" w:sz="8" w:space="0" w:color="auto"/>
            </w:tcBorders>
            <w:shd w:val="clear" w:color="000000" w:fill="D9D9D9"/>
            <w:vAlign w:val="center"/>
            <w:hideMark/>
          </w:tcPr>
          <w:p w14:paraId="366FCADE" w14:textId="77777777" w:rsidR="00BF40EC" w:rsidRPr="00AF07B8" w:rsidRDefault="00BF40EC" w:rsidP="00BF40EC">
            <w:pPr>
              <w:jc w:val="center"/>
              <w:rPr>
                <w:color w:val="000000"/>
                <w:sz w:val="22"/>
                <w:szCs w:val="22"/>
              </w:rPr>
            </w:pPr>
            <w:r w:rsidRPr="00AF07B8">
              <w:rPr>
                <w:color w:val="000000"/>
                <w:sz w:val="22"/>
                <w:szCs w:val="22"/>
              </w:rPr>
              <w:t>11 до 20</w:t>
            </w:r>
          </w:p>
        </w:tc>
        <w:tc>
          <w:tcPr>
            <w:tcW w:w="1085" w:type="dxa"/>
            <w:tcBorders>
              <w:top w:val="nil"/>
              <w:left w:val="nil"/>
              <w:bottom w:val="single" w:sz="8" w:space="0" w:color="auto"/>
              <w:right w:val="single" w:sz="8" w:space="0" w:color="auto"/>
            </w:tcBorders>
            <w:shd w:val="clear" w:color="000000" w:fill="D9D9D9"/>
            <w:vAlign w:val="center"/>
            <w:hideMark/>
          </w:tcPr>
          <w:p w14:paraId="79C67698" w14:textId="77777777" w:rsidR="00BF40EC" w:rsidRPr="00AF07B8" w:rsidRDefault="00BF40EC" w:rsidP="00BF40EC">
            <w:pPr>
              <w:jc w:val="center"/>
              <w:rPr>
                <w:color w:val="000000"/>
                <w:sz w:val="22"/>
                <w:szCs w:val="22"/>
              </w:rPr>
            </w:pPr>
            <w:r w:rsidRPr="00AF07B8">
              <w:rPr>
                <w:color w:val="000000"/>
                <w:sz w:val="22"/>
                <w:szCs w:val="22"/>
              </w:rPr>
              <w:t>21 до 30</w:t>
            </w:r>
          </w:p>
        </w:tc>
        <w:tc>
          <w:tcPr>
            <w:tcW w:w="1209" w:type="dxa"/>
            <w:tcBorders>
              <w:top w:val="nil"/>
              <w:left w:val="nil"/>
              <w:bottom w:val="single" w:sz="8" w:space="0" w:color="auto"/>
              <w:right w:val="single" w:sz="8" w:space="0" w:color="auto"/>
            </w:tcBorders>
            <w:shd w:val="clear" w:color="000000" w:fill="D9D9D9"/>
            <w:vAlign w:val="center"/>
            <w:hideMark/>
          </w:tcPr>
          <w:p w14:paraId="4DC09E27" w14:textId="77777777" w:rsidR="00BF40EC" w:rsidRPr="00AF07B8" w:rsidRDefault="00BF40EC" w:rsidP="00BF40EC">
            <w:pPr>
              <w:jc w:val="center"/>
              <w:rPr>
                <w:color w:val="000000"/>
                <w:sz w:val="22"/>
                <w:szCs w:val="22"/>
              </w:rPr>
            </w:pPr>
            <w:r w:rsidRPr="00AF07B8">
              <w:rPr>
                <w:color w:val="000000"/>
                <w:sz w:val="22"/>
                <w:szCs w:val="22"/>
              </w:rPr>
              <w:t>31 до 40</w:t>
            </w:r>
          </w:p>
        </w:tc>
        <w:tc>
          <w:tcPr>
            <w:tcW w:w="1085" w:type="dxa"/>
            <w:tcBorders>
              <w:top w:val="nil"/>
              <w:left w:val="nil"/>
              <w:bottom w:val="single" w:sz="8" w:space="0" w:color="auto"/>
              <w:right w:val="single" w:sz="8" w:space="0" w:color="auto"/>
            </w:tcBorders>
            <w:shd w:val="clear" w:color="000000" w:fill="D9D9D9"/>
            <w:vAlign w:val="center"/>
            <w:hideMark/>
          </w:tcPr>
          <w:p w14:paraId="71801E99" w14:textId="77777777" w:rsidR="00BF40EC" w:rsidRPr="00AF07B8" w:rsidRDefault="00BF40EC" w:rsidP="00BF40EC">
            <w:pPr>
              <w:jc w:val="center"/>
              <w:rPr>
                <w:color w:val="000000"/>
                <w:sz w:val="22"/>
                <w:szCs w:val="22"/>
              </w:rPr>
            </w:pPr>
            <w:r w:rsidRPr="00AF07B8">
              <w:rPr>
                <w:color w:val="000000"/>
                <w:sz w:val="22"/>
                <w:szCs w:val="22"/>
              </w:rPr>
              <w:t>41 до 50</w:t>
            </w:r>
          </w:p>
        </w:tc>
        <w:tc>
          <w:tcPr>
            <w:tcW w:w="1085" w:type="dxa"/>
            <w:tcBorders>
              <w:top w:val="nil"/>
              <w:left w:val="nil"/>
              <w:bottom w:val="single" w:sz="8" w:space="0" w:color="auto"/>
              <w:right w:val="single" w:sz="8" w:space="0" w:color="auto"/>
            </w:tcBorders>
            <w:shd w:val="clear" w:color="000000" w:fill="D9D9D9"/>
            <w:vAlign w:val="center"/>
            <w:hideMark/>
          </w:tcPr>
          <w:p w14:paraId="5B22CB04" w14:textId="77777777" w:rsidR="00BF40EC" w:rsidRPr="00AF07B8" w:rsidRDefault="00BF40EC" w:rsidP="00BF40EC">
            <w:pPr>
              <w:jc w:val="center"/>
              <w:rPr>
                <w:color w:val="000000"/>
                <w:sz w:val="22"/>
                <w:szCs w:val="22"/>
              </w:rPr>
            </w:pPr>
            <w:r w:rsidRPr="00AF07B8">
              <w:rPr>
                <w:color w:val="000000"/>
                <w:sz w:val="22"/>
                <w:szCs w:val="22"/>
              </w:rPr>
              <w:t>51 до 60</w:t>
            </w:r>
          </w:p>
        </w:tc>
        <w:tc>
          <w:tcPr>
            <w:tcW w:w="1085" w:type="dxa"/>
            <w:tcBorders>
              <w:top w:val="nil"/>
              <w:left w:val="nil"/>
              <w:bottom w:val="single" w:sz="8" w:space="0" w:color="auto"/>
              <w:right w:val="single" w:sz="8" w:space="0" w:color="auto"/>
            </w:tcBorders>
            <w:shd w:val="clear" w:color="000000" w:fill="D9D9D9"/>
            <w:vAlign w:val="center"/>
            <w:hideMark/>
          </w:tcPr>
          <w:p w14:paraId="60D346F8" w14:textId="77777777" w:rsidR="00BF40EC" w:rsidRPr="00AF07B8" w:rsidRDefault="00BF40EC" w:rsidP="00BF40EC">
            <w:pPr>
              <w:jc w:val="center"/>
              <w:rPr>
                <w:color w:val="000000"/>
                <w:sz w:val="22"/>
                <w:szCs w:val="22"/>
              </w:rPr>
            </w:pPr>
            <w:r w:rsidRPr="00AF07B8">
              <w:rPr>
                <w:color w:val="000000"/>
                <w:sz w:val="22"/>
                <w:szCs w:val="22"/>
              </w:rPr>
              <w:t>61 до 70</w:t>
            </w:r>
          </w:p>
        </w:tc>
        <w:tc>
          <w:tcPr>
            <w:tcW w:w="1013" w:type="dxa"/>
            <w:tcBorders>
              <w:top w:val="nil"/>
              <w:left w:val="nil"/>
              <w:bottom w:val="single" w:sz="8" w:space="0" w:color="auto"/>
              <w:right w:val="single" w:sz="8" w:space="0" w:color="auto"/>
            </w:tcBorders>
            <w:shd w:val="clear" w:color="000000" w:fill="D9D9D9"/>
            <w:vAlign w:val="center"/>
            <w:hideMark/>
          </w:tcPr>
          <w:p w14:paraId="2456953A" w14:textId="77777777" w:rsidR="00BF40EC" w:rsidRPr="00AF07B8" w:rsidRDefault="00BF40EC" w:rsidP="00BF40EC">
            <w:pPr>
              <w:jc w:val="center"/>
              <w:rPr>
                <w:color w:val="000000"/>
                <w:sz w:val="22"/>
                <w:szCs w:val="22"/>
              </w:rPr>
            </w:pPr>
            <w:r w:rsidRPr="00AF07B8">
              <w:rPr>
                <w:color w:val="000000"/>
                <w:sz w:val="22"/>
                <w:szCs w:val="22"/>
              </w:rPr>
              <w:t>71 до 80</w:t>
            </w:r>
          </w:p>
        </w:tc>
        <w:tc>
          <w:tcPr>
            <w:tcW w:w="860" w:type="dxa"/>
            <w:tcBorders>
              <w:top w:val="nil"/>
              <w:left w:val="nil"/>
              <w:bottom w:val="single" w:sz="8" w:space="0" w:color="auto"/>
              <w:right w:val="single" w:sz="8" w:space="0" w:color="auto"/>
            </w:tcBorders>
            <w:shd w:val="clear" w:color="000000" w:fill="D9D9D9"/>
            <w:vAlign w:val="center"/>
            <w:hideMark/>
          </w:tcPr>
          <w:p w14:paraId="28A79296" w14:textId="77777777" w:rsidR="00BF40EC" w:rsidRPr="00AF07B8" w:rsidRDefault="00BF40EC" w:rsidP="00BF40EC">
            <w:pPr>
              <w:jc w:val="center"/>
              <w:rPr>
                <w:color w:val="000000"/>
                <w:sz w:val="22"/>
                <w:szCs w:val="22"/>
              </w:rPr>
            </w:pPr>
            <w:r w:rsidRPr="00AF07B8">
              <w:rPr>
                <w:color w:val="000000"/>
                <w:sz w:val="22"/>
                <w:szCs w:val="22"/>
              </w:rPr>
              <w:t>81 до 90</w:t>
            </w:r>
          </w:p>
        </w:tc>
        <w:tc>
          <w:tcPr>
            <w:tcW w:w="860" w:type="dxa"/>
            <w:tcBorders>
              <w:top w:val="nil"/>
              <w:left w:val="nil"/>
              <w:bottom w:val="single" w:sz="8" w:space="0" w:color="auto"/>
              <w:right w:val="single" w:sz="8" w:space="0" w:color="auto"/>
            </w:tcBorders>
            <w:shd w:val="clear" w:color="000000" w:fill="D9D9D9"/>
            <w:vAlign w:val="center"/>
            <w:hideMark/>
          </w:tcPr>
          <w:p w14:paraId="3FAF4707" w14:textId="77777777" w:rsidR="00BF40EC" w:rsidRPr="00AF07B8" w:rsidRDefault="00BF40EC" w:rsidP="00BF40EC">
            <w:pPr>
              <w:jc w:val="center"/>
              <w:rPr>
                <w:color w:val="000000"/>
                <w:sz w:val="22"/>
                <w:szCs w:val="22"/>
              </w:rPr>
            </w:pPr>
            <w:r w:rsidRPr="00AF07B8">
              <w:rPr>
                <w:color w:val="000000"/>
                <w:sz w:val="22"/>
                <w:szCs w:val="22"/>
              </w:rPr>
              <w:t>изнад 90</w:t>
            </w:r>
          </w:p>
        </w:tc>
        <w:tc>
          <w:tcPr>
            <w:tcW w:w="1700" w:type="dxa"/>
            <w:vMerge/>
            <w:tcBorders>
              <w:top w:val="nil"/>
              <w:left w:val="single" w:sz="8" w:space="0" w:color="auto"/>
              <w:bottom w:val="single" w:sz="8" w:space="0" w:color="000000"/>
              <w:right w:val="single" w:sz="8" w:space="0" w:color="auto"/>
            </w:tcBorders>
            <w:vAlign w:val="center"/>
            <w:hideMark/>
          </w:tcPr>
          <w:p w14:paraId="4244BCC5" w14:textId="77777777" w:rsidR="00BF40EC" w:rsidRPr="00AF07B8" w:rsidRDefault="00BF40EC" w:rsidP="00BF40EC">
            <w:pPr>
              <w:jc w:val="left"/>
              <w:rPr>
                <w:color w:val="000000"/>
                <w:sz w:val="22"/>
                <w:szCs w:val="22"/>
              </w:rPr>
            </w:pPr>
          </w:p>
        </w:tc>
      </w:tr>
      <w:tr w:rsidR="00BF40EC" w:rsidRPr="00AF07B8" w14:paraId="693B5F82" w14:textId="77777777" w:rsidTr="00AF07B8">
        <w:trPr>
          <w:trHeight w:val="315"/>
          <w:tblHeader/>
        </w:trPr>
        <w:tc>
          <w:tcPr>
            <w:tcW w:w="1217" w:type="dxa"/>
            <w:vMerge/>
            <w:tcBorders>
              <w:top w:val="nil"/>
              <w:left w:val="single" w:sz="8" w:space="0" w:color="auto"/>
              <w:bottom w:val="single" w:sz="8" w:space="0" w:color="000000"/>
              <w:right w:val="single" w:sz="8" w:space="0" w:color="auto"/>
            </w:tcBorders>
            <w:vAlign w:val="center"/>
            <w:hideMark/>
          </w:tcPr>
          <w:p w14:paraId="50A60C33" w14:textId="77777777" w:rsidR="00BF40EC" w:rsidRPr="00AF07B8" w:rsidRDefault="00BF40EC" w:rsidP="00AF07B8">
            <w:pPr>
              <w:jc w:val="center"/>
              <w:rPr>
                <w:color w:val="000000"/>
                <w:sz w:val="22"/>
                <w:szCs w:val="22"/>
              </w:rPr>
            </w:pPr>
          </w:p>
        </w:tc>
        <w:tc>
          <w:tcPr>
            <w:tcW w:w="1191" w:type="dxa"/>
            <w:vMerge/>
            <w:tcBorders>
              <w:top w:val="nil"/>
              <w:left w:val="single" w:sz="8" w:space="0" w:color="auto"/>
              <w:bottom w:val="single" w:sz="8" w:space="0" w:color="000000"/>
              <w:right w:val="single" w:sz="8" w:space="0" w:color="auto"/>
            </w:tcBorders>
            <w:vAlign w:val="center"/>
            <w:hideMark/>
          </w:tcPr>
          <w:p w14:paraId="0D2EE157" w14:textId="77777777" w:rsidR="00BF40EC" w:rsidRPr="00AF07B8" w:rsidRDefault="00BF40EC" w:rsidP="00BF40EC">
            <w:pPr>
              <w:jc w:val="left"/>
              <w:rPr>
                <w:color w:val="000000"/>
                <w:sz w:val="22"/>
                <w:szCs w:val="22"/>
              </w:rPr>
            </w:pPr>
          </w:p>
        </w:tc>
        <w:tc>
          <w:tcPr>
            <w:tcW w:w="1085" w:type="dxa"/>
            <w:tcBorders>
              <w:top w:val="nil"/>
              <w:left w:val="nil"/>
              <w:bottom w:val="single" w:sz="8" w:space="0" w:color="auto"/>
              <w:right w:val="single" w:sz="8" w:space="0" w:color="auto"/>
            </w:tcBorders>
            <w:shd w:val="clear" w:color="000000" w:fill="D9D9D9"/>
            <w:noWrap/>
            <w:vAlign w:val="center"/>
            <w:hideMark/>
          </w:tcPr>
          <w:p w14:paraId="5A876DCB" w14:textId="77777777" w:rsidR="00BF40EC" w:rsidRPr="00AF07B8" w:rsidRDefault="00BF40EC" w:rsidP="00BF40EC">
            <w:pPr>
              <w:jc w:val="center"/>
              <w:rPr>
                <w:color w:val="000000"/>
                <w:sz w:val="22"/>
                <w:szCs w:val="22"/>
              </w:rPr>
            </w:pPr>
            <w:r w:rsidRPr="00AF07B8">
              <w:rPr>
                <w:color w:val="000000"/>
                <w:sz w:val="22"/>
                <w:szCs w:val="22"/>
              </w:rPr>
              <w:t>0</w:t>
            </w:r>
          </w:p>
        </w:tc>
        <w:tc>
          <w:tcPr>
            <w:tcW w:w="1085" w:type="dxa"/>
            <w:tcBorders>
              <w:top w:val="nil"/>
              <w:left w:val="nil"/>
              <w:bottom w:val="single" w:sz="8" w:space="0" w:color="auto"/>
              <w:right w:val="single" w:sz="8" w:space="0" w:color="auto"/>
            </w:tcBorders>
            <w:shd w:val="clear" w:color="000000" w:fill="D9D9D9"/>
            <w:noWrap/>
            <w:vAlign w:val="center"/>
            <w:hideMark/>
          </w:tcPr>
          <w:p w14:paraId="188BDE83" w14:textId="77777777" w:rsidR="00BF40EC" w:rsidRPr="00AF07B8" w:rsidRDefault="00BF40EC" w:rsidP="00BF40EC">
            <w:pPr>
              <w:jc w:val="center"/>
              <w:rPr>
                <w:color w:val="000000"/>
                <w:sz w:val="22"/>
                <w:szCs w:val="22"/>
              </w:rPr>
            </w:pPr>
            <w:r w:rsidRPr="00AF07B8">
              <w:rPr>
                <w:color w:val="000000"/>
                <w:sz w:val="22"/>
                <w:szCs w:val="22"/>
              </w:rPr>
              <w:t>I</w:t>
            </w:r>
          </w:p>
        </w:tc>
        <w:tc>
          <w:tcPr>
            <w:tcW w:w="1085" w:type="dxa"/>
            <w:tcBorders>
              <w:top w:val="nil"/>
              <w:left w:val="nil"/>
              <w:bottom w:val="single" w:sz="8" w:space="0" w:color="auto"/>
              <w:right w:val="single" w:sz="8" w:space="0" w:color="auto"/>
            </w:tcBorders>
            <w:shd w:val="clear" w:color="000000" w:fill="D9D9D9"/>
            <w:noWrap/>
            <w:vAlign w:val="center"/>
            <w:hideMark/>
          </w:tcPr>
          <w:p w14:paraId="48E4124B" w14:textId="77777777" w:rsidR="00BF40EC" w:rsidRPr="00AF07B8" w:rsidRDefault="00BF40EC" w:rsidP="00BF40EC">
            <w:pPr>
              <w:jc w:val="center"/>
              <w:rPr>
                <w:color w:val="000000"/>
                <w:sz w:val="22"/>
                <w:szCs w:val="22"/>
              </w:rPr>
            </w:pPr>
            <w:r w:rsidRPr="00AF07B8">
              <w:rPr>
                <w:color w:val="000000"/>
                <w:sz w:val="22"/>
                <w:szCs w:val="22"/>
              </w:rPr>
              <w:t>II</w:t>
            </w:r>
          </w:p>
        </w:tc>
        <w:tc>
          <w:tcPr>
            <w:tcW w:w="1209" w:type="dxa"/>
            <w:tcBorders>
              <w:top w:val="nil"/>
              <w:left w:val="nil"/>
              <w:bottom w:val="single" w:sz="8" w:space="0" w:color="auto"/>
              <w:right w:val="single" w:sz="8" w:space="0" w:color="auto"/>
            </w:tcBorders>
            <w:shd w:val="clear" w:color="000000" w:fill="D9D9D9"/>
            <w:noWrap/>
            <w:vAlign w:val="center"/>
            <w:hideMark/>
          </w:tcPr>
          <w:p w14:paraId="709EA4C1" w14:textId="77777777" w:rsidR="00BF40EC" w:rsidRPr="00AF07B8" w:rsidRDefault="00BF40EC" w:rsidP="00BF40EC">
            <w:pPr>
              <w:jc w:val="center"/>
              <w:rPr>
                <w:color w:val="000000"/>
                <w:sz w:val="22"/>
                <w:szCs w:val="22"/>
              </w:rPr>
            </w:pPr>
            <w:r w:rsidRPr="00AF07B8">
              <w:rPr>
                <w:color w:val="000000"/>
                <w:sz w:val="22"/>
                <w:szCs w:val="22"/>
              </w:rPr>
              <w:t>III</w:t>
            </w:r>
          </w:p>
        </w:tc>
        <w:tc>
          <w:tcPr>
            <w:tcW w:w="1085" w:type="dxa"/>
            <w:tcBorders>
              <w:top w:val="nil"/>
              <w:left w:val="nil"/>
              <w:bottom w:val="single" w:sz="8" w:space="0" w:color="auto"/>
              <w:right w:val="single" w:sz="8" w:space="0" w:color="auto"/>
            </w:tcBorders>
            <w:shd w:val="clear" w:color="000000" w:fill="D9D9D9"/>
            <w:noWrap/>
            <w:vAlign w:val="center"/>
            <w:hideMark/>
          </w:tcPr>
          <w:p w14:paraId="11237455" w14:textId="77777777" w:rsidR="00BF40EC" w:rsidRPr="00AF07B8" w:rsidRDefault="00BF40EC" w:rsidP="00BF40EC">
            <w:pPr>
              <w:jc w:val="center"/>
              <w:rPr>
                <w:color w:val="000000"/>
                <w:sz w:val="22"/>
                <w:szCs w:val="22"/>
              </w:rPr>
            </w:pPr>
            <w:r w:rsidRPr="00AF07B8">
              <w:rPr>
                <w:color w:val="000000"/>
                <w:sz w:val="22"/>
                <w:szCs w:val="22"/>
              </w:rPr>
              <w:t>IV</w:t>
            </w:r>
          </w:p>
        </w:tc>
        <w:tc>
          <w:tcPr>
            <w:tcW w:w="1085" w:type="dxa"/>
            <w:tcBorders>
              <w:top w:val="nil"/>
              <w:left w:val="nil"/>
              <w:bottom w:val="single" w:sz="8" w:space="0" w:color="auto"/>
              <w:right w:val="single" w:sz="8" w:space="0" w:color="auto"/>
            </w:tcBorders>
            <w:shd w:val="clear" w:color="000000" w:fill="D9D9D9"/>
            <w:noWrap/>
            <w:vAlign w:val="center"/>
            <w:hideMark/>
          </w:tcPr>
          <w:p w14:paraId="183289DE" w14:textId="77777777" w:rsidR="00BF40EC" w:rsidRPr="00AF07B8" w:rsidRDefault="00BF40EC" w:rsidP="00BF40EC">
            <w:pPr>
              <w:jc w:val="center"/>
              <w:rPr>
                <w:color w:val="000000"/>
                <w:sz w:val="22"/>
                <w:szCs w:val="22"/>
              </w:rPr>
            </w:pPr>
            <w:r w:rsidRPr="00AF07B8">
              <w:rPr>
                <w:color w:val="000000"/>
                <w:sz w:val="22"/>
                <w:szCs w:val="22"/>
              </w:rPr>
              <w:t>V</w:t>
            </w:r>
          </w:p>
        </w:tc>
        <w:tc>
          <w:tcPr>
            <w:tcW w:w="1085" w:type="dxa"/>
            <w:tcBorders>
              <w:top w:val="nil"/>
              <w:left w:val="nil"/>
              <w:bottom w:val="single" w:sz="8" w:space="0" w:color="auto"/>
              <w:right w:val="single" w:sz="8" w:space="0" w:color="auto"/>
            </w:tcBorders>
            <w:shd w:val="clear" w:color="000000" w:fill="D9D9D9"/>
            <w:noWrap/>
            <w:vAlign w:val="center"/>
            <w:hideMark/>
          </w:tcPr>
          <w:p w14:paraId="65DFCAD6" w14:textId="77777777" w:rsidR="00BF40EC" w:rsidRPr="00AF07B8" w:rsidRDefault="00BF40EC" w:rsidP="00BF40EC">
            <w:pPr>
              <w:jc w:val="center"/>
              <w:rPr>
                <w:color w:val="000000"/>
                <w:sz w:val="22"/>
                <w:szCs w:val="22"/>
              </w:rPr>
            </w:pPr>
            <w:r w:rsidRPr="00AF07B8">
              <w:rPr>
                <w:color w:val="000000"/>
                <w:sz w:val="22"/>
                <w:szCs w:val="22"/>
              </w:rPr>
              <w:t>VI</w:t>
            </w:r>
          </w:p>
        </w:tc>
        <w:tc>
          <w:tcPr>
            <w:tcW w:w="1013" w:type="dxa"/>
            <w:tcBorders>
              <w:top w:val="nil"/>
              <w:left w:val="nil"/>
              <w:bottom w:val="single" w:sz="8" w:space="0" w:color="auto"/>
              <w:right w:val="single" w:sz="8" w:space="0" w:color="auto"/>
            </w:tcBorders>
            <w:shd w:val="clear" w:color="000000" w:fill="D9D9D9"/>
            <w:vAlign w:val="center"/>
            <w:hideMark/>
          </w:tcPr>
          <w:p w14:paraId="55754EA1" w14:textId="77777777" w:rsidR="00BF40EC" w:rsidRPr="00AF07B8" w:rsidRDefault="00BF40EC" w:rsidP="00BF40EC">
            <w:pPr>
              <w:jc w:val="center"/>
              <w:rPr>
                <w:color w:val="000000"/>
                <w:sz w:val="22"/>
                <w:szCs w:val="22"/>
              </w:rPr>
            </w:pPr>
            <w:r w:rsidRPr="00AF07B8">
              <w:rPr>
                <w:color w:val="000000"/>
                <w:sz w:val="22"/>
                <w:szCs w:val="22"/>
              </w:rPr>
              <w:t>VII</w:t>
            </w:r>
          </w:p>
        </w:tc>
        <w:tc>
          <w:tcPr>
            <w:tcW w:w="860" w:type="dxa"/>
            <w:tcBorders>
              <w:top w:val="nil"/>
              <w:left w:val="nil"/>
              <w:bottom w:val="single" w:sz="8" w:space="0" w:color="auto"/>
              <w:right w:val="single" w:sz="8" w:space="0" w:color="auto"/>
            </w:tcBorders>
            <w:shd w:val="clear" w:color="000000" w:fill="D9D9D9"/>
            <w:vAlign w:val="center"/>
            <w:hideMark/>
          </w:tcPr>
          <w:p w14:paraId="10565CFE" w14:textId="77777777" w:rsidR="00BF40EC" w:rsidRPr="00AF07B8" w:rsidRDefault="00BF40EC" w:rsidP="00BF40EC">
            <w:pPr>
              <w:jc w:val="center"/>
              <w:rPr>
                <w:color w:val="000000"/>
                <w:sz w:val="22"/>
                <w:szCs w:val="22"/>
              </w:rPr>
            </w:pPr>
            <w:r w:rsidRPr="00AF07B8">
              <w:rPr>
                <w:color w:val="000000"/>
                <w:sz w:val="22"/>
                <w:szCs w:val="22"/>
              </w:rPr>
              <w:t>VIII</w:t>
            </w:r>
          </w:p>
        </w:tc>
        <w:tc>
          <w:tcPr>
            <w:tcW w:w="860" w:type="dxa"/>
            <w:tcBorders>
              <w:top w:val="nil"/>
              <w:left w:val="nil"/>
              <w:bottom w:val="single" w:sz="8" w:space="0" w:color="auto"/>
              <w:right w:val="single" w:sz="8" w:space="0" w:color="auto"/>
            </w:tcBorders>
            <w:shd w:val="clear" w:color="000000" w:fill="D9D9D9"/>
            <w:vAlign w:val="center"/>
            <w:hideMark/>
          </w:tcPr>
          <w:p w14:paraId="5C3A4254" w14:textId="77777777" w:rsidR="00BF40EC" w:rsidRPr="00AF07B8" w:rsidRDefault="00BF40EC" w:rsidP="00BF40EC">
            <w:pPr>
              <w:jc w:val="center"/>
              <w:rPr>
                <w:color w:val="000000"/>
                <w:sz w:val="22"/>
                <w:szCs w:val="22"/>
              </w:rPr>
            </w:pPr>
            <w:r w:rsidRPr="00AF07B8">
              <w:rPr>
                <w:color w:val="000000"/>
                <w:sz w:val="22"/>
                <w:szCs w:val="22"/>
              </w:rPr>
              <w:t>IX</w:t>
            </w:r>
          </w:p>
        </w:tc>
        <w:tc>
          <w:tcPr>
            <w:tcW w:w="1700" w:type="dxa"/>
            <w:tcBorders>
              <w:top w:val="nil"/>
              <w:left w:val="nil"/>
              <w:bottom w:val="single" w:sz="8" w:space="0" w:color="auto"/>
              <w:right w:val="single" w:sz="8" w:space="0" w:color="auto"/>
            </w:tcBorders>
            <w:shd w:val="clear" w:color="000000" w:fill="D9D9D9"/>
            <w:noWrap/>
            <w:vAlign w:val="center"/>
            <w:hideMark/>
          </w:tcPr>
          <w:p w14:paraId="420F8A59" w14:textId="77777777" w:rsidR="00BF40EC" w:rsidRPr="00AF07B8" w:rsidRDefault="00BF40EC" w:rsidP="00BF40EC">
            <w:pPr>
              <w:jc w:val="center"/>
              <w:rPr>
                <w:color w:val="000000"/>
                <w:sz w:val="22"/>
                <w:szCs w:val="22"/>
              </w:rPr>
            </w:pPr>
            <w:r w:rsidRPr="00AF07B8">
              <w:rPr>
                <w:color w:val="000000"/>
                <w:sz w:val="22"/>
                <w:szCs w:val="22"/>
              </w:rPr>
              <w:t>м³</w:t>
            </w:r>
          </w:p>
        </w:tc>
      </w:tr>
      <w:tr w:rsidR="00BF40EC" w:rsidRPr="00AF07B8" w14:paraId="789DEC5D" w14:textId="77777777" w:rsidTr="00AF07B8">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BDCA3" w14:textId="700D83B8" w:rsidR="00BF40EC" w:rsidRPr="00AF07B8" w:rsidRDefault="00BF40EC" w:rsidP="00AF07B8">
            <w:pPr>
              <w:jc w:val="center"/>
              <w:rPr>
                <w:color w:val="000000"/>
                <w:sz w:val="22"/>
                <w:szCs w:val="22"/>
              </w:rPr>
            </w:pPr>
            <w:r w:rsidRPr="00AF07B8">
              <w:rPr>
                <w:color w:val="000000"/>
                <w:sz w:val="22"/>
                <w:szCs w:val="22"/>
              </w:rPr>
              <w:t>12 105 162</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18DC2DF6" w14:textId="77777777" w:rsidR="00BF40EC" w:rsidRPr="00AF07B8" w:rsidRDefault="00BF40EC" w:rsidP="00AF07B8">
            <w:pPr>
              <w:jc w:val="right"/>
              <w:rPr>
                <w:color w:val="000000"/>
                <w:sz w:val="22"/>
                <w:szCs w:val="22"/>
              </w:rPr>
            </w:pPr>
            <w:r w:rsidRPr="00AF07B8">
              <w:rPr>
                <w:color w:val="000000"/>
                <w:sz w:val="22"/>
                <w:szCs w:val="22"/>
              </w:rPr>
              <w:t>164,8</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51DBFA8D" w14:textId="77777777" w:rsidR="00BF40EC" w:rsidRPr="00AF07B8" w:rsidRDefault="00BF40EC" w:rsidP="00AF07B8">
            <w:pPr>
              <w:jc w:val="right"/>
              <w:rPr>
                <w:color w:val="000000"/>
                <w:sz w:val="22"/>
                <w:szCs w:val="22"/>
              </w:rPr>
            </w:pPr>
            <w:r w:rsidRPr="00AF07B8">
              <w:rPr>
                <w:color w:val="000000"/>
                <w:sz w:val="22"/>
                <w:szCs w:val="22"/>
              </w:rPr>
              <w:t>164,8</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7F27D84C" w14:textId="77777777" w:rsidR="00BF40EC" w:rsidRPr="00AF07B8" w:rsidRDefault="00BF40EC" w:rsidP="00AF07B8">
            <w:pPr>
              <w:jc w:val="right"/>
              <w:rPr>
                <w:color w:val="000000"/>
                <w:sz w:val="22"/>
                <w:szCs w:val="22"/>
              </w:rPr>
            </w:pPr>
            <w:r w:rsidRPr="00AF07B8">
              <w:rPr>
                <w:color w:val="000000"/>
                <w:sz w:val="22"/>
                <w:szCs w:val="22"/>
              </w:rPr>
              <w:t>0,0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6A1DD16" w14:textId="77777777" w:rsidR="00BF40EC" w:rsidRPr="00AF07B8" w:rsidRDefault="00BF40EC" w:rsidP="00AF07B8">
            <w:pPr>
              <w:jc w:val="right"/>
              <w:rPr>
                <w:color w:val="000000"/>
                <w:sz w:val="22"/>
                <w:szCs w:val="22"/>
              </w:rPr>
            </w:pPr>
            <w:r w:rsidRPr="00AF07B8">
              <w:rPr>
                <w:color w:val="000000"/>
                <w:sz w:val="22"/>
                <w:szCs w:val="22"/>
              </w:rPr>
              <w:t>0,0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7AAB6A08" w14:textId="77777777" w:rsidR="00BF40EC" w:rsidRPr="00AF07B8" w:rsidRDefault="00BF40EC" w:rsidP="00AF07B8">
            <w:pPr>
              <w:jc w:val="right"/>
              <w:rPr>
                <w:color w:val="000000"/>
                <w:sz w:val="22"/>
                <w:szCs w:val="22"/>
              </w:rPr>
            </w:pPr>
            <w:r w:rsidRPr="00AF07B8">
              <w:rPr>
                <w:color w:val="000000"/>
                <w:sz w:val="22"/>
                <w:szCs w:val="22"/>
              </w:rPr>
              <w:t>0,0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D0FBB54" w14:textId="77777777" w:rsidR="00BF40EC" w:rsidRPr="00AF07B8" w:rsidRDefault="00BF40EC" w:rsidP="00AF07B8">
            <w:pPr>
              <w:jc w:val="right"/>
              <w:rPr>
                <w:color w:val="000000"/>
                <w:sz w:val="22"/>
                <w:szCs w:val="22"/>
              </w:rPr>
            </w:pPr>
            <w:r w:rsidRPr="00AF07B8">
              <w:rPr>
                <w:color w:val="000000"/>
                <w:sz w:val="22"/>
                <w:szCs w:val="22"/>
              </w:rPr>
              <w:t>0,0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7F925A42" w14:textId="77777777" w:rsidR="00BF40EC" w:rsidRPr="00AF07B8" w:rsidRDefault="00BF40EC" w:rsidP="00AF07B8">
            <w:pPr>
              <w:jc w:val="right"/>
              <w:rPr>
                <w:color w:val="000000"/>
                <w:sz w:val="22"/>
                <w:szCs w:val="22"/>
              </w:rPr>
            </w:pPr>
            <w:r w:rsidRPr="00AF07B8">
              <w:rPr>
                <w:color w:val="000000"/>
                <w:sz w:val="22"/>
                <w:szCs w:val="22"/>
              </w:rPr>
              <w:t>0,0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2C9D8087" w14:textId="77777777" w:rsidR="00BF40EC" w:rsidRPr="00AF07B8" w:rsidRDefault="00BF40EC" w:rsidP="00AF07B8">
            <w:pPr>
              <w:jc w:val="right"/>
              <w:rPr>
                <w:color w:val="000000"/>
                <w:sz w:val="22"/>
                <w:szCs w:val="22"/>
              </w:rPr>
            </w:pPr>
            <w:r w:rsidRPr="00AF07B8">
              <w:rPr>
                <w:color w:val="000000"/>
                <w:sz w:val="22"/>
                <w:szCs w:val="22"/>
              </w:rPr>
              <w:t>0,0</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315879E9" w14:textId="77777777" w:rsidR="00BF40EC" w:rsidRPr="00AF07B8" w:rsidRDefault="00BF40EC" w:rsidP="00AF07B8">
            <w:pPr>
              <w:jc w:val="right"/>
              <w:rPr>
                <w:color w:val="000000"/>
                <w:sz w:val="22"/>
                <w:szCs w:val="22"/>
              </w:rPr>
            </w:pPr>
            <w:r w:rsidRPr="00AF07B8">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A49A255" w14:textId="77777777" w:rsidR="00BF40EC" w:rsidRPr="00AF07B8" w:rsidRDefault="00BF40EC" w:rsidP="00AF07B8">
            <w:pPr>
              <w:jc w:val="right"/>
              <w:rPr>
                <w:color w:val="000000"/>
                <w:sz w:val="22"/>
                <w:szCs w:val="22"/>
              </w:rPr>
            </w:pPr>
            <w:r w:rsidRPr="00AF07B8">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5E563AE" w14:textId="77777777" w:rsidR="00BF40EC" w:rsidRPr="00AF07B8" w:rsidRDefault="00BF40EC" w:rsidP="00AF07B8">
            <w:pPr>
              <w:jc w:val="right"/>
              <w:rPr>
                <w:color w:val="000000"/>
                <w:sz w:val="22"/>
                <w:szCs w:val="22"/>
              </w:rPr>
            </w:pPr>
            <w:r w:rsidRPr="00AF07B8">
              <w:rPr>
                <w:color w:val="000000"/>
                <w:sz w:val="22"/>
                <w:szCs w:val="22"/>
              </w:rPr>
              <w:t>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2C2DEB05" w14:textId="77777777" w:rsidR="00BF40EC" w:rsidRPr="00AF07B8" w:rsidRDefault="00BF40EC" w:rsidP="00AF07B8">
            <w:pPr>
              <w:jc w:val="right"/>
              <w:rPr>
                <w:color w:val="000000"/>
                <w:sz w:val="22"/>
                <w:szCs w:val="22"/>
              </w:rPr>
            </w:pPr>
            <w:r w:rsidRPr="00AF07B8">
              <w:rPr>
                <w:color w:val="000000"/>
                <w:sz w:val="22"/>
                <w:szCs w:val="22"/>
              </w:rPr>
              <w:t>22,7</w:t>
            </w:r>
          </w:p>
        </w:tc>
      </w:tr>
      <w:tr w:rsidR="00BF40EC" w:rsidRPr="00AF07B8" w14:paraId="6A182D17" w14:textId="77777777" w:rsidTr="00AF07B8">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1ABE9" w14:textId="77777777" w:rsidR="00BF40EC" w:rsidRPr="00AF07B8" w:rsidRDefault="00BF40EC" w:rsidP="00AF07B8">
            <w:pPr>
              <w:jc w:val="center"/>
              <w:rPr>
                <w:color w:val="000000"/>
                <w:sz w:val="22"/>
                <w:szCs w:val="22"/>
              </w:rPr>
            </w:pPr>
            <w:r w:rsidRPr="00AF07B8">
              <w:rPr>
                <w:color w:val="000000"/>
                <w:sz w:val="22"/>
                <w:szCs w:val="22"/>
              </w:rPr>
              <w:t>12 325 162</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52ACFADC" w14:textId="77777777" w:rsidR="00BF40EC" w:rsidRPr="00AF07B8" w:rsidRDefault="00BF40EC" w:rsidP="00AF07B8">
            <w:pPr>
              <w:jc w:val="right"/>
              <w:rPr>
                <w:color w:val="000000"/>
                <w:sz w:val="22"/>
                <w:szCs w:val="22"/>
              </w:rPr>
            </w:pPr>
            <w:r w:rsidRPr="00AF07B8">
              <w:rPr>
                <w:color w:val="000000"/>
                <w:sz w:val="22"/>
                <w:szCs w:val="22"/>
              </w:rPr>
              <w:t>21.319,5</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5120B55E" w14:textId="77777777" w:rsidR="00BF40EC" w:rsidRPr="00AF07B8" w:rsidRDefault="00BF40EC" w:rsidP="00AF07B8">
            <w:pPr>
              <w:jc w:val="right"/>
              <w:rPr>
                <w:color w:val="000000"/>
                <w:sz w:val="22"/>
                <w:szCs w:val="22"/>
              </w:rPr>
            </w:pPr>
            <w:r w:rsidRPr="00AF07B8">
              <w:rPr>
                <w:color w:val="000000"/>
                <w:sz w:val="22"/>
                <w:szCs w:val="22"/>
              </w:rPr>
              <w:t>3.333,1</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6EDAC31E" w14:textId="77777777" w:rsidR="00BF40EC" w:rsidRPr="00AF07B8" w:rsidRDefault="00BF40EC" w:rsidP="00AF07B8">
            <w:pPr>
              <w:jc w:val="right"/>
              <w:rPr>
                <w:color w:val="000000"/>
                <w:sz w:val="22"/>
                <w:szCs w:val="22"/>
              </w:rPr>
            </w:pPr>
            <w:r w:rsidRPr="00AF07B8">
              <w:rPr>
                <w:color w:val="000000"/>
                <w:sz w:val="22"/>
                <w:szCs w:val="22"/>
              </w:rPr>
              <w:t>11.657,0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597C4C49" w14:textId="77777777" w:rsidR="00BF40EC" w:rsidRPr="00AF07B8" w:rsidRDefault="00BF40EC" w:rsidP="00AF07B8">
            <w:pPr>
              <w:jc w:val="right"/>
              <w:rPr>
                <w:color w:val="000000"/>
                <w:sz w:val="22"/>
                <w:szCs w:val="22"/>
              </w:rPr>
            </w:pPr>
            <w:r w:rsidRPr="00AF07B8">
              <w:rPr>
                <w:color w:val="000000"/>
                <w:sz w:val="22"/>
                <w:szCs w:val="22"/>
              </w:rPr>
              <w:t>4.197,1</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10876610" w14:textId="77777777" w:rsidR="00BF40EC" w:rsidRPr="00AF07B8" w:rsidRDefault="00BF40EC" w:rsidP="00AF07B8">
            <w:pPr>
              <w:jc w:val="right"/>
              <w:rPr>
                <w:color w:val="000000"/>
                <w:sz w:val="22"/>
                <w:szCs w:val="22"/>
              </w:rPr>
            </w:pPr>
            <w:r w:rsidRPr="00AF07B8">
              <w:rPr>
                <w:color w:val="000000"/>
                <w:sz w:val="22"/>
                <w:szCs w:val="22"/>
              </w:rPr>
              <w:t>1.703,6</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563299D" w14:textId="77777777" w:rsidR="00BF40EC" w:rsidRPr="00AF07B8" w:rsidRDefault="00BF40EC" w:rsidP="00AF07B8">
            <w:pPr>
              <w:jc w:val="right"/>
              <w:rPr>
                <w:color w:val="000000"/>
                <w:sz w:val="22"/>
                <w:szCs w:val="22"/>
              </w:rPr>
            </w:pPr>
            <w:r w:rsidRPr="00AF07B8">
              <w:rPr>
                <w:color w:val="000000"/>
                <w:sz w:val="22"/>
                <w:szCs w:val="22"/>
              </w:rPr>
              <w:t>201,4</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8402F8C" w14:textId="77777777" w:rsidR="00BF40EC" w:rsidRPr="00AF07B8" w:rsidRDefault="00BF40EC" w:rsidP="00AF07B8">
            <w:pPr>
              <w:jc w:val="right"/>
              <w:rPr>
                <w:color w:val="000000"/>
                <w:sz w:val="22"/>
                <w:szCs w:val="22"/>
              </w:rPr>
            </w:pPr>
            <w:r w:rsidRPr="00AF07B8">
              <w:rPr>
                <w:color w:val="000000"/>
                <w:sz w:val="22"/>
                <w:szCs w:val="22"/>
              </w:rPr>
              <w:t>149,4</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16CDA97" w14:textId="77777777" w:rsidR="00BF40EC" w:rsidRPr="00AF07B8" w:rsidRDefault="00BF40EC" w:rsidP="00AF07B8">
            <w:pPr>
              <w:jc w:val="right"/>
              <w:rPr>
                <w:color w:val="000000"/>
                <w:sz w:val="22"/>
                <w:szCs w:val="22"/>
              </w:rPr>
            </w:pPr>
            <w:r w:rsidRPr="00AF07B8">
              <w:rPr>
                <w:color w:val="000000"/>
                <w:sz w:val="22"/>
                <w:szCs w:val="22"/>
              </w:rPr>
              <w:t>32,3</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180A8655" w14:textId="77777777" w:rsidR="00BF40EC" w:rsidRPr="00AF07B8" w:rsidRDefault="00BF40EC" w:rsidP="00AF07B8">
            <w:pPr>
              <w:jc w:val="right"/>
              <w:rPr>
                <w:color w:val="000000"/>
                <w:sz w:val="22"/>
                <w:szCs w:val="22"/>
              </w:rPr>
            </w:pPr>
            <w:r w:rsidRPr="00AF07B8">
              <w:rPr>
                <w:color w:val="000000"/>
                <w:sz w:val="22"/>
                <w:szCs w:val="22"/>
              </w:rPr>
              <w:t>19,2</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6D03C8C" w14:textId="77777777" w:rsidR="00BF40EC" w:rsidRPr="00AF07B8" w:rsidRDefault="00BF40EC" w:rsidP="00AF07B8">
            <w:pPr>
              <w:jc w:val="right"/>
              <w:rPr>
                <w:color w:val="000000"/>
                <w:sz w:val="22"/>
                <w:szCs w:val="22"/>
              </w:rPr>
            </w:pPr>
            <w:r w:rsidRPr="00AF07B8">
              <w:rPr>
                <w:color w:val="000000"/>
                <w:sz w:val="22"/>
                <w:szCs w:val="22"/>
              </w:rPr>
              <w:t>26,4</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DAFC69C" w14:textId="77777777" w:rsidR="00BF40EC" w:rsidRPr="00AF07B8" w:rsidRDefault="00BF40EC" w:rsidP="00AF07B8">
            <w:pPr>
              <w:jc w:val="right"/>
              <w:rPr>
                <w:color w:val="000000"/>
                <w:sz w:val="22"/>
                <w:szCs w:val="22"/>
              </w:rPr>
            </w:pPr>
            <w:r w:rsidRPr="00AF07B8">
              <w:rPr>
                <w:color w:val="000000"/>
                <w:sz w:val="22"/>
                <w:szCs w:val="22"/>
              </w:rPr>
              <w:t>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3B634343" w14:textId="77777777" w:rsidR="00BF40EC" w:rsidRPr="00AF07B8" w:rsidRDefault="00BF40EC" w:rsidP="00AF07B8">
            <w:pPr>
              <w:jc w:val="right"/>
              <w:rPr>
                <w:color w:val="000000"/>
                <w:sz w:val="22"/>
                <w:szCs w:val="22"/>
              </w:rPr>
            </w:pPr>
            <w:r w:rsidRPr="00AF07B8">
              <w:rPr>
                <w:color w:val="000000"/>
                <w:sz w:val="22"/>
                <w:szCs w:val="22"/>
              </w:rPr>
              <w:t>909,7</w:t>
            </w:r>
          </w:p>
        </w:tc>
      </w:tr>
      <w:tr w:rsidR="00BF40EC" w:rsidRPr="00AF07B8" w14:paraId="3E87DE2A" w14:textId="77777777" w:rsidTr="00AF07B8">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6BDB2" w14:textId="77777777" w:rsidR="00BF40EC" w:rsidRPr="00AF07B8" w:rsidRDefault="00BF40EC" w:rsidP="00AF07B8">
            <w:pPr>
              <w:jc w:val="center"/>
              <w:rPr>
                <w:color w:val="000000"/>
                <w:sz w:val="22"/>
                <w:szCs w:val="22"/>
              </w:rPr>
            </w:pPr>
            <w:r w:rsidRPr="00AF07B8">
              <w:rPr>
                <w:color w:val="000000"/>
                <w:sz w:val="22"/>
                <w:szCs w:val="22"/>
              </w:rPr>
              <w:t>12 457 162</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1828368D" w14:textId="77777777" w:rsidR="00BF40EC" w:rsidRPr="00AF07B8" w:rsidRDefault="00BF40EC" w:rsidP="00AF07B8">
            <w:pPr>
              <w:jc w:val="right"/>
              <w:rPr>
                <w:color w:val="000000"/>
                <w:sz w:val="22"/>
                <w:szCs w:val="22"/>
              </w:rPr>
            </w:pPr>
            <w:r w:rsidRPr="00AF07B8">
              <w:rPr>
                <w:color w:val="000000"/>
                <w:sz w:val="22"/>
                <w:szCs w:val="22"/>
              </w:rPr>
              <w:t>11.478,0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59C16D61" w14:textId="77777777" w:rsidR="00BF40EC" w:rsidRPr="00AF07B8" w:rsidRDefault="00BF40EC" w:rsidP="00AF07B8">
            <w:pPr>
              <w:jc w:val="right"/>
              <w:rPr>
                <w:color w:val="000000"/>
                <w:sz w:val="22"/>
                <w:szCs w:val="22"/>
              </w:rPr>
            </w:pPr>
            <w:r w:rsidRPr="00AF07B8">
              <w:rPr>
                <w:color w:val="000000"/>
                <w:sz w:val="22"/>
                <w:szCs w:val="22"/>
              </w:rPr>
              <w:t>4.470,9</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6C8DF7E1" w14:textId="77777777" w:rsidR="00BF40EC" w:rsidRPr="00AF07B8" w:rsidRDefault="00BF40EC" w:rsidP="00AF07B8">
            <w:pPr>
              <w:jc w:val="right"/>
              <w:rPr>
                <w:color w:val="000000"/>
                <w:sz w:val="22"/>
                <w:szCs w:val="22"/>
              </w:rPr>
            </w:pPr>
            <w:r w:rsidRPr="00AF07B8">
              <w:rPr>
                <w:color w:val="000000"/>
                <w:sz w:val="22"/>
                <w:szCs w:val="22"/>
              </w:rPr>
              <w:t>582,6</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D6B642F" w14:textId="77777777" w:rsidR="00BF40EC" w:rsidRPr="00AF07B8" w:rsidRDefault="00BF40EC" w:rsidP="00AF07B8">
            <w:pPr>
              <w:jc w:val="right"/>
              <w:rPr>
                <w:color w:val="000000"/>
                <w:sz w:val="22"/>
                <w:szCs w:val="22"/>
              </w:rPr>
            </w:pPr>
            <w:r w:rsidRPr="00AF07B8">
              <w:rPr>
                <w:color w:val="000000"/>
                <w:sz w:val="22"/>
                <w:szCs w:val="22"/>
              </w:rPr>
              <w:t>1.685,9</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3BEF12DA" w14:textId="77777777" w:rsidR="00BF40EC" w:rsidRPr="00AF07B8" w:rsidRDefault="00BF40EC" w:rsidP="00AF07B8">
            <w:pPr>
              <w:jc w:val="right"/>
              <w:rPr>
                <w:color w:val="000000"/>
                <w:sz w:val="22"/>
                <w:szCs w:val="22"/>
              </w:rPr>
            </w:pPr>
            <w:r w:rsidRPr="00AF07B8">
              <w:rPr>
                <w:color w:val="000000"/>
                <w:sz w:val="22"/>
                <w:szCs w:val="22"/>
              </w:rPr>
              <w:t>1.230,7</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5DB2FC60" w14:textId="77777777" w:rsidR="00BF40EC" w:rsidRPr="00AF07B8" w:rsidRDefault="00BF40EC" w:rsidP="00AF07B8">
            <w:pPr>
              <w:jc w:val="right"/>
              <w:rPr>
                <w:color w:val="000000"/>
                <w:sz w:val="22"/>
                <w:szCs w:val="22"/>
              </w:rPr>
            </w:pPr>
            <w:r w:rsidRPr="00AF07B8">
              <w:rPr>
                <w:color w:val="000000"/>
                <w:sz w:val="22"/>
                <w:szCs w:val="22"/>
              </w:rPr>
              <w:t>1.195,6</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688DE25" w14:textId="77777777" w:rsidR="00BF40EC" w:rsidRPr="00AF07B8" w:rsidRDefault="00BF40EC" w:rsidP="00AF07B8">
            <w:pPr>
              <w:jc w:val="right"/>
              <w:rPr>
                <w:color w:val="000000"/>
                <w:sz w:val="22"/>
                <w:szCs w:val="22"/>
              </w:rPr>
            </w:pPr>
            <w:r w:rsidRPr="00AF07B8">
              <w:rPr>
                <w:color w:val="000000"/>
                <w:sz w:val="22"/>
                <w:szCs w:val="22"/>
              </w:rPr>
              <w:t>1.276,3</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BBF012A" w14:textId="77777777" w:rsidR="00BF40EC" w:rsidRPr="00AF07B8" w:rsidRDefault="00BF40EC" w:rsidP="00AF07B8">
            <w:pPr>
              <w:jc w:val="right"/>
              <w:rPr>
                <w:color w:val="000000"/>
                <w:sz w:val="22"/>
                <w:szCs w:val="22"/>
              </w:rPr>
            </w:pPr>
            <w:r w:rsidRPr="00AF07B8">
              <w:rPr>
                <w:color w:val="000000"/>
                <w:sz w:val="22"/>
                <w:szCs w:val="22"/>
              </w:rPr>
              <w:t>607,9</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299C8C4A" w14:textId="77777777" w:rsidR="00BF40EC" w:rsidRPr="00AF07B8" w:rsidRDefault="00BF40EC" w:rsidP="00AF07B8">
            <w:pPr>
              <w:jc w:val="right"/>
              <w:rPr>
                <w:color w:val="000000"/>
                <w:sz w:val="22"/>
                <w:szCs w:val="22"/>
              </w:rPr>
            </w:pPr>
            <w:r w:rsidRPr="00AF07B8">
              <w:rPr>
                <w:color w:val="000000"/>
                <w:sz w:val="22"/>
                <w:szCs w:val="22"/>
              </w:rPr>
              <w:t>333,7</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5BEB92A" w14:textId="77777777" w:rsidR="00BF40EC" w:rsidRPr="00AF07B8" w:rsidRDefault="00BF40EC" w:rsidP="00AF07B8">
            <w:pPr>
              <w:jc w:val="right"/>
              <w:rPr>
                <w:color w:val="000000"/>
                <w:sz w:val="22"/>
                <w:szCs w:val="22"/>
              </w:rPr>
            </w:pPr>
            <w:r w:rsidRPr="00AF07B8">
              <w:rPr>
                <w:color w:val="000000"/>
                <w:sz w:val="22"/>
                <w:szCs w:val="22"/>
              </w:rPr>
              <w:t>94,4</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0D268A2" w14:textId="77777777" w:rsidR="00BF40EC" w:rsidRPr="00AF07B8" w:rsidRDefault="00BF40EC" w:rsidP="00AF07B8">
            <w:pPr>
              <w:jc w:val="right"/>
              <w:rPr>
                <w:color w:val="000000"/>
                <w:sz w:val="22"/>
                <w:szCs w:val="22"/>
              </w:rPr>
            </w:pPr>
            <w:r w:rsidRPr="00AF07B8">
              <w:rPr>
                <w:color w:val="000000"/>
                <w:sz w:val="22"/>
                <w:szCs w:val="22"/>
              </w:rPr>
              <w:t>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304E9BE" w14:textId="77777777" w:rsidR="00BF40EC" w:rsidRPr="00AF07B8" w:rsidRDefault="00BF40EC" w:rsidP="00AF07B8">
            <w:pPr>
              <w:jc w:val="right"/>
              <w:rPr>
                <w:color w:val="000000"/>
                <w:sz w:val="22"/>
                <w:szCs w:val="22"/>
              </w:rPr>
            </w:pPr>
            <w:r w:rsidRPr="00AF07B8">
              <w:rPr>
                <w:color w:val="000000"/>
                <w:sz w:val="22"/>
                <w:szCs w:val="22"/>
              </w:rPr>
              <w:t>754,8</w:t>
            </w:r>
          </w:p>
        </w:tc>
      </w:tr>
      <w:tr w:rsidR="00BF40EC" w:rsidRPr="00AF07B8" w14:paraId="368A31B1" w14:textId="77777777" w:rsidTr="00AF07B8">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2B750" w14:textId="518327F3" w:rsidR="00BF40EC" w:rsidRPr="00AF07B8" w:rsidRDefault="00BF40EC" w:rsidP="00AF07B8">
            <w:pPr>
              <w:jc w:val="center"/>
              <w:rPr>
                <w:color w:val="000000"/>
                <w:sz w:val="22"/>
                <w:szCs w:val="22"/>
              </w:rPr>
            </w:pPr>
            <w:r w:rsidRPr="00AF07B8">
              <w:rPr>
                <w:color w:val="000000"/>
                <w:sz w:val="22"/>
                <w:szCs w:val="22"/>
              </w:rPr>
              <w:t>12 459 162</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4F1F71E5" w14:textId="77777777" w:rsidR="00BF40EC" w:rsidRPr="00AF07B8" w:rsidRDefault="00BF40EC" w:rsidP="00AF07B8">
            <w:pPr>
              <w:jc w:val="right"/>
              <w:rPr>
                <w:color w:val="000000"/>
                <w:sz w:val="22"/>
                <w:szCs w:val="22"/>
              </w:rPr>
            </w:pPr>
            <w:r w:rsidRPr="00AF07B8">
              <w:rPr>
                <w:color w:val="000000"/>
                <w:sz w:val="22"/>
                <w:szCs w:val="22"/>
              </w:rPr>
              <w:t>32.241,1</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04614585" w14:textId="77777777" w:rsidR="00BF40EC" w:rsidRPr="00AF07B8" w:rsidRDefault="00BF40EC" w:rsidP="00AF07B8">
            <w:pPr>
              <w:jc w:val="right"/>
              <w:rPr>
                <w:color w:val="000000"/>
                <w:sz w:val="22"/>
                <w:szCs w:val="22"/>
              </w:rPr>
            </w:pPr>
            <w:r w:rsidRPr="00AF07B8">
              <w:rPr>
                <w:color w:val="000000"/>
                <w:sz w:val="22"/>
                <w:szCs w:val="22"/>
              </w:rPr>
              <w:t>533,3</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22B4C54D" w14:textId="77777777" w:rsidR="00BF40EC" w:rsidRPr="00AF07B8" w:rsidRDefault="00BF40EC" w:rsidP="00AF07B8">
            <w:pPr>
              <w:jc w:val="right"/>
              <w:rPr>
                <w:color w:val="000000"/>
                <w:sz w:val="22"/>
                <w:szCs w:val="22"/>
              </w:rPr>
            </w:pPr>
            <w:r w:rsidRPr="00AF07B8">
              <w:rPr>
                <w:color w:val="000000"/>
                <w:sz w:val="22"/>
                <w:szCs w:val="22"/>
              </w:rPr>
              <w:t>4.271,8</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0C01E77A" w14:textId="77777777" w:rsidR="00BF40EC" w:rsidRPr="00AF07B8" w:rsidRDefault="00BF40EC" w:rsidP="00AF07B8">
            <w:pPr>
              <w:jc w:val="right"/>
              <w:rPr>
                <w:color w:val="000000"/>
                <w:sz w:val="22"/>
                <w:szCs w:val="22"/>
              </w:rPr>
            </w:pPr>
            <w:r w:rsidRPr="00AF07B8">
              <w:rPr>
                <w:color w:val="000000"/>
                <w:sz w:val="22"/>
                <w:szCs w:val="22"/>
              </w:rPr>
              <w:t>3.379,0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4019F841" w14:textId="77777777" w:rsidR="00BF40EC" w:rsidRPr="00AF07B8" w:rsidRDefault="00BF40EC" w:rsidP="00AF07B8">
            <w:pPr>
              <w:jc w:val="right"/>
              <w:rPr>
                <w:color w:val="000000"/>
                <w:sz w:val="22"/>
                <w:szCs w:val="22"/>
              </w:rPr>
            </w:pPr>
            <w:r w:rsidRPr="00AF07B8">
              <w:rPr>
                <w:color w:val="000000"/>
                <w:sz w:val="22"/>
                <w:szCs w:val="22"/>
              </w:rPr>
              <w:t>14.588,1</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F55B3A6" w14:textId="77777777" w:rsidR="00BF40EC" w:rsidRPr="00AF07B8" w:rsidRDefault="00BF40EC" w:rsidP="00AF07B8">
            <w:pPr>
              <w:jc w:val="right"/>
              <w:rPr>
                <w:color w:val="000000"/>
                <w:sz w:val="22"/>
                <w:szCs w:val="22"/>
              </w:rPr>
            </w:pPr>
            <w:r w:rsidRPr="00AF07B8">
              <w:rPr>
                <w:color w:val="000000"/>
                <w:sz w:val="22"/>
                <w:szCs w:val="22"/>
              </w:rPr>
              <w:t>6.646,7</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55D9BF92" w14:textId="77777777" w:rsidR="00BF40EC" w:rsidRPr="00AF07B8" w:rsidRDefault="00BF40EC" w:rsidP="00AF07B8">
            <w:pPr>
              <w:jc w:val="right"/>
              <w:rPr>
                <w:color w:val="000000"/>
                <w:sz w:val="22"/>
                <w:szCs w:val="22"/>
              </w:rPr>
            </w:pPr>
            <w:r w:rsidRPr="00AF07B8">
              <w:rPr>
                <w:color w:val="000000"/>
                <w:sz w:val="22"/>
                <w:szCs w:val="22"/>
              </w:rPr>
              <w:t>2.582,9</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D971CD5" w14:textId="77777777" w:rsidR="00BF40EC" w:rsidRPr="00AF07B8" w:rsidRDefault="00BF40EC" w:rsidP="00AF07B8">
            <w:pPr>
              <w:jc w:val="right"/>
              <w:rPr>
                <w:color w:val="000000"/>
                <w:sz w:val="22"/>
                <w:szCs w:val="22"/>
              </w:rPr>
            </w:pPr>
            <w:r w:rsidRPr="00AF07B8">
              <w:rPr>
                <w:color w:val="000000"/>
                <w:sz w:val="22"/>
                <w:szCs w:val="22"/>
              </w:rPr>
              <w:t>224,7</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4939D438" w14:textId="77777777" w:rsidR="00BF40EC" w:rsidRPr="00AF07B8" w:rsidRDefault="00BF40EC" w:rsidP="00AF07B8">
            <w:pPr>
              <w:jc w:val="right"/>
              <w:rPr>
                <w:color w:val="000000"/>
                <w:sz w:val="22"/>
                <w:szCs w:val="22"/>
              </w:rPr>
            </w:pPr>
            <w:r w:rsidRPr="00AF07B8">
              <w:rPr>
                <w:color w:val="000000"/>
                <w:sz w:val="22"/>
                <w:szCs w:val="22"/>
              </w:rPr>
              <w:t>14,6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A8F5510" w14:textId="77777777" w:rsidR="00BF40EC" w:rsidRPr="00AF07B8" w:rsidRDefault="00BF40EC" w:rsidP="00AF07B8">
            <w:pPr>
              <w:jc w:val="right"/>
              <w:rPr>
                <w:color w:val="000000"/>
                <w:sz w:val="22"/>
                <w:szCs w:val="22"/>
              </w:rPr>
            </w:pPr>
            <w:r w:rsidRPr="00AF07B8">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7BF3627" w14:textId="77777777" w:rsidR="00BF40EC" w:rsidRPr="00AF07B8" w:rsidRDefault="00BF40EC" w:rsidP="00AF07B8">
            <w:pPr>
              <w:jc w:val="right"/>
              <w:rPr>
                <w:color w:val="000000"/>
                <w:sz w:val="22"/>
                <w:szCs w:val="22"/>
              </w:rPr>
            </w:pPr>
            <w:r w:rsidRPr="00AF07B8">
              <w:rPr>
                <w:color w:val="000000"/>
                <w:sz w:val="22"/>
                <w:szCs w:val="22"/>
              </w:rPr>
              <w:t>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7D8D7338" w14:textId="77777777" w:rsidR="00BF40EC" w:rsidRPr="00AF07B8" w:rsidRDefault="00BF40EC" w:rsidP="00AF07B8">
            <w:pPr>
              <w:jc w:val="right"/>
              <w:rPr>
                <w:color w:val="000000"/>
                <w:sz w:val="22"/>
                <w:szCs w:val="22"/>
              </w:rPr>
            </w:pPr>
            <w:r w:rsidRPr="00AF07B8">
              <w:rPr>
                <w:color w:val="000000"/>
                <w:sz w:val="22"/>
                <w:szCs w:val="22"/>
              </w:rPr>
              <w:t>639,2</w:t>
            </w:r>
          </w:p>
        </w:tc>
      </w:tr>
      <w:tr w:rsidR="00BF40EC" w:rsidRPr="00AF07B8" w14:paraId="4AEC7B90" w14:textId="77777777" w:rsidTr="00AF07B8">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12100" w14:textId="2FA063BB" w:rsidR="00BF40EC" w:rsidRPr="00AF07B8" w:rsidRDefault="00BF40EC" w:rsidP="00AF07B8">
            <w:pPr>
              <w:jc w:val="center"/>
              <w:rPr>
                <w:color w:val="000000"/>
                <w:sz w:val="22"/>
                <w:szCs w:val="22"/>
              </w:rPr>
            </w:pPr>
            <w:r w:rsidRPr="00AF07B8">
              <w:rPr>
                <w:color w:val="000000"/>
                <w:sz w:val="22"/>
                <w:szCs w:val="22"/>
              </w:rPr>
              <w:t>12 469 162</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367BE4B4" w14:textId="77777777" w:rsidR="00BF40EC" w:rsidRPr="00AF07B8" w:rsidRDefault="00BF40EC" w:rsidP="00AF07B8">
            <w:pPr>
              <w:jc w:val="right"/>
              <w:rPr>
                <w:color w:val="000000"/>
                <w:sz w:val="22"/>
                <w:szCs w:val="22"/>
              </w:rPr>
            </w:pPr>
            <w:r w:rsidRPr="00AF07B8">
              <w:rPr>
                <w:color w:val="000000"/>
                <w:sz w:val="22"/>
                <w:szCs w:val="22"/>
              </w:rPr>
              <w:t>691,3</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4A018FDA" w14:textId="77777777" w:rsidR="00BF40EC" w:rsidRPr="00AF07B8" w:rsidRDefault="00BF40EC" w:rsidP="00AF07B8">
            <w:pPr>
              <w:jc w:val="right"/>
              <w:rPr>
                <w:color w:val="000000"/>
                <w:sz w:val="22"/>
                <w:szCs w:val="22"/>
              </w:rPr>
            </w:pPr>
            <w:r w:rsidRPr="00AF07B8">
              <w:rPr>
                <w:color w:val="000000"/>
                <w:sz w:val="22"/>
                <w:szCs w:val="22"/>
              </w:rPr>
              <w:t>34,2</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8F87C75" w14:textId="77777777" w:rsidR="00BF40EC" w:rsidRPr="00AF07B8" w:rsidRDefault="00BF40EC" w:rsidP="00AF07B8">
            <w:pPr>
              <w:jc w:val="right"/>
              <w:rPr>
                <w:color w:val="000000"/>
                <w:sz w:val="22"/>
                <w:szCs w:val="22"/>
              </w:rPr>
            </w:pPr>
            <w:r w:rsidRPr="00AF07B8">
              <w:rPr>
                <w:color w:val="000000"/>
                <w:sz w:val="22"/>
                <w:szCs w:val="22"/>
              </w:rPr>
              <w:t>87,2</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2FCB5B50" w14:textId="77777777" w:rsidR="00BF40EC" w:rsidRPr="00AF07B8" w:rsidRDefault="00BF40EC" w:rsidP="00AF07B8">
            <w:pPr>
              <w:jc w:val="right"/>
              <w:rPr>
                <w:color w:val="000000"/>
                <w:sz w:val="22"/>
                <w:szCs w:val="22"/>
              </w:rPr>
            </w:pPr>
            <w:r w:rsidRPr="00AF07B8">
              <w:rPr>
                <w:color w:val="000000"/>
                <w:sz w:val="22"/>
                <w:szCs w:val="22"/>
              </w:rPr>
              <w:t>174,2</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277AD87E" w14:textId="77777777" w:rsidR="00BF40EC" w:rsidRPr="00AF07B8" w:rsidRDefault="00BF40EC" w:rsidP="00AF07B8">
            <w:pPr>
              <w:jc w:val="right"/>
              <w:rPr>
                <w:color w:val="000000"/>
                <w:sz w:val="22"/>
                <w:szCs w:val="22"/>
              </w:rPr>
            </w:pPr>
            <w:r w:rsidRPr="00AF07B8">
              <w:rPr>
                <w:color w:val="000000"/>
                <w:sz w:val="22"/>
                <w:szCs w:val="22"/>
              </w:rPr>
              <w:t>263,7</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2ED017BE" w14:textId="77777777" w:rsidR="00BF40EC" w:rsidRPr="00AF07B8" w:rsidRDefault="00BF40EC" w:rsidP="00AF07B8">
            <w:pPr>
              <w:jc w:val="right"/>
              <w:rPr>
                <w:color w:val="000000"/>
                <w:sz w:val="22"/>
                <w:szCs w:val="22"/>
              </w:rPr>
            </w:pPr>
            <w:r w:rsidRPr="00AF07B8">
              <w:rPr>
                <w:color w:val="000000"/>
                <w:sz w:val="22"/>
                <w:szCs w:val="22"/>
              </w:rPr>
              <w:t>81,2</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002B8FD2" w14:textId="77777777" w:rsidR="00BF40EC" w:rsidRPr="00AF07B8" w:rsidRDefault="00BF40EC" w:rsidP="00AF07B8">
            <w:pPr>
              <w:jc w:val="right"/>
              <w:rPr>
                <w:color w:val="000000"/>
                <w:sz w:val="22"/>
                <w:szCs w:val="22"/>
              </w:rPr>
            </w:pPr>
            <w:r w:rsidRPr="00AF07B8">
              <w:rPr>
                <w:color w:val="000000"/>
                <w:sz w:val="22"/>
                <w:szCs w:val="22"/>
              </w:rPr>
              <w:t>40,7</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22391CD2" w14:textId="77777777" w:rsidR="00BF40EC" w:rsidRPr="00AF07B8" w:rsidRDefault="00BF40EC" w:rsidP="00AF07B8">
            <w:pPr>
              <w:jc w:val="right"/>
              <w:rPr>
                <w:color w:val="000000"/>
                <w:sz w:val="22"/>
                <w:szCs w:val="22"/>
              </w:rPr>
            </w:pPr>
            <w:r w:rsidRPr="00AF07B8">
              <w:rPr>
                <w:color w:val="000000"/>
                <w:sz w:val="22"/>
                <w:szCs w:val="22"/>
              </w:rPr>
              <w:t>5,0</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04135A3E" w14:textId="77777777" w:rsidR="00BF40EC" w:rsidRPr="00AF07B8" w:rsidRDefault="00BF40EC" w:rsidP="00AF07B8">
            <w:pPr>
              <w:jc w:val="right"/>
              <w:rPr>
                <w:color w:val="000000"/>
                <w:sz w:val="22"/>
                <w:szCs w:val="22"/>
              </w:rPr>
            </w:pPr>
            <w:r w:rsidRPr="00AF07B8">
              <w:rPr>
                <w:color w:val="000000"/>
                <w:sz w:val="22"/>
                <w:szCs w:val="22"/>
              </w:rPr>
              <w:t>4,9</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579B5FE" w14:textId="77777777" w:rsidR="00BF40EC" w:rsidRPr="00AF07B8" w:rsidRDefault="00BF40EC" w:rsidP="00AF07B8">
            <w:pPr>
              <w:jc w:val="right"/>
              <w:rPr>
                <w:color w:val="000000"/>
                <w:sz w:val="22"/>
                <w:szCs w:val="22"/>
              </w:rPr>
            </w:pPr>
            <w:r w:rsidRPr="00AF07B8">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947B753" w14:textId="77777777" w:rsidR="00BF40EC" w:rsidRPr="00AF07B8" w:rsidRDefault="00BF40EC" w:rsidP="00AF07B8">
            <w:pPr>
              <w:jc w:val="right"/>
              <w:rPr>
                <w:color w:val="000000"/>
                <w:sz w:val="22"/>
                <w:szCs w:val="22"/>
              </w:rPr>
            </w:pPr>
            <w:r w:rsidRPr="00AF07B8">
              <w:rPr>
                <w:color w:val="000000"/>
                <w:sz w:val="22"/>
                <w:szCs w:val="22"/>
              </w:rPr>
              <w:t>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2F50D447" w14:textId="77777777" w:rsidR="00BF40EC" w:rsidRPr="00AF07B8" w:rsidRDefault="00BF40EC" w:rsidP="00AF07B8">
            <w:pPr>
              <w:jc w:val="right"/>
              <w:rPr>
                <w:color w:val="000000"/>
                <w:sz w:val="22"/>
                <w:szCs w:val="22"/>
              </w:rPr>
            </w:pPr>
            <w:r w:rsidRPr="00AF07B8">
              <w:rPr>
                <w:color w:val="000000"/>
                <w:sz w:val="22"/>
                <w:szCs w:val="22"/>
              </w:rPr>
              <w:t>20,0</w:t>
            </w:r>
          </w:p>
        </w:tc>
      </w:tr>
      <w:tr w:rsidR="00BF40EC" w:rsidRPr="00AF07B8" w14:paraId="4D09ADC2" w14:textId="77777777" w:rsidTr="00AF07B8">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D1FFF" w14:textId="371EB73B" w:rsidR="00BF40EC" w:rsidRPr="00AF07B8" w:rsidRDefault="00BF40EC" w:rsidP="00AF07B8">
            <w:pPr>
              <w:jc w:val="center"/>
              <w:rPr>
                <w:color w:val="000000"/>
                <w:sz w:val="22"/>
                <w:szCs w:val="22"/>
              </w:rPr>
            </w:pPr>
            <w:r w:rsidRPr="00AF07B8">
              <w:rPr>
                <w:color w:val="000000"/>
                <w:sz w:val="22"/>
                <w:szCs w:val="22"/>
              </w:rPr>
              <w:t>12 475 162</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42D16DED" w14:textId="77777777" w:rsidR="00BF40EC" w:rsidRPr="00AF07B8" w:rsidRDefault="00BF40EC" w:rsidP="00AF07B8">
            <w:pPr>
              <w:jc w:val="right"/>
              <w:rPr>
                <w:color w:val="000000"/>
                <w:sz w:val="22"/>
                <w:szCs w:val="22"/>
              </w:rPr>
            </w:pPr>
            <w:r w:rsidRPr="00AF07B8">
              <w:rPr>
                <w:color w:val="000000"/>
                <w:sz w:val="22"/>
                <w:szCs w:val="22"/>
              </w:rPr>
              <w:t>149,1</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7772F356" w14:textId="77777777" w:rsidR="00BF40EC" w:rsidRPr="00AF07B8" w:rsidRDefault="00BF40EC" w:rsidP="00AF07B8">
            <w:pPr>
              <w:jc w:val="right"/>
              <w:rPr>
                <w:color w:val="000000"/>
                <w:sz w:val="22"/>
                <w:szCs w:val="22"/>
              </w:rPr>
            </w:pPr>
            <w:r w:rsidRPr="00AF07B8">
              <w:rPr>
                <w:color w:val="000000"/>
                <w:sz w:val="22"/>
                <w:szCs w:val="22"/>
              </w:rPr>
              <w:t>0,0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0FEE2D12" w14:textId="77777777" w:rsidR="00BF40EC" w:rsidRPr="00AF07B8" w:rsidRDefault="00BF40EC" w:rsidP="00AF07B8">
            <w:pPr>
              <w:jc w:val="right"/>
              <w:rPr>
                <w:color w:val="000000"/>
                <w:sz w:val="22"/>
                <w:szCs w:val="22"/>
              </w:rPr>
            </w:pPr>
            <w:r w:rsidRPr="00AF07B8">
              <w:rPr>
                <w:color w:val="000000"/>
                <w:sz w:val="22"/>
                <w:szCs w:val="22"/>
              </w:rPr>
              <w:t>0,5</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F43C4B6" w14:textId="77777777" w:rsidR="00BF40EC" w:rsidRPr="00AF07B8" w:rsidRDefault="00BF40EC" w:rsidP="00AF07B8">
            <w:pPr>
              <w:jc w:val="right"/>
              <w:rPr>
                <w:color w:val="000000"/>
                <w:sz w:val="22"/>
                <w:szCs w:val="22"/>
              </w:rPr>
            </w:pPr>
            <w:r w:rsidRPr="00AF07B8">
              <w:rPr>
                <w:color w:val="000000"/>
                <w:sz w:val="22"/>
                <w:szCs w:val="22"/>
              </w:rPr>
              <w:t>50,0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25DE444C" w14:textId="77777777" w:rsidR="00BF40EC" w:rsidRPr="00AF07B8" w:rsidRDefault="00BF40EC" w:rsidP="00AF07B8">
            <w:pPr>
              <w:jc w:val="right"/>
              <w:rPr>
                <w:color w:val="000000"/>
                <w:sz w:val="22"/>
                <w:szCs w:val="22"/>
              </w:rPr>
            </w:pPr>
            <w:r w:rsidRPr="00AF07B8">
              <w:rPr>
                <w:color w:val="000000"/>
                <w:sz w:val="22"/>
                <w:szCs w:val="22"/>
              </w:rPr>
              <w:t>87,4</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5AEEEAB4" w14:textId="77777777" w:rsidR="00BF40EC" w:rsidRPr="00AF07B8" w:rsidRDefault="00BF40EC" w:rsidP="00AF07B8">
            <w:pPr>
              <w:jc w:val="right"/>
              <w:rPr>
                <w:color w:val="000000"/>
                <w:sz w:val="22"/>
                <w:szCs w:val="22"/>
              </w:rPr>
            </w:pPr>
            <w:r w:rsidRPr="00AF07B8">
              <w:rPr>
                <w:color w:val="000000"/>
                <w:sz w:val="22"/>
                <w:szCs w:val="22"/>
              </w:rPr>
              <w:t>8,8</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AAEE617" w14:textId="77777777" w:rsidR="00BF40EC" w:rsidRPr="00AF07B8" w:rsidRDefault="00BF40EC" w:rsidP="00AF07B8">
            <w:pPr>
              <w:jc w:val="right"/>
              <w:rPr>
                <w:color w:val="000000"/>
                <w:sz w:val="22"/>
                <w:szCs w:val="22"/>
              </w:rPr>
            </w:pPr>
            <w:r w:rsidRPr="00AF07B8">
              <w:rPr>
                <w:color w:val="000000"/>
                <w:sz w:val="22"/>
                <w:szCs w:val="22"/>
              </w:rPr>
              <w:t>2,3</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42BDCD02" w14:textId="77777777" w:rsidR="00BF40EC" w:rsidRPr="00AF07B8" w:rsidRDefault="00BF40EC" w:rsidP="00AF07B8">
            <w:pPr>
              <w:jc w:val="right"/>
              <w:rPr>
                <w:color w:val="000000"/>
                <w:sz w:val="22"/>
                <w:szCs w:val="22"/>
              </w:rPr>
            </w:pPr>
            <w:r w:rsidRPr="00AF07B8">
              <w:rPr>
                <w:color w:val="000000"/>
                <w:sz w:val="22"/>
                <w:szCs w:val="22"/>
              </w:rPr>
              <w:t>0,0</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066E989A" w14:textId="77777777" w:rsidR="00BF40EC" w:rsidRPr="00AF07B8" w:rsidRDefault="00BF40EC" w:rsidP="00AF07B8">
            <w:pPr>
              <w:jc w:val="right"/>
              <w:rPr>
                <w:color w:val="000000"/>
                <w:sz w:val="22"/>
                <w:szCs w:val="22"/>
              </w:rPr>
            </w:pPr>
            <w:r w:rsidRPr="00AF07B8">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BE0FB60" w14:textId="77777777" w:rsidR="00BF40EC" w:rsidRPr="00AF07B8" w:rsidRDefault="00BF40EC" w:rsidP="00AF07B8">
            <w:pPr>
              <w:jc w:val="right"/>
              <w:rPr>
                <w:color w:val="000000"/>
                <w:sz w:val="22"/>
                <w:szCs w:val="22"/>
              </w:rPr>
            </w:pPr>
            <w:r w:rsidRPr="00AF07B8">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1186AE3" w14:textId="77777777" w:rsidR="00BF40EC" w:rsidRPr="00AF07B8" w:rsidRDefault="00BF40EC" w:rsidP="00AF07B8">
            <w:pPr>
              <w:jc w:val="right"/>
              <w:rPr>
                <w:color w:val="000000"/>
                <w:sz w:val="22"/>
                <w:szCs w:val="22"/>
              </w:rPr>
            </w:pPr>
            <w:r w:rsidRPr="00AF07B8">
              <w:rPr>
                <w:color w:val="000000"/>
                <w:sz w:val="22"/>
                <w:szCs w:val="22"/>
              </w:rPr>
              <w:t>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00C97E94" w14:textId="77777777" w:rsidR="00BF40EC" w:rsidRPr="00AF07B8" w:rsidRDefault="00BF40EC" w:rsidP="00AF07B8">
            <w:pPr>
              <w:jc w:val="right"/>
              <w:rPr>
                <w:color w:val="000000"/>
                <w:sz w:val="22"/>
                <w:szCs w:val="22"/>
              </w:rPr>
            </w:pPr>
            <w:r w:rsidRPr="00AF07B8">
              <w:rPr>
                <w:color w:val="000000"/>
                <w:sz w:val="22"/>
                <w:szCs w:val="22"/>
              </w:rPr>
              <w:t>4,5</w:t>
            </w:r>
          </w:p>
        </w:tc>
      </w:tr>
      <w:tr w:rsidR="00BF40EC" w:rsidRPr="00AF07B8" w14:paraId="20EFD091" w14:textId="77777777" w:rsidTr="00AF07B8">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BDBF3" w14:textId="3068120D" w:rsidR="00BF40EC" w:rsidRPr="00AF07B8" w:rsidRDefault="00BF40EC" w:rsidP="00AF07B8">
            <w:pPr>
              <w:jc w:val="center"/>
              <w:rPr>
                <w:color w:val="000000"/>
                <w:sz w:val="22"/>
                <w:szCs w:val="22"/>
              </w:rPr>
            </w:pPr>
            <w:r w:rsidRPr="00AF07B8">
              <w:rPr>
                <w:color w:val="000000"/>
                <w:sz w:val="22"/>
                <w:szCs w:val="22"/>
              </w:rPr>
              <w:t>12 483 162</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6A11AA81" w14:textId="77777777" w:rsidR="00BF40EC" w:rsidRPr="00AF07B8" w:rsidRDefault="00BF40EC" w:rsidP="00AF07B8">
            <w:pPr>
              <w:jc w:val="right"/>
              <w:rPr>
                <w:color w:val="000000"/>
                <w:sz w:val="22"/>
                <w:szCs w:val="22"/>
              </w:rPr>
            </w:pPr>
            <w:r w:rsidRPr="00AF07B8">
              <w:rPr>
                <w:color w:val="000000"/>
                <w:sz w:val="22"/>
                <w:szCs w:val="22"/>
              </w:rPr>
              <w:t>1.059,6</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42C6FDAA" w14:textId="77777777" w:rsidR="00BF40EC" w:rsidRPr="00AF07B8" w:rsidRDefault="00BF40EC" w:rsidP="00AF07B8">
            <w:pPr>
              <w:jc w:val="right"/>
              <w:rPr>
                <w:color w:val="000000"/>
                <w:sz w:val="22"/>
                <w:szCs w:val="22"/>
              </w:rPr>
            </w:pPr>
            <w:r w:rsidRPr="00AF07B8">
              <w:rPr>
                <w:color w:val="000000"/>
                <w:sz w:val="22"/>
                <w:szCs w:val="22"/>
              </w:rPr>
              <w:t>799,9</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66FE44B0" w14:textId="77777777" w:rsidR="00BF40EC" w:rsidRPr="00AF07B8" w:rsidRDefault="00BF40EC" w:rsidP="00AF07B8">
            <w:pPr>
              <w:jc w:val="right"/>
              <w:rPr>
                <w:color w:val="000000"/>
                <w:sz w:val="22"/>
                <w:szCs w:val="22"/>
              </w:rPr>
            </w:pPr>
            <w:r w:rsidRPr="00AF07B8">
              <w:rPr>
                <w:color w:val="000000"/>
                <w:sz w:val="22"/>
                <w:szCs w:val="22"/>
              </w:rPr>
              <w:t>154,1</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439DFD49" w14:textId="77777777" w:rsidR="00BF40EC" w:rsidRPr="00AF07B8" w:rsidRDefault="00BF40EC" w:rsidP="00AF07B8">
            <w:pPr>
              <w:jc w:val="right"/>
              <w:rPr>
                <w:color w:val="000000"/>
                <w:sz w:val="22"/>
                <w:szCs w:val="22"/>
              </w:rPr>
            </w:pPr>
            <w:r w:rsidRPr="00AF07B8">
              <w:rPr>
                <w:color w:val="000000"/>
                <w:sz w:val="22"/>
                <w:szCs w:val="22"/>
              </w:rPr>
              <w:t>72,4</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1F0AC232" w14:textId="77777777" w:rsidR="00BF40EC" w:rsidRPr="00AF07B8" w:rsidRDefault="00BF40EC" w:rsidP="00AF07B8">
            <w:pPr>
              <w:jc w:val="right"/>
              <w:rPr>
                <w:color w:val="000000"/>
                <w:sz w:val="22"/>
                <w:szCs w:val="22"/>
              </w:rPr>
            </w:pPr>
            <w:r w:rsidRPr="00AF07B8">
              <w:rPr>
                <w:color w:val="000000"/>
                <w:sz w:val="22"/>
                <w:szCs w:val="22"/>
              </w:rPr>
              <w:t>20,5</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7AC8C87C" w14:textId="77777777" w:rsidR="00BF40EC" w:rsidRPr="00AF07B8" w:rsidRDefault="00BF40EC" w:rsidP="00AF07B8">
            <w:pPr>
              <w:jc w:val="right"/>
              <w:rPr>
                <w:color w:val="000000"/>
                <w:sz w:val="22"/>
                <w:szCs w:val="22"/>
              </w:rPr>
            </w:pPr>
            <w:r w:rsidRPr="00AF07B8">
              <w:rPr>
                <w:color w:val="000000"/>
                <w:sz w:val="22"/>
                <w:szCs w:val="22"/>
              </w:rPr>
              <w:t>3,5</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03C03277" w14:textId="77777777" w:rsidR="00BF40EC" w:rsidRPr="00AF07B8" w:rsidRDefault="00BF40EC" w:rsidP="00AF07B8">
            <w:pPr>
              <w:jc w:val="right"/>
              <w:rPr>
                <w:color w:val="000000"/>
                <w:sz w:val="22"/>
                <w:szCs w:val="22"/>
              </w:rPr>
            </w:pPr>
            <w:r w:rsidRPr="00AF07B8">
              <w:rPr>
                <w:color w:val="000000"/>
                <w:sz w:val="22"/>
                <w:szCs w:val="22"/>
              </w:rPr>
              <w:t>5,5</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7F5CA49E" w14:textId="77777777" w:rsidR="00BF40EC" w:rsidRPr="00AF07B8" w:rsidRDefault="00BF40EC" w:rsidP="00AF07B8">
            <w:pPr>
              <w:jc w:val="right"/>
              <w:rPr>
                <w:color w:val="000000"/>
                <w:sz w:val="22"/>
                <w:szCs w:val="22"/>
              </w:rPr>
            </w:pPr>
            <w:r w:rsidRPr="00AF07B8">
              <w:rPr>
                <w:color w:val="000000"/>
                <w:sz w:val="22"/>
                <w:szCs w:val="22"/>
              </w:rPr>
              <w:t>3,7</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202433BE" w14:textId="77777777" w:rsidR="00BF40EC" w:rsidRPr="00AF07B8" w:rsidRDefault="00BF40EC" w:rsidP="00AF07B8">
            <w:pPr>
              <w:jc w:val="right"/>
              <w:rPr>
                <w:color w:val="000000"/>
                <w:sz w:val="22"/>
                <w:szCs w:val="22"/>
              </w:rPr>
            </w:pPr>
            <w:r w:rsidRPr="00AF07B8">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7E1BAB2" w14:textId="77777777" w:rsidR="00BF40EC" w:rsidRPr="00AF07B8" w:rsidRDefault="00BF40EC" w:rsidP="00AF07B8">
            <w:pPr>
              <w:jc w:val="right"/>
              <w:rPr>
                <w:color w:val="000000"/>
                <w:sz w:val="22"/>
                <w:szCs w:val="22"/>
              </w:rPr>
            </w:pPr>
            <w:r w:rsidRPr="00AF07B8">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9C3FAC2" w14:textId="77777777" w:rsidR="00BF40EC" w:rsidRPr="00AF07B8" w:rsidRDefault="00BF40EC" w:rsidP="00AF07B8">
            <w:pPr>
              <w:jc w:val="right"/>
              <w:rPr>
                <w:color w:val="000000"/>
                <w:sz w:val="22"/>
                <w:szCs w:val="22"/>
              </w:rPr>
            </w:pPr>
            <w:r w:rsidRPr="00AF07B8">
              <w:rPr>
                <w:color w:val="000000"/>
                <w:sz w:val="22"/>
                <w:szCs w:val="22"/>
              </w:rPr>
              <w:t>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0E77B1E1" w14:textId="77777777" w:rsidR="00BF40EC" w:rsidRPr="00AF07B8" w:rsidRDefault="00BF40EC" w:rsidP="00AF07B8">
            <w:pPr>
              <w:jc w:val="right"/>
              <w:rPr>
                <w:color w:val="000000"/>
                <w:sz w:val="22"/>
                <w:szCs w:val="22"/>
              </w:rPr>
            </w:pPr>
            <w:r w:rsidRPr="00AF07B8">
              <w:rPr>
                <w:color w:val="000000"/>
                <w:sz w:val="22"/>
                <w:szCs w:val="22"/>
              </w:rPr>
              <w:t>164,9</w:t>
            </w:r>
          </w:p>
        </w:tc>
      </w:tr>
      <w:tr w:rsidR="00BF40EC" w:rsidRPr="00AF07B8" w14:paraId="149CA7A3" w14:textId="77777777" w:rsidTr="00AF07B8">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11D9F" w14:textId="2389385E" w:rsidR="00BF40EC" w:rsidRPr="00AF07B8" w:rsidRDefault="00BF40EC" w:rsidP="00AF07B8">
            <w:pPr>
              <w:jc w:val="center"/>
              <w:rPr>
                <w:color w:val="000000"/>
                <w:sz w:val="22"/>
                <w:szCs w:val="22"/>
              </w:rPr>
            </w:pPr>
            <w:r w:rsidRPr="00AF07B8">
              <w:rPr>
                <w:color w:val="000000"/>
                <w:sz w:val="22"/>
                <w:szCs w:val="22"/>
              </w:rPr>
              <w:t>12 487 162</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307A3986" w14:textId="77777777" w:rsidR="00BF40EC" w:rsidRPr="00AF07B8" w:rsidRDefault="00BF40EC" w:rsidP="00AF07B8">
            <w:pPr>
              <w:jc w:val="right"/>
              <w:rPr>
                <w:color w:val="000000"/>
                <w:sz w:val="22"/>
                <w:szCs w:val="22"/>
              </w:rPr>
            </w:pPr>
            <w:r w:rsidRPr="00AF07B8">
              <w:rPr>
                <w:color w:val="000000"/>
                <w:sz w:val="22"/>
                <w:szCs w:val="22"/>
              </w:rPr>
              <w:t>190,2</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5BFD9E92" w14:textId="77777777" w:rsidR="00BF40EC" w:rsidRPr="00AF07B8" w:rsidRDefault="00BF40EC" w:rsidP="00AF07B8">
            <w:pPr>
              <w:jc w:val="right"/>
              <w:rPr>
                <w:color w:val="000000"/>
                <w:sz w:val="22"/>
                <w:szCs w:val="22"/>
              </w:rPr>
            </w:pPr>
            <w:r w:rsidRPr="00AF07B8">
              <w:rPr>
                <w:color w:val="000000"/>
                <w:sz w:val="22"/>
                <w:szCs w:val="22"/>
              </w:rPr>
              <w:t>51,4</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2BB93F86" w14:textId="77777777" w:rsidR="00BF40EC" w:rsidRPr="00AF07B8" w:rsidRDefault="00BF40EC" w:rsidP="00AF07B8">
            <w:pPr>
              <w:jc w:val="right"/>
              <w:rPr>
                <w:color w:val="000000"/>
                <w:sz w:val="22"/>
                <w:szCs w:val="22"/>
              </w:rPr>
            </w:pPr>
            <w:r w:rsidRPr="00AF07B8">
              <w:rPr>
                <w:color w:val="000000"/>
                <w:sz w:val="22"/>
                <w:szCs w:val="22"/>
              </w:rPr>
              <w:t>138,7</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7CC6D483" w14:textId="77777777" w:rsidR="00BF40EC" w:rsidRPr="00AF07B8" w:rsidRDefault="00BF40EC" w:rsidP="00AF07B8">
            <w:pPr>
              <w:jc w:val="right"/>
              <w:rPr>
                <w:color w:val="000000"/>
                <w:sz w:val="22"/>
                <w:szCs w:val="22"/>
              </w:rPr>
            </w:pPr>
            <w:r w:rsidRPr="00AF07B8">
              <w:rPr>
                <w:color w:val="000000"/>
                <w:sz w:val="22"/>
                <w:szCs w:val="22"/>
              </w:rPr>
              <w:t>0,0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72D3A7D0" w14:textId="77777777" w:rsidR="00BF40EC" w:rsidRPr="00AF07B8" w:rsidRDefault="00BF40EC" w:rsidP="00AF07B8">
            <w:pPr>
              <w:jc w:val="right"/>
              <w:rPr>
                <w:color w:val="000000"/>
                <w:sz w:val="22"/>
                <w:szCs w:val="22"/>
              </w:rPr>
            </w:pPr>
            <w:r w:rsidRPr="00AF07B8">
              <w:rPr>
                <w:color w:val="000000"/>
                <w:sz w:val="22"/>
                <w:szCs w:val="22"/>
              </w:rPr>
              <w:t>0,0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CD9CB14" w14:textId="77777777" w:rsidR="00BF40EC" w:rsidRPr="00AF07B8" w:rsidRDefault="00BF40EC" w:rsidP="00AF07B8">
            <w:pPr>
              <w:jc w:val="right"/>
              <w:rPr>
                <w:color w:val="000000"/>
                <w:sz w:val="22"/>
                <w:szCs w:val="22"/>
              </w:rPr>
            </w:pPr>
            <w:r w:rsidRPr="00AF07B8">
              <w:rPr>
                <w:color w:val="000000"/>
                <w:sz w:val="22"/>
                <w:szCs w:val="22"/>
              </w:rPr>
              <w:t>0,0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0A508321" w14:textId="77777777" w:rsidR="00BF40EC" w:rsidRPr="00AF07B8" w:rsidRDefault="00BF40EC" w:rsidP="00AF07B8">
            <w:pPr>
              <w:jc w:val="right"/>
              <w:rPr>
                <w:color w:val="000000"/>
                <w:sz w:val="22"/>
                <w:szCs w:val="22"/>
              </w:rPr>
            </w:pPr>
            <w:r w:rsidRPr="00AF07B8">
              <w:rPr>
                <w:color w:val="000000"/>
                <w:sz w:val="22"/>
                <w:szCs w:val="22"/>
              </w:rPr>
              <w:t>0,0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4DC339B1" w14:textId="77777777" w:rsidR="00BF40EC" w:rsidRPr="00AF07B8" w:rsidRDefault="00BF40EC" w:rsidP="00AF07B8">
            <w:pPr>
              <w:jc w:val="right"/>
              <w:rPr>
                <w:color w:val="000000"/>
                <w:sz w:val="22"/>
                <w:szCs w:val="22"/>
              </w:rPr>
            </w:pPr>
            <w:r w:rsidRPr="00AF07B8">
              <w:rPr>
                <w:color w:val="000000"/>
                <w:sz w:val="22"/>
                <w:szCs w:val="22"/>
              </w:rPr>
              <w:t>0,0</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558917B0" w14:textId="77777777" w:rsidR="00BF40EC" w:rsidRPr="00AF07B8" w:rsidRDefault="00BF40EC" w:rsidP="00AF07B8">
            <w:pPr>
              <w:jc w:val="right"/>
              <w:rPr>
                <w:color w:val="000000"/>
                <w:sz w:val="22"/>
                <w:szCs w:val="22"/>
              </w:rPr>
            </w:pPr>
            <w:r w:rsidRPr="00AF07B8">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75E935B" w14:textId="77777777" w:rsidR="00BF40EC" w:rsidRPr="00AF07B8" w:rsidRDefault="00BF40EC" w:rsidP="00AF07B8">
            <w:pPr>
              <w:jc w:val="right"/>
              <w:rPr>
                <w:color w:val="000000"/>
                <w:sz w:val="22"/>
                <w:szCs w:val="22"/>
              </w:rPr>
            </w:pPr>
            <w:r w:rsidRPr="00AF07B8">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247CA6C" w14:textId="77777777" w:rsidR="00BF40EC" w:rsidRPr="00AF07B8" w:rsidRDefault="00BF40EC" w:rsidP="00AF07B8">
            <w:pPr>
              <w:jc w:val="right"/>
              <w:rPr>
                <w:color w:val="000000"/>
                <w:sz w:val="22"/>
                <w:szCs w:val="22"/>
              </w:rPr>
            </w:pPr>
            <w:r w:rsidRPr="00AF07B8">
              <w:rPr>
                <w:color w:val="000000"/>
                <w:sz w:val="22"/>
                <w:szCs w:val="22"/>
              </w:rPr>
              <w:t>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272D6C33" w14:textId="77777777" w:rsidR="00BF40EC" w:rsidRPr="00AF07B8" w:rsidRDefault="00BF40EC" w:rsidP="00AF07B8">
            <w:pPr>
              <w:jc w:val="right"/>
              <w:rPr>
                <w:color w:val="000000"/>
                <w:sz w:val="22"/>
                <w:szCs w:val="22"/>
              </w:rPr>
            </w:pPr>
            <w:r w:rsidRPr="00AF07B8">
              <w:rPr>
                <w:color w:val="000000"/>
                <w:sz w:val="22"/>
                <w:szCs w:val="22"/>
              </w:rPr>
              <w:t>8,6</w:t>
            </w:r>
          </w:p>
        </w:tc>
      </w:tr>
      <w:tr w:rsidR="00BF40EC" w:rsidRPr="00AF07B8" w14:paraId="27B854F5" w14:textId="77777777" w:rsidTr="00AF07B8">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D7DA27" w14:textId="6244381A" w:rsidR="00BF40EC" w:rsidRPr="00AF07B8" w:rsidRDefault="00BF40EC" w:rsidP="00AF07B8">
            <w:pPr>
              <w:jc w:val="center"/>
              <w:rPr>
                <w:color w:val="000000"/>
                <w:sz w:val="22"/>
                <w:szCs w:val="22"/>
              </w:rPr>
            </w:pPr>
            <w:r w:rsidRPr="00AF07B8">
              <w:rPr>
                <w:color w:val="000000"/>
                <w:sz w:val="22"/>
                <w:szCs w:val="22"/>
              </w:rPr>
              <w:t>56 325 162</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6BD8DE03" w14:textId="77777777" w:rsidR="00BF40EC" w:rsidRPr="00AF07B8" w:rsidRDefault="00BF40EC" w:rsidP="00AF07B8">
            <w:pPr>
              <w:jc w:val="right"/>
              <w:rPr>
                <w:color w:val="000000"/>
                <w:sz w:val="22"/>
                <w:szCs w:val="22"/>
              </w:rPr>
            </w:pPr>
            <w:r w:rsidRPr="00AF07B8">
              <w:rPr>
                <w:color w:val="000000"/>
                <w:sz w:val="22"/>
                <w:szCs w:val="22"/>
              </w:rPr>
              <w:t>563,6</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79C9FCBE" w14:textId="77777777" w:rsidR="00BF40EC" w:rsidRPr="00AF07B8" w:rsidRDefault="00BF40EC" w:rsidP="00AF07B8">
            <w:pPr>
              <w:jc w:val="right"/>
              <w:rPr>
                <w:color w:val="000000"/>
                <w:sz w:val="22"/>
                <w:szCs w:val="22"/>
              </w:rPr>
            </w:pPr>
            <w:r w:rsidRPr="00AF07B8">
              <w:rPr>
                <w:color w:val="000000"/>
                <w:sz w:val="22"/>
                <w:szCs w:val="22"/>
              </w:rPr>
              <w:t>1,1</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54F1F557" w14:textId="77777777" w:rsidR="00BF40EC" w:rsidRPr="00AF07B8" w:rsidRDefault="00BF40EC" w:rsidP="00AF07B8">
            <w:pPr>
              <w:jc w:val="right"/>
              <w:rPr>
                <w:color w:val="000000"/>
                <w:sz w:val="22"/>
                <w:szCs w:val="22"/>
              </w:rPr>
            </w:pPr>
            <w:r w:rsidRPr="00AF07B8">
              <w:rPr>
                <w:color w:val="000000"/>
                <w:sz w:val="22"/>
                <w:szCs w:val="22"/>
              </w:rPr>
              <w:t>143,5</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615DEF3C" w14:textId="77777777" w:rsidR="00BF40EC" w:rsidRPr="00AF07B8" w:rsidRDefault="00BF40EC" w:rsidP="00AF07B8">
            <w:pPr>
              <w:jc w:val="right"/>
              <w:rPr>
                <w:color w:val="000000"/>
                <w:sz w:val="22"/>
                <w:szCs w:val="22"/>
              </w:rPr>
            </w:pPr>
            <w:r w:rsidRPr="00AF07B8">
              <w:rPr>
                <w:color w:val="000000"/>
                <w:sz w:val="22"/>
                <w:szCs w:val="22"/>
              </w:rPr>
              <w:t>289,4</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6BAFA876" w14:textId="77777777" w:rsidR="00BF40EC" w:rsidRPr="00AF07B8" w:rsidRDefault="00BF40EC" w:rsidP="00AF07B8">
            <w:pPr>
              <w:jc w:val="right"/>
              <w:rPr>
                <w:color w:val="000000"/>
                <w:sz w:val="22"/>
                <w:szCs w:val="22"/>
              </w:rPr>
            </w:pPr>
            <w:r w:rsidRPr="00AF07B8">
              <w:rPr>
                <w:color w:val="000000"/>
                <w:sz w:val="22"/>
                <w:szCs w:val="22"/>
              </w:rPr>
              <w:t>122,8</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4CDEA4A3" w14:textId="77777777" w:rsidR="00BF40EC" w:rsidRPr="00AF07B8" w:rsidRDefault="00BF40EC" w:rsidP="00AF07B8">
            <w:pPr>
              <w:jc w:val="right"/>
              <w:rPr>
                <w:color w:val="000000"/>
                <w:sz w:val="22"/>
                <w:szCs w:val="22"/>
              </w:rPr>
            </w:pPr>
            <w:r w:rsidRPr="00AF07B8">
              <w:rPr>
                <w:color w:val="000000"/>
                <w:sz w:val="22"/>
                <w:szCs w:val="22"/>
              </w:rPr>
              <w:t>6,8</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45EDF1A" w14:textId="77777777" w:rsidR="00BF40EC" w:rsidRPr="00AF07B8" w:rsidRDefault="00BF40EC" w:rsidP="00AF07B8">
            <w:pPr>
              <w:jc w:val="right"/>
              <w:rPr>
                <w:color w:val="000000"/>
                <w:sz w:val="22"/>
                <w:szCs w:val="22"/>
              </w:rPr>
            </w:pPr>
            <w:r w:rsidRPr="00AF07B8">
              <w:rPr>
                <w:color w:val="000000"/>
                <w:sz w:val="22"/>
                <w:szCs w:val="22"/>
              </w:rPr>
              <w:t>0,0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6A1B2C7" w14:textId="77777777" w:rsidR="00BF40EC" w:rsidRPr="00AF07B8" w:rsidRDefault="00BF40EC" w:rsidP="00AF07B8">
            <w:pPr>
              <w:jc w:val="right"/>
              <w:rPr>
                <w:color w:val="000000"/>
                <w:sz w:val="22"/>
                <w:szCs w:val="22"/>
              </w:rPr>
            </w:pPr>
            <w:r w:rsidRPr="00AF07B8">
              <w:rPr>
                <w:color w:val="000000"/>
                <w:sz w:val="22"/>
                <w:szCs w:val="22"/>
              </w:rPr>
              <w:t>0,0</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545436F6" w14:textId="77777777" w:rsidR="00BF40EC" w:rsidRPr="00AF07B8" w:rsidRDefault="00BF40EC" w:rsidP="00AF07B8">
            <w:pPr>
              <w:jc w:val="right"/>
              <w:rPr>
                <w:color w:val="000000"/>
                <w:sz w:val="22"/>
                <w:szCs w:val="22"/>
              </w:rPr>
            </w:pPr>
            <w:r w:rsidRPr="00AF07B8">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DCD5DD3" w14:textId="77777777" w:rsidR="00BF40EC" w:rsidRPr="00AF07B8" w:rsidRDefault="00BF40EC" w:rsidP="00AF07B8">
            <w:pPr>
              <w:jc w:val="right"/>
              <w:rPr>
                <w:color w:val="000000"/>
                <w:sz w:val="22"/>
                <w:szCs w:val="22"/>
              </w:rPr>
            </w:pPr>
            <w:r w:rsidRPr="00AF07B8">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A95350F" w14:textId="77777777" w:rsidR="00BF40EC" w:rsidRPr="00AF07B8" w:rsidRDefault="00BF40EC" w:rsidP="00AF07B8">
            <w:pPr>
              <w:jc w:val="right"/>
              <w:rPr>
                <w:color w:val="000000"/>
                <w:sz w:val="22"/>
                <w:szCs w:val="22"/>
              </w:rPr>
            </w:pPr>
            <w:r w:rsidRPr="00AF07B8">
              <w:rPr>
                <w:color w:val="000000"/>
                <w:sz w:val="22"/>
                <w:szCs w:val="22"/>
              </w:rPr>
              <w:t>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92125EB" w14:textId="77777777" w:rsidR="00BF40EC" w:rsidRPr="00AF07B8" w:rsidRDefault="00BF40EC" w:rsidP="00AF07B8">
            <w:pPr>
              <w:jc w:val="right"/>
              <w:rPr>
                <w:color w:val="000000"/>
                <w:sz w:val="22"/>
                <w:szCs w:val="22"/>
              </w:rPr>
            </w:pPr>
            <w:r w:rsidRPr="00AF07B8">
              <w:rPr>
                <w:color w:val="000000"/>
                <w:sz w:val="22"/>
                <w:szCs w:val="22"/>
              </w:rPr>
              <w:t>19,2</w:t>
            </w:r>
          </w:p>
        </w:tc>
      </w:tr>
      <w:tr w:rsidR="00BF40EC" w:rsidRPr="00AF07B8" w14:paraId="0EE96110" w14:textId="77777777" w:rsidTr="00AF07B8">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FF166" w14:textId="6E2921FF" w:rsidR="00BF40EC" w:rsidRPr="00AF07B8" w:rsidRDefault="00BF40EC" w:rsidP="00AF07B8">
            <w:pPr>
              <w:jc w:val="center"/>
              <w:rPr>
                <w:color w:val="000000"/>
                <w:sz w:val="22"/>
                <w:szCs w:val="22"/>
              </w:rPr>
            </w:pPr>
            <w:r w:rsidRPr="00AF07B8">
              <w:rPr>
                <w:color w:val="000000"/>
                <w:sz w:val="22"/>
                <w:szCs w:val="22"/>
              </w:rPr>
              <w:t>56 457 162</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43FCD150" w14:textId="77777777" w:rsidR="00BF40EC" w:rsidRPr="00AF07B8" w:rsidRDefault="00BF40EC" w:rsidP="00AF07B8">
            <w:pPr>
              <w:jc w:val="right"/>
              <w:rPr>
                <w:color w:val="000000"/>
                <w:sz w:val="22"/>
                <w:szCs w:val="22"/>
              </w:rPr>
            </w:pPr>
            <w:r w:rsidRPr="00AF07B8">
              <w:rPr>
                <w:color w:val="000000"/>
                <w:sz w:val="22"/>
                <w:szCs w:val="22"/>
              </w:rPr>
              <w:t>19.729,3</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54F6BC2F" w14:textId="77777777" w:rsidR="00BF40EC" w:rsidRPr="00AF07B8" w:rsidRDefault="00BF40EC" w:rsidP="00AF07B8">
            <w:pPr>
              <w:jc w:val="right"/>
              <w:rPr>
                <w:color w:val="000000"/>
                <w:sz w:val="22"/>
                <w:szCs w:val="22"/>
              </w:rPr>
            </w:pPr>
            <w:r w:rsidRPr="00AF07B8">
              <w:rPr>
                <w:color w:val="000000"/>
                <w:sz w:val="22"/>
                <w:szCs w:val="22"/>
              </w:rPr>
              <w:t>24,1</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89E33EA" w14:textId="77777777" w:rsidR="00BF40EC" w:rsidRPr="00AF07B8" w:rsidRDefault="00BF40EC" w:rsidP="00AF07B8">
            <w:pPr>
              <w:jc w:val="right"/>
              <w:rPr>
                <w:color w:val="000000"/>
                <w:sz w:val="22"/>
                <w:szCs w:val="22"/>
              </w:rPr>
            </w:pPr>
            <w:r w:rsidRPr="00AF07B8">
              <w:rPr>
                <w:color w:val="000000"/>
                <w:sz w:val="22"/>
                <w:szCs w:val="22"/>
              </w:rPr>
              <w:t>643,5</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083A4D83" w14:textId="77777777" w:rsidR="00BF40EC" w:rsidRPr="00AF07B8" w:rsidRDefault="00BF40EC" w:rsidP="00AF07B8">
            <w:pPr>
              <w:jc w:val="right"/>
              <w:rPr>
                <w:color w:val="000000"/>
                <w:sz w:val="22"/>
                <w:szCs w:val="22"/>
              </w:rPr>
            </w:pPr>
            <w:r w:rsidRPr="00AF07B8">
              <w:rPr>
                <w:color w:val="000000"/>
                <w:sz w:val="22"/>
                <w:szCs w:val="22"/>
              </w:rPr>
              <w:t>1.727,1</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3FBC423A" w14:textId="77777777" w:rsidR="00BF40EC" w:rsidRPr="00AF07B8" w:rsidRDefault="00BF40EC" w:rsidP="00AF07B8">
            <w:pPr>
              <w:jc w:val="right"/>
              <w:rPr>
                <w:color w:val="000000"/>
                <w:sz w:val="22"/>
                <w:szCs w:val="22"/>
              </w:rPr>
            </w:pPr>
            <w:r w:rsidRPr="00AF07B8">
              <w:rPr>
                <w:color w:val="000000"/>
                <w:sz w:val="22"/>
                <w:szCs w:val="22"/>
              </w:rPr>
              <w:t>4.437,6</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4458848" w14:textId="77777777" w:rsidR="00BF40EC" w:rsidRPr="00AF07B8" w:rsidRDefault="00BF40EC" w:rsidP="00AF07B8">
            <w:pPr>
              <w:jc w:val="right"/>
              <w:rPr>
                <w:color w:val="000000"/>
                <w:sz w:val="22"/>
                <w:szCs w:val="22"/>
              </w:rPr>
            </w:pPr>
            <w:r w:rsidRPr="00AF07B8">
              <w:rPr>
                <w:color w:val="000000"/>
                <w:sz w:val="22"/>
                <w:szCs w:val="22"/>
              </w:rPr>
              <w:t>5.123,2</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6A8A0A7F" w14:textId="77777777" w:rsidR="00BF40EC" w:rsidRPr="00AF07B8" w:rsidRDefault="00BF40EC" w:rsidP="00AF07B8">
            <w:pPr>
              <w:jc w:val="right"/>
              <w:rPr>
                <w:color w:val="000000"/>
                <w:sz w:val="22"/>
                <w:szCs w:val="22"/>
              </w:rPr>
            </w:pPr>
            <w:r w:rsidRPr="00AF07B8">
              <w:rPr>
                <w:color w:val="000000"/>
                <w:sz w:val="22"/>
                <w:szCs w:val="22"/>
              </w:rPr>
              <w:t>4.076,5</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4CC189E5" w14:textId="77777777" w:rsidR="00BF40EC" w:rsidRPr="00AF07B8" w:rsidRDefault="00BF40EC" w:rsidP="00AF07B8">
            <w:pPr>
              <w:jc w:val="right"/>
              <w:rPr>
                <w:color w:val="000000"/>
                <w:sz w:val="22"/>
                <w:szCs w:val="22"/>
              </w:rPr>
            </w:pPr>
            <w:r w:rsidRPr="00AF07B8">
              <w:rPr>
                <w:color w:val="000000"/>
                <w:sz w:val="22"/>
                <w:szCs w:val="22"/>
              </w:rPr>
              <w:t>1.895,8</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37D3F547" w14:textId="77777777" w:rsidR="00BF40EC" w:rsidRPr="00AF07B8" w:rsidRDefault="00BF40EC" w:rsidP="00AF07B8">
            <w:pPr>
              <w:jc w:val="right"/>
              <w:rPr>
                <w:color w:val="000000"/>
                <w:sz w:val="22"/>
                <w:szCs w:val="22"/>
              </w:rPr>
            </w:pPr>
            <w:r w:rsidRPr="00AF07B8">
              <w:rPr>
                <w:color w:val="000000"/>
                <w:sz w:val="22"/>
                <w:szCs w:val="22"/>
              </w:rPr>
              <w:t>1.006,1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9756B86" w14:textId="77777777" w:rsidR="00BF40EC" w:rsidRPr="00AF07B8" w:rsidRDefault="00BF40EC" w:rsidP="00AF07B8">
            <w:pPr>
              <w:jc w:val="right"/>
              <w:rPr>
                <w:color w:val="000000"/>
                <w:sz w:val="22"/>
                <w:szCs w:val="22"/>
              </w:rPr>
            </w:pPr>
            <w:r w:rsidRPr="00AF07B8">
              <w:rPr>
                <w:color w:val="000000"/>
                <w:sz w:val="22"/>
                <w:szCs w:val="22"/>
              </w:rPr>
              <w:t>795,3</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8AADF81" w14:textId="77777777" w:rsidR="00BF40EC" w:rsidRPr="00AF07B8" w:rsidRDefault="00BF40EC" w:rsidP="00AF07B8">
            <w:pPr>
              <w:jc w:val="right"/>
              <w:rPr>
                <w:color w:val="000000"/>
                <w:sz w:val="22"/>
                <w:szCs w:val="22"/>
              </w:rPr>
            </w:pPr>
            <w:r w:rsidRPr="00AF07B8">
              <w:rPr>
                <w:color w:val="000000"/>
                <w:sz w:val="22"/>
                <w:szCs w:val="22"/>
              </w:rPr>
              <w:t>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1E4D19F4" w14:textId="77777777" w:rsidR="00BF40EC" w:rsidRPr="00AF07B8" w:rsidRDefault="00BF40EC" w:rsidP="00AF07B8">
            <w:pPr>
              <w:jc w:val="right"/>
              <w:rPr>
                <w:color w:val="000000"/>
                <w:sz w:val="22"/>
                <w:szCs w:val="22"/>
              </w:rPr>
            </w:pPr>
            <w:r w:rsidRPr="00AF07B8">
              <w:rPr>
                <w:color w:val="000000"/>
                <w:sz w:val="22"/>
                <w:szCs w:val="22"/>
              </w:rPr>
              <w:t>301,6</w:t>
            </w:r>
          </w:p>
        </w:tc>
      </w:tr>
      <w:tr w:rsidR="00BF40EC" w:rsidRPr="00AF07B8" w14:paraId="79654FDC" w14:textId="77777777" w:rsidTr="00AF07B8">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D57DD" w14:textId="3B0A2AB3" w:rsidR="00BF40EC" w:rsidRPr="00AF07B8" w:rsidRDefault="00BF40EC" w:rsidP="00AF07B8">
            <w:pPr>
              <w:jc w:val="center"/>
              <w:rPr>
                <w:color w:val="000000"/>
                <w:sz w:val="22"/>
                <w:szCs w:val="22"/>
              </w:rPr>
            </w:pPr>
            <w:r w:rsidRPr="00AF07B8">
              <w:rPr>
                <w:color w:val="000000"/>
                <w:sz w:val="22"/>
                <w:szCs w:val="22"/>
              </w:rPr>
              <w:t>56 459 162</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0E6083D8" w14:textId="77777777" w:rsidR="00BF40EC" w:rsidRPr="00AF07B8" w:rsidRDefault="00BF40EC" w:rsidP="00AF07B8">
            <w:pPr>
              <w:jc w:val="right"/>
              <w:rPr>
                <w:color w:val="000000"/>
                <w:sz w:val="22"/>
                <w:szCs w:val="22"/>
              </w:rPr>
            </w:pPr>
            <w:r w:rsidRPr="00AF07B8">
              <w:rPr>
                <w:color w:val="000000"/>
                <w:sz w:val="22"/>
                <w:szCs w:val="22"/>
              </w:rPr>
              <w:t>26.952,5</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27AE9EAE" w14:textId="77777777" w:rsidR="00BF40EC" w:rsidRPr="00AF07B8" w:rsidRDefault="00BF40EC" w:rsidP="00AF07B8">
            <w:pPr>
              <w:jc w:val="right"/>
              <w:rPr>
                <w:color w:val="000000"/>
                <w:sz w:val="22"/>
                <w:szCs w:val="22"/>
              </w:rPr>
            </w:pPr>
            <w:r w:rsidRPr="00AF07B8">
              <w:rPr>
                <w:color w:val="000000"/>
                <w:sz w:val="22"/>
                <w:szCs w:val="22"/>
              </w:rPr>
              <w:t>8,7</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710A4F4D" w14:textId="77777777" w:rsidR="00BF40EC" w:rsidRPr="00AF07B8" w:rsidRDefault="00BF40EC" w:rsidP="00AF07B8">
            <w:pPr>
              <w:jc w:val="right"/>
              <w:rPr>
                <w:color w:val="000000"/>
                <w:sz w:val="22"/>
                <w:szCs w:val="22"/>
              </w:rPr>
            </w:pPr>
            <w:r w:rsidRPr="00AF07B8">
              <w:rPr>
                <w:color w:val="000000"/>
                <w:sz w:val="22"/>
                <w:szCs w:val="22"/>
              </w:rPr>
              <w:t>455,1</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39131DD" w14:textId="77777777" w:rsidR="00BF40EC" w:rsidRPr="00AF07B8" w:rsidRDefault="00BF40EC" w:rsidP="00AF07B8">
            <w:pPr>
              <w:jc w:val="right"/>
              <w:rPr>
                <w:color w:val="000000"/>
                <w:sz w:val="22"/>
                <w:szCs w:val="22"/>
              </w:rPr>
            </w:pPr>
            <w:r w:rsidRPr="00AF07B8">
              <w:rPr>
                <w:color w:val="000000"/>
                <w:sz w:val="22"/>
                <w:szCs w:val="22"/>
              </w:rPr>
              <w:t>6.076,6</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6432AC8C" w14:textId="77777777" w:rsidR="00BF40EC" w:rsidRPr="00AF07B8" w:rsidRDefault="00BF40EC" w:rsidP="00AF07B8">
            <w:pPr>
              <w:jc w:val="right"/>
              <w:rPr>
                <w:color w:val="000000"/>
                <w:sz w:val="22"/>
                <w:szCs w:val="22"/>
              </w:rPr>
            </w:pPr>
            <w:r w:rsidRPr="00AF07B8">
              <w:rPr>
                <w:color w:val="000000"/>
                <w:sz w:val="22"/>
                <w:szCs w:val="22"/>
              </w:rPr>
              <w:t>13.658,8</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071258B8" w14:textId="77777777" w:rsidR="00BF40EC" w:rsidRPr="00AF07B8" w:rsidRDefault="00BF40EC" w:rsidP="00AF07B8">
            <w:pPr>
              <w:jc w:val="right"/>
              <w:rPr>
                <w:color w:val="000000"/>
                <w:sz w:val="22"/>
                <w:szCs w:val="22"/>
              </w:rPr>
            </w:pPr>
            <w:r w:rsidRPr="00AF07B8">
              <w:rPr>
                <w:color w:val="000000"/>
                <w:sz w:val="22"/>
                <w:szCs w:val="22"/>
              </w:rPr>
              <w:t>5.548,6</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65E246DC" w14:textId="77777777" w:rsidR="00BF40EC" w:rsidRPr="00AF07B8" w:rsidRDefault="00BF40EC" w:rsidP="00AF07B8">
            <w:pPr>
              <w:jc w:val="right"/>
              <w:rPr>
                <w:color w:val="000000"/>
                <w:sz w:val="22"/>
                <w:szCs w:val="22"/>
              </w:rPr>
            </w:pPr>
            <w:r w:rsidRPr="00AF07B8">
              <w:rPr>
                <w:color w:val="000000"/>
                <w:sz w:val="22"/>
                <w:szCs w:val="22"/>
              </w:rPr>
              <w:t>817,9</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4C552B8" w14:textId="77777777" w:rsidR="00BF40EC" w:rsidRPr="00AF07B8" w:rsidRDefault="00BF40EC" w:rsidP="00AF07B8">
            <w:pPr>
              <w:jc w:val="right"/>
              <w:rPr>
                <w:color w:val="000000"/>
                <w:sz w:val="22"/>
                <w:szCs w:val="22"/>
              </w:rPr>
            </w:pPr>
            <w:r w:rsidRPr="00AF07B8">
              <w:rPr>
                <w:color w:val="000000"/>
                <w:sz w:val="22"/>
                <w:szCs w:val="22"/>
              </w:rPr>
              <w:t>160,5</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11032CCC" w14:textId="77777777" w:rsidR="00BF40EC" w:rsidRPr="00AF07B8" w:rsidRDefault="00BF40EC" w:rsidP="00AF07B8">
            <w:pPr>
              <w:jc w:val="right"/>
              <w:rPr>
                <w:color w:val="000000"/>
                <w:sz w:val="22"/>
                <w:szCs w:val="22"/>
              </w:rPr>
            </w:pPr>
            <w:r w:rsidRPr="00AF07B8">
              <w:rPr>
                <w:color w:val="000000"/>
                <w:sz w:val="22"/>
                <w:szCs w:val="22"/>
              </w:rPr>
              <w:t>192,0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1DA3A51" w14:textId="77777777" w:rsidR="00BF40EC" w:rsidRPr="00AF07B8" w:rsidRDefault="00BF40EC" w:rsidP="00AF07B8">
            <w:pPr>
              <w:jc w:val="right"/>
              <w:rPr>
                <w:color w:val="000000"/>
                <w:sz w:val="22"/>
                <w:szCs w:val="22"/>
              </w:rPr>
            </w:pPr>
            <w:r w:rsidRPr="00AF07B8">
              <w:rPr>
                <w:color w:val="000000"/>
                <w:sz w:val="22"/>
                <w:szCs w:val="22"/>
              </w:rPr>
              <w:t>34,3</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BFC15B5" w14:textId="77777777" w:rsidR="00BF40EC" w:rsidRPr="00AF07B8" w:rsidRDefault="00BF40EC" w:rsidP="00AF07B8">
            <w:pPr>
              <w:jc w:val="right"/>
              <w:rPr>
                <w:color w:val="000000"/>
                <w:sz w:val="22"/>
                <w:szCs w:val="22"/>
              </w:rPr>
            </w:pPr>
            <w:r w:rsidRPr="00AF07B8">
              <w:rPr>
                <w:color w:val="000000"/>
                <w:sz w:val="22"/>
                <w:szCs w:val="22"/>
              </w:rPr>
              <w:t>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40D9AA41" w14:textId="77777777" w:rsidR="00BF40EC" w:rsidRPr="00AF07B8" w:rsidRDefault="00BF40EC" w:rsidP="00AF07B8">
            <w:pPr>
              <w:jc w:val="right"/>
              <w:rPr>
                <w:color w:val="000000"/>
                <w:sz w:val="22"/>
                <w:szCs w:val="22"/>
              </w:rPr>
            </w:pPr>
            <w:r w:rsidRPr="00AF07B8">
              <w:rPr>
                <w:color w:val="000000"/>
                <w:sz w:val="22"/>
                <w:szCs w:val="22"/>
              </w:rPr>
              <w:t>489,5</w:t>
            </w:r>
          </w:p>
        </w:tc>
      </w:tr>
      <w:tr w:rsidR="00BF40EC" w:rsidRPr="00AF07B8" w14:paraId="1344795B" w14:textId="77777777" w:rsidTr="00AF07B8">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5995E" w14:textId="1014E0A2" w:rsidR="00BF40EC" w:rsidRPr="00AF07B8" w:rsidRDefault="00BF40EC" w:rsidP="00AF07B8">
            <w:pPr>
              <w:jc w:val="center"/>
              <w:rPr>
                <w:color w:val="000000"/>
                <w:sz w:val="22"/>
                <w:szCs w:val="22"/>
              </w:rPr>
            </w:pPr>
            <w:r w:rsidRPr="00AF07B8">
              <w:rPr>
                <w:color w:val="000000"/>
                <w:sz w:val="22"/>
                <w:szCs w:val="22"/>
              </w:rPr>
              <w:t>57 325 162</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57C97B19" w14:textId="77777777" w:rsidR="00BF40EC" w:rsidRPr="00AF07B8" w:rsidRDefault="00BF40EC" w:rsidP="00AF07B8">
            <w:pPr>
              <w:jc w:val="right"/>
              <w:rPr>
                <w:color w:val="000000"/>
                <w:sz w:val="22"/>
                <w:szCs w:val="22"/>
              </w:rPr>
            </w:pPr>
            <w:r w:rsidRPr="00AF07B8">
              <w:rPr>
                <w:color w:val="000000"/>
                <w:sz w:val="22"/>
                <w:szCs w:val="22"/>
              </w:rPr>
              <w:t>14.470,1</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678440A7" w14:textId="77777777" w:rsidR="00BF40EC" w:rsidRPr="00AF07B8" w:rsidRDefault="00BF40EC" w:rsidP="00AF07B8">
            <w:pPr>
              <w:jc w:val="right"/>
              <w:rPr>
                <w:color w:val="000000"/>
                <w:sz w:val="22"/>
                <w:szCs w:val="22"/>
              </w:rPr>
            </w:pPr>
            <w:r w:rsidRPr="00AF07B8">
              <w:rPr>
                <w:color w:val="000000"/>
                <w:sz w:val="22"/>
                <w:szCs w:val="22"/>
              </w:rPr>
              <w:t>484,8</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57B126F3" w14:textId="77777777" w:rsidR="00BF40EC" w:rsidRPr="00AF07B8" w:rsidRDefault="00BF40EC" w:rsidP="00AF07B8">
            <w:pPr>
              <w:jc w:val="right"/>
              <w:rPr>
                <w:color w:val="000000"/>
                <w:sz w:val="22"/>
                <w:szCs w:val="22"/>
              </w:rPr>
            </w:pPr>
            <w:r w:rsidRPr="00AF07B8">
              <w:rPr>
                <w:color w:val="000000"/>
                <w:sz w:val="22"/>
                <w:szCs w:val="22"/>
              </w:rPr>
              <w:t>7.679,4</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423021C7" w14:textId="77777777" w:rsidR="00BF40EC" w:rsidRPr="00AF07B8" w:rsidRDefault="00BF40EC" w:rsidP="00AF07B8">
            <w:pPr>
              <w:jc w:val="right"/>
              <w:rPr>
                <w:color w:val="000000"/>
                <w:sz w:val="22"/>
                <w:szCs w:val="22"/>
              </w:rPr>
            </w:pPr>
            <w:r w:rsidRPr="00AF07B8">
              <w:rPr>
                <w:color w:val="000000"/>
                <w:sz w:val="22"/>
                <w:szCs w:val="22"/>
              </w:rPr>
              <w:t>5.189,0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4B8C9F8A" w14:textId="77777777" w:rsidR="00BF40EC" w:rsidRPr="00AF07B8" w:rsidRDefault="00BF40EC" w:rsidP="00AF07B8">
            <w:pPr>
              <w:jc w:val="right"/>
              <w:rPr>
                <w:color w:val="000000"/>
                <w:sz w:val="22"/>
                <w:szCs w:val="22"/>
              </w:rPr>
            </w:pPr>
            <w:r w:rsidRPr="00AF07B8">
              <w:rPr>
                <w:color w:val="000000"/>
                <w:sz w:val="22"/>
                <w:szCs w:val="22"/>
              </w:rPr>
              <w:t>878,0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6CD15F93" w14:textId="77777777" w:rsidR="00BF40EC" w:rsidRPr="00AF07B8" w:rsidRDefault="00BF40EC" w:rsidP="00AF07B8">
            <w:pPr>
              <w:jc w:val="right"/>
              <w:rPr>
                <w:color w:val="000000"/>
                <w:sz w:val="22"/>
                <w:szCs w:val="22"/>
              </w:rPr>
            </w:pPr>
            <w:r w:rsidRPr="00AF07B8">
              <w:rPr>
                <w:color w:val="000000"/>
                <w:sz w:val="22"/>
                <w:szCs w:val="22"/>
              </w:rPr>
              <w:t>172,9</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74C8091" w14:textId="77777777" w:rsidR="00BF40EC" w:rsidRPr="00AF07B8" w:rsidRDefault="00BF40EC" w:rsidP="00AF07B8">
            <w:pPr>
              <w:jc w:val="right"/>
              <w:rPr>
                <w:color w:val="000000"/>
                <w:sz w:val="22"/>
                <w:szCs w:val="22"/>
              </w:rPr>
            </w:pPr>
            <w:r w:rsidRPr="00AF07B8">
              <w:rPr>
                <w:color w:val="000000"/>
                <w:sz w:val="22"/>
                <w:szCs w:val="22"/>
              </w:rPr>
              <w:t>56,7</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0CECFF63" w14:textId="77777777" w:rsidR="00BF40EC" w:rsidRPr="00AF07B8" w:rsidRDefault="00BF40EC" w:rsidP="00AF07B8">
            <w:pPr>
              <w:jc w:val="right"/>
              <w:rPr>
                <w:color w:val="000000"/>
                <w:sz w:val="22"/>
                <w:szCs w:val="22"/>
              </w:rPr>
            </w:pPr>
            <w:r w:rsidRPr="00AF07B8">
              <w:rPr>
                <w:color w:val="000000"/>
                <w:sz w:val="22"/>
                <w:szCs w:val="22"/>
              </w:rPr>
              <w:t>3,3</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7B0E4217" w14:textId="77777777" w:rsidR="00BF40EC" w:rsidRPr="00AF07B8" w:rsidRDefault="00BF40EC" w:rsidP="00AF07B8">
            <w:pPr>
              <w:jc w:val="right"/>
              <w:rPr>
                <w:color w:val="000000"/>
                <w:sz w:val="22"/>
                <w:szCs w:val="22"/>
              </w:rPr>
            </w:pPr>
            <w:r w:rsidRPr="00AF07B8">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D0A7758" w14:textId="77777777" w:rsidR="00BF40EC" w:rsidRPr="00AF07B8" w:rsidRDefault="00BF40EC" w:rsidP="00AF07B8">
            <w:pPr>
              <w:jc w:val="right"/>
              <w:rPr>
                <w:color w:val="000000"/>
                <w:sz w:val="22"/>
                <w:szCs w:val="22"/>
              </w:rPr>
            </w:pPr>
            <w:r w:rsidRPr="00AF07B8">
              <w:rPr>
                <w:color w:val="000000"/>
                <w:sz w:val="22"/>
                <w:szCs w:val="22"/>
              </w:rPr>
              <w:t>5,9</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5916913" w14:textId="77777777" w:rsidR="00BF40EC" w:rsidRPr="00AF07B8" w:rsidRDefault="00BF40EC" w:rsidP="00AF07B8">
            <w:pPr>
              <w:jc w:val="right"/>
              <w:rPr>
                <w:color w:val="000000"/>
                <w:sz w:val="22"/>
                <w:szCs w:val="22"/>
              </w:rPr>
            </w:pPr>
            <w:r w:rsidRPr="00AF07B8">
              <w:rPr>
                <w:color w:val="000000"/>
                <w:sz w:val="22"/>
                <w:szCs w:val="22"/>
              </w:rPr>
              <w:t>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7678CC59" w14:textId="77777777" w:rsidR="00BF40EC" w:rsidRPr="00AF07B8" w:rsidRDefault="00BF40EC" w:rsidP="00AF07B8">
            <w:pPr>
              <w:jc w:val="right"/>
              <w:rPr>
                <w:color w:val="000000"/>
                <w:sz w:val="22"/>
                <w:szCs w:val="22"/>
              </w:rPr>
            </w:pPr>
            <w:r w:rsidRPr="00AF07B8">
              <w:rPr>
                <w:color w:val="000000"/>
                <w:sz w:val="22"/>
                <w:szCs w:val="22"/>
              </w:rPr>
              <w:t>537,6</w:t>
            </w:r>
          </w:p>
        </w:tc>
      </w:tr>
      <w:tr w:rsidR="00BF40EC" w:rsidRPr="00AF07B8" w14:paraId="0BA99953" w14:textId="77777777" w:rsidTr="00AF07B8">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057D3" w14:textId="0BFA64E5" w:rsidR="00BF40EC" w:rsidRPr="00AF07B8" w:rsidRDefault="00BF40EC" w:rsidP="00AF07B8">
            <w:pPr>
              <w:jc w:val="center"/>
              <w:rPr>
                <w:color w:val="000000"/>
                <w:sz w:val="22"/>
                <w:szCs w:val="22"/>
              </w:rPr>
            </w:pPr>
            <w:r w:rsidRPr="00AF07B8">
              <w:rPr>
                <w:color w:val="000000"/>
                <w:sz w:val="22"/>
                <w:szCs w:val="22"/>
              </w:rPr>
              <w:t>57 457 162</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5366033B" w14:textId="77777777" w:rsidR="00BF40EC" w:rsidRPr="00AF07B8" w:rsidRDefault="00BF40EC" w:rsidP="00AF07B8">
            <w:pPr>
              <w:jc w:val="right"/>
              <w:rPr>
                <w:color w:val="000000"/>
                <w:sz w:val="22"/>
                <w:szCs w:val="22"/>
              </w:rPr>
            </w:pPr>
            <w:r w:rsidRPr="00AF07B8">
              <w:rPr>
                <w:color w:val="000000"/>
                <w:sz w:val="22"/>
                <w:szCs w:val="22"/>
              </w:rPr>
              <w:t>96.449,7</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0B96D683" w14:textId="77777777" w:rsidR="00BF40EC" w:rsidRPr="00AF07B8" w:rsidRDefault="00BF40EC" w:rsidP="00AF07B8">
            <w:pPr>
              <w:jc w:val="right"/>
              <w:rPr>
                <w:color w:val="000000"/>
                <w:sz w:val="22"/>
                <w:szCs w:val="22"/>
              </w:rPr>
            </w:pPr>
            <w:r w:rsidRPr="00AF07B8">
              <w:rPr>
                <w:color w:val="000000"/>
                <w:sz w:val="22"/>
                <w:szCs w:val="22"/>
              </w:rPr>
              <w:t>3.296,6</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4B01E88" w14:textId="77777777" w:rsidR="00BF40EC" w:rsidRPr="00AF07B8" w:rsidRDefault="00BF40EC" w:rsidP="00AF07B8">
            <w:pPr>
              <w:jc w:val="right"/>
              <w:rPr>
                <w:color w:val="000000"/>
                <w:sz w:val="22"/>
                <w:szCs w:val="22"/>
              </w:rPr>
            </w:pPr>
            <w:r w:rsidRPr="00AF07B8">
              <w:rPr>
                <w:color w:val="000000"/>
                <w:sz w:val="22"/>
                <w:szCs w:val="22"/>
              </w:rPr>
              <w:t>4.819,7</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6390110F" w14:textId="77777777" w:rsidR="00BF40EC" w:rsidRPr="00AF07B8" w:rsidRDefault="00BF40EC" w:rsidP="00AF07B8">
            <w:pPr>
              <w:jc w:val="right"/>
              <w:rPr>
                <w:color w:val="000000"/>
                <w:sz w:val="22"/>
                <w:szCs w:val="22"/>
              </w:rPr>
            </w:pPr>
            <w:r w:rsidRPr="00AF07B8">
              <w:rPr>
                <w:color w:val="000000"/>
                <w:sz w:val="22"/>
                <w:szCs w:val="22"/>
              </w:rPr>
              <w:t>15.476,2</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28EB5B7F" w14:textId="77777777" w:rsidR="00BF40EC" w:rsidRPr="00AF07B8" w:rsidRDefault="00BF40EC" w:rsidP="00AF07B8">
            <w:pPr>
              <w:jc w:val="right"/>
              <w:rPr>
                <w:color w:val="000000"/>
                <w:sz w:val="22"/>
                <w:szCs w:val="22"/>
              </w:rPr>
            </w:pPr>
            <w:r w:rsidRPr="00AF07B8">
              <w:rPr>
                <w:color w:val="000000"/>
                <w:sz w:val="22"/>
                <w:szCs w:val="22"/>
              </w:rPr>
              <w:t>27.826,6</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6821D1F4" w14:textId="77777777" w:rsidR="00BF40EC" w:rsidRPr="00AF07B8" w:rsidRDefault="00BF40EC" w:rsidP="00AF07B8">
            <w:pPr>
              <w:jc w:val="right"/>
              <w:rPr>
                <w:color w:val="000000"/>
                <w:sz w:val="22"/>
                <w:szCs w:val="22"/>
              </w:rPr>
            </w:pPr>
            <w:r w:rsidRPr="00AF07B8">
              <w:rPr>
                <w:color w:val="000000"/>
                <w:sz w:val="22"/>
                <w:szCs w:val="22"/>
              </w:rPr>
              <w:t>26.516,6</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74806E08" w14:textId="77777777" w:rsidR="00BF40EC" w:rsidRPr="00AF07B8" w:rsidRDefault="00BF40EC" w:rsidP="00AF07B8">
            <w:pPr>
              <w:jc w:val="right"/>
              <w:rPr>
                <w:color w:val="000000"/>
                <w:sz w:val="22"/>
                <w:szCs w:val="22"/>
              </w:rPr>
            </w:pPr>
            <w:r w:rsidRPr="00AF07B8">
              <w:rPr>
                <w:color w:val="000000"/>
                <w:sz w:val="22"/>
                <w:szCs w:val="22"/>
              </w:rPr>
              <w:t>11.687,7</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7E0A146D" w14:textId="77777777" w:rsidR="00BF40EC" w:rsidRPr="00AF07B8" w:rsidRDefault="00BF40EC" w:rsidP="00AF07B8">
            <w:pPr>
              <w:jc w:val="right"/>
              <w:rPr>
                <w:color w:val="000000"/>
                <w:sz w:val="22"/>
                <w:szCs w:val="22"/>
              </w:rPr>
            </w:pPr>
            <w:r w:rsidRPr="00AF07B8">
              <w:rPr>
                <w:color w:val="000000"/>
                <w:sz w:val="22"/>
                <w:szCs w:val="22"/>
              </w:rPr>
              <w:t>4.600,8</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63BE8C9C" w14:textId="77777777" w:rsidR="00BF40EC" w:rsidRPr="00AF07B8" w:rsidRDefault="00BF40EC" w:rsidP="00AF07B8">
            <w:pPr>
              <w:jc w:val="right"/>
              <w:rPr>
                <w:color w:val="000000"/>
                <w:sz w:val="22"/>
                <w:szCs w:val="22"/>
              </w:rPr>
            </w:pPr>
            <w:r w:rsidRPr="00AF07B8">
              <w:rPr>
                <w:color w:val="000000"/>
                <w:sz w:val="22"/>
                <w:szCs w:val="22"/>
              </w:rPr>
              <w:t>1.848,4</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02535FC" w14:textId="77777777" w:rsidR="00BF40EC" w:rsidRPr="00AF07B8" w:rsidRDefault="00BF40EC" w:rsidP="00AF07B8">
            <w:pPr>
              <w:jc w:val="right"/>
              <w:rPr>
                <w:color w:val="000000"/>
                <w:sz w:val="22"/>
                <w:szCs w:val="22"/>
              </w:rPr>
            </w:pPr>
            <w:r w:rsidRPr="00AF07B8">
              <w:rPr>
                <w:color w:val="000000"/>
                <w:sz w:val="22"/>
                <w:szCs w:val="22"/>
              </w:rPr>
              <w:t>377,1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E94BAF2" w14:textId="77777777" w:rsidR="00BF40EC" w:rsidRPr="00AF07B8" w:rsidRDefault="00BF40EC" w:rsidP="00AF07B8">
            <w:pPr>
              <w:jc w:val="right"/>
              <w:rPr>
                <w:color w:val="000000"/>
                <w:sz w:val="22"/>
                <w:szCs w:val="22"/>
              </w:rPr>
            </w:pPr>
            <w:r w:rsidRPr="00AF07B8">
              <w:rPr>
                <w:color w:val="000000"/>
                <w:sz w:val="22"/>
                <w:szCs w:val="22"/>
              </w:rPr>
              <w:t>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3AD4AACF" w14:textId="77777777" w:rsidR="00BF40EC" w:rsidRPr="00AF07B8" w:rsidRDefault="00BF40EC" w:rsidP="00AF07B8">
            <w:pPr>
              <w:jc w:val="right"/>
              <w:rPr>
                <w:color w:val="000000"/>
                <w:sz w:val="22"/>
                <w:szCs w:val="22"/>
              </w:rPr>
            </w:pPr>
            <w:r w:rsidRPr="00AF07B8">
              <w:rPr>
                <w:color w:val="000000"/>
                <w:sz w:val="22"/>
                <w:szCs w:val="22"/>
              </w:rPr>
              <w:t>1.991,4</w:t>
            </w:r>
          </w:p>
        </w:tc>
      </w:tr>
      <w:tr w:rsidR="00BF40EC" w:rsidRPr="00AF07B8" w14:paraId="7F34320B" w14:textId="77777777" w:rsidTr="00AF07B8">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BBBA1" w14:textId="1FFD67F4" w:rsidR="00BF40EC" w:rsidRPr="00AF07B8" w:rsidRDefault="00BF40EC" w:rsidP="00AF07B8">
            <w:pPr>
              <w:jc w:val="center"/>
              <w:rPr>
                <w:color w:val="000000"/>
                <w:sz w:val="22"/>
                <w:szCs w:val="22"/>
              </w:rPr>
            </w:pPr>
            <w:r w:rsidRPr="00AF07B8">
              <w:rPr>
                <w:color w:val="000000"/>
                <w:sz w:val="22"/>
                <w:szCs w:val="22"/>
              </w:rPr>
              <w:t>57 459 162</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3409C4FD" w14:textId="77777777" w:rsidR="00BF40EC" w:rsidRPr="00AF07B8" w:rsidRDefault="00BF40EC" w:rsidP="00AF07B8">
            <w:pPr>
              <w:jc w:val="right"/>
              <w:rPr>
                <w:color w:val="000000"/>
                <w:sz w:val="22"/>
                <w:szCs w:val="22"/>
              </w:rPr>
            </w:pPr>
            <w:r w:rsidRPr="00AF07B8">
              <w:rPr>
                <w:color w:val="000000"/>
                <w:sz w:val="22"/>
                <w:szCs w:val="22"/>
              </w:rPr>
              <w:t>118.295,4</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75D6EBE8" w14:textId="77777777" w:rsidR="00BF40EC" w:rsidRPr="00AF07B8" w:rsidRDefault="00BF40EC" w:rsidP="00AF07B8">
            <w:pPr>
              <w:jc w:val="right"/>
              <w:rPr>
                <w:color w:val="000000"/>
                <w:sz w:val="22"/>
                <w:szCs w:val="22"/>
              </w:rPr>
            </w:pPr>
            <w:r w:rsidRPr="00AF07B8">
              <w:rPr>
                <w:color w:val="000000"/>
                <w:sz w:val="22"/>
                <w:szCs w:val="22"/>
              </w:rPr>
              <w:t>214,1</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512526DB" w14:textId="77777777" w:rsidR="00BF40EC" w:rsidRPr="00AF07B8" w:rsidRDefault="00BF40EC" w:rsidP="00AF07B8">
            <w:pPr>
              <w:jc w:val="right"/>
              <w:rPr>
                <w:color w:val="000000"/>
                <w:sz w:val="22"/>
                <w:szCs w:val="22"/>
              </w:rPr>
            </w:pPr>
            <w:r w:rsidRPr="00AF07B8">
              <w:rPr>
                <w:color w:val="000000"/>
                <w:sz w:val="22"/>
                <w:szCs w:val="22"/>
              </w:rPr>
              <w:t>2.601,9</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95077E7" w14:textId="77777777" w:rsidR="00BF40EC" w:rsidRPr="00AF07B8" w:rsidRDefault="00BF40EC" w:rsidP="00AF07B8">
            <w:pPr>
              <w:jc w:val="right"/>
              <w:rPr>
                <w:color w:val="000000"/>
                <w:sz w:val="22"/>
                <w:szCs w:val="22"/>
              </w:rPr>
            </w:pPr>
            <w:r w:rsidRPr="00AF07B8">
              <w:rPr>
                <w:color w:val="000000"/>
                <w:sz w:val="22"/>
                <w:szCs w:val="22"/>
              </w:rPr>
              <w:t>13.447,0</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3F149250" w14:textId="77777777" w:rsidR="00BF40EC" w:rsidRPr="00AF07B8" w:rsidRDefault="00BF40EC" w:rsidP="00AF07B8">
            <w:pPr>
              <w:jc w:val="right"/>
              <w:rPr>
                <w:color w:val="000000"/>
                <w:sz w:val="22"/>
                <w:szCs w:val="22"/>
              </w:rPr>
            </w:pPr>
            <w:r w:rsidRPr="00AF07B8">
              <w:rPr>
                <w:color w:val="000000"/>
                <w:sz w:val="22"/>
                <w:szCs w:val="22"/>
              </w:rPr>
              <w:t>46.431,3</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33DE626" w14:textId="77777777" w:rsidR="00BF40EC" w:rsidRPr="00AF07B8" w:rsidRDefault="00BF40EC" w:rsidP="00AF07B8">
            <w:pPr>
              <w:jc w:val="right"/>
              <w:rPr>
                <w:color w:val="000000"/>
                <w:sz w:val="22"/>
                <w:szCs w:val="22"/>
              </w:rPr>
            </w:pPr>
            <w:r w:rsidRPr="00AF07B8">
              <w:rPr>
                <w:color w:val="000000"/>
                <w:sz w:val="22"/>
                <w:szCs w:val="22"/>
              </w:rPr>
              <w:t>36.805,7</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48B30689" w14:textId="77777777" w:rsidR="00BF40EC" w:rsidRPr="00AF07B8" w:rsidRDefault="00BF40EC" w:rsidP="00AF07B8">
            <w:pPr>
              <w:jc w:val="right"/>
              <w:rPr>
                <w:color w:val="000000"/>
                <w:sz w:val="22"/>
                <w:szCs w:val="22"/>
              </w:rPr>
            </w:pPr>
            <w:r w:rsidRPr="00AF07B8">
              <w:rPr>
                <w:color w:val="000000"/>
                <w:sz w:val="22"/>
                <w:szCs w:val="22"/>
              </w:rPr>
              <w:t>12.087,6</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70EA198" w14:textId="77777777" w:rsidR="00BF40EC" w:rsidRPr="00AF07B8" w:rsidRDefault="00BF40EC" w:rsidP="00AF07B8">
            <w:pPr>
              <w:jc w:val="right"/>
              <w:rPr>
                <w:color w:val="000000"/>
                <w:sz w:val="22"/>
                <w:szCs w:val="22"/>
              </w:rPr>
            </w:pPr>
            <w:r w:rsidRPr="00AF07B8">
              <w:rPr>
                <w:color w:val="000000"/>
                <w:sz w:val="22"/>
                <w:szCs w:val="22"/>
              </w:rPr>
              <w:t>4.450,0</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275A064F" w14:textId="77777777" w:rsidR="00BF40EC" w:rsidRPr="00AF07B8" w:rsidRDefault="00BF40EC" w:rsidP="00AF07B8">
            <w:pPr>
              <w:jc w:val="right"/>
              <w:rPr>
                <w:color w:val="000000"/>
                <w:sz w:val="22"/>
                <w:szCs w:val="22"/>
              </w:rPr>
            </w:pPr>
            <w:r w:rsidRPr="00AF07B8">
              <w:rPr>
                <w:color w:val="000000"/>
                <w:sz w:val="22"/>
                <w:szCs w:val="22"/>
              </w:rPr>
              <w:t>1.132,5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3B0C01E" w14:textId="77777777" w:rsidR="00BF40EC" w:rsidRPr="00AF07B8" w:rsidRDefault="00BF40EC" w:rsidP="00AF07B8">
            <w:pPr>
              <w:jc w:val="right"/>
              <w:rPr>
                <w:color w:val="000000"/>
                <w:sz w:val="22"/>
                <w:szCs w:val="22"/>
              </w:rPr>
            </w:pPr>
            <w:r w:rsidRPr="00AF07B8">
              <w:rPr>
                <w:color w:val="000000"/>
                <w:sz w:val="22"/>
                <w:szCs w:val="22"/>
              </w:rPr>
              <w:t>1.125,3</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EC71A4F" w14:textId="77777777" w:rsidR="00BF40EC" w:rsidRPr="00AF07B8" w:rsidRDefault="00BF40EC" w:rsidP="00AF07B8">
            <w:pPr>
              <w:jc w:val="right"/>
              <w:rPr>
                <w:color w:val="000000"/>
                <w:sz w:val="22"/>
                <w:szCs w:val="22"/>
              </w:rPr>
            </w:pPr>
            <w:r w:rsidRPr="00AF07B8">
              <w:rPr>
                <w:color w:val="000000"/>
                <w:sz w:val="22"/>
                <w:szCs w:val="22"/>
              </w:rPr>
              <w:t>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749399D" w14:textId="77777777" w:rsidR="00BF40EC" w:rsidRPr="00AF07B8" w:rsidRDefault="00BF40EC" w:rsidP="00AF07B8">
            <w:pPr>
              <w:jc w:val="right"/>
              <w:rPr>
                <w:color w:val="000000"/>
                <w:sz w:val="22"/>
                <w:szCs w:val="22"/>
              </w:rPr>
            </w:pPr>
            <w:r w:rsidRPr="00AF07B8">
              <w:rPr>
                <w:color w:val="000000"/>
                <w:sz w:val="22"/>
                <w:szCs w:val="22"/>
              </w:rPr>
              <w:t>1.990,8</w:t>
            </w:r>
          </w:p>
        </w:tc>
      </w:tr>
      <w:tr w:rsidR="00BF40EC" w:rsidRPr="00AF07B8" w14:paraId="30C10FEF" w14:textId="77777777" w:rsidTr="00AF07B8">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0D36C" w14:textId="5789CF69" w:rsidR="00BF40EC" w:rsidRPr="00AF07B8" w:rsidRDefault="00BF40EC" w:rsidP="00AF07B8">
            <w:pPr>
              <w:jc w:val="center"/>
              <w:rPr>
                <w:color w:val="000000"/>
                <w:sz w:val="22"/>
                <w:szCs w:val="22"/>
              </w:rPr>
            </w:pPr>
            <w:r w:rsidRPr="00AF07B8">
              <w:rPr>
                <w:color w:val="000000"/>
                <w:sz w:val="22"/>
                <w:szCs w:val="22"/>
              </w:rPr>
              <w:t>57 469 162</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536BA0CA" w14:textId="77777777" w:rsidR="00BF40EC" w:rsidRPr="00AF07B8" w:rsidRDefault="00BF40EC" w:rsidP="00AF07B8">
            <w:pPr>
              <w:jc w:val="right"/>
              <w:rPr>
                <w:color w:val="000000"/>
                <w:sz w:val="22"/>
                <w:szCs w:val="22"/>
              </w:rPr>
            </w:pPr>
            <w:r w:rsidRPr="00AF07B8">
              <w:rPr>
                <w:color w:val="000000"/>
                <w:sz w:val="22"/>
                <w:szCs w:val="22"/>
              </w:rPr>
              <w:t>723,5</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630434F4" w14:textId="77777777" w:rsidR="00BF40EC" w:rsidRPr="00AF07B8" w:rsidRDefault="00BF40EC" w:rsidP="00AF07B8">
            <w:pPr>
              <w:jc w:val="right"/>
              <w:rPr>
                <w:color w:val="000000"/>
                <w:sz w:val="22"/>
                <w:szCs w:val="22"/>
              </w:rPr>
            </w:pPr>
            <w:r w:rsidRPr="00AF07B8">
              <w:rPr>
                <w:color w:val="000000"/>
                <w:sz w:val="22"/>
                <w:szCs w:val="22"/>
              </w:rPr>
              <w:t>17,6</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3707119" w14:textId="77777777" w:rsidR="00BF40EC" w:rsidRPr="00AF07B8" w:rsidRDefault="00BF40EC" w:rsidP="00AF07B8">
            <w:pPr>
              <w:jc w:val="right"/>
              <w:rPr>
                <w:color w:val="000000"/>
                <w:sz w:val="22"/>
                <w:szCs w:val="22"/>
              </w:rPr>
            </w:pPr>
            <w:r w:rsidRPr="00AF07B8">
              <w:rPr>
                <w:color w:val="000000"/>
                <w:sz w:val="22"/>
                <w:szCs w:val="22"/>
              </w:rPr>
              <w:t>288,3</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7BAF9A9B" w14:textId="77777777" w:rsidR="00BF40EC" w:rsidRPr="00AF07B8" w:rsidRDefault="00BF40EC" w:rsidP="00AF07B8">
            <w:pPr>
              <w:jc w:val="right"/>
              <w:rPr>
                <w:color w:val="000000"/>
                <w:sz w:val="22"/>
                <w:szCs w:val="22"/>
              </w:rPr>
            </w:pPr>
            <w:r w:rsidRPr="00AF07B8">
              <w:rPr>
                <w:color w:val="000000"/>
                <w:sz w:val="22"/>
                <w:szCs w:val="22"/>
              </w:rPr>
              <w:t>258,7</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1ACB13F0" w14:textId="77777777" w:rsidR="00BF40EC" w:rsidRPr="00AF07B8" w:rsidRDefault="00BF40EC" w:rsidP="00AF07B8">
            <w:pPr>
              <w:jc w:val="right"/>
              <w:rPr>
                <w:color w:val="000000"/>
                <w:sz w:val="22"/>
                <w:szCs w:val="22"/>
              </w:rPr>
            </w:pPr>
            <w:r w:rsidRPr="00AF07B8">
              <w:rPr>
                <w:color w:val="000000"/>
                <w:sz w:val="22"/>
                <w:szCs w:val="22"/>
              </w:rPr>
              <w:t>111,2</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7BC899C1" w14:textId="77777777" w:rsidR="00BF40EC" w:rsidRPr="00AF07B8" w:rsidRDefault="00BF40EC" w:rsidP="00AF07B8">
            <w:pPr>
              <w:jc w:val="right"/>
              <w:rPr>
                <w:color w:val="000000"/>
                <w:sz w:val="22"/>
                <w:szCs w:val="22"/>
              </w:rPr>
            </w:pPr>
            <w:r w:rsidRPr="00AF07B8">
              <w:rPr>
                <w:color w:val="000000"/>
                <w:sz w:val="22"/>
                <w:szCs w:val="22"/>
              </w:rPr>
              <w:t>20,5</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59BF6A76" w14:textId="77777777" w:rsidR="00BF40EC" w:rsidRPr="00AF07B8" w:rsidRDefault="00BF40EC" w:rsidP="00AF07B8">
            <w:pPr>
              <w:jc w:val="right"/>
              <w:rPr>
                <w:color w:val="000000"/>
                <w:sz w:val="22"/>
                <w:szCs w:val="22"/>
              </w:rPr>
            </w:pPr>
            <w:r w:rsidRPr="00AF07B8">
              <w:rPr>
                <w:color w:val="000000"/>
                <w:sz w:val="22"/>
                <w:szCs w:val="22"/>
              </w:rPr>
              <w:t>27,2</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F6419B2" w14:textId="77777777" w:rsidR="00BF40EC" w:rsidRPr="00AF07B8" w:rsidRDefault="00BF40EC" w:rsidP="00AF07B8">
            <w:pPr>
              <w:jc w:val="right"/>
              <w:rPr>
                <w:color w:val="000000"/>
                <w:sz w:val="22"/>
                <w:szCs w:val="22"/>
              </w:rPr>
            </w:pPr>
            <w:r w:rsidRPr="00AF07B8">
              <w:rPr>
                <w:color w:val="000000"/>
                <w:sz w:val="22"/>
                <w:szCs w:val="22"/>
              </w:rPr>
              <w:t>0,0</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5E3A798F" w14:textId="77777777" w:rsidR="00BF40EC" w:rsidRPr="00AF07B8" w:rsidRDefault="00BF40EC" w:rsidP="00AF07B8">
            <w:pPr>
              <w:jc w:val="right"/>
              <w:rPr>
                <w:color w:val="000000"/>
                <w:sz w:val="22"/>
                <w:szCs w:val="22"/>
              </w:rPr>
            </w:pPr>
            <w:r w:rsidRPr="00AF07B8">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4565020" w14:textId="77777777" w:rsidR="00BF40EC" w:rsidRPr="00AF07B8" w:rsidRDefault="00BF40EC" w:rsidP="00AF07B8">
            <w:pPr>
              <w:jc w:val="right"/>
              <w:rPr>
                <w:color w:val="000000"/>
                <w:sz w:val="22"/>
                <w:szCs w:val="22"/>
              </w:rPr>
            </w:pPr>
            <w:r w:rsidRPr="00AF07B8">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E4C81AF" w14:textId="77777777" w:rsidR="00BF40EC" w:rsidRPr="00AF07B8" w:rsidRDefault="00BF40EC" w:rsidP="00AF07B8">
            <w:pPr>
              <w:jc w:val="right"/>
              <w:rPr>
                <w:color w:val="000000"/>
                <w:sz w:val="22"/>
                <w:szCs w:val="22"/>
              </w:rPr>
            </w:pPr>
            <w:r w:rsidRPr="00AF07B8">
              <w:rPr>
                <w:color w:val="000000"/>
                <w:sz w:val="22"/>
                <w:szCs w:val="22"/>
              </w:rPr>
              <w:t>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58182144" w14:textId="77777777" w:rsidR="00BF40EC" w:rsidRPr="00AF07B8" w:rsidRDefault="00BF40EC" w:rsidP="00AF07B8">
            <w:pPr>
              <w:jc w:val="right"/>
              <w:rPr>
                <w:color w:val="000000"/>
                <w:sz w:val="22"/>
                <w:szCs w:val="22"/>
              </w:rPr>
            </w:pPr>
            <w:r w:rsidRPr="00AF07B8">
              <w:rPr>
                <w:color w:val="000000"/>
                <w:sz w:val="22"/>
                <w:szCs w:val="22"/>
              </w:rPr>
              <w:t>19,8</w:t>
            </w:r>
          </w:p>
        </w:tc>
      </w:tr>
      <w:tr w:rsidR="00BF40EC" w:rsidRPr="00AF07B8" w14:paraId="7805424F" w14:textId="77777777" w:rsidTr="00AF07B8">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D22AE" w14:textId="5CE6CBD4" w:rsidR="00BF40EC" w:rsidRPr="00AF07B8" w:rsidRDefault="00BF40EC" w:rsidP="00AF07B8">
            <w:pPr>
              <w:jc w:val="center"/>
              <w:rPr>
                <w:color w:val="000000"/>
                <w:sz w:val="22"/>
                <w:szCs w:val="22"/>
              </w:rPr>
            </w:pPr>
            <w:r w:rsidRPr="00AF07B8">
              <w:rPr>
                <w:color w:val="000000"/>
                <w:sz w:val="22"/>
                <w:szCs w:val="22"/>
              </w:rPr>
              <w:t>57 483 162</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36786BC4" w14:textId="77777777" w:rsidR="00BF40EC" w:rsidRPr="00AF07B8" w:rsidRDefault="00BF40EC" w:rsidP="00AF07B8">
            <w:pPr>
              <w:jc w:val="right"/>
              <w:rPr>
                <w:color w:val="000000"/>
                <w:sz w:val="22"/>
                <w:szCs w:val="22"/>
              </w:rPr>
            </w:pPr>
            <w:r w:rsidRPr="00AF07B8">
              <w:rPr>
                <w:color w:val="000000"/>
                <w:sz w:val="22"/>
                <w:szCs w:val="22"/>
              </w:rPr>
              <w:t>1.753,4</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44CB101A" w14:textId="77777777" w:rsidR="00BF40EC" w:rsidRPr="00AF07B8" w:rsidRDefault="00BF40EC" w:rsidP="00AF07B8">
            <w:pPr>
              <w:jc w:val="right"/>
              <w:rPr>
                <w:color w:val="000000"/>
                <w:sz w:val="22"/>
                <w:szCs w:val="22"/>
              </w:rPr>
            </w:pPr>
            <w:r w:rsidRPr="00AF07B8">
              <w:rPr>
                <w:color w:val="000000"/>
                <w:sz w:val="22"/>
                <w:szCs w:val="22"/>
              </w:rPr>
              <w:t>126,8</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D357D61" w14:textId="77777777" w:rsidR="00BF40EC" w:rsidRPr="00AF07B8" w:rsidRDefault="00BF40EC" w:rsidP="00AF07B8">
            <w:pPr>
              <w:jc w:val="right"/>
              <w:rPr>
                <w:color w:val="000000"/>
                <w:sz w:val="22"/>
                <w:szCs w:val="22"/>
              </w:rPr>
            </w:pPr>
            <w:r w:rsidRPr="00AF07B8">
              <w:rPr>
                <w:color w:val="000000"/>
                <w:sz w:val="22"/>
                <w:szCs w:val="22"/>
              </w:rPr>
              <w:t>1.453,8</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4817B41A" w14:textId="77777777" w:rsidR="00BF40EC" w:rsidRPr="00AF07B8" w:rsidRDefault="00BF40EC" w:rsidP="00AF07B8">
            <w:pPr>
              <w:jc w:val="right"/>
              <w:rPr>
                <w:color w:val="000000"/>
                <w:sz w:val="22"/>
                <w:szCs w:val="22"/>
              </w:rPr>
            </w:pPr>
            <w:r w:rsidRPr="00AF07B8">
              <w:rPr>
                <w:color w:val="000000"/>
                <w:sz w:val="22"/>
                <w:szCs w:val="22"/>
              </w:rPr>
              <w:t>172,8</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50651652" w14:textId="77777777" w:rsidR="00BF40EC" w:rsidRPr="00AF07B8" w:rsidRDefault="00BF40EC" w:rsidP="00AF07B8">
            <w:pPr>
              <w:jc w:val="right"/>
              <w:rPr>
                <w:color w:val="000000"/>
                <w:sz w:val="22"/>
                <w:szCs w:val="22"/>
              </w:rPr>
            </w:pPr>
            <w:r w:rsidRPr="00AF07B8">
              <w:rPr>
                <w:color w:val="000000"/>
                <w:sz w:val="22"/>
                <w:szCs w:val="22"/>
              </w:rPr>
              <w:t>0,0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51162F90" w14:textId="77777777" w:rsidR="00BF40EC" w:rsidRPr="00AF07B8" w:rsidRDefault="00BF40EC" w:rsidP="00AF07B8">
            <w:pPr>
              <w:jc w:val="right"/>
              <w:rPr>
                <w:color w:val="000000"/>
                <w:sz w:val="22"/>
                <w:szCs w:val="22"/>
              </w:rPr>
            </w:pPr>
            <w:r w:rsidRPr="00AF07B8">
              <w:rPr>
                <w:color w:val="000000"/>
                <w:sz w:val="22"/>
                <w:szCs w:val="22"/>
              </w:rPr>
              <w:t>0,0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5B2B971B" w14:textId="77777777" w:rsidR="00BF40EC" w:rsidRPr="00AF07B8" w:rsidRDefault="00BF40EC" w:rsidP="00AF07B8">
            <w:pPr>
              <w:jc w:val="right"/>
              <w:rPr>
                <w:color w:val="000000"/>
                <w:sz w:val="22"/>
                <w:szCs w:val="22"/>
              </w:rPr>
            </w:pPr>
            <w:r w:rsidRPr="00AF07B8">
              <w:rPr>
                <w:color w:val="000000"/>
                <w:sz w:val="22"/>
                <w:szCs w:val="22"/>
              </w:rPr>
              <w:t>0,0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3250C0F3" w14:textId="77777777" w:rsidR="00BF40EC" w:rsidRPr="00AF07B8" w:rsidRDefault="00BF40EC" w:rsidP="00AF07B8">
            <w:pPr>
              <w:jc w:val="right"/>
              <w:rPr>
                <w:color w:val="000000"/>
                <w:sz w:val="22"/>
                <w:szCs w:val="22"/>
              </w:rPr>
            </w:pPr>
            <w:r w:rsidRPr="00AF07B8">
              <w:rPr>
                <w:color w:val="000000"/>
                <w:sz w:val="22"/>
                <w:szCs w:val="22"/>
              </w:rPr>
              <w:t>0,0</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5F06F175" w14:textId="77777777" w:rsidR="00BF40EC" w:rsidRPr="00AF07B8" w:rsidRDefault="00BF40EC" w:rsidP="00AF07B8">
            <w:pPr>
              <w:jc w:val="right"/>
              <w:rPr>
                <w:color w:val="000000"/>
                <w:sz w:val="22"/>
                <w:szCs w:val="22"/>
              </w:rPr>
            </w:pPr>
            <w:r w:rsidRPr="00AF07B8">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86A04C6" w14:textId="77777777" w:rsidR="00BF40EC" w:rsidRPr="00AF07B8" w:rsidRDefault="00BF40EC" w:rsidP="00AF07B8">
            <w:pPr>
              <w:jc w:val="right"/>
              <w:rPr>
                <w:color w:val="000000"/>
                <w:sz w:val="22"/>
                <w:szCs w:val="22"/>
              </w:rPr>
            </w:pPr>
            <w:r w:rsidRPr="00AF07B8">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645EFA8" w14:textId="77777777" w:rsidR="00BF40EC" w:rsidRPr="00AF07B8" w:rsidRDefault="00BF40EC" w:rsidP="00AF07B8">
            <w:pPr>
              <w:jc w:val="right"/>
              <w:rPr>
                <w:color w:val="000000"/>
                <w:sz w:val="22"/>
                <w:szCs w:val="22"/>
              </w:rPr>
            </w:pPr>
            <w:r w:rsidRPr="00AF07B8">
              <w:rPr>
                <w:color w:val="000000"/>
                <w:sz w:val="22"/>
                <w:szCs w:val="22"/>
              </w:rPr>
              <w:t>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4407BDB3" w14:textId="77777777" w:rsidR="00BF40EC" w:rsidRPr="00AF07B8" w:rsidRDefault="00BF40EC" w:rsidP="00AF07B8">
            <w:pPr>
              <w:jc w:val="right"/>
              <w:rPr>
                <w:color w:val="000000"/>
                <w:sz w:val="22"/>
                <w:szCs w:val="22"/>
              </w:rPr>
            </w:pPr>
            <w:r w:rsidRPr="00AF07B8">
              <w:rPr>
                <w:color w:val="000000"/>
                <w:sz w:val="22"/>
                <w:szCs w:val="22"/>
              </w:rPr>
              <w:t>77,8</w:t>
            </w:r>
          </w:p>
        </w:tc>
      </w:tr>
      <w:tr w:rsidR="00BF40EC" w:rsidRPr="00AF07B8" w14:paraId="1C3F92BC" w14:textId="77777777" w:rsidTr="00AF07B8">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DB912" w14:textId="1D26784F" w:rsidR="00BF40EC" w:rsidRPr="00AF07B8" w:rsidRDefault="00BF40EC" w:rsidP="00AF07B8">
            <w:pPr>
              <w:jc w:val="center"/>
              <w:rPr>
                <w:color w:val="000000"/>
                <w:sz w:val="22"/>
                <w:szCs w:val="22"/>
              </w:rPr>
            </w:pPr>
            <w:r w:rsidRPr="00AF07B8">
              <w:rPr>
                <w:color w:val="000000"/>
                <w:sz w:val="22"/>
                <w:szCs w:val="22"/>
              </w:rPr>
              <w:t>57 487 162</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7B41E8C9" w14:textId="77777777" w:rsidR="00BF40EC" w:rsidRPr="00AF07B8" w:rsidRDefault="00BF40EC" w:rsidP="00AF07B8">
            <w:pPr>
              <w:jc w:val="right"/>
              <w:rPr>
                <w:color w:val="000000"/>
                <w:sz w:val="22"/>
                <w:szCs w:val="22"/>
              </w:rPr>
            </w:pPr>
            <w:r w:rsidRPr="00AF07B8">
              <w:rPr>
                <w:color w:val="000000"/>
                <w:sz w:val="22"/>
                <w:szCs w:val="22"/>
              </w:rPr>
              <w:t>16.855,9</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2A8C73F6" w14:textId="77777777" w:rsidR="00BF40EC" w:rsidRPr="00AF07B8" w:rsidRDefault="00BF40EC" w:rsidP="00AF07B8">
            <w:pPr>
              <w:jc w:val="right"/>
              <w:rPr>
                <w:color w:val="000000"/>
                <w:sz w:val="22"/>
                <w:szCs w:val="22"/>
              </w:rPr>
            </w:pPr>
            <w:r w:rsidRPr="00AF07B8">
              <w:rPr>
                <w:color w:val="000000"/>
                <w:sz w:val="22"/>
                <w:szCs w:val="22"/>
              </w:rPr>
              <w:t>235,0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69497177" w14:textId="77777777" w:rsidR="00BF40EC" w:rsidRPr="00AF07B8" w:rsidRDefault="00BF40EC" w:rsidP="00AF07B8">
            <w:pPr>
              <w:jc w:val="right"/>
              <w:rPr>
                <w:color w:val="000000"/>
                <w:sz w:val="22"/>
                <w:szCs w:val="22"/>
              </w:rPr>
            </w:pPr>
            <w:r w:rsidRPr="00AF07B8">
              <w:rPr>
                <w:color w:val="000000"/>
                <w:sz w:val="22"/>
                <w:szCs w:val="22"/>
              </w:rPr>
              <w:t>1.583,0</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4192DEE9" w14:textId="77777777" w:rsidR="00BF40EC" w:rsidRPr="00AF07B8" w:rsidRDefault="00BF40EC" w:rsidP="00AF07B8">
            <w:pPr>
              <w:jc w:val="right"/>
              <w:rPr>
                <w:color w:val="000000"/>
                <w:sz w:val="22"/>
                <w:szCs w:val="22"/>
              </w:rPr>
            </w:pPr>
            <w:r w:rsidRPr="00AF07B8">
              <w:rPr>
                <w:color w:val="000000"/>
                <w:sz w:val="22"/>
                <w:szCs w:val="22"/>
              </w:rPr>
              <w:t>5.085,1</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3A7E7413" w14:textId="77777777" w:rsidR="00BF40EC" w:rsidRPr="00AF07B8" w:rsidRDefault="00BF40EC" w:rsidP="00AF07B8">
            <w:pPr>
              <w:jc w:val="right"/>
              <w:rPr>
                <w:color w:val="000000"/>
                <w:sz w:val="22"/>
                <w:szCs w:val="22"/>
              </w:rPr>
            </w:pPr>
            <w:r w:rsidRPr="00AF07B8">
              <w:rPr>
                <w:color w:val="000000"/>
                <w:sz w:val="22"/>
                <w:szCs w:val="22"/>
              </w:rPr>
              <w:t>5.977,1</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2037D82B" w14:textId="77777777" w:rsidR="00BF40EC" w:rsidRPr="00AF07B8" w:rsidRDefault="00BF40EC" w:rsidP="00AF07B8">
            <w:pPr>
              <w:jc w:val="right"/>
              <w:rPr>
                <w:color w:val="000000"/>
                <w:sz w:val="22"/>
                <w:szCs w:val="22"/>
              </w:rPr>
            </w:pPr>
            <w:r w:rsidRPr="00AF07B8">
              <w:rPr>
                <w:color w:val="000000"/>
                <w:sz w:val="22"/>
                <w:szCs w:val="22"/>
              </w:rPr>
              <w:t>2.973,5</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96CA63E" w14:textId="77777777" w:rsidR="00BF40EC" w:rsidRPr="00AF07B8" w:rsidRDefault="00BF40EC" w:rsidP="00AF07B8">
            <w:pPr>
              <w:jc w:val="right"/>
              <w:rPr>
                <w:color w:val="000000"/>
                <w:sz w:val="22"/>
                <w:szCs w:val="22"/>
              </w:rPr>
            </w:pPr>
            <w:r w:rsidRPr="00AF07B8">
              <w:rPr>
                <w:color w:val="000000"/>
                <w:sz w:val="22"/>
                <w:szCs w:val="22"/>
              </w:rPr>
              <w:t>740,8</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783249F9" w14:textId="77777777" w:rsidR="00BF40EC" w:rsidRPr="00AF07B8" w:rsidRDefault="00BF40EC" w:rsidP="00AF07B8">
            <w:pPr>
              <w:jc w:val="right"/>
              <w:rPr>
                <w:color w:val="000000"/>
                <w:sz w:val="22"/>
                <w:szCs w:val="22"/>
              </w:rPr>
            </w:pPr>
            <w:r w:rsidRPr="00AF07B8">
              <w:rPr>
                <w:color w:val="000000"/>
                <w:sz w:val="22"/>
                <w:szCs w:val="22"/>
              </w:rPr>
              <w:t>247,2</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3C4CD12A" w14:textId="77777777" w:rsidR="00BF40EC" w:rsidRPr="00AF07B8" w:rsidRDefault="00BF40EC" w:rsidP="00AF07B8">
            <w:pPr>
              <w:jc w:val="right"/>
              <w:rPr>
                <w:color w:val="000000"/>
                <w:sz w:val="22"/>
                <w:szCs w:val="22"/>
              </w:rPr>
            </w:pPr>
            <w:r w:rsidRPr="00AF07B8">
              <w:rPr>
                <w:color w:val="000000"/>
                <w:sz w:val="22"/>
                <w:szCs w:val="22"/>
              </w:rPr>
              <w:t>7,9</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A010DE6" w14:textId="77777777" w:rsidR="00BF40EC" w:rsidRPr="00AF07B8" w:rsidRDefault="00BF40EC" w:rsidP="00AF07B8">
            <w:pPr>
              <w:jc w:val="right"/>
              <w:rPr>
                <w:color w:val="000000"/>
                <w:sz w:val="22"/>
                <w:szCs w:val="22"/>
              </w:rPr>
            </w:pPr>
            <w:r w:rsidRPr="00AF07B8">
              <w:rPr>
                <w:color w:val="000000"/>
                <w:sz w:val="22"/>
                <w:szCs w:val="22"/>
              </w:rPr>
              <w:t>6,2</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57F21FF" w14:textId="77777777" w:rsidR="00BF40EC" w:rsidRPr="00AF07B8" w:rsidRDefault="00BF40EC" w:rsidP="00AF07B8">
            <w:pPr>
              <w:jc w:val="right"/>
              <w:rPr>
                <w:color w:val="000000"/>
                <w:sz w:val="22"/>
                <w:szCs w:val="22"/>
              </w:rPr>
            </w:pPr>
            <w:r w:rsidRPr="00AF07B8">
              <w:rPr>
                <w:color w:val="000000"/>
                <w:sz w:val="22"/>
                <w:szCs w:val="22"/>
              </w:rPr>
              <w:t>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39480DA0" w14:textId="77777777" w:rsidR="00BF40EC" w:rsidRPr="00AF07B8" w:rsidRDefault="00BF40EC" w:rsidP="00AF07B8">
            <w:pPr>
              <w:jc w:val="right"/>
              <w:rPr>
                <w:color w:val="000000"/>
                <w:sz w:val="22"/>
                <w:szCs w:val="22"/>
              </w:rPr>
            </w:pPr>
            <w:r w:rsidRPr="00AF07B8">
              <w:rPr>
                <w:color w:val="000000"/>
                <w:sz w:val="22"/>
                <w:szCs w:val="22"/>
              </w:rPr>
              <w:t>356,9</w:t>
            </w:r>
          </w:p>
        </w:tc>
      </w:tr>
      <w:tr w:rsidR="00BF40EC" w:rsidRPr="00AF07B8" w14:paraId="644DE0D1" w14:textId="77777777" w:rsidTr="00AF07B8">
        <w:trPr>
          <w:trHeight w:val="300"/>
        </w:trPr>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D0772" w14:textId="77777777" w:rsidR="00BF40EC" w:rsidRPr="00AF07B8" w:rsidRDefault="00BF40EC" w:rsidP="00AF07B8">
            <w:pPr>
              <w:jc w:val="center"/>
              <w:rPr>
                <w:color w:val="000000"/>
                <w:sz w:val="22"/>
                <w:szCs w:val="22"/>
              </w:rPr>
            </w:pPr>
            <w:r w:rsidRPr="00AF07B8">
              <w:rPr>
                <w:color w:val="000000"/>
                <w:sz w:val="22"/>
                <w:szCs w:val="22"/>
              </w:rPr>
              <w:t>Укупно</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19436F64" w14:textId="77777777" w:rsidR="00BF40EC" w:rsidRPr="00AF07B8" w:rsidRDefault="00BF40EC" w:rsidP="00AF07B8">
            <w:pPr>
              <w:jc w:val="right"/>
              <w:rPr>
                <w:color w:val="000000"/>
                <w:sz w:val="22"/>
                <w:szCs w:val="22"/>
              </w:rPr>
            </w:pPr>
            <w:r w:rsidRPr="00AF07B8">
              <w:rPr>
                <w:color w:val="000000"/>
                <w:sz w:val="22"/>
                <w:szCs w:val="22"/>
              </w:rPr>
              <w:t>363.086,9</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4B151409" w14:textId="77777777" w:rsidR="00BF40EC" w:rsidRPr="00AF07B8" w:rsidRDefault="00BF40EC" w:rsidP="00AF07B8">
            <w:pPr>
              <w:jc w:val="right"/>
              <w:rPr>
                <w:color w:val="000000"/>
                <w:sz w:val="22"/>
                <w:szCs w:val="22"/>
              </w:rPr>
            </w:pPr>
            <w:r w:rsidRPr="00AF07B8">
              <w:rPr>
                <w:color w:val="000000"/>
                <w:sz w:val="22"/>
                <w:szCs w:val="22"/>
              </w:rPr>
              <w:t>13.796,5</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02AE8CC4" w14:textId="77777777" w:rsidR="00BF40EC" w:rsidRPr="00AF07B8" w:rsidRDefault="00BF40EC" w:rsidP="00AF07B8">
            <w:pPr>
              <w:jc w:val="right"/>
              <w:rPr>
                <w:color w:val="000000"/>
                <w:sz w:val="22"/>
                <w:szCs w:val="22"/>
              </w:rPr>
            </w:pPr>
            <w:r w:rsidRPr="00AF07B8">
              <w:rPr>
                <w:color w:val="000000"/>
                <w:sz w:val="22"/>
                <w:szCs w:val="22"/>
              </w:rPr>
              <w:t>36.560,3</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7D5AF977" w14:textId="77777777" w:rsidR="00BF40EC" w:rsidRPr="00AF07B8" w:rsidRDefault="00BF40EC" w:rsidP="00AF07B8">
            <w:pPr>
              <w:jc w:val="right"/>
              <w:rPr>
                <w:color w:val="000000"/>
                <w:sz w:val="22"/>
                <w:szCs w:val="22"/>
              </w:rPr>
            </w:pPr>
            <w:r w:rsidRPr="00AF07B8">
              <w:rPr>
                <w:color w:val="000000"/>
                <w:sz w:val="22"/>
                <w:szCs w:val="22"/>
              </w:rPr>
              <w:t>57.280,4</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26214844" w14:textId="77777777" w:rsidR="00BF40EC" w:rsidRPr="00AF07B8" w:rsidRDefault="00BF40EC" w:rsidP="00AF07B8">
            <w:pPr>
              <w:jc w:val="right"/>
              <w:rPr>
                <w:color w:val="000000"/>
                <w:sz w:val="22"/>
                <w:szCs w:val="22"/>
              </w:rPr>
            </w:pPr>
            <w:r w:rsidRPr="00AF07B8">
              <w:rPr>
                <w:color w:val="000000"/>
                <w:sz w:val="22"/>
                <w:szCs w:val="22"/>
              </w:rPr>
              <w:t>117.337,5</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65DE10D3" w14:textId="77777777" w:rsidR="00BF40EC" w:rsidRPr="00AF07B8" w:rsidRDefault="00BF40EC" w:rsidP="00AF07B8">
            <w:pPr>
              <w:jc w:val="right"/>
              <w:rPr>
                <w:color w:val="000000"/>
                <w:sz w:val="22"/>
                <w:szCs w:val="22"/>
              </w:rPr>
            </w:pPr>
            <w:r w:rsidRPr="00AF07B8">
              <w:rPr>
                <w:color w:val="000000"/>
                <w:sz w:val="22"/>
                <w:szCs w:val="22"/>
              </w:rPr>
              <w:t>85.305,1</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13384A5E" w14:textId="77777777" w:rsidR="00BF40EC" w:rsidRPr="00AF07B8" w:rsidRDefault="00BF40EC" w:rsidP="00AF07B8">
            <w:pPr>
              <w:jc w:val="right"/>
              <w:rPr>
                <w:color w:val="000000"/>
                <w:sz w:val="22"/>
                <w:szCs w:val="22"/>
              </w:rPr>
            </w:pPr>
            <w:r w:rsidRPr="00AF07B8">
              <w:rPr>
                <w:color w:val="000000"/>
                <w:sz w:val="22"/>
                <w:szCs w:val="22"/>
              </w:rPr>
              <w:t>33.551,7</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14:paraId="7189B836" w14:textId="77777777" w:rsidR="00BF40EC" w:rsidRPr="00AF07B8" w:rsidRDefault="00BF40EC" w:rsidP="00AF07B8">
            <w:pPr>
              <w:jc w:val="right"/>
              <w:rPr>
                <w:color w:val="000000"/>
                <w:sz w:val="22"/>
                <w:szCs w:val="22"/>
              </w:rPr>
            </w:pPr>
            <w:r w:rsidRPr="00AF07B8">
              <w:rPr>
                <w:color w:val="000000"/>
                <w:sz w:val="22"/>
                <w:szCs w:val="22"/>
              </w:rPr>
              <w:t>12.231,1</w:t>
            </w:r>
          </w:p>
        </w:tc>
        <w:tc>
          <w:tcPr>
            <w:tcW w:w="1013" w:type="dxa"/>
            <w:tcBorders>
              <w:top w:val="single" w:sz="4" w:space="0" w:color="auto"/>
              <w:left w:val="nil"/>
              <w:bottom w:val="single" w:sz="4" w:space="0" w:color="auto"/>
              <w:right w:val="single" w:sz="4" w:space="0" w:color="auto"/>
            </w:tcBorders>
            <w:shd w:val="clear" w:color="auto" w:fill="auto"/>
            <w:noWrap/>
            <w:vAlign w:val="center"/>
            <w:hideMark/>
          </w:tcPr>
          <w:p w14:paraId="4B6CD512" w14:textId="77777777" w:rsidR="00BF40EC" w:rsidRPr="00AF07B8" w:rsidRDefault="00BF40EC" w:rsidP="00AF07B8">
            <w:pPr>
              <w:jc w:val="right"/>
              <w:rPr>
                <w:color w:val="000000"/>
                <w:sz w:val="22"/>
                <w:szCs w:val="22"/>
              </w:rPr>
            </w:pPr>
            <w:r w:rsidRPr="00AF07B8">
              <w:rPr>
                <w:color w:val="000000"/>
                <w:sz w:val="22"/>
                <w:szCs w:val="22"/>
              </w:rPr>
              <w:t>4.559,3</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936EB48" w14:textId="77777777" w:rsidR="00BF40EC" w:rsidRPr="00AF07B8" w:rsidRDefault="00BF40EC" w:rsidP="00AF07B8">
            <w:pPr>
              <w:jc w:val="right"/>
              <w:rPr>
                <w:color w:val="000000"/>
                <w:sz w:val="22"/>
                <w:szCs w:val="22"/>
              </w:rPr>
            </w:pPr>
            <w:r w:rsidRPr="00AF07B8">
              <w:rPr>
                <w:color w:val="000000"/>
                <w:sz w:val="22"/>
                <w:szCs w:val="22"/>
              </w:rPr>
              <w:t>2.465,0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AECF788" w14:textId="77777777" w:rsidR="00BF40EC" w:rsidRPr="00AF07B8" w:rsidRDefault="00BF40EC" w:rsidP="00AF07B8">
            <w:pPr>
              <w:jc w:val="right"/>
              <w:rPr>
                <w:color w:val="000000"/>
                <w:sz w:val="22"/>
                <w:szCs w:val="22"/>
              </w:rPr>
            </w:pPr>
            <w:r w:rsidRPr="00AF07B8">
              <w:rPr>
                <w:color w:val="000000"/>
                <w:sz w:val="22"/>
                <w:szCs w:val="22"/>
              </w:rPr>
              <w:t>0,0</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2FE0F619" w14:textId="77777777" w:rsidR="00BF40EC" w:rsidRPr="00AF07B8" w:rsidRDefault="00BF40EC" w:rsidP="00AF07B8">
            <w:pPr>
              <w:jc w:val="right"/>
              <w:rPr>
                <w:color w:val="000000"/>
                <w:sz w:val="22"/>
                <w:szCs w:val="22"/>
              </w:rPr>
            </w:pPr>
            <w:r w:rsidRPr="00AF07B8">
              <w:rPr>
                <w:color w:val="000000"/>
                <w:sz w:val="22"/>
                <w:szCs w:val="22"/>
              </w:rPr>
              <w:t>8.309,1</w:t>
            </w:r>
          </w:p>
        </w:tc>
      </w:tr>
    </w:tbl>
    <w:p w14:paraId="14FB6A02" w14:textId="77777777" w:rsidR="009968B6" w:rsidRPr="00B97D6F" w:rsidRDefault="009968B6"/>
    <w:tbl>
      <w:tblPr>
        <w:tblW w:w="14520" w:type="dxa"/>
        <w:tblInd w:w="108" w:type="dxa"/>
        <w:tblLook w:val="04A0" w:firstRow="1" w:lastRow="0" w:firstColumn="1" w:lastColumn="0" w:noHBand="0" w:noVBand="1"/>
      </w:tblPr>
      <w:tblGrid>
        <w:gridCol w:w="2520"/>
        <w:gridCol w:w="1660"/>
        <w:gridCol w:w="986"/>
        <w:gridCol w:w="986"/>
        <w:gridCol w:w="986"/>
        <w:gridCol w:w="1096"/>
        <w:gridCol w:w="986"/>
        <w:gridCol w:w="986"/>
        <w:gridCol w:w="986"/>
        <w:gridCol w:w="876"/>
        <w:gridCol w:w="876"/>
        <w:gridCol w:w="860"/>
        <w:gridCol w:w="1660"/>
      </w:tblGrid>
      <w:tr w:rsidR="00BF40EC" w:rsidRPr="00B217E6" w14:paraId="4C6AD5E6" w14:textId="77777777" w:rsidTr="00C501EF">
        <w:trPr>
          <w:trHeight w:val="330"/>
          <w:tblHeader/>
        </w:trPr>
        <w:tc>
          <w:tcPr>
            <w:tcW w:w="11140" w:type="dxa"/>
            <w:gridSpan w:val="10"/>
            <w:tcBorders>
              <w:top w:val="nil"/>
              <w:left w:val="nil"/>
              <w:bottom w:val="single" w:sz="8" w:space="0" w:color="auto"/>
              <w:right w:val="nil"/>
            </w:tcBorders>
            <w:shd w:val="clear" w:color="auto" w:fill="auto"/>
            <w:vAlign w:val="center"/>
            <w:hideMark/>
          </w:tcPr>
          <w:p w14:paraId="5B03000C" w14:textId="77777777" w:rsidR="00BF40EC" w:rsidRPr="00F91EA6" w:rsidRDefault="00BF40EC" w:rsidP="00BF40EC">
            <w:pPr>
              <w:jc w:val="left"/>
              <w:rPr>
                <w:color w:val="000000"/>
                <w:sz w:val="22"/>
                <w:szCs w:val="22"/>
                <w:lang w:val="ru-RU"/>
              </w:rPr>
            </w:pPr>
            <w:r w:rsidRPr="00F91EA6">
              <w:rPr>
                <w:color w:val="000000"/>
                <w:sz w:val="22"/>
                <w:szCs w:val="22"/>
                <w:lang w:val="ru-RU"/>
              </w:rPr>
              <w:t xml:space="preserve">Табела 4.7.-2. – Стање шума по дебљинској структури по врстама дрвећа                                                                                                 </w:t>
            </w:r>
          </w:p>
        </w:tc>
        <w:tc>
          <w:tcPr>
            <w:tcW w:w="3380" w:type="dxa"/>
            <w:gridSpan w:val="3"/>
            <w:tcBorders>
              <w:top w:val="nil"/>
              <w:left w:val="nil"/>
              <w:bottom w:val="single" w:sz="8" w:space="0" w:color="auto"/>
              <w:right w:val="nil"/>
            </w:tcBorders>
            <w:shd w:val="clear" w:color="auto" w:fill="auto"/>
            <w:vAlign w:val="center"/>
            <w:hideMark/>
          </w:tcPr>
          <w:p w14:paraId="1D25C106" w14:textId="77777777" w:rsidR="00BF40EC" w:rsidRPr="00F91EA6" w:rsidRDefault="00BF40EC" w:rsidP="00BF40EC">
            <w:pPr>
              <w:rPr>
                <w:color w:val="000000"/>
                <w:sz w:val="22"/>
                <w:szCs w:val="22"/>
                <w:lang w:val="ru-RU"/>
              </w:rPr>
            </w:pPr>
            <w:r w:rsidRPr="00F91EA6">
              <w:rPr>
                <w:color w:val="000000"/>
                <w:sz w:val="22"/>
                <w:szCs w:val="22"/>
              </w:rPr>
              <w:t> </w:t>
            </w:r>
          </w:p>
        </w:tc>
      </w:tr>
      <w:tr w:rsidR="00BF40EC" w:rsidRPr="00F91EA6" w14:paraId="370D6A86" w14:textId="77777777" w:rsidTr="00C501EF">
        <w:trPr>
          <w:trHeight w:val="375"/>
          <w:tblHeader/>
        </w:trPr>
        <w:tc>
          <w:tcPr>
            <w:tcW w:w="252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99CC6C6" w14:textId="77777777" w:rsidR="00BF40EC" w:rsidRPr="00F91EA6" w:rsidRDefault="00BF40EC" w:rsidP="00BF40EC">
            <w:pPr>
              <w:jc w:val="center"/>
              <w:rPr>
                <w:color w:val="000000"/>
                <w:sz w:val="22"/>
                <w:szCs w:val="22"/>
              </w:rPr>
            </w:pPr>
            <w:r w:rsidRPr="00F91EA6">
              <w:rPr>
                <w:color w:val="000000"/>
                <w:sz w:val="22"/>
                <w:szCs w:val="22"/>
              </w:rPr>
              <w:t>По врстама дрвећа</w:t>
            </w:r>
          </w:p>
        </w:tc>
        <w:tc>
          <w:tcPr>
            <w:tcW w:w="16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E827B30" w14:textId="77777777" w:rsidR="00BF40EC" w:rsidRPr="00F91EA6" w:rsidRDefault="00BF40EC" w:rsidP="00BF40EC">
            <w:pPr>
              <w:jc w:val="center"/>
              <w:rPr>
                <w:color w:val="000000"/>
                <w:sz w:val="22"/>
                <w:szCs w:val="22"/>
              </w:rPr>
            </w:pPr>
            <w:r w:rsidRPr="00F91EA6">
              <w:rPr>
                <w:color w:val="000000"/>
                <w:sz w:val="22"/>
                <w:szCs w:val="22"/>
              </w:rPr>
              <w:t>свега</w:t>
            </w:r>
          </w:p>
        </w:tc>
        <w:tc>
          <w:tcPr>
            <w:tcW w:w="8680" w:type="dxa"/>
            <w:gridSpan w:val="10"/>
            <w:tcBorders>
              <w:top w:val="single" w:sz="8" w:space="0" w:color="auto"/>
              <w:left w:val="nil"/>
              <w:bottom w:val="single" w:sz="8" w:space="0" w:color="auto"/>
              <w:right w:val="single" w:sz="8" w:space="0" w:color="000000"/>
            </w:tcBorders>
            <w:shd w:val="clear" w:color="000000" w:fill="D9D9D9"/>
            <w:noWrap/>
            <w:vAlign w:val="center"/>
            <w:hideMark/>
          </w:tcPr>
          <w:p w14:paraId="7EBCB16E" w14:textId="77777777" w:rsidR="00BF40EC" w:rsidRPr="00F91EA6" w:rsidRDefault="00BF40EC" w:rsidP="00BF40EC">
            <w:pPr>
              <w:jc w:val="center"/>
              <w:rPr>
                <w:color w:val="000000"/>
                <w:sz w:val="22"/>
                <w:szCs w:val="22"/>
                <w:lang w:val="ru-RU"/>
              </w:rPr>
            </w:pPr>
            <w:r w:rsidRPr="00F91EA6">
              <w:rPr>
                <w:color w:val="000000"/>
                <w:sz w:val="22"/>
                <w:szCs w:val="22"/>
                <w:lang w:val="ru-RU"/>
              </w:rPr>
              <w:t>З А П Р Е М И Н А  П О   Д Е Б Љ И Н С К И М   Р А З Р Е Д И М А(м</w:t>
            </w:r>
            <w:r w:rsidRPr="00F91EA6">
              <w:rPr>
                <w:color w:val="000000"/>
                <w:sz w:val="22"/>
                <w:szCs w:val="22"/>
                <w:vertAlign w:val="superscript"/>
                <w:lang w:val="ru-RU"/>
              </w:rPr>
              <w:t>3</w:t>
            </w:r>
            <w:r w:rsidRPr="00F91EA6">
              <w:rPr>
                <w:color w:val="000000"/>
                <w:sz w:val="22"/>
                <w:szCs w:val="22"/>
                <w:lang w:val="ru-RU"/>
              </w:rPr>
              <w:t>)</w:t>
            </w:r>
          </w:p>
        </w:tc>
        <w:tc>
          <w:tcPr>
            <w:tcW w:w="16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7EFD6BA" w14:textId="77777777" w:rsidR="00BF40EC" w:rsidRPr="00F91EA6" w:rsidRDefault="00BF40EC" w:rsidP="00BF40EC">
            <w:pPr>
              <w:jc w:val="center"/>
              <w:rPr>
                <w:color w:val="000000"/>
                <w:sz w:val="22"/>
                <w:szCs w:val="22"/>
              </w:rPr>
            </w:pPr>
            <w:r w:rsidRPr="00F91EA6">
              <w:rPr>
                <w:color w:val="000000"/>
                <w:sz w:val="22"/>
                <w:szCs w:val="22"/>
              </w:rPr>
              <w:t>Iv</w:t>
            </w:r>
          </w:p>
        </w:tc>
      </w:tr>
      <w:tr w:rsidR="00BF40EC" w:rsidRPr="00F91EA6" w14:paraId="25DB532F" w14:textId="77777777" w:rsidTr="00C501EF">
        <w:trPr>
          <w:trHeight w:val="615"/>
          <w:tblHeader/>
        </w:trPr>
        <w:tc>
          <w:tcPr>
            <w:tcW w:w="2520" w:type="dxa"/>
            <w:vMerge/>
            <w:tcBorders>
              <w:top w:val="nil"/>
              <w:left w:val="single" w:sz="8" w:space="0" w:color="auto"/>
              <w:bottom w:val="single" w:sz="8" w:space="0" w:color="000000"/>
              <w:right w:val="single" w:sz="8" w:space="0" w:color="auto"/>
            </w:tcBorders>
            <w:vAlign w:val="center"/>
            <w:hideMark/>
          </w:tcPr>
          <w:p w14:paraId="18BC5F10" w14:textId="77777777" w:rsidR="00BF40EC" w:rsidRPr="00F91EA6" w:rsidRDefault="00BF40EC" w:rsidP="00BF40EC">
            <w:pPr>
              <w:jc w:val="left"/>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0D97AE20" w14:textId="77777777" w:rsidR="00BF40EC" w:rsidRPr="00F91EA6" w:rsidRDefault="00BF40EC" w:rsidP="00BF40EC">
            <w:pPr>
              <w:jc w:val="left"/>
              <w:rPr>
                <w:color w:val="000000"/>
                <w:sz w:val="22"/>
                <w:szCs w:val="22"/>
              </w:rPr>
            </w:pPr>
          </w:p>
        </w:tc>
        <w:tc>
          <w:tcPr>
            <w:tcW w:w="860" w:type="dxa"/>
            <w:tcBorders>
              <w:top w:val="nil"/>
              <w:left w:val="nil"/>
              <w:bottom w:val="single" w:sz="8" w:space="0" w:color="auto"/>
              <w:right w:val="single" w:sz="8" w:space="0" w:color="auto"/>
            </w:tcBorders>
            <w:shd w:val="clear" w:color="000000" w:fill="D9D9D9"/>
            <w:vAlign w:val="center"/>
            <w:hideMark/>
          </w:tcPr>
          <w:p w14:paraId="0EFFB5C7" w14:textId="77777777" w:rsidR="00BF40EC" w:rsidRPr="00F91EA6" w:rsidRDefault="00BF40EC" w:rsidP="00BF40EC">
            <w:pPr>
              <w:jc w:val="center"/>
              <w:rPr>
                <w:color w:val="000000"/>
                <w:sz w:val="22"/>
                <w:szCs w:val="22"/>
              </w:rPr>
            </w:pPr>
            <w:r w:rsidRPr="00F91EA6">
              <w:rPr>
                <w:color w:val="000000"/>
                <w:sz w:val="22"/>
                <w:szCs w:val="22"/>
              </w:rPr>
              <w:t>до 10 цм</w:t>
            </w:r>
          </w:p>
        </w:tc>
        <w:tc>
          <w:tcPr>
            <w:tcW w:w="860" w:type="dxa"/>
            <w:tcBorders>
              <w:top w:val="nil"/>
              <w:left w:val="nil"/>
              <w:bottom w:val="single" w:sz="8" w:space="0" w:color="auto"/>
              <w:right w:val="single" w:sz="8" w:space="0" w:color="auto"/>
            </w:tcBorders>
            <w:shd w:val="clear" w:color="000000" w:fill="D9D9D9"/>
            <w:vAlign w:val="center"/>
            <w:hideMark/>
          </w:tcPr>
          <w:p w14:paraId="02ED56F5" w14:textId="77777777" w:rsidR="00BF40EC" w:rsidRPr="00F91EA6" w:rsidRDefault="00BF40EC" w:rsidP="00BF40EC">
            <w:pPr>
              <w:jc w:val="center"/>
              <w:rPr>
                <w:color w:val="000000"/>
                <w:sz w:val="22"/>
                <w:szCs w:val="22"/>
              </w:rPr>
            </w:pPr>
            <w:r w:rsidRPr="00F91EA6">
              <w:rPr>
                <w:color w:val="000000"/>
                <w:sz w:val="22"/>
                <w:szCs w:val="22"/>
              </w:rPr>
              <w:t>11 до 20</w:t>
            </w:r>
          </w:p>
        </w:tc>
        <w:tc>
          <w:tcPr>
            <w:tcW w:w="860" w:type="dxa"/>
            <w:tcBorders>
              <w:top w:val="nil"/>
              <w:left w:val="nil"/>
              <w:bottom w:val="single" w:sz="8" w:space="0" w:color="auto"/>
              <w:right w:val="single" w:sz="8" w:space="0" w:color="auto"/>
            </w:tcBorders>
            <w:shd w:val="clear" w:color="000000" w:fill="D9D9D9"/>
            <w:vAlign w:val="center"/>
            <w:hideMark/>
          </w:tcPr>
          <w:p w14:paraId="662DA94D" w14:textId="77777777" w:rsidR="00BF40EC" w:rsidRPr="00F91EA6" w:rsidRDefault="00BF40EC" w:rsidP="00BF40EC">
            <w:pPr>
              <w:jc w:val="center"/>
              <w:rPr>
                <w:color w:val="000000"/>
                <w:sz w:val="22"/>
                <w:szCs w:val="22"/>
              </w:rPr>
            </w:pPr>
            <w:r w:rsidRPr="00F91EA6">
              <w:rPr>
                <w:color w:val="000000"/>
                <w:sz w:val="22"/>
                <w:szCs w:val="22"/>
              </w:rPr>
              <w:t>21 до 30</w:t>
            </w:r>
          </w:p>
        </w:tc>
        <w:tc>
          <w:tcPr>
            <w:tcW w:w="940" w:type="dxa"/>
            <w:tcBorders>
              <w:top w:val="nil"/>
              <w:left w:val="nil"/>
              <w:bottom w:val="single" w:sz="8" w:space="0" w:color="auto"/>
              <w:right w:val="single" w:sz="8" w:space="0" w:color="auto"/>
            </w:tcBorders>
            <w:shd w:val="clear" w:color="000000" w:fill="D9D9D9"/>
            <w:vAlign w:val="center"/>
            <w:hideMark/>
          </w:tcPr>
          <w:p w14:paraId="00C4E6F0" w14:textId="77777777" w:rsidR="00BF40EC" w:rsidRPr="00F91EA6" w:rsidRDefault="00BF40EC" w:rsidP="00BF40EC">
            <w:pPr>
              <w:jc w:val="center"/>
              <w:rPr>
                <w:color w:val="000000"/>
                <w:sz w:val="22"/>
                <w:szCs w:val="22"/>
              </w:rPr>
            </w:pPr>
            <w:r w:rsidRPr="00F91EA6">
              <w:rPr>
                <w:color w:val="000000"/>
                <w:sz w:val="22"/>
                <w:szCs w:val="22"/>
              </w:rPr>
              <w:t>31 до 40</w:t>
            </w:r>
          </w:p>
        </w:tc>
        <w:tc>
          <w:tcPr>
            <w:tcW w:w="860" w:type="dxa"/>
            <w:tcBorders>
              <w:top w:val="nil"/>
              <w:left w:val="nil"/>
              <w:bottom w:val="single" w:sz="8" w:space="0" w:color="auto"/>
              <w:right w:val="single" w:sz="8" w:space="0" w:color="auto"/>
            </w:tcBorders>
            <w:shd w:val="clear" w:color="000000" w:fill="D9D9D9"/>
            <w:vAlign w:val="center"/>
            <w:hideMark/>
          </w:tcPr>
          <w:p w14:paraId="1CDC4840" w14:textId="77777777" w:rsidR="00BF40EC" w:rsidRPr="00F91EA6" w:rsidRDefault="00BF40EC" w:rsidP="00BF40EC">
            <w:pPr>
              <w:jc w:val="center"/>
              <w:rPr>
                <w:color w:val="000000"/>
                <w:sz w:val="22"/>
                <w:szCs w:val="22"/>
              </w:rPr>
            </w:pPr>
            <w:r w:rsidRPr="00F91EA6">
              <w:rPr>
                <w:color w:val="000000"/>
                <w:sz w:val="22"/>
                <w:szCs w:val="22"/>
              </w:rPr>
              <w:t>41 до 50</w:t>
            </w:r>
          </w:p>
        </w:tc>
        <w:tc>
          <w:tcPr>
            <w:tcW w:w="860" w:type="dxa"/>
            <w:tcBorders>
              <w:top w:val="nil"/>
              <w:left w:val="nil"/>
              <w:bottom w:val="single" w:sz="8" w:space="0" w:color="auto"/>
              <w:right w:val="single" w:sz="8" w:space="0" w:color="auto"/>
            </w:tcBorders>
            <w:shd w:val="clear" w:color="000000" w:fill="D9D9D9"/>
            <w:vAlign w:val="center"/>
            <w:hideMark/>
          </w:tcPr>
          <w:p w14:paraId="49CC8888" w14:textId="77777777" w:rsidR="00BF40EC" w:rsidRPr="00F91EA6" w:rsidRDefault="00BF40EC" w:rsidP="00BF40EC">
            <w:pPr>
              <w:jc w:val="center"/>
              <w:rPr>
                <w:color w:val="000000"/>
                <w:sz w:val="22"/>
                <w:szCs w:val="22"/>
              </w:rPr>
            </w:pPr>
            <w:r w:rsidRPr="00F91EA6">
              <w:rPr>
                <w:color w:val="000000"/>
                <w:sz w:val="22"/>
                <w:szCs w:val="22"/>
              </w:rPr>
              <w:t>51 до 60</w:t>
            </w:r>
          </w:p>
        </w:tc>
        <w:tc>
          <w:tcPr>
            <w:tcW w:w="860" w:type="dxa"/>
            <w:tcBorders>
              <w:top w:val="nil"/>
              <w:left w:val="nil"/>
              <w:bottom w:val="single" w:sz="8" w:space="0" w:color="auto"/>
              <w:right w:val="single" w:sz="8" w:space="0" w:color="auto"/>
            </w:tcBorders>
            <w:shd w:val="clear" w:color="000000" w:fill="D9D9D9"/>
            <w:vAlign w:val="center"/>
            <w:hideMark/>
          </w:tcPr>
          <w:p w14:paraId="469EA11C" w14:textId="77777777" w:rsidR="00BF40EC" w:rsidRPr="00F91EA6" w:rsidRDefault="00BF40EC" w:rsidP="00BF40EC">
            <w:pPr>
              <w:jc w:val="center"/>
              <w:rPr>
                <w:color w:val="000000"/>
                <w:sz w:val="22"/>
                <w:szCs w:val="22"/>
              </w:rPr>
            </w:pPr>
            <w:r w:rsidRPr="00F91EA6">
              <w:rPr>
                <w:color w:val="000000"/>
                <w:sz w:val="22"/>
                <w:szCs w:val="22"/>
              </w:rPr>
              <w:t>61 до 70</w:t>
            </w:r>
          </w:p>
        </w:tc>
        <w:tc>
          <w:tcPr>
            <w:tcW w:w="860" w:type="dxa"/>
            <w:tcBorders>
              <w:top w:val="nil"/>
              <w:left w:val="nil"/>
              <w:bottom w:val="single" w:sz="8" w:space="0" w:color="auto"/>
              <w:right w:val="single" w:sz="8" w:space="0" w:color="auto"/>
            </w:tcBorders>
            <w:shd w:val="clear" w:color="000000" w:fill="D9D9D9"/>
            <w:vAlign w:val="center"/>
            <w:hideMark/>
          </w:tcPr>
          <w:p w14:paraId="4E978D48" w14:textId="77777777" w:rsidR="00BF40EC" w:rsidRPr="00F91EA6" w:rsidRDefault="00BF40EC" w:rsidP="00BF40EC">
            <w:pPr>
              <w:jc w:val="center"/>
              <w:rPr>
                <w:color w:val="000000"/>
                <w:sz w:val="22"/>
                <w:szCs w:val="22"/>
              </w:rPr>
            </w:pPr>
            <w:r w:rsidRPr="00F91EA6">
              <w:rPr>
                <w:color w:val="000000"/>
                <w:sz w:val="22"/>
                <w:szCs w:val="22"/>
              </w:rPr>
              <w:t>71 до 80</w:t>
            </w:r>
          </w:p>
        </w:tc>
        <w:tc>
          <w:tcPr>
            <w:tcW w:w="860" w:type="dxa"/>
            <w:tcBorders>
              <w:top w:val="nil"/>
              <w:left w:val="nil"/>
              <w:bottom w:val="single" w:sz="8" w:space="0" w:color="auto"/>
              <w:right w:val="single" w:sz="8" w:space="0" w:color="auto"/>
            </w:tcBorders>
            <w:shd w:val="clear" w:color="000000" w:fill="D9D9D9"/>
            <w:vAlign w:val="center"/>
            <w:hideMark/>
          </w:tcPr>
          <w:p w14:paraId="2713E264" w14:textId="77777777" w:rsidR="00BF40EC" w:rsidRPr="00F91EA6" w:rsidRDefault="00BF40EC" w:rsidP="00BF40EC">
            <w:pPr>
              <w:jc w:val="center"/>
              <w:rPr>
                <w:color w:val="000000"/>
                <w:sz w:val="22"/>
                <w:szCs w:val="22"/>
              </w:rPr>
            </w:pPr>
            <w:r w:rsidRPr="00F91EA6">
              <w:rPr>
                <w:color w:val="000000"/>
                <w:sz w:val="22"/>
                <w:szCs w:val="22"/>
              </w:rPr>
              <w:t>81 до 90</w:t>
            </w:r>
          </w:p>
        </w:tc>
        <w:tc>
          <w:tcPr>
            <w:tcW w:w="860" w:type="dxa"/>
            <w:tcBorders>
              <w:top w:val="nil"/>
              <w:left w:val="nil"/>
              <w:bottom w:val="single" w:sz="8" w:space="0" w:color="auto"/>
              <w:right w:val="single" w:sz="8" w:space="0" w:color="auto"/>
            </w:tcBorders>
            <w:shd w:val="clear" w:color="000000" w:fill="D9D9D9"/>
            <w:vAlign w:val="center"/>
            <w:hideMark/>
          </w:tcPr>
          <w:p w14:paraId="40E0EAFF" w14:textId="77777777" w:rsidR="00BF40EC" w:rsidRPr="00F91EA6" w:rsidRDefault="00BF40EC" w:rsidP="00BF40EC">
            <w:pPr>
              <w:jc w:val="center"/>
              <w:rPr>
                <w:color w:val="000000"/>
                <w:sz w:val="22"/>
                <w:szCs w:val="22"/>
              </w:rPr>
            </w:pPr>
            <w:r w:rsidRPr="00F91EA6">
              <w:rPr>
                <w:color w:val="000000"/>
                <w:sz w:val="22"/>
                <w:szCs w:val="22"/>
              </w:rPr>
              <w:t>изнад 90</w:t>
            </w:r>
          </w:p>
        </w:tc>
        <w:tc>
          <w:tcPr>
            <w:tcW w:w="1660" w:type="dxa"/>
            <w:vMerge/>
            <w:tcBorders>
              <w:top w:val="nil"/>
              <w:left w:val="single" w:sz="8" w:space="0" w:color="auto"/>
              <w:bottom w:val="single" w:sz="8" w:space="0" w:color="000000"/>
              <w:right w:val="single" w:sz="8" w:space="0" w:color="auto"/>
            </w:tcBorders>
            <w:vAlign w:val="center"/>
            <w:hideMark/>
          </w:tcPr>
          <w:p w14:paraId="0FA41C38" w14:textId="77777777" w:rsidR="00BF40EC" w:rsidRPr="00F91EA6" w:rsidRDefault="00BF40EC" w:rsidP="00BF40EC">
            <w:pPr>
              <w:jc w:val="left"/>
              <w:rPr>
                <w:color w:val="000000"/>
                <w:sz w:val="22"/>
                <w:szCs w:val="22"/>
              </w:rPr>
            </w:pPr>
          </w:p>
        </w:tc>
      </w:tr>
      <w:tr w:rsidR="00BF40EC" w:rsidRPr="00F91EA6" w14:paraId="36AE1B6B" w14:textId="77777777" w:rsidTr="00C501EF">
        <w:trPr>
          <w:trHeight w:val="315"/>
          <w:tblHeader/>
        </w:trPr>
        <w:tc>
          <w:tcPr>
            <w:tcW w:w="2520" w:type="dxa"/>
            <w:vMerge/>
            <w:tcBorders>
              <w:top w:val="nil"/>
              <w:left w:val="single" w:sz="8" w:space="0" w:color="auto"/>
              <w:bottom w:val="single" w:sz="8" w:space="0" w:color="000000"/>
              <w:right w:val="single" w:sz="8" w:space="0" w:color="auto"/>
            </w:tcBorders>
            <w:vAlign w:val="center"/>
            <w:hideMark/>
          </w:tcPr>
          <w:p w14:paraId="6A12E672" w14:textId="77777777" w:rsidR="00BF40EC" w:rsidRPr="00F91EA6" w:rsidRDefault="00BF40EC" w:rsidP="00BF40EC">
            <w:pPr>
              <w:jc w:val="left"/>
              <w:rPr>
                <w:color w:val="000000"/>
                <w:sz w:val="22"/>
                <w:szCs w:val="22"/>
              </w:rPr>
            </w:pPr>
          </w:p>
        </w:tc>
        <w:tc>
          <w:tcPr>
            <w:tcW w:w="1660" w:type="dxa"/>
            <w:vMerge/>
            <w:tcBorders>
              <w:top w:val="nil"/>
              <w:left w:val="single" w:sz="8" w:space="0" w:color="auto"/>
              <w:bottom w:val="single" w:sz="8" w:space="0" w:color="000000"/>
              <w:right w:val="single" w:sz="8" w:space="0" w:color="auto"/>
            </w:tcBorders>
            <w:vAlign w:val="center"/>
            <w:hideMark/>
          </w:tcPr>
          <w:p w14:paraId="721FA257" w14:textId="77777777" w:rsidR="00BF40EC" w:rsidRPr="00F91EA6" w:rsidRDefault="00BF40EC" w:rsidP="00BF40EC">
            <w:pPr>
              <w:jc w:val="left"/>
              <w:rPr>
                <w:color w:val="000000"/>
                <w:sz w:val="22"/>
                <w:szCs w:val="22"/>
              </w:rPr>
            </w:pPr>
          </w:p>
        </w:tc>
        <w:tc>
          <w:tcPr>
            <w:tcW w:w="860" w:type="dxa"/>
            <w:tcBorders>
              <w:top w:val="nil"/>
              <w:left w:val="nil"/>
              <w:bottom w:val="single" w:sz="8" w:space="0" w:color="auto"/>
              <w:right w:val="single" w:sz="8" w:space="0" w:color="auto"/>
            </w:tcBorders>
            <w:shd w:val="clear" w:color="000000" w:fill="D9D9D9"/>
            <w:noWrap/>
            <w:vAlign w:val="center"/>
            <w:hideMark/>
          </w:tcPr>
          <w:p w14:paraId="42A3D845" w14:textId="77777777" w:rsidR="00BF40EC" w:rsidRPr="00F91EA6" w:rsidRDefault="00BF40EC" w:rsidP="00BF40EC">
            <w:pPr>
              <w:jc w:val="center"/>
              <w:rPr>
                <w:color w:val="000000"/>
                <w:sz w:val="22"/>
                <w:szCs w:val="22"/>
              </w:rPr>
            </w:pPr>
            <w:r w:rsidRPr="00F91EA6">
              <w:rPr>
                <w:color w:val="000000"/>
                <w:sz w:val="22"/>
                <w:szCs w:val="22"/>
              </w:rPr>
              <w:t>0</w:t>
            </w:r>
          </w:p>
        </w:tc>
        <w:tc>
          <w:tcPr>
            <w:tcW w:w="860" w:type="dxa"/>
            <w:tcBorders>
              <w:top w:val="nil"/>
              <w:left w:val="nil"/>
              <w:bottom w:val="single" w:sz="8" w:space="0" w:color="auto"/>
              <w:right w:val="single" w:sz="8" w:space="0" w:color="auto"/>
            </w:tcBorders>
            <w:shd w:val="clear" w:color="000000" w:fill="D9D9D9"/>
            <w:noWrap/>
            <w:vAlign w:val="center"/>
            <w:hideMark/>
          </w:tcPr>
          <w:p w14:paraId="22ACA1DD" w14:textId="77777777" w:rsidR="00BF40EC" w:rsidRPr="00F91EA6" w:rsidRDefault="00BF40EC" w:rsidP="00BF40EC">
            <w:pPr>
              <w:jc w:val="center"/>
              <w:rPr>
                <w:color w:val="000000"/>
                <w:sz w:val="22"/>
                <w:szCs w:val="22"/>
              </w:rPr>
            </w:pPr>
            <w:r w:rsidRPr="00F91EA6">
              <w:rPr>
                <w:color w:val="000000"/>
                <w:sz w:val="22"/>
                <w:szCs w:val="22"/>
              </w:rPr>
              <w:t>I</w:t>
            </w:r>
          </w:p>
        </w:tc>
        <w:tc>
          <w:tcPr>
            <w:tcW w:w="860" w:type="dxa"/>
            <w:tcBorders>
              <w:top w:val="nil"/>
              <w:left w:val="nil"/>
              <w:bottom w:val="single" w:sz="8" w:space="0" w:color="auto"/>
              <w:right w:val="single" w:sz="8" w:space="0" w:color="auto"/>
            </w:tcBorders>
            <w:shd w:val="clear" w:color="000000" w:fill="D9D9D9"/>
            <w:noWrap/>
            <w:vAlign w:val="center"/>
            <w:hideMark/>
          </w:tcPr>
          <w:p w14:paraId="53CA6A1C" w14:textId="77777777" w:rsidR="00BF40EC" w:rsidRPr="00F91EA6" w:rsidRDefault="00BF40EC" w:rsidP="00BF40EC">
            <w:pPr>
              <w:jc w:val="center"/>
              <w:rPr>
                <w:color w:val="000000"/>
                <w:sz w:val="22"/>
                <w:szCs w:val="22"/>
              </w:rPr>
            </w:pPr>
            <w:r w:rsidRPr="00F91EA6">
              <w:rPr>
                <w:color w:val="000000"/>
                <w:sz w:val="22"/>
                <w:szCs w:val="22"/>
              </w:rPr>
              <w:t>II</w:t>
            </w:r>
          </w:p>
        </w:tc>
        <w:tc>
          <w:tcPr>
            <w:tcW w:w="940" w:type="dxa"/>
            <w:tcBorders>
              <w:top w:val="nil"/>
              <w:left w:val="nil"/>
              <w:bottom w:val="single" w:sz="8" w:space="0" w:color="auto"/>
              <w:right w:val="single" w:sz="8" w:space="0" w:color="auto"/>
            </w:tcBorders>
            <w:shd w:val="clear" w:color="000000" w:fill="D9D9D9"/>
            <w:noWrap/>
            <w:vAlign w:val="center"/>
            <w:hideMark/>
          </w:tcPr>
          <w:p w14:paraId="17559150" w14:textId="77777777" w:rsidR="00BF40EC" w:rsidRPr="00F91EA6" w:rsidRDefault="00BF40EC" w:rsidP="00BF40EC">
            <w:pPr>
              <w:jc w:val="center"/>
              <w:rPr>
                <w:color w:val="000000"/>
                <w:sz w:val="22"/>
                <w:szCs w:val="22"/>
              </w:rPr>
            </w:pPr>
            <w:r w:rsidRPr="00F91EA6">
              <w:rPr>
                <w:color w:val="000000"/>
                <w:sz w:val="22"/>
                <w:szCs w:val="22"/>
              </w:rPr>
              <w:t>III</w:t>
            </w:r>
          </w:p>
        </w:tc>
        <w:tc>
          <w:tcPr>
            <w:tcW w:w="860" w:type="dxa"/>
            <w:tcBorders>
              <w:top w:val="nil"/>
              <w:left w:val="nil"/>
              <w:bottom w:val="single" w:sz="8" w:space="0" w:color="auto"/>
              <w:right w:val="single" w:sz="8" w:space="0" w:color="auto"/>
            </w:tcBorders>
            <w:shd w:val="clear" w:color="000000" w:fill="D9D9D9"/>
            <w:noWrap/>
            <w:vAlign w:val="center"/>
            <w:hideMark/>
          </w:tcPr>
          <w:p w14:paraId="48B45512" w14:textId="77777777" w:rsidR="00BF40EC" w:rsidRPr="00F91EA6" w:rsidRDefault="00BF40EC" w:rsidP="00BF40EC">
            <w:pPr>
              <w:jc w:val="center"/>
              <w:rPr>
                <w:color w:val="000000"/>
                <w:sz w:val="22"/>
                <w:szCs w:val="22"/>
              </w:rPr>
            </w:pPr>
            <w:r w:rsidRPr="00F91EA6">
              <w:rPr>
                <w:color w:val="000000"/>
                <w:sz w:val="22"/>
                <w:szCs w:val="22"/>
              </w:rPr>
              <w:t>IV</w:t>
            </w:r>
          </w:p>
        </w:tc>
        <w:tc>
          <w:tcPr>
            <w:tcW w:w="860" w:type="dxa"/>
            <w:tcBorders>
              <w:top w:val="nil"/>
              <w:left w:val="nil"/>
              <w:bottom w:val="single" w:sz="8" w:space="0" w:color="auto"/>
              <w:right w:val="single" w:sz="8" w:space="0" w:color="auto"/>
            </w:tcBorders>
            <w:shd w:val="clear" w:color="000000" w:fill="D9D9D9"/>
            <w:noWrap/>
            <w:vAlign w:val="center"/>
            <w:hideMark/>
          </w:tcPr>
          <w:p w14:paraId="4930776B" w14:textId="77777777" w:rsidR="00BF40EC" w:rsidRPr="00F91EA6" w:rsidRDefault="00BF40EC" w:rsidP="00BF40EC">
            <w:pPr>
              <w:jc w:val="center"/>
              <w:rPr>
                <w:color w:val="000000"/>
                <w:sz w:val="22"/>
                <w:szCs w:val="22"/>
              </w:rPr>
            </w:pPr>
            <w:r w:rsidRPr="00F91EA6">
              <w:rPr>
                <w:color w:val="000000"/>
                <w:sz w:val="22"/>
                <w:szCs w:val="22"/>
              </w:rPr>
              <w:t>V</w:t>
            </w:r>
          </w:p>
        </w:tc>
        <w:tc>
          <w:tcPr>
            <w:tcW w:w="860" w:type="dxa"/>
            <w:tcBorders>
              <w:top w:val="nil"/>
              <w:left w:val="nil"/>
              <w:bottom w:val="single" w:sz="8" w:space="0" w:color="auto"/>
              <w:right w:val="single" w:sz="8" w:space="0" w:color="auto"/>
            </w:tcBorders>
            <w:shd w:val="clear" w:color="000000" w:fill="D9D9D9"/>
            <w:noWrap/>
            <w:vAlign w:val="center"/>
            <w:hideMark/>
          </w:tcPr>
          <w:p w14:paraId="63622294" w14:textId="77777777" w:rsidR="00BF40EC" w:rsidRPr="00F91EA6" w:rsidRDefault="00BF40EC" w:rsidP="00BF40EC">
            <w:pPr>
              <w:jc w:val="center"/>
              <w:rPr>
                <w:color w:val="000000"/>
                <w:sz w:val="22"/>
                <w:szCs w:val="22"/>
              </w:rPr>
            </w:pPr>
            <w:r w:rsidRPr="00F91EA6">
              <w:rPr>
                <w:color w:val="000000"/>
                <w:sz w:val="22"/>
                <w:szCs w:val="22"/>
              </w:rPr>
              <w:t>VI</w:t>
            </w:r>
          </w:p>
        </w:tc>
        <w:tc>
          <w:tcPr>
            <w:tcW w:w="860" w:type="dxa"/>
            <w:tcBorders>
              <w:top w:val="nil"/>
              <w:left w:val="nil"/>
              <w:bottom w:val="single" w:sz="8" w:space="0" w:color="auto"/>
              <w:right w:val="single" w:sz="8" w:space="0" w:color="auto"/>
            </w:tcBorders>
            <w:shd w:val="clear" w:color="000000" w:fill="D9D9D9"/>
            <w:vAlign w:val="center"/>
            <w:hideMark/>
          </w:tcPr>
          <w:p w14:paraId="46D57862" w14:textId="77777777" w:rsidR="00BF40EC" w:rsidRPr="00F91EA6" w:rsidRDefault="00BF40EC" w:rsidP="00BF40EC">
            <w:pPr>
              <w:jc w:val="center"/>
              <w:rPr>
                <w:color w:val="000000"/>
                <w:sz w:val="22"/>
                <w:szCs w:val="22"/>
              </w:rPr>
            </w:pPr>
            <w:r w:rsidRPr="00F91EA6">
              <w:rPr>
                <w:color w:val="000000"/>
                <w:sz w:val="22"/>
                <w:szCs w:val="22"/>
              </w:rPr>
              <w:t>VII</w:t>
            </w:r>
          </w:p>
        </w:tc>
        <w:tc>
          <w:tcPr>
            <w:tcW w:w="860" w:type="dxa"/>
            <w:tcBorders>
              <w:top w:val="nil"/>
              <w:left w:val="nil"/>
              <w:bottom w:val="single" w:sz="8" w:space="0" w:color="auto"/>
              <w:right w:val="single" w:sz="8" w:space="0" w:color="auto"/>
            </w:tcBorders>
            <w:shd w:val="clear" w:color="000000" w:fill="D9D9D9"/>
            <w:vAlign w:val="center"/>
            <w:hideMark/>
          </w:tcPr>
          <w:p w14:paraId="067821AB" w14:textId="77777777" w:rsidR="00BF40EC" w:rsidRPr="00F91EA6" w:rsidRDefault="00BF40EC" w:rsidP="00BF40EC">
            <w:pPr>
              <w:jc w:val="center"/>
              <w:rPr>
                <w:color w:val="000000"/>
                <w:sz w:val="22"/>
                <w:szCs w:val="22"/>
              </w:rPr>
            </w:pPr>
            <w:r w:rsidRPr="00F91EA6">
              <w:rPr>
                <w:color w:val="000000"/>
                <w:sz w:val="22"/>
                <w:szCs w:val="22"/>
              </w:rPr>
              <w:t>VIII</w:t>
            </w:r>
          </w:p>
        </w:tc>
        <w:tc>
          <w:tcPr>
            <w:tcW w:w="860" w:type="dxa"/>
            <w:tcBorders>
              <w:top w:val="nil"/>
              <w:left w:val="nil"/>
              <w:bottom w:val="single" w:sz="8" w:space="0" w:color="auto"/>
              <w:right w:val="single" w:sz="8" w:space="0" w:color="auto"/>
            </w:tcBorders>
            <w:shd w:val="clear" w:color="000000" w:fill="D9D9D9"/>
            <w:vAlign w:val="center"/>
            <w:hideMark/>
          </w:tcPr>
          <w:p w14:paraId="49B05D56" w14:textId="77777777" w:rsidR="00BF40EC" w:rsidRPr="00F91EA6" w:rsidRDefault="00BF40EC" w:rsidP="00BF40EC">
            <w:pPr>
              <w:jc w:val="center"/>
              <w:rPr>
                <w:color w:val="000000"/>
                <w:sz w:val="22"/>
                <w:szCs w:val="22"/>
              </w:rPr>
            </w:pPr>
            <w:r w:rsidRPr="00F91EA6">
              <w:rPr>
                <w:color w:val="000000"/>
                <w:sz w:val="22"/>
                <w:szCs w:val="22"/>
              </w:rPr>
              <w:t>IX</w:t>
            </w:r>
          </w:p>
        </w:tc>
        <w:tc>
          <w:tcPr>
            <w:tcW w:w="1660" w:type="dxa"/>
            <w:tcBorders>
              <w:top w:val="nil"/>
              <w:left w:val="nil"/>
              <w:bottom w:val="single" w:sz="8" w:space="0" w:color="000000"/>
              <w:right w:val="single" w:sz="8" w:space="0" w:color="auto"/>
            </w:tcBorders>
            <w:shd w:val="clear" w:color="000000" w:fill="D9D9D9"/>
            <w:vAlign w:val="center"/>
            <w:hideMark/>
          </w:tcPr>
          <w:p w14:paraId="0DF97946" w14:textId="77777777" w:rsidR="00BF40EC" w:rsidRPr="00F91EA6" w:rsidRDefault="00BF40EC" w:rsidP="00BF40EC">
            <w:pPr>
              <w:jc w:val="center"/>
              <w:rPr>
                <w:color w:val="000000"/>
                <w:sz w:val="22"/>
                <w:szCs w:val="22"/>
              </w:rPr>
            </w:pPr>
            <w:r w:rsidRPr="00F91EA6">
              <w:rPr>
                <w:color w:val="000000"/>
                <w:sz w:val="22"/>
                <w:szCs w:val="22"/>
              </w:rPr>
              <w:t>м³</w:t>
            </w:r>
          </w:p>
        </w:tc>
      </w:tr>
      <w:tr w:rsidR="00BF40EC" w:rsidRPr="00F91EA6" w14:paraId="3F6640ED" w14:textId="77777777" w:rsidTr="00F91EA6">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E990F" w14:textId="77777777" w:rsidR="00BF40EC" w:rsidRPr="00F91EA6" w:rsidRDefault="00BF40EC" w:rsidP="00F91EA6">
            <w:pPr>
              <w:jc w:val="left"/>
              <w:rPr>
                <w:color w:val="000000"/>
                <w:sz w:val="22"/>
                <w:szCs w:val="22"/>
              </w:rPr>
            </w:pPr>
            <w:r w:rsidRPr="00F91EA6">
              <w:rPr>
                <w:color w:val="000000"/>
                <w:sz w:val="22"/>
                <w:szCs w:val="22"/>
              </w:rPr>
              <w:t>Бела врба</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822AF56" w14:textId="77777777" w:rsidR="00BF40EC" w:rsidRPr="00F91EA6" w:rsidRDefault="00BF40EC" w:rsidP="00F91EA6">
            <w:pPr>
              <w:jc w:val="right"/>
              <w:rPr>
                <w:color w:val="000000"/>
                <w:sz w:val="22"/>
                <w:szCs w:val="22"/>
              </w:rPr>
            </w:pPr>
            <w:r w:rsidRPr="00F91EA6">
              <w:rPr>
                <w:color w:val="000000"/>
                <w:sz w:val="22"/>
                <w:szCs w:val="22"/>
              </w:rPr>
              <w:t>16,9</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5AD5CBE"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6CBD172" w14:textId="77777777" w:rsidR="00BF40EC" w:rsidRPr="00F91EA6" w:rsidRDefault="00BF40EC" w:rsidP="00F91EA6">
            <w:pPr>
              <w:jc w:val="right"/>
              <w:rPr>
                <w:color w:val="000000"/>
                <w:sz w:val="22"/>
                <w:szCs w:val="22"/>
              </w:rPr>
            </w:pPr>
            <w:r w:rsidRPr="00F91EA6">
              <w:rPr>
                <w:color w:val="000000"/>
                <w:sz w:val="22"/>
                <w:szCs w:val="22"/>
              </w:rPr>
              <w:t>3,6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42ED5E2" w14:textId="77777777" w:rsidR="00BF40EC" w:rsidRPr="00F91EA6" w:rsidRDefault="00BF40EC" w:rsidP="00F91EA6">
            <w:pPr>
              <w:jc w:val="right"/>
              <w:rPr>
                <w:color w:val="000000"/>
                <w:sz w:val="22"/>
                <w:szCs w:val="22"/>
              </w:rPr>
            </w:pPr>
            <w:r w:rsidRPr="00F91EA6">
              <w:rPr>
                <w:color w:val="000000"/>
                <w:sz w:val="22"/>
                <w:szCs w:val="22"/>
              </w:rPr>
              <w:t>7,5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43D02647" w14:textId="77777777" w:rsidR="00BF40EC" w:rsidRPr="00F91EA6" w:rsidRDefault="00BF40EC" w:rsidP="00F91EA6">
            <w:pPr>
              <w:jc w:val="right"/>
              <w:rPr>
                <w:color w:val="000000"/>
                <w:sz w:val="22"/>
                <w:szCs w:val="22"/>
              </w:rPr>
            </w:pPr>
            <w:r w:rsidRPr="00F91EA6">
              <w:rPr>
                <w:color w:val="000000"/>
                <w:sz w:val="22"/>
                <w:szCs w:val="22"/>
              </w:rPr>
              <w:t>3,5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3595048" w14:textId="77777777" w:rsidR="00BF40EC" w:rsidRPr="00F91EA6" w:rsidRDefault="00BF40EC" w:rsidP="00F91EA6">
            <w:pPr>
              <w:jc w:val="right"/>
              <w:rPr>
                <w:color w:val="000000"/>
                <w:sz w:val="22"/>
                <w:szCs w:val="22"/>
              </w:rPr>
            </w:pPr>
            <w:r w:rsidRPr="00F91EA6">
              <w:rPr>
                <w:color w:val="000000"/>
                <w:sz w:val="22"/>
                <w:szCs w:val="22"/>
              </w:rPr>
              <w:t>2,1</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4698F82"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0B32E4A"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0503B257"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9DD64D5"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D72262E" w14:textId="77777777" w:rsidR="00BF40EC" w:rsidRPr="00F91EA6" w:rsidRDefault="00BF40EC" w:rsidP="00F91EA6">
            <w:pPr>
              <w:jc w:val="right"/>
              <w:rPr>
                <w:color w:val="000000"/>
                <w:sz w:val="22"/>
                <w:szCs w:val="22"/>
              </w:rPr>
            </w:pPr>
            <w:r w:rsidRPr="00F91EA6">
              <w:rPr>
                <w:color w:val="000000"/>
                <w:sz w:val="22"/>
                <w:szCs w:val="22"/>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14:paraId="5F2F94A4" w14:textId="77777777" w:rsidR="00BF40EC" w:rsidRPr="00F91EA6" w:rsidRDefault="00BF40EC" w:rsidP="00F91EA6">
            <w:pPr>
              <w:jc w:val="right"/>
              <w:rPr>
                <w:color w:val="000000"/>
                <w:sz w:val="22"/>
                <w:szCs w:val="22"/>
              </w:rPr>
            </w:pPr>
            <w:r w:rsidRPr="00F91EA6">
              <w:rPr>
                <w:color w:val="000000"/>
                <w:sz w:val="22"/>
                <w:szCs w:val="22"/>
              </w:rPr>
              <w:t>0,9</w:t>
            </w:r>
          </w:p>
        </w:tc>
      </w:tr>
      <w:tr w:rsidR="00BF40EC" w:rsidRPr="00F91EA6" w14:paraId="1AAF8D40" w14:textId="77777777" w:rsidTr="00F91EA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0D5ACC6" w14:textId="77777777" w:rsidR="00BF40EC" w:rsidRPr="00F91EA6" w:rsidRDefault="00BF40EC" w:rsidP="00F91EA6">
            <w:pPr>
              <w:jc w:val="left"/>
              <w:rPr>
                <w:color w:val="000000"/>
                <w:sz w:val="22"/>
                <w:szCs w:val="22"/>
              </w:rPr>
            </w:pPr>
            <w:r w:rsidRPr="00F91EA6">
              <w:rPr>
                <w:color w:val="000000"/>
                <w:sz w:val="22"/>
                <w:szCs w:val="22"/>
              </w:rPr>
              <w:t>Бела топола</w:t>
            </w:r>
          </w:p>
        </w:tc>
        <w:tc>
          <w:tcPr>
            <w:tcW w:w="1660" w:type="dxa"/>
            <w:tcBorders>
              <w:top w:val="nil"/>
              <w:left w:val="nil"/>
              <w:bottom w:val="single" w:sz="4" w:space="0" w:color="auto"/>
              <w:right w:val="single" w:sz="4" w:space="0" w:color="auto"/>
            </w:tcBorders>
            <w:shd w:val="clear" w:color="auto" w:fill="auto"/>
            <w:noWrap/>
            <w:vAlign w:val="center"/>
            <w:hideMark/>
          </w:tcPr>
          <w:p w14:paraId="3051F841" w14:textId="77777777" w:rsidR="00BF40EC" w:rsidRPr="00F91EA6" w:rsidRDefault="00BF40EC" w:rsidP="00F91EA6">
            <w:pPr>
              <w:jc w:val="right"/>
              <w:rPr>
                <w:color w:val="000000"/>
                <w:sz w:val="22"/>
                <w:szCs w:val="22"/>
              </w:rPr>
            </w:pPr>
            <w:r w:rsidRPr="00F91EA6">
              <w:rPr>
                <w:color w:val="000000"/>
                <w:sz w:val="22"/>
                <w:szCs w:val="22"/>
              </w:rPr>
              <w:t>65,9</w:t>
            </w:r>
          </w:p>
        </w:tc>
        <w:tc>
          <w:tcPr>
            <w:tcW w:w="860" w:type="dxa"/>
            <w:tcBorders>
              <w:top w:val="nil"/>
              <w:left w:val="nil"/>
              <w:bottom w:val="single" w:sz="4" w:space="0" w:color="auto"/>
              <w:right w:val="single" w:sz="4" w:space="0" w:color="auto"/>
            </w:tcBorders>
            <w:shd w:val="clear" w:color="auto" w:fill="auto"/>
            <w:noWrap/>
            <w:vAlign w:val="center"/>
            <w:hideMark/>
          </w:tcPr>
          <w:p w14:paraId="53ADA4A9" w14:textId="77777777" w:rsidR="00BF40EC" w:rsidRPr="00F91EA6" w:rsidRDefault="00BF40EC" w:rsidP="00F91EA6">
            <w:pPr>
              <w:jc w:val="right"/>
              <w:rPr>
                <w:color w:val="000000"/>
                <w:sz w:val="22"/>
                <w:szCs w:val="22"/>
              </w:rPr>
            </w:pPr>
            <w:r w:rsidRPr="00F91EA6">
              <w:rPr>
                <w:color w:val="000000"/>
                <w:sz w:val="22"/>
                <w:szCs w:val="22"/>
              </w:rPr>
              <w:t>0,7</w:t>
            </w:r>
          </w:p>
        </w:tc>
        <w:tc>
          <w:tcPr>
            <w:tcW w:w="860" w:type="dxa"/>
            <w:tcBorders>
              <w:top w:val="nil"/>
              <w:left w:val="nil"/>
              <w:bottom w:val="single" w:sz="4" w:space="0" w:color="auto"/>
              <w:right w:val="single" w:sz="4" w:space="0" w:color="auto"/>
            </w:tcBorders>
            <w:shd w:val="clear" w:color="auto" w:fill="auto"/>
            <w:noWrap/>
            <w:vAlign w:val="center"/>
            <w:hideMark/>
          </w:tcPr>
          <w:p w14:paraId="4792D96F" w14:textId="77777777" w:rsidR="00BF40EC" w:rsidRPr="00F91EA6" w:rsidRDefault="00BF40EC" w:rsidP="00F91EA6">
            <w:pPr>
              <w:jc w:val="right"/>
              <w:rPr>
                <w:color w:val="000000"/>
                <w:sz w:val="22"/>
                <w:szCs w:val="22"/>
              </w:rPr>
            </w:pPr>
            <w:r w:rsidRPr="00F91EA6">
              <w:rPr>
                <w:color w:val="000000"/>
                <w:sz w:val="22"/>
                <w:szCs w:val="22"/>
              </w:rPr>
              <w:t>0,3</w:t>
            </w:r>
          </w:p>
        </w:tc>
        <w:tc>
          <w:tcPr>
            <w:tcW w:w="860" w:type="dxa"/>
            <w:tcBorders>
              <w:top w:val="nil"/>
              <w:left w:val="nil"/>
              <w:bottom w:val="single" w:sz="4" w:space="0" w:color="auto"/>
              <w:right w:val="single" w:sz="4" w:space="0" w:color="auto"/>
            </w:tcBorders>
            <w:shd w:val="clear" w:color="auto" w:fill="auto"/>
            <w:noWrap/>
            <w:vAlign w:val="center"/>
            <w:hideMark/>
          </w:tcPr>
          <w:p w14:paraId="67AC62B2" w14:textId="77777777" w:rsidR="00BF40EC" w:rsidRPr="00F91EA6" w:rsidRDefault="00BF40EC" w:rsidP="00F91EA6">
            <w:pPr>
              <w:jc w:val="right"/>
              <w:rPr>
                <w:color w:val="000000"/>
                <w:sz w:val="22"/>
                <w:szCs w:val="22"/>
              </w:rPr>
            </w:pPr>
            <w:r w:rsidRPr="00F91EA6">
              <w:rPr>
                <w:color w:val="000000"/>
                <w:sz w:val="22"/>
                <w:szCs w:val="22"/>
              </w:rPr>
              <w:t>4,7</w:t>
            </w:r>
          </w:p>
        </w:tc>
        <w:tc>
          <w:tcPr>
            <w:tcW w:w="940" w:type="dxa"/>
            <w:tcBorders>
              <w:top w:val="nil"/>
              <w:left w:val="nil"/>
              <w:bottom w:val="single" w:sz="4" w:space="0" w:color="auto"/>
              <w:right w:val="single" w:sz="4" w:space="0" w:color="auto"/>
            </w:tcBorders>
            <w:shd w:val="clear" w:color="auto" w:fill="auto"/>
            <w:noWrap/>
            <w:vAlign w:val="center"/>
            <w:hideMark/>
          </w:tcPr>
          <w:p w14:paraId="5B532BAB" w14:textId="77777777" w:rsidR="00BF40EC" w:rsidRPr="00F91EA6" w:rsidRDefault="00BF40EC" w:rsidP="00F91EA6">
            <w:pPr>
              <w:jc w:val="right"/>
              <w:rPr>
                <w:color w:val="000000"/>
                <w:sz w:val="22"/>
                <w:szCs w:val="22"/>
              </w:rPr>
            </w:pPr>
            <w:r w:rsidRPr="00F91EA6">
              <w:rPr>
                <w:color w:val="000000"/>
                <w:sz w:val="22"/>
                <w:szCs w:val="22"/>
              </w:rPr>
              <w:t>6,1</w:t>
            </w:r>
          </w:p>
        </w:tc>
        <w:tc>
          <w:tcPr>
            <w:tcW w:w="860" w:type="dxa"/>
            <w:tcBorders>
              <w:top w:val="nil"/>
              <w:left w:val="nil"/>
              <w:bottom w:val="single" w:sz="4" w:space="0" w:color="auto"/>
              <w:right w:val="single" w:sz="4" w:space="0" w:color="auto"/>
            </w:tcBorders>
            <w:shd w:val="clear" w:color="auto" w:fill="auto"/>
            <w:noWrap/>
            <w:vAlign w:val="center"/>
            <w:hideMark/>
          </w:tcPr>
          <w:p w14:paraId="20BF1345" w14:textId="77777777" w:rsidR="00BF40EC" w:rsidRPr="00F91EA6" w:rsidRDefault="00BF40EC" w:rsidP="00F91EA6">
            <w:pPr>
              <w:jc w:val="right"/>
              <w:rPr>
                <w:color w:val="000000"/>
                <w:sz w:val="22"/>
                <w:szCs w:val="22"/>
              </w:rPr>
            </w:pPr>
            <w:r w:rsidRPr="00F91EA6">
              <w:rPr>
                <w:color w:val="000000"/>
                <w:sz w:val="22"/>
                <w:szCs w:val="22"/>
              </w:rPr>
              <w:t>3,0</w:t>
            </w:r>
          </w:p>
        </w:tc>
        <w:tc>
          <w:tcPr>
            <w:tcW w:w="860" w:type="dxa"/>
            <w:tcBorders>
              <w:top w:val="nil"/>
              <w:left w:val="nil"/>
              <w:bottom w:val="single" w:sz="4" w:space="0" w:color="auto"/>
              <w:right w:val="single" w:sz="4" w:space="0" w:color="auto"/>
            </w:tcBorders>
            <w:shd w:val="clear" w:color="auto" w:fill="auto"/>
            <w:noWrap/>
            <w:vAlign w:val="center"/>
            <w:hideMark/>
          </w:tcPr>
          <w:p w14:paraId="5D52F0DE" w14:textId="77777777" w:rsidR="00BF40EC" w:rsidRPr="00F91EA6" w:rsidRDefault="00BF40EC" w:rsidP="00F91EA6">
            <w:pPr>
              <w:jc w:val="right"/>
              <w:rPr>
                <w:color w:val="000000"/>
                <w:sz w:val="22"/>
                <w:szCs w:val="22"/>
              </w:rPr>
            </w:pPr>
            <w:r w:rsidRPr="00F91EA6">
              <w:rPr>
                <w:color w:val="000000"/>
                <w:sz w:val="22"/>
                <w:szCs w:val="22"/>
              </w:rPr>
              <w:t>7,7</w:t>
            </w:r>
          </w:p>
        </w:tc>
        <w:tc>
          <w:tcPr>
            <w:tcW w:w="860" w:type="dxa"/>
            <w:tcBorders>
              <w:top w:val="nil"/>
              <w:left w:val="nil"/>
              <w:bottom w:val="single" w:sz="4" w:space="0" w:color="auto"/>
              <w:right w:val="single" w:sz="4" w:space="0" w:color="auto"/>
            </w:tcBorders>
            <w:shd w:val="clear" w:color="auto" w:fill="auto"/>
            <w:noWrap/>
            <w:vAlign w:val="center"/>
            <w:hideMark/>
          </w:tcPr>
          <w:p w14:paraId="51EF5455" w14:textId="77777777" w:rsidR="00BF40EC" w:rsidRPr="00F91EA6" w:rsidRDefault="00BF40EC" w:rsidP="00F91EA6">
            <w:pPr>
              <w:jc w:val="right"/>
              <w:rPr>
                <w:color w:val="000000"/>
                <w:sz w:val="22"/>
                <w:szCs w:val="22"/>
              </w:rPr>
            </w:pPr>
            <w:r w:rsidRPr="00F91EA6">
              <w:rPr>
                <w:color w:val="000000"/>
                <w:sz w:val="22"/>
                <w:szCs w:val="22"/>
              </w:rPr>
              <w:t>43,4</w:t>
            </w:r>
          </w:p>
        </w:tc>
        <w:tc>
          <w:tcPr>
            <w:tcW w:w="860" w:type="dxa"/>
            <w:tcBorders>
              <w:top w:val="nil"/>
              <w:left w:val="nil"/>
              <w:bottom w:val="single" w:sz="4" w:space="0" w:color="auto"/>
              <w:right w:val="single" w:sz="4" w:space="0" w:color="auto"/>
            </w:tcBorders>
            <w:shd w:val="clear" w:color="auto" w:fill="auto"/>
            <w:noWrap/>
            <w:vAlign w:val="center"/>
            <w:hideMark/>
          </w:tcPr>
          <w:p w14:paraId="658318FE"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7162B97D"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7372DBDB" w14:textId="77777777" w:rsidR="00BF40EC" w:rsidRPr="00F91EA6" w:rsidRDefault="00BF40EC" w:rsidP="00F91EA6">
            <w:pPr>
              <w:jc w:val="right"/>
              <w:rPr>
                <w:color w:val="000000"/>
                <w:sz w:val="22"/>
                <w:szCs w:val="22"/>
              </w:rPr>
            </w:pPr>
            <w:r w:rsidRPr="00F91EA6">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14:paraId="18694CAF" w14:textId="77777777" w:rsidR="00BF40EC" w:rsidRPr="00F91EA6" w:rsidRDefault="00BF40EC" w:rsidP="00F91EA6">
            <w:pPr>
              <w:jc w:val="right"/>
              <w:rPr>
                <w:color w:val="000000"/>
                <w:sz w:val="22"/>
                <w:szCs w:val="22"/>
              </w:rPr>
            </w:pPr>
            <w:r w:rsidRPr="00F91EA6">
              <w:rPr>
                <w:color w:val="000000"/>
                <w:sz w:val="22"/>
                <w:szCs w:val="22"/>
              </w:rPr>
              <w:t>1,4</w:t>
            </w:r>
          </w:p>
        </w:tc>
      </w:tr>
      <w:tr w:rsidR="00BF40EC" w:rsidRPr="00F91EA6" w14:paraId="525AAEE2" w14:textId="77777777" w:rsidTr="00F91EA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BCA8227" w14:textId="77777777" w:rsidR="00BF40EC" w:rsidRPr="00F91EA6" w:rsidRDefault="00BF40EC" w:rsidP="00F91EA6">
            <w:pPr>
              <w:jc w:val="left"/>
              <w:rPr>
                <w:color w:val="000000"/>
                <w:sz w:val="22"/>
                <w:szCs w:val="22"/>
              </w:rPr>
            </w:pPr>
            <w:r w:rsidRPr="00F91EA6">
              <w:rPr>
                <w:color w:val="000000"/>
                <w:sz w:val="22"/>
                <w:szCs w:val="22"/>
              </w:rPr>
              <w:t>Домаћи орах</w:t>
            </w:r>
          </w:p>
        </w:tc>
        <w:tc>
          <w:tcPr>
            <w:tcW w:w="1660" w:type="dxa"/>
            <w:tcBorders>
              <w:top w:val="nil"/>
              <w:left w:val="nil"/>
              <w:bottom w:val="single" w:sz="4" w:space="0" w:color="auto"/>
              <w:right w:val="single" w:sz="4" w:space="0" w:color="auto"/>
            </w:tcBorders>
            <w:shd w:val="clear" w:color="auto" w:fill="auto"/>
            <w:noWrap/>
            <w:vAlign w:val="center"/>
            <w:hideMark/>
          </w:tcPr>
          <w:p w14:paraId="02EFEAF6" w14:textId="77777777" w:rsidR="00BF40EC" w:rsidRPr="00F91EA6" w:rsidRDefault="00BF40EC" w:rsidP="00F91EA6">
            <w:pPr>
              <w:jc w:val="right"/>
              <w:rPr>
                <w:color w:val="000000"/>
                <w:sz w:val="22"/>
                <w:szCs w:val="22"/>
              </w:rPr>
            </w:pPr>
            <w:r w:rsidRPr="00F91EA6">
              <w:rPr>
                <w:color w:val="000000"/>
                <w:sz w:val="22"/>
                <w:szCs w:val="22"/>
              </w:rPr>
              <w:t>3,9</w:t>
            </w:r>
          </w:p>
        </w:tc>
        <w:tc>
          <w:tcPr>
            <w:tcW w:w="860" w:type="dxa"/>
            <w:tcBorders>
              <w:top w:val="nil"/>
              <w:left w:val="nil"/>
              <w:bottom w:val="single" w:sz="4" w:space="0" w:color="auto"/>
              <w:right w:val="single" w:sz="4" w:space="0" w:color="auto"/>
            </w:tcBorders>
            <w:shd w:val="clear" w:color="auto" w:fill="auto"/>
            <w:noWrap/>
            <w:vAlign w:val="center"/>
            <w:hideMark/>
          </w:tcPr>
          <w:p w14:paraId="49159C35"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5D1689FA"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44B81BCE" w14:textId="77777777" w:rsidR="00BF40EC" w:rsidRPr="00F91EA6" w:rsidRDefault="00BF40EC" w:rsidP="00F91EA6">
            <w:pPr>
              <w:jc w:val="right"/>
              <w:rPr>
                <w:color w:val="000000"/>
                <w:sz w:val="22"/>
                <w:szCs w:val="22"/>
              </w:rPr>
            </w:pPr>
            <w:r w:rsidRPr="00F91EA6">
              <w:rPr>
                <w:color w:val="000000"/>
                <w:sz w:val="22"/>
                <w:szCs w:val="22"/>
              </w:rPr>
              <w:t>0,4</w:t>
            </w:r>
          </w:p>
        </w:tc>
        <w:tc>
          <w:tcPr>
            <w:tcW w:w="940" w:type="dxa"/>
            <w:tcBorders>
              <w:top w:val="nil"/>
              <w:left w:val="nil"/>
              <w:bottom w:val="single" w:sz="4" w:space="0" w:color="auto"/>
              <w:right w:val="single" w:sz="4" w:space="0" w:color="auto"/>
            </w:tcBorders>
            <w:shd w:val="clear" w:color="auto" w:fill="auto"/>
            <w:noWrap/>
            <w:vAlign w:val="center"/>
            <w:hideMark/>
          </w:tcPr>
          <w:p w14:paraId="660F7B76" w14:textId="77777777" w:rsidR="00BF40EC" w:rsidRPr="00F91EA6" w:rsidRDefault="00BF40EC" w:rsidP="00F91EA6">
            <w:pPr>
              <w:jc w:val="right"/>
              <w:rPr>
                <w:color w:val="000000"/>
                <w:sz w:val="22"/>
                <w:szCs w:val="22"/>
              </w:rPr>
            </w:pPr>
            <w:r w:rsidRPr="00F91EA6">
              <w:rPr>
                <w:color w:val="000000"/>
                <w:sz w:val="22"/>
                <w:szCs w:val="22"/>
              </w:rPr>
              <w:t>1,5</w:t>
            </w:r>
          </w:p>
        </w:tc>
        <w:tc>
          <w:tcPr>
            <w:tcW w:w="860" w:type="dxa"/>
            <w:tcBorders>
              <w:top w:val="nil"/>
              <w:left w:val="nil"/>
              <w:bottom w:val="single" w:sz="4" w:space="0" w:color="auto"/>
              <w:right w:val="single" w:sz="4" w:space="0" w:color="auto"/>
            </w:tcBorders>
            <w:shd w:val="clear" w:color="auto" w:fill="auto"/>
            <w:noWrap/>
            <w:vAlign w:val="center"/>
            <w:hideMark/>
          </w:tcPr>
          <w:p w14:paraId="7B003E99" w14:textId="77777777" w:rsidR="00BF40EC" w:rsidRPr="00F91EA6" w:rsidRDefault="00BF40EC" w:rsidP="00F91EA6">
            <w:pPr>
              <w:jc w:val="right"/>
              <w:rPr>
                <w:color w:val="000000"/>
                <w:sz w:val="22"/>
                <w:szCs w:val="22"/>
              </w:rPr>
            </w:pPr>
            <w:r w:rsidRPr="00F91EA6">
              <w:rPr>
                <w:color w:val="000000"/>
                <w:sz w:val="22"/>
                <w:szCs w:val="22"/>
              </w:rPr>
              <w:t>2,1</w:t>
            </w:r>
          </w:p>
        </w:tc>
        <w:tc>
          <w:tcPr>
            <w:tcW w:w="860" w:type="dxa"/>
            <w:tcBorders>
              <w:top w:val="nil"/>
              <w:left w:val="nil"/>
              <w:bottom w:val="single" w:sz="4" w:space="0" w:color="auto"/>
              <w:right w:val="single" w:sz="4" w:space="0" w:color="auto"/>
            </w:tcBorders>
            <w:shd w:val="clear" w:color="auto" w:fill="auto"/>
            <w:noWrap/>
            <w:vAlign w:val="center"/>
            <w:hideMark/>
          </w:tcPr>
          <w:p w14:paraId="536E6087"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4C79F914"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7E554C87"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2965D633"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42D71F72" w14:textId="77777777" w:rsidR="00BF40EC" w:rsidRPr="00F91EA6" w:rsidRDefault="00BF40EC" w:rsidP="00F91EA6">
            <w:pPr>
              <w:jc w:val="right"/>
              <w:rPr>
                <w:color w:val="000000"/>
                <w:sz w:val="22"/>
                <w:szCs w:val="22"/>
              </w:rPr>
            </w:pPr>
            <w:r w:rsidRPr="00F91EA6">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14:paraId="51DE25BD" w14:textId="77777777" w:rsidR="00BF40EC" w:rsidRPr="00F91EA6" w:rsidRDefault="00BF40EC" w:rsidP="00F91EA6">
            <w:pPr>
              <w:jc w:val="right"/>
              <w:rPr>
                <w:color w:val="000000"/>
                <w:sz w:val="22"/>
                <w:szCs w:val="22"/>
              </w:rPr>
            </w:pPr>
            <w:r w:rsidRPr="00F91EA6">
              <w:rPr>
                <w:color w:val="000000"/>
                <w:sz w:val="22"/>
                <w:szCs w:val="22"/>
              </w:rPr>
              <w:t>0,1</w:t>
            </w:r>
          </w:p>
        </w:tc>
      </w:tr>
      <w:tr w:rsidR="00BF40EC" w:rsidRPr="00F91EA6" w14:paraId="5E20A87C" w14:textId="77777777" w:rsidTr="00F91EA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BF3EB2A" w14:textId="77777777" w:rsidR="00BF40EC" w:rsidRPr="00F91EA6" w:rsidRDefault="00BF40EC" w:rsidP="00F91EA6">
            <w:pPr>
              <w:jc w:val="left"/>
              <w:rPr>
                <w:color w:val="000000"/>
                <w:sz w:val="22"/>
                <w:szCs w:val="22"/>
              </w:rPr>
            </w:pPr>
            <w:r w:rsidRPr="00F91EA6">
              <w:rPr>
                <w:color w:val="000000"/>
                <w:sz w:val="22"/>
                <w:szCs w:val="22"/>
              </w:rPr>
              <w:t>Остали меки лишћари</w:t>
            </w:r>
          </w:p>
        </w:tc>
        <w:tc>
          <w:tcPr>
            <w:tcW w:w="1660" w:type="dxa"/>
            <w:tcBorders>
              <w:top w:val="nil"/>
              <w:left w:val="nil"/>
              <w:bottom w:val="single" w:sz="4" w:space="0" w:color="auto"/>
              <w:right w:val="single" w:sz="4" w:space="0" w:color="auto"/>
            </w:tcBorders>
            <w:shd w:val="clear" w:color="auto" w:fill="auto"/>
            <w:noWrap/>
            <w:vAlign w:val="center"/>
            <w:hideMark/>
          </w:tcPr>
          <w:p w14:paraId="5791AD02" w14:textId="77777777" w:rsidR="00BF40EC" w:rsidRPr="00F91EA6" w:rsidRDefault="00BF40EC" w:rsidP="00F91EA6">
            <w:pPr>
              <w:jc w:val="right"/>
              <w:rPr>
                <w:color w:val="000000"/>
                <w:sz w:val="22"/>
                <w:szCs w:val="22"/>
              </w:rPr>
            </w:pPr>
            <w:r w:rsidRPr="00F91EA6">
              <w:rPr>
                <w:color w:val="000000"/>
                <w:sz w:val="22"/>
                <w:szCs w:val="22"/>
              </w:rPr>
              <w:t>1.283,4</w:t>
            </w:r>
          </w:p>
        </w:tc>
        <w:tc>
          <w:tcPr>
            <w:tcW w:w="860" w:type="dxa"/>
            <w:tcBorders>
              <w:top w:val="nil"/>
              <w:left w:val="nil"/>
              <w:bottom w:val="single" w:sz="4" w:space="0" w:color="auto"/>
              <w:right w:val="single" w:sz="4" w:space="0" w:color="auto"/>
            </w:tcBorders>
            <w:shd w:val="clear" w:color="auto" w:fill="auto"/>
            <w:noWrap/>
            <w:vAlign w:val="center"/>
            <w:hideMark/>
          </w:tcPr>
          <w:p w14:paraId="0AA6FE38" w14:textId="77777777" w:rsidR="00BF40EC" w:rsidRPr="00F91EA6" w:rsidRDefault="00BF40EC" w:rsidP="00F91EA6">
            <w:pPr>
              <w:jc w:val="right"/>
              <w:rPr>
                <w:color w:val="000000"/>
                <w:sz w:val="22"/>
                <w:szCs w:val="22"/>
              </w:rPr>
            </w:pPr>
            <w:r w:rsidRPr="00F91EA6">
              <w:rPr>
                <w:color w:val="000000"/>
                <w:sz w:val="22"/>
                <w:szCs w:val="22"/>
              </w:rPr>
              <w:t>224,3</w:t>
            </w:r>
          </w:p>
        </w:tc>
        <w:tc>
          <w:tcPr>
            <w:tcW w:w="860" w:type="dxa"/>
            <w:tcBorders>
              <w:top w:val="nil"/>
              <w:left w:val="nil"/>
              <w:bottom w:val="single" w:sz="4" w:space="0" w:color="auto"/>
              <w:right w:val="single" w:sz="4" w:space="0" w:color="auto"/>
            </w:tcBorders>
            <w:shd w:val="clear" w:color="auto" w:fill="auto"/>
            <w:noWrap/>
            <w:vAlign w:val="center"/>
            <w:hideMark/>
          </w:tcPr>
          <w:p w14:paraId="437371AD" w14:textId="77777777" w:rsidR="00BF40EC" w:rsidRPr="00F91EA6" w:rsidRDefault="00BF40EC" w:rsidP="00F91EA6">
            <w:pPr>
              <w:jc w:val="right"/>
              <w:rPr>
                <w:color w:val="000000"/>
                <w:sz w:val="22"/>
                <w:szCs w:val="22"/>
              </w:rPr>
            </w:pPr>
            <w:r w:rsidRPr="00F91EA6">
              <w:rPr>
                <w:color w:val="000000"/>
                <w:sz w:val="22"/>
                <w:szCs w:val="22"/>
              </w:rPr>
              <w:t>663,8</w:t>
            </w:r>
          </w:p>
        </w:tc>
        <w:tc>
          <w:tcPr>
            <w:tcW w:w="860" w:type="dxa"/>
            <w:tcBorders>
              <w:top w:val="nil"/>
              <w:left w:val="nil"/>
              <w:bottom w:val="single" w:sz="4" w:space="0" w:color="auto"/>
              <w:right w:val="single" w:sz="4" w:space="0" w:color="auto"/>
            </w:tcBorders>
            <w:shd w:val="clear" w:color="auto" w:fill="auto"/>
            <w:noWrap/>
            <w:vAlign w:val="center"/>
            <w:hideMark/>
          </w:tcPr>
          <w:p w14:paraId="3EDCD0B1" w14:textId="77777777" w:rsidR="00BF40EC" w:rsidRPr="00F91EA6" w:rsidRDefault="00BF40EC" w:rsidP="00F91EA6">
            <w:pPr>
              <w:jc w:val="right"/>
              <w:rPr>
                <w:color w:val="000000"/>
                <w:sz w:val="22"/>
                <w:szCs w:val="22"/>
              </w:rPr>
            </w:pPr>
            <w:r w:rsidRPr="00F91EA6">
              <w:rPr>
                <w:color w:val="000000"/>
                <w:sz w:val="22"/>
                <w:szCs w:val="22"/>
              </w:rPr>
              <w:t>282,6</w:t>
            </w:r>
          </w:p>
        </w:tc>
        <w:tc>
          <w:tcPr>
            <w:tcW w:w="940" w:type="dxa"/>
            <w:tcBorders>
              <w:top w:val="nil"/>
              <w:left w:val="nil"/>
              <w:bottom w:val="single" w:sz="4" w:space="0" w:color="auto"/>
              <w:right w:val="single" w:sz="4" w:space="0" w:color="auto"/>
            </w:tcBorders>
            <w:shd w:val="clear" w:color="auto" w:fill="auto"/>
            <w:noWrap/>
            <w:vAlign w:val="center"/>
            <w:hideMark/>
          </w:tcPr>
          <w:p w14:paraId="383EDDC8" w14:textId="77777777" w:rsidR="00BF40EC" w:rsidRPr="00F91EA6" w:rsidRDefault="00BF40EC" w:rsidP="00F91EA6">
            <w:pPr>
              <w:jc w:val="right"/>
              <w:rPr>
                <w:color w:val="000000"/>
                <w:sz w:val="22"/>
                <w:szCs w:val="22"/>
              </w:rPr>
            </w:pPr>
            <w:r w:rsidRPr="00F91EA6">
              <w:rPr>
                <w:color w:val="000000"/>
                <w:sz w:val="22"/>
                <w:szCs w:val="22"/>
              </w:rPr>
              <w:t>34,9</w:t>
            </w:r>
          </w:p>
        </w:tc>
        <w:tc>
          <w:tcPr>
            <w:tcW w:w="860" w:type="dxa"/>
            <w:tcBorders>
              <w:top w:val="nil"/>
              <w:left w:val="nil"/>
              <w:bottom w:val="single" w:sz="4" w:space="0" w:color="auto"/>
              <w:right w:val="single" w:sz="4" w:space="0" w:color="auto"/>
            </w:tcBorders>
            <w:shd w:val="clear" w:color="auto" w:fill="auto"/>
            <w:noWrap/>
            <w:vAlign w:val="center"/>
            <w:hideMark/>
          </w:tcPr>
          <w:p w14:paraId="5ECF266F" w14:textId="77777777" w:rsidR="00BF40EC" w:rsidRPr="00F91EA6" w:rsidRDefault="00BF40EC" w:rsidP="00F91EA6">
            <w:pPr>
              <w:jc w:val="right"/>
              <w:rPr>
                <w:color w:val="000000"/>
                <w:sz w:val="22"/>
                <w:szCs w:val="22"/>
              </w:rPr>
            </w:pPr>
            <w:r w:rsidRPr="00F91EA6">
              <w:rPr>
                <w:color w:val="000000"/>
                <w:sz w:val="22"/>
                <w:szCs w:val="22"/>
              </w:rPr>
              <w:t>19,9</w:t>
            </w:r>
          </w:p>
        </w:tc>
        <w:tc>
          <w:tcPr>
            <w:tcW w:w="860" w:type="dxa"/>
            <w:tcBorders>
              <w:top w:val="nil"/>
              <w:left w:val="nil"/>
              <w:bottom w:val="single" w:sz="4" w:space="0" w:color="auto"/>
              <w:right w:val="single" w:sz="4" w:space="0" w:color="auto"/>
            </w:tcBorders>
            <w:shd w:val="clear" w:color="auto" w:fill="auto"/>
            <w:noWrap/>
            <w:vAlign w:val="center"/>
            <w:hideMark/>
          </w:tcPr>
          <w:p w14:paraId="4C0255ED" w14:textId="77777777" w:rsidR="00BF40EC" w:rsidRPr="00F91EA6" w:rsidRDefault="00BF40EC" w:rsidP="00F91EA6">
            <w:pPr>
              <w:jc w:val="right"/>
              <w:rPr>
                <w:color w:val="000000"/>
                <w:sz w:val="22"/>
                <w:szCs w:val="22"/>
              </w:rPr>
            </w:pPr>
            <w:r w:rsidRPr="00F91EA6">
              <w:rPr>
                <w:color w:val="000000"/>
                <w:sz w:val="22"/>
                <w:szCs w:val="22"/>
              </w:rPr>
              <w:t>8,6</w:t>
            </w:r>
          </w:p>
        </w:tc>
        <w:tc>
          <w:tcPr>
            <w:tcW w:w="860" w:type="dxa"/>
            <w:tcBorders>
              <w:top w:val="nil"/>
              <w:left w:val="nil"/>
              <w:bottom w:val="single" w:sz="4" w:space="0" w:color="auto"/>
              <w:right w:val="single" w:sz="4" w:space="0" w:color="auto"/>
            </w:tcBorders>
            <w:shd w:val="clear" w:color="auto" w:fill="auto"/>
            <w:noWrap/>
            <w:vAlign w:val="center"/>
            <w:hideMark/>
          </w:tcPr>
          <w:p w14:paraId="10A74AA1" w14:textId="77777777" w:rsidR="00BF40EC" w:rsidRPr="00F91EA6" w:rsidRDefault="00BF40EC" w:rsidP="00F91EA6">
            <w:pPr>
              <w:jc w:val="right"/>
              <w:rPr>
                <w:color w:val="000000"/>
                <w:sz w:val="22"/>
                <w:szCs w:val="22"/>
              </w:rPr>
            </w:pPr>
            <w:r w:rsidRPr="00F91EA6">
              <w:rPr>
                <w:color w:val="000000"/>
                <w:sz w:val="22"/>
                <w:szCs w:val="22"/>
              </w:rPr>
              <w:t>10,9</w:t>
            </w:r>
          </w:p>
        </w:tc>
        <w:tc>
          <w:tcPr>
            <w:tcW w:w="860" w:type="dxa"/>
            <w:tcBorders>
              <w:top w:val="nil"/>
              <w:left w:val="nil"/>
              <w:bottom w:val="single" w:sz="4" w:space="0" w:color="auto"/>
              <w:right w:val="single" w:sz="4" w:space="0" w:color="auto"/>
            </w:tcBorders>
            <w:shd w:val="clear" w:color="auto" w:fill="auto"/>
            <w:noWrap/>
            <w:vAlign w:val="center"/>
            <w:hideMark/>
          </w:tcPr>
          <w:p w14:paraId="7CE6BAAE" w14:textId="77777777" w:rsidR="00BF40EC" w:rsidRPr="00F91EA6" w:rsidRDefault="00BF40EC" w:rsidP="00F91EA6">
            <w:pPr>
              <w:jc w:val="right"/>
              <w:rPr>
                <w:color w:val="000000"/>
                <w:sz w:val="22"/>
                <w:szCs w:val="22"/>
              </w:rPr>
            </w:pPr>
            <w:r w:rsidRPr="00F91EA6">
              <w:rPr>
                <w:color w:val="000000"/>
                <w:sz w:val="22"/>
                <w:szCs w:val="22"/>
              </w:rPr>
              <w:t>5,8</w:t>
            </w:r>
          </w:p>
        </w:tc>
        <w:tc>
          <w:tcPr>
            <w:tcW w:w="860" w:type="dxa"/>
            <w:tcBorders>
              <w:top w:val="nil"/>
              <w:left w:val="nil"/>
              <w:bottom w:val="single" w:sz="4" w:space="0" w:color="auto"/>
              <w:right w:val="single" w:sz="4" w:space="0" w:color="auto"/>
            </w:tcBorders>
            <w:shd w:val="clear" w:color="auto" w:fill="auto"/>
            <w:noWrap/>
            <w:vAlign w:val="center"/>
            <w:hideMark/>
          </w:tcPr>
          <w:p w14:paraId="3A94AE41" w14:textId="77777777" w:rsidR="00BF40EC" w:rsidRPr="00F91EA6" w:rsidRDefault="00BF40EC" w:rsidP="00F91EA6">
            <w:pPr>
              <w:jc w:val="right"/>
              <w:rPr>
                <w:color w:val="000000"/>
                <w:sz w:val="22"/>
                <w:szCs w:val="22"/>
              </w:rPr>
            </w:pPr>
            <w:r w:rsidRPr="00F91EA6">
              <w:rPr>
                <w:color w:val="000000"/>
                <w:sz w:val="22"/>
                <w:szCs w:val="22"/>
              </w:rPr>
              <w:t>32,6</w:t>
            </w:r>
          </w:p>
        </w:tc>
        <w:tc>
          <w:tcPr>
            <w:tcW w:w="860" w:type="dxa"/>
            <w:tcBorders>
              <w:top w:val="nil"/>
              <w:left w:val="nil"/>
              <w:bottom w:val="single" w:sz="4" w:space="0" w:color="auto"/>
              <w:right w:val="single" w:sz="4" w:space="0" w:color="auto"/>
            </w:tcBorders>
            <w:shd w:val="clear" w:color="auto" w:fill="auto"/>
            <w:noWrap/>
            <w:vAlign w:val="center"/>
            <w:hideMark/>
          </w:tcPr>
          <w:p w14:paraId="74EDD5FE" w14:textId="77777777" w:rsidR="00BF40EC" w:rsidRPr="00F91EA6" w:rsidRDefault="00BF40EC" w:rsidP="00F91EA6">
            <w:pPr>
              <w:jc w:val="right"/>
              <w:rPr>
                <w:color w:val="000000"/>
                <w:sz w:val="22"/>
                <w:szCs w:val="22"/>
              </w:rPr>
            </w:pPr>
            <w:r w:rsidRPr="00F91EA6">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14:paraId="63375E11" w14:textId="77777777" w:rsidR="00BF40EC" w:rsidRPr="00F91EA6" w:rsidRDefault="00BF40EC" w:rsidP="00F91EA6">
            <w:pPr>
              <w:jc w:val="right"/>
              <w:rPr>
                <w:color w:val="000000"/>
                <w:sz w:val="22"/>
                <w:szCs w:val="22"/>
              </w:rPr>
            </w:pPr>
            <w:r w:rsidRPr="00F91EA6">
              <w:rPr>
                <w:color w:val="000000"/>
                <w:sz w:val="22"/>
                <w:szCs w:val="22"/>
              </w:rPr>
              <w:t>56,5</w:t>
            </w:r>
          </w:p>
        </w:tc>
      </w:tr>
      <w:tr w:rsidR="00BF40EC" w:rsidRPr="00F91EA6" w14:paraId="001D6A3B" w14:textId="77777777" w:rsidTr="00F91EA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5EC95FC" w14:textId="77777777" w:rsidR="00BF40EC" w:rsidRPr="00F91EA6" w:rsidRDefault="00BF40EC" w:rsidP="00F91EA6">
            <w:pPr>
              <w:jc w:val="left"/>
              <w:rPr>
                <w:color w:val="000000"/>
                <w:sz w:val="22"/>
                <w:szCs w:val="22"/>
              </w:rPr>
            </w:pPr>
            <w:r w:rsidRPr="00F91EA6">
              <w:rPr>
                <w:color w:val="000000"/>
                <w:sz w:val="22"/>
                <w:szCs w:val="22"/>
              </w:rPr>
              <w:t>Пољски јасен</w:t>
            </w:r>
          </w:p>
        </w:tc>
        <w:tc>
          <w:tcPr>
            <w:tcW w:w="1660" w:type="dxa"/>
            <w:tcBorders>
              <w:top w:val="nil"/>
              <w:left w:val="nil"/>
              <w:bottom w:val="single" w:sz="4" w:space="0" w:color="auto"/>
              <w:right w:val="single" w:sz="4" w:space="0" w:color="auto"/>
            </w:tcBorders>
            <w:shd w:val="clear" w:color="auto" w:fill="auto"/>
            <w:noWrap/>
            <w:vAlign w:val="center"/>
            <w:hideMark/>
          </w:tcPr>
          <w:p w14:paraId="00429E78" w14:textId="77777777" w:rsidR="00BF40EC" w:rsidRPr="00F91EA6" w:rsidRDefault="00BF40EC" w:rsidP="00F91EA6">
            <w:pPr>
              <w:jc w:val="right"/>
              <w:rPr>
                <w:color w:val="000000"/>
                <w:sz w:val="22"/>
                <w:szCs w:val="22"/>
              </w:rPr>
            </w:pPr>
            <w:r w:rsidRPr="00F91EA6">
              <w:rPr>
                <w:color w:val="000000"/>
                <w:sz w:val="22"/>
                <w:szCs w:val="22"/>
              </w:rPr>
              <w:t>832,5</w:t>
            </w:r>
          </w:p>
        </w:tc>
        <w:tc>
          <w:tcPr>
            <w:tcW w:w="860" w:type="dxa"/>
            <w:tcBorders>
              <w:top w:val="nil"/>
              <w:left w:val="nil"/>
              <w:bottom w:val="single" w:sz="4" w:space="0" w:color="auto"/>
              <w:right w:val="single" w:sz="4" w:space="0" w:color="auto"/>
            </w:tcBorders>
            <w:shd w:val="clear" w:color="auto" w:fill="auto"/>
            <w:noWrap/>
            <w:vAlign w:val="center"/>
            <w:hideMark/>
          </w:tcPr>
          <w:p w14:paraId="16C624BB" w14:textId="77777777" w:rsidR="00BF40EC" w:rsidRPr="00F91EA6" w:rsidRDefault="00BF40EC" w:rsidP="00F91EA6">
            <w:pPr>
              <w:jc w:val="right"/>
              <w:rPr>
                <w:color w:val="000000"/>
                <w:sz w:val="22"/>
                <w:szCs w:val="22"/>
              </w:rPr>
            </w:pPr>
            <w:r w:rsidRPr="00F91EA6">
              <w:rPr>
                <w:color w:val="000000"/>
                <w:sz w:val="22"/>
                <w:szCs w:val="22"/>
              </w:rPr>
              <w:t>0,7</w:t>
            </w:r>
          </w:p>
        </w:tc>
        <w:tc>
          <w:tcPr>
            <w:tcW w:w="860" w:type="dxa"/>
            <w:tcBorders>
              <w:top w:val="nil"/>
              <w:left w:val="nil"/>
              <w:bottom w:val="single" w:sz="4" w:space="0" w:color="auto"/>
              <w:right w:val="single" w:sz="4" w:space="0" w:color="auto"/>
            </w:tcBorders>
            <w:shd w:val="clear" w:color="auto" w:fill="auto"/>
            <w:noWrap/>
            <w:vAlign w:val="center"/>
            <w:hideMark/>
          </w:tcPr>
          <w:p w14:paraId="4A7BEA2F" w14:textId="77777777" w:rsidR="00BF40EC" w:rsidRPr="00F91EA6" w:rsidRDefault="00BF40EC" w:rsidP="00F91EA6">
            <w:pPr>
              <w:jc w:val="right"/>
              <w:rPr>
                <w:color w:val="000000"/>
                <w:sz w:val="22"/>
                <w:szCs w:val="22"/>
              </w:rPr>
            </w:pPr>
            <w:r w:rsidRPr="00F91EA6">
              <w:rPr>
                <w:color w:val="000000"/>
                <w:sz w:val="22"/>
                <w:szCs w:val="22"/>
              </w:rPr>
              <w:t>23,5</w:t>
            </w:r>
          </w:p>
        </w:tc>
        <w:tc>
          <w:tcPr>
            <w:tcW w:w="860" w:type="dxa"/>
            <w:tcBorders>
              <w:top w:val="nil"/>
              <w:left w:val="nil"/>
              <w:bottom w:val="single" w:sz="4" w:space="0" w:color="auto"/>
              <w:right w:val="single" w:sz="4" w:space="0" w:color="auto"/>
            </w:tcBorders>
            <w:shd w:val="clear" w:color="auto" w:fill="auto"/>
            <w:noWrap/>
            <w:vAlign w:val="center"/>
            <w:hideMark/>
          </w:tcPr>
          <w:p w14:paraId="0ED3E387" w14:textId="77777777" w:rsidR="00BF40EC" w:rsidRPr="00F91EA6" w:rsidRDefault="00BF40EC" w:rsidP="00F91EA6">
            <w:pPr>
              <w:jc w:val="right"/>
              <w:rPr>
                <w:color w:val="000000"/>
                <w:sz w:val="22"/>
                <w:szCs w:val="22"/>
              </w:rPr>
            </w:pPr>
            <w:r w:rsidRPr="00F91EA6">
              <w:rPr>
                <w:color w:val="000000"/>
                <w:sz w:val="22"/>
                <w:szCs w:val="22"/>
              </w:rPr>
              <w:t>95,2</w:t>
            </w:r>
          </w:p>
        </w:tc>
        <w:tc>
          <w:tcPr>
            <w:tcW w:w="940" w:type="dxa"/>
            <w:tcBorders>
              <w:top w:val="nil"/>
              <w:left w:val="nil"/>
              <w:bottom w:val="single" w:sz="4" w:space="0" w:color="auto"/>
              <w:right w:val="single" w:sz="4" w:space="0" w:color="auto"/>
            </w:tcBorders>
            <w:shd w:val="clear" w:color="auto" w:fill="auto"/>
            <w:noWrap/>
            <w:vAlign w:val="center"/>
            <w:hideMark/>
          </w:tcPr>
          <w:p w14:paraId="71CC5E8C" w14:textId="77777777" w:rsidR="00BF40EC" w:rsidRPr="00F91EA6" w:rsidRDefault="00BF40EC" w:rsidP="00F91EA6">
            <w:pPr>
              <w:jc w:val="right"/>
              <w:rPr>
                <w:color w:val="000000"/>
                <w:sz w:val="22"/>
                <w:szCs w:val="22"/>
              </w:rPr>
            </w:pPr>
            <w:r w:rsidRPr="00F91EA6">
              <w:rPr>
                <w:color w:val="000000"/>
                <w:sz w:val="22"/>
                <w:szCs w:val="22"/>
              </w:rPr>
              <w:t>225,2</w:t>
            </w:r>
          </w:p>
        </w:tc>
        <w:tc>
          <w:tcPr>
            <w:tcW w:w="860" w:type="dxa"/>
            <w:tcBorders>
              <w:top w:val="nil"/>
              <w:left w:val="nil"/>
              <w:bottom w:val="single" w:sz="4" w:space="0" w:color="auto"/>
              <w:right w:val="single" w:sz="4" w:space="0" w:color="auto"/>
            </w:tcBorders>
            <w:shd w:val="clear" w:color="auto" w:fill="auto"/>
            <w:noWrap/>
            <w:vAlign w:val="center"/>
            <w:hideMark/>
          </w:tcPr>
          <w:p w14:paraId="48541D04" w14:textId="77777777" w:rsidR="00BF40EC" w:rsidRPr="00F91EA6" w:rsidRDefault="00BF40EC" w:rsidP="00F91EA6">
            <w:pPr>
              <w:jc w:val="right"/>
              <w:rPr>
                <w:color w:val="000000"/>
                <w:sz w:val="22"/>
                <w:szCs w:val="22"/>
              </w:rPr>
            </w:pPr>
            <w:r w:rsidRPr="00F91EA6">
              <w:rPr>
                <w:color w:val="000000"/>
                <w:sz w:val="22"/>
                <w:szCs w:val="22"/>
              </w:rPr>
              <w:t>187,7</w:t>
            </w:r>
          </w:p>
        </w:tc>
        <w:tc>
          <w:tcPr>
            <w:tcW w:w="860" w:type="dxa"/>
            <w:tcBorders>
              <w:top w:val="nil"/>
              <w:left w:val="nil"/>
              <w:bottom w:val="single" w:sz="4" w:space="0" w:color="auto"/>
              <w:right w:val="single" w:sz="4" w:space="0" w:color="auto"/>
            </w:tcBorders>
            <w:shd w:val="clear" w:color="auto" w:fill="auto"/>
            <w:noWrap/>
            <w:vAlign w:val="center"/>
            <w:hideMark/>
          </w:tcPr>
          <w:p w14:paraId="5DE9FB8B" w14:textId="77777777" w:rsidR="00BF40EC" w:rsidRPr="00F91EA6" w:rsidRDefault="00BF40EC" w:rsidP="00F91EA6">
            <w:pPr>
              <w:jc w:val="right"/>
              <w:rPr>
                <w:color w:val="000000"/>
                <w:sz w:val="22"/>
                <w:szCs w:val="22"/>
              </w:rPr>
            </w:pPr>
            <w:r w:rsidRPr="00F91EA6">
              <w:rPr>
                <w:color w:val="000000"/>
                <w:sz w:val="22"/>
                <w:szCs w:val="22"/>
              </w:rPr>
              <w:t>129,6</w:t>
            </w:r>
          </w:p>
        </w:tc>
        <w:tc>
          <w:tcPr>
            <w:tcW w:w="860" w:type="dxa"/>
            <w:tcBorders>
              <w:top w:val="nil"/>
              <w:left w:val="nil"/>
              <w:bottom w:val="single" w:sz="4" w:space="0" w:color="auto"/>
              <w:right w:val="single" w:sz="4" w:space="0" w:color="auto"/>
            </w:tcBorders>
            <w:shd w:val="clear" w:color="auto" w:fill="auto"/>
            <w:noWrap/>
            <w:vAlign w:val="center"/>
            <w:hideMark/>
          </w:tcPr>
          <w:p w14:paraId="7463DC35" w14:textId="77777777" w:rsidR="00BF40EC" w:rsidRPr="00F91EA6" w:rsidRDefault="00BF40EC" w:rsidP="00F91EA6">
            <w:pPr>
              <w:jc w:val="right"/>
              <w:rPr>
                <w:color w:val="000000"/>
                <w:sz w:val="22"/>
                <w:szCs w:val="22"/>
              </w:rPr>
            </w:pPr>
            <w:r w:rsidRPr="00F91EA6">
              <w:rPr>
                <w:color w:val="000000"/>
                <w:sz w:val="22"/>
                <w:szCs w:val="22"/>
              </w:rPr>
              <w:t>170,4</w:t>
            </w:r>
          </w:p>
        </w:tc>
        <w:tc>
          <w:tcPr>
            <w:tcW w:w="860" w:type="dxa"/>
            <w:tcBorders>
              <w:top w:val="nil"/>
              <w:left w:val="nil"/>
              <w:bottom w:val="single" w:sz="4" w:space="0" w:color="auto"/>
              <w:right w:val="single" w:sz="4" w:space="0" w:color="auto"/>
            </w:tcBorders>
            <w:shd w:val="clear" w:color="auto" w:fill="auto"/>
            <w:noWrap/>
            <w:vAlign w:val="center"/>
            <w:hideMark/>
          </w:tcPr>
          <w:p w14:paraId="3603DFDB"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4DAF9F1D"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6577EB1B" w14:textId="77777777" w:rsidR="00BF40EC" w:rsidRPr="00F91EA6" w:rsidRDefault="00BF40EC" w:rsidP="00F91EA6">
            <w:pPr>
              <w:jc w:val="right"/>
              <w:rPr>
                <w:color w:val="000000"/>
                <w:sz w:val="22"/>
                <w:szCs w:val="22"/>
              </w:rPr>
            </w:pPr>
            <w:r w:rsidRPr="00F91EA6">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14:paraId="44836744" w14:textId="77777777" w:rsidR="00BF40EC" w:rsidRPr="00F91EA6" w:rsidRDefault="00BF40EC" w:rsidP="00F91EA6">
            <w:pPr>
              <w:jc w:val="right"/>
              <w:rPr>
                <w:color w:val="000000"/>
                <w:sz w:val="22"/>
                <w:szCs w:val="22"/>
              </w:rPr>
            </w:pPr>
            <w:r w:rsidRPr="00F91EA6">
              <w:rPr>
                <w:color w:val="000000"/>
                <w:sz w:val="22"/>
                <w:szCs w:val="22"/>
              </w:rPr>
              <w:t>15,4</w:t>
            </w:r>
          </w:p>
        </w:tc>
      </w:tr>
      <w:tr w:rsidR="00BF40EC" w:rsidRPr="00F91EA6" w14:paraId="5C429E4F" w14:textId="77777777" w:rsidTr="00F91EA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3811AB3" w14:textId="77777777" w:rsidR="00BF40EC" w:rsidRPr="00F91EA6" w:rsidRDefault="00BF40EC" w:rsidP="00F91EA6">
            <w:pPr>
              <w:jc w:val="left"/>
              <w:rPr>
                <w:color w:val="000000"/>
                <w:sz w:val="22"/>
                <w:szCs w:val="22"/>
              </w:rPr>
            </w:pPr>
            <w:r w:rsidRPr="00F91EA6">
              <w:rPr>
                <w:color w:val="000000"/>
                <w:sz w:val="22"/>
                <w:szCs w:val="22"/>
              </w:rPr>
              <w:t>Лужњак</w:t>
            </w:r>
          </w:p>
        </w:tc>
        <w:tc>
          <w:tcPr>
            <w:tcW w:w="1660" w:type="dxa"/>
            <w:tcBorders>
              <w:top w:val="nil"/>
              <w:left w:val="nil"/>
              <w:bottom w:val="single" w:sz="4" w:space="0" w:color="auto"/>
              <w:right w:val="single" w:sz="4" w:space="0" w:color="auto"/>
            </w:tcBorders>
            <w:shd w:val="clear" w:color="auto" w:fill="auto"/>
            <w:noWrap/>
            <w:vAlign w:val="center"/>
            <w:hideMark/>
          </w:tcPr>
          <w:p w14:paraId="0AEA0087" w14:textId="77777777" w:rsidR="00BF40EC" w:rsidRPr="00F91EA6" w:rsidRDefault="00BF40EC" w:rsidP="00F91EA6">
            <w:pPr>
              <w:jc w:val="right"/>
              <w:rPr>
                <w:color w:val="000000"/>
                <w:sz w:val="22"/>
                <w:szCs w:val="22"/>
              </w:rPr>
            </w:pPr>
            <w:r w:rsidRPr="00F91EA6">
              <w:rPr>
                <w:color w:val="000000"/>
                <w:sz w:val="22"/>
                <w:szCs w:val="22"/>
              </w:rPr>
              <w:t>125.298,2</w:t>
            </w:r>
          </w:p>
        </w:tc>
        <w:tc>
          <w:tcPr>
            <w:tcW w:w="860" w:type="dxa"/>
            <w:tcBorders>
              <w:top w:val="nil"/>
              <w:left w:val="nil"/>
              <w:bottom w:val="single" w:sz="4" w:space="0" w:color="auto"/>
              <w:right w:val="single" w:sz="4" w:space="0" w:color="auto"/>
            </w:tcBorders>
            <w:shd w:val="clear" w:color="auto" w:fill="auto"/>
            <w:noWrap/>
            <w:vAlign w:val="center"/>
            <w:hideMark/>
          </w:tcPr>
          <w:p w14:paraId="4E22DF12" w14:textId="77777777" w:rsidR="00BF40EC" w:rsidRPr="00F91EA6" w:rsidRDefault="00BF40EC" w:rsidP="00F91EA6">
            <w:pPr>
              <w:jc w:val="right"/>
              <w:rPr>
                <w:color w:val="000000"/>
                <w:sz w:val="22"/>
                <w:szCs w:val="22"/>
              </w:rPr>
            </w:pPr>
            <w:r w:rsidRPr="00F91EA6">
              <w:rPr>
                <w:color w:val="000000"/>
                <w:sz w:val="22"/>
                <w:szCs w:val="22"/>
              </w:rPr>
              <w:t>5.555,1</w:t>
            </w:r>
          </w:p>
        </w:tc>
        <w:tc>
          <w:tcPr>
            <w:tcW w:w="860" w:type="dxa"/>
            <w:tcBorders>
              <w:top w:val="nil"/>
              <w:left w:val="nil"/>
              <w:bottom w:val="single" w:sz="4" w:space="0" w:color="auto"/>
              <w:right w:val="single" w:sz="4" w:space="0" w:color="auto"/>
            </w:tcBorders>
            <w:shd w:val="clear" w:color="auto" w:fill="auto"/>
            <w:noWrap/>
            <w:vAlign w:val="center"/>
            <w:hideMark/>
          </w:tcPr>
          <w:p w14:paraId="2AD486A7" w14:textId="77777777" w:rsidR="00BF40EC" w:rsidRPr="00F91EA6" w:rsidRDefault="00BF40EC" w:rsidP="00F91EA6">
            <w:pPr>
              <w:jc w:val="right"/>
              <w:rPr>
                <w:color w:val="000000"/>
                <w:sz w:val="22"/>
                <w:szCs w:val="22"/>
              </w:rPr>
            </w:pPr>
            <w:r w:rsidRPr="00F91EA6">
              <w:rPr>
                <w:color w:val="000000"/>
                <w:sz w:val="22"/>
                <w:szCs w:val="22"/>
              </w:rPr>
              <w:t>2.411,0</w:t>
            </w:r>
          </w:p>
        </w:tc>
        <w:tc>
          <w:tcPr>
            <w:tcW w:w="860" w:type="dxa"/>
            <w:tcBorders>
              <w:top w:val="nil"/>
              <w:left w:val="nil"/>
              <w:bottom w:val="single" w:sz="4" w:space="0" w:color="auto"/>
              <w:right w:val="single" w:sz="4" w:space="0" w:color="auto"/>
            </w:tcBorders>
            <w:shd w:val="clear" w:color="auto" w:fill="auto"/>
            <w:noWrap/>
            <w:vAlign w:val="center"/>
            <w:hideMark/>
          </w:tcPr>
          <w:p w14:paraId="363E6D04" w14:textId="77777777" w:rsidR="00BF40EC" w:rsidRPr="00F91EA6" w:rsidRDefault="00BF40EC" w:rsidP="00F91EA6">
            <w:pPr>
              <w:jc w:val="right"/>
              <w:rPr>
                <w:color w:val="000000"/>
                <w:sz w:val="22"/>
                <w:szCs w:val="22"/>
              </w:rPr>
            </w:pPr>
            <w:r w:rsidRPr="00F91EA6">
              <w:rPr>
                <w:color w:val="000000"/>
                <w:sz w:val="22"/>
                <w:szCs w:val="22"/>
              </w:rPr>
              <w:t>16.601,4</w:t>
            </w:r>
          </w:p>
        </w:tc>
        <w:tc>
          <w:tcPr>
            <w:tcW w:w="940" w:type="dxa"/>
            <w:tcBorders>
              <w:top w:val="nil"/>
              <w:left w:val="nil"/>
              <w:bottom w:val="single" w:sz="4" w:space="0" w:color="auto"/>
              <w:right w:val="single" w:sz="4" w:space="0" w:color="auto"/>
            </w:tcBorders>
            <w:shd w:val="clear" w:color="auto" w:fill="auto"/>
            <w:noWrap/>
            <w:vAlign w:val="center"/>
            <w:hideMark/>
          </w:tcPr>
          <w:p w14:paraId="13E8FCB6" w14:textId="77777777" w:rsidR="00BF40EC" w:rsidRPr="00F91EA6" w:rsidRDefault="00BF40EC" w:rsidP="00F91EA6">
            <w:pPr>
              <w:jc w:val="right"/>
              <w:rPr>
                <w:color w:val="000000"/>
                <w:sz w:val="22"/>
                <w:szCs w:val="22"/>
              </w:rPr>
            </w:pPr>
            <w:r w:rsidRPr="00F91EA6">
              <w:rPr>
                <w:color w:val="000000"/>
                <w:sz w:val="22"/>
                <w:szCs w:val="22"/>
              </w:rPr>
              <w:t>32.541,3</w:t>
            </w:r>
          </w:p>
        </w:tc>
        <w:tc>
          <w:tcPr>
            <w:tcW w:w="860" w:type="dxa"/>
            <w:tcBorders>
              <w:top w:val="nil"/>
              <w:left w:val="nil"/>
              <w:bottom w:val="single" w:sz="4" w:space="0" w:color="auto"/>
              <w:right w:val="single" w:sz="4" w:space="0" w:color="auto"/>
            </w:tcBorders>
            <w:shd w:val="clear" w:color="auto" w:fill="auto"/>
            <w:noWrap/>
            <w:vAlign w:val="center"/>
            <w:hideMark/>
          </w:tcPr>
          <w:p w14:paraId="6C3385D1" w14:textId="77777777" w:rsidR="00BF40EC" w:rsidRPr="00F91EA6" w:rsidRDefault="00BF40EC" w:rsidP="00F91EA6">
            <w:pPr>
              <w:jc w:val="right"/>
              <w:rPr>
                <w:color w:val="000000"/>
                <w:sz w:val="22"/>
                <w:szCs w:val="22"/>
              </w:rPr>
            </w:pPr>
            <w:r w:rsidRPr="00F91EA6">
              <w:rPr>
                <w:color w:val="000000"/>
                <w:sz w:val="22"/>
                <w:szCs w:val="22"/>
              </w:rPr>
              <w:t>34.135,6</w:t>
            </w:r>
          </w:p>
        </w:tc>
        <w:tc>
          <w:tcPr>
            <w:tcW w:w="860" w:type="dxa"/>
            <w:tcBorders>
              <w:top w:val="nil"/>
              <w:left w:val="nil"/>
              <w:bottom w:val="single" w:sz="4" w:space="0" w:color="auto"/>
              <w:right w:val="single" w:sz="4" w:space="0" w:color="auto"/>
            </w:tcBorders>
            <w:shd w:val="clear" w:color="auto" w:fill="auto"/>
            <w:noWrap/>
            <w:vAlign w:val="center"/>
            <w:hideMark/>
          </w:tcPr>
          <w:p w14:paraId="0FA18982" w14:textId="77777777" w:rsidR="00BF40EC" w:rsidRPr="00F91EA6" w:rsidRDefault="00BF40EC" w:rsidP="00F91EA6">
            <w:pPr>
              <w:jc w:val="right"/>
              <w:rPr>
                <w:color w:val="000000"/>
                <w:sz w:val="22"/>
                <w:szCs w:val="22"/>
              </w:rPr>
            </w:pPr>
            <w:r w:rsidRPr="00F91EA6">
              <w:rPr>
                <w:color w:val="000000"/>
                <w:sz w:val="22"/>
                <w:szCs w:val="22"/>
              </w:rPr>
              <w:t>18.421,0</w:t>
            </w:r>
          </w:p>
        </w:tc>
        <w:tc>
          <w:tcPr>
            <w:tcW w:w="860" w:type="dxa"/>
            <w:tcBorders>
              <w:top w:val="nil"/>
              <w:left w:val="nil"/>
              <w:bottom w:val="single" w:sz="4" w:space="0" w:color="auto"/>
              <w:right w:val="single" w:sz="4" w:space="0" w:color="auto"/>
            </w:tcBorders>
            <w:shd w:val="clear" w:color="auto" w:fill="auto"/>
            <w:noWrap/>
            <w:vAlign w:val="center"/>
            <w:hideMark/>
          </w:tcPr>
          <w:p w14:paraId="4324E6F7" w14:textId="77777777" w:rsidR="00BF40EC" w:rsidRPr="00F91EA6" w:rsidRDefault="00BF40EC" w:rsidP="00F91EA6">
            <w:pPr>
              <w:jc w:val="right"/>
              <w:rPr>
                <w:color w:val="000000"/>
                <w:sz w:val="22"/>
                <w:szCs w:val="22"/>
              </w:rPr>
            </w:pPr>
            <w:r w:rsidRPr="00F91EA6">
              <w:rPr>
                <w:color w:val="000000"/>
                <w:sz w:val="22"/>
                <w:szCs w:val="22"/>
              </w:rPr>
              <w:t>9.532,2</w:t>
            </w:r>
          </w:p>
        </w:tc>
        <w:tc>
          <w:tcPr>
            <w:tcW w:w="860" w:type="dxa"/>
            <w:tcBorders>
              <w:top w:val="nil"/>
              <w:left w:val="nil"/>
              <w:bottom w:val="single" w:sz="4" w:space="0" w:color="auto"/>
              <w:right w:val="single" w:sz="4" w:space="0" w:color="auto"/>
            </w:tcBorders>
            <w:shd w:val="clear" w:color="auto" w:fill="auto"/>
            <w:noWrap/>
            <w:vAlign w:val="center"/>
            <w:hideMark/>
          </w:tcPr>
          <w:p w14:paraId="79BD680B" w14:textId="77777777" w:rsidR="00BF40EC" w:rsidRPr="00F91EA6" w:rsidRDefault="00BF40EC" w:rsidP="00F91EA6">
            <w:pPr>
              <w:jc w:val="right"/>
              <w:rPr>
                <w:color w:val="000000"/>
                <w:sz w:val="22"/>
                <w:szCs w:val="22"/>
              </w:rPr>
            </w:pPr>
            <w:r w:rsidRPr="00F91EA6">
              <w:rPr>
                <w:color w:val="000000"/>
                <w:sz w:val="22"/>
                <w:szCs w:val="22"/>
              </w:rPr>
              <w:t>3.912,1</w:t>
            </w:r>
          </w:p>
        </w:tc>
        <w:tc>
          <w:tcPr>
            <w:tcW w:w="860" w:type="dxa"/>
            <w:tcBorders>
              <w:top w:val="nil"/>
              <w:left w:val="nil"/>
              <w:bottom w:val="single" w:sz="4" w:space="0" w:color="auto"/>
              <w:right w:val="single" w:sz="4" w:space="0" w:color="auto"/>
            </w:tcBorders>
            <w:shd w:val="clear" w:color="auto" w:fill="auto"/>
            <w:noWrap/>
            <w:vAlign w:val="center"/>
            <w:hideMark/>
          </w:tcPr>
          <w:p w14:paraId="724D77C9" w14:textId="77777777" w:rsidR="00BF40EC" w:rsidRPr="00F91EA6" w:rsidRDefault="00BF40EC" w:rsidP="00F91EA6">
            <w:pPr>
              <w:jc w:val="right"/>
              <w:rPr>
                <w:color w:val="000000"/>
                <w:sz w:val="22"/>
                <w:szCs w:val="22"/>
              </w:rPr>
            </w:pPr>
            <w:r w:rsidRPr="00F91EA6">
              <w:rPr>
                <w:color w:val="000000"/>
                <w:sz w:val="22"/>
                <w:szCs w:val="22"/>
              </w:rPr>
              <w:t>2.188,4</w:t>
            </w:r>
          </w:p>
        </w:tc>
        <w:tc>
          <w:tcPr>
            <w:tcW w:w="860" w:type="dxa"/>
            <w:tcBorders>
              <w:top w:val="nil"/>
              <w:left w:val="nil"/>
              <w:bottom w:val="single" w:sz="4" w:space="0" w:color="auto"/>
              <w:right w:val="single" w:sz="4" w:space="0" w:color="auto"/>
            </w:tcBorders>
            <w:shd w:val="clear" w:color="auto" w:fill="auto"/>
            <w:noWrap/>
            <w:vAlign w:val="center"/>
            <w:hideMark/>
          </w:tcPr>
          <w:p w14:paraId="20F95BB9" w14:textId="77777777" w:rsidR="00BF40EC" w:rsidRPr="00F91EA6" w:rsidRDefault="00BF40EC" w:rsidP="00F91EA6">
            <w:pPr>
              <w:jc w:val="right"/>
              <w:rPr>
                <w:color w:val="000000"/>
                <w:sz w:val="22"/>
                <w:szCs w:val="22"/>
              </w:rPr>
            </w:pPr>
            <w:r w:rsidRPr="00F91EA6">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14:paraId="19408BDF" w14:textId="77777777" w:rsidR="00BF40EC" w:rsidRPr="00F91EA6" w:rsidRDefault="00BF40EC" w:rsidP="00F91EA6">
            <w:pPr>
              <w:jc w:val="right"/>
              <w:rPr>
                <w:color w:val="000000"/>
                <w:sz w:val="22"/>
                <w:szCs w:val="22"/>
              </w:rPr>
            </w:pPr>
            <w:r w:rsidRPr="00F91EA6">
              <w:rPr>
                <w:color w:val="000000"/>
                <w:sz w:val="22"/>
                <w:szCs w:val="22"/>
              </w:rPr>
              <w:t>2.606,1</w:t>
            </w:r>
          </w:p>
        </w:tc>
      </w:tr>
      <w:tr w:rsidR="00BF40EC" w:rsidRPr="00F91EA6" w14:paraId="61623150" w14:textId="77777777" w:rsidTr="00F91EA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2C034AA" w14:textId="77777777" w:rsidR="00BF40EC" w:rsidRPr="00F91EA6" w:rsidRDefault="00BF40EC" w:rsidP="00F91EA6">
            <w:pPr>
              <w:jc w:val="left"/>
              <w:rPr>
                <w:color w:val="000000"/>
                <w:sz w:val="22"/>
                <w:szCs w:val="22"/>
              </w:rPr>
            </w:pPr>
            <w:r w:rsidRPr="00F91EA6">
              <w:rPr>
                <w:color w:val="000000"/>
                <w:sz w:val="22"/>
                <w:szCs w:val="22"/>
              </w:rPr>
              <w:t>Граб</w:t>
            </w:r>
          </w:p>
        </w:tc>
        <w:tc>
          <w:tcPr>
            <w:tcW w:w="1660" w:type="dxa"/>
            <w:tcBorders>
              <w:top w:val="nil"/>
              <w:left w:val="nil"/>
              <w:bottom w:val="single" w:sz="4" w:space="0" w:color="auto"/>
              <w:right w:val="single" w:sz="4" w:space="0" w:color="auto"/>
            </w:tcBorders>
            <w:shd w:val="clear" w:color="auto" w:fill="auto"/>
            <w:noWrap/>
            <w:vAlign w:val="center"/>
            <w:hideMark/>
          </w:tcPr>
          <w:p w14:paraId="22B109D1" w14:textId="77777777" w:rsidR="00BF40EC" w:rsidRPr="00F91EA6" w:rsidRDefault="00BF40EC" w:rsidP="00F91EA6">
            <w:pPr>
              <w:jc w:val="right"/>
              <w:rPr>
                <w:color w:val="000000"/>
                <w:sz w:val="22"/>
                <w:szCs w:val="22"/>
              </w:rPr>
            </w:pPr>
            <w:r w:rsidRPr="00F91EA6">
              <w:rPr>
                <w:color w:val="000000"/>
                <w:sz w:val="22"/>
                <w:szCs w:val="22"/>
              </w:rPr>
              <w:t>413,7</w:t>
            </w:r>
          </w:p>
        </w:tc>
        <w:tc>
          <w:tcPr>
            <w:tcW w:w="860" w:type="dxa"/>
            <w:tcBorders>
              <w:top w:val="nil"/>
              <w:left w:val="nil"/>
              <w:bottom w:val="single" w:sz="4" w:space="0" w:color="auto"/>
              <w:right w:val="single" w:sz="4" w:space="0" w:color="auto"/>
            </w:tcBorders>
            <w:shd w:val="clear" w:color="auto" w:fill="auto"/>
            <w:noWrap/>
            <w:vAlign w:val="center"/>
            <w:hideMark/>
          </w:tcPr>
          <w:p w14:paraId="7CD26945" w14:textId="77777777" w:rsidR="00BF40EC" w:rsidRPr="00F91EA6" w:rsidRDefault="00BF40EC" w:rsidP="00F91EA6">
            <w:pPr>
              <w:jc w:val="right"/>
              <w:rPr>
                <w:color w:val="000000"/>
                <w:sz w:val="22"/>
                <w:szCs w:val="22"/>
              </w:rPr>
            </w:pPr>
            <w:r w:rsidRPr="00F91EA6">
              <w:rPr>
                <w:color w:val="000000"/>
                <w:sz w:val="22"/>
                <w:szCs w:val="22"/>
              </w:rPr>
              <w:t>4,8</w:t>
            </w:r>
          </w:p>
        </w:tc>
        <w:tc>
          <w:tcPr>
            <w:tcW w:w="860" w:type="dxa"/>
            <w:tcBorders>
              <w:top w:val="nil"/>
              <w:left w:val="nil"/>
              <w:bottom w:val="single" w:sz="4" w:space="0" w:color="auto"/>
              <w:right w:val="single" w:sz="4" w:space="0" w:color="auto"/>
            </w:tcBorders>
            <w:shd w:val="clear" w:color="auto" w:fill="auto"/>
            <w:noWrap/>
            <w:vAlign w:val="center"/>
            <w:hideMark/>
          </w:tcPr>
          <w:p w14:paraId="2F1D84D0" w14:textId="77777777" w:rsidR="00BF40EC" w:rsidRPr="00F91EA6" w:rsidRDefault="00BF40EC" w:rsidP="00F91EA6">
            <w:pPr>
              <w:jc w:val="right"/>
              <w:rPr>
                <w:color w:val="000000"/>
                <w:sz w:val="22"/>
                <w:szCs w:val="22"/>
              </w:rPr>
            </w:pPr>
            <w:r w:rsidRPr="00F91EA6">
              <w:rPr>
                <w:color w:val="000000"/>
                <w:sz w:val="22"/>
                <w:szCs w:val="22"/>
              </w:rPr>
              <w:t>275,6</w:t>
            </w:r>
          </w:p>
        </w:tc>
        <w:tc>
          <w:tcPr>
            <w:tcW w:w="860" w:type="dxa"/>
            <w:tcBorders>
              <w:top w:val="nil"/>
              <w:left w:val="nil"/>
              <w:bottom w:val="single" w:sz="4" w:space="0" w:color="auto"/>
              <w:right w:val="single" w:sz="4" w:space="0" w:color="auto"/>
            </w:tcBorders>
            <w:shd w:val="clear" w:color="auto" w:fill="auto"/>
            <w:noWrap/>
            <w:vAlign w:val="center"/>
            <w:hideMark/>
          </w:tcPr>
          <w:p w14:paraId="1A7CE613" w14:textId="77777777" w:rsidR="00BF40EC" w:rsidRPr="00F91EA6" w:rsidRDefault="00BF40EC" w:rsidP="00F91EA6">
            <w:pPr>
              <w:jc w:val="right"/>
              <w:rPr>
                <w:color w:val="000000"/>
                <w:sz w:val="22"/>
                <w:szCs w:val="22"/>
              </w:rPr>
            </w:pPr>
            <w:r w:rsidRPr="00F91EA6">
              <w:rPr>
                <w:color w:val="000000"/>
                <w:sz w:val="22"/>
                <w:szCs w:val="22"/>
              </w:rPr>
              <w:t>124,1</w:t>
            </w:r>
          </w:p>
        </w:tc>
        <w:tc>
          <w:tcPr>
            <w:tcW w:w="940" w:type="dxa"/>
            <w:tcBorders>
              <w:top w:val="nil"/>
              <w:left w:val="nil"/>
              <w:bottom w:val="single" w:sz="4" w:space="0" w:color="auto"/>
              <w:right w:val="single" w:sz="4" w:space="0" w:color="auto"/>
            </w:tcBorders>
            <w:shd w:val="clear" w:color="auto" w:fill="auto"/>
            <w:noWrap/>
            <w:vAlign w:val="center"/>
            <w:hideMark/>
          </w:tcPr>
          <w:p w14:paraId="44931775" w14:textId="77777777" w:rsidR="00BF40EC" w:rsidRPr="00F91EA6" w:rsidRDefault="00BF40EC" w:rsidP="00F91EA6">
            <w:pPr>
              <w:jc w:val="right"/>
              <w:rPr>
                <w:color w:val="000000"/>
                <w:sz w:val="22"/>
                <w:szCs w:val="22"/>
              </w:rPr>
            </w:pPr>
            <w:r w:rsidRPr="00F91EA6">
              <w:rPr>
                <w:color w:val="000000"/>
                <w:sz w:val="22"/>
                <w:szCs w:val="22"/>
              </w:rPr>
              <w:t>9,2</w:t>
            </w:r>
          </w:p>
        </w:tc>
        <w:tc>
          <w:tcPr>
            <w:tcW w:w="860" w:type="dxa"/>
            <w:tcBorders>
              <w:top w:val="nil"/>
              <w:left w:val="nil"/>
              <w:bottom w:val="single" w:sz="4" w:space="0" w:color="auto"/>
              <w:right w:val="single" w:sz="4" w:space="0" w:color="auto"/>
            </w:tcBorders>
            <w:shd w:val="clear" w:color="auto" w:fill="auto"/>
            <w:noWrap/>
            <w:vAlign w:val="center"/>
            <w:hideMark/>
          </w:tcPr>
          <w:p w14:paraId="59F7B1F4"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0E72BE4D"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62FB4F96"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5E290F7F"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68446B74"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23DB25B2" w14:textId="77777777" w:rsidR="00BF40EC" w:rsidRPr="00F91EA6" w:rsidRDefault="00BF40EC" w:rsidP="00F91EA6">
            <w:pPr>
              <w:jc w:val="right"/>
              <w:rPr>
                <w:color w:val="000000"/>
                <w:sz w:val="22"/>
                <w:szCs w:val="22"/>
              </w:rPr>
            </w:pPr>
            <w:r w:rsidRPr="00F91EA6">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14:paraId="2941EE5D" w14:textId="77777777" w:rsidR="00BF40EC" w:rsidRPr="00F91EA6" w:rsidRDefault="00BF40EC" w:rsidP="00F91EA6">
            <w:pPr>
              <w:jc w:val="right"/>
              <w:rPr>
                <w:color w:val="000000"/>
                <w:sz w:val="22"/>
                <w:szCs w:val="22"/>
              </w:rPr>
            </w:pPr>
            <w:r w:rsidRPr="00F91EA6">
              <w:rPr>
                <w:color w:val="000000"/>
                <w:sz w:val="22"/>
                <w:szCs w:val="22"/>
              </w:rPr>
              <w:t>7,7</w:t>
            </w:r>
          </w:p>
        </w:tc>
      </w:tr>
      <w:tr w:rsidR="00BF40EC" w:rsidRPr="00F91EA6" w14:paraId="69ED8BF9" w14:textId="77777777" w:rsidTr="00F91EA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F0AA780" w14:textId="77777777" w:rsidR="00BF40EC" w:rsidRPr="00F91EA6" w:rsidRDefault="00BF40EC" w:rsidP="00F91EA6">
            <w:pPr>
              <w:jc w:val="left"/>
              <w:rPr>
                <w:color w:val="000000"/>
                <w:sz w:val="22"/>
                <w:szCs w:val="22"/>
              </w:rPr>
            </w:pPr>
            <w:r w:rsidRPr="00F91EA6">
              <w:rPr>
                <w:color w:val="000000"/>
                <w:sz w:val="22"/>
                <w:szCs w:val="22"/>
              </w:rPr>
              <w:t>Цер</w:t>
            </w:r>
          </w:p>
        </w:tc>
        <w:tc>
          <w:tcPr>
            <w:tcW w:w="1660" w:type="dxa"/>
            <w:tcBorders>
              <w:top w:val="nil"/>
              <w:left w:val="nil"/>
              <w:bottom w:val="single" w:sz="4" w:space="0" w:color="auto"/>
              <w:right w:val="single" w:sz="4" w:space="0" w:color="auto"/>
            </w:tcBorders>
            <w:shd w:val="clear" w:color="auto" w:fill="auto"/>
            <w:noWrap/>
            <w:vAlign w:val="center"/>
            <w:hideMark/>
          </w:tcPr>
          <w:p w14:paraId="26C8A062" w14:textId="77777777" w:rsidR="00BF40EC" w:rsidRPr="00F91EA6" w:rsidRDefault="00BF40EC" w:rsidP="00F91EA6">
            <w:pPr>
              <w:jc w:val="right"/>
              <w:rPr>
                <w:color w:val="000000"/>
                <w:sz w:val="22"/>
                <w:szCs w:val="22"/>
              </w:rPr>
            </w:pPr>
            <w:r w:rsidRPr="00F91EA6">
              <w:rPr>
                <w:color w:val="000000"/>
                <w:sz w:val="22"/>
                <w:szCs w:val="22"/>
              </w:rPr>
              <w:t>169.018,0</w:t>
            </w:r>
          </w:p>
        </w:tc>
        <w:tc>
          <w:tcPr>
            <w:tcW w:w="860" w:type="dxa"/>
            <w:tcBorders>
              <w:top w:val="nil"/>
              <w:left w:val="nil"/>
              <w:bottom w:val="single" w:sz="4" w:space="0" w:color="auto"/>
              <w:right w:val="single" w:sz="4" w:space="0" w:color="auto"/>
            </w:tcBorders>
            <w:shd w:val="clear" w:color="auto" w:fill="auto"/>
            <w:noWrap/>
            <w:vAlign w:val="center"/>
            <w:hideMark/>
          </w:tcPr>
          <w:p w14:paraId="79BDA2FE" w14:textId="77777777" w:rsidR="00BF40EC" w:rsidRPr="00F91EA6" w:rsidRDefault="00BF40EC" w:rsidP="00F91EA6">
            <w:pPr>
              <w:jc w:val="right"/>
              <w:rPr>
                <w:color w:val="000000"/>
                <w:sz w:val="22"/>
                <w:szCs w:val="22"/>
              </w:rPr>
            </w:pPr>
            <w:r w:rsidRPr="00F91EA6">
              <w:rPr>
                <w:color w:val="000000"/>
                <w:sz w:val="22"/>
                <w:szCs w:val="22"/>
              </w:rPr>
              <w:t>2.069,6</w:t>
            </w:r>
          </w:p>
        </w:tc>
        <w:tc>
          <w:tcPr>
            <w:tcW w:w="860" w:type="dxa"/>
            <w:tcBorders>
              <w:top w:val="nil"/>
              <w:left w:val="nil"/>
              <w:bottom w:val="single" w:sz="4" w:space="0" w:color="auto"/>
              <w:right w:val="single" w:sz="4" w:space="0" w:color="auto"/>
            </w:tcBorders>
            <w:shd w:val="clear" w:color="auto" w:fill="auto"/>
            <w:noWrap/>
            <w:vAlign w:val="center"/>
            <w:hideMark/>
          </w:tcPr>
          <w:p w14:paraId="7B22F0D7" w14:textId="77777777" w:rsidR="00BF40EC" w:rsidRPr="00F91EA6" w:rsidRDefault="00BF40EC" w:rsidP="00F91EA6">
            <w:pPr>
              <w:jc w:val="right"/>
              <w:rPr>
                <w:color w:val="000000"/>
                <w:sz w:val="22"/>
                <w:szCs w:val="22"/>
              </w:rPr>
            </w:pPr>
            <w:r w:rsidRPr="00F91EA6">
              <w:rPr>
                <w:color w:val="000000"/>
                <w:sz w:val="22"/>
                <w:szCs w:val="22"/>
              </w:rPr>
              <w:t>5.873,9</w:t>
            </w:r>
          </w:p>
        </w:tc>
        <w:tc>
          <w:tcPr>
            <w:tcW w:w="860" w:type="dxa"/>
            <w:tcBorders>
              <w:top w:val="nil"/>
              <w:left w:val="nil"/>
              <w:bottom w:val="single" w:sz="4" w:space="0" w:color="auto"/>
              <w:right w:val="single" w:sz="4" w:space="0" w:color="auto"/>
            </w:tcBorders>
            <w:shd w:val="clear" w:color="auto" w:fill="auto"/>
            <w:noWrap/>
            <w:vAlign w:val="center"/>
            <w:hideMark/>
          </w:tcPr>
          <w:p w14:paraId="067E7101" w14:textId="77777777" w:rsidR="00BF40EC" w:rsidRPr="00F91EA6" w:rsidRDefault="00BF40EC" w:rsidP="00F91EA6">
            <w:pPr>
              <w:jc w:val="right"/>
              <w:rPr>
                <w:color w:val="000000"/>
                <w:sz w:val="22"/>
                <w:szCs w:val="22"/>
              </w:rPr>
            </w:pPr>
            <w:r w:rsidRPr="00F91EA6">
              <w:rPr>
                <w:color w:val="000000"/>
                <w:sz w:val="22"/>
                <w:szCs w:val="22"/>
              </w:rPr>
              <w:t>22.600,9</w:t>
            </w:r>
          </w:p>
        </w:tc>
        <w:tc>
          <w:tcPr>
            <w:tcW w:w="940" w:type="dxa"/>
            <w:tcBorders>
              <w:top w:val="nil"/>
              <w:left w:val="nil"/>
              <w:bottom w:val="single" w:sz="4" w:space="0" w:color="auto"/>
              <w:right w:val="single" w:sz="4" w:space="0" w:color="auto"/>
            </w:tcBorders>
            <w:shd w:val="clear" w:color="auto" w:fill="auto"/>
            <w:noWrap/>
            <w:vAlign w:val="center"/>
            <w:hideMark/>
          </w:tcPr>
          <w:p w14:paraId="3BC1E172" w14:textId="77777777" w:rsidR="00BF40EC" w:rsidRPr="00F91EA6" w:rsidRDefault="00BF40EC" w:rsidP="00F91EA6">
            <w:pPr>
              <w:jc w:val="right"/>
              <w:rPr>
                <w:color w:val="000000"/>
                <w:sz w:val="22"/>
                <w:szCs w:val="22"/>
              </w:rPr>
            </w:pPr>
            <w:r w:rsidRPr="00F91EA6">
              <w:rPr>
                <w:color w:val="000000"/>
                <w:sz w:val="22"/>
                <w:szCs w:val="22"/>
              </w:rPr>
              <w:t>74.446,1</w:t>
            </w:r>
          </w:p>
        </w:tc>
        <w:tc>
          <w:tcPr>
            <w:tcW w:w="860" w:type="dxa"/>
            <w:tcBorders>
              <w:top w:val="nil"/>
              <w:left w:val="nil"/>
              <w:bottom w:val="single" w:sz="4" w:space="0" w:color="auto"/>
              <w:right w:val="single" w:sz="4" w:space="0" w:color="auto"/>
            </w:tcBorders>
            <w:shd w:val="clear" w:color="auto" w:fill="auto"/>
            <w:noWrap/>
            <w:vAlign w:val="center"/>
            <w:hideMark/>
          </w:tcPr>
          <w:p w14:paraId="17F2A117" w14:textId="77777777" w:rsidR="00BF40EC" w:rsidRPr="00F91EA6" w:rsidRDefault="00BF40EC" w:rsidP="00F91EA6">
            <w:pPr>
              <w:jc w:val="right"/>
              <w:rPr>
                <w:color w:val="000000"/>
                <w:sz w:val="22"/>
                <w:szCs w:val="22"/>
              </w:rPr>
            </w:pPr>
            <w:r w:rsidRPr="00F91EA6">
              <w:rPr>
                <w:color w:val="000000"/>
                <w:sz w:val="22"/>
                <w:szCs w:val="22"/>
              </w:rPr>
              <w:t>47.124,1</w:t>
            </w:r>
          </w:p>
        </w:tc>
        <w:tc>
          <w:tcPr>
            <w:tcW w:w="860" w:type="dxa"/>
            <w:tcBorders>
              <w:top w:val="nil"/>
              <w:left w:val="nil"/>
              <w:bottom w:val="single" w:sz="4" w:space="0" w:color="auto"/>
              <w:right w:val="single" w:sz="4" w:space="0" w:color="auto"/>
            </w:tcBorders>
            <w:shd w:val="clear" w:color="auto" w:fill="auto"/>
            <w:noWrap/>
            <w:vAlign w:val="center"/>
            <w:hideMark/>
          </w:tcPr>
          <w:p w14:paraId="521ABE8E" w14:textId="77777777" w:rsidR="00BF40EC" w:rsidRPr="00F91EA6" w:rsidRDefault="00BF40EC" w:rsidP="00F91EA6">
            <w:pPr>
              <w:jc w:val="right"/>
              <w:rPr>
                <w:color w:val="000000"/>
                <w:sz w:val="22"/>
                <w:szCs w:val="22"/>
              </w:rPr>
            </w:pPr>
            <w:r w:rsidRPr="00F91EA6">
              <w:rPr>
                <w:color w:val="000000"/>
                <w:sz w:val="22"/>
                <w:szCs w:val="22"/>
              </w:rPr>
              <w:t>13.766,4</w:t>
            </w:r>
          </w:p>
        </w:tc>
        <w:tc>
          <w:tcPr>
            <w:tcW w:w="860" w:type="dxa"/>
            <w:tcBorders>
              <w:top w:val="nil"/>
              <w:left w:val="nil"/>
              <w:bottom w:val="single" w:sz="4" w:space="0" w:color="auto"/>
              <w:right w:val="single" w:sz="4" w:space="0" w:color="auto"/>
            </w:tcBorders>
            <w:shd w:val="clear" w:color="auto" w:fill="auto"/>
            <w:noWrap/>
            <w:vAlign w:val="center"/>
            <w:hideMark/>
          </w:tcPr>
          <w:p w14:paraId="670D2733" w14:textId="77777777" w:rsidR="00BF40EC" w:rsidRPr="00F91EA6" w:rsidRDefault="00BF40EC" w:rsidP="00F91EA6">
            <w:pPr>
              <w:jc w:val="right"/>
              <w:rPr>
                <w:color w:val="000000"/>
                <w:sz w:val="22"/>
                <w:szCs w:val="22"/>
              </w:rPr>
            </w:pPr>
            <w:r w:rsidRPr="00F91EA6">
              <w:rPr>
                <w:color w:val="000000"/>
                <w:sz w:val="22"/>
                <w:szCs w:val="22"/>
              </w:rPr>
              <w:t>2.331,8</w:t>
            </w:r>
          </w:p>
        </w:tc>
        <w:tc>
          <w:tcPr>
            <w:tcW w:w="860" w:type="dxa"/>
            <w:tcBorders>
              <w:top w:val="nil"/>
              <w:left w:val="nil"/>
              <w:bottom w:val="single" w:sz="4" w:space="0" w:color="auto"/>
              <w:right w:val="single" w:sz="4" w:space="0" w:color="auto"/>
            </w:tcBorders>
            <w:shd w:val="clear" w:color="auto" w:fill="auto"/>
            <w:noWrap/>
            <w:vAlign w:val="center"/>
            <w:hideMark/>
          </w:tcPr>
          <w:p w14:paraId="7EA5B2A7" w14:textId="77777777" w:rsidR="00BF40EC" w:rsidRPr="00F91EA6" w:rsidRDefault="00BF40EC" w:rsidP="00F91EA6">
            <w:pPr>
              <w:jc w:val="right"/>
              <w:rPr>
                <w:color w:val="000000"/>
                <w:sz w:val="22"/>
                <w:szCs w:val="22"/>
              </w:rPr>
            </w:pPr>
            <w:r w:rsidRPr="00F91EA6">
              <w:rPr>
                <w:color w:val="000000"/>
                <w:sz w:val="22"/>
                <w:szCs w:val="22"/>
              </w:rPr>
              <w:t>561,3</w:t>
            </w:r>
          </w:p>
        </w:tc>
        <w:tc>
          <w:tcPr>
            <w:tcW w:w="860" w:type="dxa"/>
            <w:tcBorders>
              <w:top w:val="nil"/>
              <w:left w:val="nil"/>
              <w:bottom w:val="single" w:sz="4" w:space="0" w:color="auto"/>
              <w:right w:val="single" w:sz="4" w:space="0" w:color="auto"/>
            </w:tcBorders>
            <w:shd w:val="clear" w:color="auto" w:fill="auto"/>
            <w:noWrap/>
            <w:vAlign w:val="center"/>
            <w:hideMark/>
          </w:tcPr>
          <w:p w14:paraId="35C3BCC9" w14:textId="77777777" w:rsidR="00BF40EC" w:rsidRPr="00F91EA6" w:rsidRDefault="00BF40EC" w:rsidP="00F91EA6">
            <w:pPr>
              <w:jc w:val="right"/>
              <w:rPr>
                <w:color w:val="000000"/>
                <w:sz w:val="22"/>
                <w:szCs w:val="22"/>
              </w:rPr>
            </w:pPr>
            <w:r w:rsidRPr="00F91EA6">
              <w:rPr>
                <w:color w:val="000000"/>
                <w:sz w:val="22"/>
                <w:szCs w:val="22"/>
              </w:rPr>
              <w:t>244,0</w:t>
            </w:r>
          </w:p>
        </w:tc>
        <w:tc>
          <w:tcPr>
            <w:tcW w:w="860" w:type="dxa"/>
            <w:tcBorders>
              <w:top w:val="nil"/>
              <w:left w:val="nil"/>
              <w:bottom w:val="single" w:sz="4" w:space="0" w:color="auto"/>
              <w:right w:val="single" w:sz="4" w:space="0" w:color="auto"/>
            </w:tcBorders>
            <w:shd w:val="clear" w:color="auto" w:fill="auto"/>
            <w:noWrap/>
            <w:vAlign w:val="center"/>
            <w:hideMark/>
          </w:tcPr>
          <w:p w14:paraId="312E3846" w14:textId="77777777" w:rsidR="00BF40EC" w:rsidRPr="00F91EA6" w:rsidRDefault="00BF40EC" w:rsidP="00F91EA6">
            <w:pPr>
              <w:jc w:val="right"/>
              <w:rPr>
                <w:color w:val="000000"/>
                <w:sz w:val="22"/>
                <w:szCs w:val="22"/>
              </w:rPr>
            </w:pPr>
            <w:r w:rsidRPr="00F91EA6">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14:paraId="55319352" w14:textId="77777777" w:rsidR="00BF40EC" w:rsidRPr="00F91EA6" w:rsidRDefault="00BF40EC" w:rsidP="00F91EA6">
            <w:pPr>
              <w:jc w:val="right"/>
              <w:rPr>
                <w:color w:val="000000"/>
                <w:sz w:val="22"/>
                <w:szCs w:val="22"/>
              </w:rPr>
            </w:pPr>
            <w:r w:rsidRPr="00F91EA6">
              <w:rPr>
                <w:color w:val="000000"/>
                <w:sz w:val="22"/>
                <w:szCs w:val="22"/>
              </w:rPr>
              <w:t>3.168,5</w:t>
            </w:r>
          </w:p>
        </w:tc>
      </w:tr>
      <w:tr w:rsidR="00BF40EC" w:rsidRPr="00F91EA6" w14:paraId="0DA748DE" w14:textId="77777777" w:rsidTr="00F91EA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91FD1D5" w14:textId="77777777" w:rsidR="00BF40EC" w:rsidRPr="00F91EA6" w:rsidRDefault="00BF40EC" w:rsidP="00F91EA6">
            <w:pPr>
              <w:jc w:val="left"/>
              <w:rPr>
                <w:color w:val="000000"/>
                <w:sz w:val="22"/>
                <w:szCs w:val="22"/>
              </w:rPr>
            </w:pPr>
            <w:r w:rsidRPr="00F91EA6">
              <w:rPr>
                <w:color w:val="000000"/>
                <w:sz w:val="22"/>
                <w:szCs w:val="22"/>
              </w:rPr>
              <w:lastRenderedPageBreak/>
              <w:t>Крупнолисна липа</w:t>
            </w:r>
          </w:p>
        </w:tc>
        <w:tc>
          <w:tcPr>
            <w:tcW w:w="1660" w:type="dxa"/>
            <w:tcBorders>
              <w:top w:val="nil"/>
              <w:left w:val="nil"/>
              <w:bottom w:val="single" w:sz="4" w:space="0" w:color="auto"/>
              <w:right w:val="single" w:sz="4" w:space="0" w:color="auto"/>
            </w:tcBorders>
            <w:shd w:val="clear" w:color="auto" w:fill="auto"/>
            <w:noWrap/>
            <w:vAlign w:val="center"/>
            <w:hideMark/>
          </w:tcPr>
          <w:p w14:paraId="34C1B451" w14:textId="77777777" w:rsidR="00BF40EC" w:rsidRPr="00F91EA6" w:rsidRDefault="00BF40EC" w:rsidP="00F91EA6">
            <w:pPr>
              <w:jc w:val="right"/>
              <w:rPr>
                <w:color w:val="000000"/>
                <w:sz w:val="22"/>
                <w:szCs w:val="22"/>
              </w:rPr>
            </w:pPr>
            <w:r w:rsidRPr="00F91EA6">
              <w:rPr>
                <w:color w:val="000000"/>
                <w:sz w:val="22"/>
                <w:szCs w:val="22"/>
              </w:rPr>
              <w:t>733,0</w:t>
            </w:r>
          </w:p>
        </w:tc>
        <w:tc>
          <w:tcPr>
            <w:tcW w:w="860" w:type="dxa"/>
            <w:tcBorders>
              <w:top w:val="nil"/>
              <w:left w:val="nil"/>
              <w:bottom w:val="single" w:sz="4" w:space="0" w:color="auto"/>
              <w:right w:val="single" w:sz="4" w:space="0" w:color="auto"/>
            </w:tcBorders>
            <w:shd w:val="clear" w:color="auto" w:fill="auto"/>
            <w:noWrap/>
            <w:vAlign w:val="center"/>
            <w:hideMark/>
          </w:tcPr>
          <w:p w14:paraId="062F5C66" w14:textId="77777777" w:rsidR="00BF40EC" w:rsidRPr="00F91EA6" w:rsidRDefault="00BF40EC" w:rsidP="00F91EA6">
            <w:pPr>
              <w:jc w:val="right"/>
              <w:rPr>
                <w:color w:val="000000"/>
                <w:sz w:val="22"/>
                <w:szCs w:val="22"/>
              </w:rPr>
            </w:pPr>
            <w:r w:rsidRPr="00F91EA6">
              <w:rPr>
                <w:color w:val="000000"/>
                <w:sz w:val="22"/>
                <w:szCs w:val="22"/>
              </w:rPr>
              <w:t>12,2</w:t>
            </w:r>
          </w:p>
        </w:tc>
        <w:tc>
          <w:tcPr>
            <w:tcW w:w="860" w:type="dxa"/>
            <w:tcBorders>
              <w:top w:val="nil"/>
              <w:left w:val="nil"/>
              <w:bottom w:val="single" w:sz="4" w:space="0" w:color="auto"/>
              <w:right w:val="single" w:sz="4" w:space="0" w:color="auto"/>
            </w:tcBorders>
            <w:shd w:val="clear" w:color="auto" w:fill="auto"/>
            <w:noWrap/>
            <w:vAlign w:val="center"/>
            <w:hideMark/>
          </w:tcPr>
          <w:p w14:paraId="61F867C8" w14:textId="77777777" w:rsidR="00BF40EC" w:rsidRPr="00F91EA6" w:rsidRDefault="00BF40EC" w:rsidP="00F91EA6">
            <w:pPr>
              <w:jc w:val="right"/>
              <w:rPr>
                <w:color w:val="000000"/>
                <w:sz w:val="22"/>
                <w:szCs w:val="22"/>
              </w:rPr>
            </w:pPr>
            <w:r w:rsidRPr="00F91EA6">
              <w:rPr>
                <w:color w:val="000000"/>
                <w:sz w:val="22"/>
                <w:szCs w:val="22"/>
              </w:rPr>
              <w:t>74,7</w:t>
            </w:r>
          </w:p>
        </w:tc>
        <w:tc>
          <w:tcPr>
            <w:tcW w:w="860" w:type="dxa"/>
            <w:tcBorders>
              <w:top w:val="nil"/>
              <w:left w:val="nil"/>
              <w:bottom w:val="single" w:sz="4" w:space="0" w:color="auto"/>
              <w:right w:val="single" w:sz="4" w:space="0" w:color="auto"/>
            </w:tcBorders>
            <w:shd w:val="clear" w:color="auto" w:fill="auto"/>
            <w:noWrap/>
            <w:vAlign w:val="center"/>
            <w:hideMark/>
          </w:tcPr>
          <w:p w14:paraId="11B23C60" w14:textId="77777777" w:rsidR="00BF40EC" w:rsidRPr="00F91EA6" w:rsidRDefault="00BF40EC" w:rsidP="00F91EA6">
            <w:pPr>
              <w:jc w:val="right"/>
              <w:rPr>
                <w:color w:val="000000"/>
                <w:sz w:val="22"/>
                <w:szCs w:val="22"/>
              </w:rPr>
            </w:pPr>
            <w:r w:rsidRPr="00F91EA6">
              <w:rPr>
                <w:color w:val="000000"/>
                <w:sz w:val="22"/>
                <w:szCs w:val="22"/>
              </w:rPr>
              <w:t>317,7</w:t>
            </w:r>
          </w:p>
        </w:tc>
        <w:tc>
          <w:tcPr>
            <w:tcW w:w="940" w:type="dxa"/>
            <w:tcBorders>
              <w:top w:val="nil"/>
              <w:left w:val="nil"/>
              <w:bottom w:val="single" w:sz="4" w:space="0" w:color="auto"/>
              <w:right w:val="single" w:sz="4" w:space="0" w:color="auto"/>
            </w:tcBorders>
            <w:shd w:val="clear" w:color="auto" w:fill="auto"/>
            <w:noWrap/>
            <w:vAlign w:val="center"/>
            <w:hideMark/>
          </w:tcPr>
          <w:p w14:paraId="7DC2E4BF" w14:textId="77777777" w:rsidR="00BF40EC" w:rsidRPr="00F91EA6" w:rsidRDefault="00BF40EC" w:rsidP="00F91EA6">
            <w:pPr>
              <w:jc w:val="right"/>
              <w:rPr>
                <w:color w:val="000000"/>
                <w:sz w:val="22"/>
                <w:szCs w:val="22"/>
              </w:rPr>
            </w:pPr>
            <w:r w:rsidRPr="00F91EA6">
              <w:rPr>
                <w:color w:val="000000"/>
                <w:sz w:val="22"/>
                <w:szCs w:val="22"/>
              </w:rPr>
              <w:t>99,6</w:t>
            </w:r>
          </w:p>
        </w:tc>
        <w:tc>
          <w:tcPr>
            <w:tcW w:w="860" w:type="dxa"/>
            <w:tcBorders>
              <w:top w:val="nil"/>
              <w:left w:val="nil"/>
              <w:bottom w:val="single" w:sz="4" w:space="0" w:color="auto"/>
              <w:right w:val="single" w:sz="4" w:space="0" w:color="auto"/>
            </w:tcBorders>
            <w:shd w:val="clear" w:color="auto" w:fill="auto"/>
            <w:noWrap/>
            <w:vAlign w:val="center"/>
            <w:hideMark/>
          </w:tcPr>
          <w:p w14:paraId="38CE643B" w14:textId="77777777" w:rsidR="00BF40EC" w:rsidRPr="00F91EA6" w:rsidRDefault="00BF40EC" w:rsidP="00F91EA6">
            <w:pPr>
              <w:jc w:val="right"/>
              <w:rPr>
                <w:color w:val="000000"/>
                <w:sz w:val="22"/>
                <w:szCs w:val="22"/>
              </w:rPr>
            </w:pPr>
            <w:r w:rsidRPr="00F91EA6">
              <w:rPr>
                <w:color w:val="000000"/>
                <w:sz w:val="22"/>
                <w:szCs w:val="22"/>
              </w:rPr>
              <w:t>88,9</w:t>
            </w:r>
          </w:p>
        </w:tc>
        <w:tc>
          <w:tcPr>
            <w:tcW w:w="860" w:type="dxa"/>
            <w:tcBorders>
              <w:top w:val="nil"/>
              <w:left w:val="nil"/>
              <w:bottom w:val="single" w:sz="4" w:space="0" w:color="auto"/>
              <w:right w:val="single" w:sz="4" w:space="0" w:color="auto"/>
            </w:tcBorders>
            <w:shd w:val="clear" w:color="auto" w:fill="auto"/>
            <w:noWrap/>
            <w:vAlign w:val="center"/>
            <w:hideMark/>
          </w:tcPr>
          <w:p w14:paraId="60E7F430" w14:textId="77777777" w:rsidR="00BF40EC" w:rsidRPr="00F91EA6" w:rsidRDefault="00BF40EC" w:rsidP="00F91EA6">
            <w:pPr>
              <w:jc w:val="right"/>
              <w:rPr>
                <w:color w:val="000000"/>
                <w:sz w:val="22"/>
                <w:szCs w:val="22"/>
              </w:rPr>
            </w:pPr>
            <w:r w:rsidRPr="00F91EA6">
              <w:rPr>
                <w:color w:val="000000"/>
                <w:sz w:val="22"/>
                <w:szCs w:val="22"/>
              </w:rPr>
              <w:t>134,9</w:t>
            </w:r>
          </w:p>
        </w:tc>
        <w:tc>
          <w:tcPr>
            <w:tcW w:w="860" w:type="dxa"/>
            <w:tcBorders>
              <w:top w:val="nil"/>
              <w:left w:val="nil"/>
              <w:bottom w:val="single" w:sz="4" w:space="0" w:color="auto"/>
              <w:right w:val="single" w:sz="4" w:space="0" w:color="auto"/>
            </w:tcBorders>
            <w:shd w:val="clear" w:color="auto" w:fill="auto"/>
            <w:noWrap/>
            <w:vAlign w:val="center"/>
            <w:hideMark/>
          </w:tcPr>
          <w:p w14:paraId="3D8FBD97" w14:textId="77777777" w:rsidR="00BF40EC" w:rsidRPr="00F91EA6" w:rsidRDefault="00BF40EC" w:rsidP="00F91EA6">
            <w:pPr>
              <w:jc w:val="right"/>
              <w:rPr>
                <w:color w:val="000000"/>
                <w:sz w:val="22"/>
                <w:szCs w:val="22"/>
              </w:rPr>
            </w:pPr>
            <w:r w:rsidRPr="00F91EA6">
              <w:rPr>
                <w:color w:val="000000"/>
                <w:sz w:val="22"/>
                <w:szCs w:val="22"/>
              </w:rPr>
              <w:t>5,0</w:t>
            </w:r>
          </w:p>
        </w:tc>
        <w:tc>
          <w:tcPr>
            <w:tcW w:w="860" w:type="dxa"/>
            <w:tcBorders>
              <w:top w:val="nil"/>
              <w:left w:val="nil"/>
              <w:bottom w:val="single" w:sz="4" w:space="0" w:color="auto"/>
              <w:right w:val="single" w:sz="4" w:space="0" w:color="auto"/>
            </w:tcBorders>
            <w:shd w:val="clear" w:color="auto" w:fill="auto"/>
            <w:noWrap/>
            <w:vAlign w:val="center"/>
            <w:hideMark/>
          </w:tcPr>
          <w:p w14:paraId="4E690FC3"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2F8E97BD"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0C5FF6B8" w14:textId="77777777" w:rsidR="00BF40EC" w:rsidRPr="00F91EA6" w:rsidRDefault="00BF40EC" w:rsidP="00F91EA6">
            <w:pPr>
              <w:jc w:val="right"/>
              <w:rPr>
                <w:color w:val="000000"/>
                <w:sz w:val="22"/>
                <w:szCs w:val="22"/>
              </w:rPr>
            </w:pPr>
            <w:r w:rsidRPr="00F91EA6">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14:paraId="5888A824" w14:textId="77777777" w:rsidR="00BF40EC" w:rsidRPr="00F91EA6" w:rsidRDefault="00BF40EC" w:rsidP="00F91EA6">
            <w:pPr>
              <w:jc w:val="right"/>
              <w:rPr>
                <w:color w:val="000000"/>
                <w:sz w:val="22"/>
                <w:szCs w:val="22"/>
              </w:rPr>
            </w:pPr>
            <w:r w:rsidRPr="00F91EA6">
              <w:rPr>
                <w:color w:val="000000"/>
                <w:sz w:val="22"/>
                <w:szCs w:val="22"/>
              </w:rPr>
              <w:t>21,1</w:t>
            </w:r>
          </w:p>
        </w:tc>
      </w:tr>
      <w:tr w:rsidR="00BF40EC" w:rsidRPr="00F91EA6" w14:paraId="547B21D9" w14:textId="77777777" w:rsidTr="00F91EA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5A333AE" w14:textId="77777777" w:rsidR="00BF40EC" w:rsidRPr="00F91EA6" w:rsidRDefault="00BF40EC" w:rsidP="00F91EA6">
            <w:pPr>
              <w:jc w:val="left"/>
              <w:rPr>
                <w:color w:val="000000"/>
                <w:sz w:val="22"/>
                <w:szCs w:val="22"/>
              </w:rPr>
            </w:pPr>
            <w:r w:rsidRPr="00F91EA6">
              <w:rPr>
                <w:color w:val="000000"/>
                <w:sz w:val="22"/>
                <w:szCs w:val="22"/>
              </w:rPr>
              <w:t>Копривић</w:t>
            </w:r>
          </w:p>
        </w:tc>
        <w:tc>
          <w:tcPr>
            <w:tcW w:w="1660" w:type="dxa"/>
            <w:tcBorders>
              <w:top w:val="nil"/>
              <w:left w:val="nil"/>
              <w:bottom w:val="single" w:sz="4" w:space="0" w:color="auto"/>
              <w:right w:val="single" w:sz="4" w:space="0" w:color="auto"/>
            </w:tcBorders>
            <w:shd w:val="clear" w:color="auto" w:fill="auto"/>
            <w:noWrap/>
            <w:vAlign w:val="center"/>
            <w:hideMark/>
          </w:tcPr>
          <w:p w14:paraId="41027B8B" w14:textId="77777777" w:rsidR="00BF40EC" w:rsidRPr="00F91EA6" w:rsidRDefault="00BF40EC" w:rsidP="00F91EA6">
            <w:pPr>
              <w:jc w:val="right"/>
              <w:rPr>
                <w:color w:val="000000"/>
                <w:sz w:val="22"/>
                <w:szCs w:val="22"/>
              </w:rPr>
            </w:pPr>
            <w:r w:rsidRPr="00F91EA6">
              <w:rPr>
                <w:color w:val="000000"/>
                <w:sz w:val="22"/>
                <w:szCs w:val="22"/>
              </w:rPr>
              <w:t>1.193,1</w:t>
            </w:r>
          </w:p>
        </w:tc>
        <w:tc>
          <w:tcPr>
            <w:tcW w:w="860" w:type="dxa"/>
            <w:tcBorders>
              <w:top w:val="nil"/>
              <w:left w:val="nil"/>
              <w:bottom w:val="single" w:sz="4" w:space="0" w:color="auto"/>
              <w:right w:val="single" w:sz="4" w:space="0" w:color="auto"/>
            </w:tcBorders>
            <w:shd w:val="clear" w:color="auto" w:fill="auto"/>
            <w:noWrap/>
            <w:vAlign w:val="center"/>
            <w:hideMark/>
          </w:tcPr>
          <w:p w14:paraId="174A5B77" w14:textId="77777777" w:rsidR="00BF40EC" w:rsidRPr="00F91EA6" w:rsidRDefault="00BF40EC" w:rsidP="00F91EA6">
            <w:pPr>
              <w:jc w:val="right"/>
              <w:rPr>
                <w:color w:val="000000"/>
                <w:sz w:val="22"/>
                <w:szCs w:val="22"/>
              </w:rPr>
            </w:pPr>
            <w:r w:rsidRPr="00F91EA6">
              <w:rPr>
                <w:color w:val="000000"/>
                <w:sz w:val="22"/>
                <w:szCs w:val="22"/>
              </w:rPr>
              <w:t>357,4</w:t>
            </w:r>
          </w:p>
        </w:tc>
        <w:tc>
          <w:tcPr>
            <w:tcW w:w="860" w:type="dxa"/>
            <w:tcBorders>
              <w:top w:val="nil"/>
              <w:left w:val="nil"/>
              <w:bottom w:val="single" w:sz="4" w:space="0" w:color="auto"/>
              <w:right w:val="single" w:sz="4" w:space="0" w:color="auto"/>
            </w:tcBorders>
            <w:shd w:val="clear" w:color="auto" w:fill="auto"/>
            <w:noWrap/>
            <w:vAlign w:val="center"/>
            <w:hideMark/>
          </w:tcPr>
          <w:p w14:paraId="1AA3A126" w14:textId="77777777" w:rsidR="00BF40EC" w:rsidRPr="00F91EA6" w:rsidRDefault="00BF40EC" w:rsidP="00F91EA6">
            <w:pPr>
              <w:jc w:val="right"/>
              <w:rPr>
                <w:color w:val="000000"/>
                <w:sz w:val="22"/>
                <w:szCs w:val="22"/>
              </w:rPr>
            </w:pPr>
            <w:r w:rsidRPr="00F91EA6">
              <w:rPr>
                <w:color w:val="000000"/>
                <w:sz w:val="22"/>
                <w:szCs w:val="22"/>
              </w:rPr>
              <w:t>235,6</w:t>
            </w:r>
          </w:p>
        </w:tc>
        <w:tc>
          <w:tcPr>
            <w:tcW w:w="860" w:type="dxa"/>
            <w:tcBorders>
              <w:top w:val="nil"/>
              <w:left w:val="nil"/>
              <w:bottom w:val="single" w:sz="4" w:space="0" w:color="auto"/>
              <w:right w:val="single" w:sz="4" w:space="0" w:color="auto"/>
            </w:tcBorders>
            <w:shd w:val="clear" w:color="auto" w:fill="auto"/>
            <w:noWrap/>
            <w:vAlign w:val="center"/>
            <w:hideMark/>
          </w:tcPr>
          <w:p w14:paraId="1269FC22" w14:textId="77777777" w:rsidR="00BF40EC" w:rsidRPr="00F91EA6" w:rsidRDefault="00BF40EC" w:rsidP="00F91EA6">
            <w:pPr>
              <w:jc w:val="right"/>
              <w:rPr>
                <w:color w:val="000000"/>
                <w:sz w:val="22"/>
                <w:szCs w:val="22"/>
              </w:rPr>
            </w:pPr>
            <w:r w:rsidRPr="00F91EA6">
              <w:rPr>
                <w:color w:val="000000"/>
                <w:sz w:val="22"/>
                <w:szCs w:val="22"/>
              </w:rPr>
              <w:t>301,2</w:t>
            </w:r>
          </w:p>
        </w:tc>
        <w:tc>
          <w:tcPr>
            <w:tcW w:w="940" w:type="dxa"/>
            <w:tcBorders>
              <w:top w:val="nil"/>
              <w:left w:val="nil"/>
              <w:bottom w:val="single" w:sz="4" w:space="0" w:color="auto"/>
              <w:right w:val="single" w:sz="4" w:space="0" w:color="auto"/>
            </w:tcBorders>
            <w:shd w:val="clear" w:color="auto" w:fill="auto"/>
            <w:noWrap/>
            <w:vAlign w:val="center"/>
            <w:hideMark/>
          </w:tcPr>
          <w:p w14:paraId="06FA6937" w14:textId="77777777" w:rsidR="00BF40EC" w:rsidRPr="00F91EA6" w:rsidRDefault="00BF40EC" w:rsidP="00F91EA6">
            <w:pPr>
              <w:jc w:val="right"/>
              <w:rPr>
                <w:color w:val="000000"/>
                <w:sz w:val="22"/>
                <w:szCs w:val="22"/>
              </w:rPr>
            </w:pPr>
            <w:r w:rsidRPr="00F91EA6">
              <w:rPr>
                <w:color w:val="000000"/>
                <w:sz w:val="22"/>
                <w:szCs w:val="22"/>
              </w:rPr>
              <w:t>230,7</w:t>
            </w:r>
          </w:p>
        </w:tc>
        <w:tc>
          <w:tcPr>
            <w:tcW w:w="860" w:type="dxa"/>
            <w:tcBorders>
              <w:top w:val="nil"/>
              <w:left w:val="nil"/>
              <w:bottom w:val="single" w:sz="4" w:space="0" w:color="auto"/>
              <w:right w:val="single" w:sz="4" w:space="0" w:color="auto"/>
            </w:tcBorders>
            <w:shd w:val="clear" w:color="auto" w:fill="auto"/>
            <w:noWrap/>
            <w:vAlign w:val="center"/>
            <w:hideMark/>
          </w:tcPr>
          <w:p w14:paraId="4FA313AF" w14:textId="77777777" w:rsidR="00BF40EC" w:rsidRPr="00F91EA6" w:rsidRDefault="00BF40EC" w:rsidP="00F91EA6">
            <w:pPr>
              <w:jc w:val="right"/>
              <w:rPr>
                <w:color w:val="000000"/>
                <w:sz w:val="22"/>
                <w:szCs w:val="22"/>
              </w:rPr>
            </w:pPr>
            <w:r w:rsidRPr="00F91EA6">
              <w:rPr>
                <w:color w:val="000000"/>
                <w:sz w:val="22"/>
                <w:szCs w:val="22"/>
              </w:rPr>
              <w:t>68,3</w:t>
            </w:r>
          </w:p>
        </w:tc>
        <w:tc>
          <w:tcPr>
            <w:tcW w:w="860" w:type="dxa"/>
            <w:tcBorders>
              <w:top w:val="nil"/>
              <w:left w:val="nil"/>
              <w:bottom w:val="single" w:sz="4" w:space="0" w:color="auto"/>
              <w:right w:val="single" w:sz="4" w:space="0" w:color="auto"/>
            </w:tcBorders>
            <w:shd w:val="clear" w:color="auto" w:fill="auto"/>
            <w:noWrap/>
            <w:vAlign w:val="center"/>
            <w:hideMark/>
          </w:tcPr>
          <w:p w14:paraId="3E36FCF6"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5E9341C8"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524F7C62"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4E639690"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5D93FFC8" w14:textId="77777777" w:rsidR="00BF40EC" w:rsidRPr="00F91EA6" w:rsidRDefault="00BF40EC" w:rsidP="00F91EA6">
            <w:pPr>
              <w:jc w:val="right"/>
              <w:rPr>
                <w:color w:val="000000"/>
                <w:sz w:val="22"/>
                <w:szCs w:val="22"/>
              </w:rPr>
            </w:pPr>
            <w:r w:rsidRPr="00F91EA6">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14:paraId="11C883F6" w14:textId="77777777" w:rsidR="00BF40EC" w:rsidRPr="00F91EA6" w:rsidRDefault="00BF40EC" w:rsidP="00F91EA6">
            <w:pPr>
              <w:jc w:val="right"/>
              <w:rPr>
                <w:color w:val="000000"/>
                <w:sz w:val="22"/>
                <w:szCs w:val="22"/>
              </w:rPr>
            </w:pPr>
            <w:r w:rsidRPr="00F91EA6">
              <w:rPr>
                <w:color w:val="000000"/>
                <w:sz w:val="22"/>
                <w:szCs w:val="22"/>
              </w:rPr>
              <w:t>73,9</w:t>
            </w:r>
          </w:p>
        </w:tc>
      </w:tr>
      <w:tr w:rsidR="00BF40EC" w:rsidRPr="00F91EA6" w14:paraId="37772836" w14:textId="77777777" w:rsidTr="00F91EA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12CE657D" w14:textId="77777777" w:rsidR="00BF40EC" w:rsidRPr="00F91EA6" w:rsidRDefault="00BF40EC" w:rsidP="00F91EA6">
            <w:pPr>
              <w:jc w:val="left"/>
              <w:rPr>
                <w:color w:val="000000"/>
                <w:sz w:val="22"/>
                <w:szCs w:val="22"/>
              </w:rPr>
            </w:pPr>
            <w:r w:rsidRPr="00F91EA6">
              <w:rPr>
                <w:color w:val="000000"/>
                <w:sz w:val="22"/>
                <w:szCs w:val="22"/>
              </w:rPr>
              <w:t>Остали тврди лишћари</w:t>
            </w:r>
          </w:p>
        </w:tc>
        <w:tc>
          <w:tcPr>
            <w:tcW w:w="1660" w:type="dxa"/>
            <w:tcBorders>
              <w:top w:val="nil"/>
              <w:left w:val="nil"/>
              <w:bottom w:val="single" w:sz="4" w:space="0" w:color="auto"/>
              <w:right w:val="single" w:sz="4" w:space="0" w:color="auto"/>
            </w:tcBorders>
            <w:shd w:val="clear" w:color="auto" w:fill="auto"/>
            <w:noWrap/>
            <w:vAlign w:val="center"/>
            <w:hideMark/>
          </w:tcPr>
          <w:p w14:paraId="13183638" w14:textId="77777777" w:rsidR="00BF40EC" w:rsidRPr="00F91EA6" w:rsidRDefault="00BF40EC" w:rsidP="00F91EA6">
            <w:pPr>
              <w:jc w:val="right"/>
              <w:rPr>
                <w:color w:val="000000"/>
                <w:sz w:val="22"/>
                <w:szCs w:val="22"/>
              </w:rPr>
            </w:pPr>
            <w:r w:rsidRPr="00F91EA6">
              <w:rPr>
                <w:color w:val="000000"/>
                <w:sz w:val="22"/>
                <w:szCs w:val="22"/>
              </w:rPr>
              <w:t>19.566,3</w:t>
            </w:r>
          </w:p>
        </w:tc>
        <w:tc>
          <w:tcPr>
            <w:tcW w:w="860" w:type="dxa"/>
            <w:tcBorders>
              <w:top w:val="nil"/>
              <w:left w:val="nil"/>
              <w:bottom w:val="single" w:sz="4" w:space="0" w:color="auto"/>
              <w:right w:val="single" w:sz="4" w:space="0" w:color="auto"/>
            </w:tcBorders>
            <w:shd w:val="clear" w:color="auto" w:fill="auto"/>
            <w:noWrap/>
            <w:vAlign w:val="center"/>
            <w:hideMark/>
          </w:tcPr>
          <w:p w14:paraId="22E4B29A" w14:textId="77777777" w:rsidR="00BF40EC" w:rsidRPr="00F91EA6" w:rsidRDefault="00BF40EC" w:rsidP="00F91EA6">
            <w:pPr>
              <w:jc w:val="right"/>
              <w:rPr>
                <w:color w:val="000000"/>
                <w:sz w:val="22"/>
                <w:szCs w:val="22"/>
              </w:rPr>
            </w:pPr>
            <w:r w:rsidRPr="00F91EA6">
              <w:rPr>
                <w:color w:val="000000"/>
                <w:sz w:val="22"/>
                <w:szCs w:val="22"/>
              </w:rPr>
              <w:t>1.749,4</w:t>
            </w:r>
          </w:p>
        </w:tc>
        <w:tc>
          <w:tcPr>
            <w:tcW w:w="860" w:type="dxa"/>
            <w:tcBorders>
              <w:top w:val="nil"/>
              <w:left w:val="nil"/>
              <w:bottom w:val="single" w:sz="4" w:space="0" w:color="auto"/>
              <w:right w:val="single" w:sz="4" w:space="0" w:color="auto"/>
            </w:tcBorders>
            <w:shd w:val="clear" w:color="auto" w:fill="auto"/>
            <w:noWrap/>
            <w:vAlign w:val="center"/>
            <w:hideMark/>
          </w:tcPr>
          <w:p w14:paraId="3AA47086" w14:textId="77777777" w:rsidR="00BF40EC" w:rsidRPr="00F91EA6" w:rsidRDefault="00BF40EC" w:rsidP="00F91EA6">
            <w:pPr>
              <w:jc w:val="right"/>
              <w:rPr>
                <w:color w:val="000000"/>
                <w:sz w:val="22"/>
                <w:szCs w:val="22"/>
              </w:rPr>
            </w:pPr>
            <w:r w:rsidRPr="00F91EA6">
              <w:rPr>
                <w:color w:val="000000"/>
                <w:sz w:val="22"/>
                <w:szCs w:val="22"/>
              </w:rPr>
              <w:t>8.859,4</w:t>
            </w:r>
          </w:p>
        </w:tc>
        <w:tc>
          <w:tcPr>
            <w:tcW w:w="860" w:type="dxa"/>
            <w:tcBorders>
              <w:top w:val="nil"/>
              <w:left w:val="nil"/>
              <w:bottom w:val="single" w:sz="4" w:space="0" w:color="auto"/>
              <w:right w:val="single" w:sz="4" w:space="0" w:color="auto"/>
            </w:tcBorders>
            <w:shd w:val="clear" w:color="auto" w:fill="auto"/>
            <w:noWrap/>
            <w:vAlign w:val="center"/>
            <w:hideMark/>
          </w:tcPr>
          <w:p w14:paraId="517D8F75" w14:textId="77777777" w:rsidR="00BF40EC" w:rsidRPr="00F91EA6" w:rsidRDefault="00BF40EC" w:rsidP="00F91EA6">
            <w:pPr>
              <w:jc w:val="right"/>
              <w:rPr>
                <w:color w:val="000000"/>
                <w:sz w:val="22"/>
                <w:szCs w:val="22"/>
              </w:rPr>
            </w:pPr>
            <w:r w:rsidRPr="00F91EA6">
              <w:rPr>
                <w:color w:val="000000"/>
                <w:sz w:val="22"/>
                <w:szCs w:val="22"/>
              </w:rPr>
              <w:t>5.353,0</w:t>
            </w:r>
          </w:p>
        </w:tc>
        <w:tc>
          <w:tcPr>
            <w:tcW w:w="940" w:type="dxa"/>
            <w:tcBorders>
              <w:top w:val="nil"/>
              <w:left w:val="nil"/>
              <w:bottom w:val="single" w:sz="4" w:space="0" w:color="auto"/>
              <w:right w:val="single" w:sz="4" w:space="0" w:color="auto"/>
            </w:tcBorders>
            <w:shd w:val="clear" w:color="auto" w:fill="auto"/>
            <w:noWrap/>
            <w:vAlign w:val="center"/>
            <w:hideMark/>
          </w:tcPr>
          <w:p w14:paraId="58F55FFB" w14:textId="77777777" w:rsidR="00BF40EC" w:rsidRPr="00F91EA6" w:rsidRDefault="00BF40EC" w:rsidP="00F91EA6">
            <w:pPr>
              <w:jc w:val="right"/>
              <w:rPr>
                <w:color w:val="000000"/>
                <w:sz w:val="22"/>
                <w:szCs w:val="22"/>
              </w:rPr>
            </w:pPr>
            <w:r w:rsidRPr="00F91EA6">
              <w:rPr>
                <w:color w:val="000000"/>
                <w:sz w:val="22"/>
                <w:szCs w:val="22"/>
              </w:rPr>
              <w:t>2.439,5</w:t>
            </w:r>
          </w:p>
        </w:tc>
        <w:tc>
          <w:tcPr>
            <w:tcW w:w="860" w:type="dxa"/>
            <w:tcBorders>
              <w:top w:val="nil"/>
              <w:left w:val="nil"/>
              <w:bottom w:val="single" w:sz="4" w:space="0" w:color="auto"/>
              <w:right w:val="single" w:sz="4" w:space="0" w:color="auto"/>
            </w:tcBorders>
            <w:shd w:val="clear" w:color="auto" w:fill="auto"/>
            <w:noWrap/>
            <w:vAlign w:val="center"/>
            <w:hideMark/>
          </w:tcPr>
          <w:p w14:paraId="58701046" w14:textId="77777777" w:rsidR="00BF40EC" w:rsidRPr="00F91EA6" w:rsidRDefault="00BF40EC" w:rsidP="00F91EA6">
            <w:pPr>
              <w:jc w:val="right"/>
              <w:rPr>
                <w:color w:val="000000"/>
                <w:sz w:val="22"/>
                <w:szCs w:val="22"/>
              </w:rPr>
            </w:pPr>
            <w:r w:rsidRPr="00F91EA6">
              <w:rPr>
                <w:color w:val="000000"/>
                <w:sz w:val="22"/>
                <w:szCs w:val="22"/>
              </w:rPr>
              <w:t>719,4</w:t>
            </w:r>
          </w:p>
        </w:tc>
        <w:tc>
          <w:tcPr>
            <w:tcW w:w="860" w:type="dxa"/>
            <w:tcBorders>
              <w:top w:val="nil"/>
              <w:left w:val="nil"/>
              <w:bottom w:val="single" w:sz="4" w:space="0" w:color="auto"/>
              <w:right w:val="single" w:sz="4" w:space="0" w:color="auto"/>
            </w:tcBorders>
            <w:shd w:val="clear" w:color="auto" w:fill="auto"/>
            <w:noWrap/>
            <w:vAlign w:val="center"/>
            <w:hideMark/>
          </w:tcPr>
          <w:p w14:paraId="5E2D4371" w14:textId="77777777" w:rsidR="00BF40EC" w:rsidRPr="00F91EA6" w:rsidRDefault="00BF40EC" w:rsidP="00F91EA6">
            <w:pPr>
              <w:jc w:val="right"/>
              <w:rPr>
                <w:color w:val="000000"/>
                <w:sz w:val="22"/>
                <w:szCs w:val="22"/>
              </w:rPr>
            </w:pPr>
            <w:r w:rsidRPr="00F91EA6">
              <w:rPr>
                <w:color w:val="000000"/>
                <w:sz w:val="22"/>
                <w:szCs w:val="22"/>
              </w:rPr>
              <w:t>317,2</w:t>
            </w:r>
          </w:p>
        </w:tc>
        <w:tc>
          <w:tcPr>
            <w:tcW w:w="860" w:type="dxa"/>
            <w:tcBorders>
              <w:top w:val="nil"/>
              <w:left w:val="nil"/>
              <w:bottom w:val="single" w:sz="4" w:space="0" w:color="auto"/>
              <w:right w:val="single" w:sz="4" w:space="0" w:color="auto"/>
            </w:tcBorders>
            <w:shd w:val="clear" w:color="auto" w:fill="auto"/>
            <w:noWrap/>
            <w:vAlign w:val="center"/>
            <w:hideMark/>
          </w:tcPr>
          <w:p w14:paraId="0981231E" w14:textId="77777777" w:rsidR="00BF40EC" w:rsidRPr="00F91EA6" w:rsidRDefault="00BF40EC" w:rsidP="00F91EA6">
            <w:pPr>
              <w:jc w:val="right"/>
              <w:rPr>
                <w:color w:val="000000"/>
                <w:sz w:val="22"/>
                <w:szCs w:val="22"/>
              </w:rPr>
            </w:pPr>
            <w:r w:rsidRPr="00F91EA6">
              <w:rPr>
                <w:color w:val="000000"/>
                <w:sz w:val="22"/>
                <w:szCs w:val="22"/>
              </w:rPr>
              <w:t>53,2</w:t>
            </w:r>
          </w:p>
        </w:tc>
        <w:tc>
          <w:tcPr>
            <w:tcW w:w="860" w:type="dxa"/>
            <w:tcBorders>
              <w:top w:val="nil"/>
              <w:left w:val="nil"/>
              <w:bottom w:val="single" w:sz="4" w:space="0" w:color="auto"/>
              <w:right w:val="single" w:sz="4" w:space="0" w:color="auto"/>
            </w:tcBorders>
            <w:shd w:val="clear" w:color="auto" w:fill="auto"/>
            <w:noWrap/>
            <w:vAlign w:val="center"/>
            <w:hideMark/>
          </w:tcPr>
          <w:p w14:paraId="3A2CD9F1" w14:textId="77777777" w:rsidR="00BF40EC" w:rsidRPr="00F91EA6" w:rsidRDefault="00BF40EC" w:rsidP="00F91EA6">
            <w:pPr>
              <w:jc w:val="right"/>
              <w:rPr>
                <w:color w:val="000000"/>
                <w:sz w:val="22"/>
                <w:szCs w:val="22"/>
              </w:rPr>
            </w:pPr>
            <w:r w:rsidRPr="00F91EA6">
              <w:rPr>
                <w:color w:val="000000"/>
                <w:sz w:val="22"/>
                <w:szCs w:val="22"/>
              </w:rPr>
              <w:t>75,2</w:t>
            </w:r>
          </w:p>
        </w:tc>
        <w:tc>
          <w:tcPr>
            <w:tcW w:w="860" w:type="dxa"/>
            <w:tcBorders>
              <w:top w:val="nil"/>
              <w:left w:val="nil"/>
              <w:bottom w:val="single" w:sz="4" w:space="0" w:color="auto"/>
              <w:right w:val="single" w:sz="4" w:space="0" w:color="auto"/>
            </w:tcBorders>
            <w:shd w:val="clear" w:color="auto" w:fill="auto"/>
            <w:noWrap/>
            <w:vAlign w:val="center"/>
            <w:hideMark/>
          </w:tcPr>
          <w:p w14:paraId="65B1B430"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6D5A73C5" w14:textId="77777777" w:rsidR="00BF40EC" w:rsidRPr="00F91EA6" w:rsidRDefault="00BF40EC" w:rsidP="00F91EA6">
            <w:pPr>
              <w:jc w:val="right"/>
              <w:rPr>
                <w:color w:val="000000"/>
                <w:sz w:val="22"/>
                <w:szCs w:val="22"/>
              </w:rPr>
            </w:pPr>
            <w:r w:rsidRPr="00F91EA6">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14:paraId="421840B5" w14:textId="77777777" w:rsidR="00BF40EC" w:rsidRPr="00F91EA6" w:rsidRDefault="00BF40EC" w:rsidP="00F91EA6">
            <w:pPr>
              <w:jc w:val="right"/>
              <w:rPr>
                <w:color w:val="000000"/>
                <w:sz w:val="22"/>
                <w:szCs w:val="22"/>
              </w:rPr>
            </w:pPr>
            <w:r w:rsidRPr="00F91EA6">
              <w:rPr>
                <w:color w:val="000000"/>
                <w:sz w:val="22"/>
                <w:szCs w:val="22"/>
              </w:rPr>
              <w:t>687,4</w:t>
            </w:r>
          </w:p>
        </w:tc>
      </w:tr>
      <w:tr w:rsidR="00BF40EC" w:rsidRPr="00F91EA6" w14:paraId="7142AAA7" w14:textId="77777777" w:rsidTr="00F91EA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14E6BE4" w14:textId="77777777" w:rsidR="00BF40EC" w:rsidRPr="00F91EA6" w:rsidRDefault="00BF40EC" w:rsidP="00F91EA6">
            <w:pPr>
              <w:jc w:val="left"/>
              <w:rPr>
                <w:color w:val="000000"/>
                <w:sz w:val="22"/>
                <w:szCs w:val="22"/>
              </w:rPr>
            </w:pPr>
            <w:r w:rsidRPr="00F91EA6">
              <w:rPr>
                <w:color w:val="000000"/>
                <w:sz w:val="22"/>
                <w:szCs w:val="22"/>
              </w:rPr>
              <w:t>Мечја леска</w:t>
            </w:r>
          </w:p>
        </w:tc>
        <w:tc>
          <w:tcPr>
            <w:tcW w:w="1660" w:type="dxa"/>
            <w:tcBorders>
              <w:top w:val="nil"/>
              <w:left w:val="nil"/>
              <w:bottom w:val="single" w:sz="4" w:space="0" w:color="auto"/>
              <w:right w:val="single" w:sz="4" w:space="0" w:color="auto"/>
            </w:tcBorders>
            <w:shd w:val="clear" w:color="auto" w:fill="auto"/>
            <w:noWrap/>
            <w:vAlign w:val="center"/>
            <w:hideMark/>
          </w:tcPr>
          <w:p w14:paraId="688E0695" w14:textId="77777777" w:rsidR="00BF40EC" w:rsidRPr="00F91EA6" w:rsidRDefault="00BF40EC" w:rsidP="00F91EA6">
            <w:pPr>
              <w:jc w:val="right"/>
              <w:rPr>
                <w:color w:val="000000"/>
                <w:sz w:val="22"/>
                <w:szCs w:val="22"/>
              </w:rPr>
            </w:pPr>
            <w:r w:rsidRPr="00F91EA6">
              <w:rPr>
                <w:color w:val="000000"/>
                <w:sz w:val="22"/>
                <w:szCs w:val="22"/>
              </w:rPr>
              <w:t>43,7</w:t>
            </w:r>
          </w:p>
        </w:tc>
        <w:tc>
          <w:tcPr>
            <w:tcW w:w="860" w:type="dxa"/>
            <w:tcBorders>
              <w:top w:val="nil"/>
              <w:left w:val="nil"/>
              <w:bottom w:val="single" w:sz="4" w:space="0" w:color="auto"/>
              <w:right w:val="single" w:sz="4" w:space="0" w:color="auto"/>
            </w:tcBorders>
            <w:shd w:val="clear" w:color="auto" w:fill="auto"/>
            <w:noWrap/>
            <w:vAlign w:val="center"/>
            <w:hideMark/>
          </w:tcPr>
          <w:p w14:paraId="2B9F6C9B"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1E162E0F"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53F1AE52" w14:textId="77777777" w:rsidR="00BF40EC" w:rsidRPr="00F91EA6" w:rsidRDefault="00BF40EC" w:rsidP="00F91EA6">
            <w:pPr>
              <w:jc w:val="right"/>
              <w:rPr>
                <w:color w:val="000000"/>
                <w:sz w:val="22"/>
                <w:szCs w:val="22"/>
              </w:rPr>
            </w:pPr>
            <w:r w:rsidRPr="00F91EA6">
              <w:rPr>
                <w:color w:val="000000"/>
                <w:sz w:val="22"/>
                <w:szCs w:val="22"/>
              </w:rPr>
              <w:t>1,1</w:t>
            </w:r>
          </w:p>
        </w:tc>
        <w:tc>
          <w:tcPr>
            <w:tcW w:w="940" w:type="dxa"/>
            <w:tcBorders>
              <w:top w:val="nil"/>
              <w:left w:val="nil"/>
              <w:bottom w:val="single" w:sz="4" w:space="0" w:color="auto"/>
              <w:right w:val="single" w:sz="4" w:space="0" w:color="auto"/>
            </w:tcBorders>
            <w:shd w:val="clear" w:color="auto" w:fill="auto"/>
            <w:noWrap/>
            <w:vAlign w:val="center"/>
            <w:hideMark/>
          </w:tcPr>
          <w:p w14:paraId="79B95474" w14:textId="77777777" w:rsidR="00BF40EC" w:rsidRPr="00F91EA6" w:rsidRDefault="00BF40EC" w:rsidP="00F91EA6">
            <w:pPr>
              <w:jc w:val="right"/>
              <w:rPr>
                <w:color w:val="000000"/>
                <w:sz w:val="22"/>
                <w:szCs w:val="22"/>
              </w:rPr>
            </w:pPr>
            <w:r w:rsidRPr="00F91EA6">
              <w:rPr>
                <w:color w:val="000000"/>
                <w:sz w:val="22"/>
                <w:szCs w:val="22"/>
              </w:rPr>
              <w:t>13,9</w:t>
            </w:r>
          </w:p>
        </w:tc>
        <w:tc>
          <w:tcPr>
            <w:tcW w:w="860" w:type="dxa"/>
            <w:tcBorders>
              <w:top w:val="nil"/>
              <w:left w:val="nil"/>
              <w:bottom w:val="single" w:sz="4" w:space="0" w:color="auto"/>
              <w:right w:val="single" w:sz="4" w:space="0" w:color="auto"/>
            </w:tcBorders>
            <w:shd w:val="clear" w:color="auto" w:fill="auto"/>
            <w:noWrap/>
            <w:vAlign w:val="center"/>
            <w:hideMark/>
          </w:tcPr>
          <w:p w14:paraId="55E9F015" w14:textId="77777777" w:rsidR="00BF40EC" w:rsidRPr="00F91EA6" w:rsidRDefault="00BF40EC" w:rsidP="00F91EA6">
            <w:pPr>
              <w:jc w:val="right"/>
              <w:rPr>
                <w:color w:val="000000"/>
                <w:sz w:val="22"/>
                <w:szCs w:val="22"/>
              </w:rPr>
            </w:pPr>
            <w:r w:rsidRPr="00F91EA6">
              <w:rPr>
                <w:color w:val="000000"/>
                <w:sz w:val="22"/>
                <w:szCs w:val="22"/>
              </w:rPr>
              <w:t>12,6</w:t>
            </w:r>
          </w:p>
        </w:tc>
        <w:tc>
          <w:tcPr>
            <w:tcW w:w="860" w:type="dxa"/>
            <w:tcBorders>
              <w:top w:val="nil"/>
              <w:left w:val="nil"/>
              <w:bottom w:val="single" w:sz="4" w:space="0" w:color="auto"/>
              <w:right w:val="single" w:sz="4" w:space="0" w:color="auto"/>
            </w:tcBorders>
            <w:shd w:val="clear" w:color="auto" w:fill="auto"/>
            <w:noWrap/>
            <w:vAlign w:val="center"/>
            <w:hideMark/>
          </w:tcPr>
          <w:p w14:paraId="0AAC3EE8" w14:textId="77777777" w:rsidR="00BF40EC" w:rsidRPr="00F91EA6" w:rsidRDefault="00BF40EC" w:rsidP="00F91EA6">
            <w:pPr>
              <w:jc w:val="right"/>
              <w:rPr>
                <w:color w:val="000000"/>
                <w:sz w:val="22"/>
                <w:szCs w:val="22"/>
              </w:rPr>
            </w:pPr>
            <w:r w:rsidRPr="00F91EA6">
              <w:rPr>
                <w:color w:val="000000"/>
                <w:sz w:val="22"/>
                <w:szCs w:val="22"/>
              </w:rPr>
              <w:t>11,1</w:t>
            </w:r>
          </w:p>
        </w:tc>
        <w:tc>
          <w:tcPr>
            <w:tcW w:w="860" w:type="dxa"/>
            <w:tcBorders>
              <w:top w:val="nil"/>
              <w:left w:val="nil"/>
              <w:bottom w:val="single" w:sz="4" w:space="0" w:color="auto"/>
              <w:right w:val="single" w:sz="4" w:space="0" w:color="auto"/>
            </w:tcBorders>
            <w:shd w:val="clear" w:color="auto" w:fill="auto"/>
            <w:noWrap/>
            <w:vAlign w:val="center"/>
            <w:hideMark/>
          </w:tcPr>
          <w:p w14:paraId="0CF605A1"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55429F91" w14:textId="77777777" w:rsidR="00BF40EC" w:rsidRPr="00F91EA6" w:rsidRDefault="00BF40EC" w:rsidP="00F91EA6">
            <w:pPr>
              <w:jc w:val="right"/>
              <w:rPr>
                <w:color w:val="000000"/>
                <w:sz w:val="22"/>
                <w:szCs w:val="22"/>
              </w:rPr>
            </w:pPr>
            <w:r w:rsidRPr="00F91EA6">
              <w:rPr>
                <w:color w:val="000000"/>
                <w:sz w:val="22"/>
                <w:szCs w:val="22"/>
              </w:rPr>
              <w:t>4,9</w:t>
            </w:r>
          </w:p>
        </w:tc>
        <w:tc>
          <w:tcPr>
            <w:tcW w:w="860" w:type="dxa"/>
            <w:tcBorders>
              <w:top w:val="nil"/>
              <w:left w:val="nil"/>
              <w:bottom w:val="single" w:sz="4" w:space="0" w:color="auto"/>
              <w:right w:val="single" w:sz="4" w:space="0" w:color="auto"/>
            </w:tcBorders>
            <w:shd w:val="clear" w:color="auto" w:fill="auto"/>
            <w:noWrap/>
            <w:vAlign w:val="center"/>
            <w:hideMark/>
          </w:tcPr>
          <w:p w14:paraId="77F072B6"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5E6DA5AE" w14:textId="77777777" w:rsidR="00BF40EC" w:rsidRPr="00F91EA6" w:rsidRDefault="00BF40EC" w:rsidP="00F91EA6">
            <w:pPr>
              <w:jc w:val="right"/>
              <w:rPr>
                <w:color w:val="000000"/>
                <w:sz w:val="22"/>
                <w:szCs w:val="22"/>
              </w:rPr>
            </w:pPr>
            <w:r w:rsidRPr="00F91EA6">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14:paraId="2F79DDE7" w14:textId="77777777" w:rsidR="00BF40EC" w:rsidRPr="00F91EA6" w:rsidRDefault="00BF40EC" w:rsidP="00F91EA6">
            <w:pPr>
              <w:jc w:val="right"/>
              <w:rPr>
                <w:color w:val="000000"/>
                <w:sz w:val="22"/>
                <w:szCs w:val="22"/>
              </w:rPr>
            </w:pPr>
            <w:r w:rsidRPr="00F91EA6">
              <w:rPr>
                <w:color w:val="000000"/>
                <w:sz w:val="22"/>
                <w:szCs w:val="22"/>
              </w:rPr>
              <w:t>0,6</w:t>
            </w:r>
          </w:p>
        </w:tc>
      </w:tr>
      <w:tr w:rsidR="00BF40EC" w:rsidRPr="00F91EA6" w14:paraId="141F962A" w14:textId="77777777" w:rsidTr="00F91EA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599AA4D" w14:textId="77777777" w:rsidR="00BF40EC" w:rsidRPr="00F91EA6" w:rsidRDefault="00BF40EC" w:rsidP="00F91EA6">
            <w:pPr>
              <w:jc w:val="left"/>
              <w:rPr>
                <w:color w:val="000000"/>
                <w:sz w:val="22"/>
                <w:szCs w:val="22"/>
              </w:rPr>
            </w:pPr>
            <w:r w:rsidRPr="00F91EA6">
              <w:rPr>
                <w:color w:val="000000"/>
                <w:sz w:val="22"/>
                <w:szCs w:val="22"/>
              </w:rPr>
              <w:t>Црни бор</w:t>
            </w:r>
          </w:p>
        </w:tc>
        <w:tc>
          <w:tcPr>
            <w:tcW w:w="1660" w:type="dxa"/>
            <w:tcBorders>
              <w:top w:val="nil"/>
              <w:left w:val="nil"/>
              <w:bottom w:val="single" w:sz="4" w:space="0" w:color="auto"/>
              <w:right w:val="single" w:sz="4" w:space="0" w:color="auto"/>
            </w:tcBorders>
            <w:shd w:val="clear" w:color="auto" w:fill="auto"/>
            <w:noWrap/>
            <w:vAlign w:val="center"/>
            <w:hideMark/>
          </w:tcPr>
          <w:p w14:paraId="13271987" w14:textId="77777777" w:rsidR="00BF40EC" w:rsidRPr="00F91EA6" w:rsidRDefault="00BF40EC" w:rsidP="00F91EA6">
            <w:pPr>
              <w:jc w:val="right"/>
              <w:rPr>
                <w:color w:val="000000"/>
                <w:sz w:val="22"/>
                <w:szCs w:val="22"/>
              </w:rPr>
            </w:pPr>
            <w:r w:rsidRPr="00F91EA6">
              <w:rPr>
                <w:color w:val="000000"/>
                <w:sz w:val="22"/>
                <w:szCs w:val="22"/>
              </w:rPr>
              <w:t>172,8</w:t>
            </w:r>
          </w:p>
        </w:tc>
        <w:tc>
          <w:tcPr>
            <w:tcW w:w="860" w:type="dxa"/>
            <w:tcBorders>
              <w:top w:val="nil"/>
              <w:left w:val="nil"/>
              <w:bottom w:val="single" w:sz="4" w:space="0" w:color="auto"/>
              <w:right w:val="single" w:sz="4" w:space="0" w:color="auto"/>
            </w:tcBorders>
            <w:shd w:val="clear" w:color="auto" w:fill="auto"/>
            <w:noWrap/>
            <w:vAlign w:val="center"/>
            <w:hideMark/>
          </w:tcPr>
          <w:p w14:paraId="5E0B0371"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678FF71E" w14:textId="77777777" w:rsidR="00BF40EC" w:rsidRPr="00F91EA6" w:rsidRDefault="00BF40EC" w:rsidP="00F91EA6">
            <w:pPr>
              <w:jc w:val="right"/>
              <w:rPr>
                <w:color w:val="000000"/>
                <w:sz w:val="22"/>
                <w:szCs w:val="22"/>
              </w:rPr>
            </w:pPr>
            <w:r w:rsidRPr="00F91EA6">
              <w:rPr>
                <w:color w:val="000000"/>
                <w:sz w:val="22"/>
                <w:szCs w:val="22"/>
              </w:rPr>
              <w:t>0,5</w:t>
            </w:r>
          </w:p>
        </w:tc>
        <w:tc>
          <w:tcPr>
            <w:tcW w:w="860" w:type="dxa"/>
            <w:tcBorders>
              <w:top w:val="nil"/>
              <w:left w:val="nil"/>
              <w:bottom w:val="single" w:sz="4" w:space="0" w:color="auto"/>
              <w:right w:val="single" w:sz="4" w:space="0" w:color="auto"/>
            </w:tcBorders>
            <w:shd w:val="clear" w:color="auto" w:fill="auto"/>
            <w:noWrap/>
            <w:vAlign w:val="center"/>
            <w:hideMark/>
          </w:tcPr>
          <w:p w14:paraId="19081769" w14:textId="77777777" w:rsidR="00BF40EC" w:rsidRPr="00F91EA6" w:rsidRDefault="00BF40EC" w:rsidP="00F91EA6">
            <w:pPr>
              <w:jc w:val="right"/>
              <w:rPr>
                <w:color w:val="000000"/>
                <w:sz w:val="22"/>
                <w:szCs w:val="22"/>
              </w:rPr>
            </w:pPr>
            <w:r w:rsidRPr="00F91EA6">
              <w:rPr>
                <w:color w:val="000000"/>
                <w:sz w:val="22"/>
                <w:szCs w:val="22"/>
              </w:rPr>
              <w:t>51,1</w:t>
            </w:r>
          </w:p>
        </w:tc>
        <w:tc>
          <w:tcPr>
            <w:tcW w:w="940" w:type="dxa"/>
            <w:tcBorders>
              <w:top w:val="nil"/>
              <w:left w:val="nil"/>
              <w:bottom w:val="single" w:sz="4" w:space="0" w:color="auto"/>
              <w:right w:val="single" w:sz="4" w:space="0" w:color="auto"/>
            </w:tcBorders>
            <w:shd w:val="clear" w:color="auto" w:fill="auto"/>
            <w:noWrap/>
            <w:vAlign w:val="center"/>
            <w:hideMark/>
          </w:tcPr>
          <w:p w14:paraId="6676E4FE" w14:textId="77777777" w:rsidR="00BF40EC" w:rsidRPr="00F91EA6" w:rsidRDefault="00BF40EC" w:rsidP="00F91EA6">
            <w:pPr>
              <w:jc w:val="right"/>
              <w:rPr>
                <w:color w:val="000000"/>
                <w:sz w:val="22"/>
                <w:szCs w:val="22"/>
              </w:rPr>
            </w:pPr>
            <w:r w:rsidRPr="00F91EA6">
              <w:rPr>
                <w:color w:val="000000"/>
                <w:sz w:val="22"/>
                <w:szCs w:val="22"/>
              </w:rPr>
              <w:t>101,0</w:t>
            </w:r>
          </w:p>
        </w:tc>
        <w:tc>
          <w:tcPr>
            <w:tcW w:w="860" w:type="dxa"/>
            <w:tcBorders>
              <w:top w:val="nil"/>
              <w:left w:val="nil"/>
              <w:bottom w:val="single" w:sz="4" w:space="0" w:color="auto"/>
              <w:right w:val="single" w:sz="4" w:space="0" w:color="auto"/>
            </w:tcBorders>
            <w:shd w:val="clear" w:color="auto" w:fill="auto"/>
            <w:noWrap/>
            <w:vAlign w:val="center"/>
            <w:hideMark/>
          </w:tcPr>
          <w:p w14:paraId="7A3BD9E8" w14:textId="77777777" w:rsidR="00BF40EC" w:rsidRPr="00F91EA6" w:rsidRDefault="00BF40EC" w:rsidP="00F91EA6">
            <w:pPr>
              <w:jc w:val="right"/>
              <w:rPr>
                <w:color w:val="000000"/>
                <w:sz w:val="22"/>
                <w:szCs w:val="22"/>
              </w:rPr>
            </w:pPr>
            <w:r w:rsidRPr="00F91EA6">
              <w:rPr>
                <w:color w:val="000000"/>
                <w:sz w:val="22"/>
                <w:szCs w:val="22"/>
              </w:rPr>
              <w:t>14,7</w:t>
            </w:r>
          </w:p>
        </w:tc>
        <w:tc>
          <w:tcPr>
            <w:tcW w:w="860" w:type="dxa"/>
            <w:tcBorders>
              <w:top w:val="nil"/>
              <w:left w:val="nil"/>
              <w:bottom w:val="single" w:sz="4" w:space="0" w:color="auto"/>
              <w:right w:val="single" w:sz="4" w:space="0" w:color="auto"/>
            </w:tcBorders>
            <w:shd w:val="clear" w:color="auto" w:fill="auto"/>
            <w:noWrap/>
            <w:vAlign w:val="center"/>
            <w:hideMark/>
          </w:tcPr>
          <w:p w14:paraId="6523A03A" w14:textId="77777777" w:rsidR="00BF40EC" w:rsidRPr="00F91EA6" w:rsidRDefault="00BF40EC" w:rsidP="00F91EA6">
            <w:pPr>
              <w:jc w:val="right"/>
              <w:rPr>
                <w:color w:val="000000"/>
                <w:sz w:val="22"/>
                <w:szCs w:val="22"/>
              </w:rPr>
            </w:pPr>
            <w:r w:rsidRPr="00F91EA6">
              <w:rPr>
                <w:color w:val="000000"/>
                <w:sz w:val="22"/>
                <w:szCs w:val="22"/>
              </w:rPr>
              <w:t>5,4</w:t>
            </w:r>
          </w:p>
        </w:tc>
        <w:tc>
          <w:tcPr>
            <w:tcW w:w="860" w:type="dxa"/>
            <w:tcBorders>
              <w:top w:val="nil"/>
              <w:left w:val="nil"/>
              <w:bottom w:val="single" w:sz="4" w:space="0" w:color="auto"/>
              <w:right w:val="single" w:sz="4" w:space="0" w:color="auto"/>
            </w:tcBorders>
            <w:shd w:val="clear" w:color="auto" w:fill="auto"/>
            <w:noWrap/>
            <w:vAlign w:val="center"/>
            <w:hideMark/>
          </w:tcPr>
          <w:p w14:paraId="22C6B028"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3B60B544"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0816B72A"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6A7D8858" w14:textId="77777777" w:rsidR="00BF40EC" w:rsidRPr="00F91EA6" w:rsidRDefault="00BF40EC" w:rsidP="00F91EA6">
            <w:pPr>
              <w:jc w:val="right"/>
              <w:rPr>
                <w:color w:val="000000"/>
                <w:sz w:val="22"/>
                <w:szCs w:val="22"/>
              </w:rPr>
            </w:pPr>
            <w:r w:rsidRPr="00F91EA6">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14:paraId="6CE479BF" w14:textId="77777777" w:rsidR="00BF40EC" w:rsidRPr="00F91EA6" w:rsidRDefault="00BF40EC" w:rsidP="00F91EA6">
            <w:pPr>
              <w:jc w:val="right"/>
              <w:rPr>
                <w:color w:val="000000"/>
                <w:sz w:val="22"/>
                <w:szCs w:val="22"/>
              </w:rPr>
            </w:pPr>
            <w:r w:rsidRPr="00F91EA6">
              <w:rPr>
                <w:color w:val="000000"/>
                <w:sz w:val="22"/>
                <w:szCs w:val="22"/>
              </w:rPr>
              <w:t>5,1</w:t>
            </w:r>
          </w:p>
        </w:tc>
      </w:tr>
      <w:tr w:rsidR="00BF40EC" w:rsidRPr="00F91EA6" w14:paraId="4D084A35" w14:textId="77777777" w:rsidTr="00F91EA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1AD093D0" w14:textId="77777777" w:rsidR="00BF40EC" w:rsidRPr="00F91EA6" w:rsidRDefault="00BF40EC" w:rsidP="00F91EA6">
            <w:pPr>
              <w:jc w:val="left"/>
              <w:rPr>
                <w:color w:val="000000"/>
                <w:sz w:val="22"/>
                <w:szCs w:val="22"/>
              </w:rPr>
            </w:pPr>
            <w:r w:rsidRPr="00F91EA6">
              <w:rPr>
                <w:color w:val="000000"/>
                <w:sz w:val="22"/>
                <w:szCs w:val="22"/>
              </w:rPr>
              <w:t>Багрем</w:t>
            </w:r>
          </w:p>
        </w:tc>
        <w:tc>
          <w:tcPr>
            <w:tcW w:w="1660" w:type="dxa"/>
            <w:tcBorders>
              <w:top w:val="nil"/>
              <w:left w:val="nil"/>
              <w:bottom w:val="single" w:sz="4" w:space="0" w:color="auto"/>
              <w:right w:val="single" w:sz="4" w:space="0" w:color="auto"/>
            </w:tcBorders>
            <w:shd w:val="clear" w:color="auto" w:fill="auto"/>
            <w:noWrap/>
            <w:vAlign w:val="center"/>
            <w:hideMark/>
          </w:tcPr>
          <w:p w14:paraId="4EC36223" w14:textId="77777777" w:rsidR="00BF40EC" w:rsidRPr="00F91EA6" w:rsidRDefault="00BF40EC" w:rsidP="00F91EA6">
            <w:pPr>
              <w:jc w:val="right"/>
              <w:rPr>
                <w:color w:val="000000"/>
                <w:sz w:val="22"/>
                <w:szCs w:val="22"/>
              </w:rPr>
            </w:pPr>
            <w:r w:rsidRPr="00F91EA6">
              <w:rPr>
                <w:color w:val="000000"/>
                <w:sz w:val="22"/>
                <w:szCs w:val="22"/>
              </w:rPr>
              <w:t>28.269,0</w:t>
            </w:r>
          </w:p>
        </w:tc>
        <w:tc>
          <w:tcPr>
            <w:tcW w:w="860" w:type="dxa"/>
            <w:tcBorders>
              <w:top w:val="nil"/>
              <w:left w:val="nil"/>
              <w:bottom w:val="single" w:sz="4" w:space="0" w:color="auto"/>
              <w:right w:val="single" w:sz="4" w:space="0" w:color="auto"/>
            </w:tcBorders>
            <w:shd w:val="clear" w:color="auto" w:fill="auto"/>
            <w:noWrap/>
            <w:vAlign w:val="center"/>
            <w:hideMark/>
          </w:tcPr>
          <w:p w14:paraId="3898AECF" w14:textId="77777777" w:rsidR="00BF40EC" w:rsidRPr="00F91EA6" w:rsidRDefault="00BF40EC" w:rsidP="00F91EA6">
            <w:pPr>
              <w:jc w:val="right"/>
              <w:rPr>
                <w:color w:val="000000"/>
                <w:sz w:val="22"/>
                <w:szCs w:val="22"/>
              </w:rPr>
            </w:pPr>
            <w:r w:rsidRPr="00F91EA6">
              <w:rPr>
                <w:color w:val="000000"/>
                <w:sz w:val="22"/>
                <w:szCs w:val="22"/>
              </w:rPr>
              <w:t>3.582,5</w:t>
            </w:r>
          </w:p>
        </w:tc>
        <w:tc>
          <w:tcPr>
            <w:tcW w:w="860" w:type="dxa"/>
            <w:tcBorders>
              <w:top w:val="nil"/>
              <w:left w:val="nil"/>
              <w:bottom w:val="single" w:sz="4" w:space="0" w:color="auto"/>
              <w:right w:val="single" w:sz="4" w:space="0" w:color="auto"/>
            </w:tcBorders>
            <w:shd w:val="clear" w:color="auto" w:fill="auto"/>
            <w:noWrap/>
            <w:vAlign w:val="center"/>
            <w:hideMark/>
          </w:tcPr>
          <w:p w14:paraId="547709B9" w14:textId="77777777" w:rsidR="00BF40EC" w:rsidRPr="00F91EA6" w:rsidRDefault="00BF40EC" w:rsidP="00F91EA6">
            <w:pPr>
              <w:jc w:val="right"/>
              <w:rPr>
                <w:color w:val="000000"/>
                <w:sz w:val="22"/>
                <w:szCs w:val="22"/>
              </w:rPr>
            </w:pPr>
            <w:r w:rsidRPr="00F91EA6">
              <w:rPr>
                <w:color w:val="000000"/>
                <w:sz w:val="22"/>
                <w:szCs w:val="22"/>
              </w:rPr>
              <w:t>16.492,3</w:t>
            </w:r>
          </w:p>
        </w:tc>
        <w:tc>
          <w:tcPr>
            <w:tcW w:w="860" w:type="dxa"/>
            <w:tcBorders>
              <w:top w:val="nil"/>
              <w:left w:val="nil"/>
              <w:bottom w:val="single" w:sz="4" w:space="0" w:color="auto"/>
              <w:right w:val="single" w:sz="4" w:space="0" w:color="auto"/>
            </w:tcBorders>
            <w:shd w:val="clear" w:color="auto" w:fill="auto"/>
            <w:noWrap/>
            <w:vAlign w:val="center"/>
            <w:hideMark/>
          </w:tcPr>
          <w:p w14:paraId="75BCE5D4" w14:textId="77777777" w:rsidR="00BF40EC" w:rsidRPr="00F91EA6" w:rsidRDefault="00BF40EC" w:rsidP="00F91EA6">
            <w:pPr>
              <w:jc w:val="right"/>
              <w:rPr>
                <w:color w:val="000000"/>
                <w:sz w:val="22"/>
                <w:szCs w:val="22"/>
              </w:rPr>
            </w:pPr>
            <w:r w:rsidRPr="00F91EA6">
              <w:rPr>
                <w:color w:val="000000"/>
                <w:sz w:val="22"/>
                <w:szCs w:val="22"/>
              </w:rPr>
              <w:t>6.708,6</w:t>
            </w:r>
          </w:p>
        </w:tc>
        <w:tc>
          <w:tcPr>
            <w:tcW w:w="940" w:type="dxa"/>
            <w:tcBorders>
              <w:top w:val="nil"/>
              <w:left w:val="nil"/>
              <w:bottom w:val="single" w:sz="4" w:space="0" w:color="auto"/>
              <w:right w:val="single" w:sz="4" w:space="0" w:color="auto"/>
            </w:tcBorders>
            <w:shd w:val="clear" w:color="auto" w:fill="auto"/>
            <w:noWrap/>
            <w:vAlign w:val="center"/>
            <w:hideMark/>
          </w:tcPr>
          <w:p w14:paraId="6AC9FE3C" w14:textId="77777777" w:rsidR="00BF40EC" w:rsidRPr="00F91EA6" w:rsidRDefault="00BF40EC" w:rsidP="00F91EA6">
            <w:pPr>
              <w:jc w:val="right"/>
              <w:rPr>
                <w:color w:val="000000"/>
                <w:sz w:val="22"/>
                <w:szCs w:val="22"/>
              </w:rPr>
            </w:pPr>
            <w:r w:rsidRPr="00F91EA6">
              <w:rPr>
                <w:color w:val="000000"/>
                <w:sz w:val="22"/>
                <w:szCs w:val="22"/>
              </w:rPr>
              <w:t>1.183,5</w:t>
            </w:r>
          </w:p>
        </w:tc>
        <w:tc>
          <w:tcPr>
            <w:tcW w:w="860" w:type="dxa"/>
            <w:tcBorders>
              <w:top w:val="nil"/>
              <w:left w:val="nil"/>
              <w:bottom w:val="single" w:sz="4" w:space="0" w:color="auto"/>
              <w:right w:val="single" w:sz="4" w:space="0" w:color="auto"/>
            </w:tcBorders>
            <w:shd w:val="clear" w:color="auto" w:fill="auto"/>
            <w:noWrap/>
            <w:vAlign w:val="center"/>
            <w:hideMark/>
          </w:tcPr>
          <w:p w14:paraId="622B2653" w14:textId="77777777" w:rsidR="00BF40EC" w:rsidRPr="00F91EA6" w:rsidRDefault="00BF40EC" w:rsidP="00F91EA6">
            <w:pPr>
              <w:jc w:val="right"/>
              <w:rPr>
                <w:color w:val="000000"/>
                <w:sz w:val="22"/>
                <w:szCs w:val="22"/>
              </w:rPr>
            </w:pPr>
            <w:r w:rsidRPr="00F91EA6">
              <w:rPr>
                <w:color w:val="000000"/>
                <w:sz w:val="22"/>
                <w:szCs w:val="22"/>
              </w:rPr>
              <w:t>245,4</w:t>
            </w:r>
          </w:p>
        </w:tc>
        <w:tc>
          <w:tcPr>
            <w:tcW w:w="860" w:type="dxa"/>
            <w:tcBorders>
              <w:top w:val="nil"/>
              <w:left w:val="nil"/>
              <w:bottom w:val="single" w:sz="4" w:space="0" w:color="auto"/>
              <w:right w:val="single" w:sz="4" w:space="0" w:color="auto"/>
            </w:tcBorders>
            <w:shd w:val="clear" w:color="auto" w:fill="auto"/>
            <w:noWrap/>
            <w:vAlign w:val="center"/>
            <w:hideMark/>
          </w:tcPr>
          <w:p w14:paraId="2C6A38F6" w14:textId="77777777" w:rsidR="00BF40EC" w:rsidRPr="00F91EA6" w:rsidRDefault="00BF40EC" w:rsidP="00F91EA6">
            <w:pPr>
              <w:jc w:val="right"/>
              <w:rPr>
                <w:color w:val="000000"/>
                <w:sz w:val="22"/>
                <w:szCs w:val="22"/>
              </w:rPr>
            </w:pPr>
            <w:r w:rsidRPr="00F91EA6">
              <w:rPr>
                <w:color w:val="000000"/>
                <w:sz w:val="22"/>
                <w:szCs w:val="22"/>
              </w:rPr>
              <w:t>56,8</w:t>
            </w:r>
          </w:p>
        </w:tc>
        <w:tc>
          <w:tcPr>
            <w:tcW w:w="860" w:type="dxa"/>
            <w:tcBorders>
              <w:top w:val="nil"/>
              <w:left w:val="nil"/>
              <w:bottom w:val="single" w:sz="4" w:space="0" w:color="auto"/>
              <w:right w:val="single" w:sz="4" w:space="0" w:color="auto"/>
            </w:tcBorders>
            <w:shd w:val="clear" w:color="auto" w:fill="auto"/>
            <w:noWrap/>
            <w:vAlign w:val="center"/>
            <w:hideMark/>
          </w:tcPr>
          <w:p w14:paraId="0218040C"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6E5FE931"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7081FCC7"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45CB5880" w14:textId="77777777" w:rsidR="00BF40EC" w:rsidRPr="00F91EA6" w:rsidRDefault="00BF40EC" w:rsidP="00F91EA6">
            <w:pPr>
              <w:jc w:val="right"/>
              <w:rPr>
                <w:color w:val="000000"/>
                <w:sz w:val="22"/>
                <w:szCs w:val="22"/>
              </w:rPr>
            </w:pPr>
            <w:r w:rsidRPr="00F91EA6">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14:paraId="250F0A3B" w14:textId="77777777" w:rsidR="00BF40EC" w:rsidRPr="00F91EA6" w:rsidRDefault="00BF40EC" w:rsidP="00F91EA6">
            <w:pPr>
              <w:jc w:val="right"/>
              <w:rPr>
                <w:color w:val="000000"/>
                <w:sz w:val="22"/>
                <w:szCs w:val="22"/>
              </w:rPr>
            </w:pPr>
            <w:r w:rsidRPr="00F91EA6">
              <w:rPr>
                <w:color w:val="000000"/>
                <w:sz w:val="22"/>
                <w:szCs w:val="22"/>
              </w:rPr>
              <w:t>1.324,2</w:t>
            </w:r>
          </w:p>
        </w:tc>
      </w:tr>
      <w:tr w:rsidR="00BF40EC" w:rsidRPr="00F91EA6" w14:paraId="45936752" w14:textId="77777777" w:rsidTr="00F91EA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213A5C0" w14:textId="77777777" w:rsidR="00BF40EC" w:rsidRPr="00F91EA6" w:rsidRDefault="00BF40EC" w:rsidP="00F91EA6">
            <w:pPr>
              <w:jc w:val="left"/>
              <w:rPr>
                <w:color w:val="000000"/>
                <w:sz w:val="22"/>
                <w:szCs w:val="22"/>
              </w:rPr>
            </w:pPr>
            <w:r w:rsidRPr="00F91EA6">
              <w:rPr>
                <w:color w:val="000000"/>
                <w:sz w:val="22"/>
                <w:szCs w:val="22"/>
              </w:rPr>
              <w:t>Црни орах</w:t>
            </w:r>
          </w:p>
        </w:tc>
        <w:tc>
          <w:tcPr>
            <w:tcW w:w="1660" w:type="dxa"/>
            <w:tcBorders>
              <w:top w:val="nil"/>
              <w:left w:val="nil"/>
              <w:bottom w:val="single" w:sz="4" w:space="0" w:color="auto"/>
              <w:right w:val="single" w:sz="4" w:space="0" w:color="auto"/>
            </w:tcBorders>
            <w:shd w:val="clear" w:color="auto" w:fill="auto"/>
            <w:noWrap/>
            <w:vAlign w:val="center"/>
            <w:hideMark/>
          </w:tcPr>
          <w:p w14:paraId="56CA9010" w14:textId="77777777" w:rsidR="00BF40EC" w:rsidRPr="00F91EA6" w:rsidRDefault="00BF40EC" w:rsidP="00F91EA6">
            <w:pPr>
              <w:jc w:val="right"/>
              <w:rPr>
                <w:color w:val="000000"/>
                <w:sz w:val="22"/>
                <w:szCs w:val="22"/>
              </w:rPr>
            </w:pPr>
            <w:r w:rsidRPr="00F91EA6">
              <w:rPr>
                <w:color w:val="000000"/>
                <w:sz w:val="22"/>
                <w:szCs w:val="22"/>
              </w:rPr>
              <w:t>15.091,4</w:t>
            </w:r>
          </w:p>
        </w:tc>
        <w:tc>
          <w:tcPr>
            <w:tcW w:w="860" w:type="dxa"/>
            <w:tcBorders>
              <w:top w:val="nil"/>
              <w:left w:val="nil"/>
              <w:bottom w:val="single" w:sz="4" w:space="0" w:color="auto"/>
              <w:right w:val="single" w:sz="4" w:space="0" w:color="auto"/>
            </w:tcBorders>
            <w:shd w:val="clear" w:color="auto" w:fill="auto"/>
            <w:noWrap/>
            <w:vAlign w:val="center"/>
            <w:hideMark/>
          </w:tcPr>
          <w:p w14:paraId="3405A36F" w14:textId="77777777" w:rsidR="00BF40EC" w:rsidRPr="00F91EA6" w:rsidRDefault="00BF40EC" w:rsidP="00F91EA6">
            <w:pPr>
              <w:jc w:val="right"/>
              <w:rPr>
                <w:color w:val="000000"/>
                <w:sz w:val="22"/>
                <w:szCs w:val="22"/>
              </w:rPr>
            </w:pPr>
            <w:r w:rsidRPr="00F91EA6">
              <w:rPr>
                <w:color w:val="000000"/>
                <w:sz w:val="22"/>
                <w:szCs w:val="22"/>
              </w:rPr>
              <w:t>220,0</w:t>
            </w:r>
          </w:p>
        </w:tc>
        <w:tc>
          <w:tcPr>
            <w:tcW w:w="860" w:type="dxa"/>
            <w:tcBorders>
              <w:top w:val="nil"/>
              <w:left w:val="nil"/>
              <w:bottom w:val="single" w:sz="4" w:space="0" w:color="auto"/>
              <w:right w:val="single" w:sz="4" w:space="0" w:color="auto"/>
            </w:tcBorders>
            <w:shd w:val="clear" w:color="auto" w:fill="auto"/>
            <w:noWrap/>
            <w:vAlign w:val="center"/>
            <w:hideMark/>
          </w:tcPr>
          <w:p w14:paraId="575BA932" w14:textId="77777777" w:rsidR="00BF40EC" w:rsidRPr="00F91EA6" w:rsidRDefault="00BF40EC" w:rsidP="00F91EA6">
            <w:pPr>
              <w:jc w:val="right"/>
              <w:rPr>
                <w:color w:val="000000"/>
                <w:sz w:val="22"/>
                <w:szCs w:val="22"/>
              </w:rPr>
            </w:pPr>
            <w:r w:rsidRPr="00F91EA6">
              <w:rPr>
                <w:color w:val="000000"/>
                <w:sz w:val="22"/>
                <w:szCs w:val="22"/>
              </w:rPr>
              <w:t>1.243,4</w:t>
            </w:r>
          </w:p>
        </w:tc>
        <w:tc>
          <w:tcPr>
            <w:tcW w:w="860" w:type="dxa"/>
            <w:tcBorders>
              <w:top w:val="nil"/>
              <w:left w:val="nil"/>
              <w:bottom w:val="single" w:sz="4" w:space="0" w:color="auto"/>
              <w:right w:val="single" w:sz="4" w:space="0" w:color="auto"/>
            </w:tcBorders>
            <w:shd w:val="clear" w:color="auto" w:fill="auto"/>
            <w:noWrap/>
            <w:vAlign w:val="center"/>
            <w:hideMark/>
          </w:tcPr>
          <w:p w14:paraId="7276D521" w14:textId="77777777" w:rsidR="00BF40EC" w:rsidRPr="00F91EA6" w:rsidRDefault="00BF40EC" w:rsidP="00F91EA6">
            <w:pPr>
              <w:jc w:val="right"/>
              <w:rPr>
                <w:color w:val="000000"/>
                <w:sz w:val="22"/>
                <w:szCs w:val="22"/>
              </w:rPr>
            </w:pPr>
            <w:r w:rsidRPr="00F91EA6">
              <w:rPr>
                <w:color w:val="000000"/>
                <w:sz w:val="22"/>
                <w:szCs w:val="22"/>
              </w:rPr>
              <w:t>4.504,8</w:t>
            </w:r>
          </w:p>
        </w:tc>
        <w:tc>
          <w:tcPr>
            <w:tcW w:w="940" w:type="dxa"/>
            <w:tcBorders>
              <w:top w:val="nil"/>
              <w:left w:val="nil"/>
              <w:bottom w:val="single" w:sz="4" w:space="0" w:color="auto"/>
              <w:right w:val="single" w:sz="4" w:space="0" w:color="auto"/>
            </w:tcBorders>
            <w:shd w:val="clear" w:color="auto" w:fill="auto"/>
            <w:noWrap/>
            <w:vAlign w:val="center"/>
            <w:hideMark/>
          </w:tcPr>
          <w:p w14:paraId="53DB3764" w14:textId="77777777" w:rsidR="00BF40EC" w:rsidRPr="00F91EA6" w:rsidRDefault="00BF40EC" w:rsidP="00F91EA6">
            <w:pPr>
              <w:jc w:val="right"/>
              <w:rPr>
                <w:color w:val="000000"/>
                <w:sz w:val="22"/>
                <w:szCs w:val="22"/>
              </w:rPr>
            </w:pPr>
            <w:r w:rsidRPr="00F91EA6">
              <w:rPr>
                <w:color w:val="000000"/>
                <w:sz w:val="22"/>
                <w:szCs w:val="22"/>
              </w:rPr>
              <w:t>5.703,6</w:t>
            </w:r>
          </w:p>
        </w:tc>
        <w:tc>
          <w:tcPr>
            <w:tcW w:w="860" w:type="dxa"/>
            <w:tcBorders>
              <w:top w:val="nil"/>
              <w:left w:val="nil"/>
              <w:bottom w:val="single" w:sz="4" w:space="0" w:color="auto"/>
              <w:right w:val="single" w:sz="4" w:space="0" w:color="auto"/>
            </w:tcBorders>
            <w:shd w:val="clear" w:color="auto" w:fill="auto"/>
            <w:noWrap/>
            <w:vAlign w:val="center"/>
            <w:hideMark/>
          </w:tcPr>
          <w:p w14:paraId="1BE8E074" w14:textId="77777777" w:rsidR="00BF40EC" w:rsidRPr="00F91EA6" w:rsidRDefault="00BF40EC" w:rsidP="00F91EA6">
            <w:pPr>
              <w:jc w:val="right"/>
              <w:rPr>
                <w:color w:val="000000"/>
                <w:sz w:val="22"/>
                <w:szCs w:val="22"/>
              </w:rPr>
            </w:pPr>
            <w:r w:rsidRPr="00F91EA6">
              <w:rPr>
                <w:color w:val="000000"/>
                <w:sz w:val="22"/>
                <w:szCs w:val="22"/>
              </w:rPr>
              <w:t>2.644,5</w:t>
            </w:r>
          </w:p>
        </w:tc>
        <w:tc>
          <w:tcPr>
            <w:tcW w:w="860" w:type="dxa"/>
            <w:tcBorders>
              <w:top w:val="nil"/>
              <w:left w:val="nil"/>
              <w:bottom w:val="single" w:sz="4" w:space="0" w:color="auto"/>
              <w:right w:val="single" w:sz="4" w:space="0" w:color="auto"/>
            </w:tcBorders>
            <w:shd w:val="clear" w:color="auto" w:fill="auto"/>
            <w:noWrap/>
            <w:vAlign w:val="center"/>
            <w:hideMark/>
          </w:tcPr>
          <w:p w14:paraId="4FF795E9" w14:textId="77777777" w:rsidR="00BF40EC" w:rsidRPr="00F91EA6" w:rsidRDefault="00BF40EC" w:rsidP="00F91EA6">
            <w:pPr>
              <w:jc w:val="right"/>
              <w:rPr>
                <w:color w:val="000000"/>
                <w:sz w:val="22"/>
                <w:szCs w:val="22"/>
              </w:rPr>
            </w:pPr>
            <w:r w:rsidRPr="00F91EA6">
              <w:rPr>
                <w:color w:val="000000"/>
                <w:sz w:val="22"/>
                <w:szCs w:val="22"/>
              </w:rPr>
              <w:t>690,7</w:t>
            </w:r>
          </w:p>
        </w:tc>
        <w:tc>
          <w:tcPr>
            <w:tcW w:w="860" w:type="dxa"/>
            <w:tcBorders>
              <w:top w:val="nil"/>
              <w:left w:val="nil"/>
              <w:bottom w:val="single" w:sz="4" w:space="0" w:color="auto"/>
              <w:right w:val="single" w:sz="4" w:space="0" w:color="auto"/>
            </w:tcBorders>
            <w:shd w:val="clear" w:color="auto" w:fill="auto"/>
            <w:noWrap/>
            <w:vAlign w:val="center"/>
            <w:hideMark/>
          </w:tcPr>
          <w:p w14:paraId="683EE854" w14:textId="77777777" w:rsidR="00BF40EC" w:rsidRPr="00F91EA6" w:rsidRDefault="00BF40EC" w:rsidP="00F91EA6">
            <w:pPr>
              <w:jc w:val="right"/>
              <w:rPr>
                <w:color w:val="000000"/>
                <w:sz w:val="22"/>
                <w:szCs w:val="22"/>
              </w:rPr>
            </w:pPr>
            <w:r w:rsidRPr="00F91EA6">
              <w:rPr>
                <w:color w:val="000000"/>
                <w:sz w:val="22"/>
                <w:szCs w:val="22"/>
              </w:rPr>
              <w:t>84,2</w:t>
            </w:r>
          </w:p>
        </w:tc>
        <w:tc>
          <w:tcPr>
            <w:tcW w:w="860" w:type="dxa"/>
            <w:tcBorders>
              <w:top w:val="nil"/>
              <w:left w:val="nil"/>
              <w:bottom w:val="single" w:sz="4" w:space="0" w:color="auto"/>
              <w:right w:val="single" w:sz="4" w:space="0" w:color="auto"/>
            </w:tcBorders>
            <w:shd w:val="clear" w:color="auto" w:fill="auto"/>
            <w:noWrap/>
            <w:vAlign w:val="center"/>
            <w:hideMark/>
          </w:tcPr>
          <w:p w14:paraId="5063D2CE"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209AFF15"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75387EB9" w14:textId="77777777" w:rsidR="00BF40EC" w:rsidRPr="00F91EA6" w:rsidRDefault="00BF40EC" w:rsidP="00F91EA6">
            <w:pPr>
              <w:jc w:val="right"/>
              <w:rPr>
                <w:color w:val="000000"/>
                <w:sz w:val="22"/>
                <w:szCs w:val="22"/>
              </w:rPr>
            </w:pPr>
            <w:r w:rsidRPr="00F91EA6">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14:paraId="136284F5" w14:textId="77777777" w:rsidR="00BF40EC" w:rsidRPr="00F91EA6" w:rsidRDefault="00BF40EC" w:rsidP="00F91EA6">
            <w:pPr>
              <w:jc w:val="right"/>
              <w:rPr>
                <w:color w:val="000000"/>
                <w:sz w:val="22"/>
                <w:szCs w:val="22"/>
              </w:rPr>
            </w:pPr>
            <w:r w:rsidRPr="00F91EA6">
              <w:rPr>
                <w:color w:val="000000"/>
                <w:sz w:val="22"/>
                <w:szCs w:val="22"/>
              </w:rPr>
              <w:t>312,3</w:t>
            </w:r>
          </w:p>
        </w:tc>
      </w:tr>
      <w:tr w:rsidR="00BF40EC" w:rsidRPr="00F91EA6" w14:paraId="13ADBC48" w14:textId="77777777" w:rsidTr="00F91EA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2EF9718" w14:textId="77777777" w:rsidR="00BF40EC" w:rsidRPr="00F91EA6" w:rsidRDefault="00BF40EC" w:rsidP="00F91EA6">
            <w:pPr>
              <w:jc w:val="left"/>
              <w:rPr>
                <w:color w:val="000000"/>
                <w:sz w:val="22"/>
                <w:szCs w:val="22"/>
              </w:rPr>
            </w:pPr>
            <w:r w:rsidRPr="00F91EA6">
              <w:rPr>
                <w:color w:val="000000"/>
                <w:sz w:val="22"/>
                <w:szCs w:val="22"/>
              </w:rPr>
              <w:t>Амерички јасен</w:t>
            </w:r>
          </w:p>
        </w:tc>
        <w:tc>
          <w:tcPr>
            <w:tcW w:w="1660" w:type="dxa"/>
            <w:tcBorders>
              <w:top w:val="nil"/>
              <w:left w:val="nil"/>
              <w:bottom w:val="single" w:sz="4" w:space="0" w:color="auto"/>
              <w:right w:val="single" w:sz="4" w:space="0" w:color="auto"/>
            </w:tcBorders>
            <w:shd w:val="clear" w:color="auto" w:fill="auto"/>
            <w:noWrap/>
            <w:vAlign w:val="center"/>
            <w:hideMark/>
          </w:tcPr>
          <w:p w14:paraId="7C84598B" w14:textId="77777777" w:rsidR="00BF40EC" w:rsidRPr="00F91EA6" w:rsidRDefault="00BF40EC" w:rsidP="00F91EA6">
            <w:pPr>
              <w:jc w:val="right"/>
              <w:rPr>
                <w:color w:val="000000"/>
                <w:sz w:val="22"/>
                <w:szCs w:val="22"/>
              </w:rPr>
            </w:pPr>
            <w:r w:rsidRPr="00F91EA6">
              <w:rPr>
                <w:color w:val="000000"/>
                <w:sz w:val="22"/>
                <w:szCs w:val="22"/>
              </w:rPr>
              <w:t>1.076,7</w:t>
            </w:r>
          </w:p>
        </w:tc>
        <w:tc>
          <w:tcPr>
            <w:tcW w:w="860" w:type="dxa"/>
            <w:tcBorders>
              <w:top w:val="nil"/>
              <w:left w:val="nil"/>
              <w:bottom w:val="single" w:sz="4" w:space="0" w:color="auto"/>
              <w:right w:val="single" w:sz="4" w:space="0" w:color="auto"/>
            </w:tcBorders>
            <w:shd w:val="clear" w:color="auto" w:fill="auto"/>
            <w:noWrap/>
            <w:vAlign w:val="center"/>
            <w:hideMark/>
          </w:tcPr>
          <w:p w14:paraId="7C6C23ED" w14:textId="77777777" w:rsidR="00BF40EC" w:rsidRPr="00F91EA6" w:rsidRDefault="00BF40EC" w:rsidP="00F91EA6">
            <w:pPr>
              <w:jc w:val="right"/>
              <w:rPr>
                <w:color w:val="000000"/>
                <w:sz w:val="22"/>
                <w:szCs w:val="22"/>
              </w:rPr>
            </w:pPr>
            <w:r w:rsidRPr="00F91EA6">
              <w:rPr>
                <w:color w:val="000000"/>
                <w:sz w:val="22"/>
                <w:szCs w:val="22"/>
              </w:rPr>
              <w:t>16,8</w:t>
            </w:r>
          </w:p>
        </w:tc>
        <w:tc>
          <w:tcPr>
            <w:tcW w:w="860" w:type="dxa"/>
            <w:tcBorders>
              <w:top w:val="nil"/>
              <w:left w:val="nil"/>
              <w:bottom w:val="single" w:sz="4" w:space="0" w:color="auto"/>
              <w:right w:val="single" w:sz="4" w:space="0" w:color="auto"/>
            </w:tcBorders>
            <w:shd w:val="clear" w:color="auto" w:fill="auto"/>
            <w:noWrap/>
            <w:vAlign w:val="center"/>
            <w:hideMark/>
          </w:tcPr>
          <w:p w14:paraId="5BAB33CE" w14:textId="77777777" w:rsidR="00BF40EC" w:rsidRPr="00F91EA6" w:rsidRDefault="00BF40EC" w:rsidP="00F91EA6">
            <w:pPr>
              <w:jc w:val="right"/>
              <w:rPr>
                <w:color w:val="000000"/>
                <w:sz w:val="22"/>
                <w:szCs w:val="22"/>
              </w:rPr>
            </w:pPr>
            <w:r w:rsidRPr="00F91EA6">
              <w:rPr>
                <w:color w:val="000000"/>
                <w:sz w:val="22"/>
                <w:szCs w:val="22"/>
              </w:rPr>
              <w:t>402,7</w:t>
            </w:r>
          </w:p>
        </w:tc>
        <w:tc>
          <w:tcPr>
            <w:tcW w:w="860" w:type="dxa"/>
            <w:tcBorders>
              <w:top w:val="nil"/>
              <w:left w:val="nil"/>
              <w:bottom w:val="single" w:sz="4" w:space="0" w:color="auto"/>
              <w:right w:val="single" w:sz="4" w:space="0" w:color="auto"/>
            </w:tcBorders>
            <w:shd w:val="clear" w:color="auto" w:fill="auto"/>
            <w:noWrap/>
            <w:vAlign w:val="center"/>
            <w:hideMark/>
          </w:tcPr>
          <w:p w14:paraId="51EF57A7" w14:textId="77777777" w:rsidR="00BF40EC" w:rsidRPr="00F91EA6" w:rsidRDefault="00BF40EC" w:rsidP="00F91EA6">
            <w:pPr>
              <w:jc w:val="right"/>
              <w:rPr>
                <w:color w:val="000000"/>
                <w:sz w:val="22"/>
                <w:szCs w:val="22"/>
              </w:rPr>
            </w:pPr>
            <w:r w:rsidRPr="00F91EA6">
              <w:rPr>
                <w:color w:val="000000"/>
                <w:sz w:val="22"/>
                <w:szCs w:val="22"/>
              </w:rPr>
              <w:t>326,1</w:t>
            </w:r>
          </w:p>
        </w:tc>
        <w:tc>
          <w:tcPr>
            <w:tcW w:w="940" w:type="dxa"/>
            <w:tcBorders>
              <w:top w:val="nil"/>
              <w:left w:val="nil"/>
              <w:bottom w:val="single" w:sz="4" w:space="0" w:color="auto"/>
              <w:right w:val="single" w:sz="4" w:space="0" w:color="auto"/>
            </w:tcBorders>
            <w:shd w:val="clear" w:color="auto" w:fill="auto"/>
            <w:noWrap/>
            <w:vAlign w:val="center"/>
            <w:hideMark/>
          </w:tcPr>
          <w:p w14:paraId="66027822" w14:textId="77777777" w:rsidR="00BF40EC" w:rsidRPr="00F91EA6" w:rsidRDefault="00BF40EC" w:rsidP="00F91EA6">
            <w:pPr>
              <w:jc w:val="right"/>
              <w:rPr>
                <w:color w:val="000000"/>
                <w:sz w:val="22"/>
                <w:szCs w:val="22"/>
              </w:rPr>
            </w:pPr>
            <w:r w:rsidRPr="00F91EA6">
              <w:rPr>
                <w:color w:val="000000"/>
                <w:sz w:val="22"/>
                <w:szCs w:val="22"/>
              </w:rPr>
              <w:t>297,9</w:t>
            </w:r>
          </w:p>
        </w:tc>
        <w:tc>
          <w:tcPr>
            <w:tcW w:w="860" w:type="dxa"/>
            <w:tcBorders>
              <w:top w:val="nil"/>
              <w:left w:val="nil"/>
              <w:bottom w:val="single" w:sz="4" w:space="0" w:color="auto"/>
              <w:right w:val="single" w:sz="4" w:space="0" w:color="auto"/>
            </w:tcBorders>
            <w:shd w:val="clear" w:color="auto" w:fill="auto"/>
            <w:noWrap/>
            <w:vAlign w:val="center"/>
            <w:hideMark/>
          </w:tcPr>
          <w:p w14:paraId="07C7A1B9" w14:textId="77777777" w:rsidR="00BF40EC" w:rsidRPr="00F91EA6" w:rsidRDefault="00BF40EC" w:rsidP="00F91EA6">
            <w:pPr>
              <w:jc w:val="right"/>
              <w:rPr>
                <w:color w:val="000000"/>
                <w:sz w:val="22"/>
                <w:szCs w:val="22"/>
              </w:rPr>
            </w:pPr>
            <w:r w:rsidRPr="00F91EA6">
              <w:rPr>
                <w:color w:val="000000"/>
                <w:sz w:val="22"/>
                <w:szCs w:val="22"/>
              </w:rPr>
              <w:t>31,1</w:t>
            </w:r>
          </w:p>
        </w:tc>
        <w:tc>
          <w:tcPr>
            <w:tcW w:w="860" w:type="dxa"/>
            <w:tcBorders>
              <w:top w:val="nil"/>
              <w:left w:val="nil"/>
              <w:bottom w:val="single" w:sz="4" w:space="0" w:color="auto"/>
              <w:right w:val="single" w:sz="4" w:space="0" w:color="auto"/>
            </w:tcBorders>
            <w:shd w:val="clear" w:color="auto" w:fill="auto"/>
            <w:noWrap/>
            <w:vAlign w:val="center"/>
            <w:hideMark/>
          </w:tcPr>
          <w:p w14:paraId="1093E2DE" w14:textId="77777777" w:rsidR="00BF40EC" w:rsidRPr="00F91EA6" w:rsidRDefault="00BF40EC" w:rsidP="00F91EA6">
            <w:pPr>
              <w:jc w:val="right"/>
              <w:rPr>
                <w:color w:val="000000"/>
                <w:sz w:val="22"/>
                <w:szCs w:val="22"/>
              </w:rPr>
            </w:pPr>
            <w:r w:rsidRPr="00F91EA6">
              <w:rPr>
                <w:color w:val="000000"/>
                <w:sz w:val="22"/>
                <w:szCs w:val="22"/>
              </w:rPr>
              <w:t>2,2</w:t>
            </w:r>
          </w:p>
        </w:tc>
        <w:tc>
          <w:tcPr>
            <w:tcW w:w="860" w:type="dxa"/>
            <w:tcBorders>
              <w:top w:val="nil"/>
              <w:left w:val="nil"/>
              <w:bottom w:val="single" w:sz="4" w:space="0" w:color="auto"/>
              <w:right w:val="single" w:sz="4" w:space="0" w:color="auto"/>
            </w:tcBorders>
            <w:shd w:val="clear" w:color="auto" w:fill="auto"/>
            <w:noWrap/>
            <w:vAlign w:val="center"/>
            <w:hideMark/>
          </w:tcPr>
          <w:p w14:paraId="14731C05"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1F06963A"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5ABE0191"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464EF0FE" w14:textId="77777777" w:rsidR="00BF40EC" w:rsidRPr="00F91EA6" w:rsidRDefault="00BF40EC" w:rsidP="00F91EA6">
            <w:pPr>
              <w:jc w:val="right"/>
              <w:rPr>
                <w:color w:val="000000"/>
                <w:sz w:val="22"/>
                <w:szCs w:val="22"/>
              </w:rPr>
            </w:pPr>
            <w:r w:rsidRPr="00F91EA6">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14:paraId="5D800787" w14:textId="77777777" w:rsidR="00BF40EC" w:rsidRPr="00F91EA6" w:rsidRDefault="00BF40EC" w:rsidP="00F91EA6">
            <w:pPr>
              <w:jc w:val="right"/>
              <w:rPr>
                <w:color w:val="000000"/>
                <w:sz w:val="22"/>
                <w:szCs w:val="22"/>
              </w:rPr>
            </w:pPr>
            <w:r w:rsidRPr="00F91EA6">
              <w:rPr>
                <w:color w:val="000000"/>
                <w:sz w:val="22"/>
                <w:szCs w:val="22"/>
              </w:rPr>
              <w:t>27,6</w:t>
            </w:r>
          </w:p>
        </w:tc>
      </w:tr>
      <w:tr w:rsidR="00BF40EC" w:rsidRPr="00F91EA6" w14:paraId="7DCDEE3E" w14:textId="77777777" w:rsidTr="00F91EA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B1CE1C3" w14:textId="77777777" w:rsidR="00BF40EC" w:rsidRPr="00F91EA6" w:rsidRDefault="00BF40EC" w:rsidP="00F91EA6">
            <w:pPr>
              <w:jc w:val="left"/>
              <w:rPr>
                <w:color w:val="000000"/>
                <w:sz w:val="22"/>
                <w:szCs w:val="22"/>
              </w:rPr>
            </w:pPr>
            <w:r w:rsidRPr="00F91EA6">
              <w:rPr>
                <w:color w:val="000000"/>
                <w:sz w:val="22"/>
                <w:szCs w:val="22"/>
              </w:rPr>
              <w:t>Гледичја</w:t>
            </w:r>
          </w:p>
        </w:tc>
        <w:tc>
          <w:tcPr>
            <w:tcW w:w="1660" w:type="dxa"/>
            <w:tcBorders>
              <w:top w:val="nil"/>
              <w:left w:val="nil"/>
              <w:bottom w:val="single" w:sz="4" w:space="0" w:color="auto"/>
              <w:right w:val="single" w:sz="4" w:space="0" w:color="auto"/>
            </w:tcBorders>
            <w:shd w:val="clear" w:color="auto" w:fill="auto"/>
            <w:noWrap/>
            <w:vAlign w:val="center"/>
            <w:hideMark/>
          </w:tcPr>
          <w:p w14:paraId="6E0DB3E1" w14:textId="77777777" w:rsidR="00BF40EC" w:rsidRPr="00F91EA6" w:rsidRDefault="00BF40EC" w:rsidP="00F91EA6">
            <w:pPr>
              <w:jc w:val="right"/>
              <w:rPr>
                <w:color w:val="000000"/>
                <w:sz w:val="22"/>
                <w:szCs w:val="22"/>
              </w:rPr>
            </w:pPr>
            <w:r w:rsidRPr="00F91EA6">
              <w:rPr>
                <w:color w:val="000000"/>
                <w:sz w:val="22"/>
                <w:szCs w:val="22"/>
              </w:rPr>
              <w:t>2,9</w:t>
            </w:r>
          </w:p>
        </w:tc>
        <w:tc>
          <w:tcPr>
            <w:tcW w:w="860" w:type="dxa"/>
            <w:tcBorders>
              <w:top w:val="nil"/>
              <w:left w:val="nil"/>
              <w:bottom w:val="single" w:sz="4" w:space="0" w:color="auto"/>
              <w:right w:val="single" w:sz="4" w:space="0" w:color="auto"/>
            </w:tcBorders>
            <w:shd w:val="clear" w:color="auto" w:fill="auto"/>
            <w:noWrap/>
            <w:vAlign w:val="center"/>
            <w:hideMark/>
          </w:tcPr>
          <w:p w14:paraId="1EBAA7DD" w14:textId="77777777" w:rsidR="00BF40EC" w:rsidRPr="00F91EA6" w:rsidRDefault="00BF40EC" w:rsidP="00F91EA6">
            <w:pPr>
              <w:jc w:val="right"/>
              <w:rPr>
                <w:color w:val="000000"/>
                <w:sz w:val="22"/>
                <w:szCs w:val="22"/>
              </w:rPr>
            </w:pPr>
            <w:r w:rsidRPr="00F91EA6">
              <w:rPr>
                <w:color w:val="000000"/>
                <w:sz w:val="22"/>
                <w:szCs w:val="22"/>
              </w:rPr>
              <w:t>2,9</w:t>
            </w:r>
          </w:p>
        </w:tc>
        <w:tc>
          <w:tcPr>
            <w:tcW w:w="860" w:type="dxa"/>
            <w:tcBorders>
              <w:top w:val="nil"/>
              <w:left w:val="nil"/>
              <w:bottom w:val="single" w:sz="4" w:space="0" w:color="auto"/>
              <w:right w:val="single" w:sz="4" w:space="0" w:color="auto"/>
            </w:tcBorders>
            <w:shd w:val="clear" w:color="auto" w:fill="auto"/>
            <w:noWrap/>
            <w:vAlign w:val="center"/>
            <w:hideMark/>
          </w:tcPr>
          <w:p w14:paraId="79C69D20"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5386DEA4" w14:textId="77777777" w:rsidR="00BF40EC" w:rsidRPr="00F91EA6" w:rsidRDefault="00BF40EC" w:rsidP="00F91EA6">
            <w:pPr>
              <w:jc w:val="right"/>
              <w:rPr>
                <w:color w:val="000000"/>
                <w:sz w:val="22"/>
                <w:szCs w:val="22"/>
              </w:rPr>
            </w:pPr>
            <w:r w:rsidRPr="00F91EA6">
              <w:rPr>
                <w:color w:val="000000"/>
                <w:sz w:val="22"/>
                <w:szCs w:val="22"/>
              </w:rPr>
              <w:t>0,0</w:t>
            </w:r>
          </w:p>
        </w:tc>
        <w:tc>
          <w:tcPr>
            <w:tcW w:w="940" w:type="dxa"/>
            <w:tcBorders>
              <w:top w:val="nil"/>
              <w:left w:val="nil"/>
              <w:bottom w:val="single" w:sz="4" w:space="0" w:color="auto"/>
              <w:right w:val="single" w:sz="4" w:space="0" w:color="auto"/>
            </w:tcBorders>
            <w:shd w:val="clear" w:color="auto" w:fill="auto"/>
            <w:noWrap/>
            <w:vAlign w:val="center"/>
            <w:hideMark/>
          </w:tcPr>
          <w:p w14:paraId="781829E4"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520C1ABF"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356AE23C"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6075F142"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27B56C89"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76118B66"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1A1DBAC6" w14:textId="77777777" w:rsidR="00BF40EC" w:rsidRPr="00F91EA6" w:rsidRDefault="00BF40EC" w:rsidP="00F91EA6">
            <w:pPr>
              <w:jc w:val="right"/>
              <w:rPr>
                <w:color w:val="000000"/>
                <w:sz w:val="22"/>
                <w:szCs w:val="22"/>
              </w:rPr>
            </w:pPr>
            <w:r w:rsidRPr="00F91EA6">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14:paraId="0192F502" w14:textId="77777777" w:rsidR="00BF40EC" w:rsidRPr="00F91EA6" w:rsidRDefault="00BF40EC" w:rsidP="00F91EA6">
            <w:pPr>
              <w:jc w:val="right"/>
              <w:rPr>
                <w:color w:val="000000"/>
                <w:sz w:val="22"/>
                <w:szCs w:val="22"/>
              </w:rPr>
            </w:pPr>
            <w:r w:rsidRPr="00F91EA6">
              <w:rPr>
                <w:color w:val="000000"/>
                <w:sz w:val="22"/>
                <w:szCs w:val="22"/>
              </w:rPr>
              <w:t>0,4</w:t>
            </w:r>
          </w:p>
        </w:tc>
      </w:tr>
      <w:tr w:rsidR="00BF40EC" w:rsidRPr="00F91EA6" w14:paraId="003FCEDA" w14:textId="77777777" w:rsidTr="00F91EA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039BA48" w14:textId="77777777" w:rsidR="00BF40EC" w:rsidRPr="00F91EA6" w:rsidRDefault="00BF40EC" w:rsidP="00F91EA6">
            <w:pPr>
              <w:jc w:val="left"/>
              <w:rPr>
                <w:color w:val="000000"/>
                <w:sz w:val="22"/>
                <w:szCs w:val="22"/>
              </w:rPr>
            </w:pPr>
            <w:r w:rsidRPr="00F91EA6">
              <w:rPr>
                <w:color w:val="000000"/>
                <w:sz w:val="22"/>
                <w:szCs w:val="22"/>
              </w:rPr>
              <w:t>Платан</w:t>
            </w:r>
          </w:p>
        </w:tc>
        <w:tc>
          <w:tcPr>
            <w:tcW w:w="1660" w:type="dxa"/>
            <w:tcBorders>
              <w:top w:val="nil"/>
              <w:left w:val="nil"/>
              <w:bottom w:val="single" w:sz="4" w:space="0" w:color="auto"/>
              <w:right w:val="single" w:sz="4" w:space="0" w:color="auto"/>
            </w:tcBorders>
            <w:shd w:val="clear" w:color="auto" w:fill="auto"/>
            <w:noWrap/>
            <w:vAlign w:val="center"/>
            <w:hideMark/>
          </w:tcPr>
          <w:p w14:paraId="21AC47FB" w14:textId="77777777" w:rsidR="00BF40EC" w:rsidRPr="00F91EA6" w:rsidRDefault="00BF40EC" w:rsidP="00F91EA6">
            <w:pPr>
              <w:jc w:val="right"/>
              <w:rPr>
                <w:color w:val="000000"/>
                <w:sz w:val="22"/>
                <w:szCs w:val="22"/>
              </w:rPr>
            </w:pPr>
            <w:r w:rsidRPr="00F91EA6">
              <w:rPr>
                <w:color w:val="000000"/>
                <w:sz w:val="22"/>
                <w:szCs w:val="22"/>
              </w:rPr>
              <w:t>5,7</w:t>
            </w:r>
          </w:p>
        </w:tc>
        <w:tc>
          <w:tcPr>
            <w:tcW w:w="860" w:type="dxa"/>
            <w:tcBorders>
              <w:top w:val="nil"/>
              <w:left w:val="nil"/>
              <w:bottom w:val="single" w:sz="4" w:space="0" w:color="auto"/>
              <w:right w:val="single" w:sz="4" w:space="0" w:color="auto"/>
            </w:tcBorders>
            <w:shd w:val="clear" w:color="auto" w:fill="auto"/>
            <w:noWrap/>
            <w:vAlign w:val="center"/>
            <w:hideMark/>
          </w:tcPr>
          <w:p w14:paraId="69522A45"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102C7ADA"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1571B23F" w14:textId="77777777" w:rsidR="00BF40EC" w:rsidRPr="00F91EA6" w:rsidRDefault="00BF40EC" w:rsidP="00F91EA6">
            <w:pPr>
              <w:jc w:val="right"/>
              <w:rPr>
                <w:color w:val="000000"/>
                <w:sz w:val="22"/>
                <w:szCs w:val="22"/>
              </w:rPr>
            </w:pPr>
            <w:r w:rsidRPr="00F91EA6">
              <w:rPr>
                <w:color w:val="000000"/>
                <w:sz w:val="22"/>
                <w:szCs w:val="22"/>
              </w:rPr>
              <w:t>0,0</w:t>
            </w:r>
          </w:p>
        </w:tc>
        <w:tc>
          <w:tcPr>
            <w:tcW w:w="940" w:type="dxa"/>
            <w:tcBorders>
              <w:top w:val="nil"/>
              <w:left w:val="nil"/>
              <w:bottom w:val="single" w:sz="4" w:space="0" w:color="auto"/>
              <w:right w:val="single" w:sz="4" w:space="0" w:color="auto"/>
            </w:tcBorders>
            <w:shd w:val="clear" w:color="auto" w:fill="auto"/>
            <w:noWrap/>
            <w:vAlign w:val="center"/>
            <w:hideMark/>
          </w:tcPr>
          <w:p w14:paraId="45CFE571"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53A1EFA0" w14:textId="77777777" w:rsidR="00BF40EC" w:rsidRPr="00F91EA6" w:rsidRDefault="00BF40EC" w:rsidP="00F91EA6">
            <w:pPr>
              <w:jc w:val="right"/>
              <w:rPr>
                <w:color w:val="000000"/>
                <w:sz w:val="22"/>
                <w:szCs w:val="22"/>
              </w:rPr>
            </w:pPr>
            <w:r w:rsidRPr="00F91EA6">
              <w:rPr>
                <w:color w:val="000000"/>
                <w:sz w:val="22"/>
                <w:szCs w:val="22"/>
              </w:rPr>
              <w:t>5,7</w:t>
            </w:r>
          </w:p>
        </w:tc>
        <w:tc>
          <w:tcPr>
            <w:tcW w:w="860" w:type="dxa"/>
            <w:tcBorders>
              <w:top w:val="nil"/>
              <w:left w:val="nil"/>
              <w:bottom w:val="single" w:sz="4" w:space="0" w:color="auto"/>
              <w:right w:val="single" w:sz="4" w:space="0" w:color="auto"/>
            </w:tcBorders>
            <w:shd w:val="clear" w:color="auto" w:fill="auto"/>
            <w:noWrap/>
            <w:vAlign w:val="center"/>
            <w:hideMark/>
          </w:tcPr>
          <w:p w14:paraId="0672A339"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76EC69DE"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66A65146"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1588CC5D" w14:textId="77777777" w:rsidR="00BF40EC" w:rsidRPr="00F91EA6" w:rsidRDefault="00BF40EC" w:rsidP="00F91EA6">
            <w:pPr>
              <w:jc w:val="right"/>
              <w:rPr>
                <w:color w:val="000000"/>
                <w:sz w:val="22"/>
                <w:szCs w:val="22"/>
              </w:rPr>
            </w:pPr>
            <w:r w:rsidRPr="00F91EA6">
              <w:rPr>
                <w:color w:val="000000"/>
                <w:sz w:val="22"/>
                <w:szCs w:val="22"/>
              </w:rPr>
              <w:t>0,0</w:t>
            </w:r>
          </w:p>
        </w:tc>
        <w:tc>
          <w:tcPr>
            <w:tcW w:w="860" w:type="dxa"/>
            <w:tcBorders>
              <w:top w:val="nil"/>
              <w:left w:val="nil"/>
              <w:bottom w:val="single" w:sz="4" w:space="0" w:color="auto"/>
              <w:right w:val="single" w:sz="4" w:space="0" w:color="auto"/>
            </w:tcBorders>
            <w:shd w:val="clear" w:color="auto" w:fill="auto"/>
            <w:noWrap/>
            <w:vAlign w:val="center"/>
            <w:hideMark/>
          </w:tcPr>
          <w:p w14:paraId="3C14CEC6" w14:textId="77777777" w:rsidR="00BF40EC" w:rsidRPr="00F91EA6" w:rsidRDefault="00BF40EC" w:rsidP="00F91EA6">
            <w:pPr>
              <w:jc w:val="right"/>
              <w:rPr>
                <w:color w:val="000000"/>
                <w:sz w:val="22"/>
                <w:szCs w:val="22"/>
              </w:rPr>
            </w:pPr>
            <w:r w:rsidRPr="00F91EA6">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14:paraId="054D443F" w14:textId="77777777" w:rsidR="00BF40EC" w:rsidRPr="00F91EA6" w:rsidRDefault="00BF40EC" w:rsidP="00F91EA6">
            <w:pPr>
              <w:jc w:val="right"/>
              <w:rPr>
                <w:color w:val="000000"/>
                <w:sz w:val="22"/>
                <w:szCs w:val="22"/>
              </w:rPr>
            </w:pPr>
            <w:r w:rsidRPr="00F91EA6">
              <w:rPr>
                <w:color w:val="000000"/>
                <w:sz w:val="22"/>
                <w:szCs w:val="22"/>
              </w:rPr>
              <w:t>0,1</w:t>
            </w:r>
          </w:p>
        </w:tc>
      </w:tr>
      <w:tr w:rsidR="00BF40EC" w:rsidRPr="00F91EA6" w14:paraId="5AB4214D" w14:textId="77777777" w:rsidTr="00F91EA6">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2AEF29E2" w14:textId="77777777" w:rsidR="00BF40EC" w:rsidRPr="00F91EA6" w:rsidRDefault="00BF40EC" w:rsidP="00F91EA6">
            <w:pPr>
              <w:jc w:val="left"/>
              <w:rPr>
                <w:color w:val="000000"/>
                <w:sz w:val="22"/>
                <w:szCs w:val="22"/>
              </w:rPr>
            </w:pPr>
            <w:r w:rsidRPr="00F91EA6">
              <w:rPr>
                <w:color w:val="000000"/>
                <w:sz w:val="22"/>
                <w:szCs w:val="22"/>
              </w:rPr>
              <w:t>Укупно</w:t>
            </w:r>
          </w:p>
        </w:tc>
        <w:tc>
          <w:tcPr>
            <w:tcW w:w="1660" w:type="dxa"/>
            <w:tcBorders>
              <w:top w:val="nil"/>
              <w:left w:val="nil"/>
              <w:bottom w:val="single" w:sz="4" w:space="0" w:color="auto"/>
              <w:right w:val="single" w:sz="4" w:space="0" w:color="auto"/>
            </w:tcBorders>
            <w:shd w:val="clear" w:color="auto" w:fill="auto"/>
            <w:noWrap/>
            <w:vAlign w:val="center"/>
            <w:hideMark/>
          </w:tcPr>
          <w:p w14:paraId="34268EC8" w14:textId="77777777" w:rsidR="00BF40EC" w:rsidRPr="00F91EA6" w:rsidRDefault="00BF40EC" w:rsidP="00F91EA6">
            <w:pPr>
              <w:jc w:val="right"/>
              <w:rPr>
                <w:color w:val="000000"/>
                <w:sz w:val="22"/>
                <w:szCs w:val="22"/>
              </w:rPr>
            </w:pPr>
            <w:r w:rsidRPr="00F91EA6">
              <w:rPr>
                <w:color w:val="000000"/>
                <w:sz w:val="22"/>
                <w:szCs w:val="22"/>
              </w:rPr>
              <w:t>363.086,9</w:t>
            </w:r>
          </w:p>
        </w:tc>
        <w:tc>
          <w:tcPr>
            <w:tcW w:w="860" w:type="dxa"/>
            <w:tcBorders>
              <w:top w:val="nil"/>
              <w:left w:val="nil"/>
              <w:bottom w:val="single" w:sz="4" w:space="0" w:color="auto"/>
              <w:right w:val="single" w:sz="4" w:space="0" w:color="auto"/>
            </w:tcBorders>
            <w:shd w:val="clear" w:color="auto" w:fill="auto"/>
            <w:noWrap/>
            <w:vAlign w:val="center"/>
            <w:hideMark/>
          </w:tcPr>
          <w:p w14:paraId="4640620D" w14:textId="77777777" w:rsidR="00BF40EC" w:rsidRPr="00F91EA6" w:rsidRDefault="00BF40EC" w:rsidP="00F91EA6">
            <w:pPr>
              <w:jc w:val="right"/>
              <w:rPr>
                <w:color w:val="000000"/>
                <w:sz w:val="22"/>
                <w:szCs w:val="22"/>
              </w:rPr>
            </w:pPr>
            <w:r w:rsidRPr="00F91EA6">
              <w:rPr>
                <w:color w:val="000000"/>
                <w:sz w:val="22"/>
                <w:szCs w:val="22"/>
              </w:rPr>
              <w:t>13.796,5</w:t>
            </w:r>
          </w:p>
        </w:tc>
        <w:tc>
          <w:tcPr>
            <w:tcW w:w="860" w:type="dxa"/>
            <w:tcBorders>
              <w:top w:val="nil"/>
              <w:left w:val="nil"/>
              <w:bottom w:val="single" w:sz="4" w:space="0" w:color="auto"/>
              <w:right w:val="single" w:sz="4" w:space="0" w:color="auto"/>
            </w:tcBorders>
            <w:shd w:val="clear" w:color="auto" w:fill="auto"/>
            <w:noWrap/>
            <w:vAlign w:val="center"/>
            <w:hideMark/>
          </w:tcPr>
          <w:p w14:paraId="2EFE6CEF" w14:textId="77777777" w:rsidR="00BF40EC" w:rsidRPr="00F91EA6" w:rsidRDefault="00BF40EC" w:rsidP="00F91EA6">
            <w:pPr>
              <w:jc w:val="right"/>
              <w:rPr>
                <w:color w:val="000000"/>
                <w:sz w:val="22"/>
                <w:szCs w:val="22"/>
              </w:rPr>
            </w:pPr>
            <w:r w:rsidRPr="00F91EA6">
              <w:rPr>
                <w:color w:val="000000"/>
                <w:sz w:val="22"/>
                <w:szCs w:val="22"/>
              </w:rPr>
              <w:t>36.560,3</w:t>
            </w:r>
          </w:p>
        </w:tc>
        <w:tc>
          <w:tcPr>
            <w:tcW w:w="860" w:type="dxa"/>
            <w:tcBorders>
              <w:top w:val="nil"/>
              <w:left w:val="nil"/>
              <w:bottom w:val="single" w:sz="4" w:space="0" w:color="auto"/>
              <w:right w:val="single" w:sz="4" w:space="0" w:color="auto"/>
            </w:tcBorders>
            <w:shd w:val="clear" w:color="auto" w:fill="auto"/>
            <w:noWrap/>
            <w:vAlign w:val="center"/>
            <w:hideMark/>
          </w:tcPr>
          <w:p w14:paraId="71A5C8FD" w14:textId="77777777" w:rsidR="00BF40EC" w:rsidRPr="00F91EA6" w:rsidRDefault="00BF40EC" w:rsidP="00F91EA6">
            <w:pPr>
              <w:jc w:val="right"/>
              <w:rPr>
                <w:color w:val="000000"/>
                <w:sz w:val="22"/>
                <w:szCs w:val="22"/>
              </w:rPr>
            </w:pPr>
            <w:r w:rsidRPr="00F91EA6">
              <w:rPr>
                <w:color w:val="000000"/>
                <w:sz w:val="22"/>
                <w:szCs w:val="22"/>
              </w:rPr>
              <w:t>57.280,5</w:t>
            </w:r>
          </w:p>
        </w:tc>
        <w:tc>
          <w:tcPr>
            <w:tcW w:w="940" w:type="dxa"/>
            <w:tcBorders>
              <w:top w:val="nil"/>
              <w:left w:val="nil"/>
              <w:bottom w:val="single" w:sz="4" w:space="0" w:color="auto"/>
              <w:right w:val="single" w:sz="4" w:space="0" w:color="auto"/>
            </w:tcBorders>
            <w:shd w:val="clear" w:color="auto" w:fill="auto"/>
            <w:noWrap/>
            <w:vAlign w:val="center"/>
            <w:hideMark/>
          </w:tcPr>
          <w:p w14:paraId="001C8CA6" w14:textId="77777777" w:rsidR="00BF40EC" w:rsidRPr="00F91EA6" w:rsidRDefault="00BF40EC" w:rsidP="00F91EA6">
            <w:pPr>
              <w:jc w:val="right"/>
              <w:rPr>
                <w:color w:val="000000"/>
                <w:sz w:val="22"/>
                <w:szCs w:val="22"/>
              </w:rPr>
            </w:pPr>
            <w:r w:rsidRPr="00F91EA6">
              <w:rPr>
                <w:color w:val="000000"/>
                <w:sz w:val="22"/>
                <w:szCs w:val="22"/>
              </w:rPr>
              <w:t>117.337,5</w:t>
            </w:r>
          </w:p>
        </w:tc>
        <w:tc>
          <w:tcPr>
            <w:tcW w:w="860" w:type="dxa"/>
            <w:tcBorders>
              <w:top w:val="nil"/>
              <w:left w:val="nil"/>
              <w:bottom w:val="single" w:sz="4" w:space="0" w:color="auto"/>
              <w:right w:val="single" w:sz="4" w:space="0" w:color="auto"/>
            </w:tcBorders>
            <w:shd w:val="clear" w:color="auto" w:fill="auto"/>
            <w:noWrap/>
            <w:vAlign w:val="center"/>
            <w:hideMark/>
          </w:tcPr>
          <w:p w14:paraId="624C5DCC" w14:textId="77777777" w:rsidR="00BF40EC" w:rsidRPr="00F91EA6" w:rsidRDefault="00BF40EC" w:rsidP="00F91EA6">
            <w:pPr>
              <w:jc w:val="right"/>
              <w:rPr>
                <w:color w:val="000000"/>
                <w:sz w:val="22"/>
                <w:szCs w:val="22"/>
              </w:rPr>
            </w:pPr>
            <w:r w:rsidRPr="00F91EA6">
              <w:rPr>
                <w:color w:val="000000"/>
                <w:sz w:val="22"/>
                <w:szCs w:val="22"/>
              </w:rPr>
              <w:t>85.305,1</w:t>
            </w:r>
          </w:p>
        </w:tc>
        <w:tc>
          <w:tcPr>
            <w:tcW w:w="860" w:type="dxa"/>
            <w:tcBorders>
              <w:top w:val="nil"/>
              <w:left w:val="nil"/>
              <w:bottom w:val="single" w:sz="4" w:space="0" w:color="auto"/>
              <w:right w:val="single" w:sz="4" w:space="0" w:color="auto"/>
            </w:tcBorders>
            <w:shd w:val="clear" w:color="auto" w:fill="auto"/>
            <w:noWrap/>
            <w:vAlign w:val="center"/>
            <w:hideMark/>
          </w:tcPr>
          <w:p w14:paraId="26B73C5F" w14:textId="77777777" w:rsidR="00BF40EC" w:rsidRPr="00F91EA6" w:rsidRDefault="00BF40EC" w:rsidP="00F91EA6">
            <w:pPr>
              <w:jc w:val="right"/>
              <w:rPr>
                <w:color w:val="000000"/>
                <w:sz w:val="22"/>
                <w:szCs w:val="22"/>
              </w:rPr>
            </w:pPr>
            <w:r w:rsidRPr="00F91EA6">
              <w:rPr>
                <w:color w:val="000000"/>
                <w:sz w:val="22"/>
                <w:szCs w:val="22"/>
              </w:rPr>
              <w:t>33.551,7</w:t>
            </w:r>
          </w:p>
        </w:tc>
        <w:tc>
          <w:tcPr>
            <w:tcW w:w="860" w:type="dxa"/>
            <w:tcBorders>
              <w:top w:val="nil"/>
              <w:left w:val="nil"/>
              <w:bottom w:val="single" w:sz="4" w:space="0" w:color="auto"/>
              <w:right w:val="single" w:sz="4" w:space="0" w:color="auto"/>
            </w:tcBorders>
            <w:shd w:val="clear" w:color="auto" w:fill="auto"/>
            <w:noWrap/>
            <w:vAlign w:val="center"/>
            <w:hideMark/>
          </w:tcPr>
          <w:p w14:paraId="5E93C188" w14:textId="77777777" w:rsidR="00BF40EC" w:rsidRPr="00F91EA6" w:rsidRDefault="00BF40EC" w:rsidP="00F91EA6">
            <w:pPr>
              <w:jc w:val="right"/>
              <w:rPr>
                <w:color w:val="000000"/>
                <w:sz w:val="22"/>
                <w:szCs w:val="22"/>
              </w:rPr>
            </w:pPr>
            <w:r w:rsidRPr="00F91EA6">
              <w:rPr>
                <w:color w:val="000000"/>
                <w:sz w:val="22"/>
                <w:szCs w:val="22"/>
              </w:rPr>
              <w:t>12.231,1</w:t>
            </w:r>
          </w:p>
        </w:tc>
        <w:tc>
          <w:tcPr>
            <w:tcW w:w="860" w:type="dxa"/>
            <w:tcBorders>
              <w:top w:val="nil"/>
              <w:left w:val="nil"/>
              <w:bottom w:val="single" w:sz="4" w:space="0" w:color="auto"/>
              <w:right w:val="single" w:sz="4" w:space="0" w:color="auto"/>
            </w:tcBorders>
            <w:shd w:val="clear" w:color="auto" w:fill="auto"/>
            <w:noWrap/>
            <w:vAlign w:val="center"/>
            <w:hideMark/>
          </w:tcPr>
          <w:p w14:paraId="65746103" w14:textId="77777777" w:rsidR="00BF40EC" w:rsidRPr="00F91EA6" w:rsidRDefault="00BF40EC" w:rsidP="00F91EA6">
            <w:pPr>
              <w:jc w:val="right"/>
              <w:rPr>
                <w:color w:val="000000"/>
                <w:sz w:val="22"/>
                <w:szCs w:val="22"/>
              </w:rPr>
            </w:pPr>
            <w:r w:rsidRPr="00F91EA6">
              <w:rPr>
                <w:color w:val="000000"/>
                <w:sz w:val="22"/>
                <w:szCs w:val="22"/>
              </w:rPr>
              <w:t>4.559,3</w:t>
            </w:r>
          </w:p>
        </w:tc>
        <w:tc>
          <w:tcPr>
            <w:tcW w:w="860" w:type="dxa"/>
            <w:tcBorders>
              <w:top w:val="nil"/>
              <w:left w:val="nil"/>
              <w:bottom w:val="single" w:sz="4" w:space="0" w:color="auto"/>
              <w:right w:val="single" w:sz="4" w:space="0" w:color="auto"/>
            </w:tcBorders>
            <w:shd w:val="clear" w:color="auto" w:fill="auto"/>
            <w:noWrap/>
            <w:vAlign w:val="center"/>
            <w:hideMark/>
          </w:tcPr>
          <w:p w14:paraId="3CBA8B6E" w14:textId="77777777" w:rsidR="00BF40EC" w:rsidRPr="00F91EA6" w:rsidRDefault="00BF40EC" w:rsidP="00F91EA6">
            <w:pPr>
              <w:jc w:val="right"/>
              <w:rPr>
                <w:color w:val="000000"/>
                <w:sz w:val="22"/>
                <w:szCs w:val="22"/>
              </w:rPr>
            </w:pPr>
            <w:r w:rsidRPr="00F91EA6">
              <w:rPr>
                <w:color w:val="000000"/>
                <w:sz w:val="22"/>
                <w:szCs w:val="22"/>
              </w:rPr>
              <w:t>2.465,0</w:t>
            </w:r>
          </w:p>
        </w:tc>
        <w:tc>
          <w:tcPr>
            <w:tcW w:w="860" w:type="dxa"/>
            <w:tcBorders>
              <w:top w:val="nil"/>
              <w:left w:val="nil"/>
              <w:bottom w:val="single" w:sz="4" w:space="0" w:color="auto"/>
              <w:right w:val="single" w:sz="4" w:space="0" w:color="auto"/>
            </w:tcBorders>
            <w:shd w:val="clear" w:color="auto" w:fill="auto"/>
            <w:noWrap/>
            <w:vAlign w:val="center"/>
            <w:hideMark/>
          </w:tcPr>
          <w:p w14:paraId="5B83BE8B" w14:textId="77777777" w:rsidR="00BF40EC" w:rsidRPr="00F91EA6" w:rsidRDefault="00BF40EC" w:rsidP="00F91EA6">
            <w:pPr>
              <w:jc w:val="right"/>
              <w:rPr>
                <w:color w:val="000000"/>
                <w:sz w:val="22"/>
                <w:szCs w:val="22"/>
              </w:rPr>
            </w:pPr>
            <w:r w:rsidRPr="00F91EA6">
              <w:rPr>
                <w:color w:val="000000"/>
                <w:sz w:val="22"/>
                <w:szCs w:val="22"/>
              </w:rPr>
              <w:t>0,0</w:t>
            </w:r>
          </w:p>
        </w:tc>
        <w:tc>
          <w:tcPr>
            <w:tcW w:w="1660" w:type="dxa"/>
            <w:tcBorders>
              <w:top w:val="nil"/>
              <w:left w:val="nil"/>
              <w:bottom w:val="single" w:sz="4" w:space="0" w:color="auto"/>
              <w:right w:val="single" w:sz="4" w:space="0" w:color="auto"/>
            </w:tcBorders>
            <w:shd w:val="clear" w:color="auto" w:fill="auto"/>
            <w:noWrap/>
            <w:vAlign w:val="center"/>
            <w:hideMark/>
          </w:tcPr>
          <w:p w14:paraId="6831D48D" w14:textId="77777777" w:rsidR="00BF40EC" w:rsidRPr="00F91EA6" w:rsidRDefault="00BF40EC" w:rsidP="00F91EA6">
            <w:pPr>
              <w:jc w:val="right"/>
              <w:rPr>
                <w:color w:val="000000"/>
                <w:sz w:val="22"/>
                <w:szCs w:val="22"/>
              </w:rPr>
            </w:pPr>
            <w:r w:rsidRPr="00F91EA6">
              <w:rPr>
                <w:color w:val="000000"/>
                <w:sz w:val="22"/>
                <w:szCs w:val="22"/>
              </w:rPr>
              <w:t>8.309,1</w:t>
            </w:r>
          </w:p>
        </w:tc>
      </w:tr>
    </w:tbl>
    <w:p w14:paraId="3F2034D4" w14:textId="77777777" w:rsidR="009968B6" w:rsidRPr="00B97D6F" w:rsidRDefault="009968B6" w:rsidP="00B5350C">
      <w:pPr>
        <w:pStyle w:val="Title"/>
        <w:rPr>
          <w:b w:val="0"/>
          <w:szCs w:val="24"/>
        </w:rPr>
      </w:pPr>
    </w:p>
    <w:p w14:paraId="5197888C" w14:textId="77777777" w:rsidR="00C808E8" w:rsidRPr="00B97D6F" w:rsidRDefault="00BE010D" w:rsidP="00B5350C">
      <w:pPr>
        <w:pStyle w:val="Title"/>
        <w:rPr>
          <w:b w:val="0"/>
          <w:bCs/>
          <w:sz w:val="22"/>
          <w:szCs w:val="22"/>
          <w:vertAlign w:val="superscript"/>
        </w:rPr>
      </w:pPr>
      <w:r w:rsidRPr="00A419ED">
        <w:rPr>
          <w:b w:val="0"/>
          <w:sz w:val="22"/>
          <w:szCs w:val="22"/>
        </w:rPr>
        <w:t>Табе</w:t>
      </w:r>
      <w:r w:rsidR="00B61EF7" w:rsidRPr="00A419ED">
        <w:rPr>
          <w:b w:val="0"/>
          <w:sz w:val="22"/>
          <w:szCs w:val="22"/>
        </w:rPr>
        <w:t>л</w:t>
      </w:r>
      <w:r w:rsidRPr="00A419ED">
        <w:rPr>
          <w:b w:val="0"/>
          <w:sz w:val="22"/>
          <w:szCs w:val="22"/>
        </w:rPr>
        <w:t>а</w:t>
      </w:r>
      <w:r w:rsidR="00C808E8" w:rsidRPr="00A419ED">
        <w:rPr>
          <w:b w:val="0"/>
          <w:sz w:val="22"/>
          <w:szCs w:val="22"/>
        </w:rPr>
        <w:t xml:space="preserve"> 4.7.-3. – </w:t>
      </w:r>
      <w:r w:rsidRPr="00A419ED">
        <w:rPr>
          <w:b w:val="0"/>
          <w:sz w:val="22"/>
          <w:szCs w:val="22"/>
        </w:rPr>
        <w:t>С</w:t>
      </w:r>
      <w:r w:rsidR="00B61EF7" w:rsidRPr="00A419ED">
        <w:rPr>
          <w:b w:val="0"/>
          <w:sz w:val="22"/>
          <w:szCs w:val="22"/>
        </w:rPr>
        <w:t>т</w:t>
      </w:r>
      <w:r w:rsidRPr="00A419ED">
        <w:rPr>
          <w:b w:val="0"/>
          <w:sz w:val="22"/>
          <w:szCs w:val="22"/>
        </w:rPr>
        <w:t>а</w:t>
      </w:r>
      <w:r w:rsidR="001019E7" w:rsidRPr="00A419ED">
        <w:rPr>
          <w:b w:val="0"/>
          <w:sz w:val="22"/>
          <w:szCs w:val="22"/>
        </w:rPr>
        <w:t>њ</w:t>
      </w:r>
      <w:r w:rsidRPr="00A419ED">
        <w:rPr>
          <w:b w:val="0"/>
          <w:sz w:val="22"/>
          <w:szCs w:val="22"/>
        </w:rPr>
        <w:t>е</w:t>
      </w:r>
      <w:r w:rsidR="00C808E8" w:rsidRPr="00A419ED">
        <w:rPr>
          <w:b w:val="0"/>
          <w:sz w:val="22"/>
          <w:szCs w:val="22"/>
        </w:rPr>
        <w:t xml:space="preserve"> </w:t>
      </w:r>
      <w:r w:rsidR="00B61EF7" w:rsidRPr="00A419ED">
        <w:rPr>
          <w:b w:val="0"/>
          <w:sz w:val="22"/>
          <w:szCs w:val="22"/>
        </w:rPr>
        <w:t>шум</w:t>
      </w:r>
      <w:r w:rsidRPr="00A419ED">
        <w:rPr>
          <w:b w:val="0"/>
          <w:sz w:val="22"/>
          <w:szCs w:val="22"/>
        </w:rPr>
        <w:t>а</w:t>
      </w:r>
      <w:r w:rsidR="00C808E8" w:rsidRPr="00A419ED">
        <w:rPr>
          <w:b w:val="0"/>
          <w:sz w:val="22"/>
          <w:szCs w:val="22"/>
        </w:rPr>
        <w:t xml:space="preserve"> </w:t>
      </w:r>
      <w:r w:rsidR="00B61EF7" w:rsidRPr="00A419ED">
        <w:rPr>
          <w:b w:val="0"/>
          <w:sz w:val="22"/>
          <w:szCs w:val="22"/>
        </w:rPr>
        <w:t>по</w:t>
      </w:r>
      <w:r w:rsidR="00C808E8" w:rsidRPr="00A419ED">
        <w:rPr>
          <w:b w:val="0"/>
          <w:sz w:val="22"/>
          <w:szCs w:val="22"/>
        </w:rPr>
        <w:t xml:space="preserve"> </w:t>
      </w:r>
      <w:r w:rsidRPr="00A419ED">
        <w:rPr>
          <w:b w:val="0"/>
          <w:sz w:val="22"/>
          <w:szCs w:val="22"/>
        </w:rPr>
        <w:t>деб</w:t>
      </w:r>
      <w:r w:rsidR="001019E7" w:rsidRPr="00A419ED">
        <w:rPr>
          <w:b w:val="0"/>
          <w:sz w:val="22"/>
          <w:szCs w:val="22"/>
        </w:rPr>
        <w:t>љ</w:t>
      </w:r>
      <w:r w:rsidR="00B61EF7" w:rsidRPr="00A419ED">
        <w:rPr>
          <w:b w:val="0"/>
          <w:sz w:val="22"/>
          <w:szCs w:val="22"/>
        </w:rPr>
        <w:t>инској</w:t>
      </w:r>
      <w:r w:rsidR="00C808E8" w:rsidRPr="00A419ED">
        <w:rPr>
          <w:b w:val="0"/>
          <w:sz w:val="22"/>
          <w:szCs w:val="22"/>
        </w:rPr>
        <w:t xml:space="preserve"> </w:t>
      </w:r>
      <w:r w:rsidR="00B61EF7" w:rsidRPr="00A419ED">
        <w:rPr>
          <w:b w:val="0"/>
          <w:sz w:val="22"/>
          <w:szCs w:val="22"/>
        </w:rPr>
        <w:t>структури</w:t>
      </w:r>
      <w:r w:rsidR="00C808E8" w:rsidRPr="00A419ED">
        <w:rPr>
          <w:b w:val="0"/>
          <w:sz w:val="22"/>
          <w:szCs w:val="22"/>
        </w:rPr>
        <w:t xml:space="preserve"> </w:t>
      </w:r>
      <w:r w:rsidR="00B61EF7" w:rsidRPr="00A419ED">
        <w:rPr>
          <w:b w:val="0"/>
          <w:sz w:val="22"/>
          <w:szCs w:val="22"/>
        </w:rPr>
        <w:t>з</w:t>
      </w:r>
      <w:r w:rsidRPr="00A419ED">
        <w:rPr>
          <w:b w:val="0"/>
          <w:sz w:val="22"/>
          <w:szCs w:val="22"/>
        </w:rPr>
        <w:t>б</w:t>
      </w:r>
      <w:r w:rsidR="00B61EF7" w:rsidRPr="00A419ED">
        <w:rPr>
          <w:b w:val="0"/>
          <w:sz w:val="22"/>
          <w:szCs w:val="22"/>
        </w:rPr>
        <w:t>ирно</w:t>
      </w:r>
      <w:r w:rsidR="00C808E8" w:rsidRPr="00A419ED">
        <w:rPr>
          <w:b w:val="0"/>
          <w:sz w:val="22"/>
          <w:szCs w:val="22"/>
        </w:rPr>
        <w:t xml:space="preserve"> </w:t>
      </w:r>
      <w:r w:rsidR="00B61EF7" w:rsidRPr="00A419ED">
        <w:rPr>
          <w:b w:val="0"/>
          <w:sz w:val="22"/>
          <w:szCs w:val="22"/>
        </w:rPr>
        <w:t>з</w:t>
      </w:r>
      <w:r w:rsidRPr="00A419ED">
        <w:rPr>
          <w:b w:val="0"/>
          <w:sz w:val="22"/>
          <w:szCs w:val="22"/>
        </w:rPr>
        <w:t>а</w:t>
      </w:r>
      <w:r w:rsidR="00C808E8" w:rsidRPr="00A419ED">
        <w:rPr>
          <w:b w:val="0"/>
          <w:sz w:val="22"/>
          <w:szCs w:val="22"/>
        </w:rPr>
        <w:t xml:space="preserve"> </w:t>
      </w:r>
      <w:r w:rsidRPr="00A419ED">
        <w:rPr>
          <w:b w:val="0"/>
          <w:sz w:val="22"/>
          <w:szCs w:val="22"/>
        </w:rPr>
        <w:t>ГЈ</w:t>
      </w:r>
      <w:r w:rsidR="00C808E8" w:rsidRPr="00A419ED">
        <w:rPr>
          <w:b w:val="0"/>
          <w:sz w:val="22"/>
          <w:szCs w:val="22"/>
        </w:rPr>
        <w:t xml:space="preserve">                                                                                   </w:t>
      </w:r>
      <w:r w:rsidR="00B61EF7" w:rsidRPr="00A419ED">
        <w:rPr>
          <w:b w:val="0"/>
          <w:bCs/>
          <w:sz w:val="22"/>
          <w:szCs w:val="22"/>
        </w:rPr>
        <w:t>м</w:t>
      </w:r>
      <w:r w:rsidR="00C808E8" w:rsidRPr="00A419ED">
        <w:rPr>
          <w:b w:val="0"/>
          <w:bCs/>
          <w:sz w:val="22"/>
          <w:szCs w:val="22"/>
          <w:vertAlign w:val="superscript"/>
        </w:rPr>
        <w:t>3</w:t>
      </w:r>
    </w:p>
    <w:tbl>
      <w:tblPr>
        <w:tblW w:w="17140" w:type="dxa"/>
        <w:tblInd w:w="118" w:type="dxa"/>
        <w:tblLook w:val="04A0" w:firstRow="1" w:lastRow="0" w:firstColumn="1" w:lastColumn="0" w:noHBand="0" w:noVBand="1"/>
      </w:tblPr>
      <w:tblGrid>
        <w:gridCol w:w="2480"/>
        <w:gridCol w:w="1300"/>
        <w:gridCol w:w="1240"/>
        <w:gridCol w:w="1180"/>
        <w:gridCol w:w="1180"/>
        <w:gridCol w:w="1200"/>
        <w:gridCol w:w="1280"/>
        <w:gridCol w:w="1200"/>
        <w:gridCol w:w="1240"/>
        <w:gridCol w:w="1260"/>
        <w:gridCol w:w="1300"/>
        <w:gridCol w:w="1040"/>
        <w:gridCol w:w="1240"/>
      </w:tblGrid>
      <w:tr w:rsidR="00BF40EC" w:rsidRPr="00BF40EC" w14:paraId="4BC7E489" w14:textId="77777777" w:rsidTr="00BF40EC">
        <w:trPr>
          <w:trHeight w:val="315"/>
        </w:trPr>
        <w:tc>
          <w:tcPr>
            <w:tcW w:w="2480"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6FEA2B44" w14:textId="77777777" w:rsidR="00BF40EC" w:rsidRPr="00BF40EC" w:rsidRDefault="00BF40EC" w:rsidP="00BF40EC">
            <w:pPr>
              <w:jc w:val="center"/>
              <w:rPr>
                <w:color w:val="000000"/>
                <w:sz w:val="22"/>
                <w:szCs w:val="22"/>
              </w:rPr>
            </w:pPr>
            <w:r w:rsidRPr="00BF40EC">
              <w:rPr>
                <w:color w:val="000000"/>
                <w:sz w:val="22"/>
                <w:szCs w:val="22"/>
              </w:rPr>
              <w:t>За целу ГЈ</w:t>
            </w:r>
          </w:p>
        </w:tc>
        <w:tc>
          <w:tcPr>
            <w:tcW w:w="1300"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058AC040" w14:textId="77777777" w:rsidR="00BF40EC" w:rsidRPr="00BF40EC" w:rsidRDefault="00BF40EC" w:rsidP="00BF40EC">
            <w:pPr>
              <w:jc w:val="center"/>
              <w:rPr>
                <w:color w:val="000000"/>
                <w:sz w:val="22"/>
                <w:szCs w:val="22"/>
              </w:rPr>
            </w:pPr>
            <w:r w:rsidRPr="00BF40EC">
              <w:rPr>
                <w:color w:val="000000"/>
                <w:sz w:val="22"/>
                <w:szCs w:val="22"/>
              </w:rPr>
              <w:t>свега</w:t>
            </w:r>
          </w:p>
        </w:tc>
        <w:tc>
          <w:tcPr>
            <w:tcW w:w="12120" w:type="dxa"/>
            <w:gridSpan w:val="10"/>
            <w:tcBorders>
              <w:top w:val="single" w:sz="8" w:space="0" w:color="auto"/>
              <w:left w:val="nil"/>
              <w:bottom w:val="single" w:sz="8" w:space="0" w:color="auto"/>
              <w:right w:val="single" w:sz="8" w:space="0" w:color="auto"/>
            </w:tcBorders>
            <w:shd w:val="clear" w:color="000000" w:fill="D9D9D9"/>
            <w:noWrap/>
            <w:vAlign w:val="center"/>
            <w:hideMark/>
          </w:tcPr>
          <w:p w14:paraId="36FE0422" w14:textId="77777777" w:rsidR="00BF40EC" w:rsidRPr="00BF40EC" w:rsidRDefault="00BF40EC" w:rsidP="00BF40EC">
            <w:pPr>
              <w:jc w:val="center"/>
              <w:rPr>
                <w:color w:val="000000"/>
                <w:sz w:val="22"/>
                <w:szCs w:val="22"/>
                <w:lang w:val="ru-RU"/>
              </w:rPr>
            </w:pPr>
            <w:r w:rsidRPr="00BF40EC">
              <w:rPr>
                <w:color w:val="000000"/>
                <w:sz w:val="22"/>
                <w:szCs w:val="22"/>
                <w:lang w:val="ru-RU"/>
              </w:rPr>
              <w:t>З А П Р Е М И Н А  П О   Д Е Б Љ И Н С К И М   Р А З Р Е Д И М А</w:t>
            </w:r>
          </w:p>
        </w:tc>
        <w:tc>
          <w:tcPr>
            <w:tcW w:w="1240"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49F15E9F" w14:textId="77777777" w:rsidR="00BF40EC" w:rsidRPr="00BF40EC" w:rsidRDefault="00BF40EC" w:rsidP="00BF40EC">
            <w:pPr>
              <w:jc w:val="center"/>
              <w:rPr>
                <w:color w:val="000000"/>
                <w:sz w:val="22"/>
                <w:szCs w:val="22"/>
              </w:rPr>
            </w:pPr>
            <w:r w:rsidRPr="00BF40EC">
              <w:rPr>
                <w:color w:val="000000"/>
                <w:sz w:val="22"/>
                <w:szCs w:val="22"/>
              </w:rPr>
              <w:t>Iv</w:t>
            </w:r>
          </w:p>
        </w:tc>
      </w:tr>
      <w:tr w:rsidR="00BF40EC" w:rsidRPr="00BF40EC" w14:paraId="793564FA" w14:textId="77777777" w:rsidTr="00BF40EC">
        <w:trPr>
          <w:trHeight w:val="315"/>
        </w:trPr>
        <w:tc>
          <w:tcPr>
            <w:tcW w:w="2480" w:type="dxa"/>
            <w:vMerge/>
            <w:tcBorders>
              <w:top w:val="single" w:sz="8" w:space="0" w:color="auto"/>
              <w:left w:val="single" w:sz="8" w:space="0" w:color="auto"/>
              <w:bottom w:val="single" w:sz="8" w:space="0" w:color="auto"/>
              <w:right w:val="single" w:sz="8" w:space="0" w:color="auto"/>
            </w:tcBorders>
            <w:vAlign w:val="center"/>
            <w:hideMark/>
          </w:tcPr>
          <w:p w14:paraId="4E972F64" w14:textId="77777777" w:rsidR="00BF40EC" w:rsidRPr="00BF40EC" w:rsidRDefault="00BF40EC" w:rsidP="00BF40EC">
            <w:pPr>
              <w:jc w:val="left"/>
              <w:rPr>
                <w:color w:val="000000"/>
                <w:sz w:val="22"/>
                <w:szCs w:val="22"/>
              </w:rPr>
            </w:pPr>
          </w:p>
        </w:tc>
        <w:tc>
          <w:tcPr>
            <w:tcW w:w="1300" w:type="dxa"/>
            <w:vMerge/>
            <w:tcBorders>
              <w:top w:val="single" w:sz="8" w:space="0" w:color="auto"/>
              <w:left w:val="single" w:sz="8" w:space="0" w:color="auto"/>
              <w:bottom w:val="single" w:sz="8" w:space="0" w:color="auto"/>
              <w:right w:val="single" w:sz="8" w:space="0" w:color="auto"/>
            </w:tcBorders>
            <w:vAlign w:val="center"/>
            <w:hideMark/>
          </w:tcPr>
          <w:p w14:paraId="1901DE15" w14:textId="77777777" w:rsidR="00BF40EC" w:rsidRPr="00BF40EC" w:rsidRDefault="00BF40EC" w:rsidP="00BF40EC">
            <w:pPr>
              <w:jc w:val="left"/>
              <w:rPr>
                <w:color w:val="000000"/>
                <w:sz w:val="22"/>
                <w:szCs w:val="22"/>
              </w:rPr>
            </w:pPr>
          </w:p>
        </w:tc>
        <w:tc>
          <w:tcPr>
            <w:tcW w:w="1240" w:type="dxa"/>
            <w:tcBorders>
              <w:top w:val="nil"/>
              <w:left w:val="nil"/>
              <w:bottom w:val="single" w:sz="8" w:space="0" w:color="auto"/>
              <w:right w:val="single" w:sz="8" w:space="0" w:color="auto"/>
            </w:tcBorders>
            <w:shd w:val="clear" w:color="000000" w:fill="D9D9D9"/>
            <w:vAlign w:val="center"/>
            <w:hideMark/>
          </w:tcPr>
          <w:p w14:paraId="77B17B6E" w14:textId="77777777" w:rsidR="00BF40EC" w:rsidRPr="00BF40EC" w:rsidRDefault="00BF40EC" w:rsidP="00BF40EC">
            <w:pPr>
              <w:jc w:val="center"/>
              <w:rPr>
                <w:color w:val="000000"/>
                <w:sz w:val="22"/>
                <w:szCs w:val="22"/>
              </w:rPr>
            </w:pPr>
            <w:r w:rsidRPr="00BF40EC">
              <w:rPr>
                <w:color w:val="000000"/>
                <w:sz w:val="22"/>
                <w:szCs w:val="22"/>
              </w:rPr>
              <w:t>до 10 цм</w:t>
            </w:r>
          </w:p>
        </w:tc>
        <w:tc>
          <w:tcPr>
            <w:tcW w:w="1180" w:type="dxa"/>
            <w:tcBorders>
              <w:top w:val="nil"/>
              <w:left w:val="nil"/>
              <w:bottom w:val="single" w:sz="8" w:space="0" w:color="auto"/>
              <w:right w:val="single" w:sz="8" w:space="0" w:color="auto"/>
            </w:tcBorders>
            <w:shd w:val="clear" w:color="000000" w:fill="D9D9D9"/>
            <w:vAlign w:val="center"/>
            <w:hideMark/>
          </w:tcPr>
          <w:p w14:paraId="6ED926D1" w14:textId="77777777" w:rsidR="00BF40EC" w:rsidRPr="00BF40EC" w:rsidRDefault="00BF40EC" w:rsidP="00BF40EC">
            <w:pPr>
              <w:jc w:val="center"/>
              <w:rPr>
                <w:color w:val="000000"/>
                <w:sz w:val="22"/>
                <w:szCs w:val="22"/>
              </w:rPr>
            </w:pPr>
            <w:r w:rsidRPr="00BF40EC">
              <w:rPr>
                <w:color w:val="000000"/>
                <w:sz w:val="22"/>
                <w:szCs w:val="22"/>
              </w:rPr>
              <w:t>11 до 20</w:t>
            </w:r>
          </w:p>
        </w:tc>
        <w:tc>
          <w:tcPr>
            <w:tcW w:w="1180" w:type="dxa"/>
            <w:tcBorders>
              <w:top w:val="nil"/>
              <w:left w:val="nil"/>
              <w:bottom w:val="single" w:sz="8" w:space="0" w:color="auto"/>
              <w:right w:val="single" w:sz="8" w:space="0" w:color="auto"/>
            </w:tcBorders>
            <w:shd w:val="clear" w:color="000000" w:fill="D9D9D9"/>
            <w:vAlign w:val="center"/>
            <w:hideMark/>
          </w:tcPr>
          <w:p w14:paraId="1BB30382" w14:textId="77777777" w:rsidR="00BF40EC" w:rsidRPr="00BF40EC" w:rsidRDefault="00BF40EC" w:rsidP="00BF40EC">
            <w:pPr>
              <w:jc w:val="center"/>
              <w:rPr>
                <w:color w:val="000000"/>
                <w:sz w:val="22"/>
                <w:szCs w:val="22"/>
              </w:rPr>
            </w:pPr>
            <w:r w:rsidRPr="00BF40EC">
              <w:rPr>
                <w:color w:val="000000"/>
                <w:sz w:val="22"/>
                <w:szCs w:val="22"/>
              </w:rPr>
              <w:t>21 до 30</w:t>
            </w:r>
          </w:p>
        </w:tc>
        <w:tc>
          <w:tcPr>
            <w:tcW w:w="1200" w:type="dxa"/>
            <w:tcBorders>
              <w:top w:val="nil"/>
              <w:left w:val="nil"/>
              <w:bottom w:val="single" w:sz="8" w:space="0" w:color="auto"/>
              <w:right w:val="single" w:sz="8" w:space="0" w:color="auto"/>
            </w:tcBorders>
            <w:shd w:val="clear" w:color="000000" w:fill="D9D9D9"/>
            <w:vAlign w:val="center"/>
            <w:hideMark/>
          </w:tcPr>
          <w:p w14:paraId="3D9A5523" w14:textId="77777777" w:rsidR="00BF40EC" w:rsidRPr="00BF40EC" w:rsidRDefault="00BF40EC" w:rsidP="00BF40EC">
            <w:pPr>
              <w:jc w:val="center"/>
              <w:rPr>
                <w:color w:val="000000"/>
                <w:sz w:val="22"/>
                <w:szCs w:val="22"/>
              </w:rPr>
            </w:pPr>
            <w:r w:rsidRPr="00BF40EC">
              <w:rPr>
                <w:color w:val="000000"/>
                <w:sz w:val="22"/>
                <w:szCs w:val="22"/>
              </w:rPr>
              <w:t>31 до 40</w:t>
            </w:r>
          </w:p>
        </w:tc>
        <w:tc>
          <w:tcPr>
            <w:tcW w:w="1280" w:type="dxa"/>
            <w:tcBorders>
              <w:top w:val="nil"/>
              <w:left w:val="nil"/>
              <w:bottom w:val="single" w:sz="8" w:space="0" w:color="auto"/>
              <w:right w:val="single" w:sz="8" w:space="0" w:color="auto"/>
            </w:tcBorders>
            <w:shd w:val="clear" w:color="000000" w:fill="D9D9D9"/>
            <w:vAlign w:val="center"/>
            <w:hideMark/>
          </w:tcPr>
          <w:p w14:paraId="64C1016B" w14:textId="77777777" w:rsidR="00BF40EC" w:rsidRPr="00BF40EC" w:rsidRDefault="00BF40EC" w:rsidP="00BF40EC">
            <w:pPr>
              <w:jc w:val="center"/>
              <w:rPr>
                <w:color w:val="000000"/>
                <w:sz w:val="22"/>
                <w:szCs w:val="22"/>
              </w:rPr>
            </w:pPr>
            <w:r w:rsidRPr="00BF40EC">
              <w:rPr>
                <w:color w:val="000000"/>
                <w:sz w:val="22"/>
                <w:szCs w:val="22"/>
              </w:rPr>
              <w:t>41 до 50</w:t>
            </w:r>
          </w:p>
        </w:tc>
        <w:tc>
          <w:tcPr>
            <w:tcW w:w="1200" w:type="dxa"/>
            <w:tcBorders>
              <w:top w:val="nil"/>
              <w:left w:val="nil"/>
              <w:bottom w:val="single" w:sz="8" w:space="0" w:color="auto"/>
              <w:right w:val="single" w:sz="8" w:space="0" w:color="auto"/>
            </w:tcBorders>
            <w:shd w:val="clear" w:color="000000" w:fill="D9D9D9"/>
            <w:vAlign w:val="center"/>
            <w:hideMark/>
          </w:tcPr>
          <w:p w14:paraId="5B6060AD" w14:textId="77777777" w:rsidR="00BF40EC" w:rsidRPr="00BF40EC" w:rsidRDefault="00BF40EC" w:rsidP="00BF40EC">
            <w:pPr>
              <w:jc w:val="center"/>
              <w:rPr>
                <w:color w:val="000000"/>
                <w:sz w:val="22"/>
                <w:szCs w:val="22"/>
              </w:rPr>
            </w:pPr>
            <w:r w:rsidRPr="00BF40EC">
              <w:rPr>
                <w:color w:val="000000"/>
                <w:sz w:val="22"/>
                <w:szCs w:val="22"/>
              </w:rPr>
              <w:t>51 до 60</w:t>
            </w:r>
          </w:p>
        </w:tc>
        <w:tc>
          <w:tcPr>
            <w:tcW w:w="1240" w:type="dxa"/>
            <w:tcBorders>
              <w:top w:val="nil"/>
              <w:left w:val="nil"/>
              <w:bottom w:val="single" w:sz="8" w:space="0" w:color="auto"/>
              <w:right w:val="single" w:sz="8" w:space="0" w:color="auto"/>
            </w:tcBorders>
            <w:shd w:val="clear" w:color="000000" w:fill="D9D9D9"/>
            <w:vAlign w:val="center"/>
            <w:hideMark/>
          </w:tcPr>
          <w:p w14:paraId="1B69C1E3" w14:textId="77777777" w:rsidR="00BF40EC" w:rsidRPr="00BF40EC" w:rsidRDefault="00BF40EC" w:rsidP="00BF40EC">
            <w:pPr>
              <w:jc w:val="center"/>
              <w:rPr>
                <w:color w:val="000000"/>
                <w:sz w:val="22"/>
                <w:szCs w:val="22"/>
              </w:rPr>
            </w:pPr>
            <w:r w:rsidRPr="00BF40EC">
              <w:rPr>
                <w:color w:val="000000"/>
                <w:sz w:val="22"/>
                <w:szCs w:val="22"/>
              </w:rPr>
              <w:t>61 до 70</w:t>
            </w:r>
          </w:p>
        </w:tc>
        <w:tc>
          <w:tcPr>
            <w:tcW w:w="1260" w:type="dxa"/>
            <w:tcBorders>
              <w:top w:val="nil"/>
              <w:left w:val="nil"/>
              <w:bottom w:val="single" w:sz="8" w:space="0" w:color="auto"/>
              <w:right w:val="single" w:sz="8" w:space="0" w:color="auto"/>
            </w:tcBorders>
            <w:shd w:val="clear" w:color="000000" w:fill="D9D9D9"/>
            <w:vAlign w:val="center"/>
            <w:hideMark/>
          </w:tcPr>
          <w:p w14:paraId="433FF0AA" w14:textId="77777777" w:rsidR="00BF40EC" w:rsidRPr="00BF40EC" w:rsidRDefault="00BF40EC" w:rsidP="00BF40EC">
            <w:pPr>
              <w:jc w:val="center"/>
              <w:rPr>
                <w:color w:val="000000"/>
                <w:sz w:val="22"/>
                <w:szCs w:val="22"/>
              </w:rPr>
            </w:pPr>
            <w:r w:rsidRPr="00BF40EC">
              <w:rPr>
                <w:color w:val="000000"/>
                <w:sz w:val="22"/>
                <w:szCs w:val="22"/>
              </w:rPr>
              <w:t>71 до 80</w:t>
            </w:r>
          </w:p>
        </w:tc>
        <w:tc>
          <w:tcPr>
            <w:tcW w:w="1300" w:type="dxa"/>
            <w:tcBorders>
              <w:top w:val="nil"/>
              <w:left w:val="nil"/>
              <w:bottom w:val="single" w:sz="8" w:space="0" w:color="auto"/>
              <w:right w:val="single" w:sz="8" w:space="0" w:color="auto"/>
            </w:tcBorders>
            <w:shd w:val="clear" w:color="000000" w:fill="D9D9D9"/>
            <w:vAlign w:val="center"/>
            <w:hideMark/>
          </w:tcPr>
          <w:p w14:paraId="07008360" w14:textId="77777777" w:rsidR="00BF40EC" w:rsidRPr="00BF40EC" w:rsidRDefault="00BF40EC" w:rsidP="00BF40EC">
            <w:pPr>
              <w:jc w:val="center"/>
              <w:rPr>
                <w:color w:val="000000"/>
                <w:sz w:val="22"/>
                <w:szCs w:val="22"/>
              </w:rPr>
            </w:pPr>
            <w:r w:rsidRPr="00BF40EC">
              <w:rPr>
                <w:color w:val="000000"/>
                <w:sz w:val="22"/>
                <w:szCs w:val="22"/>
              </w:rPr>
              <w:t>81 до 90</w:t>
            </w:r>
          </w:p>
        </w:tc>
        <w:tc>
          <w:tcPr>
            <w:tcW w:w="1040" w:type="dxa"/>
            <w:tcBorders>
              <w:top w:val="nil"/>
              <w:left w:val="nil"/>
              <w:bottom w:val="single" w:sz="8" w:space="0" w:color="auto"/>
              <w:right w:val="single" w:sz="8" w:space="0" w:color="auto"/>
            </w:tcBorders>
            <w:shd w:val="clear" w:color="000000" w:fill="D9D9D9"/>
            <w:vAlign w:val="center"/>
            <w:hideMark/>
          </w:tcPr>
          <w:p w14:paraId="39BCB6A4" w14:textId="77777777" w:rsidR="00BF40EC" w:rsidRPr="00BF40EC" w:rsidRDefault="00BF40EC" w:rsidP="00BF40EC">
            <w:pPr>
              <w:jc w:val="center"/>
              <w:rPr>
                <w:color w:val="000000"/>
                <w:sz w:val="22"/>
                <w:szCs w:val="22"/>
              </w:rPr>
            </w:pPr>
            <w:r w:rsidRPr="00BF40EC">
              <w:rPr>
                <w:color w:val="000000"/>
                <w:sz w:val="22"/>
                <w:szCs w:val="22"/>
              </w:rPr>
              <w:t>изнад 90</w:t>
            </w:r>
          </w:p>
        </w:tc>
        <w:tc>
          <w:tcPr>
            <w:tcW w:w="1240" w:type="dxa"/>
            <w:vMerge/>
            <w:tcBorders>
              <w:top w:val="single" w:sz="8" w:space="0" w:color="auto"/>
              <w:left w:val="single" w:sz="8" w:space="0" w:color="auto"/>
              <w:bottom w:val="single" w:sz="8" w:space="0" w:color="auto"/>
              <w:right w:val="single" w:sz="8" w:space="0" w:color="auto"/>
            </w:tcBorders>
            <w:vAlign w:val="center"/>
            <w:hideMark/>
          </w:tcPr>
          <w:p w14:paraId="17B79755" w14:textId="77777777" w:rsidR="00BF40EC" w:rsidRPr="00BF40EC" w:rsidRDefault="00BF40EC" w:rsidP="00BF40EC">
            <w:pPr>
              <w:jc w:val="left"/>
              <w:rPr>
                <w:color w:val="000000"/>
                <w:sz w:val="22"/>
                <w:szCs w:val="22"/>
              </w:rPr>
            </w:pPr>
          </w:p>
        </w:tc>
      </w:tr>
      <w:tr w:rsidR="00BF40EC" w:rsidRPr="00BF40EC" w14:paraId="48A89DE7" w14:textId="77777777" w:rsidTr="00BF40EC">
        <w:trPr>
          <w:trHeight w:val="315"/>
        </w:trPr>
        <w:tc>
          <w:tcPr>
            <w:tcW w:w="2480" w:type="dxa"/>
            <w:vMerge/>
            <w:tcBorders>
              <w:top w:val="single" w:sz="8" w:space="0" w:color="auto"/>
              <w:left w:val="single" w:sz="8" w:space="0" w:color="auto"/>
              <w:bottom w:val="single" w:sz="8" w:space="0" w:color="auto"/>
              <w:right w:val="single" w:sz="8" w:space="0" w:color="auto"/>
            </w:tcBorders>
            <w:vAlign w:val="center"/>
            <w:hideMark/>
          </w:tcPr>
          <w:p w14:paraId="106FC781" w14:textId="77777777" w:rsidR="00BF40EC" w:rsidRPr="00BF40EC" w:rsidRDefault="00BF40EC" w:rsidP="00BF40EC">
            <w:pPr>
              <w:jc w:val="left"/>
              <w:rPr>
                <w:color w:val="000000"/>
                <w:sz w:val="22"/>
                <w:szCs w:val="22"/>
              </w:rPr>
            </w:pPr>
          </w:p>
        </w:tc>
        <w:tc>
          <w:tcPr>
            <w:tcW w:w="1300" w:type="dxa"/>
            <w:vMerge/>
            <w:tcBorders>
              <w:top w:val="single" w:sz="8" w:space="0" w:color="auto"/>
              <w:left w:val="single" w:sz="8" w:space="0" w:color="auto"/>
              <w:bottom w:val="single" w:sz="8" w:space="0" w:color="auto"/>
              <w:right w:val="single" w:sz="8" w:space="0" w:color="auto"/>
            </w:tcBorders>
            <w:vAlign w:val="center"/>
            <w:hideMark/>
          </w:tcPr>
          <w:p w14:paraId="2B455CEE" w14:textId="77777777" w:rsidR="00BF40EC" w:rsidRPr="00BF40EC" w:rsidRDefault="00BF40EC" w:rsidP="00BF40EC">
            <w:pPr>
              <w:jc w:val="left"/>
              <w:rPr>
                <w:color w:val="000000"/>
                <w:sz w:val="22"/>
                <w:szCs w:val="22"/>
              </w:rPr>
            </w:pPr>
          </w:p>
        </w:tc>
        <w:tc>
          <w:tcPr>
            <w:tcW w:w="1240" w:type="dxa"/>
            <w:tcBorders>
              <w:top w:val="nil"/>
              <w:left w:val="nil"/>
              <w:bottom w:val="single" w:sz="8" w:space="0" w:color="auto"/>
              <w:right w:val="single" w:sz="8" w:space="0" w:color="auto"/>
            </w:tcBorders>
            <w:shd w:val="clear" w:color="000000" w:fill="D9D9D9"/>
            <w:noWrap/>
            <w:vAlign w:val="center"/>
            <w:hideMark/>
          </w:tcPr>
          <w:p w14:paraId="1F0AF1BA" w14:textId="77777777" w:rsidR="00BF40EC" w:rsidRPr="00BF40EC" w:rsidRDefault="00BF40EC" w:rsidP="00BF40EC">
            <w:pPr>
              <w:jc w:val="center"/>
              <w:rPr>
                <w:color w:val="000000"/>
                <w:sz w:val="22"/>
                <w:szCs w:val="22"/>
              </w:rPr>
            </w:pPr>
            <w:r w:rsidRPr="00BF40EC">
              <w:rPr>
                <w:color w:val="000000"/>
                <w:sz w:val="22"/>
                <w:szCs w:val="22"/>
              </w:rPr>
              <w:t>0</w:t>
            </w:r>
          </w:p>
        </w:tc>
        <w:tc>
          <w:tcPr>
            <w:tcW w:w="1180" w:type="dxa"/>
            <w:tcBorders>
              <w:top w:val="nil"/>
              <w:left w:val="nil"/>
              <w:bottom w:val="single" w:sz="8" w:space="0" w:color="auto"/>
              <w:right w:val="single" w:sz="8" w:space="0" w:color="auto"/>
            </w:tcBorders>
            <w:shd w:val="clear" w:color="000000" w:fill="D9D9D9"/>
            <w:noWrap/>
            <w:vAlign w:val="center"/>
            <w:hideMark/>
          </w:tcPr>
          <w:p w14:paraId="01E82931" w14:textId="77777777" w:rsidR="00BF40EC" w:rsidRPr="00BF40EC" w:rsidRDefault="00BF40EC" w:rsidP="00BF40EC">
            <w:pPr>
              <w:jc w:val="center"/>
              <w:rPr>
                <w:color w:val="000000"/>
                <w:sz w:val="22"/>
                <w:szCs w:val="22"/>
              </w:rPr>
            </w:pPr>
            <w:r w:rsidRPr="00BF40EC">
              <w:rPr>
                <w:color w:val="000000"/>
                <w:sz w:val="22"/>
                <w:szCs w:val="22"/>
              </w:rPr>
              <w:t>I</w:t>
            </w:r>
          </w:p>
        </w:tc>
        <w:tc>
          <w:tcPr>
            <w:tcW w:w="1180" w:type="dxa"/>
            <w:tcBorders>
              <w:top w:val="nil"/>
              <w:left w:val="nil"/>
              <w:bottom w:val="single" w:sz="8" w:space="0" w:color="auto"/>
              <w:right w:val="single" w:sz="8" w:space="0" w:color="auto"/>
            </w:tcBorders>
            <w:shd w:val="clear" w:color="000000" w:fill="D9D9D9"/>
            <w:noWrap/>
            <w:vAlign w:val="center"/>
            <w:hideMark/>
          </w:tcPr>
          <w:p w14:paraId="4280EE41" w14:textId="77777777" w:rsidR="00BF40EC" w:rsidRPr="00BF40EC" w:rsidRDefault="00BF40EC" w:rsidP="00BF40EC">
            <w:pPr>
              <w:jc w:val="center"/>
              <w:rPr>
                <w:color w:val="000000"/>
                <w:sz w:val="22"/>
                <w:szCs w:val="22"/>
              </w:rPr>
            </w:pPr>
            <w:r w:rsidRPr="00BF40EC">
              <w:rPr>
                <w:color w:val="000000"/>
                <w:sz w:val="22"/>
                <w:szCs w:val="22"/>
              </w:rPr>
              <w:t>II</w:t>
            </w:r>
          </w:p>
        </w:tc>
        <w:tc>
          <w:tcPr>
            <w:tcW w:w="1200" w:type="dxa"/>
            <w:tcBorders>
              <w:top w:val="nil"/>
              <w:left w:val="nil"/>
              <w:bottom w:val="single" w:sz="8" w:space="0" w:color="auto"/>
              <w:right w:val="single" w:sz="8" w:space="0" w:color="auto"/>
            </w:tcBorders>
            <w:shd w:val="clear" w:color="000000" w:fill="D9D9D9"/>
            <w:noWrap/>
            <w:vAlign w:val="center"/>
            <w:hideMark/>
          </w:tcPr>
          <w:p w14:paraId="674108F5" w14:textId="77777777" w:rsidR="00BF40EC" w:rsidRPr="00BF40EC" w:rsidRDefault="00BF40EC" w:rsidP="00BF40EC">
            <w:pPr>
              <w:jc w:val="center"/>
              <w:rPr>
                <w:color w:val="000000"/>
                <w:sz w:val="22"/>
                <w:szCs w:val="22"/>
              </w:rPr>
            </w:pPr>
            <w:r w:rsidRPr="00BF40EC">
              <w:rPr>
                <w:color w:val="000000"/>
                <w:sz w:val="22"/>
                <w:szCs w:val="22"/>
              </w:rPr>
              <w:t>III</w:t>
            </w:r>
          </w:p>
        </w:tc>
        <w:tc>
          <w:tcPr>
            <w:tcW w:w="1280" w:type="dxa"/>
            <w:tcBorders>
              <w:top w:val="nil"/>
              <w:left w:val="nil"/>
              <w:bottom w:val="single" w:sz="8" w:space="0" w:color="auto"/>
              <w:right w:val="single" w:sz="8" w:space="0" w:color="auto"/>
            </w:tcBorders>
            <w:shd w:val="clear" w:color="000000" w:fill="D9D9D9"/>
            <w:noWrap/>
            <w:vAlign w:val="center"/>
            <w:hideMark/>
          </w:tcPr>
          <w:p w14:paraId="45018B93" w14:textId="77777777" w:rsidR="00BF40EC" w:rsidRPr="00BF40EC" w:rsidRDefault="00BF40EC" w:rsidP="00BF40EC">
            <w:pPr>
              <w:jc w:val="center"/>
              <w:rPr>
                <w:color w:val="000000"/>
                <w:sz w:val="22"/>
                <w:szCs w:val="22"/>
              </w:rPr>
            </w:pPr>
            <w:r w:rsidRPr="00BF40EC">
              <w:rPr>
                <w:color w:val="000000"/>
                <w:sz w:val="22"/>
                <w:szCs w:val="22"/>
              </w:rPr>
              <w:t>IV</w:t>
            </w:r>
          </w:p>
        </w:tc>
        <w:tc>
          <w:tcPr>
            <w:tcW w:w="1200" w:type="dxa"/>
            <w:tcBorders>
              <w:top w:val="nil"/>
              <w:left w:val="nil"/>
              <w:bottom w:val="single" w:sz="8" w:space="0" w:color="auto"/>
              <w:right w:val="single" w:sz="8" w:space="0" w:color="auto"/>
            </w:tcBorders>
            <w:shd w:val="clear" w:color="000000" w:fill="D9D9D9"/>
            <w:noWrap/>
            <w:vAlign w:val="center"/>
            <w:hideMark/>
          </w:tcPr>
          <w:p w14:paraId="675467CF" w14:textId="77777777" w:rsidR="00BF40EC" w:rsidRPr="00BF40EC" w:rsidRDefault="00BF40EC" w:rsidP="00BF40EC">
            <w:pPr>
              <w:jc w:val="center"/>
              <w:rPr>
                <w:color w:val="000000"/>
                <w:sz w:val="22"/>
                <w:szCs w:val="22"/>
              </w:rPr>
            </w:pPr>
            <w:r w:rsidRPr="00BF40EC">
              <w:rPr>
                <w:color w:val="000000"/>
                <w:sz w:val="22"/>
                <w:szCs w:val="22"/>
              </w:rPr>
              <w:t>V</w:t>
            </w:r>
          </w:p>
        </w:tc>
        <w:tc>
          <w:tcPr>
            <w:tcW w:w="1240" w:type="dxa"/>
            <w:tcBorders>
              <w:top w:val="nil"/>
              <w:left w:val="nil"/>
              <w:bottom w:val="single" w:sz="8" w:space="0" w:color="auto"/>
              <w:right w:val="single" w:sz="8" w:space="0" w:color="auto"/>
            </w:tcBorders>
            <w:shd w:val="clear" w:color="000000" w:fill="D9D9D9"/>
            <w:noWrap/>
            <w:vAlign w:val="center"/>
            <w:hideMark/>
          </w:tcPr>
          <w:p w14:paraId="2C1F4F23" w14:textId="77777777" w:rsidR="00BF40EC" w:rsidRPr="00BF40EC" w:rsidRDefault="00BF40EC" w:rsidP="00BF40EC">
            <w:pPr>
              <w:jc w:val="center"/>
              <w:rPr>
                <w:color w:val="000000"/>
                <w:sz w:val="22"/>
                <w:szCs w:val="22"/>
              </w:rPr>
            </w:pPr>
            <w:r w:rsidRPr="00BF40EC">
              <w:rPr>
                <w:color w:val="000000"/>
                <w:sz w:val="22"/>
                <w:szCs w:val="22"/>
              </w:rPr>
              <w:t>VI</w:t>
            </w:r>
          </w:p>
        </w:tc>
        <w:tc>
          <w:tcPr>
            <w:tcW w:w="1260" w:type="dxa"/>
            <w:tcBorders>
              <w:top w:val="nil"/>
              <w:left w:val="nil"/>
              <w:bottom w:val="single" w:sz="8" w:space="0" w:color="auto"/>
              <w:right w:val="single" w:sz="8" w:space="0" w:color="auto"/>
            </w:tcBorders>
            <w:shd w:val="clear" w:color="000000" w:fill="D9D9D9"/>
            <w:vAlign w:val="center"/>
            <w:hideMark/>
          </w:tcPr>
          <w:p w14:paraId="482BAA83" w14:textId="77777777" w:rsidR="00BF40EC" w:rsidRPr="00BF40EC" w:rsidRDefault="00BF40EC" w:rsidP="00BF40EC">
            <w:pPr>
              <w:jc w:val="center"/>
              <w:rPr>
                <w:color w:val="000000"/>
                <w:sz w:val="22"/>
                <w:szCs w:val="22"/>
              </w:rPr>
            </w:pPr>
            <w:r w:rsidRPr="00BF40EC">
              <w:rPr>
                <w:color w:val="000000"/>
                <w:sz w:val="22"/>
                <w:szCs w:val="22"/>
              </w:rPr>
              <w:t>VII</w:t>
            </w:r>
          </w:p>
        </w:tc>
        <w:tc>
          <w:tcPr>
            <w:tcW w:w="1300" w:type="dxa"/>
            <w:tcBorders>
              <w:top w:val="nil"/>
              <w:left w:val="nil"/>
              <w:bottom w:val="single" w:sz="8" w:space="0" w:color="auto"/>
              <w:right w:val="single" w:sz="8" w:space="0" w:color="auto"/>
            </w:tcBorders>
            <w:shd w:val="clear" w:color="000000" w:fill="D9D9D9"/>
            <w:vAlign w:val="center"/>
            <w:hideMark/>
          </w:tcPr>
          <w:p w14:paraId="4E39314A" w14:textId="77777777" w:rsidR="00BF40EC" w:rsidRPr="00BF40EC" w:rsidRDefault="00BF40EC" w:rsidP="00BF40EC">
            <w:pPr>
              <w:jc w:val="center"/>
              <w:rPr>
                <w:color w:val="000000"/>
                <w:sz w:val="22"/>
                <w:szCs w:val="22"/>
              </w:rPr>
            </w:pPr>
            <w:r w:rsidRPr="00BF40EC">
              <w:rPr>
                <w:color w:val="000000"/>
                <w:sz w:val="22"/>
                <w:szCs w:val="22"/>
              </w:rPr>
              <w:t>VIII</w:t>
            </w:r>
          </w:p>
        </w:tc>
        <w:tc>
          <w:tcPr>
            <w:tcW w:w="1040" w:type="dxa"/>
            <w:tcBorders>
              <w:top w:val="nil"/>
              <w:left w:val="nil"/>
              <w:bottom w:val="single" w:sz="8" w:space="0" w:color="auto"/>
              <w:right w:val="single" w:sz="8" w:space="0" w:color="auto"/>
            </w:tcBorders>
            <w:shd w:val="clear" w:color="000000" w:fill="D9D9D9"/>
            <w:vAlign w:val="center"/>
            <w:hideMark/>
          </w:tcPr>
          <w:p w14:paraId="0324CB96" w14:textId="77777777" w:rsidR="00BF40EC" w:rsidRPr="00BF40EC" w:rsidRDefault="00BF40EC" w:rsidP="00BF40EC">
            <w:pPr>
              <w:jc w:val="center"/>
              <w:rPr>
                <w:color w:val="000000"/>
                <w:sz w:val="22"/>
                <w:szCs w:val="22"/>
              </w:rPr>
            </w:pPr>
            <w:r w:rsidRPr="00BF40EC">
              <w:rPr>
                <w:color w:val="000000"/>
                <w:sz w:val="22"/>
                <w:szCs w:val="22"/>
              </w:rPr>
              <w:t>IX</w:t>
            </w:r>
          </w:p>
        </w:tc>
        <w:tc>
          <w:tcPr>
            <w:tcW w:w="1240" w:type="dxa"/>
            <w:tcBorders>
              <w:top w:val="nil"/>
              <w:left w:val="nil"/>
              <w:bottom w:val="single" w:sz="8" w:space="0" w:color="auto"/>
              <w:right w:val="single" w:sz="8" w:space="0" w:color="auto"/>
            </w:tcBorders>
            <w:shd w:val="clear" w:color="000000" w:fill="D9D9D9"/>
            <w:vAlign w:val="center"/>
            <w:hideMark/>
          </w:tcPr>
          <w:p w14:paraId="35A2FBF4" w14:textId="77777777" w:rsidR="00BF40EC" w:rsidRPr="00BF40EC" w:rsidRDefault="00BF40EC" w:rsidP="00BF40EC">
            <w:pPr>
              <w:jc w:val="center"/>
              <w:rPr>
                <w:color w:val="000000"/>
                <w:sz w:val="22"/>
                <w:szCs w:val="22"/>
              </w:rPr>
            </w:pPr>
            <w:r w:rsidRPr="00BF40EC">
              <w:rPr>
                <w:color w:val="000000"/>
                <w:sz w:val="22"/>
                <w:szCs w:val="22"/>
              </w:rPr>
              <w:t>м³</w:t>
            </w:r>
          </w:p>
        </w:tc>
      </w:tr>
      <w:tr w:rsidR="00BF40EC" w:rsidRPr="00BF40EC" w14:paraId="06BB8F71" w14:textId="77777777" w:rsidTr="00BF40EC">
        <w:trPr>
          <w:trHeight w:val="315"/>
        </w:trPr>
        <w:tc>
          <w:tcPr>
            <w:tcW w:w="2480" w:type="dxa"/>
            <w:tcBorders>
              <w:top w:val="nil"/>
              <w:left w:val="single" w:sz="8" w:space="0" w:color="auto"/>
              <w:bottom w:val="single" w:sz="8" w:space="0" w:color="auto"/>
              <w:right w:val="single" w:sz="8" w:space="0" w:color="auto"/>
            </w:tcBorders>
            <w:shd w:val="clear" w:color="auto" w:fill="auto"/>
            <w:noWrap/>
            <w:vAlign w:val="center"/>
            <w:hideMark/>
          </w:tcPr>
          <w:p w14:paraId="07BE84BB" w14:textId="77777777" w:rsidR="00BF40EC" w:rsidRPr="00BF40EC" w:rsidRDefault="00BF40EC" w:rsidP="00BF40EC">
            <w:pPr>
              <w:jc w:val="center"/>
              <w:rPr>
                <w:color w:val="000000"/>
                <w:sz w:val="22"/>
                <w:szCs w:val="22"/>
              </w:rPr>
            </w:pPr>
            <w:r w:rsidRPr="00BF40EC">
              <w:rPr>
                <w:color w:val="000000"/>
                <w:sz w:val="22"/>
                <w:szCs w:val="22"/>
              </w:rPr>
              <w:t>По деб.разредима</w:t>
            </w:r>
          </w:p>
        </w:tc>
        <w:tc>
          <w:tcPr>
            <w:tcW w:w="1300" w:type="dxa"/>
            <w:tcBorders>
              <w:top w:val="nil"/>
              <w:left w:val="nil"/>
              <w:bottom w:val="single" w:sz="8" w:space="0" w:color="auto"/>
              <w:right w:val="single" w:sz="8" w:space="0" w:color="auto"/>
            </w:tcBorders>
            <w:shd w:val="clear" w:color="auto" w:fill="auto"/>
            <w:noWrap/>
            <w:vAlign w:val="bottom"/>
            <w:hideMark/>
          </w:tcPr>
          <w:p w14:paraId="32F6BD4C" w14:textId="77777777" w:rsidR="00BF40EC" w:rsidRPr="00BF40EC" w:rsidRDefault="00BF40EC" w:rsidP="00BF40EC">
            <w:pPr>
              <w:jc w:val="right"/>
              <w:rPr>
                <w:color w:val="000000"/>
                <w:sz w:val="22"/>
                <w:szCs w:val="22"/>
              </w:rPr>
            </w:pPr>
            <w:r w:rsidRPr="00BF40EC">
              <w:rPr>
                <w:color w:val="000000"/>
                <w:sz w:val="22"/>
                <w:szCs w:val="22"/>
              </w:rPr>
              <w:t>363.086,9</w:t>
            </w:r>
          </w:p>
        </w:tc>
        <w:tc>
          <w:tcPr>
            <w:tcW w:w="1240" w:type="dxa"/>
            <w:tcBorders>
              <w:top w:val="nil"/>
              <w:left w:val="nil"/>
              <w:bottom w:val="single" w:sz="8" w:space="0" w:color="auto"/>
              <w:right w:val="single" w:sz="8" w:space="0" w:color="auto"/>
            </w:tcBorders>
            <w:shd w:val="clear" w:color="auto" w:fill="auto"/>
            <w:noWrap/>
            <w:vAlign w:val="bottom"/>
            <w:hideMark/>
          </w:tcPr>
          <w:p w14:paraId="3EC8CB66" w14:textId="77777777" w:rsidR="00BF40EC" w:rsidRPr="00BF40EC" w:rsidRDefault="00BF40EC" w:rsidP="00BF40EC">
            <w:pPr>
              <w:jc w:val="right"/>
              <w:rPr>
                <w:color w:val="000000"/>
                <w:sz w:val="22"/>
                <w:szCs w:val="22"/>
              </w:rPr>
            </w:pPr>
            <w:r w:rsidRPr="00BF40EC">
              <w:rPr>
                <w:color w:val="000000"/>
                <w:sz w:val="22"/>
                <w:szCs w:val="22"/>
              </w:rPr>
              <w:t>13.796,5</w:t>
            </w:r>
          </w:p>
        </w:tc>
        <w:tc>
          <w:tcPr>
            <w:tcW w:w="1180" w:type="dxa"/>
            <w:tcBorders>
              <w:top w:val="nil"/>
              <w:left w:val="nil"/>
              <w:bottom w:val="single" w:sz="8" w:space="0" w:color="auto"/>
              <w:right w:val="single" w:sz="8" w:space="0" w:color="auto"/>
            </w:tcBorders>
            <w:shd w:val="clear" w:color="auto" w:fill="auto"/>
            <w:noWrap/>
            <w:vAlign w:val="bottom"/>
            <w:hideMark/>
          </w:tcPr>
          <w:p w14:paraId="382FEA23" w14:textId="77777777" w:rsidR="00BF40EC" w:rsidRPr="00BF40EC" w:rsidRDefault="00BF40EC" w:rsidP="00BF40EC">
            <w:pPr>
              <w:jc w:val="right"/>
              <w:rPr>
                <w:color w:val="000000"/>
                <w:sz w:val="22"/>
                <w:szCs w:val="22"/>
              </w:rPr>
            </w:pPr>
            <w:r w:rsidRPr="00BF40EC">
              <w:rPr>
                <w:color w:val="000000"/>
                <w:sz w:val="22"/>
                <w:szCs w:val="22"/>
              </w:rPr>
              <w:t>36.560,3</w:t>
            </w:r>
          </w:p>
        </w:tc>
        <w:tc>
          <w:tcPr>
            <w:tcW w:w="1180" w:type="dxa"/>
            <w:tcBorders>
              <w:top w:val="nil"/>
              <w:left w:val="nil"/>
              <w:bottom w:val="single" w:sz="8" w:space="0" w:color="auto"/>
              <w:right w:val="single" w:sz="8" w:space="0" w:color="auto"/>
            </w:tcBorders>
            <w:shd w:val="clear" w:color="auto" w:fill="auto"/>
            <w:noWrap/>
            <w:vAlign w:val="bottom"/>
            <w:hideMark/>
          </w:tcPr>
          <w:p w14:paraId="213611A4" w14:textId="77777777" w:rsidR="00BF40EC" w:rsidRPr="00BF40EC" w:rsidRDefault="00BF40EC" w:rsidP="00BF40EC">
            <w:pPr>
              <w:jc w:val="right"/>
              <w:rPr>
                <w:color w:val="000000"/>
                <w:sz w:val="22"/>
                <w:szCs w:val="22"/>
              </w:rPr>
            </w:pPr>
            <w:r w:rsidRPr="00BF40EC">
              <w:rPr>
                <w:color w:val="000000"/>
                <w:sz w:val="22"/>
                <w:szCs w:val="22"/>
              </w:rPr>
              <w:t>57.280,5</w:t>
            </w:r>
          </w:p>
        </w:tc>
        <w:tc>
          <w:tcPr>
            <w:tcW w:w="1200" w:type="dxa"/>
            <w:tcBorders>
              <w:top w:val="nil"/>
              <w:left w:val="nil"/>
              <w:bottom w:val="single" w:sz="8" w:space="0" w:color="auto"/>
              <w:right w:val="single" w:sz="8" w:space="0" w:color="auto"/>
            </w:tcBorders>
            <w:shd w:val="clear" w:color="auto" w:fill="auto"/>
            <w:noWrap/>
            <w:vAlign w:val="bottom"/>
            <w:hideMark/>
          </w:tcPr>
          <w:p w14:paraId="324F7AA6" w14:textId="77777777" w:rsidR="00BF40EC" w:rsidRPr="00BF40EC" w:rsidRDefault="00BF40EC" w:rsidP="00BF40EC">
            <w:pPr>
              <w:jc w:val="right"/>
              <w:rPr>
                <w:color w:val="000000"/>
                <w:sz w:val="22"/>
                <w:szCs w:val="22"/>
              </w:rPr>
            </w:pPr>
            <w:r w:rsidRPr="00BF40EC">
              <w:rPr>
                <w:color w:val="000000"/>
                <w:sz w:val="22"/>
                <w:szCs w:val="22"/>
              </w:rPr>
              <w:t>117.337,5</w:t>
            </w:r>
          </w:p>
        </w:tc>
        <w:tc>
          <w:tcPr>
            <w:tcW w:w="1280" w:type="dxa"/>
            <w:tcBorders>
              <w:top w:val="nil"/>
              <w:left w:val="nil"/>
              <w:bottom w:val="single" w:sz="8" w:space="0" w:color="auto"/>
              <w:right w:val="single" w:sz="8" w:space="0" w:color="auto"/>
            </w:tcBorders>
            <w:shd w:val="clear" w:color="auto" w:fill="auto"/>
            <w:noWrap/>
            <w:vAlign w:val="bottom"/>
            <w:hideMark/>
          </w:tcPr>
          <w:p w14:paraId="2E210361" w14:textId="77777777" w:rsidR="00BF40EC" w:rsidRPr="00BF40EC" w:rsidRDefault="00BF40EC" w:rsidP="00BF40EC">
            <w:pPr>
              <w:jc w:val="right"/>
              <w:rPr>
                <w:color w:val="000000"/>
                <w:sz w:val="22"/>
                <w:szCs w:val="22"/>
              </w:rPr>
            </w:pPr>
            <w:r w:rsidRPr="00BF40EC">
              <w:rPr>
                <w:color w:val="000000"/>
                <w:sz w:val="22"/>
                <w:szCs w:val="22"/>
              </w:rPr>
              <w:t>85.305,1</w:t>
            </w:r>
          </w:p>
        </w:tc>
        <w:tc>
          <w:tcPr>
            <w:tcW w:w="1200" w:type="dxa"/>
            <w:tcBorders>
              <w:top w:val="nil"/>
              <w:left w:val="nil"/>
              <w:bottom w:val="single" w:sz="8" w:space="0" w:color="auto"/>
              <w:right w:val="single" w:sz="8" w:space="0" w:color="auto"/>
            </w:tcBorders>
            <w:shd w:val="clear" w:color="auto" w:fill="auto"/>
            <w:noWrap/>
            <w:vAlign w:val="bottom"/>
            <w:hideMark/>
          </w:tcPr>
          <w:p w14:paraId="438B683F" w14:textId="77777777" w:rsidR="00BF40EC" w:rsidRPr="00BF40EC" w:rsidRDefault="00BF40EC" w:rsidP="00BF40EC">
            <w:pPr>
              <w:jc w:val="right"/>
              <w:rPr>
                <w:color w:val="000000"/>
                <w:sz w:val="22"/>
                <w:szCs w:val="22"/>
              </w:rPr>
            </w:pPr>
            <w:r w:rsidRPr="00BF40EC">
              <w:rPr>
                <w:color w:val="000000"/>
                <w:sz w:val="22"/>
                <w:szCs w:val="22"/>
              </w:rPr>
              <w:t>33.551,7</w:t>
            </w:r>
          </w:p>
        </w:tc>
        <w:tc>
          <w:tcPr>
            <w:tcW w:w="1240" w:type="dxa"/>
            <w:tcBorders>
              <w:top w:val="nil"/>
              <w:left w:val="nil"/>
              <w:bottom w:val="single" w:sz="8" w:space="0" w:color="auto"/>
              <w:right w:val="single" w:sz="8" w:space="0" w:color="auto"/>
            </w:tcBorders>
            <w:shd w:val="clear" w:color="auto" w:fill="auto"/>
            <w:noWrap/>
            <w:vAlign w:val="bottom"/>
            <w:hideMark/>
          </w:tcPr>
          <w:p w14:paraId="562B01B7" w14:textId="77777777" w:rsidR="00BF40EC" w:rsidRPr="00BF40EC" w:rsidRDefault="00BF40EC" w:rsidP="00BF40EC">
            <w:pPr>
              <w:jc w:val="right"/>
              <w:rPr>
                <w:color w:val="000000"/>
                <w:sz w:val="22"/>
                <w:szCs w:val="22"/>
              </w:rPr>
            </w:pPr>
            <w:r w:rsidRPr="00BF40EC">
              <w:rPr>
                <w:color w:val="000000"/>
                <w:sz w:val="22"/>
                <w:szCs w:val="22"/>
              </w:rPr>
              <w:t>12.231,1</w:t>
            </w:r>
          </w:p>
        </w:tc>
        <w:tc>
          <w:tcPr>
            <w:tcW w:w="1260" w:type="dxa"/>
            <w:tcBorders>
              <w:top w:val="nil"/>
              <w:left w:val="nil"/>
              <w:bottom w:val="single" w:sz="8" w:space="0" w:color="auto"/>
              <w:right w:val="single" w:sz="8" w:space="0" w:color="auto"/>
            </w:tcBorders>
            <w:shd w:val="clear" w:color="auto" w:fill="auto"/>
            <w:noWrap/>
            <w:vAlign w:val="bottom"/>
            <w:hideMark/>
          </w:tcPr>
          <w:p w14:paraId="4AEDB899" w14:textId="77777777" w:rsidR="00BF40EC" w:rsidRPr="00BF40EC" w:rsidRDefault="00BF40EC" w:rsidP="00BF40EC">
            <w:pPr>
              <w:jc w:val="right"/>
              <w:rPr>
                <w:color w:val="000000"/>
                <w:sz w:val="22"/>
                <w:szCs w:val="22"/>
              </w:rPr>
            </w:pPr>
            <w:r w:rsidRPr="00BF40EC">
              <w:rPr>
                <w:color w:val="000000"/>
                <w:sz w:val="22"/>
                <w:szCs w:val="22"/>
              </w:rPr>
              <w:t>4.559,3</w:t>
            </w:r>
          </w:p>
        </w:tc>
        <w:tc>
          <w:tcPr>
            <w:tcW w:w="1300" w:type="dxa"/>
            <w:tcBorders>
              <w:top w:val="nil"/>
              <w:left w:val="nil"/>
              <w:bottom w:val="single" w:sz="8" w:space="0" w:color="auto"/>
              <w:right w:val="single" w:sz="8" w:space="0" w:color="auto"/>
            </w:tcBorders>
            <w:shd w:val="clear" w:color="auto" w:fill="auto"/>
            <w:noWrap/>
            <w:vAlign w:val="bottom"/>
            <w:hideMark/>
          </w:tcPr>
          <w:p w14:paraId="1CCFADBC" w14:textId="77777777" w:rsidR="00BF40EC" w:rsidRPr="00BF40EC" w:rsidRDefault="00BF40EC" w:rsidP="00BF40EC">
            <w:pPr>
              <w:jc w:val="right"/>
              <w:rPr>
                <w:color w:val="000000"/>
                <w:sz w:val="22"/>
                <w:szCs w:val="22"/>
              </w:rPr>
            </w:pPr>
            <w:r w:rsidRPr="00BF40EC">
              <w:rPr>
                <w:color w:val="000000"/>
                <w:sz w:val="22"/>
                <w:szCs w:val="22"/>
              </w:rPr>
              <w:t>2.465,0</w:t>
            </w:r>
          </w:p>
        </w:tc>
        <w:tc>
          <w:tcPr>
            <w:tcW w:w="1040" w:type="dxa"/>
            <w:tcBorders>
              <w:top w:val="nil"/>
              <w:left w:val="nil"/>
              <w:bottom w:val="single" w:sz="8" w:space="0" w:color="auto"/>
              <w:right w:val="single" w:sz="8" w:space="0" w:color="auto"/>
            </w:tcBorders>
            <w:shd w:val="clear" w:color="auto" w:fill="auto"/>
            <w:noWrap/>
            <w:vAlign w:val="bottom"/>
            <w:hideMark/>
          </w:tcPr>
          <w:p w14:paraId="6648CB34" w14:textId="77777777" w:rsidR="00BF40EC" w:rsidRPr="00BF40EC" w:rsidRDefault="00BF40EC" w:rsidP="00BF40EC">
            <w:pPr>
              <w:jc w:val="right"/>
              <w:rPr>
                <w:color w:val="000000"/>
                <w:sz w:val="22"/>
                <w:szCs w:val="22"/>
              </w:rPr>
            </w:pPr>
            <w:r w:rsidRPr="00BF40EC">
              <w:rPr>
                <w:color w:val="000000"/>
                <w:sz w:val="22"/>
                <w:szCs w:val="22"/>
              </w:rPr>
              <w:t>0,0</w:t>
            </w:r>
          </w:p>
        </w:tc>
        <w:tc>
          <w:tcPr>
            <w:tcW w:w="1240" w:type="dxa"/>
            <w:tcBorders>
              <w:top w:val="nil"/>
              <w:left w:val="nil"/>
              <w:bottom w:val="single" w:sz="8" w:space="0" w:color="auto"/>
              <w:right w:val="single" w:sz="8" w:space="0" w:color="auto"/>
            </w:tcBorders>
            <w:shd w:val="clear" w:color="auto" w:fill="auto"/>
            <w:noWrap/>
            <w:vAlign w:val="bottom"/>
            <w:hideMark/>
          </w:tcPr>
          <w:p w14:paraId="11A875CA" w14:textId="77777777" w:rsidR="00BF40EC" w:rsidRPr="00BF40EC" w:rsidRDefault="00BF40EC" w:rsidP="00BF40EC">
            <w:pPr>
              <w:jc w:val="right"/>
              <w:rPr>
                <w:color w:val="000000"/>
                <w:sz w:val="22"/>
                <w:szCs w:val="22"/>
              </w:rPr>
            </w:pPr>
            <w:r w:rsidRPr="00BF40EC">
              <w:rPr>
                <w:color w:val="000000"/>
                <w:sz w:val="22"/>
                <w:szCs w:val="22"/>
              </w:rPr>
              <w:t>8.309,1</w:t>
            </w:r>
          </w:p>
        </w:tc>
      </w:tr>
      <w:tr w:rsidR="00BF40EC" w:rsidRPr="00BF40EC" w14:paraId="5D8E9A4E" w14:textId="77777777" w:rsidTr="00BF40EC">
        <w:trPr>
          <w:trHeight w:val="315"/>
        </w:trPr>
        <w:tc>
          <w:tcPr>
            <w:tcW w:w="2480" w:type="dxa"/>
            <w:vMerge w:val="restart"/>
            <w:tcBorders>
              <w:top w:val="nil"/>
              <w:left w:val="single" w:sz="8" w:space="0" w:color="auto"/>
              <w:bottom w:val="single" w:sz="8" w:space="0" w:color="auto"/>
              <w:right w:val="single" w:sz="8" w:space="0" w:color="auto"/>
            </w:tcBorders>
            <w:shd w:val="clear" w:color="auto" w:fill="auto"/>
            <w:vAlign w:val="center"/>
            <w:hideMark/>
          </w:tcPr>
          <w:p w14:paraId="647A9959" w14:textId="77777777" w:rsidR="00BF40EC" w:rsidRPr="00BF40EC" w:rsidRDefault="00BF40EC" w:rsidP="00BF40EC">
            <w:pPr>
              <w:jc w:val="center"/>
              <w:rPr>
                <w:color w:val="000000"/>
                <w:sz w:val="22"/>
                <w:szCs w:val="22"/>
              </w:rPr>
            </w:pPr>
            <w:r w:rsidRPr="00BF40EC">
              <w:rPr>
                <w:color w:val="000000"/>
                <w:sz w:val="22"/>
                <w:szCs w:val="22"/>
              </w:rPr>
              <w:t>По класама деб.разреда</w:t>
            </w:r>
          </w:p>
        </w:tc>
        <w:tc>
          <w:tcPr>
            <w:tcW w:w="1300" w:type="dxa"/>
            <w:tcBorders>
              <w:top w:val="nil"/>
              <w:left w:val="nil"/>
              <w:bottom w:val="single" w:sz="8" w:space="0" w:color="auto"/>
              <w:right w:val="single" w:sz="8" w:space="0" w:color="auto"/>
            </w:tcBorders>
            <w:shd w:val="clear" w:color="auto" w:fill="auto"/>
            <w:noWrap/>
            <w:vAlign w:val="center"/>
            <w:hideMark/>
          </w:tcPr>
          <w:p w14:paraId="4E59C71E" w14:textId="77777777" w:rsidR="00BF40EC" w:rsidRPr="00BF40EC" w:rsidRDefault="00BF40EC" w:rsidP="00BF40EC">
            <w:pPr>
              <w:jc w:val="right"/>
              <w:rPr>
                <w:color w:val="000000"/>
                <w:sz w:val="22"/>
                <w:szCs w:val="22"/>
              </w:rPr>
            </w:pPr>
            <w:r w:rsidRPr="00BF40EC">
              <w:rPr>
                <w:color w:val="000000"/>
                <w:sz w:val="22"/>
                <w:szCs w:val="22"/>
              </w:rPr>
              <w:t>363.086,9</w:t>
            </w:r>
          </w:p>
        </w:tc>
        <w:tc>
          <w:tcPr>
            <w:tcW w:w="3600" w:type="dxa"/>
            <w:gridSpan w:val="3"/>
            <w:tcBorders>
              <w:top w:val="single" w:sz="8" w:space="0" w:color="auto"/>
              <w:left w:val="nil"/>
              <w:bottom w:val="single" w:sz="8" w:space="0" w:color="auto"/>
              <w:right w:val="single" w:sz="8" w:space="0" w:color="auto"/>
            </w:tcBorders>
            <w:shd w:val="clear" w:color="auto" w:fill="auto"/>
            <w:noWrap/>
            <w:vAlign w:val="center"/>
            <w:hideMark/>
          </w:tcPr>
          <w:p w14:paraId="6538B74B" w14:textId="77777777" w:rsidR="00BF40EC" w:rsidRPr="00BF40EC" w:rsidRDefault="00BF40EC" w:rsidP="00BF40EC">
            <w:pPr>
              <w:jc w:val="right"/>
              <w:rPr>
                <w:color w:val="000000"/>
                <w:sz w:val="22"/>
                <w:szCs w:val="22"/>
              </w:rPr>
            </w:pPr>
            <w:r w:rsidRPr="00BF40EC">
              <w:rPr>
                <w:color w:val="000000"/>
                <w:sz w:val="22"/>
                <w:szCs w:val="22"/>
              </w:rPr>
              <w:t>107.637,2</w:t>
            </w:r>
          </w:p>
        </w:tc>
        <w:tc>
          <w:tcPr>
            <w:tcW w:w="2480" w:type="dxa"/>
            <w:gridSpan w:val="2"/>
            <w:tcBorders>
              <w:top w:val="single" w:sz="8" w:space="0" w:color="auto"/>
              <w:left w:val="nil"/>
              <w:bottom w:val="single" w:sz="8" w:space="0" w:color="auto"/>
              <w:right w:val="single" w:sz="8" w:space="0" w:color="auto"/>
            </w:tcBorders>
            <w:shd w:val="clear" w:color="auto" w:fill="auto"/>
            <w:noWrap/>
            <w:vAlign w:val="center"/>
            <w:hideMark/>
          </w:tcPr>
          <w:p w14:paraId="4BDC9994" w14:textId="77777777" w:rsidR="00BF40EC" w:rsidRPr="00BF40EC" w:rsidRDefault="00BF40EC" w:rsidP="00BF40EC">
            <w:pPr>
              <w:jc w:val="right"/>
              <w:rPr>
                <w:color w:val="000000"/>
                <w:sz w:val="22"/>
                <w:szCs w:val="22"/>
              </w:rPr>
            </w:pPr>
            <w:r w:rsidRPr="00BF40EC">
              <w:rPr>
                <w:color w:val="000000"/>
                <w:sz w:val="22"/>
                <w:szCs w:val="22"/>
              </w:rPr>
              <w:t>202.642,6</w:t>
            </w:r>
          </w:p>
        </w:tc>
        <w:tc>
          <w:tcPr>
            <w:tcW w:w="6040" w:type="dxa"/>
            <w:gridSpan w:val="5"/>
            <w:tcBorders>
              <w:top w:val="single" w:sz="8" w:space="0" w:color="auto"/>
              <w:left w:val="nil"/>
              <w:bottom w:val="single" w:sz="8" w:space="0" w:color="auto"/>
              <w:right w:val="single" w:sz="8" w:space="0" w:color="auto"/>
            </w:tcBorders>
            <w:shd w:val="clear" w:color="auto" w:fill="auto"/>
            <w:noWrap/>
            <w:vAlign w:val="center"/>
            <w:hideMark/>
          </w:tcPr>
          <w:p w14:paraId="68FC9ABB" w14:textId="77777777" w:rsidR="00BF40EC" w:rsidRPr="00BF40EC" w:rsidRDefault="00BF40EC" w:rsidP="00BF40EC">
            <w:pPr>
              <w:jc w:val="right"/>
              <w:rPr>
                <w:color w:val="000000"/>
                <w:sz w:val="22"/>
                <w:szCs w:val="22"/>
              </w:rPr>
            </w:pPr>
            <w:r w:rsidRPr="00BF40EC">
              <w:rPr>
                <w:color w:val="000000"/>
                <w:sz w:val="22"/>
                <w:szCs w:val="22"/>
              </w:rPr>
              <w:t>52.807,1</w:t>
            </w:r>
          </w:p>
        </w:tc>
        <w:tc>
          <w:tcPr>
            <w:tcW w:w="1240" w:type="dxa"/>
            <w:tcBorders>
              <w:top w:val="nil"/>
              <w:left w:val="nil"/>
              <w:bottom w:val="single" w:sz="8" w:space="0" w:color="auto"/>
              <w:right w:val="single" w:sz="8" w:space="0" w:color="auto"/>
            </w:tcBorders>
            <w:shd w:val="clear" w:color="auto" w:fill="auto"/>
            <w:noWrap/>
            <w:vAlign w:val="center"/>
            <w:hideMark/>
          </w:tcPr>
          <w:p w14:paraId="3DC8DB37" w14:textId="77777777" w:rsidR="00BF40EC" w:rsidRPr="00BF40EC" w:rsidRDefault="00BF40EC" w:rsidP="00BF40EC">
            <w:pPr>
              <w:jc w:val="right"/>
              <w:rPr>
                <w:color w:val="000000"/>
                <w:sz w:val="22"/>
                <w:szCs w:val="22"/>
              </w:rPr>
            </w:pPr>
            <w:r w:rsidRPr="00BF40EC">
              <w:rPr>
                <w:color w:val="000000"/>
                <w:sz w:val="22"/>
                <w:szCs w:val="22"/>
              </w:rPr>
              <w:t>8.309,1</w:t>
            </w:r>
          </w:p>
        </w:tc>
      </w:tr>
      <w:tr w:rsidR="00BF40EC" w:rsidRPr="00BF40EC" w14:paraId="1FE4DC7A" w14:textId="77777777" w:rsidTr="00BF40EC">
        <w:trPr>
          <w:trHeight w:val="315"/>
        </w:trPr>
        <w:tc>
          <w:tcPr>
            <w:tcW w:w="2480" w:type="dxa"/>
            <w:vMerge/>
            <w:tcBorders>
              <w:top w:val="nil"/>
              <w:left w:val="single" w:sz="8" w:space="0" w:color="auto"/>
              <w:bottom w:val="single" w:sz="8" w:space="0" w:color="auto"/>
              <w:right w:val="single" w:sz="8" w:space="0" w:color="auto"/>
            </w:tcBorders>
            <w:vAlign w:val="center"/>
            <w:hideMark/>
          </w:tcPr>
          <w:p w14:paraId="42C28D8F" w14:textId="77777777" w:rsidR="00BF40EC" w:rsidRPr="00BF40EC" w:rsidRDefault="00BF40EC" w:rsidP="00BF40EC">
            <w:pPr>
              <w:jc w:val="left"/>
              <w:rPr>
                <w:color w:val="000000"/>
                <w:sz w:val="22"/>
                <w:szCs w:val="22"/>
              </w:rPr>
            </w:pPr>
          </w:p>
        </w:tc>
        <w:tc>
          <w:tcPr>
            <w:tcW w:w="1300" w:type="dxa"/>
            <w:tcBorders>
              <w:top w:val="nil"/>
              <w:left w:val="nil"/>
              <w:bottom w:val="single" w:sz="8" w:space="0" w:color="auto"/>
              <w:right w:val="single" w:sz="8" w:space="0" w:color="auto"/>
            </w:tcBorders>
            <w:shd w:val="clear" w:color="auto" w:fill="auto"/>
            <w:noWrap/>
            <w:vAlign w:val="center"/>
            <w:hideMark/>
          </w:tcPr>
          <w:p w14:paraId="3CBD7E04" w14:textId="77777777" w:rsidR="00BF40EC" w:rsidRPr="00BF40EC" w:rsidRDefault="00BF40EC" w:rsidP="00BF40EC">
            <w:pPr>
              <w:jc w:val="right"/>
              <w:rPr>
                <w:color w:val="000000"/>
                <w:sz w:val="22"/>
                <w:szCs w:val="22"/>
              </w:rPr>
            </w:pPr>
            <w:r w:rsidRPr="00BF40EC">
              <w:rPr>
                <w:color w:val="000000"/>
                <w:sz w:val="22"/>
                <w:szCs w:val="22"/>
              </w:rPr>
              <w:t>100,0</w:t>
            </w:r>
          </w:p>
        </w:tc>
        <w:tc>
          <w:tcPr>
            <w:tcW w:w="3600" w:type="dxa"/>
            <w:gridSpan w:val="3"/>
            <w:tcBorders>
              <w:top w:val="single" w:sz="8" w:space="0" w:color="auto"/>
              <w:left w:val="nil"/>
              <w:bottom w:val="single" w:sz="8" w:space="0" w:color="auto"/>
              <w:right w:val="single" w:sz="8" w:space="0" w:color="auto"/>
            </w:tcBorders>
            <w:shd w:val="clear" w:color="auto" w:fill="auto"/>
            <w:noWrap/>
            <w:vAlign w:val="center"/>
            <w:hideMark/>
          </w:tcPr>
          <w:p w14:paraId="4C983BD7" w14:textId="77777777" w:rsidR="00BF40EC" w:rsidRPr="00BF40EC" w:rsidRDefault="00BF40EC" w:rsidP="00BF40EC">
            <w:pPr>
              <w:jc w:val="right"/>
              <w:rPr>
                <w:color w:val="000000"/>
                <w:sz w:val="22"/>
                <w:szCs w:val="22"/>
              </w:rPr>
            </w:pPr>
            <w:r w:rsidRPr="00BF40EC">
              <w:rPr>
                <w:color w:val="000000"/>
                <w:sz w:val="22"/>
                <w:szCs w:val="22"/>
              </w:rPr>
              <w:t>29,6</w:t>
            </w:r>
          </w:p>
        </w:tc>
        <w:tc>
          <w:tcPr>
            <w:tcW w:w="2480" w:type="dxa"/>
            <w:gridSpan w:val="2"/>
            <w:tcBorders>
              <w:top w:val="single" w:sz="8" w:space="0" w:color="auto"/>
              <w:left w:val="nil"/>
              <w:bottom w:val="single" w:sz="8" w:space="0" w:color="auto"/>
              <w:right w:val="single" w:sz="8" w:space="0" w:color="auto"/>
            </w:tcBorders>
            <w:shd w:val="clear" w:color="auto" w:fill="auto"/>
            <w:noWrap/>
            <w:vAlign w:val="center"/>
            <w:hideMark/>
          </w:tcPr>
          <w:p w14:paraId="073C7F86" w14:textId="77777777" w:rsidR="00BF40EC" w:rsidRPr="00BF40EC" w:rsidRDefault="00BF40EC" w:rsidP="00BF40EC">
            <w:pPr>
              <w:jc w:val="right"/>
              <w:rPr>
                <w:color w:val="000000"/>
                <w:sz w:val="22"/>
                <w:szCs w:val="22"/>
              </w:rPr>
            </w:pPr>
            <w:r w:rsidRPr="00BF40EC">
              <w:rPr>
                <w:color w:val="000000"/>
                <w:sz w:val="22"/>
                <w:szCs w:val="22"/>
              </w:rPr>
              <w:t>55,8</w:t>
            </w:r>
          </w:p>
        </w:tc>
        <w:tc>
          <w:tcPr>
            <w:tcW w:w="6040" w:type="dxa"/>
            <w:gridSpan w:val="5"/>
            <w:tcBorders>
              <w:top w:val="single" w:sz="8" w:space="0" w:color="auto"/>
              <w:left w:val="nil"/>
              <w:bottom w:val="single" w:sz="8" w:space="0" w:color="auto"/>
              <w:right w:val="single" w:sz="8" w:space="0" w:color="auto"/>
            </w:tcBorders>
            <w:shd w:val="clear" w:color="auto" w:fill="auto"/>
            <w:noWrap/>
            <w:vAlign w:val="center"/>
            <w:hideMark/>
          </w:tcPr>
          <w:p w14:paraId="36F4F80B" w14:textId="77777777" w:rsidR="00BF40EC" w:rsidRPr="00BF40EC" w:rsidRDefault="00BF40EC" w:rsidP="00BF40EC">
            <w:pPr>
              <w:jc w:val="right"/>
              <w:rPr>
                <w:color w:val="000000"/>
                <w:sz w:val="22"/>
                <w:szCs w:val="22"/>
              </w:rPr>
            </w:pPr>
            <w:r w:rsidRPr="00BF40EC">
              <w:rPr>
                <w:color w:val="000000"/>
                <w:sz w:val="22"/>
                <w:szCs w:val="22"/>
              </w:rPr>
              <w:t>14,5</w:t>
            </w:r>
          </w:p>
        </w:tc>
        <w:tc>
          <w:tcPr>
            <w:tcW w:w="1240" w:type="dxa"/>
            <w:tcBorders>
              <w:top w:val="nil"/>
              <w:left w:val="nil"/>
              <w:bottom w:val="single" w:sz="8" w:space="0" w:color="auto"/>
              <w:right w:val="single" w:sz="8" w:space="0" w:color="auto"/>
            </w:tcBorders>
            <w:shd w:val="clear" w:color="auto" w:fill="auto"/>
            <w:noWrap/>
            <w:vAlign w:val="center"/>
            <w:hideMark/>
          </w:tcPr>
          <w:p w14:paraId="6EDC98F5" w14:textId="77777777" w:rsidR="00BF40EC" w:rsidRPr="00BF40EC" w:rsidRDefault="00BF40EC" w:rsidP="00BF40EC">
            <w:pPr>
              <w:jc w:val="right"/>
              <w:rPr>
                <w:color w:val="000000"/>
                <w:sz w:val="22"/>
                <w:szCs w:val="22"/>
              </w:rPr>
            </w:pPr>
            <w:r w:rsidRPr="00BF40EC">
              <w:rPr>
                <w:color w:val="000000"/>
                <w:sz w:val="22"/>
                <w:szCs w:val="22"/>
              </w:rPr>
              <w:t> </w:t>
            </w:r>
          </w:p>
        </w:tc>
      </w:tr>
    </w:tbl>
    <w:p w14:paraId="00ABB4E8" w14:textId="77777777" w:rsidR="00C808E8" w:rsidRPr="00B97D6F" w:rsidRDefault="00C808E8" w:rsidP="00B5350C">
      <w:pPr>
        <w:ind w:right="-29"/>
        <w:rPr>
          <w:color w:val="00B050"/>
          <w:szCs w:val="24"/>
          <w:lang w:val="sr-Latn-CS"/>
        </w:rPr>
      </w:pPr>
    </w:p>
    <w:p w14:paraId="5647DE61" w14:textId="7538B9E2" w:rsidR="00C808E8" w:rsidRDefault="00BE010D" w:rsidP="00B5350C">
      <w:pPr>
        <w:ind w:firstLine="567"/>
        <w:rPr>
          <w:szCs w:val="24"/>
          <w:lang w:val="sr-Latn-CS"/>
        </w:rPr>
      </w:pPr>
      <w:r w:rsidRPr="00A419ED">
        <w:rPr>
          <w:szCs w:val="24"/>
          <w:lang w:val="sr-Latn-CS"/>
        </w:rPr>
        <w:t>И</w:t>
      </w:r>
      <w:r w:rsidR="00B61EF7" w:rsidRPr="00A419ED">
        <w:rPr>
          <w:szCs w:val="24"/>
          <w:lang w:val="sr-Latn-CS"/>
        </w:rPr>
        <w:t>з</w:t>
      </w:r>
      <w:r w:rsidR="00C808E8" w:rsidRPr="00A419ED">
        <w:rPr>
          <w:szCs w:val="24"/>
          <w:lang w:val="sr-Latn-CS"/>
        </w:rPr>
        <w:t xml:space="preserve"> </w:t>
      </w:r>
      <w:r w:rsidR="00B61EF7" w:rsidRPr="00A419ED">
        <w:rPr>
          <w:szCs w:val="24"/>
          <w:lang w:val="sr-Latn-CS"/>
        </w:rPr>
        <w:t>т</w:t>
      </w:r>
      <w:r w:rsidRPr="00A419ED">
        <w:rPr>
          <w:szCs w:val="24"/>
          <w:lang w:val="sr-Latn-CS"/>
        </w:rPr>
        <w:t>абе</w:t>
      </w:r>
      <w:r w:rsidR="00B61EF7" w:rsidRPr="00A419ED">
        <w:rPr>
          <w:szCs w:val="24"/>
          <w:lang w:val="sr-Latn-CS"/>
        </w:rPr>
        <w:t>л</w:t>
      </w:r>
      <w:r w:rsidRPr="00A419ED">
        <w:rPr>
          <w:szCs w:val="24"/>
          <w:lang w:val="sr-Latn-CS"/>
        </w:rPr>
        <w:t>а</w:t>
      </w:r>
      <w:r w:rsidR="00C808E8" w:rsidRPr="00A419ED">
        <w:rPr>
          <w:szCs w:val="24"/>
          <w:lang w:val="sr-Latn-CS"/>
        </w:rPr>
        <w:t xml:space="preserve"> 4.7.-1. 4.7.-2. </w:t>
      </w:r>
      <w:r w:rsidR="00B61EF7" w:rsidRPr="00A419ED">
        <w:rPr>
          <w:szCs w:val="24"/>
          <w:lang w:val="sr-Latn-CS"/>
        </w:rPr>
        <w:t>и</w:t>
      </w:r>
      <w:r w:rsidR="00C808E8" w:rsidRPr="00A419ED">
        <w:rPr>
          <w:szCs w:val="24"/>
          <w:lang w:val="sr-Latn-CS"/>
        </w:rPr>
        <w:t xml:space="preserve"> 4.7.-3. </w:t>
      </w:r>
      <w:r w:rsidR="00B61EF7" w:rsidRPr="00A419ED">
        <w:rPr>
          <w:szCs w:val="24"/>
          <w:lang w:val="sr-Latn-CS"/>
        </w:rPr>
        <w:t>ј</w:t>
      </w:r>
      <w:r w:rsidRPr="00A419ED">
        <w:rPr>
          <w:szCs w:val="24"/>
          <w:lang w:val="sr-Latn-CS"/>
        </w:rPr>
        <w:t>е</w:t>
      </w:r>
      <w:r w:rsidR="00C808E8" w:rsidRPr="00A419ED">
        <w:rPr>
          <w:szCs w:val="24"/>
          <w:lang w:val="sr-Latn-CS"/>
        </w:rPr>
        <w:t xml:space="preserve"> </w:t>
      </w:r>
      <w:r w:rsidRPr="00A419ED">
        <w:rPr>
          <w:szCs w:val="24"/>
          <w:lang w:val="sr-Latn-CS"/>
        </w:rPr>
        <w:t>в</w:t>
      </w:r>
      <w:r w:rsidR="00B61EF7" w:rsidRPr="00A419ED">
        <w:rPr>
          <w:szCs w:val="24"/>
          <w:lang w:val="sr-Latn-CS"/>
        </w:rPr>
        <w:t>и</w:t>
      </w:r>
      <w:r w:rsidRPr="00A419ED">
        <w:rPr>
          <w:szCs w:val="24"/>
          <w:lang w:val="sr-Latn-CS"/>
        </w:rPr>
        <w:t>д</w:t>
      </w:r>
      <w:r w:rsidR="001019E7" w:rsidRPr="00A419ED">
        <w:rPr>
          <w:szCs w:val="24"/>
          <w:lang w:val="sr-Latn-CS"/>
        </w:rPr>
        <w:t>љ</w:t>
      </w:r>
      <w:r w:rsidR="00B61EF7" w:rsidRPr="00A419ED">
        <w:rPr>
          <w:szCs w:val="24"/>
          <w:lang w:val="sr-Latn-CS"/>
        </w:rPr>
        <w:t>и</w:t>
      </w:r>
      <w:r w:rsidRPr="00A419ED">
        <w:rPr>
          <w:szCs w:val="24"/>
          <w:lang w:val="sr-Latn-CS"/>
        </w:rPr>
        <w:t>в</w:t>
      </w:r>
      <w:r w:rsidR="00B61EF7" w:rsidRPr="00A419ED">
        <w:rPr>
          <w:szCs w:val="24"/>
          <w:lang w:val="sr-Latn-CS"/>
        </w:rPr>
        <w:t>о</w:t>
      </w:r>
      <w:r w:rsidR="00C808E8" w:rsidRPr="00A419ED">
        <w:rPr>
          <w:szCs w:val="24"/>
          <w:lang w:val="sr-Latn-CS"/>
        </w:rPr>
        <w:t xml:space="preserve"> </w:t>
      </w:r>
      <w:r w:rsidRPr="00A419ED">
        <w:rPr>
          <w:szCs w:val="24"/>
          <w:lang w:val="sr-Latn-CS"/>
        </w:rPr>
        <w:t>да</w:t>
      </w:r>
      <w:r w:rsidR="00C808E8" w:rsidRPr="00A419ED">
        <w:rPr>
          <w:szCs w:val="24"/>
          <w:lang w:val="sr-Latn-CS"/>
        </w:rPr>
        <w:t xml:space="preserve"> </w:t>
      </w:r>
      <w:r w:rsidR="00B61EF7" w:rsidRPr="00A419ED">
        <w:rPr>
          <w:szCs w:val="24"/>
          <w:lang w:val="sr-Latn-CS"/>
        </w:rPr>
        <w:t>ј</w:t>
      </w:r>
      <w:r w:rsidRPr="00A419ED">
        <w:rPr>
          <w:szCs w:val="24"/>
          <w:lang w:val="sr-Latn-CS"/>
        </w:rPr>
        <w:t>е</w:t>
      </w:r>
      <w:r w:rsidR="00C808E8" w:rsidRPr="00A419ED">
        <w:rPr>
          <w:szCs w:val="24"/>
          <w:lang w:val="sr-Latn-CS"/>
        </w:rPr>
        <w:t xml:space="preserve"> </w:t>
      </w:r>
      <w:r w:rsidR="00B61EF7" w:rsidRPr="00A419ED">
        <w:rPr>
          <w:szCs w:val="24"/>
          <w:lang w:val="sr-Latn-CS"/>
        </w:rPr>
        <w:t>н</w:t>
      </w:r>
      <w:r w:rsidRPr="00A419ED">
        <w:rPr>
          <w:szCs w:val="24"/>
          <w:lang w:val="sr-Latn-CS"/>
        </w:rPr>
        <w:t>а</w:t>
      </w:r>
      <w:r w:rsidR="00B61EF7" w:rsidRPr="00A419ED">
        <w:rPr>
          <w:szCs w:val="24"/>
          <w:lang w:val="sr-Latn-CS"/>
        </w:rPr>
        <w:t>ј</w:t>
      </w:r>
      <w:r w:rsidRPr="00A419ED">
        <w:rPr>
          <w:szCs w:val="24"/>
          <w:lang w:val="sr-Latn-CS"/>
        </w:rPr>
        <w:t>ве</w:t>
      </w:r>
      <w:r w:rsidR="00B61EF7" w:rsidRPr="00A419ED">
        <w:rPr>
          <w:szCs w:val="24"/>
          <w:lang w:val="sr-Latn-CS"/>
        </w:rPr>
        <w:t>ћ</w:t>
      </w:r>
      <w:r w:rsidRPr="00A419ED">
        <w:rPr>
          <w:szCs w:val="24"/>
          <w:lang w:val="sr-Latn-CS"/>
        </w:rPr>
        <w:t>е</w:t>
      </w:r>
      <w:r w:rsidR="0071074F" w:rsidRPr="00A419ED">
        <w:rPr>
          <w:szCs w:val="24"/>
          <w:lang w:val="sr-Latn-CS"/>
        </w:rPr>
        <w:t xml:space="preserve"> </w:t>
      </w:r>
      <w:r w:rsidR="00B61EF7" w:rsidRPr="00A419ED">
        <w:rPr>
          <w:szCs w:val="24"/>
          <w:lang w:val="sr-Latn-CS"/>
        </w:rPr>
        <w:t>уч</w:t>
      </w:r>
      <w:r w:rsidRPr="00A419ED">
        <w:rPr>
          <w:szCs w:val="24"/>
          <w:lang w:val="sr-Latn-CS"/>
        </w:rPr>
        <w:t>е</w:t>
      </w:r>
      <w:r w:rsidR="00B61EF7" w:rsidRPr="00A419ED">
        <w:rPr>
          <w:szCs w:val="24"/>
          <w:lang w:val="sr-Latn-CS"/>
        </w:rPr>
        <w:t>шћ</w:t>
      </w:r>
      <w:r w:rsidRPr="00A419ED">
        <w:rPr>
          <w:szCs w:val="24"/>
          <w:lang w:val="sr-Latn-CS"/>
        </w:rPr>
        <w:t>е</w:t>
      </w:r>
      <w:r w:rsidR="00C808E8" w:rsidRPr="00A419ED">
        <w:rPr>
          <w:szCs w:val="24"/>
          <w:lang w:val="sr-Latn-CS"/>
        </w:rPr>
        <w:t xml:space="preserve"> </w:t>
      </w:r>
      <w:r w:rsidRPr="00A419ED">
        <w:rPr>
          <w:szCs w:val="24"/>
          <w:lang w:val="sr-Latn-CS"/>
        </w:rPr>
        <w:t>д</w:t>
      </w:r>
      <w:r w:rsidR="00B61EF7" w:rsidRPr="00A419ED">
        <w:rPr>
          <w:szCs w:val="24"/>
          <w:lang w:val="sr-Latn-CS"/>
        </w:rPr>
        <w:t>р</w:t>
      </w:r>
      <w:r w:rsidRPr="00A419ED">
        <w:rPr>
          <w:szCs w:val="24"/>
          <w:lang w:val="sr-Latn-CS"/>
        </w:rPr>
        <w:t>в</w:t>
      </w:r>
      <w:r w:rsidR="00B61EF7" w:rsidRPr="00A419ED">
        <w:rPr>
          <w:szCs w:val="24"/>
          <w:lang w:val="sr-Latn-CS"/>
        </w:rPr>
        <w:t>н</w:t>
      </w:r>
      <w:r w:rsidRPr="00A419ED">
        <w:rPr>
          <w:szCs w:val="24"/>
          <w:lang w:val="sr-Latn-CS"/>
        </w:rPr>
        <w:t>е</w:t>
      </w:r>
      <w:r w:rsidR="0071074F" w:rsidRPr="00A419ED">
        <w:rPr>
          <w:szCs w:val="24"/>
          <w:lang w:val="sr-Latn-CS"/>
        </w:rPr>
        <w:t xml:space="preserve"> </w:t>
      </w:r>
      <w:r w:rsidR="00B61EF7" w:rsidRPr="00A419ED">
        <w:rPr>
          <w:szCs w:val="24"/>
          <w:lang w:val="sr-Latn-CS"/>
        </w:rPr>
        <w:t>з</w:t>
      </w:r>
      <w:r w:rsidRPr="00A419ED">
        <w:rPr>
          <w:szCs w:val="24"/>
          <w:lang w:val="sr-Latn-CS"/>
        </w:rPr>
        <w:t>а</w:t>
      </w:r>
      <w:r w:rsidR="00B61EF7" w:rsidRPr="00A419ED">
        <w:rPr>
          <w:szCs w:val="24"/>
          <w:lang w:val="sr-Latn-CS"/>
        </w:rPr>
        <w:t>пр</w:t>
      </w:r>
      <w:r w:rsidRPr="00A419ED">
        <w:rPr>
          <w:szCs w:val="24"/>
          <w:lang w:val="sr-Latn-CS"/>
        </w:rPr>
        <w:t>е</w:t>
      </w:r>
      <w:r w:rsidR="00B61EF7" w:rsidRPr="00A419ED">
        <w:rPr>
          <w:szCs w:val="24"/>
          <w:lang w:val="sr-Latn-CS"/>
        </w:rPr>
        <w:t>мин</w:t>
      </w:r>
      <w:r w:rsidRPr="00A419ED">
        <w:rPr>
          <w:szCs w:val="24"/>
          <w:lang w:val="sr-Latn-CS"/>
        </w:rPr>
        <w:t>е</w:t>
      </w:r>
      <w:r w:rsidR="0071074F" w:rsidRPr="00A419ED">
        <w:rPr>
          <w:szCs w:val="24"/>
          <w:lang w:val="sr-Latn-CS"/>
        </w:rPr>
        <w:t xml:space="preserve"> </w:t>
      </w:r>
      <w:r w:rsidR="00B61EF7" w:rsidRPr="00A419ED">
        <w:rPr>
          <w:szCs w:val="24"/>
          <w:lang w:val="sr-Latn-CS"/>
        </w:rPr>
        <w:t>у</w:t>
      </w:r>
      <w:r w:rsidR="00C808E8" w:rsidRPr="00A419ED">
        <w:rPr>
          <w:szCs w:val="24"/>
          <w:lang w:val="sr-Latn-CS"/>
        </w:rPr>
        <w:t xml:space="preserve"> </w:t>
      </w:r>
      <w:r w:rsidR="00B61EF7" w:rsidRPr="00A419ED">
        <w:rPr>
          <w:szCs w:val="24"/>
          <w:lang w:val="sr-Latn-CS"/>
        </w:rPr>
        <w:t>н</w:t>
      </w:r>
      <w:r w:rsidRPr="00A419ED">
        <w:rPr>
          <w:szCs w:val="24"/>
          <w:lang w:val="sr-Latn-CS"/>
        </w:rPr>
        <w:t>а</w:t>
      </w:r>
      <w:r w:rsidR="00B61EF7" w:rsidRPr="00A419ED">
        <w:rPr>
          <w:szCs w:val="24"/>
          <w:lang w:val="sr-Latn-CS"/>
        </w:rPr>
        <w:t>јк</w:t>
      </w:r>
      <w:r w:rsidRPr="00A419ED">
        <w:rPr>
          <w:szCs w:val="24"/>
          <w:lang w:val="sr-Latn-CS"/>
        </w:rPr>
        <w:t>ва</w:t>
      </w:r>
      <w:r w:rsidR="00B61EF7" w:rsidRPr="00A419ED">
        <w:rPr>
          <w:szCs w:val="24"/>
          <w:lang w:val="sr-Latn-CS"/>
        </w:rPr>
        <w:t>лит</w:t>
      </w:r>
      <w:r w:rsidRPr="00A419ED">
        <w:rPr>
          <w:szCs w:val="24"/>
          <w:lang w:val="sr-Latn-CS"/>
        </w:rPr>
        <w:t>е</w:t>
      </w:r>
      <w:r w:rsidR="00B61EF7" w:rsidRPr="00A419ED">
        <w:rPr>
          <w:szCs w:val="24"/>
          <w:lang w:val="sr-Latn-CS"/>
        </w:rPr>
        <w:t>тнијој</w:t>
      </w:r>
      <w:r w:rsidR="00C808E8" w:rsidRPr="00A419ED">
        <w:rPr>
          <w:szCs w:val="24"/>
          <w:lang w:val="sr-Latn-CS"/>
        </w:rPr>
        <w:t xml:space="preserve"> </w:t>
      </w:r>
      <w:r w:rsidRPr="00A419ED">
        <w:rPr>
          <w:szCs w:val="24"/>
          <w:lang w:val="sr-Latn-CS"/>
        </w:rPr>
        <w:t>деб</w:t>
      </w:r>
      <w:r w:rsidR="001019E7" w:rsidRPr="00A419ED">
        <w:rPr>
          <w:szCs w:val="24"/>
          <w:lang w:val="sr-Latn-CS"/>
        </w:rPr>
        <w:t>љ</w:t>
      </w:r>
      <w:r w:rsidR="00B61EF7" w:rsidRPr="00A419ED">
        <w:rPr>
          <w:szCs w:val="24"/>
          <w:lang w:val="sr-Latn-CS"/>
        </w:rPr>
        <w:t>инској</w:t>
      </w:r>
      <w:r w:rsidR="00C808E8" w:rsidRPr="00A419ED">
        <w:rPr>
          <w:szCs w:val="24"/>
          <w:lang w:val="sr-Latn-CS"/>
        </w:rPr>
        <w:t xml:space="preserve"> </w:t>
      </w:r>
      <w:r w:rsidR="00B61EF7" w:rsidRPr="00A419ED">
        <w:rPr>
          <w:szCs w:val="24"/>
          <w:lang w:val="sr-Latn-CS"/>
        </w:rPr>
        <w:t>кл</w:t>
      </w:r>
      <w:r w:rsidRPr="00A419ED">
        <w:rPr>
          <w:szCs w:val="24"/>
          <w:lang w:val="sr-Latn-CS"/>
        </w:rPr>
        <w:t>а</w:t>
      </w:r>
      <w:r w:rsidR="00B61EF7" w:rsidRPr="00A419ED">
        <w:rPr>
          <w:szCs w:val="24"/>
          <w:lang w:val="sr-Latn-CS"/>
        </w:rPr>
        <w:t>си</w:t>
      </w:r>
      <w:r w:rsidR="00C808E8" w:rsidRPr="00A419ED">
        <w:rPr>
          <w:szCs w:val="24"/>
          <w:lang w:val="sr-Latn-CS"/>
        </w:rPr>
        <w:t xml:space="preserve"> </w:t>
      </w:r>
      <w:r w:rsidR="00BD2B3F" w:rsidRPr="00A419ED">
        <w:rPr>
          <w:szCs w:val="24"/>
          <w:lang w:val="sr-Latn-CS"/>
        </w:rPr>
        <w:t>3</w:t>
      </w:r>
      <w:r w:rsidR="00117001" w:rsidRPr="00A419ED">
        <w:rPr>
          <w:szCs w:val="24"/>
          <w:lang w:val="sr-Cyrl-RS"/>
        </w:rPr>
        <w:t>1</w:t>
      </w:r>
      <w:r w:rsidR="00C808E8" w:rsidRPr="00A419ED">
        <w:rPr>
          <w:szCs w:val="24"/>
          <w:lang w:val="sr-Latn-CS"/>
        </w:rPr>
        <w:t xml:space="preserve"> </w:t>
      </w:r>
      <w:r w:rsidR="006662B0" w:rsidRPr="00A419ED">
        <w:rPr>
          <w:szCs w:val="24"/>
          <w:lang w:val="sr-Cyrl-RS"/>
        </w:rPr>
        <w:t>–</w:t>
      </w:r>
      <w:r w:rsidR="00117001" w:rsidRPr="00A419ED">
        <w:rPr>
          <w:szCs w:val="24"/>
          <w:lang w:val="sr-Cyrl-RS"/>
        </w:rPr>
        <w:t xml:space="preserve"> 50</w:t>
      </w:r>
      <w:r w:rsidR="006662B0" w:rsidRPr="00A419ED">
        <w:rPr>
          <w:szCs w:val="24"/>
          <w:lang w:val="ru-RU"/>
        </w:rPr>
        <w:t xml:space="preserve"> </w:t>
      </w:r>
      <w:r w:rsidR="006662B0" w:rsidRPr="00A419ED">
        <w:rPr>
          <w:szCs w:val="24"/>
        </w:rPr>
        <w:t>cm</w:t>
      </w:r>
      <w:r w:rsidR="00C808E8" w:rsidRPr="00A419ED">
        <w:rPr>
          <w:szCs w:val="24"/>
          <w:lang w:val="sr-Latn-CS"/>
        </w:rPr>
        <w:t>.</w:t>
      </w:r>
    </w:p>
    <w:p w14:paraId="74DCD7D4" w14:textId="77777777" w:rsidR="00C808E8" w:rsidRPr="00A419ED" w:rsidRDefault="00C808E8" w:rsidP="00B5350C">
      <w:pPr>
        <w:pStyle w:val="Heading2"/>
        <w:rPr>
          <w:noProof/>
          <w:szCs w:val="24"/>
          <w:lang w:val="sr-Latn-CS"/>
        </w:rPr>
      </w:pPr>
      <w:bookmarkStart w:id="410" w:name="_Toc329146628"/>
      <w:bookmarkStart w:id="411" w:name="_Toc329328366"/>
      <w:bookmarkStart w:id="412" w:name="_Toc410988325"/>
      <w:bookmarkStart w:id="413" w:name="_Toc478456520"/>
      <w:bookmarkStart w:id="414" w:name="_Toc503785462"/>
      <w:bookmarkStart w:id="415" w:name="_Toc503786037"/>
      <w:bookmarkStart w:id="416" w:name="_Toc503786526"/>
      <w:bookmarkStart w:id="417" w:name="_Toc503787397"/>
      <w:bookmarkStart w:id="418" w:name="_Toc535232844"/>
      <w:bookmarkStart w:id="419" w:name="_Toc125969892"/>
      <w:r w:rsidRPr="00A419ED">
        <w:rPr>
          <w:noProof/>
          <w:szCs w:val="24"/>
          <w:lang w:val="sr-Latn-CS"/>
        </w:rPr>
        <w:t xml:space="preserve">4.8. </w:t>
      </w:r>
      <w:r w:rsidR="00BE010D" w:rsidRPr="00A419ED">
        <w:rPr>
          <w:noProof/>
          <w:szCs w:val="24"/>
          <w:lang w:val="ru-RU"/>
        </w:rPr>
        <w:t>С</w:t>
      </w:r>
      <w:r w:rsidR="00B61EF7" w:rsidRPr="00A419ED">
        <w:rPr>
          <w:noProof/>
          <w:szCs w:val="24"/>
          <w:lang w:val="ru-RU"/>
        </w:rPr>
        <w:t>т</w:t>
      </w:r>
      <w:r w:rsidR="00BE010D" w:rsidRPr="00A419ED">
        <w:rPr>
          <w:noProof/>
          <w:szCs w:val="24"/>
          <w:lang w:val="ru-RU"/>
        </w:rPr>
        <w:t>а</w:t>
      </w:r>
      <w:r w:rsidR="001019E7" w:rsidRPr="00A419ED">
        <w:rPr>
          <w:noProof/>
          <w:szCs w:val="24"/>
          <w:lang w:val="ru-RU"/>
        </w:rPr>
        <w:t>њ</w:t>
      </w:r>
      <w:r w:rsidR="00BE010D" w:rsidRPr="00A419ED">
        <w:rPr>
          <w:noProof/>
          <w:szCs w:val="24"/>
          <w:lang w:val="ru-RU"/>
        </w:rPr>
        <w:t>е</w:t>
      </w:r>
      <w:r w:rsidRPr="00A419ED">
        <w:rPr>
          <w:noProof/>
          <w:szCs w:val="24"/>
          <w:lang w:val="sr-Latn-CS"/>
        </w:rPr>
        <w:t xml:space="preserve"> </w:t>
      </w:r>
      <w:r w:rsidR="00B61EF7" w:rsidRPr="00A419ED">
        <w:rPr>
          <w:noProof/>
          <w:szCs w:val="24"/>
          <w:lang w:val="sr-Latn-CS"/>
        </w:rPr>
        <w:t>ш</w:t>
      </w:r>
      <w:r w:rsidR="00B61EF7" w:rsidRPr="00A419ED">
        <w:rPr>
          <w:noProof/>
          <w:szCs w:val="24"/>
          <w:lang w:val="ru-RU"/>
        </w:rPr>
        <w:t>ум</w:t>
      </w:r>
      <w:r w:rsidR="00BE010D" w:rsidRPr="00A419ED">
        <w:rPr>
          <w:noProof/>
          <w:szCs w:val="24"/>
          <w:lang w:val="ru-RU"/>
        </w:rPr>
        <w:t>а</w:t>
      </w:r>
      <w:r w:rsidRPr="00A419ED">
        <w:rPr>
          <w:noProof/>
          <w:szCs w:val="24"/>
          <w:lang w:val="sr-Latn-CS"/>
        </w:rPr>
        <w:t xml:space="preserve"> </w:t>
      </w:r>
      <w:r w:rsidR="00B61EF7" w:rsidRPr="00A419ED">
        <w:rPr>
          <w:noProof/>
          <w:szCs w:val="24"/>
          <w:lang w:val="ru-RU"/>
        </w:rPr>
        <w:t>по</w:t>
      </w:r>
      <w:r w:rsidRPr="00A419ED">
        <w:rPr>
          <w:noProof/>
          <w:szCs w:val="24"/>
          <w:lang w:val="sr-Latn-CS"/>
        </w:rPr>
        <w:t xml:space="preserve"> </w:t>
      </w:r>
      <w:r w:rsidR="00B61EF7" w:rsidRPr="00A419ED">
        <w:rPr>
          <w:noProof/>
          <w:szCs w:val="24"/>
          <w:lang w:val="ru-RU"/>
        </w:rPr>
        <w:t>ст</w:t>
      </w:r>
      <w:r w:rsidR="00BE010D" w:rsidRPr="00A419ED">
        <w:rPr>
          <w:noProof/>
          <w:szCs w:val="24"/>
          <w:lang w:val="ru-RU"/>
        </w:rPr>
        <w:t>а</w:t>
      </w:r>
      <w:r w:rsidR="00B61EF7" w:rsidRPr="00A419ED">
        <w:rPr>
          <w:noProof/>
          <w:szCs w:val="24"/>
          <w:lang w:val="ru-RU"/>
        </w:rPr>
        <w:t>рости</w:t>
      </w:r>
      <w:bookmarkEnd w:id="410"/>
      <w:bookmarkEnd w:id="411"/>
      <w:bookmarkEnd w:id="412"/>
      <w:bookmarkEnd w:id="413"/>
      <w:bookmarkEnd w:id="414"/>
      <w:bookmarkEnd w:id="415"/>
      <w:bookmarkEnd w:id="416"/>
      <w:bookmarkEnd w:id="417"/>
      <w:bookmarkEnd w:id="418"/>
      <w:bookmarkEnd w:id="419"/>
    </w:p>
    <w:p w14:paraId="5750D9B3" w14:textId="77777777" w:rsidR="00C808E8" w:rsidRPr="00A419ED" w:rsidRDefault="00C808E8" w:rsidP="00B5350C">
      <w:pPr>
        <w:rPr>
          <w:noProof/>
          <w:szCs w:val="24"/>
          <w:lang w:val="sr-Latn-CS"/>
        </w:rPr>
      </w:pPr>
    </w:p>
    <w:p w14:paraId="53BC8144" w14:textId="29B9ED98" w:rsidR="00C808E8" w:rsidRPr="00A419ED" w:rsidRDefault="00BE010D" w:rsidP="00B5350C">
      <w:pPr>
        <w:ind w:firstLine="709"/>
        <w:rPr>
          <w:szCs w:val="24"/>
          <w:lang w:val="sr-Latn-CS"/>
        </w:rPr>
      </w:pPr>
      <w:r w:rsidRPr="00A419ED">
        <w:rPr>
          <w:szCs w:val="24"/>
          <w:lang w:val="sr-Latn-CS"/>
        </w:rPr>
        <w:t>Ра</w:t>
      </w:r>
      <w:r w:rsidR="00B61EF7" w:rsidRPr="00A419ED">
        <w:rPr>
          <w:szCs w:val="24"/>
          <w:lang w:val="sr-Latn-CS"/>
        </w:rPr>
        <w:t>спор</w:t>
      </w:r>
      <w:r w:rsidRPr="00A419ED">
        <w:rPr>
          <w:szCs w:val="24"/>
          <w:lang w:val="sr-Latn-CS"/>
        </w:rPr>
        <w:t>ед</w:t>
      </w:r>
      <w:r w:rsidR="00C808E8" w:rsidRPr="00A419ED">
        <w:rPr>
          <w:szCs w:val="24"/>
          <w:lang w:val="sr-Latn-CS"/>
        </w:rPr>
        <w:t xml:space="preserve"> </w:t>
      </w:r>
      <w:r w:rsidR="00B61EF7" w:rsidRPr="00A419ED">
        <w:rPr>
          <w:szCs w:val="24"/>
          <w:lang w:val="sr-Latn-CS"/>
        </w:rPr>
        <w:t>по</w:t>
      </w:r>
      <w:r w:rsidRPr="00A419ED">
        <w:rPr>
          <w:szCs w:val="24"/>
          <w:lang w:val="sr-Latn-CS"/>
        </w:rPr>
        <w:t>в</w:t>
      </w:r>
      <w:r w:rsidR="00B61EF7" w:rsidRPr="00A419ED">
        <w:rPr>
          <w:szCs w:val="24"/>
          <w:lang w:val="sr-Latn-CS"/>
        </w:rPr>
        <w:t>ршин</w:t>
      </w:r>
      <w:r w:rsidRPr="00A419ED">
        <w:rPr>
          <w:szCs w:val="24"/>
          <w:lang w:val="sr-Latn-CS"/>
        </w:rPr>
        <w:t>а</w:t>
      </w:r>
      <w:r w:rsidR="00C808E8" w:rsidRPr="00A419ED">
        <w:rPr>
          <w:szCs w:val="24"/>
          <w:lang w:val="sr-Latn-CS"/>
        </w:rPr>
        <w:t xml:space="preserve"> </w:t>
      </w:r>
      <w:r w:rsidR="00B61EF7" w:rsidRPr="00A419ED">
        <w:rPr>
          <w:szCs w:val="24"/>
          <w:lang w:val="sr-Latn-CS"/>
        </w:rPr>
        <w:t>по</w:t>
      </w:r>
      <w:r w:rsidR="00C808E8" w:rsidRPr="00A419ED">
        <w:rPr>
          <w:szCs w:val="24"/>
          <w:lang w:val="sr-Latn-CS"/>
        </w:rPr>
        <w:t xml:space="preserve"> </w:t>
      </w:r>
      <w:r w:rsidR="00B61EF7" w:rsidRPr="00A419ED">
        <w:rPr>
          <w:szCs w:val="24"/>
          <w:lang w:val="sr-Latn-CS"/>
        </w:rPr>
        <w:t>ст</w:t>
      </w:r>
      <w:r w:rsidRPr="00A419ED">
        <w:rPr>
          <w:szCs w:val="24"/>
          <w:lang w:val="sr-Latn-CS"/>
        </w:rPr>
        <w:t>а</w:t>
      </w:r>
      <w:r w:rsidR="00B61EF7" w:rsidRPr="00A419ED">
        <w:rPr>
          <w:szCs w:val="24"/>
          <w:lang w:val="sr-Latn-CS"/>
        </w:rPr>
        <w:t>рости</w:t>
      </w:r>
      <w:r w:rsidR="00C808E8" w:rsidRPr="00A419ED">
        <w:rPr>
          <w:szCs w:val="24"/>
          <w:lang w:val="sr-Latn-CS"/>
        </w:rPr>
        <w:t xml:space="preserve"> </w:t>
      </w:r>
      <w:r w:rsidR="00B61EF7" w:rsidRPr="00A419ED">
        <w:rPr>
          <w:szCs w:val="24"/>
          <w:lang w:val="sr-Latn-CS"/>
        </w:rPr>
        <w:t>прик</w:t>
      </w:r>
      <w:r w:rsidRPr="00A419ED">
        <w:rPr>
          <w:szCs w:val="24"/>
          <w:lang w:val="sr-Latn-CS"/>
        </w:rPr>
        <w:t>а</w:t>
      </w:r>
      <w:r w:rsidR="00B61EF7" w:rsidRPr="00A419ED">
        <w:rPr>
          <w:szCs w:val="24"/>
          <w:lang w:val="sr-Latn-CS"/>
        </w:rPr>
        <w:t>з</w:t>
      </w:r>
      <w:r w:rsidRPr="00A419ED">
        <w:rPr>
          <w:szCs w:val="24"/>
          <w:lang w:val="sr-Latn-CS"/>
        </w:rPr>
        <w:t>а</w:t>
      </w:r>
      <w:r w:rsidR="00B61EF7" w:rsidRPr="00A419ED">
        <w:rPr>
          <w:szCs w:val="24"/>
          <w:lang w:val="sr-Latn-CS"/>
        </w:rPr>
        <w:t>н</w:t>
      </w:r>
      <w:r w:rsidR="00C808E8" w:rsidRPr="00A419ED">
        <w:rPr>
          <w:szCs w:val="24"/>
          <w:lang w:val="sr-Latn-CS"/>
        </w:rPr>
        <w:t xml:space="preserve"> </w:t>
      </w:r>
      <w:r w:rsidR="00B61EF7" w:rsidRPr="00A419ED">
        <w:rPr>
          <w:szCs w:val="24"/>
          <w:lang w:val="sr-Latn-CS"/>
        </w:rPr>
        <w:t>ј</w:t>
      </w:r>
      <w:r w:rsidRPr="00A419ED">
        <w:rPr>
          <w:szCs w:val="24"/>
          <w:lang w:val="sr-Latn-CS"/>
        </w:rPr>
        <w:t>е</w:t>
      </w:r>
      <w:r w:rsidR="00C808E8" w:rsidRPr="00A419ED">
        <w:rPr>
          <w:szCs w:val="24"/>
          <w:lang w:val="sr-Latn-CS"/>
        </w:rPr>
        <w:t xml:space="preserve"> </w:t>
      </w:r>
      <w:r w:rsidRPr="00A419ED">
        <w:rPr>
          <w:szCs w:val="24"/>
          <w:lang w:val="sr-Latn-CS"/>
        </w:rPr>
        <w:t>де</w:t>
      </w:r>
      <w:r w:rsidR="00B61EF7" w:rsidRPr="00A419ED">
        <w:rPr>
          <w:szCs w:val="24"/>
          <w:lang w:val="sr-Latn-CS"/>
        </w:rPr>
        <w:t>т</w:t>
      </w:r>
      <w:r w:rsidRPr="00A419ED">
        <w:rPr>
          <w:szCs w:val="24"/>
          <w:lang w:val="sr-Latn-CS"/>
        </w:rPr>
        <w:t>а</w:t>
      </w:r>
      <w:r w:rsidR="001019E7" w:rsidRPr="00A419ED">
        <w:rPr>
          <w:szCs w:val="24"/>
          <w:lang w:val="sr-Latn-CS"/>
        </w:rPr>
        <w:t>љ</w:t>
      </w:r>
      <w:r w:rsidR="00B61EF7" w:rsidRPr="00A419ED">
        <w:rPr>
          <w:szCs w:val="24"/>
          <w:lang w:val="sr-Latn-CS"/>
        </w:rPr>
        <w:t>но</w:t>
      </w:r>
      <w:r w:rsidR="00C808E8" w:rsidRPr="00A419ED">
        <w:rPr>
          <w:szCs w:val="24"/>
          <w:lang w:val="sr-Latn-CS"/>
        </w:rPr>
        <w:t xml:space="preserve"> </w:t>
      </w:r>
      <w:r w:rsidR="00B61EF7" w:rsidRPr="00A419ED">
        <w:rPr>
          <w:szCs w:val="24"/>
          <w:lang w:val="sr-Latn-CS"/>
        </w:rPr>
        <w:t>по</w:t>
      </w:r>
      <w:r w:rsidR="00C808E8" w:rsidRPr="00A419ED">
        <w:rPr>
          <w:szCs w:val="24"/>
          <w:lang w:val="sr-Latn-CS"/>
        </w:rPr>
        <w:t xml:space="preserve"> </w:t>
      </w:r>
      <w:r w:rsidR="00B61EF7" w:rsidRPr="00A419ED">
        <w:rPr>
          <w:szCs w:val="24"/>
          <w:lang w:val="sr-Latn-CS"/>
        </w:rPr>
        <w:t>о</w:t>
      </w:r>
      <w:r w:rsidRPr="00A419ED">
        <w:rPr>
          <w:szCs w:val="24"/>
          <w:lang w:val="sr-Latn-CS"/>
        </w:rPr>
        <w:t>д</w:t>
      </w:r>
      <w:r w:rsidR="00B61EF7" w:rsidRPr="00A419ED">
        <w:rPr>
          <w:szCs w:val="24"/>
          <w:lang w:val="sr-Latn-CS"/>
        </w:rPr>
        <w:t>с</w:t>
      </w:r>
      <w:r w:rsidRPr="00A419ED">
        <w:rPr>
          <w:szCs w:val="24"/>
          <w:lang w:val="sr-Latn-CS"/>
        </w:rPr>
        <w:t>е</w:t>
      </w:r>
      <w:r w:rsidR="00B61EF7" w:rsidRPr="00A419ED">
        <w:rPr>
          <w:szCs w:val="24"/>
          <w:lang w:val="sr-Latn-CS"/>
        </w:rPr>
        <w:t>цим</w:t>
      </w:r>
      <w:r w:rsidRPr="00A419ED">
        <w:rPr>
          <w:szCs w:val="24"/>
          <w:lang w:val="sr-Latn-CS"/>
        </w:rPr>
        <w:t>а</w:t>
      </w:r>
      <w:r w:rsidR="00C808E8" w:rsidRPr="00A419ED">
        <w:rPr>
          <w:szCs w:val="24"/>
          <w:lang w:val="sr-Latn-CS"/>
        </w:rPr>
        <w:t xml:space="preserve"> </w:t>
      </w:r>
      <w:r w:rsidR="00B61EF7" w:rsidRPr="00A419ED">
        <w:rPr>
          <w:szCs w:val="24"/>
          <w:lang w:val="sr-Latn-CS"/>
        </w:rPr>
        <w:t>у</w:t>
      </w:r>
      <w:r w:rsidR="00C808E8" w:rsidRPr="00A419ED">
        <w:rPr>
          <w:szCs w:val="24"/>
          <w:lang w:val="sr-Latn-CS"/>
        </w:rPr>
        <w:t xml:space="preserve"> </w:t>
      </w:r>
      <w:r w:rsidR="00B61EF7" w:rsidRPr="00A419ED">
        <w:rPr>
          <w:szCs w:val="24"/>
          <w:lang w:val="sr-Latn-CS"/>
        </w:rPr>
        <w:t>т</w:t>
      </w:r>
      <w:r w:rsidRPr="00A419ED">
        <w:rPr>
          <w:szCs w:val="24"/>
          <w:lang w:val="sr-Latn-CS"/>
        </w:rPr>
        <w:t>абе</w:t>
      </w:r>
      <w:r w:rsidR="00B61EF7" w:rsidRPr="00A419ED">
        <w:rPr>
          <w:szCs w:val="24"/>
          <w:lang w:val="sr-Latn-CS"/>
        </w:rPr>
        <w:t>ли</w:t>
      </w:r>
      <w:r w:rsidR="00C808E8" w:rsidRPr="00A419ED">
        <w:rPr>
          <w:szCs w:val="24"/>
          <w:lang w:val="sr-Latn-CS"/>
        </w:rPr>
        <w:t xml:space="preserve"> </w:t>
      </w:r>
      <w:r w:rsidR="00B61EF7" w:rsidRPr="00A419ED">
        <w:rPr>
          <w:szCs w:val="24"/>
          <w:lang w:val="sr-Latn-CS"/>
        </w:rPr>
        <w:t>о</w:t>
      </w:r>
      <w:r w:rsidR="00C808E8" w:rsidRPr="00A419ED">
        <w:rPr>
          <w:szCs w:val="24"/>
          <w:lang w:val="sr-Latn-CS"/>
        </w:rPr>
        <w:t xml:space="preserve"> </w:t>
      </w:r>
      <w:r w:rsidR="00B61EF7" w:rsidRPr="00A419ED">
        <w:rPr>
          <w:szCs w:val="24"/>
          <w:lang w:val="sr-Latn-CS"/>
        </w:rPr>
        <w:t>р</w:t>
      </w:r>
      <w:r w:rsidRPr="00A419ED">
        <w:rPr>
          <w:szCs w:val="24"/>
          <w:lang w:val="sr-Latn-CS"/>
        </w:rPr>
        <w:t>а</w:t>
      </w:r>
      <w:r w:rsidR="00B61EF7" w:rsidRPr="00A419ED">
        <w:rPr>
          <w:szCs w:val="24"/>
          <w:lang w:val="sr-Latn-CS"/>
        </w:rPr>
        <w:t>зм</w:t>
      </w:r>
      <w:r w:rsidRPr="00A419ED">
        <w:rPr>
          <w:szCs w:val="24"/>
          <w:lang w:val="sr-Latn-CS"/>
        </w:rPr>
        <w:t>е</w:t>
      </w:r>
      <w:r w:rsidR="00B61EF7" w:rsidRPr="00A419ED">
        <w:rPr>
          <w:szCs w:val="24"/>
          <w:lang w:val="sr-Latn-CS"/>
        </w:rPr>
        <w:t>ру</w:t>
      </w:r>
      <w:r w:rsidR="00C808E8" w:rsidRPr="00A419ED">
        <w:rPr>
          <w:szCs w:val="24"/>
          <w:lang w:val="sr-Latn-CS"/>
        </w:rPr>
        <w:t xml:space="preserve"> </w:t>
      </w:r>
      <w:r w:rsidRPr="00A419ED">
        <w:rPr>
          <w:szCs w:val="24"/>
          <w:lang w:val="sr-Latn-CS"/>
        </w:rPr>
        <w:t>д</w:t>
      </w:r>
      <w:r w:rsidR="00B61EF7" w:rsidRPr="00A419ED">
        <w:rPr>
          <w:szCs w:val="24"/>
          <w:lang w:val="sr-Latn-CS"/>
        </w:rPr>
        <w:t>о</w:t>
      </w:r>
      <w:r w:rsidRPr="00A419ED">
        <w:rPr>
          <w:szCs w:val="24"/>
          <w:lang w:val="sr-Latn-CS"/>
        </w:rPr>
        <w:t>б</w:t>
      </w:r>
      <w:r w:rsidR="00B61EF7" w:rsidRPr="00A419ED">
        <w:rPr>
          <w:szCs w:val="24"/>
          <w:lang w:val="sr-Latn-CS"/>
        </w:rPr>
        <w:t>них</w:t>
      </w:r>
      <w:r w:rsidR="00C808E8" w:rsidRPr="00A419ED">
        <w:rPr>
          <w:szCs w:val="24"/>
          <w:lang w:val="sr-Latn-CS"/>
        </w:rPr>
        <w:t xml:space="preserve"> </w:t>
      </w:r>
      <w:r w:rsidR="00B61EF7" w:rsidRPr="00A419ED">
        <w:rPr>
          <w:szCs w:val="24"/>
          <w:lang w:val="sr-Latn-CS"/>
        </w:rPr>
        <w:t>р</w:t>
      </w:r>
      <w:r w:rsidRPr="00A419ED">
        <w:rPr>
          <w:szCs w:val="24"/>
          <w:lang w:val="sr-Latn-CS"/>
        </w:rPr>
        <w:t>а</w:t>
      </w:r>
      <w:r w:rsidR="00B61EF7" w:rsidRPr="00A419ED">
        <w:rPr>
          <w:szCs w:val="24"/>
          <w:lang w:val="sr-Latn-CS"/>
        </w:rPr>
        <w:t>зр</w:t>
      </w:r>
      <w:r w:rsidRPr="00A419ED">
        <w:rPr>
          <w:szCs w:val="24"/>
          <w:lang w:val="sr-Latn-CS"/>
        </w:rPr>
        <w:t>еда</w:t>
      </w:r>
      <w:r w:rsidR="00C808E8" w:rsidRPr="00A419ED">
        <w:rPr>
          <w:szCs w:val="24"/>
          <w:lang w:val="sr-Latn-CS"/>
        </w:rPr>
        <w:t xml:space="preserve">, </w:t>
      </w:r>
      <w:r w:rsidRPr="00A419ED">
        <w:rPr>
          <w:szCs w:val="24"/>
          <w:lang w:val="sr-Latn-CS"/>
        </w:rPr>
        <w:t>а</w:t>
      </w:r>
      <w:r w:rsidR="00C808E8" w:rsidRPr="00A419ED">
        <w:rPr>
          <w:szCs w:val="24"/>
          <w:lang w:val="sr-Latn-CS"/>
        </w:rPr>
        <w:t xml:space="preserve"> </w:t>
      </w:r>
      <w:r w:rsidR="00B61EF7" w:rsidRPr="00A419ED">
        <w:rPr>
          <w:szCs w:val="24"/>
          <w:lang w:val="sr-Latn-CS"/>
        </w:rPr>
        <w:t>о</w:t>
      </w:r>
      <w:r w:rsidRPr="00A419ED">
        <w:rPr>
          <w:szCs w:val="24"/>
          <w:lang w:val="sr-Latn-CS"/>
        </w:rPr>
        <w:t>вде</w:t>
      </w:r>
      <w:r w:rsidR="00C808E8" w:rsidRPr="00A419ED">
        <w:rPr>
          <w:szCs w:val="24"/>
          <w:lang w:val="sr-Latn-CS"/>
        </w:rPr>
        <w:t xml:space="preserve"> </w:t>
      </w:r>
      <w:r w:rsidR="00B61EF7" w:rsidRPr="00A419ED">
        <w:rPr>
          <w:szCs w:val="24"/>
          <w:lang w:val="sr-Latn-CS"/>
        </w:rPr>
        <w:t>с</w:t>
      </w:r>
      <w:r w:rsidRPr="00A419ED">
        <w:rPr>
          <w:szCs w:val="24"/>
          <w:lang w:val="sr-Latn-CS"/>
        </w:rPr>
        <w:t>е</w:t>
      </w:r>
      <w:r w:rsidR="00C808E8" w:rsidRPr="00A419ED">
        <w:rPr>
          <w:szCs w:val="24"/>
          <w:lang w:val="sr-Latn-CS"/>
        </w:rPr>
        <w:t xml:space="preserve"> </w:t>
      </w:r>
      <w:r w:rsidR="00B61EF7" w:rsidRPr="00A419ED">
        <w:rPr>
          <w:szCs w:val="24"/>
          <w:lang w:val="sr-Latn-CS"/>
        </w:rPr>
        <w:t>у</w:t>
      </w:r>
      <w:r w:rsidR="00C808E8" w:rsidRPr="00A419ED">
        <w:rPr>
          <w:szCs w:val="24"/>
          <w:lang w:val="sr-Latn-CS"/>
        </w:rPr>
        <w:t xml:space="preserve"> </w:t>
      </w:r>
      <w:r w:rsidR="00B61EF7" w:rsidRPr="00A419ED">
        <w:rPr>
          <w:szCs w:val="24"/>
          <w:lang w:val="sr-Latn-CS"/>
        </w:rPr>
        <w:t>т</w:t>
      </w:r>
      <w:r w:rsidRPr="00A419ED">
        <w:rPr>
          <w:szCs w:val="24"/>
          <w:lang w:val="sr-Latn-CS"/>
        </w:rPr>
        <w:t>абе</w:t>
      </w:r>
      <w:r w:rsidR="00B61EF7" w:rsidRPr="00A419ED">
        <w:rPr>
          <w:szCs w:val="24"/>
          <w:lang w:val="sr-Latn-CS"/>
        </w:rPr>
        <w:t>л</w:t>
      </w:r>
      <w:r w:rsidRPr="00A419ED">
        <w:rPr>
          <w:szCs w:val="24"/>
          <w:lang w:val="sr-Latn-CS"/>
        </w:rPr>
        <w:t>а</w:t>
      </w:r>
      <w:r w:rsidR="00B61EF7" w:rsidRPr="00A419ED">
        <w:rPr>
          <w:szCs w:val="24"/>
          <w:lang w:val="sr-Latn-CS"/>
        </w:rPr>
        <w:t>м</w:t>
      </w:r>
      <w:r w:rsidRPr="00A419ED">
        <w:rPr>
          <w:szCs w:val="24"/>
          <w:lang w:val="sr-Latn-CS"/>
        </w:rPr>
        <w:t>а</w:t>
      </w:r>
      <w:r w:rsidR="00C808E8" w:rsidRPr="00A419ED">
        <w:rPr>
          <w:szCs w:val="24"/>
          <w:lang w:val="sr-Latn-CS"/>
        </w:rPr>
        <w:t xml:space="preserve"> 4.8.-1.</w:t>
      </w:r>
      <w:r w:rsidR="00045228" w:rsidRPr="00A419ED">
        <w:rPr>
          <w:szCs w:val="24"/>
          <w:lang w:val="sr-Cyrl-RS"/>
        </w:rPr>
        <w:t>,</w:t>
      </w:r>
      <w:r w:rsidR="00C808E8" w:rsidRPr="00A419ED">
        <w:rPr>
          <w:szCs w:val="24"/>
          <w:lang w:val="sr-Latn-CS"/>
        </w:rPr>
        <w:t xml:space="preserve"> 4.8.-2.</w:t>
      </w:r>
      <w:r w:rsidR="00045228" w:rsidRPr="00A419ED">
        <w:rPr>
          <w:szCs w:val="24"/>
          <w:lang w:val="sr-Cyrl-RS"/>
        </w:rPr>
        <w:t>,</w:t>
      </w:r>
      <w:r w:rsidR="00045228" w:rsidRPr="00A419ED">
        <w:rPr>
          <w:szCs w:val="24"/>
          <w:lang w:val="sr-Latn-CS"/>
        </w:rPr>
        <w:t xml:space="preserve"> 4.8.-3</w:t>
      </w:r>
      <w:r w:rsidR="000C0C0E" w:rsidRPr="00A419ED">
        <w:rPr>
          <w:szCs w:val="24"/>
          <w:lang w:val="sr-Cyrl-RS"/>
        </w:rPr>
        <w:t xml:space="preserve"> и</w:t>
      </w:r>
      <w:r w:rsidR="00273EF0" w:rsidRPr="00A419ED">
        <w:rPr>
          <w:szCs w:val="24"/>
          <w:lang w:val="sr-Latn-CS"/>
        </w:rPr>
        <w:t xml:space="preserve"> 4.8.-4</w:t>
      </w:r>
      <w:r w:rsidR="000C0C0E" w:rsidRPr="00A419ED">
        <w:rPr>
          <w:szCs w:val="24"/>
          <w:lang w:val="sr-Cyrl-RS"/>
        </w:rPr>
        <w:t xml:space="preserve"> </w:t>
      </w:r>
      <w:r w:rsidRPr="00A419ED">
        <w:rPr>
          <w:szCs w:val="24"/>
          <w:lang w:val="sr-Latn-CS"/>
        </w:rPr>
        <w:t>да</w:t>
      </w:r>
      <w:r w:rsidR="00B61EF7" w:rsidRPr="00A419ED">
        <w:rPr>
          <w:szCs w:val="24"/>
          <w:lang w:val="sr-Latn-CS"/>
        </w:rPr>
        <w:t>ј</w:t>
      </w:r>
      <w:r w:rsidRPr="00A419ED">
        <w:rPr>
          <w:szCs w:val="24"/>
          <w:lang w:val="sr-Latn-CS"/>
        </w:rPr>
        <w:t>е</w:t>
      </w:r>
      <w:r w:rsidR="00C808E8" w:rsidRPr="00A419ED">
        <w:rPr>
          <w:szCs w:val="24"/>
          <w:lang w:val="sr-Latn-CS"/>
        </w:rPr>
        <w:t xml:space="preserve"> </w:t>
      </w:r>
      <w:r w:rsidR="00B61EF7" w:rsidRPr="00A419ED">
        <w:rPr>
          <w:szCs w:val="24"/>
          <w:lang w:val="sr-Latn-CS"/>
        </w:rPr>
        <w:t>пр</w:t>
      </w:r>
      <w:r w:rsidRPr="00A419ED">
        <w:rPr>
          <w:szCs w:val="24"/>
          <w:lang w:val="sr-Latn-CS"/>
        </w:rPr>
        <w:t>ег</w:t>
      </w:r>
      <w:r w:rsidR="00B61EF7" w:rsidRPr="00A419ED">
        <w:rPr>
          <w:szCs w:val="24"/>
          <w:lang w:val="sr-Latn-CS"/>
        </w:rPr>
        <w:t>л</w:t>
      </w:r>
      <w:r w:rsidRPr="00A419ED">
        <w:rPr>
          <w:szCs w:val="24"/>
          <w:lang w:val="sr-Latn-CS"/>
        </w:rPr>
        <w:t>ед</w:t>
      </w:r>
      <w:r w:rsidR="00C808E8" w:rsidRPr="00A419ED">
        <w:rPr>
          <w:szCs w:val="24"/>
          <w:lang w:val="sr-Latn-CS"/>
        </w:rPr>
        <w:t xml:space="preserve"> </w:t>
      </w:r>
      <w:r w:rsidR="00B61EF7" w:rsidRPr="00A419ED">
        <w:rPr>
          <w:szCs w:val="24"/>
          <w:lang w:val="sr-Latn-CS"/>
        </w:rPr>
        <w:t>з</w:t>
      </w:r>
      <w:r w:rsidRPr="00A419ED">
        <w:rPr>
          <w:szCs w:val="24"/>
          <w:lang w:val="sr-Latn-CS"/>
        </w:rPr>
        <w:t>б</w:t>
      </w:r>
      <w:r w:rsidR="00B61EF7" w:rsidRPr="00A419ED">
        <w:rPr>
          <w:szCs w:val="24"/>
          <w:lang w:val="sr-Latn-CS"/>
        </w:rPr>
        <w:t>ирно</w:t>
      </w:r>
      <w:r w:rsidR="00C808E8" w:rsidRPr="00A419ED">
        <w:rPr>
          <w:szCs w:val="24"/>
          <w:lang w:val="sr-Latn-CS"/>
        </w:rPr>
        <w:t xml:space="preserve"> </w:t>
      </w:r>
      <w:r w:rsidR="00B61EF7" w:rsidRPr="00A419ED">
        <w:rPr>
          <w:szCs w:val="24"/>
          <w:lang w:val="sr-Latn-CS"/>
        </w:rPr>
        <w:t>по</w:t>
      </w:r>
      <w:r w:rsidR="00C808E8" w:rsidRPr="00A419ED">
        <w:rPr>
          <w:szCs w:val="24"/>
          <w:lang w:val="sr-Latn-CS"/>
        </w:rPr>
        <w:t xml:space="preserve"> </w:t>
      </w:r>
      <w:r w:rsidRPr="00A419ED">
        <w:rPr>
          <w:szCs w:val="24"/>
          <w:lang w:val="sr-Latn-CS"/>
        </w:rPr>
        <w:t>га</w:t>
      </w:r>
      <w:r w:rsidR="00B61EF7" w:rsidRPr="00A419ED">
        <w:rPr>
          <w:szCs w:val="24"/>
          <w:lang w:val="sr-Latn-CS"/>
        </w:rPr>
        <w:t>з</w:t>
      </w:r>
      <w:r w:rsidRPr="00A419ED">
        <w:rPr>
          <w:szCs w:val="24"/>
          <w:lang w:val="sr-Latn-CS"/>
        </w:rPr>
        <w:t>д</w:t>
      </w:r>
      <w:r w:rsidR="00B61EF7" w:rsidRPr="00A419ED">
        <w:rPr>
          <w:szCs w:val="24"/>
          <w:lang w:val="sr-Latn-CS"/>
        </w:rPr>
        <w:t>инским</w:t>
      </w:r>
      <w:r w:rsidR="00C808E8" w:rsidRPr="00A419ED">
        <w:rPr>
          <w:szCs w:val="24"/>
          <w:lang w:val="sr-Latn-CS"/>
        </w:rPr>
        <w:t xml:space="preserve"> </w:t>
      </w:r>
      <w:r w:rsidR="00B61EF7" w:rsidRPr="00A419ED">
        <w:rPr>
          <w:szCs w:val="24"/>
          <w:lang w:val="sr-Latn-CS"/>
        </w:rPr>
        <w:t>кл</w:t>
      </w:r>
      <w:r w:rsidRPr="00A419ED">
        <w:rPr>
          <w:szCs w:val="24"/>
          <w:lang w:val="sr-Latn-CS"/>
        </w:rPr>
        <w:t>а</w:t>
      </w:r>
      <w:r w:rsidR="00B61EF7" w:rsidRPr="00A419ED">
        <w:rPr>
          <w:szCs w:val="24"/>
          <w:lang w:val="sr-Latn-CS"/>
        </w:rPr>
        <w:t>с</w:t>
      </w:r>
      <w:r w:rsidRPr="00A419ED">
        <w:rPr>
          <w:szCs w:val="24"/>
          <w:lang w:val="sr-Latn-CS"/>
        </w:rPr>
        <w:t>а</w:t>
      </w:r>
      <w:r w:rsidR="00B61EF7" w:rsidRPr="00A419ED">
        <w:rPr>
          <w:szCs w:val="24"/>
          <w:lang w:val="sr-Latn-CS"/>
        </w:rPr>
        <w:t>м</w:t>
      </w:r>
      <w:r w:rsidRPr="00A419ED">
        <w:rPr>
          <w:szCs w:val="24"/>
          <w:lang w:val="sr-Latn-CS"/>
        </w:rPr>
        <w:t>а</w:t>
      </w:r>
      <w:r w:rsidR="00C808E8" w:rsidRPr="00A419ED">
        <w:rPr>
          <w:szCs w:val="24"/>
          <w:lang w:val="sr-Latn-CS"/>
        </w:rPr>
        <w:t xml:space="preserve"> </w:t>
      </w:r>
      <w:r w:rsidR="00B61EF7" w:rsidRPr="00A419ED">
        <w:rPr>
          <w:szCs w:val="24"/>
          <w:lang w:val="sr-Latn-CS"/>
        </w:rPr>
        <w:t>и</w:t>
      </w:r>
      <w:r w:rsidR="00C808E8" w:rsidRPr="00A419ED">
        <w:rPr>
          <w:szCs w:val="24"/>
          <w:lang w:val="sr-Latn-CS"/>
        </w:rPr>
        <w:t xml:space="preserve"> </w:t>
      </w:r>
      <w:r w:rsidR="00B61EF7" w:rsidRPr="00A419ED">
        <w:rPr>
          <w:szCs w:val="24"/>
          <w:lang w:val="sr-Latn-CS"/>
        </w:rPr>
        <w:t>то</w:t>
      </w:r>
      <w:r w:rsidR="00C808E8" w:rsidRPr="00A419ED">
        <w:rPr>
          <w:szCs w:val="24"/>
          <w:lang w:val="sr-Latn-CS"/>
        </w:rPr>
        <w:t xml:space="preserve"> </w:t>
      </w:r>
      <w:r w:rsidR="00B61EF7" w:rsidRPr="00A419ED">
        <w:rPr>
          <w:szCs w:val="24"/>
          <w:lang w:val="sr-Latn-CS"/>
        </w:rPr>
        <w:t>по</w:t>
      </w:r>
      <w:r w:rsidR="00C808E8" w:rsidRPr="00A419ED">
        <w:rPr>
          <w:szCs w:val="24"/>
          <w:lang w:val="sr-Latn-CS"/>
        </w:rPr>
        <w:t xml:space="preserve"> </w:t>
      </w:r>
      <w:r w:rsidRPr="00A419ED">
        <w:rPr>
          <w:szCs w:val="24"/>
          <w:lang w:val="sr-Latn-CS"/>
        </w:rPr>
        <w:t>д</w:t>
      </w:r>
      <w:r w:rsidR="00B61EF7" w:rsidRPr="00A419ED">
        <w:rPr>
          <w:szCs w:val="24"/>
          <w:lang w:val="sr-Latn-CS"/>
        </w:rPr>
        <w:t>о</w:t>
      </w:r>
      <w:r w:rsidRPr="00A419ED">
        <w:rPr>
          <w:szCs w:val="24"/>
          <w:lang w:val="sr-Latn-CS"/>
        </w:rPr>
        <w:t>б</w:t>
      </w:r>
      <w:r w:rsidR="00B61EF7" w:rsidRPr="00A419ED">
        <w:rPr>
          <w:szCs w:val="24"/>
          <w:lang w:val="sr-Latn-CS"/>
        </w:rPr>
        <w:t>ним</w:t>
      </w:r>
      <w:r w:rsidR="00C808E8" w:rsidRPr="00A419ED">
        <w:rPr>
          <w:szCs w:val="24"/>
          <w:lang w:val="sr-Latn-CS"/>
        </w:rPr>
        <w:t xml:space="preserve"> </w:t>
      </w:r>
      <w:r w:rsidR="00B61EF7" w:rsidRPr="00A419ED">
        <w:rPr>
          <w:szCs w:val="24"/>
          <w:lang w:val="sr-Latn-CS"/>
        </w:rPr>
        <w:t>р</w:t>
      </w:r>
      <w:r w:rsidRPr="00A419ED">
        <w:rPr>
          <w:szCs w:val="24"/>
          <w:lang w:val="sr-Latn-CS"/>
        </w:rPr>
        <w:t>а</w:t>
      </w:r>
      <w:r w:rsidR="00B61EF7" w:rsidRPr="00A419ED">
        <w:rPr>
          <w:szCs w:val="24"/>
          <w:lang w:val="sr-Latn-CS"/>
        </w:rPr>
        <w:t>зр</w:t>
      </w:r>
      <w:r w:rsidRPr="00A419ED">
        <w:rPr>
          <w:szCs w:val="24"/>
          <w:lang w:val="sr-Latn-CS"/>
        </w:rPr>
        <w:t>ед</w:t>
      </w:r>
      <w:r w:rsidR="00B61EF7" w:rsidRPr="00A419ED">
        <w:rPr>
          <w:szCs w:val="24"/>
          <w:lang w:val="sr-Latn-CS"/>
        </w:rPr>
        <w:t>им</w:t>
      </w:r>
      <w:r w:rsidRPr="00A419ED">
        <w:rPr>
          <w:szCs w:val="24"/>
          <w:lang w:val="sr-Latn-CS"/>
        </w:rPr>
        <w:t>а</w:t>
      </w:r>
      <w:r w:rsidR="00C808E8" w:rsidRPr="00A419ED">
        <w:rPr>
          <w:szCs w:val="24"/>
          <w:lang w:val="sr-Latn-CS"/>
        </w:rPr>
        <w:t xml:space="preserve"> </w:t>
      </w:r>
      <w:r w:rsidR="00B61EF7" w:rsidRPr="00A419ED">
        <w:rPr>
          <w:szCs w:val="24"/>
          <w:lang w:val="sr-Latn-CS"/>
        </w:rPr>
        <w:t>чиј</w:t>
      </w:r>
      <w:r w:rsidRPr="00A419ED">
        <w:rPr>
          <w:szCs w:val="24"/>
          <w:lang w:val="sr-Latn-CS"/>
        </w:rPr>
        <w:t>е</w:t>
      </w:r>
      <w:r w:rsidR="00C808E8" w:rsidRPr="00A419ED">
        <w:rPr>
          <w:szCs w:val="24"/>
          <w:lang w:val="sr-Latn-CS"/>
        </w:rPr>
        <w:t xml:space="preserve"> </w:t>
      </w:r>
      <w:r w:rsidR="00B61EF7" w:rsidRPr="00A419ED">
        <w:rPr>
          <w:szCs w:val="24"/>
          <w:lang w:val="sr-Latn-CS"/>
        </w:rPr>
        <w:t>ширин</w:t>
      </w:r>
      <w:r w:rsidRPr="00A419ED">
        <w:rPr>
          <w:szCs w:val="24"/>
          <w:lang w:val="sr-Latn-CS"/>
        </w:rPr>
        <w:t>е</w:t>
      </w:r>
      <w:r w:rsidR="00C808E8" w:rsidRPr="00A419ED">
        <w:rPr>
          <w:szCs w:val="24"/>
          <w:lang w:val="sr-Latn-CS"/>
        </w:rPr>
        <w:t xml:space="preserve"> </w:t>
      </w:r>
      <w:r w:rsidR="00B61EF7" w:rsidRPr="00A419ED">
        <w:rPr>
          <w:szCs w:val="24"/>
          <w:lang w:val="sr-Latn-CS"/>
        </w:rPr>
        <w:t>су</w:t>
      </w:r>
      <w:r w:rsidR="00C808E8" w:rsidRPr="00A419ED">
        <w:rPr>
          <w:szCs w:val="24"/>
          <w:lang w:val="sr-Latn-CS"/>
        </w:rPr>
        <w:t xml:space="preserve"> </w:t>
      </w:r>
      <w:r w:rsidR="00B61EF7" w:rsidRPr="00A419ED">
        <w:rPr>
          <w:szCs w:val="24"/>
          <w:lang w:val="sr-Latn-CS"/>
        </w:rPr>
        <w:t>ускл</w:t>
      </w:r>
      <w:r w:rsidRPr="00A419ED">
        <w:rPr>
          <w:szCs w:val="24"/>
          <w:lang w:val="sr-Latn-CS"/>
        </w:rPr>
        <w:t>ађе</w:t>
      </w:r>
      <w:r w:rsidR="00B61EF7" w:rsidRPr="00A419ED">
        <w:rPr>
          <w:szCs w:val="24"/>
          <w:lang w:val="sr-Latn-CS"/>
        </w:rPr>
        <w:t>н</w:t>
      </w:r>
      <w:r w:rsidRPr="00A419ED">
        <w:rPr>
          <w:szCs w:val="24"/>
          <w:lang w:val="sr-Latn-CS"/>
        </w:rPr>
        <w:t>е</w:t>
      </w:r>
      <w:r w:rsidR="00C808E8" w:rsidRPr="00A419ED">
        <w:rPr>
          <w:szCs w:val="24"/>
          <w:lang w:val="sr-Latn-CS"/>
        </w:rPr>
        <w:t xml:space="preserve"> </w:t>
      </w:r>
      <w:r w:rsidR="00B61EF7" w:rsidRPr="00A419ED">
        <w:rPr>
          <w:szCs w:val="24"/>
          <w:lang w:val="sr-Latn-CS"/>
        </w:rPr>
        <w:t>с</w:t>
      </w:r>
      <w:r w:rsidRPr="00A419ED">
        <w:rPr>
          <w:szCs w:val="24"/>
          <w:lang w:val="sr-Latn-CS"/>
        </w:rPr>
        <w:t>а</w:t>
      </w:r>
      <w:r w:rsidR="00C808E8" w:rsidRPr="00A419ED">
        <w:rPr>
          <w:szCs w:val="24"/>
          <w:lang w:val="sr-Latn-CS"/>
        </w:rPr>
        <w:t xml:space="preserve"> </w:t>
      </w:r>
      <w:r w:rsidRPr="00A419ED">
        <w:rPr>
          <w:szCs w:val="24"/>
          <w:lang w:val="sr-Latn-CS"/>
        </w:rPr>
        <w:t>д</w:t>
      </w:r>
      <w:r w:rsidR="00B61EF7" w:rsidRPr="00A419ED">
        <w:rPr>
          <w:szCs w:val="24"/>
          <w:lang w:val="sr-Latn-CS"/>
        </w:rPr>
        <w:t>ужином</w:t>
      </w:r>
      <w:r w:rsidR="00C808E8" w:rsidRPr="00A419ED">
        <w:rPr>
          <w:szCs w:val="24"/>
          <w:lang w:val="sr-Latn-CS"/>
        </w:rPr>
        <w:t xml:space="preserve"> </w:t>
      </w:r>
      <w:r w:rsidR="00B61EF7" w:rsidRPr="00A419ED">
        <w:rPr>
          <w:szCs w:val="24"/>
          <w:lang w:val="sr-Latn-CS"/>
        </w:rPr>
        <w:t>опхо</w:t>
      </w:r>
      <w:r w:rsidRPr="00A419ED">
        <w:rPr>
          <w:szCs w:val="24"/>
          <w:lang w:val="sr-Latn-CS"/>
        </w:rPr>
        <w:t>д</w:t>
      </w:r>
      <w:r w:rsidR="001019E7" w:rsidRPr="00A419ED">
        <w:rPr>
          <w:szCs w:val="24"/>
          <w:lang w:val="sr-Latn-CS"/>
        </w:rPr>
        <w:t>њ</w:t>
      </w:r>
      <w:r w:rsidRPr="00A419ED">
        <w:rPr>
          <w:szCs w:val="24"/>
          <w:lang w:val="sr-Latn-CS"/>
        </w:rPr>
        <w:t>е</w:t>
      </w:r>
      <w:r w:rsidR="00C808E8" w:rsidRPr="00A419ED">
        <w:rPr>
          <w:szCs w:val="24"/>
          <w:lang w:val="sr-Latn-CS"/>
        </w:rPr>
        <w:t xml:space="preserve"> </w:t>
      </w:r>
      <w:r w:rsidR="00B61EF7" w:rsidRPr="00A419ED">
        <w:rPr>
          <w:szCs w:val="24"/>
          <w:lang w:val="sr-Latn-CS"/>
        </w:rPr>
        <w:t>по</w:t>
      </w:r>
      <w:r w:rsidR="00C808E8" w:rsidRPr="00A419ED">
        <w:rPr>
          <w:szCs w:val="24"/>
          <w:lang w:val="sr-Latn-CS"/>
        </w:rPr>
        <w:t xml:space="preserve"> </w:t>
      </w:r>
      <w:r w:rsidR="00B61EF7" w:rsidRPr="00A419ED">
        <w:rPr>
          <w:szCs w:val="24"/>
          <w:lang w:val="sr-Latn-CS"/>
        </w:rPr>
        <w:t>пој</w:t>
      </w:r>
      <w:r w:rsidRPr="00A419ED">
        <w:rPr>
          <w:szCs w:val="24"/>
          <w:lang w:val="sr-Latn-CS"/>
        </w:rPr>
        <w:t>ед</w:t>
      </w:r>
      <w:r w:rsidR="00B61EF7" w:rsidRPr="00A419ED">
        <w:rPr>
          <w:szCs w:val="24"/>
          <w:lang w:val="sr-Latn-CS"/>
        </w:rPr>
        <w:t>иним</w:t>
      </w:r>
      <w:r w:rsidR="00C808E8" w:rsidRPr="00A419ED">
        <w:rPr>
          <w:szCs w:val="24"/>
          <w:lang w:val="sr-Latn-CS"/>
        </w:rPr>
        <w:t xml:space="preserve"> </w:t>
      </w:r>
      <w:r w:rsidRPr="00A419ED">
        <w:rPr>
          <w:szCs w:val="24"/>
          <w:lang w:val="sr-Latn-CS"/>
        </w:rPr>
        <w:t>га</w:t>
      </w:r>
      <w:r w:rsidR="00B61EF7" w:rsidRPr="00A419ED">
        <w:rPr>
          <w:szCs w:val="24"/>
          <w:lang w:val="sr-Latn-CS"/>
        </w:rPr>
        <w:t>з</w:t>
      </w:r>
      <w:r w:rsidRPr="00A419ED">
        <w:rPr>
          <w:szCs w:val="24"/>
          <w:lang w:val="sr-Latn-CS"/>
        </w:rPr>
        <w:t>д</w:t>
      </w:r>
      <w:r w:rsidR="00B61EF7" w:rsidRPr="00A419ED">
        <w:rPr>
          <w:szCs w:val="24"/>
          <w:lang w:val="sr-Latn-CS"/>
        </w:rPr>
        <w:t>инским</w:t>
      </w:r>
      <w:r w:rsidR="00C808E8" w:rsidRPr="00A419ED">
        <w:rPr>
          <w:szCs w:val="24"/>
          <w:lang w:val="sr-Latn-CS"/>
        </w:rPr>
        <w:t xml:space="preserve"> </w:t>
      </w:r>
      <w:r w:rsidR="00B61EF7" w:rsidRPr="00A419ED">
        <w:rPr>
          <w:szCs w:val="24"/>
          <w:lang w:val="sr-Latn-CS"/>
        </w:rPr>
        <w:t>кл</w:t>
      </w:r>
      <w:r w:rsidRPr="00A419ED">
        <w:rPr>
          <w:szCs w:val="24"/>
          <w:lang w:val="sr-Latn-CS"/>
        </w:rPr>
        <w:t>а</w:t>
      </w:r>
      <w:r w:rsidR="00B61EF7" w:rsidRPr="00A419ED">
        <w:rPr>
          <w:szCs w:val="24"/>
          <w:lang w:val="sr-Latn-CS"/>
        </w:rPr>
        <w:t>с</w:t>
      </w:r>
      <w:r w:rsidRPr="00A419ED">
        <w:rPr>
          <w:szCs w:val="24"/>
          <w:lang w:val="sr-Latn-CS"/>
        </w:rPr>
        <w:t>а</w:t>
      </w:r>
      <w:r w:rsidR="00B61EF7" w:rsidRPr="00A419ED">
        <w:rPr>
          <w:szCs w:val="24"/>
          <w:lang w:val="sr-Latn-CS"/>
        </w:rPr>
        <w:t>м</w:t>
      </w:r>
      <w:r w:rsidRPr="00A419ED">
        <w:rPr>
          <w:szCs w:val="24"/>
          <w:lang w:val="sr-Latn-CS"/>
        </w:rPr>
        <w:t>а</w:t>
      </w:r>
      <w:r w:rsidR="00C808E8" w:rsidRPr="00A419ED">
        <w:rPr>
          <w:szCs w:val="24"/>
          <w:lang w:val="sr-Latn-CS"/>
        </w:rPr>
        <w:t>.</w:t>
      </w:r>
    </w:p>
    <w:p w14:paraId="01B7F45C" w14:textId="77777777" w:rsidR="00C808E8" w:rsidRPr="00A419ED" w:rsidRDefault="00BE010D" w:rsidP="00B5350C">
      <w:pPr>
        <w:ind w:firstLine="567"/>
        <w:rPr>
          <w:szCs w:val="24"/>
          <w:lang w:val="sr-Latn-CS"/>
        </w:rPr>
      </w:pPr>
      <w:r w:rsidRPr="00A419ED">
        <w:rPr>
          <w:szCs w:val="24"/>
          <w:lang w:val="sr-Latn-CS"/>
        </w:rPr>
        <w:t>За</w:t>
      </w:r>
      <w:r w:rsidR="00C808E8" w:rsidRPr="00A419ED">
        <w:rPr>
          <w:szCs w:val="24"/>
          <w:lang w:val="sr-Latn-CS"/>
        </w:rPr>
        <w:t xml:space="preserve"> </w:t>
      </w:r>
      <w:r w:rsidRPr="00A419ED">
        <w:rPr>
          <w:szCs w:val="24"/>
          <w:lang w:val="sr-Latn-CS"/>
        </w:rPr>
        <w:t>га</w:t>
      </w:r>
      <w:r w:rsidR="00B61EF7" w:rsidRPr="00A419ED">
        <w:rPr>
          <w:szCs w:val="24"/>
          <w:lang w:val="sr-Latn-CS"/>
        </w:rPr>
        <w:t>з</w:t>
      </w:r>
      <w:r w:rsidRPr="00A419ED">
        <w:rPr>
          <w:szCs w:val="24"/>
          <w:lang w:val="sr-Latn-CS"/>
        </w:rPr>
        <w:t>д</w:t>
      </w:r>
      <w:r w:rsidR="00B61EF7" w:rsidRPr="00A419ED">
        <w:rPr>
          <w:szCs w:val="24"/>
          <w:lang w:val="sr-Latn-CS"/>
        </w:rPr>
        <w:t>инск</w:t>
      </w:r>
      <w:r w:rsidRPr="00A419ED">
        <w:rPr>
          <w:szCs w:val="24"/>
          <w:lang w:val="sr-Latn-CS"/>
        </w:rPr>
        <w:t>е</w:t>
      </w:r>
      <w:r w:rsidR="00C808E8" w:rsidRPr="00A419ED">
        <w:rPr>
          <w:szCs w:val="24"/>
          <w:lang w:val="sr-Latn-CS"/>
        </w:rPr>
        <w:t xml:space="preserve"> </w:t>
      </w:r>
      <w:r w:rsidR="00B61EF7" w:rsidRPr="00A419ED">
        <w:rPr>
          <w:szCs w:val="24"/>
          <w:lang w:val="sr-Latn-CS"/>
        </w:rPr>
        <w:t>кл</w:t>
      </w:r>
      <w:r w:rsidRPr="00A419ED">
        <w:rPr>
          <w:szCs w:val="24"/>
          <w:lang w:val="sr-Latn-CS"/>
        </w:rPr>
        <w:t>а</w:t>
      </w:r>
      <w:r w:rsidR="00B61EF7" w:rsidRPr="00A419ED">
        <w:rPr>
          <w:szCs w:val="24"/>
          <w:lang w:val="sr-Latn-CS"/>
        </w:rPr>
        <w:t>с</w:t>
      </w:r>
      <w:r w:rsidRPr="00A419ED">
        <w:rPr>
          <w:szCs w:val="24"/>
          <w:lang w:val="sr-Latn-CS"/>
        </w:rPr>
        <w:t>е</w:t>
      </w:r>
      <w:r w:rsidR="00C808E8" w:rsidRPr="00A419ED">
        <w:rPr>
          <w:szCs w:val="24"/>
          <w:lang w:val="sr-Latn-CS"/>
        </w:rPr>
        <w:t xml:space="preserve"> </w:t>
      </w:r>
      <w:r w:rsidR="00B61EF7" w:rsidRPr="00A419ED">
        <w:rPr>
          <w:szCs w:val="24"/>
          <w:lang w:val="sr-Latn-CS"/>
        </w:rPr>
        <w:t>чиј</w:t>
      </w:r>
      <w:r w:rsidRPr="00A419ED">
        <w:rPr>
          <w:szCs w:val="24"/>
          <w:lang w:val="sr-Latn-CS"/>
        </w:rPr>
        <w:t>а</w:t>
      </w:r>
      <w:r w:rsidR="00C808E8" w:rsidRPr="00A419ED">
        <w:rPr>
          <w:szCs w:val="24"/>
          <w:lang w:val="sr-Latn-CS"/>
        </w:rPr>
        <w:t xml:space="preserve"> </w:t>
      </w:r>
      <w:r w:rsidR="00B61EF7" w:rsidRPr="00A419ED">
        <w:rPr>
          <w:szCs w:val="24"/>
          <w:lang w:val="sr-Latn-CS"/>
        </w:rPr>
        <w:t>ј</w:t>
      </w:r>
      <w:r w:rsidRPr="00A419ED">
        <w:rPr>
          <w:szCs w:val="24"/>
          <w:lang w:val="sr-Latn-CS"/>
        </w:rPr>
        <w:t>е</w:t>
      </w:r>
      <w:r w:rsidR="00C808E8" w:rsidRPr="00A419ED">
        <w:rPr>
          <w:szCs w:val="24"/>
          <w:lang w:val="sr-Latn-CS"/>
        </w:rPr>
        <w:t xml:space="preserve"> </w:t>
      </w:r>
      <w:r w:rsidR="00B61EF7" w:rsidRPr="00A419ED">
        <w:rPr>
          <w:szCs w:val="24"/>
          <w:lang w:val="sr-Latn-CS"/>
        </w:rPr>
        <w:t>опхо</w:t>
      </w:r>
      <w:r w:rsidRPr="00A419ED">
        <w:rPr>
          <w:szCs w:val="24"/>
          <w:lang w:val="sr-Latn-CS"/>
        </w:rPr>
        <w:t>д</w:t>
      </w:r>
      <w:r w:rsidR="001019E7" w:rsidRPr="00A419ED">
        <w:rPr>
          <w:szCs w:val="24"/>
          <w:lang w:val="sr-Latn-CS"/>
        </w:rPr>
        <w:t>њ</w:t>
      </w:r>
      <w:r w:rsidRPr="00A419ED">
        <w:rPr>
          <w:szCs w:val="24"/>
          <w:lang w:val="sr-Latn-CS"/>
        </w:rPr>
        <w:t>а</w:t>
      </w:r>
      <w:r w:rsidR="00C808E8" w:rsidRPr="00A419ED">
        <w:rPr>
          <w:szCs w:val="24"/>
          <w:lang w:val="sr-Latn-CS"/>
        </w:rPr>
        <w:t xml:space="preserve"> 25 </w:t>
      </w:r>
      <w:r w:rsidRPr="00A419ED">
        <w:rPr>
          <w:szCs w:val="24"/>
          <w:lang w:val="sr-Latn-CS"/>
        </w:rPr>
        <w:t>д</w:t>
      </w:r>
      <w:r w:rsidR="00B61EF7" w:rsidRPr="00A419ED">
        <w:rPr>
          <w:szCs w:val="24"/>
          <w:lang w:val="sr-Latn-CS"/>
        </w:rPr>
        <w:t>о</w:t>
      </w:r>
      <w:r w:rsidR="00C808E8" w:rsidRPr="00A419ED">
        <w:rPr>
          <w:szCs w:val="24"/>
          <w:lang w:val="sr-Latn-CS"/>
        </w:rPr>
        <w:t xml:space="preserve"> 40 </w:t>
      </w:r>
      <w:r w:rsidRPr="00A419ED">
        <w:rPr>
          <w:szCs w:val="24"/>
          <w:lang w:val="sr-Latn-CS"/>
        </w:rPr>
        <w:t>г</w:t>
      </w:r>
      <w:r w:rsidR="00B61EF7" w:rsidRPr="00A419ED">
        <w:rPr>
          <w:szCs w:val="24"/>
          <w:lang w:val="sr-Latn-CS"/>
        </w:rPr>
        <w:t>о</w:t>
      </w:r>
      <w:r w:rsidRPr="00A419ED">
        <w:rPr>
          <w:szCs w:val="24"/>
          <w:lang w:val="sr-Latn-CS"/>
        </w:rPr>
        <w:t>д</w:t>
      </w:r>
      <w:r w:rsidR="00B61EF7" w:rsidRPr="00A419ED">
        <w:rPr>
          <w:szCs w:val="24"/>
          <w:lang w:val="sr-Latn-CS"/>
        </w:rPr>
        <w:t>ин</w:t>
      </w:r>
      <w:r w:rsidRPr="00A419ED">
        <w:rPr>
          <w:szCs w:val="24"/>
          <w:lang w:val="sr-Latn-CS"/>
        </w:rPr>
        <w:t>а</w:t>
      </w:r>
      <w:r w:rsidR="00C808E8" w:rsidRPr="00A419ED">
        <w:rPr>
          <w:szCs w:val="24"/>
          <w:lang w:val="sr-Latn-CS"/>
        </w:rPr>
        <w:t xml:space="preserve"> </w:t>
      </w:r>
      <w:r w:rsidR="00B61EF7" w:rsidRPr="00A419ED">
        <w:rPr>
          <w:szCs w:val="24"/>
          <w:lang w:val="sr-Latn-CS"/>
        </w:rPr>
        <w:t>ширин</w:t>
      </w:r>
      <w:r w:rsidRPr="00A419ED">
        <w:rPr>
          <w:szCs w:val="24"/>
          <w:lang w:val="sr-Latn-CS"/>
        </w:rPr>
        <w:t>а</w:t>
      </w:r>
      <w:r w:rsidR="00C808E8" w:rsidRPr="00A419ED">
        <w:rPr>
          <w:szCs w:val="24"/>
          <w:lang w:val="sr-Latn-CS"/>
        </w:rPr>
        <w:t xml:space="preserve"> </w:t>
      </w:r>
      <w:r w:rsidRPr="00A419ED">
        <w:rPr>
          <w:szCs w:val="24"/>
          <w:lang w:val="sr-Latn-CS"/>
        </w:rPr>
        <w:t>д</w:t>
      </w:r>
      <w:r w:rsidR="00B61EF7" w:rsidRPr="00A419ED">
        <w:rPr>
          <w:szCs w:val="24"/>
          <w:lang w:val="sr-Latn-CS"/>
        </w:rPr>
        <w:t>о</w:t>
      </w:r>
      <w:r w:rsidRPr="00A419ED">
        <w:rPr>
          <w:szCs w:val="24"/>
          <w:lang w:val="sr-Latn-CS"/>
        </w:rPr>
        <w:t>б</w:t>
      </w:r>
      <w:r w:rsidR="00B61EF7" w:rsidRPr="00A419ED">
        <w:rPr>
          <w:szCs w:val="24"/>
          <w:lang w:val="sr-Latn-CS"/>
        </w:rPr>
        <w:t>но</w:t>
      </w:r>
      <w:r w:rsidRPr="00A419ED">
        <w:rPr>
          <w:szCs w:val="24"/>
          <w:lang w:val="sr-Latn-CS"/>
        </w:rPr>
        <w:t>г</w:t>
      </w:r>
      <w:r w:rsidR="00C808E8" w:rsidRPr="00A419ED">
        <w:rPr>
          <w:szCs w:val="24"/>
          <w:lang w:val="sr-Latn-CS"/>
        </w:rPr>
        <w:t xml:space="preserve"> </w:t>
      </w:r>
      <w:r w:rsidR="00B61EF7" w:rsidRPr="00A419ED">
        <w:rPr>
          <w:szCs w:val="24"/>
          <w:lang w:val="sr-Latn-CS"/>
        </w:rPr>
        <w:t>р</w:t>
      </w:r>
      <w:r w:rsidRPr="00A419ED">
        <w:rPr>
          <w:szCs w:val="24"/>
          <w:lang w:val="sr-Latn-CS"/>
        </w:rPr>
        <w:t>а</w:t>
      </w:r>
      <w:r w:rsidR="00B61EF7" w:rsidRPr="00A419ED">
        <w:rPr>
          <w:szCs w:val="24"/>
          <w:lang w:val="sr-Latn-CS"/>
        </w:rPr>
        <w:t>зр</w:t>
      </w:r>
      <w:r w:rsidRPr="00A419ED">
        <w:rPr>
          <w:szCs w:val="24"/>
          <w:lang w:val="sr-Latn-CS"/>
        </w:rPr>
        <w:t>еда</w:t>
      </w:r>
      <w:r w:rsidR="00C808E8" w:rsidRPr="00A419ED">
        <w:rPr>
          <w:szCs w:val="24"/>
          <w:lang w:val="sr-Latn-CS"/>
        </w:rPr>
        <w:t xml:space="preserve"> </w:t>
      </w:r>
      <w:r w:rsidR="00B61EF7" w:rsidRPr="00A419ED">
        <w:rPr>
          <w:szCs w:val="24"/>
          <w:lang w:val="sr-Latn-CS"/>
        </w:rPr>
        <w:t>ј</w:t>
      </w:r>
      <w:r w:rsidRPr="00A419ED">
        <w:rPr>
          <w:szCs w:val="24"/>
          <w:lang w:val="sr-Latn-CS"/>
        </w:rPr>
        <w:t>е</w:t>
      </w:r>
      <w:r w:rsidR="00C808E8" w:rsidRPr="00A419ED">
        <w:rPr>
          <w:szCs w:val="24"/>
          <w:lang w:val="sr-Latn-CS"/>
        </w:rPr>
        <w:t xml:space="preserve"> 5 </w:t>
      </w:r>
      <w:r w:rsidRPr="00A419ED">
        <w:rPr>
          <w:szCs w:val="24"/>
          <w:lang w:val="sr-Latn-CS"/>
        </w:rPr>
        <w:t>г</w:t>
      </w:r>
      <w:r w:rsidR="00B61EF7" w:rsidRPr="00A419ED">
        <w:rPr>
          <w:szCs w:val="24"/>
          <w:lang w:val="sr-Latn-CS"/>
        </w:rPr>
        <w:t>о</w:t>
      </w:r>
      <w:r w:rsidRPr="00A419ED">
        <w:rPr>
          <w:szCs w:val="24"/>
          <w:lang w:val="sr-Latn-CS"/>
        </w:rPr>
        <w:t>д</w:t>
      </w:r>
      <w:r w:rsidR="00B61EF7" w:rsidRPr="00A419ED">
        <w:rPr>
          <w:szCs w:val="24"/>
          <w:lang w:val="sr-Latn-CS"/>
        </w:rPr>
        <w:t>ин</w:t>
      </w:r>
      <w:r w:rsidRPr="00A419ED">
        <w:rPr>
          <w:szCs w:val="24"/>
          <w:lang w:val="sr-Latn-CS"/>
        </w:rPr>
        <w:t>а</w:t>
      </w:r>
      <w:r w:rsidR="00C808E8" w:rsidRPr="00A419ED">
        <w:rPr>
          <w:szCs w:val="24"/>
          <w:lang w:val="sr-Latn-CS"/>
        </w:rPr>
        <w:t xml:space="preserve">, </w:t>
      </w:r>
      <w:r w:rsidR="00B61EF7" w:rsidRPr="00A419ED">
        <w:rPr>
          <w:szCs w:val="24"/>
          <w:lang w:val="sr-Latn-CS"/>
        </w:rPr>
        <w:t>з</w:t>
      </w:r>
      <w:r w:rsidRPr="00A419ED">
        <w:rPr>
          <w:szCs w:val="24"/>
          <w:lang w:val="sr-Latn-CS"/>
        </w:rPr>
        <w:t>а</w:t>
      </w:r>
      <w:r w:rsidR="00C808E8" w:rsidRPr="00A419ED">
        <w:rPr>
          <w:szCs w:val="24"/>
          <w:lang w:val="sr-Latn-CS"/>
        </w:rPr>
        <w:t xml:space="preserve"> </w:t>
      </w:r>
      <w:r w:rsidRPr="00A419ED">
        <w:rPr>
          <w:szCs w:val="24"/>
          <w:lang w:val="sr-Latn-CS"/>
        </w:rPr>
        <w:t>га</w:t>
      </w:r>
      <w:r w:rsidR="00B61EF7" w:rsidRPr="00A419ED">
        <w:rPr>
          <w:szCs w:val="24"/>
          <w:lang w:val="sr-Latn-CS"/>
        </w:rPr>
        <w:t>з</w:t>
      </w:r>
      <w:r w:rsidRPr="00A419ED">
        <w:rPr>
          <w:szCs w:val="24"/>
          <w:lang w:val="sr-Latn-CS"/>
        </w:rPr>
        <w:t>д</w:t>
      </w:r>
      <w:r w:rsidR="00B61EF7" w:rsidRPr="00A419ED">
        <w:rPr>
          <w:szCs w:val="24"/>
          <w:lang w:val="sr-Latn-CS"/>
        </w:rPr>
        <w:t>инск</w:t>
      </w:r>
      <w:r w:rsidRPr="00A419ED">
        <w:rPr>
          <w:szCs w:val="24"/>
          <w:lang w:val="sr-Latn-CS"/>
        </w:rPr>
        <w:t>е</w:t>
      </w:r>
      <w:r w:rsidR="00C808E8" w:rsidRPr="00A419ED">
        <w:rPr>
          <w:szCs w:val="24"/>
          <w:lang w:val="sr-Latn-CS"/>
        </w:rPr>
        <w:t xml:space="preserve"> </w:t>
      </w:r>
      <w:r w:rsidR="00B61EF7" w:rsidRPr="00A419ED">
        <w:rPr>
          <w:szCs w:val="24"/>
          <w:lang w:val="sr-Latn-CS"/>
        </w:rPr>
        <w:t>кл</w:t>
      </w:r>
      <w:r w:rsidRPr="00A419ED">
        <w:rPr>
          <w:szCs w:val="24"/>
          <w:lang w:val="sr-Latn-CS"/>
        </w:rPr>
        <w:t>а</w:t>
      </w:r>
      <w:r w:rsidR="00B61EF7" w:rsidRPr="00A419ED">
        <w:rPr>
          <w:szCs w:val="24"/>
          <w:lang w:val="sr-Latn-CS"/>
        </w:rPr>
        <w:t>с</w:t>
      </w:r>
      <w:r w:rsidRPr="00A419ED">
        <w:rPr>
          <w:szCs w:val="24"/>
          <w:lang w:val="sr-Latn-CS"/>
        </w:rPr>
        <w:t>е</w:t>
      </w:r>
      <w:r w:rsidR="00C808E8" w:rsidRPr="00A419ED">
        <w:rPr>
          <w:szCs w:val="24"/>
          <w:lang w:val="sr-Latn-CS"/>
        </w:rPr>
        <w:t xml:space="preserve"> </w:t>
      </w:r>
      <w:r w:rsidR="00B61EF7" w:rsidRPr="00A419ED">
        <w:rPr>
          <w:szCs w:val="24"/>
          <w:lang w:val="sr-Latn-CS"/>
        </w:rPr>
        <w:t>чиј</w:t>
      </w:r>
      <w:r w:rsidRPr="00A419ED">
        <w:rPr>
          <w:szCs w:val="24"/>
          <w:lang w:val="sr-Latn-CS"/>
        </w:rPr>
        <w:t>а</w:t>
      </w:r>
      <w:r w:rsidR="00C808E8" w:rsidRPr="00A419ED">
        <w:rPr>
          <w:szCs w:val="24"/>
          <w:lang w:val="sr-Latn-CS"/>
        </w:rPr>
        <w:t xml:space="preserve"> </w:t>
      </w:r>
      <w:r w:rsidR="00B61EF7" w:rsidRPr="00A419ED">
        <w:rPr>
          <w:szCs w:val="24"/>
          <w:lang w:val="sr-Latn-CS"/>
        </w:rPr>
        <w:t>ј</w:t>
      </w:r>
      <w:r w:rsidRPr="00A419ED">
        <w:rPr>
          <w:szCs w:val="24"/>
          <w:lang w:val="sr-Latn-CS"/>
        </w:rPr>
        <w:t>е</w:t>
      </w:r>
      <w:r w:rsidR="00C808E8" w:rsidRPr="00A419ED">
        <w:rPr>
          <w:szCs w:val="24"/>
          <w:lang w:val="sr-Latn-CS"/>
        </w:rPr>
        <w:t xml:space="preserve"> </w:t>
      </w:r>
      <w:r w:rsidR="00B61EF7" w:rsidRPr="00A419ED">
        <w:rPr>
          <w:szCs w:val="24"/>
          <w:lang w:val="sr-Latn-CS"/>
        </w:rPr>
        <w:t>опхо</w:t>
      </w:r>
      <w:r w:rsidRPr="00A419ED">
        <w:rPr>
          <w:szCs w:val="24"/>
          <w:lang w:val="sr-Latn-CS"/>
        </w:rPr>
        <w:t>д</w:t>
      </w:r>
      <w:r w:rsidR="001019E7" w:rsidRPr="00A419ED">
        <w:rPr>
          <w:szCs w:val="24"/>
          <w:lang w:val="sr-Latn-CS"/>
        </w:rPr>
        <w:t>њ</w:t>
      </w:r>
      <w:r w:rsidRPr="00A419ED">
        <w:rPr>
          <w:szCs w:val="24"/>
          <w:lang w:val="sr-Latn-CS"/>
        </w:rPr>
        <w:t>а</w:t>
      </w:r>
      <w:r w:rsidR="00C808E8" w:rsidRPr="00A419ED">
        <w:rPr>
          <w:szCs w:val="24"/>
          <w:lang w:val="sr-Latn-CS"/>
        </w:rPr>
        <w:t xml:space="preserve"> 80 </w:t>
      </w:r>
      <w:r w:rsidRPr="00A419ED">
        <w:rPr>
          <w:szCs w:val="24"/>
          <w:lang w:val="sr-Latn-CS"/>
        </w:rPr>
        <w:t>г</w:t>
      </w:r>
      <w:r w:rsidR="00B61EF7" w:rsidRPr="00A419ED">
        <w:rPr>
          <w:szCs w:val="24"/>
          <w:lang w:val="sr-Latn-CS"/>
        </w:rPr>
        <w:t>о</w:t>
      </w:r>
      <w:r w:rsidRPr="00A419ED">
        <w:rPr>
          <w:szCs w:val="24"/>
          <w:lang w:val="sr-Latn-CS"/>
        </w:rPr>
        <w:t>д</w:t>
      </w:r>
      <w:r w:rsidR="00B61EF7" w:rsidRPr="00A419ED">
        <w:rPr>
          <w:szCs w:val="24"/>
          <w:lang w:val="sr-Latn-CS"/>
        </w:rPr>
        <w:t>ин</w:t>
      </w:r>
      <w:r w:rsidRPr="00A419ED">
        <w:rPr>
          <w:szCs w:val="24"/>
          <w:lang w:val="sr-Latn-CS"/>
        </w:rPr>
        <w:t>а</w:t>
      </w:r>
      <w:r w:rsidR="00C808E8" w:rsidRPr="00A419ED">
        <w:rPr>
          <w:szCs w:val="24"/>
          <w:lang w:val="sr-Latn-CS"/>
        </w:rPr>
        <w:t xml:space="preserve"> </w:t>
      </w:r>
      <w:r w:rsidR="00B61EF7" w:rsidRPr="00A419ED">
        <w:rPr>
          <w:szCs w:val="24"/>
          <w:lang w:val="sr-Latn-CS"/>
        </w:rPr>
        <w:t>ширин</w:t>
      </w:r>
      <w:r w:rsidRPr="00A419ED">
        <w:rPr>
          <w:szCs w:val="24"/>
          <w:lang w:val="sr-Latn-CS"/>
        </w:rPr>
        <w:t>а</w:t>
      </w:r>
      <w:r w:rsidR="00C808E8" w:rsidRPr="00A419ED">
        <w:rPr>
          <w:szCs w:val="24"/>
          <w:lang w:val="sr-Latn-CS"/>
        </w:rPr>
        <w:t xml:space="preserve"> </w:t>
      </w:r>
      <w:r w:rsidRPr="00A419ED">
        <w:rPr>
          <w:szCs w:val="24"/>
          <w:lang w:val="sr-Latn-CS"/>
        </w:rPr>
        <w:t>д</w:t>
      </w:r>
      <w:r w:rsidR="00B61EF7" w:rsidRPr="00A419ED">
        <w:rPr>
          <w:szCs w:val="24"/>
          <w:lang w:val="sr-Latn-CS"/>
        </w:rPr>
        <w:t>о</w:t>
      </w:r>
      <w:r w:rsidRPr="00A419ED">
        <w:rPr>
          <w:szCs w:val="24"/>
          <w:lang w:val="sr-Latn-CS"/>
        </w:rPr>
        <w:t>б</w:t>
      </w:r>
      <w:r w:rsidR="00B61EF7" w:rsidRPr="00A419ED">
        <w:rPr>
          <w:szCs w:val="24"/>
          <w:lang w:val="sr-Latn-CS"/>
        </w:rPr>
        <w:t>но</w:t>
      </w:r>
      <w:r w:rsidRPr="00A419ED">
        <w:rPr>
          <w:szCs w:val="24"/>
          <w:lang w:val="sr-Latn-CS"/>
        </w:rPr>
        <w:t>г</w:t>
      </w:r>
      <w:r w:rsidR="00C808E8" w:rsidRPr="00A419ED">
        <w:rPr>
          <w:szCs w:val="24"/>
          <w:lang w:val="sr-Latn-CS"/>
        </w:rPr>
        <w:t xml:space="preserve"> </w:t>
      </w:r>
      <w:r w:rsidR="00B61EF7" w:rsidRPr="00A419ED">
        <w:rPr>
          <w:szCs w:val="24"/>
          <w:lang w:val="sr-Latn-CS"/>
        </w:rPr>
        <w:t>р</w:t>
      </w:r>
      <w:r w:rsidRPr="00A419ED">
        <w:rPr>
          <w:szCs w:val="24"/>
          <w:lang w:val="sr-Latn-CS"/>
        </w:rPr>
        <w:t>а</w:t>
      </w:r>
      <w:r w:rsidR="00B61EF7" w:rsidRPr="00A419ED">
        <w:rPr>
          <w:szCs w:val="24"/>
          <w:lang w:val="sr-Latn-CS"/>
        </w:rPr>
        <w:t>зр</w:t>
      </w:r>
      <w:r w:rsidRPr="00A419ED">
        <w:rPr>
          <w:szCs w:val="24"/>
          <w:lang w:val="sr-Latn-CS"/>
        </w:rPr>
        <w:t>еда</w:t>
      </w:r>
      <w:r w:rsidR="00C808E8" w:rsidRPr="00A419ED">
        <w:rPr>
          <w:szCs w:val="24"/>
          <w:lang w:val="sr-Latn-CS"/>
        </w:rPr>
        <w:t xml:space="preserve"> </w:t>
      </w:r>
      <w:r w:rsidR="00B61EF7" w:rsidRPr="00A419ED">
        <w:rPr>
          <w:szCs w:val="24"/>
          <w:lang w:val="sr-Latn-CS"/>
        </w:rPr>
        <w:t>ј</w:t>
      </w:r>
      <w:r w:rsidRPr="00A419ED">
        <w:rPr>
          <w:szCs w:val="24"/>
          <w:lang w:val="sr-Latn-CS"/>
        </w:rPr>
        <w:t>е</w:t>
      </w:r>
      <w:r w:rsidR="00C808E8" w:rsidRPr="00A419ED">
        <w:rPr>
          <w:szCs w:val="24"/>
          <w:lang w:val="sr-Latn-CS"/>
        </w:rPr>
        <w:t xml:space="preserve"> 10 </w:t>
      </w:r>
      <w:r w:rsidRPr="00A419ED">
        <w:rPr>
          <w:szCs w:val="24"/>
          <w:lang w:val="sr-Latn-CS"/>
        </w:rPr>
        <w:t>г</w:t>
      </w:r>
      <w:r w:rsidR="00B61EF7" w:rsidRPr="00A419ED">
        <w:rPr>
          <w:szCs w:val="24"/>
          <w:lang w:val="sr-Latn-CS"/>
        </w:rPr>
        <w:t>о</w:t>
      </w:r>
      <w:r w:rsidRPr="00A419ED">
        <w:rPr>
          <w:szCs w:val="24"/>
          <w:lang w:val="sr-Latn-CS"/>
        </w:rPr>
        <w:t>д</w:t>
      </w:r>
      <w:r w:rsidR="00B61EF7" w:rsidRPr="00A419ED">
        <w:rPr>
          <w:szCs w:val="24"/>
          <w:lang w:val="sr-Latn-CS"/>
        </w:rPr>
        <w:t>ин</w:t>
      </w:r>
      <w:r w:rsidRPr="00A419ED">
        <w:rPr>
          <w:szCs w:val="24"/>
          <w:lang w:val="sr-Latn-CS"/>
        </w:rPr>
        <w:t>а</w:t>
      </w:r>
      <w:r w:rsidR="00C808E8" w:rsidRPr="00A419ED">
        <w:rPr>
          <w:szCs w:val="24"/>
          <w:lang w:val="sr-Latn-CS"/>
        </w:rPr>
        <w:t xml:space="preserve">, </w:t>
      </w:r>
      <w:r w:rsidRPr="00A419ED">
        <w:rPr>
          <w:szCs w:val="24"/>
          <w:lang w:val="sr-Latn-CS"/>
        </w:rPr>
        <w:t>а</w:t>
      </w:r>
      <w:r w:rsidR="00C808E8" w:rsidRPr="00A419ED">
        <w:rPr>
          <w:szCs w:val="24"/>
          <w:lang w:val="sr-Latn-CS"/>
        </w:rPr>
        <w:t xml:space="preserve"> </w:t>
      </w:r>
      <w:r w:rsidR="00B61EF7" w:rsidRPr="00A419ED">
        <w:rPr>
          <w:szCs w:val="24"/>
          <w:lang w:val="sr-Latn-CS"/>
        </w:rPr>
        <w:t>з</w:t>
      </w:r>
      <w:r w:rsidRPr="00A419ED">
        <w:rPr>
          <w:szCs w:val="24"/>
          <w:lang w:val="sr-Latn-CS"/>
        </w:rPr>
        <w:t>а</w:t>
      </w:r>
      <w:r w:rsidR="00C808E8" w:rsidRPr="00A419ED">
        <w:rPr>
          <w:szCs w:val="24"/>
          <w:lang w:val="sr-Latn-CS"/>
        </w:rPr>
        <w:t xml:space="preserve"> </w:t>
      </w:r>
      <w:r w:rsidRPr="00A419ED">
        <w:rPr>
          <w:szCs w:val="24"/>
          <w:lang w:val="sr-Latn-CS"/>
        </w:rPr>
        <w:t>га</w:t>
      </w:r>
      <w:r w:rsidR="00B61EF7" w:rsidRPr="00A419ED">
        <w:rPr>
          <w:szCs w:val="24"/>
          <w:lang w:val="sr-Latn-CS"/>
        </w:rPr>
        <w:t>з</w:t>
      </w:r>
      <w:r w:rsidRPr="00A419ED">
        <w:rPr>
          <w:szCs w:val="24"/>
          <w:lang w:val="sr-Latn-CS"/>
        </w:rPr>
        <w:t>д</w:t>
      </w:r>
      <w:r w:rsidR="00B61EF7" w:rsidRPr="00A419ED">
        <w:rPr>
          <w:szCs w:val="24"/>
          <w:lang w:val="sr-Latn-CS"/>
        </w:rPr>
        <w:t>инск</w:t>
      </w:r>
      <w:r w:rsidRPr="00A419ED">
        <w:rPr>
          <w:szCs w:val="24"/>
          <w:lang w:val="sr-Latn-CS"/>
        </w:rPr>
        <w:t>е</w:t>
      </w:r>
      <w:r w:rsidR="00C808E8" w:rsidRPr="00A419ED">
        <w:rPr>
          <w:szCs w:val="24"/>
          <w:lang w:val="sr-Latn-CS"/>
        </w:rPr>
        <w:t xml:space="preserve"> </w:t>
      </w:r>
      <w:r w:rsidR="00B61EF7" w:rsidRPr="00A419ED">
        <w:rPr>
          <w:szCs w:val="24"/>
          <w:lang w:val="sr-Latn-CS"/>
        </w:rPr>
        <w:t>кл</w:t>
      </w:r>
      <w:r w:rsidRPr="00A419ED">
        <w:rPr>
          <w:szCs w:val="24"/>
          <w:lang w:val="sr-Latn-CS"/>
        </w:rPr>
        <w:t>а</w:t>
      </w:r>
      <w:r w:rsidR="00B61EF7" w:rsidRPr="00A419ED">
        <w:rPr>
          <w:szCs w:val="24"/>
          <w:lang w:val="sr-Latn-CS"/>
        </w:rPr>
        <w:t>с</w:t>
      </w:r>
      <w:r w:rsidRPr="00A419ED">
        <w:rPr>
          <w:szCs w:val="24"/>
          <w:lang w:val="sr-Latn-CS"/>
        </w:rPr>
        <w:t>е</w:t>
      </w:r>
      <w:r w:rsidR="00C808E8" w:rsidRPr="00A419ED">
        <w:rPr>
          <w:szCs w:val="24"/>
          <w:lang w:val="sr-Latn-CS"/>
        </w:rPr>
        <w:t xml:space="preserve"> </w:t>
      </w:r>
      <w:r w:rsidR="00B61EF7" w:rsidRPr="00A419ED">
        <w:rPr>
          <w:szCs w:val="24"/>
          <w:lang w:val="sr-Latn-CS"/>
        </w:rPr>
        <w:t>чиј</w:t>
      </w:r>
      <w:r w:rsidRPr="00A419ED">
        <w:rPr>
          <w:szCs w:val="24"/>
          <w:lang w:val="sr-Latn-CS"/>
        </w:rPr>
        <w:t>а</w:t>
      </w:r>
      <w:r w:rsidR="00C808E8" w:rsidRPr="00A419ED">
        <w:rPr>
          <w:szCs w:val="24"/>
          <w:lang w:val="sr-Latn-CS"/>
        </w:rPr>
        <w:t xml:space="preserve"> </w:t>
      </w:r>
      <w:r w:rsidR="00B61EF7" w:rsidRPr="00A419ED">
        <w:rPr>
          <w:szCs w:val="24"/>
          <w:lang w:val="sr-Latn-CS"/>
        </w:rPr>
        <w:t>ј</w:t>
      </w:r>
      <w:r w:rsidRPr="00A419ED">
        <w:rPr>
          <w:szCs w:val="24"/>
          <w:lang w:val="sr-Latn-CS"/>
        </w:rPr>
        <w:t>е</w:t>
      </w:r>
      <w:r w:rsidR="00C808E8" w:rsidRPr="00A419ED">
        <w:rPr>
          <w:szCs w:val="24"/>
          <w:lang w:val="sr-Latn-CS"/>
        </w:rPr>
        <w:t xml:space="preserve"> </w:t>
      </w:r>
      <w:r w:rsidR="00B61EF7" w:rsidRPr="00A419ED">
        <w:rPr>
          <w:szCs w:val="24"/>
          <w:lang w:val="sr-Latn-CS"/>
        </w:rPr>
        <w:t>опхо</w:t>
      </w:r>
      <w:r w:rsidRPr="00A419ED">
        <w:rPr>
          <w:szCs w:val="24"/>
          <w:lang w:val="sr-Latn-CS"/>
        </w:rPr>
        <w:t>д</w:t>
      </w:r>
      <w:r w:rsidR="001019E7" w:rsidRPr="00A419ED">
        <w:rPr>
          <w:szCs w:val="24"/>
          <w:lang w:val="sr-Latn-CS"/>
        </w:rPr>
        <w:t>њ</w:t>
      </w:r>
      <w:r w:rsidRPr="00A419ED">
        <w:rPr>
          <w:szCs w:val="24"/>
          <w:lang w:val="sr-Latn-CS"/>
        </w:rPr>
        <w:t>а</w:t>
      </w:r>
      <w:r w:rsidR="00C808E8" w:rsidRPr="00A419ED">
        <w:rPr>
          <w:szCs w:val="24"/>
          <w:lang w:val="sr-Latn-CS"/>
        </w:rPr>
        <w:t xml:space="preserve"> </w:t>
      </w:r>
      <w:r w:rsidRPr="00A419ED">
        <w:rPr>
          <w:szCs w:val="24"/>
          <w:lang w:val="sr-Latn-CS"/>
        </w:rPr>
        <w:t>ве</w:t>
      </w:r>
      <w:r w:rsidR="00B61EF7" w:rsidRPr="00A419ED">
        <w:rPr>
          <w:szCs w:val="24"/>
          <w:lang w:val="sr-Latn-CS"/>
        </w:rPr>
        <w:t>ћ</w:t>
      </w:r>
      <w:r w:rsidRPr="00A419ED">
        <w:rPr>
          <w:szCs w:val="24"/>
          <w:lang w:val="sr-Latn-CS"/>
        </w:rPr>
        <w:t>а</w:t>
      </w:r>
      <w:r w:rsidR="00C808E8" w:rsidRPr="00A419ED">
        <w:rPr>
          <w:szCs w:val="24"/>
          <w:lang w:val="sr-Latn-CS"/>
        </w:rPr>
        <w:t xml:space="preserve"> </w:t>
      </w:r>
      <w:r w:rsidR="00B61EF7" w:rsidRPr="00A419ED">
        <w:rPr>
          <w:szCs w:val="24"/>
          <w:lang w:val="sr-Latn-CS"/>
        </w:rPr>
        <w:t>о</w:t>
      </w:r>
      <w:r w:rsidRPr="00A419ED">
        <w:rPr>
          <w:szCs w:val="24"/>
          <w:lang w:val="sr-Latn-CS"/>
        </w:rPr>
        <w:t>д</w:t>
      </w:r>
      <w:r w:rsidR="00C808E8" w:rsidRPr="00A419ED">
        <w:rPr>
          <w:szCs w:val="24"/>
          <w:lang w:val="sr-Latn-CS"/>
        </w:rPr>
        <w:t xml:space="preserve"> 80 </w:t>
      </w:r>
      <w:r w:rsidRPr="00A419ED">
        <w:rPr>
          <w:szCs w:val="24"/>
          <w:lang w:val="sr-Latn-CS"/>
        </w:rPr>
        <w:t>г</w:t>
      </w:r>
      <w:r w:rsidR="00B61EF7" w:rsidRPr="00A419ED">
        <w:rPr>
          <w:szCs w:val="24"/>
          <w:lang w:val="sr-Latn-CS"/>
        </w:rPr>
        <w:t>о</w:t>
      </w:r>
      <w:r w:rsidRPr="00A419ED">
        <w:rPr>
          <w:szCs w:val="24"/>
          <w:lang w:val="sr-Latn-CS"/>
        </w:rPr>
        <w:t>д</w:t>
      </w:r>
      <w:r w:rsidR="00B61EF7" w:rsidRPr="00A419ED">
        <w:rPr>
          <w:szCs w:val="24"/>
          <w:lang w:val="sr-Latn-CS"/>
        </w:rPr>
        <w:t>ин</w:t>
      </w:r>
      <w:r w:rsidRPr="00A419ED">
        <w:rPr>
          <w:szCs w:val="24"/>
          <w:lang w:val="sr-Latn-CS"/>
        </w:rPr>
        <w:t>а</w:t>
      </w:r>
      <w:r w:rsidR="00C808E8" w:rsidRPr="00A419ED">
        <w:rPr>
          <w:szCs w:val="24"/>
          <w:lang w:val="sr-Latn-CS"/>
        </w:rPr>
        <w:t xml:space="preserve"> </w:t>
      </w:r>
      <w:r w:rsidR="00B61EF7" w:rsidRPr="00A419ED">
        <w:rPr>
          <w:szCs w:val="24"/>
          <w:lang w:val="sr-Latn-CS"/>
        </w:rPr>
        <w:t>ширин</w:t>
      </w:r>
      <w:r w:rsidRPr="00A419ED">
        <w:rPr>
          <w:szCs w:val="24"/>
          <w:lang w:val="sr-Latn-CS"/>
        </w:rPr>
        <w:t>а</w:t>
      </w:r>
      <w:r w:rsidR="00C808E8" w:rsidRPr="00A419ED">
        <w:rPr>
          <w:szCs w:val="24"/>
          <w:lang w:val="sr-Latn-CS"/>
        </w:rPr>
        <w:t xml:space="preserve"> </w:t>
      </w:r>
      <w:r w:rsidRPr="00A419ED">
        <w:rPr>
          <w:szCs w:val="24"/>
          <w:lang w:val="sr-Latn-CS"/>
        </w:rPr>
        <w:t>д</w:t>
      </w:r>
      <w:r w:rsidR="00B61EF7" w:rsidRPr="00A419ED">
        <w:rPr>
          <w:szCs w:val="24"/>
          <w:lang w:val="sr-Latn-CS"/>
        </w:rPr>
        <w:t>о</w:t>
      </w:r>
      <w:r w:rsidRPr="00A419ED">
        <w:rPr>
          <w:szCs w:val="24"/>
          <w:lang w:val="sr-Latn-CS"/>
        </w:rPr>
        <w:t>б</w:t>
      </w:r>
      <w:r w:rsidR="00B61EF7" w:rsidRPr="00A419ED">
        <w:rPr>
          <w:szCs w:val="24"/>
          <w:lang w:val="sr-Latn-CS"/>
        </w:rPr>
        <w:t>но</w:t>
      </w:r>
      <w:r w:rsidRPr="00A419ED">
        <w:rPr>
          <w:szCs w:val="24"/>
          <w:lang w:val="sr-Latn-CS"/>
        </w:rPr>
        <w:t>г</w:t>
      </w:r>
      <w:r w:rsidR="00C808E8" w:rsidRPr="00A419ED">
        <w:rPr>
          <w:szCs w:val="24"/>
          <w:lang w:val="sr-Latn-CS"/>
        </w:rPr>
        <w:t xml:space="preserve"> </w:t>
      </w:r>
      <w:r w:rsidR="00B61EF7" w:rsidRPr="00A419ED">
        <w:rPr>
          <w:szCs w:val="24"/>
          <w:lang w:val="sr-Latn-CS"/>
        </w:rPr>
        <w:t>р</w:t>
      </w:r>
      <w:r w:rsidRPr="00A419ED">
        <w:rPr>
          <w:szCs w:val="24"/>
          <w:lang w:val="sr-Latn-CS"/>
        </w:rPr>
        <w:t>а</w:t>
      </w:r>
      <w:r w:rsidR="00B61EF7" w:rsidRPr="00A419ED">
        <w:rPr>
          <w:szCs w:val="24"/>
          <w:lang w:val="sr-Latn-CS"/>
        </w:rPr>
        <w:t>зр</w:t>
      </w:r>
      <w:r w:rsidRPr="00A419ED">
        <w:rPr>
          <w:szCs w:val="24"/>
          <w:lang w:val="sr-Latn-CS"/>
        </w:rPr>
        <w:t>еда</w:t>
      </w:r>
      <w:r w:rsidR="00C808E8" w:rsidRPr="00A419ED">
        <w:rPr>
          <w:szCs w:val="24"/>
          <w:lang w:val="sr-Latn-CS"/>
        </w:rPr>
        <w:t xml:space="preserve"> </w:t>
      </w:r>
      <w:r w:rsidR="00B61EF7" w:rsidRPr="00A419ED">
        <w:rPr>
          <w:szCs w:val="24"/>
          <w:lang w:val="sr-Latn-CS"/>
        </w:rPr>
        <w:t>ј</w:t>
      </w:r>
      <w:r w:rsidRPr="00A419ED">
        <w:rPr>
          <w:szCs w:val="24"/>
          <w:lang w:val="sr-Latn-CS"/>
        </w:rPr>
        <w:t>е</w:t>
      </w:r>
      <w:r w:rsidR="00C808E8" w:rsidRPr="00A419ED">
        <w:rPr>
          <w:szCs w:val="24"/>
          <w:lang w:val="sr-Latn-CS"/>
        </w:rPr>
        <w:t xml:space="preserve"> 20 </w:t>
      </w:r>
      <w:r w:rsidRPr="00A419ED">
        <w:rPr>
          <w:szCs w:val="24"/>
          <w:lang w:val="sr-Latn-CS"/>
        </w:rPr>
        <w:t>г</w:t>
      </w:r>
      <w:r w:rsidR="00B61EF7" w:rsidRPr="00A419ED">
        <w:rPr>
          <w:szCs w:val="24"/>
          <w:lang w:val="sr-Latn-CS"/>
        </w:rPr>
        <w:t>о</w:t>
      </w:r>
      <w:r w:rsidRPr="00A419ED">
        <w:rPr>
          <w:szCs w:val="24"/>
          <w:lang w:val="sr-Latn-CS"/>
        </w:rPr>
        <w:t>д</w:t>
      </w:r>
      <w:r w:rsidR="00B61EF7" w:rsidRPr="00A419ED">
        <w:rPr>
          <w:szCs w:val="24"/>
          <w:lang w:val="sr-Latn-CS"/>
        </w:rPr>
        <w:t>ин</w:t>
      </w:r>
      <w:r w:rsidRPr="00A419ED">
        <w:rPr>
          <w:szCs w:val="24"/>
          <w:lang w:val="sr-Latn-CS"/>
        </w:rPr>
        <w:t>а</w:t>
      </w:r>
      <w:r w:rsidR="00C808E8" w:rsidRPr="00A419ED">
        <w:rPr>
          <w:szCs w:val="24"/>
          <w:lang w:val="sr-Latn-CS"/>
        </w:rPr>
        <w:t xml:space="preserve">. </w:t>
      </w:r>
      <w:r w:rsidRPr="00A419ED">
        <w:rPr>
          <w:szCs w:val="24"/>
          <w:lang w:val="sr-Latn-CS"/>
        </w:rPr>
        <w:t>У</w:t>
      </w:r>
      <w:r w:rsidR="00C808E8" w:rsidRPr="00A419ED">
        <w:rPr>
          <w:szCs w:val="24"/>
          <w:lang w:val="sr-Latn-CS"/>
        </w:rPr>
        <w:t xml:space="preserve"> </w:t>
      </w:r>
      <w:r w:rsidR="00B61EF7" w:rsidRPr="00A419ED">
        <w:rPr>
          <w:szCs w:val="24"/>
          <w:lang w:val="sr-Latn-CS"/>
        </w:rPr>
        <w:t>т</w:t>
      </w:r>
      <w:r w:rsidRPr="00A419ED">
        <w:rPr>
          <w:szCs w:val="24"/>
          <w:lang w:val="sr-Latn-CS"/>
        </w:rPr>
        <w:t>абе</w:t>
      </w:r>
      <w:r w:rsidR="00B61EF7" w:rsidRPr="00A419ED">
        <w:rPr>
          <w:szCs w:val="24"/>
          <w:lang w:val="sr-Latn-CS"/>
        </w:rPr>
        <w:t>л</w:t>
      </w:r>
      <w:r w:rsidRPr="00A419ED">
        <w:rPr>
          <w:szCs w:val="24"/>
          <w:lang w:val="sr-Latn-CS"/>
        </w:rPr>
        <w:t>а</w:t>
      </w:r>
      <w:r w:rsidR="00B61EF7" w:rsidRPr="00A419ED">
        <w:rPr>
          <w:szCs w:val="24"/>
          <w:lang w:val="sr-Latn-CS"/>
        </w:rPr>
        <w:t>м</w:t>
      </w:r>
      <w:r w:rsidRPr="00A419ED">
        <w:rPr>
          <w:szCs w:val="24"/>
          <w:lang w:val="sr-Latn-CS"/>
        </w:rPr>
        <w:t>а</w:t>
      </w:r>
      <w:r w:rsidR="00C808E8" w:rsidRPr="00A419ED">
        <w:rPr>
          <w:szCs w:val="24"/>
          <w:lang w:val="sr-Latn-CS"/>
        </w:rPr>
        <w:t xml:space="preserve"> </w:t>
      </w:r>
      <w:r w:rsidR="00B61EF7" w:rsidRPr="00A419ED">
        <w:rPr>
          <w:szCs w:val="24"/>
          <w:lang w:val="sr-Latn-CS"/>
        </w:rPr>
        <w:t>ј</w:t>
      </w:r>
      <w:r w:rsidRPr="00A419ED">
        <w:rPr>
          <w:szCs w:val="24"/>
          <w:lang w:val="sr-Latn-CS"/>
        </w:rPr>
        <w:t>е</w:t>
      </w:r>
      <w:r w:rsidR="00C808E8" w:rsidRPr="00A419ED">
        <w:rPr>
          <w:szCs w:val="24"/>
          <w:lang w:val="sr-Latn-CS"/>
        </w:rPr>
        <w:t xml:space="preserve"> </w:t>
      </w:r>
      <w:r w:rsidR="00B61EF7" w:rsidRPr="00A419ED">
        <w:rPr>
          <w:szCs w:val="24"/>
          <w:lang w:val="sr-Latn-CS"/>
        </w:rPr>
        <w:t>з</w:t>
      </w:r>
      <w:r w:rsidRPr="00A419ED">
        <w:rPr>
          <w:szCs w:val="24"/>
          <w:lang w:val="sr-Latn-CS"/>
        </w:rPr>
        <w:t>а</w:t>
      </w:r>
      <w:r w:rsidR="00C808E8" w:rsidRPr="00A419ED">
        <w:rPr>
          <w:szCs w:val="24"/>
          <w:lang w:val="sr-Latn-CS"/>
        </w:rPr>
        <w:t xml:space="preserve"> </w:t>
      </w:r>
      <w:r w:rsidR="00B61EF7" w:rsidRPr="00A419ED">
        <w:rPr>
          <w:szCs w:val="24"/>
          <w:lang w:val="sr-Latn-CS"/>
        </w:rPr>
        <w:t>с</w:t>
      </w:r>
      <w:r w:rsidRPr="00A419ED">
        <w:rPr>
          <w:szCs w:val="24"/>
          <w:lang w:val="sr-Latn-CS"/>
        </w:rPr>
        <w:t>ва</w:t>
      </w:r>
      <w:r w:rsidR="00B61EF7" w:rsidRPr="00A419ED">
        <w:rPr>
          <w:szCs w:val="24"/>
          <w:lang w:val="sr-Latn-CS"/>
        </w:rPr>
        <w:t>ку</w:t>
      </w:r>
      <w:r w:rsidR="00C808E8" w:rsidRPr="00A419ED">
        <w:rPr>
          <w:szCs w:val="24"/>
          <w:lang w:val="sr-Latn-CS"/>
        </w:rPr>
        <w:t xml:space="preserve"> </w:t>
      </w:r>
      <w:r w:rsidRPr="00A419ED">
        <w:rPr>
          <w:szCs w:val="24"/>
          <w:lang w:val="sr-Latn-CS"/>
        </w:rPr>
        <w:t>га</w:t>
      </w:r>
      <w:r w:rsidR="00B61EF7" w:rsidRPr="00A419ED">
        <w:rPr>
          <w:szCs w:val="24"/>
          <w:lang w:val="sr-Latn-CS"/>
        </w:rPr>
        <w:t>з</w:t>
      </w:r>
      <w:r w:rsidRPr="00A419ED">
        <w:rPr>
          <w:szCs w:val="24"/>
          <w:lang w:val="sr-Latn-CS"/>
        </w:rPr>
        <w:t>д</w:t>
      </w:r>
      <w:r w:rsidR="00B61EF7" w:rsidRPr="00A419ED">
        <w:rPr>
          <w:szCs w:val="24"/>
          <w:lang w:val="sr-Latn-CS"/>
        </w:rPr>
        <w:t>инску</w:t>
      </w:r>
      <w:r w:rsidR="00C808E8" w:rsidRPr="00A419ED">
        <w:rPr>
          <w:szCs w:val="24"/>
          <w:lang w:val="sr-Latn-CS"/>
        </w:rPr>
        <w:t xml:space="preserve"> </w:t>
      </w:r>
      <w:r w:rsidR="00B61EF7" w:rsidRPr="00A419ED">
        <w:rPr>
          <w:szCs w:val="24"/>
          <w:lang w:val="sr-Latn-CS"/>
        </w:rPr>
        <w:t>кл</w:t>
      </w:r>
      <w:r w:rsidRPr="00A419ED">
        <w:rPr>
          <w:szCs w:val="24"/>
          <w:lang w:val="sr-Latn-CS"/>
        </w:rPr>
        <w:t>а</w:t>
      </w:r>
      <w:r w:rsidR="00B61EF7" w:rsidRPr="00A419ED">
        <w:rPr>
          <w:szCs w:val="24"/>
          <w:lang w:val="sr-Latn-CS"/>
        </w:rPr>
        <w:t>су</w:t>
      </w:r>
      <w:r w:rsidR="00C808E8" w:rsidRPr="00A419ED">
        <w:rPr>
          <w:szCs w:val="24"/>
          <w:lang w:val="sr-Latn-CS"/>
        </w:rPr>
        <w:t xml:space="preserve"> </w:t>
      </w:r>
      <w:r w:rsidR="00B61EF7" w:rsidRPr="00A419ED">
        <w:rPr>
          <w:szCs w:val="24"/>
          <w:lang w:val="sr-Latn-CS"/>
        </w:rPr>
        <w:t>у</w:t>
      </w:r>
      <w:r w:rsidR="00C808E8" w:rsidRPr="00A419ED">
        <w:rPr>
          <w:szCs w:val="24"/>
          <w:lang w:val="sr-Latn-CS"/>
        </w:rPr>
        <w:t xml:space="preserve"> </w:t>
      </w:r>
      <w:r w:rsidR="00B61EF7" w:rsidRPr="00A419ED">
        <w:rPr>
          <w:szCs w:val="24"/>
          <w:lang w:val="sr-Latn-CS"/>
        </w:rPr>
        <w:t>з</w:t>
      </w:r>
      <w:r w:rsidRPr="00A419ED">
        <w:rPr>
          <w:szCs w:val="24"/>
          <w:lang w:val="sr-Latn-CS"/>
        </w:rPr>
        <w:t>а</w:t>
      </w:r>
      <w:r w:rsidR="00B61EF7" w:rsidRPr="00A419ED">
        <w:rPr>
          <w:szCs w:val="24"/>
          <w:lang w:val="sr-Latn-CS"/>
        </w:rPr>
        <w:t>с</w:t>
      </w:r>
      <w:r w:rsidRPr="00A419ED">
        <w:rPr>
          <w:szCs w:val="24"/>
          <w:lang w:val="sr-Latn-CS"/>
        </w:rPr>
        <w:t>еб</w:t>
      </w:r>
      <w:r w:rsidR="00B61EF7" w:rsidRPr="00A419ED">
        <w:rPr>
          <w:szCs w:val="24"/>
          <w:lang w:val="sr-Latn-CS"/>
        </w:rPr>
        <w:t>ном</w:t>
      </w:r>
      <w:r w:rsidR="00C808E8" w:rsidRPr="00A419ED">
        <w:rPr>
          <w:szCs w:val="24"/>
          <w:lang w:val="sr-Latn-CS"/>
        </w:rPr>
        <w:t xml:space="preserve"> </w:t>
      </w:r>
      <w:r w:rsidR="00B61EF7" w:rsidRPr="00A419ED">
        <w:rPr>
          <w:szCs w:val="24"/>
          <w:lang w:val="sr-Latn-CS"/>
        </w:rPr>
        <w:t>р</w:t>
      </w:r>
      <w:r w:rsidRPr="00A419ED">
        <w:rPr>
          <w:szCs w:val="24"/>
          <w:lang w:val="sr-Latn-CS"/>
        </w:rPr>
        <w:t>ед</w:t>
      </w:r>
      <w:r w:rsidR="00B61EF7" w:rsidRPr="00A419ED">
        <w:rPr>
          <w:szCs w:val="24"/>
          <w:lang w:val="sr-Latn-CS"/>
        </w:rPr>
        <w:t>у</w:t>
      </w:r>
      <w:r w:rsidR="00C808E8" w:rsidRPr="00A419ED">
        <w:rPr>
          <w:szCs w:val="24"/>
          <w:lang w:val="sr-Latn-CS"/>
        </w:rPr>
        <w:t xml:space="preserve"> </w:t>
      </w:r>
      <w:r w:rsidRPr="00A419ED">
        <w:rPr>
          <w:szCs w:val="24"/>
          <w:lang w:val="sr-Latn-CS"/>
        </w:rPr>
        <w:t>да</w:t>
      </w:r>
      <w:r w:rsidR="00B61EF7" w:rsidRPr="00A419ED">
        <w:rPr>
          <w:szCs w:val="24"/>
          <w:lang w:val="sr-Latn-CS"/>
        </w:rPr>
        <w:t>т</w:t>
      </w:r>
      <w:r w:rsidR="00C808E8" w:rsidRPr="00A419ED">
        <w:rPr>
          <w:szCs w:val="24"/>
          <w:lang w:val="sr-Latn-CS"/>
        </w:rPr>
        <w:t xml:space="preserve"> </w:t>
      </w:r>
      <w:r w:rsidR="00B61EF7" w:rsidRPr="00A419ED">
        <w:rPr>
          <w:szCs w:val="24"/>
          <w:lang w:val="sr-Latn-CS"/>
        </w:rPr>
        <w:t>по</w:t>
      </w:r>
      <w:r w:rsidRPr="00A419ED">
        <w:rPr>
          <w:szCs w:val="24"/>
          <w:lang w:val="sr-Latn-CS"/>
        </w:rPr>
        <w:t>да</w:t>
      </w:r>
      <w:r w:rsidR="00B61EF7" w:rsidRPr="00A419ED">
        <w:rPr>
          <w:szCs w:val="24"/>
          <w:lang w:val="sr-Latn-CS"/>
        </w:rPr>
        <w:t>т</w:t>
      </w:r>
      <w:r w:rsidRPr="00A419ED">
        <w:rPr>
          <w:szCs w:val="24"/>
          <w:lang w:val="sr-Latn-CS"/>
        </w:rPr>
        <w:t>а</w:t>
      </w:r>
      <w:r w:rsidR="00B61EF7" w:rsidRPr="00A419ED">
        <w:rPr>
          <w:szCs w:val="24"/>
          <w:lang w:val="sr-Latn-CS"/>
        </w:rPr>
        <w:t>к</w:t>
      </w:r>
      <w:r w:rsidR="00C808E8" w:rsidRPr="00A419ED">
        <w:rPr>
          <w:szCs w:val="24"/>
          <w:lang w:val="sr-Latn-CS"/>
        </w:rPr>
        <w:t xml:space="preserve"> </w:t>
      </w:r>
      <w:r w:rsidR="00B61EF7" w:rsidRPr="00A419ED">
        <w:rPr>
          <w:szCs w:val="24"/>
          <w:lang w:val="sr-Latn-CS"/>
        </w:rPr>
        <w:t>о</w:t>
      </w:r>
      <w:r w:rsidR="00C808E8" w:rsidRPr="00A419ED">
        <w:rPr>
          <w:szCs w:val="24"/>
          <w:lang w:val="sr-Latn-CS"/>
        </w:rPr>
        <w:t xml:space="preserve"> </w:t>
      </w:r>
      <w:r w:rsidR="00B61EF7" w:rsidRPr="00A419ED">
        <w:rPr>
          <w:szCs w:val="24"/>
          <w:lang w:val="sr-Latn-CS"/>
        </w:rPr>
        <w:t>по</w:t>
      </w:r>
      <w:r w:rsidRPr="00A419ED">
        <w:rPr>
          <w:szCs w:val="24"/>
          <w:lang w:val="sr-Latn-CS"/>
        </w:rPr>
        <w:t>в</w:t>
      </w:r>
      <w:r w:rsidR="00B61EF7" w:rsidRPr="00A419ED">
        <w:rPr>
          <w:szCs w:val="24"/>
          <w:lang w:val="sr-Latn-CS"/>
        </w:rPr>
        <w:t>ршини</w:t>
      </w:r>
      <w:r w:rsidR="00C808E8" w:rsidRPr="00A419ED">
        <w:rPr>
          <w:szCs w:val="24"/>
          <w:lang w:val="sr-Latn-CS"/>
        </w:rPr>
        <w:t xml:space="preserve">, </w:t>
      </w:r>
      <w:r w:rsidR="00B61EF7" w:rsidRPr="00A419ED">
        <w:rPr>
          <w:szCs w:val="24"/>
          <w:lang w:val="sr-Latn-CS"/>
        </w:rPr>
        <w:t>з</w:t>
      </w:r>
      <w:r w:rsidRPr="00A419ED">
        <w:rPr>
          <w:szCs w:val="24"/>
          <w:lang w:val="sr-Latn-CS"/>
        </w:rPr>
        <w:t>а</w:t>
      </w:r>
      <w:r w:rsidR="00B61EF7" w:rsidRPr="00A419ED">
        <w:rPr>
          <w:szCs w:val="24"/>
          <w:lang w:val="sr-Latn-CS"/>
        </w:rPr>
        <w:t>пр</w:t>
      </w:r>
      <w:r w:rsidRPr="00A419ED">
        <w:rPr>
          <w:szCs w:val="24"/>
          <w:lang w:val="sr-Latn-CS"/>
        </w:rPr>
        <w:t>е</w:t>
      </w:r>
      <w:r w:rsidR="00B61EF7" w:rsidRPr="00A419ED">
        <w:rPr>
          <w:szCs w:val="24"/>
          <w:lang w:val="sr-Latn-CS"/>
        </w:rPr>
        <w:t>мини</w:t>
      </w:r>
      <w:r w:rsidR="00C808E8" w:rsidRPr="00A419ED">
        <w:rPr>
          <w:szCs w:val="24"/>
          <w:lang w:val="sr-Latn-CS"/>
        </w:rPr>
        <w:t xml:space="preserve"> </w:t>
      </w:r>
      <w:r w:rsidR="00B61EF7" w:rsidRPr="00A419ED">
        <w:rPr>
          <w:szCs w:val="24"/>
          <w:lang w:val="sr-Latn-CS"/>
        </w:rPr>
        <w:t>и</w:t>
      </w:r>
      <w:r w:rsidR="00C808E8" w:rsidRPr="00A419ED">
        <w:rPr>
          <w:szCs w:val="24"/>
          <w:lang w:val="sr-Latn-CS"/>
        </w:rPr>
        <w:t xml:space="preserve"> </w:t>
      </w:r>
      <w:r w:rsidR="00B61EF7" w:rsidRPr="00A419ED">
        <w:rPr>
          <w:szCs w:val="24"/>
          <w:lang w:val="sr-Latn-CS"/>
        </w:rPr>
        <w:t>прир</w:t>
      </w:r>
      <w:r w:rsidRPr="00A419ED">
        <w:rPr>
          <w:szCs w:val="24"/>
          <w:lang w:val="sr-Latn-CS"/>
        </w:rPr>
        <w:t>а</w:t>
      </w:r>
      <w:r w:rsidR="00B61EF7" w:rsidRPr="00A419ED">
        <w:rPr>
          <w:szCs w:val="24"/>
          <w:lang w:val="sr-Latn-CS"/>
        </w:rPr>
        <w:t>сту</w:t>
      </w:r>
      <w:r w:rsidR="00C808E8" w:rsidRPr="00A419ED">
        <w:rPr>
          <w:szCs w:val="24"/>
          <w:lang w:val="sr-Latn-CS"/>
        </w:rPr>
        <w:t xml:space="preserve"> </w:t>
      </w:r>
      <w:r w:rsidR="00B61EF7" w:rsidRPr="00A419ED">
        <w:rPr>
          <w:szCs w:val="24"/>
          <w:lang w:val="sr-Latn-CS"/>
        </w:rPr>
        <w:t>р</w:t>
      </w:r>
      <w:r w:rsidRPr="00A419ED">
        <w:rPr>
          <w:szCs w:val="24"/>
          <w:lang w:val="sr-Latn-CS"/>
        </w:rPr>
        <w:t>а</w:t>
      </w:r>
      <w:r w:rsidR="00B61EF7" w:rsidRPr="00A419ED">
        <w:rPr>
          <w:szCs w:val="24"/>
          <w:lang w:val="sr-Latn-CS"/>
        </w:rPr>
        <w:t>спор</w:t>
      </w:r>
      <w:r w:rsidRPr="00A419ED">
        <w:rPr>
          <w:szCs w:val="24"/>
          <w:lang w:val="sr-Latn-CS"/>
        </w:rPr>
        <w:t>еђе</w:t>
      </w:r>
      <w:r w:rsidR="00B61EF7" w:rsidRPr="00A419ED">
        <w:rPr>
          <w:szCs w:val="24"/>
          <w:lang w:val="sr-Latn-CS"/>
        </w:rPr>
        <w:t>ном</w:t>
      </w:r>
      <w:r w:rsidR="00C808E8" w:rsidRPr="00A419ED">
        <w:rPr>
          <w:szCs w:val="24"/>
          <w:lang w:val="sr-Latn-CS"/>
        </w:rPr>
        <w:t xml:space="preserve"> </w:t>
      </w:r>
      <w:r w:rsidR="00B61EF7" w:rsidRPr="00A419ED">
        <w:rPr>
          <w:szCs w:val="24"/>
          <w:lang w:val="sr-Latn-CS"/>
        </w:rPr>
        <w:t>по</w:t>
      </w:r>
      <w:r w:rsidR="00C808E8" w:rsidRPr="00A419ED">
        <w:rPr>
          <w:szCs w:val="24"/>
          <w:lang w:val="sr-Latn-CS"/>
        </w:rPr>
        <w:t xml:space="preserve"> </w:t>
      </w:r>
      <w:r w:rsidRPr="00A419ED">
        <w:rPr>
          <w:szCs w:val="24"/>
          <w:lang w:val="sr-Latn-CS"/>
        </w:rPr>
        <w:t>д</w:t>
      </w:r>
      <w:r w:rsidR="00B61EF7" w:rsidRPr="00A419ED">
        <w:rPr>
          <w:szCs w:val="24"/>
          <w:lang w:val="sr-Latn-CS"/>
        </w:rPr>
        <w:t>о</w:t>
      </w:r>
      <w:r w:rsidRPr="00A419ED">
        <w:rPr>
          <w:szCs w:val="24"/>
          <w:lang w:val="sr-Latn-CS"/>
        </w:rPr>
        <w:t>б</w:t>
      </w:r>
      <w:r w:rsidR="00B61EF7" w:rsidRPr="00A419ED">
        <w:rPr>
          <w:szCs w:val="24"/>
          <w:lang w:val="sr-Latn-CS"/>
        </w:rPr>
        <w:t>ним</w:t>
      </w:r>
      <w:r w:rsidR="00C808E8" w:rsidRPr="00A419ED">
        <w:rPr>
          <w:szCs w:val="24"/>
          <w:lang w:val="sr-Latn-CS"/>
        </w:rPr>
        <w:t xml:space="preserve"> </w:t>
      </w:r>
      <w:r w:rsidR="00B61EF7" w:rsidRPr="00A419ED">
        <w:rPr>
          <w:szCs w:val="24"/>
          <w:lang w:val="sr-Latn-CS"/>
        </w:rPr>
        <w:t>р</w:t>
      </w:r>
      <w:r w:rsidRPr="00A419ED">
        <w:rPr>
          <w:szCs w:val="24"/>
          <w:lang w:val="sr-Latn-CS"/>
        </w:rPr>
        <w:t>а</w:t>
      </w:r>
      <w:r w:rsidR="00B61EF7" w:rsidRPr="00A419ED">
        <w:rPr>
          <w:szCs w:val="24"/>
          <w:lang w:val="sr-Latn-CS"/>
        </w:rPr>
        <w:t>зр</w:t>
      </w:r>
      <w:r w:rsidRPr="00A419ED">
        <w:rPr>
          <w:szCs w:val="24"/>
          <w:lang w:val="sr-Latn-CS"/>
        </w:rPr>
        <w:t>ед</w:t>
      </w:r>
      <w:r w:rsidR="00B61EF7" w:rsidRPr="00A419ED">
        <w:rPr>
          <w:szCs w:val="24"/>
          <w:lang w:val="sr-Latn-CS"/>
        </w:rPr>
        <w:t>им</w:t>
      </w:r>
      <w:r w:rsidRPr="00A419ED">
        <w:rPr>
          <w:szCs w:val="24"/>
          <w:lang w:val="sr-Latn-CS"/>
        </w:rPr>
        <w:t>а</w:t>
      </w:r>
      <w:r w:rsidR="00C808E8" w:rsidRPr="00A419ED">
        <w:rPr>
          <w:szCs w:val="24"/>
          <w:lang w:val="sr-Latn-CS"/>
        </w:rPr>
        <w:t>.</w:t>
      </w:r>
    </w:p>
    <w:p w14:paraId="09261B0F" w14:textId="77777777" w:rsidR="00C808E8" w:rsidRPr="00A419ED" w:rsidRDefault="00B61EF7" w:rsidP="00B5350C">
      <w:pPr>
        <w:ind w:firstLine="567"/>
        <w:rPr>
          <w:szCs w:val="24"/>
          <w:lang w:val="sr-Latn-CS"/>
        </w:rPr>
      </w:pPr>
      <w:r w:rsidRPr="00A419ED">
        <w:rPr>
          <w:szCs w:val="24"/>
          <w:lang w:val="sr-Latn-CS"/>
        </w:rPr>
        <w:t>Н</w:t>
      </w:r>
      <w:r w:rsidR="00BE010D" w:rsidRPr="00A419ED">
        <w:rPr>
          <w:szCs w:val="24"/>
          <w:lang w:val="sr-Latn-CS"/>
        </w:rPr>
        <w:t>а</w:t>
      </w:r>
      <w:r w:rsidR="00C808E8" w:rsidRPr="00A419ED">
        <w:rPr>
          <w:szCs w:val="24"/>
          <w:lang w:val="sr-Latn-CS"/>
        </w:rPr>
        <w:t xml:space="preserve"> </w:t>
      </w:r>
      <w:r w:rsidRPr="00A419ED">
        <w:rPr>
          <w:szCs w:val="24"/>
          <w:lang w:val="sr-Latn-CS"/>
        </w:rPr>
        <w:t>осно</w:t>
      </w:r>
      <w:r w:rsidR="00BE010D" w:rsidRPr="00A419ED">
        <w:rPr>
          <w:szCs w:val="24"/>
          <w:lang w:val="sr-Latn-CS"/>
        </w:rPr>
        <w:t>в</w:t>
      </w:r>
      <w:r w:rsidRPr="00A419ED">
        <w:rPr>
          <w:szCs w:val="24"/>
          <w:lang w:val="sr-Latn-CS"/>
        </w:rPr>
        <w:t>у</w:t>
      </w:r>
      <w:r w:rsidR="00C808E8" w:rsidRPr="00A419ED">
        <w:rPr>
          <w:szCs w:val="24"/>
          <w:lang w:val="sr-Latn-CS"/>
        </w:rPr>
        <w:t xml:space="preserve"> </w:t>
      </w:r>
      <w:r w:rsidRPr="00A419ED">
        <w:rPr>
          <w:szCs w:val="24"/>
          <w:lang w:val="sr-Latn-CS"/>
        </w:rPr>
        <w:t>по</w:t>
      </w:r>
      <w:r w:rsidR="00BE010D" w:rsidRPr="00A419ED">
        <w:rPr>
          <w:szCs w:val="24"/>
          <w:lang w:val="sr-Latn-CS"/>
        </w:rPr>
        <w:t>да</w:t>
      </w:r>
      <w:r w:rsidRPr="00A419ED">
        <w:rPr>
          <w:szCs w:val="24"/>
          <w:lang w:val="sr-Latn-CS"/>
        </w:rPr>
        <w:t>т</w:t>
      </w:r>
      <w:r w:rsidR="00BE010D" w:rsidRPr="00A419ED">
        <w:rPr>
          <w:szCs w:val="24"/>
          <w:lang w:val="sr-Latn-CS"/>
        </w:rPr>
        <w:t>а</w:t>
      </w:r>
      <w:r w:rsidRPr="00A419ED">
        <w:rPr>
          <w:szCs w:val="24"/>
          <w:lang w:val="sr-Latn-CS"/>
        </w:rPr>
        <w:t>к</w:t>
      </w:r>
      <w:r w:rsidR="00BE010D" w:rsidRPr="00A419ED">
        <w:rPr>
          <w:szCs w:val="24"/>
          <w:lang w:val="sr-Latn-CS"/>
        </w:rPr>
        <w:t>а</w:t>
      </w:r>
      <w:r w:rsidR="00C808E8" w:rsidRPr="00A419ED">
        <w:rPr>
          <w:szCs w:val="24"/>
          <w:lang w:val="sr-Latn-CS"/>
        </w:rPr>
        <w:t xml:space="preserve"> </w:t>
      </w:r>
      <w:r w:rsidRPr="00A419ED">
        <w:rPr>
          <w:szCs w:val="24"/>
          <w:lang w:val="sr-Latn-CS"/>
        </w:rPr>
        <w:t>из</w:t>
      </w:r>
      <w:r w:rsidR="00C808E8" w:rsidRPr="00A419ED">
        <w:rPr>
          <w:szCs w:val="24"/>
          <w:lang w:val="sr-Latn-CS"/>
        </w:rPr>
        <w:t xml:space="preserve"> </w:t>
      </w:r>
      <w:r w:rsidRPr="00A419ED">
        <w:rPr>
          <w:szCs w:val="24"/>
          <w:lang w:val="sr-Latn-CS"/>
        </w:rPr>
        <w:t>н</w:t>
      </w:r>
      <w:r w:rsidR="00BE010D" w:rsidRPr="00A419ED">
        <w:rPr>
          <w:szCs w:val="24"/>
          <w:lang w:val="sr-Latn-CS"/>
        </w:rPr>
        <w:t>а</w:t>
      </w:r>
      <w:r w:rsidRPr="00A419ED">
        <w:rPr>
          <w:szCs w:val="24"/>
          <w:lang w:val="sr-Latn-CS"/>
        </w:rPr>
        <w:t>р</w:t>
      </w:r>
      <w:r w:rsidR="00BE010D" w:rsidRPr="00A419ED">
        <w:rPr>
          <w:szCs w:val="24"/>
          <w:lang w:val="sr-Latn-CS"/>
        </w:rPr>
        <w:t>ед</w:t>
      </w:r>
      <w:r w:rsidRPr="00A419ED">
        <w:rPr>
          <w:szCs w:val="24"/>
          <w:lang w:val="sr-Latn-CS"/>
        </w:rPr>
        <w:t>них</w:t>
      </w:r>
      <w:r w:rsidR="00C808E8" w:rsidRPr="00A419ED">
        <w:rPr>
          <w:szCs w:val="24"/>
          <w:lang w:val="sr-Latn-CS"/>
        </w:rPr>
        <w:t xml:space="preserve"> </w:t>
      </w:r>
      <w:r w:rsidRPr="00A419ED">
        <w:rPr>
          <w:szCs w:val="24"/>
          <w:lang w:val="sr-Latn-CS"/>
        </w:rPr>
        <w:t>т</w:t>
      </w:r>
      <w:r w:rsidR="00BE010D" w:rsidRPr="00A419ED">
        <w:rPr>
          <w:szCs w:val="24"/>
          <w:lang w:val="sr-Latn-CS"/>
        </w:rPr>
        <w:t>абе</w:t>
      </w:r>
      <w:r w:rsidRPr="00A419ED">
        <w:rPr>
          <w:szCs w:val="24"/>
          <w:lang w:val="sr-Latn-CS"/>
        </w:rPr>
        <w:t>л</w:t>
      </w:r>
      <w:r w:rsidR="00BE010D" w:rsidRPr="00A419ED">
        <w:rPr>
          <w:szCs w:val="24"/>
          <w:lang w:val="sr-Latn-CS"/>
        </w:rPr>
        <w:t>а</w:t>
      </w:r>
      <w:r w:rsidR="00C808E8" w:rsidRPr="00A419ED">
        <w:rPr>
          <w:szCs w:val="24"/>
          <w:lang w:val="sr-Latn-CS"/>
        </w:rPr>
        <w:t xml:space="preserve"> </w:t>
      </w:r>
      <w:r w:rsidRPr="00A419ED">
        <w:rPr>
          <w:szCs w:val="24"/>
          <w:lang w:val="sr-Latn-CS"/>
        </w:rPr>
        <w:t>н</w:t>
      </w:r>
      <w:r w:rsidR="00BE010D" w:rsidRPr="00A419ED">
        <w:rPr>
          <w:szCs w:val="24"/>
          <w:lang w:val="sr-Latn-CS"/>
        </w:rPr>
        <w:t>а</w:t>
      </w:r>
      <w:r w:rsidRPr="00A419ED">
        <w:rPr>
          <w:szCs w:val="24"/>
          <w:lang w:val="sr-Latn-CS"/>
        </w:rPr>
        <w:t>пр</w:t>
      </w:r>
      <w:r w:rsidR="00BE010D" w:rsidRPr="00A419ED">
        <w:rPr>
          <w:szCs w:val="24"/>
          <w:lang w:val="sr-Latn-CS"/>
        </w:rPr>
        <w:t>ав</w:t>
      </w:r>
      <w:r w:rsidR="001019E7" w:rsidRPr="00A419ED">
        <w:rPr>
          <w:szCs w:val="24"/>
          <w:lang w:val="sr-Latn-CS"/>
        </w:rPr>
        <w:t>љ</w:t>
      </w:r>
      <w:r w:rsidR="00BE010D" w:rsidRPr="00A419ED">
        <w:rPr>
          <w:szCs w:val="24"/>
          <w:lang w:val="sr-Latn-CS"/>
        </w:rPr>
        <w:t>е</w:t>
      </w:r>
      <w:r w:rsidRPr="00A419ED">
        <w:rPr>
          <w:szCs w:val="24"/>
          <w:lang w:val="sr-Latn-CS"/>
        </w:rPr>
        <w:t>н</w:t>
      </w:r>
      <w:r w:rsidR="00C808E8" w:rsidRPr="00A419ED">
        <w:rPr>
          <w:szCs w:val="24"/>
          <w:lang w:val="sr-Latn-CS"/>
        </w:rPr>
        <w:t xml:space="preserve"> </w:t>
      </w:r>
      <w:r w:rsidRPr="00A419ED">
        <w:rPr>
          <w:szCs w:val="24"/>
          <w:lang w:val="sr-Latn-CS"/>
        </w:rPr>
        <w:t>ј</w:t>
      </w:r>
      <w:r w:rsidR="00BE010D" w:rsidRPr="00A419ED">
        <w:rPr>
          <w:szCs w:val="24"/>
          <w:lang w:val="sr-Latn-CS"/>
        </w:rPr>
        <w:t>е</w:t>
      </w:r>
      <w:r w:rsidR="00C808E8" w:rsidRPr="00A419ED">
        <w:rPr>
          <w:szCs w:val="24"/>
          <w:lang w:val="sr-Latn-CS"/>
        </w:rPr>
        <w:t xml:space="preserve"> </w:t>
      </w:r>
      <w:r w:rsidRPr="00A419ED">
        <w:rPr>
          <w:szCs w:val="24"/>
          <w:lang w:val="sr-Latn-CS"/>
        </w:rPr>
        <w:t>и</w:t>
      </w:r>
      <w:r w:rsidR="00C808E8" w:rsidRPr="00A419ED">
        <w:rPr>
          <w:szCs w:val="24"/>
          <w:lang w:val="sr-Latn-CS"/>
        </w:rPr>
        <w:t xml:space="preserve"> </w:t>
      </w:r>
      <w:r w:rsidR="00BE010D" w:rsidRPr="00A419ED">
        <w:rPr>
          <w:szCs w:val="24"/>
          <w:lang w:val="sr-Latn-CS"/>
        </w:rPr>
        <w:t>г</w:t>
      </w:r>
      <w:r w:rsidRPr="00A419ED">
        <w:rPr>
          <w:szCs w:val="24"/>
          <w:lang w:val="sr-Latn-CS"/>
        </w:rPr>
        <w:t>р</w:t>
      </w:r>
      <w:r w:rsidR="00BE010D" w:rsidRPr="00A419ED">
        <w:rPr>
          <w:szCs w:val="24"/>
          <w:lang w:val="sr-Latn-CS"/>
        </w:rPr>
        <w:t>а</w:t>
      </w:r>
      <w:r w:rsidRPr="00A419ED">
        <w:rPr>
          <w:szCs w:val="24"/>
          <w:lang w:val="sr-Latn-CS"/>
        </w:rPr>
        <w:t>фички</w:t>
      </w:r>
      <w:r w:rsidR="00C808E8" w:rsidRPr="00A419ED">
        <w:rPr>
          <w:szCs w:val="24"/>
          <w:lang w:val="sr-Latn-CS"/>
        </w:rPr>
        <w:t xml:space="preserve"> </w:t>
      </w:r>
      <w:r w:rsidRPr="00A419ED">
        <w:rPr>
          <w:szCs w:val="24"/>
          <w:lang w:val="sr-Latn-CS"/>
        </w:rPr>
        <w:t>прик</w:t>
      </w:r>
      <w:r w:rsidR="00BE010D" w:rsidRPr="00A419ED">
        <w:rPr>
          <w:szCs w:val="24"/>
          <w:lang w:val="sr-Latn-CS"/>
        </w:rPr>
        <w:t>а</w:t>
      </w:r>
      <w:r w:rsidRPr="00A419ED">
        <w:rPr>
          <w:szCs w:val="24"/>
          <w:lang w:val="sr-Latn-CS"/>
        </w:rPr>
        <w:t>з</w:t>
      </w:r>
      <w:r w:rsidR="00C808E8" w:rsidRPr="00A419ED">
        <w:rPr>
          <w:szCs w:val="24"/>
          <w:lang w:val="sr-Latn-CS"/>
        </w:rPr>
        <w:t xml:space="preserve"> </w:t>
      </w:r>
      <w:r w:rsidRPr="00A419ED">
        <w:rPr>
          <w:szCs w:val="24"/>
          <w:lang w:val="sr-Latn-CS"/>
        </w:rPr>
        <w:t>ст</w:t>
      </w:r>
      <w:r w:rsidR="00BE010D" w:rsidRPr="00A419ED">
        <w:rPr>
          <w:szCs w:val="24"/>
          <w:lang w:val="sr-Latn-CS"/>
        </w:rPr>
        <w:t>а</w:t>
      </w:r>
      <w:r w:rsidR="001019E7" w:rsidRPr="00A419ED">
        <w:rPr>
          <w:szCs w:val="24"/>
          <w:lang w:val="sr-Latn-CS"/>
        </w:rPr>
        <w:t>њ</w:t>
      </w:r>
      <w:r w:rsidR="00BE010D" w:rsidRPr="00A419ED">
        <w:rPr>
          <w:szCs w:val="24"/>
          <w:lang w:val="sr-Latn-CS"/>
        </w:rPr>
        <w:t>а</w:t>
      </w:r>
      <w:r w:rsidR="00C808E8" w:rsidRPr="00A419ED">
        <w:rPr>
          <w:szCs w:val="24"/>
          <w:lang w:val="sr-Latn-CS"/>
        </w:rPr>
        <w:t xml:space="preserve"> </w:t>
      </w:r>
      <w:r w:rsidRPr="00A419ED">
        <w:rPr>
          <w:szCs w:val="24"/>
          <w:lang w:val="sr-Latn-CS"/>
        </w:rPr>
        <w:t>р</w:t>
      </w:r>
      <w:r w:rsidR="00BE010D" w:rsidRPr="00A419ED">
        <w:rPr>
          <w:szCs w:val="24"/>
          <w:lang w:val="sr-Latn-CS"/>
        </w:rPr>
        <w:t>а</w:t>
      </w:r>
      <w:r w:rsidRPr="00A419ED">
        <w:rPr>
          <w:szCs w:val="24"/>
          <w:lang w:val="sr-Latn-CS"/>
        </w:rPr>
        <w:t>зм</w:t>
      </w:r>
      <w:r w:rsidR="00BE010D" w:rsidRPr="00A419ED">
        <w:rPr>
          <w:szCs w:val="24"/>
          <w:lang w:val="sr-Latn-CS"/>
        </w:rPr>
        <w:t>е</w:t>
      </w:r>
      <w:r w:rsidRPr="00A419ED">
        <w:rPr>
          <w:szCs w:val="24"/>
          <w:lang w:val="sr-Latn-CS"/>
        </w:rPr>
        <w:t>р</w:t>
      </w:r>
      <w:r w:rsidR="00BE010D" w:rsidRPr="00A419ED">
        <w:rPr>
          <w:szCs w:val="24"/>
          <w:lang w:val="sr-Latn-CS"/>
        </w:rPr>
        <w:t>а</w:t>
      </w:r>
      <w:r w:rsidR="00C808E8" w:rsidRPr="00A419ED">
        <w:rPr>
          <w:szCs w:val="24"/>
          <w:lang w:val="sr-Latn-CS"/>
        </w:rPr>
        <w:t xml:space="preserve"> </w:t>
      </w:r>
      <w:r w:rsidR="00BE010D" w:rsidRPr="00A419ED">
        <w:rPr>
          <w:szCs w:val="24"/>
          <w:lang w:val="sr-Latn-CS"/>
        </w:rPr>
        <w:t>д</w:t>
      </w:r>
      <w:r w:rsidRPr="00A419ED">
        <w:rPr>
          <w:szCs w:val="24"/>
          <w:lang w:val="sr-Latn-CS"/>
        </w:rPr>
        <w:t>о</w:t>
      </w:r>
      <w:r w:rsidR="00BE010D" w:rsidRPr="00A419ED">
        <w:rPr>
          <w:szCs w:val="24"/>
          <w:lang w:val="sr-Latn-CS"/>
        </w:rPr>
        <w:t>б</w:t>
      </w:r>
      <w:r w:rsidRPr="00A419ED">
        <w:rPr>
          <w:szCs w:val="24"/>
          <w:lang w:val="sr-Latn-CS"/>
        </w:rPr>
        <w:t>них</w:t>
      </w:r>
      <w:r w:rsidR="00C808E8" w:rsidRPr="00A419ED">
        <w:rPr>
          <w:szCs w:val="24"/>
          <w:lang w:val="sr-Latn-CS"/>
        </w:rPr>
        <w:t xml:space="preserve"> </w:t>
      </w:r>
      <w:r w:rsidRPr="00A419ED">
        <w:rPr>
          <w:szCs w:val="24"/>
          <w:lang w:val="sr-Latn-CS"/>
        </w:rPr>
        <w:t>р</w:t>
      </w:r>
      <w:r w:rsidR="00BE010D" w:rsidRPr="00A419ED">
        <w:rPr>
          <w:szCs w:val="24"/>
          <w:lang w:val="sr-Latn-CS"/>
        </w:rPr>
        <w:t>а</w:t>
      </w:r>
      <w:r w:rsidRPr="00A419ED">
        <w:rPr>
          <w:szCs w:val="24"/>
          <w:lang w:val="sr-Latn-CS"/>
        </w:rPr>
        <w:t>зр</w:t>
      </w:r>
      <w:r w:rsidR="00BE010D" w:rsidRPr="00A419ED">
        <w:rPr>
          <w:szCs w:val="24"/>
          <w:lang w:val="sr-Latn-CS"/>
        </w:rPr>
        <w:t>еда</w:t>
      </w:r>
      <w:r w:rsidR="00C808E8" w:rsidRPr="00A419ED">
        <w:rPr>
          <w:szCs w:val="24"/>
          <w:lang w:val="sr-Latn-CS"/>
        </w:rPr>
        <w:t xml:space="preserve"> </w:t>
      </w:r>
      <w:r w:rsidRPr="00A419ED">
        <w:rPr>
          <w:szCs w:val="24"/>
          <w:lang w:val="sr-Latn-CS"/>
        </w:rPr>
        <w:t>по</w:t>
      </w:r>
      <w:r w:rsidR="00C808E8" w:rsidRPr="00A419ED">
        <w:rPr>
          <w:szCs w:val="24"/>
          <w:lang w:val="sr-Latn-CS"/>
        </w:rPr>
        <w:t xml:space="preserve"> </w:t>
      </w:r>
      <w:r w:rsidR="00BE010D" w:rsidRPr="00A419ED">
        <w:rPr>
          <w:szCs w:val="24"/>
          <w:lang w:val="sr-Latn-CS"/>
        </w:rPr>
        <w:t>г</w:t>
      </w:r>
      <w:r w:rsidRPr="00A419ED">
        <w:rPr>
          <w:szCs w:val="24"/>
          <w:lang w:val="sr-Latn-CS"/>
        </w:rPr>
        <w:t>руп</w:t>
      </w:r>
      <w:r w:rsidR="00BE010D" w:rsidRPr="00A419ED">
        <w:rPr>
          <w:szCs w:val="24"/>
          <w:lang w:val="sr-Latn-CS"/>
        </w:rPr>
        <w:t>а</w:t>
      </w:r>
      <w:r w:rsidRPr="00A419ED">
        <w:rPr>
          <w:szCs w:val="24"/>
          <w:lang w:val="sr-Latn-CS"/>
        </w:rPr>
        <w:t>м</w:t>
      </w:r>
      <w:r w:rsidR="00BE010D" w:rsidRPr="00A419ED">
        <w:rPr>
          <w:szCs w:val="24"/>
          <w:lang w:val="sr-Latn-CS"/>
        </w:rPr>
        <w:t>а</w:t>
      </w:r>
      <w:r w:rsidR="00C808E8" w:rsidRPr="00A419ED">
        <w:rPr>
          <w:szCs w:val="24"/>
          <w:lang w:val="sr-Latn-CS"/>
        </w:rPr>
        <w:t xml:space="preserve"> </w:t>
      </w:r>
      <w:r w:rsidR="00BE010D" w:rsidRPr="00A419ED">
        <w:rPr>
          <w:szCs w:val="24"/>
          <w:lang w:val="sr-Latn-CS"/>
        </w:rPr>
        <w:t>га</w:t>
      </w:r>
      <w:r w:rsidRPr="00A419ED">
        <w:rPr>
          <w:szCs w:val="24"/>
          <w:lang w:val="sr-Latn-CS"/>
        </w:rPr>
        <w:t>з</w:t>
      </w:r>
      <w:r w:rsidR="00BE010D" w:rsidRPr="00A419ED">
        <w:rPr>
          <w:szCs w:val="24"/>
          <w:lang w:val="sr-Latn-CS"/>
        </w:rPr>
        <w:t>д</w:t>
      </w:r>
      <w:r w:rsidRPr="00A419ED">
        <w:rPr>
          <w:szCs w:val="24"/>
          <w:lang w:val="sr-Latn-CS"/>
        </w:rPr>
        <w:t>инских</w:t>
      </w:r>
      <w:r w:rsidR="00C808E8" w:rsidRPr="00A419ED">
        <w:rPr>
          <w:szCs w:val="24"/>
          <w:lang w:val="sr-Latn-CS"/>
        </w:rPr>
        <w:t xml:space="preserve"> </w:t>
      </w:r>
      <w:r w:rsidRPr="00A419ED">
        <w:rPr>
          <w:szCs w:val="24"/>
          <w:lang w:val="sr-Latn-CS"/>
        </w:rPr>
        <w:t>кл</w:t>
      </w:r>
      <w:r w:rsidR="00BE010D" w:rsidRPr="00A419ED">
        <w:rPr>
          <w:szCs w:val="24"/>
          <w:lang w:val="sr-Latn-CS"/>
        </w:rPr>
        <w:t>а</w:t>
      </w:r>
      <w:r w:rsidRPr="00A419ED">
        <w:rPr>
          <w:szCs w:val="24"/>
          <w:lang w:val="sr-Latn-CS"/>
        </w:rPr>
        <w:t>с</w:t>
      </w:r>
      <w:r w:rsidR="00BE010D" w:rsidRPr="00A419ED">
        <w:rPr>
          <w:szCs w:val="24"/>
          <w:lang w:val="sr-Latn-CS"/>
        </w:rPr>
        <w:t>а</w:t>
      </w:r>
      <w:r w:rsidR="00C808E8" w:rsidRPr="00A419ED">
        <w:rPr>
          <w:szCs w:val="24"/>
          <w:lang w:val="sr-Latn-CS"/>
        </w:rPr>
        <w:t xml:space="preserve"> </w:t>
      </w:r>
      <w:r w:rsidRPr="00A419ED">
        <w:rPr>
          <w:szCs w:val="24"/>
          <w:lang w:val="sr-Latn-CS"/>
        </w:rPr>
        <w:t>с</w:t>
      </w:r>
      <w:r w:rsidR="00BE010D" w:rsidRPr="00A419ED">
        <w:rPr>
          <w:szCs w:val="24"/>
          <w:lang w:val="sr-Latn-CS"/>
        </w:rPr>
        <w:t>а</w:t>
      </w:r>
      <w:r w:rsidR="00C808E8" w:rsidRPr="00A419ED">
        <w:rPr>
          <w:szCs w:val="24"/>
          <w:lang w:val="sr-Latn-CS"/>
        </w:rPr>
        <w:t xml:space="preserve"> </w:t>
      </w:r>
      <w:r w:rsidRPr="00A419ED">
        <w:rPr>
          <w:szCs w:val="24"/>
          <w:lang w:val="sr-Latn-CS"/>
        </w:rPr>
        <w:t>истом</w:t>
      </w:r>
      <w:r w:rsidR="00C808E8" w:rsidRPr="00A419ED">
        <w:rPr>
          <w:szCs w:val="24"/>
          <w:lang w:val="sr-Latn-CS"/>
        </w:rPr>
        <w:t xml:space="preserve"> </w:t>
      </w:r>
      <w:r w:rsidRPr="00A419ED">
        <w:rPr>
          <w:szCs w:val="24"/>
          <w:lang w:val="sr-Latn-CS"/>
        </w:rPr>
        <w:t>опхо</w:t>
      </w:r>
      <w:r w:rsidR="00BE010D" w:rsidRPr="00A419ED">
        <w:rPr>
          <w:szCs w:val="24"/>
          <w:lang w:val="sr-Latn-CS"/>
        </w:rPr>
        <w:t>д</w:t>
      </w:r>
      <w:r w:rsidR="001019E7" w:rsidRPr="00A419ED">
        <w:rPr>
          <w:szCs w:val="24"/>
          <w:lang w:val="sr-Latn-CS"/>
        </w:rPr>
        <w:t>њ</w:t>
      </w:r>
      <w:r w:rsidRPr="00A419ED">
        <w:rPr>
          <w:szCs w:val="24"/>
          <w:lang w:val="sr-Latn-CS"/>
        </w:rPr>
        <w:t>ом</w:t>
      </w:r>
      <w:r w:rsidR="00C808E8" w:rsidRPr="00A419ED">
        <w:rPr>
          <w:szCs w:val="24"/>
          <w:lang w:val="sr-Latn-CS"/>
        </w:rPr>
        <w:t>.</w:t>
      </w:r>
    </w:p>
    <w:p w14:paraId="15E8B352" w14:textId="77777777" w:rsidR="00C808E8" w:rsidRPr="00A419ED" w:rsidRDefault="00BE010D" w:rsidP="00927442">
      <w:pPr>
        <w:pStyle w:val="Title"/>
        <w:ind w:left="284"/>
        <w:rPr>
          <w:b w:val="0"/>
          <w:sz w:val="22"/>
          <w:szCs w:val="22"/>
        </w:rPr>
      </w:pPr>
      <w:r w:rsidRPr="00A419ED">
        <w:rPr>
          <w:b w:val="0"/>
          <w:sz w:val="22"/>
          <w:szCs w:val="22"/>
        </w:rPr>
        <w:t>Табе</w:t>
      </w:r>
      <w:r w:rsidR="00B61EF7" w:rsidRPr="00A419ED">
        <w:rPr>
          <w:b w:val="0"/>
          <w:sz w:val="22"/>
          <w:szCs w:val="22"/>
        </w:rPr>
        <w:t>л</w:t>
      </w:r>
      <w:r w:rsidRPr="00A419ED">
        <w:rPr>
          <w:b w:val="0"/>
          <w:sz w:val="22"/>
          <w:szCs w:val="22"/>
        </w:rPr>
        <w:t>а</w:t>
      </w:r>
      <w:r w:rsidR="00C808E8" w:rsidRPr="00A419ED">
        <w:rPr>
          <w:b w:val="0"/>
          <w:sz w:val="22"/>
          <w:szCs w:val="22"/>
        </w:rPr>
        <w:t xml:space="preserve">  4.8.-1. – </w:t>
      </w:r>
      <w:r w:rsidRPr="00A419ED">
        <w:rPr>
          <w:b w:val="0"/>
          <w:sz w:val="22"/>
          <w:szCs w:val="22"/>
        </w:rPr>
        <w:t>С</w:t>
      </w:r>
      <w:r w:rsidR="00B61EF7" w:rsidRPr="00A419ED">
        <w:rPr>
          <w:b w:val="0"/>
          <w:sz w:val="22"/>
          <w:szCs w:val="22"/>
        </w:rPr>
        <w:t>т</w:t>
      </w:r>
      <w:r w:rsidRPr="00A419ED">
        <w:rPr>
          <w:b w:val="0"/>
          <w:sz w:val="22"/>
          <w:szCs w:val="22"/>
        </w:rPr>
        <w:t>а</w:t>
      </w:r>
      <w:r w:rsidR="001019E7" w:rsidRPr="00A419ED">
        <w:rPr>
          <w:b w:val="0"/>
          <w:sz w:val="22"/>
          <w:szCs w:val="22"/>
        </w:rPr>
        <w:t>њ</w:t>
      </w:r>
      <w:r w:rsidRPr="00A419ED">
        <w:rPr>
          <w:b w:val="0"/>
          <w:sz w:val="22"/>
          <w:szCs w:val="22"/>
        </w:rPr>
        <w:t>е</w:t>
      </w:r>
      <w:r w:rsidR="00C808E8" w:rsidRPr="00A419ED">
        <w:rPr>
          <w:b w:val="0"/>
          <w:sz w:val="22"/>
          <w:szCs w:val="22"/>
        </w:rPr>
        <w:t xml:space="preserve"> </w:t>
      </w:r>
      <w:r w:rsidR="00B61EF7" w:rsidRPr="00A419ED">
        <w:rPr>
          <w:b w:val="0"/>
          <w:sz w:val="22"/>
          <w:szCs w:val="22"/>
        </w:rPr>
        <w:t>шум</w:t>
      </w:r>
      <w:r w:rsidRPr="00A419ED">
        <w:rPr>
          <w:b w:val="0"/>
          <w:sz w:val="22"/>
          <w:szCs w:val="22"/>
        </w:rPr>
        <w:t>а</w:t>
      </w:r>
      <w:r w:rsidR="00C808E8" w:rsidRPr="00A419ED">
        <w:rPr>
          <w:b w:val="0"/>
          <w:sz w:val="22"/>
          <w:szCs w:val="22"/>
        </w:rPr>
        <w:t xml:space="preserve"> </w:t>
      </w:r>
      <w:r w:rsidR="00B61EF7" w:rsidRPr="00A419ED">
        <w:rPr>
          <w:b w:val="0"/>
          <w:sz w:val="22"/>
          <w:szCs w:val="22"/>
        </w:rPr>
        <w:t>по</w:t>
      </w:r>
      <w:r w:rsidR="00C808E8" w:rsidRPr="00A419ED">
        <w:rPr>
          <w:b w:val="0"/>
          <w:sz w:val="22"/>
          <w:szCs w:val="22"/>
        </w:rPr>
        <w:t xml:space="preserve"> </w:t>
      </w:r>
      <w:r w:rsidR="00B61EF7" w:rsidRPr="00A419ED">
        <w:rPr>
          <w:b w:val="0"/>
          <w:sz w:val="22"/>
          <w:szCs w:val="22"/>
        </w:rPr>
        <w:t>ст</w:t>
      </w:r>
      <w:r w:rsidRPr="00A419ED">
        <w:rPr>
          <w:b w:val="0"/>
          <w:sz w:val="22"/>
          <w:szCs w:val="22"/>
        </w:rPr>
        <w:t>а</w:t>
      </w:r>
      <w:r w:rsidR="00B61EF7" w:rsidRPr="00A419ED">
        <w:rPr>
          <w:b w:val="0"/>
          <w:sz w:val="22"/>
          <w:szCs w:val="22"/>
        </w:rPr>
        <w:t>рости</w:t>
      </w:r>
      <w:r w:rsidR="00C808E8" w:rsidRPr="00A419ED">
        <w:rPr>
          <w:b w:val="0"/>
          <w:sz w:val="22"/>
          <w:szCs w:val="22"/>
        </w:rPr>
        <w:t xml:space="preserve"> </w:t>
      </w:r>
      <w:r w:rsidR="00B61EF7" w:rsidRPr="00A419ED">
        <w:rPr>
          <w:b w:val="0"/>
          <w:sz w:val="22"/>
          <w:szCs w:val="22"/>
        </w:rPr>
        <w:t>и</w:t>
      </w:r>
      <w:r w:rsidR="00C808E8" w:rsidRPr="00A419ED">
        <w:rPr>
          <w:b w:val="0"/>
          <w:sz w:val="22"/>
          <w:szCs w:val="22"/>
        </w:rPr>
        <w:t xml:space="preserve"> </w:t>
      </w:r>
      <w:r w:rsidR="00B61EF7" w:rsidRPr="00A419ED">
        <w:rPr>
          <w:b w:val="0"/>
          <w:sz w:val="22"/>
          <w:szCs w:val="22"/>
        </w:rPr>
        <w:t>по</w:t>
      </w:r>
      <w:r w:rsidR="00C808E8" w:rsidRPr="00A419ED">
        <w:rPr>
          <w:b w:val="0"/>
          <w:sz w:val="22"/>
          <w:szCs w:val="22"/>
        </w:rPr>
        <w:t xml:space="preserve"> </w:t>
      </w:r>
      <w:r w:rsidRPr="00A419ED">
        <w:rPr>
          <w:b w:val="0"/>
          <w:sz w:val="22"/>
          <w:szCs w:val="22"/>
        </w:rPr>
        <w:t>га</w:t>
      </w:r>
      <w:r w:rsidR="00B61EF7" w:rsidRPr="00A419ED">
        <w:rPr>
          <w:b w:val="0"/>
          <w:sz w:val="22"/>
          <w:szCs w:val="22"/>
        </w:rPr>
        <w:t>з</w:t>
      </w:r>
      <w:r w:rsidRPr="00A419ED">
        <w:rPr>
          <w:b w:val="0"/>
          <w:sz w:val="22"/>
          <w:szCs w:val="22"/>
        </w:rPr>
        <w:t>д</w:t>
      </w:r>
      <w:r w:rsidR="00B61EF7" w:rsidRPr="00A419ED">
        <w:rPr>
          <w:b w:val="0"/>
          <w:sz w:val="22"/>
          <w:szCs w:val="22"/>
        </w:rPr>
        <w:t>инским</w:t>
      </w:r>
      <w:r w:rsidR="00C808E8" w:rsidRPr="00A419ED">
        <w:rPr>
          <w:b w:val="0"/>
          <w:sz w:val="22"/>
          <w:szCs w:val="22"/>
        </w:rPr>
        <w:t xml:space="preserve"> </w:t>
      </w:r>
      <w:r w:rsidR="00B61EF7" w:rsidRPr="00A419ED">
        <w:rPr>
          <w:b w:val="0"/>
          <w:sz w:val="22"/>
          <w:szCs w:val="22"/>
        </w:rPr>
        <w:t>кл</w:t>
      </w:r>
      <w:r w:rsidRPr="00A419ED">
        <w:rPr>
          <w:b w:val="0"/>
          <w:sz w:val="22"/>
          <w:szCs w:val="22"/>
        </w:rPr>
        <w:t>а</w:t>
      </w:r>
      <w:r w:rsidR="00B61EF7" w:rsidRPr="00A419ED">
        <w:rPr>
          <w:b w:val="0"/>
          <w:sz w:val="22"/>
          <w:szCs w:val="22"/>
        </w:rPr>
        <w:t>с</w:t>
      </w:r>
      <w:r w:rsidRPr="00A419ED">
        <w:rPr>
          <w:b w:val="0"/>
          <w:sz w:val="22"/>
          <w:szCs w:val="22"/>
        </w:rPr>
        <w:t>а</w:t>
      </w:r>
      <w:r w:rsidR="00B61EF7" w:rsidRPr="00A419ED">
        <w:rPr>
          <w:b w:val="0"/>
          <w:sz w:val="22"/>
          <w:szCs w:val="22"/>
        </w:rPr>
        <w:t>м</w:t>
      </w:r>
      <w:r w:rsidRPr="00A419ED">
        <w:rPr>
          <w:b w:val="0"/>
          <w:sz w:val="22"/>
          <w:szCs w:val="22"/>
        </w:rPr>
        <w:t>а</w:t>
      </w:r>
    </w:p>
    <w:p w14:paraId="1B3402FC" w14:textId="0B9DC634" w:rsidR="00C808E8" w:rsidRPr="00B97D6F" w:rsidRDefault="00F63FC7" w:rsidP="00B5350C">
      <w:pPr>
        <w:pStyle w:val="Title"/>
        <w:rPr>
          <w:b w:val="0"/>
          <w:sz w:val="22"/>
          <w:szCs w:val="22"/>
        </w:rPr>
      </w:pPr>
      <w:r w:rsidRPr="00A419ED">
        <w:rPr>
          <w:b w:val="0"/>
          <w:sz w:val="22"/>
          <w:szCs w:val="22"/>
          <w:lang w:val="sr-Cyrl-RS"/>
        </w:rPr>
        <w:t xml:space="preserve">      </w:t>
      </w:r>
      <w:r w:rsidR="00BE010D" w:rsidRPr="00A419ED">
        <w:rPr>
          <w:b w:val="0"/>
          <w:sz w:val="22"/>
          <w:szCs w:val="22"/>
        </w:rPr>
        <w:t>Ш</w:t>
      </w:r>
      <w:r w:rsidR="00B61EF7" w:rsidRPr="00A419ED">
        <w:rPr>
          <w:b w:val="0"/>
          <w:sz w:val="22"/>
          <w:szCs w:val="22"/>
        </w:rPr>
        <w:t>ирин</w:t>
      </w:r>
      <w:r w:rsidR="00BE010D" w:rsidRPr="00A419ED">
        <w:rPr>
          <w:b w:val="0"/>
          <w:sz w:val="22"/>
          <w:szCs w:val="22"/>
        </w:rPr>
        <w:t>а</w:t>
      </w:r>
      <w:r w:rsidR="00C808E8" w:rsidRPr="00A419ED">
        <w:rPr>
          <w:b w:val="0"/>
          <w:sz w:val="22"/>
          <w:szCs w:val="22"/>
        </w:rPr>
        <w:t xml:space="preserve"> </w:t>
      </w:r>
      <w:r w:rsidR="00BE010D" w:rsidRPr="00A419ED">
        <w:rPr>
          <w:b w:val="0"/>
          <w:sz w:val="22"/>
          <w:szCs w:val="22"/>
        </w:rPr>
        <w:t>д</w:t>
      </w:r>
      <w:r w:rsidR="00B61EF7" w:rsidRPr="00A419ED">
        <w:rPr>
          <w:b w:val="0"/>
          <w:sz w:val="22"/>
          <w:szCs w:val="22"/>
        </w:rPr>
        <w:t>о</w:t>
      </w:r>
      <w:r w:rsidR="00BE010D" w:rsidRPr="00A419ED">
        <w:rPr>
          <w:b w:val="0"/>
          <w:sz w:val="22"/>
          <w:szCs w:val="22"/>
        </w:rPr>
        <w:t>б</w:t>
      </w:r>
      <w:r w:rsidR="00B61EF7" w:rsidRPr="00A419ED">
        <w:rPr>
          <w:b w:val="0"/>
          <w:sz w:val="22"/>
          <w:szCs w:val="22"/>
        </w:rPr>
        <w:t>но</w:t>
      </w:r>
      <w:r w:rsidR="00BE010D" w:rsidRPr="00A419ED">
        <w:rPr>
          <w:b w:val="0"/>
          <w:sz w:val="22"/>
          <w:szCs w:val="22"/>
        </w:rPr>
        <w:t>г</w:t>
      </w:r>
      <w:r w:rsidR="00C808E8" w:rsidRPr="00A419ED">
        <w:rPr>
          <w:b w:val="0"/>
          <w:sz w:val="22"/>
          <w:szCs w:val="22"/>
        </w:rPr>
        <w:t xml:space="preserve"> </w:t>
      </w:r>
      <w:r w:rsidR="00B61EF7" w:rsidRPr="00A419ED">
        <w:rPr>
          <w:b w:val="0"/>
          <w:sz w:val="22"/>
          <w:szCs w:val="22"/>
        </w:rPr>
        <w:t>р</w:t>
      </w:r>
      <w:r w:rsidR="00BE010D" w:rsidRPr="00A419ED">
        <w:rPr>
          <w:b w:val="0"/>
          <w:sz w:val="22"/>
          <w:szCs w:val="22"/>
        </w:rPr>
        <w:t>а</w:t>
      </w:r>
      <w:r w:rsidR="00B61EF7" w:rsidRPr="00A419ED">
        <w:rPr>
          <w:b w:val="0"/>
          <w:sz w:val="22"/>
          <w:szCs w:val="22"/>
        </w:rPr>
        <w:t>зр</w:t>
      </w:r>
      <w:r w:rsidR="00BE010D" w:rsidRPr="00A419ED">
        <w:rPr>
          <w:b w:val="0"/>
          <w:sz w:val="22"/>
          <w:szCs w:val="22"/>
        </w:rPr>
        <w:t>еда</w:t>
      </w:r>
      <w:r w:rsidR="00C808E8" w:rsidRPr="00A419ED">
        <w:rPr>
          <w:b w:val="0"/>
          <w:sz w:val="22"/>
          <w:szCs w:val="22"/>
        </w:rPr>
        <w:t xml:space="preserve"> 5 </w:t>
      </w:r>
      <w:r w:rsidR="00BE010D" w:rsidRPr="00A419ED">
        <w:rPr>
          <w:b w:val="0"/>
          <w:sz w:val="22"/>
          <w:szCs w:val="22"/>
        </w:rPr>
        <w:t>г</w:t>
      </w:r>
      <w:r w:rsidR="00B61EF7" w:rsidRPr="00A419ED">
        <w:rPr>
          <w:b w:val="0"/>
          <w:sz w:val="22"/>
          <w:szCs w:val="22"/>
        </w:rPr>
        <w:t>о</w:t>
      </w:r>
      <w:r w:rsidR="00BE010D" w:rsidRPr="00A419ED">
        <w:rPr>
          <w:b w:val="0"/>
          <w:sz w:val="22"/>
          <w:szCs w:val="22"/>
        </w:rPr>
        <w:t>д</w:t>
      </w:r>
      <w:r w:rsidR="00B61EF7" w:rsidRPr="00A419ED">
        <w:rPr>
          <w:b w:val="0"/>
          <w:sz w:val="22"/>
          <w:szCs w:val="22"/>
        </w:rPr>
        <w:t>ин</w:t>
      </w:r>
      <w:r w:rsidR="00BE010D" w:rsidRPr="00A419ED">
        <w:rPr>
          <w:b w:val="0"/>
          <w:sz w:val="22"/>
          <w:szCs w:val="22"/>
        </w:rPr>
        <w:t>а</w:t>
      </w:r>
      <w:r w:rsidR="00C808E8" w:rsidRPr="00A419ED">
        <w:rPr>
          <w:b w:val="0"/>
          <w:sz w:val="22"/>
          <w:szCs w:val="22"/>
        </w:rPr>
        <w:t>-</w:t>
      </w:r>
      <w:r w:rsidR="00BE010D" w:rsidRPr="00A419ED">
        <w:rPr>
          <w:b w:val="0"/>
          <w:sz w:val="22"/>
          <w:szCs w:val="22"/>
        </w:rPr>
        <w:t>д</w:t>
      </w:r>
      <w:r w:rsidR="00B61EF7" w:rsidRPr="00A419ED">
        <w:rPr>
          <w:b w:val="0"/>
          <w:sz w:val="22"/>
          <w:szCs w:val="22"/>
        </w:rPr>
        <w:t>ужин</w:t>
      </w:r>
      <w:r w:rsidR="00BE010D" w:rsidRPr="00A419ED">
        <w:rPr>
          <w:b w:val="0"/>
          <w:sz w:val="22"/>
          <w:szCs w:val="22"/>
        </w:rPr>
        <w:t>а</w:t>
      </w:r>
      <w:r w:rsidR="00C808E8" w:rsidRPr="00A419ED">
        <w:rPr>
          <w:b w:val="0"/>
          <w:sz w:val="22"/>
          <w:szCs w:val="22"/>
        </w:rPr>
        <w:t xml:space="preserve"> </w:t>
      </w:r>
      <w:r w:rsidR="00B61EF7" w:rsidRPr="00A419ED">
        <w:rPr>
          <w:b w:val="0"/>
          <w:sz w:val="22"/>
          <w:szCs w:val="22"/>
        </w:rPr>
        <w:t>опхо</w:t>
      </w:r>
      <w:r w:rsidR="00BE010D" w:rsidRPr="00A419ED">
        <w:rPr>
          <w:b w:val="0"/>
          <w:sz w:val="22"/>
          <w:szCs w:val="22"/>
        </w:rPr>
        <w:t>д</w:t>
      </w:r>
      <w:r w:rsidR="001019E7" w:rsidRPr="00A419ED">
        <w:rPr>
          <w:b w:val="0"/>
          <w:sz w:val="22"/>
          <w:szCs w:val="22"/>
        </w:rPr>
        <w:t>њ</w:t>
      </w:r>
      <w:r w:rsidR="00BE010D" w:rsidRPr="00A419ED">
        <w:rPr>
          <w:b w:val="0"/>
          <w:sz w:val="22"/>
          <w:szCs w:val="22"/>
        </w:rPr>
        <w:t>е</w:t>
      </w:r>
      <w:r w:rsidR="00C808E8" w:rsidRPr="00A419ED">
        <w:rPr>
          <w:b w:val="0"/>
          <w:sz w:val="22"/>
          <w:szCs w:val="22"/>
        </w:rPr>
        <w:t xml:space="preserve"> </w:t>
      </w:r>
      <w:r w:rsidR="000D1055" w:rsidRPr="00A419ED">
        <w:rPr>
          <w:b w:val="0"/>
          <w:sz w:val="22"/>
          <w:szCs w:val="22"/>
          <w:lang w:val="sr-Cyrl-RS"/>
        </w:rPr>
        <w:t>30</w:t>
      </w:r>
      <w:r w:rsidR="00C808E8" w:rsidRPr="00A419ED">
        <w:rPr>
          <w:b w:val="0"/>
          <w:sz w:val="22"/>
          <w:szCs w:val="22"/>
        </w:rPr>
        <w:t xml:space="preserve"> </w:t>
      </w:r>
      <w:r w:rsidR="00BE010D" w:rsidRPr="00A419ED">
        <w:rPr>
          <w:b w:val="0"/>
          <w:sz w:val="22"/>
          <w:szCs w:val="22"/>
        </w:rPr>
        <w:t>г</w:t>
      </w:r>
      <w:r w:rsidR="00B61EF7" w:rsidRPr="00A419ED">
        <w:rPr>
          <w:b w:val="0"/>
          <w:sz w:val="22"/>
          <w:szCs w:val="22"/>
        </w:rPr>
        <w:t>о</w:t>
      </w:r>
      <w:r w:rsidR="00BE010D" w:rsidRPr="00A419ED">
        <w:rPr>
          <w:b w:val="0"/>
          <w:sz w:val="22"/>
          <w:szCs w:val="22"/>
        </w:rPr>
        <w:t>д</w:t>
      </w:r>
      <w:r w:rsidR="00B61EF7" w:rsidRPr="00A419ED">
        <w:rPr>
          <w:b w:val="0"/>
          <w:sz w:val="22"/>
          <w:szCs w:val="22"/>
        </w:rPr>
        <w:t>ин</w:t>
      </w:r>
      <w:r w:rsidR="00BE010D" w:rsidRPr="00A419ED">
        <w:rPr>
          <w:b w:val="0"/>
          <w:sz w:val="22"/>
          <w:szCs w:val="22"/>
        </w:rPr>
        <w:t>а</w:t>
      </w:r>
    </w:p>
    <w:tbl>
      <w:tblPr>
        <w:tblW w:w="12502" w:type="dxa"/>
        <w:tblInd w:w="113" w:type="dxa"/>
        <w:tblLook w:val="04A0" w:firstRow="1" w:lastRow="0" w:firstColumn="1" w:lastColumn="0" w:noHBand="0" w:noVBand="1"/>
      </w:tblPr>
      <w:tblGrid>
        <w:gridCol w:w="1740"/>
        <w:gridCol w:w="840"/>
        <w:gridCol w:w="1700"/>
        <w:gridCol w:w="1115"/>
        <w:gridCol w:w="1115"/>
        <w:gridCol w:w="876"/>
        <w:gridCol w:w="876"/>
        <w:gridCol w:w="876"/>
        <w:gridCol w:w="876"/>
        <w:gridCol w:w="876"/>
        <w:gridCol w:w="876"/>
        <w:gridCol w:w="986"/>
      </w:tblGrid>
      <w:tr w:rsidR="00CC4E10" w:rsidRPr="00327969" w14:paraId="3FF6D602" w14:textId="77777777" w:rsidTr="00C501EF">
        <w:trPr>
          <w:trHeight w:val="300"/>
          <w:tblHeader/>
        </w:trPr>
        <w:tc>
          <w:tcPr>
            <w:tcW w:w="174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9E01FF7" w14:textId="77777777" w:rsidR="00CC4E10" w:rsidRPr="00CC4E10" w:rsidRDefault="00CC4E10" w:rsidP="00CC4E10">
            <w:pPr>
              <w:jc w:val="center"/>
              <w:rPr>
                <w:color w:val="000000"/>
                <w:sz w:val="22"/>
                <w:szCs w:val="22"/>
              </w:rPr>
            </w:pPr>
            <w:r w:rsidRPr="00CC4E10">
              <w:rPr>
                <w:color w:val="000000"/>
                <w:sz w:val="22"/>
                <w:szCs w:val="22"/>
              </w:rPr>
              <w:t xml:space="preserve">Газдинска </w:t>
            </w:r>
            <w:r w:rsidRPr="00CC4E10">
              <w:rPr>
                <w:color w:val="000000"/>
                <w:sz w:val="22"/>
                <w:szCs w:val="22"/>
              </w:rPr>
              <w:lastRenderedPageBreak/>
              <w:t>класа</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36F40F" w14:textId="77777777" w:rsidR="00CC4E10" w:rsidRPr="00CC4E10" w:rsidRDefault="00CC4E10" w:rsidP="00CC4E10">
            <w:pPr>
              <w:jc w:val="center"/>
              <w:rPr>
                <w:color w:val="000000"/>
                <w:sz w:val="22"/>
                <w:szCs w:val="22"/>
              </w:rPr>
            </w:pPr>
            <w:r w:rsidRPr="00CC4E10">
              <w:rPr>
                <w:color w:val="000000"/>
                <w:sz w:val="22"/>
                <w:szCs w:val="22"/>
              </w:rPr>
              <w:lastRenderedPageBreak/>
              <w:t> </w:t>
            </w:r>
          </w:p>
        </w:tc>
        <w:tc>
          <w:tcPr>
            <w:tcW w:w="170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53DDF88" w14:textId="77777777" w:rsidR="00CC4E10" w:rsidRPr="00CC4E10" w:rsidRDefault="00CC4E10" w:rsidP="00CC4E10">
            <w:pPr>
              <w:jc w:val="center"/>
              <w:rPr>
                <w:color w:val="000000"/>
                <w:sz w:val="22"/>
                <w:szCs w:val="22"/>
              </w:rPr>
            </w:pPr>
            <w:r w:rsidRPr="00CC4E10">
              <w:rPr>
                <w:color w:val="000000"/>
                <w:sz w:val="22"/>
                <w:szCs w:val="22"/>
              </w:rPr>
              <w:t>СВЕГА</w:t>
            </w:r>
          </w:p>
        </w:tc>
        <w:tc>
          <w:tcPr>
            <w:tcW w:w="8222" w:type="dxa"/>
            <w:gridSpan w:val="9"/>
            <w:tcBorders>
              <w:top w:val="single" w:sz="4" w:space="0" w:color="auto"/>
              <w:left w:val="nil"/>
              <w:bottom w:val="single" w:sz="4" w:space="0" w:color="auto"/>
              <w:right w:val="single" w:sz="4" w:space="0" w:color="auto"/>
            </w:tcBorders>
            <w:shd w:val="clear" w:color="000000" w:fill="D9D9D9"/>
            <w:noWrap/>
            <w:vAlign w:val="center"/>
            <w:hideMark/>
          </w:tcPr>
          <w:p w14:paraId="21B53674" w14:textId="77777777" w:rsidR="00CC4E10" w:rsidRPr="00CC4E10" w:rsidRDefault="00CC4E10" w:rsidP="00CC4E10">
            <w:pPr>
              <w:jc w:val="center"/>
              <w:rPr>
                <w:color w:val="000000"/>
                <w:sz w:val="22"/>
                <w:szCs w:val="22"/>
                <w:lang w:val="ru-RU"/>
              </w:rPr>
            </w:pPr>
            <w:r w:rsidRPr="00CC4E10">
              <w:rPr>
                <w:color w:val="000000"/>
                <w:sz w:val="22"/>
                <w:szCs w:val="22"/>
                <w:lang w:val="ru-RU"/>
              </w:rPr>
              <w:t xml:space="preserve"> Д О Б Н И  Р </w:t>
            </w:r>
            <w:r w:rsidRPr="00CC4E10">
              <w:rPr>
                <w:color w:val="000000"/>
                <w:sz w:val="22"/>
                <w:szCs w:val="22"/>
              </w:rPr>
              <w:t>A</w:t>
            </w:r>
            <w:r w:rsidRPr="00CC4E10">
              <w:rPr>
                <w:color w:val="000000"/>
                <w:sz w:val="22"/>
                <w:szCs w:val="22"/>
                <w:lang w:val="ru-RU"/>
              </w:rPr>
              <w:t xml:space="preserve"> З Р Е Д И</w:t>
            </w:r>
          </w:p>
        </w:tc>
      </w:tr>
      <w:tr w:rsidR="00CC4E10" w:rsidRPr="00CC4E10" w14:paraId="44CC7ADE" w14:textId="77777777" w:rsidTr="00C501EF">
        <w:trPr>
          <w:trHeight w:val="300"/>
          <w:tblHeader/>
        </w:trPr>
        <w:tc>
          <w:tcPr>
            <w:tcW w:w="1740" w:type="dxa"/>
            <w:vMerge/>
            <w:tcBorders>
              <w:top w:val="single" w:sz="4" w:space="0" w:color="auto"/>
              <w:left w:val="single" w:sz="4" w:space="0" w:color="auto"/>
              <w:bottom w:val="single" w:sz="4" w:space="0" w:color="auto"/>
              <w:right w:val="single" w:sz="4" w:space="0" w:color="auto"/>
            </w:tcBorders>
            <w:vAlign w:val="center"/>
            <w:hideMark/>
          </w:tcPr>
          <w:p w14:paraId="7B7CEAB5" w14:textId="77777777" w:rsidR="00CC4E10" w:rsidRPr="00CC4E10" w:rsidRDefault="00CC4E10" w:rsidP="00CC4E10">
            <w:pPr>
              <w:jc w:val="left"/>
              <w:rPr>
                <w:color w:val="000000"/>
                <w:sz w:val="22"/>
                <w:szCs w:val="22"/>
                <w:lang w:val="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024515BF" w14:textId="77777777" w:rsidR="00CC4E10" w:rsidRPr="00CC4E10" w:rsidRDefault="00CC4E10" w:rsidP="00CC4E10">
            <w:pPr>
              <w:jc w:val="left"/>
              <w:rPr>
                <w:color w:val="000000"/>
                <w:sz w:val="22"/>
                <w:szCs w:val="22"/>
                <w:lang w:val="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F5FFAC2" w14:textId="77777777" w:rsidR="00CC4E10" w:rsidRPr="00CC4E10" w:rsidRDefault="00CC4E10" w:rsidP="00CC4E10">
            <w:pPr>
              <w:jc w:val="left"/>
              <w:rPr>
                <w:color w:val="000000"/>
                <w:sz w:val="22"/>
                <w:szCs w:val="22"/>
                <w:lang w:val="ru-RU"/>
              </w:rPr>
            </w:pPr>
          </w:p>
        </w:tc>
        <w:tc>
          <w:tcPr>
            <w:tcW w:w="2230"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023AB11" w14:textId="77777777" w:rsidR="00CC4E10" w:rsidRPr="00CC4E10" w:rsidRDefault="00CC4E10" w:rsidP="00CC4E10">
            <w:pPr>
              <w:jc w:val="center"/>
              <w:rPr>
                <w:color w:val="000000"/>
                <w:sz w:val="22"/>
                <w:szCs w:val="22"/>
              </w:rPr>
            </w:pPr>
            <w:r w:rsidRPr="00CC4E10">
              <w:rPr>
                <w:color w:val="000000"/>
                <w:sz w:val="22"/>
                <w:szCs w:val="22"/>
              </w:rPr>
              <w:t>I</w:t>
            </w:r>
          </w:p>
        </w:tc>
        <w:tc>
          <w:tcPr>
            <w:tcW w:w="837"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3665356" w14:textId="77777777" w:rsidR="00CC4E10" w:rsidRPr="00CC4E10" w:rsidRDefault="00CC4E10" w:rsidP="00CC4E10">
            <w:pPr>
              <w:jc w:val="center"/>
              <w:rPr>
                <w:color w:val="000000"/>
                <w:sz w:val="22"/>
                <w:szCs w:val="22"/>
              </w:rPr>
            </w:pPr>
            <w:r w:rsidRPr="00CC4E10">
              <w:rPr>
                <w:color w:val="000000"/>
                <w:sz w:val="22"/>
                <w:szCs w:val="22"/>
              </w:rPr>
              <w:t>II</w:t>
            </w:r>
          </w:p>
        </w:tc>
        <w:tc>
          <w:tcPr>
            <w:tcW w:w="837"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797F1DE" w14:textId="77777777" w:rsidR="00CC4E10" w:rsidRPr="00CC4E10" w:rsidRDefault="00CC4E10" w:rsidP="00CC4E10">
            <w:pPr>
              <w:jc w:val="center"/>
              <w:rPr>
                <w:color w:val="000000"/>
                <w:sz w:val="22"/>
                <w:szCs w:val="22"/>
              </w:rPr>
            </w:pPr>
            <w:r w:rsidRPr="00CC4E10">
              <w:rPr>
                <w:color w:val="000000"/>
                <w:sz w:val="22"/>
                <w:szCs w:val="22"/>
              </w:rPr>
              <w:t>III</w:t>
            </w:r>
          </w:p>
        </w:tc>
        <w:tc>
          <w:tcPr>
            <w:tcW w:w="837"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B26B382" w14:textId="77777777" w:rsidR="00CC4E10" w:rsidRPr="00CC4E10" w:rsidRDefault="00CC4E10" w:rsidP="00CC4E10">
            <w:pPr>
              <w:jc w:val="center"/>
              <w:rPr>
                <w:color w:val="000000"/>
                <w:sz w:val="22"/>
                <w:szCs w:val="22"/>
              </w:rPr>
            </w:pPr>
            <w:r w:rsidRPr="00CC4E10">
              <w:rPr>
                <w:color w:val="000000"/>
                <w:sz w:val="22"/>
                <w:szCs w:val="22"/>
              </w:rPr>
              <w:t>IV</w:t>
            </w:r>
          </w:p>
        </w:tc>
        <w:tc>
          <w:tcPr>
            <w:tcW w:w="837"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6C13E3F" w14:textId="77777777" w:rsidR="00CC4E10" w:rsidRPr="00CC4E10" w:rsidRDefault="00CC4E10" w:rsidP="00CC4E10">
            <w:pPr>
              <w:jc w:val="center"/>
              <w:rPr>
                <w:color w:val="000000"/>
                <w:sz w:val="22"/>
                <w:szCs w:val="22"/>
              </w:rPr>
            </w:pPr>
            <w:r w:rsidRPr="00CC4E10">
              <w:rPr>
                <w:color w:val="000000"/>
                <w:sz w:val="22"/>
                <w:szCs w:val="22"/>
              </w:rPr>
              <w:t>V</w:t>
            </w:r>
          </w:p>
        </w:tc>
        <w:tc>
          <w:tcPr>
            <w:tcW w:w="837"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E7DBD52" w14:textId="77777777" w:rsidR="00CC4E10" w:rsidRPr="00CC4E10" w:rsidRDefault="00CC4E10" w:rsidP="00CC4E10">
            <w:pPr>
              <w:jc w:val="center"/>
              <w:rPr>
                <w:color w:val="000000"/>
                <w:sz w:val="22"/>
                <w:szCs w:val="22"/>
              </w:rPr>
            </w:pPr>
            <w:r w:rsidRPr="00CC4E10">
              <w:rPr>
                <w:color w:val="000000"/>
                <w:sz w:val="22"/>
                <w:szCs w:val="22"/>
              </w:rPr>
              <w:t>VI</w:t>
            </w:r>
          </w:p>
        </w:tc>
        <w:tc>
          <w:tcPr>
            <w:tcW w:w="837"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8D4C2BC" w14:textId="77777777" w:rsidR="00CC4E10" w:rsidRPr="00CC4E10" w:rsidRDefault="00CC4E10" w:rsidP="00CC4E10">
            <w:pPr>
              <w:jc w:val="center"/>
              <w:rPr>
                <w:color w:val="000000"/>
                <w:sz w:val="22"/>
                <w:szCs w:val="22"/>
              </w:rPr>
            </w:pPr>
            <w:r w:rsidRPr="00CC4E10">
              <w:rPr>
                <w:color w:val="000000"/>
                <w:sz w:val="22"/>
                <w:szCs w:val="22"/>
              </w:rPr>
              <w:t>VII</w:t>
            </w:r>
          </w:p>
        </w:tc>
        <w:tc>
          <w:tcPr>
            <w:tcW w:w="97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53F9F3C" w14:textId="77777777" w:rsidR="00CC4E10" w:rsidRPr="00CC4E10" w:rsidRDefault="00CC4E10" w:rsidP="00CC4E10">
            <w:pPr>
              <w:jc w:val="center"/>
              <w:rPr>
                <w:color w:val="000000"/>
                <w:sz w:val="22"/>
                <w:szCs w:val="22"/>
              </w:rPr>
            </w:pPr>
            <w:r w:rsidRPr="00CC4E10">
              <w:rPr>
                <w:color w:val="000000"/>
                <w:sz w:val="22"/>
                <w:szCs w:val="22"/>
              </w:rPr>
              <w:t>VIII</w:t>
            </w:r>
          </w:p>
        </w:tc>
      </w:tr>
      <w:tr w:rsidR="00CC4E10" w:rsidRPr="00CC4E10" w14:paraId="146FCE74" w14:textId="77777777" w:rsidTr="00C501EF">
        <w:trPr>
          <w:trHeight w:val="600"/>
          <w:tblHeader/>
        </w:trPr>
        <w:tc>
          <w:tcPr>
            <w:tcW w:w="1740" w:type="dxa"/>
            <w:vMerge/>
            <w:tcBorders>
              <w:top w:val="single" w:sz="4" w:space="0" w:color="auto"/>
              <w:left w:val="single" w:sz="4" w:space="0" w:color="auto"/>
              <w:bottom w:val="single" w:sz="4" w:space="0" w:color="auto"/>
              <w:right w:val="single" w:sz="4" w:space="0" w:color="auto"/>
            </w:tcBorders>
            <w:vAlign w:val="center"/>
            <w:hideMark/>
          </w:tcPr>
          <w:p w14:paraId="739267B8" w14:textId="77777777" w:rsidR="00CC4E10" w:rsidRPr="00CC4E10" w:rsidRDefault="00CC4E10" w:rsidP="00CC4E10">
            <w:pPr>
              <w:jc w:val="left"/>
              <w:rPr>
                <w:color w:val="000000"/>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2A1EC36" w14:textId="77777777" w:rsidR="00CC4E10" w:rsidRPr="00CC4E10" w:rsidRDefault="00CC4E10" w:rsidP="00CC4E10">
            <w:pPr>
              <w:jc w:val="left"/>
              <w:rPr>
                <w:color w:val="000000"/>
                <w:sz w:val="22"/>
                <w:szCs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28EFC2E3" w14:textId="77777777" w:rsidR="00CC4E10" w:rsidRPr="00CC4E10" w:rsidRDefault="00CC4E10" w:rsidP="00CC4E10">
            <w:pPr>
              <w:jc w:val="left"/>
              <w:rPr>
                <w:color w:val="000000"/>
                <w:sz w:val="22"/>
                <w:szCs w:val="22"/>
              </w:rPr>
            </w:pPr>
          </w:p>
        </w:tc>
        <w:tc>
          <w:tcPr>
            <w:tcW w:w="1115" w:type="dxa"/>
            <w:tcBorders>
              <w:top w:val="nil"/>
              <w:left w:val="nil"/>
              <w:bottom w:val="single" w:sz="4" w:space="0" w:color="auto"/>
              <w:right w:val="single" w:sz="4" w:space="0" w:color="auto"/>
            </w:tcBorders>
            <w:shd w:val="clear" w:color="000000" w:fill="D9D9D9"/>
            <w:vAlign w:val="center"/>
            <w:hideMark/>
          </w:tcPr>
          <w:p w14:paraId="11144E31" w14:textId="77777777" w:rsidR="00CC4E10" w:rsidRPr="00CC4E10" w:rsidRDefault="00CC4E10" w:rsidP="00CC4E10">
            <w:pPr>
              <w:jc w:val="center"/>
              <w:rPr>
                <w:color w:val="000000"/>
                <w:sz w:val="22"/>
                <w:szCs w:val="22"/>
              </w:rPr>
            </w:pPr>
            <w:r w:rsidRPr="00CC4E10">
              <w:rPr>
                <w:color w:val="000000"/>
                <w:sz w:val="22"/>
                <w:szCs w:val="22"/>
              </w:rPr>
              <w:t>обрасло слабо</w:t>
            </w:r>
          </w:p>
        </w:tc>
        <w:tc>
          <w:tcPr>
            <w:tcW w:w="1115" w:type="dxa"/>
            <w:tcBorders>
              <w:top w:val="nil"/>
              <w:left w:val="nil"/>
              <w:bottom w:val="single" w:sz="4" w:space="0" w:color="auto"/>
              <w:right w:val="single" w:sz="4" w:space="0" w:color="auto"/>
            </w:tcBorders>
            <w:shd w:val="clear" w:color="000000" w:fill="D9D9D9"/>
            <w:vAlign w:val="center"/>
            <w:hideMark/>
          </w:tcPr>
          <w:p w14:paraId="53086B77" w14:textId="77777777" w:rsidR="00CC4E10" w:rsidRPr="00CC4E10" w:rsidRDefault="00CC4E10" w:rsidP="00CC4E10">
            <w:pPr>
              <w:jc w:val="center"/>
              <w:rPr>
                <w:color w:val="000000"/>
                <w:sz w:val="22"/>
                <w:szCs w:val="22"/>
              </w:rPr>
            </w:pPr>
            <w:r w:rsidRPr="00CC4E10">
              <w:rPr>
                <w:color w:val="000000"/>
                <w:sz w:val="22"/>
                <w:szCs w:val="22"/>
              </w:rPr>
              <w:t>обрасло добро</w:t>
            </w:r>
          </w:p>
        </w:tc>
        <w:tc>
          <w:tcPr>
            <w:tcW w:w="837" w:type="dxa"/>
            <w:vMerge/>
            <w:tcBorders>
              <w:top w:val="nil"/>
              <w:left w:val="single" w:sz="4" w:space="0" w:color="auto"/>
              <w:bottom w:val="single" w:sz="4" w:space="0" w:color="auto"/>
              <w:right w:val="single" w:sz="4" w:space="0" w:color="auto"/>
            </w:tcBorders>
            <w:vAlign w:val="center"/>
            <w:hideMark/>
          </w:tcPr>
          <w:p w14:paraId="050FA0E1" w14:textId="77777777" w:rsidR="00CC4E10" w:rsidRPr="00CC4E10" w:rsidRDefault="00CC4E10" w:rsidP="00CC4E10">
            <w:pPr>
              <w:jc w:val="left"/>
              <w:rPr>
                <w:color w:val="000000"/>
                <w:sz w:val="22"/>
                <w:szCs w:val="22"/>
              </w:rPr>
            </w:pPr>
          </w:p>
        </w:tc>
        <w:tc>
          <w:tcPr>
            <w:tcW w:w="837" w:type="dxa"/>
            <w:vMerge/>
            <w:tcBorders>
              <w:top w:val="nil"/>
              <w:left w:val="single" w:sz="4" w:space="0" w:color="auto"/>
              <w:bottom w:val="single" w:sz="4" w:space="0" w:color="auto"/>
              <w:right w:val="single" w:sz="4" w:space="0" w:color="auto"/>
            </w:tcBorders>
            <w:vAlign w:val="center"/>
            <w:hideMark/>
          </w:tcPr>
          <w:p w14:paraId="439B99C0" w14:textId="77777777" w:rsidR="00CC4E10" w:rsidRPr="00CC4E10" w:rsidRDefault="00CC4E10" w:rsidP="00CC4E10">
            <w:pPr>
              <w:jc w:val="left"/>
              <w:rPr>
                <w:color w:val="000000"/>
                <w:sz w:val="22"/>
                <w:szCs w:val="22"/>
              </w:rPr>
            </w:pPr>
          </w:p>
        </w:tc>
        <w:tc>
          <w:tcPr>
            <w:tcW w:w="837" w:type="dxa"/>
            <w:vMerge/>
            <w:tcBorders>
              <w:top w:val="nil"/>
              <w:left w:val="single" w:sz="4" w:space="0" w:color="auto"/>
              <w:bottom w:val="single" w:sz="4" w:space="0" w:color="auto"/>
              <w:right w:val="single" w:sz="4" w:space="0" w:color="auto"/>
            </w:tcBorders>
            <w:vAlign w:val="center"/>
            <w:hideMark/>
          </w:tcPr>
          <w:p w14:paraId="43663590" w14:textId="77777777" w:rsidR="00CC4E10" w:rsidRPr="00CC4E10" w:rsidRDefault="00CC4E10" w:rsidP="00CC4E10">
            <w:pPr>
              <w:jc w:val="left"/>
              <w:rPr>
                <w:color w:val="000000"/>
                <w:sz w:val="22"/>
                <w:szCs w:val="22"/>
              </w:rPr>
            </w:pPr>
          </w:p>
        </w:tc>
        <w:tc>
          <w:tcPr>
            <w:tcW w:w="837" w:type="dxa"/>
            <w:vMerge/>
            <w:tcBorders>
              <w:top w:val="nil"/>
              <w:left w:val="single" w:sz="4" w:space="0" w:color="auto"/>
              <w:bottom w:val="single" w:sz="4" w:space="0" w:color="auto"/>
              <w:right w:val="single" w:sz="4" w:space="0" w:color="auto"/>
            </w:tcBorders>
            <w:vAlign w:val="center"/>
            <w:hideMark/>
          </w:tcPr>
          <w:p w14:paraId="4321B4D9" w14:textId="77777777" w:rsidR="00CC4E10" w:rsidRPr="00CC4E10" w:rsidRDefault="00CC4E10" w:rsidP="00CC4E10">
            <w:pPr>
              <w:jc w:val="left"/>
              <w:rPr>
                <w:color w:val="000000"/>
                <w:sz w:val="22"/>
                <w:szCs w:val="22"/>
              </w:rPr>
            </w:pPr>
          </w:p>
        </w:tc>
        <w:tc>
          <w:tcPr>
            <w:tcW w:w="837" w:type="dxa"/>
            <w:vMerge/>
            <w:tcBorders>
              <w:top w:val="nil"/>
              <w:left w:val="single" w:sz="4" w:space="0" w:color="auto"/>
              <w:bottom w:val="single" w:sz="4" w:space="0" w:color="auto"/>
              <w:right w:val="single" w:sz="4" w:space="0" w:color="auto"/>
            </w:tcBorders>
            <w:vAlign w:val="center"/>
            <w:hideMark/>
          </w:tcPr>
          <w:p w14:paraId="7F23B302" w14:textId="77777777" w:rsidR="00CC4E10" w:rsidRPr="00CC4E10" w:rsidRDefault="00CC4E10" w:rsidP="00CC4E10">
            <w:pPr>
              <w:jc w:val="left"/>
              <w:rPr>
                <w:color w:val="000000"/>
                <w:sz w:val="22"/>
                <w:szCs w:val="22"/>
              </w:rPr>
            </w:pPr>
          </w:p>
        </w:tc>
        <w:tc>
          <w:tcPr>
            <w:tcW w:w="837" w:type="dxa"/>
            <w:vMerge/>
            <w:tcBorders>
              <w:top w:val="nil"/>
              <w:left w:val="single" w:sz="4" w:space="0" w:color="auto"/>
              <w:bottom w:val="single" w:sz="4" w:space="0" w:color="auto"/>
              <w:right w:val="single" w:sz="4" w:space="0" w:color="auto"/>
            </w:tcBorders>
            <w:vAlign w:val="center"/>
            <w:hideMark/>
          </w:tcPr>
          <w:p w14:paraId="17974D30" w14:textId="77777777" w:rsidR="00CC4E10" w:rsidRPr="00CC4E10" w:rsidRDefault="00CC4E10" w:rsidP="00CC4E10">
            <w:pPr>
              <w:jc w:val="left"/>
              <w:rPr>
                <w:color w:val="000000"/>
                <w:sz w:val="22"/>
                <w:szCs w:val="22"/>
              </w:rPr>
            </w:pPr>
          </w:p>
        </w:tc>
        <w:tc>
          <w:tcPr>
            <w:tcW w:w="970" w:type="dxa"/>
            <w:vMerge/>
            <w:tcBorders>
              <w:top w:val="nil"/>
              <w:left w:val="single" w:sz="4" w:space="0" w:color="auto"/>
              <w:bottom w:val="single" w:sz="4" w:space="0" w:color="auto"/>
              <w:right w:val="single" w:sz="4" w:space="0" w:color="auto"/>
            </w:tcBorders>
            <w:vAlign w:val="center"/>
            <w:hideMark/>
          </w:tcPr>
          <w:p w14:paraId="2278EED9" w14:textId="77777777" w:rsidR="00CC4E10" w:rsidRPr="00CC4E10" w:rsidRDefault="00CC4E10" w:rsidP="00CC4E10">
            <w:pPr>
              <w:jc w:val="left"/>
              <w:rPr>
                <w:color w:val="000000"/>
                <w:sz w:val="22"/>
                <w:szCs w:val="22"/>
              </w:rPr>
            </w:pPr>
          </w:p>
        </w:tc>
      </w:tr>
      <w:tr w:rsidR="00CC4E10" w:rsidRPr="00CC4E10" w14:paraId="6F6926E2" w14:textId="77777777" w:rsidTr="00C501EF">
        <w:trPr>
          <w:trHeight w:val="300"/>
          <w:tblHeader/>
        </w:trPr>
        <w:tc>
          <w:tcPr>
            <w:tcW w:w="1740" w:type="dxa"/>
            <w:vMerge/>
            <w:tcBorders>
              <w:top w:val="single" w:sz="4" w:space="0" w:color="auto"/>
              <w:left w:val="single" w:sz="4" w:space="0" w:color="auto"/>
              <w:bottom w:val="single" w:sz="4" w:space="0" w:color="auto"/>
              <w:right w:val="single" w:sz="4" w:space="0" w:color="auto"/>
            </w:tcBorders>
            <w:vAlign w:val="center"/>
            <w:hideMark/>
          </w:tcPr>
          <w:p w14:paraId="205006E4" w14:textId="77777777" w:rsidR="00CC4E10" w:rsidRPr="00CC4E10" w:rsidRDefault="00CC4E10" w:rsidP="00CC4E10">
            <w:pPr>
              <w:jc w:val="left"/>
              <w:rPr>
                <w:color w:val="000000"/>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39252EFF" w14:textId="77777777" w:rsidR="00CC4E10" w:rsidRPr="00CC4E10" w:rsidRDefault="00CC4E10" w:rsidP="00CC4E10">
            <w:pPr>
              <w:jc w:val="left"/>
              <w:rPr>
                <w:color w:val="000000"/>
                <w:sz w:val="22"/>
                <w:szCs w:val="2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288C221" w14:textId="77777777" w:rsidR="00CC4E10" w:rsidRPr="00CC4E10" w:rsidRDefault="00CC4E10" w:rsidP="00CC4E10">
            <w:pPr>
              <w:jc w:val="left"/>
              <w:rPr>
                <w:color w:val="000000"/>
                <w:sz w:val="22"/>
                <w:szCs w:val="22"/>
              </w:rPr>
            </w:pPr>
          </w:p>
        </w:tc>
        <w:tc>
          <w:tcPr>
            <w:tcW w:w="2230" w:type="dxa"/>
            <w:gridSpan w:val="2"/>
            <w:tcBorders>
              <w:top w:val="single" w:sz="4" w:space="0" w:color="auto"/>
              <w:left w:val="nil"/>
              <w:bottom w:val="single" w:sz="4" w:space="0" w:color="auto"/>
              <w:right w:val="single" w:sz="4" w:space="0" w:color="auto"/>
            </w:tcBorders>
            <w:shd w:val="clear" w:color="000000" w:fill="D9D9D9"/>
            <w:vAlign w:val="center"/>
            <w:hideMark/>
          </w:tcPr>
          <w:p w14:paraId="338C4F7E" w14:textId="77777777" w:rsidR="00CC4E10" w:rsidRPr="00CC4E10" w:rsidRDefault="00CC4E10" w:rsidP="00CC4E10">
            <w:pPr>
              <w:jc w:val="center"/>
              <w:rPr>
                <w:color w:val="000000"/>
                <w:sz w:val="22"/>
                <w:szCs w:val="22"/>
              </w:rPr>
            </w:pPr>
            <w:r w:rsidRPr="00CC4E10">
              <w:rPr>
                <w:color w:val="000000"/>
                <w:sz w:val="22"/>
                <w:szCs w:val="22"/>
              </w:rPr>
              <w:t>1-5г</w:t>
            </w:r>
          </w:p>
        </w:tc>
        <w:tc>
          <w:tcPr>
            <w:tcW w:w="837" w:type="dxa"/>
            <w:tcBorders>
              <w:top w:val="nil"/>
              <w:left w:val="nil"/>
              <w:bottom w:val="single" w:sz="4" w:space="0" w:color="auto"/>
              <w:right w:val="single" w:sz="4" w:space="0" w:color="auto"/>
            </w:tcBorders>
            <w:shd w:val="clear" w:color="000000" w:fill="D9D9D9"/>
            <w:noWrap/>
            <w:vAlign w:val="center"/>
            <w:hideMark/>
          </w:tcPr>
          <w:p w14:paraId="28D27702" w14:textId="77777777" w:rsidR="00CC4E10" w:rsidRPr="00CC4E10" w:rsidRDefault="00CC4E10" w:rsidP="00CC4E10">
            <w:pPr>
              <w:jc w:val="center"/>
              <w:rPr>
                <w:color w:val="000000"/>
                <w:sz w:val="22"/>
                <w:szCs w:val="22"/>
              </w:rPr>
            </w:pPr>
            <w:r w:rsidRPr="00CC4E10">
              <w:rPr>
                <w:color w:val="000000"/>
                <w:sz w:val="22"/>
                <w:szCs w:val="22"/>
              </w:rPr>
              <w:t>6-10г</w:t>
            </w:r>
          </w:p>
        </w:tc>
        <w:tc>
          <w:tcPr>
            <w:tcW w:w="837" w:type="dxa"/>
            <w:tcBorders>
              <w:top w:val="nil"/>
              <w:left w:val="nil"/>
              <w:bottom w:val="single" w:sz="4" w:space="0" w:color="auto"/>
              <w:right w:val="single" w:sz="4" w:space="0" w:color="auto"/>
            </w:tcBorders>
            <w:shd w:val="clear" w:color="000000" w:fill="D9D9D9"/>
            <w:noWrap/>
            <w:vAlign w:val="center"/>
            <w:hideMark/>
          </w:tcPr>
          <w:p w14:paraId="2D2C4039" w14:textId="77777777" w:rsidR="00CC4E10" w:rsidRPr="00CC4E10" w:rsidRDefault="00CC4E10" w:rsidP="00CC4E10">
            <w:pPr>
              <w:jc w:val="center"/>
              <w:rPr>
                <w:color w:val="000000"/>
                <w:sz w:val="22"/>
                <w:szCs w:val="22"/>
              </w:rPr>
            </w:pPr>
            <w:r w:rsidRPr="00CC4E10">
              <w:rPr>
                <w:color w:val="000000"/>
                <w:sz w:val="22"/>
                <w:szCs w:val="22"/>
              </w:rPr>
              <w:t>11-15г</w:t>
            </w:r>
          </w:p>
        </w:tc>
        <w:tc>
          <w:tcPr>
            <w:tcW w:w="837" w:type="dxa"/>
            <w:tcBorders>
              <w:top w:val="nil"/>
              <w:left w:val="nil"/>
              <w:bottom w:val="single" w:sz="4" w:space="0" w:color="auto"/>
              <w:right w:val="single" w:sz="4" w:space="0" w:color="auto"/>
            </w:tcBorders>
            <w:shd w:val="clear" w:color="000000" w:fill="D9D9D9"/>
            <w:noWrap/>
            <w:vAlign w:val="center"/>
            <w:hideMark/>
          </w:tcPr>
          <w:p w14:paraId="15A8A2E7" w14:textId="77777777" w:rsidR="00CC4E10" w:rsidRPr="00CC4E10" w:rsidRDefault="00CC4E10" w:rsidP="00CC4E10">
            <w:pPr>
              <w:jc w:val="center"/>
              <w:rPr>
                <w:color w:val="000000"/>
                <w:sz w:val="22"/>
                <w:szCs w:val="22"/>
              </w:rPr>
            </w:pPr>
            <w:r w:rsidRPr="00CC4E10">
              <w:rPr>
                <w:color w:val="000000"/>
                <w:sz w:val="22"/>
                <w:szCs w:val="22"/>
              </w:rPr>
              <w:t>16-20г</w:t>
            </w:r>
          </w:p>
        </w:tc>
        <w:tc>
          <w:tcPr>
            <w:tcW w:w="837" w:type="dxa"/>
            <w:tcBorders>
              <w:top w:val="nil"/>
              <w:left w:val="nil"/>
              <w:bottom w:val="single" w:sz="4" w:space="0" w:color="auto"/>
              <w:right w:val="single" w:sz="4" w:space="0" w:color="auto"/>
            </w:tcBorders>
            <w:shd w:val="clear" w:color="000000" w:fill="D9D9D9"/>
            <w:noWrap/>
            <w:vAlign w:val="center"/>
            <w:hideMark/>
          </w:tcPr>
          <w:p w14:paraId="017E2361" w14:textId="77777777" w:rsidR="00CC4E10" w:rsidRPr="00CC4E10" w:rsidRDefault="00CC4E10" w:rsidP="00CC4E10">
            <w:pPr>
              <w:jc w:val="center"/>
              <w:rPr>
                <w:color w:val="000000"/>
                <w:sz w:val="22"/>
                <w:szCs w:val="22"/>
              </w:rPr>
            </w:pPr>
            <w:r w:rsidRPr="00CC4E10">
              <w:rPr>
                <w:color w:val="000000"/>
                <w:sz w:val="22"/>
                <w:szCs w:val="22"/>
              </w:rPr>
              <w:t>21-25г</w:t>
            </w:r>
          </w:p>
        </w:tc>
        <w:tc>
          <w:tcPr>
            <w:tcW w:w="837" w:type="dxa"/>
            <w:tcBorders>
              <w:top w:val="nil"/>
              <w:left w:val="nil"/>
              <w:bottom w:val="single" w:sz="4" w:space="0" w:color="auto"/>
              <w:right w:val="single" w:sz="4" w:space="0" w:color="auto"/>
            </w:tcBorders>
            <w:shd w:val="clear" w:color="000000" w:fill="D9D9D9"/>
            <w:noWrap/>
            <w:vAlign w:val="center"/>
            <w:hideMark/>
          </w:tcPr>
          <w:p w14:paraId="5F200133" w14:textId="77777777" w:rsidR="00CC4E10" w:rsidRPr="00CC4E10" w:rsidRDefault="00CC4E10" w:rsidP="00CC4E10">
            <w:pPr>
              <w:jc w:val="center"/>
              <w:rPr>
                <w:color w:val="000000"/>
                <w:sz w:val="22"/>
                <w:szCs w:val="22"/>
              </w:rPr>
            </w:pPr>
            <w:r w:rsidRPr="00CC4E10">
              <w:rPr>
                <w:color w:val="000000"/>
                <w:sz w:val="22"/>
                <w:szCs w:val="22"/>
              </w:rPr>
              <w:t>26-30г</w:t>
            </w:r>
          </w:p>
        </w:tc>
        <w:tc>
          <w:tcPr>
            <w:tcW w:w="837" w:type="dxa"/>
            <w:tcBorders>
              <w:top w:val="nil"/>
              <w:left w:val="nil"/>
              <w:bottom w:val="single" w:sz="4" w:space="0" w:color="auto"/>
              <w:right w:val="single" w:sz="4" w:space="0" w:color="auto"/>
            </w:tcBorders>
            <w:shd w:val="clear" w:color="000000" w:fill="D9D9D9"/>
            <w:noWrap/>
            <w:vAlign w:val="center"/>
            <w:hideMark/>
          </w:tcPr>
          <w:p w14:paraId="69DAEDDF" w14:textId="77777777" w:rsidR="00CC4E10" w:rsidRPr="00CC4E10" w:rsidRDefault="00CC4E10" w:rsidP="00CC4E10">
            <w:pPr>
              <w:jc w:val="center"/>
              <w:rPr>
                <w:color w:val="000000"/>
                <w:sz w:val="22"/>
                <w:szCs w:val="22"/>
              </w:rPr>
            </w:pPr>
            <w:r w:rsidRPr="00CC4E10">
              <w:rPr>
                <w:color w:val="000000"/>
                <w:sz w:val="22"/>
                <w:szCs w:val="22"/>
              </w:rPr>
              <w:t>31-35г</w:t>
            </w:r>
          </w:p>
        </w:tc>
        <w:tc>
          <w:tcPr>
            <w:tcW w:w="970" w:type="dxa"/>
            <w:tcBorders>
              <w:top w:val="nil"/>
              <w:left w:val="nil"/>
              <w:bottom w:val="single" w:sz="4" w:space="0" w:color="auto"/>
              <w:right w:val="single" w:sz="4" w:space="0" w:color="auto"/>
            </w:tcBorders>
            <w:shd w:val="clear" w:color="000000" w:fill="D9D9D9"/>
            <w:noWrap/>
            <w:vAlign w:val="center"/>
            <w:hideMark/>
          </w:tcPr>
          <w:p w14:paraId="0EE48258" w14:textId="77777777" w:rsidR="00CC4E10" w:rsidRPr="00CC4E10" w:rsidRDefault="00CC4E10" w:rsidP="00CC4E10">
            <w:pPr>
              <w:jc w:val="center"/>
              <w:rPr>
                <w:color w:val="000000"/>
                <w:sz w:val="22"/>
                <w:szCs w:val="22"/>
              </w:rPr>
            </w:pPr>
            <w:r w:rsidRPr="00CC4E10">
              <w:rPr>
                <w:color w:val="000000"/>
                <w:sz w:val="22"/>
                <w:szCs w:val="22"/>
              </w:rPr>
              <w:t>36г&gt;</w:t>
            </w:r>
          </w:p>
        </w:tc>
      </w:tr>
      <w:tr w:rsidR="00CC4E10" w:rsidRPr="00CC4E10" w14:paraId="619AE245" w14:textId="77777777" w:rsidTr="00C501EF">
        <w:trPr>
          <w:trHeight w:val="300"/>
        </w:trPr>
        <w:tc>
          <w:tcPr>
            <w:tcW w:w="1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059FCB" w14:textId="77777777" w:rsidR="00CC4E10" w:rsidRPr="00CC4E10" w:rsidRDefault="00CC4E10" w:rsidP="00CC4E10">
            <w:pPr>
              <w:jc w:val="center"/>
              <w:rPr>
                <w:color w:val="000000"/>
                <w:sz w:val="22"/>
                <w:szCs w:val="22"/>
              </w:rPr>
            </w:pPr>
            <w:r w:rsidRPr="00CC4E10">
              <w:rPr>
                <w:color w:val="000000"/>
                <w:sz w:val="22"/>
                <w:szCs w:val="22"/>
              </w:rPr>
              <w:t>12 325 162</w:t>
            </w:r>
          </w:p>
        </w:tc>
        <w:tc>
          <w:tcPr>
            <w:tcW w:w="840" w:type="dxa"/>
            <w:tcBorders>
              <w:top w:val="nil"/>
              <w:left w:val="nil"/>
              <w:bottom w:val="single" w:sz="4" w:space="0" w:color="auto"/>
              <w:right w:val="single" w:sz="4" w:space="0" w:color="auto"/>
            </w:tcBorders>
            <w:shd w:val="clear" w:color="auto" w:fill="auto"/>
            <w:noWrap/>
            <w:vAlign w:val="center"/>
            <w:hideMark/>
          </w:tcPr>
          <w:p w14:paraId="62CFF39A" w14:textId="77777777" w:rsidR="00CC4E10" w:rsidRPr="00CC4E10" w:rsidRDefault="00CC4E10" w:rsidP="00CC4E10">
            <w:pPr>
              <w:jc w:val="center"/>
              <w:rPr>
                <w:color w:val="000000"/>
                <w:sz w:val="22"/>
                <w:szCs w:val="22"/>
              </w:rPr>
            </w:pPr>
            <w:r w:rsidRPr="00CC4E10">
              <w:rPr>
                <w:color w:val="000000"/>
                <w:sz w:val="22"/>
                <w:szCs w:val="22"/>
              </w:rPr>
              <w:t>P</w:t>
            </w:r>
          </w:p>
        </w:tc>
        <w:tc>
          <w:tcPr>
            <w:tcW w:w="1700" w:type="dxa"/>
            <w:tcBorders>
              <w:top w:val="nil"/>
              <w:left w:val="nil"/>
              <w:bottom w:val="single" w:sz="4" w:space="0" w:color="auto"/>
              <w:right w:val="single" w:sz="4" w:space="0" w:color="auto"/>
            </w:tcBorders>
            <w:shd w:val="clear" w:color="auto" w:fill="auto"/>
            <w:noWrap/>
            <w:vAlign w:val="bottom"/>
            <w:hideMark/>
          </w:tcPr>
          <w:p w14:paraId="5EC15860" w14:textId="77777777" w:rsidR="00CC4E10" w:rsidRPr="00CC4E10" w:rsidRDefault="00CC4E10" w:rsidP="00CC4E10">
            <w:pPr>
              <w:jc w:val="right"/>
              <w:rPr>
                <w:color w:val="000000"/>
                <w:sz w:val="22"/>
                <w:szCs w:val="22"/>
              </w:rPr>
            </w:pPr>
            <w:r w:rsidRPr="00CC4E10">
              <w:rPr>
                <w:color w:val="000000"/>
                <w:sz w:val="22"/>
                <w:szCs w:val="22"/>
              </w:rPr>
              <w:t>261,65</w:t>
            </w:r>
          </w:p>
        </w:tc>
        <w:tc>
          <w:tcPr>
            <w:tcW w:w="1115" w:type="dxa"/>
            <w:tcBorders>
              <w:top w:val="nil"/>
              <w:left w:val="nil"/>
              <w:bottom w:val="single" w:sz="4" w:space="0" w:color="auto"/>
              <w:right w:val="single" w:sz="4" w:space="0" w:color="auto"/>
            </w:tcBorders>
            <w:shd w:val="clear" w:color="auto" w:fill="auto"/>
            <w:noWrap/>
            <w:vAlign w:val="bottom"/>
            <w:hideMark/>
          </w:tcPr>
          <w:p w14:paraId="3A683743"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1115" w:type="dxa"/>
            <w:tcBorders>
              <w:top w:val="nil"/>
              <w:left w:val="nil"/>
              <w:bottom w:val="single" w:sz="4" w:space="0" w:color="auto"/>
              <w:right w:val="single" w:sz="4" w:space="0" w:color="auto"/>
            </w:tcBorders>
            <w:shd w:val="clear" w:color="auto" w:fill="auto"/>
            <w:noWrap/>
            <w:vAlign w:val="bottom"/>
            <w:hideMark/>
          </w:tcPr>
          <w:p w14:paraId="4B1CDDC1" w14:textId="77777777" w:rsidR="00CC4E10" w:rsidRPr="00CC4E10" w:rsidRDefault="00CC4E10" w:rsidP="00CC4E10">
            <w:pPr>
              <w:jc w:val="right"/>
              <w:rPr>
                <w:color w:val="000000"/>
                <w:sz w:val="22"/>
                <w:szCs w:val="22"/>
              </w:rPr>
            </w:pPr>
            <w:r w:rsidRPr="00CC4E10">
              <w:rPr>
                <w:color w:val="000000"/>
                <w:sz w:val="22"/>
                <w:szCs w:val="22"/>
              </w:rPr>
              <w:t>3,64</w:t>
            </w:r>
          </w:p>
        </w:tc>
        <w:tc>
          <w:tcPr>
            <w:tcW w:w="837" w:type="dxa"/>
            <w:tcBorders>
              <w:top w:val="nil"/>
              <w:left w:val="nil"/>
              <w:bottom w:val="single" w:sz="4" w:space="0" w:color="auto"/>
              <w:right w:val="single" w:sz="4" w:space="0" w:color="auto"/>
            </w:tcBorders>
            <w:shd w:val="clear" w:color="auto" w:fill="auto"/>
            <w:noWrap/>
            <w:vAlign w:val="bottom"/>
            <w:hideMark/>
          </w:tcPr>
          <w:p w14:paraId="2D741BD7" w14:textId="77777777" w:rsidR="00CC4E10" w:rsidRPr="00CC4E10" w:rsidRDefault="00CC4E10" w:rsidP="00CC4E10">
            <w:pPr>
              <w:jc w:val="right"/>
              <w:rPr>
                <w:color w:val="000000"/>
                <w:sz w:val="22"/>
                <w:szCs w:val="22"/>
              </w:rPr>
            </w:pPr>
            <w:r w:rsidRPr="00CC4E10">
              <w:rPr>
                <w:color w:val="000000"/>
                <w:sz w:val="22"/>
                <w:szCs w:val="22"/>
              </w:rPr>
              <w:t>58,39</w:t>
            </w:r>
          </w:p>
        </w:tc>
        <w:tc>
          <w:tcPr>
            <w:tcW w:w="837" w:type="dxa"/>
            <w:tcBorders>
              <w:top w:val="nil"/>
              <w:left w:val="nil"/>
              <w:bottom w:val="single" w:sz="4" w:space="0" w:color="auto"/>
              <w:right w:val="single" w:sz="4" w:space="0" w:color="auto"/>
            </w:tcBorders>
            <w:shd w:val="clear" w:color="auto" w:fill="auto"/>
            <w:noWrap/>
            <w:vAlign w:val="bottom"/>
            <w:hideMark/>
          </w:tcPr>
          <w:p w14:paraId="5A5CE211" w14:textId="77777777" w:rsidR="00CC4E10" w:rsidRPr="00CC4E10" w:rsidRDefault="00CC4E10" w:rsidP="00CC4E10">
            <w:pPr>
              <w:jc w:val="right"/>
              <w:rPr>
                <w:color w:val="000000"/>
                <w:sz w:val="22"/>
                <w:szCs w:val="22"/>
              </w:rPr>
            </w:pPr>
            <w:r w:rsidRPr="00CC4E10">
              <w:rPr>
                <w:color w:val="000000"/>
                <w:sz w:val="22"/>
                <w:szCs w:val="22"/>
              </w:rPr>
              <w:t>6,63</w:t>
            </w:r>
          </w:p>
        </w:tc>
        <w:tc>
          <w:tcPr>
            <w:tcW w:w="837" w:type="dxa"/>
            <w:tcBorders>
              <w:top w:val="nil"/>
              <w:left w:val="nil"/>
              <w:bottom w:val="single" w:sz="4" w:space="0" w:color="auto"/>
              <w:right w:val="single" w:sz="4" w:space="0" w:color="auto"/>
            </w:tcBorders>
            <w:shd w:val="clear" w:color="auto" w:fill="auto"/>
            <w:noWrap/>
            <w:vAlign w:val="bottom"/>
            <w:hideMark/>
          </w:tcPr>
          <w:p w14:paraId="385993A6" w14:textId="77777777" w:rsidR="00CC4E10" w:rsidRPr="00CC4E10" w:rsidRDefault="00CC4E10" w:rsidP="00CC4E10">
            <w:pPr>
              <w:jc w:val="right"/>
              <w:rPr>
                <w:color w:val="000000"/>
                <w:sz w:val="22"/>
                <w:szCs w:val="22"/>
              </w:rPr>
            </w:pPr>
            <w:r w:rsidRPr="00CC4E10">
              <w:rPr>
                <w:color w:val="000000"/>
                <w:sz w:val="22"/>
                <w:szCs w:val="22"/>
              </w:rPr>
              <w:t>44,28</w:t>
            </w:r>
          </w:p>
        </w:tc>
        <w:tc>
          <w:tcPr>
            <w:tcW w:w="837" w:type="dxa"/>
            <w:tcBorders>
              <w:top w:val="nil"/>
              <w:left w:val="nil"/>
              <w:bottom w:val="single" w:sz="4" w:space="0" w:color="auto"/>
              <w:right w:val="single" w:sz="4" w:space="0" w:color="auto"/>
            </w:tcBorders>
            <w:shd w:val="clear" w:color="auto" w:fill="auto"/>
            <w:noWrap/>
            <w:vAlign w:val="bottom"/>
            <w:hideMark/>
          </w:tcPr>
          <w:p w14:paraId="5F82093D" w14:textId="77777777" w:rsidR="00CC4E10" w:rsidRPr="00CC4E10" w:rsidRDefault="00CC4E10" w:rsidP="00CC4E10">
            <w:pPr>
              <w:jc w:val="right"/>
              <w:rPr>
                <w:color w:val="000000"/>
                <w:sz w:val="22"/>
                <w:szCs w:val="22"/>
              </w:rPr>
            </w:pPr>
            <w:r w:rsidRPr="00CC4E10">
              <w:rPr>
                <w:color w:val="000000"/>
                <w:sz w:val="22"/>
                <w:szCs w:val="22"/>
              </w:rPr>
              <w:t>11,38</w:t>
            </w:r>
          </w:p>
        </w:tc>
        <w:tc>
          <w:tcPr>
            <w:tcW w:w="837" w:type="dxa"/>
            <w:tcBorders>
              <w:top w:val="nil"/>
              <w:left w:val="nil"/>
              <w:bottom w:val="single" w:sz="4" w:space="0" w:color="auto"/>
              <w:right w:val="single" w:sz="4" w:space="0" w:color="auto"/>
            </w:tcBorders>
            <w:shd w:val="clear" w:color="auto" w:fill="auto"/>
            <w:noWrap/>
            <w:vAlign w:val="bottom"/>
            <w:hideMark/>
          </w:tcPr>
          <w:p w14:paraId="1AA9635F" w14:textId="77777777" w:rsidR="00CC4E10" w:rsidRPr="00CC4E10" w:rsidRDefault="00CC4E10" w:rsidP="00CC4E10">
            <w:pPr>
              <w:jc w:val="right"/>
              <w:rPr>
                <w:color w:val="000000"/>
                <w:sz w:val="22"/>
                <w:szCs w:val="22"/>
              </w:rPr>
            </w:pPr>
            <w:r w:rsidRPr="00CC4E10">
              <w:rPr>
                <w:color w:val="000000"/>
                <w:sz w:val="22"/>
                <w:szCs w:val="22"/>
              </w:rPr>
              <w:t>32,02</w:t>
            </w:r>
          </w:p>
        </w:tc>
        <w:tc>
          <w:tcPr>
            <w:tcW w:w="837" w:type="dxa"/>
            <w:tcBorders>
              <w:top w:val="nil"/>
              <w:left w:val="nil"/>
              <w:bottom w:val="single" w:sz="4" w:space="0" w:color="auto"/>
              <w:right w:val="single" w:sz="4" w:space="0" w:color="auto"/>
            </w:tcBorders>
            <w:shd w:val="clear" w:color="auto" w:fill="auto"/>
            <w:noWrap/>
            <w:vAlign w:val="bottom"/>
            <w:hideMark/>
          </w:tcPr>
          <w:p w14:paraId="6F55F0CD" w14:textId="77777777" w:rsidR="00CC4E10" w:rsidRPr="00CC4E10" w:rsidRDefault="00CC4E10" w:rsidP="00CC4E10">
            <w:pPr>
              <w:jc w:val="right"/>
              <w:rPr>
                <w:color w:val="000000"/>
                <w:sz w:val="22"/>
                <w:szCs w:val="22"/>
              </w:rPr>
            </w:pPr>
            <w:r w:rsidRPr="00CC4E10">
              <w:rPr>
                <w:color w:val="000000"/>
                <w:sz w:val="22"/>
                <w:szCs w:val="22"/>
              </w:rPr>
              <w:t>51,37</w:t>
            </w:r>
          </w:p>
        </w:tc>
        <w:tc>
          <w:tcPr>
            <w:tcW w:w="970" w:type="dxa"/>
            <w:tcBorders>
              <w:top w:val="nil"/>
              <w:left w:val="nil"/>
              <w:bottom w:val="single" w:sz="4" w:space="0" w:color="auto"/>
              <w:right w:val="single" w:sz="4" w:space="0" w:color="auto"/>
            </w:tcBorders>
            <w:shd w:val="clear" w:color="auto" w:fill="auto"/>
            <w:noWrap/>
            <w:vAlign w:val="bottom"/>
            <w:hideMark/>
          </w:tcPr>
          <w:p w14:paraId="4F03D8A4" w14:textId="77777777" w:rsidR="00CC4E10" w:rsidRPr="00CC4E10" w:rsidRDefault="00CC4E10" w:rsidP="00CC4E10">
            <w:pPr>
              <w:jc w:val="right"/>
              <w:rPr>
                <w:color w:val="000000"/>
                <w:sz w:val="22"/>
                <w:szCs w:val="22"/>
              </w:rPr>
            </w:pPr>
            <w:r w:rsidRPr="00CC4E10">
              <w:rPr>
                <w:color w:val="000000"/>
                <w:sz w:val="22"/>
                <w:szCs w:val="22"/>
              </w:rPr>
              <w:t>53,94</w:t>
            </w:r>
          </w:p>
        </w:tc>
      </w:tr>
      <w:tr w:rsidR="00CC4E10" w:rsidRPr="00CC4E10" w14:paraId="1434686E" w14:textId="77777777" w:rsidTr="00C501EF">
        <w:trPr>
          <w:trHeight w:val="300"/>
        </w:trPr>
        <w:tc>
          <w:tcPr>
            <w:tcW w:w="1740" w:type="dxa"/>
            <w:vMerge/>
            <w:tcBorders>
              <w:top w:val="nil"/>
              <w:left w:val="single" w:sz="4" w:space="0" w:color="auto"/>
              <w:bottom w:val="single" w:sz="4" w:space="0" w:color="auto"/>
              <w:right w:val="single" w:sz="4" w:space="0" w:color="auto"/>
            </w:tcBorders>
            <w:vAlign w:val="center"/>
            <w:hideMark/>
          </w:tcPr>
          <w:p w14:paraId="0DE750FA"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7E1A4D79" w14:textId="77777777" w:rsidR="00CC4E10" w:rsidRPr="00CC4E10" w:rsidRDefault="00CC4E10" w:rsidP="00CC4E10">
            <w:pPr>
              <w:jc w:val="center"/>
              <w:rPr>
                <w:color w:val="000000"/>
                <w:sz w:val="22"/>
                <w:szCs w:val="22"/>
              </w:rPr>
            </w:pPr>
            <w:r w:rsidRPr="00CC4E10">
              <w:rPr>
                <w:color w:val="000000"/>
                <w:sz w:val="22"/>
                <w:szCs w:val="22"/>
              </w:rPr>
              <w:t>V</w:t>
            </w:r>
          </w:p>
        </w:tc>
        <w:tc>
          <w:tcPr>
            <w:tcW w:w="1700" w:type="dxa"/>
            <w:tcBorders>
              <w:top w:val="nil"/>
              <w:left w:val="nil"/>
              <w:bottom w:val="single" w:sz="4" w:space="0" w:color="auto"/>
              <w:right w:val="single" w:sz="4" w:space="0" w:color="auto"/>
            </w:tcBorders>
            <w:shd w:val="clear" w:color="auto" w:fill="auto"/>
            <w:noWrap/>
            <w:vAlign w:val="bottom"/>
            <w:hideMark/>
          </w:tcPr>
          <w:p w14:paraId="521B262C" w14:textId="77777777" w:rsidR="00CC4E10" w:rsidRPr="00CC4E10" w:rsidRDefault="00CC4E10" w:rsidP="00CC4E10">
            <w:pPr>
              <w:jc w:val="right"/>
              <w:rPr>
                <w:color w:val="000000"/>
                <w:sz w:val="22"/>
                <w:szCs w:val="22"/>
              </w:rPr>
            </w:pPr>
            <w:r w:rsidRPr="00CC4E10">
              <w:rPr>
                <w:color w:val="000000"/>
                <w:sz w:val="22"/>
                <w:szCs w:val="22"/>
              </w:rPr>
              <w:t>21.319,5</w:t>
            </w:r>
          </w:p>
        </w:tc>
        <w:tc>
          <w:tcPr>
            <w:tcW w:w="1115" w:type="dxa"/>
            <w:tcBorders>
              <w:top w:val="nil"/>
              <w:left w:val="nil"/>
              <w:bottom w:val="single" w:sz="4" w:space="0" w:color="auto"/>
              <w:right w:val="single" w:sz="4" w:space="0" w:color="auto"/>
            </w:tcBorders>
            <w:shd w:val="clear" w:color="auto" w:fill="auto"/>
            <w:noWrap/>
            <w:vAlign w:val="bottom"/>
            <w:hideMark/>
          </w:tcPr>
          <w:p w14:paraId="769452B4"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1115" w:type="dxa"/>
            <w:tcBorders>
              <w:top w:val="nil"/>
              <w:left w:val="nil"/>
              <w:bottom w:val="single" w:sz="4" w:space="0" w:color="auto"/>
              <w:right w:val="single" w:sz="4" w:space="0" w:color="auto"/>
            </w:tcBorders>
            <w:shd w:val="clear" w:color="auto" w:fill="auto"/>
            <w:noWrap/>
            <w:vAlign w:val="bottom"/>
            <w:hideMark/>
          </w:tcPr>
          <w:p w14:paraId="3335B2BC"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2E16AD24" w14:textId="77777777" w:rsidR="00CC4E10" w:rsidRPr="00CC4E10" w:rsidRDefault="00CC4E10" w:rsidP="00CC4E10">
            <w:pPr>
              <w:jc w:val="right"/>
              <w:rPr>
                <w:color w:val="000000"/>
                <w:sz w:val="22"/>
                <w:szCs w:val="22"/>
              </w:rPr>
            </w:pPr>
            <w:r w:rsidRPr="00CC4E10">
              <w:rPr>
                <w:color w:val="000000"/>
                <w:sz w:val="22"/>
                <w:szCs w:val="22"/>
              </w:rPr>
              <w:t>1.101,7</w:t>
            </w:r>
          </w:p>
        </w:tc>
        <w:tc>
          <w:tcPr>
            <w:tcW w:w="837" w:type="dxa"/>
            <w:tcBorders>
              <w:top w:val="nil"/>
              <w:left w:val="nil"/>
              <w:bottom w:val="single" w:sz="4" w:space="0" w:color="auto"/>
              <w:right w:val="single" w:sz="4" w:space="0" w:color="auto"/>
            </w:tcBorders>
            <w:shd w:val="clear" w:color="auto" w:fill="auto"/>
            <w:noWrap/>
            <w:vAlign w:val="bottom"/>
            <w:hideMark/>
          </w:tcPr>
          <w:p w14:paraId="36FD0590" w14:textId="77777777" w:rsidR="00CC4E10" w:rsidRPr="00CC4E10" w:rsidRDefault="00CC4E10" w:rsidP="00CC4E10">
            <w:pPr>
              <w:jc w:val="right"/>
              <w:rPr>
                <w:color w:val="000000"/>
                <w:sz w:val="22"/>
                <w:szCs w:val="22"/>
              </w:rPr>
            </w:pPr>
            <w:r w:rsidRPr="00CC4E10">
              <w:rPr>
                <w:color w:val="000000"/>
                <w:sz w:val="22"/>
                <w:szCs w:val="22"/>
              </w:rPr>
              <w:t>593,1</w:t>
            </w:r>
          </w:p>
        </w:tc>
        <w:tc>
          <w:tcPr>
            <w:tcW w:w="837" w:type="dxa"/>
            <w:tcBorders>
              <w:top w:val="nil"/>
              <w:left w:val="nil"/>
              <w:bottom w:val="single" w:sz="4" w:space="0" w:color="auto"/>
              <w:right w:val="single" w:sz="4" w:space="0" w:color="auto"/>
            </w:tcBorders>
            <w:shd w:val="clear" w:color="auto" w:fill="auto"/>
            <w:noWrap/>
            <w:vAlign w:val="bottom"/>
            <w:hideMark/>
          </w:tcPr>
          <w:p w14:paraId="23CB23BB" w14:textId="77777777" w:rsidR="00CC4E10" w:rsidRPr="00CC4E10" w:rsidRDefault="00CC4E10" w:rsidP="00CC4E10">
            <w:pPr>
              <w:jc w:val="right"/>
              <w:rPr>
                <w:color w:val="000000"/>
                <w:sz w:val="22"/>
                <w:szCs w:val="22"/>
              </w:rPr>
            </w:pPr>
            <w:r w:rsidRPr="00CC4E10">
              <w:rPr>
                <w:color w:val="000000"/>
                <w:sz w:val="22"/>
                <w:szCs w:val="22"/>
              </w:rPr>
              <w:t>2.926,0</w:t>
            </w:r>
          </w:p>
        </w:tc>
        <w:tc>
          <w:tcPr>
            <w:tcW w:w="837" w:type="dxa"/>
            <w:tcBorders>
              <w:top w:val="nil"/>
              <w:left w:val="nil"/>
              <w:bottom w:val="single" w:sz="4" w:space="0" w:color="auto"/>
              <w:right w:val="single" w:sz="4" w:space="0" w:color="auto"/>
            </w:tcBorders>
            <w:shd w:val="clear" w:color="auto" w:fill="auto"/>
            <w:noWrap/>
            <w:vAlign w:val="bottom"/>
            <w:hideMark/>
          </w:tcPr>
          <w:p w14:paraId="43267C2C" w14:textId="77777777" w:rsidR="00CC4E10" w:rsidRPr="00CC4E10" w:rsidRDefault="00CC4E10" w:rsidP="00CC4E10">
            <w:pPr>
              <w:jc w:val="right"/>
              <w:rPr>
                <w:color w:val="000000"/>
                <w:sz w:val="22"/>
                <w:szCs w:val="22"/>
              </w:rPr>
            </w:pPr>
            <w:r w:rsidRPr="00CC4E10">
              <w:rPr>
                <w:color w:val="000000"/>
                <w:sz w:val="22"/>
                <w:szCs w:val="22"/>
              </w:rPr>
              <w:t>1.226,2</w:t>
            </w:r>
          </w:p>
        </w:tc>
        <w:tc>
          <w:tcPr>
            <w:tcW w:w="837" w:type="dxa"/>
            <w:tcBorders>
              <w:top w:val="nil"/>
              <w:left w:val="nil"/>
              <w:bottom w:val="single" w:sz="4" w:space="0" w:color="auto"/>
              <w:right w:val="single" w:sz="4" w:space="0" w:color="auto"/>
            </w:tcBorders>
            <w:shd w:val="clear" w:color="auto" w:fill="auto"/>
            <w:noWrap/>
            <w:vAlign w:val="bottom"/>
            <w:hideMark/>
          </w:tcPr>
          <w:p w14:paraId="36768983" w14:textId="77777777" w:rsidR="00CC4E10" w:rsidRPr="00CC4E10" w:rsidRDefault="00CC4E10" w:rsidP="00CC4E10">
            <w:pPr>
              <w:jc w:val="right"/>
              <w:rPr>
                <w:color w:val="000000"/>
                <w:sz w:val="22"/>
                <w:szCs w:val="22"/>
              </w:rPr>
            </w:pPr>
            <w:r w:rsidRPr="00CC4E10">
              <w:rPr>
                <w:color w:val="000000"/>
                <w:sz w:val="22"/>
                <w:szCs w:val="22"/>
              </w:rPr>
              <w:t>3.375,2</w:t>
            </w:r>
          </w:p>
        </w:tc>
        <w:tc>
          <w:tcPr>
            <w:tcW w:w="837" w:type="dxa"/>
            <w:tcBorders>
              <w:top w:val="nil"/>
              <w:left w:val="nil"/>
              <w:bottom w:val="single" w:sz="4" w:space="0" w:color="auto"/>
              <w:right w:val="single" w:sz="4" w:space="0" w:color="auto"/>
            </w:tcBorders>
            <w:shd w:val="clear" w:color="auto" w:fill="auto"/>
            <w:noWrap/>
            <w:vAlign w:val="bottom"/>
            <w:hideMark/>
          </w:tcPr>
          <w:p w14:paraId="7C864525" w14:textId="77777777" w:rsidR="00CC4E10" w:rsidRPr="00CC4E10" w:rsidRDefault="00CC4E10" w:rsidP="00CC4E10">
            <w:pPr>
              <w:jc w:val="right"/>
              <w:rPr>
                <w:color w:val="000000"/>
                <w:sz w:val="22"/>
                <w:szCs w:val="22"/>
              </w:rPr>
            </w:pPr>
            <w:r w:rsidRPr="00CC4E10">
              <w:rPr>
                <w:color w:val="000000"/>
                <w:sz w:val="22"/>
                <w:szCs w:val="22"/>
              </w:rPr>
              <w:t>4.990,8</w:t>
            </w:r>
          </w:p>
        </w:tc>
        <w:tc>
          <w:tcPr>
            <w:tcW w:w="970" w:type="dxa"/>
            <w:tcBorders>
              <w:top w:val="nil"/>
              <w:left w:val="nil"/>
              <w:bottom w:val="single" w:sz="4" w:space="0" w:color="auto"/>
              <w:right w:val="single" w:sz="4" w:space="0" w:color="auto"/>
            </w:tcBorders>
            <w:shd w:val="clear" w:color="auto" w:fill="auto"/>
            <w:noWrap/>
            <w:vAlign w:val="bottom"/>
            <w:hideMark/>
          </w:tcPr>
          <w:p w14:paraId="4617A57C" w14:textId="77777777" w:rsidR="00CC4E10" w:rsidRPr="00CC4E10" w:rsidRDefault="00CC4E10" w:rsidP="00CC4E10">
            <w:pPr>
              <w:jc w:val="right"/>
              <w:rPr>
                <w:color w:val="000000"/>
                <w:sz w:val="22"/>
                <w:szCs w:val="22"/>
              </w:rPr>
            </w:pPr>
            <w:r w:rsidRPr="00CC4E10">
              <w:rPr>
                <w:color w:val="000000"/>
                <w:sz w:val="22"/>
                <w:szCs w:val="22"/>
              </w:rPr>
              <w:t>7.106,3</w:t>
            </w:r>
          </w:p>
        </w:tc>
      </w:tr>
      <w:tr w:rsidR="00CC4E10" w:rsidRPr="00CC4E10" w14:paraId="4527B751" w14:textId="77777777" w:rsidTr="00C501EF">
        <w:trPr>
          <w:trHeight w:val="300"/>
        </w:trPr>
        <w:tc>
          <w:tcPr>
            <w:tcW w:w="1740" w:type="dxa"/>
            <w:vMerge/>
            <w:tcBorders>
              <w:top w:val="nil"/>
              <w:left w:val="single" w:sz="4" w:space="0" w:color="auto"/>
              <w:bottom w:val="single" w:sz="4" w:space="0" w:color="auto"/>
              <w:right w:val="single" w:sz="4" w:space="0" w:color="auto"/>
            </w:tcBorders>
            <w:vAlign w:val="center"/>
            <w:hideMark/>
          </w:tcPr>
          <w:p w14:paraId="39970A65"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727694A3" w14:textId="77777777" w:rsidR="00CC4E10" w:rsidRPr="00CC4E10" w:rsidRDefault="00CC4E10" w:rsidP="00CC4E10">
            <w:pPr>
              <w:jc w:val="center"/>
              <w:rPr>
                <w:color w:val="000000"/>
                <w:sz w:val="22"/>
                <w:szCs w:val="22"/>
              </w:rPr>
            </w:pPr>
            <w:r w:rsidRPr="00CC4E10">
              <w:rPr>
                <w:color w:val="000000"/>
                <w:sz w:val="22"/>
                <w:szCs w:val="22"/>
              </w:rPr>
              <w:t>Iv</w:t>
            </w:r>
          </w:p>
        </w:tc>
        <w:tc>
          <w:tcPr>
            <w:tcW w:w="1700" w:type="dxa"/>
            <w:tcBorders>
              <w:top w:val="nil"/>
              <w:left w:val="nil"/>
              <w:bottom w:val="single" w:sz="4" w:space="0" w:color="auto"/>
              <w:right w:val="single" w:sz="4" w:space="0" w:color="auto"/>
            </w:tcBorders>
            <w:shd w:val="clear" w:color="auto" w:fill="auto"/>
            <w:noWrap/>
            <w:vAlign w:val="bottom"/>
            <w:hideMark/>
          </w:tcPr>
          <w:p w14:paraId="4A312A26" w14:textId="77777777" w:rsidR="00CC4E10" w:rsidRPr="00CC4E10" w:rsidRDefault="00CC4E10" w:rsidP="00CC4E10">
            <w:pPr>
              <w:jc w:val="right"/>
              <w:rPr>
                <w:color w:val="000000"/>
                <w:sz w:val="22"/>
                <w:szCs w:val="22"/>
              </w:rPr>
            </w:pPr>
            <w:r w:rsidRPr="00CC4E10">
              <w:rPr>
                <w:color w:val="000000"/>
                <w:sz w:val="22"/>
                <w:szCs w:val="22"/>
              </w:rPr>
              <w:t>909,7</w:t>
            </w:r>
          </w:p>
        </w:tc>
        <w:tc>
          <w:tcPr>
            <w:tcW w:w="1115" w:type="dxa"/>
            <w:tcBorders>
              <w:top w:val="nil"/>
              <w:left w:val="nil"/>
              <w:bottom w:val="single" w:sz="4" w:space="0" w:color="auto"/>
              <w:right w:val="single" w:sz="4" w:space="0" w:color="auto"/>
            </w:tcBorders>
            <w:shd w:val="clear" w:color="auto" w:fill="auto"/>
            <w:noWrap/>
            <w:vAlign w:val="bottom"/>
            <w:hideMark/>
          </w:tcPr>
          <w:p w14:paraId="5B2AD43C"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1115" w:type="dxa"/>
            <w:tcBorders>
              <w:top w:val="nil"/>
              <w:left w:val="nil"/>
              <w:bottom w:val="single" w:sz="4" w:space="0" w:color="auto"/>
              <w:right w:val="single" w:sz="4" w:space="0" w:color="auto"/>
            </w:tcBorders>
            <w:shd w:val="clear" w:color="auto" w:fill="auto"/>
            <w:noWrap/>
            <w:vAlign w:val="bottom"/>
            <w:hideMark/>
          </w:tcPr>
          <w:p w14:paraId="151CF93C"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13923ACE" w14:textId="77777777" w:rsidR="00CC4E10" w:rsidRPr="00CC4E10" w:rsidRDefault="00CC4E10" w:rsidP="00CC4E10">
            <w:pPr>
              <w:jc w:val="right"/>
              <w:rPr>
                <w:color w:val="000000"/>
                <w:sz w:val="22"/>
                <w:szCs w:val="22"/>
              </w:rPr>
            </w:pPr>
            <w:r w:rsidRPr="00CC4E10">
              <w:rPr>
                <w:color w:val="000000"/>
                <w:sz w:val="22"/>
                <w:szCs w:val="22"/>
              </w:rPr>
              <w:t>162,8</w:t>
            </w:r>
          </w:p>
        </w:tc>
        <w:tc>
          <w:tcPr>
            <w:tcW w:w="837" w:type="dxa"/>
            <w:tcBorders>
              <w:top w:val="nil"/>
              <w:left w:val="nil"/>
              <w:bottom w:val="single" w:sz="4" w:space="0" w:color="auto"/>
              <w:right w:val="single" w:sz="4" w:space="0" w:color="auto"/>
            </w:tcBorders>
            <w:shd w:val="clear" w:color="auto" w:fill="auto"/>
            <w:noWrap/>
            <w:vAlign w:val="bottom"/>
            <w:hideMark/>
          </w:tcPr>
          <w:p w14:paraId="6BE6B9AA" w14:textId="77777777" w:rsidR="00CC4E10" w:rsidRPr="00CC4E10" w:rsidRDefault="00CC4E10" w:rsidP="00CC4E10">
            <w:pPr>
              <w:jc w:val="right"/>
              <w:rPr>
                <w:color w:val="000000"/>
                <w:sz w:val="22"/>
                <w:szCs w:val="22"/>
              </w:rPr>
            </w:pPr>
            <w:r w:rsidRPr="00CC4E10">
              <w:rPr>
                <w:color w:val="000000"/>
                <w:sz w:val="22"/>
                <w:szCs w:val="22"/>
              </w:rPr>
              <w:t>35,5</w:t>
            </w:r>
          </w:p>
        </w:tc>
        <w:tc>
          <w:tcPr>
            <w:tcW w:w="837" w:type="dxa"/>
            <w:tcBorders>
              <w:top w:val="nil"/>
              <w:left w:val="nil"/>
              <w:bottom w:val="single" w:sz="4" w:space="0" w:color="auto"/>
              <w:right w:val="single" w:sz="4" w:space="0" w:color="auto"/>
            </w:tcBorders>
            <w:shd w:val="clear" w:color="auto" w:fill="auto"/>
            <w:noWrap/>
            <w:vAlign w:val="bottom"/>
            <w:hideMark/>
          </w:tcPr>
          <w:p w14:paraId="0D6D9DE1" w14:textId="77777777" w:rsidR="00CC4E10" w:rsidRPr="00CC4E10" w:rsidRDefault="00CC4E10" w:rsidP="00CC4E10">
            <w:pPr>
              <w:jc w:val="right"/>
              <w:rPr>
                <w:color w:val="000000"/>
                <w:sz w:val="22"/>
                <w:szCs w:val="22"/>
              </w:rPr>
            </w:pPr>
            <w:r w:rsidRPr="00CC4E10">
              <w:rPr>
                <w:color w:val="000000"/>
                <w:sz w:val="22"/>
                <w:szCs w:val="22"/>
              </w:rPr>
              <w:t>140,9</w:t>
            </w:r>
          </w:p>
        </w:tc>
        <w:tc>
          <w:tcPr>
            <w:tcW w:w="837" w:type="dxa"/>
            <w:tcBorders>
              <w:top w:val="nil"/>
              <w:left w:val="nil"/>
              <w:bottom w:val="single" w:sz="4" w:space="0" w:color="auto"/>
              <w:right w:val="single" w:sz="4" w:space="0" w:color="auto"/>
            </w:tcBorders>
            <w:shd w:val="clear" w:color="auto" w:fill="auto"/>
            <w:noWrap/>
            <w:vAlign w:val="bottom"/>
            <w:hideMark/>
          </w:tcPr>
          <w:p w14:paraId="414E829A" w14:textId="77777777" w:rsidR="00CC4E10" w:rsidRPr="00CC4E10" w:rsidRDefault="00CC4E10" w:rsidP="00CC4E10">
            <w:pPr>
              <w:jc w:val="right"/>
              <w:rPr>
                <w:color w:val="000000"/>
                <w:sz w:val="22"/>
                <w:szCs w:val="22"/>
              </w:rPr>
            </w:pPr>
            <w:r w:rsidRPr="00CC4E10">
              <w:rPr>
                <w:color w:val="000000"/>
                <w:sz w:val="22"/>
                <w:szCs w:val="22"/>
              </w:rPr>
              <w:t>51,3</w:t>
            </w:r>
          </w:p>
        </w:tc>
        <w:tc>
          <w:tcPr>
            <w:tcW w:w="837" w:type="dxa"/>
            <w:tcBorders>
              <w:top w:val="nil"/>
              <w:left w:val="nil"/>
              <w:bottom w:val="single" w:sz="4" w:space="0" w:color="auto"/>
              <w:right w:val="single" w:sz="4" w:space="0" w:color="auto"/>
            </w:tcBorders>
            <w:shd w:val="clear" w:color="auto" w:fill="auto"/>
            <w:noWrap/>
            <w:vAlign w:val="bottom"/>
            <w:hideMark/>
          </w:tcPr>
          <w:p w14:paraId="7BF51AD2" w14:textId="77777777" w:rsidR="00CC4E10" w:rsidRPr="00CC4E10" w:rsidRDefault="00CC4E10" w:rsidP="00CC4E10">
            <w:pPr>
              <w:jc w:val="right"/>
              <w:rPr>
                <w:color w:val="000000"/>
                <w:sz w:val="22"/>
                <w:szCs w:val="22"/>
              </w:rPr>
            </w:pPr>
            <w:r w:rsidRPr="00CC4E10">
              <w:rPr>
                <w:color w:val="000000"/>
                <w:sz w:val="22"/>
                <w:szCs w:val="22"/>
              </w:rPr>
              <w:t>152,5</w:t>
            </w:r>
          </w:p>
        </w:tc>
        <w:tc>
          <w:tcPr>
            <w:tcW w:w="837" w:type="dxa"/>
            <w:tcBorders>
              <w:top w:val="nil"/>
              <w:left w:val="nil"/>
              <w:bottom w:val="single" w:sz="4" w:space="0" w:color="auto"/>
              <w:right w:val="single" w:sz="4" w:space="0" w:color="auto"/>
            </w:tcBorders>
            <w:shd w:val="clear" w:color="auto" w:fill="auto"/>
            <w:noWrap/>
            <w:vAlign w:val="bottom"/>
            <w:hideMark/>
          </w:tcPr>
          <w:p w14:paraId="0512D212" w14:textId="77777777" w:rsidR="00CC4E10" w:rsidRPr="00CC4E10" w:rsidRDefault="00CC4E10" w:rsidP="00CC4E10">
            <w:pPr>
              <w:jc w:val="right"/>
              <w:rPr>
                <w:color w:val="000000"/>
                <w:sz w:val="22"/>
                <w:szCs w:val="22"/>
              </w:rPr>
            </w:pPr>
            <w:r w:rsidRPr="00CC4E10">
              <w:rPr>
                <w:color w:val="000000"/>
                <w:sz w:val="22"/>
                <w:szCs w:val="22"/>
              </w:rPr>
              <w:t>203,1</w:t>
            </w:r>
          </w:p>
        </w:tc>
        <w:tc>
          <w:tcPr>
            <w:tcW w:w="970" w:type="dxa"/>
            <w:tcBorders>
              <w:top w:val="nil"/>
              <w:left w:val="nil"/>
              <w:bottom w:val="single" w:sz="4" w:space="0" w:color="auto"/>
              <w:right w:val="single" w:sz="4" w:space="0" w:color="auto"/>
            </w:tcBorders>
            <w:shd w:val="clear" w:color="auto" w:fill="auto"/>
            <w:noWrap/>
            <w:vAlign w:val="bottom"/>
            <w:hideMark/>
          </w:tcPr>
          <w:p w14:paraId="3E119FAE" w14:textId="77777777" w:rsidR="00CC4E10" w:rsidRPr="00CC4E10" w:rsidRDefault="00CC4E10" w:rsidP="00CC4E10">
            <w:pPr>
              <w:jc w:val="right"/>
              <w:rPr>
                <w:color w:val="000000"/>
                <w:sz w:val="22"/>
                <w:szCs w:val="22"/>
              </w:rPr>
            </w:pPr>
            <w:r w:rsidRPr="00CC4E10">
              <w:rPr>
                <w:color w:val="000000"/>
                <w:sz w:val="22"/>
                <w:szCs w:val="22"/>
              </w:rPr>
              <w:t>163,6</w:t>
            </w:r>
          </w:p>
        </w:tc>
      </w:tr>
      <w:tr w:rsidR="00CC4E10" w:rsidRPr="00CC4E10" w14:paraId="68AF86EF" w14:textId="77777777" w:rsidTr="00C501EF">
        <w:trPr>
          <w:trHeight w:val="300"/>
        </w:trPr>
        <w:tc>
          <w:tcPr>
            <w:tcW w:w="1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B087DA" w14:textId="77777777" w:rsidR="00CC4E10" w:rsidRPr="00CC4E10" w:rsidRDefault="00CC4E10" w:rsidP="00CC4E10">
            <w:pPr>
              <w:jc w:val="center"/>
              <w:rPr>
                <w:color w:val="000000"/>
                <w:sz w:val="22"/>
                <w:szCs w:val="22"/>
              </w:rPr>
            </w:pPr>
            <w:r w:rsidRPr="00CC4E10">
              <w:rPr>
                <w:color w:val="000000"/>
                <w:sz w:val="22"/>
                <w:szCs w:val="22"/>
              </w:rPr>
              <w:t>12 483 162</w:t>
            </w:r>
          </w:p>
        </w:tc>
        <w:tc>
          <w:tcPr>
            <w:tcW w:w="840" w:type="dxa"/>
            <w:tcBorders>
              <w:top w:val="nil"/>
              <w:left w:val="nil"/>
              <w:bottom w:val="single" w:sz="4" w:space="0" w:color="auto"/>
              <w:right w:val="single" w:sz="4" w:space="0" w:color="auto"/>
            </w:tcBorders>
            <w:shd w:val="clear" w:color="auto" w:fill="auto"/>
            <w:noWrap/>
            <w:vAlign w:val="center"/>
            <w:hideMark/>
          </w:tcPr>
          <w:p w14:paraId="52587F79" w14:textId="77777777" w:rsidR="00CC4E10" w:rsidRPr="00CC4E10" w:rsidRDefault="00CC4E10" w:rsidP="00CC4E10">
            <w:pPr>
              <w:jc w:val="center"/>
              <w:rPr>
                <w:color w:val="000000"/>
                <w:sz w:val="22"/>
                <w:szCs w:val="22"/>
              </w:rPr>
            </w:pPr>
            <w:r w:rsidRPr="00CC4E10">
              <w:rPr>
                <w:color w:val="000000"/>
                <w:sz w:val="22"/>
                <w:szCs w:val="22"/>
              </w:rPr>
              <w:t>P</w:t>
            </w:r>
          </w:p>
        </w:tc>
        <w:tc>
          <w:tcPr>
            <w:tcW w:w="1700" w:type="dxa"/>
            <w:tcBorders>
              <w:top w:val="nil"/>
              <w:left w:val="nil"/>
              <w:bottom w:val="single" w:sz="4" w:space="0" w:color="auto"/>
              <w:right w:val="single" w:sz="4" w:space="0" w:color="auto"/>
            </w:tcBorders>
            <w:shd w:val="clear" w:color="auto" w:fill="auto"/>
            <w:noWrap/>
            <w:vAlign w:val="bottom"/>
            <w:hideMark/>
          </w:tcPr>
          <w:p w14:paraId="281F3786" w14:textId="77777777" w:rsidR="00CC4E10" w:rsidRPr="00CC4E10" w:rsidRDefault="00CC4E10" w:rsidP="00CC4E10">
            <w:pPr>
              <w:jc w:val="right"/>
              <w:rPr>
                <w:color w:val="000000"/>
                <w:sz w:val="22"/>
                <w:szCs w:val="22"/>
              </w:rPr>
            </w:pPr>
            <w:r w:rsidRPr="00CC4E10">
              <w:rPr>
                <w:color w:val="000000"/>
                <w:sz w:val="22"/>
                <w:szCs w:val="22"/>
              </w:rPr>
              <w:t>36,76</w:t>
            </w:r>
          </w:p>
        </w:tc>
        <w:tc>
          <w:tcPr>
            <w:tcW w:w="1115" w:type="dxa"/>
            <w:tcBorders>
              <w:top w:val="nil"/>
              <w:left w:val="nil"/>
              <w:bottom w:val="single" w:sz="4" w:space="0" w:color="auto"/>
              <w:right w:val="single" w:sz="4" w:space="0" w:color="auto"/>
            </w:tcBorders>
            <w:shd w:val="clear" w:color="auto" w:fill="auto"/>
            <w:noWrap/>
            <w:vAlign w:val="bottom"/>
            <w:hideMark/>
          </w:tcPr>
          <w:p w14:paraId="50A1DF1A"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1115" w:type="dxa"/>
            <w:tcBorders>
              <w:top w:val="nil"/>
              <w:left w:val="nil"/>
              <w:bottom w:val="single" w:sz="4" w:space="0" w:color="auto"/>
              <w:right w:val="single" w:sz="4" w:space="0" w:color="auto"/>
            </w:tcBorders>
            <w:shd w:val="clear" w:color="auto" w:fill="auto"/>
            <w:noWrap/>
            <w:vAlign w:val="bottom"/>
            <w:hideMark/>
          </w:tcPr>
          <w:p w14:paraId="6CF8D6F6" w14:textId="77777777" w:rsidR="00CC4E10" w:rsidRPr="00CC4E10" w:rsidRDefault="00CC4E10" w:rsidP="00CC4E10">
            <w:pPr>
              <w:jc w:val="right"/>
              <w:rPr>
                <w:color w:val="000000"/>
                <w:sz w:val="22"/>
                <w:szCs w:val="22"/>
              </w:rPr>
            </w:pPr>
            <w:r w:rsidRPr="00CC4E10">
              <w:rPr>
                <w:color w:val="000000"/>
                <w:sz w:val="22"/>
                <w:szCs w:val="22"/>
              </w:rPr>
              <w:t>3,02</w:t>
            </w:r>
          </w:p>
        </w:tc>
        <w:tc>
          <w:tcPr>
            <w:tcW w:w="837" w:type="dxa"/>
            <w:tcBorders>
              <w:top w:val="nil"/>
              <w:left w:val="nil"/>
              <w:bottom w:val="single" w:sz="4" w:space="0" w:color="auto"/>
              <w:right w:val="single" w:sz="4" w:space="0" w:color="auto"/>
            </w:tcBorders>
            <w:shd w:val="clear" w:color="auto" w:fill="auto"/>
            <w:noWrap/>
            <w:vAlign w:val="bottom"/>
            <w:hideMark/>
          </w:tcPr>
          <w:p w14:paraId="215B9880" w14:textId="77777777" w:rsidR="00CC4E10" w:rsidRPr="00CC4E10" w:rsidRDefault="00CC4E10" w:rsidP="00CC4E10">
            <w:pPr>
              <w:jc w:val="right"/>
              <w:rPr>
                <w:color w:val="000000"/>
                <w:sz w:val="22"/>
                <w:szCs w:val="22"/>
              </w:rPr>
            </w:pPr>
            <w:r w:rsidRPr="00CC4E10">
              <w:rPr>
                <w:color w:val="000000"/>
                <w:sz w:val="22"/>
                <w:szCs w:val="22"/>
              </w:rPr>
              <w:t>1,10</w:t>
            </w:r>
          </w:p>
        </w:tc>
        <w:tc>
          <w:tcPr>
            <w:tcW w:w="837" w:type="dxa"/>
            <w:tcBorders>
              <w:top w:val="nil"/>
              <w:left w:val="nil"/>
              <w:bottom w:val="single" w:sz="4" w:space="0" w:color="auto"/>
              <w:right w:val="single" w:sz="4" w:space="0" w:color="auto"/>
            </w:tcBorders>
            <w:shd w:val="clear" w:color="auto" w:fill="auto"/>
            <w:noWrap/>
            <w:vAlign w:val="bottom"/>
            <w:hideMark/>
          </w:tcPr>
          <w:p w14:paraId="51F6272A" w14:textId="77777777" w:rsidR="00CC4E10" w:rsidRPr="00CC4E10" w:rsidRDefault="00CC4E10" w:rsidP="00CC4E10">
            <w:pPr>
              <w:jc w:val="right"/>
              <w:rPr>
                <w:color w:val="000000"/>
                <w:sz w:val="22"/>
                <w:szCs w:val="22"/>
              </w:rPr>
            </w:pPr>
            <w:r w:rsidRPr="00CC4E10">
              <w:rPr>
                <w:color w:val="000000"/>
                <w:sz w:val="22"/>
                <w:szCs w:val="22"/>
              </w:rPr>
              <w:t>31,87</w:t>
            </w:r>
          </w:p>
        </w:tc>
        <w:tc>
          <w:tcPr>
            <w:tcW w:w="837" w:type="dxa"/>
            <w:tcBorders>
              <w:top w:val="nil"/>
              <w:left w:val="nil"/>
              <w:bottom w:val="single" w:sz="4" w:space="0" w:color="auto"/>
              <w:right w:val="single" w:sz="4" w:space="0" w:color="auto"/>
            </w:tcBorders>
            <w:shd w:val="clear" w:color="auto" w:fill="auto"/>
            <w:noWrap/>
            <w:vAlign w:val="bottom"/>
            <w:hideMark/>
          </w:tcPr>
          <w:p w14:paraId="6B4946BA"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752B50EB"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19CC313F"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498A0AB0" w14:textId="77777777" w:rsidR="00CC4E10" w:rsidRPr="00CC4E10" w:rsidRDefault="00CC4E10" w:rsidP="00CC4E10">
            <w:pPr>
              <w:jc w:val="right"/>
              <w:rPr>
                <w:color w:val="000000"/>
                <w:sz w:val="22"/>
                <w:szCs w:val="22"/>
              </w:rPr>
            </w:pPr>
            <w:r w:rsidRPr="00CC4E10">
              <w:rPr>
                <w:color w:val="000000"/>
                <w:sz w:val="22"/>
                <w:szCs w:val="22"/>
              </w:rPr>
              <w:t>0,77</w:t>
            </w:r>
          </w:p>
        </w:tc>
        <w:tc>
          <w:tcPr>
            <w:tcW w:w="970" w:type="dxa"/>
            <w:tcBorders>
              <w:top w:val="nil"/>
              <w:left w:val="nil"/>
              <w:bottom w:val="single" w:sz="4" w:space="0" w:color="auto"/>
              <w:right w:val="single" w:sz="4" w:space="0" w:color="auto"/>
            </w:tcBorders>
            <w:shd w:val="clear" w:color="auto" w:fill="auto"/>
            <w:noWrap/>
            <w:vAlign w:val="bottom"/>
            <w:hideMark/>
          </w:tcPr>
          <w:p w14:paraId="4FC8E2BF" w14:textId="77777777" w:rsidR="00CC4E10" w:rsidRPr="00CC4E10" w:rsidRDefault="00CC4E10" w:rsidP="00CC4E10">
            <w:pPr>
              <w:jc w:val="left"/>
              <w:rPr>
                <w:color w:val="000000"/>
                <w:sz w:val="22"/>
                <w:szCs w:val="22"/>
              </w:rPr>
            </w:pPr>
            <w:r w:rsidRPr="00CC4E10">
              <w:rPr>
                <w:color w:val="000000"/>
                <w:sz w:val="22"/>
                <w:szCs w:val="22"/>
              </w:rPr>
              <w:t> </w:t>
            </w:r>
          </w:p>
        </w:tc>
      </w:tr>
      <w:tr w:rsidR="00CC4E10" w:rsidRPr="00CC4E10" w14:paraId="3FEA7991" w14:textId="77777777" w:rsidTr="00C501EF">
        <w:trPr>
          <w:trHeight w:val="300"/>
        </w:trPr>
        <w:tc>
          <w:tcPr>
            <w:tcW w:w="1740" w:type="dxa"/>
            <w:vMerge/>
            <w:tcBorders>
              <w:top w:val="nil"/>
              <w:left w:val="single" w:sz="4" w:space="0" w:color="auto"/>
              <w:bottom w:val="single" w:sz="4" w:space="0" w:color="auto"/>
              <w:right w:val="single" w:sz="4" w:space="0" w:color="auto"/>
            </w:tcBorders>
            <w:vAlign w:val="center"/>
            <w:hideMark/>
          </w:tcPr>
          <w:p w14:paraId="30D87EF4"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7C8B2157" w14:textId="77777777" w:rsidR="00CC4E10" w:rsidRPr="00CC4E10" w:rsidRDefault="00CC4E10" w:rsidP="00CC4E10">
            <w:pPr>
              <w:jc w:val="center"/>
              <w:rPr>
                <w:color w:val="000000"/>
                <w:sz w:val="22"/>
                <w:szCs w:val="22"/>
              </w:rPr>
            </w:pPr>
            <w:r w:rsidRPr="00CC4E10">
              <w:rPr>
                <w:color w:val="000000"/>
                <w:sz w:val="22"/>
                <w:szCs w:val="22"/>
              </w:rPr>
              <w:t>V</w:t>
            </w:r>
          </w:p>
        </w:tc>
        <w:tc>
          <w:tcPr>
            <w:tcW w:w="1700" w:type="dxa"/>
            <w:tcBorders>
              <w:top w:val="nil"/>
              <w:left w:val="nil"/>
              <w:bottom w:val="single" w:sz="4" w:space="0" w:color="auto"/>
              <w:right w:val="single" w:sz="4" w:space="0" w:color="auto"/>
            </w:tcBorders>
            <w:shd w:val="clear" w:color="auto" w:fill="auto"/>
            <w:noWrap/>
            <w:vAlign w:val="bottom"/>
            <w:hideMark/>
          </w:tcPr>
          <w:p w14:paraId="008B0A7C" w14:textId="77777777" w:rsidR="00CC4E10" w:rsidRPr="00CC4E10" w:rsidRDefault="00CC4E10" w:rsidP="00CC4E10">
            <w:pPr>
              <w:jc w:val="right"/>
              <w:rPr>
                <w:color w:val="000000"/>
                <w:sz w:val="22"/>
                <w:szCs w:val="22"/>
              </w:rPr>
            </w:pPr>
            <w:r w:rsidRPr="00CC4E10">
              <w:rPr>
                <w:color w:val="000000"/>
                <w:sz w:val="22"/>
                <w:szCs w:val="22"/>
              </w:rPr>
              <w:t>1.059,6</w:t>
            </w:r>
          </w:p>
        </w:tc>
        <w:tc>
          <w:tcPr>
            <w:tcW w:w="1115" w:type="dxa"/>
            <w:tcBorders>
              <w:top w:val="nil"/>
              <w:left w:val="nil"/>
              <w:bottom w:val="single" w:sz="4" w:space="0" w:color="auto"/>
              <w:right w:val="single" w:sz="4" w:space="0" w:color="auto"/>
            </w:tcBorders>
            <w:shd w:val="clear" w:color="auto" w:fill="auto"/>
            <w:noWrap/>
            <w:vAlign w:val="bottom"/>
            <w:hideMark/>
          </w:tcPr>
          <w:p w14:paraId="711DDE88"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1115" w:type="dxa"/>
            <w:tcBorders>
              <w:top w:val="nil"/>
              <w:left w:val="nil"/>
              <w:bottom w:val="single" w:sz="4" w:space="0" w:color="auto"/>
              <w:right w:val="single" w:sz="4" w:space="0" w:color="auto"/>
            </w:tcBorders>
            <w:shd w:val="clear" w:color="auto" w:fill="auto"/>
            <w:noWrap/>
            <w:vAlign w:val="bottom"/>
            <w:hideMark/>
          </w:tcPr>
          <w:p w14:paraId="21EEFD0C" w14:textId="77777777" w:rsidR="00CC4E10" w:rsidRPr="00CC4E10" w:rsidRDefault="00CC4E10" w:rsidP="00CC4E10">
            <w:pPr>
              <w:jc w:val="right"/>
              <w:rPr>
                <w:color w:val="000000"/>
                <w:sz w:val="22"/>
                <w:szCs w:val="22"/>
              </w:rPr>
            </w:pPr>
            <w:r w:rsidRPr="00CC4E10">
              <w:rPr>
                <w:color w:val="000000"/>
                <w:sz w:val="22"/>
                <w:szCs w:val="22"/>
              </w:rPr>
              <w:t>2,4</w:t>
            </w:r>
          </w:p>
        </w:tc>
        <w:tc>
          <w:tcPr>
            <w:tcW w:w="837" w:type="dxa"/>
            <w:tcBorders>
              <w:top w:val="nil"/>
              <w:left w:val="nil"/>
              <w:bottom w:val="single" w:sz="4" w:space="0" w:color="auto"/>
              <w:right w:val="single" w:sz="4" w:space="0" w:color="auto"/>
            </w:tcBorders>
            <w:shd w:val="clear" w:color="auto" w:fill="auto"/>
            <w:noWrap/>
            <w:vAlign w:val="bottom"/>
            <w:hideMark/>
          </w:tcPr>
          <w:p w14:paraId="686E7B1E" w14:textId="77777777" w:rsidR="00CC4E10" w:rsidRPr="00CC4E10" w:rsidRDefault="00CC4E10" w:rsidP="00CC4E10">
            <w:pPr>
              <w:jc w:val="right"/>
              <w:rPr>
                <w:color w:val="000000"/>
                <w:sz w:val="22"/>
                <w:szCs w:val="22"/>
              </w:rPr>
            </w:pPr>
            <w:r w:rsidRPr="00CC4E10">
              <w:rPr>
                <w:color w:val="000000"/>
                <w:sz w:val="22"/>
                <w:szCs w:val="22"/>
              </w:rPr>
              <w:t>9,2</w:t>
            </w:r>
          </w:p>
        </w:tc>
        <w:tc>
          <w:tcPr>
            <w:tcW w:w="837" w:type="dxa"/>
            <w:tcBorders>
              <w:top w:val="nil"/>
              <w:left w:val="nil"/>
              <w:bottom w:val="single" w:sz="4" w:space="0" w:color="auto"/>
              <w:right w:val="single" w:sz="4" w:space="0" w:color="auto"/>
            </w:tcBorders>
            <w:shd w:val="clear" w:color="auto" w:fill="auto"/>
            <w:noWrap/>
            <w:vAlign w:val="bottom"/>
            <w:hideMark/>
          </w:tcPr>
          <w:p w14:paraId="71760BDB" w14:textId="77777777" w:rsidR="00CC4E10" w:rsidRPr="00CC4E10" w:rsidRDefault="00CC4E10" w:rsidP="00CC4E10">
            <w:pPr>
              <w:jc w:val="right"/>
              <w:rPr>
                <w:color w:val="000000"/>
                <w:sz w:val="22"/>
                <w:szCs w:val="22"/>
              </w:rPr>
            </w:pPr>
            <w:r w:rsidRPr="00CC4E10">
              <w:rPr>
                <w:color w:val="000000"/>
                <w:sz w:val="22"/>
                <w:szCs w:val="22"/>
              </w:rPr>
              <w:t>993,7</w:t>
            </w:r>
          </w:p>
        </w:tc>
        <w:tc>
          <w:tcPr>
            <w:tcW w:w="837" w:type="dxa"/>
            <w:tcBorders>
              <w:top w:val="nil"/>
              <w:left w:val="nil"/>
              <w:bottom w:val="single" w:sz="4" w:space="0" w:color="auto"/>
              <w:right w:val="single" w:sz="4" w:space="0" w:color="auto"/>
            </w:tcBorders>
            <w:shd w:val="clear" w:color="auto" w:fill="auto"/>
            <w:noWrap/>
            <w:vAlign w:val="bottom"/>
            <w:hideMark/>
          </w:tcPr>
          <w:p w14:paraId="58B1C838"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375AE955"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35B62551"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27C25A30" w14:textId="77777777" w:rsidR="00CC4E10" w:rsidRPr="00CC4E10" w:rsidRDefault="00CC4E10" w:rsidP="00CC4E10">
            <w:pPr>
              <w:jc w:val="right"/>
              <w:rPr>
                <w:color w:val="000000"/>
                <w:sz w:val="22"/>
                <w:szCs w:val="22"/>
              </w:rPr>
            </w:pPr>
            <w:r w:rsidRPr="00CC4E10">
              <w:rPr>
                <w:color w:val="000000"/>
                <w:sz w:val="22"/>
                <w:szCs w:val="22"/>
              </w:rPr>
              <w:t>54,3</w:t>
            </w:r>
          </w:p>
        </w:tc>
        <w:tc>
          <w:tcPr>
            <w:tcW w:w="970" w:type="dxa"/>
            <w:tcBorders>
              <w:top w:val="nil"/>
              <w:left w:val="nil"/>
              <w:bottom w:val="single" w:sz="4" w:space="0" w:color="auto"/>
              <w:right w:val="single" w:sz="4" w:space="0" w:color="auto"/>
            </w:tcBorders>
            <w:shd w:val="clear" w:color="auto" w:fill="auto"/>
            <w:noWrap/>
            <w:vAlign w:val="bottom"/>
            <w:hideMark/>
          </w:tcPr>
          <w:p w14:paraId="660A9B08" w14:textId="77777777" w:rsidR="00CC4E10" w:rsidRPr="00CC4E10" w:rsidRDefault="00CC4E10" w:rsidP="00CC4E10">
            <w:pPr>
              <w:jc w:val="left"/>
              <w:rPr>
                <w:color w:val="000000"/>
                <w:sz w:val="22"/>
                <w:szCs w:val="22"/>
              </w:rPr>
            </w:pPr>
            <w:r w:rsidRPr="00CC4E10">
              <w:rPr>
                <w:color w:val="000000"/>
                <w:sz w:val="22"/>
                <w:szCs w:val="22"/>
              </w:rPr>
              <w:t> </w:t>
            </w:r>
          </w:p>
        </w:tc>
      </w:tr>
      <w:tr w:rsidR="00CC4E10" w:rsidRPr="00CC4E10" w14:paraId="4B4AAC73" w14:textId="77777777" w:rsidTr="00C501EF">
        <w:trPr>
          <w:trHeight w:val="300"/>
        </w:trPr>
        <w:tc>
          <w:tcPr>
            <w:tcW w:w="1740" w:type="dxa"/>
            <w:vMerge/>
            <w:tcBorders>
              <w:top w:val="nil"/>
              <w:left w:val="single" w:sz="4" w:space="0" w:color="auto"/>
              <w:bottom w:val="single" w:sz="4" w:space="0" w:color="auto"/>
              <w:right w:val="single" w:sz="4" w:space="0" w:color="auto"/>
            </w:tcBorders>
            <w:vAlign w:val="center"/>
            <w:hideMark/>
          </w:tcPr>
          <w:p w14:paraId="21468C97"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2A8C3953" w14:textId="77777777" w:rsidR="00CC4E10" w:rsidRPr="00CC4E10" w:rsidRDefault="00CC4E10" w:rsidP="00CC4E10">
            <w:pPr>
              <w:jc w:val="center"/>
              <w:rPr>
                <w:color w:val="000000"/>
                <w:sz w:val="22"/>
                <w:szCs w:val="22"/>
              </w:rPr>
            </w:pPr>
            <w:r w:rsidRPr="00CC4E10">
              <w:rPr>
                <w:color w:val="000000"/>
                <w:sz w:val="22"/>
                <w:szCs w:val="22"/>
              </w:rPr>
              <w:t>Iv</w:t>
            </w:r>
          </w:p>
        </w:tc>
        <w:tc>
          <w:tcPr>
            <w:tcW w:w="1700" w:type="dxa"/>
            <w:tcBorders>
              <w:top w:val="nil"/>
              <w:left w:val="nil"/>
              <w:bottom w:val="single" w:sz="4" w:space="0" w:color="auto"/>
              <w:right w:val="single" w:sz="4" w:space="0" w:color="auto"/>
            </w:tcBorders>
            <w:shd w:val="clear" w:color="auto" w:fill="auto"/>
            <w:noWrap/>
            <w:vAlign w:val="bottom"/>
            <w:hideMark/>
          </w:tcPr>
          <w:p w14:paraId="607FEF08" w14:textId="77777777" w:rsidR="00CC4E10" w:rsidRPr="00CC4E10" w:rsidRDefault="00CC4E10" w:rsidP="00CC4E10">
            <w:pPr>
              <w:jc w:val="right"/>
              <w:rPr>
                <w:color w:val="000000"/>
                <w:sz w:val="22"/>
                <w:szCs w:val="22"/>
              </w:rPr>
            </w:pPr>
            <w:r w:rsidRPr="00CC4E10">
              <w:rPr>
                <w:color w:val="000000"/>
                <w:sz w:val="22"/>
                <w:szCs w:val="22"/>
              </w:rPr>
              <w:t>164,9</w:t>
            </w:r>
          </w:p>
        </w:tc>
        <w:tc>
          <w:tcPr>
            <w:tcW w:w="1115" w:type="dxa"/>
            <w:tcBorders>
              <w:top w:val="nil"/>
              <w:left w:val="nil"/>
              <w:bottom w:val="single" w:sz="4" w:space="0" w:color="auto"/>
              <w:right w:val="single" w:sz="4" w:space="0" w:color="auto"/>
            </w:tcBorders>
            <w:shd w:val="clear" w:color="auto" w:fill="auto"/>
            <w:noWrap/>
            <w:vAlign w:val="bottom"/>
            <w:hideMark/>
          </w:tcPr>
          <w:p w14:paraId="2701E37E"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1115" w:type="dxa"/>
            <w:tcBorders>
              <w:top w:val="nil"/>
              <w:left w:val="nil"/>
              <w:bottom w:val="single" w:sz="4" w:space="0" w:color="auto"/>
              <w:right w:val="single" w:sz="4" w:space="0" w:color="auto"/>
            </w:tcBorders>
            <w:shd w:val="clear" w:color="auto" w:fill="auto"/>
            <w:noWrap/>
            <w:vAlign w:val="bottom"/>
            <w:hideMark/>
          </w:tcPr>
          <w:p w14:paraId="0E812D98" w14:textId="77777777" w:rsidR="00CC4E10" w:rsidRPr="00CC4E10" w:rsidRDefault="00CC4E10" w:rsidP="00CC4E10">
            <w:pPr>
              <w:jc w:val="right"/>
              <w:rPr>
                <w:color w:val="000000"/>
                <w:sz w:val="22"/>
                <w:szCs w:val="22"/>
              </w:rPr>
            </w:pPr>
            <w:r w:rsidRPr="00CC4E10">
              <w:rPr>
                <w:color w:val="000000"/>
                <w:sz w:val="22"/>
                <w:szCs w:val="22"/>
              </w:rPr>
              <w:t>0,5</w:t>
            </w:r>
          </w:p>
        </w:tc>
        <w:tc>
          <w:tcPr>
            <w:tcW w:w="837" w:type="dxa"/>
            <w:tcBorders>
              <w:top w:val="nil"/>
              <w:left w:val="nil"/>
              <w:bottom w:val="single" w:sz="4" w:space="0" w:color="auto"/>
              <w:right w:val="single" w:sz="4" w:space="0" w:color="auto"/>
            </w:tcBorders>
            <w:shd w:val="clear" w:color="auto" w:fill="auto"/>
            <w:noWrap/>
            <w:vAlign w:val="bottom"/>
            <w:hideMark/>
          </w:tcPr>
          <w:p w14:paraId="0CBEEB60" w14:textId="77777777" w:rsidR="00CC4E10" w:rsidRPr="00CC4E10" w:rsidRDefault="00CC4E10" w:rsidP="00CC4E10">
            <w:pPr>
              <w:jc w:val="right"/>
              <w:rPr>
                <w:color w:val="000000"/>
                <w:sz w:val="22"/>
                <w:szCs w:val="22"/>
              </w:rPr>
            </w:pPr>
            <w:r w:rsidRPr="00CC4E10">
              <w:rPr>
                <w:color w:val="000000"/>
                <w:sz w:val="22"/>
                <w:szCs w:val="22"/>
              </w:rPr>
              <w:t>1,4</w:t>
            </w:r>
          </w:p>
        </w:tc>
        <w:tc>
          <w:tcPr>
            <w:tcW w:w="837" w:type="dxa"/>
            <w:tcBorders>
              <w:top w:val="nil"/>
              <w:left w:val="nil"/>
              <w:bottom w:val="single" w:sz="4" w:space="0" w:color="auto"/>
              <w:right w:val="single" w:sz="4" w:space="0" w:color="auto"/>
            </w:tcBorders>
            <w:shd w:val="clear" w:color="auto" w:fill="auto"/>
            <w:noWrap/>
            <w:vAlign w:val="bottom"/>
            <w:hideMark/>
          </w:tcPr>
          <w:p w14:paraId="13587C79" w14:textId="77777777" w:rsidR="00CC4E10" w:rsidRPr="00CC4E10" w:rsidRDefault="00CC4E10" w:rsidP="00CC4E10">
            <w:pPr>
              <w:jc w:val="right"/>
              <w:rPr>
                <w:color w:val="000000"/>
                <w:sz w:val="22"/>
                <w:szCs w:val="22"/>
              </w:rPr>
            </w:pPr>
            <w:r w:rsidRPr="00CC4E10">
              <w:rPr>
                <w:color w:val="000000"/>
                <w:sz w:val="22"/>
                <w:szCs w:val="22"/>
              </w:rPr>
              <w:t>161,3</w:t>
            </w:r>
          </w:p>
        </w:tc>
        <w:tc>
          <w:tcPr>
            <w:tcW w:w="837" w:type="dxa"/>
            <w:tcBorders>
              <w:top w:val="nil"/>
              <w:left w:val="nil"/>
              <w:bottom w:val="single" w:sz="4" w:space="0" w:color="auto"/>
              <w:right w:val="single" w:sz="4" w:space="0" w:color="auto"/>
            </w:tcBorders>
            <w:shd w:val="clear" w:color="auto" w:fill="auto"/>
            <w:noWrap/>
            <w:vAlign w:val="bottom"/>
            <w:hideMark/>
          </w:tcPr>
          <w:p w14:paraId="44ABE315"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11336E27"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7D15999E"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40B33F3B" w14:textId="77777777" w:rsidR="00CC4E10" w:rsidRPr="00CC4E10" w:rsidRDefault="00CC4E10" w:rsidP="00CC4E10">
            <w:pPr>
              <w:jc w:val="right"/>
              <w:rPr>
                <w:color w:val="000000"/>
                <w:sz w:val="22"/>
                <w:szCs w:val="22"/>
              </w:rPr>
            </w:pPr>
            <w:r w:rsidRPr="00CC4E10">
              <w:rPr>
                <w:color w:val="000000"/>
                <w:sz w:val="22"/>
                <w:szCs w:val="22"/>
              </w:rPr>
              <w:t>1,7</w:t>
            </w:r>
          </w:p>
        </w:tc>
        <w:tc>
          <w:tcPr>
            <w:tcW w:w="970" w:type="dxa"/>
            <w:tcBorders>
              <w:top w:val="nil"/>
              <w:left w:val="nil"/>
              <w:bottom w:val="single" w:sz="4" w:space="0" w:color="auto"/>
              <w:right w:val="single" w:sz="4" w:space="0" w:color="auto"/>
            </w:tcBorders>
            <w:shd w:val="clear" w:color="auto" w:fill="auto"/>
            <w:noWrap/>
            <w:vAlign w:val="bottom"/>
            <w:hideMark/>
          </w:tcPr>
          <w:p w14:paraId="378D8596" w14:textId="77777777" w:rsidR="00CC4E10" w:rsidRPr="00CC4E10" w:rsidRDefault="00CC4E10" w:rsidP="00CC4E10">
            <w:pPr>
              <w:jc w:val="left"/>
              <w:rPr>
                <w:color w:val="000000"/>
                <w:sz w:val="22"/>
                <w:szCs w:val="22"/>
              </w:rPr>
            </w:pPr>
            <w:r w:rsidRPr="00CC4E10">
              <w:rPr>
                <w:color w:val="000000"/>
                <w:sz w:val="22"/>
                <w:szCs w:val="22"/>
              </w:rPr>
              <w:t> </w:t>
            </w:r>
          </w:p>
        </w:tc>
      </w:tr>
      <w:tr w:rsidR="00CC4E10" w:rsidRPr="00CC4E10" w14:paraId="360BA7B3" w14:textId="77777777" w:rsidTr="00C501EF">
        <w:trPr>
          <w:trHeight w:val="300"/>
        </w:trPr>
        <w:tc>
          <w:tcPr>
            <w:tcW w:w="1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C69345" w14:textId="77777777" w:rsidR="00CC4E10" w:rsidRPr="00CC4E10" w:rsidRDefault="00CC4E10" w:rsidP="00CC4E10">
            <w:pPr>
              <w:jc w:val="center"/>
              <w:rPr>
                <w:color w:val="000000"/>
                <w:sz w:val="22"/>
                <w:szCs w:val="22"/>
              </w:rPr>
            </w:pPr>
            <w:r w:rsidRPr="00CC4E10">
              <w:rPr>
                <w:color w:val="000000"/>
                <w:sz w:val="22"/>
                <w:szCs w:val="22"/>
              </w:rPr>
              <w:t>56 325 162</w:t>
            </w:r>
          </w:p>
        </w:tc>
        <w:tc>
          <w:tcPr>
            <w:tcW w:w="840" w:type="dxa"/>
            <w:tcBorders>
              <w:top w:val="nil"/>
              <w:left w:val="nil"/>
              <w:bottom w:val="single" w:sz="4" w:space="0" w:color="auto"/>
              <w:right w:val="single" w:sz="4" w:space="0" w:color="auto"/>
            </w:tcBorders>
            <w:shd w:val="clear" w:color="auto" w:fill="auto"/>
            <w:noWrap/>
            <w:vAlign w:val="center"/>
            <w:hideMark/>
          </w:tcPr>
          <w:p w14:paraId="7F0C6939" w14:textId="77777777" w:rsidR="00CC4E10" w:rsidRPr="00CC4E10" w:rsidRDefault="00CC4E10" w:rsidP="00CC4E10">
            <w:pPr>
              <w:jc w:val="center"/>
              <w:rPr>
                <w:color w:val="000000"/>
                <w:sz w:val="22"/>
                <w:szCs w:val="22"/>
              </w:rPr>
            </w:pPr>
            <w:r w:rsidRPr="00CC4E10">
              <w:rPr>
                <w:color w:val="000000"/>
                <w:sz w:val="22"/>
                <w:szCs w:val="22"/>
              </w:rPr>
              <w:t>P</w:t>
            </w:r>
          </w:p>
        </w:tc>
        <w:tc>
          <w:tcPr>
            <w:tcW w:w="1700" w:type="dxa"/>
            <w:tcBorders>
              <w:top w:val="nil"/>
              <w:left w:val="nil"/>
              <w:bottom w:val="single" w:sz="4" w:space="0" w:color="auto"/>
              <w:right w:val="single" w:sz="4" w:space="0" w:color="auto"/>
            </w:tcBorders>
            <w:shd w:val="clear" w:color="auto" w:fill="auto"/>
            <w:noWrap/>
            <w:vAlign w:val="bottom"/>
            <w:hideMark/>
          </w:tcPr>
          <w:p w14:paraId="1A2DA187" w14:textId="77777777" w:rsidR="00CC4E10" w:rsidRPr="00CC4E10" w:rsidRDefault="00CC4E10" w:rsidP="00CC4E10">
            <w:pPr>
              <w:jc w:val="right"/>
              <w:rPr>
                <w:color w:val="000000"/>
                <w:sz w:val="22"/>
                <w:szCs w:val="22"/>
              </w:rPr>
            </w:pPr>
            <w:r w:rsidRPr="00CC4E10">
              <w:rPr>
                <w:color w:val="000000"/>
                <w:sz w:val="22"/>
                <w:szCs w:val="22"/>
              </w:rPr>
              <w:t>3,01</w:t>
            </w:r>
          </w:p>
        </w:tc>
        <w:tc>
          <w:tcPr>
            <w:tcW w:w="1115" w:type="dxa"/>
            <w:tcBorders>
              <w:top w:val="nil"/>
              <w:left w:val="nil"/>
              <w:bottom w:val="single" w:sz="4" w:space="0" w:color="auto"/>
              <w:right w:val="single" w:sz="4" w:space="0" w:color="auto"/>
            </w:tcBorders>
            <w:shd w:val="clear" w:color="auto" w:fill="auto"/>
            <w:noWrap/>
            <w:vAlign w:val="bottom"/>
            <w:hideMark/>
          </w:tcPr>
          <w:p w14:paraId="639A6838"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1115" w:type="dxa"/>
            <w:tcBorders>
              <w:top w:val="nil"/>
              <w:left w:val="nil"/>
              <w:bottom w:val="single" w:sz="4" w:space="0" w:color="auto"/>
              <w:right w:val="single" w:sz="4" w:space="0" w:color="auto"/>
            </w:tcBorders>
            <w:shd w:val="clear" w:color="auto" w:fill="auto"/>
            <w:noWrap/>
            <w:vAlign w:val="bottom"/>
            <w:hideMark/>
          </w:tcPr>
          <w:p w14:paraId="359D24AE"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6894F61C"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35B27447"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1A23950C"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6219AB40"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0DCB9171"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559751B3"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70" w:type="dxa"/>
            <w:tcBorders>
              <w:top w:val="nil"/>
              <w:left w:val="nil"/>
              <w:bottom w:val="single" w:sz="4" w:space="0" w:color="auto"/>
              <w:right w:val="single" w:sz="4" w:space="0" w:color="auto"/>
            </w:tcBorders>
            <w:shd w:val="clear" w:color="auto" w:fill="auto"/>
            <w:noWrap/>
            <w:vAlign w:val="bottom"/>
            <w:hideMark/>
          </w:tcPr>
          <w:p w14:paraId="29261BF7" w14:textId="77777777" w:rsidR="00CC4E10" w:rsidRPr="00CC4E10" w:rsidRDefault="00CC4E10" w:rsidP="00CC4E10">
            <w:pPr>
              <w:jc w:val="right"/>
              <w:rPr>
                <w:color w:val="000000"/>
                <w:sz w:val="22"/>
                <w:szCs w:val="22"/>
              </w:rPr>
            </w:pPr>
            <w:r w:rsidRPr="00CC4E10">
              <w:rPr>
                <w:color w:val="000000"/>
                <w:sz w:val="22"/>
                <w:szCs w:val="22"/>
              </w:rPr>
              <w:t>3,01</w:t>
            </w:r>
          </w:p>
        </w:tc>
      </w:tr>
      <w:tr w:rsidR="00CC4E10" w:rsidRPr="00CC4E10" w14:paraId="7A44C58C" w14:textId="77777777" w:rsidTr="00C501EF">
        <w:trPr>
          <w:trHeight w:val="300"/>
        </w:trPr>
        <w:tc>
          <w:tcPr>
            <w:tcW w:w="1740" w:type="dxa"/>
            <w:vMerge/>
            <w:tcBorders>
              <w:top w:val="nil"/>
              <w:left w:val="single" w:sz="4" w:space="0" w:color="auto"/>
              <w:bottom w:val="single" w:sz="4" w:space="0" w:color="auto"/>
              <w:right w:val="single" w:sz="4" w:space="0" w:color="auto"/>
            </w:tcBorders>
            <w:vAlign w:val="center"/>
            <w:hideMark/>
          </w:tcPr>
          <w:p w14:paraId="782D571D"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7E73F29C" w14:textId="77777777" w:rsidR="00CC4E10" w:rsidRPr="00CC4E10" w:rsidRDefault="00CC4E10" w:rsidP="00CC4E10">
            <w:pPr>
              <w:jc w:val="center"/>
              <w:rPr>
                <w:color w:val="000000"/>
                <w:sz w:val="22"/>
                <w:szCs w:val="22"/>
              </w:rPr>
            </w:pPr>
            <w:r w:rsidRPr="00CC4E10">
              <w:rPr>
                <w:color w:val="000000"/>
                <w:sz w:val="22"/>
                <w:szCs w:val="22"/>
              </w:rPr>
              <w:t>V</w:t>
            </w:r>
          </w:p>
        </w:tc>
        <w:tc>
          <w:tcPr>
            <w:tcW w:w="1700" w:type="dxa"/>
            <w:tcBorders>
              <w:top w:val="nil"/>
              <w:left w:val="nil"/>
              <w:bottom w:val="single" w:sz="4" w:space="0" w:color="auto"/>
              <w:right w:val="single" w:sz="4" w:space="0" w:color="auto"/>
            </w:tcBorders>
            <w:shd w:val="clear" w:color="auto" w:fill="auto"/>
            <w:noWrap/>
            <w:vAlign w:val="bottom"/>
            <w:hideMark/>
          </w:tcPr>
          <w:p w14:paraId="412F4D46" w14:textId="77777777" w:rsidR="00CC4E10" w:rsidRPr="00CC4E10" w:rsidRDefault="00CC4E10" w:rsidP="00CC4E10">
            <w:pPr>
              <w:jc w:val="right"/>
              <w:rPr>
                <w:color w:val="000000"/>
                <w:sz w:val="22"/>
                <w:szCs w:val="22"/>
              </w:rPr>
            </w:pPr>
            <w:r w:rsidRPr="00CC4E10">
              <w:rPr>
                <w:color w:val="000000"/>
                <w:sz w:val="22"/>
                <w:szCs w:val="22"/>
              </w:rPr>
              <w:t>563,6</w:t>
            </w:r>
          </w:p>
        </w:tc>
        <w:tc>
          <w:tcPr>
            <w:tcW w:w="1115" w:type="dxa"/>
            <w:tcBorders>
              <w:top w:val="nil"/>
              <w:left w:val="nil"/>
              <w:bottom w:val="single" w:sz="4" w:space="0" w:color="auto"/>
              <w:right w:val="single" w:sz="4" w:space="0" w:color="auto"/>
            </w:tcBorders>
            <w:shd w:val="clear" w:color="auto" w:fill="auto"/>
            <w:noWrap/>
            <w:vAlign w:val="bottom"/>
            <w:hideMark/>
          </w:tcPr>
          <w:p w14:paraId="4EB440FC"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1115" w:type="dxa"/>
            <w:tcBorders>
              <w:top w:val="nil"/>
              <w:left w:val="nil"/>
              <w:bottom w:val="single" w:sz="4" w:space="0" w:color="auto"/>
              <w:right w:val="single" w:sz="4" w:space="0" w:color="auto"/>
            </w:tcBorders>
            <w:shd w:val="clear" w:color="auto" w:fill="auto"/>
            <w:noWrap/>
            <w:vAlign w:val="bottom"/>
            <w:hideMark/>
          </w:tcPr>
          <w:p w14:paraId="742DD31E"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1D09225B"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0277CBAA"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48CCDAA0"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75EC09DC"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7B4336AD"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5C95917E"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70" w:type="dxa"/>
            <w:tcBorders>
              <w:top w:val="nil"/>
              <w:left w:val="nil"/>
              <w:bottom w:val="single" w:sz="4" w:space="0" w:color="auto"/>
              <w:right w:val="single" w:sz="4" w:space="0" w:color="auto"/>
            </w:tcBorders>
            <w:shd w:val="clear" w:color="auto" w:fill="auto"/>
            <w:noWrap/>
            <w:vAlign w:val="bottom"/>
            <w:hideMark/>
          </w:tcPr>
          <w:p w14:paraId="70FB7858" w14:textId="77777777" w:rsidR="00CC4E10" w:rsidRPr="00CC4E10" w:rsidRDefault="00CC4E10" w:rsidP="00CC4E10">
            <w:pPr>
              <w:jc w:val="right"/>
              <w:rPr>
                <w:color w:val="000000"/>
                <w:sz w:val="22"/>
                <w:szCs w:val="22"/>
              </w:rPr>
            </w:pPr>
            <w:r w:rsidRPr="00CC4E10">
              <w:rPr>
                <w:color w:val="000000"/>
                <w:sz w:val="22"/>
                <w:szCs w:val="22"/>
              </w:rPr>
              <w:t>563,6</w:t>
            </w:r>
          </w:p>
        </w:tc>
      </w:tr>
      <w:tr w:rsidR="00CC4E10" w:rsidRPr="00CC4E10" w14:paraId="5D00148F" w14:textId="77777777" w:rsidTr="00C501EF">
        <w:trPr>
          <w:trHeight w:val="300"/>
        </w:trPr>
        <w:tc>
          <w:tcPr>
            <w:tcW w:w="1740" w:type="dxa"/>
            <w:vMerge/>
            <w:tcBorders>
              <w:top w:val="nil"/>
              <w:left w:val="single" w:sz="4" w:space="0" w:color="auto"/>
              <w:bottom w:val="single" w:sz="4" w:space="0" w:color="auto"/>
              <w:right w:val="single" w:sz="4" w:space="0" w:color="auto"/>
            </w:tcBorders>
            <w:vAlign w:val="center"/>
            <w:hideMark/>
          </w:tcPr>
          <w:p w14:paraId="3B5B762F"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3ED1B953" w14:textId="77777777" w:rsidR="00CC4E10" w:rsidRPr="00CC4E10" w:rsidRDefault="00CC4E10" w:rsidP="00CC4E10">
            <w:pPr>
              <w:jc w:val="center"/>
              <w:rPr>
                <w:color w:val="000000"/>
                <w:sz w:val="22"/>
                <w:szCs w:val="22"/>
              </w:rPr>
            </w:pPr>
            <w:r w:rsidRPr="00CC4E10">
              <w:rPr>
                <w:color w:val="000000"/>
                <w:sz w:val="22"/>
                <w:szCs w:val="22"/>
              </w:rPr>
              <w:t>Iv</w:t>
            </w:r>
          </w:p>
        </w:tc>
        <w:tc>
          <w:tcPr>
            <w:tcW w:w="1700" w:type="dxa"/>
            <w:tcBorders>
              <w:top w:val="nil"/>
              <w:left w:val="nil"/>
              <w:bottom w:val="single" w:sz="4" w:space="0" w:color="auto"/>
              <w:right w:val="single" w:sz="4" w:space="0" w:color="auto"/>
            </w:tcBorders>
            <w:shd w:val="clear" w:color="auto" w:fill="auto"/>
            <w:noWrap/>
            <w:vAlign w:val="bottom"/>
            <w:hideMark/>
          </w:tcPr>
          <w:p w14:paraId="0EBF6D3D" w14:textId="77777777" w:rsidR="00CC4E10" w:rsidRPr="00CC4E10" w:rsidRDefault="00CC4E10" w:rsidP="00CC4E10">
            <w:pPr>
              <w:jc w:val="right"/>
              <w:rPr>
                <w:color w:val="000000"/>
                <w:sz w:val="22"/>
                <w:szCs w:val="22"/>
              </w:rPr>
            </w:pPr>
            <w:r w:rsidRPr="00CC4E10">
              <w:rPr>
                <w:color w:val="000000"/>
                <w:sz w:val="22"/>
                <w:szCs w:val="22"/>
              </w:rPr>
              <w:t>19,2</w:t>
            </w:r>
          </w:p>
        </w:tc>
        <w:tc>
          <w:tcPr>
            <w:tcW w:w="1115" w:type="dxa"/>
            <w:tcBorders>
              <w:top w:val="nil"/>
              <w:left w:val="nil"/>
              <w:bottom w:val="single" w:sz="4" w:space="0" w:color="auto"/>
              <w:right w:val="single" w:sz="4" w:space="0" w:color="auto"/>
            </w:tcBorders>
            <w:shd w:val="clear" w:color="auto" w:fill="auto"/>
            <w:noWrap/>
            <w:vAlign w:val="bottom"/>
            <w:hideMark/>
          </w:tcPr>
          <w:p w14:paraId="60CE6698"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1115" w:type="dxa"/>
            <w:tcBorders>
              <w:top w:val="nil"/>
              <w:left w:val="nil"/>
              <w:bottom w:val="single" w:sz="4" w:space="0" w:color="auto"/>
              <w:right w:val="single" w:sz="4" w:space="0" w:color="auto"/>
            </w:tcBorders>
            <w:shd w:val="clear" w:color="auto" w:fill="auto"/>
            <w:noWrap/>
            <w:vAlign w:val="bottom"/>
            <w:hideMark/>
          </w:tcPr>
          <w:p w14:paraId="6942C037"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40D4E681"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429BCB9D"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6DDF1D53"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2374EA72"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5752E377"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21ED3415"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70" w:type="dxa"/>
            <w:tcBorders>
              <w:top w:val="nil"/>
              <w:left w:val="nil"/>
              <w:bottom w:val="single" w:sz="4" w:space="0" w:color="auto"/>
              <w:right w:val="single" w:sz="4" w:space="0" w:color="auto"/>
            </w:tcBorders>
            <w:shd w:val="clear" w:color="auto" w:fill="auto"/>
            <w:noWrap/>
            <w:vAlign w:val="bottom"/>
            <w:hideMark/>
          </w:tcPr>
          <w:p w14:paraId="23F3DA07" w14:textId="77777777" w:rsidR="00CC4E10" w:rsidRPr="00CC4E10" w:rsidRDefault="00CC4E10" w:rsidP="00CC4E10">
            <w:pPr>
              <w:jc w:val="right"/>
              <w:rPr>
                <w:color w:val="000000"/>
                <w:sz w:val="22"/>
                <w:szCs w:val="22"/>
              </w:rPr>
            </w:pPr>
            <w:r w:rsidRPr="00CC4E10">
              <w:rPr>
                <w:color w:val="000000"/>
                <w:sz w:val="22"/>
                <w:szCs w:val="22"/>
              </w:rPr>
              <w:t>19,2</w:t>
            </w:r>
          </w:p>
        </w:tc>
      </w:tr>
      <w:tr w:rsidR="00CC4E10" w:rsidRPr="00CC4E10" w14:paraId="1906DC86" w14:textId="77777777" w:rsidTr="00C501EF">
        <w:trPr>
          <w:trHeight w:val="300"/>
        </w:trPr>
        <w:tc>
          <w:tcPr>
            <w:tcW w:w="1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219FDE" w14:textId="77777777" w:rsidR="00CC4E10" w:rsidRPr="00CC4E10" w:rsidRDefault="00CC4E10" w:rsidP="00CC4E10">
            <w:pPr>
              <w:jc w:val="center"/>
              <w:rPr>
                <w:color w:val="000000"/>
                <w:sz w:val="22"/>
                <w:szCs w:val="22"/>
              </w:rPr>
            </w:pPr>
            <w:r w:rsidRPr="00CC4E10">
              <w:rPr>
                <w:color w:val="000000"/>
                <w:sz w:val="22"/>
                <w:szCs w:val="22"/>
              </w:rPr>
              <w:t>57 325 162</w:t>
            </w:r>
          </w:p>
        </w:tc>
        <w:tc>
          <w:tcPr>
            <w:tcW w:w="840" w:type="dxa"/>
            <w:tcBorders>
              <w:top w:val="nil"/>
              <w:left w:val="nil"/>
              <w:bottom w:val="single" w:sz="4" w:space="0" w:color="auto"/>
              <w:right w:val="single" w:sz="4" w:space="0" w:color="auto"/>
            </w:tcBorders>
            <w:shd w:val="clear" w:color="auto" w:fill="auto"/>
            <w:noWrap/>
            <w:vAlign w:val="center"/>
            <w:hideMark/>
          </w:tcPr>
          <w:p w14:paraId="0FFEF366" w14:textId="77777777" w:rsidR="00CC4E10" w:rsidRPr="00CC4E10" w:rsidRDefault="00CC4E10" w:rsidP="00CC4E10">
            <w:pPr>
              <w:jc w:val="center"/>
              <w:rPr>
                <w:color w:val="000000"/>
                <w:sz w:val="22"/>
                <w:szCs w:val="22"/>
              </w:rPr>
            </w:pPr>
            <w:r w:rsidRPr="00CC4E10">
              <w:rPr>
                <w:color w:val="000000"/>
                <w:sz w:val="22"/>
                <w:szCs w:val="22"/>
              </w:rPr>
              <w:t>P</w:t>
            </w:r>
          </w:p>
        </w:tc>
        <w:tc>
          <w:tcPr>
            <w:tcW w:w="1700" w:type="dxa"/>
            <w:tcBorders>
              <w:top w:val="nil"/>
              <w:left w:val="nil"/>
              <w:bottom w:val="single" w:sz="4" w:space="0" w:color="auto"/>
              <w:right w:val="single" w:sz="4" w:space="0" w:color="auto"/>
            </w:tcBorders>
            <w:shd w:val="clear" w:color="auto" w:fill="auto"/>
            <w:noWrap/>
            <w:vAlign w:val="bottom"/>
            <w:hideMark/>
          </w:tcPr>
          <w:p w14:paraId="42CC4B2C" w14:textId="77777777" w:rsidR="00CC4E10" w:rsidRPr="00CC4E10" w:rsidRDefault="00CC4E10" w:rsidP="00CC4E10">
            <w:pPr>
              <w:jc w:val="right"/>
              <w:rPr>
                <w:color w:val="000000"/>
                <w:sz w:val="22"/>
                <w:szCs w:val="22"/>
              </w:rPr>
            </w:pPr>
            <w:r w:rsidRPr="00CC4E10">
              <w:rPr>
                <w:color w:val="000000"/>
                <w:sz w:val="22"/>
                <w:szCs w:val="22"/>
              </w:rPr>
              <w:t>102,94</w:t>
            </w:r>
          </w:p>
        </w:tc>
        <w:tc>
          <w:tcPr>
            <w:tcW w:w="1115" w:type="dxa"/>
            <w:tcBorders>
              <w:top w:val="nil"/>
              <w:left w:val="nil"/>
              <w:bottom w:val="single" w:sz="4" w:space="0" w:color="auto"/>
              <w:right w:val="single" w:sz="4" w:space="0" w:color="auto"/>
            </w:tcBorders>
            <w:shd w:val="clear" w:color="auto" w:fill="auto"/>
            <w:noWrap/>
            <w:vAlign w:val="bottom"/>
            <w:hideMark/>
          </w:tcPr>
          <w:p w14:paraId="326CBCE3"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1115" w:type="dxa"/>
            <w:tcBorders>
              <w:top w:val="nil"/>
              <w:left w:val="nil"/>
              <w:bottom w:val="single" w:sz="4" w:space="0" w:color="auto"/>
              <w:right w:val="single" w:sz="4" w:space="0" w:color="auto"/>
            </w:tcBorders>
            <w:shd w:val="clear" w:color="auto" w:fill="auto"/>
            <w:noWrap/>
            <w:vAlign w:val="bottom"/>
            <w:hideMark/>
          </w:tcPr>
          <w:p w14:paraId="10972B82"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126CC1F1" w14:textId="77777777" w:rsidR="00CC4E10" w:rsidRPr="00CC4E10" w:rsidRDefault="00CC4E10" w:rsidP="00CC4E10">
            <w:pPr>
              <w:jc w:val="right"/>
              <w:rPr>
                <w:color w:val="000000"/>
                <w:sz w:val="22"/>
                <w:szCs w:val="22"/>
              </w:rPr>
            </w:pPr>
            <w:r w:rsidRPr="00CC4E10">
              <w:rPr>
                <w:color w:val="000000"/>
                <w:sz w:val="22"/>
                <w:szCs w:val="22"/>
              </w:rPr>
              <w:t>1,66</w:t>
            </w:r>
          </w:p>
        </w:tc>
        <w:tc>
          <w:tcPr>
            <w:tcW w:w="837" w:type="dxa"/>
            <w:tcBorders>
              <w:top w:val="nil"/>
              <w:left w:val="nil"/>
              <w:bottom w:val="single" w:sz="4" w:space="0" w:color="auto"/>
              <w:right w:val="single" w:sz="4" w:space="0" w:color="auto"/>
            </w:tcBorders>
            <w:shd w:val="clear" w:color="auto" w:fill="auto"/>
            <w:noWrap/>
            <w:vAlign w:val="bottom"/>
            <w:hideMark/>
          </w:tcPr>
          <w:p w14:paraId="7158F85D"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7D3D025D"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2890B048" w14:textId="77777777" w:rsidR="00CC4E10" w:rsidRPr="00CC4E10" w:rsidRDefault="00CC4E10" w:rsidP="00CC4E10">
            <w:pPr>
              <w:jc w:val="right"/>
              <w:rPr>
                <w:color w:val="000000"/>
                <w:sz w:val="22"/>
                <w:szCs w:val="22"/>
              </w:rPr>
            </w:pPr>
            <w:r w:rsidRPr="00CC4E10">
              <w:rPr>
                <w:color w:val="000000"/>
                <w:sz w:val="22"/>
                <w:szCs w:val="22"/>
              </w:rPr>
              <w:t>26,62</w:t>
            </w:r>
          </w:p>
        </w:tc>
        <w:tc>
          <w:tcPr>
            <w:tcW w:w="837" w:type="dxa"/>
            <w:tcBorders>
              <w:top w:val="nil"/>
              <w:left w:val="nil"/>
              <w:bottom w:val="single" w:sz="4" w:space="0" w:color="auto"/>
              <w:right w:val="single" w:sz="4" w:space="0" w:color="auto"/>
            </w:tcBorders>
            <w:shd w:val="clear" w:color="auto" w:fill="auto"/>
            <w:noWrap/>
            <w:vAlign w:val="bottom"/>
            <w:hideMark/>
          </w:tcPr>
          <w:p w14:paraId="51C795CB" w14:textId="77777777" w:rsidR="00CC4E10" w:rsidRPr="00CC4E10" w:rsidRDefault="00CC4E10" w:rsidP="00CC4E10">
            <w:pPr>
              <w:jc w:val="right"/>
              <w:rPr>
                <w:color w:val="000000"/>
                <w:sz w:val="22"/>
                <w:szCs w:val="22"/>
              </w:rPr>
            </w:pPr>
            <w:r w:rsidRPr="00CC4E10">
              <w:rPr>
                <w:color w:val="000000"/>
                <w:sz w:val="22"/>
                <w:szCs w:val="22"/>
              </w:rPr>
              <w:t>9,10</w:t>
            </w:r>
          </w:p>
        </w:tc>
        <w:tc>
          <w:tcPr>
            <w:tcW w:w="837" w:type="dxa"/>
            <w:tcBorders>
              <w:top w:val="nil"/>
              <w:left w:val="nil"/>
              <w:bottom w:val="single" w:sz="4" w:space="0" w:color="auto"/>
              <w:right w:val="single" w:sz="4" w:space="0" w:color="auto"/>
            </w:tcBorders>
            <w:shd w:val="clear" w:color="auto" w:fill="auto"/>
            <w:noWrap/>
            <w:vAlign w:val="bottom"/>
            <w:hideMark/>
          </w:tcPr>
          <w:p w14:paraId="70CA6C34" w14:textId="77777777" w:rsidR="00CC4E10" w:rsidRPr="00CC4E10" w:rsidRDefault="00CC4E10" w:rsidP="00CC4E10">
            <w:pPr>
              <w:jc w:val="right"/>
              <w:rPr>
                <w:color w:val="000000"/>
                <w:sz w:val="22"/>
                <w:szCs w:val="22"/>
              </w:rPr>
            </w:pPr>
            <w:r w:rsidRPr="00CC4E10">
              <w:rPr>
                <w:color w:val="000000"/>
                <w:sz w:val="22"/>
                <w:szCs w:val="22"/>
              </w:rPr>
              <w:t>11,91</w:t>
            </w:r>
          </w:p>
        </w:tc>
        <w:tc>
          <w:tcPr>
            <w:tcW w:w="970" w:type="dxa"/>
            <w:tcBorders>
              <w:top w:val="nil"/>
              <w:left w:val="nil"/>
              <w:bottom w:val="single" w:sz="4" w:space="0" w:color="auto"/>
              <w:right w:val="single" w:sz="4" w:space="0" w:color="auto"/>
            </w:tcBorders>
            <w:shd w:val="clear" w:color="auto" w:fill="auto"/>
            <w:noWrap/>
            <w:vAlign w:val="bottom"/>
            <w:hideMark/>
          </w:tcPr>
          <w:p w14:paraId="20A5F078" w14:textId="77777777" w:rsidR="00CC4E10" w:rsidRPr="00CC4E10" w:rsidRDefault="00CC4E10" w:rsidP="00CC4E10">
            <w:pPr>
              <w:jc w:val="right"/>
              <w:rPr>
                <w:color w:val="000000"/>
                <w:sz w:val="22"/>
                <w:szCs w:val="22"/>
              </w:rPr>
            </w:pPr>
            <w:r w:rsidRPr="00CC4E10">
              <w:rPr>
                <w:color w:val="000000"/>
                <w:sz w:val="22"/>
                <w:szCs w:val="22"/>
              </w:rPr>
              <w:t>53,65</w:t>
            </w:r>
          </w:p>
        </w:tc>
      </w:tr>
      <w:tr w:rsidR="00CC4E10" w:rsidRPr="00CC4E10" w14:paraId="3E9B2FE8" w14:textId="77777777" w:rsidTr="00C501EF">
        <w:trPr>
          <w:trHeight w:val="300"/>
        </w:trPr>
        <w:tc>
          <w:tcPr>
            <w:tcW w:w="1740" w:type="dxa"/>
            <w:vMerge/>
            <w:tcBorders>
              <w:top w:val="nil"/>
              <w:left w:val="single" w:sz="4" w:space="0" w:color="auto"/>
              <w:bottom w:val="single" w:sz="4" w:space="0" w:color="auto"/>
              <w:right w:val="single" w:sz="4" w:space="0" w:color="auto"/>
            </w:tcBorders>
            <w:vAlign w:val="center"/>
            <w:hideMark/>
          </w:tcPr>
          <w:p w14:paraId="3746CB9C"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31FDEBBA" w14:textId="77777777" w:rsidR="00CC4E10" w:rsidRPr="00CC4E10" w:rsidRDefault="00CC4E10" w:rsidP="00CC4E10">
            <w:pPr>
              <w:jc w:val="center"/>
              <w:rPr>
                <w:color w:val="000000"/>
                <w:sz w:val="22"/>
                <w:szCs w:val="22"/>
              </w:rPr>
            </w:pPr>
            <w:r w:rsidRPr="00CC4E10">
              <w:rPr>
                <w:color w:val="000000"/>
                <w:sz w:val="22"/>
                <w:szCs w:val="22"/>
              </w:rPr>
              <w:t>V</w:t>
            </w:r>
          </w:p>
        </w:tc>
        <w:tc>
          <w:tcPr>
            <w:tcW w:w="1700" w:type="dxa"/>
            <w:tcBorders>
              <w:top w:val="nil"/>
              <w:left w:val="nil"/>
              <w:bottom w:val="single" w:sz="4" w:space="0" w:color="auto"/>
              <w:right w:val="single" w:sz="4" w:space="0" w:color="auto"/>
            </w:tcBorders>
            <w:shd w:val="clear" w:color="auto" w:fill="auto"/>
            <w:noWrap/>
            <w:vAlign w:val="bottom"/>
            <w:hideMark/>
          </w:tcPr>
          <w:p w14:paraId="7549000E" w14:textId="77777777" w:rsidR="00CC4E10" w:rsidRPr="00CC4E10" w:rsidRDefault="00CC4E10" w:rsidP="00CC4E10">
            <w:pPr>
              <w:jc w:val="right"/>
              <w:rPr>
                <w:color w:val="000000"/>
                <w:sz w:val="22"/>
                <w:szCs w:val="22"/>
              </w:rPr>
            </w:pPr>
            <w:r w:rsidRPr="00CC4E10">
              <w:rPr>
                <w:color w:val="000000"/>
                <w:sz w:val="22"/>
                <w:szCs w:val="22"/>
              </w:rPr>
              <w:t>14.470,1</w:t>
            </w:r>
          </w:p>
        </w:tc>
        <w:tc>
          <w:tcPr>
            <w:tcW w:w="1115" w:type="dxa"/>
            <w:tcBorders>
              <w:top w:val="nil"/>
              <w:left w:val="nil"/>
              <w:bottom w:val="single" w:sz="4" w:space="0" w:color="auto"/>
              <w:right w:val="single" w:sz="4" w:space="0" w:color="auto"/>
            </w:tcBorders>
            <w:shd w:val="clear" w:color="auto" w:fill="auto"/>
            <w:noWrap/>
            <w:vAlign w:val="bottom"/>
            <w:hideMark/>
          </w:tcPr>
          <w:p w14:paraId="0C940FDA"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1115" w:type="dxa"/>
            <w:tcBorders>
              <w:top w:val="nil"/>
              <w:left w:val="nil"/>
              <w:bottom w:val="single" w:sz="4" w:space="0" w:color="auto"/>
              <w:right w:val="single" w:sz="4" w:space="0" w:color="auto"/>
            </w:tcBorders>
            <w:shd w:val="clear" w:color="auto" w:fill="auto"/>
            <w:noWrap/>
            <w:vAlign w:val="bottom"/>
            <w:hideMark/>
          </w:tcPr>
          <w:p w14:paraId="2730CDED"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1658CBA0" w14:textId="77777777" w:rsidR="00CC4E10" w:rsidRPr="00CC4E10" w:rsidRDefault="00CC4E10" w:rsidP="00CC4E10">
            <w:pPr>
              <w:jc w:val="right"/>
              <w:rPr>
                <w:color w:val="000000"/>
                <w:sz w:val="22"/>
                <w:szCs w:val="22"/>
              </w:rPr>
            </w:pPr>
            <w:r w:rsidRPr="00CC4E10">
              <w:rPr>
                <w:color w:val="000000"/>
                <w:sz w:val="22"/>
                <w:szCs w:val="22"/>
              </w:rPr>
              <w:t>180,9</w:t>
            </w:r>
          </w:p>
        </w:tc>
        <w:tc>
          <w:tcPr>
            <w:tcW w:w="837" w:type="dxa"/>
            <w:tcBorders>
              <w:top w:val="nil"/>
              <w:left w:val="nil"/>
              <w:bottom w:val="single" w:sz="4" w:space="0" w:color="auto"/>
              <w:right w:val="single" w:sz="4" w:space="0" w:color="auto"/>
            </w:tcBorders>
            <w:shd w:val="clear" w:color="auto" w:fill="auto"/>
            <w:noWrap/>
            <w:vAlign w:val="bottom"/>
            <w:hideMark/>
          </w:tcPr>
          <w:p w14:paraId="67887A63"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79CC09D1"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23A19FAC" w14:textId="77777777" w:rsidR="00CC4E10" w:rsidRPr="00CC4E10" w:rsidRDefault="00CC4E10" w:rsidP="00CC4E10">
            <w:pPr>
              <w:jc w:val="right"/>
              <w:rPr>
                <w:color w:val="000000"/>
                <w:sz w:val="22"/>
                <w:szCs w:val="22"/>
              </w:rPr>
            </w:pPr>
            <w:r w:rsidRPr="00CC4E10">
              <w:rPr>
                <w:color w:val="000000"/>
                <w:sz w:val="22"/>
                <w:szCs w:val="22"/>
              </w:rPr>
              <w:t>4.831,3</w:t>
            </w:r>
          </w:p>
        </w:tc>
        <w:tc>
          <w:tcPr>
            <w:tcW w:w="837" w:type="dxa"/>
            <w:tcBorders>
              <w:top w:val="nil"/>
              <w:left w:val="nil"/>
              <w:bottom w:val="single" w:sz="4" w:space="0" w:color="auto"/>
              <w:right w:val="single" w:sz="4" w:space="0" w:color="auto"/>
            </w:tcBorders>
            <w:shd w:val="clear" w:color="auto" w:fill="auto"/>
            <w:noWrap/>
            <w:vAlign w:val="bottom"/>
            <w:hideMark/>
          </w:tcPr>
          <w:p w14:paraId="0A774FFF" w14:textId="77777777" w:rsidR="00CC4E10" w:rsidRPr="00CC4E10" w:rsidRDefault="00CC4E10" w:rsidP="00CC4E10">
            <w:pPr>
              <w:jc w:val="right"/>
              <w:rPr>
                <w:color w:val="000000"/>
                <w:sz w:val="22"/>
                <w:szCs w:val="22"/>
              </w:rPr>
            </w:pPr>
            <w:r w:rsidRPr="00CC4E10">
              <w:rPr>
                <w:color w:val="000000"/>
                <w:sz w:val="22"/>
                <w:szCs w:val="22"/>
              </w:rPr>
              <w:t>1.829,8</w:t>
            </w:r>
          </w:p>
        </w:tc>
        <w:tc>
          <w:tcPr>
            <w:tcW w:w="837" w:type="dxa"/>
            <w:tcBorders>
              <w:top w:val="nil"/>
              <w:left w:val="nil"/>
              <w:bottom w:val="single" w:sz="4" w:space="0" w:color="auto"/>
              <w:right w:val="single" w:sz="4" w:space="0" w:color="auto"/>
            </w:tcBorders>
            <w:shd w:val="clear" w:color="auto" w:fill="auto"/>
            <w:noWrap/>
            <w:vAlign w:val="bottom"/>
            <w:hideMark/>
          </w:tcPr>
          <w:p w14:paraId="1E449A31" w14:textId="77777777" w:rsidR="00CC4E10" w:rsidRPr="00CC4E10" w:rsidRDefault="00CC4E10" w:rsidP="00CC4E10">
            <w:pPr>
              <w:jc w:val="right"/>
              <w:rPr>
                <w:color w:val="000000"/>
                <w:sz w:val="22"/>
                <w:szCs w:val="22"/>
              </w:rPr>
            </w:pPr>
            <w:r w:rsidRPr="00CC4E10">
              <w:rPr>
                <w:color w:val="000000"/>
                <w:sz w:val="22"/>
                <w:szCs w:val="22"/>
              </w:rPr>
              <w:t>1.382,6</w:t>
            </w:r>
          </w:p>
        </w:tc>
        <w:tc>
          <w:tcPr>
            <w:tcW w:w="970" w:type="dxa"/>
            <w:tcBorders>
              <w:top w:val="nil"/>
              <w:left w:val="nil"/>
              <w:bottom w:val="single" w:sz="4" w:space="0" w:color="auto"/>
              <w:right w:val="single" w:sz="4" w:space="0" w:color="auto"/>
            </w:tcBorders>
            <w:shd w:val="clear" w:color="auto" w:fill="auto"/>
            <w:noWrap/>
            <w:vAlign w:val="bottom"/>
            <w:hideMark/>
          </w:tcPr>
          <w:p w14:paraId="48DC1840" w14:textId="77777777" w:rsidR="00CC4E10" w:rsidRPr="00CC4E10" w:rsidRDefault="00CC4E10" w:rsidP="00CC4E10">
            <w:pPr>
              <w:jc w:val="right"/>
              <w:rPr>
                <w:color w:val="000000"/>
                <w:sz w:val="22"/>
                <w:szCs w:val="22"/>
              </w:rPr>
            </w:pPr>
            <w:r w:rsidRPr="00CC4E10">
              <w:rPr>
                <w:color w:val="000000"/>
                <w:sz w:val="22"/>
                <w:szCs w:val="22"/>
              </w:rPr>
              <w:t>6.245,5</w:t>
            </w:r>
          </w:p>
        </w:tc>
      </w:tr>
      <w:tr w:rsidR="00CC4E10" w:rsidRPr="00CC4E10" w14:paraId="3F595258" w14:textId="77777777" w:rsidTr="00C501EF">
        <w:trPr>
          <w:trHeight w:val="300"/>
        </w:trPr>
        <w:tc>
          <w:tcPr>
            <w:tcW w:w="1740" w:type="dxa"/>
            <w:vMerge/>
            <w:tcBorders>
              <w:top w:val="nil"/>
              <w:left w:val="single" w:sz="4" w:space="0" w:color="auto"/>
              <w:bottom w:val="single" w:sz="4" w:space="0" w:color="auto"/>
              <w:right w:val="single" w:sz="4" w:space="0" w:color="auto"/>
            </w:tcBorders>
            <w:vAlign w:val="center"/>
            <w:hideMark/>
          </w:tcPr>
          <w:p w14:paraId="6289BD42"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592E6EFB" w14:textId="77777777" w:rsidR="00CC4E10" w:rsidRPr="00CC4E10" w:rsidRDefault="00CC4E10" w:rsidP="00CC4E10">
            <w:pPr>
              <w:jc w:val="center"/>
              <w:rPr>
                <w:color w:val="000000"/>
                <w:sz w:val="22"/>
                <w:szCs w:val="22"/>
              </w:rPr>
            </w:pPr>
            <w:r w:rsidRPr="00CC4E10">
              <w:rPr>
                <w:color w:val="000000"/>
                <w:sz w:val="22"/>
                <w:szCs w:val="22"/>
              </w:rPr>
              <w:t>Iv</w:t>
            </w:r>
          </w:p>
        </w:tc>
        <w:tc>
          <w:tcPr>
            <w:tcW w:w="1700" w:type="dxa"/>
            <w:tcBorders>
              <w:top w:val="nil"/>
              <w:left w:val="nil"/>
              <w:bottom w:val="single" w:sz="4" w:space="0" w:color="auto"/>
              <w:right w:val="single" w:sz="4" w:space="0" w:color="auto"/>
            </w:tcBorders>
            <w:shd w:val="clear" w:color="auto" w:fill="auto"/>
            <w:noWrap/>
            <w:vAlign w:val="bottom"/>
            <w:hideMark/>
          </w:tcPr>
          <w:p w14:paraId="65648380" w14:textId="77777777" w:rsidR="00CC4E10" w:rsidRPr="00CC4E10" w:rsidRDefault="00CC4E10" w:rsidP="00CC4E10">
            <w:pPr>
              <w:jc w:val="right"/>
              <w:rPr>
                <w:color w:val="000000"/>
                <w:sz w:val="22"/>
                <w:szCs w:val="22"/>
              </w:rPr>
            </w:pPr>
            <w:r w:rsidRPr="00CC4E10">
              <w:rPr>
                <w:color w:val="000000"/>
                <w:sz w:val="22"/>
                <w:szCs w:val="22"/>
              </w:rPr>
              <w:t>537,6</w:t>
            </w:r>
          </w:p>
        </w:tc>
        <w:tc>
          <w:tcPr>
            <w:tcW w:w="1115" w:type="dxa"/>
            <w:tcBorders>
              <w:top w:val="nil"/>
              <w:left w:val="nil"/>
              <w:bottom w:val="single" w:sz="4" w:space="0" w:color="auto"/>
              <w:right w:val="single" w:sz="4" w:space="0" w:color="auto"/>
            </w:tcBorders>
            <w:shd w:val="clear" w:color="auto" w:fill="auto"/>
            <w:noWrap/>
            <w:vAlign w:val="bottom"/>
            <w:hideMark/>
          </w:tcPr>
          <w:p w14:paraId="5C15AA0D"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1115" w:type="dxa"/>
            <w:tcBorders>
              <w:top w:val="nil"/>
              <w:left w:val="nil"/>
              <w:bottom w:val="single" w:sz="4" w:space="0" w:color="auto"/>
              <w:right w:val="single" w:sz="4" w:space="0" w:color="auto"/>
            </w:tcBorders>
            <w:shd w:val="clear" w:color="auto" w:fill="auto"/>
            <w:noWrap/>
            <w:vAlign w:val="bottom"/>
            <w:hideMark/>
          </w:tcPr>
          <w:p w14:paraId="4629ABC9"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47B0098C" w14:textId="77777777" w:rsidR="00CC4E10" w:rsidRPr="00CC4E10" w:rsidRDefault="00CC4E10" w:rsidP="00CC4E10">
            <w:pPr>
              <w:jc w:val="right"/>
              <w:rPr>
                <w:color w:val="000000"/>
                <w:sz w:val="22"/>
                <w:szCs w:val="22"/>
              </w:rPr>
            </w:pPr>
            <w:r w:rsidRPr="00CC4E10">
              <w:rPr>
                <w:color w:val="000000"/>
                <w:sz w:val="22"/>
                <w:szCs w:val="22"/>
              </w:rPr>
              <w:t>6,0</w:t>
            </w:r>
          </w:p>
        </w:tc>
        <w:tc>
          <w:tcPr>
            <w:tcW w:w="837" w:type="dxa"/>
            <w:tcBorders>
              <w:top w:val="nil"/>
              <w:left w:val="nil"/>
              <w:bottom w:val="single" w:sz="4" w:space="0" w:color="auto"/>
              <w:right w:val="single" w:sz="4" w:space="0" w:color="auto"/>
            </w:tcBorders>
            <w:shd w:val="clear" w:color="auto" w:fill="auto"/>
            <w:noWrap/>
            <w:vAlign w:val="bottom"/>
            <w:hideMark/>
          </w:tcPr>
          <w:p w14:paraId="476B1D4B"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734FB37D"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53A5BC2B" w14:textId="77777777" w:rsidR="00CC4E10" w:rsidRPr="00CC4E10" w:rsidRDefault="00CC4E10" w:rsidP="00CC4E10">
            <w:pPr>
              <w:jc w:val="right"/>
              <w:rPr>
                <w:color w:val="000000"/>
                <w:sz w:val="22"/>
                <w:szCs w:val="22"/>
              </w:rPr>
            </w:pPr>
            <w:r w:rsidRPr="00CC4E10">
              <w:rPr>
                <w:color w:val="000000"/>
                <w:sz w:val="22"/>
                <w:szCs w:val="22"/>
              </w:rPr>
              <w:t>191,0</w:t>
            </w:r>
          </w:p>
        </w:tc>
        <w:tc>
          <w:tcPr>
            <w:tcW w:w="837" w:type="dxa"/>
            <w:tcBorders>
              <w:top w:val="nil"/>
              <w:left w:val="nil"/>
              <w:bottom w:val="single" w:sz="4" w:space="0" w:color="auto"/>
              <w:right w:val="single" w:sz="4" w:space="0" w:color="auto"/>
            </w:tcBorders>
            <w:shd w:val="clear" w:color="auto" w:fill="auto"/>
            <w:noWrap/>
            <w:vAlign w:val="bottom"/>
            <w:hideMark/>
          </w:tcPr>
          <w:p w14:paraId="18309DE8" w14:textId="77777777" w:rsidR="00CC4E10" w:rsidRPr="00CC4E10" w:rsidRDefault="00CC4E10" w:rsidP="00CC4E10">
            <w:pPr>
              <w:jc w:val="right"/>
              <w:rPr>
                <w:color w:val="000000"/>
                <w:sz w:val="22"/>
                <w:szCs w:val="22"/>
              </w:rPr>
            </w:pPr>
            <w:r w:rsidRPr="00CC4E10">
              <w:rPr>
                <w:color w:val="000000"/>
                <w:sz w:val="22"/>
                <w:szCs w:val="22"/>
              </w:rPr>
              <w:t>71,5</w:t>
            </w:r>
          </w:p>
        </w:tc>
        <w:tc>
          <w:tcPr>
            <w:tcW w:w="837" w:type="dxa"/>
            <w:tcBorders>
              <w:top w:val="nil"/>
              <w:left w:val="nil"/>
              <w:bottom w:val="single" w:sz="4" w:space="0" w:color="auto"/>
              <w:right w:val="single" w:sz="4" w:space="0" w:color="auto"/>
            </w:tcBorders>
            <w:shd w:val="clear" w:color="auto" w:fill="auto"/>
            <w:noWrap/>
            <w:vAlign w:val="bottom"/>
            <w:hideMark/>
          </w:tcPr>
          <w:p w14:paraId="1C26906B" w14:textId="77777777" w:rsidR="00CC4E10" w:rsidRPr="00CC4E10" w:rsidRDefault="00CC4E10" w:rsidP="00CC4E10">
            <w:pPr>
              <w:jc w:val="right"/>
              <w:rPr>
                <w:color w:val="000000"/>
                <w:sz w:val="22"/>
                <w:szCs w:val="22"/>
              </w:rPr>
            </w:pPr>
            <w:r w:rsidRPr="00CC4E10">
              <w:rPr>
                <w:color w:val="000000"/>
                <w:sz w:val="22"/>
                <w:szCs w:val="22"/>
              </w:rPr>
              <w:t>51,4</w:t>
            </w:r>
          </w:p>
        </w:tc>
        <w:tc>
          <w:tcPr>
            <w:tcW w:w="970" w:type="dxa"/>
            <w:tcBorders>
              <w:top w:val="nil"/>
              <w:left w:val="nil"/>
              <w:bottom w:val="single" w:sz="4" w:space="0" w:color="auto"/>
              <w:right w:val="single" w:sz="4" w:space="0" w:color="auto"/>
            </w:tcBorders>
            <w:shd w:val="clear" w:color="auto" w:fill="auto"/>
            <w:noWrap/>
            <w:vAlign w:val="bottom"/>
            <w:hideMark/>
          </w:tcPr>
          <w:p w14:paraId="0E7F291F" w14:textId="77777777" w:rsidR="00CC4E10" w:rsidRPr="00CC4E10" w:rsidRDefault="00CC4E10" w:rsidP="00CC4E10">
            <w:pPr>
              <w:jc w:val="right"/>
              <w:rPr>
                <w:color w:val="000000"/>
                <w:sz w:val="22"/>
                <w:szCs w:val="22"/>
              </w:rPr>
            </w:pPr>
            <w:r w:rsidRPr="00CC4E10">
              <w:rPr>
                <w:color w:val="000000"/>
                <w:sz w:val="22"/>
                <w:szCs w:val="22"/>
              </w:rPr>
              <w:t>217,6</w:t>
            </w:r>
          </w:p>
        </w:tc>
      </w:tr>
      <w:tr w:rsidR="00CC4E10" w:rsidRPr="00CC4E10" w14:paraId="5BDEC977" w14:textId="77777777" w:rsidTr="00C501EF">
        <w:trPr>
          <w:trHeight w:val="300"/>
        </w:trPr>
        <w:tc>
          <w:tcPr>
            <w:tcW w:w="17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B8C9C4" w14:textId="77777777" w:rsidR="00CC4E10" w:rsidRPr="00CC4E10" w:rsidRDefault="00CC4E10" w:rsidP="00CC4E10">
            <w:pPr>
              <w:jc w:val="center"/>
              <w:rPr>
                <w:color w:val="000000"/>
                <w:sz w:val="22"/>
                <w:szCs w:val="22"/>
              </w:rPr>
            </w:pPr>
            <w:r w:rsidRPr="00CC4E10">
              <w:rPr>
                <w:color w:val="000000"/>
                <w:sz w:val="22"/>
                <w:szCs w:val="22"/>
              </w:rPr>
              <w:t>57 483 162</w:t>
            </w:r>
          </w:p>
        </w:tc>
        <w:tc>
          <w:tcPr>
            <w:tcW w:w="840" w:type="dxa"/>
            <w:tcBorders>
              <w:top w:val="nil"/>
              <w:left w:val="nil"/>
              <w:bottom w:val="single" w:sz="4" w:space="0" w:color="auto"/>
              <w:right w:val="single" w:sz="4" w:space="0" w:color="auto"/>
            </w:tcBorders>
            <w:shd w:val="clear" w:color="auto" w:fill="auto"/>
            <w:noWrap/>
            <w:vAlign w:val="center"/>
            <w:hideMark/>
          </w:tcPr>
          <w:p w14:paraId="2C214F34" w14:textId="77777777" w:rsidR="00CC4E10" w:rsidRPr="00CC4E10" w:rsidRDefault="00CC4E10" w:rsidP="00CC4E10">
            <w:pPr>
              <w:jc w:val="center"/>
              <w:rPr>
                <w:color w:val="000000"/>
                <w:sz w:val="22"/>
                <w:szCs w:val="22"/>
              </w:rPr>
            </w:pPr>
            <w:r w:rsidRPr="00CC4E10">
              <w:rPr>
                <w:color w:val="000000"/>
                <w:sz w:val="22"/>
                <w:szCs w:val="22"/>
              </w:rPr>
              <w:t>P</w:t>
            </w:r>
          </w:p>
        </w:tc>
        <w:tc>
          <w:tcPr>
            <w:tcW w:w="1700" w:type="dxa"/>
            <w:tcBorders>
              <w:top w:val="nil"/>
              <w:left w:val="nil"/>
              <w:bottom w:val="single" w:sz="4" w:space="0" w:color="auto"/>
              <w:right w:val="single" w:sz="4" w:space="0" w:color="auto"/>
            </w:tcBorders>
            <w:shd w:val="clear" w:color="auto" w:fill="auto"/>
            <w:noWrap/>
            <w:vAlign w:val="bottom"/>
            <w:hideMark/>
          </w:tcPr>
          <w:p w14:paraId="14E8400E" w14:textId="77777777" w:rsidR="00CC4E10" w:rsidRPr="00CC4E10" w:rsidRDefault="00CC4E10" w:rsidP="00CC4E10">
            <w:pPr>
              <w:jc w:val="right"/>
              <w:rPr>
                <w:color w:val="000000"/>
                <w:sz w:val="22"/>
                <w:szCs w:val="22"/>
              </w:rPr>
            </w:pPr>
            <w:r w:rsidRPr="00CC4E10">
              <w:rPr>
                <w:color w:val="000000"/>
                <w:sz w:val="22"/>
                <w:szCs w:val="22"/>
              </w:rPr>
              <w:t>17,36</w:t>
            </w:r>
          </w:p>
        </w:tc>
        <w:tc>
          <w:tcPr>
            <w:tcW w:w="1115" w:type="dxa"/>
            <w:tcBorders>
              <w:top w:val="nil"/>
              <w:left w:val="nil"/>
              <w:bottom w:val="single" w:sz="4" w:space="0" w:color="auto"/>
              <w:right w:val="single" w:sz="4" w:space="0" w:color="auto"/>
            </w:tcBorders>
            <w:shd w:val="clear" w:color="auto" w:fill="auto"/>
            <w:noWrap/>
            <w:vAlign w:val="bottom"/>
            <w:hideMark/>
          </w:tcPr>
          <w:p w14:paraId="2CEE1B79"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1115" w:type="dxa"/>
            <w:tcBorders>
              <w:top w:val="nil"/>
              <w:left w:val="nil"/>
              <w:bottom w:val="single" w:sz="4" w:space="0" w:color="auto"/>
              <w:right w:val="single" w:sz="4" w:space="0" w:color="auto"/>
            </w:tcBorders>
            <w:shd w:val="clear" w:color="auto" w:fill="auto"/>
            <w:noWrap/>
            <w:vAlign w:val="bottom"/>
            <w:hideMark/>
          </w:tcPr>
          <w:p w14:paraId="45A0C840"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442F0A2E"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5BA652C3" w14:textId="77777777" w:rsidR="00CC4E10" w:rsidRPr="00CC4E10" w:rsidRDefault="00CC4E10" w:rsidP="00CC4E10">
            <w:pPr>
              <w:jc w:val="right"/>
              <w:rPr>
                <w:color w:val="000000"/>
                <w:sz w:val="22"/>
                <w:szCs w:val="22"/>
              </w:rPr>
            </w:pPr>
            <w:r w:rsidRPr="00CC4E10">
              <w:rPr>
                <w:color w:val="000000"/>
                <w:sz w:val="22"/>
                <w:szCs w:val="22"/>
              </w:rPr>
              <w:t>17,36</w:t>
            </w:r>
          </w:p>
        </w:tc>
        <w:tc>
          <w:tcPr>
            <w:tcW w:w="837" w:type="dxa"/>
            <w:tcBorders>
              <w:top w:val="nil"/>
              <w:left w:val="nil"/>
              <w:bottom w:val="single" w:sz="4" w:space="0" w:color="auto"/>
              <w:right w:val="single" w:sz="4" w:space="0" w:color="auto"/>
            </w:tcBorders>
            <w:shd w:val="clear" w:color="auto" w:fill="auto"/>
            <w:noWrap/>
            <w:vAlign w:val="bottom"/>
            <w:hideMark/>
          </w:tcPr>
          <w:p w14:paraId="16C1EAB1"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285558B3"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6D38A10B"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308710EB"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70" w:type="dxa"/>
            <w:tcBorders>
              <w:top w:val="nil"/>
              <w:left w:val="nil"/>
              <w:bottom w:val="single" w:sz="4" w:space="0" w:color="auto"/>
              <w:right w:val="single" w:sz="4" w:space="0" w:color="auto"/>
            </w:tcBorders>
            <w:shd w:val="clear" w:color="auto" w:fill="auto"/>
            <w:noWrap/>
            <w:vAlign w:val="bottom"/>
            <w:hideMark/>
          </w:tcPr>
          <w:p w14:paraId="48A0CCD4" w14:textId="77777777" w:rsidR="00CC4E10" w:rsidRPr="00CC4E10" w:rsidRDefault="00CC4E10" w:rsidP="00CC4E10">
            <w:pPr>
              <w:jc w:val="left"/>
              <w:rPr>
                <w:color w:val="000000"/>
                <w:sz w:val="22"/>
                <w:szCs w:val="22"/>
              </w:rPr>
            </w:pPr>
            <w:r w:rsidRPr="00CC4E10">
              <w:rPr>
                <w:color w:val="000000"/>
                <w:sz w:val="22"/>
                <w:szCs w:val="22"/>
              </w:rPr>
              <w:t> </w:t>
            </w:r>
          </w:p>
        </w:tc>
      </w:tr>
      <w:tr w:rsidR="00CC4E10" w:rsidRPr="00CC4E10" w14:paraId="3E94B1EA" w14:textId="77777777" w:rsidTr="00C501EF">
        <w:trPr>
          <w:trHeight w:val="300"/>
        </w:trPr>
        <w:tc>
          <w:tcPr>
            <w:tcW w:w="1740" w:type="dxa"/>
            <w:vMerge/>
            <w:tcBorders>
              <w:top w:val="nil"/>
              <w:left w:val="single" w:sz="4" w:space="0" w:color="auto"/>
              <w:bottom w:val="single" w:sz="4" w:space="0" w:color="auto"/>
              <w:right w:val="single" w:sz="4" w:space="0" w:color="auto"/>
            </w:tcBorders>
            <w:vAlign w:val="center"/>
            <w:hideMark/>
          </w:tcPr>
          <w:p w14:paraId="0CE3BC04"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17B09A81" w14:textId="77777777" w:rsidR="00CC4E10" w:rsidRPr="00CC4E10" w:rsidRDefault="00CC4E10" w:rsidP="00CC4E10">
            <w:pPr>
              <w:jc w:val="center"/>
              <w:rPr>
                <w:color w:val="000000"/>
                <w:sz w:val="22"/>
                <w:szCs w:val="22"/>
              </w:rPr>
            </w:pPr>
            <w:r w:rsidRPr="00CC4E10">
              <w:rPr>
                <w:color w:val="000000"/>
                <w:sz w:val="22"/>
                <w:szCs w:val="22"/>
              </w:rPr>
              <w:t>V</w:t>
            </w:r>
          </w:p>
        </w:tc>
        <w:tc>
          <w:tcPr>
            <w:tcW w:w="1700" w:type="dxa"/>
            <w:tcBorders>
              <w:top w:val="nil"/>
              <w:left w:val="nil"/>
              <w:bottom w:val="single" w:sz="4" w:space="0" w:color="auto"/>
              <w:right w:val="single" w:sz="4" w:space="0" w:color="auto"/>
            </w:tcBorders>
            <w:shd w:val="clear" w:color="auto" w:fill="auto"/>
            <w:noWrap/>
            <w:vAlign w:val="bottom"/>
            <w:hideMark/>
          </w:tcPr>
          <w:p w14:paraId="6D24116A" w14:textId="77777777" w:rsidR="00CC4E10" w:rsidRPr="00CC4E10" w:rsidRDefault="00CC4E10" w:rsidP="00CC4E10">
            <w:pPr>
              <w:jc w:val="right"/>
              <w:rPr>
                <w:color w:val="000000"/>
                <w:sz w:val="22"/>
                <w:szCs w:val="22"/>
              </w:rPr>
            </w:pPr>
            <w:r w:rsidRPr="00CC4E10">
              <w:rPr>
                <w:color w:val="000000"/>
                <w:sz w:val="22"/>
                <w:szCs w:val="22"/>
              </w:rPr>
              <w:t>1.753,4</w:t>
            </w:r>
          </w:p>
        </w:tc>
        <w:tc>
          <w:tcPr>
            <w:tcW w:w="1115" w:type="dxa"/>
            <w:tcBorders>
              <w:top w:val="nil"/>
              <w:left w:val="nil"/>
              <w:bottom w:val="single" w:sz="4" w:space="0" w:color="auto"/>
              <w:right w:val="single" w:sz="4" w:space="0" w:color="auto"/>
            </w:tcBorders>
            <w:shd w:val="clear" w:color="auto" w:fill="auto"/>
            <w:noWrap/>
            <w:vAlign w:val="bottom"/>
            <w:hideMark/>
          </w:tcPr>
          <w:p w14:paraId="1BBD0573"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1115" w:type="dxa"/>
            <w:tcBorders>
              <w:top w:val="nil"/>
              <w:left w:val="nil"/>
              <w:bottom w:val="single" w:sz="4" w:space="0" w:color="auto"/>
              <w:right w:val="single" w:sz="4" w:space="0" w:color="auto"/>
            </w:tcBorders>
            <w:shd w:val="clear" w:color="auto" w:fill="auto"/>
            <w:noWrap/>
            <w:vAlign w:val="bottom"/>
            <w:hideMark/>
          </w:tcPr>
          <w:p w14:paraId="3D86BCA8"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7500557D"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28DCA229" w14:textId="77777777" w:rsidR="00CC4E10" w:rsidRPr="00CC4E10" w:rsidRDefault="00CC4E10" w:rsidP="00CC4E10">
            <w:pPr>
              <w:jc w:val="right"/>
              <w:rPr>
                <w:color w:val="000000"/>
                <w:sz w:val="22"/>
                <w:szCs w:val="22"/>
              </w:rPr>
            </w:pPr>
            <w:r w:rsidRPr="00CC4E10">
              <w:rPr>
                <w:color w:val="000000"/>
                <w:sz w:val="22"/>
                <w:szCs w:val="22"/>
              </w:rPr>
              <w:t>1.753,4</w:t>
            </w:r>
          </w:p>
        </w:tc>
        <w:tc>
          <w:tcPr>
            <w:tcW w:w="837" w:type="dxa"/>
            <w:tcBorders>
              <w:top w:val="nil"/>
              <w:left w:val="nil"/>
              <w:bottom w:val="single" w:sz="4" w:space="0" w:color="auto"/>
              <w:right w:val="single" w:sz="4" w:space="0" w:color="auto"/>
            </w:tcBorders>
            <w:shd w:val="clear" w:color="auto" w:fill="auto"/>
            <w:noWrap/>
            <w:vAlign w:val="bottom"/>
            <w:hideMark/>
          </w:tcPr>
          <w:p w14:paraId="3345BB37"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152BE8ED"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50938B90"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475DE762"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70" w:type="dxa"/>
            <w:tcBorders>
              <w:top w:val="nil"/>
              <w:left w:val="nil"/>
              <w:bottom w:val="single" w:sz="4" w:space="0" w:color="auto"/>
              <w:right w:val="single" w:sz="4" w:space="0" w:color="auto"/>
            </w:tcBorders>
            <w:shd w:val="clear" w:color="auto" w:fill="auto"/>
            <w:noWrap/>
            <w:vAlign w:val="bottom"/>
            <w:hideMark/>
          </w:tcPr>
          <w:p w14:paraId="78826CCB" w14:textId="77777777" w:rsidR="00CC4E10" w:rsidRPr="00CC4E10" w:rsidRDefault="00CC4E10" w:rsidP="00CC4E10">
            <w:pPr>
              <w:jc w:val="left"/>
              <w:rPr>
                <w:color w:val="000000"/>
                <w:sz w:val="22"/>
                <w:szCs w:val="22"/>
              </w:rPr>
            </w:pPr>
            <w:r w:rsidRPr="00CC4E10">
              <w:rPr>
                <w:color w:val="000000"/>
                <w:sz w:val="22"/>
                <w:szCs w:val="22"/>
              </w:rPr>
              <w:t> </w:t>
            </w:r>
          </w:p>
        </w:tc>
      </w:tr>
      <w:tr w:rsidR="00CC4E10" w:rsidRPr="00CC4E10" w14:paraId="6E9794CF" w14:textId="77777777" w:rsidTr="00C501EF">
        <w:trPr>
          <w:trHeight w:val="300"/>
        </w:trPr>
        <w:tc>
          <w:tcPr>
            <w:tcW w:w="1740" w:type="dxa"/>
            <w:vMerge/>
            <w:tcBorders>
              <w:top w:val="nil"/>
              <w:left w:val="single" w:sz="4" w:space="0" w:color="auto"/>
              <w:bottom w:val="single" w:sz="4" w:space="0" w:color="auto"/>
              <w:right w:val="single" w:sz="4" w:space="0" w:color="auto"/>
            </w:tcBorders>
            <w:vAlign w:val="center"/>
            <w:hideMark/>
          </w:tcPr>
          <w:p w14:paraId="697A35BF"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106CD521" w14:textId="77777777" w:rsidR="00CC4E10" w:rsidRPr="00CC4E10" w:rsidRDefault="00CC4E10" w:rsidP="00CC4E10">
            <w:pPr>
              <w:jc w:val="center"/>
              <w:rPr>
                <w:color w:val="000000"/>
                <w:sz w:val="22"/>
                <w:szCs w:val="22"/>
              </w:rPr>
            </w:pPr>
            <w:r w:rsidRPr="00CC4E10">
              <w:rPr>
                <w:color w:val="000000"/>
                <w:sz w:val="22"/>
                <w:szCs w:val="22"/>
              </w:rPr>
              <w:t>Iv</w:t>
            </w:r>
          </w:p>
        </w:tc>
        <w:tc>
          <w:tcPr>
            <w:tcW w:w="1700" w:type="dxa"/>
            <w:tcBorders>
              <w:top w:val="nil"/>
              <w:left w:val="nil"/>
              <w:bottom w:val="single" w:sz="4" w:space="0" w:color="auto"/>
              <w:right w:val="single" w:sz="4" w:space="0" w:color="auto"/>
            </w:tcBorders>
            <w:shd w:val="clear" w:color="auto" w:fill="auto"/>
            <w:noWrap/>
            <w:vAlign w:val="bottom"/>
            <w:hideMark/>
          </w:tcPr>
          <w:p w14:paraId="3A390651" w14:textId="77777777" w:rsidR="00CC4E10" w:rsidRPr="00CC4E10" w:rsidRDefault="00CC4E10" w:rsidP="00CC4E10">
            <w:pPr>
              <w:jc w:val="right"/>
              <w:rPr>
                <w:color w:val="000000"/>
                <w:sz w:val="22"/>
                <w:szCs w:val="22"/>
              </w:rPr>
            </w:pPr>
            <w:r w:rsidRPr="00CC4E10">
              <w:rPr>
                <w:color w:val="000000"/>
                <w:sz w:val="22"/>
                <w:szCs w:val="22"/>
              </w:rPr>
              <w:t>77,8</w:t>
            </w:r>
          </w:p>
        </w:tc>
        <w:tc>
          <w:tcPr>
            <w:tcW w:w="1115" w:type="dxa"/>
            <w:tcBorders>
              <w:top w:val="nil"/>
              <w:left w:val="nil"/>
              <w:bottom w:val="single" w:sz="4" w:space="0" w:color="auto"/>
              <w:right w:val="single" w:sz="4" w:space="0" w:color="auto"/>
            </w:tcBorders>
            <w:shd w:val="clear" w:color="auto" w:fill="auto"/>
            <w:noWrap/>
            <w:vAlign w:val="bottom"/>
            <w:hideMark/>
          </w:tcPr>
          <w:p w14:paraId="38B41529"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1115" w:type="dxa"/>
            <w:tcBorders>
              <w:top w:val="nil"/>
              <w:left w:val="nil"/>
              <w:bottom w:val="single" w:sz="4" w:space="0" w:color="auto"/>
              <w:right w:val="single" w:sz="4" w:space="0" w:color="auto"/>
            </w:tcBorders>
            <w:shd w:val="clear" w:color="auto" w:fill="auto"/>
            <w:noWrap/>
            <w:vAlign w:val="bottom"/>
            <w:hideMark/>
          </w:tcPr>
          <w:p w14:paraId="6F9CA786"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67D3B384"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3F9AC843" w14:textId="77777777" w:rsidR="00CC4E10" w:rsidRPr="00CC4E10" w:rsidRDefault="00CC4E10" w:rsidP="00CC4E10">
            <w:pPr>
              <w:jc w:val="right"/>
              <w:rPr>
                <w:color w:val="000000"/>
                <w:sz w:val="22"/>
                <w:szCs w:val="22"/>
              </w:rPr>
            </w:pPr>
            <w:r w:rsidRPr="00CC4E10">
              <w:rPr>
                <w:color w:val="000000"/>
                <w:sz w:val="22"/>
                <w:szCs w:val="22"/>
              </w:rPr>
              <w:t>77,8</w:t>
            </w:r>
          </w:p>
        </w:tc>
        <w:tc>
          <w:tcPr>
            <w:tcW w:w="837" w:type="dxa"/>
            <w:tcBorders>
              <w:top w:val="nil"/>
              <w:left w:val="nil"/>
              <w:bottom w:val="single" w:sz="4" w:space="0" w:color="auto"/>
              <w:right w:val="single" w:sz="4" w:space="0" w:color="auto"/>
            </w:tcBorders>
            <w:shd w:val="clear" w:color="auto" w:fill="auto"/>
            <w:noWrap/>
            <w:vAlign w:val="bottom"/>
            <w:hideMark/>
          </w:tcPr>
          <w:p w14:paraId="30018F1A"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46DBAD57"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7495B4B9"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2E432068"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70" w:type="dxa"/>
            <w:tcBorders>
              <w:top w:val="nil"/>
              <w:left w:val="nil"/>
              <w:bottom w:val="single" w:sz="4" w:space="0" w:color="auto"/>
              <w:right w:val="single" w:sz="4" w:space="0" w:color="auto"/>
            </w:tcBorders>
            <w:shd w:val="clear" w:color="auto" w:fill="auto"/>
            <w:noWrap/>
            <w:vAlign w:val="bottom"/>
            <w:hideMark/>
          </w:tcPr>
          <w:p w14:paraId="603F11B7" w14:textId="77777777" w:rsidR="00CC4E10" w:rsidRPr="00CC4E10" w:rsidRDefault="00CC4E10" w:rsidP="00CC4E10">
            <w:pPr>
              <w:jc w:val="left"/>
              <w:rPr>
                <w:color w:val="000000"/>
                <w:sz w:val="22"/>
                <w:szCs w:val="22"/>
              </w:rPr>
            </w:pPr>
            <w:r w:rsidRPr="00CC4E10">
              <w:rPr>
                <w:color w:val="000000"/>
                <w:sz w:val="22"/>
                <w:szCs w:val="22"/>
              </w:rPr>
              <w:t> </w:t>
            </w:r>
          </w:p>
        </w:tc>
      </w:tr>
      <w:tr w:rsidR="00CC4E10" w:rsidRPr="00CC4E10" w14:paraId="1E150780" w14:textId="77777777" w:rsidTr="00C501EF">
        <w:trPr>
          <w:trHeight w:val="300"/>
        </w:trPr>
        <w:tc>
          <w:tcPr>
            <w:tcW w:w="174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834C8A7" w14:textId="77777777" w:rsidR="00CC4E10" w:rsidRPr="00CC4E10" w:rsidRDefault="00CC4E10" w:rsidP="00CC4E10">
            <w:pPr>
              <w:jc w:val="center"/>
              <w:rPr>
                <w:color w:val="000000"/>
                <w:sz w:val="22"/>
                <w:szCs w:val="22"/>
              </w:rPr>
            </w:pPr>
            <w:r w:rsidRPr="00CC4E10">
              <w:rPr>
                <w:color w:val="000000"/>
                <w:sz w:val="22"/>
                <w:szCs w:val="22"/>
              </w:rPr>
              <w:t>Свега</w:t>
            </w:r>
          </w:p>
        </w:tc>
        <w:tc>
          <w:tcPr>
            <w:tcW w:w="840" w:type="dxa"/>
            <w:tcBorders>
              <w:top w:val="nil"/>
              <w:left w:val="nil"/>
              <w:bottom w:val="single" w:sz="4" w:space="0" w:color="auto"/>
              <w:right w:val="single" w:sz="4" w:space="0" w:color="auto"/>
            </w:tcBorders>
            <w:shd w:val="clear" w:color="000000" w:fill="D9D9D9"/>
            <w:noWrap/>
            <w:vAlign w:val="center"/>
            <w:hideMark/>
          </w:tcPr>
          <w:p w14:paraId="2C028776" w14:textId="77777777" w:rsidR="00CC4E10" w:rsidRPr="00CC4E10" w:rsidRDefault="00CC4E10" w:rsidP="00CC4E10">
            <w:pPr>
              <w:jc w:val="center"/>
              <w:rPr>
                <w:color w:val="000000"/>
                <w:sz w:val="22"/>
                <w:szCs w:val="22"/>
              </w:rPr>
            </w:pPr>
            <w:r w:rsidRPr="00CC4E10">
              <w:rPr>
                <w:color w:val="000000"/>
                <w:sz w:val="22"/>
                <w:szCs w:val="22"/>
              </w:rPr>
              <w:t>P</w:t>
            </w:r>
          </w:p>
        </w:tc>
        <w:tc>
          <w:tcPr>
            <w:tcW w:w="1700" w:type="dxa"/>
            <w:tcBorders>
              <w:top w:val="nil"/>
              <w:left w:val="nil"/>
              <w:bottom w:val="single" w:sz="4" w:space="0" w:color="auto"/>
              <w:right w:val="single" w:sz="4" w:space="0" w:color="auto"/>
            </w:tcBorders>
            <w:shd w:val="clear" w:color="000000" w:fill="D9D9D9"/>
            <w:noWrap/>
            <w:vAlign w:val="center"/>
            <w:hideMark/>
          </w:tcPr>
          <w:p w14:paraId="781376B5" w14:textId="77777777" w:rsidR="00CC4E10" w:rsidRPr="00CC4E10" w:rsidRDefault="00CC4E10" w:rsidP="00CC4E10">
            <w:pPr>
              <w:jc w:val="right"/>
              <w:rPr>
                <w:color w:val="000000"/>
                <w:sz w:val="22"/>
                <w:szCs w:val="22"/>
              </w:rPr>
            </w:pPr>
            <w:r w:rsidRPr="00CC4E10">
              <w:rPr>
                <w:color w:val="000000"/>
                <w:sz w:val="22"/>
                <w:szCs w:val="22"/>
              </w:rPr>
              <w:t>421,72</w:t>
            </w:r>
          </w:p>
        </w:tc>
        <w:tc>
          <w:tcPr>
            <w:tcW w:w="1115" w:type="dxa"/>
            <w:tcBorders>
              <w:top w:val="nil"/>
              <w:left w:val="nil"/>
              <w:bottom w:val="single" w:sz="4" w:space="0" w:color="auto"/>
              <w:right w:val="single" w:sz="4" w:space="0" w:color="auto"/>
            </w:tcBorders>
            <w:shd w:val="clear" w:color="000000" w:fill="D9D9D9"/>
            <w:noWrap/>
            <w:vAlign w:val="center"/>
            <w:hideMark/>
          </w:tcPr>
          <w:p w14:paraId="1DBDEA7A" w14:textId="77777777" w:rsidR="00CC4E10" w:rsidRPr="00CC4E10" w:rsidRDefault="00CC4E10" w:rsidP="00CC4E10">
            <w:pPr>
              <w:jc w:val="right"/>
              <w:rPr>
                <w:color w:val="000000"/>
                <w:sz w:val="22"/>
                <w:szCs w:val="22"/>
              </w:rPr>
            </w:pPr>
            <w:r w:rsidRPr="00CC4E10">
              <w:rPr>
                <w:color w:val="000000"/>
                <w:sz w:val="22"/>
                <w:szCs w:val="22"/>
              </w:rPr>
              <w:t> </w:t>
            </w:r>
          </w:p>
        </w:tc>
        <w:tc>
          <w:tcPr>
            <w:tcW w:w="1115" w:type="dxa"/>
            <w:tcBorders>
              <w:top w:val="nil"/>
              <w:left w:val="nil"/>
              <w:bottom w:val="single" w:sz="4" w:space="0" w:color="auto"/>
              <w:right w:val="single" w:sz="4" w:space="0" w:color="auto"/>
            </w:tcBorders>
            <w:shd w:val="clear" w:color="000000" w:fill="D9D9D9"/>
            <w:noWrap/>
            <w:vAlign w:val="center"/>
            <w:hideMark/>
          </w:tcPr>
          <w:p w14:paraId="19D91361" w14:textId="77777777" w:rsidR="00CC4E10" w:rsidRPr="00CC4E10" w:rsidRDefault="00CC4E10" w:rsidP="00CC4E10">
            <w:pPr>
              <w:jc w:val="right"/>
              <w:rPr>
                <w:color w:val="000000"/>
                <w:sz w:val="22"/>
                <w:szCs w:val="22"/>
              </w:rPr>
            </w:pPr>
            <w:r w:rsidRPr="00CC4E10">
              <w:rPr>
                <w:color w:val="000000"/>
                <w:sz w:val="22"/>
                <w:szCs w:val="22"/>
              </w:rPr>
              <w:t>6,66</w:t>
            </w:r>
          </w:p>
        </w:tc>
        <w:tc>
          <w:tcPr>
            <w:tcW w:w="837" w:type="dxa"/>
            <w:tcBorders>
              <w:top w:val="nil"/>
              <w:left w:val="nil"/>
              <w:bottom w:val="single" w:sz="4" w:space="0" w:color="auto"/>
              <w:right w:val="single" w:sz="4" w:space="0" w:color="auto"/>
            </w:tcBorders>
            <w:shd w:val="clear" w:color="000000" w:fill="D9D9D9"/>
            <w:noWrap/>
            <w:vAlign w:val="center"/>
            <w:hideMark/>
          </w:tcPr>
          <w:p w14:paraId="37C92789" w14:textId="77777777" w:rsidR="00CC4E10" w:rsidRPr="00CC4E10" w:rsidRDefault="00CC4E10" w:rsidP="00CC4E10">
            <w:pPr>
              <w:jc w:val="right"/>
              <w:rPr>
                <w:color w:val="000000"/>
                <w:sz w:val="22"/>
                <w:szCs w:val="22"/>
              </w:rPr>
            </w:pPr>
            <w:r w:rsidRPr="00CC4E10">
              <w:rPr>
                <w:color w:val="000000"/>
                <w:sz w:val="22"/>
                <w:szCs w:val="22"/>
              </w:rPr>
              <w:t>61,15</w:t>
            </w:r>
          </w:p>
        </w:tc>
        <w:tc>
          <w:tcPr>
            <w:tcW w:w="837" w:type="dxa"/>
            <w:tcBorders>
              <w:top w:val="nil"/>
              <w:left w:val="nil"/>
              <w:bottom w:val="single" w:sz="4" w:space="0" w:color="auto"/>
              <w:right w:val="single" w:sz="4" w:space="0" w:color="auto"/>
            </w:tcBorders>
            <w:shd w:val="clear" w:color="000000" w:fill="D9D9D9"/>
            <w:noWrap/>
            <w:vAlign w:val="center"/>
            <w:hideMark/>
          </w:tcPr>
          <w:p w14:paraId="3AFE8E8F" w14:textId="77777777" w:rsidR="00CC4E10" w:rsidRPr="00CC4E10" w:rsidRDefault="00CC4E10" w:rsidP="00CC4E10">
            <w:pPr>
              <w:jc w:val="right"/>
              <w:rPr>
                <w:color w:val="000000"/>
                <w:sz w:val="22"/>
                <w:szCs w:val="22"/>
              </w:rPr>
            </w:pPr>
            <w:r w:rsidRPr="00CC4E10">
              <w:rPr>
                <w:color w:val="000000"/>
                <w:sz w:val="22"/>
                <w:szCs w:val="22"/>
              </w:rPr>
              <w:t>55,86</w:t>
            </w:r>
          </w:p>
        </w:tc>
        <w:tc>
          <w:tcPr>
            <w:tcW w:w="837" w:type="dxa"/>
            <w:tcBorders>
              <w:top w:val="nil"/>
              <w:left w:val="nil"/>
              <w:bottom w:val="single" w:sz="4" w:space="0" w:color="auto"/>
              <w:right w:val="single" w:sz="4" w:space="0" w:color="auto"/>
            </w:tcBorders>
            <w:shd w:val="clear" w:color="000000" w:fill="D9D9D9"/>
            <w:noWrap/>
            <w:vAlign w:val="center"/>
            <w:hideMark/>
          </w:tcPr>
          <w:p w14:paraId="52AFCAFB" w14:textId="77777777" w:rsidR="00CC4E10" w:rsidRPr="00CC4E10" w:rsidRDefault="00CC4E10" w:rsidP="00CC4E10">
            <w:pPr>
              <w:jc w:val="right"/>
              <w:rPr>
                <w:color w:val="000000"/>
                <w:sz w:val="22"/>
                <w:szCs w:val="22"/>
              </w:rPr>
            </w:pPr>
            <w:r w:rsidRPr="00CC4E10">
              <w:rPr>
                <w:color w:val="000000"/>
                <w:sz w:val="22"/>
                <w:szCs w:val="22"/>
              </w:rPr>
              <w:t>44,28</w:t>
            </w:r>
          </w:p>
        </w:tc>
        <w:tc>
          <w:tcPr>
            <w:tcW w:w="837" w:type="dxa"/>
            <w:tcBorders>
              <w:top w:val="nil"/>
              <w:left w:val="nil"/>
              <w:bottom w:val="single" w:sz="4" w:space="0" w:color="auto"/>
              <w:right w:val="single" w:sz="4" w:space="0" w:color="auto"/>
            </w:tcBorders>
            <w:shd w:val="clear" w:color="000000" w:fill="D9D9D9"/>
            <w:noWrap/>
            <w:vAlign w:val="center"/>
            <w:hideMark/>
          </w:tcPr>
          <w:p w14:paraId="3D0AE084" w14:textId="77777777" w:rsidR="00CC4E10" w:rsidRPr="00CC4E10" w:rsidRDefault="00CC4E10" w:rsidP="00CC4E10">
            <w:pPr>
              <w:jc w:val="right"/>
              <w:rPr>
                <w:color w:val="000000"/>
                <w:sz w:val="22"/>
                <w:szCs w:val="22"/>
              </w:rPr>
            </w:pPr>
            <w:r w:rsidRPr="00CC4E10">
              <w:rPr>
                <w:color w:val="000000"/>
                <w:sz w:val="22"/>
                <w:szCs w:val="22"/>
              </w:rPr>
              <w:t>38,00</w:t>
            </w:r>
          </w:p>
        </w:tc>
        <w:tc>
          <w:tcPr>
            <w:tcW w:w="837" w:type="dxa"/>
            <w:tcBorders>
              <w:top w:val="nil"/>
              <w:left w:val="nil"/>
              <w:bottom w:val="single" w:sz="4" w:space="0" w:color="auto"/>
              <w:right w:val="single" w:sz="4" w:space="0" w:color="auto"/>
            </w:tcBorders>
            <w:shd w:val="clear" w:color="000000" w:fill="D9D9D9"/>
            <w:noWrap/>
            <w:vAlign w:val="center"/>
            <w:hideMark/>
          </w:tcPr>
          <w:p w14:paraId="6553FFEB" w14:textId="77777777" w:rsidR="00CC4E10" w:rsidRPr="00CC4E10" w:rsidRDefault="00CC4E10" w:rsidP="00CC4E10">
            <w:pPr>
              <w:jc w:val="right"/>
              <w:rPr>
                <w:color w:val="000000"/>
                <w:sz w:val="22"/>
                <w:szCs w:val="22"/>
              </w:rPr>
            </w:pPr>
            <w:r w:rsidRPr="00CC4E10">
              <w:rPr>
                <w:color w:val="000000"/>
                <w:sz w:val="22"/>
                <w:szCs w:val="22"/>
              </w:rPr>
              <w:t>41,12</w:t>
            </w:r>
          </w:p>
        </w:tc>
        <w:tc>
          <w:tcPr>
            <w:tcW w:w="837" w:type="dxa"/>
            <w:tcBorders>
              <w:top w:val="nil"/>
              <w:left w:val="nil"/>
              <w:bottom w:val="single" w:sz="4" w:space="0" w:color="auto"/>
              <w:right w:val="single" w:sz="4" w:space="0" w:color="auto"/>
            </w:tcBorders>
            <w:shd w:val="clear" w:color="000000" w:fill="D9D9D9"/>
            <w:noWrap/>
            <w:vAlign w:val="center"/>
            <w:hideMark/>
          </w:tcPr>
          <w:p w14:paraId="628DBDA6" w14:textId="77777777" w:rsidR="00CC4E10" w:rsidRPr="00CC4E10" w:rsidRDefault="00CC4E10" w:rsidP="00CC4E10">
            <w:pPr>
              <w:jc w:val="right"/>
              <w:rPr>
                <w:color w:val="000000"/>
                <w:sz w:val="22"/>
                <w:szCs w:val="22"/>
              </w:rPr>
            </w:pPr>
            <w:r w:rsidRPr="00CC4E10">
              <w:rPr>
                <w:color w:val="000000"/>
                <w:sz w:val="22"/>
                <w:szCs w:val="22"/>
              </w:rPr>
              <w:t>64,05</w:t>
            </w:r>
          </w:p>
        </w:tc>
        <w:tc>
          <w:tcPr>
            <w:tcW w:w="970" w:type="dxa"/>
            <w:tcBorders>
              <w:top w:val="nil"/>
              <w:left w:val="nil"/>
              <w:bottom w:val="single" w:sz="4" w:space="0" w:color="auto"/>
              <w:right w:val="single" w:sz="4" w:space="0" w:color="auto"/>
            </w:tcBorders>
            <w:shd w:val="clear" w:color="000000" w:fill="D9D9D9"/>
            <w:noWrap/>
            <w:vAlign w:val="center"/>
            <w:hideMark/>
          </w:tcPr>
          <w:p w14:paraId="72B17CFE" w14:textId="77777777" w:rsidR="00CC4E10" w:rsidRPr="00CC4E10" w:rsidRDefault="00CC4E10" w:rsidP="00CC4E10">
            <w:pPr>
              <w:jc w:val="right"/>
              <w:rPr>
                <w:color w:val="000000"/>
                <w:sz w:val="22"/>
                <w:szCs w:val="22"/>
              </w:rPr>
            </w:pPr>
            <w:r w:rsidRPr="00CC4E10">
              <w:rPr>
                <w:color w:val="000000"/>
                <w:sz w:val="22"/>
                <w:szCs w:val="22"/>
              </w:rPr>
              <w:t>110,6</w:t>
            </w:r>
          </w:p>
        </w:tc>
      </w:tr>
      <w:tr w:rsidR="00CC4E10" w:rsidRPr="00CC4E10" w14:paraId="1DFB2D8A" w14:textId="77777777" w:rsidTr="00C501EF">
        <w:trPr>
          <w:trHeight w:val="300"/>
        </w:trPr>
        <w:tc>
          <w:tcPr>
            <w:tcW w:w="1740" w:type="dxa"/>
            <w:vMerge/>
            <w:tcBorders>
              <w:top w:val="nil"/>
              <w:left w:val="single" w:sz="4" w:space="0" w:color="auto"/>
              <w:bottom w:val="single" w:sz="4" w:space="0" w:color="auto"/>
              <w:right w:val="single" w:sz="4" w:space="0" w:color="auto"/>
            </w:tcBorders>
            <w:vAlign w:val="center"/>
            <w:hideMark/>
          </w:tcPr>
          <w:p w14:paraId="27CD6A48"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000000" w:fill="D9D9D9"/>
            <w:noWrap/>
            <w:vAlign w:val="center"/>
            <w:hideMark/>
          </w:tcPr>
          <w:p w14:paraId="0E730927" w14:textId="77777777" w:rsidR="00CC4E10" w:rsidRPr="00CC4E10" w:rsidRDefault="00CC4E10" w:rsidP="00CC4E10">
            <w:pPr>
              <w:jc w:val="center"/>
              <w:rPr>
                <w:color w:val="000000"/>
                <w:sz w:val="22"/>
                <w:szCs w:val="22"/>
              </w:rPr>
            </w:pPr>
            <w:r w:rsidRPr="00CC4E10">
              <w:rPr>
                <w:color w:val="000000"/>
                <w:sz w:val="22"/>
                <w:szCs w:val="22"/>
              </w:rPr>
              <w:t>V</w:t>
            </w:r>
          </w:p>
        </w:tc>
        <w:tc>
          <w:tcPr>
            <w:tcW w:w="1700" w:type="dxa"/>
            <w:tcBorders>
              <w:top w:val="nil"/>
              <w:left w:val="nil"/>
              <w:bottom w:val="single" w:sz="4" w:space="0" w:color="auto"/>
              <w:right w:val="single" w:sz="4" w:space="0" w:color="auto"/>
            </w:tcBorders>
            <w:shd w:val="clear" w:color="000000" w:fill="D9D9D9"/>
            <w:noWrap/>
            <w:vAlign w:val="center"/>
            <w:hideMark/>
          </w:tcPr>
          <w:p w14:paraId="6E32CB19" w14:textId="77777777" w:rsidR="00CC4E10" w:rsidRPr="00CC4E10" w:rsidRDefault="00CC4E10" w:rsidP="00CC4E10">
            <w:pPr>
              <w:jc w:val="right"/>
              <w:rPr>
                <w:color w:val="000000"/>
                <w:sz w:val="22"/>
                <w:szCs w:val="22"/>
              </w:rPr>
            </w:pPr>
            <w:r w:rsidRPr="00CC4E10">
              <w:rPr>
                <w:color w:val="000000"/>
                <w:sz w:val="22"/>
                <w:szCs w:val="22"/>
              </w:rPr>
              <w:t>39.166,2</w:t>
            </w:r>
          </w:p>
        </w:tc>
        <w:tc>
          <w:tcPr>
            <w:tcW w:w="1115" w:type="dxa"/>
            <w:tcBorders>
              <w:top w:val="nil"/>
              <w:left w:val="nil"/>
              <w:bottom w:val="single" w:sz="4" w:space="0" w:color="auto"/>
              <w:right w:val="single" w:sz="4" w:space="0" w:color="auto"/>
            </w:tcBorders>
            <w:shd w:val="clear" w:color="000000" w:fill="D9D9D9"/>
            <w:noWrap/>
            <w:vAlign w:val="center"/>
            <w:hideMark/>
          </w:tcPr>
          <w:p w14:paraId="2DA6652F" w14:textId="77777777" w:rsidR="00CC4E10" w:rsidRPr="00CC4E10" w:rsidRDefault="00CC4E10" w:rsidP="00CC4E10">
            <w:pPr>
              <w:jc w:val="right"/>
              <w:rPr>
                <w:color w:val="000000"/>
                <w:sz w:val="22"/>
                <w:szCs w:val="22"/>
              </w:rPr>
            </w:pPr>
            <w:r w:rsidRPr="00CC4E10">
              <w:rPr>
                <w:color w:val="000000"/>
                <w:sz w:val="22"/>
                <w:szCs w:val="22"/>
              </w:rPr>
              <w:t> </w:t>
            </w:r>
          </w:p>
        </w:tc>
        <w:tc>
          <w:tcPr>
            <w:tcW w:w="1115" w:type="dxa"/>
            <w:tcBorders>
              <w:top w:val="nil"/>
              <w:left w:val="nil"/>
              <w:bottom w:val="single" w:sz="4" w:space="0" w:color="auto"/>
              <w:right w:val="single" w:sz="4" w:space="0" w:color="auto"/>
            </w:tcBorders>
            <w:shd w:val="clear" w:color="000000" w:fill="D9D9D9"/>
            <w:noWrap/>
            <w:vAlign w:val="center"/>
            <w:hideMark/>
          </w:tcPr>
          <w:p w14:paraId="63849384" w14:textId="77777777" w:rsidR="00CC4E10" w:rsidRPr="00CC4E10" w:rsidRDefault="00CC4E10" w:rsidP="00CC4E10">
            <w:pPr>
              <w:jc w:val="right"/>
              <w:rPr>
                <w:color w:val="000000"/>
                <w:sz w:val="22"/>
                <w:szCs w:val="22"/>
              </w:rPr>
            </w:pPr>
            <w:r w:rsidRPr="00CC4E10">
              <w:rPr>
                <w:color w:val="000000"/>
                <w:sz w:val="22"/>
                <w:szCs w:val="22"/>
              </w:rPr>
              <w:t>2,4</w:t>
            </w:r>
          </w:p>
        </w:tc>
        <w:tc>
          <w:tcPr>
            <w:tcW w:w="837" w:type="dxa"/>
            <w:tcBorders>
              <w:top w:val="nil"/>
              <w:left w:val="nil"/>
              <w:bottom w:val="single" w:sz="4" w:space="0" w:color="auto"/>
              <w:right w:val="single" w:sz="4" w:space="0" w:color="auto"/>
            </w:tcBorders>
            <w:shd w:val="clear" w:color="000000" w:fill="D9D9D9"/>
            <w:noWrap/>
            <w:vAlign w:val="center"/>
            <w:hideMark/>
          </w:tcPr>
          <w:p w14:paraId="701C07D1" w14:textId="77777777" w:rsidR="00CC4E10" w:rsidRPr="00CC4E10" w:rsidRDefault="00CC4E10" w:rsidP="00CC4E10">
            <w:pPr>
              <w:jc w:val="right"/>
              <w:rPr>
                <w:color w:val="000000"/>
                <w:sz w:val="22"/>
                <w:szCs w:val="22"/>
              </w:rPr>
            </w:pPr>
            <w:r w:rsidRPr="00CC4E10">
              <w:rPr>
                <w:color w:val="000000"/>
                <w:sz w:val="22"/>
                <w:szCs w:val="22"/>
              </w:rPr>
              <w:t>1.291,8</w:t>
            </w:r>
          </w:p>
        </w:tc>
        <w:tc>
          <w:tcPr>
            <w:tcW w:w="837" w:type="dxa"/>
            <w:tcBorders>
              <w:top w:val="nil"/>
              <w:left w:val="nil"/>
              <w:bottom w:val="single" w:sz="4" w:space="0" w:color="auto"/>
              <w:right w:val="single" w:sz="4" w:space="0" w:color="auto"/>
            </w:tcBorders>
            <w:shd w:val="clear" w:color="000000" w:fill="D9D9D9"/>
            <w:noWrap/>
            <w:vAlign w:val="center"/>
            <w:hideMark/>
          </w:tcPr>
          <w:p w14:paraId="7E64C718" w14:textId="77777777" w:rsidR="00CC4E10" w:rsidRPr="00CC4E10" w:rsidRDefault="00CC4E10" w:rsidP="00CC4E10">
            <w:pPr>
              <w:jc w:val="right"/>
              <w:rPr>
                <w:color w:val="000000"/>
                <w:sz w:val="22"/>
                <w:szCs w:val="22"/>
              </w:rPr>
            </w:pPr>
            <w:r w:rsidRPr="00CC4E10">
              <w:rPr>
                <w:color w:val="000000"/>
                <w:sz w:val="22"/>
                <w:szCs w:val="22"/>
              </w:rPr>
              <w:t>3.340,2</w:t>
            </w:r>
          </w:p>
        </w:tc>
        <w:tc>
          <w:tcPr>
            <w:tcW w:w="837" w:type="dxa"/>
            <w:tcBorders>
              <w:top w:val="nil"/>
              <w:left w:val="nil"/>
              <w:bottom w:val="single" w:sz="4" w:space="0" w:color="auto"/>
              <w:right w:val="single" w:sz="4" w:space="0" w:color="auto"/>
            </w:tcBorders>
            <w:shd w:val="clear" w:color="000000" w:fill="D9D9D9"/>
            <w:noWrap/>
            <w:vAlign w:val="center"/>
            <w:hideMark/>
          </w:tcPr>
          <w:p w14:paraId="7B36F2C1" w14:textId="77777777" w:rsidR="00CC4E10" w:rsidRPr="00CC4E10" w:rsidRDefault="00CC4E10" w:rsidP="00CC4E10">
            <w:pPr>
              <w:jc w:val="right"/>
              <w:rPr>
                <w:color w:val="000000"/>
                <w:sz w:val="22"/>
                <w:szCs w:val="22"/>
              </w:rPr>
            </w:pPr>
            <w:r w:rsidRPr="00CC4E10">
              <w:rPr>
                <w:color w:val="000000"/>
                <w:sz w:val="22"/>
                <w:szCs w:val="22"/>
              </w:rPr>
              <w:t>2.926,0</w:t>
            </w:r>
          </w:p>
        </w:tc>
        <w:tc>
          <w:tcPr>
            <w:tcW w:w="837" w:type="dxa"/>
            <w:tcBorders>
              <w:top w:val="nil"/>
              <w:left w:val="nil"/>
              <w:bottom w:val="single" w:sz="4" w:space="0" w:color="auto"/>
              <w:right w:val="single" w:sz="4" w:space="0" w:color="auto"/>
            </w:tcBorders>
            <w:shd w:val="clear" w:color="000000" w:fill="D9D9D9"/>
            <w:noWrap/>
            <w:vAlign w:val="center"/>
            <w:hideMark/>
          </w:tcPr>
          <w:p w14:paraId="060BCCE1" w14:textId="77777777" w:rsidR="00CC4E10" w:rsidRPr="00CC4E10" w:rsidRDefault="00CC4E10" w:rsidP="00CC4E10">
            <w:pPr>
              <w:jc w:val="right"/>
              <w:rPr>
                <w:color w:val="000000"/>
                <w:sz w:val="22"/>
                <w:szCs w:val="22"/>
              </w:rPr>
            </w:pPr>
            <w:r w:rsidRPr="00CC4E10">
              <w:rPr>
                <w:color w:val="000000"/>
                <w:sz w:val="22"/>
                <w:szCs w:val="22"/>
              </w:rPr>
              <w:t>6.057,5</w:t>
            </w:r>
          </w:p>
        </w:tc>
        <w:tc>
          <w:tcPr>
            <w:tcW w:w="837" w:type="dxa"/>
            <w:tcBorders>
              <w:top w:val="nil"/>
              <w:left w:val="nil"/>
              <w:bottom w:val="single" w:sz="4" w:space="0" w:color="auto"/>
              <w:right w:val="single" w:sz="4" w:space="0" w:color="auto"/>
            </w:tcBorders>
            <w:shd w:val="clear" w:color="000000" w:fill="D9D9D9"/>
            <w:noWrap/>
            <w:vAlign w:val="center"/>
            <w:hideMark/>
          </w:tcPr>
          <w:p w14:paraId="0DBF8379" w14:textId="77777777" w:rsidR="00CC4E10" w:rsidRPr="00CC4E10" w:rsidRDefault="00CC4E10" w:rsidP="00CC4E10">
            <w:pPr>
              <w:jc w:val="right"/>
              <w:rPr>
                <w:color w:val="000000"/>
                <w:sz w:val="22"/>
                <w:szCs w:val="22"/>
              </w:rPr>
            </w:pPr>
            <w:r w:rsidRPr="00CC4E10">
              <w:rPr>
                <w:color w:val="000000"/>
                <w:sz w:val="22"/>
                <w:szCs w:val="22"/>
              </w:rPr>
              <w:t>5.205,0</w:t>
            </w:r>
          </w:p>
        </w:tc>
        <w:tc>
          <w:tcPr>
            <w:tcW w:w="837" w:type="dxa"/>
            <w:tcBorders>
              <w:top w:val="nil"/>
              <w:left w:val="nil"/>
              <w:bottom w:val="single" w:sz="4" w:space="0" w:color="auto"/>
              <w:right w:val="single" w:sz="4" w:space="0" w:color="auto"/>
            </w:tcBorders>
            <w:shd w:val="clear" w:color="000000" w:fill="D9D9D9"/>
            <w:noWrap/>
            <w:vAlign w:val="center"/>
            <w:hideMark/>
          </w:tcPr>
          <w:p w14:paraId="0723611F" w14:textId="77777777" w:rsidR="00CC4E10" w:rsidRPr="00CC4E10" w:rsidRDefault="00CC4E10" w:rsidP="00CC4E10">
            <w:pPr>
              <w:jc w:val="right"/>
              <w:rPr>
                <w:color w:val="000000"/>
                <w:sz w:val="22"/>
                <w:szCs w:val="22"/>
              </w:rPr>
            </w:pPr>
            <w:r w:rsidRPr="00CC4E10">
              <w:rPr>
                <w:color w:val="000000"/>
                <w:sz w:val="22"/>
                <w:szCs w:val="22"/>
              </w:rPr>
              <w:t>6.427,7</w:t>
            </w:r>
          </w:p>
        </w:tc>
        <w:tc>
          <w:tcPr>
            <w:tcW w:w="970" w:type="dxa"/>
            <w:tcBorders>
              <w:top w:val="nil"/>
              <w:left w:val="nil"/>
              <w:bottom w:val="single" w:sz="4" w:space="0" w:color="auto"/>
              <w:right w:val="single" w:sz="4" w:space="0" w:color="auto"/>
            </w:tcBorders>
            <w:shd w:val="clear" w:color="000000" w:fill="D9D9D9"/>
            <w:noWrap/>
            <w:vAlign w:val="center"/>
            <w:hideMark/>
          </w:tcPr>
          <w:p w14:paraId="7351A385" w14:textId="77777777" w:rsidR="00CC4E10" w:rsidRPr="00CC4E10" w:rsidRDefault="00CC4E10" w:rsidP="00CC4E10">
            <w:pPr>
              <w:jc w:val="right"/>
              <w:rPr>
                <w:color w:val="000000"/>
                <w:sz w:val="22"/>
                <w:szCs w:val="22"/>
              </w:rPr>
            </w:pPr>
            <w:r w:rsidRPr="00CC4E10">
              <w:rPr>
                <w:color w:val="000000"/>
                <w:sz w:val="22"/>
                <w:szCs w:val="22"/>
              </w:rPr>
              <w:t>13.915,4</w:t>
            </w:r>
          </w:p>
        </w:tc>
      </w:tr>
      <w:tr w:rsidR="00CC4E10" w:rsidRPr="00CC4E10" w14:paraId="2E641FBB" w14:textId="77777777" w:rsidTr="00C501EF">
        <w:trPr>
          <w:trHeight w:val="300"/>
        </w:trPr>
        <w:tc>
          <w:tcPr>
            <w:tcW w:w="1740" w:type="dxa"/>
            <w:vMerge/>
            <w:tcBorders>
              <w:top w:val="nil"/>
              <w:left w:val="single" w:sz="4" w:space="0" w:color="auto"/>
              <w:bottom w:val="single" w:sz="4" w:space="0" w:color="auto"/>
              <w:right w:val="single" w:sz="4" w:space="0" w:color="auto"/>
            </w:tcBorders>
            <w:vAlign w:val="center"/>
            <w:hideMark/>
          </w:tcPr>
          <w:p w14:paraId="480EC34D"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000000" w:fill="D9D9D9"/>
            <w:noWrap/>
            <w:vAlign w:val="center"/>
            <w:hideMark/>
          </w:tcPr>
          <w:p w14:paraId="79673557" w14:textId="77777777" w:rsidR="00CC4E10" w:rsidRPr="00CC4E10" w:rsidRDefault="00CC4E10" w:rsidP="00CC4E10">
            <w:pPr>
              <w:jc w:val="center"/>
              <w:rPr>
                <w:color w:val="000000"/>
                <w:sz w:val="22"/>
                <w:szCs w:val="22"/>
              </w:rPr>
            </w:pPr>
            <w:r w:rsidRPr="00CC4E10">
              <w:rPr>
                <w:color w:val="000000"/>
                <w:sz w:val="22"/>
                <w:szCs w:val="22"/>
              </w:rPr>
              <w:t>Iv</w:t>
            </w:r>
          </w:p>
        </w:tc>
        <w:tc>
          <w:tcPr>
            <w:tcW w:w="1700" w:type="dxa"/>
            <w:tcBorders>
              <w:top w:val="nil"/>
              <w:left w:val="nil"/>
              <w:bottom w:val="single" w:sz="4" w:space="0" w:color="auto"/>
              <w:right w:val="single" w:sz="4" w:space="0" w:color="auto"/>
            </w:tcBorders>
            <w:shd w:val="clear" w:color="000000" w:fill="D9D9D9"/>
            <w:noWrap/>
            <w:vAlign w:val="center"/>
            <w:hideMark/>
          </w:tcPr>
          <w:p w14:paraId="077638AE" w14:textId="77777777" w:rsidR="00CC4E10" w:rsidRPr="00CC4E10" w:rsidRDefault="00CC4E10" w:rsidP="00CC4E10">
            <w:pPr>
              <w:jc w:val="right"/>
              <w:rPr>
                <w:color w:val="000000"/>
                <w:sz w:val="22"/>
                <w:szCs w:val="22"/>
              </w:rPr>
            </w:pPr>
            <w:r w:rsidRPr="00CC4E10">
              <w:rPr>
                <w:color w:val="000000"/>
                <w:sz w:val="22"/>
                <w:szCs w:val="22"/>
              </w:rPr>
              <w:t>1.709,2</w:t>
            </w:r>
          </w:p>
        </w:tc>
        <w:tc>
          <w:tcPr>
            <w:tcW w:w="1115" w:type="dxa"/>
            <w:tcBorders>
              <w:top w:val="nil"/>
              <w:left w:val="nil"/>
              <w:bottom w:val="single" w:sz="4" w:space="0" w:color="auto"/>
              <w:right w:val="single" w:sz="4" w:space="0" w:color="auto"/>
            </w:tcBorders>
            <w:shd w:val="clear" w:color="000000" w:fill="D9D9D9"/>
            <w:noWrap/>
            <w:vAlign w:val="center"/>
            <w:hideMark/>
          </w:tcPr>
          <w:p w14:paraId="5D69183E" w14:textId="77777777" w:rsidR="00CC4E10" w:rsidRPr="00CC4E10" w:rsidRDefault="00CC4E10" w:rsidP="00CC4E10">
            <w:pPr>
              <w:jc w:val="right"/>
              <w:rPr>
                <w:color w:val="000000"/>
                <w:sz w:val="22"/>
                <w:szCs w:val="22"/>
              </w:rPr>
            </w:pPr>
            <w:r w:rsidRPr="00CC4E10">
              <w:rPr>
                <w:color w:val="000000"/>
                <w:sz w:val="22"/>
                <w:szCs w:val="22"/>
              </w:rPr>
              <w:t> </w:t>
            </w:r>
          </w:p>
        </w:tc>
        <w:tc>
          <w:tcPr>
            <w:tcW w:w="1115" w:type="dxa"/>
            <w:tcBorders>
              <w:top w:val="nil"/>
              <w:left w:val="nil"/>
              <w:bottom w:val="single" w:sz="4" w:space="0" w:color="auto"/>
              <w:right w:val="single" w:sz="4" w:space="0" w:color="auto"/>
            </w:tcBorders>
            <w:shd w:val="clear" w:color="000000" w:fill="D9D9D9"/>
            <w:noWrap/>
            <w:vAlign w:val="center"/>
            <w:hideMark/>
          </w:tcPr>
          <w:p w14:paraId="23D3E2BC" w14:textId="77777777" w:rsidR="00CC4E10" w:rsidRPr="00CC4E10" w:rsidRDefault="00CC4E10" w:rsidP="00CC4E10">
            <w:pPr>
              <w:jc w:val="right"/>
              <w:rPr>
                <w:color w:val="000000"/>
                <w:sz w:val="22"/>
                <w:szCs w:val="22"/>
              </w:rPr>
            </w:pPr>
            <w:r w:rsidRPr="00CC4E10">
              <w:rPr>
                <w:color w:val="000000"/>
                <w:sz w:val="22"/>
                <w:szCs w:val="22"/>
              </w:rPr>
              <w:t>0,5</w:t>
            </w:r>
          </w:p>
        </w:tc>
        <w:tc>
          <w:tcPr>
            <w:tcW w:w="837" w:type="dxa"/>
            <w:tcBorders>
              <w:top w:val="nil"/>
              <w:left w:val="nil"/>
              <w:bottom w:val="single" w:sz="4" w:space="0" w:color="auto"/>
              <w:right w:val="single" w:sz="4" w:space="0" w:color="auto"/>
            </w:tcBorders>
            <w:shd w:val="clear" w:color="000000" w:fill="D9D9D9"/>
            <w:noWrap/>
            <w:vAlign w:val="center"/>
            <w:hideMark/>
          </w:tcPr>
          <w:p w14:paraId="12AE0278" w14:textId="77777777" w:rsidR="00CC4E10" w:rsidRPr="00CC4E10" w:rsidRDefault="00CC4E10" w:rsidP="00CC4E10">
            <w:pPr>
              <w:jc w:val="right"/>
              <w:rPr>
                <w:color w:val="000000"/>
                <w:sz w:val="22"/>
                <w:szCs w:val="22"/>
              </w:rPr>
            </w:pPr>
            <w:r w:rsidRPr="00CC4E10">
              <w:rPr>
                <w:color w:val="000000"/>
                <w:sz w:val="22"/>
                <w:szCs w:val="22"/>
              </w:rPr>
              <w:t>170,2</w:t>
            </w:r>
          </w:p>
        </w:tc>
        <w:tc>
          <w:tcPr>
            <w:tcW w:w="837" w:type="dxa"/>
            <w:tcBorders>
              <w:top w:val="nil"/>
              <w:left w:val="nil"/>
              <w:bottom w:val="single" w:sz="4" w:space="0" w:color="auto"/>
              <w:right w:val="single" w:sz="4" w:space="0" w:color="auto"/>
            </w:tcBorders>
            <w:shd w:val="clear" w:color="000000" w:fill="D9D9D9"/>
            <w:noWrap/>
            <w:vAlign w:val="center"/>
            <w:hideMark/>
          </w:tcPr>
          <w:p w14:paraId="38A1639A" w14:textId="77777777" w:rsidR="00CC4E10" w:rsidRPr="00CC4E10" w:rsidRDefault="00CC4E10" w:rsidP="00CC4E10">
            <w:pPr>
              <w:jc w:val="right"/>
              <w:rPr>
                <w:color w:val="000000"/>
                <w:sz w:val="22"/>
                <w:szCs w:val="22"/>
              </w:rPr>
            </w:pPr>
            <w:r w:rsidRPr="00CC4E10">
              <w:rPr>
                <w:color w:val="000000"/>
                <w:sz w:val="22"/>
                <w:szCs w:val="22"/>
              </w:rPr>
              <w:t>274,6</w:t>
            </w:r>
          </w:p>
        </w:tc>
        <w:tc>
          <w:tcPr>
            <w:tcW w:w="837" w:type="dxa"/>
            <w:tcBorders>
              <w:top w:val="nil"/>
              <w:left w:val="nil"/>
              <w:bottom w:val="single" w:sz="4" w:space="0" w:color="auto"/>
              <w:right w:val="single" w:sz="4" w:space="0" w:color="auto"/>
            </w:tcBorders>
            <w:shd w:val="clear" w:color="000000" w:fill="D9D9D9"/>
            <w:noWrap/>
            <w:vAlign w:val="center"/>
            <w:hideMark/>
          </w:tcPr>
          <w:p w14:paraId="2276D2A7" w14:textId="77777777" w:rsidR="00CC4E10" w:rsidRPr="00CC4E10" w:rsidRDefault="00CC4E10" w:rsidP="00CC4E10">
            <w:pPr>
              <w:jc w:val="right"/>
              <w:rPr>
                <w:color w:val="000000"/>
                <w:sz w:val="22"/>
                <w:szCs w:val="22"/>
              </w:rPr>
            </w:pPr>
            <w:r w:rsidRPr="00CC4E10">
              <w:rPr>
                <w:color w:val="000000"/>
                <w:sz w:val="22"/>
                <w:szCs w:val="22"/>
              </w:rPr>
              <w:t>140,9</w:t>
            </w:r>
          </w:p>
        </w:tc>
        <w:tc>
          <w:tcPr>
            <w:tcW w:w="837" w:type="dxa"/>
            <w:tcBorders>
              <w:top w:val="nil"/>
              <w:left w:val="nil"/>
              <w:bottom w:val="single" w:sz="4" w:space="0" w:color="auto"/>
              <w:right w:val="single" w:sz="4" w:space="0" w:color="auto"/>
            </w:tcBorders>
            <w:shd w:val="clear" w:color="000000" w:fill="D9D9D9"/>
            <w:noWrap/>
            <w:vAlign w:val="center"/>
            <w:hideMark/>
          </w:tcPr>
          <w:p w14:paraId="437C23FD" w14:textId="77777777" w:rsidR="00CC4E10" w:rsidRPr="00CC4E10" w:rsidRDefault="00CC4E10" w:rsidP="00CC4E10">
            <w:pPr>
              <w:jc w:val="right"/>
              <w:rPr>
                <w:color w:val="000000"/>
                <w:sz w:val="22"/>
                <w:szCs w:val="22"/>
              </w:rPr>
            </w:pPr>
            <w:r w:rsidRPr="00CC4E10">
              <w:rPr>
                <w:color w:val="000000"/>
                <w:sz w:val="22"/>
                <w:szCs w:val="22"/>
              </w:rPr>
              <w:t>242,3</w:t>
            </w:r>
          </w:p>
        </w:tc>
        <w:tc>
          <w:tcPr>
            <w:tcW w:w="837" w:type="dxa"/>
            <w:tcBorders>
              <w:top w:val="nil"/>
              <w:left w:val="nil"/>
              <w:bottom w:val="single" w:sz="4" w:space="0" w:color="auto"/>
              <w:right w:val="single" w:sz="4" w:space="0" w:color="auto"/>
            </w:tcBorders>
            <w:shd w:val="clear" w:color="000000" w:fill="D9D9D9"/>
            <w:noWrap/>
            <w:vAlign w:val="center"/>
            <w:hideMark/>
          </w:tcPr>
          <w:p w14:paraId="0C7D7A27" w14:textId="77777777" w:rsidR="00CC4E10" w:rsidRPr="00CC4E10" w:rsidRDefault="00CC4E10" w:rsidP="00CC4E10">
            <w:pPr>
              <w:jc w:val="right"/>
              <w:rPr>
                <w:color w:val="000000"/>
                <w:sz w:val="22"/>
                <w:szCs w:val="22"/>
              </w:rPr>
            </w:pPr>
            <w:r w:rsidRPr="00CC4E10">
              <w:rPr>
                <w:color w:val="000000"/>
                <w:sz w:val="22"/>
                <w:szCs w:val="22"/>
              </w:rPr>
              <w:t>224,0</w:t>
            </w:r>
          </w:p>
        </w:tc>
        <w:tc>
          <w:tcPr>
            <w:tcW w:w="837" w:type="dxa"/>
            <w:tcBorders>
              <w:top w:val="nil"/>
              <w:left w:val="nil"/>
              <w:bottom w:val="single" w:sz="4" w:space="0" w:color="auto"/>
              <w:right w:val="single" w:sz="4" w:space="0" w:color="auto"/>
            </w:tcBorders>
            <w:shd w:val="clear" w:color="000000" w:fill="D9D9D9"/>
            <w:noWrap/>
            <w:vAlign w:val="center"/>
            <w:hideMark/>
          </w:tcPr>
          <w:p w14:paraId="44C3EA75" w14:textId="77777777" w:rsidR="00CC4E10" w:rsidRPr="00CC4E10" w:rsidRDefault="00CC4E10" w:rsidP="00CC4E10">
            <w:pPr>
              <w:jc w:val="right"/>
              <w:rPr>
                <w:color w:val="000000"/>
                <w:sz w:val="22"/>
                <w:szCs w:val="22"/>
              </w:rPr>
            </w:pPr>
            <w:r w:rsidRPr="00CC4E10">
              <w:rPr>
                <w:color w:val="000000"/>
                <w:sz w:val="22"/>
                <w:szCs w:val="22"/>
              </w:rPr>
              <w:t>256,2</w:t>
            </w:r>
          </w:p>
        </w:tc>
        <w:tc>
          <w:tcPr>
            <w:tcW w:w="970" w:type="dxa"/>
            <w:tcBorders>
              <w:top w:val="nil"/>
              <w:left w:val="nil"/>
              <w:bottom w:val="single" w:sz="4" w:space="0" w:color="auto"/>
              <w:right w:val="single" w:sz="4" w:space="0" w:color="auto"/>
            </w:tcBorders>
            <w:shd w:val="clear" w:color="000000" w:fill="D9D9D9"/>
            <w:noWrap/>
            <w:vAlign w:val="center"/>
            <w:hideMark/>
          </w:tcPr>
          <w:p w14:paraId="2B065E80" w14:textId="77777777" w:rsidR="00CC4E10" w:rsidRPr="00CC4E10" w:rsidRDefault="00CC4E10" w:rsidP="00CC4E10">
            <w:pPr>
              <w:jc w:val="right"/>
              <w:rPr>
                <w:color w:val="000000"/>
                <w:sz w:val="22"/>
                <w:szCs w:val="22"/>
              </w:rPr>
            </w:pPr>
            <w:r w:rsidRPr="00CC4E10">
              <w:rPr>
                <w:color w:val="000000"/>
                <w:sz w:val="22"/>
                <w:szCs w:val="22"/>
              </w:rPr>
              <w:t>400,4</w:t>
            </w:r>
          </w:p>
        </w:tc>
      </w:tr>
    </w:tbl>
    <w:p w14:paraId="779EEB01" w14:textId="77777777" w:rsidR="0007727B" w:rsidRPr="00B97D6F" w:rsidRDefault="0007727B" w:rsidP="00B5350C">
      <w:pPr>
        <w:ind w:right="-29" w:firstLine="561"/>
        <w:rPr>
          <w:szCs w:val="24"/>
          <w:lang w:val="sr-Latn-CS"/>
        </w:rPr>
      </w:pPr>
    </w:p>
    <w:p w14:paraId="26AA8950" w14:textId="69A744E5" w:rsidR="00C808E8" w:rsidRPr="00A419ED" w:rsidRDefault="00B61EF7" w:rsidP="00B5350C">
      <w:pPr>
        <w:ind w:right="-29" w:firstLine="561"/>
        <w:rPr>
          <w:szCs w:val="24"/>
          <w:lang w:val="sr-Latn-CS"/>
        </w:rPr>
      </w:pPr>
      <w:r w:rsidRPr="00A419ED">
        <w:rPr>
          <w:szCs w:val="24"/>
          <w:lang w:val="sr-Latn-CS"/>
        </w:rPr>
        <w:t>Норм</w:t>
      </w:r>
      <w:r w:rsidR="00BE010D" w:rsidRPr="00A419ED">
        <w:rPr>
          <w:szCs w:val="24"/>
          <w:lang w:val="sr-Latn-CS"/>
        </w:rPr>
        <w:t>а</w:t>
      </w:r>
      <w:r w:rsidRPr="00A419ED">
        <w:rPr>
          <w:szCs w:val="24"/>
          <w:lang w:val="sr-Latn-CS"/>
        </w:rPr>
        <w:t>лн</w:t>
      </w:r>
      <w:r w:rsidR="00BE010D" w:rsidRPr="00A419ED">
        <w:rPr>
          <w:szCs w:val="24"/>
          <w:lang w:val="sr-Latn-CS"/>
        </w:rPr>
        <w:t>а</w:t>
      </w:r>
      <w:r w:rsidR="00C808E8" w:rsidRPr="00A419ED">
        <w:rPr>
          <w:szCs w:val="24"/>
          <w:lang w:val="sr-Latn-CS"/>
        </w:rPr>
        <w:t xml:space="preserve"> </w:t>
      </w:r>
      <w:r w:rsidRPr="00A419ED">
        <w:rPr>
          <w:szCs w:val="24"/>
          <w:lang w:val="sr-Latn-CS"/>
        </w:rPr>
        <w:t>по</w:t>
      </w:r>
      <w:r w:rsidR="00BE010D" w:rsidRPr="00A419ED">
        <w:rPr>
          <w:szCs w:val="24"/>
          <w:lang w:val="sr-Latn-CS"/>
        </w:rPr>
        <w:t>в</w:t>
      </w:r>
      <w:r w:rsidRPr="00A419ED">
        <w:rPr>
          <w:szCs w:val="24"/>
          <w:lang w:val="sr-Latn-CS"/>
        </w:rPr>
        <w:t>ршин</w:t>
      </w:r>
      <w:r w:rsidR="00BE010D" w:rsidRPr="00A419ED">
        <w:rPr>
          <w:szCs w:val="24"/>
          <w:lang w:val="sr-Latn-CS"/>
        </w:rPr>
        <w:t>а</w:t>
      </w:r>
      <w:r w:rsidR="00C808E8" w:rsidRPr="00A419ED">
        <w:rPr>
          <w:szCs w:val="24"/>
          <w:lang w:val="sr-Latn-CS"/>
        </w:rPr>
        <w:t xml:space="preserve"> </w:t>
      </w:r>
      <w:r w:rsidR="00BE010D" w:rsidRPr="00A419ED">
        <w:rPr>
          <w:szCs w:val="24"/>
          <w:lang w:val="sr-Latn-CS"/>
        </w:rPr>
        <w:t>д</w:t>
      </w:r>
      <w:r w:rsidRPr="00A419ED">
        <w:rPr>
          <w:szCs w:val="24"/>
          <w:lang w:val="sr-Latn-CS"/>
        </w:rPr>
        <w:t>о</w:t>
      </w:r>
      <w:r w:rsidR="00BE010D" w:rsidRPr="00A419ED">
        <w:rPr>
          <w:szCs w:val="24"/>
          <w:lang w:val="sr-Latn-CS"/>
        </w:rPr>
        <w:t>б</w:t>
      </w:r>
      <w:r w:rsidRPr="00A419ED">
        <w:rPr>
          <w:szCs w:val="24"/>
          <w:lang w:val="sr-Latn-CS"/>
        </w:rPr>
        <w:t>но</w:t>
      </w:r>
      <w:r w:rsidR="00BE010D" w:rsidRPr="00A419ED">
        <w:rPr>
          <w:szCs w:val="24"/>
          <w:lang w:val="sr-Latn-CS"/>
        </w:rPr>
        <w:t>г</w:t>
      </w:r>
      <w:r w:rsidR="00C808E8" w:rsidRPr="00A419ED">
        <w:rPr>
          <w:szCs w:val="24"/>
          <w:lang w:val="sr-Latn-CS"/>
        </w:rPr>
        <w:t xml:space="preserve"> </w:t>
      </w:r>
      <w:r w:rsidRPr="00A419ED">
        <w:rPr>
          <w:szCs w:val="24"/>
          <w:lang w:val="sr-Latn-CS"/>
        </w:rPr>
        <w:t>р</w:t>
      </w:r>
      <w:r w:rsidR="00BE010D" w:rsidRPr="00A419ED">
        <w:rPr>
          <w:szCs w:val="24"/>
          <w:lang w:val="sr-Latn-CS"/>
        </w:rPr>
        <w:t>а</w:t>
      </w:r>
      <w:r w:rsidRPr="00A419ED">
        <w:rPr>
          <w:szCs w:val="24"/>
          <w:lang w:val="sr-Latn-CS"/>
        </w:rPr>
        <w:t>зр</w:t>
      </w:r>
      <w:r w:rsidR="00BE010D" w:rsidRPr="00A419ED">
        <w:rPr>
          <w:szCs w:val="24"/>
          <w:lang w:val="sr-Latn-CS"/>
        </w:rPr>
        <w:t>еда</w:t>
      </w:r>
      <w:r w:rsidR="00C808E8" w:rsidRPr="00A419ED">
        <w:rPr>
          <w:szCs w:val="24"/>
          <w:lang w:val="sr-Latn-CS"/>
        </w:rPr>
        <w:t xml:space="preserve"> </w:t>
      </w:r>
      <w:r w:rsidRPr="00A419ED">
        <w:rPr>
          <w:szCs w:val="24"/>
          <w:lang w:val="sr-Latn-CS"/>
        </w:rPr>
        <w:t>у</w:t>
      </w:r>
      <w:r w:rsidR="00C808E8" w:rsidRPr="00A419ED">
        <w:rPr>
          <w:szCs w:val="24"/>
          <w:lang w:val="sr-Latn-CS"/>
        </w:rPr>
        <w:t xml:space="preserve"> </w:t>
      </w:r>
      <w:r w:rsidR="00BE010D" w:rsidRPr="00A419ED">
        <w:rPr>
          <w:szCs w:val="24"/>
          <w:lang w:val="sr-Latn-CS"/>
        </w:rPr>
        <w:t>га</w:t>
      </w:r>
      <w:r w:rsidRPr="00A419ED">
        <w:rPr>
          <w:szCs w:val="24"/>
          <w:lang w:val="sr-Latn-CS"/>
        </w:rPr>
        <w:t>з</w:t>
      </w:r>
      <w:r w:rsidR="00BE010D" w:rsidRPr="00A419ED">
        <w:rPr>
          <w:szCs w:val="24"/>
          <w:lang w:val="sr-Latn-CS"/>
        </w:rPr>
        <w:t>д</w:t>
      </w:r>
      <w:r w:rsidRPr="00A419ED">
        <w:rPr>
          <w:szCs w:val="24"/>
          <w:lang w:val="sr-Latn-CS"/>
        </w:rPr>
        <w:t>инским</w:t>
      </w:r>
      <w:r w:rsidR="00C808E8" w:rsidRPr="00A419ED">
        <w:rPr>
          <w:szCs w:val="24"/>
          <w:lang w:val="sr-Latn-CS"/>
        </w:rPr>
        <w:t xml:space="preserve"> </w:t>
      </w:r>
      <w:r w:rsidRPr="00A419ED">
        <w:rPr>
          <w:szCs w:val="24"/>
          <w:lang w:val="sr-Latn-CS"/>
        </w:rPr>
        <w:t>кл</w:t>
      </w:r>
      <w:r w:rsidR="00BE010D" w:rsidRPr="00A419ED">
        <w:rPr>
          <w:szCs w:val="24"/>
          <w:lang w:val="sr-Latn-CS"/>
        </w:rPr>
        <w:t>а</w:t>
      </w:r>
      <w:r w:rsidRPr="00A419ED">
        <w:rPr>
          <w:szCs w:val="24"/>
          <w:lang w:val="sr-Latn-CS"/>
        </w:rPr>
        <w:t>с</w:t>
      </w:r>
      <w:r w:rsidR="00BE010D" w:rsidRPr="00A419ED">
        <w:rPr>
          <w:szCs w:val="24"/>
          <w:lang w:val="sr-Latn-CS"/>
        </w:rPr>
        <w:t>а</w:t>
      </w:r>
      <w:r w:rsidRPr="00A419ED">
        <w:rPr>
          <w:szCs w:val="24"/>
          <w:lang w:val="sr-Latn-CS"/>
        </w:rPr>
        <w:t>м</w:t>
      </w:r>
      <w:r w:rsidR="00BE010D" w:rsidRPr="00A419ED">
        <w:rPr>
          <w:szCs w:val="24"/>
          <w:lang w:val="sr-Latn-CS"/>
        </w:rPr>
        <w:t>а</w:t>
      </w:r>
      <w:r w:rsidR="00C808E8" w:rsidRPr="00A419ED">
        <w:rPr>
          <w:szCs w:val="24"/>
          <w:lang w:val="sr-Latn-CS"/>
        </w:rPr>
        <w:t xml:space="preserve"> </w:t>
      </w:r>
      <w:r w:rsidRPr="00A419ED">
        <w:rPr>
          <w:szCs w:val="24"/>
          <w:lang w:val="sr-Latn-CS"/>
        </w:rPr>
        <w:t>с</w:t>
      </w:r>
      <w:r w:rsidR="00BE010D" w:rsidRPr="00A419ED">
        <w:rPr>
          <w:szCs w:val="24"/>
          <w:lang w:val="sr-Latn-CS"/>
        </w:rPr>
        <w:t>а</w:t>
      </w:r>
      <w:r w:rsidR="00C808E8" w:rsidRPr="00A419ED">
        <w:rPr>
          <w:szCs w:val="24"/>
          <w:lang w:val="sr-Latn-CS"/>
        </w:rPr>
        <w:t xml:space="preserve"> </w:t>
      </w:r>
      <w:r w:rsidRPr="00A419ED">
        <w:rPr>
          <w:szCs w:val="24"/>
          <w:lang w:val="sr-Latn-CS"/>
        </w:rPr>
        <w:t>опхо</w:t>
      </w:r>
      <w:r w:rsidR="00BE010D" w:rsidRPr="00A419ED">
        <w:rPr>
          <w:szCs w:val="24"/>
          <w:lang w:val="sr-Latn-CS"/>
        </w:rPr>
        <w:t>д</w:t>
      </w:r>
      <w:r w:rsidR="001019E7" w:rsidRPr="00A419ED">
        <w:rPr>
          <w:szCs w:val="24"/>
          <w:lang w:val="sr-Latn-CS"/>
        </w:rPr>
        <w:t>њ</w:t>
      </w:r>
      <w:r w:rsidRPr="00A419ED">
        <w:rPr>
          <w:szCs w:val="24"/>
          <w:lang w:val="sr-Latn-CS"/>
        </w:rPr>
        <w:t>ом</w:t>
      </w:r>
      <w:r w:rsidR="00C808E8" w:rsidRPr="00A419ED">
        <w:rPr>
          <w:szCs w:val="24"/>
          <w:lang w:val="sr-Latn-CS"/>
        </w:rPr>
        <w:t xml:space="preserve"> </w:t>
      </w:r>
      <w:r w:rsidRPr="00A419ED">
        <w:rPr>
          <w:szCs w:val="24"/>
          <w:lang w:val="sr-Latn-CS"/>
        </w:rPr>
        <w:t>о</w:t>
      </w:r>
      <w:r w:rsidR="00BE010D" w:rsidRPr="00A419ED">
        <w:rPr>
          <w:szCs w:val="24"/>
          <w:lang w:val="sr-Latn-CS"/>
        </w:rPr>
        <w:t>д</w:t>
      </w:r>
      <w:r w:rsidR="00C808E8" w:rsidRPr="00A419ED">
        <w:rPr>
          <w:szCs w:val="24"/>
          <w:lang w:val="sr-Latn-CS"/>
        </w:rPr>
        <w:t xml:space="preserve"> </w:t>
      </w:r>
      <w:r w:rsidR="000D1055" w:rsidRPr="00A419ED">
        <w:rPr>
          <w:szCs w:val="24"/>
          <w:lang w:val="sr-Cyrl-RS"/>
        </w:rPr>
        <w:t>30</w:t>
      </w:r>
      <w:r w:rsidR="00C808E8" w:rsidRPr="00A419ED">
        <w:rPr>
          <w:szCs w:val="24"/>
          <w:lang w:val="sr-Latn-CS"/>
        </w:rPr>
        <w:t xml:space="preserve"> </w:t>
      </w:r>
      <w:r w:rsidR="00BE010D" w:rsidRPr="00A419ED">
        <w:rPr>
          <w:szCs w:val="24"/>
          <w:lang w:val="sr-Latn-CS"/>
        </w:rPr>
        <w:t>г</w:t>
      </w:r>
      <w:r w:rsidRPr="00A419ED">
        <w:rPr>
          <w:szCs w:val="24"/>
          <w:lang w:val="sr-Latn-CS"/>
        </w:rPr>
        <w:t>о</w:t>
      </w:r>
      <w:r w:rsidR="00BE010D" w:rsidRPr="00A419ED">
        <w:rPr>
          <w:szCs w:val="24"/>
          <w:lang w:val="sr-Latn-CS"/>
        </w:rPr>
        <w:t>д</w:t>
      </w:r>
      <w:r w:rsidRPr="00A419ED">
        <w:rPr>
          <w:szCs w:val="24"/>
          <w:lang w:val="sr-Latn-CS"/>
        </w:rPr>
        <w:t>ин</w:t>
      </w:r>
      <w:r w:rsidR="00BE010D" w:rsidRPr="00A419ED">
        <w:rPr>
          <w:szCs w:val="24"/>
          <w:lang w:val="sr-Latn-CS"/>
        </w:rPr>
        <w:t>а</w:t>
      </w:r>
      <w:r w:rsidR="00C808E8" w:rsidRPr="00A419ED">
        <w:rPr>
          <w:szCs w:val="24"/>
          <w:lang w:val="sr-Latn-CS"/>
        </w:rPr>
        <w:t xml:space="preserve">, </w:t>
      </w:r>
      <w:r w:rsidRPr="00A419ED">
        <w:rPr>
          <w:szCs w:val="24"/>
          <w:lang w:val="sr-Latn-CS"/>
        </w:rPr>
        <w:t>чиј</w:t>
      </w:r>
      <w:r w:rsidR="00BE010D" w:rsidRPr="00A419ED">
        <w:rPr>
          <w:szCs w:val="24"/>
          <w:lang w:val="sr-Latn-CS"/>
        </w:rPr>
        <w:t>а</w:t>
      </w:r>
      <w:r w:rsidR="00C808E8" w:rsidRPr="00A419ED">
        <w:rPr>
          <w:szCs w:val="24"/>
          <w:lang w:val="sr-Latn-CS"/>
        </w:rPr>
        <w:t xml:space="preserve"> </w:t>
      </w:r>
      <w:r w:rsidRPr="00A419ED">
        <w:rPr>
          <w:szCs w:val="24"/>
          <w:lang w:val="sr-Latn-CS"/>
        </w:rPr>
        <w:t>ј</w:t>
      </w:r>
      <w:r w:rsidR="00BE010D" w:rsidRPr="00A419ED">
        <w:rPr>
          <w:szCs w:val="24"/>
          <w:lang w:val="sr-Latn-CS"/>
        </w:rPr>
        <w:t>е</w:t>
      </w:r>
      <w:r w:rsidR="00C808E8" w:rsidRPr="00A419ED">
        <w:rPr>
          <w:szCs w:val="24"/>
          <w:lang w:val="sr-Latn-CS"/>
        </w:rPr>
        <w:t xml:space="preserve"> </w:t>
      </w:r>
      <w:r w:rsidRPr="00A419ED">
        <w:rPr>
          <w:szCs w:val="24"/>
          <w:lang w:val="sr-Latn-CS"/>
        </w:rPr>
        <w:t>ширин</w:t>
      </w:r>
      <w:r w:rsidR="00BE010D" w:rsidRPr="00A419ED">
        <w:rPr>
          <w:szCs w:val="24"/>
          <w:lang w:val="sr-Latn-CS"/>
        </w:rPr>
        <w:t>а</w:t>
      </w:r>
      <w:r w:rsidR="00C808E8" w:rsidRPr="00A419ED">
        <w:rPr>
          <w:szCs w:val="24"/>
          <w:lang w:val="sr-Latn-CS"/>
        </w:rPr>
        <w:t xml:space="preserve"> </w:t>
      </w:r>
      <w:r w:rsidR="00BE010D" w:rsidRPr="00A419ED">
        <w:rPr>
          <w:szCs w:val="24"/>
          <w:lang w:val="sr-Latn-CS"/>
        </w:rPr>
        <w:t>д</w:t>
      </w:r>
      <w:r w:rsidRPr="00A419ED">
        <w:rPr>
          <w:szCs w:val="24"/>
          <w:lang w:val="sr-Latn-CS"/>
        </w:rPr>
        <w:t>о</w:t>
      </w:r>
      <w:r w:rsidR="00BE010D" w:rsidRPr="00A419ED">
        <w:rPr>
          <w:szCs w:val="24"/>
          <w:lang w:val="sr-Latn-CS"/>
        </w:rPr>
        <w:t>б</w:t>
      </w:r>
      <w:r w:rsidRPr="00A419ED">
        <w:rPr>
          <w:szCs w:val="24"/>
          <w:lang w:val="sr-Latn-CS"/>
        </w:rPr>
        <w:t>но</w:t>
      </w:r>
      <w:r w:rsidR="00BE010D" w:rsidRPr="00A419ED">
        <w:rPr>
          <w:szCs w:val="24"/>
          <w:lang w:val="sr-Latn-CS"/>
        </w:rPr>
        <w:t>г</w:t>
      </w:r>
      <w:r w:rsidR="00C808E8" w:rsidRPr="00A419ED">
        <w:rPr>
          <w:szCs w:val="24"/>
          <w:lang w:val="sr-Latn-CS"/>
        </w:rPr>
        <w:t xml:space="preserve"> </w:t>
      </w:r>
      <w:r w:rsidRPr="00A419ED">
        <w:rPr>
          <w:szCs w:val="24"/>
          <w:lang w:val="sr-Latn-CS"/>
        </w:rPr>
        <w:t>р</w:t>
      </w:r>
      <w:r w:rsidR="00BE010D" w:rsidRPr="00A419ED">
        <w:rPr>
          <w:szCs w:val="24"/>
          <w:lang w:val="sr-Latn-CS"/>
        </w:rPr>
        <w:t>а</w:t>
      </w:r>
      <w:r w:rsidRPr="00A419ED">
        <w:rPr>
          <w:szCs w:val="24"/>
          <w:lang w:val="sr-Latn-CS"/>
        </w:rPr>
        <w:t>зр</w:t>
      </w:r>
      <w:r w:rsidR="00BE010D" w:rsidRPr="00A419ED">
        <w:rPr>
          <w:szCs w:val="24"/>
          <w:lang w:val="sr-Latn-CS"/>
        </w:rPr>
        <w:t>еда</w:t>
      </w:r>
      <w:r w:rsidR="00C808E8" w:rsidRPr="00A419ED">
        <w:rPr>
          <w:szCs w:val="24"/>
          <w:lang w:val="sr-Latn-CS"/>
        </w:rPr>
        <w:t xml:space="preserve"> 5</w:t>
      </w:r>
      <w:r w:rsidR="00BE010D" w:rsidRPr="00A419ED">
        <w:rPr>
          <w:szCs w:val="24"/>
          <w:lang w:val="sr-Latn-CS"/>
        </w:rPr>
        <w:t>г</w:t>
      </w:r>
      <w:r w:rsidR="00C808E8" w:rsidRPr="00A419ED">
        <w:rPr>
          <w:szCs w:val="24"/>
          <w:lang w:val="sr-Latn-CS"/>
        </w:rPr>
        <w:t xml:space="preserve">, </w:t>
      </w:r>
      <w:r w:rsidRPr="00A419ED">
        <w:rPr>
          <w:szCs w:val="24"/>
          <w:lang w:val="sr-Latn-CS"/>
        </w:rPr>
        <w:t>ј</w:t>
      </w:r>
      <w:r w:rsidR="00BE010D" w:rsidRPr="00A419ED">
        <w:rPr>
          <w:szCs w:val="24"/>
          <w:lang w:val="sr-Latn-CS"/>
        </w:rPr>
        <w:t>е</w:t>
      </w:r>
      <w:r w:rsidR="00C808E8" w:rsidRPr="00A419ED">
        <w:rPr>
          <w:szCs w:val="24"/>
          <w:lang w:val="sr-Latn-CS"/>
        </w:rPr>
        <w:t xml:space="preserve"> A</w:t>
      </w:r>
      <w:r w:rsidRPr="00A419ED">
        <w:rPr>
          <w:szCs w:val="24"/>
          <w:lang w:val="sr-Latn-CS"/>
        </w:rPr>
        <w:t>н</w:t>
      </w:r>
      <w:r w:rsidR="007E1AAC" w:rsidRPr="00A419ED">
        <w:rPr>
          <w:szCs w:val="24"/>
          <w:lang w:val="sr-Latn-CS"/>
        </w:rPr>
        <w:t xml:space="preserve"> </w:t>
      </w:r>
      <w:r w:rsidR="007E1AAC" w:rsidRPr="00A419ED">
        <w:rPr>
          <w:szCs w:val="24"/>
          <w:lang w:val="ru-RU"/>
        </w:rPr>
        <w:t>=</w:t>
      </w:r>
      <w:r w:rsidR="00C808E8" w:rsidRPr="00A419ED">
        <w:rPr>
          <w:szCs w:val="24"/>
          <w:lang w:val="sr-Latn-CS"/>
        </w:rPr>
        <w:t xml:space="preserve"> </w:t>
      </w:r>
      <w:r w:rsidR="000D1055" w:rsidRPr="00A419ED">
        <w:rPr>
          <w:szCs w:val="24"/>
          <w:lang w:val="sr-Cyrl-RS"/>
        </w:rPr>
        <w:t>421,72</w:t>
      </w:r>
      <w:r w:rsidR="00C808E8" w:rsidRPr="00A419ED">
        <w:rPr>
          <w:szCs w:val="24"/>
          <w:lang w:val="sr-Latn-CS"/>
        </w:rPr>
        <w:t>/</w:t>
      </w:r>
      <w:r w:rsidR="000D1055" w:rsidRPr="00A419ED">
        <w:rPr>
          <w:szCs w:val="24"/>
          <w:lang w:val="sr-Cyrl-RS"/>
        </w:rPr>
        <w:t>30</w:t>
      </w:r>
      <w:r w:rsidR="00C808E8" w:rsidRPr="00A419ED">
        <w:rPr>
          <w:szCs w:val="24"/>
          <w:lang w:val="sr-Latn-CS"/>
        </w:rPr>
        <w:t xml:space="preserve">*5 = </w:t>
      </w:r>
      <w:r w:rsidR="000D1055" w:rsidRPr="00A419ED">
        <w:rPr>
          <w:szCs w:val="24"/>
          <w:lang w:val="sr-Cyrl-RS"/>
        </w:rPr>
        <w:t>70</w:t>
      </w:r>
      <w:r w:rsidR="00C808E8" w:rsidRPr="00A419ED">
        <w:rPr>
          <w:szCs w:val="24"/>
          <w:lang w:val="sr-Latn-CS"/>
        </w:rPr>
        <w:t>,</w:t>
      </w:r>
      <w:r w:rsidR="00BF59EF" w:rsidRPr="00A419ED">
        <w:rPr>
          <w:szCs w:val="24"/>
          <w:lang w:val="sr-Latn-CS"/>
        </w:rPr>
        <w:t>2</w:t>
      </w:r>
      <w:r w:rsidR="000D1055" w:rsidRPr="00A419ED">
        <w:rPr>
          <w:szCs w:val="24"/>
          <w:lang w:val="sr-Cyrl-RS"/>
        </w:rPr>
        <w:t>9</w:t>
      </w:r>
      <w:r w:rsidR="00C808E8" w:rsidRPr="00A419ED">
        <w:rPr>
          <w:szCs w:val="24"/>
          <w:lang w:val="sr-Latn-CS"/>
        </w:rPr>
        <w:t xml:space="preserve"> </w:t>
      </w:r>
      <w:r w:rsidR="006662B0" w:rsidRPr="00A419ED">
        <w:rPr>
          <w:szCs w:val="24"/>
          <w:lang w:val="sr-Latn-CS"/>
        </w:rPr>
        <w:t>ha</w:t>
      </w:r>
      <w:r w:rsidR="00C808E8" w:rsidRPr="00A419ED">
        <w:rPr>
          <w:szCs w:val="24"/>
          <w:lang w:val="sr-Latn-CS"/>
        </w:rPr>
        <w:t>.</w:t>
      </w:r>
    </w:p>
    <w:p w14:paraId="776296F4" w14:textId="37F4F960" w:rsidR="00273EF0" w:rsidRPr="00A419ED" w:rsidRDefault="00273EF0" w:rsidP="00273EF0">
      <w:pPr>
        <w:ind w:firstLine="567"/>
        <w:rPr>
          <w:szCs w:val="24"/>
          <w:lang w:val="sr-Latn-CS"/>
        </w:rPr>
      </w:pPr>
      <w:r w:rsidRPr="00A419ED">
        <w:rPr>
          <w:szCs w:val="24"/>
          <w:lang w:val="sr-Latn-CS"/>
        </w:rPr>
        <w:t xml:space="preserve">У графикону </w:t>
      </w:r>
      <w:r w:rsidRPr="00A419ED">
        <w:rPr>
          <w:szCs w:val="24"/>
          <w:lang w:val="sr-Cyrl-RS"/>
        </w:rPr>
        <w:t>1</w:t>
      </w:r>
      <w:r w:rsidRPr="00A419ED">
        <w:rPr>
          <w:szCs w:val="24"/>
          <w:lang w:val="sr-Latn-CS"/>
        </w:rPr>
        <w:t xml:space="preserve"> приказан је размер добних разреда за газдинске класе чија је </w:t>
      </w:r>
      <w:r w:rsidRPr="00A419ED">
        <w:rPr>
          <w:szCs w:val="24"/>
          <w:lang w:val="sr-Cyrl-RS"/>
        </w:rPr>
        <w:t xml:space="preserve">опходња </w:t>
      </w:r>
      <w:r w:rsidR="00837801" w:rsidRPr="00A419ED">
        <w:rPr>
          <w:szCs w:val="24"/>
          <w:lang w:val="sr-Cyrl-RS"/>
        </w:rPr>
        <w:t>30</w:t>
      </w:r>
      <w:r w:rsidRPr="00A419ED">
        <w:rPr>
          <w:szCs w:val="24"/>
          <w:lang w:val="sr-Cyrl-RS"/>
        </w:rPr>
        <w:t xml:space="preserve"> година и </w:t>
      </w:r>
      <w:r w:rsidRPr="00A419ED">
        <w:rPr>
          <w:szCs w:val="24"/>
          <w:lang w:val="sr-Latn-CS"/>
        </w:rPr>
        <w:t>ширина добног разреда 5 година .</w:t>
      </w:r>
    </w:p>
    <w:p w14:paraId="1C460721" w14:textId="77777777" w:rsidR="00131CED" w:rsidRPr="00A419ED" w:rsidRDefault="00131CED" w:rsidP="00131CED">
      <w:pPr>
        <w:pStyle w:val="Title"/>
        <w:ind w:firstLine="709"/>
        <w:rPr>
          <w:szCs w:val="24"/>
        </w:rPr>
      </w:pPr>
      <w:r w:rsidRPr="00A419ED">
        <w:rPr>
          <w:szCs w:val="24"/>
        </w:rPr>
        <w:t xml:space="preserve">Графикон  </w:t>
      </w:r>
      <w:r w:rsidR="003808B4" w:rsidRPr="00A419ED">
        <w:rPr>
          <w:szCs w:val="24"/>
        </w:rPr>
        <w:t>1</w:t>
      </w:r>
    </w:p>
    <w:p w14:paraId="458C3376" w14:textId="77777777" w:rsidR="00131CED" w:rsidRPr="00B97D6F" w:rsidRDefault="00131CED" w:rsidP="00A76BD1">
      <w:pPr>
        <w:ind w:firstLine="1418"/>
        <w:rPr>
          <w:szCs w:val="24"/>
          <w:lang w:val="nb-NO"/>
        </w:rPr>
      </w:pPr>
      <w:r w:rsidRPr="00A419ED">
        <w:rPr>
          <w:noProof/>
          <w:szCs w:val="24"/>
          <w:lang w:val="sr-Latn-RS" w:eastAsia="sr-Latn-RS"/>
        </w:rPr>
        <w:drawing>
          <wp:anchor distT="0" distB="0" distL="114300" distR="114300" simplePos="0" relativeHeight="251655168" behindDoc="1" locked="0" layoutInCell="1" allowOverlap="1" wp14:anchorId="662FF4DF" wp14:editId="71657189">
            <wp:simplePos x="0" y="0"/>
            <wp:positionH relativeFrom="column">
              <wp:posOffset>949325</wp:posOffset>
            </wp:positionH>
            <wp:positionV relativeFrom="paragraph">
              <wp:posOffset>80010</wp:posOffset>
            </wp:positionV>
            <wp:extent cx="5761355" cy="2423795"/>
            <wp:effectExtent l="0" t="0" r="10795" b="0"/>
            <wp:wrapTight wrapText="bothSides">
              <wp:wrapPolygon edited="0">
                <wp:start x="7071" y="2037"/>
                <wp:lineTo x="2428" y="4244"/>
                <wp:lineTo x="928" y="4753"/>
                <wp:lineTo x="928" y="5093"/>
                <wp:lineTo x="143" y="5602"/>
                <wp:lineTo x="286" y="12393"/>
                <wp:lineTo x="571" y="13242"/>
                <wp:lineTo x="500" y="13412"/>
                <wp:lineTo x="786" y="15958"/>
                <wp:lineTo x="20712" y="16298"/>
                <wp:lineTo x="21283" y="16298"/>
                <wp:lineTo x="21355" y="15619"/>
                <wp:lineTo x="20712" y="13751"/>
                <wp:lineTo x="20283" y="13242"/>
                <wp:lineTo x="20283" y="10526"/>
                <wp:lineTo x="21569" y="10526"/>
                <wp:lineTo x="21569" y="7979"/>
                <wp:lineTo x="20283" y="7640"/>
                <wp:lineTo x="20283" y="6451"/>
                <wp:lineTo x="1643" y="5093"/>
                <wp:lineTo x="14856" y="4923"/>
                <wp:lineTo x="15213" y="3905"/>
                <wp:lineTo x="12499" y="2037"/>
                <wp:lineTo x="7071" y="2037"/>
              </wp:wrapPolygon>
            </wp:wrapTight>
            <wp:docPr id="6"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2E9F11BB" w14:textId="77777777" w:rsidR="00131CED" w:rsidRPr="00B97D6F" w:rsidRDefault="00131CED" w:rsidP="0007727B">
      <w:pPr>
        <w:ind w:firstLine="567"/>
        <w:rPr>
          <w:szCs w:val="24"/>
          <w:lang w:val="nb-NO"/>
        </w:rPr>
      </w:pPr>
    </w:p>
    <w:p w14:paraId="277800F0" w14:textId="77777777" w:rsidR="00131CED" w:rsidRPr="00B97D6F" w:rsidRDefault="00131CED" w:rsidP="0007727B">
      <w:pPr>
        <w:ind w:firstLine="567"/>
        <w:rPr>
          <w:szCs w:val="24"/>
          <w:lang w:val="nb-NO"/>
        </w:rPr>
      </w:pPr>
    </w:p>
    <w:p w14:paraId="41C8AE09" w14:textId="77777777" w:rsidR="00131CED" w:rsidRPr="00B97D6F" w:rsidRDefault="00131CED" w:rsidP="0007727B">
      <w:pPr>
        <w:ind w:firstLine="567"/>
        <w:rPr>
          <w:szCs w:val="24"/>
          <w:lang w:val="nb-NO"/>
        </w:rPr>
      </w:pPr>
    </w:p>
    <w:p w14:paraId="4AC9679C" w14:textId="77777777" w:rsidR="00131CED" w:rsidRPr="00B97D6F" w:rsidRDefault="00131CED" w:rsidP="0007727B">
      <w:pPr>
        <w:ind w:firstLine="567"/>
        <w:rPr>
          <w:szCs w:val="24"/>
          <w:lang w:val="nb-NO"/>
        </w:rPr>
      </w:pPr>
    </w:p>
    <w:p w14:paraId="2B98AB6F" w14:textId="77777777" w:rsidR="00131CED" w:rsidRPr="00B97D6F" w:rsidRDefault="00131CED" w:rsidP="0007727B">
      <w:pPr>
        <w:ind w:firstLine="567"/>
        <w:rPr>
          <w:szCs w:val="24"/>
          <w:lang w:val="nb-NO"/>
        </w:rPr>
      </w:pPr>
    </w:p>
    <w:p w14:paraId="1AF57A0C" w14:textId="77777777" w:rsidR="00131CED" w:rsidRPr="00B97D6F" w:rsidRDefault="00131CED" w:rsidP="0007727B">
      <w:pPr>
        <w:ind w:firstLine="567"/>
        <w:rPr>
          <w:szCs w:val="24"/>
          <w:lang w:val="nb-NO"/>
        </w:rPr>
      </w:pPr>
    </w:p>
    <w:p w14:paraId="5657E517" w14:textId="77777777" w:rsidR="00131CED" w:rsidRPr="00B97D6F" w:rsidRDefault="00131CED" w:rsidP="0007727B">
      <w:pPr>
        <w:ind w:firstLine="567"/>
        <w:rPr>
          <w:szCs w:val="24"/>
          <w:lang w:val="nb-NO"/>
        </w:rPr>
      </w:pPr>
    </w:p>
    <w:p w14:paraId="04FC8F2E" w14:textId="77777777" w:rsidR="00131CED" w:rsidRPr="00B97D6F" w:rsidRDefault="00131CED" w:rsidP="0007727B">
      <w:pPr>
        <w:ind w:firstLine="567"/>
        <w:rPr>
          <w:szCs w:val="24"/>
          <w:lang w:val="nb-NO"/>
        </w:rPr>
      </w:pPr>
    </w:p>
    <w:p w14:paraId="680D99CC" w14:textId="77777777" w:rsidR="00131CED" w:rsidRPr="00B97D6F" w:rsidRDefault="00131CED" w:rsidP="0007727B">
      <w:pPr>
        <w:ind w:firstLine="567"/>
        <w:rPr>
          <w:szCs w:val="24"/>
          <w:lang w:val="nb-NO"/>
        </w:rPr>
      </w:pPr>
    </w:p>
    <w:p w14:paraId="6CD208E3" w14:textId="77777777" w:rsidR="00131CED" w:rsidRPr="00B97D6F" w:rsidRDefault="00131CED" w:rsidP="0007727B">
      <w:pPr>
        <w:ind w:firstLine="567"/>
        <w:rPr>
          <w:szCs w:val="24"/>
          <w:lang w:val="nb-NO"/>
        </w:rPr>
      </w:pPr>
    </w:p>
    <w:p w14:paraId="50ABEE3D" w14:textId="4C45001F" w:rsidR="00C808E8" w:rsidRPr="00B97D6F" w:rsidRDefault="00BE010D" w:rsidP="0007727B">
      <w:pPr>
        <w:ind w:firstLine="567"/>
        <w:rPr>
          <w:szCs w:val="24"/>
          <w:lang w:val="sr-Latn-CS"/>
        </w:rPr>
      </w:pPr>
      <w:r w:rsidRPr="00A419ED">
        <w:rPr>
          <w:szCs w:val="24"/>
          <w:lang w:val="nb-NO"/>
        </w:rPr>
        <w:t>Га</w:t>
      </w:r>
      <w:r w:rsidR="00B61EF7" w:rsidRPr="00A419ED">
        <w:rPr>
          <w:szCs w:val="24"/>
          <w:lang w:val="nb-NO"/>
        </w:rPr>
        <w:t>з</w:t>
      </w:r>
      <w:r w:rsidRPr="00A419ED">
        <w:rPr>
          <w:szCs w:val="24"/>
          <w:lang w:val="nb-NO"/>
        </w:rPr>
        <w:t>д</w:t>
      </w:r>
      <w:r w:rsidR="00B61EF7" w:rsidRPr="00A419ED">
        <w:rPr>
          <w:szCs w:val="24"/>
          <w:lang w:val="nb-NO"/>
        </w:rPr>
        <w:t>инск</w:t>
      </w:r>
      <w:r w:rsidRPr="00A419ED">
        <w:rPr>
          <w:szCs w:val="24"/>
          <w:lang w:val="nb-NO"/>
        </w:rPr>
        <w:t>е</w:t>
      </w:r>
      <w:r w:rsidR="00C808E8" w:rsidRPr="00A419ED">
        <w:rPr>
          <w:szCs w:val="24"/>
          <w:lang w:val="nb-NO"/>
        </w:rPr>
        <w:t xml:space="preserve"> </w:t>
      </w:r>
      <w:r w:rsidR="00B61EF7" w:rsidRPr="00A419ED">
        <w:rPr>
          <w:szCs w:val="24"/>
          <w:lang w:val="nb-NO"/>
        </w:rPr>
        <w:t>кл</w:t>
      </w:r>
      <w:r w:rsidRPr="00A419ED">
        <w:rPr>
          <w:szCs w:val="24"/>
          <w:lang w:val="nb-NO"/>
        </w:rPr>
        <w:t>а</w:t>
      </w:r>
      <w:r w:rsidR="00B61EF7" w:rsidRPr="00A419ED">
        <w:rPr>
          <w:szCs w:val="24"/>
          <w:lang w:val="nb-NO"/>
        </w:rPr>
        <w:t>с</w:t>
      </w:r>
      <w:r w:rsidRPr="00A419ED">
        <w:rPr>
          <w:szCs w:val="24"/>
          <w:lang w:val="nb-NO"/>
        </w:rPr>
        <w:t>е</w:t>
      </w:r>
      <w:r w:rsidR="00C808E8" w:rsidRPr="00A419ED">
        <w:rPr>
          <w:szCs w:val="24"/>
          <w:lang w:val="nb-NO"/>
        </w:rPr>
        <w:t xml:space="preserve"> </w:t>
      </w:r>
      <w:r w:rsidR="00B61EF7" w:rsidRPr="00A419ED">
        <w:rPr>
          <w:szCs w:val="24"/>
          <w:lang w:val="nb-NO"/>
        </w:rPr>
        <w:t>с</w:t>
      </w:r>
      <w:r w:rsidRPr="00A419ED">
        <w:rPr>
          <w:szCs w:val="24"/>
          <w:lang w:val="nb-NO"/>
        </w:rPr>
        <w:t>а</w:t>
      </w:r>
      <w:r w:rsidR="00C808E8" w:rsidRPr="00A419ED">
        <w:rPr>
          <w:szCs w:val="24"/>
          <w:lang w:val="nb-NO"/>
        </w:rPr>
        <w:t xml:space="preserve"> </w:t>
      </w:r>
      <w:r w:rsidR="00B61EF7" w:rsidRPr="00A419ED">
        <w:rPr>
          <w:szCs w:val="24"/>
          <w:lang w:val="nb-NO"/>
        </w:rPr>
        <w:t>опхо</w:t>
      </w:r>
      <w:r w:rsidRPr="00A419ED">
        <w:rPr>
          <w:szCs w:val="24"/>
          <w:lang w:val="nb-NO"/>
        </w:rPr>
        <w:t>д</w:t>
      </w:r>
      <w:r w:rsidR="001019E7" w:rsidRPr="00A419ED">
        <w:rPr>
          <w:szCs w:val="24"/>
          <w:lang w:val="nb-NO"/>
        </w:rPr>
        <w:t>њ</w:t>
      </w:r>
      <w:r w:rsidR="00B61EF7" w:rsidRPr="00A419ED">
        <w:rPr>
          <w:szCs w:val="24"/>
          <w:lang w:val="nb-NO"/>
        </w:rPr>
        <w:t>ом</w:t>
      </w:r>
      <w:r w:rsidR="00C808E8" w:rsidRPr="00A419ED">
        <w:rPr>
          <w:szCs w:val="24"/>
          <w:lang w:val="nb-NO"/>
        </w:rPr>
        <w:t xml:space="preserve"> </w:t>
      </w:r>
      <w:r w:rsidR="00B61EF7" w:rsidRPr="00A419ED">
        <w:rPr>
          <w:szCs w:val="24"/>
          <w:lang w:val="nb-NO"/>
        </w:rPr>
        <w:t>о</w:t>
      </w:r>
      <w:r w:rsidRPr="00A419ED">
        <w:rPr>
          <w:szCs w:val="24"/>
          <w:lang w:val="nb-NO"/>
        </w:rPr>
        <w:t>д</w:t>
      </w:r>
      <w:r w:rsidR="00C808E8" w:rsidRPr="00A419ED">
        <w:rPr>
          <w:szCs w:val="24"/>
          <w:lang w:val="nb-NO"/>
        </w:rPr>
        <w:t xml:space="preserve"> </w:t>
      </w:r>
      <w:r w:rsidR="000D1055" w:rsidRPr="00A419ED">
        <w:rPr>
          <w:szCs w:val="24"/>
          <w:lang w:val="sr-Cyrl-RS"/>
        </w:rPr>
        <w:t>30</w:t>
      </w:r>
      <w:r w:rsidR="00C808E8" w:rsidRPr="00A419ED">
        <w:rPr>
          <w:szCs w:val="24"/>
          <w:lang w:val="nb-NO"/>
        </w:rPr>
        <w:t xml:space="preserve"> </w:t>
      </w:r>
      <w:r w:rsidRPr="00A419ED">
        <w:rPr>
          <w:szCs w:val="24"/>
          <w:lang w:val="nb-NO"/>
        </w:rPr>
        <w:t>г</w:t>
      </w:r>
      <w:r w:rsidR="00B61EF7" w:rsidRPr="00A419ED">
        <w:rPr>
          <w:szCs w:val="24"/>
          <w:lang w:val="nb-NO"/>
        </w:rPr>
        <w:t>о</w:t>
      </w:r>
      <w:r w:rsidRPr="00A419ED">
        <w:rPr>
          <w:szCs w:val="24"/>
          <w:lang w:val="nb-NO"/>
        </w:rPr>
        <w:t>д</w:t>
      </w:r>
      <w:r w:rsidR="00B61EF7" w:rsidRPr="00A419ED">
        <w:rPr>
          <w:szCs w:val="24"/>
          <w:lang w:val="nb-NO"/>
        </w:rPr>
        <w:t>ин</w:t>
      </w:r>
      <w:r w:rsidRPr="00A419ED">
        <w:rPr>
          <w:szCs w:val="24"/>
          <w:lang w:val="nb-NO"/>
        </w:rPr>
        <w:t>а</w:t>
      </w:r>
      <w:r w:rsidR="00C808E8" w:rsidRPr="00A419ED">
        <w:rPr>
          <w:szCs w:val="24"/>
          <w:lang w:val="nb-NO"/>
        </w:rPr>
        <w:t xml:space="preserve"> </w:t>
      </w:r>
      <w:r w:rsidR="00B61EF7" w:rsidRPr="00A419ED">
        <w:rPr>
          <w:szCs w:val="24"/>
          <w:lang w:val="nb-NO"/>
        </w:rPr>
        <w:t>су</w:t>
      </w:r>
      <w:r w:rsidR="00C808E8" w:rsidRPr="00A419ED">
        <w:rPr>
          <w:szCs w:val="24"/>
          <w:lang w:val="nb-NO"/>
        </w:rPr>
        <w:t xml:space="preserve"> </w:t>
      </w:r>
      <w:r w:rsidR="00B61EF7" w:rsidRPr="00A419ED">
        <w:rPr>
          <w:szCs w:val="24"/>
          <w:lang w:val="nb-NO"/>
        </w:rPr>
        <w:t>з</w:t>
      </w:r>
      <w:r w:rsidRPr="00A419ED">
        <w:rPr>
          <w:szCs w:val="24"/>
          <w:lang w:val="nb-NO"/>
        </w:rPr>
        <w:t>а</w:t>
      </w:r>
      <w:r w:rsidR="00B61EF7" w:rsidRPr="00A419ED">
        <w:rPr>
          <w:szCs w:val="24"/>
          <w:lang w:val="nb-NO"/>
        </w:rPr>
        <w:t>ступ</w:t>
      </w:r>
      <w:r w:rsidR="001019E7" w:rsidRPr="00A419ED">
        <w:rPr>
          <w:szCs w:val="24"/>
          <w:lang w:val="nb-NO"/>
        </w:rPr>
        <w:t>љ</w:t>
      </w:r>
      <w:r w:rsidRPr="00A419ED">
        <w:rPr>
          <w:szCs w:val="24"/>
          <w:lang w:val="nb-NO"/>
        </w:rPr>
        <w:t>е</w:t>
      </w:r>
      <w:r w:rsidR="00B61EF7" w:rsidRPr="00A419ED">
        <w:rPr>
          <w:szCs w:val="24"/>
          <w:lang w:val="nb-NO"/>
        </w:rPr>
        <w:t>н</w:t>
      </w:r>
      <w:r w:rsidRPr="00A419ED">
        <w:rPr>
          <w:szCs w:val="24"/>
          <w:lang w:val="nb-NO"/>
        </w:rPr>
        <w:t>е</w:t>
      </w:r>
      <w:r w:rsidR="00C808E8" w:rsidRPr="00A419ED">
        <w:rPr>
          <w:szCs w:val="24"/>
          <w:lang w:val="nb-NO"/>
        </w:rPr>
        <w:t xml:space="preserve"> </w:t>
      </w:r>
      <w:r w:rsidR="00B61EF7" w:rsidRPr="00A419ED">
        <w:rPr>
          <w:szCs w:val="24"/>
          <w:lang w:val="nb-NO"/>
        </w:rPr>
        <w:t>с</w:t>
      </w:r>
      <w:r w:rsidRPr="00A419ED">
        <w:rPr>
          <w:szCs w:val="24"/>
          <w:lang w:val="nb-NO"/>
        </w:rPr>
        <w:t>а</w:t>
      </w:r>
      <w:r w:rsidR="00C808E8" w:rsidRPr="00A419ED">
        <w:rPr>
          <w:szCs w:val="24"/>
          <w:lang w:val="nb-NO"/>
        </w:rPr>
        <w:t xml:space="preserve"> </w:t>
      </w:r>
      <w:r w:rsidR="000D1055" w:rsidRPr="00A419ED">
        <w:rPr>
          <w:szCs w:val="24"/>
          <w:lang w:val="sr-Cyrl-RS"/>
        </w:rPr>
        <w:t>421</w:t>
      </w:r>
      <w:r w:rsidR="00527DBB" w:rsidRPr="00A419ED">
        <w:rPr>
          <w:szCs w:val="24"/>
          <w:lang w:val="nb-NO"/>
        </w:rPr>
        <w:t>,</w:t>
      </w:r>
      <w:r w:rsidR="000D1055" w:rsidRPr="00A419ED">
        <w:rPr>
          <w:szCs w:val="24"/>
          <w:lang w:val="sr-Cyrl-RS"/>
        </w:rPr>
        <w:t>7</w:t>
      </w:r>
      <w:r w:rsidR="00BF59EF" w:rsidRPr="00A419ED">
        <w:rPr>
          <w:szCs w:val="24"/>
          <w:lang w:val="nb-NO"/>
        </w:rPr>
        <w:t>2</w:t>
      </w:r>
      <w:r w:rsidR="00292722" w:rsidRPr="00A419ED">
        <w:rPr>
          <w:szCs w:val="24"/>
          <w:lang w:val="nb-NO"/>
        </w:rPr>
        <w:t>ha</w:t>
      </w:r>
      <w:r w:rsidR="008E1BEE" w:rsidRPr="00A419ED">
        <w:rPr>
          <w:szCs w:val="24"/>
          <w:lang w:val="sr-Cyrl-RS"/>
        </w:rPr>
        <w:t>.</w:t>
      </w:r>
      <w:r w:rsidR="00C808E8" w:rsidRPr="00A419ED">
        <w:rPr>
          <w:szCs w:val="24"/>
          <w:lang w:val="sr-Latn-CS"/>
        </w:rPr>
        <w:t xml:space="preserve"> </w:t>
      </w:r>
      <w:r w:rsidRPr="00A419ED">
        <w:rPr>
          <w:szCs w:val="24"/>
          <w:lang w:val="sr-Latn-CS"/>
        </w:rPr>
        <w:t>И</w:t>
      </w:r>
      <w:r w:rsidR="00B61EF7" w:rsidRPr="00A419ED">
        <w:rPr>
          <w:szCs w:val="24"/>
          <w:lang w:val="sr-Latn-CS"/>
        </w:rPr>
        <w:t>з</w:t>
      </w:r>
      <w:r w:rsidR="00C808E8" w:rsidRPr="00A419ED">
        <w:rPr>
          <w:szCs w:val="24"/>
          <w:lang w:val="sr-Latn-CS"/>
        </w:rPr>
        <w:t xml:space="preserve"> </w:t>
      </w:r>
      <w:r w:rsidR="00B61EF7" w:rsidRPr="00A419ED">
        <w:rPr>
          <w:szCs w:val="24"/>
          <w:lang w:val="sr-Latn-CS"/>
        </w:rPr>
        <w:t>з</w:t>
      </w:r>
      <w:r w:rsidRPr="00A419ED">
        <w:rPr>
          <w:szCs w:val="24"/>
          <w:lang w:val="sr-Latn-CS"/>
        </w:rPr>
        <w:t>а</w:t>
      </w:r>
      <w:r w:rsidR="00B61EF7" w:rsidRPr="00A419ED">
        <w:rPr>
          <w:szCs w:val="24"/>
          <w:lang w:val="sr-Latn-CS"/>
        </w:rPr>
        <w:t>т</w:t>
      </w:r>
      <w:r w:rsidRPr="00A419ED">
        <w:rPr>
          <w:szCs w:val="24"/>
          <w:lang w:val="sr-Latn-CS"/>
        </w:rPr>
        <w:t>е</w:t>
      </w:r>
      <w:r w:rsidR="00B61EF7" w:rsidRPr="00A419ED">
        <w:rPr>
          <w:szCs w:val="24"/>
          <w:lang w:val="sr-Latn-CS"/>
        </w:rPr>
        <w:t>ч</w:t>
      </w:r>
      <w:r w:rsidRPr="00A419ED">
        <w:rPr>
          <w:szCs w:val="24"/>
          <w:lang w:val="sr-Latn-CS"/>
        </w:rPr>
        <w:t>е</w:t>
      </w:r>
      <w:r w:rsidR="00B61EF7" w:rsidRPr="00A419ED">
        <w:rPr>
          <w:szCs w:val="24"/>
          <w:lang w:val="sr-Latn-CS"/>
        </w:rPr>
        <w:t>но</w:t>
      </w:r>
      <w:r w:rsidRPr="00A419ED">
        <w:rPr>
          <w:szCs w:val="24"/>
          <w:lang w:val="sr-Latn-CS"/>
        </w:rPr>
        <w:t>г</w:t>
      </w:r>
      <w:r w:rsidR="00C808E8" w:rsidRPr="00A419ED">
        <w:rPr>
          <w:szCs w:val="24"/>
          <w:lang w:val="sr-Latn-CS"/>
        </w:rPr>
        <w:t xml:space="preserve"> </w:t>
      </w:r>
      <w:r w:rsidR="00B61EF7" w:rsidRPr="00A419ED">
        <w:rPr>
          <w:szCs w:val="24"/>
          <w:lang w:val="sr-Latn-CS"/>
        </w:rPr>
        <w:t>ст</w:t>
      </w:r>
      <w:r w:rsidRPr="00A419ED">
        <w:rPr>
          <w:szCs w:val="24"/>
          <w:lang w:val="sr-Latn-CS"/>
        </w:rPr>
        <w:t>а</w:t>
      </w:r>
      <w:r w:rsidR="001019E7" w:rsidRPr="00A419ED">
        <w:rPr>
          <w:szCs w:val="24"/>
          <w:lang w:val="sr-Latn-CS"/>
        </w:rPr>
        <w:t>њ</w:t>
      </w:r>
      <w:r w:rsidRPr="00A419ED">
        <w:rPr>
          <w:szCs w:val="24"/>
          <w:lang w:val="sr-Latn-CS"/>
        </w:rPr>
        <w:t>а</w:t>
      </w:r>
      <w:r w:rsidR="00C808E8" w:rsidRPr="00A419ED">
        <w:rPr>
          <w:szCs w:val="24"/>
          <w:lang w:val="sr-Latn-CS"/>
        </w:rPr>
        <w:t xml:space="preserve"> </w:t>
      </w:r>
      <w:r w:rsidR="00B61EF7" w:rsidRPr="00A419ED">
        <w:rPr>
          <w:szCs w:val="24"/>
          <w:lang w:val="sr-Latn-CS"/>
        </w:rPr>
        <w:t>с</w:t>
      </w:r>
      <w:r w:rsidRPr="00A419ED">
        <w:rPr>
          <w:szCs w:val="24"/>
          <w:lang w:val="sr-Latn-CS"/>
        </w:rPr>
        <w:t>е</w:t>
      </w:r>
      <w:r w:rsidR="00C808E8" w:rsidRPr="00A419ED">
        <w:rPr>
          <w:szCs w:val="24"/>
          <w:lang w:val="sr-Latn-CS"/>
        </w:rPr>
        <w:t xml:space="preserve"> </w:t>
      </w:r>
      <w:r w:rsidRPr="00A419ED">
        <w:rPr>
          <w:szCs w:val="24"/>
          <w:lang w:val="sr-Latn-CS"/>
        </w:rPr>
        <w:t>в</w:t>
      </w:r>
      <w:r w:rsidR="00B61EF7" w:rsidRPr="00A419ED">
        <w:rPr>
          <w:szCs w:val="24"/>
          <w:lang w:val="sr-Latn-CS"/>
        </w:rPr>
        <w:t>и</w:t>
      </w:r>
      <w:r w:rsidRPr="00A419ED">
        <w:rPr>
          <w:szCs w:val="24"/>
          <w:lang w:val="sr-Latn-CS"/>
        </w:rPr>
        <w:t>д</w:t>
      </w:r>
      <w:r w:rsidR="00B61EF7" w:rsidRPr="00A419ED">
        <w:rPr>
          <w:szCs w:val="24"/>
          <w:lang w:val="sr-Latn-CS"/>
        </w:rPr>
        <w:t>и</w:t>
      </w:r>
      <w:r w:rsidR="00C808E8" w:rsidRPr="00A419ED">
        <w:rPr>
          <w:szCs w:val="24"/>
          <w:lang w:val="sr-Latn-CS"/>
        </w:rPr>
        <w:t xml:space="preserve"> </w:t>
      </w:r>
      <w:r w:rsidRPr="00A419ED">
        <w:rPr>
          <w:szCs w:val="24"/>
          <w:lang w:val="sr-Latn-CS"/>
        </w:rPr>
        <w:t>да</w:t>
      </w:r>
      <w:r w:rsidR="00C808E8" w:rsidRPr="00A419ED">
        <w:rPr>
          <w:szCs w:val="24"/>
          <w:lang w:val="sr-Latn-CS"/>
        </w:rPr>
        <w:t xml:space="preserve"> </w:t>
      </w:r>
      <w:r w:rsidR="00B61EF7" w:rsidRPr="00A419ED">
        <w:rPr>
          <w:szCs w:val="24"/>
          <w:lang w:val="sr-Latn-CS"/>
        </w:rPr>
        <w:t>р</w:t>
      </w:r>
      <w:r w:rsidRPr="00A419ED">
        <w:rPr>
          <w:szCs w:val="24"/>
          <w:lang w:val="sr-Latn-CS"/>
        </w:rPr>
        <w:t>а</w:t>
      </w:r>
      <w:r w:rsidR="00B61EF7" w:rsidRPr="00A419ED">
        <w:rPr>
          <w:szCs w:val="24"/>
          <w:lang w:val="sr-Latn-CS"/>
        </w:rPr>
        <w:t>зм</w:t>
      </w:r>
      <w:r w:rsidRPr="00A419ED">
        <w:rPr>
          <w:szCs w:val="24"/>
          <w:lang w:val="sr-Latn-CS"/>
        </w:rPr>
        <w:t>е</w:t>
      </w:r>
      <w:r w:rsidR="00B61EF7" w:rsidRPr="00A419ED">
        <w:rPr>
          <w:szCs w:val="24"/>
          <w:lang w:val="sr-Latn-CS"/>
        </w:rPr>
        <w:t>р</w:t>
      </w:r>
      <w:r w:rsidR="00C808E8" w:rsidRPr="00A419ED">
        <w:rPr>
          <w:szCs w:val="24"/>
          <w:lang w:val="sr-Latn-CS"/>
        </w:rPr>
        <w:t xml:space="preserve"> </w:t>
      </w:r>
      <w:r w:rsidRPr="00A419ED">
        <w:rPr>
          <w:szCs w:val="24"/>
          <w:lang w:val="sr-Latn-CS"/>
        </w:rPr>
        <w:t>д</w:t>
      </w:r>
      <w:r w:rsidR="00B61EF7" w:rsidRPr="00A419ED">
        <w:rPr>
          <w:szCs w:val="24"/>
          <w:lang w:val="sr-Latn-CS"/>
        </w:rPr>
        <w:t>о</w:t>
      </w:r>
      <w:r w:rsidRPr="00A419ED">
        <w:rPr>
          <w:szCs w:val="24"/>
          <w:lang w:val="sr-Latn-CS"/>
        </w:rPr>
        <w:t>б</w:t>
      </w:r>
      <w:r w:rsidR="00B61EF7" w:rsidRPr="00A419ED">
        <w:rPr>
          <w:szCs w:val="24"/>
          <w:lang w:val="sr-Latn-CS"/>
        </w:rPr>
        <w:t>них</w:t>
      </w:r>
      <w:r w:rsidR="00C808E8" w:rsidRPr="00A419ED">
        <w:rPr>
          <w:szCs w:val="24"/>
          <w:lang w:val="sr-Latn-CS"/>
        </w:rPr>
        <w:t xml:space="preserve"> </w:t>
      </w:r>
      <w:r w:rsidR="00B61EF7" w:rsidRPr="00A419ED">
        <w:rPr>
          <w:szCs w:val="24"/>
          <w:lang w:val="sr-Latn-CS"/>
        </w:rPr>
        <w:t>р</w:t>
      </w:r>
      <w:r w:rsidRPr="00A419ED">
        <w:rPr>
          <w:szCs w:val="24"/>
          <w:lang w:val="sr-Latn-CS"/>
        </w:rPr>
        <w:t>а</w:t>
      </w:r>
      <w:r w:rsidR="00B61EF7" w:rsidRPr="00A419ED">
        <w:rPr>
          <w:szCs w:val="24"/>
          <w:lang w:val="sr-Latn-CS"/>
        </w:rPr>
        <w:t>зр</w:t>
      </w:r>
      <w:r w:rsidRPr="00A419ED">
        <w:rPr>
          <w:szCs w:val="24"/>
          <w:lang w:val="sr-Latn-CS"/>
        </w:rPr>
        <w:t>еда</w:t>
      </w:r>
      <w:r w:rsidR="00C808E8" w:rsidRPr="00A419ED">
        <w:rPr>
          <w:szCs w:val="24"/>
          <w:lang w:val="sr-Latn-CS"/>
        </w:rPr>
        <w:t xml:space="preserve"> </w:t>
      </w:r>
      <w:r w:rsidR="00B61EF7" w:rsidRPr="00A419ED">
        <w:rPr>
          <w:szCs w:val="24"/>
          <w:lang w:val="sr-Latn-CS"/>
        </w:rPr>
        <w:t>о</w:t>
      </w:r>
      <w:r w:rsidRPr="00A419ED">
        <w:rPr>
          <w:szCs w:val="24"/>
          <w:lang w:val="sr-Latn-CS"/>
        </w:rPr>
        <w:t>д</w:t>
      </w:r>
      <w:r w:rsidR="00B61EF7" w:rsidRPr="00A419ED">
        <w:rPr>
          <w:szCs w:val="24"/>
          <w:lang w:val="sr-Latn-CS"/>
        </w:rPr>
        <w:t>ступ</w:t>
      </w:r>
      <w:r w:rsidRPr="00A419ED">
        <w:rPr>
          <w:szCs w:val="24"/>
          <w:lang w:val="sr-Latn-CS"/>
        </w:rPr>
        <w:t>а</w:t>
      </w:r>
      <w:r w:rsidR="00C808E8" w:rsidRPr="00A419ED">
        <w:rPr>
          <w:szCs w:val="24"/>
          <w:lang w:val="sr-Latn-CS"/>
        </w:rPr>
        <w:t xml:space="preserve"> </w:t>
      </w:r>
      <w:r w:rsidR="00B61EF7" w:rsidRPr="00A419ED">
        <w:rPr>
          <w:szCs w:val="24"/>
          <w:lang w:val="sr-Latn-CS"/>
        </w:rPr>
        <w:t>о</w:t>
      </w:r>
      <w:r w:rsidRPr="00A419ED">
        <w:rPr>
          <w:szCs w:val="24"/>
          <w:lang w:val="sr-Latn-CS"/>
        </w:rPr>
        <w:t>д</w:t>
      </w:r>
      <w:r w:rsidR="00C808E8" w:rsidRPr="00A419ED">
        <w:rPr>
          <w:szCs w:val="24"/>
          <w:lang w:val="sr-Latn-CS"/>
        </w:rPr>
        <w:t xml:space="preserve"> </w:t>
      </w:r>
      <w:r w:rsidR="00B61EF7" w:rsidRPr="00A419ED">
        <w:rPr>
          <w:szCs w:val="24"/>
          <w:lang w:val="sr-Latn-CS"/>
        </w:rPr>
        <w:t>норм</w:t>
      </w:r>
      <w:r w:rsidRPr="00A419ED">
        <w:rPr>
          <w:szCs w:val="24"/>
          <w:lang w:val="sr-Latn-CS"/>
        </w:rPr>
        <w:t>а</w:t>
      </w:r>
      <w:r w:rsidR="00B61EF7" w:rsidRPr="00A419ED">
        <w:rPr>
          <w:szCs w:val="24"/>
          <w:lang w:val="sr-Latn-CS"/>
        </w:rPr>
        <w:t>лно</w:t>
      </w:r>
      <w:r w:rsidRPr="00A419ED">
        <w:rPr>
          <w:szCs w:val="24"/>
          <w:lang w:val="sr-Latn-CS"/>
        </w:rPr>
        <w:t>г</w:t>
      </w:r>
      <w:r w:rsidR="00C808E8" w:rsidRPr="00A419ED">
        <w:rPr>
          <w:szCs w:val="24"/>
          <w:lang w:val="sr-Latn-CS"/>
        </w:rPr>
        <w:t xml:space="preserve"> , </w:t>
      </w:r>
      <w:r w:rsidR="00B61EF7" w:rsidRPr="00A419ED">
        <w:rPr>
          <w:szCs w:val="24"/>
          <w:lang w:val="sr-Latn-CS"/>
        </w:rPr>
        <w:t>постоји</w:t>
      </w:r>
      <w:r w:rsidR="00C808E8" w:rsidRPr="00A419ED">
        <w:rPr>
          <w:szCs w:val="24"/>
          <w:lang w:val="sr-Latn-CS"/>
        </w:rPr>
        <w:t xml:space="preserve"> </w:t>
      </w:r>
      <w:r w:rsidRPr="00A419ED">
        <w:rPr>
          <w:szCs w:val="24"/>
          <w:lang w:val="sr-Latn-CS"/>
        </w:rPr>
        <w:t>в</w:t>
      </w:r>
      <w:r w:rsidR="00B61EF7" w:rsidRPr="00A419ED">
        <w:rPr>
          <w:szCs w:val="24"/>
          <w:lang w:val="sr-Latn-CS"/>
        </w:rPr>
        <w:t>иш</w:t>
      </w:r>
      <w:r w:rsidRPr="00A419ED">
        <w:rPr>
          <w:szCs w:val="24"/>
          <w:lang w:val="sr-Latn-CS"/>
        </w:rPr>
        <w:t>а</w:t>
      </w:r>
      <w:r w:rsidR="00B61EF7" w:rsidRPr="00A419ED">
        <w:rPr>
          <w:szCs w:val="24"/>
          <w:lang w:val="sr-Latn-CS"/>
        </w:rPr>
        <w:t>к</w:t>
      </w:r>
      <w:r w:rsidR="00C808E8" w:rsidRPr="00A419ED">
        <w:rPr>
          <w:szCs w:val="24"/>
          <w:lang w:val="sr-Latn-CS"/>
        </w:rPr>
        <w:t xml:space="preserve">  </w:t>
      </w:r>
      <w:r w:rsidR="008E1BEE" w:rsidRPr="00A419ED">
        <w:rPr>
          <w:szCs w:val="24"/>
          <w:lang w:val="sr-Cyrl-RS"/>
        </w:rPr>
        <w:t xml:space="preserve">састојина у </w:t>
      </w:r>
      <w:r w:rsidR="0079491D" w:rsidRPr="00A419ED">
        <w:rPr>
          <w:szCs w:val="24"/>
          <w:lang w:val="sr-Cyrl-RS"/>
        </w:rPr>
        <w:t xml:space="preserve"> </w:t>
      </w:r>
      <w:r w:rsidR="0079491D" w:rsidRPr="00A419ED">
        <w:rPr>
          <w:szCs w:val="24"/>
        </w:rPr>
        <w:t>V</w:t>
      </w:r>
      <w:r w:rsidR="00527DBB" w:rsidRPr="00A419ED">
        <w:rPr>
          <w:szCs w:val="24"/>
          <w:lang w:val="sr-Latn-RS"/>
        </w:rPr>
        <w:t>II</w:t>
      </w:r>
      <w:r w:rsidR="008E1BEE" w:rsidRPr="00A419ED">
        <w:rPr>
          <w:szCs w:val="24"/>
          <w:lang w:val="sr-Latn-RS"/>
        </w:rPr>
        <w:t>I</w:t>
      </w:r>
      <w:r w:rsidR="00527DBB" w:rsidRPr="00A419ED">
        <w:rPr>
          <w:szCs w:val="24"/>
          <w:lang w:val="sr-Latn-RS"/>
        </w:rPr>
        <w:t xml:space="preserve"> </w:t>
      </w:r>
      <w:r w:rsidR="00131CED" w:rsidRPr="00A419ED">
        <w:rPr>
          <w:szCs w:val="24"/>
          <w:lang w:val="sr-Cyrl-RS"/>
        </w:rPr>
        <w:t>добн</w:t>
      </w:r>
      <w:r w:rsidR="0079491D" w:rsidRPr="00A419ED">
        <w:rPr>
          <w:szCs w:val="24"/>
          <w:lang w:val="sr-Cyrl-RS"/>
        </w:rPr>
        <w:t>ом</w:t>
      </w:r>
      <w:r w:rsidR="00131CED" w:rsidRPr="00A419ED">
        <w:rPr>
          <w:szCs w:val="24"/>
          <w:lang w:val="sr-Cyrl-RS"/>
        </w:rPr>
        <w:t xml:space="preserve"> разред</w:t>
      </w:r>
      <w:r w:rsidR="0079491D" w:rsidRPr="00A419ED">
        <w:rPr>
          <w:szCs w:val="24"/>
          <w:lang w:val="sr-Cyrl-RS"/>
        </w:rPr>
        <w:t>у</w:t>
      </w:r>
      <w:r w:rsidR="00131CED" w:rsidRPr="00A419ED">
        <w:rPr>
          <w:szCs w:val="24"/>
          <w:lang w:val="sr-Cyrl-RS"/>
        </w:rPr>
        <w:t xml:space="preserve"> старијим од </w:t>
      </w:r>
      <w:r w:rsidR="00837801" w:rsidRPr="00A419ED">
        <w:rPr>
          <w:szCs w:val="24"/>
          <w:lang w:val="sr-Cyrl-RS"/>
        </w:rPr>
        <w:t>30</w:t>
      </w:r>
      <w:r w:rsidR="005C7C64" w:rsidRPr="00A419ED">
        <w:rPr>
          <w:szCs w:val="24"/>
          <w:lang w:val="sr-Cyrl-RS"/>
        </w:rPr>
        <w:t xml:space="preserve"> годинa</w:t>
      </w:r>
      <w:r w:rsidR="008E1BEE" w:rsidRPr="00A419ED">
        <w:rPr>
          <w:szCs w:val="24"/>
          <w:lang w:val="sr-Cyrl-RS"/>
        </w:rPr>
        <w:t xml:space="preserve"> а мањак у свим осталим старостима</w:t>
      </w:r>
      <w:r w:rsidR="0007727B" w:rsidRPr="00A419ED">
        <w:rPr>
          <w:szCs w:val="24"/>
          <w:lang w:val="sr-Latn-CS"/>
        </w:rPr>
        <w:t>.</w:t>
      </w:r>
    </w:p>
    <w:p w14:paraId="6EDF8B13" w14:textId="77777777" w:rsidR="002D66FB" w:rsidRPr="00B97D6F" w:rsidRDefault="002D66FB" w:rsidP="0007727B">
      <w:pPr>
        <w:ind w:firstLine="567"/>
        <w:rPr>
          <w:szCs w:val="24"/>
          <w:lang w:val="sr-Latn-CS"/>
        </w:rPr>
      </w:pPr>
    </w:p>
    <w:p w14:paraId="10E74DD8" w14:textId="77777777" w:rsidR="002D66FB" w:rsidRPr="00B97D6F" w:rsidRDefault="002D66FB" w:rsidP="0007727B">
      <w:pPr>
        <w:ind w:firstLine="567"/>
        <w:rPr>
          <w:szCs w:val="24"/>
          <w:lang w:val="sr-Latn-CS"/>
        </w:rPr>
      </w:pPr>
    </w:p>
    <w:p w14:paraId="32FCD215" w14:textId="77777777" w:rsidR="00D04683" w:rsidRPr="00B97D6F" w:rsidRDefault="00D04683" w:rsidP="00B5350C">
      <w:pPr>
        <w:ind w:firstLine="567"/>
        <w:rPr>
          <w:szCs w:val="24"/>
          <w:lang w:val="sr-Latn-CS"/>
        </w:rPr>
      </w:pPr>
    </w:p>
    <w:p w14:paraId="28143FE1" w14:textId="77777777" w:rsidR="00D04683" w:rsidRPr="00B97D6F" w:rsidRDefault="00D04683" w:rsidP="00B5350C">
      <w:pPr>
        <w:ind w:firstLine="567"/>
        <w:rPr>
          <w:szCs w:val="24"/>
          <w:lang w:val="sr-Latn-CS"/>
        </w:rPr>
      </w:pPr>
    </w:p>
    <w:p w14:paraId="2BE362D2" w14:textId="77777777" w:rsidR="00D04683" w:rsidRPr="00B97D6F" w:rsidRDefault="00D04683" w:rsidP="00B5350C">
      <w:pPr>
        <w:ind w:firstLine="567"/>
        <w:rPr>
          <w:szCs w:val="24"/>
          <w:lang w:val="sr-Latn-CS"/>
        </w:rPr>
      </w:pPr>
    </w:p>
    <w:p w14:paraId="1FF29B86" w14:textId="394527B7" w:rsidR="00837801" w:rsidRDefault="00837801" w:rsidP="00431CC7">
      <w:pPr>
        <w:ind w:firstLine="567"/>
        <w:rPr>
          <w:szCs w:val="24"/>
          <w:highlight w:val="yellow"/>
          <w:lang w:val="sr-Latn-CS"/>
        </w:rPr>
      </w:pPr>
    </w:p>
    <w:p w14:paraId="768DCFCB" w14:textId="4253C0A0" w:rsidR="00837801" w:rsidRPr="004C38D6" w:rsidRDefault="00837801" w:rsidP="00837801">
      <w:pPr>
        <w:pStyle w:val="Title"/>
        <w:rPr>
          <w:b w:val="0"/>
          <w:sz w:val="22"/>
          <w:szCs w:val="22"/>
        </w:rPr>
      </w:pPr>
      <w:r w:rsidRPr="004C38D6">
        <w:rPr>
          <w:b w:val="0"/>
          <w:sz w:val="22"/>
          <w:szCs w:val="22"/>
        </w:rPr>
        <w:t>Табела  4.8.-</w:t>
      </w:r>
      <w:r w:rsidR="00800E16" w:rsidRPr="004C38D6">
        <w:rPr>
          <w:b w:val="0"/>
          <w:sz w:val="22"/>
          <w:szCs w:val="22"/>
          <w:lang w:val="sr-Cyrl-RS"/>
        </w:rPr>
        <w:t>2</w:t>
      </w:r>
      <w:r w:rsidRPr="004C38D6">
        <w:rPr>
          <w:b w:val="0"/>
          <w:sz w:val="22"/>
          <w:szCs w:val="22"/>
        </w:rPr>
        <w:t>. – Стање шума по старости и по газдинским класама</w:t>
      </w:r>
    </w:p>
    <w:p w14:paraId="3B24A484" w14:textId="396997AE" w:rsidR="00837801" w:rsidRPr="004C38D6" w:rsidRDefault="00837801" w:rsidP="00837801">
      <w:pPr>
        <w:rPr>
          <w:szCs w:val="24"/>
          <w:lang w:val="sr-Latn-CS"/>
        </w:rPr>
      </w:pPr>
      <w:r w:rsidRPr="004C38D6">
        <w:rPr>
          <w:sz w:val="22"/>
          <w:szCs w:val="22"/>
          <w:lang w:val="ru-RU"/>
        </w:rPr>
        <w:t>Ширина добног разреда 10 година и опходња 80 година</w:t>
      </w:r>
    </w:p>
    <w:tbl>
      <w:tblPr>
        <w:tblW w:w="10941" w:type="dxa"/>
        <w:tblInd w:w="113" w:type="dxa"/>
        <w:tblLook w:val="04A0" w:firstRow="1" w:lastRow="0" w:firstColumn="1" w:lastColumn="0" w:noHBand="0" w:noVBand="1"/>
      </w:tblPr>
      <w:tblGrid>
        <w:gridCol w:w="1700"/>
        <w:gridCol w:w="840"/>
        <w:gridCol w:w="986"/>
        <w:gridCol w:w="992"/>
        <w:gridCol w:w="992"/>
        <w:gridCol w:w="777"/>
        <w:gridCol w:w="777"/>
        <w:gridCol w:w="777"/>
        <w:gridCol w:w="777"/>
        <w:gridCol w:w="777"/>
        <w:gridCol w:w="876"/>
        <w:gridCol w:w="876"/>
      </w:tblGrid>
      <w:tr w:rsidR="00CC4E10" w:rsidRPr="00327969" w14:paraId="552B972E" w14:textId="77777777" w:rsidTr="00CC4E10">
        <w:trPr>
          <w:trHeight w:val="300"/>
        </w:trPr>
        <w:tc>
          <w:tcPr>
            <w:tcW w:w="170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A31C9B" w14:textId="77777777" w:rsidR="00CC4E10" w:rsidRPr="00CC4E10" w:rsidRDefault="00CC4E10" w:rsidP="00CC4E10">
            <w:pPr>
              <w:jc w:val="center"/>
              <w:rPr>
                <w:color w:val="000000"/>
                <w:sz w:val="22"/>
                <w:szCs w:val="22"/>
              </w:rPr>
            </w:pPr>
            <w:r w:rsidRPr="00CC4E10">
              <w:rPr>
                <w:color w:val="000000"/>
                <w:sz w:val="22"/>
                <w:szCs w:val="22"/>
              </w:rPr>
              <w:t>Газдинска класа</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48D20AE" w14:textId="77777777" w:rsidR="00CC4E10" w:rsidRPr="00CC4E10" w:rsidRDefault="00CC4E10" w:rsidP="00CC4E10">
            <w:pPr>
              <w:jc w:val="center"/>
              <w:rPr>
                <w:color w:val="000000"/>
                <w:sz w:val="22"/>
                <w:szCs w:val="22"/>
              </w:rPr>
            </w:pPr>
            <w:r w:rsidRPr="00CC4E10">
              <w:rPr>
                <w:color w:val="000000"/>
                <w:sz w:val="22"/>
                <w:szCs w:val="22"/>
              </w:rPr>
              <w:t> </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52B79CC" w14:textId="77777777" w:rsidR="00CC4E10" w:rsidRPr="00CC4E10" w:rsidRDefault="00CC4E10" w:rsidP="00CC4E10">
            <w:pPr>
              <w:jc w:val="center"/>
              <w:rPr>
                <w:color w:val="000000"/>
                <w:sz w:val="22"/>
                <w:szCs w:val="22"/>
              </w:rPr>
            </w:pPr>
            <w:r w:rsidRPr="00CC4E10">
              <w:rPr>
                <w:color w:val="000000"/>
                <w:sz w:val="22"/>
                <w:szCs w:val="22"/>
              </w:rPr>
              <w:t>СВЕГА</w:t>
            </w:r>
          </w:p>
        </w:tc>
        <w:tc>
          <w:tcPr>
            <w:tcW w:w="7561" w:type="dxa"/>
            <w:gridSpan w:val="9"/>
            <w:tcBorders>
              <w:top w:val="single" w:sz="4" w:space="0" w:color="auto"/>
              <w:left w:val="nil"/>
              <w:bottom w:val="single" w:sz="4" w:space="0" w:color="auto"/>
              <w:right w:val="single" w:sz="4" w:space="0" w:color="auto"/>
            </w:tcBorders>
            <w:shd w:val="clear" w:color="000000" w:fill="D9D9D9"/>
            <w:noWrap/>
            <w:vAlign w:val="center"/>
            <w:hideMark/>
          </w:tcPr>
          <w:p w14:paraId="6FEC3EA1" w14:textId="77777777" w:rsidR="00CC4E10" w:rsidRPr="00CC4E10" w:rsidRDefault="00CC4E10" w:rsidP="00CC4E10">
            <w:pPr>
              <w:jc w:val="center"/>
              <w:rPr>
                <w:color w:val="000000"/>
                <w:sz w:val="22"/>
                <w:szCs w:val="22"/>
                <w:lang w:val="ru-RU"/>
              </w:rPr>
            </w:pPr>
            <w:r w:rsidRPr="00CC4E10">
              <w:rPr>
                <w:color w:val="000000"/>
                <w:sz w:val="22"/>
                <w:szCs w:val="22"/>
                <w:lang w:val="ru-RU"/>
              </w:rPr>
              <w:t xml:space="preserve"> Д О Б Н И  Р </w:t>
            </w:r>
            <w:r w:rsidRPr="00CC4E10">
              <w:rPr>
                <w:color w:val="000000"/>
                <w:sz w:val="22"/>
                <w:szCs w:val="22"/>
              </w:rPr>
              <w:t>A</w:t>
            </w:r>
            <w:r w:rsidRPr="00CC4E10">
              <w:rPr>
                <w:color w:val="000000"/>
                <w:sz w:val="22"/>
                <w:szCs w:val="22"/>
                <w:lang w:val="ru-RU"/>
              </w:rPr>
              <w:t xml:space="preserve"> З Р Е Д И</w:t>
            </w:r>
          </w:p>
        </w:tc>
      </w:tr>
      <w:tr w:rsidR="00CC4E10" w:rsidRPr="00CC4E10" w14:paraId="73BC284B" w14:textId="77777777" w:rsidTr="00CC4E10">
        <w:trPr>
          <w:trHeight w:val="300"/>
        </w:trPr>
        <w:tc>
          <w:tcPr>
            <w:tcW w:w="1700" w:type="dxa"/>
            <w:vMerge/>
            <w:tcBorders>
              <w:top w:val="single" w:sz="4" w:space="0" w:color="auto"/>
              <w:left w:val="single" w:sz="4" w:space="0" w:color="auto"/>
              <w:bottom w:val="single" w:sz="4" w:space="0" w:color="auto"/>
              <w:right w:val="single" w:sz="4" w:space="0" w:color="auto"/>
            </w:tcBorders>
            <w:vAlign w:val="center"/>
            <w:hideMark/>
          </w:tcPr>
          <w:p w14:paraId="0453A0BF" w14:textId="77777777" w:rsidR="00CC4E10" w:rsidRPr="00CC4E10" w:rsidRDefault="00CC4E10" w:rsidP="00CC4E10">
            <w:pPr>
              <w:jc w:val="left"/>
              <w:rPr>
                <w:color w:val="000000"/>
                <w:sz w:val="22"/>
                <w:szCs w:val="22"/>
                <w:lang w:val="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74A7B7B" w14:textId="77777777" w:rsidR="00CC4E10" w:rsidRPr="00CC4E10" w:rsidRDefault="00CC4E10" w:rsidP="00CC4E10">
            <w:pPr>
              <w:jc w:val="left"/>
              <w:rPr>
                <w:color w:val="000000"/>
                <w:sz w:val="22"/>
                <w:szCs w:val="22"/>
                <w:lang w:val="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F6FEB16" w14:textId="77777777" w:rsidR="00CC4E10" w:rsidRPr="00CC4E10" w:rsidRDefault="00CC4E10" w:rsidP="00CC4E10">
            <w:pPr>
              <w:jc w:val="left"/>
              <w:rPr>
                <w:color w:val="000000"/>
                <w:sz w:val="22"/>
                <w:szCs w:val="22"/>
                <w:lang w:val="ru-RU"/>
              </w:rPr>
            </w:pPr>
          </w:p>
        </w:tc>
        <w:tc>
          <w:tcPr>
            <w:tcW w:w="198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39A76D2" w14:textId="77777777" w:rsidR="00CC4E10" w:rsidRPr="00CC4E10" w:rsidRDefault="00CC4E10" w:rsidP="00CC4E10">
            <w:pPr>
              <w:jc w:val="center"/>
              <w:rPr>
                <w:color w:val="000000"/>
                <w:sz w:val="22"/>
                <w:szCs w:val="22"/>
              </w:rPr>
            </w:pPr>
            <w:r w:rsidRPr="00CC4E10">
              <w:rPr>
                <w:color w:val="000000"/>
                <w:sz w:val="22"/>
                <w:szCs w:val="22"/>
              </w:rPr>
              <w:t>I</w:t>
            </w:r>
          </w:p>
        </w:tc>
        <w:tc>
          <w:tcPr>
            <w:tcW w:w="777"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7CD293B" w14:textId="77777777" w:rsidR="00CC4E10" w:rsidRPr="00CC4E10" w:rsidRDefault="00CC4E10" w:rsidP="00CC4E10">
            <w:pPr>
              <w:jc w:val="center"/>
              <w:rPr>
                <w:color w:val="000000"/>
                <w:sz w:val="22"/>
                <w:szCs w:val="22"/>
              </w:rPr>
            </w:pPr>
            <w:r w:rsidRPr="00CC4E10">
              <w:rPr>
                <w:color w:val="000000"/>
                <w:sz w:val="22"/>
                <w:szCs w:val="22"/>
              </w:rPr>
              <w:t>II</w:t>
            </w:r>
          </w:p>
        </w:tc>
        <w:tc>
          <w:tcPr>
            <w:tcW w:w="777"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14B3BF90" w14:textId="77777777" w:rsidR="00CC4E10" w:rsidRPr="00CC4E10" w:rsidRDefault="00CC4E10" w:rsidP="00CC4E10">
            <w:pPr>
              <w:jc w:val="center"/>
              <w:rPr>
                <w:color w:val="000000"/>
                <w:sz w:val="22"/>
                <w:szCs w:val="22"/>
              </w:rPr>
            </w:pPr>
            <w:r w:rsidRPr="00CC4E10">
              <w:rPr>
                <w:color w:val="000000"/>
                <w:sz w:val="22"/>
                <w:szCs w:val="22"/>
              </w:rPr>
              <w:t>III</w:t>
            </w:r>
          </w:p>
        </w:tc>
        <w:tc>
          <w:tcPr>
            <w:tcW w:w="777"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EC8A5FE" w14:textId="77777777" w:rsidR="00CC4E10" w:rsidRPr="00CC4E10" w:rsidRDefault="00CC4E10" w:rsidP="00CC4E10">
            <w:pPr>
              <w:jc w:val="center"/>
              <w:rPr>
                <w:color w:val="000000"/>
                <w:sz w:val="22"/>
                <w:szCs w:val="22"/>
              </w:rPr>
            </w:pPr>
            <w:r w:rsidRPr="00CC4E10">
              <w:rPr>
                <w:color w:val="000000"/>
                <w:sz w:val="22"/>
                <w:szCs w:val="22"/>
              </w:rPr>
              <w:t>IV</w:t>
            </w:r>
          </w:p>
        </w:tc>
        <w:tc>
          <w:tcPr>
            <w:tcW w:w="777"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294E156" w14:textId="77777777" w:rsidR="00CC4E10" w:rsidRPr="00CC4E10" w:rsidRDefault="00CC4E10" w:rsidP="00CC4E10">
            <w:pPr>
              <w:jc w:val="center"/>
              <w:rPr>
                <w:color w:val="000000"/>
                <w:sz w:val="22"/>
                <w:szCs w:val="22"/>
              </w:rPr>
            </w:pPr>
            <w:r w:rsidRPr="00CC4E10">
              <w:rPr>
                <w:color w:val="000000"/>
                <w:sz w:val="22"/>
                <w:szCs w:val="22"/>
              </w:rPr>
              <w:t>V</w:t>
            </w:r>
          </w:p>
        </w:tc>
        <w:tc>
          <w:tcPr>
            <w:tcW w:w="777"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24954E7A" w14:textId="77777777" w:rsidR="00CC4E10" w:rsidRPr="00CC4E10" w:rsidRDefault="00CC4E10" w:rsidP="00CC4E10">
            <w:pPr>
              <w:jc w:val="center"/>
              <w:rPr>
                <w:color w:val="000000"/>
                <w:sz w:val="22"/>
                <w:szCs w:val="22"/>
              </w:rPr>
            </w:pPr>
            <w:r w:rsidRPr="00CC4E10">
              <w:rPr>
                <w:color w:val="000000"/>
                <w:sz w:val="22"/>
                <w:szCs w:val="22"/>
              </w:rPr>
              <w:t>VI</w:t>
            </w:r>
          </w:p>
        </w:tc>
        <w:tc>
          <w:tcPr>
            <w:tcW w:w="846"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EF05493" w14:textId="77777777" w:rsidR="00CC4E10" w:rsidRPr="00CC4E10" w:rsidRDefault="00CC4E10" w:rsidP="00CC4E10">
            <w:pPr>
              <w:jc w:val="center"/>
              <w:rPr>
                <w:color w:val="000000"/>
                <w:sz w:val="22"/>
                <w:szCs w:val="22"/>
              </w:rPr>
            </w:pPr>
            <w:r w:rsidRPr="00CC4E10">
              <w:rPr>
                <w:color w:val="000000"/>
                <w:sz w:val="22"/>
                <w:szCs w:val="22"/>
              </w:rPr>
              <w:t>VII</w:t>
            </w:r>
          </w:p>
        </w:tc>
        <w:tc>
          <w:tcPr>
            <w:tcW w:w="846"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4E94300" w14:textId="77777777" w:rsidR="00CC4E10" w:rsidRPr="00CC4E10" w:rsidRDefault="00CC4E10" w:rsidP="00CC4E10">
            <w:pPr>
              <w:jc w:val="center"/>
              <w:rPr>
                <w:color w:val="000000"/>
                <w:sz w:val="22"/>
                <w:szCs w:val="22"/>
              </w:rPr>
            </w:pPr>
            <w:r w:rsidRPr="00CC4E10">
              <w:rPr>
                <w:color w:val="000000"/>
                <w:sz w:val="22"/>
                <w:szCs w:val="22"/>
              </w:rPr>
              <w:t>VIII</w:t>
            </w:r>
          </w:p>
        </w:tc>
      </w:tr>
      <w:tr w:rsidR="00CC4E10" w:rsidRPr="00CC4E10" w14:paraId="1BC664E0" w14:textId="77777777" w:rsidTr="00CC4E10">
        <w:trPr>
          <w:trHeight w:val="600"/>
        </w:trPr>
        <w:tc>
          <w:tcPr>
            <w:tcW w:w="1700" w:type="dxa"/>
            <w:vMerge/>
            <w:tcBorders>
              <w:top w:val="single" w:sz="4" w:space="0" w:color="auto"/>
              <w:left w:val="single" w:sz="4" w:space="0" w:color="auto"/>
              <w:bottom w:val="single" w:sz="4" w:space="0" w:color="auto"/>
              <w:right w:val="single" w:sz="4" w:space="0" w:color="auto"/>
            </w:tcBorders>
            <w:vAlign w:val="center"/>
            <w:hideMark/>
          </w:tcPr>
          <w:p w14:paraId="1462C886" w14:textId="77777777" w:rsidR="00CC4E10" w:rsidRPr="00CC4E10" w:rsidRDefault="00CC4E10" w:rsidP="00CC4E10">
            <w:pPr>
              <w:jc w:val="left"/>
              <w:rPr>
                <w:color w:val="000000"/>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2CB37926" w14:textId="77777777" w:rsidR="00CC4E10" w:rsidRPr="00CC4E10" w:rsidRDefault="00CC4E10" w:rsidP="00CC4E10">
            <w:pPr>
              <w:jc w:val="left"/>
              <w:rPr>
                <w:color w:val="000000"/>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7C3B70AE" w14:textId="77777777" w:rsidR="00CC4E10" w:rsidRPr="00CC4E10" w:rsidRDefault="00CC4E10" w:rsidP="00CC4E10">
            <w:pPr>
              <w:jc w:val="left"/>
              <w:rPr>
                <w:color w:val="000000"/>
                <w:sz w:val="22"/>
                <w:szCs w:val="22"/>
              </w:rPr>
            </w:pPr>
          </w:p>
        </w:tc>
        <w:tc>
          <w:tcPr>
            <w:tcW w:w="992" w:type="dxa"/>
            <w:tcBorders>
              <w:top w:val="nil"/>
              <w:left w:val="nil"/>
              <w:bottom w:val="single" w:sz="4" w:space="0" w:color="auto"/>
              <w:right w:val="single" w:sz="4" w:space="0" w:color="auto"/>
            </w:tcBorders>
            <w:shd w:val="clear" w:color="000000" w:fill="D9D9D9"/>
            <w:vAlign w:val="center"/>
            <w:hideMark/>
          </w:tcPr>
          <w:p w14:paraId="0F5EC72A" w14:textId="77777777" w:rsidR="00CC4E10" w:rsidRPr="00CC4E10" w:rsidRDefault="00CC4E10" w:rsidP="00CC4E10">
            <w:pPr>
              <w:jc w:val="center"/>
              <w:rPr>
                <w:color w:val="000000"/>
                <w:sz w:val="22"/>
                <w:szCs w:val="22"/>
              </w:rPr>
            </w:pPr>
            <w:r w:rsidRPr="00CC4E10">
              <w:rPr>
                <w:color w:val="000000"/>
                <w:sz w:val="22"/>
                <w:szCs w:val="22"/>
              </w:rPr>
              <w:t>обрасло слабо</w:t>
            </w:r>
          </w:p>
        </w:tc>
        <w:tc>
          <w:tcPr>
            <w:tcW w:w="992" w:type="dxa"/>
            <w:tcBorders>
              <w:top w:val="nil"/>
              <w:left w:val="nil"/>
              <w:bottom w:val="single" w:sz="4" w:space="0" w:color="auto"/>
              <w:right w:val="single" w:sz="4" w:space="0" w:color="auto"/>
            </w:tcBorders>
            <w:shd w:val="clear" w:color="000000" w:fill="D9D9D9"/>
            <w:vAlign w:val="center"/>
            <w:hideMark/>
          </w:tcPr>
          <w:p w14:paraId="420B44CA" w14:textId="77777777" w:rsidR="00CC4E10" w:rsidRPr="00CC4E10" w:rsidRDefault="00CC4E10" w:rsidP="00CC4E10">
            <w:pPr>
              <w:jc w:val="center"/>
              <w:rPr>
                <w:color w:val="000000"/>
                <w:sz w:val="22"/>
                <w:szCs w:val="22"/>
              </w:rPr>
            </w:pPr>
            <w:r w:rsidRPr="00CC4E10">
              <w:rPr>
                <w:color w:val="000000"/>
                <w:sz w:val="22"/>
                <w:szCs w:val="22"/>
              </w:rPr>
              <w:t>обрасло добро</w:t>
            </w:r>
          </w:p>
        </w:tc>
        <w:tc>
          <w:tcPr>
            <w:tcW w:w="777" w:type="dxa"/>
            <w:vMerge/>
            <w:tcBorders>
              <w:top w:val="nil"/>
              <w:left w:val="single" w:sz="4" w:space="0" w:color="auto"/>
              <w:bottom w:val="single" w:sz="4" w:space="0" w:color="auto"/>
              <w:right w:val="single" w:sz="4" w:space="0" w:color="auto"/>
            </w:tcBorders>
            <w:vAlign w:val="center"/>
            <w:hideMark/>
          </w:tcPr>
          <w:p w14:paraId="455ACB81" w14:textId="77777777" w:rsidR="00CC4E10" w:rsidRPr="00CC4E10" w:rsidRDefault="00CC4E10" w:rsidP="00CC4E10">
            <w:pPr>
              <w:jc w:val="left"/>
              <w:rPr>
                <w:color w:val="000000"/>
                <w:sz w:val="22"/>
                <w:szCs w:val="22"/>
              </w:rPr>
            </w:pPr>
          </w:p>
        </w:tc>
        <w:tc>
          <w:tcPr>
            <w:tcW w:w="777" w:type="dxa"/>
            <w:vMerge/>
            <w:tcBorders>
              <w:top w:val="nil"/>
              <w:left w:val="single" w:sz="4" w:space="0" w:color="auto"/>
              <w:bottom w:val="single" w:sz="4" w:space="0" w:color="auto"/>
              <w:right w:val="single" w:sz="4" w:space="0" w:color="auto"/>
            </w:tcBorders>
            <w:vAlign w:val="center"/>
            <w:hideMark/>
          </w:tcPr>
          <w:p w14:paraId="473DF0B3" w14:textId="77777777" w:rsidR="00CC4E10" w:rsidRPr="00CC4E10" w:rsidRDefault="00CC4E10" w:rsidP="00CC4E10">
            <w:pPr>
              <w:jc w:val="left"/>
              <w:rPr>
                <w:color w:val="000000"/>
                <w:sz w:val="22"/>
                <w:szCs w:val="22"/>
              </w:rPr>
            </w:pPr>
          </w:p>
        </w:tc>
        <w:tc>
          <w:tcPr>
            <w:tcW w:w="777" w:type="dxa"/>
            <w:vMerge/>
            <w:tcBorders>
              <w:top w:val="nil"/>
              <w:left w:val="single" w:sz="4" w:space="0" w:color="auto"/>
              <w:bottom w:val="single" w:sz="4" w:space="0" w:color="auto"/>
              <w:right w:val="single" w:sz="4" w:space="0" w:color="auto"/>
            </w:tcBorders>
            <w:vAlign w:val="center"/>
            <w:hideMark/>
          </w:tcPr>
          <w:p w14:paraId="2E47DEE4" w14:textId="77777777" w:rsidR="00CC4E10" w:rsidRPr="00CC4E10" w:rsidRDefault="00CC4E10" w:rsidP="00CC4E10">
            <w:pPr>
              <w:jc w:val="left"/>
              <w:rPr>
                <w:color w:val="000000"/>
                <w:sz w:val="22"/>
                <w:szCs w:val="22"/>
              </w:rPr>
            </w:pPr>
          </w:p>
        </w:tc>
        <w:tc>
          <w:tcPr>
            <w:tcW w:w="777" w:type="dxa"/>
            <w:vMerge/>
            <w:tcBorders>
              <w:top w:val="nil"/>
              <w:left w:val="single" w:sz="4" w:space="0" w:color="auto"/>
              <w:bottom w:val="single" w:sz="4" w:space="0" w:color="auto"/>
              <w:right w:val="single" w:sz="4" w:space="0" w:color="auto"/>
            </w:tcBorders>
            <w:vAlign w:val="center"/>
            <w:hideMark/>
          </w:tcPr>
          <w:p w14:paraId="163E9ED5" w14:textId="77777777" w:rsidR="00CC4E10" w:rsidRPr="00CC4E10" w:rsidRDefault="00CC4E10" w:rsidP="00CC4E10">
            <w:pPr>
              <w:jc w:val="left"/>
              <w:rPr>
                <w:color w:val="000000"/>
                <w:sz w:val="22"/>
                <w:szCs w:val="22"/>
              </w:rPr>
            </w:pPr>
          </w:p>
        </w:tc>
        <w:tc>
          <w:tcPr>
            <w:tcW w:w="777" w:type="dxa"/>
            <w:vMerge/>
            <w:tcBorders>
              <w:top w:val="nil"/>
              <w:left w:val="single" w:sz="4" w:space="0" w:color="auto"/>
              <w:bottom w:val="single" w:sz="4" w:space="0" w:color="auto"/>
              <w:right w:val="single" w:sz="4" w:space="0" w:color="auto"/>
            </w:tcBorders>
            <w:vAlign w:val="center"/>
            <w:hideMark/>
          </w:tcPr>
          <w:p w14:paraId="7B600839" w14:textId="77777777" w:rsidR="00CC4E10" w:rsidRPr="00CC4E10" w:rsidRDefault="00CC4E10" w:rsidP="00CC4E10">
            <w:pPr>
              <w:jc w:val="left"/>
              <w:rPr>
                <w:color w:val="000000"/>
                <w:sz w:val="22"/>
                <w:szCs w:val="22"/>
              </w:rPr>
            </w:pPr>
          </w:p>
        </w:tc>
        <w:tc>
          <w:tcPr>
            <w:tcW w:w="846" w:type="dxa"/>
            <w:vMerge/>
            <w:tcBorders>
              <w:top w:val="nil"/>
              <w:left w:val="single" w:sz="4" w:space="0" w:color="auto"/>
              <w:bottom w:val="single" w:sz="4" w:space="0" w:color="auto"/>
              <w:right w:val="single" w:sz="4" w:space="0" w:color="auto"/>
            </w:tcBorders>
            <w:vAlign w:val="center"/>
            <w:hideMark/>
          </w:tcPr>
          <w:p w14:paraId="2E28716A" w14:textId="77777777" w:rsidR="00CC4E10" w:rsidRPr="00CC4E10" w:rsidRDefault="00CC4E10" w:rsidP="00CC4E10">
            <w:pPr>
              <w:jc w:val="left"/>
              <w:rPr>
                <w:color w:val="000000"/>
                <w:sz w:val="22"/>
                <w:szCs w:val="22"/>
              </w:rPr>
            </w:pPr>
          </w:p>
        </w:tc>
        <w:tc>
          <w:tcPr>
            <w:tcW w:w="846" w:type="dxa"/>
            <w:vMerge/>
            <w:tcBorders>
              <w:top w:val="nil"/>
              <w:left w:val="single" w:sz="4" w:space="0" w:color="auto"/>
              <w:bottom w:val="single" w:sz="4" w:space="0" w:color="auto"/>
              <w:right w:val="single" w:sz="4" w:space="0" w:color="auto"/>
            </w:tcBorders>
            <w:vAlign w:val="center"/>
            <w:hideMark/>
          </w:tcPr>
          <w:p w14:paraId="6093A8FA" w14:textId="77777777" w:rsidR="00CC4E10" w:rsidRPr="00CC4E10" w:rsidRDefault="00CC4E10" w:rsidP="00CC4E10">
            <w:pPr>
              <w:jc w:val="left"/>
              <w:rPr>
                <w:color w:val="000000"/>
                <w:sz w:val="22"/>
                <w:szCs w:val="22"/>
              </w:rPr>
            </w:pPr>
          </w:p>
        </w:tc>
      </w:tr>
      <w:tr w:rsidR="00CC4E10" w:rsidRPr="00CC4E10" w14:paraId="193DC314" w14:textId="77777777" w:rsidTr="00CC4E10">
        <w:trPr>
          <w:trHeight w:val="300"/>
        </w:trPr>
        <w:tc>
          <w:tcPr>
            <w:tcW w:w="1700" w:type="dxa"/>
            <w:vMerge/>
            <w:tcBorders>
              <w:top w:val="single" w:sz="4" w:space="0" w:color="auto"/>
              <w:left w:val="single" w:sz="4" w:space="0" w:color="auto"/>
              <w:bottom w:val="single" w:sz="4" w:space="0" w:color="auto"/>
              <w:right w:val="single" w:sz="4" w:space="0" w:color="auto"/>
            </w:tcBorders>
            <w:vAlign w:val="center"/>
            <w:hideMark/>
          </w:tcPr>
          <w:p w14:paraId="2518A7FD" w14:textId="77777777" w:rsidR="00CC4E10" w:rsidRPr="00CC4E10" w:rsidRDefault="00CC4E10" w:rsidP="00CC4E10">
            <w:pPr>
              <w:jc w:val="left"/>
              <w:rPr>
                <w:color w:val="000000"/>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3DF15ABE" w14:textId="77777777" w:rsidR="00CC4E10" w:rsidRPr="00CC4E10" w:rsidRDefault="00CC4E10" w:rsidP="00CC4E10">
            <w:pPr>
              <w:jc w:val="left"/>
              <w:rPr>
                <w:color w:val="000000"/>
                <w:sz w:val="22"/>
                <w:szCs w:val="22"/>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6F330FF3" w14:textId="77777777" w:rsidR="00CC4E10" w:rsidRPr="00CC4E10" w:rsidRDefault="00CC4E10" w:rsidP="00CC4E10">
            <w:pPr>
              <w:jc w:val="left"/>
              <w:rPr>
                <w:color w:val="000000"/>
                <w:sz w:val="22"/>
                <w:szCs w:val="22"/>
              </w:rPr>
            </w:pPr>
          </w:p>
        </w:tc>
        <w:tc>
          <w:tcPr>
            <w:tcW w:w="1984" w:type="dxa"/>
            <w:gridSpan w:val="2"/>
            <w:tcBorders>
              <w:top w:val="single" w:sz="4" w:space="0" w:color="auto"/>
              <w:left w:val="nil"/>
              <w:bottom w:val="single" w:sz="4" w:space="0" w:color="auto"/>
              <w:right w:val="single" w:sz="4" w:space="0" w:color="auto"/>
            </w:tcBorders>
            <w:shd w:val="clear" w:color="000000" w:fill="D9D9D9"/>
            <w:vAlign w:val="center"/>
            <w:hideMark/>
          </w:tcPr>
          <w:p w14:paraId="14F7D0D2" w14:textId="77777777" w:rsidR="00CC4E10" w:rsidRPr="00CC4E10" w:rsidRDefault="00CC4E10" w:rsidP="00CC4E10">
            <w:pPr>
              <w:jc w:val="center"/>
              <w:rPr>
                <w:color w:val="000000"/>
                <w:sz w:val="22"/>
                <w:szCs w:val="22"/>
              </w:rPr>
            </w:pPr>
            <w:r w:rsidRPr="00CC4E10">
              <w:rPr>
                <w:color w:val="000000"/>
                <w:sz w:val="22"/>
                <w:szCs w:val="22"/>
              </w:rPr>
              <w:t>1-10г</w:t>
            </w:r>
          </w:p>
        </w:tc>
        <w:tc>
          <w:tcPr>
            <w:tcW w:w="777" w:type="dxa"/>
            <w:tcBorders>
              <w:top w:val="nil"/>
              <w:left w:val="nil"/>
              <w:bottom w:val="single" w:sz="4" w:space="0" w:color="auto"/>
              <w:right w:val="single" w:sz="4" w:space="0" w:color="auto"/>
            </w:tcBorders>
            <w:shd w:val="clear" w:color="000000" w:fill="D9D9D9"/>
            <w:noWrap/>
            <w:vAlign w:val="center"/>
            <w:hideMark/>
          </w:tcPr>
          <w:p w14:paraId="0212BF5E" w14:textId="77777777" w:rsidR="00CC4E10" w:rsidRPr="00CC4E10" w:rsidRDefault="00CC4E10" w:rsidP="00CC4E10">
            <w:pPr>
              <w:jc w:val="center"/>
              <w:rPr>
                <w:color w:val="000000"/>
                <w:sz w:val="22"/>
                <w:szCs w:val="22"/>
              </w:rPr>
            </w:pPr>
            <w:r w:rsidRPr="00CC4E10">
              <w:rPr>
                <w:color w:val="000000"/>
                <w:sz w:val="22"/>
                <w:szCs w:val="22"/>
              </w:rPr>
              <w:t>11-20г</w:t>
            </w:r>
          </w:p>
        </w:tc>
        <w:tc>
          <w:tcPr>
            <w:tcW w:w="777" w:type="dxa"/>
            <w:tcBorders>
              <w:top w:val="nil"/>
              <w:left w:val="nil"/>
              <w:bottom w:val="single" w:sz="4" w:space="0" w:color="auto"/>
              <w:right w:val="single" w:sz="4" w:space="0" w:color="auto"/>
            </w:tcBorders>
            <w:shd w:val="clear" w:color="000000" w:fill="D9D9D9"/>
            <w:noWrap/>
            <w:vAlign w:val="center"/>
            <w:hideMark/>
          </w:tcPr>
          <w:p w14:paraId="244419AB" w14:textId="77777777" w:rsidR="00CC4E10" w:rsidRPr="00CC4E10" w:rsidRDefault="00CC4E10" w:rsidP="00CC4E10">
            <w:pPr>
              <w:jc w:val="center"/>
              <w:rPr>
                <w:color w:val="000000"/>
                <w:sz w:val="22"/>
                <w:szCs w:val="22"/>
              </w:rPr>
            </w:pPr>
            <w:r w:rsidRPr="00CC4E10">
              <w:rPr>
                <w:color w:val="000000"/>
                <w:sz w:val="22"/>
                <w:szCs w:val="22"/>
              </w:rPr>
              <w:t>21-30г</w:t>
            </w:r>
          </w:p>
        </w:tc>
        <w:tc>
          <w:tcPr>
            <w:tcW w:w="777" w:type="dxa"/>
            <w:tcBorders>
              <w:top w:val="nil"/>
              <w:left w:val="nil"/>
              <w:bottom w:val="single" w:sz="4" w:space="0" w:color="auto"/>
              <w:right w:val="single" w:sz="4" w:space="0" w:color="auto"/>
            </w:tcBorders>
            <w:shd w:val="clear" w:color="000000" w:fill="D9D9D9"/>
            <w:noWrap/>
            <w:vAlign w:val="center"/>
            <w:hideMark/>
          </w:tcPr>
          <w:p w14:paraId="63998884" w14:textId="77777777" w:rsidR="00CC4E10" w:rsidRPr="00CC4E10" w:rsidRDefault="00CC4E10" w:rsidP="00CC4E10">
            <w:pPr>
              <w:jc w:val="center"/>
              <w:rPr>
                <w:color w:val="000000"/>
                <w:sz w:val="22"/>
                <w:szCs w:val="22"/>
              </w:rPr>
            </w:pPr>
            <w:r w:rsidRPr="00CC4E10">
              <w:rPr>
                <w:color w:val="000000"/>
                <w:sz w:val="22"/>
                <w:szCs w:val="22"/>
              </w:rPr>
              <w:t>31-40г</w:t>
            </w:r>
          </w:p>
        </w:tc>
        <w:tc>
          <w:tcPr>
            <w:tcW w:w="777" w:type="dxa"/>
            <w:tcBorders>
              <w:top w:val="nil"/>
              <w:left w:val="nil"/>
              <w:bottom w:val="single" w:sz="4" w:space="0" w:color="auto"/>
              <w:right w:val="single" w:sz="4" w:space="0" w:color="auto"/>
            </w:tcBorders>
            <w:shd w:val="clear" w:color="000000" w:fill="D9D9D9"/>
            <w:noWrap/>
            <w:vAlign w:val="center"/>
            <w:hideMark/>
          </w:tcPr>
          <w:p w14:paraId="1417272B" w14:textId="77777777" w:rsidR="00CC4E10" w:rsidRPr="00CC4E10" w:rsidRDefault="00CC4E10" w:rsidP="00CC4E10">
            <w:pPr>
              <w:jc w:val="center"/>
              <w:rPr>
                <w:color w:val="000000"/>
                <w:sz w:val="22"/>
                <w:szCs w:val="22"/>
              </w:rPr>
            </w:pPr>
            <w:r w:rsidRPr="00CC4E10">
              <w:rPr>
                <w:color w:val="000000"/>
                <w:sz w:val="22"/>
                <w:szCs w:val="22"/>
              </w:rPr>
              <w:t>41-50г</w:t>
            </w:r>
          </w:p>
        </w:tc>
        <w:tc>
          <w:tcPr>
            <w:tcW w:w="777" w:type="dxa"/>
            <w:tcBorders>
              <w:top w:val="nil"/>
              <w:left w:val="nil"/>
              <w:bottom w:val="single" w:sz="4" w:space="0" w:color="auto"/>
              <w:right w:val="single" w:sz="4" w:space="0" w:color="auto"/>
            </w:tcBorders>
            <w:shd w:val="clear" w:color="000000" w:fill="D9D9D9"/>
            <w:noWrap/>
            <w:vAlign w:val="center"/>
            <w:hideMark/>
          </w:tcPr>
          <w:p w14:paraId="57464FB9" w14:textId="77777777" w:rsidR="00CC4E10" w:rsidRPr="00CC4E10" w:rsidRDefault="00CC4E10" w:rsidP="00CC4E10">
            <w:pPr>
              <w:jc w:val="center"/>
              <w:rPr>
                <w:color w:val="000000"/>
                <w:sz w:val="22"/>
                <w:szCs w:val="22"/>
              </w:rPr>
            </w:pPr>
            <w:r w:rsidRPr="00CC4E10">
              <w:rPr>
                <w:color w:val="000000"/>
                <w:sz w:val="22"/>
                <w:szCs w:val="22"/>
              </w:rPr>
              <w:t>51-60г</w:t>
            </w:r>
          </w:p>
        </w:tc>
        <w:tc>
          <w:tcPr>
            <w:tcW w:w="846" w:type="dxa"/>
            <w:tcBorders>
              <w:top w:val="nil"/>
              <w:left w:val="nil"/>
              <w:bottom w:val="single" w:sz="4" w:space="0" w:color="auto"/>
              <w:right w:val="single" w:sz="4" w:space="0" w:color="auto"/>
            </w:tcBorders>
            <w:shd w:val="clear" w:color="000000" w:fill="D9D9D9"/>
            <w:noWrap/>
            <w:vAlign w:val="center"/>
            <w:hideMark/>
          </w:tcPr>
          <w:p w14:paraId="3F6D4167" w14:textId="77777777" w:rsidR="00CC4E10" w:rsidRPr="00CC4E10" w:rsidRDefault="00CC4E10" w:rsidP="00CC4E10">
            <w:pPr>
              <w:jc w:val="center"/>
              <w:rPr>
                <w:color w:val="000000"/>
                <w:sz w:val="22"/>
                <w:szCs w:val="22"/>
              </w:rPr>
            </w:pPr>
            <w:r w:rsidRPr="00CC4E10">
              <w:rPr>
                <w:color w:val="000000"/>
                <w:sz w:val="22"/>
                <w:szCs w:val="22"/>
              </w:rPr>
              <w:t>61-70г</w:t>
            </w:r>
          </w:p>
        </w:tc>
        <w:tc>
          <w:tcPr>
            <w:tcW w:w="846" w:type="dxa"/>
            <w:tcBorders>
              <w:top w:val="nil"/>
              <w:left w:val="nil"/>
              <w:bottom w:val="single" w:sz="4" w:space="0" w:color="auto"/>
              <w:right w:val="single" w:sz="4" w:space="0" w:color="auto"/>
            </w:tcBorders>
            <w:shd w:val="clear" w:color="000000" w:fill="D9D9D9"/>
            <w:noWrap/>
            <w:vAlign w:val="center"/>
            <w:hideMark/>
          </w:tcPr>
          <w:p w14:paraId="5D72D40C" w14:textId="77777777" w:rsidR="00CC4E10" w:rsidRPr="00CC4E10" w:rsidRDefault="00CC4E10" w:rsidP="00CC4E10">
            <w:pPr>
              <w:jc w:val="center"/>
              <w:rPr>
                <w:color w:val="000000"/>
                <w:sz w:val="22"/>
                <w:szCs w:val="22"/>
              </w:rPr>
            </w:pPr>
            <w:r w:rsidRPr="00CC4E10">
              <w:rPr>
                <w:color w:val="000000"/>
                <w:sz w:val="22"/>
                <w:szCs w:val="22"/>
              </w:rPr>
              <w:t>71-80г</w:t>
            </w:r>
          </w:p>
        </w:tc>
      </w:tr>
      <w:tr w:rsidR="00CC4E10" w:rsidRPr="00CC4E10" w14:paraId="703AEBE2" w14:textId="77777777" w:rsidTr="00CC4E10">
        <w:trPr>
          <w:trHeight w:val="300"/>
        </w:trPr>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718D43" w14:textId="77777777" w:rsidR="00CC4E10" w:rsidRPr="00CC4E10" w:rsidRDefault="00CC4E10" w:rsidP="00CC4E10">
            <w:pPr>
              <w:jc w:val="center"/>
              <w:rPr>
                <w:color w:val="000000"/>
                <w:sz w:val="22"/>
                <w:szCs w:val="22"/>
              </w:rPr>
            </w:pPr>
            <w:r w:rsidRPr="00CC4E10">
              <w:rPr>
                <w:color w:val="000000"/>
                <w:sz w:val="22"/>
                <w:szCs w:val="22"/>
              </w:rPr>
              <w:t>12 105 162</w:t>
            </w:r>
          </w:p>
        </w:tc>
        <w:tc>
          <w:tcPr>
            <w:tcW w:w="840" w:type="dxa"/>
            <w:tcBorders>
              <w:top w:val="nil"/>
              <w:left w:val="nil"/>
              <w:bottom w:val="single" w:sz="4" w:space="0" w:color="auto"/>
              <w:right w:val="single" w:sz="4" w:space="0" w:color="auto"/>
            </w:tcBorders>
            <w:shd w:val="clear" w:color="auto" w:fill="auto"/>
            <w:noWrap/>
            <w:vAlign w:val="center"/>
            <w:hideMark/>
          </w:tcPr>
          <w:p w14:paraId="2C45299E" w14:textId="77777777" w:rsidR="00CC4E10" w:rsidRPr="00CC4E10" w:rsidRDefault="00CC4E10" w:rsidP="00CC4E10">
            <w:pPr>
              <w:jc w:val="center"/>
              <w:rPr>
                <w:color w:val="000000"/>
                <w:sz w:val="22"/>
                <w:szCs w:val="22"/>
              </w:rPr>
            </w:pPr>
            <w:r w:rsidRPr="00CC4E10">
              <w:rPr>
                <w:color w:val="000000"/>
                <w:sz w:val="22"/>
                <w:szCs w:val="22"/>
              </w:rPr>
              <w:t>P</w:t>
            </w:r>
          </w:p>
        </w:tc>
        <w:tc>
          <w:tcPr>
            <w:tcW w:w="840" w:type="dxa"/>
            <w:tcBorders>
              <w:top w:val="nil"/>
              <w:left w:val="nil"/>
              <w:bottom w:val="single" w:sz="4" w:space="0" w:color="auto"/>
              <w:right w:val="single" w:sz="4" w:space="0" w:color="auto"/>
            </w:tcBorders>
            <w:shd w:val="clear" w:color="auto" w:fill="auto"/>
            <w:noWrap/>
            <w:vAlign w:val="bottom"/>
            <w:hideMark/>
          </w:tcPr>
          <w:p w14:paraId="745A69FD" w14:textId="77777777" w:rsidR="00CC4E10" w:rsidRPr="00CC4E10" w:rsidRDefault="00CC4E10" w:rsidP="00CC4E10">
            <w:pPr>
              <w:jc w:val="right"/>
              <w:rPr>
                <w:color w:val="000000"/>
                <w:sz w:val="22"/>
                <w:szCs w:val="22"/>
              </w:rPr>
            </w:pPr>
            <w:r w:rsidRPr="00CC4E10">
              <w:rPr>
                <w:color w:val="000000"/>
                <w:sz w:val="22"/>
                <w:szCs w:val="22"/>
              </w:rPr>
              <w:t>9,48</w:t>
            </w:r>
          </w:p>
        </w:tc>
        <w:tc>
          <w:tcPr>
            <w:tcW w:w="992" w:type="dxa"/>
            <w:tcBorders>
              <w:top w:val="nil"/>
              <w:left w:val="nil"/>
              <w:bottom w:val="single" w:sz="4" w:space="0" w:color="auto"/>
              <w:right w:val="single" w:sz="4" w:space="0" w:color="auto"/>
            </w:tcBorders>
            <w:shd w:val="clear" w:color="auto" w:fill="auto"/>
            <w:noWrap/>
            <w:vAlign w:val="bottom"/>
            <w:hideMark/>
          </w:tcPr>
          <w:p w14:paraId="4BA0F5B6"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8FF290C" w14:textId="77777777" w:rsidR="00CC4E10" w:rsidRPr="00CC4E10" w:rsidRDefault="00CC4E10" w:rsidP="00CC4E10">
            <w:pPr>
              <w:jc w:val="right"/>
              <w:rPr>
                <w:color w:val="000000"/>
                <w:sz w:val="22"/>
                <w:szCs w:val="22"/>
              </w:rPr>
            </w:pPr>
            <w:r w:rsidRPr="00CC4E10">
              <w:rPr>
                <w:color w:val="000000"/>
                <w:sz w:val="22"/>
                <w:szCs w:val="22"/>
              </w:rPr>
              <w:t>4,37</w:t>
            </w:r>
          </w:p>
        </w:tc>
        <w:tc>
          <w:tcPr>
            <w:tcW w:w="777" w:type="dxa"/>
            <w:tcBorders>
              <w:top w:val="nil"/>
              <w:left w:val="nil"/>
              <w:bottom w:val="single" w:sz="4" w:space="0" w:color="auto"/>
              <w:right w:val="single" w:sz="4" w:space="0" w:color="auto"/>
            </w:tcBorders>
            <w:shd w:val="clear" w:color="auto" w:fill="auto"/>
            <w:noWrap/>
            <w:vAlign w:val="bottom"/>
            <w:hideMark/>
          </w:tcPr>
          <w:p w14:paraId="6FD69AB5" w14:textId="77777777" w:rsidR="00CC4E10" w:rsidRPr="00CC4E10" w:rsidRDefault="00CC4E10" w:rsidP="00CC4E10">
            <w:pPr>
              <w:jc w:val="right"/>
              <w:rPr>
                <w:color w:val="000000"/>
                <w:sz w:val="22"/>
                <w:szCs w:val="22"/>
              </w:rPr>
            </w:pPr>
            <w:r w:rsidRPr="00CC4E10">
              <w:rPr>
                <w:color w:val="000000"/>
                <w:sz w:val="22"/>
                <w:szCs w:val="22"/>
              </w:rPr>
              <w:t>5,11</w:t>
            </w:r>
          </w:p>
        </w:tc>
        <w:tc>
          <w:tcPr>
            <w:tcW w:w="777" w:type="dxa"/>
            <w:tcBorders>
              <w:top w:val="nil"/>
              <w:left w:val="nil"/>
              <w:bottom w:val="single" w:sz="4" w:space="0" w:color="auto"/>
              <w:right w:val="single" w:sz="4" w:space="0" w:color="auto"/>
            </w:tcBorders>
            <w:shd w:val="clear" w:color="auto" w:fill="auto"/>
            <w:noWrap/>
            <w:vAlign w:val="bottom"/>
            <w:hideMark/>
          </w:tcPr>
          <w:p w14:paraId="16F9FA95"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0F0EDE1B"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486B5938"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594AA803"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bottom"/>
            <w:hideMark/>
          </w:tcPr>
          <w:p w14:paraId="201C5FCC"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bottom"/>
            <w:hideMark/>
          </w:tcPr>
          <w:p w14:paraId="7B93CD61" w14:textId="77777777" w:rsidR="00CC4E10" w:rsidRPr="00CC4E10" w:rsidRDefault="00CC4E10" w:rsidP="00CC4E10">
            <w:pPr>
              <w:jc w:val="left"/>
              <w:rPr>
                <w:color w:val="000000"/>
                <w:sz w:val="22"/>
                <w:szCs w:val="22"/>
              </w:rPr>
            </w:pPr>
            <w:r w:rsidRPr="00CC4E10">
              <w:rPr>
                <w:color w:val="000000"/>
                <w:sz w:val="22"/>
                <w:szCs w:val="22"/>
              </w:rPr>
              <w:t xml:space="preserve">          </w:t>
            </w:r>
          </w:p>
        </w:tc>
      </w:tr>
      <w:tr w:rsidR="00CC4E10" w:rsidRPr="00CC4E10" w14:paraId="1F1905DD" w14:textId="77777777" w:rsidTr="00CC4E10">
        <w:trPr>
          <w:trHeight w:val="300"/>
        </w:trPr>
        <w:tc>
          <w:tcPr>
            <w:tcW w:w="1700" w:type="dxa"/>
            <w:vMerge/>
            <w:tcBorders>
              <w:top w:val="nil"/>
              <w:left w:val="single" w:sz="4" w:space="0" w:color="auto"/>
              <w:bottom w:val="single" w:sz="4" w:space="0" w:color="auto"/>
              <w:right w:val="single" w:sz="4" w:space="0" w:color="auto"/>
            </w:tcBorders>
            <w:vAlign w:val="center"/>
            <w:hideMark/>
          </w:tcPr>
          <w:p w14:paraId="1F7841CD"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63812352" w14:textId="77777777" w:rsidR="00CC4E10" w:rsidRPr="00CC4E10" w:rsidRDefault="00CC4E10" w:rsidP="00CC4E10">
            <w:pPr>
              <w:jc w:val="center"/>
              <w:rPr>
                <w:color w:val="000000"/>
                <w:sz w:val="22"/>
                <w:szCs w:val="22"/>
              </w:rPr>
            </w:pPr>
            <w:r w:rsidRPr="00CC4E10">
              <w:rPr>
                <w:color w:val="000000"/>
                <w:sz w:val="22"/>
                <w:szCs w:val="22"/>
              </w:rPr>
              <w:t>V</w:t>
            </w:r>
          </w:p>
        </w:tc>
        <w:tc>
          <w:tcPr>
            <w:tcW w:w="840" w:type="dxa"/>
            <w:tcBorders>
              <w:top w:val="nil"/>
              <w:left w:val="nil"/>
              <w:bottom w:val="single" w:sz="4" w:space="0" w:color="auto"/>
              <w:right w:val="single" w:sz="4" w:space="0" w:color="auto"/>
            </w:tcBorders>
            <w:shd w:val="clear" w:color="auto" w:fill="auto"/>
            <w:noWrap/>
            <w:vAlign w:val="bottom"/>
            <w:hideMark/>
          </w:tcPr>
          <w:p w14:paraId="6C34F66D" w14:textId="77777777" w:rsidR="00CC4E10" w:rsidRPr="00CC4E10" w:rsidRDefault="00CC4E10" w:rsidP="00CC4E10">
            <w:pPr>
              <w:jc w:val="right"/>
              <w:rPr>
                <w:color w:val="000000"/>
                <w:sz w:val="22"/>
                <w:szCs w:val="22"/>
              </w:rPr>
            </w:pPr>
            <w:r w:rsidRPr="00CC4E10">
              <w:rPr>
                <w:color w:val="000000"/>
                <w:sz w:val="22"/>
                <w:szCs w:val="22"/>
              </w:rPr>
              <w:t>164,8</w:t>
            </w:r>
          </w:p>
        </w:tc>
        <w:tc>
          <w:tcPr>
            <w:tcW w:w="992" w:type="dxa"/>
            <w:tcBorders>
              <w:top w:val="nil"/>
              <w:left w:val="nil"/>
              <w:bottom w:val="single" w:sz="4" w:space="0" w:color="auto"/>
              <w:right w:val="single" w:sz="4" w:space="0" w:color="auto"/>
            </w:tcBorders>
            <w:shd w:val="clear" w:color="auto" w:fill="auto"/>
            <w:noWrap/>
            <w:vAlign w:val="bottom"/>
            <w:hideMark/>
          </w:tcPr>
          <w:p w14:paraId="46DE942E"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63E787CB" w14:textId="77777777" w:rsidR="00CC4E10" w:rsidRPr="00CC4E10" w:rsidRDefault="00CC4E10" w:rsidP="00CC4E10">
            <w:pPr>
              <w:jc w:val="right"/>
              <w:rPr>
                <w:color w:val="000000"/>
                <w:sz w:val="22"/>
                <w:szCs w:val="22"/>
              </w:rPr>
            </w:pPr>
            <w:r w:rsidRPr="00CC4E10">
              <w:rPr>
                <w:color w:val="000000"/>
                <w:sz w:val="22"/>
                <w:szCs w:val="22"/>
              </w:rPr>
              <w:t>55,9</w:t>
            </w:r>
          </w:p>
        </w:tc>
        <w:tc>
          <w:tcPr>
            <w:tcW w:w="777" w:type="dxa"/>
            <w:tcBorders>
              <w:top w:val="nil"/>
              <w:left w:val="nil"/>
              <w:bottom w:val="single" w:sz="4" w:space="0" w:color="auto"/>
              <w:right w:val="single" w:sz="4" w:space="0" w:color="auto"/>
            </w:tcBorders>
            <w:shd w:val="clear" w:color="auto" w:fill="auto"/>
            <w:noWrap/>
            <w:vAlign w:val="bottom"/>
            <w:hideMark/>
          </w:tcPr>
          <w:p w14:paraId="445163D7" w14:textId="77777777" w:rsidR="00CC4E10" w:rsidRPr="00CC4E10" w:rsidRDefault="00CC4E10" w:rsidP="00CC4E10">
            <w:pPr>
              <w:jc w:val="right"/>
              <w:rPr>
                <w:color w:val="000000"/>
                <w:sz w:val="22"/>
                <w:szCs w:val="22"/>
              </w:rPr>
            </w:pPr>
            <w:r w:rsidRPr="00CC4E10">
              <w:rPr>
                <w:color w:val="000000"/>
                <w:sz w:val="22"/>
                <w:szCs w:val="22"/>
              </w:rPr>
              <w:t>108,9</w:t>
            </w:r>
          </w:p>
        </w:tc>
        <w:tc>
          <w:tcPr>
            <w:tcW w:w="777" w:type="dxa"/>
            <w:tcBorders>
              <w:top w:val="nil"/>
              <w:left w:val="nil"/>
              <w:bottom w:val="single" w:sz="4" w:space="0" w:color="auto"/>
              <w:right w:val="single" w:sz="4" w:space="0" w:color="auto"/>
            </w:tcBorders>
            <w:shd w:val="clear" w:color="auto" w:fill="auto"/>
            <w:noWrap/>
            <w:vAlign w:val="bottom"/>
            <w:hideMark/>
          </w:tcPr>
          <w:p w14:paraId="01701AEE"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44C5DE8C"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75F782A4"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335BB475"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bottom"/>
            <w:hideMark/>
          </w:tcPr>
          <w:p w14:paraId="6026AF1D"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bottom"/>
            <w:hideMark/>
          </w:tcPr>
          <w:p w14:paraId="4718D7BB" w14:textId="77777777" w:rsidR="00CC4E10" w:rsidRPr="00CC4E10" w:rsidRDefault="00CC4E10" w:rsidP="00CC4E10">
            <w:pPr>
              <w:jc w:val="left"/>
              <w:rPr>
                <w:color w:val="000000"/>
                <w:sz w:val="22"/>
                <w:szCs w:val="22"/>
              </w:rPr>
            </w:pPr>
            <w:r w:rsidRPr="00CC4E10">
              <w:rPr>
                <w:color w:val="000000"/>
                <w:sz w:val="22"/>
                <w:szCs w:val="22"/>
              </w:rPr>
              <w:t xml:space="preserve">          </w:t>
            </w:r>
          </w:p>
        </w:tc>
      </w:tr>
      <w:tr w:rsidR="00CC4E10" w:rsidRPr="00CC4E10" w14:paraId="1455CD1C" w14:textId="77777777" w:rsidTr="00CC4E10">
        <w:trPr>
          <w:trHeight w:val="300"/>
        </w:trPr>
        <w:tc>
          <w:tcPr>
            <w:tcW w:w="1700" w:type="dxa"/>
            <w:vMerge/>
            <w:tcBorders>
              <w:top w:val="nil"/>
              <w:left w:val="single" w:sz="4" w:space="0" w:color="auto"/>
              <w:bottom w:val="single" w:sz="4" w:space="0" w:color="auto"/>
              <w:right w:val="single" w:sz="4" w:space="0" w:color="auto"/>
            </w:tcBorders>
            <w:vAlign w:val="center"/>
            <w:hideMark/>
          </w:tcPr>
          <w:p w14:paraId="1E02BC77"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6A04D827" w14:textId="77777777" w:rsidR="00CC4E10" w:rsidRPr="00CC4E10" w:rsidRDefault="00CC4E10" w:rsidP="00CC4E10">
            <w:pPr>
              <w:jc w:val="center"/>
              <w:rPr>
                <w:color w:val="000000"/>
                <w:sz w:val="22"/>
                <w:szCs w:val="22"/>
              </w:rPr>
            </w:pPr>
            <w:r w:rsidRPr="00CC4E10">
              <w:rPr>
                <w:color w:val="000000"/>
                <w:sz w:val="22"/>
                <w:szCs w:val="22"/>
              </w:rPr>
              <w:t>Iv</w:t>
            </w:r>
          </w:p>
        </w:tc>
        <w:tc>
          <w:tcPr>
            <w:tcW w:w="840" w:type="dxa"/>
            <w:tcBorders>
              <w:top w:val="nil"/>
              <w:left w:val="nil"/>
              <w:bottom w:val="single" w:sz="4" w:space="0" w:color="auto"/>
              <w:right w:val="single" w:sz="4" w:space="0" w:color="auto"/>
            </w:tcBorders>
            <w:shd w:val="clear" w:color="auto" w:fill="auto"/>
            <w:noWrap/>
            <w:vAlign w:val="bottom"/>
            <w:hideMark/>
          </w:tcPr>
          <w:p w14:paraId="56E52F7A" w14:textId="77777777" w:rsidR="00CC4E10" w:rsidRPr="00CC4E10" w:rsidRDefault="00CC4E10" w:rsidP="00CC4E10">
            <w:pPr>
              <w:jc w:val="right"/>
              <w:rPr>
                <w:color w:val="000000"/>
                <w:sz w:val="22"/>
                <w:szCs w:val="22"/>
              </w:rPr>
            </w:pPr>
            <w:r w:rsidRPr="00CC4E10">
              <w:rPr>
                <w:color w:val="000000"/>
                <w:sz w:val="22"/>
                <w:szCs w:val="22"/>
              </w:rPr>
              <w:t>22,7</w:t>
            </w:r>
          </w:p>
        </w:tc>
        <w:tc>
          <w:tcPr>
            <w:tcW w:w="992" w:type="dxa"/>
            <w:tcBorders>
              <w:top w:val="nil"/>
              <w:left w:val="nil"/>
              <w:bottom w:val="single" w:sz="4" w:space="0" w:color="auto"/>
              <w:right w:val="single" w:sz="4" w:space="0" w:color="auto"/>
            </w:tcBorders>
            <w:shd w:val="clear" w:color="auto" w:fill="auto"/>
            <w:noWrap/>
            <w:vAlign w:val="bottom"/>
            <w:hideMark/>
          </w:tcPr>
          <w:p w14:paraId="315B36F5"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3583477" w14:textId="77777777" w:rsidR="00CC4E10" w:rsidRPr="00CC4E10" w:rsidRDefault="00CC4E10" w:rsidP="00CC4E10">
            <w:pPr>
              <w:jc w:val="right"/>
              <w:rPr>
                <w:color w:val="000000"/>
                <w:sz w:val="22"/>
                <w:szCs w:val="22"/>
              </w:rPr>
            </w:pPr>
            <w:r w:rsidRPr="00CC4E10">
              <w:rPr>
                <w:color w:val="000000"/>
                <w:sz w:val="22"/>
                <w:szCs w:val="22"/>
              </w:rPr>
              <w:t>7,2</w:t>
            </w:r>
          </w:p>
        </w:tc>
        <w:tc>
          <w:tcPr>
            <w:tcW w:w="777" w:type="dxa"/>
            <w:tcBorders>
              <w:top w:val="nil"/>
              <w:left w:val="nil"/>
              <w:bottom w:val="single" w:sz="4" w:space="0" w:color="auto"/>
              <w:right w:val="single" w:sz="4" w:space="0" w:color="auto"/>
            </w:tcBorders>
            <w:shd w:val="clear" w:color="auto" w:fill="auto"/>
            <w:noWrap/>
            <w:vAlign w:val="bottom"/>
            <w:hideMark/>
          </w:tcPr>
          <w:p w14:paraId="39E17C71" w14:textId="77777777" w:rsidR="00CC4E10" w:rsidRPr="00CC4E10" w:rsidRDefault="00CC4E10" w:rsidP="00CC4E10">
            <w:pPr>
              <w:jc w:val="right"/>
              <w:rPr>
                <w:color w:val="000000"/>
                <w:sz w:val="22"/>
                <w:szCs w:val="22"/>
              </w:rPr>
            </w:pPr>
            <w:r w:rsidRPr="00CC4E10">
              <w:rPr>
                <w:color w:val="000000"/>
                <w:sz w:val="22"/>
                <w:szCs w:val="22"/>
              </w:rPr>
              <w:t>15,5</w:t>
            </w:r>
          </w:p>
        </w:tc>
        <w:tc>
          <w:tcPr>
            <w:tcW w:w="777" w:type="dxa"/>
            <w:tcBorders>
              <w:top w:val="nil"/>
              <w:left w:val="nil"/>
              <w:bottom w:val="single" w:sz="4" w:space="0" w:color="auto"/>
              <w:right w:val="single" w:sz="4" w:space="0" w:color="auto"/>
            </w:tcBorders>
            <w:shd w:val="clear" w:color="auto" w:fill="auto"/>
            <w:noWrap/>
            <w:vAlign w:val="bottom"/>
            <w:hideMark/>
          </w:tcPr>
          <w:p w14:paraId="1A6FD245"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4EE26507"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5E4A8DB7"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6D2B8CF4"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bottom"/>
            <w:hideMark/>
          </w:tcPr>
          <w:p w14:paraId="3ACB66ED"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bottom"/>
            <w:hideMark/>
          </w:tcPr>
          <w:p w14:paraId="2838565C" w14:textId="77777777" w:rsidR="00CC4E10" w:rsidRPr="00CC4E10" w:rsidRDefault="00CC4E10" w:rsidP="00CC4E10">
            <w:pPr>
              <w:jc w:val="left"/>
              <w:rPr>
                <w:color w:val="000000"/>
                <w:sz w:val="22"/>
                <w:szCs w:val="22"/>
              </w:rPr>
            </w:pPr>
            <w:r w:rsidRPr="00CC4E10">
              <w:rPr>
                <w:color w:val="000000"/>
                <w:sz w:val="22"/>
                <w:szCs w:val="22"/>
              </w:rPr>
              <w:t xml:space="preserve">          </w:t>
            </w:r>
          </w:p>
        </w:tc>
      </w:tr>
      <w:tr w:rsidR="00CC4E10" w:rsidRPr="00CC4E10" w14:paraId="52BE3577" w14:textId="77777777" w:rsidTr="00CC4E10">
        <w:trPr>
          <w:trHeight w:val="300"/>
        </w:trPr>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AA5BCD" w14:textId="77777777" w:rsidR="00CC4E10" w:rsidRPr="00CC4E10" w:rsidRDefault="00CC4E10" w:rsidP="00CC4E10">
            <w:pPr>
              <w:jc w:val="center"/>
              <w:rPr>
                <w:color w:val="000000"/>
                <w:sz w:val="22"/>
                <w:szCs w:val="22"/>
              </w:rPr>
            </w:pPr>
            <w:r w:rsidRPr="00CC4E10">
              <w:rPr>
                <w:color w:val="000000"/>
                <w:sz w:val="22"/>
                <w:szCs w:val="22"/>
              </w:rPr>
              <w:t>12 469 162</w:t>
            </w:r>
          </w:p>
        </w:tc>
        <w:tc>
          <w:tcPr>
            <w:tcW w:w="840" w:type="dxa"/>
            <w:tcBorders>
              <w:top w:val="nil"/>
              <w:left w:val="nil"/>
              <w:bottom w:val="single" w:sz="4" w:space="0" w:color="auto"/>
              <w:right w:val="single" w:sz="4" w:space="0" w:color="auto"/>
            </w:tcBorders>
            <w:shd w:val="clear" w:color="auto" w:fill="auto"/>
            <w:noWrap/>
            <w:vAlign w:val="center"/>
            <w:hideMark/>
          </w:tcPr>
          <w:p w14:paraId="34909CE4" w14:textId="77777777" w:rsidR="00CC4E10" w:rsidRPr="00CC4E10" w:rsidRDefault="00CC4E10" w:rsidP="00CC4E10">
            <w:pPr>
              <w:jc w:val="center"/>
              <w:rPr>
                <w:color w:val="000000"/>
                <w:sz w:val="22"/>
                <w:szCs w:val="22"/>
              </w:rPr>
            </w:pPr>
            <w:r w:rsidRPr="00CC4E10">
              <w:rPr>
                <w:color w:val="000000"/>
                <w:sz w:val="22"/>
                <w:szCs w:val="22"/>
              </w:rPr>
              <w:t>P</w:t>
            </w:r>
          </w:p>
        </w:tc>
        <w:tc>
          <w:tcPr>
            <w:tcW w:w="840" w:type="dxa"/>
            <w:tcBorders>
              <w:top w:val="nil"/>
              <w:left w:val="nil"/>
              <w:bottom w:val="single" w:sz="4" w:space="0" w:color="auto"/>
              <w:right w:val="single" w:sz="4" w:space="0" w:color="auto"/>
            </w:tcBorders>
            <w:shd w:val="clear" w:color="auto" w:fill="auto"/>
            <w:noWrap/>
            <w:vAlign w:val="bottom"/>
            <w:hideMark/>
          </w:tcPr>
          <w:p w14:paraId="2ADFB35E" w14:textId="77777777" w:rsidR="00CC4E10" w:rsidRPr="00CC4E10" w:rsidRDefault="00CC4E10" w:rsidP="00CC4E10">
            <w:pPr>
              <w:jc w:val="right"/>
              <w:rPr>
                <w:color w:val="000000"/>
                <w:sz w:val="22"/>
                <w:szCs w:val="22"/>
              </w:rPr>
            </w:pPr>
            <w:r w:rsidRPr="00CC4E10">
              <w:rPr>
                <w:color w:val="000000"/>
                <w:sz w:val="22"/>
                <w:szCs w:val="22"/>
              </w:rPr>
              <w:t>7,40</w:t>
            </w:r>
          </w:p>
        </w:tc>
        <w:tc>
          <w:tcPr>
            <w:tcW w:w="992" w:type="dxa"/>
            <w:tcBorders>
              <w:top w:val="nil"/>
              <w:left w:val="nil"/>
              <w:bottom w:val="single" w:sz="4" w:space="0" w:color="auto"/>
              <w:right w:val="single" w:sz="4" w:space="0" w:color="auto"/>
            </w:tcBorders>
            <w:shd w:val="clear" w:color="auto" w:fill="auto"/>
            <w:noWrap/>
            <w:vAlign w:val="bottom"/>
            <w:hideMark/>
          </w:tcPr>
          <w:p w14:paraId="62F0DD23"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4D606633" w14:textId="77777777" w:rsidR="00CC4E10" w:rsidRPr="00CC4E10" w:rsidRDefault="00CC4E10" w:rsidP="00CC4E10">
            <w:pPr>
              <w:jc w:val="right"/>
              <w:rPr>
                <w:color w:val="000000"/>
                <w:sz w:val="22"/>
                <w:szCs w:val="22"/>
              </w:rPr>
            </w:pPr>
            <w:r w:rsidRPr="00CC4E10">
              <w:rPr>
                <w:color w:val="000000"/>
                <w:sz w:val="22"/>
                <w:szCs w:val="22"/>
              </w:rPr>
              <w:t>1,68</w:t>
            </w:r>
          </w:p>
        </w:tc>
        <w:tc>
          <w:tcPr>
            <w:tcW w:w="777" w:type="dxa"/>
            <w:tcBorders>
              <w:top w:val="nil"/>
              <w:left w:val="nil"/>
              <w:bottom w:val="single" w:sz="4" w:space="0" w:color="auto"/>
              <w:right w:val="single" w:sz="4" w:space="0" w:color="auto"/>
            </w:tcBorders>
            <w:shd w:val="clear" w:color="auto" w:fill="auto"/>
            <w:noWrap/>
            <w:vAlign w:val="bottom"/>
            <w:hideMark/>
          </w:tcPr>
          <w:p w14:paraId="063D8E3E" w14:textId="77777777" w:rsidR="00CC4E10" w:rsidRPr="00CC4E10" w:rsidRDefault="00CC4E10" w:rsidP="00CC4E10">
            <w:pPr>
              <w:jc w:val="right"/>
              <w:rPr>
                <w:color w:val="000000"/>
                <w:sz w:val="22"/>
                <w:szCs w:val="22"/>
              </w:rPr>
            </w:pPr>
            <w:r w:rsidRPr="00CC4E10">
              <w:rPr>
                <w:color w:val="000000"/>
                <w:sz w:val="22"/>
                <w:szCs w:val="22"/>
              </w:rPr>
              <w:t>0,15</w:t>
            </w:r>
          </w:p>
        </w:tc>
        <w:tc>
          <w:tcPr>
            <w:tcW w:w="777" w:type="dxa"/>
            <w:tcBorders>
              <w:top w:val="nil"/>
              <w:left w:val="nil"/>
              <w:bottom w:val="single" w:sz="4" w:space="0" w:color="auto"/>
              <w:right w:val="single" w:sz="4" w:space="0" w:color="auto"/>
            </w:tcBorders>
            <w:shd w:val="clear" w:color="auto" w:fill="auto"/>
            <w:noWrap/>
            <w:vAlign w:val="bottom"/>
            <w:hideMark/>
          </w:tcPr>
          <w:p w14:paraId="0286A097" w14:textId="77777777" w:rsidR="00CC4E10" w:rsidRPr="00CC4E10" w:rsidRDefault="00CC4E10" w:rsidP="00CC4E10">
            <w:pPr>
              <w:jc w:val="right"/>
              <w:rPr>
                <w:color w:val="000000"/>
                <w:sz w:val="22"/>
                <w:szCs w:val="22"/>
              </w:rPr>
            </w:pPr>
            <w:r w:rsidRPr="00CC4E10">
              <w:rPr>
                <w:color w:val="000000"/>
                <w:sz w:val="22"/>
                <w:szCs w:val="22"/>
              </w:rPr>
              <w:t>0,40</w:t>
            </w:r>
          </w:p>
        </w:tc>
        <w:tc>
          <w:tcPr>
            <w:tcW w:w="777" w:type="dxa"/>
            <w:tcBorders>
              <w:top w:val="nil"/>
              <w:left w:val="nil"/>
              <w:bottom w:val="single" w:sz="4" w:space="0" w:color="auto"/>
              <w:right w:val="single" w:sz="4" w:space="0" w:color="auto"/>
            </w:tcBorders>
            <w:shd w:val="clear" w:color="auto" w:fill="auto"/>
            <w:noWrap/>
            <w:vAlign w:val="bottom"/>
            <w:hideMark/>
          </w:tcPr>
          <w:p w14:paraId="01CB7FF3" w14:textId="77777777" w:rsidR="00CC4E10" w:rsidRPr="00CC4E10" w:rsidRDefault="00CC4E10" w:rsidP="00CC4E10">
            <w:pPr>
              <w:jc w:val="right"/>
              <w:rPr>
                <w:color w:val="000000"/>
                <w:sz w:val="22"/>
                <w:szCs w:val="22"/>
              </w:rPr>
            </w:pPr>
            <w:r w:rsidRPr="00CC4E10">
              <w:rPr>
                <w:color w:val="000000"/>
                <w:sz w:val="22"/>
                <w:szCs w:val="22"/>
              </w:rPr>
              <w:t>4,03</w:t>
            </w:r>
          </w:p>
        </w:tc>
        <w:tc>
          <w:tcPr>
            <w:tcW w:w="777" w:type="dxa"/>
            <w:tcBorders>
              <w:top w:val="nil"/>
              <w:left w:val="nil"/>
              <w:bottom w:val="single" w:sz="4" w:space="0" w:color="auto"/>
              <w:right w:val="single" w:sz="4" w:space="0" w:color="auto"/>
            </w:tcBorders>
            <w:shd w:val="clear" w:color="auto" w:fill="auto"/>
            <w:noWrap/>
            <w:vAlign w:val="bottom"/>
            <w:hideMark/>
          </w:tcPr>
          <w:p w14:paraId="76F83E81"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2C82D8AA" w14:textId="77777777" w:rsidR="00CC4E10" w:rsidRPr="00CC4E10" w:rsidRDefault="00CC4E10" w:rsidP="00CC4E10">
            <w:pPr>
              <w:jc w:val="right"/>
              <w:rPr>
                <w:color w:val="000000"/>
                <w:sz w:val="22"/>
                <w:szCs w:val="22"/>
              </w:rPr>
            </w:pPr>
            <w:r w:rsidRPr="00CC4E10">
              <w:rPr>
                <w:color w:val="000000"/>
                <w:sz w:val="22"/>
                <w:szCs w:val="22"/>
              </w:rPr>
              <w:t>0,79</w:t>
            </w:r>
          </w:p>
        </w:tc>
        <w:tc>
          <w:tcPr>
            <w:tcW w:w="846" w:type="dxa"/>
            <w:tcBorders>
              <w:top w:val="nil"/>
              <w:left w:val="nil"/>
              <w:bottom w:val="single" w:sz="4" w:space="0" w:color="auto"/>
              <w:right w:val="single" w:sz="4" w:space="0" w:color="auto"/>
            </w:tcBorders>
            <w:shd w:val="clear" w:color="auto" w:fill="auto"/>
            <w:noWrap/>
            <w:vAlign w:val="bottom"/>
            <w:hideMark/>
          </w:tcPr>
          <w:p w14:paraId="32BEC30E" w14:textId="77777777" w:rsidR="00CC4E10" w:rsidRPr="00CC4E10" w:rsidRDefault="00CC4E10" w:rsidP="00CC4E10">
            <w:pPr>
              <w:jc w:val="right"/>
              <w:rPr>
                <w:color w:val="000000"/>
                <w:sz w:val="22"/>
                <w:szCs w:val="22"/>
              </w:rPr>
            </w:pPr>
            <w:r w:rsidRPr="00CC4E10">
              <w:rPr>
                <w:color w:val="000000"/>
                <w:sz w:val="22"/>
                <w:szCs w:val="22"/>
              </w:rPr>
              <w:t>0,35</w:t>
            </w:r>
          </w:p>
        </w:tc>
        <w:tc>
          <w:tcPr>
            <w:tcW w:w="846" w:type="dxa"/>
            <w:tcBorders>
              <w:top w:val="nil"/>
              <w:left w:val="nil"/>
              <w:bottom w:val="single" w:sz="4" w:space="0" w:color="auto"/>
              <w:right w:val="single" w:sz="4" w:space="0" w:color="auto"/>
            </w:tcBorders>
            <w:shd w:val="clear" w:color="auto" w:fill="auto"/>
            <w:noWrap/>
            <w:vAlign w:val="bottom"/>
            <w:hideMark/>
          </w:tcPr>
          <w:p w14:paraId="5B4DCCFF" w14:textId="77777777" w:rsidR="00CC4E10" w:rsidRPr="00CC4E10" w:rsidRDefault="00CC4E10" w:rsidP="00CC4E10">
            <w:pPr>
              <w:jc w:val="left"/>
              <w:rPr>
                <w:color w:val="000000"/>
                <w:sz w:val="22"/>
                <w:szCs w:val="22"/>
              </w:rPr>
            </w:pPr>
            <w:r w:rsidRPr="00CC4E10">
              <w:rPr>
                <w:color w:val="000000"/>
                <w:sz w:val="22"/>
                <w:szCs w:val="22"/>
              </w:rPr>
              <w:t> </w:t>
            </w:r>
          </w:p>
        </w:tc>
      </w:tr>
      <w:tr w:rsidR="00CC4E10" w:rsidRPr="00CC4E10" w14:paraId="2AE8897F" w14:textId="77777777" w:rsidTr="00CC4E10">
        <w:trPr>
          <w:trHeight w:val="300"/>
        </w:trPr>
        <w:tc>
          <w:tcPr>
            <w:tcW w:w="1700" w:type="dxa"/>
            <w:vMerge/>
            <w:tcBorders>
              <w:top w:val="nil"/>
              <w:left w:val="single" w:sz="4" w:space="0" w:color="auto"/>
              <w:bottom w:val="single" w:sz="4" w:space="0" w:color="auto"/>
              <w:right w:val="single" w:sz="4" w:space="0" w:color="auto"/>
            </w:tcBorders>
            <w:vAlign w:val="center"/>
            <w:hideMark/>
          </w:tcPr>
          <w:p w14:paraId="66160679"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76032D8A" w14:textId="77777777" w:rsidR="00CC4E10" w:rsidRPr="00CC4E10" w:rsidRDefault="00CC4E10" w:rsidP="00CC4E10">
            <w:pPr>
              <w:jc w:val="center"/>
              <w:rPr>
                <w:color w:val="000000"/>
                <w:sz w:val="22"/>
                <w:szCs w:val="22"/>
              </w:rPr>
            </w:pPr>
            <w:r w:rsidRPr="00CC4E10">
              <w:rPr>
                <w:color w:val="000000"/>
                <w:sz w:val="22"/>
                <w:szCs w:val="22"/>
              </w:rPr>
              <w:t>V</w:t>
            </w:r>
          </w:p>
        </w:tc>
        <w:tc>
          <w:tcPr>
            <w:tcW w:w="840" w:type="dxa"/>
            <w:tcBorders>
              <w:top w:val="nil"/>
              <w:left w:val="nil"/>
              <w:bottom w:val="single" w:sz="4" w:space="0" w:color="auto"/>
              <w:right w:val="single" w:sz="4" w:space="0" w:color="auto"/>
            </w:tcBorders>
            <w:shd w:val="clear" w:color="auto" w:fill="auto"/>
            <w:noWrap/>
            <w:vAlign w:val="bottom"/>
            <w:hideMark/>
          </w:tcPr>
          <w:p w14:paraId="72F70250" w14:textId="77777777" w:rsidR="00CC4E10" w:rsidRPr="00CC4E10" w:rsidRDefault="00CC4E10" w:rsidP="00CC4E10">
            <w:pPr>
              <w:jc w:val="right"/>
              <w:rPr>
                <w:color w:val="000000"/>
                <w:sz w:val="22"/>
                <w:szCs w:val="22"/>
              </w:rPr>
            </w:pPr>
            <w:r w:rsidRPr="00CC4E10">
              <w:rPr>
                <w:color w:val="000000"/>
                <w:sz w:val="22"/>
                <w:szCs w:val="22"/>
              </w:rPr>
              <w:t>691,3</w:t>
            </w:r>
          </w:p>
        </w:tc>
        <w:tc>
          <w:tcPr>
            <w:tcW w:w="992" w:type="dxa"/>
            <w:tcBorders>
              <w:top w:val="nil"/>
              <w:left w:val="nil"/>
              <w:bottom w:val="single" w:sz="4" w:space="0" w:color="auto"/>
              <w:right w:val="single" w:sz="4" w:space="0" w:color="auto"/>
            </w:tcBorders>
            <w:shd w:val="clear" w:color="auto" w:fill="auto"/>
            <w:noWrap/>
            <w:vAlign w:val="bottom"/>
            <w:hideMark/>
          </w:tcPr>
          <w:p w14:paraId="0920A895"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44F016CC" w14:textId="77777777" w:rsidR="00CC4E10" w:rsidRPr="00CC4E10" w:rsidRDefault="00CC4E10" w:rsidP="00CC4E10">
            <w:pPr>
              <w:jc w:val="right"/>
              <w:rPr>
                <w:color w:val="000000"/>
                <w:sz w:val="22"/>
                <w:szCs w:val="22"/>
              </w:rPr>
            </w:pPr>
            <w:r w:rsidRPr="00CC4E10">
              <w:rPr>
                <w:color w:val="000000"/>
                <w:sz w:val="22"/>
                <w:szCs w:val="22"/>
              </w:rPr>
              <w:t>14,5</w:t>
            </w:r>
          </w:p>
        </w:tc>
        <w:tc>
          <w:tcPr>
            <w:tcW w:w="777" w:type="dxa"/>
            <w:tcBorders>
              <w:top w:val="nil"/>
              <w:left w:val="nil"/>
              <w:bottom w:val="single" w:sz="4" w:space="0" w:color="auto"/>
              <w:right w:val="single" w:sz="4" w:space="0" w:color="auto"/>
            </w:tcBorders>
            <w:shd w:val="clear" w:color="auto" w:fill="auto"/>
            <w:noWrap/>
            <w:vAlign w:val="bottom"/>
            <w:hideMark/>
          </w:tcPr>
          <w:p w14:paraId="49A77291" w14:textId="77777777" w:rsidR="00CC4E10" w:rsidRPr="00CC4E10" w:rsidRDefault="00CC4E10" w:rsidP="00CC4E10">
            <w:pPr>
              <w:jc w:val="right"/>
              <w:rPr>
                <w:color w:val="000000"/>
                <w:sz w:val="22"/>
                <w:szCs w:val="22"/>
              </w:rPr>
            </w:pPr>
            <w:r w:rsidRPr="00CC4E10">
              <w:rPr>
                <w:color w:val="000000"/>
                <w:sz w:val="22"/>
                <w:szCs w:val="22"/>
              </w:rPr>
              <w:t>3,5</w:t>
            </w:r>
          </w:p>
        </w:tc>
        <w:tc>
          <w:tcPr>
            <w:tcW w:w="777" w:type="dxa"/>
            <w:tcBorders>
              <w:top w:val="nil"/>
              <w:left w:val="nil"/>
              <w:bottom w:val="single" w:sz="4" w:space="0" w:color="auto"/>
              <w:right w:val="single" w:sz="4" w:space="0" w:color="auto"/>
            </w:tcBorders>
            <w:shd w:val="clear" w:color="auto" w:fill="auto"/>
            <w:noWrap/>
            <w:vAlign w:val="bottom"/>
            <w:hideMark/>
          </w:tcPr>
          <w:p w14:paraId="37E2F214" w14:textId="77777777" w:rsidR="00CC4E10" w:rsidRPr="00CC4E10" w:rsidRDefault="00CC4E10" w:rsidP="00CC4E10">
            <w:pPr>
              <w:jc w:val="right"/>
              <w:rPr>
                <w:color w:val="000000"/>
                <w:sz w:val="22"/>
                <w:szCs w:val="22"/>
              </w:rPr>
            </w:pPr>
            <w:r w:rsidRPr="00CC4E10">
              <w:rPr>
                <w:color w:val="000000"/>
                <w:sz w:val="22"/>
                <w:szCs w:val="22"/>
              </w:rPr>
              <w:t>39,0</w:t>
            </w:r>
          </w:p>
        </w:tc>
        <w:tc>
          <w:tcPr>
            <w:tcW w:w="777" w:type="dxa"/>
            <w:tcBorders>
              <w:top w:val="nil"/>
              <w:left w:val="nil"/>
              <w:bottom w:val="single" w:sz="4" w:space="0" w:color="auto"/>
              <w:right w:val="single" w:sz="4" w:space="0" w:color="auto"/>
            </w:tcBorders>
            <w:shd w:val="clear" w:color="auto" w:fill="auto"/>
            <w:noWrap/>
            <w:vAlign w:val="bottom"/>
            <w:hideMark/>
          </w:tcPr>
          <w:p w14:paraId="186DB519" w14:textId="77777777" w:rsidR="00CC4E10" w:rsidRPr="00CC4E10" w:rsidRDefault="00CC4E10" w:rsidP="00CC4E10">
            <w:pPr>
              <w:jc w:val="right"/>
              <w:rPr>
                <w:color w:val="000000"/>
                <w:sz w:val="22"/>
                <w:szCs w:val="22"/>
              </w:rPr>
            </w:pPr>
            <w:r w:rsidRPr="00CC4E10">
              <w:rPr>
                <w:color w:val="000000"/>
                <w:sz w:val="22"/>
                <w:szCs w:val="22"/>
              </w:rPr>
              <w:t>381,3</w:t>
            </w:r>
          </w:p>
        </w:tc>
        <w:tc>
          <w:tcPr>
            <w:tcW w:w="777" w:type="dxa"/>
            <w:tcBorders>
              <w:top w:val="nil"/>
              <w:left w:val="nil"/>
              <w:bottom w:val="single" w:sz="4" w:space="0" w:color="auto"/>
              <w:right w:val="single" w:sz="4" w:space="0" w:color="auto"/>
            </w:tcBorders>
            <w:shd w:val="clear" w:color="auto" w:fill="auto"/>
            <w:noWrap/>
            <w:vAlign w:val="bottom"/>
            <w:hideMark/>
          </w:tcPr>
          <w:p w14:paraId="43C92CAA"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17C35286" w14:textId="77777777" w:rsidR="00CC4E10" w:rsidRPr="00CC4E10" w:rsidRDefault="00CC4E10" w:rsidP="00CC4E10">
            <w:pPr>
              <w:jc w:val="right"/>
              <w:rPr>
                <w:color w:val="000000"/>
                <w:sz w:val="22"/>
                <w:szCs w:val="22"/>
              </w:rPr>
            </w:pPr>
            <w:r w:rsidRPr="00CC4E10">
              <w:rPr>
                <w:color w:val="000000"/>
                <w:sz w:val="22"/>
                <w:szCs w:val="22"/>
              </w:rPr>
              <w:t>124,0</w:t>
            </w:r>
          </w:p>
        </w:tc>
        <w:tc>
          <w:tcPr>
            <w:tcW w:w="846" w:type="dxa"/>
            <w:tcBorders>
              <w:top w:val="nil"/>
              <w:left w:val="nil"/>
              <w:bottom w:val="single" w:sz="4" w:space="0" w:color="auto"/>
              <w:right w:val="single" w:sz="4" w:space="0" w:color="auto"/>
            </w:tcBorders>
            <w:shd w:val="clear" w:color="auto" w:fill="auto"/>
            <w:noWrap/>
            <w:vAlign w:val="bottom"/>
            <w:hideMark/>
          </w:tcPr>
          <w:p w14:paraId="3B418D36" w14:textId="77777777" w:rsidR="00CC4E10" w:rsidRPr="00CC4E10" w:rsidRDefault="00CC4E10" w:rsidP="00CC4E10">
            <w:pPr>
              <w:jc w:val="right"/>
              <w:rPr>
                <w:color w:val="000000"/>
                <w:sz w:val="22"/>
                <w:szCs w:val="22"/>
              </w:rPr>
            </w:pPr>
            <w:r w:rsidRPr="00CC4E10">
              <w:rPr>
                <w:color w:val="000000"/>
                <w:sz w:val="22"/>
                <w:szCs w:val="22"/>
              </w:rPr>
              <w:t>128,8</w:t>
            </w:r>
          </w:p>
        </w:tc>
        <w:tc>
          <w:tcPr>
            <w:tcW w:w="846" w:type="dxa"/>
            <w:tcBorders>
              <w:top w:val="nil"/>
              <w:left w:val="nil"/>
              <w:bottom w:val="single" w:sz="4" w:space="0" w:color="auto"/>
              <w:right w:val="single" w:sz="4" w:space="0" w:color="auto"/>
            </w:tcBorders>
            <w:shd w:val="clear" w:color="auto" w:fill="auto"/>
            <w:noWrap/>
            <w:vAlign w:val="bottom"/>
            <w:hideMark/>
          </w:tcPr>
          <w:p w14:paraId="5CD322BD" w14:textId="77777777" w:rsidR="00CC4E10" w:rsidRPr="00CC4E10" w:rsidRDefault="00CC4E10" w:rsidP="00CC4E10">
            <w:pPr>
              <w:jc w:val="left"/>
              <w:rPr>
                <w:color w:val="000000"/>
                <w:sz w:val="22"/>
                <w:szCs w:val="22"/>
              </w:rPr>
            </w:pPr>
            <w:r w:rsidRPr="00CC4E10">
              <w:rPr>
                <w:color w:val="000000"/>
                <w:sz w:val="22"/>
                <w:szCs w:val="22"/>
              </w:rPr>
              <w:t> </w:t>
            </w:r>
          </w:p>
        </w:tc>
      </w:tr>
      <w:tr w:rsidR="00CC4E10" w:rsidRPr="00CC4E10" w14:paraId="37A42730" w14:textId="77777777" w:rsidTr="00CC4E10">
        <w:trPr>
          <w:trHeight w:val="300"/>
        </w:trPr>
        <w:tc>
          <w:tcPr>
            <w:tcW w:w="1700" w:type="dxa"/>
            <w:vMerge/>
            <w:tcBorders>
              <w:top w:val="nil"/>
              <w:left w:val="single" w:sz="4" w:space="0" w:color="auto"/>
              <w:bottom w:val="single" w:sz="4" w:space="0" w:color="auto"/>
              <w:right w:val="single" w:sz="4" w:space="0" w:color="auto"/>
            </w:tcBorders>
            <w:vAlign w:val="center"/>
            <w:hideMark/>
          </w:tcPr>
          <w:p w14:paraId="35EFA900"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46333300" w14:textId="77777777" w:rsidR="00CC4E10" w:rsidRPr="00CC4E10" w:rsidRDefault="00CC4E10" w:rsidP="00CC4E10">
            <w:pPr>
              <w:jc w:val="center"/>
              <w:rPr>
                <w:color w:val="000000"/>
                <w:sz w:val="22"/>
                <w:szCs w:val="22"/>
              </w:rPr>
            </w:pPr>
            <w:r w:rsidRPr="00CC4E10">
              <w:rPr>
                <w:color w:val="000000"/>
                <w:sz w:val="22"/>
                <w:szCs w:val="22"/>
              </w:rPr>
              <w:t>Iv</w:t>
            </w:r>
          </w:p>
        </w:tc>
        <w:tc>
          <w:tcPr>
            <w:tcW w:w="840" w:type="dxa"/>
            <w:tcBorders>
              <w:top w:val="nil"/>
              <w:left w:val="nil"/>
              <w:bottom w:val="single" w:sz="4" w:space="0" w:color="auto"/>
              <w:right w:val="single" w:sz="4" w:space="0" w:color="auto"/>
            </w:tcBorders>
            <w:shd w:val="clear" w:color="auto" w:fill="auto"/>
            <w:noWrap/>
            <w:vAlign w:val="bottom"/>
            <w:hideMark/>
          </w:tcPr>
          <w:p w14:paraId="35386436" w14:textId="77777777" w:rsidR="00CC4E10" w:rsidRPr="00CC4E10" w:rsidRDefault="00CC4E10" w:rsidP="00CC4E10">
            <w:pPr>
              <w:jc w:val="right"/>
              <w:rPr>
                <w:color w:val="000000"/>
                <w:sz w:val="22"/>
                <w:szCs w:val="22"/>
              </w:rPr>
            </w:pPr>
            <w:r w:rsidRPr="00CC4E10">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bottom"/>
            <w:hideMark/>
          </w:tcPr>
          <w:p w14:paraId="4F6943F5"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460EDC4" w14:textId="77777777" w:rsidR="00CC4E10" w:rsidRPr="00CC4E10" w:rsidRDefault="00CC4E10" w:rsidP="00CC4E10">
            <w:pPr>
              <w:jc w:val="right"/>
              <w:rPr>
                <w:color w:val="000000"/>
                <w:sz w:val="22"/>
                <w:szCs w:val="22"/>
              </w:rPr>
            </w:pPr>
            <w:r w:rsidRPr="00CC4E10">
              <w:rPr>
                <w:color w:val="000000"/>
                <w:sz w:val="22"/>
                <w:szCs w:val="22"/>
              </w:rPr>
              <w:t>2,6</w:t>
            </w:r>
          </w:p>
        </w:tc>
        <w:tc>
          <w:tcPr>
            <w:tcW w:w="777" w:type="dxa"/>
            <w:tcBorders>
              <w:top w:val="nil"/>
              <w:left w:val="nil"/>
              <w:bottom w:val="single" w:sz="4" w:space="0" w:color="auto"/>
              <w:right w:val="single" w:sz="4" w:space="0" w:color="auto"/>
            </w:tcBorders>
            <w:shd w:val="clear" w:color="auto" w:fill="auto"/>
            <w:noWrap/>
            <w:vAlign w:val="bottom"/>
            <w:hideMark/>
          </w:tcPr>
          <w:p w14:paraId="658E30EC" w14:textId="77777777" w:rsidR="00CC4E10" w:rsidRPr="00CC4E10" w:rsidRDefault="00CC4E10" w:rsidP="00CC4E10">
            <w:pPr>
              <w:jc w:val="right"/>
              <w:rPr>
                <w:color w:val="000000"/>
                <w:sz w:val="22"/>
                <w:szCs w:val="22"/>
              </w:rPr>
            </w:pPr>
            <w:r w:rsidRPr="00CC4E10">
              <w:rPr>
                <w:color w:val="000000"/>
                <w:sz w:val="22"/>
                <w:szCs w:val="22"/>
              </w:rPr>
              <w:t>0,4</w:t>
            </w:r>
          </w:p>
        </w:tc>
        <w:tc>
          <w:tcPr>
            <w:tcW w:w="777" w:type="dxa"/>
            <w:tcBorders>
              <w:top w:val="nil"/>
              <w:left w:val="nil"/>
              <w:bottom w:val="single" w:sz="4" w:space="0" w:color="auto"/>
              <w:right w:val="single" w:sz="4" w:space="0" w:color="auto"/>
            </w:tcBorders>
            <w:shd w:val="clear" w:color="auto" w:fill="auto"/>
            <w:noWrap/>
            <w:vAlign w:val="bottom"/>
            <w:hideMark/>
          </w:tcPr>
          <w:p w14:paraId="1AF7BAD5" w14:textId="77777777" w:rsidR="00CC4E10" w:rsidRPr="00CC4E10" w:rsidRDefault="00CC4E10" w:rsidP="00CC4E10">
            <w:pPr>
              <w:jc w:val="right"/>
              <w:rPr>
                <w:color w:val="000000"/>
                <w:sz w:val="22"/>
                <w:szCs w:val="22"/>
              </w:rPr>
            </w:pPr>
            <w:r w:rsidRPr="00CC4E10">
              <w:rPr>
                <w:color w:val="000000"/>
                <w:sz w:val="22"/>
                <w:szCs w:val="22"/>
              </w:rPr>
              <w:t>1,6</w:t>
            </w:r>
          </w:p>
        </w:tc>
        <w:tc>
          <w:tcPr>
            <w:tcW w:w="777" w:type="dxa"/>
            <w:tcBorders>
              <w:top w:val="nil"/>
              <w:left w:val="nil"/>
              <w:bottom w:val="single" w:sz="4" w:space="0" w:color="auto"/>
              <w:right w:val="single" w:sz="4" w:space="0" w:color="auto"/>
            </w:tcBorders>
            <w:shd w:val="clear" w:color="auto" w:fill="auto"/>
            <w:noWrap/>
            <w:vAlign w:val="bottom"/>
            <w:hideMark/>
          </w:tcPr>
          <w:p w14:paraId="2CC742D7" w14:textId="77777777" w:rsidR="00CC4E10" w:rsidRPr="00CC4E10" w:rsidRDefault="00CC4E10" w:rsidP="00CC4E10">
            <w:pPr>
              <w:jc w:val="right"/>
              <w:rPr>
                <w:color w:val="000000"/>
                <w:sz w:val="22"/>
                <w:szCs w:val="22"/>
              </w:rPr>
            </w:pPr>
            <w:r w:rsidRPr="00CC4E10">
              <w:rPr>
                <w:color w:val="000000"/>
                <w:sz w:val="22"/>
                <w:szCs w:val="22"/>
              </w:rPr>
              <w:t>10,0</w:t>
            </w:r>
          </w:p>
        </w:tc>
        <w:tc>
          <w:tcPr>
            <w:tcW w:w="777" w:type="dxa"/>
            <w:tcBorders>
              <w:top w:val="nil"/>
              <w:left w:val="nil"/>
              <w:bottom w:val="single" w:sz="4" w:space="0" w:color="auto"/>
              <w:right w:val="single" w:sz="4" w:space="0" w:color="auto"/>
            </w:tcBorders>
            <w:shd w:val="clear" w:color="auto" w:fill="auto"/>
            <w:noWrap/>
            <w:vAlign w:val="bottom"/>
            <w:hideMark/>
          </w:tcPr>
          <w:p w14:paraId="735BF430"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29B3DD95" w14:textId="77777777" w:rsidR="00CC4E10" w:rsidRPr="00CC4E10" w:rsidRDefault="00CC4E10" w:rsidP="00CC4E10">
            <w:pPr>
              <w:jc w:val="right"/>
              <w:rPr>
                <w:color w:val="000000"/>
                <w:sz w:val="22"/>
                <w:szCs w:val="22"/>
              </w:rPr>
            </w:pPr>
            <w:r w:rsidRPr="00CC4E10">
              <w:rPr>
                <w:color w:val="000000"/>
                <w:sz w:val="22"/>
                <w:szCs w:val="22"/>
              </w:rPr>
              <w:t>2,9</w:t>
            </w:r>
          </w:p>
        </w:tc>
        <w:tc>
          <w:tcPr>
            <w:tcW w:w="846" w:type="dxa"/>
            <w:tcBorders>
              <w:top w:val="nil"/>
              <w:left w:val="nil"/>
              <w:bottom w:val="single" w:sz="4" w:space="0" w:color="auto"/>
              <w:right w:val="single" w:sz="4" w:space="0" w:color="auto"/>
            </w:tcBorders>
            <w:shd w:val="clear" w:color="auto" w:fill="auto"/>
            <w:noWrap/>
            <w:vAlign w:val="bottom"/>
            <w:hideMark/>
          </w:tcPr>
          <w:p w14:paraId="7448789D" w14:textId="77777777" w:rsidR="00CC4E10" w:rsidRPr="00CC4E10" w:rsidRDefault="00CC4E10" w:rsidP="00CC4E10">
            <w:pPr>
              <w:jc w:val="right"/>
              <w:rPr>
                <w:color w:val="000000"/>
                <w:sz w:val="22"/>
                <w:szCs w:val="22"/>
              </w:rPr>
            </w:pPr>
            <w:r w:rsidRPr="00CC4E10">
              <w:rPr>
                <w:color w:val="000000"/>
                <w:sz w:val="22"/>
                <w:szCs w:val="22"/>
              </w:rPr>
              <w:t>2,5</w:t>
            </w:r>
          </w:p>
        </w:tc>
        <w:tc>
          <w:tcPr>
            <w:tcW w:w="846" w:type="dxa"/>
            <w:tcBorders>
              <w:top w:val="nil"/>
              <w:left w:val="nil"/>
              <w:bottom w:val="single" w:sz="4" w:space="0" w:color="auto"/>
              <w:right w:val="single" w:sz="4" w:space="0" w:color="auto"/>
            </w:tcBorders>
            <w:shd w:val="clear" w:color="auto" w:fill="auto"/>
            <w:noWrap/>
            <w:vAlign w:val="bottom"/>
            <w:hideMark/>
          </w:tcPr>
          <w:p w14:paraId="1B4816EC" w14:textId="77777777" w:rsidR="00CC4E10" w:rsidRPr="00CC4E10" w:rsidRDefault="00CC4E10" w:rsidP="00CC4E10">
            <w:pPr>
              <w:jc w:val="left"/>
              <w:rPr>
                <w:color w:val="000000"/>
                <w:sz w:val="22"/>
                <w:szCs w:val="22"/>
              </w:rPr>
            </w:pPr>
            <w:r w:rsidRPr="00CC4E10">
              <w:rPr>
                <w:color w:val="000000"/>
                <w:sz w:val="22"/>
                <w:szCs w:val="22"/>
              </w:rPr>
              <w:t> </w:t>
            </w:r>
          </w:p>
        </w:tc>
      </w:tr>
      <w:tr w:rsidR="00CC4E10" w:rsidRPr="00CC4E10" w14:paraId="2FA0B803" w14:textId="77777777" w:rsidTr="00CC4E10">
        <w:trPr>
          <w:trHeight w:val="300"/>
        </w:trPr>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8032E8" w14:textId="77777777" w:rsidR="00CC4E10" w:rsidRPr="00CC4E10" w:rsidRDefault="00CC4E10" w:rsidP="00CC4E10">
            <w:pPr>
              <w:jc w:val="center"/>
              <w:rPr>
                <w:color w:val="000000"/>
                <w:sz w:val="22"/>
                <w:szCs w:val="22"/>
              </w:rPr>
            </w:pPr>
            <w:r w:rsidRPr="00CC4E10">
              <w:rPr>
                <w:color w:val="000000"/>
                <w:sz w:val="22"/>
                <w:szCs w:val="22"/>
              </w:rPr>
              <w:t>12 475 162</w:t>
            </w:r>
          </w:p>
        </w:tc>
        <w:tc>
          <w:tcPr>
            <w:tcW w:w="840" w:type="dxa"/>
            <w:tcBorders>
              <w:top w:val="nil"/>
              <w:left w:val="nil"/>
              <w:bottom w:val="single" w:sz="4" w:space="0" w:color="auto"/>
              <w:right w:val="single" w:sz="4" w:space="0" w:color="auto"/>
            </w:tcBorders>
            <w:shd w:val="clear" w:color="auto" w:fill="auto"/>
            <w:noWrap/>
            <w:vAlign w:val="center"/>
            <w:hideMark/>
          </w:tcPr>
          <w:p w14:paraId="642DB948" w14:textId="77777777" w:rsidR="00CC4E10" w:rsidRPr="00CC4E10" w:rsidRDefault="00CC4E10" w:rsidP="00CC4E10">
            <w:pPr>
              <w:jc w:val="center"/>
              <w:rPr>
                <w:color w:val="000000"/>
                <w:sz w:val="22"/>
                <w:szCs w:val="22"/>
              </w:rPr>
            </w:pPr>
            <w:r w:rsidRPr="00CC4E10">
              <w:rPr>
                <w:color w:val="000000"/>
                <w:sz w:val="22"/>
                <w:szCs w:val="22"/>
              </w:rPr>
              <w:t>P</w:t>
            </w:r>
          </w:p>
        </w:tc>
        <w:tc>
          <w:tcPr>
            <w:tcW w:w="840" w:type="dxa"/>
            <w:tcBorders>
              <w:top w:val="nil"/>
              <w:left w:val="nil"/>
              <w:bottom w:val="single" w:sz="4" w:space="0" w:color="auto"/>
              <w:right w:val="single" w:sz="4" w:space="0" w:color="auto"/>
            </w:tcBorders>
            <w:shd w:val="clear" w:color="auto" w:fill="auto"/>
            <w:noWrap/>
            <w:vAlign w:val="bottom"/>
            <w:hideMark/>
          </w:tcPr>
          <w:p w14:paraId="4929F88A" w14:textId="77777777" w:rsidR="00CC4E10" w:rsidRPr="00CC4E10" w:rsidRDefault="00CC4E10" w:rsidP="00CC4E10">
            <w:pPr>
              <w:jc w:val="right"/>
              <w:rPr>
                <w:color w:val="000000"/>
                <w:sz w:val="22"/>
                <w:szCs w:val="22"/>
              </w:rPr>
            </w:pPr>
            <w:r w:rsidRPr="00CC4E10">
              <w:rPr>
                <w:color w:val="000000"/>
                <w:sz w:val="22"/>
                <w:szCs w:val="22"/>
              </w:rPr>
              <w:t>1,60</w:t>
            </w:r>
          </w:p>
        </w:tc>
        <w:tc>
          <w:tcPr>
            <w:tcW w:w="992" w:type="dxa"/>
            <w:tcBorders>
              <w:top w:val="nil"/>
              <w:left w:val="nil"/>
              <w:bottom w:val="single" w:sz="4" w:space="0" w:color="auto"/>
              <w:right w:val="single" w:sz="4" w:space="0" w:color="auto"/>
            </w:tcBorders>
            <w:shd w:val="clear" w:color="auto" w:fill="auto"/>
            <w:noWrap/>
            <w:vAlign w:val="bottom"/>
            <w:hideMark/>
          </w:tcPr>
          <w:p w14:paraId="6A30A9DC"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67F1540E"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303295F2"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1FAF3E3B"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20F324B1"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2AD36A2D"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0B9D0BF4"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bottom"/>
            <w:hideMark/>
          </w:tcPr>
          <w:p w14:paraId="22E04DAF" w14:textId="77777777" w:rsidR="00CC4E10" w:rsidRPr="00CC4E10" w:rsidRDefault="00CC4E10" w:rsidP="00CC4E10">
            <w:pPr>
              <w:jc w:val="right"/>
              <w:rPr>
                <w:color w:val="000000"/>
                <w:sz w:val="22"/>
                <w:szCs w:val="22"/>
              </w:rPr>
            </w:pPr>
            <w:r w:rsidRPr="00CC4E10">
              <w:rPr>
                <w:color w:val="000000"/>
                <w:sz w:val="22"/>
                <w:szCs w:val="22"/>
              </w:rPr>
              <w:t>1,60</w:t>
            </w:r>
          </w:p>
        </w:tc>
        <w:tc>
          <w:tcPr>
            <w:tcW w:w="846" w:type="dxa"/>
            <w:tcBorders>
              <w:top w:val="nil"/>
              <w:left w:val="nil"/>
              <w:bottom w:val="single" w:sz="4" w:space="0" w:color="auto"/>
              <w:right w:val="single" w:sz="4" w:space="0" w:color="auto"/>
            </w:tcBorders>
            <w:shd w:val="clear" w:color="auto" w:fill="auto"/>
            <w:noWrap/>
            <w:vAlign w:val="bottom"/>
            <w:hideMark/>
          </w:tcPr>
          <w:p w14:paraId="1210F557" w14:textId="77777777" w:rsidR="00CC4E10" w:rsidRPr="00CC4E10" w:rsidRDefault="00CC4E10" w:rsidP="00CC4E10">
            <w:pPr>
              <w:jc w:val="left"/>
              <w:rPr>
                <w:color w:val="000000"/>
                <w:sz w:val="22"/>
                <w:szCs w:val="22"/>
              </w:rPr>
            </w:pPr>
            <w:r w:rsidRPr="00CC4E10">
              <w:rPr>
                <w:color w:val="000000"/>
                <w:sz w:val="22"/>
                <w:szCs w:val="22"/>
              </w:rPr>
              <w:t> </w:t>
            </w:r>
          </w:p>
        </w:tc>
      </w:tr>
      <w:tr w:rsidR="00CC4E10" w:rsidRPr="00CC4E10" w14:paraId="10996816" w14:textId="77777777" w:rsidTr="00CC4E10">
        <w:trPr>
          <w:trHeight w:val="300"/>
        </w:trPr>
        <w:tc>
          <w:tcPr>
            <w:tcW w:w="1700" w:type="dxa"/>
            <w:vMerge/>
            <w:tcBorders>
              <w:top w:val="nil"/>
              <w:left w:val="single" w:sz="4" w:space="0" w:color="auto"/>
              <w:bottom w:val="single" w:sz="4" w:space="0" w:color="auto"/>
              <w:right w:val="single" w:sz="4" w:space="0" w:color="auto"/>
            </w:tcBorders>
            <w:vAlign w:val="center"/>
            <w:hideMark/>
          </w:tcPr>
          <w:p w14:paraId="43C027C7"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3DC2CB38" w14:textId="77777777" w:rsidR="00CC4E10" w:rsidRPr="00CC4E10" w:rsidRDefault="00CC4E10" w:rsidP="00CC4E10">
            <w:pPr>
              <w:jc w:val="center"/>
              <w:rPr>
                <w:color w:val="000000"/>
                <w:sz w:val="22"/>
                <w:szCs w:val="22"/>
              </w:rPr>
            </w:pPr>
            <w:r w:rsidRPr="00CC4E10">
              <w:rPr>
                <w:color w:val="000000"/>
                <w:sz w:val="22"/>
                <w:szCs w:val="22"/>
              </w:rPr>
              <w:t>V</w:t>
            </w:r>
          </w:p>
        </w:tc>
        <w:tc>
          <w:tcPr>
            <w:tcW w:w="840" w:type="dxa"/>
            <w:tcBorders>
              <w:top w:val="nil"/>
              <w:left w:val="nil"/>
              <w:bottom w:val="single" w:sz="4" w:space="0" w:color="auto"/>
              <w:right w:val="single" w:sz="4" w:space="0" w:color="auto"/>
            </w:tcBorders>
            <w:shd w:val="clear" w:color="auto" w:fill="auto"/>
            <w:noWrap/>
            <w:vAlign w:val="bottom"/>
            <w:hideMark/>
          </w:tcPr>
          <w:p w14:paraId="74FAF995" w14:textId="77777777" w:rsidR="00CC4E10" w:rsidRPr="00CC4E10" w:rsidRDefault="00CC4E10" w:rsidP="00CC4E10">
            <w:pPr>
              <w:jc w:val="right"/>
              <w:rPr>
                <w:color w:val="000000"/>
                <w:sz w:val="22"/>
                <w:szCs w:val="22"/>
              </w:rPr>
            </w:pPr>
            <w:r w:rsidRPr="00CC4E10">
              <w:rPr>
                <w:color w:val="000000"/>
                <w:sz w:val="22"/>
                <w:szCs w:val="22"/>
              </w:rPr>
              <w:t>149,1</w:t>
            </w:r>
          </w:p>
        </w:tc>
        <w:tc>
          <w:tcPr>
            <w:tcW w:w="992" w:type="dxa"/>
            <w:tcBorders>
              <w:top w:val="nil"/>
              <w:left w:val="nil"/>
              <w:bottom w:val="single" w:sz="4" w:space="0" w:color="auto"/>
              <w:right w:val="single" w:sz="4" w:space="0" w:color="auto"/>
            </w:tcBorders>
            <w:shd w:val="clear" w:color="auto" w:fill="auto"/>
            <w:noWrap/>
            <w:vAlign w:val="bottom"/>
            <w:hideMark/>
          </w:tcPr>
          <w:p w14:paraId="5B45CBF4"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FAE2F2D"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78549B86"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60DF5D23"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7404F27C"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7CD77907"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714AF6A7"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bottom"/>
            <w:hideMark/>
          </w:tcPr>
          <w:p w14:paraId="63E56146" w14:textId="77777777" w:rsidR="00CC4E10" w:rsidRPr="00CC4E10" w:rsidRDefault="00CC4E10" w:rsidP="00CC4E10">
            <w:pPr>
              <w:jc w:val="right"/>
              <w:rPr>
                <w:color w:val="000000"/>
                <w:sz w:val="22"/>
                <w:szCs w:val="22"/>
              </w:rPr>
            </w:pPr>
            <w:r w:rsidRPr="00CC4E10">
              <w:rPr>
                <w:color w:val="000000"/>
                <w:sz w:val="22"/>
                <w:szCs w:val="22"/>
              </w:rPr>
              <w:t>149,1</w:t>
            </w:r>
          </w:p>
        </w:tc>
        <w:tc>
          <w:tcPr>
            <w:tcW w:w="846" w:type="dxa"/>
            <w:tcBorders>
              <w:top w:val="nil"/>
              <w:left w:val="nil"/>
              <w:bottom w:val="single" w:sz="4" w:space="0" w:color="auto"/>
              <w:right w:val="single" w:sz="4" w:space="0" w:color="auto"/>
            </w:tcBorders>
            <w:shd w:val="clear" w:color="auto" w:fill="auto"/>
            <w:noWrap/>
            <w:vAlign w:val="bottom"/>
            <w:hideMark/>
          </w:tcPr>
          <w:p w14:paraId="71D196F7" w14:textId="77777777" w:rsidR="00CC4E10" w:rsidRPr="00CC4E10" w:rsidRDefault="00CC4E10" w:rsidP="00CC4E10">
            <w:pPr>
              <w:jc w:val="left"/>
              <w:rPr>
                <w:color w:val="000000"/>
                <w:sz w:val="22"/>
                <w:szCs w:val="22"/>
              </w:rPr>
            </w:pPr>
            <w:r w:rsidRPr="00CC4E10">
              <w:rPr>
                <w:color w:val="000000"/>
                <w:sz w:val="22"/>
                <w:szCs w:val="22"/>
              </w:rPr>
              <w:t> </w:t>
            </w:r>
          </w:p>
        </w:tc>
      </w:tr>
      <w:tr w:rsidR="00CC4E10" w:rsidRPr="00CC4E10" w14:paraId="7A46AA66" w14:textId="77777777" w:rsidTr="00CC4E10">
        <w:trPr>
          <w:trHeight w:val="300"/>
        </w:trPr>
        <w:tc>
          <w:tcPr>
            <w:tcW w:w="1700" w:type="dxa"/>
            <w:vMerge/>
            <w:tcBorders>
              <w:top w:val="nil"/>
              <w:left w:val="single" w:sz="4" w:space="0" w:color="auto"/>
              <w:bottom w:val="single" w:sz="4" w:space="0" w:color="auto"/>
              <w:right w:val="single" w:sz="4" w:space="0" w:color="auto"/>
            </w:tcBorders>
            <w:vAlign w:val="center"/>
            <w:hideMark/>
          </w:tcPr>
          <w:p w14:paraId="683ACC43"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32BB0FFD" w14:textId="77777777" w:rsidR="00CC4E10" w:rsidRPr="00CC4E10" w:rsidRDefault="00CC4E10" w:rsidP="00CC4E10">
            <w:pPr>
              <w:jc w:val="center"/>
              <w:rPr>
                <w:color w:val="000000"/>
                <w:sz w:val="22"/>
                <w:szCs w:val="22"/>
              </w:rPr>
            </w:pPr>
            <w:r w:rsidRPr="00CC4E10">
              <w:rPr>
                <w:color w:val="000000"/>
                <w:sz w:val="22"/>
                <w:szCs w:val="22"/>
              </w:rPr>
              <w:t>Iv</w:t>
            </w:r>
          </w:p>
        </w:tc>
        <w:tc>
          <w:tcPr>
            <w:tcW w:w="840" w:type="dxa"/>
            <w:tcBorders>
              <w:top w:val="nil"/>
              <w:left w:val="nil"/>
              <w:bottom w:val="single" w:sz="4" w:space="0" w:color="auto"/>
              <w:right w:val="single" w:sz="4" w:space="0" w:color="auto"/>
            </w:tcBorders>
            <w:shd w:val="clear" w:color="auto" w:fill="auto"/>
            <w:noWrap/>
            <w:vAlign w:val="bottom"/>
            <w:hideMark/>
          </w:tcPr>
          <w:p w14:paraId="4D613B18" w14:textId="77777777" w:rsidR="00CC4E10" w:rsidRPr="00CC4E10" w:rsidRDefault="00CC4E10" w:rsidP="00CC4E10">
            <w:pPr>
              <w:jc w:val="right"/>
              <w:rPr>
                <w:color w:val="000000"/>
                <w:sz w:val="22"/>
                <w:szCs w:val="22"/>
              </w:rPr>
            </w:pPr>
            <w:r w:rsidRPr="00CC4E10">
              <w:rPr>
                <w:color w:val="000000"/>
                <w:sz w:val="22"/>
                <w:szCs w:val="22"/>
              </w:rPr>
              <w:t>4,5</w:t>
            </w:r>
          </w:p>
        </w:tc>
        <w:tc>
          <w:tcPr>
            <w:tcW w:w="992" w:type="dxa"/>
            <w:tcBorders>
              <w:top w:val="nil"/>
              <w:left w:val="nil"/>
              <w:bottom w:val="single" w:sz="4" w:space="0" w:color="auto"/>
              <w:right w:val="single" w:sz="4" w:space="0" w:color="auto"/>
            </w:tcBorders>
            <w:shd w:val="clear" w:color="auto" w:fill="auto"/>
            <w:noWrap/>
            <w:vAlign w:val="bottom"/>
            <w:hideMark/>
          </w:tcPr>
          <w:p w14:paraId="2624EDEC"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1C84748"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2B63791D"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222A0D00"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42418D12"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67CDBDBC"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5AF4B91A"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bottom"/>
            <w:hideMark/>
          </w:tcPr>
          <w:p w14:paraId="796DF22F" w14:textId="77777777" w:rsidR="00CC4E10" w:rsidRPr="00CC4E10" w:rsidRDefault="00CC4E10" w:rsidP="00CC4E10">
            <w:pPr>
              <w:jc w:val="right"/>
              <w:rPr>
                <w:color w:val="000000"/>
                <w:sz w:val="22"/>
                <w:szCs w:val="22"/>
              </w:rPr>
            </w:pPr>
            <w:r w:rsidRPr="00CC4E10">
              <w:rPr>
                <w:color w:val="000000"/>
                <w:sz w:val="22"/>
                <w:szCs w:val="22"/>
              </w:rPr>
              <w:t>4,5</w:t>
            </w:r>
          </w:p>
        </w:tc>
        <w:tc>
          <w:tcPr>
            <w:tcW w:w="846" w:type="dxa"/>
            <w:tcBorders>
              <w:top w:val="nil"/>
              <w:left w:val="nil"/>
              <w:bottom w:val="single" w:sz="4" w:space="0" w:color="auto"/>
              <w:right w:val="single" w:sz="4" w:space="0" w:color="auto"/>
            </w:tcBorders>
            <w:shd w:val="clear" w:color="auto" w:fill="auto"/>
            <w:noWrap/>
            <w:vAlign w:val="bottom"/>
            <w:hideMark/>
          </w:tcPr>
          <w:p w14:paraId="09F0E9D1" w14:textId="77777777" w:rsidR="00CC4E10" w:rsidRPr="00CC4E10" w:rsidRDefault="00CC4E10" w:rsidP="00CC4E10">
            <w:pPr>
              <w:jc w:val="left"/>
              <w:rPr>
                <w:color w:val="000000"/>
                <w:sz w:val="22"/>
                <w:szCs w:val="22"/>
              </w:rPr>
            </w:pPr>
            <w:r w:rsidRPr="00CC4E10">
              <w:rPr>
                <w:color w:val="000000"/>
                <w:sz w:val="22"/>
                <w:szCs w:val="22"/>
              </w:rPr>
              <w:t> </w:t>
            </w:r>
          </w:p>
        </w:tc>
      </w:tr>
      <w:tr w:rsidR="00CC4E10" w:rsidRPr="00CC4E10" w14:paraId="2796BCFC" w14:textId="77777777" w:rsidTr="00CC4E10">
        <w:trPr>
          <w:trHeight w:val="300"/>
        </w:trPr>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040318" w14:textId="77777777" w:rsidR="00CC4E10" w:rsidRPr="00CC4E10" w:rsidRDefault="00CC4E10" w:rsidP="00CC4E10">
            <w:pPr>
              <w:jc w:val="center"/>
              <w:rPr>
                <w:color w:val="000000"/>
                <w:sz w:val="22"/>
                <w:szCs w:val="22"/>
              </w:rPr>
            </w:pPr>
            <w:r w:rsidRPr="00CC4E10">
              <w:rPr>
                <w:color w:val="000000"/>
                <w:sz w:val="22"/>
                <w:szCs w:val="22"/>
              </w:rPr>
              <w:t>12 487 162</w:t>
            </w:r>
          </w:p>
        </w:tc>
        <w:tc>
          <w:tcPr>
            <w:tcW w:w="840" w:type="dxa"/>
            <w:tcBorders>
              <w:top w:val="nil"/>
              <w:left w:val="nil"/>
              <w:bottom w:val="single" w:sz="4" w:space="0" w:color="auto"/>
              <w:right w:val="single" w:sz="4" w:space="0" w:color="auto"/>
            </w:tcBorders>
            <w:shd w:val="clear" w:color="auto" w:fill="auto"/>
            <w:noWrap/>
            <w:vAlign w:val="center"/>
            <w:hideMark/>
          </w:tcPr>
          <w:p w14:paraId="28F762E6" w14:textId="77777777" w:rsidR="00CC4E10" w:rsidRPr="00CC4E10" w:rsidRDefault="00CC4E10" w:rsidP="00CC4E10">
            <w:pPr>
              <w:jc w:val="center"/>
              <w:rPr>
                <w:color w:val="000000"/>
                <w:sz w:val="22"/>
                <w:szCs w:val="22"/>
              </w:rPr>
            </w:pPr>
            <w:r w:rsidRPr="00CC4E10">
              <w:rPr>
                <w:color w:val="000000"/>
                <w:sz w:val="22"/>
                <w:szCs w:val="22"/>
              </w:rPr>
              <w:t>P</w:t>
            </w:r>
          </w:p>
        </w:tc>
        <w:tc>
          <w:tcPr>
            <w:tcW w:w="840" w:type="dxa"/>
            <w:tcBorders>
              <w:top w:val="nil"/>
              <w:left w:val="nil"/>
              <w:bottom w:val="single" w:sz="4" w:space="0" w:color="auto"/>
              <w:right w:val="single" w:sz="4" w:space="0" w:color="auto"/>
            </w:tcBorders>
            <w:shd w:val="clear" w:color="auto" w:fill="auto"/>
            <w:noWrap/>
            <w:vAlign w:val="bottom"/>
            <w:hideMark/>
          </w:tcPr>
          <w:p w14:paraId="3599C75B" w14:textId="77777777" w:rsidR="00CC4E10" w:rsidRPr="00CC4E10" w:rsidRDefault="00CC4E10" w:rsidP="00CC4E10">
            <w:pPr>
              <w:jc w:val="right"/>
              <w:rPr>
                <w:color w:val="000000"/>
                <w:sz w:val="22"/>
                <w:szCs w:val="22"/>
              </w:rPr>
            </w:pPr>
            <w:r w:rsidRPr="00CC4E10">
              <w:rPr>
                <w:color w:val="000000"/>
                <w:sz w:val="22"/>
                <w:szCs w:val="22"/>
              </w:rPr>
              <w:t>3,51</w:t>
            </w:r>
          </w:p>
        </w:tc>
        <w:tc>
          <w:tcPr>
            <w:tcW w:w="992" w:type="dxa"/>
            <w:tcBorders>
              <w:top w:val="nil"/>
              <w:left w:val="nil"/>
              <w:bottom w:val="single" w:sz="4" w:space="0" w:color="auto"/>
              <w:right w:val="single" w:sz="4" w:space="0" w:color="auto"/>
            </w:tcBorders>
            <w:shd w:val="clear" w:color="auto" w:fill="auto"/>
            <w:noWrap/>
            <w:vAlign w:val="bottom"/>
            <w:hideMark/>
          </w:tcPr>
          <w:p w14:paraId="6781B191"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585FAC3"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2FF20B0B" w14:textId="77777777" w:rsidR="00CC4E10" w:rsidRPr="00CC4E10" w:rsidRDefault="00CC4E10" w:rsidP="00CC4E10">
            <w:pPr>
              <w:jc w:val="right"/>
              <w:rPr>
                <w:color w:val="000000"/>
                <w:sz w:val="22"/>
                <w:szCs w:val="22"/>
              </w:rPr>
            </w:pPr>
            <w:r w:rsidRPr="00CC4E10">
              <w:rPr>
                <w:color w:val="000000"/>
                <w:sz w:val="22"/>
                <w:szCs w:val="22"/>
              </w:rPr>
              <w:t>3,51</w:t>
            </w:r>
          </w:p>
        </w:tc>
        <w:tc>
          <w:tcPr>
            <w:tcW w:w="777" w:type="dxa"/>
            <w:tcBorders>
              <w:top w:val="nil"/>
              <w:left w:val="nil"/>
              <w:bottom w:val="single" w:sz="4" w:space="0" w:color="auto"/>
              <w:right w:val="single" w:sz="4" w:space="0" w:color="auto"/>
            </w:tcBorders>
            <w:shd w:val="clear" w:color="auto" w:fill="auto"/>
            <w:noWrap/>
            <w:vAlign w:val="bottom"/>
            <w:hideMark/>
          </w:tcPr>
          <w:p w14:paraId="739E76BD" w14:textId="77777777" w:rsidR="00CC4E10" w:rsidRPr="00CC4E10" w:rsidRDefault="00CC4E10" w:rsidP="00CC4E10">
            <w:pPr>
              <w:jc w:val="left"/>
              <w:rPr>
                <w:color w:val="000000"/>
                <w:sz w:val="22"/>
                <w:szCs w:val="22"/>
              </w:rPr>
            </w:pPr>
            <w:r w:rsidRPr="00CC4E10">
              <w:rPr>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213E3762" w14:textId="77777777" w:rsidR="00CC4E10" w:rsidRPr="00CC4E10" w:rsidRDefault="00CC4E10" w:rsidP="00CC4E10">
            <w:pPr>
              <w:jc w:val="left"/>
              <w:rPr>
                <w:color w:val="000000"/>
                <w:sz w:val="22"/>
                <w:szCs w:val="22"/>
              </w:rPr>
            </w:pPr>
            <w:r w:rsidRPr="00CC4E10">
              <w:rPr>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6ADF74DA" w14:textId="77777777" w:rsidR="00CC4E10" w:rsidRPr="00CC4E10" w:rsidRDefault="00CC4E10" w:rsidP="00CC4E10">
            <w:pPr>
              <w:jc w:val="left"/>
              <w:rPr>
                <w:color w:val="000000"/>
                <w:sz w:val="22"/>
                <w:szCs w:val="22"/>
              </w:rPr>
            </w:pPr>
            <w:r w:rsidRPr="00CC4E10">
              <w:rPr>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1992CFA0" w14:textId="77777777" w:rsidR="00CC4E10" w:rsidRPr="00CC4E10" w:rsidRDefault="00CC4E10" w:rsidP="00CC4E10">
            <w:pPr>
              <w:jc w:val="left"/>
              <w:rPr>
                <w:color w:val="000000"/>
                <w:sz w:val="22"/>
                <w:szCs w:val="22"/>
              </w:rPr>
            </w:pPr>
            <w:r w:rsidRPr="00CC4E10">
              <w:rPr>
                <w:color w:val="000000"/>
                <w:sz w:val="22"/>
                <w:szCs w:val="22"/>
              </w:rPr>
              <w:t> </w:t>
            </w:r>
          </w:p>
        </w:tc>
        <w:tc>
          <w:tcPr>
            <w:tcW w:w="846" w:type="dxa"/>
            <w:tcBorders>
              <w:top w:val="nil"/>
              <w:left w:val="nil"/>
              <w:bottom w:val="single" w:sz="4" w:space="0" w:color="auto"/>
              <w:right w:val="single" w:sz="4" w:space="0" w:color="auto"/>
            </w:tcBorders>
            <w:shd w:val="clear" w:color="auto" w:fill="auto"/>
            <w:noWrap/>
            <w:vAlign w:val="bottom"/>
            <w:hideMark/>
          </w:tcPr>
          <w:p w14:paraId="3033ED7D" w14:textId="77777777" w:rsidR="00CC4E10" w:rsidRPr="00CC4E10" w:rsidRDefault="00CC4E10" w:rsidP="00CC4E10">
            <w:pPr>
              <w:jc w:val="left"/>
              <w:rPr>
                <w:color w:val="000000"/>
                <w:sz w:val="22"/>
                <w:szCs w:val="22"/>
              </w:rPr>
            </w:pPr>
            <w:r w:rsidRPr="00CC4E10">
              <w:rPr>
                <w:color w:val="000000"/>
                <w:sz w:val="22"/>
                <w:szCs w:val="22"/>
              </w:rPr>
              <w:t> </w:t>
            </w:r>
          </w:p>
        </w:tc>
        <w:tc>
          <w:tcPr>
            <w:tcW w:w="846" w:type="dxa"/>
            <w:tcBorders>
              <w:top w:val="nil"/>
              <w:left w:val="nil"/>
              <w:bottom w:val="single" w:sz="4" w:space="0" w:color="auto"/>
              <w:right w:val="single" w:sz="4" w:space="0" w:color="auto"/>
            </w:tcBorders>
            <w:shd w:val="clear" w:color="auto" w:fill="auto"/>
            <w:noWrap/>
            <w:vAlign w:val="bottom"/>
            <w:hideMark/>
          </w:tcPr>
          <w:p w14:paraId="532AAF5F" w14:textId="77777777" w:rsidR="00CC4E10" w:rsidRPr="00CC4E10" w:rsidRDefault="00CC4E10" w:rsidP="00CC4E10">
            <w:pPr>
              <w:jc w:val="left"/>
              <w:rPr>
                <w:color w:val="000000"/>
                <w:sz w:val="22"/>
                <w:szCs w:val="22"/>
              </w:rPr>
            </w:pPr>
            <w:r w:rsidRPr="00CC4E10">
              <w:rPr>
                <w:color w:val="000000"/>
                <w:sz w:val="22"/>
                <w:szCs w:val="22"/>
              </w:rPr>
              <w:t> </w:t>
            </w:r>
          </w:p>
        </w:tc>
      </w:tr>
      <w:tr w:rsidR="00CC4E10" w:rsidRPr="00CC4E10" w14:paraId="7143EF50" w14:textId="77777777" w:rsidTr="00CC4E10">
        <w:trPr>
          <w:trHeight w:val="300"/>
        </w:trPr>
        <w:tc>
          <w:tcPr>
            <w:tcW w:w="1700" w:type="dxa"/>
            <w:vMerge/>
            <w:tcBorders>
              <w:top w:val="nil"/>
              <w:left w:val="single" w:sz="4" w:space="0" w:color="auto"/>
              <w:bottom w:val="single" w:sz="4" w:space="0" w:color="auto"/>
              <w:right w:val="single" w:sz="4" w:space="0" w:color="auto"/>
            </w:tcBorders>
            <w:vAlign w:val="center"/>
            <w:hideMark/>
          </w:tcPr>
          <w:p w14:paraId="5CDCD17B"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1E5D55E5" w14:textId="77777777" w:rsidR="00CC4E10" w:rsidRPr="00CC4E10" w:rsidRDefault="00CC4E10" w:rsidP="00CC4E10">
            <w:pPr>
              <w:jc w:val="center"/>
              <w:rPr>
                <w:color w:val="000000"/>
                <w:sz w:val="22"/>
                <w:szCs w:val="22"/>
              </w:rPr>
            </w:pPr>
            <w:r w:rsidRPr="00CC4E10">
              <w:rPr>
                <w:color w:val="000000"/>
                <w:sz w:val="22"/>
                <w:szCs w:val="22"/>
              </w:rPr>
              <w:t>V</w:t>
            </w:r>
          </w:p>
        </w:tc>
        <w:tc>
          <w:tcPr>
            <w:tcW w:w="840" w:type="dxa"/>
            <w:tcBorders>
              <w:top w:val="nil"/>
              <w:left w:val="nil"/>
              <w:bottom w:val="single" w:sz="4" w:space="0" w:color="auto"/>
              <w:right w:val="single" w:sz="4" w:space="0" w:color="auto"/>
            </w:tcBorders>
            <w:shd w:val="clear" w:color="auto" w:fill="auto"/>
            <w:noWrap/>
            <w:vAlign w:val="bottom"/>
            <w:hideMark/>
          </w:tcPr>
          <w:p w14:paraId="7DB4EF7B" w14:textId="77777777" w:rsidR="00CC4E10" w:rsidRPr="00CC4E10" w:rsidRDefault="00CC4E10" w:rsidP="00CC4E10">
            <w:pPr>
              <w:jc w:val="right"/>
              <w:rPr>
                <w:color w:val="000000"/>
                <w:sz w:val="22"/>
                <w:szCs w:val="22"/>
              </w:rPr>
            </w:pPr>
            <w:r w:rsidRPr="00CC4E10">
              <w:rPr>
                <w:color w:val="000000"/>
                <w:sz w:val="22"/>
                <w:szCs w:val="22"/>
              </w:rPr>
              <w:t>190,2</w:t>
            </w:r>
          </w:p>
        </w:tc>
        <w:tc>
          <w:tcPr>
            <w:tcW w:w="992" w:type="dxa"/>
            <w:tcBorders>
              <w:top w:val="nil"/>
              <w:left w:val="nil"/>
              <w:bottom w:val="single" w:sz="4" w:space="0" w:color="auto"/>
              <w:right w:val="single" w:sz="4" w:space="0" w:color="auto"/>
            </w:tcBorders>
            <w:shd w:val="clear" w:color="auto" w:fill="auto"/>
            <w:noWrap/>
            <w:vAlign w:val="bottom"/>
            <w:hideMark/>
          </w:tcPr>
          <w:p w14:paraId="215431DA"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36094EE3"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1E243A60" w14:textId="77777777" w:rsidR="00CC4E10" w:rsidRPr="00CC4E10" w:rsidRDefault="00CC4E10" w:rsidP="00CC4E10">
            <w:pPr>
              <w:jc w:val="right"/>
              <w:rPr>
                <w:color w:val="000000"/>
                <w:sz w:val="22"/>
                <w:szCs w:val="22"/>
              </w:rPr>
            </w:pPr>
            <w:r w:rsidRPr="00CC4E10">
              <w:rPr>
                <w:color w:val="000000"/>
                <w:sz w:val="22"/>
                <w:szCs w:val="22"/>
              </w:rPr>
              <w:t>190,2</w:t>
            </w:r>
          </w:p>
        </w:tc>
        <w:tc>
          <w:tcPr>
            <w:tcW w:w="777" w:type="dxa"/>
            <w:tcBorders>
              <w:top w:val="nil"/>
              <w:left w:val="nil"/>
              <w:bottom w:val="single" w:sz="4" w:space="0" w:color="auto"/>
              <w:right w:val="single" w:sz="4" w:space="0" w:color="auto"/>
            </w:tcBorders>
            <w:shd w:val="clear" w:color="auto" w:fill="auto"/>
            <w:noWrap/>
            <w:vAlign w:val="bottom"/>
            <w:hideMark/>
          </w:tcPr>
          <w:p w14:paraId="6EE03B88" w14:textId="77777777" w:rsidR="00CC4E10" w:rsidRPr="00CC4E10" w:rsidRDefault="00CC4E10" w:rsidP="00CC4E10">
            <w:pPr>
              <w:jc w:val="left"/>
              <w:rPr>
                <w:color w:val="000000"/>
                <w:sz w:val="22"/>
                <w:szCs w:val="22"/>
              </w:rPr>
            </w:pPr>
            <w:r w:rsidRPr="00CC4E10">
              <w:rPr>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2B58B543" w14:textId="77777777" w:rsidR="00CC4E10" w:rsidRPr="00CC4E10" w:rsidRDefault="00CC4E10" w:rsidP="00CC4E10">
            <w:pPr>
              <w:jc w:val="left"/>
              <w:rPr>
                <w:color w:val="000000"/>
                <w:sz w:val="22"/>
                <w:szCs w:val="22"/>
              </w:rPr>
            </w:pPr>
            <w:r w:rsidRPr="00CC4E10">
              <w:rPr>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052E91B4" w14:textId="77777777" w:rsidR="00CC4E10" w:rsidRPr="00CC4E10" w:rsidRDefault="00CC4E10" w:rsidP="00CC4E10">
            <w:pPr>
              <w:jc w:val="left"/>
              <w:rPr>
                <w:color w:val="000000"/>
                <w:sz w:val="22"/>
                <w:szCs w:val="22"/>
              </w:rPr>
            </w:pPr>
            <w:r w:rsidRPr="00CC4E10">
              <w:rPr>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66984901" w14:textId="77777777" w:rsidR="00CC4E10" w:rsidRPr="00CC4E10" w:rsidRDefault="00CC4E10" w:rsidP="00CC4E10">
            <w:pPr>
              <w:jc w:val="left"/>
              <w:rPr>
                <w:color w:val="000000"/>
                <w:sz w:val="22"/>
                <w:szCs w:val="22"/>
              </w:rPr>
            </w:pPr>
            <w:r w:rsidRPr="00CC4E10">
              <w:rPr>
                <w:color w:val="000000"/>
                <w:sz w:val="22"/>
                <w:szCs w:val="22"/>
              </w:rPr>
              <w:t> </w:t>
            </w:r>
          </w:p>
        </w:tc>
        <w:tc>
          <w:tcPr>
            <w:tcW w:w="846" w:type="dxa"/>
            <w:tcBorders>
              <w:top w:val="nil"/>
              <w:left w:val="nil"/>
              <w:bottom w:val="single" w:sz="4" w:space="0" w:color="auto"/>
              <w:right w:val="single" w:sz="4" w:space="0" w:color="auto"/>
            </w:tcBorders>
            <w:shd w:val="clear" w:color="auto" w:fill="auto"/>
            <w:noWrap/>
            <w:vAlign w:val="bottom"/>
            <w:hideMark/>
          </w:tcPr>
          <w:p w14:paraId="7B35A86A" w14:textId="77777777" w:rsidR="00CC4E10" w:rsidRPr="00CC4E10" w:rsidRDefault="00CC4E10" w:rsidP="00CC4E10">
            <w:pPr>
              <w:jc w:val="left"/>
              <w:rPr>
                <w:color w:val="000000"/>
                <w:sz w:val="22"/>
                <w:szCs w:val="22"/>
              </w:rPr>
            </w:pPr>
            <w:r w:rsidRPr="00CC4E10">
              <w:rPr>
                <w:color w:val="000000"/>
                <w:sz w:val="22"/>
                <w:szCs w:val="22"/>
              </w:rPr>
              <w:t> </w:t>
            </w:r>
          </w:p>
        </w:tc>
        <w:tc>
          <w:tcPr>
            <w:tcW w:w="846" w:type="dxa"/>
            <w:tcBorders>
              <w:top w:val="nil"/>
              <w:left w:val="nil"/>
              <w:bottom w:val="single" w:sz="4" w:space="0" w:color="auto"/>
              <w:right w:val="single" w:sz="4" w:space="0" w:color="auto"/>
            </w:tcBorders>
            <w:shd w:val="clear" w:color="auto" w:fill="auto"/>
            <w:noWrap/>
            <w:vAlign w:val="bottom"/>
            <w:hideMark/>
          </w:tcPr>
          <w:p w14:paraId="548AF0C7" w14:textId="77777777" w:rsidR="00CC4E10" w:rsidRPr="00CC4E10" w:rsidRDefault="00CC4E10" w:rsidP="00CC4E10">
            <w:pPr>
              <w:jc w:val="left"/>
              <w:rPr>
                <w:color w:val="000000"/>
                <w:sz w:val="22"/>
                <w:szCs w:val="22"/>
              </w:rPr>
            </w:pPr>
            <w:r w:rsidRPr="00CC4E10">
              <w:rPr>
                <w:color w:val="000000"/>
                <w:sz w:val="22"/>
                <w:szCs w:val="22"/>
              </w:rPr>
              <w:t> </w:t>
            </w:r>
          </w:p>
        </w:tc>
      </w:tr>
      <w:tr w:rsidR="00CC4E10" w:rsidRPr="00CC4E10" w14:paraId="2569558E" w14:textId="77777777" w:rsidTr="00CC4E10">
        <w:trPr>
          <w:trHeight w:val="300"/>
        </w:trPr>
        <w:tc>
          <w:tcPr>
            <w:tcW w:w="1700" w:type="dxa"/>
            <w:vMerge/>
            <w:tcBorders>
              <w:top w:val="nil"/>
              <w:left w:val="single" w:sz="4" w:space="0" w:color="auto"/>
              <w:bottom w:val="single" w:sz="4" w:space="0" w:color="auto"/>
              <w:right w:val="single" w:sz="4" w:space="0" w:color="auto"/>
            </w:tcBorders>
            <w:vAlign w:val="center"/>
            <w:hideMark/>
          </w:tcPr>
          <w:p w14:paraId="5640B4EA"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0B6961BB" w14:textId="77777777" w:rsidR="00CC4E10" w:rsidRPr="00CC4E10" w:rsidRDefault="00CC4E10" w:rsidP="00CC4E10">
            <w:pPr>
              <w:jc w:val="center"/>
              <w:rPr>
                <w:color w:val="000000"/>
                <w:sz w:val="22"/>
                <w:szCs w:val="22"/>
              </w:rPr>
            </w:pPr>
            <w:r w:rsidRPr="00CC4E10">
              <w:rPr>
                <w:color w:val="000000"/>
                <w:sz w:val="22"/>
                <w:szCs w:val="22"/>
              </w:rPr>
              <w:t>Iv</w:t>
            </w:r>
          </w:p>
        </w:tc>
        <w:tc>
          <w:tcPr>
            <w:tcW w:w="840" w:type="dxa"/>
            <w:tcBorders>
              <w:top w:val="nil"/>
              <w:left w:val="nil"/>
              <w:bottom w:val="single" w:sz="4" w:space="0" w:color="auto"/>
              <w:right w:val="single" w:sz="4" w:space="0" w:color="auto"/>
            </w:tcBorders>
            <w:shd w:val="clear" w:color="auto" w:fill="auto"/>
            <w:noWrap/>
            <w:vAlign w:val="bottom"/>
            <w:hideMark/>
          </w:tcPr>
          <w:p w14:paraId="64D70BE9" w14:textId="77777777" w:rsidR="00CC4E10" w:rsidRPr="00CC4E10" w:rsidRDefault="00CC4E10" w:rsidP="00CC4E10">
            <w:pPr>
              <w:jc w:val="right"/>
              <w:rPr>
                <w:color w:val="000000"/>
                <w:sz w:val="22"/>
                <w:szCs w:val="22"/>
              </w:rPr>
            </w:pPr>
            <w:r w:rsidRPr="00CC4E10">
              <w:rPr>
                <w:color w:val="000000"/>
                <w:sz w:val="22"/>
                <w:szCs w:val="22"/>
              </w:rPr>
              <w:t>8,6</w:t>
            </w:r>
          </w:p>
        </w:tc>
        <w:tc>
          <w:tcPr>
            <w:tcW w:w="992" w:type="dxa"/>
            <w:tcBorders>
              <w:top w:val="nil"/>
              <w:left w:val="nil"/>
              <w:bottom w:val="single" w:sz="4" w:space="0" w:color="auto"/>
              <w:right w:val="single" w:sz="4" w:space="0" w:color="auto"/>
            </w:tcBorders>
            <w:shd w:val="clear" w:color="auto" w:fill="auto"/>
            <w:noWrap/>
            <w:vAlign w:val="bottom"/>
            <w:hideMark/>
          </w:tcPr>
          <w:p w14:paraId="28F0E6B4"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3CCF40F0"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75FAFDD8" w14:textId="77777777" w:rsidR="00CC4E10" w:rsidRPr="00CC4E10" w:rsidRDefault="00CC4E10" w:rsidP="00CC4E10">
            <w:pPr>
              <w:jc w:val="right"/>
              <w:rPr>
                <w:color w:val="000000"/>
                <w:sz w:val="22"/>
                <w:szCs w:val="22"/>
              </w:rPr>
            </w:pPr>
            <w:r w:rsidRPr="00CC4E10">
              <w:rPr>
                <w:color w:val="000000"/>
                <w:sz w:val="22"/>
                <w:szCs w:val="22"/>
              </w:rPr>
              <w:t>8,6</w:t>
            </w:r>
          </w:p>
        </w:tc>
        <w:tc>
          <w:tcPr>
            <w:tcW w:w="777" w:type="dxa"/>
            <w:tcBorders>
              <w:top w:val="nil"/>
              <w:left w:val="nil"/>
              <w:bottom w:val="single" w:sz="4" w:space="0" w:color="auto"/>
              <w:right w:val="single" w:sz="4" w:space="0" w:color="auto"/>
            </w:tcBorders>
            <w:shd w:val="clear" w:color="auto" w:fill="auto"/>
            <w:noWrap/>
            <w:vAlign w:val="bottom"/>
            <w:hideMark/>
          </w:tcPr>
          <w:p w14:paraId="38E92C53" w14:textId="77777777" w:rsidR="00CC4E10" w:rsidRPr="00CC4E10" w:rsidRDefault="00CC4E10" w:rsidP="00CC4E10">
            <w:pPr>
              <w:jc w:val="left"/>
              <w:rPr>
                <w:color w:val="000000"/>
                <w:sz w:val="22"/>
                <w:szCs w:val="22"/>
              </w:rPr>
            </w:pPr>
            <w:r w:rsidRPr="00CC4E10">
              <w:rPr>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64563282" w14:textId="77777777" w:rsidR="00CC4E10" w:rsidRPr="00CC4E10" w:rsidRDefault="00CC4E10" w:rsidP="00CC4E10">
            <w:pPr>
              <w:jc w:val="left"/>
              <w:rPr>
                <w:color w:val="000000"/>
                <w:sz w:val="22"/>
                <w:szCs w:val="22"/>
              </w:rPr>
            </w:pPr>
            <w:r w:rsidRPr="00CC4E10">
              <w:rPr>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59DC9492" w14:textId="77777777" w:rsidR="00CC4E10" w:rsidRPr="00CC4E10" w:rsidRDefault="00CC4E10" w:rsidP="00CC4E10">
            <w:pPr>
              <w:jc w:val="left"/>
              <w:rPr>
                <w:color w:val="000000"/>
                <w:sz w:val="22"/>
                <w:szCs w:val="22"/>
              </w:rPr>
            </w:pPr>
            <w:r w:rsidRPr="00CC4E10">
              <w:rPr>
                <w:color w:val="000000"/>
                <w:sz w:val="22"/>
                <w:szCs w:val="22"/>
              </w:rPr>
              <w:t> </w:t>
            </w:r>
          </w:p>
        </w:tc>
        <w:tc>
          <w:tcPr>
            <w:tcW w:w="777" w:type="dxa"/>
            <w:tcBorders>
              <w:top w:val="nil"/>
              <w:left w:val="nil"/>
              <w:bottom w:val="single" w:sz="4" w:space="0" w:color="auto"/>
              <w:right w:val="single" w:sz="4" w:space="0" w:color="auto"/>
            </w:tcBorders>
            <w:shd w:val="clear" w:color="auto" w:fill="auto"/>
            <w:noWrap/>
            <w:vAlign w:val="bottom"/>
            <w:hideMark/>
          </w:tcPr>
          <w:p w14:paraId="7E3C7BBA" w14:textId="77777777" w:rsidR="00CC4E10" w:rsidRPr="00CC4E10" w:rsidRDefault="00CC4E10" w:rsidP="00CC4E10">
            <w:pPr>
              <w:jc w:val="left"/>
              <w:rPr>
                <w:color w:val="000000"/>
                <w:sz w:val="22"/>
                <w:szCs w:val="22"/>
              </w:rPr>
            </w:pPr>
            <w:r w:rsidRPr="00CC4E10">
              <w:rPr>
                <w:color w:val="000000"/>
                <w:sz w:val="22"/>
                <w:szCs w:val="22"/>
              </w:rPr>
              <w:t> </w:t>
            </w:r>
          </w:p>
        </w:tc>
        <w:tc>
          <w:tcPr>
            <w:tcW w:w="846" w:type="dxa"/>
            <w:tcBorders>
              <w:top w:val="nil"/>
              <w:left w:val="nil"/>
              <w:bottom w:val="single" w:sz="4" w:space="0" w:color="auto"/>
              <w:right w:val="single" w:sz="4" w:space="0" w:color="auto"/>
            </w:tcBorders>
            <w:shd w:val="clear" w:color="auto" w:fill="auto"/>
            <w:noWrap/>
            <w:vAlign w:val="bottom"/>
            <w:hideMark/>
          </w:tcPr>
          <w:p w14:paraId="716394D7" w14:textId="77777777" w:rsidR="00CC4E10" w:rsidRPr="00CC4E10" w:rsidRDefault="00CC4E10" w:rsidP="00CC4E10">
            <w:pPr>
              <w:jc w:val="left"/>
              <w:rPr>
                <w:color w:val="000000"/>
                <w:sz w:val="22"/>
                <w:szCs w:val="22"/>
              </w:rPr>
            </w:pPr>
            <w:r w:rsidRPr="00CC4E10">
              <w:rPr>
                <w:color w:val="000000"/>
                <w:sz w:val="22"/>
                <w:szCs w:val="22"/>
              </w:rPr>
              <w:t> </w:t>
            </w:r>
          </w:p>
        </w:tc>
        <w:tc>
          <w:tcPr>
            <w:tcW w:w="846" w:type="dxa"/>
            <w:tcBorders>
              <w:top w:val="nil"/>
              <w:left w:val="nil"/>
              <w:bottom w:val="single" w:sz="4" w:space="0" w:color="auto"/>
              <w:right w:val="single" w:sz="4" w:space="0" w:color="auto"/>
            </w:tcBorders>
            <w:shd w:val="clear" w:color="auto" w:fill="auto"/>
            <w:noWrap/>
            <w:vAlign w:val="bottom"/>
            <w:hideMark/>
          </w:tcPr>
          <w:p w14:paraId="1451E921" w14:textId="77777777" w:rsidR="00CC4E10" w:rsidRPr="00CC4E10" w:rsidRDefault="00CC4E10" w:rsidP="00CC4E10">
            <w:pPr>
              <w:jc w:val="left"/>
              <w:rPr>
                <w:color w:val="000000"/>
                <w:sz w:val="22"/>
                <w:szCs w:val="22"/>
              </w:rPr>
            </w:pPr>
            <w:r w:rsidRPr="00CC4E10">
              <w:rPr>
                <w:color w:val="000000"/>
                <w:sz w:val="22"/>
                <w:szCs w:val="22"/>
              </w:rPr>
              <w:t> </w:t>
            </w:r>
          </w:p>
        </w:tc>
      </w:tr>
      <w:tr w:rsidR="00CC4E10" w:rsidRPr="00CC4E10" w14:paraId="1DD1252E" w14:textId="77777777" w:rsidTr="00CC4E10">
        <w:trPr>
          <w:trHeight w:val="300"/>
        </w:trPr>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03F5C3" w14:textId="77777777" w:rsidR="00CC4E10" w:rsidRPr="00CC4E10" w:rsidRDefault="00CC4E10" w:rsidP="00CC4E10">
            <w:pPr>
              <w:jc w:val="center"/>
              <w:rPr>
                <w:color w:val="000000"/>
                <w:sz w:val="22"/>
                <w:szCs w:val="22"/>
              </w:rPr>
            </w:pPr>
            <w:r w:rsidRPr="00CC4E10">
              <w:rPr>
                <w:color w:val="000000"/>
                <w:sz w:val="22"/>
                <w:szCs w:val="22"/>
              </w:rPr>
              <w:t>57 469 162</w:t>
            </w:r>
          </w:p>
        </w:tc>
        <w:tc>
          <w:tcPr>
            <w:tcW w:w="840" w:type="dxa"/>
            <w:tcBorders>
              <w:top w:val="nil"/>
              <w:left w:val="nil"/>
              <w:bottom w:val="single" w:sz="4" w:space="0" w:color="auto"/>
              <w:right w:val="single" w:sz="4" w:space="0" w:color="auto"/>
            </w:tcBorders>
            <w:shd w:val="clear" w:color="auto" w:fill="auto"/>
            <w:noWrap/>
            <w:vAlign w:val="center"/>
            <w:hideMark/>
          </w:tcPr>
          <w:p w14:paraId="13F81721" w14:textId="77777777" w:rsidR="00CC4E10" w:rsidRPr="00CC4E10" w:rsidRDefault="00CC4E10" w:rsidP="00CC4E10">
            <w:pPr>
              <w:jc w:val="center"/>
              <w:rPr>
                <w:color w:val="000000"/>
                <w:sz w:val="22"/>
                <w:szCs w:val="22"/>
              </w:rPr>
            </w:pPr>
            <w:r w:rsidRPr="00CC4E10">
              <w:rPr>
                <w:color w:val="000000"/>
                <w:sz w:val="22"/>
                <w:szCs w:val="22"/>
              </w:rPr>
              <w:t>P</w:t>
            </w:r>
          </w:p>
        </w:tc>
        <w:tc>
          <w:tcPr>
            <w:tcW w:w="840" w:type="dxa"/>
            <w:tcBorders>
              <w:top w:val="nil"/>
              <w:left w:val="nil"/>
              <w:bottom w:val="single" w:sz="4" w:space="0" w:color="auto"/>
              <w:right w:val="single" w:sz="4" w:space="0" w:color="auto"/>
            </w:tcBorders>
            <w:shd w:val="clear" w:color="auto" w:fill="auto"/>
            <w:noWrap/>
            <w:vAlign w:val="bottom"/>
            <w:hideMark/>
          </w:tcPr>
          <w:p w14:paraId="2F9C05EF" w14:textId="77777777" w:rsidR="00CC4E10" w:rsidRPr="00CC4E10" w:rsidRDefault="00CC4E10" w:rsidP="00CC4E10">
            <w:pPr>
              <w:jc w:val="right"/>
              <w:rPr>
                <w:color w:val="000000"/>
                <w:sz w:val="22"/>
                <w:szCs w:val="22"/>
              </w:rPr>
            </w:pPr>
            <w:r w:rsidRPr="00CC4E10">
              <w:rPr>
                <w:color w:val="000000"/>
                <w:sz w:val="22"/>
                <w:szCs w:val="22"/>
              </w:rPr>
              <w:t>8,75</w:t>
            </w:r>
          </w:p>
        </w:tc>
        <w:tc>
          <w:tcPr>
            <w:tcW w:w="992" w:type="dxa"/>
            <w:tcBorders>
              <w:top w:val="nil"/>
              <w:left w:val="nil"/>
              <w:bottom w:val="single" w:sz="4" w:space="0" w:color="auto"/>
              <w:right w:val="single" w:sz="4" w:space="0" w:color="auto"/>
            </w:tcBorders>
            <w:shd w:val="clear" w:color="auto" w:fill="auto"/>
            <w:noWrap/>
            <w:vAlign w:val="bottom"/>
            <w:hideMark/>
          </w:tcPr>
          <w:p w14:paraId="0F9C7D77"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185F754"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0B6E14BB" w14:textId="77777777" w:rsidR="00CC4E10" w:rsidRPr="00CC4E10" w:rsidRDefault="00CC4E10" w:rsidP="00CC4E10">
            <w:pPr>
              <w:jc w:val="right"/>
              <w:rPr>
                <w:color w:val="000000"/>
                <w:sz w:val="22"/>
                <w:szCs w:val="22"/>
              </w:rPr>
            </w:pPr>
            <w:r w:rsidRPr="00CC4E10">
              <w:rPr>
                <w:color w:val="000000"/>
                <w:sz w:val="22"/>
                <w:szCs w:val="22"/>
              </w:rPr>
              <w:t>1,62</w:t>
            </w:r>
          </w:p>
        </w:tc>
        <w:tc>
          <w:tcPr>
            <w:tcW w:w="777" w:type="dxa"/>
            <w:tcBorders>
              <w:top w:val="nil"/>
              <w:left w:val="nil"/>
              <w:bottom w:val="single" w:sz="4" w:space="0" w:color="auto"/>
              <w:right w:val="single" w:sz="4" w:space="0" w:color="auto"/>
            </w:tcBorders>
            <w:shd w:val="clear" w:color="auto" w:fill="auto"/>
            <w:noWrap/>
            <w:vAlign w:val="bottom"/>
            <w:hideMark/>
          </w:tcPr>
          <w:p w14:paraId="191DFACA" w14:textId="77777777" w:rsidR="00CC4E10" w:rsidRPr="00CC4E10" w:rsidRDefault="00CC4E10" w:rsidP="00CC4E10">
            <w:pPr>
              <w:jc w:val="right"/>
              <w:rPr>
                <w:color w:val="000000"/>
                <w:sz w:val="22"/>
                <w:szCs w:val="22"/>
              </w:rPr>
            </w:pPr>
            <w:r w:rsidRPr="00CC4E10">
              <w:rPr>
                <w:color w:val="000000"/>
                <w:sz w:val="22"/>
                <w:szCs w:val="22"/>
              </w:rPr>
              <w:t>0,99</w:t>
            </w:r>
          </w:p>
        </w:tc>
        <w:tc>
          <w:tcPr>
            <w:tcW w:w="777" w:type="dxa"/>
            <w:tcBorders>
              <w:top w:val="nil"/>
              <w:left w:val="nil"/>
              <w:bottom w:val="single" w:sz="4" w:space="0" w:color="auto"/>
              <w:right w:val="single" w:sz="4" w:space="0" w:color="auto"/>
            </w:tcBorders>
            <w:shd w:val="clear" w:color="auto" w:fill="auto"/>
            <w:noWrap/>
            <w:vAlign w:val="bottom"/>
            <w:hideMark/>
          </w:tcPr>
          <w:p w14:paraId="2E2AE6D8"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3EE6CB4A"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3711BDC6" w14:textId="77777777" w:rsidR="00CC4E10" w:rsidRPr="00CC4E10" w:rsidRDefault="00CC4E10" w:rsidP="00CC4E10">
            <w:pPr>
              <w:jc w:val="right"/>
              <w:rPr>
                <w:color w:val="000000"/>
                <w:sz w:val="22"/>
                <w:szCs w:val="22"/>
              </w:rPr>
            </w:pPr>
            <w:r w:rsidRPr="00CC4E10">
              <w:rPr>
                <w:color w:val="000000"/>
                <w:sz w:val="22"/>
                <w:szCs w:val="22"/>
              </w:rPr>
              <w:t>4,11</w:t>
            </w:r>
          </w:p>
        </w:tc>
        <w:tc>
          <w:tcPr>
            <w:tcW w:w="846" w:type="dxa"/>
            <w:tcBorders>
              <w:top w:val="nil"/>
              <w:left w:val="nil"/>
              <w:bottom w:val="single" w:sz="4" w:space="0" w:color="auto"/>
              <w:right w:val="single" w:sz="4" w:space="0" w:color="auto"/>
            </w:tcBorders>
            <w:shd w:val="clear" w:color="auto" w:fill="auto"/>
            <w:noWrap/>
            <w:vAlign w:val="bottom"/>
            <w:hideMark/>
          </w:tcPr>
          <w:p w14:paraId="3EAA15AB" w14:textId="77777777" w:rsidR="00CC4E10" w:rsidRPr="00CC4E10" w:rsidRDefault="00CC4E10" w:rsidP="00CC4E10">
            <w:pPr>
              <w:jc w:val="right"/>
              <w:rPr>
                <w:color w:val="000000"/>
                <w:sz w:val="22"/>
                <w:szCs w:val="22"/>
              </w:rPr>
            </w:pPr>
            <w:r w:rsidRPr="00CC4E10">
              <w:rPr>
                <w:color w:val="000000"/>
                <w:sz w:val="22"/>
                <w:szCs w:val="22"/>
              </w:rPr>
              <w:t>2,03</w:t>
            </w:r>
          </w:p>
        </w:tc>
        <w:tc>
          <w:tcPr>
            <w:tcW w:w="846" w:type="dxa"/>
            <w:tcBorders>
              <w:top w:val="nil"/>
              <w:left w:val="nil"/>
              <w:bottom w:val="single" w:sz="4" w:space="0" w:color="auto"/>
              <w:right w:val="single" w:sz="4" w:space="0" w:color="auto"/>
            </w:tcBorders>
            <w:shd w:val="clear" w:color="auto" w:fill="auto"/>
            <w:noWrap/>
            <w:vAlign w:val="bottom"/>
            <w:hideMark/>
          </w:tcPr>
          <w:p w14:paraId="1E0E1891" w14:textId="77777777" w:rsidR="00CC4E10" w:rsidRPr="00CC4E10" w:rsidRDefault="00CC4E10" w:rsidP="00CC4E10">
            <w:pPr>
              <w:jc w:val="left"/>
              <w:rPr>
                <w:color w:val="000000"/>
                <w:sz w:val="22"/>
                <w:szCs w:val="22"/>
              </w:rPr>
            </w:pPr>
            <w:r w:rsidRPr="00CC4E10">
              <w:rPr>
                <w:color w:val="000000"/>
                <w:sz w:val="22"/>
                <w:szCs w:val="22"/>
              </w:rPr>
              <w:t> </w:t>
            </w:r>
          </w:p>
        </w:tc>
      </w:tr>
      <w:tr w:rsidR="00CC4E10" w:rsidRPr="00CC4E10" w14:paraId="1690316F" w14:textId="77777777" w:rsidTr="00CC4E10">
        <w:trPr>
          <w:trHeight w:val="300"/>
        </w:trPr>
        <w:tc>
          <w:tcPr>
            <w:tcW w:w="1700" w:type="dxa"/>
            <w:vMerge/>
            <w:tcBorders>
              <w:top w:val="nil"/>
              <w:left w:val="single" w:sz="4" w:space="0" w:color="auto"/>
              <w:bottom w:val="single" w:sz="4" w:space="0" w:color="000000"/>
              <w:right w:val="single" w:sz="4" w:space="0" w:color="auto"/>
            </w:tcBorders>
            <w:vAlign w:val="center"/>
            <w:hideMark/>
          </w:tcPr>
          <w:p w14:paraId="7B8C1985"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48BBEBEB" w14:textId="77777777" w:rsidR="00CC4E10" w:rsidRPr="00CC4E10" w:rsidRDefault="00CC4E10" w:rsidP="00CC4E10">
            <w:pPr>
              <w:jc w:val="center"/>
              <w:rPr>
                <w:color w:val="000000"/>
                <w:sz w:val="22"/>
                <w:szCs w:val="22"/>
              </w:rPr>
            </w:pPr>
            <w:r w:rsidRPr="00CC4E10">
              <w:rPr>
                <w:color w:val="000000"/>
                <w:sz w:val="22"/>
                <w:szCs w:val="22"/>
              </w:rPr>
              <w:t>V</w:t>
            </w:r>
          </w:p>
        </w:tc>
        <w:tc>
          <w:tcPr>
            <w:tcW w:w="840" w:type="dxa"/>
            <w:tcBorders>
              <w:top w:val="nil"/>
              <w:left w:val="nil"/>
              <w:bottom w:val="single" w:sz="4" w:space="0" w:color="auto"/>
              <w:right w:val="single" w:sz="4" w:space="0" w:color="auto"/>
            </w:tcBorders>
            <w:shd w:val="clear" w:color="auto" w:fill="auto"/>
            <w:noWrap/>
            <w:vAlign w:val="bottom"/>
            <w:hideMark/>
          </w:tcPr>
          <w:p w14:paraId="6C565FB9" w14:textId="77777777" w:rsidR="00CC4E10" w:rsidRPr="00CC4E10" w:rsidRDefault="00CC4E10" w:rsidP="00CC4E10">
            <w:pPr>
              <w:jc w:val="right"/>
              <w:rPr>
                <w:color w:val="000000"/>
                <w:sz w:val="22"/>
                <w:szCs w:val="22"/>
              </w:rPr>
            </w:pPr>
            <w:r w:rsidRPr="00CC4E10">
              <w:rPr>
                <w:color w:val="000000"/>
                <w:sz w:val="22"/>
                <w:szCs w:val="22"/>
              </w:rPr>
              <w:t>723,5</w:t>
            </w:r>
          </w:p>
        </w:tc>
        <w:tc>
          <w:tcPr>
            <w:tcW w:w="992" w:type="dxa"/>
            <w:tcBorders>
              <w:top w:val="nil"/>
              <w:left w:val="nil"/>
              <w:bottom w:val="single" w:sz="4" w:space="0" w:color="auto"/>
              <w:right w:val="single" w:sz="4" w:space="0" w:color="auto"/>
            </w:tcBorders>
            <w:shd w:val="clear" w:color="auto" w:fill="auto"/>
            <w:noWrap/>
            <w:vAlign w:val="bottom"/>
            <w:hideMark/>
          </w:tcPr>
          <w:p w14:paraId="48A335BE"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3851857A"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2A7A6FCA" w14:textId="77777777" w:rsidR="00CC4E10" w:rsidRPr="00CC4E10" w:rsidRDefault="00CC4E10" w:rsidP="00CC4E10">
            <w:pPr>
              <w:jc w:val="right"/>
              <w:rPr>
                <w:color w:val="000000"/>
                <w:sz w:val="22"/>
                <w:szCs w:val="22"/>
              </w:rPr>
            </w:pPr>
            <w:r w:rsidRPr="00CC4E10">
              <w:rPr>
                <w:color w:val="000000"/>
                <w:sz w:val="22"/>
                <w:szCs w:val="22"/>
              </w:rPr>
              <w:t>135,5</w:t>
            </w:r>
          </w:p>
        </w:tc>
        <w:tc>
          <w:tcPr>
            <w:tcW w:w="777" w:type="dxa"/>
            <w:tcBorders>
              <w:top w:val="nil"/>
              <w:left w:val="nil"/>
              <w:bottom w:val="single" w:sz="4" w:space="0" w:color="auto"/>
              <w:right w:val="single" w:sz="4" w:space="0" w:color="auto"/>
            </w:tcBorders>
            <w:shd w:val="clear" w:color="auto" w:fill="auto"/>
            <w:noWrap/>
            <w:vAlign w:val="bottom"/>
            <w:hideMark/>
          </w:tcPr>
          <w:p w14:paraId="361F6363" w14:textId="77777777" w:rsidR="00CC4E10" w:rsidRPr="00CC4E10" w:rsidRDefault="00CC4E10" w:rsidP="00CC4E10">
            <w:pPr>
              <w:jc w:val="right"/>
              <w:rPr>
                <w:color w:val="000000"/>
                <w:sz w:val="22"/>
                <w:szCs w:val="22"/>
              </w:rPr>
            </w:pPr>
            <w:r w:rsidRPr="00CC4E10">
              <w:rPr>
                <w:color w:val="000000"/>
                <w:sz w:val="22"/>
                <w:szCs w:val="22"/>
              </w:rPr>
              <w:t>65,1</w:t>
            </w:r>
          </w:p>
        </w:tc>
        <w:tc>
          <w:tcPr>
            <w:tcW w:w="777" w:type="dxa"/>
            <w:tcBorders>
              <w:top w:val="nil"/>
              <w:left w:val="nil"/>
              <w:bottom w:val="single" w:sz="4" w:space="0" w:color="auto"/>
              <w:right w:val="single" w:sz="4" w:space="0" w:color="auto"/>
            </w:tcBorders>
            <w:shd w:val="clear" w:color="auto" w:fill="auto"/>
            <w:noWrap/>
            <w:vAlign w:val="bottom"/>
            <w:hideMark/>
          </w:tcPr>
          <w:p w14:paraId="6D349FFC"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16EA6A47"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39FBF6A4" w14:textId="77777777" w:rsidR="00CC4E10" w:rsidRPr="00CC4E10" w:rsidRDefault="00CC4E10" w:rsidP="00CC4E10">
            <w:pPr>
              <w:jc w:val="right"/>
              <w:rPr>
                <w:color w:val="000000"/>
                <w:sz w:val="22"/>
                <w:szCs w:val="22"/>
              </w:rPr>
            </w:pPr>
            <w:r w:rsidRPr="00CC4E10">
              <w:rPr>
                <w:color w:val="000000"/>
                <w:sz w:val="22"/>
                <w:szCs w:val="22"/>
              </w:rPr>
              <w:t>335,8</w:t>
            </w:r>
          </w:p>
        </w:tc>
        <w:tc>
          <w:tcPr>
            <w:tcW w:w="846" w:type="dxa"/>
            <w:tcBorders>
              <w:top w:val="nil"/>
              <w:left w:val="nil"/>
              <w:bottom w:val="single" w:sz="4" w:space="0" w:color="auto"/>
              <w:right w:val="single" w:sz="4" w:space="0" w:color="auto"/>
            </w:tcBorders>
            <w:shd w:val="clear" w:color="auto" w:fill="auto"/>
            <w:noWrap/>
            <w:vAlign w:val="bottom"/>
            <w:hideMark/>
          </w:tcPr>
          <w:p w14:paraId="1231CB0C" w14:textId="77777777" w:rsidR="00CC4E10" w:rsidRPr="00CC4E10" w:rsidRDefault="00CC4E10" w:rsidP="00CC4E10">
            <w:pPr>
              <w:jc w:val="right"/>
              <w:rPr>
                <w:color w:val="000000"/>
                <w:sz w:val="22"/>
                <w:szCs w:val="22"/>
              </w:rPr>
            </w:pPr>
            <w:r w:rsidRPr="00CC4E10">
              <w:rPr>
                <w:color w:val="000000"/>
                <w:sz w:val="22"/>
                <w:szCs w:val="22"/>
              </w:rPr>
              <w:t>187,1</w:t>
            </w:r>
          </w:p>
        </w:tc>
        <w:tc>
          <w:tcPr>
            <w:tcW w:w="846" w:type="dxa"/>
            <w:tcBorders>
              <w:top w:val="nil"/>
              <w:left w:val="nil"/>
              <w:bottom w:val="single" w:sz="4" w:space="0" w:color="auto"/>
              <w:right w:val="single" w:sz="4" w:space="0" w:color="auto"/>
            </w:tcBorders>
            <w:shd w:val="clear" w:color="auto" w:fill="auto"/>
            <w:noWrap/>
            <w:vAlign w:val="bottom"/>
            <w:hideMark/>
          </w:tcPr>
          <w:p w14:paraId="1B473A31" w14:textId="77777777" w:rsidR="00CC4E10" w:rsidRPr="00CC4E10" w:rsidRDefault="00CC4E10" w:rsidP="00CC4E10">
            <w:pPr>
              <w:jc w:val="left"/>
              <w:rPr>
                <w:color w:val="000000"/>
                <w:sz w:val="22"/>
                <w:szCs w:val="22"/>
              </w:rPr>
            </w:pPr>
            <w:r w:rsidRPr="00CC4E10">
              <w:rPr>
                <w:color w:val="000000"/>
                <w:sz w:val="22"/>
                <w:szCs w:val="22"/>
              </w:rPr>
              <w:t> </w:t>
            </w:r>
          </w:p>
        </w:tc>
      </w:tr>
      <w:tr w:rsidR="00CC4E10" w:rsidRPr="00CC4E10" w14:paraId="5D326AA9" w14:textId="77777777" w:rsidTr="00CC4E10">
        <w:trPr>
          <w:trHeight w:val="300"/>
        </w:trPr>
        <w:tc>
          <w:tcPr>
            <w:tcW w:w="1700" w:type="dxa"/>
            <w:vMerge/>
            <w:tcBorders>
              <w:top w:val="nil"/>
              <w:left w:val="single" w:sz="4" w:space="0" w:color="auto"/>
              <w:bottom w:val="single" w:sz="4" w:space="0" w:color="000000"/>
              <w:right w:val="single" w:sz="4" w:space="0" w:color="auto"/>
            </w:tcBorders>
            <w:vAlign w:val="center"/>
            <w:hideMark/>
          </w:tcPr>
          <w:p w14:paraId="34C53BAD"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0D8F3936" w14:textId="77777777" w:rsidR="00CC4E10" w:rsidRPr="00CC4E10" w:rsidRDefault="00CC4E10" w:rsidP="00CC4E10">
            <w:pPr>
              <w:jc w:val="center"/>
              <w:rPr>
                <w:color w:val="000000"/>
                <w:sz w:val="22"/>
                <w:szCs w:val="22"/>
              </w:rPr>
            </w:pPr>
            <w:r w:rsidRPr="00CC4E10">
              <w:rPr>
                <w:color w:val="000000"/>
                <w:sz w:val="22"/>
                <w:szCs w:val="22"/>
              </w:rPr>
              <w:t>Iv</w:t>
            </w:r>
          </w:p>
        </w:tc>
        <w:tc>
          <w:tcPr>
            <w:tcW w:w="840" w:type="dxa"/>
            <w:tcBorders>
              <w:top w:val="nil"/>
              <w:left w:val="nil"/>
              <w:bottom w:val="single" w:sz="4" w:space="0" w:color="auto"/>
              <w:right w:val="single" w:sz="4" w:space="0" w:color="auto"/>
            </w:tcBorders>
            <w:shd w:val="clear" w:color="auto" w:fill="auto"/>
            <w:noWrap/>
            <w:vAlign w:val="bottom"/>
            <w:hideMark/>
          </w:tcPr>
          <w:p w14:paraId="4A928C88" w14:textId="77777777" w:rsidR="00CC4E10" w:rsidRPr="00CC4E10" w:rsidRDefault="00CC4E10" w:rsidP="00CC4E10">
            <w:pPr>
              <w:jc w:val="right"/>
              <w:rPr>
                <w:color w:val="000000"/>
                <w:sz w:val="22"/>
                <w:szCs w:val="22"/>
              </w:rPr>
            </w:pPr>
            <w:r w:rsidRPr="00CC4E10">
              <w:rPr>
                <w:color w:val="000000"/>
                <w:sz w:val="22"/>
                <w:szCs w:val="22"/>
              </w:rPr>
              <w:t>19,8</w:t>
            </w:r>
          </w:p>
        </w:tc>
        <w:tc>
          <w:tcPr>
            <w:tcW w:w="992" w:type="dxa"/>
            <w:tcBorders>
              <w:top w:val="nil"/>
              <w:left w:val="nil"/>
              <w:bottom w:val="single" w:sz="4" w:space="0" w:color="auto"/>
              <w:right w:val="single" w:sz="4" w:space="0" w:color="auto"/>
            </w:tcBorders>
            <w:shd w:val="clear" w:color="auto" w:fill="auto"/>
            <w:noWrap/>
            <w:vAlign w:val="bottom"/>
            <w:hideMark/>
          </w:tcPr>
          <w:p w14:paraId="732614EB"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16FD8192"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16607DCE" w14:textId="77777777" w:rsidR="00CC4E10" w:rsidRPr="00CC4E10" w:rsidRDefault="00CC4E10" w:rsidP="00CC4E10">
            <w:pPr>
              <w:jc w:val="right"/>
              <w:rPr>
                <w:color w:val="000000"/>
                <w:sz w:val="22"/>
                <w:szCs w:val="22"/>
              </w:rPr>
            </w:pPr>
            <w:r w:rsidRPr="00CC4E10">
              <w:rPr>
                <w:color w:val="000000"/>
                <w:sz w:val="22"/>
                <w:szCs w:val="22"/>
              </w:rPr>
              <w:t>3,9</w:t>
            </w:r>
          </w:p>
        </w:tc>
        <w:tc>
          <w:tcPr>
            <w:tcW w:w="777" w:type="dxa"/>
            <w:tcBorders>
              <w:top w:val="nil"/>
              <w:left w:val="nil"/>
              <w:bottom w:val="single" w:sz="4" w:space="0" w:color="auto"/>
              <w:right w:val="single" w:sz="4" w:space="0" w:color="auto"/>
            </w:tcBorders>
            <w:shd w:val="clear" w:color="auto" w:fill="auto"/>
            <w:noWrap/>
            <w:vAlign w:val="bottom"/>
            <w:hideMark/>
          </w:tcPr>
          <w:p w14:paraId="0EC7116B" w14:textId="77777777" w:rsidR="00CC4E10" w:rsidRPr="00CC4E10" w:rsidRDefault="00CC4E10" w:rsidP="00CC4E10">
            <w:pPr>
              <w:jc w:val="right"/>
              <w:rPr>
                <w:color w:val="000000"/>
                <w:sz w:val="22"/>
                <w:szCs w:val="22"/>
              </w:rPr>
            </w:pPr>
            <w:r w:rsidRPr="00CC4E10">
              <w:rPr>
                <w:color w:val="000000"/>
                <w:sz w:val="22"/>
                <w:szCs w:val="22"/>
              </w:rPr>
              <w:t>2,2</w:t>
            </w:r>
          </w:p>
        </w:tc>
        <w:tc>
          <w:tcPr>
            <w:tcW w:w="777" w:type="dxa"/>
            <w:tcBorders>
              <w:top w:val="nil"/>
              <w:left w:val="nil"/>
              <w:bottom w:val="single" w:sz="4" w:space="0" w:color="auto"/>
              <w:right w:val="single" w:sz="4" w:space="0" w:color="auto"/>
            </w:tcBorders>
            <w:shd w:val="clear" w:color="auto" w:fill="auto"/>
            <w:noWrap/>
            <w:vAlign w:val="bottom"/>
            <w:hideMark/>
          </w:tcPr>
          <w:p w14:paraId="05F3F796"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7B6DF46E"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44470FFB" w14:textId="77777777" w:rsidR="00CC4E10" w:rsidRPr="00CC4E10" w:rsidRDefault="00CC4E10" w:rsidP="00CC4E10">
            <w:pPr>
              <w:jc w:val="right"/>
              <w:rPr>
                <w:color w:val="000000"/>
                <w:sz w:val="22"/>
                <w:szCs w:val="22"/>
              </w:rPr>
            </w:pPr>
            <w:r w:rsidRPr="00CC4E10">
              <w:rPr>
                <w:color w:val="000000"/>
                <w:sz w:val="22"/>
                <w:szCs w:val="22"/>
              </w:rPr>
              <w:t>8,8</w:t>
            </w:r>
          </w:p>
        </w:tc>
        <w:tc>
          <w:tcPr>
            <w:tcW w:w="846" w:type="dxa"/>
            <w:tcBorders>
              <w:top w:val="nil"/>
              <w:left w:val="nil"/>
              <w:bottom w:val="single" w:sz="4" w:space="0" w:color="auto"/>
              <w:right w:val="single" w:sz="4" w:space="0" w:color="auto"/>
            </w:tcBorders>
            <w:shd w:val="clear" w:color="auto" w:fill="auto"/>
            <w:noWrap/>
            <w:vAlign w:val="bottom"/>
            <w:hideMark/>
          </w:tcPr>
          <w:p w14:paraId="753CD8F0" w14:textId="77777777" w:rsidR="00CC4E10" w:rsidRPr="00CC4E10" w:rsidRDefault="00CC4E10" w:rsidP="00CC4E10">
            <w:pPr>
              <w:jc w:val="right"/>
              <w:rPr>
                <w:color w:val="000000"/>
                <w:sz w:val="22"/>
                <w:szCs w:val="22"/>
              </w:rPr>
            </w:pPr>
            <w:r w:rsidRPr="00CC4E10">
              <w:rPr>
                <w:color w:val="000000"/>
                <w:sz w:val="22"/>
                <w:szCs w:val="22"/>
              </w:rPr>
              <w:t>4,9</w:t>
            </w:r>
          </w:p>
        </w:tc>
        <w:tc>
          <w:tcPr>
            <w:tcW w:w="846" w:type="dxa"/>
            <w:tcBorders>
              <w:top w:val="nil"/>
              <w:left w:val="nil"/>
              <w:bottom w:val="single" w:sz="4" w:space="0" w:color="auto"/>
              <w:right w:val="single" w:sz="4" w:space="0" w:color="auto"/>
            </w:tcBorders>
            <w:shd w:val="clear" w:color="auto" w:fill="auto"/>
            <w:noWrap/>
            <w:vAlign w:val="bottom"/>
            <w:hideMark/>
          </w:tcPr>
          <w:p w14:paraId="3A5B5757" w14:textId="77777777" w:rsidR="00CC4E10" w:rsidRPr="00CC4E10" w:rsidRDefault="00CC4E10" w:rsidP="00CC4E10">
            <w:pPr>
              <w:jc w:val="left"/>
              <w:rPr>
                <w:color w:val="000000"/>
                <w:sz w:val="22"/>
                <w:szCs w:val="22"/>
              </w:rPr>
            </w:pPr>
            <w:r w:rsidRPr="00CC4E10">
              <w:rPr>
                <w:color w:val="000000"/>
                <w:sz w:val="22"/>
                <w:szCs w:val="22"/>
              </w:rPr>
              <w:t> </w:t>
            </w:r>
          </w:p>
        </w:tc>
      </w:tr>
      <w:tr w:rsidR="00CC4E10" w:rsidRPr="00CC4E10" w14:paraId="254EA76A" w14:textId="77777777" w:rsidTr="00CC4E10">
        <w:trPr>
          <w:trHeight w:val="300"/>
        </w:trPr>
        <w:tc>
          <w:tcPr>
            <w:tcW w:w="1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32CF3A" w14:textId="77777777" w:rsidR="00CC4E10" w:rsidRPr="00CC4E10" w:rsidRDefault="00CC4E10" w:rsidP="00CC4E10">
            <w:pPr>
              <w:jc w:val="center"/>
              <w:rPr>
                <w:color w:val="000000"/>
                <w:sz w:val="22"/>
                <w:szCs w:val="22"/>
              </w:rPr>
            </w:pPr>
            <w:r w:rsidRPr="00CC4E10">
              <w:rPr>
                <w:color w:val="000000"/>
                <w:sz w:val="22"/>
                <w:szCs w:val="22"/>
              </w:rPr>
              <w:t>57 487 162</w:t>
            </w:r>
          </w:p>
        </w:tc>
        <w:tc>
          <w:tcPr>
            <w:tcW w:w="840" w:type="dxa"/>
            <w:tcBorders>
              <w:top w:val="nil"/>
              <w:left w:val="nil"/>
              <w:bottom w:val="single" w:sz="4" w:space="0" w:color="auto"/>
              <w:right w:val="single" w:sz="4" w:space="0" w:color="auto"/>
            </w:tcBorders>
            <w:shd w:val="clear" w:color="auto" w:fill="auto"/>
            <w:noWrap/>
            <w:vAlign w:val="center"/>
            <w:hideMark/>
          </w:tcPr>
          <w:p w14:paraId="2244CB40" w14:textId="77777777" w:rsidR="00CC4E10" w:rsidRPr="00CC4E10" w:rsidRDefault="00CC4E10" w:rsidP="00CC4E10">
            <w:pPr>
              <w:jc w:val="center"/>
              <w:rPr>
                <w:color w:val="000000"/>
                <w:sz w:val="22"/>
                <w:szCs w:val="22"/>
              </w:rPr>
            </w:pPr>
            <w:r w:rsidRPr="00CC4E10">
              <w:rPr>
                <w:color w:val="000000"/>
                <w:sz w:val="22"/>
                <w:szCs w:val="22"/>
              </w:rPr>
              <w:t>P</w:t>
            </w:r>
          </w:p>
        </w:tc>
        <w:tc>
          <w:tcPr>
            <w:tcW w:w="840" w:type="dxa"/>
            <w:tcBorders>
              <w:top w:val="nil"/>
              <w:left w:val="nil"/>
              <w:bottom w:val="single" w:sz="4" w:space="0" w:color="auto"/>
              <w:right w:val="single" w:sz="4" w:space="0" w:color="auto"/>
            </w:tcBorders>
            <w:shd w:val="clear" w:color="auto" w:fill="auto"/>
            <w:noWrap/>
            <w:vAlign w:val="bottom"/>
            <w:hideMark/>
          </w:tcPr>
          <w:p w14:paraId="44360E5F" w14:textId="77777777" w:rsidR="00CC4E10" w:rsidRPr="00CC4E10" w:rsidRDefault="00CC4E10" w:rsidP="00CC4E10">
            <w:pPr>
              <w:jc w:val="right"/>
              <w:rPr>
                <w:color w:val="000000"/>
                <w:sz w:val="22"/>
                <w:szCs w:val="22"/>
              </w:rPr>
            </w:pPr>
            <w:r w:rsidRPr="00CC4E10">
              <w:rPr>
                <w:color w:val="000000"/>
                <w:sz w:val="22"/>
                <w:szCs w:val="22"/>
              </w:rPr>
              <w:t>95,71</w:t>
            </w:r>
          </w:p>
        </w:tc>
        <w:tc>
          <w:tcPr>
            <w:tcW w:w="992" w:type="dxa"/>
            <w:tcBorders>
              <w:top w:val="nil"/>
              <w:left w:val="nil"/>
              <w:bottom w:val="single" w:sz="4" w:space="0" w:color="auto"/>
              <w:right w:val="single" w:sz="4" w:space="0" w:color="auto"/>
            </w:tcBorders>
            <w:shd w:val="clear" w:color="auto" w:fill="auto"/>
            <w:noWrap/>
            <w:vAlign w:val="bottom"/>
            <w:hideMark/>
          </w:tcPr>
          <w:p w14:paraId="68D22E39"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62442722"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6B9E28CD" w14:textId="77777777" w:rsidR="00CC4E10" w:rsidRPr="00CC4E10" w:rsidRDefault="00CC4E10" w:rsidP="00CC4E10">
            <w:pPr>
              <w:jc w:val="right"/>
              <w:rPr>
                <w:color w:val="000000"/>
                <w:sz w:val="22"/>
                <w:szCs w:val="22"/>
              </w:rPr>
            </w:pPr>
            <w:r w:rsidRPr="00CC4E10">
              <w:rPr>
                <w:color w:val="000000"/>
                <w:sz w:val="22"/>
                <w:szCs w:val="22"/>
              </w:rPr>
              <w:t>4,99</w:t>
            </w:r>
          </w:p>
        </w:tc>
        <w:tc>
          <w:tcPr>
            <w:tcW w:w="777" w:type="dxa"/>
            <w:tcBorders>
              <w:top w:val="nil"/>
              <w:left w:val="nil"/>
              <w:bottom w:val="single" w:sz="4" w:space="0" w:color="auto"/>
              <w:right w:val="single" w:sz="4" w:space="0" w:color="auto"/>
            </w:tcBorders>
            <w:shd w:val="clear" w:color="auto" w:fill="auto"/>
            <w:noWrap/>
            <w:vAlign w:val="bottom"/>
            <w:hideMark/>
          </w:tcPr>
          <w:p w14:paraId="2D903E6E" w14:textId="77777777" w:rsidR="00CC4E10" w:rsidRPr="00CC4E10" w:rsidRDefault="00CC4E10" w:rsidP="00CC4E10">
            <w:pPr>
              <w:jc w:val="right"/>
              <w:rPr>
                <w:color w:val="000000"/>
                <w:sz w:val="22"/>
                <w:szCs w:val="22"/>
              </w:rPr>
            </w:pPr>
            <w:r w:rsidRPr="00CC4E10">
              <w:rPr>
                <w:color w:val="000000"/>
                <w:sz w:val="22"/>
                <w:szCs w:val="22"/>
              </w:rPr>
              <w:t>6,35</w:t>
            </w:r>
          </w:p>
        </w:tc>
        <w:tc>
          <w:tcPr>
            <w:tcW w:w="777" w:type="dxa"/>
            <w:tcBorders>
              <w:top w:val="nil"/>
              <w:left w:val="nil"/>
              <w:bottom w:val="single" w:sz="4" w:space="0" w:color="auto"/>
              <w:right w:val="single" w:sz="4" w:space="0" w:color="auto"/>
            </w:tcBorders>
            <w:shd w:val="clear" w:color="auto" w:fill="auto"/>
            <w:noWrap/>
            <w:vAlign w:val="bottom"/>
            <w:hideMark/>
          </w:tcPr>
          <w:p w14:paraId="11B7C27A"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51AC84DB"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6271AAC9"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bottom"/>
            <w:hideMark/>
          </w:tcPr>
          <w:p w14:paraId="3DB1CA12" w14:textId="77777777" w:rsidR="00CC4E10" w:rsidRPr="00CC4E10" w:rsidRDefault="00CC4E10" w:rsidP="00CC4E10">
            <w:pPr>
              <w:jc w:val="right"/>
              <w:rPr>
                <w:color w:val="000000"/>
                <w:sz w:val="22"/>
                <w:szCs w:val="22"/>
              </w:rPr>
            </w:pPr>
            <w:r w:rsidRPr="00CC4E10">
              <w:rPr>
                <w:color w:val="000000"/>
                <w:sz w:val="22"/>
                <w:szCs w:val="22"/>
              </w:rPr>
              <w:t>45,25</w:t>
            </w:r>
          </w:p>
        </w:tc>
        <w:tc>
          <w:tcPr>
            <w:tcW w:w="846" w:type="dxa"/>
            <w:tcBorders>
              <w:top w:val="nil"/>
              <w:left w:val="nil"/>
              <w:bottom w:val="single" w:sz="4" w:space="0" w:color="auto"/>
              <w:right w:val="single" w:sz="4" w:space="0" w:color="auto"/>
            </w:tcBorders>
            <w:shd w:val="clear" w:color="auto" w:fill="auto"/>
            <w:noWrap/>
            <w:vAlign w:val="bottom"/>
            <w:hideMark/>
          </w:tcPr>
          <w:p w14:paraId="68A1E157" w14:textId="77777777" w:rsidR="00CC4E10" w:rsidRPr="00CC4E10" w:rsidRDefault="00CC4E10" w:rsidP="00CC4E10">
            <w:pPr>
              <w:jc w:val="right"/>
              <w:rPr>
                <w:color w:val="000000"/>
                <w:sz w:val="22"/>
                <w:szCs w:val="22"/>
              </w:rPr>
            </w:pPr>
            <w:r w:rsidRPr="00CC4E10">
              <w:rPr>
                <w:color w:val="000000"/>
                <w:sz w:val="22"/>
                <w:szCs w:val="22"/>
              </w:rPr>
              <w:t>39,12</w:t>
            </w:r>
          </w:p>
        </w:tc>
      </w:tr>
      <w:tr w:rsidR="00CC4E10" w:rsidRPr="00CC4E10" w14:paraId="6A1E21C6" w14:textId="77777777" w:rsidTr="00CC4E10">
        <w:trPr>
          <w:trHeight w:val="300"/>
        </w:trPr>
        <w:tc>
          <w:tcPr>
            <w:tcW w:w="1700" w:type="dxa"/>
            <w:vMerge/>
            <w:tcBorders>
              <w:top w:val="nil"/>
              <w:left w:val="single" w:sz="4" w:space="0" w:color="auto"/>
              <w:bottom w:val="single" w:sz="4" w:space="0" w:color="000000"/>
              <w:right w:val="single" w:sz="4" w:space="0" w:color="auto"/>
            </w:tcBorders>
            <w:vAlign w:val="center"/>
            <w:hideMark/>
          </w:tcPr>
          <w:p w14:paraId="55795B0F"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2BA72837" w14:textId="77777777" w:rsidR="00CC4E10" w:rsidRPr="00CC4E10" w:rsidRDefault="00CC4E10" w:rsidP="00CC4E10">
            <w:pPr>
              <w:jc w:val="center"/>
              <w:rPr>
                <w:color w:val="000000"/>
                <w:sz w:val="22"/>
                <w:szCs w:val="22"/>
              </w:rPr>
            </w:pPr>
            <w:r w:rsidRPr="00CC4E10">
              <w:rPr>
                <w:color w:val="000000"/>
                <w:sz w:val="22"/>
                <w:szCs w:val="22"/>
              </w:rPr>
              <w:t>V</w:t>
            </w:r>
          </w:p>
        </w:tc>
        <w:tc>
          <w:tcPr>
            <w:tcW w:w="840" w:type="dxa"/>
            <w:tcBorders>
              <w:top w:val="nil"/>
              <w:left w:val="nil"/>
              <w:bottom w:val="single" w:sz="4" w:space="0" w:color="auto"/>
              <w:right w:val="single" w:sz="4" w:space="0" w:color="auto"/>
            </w:tcBorders>
            <w:shd w:val="clear" w:color="auto" w:fill="auto"/>
            <w:noWrap/>
            <w:vAlign w:val="bottom"/>
            <w:hideMark/>
          </w:tcPr>
          <w:p w14:paraId="46BE90AF" w14:textId="77777777" w:rsidR="00CC4E10" w:rsidRPr="00CC4E10" w:rsidRDefault="00CC4E10" w:rsidP="00CC4E10">
            <w:pPr>
              <w:jc w:val="right"/>
              <w:rPr>
                <w:color w:val="000000"/>
                <w:sz w:val="22"/>
                <w:szCs w:val="22"/>
              </w:rPr>
            </w:pPr>
            <w:r w:rsidRPr="00CC4E10">
              <w:rPr>
                <w:color w:val="000000"/>
                <w:sz w:val="22"/>
                <w:szCs w:val="22"/>
              </w:rPr>
              <w:t>16.855,9</w:t>
            </w:r>
          </w:p>
        </w:tc>
        <w:tc>
          <w:tcPr>
            <w:tcW w:w="992" w:type="dxa"/>
            <w:tcBorders>
              <w:top w:val="nil"/>
              <w:left w:val="nil"/>
              <w:bottom w:val="single" w:sz="4" w:space="0" w:color="auto"/>
              <w:right w:val="single" w:sz="4" w:space="0" w:color="auto"/>
            </w:tcBorders>
            <w:shd w:val="clear" w:color="auto" w:fill="auto"/>
            <w:noWrap/>
            <w:vAlign w:val="bottom"/>
            <w:hideMark/>
          </w:tcPr>
          <w:p w14:paraId="17C16716"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19C84D7"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1CA121BF" w14:textId="77777777" w:rsidR="00CC4E10" w:rsidRPr="00CC4E10" w:rsidRDefault="00CC4E10" w:rsidP="00CC4E10">
            <w:pPr>
              <w:jc w:val="right"/>
              <w:rPr>
                <w:color w:val="000000"/>
                <w:sz w:val="22"/>
                <w:szCs w:val="22"/>
              </w:rPr>
            </w:pPr>
            <w:r w:rsidRPr="00CC4E10">
              <w:rPr>
                <w:color w:val="000000"/>
                <w:sz w:val="22"/>
                <w:szCs w:val="22"/>
              </w:rPr>
              <w:t>333,8</w:t>
            </w:r>
          </w:p>
        </w:tc>
        <w:tc>
          <w:tcPr>
            <w:tcW w:w="777" w:type="dxa"/>
            <w:tcBorders>
              <w:top w:val="nil"/>
              <w:left w:val="nil"/>
              <w:bottom w:val="single" w:sz="4" w:space="0" w:color="auto"/>
              <w:right w:val="single" w:sz="4" w:space="0" w:color="auto"/>
            </w:tcBorders>
            <w:shd w:val="clear" w:color="auto" w:fill="auto"/>
            <w:noWrap/>
            <w:vAlign w:val="bottom"/>
            <w:hideMark/>
          </w:tcPr>
          <w:p w14:paraId="6C9856C1" w14:textId="77777777" w:rsidR="00CC4E10" w:rsidRPr="00CC4E10" w:rsidRDefault="00CC4E10" w:rsidP="00CC4E10">
            <w:pPr>
              <w:jc w:val="right"/>
              <w:rPr>
                <w:color w:val="000000"/>
                <w:sz w:val="22"/>
                <w:szCs w:val="22"/>
              </w:rPr>
            </w:pPr>
            <w:r w:rsidRPr="00CC4E10">
              <w:rPr>
                <w:color w:val="000000"/>
                <w:sz w:val="22"/>
                <w:szCs w:val="22"/>
              </w:rPr>
              <w:t>608,3</w:t>
            </w:r>
          </w:p>
        </w:tc>
        <w:tc>
          <w:tcPr>
            <w:tcW w:w="777" w:type="dxa"/>
            <w:tcBorders>
              <w:top w:val="nil"/>
              <w:left w:val="nil"/>
              <w:bottom w:val="single" w:sz="4" w:space="0" w:color="auto"/>
              <w:right w:val="single" w:sz="4" w:space="0" w:color="auto"/>
            </w:tcBorders>
            <w:shd w:val="clear" w:color="auto" w:fill="auto"/>
            <w:noWrap/>
            <w:vAlign w:val="bottom"/>
            <w:hideMark/>
          </w:tcPr>
          <w:p w14:paraId="2B451710"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1492787D"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52250550"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bottom"/>
            <w:hideMark/>
          </w:tcPr>
          <w:p w14:paraId="7149A6DA" w14:textId="77777777" w:rsidR="00CC4E10" w:rsidRPr="00CC4E10" w:rsidRDefault="00CC4E10" w:rsidP="00CC4E10">
            <w:pPr>
              <w:jc w:val="right"/>
              <w:rPr>
                <w:color w:val="000000"/>
                <w:sz w:val="22"/>
                <w:szCs w:val="22"/>
              </w:rPr>
            </w:pPr>
            <w:r w:rsidRPr="00CC4E10">
              <w:rPr>
                <w:color w:val="000000"/>
                <w:sz w:val="22"/>
                <w:szCs w:val="22"/>
              </w:rPr>
              <w:t>8.005,8</w:t>
            </w:r>
          </w:p>
        </w:tc>
        <w:tc>
          <w:tcPr>
            <w:tcW w:w="846" w:type="dxa"/>
            <w:tcBorders>
              <w:top w:val="nil"/>
              <w:left w:val="nil"/>
              <w:bottom w:val="single" w:sz="4" w:space="0" w:color="auto"/>
              <w:right w:val="single" w:sz="4" w:space="0" w:color="auto"/>
            </w:tcBorders>
            <w:shd w:val="clear" w:color="auto" w:fill="auto"/>
            <w:noWrap/>
            <w:vAlign w:val="bottom"/>
            <w:hideMark/>
          </w:tcPr>
          <w:p w14:paraId="3192DC67" w14:textId="77777777" w:rsidR="00CC4E10" w:rsidRPr="00CC4E10" w:rsidRDefault="00CC4E10" w:rsidP="00CC4E10">
            <w:pPr>
              <w:jc w:val="right"/>
              <w:rPr>
                <w:color w:val="000000"/>
                <w:sz w:val="22"/>
                <w:szCs w:val="22"/>
              </w:rPr>
            </w:pPr>
            <w:r w:rsidRPr="00CC4E10">
              <w:rPr>
                <w:color w:val="000000"/>
                <w:sz w:val="22"/>
                <w:szCs w:val="22"/>
              </w:rPr>
              <w:t>7.908,0</w:t>
            </w:r>
          </w:p>
        </w:tc>
      </w:tr>
      <w:tr w:rsidR="00CC4E10" w:rsidRPr="00CC4E10" w14:paraId="7AB48A4A" w14:textId="77777777" w:rsidTr="00CC4E10">
        <w:trPr>
          <w:trHeight w:val="300"/>
        </w:trPr>
        <w:tc>
          <w:tcPr>
            <w:tcW w:w="1700" w:type="dxa"/>
            <w:vMerge/>
            <w:tcBorders>
              <w:top w:val="nil"/>
              <w:left w:val="single" w:sz="4" w:space="0" w:color="auto"/>
              <w:bottom w:val="single" w:sz="4" w:space="0" w:color="000000"/>
              <w:right w:val="single" w:sz="4" w:space="0" w:color="auto"/>
            </w:tcBorders>
            <w:vAlign w:val="center"/>
            <w:hideMark/>
          </w:tcPr>
          <w:p w14:paraId="21029846"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7B988C1E" w14:textId="77777777" w:rsidR="00CC4E10" w:rsidRPr="00CC4E10" w:rsidRDefault="00CC4E10" w:rsidP="00CC4E10">
            <w:pPr>
              <w:jc w:val="center"/>
              <w:rPr>
                <w:color w:val="000000"/>
                <w:sz w:val="22"/>
                <w:szCs w:val="22"/>
              </w:rPr>
            </w:pPr>
            <w:r w:rsidRPr="00CC4E10">
              <w:rPr>
                <w:color w:val="000000"/>
                <w:sz w:val="22"/>
                <w:szCs w:val="22"/>
              </w:rPr>
              <w:t>Iv</w:t>
            </w:r>
          </w:p>
        </w:tc>
        <w:tc>
          <w:tcPr>
            <w:tcW w:w="840" w:type="dxa"/>
            <w:tcBorders>
              <w:top w:val="nil"/>
              <w:left w:val="nil"/>
              <w:bottom w:val="single" w:sz="4" w:space="0" w:color="auto"/>
              <w:right w:val="single" w:sz="4" w:space="0" w:color="auto"/>
            </w:tcBorders>
            <w:shd w:val="clear" w:color="auto" w:fill="auto"/>
            <w:noWrap/>
            <w:vAlign w:val="bottom"/>
            <w:hideMark/>
          </w:tcPr>
          <w:p w14:paraId="2644612C" w14:textId="77777777" w:rsidR="00CC4E10" w:rsidRPr="00CC4E10" w:rsidRDefault="00CC4E10" w:rsidP="00CC4E10">
            <w:pPr>
              <w:jc w:val="right"/>
              <w:rPr>
                <w:color w:val="000000"/>
                <w:sz w:val="22"/>
                <w:szCs w:val="22"/>
              </w:rPr>
            </w:pPr>
            <w:r w:rsidRPr="00CC4E10">
              <w:rPr>
                <w:color w:val="000000"/>
                <w:sz w:val="22"/>
                <w:szCs w:val="22"/>
              </w:rPr>
              <w:t>356,9</w:t>
            </w:r>
          </w:p>
        </w:tc>
        <w:tc>
          <w:tcPr>
            <w:tcW w:w="992" w:type="dxa"/>
            <w:tcBorders>
              <w:top w:val="nil"/>
              <w:left w:val="nil"/>
              <w:bottom w:val="single" w:sz="4" w:space="0" w:color="auto"/>
              <w:right w:val="single" w:sz="4" w:space="0" w:color="auto"/>
            </w:tcBorders>
            <w:shd w:val="clear" w:color="auto" w:fill="auto"/>
            <w:noWrap/>
            <w:vAlign w:val="bottom"/>
            <w:hideMark/>
          </w:tcPr>
          <w:p w14:paraId="28509BA5"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376FC76F"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5642B388" w14:textId="77777777" w:rsidR="00CC4E10" w:rsidRPr="00CC4E10" w:rsidRDefault="00CC4E10" w:rsidP="00CC4E10">
            <w:pPr>
              <w:jc w:val="right"/>
              <w:rPr>
                <w:color w:val="000000"/>
                <w:sz w:val="22"/>
                <w:szCs w:val="22"/>
              </w:rPr>
            </w:pPr>
            <w:r w:rsidRPr="00CC4E10">
              <w:rPr>
                <w:color w:val="000000"/>
                <w:sz w:val="22"/>
                <w:szCs w:val="22"/>
              </w:rPr>
              <w:t>12,5</w:t>
            </w:r>
          </w:p>
        </w:tc>
        <w:tc>
          <w:tcPr>
            <w:tcW w:w="777" w:type="dxa"/>
            <w:tcBorders>
              <w:top w:val="nil"/>
              <w:left w:val="nil"/>
              <w:bottom w:val="single" w:sz="4" w:space="0" w:color="auto"/>
              <w:right w:val="single" w:sz="4" w:space="0" w:color="auto"/>
            </w:tcBorders>
            <w:shd w:val="clear" w:color="auto" w:fill="auto"/>
            <w:noWrap/>
            <w:vAlign w:val="bottom"/>
            <w:hideMark/>
          </w:tcPr>
          <w:p w14:paraId="57EE49D0" w14:textId="77777777" w:rsidR="00CC4E10" w:rsidRPr="00CC4E10" w:rsidRDefault="00CC4E10" w:rsidP="00CC4E10">
            <w:pPr>
              <w:jc w:val="right"/>
              <w:rPr>
                <w:color w:val="000000"/>
                <w:sz w:val="22"/>
                <w:szCs w:val="22"/>
              </w:rPr>
            </w:pPr>
            <w:r w:rsidRPr="00CC4E10">
              <w:rPr>
                <w:color w:val="000000"/>
                <w:sz w:val="22"/>
                <w:szCs w:val="22"/>
              </w:rPr>
              <w:t>23,8</w:t>
            </w:r>
          </w:p>
        </w:tc>
        <w:tc>
          <w:tcPr>
            <w:tcW w:w="777" w:type="dxa"/>
            <w:tcBorders>
              <w:top w:val="nil"/>
              <w:left w:val="nil"/>
              <w:bottom w:val="single" w:sz="4" w:space="0" w:color="auto"/>
              <w:right w:val="single" w:sz="4" w:space="0" w:color="auto"/>
            </w:tcBorders>
            <w:shd w:val="clear" w:color="auto" w:fill="auto"/>
            <w:noWrap/>
            <w:vAlign w:val="bottom"/>
            <w:hideMark/>
          </w:tcPr>
          <w:p w14:paraId="6B928F7F"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7097DA4B"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777" w:type="dxa"/>
            <w:tcBorders>
              <w:top w:val="nil"/>
              <w:left w:val="nil"/>
              <w:bottom w:val="single" w:sz="4" w:space="0" w:color="auto"/>
              <w:right w:val="single" w:sz="4" w:space="0" w:color="auto"/>
            </w:tcBorders>
            <w:shd w:val="clear" w:color="auto" w:fill="auto"/>
            <w:noWrap/>
            <w:vAlign w:val="bottom"/>
            <w:hideMark/>
          </w:tcPr>
          <w:p w14:paraId="0C9E6377" w14:textId="77777777" w:rsidR="00CC4E10" w:rsidRPr="00CC4E10" w:rsidRDefault="00CC4E10" w:rsidP="00CC4E10">
            <w:pPr>
              <w:jc w:val="left"/>
              <w:rPr>
                <w:color w:val="000000"/>
                <w:sz w:val="22"/>
                <w:szCs w:val="22"/>
              </w:rPr>
            </w:pPr>
            <w:r w:rsidRPr="00CC4E10">
              <w:rPr>
                <w:color w:val="000000"/>
                <w:sz w:val="22"/>
                <w:szCs w:val="22"/>
              </w:rPr>
              <w:t xml:space="preserve">          </w:t>
            </w:r>
          </w:p>
        </w:tc>
        <w:tc>
          <w:tcPr>
            <w:tcW w:w="846" w:type="dxa"/>
            <w:tcBorders>
              <w:top w:val="nil"/>
              <w:left w:val="nil"/>
              <w:bottom w:val="single" w:sz="4" w:space="0" w:color="auto"/>
              <w:right w:val="single" w:sz="4" w:space="0" w:color="auto"/>
            </w:tcBorders>
            <w:shd w:val="clear" w:color="auto" w:fill="auto"/>
            <w:noWrap/>
            <w:vAlign w:val="bottom"/>
            <w:hideMark/>
          </w:tcPr>
          <w:p w14:paraId="335A7538" w14:textId="77777777" w:rsidR="00CC4E10" w:rsidRPr="00CC4E10" w:rsidRDefault="00CC4E10" w:rsidP="00CC4E10">
            <w:pPr>
              <w:jc w:val="right"/>
              <w:rPr>
                <w:color w:val="000000"/>
                <w:sz w:val="22"/>
                <w:szCs w:val="22"/>
              </w:rPr>
            </w:pPr>
            <w:r w:rsidRPr="00CC4E10">
              <w:rPr>
                <w:color w:val="000000"/>
                <w:sz w:val="22"/>
                <w:szCs w:val="22"/>
              </w:rPr>
              <w:t>178,8</w:t>
            </w:r>
          </w:p>
        </w:tc>
        <w:tc>
          <w:tcPr>
            <w:tcW w:w="846" w:type="dxa"/>
            <w:tcBorders>
              <w:top w:val="nil"/>
              <w:left w:val="nil"/>
              <w:bottom w:val="single" w:sz="4" w:space="0" w:color="auto"/>
              <w:right w:val="single" w:sz="4" w:space="0" w:color="auto"/>
            </w:tcBorders>
            <w:shd w:val="clear" w:color="auto" w:fill="auto"/>
            <w:noWrap/>
            <w:vAlign w:val="bottom"/>
            <w:hideMark/>
          </w:tcPr>
          <w:p w14:paraId="304FA688" w14:textId="77777777" w:rsidR="00CC4E10" w:rsidRPr="00CC4E10" w:rsidRDefault="00CC4E10" w:rsidP="00CC4E10">
            <w:pPr>
              <w:jc w:val="right"/>
              <w:rPr>
                <w:color w:val="000000"/>
                <w:sz w:val="22"/>
                <w:szCs w:val="22"/>
              </w:rPr>
            </w:pPr>
            <w:r w:rsidRPr="00CC4E10">
              <w:rPr>
                <w:color w:val="000000"/>
                <w:sz w:val="22"/>
                <w:szCs w:val="22"/>
              </w:rPr>
              <w:t>141,8</w:t>
            </w:r>
          </w:p>
        </w:tc>
      </w:tr>
      <w:tr w:rsidR="00CC4E10" w:rsidRPr="00CC4E10" w14:paraId="06141FB8" w14:textId="77777777" w:rsidTr="00CC4E10">
        <w:trPr>
          <w:trHeight w:val="300"/>
        </w:trPr>
        <w:tc>
          <w:tcPr>
            <w:tcW w:w="1700"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7B2A45BF" w14:textId="77777777" w:rsidR="00CC4E10" w:rsidRPr="00CC4E10" w:rsidRDefault="00CC4E10" w:rsidP="00CC4E10">
            <w:pPr>
              <w:jc w:val="center"/>
              <w:rPr>
                <w:color w:val="000000"/>
                <w:sz w:val="22"/>
                <w:szCs w:val="22"/>
              </w:rPr>
            </w:pPr>
            <w:r w:rsidRPr="00CC4E10">
              <w:rPr>
                <w:color w:val="000000"/>
                <w:sz w:val="22"/>
                <w:szCs w:val="22"/>
              </w:rPr>
              <w:t>Свега</w:t>
            </w:r>
          </w:p>
        </w:tc>
        <w:tc>
          <w:tcPr>
            <w:tcW w:w="840" w:type="dxa"/>
            <w:tcBorders>
              <w:top w:val="nil"/>
              <w:left w:val="nil"/>
              <w:bottom w:val="single" w:sz="4" w:space="0" w:color="auto"/>
              <w:right w:val="single" w:sz="4" w:space="0" w:color="auto"/>
            </w:tcBorders>
            <w:shd w:val="clear" w:color="000000" w:fill="D9D9D9"/>
            <w:noWrap/>
            <w:vAlign w:val="center"/>
            <w:hideMark/>
          </w:tcPr>
          <w:p w14:paraId="1FC29CCF" w14:textId="77777777" w:rsidR="00CC4E10" w:rsidRPr="00CC4E10" w:rsidRDefault="00CC4E10" w:rsidP="00CC4E10">
            <w:pPr>
              <w:jc w:val="center"/>
              <w:rPr>
                <w:color w:val="000000"/>
                <w:sz w:val="22"/>
                <w:szCs w:val="22"/>
              </w:rPr>
            </w:pPr>
            <w:r w:rsidRPr="00CC4E10">
              <w:rPr>
                <w:color w:val="000000"/>
                <w:sz w:val="22"/>
                <w:szCs w:val="22"/>
              </w:rPr>
              <w:t>P</w:t>
            </w:r>
          </w:p>
        </w:tc>
        <w:tc>
          <w:tcPr>
            <w:tcW w:w="840" w:type="dxa"/>
            <w:tcBorders>
              <w:top w:val="nil"/>
              <w:left w:val="nil"/>
              <w:bottom w:val="single" w:sz="4" w:space="0" w:color="auto"/>
              <w:right w:val="single" w:sz="4" w:space="0" w:color="auto"/>
            </w:tcBorders>
            <w:shd w:val="clear" w:color="000000" w:fill="D9D9D9"/>
            <w:noWrap/>
            <w:vAlign w:val="center"/>
            <w:hideMark/>
          </w:tcPr>
          <w:p w14:paraId="080684BF" w14:textId="77777777" w:rsidR="00CC4E10" w:rsidRPr="00CC4E10" w:rsidRDefault="00CC4E10" w:rsidP="00CC4E10">
            <w:pPr>
              <w:jc w:val="right"/>
              <w:rPr>
                <w:color w:val="000000"/>
                <w:sz w:val="22"/>
                <w:szCs w:val="22"/>
              </w:rPr>
            </w:pPr>
            <w:r w:rsidRPr="00CC4E10">
              <w:rPr>
                <w:color w:val="000000"/>
                <w:sz w:val="22"/>
                <w:szCs w:val="22"/>
              </w:rPr>
              <w:t>126,45</w:t>
            </w:r>
          </w:p>
        </w:tc>
        <w:tc>
          <w:tcPr>
            <w:tcW w:w="992" w:type="dxa"/>
            <w:tcBorders>
              <w:top w:val="nil"/>
              <w:left w:val="nil"/>
              <w:bottom w:val="single" w:sz="4" w:space="0" w:color="auto"/>
              <w:right w:val="single" w:sz="4" w:space="0" w:color="auto"/>
            </w:tcBorders>
            <w:shd w:val="clear" w:color="000000" w:fill="D9D9D9"/>
            <w:noWrap/>
            <w:vAlign w:val="center"/>
            <w:hideMark/>
          </w:tcPr>
          <w:p w14:paraId="7D1F5B2A" w14:textId="77777777" w:rsidR="00CC4E10" w:rsidRPr="00CC4E10" w:rsidRDefault="00CC4E10" w:rsidP="00CC4E10">
            <w:pPr>
              <w:jc w:val="right"/>
              <w:rPr>
                <w:color w:val="000000"/>
                <w:sz w:val="22"/>
                <w:szCs w:val="22"/>
              </w:rPr>
            </w:pPr>
            <w:r w:rsidRPr="00CC4E10">
              <w:rPr>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center"/>
            <w:hideMark/>
          </w:tcPr>
          <w:p w14:paraId="36F95AE9" w14:textId="77777777" w:rsidR="00CC4E10" w:rsidRPr="00CC4E10" w:rsidRDefault="00CC4E10" w:rsidP="00CC4E10">
            <w:pPr>
              <w:jc w:val="right"/>
              <w:rPr>
                <w:color w:val="000000"/>
                <w:sz w:val="22"/>
                <w:szCs w:val="22"/>
              </w:rPr>
            </w:pPr>
            <w:r w:rsidRPr="00CC4E10">
              <w:rPr>
                <w:color w:val="000000"/>
                <w:sz w:val="22"/>
                <w:szCs w:val="22"/>
              </w:rPr>
              <w:t>6,05</w:t>
            </w:r>
          </w:p>
        </w:tc>
        <w:tc>
          <w:tcPr>
            <w:tcW w:w="777" w:type="dxa"/>
            <w:tcBorders>
              <w:top w:val="nil"/>
              <w:left w:val="nil"/>
              <w:bottom w:val="single" w:sz="4" w:space="0" w:color="auto"/>
              <w:right w:val="single" w:sz="4" w:space="0" w:color="auto"/>
            </w:tcBorders>
            <w:shd w:val="clear" w:color="000000" w:fill="D9D9D9"/>
            <w:noWrap/>
            <w:vAlign w:val="center"/>
            <w:hideMark/>
          </w:tcPr>
          <w:p w14:paraId="172171D7" w14:textId="77777777" w:rsidR="00CC4E10" w:rsidRPr="00CC4E10" w:rsidRDefault="00CC4E10" w:rsidP="00CC4E10">
            <w:pPr>
              <w:jc w:val="right"/>
              <w:rPr>
                <w:color w:val="000000"/>
                <w:sz w:val="22"/>
                <w:szCs w:val="22"/>
              </w:rPr>
            </w:pPr>
            <w:r w:rsidRPr="00CC4E10">
              <w:rPr>
                <w:color w:val="000000"/>
                <w:sz w:val="22"/>
                <w:szCs w:val="22"/>
              </w:rPr>
              <w:t>15,38</w:t>
            </w:r>
          </w:p>
        </w:tc>
        <w:tc>
          <w:tcPr>
            <w:tcW w:w="777" w:type="dxa"/>
            <w:tcBorders>
              <w:top w:val="nil"/>
              <w:left w:val="nil"/>
              <w:bottom w:val="single" w:sz="4" w:space="0" w:color="auto"/>
              <w:right w:val="single" w:sz="4" w:space="0" w:color="auto"/>
            </w:tcBorders>
            <w:shd w:val="clear" w:color="000000" w:fill="D9D9D9"/>
            <w:noWrap/>
            <w:vAlign w:val="center"/>
            <w:hideMark/>
          </w:tcPr>
          <w:p w14:paraId="79190CBC" w14:textId="77777777" w:rsidR="00CC4E10" w:rsidRPr="00CC4E10" w:rsidRDefault="00CC4E10" w:rsidP="00CC4E10">
            <w:pPr>
              <w:jc w:val="right"/>
              <w:rPr>
                <w:color w:val="000000"/>
                <w:sz w:val="22"/>
                <w:szCs w:val="22"/>
              </w:rPr>
            </w:pPr>
            <w:r w:rsidRPr="00CC4E10">
              <w:rPr>
                <w:color w:val="000000"/>
                <w:sz w:val="22"/>
                <w:szCs w:val="22"/>
              </w:rPr>
              <w:t>7,74</w:t>
            </w:r>
          </w:p>
        </w:tc>
        <w:tc>
          <w:tcPr>
            <w:tcW w:w="77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10A7B03" w14:textId="77777777" w:rsidR="00CC4E10" w:rsidRPr="00CC4E10" w:rsidRDefault="00CC4E10" w:rsidP="00CC4E10">
            <w:pPr>
              <w:jc w:val="right"/>
              <w:rPr>
                <w:color w:val="000000"/>
                <w:sz w:val="22"/>
                <w:szCs w:val="22"/>
              </w:rPr>
            </w:pPr>
            <w:r w:rsidRPr="00CC4E10">
              <w:rPr>
                <w:color w:val="000000"/>
                <w:sz w:val="22"/>
                <w:szCs w:val="22"/>
              </w:rPr>
              <w:t>4,03</w:t>
            </w:r>
          </w:p>
        </w:tc>
        <w:tc>
          <w:tcPr>
            <w:tcW w:w="777" w:type="dxa"/>
            <w:tcBorders>
              <w:top w:val="nil"/>
              <w:left w:val="single" w:sz="4" w:space="0" w:color="auto"/>
              <w:bottom w:val="single" w:sz="4" w:space="0" w:color="auto"/>
              <w:right w:val="single" w:sz="4" w:space="0" w:color="auto"/>
            </w:tcBorders>
            <w:shd w:val="clear" w:color="000000" w:fill="D9D9D9"/>
            <w:noWrap/>
            <w:vAlign w:val="center"/>
            <w:hideMark/>
          </w:tcPr>
          <w:p w14:paraId="1A1DFF87" w14:textId="77777777" w:rsidR="00CC4E10" w:rsidRPr="00CC4E10" w:rsidRDefault="00CC4E10" w:rsidP="00CC4E10">
            <w:pPr>
              <w:jc w:val="right"/>
              <w:rPr>
                <w:color w:val="000000"/>
                <w:sz w:val="22"/>
                <w:szCs w:val="22"/>
              </w:rPr>
            </w:pPr>
            <w:r w:rsidRPr="00CC4E10">
              <w:rPr>
                <w:color w:val="000000"/>
                <w:sz w:val="22"/>
                <w:szCs w:val="22"/>
              </w:rPr>
              <w:t> </w:t>
            </w:r>
          </w:p>
        </w:tc>
        <w:tc>
          <w:tcPr>
            <w:tcW w:w="777" w:type="dxa"/>
            <w:tcBorders>
              <w:top w:val="nil"/>
              <w:left w:val="nil"/>
              <w:bottom w:val="single" w:sz="4" w:space="0" w:color="auto"/>
              <w:right w:val="single" w:sz="4" w:space="0" w:color="auto"/>
            </w:tcBorders>
            <w:shd w:val="clear" w:color="000000" w:fill="D9D9D9"/>
            <w:noWrap/>
            <w:vAlign w:val="center"/>
            <w:hideMark/>
          </w:tcPr>
          <w:p w14:paraId="0BE0A4EE" w14:textId="77777777" w:rsidR="00CC4E10" w:rsidRPr="00CC4E10" w:rsidRDefault="00CC4E10" w:rsidP="00CC4E10">
            <w:pPr>
              <w:jc w:val="right"/>
              <w:rPr>
                <w:color w:val="000000"/>
                <w:sz w:val="22"/>
                <w:szCs w:val="22"/>
              </w:rPr>
            </w:pPr>
            <w:r w:rsidRPr="00CC4E10">
              <w:rPr>
                <w:color w:val="000000"/>
                <w:sz w:val="22"/>
                <w:szCs w:val="22"/>
              </w:rPr>
              <w:t>4,90</w:t>
            </w:r>
          </w:p>
        </w:tc>
        <w:tc>
          <w:tcPr>
            <w:tcW w:w="846" w:type="dxa"/>
            <w:tcBorders>
              <w:top w:val="nil"/>
              <w:left w:val="nil"/>
              <w:bottom w:val="single" w:sz="4" w:space="0" w:color="auto"/>
              <w:right w:val="single" w:sz="4" w:space="0" w:color="auto"/>
            </w:tcBorders>
            <w:shd w:val="clear" w:color="000000" w:fill="D9D9D9"/>
            <w:noWrap/>
            <w:vAlign w:val="center"/>
            <w:hideMark/>
          </w:tcPr>
          <w:p w14:paraId="4423EB7E" w14:textId="77777777" w:rsidR="00CC4E10" w:rsidRPr="00CC4E10" w:rsidRDefault="00CC4E10" w:rsidP="00CC4E10">
            <w:pPr>
              <w:jc w:val="right"/>
              <w:rPr>
                <w:color w:val="000000"/>
                <w:sz w:val="22"/>
                <w:szCs w:val="22"/>
              </w:rPr>
            </w:pPr>
            <w:r w:rsidRPr="00CC4E10">
              <w:rPr>
                <w:color w:val="000000"/>
                <w:sz w:val="22"/>
                <w:szCs w:val="22"/>
              </w:rPr>
              <w:t>49,23</w:t>
            </w:r>
          </w:p>
        </w:tc>
        <w:tc>
          <w:tcPr>
            <w:tcW w:w="846" w:type="dxa"/>
            <w:tcBorders>
              <w:top w:val="nil"/>
              <w:left w:val="nil"/>
              <w:bottom w:val="single" w:sz="4" w:space="0" w:color="auto"/>
              <w:right w:val="single" w:sz="4" w:space="0" w:color="auto"/>
            </w:tcBorders>
            <w:shd w:val="clear" w:color="000000" w:fill="D9D9D9"/>
            <w:noWrap/>
            <w:vAlign w:val="center"/>
            <w:hideMark/>
          </w:tcPr>
          <w:p w14:paraId="310E20FC" w14:textId="77777777" w:rsidR="00CC4E10" w:rsidRPr="00CC4E10" w:rsidRDefault="00CC4E10" w:rsidP="00CC4E10">
            <w:pPr>
              <w:jc w:val="right"/>
              <w:rPr>
                <w:color w:val="000000"/>
                <w:sz w:val="22"/>
                <w:szCs w:val="22"/>
              </w:rPr>
            </w:pPr>
            <w:r w:rsidRPr="00CC4E10">
              <w:rPr>
                <w:color w:val="000000"/>
                <w:sz w:val="22"/>
                <w:szCs w:val="22"/>
              </w:rPr>
              <w:t>39,12</w:t>
            </w:r>
          </w:p>
        </w:tc>
      </w:tr>
      <w:tr w:rsidR="00CC4E10" w:rsidRPr="00CC4E10" w14:paraId="36ECA72B" w14:textId="77777777" w:rsidTr="00CC4E10">
        <w:trPr>
          <w:trHeight w:val="300"/>
        </w:trPr>
        <w:tc>
          <w:tcPr>
            <w:tcW w:w="1700" w:type="dxa"/>
            <w:vMerge/>
            <w:tcBorders>
              <w:top w:val="nil"/>
              <w:left w:val="single" w:sz="4" w:space="0" w:color="auto"/>
              <w:bottom w:val="single" w:sz="4" w:space="0" w:color="auto"/>
              <w:right w:val="single" w:sz="4" w:space="0" w:color="auto"/>
            </w:tcBorders>
            <w:vAlign w:val="center"/>
            <w:hideMark/>
          </w:tcPr>
          <w:p w14:paraId="4D1183D9"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000000" w:fill="D9D9D9"/>
            <w:noWrap/>
            <w:vAlign w:val="center"/>
            <w:hideMark/>
          </w:tcPr>
          <w:p w14:paraId="33FC09E7" w14:textId="77777777" w:rsidR="00CC4E10" w:rsidRPr="00CC4E10" w:rsidRDefault="00CC4E10" w:rsidP="00CC4E10">
            <w:pPr>
              <w:jc w:val="center"/>
              <w:rPr>
                <w:color w:val="000000"/>
                <w:sz w:val="22"/>
                <w:szCs w:val="22"/>
              </w:rPr>
            </w:pPr>
            <w:r w:rsidRPr="00CC4E10">
              <w:rPr>
                <w:color w:val="000000"/>
                <w:sz w:val="22"/>
                <w:szCs w:val="22"/>
              </w:rPr>
              <w:t>V</w:t>
            </w:r>
          </w:p>
        </w:tc>
        <w:tc>
          <w:tcPr>
            <w:tcW w:w="840" w:type="dxa"/>
            <w:tcBorders>
              <w:top w:val="nil"/>
              <w:left w:val="nil"/>
              <w:bottom w:val="single" w:sz="4" w:space="0" w:color="auto"/>
              <w:right w:val="single" w:sz="4" w:space="0" w:color="auto"/>
            </w:tcBorders>
            <w:shd w:val="clear" w:color="000000" w:fill="D9D9D9"/>
            <w:noWrap/>
            <w:vAlign w:val="center"/>
            <w:hideMark/>
          </w:tcPr>
          <w:p w14:paraId="6714B63C" w14:textId="77777777" w:rsidR="00CC4E10" w:rsidRPr="00CC4E10" w:rsidRDefault="00CC4E10" w:rsidP="00CC4E10">
            <w:pPr>
              <w:jc w:val="right"/>
              <w:rPr>
                <w:color w:val="000000"/>
                <w:sz w:val="22"/>
                <w:szCs w:val="22"/>
              </w:rPr>
            </w:pPr>
            <w:r w:rsidRPr="00CC4E10">
              <w:rPr>
                <w:color w:val="000000"/>
                <w:sz w:val="22"/>
                <w:szCs w:val="22"/>
              </w:rPr>
              <w:t>18.774,8</w:t>
            </w:r>
          </w:p>
        </w:tc>
        <w:tc>
          <w:tcPr>
            <w:tcW w:w="992" w:type="dxa"/>
            <w:tcBorders>
              <w:top w:val="nil"/>
              <w:left w:val="nil"/>
              <w:bottom w:val="single" w:sz="4" w:space="0" w:color="auto"/>
              <w:right w:val="single" w:sz="4" w:space="0" w:color="auto"/>
            </w:tcBorders>
            <w:shd w:val="clear" w:color="000000" w:fill="D9D9D9"/>
            <w:noWrap/>
            <w:vAlign w:val="center"/>
            <w:hideMark/>
          </w:tcPr>
          <w:p w14:paraId="20A01B67" w14:textId="77777777" w:rsidR="00CC4E10" w:rsidRPr="00CC4E10" w:rsidRDefault="00CC4E10" w:rsidP="00CC4E10">
            <w:pPr>
              <w:jc w:val="right"/>
              <w:rPr>
                <w:color w:val="000000"/>
                <w:sz w:val="22"/>
                <w:szCs w:val="22"/>
              </w:rPr>
            </w:pPr>
            <w:r w:rsidRPr="00CC4E10">
              <w:rPr>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center"/>
            <w:hideMark/>
          </w:tcPr>
          <w:p w14:paraId="3947FEB5" w14:textId="77777777" w:rsidR="00CC4E10" w:rsidRPr="00CC4E10" w:rsidRDefault="00CC4E10" w:rsidP="00CC4E10">
            <w:pPr>
              <w:jc w:val="right"/>
              <w:rPr>
                <w:color w:val="000000"/>
                <w:sz w:val="22"/>
                <w:szCs w:val="22"/>
              </w:rPr>
            </w:pPr>
            <w:r w:rsidRPr="00CC4E10">
              <w:rPr>
                <w:color w:val="000000"/>
                <w:sz w:val="22"/>
                <w:szCs w:val="22"/>
              </w:rPr>
              <w:t>70,4</w:t>
            </w:r>
          </w:p>
        </w:tc>
        <w:tc>
          <w:tcPr>
            <w:tcW w:w="777" w:type="dxa"/>
            <w:tcBorders>
              <w:top w:val="nil"/>
              <w:left w:val="nil"/>
              <w:bottom w:val="single" w:sz="4" w:space="0" w:color="auto"/>
              <w:right w:val="single" w:sz="4" w:space="0" w:color="auto"/>
            </w:tcBorders>
            <w:shd w:val="clear" w:color="000000" w:fill="D9D9D9"/>
            <w:noWrap/>
            <w:vAlign w:val="center"/>
            <w:hideMark/>
          </w:tcPr>
          <w:p w14:paraId="1A0339C0" w14:textId="77777777" w:rsidR="00CC4E10" w:rsidRPr="00CC4E10" w:rsidRDefault="00CC4E10" w:rsidP="00CC4E10">
            <w:pPr>
              <w:jc w:val="right"/>
              <w:rPr>
                <w:color w:val="000000"/>
                <w:sz w:val="22"/>
                <w:szCs w:val="22"/>
              </w:rPr>
            </w:pPr>
            <w:r w:rsidRPr="00CC4E10">
              <w:rPr>
                <w:color w:val="000000"/>
                <w:sz w:val="22"/>
                <w:szCs w:val="22"/>
              </w:rPr>
              <w:t>771,9</w:t>
            </w:r>
          </w:p>
        </w:tc>
        <w:tc>
          <w:tcPr>
            <w:tcW w:w="777" w:type="dxa"/>
            <w:tcBorders>
              <w:top w:val="nil"/>
              <w:left w:val="nil"/>
              <w:bottom w:val="single" w:sz="4" w:space="0" w:color="auto"/>
              <w:right w:val="single" w:sz="4" w:space="0" w:color="auto"/>
            </w:tcBorders>
            <w:shd w:val="clear" w:color="000000" w:fill="D9D9D9"/>
            <w:noWrap/>
            <w:vAlign w:val="center"/>
            <w:hideMark/>
          </w:tcPr>
          <w:p w14:paraId="08CB45FB" w14:textId="77777777" w:rsidR="00CC4E10" w:rsidRPr="00CC4E10" w:rsidRDefault="00CC4E10" w:rsidP="00CC4E10">
            <w:pPr>
              <w:jc w:val="right"/>
              <w:rPr>
                <w:color w:val="000000"/>
                <w:sz w:val="22"/>
                <w:szCs w:val="22"/>
              </w:rPr>
            </w:pPr>
            <w:r w:rsidRPr="00CC4E10">
              <w:rPr>
                <w:color w:val="000000"/>
                <w:sz w:val="22"/>
                <w:szCs w:val="22"/>
              </w:rPr>
              <w:t>712,4</w:t>
            </w:r>
          </w:p>
        </w:tc>
        <w:tc>
          <w:tcPr>
            <w:tcW w:w="777" w:type="dxa"/>
            <w:tcBorders>
              <w:top w:val="nil"/>
              <w:left w:val="single" w:sz="4" w:space="0" w:color="auto"/>
              <w:bottom w:val="single" w:sz="4" w:space="0" w:color="auto"/>
              <w:right w:val="single" w:sz="4" w:space="0" w:color="auto"/>
            </w:tcBorders>
            <w:shd w:val="clear" w:color="000000" w:fill="D9D9D9"/>
            <w:noWrap/>
            <w:vAlign w:val="bottom"/>
            <w:hideMark/>
          </w:tcPr>
          <w:p w14:paraId="79486FBE" w14:textId="77777777" w:rsidR="00CC4E10" w:rsidRPr="00CC4E10" w:rsidRDefault="00CC4E10" w:rsidP="00CC4E10">
            <w:pPr>
              <w:jc w:val="right"/>
              <w:rPr>
                <w:color w:val="000000"/>
                <w:sz w:val="22"/>
                <w:szCs w:val="22"/>
              </w:rPr>
            </w:pPr>
            <w:r w:rsidRPr="00CC4E10">
              <w:rPr>
                <w:color w:val="000000"/>
                <w:sz w:val="22"/>
                <w:szCs w:val="22"/>
              </w:rPr>
              <w:t>381,3</w:t>
            </w:r>
          </w:p>
        </w:tc>
        <w:tc>
          <w:tcPr>
            <w:tcW w:w="777" w:type="dxa"/>
            <w:tcBorders>
              <w:top w:val="nil"/>
              <w:left w:val="single" w:sz="4" w:space="0" w:color="auto"/>
              <w:bottom w:val="single" w:sz="4" w:space="0" w:color="auto"/>
              <w:right w:val="single" w:sz="4" w:space="0" w:color="auto"/>
            </w:tcBorders>
            <w:shd w:val="clear" w:color="000000" w:fill="D9D9D9"/>
            <w:noWrap/>
            <w:vAlign w:val="center"/>
            <w:hideMark/>
          </w:tcPr>
          <w:p w14:paraId="6AF3C9C0" w14:textId="77777777" w:rsidR="00CC4E10" w:rsidRPr="00CC4E10" w:rsidRDefault="00CC4E10" w:rsidP="00CC4E10">
            <w:pPr>
              <w:jc w:val="right"/>
              <w:rPr>
                <w:color w:val="000000"/>
                <w:sz w:val="22"/>
                <w:szCs w:val="22"/>
              </w:rPr>
            </w:pPr>
            <w:r w:rsidRPr="00CC4E10">
              <w:rPr>
                <w:color w:val="000000"/>
                <w:sz w:val="22"/>
                <w:szCs w:val="22"/>
              </w:rPr>
              <w:t> </w:t>
            </w:r>
          </w:p>
        </w:tc>
        <w:tc>
          <w:tcPr>
            <w:tcW w:w="777" w:type="dxa"/>
            <w:tcBorders>
              <w:top w:val="nil"/>
              <w:left w:val="nil"/>
              <w:bottom w:val="single" w:sz="4" w:space="0" w:color="auto"/>
              <w:right w:val="single" w:sz="4" w:space="0" w:color="auto"/>
            </w:tcBorders>
            <w:shd w:val="clear" w:color="000000" w:fill="D9D9D9"/>
            <w:noWrap/>
            <w:vAlign w:val="center"/>
            <w:hideMark/>
          </w:tcPr>
          <w:p w14:paraId="258FC329" w14:textId="77777777" w:rsidR="00CC4E10" w:rsidRPr="00CC4E10" w:rsidRDefault="00CC4E10" w:rsidP="00CC4E10">
            <w:pPr>
              <w:jc w:val="right"/>
              <w:rPr>
                <w:color w:val="000000"/>
                <w:sz w:val="22"/>
                <w:szCs w:val="22"/>
              </w:rPr>
            </w:pPr>
            <w:r w:rsidRPr="00CC4E10">
              <w:rPr>
                <w:color w:val="000000"/>
                <w:sz w:val="22"/>
                <w:szCs w:val="22"/>
              </w:rPr>
              <w:t>459,8</w:t>
            </w:r>
          </w:p>
        </w:tc>
        <w:tc>
          <w:tcPr>
            <w:tcW w:w="846" w:type="dxa"/>
            <w:tcBorders>
              <w:top w:val="nil"/>
              <w:left w:val="nil"/>
              <w:bottom w:val="single" w:sz="4" w:space="0" w:color="auto"/>
              <w:right w:val="single" w:sz="4" w:space="0" w:color="auto"/>
            </w:tcBorders>
            <w:shd w:val="clear" w:color="000000" w:fill="D9D9D9"/>
            <w:noWrap/>
            <w:vAlign w:val="center"/>
            <w:hideMark/>
          </w:tcPr>
          <w:p w14:paraId="173ED1D7" w14:textId="77777777" w:rsidR="00CC4E10" w:rsidRPr="00CC4E10" w:rsidRDefault="00CC4E10" w:rsidP="00CC4E10">
            <w:pPr>
              <w:jc w:val="right"/>
              <w:rPr>
                <w:color w:val="000000"/>
                <w:sz w:val="22"/>
                <w:szCs w:val="22"/>
              </w:rPr>
            </w:pPr>
            <w:r w:rsidRPr="00CC4E10">
              <w:rPr>
                <w:color w:val="000000"/>
                <w:sz w:val="22"/>
                <w:szCs w:val="22"/>
              </w:rPr>
              <w:t>8.470,8</w:t>
            </w:r>
          </w:p>
        </w:tc>
        <w:tc>
          <w:tcPr>
            <w:tcW w:w="846" w:type="dxa"/>
            <w:tcBorders>
              <w:top w:val="nil"/>
              <w:left w:val="nil"/>
              <w:bottom w:val="single" w:sz="4" w:space="0" w:color="auto"/>
              <w:right w:val="single" w:sz="4" w:space="0" w:color="auto"/>
            </w:tcBorders>
            <w:shd w:val="clear" w:color="000000" w:fill="D9D9D9"/>
            <w:noWrap/>
            <w:vAlign w:val="center"/>
            <w:hideMark/>
          </w:tcPr>
          <w:p w14:paraId="6004E5B1" w14:textId="77777777" w:rsidR="00CC4E10" w:rsidRPr="00CC4E10" w:rsidRDefault="00CC4E10" w:rsidP="00CC4E10">
            <w:pPr>
              <w:jc w:val="right"/>
              <w:rPr>
                <w:color w:val="000000"/>
                <w:sz w:val="22"/>
                <w:szCs w:val="22"/>
              </w:rPr>
            </w:pPr>
            <w:r w:rsidRPr="00CC4E10">
              <w:rPr>
                <w:color w:val="000000"/>
                <w:sz w:val="22"/>
                <w:szCs w:val="22"/>
              </w:rPr>
              <w:t>7.908,0</w:t>
            </w:r>
          </w:p>
        </w:tc>
      </w:tr>
      <w:tr w:rsidR="00CC4E10" w:rsidRPr="00CC4E10" w14:paraId="3D209985" w14:textId="77777777" w:rsidTr="00CC4E10">
        <w:trPr>
          <w:trHeight w:val="300"/>
        </w:trPr>
        <w:tc>
          <w:tcPr>
            <w:tcW w:w="1700" w:type="dxa"/>
            <w:vMerge/>
            <w:tcBorders>
              <w:top w:val="nil"/>
              <w:left w:val="single" w:sz="4" w:space="0" w:color="auto"/>
              <w:bottom w:val="single" w:sz="4" w:space="0" w:color="auto"/>
              <w:right w:val="single" w:sz="4" w:space="0" w:color="auto"/>
            </w:tcBorders>
            <w:vAlign w:val="center"/>
            <w:hideMark/>
          </w:tcPr>
          <w:p w14:paraId="2FD5FDBB" w14:textId="77777777" w:rsidR="00CC4E10" w:rsidRPr="00CC4E10" w:rsidRDefault="00CC4E10" w:rsidP="00CC4E10">
            <w:pPr>
              <w:jc w:val="left"/>
              <w:rPr>
                <w:color w:val="000000"/>
                <w:sz w:val="22"/>
                <w:szCs w:val="22"/>
              </w:rPr>
            </w:pPr>
          </w:p>
        </w:tc>
        <w:tc>
          <w:tcPr>
            <w:tcW w:w="840" w:type="dxa"/>
            <w:tcBorders>
              <w:top w:val="nil"/>
              <w:left w:val="nil"/>
              <w:bottom w:val="single" w:sz="4" w:space="0" w:color="auto"/>
              <w:right w:val="single" w:sz="4" w:space="0" w:color="auto"/>
            </w:tcBorders>
            <w:shd w:val="clear" w:color="000000" w:fill="D9D9D9"/>
            <w:noWrap/>
            <w:vAlign w:val="center"/>
            <w:hideMark/>
          </w:tcPr>
          <w:p w14:paraId="3F73B1FF" w14:textId="77777777" w:rsidR="00CC4E10" w:rsidRPr="00CC4E10" w:rsidRDefault="00CC4E10" w:rsidP="00CC4E10">
            <w:pPr>
              <w:jc w:val="center"/>
              <w:rPr>
                <w:color w:val="000000"/>
                <w:sz w:val="22"/>
                <w:szCs w:val="22"/>
              </w:rPr>
            </w:pPr>
            <w:r w:rsidRPr="00CC4E10">
              <w:rPr>
                <w:color w:val="000000"/>
                <w:sz w:val="22"/>
                <w:szCs w:val="22"/>
              </w:rPr>
              <w:t>Iv</w:t>
            </w:r>
          </w:p>
        </w:tc>
        <w:tc>
          <w:tcPr>
            <w:tcW w:w="840" w:type="dxa"/>
            <w:tcBorders>
              <w:top w:val="nil"/>
              <w:left w:val="nil"/>
              <w:bottom w:val="single" w:sz="4" w:space="0" w:color="auto"/>
              <w:right w:val="single" w:sz="4" w:space="0" w:color="auto"/>
            </w:tcBorders>
            <w:shd w:val="clear" w:color="000000" w:fill="D9D9D9"/>
            <w:noWrap/>
            <w:vAlign w:val="center"/>
            <w:hideMark/>
          </w:tcPr>
          <w:p w14:paraId="54804CEA" w14:textId="77777777" w:rsidR="00CC4E10" w:rsidRPr="00CC4E10" w:rsidRDefault="00CC4E10" w:rsidP="00CC4E10">
            <w:pPr>
              <w:jc w:val="right"/>
              <w:rPr>
                <w:color w:val="000000"/>
                <w:sz w:val="22"/>
                <w:szCs w:val="22"/>
              </w:rPr>
            </w:pPr>
            <w:r w:rsidRPr="00CC4E10">
              <w:rPr>
                <w:color w:val="000000"/>
                <w:sz w:val="22"/>
                <w:szCs w:val="22"/>
              </w:rPr>
              <w:t>432,5</w:t>
            </w:r>
          </w:p>
        </w:tc>
        <w:tc>
          <w:tcPr>
            <w:tcW w:w="992" w:type="dxa"/>
            <w:tcBorders>
              <w:top w:val="nil"/>
              <w:left w:val="nil"/>
              <w:bottom w:val="single" w:sz="4" w:space="0" w:color="auto"/>
              <w:right w:val="single" w:sz="4" w:space="0" w:color="auto"/>
            </w:tcBorders>
            <w:shd w:val="clear" w:color="000000" w:fill="D9D9D9"/>
            <w:noWrap/>
            <w:vAlign w:val="center"/>
            <w:hideMark/>
          </w:tcPr>
          <w:p w14:paraId="59139F92" w14:textId="77777777" w:rsidR="00CC4E10" w:rsidRPr="00CC4E10" w:rsidRDefault="00CC4E10" w:rsidP="00CC4E10">
            <w:pPr>
              <w:jc w:val="right"/>
              <w:rPr>
                <w:color w:val="000000"/>
                <w:sz w:val="22"/>
                <w:szCs w:val="22"/>
              </w:rPr>
            </w:pPr>
            <w:r w:rsidRPr="00CC4E10">
              <w:rPr>
                <w:color w:val="000000"/>
                <w:sz w:val="22"/>
                <w:szCs w:val="22"/>
              </w:rPr>
              <w:t> </w:t>
            </w:r>
          </w:p>
        </w:tc>
        <w:tc>
          <w:tcPr>
            <w:tcW w:w="992" w:type="dxa"/>
            <w:tcBorders>
              <w:top w:val="nil"/>
              <w:left w:val="nil"/>
              <w:bottom w:val="single" w:sz="4" w:space="0" w:color="auto"/>
              <w:right w:val="single" w:sz="4" w:space="0" w:color="auto"/>
            </w:tcBorders>
            <w:shd w:val="clear" w:color="000000" w:fill="D9D9D9"/>
            <w:noWrap/>
            <w:vAlign w:val="center"/>
            <w:hideMark/>
          </w:tcPr>
          <w:p w14:paraId="60DD99D3" w14:textId="77777777" w:rsidR="00CC4E10" w:rsidRPr="00CC4E10" w:rsidRDefault="00CC4E10" w:rsidP="00CC4E10">
            <w:pPr>
              <w:jc w:val="right"/>
              <w:rPr>
                <w:color w:val="000000"/>
                <w:sz w:val="22"/>
                <w:szCs w:val="22"/>
              </w:rPr>
            </w:pPr>
            <w:r w:rsidRPr="00CC4E10">
              <w:rPr>
                <w:color w:val="000000"/>
                <w:sz w:val="22"/>
                <w:szCs w:val="22"/>
              </w:rPr>
              <w:t>9,8</w:t>
            </w:r>
          </w:p>
        </w:tc>
        <w:tc>
          <w:tcPr>
            <w:tcW w:w="777" w:type="dxa"/>
            <w:tcBorders>
              <w:top w:val="nil"/>
              <w:left w:val="nil"/>
              <w:bottom w:val="single" w:sz="4" w:space="0" w:color="auto"/>
              <w:right w:val="single" w:sz="4" w:space="0" w:color="auto"/>
            </w:tcBorders>
            <w:shd w:val="clear" w:color="000000" w:fill="D9D9D9"/>
            <w:noWrap/>
            <w:vAlign w:val="center"/>
            <w:hideMark/>
          </w:tcPr>
          <w:p w14:paraId="3063222C" w14:textId="77777777" w:rsidR="00CC4E10" w:rsidRPr="00CC4E10" w:rsidRDefault="00CC4E10" w:rsidP="00CC4E10">
            <w:pPr>
              <w:jc w:val="right"/>
              <w:rPr>
                <w:color w:val="000000"/>
                <w:sz w:val="22"/>
                <w:szCs w:val="22"/>
              </w:rPr>
            </w:pPr>
            <w:r w:rsidRPr="00CC4E10">
              <w:rPr>
                <w:color w:val="000000"/>
                <w:sz w:val="22"/>
                <w:szCs w:val="22"/>
              </w:rPr>
              <w:t>40,9</w:t>
            </w:r>
          </w:p>
        </w:tc>
        <w:tc>
          <w:tcPr>
            <w:tcW w:w="777" w:type="dxa"/>
            <w:tcBorders>
              <w:top w:val="nil"/>
              <w:left w:val="nil"/>
              <w:bottom w:val="single" w:sz="4" w:space="0" w:color="auto"/>
              <w:right w:val="single" w:sz="4" w:space="0" w:color="auto"/>
            </w:tcBorders>
            <w:shd w:val="clear" w:color="000000" w:fill="D9D9D9"/>
            <w:noWrap/>
            <w:vAlign w:val="center"/>
            <w:hideMark/>
          </w:tcPr>
          <w:p w14:paraId="6622C8C0" w14:textId="77777777" w:rsidR="00CC4E10" w:rsidRPr="00CC4E10" w:rsidRDefault="00CC4E10" w:rsidP="00CC4E10">
            <w:pPr>
              <w:jc w:val="right"/>
              <w:rPr>
                <w:color w:val="000000"/>
                <w:sz w:val="22"/>
                <w:szCs w:val="22"/>
              </w:rPr>
            </w:pPr>
            <w:r w:rsidRPr="00CC4E10">
              <w:rPr>
                <w:color w:val="000000"/>
                <w:sz w:val="22"/>
                <w:szCs w:val="22"/>
              </w:rPr>
              <w:t>27,6</w:t>
            </w:r>
          </w:p>
        </w:tc>
        <w:tc>
          <w:tcPr>
            <w:tcW w:w="777" w:type="dxa"/>
            <w:tcBorders>
              <w:top w:val="nil"/>
              <w:left w:val="single" w:sz="4" w:space="0" w:color="auto"/>
              <w:bottom w:val="single" w:sz="4" w:space="0" w:color="auto"/>
              <w:right w:val="single" w:sz="4" w:space="0" w:color="auto"/>
            </w:tcBorders>
            <w:shd w:val="clear" w:color="000000" w:fill="D9D9D9"/>
            <w:noWrap/>
            <w:vAlign w:val="bottom"/>
            <w:hideMark/>
          </w:tcPr>
          <w:p w14:paraId="5F7C54A0" w14:textId="77777777" w:rsidR="00CC4E10" w:rsidRPr="00CC4E10" w:rsidRDefault="00CC4E10" w:rsidP="00CC4E10">
            <w:pPr>
              <w:jc w:val="right"/>
              <w:rPr>
                <w:color w:val="000000"/>
                <w:sz w:val="22"/>
                <w:szCs w:val="22"/>
              </w:rPr>
            </w:pPr>
            <w:r w:rsidRPr="00CC4E10">
              <w:rPr>
                <w:color w:val="000000"/>
                <w:sz w:val="22"/>
                <w:szCs w:val="22"/>
              </w:rPr>
              <w:t>10,0</w:t>
            </w:r>
          </w:p>
        </w:tc>
        <w:tc>
          <w:tcPr>
            <w:tcW w:w="777" w:type="dxa"/>
            <w:tcBorders>
              <w:top w:val="nil"/>
              <w:left w:val="single" w:sz="4" w:space="0" w:color="auto"/>
              <w:bottom w:val="single" w:sz="4" w:space="0" w:color="auto"/>
              <w:right w:val="single" w:sz="4" w:space="0" w:color="auto"/>
            </w:tcBorders>
            <w:shd w:val="clear" w:color="000000" w:fill="D9D9D9"/>
            <w:noWrap/>
            <w:vAlign w:val="center"/>
            <w:hideMark/>
          </w:tcPr>
          <w:p w14:paraId="3FC76706" w14:textId="77777777" w:rsidR="00CC4E10" w:rsidRPr="00CC4E10" w:rsidRDefault="00CC4E10" w:rsidP="00CC4E10">
            <w:pPr>
              <w:jc w:val="right"/>
              <w:rPr>
                <w:color w:val="000000"/>
                <w:sz w:val="22"/>
                <w:szCs w:val="22"/>
              </w:rPr>
            </w:pPr>
            <w:r w:rsidRPr="00CC4E10">
              <w:rPr>
                <w:color w:val="000000"/>
                <w:sz w:val="22"/>
                <w:szCs w:val="22"/>
              </w:rPr>
              <w:t> </w:t>
            </w:r>
          </w:p>
        </w:tc>
        <w:tc>
          <w:tcPr>
            <w:tcW w:w="777" w:type="dxa"/>
            <w:tcBorders>
              <w:top w:val="nil"/>
              <w:left w:val="nil"/>
              <w:bottom w:val="single" w:sz="4" w:space="0" w:color="auto"/>
              <w:right w:val="single" w:sz="4" w:space="0" w:color="auto"/>
            </w:tcBorders>
            <w:shd w:val="clear" w:color="000000" w:fill="D9D9D9"/>
            <w:noWrap/>
            <w:vAlign w:val="center"/>
            <w:hideMark/>
          </w:tcPr>
          <w:p w14:paraId="5FC83668" w14:textId="77777777" w:rsidR="00CC4E10" w:rsidRPr="00CC4E10" w:rsidRDefault="00CC4E10" w:rsidP="00CC4E10">
            <w:pPr>
              <w:jc w:val="right"/>
              <w:rPr>
                <w:color w:val="000000"/>
                <w:sz w:val="22"/>
                <w:szCs w:val="22"/>
              </w:rPr>
            </w:pPr>
            <w:r w:rsidRPr="00CC4E10">
              <w:rPr>
                <w:color w:val="000000"/>
                <w:sz w:val="22"/>
                <w:szCs w:val="22"/>
              </w:rPr>
              <w:t>11,7</w:t>
            </w:r>
          </w:p>
        </w:tc>
        <w:tc>
          <w:tcPr>
            <w:tcW w:w="846" w:type="dxa"/>
            <w:tcBorders>
              <w:top w:val="nil"/>
              <w:left w:val="nil"/>
              <w:bottom w:val="single" w:sz="4" w:space="0" w:color="auto"/>
              <w:right w:val="single" w:sz="4" w:space="0" w:color="auto"/>
            </w:tcBorders>
            <w:shd w:val="clear" w:color="000000" w:fill="D9D9D9"/>
            <w:noWrap/>
            <w:vAlign w:val="center"/>
            <w:hideMark/>
          </w:tcPr>
          <w:p w14:paraId="1EDC1CD5" w14:textId="77777777" w:rsidR="00CC4E10" w:rsidRPr="00CC4E10" w:rsidRDefault="00CC4E10" w:rsidP="00CC4E10">
            <w:pPr>
              <w:jc w:val="right"/>
              <w:rPr>
                <w:color w:val="000000"/>
                <w:sz w:val="22"/>
                <w:szCs w:val="22"/>
              </w:rPr>
            </w:pPr>
            <w:r w:rsidRPr="00CC4E10">
              <w:rPr>
                <w:color w:val="000000"/>
                <w:sz w:val="22"/>
                <w:szCs w:val="22"/>
              </w:rPr>
              <w:t>190,7</w:t>
            </w:r>
          </w:p>
        </w:tc>
        <w:tc>
          <w:tcPr>
            <w:tcW w:w="846" w:type="dxa"/>
            <w:tcBorders>
              <w:top w:val="nil"/>
              <w:left w:val="nil"/>
              <w:bottom w:val="single" w:sz="4" w:space="0" w:color="auto"/>
              <w:right w:val="single" w:sz="4" w:space="0" w:color="auto"/>
            </w:tcBorders>
            <w:shd w:val="clear" w:color="000000" w:fill="D9D9D9"/>
            <w:noWrap/>
            <w:vAlign w:val="center"/>
            <w:hideMark/>
          </w:tcPr>
          <w:p w14:paraId="7D4AE42D" w14:textId="77777777" w:rsidR="00CC4E10" w:rsidRPr="00CC4E10" w:rsidRDefault="00CC4E10" w:rsidP="00CC4E10">
            <w:pPr>
              <w:jc w:val="right"/>
              <w:rPr>
                <w:color w:val="000000"/>
                <w:sz w:val="22"/>
                <w:szCs w:val="22"/>
              </w:rPr>
            </w:pPr>
            <w:r w:rsidRPr="00CC4E10">
              <w:rPr>
                <w:color w:val="000000"/>
                <w:sz w:val="22"/>
                <w:szCs w:val="22"/>
              </w:rPr>
              <w:t>141,8</w:t>
            </w:r>
          </w:p>
        </w:tc>
      </w:tr>
    </w:tbl>
    <w:p w14:paraId="30EFFEDB" w14:textId="77777777" w:rsidR="0007727B" w:rsidRPr="00B97D6F" w:rsidRDefault="0007727B" w:rsidP="00B5350C">
      <w:pPr>
        <w:ind w:right="-29" w:firstLine="561"/>
        <w:rPr>
          <w:szCs w:val="24"/>
          <w:lang w:val="sr-Latn-CS"/>
        </w:rPr>
      </w:pPr>
    </w:p>
    <w:p w14:paraId="0210DFDE" w14:textId="2E597E02" w:rsidR="00C808E8" w:rsidRPr="00B97D6F" w:rsidRDefault="00B61EF7" w:rsidP="00B5350C">
      <w:pPr>
        <w:ind w:right="-29" w:firstLine="561"/>
        <w:rPr>
          <w:szCs w:val="24"/>
          <w:lang w:val="sr-Latn-CS"/>
        </w:rPr>
      </w:pPr>
      <w:r w:rsidRPr="004C38D6">
        <w:rPr>
          <w:szCs w:val="24"/>
          <w:lang w:val="sr-Latn-CS"/>
        </w:rPr>
        <w:t>Норм</w:t>
      </w:r>
      <w:r w:rsidR="00BE010D" w:rsidRPr="004C38D6">
        <w:rPr>
          <w:szCs w:val="24"/>
          <w:lang w:val="sr-Latn-CS"/>
        </w:rPr>
        <w:t>а</w:t>
      </w:r>
      <w:r w:rsidRPr="004C38D6">
        <w:rPr>
          <w:szCs w:val="24"/>
          <w:lang w:val="sr-Latn-CS"/>
        </w:rPr>
        <w:t>лн</w:t>
      </w:r>
      <w:r w:rsidR="00BE010D" w:rsidRPr="004C38D6">
        <w:rPr>
          <w:szCs w:val="24"/>
          <w:lang w:val="sr-Latn-CS"/>
        </w:rPr>
        <w:t>а</w:t>
      </w:r>
      <w:r w:rsidR="00C808E8" w:rsidRPr="004C38D6">
        <w:rPr>
          <w:szCs w:val="24"/>
          <w:lang w:val="sr-Latn-CS"/>
        </w:rPr>
        <w:t xml:space="preserve"> </w:t>
      </w:r>
      <w:r w:rsidRPr="004C38D6">
        <w:rPr>
          <w:szCs w:val="24"/>
          <w:lang w:val="sr-Latn-CS"/>
        </w:rPr>
        <w:t>по</w:t>
      </w:r>
      <w:r w:rsidR="00BE010D" w:rsidRPr="004C38D6">
        <w:rPr>
          <w:szCs w:val="24"/>
          <w:lang w:val="sr-Latn-CS"/>
        </w:rPr>
        <w:t>в</w:t>
      </w:r>
      <w:r w:rsidRPr="004C38D6">
        <w:rPr>
          <w:szCs w:val="24"/>
          <w:lang w:val="sr-Latn-CS"/>
        </w:rPr>
        <w:t>ршин</w:t>
      </w:r>
      <w:r w:rsidR="00BE010D" w:rsidRPr="004C38D6">
        <w:rPr>
          <w:szCs w:val="24"/>
          <w:lang w:val="sr-Latn-CS"/>
        </w:rPr>
        <w:t>а</w:t>
      </w:r>
      <w:r w:rsidR="00C808E8" w:rsidRPr="004C38D6">
        <w:rPr>
          <w:szCs w:val="24"/>
          <w:lang w:val="sr-Latn-CS"/>
        </w:rPr>
        <w:t xml:space="preserve"> </w:t>
      </w:r>
      <w:r w:rsidR="00BE010D" w:rsidRPr="004C38D6">
        <w:rPr>
          <w:szCs w:val="24"/>
          <w:lang w:val="sr-Latn-CS"/>
        </w:rPr>
        <w:t>д</w:t>
      </w:r>
      <w:r w:rsidRPr="004C38D6">
        <w:rPr>
          <w:szCs w:val="24"/>
          <w:lang w:val="sr-Latn-CS"/>
        </w:rPr>
        <w:t>о</w:t>
      </w:r>
      <w:r w:rsidR="00BE010D" w:rsidRPr="004C38D6">
        <w:rPr>
          <w:szCs w:val="24"/>
          <w:lang w:val="sr-Latn-CS"/>
        </w:rPr>
        <w:t>б</w:t>
      </w:r>
      <w:r w:rsidRPr="004C38D6">
        <w:rPr>
          <w:szCs w:val="24"/>
          <w:lang w:val="sr-Latn-CS"/>
        </w:rPr>
        <w:t>но</w:t>
      </w:r>
      <w:r w:rsidR="00BE010D" w:rsidRPr="004C38D6">
        <w:rPr>
          <w:szCs w:val="24"/>
          <w:lang w:val="sr-Latn-CS"/>
        </w:rPr>
        <w:t>г</w:t>
      </w:r>
      <w:r w:rsidR="00C808E8" w:rsidRPr="004C38D6">
        <w:rPr>
          <w:szCs w:val="24"/>
          <w:lang w:val="sr-Latn-CS"/>
        </w:rPr>
        <w:t xml:space="preserve"> </w:t>
      </w:r>
      <w:r w:rsidRPr="004C38D6">
        <w:rPr>
          <w:szCs w:val="24"/>
          <w:lang w:val="sr-Latn-CS"/>
        </w:rPr>
        <w:t>р</w:t>
      </w:r>
      <w:r w:rsidR="00BE010D" w:rsidRPr="004C38D6">
        <w:rPr>
          <w:szCs w:val="24"/>
          <w:lang w:val="sr-Latn-CS"/>
        </w:rPr>
        <w:t>а</w:t>
      </w:r>
      <w:r w:rsidRPr="004C38D6">
        <w:rPr>
          <w:szCs w:val="24"/>
          <w:lang w:val="sr-Latn-CS"/>
        </w:rPr>
        <w:t>зр</w:t>
      </w:r>
      <w:r w:rsidR="00BE010D" w:rsidRPr="004C38D6">
        <w:rPr>
          <w:szCs w:val="24"/>
          <w:lang w:val="sr-Latn-CS"/>
        </w:rPr>
        <w:t>еда</w:t>
      </w:r>
      <w:r w:rsidR="00C808E8" w:rsidRPr="004C38D6">
        <w:rPr>
          <w:szCs w:val="24"/>
          <w:lang w:val="sr-Latn-CS"/>
        </w:rPr>
        <w:t xml:space="preserve"> </w:t>
      </w:r>
      <w:r w:rsidRPr="004C38D6">
        <w:rPr>
          <w:szCs w:val="24"/>
          <w:lang w:val="sr-Latn-CS"/>
        </w:rPr>
        <w:t>у</w:t>
      </w:r>
      <w:r w:rsidR="00C808E8" w:rsidRPr="004C38D6">
        <w:rPr>
          <w:szCs w:val="24"/>
          <w:lang w:val="sr-Latn-CS"/>
        </w:rPr>
        <w:t xml:space="preserve"> </w:t>
      </w:r>
      <w:r w:rsidR="00BE010D" w:rsidRPr="004C38D6">
        <w:rPr>
          <w:szCs w:val="24"/>
          <w:lang w:val="sr-Latn-CS"/>
        </w:rPr>
        <w:t>га</w:t>
      </w:r>
      <w:r w:rsidRPr="004C38D6">
        <w:rPr>
          <w:szCs w:val="24"/>
          <w:lang w:val="sr-Latn-CS"/>
        </w:rPr>
        <w:t>з</w:t>
      </w:r>
      <w:r w:rsidR="00BE010D" w:rsidRPr="004C38D6">
        <w:rPr>
          <w:szCs w:val="24"/>
          <w:lang w:val="sr-Latn-CS"/>
        </w:rPr>
        <w:t>д</w:t>
      </w:r>
      <w:r w:rsidRPr="004C38D6">
        <w:rPr>
          <w:szCs w:val="24"/>
          <w:lang w:val="sr-Latn-CS"/>
        </w:rPr>
        <w:t>инским</w:t>
      </w:r>
      <w:r w:rsidR="00C808E8" w:rsidRPr="004C38D6">
        <w:rPr>
          <w:szCs w:val="24"/>
          <w:lang w:val="sr-Latn-CS"/>
        </w:rPr>
        <w:t xml:space="preserve"> </w:t>
      </w:r>
      <w:r w:rsidRPr="004C38D6">
        <w:rPr>
          <w:szCs w:val="24"/>
          <w:lang w:val="sr-Latn-CS"/>
        </w:rPr>
        <w:t>кл</w:t>
      </w:r>
      <w:r w:rsidR="00BE010D" w:rsidRPr="004C38D6">
        <w:rPr>
          <w:szCs w:val="24"/>
          <w:lang w:val="sr-Latn-CS"/>
        </w:rPr>
        <w:t>а</w:t>
      </w:r>
      <w:r w:rsidRPr="004C38D6">
        <w:rPr>
          <w:szCs w:val="24"/>
          <w:lang w:val="sr-Latn-CS"/>
        </w:rPr>
        <w:t>с</w:t>
      </w:r>
      <w:r w:rsidR="00BE010D" w:rsidRPr="004C38D6">
        <w:rPr>
          <w:szCs w:val="24"/>
          <w:lang w:val="sr-Latn-CS"/>
        </w:rPr>
        <w:t>а</w:t>
      </w:r>
      <w:r w:rsidRPr="004C38D6">
        <w:rPr>
          <w:szCs w:val="24"/>
          <w:lang w:val="sr-Latn-CS"/>
        </w:rPr>
        <w:t>м</w:t>
      </w:r>
      <w:r w:rsidR="00BE010D" w:rsidRPr="004C38D6">
        <w:rPr>
          <w:szCs w:val="24"/>
          <w:lang w:val="sr-Latn-CS"/>
        </w:rPr>
        <w:t>а</w:t>
      </w:r>
      <w:r w:rsidR="00C808E8" w:rsidRPr="004C38D6">
        <w:rPr>
          <w:szCs w:val="24"/>
          <w:lang w:val="sr-Latn-CS"/>
        </w:rPr>
        <w:t xml:space="preserve"> </w:t>
      </w:r>
      <w:r w:rsidRPr="004C38D6">
        <w:rPr>
          <w:szCs w:val="24"/>
          <w:lang w:val="sr-Latn-CS"/>
        </w:rPr>
        <w:t>чиј</w:t>
      </w:r>
      <w:r w:rsidR="00BE010D" w:rsidRPr="004C38D6">
        <w:rPr>
          <w:szCs w:val="24"/>
          <w:lang w:val="sr-Latn-CS"/>
        </w:rPr>
        <w:t>а</w:t>
      </w:r>
      <w:r w:rsidR="00C808E8" w:rsidRPr="004C38D6">
        <w:rPr>
          <w:szCs w:val="24"/>
          <w:lang w:val="sr-Latn-CS"/>
        </w:rPr>
        <w:t xml:space="preserve"> </w:t>
      </w:r>
      <w:r w:rsidRPr="004C38D6">
        <w:rPr>
          <w:szCs w:val="24"/>
          <w:lang w:val="sr-Latn-CS"/>
        </w:rPr>
        <w:t>ј</w:t>
      </w:r>
      <w:r w:rsidR="00BE010D" w:rsidRPr="004C38D6">
        <w:rPr>
          <w:szCs w:val="24"/>
          <w:lang w:val="sr-Latn-CS"/>
        </w:rPr>
        <w:t>е</w:t>
      </w:r>
      <w:r w:rsidR="00C808E8" w:rsidRPr="004C38D6">
        <w:rPr>
          <w:szCs w:val="24"/>
          <w:lang w:val="sr-Latn-CS"/>
        </w:rPr>
        <w:t xml:space="preserve"> </w:t>
      </w:r>
      <w:r w:rsidRPr="004C38D6">
        <w:rPr>
          <w:szCs w:val="24"/>
          <w:lang w:val="sr-Latn-CS"/>
        </w:rPr>
        <w:t>опхо</w:t>
      </w:r>
      <w:r w:rsidR="00BE010D" w:rsidRPr="004C38D6">
        <w:rPr>
          <w:szCs w:val="24"/>
          <w:lang w:val="sr-Latn-CS"/>
        </w:rPr>
        <w:t>д</w:t>
      </w:r>
      <w:r w:rsidR="001019E7" w:rsidRPr="004C38D6">
        <w:rPr>
          <w:szCs w:val="24"/>
          <w:lang w:val="sr-Latn-CS"/>
        </w:rPr>
        <w:t>њ</w:t>
      </w:r>
      <w:r w:rsidR="00BE010D" w:rsidRPr="004C38D6">
        <w:rPr>
          <w:szCs w:val="24"/>
          <w:lang w:val="sr-Latn-CS"/>
        </w:rPr>
        <w:t>а</w:t>
      </w:r>
      <w:r w:rsidR="00C808E8" w:rsidRPr="004C38D6">
        <w:rPr>
          <w:szCs w:val="24"/>
          <w:lang w:val="sr-Latn-CS"/>
        </w:rPr>
        <w:t xml:space="preserve"> 80</w:t>
      </w:r>
      <w:r w:rsidR="00BE010D" w:rsidRPr="004C38D6">
        <w:rPr>
          <w:szCs w:val="24"/>
          <w:lang w:val="sr-Latn-CS"/>
        </w:rPr>
        <w:t>г</w:t>
      </w:r>
      <w:r w:rsidR="00C808E8" w:rsidRPr="004C38D6">
        <w:rPr>
          <w:szCs w:val="24"/>
          <w:lang w:val="sr-Latn-CS"/>
        </w:rPr>
        <w:t xml:space="preserve">, </w:t>
      </w:r>
      <w:r w:rsidRPr="004C38D6">
        <w:rPr>
          <w:szCs w:val="24"/>
          <w:lang w:val="sr-Latn-CS"/>
        </w:rPr>
        <w:t>ј</w:t>
      </w:r>
      <w:r w:rsidR="00BE010D" w:rsidRPr="004C38D6">
        <w:rPr>
          <w:szCs w:val="24"/>
          <w:lang w:val="sr-Latn-CS"/>
        </w:rPr>
        <w:t>е</w:t>
      </w:r>
      <w:r w:rsidR="00C808E8" w:rsidRPr="004C38D6">
        <w:rPr>
          <w:szCs w:val="24"/>
          <w:lang w:val="sr-Latn-CS"/>
        </w:rPr>
        <w:t xml:space="preserve"> A</w:t>
      </w:r>
      <w:r w:rsidRPr="004C38D6">
        <w:rPr>
          <w:szCs w:val="24"/>
          <w:lang w:val="sr-Latn-CS"/>
        </w:rPr>
        <w:t>н</w:t>
      </w:r>
      <w:r w:rsidR="00C808E8" w:rsidRPr="004C38D6">
        <w:rPr>
          <w:szCs w:val="24"/>
          <w:lang w:val="sr-Latn-CS"/>
        </w:rPr>
        <w:t xml:space="preserve"> =</w:t>
      </w:r>
      <w:r w:rsidR="00837801" w:rsidRPr="004C38D6">
        <w:rPr>
          <w:szCs w:val="24"/>
          <w:lang w:val="sr-Cyrl-RS"/>
        </w:rPr>
        <w:t>12</w:t>
      </w:r>
      <w:r w:rsidR="00CC4E10" w:rsidRPr="004C38D6">
        <w:rPr>
          <w:szCs w:val="24"/>
          <w:lang w:val="sr-Cyrl-RS"/>
        </w:rPr>
        <w:t>6</w:t>
      </w:r>
      <w:r w:rsidR="00850242" w:rsidRPr="004C38D6">
        <w:rPr>
          <w:szCs w:val="24"/>
          <w:lang w:val="sr-Cyrl-RS"/>
        </w:rPr>
        <w:t>,</w:t>
      </w:r>
      <w:r w:rsidR="00CC4E10" w:rsidRPr="004C38D6">
        <w:rPr>
          <w:szCs w:val="24"/>
          <w:lang w:val="sr-Cyrl-RS"/>
        </w:rPr>
        <w:t>45</w:t>
      </w:r>
      <w:r w:rsidR="00C808E8" w:rsidRPr="004C38D6">
        <w:rPr>
          <w:szCs w:val="24"/>
          <w:lang w:val="sr-Latn-CS"/>
        </w:rPr>
        <w:t xml:space="preserve">/80*10 = </w:t>
      </w:r>
      <w:r w:rsidR="00D70E6A" w:rsidRPr="004C38D6">
        <w:rPr>
          <w:szCs w:val="24"/>
          <w:lang w:val="sr-Cyrl-RS"/>
        </w:rPr>
        <w:t>1</w:t>
      </w:r>
      <w:r w:rsidR="00CC4E10" w:rsidRPr="004C38D6">
        <w:rPr>
          <w:szCs w:val="24"/>
          <w:lang w:val="sr-Cyrl-RS"/>
        </w:rPr>
        <w:t>5</w:t>
      </w:r>
      <w:r w:rsidR="00C808E8" w:rsidRPr="004C38D6">
        <w:rPr>
          <w:szCs w:val="24"/>
          <w:lang w:val="sr-Latn-CS"/>
        </w:rPr>
        <w:t>,</w:t>
      </w:r>
      <w:r w:rsidR="00CC4E10" w:rsidRPr="004C38D6">
        <w:rPr>
          <w:szCs w:val="24"/>
          <w:lang w:val="sr-Cyrl-RS"/>
        </w:rPr>
        <w:t>80</w:t>
      </w:r>
      <w:r w:rsidR="00C808E8" w:rsidRPr="004C38D6">
        <w:rPr>
          <w:szCs w:val="24"/>
          <w:lang w:val="sr-Latn-CS"/>
        </w:rPr>
        <w:t xml:space="preserve"> </w:t>
      </w:r>
      <w:r w:rsidR="00FF5FBC" w:rsidRPr="004C38D6">
        <w:rPr>
          <w:szCs w:val="24"/>
          <w:lang w:val="sr-Latn-CS"/>
        </w:rPr>
        <w:t>ha</w:t>
      </w:r>
      <w:r w:rsidR="00C808E8" w:rsidRPr="004C38D6">
        <w:rPr>
          <w:szCs w:val="24"/>
          <w:lang w:val="sr-Latn-CS"/>
        </w:rPr>
        <w:t>,</w:t>
      </w:r>
    </w:p>
    <w:p w14:paraId="741A9D89" w14:textId="77777777" w:rsidR="00BF2CFF" w:rsidRDefault="00BF2CFF" w:rsidP="00B5350C">
      <w:pPr>
        <w:ind w:firstLine="567"/>
        <w:rPr>
          <w:szCs w:val="24"/>
          <w:lang w:val="sr-Latn-CS"/>
        </w:rPr>
      </w:pPr>
    </w:p>
    <w:p w14:paraId="49280550" w14:textId="7DD4AB2D" w:rsidR="00C808E8" w:rsidRPr="00B97D6F" w:rsidRDefault="00BE010D" w:rsidP="00B5350C">
      <w:pPr>
        <w:ind w:firstLine="567"/>
        <w:rPr>
          <w:szCs w:val="24"/>
          <w:lang w:val="sr-Latn-CS"/>
        </w:rPr>
      </w:pPr>
      <w:r w:rsidRPr="00B97D6F">
        <w:rPr>
          <w:szCs w:val="24"/>
          <w:lang w:val="sr-Latn-CS"/>
        </w:rPr>
        <w:t>У</w:t>
      </w:r>
      <w:r w:rsidR="00C808E8" w:rsidRPr="00B97D6F">
        <w:rPr>
          <w:szCs w:val="24"/>
          <w:lang w:val="sr-Latn-CS"/>
        </w:rPr>
        <w:t xml:space="preserve"> </w:t>
      </w:r>
      <w:r w:rsidRPr="00B97D6F">
        <w:rPr>
          <w:szCs w:val="24"/>
          <w:lang w:val="sr-Latn-CS"/>
        </w:rPr>
        <w:t>г</w:t>
      </w:r>
      <w:r w:rsidR="00B61EF7" w:rsidRPr="00B97D6F">
        <w:rPr>
          <w:szCs w:val="24"/>
          <w:lang w:val="sr-Latn-CS"/>
        </w:rPr>
        <w:t>р</w:t>
      </w:r>
      <w:r w:rsidRPr="00B97D6F">
        <w:rPr>
          <w:szCs w:val="24"/>
          <w:lang w:val="sr-Latn-CS"/>
        </w:rPr>
        <w:t>а</w:t>
      </w:r>
      <w:r w:rsidR="00B61EF7" w:rsidRPr="00B97D6F">
        <w:rPr>
          <w:szCs w:val="24"/>
          <w:lang w:val="sr-Latn-CS"/>
        </w:rPr>
        <w:t>фикону</w:t>
      </w:r>
      <w:r w:rsidR="00C808E8" w:rsidRPr="00B97D6F">
        <w:rPr>
          <w:szCs w:val="24"/>
          <w:lang w:val="sr-Latn-CS"/>
        </w:rPr>
        <w:t xml:space="preserve"> </w:t>
      </w:r>
      <w:r w:rsidR="00800E16">
        <w:rPr>
          <w:szCs w:val="24"/>
          <w:lang w:val="sr-Cyrl-RS"/>
        </w:rPr>
        <w:t>2</w:t>
      </w:r>
      <w:r w:rsidR="00C808E8" w:rsidRPr="00B97D6F">
        <w:rPr>
          <w:szCs w:val="24"/>
          <w:lang w:val="sr-Latn-CS"/>
        </w:rPr>
        <w:t xml:space="preserve"> </w:t>
      </w:r>
      <w:r w:rsidR="00B61EF7" w:rsidRPr="00B97D6F">
        <w:rPr>
          <w:szCs w:val="24"/>
          <w:lang w:val="sr-Latn-CS"/>
        </w:rPr>
        <w:t>прик</w:t>
      </w:r>
      <w:r w:rsidRPr="00B97D6F">
        <w:rPr>
          <w:szCs w:val="24"/>
          <w:lang w:val="sr-Latn-CS"/>
        </w:rPr>
        <w:t>а</w:t>
      </w:r>
      <w:r w:rsidR="00B61EF7" w:rsidRPr="00B97D6F">
        <w:rPr>
          <w:szCs w:val="24"/>
          <w:lang w:val="sr-Latn-CS"/>
        </w:rPr>
        <w:t>з</w:t>
      </w:r>
      <w:r w:rsidRPr="00B97D6F">
        <w:rPr>
          <w:szCs w:val="24"/>
          <w:lang w:val="sr-Latn-CS"/>
        </w:rPr>
        <w:t>а</w:t>
      </w:r>
      <w:r w:rsidR="00B61EF7" w:rsidRPr="00B97D6F">
        <w:rPr>
          <w:szCs w:val="24"/>
          <w:lang w:val="sr-Latn-CS"/>
        </w:rPr>
        <w:t>н</w:t>
      </w:r>
      <w:r w:rsidR="00C808E8" w:rsidRPr="00B97D6F">
        <w:rPr>
          <w:szCs w:val="24"/>
          <w:lang w:val="sr-Latn-CS"/>
        </w:rPr>
        <w:t xml:space="preserve"> </w:t>
      </w:r>
      <w:r w:rsidR="00B61EF7" w:rsidRPr="00B97D6F">
        <w:rPr>
          <w:szCs w:val="24"/>
          <w:lang w:val="sr-Latn-CS"/>
        </w:rPr>
        <w:t>ј</w:t>
      </w:r>
      <w:r w:rsidRPr="00B97D6F">
        <w:rPr>
          <w:szCs w:val="24"/>
          <w:lang w:val="sr-Latn-CS"/>
        </w:rPr>
        <w:t>е</w:t>
      </w:r>
      <w:r w:rsidR="00C808E8" w:rsidRPr="00B97D6F">
        <w:rPr>
          <w:szCs w:val="24"/>
          <w:lang w:val="sr-Latn-CS"/>
        </w:rPr>
        <w:t xml:space="preserve"> </w:t>
      </w:r>
      <w:r w:rsidR="00B61EF7" w:rsidRPr="00B97D6F">
        <w:rPr>
          <w:szCs w:val="24"/>
          <w:lang w:val="sr-Latn-CS"/>
        </w:rPr>
        <w:t>р</w:t>
      </w:r>
      <w:r w:rsidRPr="00B97D6F">
        <w:rPr>
          <w:szCs w:val="24"/>
          <w:lang w:val="sr-Latn-CS"/>
        </w:rPr>
        <w:t>а</w:t>
      </w:r>
      <w:r w:rsidR="00B61EF7" w:rsidRPr="00B97D6F">
        <w:rPr>
          <w:szCs w:val="24"/>
          <w:lang w:val="sr-Latn-CS"/>
        </w:rPr>
        <w:t>зм</w:t>
      </w:r>
      <w:r w:rsidRPr="00B97D6F">
        <w:rPr>
          <w:szCs w:val="24"/>
          <w:lang w:val="sr-Latn-CS"/>
        </w:rPr>
        <w:t>е</w:t>
      </w:r>
      <w:r w:rsidR="00B61EF7" w:rsidRPr="00B97D6F">
        <w:rPr>
          <w:szCs w:val="24"/>
          <w:lang w:val="sr-Latn-CS"/>
        </w:rPr>
        <w:t>р</w:t>
      </w:r>
      <w:r w:rsidR="00C808E8" w:rsidRPr="00B97D6F">
        <w:rPr>
          <w:szCs w:val="24"/>
          <w:lang w:val="sr-Latn-CS"/>
        </w:rPr>
        <w:t xml:space="preserve"> </w:t>
      </w:r>
      <w:r w:rsidRPr="00B97D6F">
        <w:rPr>
          <w:szCs w:val="24"/>
          <w:lang w:val="sr-Latn-CS"/>
        </w:rPr>
        <w:t>д</w:t>
      </w:r>
      <w:r w:rsidR="00B61EF7" w:rsidRPr="00B97D6F">
        <w:rPr>
          <w:szCs w:val="24"/>
          <w:lang w:val="sr-Latn-CS"/>
        </w:rPr>
        <w:t>о</w:t>
      </w:r>
      <w:r w:rsidRPr="00B97D6F">
        <w:rPr>
          <w:szCs w:val="24"/>
          <w:lang w:val="sr-Latn-CS"/>
        </w:rPr>
        <w:t>б</w:t>
      </w:r>
      <w:r w:rsidR="00B61EF7" w:rsidRPr="00B97D6F">
        <w:rPr>
          <w:szCs w:val="24"/>
          <w:lang w:val="sr-Latn-CS"/>
        </w:rPr>
        <w:t>них</w:t>
      </w:r>
      <w:r w:rsidR="00C808E8" w:rsidRPr="00B97D6F">
        <w:rPr>
          <w:szCs w:val="24"/>
          <w:lang w:val="sr-Latn-CS"/>
        </w:rPr>
        <w:t xml:space="preserve"> </w:t>
      </w:r>
      <w:r w:rsidR="00B61EF7" w:rsidRPr="00B97D6F">
        <w:rPr>
          <w:szCs w:val="24"/>
          <w:lang w:val="sr-Latn-CS"/>
        </w:rPr>
        <w:t>р</w:t>
      </w:r>
      <w:r w:rsidRPr="00B97D6F">
        <w:rPr>
          <w:szCs w:val="24"/>
          <w:lang w:val="sr-Latn-CS"/>
        </w:rPr>
        <w:t>а</w:t>
      </w:r>
      <w:r w:rsidR="00B61EF7" w:rsidRPr="00B97D6F">
        <w:rPr>
          <w:szCs w:val="24"/>
          <w:lang w:val="sr-Latn-CS"/>
        </w:rPr>
        <w:t>зр</w:t>
      </w:r>
      <w:r w:rsidRPr="00B97D6F">
        <w:rPr>
          <w:szCs w:val="24"/>
          <w:lang w:val="sr-Latn-CS"/>
        </w:rPr>
        <w:t>еда</w:t>
      </w:r>
      <w:r w:rsidR="00C808E8" w:rsidRPr="00B97D6F">
        <w:rPr>
          <w:szCs w:val="24"/>
          <w:lang w:val="sr-Latn-CS"/>
        </w:rPr>
        <w:t xml:space="preserve"> </w:t>
      </w:r>
      <w:r w:rsidR="00B61EF7" w:rsidRPr="00B97D6F">
        <w:rPr>
          <w:szCs w:val="24"/>
          <w:lang w:val="sr-Latn-CS"/>
        </w:rPr>
        <w:t>з</w:t>
      </w:r>
      <w:r w:rsidRPr="00B97D6F">
        <w:rPr>
          <w:szCs w:val="24"/>
          <w:lang w:val="sr-Latn-CS"/>
        </w:rPr>
        <w:t>а</w:t>
      </w:r>
      <w:r w:rsidR="00C808E8" w:rsidRPr="00B97D6F">
        <w:rPr>
          <w:szCs w:val="24"/>
          <w:lang w:val="sr-Latn-CS"/>
        </w:rPr>
        <w:t xml:space="preserve"> </w:t>
      </w:r>
      <w:r w:rsidRPr="00B97D6F">
        <w:rPr>
          <w:szCs w:val="24"/>
          <w:lang w:val="sr-Latn-CS"/>
        </w:rPr>
        <w:t>га</w:t>
      </w:r>
      <w:r w:rsidR="00B61EF7" w:rsidRPr="00B97D6F">
        <w:rPr>
          <w:szCs w:val="24"/>
          <w:lang w:val="sr-Latn-CS"/>
        </w:rPr>
        <w:t>з</w:t>
      </w:r>
      <w:r w:rsidRPr="00B97D6F">
        <w:rPr>
          <w:szCs w:val="24"/>
          <w:lang w:val="sr-Latn-CS"/>
        </w:rPr>
        <w:t>д</w:t>
      </w:r>
      <w:r w:rsidR="00B61EF7" w:rsidRPr="00B97D6F">
        <w:rPr>
          <w:szCs w:val="24"/>
          <w:lang w:val="sr-Latn-CS"/>
        </w:rPr>
        <w:t>инск</w:t>
      </w:r>
      <w:r w:rsidRPr="00B97D6F">
        <w:rPr>
          <w:szCs w:val="24"/>
          <w:lang w:val="sr-Latn-CS"/>
        </w:rPr>
        <w:t>е</w:t>
      </w:r>
      <w:r w:rsidR="00C808E8" w:rsidRPr="00B97D6F">
        <w:rPr>
          <w:szCs w:val="24"/>
          <w:lang w:val="sr-Latn-CS"/>
        </w:rPr>
        <w:t xml:space="preserve"> </w:t>
      </w:r>
      <w:r w:rsidR="00B61EF7" w:rsidRPr="00B97D6F">
        <w:rPr>
          <w:szCs w:val="24"/>
          <w:lang w:val="sr-Latn-CS"/>
        </w:rPr>
        <w:t>кл</w:t>
      </w:r>
      <w:r w:rsidRPr="00B97D6F">
        <w:rPr>
          <w:szCs w:val="24"/>
          <w:lang w:val="sr-Latn-CS"/>
        </w:rPr>
        <w:t>а</w:t>
      </w:r>
      <w:r w:rsidR="00B61EF7" w:rsidRPr="00B97D6F">
        <w:rPr>
          <w:szCs w:val="24"/>
          <w:lang w:val="sr-Latn-CS"/>
        </w:rPr>
        <w:t>с</w:t>
      </w:r>
      <w:r w:rsidRPr="00B97D6F">
        <w:rPr>
          <w:szCs w:val="24"/>
          <w:lang w:val="sr-Latn-CS"/>
        </w:rPr>
        <w:t>е</w:t>
      </w:r>
      <w:r w:rsidR="00C808E8" w:rsidRPr="00B97D6F">
        <w:rPr>
          <w:szCs w:val="24"/>
          <w:lang w:val="sr-Latn-CS"/>
        </w:rPr>
        <w:t xml:space="preserve"> </w:t>
      </w:r>
      <w:r w:rsidR="00B61EF7" w:rsidRPr="00B97D6F">
        <w:rPr>
          <w:szCs w:val="24"/>
          <w:lang w:val="sr-Latn-CS"/>
        </w:rPr>
        <w:t>чиј</w:t>
      </w:r>
      <w:r w:rsidRPr="00B97D6F">
        <w:rPr>
          <w:szCs w:val="24"/>
          <w:lang w:val="sr-Latn-CS"/>
        </w:rPr>
        <w:t>а</w:t>
      </w:r>
      <w:r w:rsidR="00C808E8" w:rsidRPr="00B97D6F">
        <w:rPr>
          <w:szCs w:val="24"/>
          <w:lang w:val="sr-Latn-CS"/>
        </w:rPr>
        <w:t xml:space="preserve"> </w:t>
      </w:r>
      <w:r w:rsidR="00B61EF7" w:rsidRPr="00B97D6F">
        <w:rPr>
          <w:szCs w:val="24"/>
          <w:lang w:val="sr-Latn-CS"/>
        </w:rPr>
        <w:t>ј</w:t>
      </w:r>
      <w:r w:rsidRPr="00B97D6F">
        <w:rPr>
          <w:szCs w:val="24"/>
          <w:lang w:val="sr-Latn-CS"/>
        </w:rPr>
        <w:t>е</w:t>
      </w:r>
      <w:r w:rsidR="00C808E8" w:rsidRPr="00B97D6F">
        <w:rPr>
          <w:szCs w:val="24"/>
          <w:lang w:val="sr-Latn-CS"/>
        </w:rPr>
        <w:t xml:space="preserve"> </w:t>
      </w:r>
      <w:r w:rsidR="00B61EF7" w:rsidRPr="00B97D6F">
        <w:rPr>
          <w:szCs w:val="24"/>
          <w:lang w:val="sr-Latn-CS"/>
        </w:rPr>
        <w:t>ширин</w:t>
      </w:r>
      <w:r w:rsidRPr="00B97D6F">
        <w:rPr>
          <w:szCs w:val="24"/>
          <w:lang w:val="sr-Latn-CS"/>
        </w:rPr>
        <w:t>а</w:t>
      </w:r>
      <w:r w:rsidR="00C808E8" w:rsidRPr="00B97D6F">
        <w:rPr>
          <w:szCs w:val="24"/>
          <w:lang w:val="sr-Latn-CS"/>
        </w:rPr>
        <w:t xml:space="preserve"> </w:t>
      </w:r>
      <w:r w:rsidRPr="00B97D6F">
        <w:rPr>
          <w:szCs w:val="24"/>
          <w:lang w:val="sr-Latn-CS"/>
        </w:rPr>
        <w:t>д</w:t>
      </w:r>
      <w:r w:rsidR="00B61EF7" w:rsidRPr="00B97D6F">
        <w:rPr>
          <w:szCs w:val="24"/>
          <w:lang w:val="sr-Latn-CS"/>
        </w:rPr>
        <w:t>о</w:t>
      </w:r>
      <w:r w:rsidRPr="00B97D6F">
        <w:rPr>
          <w:szCs w:val="24"/>
          <w:lang w:val="sr-Latn-CS"/>
        </w:rPr>
        <w:t>б</w:t>
      </w:r>
      <w:r w:rsidR="00B61EF7" w:rsidRPr="00B97D6F">
        <w:rPr>
          <w:szCs w:val="24"/>
          <w:lang w:val="sr-Latn-CS"/>
        </w:rPr>
        <w:t>но</w:t>
      </w:r>
      <w:r w:rsidRPr="00B97D6F">
        <w:rPr>
          <w:szCs w:val="24"/>
          <w:lang w:val="sr-Latn-CS"/>
        </w:rPr>
        <w:t>г</w:t>
      </w:r>
      <w:r w:rsidR="00C808E8" w:rsidRPr="00B97D6F">
        <w:rPr>
          <w:szCs w:val="24"/>
          <w:lang w:val="sr-Latn-CS"/>
        </w:rPr>
        <w:t xml:space="preserve"> </w:t>
      </w:r>
      <w:r w:rsidR="00B61EF7" w:rsidRPr="00B97D6F">
        <w:rPr>
          <w:szCs w:val="24"/>
          <w:lang w:val="sr-Latn-CS"/>
        </w:rPr>
        <w:t>р</w:t>
      </w:r>
      <w:r w:rsidRPr="00B97D6F">
        <w:rPr>
          <w:szCs w:val="24"/>
          <w:lang w:val="sr-Latn-CS"/>
        </w:rPr>
        <w:t>а</w:t>
      </w:r>
      <w:r w:rsidR="00B61EF7" w:rsidRPr="00B97D6F">
        <w:rPr>
          <w:szCs w:val="24"/>
          <w:lang w:val="sr-Latn-CS"/>
        </w:rPr>
        <w:t>зр</w:t>
      </w:r>
      <w:r w:rsidRPr="00B97D6F">
        <w:rPr>
          <w:szCs w:val="24"/>
          <w:lang w:val="sr-Latn-CS"/>
        </w:rPr>
        <w:t>еда</w:t>
      </w:r>
      <w:r w:rsidR="00C808E8" w:rsidRPr="00B97D6F">
        <w:rPr>
          <w:szCs w:val="24"/>
          <w:lang w:val="sr-Latn-CS"/>
        </w:rPr>
        <w:t xml:space="preserve"> 10 </w:t>
      </w:r>
      <w:r w:rsidRPr="00B97D6F">
        <w:rPr>
          <w:szCs w:val="24"/>
          <w:lang w:val="sr-Latn-CS"/>
        </w:rPr>
        <w:t>г</w:t>
      </w:r>
      <w:r w:rsidR="00B61EF7" w:rsidRPr="00B97D6F">
        <w:rPr>
          <w:szCs w:val="24"/>
          <w:lang w:val="sr-Latn-CS"/>
        </w:rPr>
        <w:t>о</w:t>
      </w:r>
      <w:r w:rsidRPr="00B97D6F">
        <w:rPr>
          <w:szCs w:val="24"/>
          <w:lang w:val="sr-Latn-CS"/>
        </w:rPr>
        <w:t>д</w:t>
      </w:r>
      <w:r w:rsidR="00B61EF7" w:rsidRPr="00B97D6F">
        <w:rPr>
          <w:szCs w:val="24"/>
          <w:lang w:val="sr-Latn-CS"/>
        </w:rPr>
        <w:t>ин</w:t>
      </w:r>
      <w:r w:rsidRPr="00B97D6F">
        <w:rPr>
          <w:szCs w:val="24"/>
          <w:lang w:val="sr-Latn-CS"/>
        </w:rPr>
        <w:t>а</w:t>
      </w:r>
      <w:r w:rsidR="00C808E8" w:rsidRPr="00B97D6F">
        <w:rPr>
          <w:szCs w:val="24"/>
          <w:lang w:val="sr-Latn-CS"/>
        </w:rPr>
        <w:t xml:space="preserve"> </w:t>
      </w:r>
      <w:r w:rsidR="00B61EF7" w:rsidRPr="00B97D6F">
        <w:rPr>
          <w:szCs w:val="24"/>
          <w:lang w:val="sr-Latn-CS"/>
        </w:rPr>
        <w:t>и</w:t>
      </w:r>
      <w:r w:rsidR="00C808E8" w:rsidRPr="00B97D6F">
        <w:rPr>
          <w:szCs w:val="24"/>
          <w:lang w:val="sr-Latn-CS"/>
        </w:rPr>
        <w:t xml:space="preserve"> </w:t>
      </w:r>
      <w:r w:rsidR="00B61EF7" w:rsidRPr="00B97D6F">
        <w:rPr>
          <w:szCs w:val="24"/>
          <w:lang w:val="sr-Latn-CS"/>
        </w:rPr>
        <w:t>опхо</w:t>
      </w:r>
      <w:r w:rsidRPr="00B97D6F">
        <w:rPr>
          <w:szCs w:val="24"/>
          <w:lang w:val="sr-Latn-CS"/>
        </w:rPr>
        <w:t>д</w:t>
      </w:r>
      <w:r w:rsidR="001019E7" w:rsidRPr="00B97D6F">
        <w:rPr>
          <w:szCs w:val="24"/>
          <w:lang w:val="sr-Latn-CS"/>
        </w:rPr>
        <w:t>њ</w:t>
      </w:r>
      <w:r w:rsidRPr="00B97D6F">
        <w:rPr>
          <w:szCs w:val="24"/>
          <w:lang w:val="sr-Latn-CS"/>
        </w:rPr>
        <w:t>а</w:t>
      </w:r>
      <w:r w:rsidR="00C808E8" w:rsidRPr="00B97D6F">
        <w:rPr>
          <w:szCs w:val="24"/>
          <w:lang w:val="sr-Latn-CS"/>
        </w:rPr>
        <w:t xml:space="preserve"> 80 </w:t>
      </w:r>
      <w:r w:rsidRPr="00B97D6F">
        <w:rPr>
          <w:szCs w:val="24"/>
          <w:lang w:val="sr-Latn-CS"/>
        </w:rPr>
        <w:t>г</w:t>
      </w:r>
      <w:r w:rsidR="00B61EF7" w:rsidRPr="00B97D6F">
        <w:rPr>
          <w:szCs w:val="24"/>
          <w:lang w:val="sr-Latn-CS"/>
        </w:rPr>
        <w:t>о</w:t>
      </w:r>
      <w:r w:rsidRPr="00B97D6F">
        <w:rPr>
          <w:szCs w:val="24"/>
          <w:lang w:val="sr-Latn-CS"/>
        </w:rPr>
        <w:t>д</w:t>
      </w:r>
      <w:r w:rsidR="00B61EF7" w:rsidRPr="00B97D6F">
        <w:rPr>
          <w:szCs w:val="24"/>
          <w:lang w:val="sr-Latn-CS"/>
        </w:rPr>
        <w:t>ин</w:t>
      </w:r>
      <w:r w:rsidRPr="00B97D6F">
        <w:rPr>
          <w:szCs w:val="24"/>
          <w:lang w:val="sr-Latn-CS"/>
        </w:rPr>
        <w:t>а</w:t>
      </w:r>
      <w:r w:rsidR="00C808E8" w:rsidRPr="00B97D6F">
        <w:rPr>
          <w:szCs w:val="24"/>
          <w:lang w:val="sr-Latn-CS"/>
        </w:rPr>
        <w:t>.</w:t>
      </w:r>
    </w:p>
    <w:p w14:paraId="1F60AB0D" w14:textId="1030FCD5" w:rsidR="00C808E8" w:rsidRPr="00B97D6F" w:rsidRDefault="00B95311" w:rsidP="00B5350C">
      <w:pPr>
        <w:pStyle w:val="Title"/>
        <w:ind w:firstLine="709"/>
        <w:rPr>
          <w:szCs w:val="24"/>
          <w:lang w:val="sr-Cyrl-RS"/>
        </w:rPr>
      </w:pPr>
      <w:r w:rsidRPr="00B97D6F">
        <w:rPr>
          <w:szCs w:val="24"/>
        </w:rPr>
        <w:lastRenderedPageBreak/>
        <w:t xml:space="preserve">   </w:t>
      </w:r>
      <w:r w:rsidR="00BE010D" w:rsidRPr="00B97D6F">
        <w:rPr>
          <w:szCs w:val="24"/>
        </w:rPr>
        <w:t>Г</w:t>
      </w:r>
      <w:r w:rsidR="00B61EF7" w:rsidRPr="00B97D6F">
        <w:rPr>
          <w:szCs w:val="24"/>
        </w:rPr>
        <w:t>р</w:t>
      </w:r>
      <w:r w:rsidR="00BE010D" w:rsidRPr="00B97D6F">
        <w:rPr>
          <w:szCs w:val="24"/>
        </w:rPr>
        <w:t>а</w:t>
      </w:r>
      <w:r w:rsidR="00B61EF7" w:rsidRPr="00B97D6F">
        <w:rPr>
          <w:szCs w:val="24"/>
        </w:rPr>
        <w:t>фикон</w:t>
      </w:r>
      <w:r w:rsidR="00C808E8" w:rsidRPr="00B97D6F">
        <w:rPr>
          <w:szCs w:val="24"/>
        </w:rPr>
        <w:t xml:space="preserve">  </w:t>
      </w:r>
      <w:r w:rsidR="00800E16">
        <w:rPr>
          <w:szCs w:val="24"/>
          <w:lang w:val="sr-Cyrl-RS"/>
        </w:rPr>
        <w:t>2</w:t>
      </w:r>
    </w:p>
    <w:p w14:paraId="5A8ED528" w14:textId="07C9E2F7" w:rsidR="00C808E8" w:rsidRPr="00B97D6F" w:rsidRDefault="00C808E8" w:rsidP="00A76BD1">
      <w:pPr>
        <w:ind w:right="-29" w:firstLine="1418"/>
        <w:rPr>
          <w:szCs w:val="24"/>
          <w:lang w:val="sr-Latn-CS"/>
        </w:rPr>
      </w:pPr>
      <w:r w:rsidRPr="00B97D6F">
        <w:rPr>
          <w:noProof/>
          <w:szCs w:val="24"/>
          <w:lang w:val="sr-Latn-RS" w:eastAsia="sr-Latn-RS"/>
        </w:rPr>
        <w:drawing>
          <wp:anchor distT="0" distB="0" distL="114300" distR="114300" simplePos="0" relativeHeight="251656192" behindDoc="1" locked="0" layoutInCell="1" allowOverlap="1" wp14:anchorId="6340CD54" wp14:editId="43F0C7F2">
            <wp:simplePos x="0" y="0"/>
            <wp:positionH relativeFrom="column">
              <wp:posOffset>901700</wp:posOffset>
            </wp:positionH>
            <wp:positionV relativeFrom="paragraph">
              <wp:posOffset>-3175</wp:posOffset>
            </wp:positionV>
            <wp:extent cx="6305220" cy="2691130"/>
            <wp:effectExtent l="0" t="0" r="635" b="0"/>
            <wp:wrapTight wrapText="bothSides">
              <wp:wrapPolygon edited="0">
                <wp:start x="4634" y="1529"/>
                <wp:lineTo x="3002" y="2752"/>
                <wp:lineTo x="392" y="4281"/>
                <wp:lineTo x="392" y="5810"/>
                <wp:lineTo x="718" y="6728"/>
                <wp:lineTo x="1175" y="6728"/>
                <wp:lineTo x="653" y="7492"/>
                <wp:lineTo x="522" y="7951"/>
                <wp:lineTo x="522" y="10703"/>
                <wp:lineTo x="718" y="11621"/>
                <wp:lineTo x="979" y="11621"/>
                <wp:lineTo x="587" y="12385"/>
                <wp:lineTo x="718" y="14373"/>
                <wp:lineTo x="2023" y="16055"/>
                <wp:lineTo x="21276" y="16055"/>
                <wp:lineTo x="21341" y="15290"/>
                <wp:lineTo x="20688" y="14067"/>
                <wp:lineTo x="20232" y="14067"/>
                <wp:lineTo x="21537" y="11773"/>
                <wp:lineTo x="21537" y="11468"/>
                <wp:lineTo x="20232" y="9174"/>
                <wp:lineTo x="20297" y="5199"/>
                <wp:lineTo x="17034" y="4740"/>
                <wp:lineTo x="979" y="4281"/>
                <wp:lineTo x="19057" y="2599"/>
                <wp:lineTo x="19318" y="1835"/>
                <wp:lineTo x="17556" y="1529"/>
                <wp:lineTo x="4634" y="1529"/>
              </wp:wrapPolygon>
            </wp:wrapTight>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34944BA7" w14:textId="77777777" w:rsidR="002D66FB" w:rsidRPr="00B97D6F" w:rsidRDefault="002D66FB" w:rsidP="00B5350C">
      <w:pPr>
        <w:ind w:firstLine="567"/>
        <w:rPr>
          <w:szCs w:val="24"/>
          <w:lang w:val="nb-NO"/>
        </w:rPr>
      </w:pPr>
    </w:p>
    <w:p w14:paraId="382723A1" w14:textId="77777777" w:rsidR="002D66FB" w:rsidRPr="00B97D6F" w:rsidRDefault="002D66FB" w:rsidP="00B5350C">
      <w:pPr>
        <w:ind w:firstLine="567"/>
        <w:rPr>
          <w:szCs w:val="24"/>
          <w:lang w:val="nb-NO"/>
        </w:rPr>
      </w:pPr>
    </w:p>
    <w:p w14:paraId="508EA8C9" w14:textId="77777777" w:rsidR="002D66FB" w:rsidRPr="00B97D6F" w:rsidRDefault="002D66FB" w:rsidP="00B5350C">
      <w:pPr>
        <w:ind w:firstLine="567"/>
        <w:rPr>
          <w:szCs w:val="24"/>
          <w:lang w:val="nb-NO"/>
        </w:rPr>
      </w:pPr>
    </w:p>
    <w:p w14:paraId="0BEE03EF" w14:textId="77777777" w:rsidR="002D66FB" w:rsidRPr="00B97D6F" w:rsidRDefault="002D66FB" w:rsidP="00B5350C">
      <w:pPr>
        <w:ind w:firstLine="567"/>
        <w:rPr>
          <w:szCs w:val="24"/>
          <w:lang w:val="nb-NO"/>
        </w:rPr>
      </w:pPr>
    </w:p>
    <w:p w14:paraId="4519A44B" w14:textId="77777777" w:rsidR="002D66FB" w:rsidRPr="00B97D6F" w:rsidRDefault="002D66FB" w:rsidP="00B5350C">
      <w:pPr>
        <w:ind w:firstLine="567"/>
        <w:rPr>
          <w:szCs w:val="24"/>
          <w:lang w:val="nb-NO"/>
        </w:rPr>
      </w:pPr>
    </w:p>
    <w:p w14:paraId="03C09B21" w14:textId="77777777" w:rsidR="002D66FB" w:rsidRPr="00B97D6F" w:rsidRDefault="002D66FB" w:rsidP="00B5350C">
      <w:pPr>
        <w:ind w:firstLine="567"/>
        <w:rPr>
          <w:szCs w:val="24"/>
          <w:lang w:val="nb-NO"/>
        </w:rPr>
      </w:pPr>
    </w:p>
    <w:p w14:paraId="0F0BF837" w14:textId="77777777" w:rsidR="002D66FB" w:rsidRPr="00B97D6F" w:rsidRDefault="002D66FB" w:rsidP="00B5350C">
      <w:pPr>
        <w:ind w:firstLine="567"/>
        <w:rPr>
          <w:szCs w:val="24"/>
          <w:lang w:val="nb-NO"/>
        </w:rPr>
      </w:pPr>
    </w:p>
    <w:p w14:paraId="593E046F" w14:textId="77777777" w:rsidR="002D66FB" w:rsidRPr="00B97D6F" w:rsidRDefault="002D66FB" w:rsidP="00B5350C">
      <w:pPr>
        <w:ind w:firstLine="567"/>
        <w:rPr>
          <w:szCs w:val="24"/>
          <w:lang w:val="nb-NO"/>
        </w:rPr>
      </w:pPr>
    </w:p>
    <w:p w14:paraId="3B3D07D7" w14:textId="77777777" w:rsidR="002D66FB" w:rsidRPr="00B97D6F" w:rsidRDefault="002D66FB" w:rsidP="00B5350C">
      <w:pPr>
        <w:ind w:firstLine="567"/>
        <w:rPr>
          <w:szCs w:val="24"/>
          <w:lang w:val="nb-NO"/>
        </w:rPr>
      </w:pPr>
    </w:p>
    <w:p w14:paraId="2F62A410" w14:textId="77777777" w:rsidR="002D66FB" w:rsidRPr="00B97D6F" w:rsidRDefault="002D66FB" w:rsidP="00B5350C">
      <w:pPr>
        <w:ind w:firstLine="567"/>
        <w:rPr>
          <w:szCs w:val="24"/>
          <w:lang w:val="nb-NO"/>
        </w:rPr>
      </w:pPr>
    </w:p>
    <w:p w14:paraId="763CD54C" w14:textId="77777777" w:rsidR="002D66FB" w:rsidRPr="00B97D6F" w:rsidRDefault="002D66FB" w:rsidP="00B5350C">
      <w:pPr>
        <w:ind w:firstLine="567"/>
        <w:rPr>
          <w:szCs w:val="24"/>
          <w:lang w:val="nb-NO"/>
        </w:rPr>
      </w:pPr>
    </w:p>
    <w:p w14:paraId="16CFBC7F" w14:textId="1B8B40B3" w:rsidR="00C808E8" w:rsidRDefault="00BE010D" w:rsidP="00B5350C">
      <w:pPr>
        <w:ind w:firstLine="567"/>
        <w:rPr>
          <w:szCs w:val="24"/>
          <w:lang w:val="sr-Latn-CS"/>
        </w:rPr>
      </w:pPr>
      <w:r w:rsidRPr="004C38D6">
        <w:rPr>
          <w:szCs w:val="24"/>
          <w:lang w:val="nb-NO"/>
        </w:rPr>
        <w:t>Га</w:t>
      </w:r>
      <w:r w:rsidR="00B61EF7" w:rsidRPr="004C38D6">
        <w:rPr>
          <w:szCs w:val="24"/>
          <w:lang w:val="nb-NO"/>
        </w:rPr>
        <w:t>з</w:t>
      </w:r>
      <w:r w:rsidRPr="004C38D6">
        <w:rPr>
          <w:szCs w:val="24"/>
          <w:lang w:val="nb-NO"/>
        </w:rPr>
        <w:t>д</w:t>
      </w:r>
      <w:r w:rsidR="00B61EF7" w:rsidRPr="004C38D6">
        <w:rPr>
          <w:szCs w:val="24"/>
          <w:lang w:val="nb-NO"/>
        </w:rPr>
        <w:t>инск</w:t>
      </w:r>
      <w:r w:rsidRPr="004C38D6">
        <w:rPr>
          <w:szCs w:val="24"/>
          <w:lang w:val="nb-NO"/>
        </w:rPr>
        <w:t>е</w:t>
      </w:r>
      <w:r w:rsidR="00C808E8" w:rsidRPr="004C38D6">
        <w:rPr>
          <w:szCs w:val="24"/>
          <w:lang w:val="nb-NO"/>
        </w:rPr>
        <w:t xml:space="preserve"> </w:t>
      </w:r>
      <w:r w:rsidR="00B61EF7" w:rsidRPr="004C38D6">
        <w:rPr>
          <w:szCs w:val="24"/>
          <w:lang w:val="nb-NO"/>
        </w:rPr>
        <w:t>кл</w:t>
      </w:r>
      <w:r w:rsidRPr="004C38D6">
        <w:rPr>
          <w:szCs w:val="24"/>
          <w:lang w:val="nb-NO"/>
        </w:rPr>
        <w:t>а</w:t>
      </w:r>
      <w:r w:rsidR="00B61EF7" w:rsidRPr="004C38D6">
        <w:rPr>
          <w:szCs w:val="24"/>
          <w:lang w:val="nb-NO"/>
        </w:rPr>
        <w:t>с</w:t>
      </w:r>
      <w:r w:rsidRPr="004C38D6">
        <w:rPr>
          <w:szCs w:val="24"/>
          <w:lang w:val="nb-NO"/>
        </w:rPr>
        <w:t>е</w:t>
      </w:r>
      <w:r w:rsidR="00C808E8" w:rsidRPr="004C38D6">
        <w:rPr>
          <w:szCs w:val="24"/>
          <w:lang w:val="nb-NO"/>
        </w:rPr>
        <w:t xml:space="preserve"> </w:t>
      </w:r>
      <w:r w:rsidR="00B61EF7" w:rsidRPr="004C38D6">
        <w:rPr>
          <w:szCs w:val="24"/>
          <w:lang w:val="nb-NO"/>
        </w:rPr>
        <w:t>с</w:t>
      </w:r>
      <w:r w:rsidRPr="004C38D6">
        <w:rPr>
          <w:szCs w:val="24"/>
          <w:lang w:val="nb-NO"/>
        </w:rPr>
        <w:t>а</w:t>
      </w:r>
      <w:r w:rsidR="00C808E8" w:rsidRPr="004C38D6">
        <w:rPr>
          <w:szCs w:val="24"/>
          <w:lang w:val="nb-NO"/>
        </w:rPr>
        <w:t xml:space="preserve"> </w:t>
      </w:r>
      <w:r w:rsidR="00B61EF7" w:rsidRPr="004C38D6">
        <w:rPr>
          <w:szCs w:val="24"/>
          <w:lang w:val="nb-NO"/>
        </w:rPr>
        <w:t>опхо</w:t>
      </w:r>
      <w:r w:rsidRPr="004C38D6">
        <w:rPr>
          <w:szCs w:val="24"/>
          <w:lang w:val="nb-NO"/>
        </w:rPr>
        <w:t>д</w:t>
      </w:r>
      <w:r w:rsidR="001019E7" w:rsidRPr="004C38D6">
        <w:rPr>
          <w:szCs w:val="24"/>
          <w:lang w:val="nb-NO"/>
        </w:rPr>
        <w:t>њ</w:t>
      </w:r>
      <w:r w:rsidR="00B61EF7" w:rsidRPr="004C38D6">
        <w:rPr>
          <w:szCs w:val="24"/>
          <w:lang w:val="nb-NO"/>
        </w:rPr>
        <w:t>ом</w:t>
      </w:r>
      <w:r w:rsidR="00C808E8" w:rsidRPr="004C38D6">
        <w:rPr>
          <w:szCs w:val="24"/>
          <w:lang w:val="nb-NO"/>
        </w:rPr>
        <w:t xml:space="preserve"> </w:t>
      </w:r>
      <w:r w:rsidR="00B61EF7" w:rsidRPr="004C38D6">
        <w:rPr>
          <w:szCs w:val="24"/>
          <w:lang w:val="nb-NO"/>
        </w:rPr>
        <w:t>о</w:t>
      </w:r>
      <w:r w:rsidRPr="004C38D6">
        <w:rPr>
          <w:szCs w:val="24"/>
          <w:lang w:val="nb-NO"/>
        </w:rPr>
        <w:t>д</w:t>
      </w:r>
      <w:r w:rsidR="00C808E8" w:rsidRPr="004C38D6">
        <w:rPr>
          <w:szCs w:val="24"/>
          <w:lang w:val="nb-NO"/>
        </w:rPr>
        <w:t xml:space="preserve"> 80 </w:t>
      </w:r>
      <w:r w:rsidRPr="004C38D6">
        <w:rPr>
          <w:szCs w:val="24"/>
          <w:lang w:val="nb-NO"/>
        </w:rPr>
        <w:t>г</w:t>
      </w:r>
      <w:r w:rsidR="00B61EF7" w:rsidRPr="004C38D6">
        <w:rPr>
          <w:szCs w:val="24"/>
          <w:lang w:val="nb-NO"/>
        </w:rPr>
        <w:t>о</w:t>
      </w:r>
      <w:r w:rsidRPr="004C38D6">
        <w:rPr>
          <w:szCs w:val="24"/>
          <w:lang w:val="nb-NO"/>
        </w:rPr>
        <w:t>д</w:t>
      </w:r>
      <w:r w:rsidR="00B61EF7" w:rsidRPr="004C38D6">
        <w:rPr>
          <w:szCs w:val="24"/>
          <w:lang w:val="nb-NO"/>
        </w:rPr>
        <w:t>ин</w:t>
      </w:r>
      <w:r w:rsidRPr="004C38D6">
        <w:rPr>
          <w:szCs w:val="24"/>
          <w:lang w:val="nb-NO"/>
        </w:rPr>
        <w:t>а</w:t>
      </w:r>
      <w:r w:rsidR="00C808E8" w:rsidRPr="004C38D6">
        <w:rPr>
          <w:szCs w:val="24"/>
          <w:lang w:val="nb-NO"/>
        </w:rPr>
        <w:t xml:space="preserve"> </w:t>
      </w:r>
      <w:r w:rsidR="00B61EF7" w:rsidRPr="004C38D6">
        <w:rPr>
          <w:szCs w:val="24"/>
          <w:lang w:val="nb-NO"/>
        </w:rPr>
        <w:t>су</w:t>
      </w:r>
      <w:r w:rsidR="00C808E8" w:rsidRPr="004C38D6">
        <w:rPr>
          <w:szCs w:val="24"/>
          <w:lang w:val="nb-NO"/>
        </w:rPr>
        <w:t xml:space="preserve"> </w:t>
      </w:r>
      <w:r w:rsidR="00B61EF7" w:rsidRPr="004C38D6">
        <w:rPr>
          <w:szCs w:val="24"/>
          <w:lang w:val="nb-NO"/>
        </w:rPr>
        <w:t>з</w:t>
      </w:r>
      <w:r w:rsidRPr="004C38D6">
        <w:rPr>
          <w:szCs w:val="24"/>
          <w:lang w:val="nb-NO"/>
        </w:rPr>
        <w:t>а</w:t>
      </w:r>
      <w:r w:rsidR="00B61EF7" w:rsidRPr="004C38D6">
        <w:rPr>
          <w:szCs w:val="24"/>
          <w:lang w:val="nb-NO"/>
        </w:rPr>
        <w:t>ступ</w:t>
      </w:r>
      <w:r w:rsidR="001019E7" w:rsidRPr="004C38D6">
        <w:rPr>
          <w:szCs w:val="24"/>
          <w:lang w:val="nb-NO"/>
        </w:rPr>
        <w:t>љ</w:t>
      </w:r>
      <w:r w:rsidRPr="004C38D6">
        <w:rPr>
          <w:szCs w:val="24"/>
          <w:lang w:val="nb-NO"/>
        </w:rPr>
        <w:t>е</w:t>
      </w:r>
      <w:r w:rsidR="00B61EF7" w:rsidRPr="004C38D6">
        <w:rPr>
          <w:szCs w:val="24"/>
          <w:lang w:val="nb-NO"/>
        </w:rPr>
        <w:t>н</w:t>
      </w:r>
      <w:r w:rsidRPr="004C38D6">
        <w:rPr>
          <w:szCs w:val="24"/>
          <w:lang w:val="nb-NO"/>
        </w:rPr>
        <w:t>е</w:t>
      </w:r>
      <w:r w:rsidR="00C808E8" w:rsidRPr="004C38D6">
        <w:rPr>
          <w:szCs w:val="24"/>
          <w:lang w:val="nb-NO"/>
        </w:rPr>
        <w:t xml:space="preserve"> </w:t>
      </w:r>
      <w:r w:rsidR="00B61EF7" w:rsidRPr="004C38D6">
        <w:rPr>
          <w:szCs w:val="24"/>
          <w:lang w:val="nb-NO"/>
        </w:rPr>
        <w:t>н</w:t>
      </w:r>
      <w:r w:rsidRPr="004C38D6">
        <w:rPr>
          <w:szCs w:val="24"/>
          <w:lang w:val="nb-NO"/>
        </w:rPr>
        <w:t>а</w:t>
      </w:r>
      <w:r w:rsidR="00C808E8" w:rsidRPr="004C38D6">
        <w:rPr>
          <w:szCs w:val="24"/>
          <w:lang w:val="nb-NO"/>
        </w:rPr>
        <w:t xml:space="preserve"> </w:t>
      </w:r>
      <w:r w:rsidR="00BF2CFF" w:rsidRPr="004C38D6">
        <w:rPr>
          <w:szCs w:val="24"/>
          <w:lang w:val="sr-Cyrl-RS"/>
        </w:rPr>
        <w:t>1</w:t>
      </w:r>
      <w:r w:rsidR="00CC4E10" w:rsidRPr="004C38D6">
        <w:rPr>
          <w:szCs w:val="24"/>
          <w:lang w:val="sr-Cyrl-RS"/>
        </w:rPr>
        <w:t>26,45</w:t>
      </w:r>
      <w:r w:rsidR="00C808E8" w:rsidRPr="004C38D6">
        <w:rPr>
          <w:lang w:val="ru-RU"/>
        </w:rPr>
        <w:t xml:space="preserve"> </w:t>
      </w:r>
      <w:r w:rsidR="00FF5FBC" w:rsidRPr="004C38D6">
        <w:t>ha</w:t>
      </w:r>
      <w:r w:rsidR="00C808E8" w:rsidRPr="004C38D6">
        <w:rPr>
          <w:szCs w:val="24"/>
          <w:lang w:val="nb-NO"/>
        </w:rPr>
        <w:t xml:space="preserve"> .</w:t>
      </w:r>
      <w:r w:rsidR="00C808E8" w:rsidRPr="004C38D6">
        <w:rPr>
          <w:szCs w:val="24"/>
          <w:lang w:val="sr-Latn-CS"/>
        </w:rPr>
        <w:t xml:space="preserve"> </w:t>
      </w:r>
      <w:r w:rsidRPr="004C38D6">
        <w:rPr>
          <w:szCs w:val="24"/>
          <w:lang w:val="sr-Latn-CS"/>
        </w:rPr>
        <w:t>И</w:t>
      </w:r>
      <w:r w:rsidR="00B61EF7" w:rsidRPr="004C38D6">
        <w:rPr>
          <w:szCs w:val="24"/>
          <w:lang w:val="sr-Latn-CS"/>
        </w:rPr>
        <w:t>з</w:t>
      </w:r>
      <w:r w:rsidR="00C808E8" w:rsidRPr="004C38D6">
        <w:rPr>
          <w:szCs w:val="24"/>
          <w:lang w:val="sr-Latn-CS"/>
        </w:rPr>
        <w:t xml:space="preserve"> </w:t>
      </w:r>
      <w:r w:rsidR="00B61EF7" w:rsidRPr="004C38D6">
        <w:rPr>
          <w:szCs w:val="24"/>
          <w:lang w:val="sr-Latn-CS"/>
        </w:rPr>
        <w:t>з</w:t>
      </w:r>
      <w:r w:rsidRPr="004C38D6">
        <w:rPr>
          <w:szCs w:val="24"/>
          <w:lang w:val="sr-Latn-CS"/>
        </w:rPr>
        <w:t>а</w:t>
      </w:r>
      <w:r w:rsidR="00B61EF7" w:rsidRPr="004C38D6">
        <w:rPr>
          <w:szCs w:val="24"/>
          <w:lang w:val="sr-Latn-CS"/>
        </w:rPr>
        <w:t>т</w:t>
      </w:r>
      <w:r w:rsidRPr="004C38D6">
        <w:rPr>
          <w:szCs w:val="24"/>
          <w:lang w:val="sr-Latn-CS"/>
        </w:rPr>
        <w:t>е</w:t>
      </w:r>
      <w:r w:rsidR="00B61EF7" w:rsidRPr="004C38D6">
        <w:rPr>
          <w:szCs w:val="24"/>
          <w:lang w:val="sr-Latn-CS"/>
        </w:rPr>
        <w:t>ч</w:t>
      </w:r>
      <w:r w:rsidRPr="004C38D6">
        <w:rPr>
          <w:szCs w:val="24"/>
          <w:lang w:val="sr-Latn-CS"/>
        </w:rPr>
        <w:t>е</w:t>
      </w:r>
      <w:r w:rsidR="00B61EF7" w:rsidRPr="004C38D6">
        <w:rPr>
          <w:szCs w:val="24"/>
          <w:lang w:val="sr-Latn-CS"/>
        </w:rPr>
        <w:t>но</w:t>
      </w:r>
      <w:r w:rsidRPr="004C38D6">
        <w:rPr>
          <w:szCs w:val="24"/>
          <w:lang w:val="sr-Latn-CS"/>
        </w:rPr>
        <w:t>г</w:t>
      </w:r>
      <w:r w:rsidR="00C808E8" w:rsidRPr="004C38D6">
        <w:rPr>
          <w:szCs w:val="24"/>
          <w:lang w:val="sr-Latn-CS"/>
        </w:rPr>
        <w:t xml:space="preserve"> </w:t>
      </w:r>
      <w:r w:rsidR="00B61EF7" w:rsidRPr="004C38D6">
        <w:rPr>
          <w:szCs w:val="24"/>
          <w:lang w:val="sr-Latn-CS"/>
        </w:rPr>
        <w:t>ст</w:t>
      </w:r>
      <w:r w:rsidRPr="004C38D6">
        <w:rPr>
          <w:szCs w:val="24"/>
          <w:lang w:val="sr-Latn-CS"/>
        </w:rPr>
        <w:t>а</w:t>
      </w:r>
      <w:r w:rsidR="001019E7" w:rsidRPr="004C38D6">
        <w:rPr>
          <w:szCs w:val="24"/>
          <w:lang w:val="sr-Latn-CS"/>
        </w:rPr>
        <w:t>њ</w:t>
      </w:r>
      <w:r w:rsidRPr="004C38D6">
        <w:rPr>
          <w:szCs w:val="24"/>
          <w:lang w:val="sr-Latn-CS"/>
        </w:rPr>
        <w:t>а</w:t>
      </w:r>
      <w:r w:rsidR="00C808E8" w:rsidRPr="004C38D6">
        <w:rPr>
          <w:szCs w:val="24"/>
          <w:lang w:val="sr-Latn-CS"/>
        </w:rPr>
        <w:t xml:space="preserve"> </w:t>
      </w:r>
      <w:r w:rsidR="00B61EF7" w:rsidRPr="004C38D6">
        <w:rPr>
          <w:szCs w:val="24"/>
          <w:lang w:val="sr-Latn-CS"/>
        </w:rPr>
        <w:t>с</w:t>
      </w:r>
      <w:r w:rsidRPr="004C38D6">
        <w:rPr>
          <w:szCs w:val="24"/>
          <w:lang w:val="sr-Latn-CS"/>
        </w:rPr>
        <w:t>е</w:t>
      </w:r>
      <w:r w:rsidR="00C808E8" w:rsidRPr="004C38D6">
        <w:rPr>
          <w:szCs w:val="24"/>
          <w:lang w:val="sr-Latn-CS"/>
        </w:rPr>
        <w:t xml:space="preserve"> </w:t>
      </w:r>
      <w:r w:rsidRPr="004C38D6">
        <w:rPr>
          <w:szCs w:val="24"/>
          <w:lang w:val="sr-Latn-CS"/>
        </w:rPr>
        <w:t>в</w:t>
      </w:r>
      <w:r w:rsidR="00B61EF7" w:rsidRPr="004C38D6">
        <w:rPr>
          <w:szCs w:val="24"/>
          <w:lang w:val="sr-Latn-CS"/>
        </w:rPr>
        <w:t>и</w:t>
      </w:r>
      <w:r w:rsidRPr="004C38D6">
        <w:rPr>
          <w:szCs w:val="24"/>
          <w:lang w:val="sr-Latn-CS"/>
        </w:rPr>
        <w:t>д</w:t>
      </w:r>
      <w:r w:rsidR="00B61EF7" w:rsidRPr="004C38D6">
        <w:rPr>
          <w:szCs w:val="24"/>
          <w:lang w:val="sr-Latn-CS"/>
        </w:rPr>
        <w:t>и</w:t>
      </w:r>
      <w:r w:rsidR="00C808E8" w:rsidRPr="004C38D6">
        <w:rPr>
          <w:szCs w:val="24"/>
          <w:lang w:val="sr-Latn-CS"/>
        </w:rPr>
        <w:t xml:space="preserve"> </w:t>
      </w:r>
      <w:r w:rsidRPr="004C38D6">
        <w:rPr>
          <w:szCs w:val="24"/>
          <w:lang w:val="sr-Latn-CS"/>
        </w:rPr>
        <w:t>да</w:t>
      </w:r>
      <w:r w:rsidR="00C808E8" w:rsidRPr="004C38D6">
        <w:rPr>
          <w:szCs w:val="24"/>
          <w:lang w:val="sr-Latn-CS"/>
        </w:rPr>
        <w:t xml:space="preserve"> </w:t>
      </w:r>
      <w:r w:rsidR="00B61EF7" w:rsidRPr="004C38D6">
        <w:rPr>
          <w:szCs w:val="24"/>
          <w:lang w:val="sr-Latn-CS"/>
        </w:rPr>
        <w:t>р</w:t>
      </w:r>
      <w:r w:rsidRPr="004C38D6">
        <w:rPr>
          <w:szCs w:val="24"/>
          <w:lang w:val="sr-Latn-CS"/>
        </w:rPr>
        <w:t>а</w:t>
      </w:r>
      <w:r w:rsidR="00B61EF7" w:rsidRPr="004C38D6">
        <w:rPr>
          <w:szCs w:val="24"/>
          <w:lang w:val="sr-Latn-CS"/>
        </w:rPr>
        <w:t>зм</w:t>
      </w:r>
      <w:r w:rsidRPr="004C38D6">
        <w:rPr>
          <w:szCs w:val="24"/>
          <w:lang w:val="sr-Latn-CS"/>
        </w:rPr>
        <w:t>е</w:t>
      </w:r>
      <w:r w:rsidR="00B61EF7" w:rsidRPr="004C38D6">
        <w:rPr>
          <w:szCs w:val="24"/>
          <w:lang w:val="sr-Latn-CS"/>
        </w:rPr>
        <w:t>р</w:t>
      </w:r>
      <w:r w:rsidR="00C808E8" w:rsidRPr="004C38D6">
        <w:rPr>
          <w:szCs w:val="24"/>
          <w:lang w:val="sr-Latn-CS"/>
        </w:rPr>
        <w:t xml:space="preserve"> </w:t>
      </w:r>
      <w:r w:rsidRPr="004C38D6">
        <w:rPr>
          <w:szCs w:val="24"/>
          <w:lang w:val="sr-Latn-CS"/>
        </w:rPr>
        <w:t>д</w:t>
      </w:r>
      <w:r w:rsidR="00B61EF7" w:rsidRPr="004C38D6">
        <w:rPr>
          <w:szCs w:val="24"/>
          <w:lang w:val="sr-Latn-CS"/>
        </w:rPr>
        <w:t>о</w:t>
      </w:r>
      <w:r w:rsidRPr="004C38D6">
        <w:rPr>
          <w:szCs w:val="24"/>
          <w:lang w:val="sr-Latn-CS"/>
        </w:rPr>
        <w:t>б</w:t>
      </w:r>
      <w:r w:rsidR="00B61EF7" w:rsidRPr="004C38D6">
        <w:rPr>
          <w:szCs w:val="24"/>
          <w:lang w:val="sr-Latn-CS"/>
        </w:rPr>
        <w:t>них</w:t>
      </w:r>
      <w:r w:rsidR="00C808E8" w:rsidRPr="004C38D6">
        <w:rPr>
          <w:szCs w:val="24"/>
          <w:lang w:val="sr-Latn-CS"/>
        </w:rPr>
        <w:t xml:space="preserve"> </w:t>
      </w:r>
      <w:r w:rsidR="00B61EF7" w:rsidRPr="004C38D6">
        <w:rPr>
          <w:szCs w:val="24"/>
          <w:lang w:val="sr-Latn-CS"/>
        </w:rPr>
        <w:t>р</w:t>
      </w:r>
      <w:r w:rsidRPr="004C38D6">
        <w:rPr>
          <w:szCs w:val="24"/>
          <w:lang w:val="sr-Latn-CS"/>
        </w:rPr>
        <w:t>а</w:t>
      </w:r>
      <w:r w:rsidR="00B61EF7" w:rsidRPr="004C38D6">
        <w:rPr>
          <w:szCs w:val="24"/>
          <w:lang w:val="sr-Latn-CS"/>
        </w:rPr>
        <w:t>зр</w:t>
      </w:r>
      <w:r w:rsidRPr="004C38D6">
        <w:rPr>
          <w:szCs w:val="24"/>
          <w:lang w:val="sr-Latn-CS"/>
        </w:rPr>
        <w:t>еда</w:t>
      </w:r>
      <w:r w:rsidR="00C808E8" w:rsidRPr="004C38D6">
        <w:rPr>
          <w:szCs w:val="24"/>
          <w:lang w:val="sr-Latn-CS"/>
        </w:rPr>
        <w:t xml:space="preserve"> </w:t>
      </w:r>
      <w:r w:rsidR="00B61EF7" w:rsidRPr="004C38D6">
        <w:rPr>
          <w:szCs w:val="24"/>
          <w:lang w:val="sr-Latn-CS"/>
        </w:rPr>
        <w:t>о</w:t>
      </w:r>
      <w:r w:rsidRPr="004C38D6">
        <w:rPr>
          <w:szCs w:val="24"/>
          <w:lang w:val="sr-Latn-CS"/>
        </w:rPr>
        <w:t>д</w:t>
      </w:r>
      <w:r w:rsidR="00B61EF7" w:rsidRPr="004C38D6">
        <w:rPr>
          <w:szCs w:val="24"/>
          <w:lang w:val="sr-Latn-CS"/>
        </w:rPr>
        <w:t>ступ</w:t>
      </w:r>
      <w:r w:rsidRPr="004C38D6">
        <w:rPr>
          <w:szCs w:val="24"/>
          <w:lang w:val="sr-Latn-CS"/>
        </w:rPr>
        <w:t>а</w:t>
      </w:r>
      <w:r w:rsidR="00C808E8" w:rsidRPr="004C38D6">
        <w:rPr>
          <w:szCs w:val="24"/>
          <w:lang w:val="sr-Latn-CS"/>
        </w:rPr>
        <w:t xml:space="preserve"> </w:t>
      </w:r>
      <w:r w:rsidR="00B61EF7" w:rsidRPr="004C38D6">
        <w:rPr>
          <w:szCs w:val="24"/>
          <w:lang w:val="sr-Latn-CS"/>
        </w:rPr>
        <w:t>о</w:t>
      </w:r>
      <w:r w:rsidRPr="004C38D6">
        <w:rPr>
          <w:szCs w:val="24"/>
          <w:lang w:val="sr-Latn-CS"/>
        </w:rPr>
        <w:t>д</w:t>
      </w:r>
      <w:r w:rsidR="00C808E8" w:rsidRPr="004C38D6">
        <w:rPr>
          <w:szCs w:val="24"/>
          <w:lang w:val="sr-Latn-CS"/>
        </w:rPr>
        <w:t xml:space="preserve"> </w:t>
      </w:r>
      <w:r w:rsidR="00B61EF7" w:rsidRPr="004C38D6">
        <w:rPr>
          <w:szCs w:val="24"/>
          <w:lang w:val="sr-Latn-CS"/>
        </w:rPr>
        <w:t>норм</w:t>
      </w:r>
      <w:r w:rsidRPr="004C38D6">
        <w:rPr>
          <w:szCs w:val="24"/>
          <w:lang w:val="sr-Latn-CS"/>
        </w:rPr>
        <w:t>а</w:t>
      </w:r>
      <w:r w:rsidR="00B61EF7" w:rsidRPr="004C38D6">
        <w:rPr>
          <w:szCs w:val="24"/>
          <w:lang w:val="sr-Latn-CS"/>
        </w:rPr>
        <w:t>лно</w:t>
      </w:r>
      <w:r w:rsidRPr="004C38D6">
        <w:rPr>
          <w:szCs w:val="24"/>
          <w:lang w:val="sr-Latn-CS"/>
        </w:rPr>
        <w:t>г</w:t>
      </w:r>
      <w:r w:rsidR="00C808E8" w:rsidRPr="004C38D6">
        <w:rPr>
          <w:szCs w:val="24"/>
          <w:lang w:val="sr-Latn-CS"/>
        </w:rPr>
        <w:t xml:space="preserve">. </w:t>
      </w:r>
      <w:r w:rsidRPr="004C38D6">
        <w:rPr>
          <w:szCs w:val="24"/>
          <w:lang w:val="sr-Latn-CS"/>
        </w:rPr>
        <w:t>П</w:t>
      </w:r>
      <w:r w:rsidR="00B61EF7" w:rsidRPr="004C38D6">
        <w:rPr>
          <w:szCs w:val="24"/>
          <w:lang w:val="sr-Latn-CS"/>
        </w:rPr>
        <w:t>остоји</w:t>
      </w:r>
      <w:r w:rsidR="00C808E8" w:rsidRPr="004C38D6">
        <w:rPr>
          <w:szCs w:val="24"/>
          <w:lang w:val="sr-Latn-CS"/>
        </w:rPr>
        <w:t xml:space="preserve"> </w:t>
      </w:r>
      <w:r w:rsidRPr="004C38D6">
        <w:rPr>
          <w:szCs w:val="24"/>
          <w:lang w:val="sr-Latn-CS"/>
        </w:rPr>
        <w:t>в</w:t>
      </w:r>
      <w:r w:rsidR="00B61EF7" w:rsidRPr="004C38D6">
        <w:rPr>
          <w:szCs w:val="24"/>
          <w:lang w:val="sr-Latn-CS"/>
        </w:rPr>
        <w:t>иш</w:t>
      </w:r>
      <w:r w:rsidRPr="004C38D6">
        <w:rPr>
          <w:szCs w:val="24"/>
          <w:lang w:val="sr-Latn-CS"/>
        </w:rPr>
        <w:t>а</w:t>
      </w:r>
      <w:r w:rsidR="00B61EF7" w:rsidRPr="004C38D6">
        <w:rPr>
          <w:szCs w:val="24"/>
          <w:lang w:val="sr-Latn-CS"/>
        </w:rPr>
        <w:t>к</w:t>
      </w:r>
      <w:r w:rsidR="00C808E8" w:rsidRPr="004C38D6">
        <w:rPr>
          <w:szCs w:val="24"/>
          <w:lang w:val="sr-Latn-CS"/>
        </w:rPr>
        <w:t xml:space="preserve"> </w:t>
      </w:r>
      <w:r w:rsidR="00B61EF7" w:rsidRPr="004C38D6">
        <w:rPr>
          <w:szCs w:val="24"/>
          <w:lang w:val="sr-Latn-CS"/>
        </w:rPr>
        <w:t>у</w:t>
      </w:r>
      <w:r w:rsidR="00C808E8" w:rsidRPr="004C38D6">
        <w:rPr>
          <w:szCs w:val="24"/>
          <w:lang w:val="sr-Latn-CS"/>
        </w:rPr>
        <w:t xml:space="preserve"> </w:t>
      </w:r>
      <w:r w:rsidR="00BF2CFF" w:rsidRPr="004C38D6">
        <w:rPr>
          <w:szCs w:val="24"/>
        </w:rPr>
        <w:t>V</w:t>
      </w:r>
      <w:r w:rsidR="00A7476E" w:rsidRPr="004C38D6">
        <w:rPr>
          <w:szCs w:val="24"/>
          <w:lang w:val="sr-Latn-RS"/>
        </w:rPr>
        <w:t>I</w:t>
      </w:r>
      <w:r w:rsidR="00D70E6A" w:rsidRPr="004C38D6">
        <w:rPr>
          <w:szCs w:val="24"/>
          <w:lang w:val="sr-Latn-RS"/>
        </w:rPr>
        <w:t>I</w:t>
      </w:r>
      <w:r w:rsidR="00A76BD1" w:rsidRPr="004C38D6">
        <w:rPr>
          <w:szCs w:val="24"/>
          <w:lang w:val="sr-Latn-CS"/>
        </w:rPr>
        <w:t xml:space="preserve"> </w:t>
      </w:r>
      <w:r w:rsidR="00BF2CFF" w:rsidRPr="004C38D6">
        <w:rPr>
          <w:szCs w:val="24"/>
          <w:lang w:val="sr-Cyrl-RS"/>
        </w:rPr>
        <w:t xml:space="preserve">и </w:t>
      </w:r>
      <w:r w:rsidR="00A76BD1" w:rsidRPr="004C38D6">
        <w:rPr>
          <w:szCs w:val="24"/>
          <w:lang w:val="sr-Latn-CS"/>
        </w:rPr>
        <w:t>V</w:t>
      </w:r>
      <w:r w:rsidR="00BF2CFF" w:rsidRPr="004C38D6">
        <w:rPr>
          <w:szCs w:val="24"/>
          <w:lang w:val="sr-Latn-CS"/>
        </w:rPr>
        <w:t>III</w:t>
      </w:r>
      <w:r w:rsidR="00C808E8" w:rsidRPr="004C38D6">
        <w:rPr>
          <w:szCs w:val="24"/>
          <w:lang w:val="sr-Latn-CS"/>
        </w:rPr>
        <w:t xml:space="preserve"> </w:t>
      </w:r>
      <w:r w:rsidRPr="004C38D6">
        <w:rPr>
          <w:szCs w:val="24"/>
          <w:lang w:val="sr-Latn-CS"/>
        </w:rPr>
        <w:t>д</w:t>
      </w:r>
      <w:r w:rsidR="00B61EF7" w:rsidRPr="004C38D6">
        <w:rPr>
          <w:szCs w:val="24"/>
          <w:lang w:val="sr-Latn-CS"/>
        </w:rPr>
        <w:t>о</w:t>
      </w:r>
      <w:r w:rsidRPr="004C38D6">
        <w:rPr>
          <w:szCs w:val="24"/>
          <w:lang w:val="sr-Latn-CS"/>
        </w:rPr>
        <w:t>б</w:t>
      </w:r>
      <w:r w:rsidR="00B61EF7" w:rsidRPr="004C38D6">
        <w:rPr>
          <w:szCs w:val="24"/>
          <w:lang w:val="sr-Latn-CS"/>
        </w:rPr>
        <w:t>ном</w:t>
      </w:r>
      <w:r w:rsidR="00C808E8" w:rsidRPr="004C38D6">
        <w:rPr>
          <w:szCs w:val="24"/>
          <w:lang w:val="sr-Latn-CS"/>
        </w:rPr>
        <w:t xml:space="preserve"> </w:t>
      </w:r>
      <w:r w:rsidR="00B61EF7" w:rsidRPr="004C38D6">
        <w:rPr>
          <w:szCs w:val="24"/>
          <w:lang w:val="sr-Latn-CS"/>
        </w:rPr>
        <w:t>р</w:t>
      </w:r>
      <w:r w:rsidRPr="004C38D6">
        <w:rPr>
          <w:szCs w:val="24"/>
          <w:lang w:val="sr-Latn-CS"/>
        </w:rPr>
        <w:t>а</w:t>
      </w:r>
      <w:r w:rsidR="00B61EF7" w:rsidRPr="004C38D6">
        <w:rPr>
          <w:szCs w:val="24"/>
          <w:lang w:val="sr-Latn-CS"/>
        </w:rPr>
        <w:t>зр</w:t>
      </w:r>
      <w:r w:rsidRPr="004C38D6">
        <w:rPr>
          <w:szCs w:val="24"/>
          <w:lang w:val="sr-Latn-CS"/>
        </w:rPr>
        <w:t>ед</w:t>
      </w:r>
      <w:r w:rsidR="00B61EF7" w:rsidRPr="004C38D6">
        <w:rPr>
          <w:szCs w:val="24"/>
          <w:lang w:val="sr-Latn-CS"/>
        </w:rPr>
        <w:t>у</w:t>
      </w:r>
      <w:r w:rsidR="00CC4E10" w:rsidRPr="004C38D6">
        <w:rPr>
          <w:szCs w:val="24"/>
          <w:lang w:val="sr-Cyrl-RS"/>
        </w:rPr>
        <w:t xml:space="preserve"> </w:t>
      </w:r>
      <w:r w:rsidR="00C805F1" w:rsidRPr="004C38D6">
        <w:rPr>
          <w:szCs w:val="24"/>
          <w:lang w:val="sr-Cyrl-RS"/>
        </w:rPr>
        <w:t>а у</w:t>
      </w:r>
      <w:r w:rsidR="00CC4E10" w:rsidRPr="004C38D6">
        <w:rPr>
          <w:szCs w:val="24"/>
          <w:lang w:val="sr-Cyrl-RS"/>
        </w:rPr>
        <w:t xml:space="preserve"> </w:t>
      </w:r>
      <w:r w:rsidR="00CC4E10" w:rsidRPr="004C38D6">
        <w:rPr>
          <w:szCs w:val="24"/>
        </w:rPr>
        <w:t>I</w:t>
      </w:r>
      <w:r w:rsidR="00CC4E10" w:rsidRPr="004C38D6">
        <w:rPr>
          <w:szCs w:val="24"/>
          <w:lang w:val="ru-RU"/>
        </w:rPr>
        <w:t xml:space="preserve">, </w:t>
      </w:r>
      <w:r w:rsidR="00CC4E10" w:rsidRPr="004C38D6">
        <w:rPr>
          <w:szCs w:val="24"/>
        </w:rPr>
        <w:t>III</w:t>
      </w:r>
      <w:r w:rsidR="00CC4E10" w:rsidRPr="004C38D6">
        <w:rPr>
          <w:szCs w:val="24"/>
          <w:lang w:val="ru-RU"/>
        </w:rPr>
        <w:t xml:space="preserve">, </w:t>
      </w:r>
      <w:r w:rsidR="00CC4E10" w:rsidRPr="004C38D6">
        <w:rPr>
          <w:szCs w:val="24"/>
        </w:rPr>
        <w:t>IV</w:t>
      </w:r>
      <w:r w:rsidR="00CC4E10" w:rsidRPr="004C38D6">
        <w:rPr>
          <w:szCs w:val="24"/>
          <w:lang w:val="ru-RU"/>
        </w:rPr>
        <w:t>,</w:t>
      </w:r>
      <w:r w:rsidR="00CC4E10" w:rsidRPr="004C38D6">
        <w:rPr>
          <w:szCs w:val="24"/>
        </w:rPr>
        <w:t>V</w:t>
      </w:r>
      <w:r w:rsidR="00CC4E10" w:rsidRPr="004C38D6">
        <w:rPr>
          <w:szCs w:val="24"/>
          <w:lang w:val="ru-RU"/>
        </w:rPr>
        <w:t xml:space="preserve"> </w:t>
      </w:r>
      <w:r w:rsidR="00CC4E10" w:rsidRPr="004C38D6">
        <w:rPr>
          <w:szCs w:val="24"/>
          <w:lang w:val="sr-Cyrl-RS"/>
        </w:rPr>
        <w:t xml:space="preserve">и </w:t>
      </w:r>
      <w:r w:rsidR="00CC4E10" w:rsidRPr="004C38D6">
        <w:rPr>
          <w:szCs w:val="24"/>
        </w:rPr>
        <w:t>VI</w:t>
      </w:r>
      <w:r w:rsidR="00C805F1" w:rsidRPr="004C38D6">
        <w:rPr>
          <w:szCs w:val="24"/>
          <w:lang w:val="ru-RU"/>
        </w:rPr>
        <w:t xml:space="preserve"> </w:t>
      </w:r>
      <w:r w:rsidR="00C805F1" w:rsidRPr="004C38D6">
        <w:rPr>
          <w:szCs w:val="24"/>
          <w:lang w:val="sr-Cyrl-RS"/>
        </w:rPr>
        <w:t>добном разреду постоји мањак</w:t>
      </w:r>
      <w:r w:rsidR="00C808E8" w:rsidRPr="004C38D6">
        <w:rPr>
          <w:szCs w:val="24"/>
          <w:lang w:val="sr-Latn-CS"/>
        </w:rPr>
        <w:t xml:space="preserve"> </w:t>
      </w:r>
      <w:r w:rsidRPr="004C38D6">
        <w:rPr>
          <w:szCs w:val="24"/>
          <w:lang w:val="sr-Latn-CS"/>
        </w:rPr>
        <w:t>д</w:t>
      </w:r>
      <w:r w:rsidR="00B61EF7" w:rsidRPr="004C38D6">
        <w:rPr>
          <w:szCs w:val="24"/>
          <w:lang w:val="sr-Latn-CS"/>
        </w:rPr>
        <w:t>ок</w:t>
      </w:r>
      <w:r w:rsidR="00C808E8" w:rsidRPr="004C38D6">
        <w:rPr>
          <w:szCs w:val="24"/>
          <w:lang w:val="sr-Latn-CS"/>
        </w:rPr>
        <w:t xml:space="preserve"> </w:t>
      </w:r>
      <w:r w:rsidR="00B61EF7" w:rsidRPr="004C38D6">
        <w:rPr>
          <w:szCs w:val="24"/>
          <w:lang w:val="sr-Latn-CS"/>
        </w:rPr>
        <w:t>ј</w:t>
      </w:r>
      <w:r w:rsidRPr="004C38D6">
        <w:rPr>
          <w:szCs w:val="24"/>
          <w:lang w:val="sr-Latn-CS"/>
        </w:rPr>
        <w:t>е</w:t>
      </w:r>
      <w:r w:rsidR="00C808E8" w:rsidRPr="004C38D6">
        <w:rPr>
          <w:szCs w:val="24"/>
          <w:lang w:val="sr-Latn-CS"/>
        </w:rPr>
        <w:t xml:space="preserve"> </w:t>
      </w:r>
      <w:r w:rsidR="00B61EF7" w:rsidRPr="004C38D6">
        <w:rPr>
          <w:szCs w:val="24"/>
          <w:lang w:val="sr-Latn-CS"/>
        </w:rPr>
        <w:t>у</w:t>
      </w:r>
      <w:r w:rsidR="00C808E8" w:rsidRPr="004C38D6">
        <w:rPr>
          <w:szCs w:val="24"/>
          <w:lang w:val="sr-Latn-CS"/>
        </w:rPr>
        <w:t xml:space="preserve"> </w:t>
      </w:r>
      <w:r w:rsidR="00C805F1" w:rsidRPr="004C38D6">
        <w:rPr>
          <w:szCs w:val="24"/>
        </w:rPr>
        <w:t>II</w:t>
      </w:r>
      <w:r w:rsidR="00C808E8" w:rsidRPr="004C38D6">
        <w:rPr>
          <w:szCs w:val="24"/>
          <w:lang w:val="sr-Latn-CS"/>
        </w:rPr>
        <w:t xml:space="preserve"> </w:t>
      </w:r>
      <w:r w:rsidRPr="004C38D6">
        <w:rPr>
          <w:szCs w:val="24"/>
          <w:lang w:val="sr-Latn-CS"/>
        </w:rPr>
        <w:t>д</w:t>
      </w:r>
      <w:r w:rsidR="00B61EF7" w:rsidRPr="004C38D6">
        <w:rPr>
          <w:szCs w:val="24"/>
          <w:lang w:val="sr-Latn-CS"/>
        </w:rPr>
        <w:t>о</w:t>
      </w:r>
      <w:r w:rsidRPr="004C38D6">
        <w:rPr>
          <w:szCs w:val="24"/>
          <w:lang w:val="sr-Latn-CS"/>
        </w:rPr>
        <w:t>б</w:t>
      </w:r>
      <w:r w:rsidR="00B61EF7" w:rsidRPr="004C38D6">
        <w:rPr>
          <w:szCs w:val="24"/>
          <w:lang w:val="sr-Latn-CS"/>
        </w:rPr>
        <w:t>н</w:t>
      </w:r>
      <w:r w:rsidR="00C805F1" w:rsidRPr="004C38D6">
        <w:rPr>
          <w:szCs w:val="24"/>
          <w:lang w:val="sr-Cyrl-RS"/>
        </w:rPr>
        <w:t>ом</w:t>
      </w:r>
      <w:r w:rsidR="00C808E8" w:rsidRPr="004C38D6">
        <w:rPr>
          <w:szCs w:val="24"/>
          <w:lang w:val="sr-Latn-CS"/>
        </w:rPr>
        <w:t xml:space="preserve"> </w:t>
      </w:r>
      <w:r w:rsidR="00B61EF7" w:rsidRPr="004C38D6">
        <w:rPr>
          <w:szCs w:val="24"/>
          <w:lang w:val="sr-Latn-CS"/>
        </w:rPr>
        <w:t>р</w:t>
      </w:r>
      <w:r w:rsidRPr="004C38D6">
        <w:rPr>
          <w:szCs w:val="24"/>
          <w:lang w:val="sr-Latn-CS"/>
        </w:rPr>
        <w:t>а</w:t>
      </w:r>
      <w:r w:rsidR="00B61EF7" w:rsidRPr="004C38D6">
        <w:rPr>
          <w:szCs w:val="24"/>
          <w:lang w:val="sr-Latn-CS"/>
        </w:rPr>
        <w:t>зр</w:t>
      </w:r>
      <w:r w:rsidRPr="004C38D6">
        <w:rPr>
          <w:szCs w:val="24"/>
          <w:lang w:val="sr-Latn-CS"/>
        </w:rPr>
        <w:t>ед</w:t>
      </w:r>
      <w:r w:rsidR="00C805F1" w:rsidRPr="004C38D6">
        <w:rPr>
          <w:szCs w:val="24"/>
          <w:lang w:val="sr-Cyrl-RS"/>
        </w:rPr>
        <w:t>у</w:t>
      </w:r>
      <w:r w:rsidR="00C808E8" w:rsidRPr="004C38D6">
        <w:rPr>
          <w:szCs w:val="24"/>
          <w:lang w:val="sr-Latn-CS"/>
        </w:rPr>
        <w:t xml:space="preserve"> </w:t>
      </w:r>
      <w:r w:rsidR="00B61EF7" w:rsidRPr="004C38D6">
        <w:rPr>
          <w:szCs w:val="24"/>
          <w:lang w:val="sr-Latn-CS"/>
        </w:rPr>
        <w:t>по</w:t>
      </w:r>
      <w:r w:rsidRPr="004C38D6">
        <w:rPr>
          <w:szCs w:val="24"/>
          <w:lang w:val="sr-Latn-CS"/>
        </w:rPr>
        <w:t>в</w:t>
      </w:r>
      <w:r w:rsidR="00B61EF7" w:rsidRPr="004C38D6">
        <w:rPr>
          <w:szCs w:val="24"/>
          <w:lang w:val="sr-Latn-CS"/>
        </w:rPr>
        <w:t>ршин</w:t>
      </w:r>
      <w:r w:rsidRPr="004C38D6">
        <w:rPr>
          <w:szCs w:val="24"/>
          <w:lang w:val="sr-Latn-CS"/>
        </w:rPr>
        <w:t>а</w:t>
      </w:r>
      <w:r w:rsidR="00C805F1" w:rsidRPr="004C38D6">
        <w:rPr>
          <w:szCs w:val="24"/>
          <w:lang w:val="sr-Cyrl-RS"/>
        </w:rPr>
        <w:t xml:space="preserve"> приближна нормалној</w:t>
      </w:r>
      <w:r w:rsidR="00C808E8" w:rsidRPr="004C38D6">
        <w:rPr>
          <w:szCs w:val="24"/>
          <w:lang w:val="sr-Latn-CS"/>
        </w:rPr>
        <w:t>.</w:t>
      </w:r>
    </w:p>
    <w:p w14:paraId="14754B80" w14:textId="7D3BE9AA" w:rsidR="00800E16" w:rsidRDefault="00800E16" w:rsidP="00B5350C">
      <w:pPr>
        <w:ind w:firstLine="567"/>
        <w:rPr>
          <w:szCs w:val="24"/>
          <w:lang w:val="sr-Latn-CS"/>
        </w:rPr>
      </w:pPr>
    </w:p>
    <w:p w14:paraId="7E801BE2" w14:textId="77777777" w:rsidR="00800E16" w:rsidRDefault="00800E16" w:rsidP="00B5350C">
      <w:pPr>
        <w:ind w:firstLine="567"/>
        <w:rPr>
          <w:szCs w:val="24"/>
          <w:lang w:val="sr-Latn-CS"/>
        </w:rPr>
      </w:pPr>
    </w:p>
    <w:p w14:paraId="2CFA331D" w14:textId="2C64FFCF" w:rsidR="00800E16" w:rsidRPr="00B97D6F" w:rsidRDefault="00800E16" w:rsidP="00800E16">
      <w:pPr>
        <w:pStyle w:val="Title"/>
        <w:rPr>
          <w:b w:val="0"/>
          <w:sz w:val="22"/>
          <w:szCs w:val="22"/>
        </w:rPr>
      </w:pPr>
      <w:r w:rsidRPr="00B97D6F">
        <w:rPr>
          <w:b w:val="0"/>
          <w:sz w:val="22"/>
          <w:szCs w:val="22"/>
        </w:rPr>
        <w:t>Табела  4.8.-</w:t>
      </w:r>
      <w:r w:rsidR="00660C03">
        <w:rPr>
          <w:b w:val="0"/>
          <w:sz w:val="22"/>
          <w:szCs w:val="22"/>
          <w:lang w:val="sr-Cyrl-RS"/>
        </w:rPr>
        <w:t>3</w:t>
      </w:r>
      <w:r w:rsidRPr="00B97D6F">
        <w:rPr>
          <w:b w:val="0"/>
          <w:sz w:val="22"/>
          <w:szCs w:val="22"/>
        </w:rPr>
        <w:t xml:space="preserve">. – Стање шума по старости и по газдинским класама </w:t>
      </w:r>
    </w:p>
    <w:p w14:paraId="50337684" w14:textId="7D914451" w:rsidR="00800E16" w:rsidRDefault="00800E16" w:rsidP="00800E16">
      <w:pPr>
        <w:rPr>
          <w:szCs w:val="24"/>
          <w:lang w:val="sr-Latn-CS"/>
        </w:rPr>
      </w:pPr>
      <w:r w:rsidRPr="00BE1B49">
        <w:rPr>
          <w:sz w:val="22"/>
          <w:szCs w:val="22"/>
          <w:lang w:val="ru-RU"/>
        </w:rPr>
        <w:t>Ширина добног разреда 20 година и опходња 1</w:t>
      </w:r>
      <w:r>
        <w:rPr>
          <w:sz w:val="22"/>
          <w:szCs w:val="22"/>
          <w:lang w:val="ru-RU"/>
        </w:rPr>
        <w:t>0</w:t>
      </w:r>
      <w:r w:rsidRPr="00BE1B49">
        <w:rPr>
          <w:sz w:val="22"/>
          <w:szCs w:val="22"/>
          <w:lang w:val="ru-RU"/>
        </w:rPr>
        <w:t>0 година</w:t>
      </w:r>
    </w:p>
    <w:tbl>
      <w:tblPr>
        <w:tblW w:w="11662" w:type="dxa"/>
        <w:tblInd w:w="113" w:type="dxa"/>
        <w:tblLook w:val="04A0" w:firstRow="1" w:lastRow="0" w:firstColumn="1" w:lastColumn="0" w:noHBand="0" w:noVBand="1"/>
      </w:tblPr>
      <w:tblGrid>
        <w:gridCol w:w="1720"/>
        <w:gridCol w:w="840"/>
        <w:gridCol w:w="1096"/>
        <w:gridCol w:w="964"/>
        <w:gridCol w:w="964"/>
        <w:gridCol w:w="876"/>
        <w:gridCol w:w="876"/>
        <w:gridCol w:w="876"/>
        <w:gridCol w:w="986"/>
        <w:gridCol w:w="986"/>
        <w:gridCol w:w="986"/>
        <w:gridCol w:w="986"/>
      </w:tblGrid>
      <w:tr w:rsidR="00C805F1" w:rsidRPr="00327969" w14:paraId="0109955F" w14:textId="77777777" w:rsidTr="00C501EF">
        <w:trPr>
          <w:trHeight w:val="300"/>
          <w:tblHeader/>
        </w:trPr>
        <w:tc>
          <w:tcPr>
            <w:tcW w:w="172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4DB49ACE" w14:textId="77777777" w:rsidR="00C805F1" w:rsidRPr="00C805F1" w:rsidRDefault="00C805F1" w:rsidP="00C805F1">
            <w:pPr>
              <w:jc w:val="center"/>
              <w:rPr>
                <w:color w:val="000000"/>
                <w:sz w:val="22"/>
                <w:szCs w:val="22"/>
              </w:rPr>
            </w:pPr>
            <w:r w:rsidRPr="00C805F1">
              <w:rPr>
                <w:color w:val="000000"/>
                <w:sz w:val="22"/>
                <w:szCs w:val="22"/>
              </w:rPr>
              <w:t>Газдинска класа</w:t>
            </w:r>
          </w:p>
        </w:tc>
        <w:tc>
          <w:tcPr>
            <w:tcW w:w="84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24A3B52B" w14:textId="77777777" w:rsidR="00C805F1" w:rsidRPr="00C805F1" w:rsidRDefault="00C805F1" w:rsidP="00C805F1">
            <w:pPr>
              <w:jc w:val="center"/>
              <w:rPr>
                <w:color w:val="000000"/>
                <w:sz w:val="22"/>
                <w:szCs w:val="22"/>
              </w:rPr>
            </w:pPr>
            <w:r w:rsidRPr="00C805F1">
              <w:rPr>
                <w:color w:val="000000"/>
                <w:sz w:val="22"/>
                <w:szCs w:val="22"/>
              </w:rPr>
              <w:t> </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3769EE6A" w14:textId="77777777" w:rsidR="00C805F1" w:rsidRPr="00C805F1" w:rsidRDefault="00C805F1" w:rsidP="00C805F1">
            <w:pPr>
              <w:jc w:val="center"/>
              <w:rPr>
                <w:color w:val="000000"/>
                <w:sz w:val="22"/>
                <w:szCs w:val="22"/>
              </w:rPr>
            </w:pPr>
            <w:r w:rsidRPr="00C805F1">
              <w:rPr>
                <w:color w:val="000000"/>
                <w:sz w:val="22"/>
                <w:szCs w:val="22"/>
              </w:rPr>
              <w:t>СВЕГА</w:t>
            </w:r>
          </w:p>
        </w:tc>
        <w:tc>
          <w:tcPr>
            <w:tcW w:w="8042" w:type="dxa"/>
            <w:gridSpan w:val="9"/>
            <w:tcBorders>
              <w:top w:val="single" w:sz="4" w:space="0" w:color="auto"/>
              <w:left w:val="nil"/>
              <w:bottom w:val="single" w:sz="4" w:space="0" w:color="auto"/>
              <w:right w:val="single" w:sz="4" w:space="0" w:color="000000"/>
            </w:tcBorders>
            <w:shd w:val="clear" w:color="000000" w:fill="D9D9D9"/>
            <w:noWrap/>
            <w:vAlign w:val="center"/>
            <w:hideMark/>
          </w:tcPr>
          <w:p w14:paraId="75EC3065" w14:textId="77777777" w:rsidR="00C805F1" w:rsidRPr="00C805F1" w:rsidRDefault="00C805F1" w:rsidP="00C805F1">
            <w:pPr>
              <w:jc w:val="center"/>
              <w:rPr>
                <w:color w:val="000000"/>
                <w:sz w:val="22"/>
                <w:szCs w:val="22"/>
                <w:lang w:val="ru-RU"/>
              </w:rPr>
            </w:pPr>
            <w:r w:rsidRPr="00C805F1">
              <w:rPr>
                <w:color w:val="000000"/>
                <w:sz w:val="22"/>
                <w:szCs w:val="22"/>
                <w:lang w:val="ru-RU"/>
              </w:rPr>
              <w:t xml:space="preserve"> Д О Б Н И  Р </w:t>
            </w:r>
            <w:r w:rsidRPr="00C805F1">
              <w:rPr>
                <w:color w:val="000000"/>
                <w:sz w:val="22"/>
                <w:szCs w:val="22"/>
              </w:rPr>
              <w:t>A</w:t>
            </w:r>
            <w:r w:rsidRPr="00C805F1">
              <w:rPr>
                <w:color w:val="000000"/>
                <w:sz w:val="22"/>
                <w:szCs w:val="22"/>
                <w:lang w:val="ru-RU"/>
              </w:rPr>
              <w:t xml:space="preserve"> З Р Е Д И</w:t>
            </w:r>
          </w:p>
        </w:tc>
      </w:tr>
      <w:tr w:rsidR="00C805F1" w:rsidRPr="00C805F1" w14:paraId="037C6FE6" w14:textId="77777777" w:rsidTr="00C501EF">
        <w:trPr>
          <w:trHeight w:val="300"/>
          <w:tblHeader/>
        </w:trPr>
        <w:tc>
          <w:tcPr>
            <w:tcW w:w="1720" w:type="dxa"/>
            <w:vMerge/>
            <w:tcBorders>
              <w:top w:val="single" w:sz="4" w:space="0" w:color="auto"/>
              <w:left w:val="single" w:sz="4" w:space="0" w:color="auto"/>
              <w:bottom w:val="single" w:sz="4" w:space="0" w:color="000000"/>
              <w:right w:val="single" w:sz="4" w:space="0" w:color="auto"/>
            </w:tcBorders>
            <w:vAlign w:val="center"/>
            <w:hideMark/>
          </w:tcPr>
          <w:p w14:paraId="67B40898" w14:textId="77777777" w:rsidR="00C805F1" w:rsidRPr="00C805F1" w:rsidRDefault="00C805F1" w:rsidP="00C805F1">
            <w:pPr>
              <w:jc w:val="left"/>
              <w:rPr>
                <w:color w:val="000000"/>
                <w:sz w:val="22"/>
                <w:szCs w:val="22"/>
                <w:lang w:val="ru-RU"/>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00BA9A12" w14:textId="77777777" w:rsidR="00C805F1" w:rsidRPr="00C805F1" w:rsidRDefault="00C805F1" w:rsidP="00C805F1">
            <w:pPr>
              <w:jc w:val="left"/>
              <w:rPr>
                <w:color w:val="000000"/>
                <w:sz w:val="22"/>
                <w:szCs w:val="22"/>
                <w:lang w:val="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1B5643B" w14:textId="77777777" w:rsidR="00C805F1" w:rsidRPr="00C805F1" w:rsidRDefault="00C805F1" w:rsidP="00C805F1">
            <w:pPr>
              <w:jc w:val="left"/>
              <w:rPr>
                <w:color w:val="000000"/>
                <w:sz w:val="22"/>
                <w:szCs w:val="22"/>
                <w:lang w:val="ru-RU"/>
              </w:rPr>
            </w:pPr>
          </w:p>
        </w:tc>
        <w:tc>
          <w:tcPr>
            <w:tcW w:w="1854"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76D2EE0B" w14:textId="77777777" w:rsidR="00C805F1" w:rsidRPr="00C805F1" w:rsidRDefault="00C805F1" w:rsidP="00C805F1">
            <w:pPr>
              <w:jc w:val="center"/>
              <w:rPr>
                <w:color w:val="000000"/>
                <w:sz w:val="22"/>
                <w:szCs w:val="22"/>
              </w:rPr>
            </w:pPr>
            <w:r w:rsidRPr="00C805F1">
              <w:rPr>
                <w:color w:val="000000"/>
                <w:sz w:val="22"/>
                <w:szCs w:val="22"/>
              </w:rPr>
              <w:t>I</w:t>
            </w:r>
          </w:p>
        </w:tc>
        <w:tc>
          <w:tcPr>
            <w:tcW w:w="78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50313B2" w14:textId="77777777" w:rsidR="00C805F1" w:rsidRPr="00C805F1" w:rsidRDefault="00C805F1" w:rsidP="00C805F1">
            <w:pPr>
              <w:jc w:val="center"/>
              <w:rPr>
                <w:color w:val="000000"/>
                <w:sz w:val="22"/>
                <w:szCs w:val="22"/>
              </w:rPr>
            </w:pPr>
            <w:r w:rsidRPr="00C805F1">
              <w:rPr>
                <w:color w:val="000000"/>
                <w:sz w:val="22"/>
                <w:szCs w:val="22"/>
              </w:rPr>
              <w:t>II</w:t>
            </w:r>
          </w:p>
        </w:tc>
        <w:tc>
          <w:tcPr>
            <w:tcW w:w="78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21760EB" w14:textId="77777777" w:rsidR="00C805F1" w:rsidRPr="00C805F1" w:rsidRDefault="00C805F1" w:rsidP="00C805F1">
            <w:pPr>
              <w:jc w:val="center"/>
              <w:rPr>
                <w:color w:val="000000"/>
                <w:sz w:val="22"/>
                <w:szCs w:val="22"/>
              </w:rPr>
            </w:pPr>
            <w:r w:rsidRPr="00C805F1">
              <w:rPr>
                <w:color w:val="000000"/>
                <w:sz w:val="22"/>
                <w:szCs w:val="22"/>
              </w:rPr>
              <w:t>III</w:t>
            </w:r>
          </w:p>
        </w:tc>
        <w:tc>
          <w:tcPr>
            <w:tcW w:w="78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5EDD543" w14:textId="77777777" w:rsidR="00C805F1" w:rsidRPr="00C805F1" w:rsidRDefault="00C805F1" w:rsidP="00C805F1">
            <w:pPr>
              <w:jc w:val="center"/>
              <w:rPr>
                <w:color w:val="000000"/>
                <w:sz w:val="22"/>
                <w:szCs w:val="22"/>
              </w:rPr>
            </w:pPr>
            <w:r w:rsidRPr="00C805F1">
              <w:rPr>
                <w:color w:val="000000"/>
                <w:sz w:val="22"/>
                <w:szCs w:val="22"/>
              </w:rPr>
              <w:t>IV</w:t>
            </w:r>
          </w:p>
        </w:tc>
        <w:tc>
          <w:tcPr>
            <w:tcW w:w="911"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01B4687" w14:textId="77777777" w:rsidR="00C805F1" w:rsidRPr="00C805F1" w:rsidRDefault="00C805F1" w:rsidP="00C805F1">
            <w:pPr>
              <w:jc w:val="center"/>
              <w:rPr>
                <w:color w:val="000000"/>
                <w:sz w:val="22"/>
                <w:szCs w:val="22"/>
              </w:rPr>
            </w:pPr>
            <w:r w:rsidRPr="00C805F1">
              <w:rPr>
                <w:color w:val="000000"/>
                <w:sz w:val="22"/>
                <w:szCs w:val="22"/>
              </w:rPr>
              <w:t>V</w:t>
            </w:r>
          </w:p>
        </w:tc>
        <w:tc>
          <w:tcPr>
            <w:tcW w:w="97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16D850E" w14:textId="77777777" w:rsidR="00C805F1" w:rsidRPr="00C805F1" w:rsidRDefault="00C805F1" w:rsidP="00C805F1">
            <w:pPr>
              <w:jc w:val="center"/>
              <w:rPr>
                <w:color w:val="000000"/>
                <w:sz w:val="22"/>
                <w:szCs w:val="22"/>
              </w:rPr>
            </w:pPr>
            <w:r w:rsidRPr="00C805F1">
              <w:rPr>
                <w:color w:val="000000"/>
                <w:sz w:val="22"/>
                <w:szCs w:val="22"/>
              </w:rPr>
              <w:t>VI</w:t>
            </w:r>
          </w:p>
        </w:tc>
        <w:tc>
          <w:tcPr>
            <w:tcW w:w="97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1964606" w14:textId="77777777" w:rsidR="00C805F1" w:rsidRPr="00C805F1" w:rsidRDefault="00C805F1" w:rsidP="00C805F1">
            <w:pPr>
              <w:jc w:val="center"/>
              <w:rPr>
                <w:color w:val="000000"/>
                <w:sz w:val="22"/>
                <w:szCs w:val="22"/>
              </w:rPr>
            </w:pPr>
            <w:r w:rsidRPr="00C805F1">
              <w:rPr>
                <w:color w:val="000000"/>
                <w:sz w:val="22"/>
                <w:szCs w:val="22"/>
              </w:rPr>
              <w:t>VII</w:t>
            </w:r>
          </w:p>
        </w:tc>
        <w:tc>
          <w:tcPr>
            <w:tcW w:w="97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1D092927" w14:textId="77777777" w:rsidR="00C805F1" w:rsidRPr="00C805F1" w:rsidRDefault="00C805F1" w:rsidP="00C805F1">
            <w:pPr>
              <w:jc w:val="center"/>
              <w:rPr>
                <w:color w:val="000000"/>
                <w:sz w:val="22"/>
                <w:szCs w:val="22"/>
              </w:rPr>
            </w:pPr>
            <w:r w:rsidRPr="00C805F1">
              <w:rPr>
                <w:color w:val="000000"/>
                <w:sz w:val="22"/>
                <w:szCs w:val="22"/>
              </w:rPr>
              <w:t>VIII</w:t>
            </w:r>
          </w:p>
        </w:tc>
      </w:tr>
      <w:tr w:rsidR="00C805F1" w:rsidRPr="00C805F1" w14:paraId="3AF95AE0" w14:textId="77777777" w:rsidTr="00C501EF">
        <w:trPr>
          <w:trHeight w:val="600"/>
          <w:tblHeader/>
        </w:trPr>
        <w:tc>
          <w:tcPr>
            <w:tcW w:w="1720" w:type="dxa"/>
            <w:vMerge/>
            <w:tcBorders>
              <w:top w:val="single" w:sz="4" w:space="0" w:color="auto"/>
              <w:left w:val="single" w:sz="4" w:space="0" w:color="auto"/>
              <w:bottom w:val="single" w:sz="4" w:space="0" w:color="000000"/>
              <w:right w:val="single" w:sz="4" w:space="0" w:color="auto"/>
            </w:tcBorders>
            <w:vAlign w:val="center"/>
            <w:hideMark/>
          </w:tcPr>
          <w:p w14:paraId="57DD7CE8" w14:textId="77777777" w:rsidR="00C805F1" w:rsidRPr="00C805F1" w:rsidRDefault="00C805F1" w:rsidP="00C805F1">
            <w:pPr>
              <w:jc w:val="left"/>
              <w:rPr>
                <w:color w:val="000000"/>
                <w:sz w:val="22"/>
                <w:szCs w:val="22"/>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670DAC84" w14:textId="77777777" w:rsidR="00C805F1" w:rsidRPr="00C805F1" w:rsidRDefault="00C805F1" w:rsidP="00C805F1">
            <w:pPr>
              <w:jc w:val="left"/>
              <w:rPr>
                <w:color w:val="000000"/>
                <w:sz w:val="22"/>
                <w:szCs w:val="22"/>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2A034CC" w14:textId="77777777" w:rsidR="00C805F1" w:rsidRPr="00C805F1" w:rsidRDefault="00C805F1" w:rsidP="00C805F1">
            <w:pPr>
              <w:jc w:val="left"/>
              <w:rPr>
                <w:color w:val="000000"/>
                <w:sz w:val="22"/>
                <w:szCs w:val="22"/>
              </w:rPr>
            </w:pPr>
          </w:p>
        </w:tc>
        <w:tc>
          <w:tcPr>
            <w:tcW w:w="921" w:type="dxa"/>
            <w:tcBorders>
              <w:top w:val="nil"/>
              <w:left w:val="nil"/>
              <w:bottom w:val="single" w:sz="4" w:space="0" w:color="auto"/>
              <w:right w:val="single" w:sz="4" w:space="0" w:color="auto"/>
            </w:tcBorders>
            <w:shd w:val="clear" w:color="000000" w:fill="D9D9D9"/>
            <w:vAlign w:val="center"/>
            <w:hideMark/>
          </w:tcPr>
          <w:p w14:paraId="27163EB7" w14:textId="77777777" w:rsidR="00C805F1" w:rsidRPr="00C805F1" w:rsidRDefault="00C805F1" w:rsidP="00C805F1">
            <w:pPr>
              <w:jc w:val="center"/>
              <w:rPr>
                <w:color w:val="000000"/>
                <w:sz w:val="22"/>
                <w:szCs w:val="22"/>
              </w:rPr>
            </w:pPr>
            <w:r w:rsidRPr="00C805F1">
              <w:rPr>
                <w:color w:val="000000"/>
                <w:sz w:val="22"/>
                <w:szCs w:val="22"/>
              </w:rPr>
              <w:t>обрасло слабо</w:t>
            </w:r>
          </w:p>
        </w:tc>
        <w:tc>
          <w:tcPr>
            <w:tcW w:w="933" w:type="dxa"/>
            <w:tcBorders>
              <w:top w:val="nil"/>
              <w:left w:val="nil"/>
              <w:bottom w:val="single" w:sz="4" w:space="0" w:color="auto"/>
              <w:right w:val="single" w:sz="4" w:space="0" w:color="auto"/>
            </w:tcBorders>
            <w:shd w:val="clear" w:color="000000" w:fill="D9D9D9"/>
            <w:vAlign w:val="center"/>
            <w:hideMark/>
          </w:tcPr>
          <w:p w14:paraId="1B70CCB2" w14:textId="77777777" w:rsidR="00C805F1" w:rsidRPr="00C805F1" w:rsidRDefault="00C805F1" w:rsidP="00C805F1">
            <w:pPr>
              <w:jc w:val="center"/>
              <w:rPr>
                <w:color w:val="000000"/>
                <w:sz w:val="22"/>
                <w:szCs w:val="22"/>
              </w:rPr>
            </w:pPr>
            <w:r w:rsidRPr="00C805F1">
              <w:rPr>
                <w:color w:val="000000"/>
                <w:sz w:val="22"/>
                <w:szCs w:val="22"/>
              </w:rPr>
              <w:t>обрасло добро</w:t>
            </w:r>
          </w:p>
        </w:tc>
        <w:tc>
          <w:tcPr>
            <w:tcW w:w="786" w:type="dxa"/>
            <w:vMerge/>
            <w:tcBorders>
              <w:top w:val="nil"/>
              <w:left w:val="single" w:sz="4" w:space="0" w:color="auto"/>
              <w:bottom w:val="single" w:sz="4" w:space="0" w:color="000000"/>
              <w:right w:val="single" w:sz="4" w:space="0" w:color="auto"/>
            </w:tcBorders>
            <w:vAlign w:val="center"/>
            <w:hideMark/>
          </w:tcPr>
          <w:p w14:paraId="516996D0" w14:textId="77777777" w:rsidR="00C805F1" w:rsidRPr="00C805F1" w:rsidRDefault="00C805F1" w:rsidP="00C805F1">
            <w:pPr>
              <w:jc w:val="left"/>
              <w:rPr>
                <w:color w:val="000000"/>
                <w:sz w:val="22"/>
                <w:szCs w:val="22"/>
              </w:rPr>
            </w:pPr>
          </w:p>
        </w:tc>
        <w:tc>
          <w:tcPr>
            <w:tcW w:w="786" w:type="dxa"/>
            <w:vMerge/>
            <w:tcBorders>
              <w:top w:val="nil"/>
              <w:left w:val="single" w:sz="4" w:space="0" w:color="auto"/>
              <w:bottom w:val="single" w:sz="4" w:space="0" w:color="000000"/>
              <w:right w:val="single" w:sz="4" w:space="0" w:color="auto"/>
            </w:tcBorders>
            <w:vAlign w:val="center"/>
            <w:hideMark/>
          </w:tcPr>
          <w:p w14:paraId="5ACB94B5" w14:textId="77777777" w:rsidR="00C805F1" w:rsidRPr="00C805F1" w:rsidRDefault="00C805F1" w:rsidP="00C805F1">
            <w:pPr>
              <w:jc w:val="left"/>
              <w:rPr>
                <w:color w:val="000000"/>
                <w:sz w:val="22"/>
                <w:szCs w:val="22"/>
              </w:rPr>
            </w:pPr>
          </w:p>
        </w:tc>
        <w:tc>
          <w:tcPr>
            <w:tcW w:w="786" w:type="dxa"/>
            <w:vMerge/>
            <w:tcBorders>
              <w:top w:val="nil"/>
              <w:left w:val="single" w:sz="4" w:space="0" w:color="auto"/>
              <w:bottom w:val="single" w:sz="4" w:space="0" w:color="000000"/>
              <w:right w:val="single" w:sz="4" w:space="0" w:color="auto"/>
            </w:tcBorders>
            <w:vAlign w:val="center"/>
            <w:hideMark/>
          </w:tcPr>
          <w:p w14:paraId="4F14DA37" w14:textId="77777777" w:rsidR="00C805F1" w:rsidRPr="00C805F1" w:rsidRDefault="00C805F1" w:rsidP="00C805F1">
            <w:pPr>
              <w:jc w:val="left"/>
              <w:rPr>
                <w:color w:val="000000"/>
                <w:sz w:val="22"/>
                <w:szCs w:val="22"/>
              </w:rPr>
            </w:pPr>
          </w:p>
        </w:tc>
        <w:tc>
          <w:tcPr>
            <w:tcW w:w="911" w:type="dxa"/>
            <w:vMerge/>
            <w:tcBorders>
              <w:top w:val="nil"/>
              <w:left w:val="single" w:sz="4" w:space="0" w:color="auto"/>
              <w:bottom w:val="single" w:sz="4" w:space="0" w:color="000000"/>
              <w:right w:val="single" w:sz="4" w:space="0" w:color="auto"/>
            </w:tcBorders>
            <w:vAlign w:val="center"/>
            <w:hideMark/>
          </w:tcPr>
          <w:p w14:paraId="6E04507C" w14:textId="77777777" w:rsidR="00C805F1" w:rsidRPr="00C805F1" w:rsidRDefault="00C805F1" w:rsidP="00C805F1">
            <w:pPr>
              <w:jc w:val="left"/>
              <w:rPr>
                <w:color w:val="000000"/>
                <w:sz w:val="22"/>
                <w:szCs w:val="22"/>
              </w:rPr>
            </w:pPr>
          </w:p>
        </w:tc>
        <w:tc>
          <w:tcPr>
            <w:tcW w:w="973" w:type="dxa"/>
            <w:vMerge/>
            <w:tcBorders>
              <w:top w:val="nil"/>
              <w:left w:val="single" w:sz="4" w:space="0" w:color="auto"/>
              <w:bottom w:val="single" w:sz="4" w:space="0" w:color="000000"/>
              <w:right w:val="single" w:sz="4" w:space="0" w:color="auto"/>
            </w:tcBorders>
            <w:vAlign w:val="center"/>
            <w:hideMark/>
          </w:tcPr>
          <w:p w14:paraId="3690A374" w14:textId="77777777" w:rsidR="00C805F1" w:rsidRPr="00C805F1" w:rsidRDefault="00C805F1" w:rsidP="00C805F1">
            <w:pPr>
              <w:jc w:val="left"/>
              <w:rPr>
                <w:color w:val="000000"/>
                <w:sz w:val="22"/>
                <w:szCs w:val="22"/>
              </w:rPr>
            </w:pPr>
          </w:p>
        </w:tc>
        <w:tc>
          <w:tcPr>
            <w:tcW w:w="973" w:type="dxa"/>
            <w:vMerge/>
            <w:tcBorders>
              <w:top w:val="nil"/>
              <w:left w:val="single" w:sz="4" w:space="0" w:color="auto"/>
              <w:bottom w:val="single" w:sz="4" w:space="0" w:color="000000"/>
              <w:right w:val="single" w:sz="4" w:space="0" w:color="auto"/>
            </w:tcBorders>
            <w:vAlign w:val="center"/>
            <w:hideMark/>
          </w:tcPr>
          <w:p w14:paraId="65DB5D19" w14:textId="77777777" w:rsidR="00C805F1" w:rsidRPr="00C805F1" w:rsidRDefault="00C805F1" w:rsidP="00C805F1">
            <w:pPr>
              <w:jc w:val="left"/>
              <w:rPr>
                <w:color w:val="000000"/>
                <w:sz w:val="22"/>
                <w:szCs w:val="22"/>
              </w:rPr>
            </w:pPr>
          </w:p>
        </w:tc>
        <w:tc>
          <w:tcPr>
            <w:tcW w:w="973" w:type="dxa"/>
            <w:vMerge/>
            <w:tcBorders>
              <w:top w:val="nil"/>
              <w:left w:val="single" w:sz="4" w:space="0" w:color="auto"/>
              <w:bottom w:val="single" w:sz="4" w:space="0" w:color="000000"/>
              <w:right w:val="single" w:sz="4" w:space="0" w:color="auto"/>
            </w:tcBorders>
            <w:vAlign w:val="center"/>
            <w:hideMark/>
          </w:tcPr>
          <w:p w14:paraId="2B8F7E9F" w14:textId="77777777" w:rsidR="00C805F1" w:rsidRPr="00C805F1" w:rsidRDefault="00C805F1" w:rsidP="00C805F1">
            <w:pPr>
              <w:jc w:val="left"/>
              <w:rPr>
                <w:color w:val="000000"/>
                <w:sz w:val="22"/>
                <w:szCs w:val="22"/>
              </w:rPr>
            </w:pPr>
          </w:p>
        </w:tc>
      </w:tr>
      <w:tr w:rsidR="00C805F1" w:rsidRPr="00C805F1" w14:paraId="203ACA54" w14:textId="77777777" w:rsidTr="00C501EF">
        <w:trPr>
          <w:trHeight w:val="300"/>
          <w:tblHeader/>
        </w:trPr>
        <w:tc>
          <w:tcPr>
            <w:tcW w:w="1720" w:type="dxa"/>
            <w:vMerge/>
            <w:tcBorders>
              <w:top w:val="single" w:sz="4" w:space="0" w:color="auto"/>
              <w:left w:val="single" w:sz="4" w:space="0" w:color="auto"/>
              <w:bottom w:val="single" w:sz="4" w:space="0" w:color="000000"/>
              <w:right w:val="single" w:sz="4" w:space="0" w:color="auto"/>
            </w:tcBorders>
            <w:vAlign w:val="center"/>
            <w:hideMark/>
          </w:tcPr>
          <w:p w14:paraId="0B20174C" w14:textId="77777777" w:rsidR="00C805F1" w:rsidRPr="00C805F1" w:rsidRDefault="00C805F1" w:rsidP="00C805F1">
            <w:pPr>
              <w:jc w:val="left"/>
              <w:rPr>
                <w:color w:val="000000"/>
                <w:sz w:val="22"/>
                <w:szCs w:val="22"/>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692A82DE" w14:textId="77777777" w:rsidR="00C805F1" w:rsidRPr="00C805F1" w:rsidRDefault="00C805F1" w:rsidP="00C805F1">
            <w:pPr>
              <w:jc w:val="left"/>
              <w:rPr>
                <w:color w:val="000000"/>
                <w:sz w:val="22"/>
                <w:szCs w:val="22"/>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1EEB6AB3" w14:textId="77777777" w:rsidR="00C805F1" w:rsidRPr="00C805F1" w:rsidRDefault="00C805F1" w:rsidP="00C805F1">
            <w:pPr>
              <w:jc w:val="left"/>
              <w:rPr>
                <w:color w:val="000000"/>
                <w:sz w:val="22"/>
                <w:szCs w:val="22"/>
              </w:rPr>
            </w:pPr>
          </w:p>
        </w:tc>
        <w:tc>
          <w:tcPr>
            <w:tcW w:w="1854" w:type="dxa"/>
            <w:gridSpan w:val="2"/>
            <w:tcBorders>
              <w:top w:val="single" w:sz="4" w:space="0" w:color="auto"/>
              <w:left w:val="nil"/>
              <w:bottom w:val="single" w:sz="4" w:space="0" w:color="auto"/>
              <w:right w:val="single" w:sz="4" w:space="0" w:color="000000"/>
            </w:tcBorders>
            <w:shd w:val="clear" w:color="000000" w:fill="D9D9D9"/>
            <w:vAlign w:val="center"/>
            <w:hideMark/>
          </w:tcPr>
          <w:p w14:paraId="486905A8" w14:textId="77777777" w:rsidR="00C805F1" w:rsidRPr="00C805F1" w:rsidRDefault="00C805F1" w:rsidP="00C805F1">
            <w:pPr>
              <w:jc w:val="center"/>
              <w:rPr>
                <w:color w:val="000000"/>
                <w:sz w:val="22"/>
                <w:szCs w:val="22"/>
              </w:rPr>
            </w:pPr>
            <w:r w:rsidRPr="00C805F1">
              <w:rPr>
                <w:color w:val="000000"/>
                <w:sz w:val="22"/>
                <w:szCs w:val="22"/>
              </w:rPr>
              <w:t>1-20г</w:t>
            </w:r>
          </w:p>
        </w:tc>
        <w:tc>
          <w:tcPr>
            <w:tcW w:w="786" w:type="dxa"/>
            <w:tcBorders>
              <w:top w:val="nil"/>
              <w:left w:val="nil"/>
              <w:bottom w:val="single" w:sz="4" w:space="0" w:color="auto"/>
              <w:right w:val="single" w:sz="4" w:space="0" w:color="auto"/>
            </w:tcBorders>
            <w:shd w:val="clear" w:color="000000" w:fill="D9D9D9"/>
            <w:noWrap/>
            <w:vAlign w:val="center"/>
            <w:hideMark/>
          </w:tcPr>
          <w:p w14:paraId="000AD374" w14:textId="77777777" w:rsidR="00C805F1" w:rsidRPr="00C805F1" w:rsidRDefault="00C805F1" w:rsidP="00C805F1">
            <w:pPr>
              <w:jc w:val="center"/>
              <w:rPr>
                <w:color w:val="000000"/>
                <w:sz w:val="22"/>
                <w:szCs w:val="22"/>
              </w:rPr>
            </w:pPr>
            <w:r w:rsidRPr="00C805F1">
              <w:rPr>
                <w:color w:val="000000"/>
                <w:sz w:val="22"/>
                <w:szCs w:val="22"/>
              </w:rPr>
              <w:t>21-40г</w:t>
            </w:r>
          </w:p>
        </w:tc>
        <w:tc>
          <w:tcPr>
            <w:tcW w:w="786" w:type="dxa"/>
            <w:tcBorders>
              <w:top w:val="nil"/>
              <w:left w:val="nil"/>
              <w:bottom w:val="single" w:sz="4" w:space="0" w:color="auto"/>
              <w:right w:val="single" w:sz="4" w:space="0" w:color="auto"/>
            </w:tcBorders>
            <w:shd w:val="clear" w:color="000000" w:fill="D9D9D9"/>
            <w:noWrap/>
            <w:vAlign w:val="center"/>
            <w:hideMark/>
          </w:tcPr>
          <w:p w14:paraId="3A5EBF51" w14:textId="77777777" w:rsidR="00C805F1" w:rsidRPr="00C805F1" w:rsidRDefault="00C805F1" w:rsidP="00C805F1">
            <w:pPr>
              <w:jc w:val="center"/>
              <w:rPr>
                <w:color w:val="000000"/>
                <w:sz w:val="22"/>
                <w:szCs w:val="22"/>
              </w:rPr>
            </w:pPr>
            <w:r w:rsidRPr="00C805F1">
              <w:rPr>
                <w:color w:val="000000"/>
                <w:sz w:val="22"/>
                <w:szCs w:val="22"/>
              </w:rPr>
              <w:t>41-60г</w:t>
            </w:r>
          </w:p>
        </w:tc>
        <w:tc>
          <w:tcPr>
            <w:tcW w:w="786" w:type="dxa"/>
            <w:tcBorders>
              <w:top w:val="nil"/>
              <w:left w:val="nil"/>
              <w:bottom w:val="single" w:sz="4" w:space="0" w:color="auto"/>
              <w:right w:val="single" w:sz="4" w:space="0" w:color="auto"/>
            </w:tcBorders>
            <w:shd w:val="clear" w:color="000000" w:fill="D9D9D9"/>
            <w:noWrap/>
            <w:vAlign w:val="center"/>
            <w:hideMark/>
          </w:tcPr>
          <w:p w14:paraId="5FDE466A" w14:textId="77777777" w:rsidR="00C805F1" w:rsidRPr="00C805F1" w:rsidRDefault="00C805F1" w:rsidP="00C805F1">
            <w:pPr>
              <w:jc w:val="center"/>
              <w:rPr>
                <w:color w:val="000000"/>
                <w:sz w:val="22"/>
                <w:szCs w:val="22"/>
              </w:rPr>
            </w:pPr>
            <w:r w:rsidRPr="00C805F1">
              <w:rPr>
                <w:color w:val="000000"/>
                <w:sz w:val="22"/>
                <w:szCs w:val="22"/>
              </w:rPr>
              <w:t>61-80г</w:t>
            </w:r>
          </w:p>
        </w:tc>
        <w:tc>
          <w:tcPr>
            <w:tcW w:w="911" w:type="dxa"/>
            <w:tcBorders>
              <w:top w:val="nil"/>
              <w:left w:val="nil"/>
              <w:bottom w:val="single" w:sz="4" w:space="0" w:color="auto"/>
              <w:right w:val="single" w:sz="4" w:space="0" w:color="auto"/>
            </w:tcBorders>
            <w:shd w:val="clear" w:color="000000" w:fill="D9D9D9"/>
            <w:noWrap/>
            <w:vAlign w:val="center"/>
            <w:hideMark/>
          </w:tcPr>
          <w:p w14:paraId="6D403CA0" w14:textId="77777777" w:rsidR="00C805F1" w:rsidRPr="00C805F1" w:rsidRDefault="00C805F1" w:rsidP="00C805F1">
            <w:pPr>
              <w:jc w:val="center"/>
              <w:rPr>
                <w:color w:val="000000"/>
                <w:sz w:val="22"/>
                <w:szCs w:val="22"/>
              </w:rPr>
            </w:pPr>
            <w:r w:rsidRPr="00C805F1">
              <w:rPr>
                <w:color w:val="000000"/>
                <w:sz w:val="22"/>
                <w:szCs w:val="22"/>
              </w:rPr>
              <w:t>81-100г</w:t>
            </w:r>
          </w:p>
        </w:tc>
        <w:tc>
          <w:tcPr>
            <w:tcW w:w="973" w:type="dxa"/>
            <w:tcBorders>
              <w:top w:val="nil"/>
              <w:left w:val="nil"/>
              <w:bottom w:val="single" w:sz="4" w:space="0" w:color="auto"/>
              <w:right w:val="single" w:sz="4" w:space="0" w:color="auto"/>
            </w:tcBorders>
            <w:shd w:val="clear" w:color="000000" w:fill="D9D9D9"/>
            <w:noWrap/>
            <w:vAlign w:val="center"/>
            <w:hideMark/>
          </w:tcPr>
          <w:p w14:paraId="5462CA73" w14:textId="77777777" w:rsidR="00C805F1" w:rsidRPr="00C805F1" w:rsidRDefault="00C805F1" w:rsidP="00C805F1">
            <w:pPr>
              <w:jc w:val="center"/>
              <w:rPr>
                <w:color w:val="000000"/>
                <w:sz w:val="22"/>
                <w:szCs w:val="22"/>
              </w:rPr>
            </w:pPr>
            <w:r w:rsidRPr="00C805F1">
              <w:rPr>
                <w:color w:val="000000"/>
                <w:sz w:val="22"/>
                <w:szCs w:val="22"/>
              </w:rPr>
              <w:t>101-120г</w:t>
            </w:r>
          </w:p>
        </w:tc>
        <w:tc>
          <w:tcPr>
            <w:tcW w:w="973" w:type="dxa"/>
            <w:tcBorders>
              <w:top w:val="nil"/>
              <w:left w:val="nil"/>
              <w:bottom w:val="single" w:sz="4" w:space="0" w:color="auto"/>
              <w:right w:val="single" w:sz="4" w:space="0" w:color="auto"/>
            </w:tcBorders>
            <w:shd w:val="clear" w:color="000000" w:fill="D9D9D9"/>
            <w:noWrap/>
            <w:vAlign w:val="center"/>
            <w:hideMark/>
          </w:tcPr>
          <w:p w14:paraId="6CFD6F39" w14:textId="77777777" w:rsidR="00C805F1" w:rsidRPr="00C805F1" w:rsidRDefault="00C805F1" w:rsidP="00C805F1">
            <w:pPr>
              <w:jc w:val="center"/>
              <w:rPr>
                <w:color w:val="000000"/>
                <w:sz w:val="22"/>
                <w:szCs w:val="22"/>
              </w:rPr>
            </w:pPr>
            <w:r w:rsidRPr="00C805F1">
              <w:rPr>
                <w:color w:val="000000"/>
                <w:sz w:val="22"/>
                <w:szCs w:val="22"/>
              </w:rPr>
              <w:t>121-140г</w:t>
            </w:r>
          </w:p>
        </w:tc>
        <w:tc>
          <w:tcPr>
            <w:tcW w:w="973" w:type="dxa"/>
            <w:tcBorders>
              <w:top w:val="nil"/>
              <w:left w:val="nil"/>
              <w:bottom w:val="single" w:sz="4" w:space="0" w:color="auto"/>
              <w:right w:val="single" w:sz="4" w:space="0" w:color="auto"/>
            </w:tcBorders>
            <w:shd w:val="clear" w:color="000000" w:fill="D9D9D9"/>
            <w:noWrap/>
            <w:vAlign w:val="center"/>
            <w:hideMark/>
          </w:tcPr>
          <w:p w14:paraId="51A0C88E" w14:textId="77777777" w:rsidR="00C805F1" w:rsidRPr="00C805F1" w:rsidRDefault="00C805F1" w:rsidP="00C805F1">
            <w:pPr>
              <w:jc w:val="center"/>
              <w:rPr>
                <w:color w:val="000000"/>
                <w:sz w:val="22"/>
                <w:szCs w:val="22"/>
              </w:rPr>
            </w:pPr>
            <w:r w:rsidRPr="00C805F1">
              <w:rPr>
                <w:color w:val="000000"/>
                <w:sz w:val="22"/>
                <w:szCs w:val="22"/>
              </w:rPr>
              <w:t>141-160г</w:t>
            </w:r>
          </w:p>
        </w:tc>
      </w:tr>
      <w:tr w:rsidR="00C805F1" w:rsidRPr="00C805F1" w14:paraId="692EA433" w14:textId="77777777" w:rsidTr="00C501EF">
        <w:trPr>
          <w:trHeight w:val="300"/>
        </w:trPr>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70AAB9" w14:textId="77777777" w:rsidR="00C805F1" w:rsidRPr="00C805F1" w:rsidRDefault="00C805F1" w:rsidP="00C805F1">
            <w:pPr>
              <w:jc w:val="center"/>
              <w:rPr>
                <w:color w:val="000000"/>
                <w:sz w:val="22"/>
                <w:szCs w:val="22"/>
              </w:rPr>
            </w:pPr>
            <w:r w:rsidRPr="00C805F1">
              <w:rPr>
                <w:color w:val="000000"/>
                <w:sz w:val="22"/>
                <w:szCs w:val="22"/>
              </w:rPr>
              <w:t>12 459 162</w:t>
            </w:r>
          </w:p>
        </w:tc>
        <w:tc>
          <w:tcPr>
            <w:tcW w:w="840" w:type="dxa"/>
            <w:tcBorders>
              <w:top w:val="nil"/>
              <w:left w:val="nil"/>
              <w:bottom w:val="single" w:sz="4" w:space="0" w:color="auto"/>
              <w:right w:val="single" w:sz="4" w:space="0" w:color="auto"/>
            </w:tcBorders>
            <w:shd w:val="clear" w:color="auto" w:fill="auto"/>
            <w:noWrap/>
            <w:vAlign w:val="center"/>
            <w:hideMark/>
          </w:tcPr>
          <w:p w14:paraId="1F522325" w14:textId="77777777" w:rsidR="00C805F1" w:rsidRPr="00C805F1" w:rsidRDefault="00C805F1" w:rsidP="00C805F1">
            <w:pPr>
              <w:jc w:val="center"/>
              <w:rPr>
                <w:color w:val="000000"/>
                <w:sz w:val="22"/>
                <w:szCs w:val="22"/>
              </w:rPr>
            </w:pPr>
            <w:r w:rsidRPr="00C805F1">
              <w:rPr>
                <w:color w:val="000000"/>
                <w:sz w:val="22"/>
                <w:szCs w:val="22"/>
              </w:rPr>
              <w:t>P</w:t>
            </w:r>
          </w:p>
        </w:tc>
        <w:tc>
          <w:tcPr>
            <w:tcW w:w="1060" w:type="dxa"/>
            <w:tcBorders>
              <w:top w:val="nil"/>
              <w:left w:val="nil"/>
              <w:bottom w:val="single" w:sz="4" w:space="0" w:color="auto"/>
              <w:right w:val="single" w:sz="4" w:space="0" w:color="auto"/>
            </w:tcBorders>
            <w:shd w:val="clear" w:color="auto" w:fill="auto"/>
            <w:noWrap/>
            <w:vAlign w:val="bottom"/>
            <w:hideMark/>
          </w:tcPr>
          <w:p w14:paraId="2D1B152A" w14:textId="77777777" w:rsidR="00C805F1" w:rsidRPr="00C805F1" w:rsidRDefault="00C805F1" w:rsidP="00C805F1">
            <w:pPr>
              <w:jc w:val="right"/>
              <w:rPr>
                <w:color w:val="000000"/>
                <w:sz w:val="22"/>
                <w:szCs w:val="22"/>
              </w:rPr>
            </w:pPr>
            <w:r w:rsidRPr="00C805F1">
              <w:rPr>
                <w:color w:val="000000"/>
                <w:sz w:val="22"/>
                <w:szCs w:val="22"/>
              </w:rPr>
              <w:t>113,17</w:t>
            </w:r>
          </w:p>
        </w:tc>
        <w:tc>
          <w:tcPr>
            <w:tcW w:w="921" w:type="dxa"/>
            <w:tcBorders>
              <w:top w:val="nil"/>
              <w:left w:val="nil"/>
              <w:bottom w:val="single" w:sz="4" w:space="0" w:color="auto"/>
              <w:right w:val="single" w:sz="4" w:space="0" w:color="auto"/>
            </w:tcBorders>
            <w:shd w:val="clear" w:color="auto" w:fill="auto"/>
            <w:noWrap/>
            <w:vAlign w:val="bottom"/>
            <w:hideMark/>
          </w:tcPr>
          <w:p w14:paraId="0307B41E"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14:paraId="59959DCA" w14:textId="77777777" w:rsidR="00C805F1" w:rsidRPr="00C805F1" w:rsidRDefault="00C805F1" w:rsidP="00C805F1">
            <w:pPr>
              <w:jc w:val="right"/>
              <w:rPr>
                <w:color w:val="000000"/>
                <w:sz w:val="22"/>
                <w:szCs w:val="22"/>
              </w:rPr>
            </w:pPr>
            <w:r w:rsidRPr="00C805F1">
              <w:rPr>
                <w:color w:val="000000"/>
                <w:sz w:val="22"/>
                <w:szCs w:val="22"/>
              </w:rPr>
              <w:t>0,85</w:t>
            </w:r>
          </w:p>
        </w:tc>
        <w:tc>
          <w:tcPr>
            <w:tcW w:w="786" w:type="dxa"/>
            <w:tcBorders>
              <w:top w:val="nil"/>
              <w:left w:val="nil"/>
              <w:bottom w:val="single" w:sz="4" w:space="0" w:color="auto"/>
              <w:right w:val="single" w:sz="4" w:space="0" w:color="auto"/>
            </w:tcBorders>
            <w:shd w:val="clear" w:color="auto" w:fill="auto"/>
            <w:noWrap/>
            <w:vAlign w:val="bottom"/>
            <w:hideMark/>
          </w:tcPr>
          <w:p w14:paraId="5BD345BF" w14:textId="77777777" w:rsidR="00C805F1" w:rsidRPr="00C805F1" w:rsidRDefault="00C805F1" w:rsidP="00C805F1">
            <w:pPr>
              <w:jc w:val="right"/>
              <w:rPr>
                <w:color w:val="000000"/>
                <w:sz w:val="22"/>
                <w:szCs w:val="22"/>
              </w:rPr>
            </w:pPr>
            <w:r w:rsidRPr="00C805F1">
              <w:rPr>
                <w:color w:val="000000"/>
                <w:sz w:val="22"/>
                <w:szCs w:val="22"/>
              </w:rPr>
              <w:t>25,58</w:t>
            </w:r>
          </w:p>
        </w:tc>
        <w:tc>
          <w:tcPr>
            <w:tcW w:w="786" w:type="dxa"/>
            <w:tcBorders>
              <w:top w:val="nil"/>
              <w:left w:val="nil"/>
              <w:bottom w:val="single" w:sz="4" w:space="0" w:color="auto"/>
              <w:right w:val="single" w:sz="4" w:space="0" w:color="auto"/>
            </w:tcBorders>
            <w:shd w:val="clear" w:color="auto" w:fill="auto"/>
            <w:noWrap/>
            <w:vAlign w:val="bottom"/>
            <w:hideMark/>
          </w:tcPr>
          <w:p w14:paraId="5327886D"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14:paraId="2EA9A7D9"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911" w:type="dxa"/>
            <w:tcBorders>
              <w:top w:val="nil"/>
              <w:left w:val="nil"/>
              <w:bottom w:val="single" w:sz="4" w:space="0" w:color="auto"/>
              <w:right w:val="single" w:sz="4" w:space="0" w:color="auto"/>
            </w:tcBorders>
            <w:shd w:val="clear" w:color="auto" w:fill="auto"/>
            <w:noWrap/>
            <w:vAlign w:val="bottom"/>
            <w:hideMark/>
          </w:tcPr>
          <w:p w14:paraId="3D98F90A" w14:textId="77777777" w:rsidR="00C805F1" w:rsidRPr="00C805F1" w:rsidRDefault="00C805F1" w:rsidP="00C805F1">
            <w:pPr>
              <w:jc w:val="right"/>
              <w:rPr>
                <w:color w:val="000000"/>
                <w:sz w:val="22"/>
                <w:szCs w:val="22"/>
              </w:rPr>
            </w:pPr>
            <w:r w:rsidRPr="00C805F1">
              <w:rPr>
                <w:color w:val="000000"/>
                <w:sz w:val="22"/>
                <w:szCs w:val="22"/>
              </w:rPr>
              <w:t>28,75</w:t>
            </w:r>
          </w:p>
        </w:tc>
        <w:tc>
          <w:tcPr>
            <w:tcW w:w="973" w:type="dxa"/>
            <w:tcBorders>
              <w:top w:val="nil"/>
              <w:left w:val="nil"/>
              <w:bottom w:val="single" w:sz="4" w:space="0" w:color="auto"/>
              <w:right w:val="single" w:sz="4" w:space="0" w:color="auto"/>
            </w:tcBorders>
            <w:shd w:val="clear" w:color="auto" w:fill="auto"/>
            <w:noWrap/>
            <w:vAlign w:val="bottom"/>
            <w:hideMark/>
          </w:tcPr>
          <w:p w14:paraId="3096B9DE" w14:textId="77777777" w:rsidR="00C805F1" w:rsidRPr="00C805F1" w:rsidRDefault="00C805F1" w:rsidP="00C805F1">
            <w:pPr>
              <w:jc w:val="right"/>
              <w:rPr>
                <w:color w:val="000000"/>
                <w:sz w:val="22"/>
                <w:szCs w:val="22"/>
              </w:rPr>
            </w:pPr>
            <w:r w:rsidRPr="00C805F1">
              <w:rPr>
                <w:color w:val="000000"/>
                <w:sz w:val="22"/>
                <w:szCs w:val="22"/>
              </w:rPr>
              <w:t>37,86</w:t>
            </w:r>
          </w:p>
        </w:tc>
        <w:tc>
          <w:tcPr>
            <w:tcW w:w="973" w:type="dxa"/>
            <w:tcBorders>
              <w:top w:val="nil"/>
              <w:left w:val="nil"/>
              <w:bottom w:val="single" w:sz="4" w:space="0" w:color="auto"/>
              <w:right w:val="single" w:sz="4" w:space="0" w:color="auto"/>
            </w:tcBorders>
            <w:shd w:val="clear" w:color="auto" w:fill="auto"/>
            <w:noWrap/>
            <w:vAlign w:val="bottom"/>
            <w:hideMark/>
          </w:tcPr>
          <w:p w14:paraId="21654D32" w14:textId="77777777" w:rsidR="00C805F1" w:rsidRPr="00C805F1" w:rsidRDefault="00C805F1" w:rsidP="00C805F1">
            <w:pPr>
              <w:jc w:val="right"/>
              <w:rPr>
                <w:color w:val="000000"/>
                <w:sz w:val="22"/>
                <w:szCs w:val="22"/>
              </w:rPr>
            </w:pPr>
            <w:r w:rsidRPr="00C805F1">
              <w:rPr>
                <w:color w:val="000000"/>
                <w:sz w:val="22"/>
                <w:szCs w:val="22"/>
              </w:rPr>
              <w:t>20,13</w:t>
            </w:r>
          </w:p>
        </w:tc>
        <w:tc>
          <w:tcPr>
            <w:tcW w:w="973" w:type="dxa"/>
            <w:tcBorders>
              <w:top w:val="nil"/>
              <w:left w:val="nil"/>
              <w:bottom w:val="single" w:sz="4" w:space="0" w:color="auto"/>
              <w:right w:val="single" w:sz="4" w:space="0" w:color="auto"/>
            </w:tcBorders>
            <w:shd w:val="clear" w:color="auto" w:fill="auto"/>
            <w:noWrap/>
            <w:vAlign w:val="bottom"/>
            <w:hideMark/>
          </w:tcPr>
          <w:p w14:paraId="464F3EF2" w14:textId="77777777" w:rsidR="00C805F1" w:rsidRPr="00C805F1" w:rsidRDefault="00C805F1" w:rsidP="00C805F1">
            <w:pPr>
              <w:jc w:val="left"/>
              <w:rPr>
                <w:color w:val="000000"/>
                <w:sz w:val="22"/>
                <w:szCs w:val="22"/>
              </w:rPr>
            </w:pPr>
            <w:r w:rsidRPr="00C805F1">
              <w:rPr>
                <w:color w:val="000000"/>
                <w:sz w:val="22"/>
                <w:szCs w:val="22"/>
              </w:rPr>
              <w:t> </w:t>
            </w:r>
          </w:p>
        </w:tc>
      </w:tr>
      <w:tr w:rsidR="00C805F1" w:rsidRPr="00C805F1" w14:paraId="32D4DAF2" w14:textId="77777777" w:rsidTr="00C501E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3D5E3402" w14:textId="77777777" w:rsidR="00C805F1" w:rsidRPr="00C805F1" w:rsidRDefault="00C805F1" w:rsidP="00C805F1">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61FE17C0" w14:textId="77777777" w:rsidR="00C805F1" w:rsidRPr="00C805F1" w:rsidRDefault="00C805F1" w:rsidP="00C805F1">
            <w:pPr>
              <w:jc w:val="center"/>
              <w:rPr>
                <w:color w:val="000000"/>
                <w:sz w:val="22"/>
                <w:szCs w:val="22"/>
              </w:rPr>
            </w:pPr>
            <w:r w:rsidRPr="00C805F1">
              <w:rPr>
                <w:color w:val="000000"/>
                <w:sz w:val="22"/>
                <w:szCs w:val="22"/>
              </w:rPr>
              <w:t>V</w:t>
            </w:r>
          </w:p>
        </w:tc>
        <w:tc>
          <w:tcPr>
            <w:tcW w:w="1060" w:type="dxa"/>
            <w:tcBorders>
              <w:top w:val="nil"/>
              <w:left w:val="nil"/>
              <w:bottom w:val="single" w:sz="4" w:space="0" w:color="auto"/>
              <w:right w:val="single" w:sz="4" w:space="0" w:color="auto"/>
            </w:tcBorders>
            <w:shd w:val="clear" w:color="auto" w:fill="auto"/>
            <w:noWrap/>
            <w:vAlign w:val="bottom"/>
            <w:hideMark/>
          </w:tcPr>
          <w:p w14:paraId="6BE21795" w14:textId="77777777" w:rsidR="00C805F1" w:rsidRPr="00C805F1" w:rsidRDefault="00C805F1" w:rsidP="00C805F1">
            <w:pPr>
              <w:jc w:val="right"/>
              <w:rPr>
                <w:color w:val="000000"/>
                <w:sz w:val="22"/>
                <w:szCs w:val="22"/>
              </w:rPr>
            </w:pPr>
            <w:r w:rsidRPr="00C805F1">
              <w:rPr>
                <w:color w:val="000000"/>
                <w:sz w:val="22"/>
                <w:szCs w:val="22"/>
              </w:rPr>
              <w:t>32.241,1</w:t>
            </w:r>
          </w:p>
        </w:tc>
        <w:tc>
          <w:tcPr>
            <w:tcW w:w="921" w:type="dxa"/>
            <w:tcBorders>
              <w:top w:val="nil"/>
              <w:left w:val="nil"/>
              <w:bottom w:val="single" w:sz="4" w:space="0" w:color="auto"/>
              <w:right w:val="single" w:sz="4" w:space="0" w:color="auto"/>
            </w:tcBorders>
            <w:shd w:val="clear" w:color="auto" w:fill="auto"/>
            <w:noWrap/>
            <w:vAlign w:val="bottom"/>
            <w:hideMark/>
          </w:tcPr>
          <w:p w14:paraId="5BAFB27A"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14:paraId="7E5EDC31" w14:textId="77777777" w:rsidR="00C805F1" w:rsidRPr="00C805F1" w:rsidRDefault="00C805F1" w:rsidP="00C805F1">
            <w:pPr>
              <w:jc w:val="right"/>
              <w:rPr>
                <w:color w:val="000000"/>
                <w:sz w:val="22"/>
                <w:szCs w:val="22"/>
              </w:rPr>
            </w:pPr>
            <w:r w:rsidRPr="00C805F1">
              <w:rPr>
                <w:color w:val="000000"/>
                <w:sz w:val="22"/>
                <w:szCs w:val="22"/>
              </w:rPr>
              <w:t>12,7</w:t>
            </w:r>
          </w:p>
        </w:tc>
        <w:tc>
          <w:tcPr>
            <w:tcW w:w="786" w:type="dxa"/>
            <w:tcBorders>
              <w:top w:val="nil"/>
              <w:left w:val="nil"/>
              <w:bottom w:val="single" w:sz="4" w:space="0" w:color="auto"/>
              <w:right w:val="single" w:sz="4" w:space="0" w:color="auto"/>
            </w:tcBorders>
            <w:shd w:val="clear" w:color="auto" w:fill="auto"/>
            <w:noWrap/>
            <w:vAlign w:val="bottom"/>
            <w:hideMark/>
          </w:tcPr>
          <w:p w14:paraId="183236E5" w14:textId="77777777" w:rsidR="00C805F1" w:rsidRPr="00C805F1" w:rsidRDefault="00C805F1" w:rsidP="00C805F1">
            <w:pPr>
              <w:jc w:val="right"/>
              <w:rPr>
                <w:color w:val="000000"/>
                <w:sz w:val="22"/>
                <w:szCs w:val="22"/>
              </w:rPr>
            </w:pPr>
            <w:r w:rsidRPr="00C805F1">
              <w:rPr>
                <w:color w:val="000000"/>
                <w:sz w:val="22"/>
                <w:szCs w:val="22"/>
              </w:rPr>
              <w:t>4.981,8</w:t>
            </w:r>
          </w:p>
        </w:tc>
        <w:tc>
          <w:tcPr>
            <w:tcW w:w="786" w:type="dxa"/>
            <w:tcBorders>
              <w:top w:val="nil"/>
              <w:left w:val="nil"/>
              <w:bottom w:val="single" w:sz="4" w:space="0" w:color="auto"/>
              <w:right w:val="single" w:sz="4" w:space="0" w:color="auto"/>
            </w:tcBorders>
            <w:shd w:val="clear" w:color="auto" w:fill="auto"/>
            <w:noWrap/>
            <w:vAlign w:val="bottom"/>
            <w:hideMark/>
          </w:tcPr>
          <w:p w14:paraId="5970A2AA"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14:paraId="511D4BCB"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911" w:type="dxa"/>
            <w:tcBorders>
              <w:top w:val="nil"/>
              <w:left w:val="nil"/>
              <w:bottom w:val="single" w:sz="4" w:space="0" w:color="auto"/>
              <w:right w:val="single" w:sz="4" w:space="0" w:color="auto"/>
            </w:tcBorders>
            <w:shd w:val="clear" w:color="auto" w:fill="auto"/>
            <w:noWrap/>
            <w:vAlign w:val="bottom"/>
            <w:hideMark/>
          </w:tcPr>
          <w:p w14:paraId="6BF18422" w14:textId="77777777" w:rsidR="00C805F1" w:rsidRPr="00C805F1" w:rsidRDefault="00C805F1" w:rsidP="00C805F1">
            <w:pPr>
              <w:jc w:val="right"/>
              <w:rPr>
                <w:color w:val="000000"/>
                <w:sz w:val="22"/>
                <w:szCs w:val="22"/>
              </w:rPr>
            </w:pPr>
            <w:r w:rsidRPr="00C805F1">
              <w:rPr>
                <w:color w:val="000000"/>
                <w:sz w:val="22"/>
                <w:szCs w:val="22"/>
              </w:rPr>
              <w:t>7.996,8</w:t>
            </w:r>
          </w:p>
        </w:tc>
        <w:tc>
          <w:tcPr>
            <w:tcW w:w="973" w:type="dxa"/>
            <w:tcBorders>
              <w:top w:val="nil"/>
              <w:left w:val="nil"/>
              <w:bottom w:val="single" w:sz="4" w:space="0" w:color="auto"/>
              <w:right w:val="single" w:sz="4" w:space="0" w:color="auto"/>
            </w:tcBorders>
            <w:shd w:val="clear" w:color="auto" w:fill="auto"/>
            <w:noWrap/>
            <w:vAlign w:val="bottom"/>
            <w:hideMark/>
          </w:tcPr>
          <w:p w14:paraId="2B6700F1" w14:textId="77777777" w:rsidR="00C805F1" w:rsidRPr="00C805F1" w:rsidRDefault="00C805F1" w:rsidP="00C805F1">
            <w:pPr>
              <w:jc w:val="right"/>
              <w:rPr>
                <w:color w:val="000000"/>
                <w:sz w:val="22"/>
                <w:szCs w:val="22"/>
              </w:rPr>
            </w:pPr>
            <w:r w:rsidRPr="00C805F1">
              <w:rPr>
                <w:color w:val="000000"/>
                <w:sz w:val="22"/>
                <w:szCs w:val="22"/>
              </w:rPr>
              <w:t>12.181,9</w:t>
            </w:r>
          </w:p>
        </w:tc>
        <w:tc>
          <w:tcPr>
            <w:tcW w:w="973" w:type="dxa"/>
            <w:tcBorders>
              <w:top w:val="nil"/>
              <w:left w:val="nil"/>
              <w:bottom w:val="single" w:sz="4" w:space="0" w:color="auto"/>
              <w:right w:val="single" w:sz="4" w:space="0" w:color="auto"/>
            </w:tcBorders>
            <w:shd w:val="clear" w:color="auto" w:fill="auto"/>
            <w:noWrap/>
            <w:vAlign w:val="bottom"/>
            <w:hideMark/>
          </w:tcPr>
          <w:p w14:paraId="299BE94E" w14:textId="77777777" w:rsidR="00C805F1" w:rsidRPr="00C805F1" w:rsidRDefault="00C805F1" w:rsidP="00C805F1">
            <w:pPr>
              <w:jc w:val="right"/>
              <w:rPr>
                <w:color w:val="000000"/>
                <w:sz w:val="22"/>
                <w:szCs w:val="22"/>
              </w:rPr>
            </w:pPr>
            <w:r w:rsidRPr="00C805F1">
              <w:rPr>
                <w:color w:val="000000"/>
                <w:sz w:val="22"/>
                <w:szCs w:val="22"/>
              </w:rPr>
              <w:t>7.067,9</w:t>
            </w:r>
          </w:p>
        </w:tc>
        <w:tc>
          <w:tcPr>
            <w:tcW w:w="973" w:type="dxa"/>
            <w:tcBorders>
              <w:top w:val="nil"/>
              <w:left w:val="nil"/>
              <w:bottom w:val="single" w:sz="4" w:space="0" w:color="auto"/>
              <w:right w:val="single" w:sz="4" w:space="0" w:color="auto"/>
            </w:tcBorders>
            <w:shd w:val="clear" w:color="auto" w:fill="auto"/>
            <w:noWrap/>
            <w:vAlign w:val="bottom"/>
            <w:hideMark/>
          </w:tcPr>
          <w:p w14:paraId="5D522150" w14:textId="77777777" w:rsidR="00C805F1" w:rsidRPr="00C805F1" w:rsidRDefault="00C805F1" w:rsidP="00C805F1">
            <w:pPr>
              <w:jc w:val="left"/>
              <w:rPr>
                <w:color w:val="000000"/>
                <w:sz w:val="22"/>
                <w:szCs w:val="22"/>
              </w:rPr>
            </w:pPr>
            <w:r w:rsidRPr="00C805F1">
              <w:rPr>
                <w:color w:val="000000"/>
                <w:sz w:val="22"/>
                <w:szCs w:val="22"/>
              </w:rPr>
              <w:t> </w:t>
            </w:r>
          </w:p>
        </w:tc>
      </w:tr>
      <w:tr w:rsidR="00C805F1" w:rsidRPr="00C805F1" w14:paraId="531C50B1" w14:textId="77777777" w:rsidTr="00C501E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2AE04A6F" w14:textId="77777777" w:rsidR="00C805F1" w:rsidRPr="00C805F1" w:rsidRDefault="00C805F1" w:rsidP="00C805F1">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799459F7" w14:textId="77777777" w:rsidR="00C805F1" w:rsidRPr="00C805F1" w:rsidRDefault="00C805F1" w:rsidP="00C805F1">
            <w:pPr>
              <w:jc w:val="center"/>
              <w:rPr>
                <w:color w:val="000000"/>
                <w:sz w:val="22"/>
                <w:szCs w:val="22"/>
              </w:rPr>
            </w:pPr>
            <w:r w:rsidRPr="00C805F1">
              <w:rPr>
                <w:color w:val="000000"/>
                <w:sz w:val="22"/>
                <w:szCs w:val="22"/>
              </w:rPr>
              <w:t>Iv</w:t>
            </w:r>
          </w:p>
        </w:tc>
        <w:tc>
          <w:tcPr>
            <w:tcW w:w="1060" w:type="dxa"/>
            <w:tcBorders>
              <w:top w:val="nil"/>
              <w:left w:val="nil"/>
              <w:bottom w:val="single" w:sz="4" w:space="0" w:color="auto"/>
              <w:right w:val="single" w:sz="4" w:space="0" w:color="auto"/>
            </w:tcBorders>
            <w:shd w:val="clear" w:color="auto" w:fill="auto"/>
            <w:noWrap/>
            <w:vAlign w:val="bottom"/>
            <w:hideMark/>
          </w:tcPr>
          <w:p w14:paraId="4B4C4A2C" w14:textId="77777777" w:rsidR="00C805F1" w:rsidRPr="00C805F1" w:rsidRDefault="00C805F1" w:rsidP="00C805F1">
            <w:pPr>
              <w:jc w:val="right"/>
              <w:rPr>
                <w:color w:val="000000"/>
                <w:sz w:val="22"/>
                <w:szCs w:val="22"/>
              </w:rPr>
            </w:pPr>
            <w:r w:rsidRPr="00C805F1">
              <w:rPr>
                <w:color w:val="000000"/>
                <w:sz w:val="22"/>
                <w:szCs w:val="22"/>
              </w:rPr>
              <w:t>639,2</w:t>
            </w:r>
          </w:p>
        </w:tc>
        <w:tc>
          <w:tcPr>
            <w:tcW w:w="921" w:type="dxa"/>
            <w:tcBorders>
              <w:top w:val="nil"/>
              <w:left w:val="nil"/>
              <w:bottom w:val="single" w:sz="4" w:space="0" w:color="auto"/>
              <w:right w:val="single" w:sz="4" w:space="0" w:color="auto"/>
            </w:tcBorders>
            <w:shd w:val="clear" w:color="auto" w:fill="auto"/>
            <w:noWrap/>
            <w:vAlign w:val="bottom"/>
            <w:hideMark/>
          </w:tcPr>
          <w:p w14:paraId="48C6541F"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14:paraId="7B9616CE" w14:textId="77777777" w:rsidR="00C805F1" w:rsidRPr="00C805F1" w:rsidRDefault="00C805F1" w:rsidP="00C805F1">
            <w:pPr>
              <w:jc w:val="right"/>
              <w:rPr>
                <w:color w:val="000000"/>
                <w:sz w:val="22"/>
                <w:szCs w:val="22"/>
              </w:rPr>
            </w:pPr>
            <w:r w:rsidRPr="00C805F1">
              <w:rPr>
                <w:color w:val="000000"/>
                <w:sz w:val="22"/>
                <w:szCs w:val="22"/>
              </w:rPr>
              <w:t>2,5</w:t>
            </w:r>
          </w:p>
        </w:tc>
        <w:tc>
          <w:tcPr>
            <w:tcW w:w="786" w:type="dxa"/>
            <w:tcBorders>
              <w:top w:val="nil"/>
              <w:left w:val="nil"/>
              <w:bottom w:val="single" w:sz="4" w:space="0" w:color="auto"/>
              <w:right w:val="single" w:sz="4" w:space="0" w:color="auto"/>
            </w:tcBorders>
            <w:shd w:val="clear" w:color="auto" w:fill="auto"/>
            <w:noWrap/>
            <w:vAlign w:val="bottom"/>
            <w:hideMark/>
          </w:tcPr>
          <w:p w14:paraId="47F5CC1B" w14:textId="77777777" w:rsidR="00C805F1" w:rsidRPr="00C805F1" w:rsidRDefault="00C805F1" w:rsidP="00C805F1">
            <w:pPr>
              <w:jc w:val="right"/>
              <w:rPr>
                <w:color w:val="000000"/>
                <w:sz w:val="22"/>
                <w:szCs w:val="22"/>
              </w:rPr>
            </w:pPr>
            <w:r w:rsidRPr="00C805F1">
              <w:rPr>
                <w:color w:val="000000"/>
                <w:sz w:val="22"/>
                <w:szCs w:val="22"/>
              </w:rPr>
              <w:t>170,2</w:t>
            </w:r>
          </w:p>
        </w:tc>
        <w:tc>
          <w:tcPr>
            <w:tcW w:w="786" w:type="dxa"/>
            <w:tcBorders>
              <w:top w:val="nil"/>
              <w:left w:val="nil"/>
              <w:bottom w:val="single" w:sz="4" w:space="0" w:color="auto"/>
              <w:right w:val="single" w:sz="4" w:space="0" w:color="auto"/>
            </w:tcBorders>
            <w:shd w:val="clear" w:color="auto" w:fill="auto"/>
            <w:noWrap/>
            <w:vAlign w:val="bottom"/>
            <w:hideMark/>
          </w:tcPr>
          <w:p w14:paraId="3BA3F79C"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14:paraId="1C5EE04F"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911" w:type="dxa"/>
            <w:tcBorders>
              <w:top w:val="nil"/>
              <w:left w:val="nil"/>
              <w:bottom w:val="single" w:sz="4" w:space="0" w:color="auto"/>
              <w:right w:val="single" w:sz="4" w:space="0" w:color="auto"/>
            </w:tcBorders>
            <w:shd w:val="clear" w:color="auto" w:fill="auto"/>
            <w:noWrap/>
            <w:vAlign w:val="bottom"/>
            <w:hideMark/>
          </w:tcPr>
          <w:p w14:paraId="7ECFF8DB" w14:textId="77777777" w:rsidR="00C805F1" w:rsidRPr="00C805F1" w:rsidRDefault="00C805F1" w:rsidP="00C805F1">
            <w:pPr>
              <w:jc w:val="right"/>
              <w:rPr>
                <w:color w:val="000000"/>
                <w:sz w:val="22"/>
                <w:szCs w:val="22"/>
              </w:rPr>
            </w:pPr>
            <w:r w:rsidRPr="00C805F1">
              <w:rPr>
                <w:color w:val="000000"/>
                <w:sz w:val="22"/>
                <w:szCs w:val="22"/>
              </w:rPr>
              <w:t>149,5</w:t>
            </w:r>
          </w:p>
        </w:tc>
        <w:tc>
          <w:tcPr>
            <w:tcW w:w="973" w:type="dxa"/>
            <w:tcBorders>
              <w:top w:val="nil"/>
              <w:left w:val="nil"/>
              <w:bottom w:val="single" w:sz="4" w:space="0" w:color="auto"/>
              <w:right w:val="single" w:sz="4" w:space="0" w:color="auto"/>
            </w:tcBorders>
            <w:shd w:val="clear" w:color="auto" w:fill="auto"/>
            <w:noWrap/>
            <w:vAlign w:val="bottom"/>
            <w:hideMark/>
          </w:tcPr>
          <w:p w14:paraId="0B8AF8AD" w14:textId="77777777" w:rsidR="00C805F1" w:rsidRPr="00C805F1" w:rsidRDefault="00C805F1" w:rsidP="00C805F1">
            <w:pPr>
              <w:jc w:val="right"/>
              <w:rPr>
                <w:color w:val="000000"/>
                <w:sz w:val="22"/>
                <w:szCs w:val="22"/>
              </w:rPr>
            </w:pPr>
            <w:r w:rsidRPr="00C805F1">
              <w:rPr>
                <w:color w:val="000000"/>
                <w:sz w:val="22"/>
                <w:szCs w:val="22"/>
              </w:rPr>
              <w:t>209,2</w:t>
            </w:r>
          </w:p>
        </w:tc>
        <w:tc>
          <w:tcPr>
            <w:tcW w:w="973" w:type="dxa"/>
            <w:tcBorders>
              <w:top w:val="nil"/>
              <w:left w:val="nil"/>
              <w:bottom w:val="single" w:sz="4" w:space="0" w:color="auto"/>
              <w:right w:val="single" w:sz="4" w:space="0" w:color="auto"/>
            </w:tcBorders>
            <w:shd w:val="clear" w:color="auto" w:fill="auto"/>
            <w:noWrap/>
            <w:vAlign w:val="bottom"/>
            <w:hideMark/>
          </w:tcPr>
          <w:p w14:paraId="6D72B5EC" w14:textId="77777777" w:rsidR="00C805F1" w:rsidRPr="00C805F1" w:rsidRDefault="00C805F1" w:rsidP="00C805F1">
            <w:pPr>
              <w:jc w:val="right"/>
              <w:rPr>
                <w:color w:val="000000"/>
                <w:sz w:val="22"/>
                <w:szCs w:val="22"/>
              </w:rPr>
            </w:pPr>
            <w:r w:rsidRPr="00C805F1">
              <w:rPr>
                <w:color w:val="000000"/>
                <w:sz w:val="22"/>
                <w:szCs w:val="22"/>
              </w:rPr>
              <w:t>107,8</w:t>
            </w:r>
          </w:p>
        </w:tc>
        <w:tc>
          <w:tcPr>
            <w:tcW w:w="973" w:type="dxa"/>
            <w:tcBorders>
              <w:top w:val="nil"/>
              <w:left w:val="nil"/>
              <w:bottom w:val="single" w:sz="4" w:space="0" w:color="auto"/>
              <w:right w:val="single" w:sz="4" w:space="0" w:color="auto"/>
            </w:tcBorders>
            <w:shd w:val="clear" w:color="auto" w:fill="auto"/>
            <w:noWrap/>
            <w:vAlign w:val="bottom"/>
            <w:hideMark/>
          </w:tcPr>
          <w:p w14:paraId="64BA1DF6" w14:textId="77777777" w:rsidR="00C805F1" w:rsidRPr="00C805F1" w:rsidRDefault="00C805F1" w:rsidP="00C805F1">
            <w:pPr>
              <w:jc w:val="left"/>
              <w:rPr>
                <w:color w:val="000000"/>
                <w:sz w:val="22"/>
                <w:szCs w:val="22"/>
              </w:rPr>
            </w:pPr>
            <w:r w:rsidRPr="00C805F1">
              <w:rPr>
                <w:color w:val="000000"/>
                <w:sz w:val="22"/>
                <w:szCs w:val="22"/>
              </w:rPr>
              <w:t> </w:t>
            </w:r>
          </w:p>
        </w:tc>
      </w:tr>
      <w:tr w:rsidR="00C805F1" w:rsidRPr="00C805F1" w14:paraId="24C9243A" w14:textId="77777777" w:rsidTr="00C501EF">
        <w:trPr>
          <w:trHeight w:val="300"/>
        </w:trPr>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50667A" w14:textId="77777777" w:rsidR="00C805F1" w:rsidRPr="00C805F1" w:rsidRDefault="00C805F1" w:rsidP="00C805F1">
            <w:pPr>
              <w:jc w:val="center"/>
              <w:rPr>
                <w:color w:val="000000"/>
                <w:sz w:val="22"/>
                <w:szCs w:val="22"/>
              </w:rPr>
            </w:pPr>
            <w:r w:rsidRPr="00C805F1">
              <w:rPr>
                <w:color w:val="000000"/>
                <w:sz w:val="22"/>
                <w:szCs w:val="22"/>
              </w:rPr>
              <w:t>56 459 162</w:t>
            </w:r>
          </w:p>
        </w:tc>
        <w:tc>
          <w:tcPr>
            <w:tcW w:w="840" w:type="dxa"/>
            <w:tcBorders>
              <w:top w:val="nil"/>
              <w:left w:val="nil"/>
              <w:bottom w:val="single" w:sz="4" w:space="0" w:color="auto"/>
              <w:right w:val="single" w:sz="4" w:space="0" w:color="auto"/>
            </w:tcBorders>
            <w:shd w:val="clear" w:color="auto" w:fill="auto"/>
            <w:noWrap/>
            <w:vAlign w:val="center"/>
            <w:hideMark/>
          </w:tcPr>
          <w:p w14:paraId="2778176F" w14:textId="77777777" w:rsidR="00C805F1" w:rsidRPr="00C805F1" w:rsidRDefault="00C805F1" w:rsidP="00C805F1">
            <w:pPr>
              <w:jc w:val="center"/>
              <w:rPr>
                <w:color w:val="000000"/>
                <w:sz w:val="22"/>
                <w:szCs w:val="22"/>
              </w:rPr>
            </w:pPr>
            <w:r w:rsidRPr="00C805F1">
              <w:rPr>
                <w:color w:val="000000"/>
                <w:sz w:val="22"/>
                <w:szCs w:val="22"/>
              </w:rPr>
              <w:t>P</w:t>
            </w:r>
          </w:p>
        </w:tc>
        <w:tc>
          <w:tcPr>
            <w:tcW w:w="1060" w:type="dxa"/>
            <w:tcBorders>
              <w:top w:val="nil"/>
              <w:left w:val="nil"/>
              <w:bottom w:val="single" w:sz="4" w:space="0" w:color="auto"/>
              <w:right w:val="single" w:sz="4" w:space="0" w:color="auto"/>
            </w:tcBorders>
            <w:shd w:val="clear" w:color="auto" w:fill="auto"/>
            <w:noWrap/>
            <w:vAlign w:val="bottom"/>
            <w:hideMark/>
          </w:tcPr>
          <w:p w14:paraId="4527D13F" w14:textId="77777777" w:rsidR="00C805F1" w:rsidRPr="00C805F1" w:rsidRDefault="00C805F1" w:rsidP="00C805F1">
            <w:pPr>
              <w:jc w:val="right"/>
              <w:rPr>
                <w:color w:val="000000"/>
                <w:sz w:val="22"/>
                <w:szCs w:val="22"/>
              </w:rPr>
            </w:pPr>
            <w:r w:rsidRPr="00C805F1">
              <w:rPr>
                <w:color w:val="000000"/>
                <w:sz w:val="22"/>
                <w:szCs w:val="22"/>
              </w:rPr>
              <w:t>79,34</w:t>
            </w:r>
          </w:p>
        </w:tc>
        <w:tc>
          <w:tcPr>
            <w:tcW w:w="921" w:type="dxa"/>
            <w:tcBorders>
              <w:top w:val="nil"/>
              <w:left w:val="nil"/>
              <w:bottom w:val="single" w:sz="4" w:space="0" w:color="auto"/>
              <w:right w:val="single" w:sz="4" w:space="0" w:color="auto"/>
            </w:tcBorders>
            <w:shd w:val="clear" w:color="auto" w:fill="auto"/>
            <w:noWrap/>
            <w:vAlign w:val="bottom"/>
            <w:hideMark/>
          </w:tcPr>
          <w:p w14:paraId="23933089"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14:paraId="60B9B8A8"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14:paraId="4FEDEA69"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14:paraId="75468EC4"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14:paraId="2EDFE021" w14:textId="77777777" w:rsidR="00C805F1" w:rsidRPr="00C805F1" w:rsidRDefault="00C805F1" w:rsidP="00C805F1">
            <w:pPr>
              <w:jc w:val="right"/>
              <w:rPr>
                <w:color w:val="000000"/>
                <w:sz w:val="22"/>
                <w:szCs w:val="22"/>
              </w:rPr>
            </w:pPr>
            <w:r w:rsidRPr="00C805F1">
              <w:rPr>
                <w:color w:val="000000"/>
                <w:sz w:val="22"/>
                <w:szCs w:val="22"/>
              </w:rPr>
              <w:t>12,43</w:t>
            </w:r>
          </w:p>
        </w:tc>
        <w:tc>
          <w:tcPr>
            <w:tcW w:w="911" w:type="dxa"/>
            <w:tcBorders>
              <w:top w:val="nil"/>
              <w:left w:val="nil"/>
              <w:bottom w:val="single" w:sz="4" w:space="0" w:color="auto"/>
              <w:right w:val="single" w:sz="4" w:space="0" w:color="auto"/>
            </w:tcBorders>
            <w:shd w:val="clear" w:color="auto" w:fill="auto"/>
            <w:noWrap/>
            <w:vAlign w:val="bottom"/>
            <w:hideMark/>
          </w:tcPr>
          <w:p w14:paraId="5DA60D41" w14:textId="77777777" w:rsidR="00C805F1" w:rsidRPr="00C805F1" w:rsidRDefault="00C805F1" w:rsidP="00C805F1">
            <w:pPr>
              <w:jc w:val="right"/>
              <w:rPr>
                <w:color w:val="000000"/>
                <w:sz w:val="22"/>
                <w:szCs w:val="22"/>
              </w:rPr>
            </w:pPr>
            <w:r w:rsidRPr="00C805F1">
              <w:rPr>
                <w:color w:val="000000"/>
                <w:sz w:val="22"/>
                <w:szCs w:val="22"/>
              </w:rPr>
              <w:t>55,53</w:t>
            </w:r>
          </w:p>
        </w:tc>
        <w:tc>
          <w:tcPr>
            <w:tcW w:w="973" w:type="dxa"/>
            <w:tcBorders>
              <w:top w:val="nil"/>
              <w:left w:val="nil"/>
              <w:bottom w:val="single" w:sz="4" w:space="0" w:color="auto"/>
              <w:right w:val="single" w:sz="4" w:space="0" w:color="auto"/>
            </w:tcBorders>
            <w:shd w:val="clear" w:color="auto" w:fill="auto"/>
            <w:noWrap/>
            <w:vAlign w:val="bottom"/>
            <w:hideMark/>
          </w:tcPr>
          <w:p w14:paraId="46576A74"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973" w:type="dxa"/>
            <w:tcBorders>
              <w:top w:val="nil"/>
              <w:left w:val="nil"/>
              <w:bottom w:val="single" w:sz="4" w:space="0" w:color="auto"/>
              <w:right w:val="single" w:sz="4" w:space="0" w:color="auto"/>
            </w:tcBorders>
            <w:shd w:val="clear" w:color="auto" w:fill="auto"/>
            <w:noWrap/>
            <w:vAlign w:val="bottom"/>
            <w:hideMark/>
          </w:tcPr>
          <w:p w14:paraId="229BB6F0" w14:textId="77777777" w:rsidR="00C805F1" w:rsidRPr="00C805F1" w:rsidRDefault="00C805F1" w:rsidP="00C805F1">
            <w:pPr>
              <w:jc w:val="right"/>
              <w:rPr>
                <w:color w:val="000000"/>
                <w:sz w:val="22"/>
                <w:szCs w:val="22"/>
              </w:rPr>
            </w:pPr>
            <w:r w:rsidRPr="00C805F1">
              <w:rPr>
                <w:color w:val="000000"/>
                <w:sz w:val="22"/>
                <w:szCs w:val="22"/>
              </w:rPr>
              <w:t>5,73</w:t>
            </w:r>
          </w:p>
        </w:tc>
        <w:tc>
          <w:tcPr>
            <w:tcW w:w="973" w:type="dxa"/>
            <w:tcBorders>
              <w:top w:val="nil"/>
              <w:left w:val="nil"/>
              <w:bottom w:val="single" w:sz="4" w:space="0" w:color="auto"/>
              <w:right w:val="single" w:sz="4" w:space="0" w:color="auto"/>
            </w:tcBorders>
            <w:shd w:val="clear" w:color="auto" w:fill="auto"/>
            <w:noWrap/>
            <w:vAlign w:val="bottom"/>
            <w:hideMark/>
          </w:tcPr>
          <w:p w14:paraId="4AC5E403" w14:textId="77777777" w:rsidR="00C805F1" w:rsidRPr="00C805F1" w:rsidRDefault="00C805F1" w:rsidP="00C805F1">
            <w:pPr>
              <w:jc w:val="right"/>
              <w:rPr>
                <w:color w:val="000000"/>
                <w:sz w:val="22"/>
                <w:szCs w:val="22"/>
              </w:rPr>
            </w:pPr>
            <w:r w:rsidRPr="00C805F1">
              <w:rPr>
                <w:color w:val="000000"/>
                <w:sz w:val="22"/>
                <w:szCs w:val="22"/>
              </w:rPr>
              <w:t>5,65</w:t>
            </w:r>
          </w:p>
        </w:tc>
      </w:tr>
      <w:tr w:rsidR="00C805F1" w:rsidRPr="00C805F1" w14:paraId="7183A62F" w14:textId="77777777" w:rsidTr="00C501E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537F9671" w14:textId="77777777" w:rsidR="00C805F1" w:rsidRPr="00C805F1" w:rsidRDefault="00C805F1" w:rsidP="00C805F1">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60BB50EE" w14:textId="77777777" w:rsidR="00C805F1" w:rsidRPr="00C805F1" w:rsidRDefault="00C805F1" w:rsidP="00C805F1">
            <w:pPr>
              <w:jc w:val="center"/>
              <w:rPr>
                <w:color w:val="000000"/>
                <w:sz w:val="22"/>
                <w:szCs w:val="22"/>
              </w:rPr>
            </w:pPr>
            <w:r w:rsidRPr="00C805F1">
              <w:rPr>
                <w:color w:val="000000"/>
                <w:sz w:val="22"/>
                <w:szCs w:val="22"/>
              </w:rPr>
              <w:t>V</w:t>
            </w:r>
          </w:p>
        </w:tc>
        <w:tc>
          <w:tcPr>
            <w:tcW w:w="1060" w:type="dxa"/>
            <w:tcBorders>
              <w:top w:val="nil"/>
              <w:left w:val="nil"/>
              <w:bottom w:val="single" w:sz="4" w:space="0" w:color="auto"/>
              <w:right w:val="single" w:sz="4" w:space="0" w:color="auto"/>
            </w:tcBorders>
            <w:shd w:val="clear" w:color="auto" w:fill="auto"/>
            <w:noWrap/>
            <w:vAlign w:val="bottom"/>
            <w:hideMark/>
          </w:tcPr>
          <w:p w14:paraId="0D1C992C" w14:textId="77777777" w:rsidR="00C805F1" w:rsidRPr="00C805F1" w:rsidRDefault="00C805F1" w:rsidP="00C805F1">
            <w:pPr>
              <w:jc w:val="right"/>
              <w:rPr>
                <w:color w:val="000000"/>
                <w:sz w:val="22"/>
                <w:szCs w:val="22"/>
              </w:rPr>
            </w:pPr>
            <w:r w:rsidRPr="00C805F1">
              <w:rPr>
                <w:color w:val="000000"/>
                <w:sz w:val="22"/>
                <w:szCs w:val="22"/>
              </w:rPr>
              <w:t>26.952,5</w:t>
            </w:r>
          </w:p>
        </w:tc>
        <w:tc>
          <w:tcPr>
            <w:tcW w:w="921" w:type="dxa"/>
            <w:tcBorders>
              <w:top w:val="nil"/>
              <w:left w:val="nil"/>
              <w:bottom w:val="single" w:sz="4" w:space="0" w:color="auto"/>
              <w:right w:val="single" w:sz="4" w:space="0" w:color="auto"/>
            </w:tcBorders>
            <w:shd w:val="clear" w:color="auto" w:fill="auto"/>
            <w:noWrap/>
            <w:vAlign w:val="bottom"/>
            <w:hideMark/>
          </w:tcPr>
          <w:p w14:paraId="1D2CF73E"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14:paraId="6115B939"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14:paraId="196FA649"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14:paraId="6B4B0B8B"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14:paraId="3906C936" w14:textId="77777777" w:rsidR="00C805F1" w:rsidRPr="00C805F1" w:rsidRDefault="00C805F1" w:rsidP="00C805F1">
            <w:pPr>
              <w:jc w:val="right"/>
              <w:rPr>
                <w:color w:val="000000"/>
                <w:sz w:val="22"/>
                <w:szCs w:val="22"/>
              </w:rPr>
            </w:pPr>
            <w:r w:rsidRPr="00C805F1">
              <w:rPr>
                <w:color w:val="000000"/>
                <w:sz w:val="22"/>
                <w:szCs w:val="22"/>
              </w:rPr>
              <w:t>3.255,3</w:t>
            </w:r>
          </w:p>
        </w:tc>
        <w:tc>
          <w:tcPr>
            <w:tcW w:w="911" w:type="dxa"/>
            <w:tcBorders>
              <w:top w:val="nil"/>
              <w:left w:val="nil"/>
              <w:bottom w:val="single" w:sz="4" w:space="0" w:color="auto"/>
              <w:right w:val="single" w:sz="4" w:space="0" w:color="auto"/>
            </w:tcBorders>
            <w:shd w:val="clear" w:color="auto" w:fill="auto"/>
            <w:noWrap/>
            <w:vAlign w:val="bottom"/>
            <w:hideMark/>
          </w:tcPr>
          <w:p w14:paraId="5461DDE1" w14:textId="77777777" w:rsidR="00C805F1" w:rsidRPr="00C805F1" w:rsidRDefault="00C805F1" w:rsidP="00C805F1">
            <w:pPr>
              <w:jc w:val="right"/>
              <w:rPr>
                <w:color w:val="000000"/>
                <w:sz w:val="22"/>
                <w:szCs w:val="22"/>
              </w:rPr>
            </w:pPr>
            <w:r w:rsidRPr="00C805F1">
              <w:rPr>
                <w:color w:val="000000"/>
                <w:sz w:val="22"/>
                <w:szCs w:val="22"/>
              </w:rPr>
              <w:t>18.989,2</w:t>
            </w:r>
          </w:p>
        </w:tc>
        <w:tc>
          <w:tcPr>
            <w:tcW w:w="973" w:type="dxa"/>
            <w:tcBorders>
              <w:top w:val="nil"/>
              <w:left w:val="nil"/>
              <w:bottom w:val="single" w:sz="4" w:space="0" w:color="auto"/>
              <w:right w:val="single" w:sz="4" w:space="0" w:color="auto"/>
            </w:tcBorders>
            <w:shd w:val="clear" w:color="auto" w:fill="auto"/>
            <w:noWrap/>
            <w:vAlign w:val="bottom"/>
            <w:hideMark/>
          </w:tcPr>
          <w:p w14:paraId="4989E298"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973" w:type="dxa"/>
            <w:tcBorders>
              <w:top w:val="nil"/>
              <w:left w:val="nil"/>
              <w:bottom w:val="single" w:sz="4" w:space="0" w:color="auto"/>
              <w:right w:val="single" w:sz="4" w:space="0" w:color="auto"/>
            </w:tcBorders>
            <w:shd w:val="clear" w:color="auto" w:fill="auto"/>
            <w:noWrap/>
            <w:vAlign w:val="bottom"/>
            <w:hideMark/>
          </w:tcPr>
          <w:p w14:paraId="49C6C399" w14:textId="77777777" w:rsidR="00C805F1" w:rsidRPr="00C805F1" w:rsidRDefault="00C805F1" w:rsidP="00C805F1">
            <w:pPr>
              <w:jc w:val="right"/>
              <w:rPr>
                <w:color w:val="000000"/>
                <w:sz w:val="22"/>
                <w:szCs w:val="22"/>
              </w:rPr>
            </w:pPr>
            <w:r w:rsidRPr="00C805F1">
              <w:rPr>
                <w:color w:val="000000"/>
                <w:sz w:val="22"/>
                <w:szCs w:val="22"/>
              </w:rPr>
              <w:t>2.539,2</w:t>
            </w:r>
          </w:p>
        </w:tc>
        <w:tc>
          <w:tcPr>
            <w:tcW w:w="973" w:type="dxa"/>
            <w:tcBorders>
              <w:top w:val="nil"/>
              <w:left w:val="nil"/>
              <w:bottom w:val="single" w:sz="4" w:space="0" w:color="auto"/>
              <w:right w:val="single" w:sz="4" w:space="0" w:color="auto"/>
            </w:tcBorders>
            <w:shd w:val="clear" w:color="auto" w:fill="auto"/>
            <w:noWrap/>
            <w:vAlign w:val="bottom"/>
            <w:hideMark/>
          </w:tcPr>
          <w:p w14:paraId="694AB160" w14:textId="77777777" w:rsidR="00C805F1" w:rsidRPr="00C805F1" w:rsidRDefault="00C805F1" w:rsidP="00C805F1">
            <w:pPr>
              <w:jc w:val="right"/>
              <w:rPr>
                <w:color w:val="000000"/>
                <w:sz w:val="22"/>
                <w:szCs w:val="22"/>
              </w:rPr>
            </w:pPr>
            <w:r w:rsidRPr="00C805F1">
              <w:rPr>
                <w:color w:val="000000"/>
                <w:sz w:val="22"/>
                <w:szCs w:val="22"/>
              </w:rPr>
              <w:t>2.168,9</w:t>
            </w:r>
          </w:p>
        </w:tc>
      </w:tr>
      <w:tr w:rsidR="00C805F1" w:rsidRPr="00C805F1" w14:paraId="0E7AA91F" w14:textId="77777777" w:rsidTr="00C501E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628B5202" w14:textId="77777777" w:rsidR="00C805F1" w:rsidRPr="00C805F1" w:rsidRDefault="00C805F1" w:rsidP="00C805F1">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15D5F72A" w14:textId="77777777" w:rsidR="00C805F1" w:rsidRPr="00C805F1" w:rsidRDefault="00C805F1" w:rsidP="00C805F1">
            <w:pPr>
              <w:jc w:val="center"/>
              <w:rPr>
                <w:color w:val="000000"/>
                <w:sz w:val="22"/>
                <w:szCs w:val="22"/>
              </w:rPr>
            </w:pPr>
            <w:r w:rsidRPr="00C805F1">
              <w:rPr>
                <w:color w:val="000000"/>
                <w:sz w:val="22"/>
                <w:szCs w:val="22"/>
              </w:rPr>
              <w:t>Iv</w:t>
            </w:r>
          </w:p>
        </w:tc>
        <w:tc>
          <w:tcPr>
            <w:tcW w:w="1060" w:type="dxa"/>
            <w:tcBorders>
              <w:top w:val="nil"/>
              <w:left w:val="nil"/>
              <w:bottom w:val="single" w:sz="4" w:space="0" w:color="auto"/>
              <w:right w:val="single" w:sz="4" w:space="0" w:color="auto"/>
            </w:tcBorders>
            <w:shd w:val="clear" w:color="auto" w:fill="auto"/>
            <w:noWrap/>
            <w:vAlign w:val="bottom"/>
            <w:hideMark/>
          </w:tcPr>
          <w:p w14:paraId="4C77B0F7" w14:textId="77777777" w:rsidR="00C805F1" w:rsidRPr="00C805F1" w:rsidRDefault="00C805F1" w:rsidP="00C805F1">
            <w:pPr>
              <w:jc w:val="right"/>
              <w:rPr>
                <w:color w:val="000000"/>
                <w:sz w:val="22"/>
                <w:szCs w:val="22"/>
              </w:rPr>
            </w:pPr>
            <w:r w:rsidRPr="00C805F1">
              <w:rPr>
                <w:color w:val="000000"/>
                <w:sz w:val="22"/>
                <w:szCs w:val="22"/>
              </w:rPr>
              <w:t>489,5</w:t>
            </w:r>
          </w:p>
        </w:tc>
        <w:tc>
          <w:tcPr>
            <w:tcW w:w="921" w:type="dxa"/>
            <w:tcBorders>
              <w:top w:val="nil"/>
              <w:left w:val="nil"/>
              <w:bottom w:val="single" w:sz="4" w:space="0" w:color="auto"/>
              <w:right w:val="single" w:sz="4" w:space="0" w:color="auto"/>
            </w:tcBorders>
            <w:shd w:val="clear" w:color="auto" w:fill="auto"/>
            <w:noWrap/>
            <w:vAlign w:val="bottom"/>
            <w:hideMark/>
          </w:tcPr>
          <w:p w14:paraId="26CCE21A"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14:paraId="1D0AC847"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14:paraId="41B2148C"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14:paraId="67CB2702"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14:paraId="77A463FF" w14:textId="77777777" w:rsidR="00C805F1" w:rsidRPr="00C805F1" w:rsidRDefault="00C805F1" w:rsidP="00C805F1">
            <w:pPr>
              <w:jc w:val="right"/>
              <w:rPr>
                <w:color w:val="000000"/>
                <w:sz w:val="22"/>
                <w:szCs w:val="22"/>
              </w:rPr>
            </w:pPr>
            <w:r w:rsidRPr="00C805F1">
              <w:rPr>
                <w:color w:val="000000"/>
                <w:sz w:val="22"/>
                <w:szCs w:val="22"/>
              </w:rPr>
              <w:t>67,8</w:t>
            </w:r>
          </w:p>
        </w:tc>
        <w:tc>
          <w:tcPr>
            <w:tcW w:w="911" w:type="dxa"/>
            <w:tcBorders>
              <w:top w:val="nil"/>
              <w:left w:val="nil"/>
              <w:bottom w:val="single" w:sz="4" w:space="0" w:color="auto"/>
              <w:right w:val="single" w:sz="4" w:space="0" w:color="auto"/>
            </w:tcBorders>
            <w:shd w:val="clear" w:color="auto" w:fill="auto"/>
            <w:noWrap/>
            <w:vAlign w:val="bottom"/>
            <w:hideMark/>
          </w:tcPr>
          <w:p w14:paraId="789D1988" w14:textId="77777777" w:rsidR="00C805F1" w:rsidRPr="00C805F1" w:rsidRDefault="00C805F1" w:rsidP="00C805F1">
            <w:pPr>
              <w:jc w:val="right"/>
              <w:rPr>
                <w:color w:val="000000"/>
                <w:sz w:val="22"/>
                <w:szCs w:val="22"/>
              </w:rPr>
            </w:pPr>
            <w:r w:rsidRPr="00C805F1">
              <w:rPr>
                <w:color w:val="000000"/>
                <w:sz w:val="22"/>
                <w:szCs w:val="22"/>
              </w:rPr>
              <w:t>344,3</w:t>
            </w:r>
          </w:p>
        </w:tc>
        <w:tc>
          <w:tcPr>
            <w:tcW w:w="973" w:type="dxa"/>
            <w:tcBorders>
              <w:top w:val="nil"/>
              <w:left w:val="nil"/>
              <w:bottom w:val="single" w:sz="4" w:space="0" w:color="auto"/>
              <w:right w:val="single" w:sz="4" w:space="0" w:color="auto"/>
            </w:tcBorders>
            <w:shd w:val="clear" w:color="auto" w:fill="auto"/>
            <w:noWrap/>
            <w:vAlign w:val="bottom"/>
            <w:hideMark/>
          </w:tcPr>
          <w:p w14:paraId="3DE965D3"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973" w:type="dxa"/>
            <w:tcBorders>
              <w:top w:val="nil"/>
              <w:left w:val="nil"/>
              <w:bottom w:val="single" w:sz="4" w:space="0" w:color="auto"/>
              <w:right w:val="single" w:sz="4" w:space="0" w:color="auto"/>
            </w:tcBorders>
            <w:shd w:val="clear" w:color="auto" w:fill="auto"/>
            <w:noWrap/>
            <w:vAlign w:val="bottom"/>
            <w:hideMark/>
          </w:tcPr>
          <w:p w14:paraId="3DF42D63" w14:textId="77777777" w:rsidR="00C805F1" w:rsidRPr="00C805F1" w:rsidRDefault="00C805F1" w:rsidP="00C805F1">
            <w:pPr>
              <w:jc w:val="right"/>
              <w:rPr>
                <w:color w:val="000000"/>
                <w:sz w:val="22"/>
                <w:szCs w:val="22"/>
              </w:rPr>
            </w:pPr>
            <w:r w:rsidRPr="00C805F1">
              <w:rPr>
                <w:color w:val="000000"/>
                <w:sz w:val="22"/>
                <w:szCs w:val="22"/>
              </w:rPr>
              <w:t>41,9</w:t>
            </w:r>
          </w:p>
        </w:tc>
        <w:tc>
          <w:tcPr>
            <w:tcW w:w="973" w:type="dxa"/>
            <w:tcBorders>
              <w:top w:val="nil"/>
              <w:left w:val="nil"/>
              <w:bottom w:val="single" w:sz="4" w:space="0" w:color="auto"/>
              <w:right w:val="single" w:sz="4" w:space="0" w:color="auto"/>
            </w:tcBorders>
            <w:shd w:val="clear" w:color="auto" w:fill="auto"/>
            <w:noWrap/>
            <w:vAlign w:val="bottom"/>
            <w:hideMark/>
          </w:tcPr>
          <w:p w14:paraId="5B7E11B8" w14:textId="77777777" w:rsidR="00C805F1" w:rsidRPr="00C805F1" w:rsidRDefault="00C805F1" w:rsidP="00C805F1">
            <w:pPr>
              <w:jc w:val="right"/>
              <w:rPr>
                <w:color w:val="000000"/>
                <w:sz w:val="22"/>
                <w:szCs w:val="22"/>
              </w:rPr>
            </w:pPr>
            <w:r w:rsidRPr="00C805F1">
              <w:rPr>
                <w:color w:val="000000"/>
                <w:sz w:val="22"/>
                <w:szCs w:val="22"/>
              </w:rPr>
              <w:t>35,5</w:t>
            </w:r>
          </w:p>
        </w:tc>
      </w:tr>
      <w:tr w:rsidR="00C805F1" w:rsidRPr="00C805F1" w14:paraId="0DBD2ACD" w14:textId="77777777" w:rsidTr="00C501EF">
        <w:trPr>
          <w:trHeight w:val="300"/>
        </w:trPr>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B6C59C" w14:textId="77777777" w:rsidR="00C805F1" w:rsidRPr="00C805F1" w:rsidRDefault="00C805F1" w:rsidP="00C805F1">
            <w:pPr>
              <w:jc w:val="center"/>
              <w:rPr>
                <w:color w:val="000000"/>
                <w:sz w:val="22"/>
                <w:szCs w:val="22"/>
              </w:rPr>
            </w:pPr>
            <w:r w:rsidRPr="00C805F1">
              <w:rPr>
                <w:color w:val="000000"/>
                <w:sz w:val="22"/>
                <w:szCs w:val="22"/>
              </w:rPr>
              <w:t>57 459 162</w:t>
            </w:r>
          </w:p>
        </w:tc>
        <w:tc>
          <w:tcPr>
            <w:tcW w:w="840" w:type="dxa"/>
            <w:tcBorders>
              <w:top w:val="nil"/>
              <w:left w:val="nil"/>
              <w:bottom w:val="single" w:sz="4" w:space="0" w:color="auto"/>
              <w:right w:val="single" w:sz="4" w:space="0" w:color="auto"/>
            </w:tcBorders>
            <w:shd w:val="clear" w:color="auto" w:fill="auto"/>
            <w:noWrap/>
            <w:vAlign w:val="center"/>
            <w:hideMark/>
          </w:tcPr>
          <w:p w14:paraId="08C79FC2" w14:textId="77777777" w:rsidR="00C805F1" w:rsidRPr="00C805F1" w:rsidRDefault="00C805F1" w:rsidP="00C805F1">
            <w:pPr>
              <w:jc w:val="center"/>
              <w:rPr>
                <w:color w:val="000000"/>
                <w:sz w:val="22"/>
                <w:szCs w:val="22"/>
              </w:rPr>
            </w:pPr>
            <w:r w:rsidRPr="00C805F1">
              <w:rPr>
                <w:color w:val="000000"/>
                <w:sz w:val="22"/>
                <w:szCs w:val="22"/>
              </w:rPr>
              <w:t>P</w:t>
            </w:r>
          </w:p>
        </w:tc>
        <w:tc>
          <w:tcPr>
            <w:tcW w:w="1060" w:type="dxa"/>
            <w:tcBorders>
              <w:top w:val="nil"/>
              <w:left w:val="nil"/>
              <w:bottom w:val="single" w:sz="4" w:space="0" w:color="auto"/>
              <w:right w:val="single" w:sz="4" w:space="0" w:color="auto"/>
            </w:tcBorders>
            <w:shd w:val="clear" w:color="auto" w:fill="auto"/>
            <w:noWrap/>
            <w:vAlign w:val="bottom"/>
            <w:hideMark/>
          </w:tcPr>
          <w:p w14:paraId="6D487DC9" w14:textId="77777777" w:rsidR="00C805F1" w:rsidRPr="00C805F1" w:rsidRDefault="00C805F1" w:rsidP="00C805F1">
            <w:pPr>
              <w:jc w:val="right"/>
              <w:rPr>
                <w:color w:val="000000"/>
                <w:sz w:val="22"/>
                <w:szCs w:val="22"/>
              </w:rPr>
            </w:pPr>
            <w:r w:rsidRPr="00C805F1">
              <w:rPr>
                <w:color w:val="000000"/>
                <w:sz w:val="22"/>
                <w:szCs w:val="22"/>
              </w:rPr>
              <w:t>369,03</w:t>
            </w:r>
          </w:p>
        </w:tc>
        <w:tc>
          <w:tcPr>
            <w:tcW w:w="921" w:type="dxa"/>
            <w:tcBorders>
              <w:top w:val="nil"/>
              <w:left w:val="nil"/>
              <w:bottom w:val="single" w:sz="4" w:space="0" w:color="auto"/>
              <w:right w:val="single" w:sz="4" w:space="0" w:color="auto"/>
            </w:tcBorders>
            <w:shd w:val="clear" w:color="auto" w:fill="auto"/>
            <w:noWrap/>
            <w:vAlign w:val="bottom"/>
            <w:hideMark/>
          </w:tcPr>
          <w:p w14:paraId="110E7D96"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14:paraId="73F496D1" w14:textId="77777777" w:rsidR="00C805F1" w:rsidRPr="00C805F1" w:rsidRDefault="00C805F1" w:rsidP="00C805F1">
            <w:pPr>
              <w:jc w:val="right"/>
              <w:rPr>
                <w:color w:val="000000"/>
                <w:sz w:val="22"/>
                <w:szCs w:val="22"/>
              </w:rPr>
            </w:pPr>
            <w:r w:rsidRPr="00C805F1">
              <w:rPr>
                <w:color w:val="000000"/>
                <w:sz w:val="22"/>
                <w:szCs w:val="22"/>
              </w:rPr>
              <w:t>2,07</w:t>
            </w:r>
          </w:p>
        </w:tc>
        <w:tc>
          <w:tcPr>
            <w:tcW w:w="786" w:type="dxa"/>
            <w:tcBorders>
              <w:top w:val="nil"/>
              <w:left w:val="nil"/>
              <w:bottom w:val="single" w:sz="4" w:space="0" w:color="auto"/>
              <w:right w:val="single" w:sz="4" w:space="0" w:color="auto"/>
            </w:tcBorders>
            <w:shd w:val="clear" w:color="auto" w:fill="auto"/>
            <w:noWrap/>
            <w:vAlign w:val="bottom"/>
            <w:hideMark/>
          </w:tcPr>
          <w:p w14:paraId="094ABA07"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14:paraId="12CF59D0" w14:textId="77777777" w:rsidR="00C805F1" w:rsidRPr="00C805F1" w:rsidRDefault="00C805F1" w:rsidP="00C805F1">
            <w:pPr>
              <w:jc w:val="right"/>
              <w:rPr>
                <w:color w:val="000000"/>
                <w:sz w:val="22"/>
                <w:szCs w:val="22"/>
              </w:rPr>
            </w:pPr>
            <w:r w:rsidRPr="00C805F1">
              <w:rPr>
                <w:color w:val="000000"/>
                <w:sz w:val="22"/>
                <w:szCs w:val="22"/>
              </w:rPr>
              <w:t>39,84</w:t>
            </w:r>
          </w:p>
        </w:tc>
        <w:tc>
          <w:tcPr>
            <w:tcW w:w="786" w:type="dxa"/>
            <w:tcBorders>
              <w:top w:val="nil"/>
              <w:left w:val="nil"/>
              <w:bottom w:val="single" w:sz="4" w:space="0" w:color="auto"/>
              <w:right w:val="single" w:sz="4" w:space="0" w:color="auto"/>
            </w:tcBorders>
            <w:shd w:val="clear" w:color="auto" w:fill="auto"/>
            <w:noWrap/>
            <w:vAlign w:val="bottom"/>
            <w:hideMark/>
          </w:tcPr>
          <w:p w14:paraId="37B54E0A" w14:textId="77777777" w:rsidR="00C805F1" w:rsidRPr="00C805F1" w:rsidRDefault="00C805F1" w:rsidP="00C805F1">
            <w:pPr>
              <w:jc w:val="right"/>
              <w:rPr>
                <w:color w:val="000000"/>
                <w:sz w:val="22"/>
                <w:szCs w:val="22"/>
              </w:rPr>
            </w:pPr>
            <w:r w:rsidRPr="00C805F1">
              <w:rPr>
                <w:color w:val="000000"/>
                <w:sz w:val="22"/>
                <w:szCs w:val="22"/>
              </w:rPr>
              <w:t>21,13</w:t>
            </w:r>
          </w:p>
        </w:tc>
        <w:tc>
          <w:tcPr>
            <w:tcW w:w="911" w:type="dxa"/>
            <w:tcBorders>
              <w:top w:val="nil"/>
              <w:left w:val="nil"/>
              <w:bottom w:val="single" w:sz="4" w:space="0" w:color="auto"/>
              <w:right w:val="single" w:sz="4" w:space="0" w:color="auto"/>
            </w:tcBorders>
            <w:shd w:val="clear" w:color="auto" w:fill="auto"/>
            <w:noWrap/>
            <w:vAlign w:val="bottom"/>
            <w:hideMark/>
          </w:tcPr>
          <w:p w14:paraId="417FA86E" w14:textId="77777777" w:rsidR="00C805F1" w:rsidRPr="00C805F1" w:rsidRDefault="00C805F1" w:rsidP="00C805F1">
            <w:pPr>
              <w:jc w:val="right"/>
              <w:rPr>
                <w:color w:val="000000"/>
                <w:sz w:val="22"/>
                <w:szCs w:val="22"/>
              </w:rPr>
            </w:pPr>
            <w:r w:rsidRPr="00C805F1">
              <w:rPr>
                <w:color w:val="000000"/>
                <w:sz w:val="22"/>
                <w:szCs w:val="22"/>
              </w:rPr>
              <w:t>86,07</w:t>
            </w:r>
          </w:p>
        </w:tc>
        <w:tc>
          <w:tcPr>
            <w:tcW w:w="973" w:type="dxa"/>
            <w:tcBorders>
              <w:top w:val="nil"/>
              <w:left w:val="nil"/>
              <w:bottom w:val="single" w:sz="4" w:space="0" w:color="auto"/>
              <w:right w:val="single" w:sz="4" w:space="0" w:color="auto"/>
            </w:tcBorders>
            <w:shd w:val="clear" w:color="auto" w:fill="auto"/>
            <w:noWrap/>
            <w:vAlign w:val="bottom"/>
            <w:hideMark/>
          </w:tcPr>
          <w:p w14:paraId="596D52C9" w14:textId="77777777" w:rsidR="00C805F1" w:rsidRPr="00C805F1" w:rsidRDefault="00C805F1" w:rsidP="00C805F1">
            <w:pPr>
              <w:jc w:val="right"/>
              <w:rPr>
                <w:color w:val="000000"/>
                <w:sz w:val="22"/>
                <w:szCs w:val="22"/>
              </w:rPr>
            </w:pPr>
            <w:r w:rsidRPr="00C805F1">
              <w:rPr>
                <w:color w:val="000000"/>
                <w:sz w:val="22"/>
                <w:szCs w:val="22"/>
              </w:rPr>
              <w:t>52,52</w:t>
            </w:r>
          </w:p>
        </w:tc>
        <w:tc>
          <w:tcPr>
            <w:tcW w:w="973" w:type="dxa"/>
            <w:tcBorders>
              <w:top w:val="nil"/>
              <w:left w:val="nil"/>
              <w:bottom w:val="single" w:sz="4" w:space="0" w:color="auto"/>
              <w:right w:val="single" w:sz="4" w:space="0" w:color="auto"/>
            </w:tcBorders>
            <w:shd w:val="clear" w:color="auto" w:fill="auto"/>
            <w:noWrap/>
            <w:vAlign w:val="bottom"/>
            <w:hideMark/>
          </w:tcPr>
          <w:p w14:paraId="520DC628" w14:textId="77777777" w:rsidR="00C805F1" w:rsidRPr="00C805F1" w:rsidRDefault="00C805F1" w:rsidP="00C805F1">
            <w:pPr>
              <w:jc w:val="right"/>
              <w:rPr>
                <w:color w:val="000000"/>
                <w:sz w:val="22"/>
                <w:szCs w:val="22"/>
              </w:rPr>
            </w:pPr>
            <w:r w:rsidRPr="00C805F1">
              <w:rPr>
                <w:color w:val="000000"/>
                <w:sz w:val="22"/>
                <w:szCs w:val="22"/>
              </w:rPr>
              <w:t>19,69</w:t>
            </w:r>
          </w:p>
        </w:tc>
        <w:tc>
          <w:tcPr>
            <w:tcW w:w="973" w:type="dxa"/>
            <w:tcBorders>
              <w:top w:val="nil"/>
              <w:left w:val="nil"/>
              <w:bottom w:val="single" w:sz="4" w:space="0" w:color="auto"/>
              <w:right w:val="single" w:sz="4" w:space="0" w:color="auto"/>
            </w:tcBorders>
            <w:shd w:val="clear" w:color="auto" w:fill="auto"/>
            <w:noWrap/>
            <w:vAlign w:val="bottom"/>
            <w:hideMark/>
          </w:tcPr>
          <w:p w14:paraId="7577BDE7" w14:textId="77777777" w:rsidR="00C805F1" w:rsidRPr="00C805F1" w:rsidRDefault="00C805F1" w:rsidP="00C805F1">
            <w:pPr>
              <w:jc w:val="right"/>
              <w:rPr>
                <w:color w:val="000000"/>
                <w:sz w:val="22"/>
                <w:szCs w:val="22"/>
              </w:rPr>
            </w:pPr>
            <w:r w:rsidRPr="00C805F1">
              <w:rPr>
                <w:color w:val="000000"/>
                <w:sz w:val="22"/>
                <w:szCs w:val="22"/>
              </w:rPr>
              <w:t>147,71</w:t>
            </w:r>
          </w:p>
        </w:tc>
      </w:tr>
      <w:tr w:rsidR="00C805F1" w:rsidRPr="00C805F1" w14:paraId="44DCB0ED" w14:textId="77777777" w:rsidTr="00C501E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2D1FB2E5" w14:textId="77777777" w:rsidR="00C805F1" w:rsidRPr="00C805F1" w:rsidRDefault="00C805F1" w:rsidP="00C805F1">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341ECC6A" w14:textId="77777777" w:rsidR="00C805F1" w:rsidRPr="00C805F1" w:rsidRDefault="00C805F1" w:rsidP="00C805F1">
            <w:pPr>
              <w:jc w:val="center"/>
              <w:rPr>
                <w:color w:val="000000"/>
                <w:sz w:val="22"/>
                <w:szCs w:val="22"/>
              </w:rPr>
            </w:pPr>
            <w:r w:rsidRPr="00C805F1">
              <w:rPr>
                <w:color w:val="000000"/>
                <w:sz w:val="22"/>
                <w:szCs w:val="22"/>
              </w:rPr>
              <w:t>V</w:t>
            </w:r>
          </w:p>
        </w:tc>
        <w:tc>
          <w:tcPr>
            <w:tcW w:w="1060" w:type="dxa"/>
            <w:tcBorders>
              <w:top w:val="nil"/>
              <w:left w:val="nil"/>
              <w:bottom w:val="single" w:sz="4" w:space="0" w:color="auto"/>
              <w:right w:val="single" w:sz="4" w:space="0" w:color="auto"/>
            </w:tcBorders>
            <w:shd w:val="clear" w:color="auto" w:fill="auto"/>
            <w:noWrap/>
            <w:vAlign w:val="bottom"/>
            <w:hideMark/>
          </w:tcPr>
          <w:p w14:paraId="1C94D474" w14:textId="77777777" w:rsidR="00C805F1" w:rsidRPr="00C805F1" w:rsidRDefault="00C805F1" w:rsidP="00C805F1">
            <w:pPr>
              <w:jc w:val="right"/>
              <w:rPr>
                <w:color w:val="000000"/>
                <w:sz w:val="22"/>
                <w:szCs w:val="22"/>
              </w:rPr>
            </w:pPr>
            <w:r w:rsidRPr="00C805F1">
              <w:rPr>
                <w:color w:val="000000"/>
                <w:sz w:val="22"/>
                <w:szCs w:val="22"/>
              </w:rPr>
              <w:t>118.295,4</w:t>
            </w:r>
          </w:p>
        </w:tc>
        <w:tc>
          <w:tcPr>
            <w:tcW w:w="921" w:type="dxa"/>
            <w:tcBorders>
              <w:top w:val="nil"/>
              <w:left w:val="nil"/>
              <w:bottom w:val="single" w:sz="4" w:space="0" w:color="auto"/>
              <w:right w:val="single" w:sz="4" w:space="0" w:color="auto"/>
            </w:tcBorders>
            <w:shd w:val="clear" w:color="auto" w:fill="auto"/>
            <w:noWrap/>
            <w:vAlign w:val="bottom"/>
            <w:hideMark/>
          </w:tcPr>
          <w:p w14:paraId="14A726BB"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14:paraId="6B859D70" w14:textId="77777777" w:rsidR="00C805F1" w:rsidRPr="00C805F1" w:rsidRDefault="00C805F1" w:rsidP="00C805F1">
            <w:pPr>
              <w:jc w:val="right"/>
              <w:rPr>
                <w:color w:val="000000"/>
                <w:sz w:val="22"/>
                <w:szCs w:val="22"/>
              </w:rPr>
            </w:pPr>
            <w:r w:rsidRPr="00C805F1">
              <w:rPr>
                <w:color w:val="000000"/>
                <w:sz w:val="22"/>
                <w:szCs w:val="22"/>
              </w:rPr>
              <w:t>110,2</w:t>
            </w:r>
          </w:p>
        </w:tc>
        <w:tc>
          <w:tcPr>
            <w:tcW w:w="786" w:type="dxa"/>
            <w:tcBorders>
              <w:top w:val="nil"/>
              <w:left w:val="nil"/>
              <w:bottom w:val="single" w:sz="4" w:space="0" w:color="auto"/>
              <w:right w:val="single" w:sz="4" w:space="0" w:color="auto"/>
            </w:tcBorders>
            <w:shd w:val="clear" w:color="auto" w:fill="auto"/>
            <w:noWrap/>
            <w:vAlign w:val="bottom"/>
            <w:hideMark/>
          </w:tcPr>
          <w:p w14:paraId="7FF5B2CA"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14:paraId="0FD8FF2C" w14:textId="77777777" w:rsidR="00C805F1" w:rsidRPr="00C805F1" w:rsidRDefault="00C805F1" w:rsidP="00C805F1">
            <w:pPr>
              <w:jc w:val="right"/>
              <w:rPr>
                <w:color w:val="000000"/>
                <w:sz w:val="22"/>
                <w:szCs w:val="22"/>
              </w:rPr>
            </w:pPr>
            <w:r w:rsidRPr="00C805F1">
              <w:rPr>
                <w:color w:val="000000"/>
                <w:sz w:val="22"/>
                <w:szCs w:val="22"/>
              </w:rPr>
              <w:t>8.141,2</w:t>
            </w:r>
          </w:p>
        </w:tc>
        <w:tc>
          <w:tcPr>
            <w:tcW w:w="786" w:type="dxa"/>
            <w:tcBorders>
              <w:top w:val="nil"/>
              <w:left w:val="nil"/>
              <w:bottom w:val="single" w:sz="4" w:space="0" w:color="auto"/>
              <w:right w:val="single" w:sz="4" w:space="0" w:color="auto"/>
            </w:tcBorders>
            <w:shd w:val="clear" w:color="auto" w:fill="auto"/>
            <w:noWrap/>
            <w:vAlign w:val="bottom"/>
            <w:hideMark/>
          </w:tcPr>
          <w:p w14:paraId="12C20458" w14:textId="77777777" w:rsidR="00C805F1" w:rsidRPr="00C805F1" w:rsidRDefault="00C805F1" w:rsidP="00C805F1">
            <w:pPr>
              <w:jc w:val="right"/>
              <w:rPr>
                <w:color w:val="000000"/>
                <w:sz w:val="22"/>
                <w:szCs w:val="22"/>
              </w:rPr>
            </w:pPr>
            <w:r w:rsidRPr="00C805F1">
              <w:rPr>
                <w:color w:val="000000"/>
                <w:sz w:val="22"/>
                <w:szCs w:val="22"/>
              </w:rPr>
              <w:t>6.441,6</w:t>
            </w:r>
          </w:p>
        </w:tc>
        <w:tc>
          <w:tcPr>
            <w:tcW w:w="911" w:type="dxa"/>
            <w:tcBorders>
              <w:top w:val="nil"/>
              <w:left w:val="nil"/>
              <w:bottom w:val="single" w:sz="4" w:space="0" w:color="auto"/>
              <w:right w:val="single" w:sz="4" w:space="0" w:color="auto"/>
            </w:tcBorders>
            <w:shd w:val="clear" w:color="auto" w:fill="auto"/>
            <w:noWrap/>
            <w:vAlign w:val="bottom"/>
            <w:hideMark/>
          </w:tcPr>
          <w:p w14:paraId="382D50C7" w14:textId="77777777" w:rsidR="00C805F1" w:rsidRPr="00C805F1" w:rsidRDefault="00C805F1" w:rsidP="00C805F1">
            <w:pPr>
              <w:jc w:val="right"/>
              <w:rPr>
                <w:color w:val="000000"/>
                <w:sz w:val="22"/>
                <w:szCs w:val="22"/>
              </w:rPr>
            </w:pPr>
            <w:r w:rsidRPr="00C805F1">
              <w:rPr>
                <w:color w:val="000000"/>
                <w:sz w:val="22"/>
                <w:szCs w:val="22"/>
              </w:rPr>
              <w:t>33.390,6</w:t>
            </w:r>
          </w:p>
        </w:tc>
        <w:tc>
          <w:tcPr>
            <w:tcW w:w="973" w:type="dxa"/>
            <w:tcBorders>
              <w:top w:val="nil"/>
              <w:left w:val="nil"/>
              <w:bottom w:val="single" w:sz="4" w:space="0" w:color="auto"/>
              <w:right w:val="single" w:sz="4" w:space="0" w:color="auto"/>
            </w:tcBorders>
            <w:shd w:val="clear" w:color="auto" w:fill="auto"/>
            <w:noWrap/>
            <w:vAlign w:val="bottom"/>
            <w:hideMark/>
          </w:tcPr>
          <w:p w14:paraId="3D80AD99" w14:textId="77777777" w:rsidR="00C805F1" w:rsidRPr="00C805F1" w:rsidRDefault="00C805F1" w:rsidP="00C805F1">
            <w:pPr>
              <w:jc w:val="right"/>
              <w:rPr>
                <w:color w:val="000000"/>
                <w:sz w:val="22"/>
                <w:szCs w:val="22"/>
              </w:rPr>
            </w:pPr>
            <w:r w:rsidRPr="00C805F1">
              <w:rPr>
                <w:color w:val="000000"/>
                <w:sz w:val="22"/>
                <w:szCs w:val="22"/>
              </w:rPr>
              <w:t>17.786,3</w:t>
            </w:r>
          </w:p>
        </w:tc>
        <w:tc>
          <w:tcPr>
            <w:tcW w:w="973" w:type="dxa"/>
            <w:tcBorders>
              <w:top w:val="nil"/>
              <w:left w:val="nil"/>
              <w:bottom w:val="single" w:sz="4" w:space="0" w:color="auto"/>
              <w:right w:val="single" w:sz="4" w:space="0" w:color="auto"/>
            </w:tcBorders>
            <w:shd w:val="clear" w:color="auto" w:fill="auto"/>
            <w:noWrap/>
            <w:vAlign w:val="bottom"/>
            <w:hideMark/>
          </w:tcPr>
          <w:p w14:paraId="0C908F1E" w14:textId="77777777" w:rsidR="00C805F1" w:rsidRPr="00C805F1" w:rsidRDefault="00C805F1" w:rsidP="00C805F1">
            <w:pPr>
              <w:jc w:val="right"/>
              <w:rPr>
                <w:color w:val="000000"/>
                <w:sz w:val="22"/>
                <w:szCs w:val="22"/>
              </w:rPr>
            </w:pPr>
            <w:r w:rsidRPr="00C805F1">
              <w:rPr>
                <w:color w:val="000000"/>
                <w:sz w:val="22"/>
                <w:szCs w:val="22"/>
              </w:rPr>
              <w:t>5.798,7</w:t>
            </w:r>
          </w:p>
        </w:tc>
        <w:tc>
          <w:tcPr>
            <w:tcW w:w="973" w:type="dxa"/>
            <w:tcBorders>
              <w:top w:val="nil"/>
              <w:left w:val="nil"/>
              <w:bottom w:val="single" w:sz="4" w:space="0" w:color="auto"/>
              <w:right w:val="single" w:sz="4" w:space="0" w:color="auto"/>
            </w:tcBorders>
            <w:shd w:val="clear" w:color="auto" w:fill="auto"/>
            <w:noWrap/>
            <w:vAlign w:val="bottom"/>
            <w:hideMark/>
          </w:tcPr>
          <w:p w14:paraId="20CF1EC8" w14:textId="77777777" w:rsidR="00C805F1" w:rsidRPr="00C805F1" w:rsidRDefault="00C805F1" w:rsidP="00C805F1">
            <w:pPr>
              <w:jc w:val="right"/>
              <w:rPr>
                <w:color w:val="000000"/>
                <w:sz w:val="22"/>
                <w:szCs w:val="22"/>
              </w:rPr>
            </w:pPr>
            <w:r w:rsidRPr="00C805F1">
              <w:rPr>
                <w:color w:val="000000"/>
                <w:sz w:val="22"/>
                <w:szCs w:val="22"/>
              </w:rPr>
              <w:t>46.626,8</w:t>
            </w:r>
          </w:p>
        </w:tc>
      </w:tr>
      <w:tr w:rsidR="00C805F1" w:rsidRPr="00C805F1" w14:paraId="72F481FF" w14:textId="77777777" w:rsidTr="00C501E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617C5EDE" w14:textId="77777777" w:rsidR="00C805F1" w:rsidRPr="00C805F1" w:rsidRDefault="00C805F1" w:rsidP="00C805F1">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7B5064A1" w14:textId="77777777" w:rsidR="00C805F1" w:rsidRPr="00C805F1" w:rsidRDefault="00C805F1" w:rsidP="00C805F1">
            <w:pPr>
              <w:jc w:val="center"/>
              <w:rPr>
                <w:color w:val="000000"/>
                <w:sz w:val="22"/>
                <w:szCs w:val="22"/>
              </w:rPr>
            </w:pPr>
            <w:r w:rsidRPr="00C805F1">
              <w:rPr>
                <w:color w:val="000000"/>
                <w:sz w:val="22"/>
                <w:szCs w:val="22"/>
              </w:rPr>
              <w:t>Iv</w:t>
            </w:r>
          </w:p>
        </w:tc>
        <w:tc>
          <w:tcPr>
            <w:tcW w:w="1060" w:type="dxa"/>
            <w:tcBorders>
              <w:top w:val="nil"/>
              <w:left w:val="nil"/>
              <w:bottom w:val="single" w:sz="4" w:space="0" w:color="auto"/>
              <w:right w:val="single" w:sz="4" w:space="0" w:color="auto"/>
            </w:tcBorders>
            <w:shd w:val="clear" w:color="auto" w:fill="auto"/>
            <w:noWrap/>
            <w:vAlign w:val="bottom"/>
            <w:hideMark/>
          </w:tcPr>
          <w:p w14:paraId="5631699A" w14:textId="77777777" w:rsidR="00C805F1" w:rsidRPr="00C805F1" w:rsidRDefault="00C805F1" w:rsidP="00C805F1">
            <w:pPr>
              <w:jc w:val="right"/>
              <w:rPr>
                <w:color w:val="000000"/>
                <w:sz w:val="22"/>
                <w:szCs w:val="22"/>
              </w:rPr>
            </w:pPr>
            <w:r w:rsidRPr="00C805F1">
              <w:rPr>
                <w:color w:val="000000"/>
                <w:sz w:val="22"/>
                <w:szCs w:val="22"/>
              </w:rPr>
              <w:t>1.990,8</w:t>
            </w:r>
          </w:p>
        </w:tc>
        <w:tc>
          <w:tcPr>
            <w:tcW w:w="921" w:type="dxa"/>
            <w:tcBorders>
              <w:top w:val="nil"/>
              <w:left w:val="nil"/>
              <w:bottom w:val="single" w:sz="4" w:space="0" w:color="auto"/>
              <w:right w:val="single" w:sz="4" w:space="0" w:color="auto"/>
            </w:tcBorders>
            <w:shd w:val="clear" w:color="auto" w:fill="auto"/>
            <w:noWrap/>
            <w:vAlign w:val="bottom"/>
            <w:hideMark/>
          </w:tcPr>
          <w:p w14:paraId="40AD0F30"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933" w:type="dxa"/>
            <w:tcBorders>
              <w:top w:val="nil"/>
              <w:left w:val="nil"/>
              <w:bottom w:val="single" w:sz="4" w:space="0" w:color="auto"/>
              <w:right w:val="single" w:sz="4" w:space="0" w:color="auto"/>
            </w:tcBorders>
            <w:shd w:val="clear" w:color="auto" w:fill="auto"/>
            <w:noWrap/>
            <w:vAlign w:val="bottom"/>
            <w:hideMark/>
          </w:tcPr>
          <w:p w14:paraId="4A2C80E6" w14:textId="77777777" w:rsidR="00C805F1" w:rsidRPr="00C805F1" w:rsidRDefault="00C805F1" w:rsidP="00C805F1">
            <w:pPr>
              <w:jc w:val="right"/>
              <w:rPr>
                <w:color w:val="000000"/>
                <w:sz w:val="22"/>
                <w:szCs w:val="22"/>
              </w:rPr>
            </w:pPr>
            <w:r w:rsidRPr="00C805F1">
              <w:rPr>
                <w:color w:val="000000"/>
                <w:sz w:val="22"/>
                <w:szCs w:val="22"/>
              </w:rPr>
              <w:t>22,0</w:t>
            </w:r>
          </w:p>
        </w:tc>
        <w:tc>
          <w:tcPr>
            <w:tcW w:w="786" w:type="dxa"/>
            <w:tcBorders>
              <w:top w:val="nil"/>
              <w:left w:val="nil"/>
              <w:bottom w:val="single" w:sz="4" w:space="0" w:color="auto"/>
              <w:right w:val="single" w:sz="4" w:space="0" w:color="auto"/>
            </w:tcBorders>
            <w:shd w:val="clear" w:color="auto" w:fill="auto"/>
            <w:noWrap/>
            <w:vAlign w:val="bottom"/>
            <w:hideMark/>
          </w:tcPr>
          <w:p w14:paraId="2859D6F1"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786" w:type="dxa"/>
            <w:tcBorders>
              <w:top w:val="nil"/>
              <w:left w:val="nil"/>
              <w:bottom w:val="single" w:sz="4" w:space="0" w:color="auto"/>
              <w:right w:val="single" w:sz="4" w:space="0" w:color="auto"/>
            </w:tcBorders>
            <w:shd w:val="clear" w:color="auto" w:fill="auto"/>
            <w:noWrap/>
            <w:vAlign w:val="bottom"/>
            <w:hideMark/>
          </w:tcPr>
          <w:p w14:paraId="199797CC" w14:textId="77777777" w:rsidR="00C805F1" w:rsidRPr="00C805F1" w:rsidRDefault="00C805F1" w:rsidP="00C805F1">
            <w:pPr>
              <w:jc w:val="right"/>
              <w:rPr>
                <w:color w:val="000000"/>
                <w:sz w:val="22"/>
                <w:szCs w:val="22"/>
              </w:rPr>
            </w:pPr>
            <w:r w:rsidRPr="00C805F1">
              <w:rPr>
                <w:color w:val="000000"/>
                <w:sz w:val="22"/>
                <w:szCs w:val="22"/>
              </w:rPr>
              <w:t>183,5</w:t>
            </w:r>
          </w:p>
        </w:tc>
        <w:tc>
          <w:tcPr>
            <w:tcW w:w="786" w:type="dxa"/>
            <w:tcBorders>
              <w:top w:val="nil"/>
              <w:left w:val="nil"/>
              <w:bottom w:val="single" w:sz="4" w:space="0" w:color="auto"/>
              <w:right w:val="single" w:sz="4" w:space="0" w:color="auto"/>
            </w:tcBorders>
            <w:shd w:val="clear" w:color="auto" w:fill="auto"/>
            <w:noWrap/>
            <w:vAlign w:val="bottom"/>
            <w:hideMark/>
          </w:tcPr>
          <w:p w14:paraId="67A72215" w14:textId="77777777" w:rsidR="00C805F1" w:rsidRPr="00C805F1" w:rsidRDefault="00C805F1" w:rsidP="00C805F1">
            <w:pPr>
              <w:jc w:val="right"/>
              <w:rPr>
                <w:color w:val="000000"/>
                <w:sz w:val="22"/>
                <w:szCs w:val="22"/>
              </w:rPr>
            </w:pPr>
            <w:r w:rsidRPr="00C805F1">
              <w:rPr>
                <w:color w:val="000000"/>
                <w:sz w:val="22"/>
                <w:szCs w:val="22"/>
              </w:rPr>
              <w:t>131,0</w:t>
            </w:r>
          </w:p>
        </w:tc>
        <w:tc>
          <w:tcPr>
            <w:tcW w:w="911" w:type="dxa"/>
            <w:tcBorders>
              <w:top w:val="nil"/>
              <w:left w:val="nil"/>
              <w:bottom w:val="single" w:sz="4" w:space="0" w:color="auto"/>
              <w:right w:val="single" w:sz="4" w:space="0" w:color="auto"/>
            </w:tcBorders>
            <w:shd w:val="clear" w:color="auto" w:fill="auto"/>
            <w:noWrap/>
            <w:vAlign w:val="bottom"/>
            <w:hideMark/>
          </w:tcPr>
          <w:p w14:paraId="11D36995" w14:textId="77777777" w:rsidR="00C805F1" w:rsidRPr="00C805F1" w:rsidRDefault="00C805F1" w:rsidP="00C805F1">
            <w:pPr>
              <w:jc w:val="right"/>
              <w:rPr>
                <w:color w:val="000000"/>
                <w:sz w:val="22"/>
                <w:szCs w:val="22"/>
              </w:rPr>
            </w:pPr>
            <w:r w:rsidRPr="00C805F1">
              <w:rPr>
                <w:color w:val="000000"/>
                <w:sz w:val="22"/>
                <w:szCs w:val="22"/>
              </w:rPr>
              <w:t>567,9</w:t>
            </w:r>
          </w:p>
        </w:tc>
        <w:tc>
          <w:tcPr>
            <w:tcW w:w="973" w:type="dxa"/>
            <w:tcBorders>
              <w:top w:val="nil"/>
              <w:left w:val="nil"/>
              <w:bottom w:val="single" w:sz="4" w:space="0" w:color="auto"/>
              <w:right w:val="single" w:sz="4" w:space="0" w:color="auto"/>
            </w:tcBorders>
            <w:shd w:val="clear" w:color="auto" w:fill="auto"/>
            <w:noWrap/>
            <w:vAlign w:val="bottom"/>
            <w:hideMark/>
          </w:tcPr>
          <w:p w14:paraId="76862675" w14:textId="77777777" w:rsidR="00C805F1" w:rsidRPr="00C805F1" w:rsidRDefault="00C805F1" w:rsidP="00C805F1">
            <w:pPr>
              <w:jc w:val="right"/>
              <w:rPr>
                <w:color w:val="000000"/>
                <w:sz w:val="22"/>
                <w:szCs w:val="22"/>
              </w:rPr>
            </w:pPr>
            <w:r w:rsidRPr="00C805F1">
              <w:rPr>
                <w:color w:val="000000"/>
                <w:sz w:val="22"/>
                <w:szCs w:val="22"/>
              </w:rPr>
              <w:t>296,0</w:t>
            </w:r>
          </w:p>
        </w:tc>
        <w:tc>
          <w:tcPr>
            <w:tcW w:w="973" w:type="dxa"/>
            <w:tcBorders>
              <w:top w:val="nil"/>
              <w:left w:val="nil"/>
              <w:bottom w:val="single" w:sz="4" w:space="0" w:color="auto"/>
              <w:right w:val="single" w:sz="4" w:space="0" w:color="auto"/>
            </w:tcBorders>
            <w:shd w:val="clear" w:color="auto" w:fill="auto"/>
            <w:noWrap/>
            <w:vAlign w:val="bottom"/>
            <w:hideMark/>
          </w:tcPr>
          <w:p w14:paraId="137E5297" w14:textId="77777777" w:rsidR="00C805F1" w:rsidRPr="00C805F1" w:rsidRDefault="00C805F1" w:rsidP="00C805F1">
            <w:pPr>
              <w:jc w:val="right"/>
              <w:rPr>
                <w:color w:val="000000"/>
                <w:sz w:val="22"/>
                <w:szCs w:val="22"/>
              </w:rPr>
            </w:pPr>
            <w:r w:rsidRPr="00C805F1">
              <w:rPr>
                <w:color w:val="000000"/>
                <w:sz w:val="22"/>
                <w:szCs w:val="22"/>
              </w:rPr>
              <w:t>89,2</w:t>
            </w:r>
          </w:p>
        </w:tc>
        <w:tc>
          <w:tcPr>
            <w:tcW w:w="973" w:type="dxa"/>
            <w:tcBorders>
              <w:top w:val="nil"/>
              <w:left w:val="nil"/>
              <w:bottom w:val="single" w:sz="4" w:space="0" w:color="auto"/>
              <w:right w:val="single" w:sz="4" w:space="0" w:color="auto"/>
            </w:tcBorders>
            <w:shd w:val="clear" w:color="auto" w:fill="auto"/>
            <w:noWrap/>
            <w:vAlign w:val="bottom"/>
            <w:hideMark/>
          </w:tcPr>
          <w:p w14:paraId="70331689" w14:textId="77777777" w:rsidR="00C805F1" w:rsidRPr="00C805F1" w:rsidRDefault="00C805F1" w:rsidP="00C805F1">
            <w:pPr>
              <w:jc w:val="right"/>
              <w:rPr>
                <w:color w:val="000000"/>
                <w:sz w:val="22"/>
                <w:szCs w:val="22"/>
              </w:rPr>
            </w:pPr>
            <w:r w:rsidRPr="00C805F1">
              <w:rPr>
                <w:color w:val="000000"/>
                <w:sz w:val="22"/>
                <w:szCs w:val="22"/>
              </w:rPr>
              <w:t>701,2</w:t>
            </w:r>
          </w:p>
        </w:tc>
      </w:tr>
      <w:tr w:rsidR="00C805F1" w:rsidRPr="00C805F1" w14:paraId="48B240CA" w14:textId="77777777" w:rsidTr="00C501EF">
        <w:trPr>
          <w:trHeight w:val="300"/>
        </w:trPr>
        <w:tc>
          <w:tcPr>
            <w:tcW w:w="172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92C1A22" w14:textId="77777777" w:rsidR="00C805F1" w:rsidRPr="00C805F1" w:rsidRDefault="00C805F1" w:rsidP="00C805F1">
            <w:pPr>
              <w:jc w:val="center"/>
              <w:rPr>
                <w:color w:val="000000"/>
                <w:sz w:val="22"/>
                <w:szCs w:val="22"/>
              </w:rPr>
            </w:pPr>
            <w:r w:rsidRPr="00C805F1">
              <w:rPr>
                <w:color w:val="000000"/>
                <w:sz w:val="22"/>
                <w:szCs w:val="22"/>
              </w:rPr>
              <w:t>Свега</w:t>
            </w:r>
          </w:p>
        </w:tc>
        <w:tc>
          <w:tcPr>
            <w:tcW w:w="840" w:type="dxa"/>
            <w:tcBorders>
              <w:top w:val="nil"/>
              <w:left w:val="nil"/>
              <w:bottom w:val="single" w:sz="4" w:space="0" w:color="auto"/>
              <w:right w:val="single" w:sz="4" w:space="0" w:color="auto"/>
            </w:tcBorders>
            <w:shd w:val="clear" w:color="000000" w:fill="D9D9D9"/>
            <w:noWrap/>
            <w:vAlign w:val="center"/>
            <w:hideMark/>
          </w:tcPr>
          <w:p w14:paraId="1BF365FE" w14:textId="77777777" w:rsidR="00C805F1" w:rsidRPr="00C805F1" w:rsidRDefault="00C805F1" w:rsidP="00C805F1">
            <w:pPr>
              <w:jc w:val="center"/>
              <w:rPr>
                <w:color w:val="000000"/>
                <w:sz w:val="22"/>
                <w:szCs w:val="22"/>
              </w:rPr>
            </w:pPr>
            <w:r w:rsidRPr="00C805F1">
              <w:rPr>
                <w:color w:val="000000"/>
                <w:sz w:val="22"/>
                <w:szCs w:val="22"/>
              </w:rPr>
              <w:t>P</w:t>
            </w:r>
          </w:p>
        </w:tc>
        <w:tc>
          <w:tcPr>
            <w:tcW w:w="1060" w:type="dxa"/>
            <w:tcBorders>
              <w:top w:val="nil"/>
              <w:left w:val="nil"/>
              <w:bottom w:val="single" w:sz="4" w:space="0" w:color="auto"/>
              <w:right w:val="single" w:sz="4" w:space="0" w:color="auto"/>
            </w:tcBorders>
            <w:shd w:val="clear" w:color="000000" w:fill="D9D9D9"/>
            <w:noWrap/>
            <w:vAlign w:val="center"/>
            <w:hideMark/>
          </w:tcPr>
          <w:p w14:paraId="639C7A5E" w14:textId="77777777" w:rsidR="00C805F1" w:rsidRPr="00C805F1" w:rsidRDefault="00C805F1" w:rsidP="00C805F1">
            <w:pPr>
              <w:jc w:val="right"/>
              <w:rPr>
                <w:color w:val="000000"/>
                <w:sz w:val="22"/>
                <w:szCs w:val="22"/>
              </w:rPr>
            </w:pPr>
            <w:r w:rsidRPr="00C805F1">
              <w:rPr>
                <w:color w:val="000000"/>
                <w:sz w:val="22"/>
                <w:szCs w:val="22"/>
              </w:rPr>
              <w:t>561,54</w:t>
            </w:r>
          </w:p>
        </w:tc>
        <w:tc>
          <w:tcPr>
            <w:tcW w:w="921" w:type="dxa"/>
            <w:tcBorders>
              <w:top w:val="nil"/>
              <w:left w:val="nil"/>
              <w:bottom w:val="single" w:sz="4" w:space="0" w:color="auto"/>
              <w:right w:val="single" w:sz="4" w:space="0" w:color="auto"/>
            </w:tcBorders>
            <w:shd w:val="clear" w:color="000000" w:fill="D9D9D9"/>
            <w:noWrap/>
            <w:vAlign w:val="center"/>
            <w:hideMark/>
          </w:tcPr>
          <w:p w14:paraId="050F51BA" w14:textId="77777777" w:rsidR="00C805F1" w:rsidRPr="00C805F1" w:rsidRDefault="00C805F1" w:rsidP="00C805F1">
            <w:pPr>
              <w:jc w:val="right"/>
              <w:rPr>
                <w:color w:val="000000"/>
                <w:sz w:val="22"/>
                <w:szCs w:val="22"/>
              </w:rPr>
            </w:pPr>
            <w:r w:rsidRPr="00C805F1">
              <w:rPr>
                <w:color w:val="000000"/>
                <w:sz w:val="22"/>
                <w:szCs w:val="22"/>
              </w:rPr>
              <w:t> </w:t>
            </w:r>
          </w:p>
        </w:tc>
        <w:tc>
          <w:tcPr>
            <w:tcW w:w="933" w:type="dxa"/>
            <w:tcBorders>
              <w:top w:val="nil"/>
              <w:left w:val="nil"/>
              <w:bottom w:val="single" w:sz="4" w:space="0" w:color="auto"/>
              <w:right w:val="single" w:sz="4" w:space="0" w:color="auto"/>
            </w:tcBorders>
            <w:shd w:val="clear" w:color="000000" w:fill="D9D9D9"/>
            <w:noWrap/>
            <w:vAlign w:val="center"/>
            <w:hideMark/>
          </w:tcPr>
          <w:p w14:paraId="37BEFD6D" w14:textId="77777777" w:rsidR="00C805F1" w:rsidRPr="00C805F1" w:rsidRDefault="00C805F1" w:rsidP="00C805F1">
            <w:pPr>
              <w:jc w:val="right"/>
              <w:rPr>
                <w:color w:val="000000"/>
                <w:sz w:val="22"/>
                <w:szCs w:val="22"/>
              </w:rPr>
            </w:pPr>
            <w:r w:rsidRPr="00C805F1">
              <w:rPr>
                <w:color w:val="000000"/>
                <w:sz w:val="22"/>
                <w:szCs w:val="22"/>
              </w:rPr>
              <w:t>2,92</w:t>
            </w:r>
          </w:p>
        </w:tc>
        <w:tc>
          <w:tcPr>
            <w:tcW w:w="786" w:type="dxa"/>
            <w:tcBorders>
              <w:top w:val="nil"/>
              <w:left w:val="nil"/>
              <w:bottom w:val="single" w:sz="4" w:space="0" w:color="auto"/>
              <w:right w:val="single" w:sz="4" w:space="0" w:color="auto"/>
            </w:tcBorders>
            <w:shd w:val="clear" w:color="000000" w:fill="D9D9D9"/>
            <w:noWrap/>
            <w:vAlign w:val="bottom"/>
            <w:hideMark/>
          </w:tcPr>
          <w:p w14:paraId="350D028F" w14:textId="77777777" w:rsidR="00C805F1" w:rsidRPr="00C805F1" w:rsidRDefault="00C805F1" w:rsidP="00C805F1">
            <w:pPr>
              <w:jc w:val="right"/>
              <w:rPr>
                <w:color w:val="000000"/>
                <w:sz w:val="22"/>
                <w:szCs w:val="22"/>
              </w:rPr>
            </w:pPr>
            <w:r w:rsidRPr="00C805F1">
              <w:rPr>
                <w:color w:val="000000"/>
                <w:sz w:val="22"/>
                <w:szCs w:val="22"/>
              </w:rPr>
              <w:t>25,58</w:t>
            </w:r>
          </w:p>
        </w:tc>
        <w:tc>
          <w:tcPr>
            <w:tcW w:w="786" w:type="dxa"/>
            <w:tcBorders>
              <w:top w:val="nil"/>
              <w:left w:val="nil"/>
              <w:bottom w:val="single" w:sz="4" w:space="0" w:color="auto"/>
              <w:right w:val="single" w:sz="4" w:space="0" w:color="auto"/>
            </w:tcBorders>
            <w:shd w:val="clear" w:color="000000" w:fill="D9D9D9"/>
            <w:noWrap/>
            <w:vAlign w:val="bottom"/>
            <w:hideMark/>
          </w:tcPr>
          <w:p w14:paraId="4F27F81F" w14:textId="77777777" w:rsidR="00C805F1" w:rsidRPr="00C805F1" w:rsidRDefault="00C805F1" w:rsidP="00C805F1">
            <w:pPr>
              <w:jc w:val="right"/>
              <w:rPr>
                <w:color w:val="000000"/>
                <w:sz w:val="22"/>
                <w:szCs w:val="22"/>
              </w:rPr>
            </w:pPr>
            <w:r w:rsidRPr="00C805F1">
              <w:rPr>
                <w:color w:val="000000"/>
                <w:sz w:val="22"/>
                <w:szCs w:val="22"/>
              </w:rPr>
              <w:t>39,84</w:t>
            </w:r>
          </w:p>
        </w:tc>
        <w:tc>
          <w:tcPr>
            <w:tcW w:w="786" w:type="dxa"/>
            <w:tcBorders>
              <w:top w:val="nil"/>
              <w:left w:val="nil"/>
              <w:bottom w:val="single" w:sz="4" w:space="0" w:color="auto"/>
              <w:right w:val="single" w:sz="4" w:space="0" w:color="auto"/>
            </w:tcBorders>
            <w:shd w:val="clear" w:color="000000" w:fill="D9D9D9"/>
            <w:noWrap/>
            <w:vAlign w:val="bottom"/>
            <w:hideMark/>
          </w:tcPr>
          <w:p w14:paraId="4B66A4BD" w14:textId="77777777" w:rsidR="00C805F1" w:rsidRPr="00C805F1" w:rsidRDefault="00C805F1" w:rsidP="00C805F1">
            <w:pPr>
              <w:jc w:val="right"/>
              <w:rPr>
                <w:color w:val="000000"/>
                <w:sz w:val="22"/>
                <w:szCs w:val="22"/>
              </w:rPr>
            </w:pPr>
            <w:r w:rsidRPr="00C805F1">
              <w:rPr>
                <w:color w:val="000000"/>
                <w:sz w:val="22"/>
                <w:szCs w:val="22"/>
              </w:rPr>
              <w:t>33,56</w:t>
            </w:r>
          </w:p>
        </w:tc>
        <w:tc>
          <w:tcPr>
            <w:tcW w:w="911" w:type="dxa"/>
            <w:tcBorders>
              <w:top w:val="nil"/>
              <w:left w:val="nil"/>
              <w:bottom w:val="single" w:sz="4" w:space="0" w:color="auto"/>
              <w:right w:val="single" w:sz="4" w:space="0" w:color="auto"/>
            </w:tcBorders>
            <w:shd w:val="clear" w:color="000000" w:fill="D9D9D9"/>
            <w:noWrap/>
            <w:vAlign w:val="center"/>
            <w:hideMark/>
          </w:tcPr>
          <w:p w14:paraId="3BCABA95" w14:textId="77777777" w:rsidR="00C805F1" w:rsidRPr="00C805F1" w:rsidRDefault="00C805F1" w:rsidP="00C805F1">
            <w:pPr>
              <w:jc w:val="right"/>
              <w:rPr>
                <w:color w:val="000000"/>
                <w:sz w:val="22"/>
                <w:szCs w:val="22"/>
              </w:rPr>
            </w:pPr>
            <w:r w:rsidRPr="00C805F1">
              <w:rPr>
                <w:color w:val="000000"/>
                <w:sz w:val="22"/>
                <w:szCs w:val="22"/>
              </w:rPr>
              <w:t>170,35</w:t>
            </w:r>
          </w:p>
        </w:tc>
        <w:tc>
          <w:tcPr>
            <w:tcW w:w="973" w:type="dxa"/>
            <w:tcBorders>
              <w:top w:val="nil"/>
              <w:left w:val="nil"/>
              <w:bottom w:val="single" w:sz="4" w:space="0" w:color="auto"/>
              <w:right w:val="single" w:sz="4" w:space="0" w:color="auto"/>
            </w:tcBorders>
            <w:shd w:val="clear" w:color="000000" w:fill="D9D9D9"/>
            <w:noWrap/>
            <w:vAlign w:val="center"/>
            <w:hideMark/>
          </w:tcPr>
          <w:p w14:paraId="6B64AA63" w14:textId="77777777" w:rsidR="00C805F1" w:rsidRPr="00C805F1" w:rsidRDefault="00C805F1" w:rsidP="00C805F1">
            <w:pPr>
              <w:jc w:val="right"/>
              <w:rPr>
                <w:color w:val="000000"/>
                <w:sz w:val="22"/>
                <w:szCs w:val="22"/>
              </w:rPr>
            </w:pPr>
            <w:r w:rsidRPr="00C805F1">
              <w:rPr>
                <w:color w:val="000000"/>
                <w:sz w:val="22"/>
                <w:szCs w:val="22"/>
              </w:rPr>
              <w:t>90,38</w:t>
            </w:r>
          </w:p>
        </w:tc>
        <w:tc>
          <w:tcPr>
            <w:tcW w:w="973" w:type="dxa"/>
            <w:tcBorders>
              <w:top w:val="nil"/>
              <w:left w:val="nil"/>
              <w:bottom w:val="single" w:sz="4" w:space="0" w:color="auto"/>
              <w:right w:val="single" w:sz="4" w:space="0" w:color="auto"/>
            </w:tcBorders>
            <w:shd w:val="clear" w:color="000000" w:fill="D9D9D9"/>
            <w:noWrap/>
            <w:vAlign w:val="center"/>
            <w:hideMark/>
          </w:tcPr>
          <w:p w14:paraId="0FE98404" w14:textId="77777777" w:rsidR="00C805F1" w:rsidRPr="00C805F1" w:rsidRDefault="00C805F1" w:rsidP="00C805F1">
            <w:pPr>
              <w:jc w:val="right"/>
              <w:rPr>
                <w:color w:val="000000"/>
                <w:sz w:val="22"/>
                <w:szCs w:val="22"/>
              </w:rPr>
            </w:pPr>
            <w:r w:rsidRPr="00C805F1">
              <w:rPr>
                <w:color w:val="000000"/>
                <w:sz w:val="22"/>
                <w:szCs w:val="22"/>
              </w:rPr>
              <w:t>45,55</w:t>
            </w:r>
          </w:p>
        </w:tc>
        <w:tc>
          <w:tcPr>
            <w:tcW w:w="973" w:type="dxa"/>
            <w:tcBorders>
              <w:top w:val="nil"/>
              <w:left w:val="nil"/>
              <w:bottom w:val="single" w:sz="4" w:space="0" w:color="auto"/>
              <w:right w:val="single" w:sz="4" w:space="0" w:color="auto"/>
            </w:tcBorders>
            <w:shd w:val="clear" w:color="000000" w:fill="D9D9D9"/>
            <w:noWrap/>
            <w:vAlign w:val="center"/>
            <w:hideMark/>
          </w:tcPr>
          <w:p w14:paraId="0C7A3E3C" w14:textId="77777777" w:rsidR="00C805F1" w:rsidRPr="00C805F1" w:rsidRDefault="00C805F1" w:rsidP="00C805F1">
            <w:pPr>
              <w:jc w:val="right"/>
              <w:rPr>
                <w:color w:val="000000"/>
                <w:sz w:val="22"/>
                <w:szCs w:val="22"/>
              </w:rPr>
            </w:pPr>
            <w:r w:rsidRPr="00C805F1">
              <w:rPr>
                <w:color w:val="000000"/>
                <w:sz w:val="22"/>
                <w:szCs w:val="22"/>
              </w:rPr>
              <w:t>153,36</w:t>
            </w:r>
          </w:p>
        </w:tc>
      </w:tr>
      <w:tr w:rsidR="00C805F1" w:rsidRPr="00C805F1" w14:paraId="07DA288B" w14:textId="77777777" w:rsidTr="00C501E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796C59AD" w14:textId="77777777" w:rsidR="00C805F1" w:rsidRPr="00C805F1" w:rsidRDefault="00C805F1" w:rsidP="00C805F1">
            <w:pPr>
              <w:jc w:val="left"/>
              <w:rPr>
                <w:color w:val="000000"/>
                <w:sz w:val="22"/>
                <w:szCs w:val="22"/>
              </w:rPr>
            </w:pPr>
          </w:p>
        </w:tc>
        <w:tc>
          <w:tcPr>
            <w:tcW w:w="840" w:type="dxa"/>
            <w:tcBorders>
              <w:top w:val="nil"/>
              <w:left w:val="nil"/>
              <w:bottom w:val="single" w:sz="4" w:space="0" w:color="auto"/>
              <w:right w:val="single" w:sz="4" w:space="0" w:color="auto"/>
            </w:tcBorders>
            <w:shd w:val="clear" w:color="000000" w:fill="D9D9D9"/>
            <w:noWrap/>
            <w:vAlign w:val="center"/>
            <w:hideMark/>
          </w:tcPr>
          <w:p w14:paraId="4CB928F3" w14:textId="77777777" w:rsidR="00C805F1" w:rsidRPr="00C805F1" w:rsidRDefault="00C805F1" w:rsidP="00C805F1">
            <w:pPr>
              <w:jc w:val="center"/>
              <w:rPr>
                <w:color w:val="000000"/>
                <w:sz w:val="22"/>
                <w:szCs w:val="22"/>
              </w:rPr>
            </w:pPr>
            <w:r w:rsidRPr="00C805F1">
              <w:rPr>
                <w:color w:val="000000"/>
                <w:sz w:val="22"/>
                <w:szCs w:val="22"/>
              </w:rPr>
              <w:t>V</w:t>
            </w:r>
          </w:p>
        </w:tc>
        <w:tc>
          <w:tcPr>
            <w:tcW w:w="1060" w:type="dxa"/>
            <w:tcBorders>
              <w:top w:val="nil"/>
              <w:left w:val="nil"/>
              <w:bottom w:val="single" w:sz="4" w:space="0" w:color="auto"/>
              <w:right w:val="single" w:sz="4" w:space="0" w:color="auto"/>
            </w:tcBorders>
            <w:shd w:val="clear" w:color="000000" w:fill="D9D9D9"/>
            <w:noWrap/>
            <w:vAlign w:val="center"/>
            <w:hideMark/>
          </w:tcPr>
          <w:p w14:paraId="7664C9B7" w14:textId="77777777" w:rsidR="00C805F1" w:rsidRPr="00C805F1" w:rsidRDefault="00C805F1" w:rsidP="00C805F1">
            <w:pPr>
              <w:jc w:val="right"/>
              <w:rPr>
                <w:color w:val="000000"/>
                <w:sz w:val="22"/>
                <w:szCs w:val="22"/>
              </w:rPr>
            </w:pPr>
            <w:r w:rsidRPr="00C805F1">
              <w:rPr>
                <w:color w:val="000000"/>
                <w:sz w:val="22"/>
                <w:szCs w:val="22"/>
              </w:rPr>
              <w:t>177.489,0</w:t>
            </w:r>
          </w:p>
        </w:tc>
        <w:tc>
          <w:tcPr>
            <w:tcW w:w="921" w:type="dxa"/>
            <w:tcBorders>
              <w:top w:val="nil"/>
              <w:left w:val="nil"/>
              <w:bottom w:val="single" w:sz="4" w:space="0" w:color="auto"/>
              <w:right w:val="single" w:sz="4" w:space="0" w:color="auto"/>
            </w:tcBorders>
            <w:shd w:val="clear" w:color="000000" w:fill="D9D9D9"/>
            <w:noWrap/>
            <w:vAlign w:val="center"/>
            <w:hideMark/>
          </w:tcPr>
          <w:p w14:paraId="139B70B6" w14:textId="77777777" w:rsidR="00C805F1" w:rsidRPr="00C805F1" w:rsidRDefault="00C805F1" w:rsidP="00C805F1">
            <w:pPr>
              <w:jc w:val="right"/>
              <w:rPr>
                <w:color w:val="000000"/>
                <w:sz w:val="22"/>
                <w:szCs w:val="22"/>
              </w:rPr>
            </w:pPr>
            <w:r w:rsidRPr="00C805F1">
              <w:rPr>
                <w:color w:val="000000"/>
                <w:sz w:val="22"/>
                <w:szCs w:val="22"/>
              </w:rPr>
              <w:t> </w:t>
            </w:r>
          </w:p>
        </w:tc>
        <w:tc>
          <w:tcPr>
            <w:tcW w:w="933" w:type="dxa"/>
            <w:tcBorders>
              <w:top w:val="nil"/>
              <w:left w:val="nil"/>
              <w:bottom w:val="single" w:sz="4" w:space="0" w:color="auto"/>
              <w:right w:val="single" w:sz="4" w:space="0" w:color="auto"/>
            </w:tcBorders>
            <w:shd w:val="clear" w:color="000000" w:fill="D9D9D9"/>
            <w:noWrap/>
            <w:vAlign w:val="center"/>
            <w:hideMark/>
          </w:tcPr>
          <w:p w14:paraId="4D3FBA14" w14:textId="77777777" w:rsidR="00C805F1" w:rsidRPr="00C805F1" w:rsidRDefault="00C805F1" w:rsidP="00C805F1">
            <w:pPr>
              <w:jc w:val="right"/>
              <w:rPr>
                <w:color w:val="000000"/>
                <w:sz w:val="22"/>
                <w:szCs w:val="22"/>
              </w:rPr>
            </w:pPr>
            <w:r w:rsidRPr="00C805F1">
              <w:rPr>
                <w:color w:val="000000"/>
                <w:sz w:val="22"/>
                <w:szCs w:val="22"/>
              </w:rPr>
              <w:t>122,9</w:t>
            </w:r>
          </w:p>
        </w:tc>
        <w:tc>
          <w:tcPr>
            <w:tcW w:w="786" w:type="dxa"/>
            <w:tcBorders>
              <w:top w:val="nil"/>
              <w:left w:val="nil"/>
              <w:bottom w:val="single" w:sz="4" w:space="0" w:color="auto"/>
              <w:right w:val="single" w:sz="4" w:space="0" w:color="auto"/>
            </w:tcBorders>
            <w:shd w:val="clear" w:color="000000" w:fill="D9D9D9"/>
            <w:noWrap/>
            <w:vAlign w:val="bottom"/>
            <w:hideMark/>
          </w:tcPr>
          <w:p w14:paraId="20D26171" w14:textId="77777777" w:rsidR="00C805F1" w:rsidRPr="00C805F1" w:rsidRDefault="00C805F1" w:rsidP="00C805F1">
            <w:pPr>
              <w:jc w:val="right"/>
              <w:rPr>
                <w:color w:val="000000"/>
                <w:sz w:val="22"/>
                <w:szCs w:val="22"/>
              </w:rPr>
            </w:pPr>
            <w:r w:rsidRPr="00C805F1">
              <w:rPr>
                <w:color w:val="000000"/>
                <w:sz w:val="22"/>
                <w:szCs w:val="22"/>
              </w:rPr>
              <w:t>4.981,8</w:t>
            </w:r>
          </w:p>
        </w:tc>
        <w:tc>
          <w:tcPr>
            <w:tcW w:w="786" w:type="dxa"/>
            <w:tcBorders>
              <w:top w:val="nil"/>
              <w:left w:val="nil"/>
              <w:bottom w:val="single" w:sz="4" w:space="0" w:color="auto"/>
              <w:right w:val="single" w:sz="4" w:space="0" w:color="auto"/>
            </w:tcBorders>
            <w:shd w:val="clear" w:color="000000" w:fill="D9D9D9"/>
            <w:noWrap/>
            <w:vAlign w:val="bottom"/>
            <w:hideMark/>
          </w:tcPr>
          <w:p w14:paraId="41F0ED2A" w14:textId="77777777" w:rsidR="00C805F1" w:rsidRPr="00C805F1" w:rsidRDefault="00C805F1" w:rsidP="00C805F1">
            <w:pPr>
              <w:jc w:val="right"/>
              <w:rPr>
                <w:color w:val="000000"/>
                <w:sz w:val="22"/>
                <w:szCs w:val="22"/>
              </w:rPr>
            </w:pPr>
            <w:r w:rsidRPr="00C805F1">
              <w:rPr>
                <w:color w:val="000000"/>
                <w:sz w:val="22"/>
                <w:szCs w:val="22"/>
              </w:rPr>
              <w:t>8.141,2</w:t>
            </w:r>
          </w:p>
        </w:tc>
        <w:tc>
          <w:tcPr>
            <w:tcW w:w="786" w:type="dxa"/>
            <w:tcBorders>
              <w:top w:val="nil"/>
              <w:left w:val="nil"/>
              <w:bottom w:val="single" w:sz="4" w:space="0" w:color="auto"/>
              <w:right w:val="single" w:sz="4" w:space="0" w:color="auto"/>
            </w:tcBorders>
            <w:shd w:val="clear" w:color="000000" w:fill="D9D9D9"/>
            <w:noWrap/>
            <w:vAlign w:val="bottom"/>
            <w:hideMark/>
          </w:tcPr>
          <w:p w14:paraId="52C7382D" w14:textId="77777777" w:rsidR="00C805F1" w:rsidRPr="00C805F1" w:rsidRDefault="00C805F1" w:rsidP="00C805F1">
            <w:pPr>
              <w:jc w:val="right"/>
              <w:rPr>
                <w:color w:val="000000"/>
                <w:sz w:val="22"/>
                <w:szCs w:val="22"/>
              </w:rPr>
            </w:pPr>
            <w:r w:rsidRPr="00C805F1">
              <w:rPr>
                <w:color w:val="000000"/>
                <w:sz w:val="22"/>
                <w:szCs w:val="22"/>
              </w:rPr>
              <w:t>9.696,9</w:t>
            </w:r>
          </w:p>
        </w:tc>
        <w:tc>
          <w:tcPr>
            <w:tcW w:w="911" w:type="dxa"/>
            <w:tcBorders>
              <w:top w:val="nil"/>
              <w:left w:val="nil"/>
              <w:bottom w:val="single" w:sz="4" w:space="0" w:color="auto"/>
              <w:right w:val="single" w:sz="4" w:space="0" w:color="auto"/>
            </w:tcBorders>
            <w:shd w:val="clear" w:color="000000" w:fill="D9D9D9"/>
            <w:noWrap/>
            <w:vAlign w:val="center"/>
            <w:hideMark/>
          </w:tcPr>
          <w:p w14:paraId="3FC300F9" w14:textId="77777777" w:rsidR="00C805F1" w:rsidRPr="00C805F1" w:rsidRDefault="00C805F1" w:rsidP="00C805F1">
            <w:pPr>
              <w:jc w:val="right"/>
              <w:rPr>
                <w:color w:val="000000"/>
                <w:sz w:val="22"/>
                <w:szCs w:val="22"/>
              </w:rPr>
            </w:pPr>
            <w:r w:rsidRPr="00C805F1">
              <w:rPr>
                <w:color w:val="000000"/>
                <w:sz w:val="22"/>
                <w:szCs w:val="22"/>
              </w:rPr>
              <w:t>60.376,6</w:t>
            </w:r>
          </w:p>
        </w:tc>
        <w:tc>
          <w:tcPr>
            <w:tcW w:w="973" w:type="dxa"/>
            <w:tcBorders>
              <w:top w:val="nil"/>
              <w:left w:val="nil"/>
              <w:bottom w:val="single" w:sz="4" w:space="0" w:color="auto"/>
              <w:right w:val="single" w:sz="4" w:space="0" w:color="auto"/>
            </w:tcBorders>
            <w:shd w:val="clear" w:color="000000" w:fill="D9D9D9"/>
            <w:noWrap/>
            <w:vAlign w:val="center"/>
            <w:hideMark/>
          </w:tcPr>
          <w:p w14:paraId="37091624" w14:textId="77777777" w:rsidR="00C805F1" w:rsidRPr="00C805F1" w:rsidRDefault="00C805F1" w:rsidP="00C805F1">
            <w:pPr>
              <w:jc w:val="right"/>
              <w:rPr>
                <w:color w:val="000000"/>
                <w:sz w:val="22"/>
                <w:szCs w:val="22"/>
              </w:rPr>
            </w:pPr>
            <w:r w:rsidRPr="00C805F1">
              <w:rPr>
                <w:color w:val="000000"/>
                <w:sz w:val="22"/>
                <w:szCs w:val="22"/>
              </w:rPr>
              <w:t>29.968,2</w:t>
            </w:r>
          </w:p>
        </w:tc>
        <w:tc>
          <w:tcPr>
            <w:tcW w:w="973" w:type="dxa"/>
            <w:tcBorders>
              <w:top w:val="nil"/>
              <w:left w:val="nil"/>
              <w:bottom w:val="single" w:sz="4" w:space="0" w:color="auto"/>
              <w:right w:val="single" w:sz="4" w:space="0" w:color="auto"/>
            </w:tcBorders>
            <w:shd w:val="clear" w:color="000000" w:fill="D9D9D9"/>
            <w:noWrap/>
            <w:vAlign w:val="center"/>
            <w:hideMark/>
          </w:tcPr>
          <w:p w14:paraId="72A33A11" w14:textId="77777777" w:rsidR="00C805F1" w:rsidRPr="00C805F1" w:rsidRDefault="00C805F1" w:rsidP="00C805F1">
            <w:pPr>
              <w:jc w:val="right"/>
              <w:rPr>
                <w:color w:val="000000"/>
                <w:sz w:val="22"/>
                <w:szCs w:val="22"/>
              </w:rPr>
            </w:pPr>
            <w:r w:rsidRPr="00C805F1">
              <w:rPr>
                <w:color w:val="000000"/>
                <w:sz w:val="22"/>
                <w:szCs w:val="22"/>
              </w:rPr>
              <w:t>15.405,8</w:t>
            </w:r>
          </w:p>
        </w:tc>
        <w:tc>
          <w:tcPr>
            <w:tcW w:w="973" w:type="dxa"/>
            <w:tcBorders>
              <w:top w:val="nil"/>
              <w:left w:val="nil"/>
              <w:bottom w:val="single" w:sz="4" w:space="0" w:color="auto"/>
              <w:right w:val="single" w:sz="4" w:space="0" w:color="auto"/>
            </w:tcBorders>
            <w:shd w:val="clear" w:color="000000" w:fill="D9D9D9"/>
            <w:noWrap/>
            <w:vAlign w:val="center"/>
            <w:hideMark/>
          </w:tcPr>
          <w:p w14:paraId="7AF799F4" w14:textId="77777777" w:rsidR="00C805F1" w:rsidRPr="00C805F1" w:rsidRDefault="00C805F1" w:rsidP="00C805F1">
            <w:pPr>
              <w:jc w:val="right"/>
              <w:rPr>
                <w:color w:val="000000"/>
                <w:sz w:val="22"/>
                <w:szCs w:val="22"/>
              </w:rPr>
            </w:pPr>
            <w:r w:rsidRPr="00C805F1">
              <w:rPr>
                <w:color w:val="000000"/>
                <w:sz w:val="22"/>
                <w:szCs w:val="22"/>
              </w:rPr>
              <w:t>48.795,7</w:t>
            </w:r>
          </w:p>
        </w:tc>
      </w:tr>
      <w:tr w:rsidR="00C805F1" w:rsidRPr="00C805F1" w14:paraId="2F2439ED" w14:textId="77777777" w:rsidTr="00C501E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57521C8F" w14:textId="77777777" w:rsidR="00C805F1" w:rsidRPr="00C805F1" w:rsidRDefault="00C805F1" w:rsidP="00C805F1">
            <w:pPr>
              <w:jc w:val="left"/>
              <w:rPr>
                <w:color w:val="000000"/>
                <w:sz w:val="22"/>
                <w:szCs w:val="22"/>
              </w:rPr>
            </w:pPr>
          </w:p>
        </w:tc>
        <w:tc>
          <w:tcPr>
            <w:tcW w:w="840" w:type="dxa"/>
            <w:tcBorders>
              <w:top w:val="nil"/>
              <w:left w:val="nil"/>
              <w:bottom w:val="single" w:sz="4" w:space="0" w:color="auto"/>
              <w:right w:val="single" w:sz="4" w:space="0" w:color="auto"/>
            </w:tcBorders>
            <w:shd w:val="clear" w:color="000000" w:fill="D9D9D9"/>
            <w:noWrap/>
            <w:vAlign w:val="center"/>
            <w:hideMark/>
          </w:tcPr>
          <w:p w14:paraId="041E7F68" w14:textId="77777777" w:rsidR="00C805F1" w:rsidRPr="00C805F1" w:rsidRDefault="00C805F1" w:rsidP="00C805F1">
            <w:pPr>
              <w:jc w:val="center"/>
              <w:rPr>
                <w:color w:val="000000"/>
                <w:sz w:val="22"/>
                <w:szCs w:val="22"/>
              </w:rPr>
            </w:pPr>
            <w:r w:rsidRPr="00C805F1">
              <w:rPr>
                <w:color w:val="000000"/>
                <w:sz w:val="22"/>
                <w:szCs w:val="22"/>
              </w:rPr>
              <w:t>Iv</w:t>
            </w:r>
          </w:p>
        </w:tc>
        <w:tc>
          <w:tcPr>
            <w:tcW w:w="1060" w:type="dxa"/>
            <w:tcBorders>
              <w:top w:val="nil"/>
              <w:left w:val="nil"/>
              <w:bottom w:val="single" w:sz="4" w:space="0" w:color="auto"/>
              <w:right w:val="single" w:sz="4" w:space="0" w:color="auto"/>
            </w:tcBorders>
            <w:shd w:val="clear" w:color="000000" w:fill="D9D9D9"/>
            <w:noWrap/>
            <w:vAlign w:val="center"/>
            <w:hideMark/>
          </w:tcPr>
          <w:p w14:paraId="210A6A03" w14:textId="77777777" w:rsidR="00C805F1" w:rsidRPr="00C805F1" w:rsidRDefault="00C805F1" w:rsidP="00C805F1">
            <w:pPr>
              <w:jc w:val="right"/>
              <w:rPr>
                <w:color w:val="000000"/>
                <w:sz w:val="22"/>
                <w:szCs w:val="22"/>
              </w:rPr>
            </w:pPr>
            <w:r w:rsidRPr="00C805F1">
              <w:rPr>
                <w:color w:val="000000"/>
                <w:sz w:val="22"/>
                <w:szCs w:val="22"/>
              </w:rPr>
              <w:t>3.119,5</w:t>
            </w:r>
          </w:p>
        </w:tc>
        <w:tc>
          <w:tcPr>
            <w:tcW w:w="921" w:type="dxa"/>
            <w:tcBorders>
              <w:top w:val="nil"/>
              <w:left w:val="nil"/>
              <w:bottom w:val="single" w:sz="4" w:space="0" w:color="auto"/>
              <w:right w:val="single" w:sz="4" w:space="0" w:color="auto"/>
            </w:tcBorders>
            <w:shd w:val="clear" w:color="000000" w:fill="D9D9D9"/>
            <w:noWrap/>
            <w:vAlign w:val="center"/>
            <w:hideMark/>
          </w:tcPr>
          <w:p w14:paraId="2791B588" w14:textId="77777777" w:rsidR="00C805F1" w:rsidRPr="00C805F1" w:rsidRDefault="00C805F1" w:rsidP="00C805F1">
            <w:pPr>
              <w:jc w:val="right"/>
              <w:rPr>
                <w:color w:val="000000"/>
                <w:sz w:val="22"/>
                <w:szCs w:val="22"/>
              </w:rPr>
            </w:pPr>
            <w:r w:rsidRPr="00C805F1">
              <w:rPr>
                <w:color w:val="000000"/>
                <w:sz w:val="22"/>
                <w:szCs w:val="22"/>
              </w:rPr>
              <w:t> </w:t>
            </w:r>
          </w:p>
        </w:tc>
        <w:tc>
          <w:tcPr>
            <w:tcW w:w="933" w:type="dxa"/>
            <w:tcBorders>
              <w:top w:val="nil"/>
              <w:left w:val="nil"/>
              <w:bottom w:val="single" w:sz="4" w:space="0" w:color="auto"/>
              <w:right w:val="single" w:sz="4" w:space="0" w:color="auto"/>
            </w:tcBorders>
            <w:shd w:val="clear" w:color="000000" w:fill="D9D9D9"/>
            <w:noWrap/>
            <w:vAlign w:val="center"/>
            <w:hideMark/>
          </w:tcPr>
          <w:p w14:paraId="1BEDDDFA" w14:textId="77777777" w:rsidR="00C805F1" w:rsidRPr="00C805F1" w:rsidRDefault="00C805F1" w:rsidP="00C805F1">
            <w:pPr>
              <w:jc w:val="right"/>
              <w:rPr>
                <w:color w:val="000000"/>
                <w:sz w:val="22"/>
                <w:szCs w:val="22"/>
              </w:rPr>
            </w:pPr>
            <w:r w:rsidRPr="00C805F1">
              <w:rPr>
                <w:color w:val="000000"/>
                <w:sz w:val="22"/>
                <w:szCs w:val="22"/>
              </w:rPr>
              <w:t>24,5</w:t>
            </w:r>
          </w:p>
        </w:tc>
        <w:tc>
          <w:tcPr>
            <w:tcW w:w="786" w:type="dxa"/>
            <w:tcBorders>
              <w:top w:val="nil"/>
              <w:left w:val="nil"/>
              <w:bottom w:val="single" w:sz="4" w:space="0" w:color="auto"/>
              <w:right w:val="single" w:sz="4" w:space="0" w:color="auto"/>
            </w:tcBorders>
            <w:shd w:val="clear" w:color="000000" w:fill="D9D9D9"/>
            <w:noWrap/>
            <w:vAlign w:val="bottom"/>
            <w:hideMark/>
          </w:tcPr>
          <w:p w14:paraId="0F6982CF" w14:textId="77777777" w:rsidR="00C805F1" w:rsidRPr="00C805F1" w:rsidRDefault="00C805F1" w:rsidP="00C805F1">
            <w:pPr>
              <w:jc w:val="right"/>
              <w:rPr>
                <w:color w:val="000000"/>
                <w:sz w:val="22"/>
                <w:szCs w:val="22"/>
              </w:rPr>
            </w:pPr>
            <w:r w:rsidRPr="00C805F1">
              <w:rPr>
                <w:color w:val="000000"/>
                <w:sz w:val="22"/>
                <w:szCs w:val="22"/>
              </w:rPr>
              <w:t>170,2</w:t>
            </w:r>
          </w:p>
        </w:tc>
        <w:tc>
          <w:tcPr>
            <w:tcW w:w="786" w:type="dxa"/>
            <w:tcBorders>
              <w:top w:val="nil"/>
              <w:left w:val="nil"/>
              <w:bottom w:val="single" w:sz="4" w:space="0" w:color="auto"/>
              <w:right w:val="single" w:sz="4" w:space="0" w:color="auto"/>
            </w:tcBorders>
            <w:shd w:val="clear" w:color="000000" w:fill="D9D9D9"/>
            <w:noWrap/>
            <w:vAlign w:val="bottom"/>
            <w:hideMark/>
          </w:tcPr>
          <w:p w14:paraId="5DCC0182" w14:textId="77777777" w:rsidR="00C805F1" w:rsidRPr="00C805F1" w:rsidRDefault="00C805F1" w:rsidP="00C805F1">
            <w:pPr>
              <w:jc w:val="right"/>
              <w:rPr>
                <w:color w:val="000000"/>
                <w:sz w:val="22"/>
                <w:szCs w:val="22"/>
              </w:rPr>
            </w:pPr>
            <w:r w:rsidRPr="00C805F1">
              <w:rPr>
                <w:color w:val="000000"/>
                <w:sz w:val="22"/>
                <w:szCs w:val="22"/>
              </w:rPr>
              <w:t>183,5</w:t>
            </w:r>
          </w:p>
        </w:tc>
        <w:tc>
          <w:tcPr>
            <w:tcW w:w="786" w:type="dxa"/>
            <w:tcBorders>
              <w:top w:val="nil"/>
              <w:left w:val="nil"/>
              <w:bottom w:val="single" w:sz="4" w:space="0" w:color="auto"/>
              <w:right w:val="single" w:sz="4" w:space="0" w:color="auto"/>
            </w:tcBorders>
            <w:shd w:val="clear" w:color="000000" w:fill="D9D9D9"/>
            <w:noWrap/>
            <w:vAlign w:val="bottom"/>
            <w:hideMark/>
          </w:tcPr>
          <w:p w14:paraId="7662CEE9" w14:textId="77777777" w:rsidR="00C805F1" w:rsidRPr="00C805F1" w:rsidRDefault="00C805F1" w:rsidP="00C805F1">
            <w:pPr>
              <w:jc w:val="right"/>
              <w:rPr>
                <w:color w:val="000000"/>
                <w:sz w:val="22"/>
                <w:szCs w:val="22"/>
              </w:rPr>
            </w:pPr>
            <w:r w:rsidRPr="00C805F1">
              <w:rPr>
                <w:color w:val="000000"/>
                <w:sz w:val="22"/>
                <w:szCs w:val="22"/>
              </w:rPr>
              <w:t>198,8</w:t>
            </w:r>
          </w:p>
        </w:tc>
        <w:tc>
          <w:tcPr>
            <w:tcW w:w="911" w:type="dxa"/>
            <w:tcBorders>
              <w:top w:val="nil"/>
              <w:left w:val="nil"/>
              <w:bottom w:val="single" w:sz="4" w:space="0" w:color="auto"/>
              <w:right w:val="single" w:sz="4" w:space="0" w:color="auto"/>
            </w:tcBorders>
            <w:shd w:val="clear" w:color="000000" w:fill="D9D9D9"/>
            <w:noWrap/>
            <w:vAlign w:val="center"/>
            <w:hideMark/>
          </w:tcPr>
          <w:p w14:paraId="47A8B60F" w14:textId="77777777" w:rsidR="00C805F1" w:rsidRPr="00C805F1" w:rsidRDefault="00C805F1" w:rsidP="00C805F1">
            <w:pPr>
              <w:jc w:val="right"/>
              <w:rPr>
                <w:color w:val="000000"/>
                <w:sz w:val="22"/>
                <w:szCs w:val="22"/>
              </w:rPr>
            </w:pPr>
            <w:r w:rsidRPr="00C805F1">
              <w:rPr>
                <w:color w:val="000000"/>
                <w:sz w:val="22"/>
                <w:szCs w:val="22"/>
              </w:rPr>
              <w:t>1.061,7</w:t>
            </w:r>
          </w:p>
        </w:tc>
        <w:tc>
          <w:tcPr>
            <w:tcW w:w="973" w:type="dxa"/>
            <w:tcBorders>
              <w:top w:val="nil"/>
              <w:left w:val="nil"/>
              <w:bottom w:val="single" w:sz="4" w:space="0" w:color="auto"/>
              <w:right w:val="single" w:sz="4" w:space="0" w:color="auto"/>
            </w:tcBorders>
            <w:shd w:val="clear" w:color="000000" w:fill="D9D9D9"/>
            <w:noWrap/>
            <w:vAlign w:val="center"/>
            <w:hideMark/>
          </w:tcPr>
          <w:p w14:paraId="2E5D2934" w14:textId="77777777" w:rsidR="00C805F1" w:rsidRPr="00C805F1" w:rsidRDefault="00C805F1" w:rsidP="00C805F1">
            <w:pPr>
              <w:jc w:val="right"/>
              <w:rPr>
                <w:color w:val="000000"/>
                <w:sz w:val="22"/>
                <w:szCs w:val="22"/>
              </w:rPr>
            </w:pPr>
            <w:r w:rsidRPr="00C805F1">
              <w:rPr>
                <w:color w:val="000000"/>
                <w:sz w:val="22"/>
                <w:szCs w:val="22"/>
              </w:rPr>
              <w:t>505,2</w:t>
            </w:r>
          </w:p>
        </w:tc>
        <w:tc>
          <w:tcPr>
            <w:tcW w:w="973" w:type="dxa"/>
            <w:tcBorders>
              <w:top w:val="nil"/>
              <w:left w:val="nil"/>
              <w:bottom w:val="single" w:sz="4" w:space="0" w:color="auto"/>
              <w:right w:val="single" w:sz="4" w:space="0" w:color="auto"/>
            </w:tcBorders>
            <w:shd w:val="clear" w:color="000000" w:fill="D9D9D9"/>
            <w:noWrap/>
            <w:vAlign w:val="center"/>
            <w:hideMark/>
          </w:tcPr>
          <w:p w14:paraId="47027BDE" w14:textId="77777777" w:rsidR="00C805F1" w:rsidRPr="00C805F1" w:rsidRDefault="00C805F1" w:rsidP="00C805F1">
            <w:pPr>
              <w:jc w:val="right"/>
              <w:rPr>
                <w:color w:val="000000"/>
                <w:sz w:val="22"/>
                <w:szCs w:val="22"/>
              </w:rPr>
            </w:pPr>
            <w:r w:rsidRPr="00C805F1">
              <w:rPr>
                <w:color w:val="000000"/>
                <w:sz w:val="22"/>
                <w:szCs w:val="22"/>
              </w:rPr>
              <w:t>238,9</w:t>
            </w:r>
          </w:p>
        </w:tc>
        <w:tc>
          <w:tcPr>
            <w:tcW w:w="973" w:type="dxa"/>
            <w:tcBorders>
              <w:top w:val="nil"/>
              <w:left w:val="nil"/>
              <w:bottom w:val="single" w:sz="4" w:space="0" w:color="auto"/>
              <w:right w:val="single" w:sz="4" w:space="0" w:color="auto"/>
            </w:tcBorders>
            <w:shd w:val="clear" w:color="000000" w:fill="D9D9D9"/>
            <w:noWrap/>
            <w:vAlign w:val="center"/>
            <w:hideMark/>
          </w:tcPr>
          <w:p w14:paraId="4556D488" w14:textId="77777777" w:rsidR="00C805F1" w:rsidRPr="00C805F1" w:rsidRDefault="00C805F1" w:rsidP="00C805F1">
            <w:pPr>
              <w:jc w:val="right"/>
              <w:rPr>
                <w:color w:val="000000"/>
                <w:sz w:val="22"/>
                <w:szCs w:val="22"/>
              </w:rPr>
            </w:pPr>
            <w:r w:rsidRPr="00C805F1">
              <w:rPr>
                <w:color w:val="000000"/>
                <w:sz w:val="22"/>
                <w:szCs w:val="22"/>
              </w:rPr>
              <w:t>736,7</w:t>
            </w:r>
          </w:p>
        </w:tc>
      </w:tr>
    </w:tbl>
    <w:p w14:paraId="4EC79C8A" w14:textId="77777777" w:rsidR="00800E16" w:rsidRPr="00B97D6F" w:rsidRDefault="00800E16" w:rsidP="00B5350C">
      <w:pPr>
        <w:ind w:firstLine="567"/>
        <w:rPr>
          <w:szCs w:val="24"/>
          <w:lang w:val="sr-Latn-CS"/>
        </w:rPr>
      </w:pPr>
    </w:p>
    <w:p w14:paraId="6500041B" w14:textId="2243E5E2" w:rsidR="00800E16" w:rsidRPr="004C38D6" w:rsidRDefault="00800E16" w:rsidP="00800E16">
      <w:pPr>
        <w:ind w:right="-29" w:firstLine="561"/>
        <w:rPr>
          <w:szCs w:val="24"/>
          <w:lang w:val="sr-Latn-CS"/>
        </w:rPr>
      </w:pPr>
      <w:r w:rsidRPr="004C38D6">
        <w:rPr>
          <w:szCs w:val="24"/>
          <w:lang w:val="sr-Latn-CS"/>
        </w:rPr>
        <w:t>Нормална површина добног разреда у газдинским класама чија је опходња 1</w:t>
      </w:r>
      <w:r w:rsidRPr="004C38D6">
        <w:rPr>
          <w:szCs w:val="24"/>
          <w:lang w:val="sr-Cyrl-RS"/>
        </w:rPr>
        <w:t>0</w:t>
      </w:r>
      <w:r w:rsidRPr="004C38D6">
        <w:rPr>
          <w:szCs w:val="24"/>
          <w:lang w:val="sr-Latn-CS"/>
        </w:rPr>
        <w:t xml:space="preserve">0г је Aн = </w:t>
      </w:r>
      <w:r w:rsidR="00660C03" w:rsidRPr="004C38D6">
        <w:rPr>
          <w:szCs w:val="24"/>
          <w:lang w:val="sr-Cyrl-RS"/>
        </w:rPr>
        <w:t>561</w:t>
      </w:r>
      <w:r w:rsidRPr="004C38D6">
        <w:rPr>
          <w:szCs w:val="24"/>
          <w:lang w:val="sr-Latn-CS"/>
        </w:rPr>
        <w:t>,</w:t>
      </w:r>
      <w:r w:rsidR="00660C03" w:rsidRPr="004C38D6">
        <w:rPr>
          <w:szCs w:val="24"/>
          <w:lang w:val="sr-Cyrl-RS"/>
        </w:rPr>
        <w:t>54</w:t>
      </w:r>
      <w:r w:rsidRPr="004C38D6">
        <w:rPr>
          <w:szCs w:val="24"/>
          <w:lang w:val="sr-Latn-CS"/>
        </w:rPr>
        <w:t>/1</w:t>
      </w:r>
      <w:r w:rsidR="00660C03" w:rsidRPr="004C38D6">
        <w:rPr>
          <w:szCs w:val="24"/>
          <w:lang w:val="sr-Cyrl-RS"/>
        </w:rPr>
        <w:t>0</w:t>
      </w:r>
      <w:r w:rsidRPr="004C38D6">
        <w:rPr>
          <w:szCs w:val="24"/>
          <w:lang w:val="sr-Latn-CS"/>
        </w:rPr>
        <w:t>0*20 = 11</w:t>
      </w:r>
      <w:r w:rsidR="00660C03" w:rsidRPr="004C38D6">
        <w:rPr>
          <w:szCs w:val="24"/>
          <w:lang w:val="sr-Cyrl-RS"/>
        </w:rPr>
        <w:t>2</w:t>
      </w:r>
      <w:r w:rsidRPr="004C38D6">
        <w:rPr>
          <w:szCs w:val="24"/>
          <w:lang w:val="sr-Latn-CS"/>
        </w:rPr>
        <w:t>,</w:t>
      </w:r>
      <w:r w:rsidR="00660C03" w:rsidRPr="004C38D6">
        <w:rPr>
          <w:szCs w:val="24"/>
          <w:lang w:val="sr-Cyrl-RS"/>
        </w:rPr>
        <w:t>31</w:t>
      </w:r>
      <w:r w:rsidRPr="004C38D6">
        <w:rPr>
          <w:szCs w:val="24"/>
          <w:lang w:val="sr-Latn-CS"/>
        </w:rPr>
        <w:t xml:space="preserve"> </w:t>
      </w:r>
      <w:r w:rsidR="006662B0" w:rsidRPr="004C38D6">
        <w:rPr>
          <w:szCs w:val="24"/>
          <w:lang w:val="sr-Latn-CS"/>
        </w:rPr>
        <w:t>ha</w:t>
      </w:r>
      <w:r w:rsidRPr="004C38D6">
        <w:rPr>
          <w:szCs w:val="24"/>
          <w:lang w:val="sr-Latn-CS"/>
        </w:rPr>
        <w:t>.</w:t>
      </w:r>
    </w:p>
    <w:p w14:paraId="4CAA5F0B" w14:textId="6C36E432" w:rsidR="00800E16" w:rsidRPr="00B97D6F" w:rsidRDefault="00800E16" w:rsidP="00800E16">
      <w:pPr>
        <w:ind w:firstLine="567"/>
        <w:rPr>
          <w:szCs w:val="24"/>
          <w:lang w:val="sr-Latn-CS"/>
        </w:rPr>
      </w:pPr>
      <w:r w:rsidRPr="004C38D6">
        <w:rPr>
          <w:szCs w:val="24"/>
          <w:lang w:val="sr-Latn-CS"/>
        </w:rPr>
        <w:t xml:space="preserve">У графикону </w:t>
      </w:r>
      <w:r w:rsidR="00660C03" w:rsidRPr="004C38D6">
        <w:rPr>
          <w:szCs w:val="24"/>
          <w:lang w:val="sr-Cyrl-RS"/>
        </w:rPr>
        <w:t>3</w:t>
      </w:r>
      <w:r w:rsidRPr="004C38D6">
        <w:rPr>
          <w:szCs w:val="24"/>
          <w:lang w:val="sr-Latn-CS"/>
        </w:rPr>
        <w:t xml:space="preserve"> приказан је размер добних разреда за газдинске класе чија је ширина добног разреда 20 година и опходња 1</w:t>
      </w:r>
      <w:r w:rsidR="00541793" w:rsidRPr="004C38D6">
        <w:rPr>
          <w:szCs w:val="24"/>
          <w:lang w:val="sr-Cyrl-RS"/>
        </w:rPr>
        <w:t>0</w:t>
      </w:r>
      <w:r w:rsidRPr="004C38D6">
        <w:rPr>
          <w:szCs w:val="24"/>
          <w:lang w:val="sr-Latn-CS"/>
        </w:rPr>
        <w:t>0 година.</w:t>
      </w:r>
    </w:p>
    <w:p w14:paraId="3F0CFDAA" w14:textId="77777777" w:rsidR="00800E16" w:rsidRPr="00B97D6F" w:rsidRDefault="00800E16" w:rsidP="00800E16">
      <w:pPr>
        <w:pStyle w:val="Title"/>
        <w:ind w:firstLine="709"/>
        <w:rPr>
          <w:szCs w:val="24"/>
        </w:rPr>
      </w:pPr>
      <w:r w:rsidRPr="00B97D6F">
        <w:rPr>
          <w:szCs w:val="24"/>
        </w:rPr>
        <w:lastRenderedPageBreak/>
        <w:t xml:space="preserve">      </w:t>
      </w:r>
    </w:p>
    <w:p w14:paraId="706C4656" w14:textId="4D215015" w:rsidR="00800E16" w:rsidRPr="00660C03" w:rsidRDefault="00800E16" w:rsidP="00800E16">
      <w:pPr>
        <w:pStyle w:val="Title"/>
        <w:ind w:firstLine="709"/>
        <w:rPr>
          <w:szCs w:val="24"/>
          <w:lang w:val="sr-Cyrl-RS"/>
        </w:rPr>
      </w:pPr>
      <w:r w:rsidRPr="00B97D6F">
        <w:rPr>
          <w:szCs w:val="24"/>
        </w:rPr>
        <w:t xml:space="preserve">Графикон  </w:t>
      </w:r>
      <w:r w:rsidR="00660C03">
        <w:rPr>
          <w:szCs w:val="24"/>
          <w:lang w:val="sr-Cyrl-RS"/>
        </w:rPr>
        <w:t>3</w:t>
      </w:r>
    </w:p>
    <w:p w14:paraId="04D33A72" w14:textId="77777777" w:rsidR="00800E16" w:rsidRPr="00B97D6F" w:rsidRDefault="00800E16" w:rsidP="00800E16">
      <w:pPr>
        <w:ind w:right="-29" w:firstLine="567"/>
        <w:rPr>
          <w:szCs w:val="24"/>
          <w:lang w:val="nb-NO"/>
        </w:rPr>
      </w:pPr>
      <w:r w:rsidRPr="00B97D6F">
        <w:rPr>
          <w:noProof/>
          <w:szCs w:val="24"/>
          <w:lang w:val="sr-Latn-RS" w:eastAsia="sr-Latn-RS"/>
        </w:rPr>
        <w:drawing>
          <wp:anchor distT="0" distB="0" distL="114300" distR="114300" simplePos="0" relativeHeight="251661312" behindDoc="1" locked="0" layoutInCell="1" allowOverlap="1" wp14:anchorId="6706353E" wp14:editId="33BAF15D">
            <wp:simplePos x="0" y="0"/>
            <wp:positionH relativeFrom="column">
              <wp:posOffset>358775</wp:posOffset>
            </wp:positionH>
            <wp:positionV relativeFrom="paragraph">
              <wp:posOffset>-1905</wp:posOffset>
            </wp:positionV>
            <wp:extent cx="5718810" cy="2552131"/>
            <wp:effectExtent l="0" t="0" r="15240" b="0"/>
            <wp:wrapTight wrapText="bothSides">
              <wp:wrapPolygon edited="0">
                <wp:start x="4677" y="1612"/>
                <wp:lineTo x="360" y="4515"/>
                <wp:lineTo x="0" y="6449"/>
                <wp:lineTo x="0" y="6933"/>
                <wp:lineTo x="791" y="7094"/>
                <wp:lineTo x="0" y="8384"/>
                <wp:lineTo x="0" y="9029"/>
                <wp:lineTo x="791" y="9674"/>
                <wp:lineTo x="0" y="10319"/>
                <wp:lineTo x="0" y="10964"/>
                <wp:lineTo x="791" y="12254"/>
                <wp:lineTo x="288" y="12254"/>
                <wp:lineTo x="144" y="12737"/>
                <wp:lineTo x="216" y="16446"/>
                <wp:lineTo x="8203" y="17413"/>
                <wp:lineTo x="20362" y="18058"/>
                <wp:lineTo x="20938" y="18058"/>
                <wp:lineTo x="21010" y="17413"/>
                <wp:lineTo x="20938" y="17413"/>
                <wp:lineTo x="21442" y="15640"/>
                <wp:lineTo x="720" y="14834"/>
                <wp:lineTo x="21586" y="14834"/>
                <wp:lineTo x="21082" y="12254"/>
                <wp:lineTo x="21586" y="10480"/>
                <wp:lineTo x="21586" y="9997"/>
                <wp:lineTo x="21082" y="9674"/>
                <wp:lineTo x="21298" y="6449"/>
                <wp:lineTo x="1007" y="4515"/>
                <wp:lineTo x="20794" y="2741"/>
                <wp:lineTo x="21082" y="1935"/>
                <wp:lineTo x="19211" y="1612"/>
                <wp:lineTo x="4677" y="1612"/>
              </wp:wrapPolygon>
            </wp:wrapTight>
            <wp:docPr id="8"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B97D6F">
        <w:rPr>
          <w:szCs w:val="24"/>
          <w:lang w:val="sr-Latn-CS"/>
        </w:rPr>
        <w:br w:type="textWrapping" w:clear="all"/>
      </w:r>
      <w:r w:rsidRPr="00B97D6F">
        <w:rPr>
          <w:szCs w:val="24"/>
          <w:lang w:val="nb-NO"/>
        </w:rPr>
        <w:t xml:space="preserve">         </w:t>
      </w:r>
    </w:p>
    <w:p w14:paraId="3675DBCA" w14:textId="77777777" w:rsidR="00800E16" w:rsidRPr="00B97D6F" w:rsidRDefault="00800E16" w:rsidP="00800E16">
      <w:pPr>
        <w:ind w:right="-29" w:firstLine="567"/>
        <w:rPr>
          <w:szCs w:val="24"/>
          <w:lang w:val="nb-NO"/>
        </w:rPr>
      </w:pPr>
    </w:p>
    <w:p w14:paraId="627DACF2" w14:textId="77777777" w:rsidR="00800E16" w:rsidRPr="00B97D6F" w:rsidRDefault="00800E16" w:rsidP="00800E16">
      <w:pPr>
        <w:ind w:right="-29" w:firstLine="567"/>
        <w:rPr>
          <w:szCs w:val="24"/>
          <w:lang w:val="nb-NO"/>
        </w:rPr>
      </w:pPr>
    </w:p>
    <w:p w14:paraId="0A60B495" w14:textId="77777777" w:rsidR="00800E16" w:rsidRPr="00B97D6F" w:rsidRDefault="00800E16" w:rsidP="00800E16">
      <w:pPr>
        <w:ind w:right="-29" w:firstLine="567"/>
        <w:rPr>
          <w:szCs w:val="24"/>
          <w:lang w:val="nb-NO"/>
        </w:rPr>
      </w:pPr>
    </w:p>
    <w:p w14:paraId="3AFC647D" w14:textId="77777777" w:rsidR="00800E16" w:rsidRPr="00B97D6F" w:rsidRDefault="00800E16" w:rsidP="00800E16">
      <w:pPr>
        <w:ind w:right="-29" w:firstLine="567"/>
        <w:rPr>
          <w:szCs w:val="24"/>
          <w:lang w:val="nb-NO"/>
        </w:rPr>
      </w:pPr>
    </w:p>
    <w:p w14:paraId="7FA7D743" w14:textId="77777777" w:rsidR="00800E16" w:rsidRPr="00B97D6F" w:rsidRDefault="00800E16" w:rsidP="00800E16">
      <w:pPr>
        <w:ind w:right="-29" w:firstLine="567"/>
        <w:rPr>
          <w:szCs w:val="24"/>
          <w:lang w:val="nb-NO"/>
        </w:rPr>
      </w:pPr>
    </w:p>
    <w:p w14:paraId="64FA2CF5" w14:textId="77777777" w:rsidR="00800E16" w:rsidRPr="00B97D6F" w:rsidRDefault="00800E16" w:rsidP="00800E16">
      <w:pPr>
        <w:ind w:right="-29" w:firstLine="567"/>
        <w:rPr>
          <w:szCs w:val="24"/>
          <w:lang w:val="nb-NO"/>
        </w:rPr>
      </w:pPr>
    </w:p>
    <w:p w14:paraId="6C9BAA83" w14:textId="77777777" w:rsidR="00800E16" w:rsidRPr="00B97D6F" w:rsidRDefault="00800E16" w:rsidP="00800E16">
      <w:pPr>
        <w:ind w:right="-29" w:firstLine="567"/>
        <w:rPr>
          <w:szCs w:val="24"/>
          <w:lang w:val="nb-NO"/>
        </w:rPr>
      </w:pPr>
    </w:p>
    <w:p w14:paraId="2AE958EE" w14:textId="77777777" w:rsidR="00800E16" w:rsidRPr="00B97D6F" w:rsidRDefault="00800E16" w:rsidP="00800E16">
      <w:pPr>
        <w:ind w:right="-29" w:firstLine="567"/>
        <w:rPr>
          <w:szCs w:val="24"/>
          <w:lang w:val="nb-NO"/>
        </w:rPr>
      </w:pPr>
    </w:p>
    <w:p w14:paraId="55056752" w14:textId="77777777" w:rsidR="00800E16" w:rsidRPr="00B97D6F" w:rsidRDefault="00800E16" w:rsidP="00800E16">
      <w:pPr>
        <w:ind w:right="-29" w:firstLine="567"/>
        <w:rPr>
          <w:szCs w:val="24"/>
          <w:lang w:val="nb-NO"/>
        </w:rPr>
      </w:pPr>
    </w:p>
    <w:p w14:paraId="4B598BDB" w14:textId="77777777" w:rsidR="00800E16" w:rsidRPr="00B97D6F" w:rsidRDefault="00800E16" w:rsidP="00800E16">
      <w:pPr>
        <w:ind w:right="-29" w:firstLine="567"/>
        <w:rPr>
          <w:szCs w:val="24"/>
          <w:lang w:val="nb-NO"/>
        </w:rPr>
      </w:pPr>
    </w:p>
    <w:p w14:paraId="45572CF2" w14:textId="77777777" w:rsidR="00800E16" w:rsidRPr="00B97D6F" w:rsidRDefault="00800E16" w:rsidP="00800E16">
      <w:pPr>
        <w:ind w:right="-29" w:firstLine="567"/>
        <w:rPr>
          <w:szCs w:val="24"/>
          <w:lang w:val="nb-NO"/>
        </w:rPr>
      </w:pPr>
    </w:p>
    <w:p w14:paraId="3C641854" w14:textId="5C081BDE" w:rsidR="00800E16" w:rsidRPr="00DB45E2" w:rsidRDefault="00800E16" w:rsidP="00800E16">
      <w:pPr>
        <w:ind w:right="-29" w:firstLine="567"/>
        <w:rPr>
          <w:szCs w:val="24"/>
          <w:lang w:val="sr-Latn-RS"/>
        </w:rPr>
      </w:pPr>
      <w:r w:rsidRPr="00DB45E2">
        <w:rPr>
          <w:szCs w:val="24"/>
          <w:lang w:val="nb-NO"/>
        </w:rPr>
        <w:t>Газдинск</w:t>
      </w:r>
      <w:r w:rsidRPr="00DB45E2">
        <w:rPr>
          <w:szCs w:val="24"/>
          <w:lang w:val="sr-Cyrl-RS"/>
        </w:rPr>
        <w:t>е к</w:t>
      </w:r>
      <w:r w:rsidRPr="00DB45E2">
        <w:rPr>
          <w:szCs w:val="24"/>
          <w:lang w:val="nb-NO"/>
        </w:rPr>
        <w:t>ласе са опходњом од 1</w:t>
      </w:r>
      <w:r w:rsidR="00B320D3" w:rsidRPr="00DB45E2">
        <w:rPr>
          <w:szCs w:val="24"/>
          <w:lang w:val="sr-Cyrl-RS"/>
        </w:rPr>
        <w:t>0</w:t>
      </w:r>
      <w:r w:rsidRPr="00DB45E2">
        <w:rPr>
          <w:szCs w:val="24"/>
          <w:lang w:val="nb-NO"/>
        </w:rPr>
        <w:t xml:space="preserve">0 година </w:t>
      </w:r>
      <w:r w:rsidRPr="00DB45E2">
        <w:rPr>
          <w:szCs w:val="24"/>
          <w:lang w:val="sr-Cyrl-RS"/>
        </w:rPr>
        <w:t xml:space="preserve">су </w:t>
      </w:r>
      <w:r w:rsidRPr="00DB45E2">
        <w:rPr>
          <w:szCs w:val="24"/>
          <w:lang w:val="nb-NO"/>
        </w:rPr>
        <w:t>заступљен</w:t>
      </w:r>
      <w:r w:rsidRPr="00DB45E2">
        <w:rPr>
          <w:szCs w:val="24"/>
          <w:lang w:val="sr-Cyrl-RS"/>
        </w:rPr>
        <w:t>е</w:t>
      </w:r>
      <w:r w:rsidRPr="00DB45E2">
        <w:rPr>
          <w:szCs w:val="24"/>
          <w:lang w:val="nb-NO"/>
        </w:rPr>
        <w:t xml:space="preserve"> на </w:t>
      </w:r>
      <w:r w:rsidR="00660C03" w:rsidRPr="00DB45E2">
        <w:rPr>
          <w:szCs w:val="24"/>
          <w:lang w:val="sr-Cyrl-RS"/>
        </w:rPr>
        <w:t>561</w:t>
      </w:r>
      <w:r w:rsidRPr="00DB45E2">
        <w:rPr>
          <w:szCs w:val="24"/>
          <w:lang w:val="nb-NO"/>
        </w:rPr>
        <w:t>,</w:t>
      </w:r>
      <w:r w:rsidR="00660C03" w:rsidRPr="00DB45E2">
        <w:rPr>
          <w:szCs w:val="24"/>
          <w:lang w:val="sr-Cyrl-RS"/>
        </w:rPr>
        <w:t xml:space="preserve">31 </w:t>
      </w:r>
      <w:r w:rsidR="006662B0" w:rsidRPr="00DB45E2">
        <w:rPr>
          <w:szCs w:val="24"/>
        </w:rPr>
        <w:t>ha</w:t>
      </w:r>
      <w:r w:rsidRPr="00DB45E2">
        <w:rPr>
          <w:szCs w:val="24"/>
          <w:lang w:val="nb-NO"/>
        </w:rPr>
        <w:t>.</w:t>
      </w:r>
      <w:r w:rsidRPr="00DB45E2">
        <w:rPr>
          <w:szCs w:val="24"/>
          <w:lang w:val="sr-Latn-CS"/>
        </w:rPr>
        <w:t xml:space="preserve"> Из затеченог стања се види да размер добних разреда одступа од нормалног. </w:t>
      </w:r>
      <w:r w:rsidRPr="00DB45E2">
        <w:rPr>
          <w:szCs w:val="24"/>
          <w:lang w:val="sr-Cyrl-RS"/>
        </w:rPr>
        <w:t xml:space="preserve">Постоји вишак састојина у </w:t>
      </w:r>
      <w:r w:rsidR="00624316" w:rsidRPr="00DB45E2">
        <w:rPr>
          <w:szCs w:val="24"/>
        </w:rPr>
        <w:t>V</w:t>
      </w:r>
      <w:r w:rsidRPr="00DB45E2">
        <w:rPr>
          <w:szCs w:val="24"/>
          <w:lang w:val="sr-Cyrl-RS"/>
        </w:rPr>
        <w:t xml:space="preserve"> и </w:t>
      </w:r>
      <w:r w:rsidR="00624316" w:rsidRPr="00DB45E2">
        <w:rPr>
          <w:szCs w:val="24"/>
        </w:rPr>
        <w:t>VIII</w:t>
      </w:r>
      <w:r w:rsidR="00624316" w:rsidRPr="00DB45E2">
        <w:rPr>
          <w:szCs w:val="24"/>
          <w:lang w:val="ru-RU"/>
        </w:rPr>
        <w:t xml:space="preserve"> </w:t>
      </w:r>
      <w:r w:rsidR="00624316" w:rsidRPr="00DB45E2">
        <w:rPr>
          <w:szCs w:val="24"/>
          <w:lang w:val="sr-Cyrl-RS"/>
        </w:rPr>
        <w:t>добном разреду док</w:t>
      </w:r>
      <w:r w:rsidRPr="00DB45E2">
        <w:rPr>
          <w:szCs w:val="24"/>
          <w:lang w:val="sr-Cyrl-RS"/>
        </w:rPr>
        <w:t xml:space="preserve"> у </w:t>
      </w:r>
      <w:r w:rsidR="00624316" w:rsidRPr="00DB45E2">
        <w:rPr>
          <w:szCs w:val="24"/>
          <w:lang w:val="sr-Cyrl-RS"/>
        </w:rPr>
        <w:t>осталим</w:t>
      </w:r>
      <w:r w:rsidRPr="00DB45E2">
        <w:rPr>
          <w:szCs w:val="24"/>
          <w:lang w:val="sr-Cyrl-RS"/>
        </w:rPr>
        <w:t xml:space="preserve"> добн</w:t>
      </w:r>
      <w:r w:rsidR="00624316" w:rsidRPr="00DB45E2">
        <w:rPr>
          <w:szCs w:val="24"/>
          <w:lang w:val="sr-Cyrl-RS"/>
        </w:rPr>
        <w:t>и</w:t>
      </w:r>
      <w:r w:rsidRPr="00DB45E2">
        <w:rPr>
          <w:szCs w:val="24"/>
          <w:lang w:val="sr-Cyrl-RS"/>
        </w:rPr>
        <w:t>м разред</w:t>
      </w:r>
      <w:r w:rsidR="00624316" w:rsidRPr="00DB45E2">
        <w:rPr>
          <w:szCs w:val="24"/>
          <w:lang w:val="sr-Cyrl-RS"/>
        </w:rPr>
        <w:t>има</w:t>
      </w:r>
      <w:r w:rsidRPr="00DB45E2">
        <w:rPr>
          <w:szCs w:val="24"/>
          <w:lang w:val="sr-Cyrl-RS"/>
        </w:rPr>
        <w:t xml:space="preserve"> постоји мањак површина</w:t>
      </w:r>
      <w:r w:rsidRPr="00DB45E2">
        <w:rPr>
          <w:szCs w:val="24"/>
          <w:lang w:val="sr-Latn-CS"/>
        </w:rPr>
        <w:t xml:space="preserve">. </w:t>
      </w:r>
    </w:p>
    <w:p w14:paraId="3A7F1F97" w14:textId="0BE6D832" w:rsidR="00C808E8" w:rsidRPr="00DB45E2" w:rsidRDefault="00C808E8" w:rsidP="00B5350C">
      <w:pPr>
        <w:pStyle w:val="Title"/>
        <w:rPr>
          <w:b w:val="0"/>
          <w:szCs w:val="24"/>
          <w:lang w:val="sr-Latn-RS"/>
        </w:rPr>
      </w:pPr>
    </w:p>
    <w:p w14:paraId="3200AF7C" w14:textId="77777777" w:rsidR="00800E16" w:rsidRPr="00DB45E2" w:rsidRDefault="00800E16" w:rsidP="00B5350C">
      <w:pPr>
        <w:pStyle w:val="Title"/>
        <w:rPr>
          <w:b w:val="0"/>
          <w:szCs w:val="24"/>
        </w:rPr>
      </w:pPr>
    </w:p>
    <w:p w14:paraId="4B72DE0D" w14:textId="179CD9F3" w:rsidR="00C33EDB" w:rsidRPr="00DB45E2" w:rsidRDefault="00C33EDB" w:rsidP="00C33EDB">
      <w:pPr>
        <w:pStyle w:val="Title"/>
        <w:rPr>
          <w:b w:val="0"/>
          <w:sz w:val="22"/>
          <w:szCs w:val="22"/>
        </w:rPr>
      </w:pPr>
      <w:r w:rsidRPr="00DB45E2">
        <w:rPr>
          <w:b w:val="0"/>
          <w:sz w:val="22"/>
          <w:szCs w:val="22"/>
        </w:rPr>
        <w:t>Табела  4.8.-</w:t>
      </w:r>
      <w:r w:rsidR="00800E16" w:rsidRPr="00DB45E2">
        <w:rPr>
          <w:b w:val="0"/>
          <w:sz w:val="22"/>
          <w:szCs w:val="22"/>
          <w:lang w:val="sr-Cyrl-RS"/>
        </w:rPr>
        <w:t>4</w:t>
      </w:r>
      <w:r w:rsidRPr="00DB45E2">
        <w:rPr>
          <w:b w:val="0"/>
          <w:sz w:val="22"/>
          <w:szCs w:val="22"/>
        </w:rPr>
        <w:t xml:space="preserve">. – Стање шума по старости и по газдинским класама </w:t>
      </w:r>
    </w:p>
    <w:p w14:paraId="39EBBA53" w14:textId="10BD72DD" w:rsidR="004F57FD" w:rsidRPr="00C33EDB" w:rsidRDefault="00C33EDB" w:rsidP="00C33EDB">
      <w:pPr>
        <w:pStyle w:val="Title"/>
        <w:rPr>
          <w:b w:val="0"/>
          <w:szCs w:val="24"/>
        </w:rPr>
      </w:pPr>
      <w:r w:rsidRPr="00DB45E2">
        <w:rPr>
          <w:b w:val="0"/>
          <w:sz w:val="22"/>
          <w:szCs w:val="22"/>
          <w:lang w:val="ru-RU"/>
        </w:rPr>
        <w:t>Ширина добног разреда 20 година и опходња 120 година</w:t>
      </w:r>
    </w:p>
    <w:tbl>
      <w:tblPr>
        <w:tblW w:w="12800" w:type="dxa"/>
        <w:tblInd w:w="113" w:type="dxa"/>
        <w:tblLook w:val="04A0" w:firstRow="1" w:lastRow="0" w:firstColumn="1" w:lastColumn="0" w:noHBand="0" w:noVBand="1"/>
      </w:tblPr>
      <w:tblGrid>
        <w:gridCol w:w="1720"/>
        <w:gridCol w:w="840"/>
        <w:gridCol w:w="1160"/>
        <w:gridCol w:w="1027"/>
        <w:gridCol w:w="1090"/>
        <w:gridCol w:w="876"/>
        <w:gridCol w:w="876"/>
        <w:gridCol w:w="1015"/>
        <w:gridCol w:w="944"/>
        <w:gridCol w:w="1084"/>
        <w:gridCol w:w="1084"/>
        <w:gridCol w:w="1084"/>
      </w:tblGrid>
      <w:tr w:rsidR="00C805F1" w:rsidRPr="00327969" w14:paraId="1738829E" w14:textId="77777777" w:rsidTr="00C501EF">
        <w:trPr>
          <w:trHeight w:val="300"/>
          <w:tblHeader/>
        </w:trPr>
        <w:tc>
          <w:tcPr>
            <w:tcW w:w="172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187FB11F" w14:textId="77777777" w:rsidR="00C805F1" w:rsidRPr="00C805F1" w:rsidRDefault="00C805F1" w:rsidP="00C805F1">
            <w:pPr>
              <w:jc w:val="center"/>
              <w:rPr>
                <w:color w:val="000000"/>
                <w:sz w:val="22"/>
                <w:szCs w:val="22"/>
              </w:rPr>
            </w:pPr>
            <w:r w:rsidRPr="00C805F1">
              <w:rPr>
                <w:color w:val="000000"/>
                <w:sz w:val="22"/>
                <w:szCs w:val="22"/>
              </w:rPr>
              <w:t>Газдинска класа</w:t>
            </w:r>
          </w:p>
        </w:tc>
        <w:tc>
          <w:tcPr>
            <w:tcW w:w="84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75BAAC8E" w14:textId="77777777" w:rsidR="00C805F1" w:rsidRPr="00C805F1" w:rsidRDefault="00C805F1" w:rsidP="00C805F1">
            <w:pPr>
              <w:jc w:val="center"/>
              <w:rPr>
                <w:color w:val="000000"/>
                <w:sz w:val="22"/>
                <w:szCs w:val="22"/>
              </w:rPr>
            </w:pPr>
            <w:r w:rsidRPr="00C805F1">
              <w:rPr>
                <w:color w:val="000000"/>
                <w:sz w:val="22"/>
                <w:szCs w:val="22"/>
              </w:rPr>
              <w:t> </w:t>
            </w:r>
          </w:p>
        </w:tc>
        <w:tc>
          <w:tcPr>
            <w:tcW w:w="1160"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157AA991" w14:textId="77777777" w:rsidR="00C805F1" w:rsidRPr="00C805F1" w:rsidRDefault="00C805F1" w:rsidP="00C805F1">
            <w:pPr>
              <w:jc w:val="center"/>
              <w:rPr>
                <w:color w:val="000000"/>
                <w:sz w:val="22"/>
                <w:szCs w:val="22"/>
              </w:rPr>
            </w:pPr>
            <w:r w:rsidRPr="00C805F1">
              <w:rPr>
                <w:color w:val="000000"/>
                <w:sz w:val="22"/>
                <w:szCs w:val="22"/>
              </w:rPr>
              <w:t>СВЕГА</w:t>
            </w:r>
          </w:p>
        </w:tc>
        <w:tc>
          <w:tcPr>
            <w:tcW w:w="9080" w:type="dxa"/>
            <w:gridSpan w:val="9"/>
            <w:tcBorders>
              <w:top w:val="single" w:sz="4" w:space="0" w:color="auto"/>
              <w:left w:val="nil"/>
              <w:bottom w:val="single" w:sz="4" w:space="0" w:color="auto"/>
              <w:right w:val="single" w:sz="4" w:space="0" w:color="000000"/>
            </w:tcBorders>
            <w:shd w:val="clear" w:color="000000" w:fill="D9D9D9"/>
            <w:noWrap/>
            <w:vAlign w:val="center"/>
            <w:hideMark/>
          </w:tcPr>
          <w:p w14:paraId="1DC7DB65" w14:textId="77777777" w:rsidR="00C805F1" w:rsidRPr="00C805F1" w:rsidRDefault="00C805F1" w:rsidP="00C805F1">
            <w:pPr>
              <w:jc w:val="center"/>
              <w:rPr>
                <w:color w:val="000000"/>
                <w:sz w:val="22"/>
                <w:szCs w:val="22"/>
                <w:lang w:val="ru-RU"/>
              </w:rPr>
            </w:pPr>
            <w:r w:rsidRPr="00C805F1">
              <w:rPr>
                <w:color w:val="000000"/>
                <w:sz w:val="22"/>
                <w:szCs w:val="22"/>
                <w:lang w:val="ru-RU"/>
              </w:rPr>
              <w:t xml:space="preserve"> Д О Б Н И  Р </w:t>
            </w:r>
            <w:r w:rsidRPr="00C805F1">
              <w:rPr>
                <w:color w:val="000000"/>
                <w:sz w:val="22"/>
                <w:szCs w:val="22"/>
              </w:rPr>
              <w:t>A</w:t>
            </w:r>
            <w:r w:rsidRPr="00C805F1">
              <w:rPr>
                <w:color w:val="000000"/>
                <w:sz w:val="22"/>
                <w:szCs w:val="22"/>
                <w:lang w:val="ru-RU"/>
              </w:rPr>
              <w:t xml:space="preserve"> З Р Е Д И</w:t>
            </w:r>
          </w:p>
        </w:tc>
      </w:tr>
      <w:tr w:rsidR="00C805F1" w:rsidRPr="00C805F1" w14:paraId="5CFCCC7C" w14:textId="77777777" w:rsidTr="00C501EF">
        <w:trPr>
          <w:trHeight w:val="300"/>
          <w:tblHeader/>
        </w:trPr>
        <w:tc>
          <w:tcPr>
            <w:tcW w:w="1720" w:type="dxa"/>
            <w:vMerge/>
            <w:tcBorders>
              <w:top w:val="single" w:sz="4" w:space="0" w:color="auto"/>
              <w:left w:val="single" w:sz="4" w:space="0" w:color="auto"/>
              <w:bottom w:val="single" w:sz="4" w:space="0" w:color="000000"/>
              <w:right w:val="single" w:sz="4" w:space="0" w:color="auto"/>
            </w:tcBorders>
            <w:vAlign w:val="center"/>
            <w:hideMark/>
          </w:tcPr>
          <w:p w14:paraId="6DF7A177" w14:textId="77777777" w:rsidR="00C805F1" w:rsidRPr="00C805F1" w:rsidRDefault="00C805F1" w:rsidP="00C805F1">
            <w:pPr>
              <w:jc w:val="left"/>
              <w:rPr>
                <w:color w:val="000000"/>
                <w:sz w:val="22"/>
                <w:szCs w:val="22"/>
                <w:lang w:val="ru-RU"/>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4FFA49AA" w14:textId="77777777" w:rsidR="00C805F1" w:rsidRPr="00C805F1" w:rsidRDefault="00C805F1" w:rsidP="00C805F1">
            <w:pPr>
              <w:jc w:val="left"/>
              <w:rPr>
                <w:color w:val="000000"/>
                <w:sz w:val="22"/>
                <w:szCs w:val="22"/>
                <w:lang w:val="ru-RU"/>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4FE8ED47" w14:textId="77777777" w:rsidR="00C805F1" w:rsidRPr="00C805F1" w:rsidRDefault="00C805F1" w:rsidP="00C805F1">
            <w:pPr>
              <w:jc w:val="left"/>
              <w:rPr>
                <w:color w:val="000000"/>
                <w:sz w:val="22"/>
                <w:szCs w:val="22"/>
                <w:lang w:val="ru-RU"/>
              </w:rPr>
            </w:pPr>
          </w:p>
        </w:tc>
        <w:tc>
          <w:tcPr>
            <w:tcW w:w="2117"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35E39390" w14:textId="77777777" w:rsidR="00C805F1" w:rsidRPr="00C805F1" w:rsidRDefault="00C805F1" w:rsidP="00C805F1">
            <w:pPr>
              <w:jc w:val="center"/>
              <w:rPr>
                <w:color w:val="000000"/>
                <w:sz w:val="22"/>
                <w:szCs w:val="22"/>
              </w:rPr>
            </w:pPr>
            <w:r w:rsidRPr="00C805F1">
              <w:rPr>
                <w:color w:val="000000"/>
                <w:sz w:val="22"/>
                <w:szCs w:val="22"/>
              </w:rPr>
              <w:t>I</w:t>
            </w:r>
          </w:p>
        </w:tc>
        <w:tc>
          <w:tcPr>
            <w:tcW w:w="87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6A0BBD3" w14:textId="77777777" w:rsidR="00C805F1" w:rsidRPr="00C805F1" w:rsidRDefault="00C805F1" w:rsidP="00C805F1">
            <w:pPr>
              <w:jc w:val="center"/>
              <w:rPr>
                <w:color w:val="000000"/>
                <w:sz w:val="22"/>
                <w:szCs w:val="22"/>
              </w:rPr>
            </w:pPr>
            <w:r w:rsidRPr="00C805F1">
              <w:rPr>
                <w:color w:val="000000"/>
                <w:sz w:val="22"/>
                <w:szCs w:val="22"/>
              </w:rPr>
              <w:t>II</w:t>
            </w:r>
          </w:p>
        </w:tc>
        <w:tc>
          <w:tcPr>
            <w:tcW w:w="876"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F52768E" w14:textId="77777777" w:rsidR="00C805F1" w:rsidRPr="00C805F1" w:rsidRDefault="00C805F1" w:rsidP="00C805F1">
            <w:pPr>
              <w:jc w:val="center"/>
              <w:rPr>
                <w:color w:val="000000"/>
                <w:sz w:val="22"/>
                <w:szCs w:val="22"/>
              </w:rPr>
            </w:pPr>
            <w:r w:rsidRPr="00C805F1">
              <w:rPr>
                <w:color w:val="000000"/>
                <w:sz w:val="22"/>
                <w:szCs w:val="22"/>
              </w:rPr>
              <w:t>III</w:t>
            </w:r>
          </w:p>
        </w:tc>
        <w:tc>
          <w:tcPr>
            <w:tcW w:w="1015"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99AE473" w14:textId="77777777" w:rsidR="00C805F1" w:rsidRPr="00C805F1" w:rsidRDefault="00C805F1" w:rsidP="00C805F1">
            <w:pPr>
              <w:jc w:val="center"/>
              <w:rPr>
                <w:color w:val="000000"/>
                <w:sz w:val="22"/>
                <w:szCs w:val="22"/>
              </w:rPr>
            </w:pPr>
            <w:r w:rsidRPr="00C805F1">
              <w:rPr>
                <w:color w:val="000000"/>
                <w:sz w:val="22"/>
                <w:szCs w:val="22"/>
              </w:rPr>
              <w:t>IV</w:t>
            </w:r>
          </w:p>
        </w:tc>
        <w:tc>
          <w:tcPr>
            <w:tcW w:w="94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63AF8D3" w14:textId="77777777" w:rsidR="00C805F1" w:rsidRPr="00C805F1" w:rsidRDefault="00C805F1" w:rsidP="00C805F1">
            <w:pPr>
              <w:jc w:val="center"/>
              <w:rPr>
                <w:color w:val="000000"/>
                <w:sz w:val="22"/>
                <w:szCs w:val="22"/>
              </w:rPr>
            </w:pPr>
            <w:r w:rsidRPr="00C805F1">
              <w:rPr>
                <w:color w:val="000000"/>
                <w:sz w:val="22"/>
                <w:szCs w:val="22"/>
              </w:rPr>
              <w:t>V</w:t>
            </w:r>
          </w:p>
        </w:tc>
        <w:tc>
          <w:tcPr>
            <w:tcW w:w="108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4F68A9D1" w14:textId="77777777" w:rsidR="00C805F1" w:rsidRPr="00C805F1" w:rsidRDefault="00C805F1" w:rsidP="00C805F1">
            <w:pPr>
              <w:jc w:val="center"/>
              <w:rPr>
                <w:color w:val="000000"/>
                <w:sz w:val="22"/>
                <w:szCs w:val="22"/>
              </w:rPr>
            </w:pPr>
            <w:r w:rsidRPr="00C805F1">
              <w:rPr>
                <w:color w:val="000000"/>
                <w:sz w:val="22"/>
                <w:szCs w:val="22"/>
              </w:rPr>
              <w:t>VI</w:t>
            </w:r>
          </w:p>
        </w:tc>
        <w:tc>
          <w:tcPr>
            <w:tcW w:w="108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7D4797CE" w14:textId="77777777" w:rsidR="00C805F1" w:rsidRPr="00C805F1" w:rsidRDefault="00C805F1" w:rsidP="00C805F1">
            <w:pPr>
              <w:jc w:val="center"/>
              <w:rPr>
                <w:color w:val="000000"/>
                <w:sz w:val="22"/>
                <w:szCs w:val="22"/>
              </w:rPr>
            </w:pPr>
            <w:r w:rsidRPr="00C805F1">
              <w:rPr>
                <w:color w:val="000000"/>
                <w:sz w:val="22"/>
                <w:szCs w:val="22"/>
              </w:rPr>
              <w:t>VII</w:t>
            </w:r>
          </w:p>
        </w:tc>
        <w:tc>
          <w:tcPr>
            <w:tcW w:w="1084"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3E97B4B8" w14:textId="77777777" w:rsidR="00C805F1" w:rsidRPr="00C805F1" w:rsidRDefault="00C805F1" w:rsidP="00C805F1">
            <w:pPr>
              <w:jc w:val="center"/>
              <w:rPr>
                <w:color w:val="000000"/>
                <w:sz w:val="22"/>
                <w:szCs w:val="22"/>
              </w:rPr>
            </w:pPr>
            <w:r w:rsidRPr="00C805F1">
              <w:rPr>
                <w:color w:val="000000"/>
                <w:sz w:val="22"/>
                <w:szCs w:val="22"/>
              </w:rPr>
              <w:t>VIII</w:t>
            </w:r>
          </w:p>
        </w:tc>
      </w:tr>
      <w:tr w:rsidR="00C805F1" w:rsidRPr="00C805F1" w14:paraId="495FA19B" w14:textId="77777777" w:rsidTr="00C501EF">
        <w:trPr>
          <w:trHeight w:val="600"/>
          <w:tblHeader/>
        </w:trPr>
        <w:tc>
          <w:tcPr>
            <w:tcW w:w="1720" w:type="dxa"/>
            <w:vMerge/>
            <w:tcBorders>
              <w:top w:val="single" w:sz="4" w:space="0" w:color="auto"/>
              <w:left w:val="single" w:sz="4" w:space="0" w:color="auto"/>
              <w:bottom w:val="single" w:sz="4" w:space="0" w:color="000000"/>
              <w:right w:val="single" w:sz="4" w:space="0" w:color="auto"/>
            </w:tcBorders>
            <w:vAlign w:val="center"/>
            <w:hideMark/>
          </w:tcPr>
          <w:p w14:paraId="693DA27C" w14:textId="77777777" w:rsidR="00C805F1" w:rsidRPr="00C805F1" w:rsidRDefault="00C805F1" w:rsidP="00C805F1">
            <w:pPr>
              <w:jc w:val="left"/>
              <w:rPr>
                <w:color w:val="000000"/>
                <w:sz w:val="22"/>
                <w:szCs w:val="22"/>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7C8F6F65" w14:textId="77777777" w:rsidR="00C805F1" w:rsidRPr="00C805F1" w:rsidRDefault="00C805F1" w:rsidP="00C805F1">
            <w:pPr>
              <w:jc w:val="left"/>
              <w:rPr>
                <w:color w:val="000000"/>
                <w:sz w:val="22"/>
                <w:szCs w:val="22"/>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25B17BAA" w14:textId="77777777" w:rsidR="00C805F1" w:rsidRPr="00C805F1" w:rsidRDefault="00C805F1" w:rsidP="00C805F1">
            <w:pPr>
              <w:jc w:val="left"/>
              <w:rPr>
                <w:color w:val="000000"/>
                <w:sz w:val="22"/>
                <w:szCs w:val="22"/>
              </w:rPr>
            </w:pPr>
          </w:p>
        </w:tc>
        <w:tc>
          <w:tcPr>
            <w:tcW w:w="1027" w:type="dxa"/>
            <w:tcBorders>
              <w:top w:val="nil"/>
              <w:left w:val="nil"/>
              <w:bottom w:val="single" w:sz="4" w:space="0" w:color="auto"/>
              <w:right w:val="single" w:sz="4" w:space="0" w:color="auto"/>
            </w:tcBorders>
            <w:shd w:val="clear" w:color="000000" w:fill="D9D9D9"/>
            <w:vAlign w:val="center"/>
            <w:hideMark/>
          </w:tcPr>
          <w:p w14:paraId="24E1F9E8" w14:textId="77777777" w:rsidR="00C805F1" w:rsidRPr="00C805F1" w:rsidRDefault="00C805F1" w:rsidP="00C805F1">
            <w:pPr>
              <w:jc w:val="center"/>
              <w:rPr>
                <w:color w:val="000000"/>
                <w:sz w:val="22"/>
                <w:szCs w:val="22"/>
              </w:rPr>
            </w:pPr>
            <w:r w:rsidRPr="00C805F1">
              <w:rPr>
                <w:color w:val="000000"/>
                <w:sz w:val="22"/>
                <w:szCs w:val="22"/>
              </w:rPr>
              <w:t>обрасло слабо</w:t>
            </w:r>
          </w:p>
        </w:tc>
        <w:tc>
          <w:tcPr>
            <w:tcW w:w="1090" w:type="dxa"/>
            <w:tcBorders>
              <w:top w:val="nil"/>
              <w:left w:val="nil"/>
              <w:bottom w:val="single" w:sz="4" w:space="0" w:color="auto"/>
              <w:right w:val="single" w:sz="4" w:space="0" w:color="auto"/>
            </w:tcBorders>
            <w:shd w:val="clear" w:color="000000" w:fill="D9D9D9"/>
            <w:vAlign w:val="center"/>
            <w:hideMark/>
          </w:tcPr>
          <w:p w14:paraId="0C3D0842" w14:textId="77777777" w:rsidR="00C805F1" w:rsidRPr="00C805F1" w:rsidRDefault="00C805F1" w:rsidP="00C805F1">
            <w:pPr>
              <w:jc w:val="center"/>
              <w:rPr>
                <w:color w:val="000000"/>
                <w:sz w:val="22"/>
                <w:szCs w:val="22"/>
              </w:rPr>
            </w:pPr>
            <w:r w:rsidRPr="00C805F1">
              <w:rPr>
                <w:color w:val="000000"/>
                <w:sz w:val="22"/>
                <w:szCs w:val="22"/>
              </w:rPr>
              <w:t>обрасло добро</w:t>
            </w:r>
          </w:p>
        </w:tc>
        <w:tc>
          <w:tcPr>
            <w:tcW w:w="876" w:type="dxa"/>
            <w:vMerge/>
            <w:tcBorders>
              <w:top w:val="nil"/>
              <w:left w:val="single" w:sz="4" w:space="0" w:color="auto"/>
              <w:bottom w:val="single" w:sz="4" w:space="0" w:color="000000"/>
              <w:right w:val="single" w:sz="4" w:space="0" w:color="auto"/>
            </w:tcBorders>
            <w:vAlign w:val="center"/>
            <w:hideMark/>
          </w:tcPr>
          <w:p w14:paraId="1C7290B0" w14:textId="77777777" w:rsidR="00C805F1" w:rsidRPr="00C805F1" w:rsidRDefault="00C805F1" w:rsidP="00C805F1">
            <w:pPr>
              <w:jc w:val="left"/>
              <w:rPr>
                <w:color w:val="000000"/>
                <w:sz w:val="22"/>
                <w:szCs w:val="22"/>
              </w:rPr>
            </w:pPr>
          </w:p>
        </w:tc>
        <w:tc>
          <w:tcPr>
            <w:tcW w:w="876" w:type="dxa"/>
            <w:vMerge/>
            <w:tcBorders>
              <w:top w:val="nil"/>
              <w:left w:val="single" w:sz="4" w:space="0" w:color="auto"/>
              <w:bottom w:val="single" w:sz="4" w:space="0" w:color="000000"/>
              <w:right w:val="single" w:sz="4" w:space="0" w:color="auto"/>
            </w:tcBorders>
            <w:vAlign w:val="center"/>
            <w:hideMark/>
          </w:tcPr>
          <w:p w14:paraId="72257911" w14:textId="77777777" w:rsidR="00C805F1" w:rsidRPr="00C805F1" w:rsidRDefault="00C805F1" w:rsidP="00C805F1">
            <w:pPr>
              <w:jc w:val="left"/>
              <w:rPr>
                <w:color w:val="000000"/>
                <w:sz w:val="22"/>
                <w:szCs w:val="22"/>
              </w:rPr>
            </w:pPr>
          </w:p>
        </w:tc>
        <w:tc>
          <w:tcPr>
            <w:tcW w:w="1015" w:type="dxa"/>
            <w:vMerge/>
            <w:tcBorders>
              <w:top w:val="nil"/>
              <w:left w:val="single" w:sz="4" w:space="0" w:color="auto"/>
              <w:bottom w:val="single" w:sz="4" w:space="0" w:color="000000"/>
              <w:right w:val="single" w:sz="4" w:space="0" w:color="auto"/>
            </w:tcBorders>
            <w:vAlign w:val="center"/>
            <w:hideMark/>
          </w:tcPr>
          <w:p w14:paraId="22A265CE" w14:textId="77777777" w:rsidR="00C805F1" w:rsidRPr="00C805F1" w:rsidRDefault="00C805F1" w:rsidP="00C805F1">
            <w:pPr>
              <w:jc w:val="left"/>
              <w:rPr>
                <w:color w:val="000000"/>
                <w:sz w:val="22"/>
                <w:szCs w:val="22"/>
              </w:rPr>
            </w:pPr>
          </w:p>
        </w:tc>
        <w:tc>
          <w:tcPr>
            <w:tcW w:w="944" w:type="dxa"/>
            <w:vMerge/>
            <w:tcBorders>
              <w:top w:val="nil"/>
              <w:left w:val="single" w:sz="4" w:space="0" w:color="auto"/>
              <w:bottom w:val="single" w:sz="4" w:space="0" w:color="000000"/>
              <w:right w:val="single" w:sz="4" w:space="0" w:color="auto"/>
            </w:tcBorders>
            <w:vAlign w:val="center"/>
            <w:hideMark/>
          </w:tcPr>
          <w:p w14:paraId="4B286794" w14:textId="77777777" w:rsidR="00C805F1" w:rsidRPr="00C805F1" w:rsidRDefault="00C805F1" w:rsidP="00C805F1">
            <w:pPr>
              <w:jc w:val="left"/>
              <w:rPr>
                <w:color w:val="000000"/>
                <w:sz w:val="22"/>
                <w:szCs w:val="22"/>
              </w:rPr>
            </w:pPr>
          </w:p>
        </w:tc>
        <w:tc>
          <w:tcPr>
            <w:tcW w:w="1084" w:type="dxa"/>
            <w:vMerge/>
            <w:tcBorders>
              <w:top w:val="nil"/>
              <w:left w:val="single" w:sz="4" w:space="0" w:color="auto"/>
              <w:bottom w:val="single" w:sz="4" w:space="0" w:color="000000"/>
              <w:right w:val="single" w:sz="4" w:space="0" w:color="auto"/>
            </w:tcBorders>
            <w:vAlign w:val="center"/>
            <w:hideMark/>
          </w:tcPr>
          <w:p w14:paraId="681A6723" w14:textId="77777777" w:rsidR="00C805F1" w:rsidRPr="00C805F1" w:rsidRDefault="00C805F1" w:rsidP="00C805F1">
            <w:pPr>
              <w:jc w:val="left"/>
              <w:rPr>
                <w:color w:val="000000"/>
                <w:sz w:val="22"/>
                <w:szCs w:val="22"/>
              </w:rPr>
            </w:pPr>
          </w:p>
        </w:tc>
        <w:tc>
          <w:tcPr>
            <w:tcW w:w="1084" w:type="dxa"/>
            <w:vMerge/>
            <w:tcBorders>
              <w:top w:val="nil"/>
              <w:left w:val="single" w:sz="4" w:space="0" w:color="auto"/>
              <w:bottom w:val="single" w:sz="4" w:space="0" w:color="000000"/>
              <w:right w:val="single" w:sz="4" w:space="0" w:color="auto"/>
            </w:tcBorders>
            <w:vAlign w:val="center"/>
            <w:hideMark/>
          </w:tcPr>
          <w:p w14:paraId="57F3A9C4" w14:textId="77777777" w:rsidR="00C805F1" w:rsidRPr="00C805F1" w:rsidRDefault="00C805F1" w:rsidP="00C805F1">
            <w:pPr>
              <w:jc w:val="left"/>
              <w:rPr>
                <w:color w:val="000000"/>
                <w:sz w:val="22"/>
                <w:szCs w:val="22"/>
              </w:rPr>
            </w:pPr>
          </w:p>
        </w:tc>
        <w:tc>
          <w:tcPr>
            <w:tcW w:w="1084" w:type="dxa"/>
            <w:vMerge/>
            <w:tcBorders>
              <w:top w:val="nil"/>
              <w:left w:val="single" w:sz="4" w:space="0" w:color="auto"/>
              <w:bottom w:val="single" w:sz="4" w:space="0" w:color="000000"/>
              <w:right w:val="single" w:sz="4" w:space="0" w:color="auto"/>
            </w:tcBorders>
            <w:vAlign w:val="center"/>
            <w:hideMark/>
          </w:tcPr>
          <w:p w14:paraId="39C4AE4D" w14:textId="77777777" w:rsidR="00C805F1" w:rsidRPr="00C805F1" w:rsidRDefault="00C805F1" w:rsidP="00C805F1">
            <w:pPr>
              <w:jc w:val="left"/>
              <w:rPr>
                <w:color w:val="000000"/>
                <w:sz w:val="22"/>
                <w:szCs w:val="22"/>
              </w:rPr>
            </w:pPr>
          </w:p>
        </w:tc>
      </w:tr>
      <w:tr w:rsidR="00C805F1" w:rsidRPr="00C805F1" w14:paraId="107F630C" w14:textId="77777777" w:rsidTr="00C501EF">
        <w:trPr>
          <w:trHeight w:val="300"/>
          <w:tblHeader/>
        </w:trPr>
        <w:tc>
          <w:tcPr>
            <w:tcW w:w="1720" w:type="dxa"/>
            <w:vMerge/>
            <w:tcBorders>
              <w:top w:val="single" w:sz="4" w:space="0" w:color="auto"/>
              <w:left w:val="single" w:sz="4" w:space="0" w:color="auto"/>
              <w:bottom w:val="single" w:sz="4" w:space="0" w:color="000000"/>
              <w:right w:val="single" w:sz="4" w:space="0" w:color="auto"/>
            </w:tcBorders>
            <w:vAlign w:val="center"/>
            <w:hideMark/>
          </w:tcPr>
          <w:p w14:paraId="74C784C8" w14:textId="77777777" w:rsidR="00C805F1" w:rsidRPr="00C805F1" w:rsidRDefault="00C805F1" w:rsidP="00C805F1">
            <w:pPr>
              <w:jc w:val="left"/>
              <w:rPr>
                <w:color w:val="000000"/>
                <w:sz w:val="22"/>
                <w:szCs w:val="22"/>
              </w:rPr>
            </w:pPr>
          </w:p>
        </w:tc>
        <w:tc>
          <w:tcPr>
            <w:tcW w:w="840" w:type="dxa"/>
            <w:vMerge/>
            <w:tcBorders>
              <w:top w:val="single" w:sz="4" w:space="0" w:color="auto"/>
              <w:left w:val="single" w:sz="4" w:space="0" w:color="auto"/>
              <w:bottom w:val="single" w:sz="4" w:space="0" w:color="000000"/>
              <w:right w:val="single" w:sz="4" w:space="0" w:color="auto"/>
            </w:tcBorders>
            <w:vAlign w:val="center"/>
            <w:hideMark/>
          </w:tcPr>
          <w:p w14:paraId="253DE5D1" w14:textId="77777777" w:rsidR="00C805F1" w:rsidRPr="00C805F1" w:rsidRDefault="00C805F1" w:rsidP="00C805F1">
            <w:pPr>
              <w:jc w:val="left"/>
              <w:rPr>
                <w:color w:val="000000"/>
                <w:sz w:val="22"/>
                <w:szCs w:val="22"/>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52A651D3" w14:textId="77777777" w:rsidR="00C805F1" w:rsidRPr="00C805F1" w:rsidRDefault="00C805F1" w:rsidP="00C805F1">
            <w:pPr>
              <w:jc w:val="left"/>
              <w:rPr>
                <w:color w:val="000000"/>
                <w:sz w:val="22"/>
                <w:szCs w:val="22"/>
              </w:rPr>
            </w:pPr>
          </w:p>
        </w:tc>
        <w:tc>
          <w:tcPr>
            <w:tcW w:w="2117" w:type="dxa"/>
            <w:gridSpan w:val="2"/>
            <w:tcBorders>
              <w:top w:val="single" w:sz="4" w:space="0" w:color="auto"/>
              <w:left w:val="nil"/>
              <w:bottom w:val="single" w:sz="4" w:space="0" w:color="auto"/>
              <w:right w:val="single" w:sz="4" w:space="0" w:color="000000"/>
            </w:tcBorders>
            <w:shd w:val="clear" w:color="000000" w:fill="D9D9D9"/>
            <w:vAlign w:val="center"/>
            <w:hideMark/>
          </w:tcPr>
          <w:p w14:paraId="519DEFC1" w14:textId="77777777" w:rsidR="00C805F1" w:rsidRPr="00C805F1" w:rsidRDefault="00C805F1" w:rsidP="00C805F1">
            <w:pPr>
              <w:jc w:val="center"/>
              <w:rPr>
                <w:color w:val="000000"/>
                <w:sz w:val="22"/>
                <w:szCs w:val="22"/>
              </w:rPr>
            </w:pPr>
            <w:r w:rsidRPr="00C805F1">
              <w:rPr>
                <w:color w:val="000000"/>
                <w:sz w:val="22"/>
                <w:szCs w:val="22"/>
              </w:rPr>
              <w:t>1-20г</w:t>
            </w:r>
          </w:p>
        </w:tc>
        <w:tc>
          <w:tcPr>
            <w:tcW w:w="876" w:type="dxa"/>
            <w:tcBorders>
              <w:top w:val="nil"/>
              <w:left w:val="nil"/>
              <w:bottom w:val="single" w:sz="4" w:space="0" w:color="auto"/>
              <w:right w:val="single" w:sz="4" w:space="0" w:color="auto"/>
            </w:tcBorders>
            <w:shd w:val="clear" w:color="000000" w:fill="D9D9D9"/>
            <w:noWrap/>
            <w:vAlign w:val="center"/>
            <w:hideMark/>
          </w:tcPr>
          <w:p w14:paraId="3303B2BB" w14:textId="77777777" w:rsidR="00C805F1" w:rsidRPr="00C805F1" w:rsidRDefault="00C805F1" w:rsidP="00C805F1">
            <w:pPr>
              <w:jc w:val="center"/>
              <w:rPr>
                <w:color w:val="000000"/>
                <w:sz w:val="22"/>
                <w:szCs w:val="22"/>
              </w:rPr>
            </w:pPr>
            <w:r w:rsidRPr="00C805F1">
              <w:rPr>
                <w:color w:val="000000"/>
                <w:sz w:val="22"/>
                <w:szCs w:val="22"/>
              </w:rPr>
              <w:t>21-40г</w:t>
            </w:r>
          </w:p>
        </w:tc>
        <w:tc>
          <w:tcPr>
            <w:tcW w:w="876" w:type="dxa"/>
            <w:tcBorders>
              <w:top w:val="nil"/>
              <w:left w:val="nil"/>
              <w:bottom w:val="single" w:sz="4" w:space="0" w:color="auto"/>
              <w:right w:val="single" w:sz="4" w:space="0" w:color="auto"/>
            </w:tcBorders>
            <w:shd w:val="clear" w:color="000000" w:fill="D9D9D9"/>
            <w:noWrap/>
            <w:vAlign w:val="center"/>
            <w:hideMark/>
          </w:tcPr>
          <w:p w14:paraId="2FEC6DD3" w14:textId="77777777" w:rsidR="00C805F1" w:rsidRPr="00C805F1" w:rsidRDefault="00C805F1" w:rsidP="00C805F1">
            <w:pPr>
              <w:jc w:val="center"/>
              <w:rPr>
                <w:color w:val="000000"/>
                <w:sz w:val="22"/>
                <w:szCs w:val="22"/>
              </w:rPr>
            </w:pPr>
            <w:r w:rsidRPr="00C805F1">
              <w:rPr>
                <w:color w:val="000000"/>
                <w:sz w:val="22"/>
                <w:szCs w:val="22"/>
              </w:rPr>
              <w:t>41-60г</w:t>
            </w:r>
          </w:p>
        </w:tc>
        <w:tc>
          <w:tcPr>
            <w:tcW w:w="1015" w:type="dxa"/>
            <w:tcBorders>
              <w:top w:val="nil"/>
              <w:left w:val="nil"/>
              <w:bottom w:val="single" w:sz="4" w:space="0" w:color="auto"/>
              <w:right w:val="single" w:sz="4" w:space="0" w:color="auto"/>
            </w:tcBorders>
            <w:shd w:val="clear" w:color="000000" w:fill="D9D9D9"/>
            <w:noWrap/>
            <w:vAlign w:val="center"/>
            <w:hideMark/>
          </w:tcPr>
          <w:p w14:paraId="1C3E12D8" w14:textId="77777777" w:rsidR="00C805F1" w:rsidRPr="00C805F1" w:rsidRDefault="00C805F1" w:rsidP="00C805F1">
            <w:pPr>
              <w:jc w:val="center"/>
              <w:rPr>
                <w:color w:val="000000"/>
                <w:sz w:val="22"/>
                <w:szCs w:val="22"/>
              </w:rPr>
            </w:pPr>
            <w:r w:rsidRPr="00C805F1">
              <w:rPr>
                <w:color w:val="000000"/>
                <w:sz w:val="22"/>
                <w:szCs w:val="22"/>
              </w:rPr>
              <w:t>61-80г</w:t>
            </w:r>
          </w:p>
        </w:tc>
        <w:tc>
          <w:tcPr>
            <w:tcW w:w="944" w:type="dxa"/>
            <w:tcBorders>
              <w:top w:val="nil"/>
              <w:left w:val="nil"/>
              <w:bottom w:val="single" w:sz="4" w:space="0" w:color="auto"/>
              <w:right w:val="single" w:sz="4" w:space="0" w:color="auto"/>
            </w:tcBorders>
            <w:shd w:val="clear" w:color="000000" w:fill="D9D9D9"/>
            <w:noWrap/>
            <w:vAlign w:val="center"/>
            <w:hideMark/>
          </w:tcPr>
          <w:p w14:paraId="14659E1F" w14:textId="77777777" w:rsidR="00C805F1" w:rsidRPr="00C805F1" w:rsidRDefault="00C805F1" w:rsidP="00C805F1">
            <w:pPr>
              <w:jc w:val="center"/>
              <w:rPr>
                <w:color w:val="000000"/>
                <w:sz w:val="22"/>
                <w:szCs w:val="22"/>
              </w:rPr>
            </w:pPr>
            <w:r w:rsidRPr="00C805F1">
              <w:rPr>
                <w:color w:val="000000"/>
                <w:sz w:val="22"/>
                <w:szCs w:val="22"/>
              </w:rPr>
              <w:t>81-100г</w:t>
            </w:r>
          </w:p>
        </w:tc>
        <w:tc>
          <w:tcPr>
            <w:tcW w:w="1084" w:type="dxa"/>
            <w:tcBorders>
              <w:top w:val="nil"/>
              <w:left w:val="nil"/>
              <w:bottom w:val="single" w:sz="4" w:space="0" w:color="auto"/>
              <w:right w:val="single" w:sz="4" w:space="0" w:color="auto"/>
            </w:tcBorders>
            <w:shd w:val="clear" w:color="000000" w:fill="D9D9D9"/>
            <w:noWrap/>
            <w:vAlign w:val="center"/>
            <w:hideMark/>
          </w:tcPr>
          <w:p w14:paraId="196FC0D7" w14:textId="77777777" w:rsidR="00C805F1" w:rsidRPr="00C805F1" w:rsidRDefault="00C805F1" w:rsidP="00C805F1">
            <w:pPr>
              <w:jc w:val="center"/>
              <w:rPr>
                <w:color w:val="000000"/>
                <w:sz w:val="22"/>
                <w:szCs w:val="22"/>
              </w:rPr>
            </w:pPr>
            <w:r w:rsidRPr="00C805F1">
              <w:rPr>
                <w:color w:val="000000"/>
                <w:sz w:val="22"/>
                <w:szCs w:val="22"/>
              </w:rPr>
              <w:t>101-120г</w:t>
            </w:r>
          </w:p>
        </w:tc>
        <w:tc>
          <w:tcPr>
            <w:tcW w:w="1084" w:type="dxa"/>
            <w:tcBorders>
              <w:top w:val="nil"/>
              <w:left w:val="nil"/>
              <w:bottom w:val="single" w:sz="4" w:space="0" w:color="auto"/>
              <w:right w:val="single" w:sz="4" w:space="0" w:color="auto"/>
            </w:tcBorders>
            <w:shd w:val="clear" w:color="000000" w:fill="D9D9D9"/>
            <w:noWrap/>
            <w:vAlign w:val="center"/>
            <w:hideMark/>
          </w:tcPr>
          <w:p w14:paraId="6F45A6B5" w14:textId="77777777" w:rsidR="00C805F1" w:rsidRPr="00C805F1" w:rsidRDefault="00C805F1" w:rsidP="00C805F1">
            <w:pPr>
              <w:jc w:val="center"/>
              <w:rPr>
                <w:color w:val="000000"/>
                <w:sz w:val="22"/>
                <w:szCs w:val="22"/>
              </w:rPr>
            </w:pPr>
            <w:r w:rsidRPr="00C805F1">
              <w:rPr>
                <w:color w:val="000000"/>
                <w:sz w:val="22"/>
                <w:szCs w:val="22"/>
              </w:rPr>
              <w:t>121-140г</w:t>
            </w:r>
          </w:p>
        </w:tc>
        <w:tc>
          <w:tcPr>
            <w:tcW w:w="1084" w:type="dxa"/>
            <w:tcBorders>
              <w:top w:val="nil"/>
              <w:left w:val="nil"/>
              <w:bottom w:val="single" w:sz="4" w:space="0" w:color="auto"/>
              <w:right w:val="single" w:sz="4" w:space="0" w:color="auto"/>
            </w:tcBorders>
            <w:shd w:val="clear" w:color="000000" w:fill="D9D9D9"/>
            <w:noWrap/>
            <w:vAlign w:val="center"/>
            <w:hideMark/>
          </w:tcPr>
          <w:p w14:paraId="5E196D35" w14:textId="77777777" w:rsidR="00C805F1" w:rsidRPr="00C805F1" w:rsidRDefault="00C805F1" w:rsidP="00C805F1">
            <w:pPr>
              <w:jc w:val="center"/>
              <w:rPr>
                <w:color w:val="000000"/>
                <w:sz w:val="22"/>
                <w:szCs w:val="22"/>
              </w:rPr>
            </w:pPr>
            <w:r w:rsidRPr="00C805F1">
              <w:rPr>
                <w:color w:val="000000"/>
                <w:sz w:val="22"/>
                <w:szCs w:val="22"/>
              </w:rPr>
              <w:t>141-160г</w:t>
            </w:r>
          </w:p>
        </w:tc>
      </w:tr>
      <w:tr w:rsidR="00C805F1" w:rsidRPr="00C805F1" w14:paraId="2B24BF51" w14:textId="77777777" w:rsidTr="00C501EF">
        <w:trPr>
          <w:trHeight w:val="300"/>
        </w:trPr>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078035" w14:textId="77777777" w:rsidR="00C805F1" w:rsidRPr="00C805F1" w:rsidRDefault="00C805F1" w:rsidP="00C805F1">
            <w:pPr>
              <w:jc w:val="center"/>
              <w:rPr>
                <w:color w:val="000000"/>
                <w:sz w:val="22"/>
                <w:szCs w:val="22"/>
              </w:rPr>
            </w:pPr>
            <w:r w:rsidRPr="00C805F1">
              <w:rPr>
                <w:color w:val="000000"/>
                <w:sz w:val="22"/>
                <w:szCs w:val="22"/>
              </w:rPr>
              <w:t>12 457 162</w:t>
            </w:r>
          </w:p>
        </w:tc>
        <w:tc>
          <w:tcPr>
            <w:tcW w:w="840" w:type="dxa"/>
            <w:tcBorders>
              <w:top w:val="nil"/>
              <w:left w:val="nil"/>
              <w:bottom w:val="single" w:sz="4" w:space="0" w:color="auto"/>
              <w:right w:val="single" w:sz="4" w:space="0" w:color="auto"/>
            </w:tcBorders>
            <w:shd w:val="clear" w:color="auto" w:fill="auto"/>
            <w:noWrap/>
            <w:vAlign w:val="center"/>
            <w:hideMark/>
          </w:tcPr>
          <w:p w14:paraId="74CE113F" w14:textId="77777777" w:rsidR="00C805F1" w:rsidRPr="00C805F1" w:rsidRDefault="00C805F1" w:rsidP="00C805F1">
            <w:pPr>
              <w:jc w:val="center"/>
              <w:rPr>
                <w:color w:val="000000"/>
                <w:sz w:val="22"/>
                <w:szCs w:val="22"/>
              </w:rPr>
            </w:pPr>
            <w:r w:rsidRPr="00C805F1">
              <w:rPr>
                <w:color w:val="000000"/>
                <w:sz w:val="22"/>
                <w:szCs w:val="22"/>
              </w:rPr>
              <w:t>P</w:t>
            </w:r>
          </w:p>
        </w:tc>
        <w:tc>
          <w:tcPr>
            <w:tcW w:w="1160" w:type="dxa"/>
            <w:tcBorders>
              <w:top w:val="nil"/>
              <w:left w:val="nil"/>
              <w:bottom w:val="single" w:sz="4" w:space="0" w:color="auto"/>
              <w:right w:val="single" w:sz="4" w:space="0" w:color="auto"/>
            </w:tcBorders>
            <w:shd w:val="clear" w:color="auto" w:fill="auto"/>
            <w:noWrap/>
            <w:vAlign w:val="bottom"/>
            <w:hideMark/>
          </w:tcPr>
          <w:p w14:paraId="20788D3C" w14:textId="77777777" w:rsidR="00C805F1" w:rsidRPr="00C805F1" w:rsidRDefault="00C805F1" w:rsidP="00C805F1">
            <w:pPr>
              <w:jc w:val="right"/>
              <w:rPr>
                <w:color w:val="000000"/>
                <w:sz w:val="22"/>
                <w:szCs w:val="22"/>
              </w:rPr>
            </w:pPr>
            <w:r w:rsidRPr="00C805F1">
              <w:rPr>
                <w:color w:val="000000"/>
                <w:sz w:val="22"/>
                <w:szCs w:val="22"/>
              </w:rPr>
              <w:t>99,10</w:t>
            </w:r>
          </w:p>
        </w:tc>
        <w:tc>
          <w:tcPr>
            <w:tcW w:w="1027" w:type="dxa"/>
            <w:tcBorders>
              <w:top w:val="nil"/>
              <w:left w:val="nil"/>
              <w:bottom w:val="single" w:sz="4" w:space="0" w:color="auto"/>
              <w:right w:val="single" w:sz="4" w:space="0" w:color="auto"/>
            </w:tcBorders>
            <w:shd w:val="clear" w:color="auto" w:fill="auto"/>
            <w:noWrap/>
            <w:vAlign w:val="bottom"/>
            <w:hideMark/>
          </w:tcPr>
          <w:p w14:paraId="4BCEFE34"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1090" w:type="dxa"/>
            <w:tcBorders>
              <w:top w:val="nil"/>
              <w:left w:val="nil"/>
              <w:bottom w:val="single" w:sz="4" w:space="0" w:color="auto"/>
              <w:right w:val="single" w:sz="4" w:space="0" w:color="auto"/>
            </w:tcBorders>
            <w:shd w:val="clear" w:color="auto" w:fill="auto"/>
            <w:noWrap/>
            <w:vAlign w:val="bottom"/>
            <w:hideMark/>
          </w:tcPr>
          <w:p w14:paraId="5EFAEEB3" w14:textId="77777777" w:rsidR="00C805F1" w:rsidRPr="00C805F1" w:rsidRDefault="00C805F1" w:rsidP="00C805F1">
            <w:pPr>
              <w:jc w:val="right"/>
              <w:rPr>
                <w:color w:val="000000"/>
                <w:sz w:val="22"/>
                <w:szCs w:val="22"/>
              </w:rPr>
            </w:pPr>
            <w:r w:rsidRPr="00C805F1">
              <w:rPr>
                <w:color w:val="000000"/>
                <w:sz w:val="22"/>
                <w:szCs w:val="22"/>
              </w:rPr>
              <w:t>63,57</w:t>
            </w:r>
          </w:p>
        </w:tc>
        <w:tc>
          <w:tcPr>
            <w:tcW w:w="876" w:type="dxa"/>
            <w:tcBorders>
              <w:top w:val="nil"/>
              <w:left w:val="nil"/>
              <w:bottom w:val="single" w:sz="4" w:space="0" w:color="auto"/>
              <w:right w:val="single" w:sz="4" w:space="0" w:color="auto"/>
            </w:tcBorders>
            <w:shd w:val="clear" w:color="auto" w:fill="auto"/>
            <w:noWrap/>
            <w:vAlign w:val="bottom"/>
            <w:hideMark/>
          </w:tcPr>
          <w:p w14:paraId="5BA432C0"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876" w:type="dxa"/>
            <w:tcBorders>
              <w:top w:val="nil"/>
              <w:left w:val="nil"/>
              <w:bottom w:val="single" w:sz="4" w:space="0" w:color="auto"/>
              <w:right w:val="single" w:sz="4" w:space="0" w:color="auto"/>
            </w:tcBorders>
            <w:shd w:val="clear" w:color="auto" w:fill="auto"/>
            <w:noWrap/>
            <w:vAlign w:val="bottom"/>
            <w:hideMark/>
          </w:tcPr>
          <w:p w14:paraId="453BD4E7" w14:textId="77777777" w:rsidR="00C805F1" w:rsidRPr="00C805F1" w:rsidRDefault="00C805F1" w:rsidP="00C805F1">
            <w:pPr>
              <w:jc w:val="right"/>
              <w:rPr>
                <w:color w:val="000000"/>
                <w:sz w:val="22"/>
                <w:szCs w:val="22"/>
              </w:rPr>
            </w:pPr>
            <w:r w:rsidRPr="00C805F1">
              <w:rPr>
                <w:color w:val="000000"/>
                <w:sz w:val="22"/>
                <w:szCs w:val="22"/>
              </w:rPr>
              <w:t>4,93</w:t>
            </w:r>
          </w:p>
        </w:tc>
        <w:tc>
          <w:tcPr>
            <w:tcW w:w="1015" w:type="dxa"/>
            <w:tcBorders>
              <w:top w:val="nil"/>
              <w:left w:val="nil"/>
              <w:bottom w:val="single" w:sz="4" w:space="0" w:color="auto"/>
              <w:right w:val="single" w:sz="4" w:space="0" w:color="auto"/>
            </w:tcBorders>
            <w:shd w:val="clear" w:color="auto" w:fill="auto"/>
            <w:noWrap/>
            <w:vAlign w:val="bottom"/>
            <w:hideMark/>
          </w:tcPr>
          <w:p w14:paraId="23638400" w14:textId="77777777" w:rsidR="00C805F1" w:rsidRPr="00C805F1" w:rsidRDefault="00C805F1" w:rsidP="00C805F1">
            <w:pPr>
              <w:jc w:val="right"/>
              <w:rPr>
                <w:color w:val="000000"/>
                <w:sz w:val="22"/>
                <w:szCs w:val="22"/>
              </w:rPr>
            </w:pPr>
            <w:r w:rsidRPr="00C805F1">
              <w:rPr>
                <w:color w:val="000000"/>
                <w:sz w:val="22"/>
                <w:szCs w:val="22"/>
              </w:rPr>
              <w:t>4,40</w:t>
            </w:r>
          </w:p>
        </w:tc>
        <w:tc>
          <w:tcPr>
            <w:tcW w:w="944" w:type="dxa"/>
            <w:tcBorders>
              <w:top w:val="nil"/>
              <w:left w:val="nil"/>
              <w:bottom w:val="single" w:sz="4" w:space="0" w:color="auto"/>
              <w:right w:val="single" w:sz="4" w:space="0" w:color="auto"/>
            </w:tcBorders>
            <w:shd w:val="clear" w:color="auto" w:fill="auto"/>
            <w:noWrap/>
            <w:vAlign w:val="bottom"/>
            <w:hideMark/>
          </w:tcPr>
          <w:p w14:paraId="3BCBC4EC"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1084" w:type="dxa"/>
            <w:tcBorders>
              <w:top w:val="nil"/>
              <w:left w:val="nil"/>
              <w:bottom w:val="single" w:sz="4" w:space="0" w:color="auto"/>
              <w:right w:val="single" w:sz="4" w:space="0" w:color="auto"/>
            </w:tcBorders>
            <w:shd w:val="clear" w:color="auto" w:fill="auto"/>
            <w:noWrap/>
            <w:vAlign w:val="bottom"/>
            <w:hideMark/>
          </w:tcPr>
          <w:p w14:paraId="134E722C" w14:textId="77777777" w:rsidR="00C805F1" w:rsidRPr="00C805F1" w:rsidRDefault="00C805F1" w:rsidP="00C805F1">
            <w:pPr>
              <w:jc w:val="right"/>
              <w:rPr>
                <w:color w:val="000000"/>
                <w:sz w:val="22"/>
                <w:szCs w:val="22"/>
              </w:rPr>
            </w:pPr>
            <w:r w:rsidRPr="00C805F1">
              <w:rPr>
                <w:color w:val="000000"/>
                <w:sz w:val="22"/>
                <w:szCs w:val="22"/>
              </w:rPr>
              <w:t>5,20</w:t>
            </w:r>
          </w:p>
        </w:tc>
        <w:tc>
          <w:tcPr>
            <w:tcW w:w="1084" w:type="dxa"/>
            <w:tcBorders>
              <w:top w:val="nil"/>
              <w:left w:val="nil"/>
              <w:bottom w:val="single" w:sz="4" w:space="0" w:color="auto"/>
              <w:right w:val="single" w:sz="4" w:space="0" w:color="auto"/>
            </w:tcBorders>
            <w:shd w:val="clear" w:color="auto" w:fill="auto"/>
            <w:noWrap/>
            <w:vAlign w:val="bottom"/>
            <w:hideMark/>
          </w:tcPr>
          <w:p w14:paraId="437EACB2" w14:textId="77777777" w:rsidR="00C805F1" w:rsidRPr="00C805F1" w:rsidRDefault="00C805F1" w:rsidP="00C805F1">
            <w:pPr>
              <w:jc w:val="right"/>
              <w:rPr>
                <w:color w:val="000000"/>
                <w:sz w:val="22"/>
                <w:szCs w:val="22"/>
              </w:rPr>
            </w:pPr>
            <w:r w:rsidRPr="00C805F1">
              <w:rPr>
                <w:color w:val="000000"/>
                <w:sz w:val="22"/>
                <w:szCs w:val="22"/>
              </w:rPr>
              <w:t>21,00</w:t>
            </w:r>
          </w:p>
        </w:tc>
        <w:tc>
          <w:tcPr>
            <w:tcW w:w="1084" w:type="dxa"/>
            <w:tcBorders>
              <w:top w:val="nil"/>
              <w:left w:val="nil"/>
              <w:bottom w:val="single" w:sz="4" w:space="0" w:color="auto"/>
              <w:right w:val="single" w:sz="4" w:space="0" w:color="auto"/>
            </w:tcBorders>
            <w:shd w:val="clear" w:color="auto" w:fill="auto"/>
            <w:noWrap/>
            <w:vAlign w:val="bottom"/>
            <w:hideMark/>
          </w:tcPr>
          <w:p w14:paraId="6DB3F0AB" w14:textId="77777777" w:rsidR="00C805F1" w:rsidRPr="00C805F1" w:rsidRDefault="00C805F1" w:rsidP="00C805F1">
            <w:pPr>
              <w:jc w:val="left"/>
              <w:rPr>
                <w:color w:val="000000"/>
                <w:sz w:val="22"/>
                <w:szCs w:val="22"/>
              </w:rPr>
            </w:pPr>
            <w:r w:rsidRPr="00C805F1">
              <w:rPr>
                <w:color w:val="000000"/>
                <w:sz w:val="22"/>
                <w:szCs w:val="22"/>
              </w:rPr>
              <w:t> </w:t>
            </w:r>
          </w:p>
        </w:tc>
      </w:tr>
      <w:tr w:rsidR="00C805F1" w:rsidRPr="00C805F1" w14:paraId="38AA096C" w14:textId="77777777" w:rsidTr="00C501E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3BCC4F2F" w14:textId="77777777" w:rsidR="00C805F1" w:rsidRPr="00C805F1" w:rsidRDefault="00C805F1" w:rsidP="00C805F1">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28067FDD" w14:textId="77777777" w:rsidR="00C805F1" w:rsidRPr="00C805F1" w:rsidRDefault="00C805F1" w:rsidP="00C805F1">
            <w:pPr>
              <w:jc w:val="center"/>
              <w:rPr>
                <w:color w:val="000000"/>
                <w:sz w:val="22"/>
                <w:szCs w:val="22"/>
              </w:rPr>
            </w:pPr>
            <w:r w:rsidRPr="00C805F1">
              <w:rPr>
                <w:color w:val="000000"/>
                <w:sz w:val="22"/>
                <w:szCs w:val="22"/>
              </w:rPr>
              <w:t>V</w:t>
            </w:r>
          </w:p>
        </w:tc>
        <w:tc>
          <w:tcPr>
            <w:tcW w:w="1160" w:type="dxa"/>
            <w:tcBorders>
              <w:top w:val="nil"/>
              <w:left w:val="nil"/>
              <w:bottom w:val="single" w:sz="4" w:space="0" w:color="auto"/>
              <w:right w:val="single" w:sz="4" w:space="0" w:color="auto"/>
            </w:tcBorders>
            <w:shd w:val="clear" w:color="auto" w:fill="auto"/>
            <w:noWrap/>
            <w:vAlign w:val="bottom"/>
            <w:hideMark/>
          </w:tcPr>
          <w:p w14:paraId="1C640732" w14:textId="77777777" w:rsidR="00C805F1" w:rsidRPr="00C805F1" w:rsidRDefault="00C805F1" w:rsidP="00C805F1">
            <w:pPr>
              <w:jc w:val="right"/>
              <w:rPr>
                <w:color w:val="000000"/>
                <w:sz w:val="22"/>
                <w:szCs w:val="22"/>
              </w:rPr>
            </w:pPr>
            <w:r w:rsidRPr="00C805F1">
              <w:rPr>
                <w:color w:val="000000"/>
                <w:sz w:val="22"/>
                <w:szCs w:val="22"/>
              </w:rPr>
              <w:t>11.478,0</w:t>
            </w:r>
          </w:p>
        </w:tc>
        <w:tc>
          <w:tcPr>
            <w:tcW w:w="1027" w:type="dxa"/>
            <w:tcBorders>
              <w:top w:val="nil"/>
              <w:left w:val="nil"/>
              <w:bottom w:val="single" w:sz="4" w:space="0" w:color="auto"/>
              <w:right w:val="single" w:sz="4" w:space="0" w:color="auto"/>
            </w:tcBorders>
            <w:shd w:val="clear" w:color="auto" w:fill="auto"/>
            <w:noWrap/>
            <w:vAlign w:val="bottom"/>
            <w:hideMark/>
          </w:tcPr>
          <w:p w14:paraId="4474CEB3"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1090" w:type="dxa"/>
            <w:tcBorders>
              <w:top w:val="nil"/>
              <w:left w:val="nil"/>
              <w:bottom w:val="single" w:sz="4" w:space="0" w:color="auto"/>
              <w:right w:val="single" w:sz="4" w:space="0" w:color="auto"/>
            </w:tcBorders>
            <w:shd w:val="clear" w:color="auto" w:fill="auto"/>
            <w:noWrap/>
            <w:vAlign w:val="bottom"/>
            <w:hideMark/>
          </w:tcPr>
          <w:p w14:paraId="502A7215" w14:textId="77777777" w:rsidR="00C805F1" w:rsidRPr="00C805F1" w:rsidRDefault="00C805F1" w:rsidP="00C805F1">
            <w:pPr>
              <w:jc w:val="right"/>
              <w:rPr>
                <w:color w:val="000000"/>
                <w:sz w:val="22"/>
                <w:szCs w:val="22"/>
              </w:rPr>
            </w:pPr>
            <w:r w:rsidRPr="00C805F1">
              <w:rPr>
                <w:color w:val="000000"/>
                <w:sz w:val="22"/>
                <w:szCs w:val="22"/>
              </w:rPr>
              <w:t>4.461,5</w:t>
            </w:r>
          </w:p>
        </w:tc>
        <w:tc>
          <w:tcPr>
            <w:tcW w:w="876" w:type="dxa"/>
            <w:tcBorders>
              <w:top w:val="nil"/>
              <w:left w:val="nil"/>
              <w:bottom w:val="single" w:sz="4" w:space="0" w:color="auto"/>
              <w:right w:val="single" w:sz="4" w:space="0" w:color="auto"/>
            </w:tcBorders>
            <w:shd w:val="clear" w:color="auto" w:fill="auto"/>
            <w:noWrap/>
            <w:vAlign w:val="bottom"/>
            <w:hideMark/>
          </w:tcPr>
          <w:p w14:paraId="07676D4B"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876" w:type="dxa"/>
            <w:tcBorders>
              <w:top w:val="nil"/>
              <w:left w:val="nil"/>
              <w:bottom w:val="single" w:sz="4" w:space="0" w:color="auto"/>
              <w:right w:val="single" w:sz="4" w:space="0" w:color="auto"/>
            </w:tcBorders>
            <w:shd w:val="clear" w:color="auto" w:fill="auto"/>
            <w:noWrap/>
            <w:vAlign w:val="bottom"/>
            <w:hideMark/>
          </w:tcPr>
          <w:p w14:paraId="25D88BAC" w14:textId="77777777" w:rsidR="00C805F1" w:rsidRPr="00C805F1" w:rsidRDefault="00C805F1" w:rsidP="00C805F1">
            <w:pPr>
              <w:jc w:val="right"/>
              <w:rPr>
                <w:color w:val="000000"/>
                <w:sz w:val="22"/>
                <w:szCs w:val="22"/>
              </w:rPr>
            </w:pPr>
            <w:r w:rsidRPr="00C805F1">
              <w:rPr>
                <w:color w:val="000000"/>
                <w:sz w:val="22"/>
                <w:szCs w:val="22"/>
              </w:rPr>
              <w:t>1.102,6</w:t>
            </w:r>
          </w:p>
        </w:tc>
        <w:tc>
          <w:tcPr>
            <w:tcW w:w="1015" w:type="dxa"/>
            <w:tcBorders>
              <w:top w:val="nil"/>
              <w:left w:val="nil"/>
              <w:bottom w:val="single" w:sz="4" w:space="0" w:color="auto"/>
              <w:right w:val="single" w:sz="4" w:space="0" w:color="auto"/>
            </w:tcBorders>
            <w:shd w:val="clear" w:color="auto" w:fill="auto"/>
            <w:noWrap/>
            <w:vAlign w:val="bottom"/>
            <w:hideMark/>
          </w:tcPr>
          <w:p w14:paraId="7F730C83" w14:textId="77777777" w:rsidR="00C805F1" w:rsidRPr="00C805F1" w:rsidRDefault="00C805F1" w:rsidP="00C805F1">
            <w:pPr>
              <w:jc w:val="right"/>
              <w:rPr>
                <w:color w:val="000000"/>
                <w:sz w:val="22"/>
                <w:szCs w:val="22"/>
              </w:rPr>
            </w:pPr>
            <w:r w:rsidRPr="00C805F1">
              <w:rPr>
                <w:color w:val="000000"/>
                <w:sz w:val="22"/>
                <w:szCs w:val="22"/>
              </w:rPr>
              <w:t>1.103,5</w:t>
            </w:r>
          </w:p>
        </w:tc>
        <w:tc>
          <w:tcPr>
            <w:tcW w:w="944" w:type="dxa"/>
            <w:tcBorders>
              <w:top w:val="nil"/>
              <w:left w:val="nil"/>
              <w:bottom w:val="single" w:sz="4" w:space="0" w:color="auto"/>
              <w:right w:val="single" w:sz="4" w:space="0" w:color="auto"/>
            </w:tcBorders>
            <w:shd w:val="clear" w:color="auto" w:fill="auto"/>
            <w:noWrap/>
            <w:vAlign w:val="bottom"/>
            <w:hideMark/>
          </w:tcPr>
          <w:p w14:paraId="7BB40548"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1084" w:type="dxa"/>
            <w:tcBorders>
              <w:top w:val="nil"/>
              <w:left w:val="nil"/>
              <w:bottom w:val="single" w:sz="4" w:space="0" w:color="auto"/>
              <w:right w:val="single" w:sz="4" w:space="0" w:color="auto"/>
            </w:tcBorders>
            <w:shd w:val="clear" w:color="auto" w:fill="auto"/>
            <w:noWrap/>
            <w:vAlign w:val="bottom"/>
            <w:hideMark/>
          </w:tcPr>
          <w:p w14:paraId="443B998F" w14:textId="77777777" w:rsidR="00C805F1" w:rsidRPr="00C805F1" w:rsidRDefault="00C805F1" w:rsidP="00C805F1">
            <w:pPr>
              <w:jc w:val="right"/>
              <w:rPr>
                <w:color w:val="000000"/>
                <w:sz w:val="22"/>
                <w:szCs w:val="22"/>
              </w:rPr>
            </w:pPr>
            <w:r w:rsidRPr="00C805F1">
              <w:rPr>
                <w:color w:val="000000"/>
                <w:sz w:val="22"/>
                <w:szCs w:val="22"/>
              </w:rPr>
              <w:t>2.783,3</w:t>
            </w:r>
          </w:p>
        </w:tc>
        <w:tc>
          <w:tcPr>
            <w:tcW w:w="1084" w:type="dxa"/>
            <w:tcBorders>
              <w:top w:val="nil"/>
              <w:left w:val="nil"/>
              <w:bottom w:val="single" w:sz="4" w:space="0" w:color="auto"/>
              <w:right w:val="single" w:sz="4" w:space="0" w:color="auto"/>
            </w:tcBorders>
            <w:shd w:val="clear" w:color="auto" w:fill="auto"/>
            <w:noWrap/>
            <w:vAlign w:val="bottom"/>
            <w:hideMark/>
          </w:tcPr>
          <w:p w14:paraId="3D7EED46" w14:textId="77777777" w:rsidR="00C805F1" w:rsidRPr="00C805F1" w:rsidRDefault="00C805F1" w:rsidP="00C805F1">
            <w:pPr>
              <w:jc w:val="right"/>
              <w:rPr>
                <w:color w:val="000000"/>
                <w:sz w:val="22"/>
                <w:szCs w:val="22"/>
              </w:rPr>
            </w:pPr>
            <w:r w:rsidRPr="00C805F1">
              <w:rPr>
                <w:color w:val="000000"/>
                <w:sz w:val="22"/>
                <w:szCs w:val="22"/>
              </w:rPr>
              <w:t>2.027,0</w:t>
            </w:r>
          </w:p>
        </w:tc>
        <w:tc>
          <w:tcPr>
            <w:tcW w:w="1084" w:type="dxa"/>
            <w:tcBorders>
              <w:top w:val="nil"/>
              <w:left w:val="nil"/>
              <w:bottom w:val="single" w:sz="4" w:space="0" w:color="auto"/>
              <w:right w:val="single" w:sz="4" w:space="0" w:color="auto"/>
            </w:tcBorders>
            <w:shd w:val="clear" w:color="auto" w:fill="auto"/>
            <w:noWrap/>
            <w:vAlign w:val="bottom"/>
            <w:hideMark/>
          </w:tcPr>
          <w:p w14:paraId="4961669A" w14:textId="77777777" w:rsidR="00C805F1" w:rsidRPr="00C805F1" w:rsidRDefault="00C805F1" w:rsidP="00C805F1">
            <w:pPr>
              <w:jc w:val="left"/>
              <w:rPr>
                <w:color w:val="000000"/>
                <w:sz w:val="22"/>
                <w:szCs w:val="22"/>
              </w:rPr>
            </w:pPr>
            <w:r w:rsidRPr="00C805F1">
              <w:rPr>
                <w:color w:val="000000"/>
                <w:sz w:val="22"/>
                <w:szCs w:val="22"/>
              </w:rPr>
              <w:t> </w:t>
            </w:r>
          </w:p>
        </w:tc>
      </w:tr>
      <w:tr w:rsidR="00C805F1" w:rsidRPr="00C805F1" w14:paraId="49AFEDDD" w14:textId="77777777" w:rsidTr="00C501E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6E384827" w14:textId="77777777" w:rsidR="00C805F1" w:rsidRPr="00C805F1" w:rsidRDefault="00C805F1" w:rsidP="00C805F1">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0034EACC" w14:textId="77777777" w:rsidR="00C805F1" w:rsidRPr="00C805F1" w:rsidRDefault="00C805F1" w:rsidP="00C805F1">
            <w:pPr>
              <w:jc w:val="center"/>
              <w:rPr>
                <w:color w:val="000000"/>
                <w:sz w:val="22"/>
                <w:szCs w:val="22"/>
              </w:rPr>
            </w:pPr>
            <w:r w:rsidRPr="00C805F1">
              <w:rPr>
                <w:color w:val="000000"/>
                <w:sz w:val="22"/>
                <w:szCs w:val="22"/>
              </w:rPr>
              <w:t>Iv</w:t>
            </w:r>
          </w:p>
        </w:tc>
        <w:tc>
          <w:tcPr>
            <w:tcW w:w="1160" w:type="dxa"/>
            <w:tcBorders>
              <w:top w:val="nil"/>
              <w:left w:val="nil"/>
              <w:bottom w:val="single" w:sz="4" w:space="0" w:color="auto"/>
              <w:right w:val="single" w:sz="4" w:space="0" w:color="auto"/>
            </w:tcBorders>
            <w:shd w:val="clear" w:color="auto" w:fill="auto"/>
            <w:noWrap/>
            <w:vAlign w:val="bottom"/>
            <w:hideMark/>
          </w:tcPr>
          <w:p w14:paraId="09203382" w14:textId="77777777" w:rsidR="00C805F1" w:rsidRPr="00C805F1" w:rsidRDefault="00C805F1" w:rsidP="00C805F1">
            <w:pPr>
              <w:jc w:val="right"/>
              <w:rPr>
                <w:color w:val="000000"/>
                <w:sz w:val="22"/>
                <w:szCs w:val="22"/>
              </w:rPr>
            </w:pPr>
            <w:r w:rsidRPr="00C805F1">
              <w:rPr>
                <w:color w:val="000000"/>
                <w:sz w:val="22"/>
                <w:szCs w:val="22"/>
              </w:rPr>
              <w:t>754,8</w:t>
            </w:r>
          </w:p>
        </w:tc>
        <w:tc>
          <w:tcPr>
            <w:tcW w:w="1027" w:type="dxa"/>
            <w:tcBorders>
              <w:top w:val="nil"/>
              <w:left w:val="nil"/>
              <w:bottom w:val="single" w:sz="4" w:space="0" w:color="auto"/>
              <w:right w:val="single" w:sz="4" w:space="0" w:color="auto"/>
            </w:tcBorders>
            <w:shd w:val="clear" w:color="auto" w:fill="auto"/>
            <w:noWrap/>
            <w:vAlign w:val="bottom"/>
            <w:hideMark/>
          </w:tcPr>
          <w:p w14:paraId="3364B9D3"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1090" w:type="dxa"/>
            <w:tcBorders>
              <w:top w:val="nil"/>
              <w:left w:val="nil"/>
              <w:bottom w:val="single" w:sz="4" w:space="0" w:color="auto"/>
              <w:right w:val="single" w:sz="4" w:space="0" w:color="auto"/>
            </w:tcBorders>
            <w:shd w:val="clear" w:color="auto" w:fill="auto"/>
            <w:noWrap/>
            <w:vAlign w:val="bottom"/>
            <w:hideMark/>
          </w:tcPr>
          <w:p w14:paraId="3A39B354" w14:textId="77777777" w:rsidR="00C805F1" w:rsidRPr="00C805F1" w:rsidRDefault="00C805F1" w:rsidP="00C805F1">
            <w:pPr>
              <w:jc w:val="right"/>
              <w:rPr>
                <w:color w:val="000000"/>
                <w:sz w:val="22"/>
                <w:szCs w:val="22"/>
              </w:rPr>
            </w:pPr>
            <w:r w:rsidRPr="00C805F1">
              <w:rPr>
                <w:color w:val="000000"/>
                <w:sz w:val="22"/>
                <w:szCs w:val="22"/>
              </w:rPr>
              <w:t>632,3</w:t>
            </w:r>
          </w:p>
        </w:tc>
        <w:tc>
          <w:tcPr>
            <w:tcW w:w="876" w:type="dxa"/>
            <w:tcBorders>
              <w:top w:val="nil"/>
              <w:left w:val="nil"/>
              <w:bottom w:val="single" w:sz="4" w:space="0" w:color="auto"/>
              <w:right w:val="single" w:sz="4" w:space="0" w:color="auto"/>
            </w:tcBorders>
            <w:shd w:val="clear" w:color="auto" w:fill="auto"/>
            <w:noWrap/>
            <w:vAlign w:val="bottom"/>
            <w:hideMark/>
          </w:tcPr>
          <w:p w14:paraId="52A16662"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876" w:type="dxa"/>
            <w:tcBorders>
              <w:top w:val="nil"/>
              <w:left w:val="nil"/>
              <w:bottom w:val="single" w:sz="4" w:space="0" w:color="auto"/>
              <w:right w:val="single" w:sz="4" w:space="0" w:color="auto"/>
            </w:tcBorders>
            <w:shd w:val="clear" w:color="auto" w:fill="auto"/>
            <w:noWrap/>
            <w:vAlign w:val="bottom"/>
            <w:hideMark/>
          </w:tcPr>
          <w:p w14:paraId="14E19D10" w14:textId="77777777" w:rsidR="00C805F1" w:rsidRPr="00C805F1" w:rsidRDefault="00C805F1" w:rsidP="00C805F1">
            <w:pPr>
              <w:jc w:val="right"/>
              <w:rPr>
                <w:color w:val="000000"/>
                <w:sz w:val="22"/>
                <w:szCs w:val="22"/>
              </w:rPr>
            </w:pPr>
            <w:r w:rsidRPr="00C805F1">
              <w:rPr>
                <w:color w:val="000000"/>
                <w:sz w:val="22"/>
                <w:szCs w:val="22"/>
              </w:rPr>
              <w:t>28,6</w:t>
            </w:r>
          </w:p>
        </w:tc>
        <w:tc>
          <w:tcPr>
            <w:tcW w:w="1015" w:type="dxa"/>
            <w:tcBorders>
              <w:top w:val="nil"/>
              <w:left w:val="nil"/>
              <w:bottom w:val="single" w:sz="4" w:space="0" w:color="auto"/>
              <w:right w:val="single" w:sz="4" w:space="0" w:color="auto"/>
            </w:tcBorders>
            <w:shd w:val="clear" w:color="auto" w:fill="auto"/>
            <w:noWrap/>
            <w:vAlign w:val="bottom"/>
            <w:hideMark/>
          </w:tcPr>
          <w:p w14:paraId="2E533206" w14:textId="77777777" w:rsidR="00C805F1" w:rsidRPr="00C805F1" w:rsidRDefault="00C805F1" w:rsidP="00C805F1">
            <w:pPr>
              <w:jc w:val="right"/>
              <w:rPr>
                <w:color w:val="000000"/>
                <w:sz w:val="22"/>
                <w:szCs w:val="22"/>
              </w:rPr>
            </w:pPr>
            <w:r w:rsidRPr="00C805F1">
              <w:rPr>
                <w:color w:val="000000"/>
                <w:sz w:val="22"/>
                <w:szCs w:val="22"/>
              </w:rPr>
              <w:t>26,3</w:t>
            </w:r>
          </w:p>
        </w:tc>
        <w:tc>
          <w:tcPr>
            <w:tcW w:w="944" w:type="dxa"/>
            <w:tcBorders>
              <w:top w:val="nil"/>
              <w:left w:val="nil"/>
              <w:bottom w:val="single" w:sz="4" w:space="0" w:color="auto"/>
              <w:right w:val="single" w:sz="4" w:space="0" w:color="auto"/>
            </w:tcBorders>
            <w:shd w:val="clear" w:color="auto" w:fill="auto"/>
            <w:noWrap/>
            <w:vAlign w:val="bottom"/>
            <w:hideMark/>
          </w:tcPr>
          <w:p w14:paraId="48B2E765"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1084" w:type="dxa"/>
            <w:tcBorders>
              <w:top w:val="nil"/>
              <w:left w:val="nil"/>
              <w:bottom w:val="single" w:sz="4" w:space="0" w:color="auto"/>
              <w:right w:val="single" w:sz="4" w:space="0" w:color="auto"/>
            </w:tcBorders>
            <w:shd w:val="clear" w:color="auto" w:fill="auto"/>
            <w:noWrap/>
            <w:vAlign w:val="bottom"/>
            <w:hideMark/>
          </w:tcPr>
          <w:p w14:paraId="1263F805" w14:textId="77777777" w:rsidR="00C805F1" w:rsidRPr="00C805F1" w:rsidRDefault="00C805F1" w:rsidP="00C805F1">
            <w:pPr>
              <w:jc w:val="right"/>
              <w:rPr>
                <w:color w:val="000000"/>
                <w:sz w:val="22"/>
                <w:szCs w:val="22"/>
              </w:rPr>
            </w:pPr>
            <w:r w:rsidRPr="00C805F1">
              <w:rPr>
                <w:color w:val="000000"/>
                <w:sz w:val="22"/>
                <w:szCs w:val="22"/>
              </w:rPr>
              <w:t>42,3</w:t>
            </w:r>
          </w:p>
        </w:tc>
        <w:tc>
          <w:tcPr>
            <w:tcW w:w="1084" w:type="dxa"/>
            <w:tcBorders>
              <w:top w:val="nil"/>
              <w:left w:val="nil"/>
              <w:bottom w:val="single" w:sz="4" w:space="0" w:color="auto"/>
              <w:right w:val="single" w:sz="4" w:space="0" w:color="auto"/>
            </w:tcBorders>
            <w:shd w:val="clear" w:color="auto" w:fill="auto"/>
            <w:noWrap/>
            <w:vAlign w:val="bottom"/>
            <w:hideMark/>
          </w:tcPr>
          <w:p w14:paraId="202E81A1" w14:textId="77777777" w:rsidR="00C805F1" w:rsidRPr="00C805F1" w:rsidRDefault="00C805F1" w:rsidP="00C805F1">
            <w:pPr>
              <w:jc w:val="right"/>
              <w:rPr>
                <w:color w:val="000000"/>
                <w:sz w:val="22"/>
                <w:szCs w:val="22"/>
              </w:rPr>
            </w:pPr>
            <w:r w:rsidRPr="00C805F1">
              <w:rPr>
                <w:color w:val="000000"/>
                <w:sz w:val="22"/>
                <w:szCs w:val="22"/>
              </w:rPr>
              <w:t>25,3</w:t>
            </w:r>
          </w:p>
        </w:tc>
        <w:tc>
          <w:tcPr>
            <w:tcW w:w="1084" w:type="dxa"/>
            <w:tcBorders>
              <w:top w:val="nil"/>
              <w:left w:val="nil"/>
              <w:bottom w:val="single" w:sz="4" w:space="0" w:color="auto"/>
              <w:right w:val="single" w:sz="4" w:space="0" w:color="auto"/>
            </w:tcBorders>
            <w:shd w:val="clear" w:color="auto" w:fill="auto"/>
            <w:noWrap/>
            <w:vAlign w:val="bottom"/>
            <w:hideMark/>
          </w:tcPr>
          <w:p w14:paraId="332FBE9A" w14:textId="77777777" w:rsidR="00C805F1" w:rsidRPr="00C805F1" w:rsidRDefault="00C805F1" w:rsidP="00C805F1">
            <w:pPr>
              <w:jc w:val="left"/>
              <w:rPr>
                <w:color w:val="000000"/>
                <w:sz w:val="22"/>
                <w:szCs w:val="22"/>
              </w:rPr>
            </w:pPr>
            <w:r w:rsidRPr="00C805F1">
              <w:rPr>
                <w:color w:val="000000"/>
                <w:sz w:val="22"/>
                <w:szCs w:val="22"/>
              </w:rPr>
              <w:t> </w:t>
            </w:r>
          </w:p>
        </w:tc>
      </w:tr>
      <w:tr w:rsidR="00C805F1" w:rsidRPr="00C805F1" w14:paraId="28E23DF1" w14:textId="77777777" w:rsidTr="00C501EF">
        <w:trPr>
          <w:trHeight w:val="300"/>
        </w:trPr>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4521E8" w14:textId="77777777" w:rsidR="00C805F1" w:rsidRPr="00C805F1" w:rsidRDefault="00C805F1" w:rsidP="00C805F1">
            <w:pPr>
              <w:jc w:val="center"/>
              <w:rPr>
                <w:color w:val="000000"/>
                <w:sz w:val="22"/>
                <w:szCs w:val="22"/>
              </w:rPr>
            </w:pPr>
            <w:r w:rsidRPr="00C805F1">
              <w:rPr>
                <w:color w:val="000000"/>
                <w:sz w:val="22"/>
                <w:szCs w:val="22"/>
              </w:rPr>
              <w:t>56 457 162</w:t>
            </w:r>
          </w:p>
        </w:tc>
        <w:tc>
          <w:tcPr>
            <w:tcW w:w="840" w:type="dxa"/>
            <w:tcBorders>
              <w:top w:val="nil"/>
              <w:left w:val="nil"/>
              <w:bottom w:val="single" w:sz="4" w:space="0" w:color="auto"/>
              <w:right w:val="single" w:sz="4" w:space="0" w:color="auto"/>
            </w:tcBorders>
            <w:shd w:val="clear" w:color="auto" w:fill="auto"/>
            <w:noWrap/>
            <w:vAlign w:val="center"/>
            <w:hideMark/>
          </w:tcPr>
          <w:p w14:paraId="6032AD54" w14:textId="77777777" w:rsidR="00C805F1" w:rsidRPr="00C805F1" w:rsidRDefault="00C805F1" w:rsidP="00C805F1">
            <w:pPr>
              <w:jc w:val="center"/>
              <w:rPr>
                <w:color w:val="000000"/>
                <w:sz w:val="22"/>
                <w:szCs w:val="22"/>
              </w:rPr>
            </w:pPr>
            <w:r w:rsidRPr="00C805F1">
              <w:rPr>
                <w:color w:val="000000"/>
                <w:sz w:val="22"/>
                <w:szCs w:val="22"/>
              </w:rPr>
              <w:t>P</w:t>
            </w:r>
          </w:p>
        </w:tc>
        <w:tc>
          <w:tcPr>
            <w:tcW w:w="1160" w:type="dxa"/>
            <w:tcBorders>
              <w:top w:val="nil"/>
              <w:left w:val="nil"/>
              <w:bottom w:val="single" w:sz="4" w:space="0" w:color="auto"/>
              <w:right w:val="single" w:sz="4" w:space="0" w:color="auto"/>
            </w:tcBorders>
            <w:shd w:val="clear" w:color="auto" w:fill="auto"/>
            <w:noWrap/>
            <w:vAlign w:val="bottom"/>
            <w:hideMark/>
          </w:tcPr>
          <w:p w14:paraId="133046A9" w14:textId="77777777" w:rsidR="00C805F1" w:rsidRPr="00C805F1" w:rsidRDefault="00C805F1" w:rsidP="00C805F1">
            <w:pPr>
              <w:jc w:val="right"/>
              <w:rPr>
                <w:color w:val="000000"/>
                <w:sz w:val="22"/>
                <w:szCs w:val="22"/>
              </w:rPr>
            </w:pPr>
            <w:r w:rsidRPr="00C805F1">
              <w:rPr>
                <w:color w:val="000000"/>
                <w:sz w:val="22"/>
                <w:szCs w:val="22"/>
              </w:rPr>
              <w:t>90,03</w:t>
            </w:r>
          </w:p>
        </w:tc>
        <w:tc>
          <w:tcPr>
            <w:tcW w:w="1027" w:type="dxa"/>
            <w:tcBorders>
              <w:top w:val="nil"/>
              <w:left w:val="nil"/>
              <w:bottom w:val="single" w:sz="4" w:space="0" w:color="auto"/>
              <w:right w:val="single" w:sz="4" w:space="0" w:color="auto"/>
            </w:tcBorders>
            <w:shd w:val="clear" w:color="auto" w:fill="auto"/>
            <w:noWrap/>
            <w:vAlign w:val="bottom"/>
            <w:hideMark/>
          </w:tcPr>
          <w:p w14:paraId="3E137E63"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1090" w:type="dxa"/>
            <w:tcBorders>
              <w:top w:val="nil"/>
              <w:left w:val="nil"/>
              <w:bottom w:val="single" w:sz="4" w:space="0" w:color="auto"/>
              <w:right w:val="single" w:sz="4" w:space="0" w:color="auto"/>
            </w:tcBorders>
            <w:shd w:val="clear" w:color="auto" w:fill="auto"/>
            <w:noWrap/>
            <w:vAlign w:val="bottom"/>
            <w:hideMark/>
          </w:tcPr>
          <w:p w14:paraId="0CE47043" w14:textId="77777777" w:rsidR="00C805F1" w:rsidRPr="00C805F1" w:rsidRDefault="00C805F1" w:rsidP="00C805F1">
            <w:pPr>
              <w:jc w:val="right"/>
              <w:rPr>
                <w:color w:val="000000"/>
                <w:sz w:val="22"/>
                <w:szCs w:val="22"/>
              </w:rPr>
            </w:pPr>
            <w:r w:rsidRPr="00C805F1">
              <w:rPr>
                <w:color w:val="000000"/>
                <w:sz w:val="22"/>
                <w:szCs w:val="22"/>
              </w:rPr>
              <w:t>7,35</w:t>
            </w:r>
          </w:p>
        </w:tc>
        <w:tc>
          <w:tcPr>
            <w:tcW w:w="876" w:type="dxa"/>
            <w:tcBorders>
              <w:top w:val="nil"/>
              <w:left w:val="nil"/>
              <w:bottom w:val="single" w:sz="4" w:space="0" w:color="auto"/>
              <w:right w:val="single" w:sz="4" w:space="0" w:color="auto"/>
            </w:tcBorders>
            <w:shd w:val="clear" w:color="auto" w:fill="auto"/>
            <w:noWrap/>
            <w:vAlign w:val="bottom"/>
            <w:hideMark/>
          </w:tcPr>
          <w:p w14:paraId="32B37B14"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876" w:type="dxa"/>
            <w:tcBorders>
              <w:top w:val="nil"/>
              <w:left w:val="nil"/>
              <w:bottom w:val="single" w:sz="4" w:space="0" w:color="auto"/>
              <w:right w:val="single" w:sz="4" w:space="0" w:color="auto"/>
            </w:tcBorders>
            <w:shd w:val="clear" w:color="auto" w:fill="auto"/>
            <w:noWrap/>
            <w:vAlign w:val="bottom"/>
            <w:hideMark/>
          </w:tcPr>
          <w:p w14:paraId="2A8585B5"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1015" w:type="dxa"/>
            <w:tcBorders>
              <w:top w:val="nil"/>
              <w:left w:val="nil"/>
              <w:bottom w:val="single" w:sz="4" w:space="0" w:color="auto"/>
              <w:right w:val="single" w:sz="4" w:space="0" w:color="auto"/>
            </w:tcBorders>
            <w:shd w:val="clear" w:color="auto" w:fill="auto"/>
            <w:noWrap/>
            <w:vAlign w:val="bottom"/>
            <w:hideMark/>
          </w:tcPr>
          <w:p w14:paraId="5F67499E" w14:textId="77777777" w:rsidR="00C805F1" w:rsidRPr="00C805F1" w:rsidRDefault="00C805F1" w:rsidP="00C805F1">
            <w:pPr>
              <w:jc w:val="right"/>
              <w:rPr>
                <w:color w:val="000000"/>
                <w:sz w:val="22"/>
                <w:szCs w:val="22"/>
              </w:rPr>
            </w:pPr>
            <w:r w:rsidRPr="00C805F1">
              <w:rPr>
                <w:color w:val="000000"/>
                <w:sz w:val="22"/>
                <w:szCs w:val="22"/>
              </w:rPr>
              <w:t>2,19</w:t>
            </w:r>
          </w:p>
        </w:tc>
        <w:tc>
          <w:tcPr>
            <w:tcW w:w="944" w:type="dxa"/>
            <w:tcBorders>
              <w:top w:val="nil"/>
              <w:left w:val="nil"/>
              <w:bottom w:val="single" w:sz="4" w:space="0" w:color="auto"/>
              <w:right w:val="single" w:sz="4" w:space="0" w:color="auto"/>
            </w:tcBorders>
            <w:shd w:val="clear" w:color="auto" w:fill="auto"/>
            <w:noWrap/>
            <w:vAlign w:val="bottom"/>
            <w:hideMark/>
          </w:tcPr>
          <w:p w14:paraId="18801C93" w14:textId="77777777" w:rsidR="00C805F1" w:rsidRPr="00C805F1" w:rsidRDefault="00C805F1" w:rsidP="00C805F1">
            <w:pPr>
              <w:jc w:val="right"/>
              <w:rPr>
                <w:color w:val="000000"/>
                <w:sz w:val="22"/>
                <w:szCs w:val="22"/>
              </w:rPr>
            </w:pPr>
            <w:r w:rsidRPr="00C805F1">
              <w:rPr>
                <w:color w:val="000000"/>
                <w:sz w:val="22"/>
                <w:szCs w:val="22"/>
              </w:rPr>
              <w:t>1,48</w:t>
            </w:r>
          </w:p>
        </w:tc>
        <w:tc>
          <w:tcPr>
            <w:tcW w:w="1084" w:type="dxa"/>
            <w:tcBorders>
              <w:top w:val="nil"/>
              <w:left w:val="nil"/>
              <w:bottom w:val="single" w:sz="4" w:space="0" w:color="auto"/>
              <w:right w:val="single" w:sz="4" w:space="0" w:color="auto"/>
            </w:tcBorders>
            <w:shd w:val="clear" w:color="auto" w:fill="auto"/>
            <w:noWrap/>
            <w:vAlign w:val="bottom"/>
            <w:hideMark/>
          </w:tcPr>
          <w:p w14:paraId="05D4F5A5" w14:textId="77777777" w:rsidR="00C805F1" w:rsidRPr="00C805F1" w:rsidRDefault="00C805F1" w:rsidP="00C805F1">
            <w:pPr>
              <w:jc w:val="right"/>
              <w:rPr>
                <w:color w:val="000000"/>
                <w:sz w:val="22"/>
                <w:szCs w:val="22"/>
              </w:rPr>
            </w:pPr>
            <w:r w:rsidRPr="00C805F1">
              <w:rPr>
                <w:color w:val="000000"/>
                <w:sz w:val="22"/>
                <w:szCs w:val="22"/>
              </w:rPr>
              <w:t>22,42</w:t>
            </w:r>
          </w:p>
        </w:tc>
        <w:tc>
          <w:tcPr>
            <w:tcW w:w="1084" w:type="dxa"/>
            <w:tcBorders>
              <w:top w:val="nil"/>
              <w:left w:val="nil"/>
              <w:bottom w:val="single" w:sz="4" w:space="0" w:color="auto"/>
              <w:right w:val="single" w:sz="4" w:space="0" w:color="auto"/>
            </w:tcBorders>
            <w:shd w:val="clear" w:color="auto" w:fill="auto"/>
            <w:noWrap/>
            <w:vAlign w:val="bottom"/>
            <w:hideMark/>
          </w:tcPr>
          <w:p w14:paraId="55E05DEF" w14:textId="77777777" w:rsidR="00C805F1" w:rsidRPr="00C805F1" w:rsidRDefault="00C805F1" w:rsidP="00C805F1">
            <w:pPr>
              <w:jc w:val="right"/>
              <w:rPr>
                <w:color w:val="000000"/>
                <w:sz w:val="22"/>
                <w:szCs w:val="22"/>
              </w:rPr>
            </w:pPr>
            <w:r w:rsidRPr="00C805F1">
              <w:rPr>
                <w:color w:val="000000"/>
                <w:sz w:val="22"/>
                <w:szCs w:val="22"/>
              </w:rPr>
              <w:t>39,03</w:t>
            </w:r>
          </w:p>
        </w:tc>
        <w:tc>
          <w:tcPr>
            <w:tcW w:w="1084" w:type="dxa"/>
            <w:tcBorders>
              <w:top w:val="nil"/>
              <w:left w:val="nil"/>
              <w:bottom w:val="single" w:sz="4" w:space="0" w:color="auto"/>
              <w:right w:val="single" w:sz="4" w:space="0" w:color="auto"/>
            </w:tcBorders>
            <w:shd w:val="clear" w:color="auto" w:fill="auto"/>
            <w:noWrap/>
            <w:vAlign w:val="bottom"/>
            <w:hideMark/>
          </w:tcPr>
          <w:p w14:paraId="1B806CFF" w14:textId="77777777" w:rsidR="00C805F1" w:rsidRPr="00C805F1" w:rsidRDefault="00C805F1" w:rsidP="00C805F1">
            <w:pPr>
              <w:jc w:val="right"/>
              <w:rPr>
                <w:color w:val="000000"/>
                <w:sz w:val="22"/>
                <w:szCs w:val="22"/>
              </w:rPr>
            </w:pPr>
            <w:r w:rsidRPr="00C805F1">
              <w:rPr>
                <w:color w:val="000000"/>
                <w:sz w:val="22"/>
                <w:szCs w:val="22"/>
              </w:rPr>
              <w:t>17,56</w:t>
            </w:r>
          </w:p>
        </w:tc>
      </w:tr>
      <w:tr w:rsidR="00C805F1" w:rsidRPr="00C805F1" w14:paraId="0A3591E0" w14:textId="77777777" w:rsidTr="00C501E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0A6F0F16" w14:textId="77777777" w:rsidR="00C805F1" w:rsidRPr="00C805F1" w:rsidRDefault="00C805F1" w:rsidP="00C805F1">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61A26BDF" w14:textId="77777777" w:rsidR="00C805F1" w:rsidRPr="00C805F1" w:rsidRDefault="00C805F1" w:rsidP="00C805F1">
            <w:pPr>
              <w:jc w:val="center"/>
              <w:rPr>
                <w:color w:val="000000"/>
                <w:sz w:val="22"/>
                <w:szCs w:val="22"/>
              </w:rPr>
            </w:pPr>
            <w:r w:rsidRPr="00C805F1">
              <w:rPr>
                <w:color w:val="000000"/>
                <w:sz w:val="22"/>
                <w:szCs w:val="22"/>
              </w:rPr>
              <w:t>V</w:t>
            </w:r>
          </w:p>
        </w:tc>
        <w:tc>
          <w:tcPr>
            <w:tcW w:w="1160" w:type="dxa"/>
            <w:tcBorders>
              <w:top w:val="nil"/>
              <w:left w:val="nil"/>
              <w:bottom w:val="single" w:sz="4" w:space="0" w:color="auto"/>
              <w:right w:val="single" w:sz="4" w:space="0" w:color="auto"/>
            </w:tcBorders>
            <w:shd w:val="clear" w:color="auto" w:fill="auto"/>
            <w:noWrap/>
            <w:vAlign w:val="bottom"/>
            <w:hideMark/>
          </w:tcPr>
          <w:p w14:paraId="2F1142A6" w14:textId="77777777" w:rsidR="00C805F1" w:rsidRPr="00C805F1" w:rsidRDefault="00C805F1" w:rsidP="00C805F1">
            <w:pPr>
              <w:jc w:val="right"/>
              <w:rPr>
                <w:color w:val="000000"/>
                <w:sz w:val="22"/>
                <w:szCs w:val="22"/>
              </w:rPr>
            </w:pPr>
            <w:r w:rsidRPr="00C805F1">
              <w:rPr>
                <w:color w:val="000000"/>
                <w:sz w:val="22"/>
                <w:szCs w:val="22"/>
              </w:rPr>
              <w:t>19.729,3</w:t>
            </w:r>
          </w:p>
        </w:tc>
        <w:tc>
          <w:tcPr>
            <w:tcW w:w="1027" w:type="dxa"/>
            <w:tcBorders>
              <w:top w:val="nil"/>
              <w:left w:val="nil"/>
              <w:bottom w:val="single" w:sz="4" w:space="0" w:color="auto"/>
              <w:right w:val="single" w:sz="4" w:space="0" w:color="auto"/>
            </w:tcBorders>
            <w:shd w:val="clear" w:color="auto" w:fill="auto"/>
            <w:noWrap/>
            <w:vAlign w:val="bottom"/>
            <w:hideMark/>
          </w:tcPr>
          <w:p w14:paraId="44369EB7"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1090" w:type="dxa"/>
            <w:tcBorders>
              <w:top w:val="nil"/>
              <w:left w:val="nil"/>
              <w:bottom w:val="single" w:sz="4" w:space="0" w:color="auto"/>
              <w:right w:val="single" w:sz="4" w:space="0" w:color="auto"/>
            </w:tcBorders>
            <w:shd w:val="clear" w:color="auto" w:fill="auto"/>
            <w:noWrap/>
            <w:vAlign w:val="bottom"/>
            <w:hideMark/>
          </w:tcPr>
          <w:p w14:paraId="7E73A619"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876" w:type="dxa"/>
            <w:tcBorders>
              <w:top w:val="nil"/>
              <w:left w:val="nil"/>
              <w:bottom w:val="single" w:sz="4" w:space="0" w:color="auto"/>
              <w:right w:val="single" w:sz="4" w:space="0" w:color="auto"/>
            </w:tcBorders>
            <w:shd w:val="clear" w:color="auto" w:fill="auto"/>
            <w:noWrap/>
            <w:vAlign w:val="bottom"/>
            <w:hideMark/>
          </w:tcPr>
          <w:p w14:paraId="35B80232"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876" w:type="dxa"/>
            <w:tcBorders>
              <w:top w:val="nil"/>
              <w:left w:val="nil"/>
              <w:bottom w:val="single" w:sz="4" w:space="0" w:color="auto"/>
              <w:right w:val="single" w:sz="4" w:space="0" w:color="auto"/>
            </w:tcBorders>
            <w:shd w:val="clear" w:color="auto" w:fill="auto"/>
            <w:noWrap/>
            <w:vAlign w:val="bottom"/>
            <w:hideMark/>
          </w:tcPr>
          <w:p w14:paraId="6F390E67"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1015" w:type="dxa"/>
            <w:tcBorders>
              <w:top w:val="nil"/>
              <w:left w:val="nil"/>
              <w:bottom w:val="single" w:sz="4" w:space="0" w:color="auto"/>
              <w:right w:val="single" w:sz="4" w:space="0" w:color="auto"/>
            </w:tcBorders>
            <w:shd w:val="clear" w:color="auto" w:fill="auto"/>
            <w:noWrap/>
            <w:vAlign w:val="bottom"/>
            <w:hideMark/>
          </w:tcPr>
          <w:p w14:paraId="7AEA883D" w14:textId="77777777" w:rsidR="00C805F1" w:rsidRPr="00C805F1" w:rsidRDefault="00C805F1" w:rsidP="00C805F1">
            <w:pPr>
              <w:jc w:val="right"/>
              <w:rPr>
                <w:color w:val="000000"/>
                <w:sz w:val="22"/>
                <w:szCs w:val="22"/>
              </w:rPr>
            </w:pPr>
            <w:r w:rsidRPr="00C805F1">
              <w:rPr>
                <w:color w:val="000000"/>
                <w:sz w:val="22"/>
                <w:szCs w:val="22"/>
              </w:rPr>
              <w:t>615,6</w:t>
            </w:r>
          </w:p>
        </w:tc>
        <w:tc>
          <w:tcPr>
            <w:tcW w:w="944" w:type="dxa"/>
            <w:tcBorders>
              <w:top w:val="nil"/>
              <w:left w:val="nil"/>
              <w:bottom w:val="single" w:sz="4" w:space="0" w:color="auto"/>
              <w:right w:val="single" w:sz="4" w:space="0" w:color="auto"/>
            </w:tcBorders>
            <w:shd w:val="clear" w:color="auto" w:fill="auto"/>
            <w:noWrap/>
            <w:vAlign w:val="bottom"/>
            <w:hideMark/>
          </w:tcPr>
          <w:p w14:paraId="1279920F" w14:textId="77777777" w:rsidR="00C805F1" w:rsidRPr="00C805F1" w:rsidRDefault="00C805F1" w:rsidP="00C805F1">
            <w:pPr>
              <w:jc w:val="right"/>
              <w:rPr>
                <w:color w:val="000000"/>
                <w:sz w:val="22"/>
                <w:szCs w:val="22"/>
              </w:rPr>
            </w:pPr>
            <w:r w:rsidRPr="00C805F1">
              <w:rPr>
                <w:color w:val="000000"/>
                <w:sz w:val="22"/>
                <w:szCs w:val="22"/>
              </w:rPr>
              <w:t>222,9</w:t>
            </w:r>
          </w:p>
        </w:tc>
        <w:tc>
          <w:tcPr>
            <w:tcW w:w="1084" w:type="dxa"/>
            <w:tcBorders>
              <w:top w:val="nil"/>
              <w:left w:val="nil"/>
              <w:bottom w:val="single" w:sz="4" w:space="0" w:color="auto"/>
              <w:right w:val="single" w:sz="4" w:space="0" w:color="auto"/>
            </w:tcBorders>
            <w:shd w:val="clear" w:color="auto" w:fill="auto"/>
            <w:noWrap/>
            <w:vAlign w:val="bottom"/>
            <w:hideMark/>
          </w:tcPr>
          <w:p w14:paraId="5CE513B4" w14:textId="77777777" w:rsidR="00C805F1" w:rsidRPr="00C805F1" w:rsidRDefault="00C805F1" w:rsidP="00C805F1">
            <w:pPr>
              <w:jc w:val="right"/>
              <w:rPr>
                <w:color w:val="000000"/>
                <w:sz w:val="22"/>
                <w:szCs w:val="22"/>
              </w:rPr>
            </w:pPr>
            <w:r w:rsidRPr="00C805F1">
              <w:rPr>
                <w:color w:val="000000"/>
                <w:sz w:val="22"/>
                <w:szCs w:val="22"/>
              </w:rPr>
              <w:t>5.971,7</w:t>
            </w:r>
          </w:p>
        </w:tc>
        <w:tc>
          <w:tcPr>
            <w:tcW w:w="1084" w:type="dxa"/>
            <w:tcBorders>
              <w:top w:val="nil"/>
              <w:left w:val="nil"/>
              <w:bottom w:val="single" w:sz="4" w:space="0" w:color="auto"/>
              <w:right w:val="single" w:sz="4" w:space="0" w:color="auto"/>
            </w:tcBorders>
            <w:shd w:val="clear" w:color="auto" w:fill="auto"/>
            <w:noWrap/>
            <w:vAlign w:val="bottom"/>
            <w:hideMark/>
          </w:tcPr>
          <w:p w14:paraId="5B31BA74" w14:textId="77777777" w:rsidR="00C805F1" w:rsidRPr="00C805F1" w:rsidRDefault="00C805F1" w:rsidP="00C805F1">
            <w:pPr>
              <w:jc w:val="right"/>
              <w:rPr>
                <w:color w:val="000000"/>
                <w:sz w:val="22"/>
                <w:szCs w:val="22"/>
              </w:rPr>
            </w:pPr>
            <w:r w:rsidRPr="00C805F1">
              <w:rPr>
                <w:color w:val="000000"/>
                <w:sz w:val="22"/>
                <w:szCs w:val="22"/>
              </w:rPr>
              <w:t>8.662,0</w:t>
            </w:r>
          </w:p>
        </w:tc>
        <w:tc>
          <w:tcPr>
            <w:tcW w:w="1084" w:type="dxa"/>
            <w:tcBorders>
              <w:top w:val="nil"/>
              <w:left w:val="nil"/>
              <w:bottom w:val="single" w:sz="4" w:space="0" w:color="auto"/>
              <w:right w:val="single" w:sz="4" w:space="0" w:color="auto"/>
            </w:tcBorders>
            <w:shd w:val="clear" w:color="auto" w:fill="auto"/>
            <w:noWrap/>
            <w:vAlign w:val="bottom"/>
            <w:hideMark/>
          </w:tcPr>
          <w:p w14:paraId="1DCADAB8" w14:textId="77777777" w:rsidR="00C805F1" w:rsidRPr="00C805F1" w:rsidRDefault="00C805F1" w:rsidP="00C805F1">
            <w:pPr>
              <w:jc w:val="right"/>
              <w:rPr>
                <w:color w:val="000000"/>
                <w:sz w:val="22"/>
                <w:szCs w:val="22"/>
              </w:rPr>
            </w:pPr>
            <w:r w:rsidRPr="00C805F1">
              <w:rPr>
                <w:color w:val="000000"/>
                <w:sz w:val="22"/>
                <w:szCs w:val="22"/>
              </w:rPr>
              <w:t>4.257,1</w:t>
            </w:r>
          </w:p>
        </w:tc>
      </w:tr>
      <w:tr w:rsidR="00C805F1" w:rsidRPr="00C805F1" w14:paraId="1BE40D19" w14:textId="77777777" w:rsidTr="00C501E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4429E75C" w14:textId="77777777" w:rsidR="00C805F1" w:rsidRPr="00C805F1" w:rsidRDefault="00C805F1" w:rsidP="00C805F1">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169D9BFA" w14:textId="77777777" w:rsidR="00C805F1" w:rsidRPr="00C805F1" w:rsidRDefault="00C805F1" w:rsidP="00C805F1">
            <w:pPr>
              <w:jc w:val="center"/>
              <w:rPr>
                <w:color w:val="000000"/>
                <w:sz w:val="22"/>
                <w:szCs w:val="22"/>
              </w:rPr>
            </w:pPr>
            <w:r w:rsidRPr="00C805F1">
              <w:rPr>
                <w:color w:val="000000"/>
                <w:sz w:val="22"/>
                <w:szCs w:val="22"/>
              </w:rPr>
              <w:t>Iv</w:t>
            </w:r>
          </w:p>
        </w:tc>
        <w:tc>
          <w:tcPr>
            <w:tcW w:w="1160" w:type="dxa"/>
            <w:tcBorders>
              <w:top w:val="nil"/>
              <w:left w:val="nil"/>
              <w:bottom w:val="single" w:sz="4" w:space="0" w:color="auto"/>
              <w:right w:val="single" w:sz="4" w:space="0" w:color="auto"/>
            </w:tcBorders>
            <w:shd w:val="clear" w:color="auto" w:fill="auto"/>
            <w:noWrap/>
            <w:vAlign w:val="bottom"/>
            <w:hideMark/>
          </w:tcPr>
          <w:p w14:paraId="37757A59" w14:textId="77777777" w:rsidR="00C805F1" w:rsidRPr="00C805F1" w:rsidRDefault="00C805F1" w:rsidP="00C805F1">
            <w:pPr>
              <w:jc w:val="right"/>
              <w:rPr>
                <w:color w:val="000000"/>
                <w:sz w:val="22"/>
                <w:szCs w:val="22"/>
              </w:rPr>
            </w:pPr>
            <w:r w:rsidRPr="00C805F1">
              <w:rPr>
                <w:color w:val="000000"/>
                <w:sz w:val="22"/>
                <w:szCs w:val="22"/>
              </w:rPr>
              <w:t>301,6</w:t>
            </w:r>
          </w:p>
        </w:tc>
        <w:tc>
          <w:tcPr>
            <w:tcW w:w="1027" w:type="dxa"/>
            <w:tcBorders>
              <w:top w:val="nil"/>
              <w:left w:val="nil"/>
              <w:bottom w:val="single" w:sz="4" w:space="0" w:color="auto"/>
              <w:right w:val="single" w:sz="4" w:space="0" w:color="auto"/>
            </w:tcBorders>
            <w:shd w:val="clear" w:color="auto" w:fill="auto"/>
            <w:noWrap/>
            <w:vAlign w:val="bottom"/>
            <w:hideMark/>
          </w:tcPr>
          <w:p w14:paraId="30E36879"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1090" w:type="dxa"/>
            <w:tcBorders>
              <w:top w:val="nil"/>
              <w:left w:val="nil"/>
              <w:bottom w:val="single" w:sz="4" w:space="0" w:color="auto"/>
              <w:right w:val="single" w:sz="4" w:space="0" w:color="auto"/>
            </w:tcBorders>
            <w:shd w:val="clear" w:color="auto" w:fill="auto"/>
            <w:noWrap/>
            <w:vAlign w:val="bottom"/>
            <w:hideMark/>
          </w:tcPr>
          <w:p w14:paraId="1F2BB004"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876" w:type="dxa"/>
            <w:tcBorders>
              <w:top w:val="nil"/>
              <w:left w:val="nil"/>
              <w:bottom w:val="single" w:sz="4" w:space="0" w:color="auto"/>
              <w:right w:val="single" w:sz="4" w:space="0" w:color="auto"/>
            </w:tcBorders>
            <w:shd w:val="clear" w:color="auto" w:fill="auto"/>
            <w:noWrap/>
            <w:vAlign w:val="bottom"/>
            <w:hideMark/>
          </w:tcPr>
          <w:p w14:paraId="6A0C5CEC"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876" w:type="dxa"/>
            <w:tcBorders>
              <w:top w:val="nil"/>
              <w:left w:val="nil"/>
              <w:bottom w:val="single" w:sz="4" w:space="0" w:color="auto"/>
              <w:right w:val="single" w:sz="4" w:space="0" w:color="auto"/>
            </w:tcBorders>
            <w:shd w:val="clear" w:color="auto" w:fill="auto"/>
            <w:noWrap/>
            <w:vAlign w:val="bottom"/>
            <w:hideMark/>
          </w:tcPr>
          <w:p w14:paraId="7755B0E8"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1015" w:type="dxa"/>
            <w:tcBorders>
              <w:top w:val="nil"/>
              <w:left w:val="nil"/>
              <w:bottom w:val="single" w:sz="4" w:space="0" w:color="auto"/>
              <w:right w:val="single" w:sz="4" w:space="0" w:color="auto"/>
            </w:tcBorders>
            <w:shd w:val="clear" w:color="auto" w:fill="auto"/>
            <w:noWrap/>
            <w:vAlign w:val="bottom"/>
            <w:hideMark/>
          </w:tcPr>
          <w:p w14:paraId="2D70B90E" w14:textId="77777777" w:rsidR="00C805F1" w:rsidRPr="00C805F1" w:rsidRDefault="00C805F1" w:rsidP="00C805F1">
            <w:pPr>
              <w:jc w:val="right"/>
              <w:rPr>
                <w:color w:val="000000"/>
                <w:sz w:val="22"/>
                <w:szCs w:val="22"/>
              </w:rPr>
            </w:pPr>
            <w:r w:rsidRPr="00C805F1">
              <w:rPr>
                <w:color w:val="000000"/>
                <w:sz w:val="22"/>
                <w:szCs w:val="22"/>
              </w:rPr>
              <w:t>12,8</w:t>
            </w:r>
          </w:p>
        </w:tc>
        <w:tc>
          <w:tcPr>
            <w:tcW w:w="944" w:type="dxa"/>
            <w:tcBorders>
              <w:top w:val="nil"/>
              <w:left w:val="nil"/>
              <w:bottom w:val="single" w:sz="4" w:space="0" w:color="auto"/>
              <w:right w:val="single" w:sz="4" w:space="0" w:color="auto"/>
            </w:tcBorders>
            <w:shd w:val="clear" w:color="auto" w:fill="auto"/>
            <w:noWrap/>
            <w:vAlign w:val="bottom"/>
            <w:hideMark/>
          </w:tcPr>
          <w:p w14:paraId="587822D4" w14:textId="77777777" w:rsidR="00C805F1" w:rsidRPr="00C805F1" w:rsidRDefault="00C805F1" w:rsidP="00C805F1">
            <w:pPr>
              <w:jc w:val="right"/>
              <w:rPr>
                <w:color w:val="000000"/>
                <w:sz w:val="22"/>
                <w:szCs w:val="22"/>
              </w:rPr>
            </w:pPr>
            <w:r w:rsidRPr="00C805F1">
              <w:rPr>
                <w:color w:val="000000"/>
                <w:sz w:val="22"/>
                <w:szCs w:val="22"/>
              </w:rPr>
              <w:t>3,6</w:t>
            </w:r>
          </w:p>
        </w:tc>
        <w:tc>
          <w:tcPr>
            <w:tcW w:w="1084" w:type="dxa"/>
            <w:tcBorders>
              <w:top w:val="nil"/>
              <w:left w:val="nil"/>
              <w:bottom w:val="single" w:sz="4" w:space="0" w:color="auto"/>
              <w:right w:val="single" w:sz="4" w:space="0" w:color="auto"/>
            </w:tcBorders>
            <w:shd w:val="clear" w:color="auto" w:fill="auto"/>
            <w:noWrap/>
            <w:vAlign w:val="bottom"/>
            <w:hideMark/>
          </w:tcPr>
          <w:p w14:paraId="13DD0991" w14:textId="77777777" w:rsidR="00C805F1" w:rsidRPr="00C805F1" w:rsidRDefault="00C805F1" w:rsidP="00C805F1">
            <w:pPr>
              <w:jc w:val="right"/>
              <w:rPr>
                <w:color w:val="000000"/>
                <w:sz w:val="22"/>
                <w:szCs w:val="22"/>
              </w:rPr>
            </w:pPr>
            <w:r w:rsidRPr="00C805F1">
              <w:rPr>
                <w:color w:val="000000"/>
                <w:sz w:val="22"/>
                <w:szCs w:val="22"/>
              </w:rPr>
              <w:t>100,4</w:t>
            </w:r>
          </w:p>
        </w:tc>
        <w:tc>
          <w:tcPr>
            <w:tcW w:w="1084" w:type="dxa"/>
            <w:tcBorders>
              <w:top w:val="nil"/>
              <w:left w:val="nil"/>
              <w:bottom w:val="single" w:sz="4" w:space="0" w:color="auto"/>
              <w:right w:val="single" w:sz="4" w:space="0" w:color="auto"/>
            </w:tcBorders>
            <w:shd w:val="clear" w:color="auto" w:fill="auto"/>
            <w:noWrap/>
            <w:vAlign w:val="bottom"/>
            <w:hideMark/>
          </w:tcPr>
          <w:p w14:paraId="21C4BE65" w14:textId="77777777" w:rsidR="00C805F1" w:rsidRPr="00C805F1" w:rsidRDefault="00C805F1" w:rsidP="00C805F1">
            <w:pPr>
              <w:jc w:val="right"/>
              <w:rPr>
                <w:color w:val="000000"/>
                <w:sz w:val="22"/>
                <w:szCs w:val="22"/>
              </w:rPr>
            </w:pPr>
            <w:r w:rsidRPr="00C805F1">
              <w:rPr>
                <w:color w:val="000000"/>
                <w:sz w:val="22"/>
                <w:szCs w:val="22"/>
              </w:rPr>
              <w:t>130,1</w:t>
            </w:r>
          </w:p>
        </w:tc>
        <w:tc>
          <w:tcPr>
            <w:tcW w:w="1084" w:type="dxa"/>
            <w:tcBorders>
              <w:top w:val="nil"/>
              <w:left w:val="nil"/>
              <w:bottom w:val="single" w:sz="4" w:space="0" w:color="auto"/>
              <w:right w:val="single" w:sz="4" w:space="0" w:color="auto"/>
            </w:tcBorders>
            <w:shd w:val="clear" w:color="auto" w:fill="auto"/>
            <w:noWrap/>
            <w:vAlign w:val="bottom"/>
            <w:hideMark/>
          </w:tcPr>
          <w:p w14:paraId="13C8DD72" w14:textId="77777777" w:rsidR="00C805F1" w:rsidRPr="00C805F1" w:rsidRDefault="00C805F1" w:rsidP="00C805F1">
            <w:pPr>
              <w:jc w:val="right"/>
              <w:rPr>
                <w:color w:val="000000"/>
                <w:sz w:val="22"/>
                <w:szCs w:val="22"/>
              </w:rPr>
            </w:pPr>
            <w:r w:rsidRPr="00C805F1">
              <w:rPr>
                <w:color w:val="000000"/>
                <w:sz w:val="22"/>
                <w:szCs w:val="22"/>
              </w:rPr>
              <w:t>54,8</w:t>
            </w:r>
          </w:p>
        </w:tc>
      </w:tr>
      <w:tr w:rsidR="00C805F1" w:rsidRPr="00C805F1" w14:paraId="07B6FF0F" w14:textId="77777777" w:rsidTr="00C501EF">
        <w:trPr>
          <w:trHeight w:val="300"/>
        </w:trPr>
        <w:tc>
          <w:tcPr>
            <w:tcW w:w="172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D731C8" w14:textId="77777777" w:rsidR="00C805F1" w:rsidRPr="00C805F1" w:rsidRDefault="00C805F1" w:rsidP="00C805F1">
            <w:pPr>
              <w:jc w:val="center"/>
              <w:rPr>
                <w:color w:val="000000"/>
                <w:sz w:val="22"/>
                <w:szCs w:val="22"/>
              </w:rPr>
            </w:pPr>
            <w:r w:rsidRPr="00C805F1">
              <w:rPr>
                <w:color w:val="000000"/>
                <w:sz w:val="22"/>
                <w:szCs w:val="22"/>
              </w:rPr>
              <w:t>57 457 162</w:t>
            </w:r>
          </w:p>
        </w:tc>
        <w:tc>
          <w:tcPr>
            <w:tcW w:w="840" w:type="dxa"/>
            <w:tcBorders>
              <w:top w:val="nil"/>
              <w:left w:val="nil"/>
              <w:bottom w:val="single" w:sz="4" w:space="0" w:color="auto"/>
              <w:right w:val="single" w:sz="4" w:space="0" w:color="auto"/>
            </w:tcBorders>
            <w:shd w:val="clear" w:color="auto" w:fill="auto"/>
            <w:noWrap/>
            <w:vAlign w:val="center"/>
            <w:hideMark/>
          </w:tcPr>
          <w:p w14:paraId="589D73E3" w14:textId="77777777" w:rsidR="00C805F1" w:rsidRPr="00C805F1" w:rsidRDefault="00C805F1" w:rsidP="00C805F1">
            <w:pPr>
              <w:jc w:val="center"/>
              <w:rPr>
                <w:color w:val="000000"/>
                <w:sz w:val="22"/>
                <w:szCs w:val="22"/>
              </w:rPr>
            </w:pPr>
            <w:r w:rsidRPr="00C805F1">
              <w:rPr>
                <w:color w:val="000000"/>
                <w:sz w:val="22"/>
                <w:szCs w:val="22"/>
              </w:rPr>
              <w:t>P</w:t>
            </w:r>
          </w:p>
        </w:tc>
        <w:tc>
          <w:tcPr>
            <w:tcW w:w="1160" w:type="dxa"/>
            <w:tcBorders>
              <w:top w:val="nil"/>
              <w:left w:val="nil"/>
              <w:bottom w:val="single" w:sz="4" w:space="0" w:color="auto"/>
              <w:right w:val="single" w:sz="4" w:space="0" w:color="auto"/>
            </w:tcBorders>
            <w:shd w:val="clear" w:color="auto" w:fill="auto"/>
            <w:noWrap/>
            <w:vAlign w:val="bottom"/>
            <w:hideMark/>
          </w:tcPr>
          <w:p w14:paraId="2B73A814" w14:textId="77777777" w:rsidR="00C805F1" w:rsidRPr="00C805F1" w:rsidRDefault="00C805F1" w:rsidP="00C805F1">
            <w:pPr>
              <w:jc w:val="right"/>
              <w:rPr>
                <w:color w:val="000000"/>
                <w:sz w:val="22"/>
                <w:szCs w:val="22"/>
              </w:rPr>
            </w:pPr>
            <w:r w:rsidRPr="00C805F1">
              <w:rPr>
                <w:color w:val="000000"/>
                <w:sz w:val="22"/>
                <w:szCs w:val="22"/>
              </w:rPr>
              <w:t>488,11</w:t>
            </w:r>
          </w:p>
        </w:tc>
        <w:tc>
          <w:tcPr>
            <w:tcW w:w="1027" w:type="dxa"/>
            <w:tcBorders>
              <w:top w:val="nil"/>
              <w:left w:val="nil"/>
              <w:bottom w:val="single" w:sz="4" w:space="0" w:color="auto"/>
              <w:right w:val="single" w:sz="4" w:space="0" w:color="auto"/>
            </w:tcBorders>
            <w:shd w:val="clear" w:color="auto" w:fill="auto"/>
            <w:noWrap/>
            <w:vAlign w:val="bottom"/>
            <w:hideMark/>
          </w:tcPr>
          <w:p w14:paraId="0F03CE3A"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1090" w:type="dxa"/>
            <w:tcBorders>
              <w:top w:val="nil"/>
              <w:left w:val="nil"/>
              <w:bottom w:val="single" w:sz="4" w:space="0" w:color="auto"/>
              <w:right w:val="single" w:sz="4" w:space="0" w:color="auto"/>
            </w:tcBorders>
            <w:shd w:val="clear" w:color="auto" w:fill="auto"/>
            <w:noWrap/>
            <w:vAlign w:val="bottom"/>
            <w:hideMark/>
          </w:tcPr>
          <w:p w14:paraId="200B3B13" w14:textId="77777777" w:rsidR="00C805F1" w:rsidRPr="00C805F1" w:rsidRDefault="00C805F1" w:rsidP="00C805F1">
            <w:pPr>
              <w:jc w:val="right"/>
              <w:rPr>
                <w:color w:val="000000"/>
                <w:sz w:val="22"/>
                <w:szCs w:val="22"/>
              </w:rPr>
            </w:pPr>
            <w:r w:rsidRPr="00C805F1">
              <w:rPr>
                <w:color w:val="000000"/>
                <w:sz w:val="22"/>
                <w:szCs w:val="22"/>
              </w:rPr>
              <w:t>182,45</w:t>
            </w:r>
          </w:p>
        </w:tc>
        <w:tc>
          <w:tcPr>
            <w:tcW w:w="876" w:type="dxa"/>
            <w:tcBorders>
              <w:top w:val="nil"/>
              <w:left w:val="nil"/>
              <w:bottom w:val="single" w:sz="4" w:space="0" w:color="auto"/>
              <w:right w:val="single" w:sz="4" w:space="0" w:color="auto"/>
            </w:tcBorders>
            <w:shd w:val="clear" w:color="auto" w:fill="auto"/>
            <w:noWrap/>
            <w:vAlign w:val="bottom"/>
            <w:hideMark/>
          </w:tcPr>
          <w:p w14:paraId="69E5FDA0" w14:textId="77777777" w:rsidR="00C805F1" w:rsidRPr="00C805F1" w:rsidRDefault="00C805F1" w:rsidP="00C805F1">
            <w:pPr>
              <w:jc w:val="right"/>
              <w:rPr>
                <w:color w:val="000000"/>
                <w:sz w:val="22"/>
                <w:szCs w:val="22"/>
              </w:rPr>
            </w:pPr>
            <w:r w:rsidRPr="00C805F1">
              <w:rPr>
                <w:color w:val="000000"/>
                <w:sz w:val="22"/>
                <w:szCs w:val="22"/>
              </w:rPr>
              <w:t>22,74</w:t>
            </w:r>
          </w:p>
        </w:tc>
        <w:tc>
          <w:tcPr>
            <w:tcW w:w="876" w:type="dxa"/>
            <w:tcBorders>
              <w:top w:val="nil"/>
              <w:left w:val="nil"/>
              <w:bottom w:val="single" w:sz="4" w:space="0" w:color="auto"/>
              <w:right w:val="single" w:sz="4" w:space="0" w:color="auto"/>
            </w:tcBorders>
            <w:shd w:val="clear" w:color="auto" w:fill="auto"/>
            <w:noWrap/>
            <w:vAlign w:val="bottom"/>
            <w:hideMark/>
          </w:tcPr>
          <w:p w14:paraId="373FC608" w14:textId="77777777" w:rsidR="00C805F1" w:rsidRPr="00C805F1" w:rsidRDefault="00C805F1" w:rsidP="00C805F1">
            <w:pPr>
              <w:jc w:val="right"/>
              <w:rPr>
                <w:color w:val="000000"/>
                <w:sz w:val="22"/>
                <w:szCs w:val="22"/>
              </w:rPr>
            </w:pPr>
            <w:r w:rsidRPr="00C805F1">
              <w:rPr>
                <w:color w:val="000000"/>
                <w:sz w:val="22"/>
                <w:szCs w:val="22"/>
              </w:rPr>
              <w:t>16,76</w:t>
            </w:r>
          </w:p>
        </w:tc>
        <w:tc>
          <w:tcPr>
            <w:tcW w:w="1015" w:type="dxa"/>
            <w:tcBorders>
              <w:top w:val="nil"/>
              <w:left w:val="nil"/>
              <w:bottom w:val="single" w:sz="4" w:space="0" w:color="auto"/>
              <w:right w:val="single" w:sz="4" w:space="0" w:color="auto"/>
            </w:tcBorders>
            <w:shd w:val="clear" w:color="auto" w:fill="auto"/>
            <w:noWrap/>
            <w:vAlign w:val="bottom"/>
            <w:hideMark/>
          </w:tcPr>
          <w:p w14:paraId="249CF1C2" w14:textId="77777777" w:rsidR="00C805F1" w:rsidRPr="00C805F1" w:rsidRDefault="00C805F1" w:rsidP="00C805F1">
            <w:pPr>
              <w:jc w:val="right"/>
              <w:rPr>
                <w:color w:val="000000"/>
                <w:sz w:val="22"/>
                <w:szCs w:val="22"/>
              </w:rPr>
            </w:pPr>
            <w:r w:rsidRPr="00C805F1">
              <w:rPr>
                <w:color w:val="000000"/>
                <w:sz w:val="22"/>
                <w:szCs w:val="22"/>
              </w:rPr>
              <w:t>101,27</w:t>
            </w:r>
          </w:p>
        </w:tc>
        <w:tc>
          <w:tcPr>
            <w:tcW w:w="944" w:type="dxa"/>
            <w:tcBorders>
              <w:top w:val="nil"/>
              <w:left w:val="nil"/>
              <w:bottom w:val="single" w:sz="4" w:space="0" w:color="auto"/>
              <w:right w:val="single" w:sz="4" w:space="0" w:color="auto"/>
            </w:tcBorders>
            <w:shd w:val="clear" w:color="auto" w:fill="auto"/>
            <w:noWrap/>
            <w:vAlign w:val="bottom"/>
            <w:hideMark/>
          </w:tcPr>
          <w:p w14:paraId="33F35294" w14:textId="77777777" w:rsidR="00C805F1" w:rsidRPr="00C805F1" w:rsidRDefault="00C805F1" w:rsidP="00C805F1">
            <w:pPr>
              <w:jc w:val="right"/>
              <w:rPr>
                <w:color w:val="000000"/>
                <w:sz w:val="22"/>
                <w:szCs w:val="22"/>
              </w:rPr>
            </w:pPr>
            <w:r w:rsidRPr="00C805F1">
              <w:rPr>
                <w:color w:val="000000"/>
                <w:sz w:val="22"/>
                <w:szCs w:val="22"/>
              </w:rPr>
              <w:t>13,38</w:t>
            </w:r>
          </w:p>
        </w:tc>
        <w:tc>
          <w:tcPr>
            <w:tcW w:w="1084" w:type="dxa"/>
            <w:tcBorders>
              <w:top w:val="nil"/>
              <w:left w:val="nil"/>
              <w:bottom w:val="single" w:sz="4" w:space="0" w:color="auto"/>
              <w:right w:val="single" w:sz="4" w:space="0" w:color="auto"/>
            </w:tcBorders>
            <w:shd w:val="clear" w:color="auto" w:fill="auto"/>
            <w:noWrap/>
            <w:vAlign w:val="bottom"/>
            <w:hideMark/>
          </w:tcPr>
          <w:p w14:paraId="18B3CCF6" w14:textId="77777777" w:rsidR="00C805F1" w:rsidRPr="00C805F1" w:rsidRDefault="00C805F1" w:rsidP="00C805F1">
            <w:pPr>
              <w:jc w:val="right"/>
              <w:rPr>
                <w:color w:val="000000"/>
                <w:sz w:val="22"/>
                <w:szCs w:val="22"/>
              </w:rPr>
            </w:pPr>
            <w:r w:rsidRPr="00C805F1">
              <w:rPr>
                <w:color w:val="000000"/>
                <w:sz w:val="22"/>
                <w:szCs w:val="22"/>
              </w:rPr>
              <w:t>55,80</w:t>
            </w:r>
          </w:p>
        </w:tc>
        <w:tc>
          <w:tcPr>
            <w:tcW w:w="1084" w:type="dxa"/>
            <w:tcBorders>
              <w:top w:val="nil"/>
              <w:left w:val="nil"/>
              <w:bottom w:val="single" w:sz="4" w:space="0" w:color="auto"/>
              <w:right w:val="single" w:sz="4" w:space="0" w:color="auto"/>
            </w:tcBorders>
            <w:shd w:val="clear" w:color="auto" w:fill="auto"/>
            <w:noWrap/>
            <w:vAlign w:val="bottom"/>
            <w:hideMark/>
          </w:tcPr>
          <w:p w14:paraId="44CAC100" w14:textId="77777777" w:rsidR="00C805F1" w:rsidRPr="00C805F1" w:rsidRDefault="00C805F1" w:rsidP="00C805F1">
            <w:pPr>
              <w:jc w:val="right"/>
              <w:rPr>
                <w:color w:val="000000"/>
                <w:sz w:val="22"/>
                <w:szCs w:val="22"/>
              </w:rPr>
            </w:pPr>
            <w:r w:rsidRPr="00C805F1">
              <w:rPr>
                <w:color w:val="000000"/>
                <w:sz w:val="22"/>
                <w:szCs w:val="22"/>
              </w:rPr>
              <w:t>85,84</w:t>
            </w:r>
          </w:p>
        </w:tc>
        <w:tc>
          <w:tcPr>
            <w:tcW w:w="1084" w:type="dxa"/>
            <w:tcBorders>
              <w:top w:val="nil"/>
              <w:left w:val="nil"/>
              <w:bottom w:val="single" w:sz="4" w:space="0" w:color="auto"/>
              <w:right w:val="single" w:sz="4" w:space="0" w:color="auto"/>
            </w:tcBorders>
            <w:shd w:val="clear" w:color="auto" w:fill="auto"/>
            <w:noWrap/>
            <w:vAlign w:val="bottom"/>
            <w:hideMark/>
          </w:tcPr>
          <w:p w14:paraId="315AE95A" w14:textId="77777777" w:rsidR="00C805F1" w:rsidRPr="00C805F1" w:rsidRDefault="00C805F1" w:rsidP="00C805F1">
            <w:pPr>
              <w:jc w:val="right"/>
              <w:rPr>
                <w:color w:val="000000"/>
                <w:sz w:val="22"/>
                <w:szCs w:val="22"/>
              </w:rPr>
            </w:pPr>
            <w:r w:rsidRPr="00C805F1">
              <w:rPr>
                <w:color w:val="000000"/>
                <w:sz w:val="22"/>
                <w:szCs w:val="22"/>
              </w:rPr>
              <w:t>9,87</w:t>
            </w:r>
          </w:p>
        </w:tc>
      </w:tr>
      <w:tr w:rsidR="00C805F1" w:rsidRPr="00C805F1" w14:paraId="28E26F61" w14:textId="77777777" w:rsidTr="00C501E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1263A25E" w14:textId="77777777" w:rsidR="00C805F1" w:rsidRPr="00C805F1" w:rsidRDefault="00C805F1" w:rsidP="00C805F1">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1358A14E" w14:textId="77777777" w:rsidR="00C805F1" w:rsidRPr="00C805F1" w:rsidRDefault="00C805F1" w:rsidP="00C805F1">
            <w:pPr>
              <w:jc w:val="center"/>
              <w:rPr>
                <w:color w:val="000000"/>
                <w:sz w:val="22"/>
                <w:szCs w:val="22"/>
              </w:rPr>
            </w:pPr>
            <w:r w:rsidRPr="00C805F1">
              <w:rPr>
                <w:color w:val="000000"/>
                <w:sz w:val="22"/>
                <w:szCs w:val="22"/>
              </w:rPr>
              <w:t>V</w:t>
            </w:r>
          </w:p>
        </w:tc>
        <w:tc>
          <w:tcPr>
            <w:tcW w:w="1160" w:type="dxa"/>
            <w:tcBorders>
              <w:top w:val="nil"/>
              <w:left w:val="nil"/>
              <w:bottom w:val="single" w:sz="4" w:space="0" w:color="auto"/>
              <w:right w:val="single" w:sz="4" w:space="0" w:color="auto"/>
            </w:tcBorders>
            <w:shd w:val="clear" w:color="auto" w:fill="auto"/>
            <w:noWrap/>
            <w:vAlign w:val="bottom"/>
            <w:hideMark/>
          </w:tcPr>
          <w:p w14:paraId="4A30E6CE" w14:textId="77777777" w:rsidR="00C805F1" w:rsidRPr="00C805F1" w:rsidRDefault="00C805F1" w:rsidP="00C805F1">
            <w:pPr>
              <w:jc w:val="right"/>
              <w:rPr>
                <w:color w:val="000000"/>
                <w:sz w:val="22"/>
                <w:szCs w:val="22"/>
              </w:rPr>
            </w:pPr>
            <w:r w:rsidRPr="00C805F1">
              <w:rPr>
                <w:color w:val="000000"/>
                <w:sz w:val="22"/>
                <w:szCs w:val="22"/>
              </w:rPr>
              <w:t>96.449,7</w:t>
            </w:r>
          </w:p>
        </w:tc>
        <w:tc>
          <w:tcPr>
            <w:tcW w:w="1027" w:type="dxa"/>
            <w:tcBorders>
              <w:top w:val="nil"/>
              <w:left w:val="nil"/>
              <w:bottom w:val="single" w:sz="4" w:space="0" w:color="auto"/>
              <w:right w:val="single" w:sz="4" w:space="0" w:color="auto"/>
            </w:tcBorders>
            <w:shd w:val="clear" w:color="auto" w:fill="auto"/>
            <w:noWrap/>
            <w:vAlign w:val="bottom"/>
            <w:hideMark/>
          </w:tcPr>
          <w:p w14:paraId="511352E3"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1090" w:type="dxa"/>
            <w:tcBorders>
              <w:top w:val="nil"/>
              <w:left w:val="nil"/>
              <w:bottom w:val="single" w:sz="4" w:space="0" w:color="auto"/>
              <w:right w:val="single" w:sz="4" w:space="0" w:color="auto"/>
            </w:tcBorders>
            <w:shd w:val="clear" w:color="auto" w:fill="auto"/>
            <w:noWrap/>
            <w:vAlign w:val="bottom"/>
            <w:hideMark/>
          </w:tcPr>
          <w:p w14:paraId="6D5FB770" w14:textId="77777777" w:rsidR="00C805F1" w:rsidRPr="00C805F1" w:rsidRDefault="00C805F1" w:rsidP="00C805F1">
            <w:pPr>
              <w:jc w:val="right"/>
              <w:rPr>
                <w:color w:val="000000"/>
                <w:sz w:val="22"/>
                <w:szCs w:val="22"/>
              </w:rPr>
            </w:pPr>
            <w:r w:rsidRPr="00C805F1">
              <w:rPr>
                <w:color w:val="000000"/>
                <w:sz w:val="22"/>
                <w:szCs w:val="22"/>
              </w:rPr>
              <w:t>1.852,4</w:t>
            </w:r>
          </w:p>
        </w:tc>
        <w:tc>
          <w:tcPr>
            <w:tcW w:w="876" w:type="dxa"/>
            <w:tcBorders>
              <w:top w:val="nil"/>
              <w:left w:val="nil"/>
              <w:bottom w:val="single" w:sz="4" w:space="0" w:color="auto"/>
              <w:right w:val="single" w:sz="4" w:space="0" w:color="auto"/>
            </w:tcBorders>
            <w:shd w:val="clear" w:color="auto" w:fill="auto"/>
            <w:noWrap/>
            <w:vAlign w:val="bottom"/>
            <w:hideMark/>
          </w:tcPr>
          <w:p w14:paraId="0C0D2FE3" w14:textId="77777777" w:rsidR="00C805F1" w:rsidRPr="00C805F1" w:rsidRDefault="00C805F1" w:rsidP="00C805F1">
            <w:pPr>
              <w:jc w:val="right"/>
              <w:rPr>
                <w:color w:val="000000"/>
                <w:sz w:val="22"/>
                <w:szCs w:val="22"/>
              </w:rPr>
            </w:pPr>
            <w:r w:rsidRPr="00C805F1">
              <w:rPr>
                <w:color w:val="000000"/>
                <w:sz w:val="22"/>
                <w:szCs w:val="22"/>
              </w:rPr>
              <w:t>2.493,2</w:t>
            </w:r>
          </w:p>
        </w:tc>
        <w:tc>
          <w:tcPr>
            <w:tcW w:w="876" w:type="dxa"/>
            <w:tcBorders>
              <w:top w:val="nil"/>
              <w:left w:val="nil"/>
              <w:bottom w:val="single" w:sz="4" w:space="0" w:color="auto"/>
              <w:right w:val="single" w:sz="4" w:space="0" w:color="auto"/>
            </w:tcBorders>
            <w:shd w:val="clear" w:color="auto" w:fill="auto"/>
            <w:noWrap/>
            <w:vAlign w:val="bottom"/>
            <w:hideMark/>
          </w:tcPr>
          <w:p w14:paraId="70F2D607" w14:textId="77777777" w:rsidR="00C805F1" w:rsidRPr="00C805F1" w:rsidRDefault="00C805F1" w:rsidP="00C805F1">
            <w:pPr>
              <w:jc w:val="right"/>
              <w:rPr>
                <w:color w:val="000000"/>
                <w:sz w:val="22"/>
                <w:szCs w:val="22"/>
              </w:rPr>
            </w:pPr>
            <w:r w:rsidRPr="00C805F1">
              <w:rPr>
                <w:color w:val="000000"/>
                <w:sz w:val="22"/>
                <w:szCs w:val="22"/>
              </w:rPr>
              <w:t>2.006,1</w:t>
            </w:r>
          </w:p>
        </w:tc>
        <w:tc>
          <w:tcPr>
            <w:tcW w:w="1015" w:type="dxa"/>
            <w:tcBorders>
              <w:top w:val="nil"/>
              <w:left w:val="nil"/>
              <w:bottom w:val="single" w:sz="4" w:space="0" w:color="auto"/>
              <w:right w:val="single" w:sz="4" w:space="0" w:color="auto"/>
            </w:tcBorders>
            <w:shd w:val="clear" w:color="auto" w:fill="auto"/>
            <w:noWrap/>
            <w:vAlign w:val="bottom"/>
            <w:hideMark/>
          </w:tcPr>
          <w:p w14:paraId="2F09BE15" w14:textId="77777777" w:rsidR="00C805F1" w:rsidRPr="00C805F1" w:rsidRDefault="00C805F1" w:rsidP="00C805F1">
            <w:pPr>
              <w:jc w:val="right"/>
              <w:rPr>
                <w:color w:val="000000"/>
                <w:sz w:val="22"/>
                <w:szCs w:val="22"/>
              </w:rPr>
            </w:pPr>
            <w:r w:rsidRPr="00C805F1">
              <w:rPr>
                <w:color w:val="000000"/>
                <w:sz w:val="22"/>
                <w:szCs w:val="22"/>
              </w:rPr>
              <w:t>32.185,7</w:t>
            </w:r>
          </w:p>
        </w:tc>
        <w:tc>
          <w:tcPr>
            <w:tcW w:w="944" w:type="dxa"/>
            <w:tcBorders>
              <w:top w:val="nil"/>
              <w:left w:val="nil"/>
              <w:bottom w:val="single" w:sz="4" w:space="0" w:color="auto"/>
              <w:right w:val="single" w:sz="4" w:space="0" w:color="auto"/>
            </w:tcBorders>
            <w:shd w:val="clear" w:color="auto" w:fill="auto"/>
            <w:noWrap/>
            <w:vAlign w:val="bottom"/>
            <w:hideMark/>
          </w:tcPr>
          <w:p w14:paraId="23CE0911" w14:textId="77777777" w:rsidR="00C805F1" w:rsidRPr="00C805F1" w:rsidRDefault="00C805F1" w:rsidP="00C805F1">
            <w:pPr>
              <w:jc w:val="right"/>
              <w:rPr>
                <w:color w:val="000000"/>
                <w:sz w:val="22"/>
                <w:szCs w:val="22"/>
              </w:rPr>
            </w:pPr>
            <w:r w:rsidRPr="00C805F1">
              <w:rPr>
                <w:color w:val="000000"/>
                <w:sz w:val="22"/>
                <w:szCs w:val="22"/>
              </w:rPr>
              <w:t>3.339,5</w:t>
            </w:r>
          </w:p>
        </w:tc>
        <w:tc>
          <w:tcPr>
            <w:tcW w:w="1084" w:type="dxa"/>
            <w:tcBorders>
              <w:top w:val="nil"/>
              <w:left w:val="nil"/>
              <w:bottom w:val="single" w:sz="4" w:space="0" w:color="auto"/>
              <w:right w:val="single" w:sz="4" w:space="0" w:color="auto"/>
            </w:tcBorders>
            <w:shd w:val="clear" w:color="auto" w:fill="auto"/>
            <w:noWrap/>
            <w:vAlign w:val="bottom"/>
            <w:hideMark/>
          </w:tcPr>
          <w:p w14:paraId="323E980F" w14:textId="77777777" w:rsidR="00C805F1" w:rsidRPr="00C805F1" w:rsidRDefault="00C805F1" w:rsidP="00C805F1">
            <w:pPr>
              <w:jc w:val="right"/>
              <w:rPr>
                <w:color w:val="000000"/>
                <w:sz w:val="22"/>
                <w:szCs w:val="22"/>
              </w:rPr>
            </w:pPr>
            <w:r w:rsidRPr="00C805F1">
              <w:rPr>
                <w:color w:val="000000"/>
                <w:sz w:val="22"/>
                <w:szCs w:val="22"/>
              </w:rPr>
              <w:t>21.027,9</w:t>
            </w:r>
          </w:p>
        </w:tc>
        <w:tc>
          <w:tcPr>
            <w:tcW w:w="1084" w:type="dxa"/>
            <w:tcBorders>
              <w:top w:val="nil"/>
              <w:left w:val="nil"/>
              <w:bottom w:val="single" w:sz="4" w:space="0" w:color="auto"/>
              <w:right w:val="single" w:sz="4" w:space="0" w:color="auto"/>
            </w:tcBorders>
            <w:shd w:val="clear" w:color="auto" w:fill="auto"/>
            <w:noWrap/>
            <w:vAlign w:val="bottom"/>
            <w:hideMark/>
          </w:tcPr>
          <w:p w14:paraId="265C4AD9" w14:textId="77777777" w:rsidR="00C805F1" w:rsidRPr="00C805F1" w:rsidRDefault="00C805F1" w:rsidP="00C805F1">
            <w:pPr>
              <w:jc w:val="right"/>
              <w:rPr>
                <w:color w:val="000000"/>
                <w:sz w:val="22"/>
                <w:szCs w:val="22"/>
              </w:rPr>
            </w:pPr>
            <w:r w:rsidRPr="00C805F1">
              <w:rPr>
                <w:color w:val="000000"/>
                <w:sz w:val="22"/>
                <w:szCs w:val="22"/>
              </w:rPr>
              <w:t>29.107,3</w:t>
            </w:r>
          </w:p>
        </w:tc>
        <w:tc>
          <w:tcPr>
            <w:tcW w:w="1084" w:type="dxa"/>
            <w:tcBorders>
              <w:top w:val="nil"/>
              <w:left w:val="nil"/>
              <w:bottom w:val="single" w:sz="4" w:space="0" w:color="auto"/>
              <w:right w:val="single" w:sz="4" w:space="0" w:color="auto"/>
            </w:tcBorders>
            <w:shd w:val="clear" w:color="auto" w:fill="auto"/>
            <w:noWrap/>
            <w:vAlign w:val="bottom"/>
            <w:hideMark/>
          </w:tcPr>
          <w:p w14:paraId="3DB020AD" w14:textId="77777777" w:rsidR="00C805F1" w:rsidRPr="00C805F1" w:rsidRDefault="00C805F1" w:rsidP="00C805F1">
            <w:pPr>
              <w:jc w:val="right"/>
              <w:rPr>
                <w:color w:val="000000"/>
                <w:sz w:val="22"/>
                <w:szCs w:val="22"/>
              </w:rPr>
            </w:pPr>
            <w:r w:rsidRPr="00C805F1">
              <w:rPr>
                <w:color w:val="000000"/>
                <w:sz w:val="22"/>
                <w:szCs w:val="22"/>
              </w:rPr>
              <w:t>4.437,5</w:t>
            </w:r>
          </w:p>
        </w:tc>
      </w:tr>
      <w:tr w:rsidR="00C805F1" w:rsidRPr="00C805F1" w14:paraId="1BE48C66" w14:textId="77777777" w:rsidTr="00C501E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11D7B09C" w14:textId="77777777" w:rsidR="00C805F1" w:rsidRPr="00C805F1" w:rsidRDefault="00C805F1" w:rsidP="00C805F1">
            <w:pPr>
              <w:jc w:val="left"/>
              <w:rPr>
                <w:color w:val="000000"/>
                <w:sz w:val="22"/>
                <w:szCs w:val="22"/>
              </w:rPr>
            </w:pPr>
          </w:p>
        </w:tc>
        <w:tc>
          <w:tcPr>
            <w:tcW w:w="840" w:type="dxa"/>
            <w:tcBorders>
              <w:top w:val="nil"/>
              <w:left w:val="nil"/>
              <w:bottom w:val="single" w:sz="4" w:space="0" w:color="auto"/>
              <w:right w:val="single" w:sz="4" w:space="0" w:color="auto"/>
            </w:tcBorders>
            <w:shd w:val="clear" w:color="auto" w:fill="auto"/>
            <w:noWrap/>
            <w:vAlign w:val="center"/>
            <w:hideMark/>
          </w:tcPr>
          <w:p w14:paraId="1A9F1862" w14:textId="77777777" w:rsidR="00C805F1" w:rsidRPr="00C805F1" w:rsidRDefault="00C805F1" w:rsidP="00C805F1">
            <w:pPr>
              <w:jc w:val="center"/>
              <w:rPr>
                <w:color w:val="000000"/>
                <w:sz w:val="22"/>
                <w:szCs w:val="22"/>
              </w:rPr>
            </w:pPr>
            <w:r w:rsidRPr="00C805F1">
              <w:rPr>
                <w:color w:val="000000"/>
                <w:sz w:val="22"/>
                <w:szCs w:val="22"/>
              </w:rPr>
              <w:t>Iv</w:t>
            </w:r>
          </w:p>
        </w:tc>
        <w:tc>
          <w:tcPr>
            <w:tcW w:w="1160" w:type="dxa"/>
            <w:tcBorders>
              <w:top w:val="nil"/>
              <w:left w:val="nil"/>
              <w:bottom w:val="single" w:sz="4" w:space="0" w:color="auto"/>
              <w:right w:val="single" w:sz="4" w:space="0" w:color="auto"/>
            </w:tcBorders>
            <w:shd w:val="clear" w:color="auto" w:fill="auto"/>
            <w:noWrap/>
            <w:vAlign w:val="bottom"/>
            <w:hideMark/>
          </w:tcPr>
          <w:p w14:paraId="6477148F" w14:textId="77777777" w:rsidR="00C805F1" w:rsidRPr="00C805F1" w:rsidRDefault="00C805F1" w:rsidP="00C805F1">
            <w:pPr>
              <w:jc w:val="right"/>
              <w:rPr>
                <w:color w:val="000000"/>
                <w:sz w:val="22"/>
                <w:szCs w:val="22"/>
              </w:rPr>
            </w:pPr>
            <w:r w:rsidRPr="00C805F1">
              <w:rPr>
                <w:color w:val="000000"/>
                <w:sz w:val="22"/>
                <w:szCs w:val="22"/>
              </w:rPr>
              <w:t>1.991,4</w:t>
            </w:r>
          </w:p>
        </w:tc>
        <w:tc>
          <w:tcPr>
            <w:tcW w:w="1027" w:type="dxa"/>
            <w:tcBorders>
              <w:top w:val="nil"/>
              <w:left w:val="nil"/>
              <w:bottom w:val="single" w:sz="4" w:space="0" w:color="auto"/>
              <w:right w:val="single" w:sz="4" w:space="0" w:color="auto"/>
            </w:tcBorders>
            <w:shd w:val="clear" w:color="auto" w:fill="auto"/>
            <w:noWrap/>
            <w:vAlign w:val="bottom"/>
            <w:hideMark/>
          </w:tcPr>
          <w:p w14:paraId="475C8B30" w14:textId="77777777" w:rsidR="00C805F1" w:rsidRPr="00C805F1" w:rsidRDefault="00C805F1" w:rsidP="00C805F1">
            <w:pPr>
              <w:jc w:val="left"/>
              <w:rPr>
                <w:color w:val="000000"/>
                <w:sz w:val="22"/>
                <w:szCs w:val="22"/>
              </w:rPr>
            </w:pPr>
            <w:r w:rsidRPr="00C805F1">
              <w:rPr>
                <w:color w:val="000000"/>
                <w:sz w:val="22"/>
                <w:szCs w:val="22"/>
              </w:rPr>
              <w:t xml:space="preserve">          </w:t>
            </w:r>
          </w:p>
        </w:tc>
        <w:tc>
          <w:tcPr>
            <w:tcW w:w="1090" w:type="dxa"/>
            <w:tcBorders>
              <w:top w:val="nil"/>
              <w:left w:val="nil"/>
              <w:bottom w:val="single" w:sz="4" w:space="0" w:color="auto"/>
              <w:right w:val="single" w:sz="4" w:space="0" w:color="auto"/>
            </w:tcBorders>
            <w:shd w:val="clear" w:color="auto" w:fill="auto"/>
            <w:noWrap/>
            <w:vAlign w:val="bottom"/>
            <w:hideMark/>
          </w:tcPr>
          <w:p w14:paraId="44549717" w14:textId="77777777" w:rsidR="00C805F1" w:rsidRPr="00C805F1" w:rsidRDefault="00C805F1" w:rsidP="00C805F1">
            <w:pPr>
              <w:jc w:val="right"/>
              <w:rPr>
                <w:color w:val="000000"/>
                <w:sz w:val="22"/>
                <w:szCs w:val="22"/>
              </w:rPr>
            </w:pPr>
            <w:r w:rsidRPr="00C805F1">
              <w:rPr>
                <w:color w:val="000000"/>
                <w:sz w:val="22"/>
                <w:szCs w:val="22"/>
              </w:rPr>
              <w:t>224,0</w:t>
            </w:r>
          </w:p>
        </w:tc>
        <w:tc>
          <w:tcPr>
            <w:tcW w:w="876" w:type="dxa"/>
            <w:tcBorders>
              <w:top w:val="nil"/>
              <w:left w:val="nil"/>
              <w:bottom w:val="single" w:sz="4" w:space="0" w:color="auto"/>
              <w:right w:val="single" w:sz="4" w:space="0" w:color="auto"/>
            </w:tcBorders>
            <w:shd w:val="clear" w:color="auto" w:fill="auto"/>
            <w:noWrap/>
            <w:vAlign w:val="bottom"/>
            <w:hideMark/>
          </w:tcPr>
          <w:p w14:paraId="7C352159" w14:textId="77777777" w:rsidR="00C805F1" w:rsidRPr="00C805F1" w:rsidRDefault="00C805F1" w:rsidP="00C805F1">
            <w:pPr>
              <w:jc w:val="right"/>
              <w:rPr>
                <w:color w:val="000000"/>
                <w:sz w:val="22"/>
                <w:szCs w:val="22"/>
              </w:rPr>
            </w:pPr>
            <w:r w:rsidRPr="00C805F1">
              <w:rPr>
                <w:color w:val="000000"/>
                <w:sz w:val="22"/>
                <w:szCs w:val="22"/>
              </w:rPr>
              <w:t>174,2</w:t>
            </w:r>
          </w:p>
        </w:tc>
        <w:tc>
          <w:tcPr>
            <w:tcW w:w="876" w:type="dxa"/>
            <w:tcBorders>
              <w:top w:val="nil"/>
              <w:left w:val="nil"/>
              <w:bottom w:val="single" w:sz="4" w:space="0" w:color="auto"/>
              <w:right w:val="single" w:sz="4" w:space="0" w:color="auto"/>
            </w:tcBorders>
            <w:shd w:val="clear" w:color="auto" w:fill="auto"/>
            <w:noWrap/>
            <w:vAlign w:val="bottom"/>
            <w:hideMark/>
          </w:tcPr>
          <w:p w14:paraId="1D4D44ED" w14:textId="77777777" w:rsidR="00C805F1" w:rsidRPr="00C805F1" w:rsidRDefault="00C805F1" w:rsidP="00C805F1">
            <w:pPr>
              <w:jc w:val="right"/>
              <w:rPr>
                <w:color w:val="000000"/>
                <w:sz w:val="22"/>
                <w:szCs w:val="22"/>
              </w:rPr>
            </w:pPr>
            <w:r w:rsidRPr="00C805F1">
              <w:rPr>
                <w:color w:val="000000"/>
                <w:sz w:val="22"/>
                <w:szCs w:val="22"/>
              </w:rPr>
              <w:t>55,8</w:t>
            </w:r>
          </w:p>
        </w:tc>
        <w:tc>
          <w:tcPr>
            <w:tcW w:w="1015" w:type="dxa"/>
            <w:tcBorders>
              <w:top w:val="nil"/>
              <w:left w:val="nil"/>
              <w:bottom w:val="single" w:sz="4" w:space="0" w:color="auto"/>
              <w:right w:val="single" w:sz="4" w:space="0" w:color="auto"/>
            </w:tcBorders>
            <w:shd w:val="clear" w:color="auto" w:fill="auto"/>
            <w:noWrap/>
            <w:vAlign w:val="bottom"/>
            <w:hideMark/>
          </w:tcPr>
          <w:p w14:paraId="3859F9A9" w14:textId="77777777" w:rsidR="00C805F1" w:rsidRPr="00C805F1" w:rsidRDefault="00C805F1" w:rsidP="00C805F1">
            <w:pPr>
              <w:jc w:val="right"/>
              <w:rPr>
                <w:color w:val="000000"/>
                <w:sz w:val="22"/>
                <w:szCs w:val="22"/>
              </w:rPr>
            </w:pPr>
            <w:r w:rsidRPr="00C805F1">
              <w:rPr>
                <w:color w:val="000000"/>
                <w:sz w:val="22"/>
                <w:szCs w:val="22"/>
              </w:rPr>
              <w:t>637,6</w:t>
            </w:r>
          </w:p>
        </w:tc>
        <w:tc>
          <w:tcPr>
            <w:tcW w:w="944" w:type="dxa"/>
            <w:tcBorders>
              <w:top w:val="nil"/>
              <w:left w:val="nil"/>
              <w:bottom w:val="single" w:sz="4" w:space="0" w:color="auto"/>
              <w:right w:val="single" w:sz="4" w:space="0" w:color="auto"/>
            </w:tcBorders>
            <w:shd w:val="clear" w:color="auto" w:fill="auto"/>
            <w:noWrap/>
            <w:vAlign w:val="bottom"/>
            <w:hideMark/>
          </w:tcPr>
          <w:p w14:paraId="6ECB9FC2" w14:textId="77777777" w:rsidR="00C805F1" w:rsidRPr="00C805F1" w:rsidRDefault="00C805F1" w:rsidP="00C805F1">
            <w:pPr>
              <w:jc w:val="right"/>
              <w:rPr>
                <w:color w:val="000000"/>
                <w:sz w:val="22"/>
                <w:szCs w:val="22"/>
              </w:rPr>
            </w:pPr>
            <w:r w:rsidRPr="00C805F1">
              <w:rPr>
                <w:color w:val="000000"/>
                <w:sz w:val="22"/>
                <w:szCs w:val="22"/>
              </w:rPr>
              <w:t>53,0</w:t>
            </w:r>
          </w:p>
        </w:tc>
        <w:tc>
          <w:tcPr>
            <w:tcW w:w="1084" w:type="dxa"/>
            <w:tcBorders>
              <w:top w:val="nil"/>
              <w:left w:val="nil"/>
              <w:bottom w:val="single" w:sz="4" w:space="0" w:color="auto"/>
              <w:right w:val="single" w:sz="4" w:space="0" w:color="auto"/>
            </w:tcBorders>
            <w:shd w:val="clear" w:color="auto" w:fill="auto"/>
            <w:noWrap/>
            <w:vAlign w:val="bottom"/>
            <w:hideMark/>
          </w:tcPr>
          <w:p w14:paraId="14BCCDBD" w14:textId="77777777" w:rsidR="00C805F1" w:rsidRPr="00C805F1" w:rsidRDefault="00C805F1" w:rsidP="00C805F1">
            <w:pPr>
              <w:jc w:val="right"/>
              <w:rPr>
                <w:color w:val="000000"/>
                <w:sz w:val="22"/>
                <w:szCs w:val="22"/>
              </w:rPr>
            </w:pPr>
            <w:r w:rsidRPr="00C805F1">
              <w:rPr>
                <w:color w:val="000000"/>
                <w:sz w:val="22"/>
                <w:szCs w:val="22"/>
              </w:rPr>
              <w:t>332,5</w:t>
            </w:r>
          </w:p>
        </w:tc>
        <w:tc>
          <w:tcPr>
            <w:tcW w:w="1084" w:type="dxa"/>
            <w:tcBorders>
              <w:top w:val="nil"/>
              <w:left w:val="nil"/>
              <w:bottom w:val="single" w:sz="4" w:space="0" w:color="auto"/>
              <w:right w:val="single" w:sz="4" w:space="0" w:color="auto"/>
            </w:tcBorders>
            <w:shd w:val="clear" w:color="auto" w:fill="auto"/>
            <w:noWrap/>
            <w:vAlign w:val="bottom"/>
            <w:hideMark/>
          </w:tcPr>
          <w:p w14:paraId="2A2D93AB" w14:textId="77777777" w:rsidR="00C805F1" w:rsidRPr="00C805F1" w:rsidRDefault="00C805F1" w:rsidP="00C805F1">
            <w:pPr>
              <w:jc w:val="right"/>
              <w:rPr>
                <w:color w:val="000000"/>
                <w:sz w:val="22"/>
                <w:szCs w:val="22"/>
              </w:rPr>
            </w:pPr>
            <w:r w:rsidRPr="00C805F1">
              <w:rPr>
                <w:color w:val="000000"/>
                <w:sz w:val="22"/>
                <w:szCs w:val="22"/>
              </w:rPr>
              <w:t>454,1</w:t>
            </w:r>
          </w:p>
        </w:tc>
        <w:tc>
          <w:tcPr>
            <w:tcW w:w="1084" w:type="dxa"/>
            <w:tcBorders>
              <w:top w:val="nil"/>
              <w:left w:val="nil"/>
              <w:bottom w:val="single" w:sz="4" w:space="0" w:color="auto"/>
              <w:right w:val="single" w:sz="4" w:space="0" w:color="auto"/>
            </w:tcBorders>
            <w:shd w:val="clear" w:color="auto" w:fill="auto"/>
            <w:noWrap/>
            <w:vAlign w:val="bottom"/>
            <w:hideMark/>
          </w:tcPr>
          <w:p w14:paraId="3186CFF4" w14:textId="77777777" w:rsidR="00C805F1" w:rsidRPr="00C805F1" w:rsidRDefault="00C805F1" w:rsidP="00C805F1">
            <w:pPr>
              <w:jc w:val="right"/>
              <w:rPr>
                <w:color w:val="000000"/>
                <w:sz w:val="22"/>
                <w:szCs w:val="22"/>
              </w:rPr>
            </w:pPr>
            <w:r w:rsidRPr="00C805F1">
              <w:rPr>
                <w:color w:val="000000"/>
                <w:sz w:val="22"/>
                <w:szCs w:val="22"/>
              </w:rPr>
              <w:t>60,3</w:t>
            </w:r>
          </w:p>
        </w:tc>
      </w:tr>
      <w:tr w:rsidR="00C805F1" w:rsidRPr="00C805F1" w14:paraId="5FBCC538" w14:textId="77777777" w:rsidTr="00C501EF">
        <w:trPr>
          <w:trHeight w:val="300"/>
        </w:trPr>
        <w:tc>
          <w:tcPr>
            <w:tcW w:w="172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9EAE6D8" w14:textId="77777777" w:rsidR="00C805F1" w:rsidRPr="00C805F1" w:rsidRDefault="00C805F1" w:rsidP="00C805F1">
            <w:pPr>
              <w:jc w:val="center"/>
              <w:rPr>
                <w:color w:val="000000"/>
                <w:sz w:val="22"/>
                <w:szCs w:val="22"/>
              </w:rPr>
            </w:pPr>
            <w:r w:rsidRPr="00C805F1">
              <w:rPr>
                <w:color w:val="000000"/>
                <w:sz w:val="22"/>
                <w:szCs w:val="22"/>
              </w:rPr>
              <w:t>Свега</w:t>
            </w:r>
          </w:p>
        </w:tc>
        <w:tc>
          <w:tcPr>
            <w:tcW w:w="840" w:type="dxa"/>
            <w:tcBorders>
              <w:top w:val="nil"/>
              <w:left w:val="nil"/>
              <w:bottom w:val="single" w:sz="4" w:space="0" w:color="auto"/>
              <w:right w:val="single" w:sz="4" w:space="0" w:color="auto"/>
            </w:tcBorders>
            <w:shd w:val="clear" w:color="000000" w:fill="D9D9D9"/>
            <w:noWrap/>
            <w:vAlign w:val="center"/>
            <w:hideMark/>
          </w:tcPr>
          <w:p w14:paraId="33A6B261" w14:textId="77777777" w:rsidR="00C805F1" w:rsidRPr="00C805F1" w:rsidRDefault="00C805F1" w:rsidP="00C805F1">
            <w:pPr>
              <w:jc w:val="center"/>
              <w:rPr>
                <w:color w:val="000000"/>
                <w:sz w:val="22"/>
                <w:szCs w:val="22"/>
              </w:rPr>
            </w:pPr>
            <w:r w:rsidRPr="00C805F1">
              <w:rPr>
                <w:color w:val="000000"/>
                <w:sz w:val="22"/>
                <w:szCs w:val="22"/>
              </w:rPr>
              <w:t>P</w:t>
            </w:r>
          </w:p>
        </w:tc>
        <w:tc>
          <w:tcPr>
            <w:tcW w:w="1160" w:type="dxa"/>
            <w:tcBorders>
              <w:top w:val="nil"/>
              <w:left w:val="nil"/>
              <w:bottom w:val="single" w:sz="4" w:space="0" w:color="auto"/>
              <w:right w:val="single" w:sz="4" w:space="0" w:color="auto"/>
            </w:tcBorders>
            <w:shd w:val="clear" w:color="000000" w:fill="D9D9D9"/>
            <w:noWrap/>
            <w:vAlign w:val="center"/>
            <w:hideMark/>
          </w:tcPr>
          <w:p w14:paraId="1D15F8C6" w14:textId="77777777" w:rsidR="00C805F1" w:rsidRPr="00C805F1" w:rsidRDefault="00C805F1" w:rsidP="00C805F1">
            <w:pPr>
              <w:jc w:val="right"/>
              <w:rPr>
                <w:color w:val="000000"/>
                <w:sz w:val="22"/>
                <w:szCs w:val="22"/>
              </w:rPr>
            </w:pPr>
            <w:r w:rsidRPr="00C805F1">
              <w:rPr>
                <w:color w:val="000000"/>
                <w:sz w:val="22"/>
                <w:szCs w:val="22"/>
              </w:rPr>
              <w:t>677,24</w:t>
            </w:r>
          </w:p>
        </w:tc>
        <w:tc>
          <w:tcPr>
            <w:tcW w:w="1027" w:type="dxa"/>
            <w:tcBorders>
              <w:top w:val="nil"/>
              <w:left w:val="nil"/>
              <w:bottom w:val="single" w:sz="4" w:space="0" w:color="auto"/>
              <w:right w:val="single" w:sz="4" w:space="0" w:color="auto"/>
            </w:tcBorders>
            <w:shd w:val="clear" w:color="000000" w:fill="D9D9D9"/>
            <w:noWrap/>
            <w:vAlign w:val="center"/>
            <w:hideMark/>
          </w:tcPr>
          <w:p w14:paraId="6EF58CFB" w14:textId="77777777" w:rsidR="00C805F1" w:rsidRPr="00C805F1" w:rsidRDefault="00C805F1" w:rsidP="00C805F1">
            <w:pPr>
              <w:jc w:val="right"/>
              <w:rPr>
                <w:color w:val="000000"/>
                <w:sz w:val="22"/>
                <w:szCs w:val="22"/>
              </w:rPr>
            </w:pPr>
            <w:r w:rsidRPr="00C805F1">
              <w:rPr>
                <w:color w:val="000000"/>
                <w:sz w:val="22"/>
                <w:szCs w:val="22"/>
              </w:rPr>
              <w:t> </w:t>
            </w:r>
          </w:p>
        </w:tc>
        <w:tc>
          <w:tcPr>
            <w:tcW w:w="1090" w:type="dxa"/>
            <w:tcBorders>
              <w:top w:val="nil"/>
              <w:left w:val="nil"/>
              <w:bottom w:val="single" w:sz="4" w:space="0" w:color="auto"/>
              <w:right w:val="single" w:sz="4" w:space="0" w:color="auto"/>
            </w:tcBorders>
            <w:shd w:val="clear" w:color="000000" w:fill="D9D9D9"/>
            <w:noWrap/>
            <w:vAlign w:val="center"/>
            <w:hideMark/>
          </w:tcPr>
          <w:p w14:paraId="5D2E7D35" w14:textId="77777777" w:rsidR="00C805F1" w:rsidRPr="00C805F1" w:rsidRDefault="00C805F1" w:rsidP="00C805F1">
            <w:pPr>
              <w:jc w:val="right"/>
              <w:rPr>
                <w:color w:val="000000"/>
                <w:sz w:val="22"/>
                <w:szCs w:val="22"/>
              </w:rPr>
            </w:pPr>
            <w:r w:rsidRPr="00C805F1">
              <w:rPr>
                <w:color w:val="000000"/>
                <w:sz w:val="22"/>
                <w:szCs w:val="22"/>
              </w:rPr>
              <w:t>246,02</w:t>
            </w:r>
          </w:p>
        </w:tc>
        <w:tc>
          <w:tcPr>
            <w:tcW w:w="876" w:type="dxa"/>
            <w:tcBorders>
              <w:top w:val="nil"/>
              <w:left w:val="nil"/>
              <w:bottom w:val="single" w:sz="4" w:space="0" w:color="auto"/>
              <w:right w:val="single" w:sz="4" w:space="0" w:color="auto"/>
            </w:tcBorders>
            <w:shd w:val="clear" w:color="000000" w:fill="D9D9D9"/>
            <w:noWrap/>
            <w:vAlign w:val="center"/>
            <w:hideMark/>
          </w:tcPr>
          <w:p w14:paraId="5B863631" w14:textId="77777777" w:rsidR="00C805F1" w:rsidRPr="00C805F1" w:rsidRDefault="00C805F1" w:rsidP="00C805F1">
            <w:pPr>
              <w:jc w:val="right"/>
              <w:rPr>
                <w:color w:val="000000"/>
                <w:sz w:val="22"/>
                <w:szCs w:val="22"/>
              </w:rPr>
            </w:pPr>
            <w:r w:rsidRPr="00C805F1">
              <w:rPr>
                <w:color w:val="000000"/>
                <w:sz w:val="22"/>
                <w:szCs w:val="22"/>
              </w:rPr>
              <w:t>22,74</w:t>
            </w:r>
          </w:p>
        </w:tc>
        <w:tc>
          <w:tcPr>
            <w:tcW w:w="876" w:type="dxa"/>
            <w:tcBorders>
              <w:top w:val="nil"/>
              <w:left w:val="nil"/>
              <w:bottom w:val="single" w:sz="4" w:space="0" w:color="auto"/>
              <w:right w:val="single" w:sz="4" w:space="0" w:color="auto"/>
            </w:tcBorders>
            <w:shd w:val="clear" w:color="000000" w:fill="D9D9D9"/>
            <w:noWrap/>
            <w:vAlign w:val="center"/>
            <w:hideMark/>
          </w:tcPr>
          <w:p w14:paraId="46D9CAC5" w14:textId="77777777" w:rsidR="00C805F1" w:rsidRPr="00C805F1" w:rsidRDefault="00C805F1" w:rsidP="00C805F1">
            <w:pPr>
              <w:jc w:val="right"/>
              <w:rPr>
                <w:color w:val="000000"/>
                <w:sz w:val="22"/>
                <w:szCs w:val="22"/>
              </w:rPr>
            </w:pPr>
            <w:r w:rsidRPr="00C805F1">
              <w:rPr>
                <w:color w:val="000000"/>
                <w:sz w:val="22"/>
                <w:szCs w:val="22"/>
              </w:rPr>
              <w:t>21,69</w:t>
            </w:r>
          </w:p>
        </w:tc>
        <w:tc>
          <w:tcPr>
            <w:tcW w:w="1015" w:type="dxa"/>
            <w:tcBorders>
              <w:top w:val="nil"/>
              <w:left w:val="nil"/>
              <w:bottom w:val="single" w:sz="4" w:space="0" w:color="auto"/>
              <w:right w:val="single" w:sz="4" w:space="0" w:color="auto"/>
            </w:tcBorders>
            <w:shd w:val="clear" w:color="000000" w:fill="D9D9D9"/>
            <w:noWrap/>
            <w:vAlign w:val="center"/>
            <w:hideMark/>
          </w:tcPr>
          <w:p w14:paraId="2C44C0A8" w14:textId="77777777" w:rsidR="00C805F1" w:rsidRPr="00C805F1" w:rsidRDefault="00C805F1" w:rsidP="00C805F1">
            <w:pPr>
              <w:jc w:val="right"/>
              <w:rPr>
                <w:color w:val="000000"/>
                <w:sz w:val="22"/>
                <w:szCs w:val="22"/>
              </w:rPr>
            </w:pPr>
            <w:r w:rsidRPr="00C805F1">
              <w:rPr>
                <w:color w:val="000000"/>
                <w:sz w:val="22"/>
                <w:szCs w:val="22"/>
              </w:rPr>
              <w:t>107,86</w:t>
            </w:r>
          </w:p>
        </w:tc>
        <w:tc>
          <w:tcPr>
            <w:tcW w:w="944" w:type="dxa"/>
            <w:tcBorders>
              <w:top w:val="nil"/>
              <w:left w:val="nil"/>
              <w:bottom w:val="single" w:sz="4" w:space="0" w:color="auto"/>
              <w:right w:val="single" w:sz="4" w:space="0" w:color="auto"/>
            </w:tcBorders>
            <w:shd w:val="clear" w:color="000000" w:fill="D9D9D9"/>
            <w:noWrap/>
            <w:vAlign w:val="center"/>
            <w:hideMark/>
          </w:tcPr>
          <w:p w14:paraId="649FC5BF" w14:textId="77777777" w:rsidR="00C805F1" w:rsidRPr="00C805F1" w:rsidRDefault="00C805F1" w:rsidP="00C805F1">
            <w:pPr>
              <w:jc w:val="right"/>
              <w:rPr>
                <w:color w:val="000000"/>
                <w:sz w:val="22"/>
                <w:szCs w:val="22"/>
              </w:rPr>
            </w:pPr>
            <w:r w:rsidRPr="00C805F1">
              <w:rPr>
                <w:color w:val="000000"/>
                <w:sz w:val="22"/>
                <w:szCs w:val="22"/>
              </w:rPr>
              <w:t>14,86</w:t>
            </w:r>
          </w:p>
        </w:tc>
        <w:tc>
          <w:tcPr>
            <w:tcW w:w="1084" w:type="dxa"/>
            <w:tcBorders>
              <w:top w:val="nil"/>
              <w:left w:val="nil"/>
              <w:bottom w:val="single" w:sz="4" w:space="0" w:color="auto"/>
              <w:right w:val="single" w:sz="4" w:space="0" w:color="auto"/>
            </w:tcBorders>
            <w:shd w:val="clear" w:color="000000" w:fill="D9D9D9"/>
            <w:noWrap/>
            <w:vAlign w:val="center"/>
            <w:hideMark/>
          </w:tcPr>
          <w:p w14:paraId="60720C9F" w14:textId="77777777" w:rsidR="00C805F1" w:rsidRPr="00C805F1" w:rsidRDefault="00C805F1" w:rsidP="00C805F1">
            <w:pPr>
              <w:jc w:val="right"/>
              <w:rPr>
                <w:color w:val="000000"/>
                <w:sz w:val="22"/>
                <w:szCs w:val="22"/>
              </w:rPr>
            </w:pPr>
            <w:r w:rsidRPr="00C805F1">
              <w:rPr>
                <w:color w:val="000000"/>
                <w:sz w:val="22"/>
                <w:szCs w:val="22"/>
              </w:rPr>
              <w:t>83,42</w:t>
            </w:r>
          </w:p>
        </w:tc>
        <w:tc>
          <w:tcPr>
            <w:tcW w:w="1084" w:type="dxa"/>
            <w:tcBorders>
              <w:top w:val="nil"/>
              <w:left w:val="nil"/>
              <w:bottom w:val="single" w:sz="4" w:space="0" w:color="auto"/>
              <w:right w:val="single" w:sz="4" w:space="0" w:color="auto"/>
            </w:tcBorders>
            <w:shd w:val="clear" w:color="000000" w:fill="D9D9D9"/>
            <w:noWrap/>
            <w:vAlign w:val="center"/>
            <w:hideMark/>
          </w:tcPr>
          <w:p w14:paraId="125B209B" w14:textId="77777777" w:rsidR="00C805F1" w:rsidRPr="00C805F1" w:rsidRDefault="00C805F1" w:rsidP="00C805F1">
            <w:pPr>
              <w:jc w:val="right"/>
              <w:rPr>
                <w:color w:val="000000"/>
                <w:sz w:val="22"/>
                <w:szCs w:val="22"/>
              </w:rPr>
            </w:pPr>
            <w:r w:rsidRPr="00C805F1">
              <w:rPr>
                <w:color w:val="000000"/>
                <w:sz w:val="22"/>
                <w:szCs w:val="22"/>
              </w:rPr>
              <w:t>145,87</w:t>
            </w:r>
          </w:p>
        </w:tc>
        <w:tc>
          <w:tcPr>
            <w:tcW w:w="1084" w:type="dxa"/>
            <w:tcBorders>
              <w:top w:val="nil"/>
              <w:left w:val="nil"/>
              <w:bottom w:val="single" w:sz="4" w:space="0" w:color="auto"/>
              <w:right w:val="single" w:sz="4" w:space="0" w:color="auto"/>
            </w:tcBorders>
            <w:shd w:val="clear" w:color="000000" w:fill="D9D9D9"/>
            <w:noWrap/>
            <w:vAlign w:val="center"/>
            <w:hideMark/>
          </w:tcPr>
          <w:p w14:paraId="4CFEA2EA" w14:textId="77777777" w:rsidR="00C805F1" w:rsidRPr="00C805F1" w:rsidRDefault="00C805F1" w:rsidP="00C805F1">
            <w:pPr>
              <w:jc w:val="right"/>
              <w:rPr>
                <w:color w:val="000000"/>
                <w:sz w:val="22"/>
                <w:szCs w:val="22"/>
              </w:rPr>
            </w:pPr>
            <w:r w:rsidRPr="00C805F1">
              <w:rPr>
                <w:color w:val="000000"/>
                <w:sz w:val="22"/>
                <w:szCs w:val="22"/>
              </w:rPr>
              <w:t>27,43</w:t>
            </w:r>
          </w:p>
        </w:tc>
      </w:tr>
      <w:tr w:rsidR="00C805F1" w:rsidRPr="00C805F1" w14:paraId="2E25F17D" w14:textId="77777777" w:rsidTr="00C501E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67E6E9DB" w14:textId="77777777" w:rsidR="00C805F1" w:rsidRPr="00C805F1" w:rsidRDefault="00C805F1" w:rsidP="00C805F1">
            <w:pPr>
              <w:jc w:val="left"/>
              <w:rPr>
                <w:color w:val="000000"/>
                <w:sz w:val="22"/>
                <w:szCs w:val="22"/>
              </w:rPr>
            </w:pPr>
          </w:p>
        </w:tc>
        <w:tc>
          <w:tcPr>
            <w:tcW w:w="840" w:type="dxa"/>
            <w:tcBorders>
              <w:top w:val="nil"/>
              <w:left w:val="nil"/>
              <w:bottom w:val="single" w:sz="4" w:space="0" w:color="auto"/>
              <w:right w:val="single" w:sz="4" w:space="0" w:color="auto"/>
            </w:tcBorders>
            <w:shd w:val="clear" w:color="000000" w:fill="D9D9D9"/>
            <w:noWrap/>
            <w:vAlign w:val="center"/>
            <w:hideMark/>
          </w:tcPr>
          <w:p w14:paraId="20A661B5" w14:textId="77777777" w:rsidR="00C805F1" w:rsidRPr="00C805F1" w:rsidRDefault="00C805F1" w:rsidP="00C805F1">
            <w:pPr>
              <w:jc w:val="center"/>
              <w:rPr>
                <w:color w:val="000000"/>
                <w:sz w:val="22"/>
                <w:szCs w:val="22"/>
              </w:rPr>
            </w:pPr>
            <w:r w:rsidRPr="00C805F1">
              <w:rPr>
                <w:color w:val="000000"/>
                <w:sz w:val="22"/>
                <w:szCs w:val="22"/>
              </w:rPr>
              <w:t>V</w:t>
            </w:r>
          </w:p>
        </w:tc>
        <w:tc>
          <w:tcPr>
            <w:tcW w:w="1160" w:type="dxa"/>
            <w:tcBorders>
              <w:top w:val="nil"/>
              <w:left w:val="nil"/>
              <w:bottom w:val="single" w:sz="4" w:space="0" w:color="auto"/>
              <w:right w:val="single" w:sz="4" w:space="0" w:color="auto"/>
            </w:tcBorders>
            <w:shd w:val="clear" w:color="000000" w:fill="D9D9D9"/>
            <w:noWrap/>
            <w:vAlign w:val="center"/>
            <w:hideMark/>
          </w:tcPr>
          <w:p w14:paraId="29FF2CDB" w14:textId="77777777" w:rsidR="00C805F1" w:rsidRPr="00C805F1" w:rsidRDefault="00C805F1" w:rsidP="00C805F1">
            <w:pPr>
              <w:jc w:val="right"/>
              <w:rPr>
                <w:color w:val="000000"/>
                <w:sz w:val="22"/>
                <w:szCs w:val="22"/>
              </w:rPr>
            </w:pPr>
            <w:r w:rsidRPr="00C805F1">
              <w:rPr>
                <w:color w:val="000000"/>
                <w:sz w:val="22"/>
                <w:szCs w:val="22"/>
              </w:rPr>
              <w:t>127.657,0</w:t>
            </w:r>
          </w:p>
        </w:tc>
        <w:tc>
          <w:tcPr>
            <w:tcW w:w="1027" w:type="dxa"/>
            <w:tcBorders>
              <w:top w:val="nil"/>
              <w:left w:val="nil"/>
              <w:bottom w:val="single" w:sz="4" w:space="0" w:color="auto"/>
              <w:right w:val="single" w:sz="4" w:space="0" w:color="auto"/>
            </w:tcBorders>
            <w:shd w:val="clear" w:color="000000" w:fill="D9D9D9"/>
            <w:noWrap/>
            <w:vAlign w:val="center"/>
            <w:hideMark/>
          </w:tcPr>
          <w:p w14:paraId="3D6887B4" w14:textId="77777777" w:rsidR="00C805F1" w:rsidRPr="00C805F1" w:rsidRDefault="00C805F1" w:rsidP="00C805F1">
            <w:pPr>
              <w:jc w:val="right"/>
              <w:rPr>
                <w:color w:val="000000"/>
                <w:sz w:val="22"/>
                <w:szCs w:val="22"/>
              </w:rPr>
            </w:pPr>
            <w:r w:rsidRPr="00C805F1">
              <w:rPr>
                <w:color w:val="000000"/>
                <w:sz w:val="22"/>
                <w:szCs w:val="22"/>
              </w:rPr>
              <w:t> </w:t>
            </w:r>
          </w:p>
        </w:tc>
        <w:tc>
          <w:tcPr>
            <w:tcW w:w="1090" w:type="dxa"/>
            <w:tcBorders>
              <w:top w:val="nil"/>
              <w:left w:val="nil"/>
              <w:bottom w:val="single" w:sz="4" w:space="0" w:color="auto"/>
              <w:right w:val="single" w:sz="4" w:space="0" w:color="auto"/>
            </w:tcBorders>
            <w:shd w:val="clear" w:color="000000" w:fill="D9D9D9"/>
            <w:noWrap/>
            <w:vAlign w:val="center"/>
            <w:hideMark/>
          </w:tcPr>
          <w:p w14:paraId="6E2ADC6E" w14:textId="77777777" w:rsidR="00C805F1" w:rsidRPr="00C805F1" w:rsidRDefault="00C805F1" w:rsidP="00C805F1">
            <w:pPr>
              <w:jc w:val="right"/>
              <w:rPr>
                <w:color w:val="000000"/>
                <w:sz w:val="22"/>
                <w:szCs w:val="22"/>
              </w:rPr>
            </w:pPr>
            <w:r w:rsidRPr="00C805F1">
              <w:rPr>
                <w:color w:val="000000"/>
                <w:sz w:val="22"/>
                <w:szCs w:val="22"/>
              </w:rPr>
              <w:t>6.313,9</w:t>
            </w:r>
          </w:p>
        </w:tc>
        <w:tc>
          <w:tcPr>
            <w:tcW w:w="876" w:type="dxa"/>
            <w:tcBorders>
              <w:top w:val="nil"/>
              <w:left w:val="nil"/>
              <w:bottom w:val="single" w:sz="4" w:space="0" w:color="auto"/>
              <w:right w:val="single" w:sz="4" w:space="0" w:color="auto"/>
            </w:tcBorders>
            <w:shd w:val="clear" w:color="000000" w:fill="D9D9D9"/>
            <w:noWrap/>
            <w:vAlign w:val="center"/>
            <w:hideMark/>
          </w:tcPr>
          <w:p w14:paraId="7D575235" w14:textId="77777777" w:rsidR="00C805F1" w:rsidRPr="00C805F1" w:rsidRDefault="00C805F1" w:rsidP="00C805F1">
            <w:pPr>
              <w:jc w:val="right"/>
              <w:rPr>
                <w:color w:val="000000"/>
                <w:sz w:val="22"/>
                <w:szCs w:val="22"/>
              </w:rPr>
            </w:pPr>
            <w:r w:rsidRPr="00C805F1">
              <w:rPr>
                <w:color w:val="000000"/>
                <w:sz w:val="22"/>
                <w:szCs w:val="22"/>
              </w:rPr>
              <w:t>2.493,2</w:t>
            </w:r>
          </w:p>
        </w:tc>
        <w:tc>
          <w:tcPr>
            <w:tcW w:w="876" w:type="dxa"/>
            <w:tcBorders>
              <w:top w:val="nil"/>
              <w:left w:val="nil"/>
              <w:bottom w:val="single" w:sz="4" w:space="0" w:color="auto"/>
              <w:right w:val="single" w:sz="4" w:space="0" w:color="auto"/>
            </w:tcBorders>
            <w:shd w:val="clear" w:color="000000" w:fill="D9D9D9"/>
            <w:noWrap/>
            <w:vAlign w:val="center"/>
            <w:hideMark/>
          </w:tcPr>
          <w:p w14:paraId="19F9AAFA" w14:textId="77777777" w:rsidR="00C805F1" w:rsidRPr="00C805F1" w:rsidRDefault="00C805F1" w:rsidP="00C805F1">
            <w:pPr>
              <w:jc w:val="right"/>
              <w:rPr>
                <w:color w:val="000000"/>
                <w:sz w:val="22"/>
                <w:szCs w:val="22"/>
              </w:rPr>
            </w:pPr>
            <w:r w:rsidRPr="00C805F1">
              <w:rPr>
                <w:color w:val="000000"/>
                <w:sz w:val="22"/>
                <w:szCs w:val="22"/>
              </w:rPr>
              <w:t>3.108,7</w:t>
            </w:r>
          </w:p>
        </w:tc>
        <w:tc>
          <w:tcPr>
            <w:tcW w:w="1015" w:type="dxa"/>
            <w:tcBorders>
              <w:top w:val="nil"/>
              <w:left w:val="nil"/>
              <w:bottom w:val="single" w:sz="4" w:space="0" w:color="auto"/>
              <w:right w:val="single" w:sz="4" w:space="0" w:color="auto"/>
            </w:tcBorders>
            <w:shd w:val="clear" w:color="000000" w:fill="D9D9D9"/>
            <w:noWrap/>
            <w:vAlign w:val="center"/>
            <w:hideMark/>
          </w:tcPr>
          <w:p w14:paraId="1A20E5B4" w14:textId="77777777" w:rsidR="00C805F1" w:rsidRPr="00C805F1" w:rsidRDefault="00C805F1" w:rsidP="00C805F1">
            <w:pPr>
              <w:jc w:val="right"/>
              <w:rPr>
                <w:color w:val="000000"/>
                <w:sz w:val="22"/>
                <w:szCs w:val="22"/>
              </w:rPr>
            </w:pPr>
            <w:r w:rsidRPr="00C805F1">
              <w:rPr>
                <w:color w:val="000000"/>
                <w:sz w:val="22"/>
                <w:szCs w:val="22"/>
              </w:rPr>
              <w:t>33.904,8</w:t>
            </w:r>
          </w:p>
        </w:tc>
        <w:tc>
          <w:tcPr>
            <w:tcW w:w="944" w:type="dxa"/>
            <w:tcBorders>
              <w:top w:val="nil"/>
              <w:left w:val="nil"/>
              <w:bottom w:val="single" w:sz="4" w:space="0" w:color="auto"/>
              <w:right w:val="single" w:sz="4" w:space="0" w:color="auto"/>
            </w:tcBorders>
            <w:shd w:val="clear" w:color="000000" w:fill="D9D9D9"/>
            <w:noWrap/>
            <w:vAlign w:val="center"/>
            <w:hideMark/>
          </w:tcPr>
          <w:p w14:paraId="7B18FCA9" w14:textId="77777777" w:rsidR="00C805F1" w:rsidRPr="00C805F1" w:rsidRDefault="00C805F1" w:rsidP="00C805F1">
            <w:pPr>
              <w:jc w:val="right"/>
              <w:rPr>
                <w:color w:val="000000"/>
                <w:sz w:val="22"/>
                <w:szCs w:val="22"/>
              </w:rPr>
            </w:pPr>
            <w:r w:rsidRPr="00C805F1">
              <w:rPr>
                <w:color w:val="000000"/>
                <w:sz w:val="22"/>
                <w:szCs w:val="22"/>
              </w:rPr>
              <w:t>3.562,4</w:t>
            </w:r>
          </w:p>
        </w:tc>
        <w:tc>
          <w:tcPr>
            <w:tcW w:w="1084" w:type="dxa"/>
            <w:tcBorders>
              <w:top w:val="nil"/>
              <w:left w:val="nil"/>
              <w:bottom w:val="single" w:sz="4" w:space="0" w:color="auto"/>
              <w:right w:val="single" w:sz="4" w:space="0" w:color="auto"/>
            </w:tcBorders>
            <w:shd w:val="clear" w:color="000000" w:fill="D9D9D9"/>
            <w:noWrap/>
            <w:vAlign w:val="center"/>
            <w:hideMark/>
          </w:tcPr>
          <w:p w14:paraId="08A1CA2C" w14:textId="77777777" w:rsidR="00C805F1" w:rsidRPr="00C805F1" w:rsidRDefault="00C805F1" w:rsidP="00C805F1">
            <w:pPr>
              <w:jc w:val="right"/>
              <w:rPr>
                <w:color w:val="000000"/>
                <w:sz w:val="22"/>
                <w:szCs w:val="22"/>
              </w:rPr>
            </w:pPr>
            <w:r w:rsidRPr="00C805F1">
              <w:rPr>
                <w:color w:val="000000"/>
                <w:sz w:val="22"/>
                <w:szCs w:val="22"/>
              </w:rPr>
              <w:t>29.782,9</w:t>
            </w:r>
          </w:p>
        </w:tc>
        <w:tc>
          <w:tcPr>
            <w:tcW w:w="1084" w:type="dxa"/>
            <w:tcBorders>
              <w:top w:val="nil"/>
              <w:left w:val="nil"/>
              <w:bottom w:val="single" w:sz="4" w:space="0" w:color="auto"/>
              <w:right w:val="single" w:sz="4" w:space="0" w:color="auto"/>
            </w:tcBorders>
            <w:shd w:val="clear" w:color="000000" w:fill="D9D9D9"/>
            <w:noWrap/>
            <w:vAlign w:val="center"/>
            <w:hideMark/>
          </w:tcPr>
          <w:p w14:paraId="41D5A751" w14:textId="77777777" w:rsidR="00C805F1" w:rsidRPr="00C805F1" w:rsidRDefault="00C805F1" w:rsidP="00C805F1">
            <w:pPr>
              <w:jc w:val="right"/>
              <w:rPr>
                <w:color w:val="000000"/>
                <w:sz w:val="22"/>
                <w:szCs w:val="22"/>
              </w:rPr>
            </w:pPr>
            <w:r w:rsidRPr="00C805F1">
              <w:rPr>
                <w:color w:val="000000"/>
                <w:sz w:val="22"/>
                <w:szCs w:val="22"/>
              </w:rPr>
              <w:t>39.796,3</w:t>
            </w:r>
          </w:p>
        </w:tc>
        <w:tc>
          <w:tcPr>
            <w:tcW w:w="1084" w:type="dxa"/>
            <w:tcBorders>
              <w:top w:val="nil"/>
              <w:left w:val="nil"/>
              <w:bottom w:val="single" w:sz="4" w:space="0" w:color="auto"/>
              <w:right w:val="single" w:sz="4" w:space="0" w:color="auto"/>
            </w:tcBorders>
            <w:shd w:val="clear" w:color="000000" w:fill="D9D9D9"/>
            <w:noWrap/>
            <w:vAlign w:val="center"/>
            <w:hideMark/>
          </w:tcPr>
          <w:p w14:paraId="3C80A425" w14:textId="77777777" w:rsidR="00C805F1" w:rsidRPr="00C805F1" w:rsidRDefault="00C805F1" w:rsidP="00C805F1">
            <w:pPr>
              <w:jc w:val="right"/>
              <w:rPr>
                <w:color w:val="000000"/>
                <w:sz w:val="22"/>
                <w:szCs w:val="22"/>
              </w:rPr>
            </w:pPr>
            <w:r w:rsidRPr="00C805F1">
              <w:rPr>
                <w:color w:val="000000"/>
                <w:sz w:val="22"/>
                <w:szCs w:val="22"/>
              </w:rPr>
              <w:t>8.694,6</w:t>
            </w:r>
          </w:p>
        </w:tc>
      </w:tr>
      <w:tr w:rsidR="00C805F1" w:rsidRPr="00C805F1" w14:paraId="37066ADF" w14:textId="77777777" w:rsidTr="00C501EF">
        <w:trPr>
          <w:trHeight w:val="300"/>
        </w:trPr>
        <w:tc>
          <w:tcPr>
            <w:tcW w:w="1720" w:type="dxa"/>
            <w:vMerge/>
            <w:tcBorders>
              <w:top w:val="nil"/>
              <w:left w:val="single" w:sz="4" w:space="0" w:color="auto"/>
              <w:bottom w:val="single" w:sz="4" w:space="0" w:color="000000"/>
              <w:right w:val="single" w:sz="4" w:space="0" w:color="auto"/>
            </w:tcBorders>
            <w:vAlign w:val="center"/>
            <w:hideMark/>
          </w:tcPr>
          <w:p w14:paraId="00AE1E48" w14:textId="77777777" w:rsidR="00C805F1" w:rsidRPr="00C805F1" w:rsidRDefault="00C805F1" w:rsidP="00C805F1">
            <w:pPr>
              <w:jc w:val="left"/>
              <w:rPr>
                <w:color w:val="000000"/>
                <w:sz w:val="22"/>
                <w:szCs w:val="22"/>
              </w:rPr>
            </w:pPr>
          </w:p>
        </w:tc>
        <w:tc>
          <w:tcPr>
            <w:tcW w:w="840" w:type="dxa"/>
            <w:tcBorders>
              <w:top w:val="nil"/>
              <w:left w:val="nil"/>
              <w:bottom w:val="single" w:sz="4" w:space="0" w:color="auto"/>
              <w:right w:val="single" w:sz="4" w:space="0" w:color="auto"/>
            </w:tcBorders>
            <w:shd w:val="clear" w:color="000000" w:fill="D9D9D9"/>
            <w:noWrap/>
            <w:vAlign w:val="center"/>
            <w:hideMark/>
          </w:tcPr>
          <w:p w14:paraId="32CC69C7" w14:textId="77777777" w:rsidR="00C805F1" w:rsidRPr="00C805F1" w:rsidRDefault="00C805F1" w:rsidP="00C805F1">
            <w:pPr>
              <w:jc w:val="center"/>
              <w:rPr>
                <w:color w:val="000000"/>
                <w:sz w:val="22"/>
                <w:szCs w:val="22"/>
              </w:rPr>
            </w:pPr>
            <w:r w:rsidRPr="00C805F1">
              <w:rPr>
                <w:color w:val="000000"/>
                <w:sz w:val="22"/>
                <w:szCs w:val="22"/>
              </w:rPr>
              <w:t>Iv</w:t>
            </w:r>
          </w:p>
        </w:tc>
        <w:tc>
          <w:tcPr>
            <w:tcW w:w="1160" w:type="dxa"/>
            <w:tcBorders>
              <w:top w:val="nil"/>
              <w:left w:val="nil"/>
              <w:bottom w:val="single" w:sz="4" w:space="0" w:color="auto"/>
              <w:right w:val="single" w:sz="4" w:space="0" w:color="auto"/>
            </w:tcBorders>
            <w:shd w:val="clear" w:color="000000" w:fill="D9D9D9"/>
            <w:noWrap/>
            <w:vAlign w:val="center"/>
            <w:hideMark/>
          </w:tcPr>
          <w:p w14:paraId="6702C4EB" w14:textId="77777777" w:rsidR="00C805F1" w:rsidRPr="00C805F1" w:rsidRDefault="00C805F1" w:rsidP="00C805F1">
            <w:pPr>
              <w:jc w:val="right"/>
              <w:rPr>
                <w:color w:val="000000"/>
                <w:sz w:val="22"/>
                <w:szCs w:val="22"/>
              </w:rPr>
            </w:pPr>
            <w:r w:rsidRPr="00C805F1">
              <w:rPr>
                <w:color w:val="000000"/>
                <w:sz w:val="22"/>
                <w:szCs w:val="22"/>
              </w:rPr>
              <w:t>3.047,8</w:t>
            </w:r>
          </w:p>
        </w:tc>
        <w:tc>
          <w:tcPr>
            <w:tcW w:w="1027" w:type="dxa"/>
            <w:tcBorders>
              <w:top w:val="nil"/>
              <w:left w:val="nil"/>
              <w:bottom w:val="single" w:sz="4" w:space="0" w:color="auto"/>
              <w:right w:val="single" w:sz="4" w:space="0" w:color="auto"/>
            </w:tcBorders>
            <w:shd w:val="clear" w:color="000000" w:fill="D9D9D9"/>
            <w:noWrap/>
            <w:vAlign w:val="center"/>
            <w:hideMark/>
          </w:tcPr>
          <w:p w14:paraId="7049579A" w14:textId="77777777" w:rsidR="00C805F1" w:rsidRPr="00C805F1" w:rsidRDefault="00C805F1" w:rsidP="00C805F1">
            <w:pPr>
              <w:jc w:val="right"/>
              <w:rPr>
                <w:color w:val="000000"/>
                <w:sz w:val="22"/>
                <w:szCs w:val="22"/>
              </w:rPr>
            </w:pPr>
            <w:r w:rsidRPr="00C805F1">
              <w:rPr>
                <w:color w:val="000000"/>
                <w:sz w:val="22"/>
                <w:szCs w:val="22"/>
              </w:rPr>
              <w:t> </w:t>
            </w:r>
          </w:p>
        </w:tc>
        <w:tc>
          <w:tcPr>
            <w:tcW w:w="1090" w:type="dxa"/>
            <w:tcBorders>
              <w:top w:val="nil"/>
              <w:left w:val="nil"/>
              <w:bottom w:val="single" w:sz="4" w:space="0" w:color="auto"/>
              <w:right w:val="single" w:sz="4" w:space="0" w:color="auto"/>
            </w:tcBorders>
            <w:shd w:val="clear" w:color="000000" w:fill="D9D9D9"/>
            <w:noWrap/>
            <w:vAlign w:val="center"/>
            <w:hideMark/>
          </w:tcPr>
          <w:p w14:paraId="48B2AA94" w14:textId="77777777" w:rsidR="00C805F1" w:rsidRPr="00C805F1" w:rsidRDefault="00C805F1" w:rsidP="00C805F1">
            <w:pPr>
              <w:jc w:val="right"/>
              <w:rPr>
                <w:color w:val="000000"/>
                <w:sz w:val="22"/>
                <w:szCs w:val="22"/>
              </w:rPr>
            </w:pPr>
            <w:r w:rsidRPr="00C805F1">
              <w:rPr>
                <w:color w:val="000000"/>
                <w:sz w:val="22"/>
                <w:szCs w:val="22"/>
              </w:rPr>
              <w:t>856,3</w:t>
            </w:r>
          </w:p>
        </w:tc>
        <w:tc>
          <w:tcPr>
            <w:tcW w:w="876" w:type="dxa"/>
            <w:tcBorders>
              <w:top w:val="nil"/>
              <w:left w:val="nil"/>
              <w:bottom w:val="single" w:sz="4" w:space="0" w:color="auto"/>
              <w:right w:val="single" w:sz="4" w:space="0" w:color="auto"/>
            </w:tcBorders>
            <w:shd w:val="clear" w:color="000000" w:fill="D9D9D9"/>
            <w:noWrap/>
            <w:vAlign w:val="center"/>
            <w:hideMark/>
          </w:tcPr>
          <w:p w14:paraId="0946BE85" w14:textId="77777777" w:rsidR="00C805F1" w:rsidRPr="00C805F1" w:rsidRDefault="00C805F1" w:rsidP="00C805F1">
            <w:pPr>
              <w:jc w:val="right"/>
              <w:rPr>
                <w:color w:val="000000"/>
                <w:sz w:val="22"/>
                <w:szCs w:val="22"/>
              </w:rPr>
            </w:pPr>
            <w:r w:rsidRPr="00C805F1">
              <w:rPr>
                <w:color w:val="000000"/>
                <w:sz w:val="22"/>
                <w:szCs w:val="22"/>
              </w:rPr>
              <w:t>174,2</w:t>
            </w:r>
          </w:p>
        </w:tc>
        <w:tc>
          <w:tcPr>
            <w:tcW w:w="876" w:type="dxa"/>
            <w:tcBorders>
              <w:top w:val="nil"/>
              <w:left w:val="nil"/>
              <w:bottom w:val="single" w:sz="4" w:space="0" w:color="auto"/>
              <w:right w:val="single" w:sz="4" w:space="0" w:color="auto"/>
            </w:tcBorders>
            <w:shd w:val="clear" w:color="000000" w:fill="D9D9D9"/>
            <w:noWrap/>
            <w:vAlign w:val="center"/>
            <w:hideMark/>
          </w:tcPr>
          <w:p w14:paraId="7A07A41E" w14:textId="77777777" w:rsidR="00C805F1" w:rsidRPr="00C805F1" w:rsidRDefault="00C805F1" w:rsidP="00C805F1">
            <w:pPr>
              <w:jc w:val="right"/>
              <w:rPr>
                <w:color w:val="000000"/>
                <w:sz w:val="22"/>
                <w:szCs w:val="22"/>
              </w:rPr>
            </w:pPr>
            <w:r w:rsidRPr="00C805F1">
              <w:rPr>
                <w:color w:val="000000"/>
                <w:sz w:val="22"/>
                <w:szCs w:val="22"/>
              </w:rPr>
              <w:t>84,4</w:t>
            </w:r>
          </w:p>
        </w:tc>
        <w:tc>
          <w:tcPr>
            <w:tcW w:w="1015" w:type="dxa"/>
            <w:tcBorders>
              <w:top w:val="nil"/>
              <w:left w:val="nil"/>
              <w:bottom w:val="single" w:sz="4" w:space="0" w:color="auto"/>
              <w:right w:val="single" w:sz="4" w:space="0" w:color="auto"/>
            </w:tcBorders>
            <w:shd w:val="clear" w:color="000000" w:fill="D9D9D9"/>
            <w:noWrap/>
            <w:vAlign w:val="center"/>
            <w:hideMark/>
          </w:tcPr>
          <w:p w14:paraId="12300EC2" w14:textId="77777777" w:rsidR="00C805F1" w:rsidRPr="00C805F1" w:rsidRDefault="00C805F1" w:rsidP="00C805F1">
            <w:pPr>
              <w:jc w:val="right"/>
              <w:rPr>
                <w:color w:val="000000"/>
                <w:sz w:val="22"/>
                <w:szCs w:val="22"/>
              </w:rPr>
            </w:pPr>
            <w:r w:rsidRPr="00C805F1">
              <w:rPr>
                <w:color w:val="000000"/>
                <w:sz w:val="22"/>
                <w:szCs w:val="22"/>
              </w:rPr>
              <w:t>676,7</w:t>
            </w:r>
          </w:p>
        </w:tc>
        <w:tc>
          <w:tcPr>
            <w:tcW w:w="944" w:type="dxa"/>
            <w:tcBorders>
              <w:top w:val="nil"/>
              <w:left w:val="nil"/>
              <w:bottom w:val="single" w:sz="4" w:space="0" w:color="auto"/>
              <w:right w:val="single" w:sz="4" w:space="0" w:color="auto"/>
            </w:tcBorders>
            <w:shd w:val="clear" w:color="000000" w:fill="D9D9D9"/>
            <w:noWrap/>
            <w:vAlign w:val="center"/>
            <w:hideMark/>
          </w:tcPr>
          <w:p w14:paraId="58B2E5B1" w14:textId="77777777" w:rsidR="00C805F1" w:rsidRPr="00C805F1" w:rsidRDefault="00C805F1" w:rsidP="00C805F1">
            <w:pPr>
              <w:jc w:val="right"/>
              <w:rPr>
                <w:color w:val="000000"/>
                <w:sz w:val="22"/>
                <w:szCs w:val="22"/>
              </w:rPr>
            </w:pPr>
            <w:r w:rsidRPr="00C805F1">
              <w:rPr>
                <w:color w:val="000000"/>
                <w:sz w:val="22"/>
                <w:szCs w:val="22"/>
              </w:rPr>
              <w:t>56,6</w:t>
            </w:r>
          </w:p>
        </w:tc>
        <w:tc>
          <w:tcPr>
            <w:tcW w:w="1084" w:type="dxa"/>
            <w:tcBorders>
              <w:top w:val="nil"/>
              <w:left w:val="nil"/>
              <w:bottom w:val="single" w:sz="4" w:space="0" w:color="auto"/>
              <w:right w:val="single" w:sz="4" w:space="0" w:color="auto"/>
            </w:tcBorders>
            <w:shd w:val="clear" w:color="000000" w:fill="D9D9D9"/>
            <w:noWrap/>
            <w:vAlign w:val="center"/>
            <w:hideMark/>
          </w:tcPr>
          <w:p w14:paraId="6222A080" w14:textId="77777777" w:rsidR="00C805F1" w:rsidRPr="00C805F1" w:rsidRDefault="00C805F1" w:rsidP="00C805F1">
            <w:pPr>
              <w:jc w:val="right"/>
              <w:rPr>
                <w:color w:val="000000"/>
                <w:sz w:val="22"/>
                <w:szCs w:val="22"/>
              </w:rPr>
            </w:pPr>
            <w:r w:rsidRPr="00C805F1">
              <w:rPr>
                <w:color w:val="000000"/>
                <w:sz w:val="22"/>
                <w:szCs w:val="22"/>
              </w:rPr>
              <w:t>475,2</w:t>
            </w:r>
          </w:p>
        </w:tc>
        <w:tc>
          <w:tcPr>
            <w:tcW w:w="1084" w:type="dxa"/>
            <w:tcBorders>
              <w:top w:val="nil"/>
              <w:left w:val="nil"/>
              <w:bottom w:val="single" w:sz="4" w:space="0" w:color="auto"/>
              <w:right w:val="single" w:sz="4" w:space="0" w:color="auto"/>
            </w:tcBorders>
            <w:shd w:val="clear" w:color="000000" w:fill="D9D9D9"/>
            <w:noWrap/>
            <w:vAlign w:val="center"/>
            <w:hideMark/>
          </w:tcPr>
          <w:p w14:paraId="6574293C" w14:textId="77777777" w:rsidR="00C805F1" w:rsidRPr="00C805F1" w:rsidRDefault="00C805F1" w:rsidP="00C805F1">
            <w:pPr>
              <w:jc w:val="right"/>
              <w:rPr>
                <w:color w:val="000000"/>
                <w:sz w:val="22"/>
                <w:szCs w:val="22"/>
              </w:rPr>
            </w:pPr>
            <w:r w:rsidRPr="00C805F1">
              <w:rPr>
                <w:color w:val="000000"/>
                <w:sz w:val="22"/>
                <w:szCs w:val="22"/>
              </w:rPr>
              <w:t>609,5</w:t>
            </w:r>
          </w:p>
        </w:tc>
        <w:tc>
          <w:tcPr>
            <w:tcW w:w="1084" w:type="dxa"/>
            <w:tcBorders>
              <w:top w:val="nil"/>
              <w:left w:val="nil"/>
              <w:bottom w:val="single" w:sz="4" w:space="0" w:color="auto"/>
              <w:right w:val="single" w:sz="4" w:space="0" w:color="auto"/>
            </w:tcBorders>
            <w:shd w:val="clear" w:color="000000" w:fill="D9D9D9"/>
            <w:noWrap/>
            <w:vAlign w:val="center"/>
            <w:hideMark/>
          </w:tcPr>
          <w:p w14:paraId="345EE1BA" w14:textId="77777777" w:rsidR="00C805F1" w:rsidRPr="00C805F1" w:rsidRDefault="00C805F1" w:rsidP="00C805F1">
            <w:pPr>
              <w:jc w:val="right"/>
              <w:rPr>
                <w:color w:val="000000"/>
                <w:sz w:val="22"/>
                <w:szCs w:val="22"/>
              </w:rPr>
            </w:pPr>
            <w:r w:rsidRPr="00C805F1">
              <w:rPr>
                <w:color w:val="000000"/>
                <w:sz w:val="22"/>
                <w:szCs w:val="22"/>
              </w:rPr>
              <w:t>115,1</w:t>
            </w:r>
          </w:p>
        </w:tc>
      </w:tr>
    </w:tbl>
    <w:p w14:paraId="67EC02CB" w14:textId="09AA7356" w:rsidR="00C808E8" w:rsidRPr="00DB45E2" w:rsidRDefault="00C33EDB" w:rsidP="00B5350C">
      <w:pPr>
        <w:ind w:right="-29" w:firstLine="561"/>
        <w:rPr>
          <w:szCs w:val="24"/>
          <w:lang w:val="sr-Latn-CS"/>
        </w:rPr>
      </w:pPr>
      <w:r w:rsidRPr="00DB45E2">
        <w:rPr>
          <w:szCs w:val="24"/>
          <w:lang w:val="sr-Latn-CS"/>
        </w:rPr>
        <w:t xml:space="preserve"> </w:t>
      </w:r>
      <w:r w:rsidR="00B61EF7" w:rsidRPr="00DB45E2">
        <w:rPr>
          <w:szCs w:val="24"/>
          <w:lang w:val="sr-Latn-CS"/>
        </w:rPr>
        <w:t>Норм</w:t>
      </w:r>
      <w:r w:rsidR="00BE010D" w:rsidRPr="00DB45E2">
        <w:rPr>
          <w:szCs w:val="24"/>
          <w:lang w:val="sr-Latn-CS"/>
        </w:rPr>
        <w:t>а</w:t>
      </w:r>
      <w:r w:rsidR="00B61EF7" w:rsidRPr="00DB45E2">
        <w:rPr>
          <w:szCs w:val="24"/>
          <w:lang w:val="sr-Latn-CS"/>
        </w:rPr>
        <w:t>лн</w:t>
      </w:r>
      <w:r w:rsidR="00BE010D" w:rsidRPr="00DB45E2">
        <w:rPr>
          <w:szCs w:val="24"/>
          <w:lang w:val="sr-Latn-CS"/>
        </w:rPr>
        <w:t>а</w:t>
      </w:r>
      <w:r w:rsidR="00C808E8" w:rsidRPr="00DB45E2">
        <w:rPr>
          <w:szCs w:val="24"/>
          <w:lang w:val="sr-Latn-CS"/>
        </w:rPr>
        <w:t xml:space="preserve"> </w:t>
      </w:r>
      <w:r w:rsidR="00B61EF7" w:rsidRPr="00DB45E2">
        <w:rPr>
          <w:szCs w:val="24"/>
          <w:lang w:val="sr-Latn-CS"/>
        </w:rPr>
        <w:t>по</w:t>
      </w:r>
      <w:r w:rsidR="00BE010D" w:rsidRPr="00DB45E2">
        <w:rPr>
          <w:szCs w:val="24"/>
          <w:lang w:val="sr-Latn-CS"/>
        </w:rPr>
        <w:t>в</w:t>
      </w:r>
      <w:r w:rsidR="00B61EF7" w:rsidRPr="00DB45E2">
        <w:rPr>
          <w:szCs w:val="24"/>
          <w:lang w:val="sr-Latn-CS"/>
        </w:rPr>
        <w:t>ршин</w:t>
      </w:r>
      <w:r w:rsidR="00BE010D" w:rsidRPr="00DB45E2">
        <w:rPr>
          <w:szCs w:val="24"/>
          <w:lang w:val="sr-Latn-CS"/>
        </w:rPr>
        <w:t>а</w:t>
      </w:r>
      <w:r w:rsidR="00C808E8" w:rsidRPr="00DB45E2">
        <w:rPr>
          <w:szCs w:val="24"/>
          <w:lang w:val="sr-Latn-CS"/>
        </w:rPr>
        <w:t xml:space="preserve"> </w:t>
      </w:r>
      <w:r w:rsidR="00BE010D" w:rsidRPr="00DB45E2">
        <w:rPr>
          <w:szCs w:val="24"/>
          <w:lang w:val="sr-Latn-CS"/>
        </w:rPr>
        <w:t>д</w:t>
      </w:r>
      <w:r w:rsidR="00B61EF7" w:rsidRPr="00DB45E2">
        <w:rPr>
          <w:szCs w:val="24"/>
          <w:lang w:val="sr-Latn-CS"/>
        </w:rPr>
        <w:t>о</w:t>
      </w:r>
      <w:r w:rsidR="00BE010D" w:rsidRPr="00DB45E2">
        <w:rPr>
          <w:szCs w:val="24"/>
          <w:lang w:val="sr-Latn-CS"/>
        </w:rPr>
        <w:t>б</w:t>
      </w:r>
      <w:r w:rsidR="00B61EF7" w:rsidRPr="00DB45E2">
        <w:rPr>
          <w:szCs w:val="24"/>
          <w:lang w:val="sr-Latn-CS"/>
        </w:rPr>
        <w:t>но</w:t>
      </w:r>
      <w:r w:rsidR="00BE010D" w:rsidRPr="00DB45E2">
        <w:rPr>
          <w:szCs w:val="24"/>
          <w:lang w:val="sr-Latn-CS"/>
        </w:rPr>
        <w:t>г</w:t>
      </w:r>
      <w:r w:rsidR="00C808E8" w:rsidRPr="00DB45E2">
        <w:rPr>
          <w:szCs w:val="24"/>
          <w:lang w:val="sr-Latn-CS"/>
        </w:rPr>
        <w:t xml:space="preserve"> </w:t>
      </w:r>
      <w:r w:rsidR="00B61EF7" w:rsidRPr="00DB45E2">
        <w:rPr>
          <w:szCs w:val="24"/>
          <w:lang w:val="sr-Latn-CS"/>
        </w:rPr>
        <w:t>р</w:t>
      </w:r>
      <w:r w:rsidR="00BE010D" w:rsidRPr="00DB45E2">
        <w:rPr>
          <w:szCs w:val="24"/>
          <w:lang w:val="sr-Latn-CS"/>
        </w:rPr>
        <w:t>а</w:t>
      </w:r>
      <w:r w:rsidR="00B61EF7" w:rsidRPr="00DB45E2">
        <w:rPr>
          <w:szCs w:val="24"/>
          <w:lang w:val="sr-Latn-CS"/>
        </w:rPr>
        <w:t>зр</w:t>
      </w:r>
      <w:r w:rsidR="00BE010D" w:rsidRPr="00DB45E2">
        <w:rPr>
          <w:szCs w:val="24"/>
          <w:lang w:val="sr-Latn-CS"/>
        </w:rPr>
        <w:t>еда</w:t>
      </w:r>
      <w:r w:rsidR="00C808E8" w:rsidRPr="00DB45E2">
        <w:rPr>
          <w:szCs w:val="24"/>
          <w:lang w:val="sr-Latn-CS"/>
        </w:rPr>
        <w:t xml:space="preserve"> </w:t>
      </w:r>
      <w:r w:rsidR="00B61EF7" w:rsidRPr="00DB45E2">
        <w:rPr>
          <w:szCs w:val="24"/>
          <w:lang w:val="sr-Latn-CS"/>
        </w:rPr>
        <w:t>у</w:t>
      </w:r>
      <w:r w:rsidR="00C808E8" w:rsidRPr="00DB45E2">
        <w:rPr>
          <w:szCs w:val="24"/>
          <w:lang w:val="sr-Latn-CS"/>
        </w:rPr>
        <w:t xml:space="preserve"> </w:t>
      </w:r>
      <w:r w:rsidR="00BE010D" w:rsidRPr="00DB45E2">
        <w:rPr>
          <w:szCs w:val="24"/>
          <w:lang w:val="sr-Latn-CS"/>
        </w:rPr>
        <w:t>га</w:t>
      </w:r>
      <w:r w:rsidR="00B61EF7" w:rsidRPr="00DB45E2">
        <w:rPr>
          <w:szCs w:val="24"/>
          <w:lang w:val="sr-Latn-CS"/>
        </w:rPr>
        <w:t>з</w:t>
      </w:r>
      <w:r w:rsidR="00BE010D" w:rsidRPr="00DB45E2">
        <w:rPr>
          <w:szCs w:val="24"/>
          <w:lang w:val="sr-Latn-CS"/>
        </w:rPr>
        <w:t>д</w:t>
      </w:r>
      <w:r w:rsidR="00B61EF7" w:rsidRPr="00DB45E2">
        <w:rPr>
          <w:szCs w:val="24"/>
          <w:lang w:val="sr-Latn-CS"/>
        </w:rPr>
        <w:t>инским</w:t>
      </w:r>
      <w:r w:rsidR="00C808E8" w:rsidRPr="00DB45E2">
        <w:rPr>
          <w:szCs w:val="24"/>
          <w:lang w:val="sr-Latn-CS"/>
        </w:rPr>
        <w:t xml:space="preserve"> </w:t>
      </w:r>
      <w:r w:rsidR="00B61EF7" w:rsidRPr="00DB45E2">
        <w:rPr>
          <w:szCs w:val="24"/>
          <w:lang w:val="sr-Latn-CS"/>
        </w:rPr>
        <w:t>кл</w:t>
      </w:r>
      <w:r w:rsidR="00BE010D" w:rsidRPr="00DB45E2">
        <w:rPr>
          <w:szCs w:val="24"/>
          <w:lang w:val="sr-Latn-CS"/>
        </w:rPr>
        <w:t>а</w:t>
      </w:r>
      <w:r w:rsidR="00B61EF7" w:rsidRPr="00DB45E2">
        <w:rPr>
          <w:szCs w:val="24"/>
          <w:lang w:val="sr-Latn-CS"/>
        </w:rPr>
        <w:t>с</w:t>
      </w:r>
      <w:r w:rsidR="00BE010D" w:rsidRPr="00DB45E2">
        <w:rPr>
          <w:szCs w:val="24"/>
          <w:lang w:val="sr-Latn-CS"/>
        </w:rPr>
        <w:t>а</w:t>
      </w:r>
      <w:r w:rsidR="00B61EF7" w:rsidRPr="00DB45E2">
        <w:rPr>
          <w:szCs w:val="24"/>
          <w:lang w:val="sr-Latn-CS"/>
        </w:rPr>
        <w:t>м</w:t>
      </w:r>
      <w:r w:rsidR="00BE010D" w:rsidRPr="00DB45E2">
        <w:rPr>
          <w:szCs w:val="24"/>
          <w:lang w:val="sr-Latn-CS"/>
        </w:rPr>
        <w:t>а</w:t>
      </w:r>
      <w:r w:rsidR="00C808E8" w:rsidRPr="00DB45E2">
        <w:rPr>
          <w:szCs w:val="24"/>
          <w:lang w:val="sr-Latn-CS"/>
        </w:rPr>
        <w:t xml:space="preserve"> </w:t>
      </w:r>
      <w:r w:rsidR="00B61EF7" w:rsidRPr="00DB45E2">
        <w:rPr>
          <w:szCs w:val="24"/>
          <w:lang w:val="sr-Latn-CS"/>
        </w:rPr>
        <w:t>чиј</w:t>
      </w:r>
      <w:r w:rsidR="00BE010D" w:rsidRPr="00DB45E2">
        <w:rPr>
          <w:szCs w:val="24"/>
          <w:lang w:val="sr-Latn-CS"/>
        </w:rPr>
        <w:t>а</w:t>
      </w:r>
      <w:r w:rsidR="00C808E8" w:rsidRPr="00DB45E2">
        <w:rPr>
          <w:szCs w:val="24"/>
          <w:lang w:val="sr-Latn-CS"/>
        </w:rPr>
        <w:t xml:space="preserve"> </w:t>
      </w:r>
      <w:r w:rsidR="00B61EF7" w:rsidRPr="00DB45E2">
        <w:rPr>
          <w:szCs w:val="24"/>
          <w:lang w:val="sr-Latn-CS"/>
        </w:rPr>
        <w:t>ј</w:t>
      </w:r>
      <w:r w:rsidR="00BE010D" w:rsidRPr="00DB45E2">
        <w:rPr>
          <w:szCs w:val="24"/>
          <w:lang w:val="sr-Latn-CS"/>
        </w:rPr>
        <w:t>е</w:t>
      </w:r>
      <w:r w:rsidR="00C808E8" w:rsidRPr="00DB45E2">
        <w:rPr>
          <w:szCs w:val="24"/>
          <w:lang w:val="sr-Latn-CS"/>
        </w:rPr>
        <w:t xml:space="preserve"> </w:t>
      </w:r>
      <w:r w:rsidR="00B61EF7" w:rsidRPr="00DB45E2">
        <w:rPr>
          <w:szCs w:val="24"/>
          <w:lang w:val="sr-Latn-CS"/>
        </w:rPr>
        <w:t>опхо</w:t>
      </w:r>
      <w:r w:rsidR="00BE010D" w:rsidRPr="00DB45E2">
        <w:rPr>
          <w:szCs w:val="24"/>
          <w:lang w:val="sr-Latn-CS"/>
        </w:rPr>
        <w:t>д</w:t>
      </w:r>
      <w:r w:rsidR="001019E7" w:rsidRPr="00DB45E2">
        <w:rPr>
          <w:szCs w:val="24"/>
          <w:lang w:val="sr-Latn-CS"/>
        </w:rPr>
        <w:t>њ</w:t>
      </w:r>
      <w:r w:rsidR="00BE010D" w:rsidRPr="00DB45E2">
        <w:rPr>
          <w:szCs w:val="24"/>
          <w:lang w:val="sr-Latn-CS"/>
        </w:rPr>
        <w:t>а</w:t>
      </w:r>
      <w:r w:rsidR="00C808E8" w:rsidRPr="00DB45E2">
        <w:rPr>
          <w:szCs w:val="24"/>
          <w:lang w:val="sr-Latn-CS"/>
        </w:rPr>
        <w:t xml:space="preserve"> 120</w:t>
      </w:r>
      <w:r w:rsidR="00BE010D" w:rsidRPr="00DB45E2">
        <w:rPr>
          <w:szCs w:val="24"/>
          <w:lang w:val="sr-Latn-CS"/>
        </w:rPr>
        <w:t>г</w:t>
      </w:r>
      <w:r w:rsidR="00C808E8" w:rsidRPr="00DB45E2">
        <w:rPr>
          <w:szCs w:val="24"/>
          <w:lang w:val="sr-Latn-CS"/>
        </w:rPr>
        <w:t xml:space="preserve"> </w:t>
      </w:r>
      <w:r w:rsidR="00B61EF7" w:rsidRPr="00DB45E2">
        <w:rPr>
          <w:szCs w:val="24"/>
          <w:lang w:val="sr-Latn-CS"/>
        </w:rPr>
        <w:t>ј</w:t>
      </w:r>
      <w:r w:rsidR="00BE010D" w:rsidRPr="00DB45E2">
        <w:rPr>
          <w:szCs w:val="24"/>
          <w:lang w:val="sr-Latn-CS"/>
        </w:rPr>
        <w:t>е</w:t>
      </w:r>
      <w:r w:rsidR="00C808E8" w:rsidRPr="00DB45E2">
        <w:rPr>
          <w:szCs w:val="24"/>
          <w:lang w:val="sr-Latn-CS"/>
        </w:rPr>
        <w:t xml:space="preserve"> A</w:t>
      </w:r>
      <w:r w:rsidR="00B61EF7" w:rsidRPr="00DB45E2">
        <w:rPr>
          <w:szCs w:val="24"/>
          <w:lang w:val="sr-Latn-CS"/>
        </w:rPr>
        <w:t>н</w:t>
      </w:r>
      <w:r w:rsidR="00C808E8" w:rsidRPr="00DB45E2">
        <w:rPr>
          <w:szCs w:val="24"/>
          <w:lang w:val="sr-Latn-CS"/>
        </w:rPr>
        <w:t xml:space="preserve"> = </w:t>
      </w:r>
      <w:r w:rsidRPr="00DB45E2">
        <w:rPr>
          <w:szCs w:val="24"/>
          <w:lang w:val="sr-Cyrl-RS"/>
        </w:rPr>
        <w:t>677</w:t>
      </w:r>
      <w:r w:rsidR="00C808E8" w:rsidRPr="00DB45E2">
        <w:rPr>
          <w:szCs w:val="24"/>
          <w:lang w:val="sr-Latn-CS"/>
        </w:rPr>
        <w:t>,</w:t>
      </w:r>
      <w:r w:rsidRPr="00DB45E2">
        <w:rPr>
          <w:szCs w:val="24"/>
          <w:lang w:val="sr-Cyrl-RS"/>
        </w:rPr>
        <w:t>24</w:t>
      </w:r>
      <w:r w:rsidR="00C808E8" w:rsidRPr="00DB45E2">
        <w:rPr>
          <w:szCs w:val="24"/>
          <w:lang w:val="sr-Latn-CS"/>
        </w:rPr>
        <w:t xml:space="preserve">/120*20 = </w:t>
      </w:r>
      <w:r w:rsidR="00027578" w:rsidRPr="00DB45E2">
        <w:rPr>
          <w:szCs w:val="24"/>
          <w:lang w:val="sr-Latn-CS"/>
        </w:rPr>
        <w:t>1</w:t>
      </w:r>
      <w:r w:rsidRPr="00DB45E2">
        <w:rPr>
          <w:szCs w:val="24"/>
          <w:lang w:val="sr-Cyrl-RS"/>
        </w:rPr>
        <w:t>12</w:t>
      </w:r>
      <w:r w:rsidR="00C808E8" w:rsidRPr="00DB45E2">
        <w:rPr>
          <w:szCs w:val="24"/>
          <w:lang w:val="sr-Latn-CS"/>
        </w:rPr>
        <w:t>,</w:t>
      </w:r>
      <w:r w:rsidRPr="00DB45E2">
        <w:rPr>
          <w:szCs w:val="24"/>
          <w:lang w:val="sr-Cyrl-RS"/>
        </w:rPr>
        <w:t>87</w:t>
      </w:r>
      <w:r w:rsidR="00C808E8" w:rsidRPr="00DB45E2">
        <w:rPr>
          <w:szCs w:val="24"/>
          <w:lang w:val="sr-Latn-CS"/>
        </w:rPr>
        <w:t xml:space="preserve"> </w:t>
      </w:r>
      <w:r w:rsidR="00FF5FBC" w:rsidRPr="00DB45E2">
        <w:rPr>
          <w:szCs w:val="24"/>
          <w:lang w:val="sr-Latn-CS"/>
        </w:rPr>
        <w:t>ha</w:t>
      </w:r>
      <w:r w:rsidR="00C808E8" w:rsidRPr="00DB45E2">
        <w:rPr>
          <w:szCs w:val="24"/>
          <w:lang w:val="sr-Latn-CS"/>
        </w:rPr>
        <w:t>.</w:t>
      </w:r>
    </w:p>
    <w:p w14:paraId="64341B9B" w14:textId="78C72BC3" w:rsidR="00C808E8" w:rsidRPr="00B97D6F" w:rsidRDefault="00BE010D" w:rsidP="00B5350C">
      <w:pPr>
        <w:ind w:firstLine="567"/>
        <w:rPr>
          <w:szCs w:val="24"/>
          <w:lang w:val="sr-Latn-CS"/>
        </w:rPr>
      </w:pPr>
      <w:r w:rsidRPr="00DB45E2">
        <w:rPr>
          <w:szCs w:val="24"/>
          <w:lang w:val="sr-Latn-CS"/>
        </w:rPr>
        <w:t>У</w:t>
      </w:r>
      <w:r w:rsidR="00C808E8" w:rsidRPr="00DB45E2">
        <w:rPr>
          <w:szCs w:val="24"/>
          <w:lang w:val="sr-Latn-CS"/>
        </w:rPr>
        <w:t xml:space="preserve"> </w:t>
      </w:r>
      <w:r w:rsidRPr="00DB45E2">
        <w:rPr>
          <w:szCs w:val="24"/>
          <w:lang w:val="sr-Latn-CS"/>
        </w:rPr>
        <w:t>г</w:t>
      </w:r>
      <w:r w:rsidR="00B61EF7" w:rsidRPr="00DB45E2">
        <w:rPr>
          <w:szCs w:val="24"/>
          <w:lang w:val="sr-Latn-CS"/>
        </w:rPr>
        <w:t>р</w:t>
      </w:r>
      <w:r w:rsidRPr="00DB45E2">
        <w:rPr>
          <w:szCs w:val="24"/>
          <w:lang w:val="sr-Latn-CS"/>
        </w:rPr>
        <w:t>а</w:t>
      </w:r>
      <w:r w:rsidR="00B61EF7" w:rsidRPr="00DB45E2">
        <w:rPr>
          <w:szCs w:val="24"/>
          <w:lang w:val="sr-Latn-CS"/>
        </w:rPr>
        <w:t>фикону</w:t>
      </w:r>
      <w:r w:rsidR="00C808E8" w:rsidRPr="00DB45E2">
        <w:rPr>
          <w:szCs w:val="24"/>
          <w:lang w:val="sr-Latn-CS"/>
        </w:rPr>
        <w:t xml:space="preserve"> </w:t>
      </w:r>
      <w:r w:rsidR="00800E16" w:rsidRPr="00DB45E2">
        <w:rPr>
          <w:szCs w:val="24"/>
          <w:lang w:val="sr-Cyrl-RS"/>
        </w:rPr>
        <w:t>4</w:t>
      </w:r>
      <w:r w:rsidR="00C808E8" w:rsidRPr="00DB45E2">
        <w:rPr>
          <w:szCs w:val="24"/>
          <w:lang w:val="sr-Latn-CS"/>
        </w:rPr>
        <w:t xml:space="preserve"> </w:t>
      </w:r>
      <w:r w:rsidR="00B61EF7" w:rsidRPr="00DB45E2">
        <w:rPr>
          <w:szCs w:val="24"/>
          <w:lang w:val="sr-Latn-CS"/>
        </w:rPr>
        <w:t>прик</w:t>
      </w:r>
      <w:r w:rsidRPr="00DB45E2">
        <w:rPr>
          <w:szCs w:val="24"/>
          <w:lang w:val="sr-Latn-CS"/>
        </w:rPr>
        <w:t>а</w:t>
      </w:r>
      <w:r w:rsidR="00B61EF7" w:rsidRPr="00DB45E2">
        <w:rPr>
          <w:szCs w:val="24"/>
          <w:lang w:val="sr-Latn-CS"/>
        </w:rPr>
        <w:t>з</w:t>
      </w:r>
      <w:r w:rsidRPr="00DB45E2">
        <w:rPr>
          <w:szCs w:val="24"/>
          <w:lang w:val="sr-Latn-CS"/>
        </w:rPr>
        <w:t>а</w:t>
      </w:r>
      <w:r w:rsidR="00B61EF7" w:rsidRPr="00DB45E2">
        <w:rPr>
          <w:szCs w:val="24"/>
          <w:lang w:val="sr-Latn-CS"/>
        </w:rPr>
        <w:t>н</w:t>
      </w:r>
      <w:r w:rsidR="00C808E8" w:rsidRPr="00DB45E2">
        <w:rPr>
          <w:szCs w:val="24"/>
          <w:lang w:val="sr-Latn-CS"/>
        </w:rPr>
        <w:t xml:space="preserve"> </w:t>
      </w:r>
      <w:r w:rsidR="00B61EF7" w:rsidRPr="00DB45E2">
        <w:rPr>
          <w:szCs w:val="24"/>
          <w:lang w:val="sr-Latn-CS"/>
        </w:rPr>
        <w:t>ј</w:t>
      </w:r>
      <w:r w:rsidRPr="00DB45E2">
        <w:rPr>
          <w:szCs w:val="24"/>
          <w:lang w:val="sr-Latn-CS"/>
        </w:rPr>
        <w:t>е</w:t>
      </w:r>
      <w:r w:rsidR="00C808E8" w:rsidRPr="00DB45E2">
        <w:rPr>
          <w:szCs w:val="24"/>
          <w:lang w:val="sr-Latn-CS"/>
        </w:rPr>
        <w:t xml:space="preserve"> </w:t>
      </w:r>
      <w:r w:rsidR="00B61EF7" w:rsidRPr="00DB45E2">
        <w:rPr>
          <w:szCs w:val="24"/>
          <w:lang w:val="sr-Latn-CS"/>
        </w:rPr>
        <w:t>р</w:t>
      </w:r>
      <w:r w:rsidRPr="00DB45E2">
        <w:rPr>
          <w:szCs w:val="24"/>
          <w:lang w:val="sr-Latn-CS"/>
        </w:rPr>
        <w:t>а</w:t>
      </w:r>
      <w:r w:rsidR="00B61EF7" w:rsidRPr="00DB45E2">
        <w:rPr>
          <w:szCs w:val="24"/>
          <w:lang w:val="sr-Latn-CS"/>
        </w:rPr>
        <w:t>зм</w:t>
      </w:r>
      <w:r w:rsidRPr="00DB45E2">
        <w:rPr>
          <w:szCs w:val="24"/>
          <w:lang w:val="sr-Latn-CS"/>
        </w:rPr>
        <w:t>е</w:t>
      </w:r>
      <w:r w:rsidR="00B61EF7" w:rsidRPr="00DB45E2">
        <w:rPr>
          <w:szCs w:val="24"/>
          <w:lang w:val="sr-Latn-CS"/>
        </w:rPr>
        <w:t>р</w:t>
      </w:r>
      <w:r w:rsidR="00C808E8" w:rsidRPr="00DB45E2">
        <w:rPr>
          <w:szCs w:val="24"/>
          <w:lang w:val="sr-Latn-CS"/>
        </w:rPr>
        <w:t xml:space="preserve"> </w:t>
      </w:r>
      <w:r w:rsidRPr="00DB45E2">
        <w:rPr>
          <w:szCs w:val="24"/>
          <w:lang w:val="sr-Latn-CS"/>
        </w:rPr>
        <w:t>д</w:t>
      </w:r>
      <w:r w:rsidR="00B61EF7" w:rsidRPr="00DB45E2">
        <w:rPr>
          <w:szCs w:val="24"/>
          <w:lang w:val="sr-Latn-CS"/>
        </w:rPr>
        <w:t>о</w:t>
      </w:r>
      <w:r w:rsidRPr="00DB45E2">
        <w:rPr>
          <w:szCs w:val="24"/>
          <w:lang w:val="sr-Latn-CS"/>
        </w:rPr>
        <w:t>б</w:t>
      </w:r>
      <w:r w:rsidR="00B61EF7" w:rsidRPr="00DB45E2">
        <w:rPr>
          <w:szCs w:val="24"/>
          <w:lang w:val="sr-Latn-CS"/>
        </w:rPr>
        <w:t>них</w:t>
      </w:r>
      <w:r w:rsidR="00C808E8" w:rsidRPr="00DB45E2">
        <w:rPr>
          <w:szCs w:val="24"/>
          <w:lang w:val="sr-Latn-CS"/>
        </w:rPr>
        <w:t xml:space="preserve"> </w:t>
      </w:r>
      <w:r w:rsidR="00B61EF7" w:rsidRPr="00DB45E2">
        <w:rPr>
          <w:szCs w:val="24"/>
          <w:lang w:val="sr-Latn-CS"/>
        </w:rPr>
        <w:t>р</w:t>
      </w:r>
      <w:r w:rsidRPr="00DB45E2">
        <w:rPr>
          <w:szCs w:val="24"/>
          <w:lang w:val="sr-Latn-CS"/>
        </w:rPr>
        <w:t>а</w:t>
      </w:r>
      <w:r w:rsidR="00B61EF7" w:rsidRPr="00DB45E2">
        <w:rPr>
          <w:szCs w:val="24"/>
          <w:lang w:val="sr-Latn-CS"/>
        </w:rPr>
        <w:t>зр</w:t>
      </w:r>
      <w:r w:rsidRPr="00DB45E2">
        <w:rPr>
          <w:szCs w:val="24"/>
          <w:lang w:val="sr-Latn-CS"/>
        </w:rPr>
        <w:t>еда</w:t>
      </w:r>
      <w:r w:rsidR="00C808E8" w:rsidRPr="00DB45E2">
        <w:rPr>
          <w:szCs w:val="24"/>
          <w:lang w:val="sr-Latn-CS"/>
        </w:rPr>
        <w:t xml:space="preserve"> </w:t>
      </w:r>
      <w:r w:rsidR="00B61EF7" w:rsidRPr="00DB45E2">
        <w:rPr>
          <w:szCs w:val="24"/>
          <w:lang w:val="sr-Latn-CS"/>
        </w:rPr>
        <w:t>з</w:t>
      </w:r>
      <w:r w:rsidRPr="00DB45E2">
        <w:rPr>
          <w:szCs w:val="24"/>
          <w:lang w:val="sr-Latn-CS"/>
        </w:rPr>
        <w:t>а</w:t>
      </w:r>
      <w:r w:rsidR="00C808E8" w:rsidRPr="00DB45E2">
        <w:rPr>
          <w:szCs w:val="24"/>
          <w:lang w:val="sr-Latn-CS"/>
        </w:rPr>
        <w:t xml:space="preserve"> </w:t>
      </w:r>
      <w:r w:rsidRPr="00DB45E2">
        <w:rPr>
          <w:szCs w:val="24"/>
          <w:lang w:val="sr-Latn-CS"/>
        </w:rPr>
        <w:t>га</w:t>
      </w:r>
      <w:r w:rsidR="00B61EF7" w:rsidRPr="00DB45E2">
        <w:rPr>
          <w:szCs w:val="24"/>
          <w:lang w:val="sr-Latn-CS"/>
        </w:rPr>
        <w:t>з</w:t>
      </w:r>
      <w:r w:rsidRPr="00DB45E2">
        <w:rPr>
          <w:szCs w:val="24"/>
          <w:lang w:val="sr-Latn-CS"/>
        </w:rPr>
        <w:t>д</w:t>
      </w:r>
      <w:r w:rsidR="00B61EF7" w:rsidRPr="00DB45E2">
        <w:rPr>
          <w:szCs w:val="24"/>
          <w:lang w:val="sr-Latn-CS"/>
        </w:rPr>
        <w:t>инск</w:t>
      </w:r>
      <w:r w:rsidRPr="00DB45E2">
        <w:rPr>
          <w:szCs w:val="24"/>
          <w:lang w:val="sr-Latn-CS"/>
        </w:rPr>
        <w:t>е</w:t>
      </w:r>
      <w:r w:rsidR="00C808E8" w:rsidRPr="00DB45E2">
        <w:rPr>
          <w:szCs w:val="24"/>
          <w:lang w:val="sr-Latn-CS"/>
        </w:rPr>
        <w:t xml:space="preserve"> </w:t>
      </w:r>
      <w:r w:rsidR="00B61EF7" w:rsidRPr="00DB45E2">
        <w:rPr>
          <w:szCs w:val="24"/>
          <w:lang w:val="sr-Latn-CS"/>
        </w:rPr>
        <w:t>кл</w:t>
      </w:r>
      <w:r w:rsidRPr="00DB45E2">
        <w:rPr>
          <w:szCs w:val="24"/>
          <w:lang w:val="sr-Latn-CS"/>
        </w:rPr>
        <w:t>а</w:t>
      </w:r>
      <w:r w:rsidR="00B61EF7" w:rsidRPr="00DB45E2">
        <w:rPr>
          <w:szCs w:val="24"/>
          <w:lang w:val="sr-Latn-CS"/>
        </w:rPr>
        <w:t>с</w:t>
      </w:r>
      <w:r w:rsidRPr="00DB45E2">
        <w:rPr>
          <w:szCs w:val="24"/>
          <w:lang w:val="sr-Latn-CS"/>
        </w:rPr>
        <w:t>е</w:t>
      </w:r>
      <w:r w:rsidR="00C808E8" w:rsidRPr="00DB45E2">
        <w:rPr>
          <w:szCs w:val="24"/>
          <w:lang w:val="sr-Latn-CS"/>
        </w:rPr>
        <w:t xml:space="preserve"> </w:t>
      </w:r>
      <w:r w:rsidR="00B61EF7" w:rsidRPr="00DB45E2">
        <w:rPr>
          <w:szCs w:val="24"/>
          <w:lang w:val="sr-Latn-CS"/>
        </w:rPr>
        <w:t>чиј</w:t>
      </w:r>
      <w:r w:rsidRPr="00DB45E2">
        <w:rPr>
          <w:szCs w:val="24"/>
          <w:lang w:val="sr-Latn-CS"/>
        </w:rPr>
        <w:t>а</w:t>
      </w:r>
      <w:r w:rsidR="00C808E8" w:rsidRPr="00DB45E2">
        <w:rPr>
          <w:szCs w:val="24"/>
          <w:lang w:val="sr-Latn-CS"/>
        </w:rPr>
        <w:t xml:space="preserve"> </w:t>
      </w:r>
      <w:r w:rsidR="00B61EF7" w:rsidRPr="00DB45E2">
        <w:rPr>
          <w:szCs w:val="24"/>
          <w:lang w:val="sr-Latn-CS"/>
        </w:rPr>
        <w:t>ј</w:t>
      </w:r>
      <w:r w:rsidRPr="00DB45E2">
        <w:rPr>
          <w:szCs w:val="24"/>
          <w:lang w:val="sr-Latn-CS"/>
        </w:rPr>
        <w:t>е</w:t>
      </w:r>
      <w:r w:rsidR="00C808E8" w:rsidRPr="00DB45E2">
        <w:rPr>
          <w:szCs w:val="24"/>
          <w:lang w:val="sr-Latn-CS"/>
        </w:rPr>
        <w:t xml:space="preserve"> </w:t>
      </w:r>
      <w:r w:rsidR="00B61EF7" w:rsidRPr="00DB45E2">
        <w:rPr>
          <w:szCs w:val="24"/>
          <w:lang w:val="sr-Latn-CS"/>
        </w:rPr>
        <w:t>ширин</w:t>
      </w:r>
      <w:r w:rsidRPr="00DB45E2">
        <w:rPr>
          <w:szCs w:val="24"/>
          <w:lang w:val="sr-Latn-CS"/>
        </w:rPr>
        <w:t>а</w:t>
      </w:r>
      <w:r w:rsidR="00C808E8" w:rsidRPr="00DB45E2">
        <w:rPr>
          <w:szCs w:val="24"/>
          <w:lang w:val="sr-Latn-CS"/>
        </w:rPr>
        <w:t xml:space="preserve"> </w:t>
      </w:r>
      <w:r w:rsidRPr="00DB45E2">
        <w:rPr>
          <w:szCs w:val="24"/>
          <w:lang w:val="sr-Latn-CS"/>
        </w:rPr>
        <w:t>д</w:t>
      </w:r>
      <w:r w:rsidR="00B61EF7" w:rsidRPr="00DB45E2">
        <w:rPr>
          <w:szCs w:val="24"/>
          <w:lang w:val="sr-Latn-CS"/>
        </w:rPr>
        <w:t>о</w:t>
      </w:r>
      <w:r w:rsidRPr="00DB45E2">
        <w:rPr>
          <w:szCs w:val="24"/>
          <w:lang w:val="sr-Latn-CS"/>
        </w:rPr>
        <w:t>б</w:t>
      </w:r>
      <w:r w:rsidR="00B61EF7" w:rsidRPr="00DB45E2">
        <w:rPr>
          <w:szCs w:val="24"/>
          <w:lang w:val="sr-Latn-CS"/>
        </w:rPr>
        <w:t>но</w:t>
      </w:r>
      <w:r w:rsidRPr="00DB45E2">
        <w:rPr>
          <w:szCs w:val="24"/>
          <w:lang w:val="sr-Latn-CS"/>
        </w:rPr>
        <w:t>г</w:t>
      </w:r>
      <w:r w:rsidR="00C808E8" w:rsidRPr="00DB45E2">
        <w:rPr>
          <w:szCs w:val="24"/>
          <w:lang w:val="sr-Latn-CS"/>
        </w:rPr>
        <w:t xml:space="preserve"> </w:t>
      </w:r>
      <w:r w:rsidR="00B61EF7" w:rsidRPr="00DB45E2">
        <w:rPr>
          <w:szCs w:val="24"/>
          <w:lang w:val="sr-Latn-CS"/>
        </w:rPr>
        <w:t>р</w:t>
      </w:r>
      <w:r w:rsidRPr="00DB45E2">
        <w:rPr>
          <w:szCs w:val="24"/>
          <w:lang w:val="sr-Latn-CS"/>
        </w:rPr>
        <w:t>а</w:t>
      </w:r>
      <w:r w:rsidR="00B61EF7" w:rsidRPr="00DB45E2">
        <w:rPr>
          <w:szCs w:val="24"/>
          <w:lang w:val="sr-Latn-CS"/>
        </w:rPr>
        <w:t>зр</w:t>
      </w:r>
      <w:r w:rsidRPr="00DB45E2">
        <w:rPr>
          <w:szCs w:val="24"/>
          <w:lang w:val="sr-Latn-CS"/>
        </w:rPr>
        <w:t>еда</w:t>
      </w:r>
      <w:r w:rsidR="00C808E8" w:rsidRPr="00DB45E2">
        <w:rPr>
          <w:szCs w:val="24"/>
          <w:lang w:val="sr-Latn-CS"/>
        </w:rPr>
        <w:t xml:space="preserve"> 20 </w:t>
      </w:r>
      <w:r w:rsidRPr="00DB45E2">
        <w:rPr>
          <w:szCs w:val="24"/>
          <w:lang w:val="sr-Latn-CS"/>
        </w:rPr>
        <w:t>г</w:t>
      </w:r>
      <w:r w:rsidR="00B61EF7" w:rsidRPr="00DB45E2">
        <w:rPr>
          <w:szCs w:val="24"/>
          <w:lang w:val="sr-Latn-CS"/>
        </w:rPr>
        <w:t>о</w:t>
      </w:r>
      <w:r w:rsidRPr="00DB45E2">
        <w:rPr>
          <w:szCs w:val="24"/>
          <w:lang w:val="sr-Latn-CS"/>
        </w:rPr>
        <w:t>д</w:t>
      </w:r>
      <w:r w:rsidR="00B61EF7" w:rsidRPr="00DB45E2">
        <w:rPr>
          <w:szCs w:val="24"/>
          <w:lang w:val="sr-Latn-CS"/>
        </w:rPr>
        <w:t>ин</w:t>
      </w:r>
      <w:r w:rsidRPr="00DB45E2">
        <w:rPr>
          <w:szCs w:val="24"/>
          <w:lang w:val="sr-Latn-CS"/>
        </w:rPr>
        <w:t>а</w:t>
      </w:r>
      <w:r w:rsidR="00C808E8" w:rsidRPr="00DB45E2">
        <w:rPr>
          <w:szCs w:val="24"/>
          <w:lang w:val="sr-Latn-CS"/>
        </w:rPr>
        <w:t xml:space="preserve"> </w:t>
      </w:r>
      <w:r w:rsidR="00B61EF7" w:rsidRPr="00DB45E2">
        <w:rPr>
          <w:szCs w:val="24"/>
          <w:lang w:val="sr-Latn-CS"/>
        </w:rPr>
        <w:t>и</w:t>
      </w:r>
      <w:r w:rsidR="00C808E8" w:rsidRPr="00DB45E2">
        <w:rPr>
          <w:szCs w:val="24"/>
          <w:lang w:val="sr-Latn-CS"/>
        </w:rPr>
        <w:t xml:space="preserve"> </w:t>
      </w:r>
      <w:r w:rsidR="00B61EF7" w:rsidRPr="00DB45E2">
        <w:rPr>
          <w:szCs w:val="24"/>
          <w:lang w:val="sr-Latn-CS"/>
        </w:rPr>
        <w:t>опхо</w:t>
      </w:r>
      <w:r w:rsidRPr="00DB45E2">
        <w:rPr>
          <w:szCs w:val="24"/>
          <w:lang w:val="sr-Latn-CS"/>
        </w:rPr>
        <w:t>д</w:t>
      </w:r>
      <w:r w:rsidR="001019E7" w:rsidRPr="00DB45E2">
        <w:rPr>
          <w:szCs w:val="24"/>
          <w:lang w:val="sr-Latn-CS"/>
        </w:rPr>
        <w:t>њ</w:t>
      </w:r>
      <w:r w:rsidRPr="00DB45E2">
        <w:rPr>
          <w:szCs w:val="24"/>
          <w:lang w:val="sr-Latn-CS"/>
        </w:rPr>
        <w:t>а</w:t>
      </w:r>
      <w:r w:rsidR="00C808E8" w:rsidRPr="00DB45E2">
        <w:rPr>
          <w:szCs w:val="24"/>
          <w:lang w:val="sr-Latn-CS"/>
        </w:rPr>
        <w:t xml:space="preserve"> 120 </w:t>
      </w:r>
      <w:r w:rsidRPr="00DB45E2">
        <w:rPr>
          <w:szCs w:val="24"/>
          <w:lang w:val="sr-Latn-CS"/>
        </w:rPr>
        <w:t>г</w:t>
      </w:r>
      <w:r w:rsidR="00B61EF7" w:rsidRPr="00DB45E2">
        <w:rPr>
          <w:szCs w:val="24"/>
          <w:lang w:val="sr-Latn-CS"/>
        </w:rPr>
        <w:t>о</w:t>
      </w:r>
      <w:r w:rsidRPr="00DB45E2">
        <w:rPr>
          <w:szCs w:val="24"/>
          <w:lang w:val="sr-Latn-CS"/>
        </w:rPr>
        <w:t>д</w:t>
      </w:r>
      <w:r w:rsidR="00B61EF7" w:rsidRPr="00DB45E2">
        <w:rPr>
          <w:szCs w:val="24"/>
          <w:lang w:val="sr-Latn-CS"/>
        </w:rPr>
        <w:t>ин</w:t>
      </w:r>
      <w:r w:rsidRPr="00DB45E2">
        <w:rPr>
          <w:szCs w:val="24"/>
          <w:lang w:val="sr-Latn-CS"/>
        </w:rPr>
        <w:t>а</w:t>
      </w:r>
      <w:r w:rsidR="00C808E8" w:rsidRPr="00DB45E2">
        <w:rPr>
          <w:szCs w:val="24"/>
          <w:lang w:val="sr-Latn-CS"/>
        </w:rPr>
        <w:t>.</w:t>
      </w:r>
    </w:p>
    <w:p w14:paraId="3E13FECC" w14:textId="77777777" w:rsidR="00072970" w:rsidRPr="00B97D6F" w:rsidRDefault="00B95311" w:rsidP="00B5350C">
      <w:pPr>
        <w:pStyle w:val="Title"/>
        <w:ind w:firstLine="709"/>
        <w:rPr>
          <w:szCs w:val="24"/>
        </w:rPr>
      </w:pPr>
      <w:r w:rsidRPr="00B97D6F">
        <w:rPr>
          <w:szCs w:val="24"/>
        </w:rPr>
        <w:lastRenderedPageBreak/>
        <w:t xml:space="preserve">      </w:t>
      </w:r>
    </w:p>
    <w:p w14:paraId="2022AAC2" w14:textId="035D0B48" w:rsidR="00C808E8" w:rsidRPr="00800E16" w:rsidRDefault="00BE010D" w:rsidP="00B5350C">
      <w:pPr>
        <w:pStyle w:val="Title"/>
        <w:ind w:firstLine="709"/>
        <w:rPr>
          <w:szCs w:val="24"/>
          <w:lang w:val="sr-Cyrl-RS"/>
        </w:rPr>
      </w:pPr>
      <w:r w:rsidRPr="00B97D6F">
        <w:rPr>
          <w:szCs w:val="24"/>
        </w:rPr>
        <w:t>Г</w:t>
      </w:r>
      <w:r w:rsidR="00B61EF7" w:rsidRPr="00B97D6F">
        <w:rPr>
          <w:szCs w:val="24"/>
        </w:rPr>
        <w:t>р</w:t>
      </w:r>
      <w:r w:rsidRPr="00B97D6F">
        <w:rPr>
          <w:szCs w:val="24"/>
        </w:rPr>
        <w:t>а</w:t>
      </w:r>
      <w:r w:rsidR="00B61EF7" w:rsidRPr="00B97D6F">
        <w:rPr>
          <w:szCs w:val="24"/>
        </w:rPr>
        <w:t>фикон</w:t>
      </w:r>
      <w:r w:rsidR="001A0F59" w:rsidRPr="00B97D6F">
        <w:rPr>
          <w:szCs w:val="24"/>
        </w:rPr>
        <w:t xml:space="preserve">  </w:t>
      </w:r>
      <w:r w:rsidR="00800E16">
        <w:rPr>
          <w:szCs w:val="24"/>
          <w:lang w:val="sr-Cyrl-RS"/>
        </w:rPr>
        <w:t>4</w:t>
      </w:r>
    </w:p>
    <w:p w14:paraId="6CFD955D" w14:textId="77777777" w:rsidR="00072970" w:rsidRPr="00B97D6F" w:rsidRDefault="00C808E8" w:rsidP="00B5350C">
      <w:pPr>
        <w:ind w:right="-29" w:firstLine="567"/>
        <w:rPr>
          <w:szCs w:val="24"/>
          <w:lang w:val="nb-NO"/>
        </w:rPr>
      </w:pPr>
      <w:r w:rsidRPr="00B97D6F">
        <w:rPr>
          <w:noProof/>
          <w:szCs w:val="24"/>
          <w:lang w:val="sr-Latn-RS" w:eastAsia="sr-Latn-RS"/>
        </w:rPr>
        <w:drawing>
          <wp:anchor distT="0" distB="0" distL="114300" distR="114300" simplePos="0" relativeHeight="251659264" behindDoc="1" locked="0" layoutInCell="1" allowOverlap="1" wp14:anchorId="72041BCC" wp14:editId="317C2E9A">
            <wp:simplePos x="0" y="0"/>
            <wp:positionH relativeFrom="column">
              <wp:posOffset>358775</wp:posOffset>
            </wp:positionH>
            <wp:positionV relativeFrom="paragraph">
              <wp:posOffset>-1905</wp:posOffset>
            </wp:positionV>
            <wp:extent cx="5718810" cy="2552131"/>
            <wp:effectExtent l="0" t="0" r="15240" b="0"/>
            <wp:wrapTight wrapText="bothSides">
              <wp:wrapPolygon edited="0">
                <wp:start x="4677" y="1612"/>
                <wp:lineTo x="360" y="4515"/>
                <wp:lineTo x="0" y="6449"/>
                <wp:lineTo x="0" y="9674"/>
                <wp:lineTo x="791" y="9674"/>
                <wp:lineTo x="72" y="10319"/>
                <wp:lineTo x="0" y="10480"/>
                <wp:lineTo x="0" y="12254"/>
                <wp:lineTo x="216" y="16446"/>
                <wp:lineTo x="8203" y="17413"/>
                <wp:lineTo x="20362" y="18058"/>
                <wp:lineTo x="20938" y="18058"/>
                <wp:lineTo x="21010" y="17413"/>
                <wp:lineTo x="20938" y="17413"/>
                <wp:lineTo x="21442" y="15640"/>
                <wp:lineTo x="720" y="14834"/>
                <wp:lineTo x="21514" y="14834"/>
                <wp:lineTo x="21586" y="14672"/>
                <wp:lineTo x="20938" y="12254"/>
                <wp:lineTo x="21586" y="11931"/>
                <wp:lineTo x="21586" y="11448"/>
                <wp:lineTo x="18564" y="9513"/>
                <wp:lineTo x="5540" y="7739"/>
                <wp:lineTo x="1079" y="7094"/>
                <wp:lineTo x="3022" y="6772"/>
                <wp:lineTo x="3022" y="5804"/>
                <wp:lineTo x="1007" y="4515"/>
                <wp:lineTo x="20794" y="2741"/>
                <wp:lineTo x="21082" y="1935"/>
                <wp:lineTo x="19211" y="1612"/>
                <wp:lineTo x="4677" y="1612"/>
              </wp:wrapPolygon>
            </wp:wrapTight>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B97D6F">
        <w:rPr>
          <w:szCs w:val="24"/>
          <w:lang w:val="sr-Latn-CS"/>
        </w:rPr>
        <w:br w:type="textWrapping" w:clear="all"/>
      </w:r>
      <w:r w:rsidRPr="00B97D6F">
        <w:rPr>
          <w:szCs w:val="24"/>
          <w:lang w:val="nb-NO"/>
        </w:rPr>
        <w:t xml:space="preserve">         </w:t>
      </w:r>
    </w:p>
    <w:p w14:paraId="5757F629" w14:textId="77777777" w:rsidR="00072970" w:rsidRPr="00B97D6F" w:rsidRDefault="00072970" w:rsidP="00B5350C">
      <w:pPr>
        <w:ind w:right="-29" w:firstLine="567"/>
        <w:rPr>
          <w:szCs w:val="24"/>
          <w:lang w:val="nb-NO"/>
        </w:rPr>
      </w:pPr>
    </w:p>
    <w:p w14:paraId="648B79F4" w14:textId="77777777" w:rsidR="00072970" w:rsidRPr="00B97D6F" w:rsidRDefault="00072970" w:rsidP="00B5350C">
      <w:pPr>
        <w:ind w:right="-29" w:firstLine="567"/>
        <w:rPr>
          <w:szCs w:val="24"/>
          <w:lang w:val="nb-NO"/>
        </w:rPr>
      </w:pPr>
    </w:p>
    <w:p w14:paraId="55D27788" w14:textId="77777777" w:rsidR="00072970" w:rsidRPr="00B97D6F" w:rsidRDefault="00072970" w:rsidP="00B5350C">
      <w:pPr>
        <w:ind w:right="-29" w:firstLine="567"/>
        <w:rPr>
          <w:szCs w:val="24"/>
          <w:lang w:val="nb-NO"/>
        </w:rPr>
      </w:pPr>
    </w:p>
    <w:p w14:paraId="064079D8" w14:textId="77777777" w:rsidR="00072970" w:rsidRPr="00B97D6F" w:rsidRDefault="00072970" w:rsidP="00B5350C">
      <w:pPr>
        <w:ind w:right="-29" w:firstLine="567"/>
        <w:rPr>
          <w:szCs w:val="24"/>
          <w:lang w:val="nb-NO"/>
        </w:rPr>
      </w:pPr>
    </w:p>
    <w:p w14:paraId="728F1A59" w14:textId="77777777" w:rsidR="00072970" w:rsidRPr="00B97D6F" w:rsidRDefault="00072970" w:rsidP="00B5350C">
      <w:pPr>
        <w:ind w:right="-29" w:firstLine="567"/>
        <w:rPr>
          <w:szCs w:val="24"/>
          <w:lang w:val="nb-NO"/>
        </w:rPr>
      </w:pPr>
    </w:p>
    <w:p w14:paraId="76F2C216" w14:textId="77777777" w:rsidR="00072970" w:rsidRPr="00B97D6F" w:rsidRDefault="00072970" w:rsidP="00B5350C">
      <w:pPr>
        <w:ind w:right="-29" w:firstLine="567"/>
        <w:rPr>
          <w:szCs w:val="24"/>
          <w:lang w:val="nb-NO"/>
        </w:rPr>
      </w:pPr>
    </w:p>
    <w:p w14:paraId="5A0CCCA3" w14:textId="77777777" w:rsidR="00072970" w:rsidRPr="00B97D6F" w:rsidRDefault="00072970" w:rsidP="00B5350C">
      <w:pPr>
        <w:ind w:right="-29" w:firstLine="567"/>
        <w:rPr>
          <w:szCs w:val="24"/>
          <w:lang w:val="nb-NO"/>
        </w:rPr>
      </w:pPr>
    </w:p>
    <w:p w14:paraId="381372CA" w14:textId="77777777" w:rsidR="00072970" w:rsidRPr="00B97D6F" w:rsidRDefault="00072970" w:rsidP="00B5350C">
      <w:pPr>
        <w:ind w:right="-29" w:firstLine="567"/>
        <w:rPr>
          <w:szCs w:val="24"/>
          <w:lang w:val="nb-NO"/>
        </w:rPr>
      </w:pPr>
    </w:p>
    <w:p w14:paraId="5D278699" w14:textId="77777777" w:rsidR="00072970" w:rsidRPr="00B97D6F" w:rsidRDefault="00072970" w:rsidP="00B5350C">
      <w:pPr>
        <w:ind w:right="-29" w:firstLine="567"/>
        <w:rPr>
          <w:szCs w:val="24"/>
          <w:lang w:val="nb-NO"/>
        </w:rPr>
      </w:pPr>
    </w:p>
    <w:p w14:paraId="506385E8" w14:textId="77777777" w:rsidR="00072970" w:rsidRPr="00B97D6F" w:rsidRDefault="00072970" w:rsidP="00B5350C">
      <w:pPr>
        <w:ind w:right="-29" w:firstLine="567"/>
        <w:rPr>
          <w:szCs w:val="24"/>
          <w:lang w:val="nb-NO"/>
        </w:rPr>
      </w:pPr>
    </w:p>
    <w:p w14:paraId="1514E575" w14:textId="77777777" w:rsidR="00072970" w:rsidRPr="00B97D6F" w:rsidRDefault="00072970" w:rsidP="00B5350C">
      <w:pPr>
        <w:ind w:right="-29" w:firstLine="567"/>
        <w:rPr>
          <w:szCs w:val="24"/>
          <w:lang w:val="nb-NO"/>
        </w:rPr>
      </w:pPr>
    </w:p>
    <w:p w14:paraId="4973D351" w14:textId="16123110" w:rsidR="00072970" w:rsidRPr="00984E67" w:rsidRDefault="00BE010D" w:rsidP="00B5350C">
      <w:pPr>
        <w:ind w:right="-29" w:firstLine="567"/>
        <w:rPr>
          <w:szCs w:val="24"/>
          <w:lang w:val="ru-RU"/>
        </w:rPr>
      </w:pPr>
      <w:r w:rsidRPr="00DB45E2">
        <w:rPr>
          <w:szCs w:val="24"/>
          <w:lang w:val="nb-NO"/>
        </w:rPr>
        <w:t>Га</w:t>
      </w:r>
      <w:r w:rsidR="00B61EF7" w:rsidRPr="00DB45E2">
        <w:rPr>
          <w:szCs w:val="24"/>
          <w:lang w:val="nb-NO"/>
        </w:rPr>
        <w:t>з</w:t>
      </w:r>
      <w:r w:rsidRPr="00DB45E2">
        <w:rPr>
          <w:szCs w:val="24"/>
          <w:lang w:val="nb-NO"/>
        </w:rPr>
        <w:t>д</w:t>
      </w:r>
      <w:r w:rsidR="00B61EF7" w:rsidRPr="00DB45E2">
        <w:rPr>
          <w:szCs w:val="24"/>
          <w:lang w:val="nb-NO"/>
        </w:rPr>
        <w:t>инск</w:t>
      </w:r>
      <w:r w:rsidR="00A7476E" w:rsidRPr="00DB45E2">
        <w:rPr>
          <w:szCs w:val="24"/>
          <w:lang w:val="sr-Cyrl-RS"/>
        </w:rPr>
        <w:t>е к</w:t>
      </w:r>
      <w:r w:rsidR="00B61EF7" w:rsidRPr="00DB45E2">
        <w:rPr>
          <w:szCs w:val="24"/>
          <w:lang w:val="nb-NO"/>
        </w:rPr>
        <w:t>л</w:t>
      </w:r>
      <w:r w:rsidRPr="00DB45E2">
        <w:rPr>
          <w:szCs w:val="24"/>
          <w:lang w:val="nb-NO"/>
        </w:rPr>
        <w:t>а</w:t>
      </w:r>
      <w:r w:rsidR="00B61EF7" w:rsidRPr="00DB45E2">
        <w:rPr>
          <w:szCs w:val="24"/>
          <w:lang w:val="nb-NO"/>
        </w:rPr>
        <w:t>с</w:t>
      </w:r>
      <w:r w:rsidR="00A7476E" w:rsidRPr="00DB45E2">
        <w:rPr>
          <w:szCs w:val="24"/>
          <w:lang w:val="nb-NO"/>
        </w:rPr>
        <w:t>е</w:t>
      </w:r>
      <w:r w:rsidR="00C808E8" w:rsidRPr="00DB45E2">
        <w:rPr>
          <w:szCs w:val="24"/>
          <w:lang w:val="nb-NO"/>
        </w:rPr>
        <w:t xml:space="preserve"> </w:t>
      </w:r>
      <w:r w:rsidR="00B61EF7" w:rsidRPr="00DB45E2">
        <w:rPr>
          <w:szCs w:val="24"/>
          <w:lang w:val="nb-NO"/>
        </w:rPr>
        <w:t>с</w:t>
      </w:r>
      <w:r w:rsidRPr="00DB45E2">
        <w:rPr>
          <w:szCs w:val="24"/>
          <w:lang w:val="nb-NO"/>
        </w:rPr>
        <w:t>а</w:t>
      </w:r>
      <w:r w:rsidR="00C808E8" w:rsidRPr="00DB45E2">
        <w:rPr>
          <w:szCs w:val="24"/>
          <w:lang w:val="nb-NO"/>
        </w:rPr>
        <w:t xml:space="preserve"> </w:t>
      </w:r>
      <w:r w:rsidR="00B61EF7" w:rsidRPr="00DB45E2">
        <w:rPr>
          <w:szCs w:val="24"/>
          <w:lang w:val="nb-NO"/>
        </w:rPr>
        <w:t>опхо</w:t>
      </w:r>
      <w:r w:rsidRPr="00DB45E2">
        <w:rPr>
          <w:szCs w:val="24"/>
          <w:lang w:val="nb-NO"/>
        </w:rPr>
        <w:t>д</w:t>
      </w:r>
      <w:r w:rsidR="001019E7" w:rsidRPr="00DB45E2">
        <w:rPr>
          <w:szCs w:val="24"/>
          <w:lang w:val="nb-NO"/>
        </w:rPr>
        <w:t>њ</w:t>
      </w:r>
      <w:r w:rsidR="00B61EF7" w:rsidRPr="00DB45E2">
        <w:rPr>
          <w:szCs w:val="24"/>
          <w:lang w:val="nb-NO"/>
        </w:rPr>
        <w:t>ом</w:t>
      </w:r>
      <w:r w:rsidR="00C808E8" w:rsidRPr="00DB45E2">
        <w:rPr>
          <w:szCs w:val="24"/>
          <w:lang w:val="nb-NO"/>
        </w:rPr>
        <w:t xml:space="preserve"> </w:t>
      </w:r>
      <w:r w:rsidR="00B61EF7" w:rsidRPr="00DB45E2">
        <w:rPr>
          <w:szCs w:val="24"/>
          <w:lang w:val="nb-NO"/>
        </w:rPr>
        <w:t>о</w:t>
      </w:r>
      <w:r w:rsidRPr="00DB45E2">
        <w:rPr>
          <w:szCs w:val="24"/>
          <w:lang w:val="nb-NO"/>
        </w:rPr>
        <w:t>д</w:t>
      </w:r>
      <w:r w:rsidR="00C808E8" w:rsidRPr="00DB45E2">
        <w:rPr>
          <w:szCs w:val="24"/>
          <w:lang w:val="nb-NO"/>
        </w:rPr>
        <w:t xml:space="preserve"> 120 </w:t>
      </w:r>
      <w:r w:rsidRPr="00DB45E2">
        <w:rPr>
          <w:szCs w:val="24"/>
          <w:lang w:val="nb-NO"/>
        </w:rPr>
        <w:t>г</w:t>
      </w:r>
      <w:r w:rsidR="00B61EF7" w:rsidRPr="00DB45E2">
        <w:rPr>
          <w:szCs w:val="24"/>
          <w:lang w:val="nb-NO"/>
        </w:rPr>
        <w:t>о</w:t>
      </w:r>
      <w:r w:rsidRPr="00DB45E2">
        <w:rPr>
          <w:szCs w:val="24"/>
          <w:lang w:val="nb-NO"/>
        </w:rPr>
        <w:t>д</w:t>
      </w:r>
      <w:r w:rsidR="00B61EF7" w:rsidRPr="00DB45E2">
        <w:rPr>
          <w:szCs w:val="24"/>
          <w:lang w:val="nb-NO"/>
        </w:rPr>
        <w:t>ин</w:t>
      </w:r>
      <w:r w:rsidRPr="00DB45E2">
        <w:rPr>
          <w:szCs w:val="24"/>
          <w:lang w:val="nb-NO"/>
        </w:rPr>
        <w:t>а</w:t>
      </w:r>
      <w:r w:rsidR="00C808E8" w:rsidRPr="00DB45E2">
        <w:rPr>
          <w:szCs w:val="24"/>
          <w:lang w:val="nb-NO"/>
        </w:rPr>
        <w:t xml:space="preserve"> </w:t>
      </w:r>
      <w:r w:rsidR="00A7476E" w:rsidRPr="00DB45E2">
        <w:rPr>
          <w:szCs w:val="24"/>
          <w:lang w:val="sr-Cyrl-RS"/>
        </w:rPr>
        <w:t xml:space="preserve">су </w:t>
      </w:r>
      <w:r w:rsidR="00B61EF7" w:rsidRPr="00DB45E2">
        <w:rPr>
          <w:szCs w:val="24"/>
          <w:lang w:val="nb-NO"/>
        </w:rPr>
        <w:t>з</w:t>
      </w:r>
      <w:r w:rsidRPr="00DB45E2">
        <w:rPr>
          <w:szCs w:val="24"/>
          <w:lang w:val="nb-NO"/>
        </w:rPr>
        <w:t>а</w:t>
      </w:r>
      <w:r w:rsidR="00B61EF7" w:rsidRPr="00DB45E2">
        <w:rPr>
          <w:szCs w:val="24"/>
          <w:lang w:val="nb-NO"/>
        </w:rPr>
        <w:t>ступ</w:t>
      </w:r>
      <w:r w:rsidR="001019E7" w:rsidRPr="00DB45E2">
        <w:rPr>
          <w:szCs w:val="24"/>
          <w:lang w:val="nb-NO"/>
        </w:rPr>
        <w:t>љ</w:t>
      </w:r>
      <w:r w:rsidRPr="00DB45E2">
        <w:rPr>
          <w:szCs w:val="24"/>
          <w:lang w:val="nb-NO"/>
        </w:rPr>
        <w:t>е</w:t>
      </w:r>
      <w:r w:rsidR="00B61EF7" w:rsidRPr="00DB45E2">
        <w:rPr>
          <w:szCs w:val="24"/>
          <w:lang w:val="nb-NO"/>
        </w:rPr>
        <w:t>н</w:t>
      </w:r>
      <w:r w:rsidR="00A7476E" w:rsidRPr="00DB45E2">
        <w:rPr>
          <w:szCs w:val="24"/>
          <w:lang w:val="sr-Cyrl-RS"/>
        </w:rPr>
        <w:t>е</w:t>
      </w:r>
      <w:r w:rsidR="001A0F59" w:rsidRPr="00DB45E2">
        <w:rPr>
          <w:szCs w:val="24"/>
          <w:lang w:val="nb-NO"/>
        </w:rPr>
        <w:t xml:space="preserve"> </w:t>
      </w:r>
      <w:r w:rsidR="00B61EF7" w:rsidRPr="00DB45E2">
        <w:rPr>
          <w:szCs w:val="24"/>
          <w:lang w:val="nb-NO"/>
        </w:rPr>
        <w:t>н</w:t>
      </w:r>
      <w:r w:rsidRPr="00DB45E2">
        <w:rPr>
          <w:szCs w:val="24"/>
          <w:lang w:val="nb-NO"/>
        </w:rPr>
        <w:t>а</w:t>
      </w:r>
      <w:r w:rsidR="001A0F59" w:rsidRPr="00DB45E2">
        <w:rPr>
          <w:szCs w:val="24"/>
          <w:lang w:val="nb-NO"/>
        </w:rPr>
        <w:t xml:space="preserve"> </w:t>
      </w:r>
      <w:r w:rsidR="00660C03" w:rsidRPr="00DB45E2">
        <w:rPr>
          <w:szCs w:val="24"/>
          <w:lang w:val="sr-Cyrl-RS"/>
        </w:rPr>
        <w:t>677</w:t>
      </w:r>
      <w:r w:rsidR="001A0F59" w:rsidRPr="00DB45E2">
        <w:rPr>
          <w:szCs w:val="24"/>
          <w:lang w:val="nb-NO"/>
        </w:rPr>
        <w:t>,</w:t>
      </w:r>
      <w:r w:rsidR="00660C03" w:rsidRPr="00DB45E2">
        <w:rPr>
          <w:szCs w:val="24"/>
          <w:lang w:val="sr-Cyrl-RS"/>
        </w:rPr>
        <w:t>24</w:t>
      </w:r>
      <w:r w:rsidR="00FF5FBC" w:rsidRPr="00DB45E2">
        <w:rPr>
          <w:szCs w:val="24"/>
          <w:lang w:val="nb-NO"/>
        </w:rPr>
        <w:t xml:space="preserve"> ha</w:t>
      </w:r>
      <w:r w:rsidR="001A0F59" w:rsidRPr="00DB45E2">
        <w:rPr>
          <w:szCs w:val="24"/>
          <w:lang w:val="nb-NO"/>
        </w:rPr>
        <w:t>.</w:t>
      </w:r>
      <w:r w:rsidR="00C808E8" w:rsidRPr="00DB45E2">
        <w:rPr>
          <w:szCs w:val="24"/>
          <w:lang w:val="sr-Latn-CS"/>
        </w:rPr>
        <w:t xml:space="preserve"> </w:t>
      </w:r>
      <w:r w:rsidRPr="00DB45E2">
        <w:rPr>
          <w:szCs w:val="24"/>
          <w:lang w:val="sr-Latn-CS"/>
        </w:rPr>
        <w:t>И</w:t>
      </w:r>
      <w:r w:rsidR="00B61EF7" w:rsidRPr="00DB45E2">
        <w:rPr>
          <w:szCs w:val="24"/>
          <w:lang w:val="sr-Latn-CS"/>
        </w:rPr>
        <w:t>з</w:t>
      </w:r>
      <w:r w:rsidR="00C808E8" w:rsidRPr="00DB45E2">
        <w:rPr>
          <w:szCs w:val="24"/>
          <w:lang w:val="sr-Latn-CS"/>
        </w:rPr>
        <w:t xml:space="preserve"> </w:t>
      </w:r>
      <w:r w:rsidR="00B61EF7" w:rsidRPr="00DB45E2">
        <w:rPr>
          <w:szCs w:val="24"/>
          <w:lang w:val="sr-Latn-CS"/>
        </w:rPr>
        <w:t>з</w:t>
      </w:r>
      <w:r w:rsidRPr="00DB45E2">
        <w:rPr>
          <w:szCs w:val="24"/>
          <w:lang w:val="sr-Latn-CS"/>
        </w:rPr>
        <w:t>а</w:t>
      </w:r>
      <w:r w:rsidR="00B61EF7" w:rsidRPr="00DB45E2">
        <w:rPr>
          <w:szCs w:val="24"/>
          <w:lang w:val="sr-Latn-CS"/>
        </w:rPr>
        <w:t>т</w:t>
      </w:r>
      <w:r w:rsidRPr="00DB45E2">
        <w:rPr>
          <w:szCs w:val="24"/>
          <w:lang w:val="sr-Latn-CS"/>
        </w:rPr>
        <w:t>е</w:t>
      </w:r>
      <w:r w:rsidR="00B61EF7" w:rsidRPr="00DB45E2">
        <w:rPr>
          <w:szCs w:val="24"/>
          <w:lang w:val="sr-Latn-CS"/>
        </w:rPr>
        <w:t>ч</w:t>
      </w:r>
      <w:r w:rsidRPr="00DB45E2">
        <w:rPr>
          <w:szCs w:val="24"/>
          <w:lang w:val="sr-Latn-CS"/>
        </w:rPr>
        <w:t>е</w:t>
      </w:r>
      <w:r w:rsidR="00B61EF7" w:rsidRPr="00DB45E2">
        <w:rPr>
          <w:szCs w:val="24"/>
          <w:lang w:val="sr-Latn-CS"/>
        </w:rPr>
        <w:t>но</w:t>
      </w:r>
      <w:r w:rsidRPr="00DB45E2">
        <w:rPr>
          <w:szCs w:val="24"/>
          <w:lang w:val="sr-Latn-CS"/>
        </w:rPr>
        <w:t>г</w:t>
      </w:r>
      <w:r w:rsidR="00C808E8" w:rsidRPr="00DB45E2">
        <w:rPr>
          <w:szCs w:val="24"/>
          <w:lang w:val="sr-Latn-CS"/>
        </w:rPr>
        <w:t xml:space="preserve"> </w:t>
      </w:r>
      <w:r w:rsidR="00B61EF7" w:rsidRPr="00DB45E2">
        <w:rPr>
          <w:szCs w:val="24"/>
          <w:lang w:val="sr-Latn-CS"/>
        </w:rPr>
        <w:t>ст</w:t>
      </w:r>
      <w:r w:rsidRPr="00DB45E2">
        <w:rPr>
          <w:szCs w:val="24"/>
          <w:lang w:val="sr-Latn-CS"/>
        </w:rPr>
        <w:t>а</w:t>
      </w:r>
      <w:r w:rsidR="001019E7" w:rsidRPr="00DB45E2">
        <w:rPr>
          <w:szCs w:val="24"/>
          <w:lang w:val="sr-Latn-CS"/>
        </w:rPr>
        <w:t>њ</w:t>
      </w:r>
      <w:r w:rsidRPr="00DB45E2">
        <w:rPr>
          <w:szCs w:val="24"/>
          <w:lang w:val="sr-Latn-CS"/>
        </w:rPr>
        <w:t>а</w:t>
      </w:r>
      <w:r w:rsidR="00C808E8" w:rsidRPr="00DB45E2">
        <w:rPr>
          <w:szCs w:val="24"/>
          <w:lang w:val="sr-Latn-CS"/>
        </w:rPr>
        <w:t xml:space="preserve"> </w:t>
      </w:r>
      <w:r w:rsidR="00B61EF7" w:rsidRPr="00DB45E2">
        <w:rPr>
          <w:szCs w:val="24"/>
          <w:lang w:val="sr-Latn-CS"/>
        </w:rPr>
        <w:t>с</w:t>
      </w:r>
      <w:r w:rsidRPr="00DB45E2">
        <w:rPr>
          <w:szCs w:val="24"/>
          <w:lang w:val="sr-Latn-CS"/>
        </w:rPr>
        <w:t>е</w:t>
      </w:r>
      <w:r w:rsidR="00C808E8" w:rsidRPr="00DB45E2">
        <w:rPr>
          <w:szCs w:val="24"/>
          <w:lang w:val="sr-Latn-CS"/>
        </w:rPr>
        <w:t xml:space="preserve"> </w:t>
      </w:r>
      <w:r w:rsidRPr="00DB45E2">
        <w:rPr>
          <w:szCs w:val="24"/>
          <w:lang w:val="sr-Latn-CS"/>
        </w:rPr>
        <w:t>в</w:t>
      </w:r>
      <w:r w:rsidR="00B61EF7" w:rsidRPr="00DB45E2">
        <w:rPr>
          <w:szCs w:val="24"/>
          <w:lang w:val="sr-Latn-CS"/>
        </w:rPr>
        <w:t>и</w:t>
      </w:r>
      <w:r w:rsidRPr="00DB45E2">
        <w:rPr>
          <w:szCs w:val="24"/>
          <w:lang w:val="sr-Latn-CS"/>
        </w:rPr>
        <w:t>д</w:t>
      </w:r>
      <w:r w:rsidR="00B61EF7" w:rsidRPr="00DB45E2">
        <w:rPr>
          <w:szCs w:val="24"/>
          <w:lang w:val="sr-Latn-CS"/>
        </w:rPr>
        <w:t>и</w:t>
      </w:r>
      <w:r w:rsidR="00C808E8" w:rsidRPr="00DB45E2">
        <w:rPr>
          <w:szCs w:val="24"/>
          <w:lang w:val="sr-Latn-CS"/>
        </w:rPr>
        <w:t xml:space="preserve"> </w:t>
      </w:r>
      <w:r w:rsidRPr="00DB45E2">
        <w:rPr>
          <w:szCs w:val="24"/>
          <w:lang w:val="sr-Latn-CS"/>
        </w:rPr>
        <w:t>да</w:t>
      </w:r>
      <w:r w:rsidR="00C808E8" w:rsidRPr="00DB45E2">
        <w:rPr>
          <w:szCs w:val="24"/>
          <w:lang w:val="sr-Latn-CS"/>
        </w:rPr>
        <w:t xml:space="preserve"> </w:t>
      </w:r>
      <w:r w:rsidR="00B61EF7" w:rsidRPr="00DB45E2">
        <w:rPr>
          <w:szCs w:val="24"/>
          <w:lang w:val="sr-Latn-CS"/>
        </w:rPr>
        <w:t>р</w:t>
      </w:r>
      <w:r w:rsidRPr="00DB45E2">
        <w:rPr>
          <w:szCs w:val="24"/>
          <w:lang w:val="sr-Latn-CS"/>
        </w:rPr>
        <w:t>а</w:t>
      </w:r>
      <w:r w:rsidR="00B61EF7" w:rsidRPr="00DB45E2">
        <w:rPr>
          <w:szCs w:val="24"/>
          <w:lang w:val="sr-Latn-CS"/>
        </w:rPr>
        <w:t>зм</w:t>
      </w:r>
      <w:r w:rsidRPr="00DB45E2">
        <w:rPr>
          <w:szCs w:val="24"/>
          <w:lang w:val="sr-Latn-CS"/>
        </w:rPr>
        <w:t>е</w:t>
      </w:r>
      <w:r w:rsidR="00B61EF7" w:rsidRPr="00DB45E2">
        <w:rPr>
          <w:szCs w:val="24"/>
          <w:lang w:val="sr-Latn-CS"/>
        </w:rPr>
        <w:t>р</w:t>
      </w:r>
      <w:r w:rsidR="00C808E8" w:rsidRPr="00DB45E2">
        <w:rPr>
          <w:szCs w:val="24"/>
          <w:lang w:val="sr-Latn-CS"/>
        </w:rPr>
        <w:t xml:space="preserve"> </w:t>
      </w:r>
      <w:r w:rsidRPr="00DB45E2">
        <w:rPr>
          <w:szCs w:val="24"/>
          <w:lang w:val="sr-Latn-CS"/>
        </w:rPr>
        <w:t>д</w:t>
      </w:r>
      <w:r w:rsidR="00B61EF7" w:rsidRPr="00DB45E2">
        <w:rPr>
          <w:szCs w:val="24"/>
          <w:lang w:val="sr-Latn-CS"/>
        </w:rPr>
        <w:t>о</w:t>
      </w:r>
      <w:r w:rsidRPr="00DB45E2">
        <w:rPr>
          <w:szCs w:val="24"/>
          <w:lang w:val="sr-Latn-CS"/>
        </w:rPr>
        <w:t>б</w:t>
      </w:r>
      <w:r w:rsidR="00B61EF7" w:rsidRPr="00DB45E2">
        <w:rPr>
          <w:szCs w:val="24"/>
          <w:lang w:val="sr-Latn-CS"/>
        </w:rPr>
        <w:t>них</w:t>
      </w:r>
      <w:r w:rsidR="00C808E8" w:rsidRPr="00DB45E2">
        <w:rPr>
          <w:szCs w:val="24"/>
          <w:lang w:val="sr-Latn-CS"/>
        </w:rPr>
        <w:t xml:space="preserve"> </w:t>
      </w:r>
      <w:r w:rsidR="00B61EF7" w:rsidRPr="00DB45E2">
        <w:rPr>
          <w:szCs w:val="24"/>
          <w:lang w:val="sr-Latn-CS"/>
        </w:rPr>
        <w:t>р</w:t>
      </w:r>
      <w:r w:rsidRPr="00DB45E2">
        <w:rPr>
          <w:szCs w:val="24"/>
          <w:lang w:val="sr-Latn-CS"/>
        </w:rPr>
        <w:t>а</w:t>
      </w:r>
      <w:r w:rsidR="00B61EF7" w:rsidRPr="00DB45E2">
        <w:rPr>
          <w:szCs w:val="24"/>
          <w:lang w:val="sr-Latn-CS"/>
        </w:rPr>
        <w:t>зр</w:t>
      </w:r>
      <w:r w:rsidRPr="00DB45E2">
        <w:rPr>
          <w:szCs w:val="24"/>
          <w:lang w:val="sr-Latn-CS"/>
        </w:rPr>
        <w:t>еда</w:t>
      </w:r>
      <w:r w:rsidR="00C808E8" w:rsidRPr="00DB45E2">
        <w:rPr>
          <w:szCs w:val="24"/>
          <w:lang w:val="sr-Latn-CS"/>
        </w:rPr>
        <w:t xml:space="preserve"> </w:t>
      </w:r>
      <w:r w:rsidR="00B61EF7" w:rsidRPr="00DB45E2">
        <w:rPr>
          <w:szCs w:val="24"/>
          <w:lang w:val="sr-Latn-CS"/>
        </w:rPr>
        <w:t>о</w:t>
      </w:r>
      <w:r w:rsidRPr="00DB45E2">
        <w:rPr>
          <w:szCs w:val="24"/>
          <w:lang w:val="sr-Latn-CS"/>
        </w:rPr>
        <w:t>д</w:t>
      </w:r>
      <w:r w:rsidR="00B61EF7" w:rsidRPr="00DB45E2">
        <w:rPr>
          <w:szCs w:val="24"/>
          <w:lang w:val="sr-Latn-CS"/>
        </w:rPr>
        <w:t>ступ</w:t>
      </w:r>
      <w:r w:rsidRPr="00DB45E2">
        <w:rPr>
          <w:szCs w:val="24"/>
          <w:lang w:val="sr-Latn-CS"/>
        </w:rPr>
        <w:t>а</w:t>
      </w:r>
      <w:r w:rsidR="00C808E8" w:rsidRPr="00DB45E2">
        <w:rPr>
          <w:szCs w:val="24"/>
          <w:lang w:val="sr-Latn-CS"/>
        </w:rPr>
        <w:t xml:space="preserve"> </w:t>
      </w:r>
      <w:r w:rsidR="00B61EF7" w:rsidRPr="00DB45E2">
        <w:rPr>
          <w:szCs w:val="24"/>
          <w:lang w:val="sr-Latn-CS"/>
        </w:rPr>
        <w:t>о</w:t>
      </w:r>
      <w:r w:rsidRPr="00DB45E2">
        <w:rPr>
          <w:szCs w:val="24"/>
          <w:lang w:val="sr-Latn-CS"/>
        </w:rPr>
        <w:t>д</w:t>
      </w:r>
      <w:r w:rsidR="00C808E8" w:rsidRPr="00DB45E2">
        <w:rPr>
          <w:szCs w:val="24"/>
          <w:lang w:val="sr-Latn-CS"/>
        </w:rPr>
        <w:t xml:space="preserve"> </w:t>
      </w:r>
      <w:r w:rsidR="00B61EF7" w:rsidRPr="00DB45E2">
        <w:rPr>
          <w:szCs w:val="24"/>
          <w:lang w:val="sr-Latn-CS"/>
        </w:rPr>
        <w:t>норм</w:t>
      </w:r>
      <w:r w:rsidRPr="00DB45E2">
        <w:rPr>
          <w:szCs w:val="24"/>
          <w:lang w:val="sr-Latn-CS"/>
        </w:rPr>
        <w:t>а</w:t>
      </w:r>
      <w:r w:rsidR="00B61EF7" w:rsidRPr="00DB45E2">
        <w:rPr>
          <w:szCs w:val="24"/>
          <w:lang w:val="sr-Latn-CS"/>
        </w:rPr>
        <w:t>лно</w:t>
      </w:r>
      <w:r w:rsidRPr="00DB45E2">
        <w:rPr>
          <w:szCs w:val="24"/>
          <w:lang w:val="sr-Latn-CS"/>
        </w:rPr>
        <w:t>г</w:t>
      </w:r>
      <w:r w:rsidR="00BC567E" w:rsidRPr="00DB45E2">
        <w:rPr>
          <w:szCs w:val="24"/>
          <w:lang w:val="sr-Latn-CS"/>
        </w:rPr>
        <w:t xml:space="preserve">. </w:t>
      </w:r>
      <w:r w:rsidR="00BC567E" w:rsidRPr="00DB45E2">
        <w:rPr>
          <w:szCs w:val="24"/>
          <w:lang w:val="sr-Cyrl-RS"/>
        </w:rPr>
        <w:t xml:space="preserve">Постоји вишак састојина у </w:t>
      </w:r>
      <w:r w:rsidR="00624316" w:rsidRPr="00DB45E2">
        <w:rPr>
          <w:szCs w:val="24"/>
        </w:rPr>
        <w:t>I</w:t>
      </w:r>
      <w:r w:rsidR="00624316" w:rsidRPr="00DB45E2">
        <w:rPr>
          <w:szCs w:val="24"/>
          <w:lang w:val="sr-Cyrl-RS"/>
        </w:rPr>
        <w:t xml:space="preserve"> и</w:t>
      </w:r>
      <w:r w:rsidR="00624316" w:rsidRPr="00DB45E2">
        <w:rPr>
          <w:szCs w:val="24"/>
          <w:lang w:val="ru-RU"/>
        </w:rPr>
        <w:t xml:space="preserve"> </w:t>
      </w:r>
      <w:r w:rsidR="00624316" w:rsidRPr="00DB45E2">
        <w:rPr>
          <w:szCs w:val="24"/>
        </w:rPr>
        <w:t>VII</w:t>
      </w:r>
      <w:r w:rsidR="00624316" w:rsidRPr="00DB45E2">
        <w:rPr>
          <w:szCs w:val="24"/>
          <w:lang w:val="sr-Cyrl-RS"/>
        </w:rPr>
        <w:t xml:space="preserve"> добном разреду</w:t>
      </w:r>
      <w:r w:rsidR="009E5464" w:rsidRPr="00DB45E2">
        <w:rPr>
          <w:szCs w:val="24"/>
          <w:lang w:val="sr-Cyrl-RS"/>
        </w:rPr>
        <w:t xml:space="preserve"> </w:t>
      </w:r>
      <w:r w:rsidR="00624316" w:rsidRPr="00DB45E2">
        <w:rPr>
          <w:szCs w:val="24"/>
          <w:lang w:val="sr-Cyrl-RS"/>
        </w:rPr>
        <w:t>док у осталим до</w:t>
      </w:r>
      <w:r w:rsidR="00A7476E" w:rsidRPr="00DB45E2">
        <w:rPr>
          <w:szCs w:val="24"/>
          <w:lang w:val="sr-Cyrl-RS"/>
        </w:rPr>
        <w:t>бн</w:t>
      </w:r>
      <w:r w:rsidR="00624316" w:rsidRPr="00DB45E2">
        <w:rPr>
          <w:szCs w:val="24"/>
          <w:lang w:val="sr-Cyrl-RS"/>
        </w:rPr>
        <w:t>и</w:t>
      </w:r>
      <w:r w:rsidR="00A7476E" w:rsidRPr="00DB45E2">
        <w:rPr>
          <w:szCs w:val="24"/>
          <w:lang w:val="sr-Cyrl-RS"/>
        </w:rPr>
        <w:t>м р</w:t>
      </w:r>
      <w:r w:rsidR="001431B8" w:rsidRPr="00DB45E2">
        <w:rPr>
          <w:szCs w:val="24"/>
          <w:lang w:val="sr-Cyrl-RS"/>
        </w:rPr>
        <w:t>а</w:t>
      </w:r>
      <w:r w:rsidR="00A7476E" w:rsidRPr="00DB45E2">
        <w:rPr>
          <w:szCs w:val="24"/>
          <w:lang w:val="sr-Cyrl-RS"/>
        </w:rPr>
        <w:t>зред</w:t>
      </w:r>
      <w:r w:rsidR="00624316" w:rsidRPr="00DB45E2">
        <w:rPr>
          <w:szCs w:val="24"/>
          <w:lang w:val="sr-Cyrl-RS"/>
        </w:rPr>
        <w:t>има</w:t>
      </w:r>
      <w:r w:rsidR="00A7476E" w:rsidRPr="00DB45E2">
        <w:rPr>
          <w:szCs w:val="24"/>
          <w:lang w:val="sr-Cyrl-RS"/>
        </w:rPr>
        <w:t xml:space="preserve"> постоји мањак површина</w:t>
      </w:r>
      <w:r w:rsidR="00984E67" w:rsidRPr="00DB45E2">
        <w:rPr>
          <w:szCs w:val="24"/>
          <w:lang w:val="ru-RU"/>
        </w:rPr>
        <w:t>.</w:t>
      </w:r>
    </w:p>
    <w:p w14:paraId="7B7EB50C" w14:textId="77777777" w:rsidR="00072970" w:rsidRPr="00B97D6F" w:rsidRDefault="00072970" w:rsidP="00B5350C">
      <w:pPr>
        <w:ind w:right="-29" w:firstLine="567"/>
        <w:rPr>
          <w:szCs w:val="24"/>
          <w:lang w:val="sr-Latn-CS"/>
        </w:rPr>
      </w:pPr>
    </w:p>
    <w:p w14:paraId="46F47968" w14:textId="77777777" w:rsidR="00072970" w:rsidRPr="00B97D6F" w:rsidRDefault="00072970" w:rsidP="00B5350C">
      <w:pPr>
        <w:ind w:right="-29" w:firstLine="567"/>
        <w:rPr>
          <w:szCs w:val="24"/>
          <w:lang w:val="sr-Latn-CS"/>
        </w:rPr>
      </w:pPr>
    </w:p>
    <w:p w14:paraId="2BE261ED" w14:textId="77777777" w:rsidR="00072970" w:rsidRPr="00B97D6F" w:rsidRDefault="00072970" w:rsidP="00B5350C">
      <w:pPr>
        <w:ind w:right="-29" w:firstLine="567"/>
        <w:rPr>
          <w:szCs w:val="24"/>
          <w:lang w:val="sr-Latn-CS"/>
        </w:rPr>
      </w:pPr>
    </w:p>
    <w:p w14:paraId="26D37E17" w14:textId="77777777" w:rsidR="00C808E8" w:rsidRPr="00DB45E2" w:rsidRDefault="00C808E8" w:rsidP="00B5350C">
      <w:pPr>
        <w:pStyle w:val="Heading2"/>
        <w:rPr>
          <w:noProof/>
          <w:szCs w:val="24"/>
          <w:lang w:val="nb-NO"/>
        </w:rPr>
      </w:pPr>
      <w:bookmarkStart w:id="420" w:name="_Toc329146629"/>
      <w:bookmarkStart w:id="421" w:name="_Toc329328367"/>
      <w:bookmarkStart w:id="422" w:name="_Toc410988326"/>
      <w:bookmarkStart w:id="423" w:name="_Toc478456521"/>
      <w:bookmarkStart w:id="424" w:name="_Toc503785463"/>
      <w:bookmarkStart w:id="425" w:name="_Toc503786038"/>
      <w:bookmarkStart w:id="426" w:name="_Toc503786527"/>
      <w:bookmarkStart w:id="427" w:name="_Toc503787398"/>
      <w:bookmarkStart w:id="428" w:name="_Toc535232845"/>
      <w:bookmarkStart w:id="429" w:name="_Toc125969893"/>
      <w:r w:rsidRPr="00DB45E2">
        <w:rPr>
          <w:noProof/>
          <w:szCs w:val="24"/>
          <w:lang w:val="nb-NO"/>
        </w:rPr>
        <w:t>4.9.</w:t>
      </w:r>
      <w:r w:rsidR="00BE010D" w:rsidRPr="00DB45E2">
        <w:rPr>
          <w:noProof/>
          <w:szCs w:val="24"/>
          <w:lang w:val="nb-NO"/>
        </w:rPr>
        <w:t>С</w:t>
      </w:r>
      <w:r w:rsidR="00B61EF7" w:rsidRPr="00DB45E2">
        <w:rPr>
          <w:noProof/>
          <w:szCs w:val="24"/>
          <w:lang w:val="nb-NO"/>
        </w:rPr>
        <w:t>т</w:t>
      </w:r>
      <w:r w:rsidR="00BE010D" w:rsidRPr="00DB45E2">
        <w:rPr>
          <w:noProof/>
          <w:szCs w:val="24"/>
          <w:lang w:val="nb-NO"/>
        </w:rPr>
        <w:t>а</w:t>
      </w:r>
      <w:r w:rsidR="001019E7" w:rsidRPr="00DB45E2">
        <w:rPr>
          <w:noProof/>
          <w:szCs w:val="24"/>
          <w:lang w:val="nb-NO"/>
        </w:rPr>
        <w:t>њ</w:t>
      </w:r>
      <w:r w:rsidR="00BE010D" w:rsidRPr="00DB45E2">
        <w:rPr>
          <w:noProof/>
          <w:szCs w:val="24"/>
          <w:lang w:val="nb-NO"/>
        </w:rPr>
        <w:t>е</w:t>
      </w:r>
      <w:r w:rsidRPr="00DB45E2">
        <w:rPr>
          <w:noProof/>
          <w:szCs w:val="24"/>
          <w:lang w:val="nb-NO"/>
        </w:rPr>
        <w:t xml:space="preserve"> </w:t>
      </w:r>
      <w:r w:rsidR="00B61EF7" w:rsidRPr="00DB45E2">
        <w:rPr>
          <w:noProof/>
          <w:szCs w:val="24"/>
          <w:lang w:val="nb-NO"/>
        </w:rPr>
        <w:t>култур</w:t>
      </w:r>
      <w:r w:rsidR="00BE010D" w:rsidRPr="00DB45E2">
        <w:rPr>
          <w:noProof/>
          <w:szCs w:val="24"/>
          <w:lang w:val="nb-NO"/>
        </w:rPr>
        <w:t>а</w:t>
      </w:r>
      <w:r w:rsidRPr="00DB45E2">
        <w:rPr>
          <w:noProof/>
          <w:szCs w:val="24"/>
          <w:lang w:val="nb-NO"/>
        </w:rPr>
        <w:t xml:space="preserve"> </w:t>
      </w:r>
      <w:r w:rsidR="00B61EF7" w:rsidRPr="00DB45E2">
        <w:rPr>
          <w:noProof/>
          <w:szCs w:val="24"/>
          <w:lang w:val="nb-NO"/>
        </w:rPr>
        <w:t>и</w:t>
      </w:r>
      <w:r w:rsidRPr="00DB45E2">
        <w:rPr>
          <w:noProof/>
          <w:szCs w:val="24"/>
          <w:lang w:val="nb-NO"/>
        </w:rPr>
        <w:t xml:space="preserve"> </w:t>
      </w:r>
      <w:r w:rsidR="00BE010D" w:rsidRPr="00DB45E2">
        <w:rPr>
          <w:noProof/>
          <w:szCs w:val="24"/>
          <w:lang w:val="nb-NO"/>
        </w:rPr>
        <w:t>ве</w:t>
      </w:r>
      <w:r w:rsidR="00B61EF7" w:rsidRPr="00DB45E2">
        <w:rPr>
          <w:noProof/>
          <w:szCs w:val="24"/>
          <w:lang w:val="nb-NO"/>
        </w:rPr>
        <w:t>шт</w:t>
      </w:r>
      <w:r w:rsidR="00BE010D" w:rsidRPr="00DB45E2">
        <w:rPr>
          <w:noProof/>
          <w:szCs w:val="24"/>
          <w:lang w:val="nb-NO"/>
        </w:rPr>
        <w:t>а</w:t>
      </w:r>
      <w:r w:rsidR="00B61EF7" w:rsidRPr="00DB45E2">
        <w:rPr>
          <w:noProof/>
          <w:szCs w:val="24"/>
          <w:lang w:val="nb-NO"/>
        </w:rPr>
        <w:t>чки</w:t>
      </w:r>
      <w:r w:rsidRPr="00DB45E2">
        <w:rPr>
          <w:noProof/>
          <w:szCs w:val="24"/>
          <w:lang w:val="nb-NO"/>
        </w:rPr>
        <w:t xml:space="preserve"> </w:t>
      </w:r>
      <w:r w:rsidR="00B61EF7" w:rsidRPr="00DB45E2">
        <w:rPr>
          <w:noProof/>
          <w:szCs w:val="24"/>
          <w:lang w:val="nb-NO"/>
        </w:rPr>
        <w:t>по</w:t>
      </w:r>
      <w:r w:rsidR="00BE010D" w:rsidRPr="00DB45E2">
        <w:rPr>
          <w:noProof/>
          <w:szCs w:val="24"/>
          <w:lang w:val="nb-NO"/>
        </w:rPr>
        <w:t>д</w:t>
      </w:r>
      <w:r w:rsidR="00B61EF7" w:rsidRPr="00DB45E2">
        <w:rPr>
          <w:noProof/>
          <w:szCs w:val="24"/>
          <w:lang w:val="nb-NO"/>
        </w:rPr>
        <w:t>и</w:t>
      </w:r>
      <w:r w:rsidR="00BE010D" w:rsidRPr="00DB45E2">
        <w:rPr>
          <w:noProof/>
          <w:szCs w:val="24"/>
          <w:lang w:val="nb-NO"/>
        </w:rPr>
        <w:t>г</w:t>
      </w:r>
      <w:r w:rsidR="00B61EF7" w:rsidRPr="00DB45E2">
        <w:rPr>
          <w:noProof/>
          <w:szCs w:val="24"/>
          <w:lang w:val="nb-NO"/>
        </w:rPr>
        <w:t>нутих</w:t>
      </w:r>
      <w:r w:rsidRPr="00DB45E2">
        <w:rPr>
          <w:noProof/>
          <w:szCs w:val="24"/>
          <w:lang w:val="nb-NO"/>
        </w:rPr>
        <w:t xml:space="preserve"> </w:t>
      </w:r>
      <w:r w:rsidR="00B61EF7" w:rsidRPr="00DB45E2">
        <w:rPr>
          <w:noProof/>
          <w:szCs w:val="24"/>
          <w:lang w:val="nb-NO"/>
        </w:rPr>
        <w:t>с</w:t>
      </w:r>
      <w:r w:rsidR="00BE010D" w:rsidRPr="00DB45E2">
        <w:rPr>
          <w:noProof/>
          <w:szCs w:val="24"/>
          <w:lang w:val="nb-NO"/>
        </w:rPr>
        <w:t>а</w:t>
      </w:r>
      <w:r w:rsidR="00B61EF7" w:rsidRPr="00DB45E2">
        <w:rPr>
          <w:noProof/>
          <w:szCs w:val="24"/>
          <w:lang w:val="nb-NO"/>
        </w:rPr>
        <w:t>стојин</w:t>
      </w:r>
      <w:r w:rsidR="00BE010D" w:rsidRPr="00DB45E2">
        <w:rPr>
          <w:noProof/>
          <w:szCs w:val="24"/>
          <w:lang w:val="nb-NO"/>
        </w:rPr>
        <w:t>а</w:t>
      </w:r>
      <w:bookmarkEnd w:id="420"/>
      <w:bookmarkEnd w:id="421"/>
      <w:bookmarkEnd w:id="422"/>
      <w:bookmarkEnd w:id="423"/>
      <w:bookmarkEnd w:id="424"/>
      <w:bookmarkEnd w:id="425"/>
      <w:bookmarkEnd w:id="426"/>
      <w:bookmarkEnd w:id="427"/>
      <w:bookmarkEnd w:id="428"/>
      <w:bookmarkEnd w:id="429"/>
    </w:p>
    <w:p w14:paraId="1A990CA7" w14:textId="77777777" w:rsidR="001E71BC" w:rsidRPr="00DB45E2" w:rsidRDefault="001E71BC" w:rsidP="00706A70">
      <w:pPr>
        <w:ind w:firstLine="567"/>
        <w:rPr>
          <w:szCs w:val="24"/>
          <w:lang w:val="sr-Latn-CS"/>
        </w:rPr>
      </w:pPr>
    </w:p>
    <w:p w14:paraId="7C872367" w14:textId="66AD33AA" w:rsidR="00C808E8" w:rsidRDefault="00BE010D" w:rsidP="00706A70">
      <w:pPr>
        <w:ind w:firstLine="567"/>
        <w:rPr>
          <w:szCs w:val="24"/>
          <w:lang w:val="sr-Latn-CS"/>
        </w:rPr>
      </w:pPr>
      <w:r w:rsidRPr="00DB45E2">
        <w:rPr>
          <w:szCs w:val="24"/>
          <w:lang w:val="sr-Latn-CS"/>
        </w:rPr>
        <w:t>С</w:t>
      </w:r>
      <w:r w:rsidR="00B61EF7" w:rsidRPr="00DB45E2">
        <w:rPr>
          <w:szCs w:val="24"/>
          <w:lang w:val="sr-Latn-CS"/>
        </w:rPr>
        <w:t>т</w:t>
      </w:r>
      <w:r w:rsidRPr="00DB45E2">
        <w:rPr>
          <w:szCs w:val="24"/>
          <w:lang w:val="sr-Latn-CS"/>
        </w:rPr>
        <w:t>а</w:t>
      </w:r>
      <w:r w:rsidR="001019E7" w:rsidRPr="00DB45E2">
        <w:rPr>
          <w:szCs w:val="24"/>
          <w:lang w:val="sr-Latn-CS"/>
        </w:rPr>
        <w:t>њ</w:t>
      </w:r>
      <w:r w:rsidRPr="00DB45E2">
        <w:rPr>
          <w:szCs w:val="24"/>
          <w:lang w:val="sr-Latn-CS"/>
        </w:rPr>
        <w:t>е</w:t>
      </w:r>
      <w:r w:rsidR="00C808E8" w:rsidRPr="00DB45E2">
        <w:rPr>
          <w:szCs w:val="24"/>
          <w:lang w:val="sr-Latn-CS"/>
        </w:rPr>
        <w:t xml:space="preserve"> </w:t>
      </w:r>
      <w:r w:rsidRPr="00DB45E2">
        <w:rPr>
          <w:szCs w:val="24"/>
          <w:lang w:val="sr-Latn-CS"/>
        </w:rPr>
        <w:t>ве</w:t>
      </w:r>
      <w:r w:rsidR="00B61EF7" w:rsidRPr="00DB45E2">
        <w:rPr>
          <w:szCs w:val="24"/>
          <w:lang w:val="sr-Latn-CS"/>
        </w:rPr>
        <w:t>шт</w:t>
      </w:r>
      <w:r w:rsidRPr="00DB45E2">
        <w:rPr>
          <w:szCs w:val="24"/>
          <w:lang w:val="sr-Latn-CS"/>
        </w:rPr>
        <w:t>а</w:t>
      </w:r>
      <w:r w:rsidR="00B61EF7" w:rsidRPr="00DB45E2">
        <w:rPr>
          <w:szCs w:val="24"/>
          <w:lang w:val="sr-Latn-CS"/>
        </w:rPr>
        <w:t>чки</w:t>
      </w:r>
      <w:r w:rsidR="00C808E8" w:rsidRPr="00DB45E2">
        <w:rPr>
          <w:szCs w:val="24"/>
          <w:lang w:val="sr-Latn-CS"/>
        </w:rPr>
        <w:t xml:space="preserve"> </w:t>
      </w:r>
      <w:r w:rsidR="00B61EF7" w:rsidRPr="00DB45E2">
        <w:rPr>
          <w:szCs w:val="24"/>
          <w:lang w:val="sr-Latn-CS"/>
        </w:rPr>
        <w:t>по</w:t>
      </w:r>
      <w:r w:rsidRPr="00DB45E2">
        <w:rPr>
          <w:szCs w:val="24"/>
          <w:lang w:val="sr-Latn-CS"/>
        </w:rPr>
        <w:t>д</w:t>
      </w:r>
      <w:r w:rsidR="00B61EF7" w:rsidRPr="00DB45E2">
        <w:rPr>
          <w:szCs w:val="24"/>
          <w:lang w:val="sr-Latn-CS"/>
        </w:rPr>
        <w:t>и</w:t>
      </w:r>
      <w:r w:rsidRPr="00DB45E2">
        <w:rPr>
          <w:szCs w:val="24"/>
          <w:lang w:val="sr-Latn-CS"/>
        </w:rPr>
        <w:t>г</w:t>
      </w:r>
      <w:r w:rsidR="00B61EF7" w:rsidRPr="00DB45E2">
        <w:rPr>
          <w:szCs w:val="24"/>
          <w:lang w:val="sr-Latn-CS"/>
        </w:rPr>
        <w:t>нутих</w:t>
      </w:r>
      <w:r w:rsidR="00C808E8" w:rsidRPr="00DB45E2">
        <w:rPr>
          <w:szCs w:val="24"/>
          <w:lang w:val="sr-Latn-CS"/>
        </w:rPr>
        <w:t xml:space="preserve"> </w:t>
      </w:r>
      <w:r w:rsidR="00B61EF7" w:rsidRPr="00DB45E2">
        <w:rPr>
          <w:szCs w:val="24"/>
          <w:lang w:val="sr-Latn-CS"/>
        </w:rPr>
        <w:t>с</w:t>
      </w:r>
      <w:r w:rsidRPr="00DB45E2">
        <w:rPr>
          <w:szCs w:val="24"/>
          <w:lang w:val="sr-Latn-CS"/>
        </w:rPr>
        <w:t>а</w:t>
      </w:r>
      <w:r w:rsidR="00B61EF7" w:rsidRPr="00DB45E2">
        <w:rPr>
          <w:szCs w:val="24"/>
          <w:lang w:val="sr-Latn-CS"/>
        </w:rPr>
        <w:t>стојин</w:t>
      </w:r>
      <w:r w:rsidRPr="00DB45E2">
        <w:rPr>
          <w:szCs w:val="24"/>
          <w:lang w:val="sr-Latn-CS"/>
        </w:rPr>
        <w:t>а</w:t>
      </w:r>
      <w:r w:rsidR="00C808E8" w:rsidRPr="00DB45E2">
        <w:rPr>
          <w:szCs w:val="24"/>
          <w:lang w:val="sr-Latn-CS"/>
        </w:rPr>
        <w:t xml:space="preserve"> </w:t>
      </w:r>
      <w:r w:rsidR="00B61EF7" w:rsidRPr="00DB45E2">
        <w:rPr>
          <w:szCs w:val="24"/>
          <w:lang w:val="sr-Latn-CS"/>
        </w:rPr>
        <w:t>с</w:t>
      </w:r>
      <w:r w:rsidRPr="00DB45E2">
        <w:rPr>
          <w:szCs w:val="24"/>
          <w:lang w:val="sr-Latn-CS"/>
        </w:rPr>
        <w:t>е</w:t>
      </w:r>
      <w:r w:rsidR="00C808E8" w:rsidRPr="00DB45E2">
        <w:rPr>
          <w:szCs w:val="24"/>
          <w:lang w:val="sr-Latn-CS"/>
        </w:rPr>
        <w:t xml:space="preserve"> </w:t>
      </w:r>
      <w:r w:rsidR="00B61EF7" w:rsidRPr="00DB45E2">
        <w:rPr>
          <w:szCs w:val="24"/>
          <w:lang w:val="sr-Latn-CS"/>
        </w:rPr>
        <w:t>н</w:t>
      </w:r>
      <w:r w:rsidRPr="00DB45E2">
        <w:rPr>
          <w:szCs w:val="24"/>
          <w:lang w:val="sr-Latn-CS"/>
        </w:rPr>
        <w:t>а</w:t>
      </w:r>
      <w:r w:rsidR="00B61EF7" w:rsidRPr="00DB45E2">
        <w:rPr>
          <w:szCs w:val="24"/>
          <w:lang w:val="sr-Latn-CS"/>
        </w:rPr>
        <w:t>ј</w:t>
      </w:r>
      <w:r w:rsidRPr="00DB45E2">
        <w:rPr>
          <w:szCs w:val="24"/>
          <w:lang w:val="sr-Latn-CS"/>
        </w:rPr>
        <w:t>б</w:t>
      </w:r>
      <w:r w:rsidR="00B61EF7" w:rsidRPr="00DB45E2">
        <w:rPr>
          <w:szCs w:val="24"/>
          <w:lang w:val="sr-Latn-CS"/>
        </w:rPr>
        <w:t>о</w:t>
      </w:r>
      <w:r w:rsidR="001019E7" w:rsidRPr="00DB45E2">
        <w:rPr>
          <w:szCs w:val="24"/>
          <w:lang w:val="sr-Latn-CS"/>
        </w:rPr>
        <w:t>љ</w:t>
      </w:r>
      <w:r w:rsidRPr="00DB45E2">
        <w:rPr>
          <w:szCs w:val="24"/>
          <w:lang w:val="sr-Latn-CS"/>
        </w:rPr>
        <w:t>е</w:t>
      </w:r>
      <w:r w:rsidR="00C808E8" w:rsidRPr="00DB45E2">
        <w:rPr>
          <w:szCs w:val="24"/>
          <w:lang w:val="sr-Latn-CS"/>
        </w:rPr>
        <w:t xml:space="preserve"> </w:t>
      </w:r>
      <w:r w:rsidR="00B61EF7" w:rsidRPr="00DB45E2">
        <w:rPr>
          <w:szCs w:val="24"/>
          <w:lang w:val="sr-Latn-CS"/>
        </w:rPr>
        <w:t>мож</w:t>
      </w:r>
      <w:r w:rsidRPr="00DB45E2">
        <w:rPr>
          <w:szCs w:val="24"/>
          <w:lang w:val="sr-Latn-CS"/>
        </w:rPr>
        <w:t>е</w:t>
      </w:r>
      <w:r w:rsidR="00C808E8" w:rsidRPr="00DB45E2">
        <w:rPr>
          <w:szCs w:val="24"/>
          <w:lang w:val="sr-Latn-CS"/>
        </w:rPr>
        <w:t xml:space="preserve"> </w:t>
      </w:r>
      <w:r w:rsidR="00B61EF7" w:rsidRPr="00DB45E2">
        <w:rPr>
          <w:szCs w:val="24"/>
          <w:lang w:val="sr-Latn-CS"/>
        </w:rPr>
        <w:t>с</w:t>
      </w:r>
      <w:r w:rsidRPr="00DB45E2">
        <w:rPr>
          <w:szCs w:val="24"/>
          <w:lang w:val="sr-Latn-CS"/>
        </w:rPr>
        <w:t>аг</w:t>
      </w:r>
      <w:r w:rsidR="00B61EF7" w:rsidRPr="00DB45E2">
        <w:rPr>
          <w:szCs w:val="24"/>
          <w:lang w:val="sr-Latn-CS"/>
        </w:rPr>
        <w:t>л</w:t>
      </w:r>
      <w:r w:rsidRPr="00DB45E2">
        <w:rPr>
          <w:szCs w:val="24"/>
          <w:lang w:val="sr-Latn-CS"/>
        </w:rPr>
        <w:t>еда</w:t>
      </w:r>
      <w:r w:rsidR="00B61EF7" w:rsidRPr="00DB45E2">
        <w:rPr>
          <w:szCs w:val="24"/>
          <w:lang w:val="sr-Latn-CS"/>
        </w:rPr>
        <w:t>ти</w:t>
      </w:r>
      <w:r w:rsidR="00C808E8" w:rsidRPr="00DB45E2">
        <w:rPr>
          <w:szCs w:val="24"/>
          <w:lang w:val="sr-Latn-CS"/>
        </w:rPr>
        <w:t xml:space="preserve"> </w:t>
      </w:r>
      <w:r w:rsidR="00B61EF7" w:rsidRPr="00DB45E2">
        <w:rPr>
          <w:szCs w:val="24"/>
          <w:lang w:val="sr-Latn-CS"/>
        </w:rPr>
        <w:t>из</w:t>
      </w:r>
      <w:r w:rsidR="00C808E8" w:rsidRPr="00DB45E2">
        <w:rPr>
          <w:szCs w:val="24"/>
          <w:lang w:val="sr-Latn-CS"/>
        </w:rPr>
        <w:t xml:space="preserve"> </w:t>
      </w:r>
      <w:r w:rsidR="00B61EF7" w:rsidRPr="00DB45E2">
        <w:rPr>
          <w:szCs w:val="24"/>
          <w:lang w:val="sr-Latn-CS"/>
        </w:rPr>
        <w:t>по</w:t>
      </w:r>
      <w:r w:rsidRPr="00DB45E2">
        <w:rPr>
          <w:szCs w:val="24"/>
          <w:lang w:val="sr-Latn-CS"/>
        </w:rPr>
        <w:t>г</w:t>
      </w:r>
      <w:r w:rsidR="00B61EF7" w:rsidRPr="00DB45E2">
        <w:rPr>
          <w:szCs w:val="24"/>
          <w:lang w:val="sr-Latn-CS"/>
        </w:rPr>
        <w:t>л</w:t>
      </w:r>
      <w:r w:rsidRPr="00DB45E2">
        <w:rPr>
          <w:szCs w:val="24"/>
          <w:lang w:val="sr-Latn-CS"/>
        </w:rPr>
        <w:t>ав</w:t>
      </w:r>
      <w:r w:rsidR="001019E7" w:rsidRPr="00DB45E2">
        <w:rPr>
          <w:szCs w:val="24"/>
          <w:lang w:val="sr-Latn-CS"/>
        </w:rPr>
        <w:t>љ</w:t>
      </w:r>
      <w:r w:rsidRPr="00DB45E2">
        <w:rPr>
          <w:szCs w:val="24"/>
          <w:lang w:val="sr-Latn-CS"/>
        </w:rPr>
        <w:t>а</w:t>
      </w:r>
      <w:r w:rsidR="00C808E8" w:rsidRPr="00DB45E2">
        <w:rPr>
          <w:szCs w:val="24"/>
          <w:lang w:val="sr-Latn-CS"/>
        </w:rPr>
        <w:t xml:space="preserve"> 4.4. </w:t>
      </w:r>
      <w:r w:rsidRPr="00DB45E2">
        <w:rPr>
          <w:szCs w:val="24"/>
          <w:lang w:val="sr-Latn-CS"/>
        </w:rPr>
        <w:t>СТ</w:t>
      </w:r>
      <w:r w:rsidR="00C808E8" w:rsidRPr="00DB45E2">
        <w:rPr>
          <w:szCs w:val="24"/>
          <w:lang w:val="sr-Latn-CS"/>
        </w:rPr>
        <w:t>A</w:t>
      </w:r>
      <w:r w:rsidR="001019E7" w:rsidRPr="00DB45E2">
        <w:rPr>
          <w:szCs w:val="24"/>
          <w:lang w:val="sr-Latn-CS"/>
        </w:rPr>
        <w:t>Њ</w:t>
      </w:r>
      <w:r w:rsidRPr="00DB45E2">
        <w:rPr>
          <w:szCs w:val="24"/>
          <w:lang w:val="sr-Latn-CS"/>
        </w:rPr>
        <w:t>Е</w:t>
      </w:r>
      <w:r w:rsidR="00C808E8" w:rsidRPr="00DB45E2">
        <w:rPr>
          <w:szCs w:val="24"/>
          <w:lang w:val="sr-Latn-CS"/>
        </w:rPr>
        <w:t xml:space="preserve"> </w:t>
      </w:r>
      <w:r w:rsidRPr="00DB45E2">
        <w:rPr>
          <w:szCs w:val="24"/>
          <w:lang w:val="sr-Latn-CS"/>
        </w:rPr>
        <w:t>ШУМ</w:t>
      </w:r>
      <w:r w:rsidR="00C808E8" w:rsidRPr="00DB45E2">
        <w:rPr>
          <w:szCs w:val="24"/>
          <w:lang w:val="sr-Latn-CS"/>
        </w:rPr>
        <w:t xml:space="preserve">A </w:t>
      </w:r>
      <w:r w:rsidRPr="00DB45E2">
        <w:rPr>
          <w:szCs w:val="24"/>
          <w:lang w:val="sr-Latn-CS"/>
        </w:rPr>
        <w:t>ПО</w:t>
      </w:r>
      <w:r w:rsidR="00C808E8" w:rsidRPr="00DB45E2">
        <w:rPr>
          <w:szCs w:val="24"/>
          <w:lang w:val="sr-Latn-CS"/>
        </w:rPr>
        <w:t xml:space="preserve"> </w:t>
      </w:r>
      <w:r w:rsidRPr="00DB45E2">
        <w:rPr>
          <w:szCs w:val="24"/>
          <w:lang w:val="sr-Latn-CS"/>
        </w:rPr>
        <w:t>ПОРЕКЛУ</w:t>
      </w:r>
      <w:r w:rsidR="00C808E8" w:rsidRPr="00DB45E2">
        <w:rPr>
          <w:szCs w:val="24"/>
          <w:lang w:val="sr-Latn-CS"/>
        </w:rPr>
        <w:t xml:space="preserve"> </w:t>
      </w:r>
      <w:r w:rsidRPr="00DB45E2">
        <w:rPr>
          <w:szCs w:val="24"/>
          <w:lang w:val="sr-Latn-CS"/>
        </w:rPr>
        <w:t>И</w:t>
      </w:r>
      <w:r w:rsidR="00C808E8" w:rsidRPr="00DB45E2">
        <w:rPr>
          <w:szCs w:val="24"/>
          <w:lang w:val="sr-Latn-CS"/>
        </w:rPr>
        <w:t xml:space="preserve"> </w:t>
      </w:r>
      <w:r w:rsidRPr="00DB45E2">
        <w:rPr>
          <w:szCs w:val="24"/>
          <w:lang w:val="sr-Latn-CS"/>
        </w:rPr>
        <w:t>ОЧУВ</w:t>
      </w:r>
      <w:r w:rsidR="00C808E8" w:rsidRPr="00DB45E2">
        <w:rPr>
          <w:szCs w:val="24"/>
          <w:lang w:val="sr-Latn-CS"/>
        </w:rPr>
        <w:t>A</w:t>
      </w:r>
      <w:r w:rsidR="00B61EF7" w:rsidRPr="00DB45E2">
        <w:rPr>
          <w:szCs w:val="24"/>
          <w:lang w:val="sr-Latn-CS"/>
        </w:rPr>
        <w:t>Н</w:t>
      </w:r>
      <w:r w:rsidRPr="00DB45E2">
        <w:rPr>
          <w:szCs w:val="24"/>
          <w:lang w:val="sr-Latn-CS"/>
        </w:rPr>
        <w:t>ОСТИ</w:t>
      </w:r>
      <w:r w:rsidR="00C808E8" w:rsidRPr="00DB45E2">
        <w:rPr>
          <w:szCs w:val="24"/>
          <w:lang w:val="sr-Latn-CS"/>
        </w:rPr>
        <w:t xml:space="preserve">. </w:t>
      </w:r>
      <w:r w:rsidR="00B61EF7" w:rsidRPr="00DB45E2">
        <w:rPr>
          <w:szCs w:val="24"/>
          <w:lang w:val="sr-Latn-CS"/>
        </w:rPr>
        <w:t>и</w:t>
      </w:r>
      <w:r w:rsidR="00C808E8" w:rsidRPr="00DB45E2">
        <w:rPr>
          <w:szCs w:val="24"/>
          <w:lang w:val="sr-Latn-CS"/>
        </w:rPr>
        <w:t xml:space="preserve"> </w:t>
      </w:r>
      <w:r w:rsidR="00B61EF7" w:rsidRPr="00DB45E2">
        <w:rPr>
          <w:szCs w:val="24"/>
          <w:lang w:val="sr-Latn-CS"/>
        </w:rPr>
        <w:t>из</w:t>
      </w:r>
      <w:r w:rsidR="00C808E8" w:rsidRPr="00DB45E2">
        <w:rPr>
          <w:szCs w:val="24"/>
          <w:lang w:val="sr-Latn-CS"/>
        </w:rPr>
        <w:t xml:space="preserve"> </w:t>
      </w:r>
      <w:r w:rsidR="00B61EF7" w:rsidRPr="00DB45E2">
        <w:rPr>
          <w:szCs w:val="24"/>
          <w:lang w:val="sr-Latn-CS"/>
        </w:rPr>
        <w:t>т</w:t>
      </w:r>
      <w:r w:rsidRPr="00DB45E2">
        <w:rPr>
          <w:szCs w:val="24"/>
          <w:lang w:val="sr-Latn-CS"/>
        </w:rPr>
        <w:t>абе</w:t>
      </w:r>
      <w:r w:rsidR="00B61EF7" w:rsidRPr="00DB45E2">
        <w:rPr>
          <w:szCs w:val="24"/>
          <w:lang w:val="sr-Latn-CS"/>
        </w:rPr>
        <w:t>л</w:t>
      </w:r>
      <w:r w:rsidRPr="00DB45E2">
        <w:rPr>
          <w:szCs w:val="24"/>
          <w:lang w:val="sr-Latn-CS"/>
        </w:rPr>
        <w:t>е</w:t>
      </w:r>
      <w:r w:rsidR="00C808E8" w:rsidRPr="00DB45E2">
        <w:rPr>
          <w:szCs w:val="24"/>
          <w:lang w:val="sr-Latn-CS"/>
        </w:rPr>
        <w:t xml:space="preserve"> 4.4.-1. </w:t>
      </w:r>
      <w:r w:rsidR="00B61EF7" w:rsidRPr="00DB45E2">
        <w:rPr>
          <w:szCs w:val="24"/>
          <w:lang w:val="sr-Latn-CS"/>
        </w:rPr>
        <w:t>к</w:t>
      </w:r>
      <w:r w:rsidRPr="00DB45E2">
        <w:rPr>
          <w:szCs w:val="24"/>
          <w:lang w:val="sr-Latn-CS"/>
        </w:rPr>
        <w:t>а</w:t>
      </w:r>
      <w:r w:rsidR="00B61EF7" w:rsidRPr="00DB45E2">
        <w:rPr>
          <w:szCs w:val="24"/>
          <w:lang w:val="sr-Latn-CS"/>
        </w:rPr>
        <w:t>о</w:t>
      </w:r>
      <w:r w:rsidR="00C808E8" w:rsidRPr="00DB45E2">
        <w:rPr>
          <w:szCs w:val="24"/>
          <w:lang w:val="sr-Latn-CS"/>
        </w:rPr>
        <w:t xml:space="preserve"> </w:t>
      </w:r>
      <w:r w:rsidR="00B61EF7" w:rsidRPr="00DB45E2">
        <w:rPr>
          <w:szCs w:val="24"/>
          <w:lang w:val="sr-Latn-CS"/>
        </w:rPr>
        <w:t>и</w:t>
      </w:r>
      <w:r w:rsidR="00C808E8" w:rsidRPr="00DB45E2">
        <w:rPr>
          <w:szCs w:val="24"/>
          <w:lang w:val="sr-Latn-CS"/>
        </w:rPr>
        <w:t xml:space="preserve"> </w:t>
      </w:r>
      <w:r w:rsidR="00B61EF7" w:rsidRPr="00DB45E2">
        <w:rPr>
          <w:szCs w:val="24"/>
          <w:lang w:val="sr-Latn-CS"/>
        </w:rPr>
        <w:t>из</w:t>
      </w:r>
      <w:r w:rsidR="00C808E8" w:rsidRPr="00DB45E2">
        <w:rPr>
          <w:szCs w:val="24"/>
          <w:lang w:val="sr-Latn-CS"/>
        </w:rPr>
        <w:t xml:space="preserve"> </w:t>
      </w:r>
      <w:r w:rsidR="00B61EF7" w:rsidRPr="00DB45E2">
        <w:rPr>
          <w:szCs w:val="24"/>
          <w:lang w:val="sr-Latn-CS"/>
        </w:rPr>
        <w:t>т</w:t>
      </w:r>
      <w:r w:rsidRPr="00DB45E2">
        <w:rPr>
          <w:szCs w:val="24"/>
          <w:lang w:val="sr-Latn-CS"/>
        </w:rPr>
        <w:t>абе</w:t>
      </w:r>
      <w:r w:rsidR="00B61EF7" w:rsidRPr="00DB45E2">
        <w:rPr>
          <w:szCs w:val="24"/>
          <w:lang w:val="sr-Latn-CS"/>
        </w:rPr>
        <w:t>л</w:t>
      </w:r>
      <w:r w:rsidRPr="00DB45E2">
        <w:rPr>
          <w:szCs w:val="24"/>
          <w:lang w:val="sr-Latn-CS"/>
        </w:rPr>
        <w:t>е</w:t>
      </w:r>
      <w:r w:rsidR="00706A70" w:rsidRPr="00DB45E2">
        <w:rPr>
          <w:szCs w:val="24"/>
          <w:lang w:val="sr-Latn-CS"/>
        </w:rPr>
        <w:t xml:space="preserve"> 4.9.-1.</w:t>
      </w:r>
    </w:p>
    <w:p w14:paraId="1DA3FF64" w14:textId="378951C1" w:rsidR="000F36B2" w:rsidRPr="000F36B2" w:rsidRDefault="000F36B2" w:rsidP="000F36B2">
      <w:pPr>
        <w:rPr>
          <w:szCs w:val="24"/>
          <w:lang w:val="ru-RU"/>
        </w:rPr>
      </w:pPr>
      <w:r w:rsidRPr="000F36B2">
        <w:rPr>
          <w:szCs w:val="22"/>
          <w:lang w:val="ru-RU"/>
        </w:rPr>
        <w:t>Табела 4.9.-1.-Стање култура и вештачки подигнутих састојина</w:t>
      </w:r>
    </w:p>
    <w:tbl>
      <w:tblPr>
        <w:tblW w:w="11780" w:type="dxa"/>
        <w:tblInd w:w="113" w:type="dxa"/>
        <w:tblLook w:val="04A0" w:firstRow="1" w:lastRow="0" w:firstColumn="1" w:lastColumn="0" w:noHBand="0" w:noVBand="1"/>
      </w:tblPr>
      <w:tblGrid>
        <w:gridCol w:w="1680"/>
        <w:gridCol w:w="986"/>
        <w:gridCol w:w="1240"/>
        <w:gridCol w:w="1096"/>
        <w:gridCol w:w="1240"/>
        <w:gridCol w:w="1240"/>
        <w:gridCol w:w="876"/>
        <w:gridCol w:w="1240"/>
        <w:gridCol w:w="1240"/>
        <w:gridCol w:w="1240"/>
      </w:tblGrid>
      <w:tr w:rsidR="00141D6D" w:rsidRPr="00141D6D" w14:paraId="46A32676" w14:textId="77777777" w:rsidTr="00C501EF">
        <w:trPr>
          <w:trHeight w:val="300"/>
          <w:tblHeader/>
        </w:trPr>
        <w:tc>
          <w:tcPr>
            <w:tcW w:w="16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F62EEF2" w14:textId="77777777" w:rsidR="00141D6D" w:rsidRPr="00141D6D" w:rsidRDefault="00141D6D" w:rsidP="00141D6D">
            <w:pPr>
              <w:jc w:val="center"/>
              <w:rPr>
                <w:color w:val="000000"/>
                <w:sz w:val="22"/>
                <w:szCs w:val="22"/>
              </w:rPr>
            </w:pPr>
            <w:r w:rsidRPr="00141D6D">
              <w:rPr>
                <w:color w:val="000000"/>
                <w:sz w:val="22"/>
                <w:szCs w:val="22"/>
              </w:rPr>
              <w:t>Газдинска класа</w:t>
            </w:r>
          </w:p>
        </w:tc>
        <w:tc>
          <w:tcPr>
            <w:tcW w:w="2100" w:type="dxa"/>
            <w:gridSpan w:val="2"/>
            <w:tcBorders>
              <w:top w:val="single" w:sz="4" w:space="0" w:color="auto"/>
              <w:left w:val="nil"/>
              <w:bottom w:val="single" w:sz="4" w:space="0" w:color="auto"/>
              <w:right w:val="single" w:sz="4" w:space="0" w:color="auto"/>
            </w:tcBorders>
            <w:shd w:val="clear" w:color="000000" w:fill="D9D9D9"/>
            <w:vAlign w:val="center"/>
            <w:hideMark/>
          </w:tcPr>
          <w:p w14:paraId="01757DCE" w14:textId="77777777" w:rsidR="00141D6D" w:rsidRPr="00141D6D" w:rsidRDefault="00141D6D" w:rsidP="00141D6D">
            <w:pPr>
              <w:jc w:val="center"/>
              <w:rPr>
                <w:color w:val="000000"/>
                <w:sz w:val="22"/>
                <w:szCs w:val="22"/>
              </w:rPr>
            </w:pPr>
            <w:r w:rsidRPr="00141D6D">
              <w:rPr>
                <w:color w:val="000000"/>
                <w:sz w:val="22"/>
                <w:szCs w:val="22"/>
              </w:rPr>
              <w:t>Површина ( P )</w:t>
            </w:r>
          </w:p>
        </w:tc>
        <w:tc>
          <w:tcPr>
            <w:tcW w:w="3420" w:type="dxa"/>
            <w:gridSpan w:val="3"/>
            <w:tcBorders>
              <w:top w:val="single" w:sz="4" w:space="0" w:color="auto"/>
              <w:left w:val="nil"/>
              <w:bottom w:val="single" w:sz="4" w:space="0" w:color="auto"/>
              <w:right w:val="single" w:sz="4" w:space="0" w:color="auto"/>
            </w:tcBorders>
            <w:shd w:val="clear" w:color="000000" w:fill="D9D9D9"/>
            <w:vAlign w:val="center"/>
            <w:hideMark/>
          </w:tcPr>
          <w:p w14:paraId="1367EAAE" w14:textId="77777777" w:rsidR="00141D6D" w:rsidRPr="00141D6D" w:rsidRDefault="00141D6D" w:rsidP="00141D6D">
            <w:pPr>
              <w:jc w:val="center"/>
              <w:rPr>
                <w:color w:val="000000"/>
                <w:sz w:val="22"/>
                <w:szCs w:val="22"/>
              </w:rPr>
            </w:pPr>
            <w:r w:rsidRPr="00141D6D">
              <w:rPr>
                <w:color w:val="000000"/>
                <w:sz w:val="22"/>
                <w:szCs w:val="22"/>
              </w:rPr>
              <w:t>Запремина ( V )</w:t>
            </w:r>
          </w:p>
        </w:tc>
        <w:tc>
          <w:tcPr>
            <w:tcW w:w="4580" w:type="dxa"/>
            <w:gridSpan w:val="4"/>
            <w:tcBorders>
              <w:top w:val="single" w:sz="4" w:space="0" w:color="auto"/>
              <w:left w:val="nil"/>
              <w:bottom w:val="single" w:sz="4" w:space="0" w:color="auto"/>
              <w:right w:val="single" w:sz="4" w:space="0" w:color="auto"/>
            </w:tcBorders>
            <w:shd w:val="clear" w:color="000000" w:fill="D9D9D9"/>
            <w:vAlign w:val="center"/>
            <w:hideMark/>
          </w:tcPr>
          <w:p w14:paraId="14A2DA73" w14:textId="77777777" w:rsidR="00141D6D" w:rsidRPr="00141D6D" w:rsidRDefault="00141D6D" w:rsidP="00141D6D">
            <w:pPr>
              <w:jc w:val="center"/>
              <w:rPr>
                <w:color w:val="000000"/>
                <w:sz w:val="22"/>
                <w:szCs w:val="22"/>
              </w:rPr>
            </w:pPr>
            <w:r w:rsidRPr="00141D6D">
              <w:rPr>
                <w:color w:val="000000"/>
                <w:sz w:val="22"/>
                <w:szCs w:val="22"/>
              </w:rPr>
              <w:t>Текући запремински прираст ( Iv)</w:t>
            </w:r>
          </w:p>
        </w:tc>
      </w:tr>
      <w:tr w:rsidR="00141D6D" w:rsidRPr="00141D6D" w14:paraId="78973DA6" w14:textId="77777777" w:rsidTr="00C501EF">
        <w:trPr>
          <w:trHeight w:val="360"/>
          <w:tblHeader/>
        </w:trPr>
        <w:tc>
          <w:tcPr>
            <w:tcW w:w="1680" w:type="dxa"/>
            <w:vMerge/>
            <w:tcBorders>
              <w:top w:val="single" w:sz="4" w:space="0" w:color="auto"/>
              <w:left w:val="single" w:sz="4" w:space="0" w:color="auto"/>
              <w:bottom w:val="single" w:sz="4" w:space="0" w:color="auto"/>
              <w:right w:val="single" w:sz="4" w:space="0" w:color="auto"/>
            </w:tcBorders>
            <w:vAlign w:val="center"/>
            <w:hideMark/>
          </w:tcPr>
          <w:p w14:paraId="7C07534B" w14:textId="77777777" w:rsidR="00141D6D" w:rsidRPr="00141D6D" w:rsidRDefault="00141D6D" w:rsidP="00141D6D">
            <w:pPr>
              <w:jc w:val="left"/>
              <w:rPr>
                <w:color w:val="000000"/>
                <w:sz w:val="22"/>
                <w:szCs w:val="22"/>
              </w:rPr>
            </w:pPr>
          </w:p>
        </w:tc>
        <w:tc>
          <w:tcPr>
            <w:tcW w:w="860" w:type="dxa"/>
            <w:tcBorders>
              <w:top w:val="nil"/>
              <w:left w:val="nil"/>
              <w:bottom w:val="single" w:sz="4" w:space="0" w:color="auto"/>
              <w:right w:val="single" w:sz="4" w:space="0" w:color="auto"/>
            </w:tcBorders>
            <w:shd w:val="clear" w:color="000000" w:fill="D9D9D9"/>
            <w:vAlign w:val="center"/>
            <w:hideMark/>
          </w:tcPr>
          <w:p w14:paraId="40136546" w14:textId="77777777" w:rsidR="00141D6D" w:rsidRPr="00141D6D" w:rsidRDefault="00141D6D" w:rsidP="00141D6D">
            <w:pPr>
              <w:jc w:val="center"/>
              <w:rPr>
                <w:color w:val="000000"/>
                <w:sz w:val="22"/>
                <w:szCs w:val="22"/>
              </w:rPr>
            </w:pPr>
            <w:r w:rsidRPr="00141D6D">
              <w:rPr>
                <w:color w:val="000000"/>
                <w:sz w:val="22"/>
                <w:szCs w:val="22"/>
              </w:rPr>
              <w:t>ха</w:t>
            </w:r>
          </w:p>
        </w:tc>
        <w:tc>
          <w:tcPr>
            <w:tcW w:w="1240" w:type="dxa"/>
            <w:tcBorders>
              <w:top w:val="nil"/>
              <w:left w:val="nil"/>
              <w:bottom w:val="single" w:sz="4" w:space="0" w:color="auto"/>
              <w:right w:val="single" w:sz="4" w:space="0" w:color="auto"/>
            </w:tcBorders>
            <w:shd w:val="clear" w:color="000000" w:fill="D9D9D9"/>
            <w:vAlign w:val="center"/>
            <w:hideMark/>
          </w:tcPr>
          <w:p w14:paraId="4321002D" w14:textId="77777777" w:rsidR="00141D6D" w:rsidRPr="00141D6D" w:rsidRDefault="00141D6D" w:rsidP="00141D6D">
            <w:pPr>
              <w:jc w:val="center"/>
              <w:rPr>
                <w:color w:val="000000"/>
                <w:sz w:val="22"/>
                <w:szCs w:val="22"/>
              </w:rPr>
            </w:pPr>
            <w:r w:rsidRPr="00141D6D">
              <w:rPr>
                <w:color w:val="000000"/>
                <w:sz w:val="22"/>
                <w:szCs w:val="22"/>
              </w:rPr>
              <w:t>%</w:t>
            </w:r>
          </w:p>
        </w:tc>
        <w:tc>
          <w:tcPr>
            <w:tcW w:w="940" w:type="dxa"/>
            <w:tcBorders>
              <w:top w:val="nil"/>
              <w:left w:val="nil"/>
              <w:bottom w:val="single" w:sz="4" w:space="0" w:color="auto"/>
              <w:right w:val="single" w:sz="4" w:space="0" w:color="auto"/>
            </w:tcBorders>
            <w:shd w:val="clear" w:color="000000" w:fill="D9D9D9"/>
            <w:vAlign w:val="center"/>
            <w:hideMark/>
          </w:tcPr>
          <w:p w14:paraId="64109EB4" w14:textId="77777777" w:rsidR="00141D6D" w:rsidRPr="00141D6D" w:rsidRDefault="00141D6D" w:rsidP="00141D6D">
            <w:pPr>
              <w:jc w:val="center"/>
              <w:rPr>
                <w:color w:val="000000"/>
                <w:sz w:val="22"/>
                <w:szCs w:val="22"/>
              </w:rPr>
            </w:pPr>
            <w:r w:rsidRPr="00141D6D">
              <w:rPr>
                <w:color w:val="000000"/>
                <w:sz w:val="22"/>
                <w:szCs w:val="22"/>
              </w:rPr>
              <w:t>м</w:t>
            </w:r>
            <w:r w:rsidRPr="00141D6D">
              <w:rPr>
                <w:color w:val="000000"/>
                <w:sz w:val="22"/>
                <w:szCs w:val="22"/>
                <w:vertAlign w:val="superscript"/>
              </w:rPr>
              <w:t>3</w:t>
            </w:r>
          </w:p>
        </w:tc>
        <w:tc>
          <w:tcPr>
            <w:tcW w:w="1240" w:type="dxa"/>
            <w:tcBorders>
              <w:top w:val="nil"/>
              <w:left w:val="nil"/>
              <w:bottom w:val="single" w:sz="4" w:space="0" w:color="auto"/>
              <w:right w:val="single" w:sz="4" w:space="0" w:color="auto"/>
            </w:tcBorders>
            <w:shd w:val="clear" w:color="000000" w:fill="D9D9D9"/>
            <w:vAlign w:val="center"/>
            <w:hideMark/>
          </w:tcPr>
          <w:p w14:paraId="6CA54FDB" w14:textId="77777777" w:rsidR="00141D6D" w:rsidRPr="00141D6D" w:rsidRDefault="00141D6D" w:rsidP="00141D6D">
            <w:pPr>
              <w:jc w:val="center"/>
              <w:rPr>
                <w:color w:val="000000"/>
                <w:sz w:val="22"/>
                <w:szCs w:val="22"/>
              </w:rPr>
            </w:pPr>
            <w:r w:rsidRPr="00141D6D">
              <w:rPr>
                <w:color w:val="000000"/>
                <w:sz w:val="22"/>
                <w:szCs w:val="22"/>
              </w:rPr>
              <w:t>%</w:t>
            </w:r>
          </w:p>
        </w:tc>
        <w:tc>
          <w:tcPr>
            <w:tcW w:w="1240" w:type="dxa"/>
            <w:tcBorders>
              <w:top w:val="nil"/>
              <w:left w:val="nil"/>
              <w:bottom w:val="single" w:sz="4" w:space="0" w:color="auto"/>
              <w:right w:val="single" w:sz="4" w:space="0" w:color="auto"/>
            </w:tcBorders>
            <w:shd w:val="clear" w:color="000000" w:fill="D9D9D9"/>
            <w:vAlign w:val="center"/>
            <w:hideMark/>
          </w:tcPr>
          <w:p w14:paraId="1CF5770D" w14:textId="77777777" w:rsidR="00141D6D" w:rsidRPr="00141D6D" w:rsidRDefault="00141D6D" w:rsidP="00141D6D">
            <w:pPr>
              <w:jc w:val="center"/>
              <w:rPr>
                <w:color w:val="000000"/>
                <w:sz w:val="22"/>
                <w:szCs w:val="22"/>
              </w:rPr>
            </w:pPr>
            <w:r w:rsidRPr="00141D6D">
              <w:rPr>
                <w:color w:val="000000"/>
                <w:sz w:val="22"/>
                <w:szCs w:val="22"/>
              </w:rPr>
              <w:t>м</w:t>
            </w:r>
            <w:r w:rsidRPr="00141D6D">
              <w:rPr>
                <w:color w:val="000000"/>
                <w:sz w:val="22"/>
                <w:szCs w:val="22"/>
                <w:vertAlign w:val="superscript"/>
              </w:rPr>
              <w:t>3</w:t>
            </w:r>
            <w:r w:rsidRPr="00141D6D">
              <w:rPr>
                <w:color w:val="000000"/>
                <w:sz w:val="22"/>
                <w:szCs w:val="22"/>
              </w:rPr>
              <w:t>/ха</w:t>
            </w:r>
          </w:p>
        </w:tc>
        <w:tc>
          <w:tcPr>
            <w:tcW w:w="860" w:type="dxa"/>
            <w:tcBorders>
              <w:top w:val="nil"/>
              <w:left w:val="nil"/>
              <w:bottom w:val="single" w:sz="4" w:space="0" w:color="auto"/>
              <w:right w:val="single" w:sz="4" w:space="0" w:color="auto"/>
            </w:tcBorders>
            <w:shd w:val="clear" w:color="000000" w:fill="D9D9D9"/>
            <w:vAlign w:val="center"/>
            <w:hideMark/>
          </w:tcPr>
          <w:p w14:paraId="0FE4F62E" w14:textId="77777777" w:rsidR="00141D6D" w:rsidRPr="00141D6D" w:rsidRDefault="00141D6D" w:rsidP="00141D6D">
            <w:pPr>
              <w:jc w:val="center"/>
              <w:rPr>
                <w:color w:val="000000"/>
                <w:sz w:val="22"/>
                <w:szCs w:val="22"/>
              </w:rPr>
            </w:pPr>
            <w:r w:rsidRPr="00141D6D">
              <w:rPr>
                <w:color w:val="000000"/>
                <w:sz w:val="22"/>
                <w:szCs w:val="22"/>
              </w:rPr>
              <w:t>м</w:t>
            </w:r>
            <w:r w:rsidRPr="00141D6D">
              <w:rPr>
                <w:color w:val="000000"/>
                <w:sz w:val="22"/>
                <w:szCs w:val="22"/>
                <w:vertAlign w:val="superscript"/>
              </w:rPr>
              <w:t>3</w:t>
            </w:r>
          </w:p>
        </w:tc>
        <w:tc>
          <w:tcPr>
            <w:tcW w:w="1240" w:type="dxa"/>
            <w:tcBorders>
              <w:top w:val="nil"/>
              <w:left w:val="nil"/>
              <w:bottom w:val="single" w:sz="4" w:space="0" w:color="auto"/>
              <w:right w:val="single" w:sz="4" w:space="0" w:color="auto"/>
            </w:tcBorders>
            <w:shd w:val="clear" w:color="000000" w:fill="D9D9D9"/>
            <w:vAlign w:val="center"/>
            <w:hideMark/>
          </w:tcPr>
          <w:p w14:paraId="5DC50EFD" w14:textId="77777777" w:rsidR="00141D6D" w:rsidRPr="00141D6D" w:rsidRDefault="00141D6D" w:rsidP="00141D6D">
            <w:pPr>
              <w:jc w:val="center"/>
              <w:rPr>
                <w:color w:val="000000"/>
                <w:sz w:val="22"/>
                <w:szCs w:val="22"/>
              </w:rPr>
            </w:pPr>
            <w:r w:rsidRPr="00141D6D">
              <w:rPr>
                <w:color w:val="000000"/>
                <w:sz w:val="22"/>
                <w:szCs w:val="22"/>
              </w:rPr>
              <w:t>%</w:t>
            </w:r>
          </w:p>
        </w:tc>
        <w:tc>
          <w:tcPr>
            <w:tcW w:w="1240" w:type="dxa"/>
            <w:tcBorders>
              <w:top w:val="nil"/>
              <w:left w:val="nil"/>
              <w:bottom w:val="single" w:sz="4" w:space="0" w:color="auto"/>
              <w:right w:val="single" w:sz="4" w:space="0" w:color="auto"/>
            </w:tcBorders>
            <w:shd w:val="clear" w:color="000000" w:fill="D9D9D9"/>
            <w:vAlign w:val="center"/>
            <w:hideMark/>
          </w:tcPr>
          <w:p w14:paraId="6BDCD64D" w14:textId="77777777" w:rsidR="00141D6D" w:rsidRPr="00141D6D" w:rsidRDefault="00141D6D" w:rsidP="00141D6D">
            <w:pPr>
              <w:jc w:val="center"/>
              <w:rPr>
                <w:color w:val="000000"/>
                <w:sz w:val="22"/>
                <w:szCs w:val="22"/>
              </w:rPr>
            </w:pPr>
            <w:r w:rsidRPr="00141D6D">
              <w:rPr>
                <w:color w:val="000000"/>
                <w:sz w:val="22"/>
                <w:szCs w:val="22"/>
              </w:rPr>
              <w:t>м</w:t>
            </w:r>
            <w:r w:rsidRPr="00141D6D">
              <w:rPr>
                <w:color w:val="000000"/>
                <w:sz w:val="22"/>
                <w:szCs w:val="22"/>
                <w:vertAlign w:val="superscript"/>
              </w:rPr>
              <w:t>3</w:t>
            </w:r>
            <w:r w:rsidRPr="00141D6D">
              <w:rPr>
                <w:color w:val="000000"/>
                <w:sz w:val="22"/>
                <w:szCs w:val="22"/>
              </w:rPr>
              <w:t>/ха</w:t>
            </w:r>
          </w:p>
        </w:tc>
        <w:tc>
          <w:tcPr>
            <w:tcW w:w="1240" w:type="dxa"/>
            <w:tcBorders>
              <w:top w:val="nil"/>
              <w:left w:val="nil"/>
              <w:bottom w:val="single" w:sz="4" w:space="0" w:color="auto"/>
              <w:right w:val="single" w:sz="4" w:space="0" w:color="auto"/>
            </w:tcBorders>
            <w:shd w:val="clear" w:color="000000" w:fill="D9D9D9"/>
            <w:vAlign w:val="center"/>
            <w:hideMark/>
          </w:tcPr>
          <w:p w14:paraId="12163260" w14:textId="77777777" w:rsidR="00141D6D" w:rsidRPr="00141D6D" w:rsidRDefault="00141D6D" w:rsidP="00141D6D">
            <w:pPr>
              <w:jc w:val="center"/>
              <w:rPr>
                <w:color w:val="000000"/>
                <w:sz w:val="22"/>
                <w:szCs w:val="22"/>
              </w:rPr>
            </w:pPr>
            <w:r w:rsidRPr="00141D6D">
              <w:rPr>
                <w:color w:val="000000"/>
                <w:sz w:val="22"/>
                <w:szCs w:val="22"/>
              </w:rPr>
              <w:t>Iv / V *100</w:t>
            </w:r>
          </w:p>
        </w:tc>
      </w:tr>
      <w:tr w:rsidR="00141D6D" w:rsidRPr="00141D6D" w14:paraId="1C5AB1BD" w14:textId="77777777" w:rsidTr="00C501EF">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D251305" w14:textId="77777777" w:rsidR="00141D6D" w:rsidRPr="00141D6D" w:rsidRDefault="00141D6D" w:rsidP="00141D6D">
            <w:pPr>
              <w:jc w:val="left"/>
              <w:rPr>
                <w:color w:val="000000"/>
                <w:sz w:val="22"/>
                <w:szCs w:val="22"/>
              </w:rPr>
            </w:pPr>
            <w:r w:rsidRPr="00141D6D">
              <w:rPr>
                <w:color w:val="000000"/>
                <w:sz w:val="22"/>
                <w:szCs w:val="22"/>
              </w:rPr>
              <w:t>12 457 162</w:t>
            </w:r>
          </w:p>
        </w:tc>
        <w:tc>
          <w:tcPr>
            <w:tcW w:w="860" w:type="dxa"/>
            <w:tcBorders>
              <w:top w:val="nil"/>
              <w:left w:val="nil"/>
              <w:bottom w:val="single" w:sz="4" w:space="0" w:color="auto"/>
              <w:right w:val="single" w:sz="4" w:space="0" w:color="auto"/>
            </w:tcBorders>
            <w:shd w:val="clear" w:color="auto" w:fill="auto"/>
            <w:noWrap/>
            <w:vAlign w:val="bottom"/>
            <w:hideMark/>
          </w:tcPr>
          <w:p w14:paraId="7257A19F" w14:textId="77777777" w:rsidR="00141D6D" w:rsidRPr="00141D6D" w:rsidRDefault="00141D6D" w:rsidP="00141D6D">
            <w:pPr>
              <w:jc w:val="right"/>
              <w:rPr>
                <w:color w:val="000000"/>
                <w:sz w:val="22"/>
                <w:szCs w:val="22"/>
              </w:rPr>
            </w:pPr>
            <w:r w:rsidRPr="00141D6D">
              <w:rPr>
                <w:color w:val="000000"/>
                <w:sz w:val="22"/>
                <w:szCs w:val="22"/>
              </w:rPr>
              <w:t>99,10</w:t>
            </w:r>
          </w:p>
        </w:tc>
        <w:tc>
          <w:tcPr>
            <w:tcW w:w="1240" w:type="dxa"/>
            <w:tcBorders>
              <w:top w:val="nil"/>
              <w:left w:val="nil"/>
              <w:bottom w:val="single" w:sz="4" w:space="0" w:color="auto"/>
              <w:right w:val="single" w:sz="4" w:space="0" w:color="auto"/>
            </w:tcBorders>
            <w:shd w:val="clear" w:color="auto" w:fill="auto"/>
            <w:noWrap/>
            <w:vAlign w:val="bottom"/>
            <w:hideMark/>
          </w:tcPr>
          <w:p w14:paraId="26E045CD" w14:textId="77777777" w:rsidR="00141D6D" w:rsidRPr="00141D6D" w:rsidRDefault="00141D6D" w:rsidP="00141D6D">
            <w:pPr>
              <w:jc w:val="right"/>
              <w:rPr>
                <w:color w:val="000000"/>
                <w:sz w:val="22"/>
                <w:szCs w:val="22"/>
              </w:rPr>
            </w:pPr>
            <w:r w:rsidRPr="00141D6D">
              <w:rPr>
                <w:color w:val="000000"/>
                <w:sz w:val="22"/>
                <w:szCs w:val="22"/>
              </w:rPr>
              <w:t>7,0</w:t>
            </w:r>
          </w:p>
        </w:tc>
        <w:tc>
          <w:tcPr>
            <w:tcW w:w="940" w:type="dxa"/>
            <w:tcBorders>
              <w:top w:val="nil"/>
              <w:left w:val="nil"/>
              <w:bottom w:val="single" w:sz="4" w:space="0" w:color="auto"/>
              <w:right w:val="single" w:sz="4" w:space="0" w:color="auto"/>
            </w:tcBorders>
            <w:shd w:val="clear" w:color="auto" w:fill="auto"/>
            <w:noWrap/>
            <w:vAlign w:val="bottom"/>
            <w:hideMark/>
          </w:tcPr>
          <w:p w14:paraId="04E298D3" w14:textId="77777777" w:rsidR="00141D6D" w:rsidRPr="00141D6D" w:rsidRDefault="00141D6D" w:rsidP="00141D6D">
            <w:pPr>
              <w:jc w:val="right"/>
              <w:rPr>
                <w:color w:val="000000"/>
                <w:sz w:val="22"/>
                <w:szCs w:val="22"/>
              </w:rPr>
            </w:pPr>
            <w:r w:rsidRPr="00141D6D">
              <w:rPr>
                <w:color w:val="000000"/>
                <w:sz w:val="22"/>
                <w:szCs w:val="22"/>
              </w:rPr>
              <w:t>11.478,0</w:t>
            </w:r>
          </w:p>
        </w:tc>
        <w:tc>
          <w:tcPr>
            <w:tcW w:w="1240" w:type="dxa"/>
            <w:tcBorders>
              <w:top w:val="nil"/>
              <w:left w:val="nil"/>
              <w:bottom w:val="single" w:sz="4" w:space="0" w:color="auto"/>
              <w:right w:val="single" w:sz="4" w:space="0" w:color="auto"/>
            </w:tcBorders>
            <w:shd w:val="clear" w:color="auto" w:fill="auto"/>
            <w:noWrap/>
            <w:vAlign w:val="bottom"/>
            <w:hideMark/>
          </w:tcPr>
          <w:p w14:paraId="040D97D8" w14:textId="77777777" w:rsidR="00141D6D" w:rsidRPr="00141D6D" w:rsidRDefault="00141D6D" w:rsidP="00141D6D">
            <w:pPr>
              <w:jc w:val="right"/>
              <w:rPr>
                <w:color w:val="000000"/>
                <w:sz w:val="22"/>
                <w:szCs w:val="22"/>
              </w:rPr>
            </w:pPr>
            <w:r w:rsidRPr="00141D6D">
              <w:rPr>
                <w:color w:val="000000"/>
                <w:sz w:val="22"/>
                <w:szCs w:val="22"/>
              </w:rPr>
              <w:t>3,5</w:t>
            </w:r>
          </w:p>
        </w:tc>
        <w:tc>
          <w:tcPr>
            <w:tcW w:w="1240" w:type="dxa"/>
            <w:tcBorders>
              <w:top w:val="nil"/>
              <w:left w:val="nil"/>
              <w:bottom w:val="single" w:sz="4" w:space="0" w:color="auto"/>
              <w:right w:val="single" w:sz="4" w:space="0" w:color="auto"/>
            </w:tcBorders>
            <w:shd w:val="clear" w:color="auto" w:fill="auto"/>
            <w:noWrap/>
            <w:vAlign w:val="bottom"/>
            <w:hideMark/>
          </w:tcPr>
          <w:p w14:paraId="1886EDFF" w14:textId="77777777" w:rsidR="00141D6D" w:rsidRPr="00141D6D" w:rsidRDefault="00141D6D" w:rsidP="00141D6D">
            <w:pPr>
              <w:jc w:val="right"/>
              <w:rPr>
                <w:color w:val="000000"/>
                <w:sz w:val="22"/>
                <w:szCs w:val="22"/>
              </w:rPr>
            </w:pPr>
            <w:r w:rsidRPr="00141D6D">
              <w:rPr>
                <w:color w:val="000000"/>
                <w:sz w:val="22"/>
                <w:szCs w:val="22"/>
              </w:rPr>
              <w:t>115,8</w:t>
            </w:r>
          </w:p>
        </w:tc>
        <w:tc>
          <w:tcPr>
            <w:tcW w:w="860" w:type="dxa"/>
            <w:tcBorders>
              <w:top w:val="nil"/>
              <w:left w:val="nil"/>
              <w:bottom w:val="single" w:sz="4" w:space="0" w:color="auto"/>
              <w:right w:val="single" w:sz="4" w:space="0" w:color="auto"/>
            </w:tcBorders>
            <w:shd w:val="clear" w:color="auto" w:fill="auto"/>
            <w:noWrap/>
            <w:vAlign w:val="bottom"/>
            <w:hideMark/>
          </w:tcPr>
          <w:p w14:paraId="0B650FC7" w14:textId="77777777" w:rsidR="00141D6D" w:rsidRPr="00141D6D" w:rsidRDefault="00141D6D" w:rsidP="00141D6D">
            <w:pPr>
              <w:jc w:val="right"/>
              <w:rPr>
                <w:color w:val="000000"/>
                <w:sz w:val="22"/>
                <w:szCs w:val="22"/>
              </w:rPr>
            </w:pPr>
            <w:r w:rsidRPr="00141D6D">
              <w:rPr>
                <w:color w:val="000000"/>
                <w:sz w:val="22"/>
                <w:szCs w:val="22"/>
              </w:rPr>
              <w:t>754,8</w:t>
            </w:r>
          </w:p>
        </w:tc>
        <w:tc>
          <w:tcPr>
            <w:tcW w:w="1240" w:type="dxa"/>
            <w:tcBorders>
              <w:top w:val="nil"/>
              <w:left w:val="nil"/>
              <w:bottom w:val="single" w:sz="4" w:space="0" w:color="auto"/>
              <w:right w:val="single" w:sz="4" w:space="0" w:color="auto"/>
            </w:tcBorders>
            <w:shd w:val="clear" w:color="auto" w:fill="auto"/>
            <w:noWrap/>
            <w:vAlign w:val="bottom"/>
            <w:hideMark/>
          </w:tcPr>
          <w:p w14:paraId="3F1B0B5A" w14:textId="77777777" w:rsidR="00141D6D" w:rsidRPr="00141D6D" w:rsidRDefault="00141D6D" w:rsidP="00141D6D">
            <w:pPr>
              <w:jc w:val="right"/>
              <w:rPr>
                <w:color w:val="000000"/>
                <w:sz w:val="22"/>
                <w:szCs w:val="22"/>
              </w:rPr>
            </w:pPr>
            <w:r w:rsidRPr="00141D6D">
              <w:rPr>
                <w:color w:val="000000"/>
                <w:sz w:val="22"/>
                <w:szCs w:val="22"/>
              </w:rPr>
              <w:t>11,1</w:t>
            </w:r>
          </w:p>
        </w:tc>
        <w:tc>
          <w:tcPr>
            <w:tcW w:w="1240" w:type="dxa"/>
            <w:tcBorders>
              <w:top w:val="nil"/>
              <w:left w:val="nil"/>
              <w:bottom w:val="single" w:sz="4" w:space="0" w:color="auto"/>
              <w:right w:val="single" w:sz="4" w:space="0" w:color="auto"/>
            </w:tcBorders>
            <w:shd w:val="clear" w:color="auto" w:fill="auto"/>
            <w:noWrap/>
            <w:vAlign w:val="bottom"/>
            <w:hideMark/>
          </w:tcPr>
          <w:p w14:paraId="0B8F4F2B" w14:textId="77777777" w:rsidR="00141D6D" w:rsidRPr="00141D6D" w:rsidRDefault="00141D6D" w:rsidP="00141D6D">
            <w:pPr>
              <w:jc w:val="right"/>
              <w:rPr>
                <w:color w:val="000000"/>
                <w:sz w:val="22"/>
                <w:szCs w:val="22"/>
              </w:rPr>
            </w:pPr>
            <w:r w:rsidRPr="00141D6D">
              <w:rPr>
                <w:color w:val="000000"/>
                <w:sz w:val="22"/>
                <w:szCs w:val="22"/>
              </w:rPr>
              <w:t>7,6</w:t>
            </w:r>
          </w:p>
        </w:tc>
        <w:tc>
          <w:tcPr>
            <w:tcW w:w="1240" w:type="dxa"/>
            <w:tcBorders>
              <w:top w:val="nil"/>
              <w:left w:val="nil"/>
              <w:bottom w:val="single" w:sz="4" w:space="0" w:color="auto"/>
              <w:right w:val="single" w:sz="4" w:space="0" w:color="auto"/>
            </w:tcBorders>
            <w:shd w:val="clear" w:color="auto" w:fill="auto"/>
            <w:noWrap/>
            <w:vAlign w:val="center"/>
            <w:hideMark/>
          </w:tcPr>
          <w:p w14:paraId="13DCE570" w14:textId="77777777" w:rsidR="00141D6D" w:rsidRPr="00141D6D" w:rsidRDefault="00141D6D" w:rsidP="00141D6D">
            <w:pPr>
              <w:jc w:val="right"/>
              <w:rPr>
                <w:color w:val="000000"/>
                <w:sz w:val="22"/>
                <w:szCs w:val="22"/>
              </w:rPr>
            </w:pPr>
            <w:r w:rsidRPr="00141D6D">
              <w:rPr>
                <w:color w:val="000000"/>
                <w:sz w:val="22"/>
                <w:szCs w:val="22"/>
              </w:rPr>
              <w:t>6,6</w:t>
            </w:r>
          </w:p>
        </w:tc>
      </w:tr>
      <w:tr w:rsidR="00141D6D" w:rsidRPr="00141D6D" w14:paraId="62BDB04E" w14:textId="77777777" w:rsidTr="00C501EF">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E614E0A" w14:textId="77777777" w:rsidR="00141D6D" w:rsidRPr="00141D6D" w:rsidRDefault="00141D6D" w:rsidP="00141D6D">
            <w:pPr>
              <w:jc w:val="left"/>
              <w:rPr>
                <w:color w:val="000000"/>
                <w:sz w:val="22"/>
                <w:szCs w:val="22"/>
              </w:rPr>
            </w:pPr>
            <w:r w:rsidRPr="00141D6D">
              <w:rPr>
                <w:color w:val="000000"/>
                <w:sz w:val="22"/>
                <w:szCs w:val="22"/>
              </w:rPr>
              <w:t>12 459 162</w:t>
            </w:r>
          </w:p>
        </w:tc>
        <w:tc>
          <w:tcPr>
            <w:tcW w:w="860" w:type="dxa"/>
            <w:tcBorders>
              <w:top w:val="nil"/>
              <w:left w:val="nil"/>
              <w:bottom w:val="single" w:sz="4" w:space="0" w:color="auto"/>
              <w:right w:val="single" w:sz="4" w:space="0" w:color="auto"/>
            </w:tcBorders>
            <w:shd w:val="clear" w:color="auto" w:fill="auto"/>
            <w:noWrap/>
            <w:vAlign w:val="bottom"/>
            <w:hideMark/>
          </w:tcPr>
          <w:p w14:paraId="55FBC02E" w14:textId="77777777" w:rsidR="00141D6D" w:rsidRPr="00141D6D" w:rsidRDefault="00141D6D" w:rsidP="00141D6D">
            <w:pPr>
              <w:jc w:val="right"/>
              <w:rPr>
                <w:color w:val="000000"/>
                <w:sz w:val="22"/>
                <w:szCs w:val="22"/>
              </w:rPr>
            </w:pPr>
            <w:r w:rsidRPr="00141D6D">
              <w:rPr>
                <w:color w:val="000000"/>
                <w:sz w:val="22"/>
                <w:szCs w:val="22"/>
              </w:rPr>
              <w:t>113,17</w:t>
            </w:r>
          </w:p>
        </w:tc>
        <w:tc>
          <w:tcPr>
            <w:tcW w:w="1240" w:type="dxa"/>
            <w:tcBorders>
              <w:top w:val="nil"/>
              <w:left w:val="nil"/>
              <w:bottom w:val="single" w:sz="4" w:space="0" w:color="auto"/>
              <w:right w:val="single" w:sz="4" w:space="0" w:color="auto"/>
            </w:tcBorders>
            <w:shd w:val="clear" w:color="auto" w:fill="auto"/>
            <w:noWrap/>
            <w:vAlign w:val="bottom"/>
            <w:hideMark/>
          </w:tcPr>
          <w:p w14:paraId="360889CA" w14:textId="77777777" w:rsidR="00141D6D" w:rsidRPr="00141D6D" w:rsidRDefault="00141D6D" w:rsidP="00141D6D">
            <w:pPr>
              <w:jc w:val="right"/>
              <w:rPr>
                <w:color w:val="000000"/>
                <w:sz w:val="22"/>
                <w:szCs w:val="22"/>
              </w:rPr>
            </w:pPr>
            <w:r w:rsidRPr="00141D6D">
              <w:rPr>
                <w:color w:val="000000"/>
                <w:sz w:val="22"/>
                <w:szCs w:val="22"/>
              </w:rPr>
              <w:t>8,0</w:t>
            </w:r>
          </w:p>
        </w:tc>
        <w:tc>
          <w:tcPr>
            <w:tcW w:w="940" w:type="dxa"/>
            <w:tcBorders>
              <w:top w:val="nil"/>
              <w:left w:val="nil"/>
              <w:bottom w:val="single" w:sz="4" w:space="0" w:color="auto"/>
              <w:right w:val="single" w:sz="4" w:space="0" w:color="auto"/>
            </w:tcBorders>
            <w:shd w:val="clear" w:color="auto" w:fill="auto"/>
            <w:noWrap/>
            <w:vAlign w:val="bottom"/>
            <w:hideMark/>
          </w:tcPr>
          <w:p w14:paraId="009AE580" w14:textId="77777777" w:rsidR="00141D6D" w:rsidRPr="00141D6D" w:rsidRDefault="00141D6D" w:rsidP="00141D6D">
            <w:pPr>
              <w:jc w:val="right"/>
              <w:rPr>
                <w:color w:val="000000"/>
                <w:sz w:val="22"/>
                <w:szCs w:val="22"/>
              </w:rPr>
            </w:pPr>
            <w:r w:rsidRPr="00141D6D">
              <w:rPr>
                <w:color w:val="000000"/>
                <w:sz w:val="22"/>
                <w:szCs w:val="22"/>
              </w:rPr>
              <w:t>32.241,1</w:t>
            </w:r>
          </w:p>
        </w:tc>
        <w:tc>
          <w:tcPr>
            <w:tcW w:w="1240" w:type="dxa"/>
            <w:tcBorders>
              <w:top w:val="nil"/>
              <w:left w:val="nil"/>
              <w:bottom w:val="single" w:sz="4" w:space="0" w:color="auto"/>
              <w:right w:val="single" w:sz="4" w:space="0" w:color="auto"/>
            </w:tcBorders>
            <w:shd w:val="clear" w:color="auto" w:fill="auto"/>
            <w:noWrap/>
            <w:vAlign w:val="bottom"/>
            <w:hideMark/>
          </w:tcPr>
          <w:p w14:paraId="51630E2E" w14:textId="77777777" w:rsidR="00141D6D" w:rsidRPr="00141D6D" w:rsidRDefault="00141D6D" w:rsidP="00141D6D">
            <w:pPr>
              <w:jc w:val="right"/>
              <w:rPr>
                <w:color w:val="000000"/>
                <w:sz w:val="22"/>
                <w:szCs w:val="22"/>
              </w:rPr>
            </w:pPr>
            <w:r w:rsidRPr="00141D6D">
              <w:rPr>
                <w:color w:val="000000"/>
                <w:sz w:val="22"/>
                <w:szCs w:val="22"/>
              </w:rPr>
              <w:t>9,9</w:t>
            </w:r>
          </w:p>
        </w:tc>
        <w:tc>
          <w:tcPr>
            <w:tcW w:w="1240" w:type="dxa"/>
            <w:tcBorders>
              <w:top w:val="nil"/>
              <w:left w:val="nil"/>
              <w:bottom w:val="single" w:sz="4" w:space="0" w:color="auto"/>
              <w:right w:val="single" w:sz="4" w:space="0" w:color="auto"/>
            </w:tcBorders>
            <w:shd w:val="clear" w:color="auto" w:fill="auto"/>
            <w:noWrap/>
            <w:vAlign w:val="bottom"/>
            <w:hideMark/>
          </w:tcPr>
          <w:p w14:paraId="6023DAC5" w14:textId="77777777" w:rsidR="00141D6D" w:rsidRPr="00141D6D" w:rsidRDefault="00141D6D" w:rsidP="00141D6D">
            <w:pPr>
              <w:jc w:val="right"/>
              <w:rPr>
                <w:color w:val="000000"/>
                <w:sz w:val="22"/>
                <w:szCs w:val="22"/>
              </w:rPr>
            </w:pPr>
            <w:r w:rsidRPr="00141D6D">
              <w:rPr>
                <w:color w:val="000000"/>
                <w:sz w:val="22"/>
                <w:szCs w:val="22"/>
              </w:rPr>
              <w:t>284,9</w:t>
            </w:r>
          </w:p>
        </w:tc>
        <w:tc>
          <w:tcPr>
            <w:tcW w:w="860" w:type="dxa"/>
            <w:tcBorders>
              <w:top w:val="nil"/>
              <w:left w:val="nil"/>
              <w:bottom w:val="single" w:sz="4" w:space="0" w:color="auto"/>
              <w:right w:val="single" w:sz="4" w:space="0" w:color="auto"/>
            </w:tcBorders>
            <w:shd w:val="clear" w:color="auto" w:fill="auto"/>
            <w:noWrap/>
            <w:vAlign w:val="bottom"/>
            <w:hideMark/>
          </w:tcPr>
          <w:p w14:paraId="5A8C97A0" w14:textId="77777777" w:rsidR="00141D6D" w:rsidRPr="00141D6D" w:rsidRDefault="00141D6D" w:rsidP="00141D6D">
            <w:pPr>
              <w:jc w:val="right"/>
              <w:rPr>
                <w:color w:val="000000"/>
                <w:sz w:val="22"/>
                <w:szCs w:val="22"/>
              </w:rPr>
            </w:pPr>
            <w:r w:rsidRPr="00141D6D">
              <w:rPr>
                <w:color w:val="000000"/>
                <w:sz w:val="22"/>
                <w:szCs w:val="22"/>
              </w:rPr>
              <w:t>639,2</w:t>
            </w:r>
          </w:p>
        </w:tc>
        <w:tc>
          <w:tcPr>
            <w:tcW w:w="1240" w:type="dxa"/>
            <w:tcBorders>
              <w:top w:val="nil"/>
              <w:left w:val="nil"/>
              <w:bottom w:val="single" w:sz="4" w:space="0" w:color="auto"/>
              <w:right w:val="single" w:sz="4" w:space="0" w:color="auto"/>
            </w:tcBorders>
            <w:shd w:val="clear" w:color="auto" w:fill="auto"/>
            <w:noWrap/>
            <w:vAlign w:val="bottom"/>
            <w:hideMark/>
          </w:tcPr>
          <w:p w14:paraId="5EA1A9B8" w14:textId="77777777" w:rsidR="00141D6D" w:rsidRPr="00141D6D" w:rsidRDefault="00141D6D" w:rsidP="00141D6D">
            <w:pPr>
              <w:jc w:val="right"/>
              <w:rPr>
                <w:color w:val="000000"/>
                <w:sz w:val="22"/>
                <w:szCs w:val="22"/>
              </w:rPr>
            </w:pPr>
            <w:r w:rsidRPr="00141D6D">
              <w:rPr>
                <w:color w:val="000000"/>
                <w:sz w:val="22"/>
                <w:szCs w:val="22"/>
              </w:rPr>
              <w:t>9,4</w:t>
            </w:r>
          </w:p>
        </w:tc>
        <w:tc>
          <w:tcPr>
            <w:tcW w:w="1240" w:type="dxa"/>
            <w:tcBorders>
              <w:top w:val="nil"/>
              <w:left w:val="nil"/>
              <w:bottom w:val="single" w:sz="4" w:space="0" w:color="auto"/>
              <w:right w:val="single" w:sz="4" w:space="0" w:color="auto"/>
            </w:tcBorders>
            <w:shd w:val="clear" w:color="auto" w:fill="auto"/>
            <w:noWrap/>
            <w:vAlign w:val="bottom"/>
            <w:hideMark/>
          </w:tcPr>
          <w:p w14:paraId="7AF8D474" w14:textId="77777777" w:rsidR="00141D6D" w:rsidRPr="00141D6D" w:rsidRDefault="00141D6D" w:rsidP="00141D6D">
            <w:pPr>
              <w:jc w:val="right"/>
              <w:rPr>
                <w:color w:val="000000"/>
                <w:sz w:val="22"/>
                <w:szCs w:val="22"/>
              </w:rPr>
            </w:pPr>
            <w:r w:rsidRPr="00141D6D">
              <w:rPr>
                <w:color w:val="000000"/>
                <w:sz w:val="22"/>
                <w:szCs w:val="22"/>
              </w:rPr>
              <w:t>5,6</w:t>
            </w:r>
          </w:p>
        </w:tc>
        <w:tc>
          <w:tcPr>
            <w:tcW w:w="1240" w:type="dxa"/>
            <w:tcBorders>
              <w:top w:val="nil"/>
              <w:left w:val="nil"/>
              <w:bottom w:val="single" w:sz="4" w:space="0" w:color="auto"/>
              <w:right w:val="single" w:sz="4" w:space="0" w:color="auto"/>
            </w:tcBorders>
            <w:shd w:val="clear" w:color="auto" w:fill="auto"/>
            <w:noWrap/>
            <w:vAlign w:val="center"/>
            <w:hideMark/>
          </w:tcPr>
          <w:p w14:paraId="36FB5376" w14:textId="77777777" w:rsidR="00141D6D" w:rsidRPr="00141D6D" w:rsidRDefault="00141D6D" w:rsidP="00141D6D">
            <w:pPr>
              <w:jc w:val="right"/>
              <w:rPr>
                <w:color w:val="000000"/>
                <w:sz w:val="22"/>
                <w:szCs w:val="22"/>
              </w:rPr>
            </w:pPr>
            <w:r w:rsidRPr="00141D6D">
              <w:rPr>
                <w:color w:val="000000"/>
                <w:sz w:val="22"/>
                <w:szCs w:val="22"/>
              </w:rPr>
              <w:t>2,0</w:t>
            </w:r>
          </w:p>
        </w:tc>
      </w:tr>
      <w:tr w:rsidR="00141D6D" w:rsidRPr="00141D6D" w14:paraId="2EBAE20D" w14:textId="77777777" w:rsidTr="00C501EF">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2218365" w14:textId="77777777" w:rsidR="00141D6D" w:rsidRPr="00141D6D" w:rsidRDefault="00141D6D" w:rsidP="00141D6D">
            <w:pPr>
              <w:jc w:val="left"/>
              <w:rPr>
                <w:color w:val="000000"/>
                <w:sz w:val="22"/>
                <w:szCs w:val="22"/>
              </w:rPr>
            </w:pPr>
            <w:r w:rsidRPr="00141D6D">
              <w:rPr>
                <w:color w:val="000000"/>
                <w:sz w:val="22"/>
                <w:szCs w:val="22"/>
              </w:rPr>
              <w:t>12 469 162</w:t>
            </w:r>
          </w:p>
        </w:tc>
        <w:tc>
          <w:tcPr>
            <w:tcW w:w="860" w:type="dxa"/>
            <w:tcBorders>
              <w:top w:val="nil"/>
              <w:left w:val="nil"/>
              <w:bottom w:val="single" w:sz="4" w:space="0" w:color="auto"/>
              <w:right w:val="single" w:sz="4" w:space="0" w:color="auto"/>
            </w:tcBorders>
            <w:shd w:val="clear" w:color="auto" w:fill="auto"/>
            <w:noWrap/>
            <w:vAlign w:val="bottom"/>
            <w:hideMark/>
          </w:tcPr>
          <w:p w14:paraId="7ABA721C" w14:textId="77777777" w:rsidR="00141D6D" w:rsidRPr="00141D6D" w:rsidRDefault="00141D6D" w:rsidP="00141D6D">
            <w:pPr>
              <w:jc w:val="right"/>
              <w:rPr>
                <w:color w:val="000000"/>
                <w:sz w:val="22"/>
                <w:szCs w:val="22"/>
              </w:rPr>
            </w:pPr>
            <w:r w:rsidRPr="00141D6D">
              <w:rPr>
                <w:color w:val="000000"/>
                <w:sz w:val="22"/>
                <w:szCs w:val="22"/>
              </w:rPr>
              <w:t>7,40</w:t>
            </w:r>
          </w:p>
        </w:tc>
        <w:tc>
          <w:tcPr>
            <w:tcW w:w="1240" w:type="dxa"/>
            <w:tcBorders>
              <w:top w:val="nil"/>
              <w:left w:val="nil"/>
              <w:bottom w:val="single" w:sz="4" w:space="0" w:color="auto"/>
              <w:right w:val="single" w:sz="4" w:space="0" w:color="auto"/>
            </w:tcBorders>
            <w:shd w:val="clear" w:color="auto" w:fill="auto"/>
            <w:noWrap/>
            <w:vAlign w:val="bottom"/>
            <w:hideMark/>
          </w:tcPr>
          <w:p w14:paraId="5DB893C2" w14:textId="77777777" w:rsidR="00141D6D" w:rsidRPr="00141D6D" w:rsidRDefault="00141D6D" w:rsidP="00141D6D">
            <w:pPr>
              <w:jc w:val="right"/>
              <w:rPr>
                <w:color w:val="000000"/>
                <w:sz w:val="22"/>
                <w:szCs w:val="22"/>
              </w:rPr>
            </w:pPr>
            <w:r w:rsidRPr="00141D6D">
              <w:rPr>
                <w:color w:val="000000"/>
                <w:sz w:val="22"/>
                <w:szCs w:val="22"/>
              </w:rPr>
              <w:t>0,5</w:t>
            </w:r>
          </w:p>
        </w:tc>
        <w:tc>
          <w:tcPr>
            <w:tcW w:w="940" w:type="dxa"/>
            <w:tcBorders>
              <w:top w:val="nil"/>
              <w:left w:val="nil"/>
              <w:bottom w:val="single" w:sz="4" w:space="0" w:color="auto"/>
              <w:right w:val="single" w:sz="4" w:space="0" w:color="auto"/>
            </w:tcBorders>
            <w:shd w:val="clear" w:color="auto" w:fill="auto"/>
            <w:noWrap/>
            <w:vAlign w:val="bottom"/>
            <w:hideMark/>
          </w:tcPr>
          <w:p w14:paraId="0D094F6C" w14:textId="77777777" w:rsidR="00141D6D" w:rsidRPr="00141D6D" w:rsidRDefault="00141D6D" w:rsidP="00141D6D">
            <w:pPr>
              <w:jc w:val="right"/>
              <w:rPr>
                <w:color w:val="000000"/>
                <w:sz w:val="22"/>
                <w:szCs w:val="22"/>
              </w:rPr>
            </w:pPr>
            <w:r w:rsidRPr="00141D6D">
              <w:rPr>
                <w:color w:val="000000"/>
                <w:sz w:val="22"/>
                <w:szCs w:val="22"/>
              </w:rPr>
              <w:t>691,3</w:t>
            </w:r>
          </w:p>
        </w:tc>
        <w:tc>
          <w:tcPr>
            <w:tcW w:w="1240" w:type="dxa"/>
            <w:tcBorders>
              <w:top w:val="nil"/>
              <w:left w:val="nil"/>
              <w:bottom w:val="single" w:sz="4" w:space="0" w:color="auto"/>
              <w:right w:val="single" w:sz="4" w:space="0" w:color="auto"/>
            </w:tcBorders>
            <w:shd w:val="clear" w:color="auto" w:fill="auto"/>
            <w:noWrap/>
            <w:vAlign w:val="bottom"/>
            <w:hideMark/>
          </w:tcPr>
          <w:p w14:paraId="3938A2D3" w14:textId="77777777" w:rsidR="00141D6D" w:rsidRPr="00141D6D" w:rsidRDefault="00141D6D" w:rsidP="00141D6D">
            <w:pPr>
              <w:jc w:val="right"/>
              <w:rPr>
                <w:color w:val="000000"/>
                <w:sz w:val="22"/>
                <w:szCs w:val="22"/>
              </w:rPr>
            </w:pPr>
            <w:r w:rsidRPr="00141D6D">
              <w:rPr>
                <w:color w:val="000000"/>
                <w:sz w:val="22"/>
                <w:szCs w:val="22"/>
              </w:rPr>
              <w:t>0,2</w:t>
            </w:r>
          </w:p>
        </w:tc>
        <w:tc>
          <w:tcPr>
            <w:tcW w:w="1240" w:type="dxa"/>
            <w:tcBorders>
              <w:top w:val="nil"/>
              <w:left w:val="nil"/>
              <w:bottom w:val="single" w:sz="4" w:space="0" w:color="auto"/>
              <w:right w:val="single" w:sz="4" w:space="0" w:color="auto"/>
            </w:tcBorders>
            <w:shd w:val="clear" w:color="auto" w:fill="auto"/>
            <w:noWrap/>
            <w:vAlign w:val="bottom"/>
            <w:hideMark/>
          </w:tcPr>
          <w:p w14:paraId="4CCB4228" w14:textId="77777777" w:rsidR="00141D6D" w:rsidRPr="00141D6D" w:rsidRDefault="00141D6D" w:rsidP="00141D6D">
            <w:pPr>
              <w:jc w:val="right"/>
              <w:rPr>
                <w:color w:val="000000"/>
                <w:sz w:val="22"/>
                <w:szCs w:val="22"/>
              </w:rPr>
            </w:pPr>
            <w:r w:rsidRPr="00141D6D">
              <w:rPr>
                <w:color w:val="000000"/>
                <w:sz w:val="22"/>
                <w:szCs w:val="22"/>
              </w:rPr>
              <w:t>93,4</w:t>
            </w:r>
          </w:p>
        </w:tc>
        <w:tc>
          <w:tcPr>
            <w:tcW w:w="860" w:type="dxa"/>
            <w:tcBorders>
              <w:top w:val="nil"/>
              <w:left w:val="nil"/>
              <w:bottom w:val="single" w:sz="4" w:space="0" w:color="auto"/>
              <w:right w:val="single" w:sz="4" w:space="0" w:color="auto"/>
            </w:tcBorders>
            <w:shd w:val="clear" w:color="auto" w:fill="auto"/>
            <w:noWrap/>
            <w:vAlign w:val="bottom"/>
            <w:hideMark/>
          </w:tcPr>
          <w:p w14:paraId="2CB5D9A4" w14:textId="77777777" w:rsidR="00141D6D" w:rsidRPr="00141D6D" w:rsidRDefault="00141D6D" w:rsidP="00141D6D">
            <w:pPr>
              <w:jc w:val="right"/>
              <w:rPr>
                <w:color w:val="000000"/>
                <w:sz w:val="22"/>
                <w:szCs w:val="22"/>
              </w:rPr>
            </w:pPr>
            <w:r w:rsidRPr="00141D6D">
              <w:rPr>
                <w:color w:val="000000"/>
                <w:sz w:val="22"/>
                <w:szCs w:val="22"/>
              </w:rPr>
              <w:t>20,1</w:t>
            </w:r>
          </w:p>
        </w:tc>
        <w:tc>
          <w:tcPr>
            <w:tcW w:w="1240" w:type="dxa"/>
            <w:tcBorders>
              <w:top w:val="nil"/>
              <w:left w:val="nil"/>
              <w:bottom w:val="single" w:sz="4" w:space="0" w:color="auto"/>
              <w:right w:val="single" w:sz="4" w:space="0" w:color="auto"/>
            </w:tcBorders>
            <w:shd w:val="clear" w:color="auto" w:fill="auto"/>
            <w:noWrap/>
            <w:vAlign w:val="bottom"/>
            <w:hideMark/>
          </w:tcPr>
          <w:p w14:paraId="576B2BA3" w14:textId="77777777" w:rsidR="00141D6D" w:rsidRPr="00141D6D" w:rsidRDefault="00141D6D" w:rsidP="00141D6D">
            <w:pPr>
              <w:jc w:val="right"/>
              <w:rPr>
                <w:color w:val="000000"/>
                <w:sz w:val="22"/>
                <w:szCs w:val="22"/>
              </w:rPr>
            </w:pPr>
            <w:r w:rsidRPr="00141D6D">
              <w:rPr>
                <w:color w:val="000000"/>
                <w:sz w:val="22"/>
                <w:szCs w:val="22"/>
              </w:rPr>
              <w:t>0,3</w:t>
            </w:r>
          </w:p>
        </w:tc>
        <w:tc>
          <w:tcPr>
            <w:tcW w:w="1240" w:type="dxa"/>
            <w:tcBorders>
              <w:top w:val="nil"/>
              <w:left w:val="nil"/>
              <w:bottom w:val="single" w:sz="4" w:space="0" w:color="auto"/>
              <w:right w:val="single" w:sz="4" w:space="0" w:color="auto"/>
            </w:tcBorders>
            <w:shd w:val="clear" w:color="auto" w:fill="auto"/>
            <w:noWrap/>
            <w:vAlign w:val="bottom"/>
            <w:hideMark/>
          </w:tcPr>
          <w:p w14:paraId="4575FBDC" w14:textId="77777777" w:rsidR="00141D6D" w:rsidRPr="00141D6D" w:rsidRDefault="00141D6D" w:rsidP="00141D6D">
            <w:pPr>
              <w:jc w:val="right"/>
              <w:rPr>
                <w:color w:val="000000"/>
                <w:sz w:val="22"/>
                <w:szCs w:val="22"/>
              </w:rPr>
            </w:pPr>
            <w:r w:rsidRPr="00141D6D">
              <w:rPr>
                <w:color w:val="000000"/>
                <w:sz w:val="22"/>
                <w:szCs w:val="22"/>
              </w:rPr>
              <w:t>2,7</w:t>
            </w:r>
          </w:p>
        </w:tc>
        <w:tc>
          <w:tcPr>
            <w:tcW w:w="1240" w:type="dxa"/>
            <w:tcBorders>
              <w:top w:val="nil"/>
              <w:left w:val="nil"/>
              <w:bottom w:val="single" w:sz="4" w:space="0" w:color="auto"/>
              <w:right w:val="single" w:sz="4" w:space="0" w:color="auto"/>
            </w:tcBorders>
            <w:shd w:val="clear" w:color="auto" w:fill="auto"/>
            <w:noWrap/>
            <w:vAlign w:val="center"/>
            <w:hideMark/>
          </w:tcPr>
          <w:p w14:paraId="5A4BF31F" w14:textId="77777777" w:rsidR="00141D6D" w:rsidRPr="00141D6D" w:rsidRDefault="00141D6D" w:rsidP="00141D6D">
            <w:pPr>
              <w:jc w:val="right"/>
              <w:rPr>
                <w:color w:val="000000"/>
                <w:sz w:val="22"/>
                <w:szCs w:val="22"/>
              </w:rPr>
            </w:pPr>
            <w:r w:rsidRPr="00141D6D">
              <w:rPr>
                <w:color w:val="000000"/>
                <w:sz w:val="22"/>
                <w:szCs w:val="22"/>
              </w:rPr>
              <w:t>2,9</w:t>
            </w:r>
          </w:p>
        </w:tc>
      </w:tr>
      <w:tr w:rsidR="00141D6D" w:rsidRPr="00141D6D" w14:paraId="5D00CEA7" w14:textId="77777777" w:rsidTr="00C501EF">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527ED4E1" w14:textId="77777777" w:rsidR="00141D6D" w:rsidRPr="00141D6D" w:rsidRDefault="00141D6D" w:rsidP="00141D6D">
            <w:pPr>
              <w:jc w:val="left"/>
              <w:rPr>
                <w:color w:val="000000"/>
                <w:sz w:val="22"/>
                <w:szCs w:val="22"/>
              </w:rPr>
            </w:pPr>
            <w:r w:rsidRPr="00141D6D">
              <w:rPr>
                <w:color w:val="000000"/>
                <w:sz w:val="22"/>
                <w:szCs w:val="22"/>
              </w:rPr>
              <w:t>12 475 162</w:t>
            </w:r>
          </w:p>
        </w:tc>
        <w:tc>
          <w:tcPr>
            <w:tcW w:w="860" w:type="dxa"/>
            <w:tcBorders>
              <w:top w:val="nil"/>
              <w:left w:val="nil"/>
              <w:bottom w:val="single" w:sz="4" w:space="0" w:color="auto"/>
              <w:right w:val="single" w:sz="4" w:space="0" w:color="auto"/>
            </w:tcBorders>
            <w:shd w:val="clear" w:color="auto" w:fill="auto"/>
            <w:noWrap/>
            <w:vAlign w:val="bottom"/>
            <w:hideMark/>
          </w:tcPr>
          <w:p w14:paraId="66B99281" w14:textId="77777777" w:rsidR="00141D6D" w:rsidRPr="00141D6D" w:rsidRDefault="00141D6D" w:rsidP="00141D6D">
            <w:pPr>
              <w:jc w:val="right"/>
              <w:rPr>
                <w:color w:val="000000"/>
                <w:sz w:val="22"/>
                <w:szCs w:val="22"/>
              </w:rPr>
            </w:pPr>
            <w:r w:rsidRPr="00141D6D">
              <w:rPr>
                <w:color w:val="000000"/>
                <w:sz w:val="22"/>
                <w:szCs w:val="22"/>
              </w:rPr>
              <w:t>1,60</w:t>
            </w:r>
          </w:p>
        </w:tc>
        <w:tc>
          <w:tcPr>
            <w:tcW w:w="1240" w:type="dxa"/>
            <w:tcBorders>
              <w:top w:val="nil"/>
              <w:left w:val="nil"/>
              <w:bottom w:val="single" w:sz="4" w:space="0" w:color="auto"/>
              <w:right w:val="single" w:sz="4" w:space="0" w:color="auto"/>
            </w:tcBorders>
            <w:shd w:val="clear" w:color="auto" w:fill="auto"/>
            <w:noWrap/>
            <w:vAlign w:val="bottom"/>
            <w:hideMark/>
          </w:tcPr>
          <w:p w14:paraId="783645BD" w14:textId="77777777" w:rsidR="00141D6D" w:rsidRPr="00141D6D" w:rsidRDefault="00141D6D" w:rsidP="00141D6D">
            <w:pPr>
              <w:jc w:val="right"/>
              <w:rPr>
                <w:color w:val="000000"/>
                <w:sz w:val="22"/>
                <w:szCs w:val="22"/>
              </w:rPr>
            </w:pPr>
            <w:r w:rsidRPr="00141D6D">
              <w:rPr>
                <w:color w:val="000000"/>
                <w:sz w:val="22"/>
                <w:szCs w:val="22"/>
              </w:rPr>
              <w:t>0,1</w:t>
            </w:r>
          </w:p>
        </w:tc>
        <w:tc>
          <w:tcPr>
            <w:tcW w:w="940" w:type="dxa"/>
            <w:tcBorders>
              <w:top w:val="nil"/>
              <w:left w:val="nil"/>
              <w:bottom w:val="single" w:sz="4" w:space="0" w:color="auto"/>
              <w:right w:val="single" w:sz="4" w:space="0" w:color="auto"/>
            </w:tcBorders>
            <w:shd w:val="clear" w:color="auto" w:fill="auto"/>
            <w:noWrap/>
            <w:vAlign w:val="bottom"/>
            <w:hideMark/>
          </w:tcPr>
          <w:p w14:paraId="551E4C8F" w14:textId="77777777" w:rsidR="00141D6D" w:rsidRPr="00141D6D" w:rsidRDefault="00141D6D" w:rsidP="00141D6D">
            <w:pPr>
              <w:jc w:val="right"/>
              <w:rPr>
                <w:color w:val="000000"/>
                <w:sz w:val="22"/>
                <w:szCs w:val="22"/>
              </w:rPr>
            </w:pPr>
            <w:r w:rsidRPr="00141D6D">
              <w:rPr>
                <w:color w:val="000000"/>
                <w:sz w:val="22"/>
                <w:szCs w:val="22"/>
              </w:rPr>
              <w:t>149,1</w:t>
            </w:r>
          </w:p>
        </w:tc>
        <w:tc>
          <w:tcPr>
            <w:tcW w:w="1240" w:type="dxa"/>
            <w:tcBorders>
              <w:top w:val="nil"/>
              <w:left w:val="nil"/>
              <w:bottom w:val="single" w:sz="4" w:space="0" w:color="auto"/>
              <w:right w:val="single" w:sz="4" w:space="0" w:color="auto"/>
            </w:tcBorders>
            <w:shd w:val="clear" w:color="auto" w:fill="auto"/>
            <w:noWrap/>
            <w:vAlign w:val="bottom"/>
            <w:hideMark/>
          </w:tcPr>
          <w:p w14:paraId="066BEF2E" w14:textId="77777777" w:rsidR="00141D6D" w:rsidRPr="00141D6D" w:rsidRDefault="00141D6D" w:rsidP="00141D6D">
            <w:pPr>
              <w:jc w:val="right"/>
              <w:rPr>
                <w:color w:val="000000"/>
                <w:sz w:val="22"/>
                <w:szCs w:val="22"/>
              </w:rPr>
            </w:pPr>
            <w:r w:rsidRPr="00141D6D">
              <w:rPr>
                <w:color w:val="000000"/>
                <w:sz w:val="22"/>
                <w:szCs w:val="22"/>
              </w:rPr>
              <w:t>0,0</w:t>
            </w:r>
          </w:p>
        </w:tc>
        <w:tc>
          <w:tcPr>
            <w:tcW w:w="1240" w:type="dxa"/>
            <w:tcBorders>
              <w:top w:val="nil"/>
              <w:left w:val="nil"/>
              <w:bottom w:val="single" w:sz="4" w:space="0" w:color="auto"/>
              <w:right w:val="single" w:sz="4" w:space="0" w:color="auto"/>
            </w:tcBorders>
            <w:shd w:val="clear" w:color="auto" w:fill="auto"/>
            <w:noWrap/>
            <w:vAlign w:val="bottom"/>
            <w:hideMark/>
          </w:tcPr>
          <w:p w14:paraId="75C37A65" w14:textId="77777777" w:rsidR="00141D6D" w:rsidRPr="00141D6D" w:rsidRDefault="00141D6D" w:rsidP="00141D6D">
            <w:pPr>
              <w:jc w:val="right"/>
              <w:rPr>
                <w:color w:val="000000"/>
                <w:sz w:val="22"/>
                <w:szCs w:val="22"/>
              </w:rPr>
            </w:pPr>
            <w:r w:rsidRPr="00141D6D">
              <w:rPr>
                <w:color w:val="000000"/>
                <w:sz w:val="22"/>
                <w:szCs w:val="22"/>
              </w:rPr>
              <w:t>93,2</w:t>
            </w:r>
          </w:p>
        </w:tc>
        <w:tc>
          <w:tcPr>
            <w:tcW w:w="860" w:type="dxa"/>
            <w:tcBorders>
              <w:top w:val="nil"/>
              <w:left w:val="nil"/>
              <w:bottom w:val="single" w:sz="4" w:space="0" w:color="auto"/>
              <w:right w:val="single" w:sz="4" w:space="0" w:color="auto"/>
            </w:tcBorders>
            <w:shd w:val="clear" w:color="auto" w:fill="auto"/>
            <w:noWrap/>
            <w:vAlign w:val="bottom"/>
            <w:hideMark/>
          </w:tcPr>
          <w:p w14:paraId="673B67DB" w14:textId="77777777" w:rsidR="00141D6D" w:rsidRPr="00141D6D" w:rsidRDefault="00141D6D" w:rsidP="00141D6D">
            <w:pPr>
              <w:jc w:val="right"/>
              <w:rPr>
                <w:color w:val="000000"/>
                <w:sz w:val="22"/>
                <w:szCs w:val="22"/>
              </w:rPr>
            </w:pPr>
            <w:r w:rsidRPr="00141D6D">
              <w:rPr>
                <w:color w:val="000000"/>
                <w:sz w:val="22"/>
                <w:szCs w:val="22"/>
              </w:rPr>
              <w:t>4,5</w:t>
            </w:r>
          </w:p>
        </w:tc>
        <w:tc>
          <w:tcPr>
            <w:tcW w:w="1240" w:type="dxa"/>
            <w:tcBorders>
              <w:top w:val="nil"/>
              <w:left w:val="nil"/>
              <w:bottom w:val="single" w:sz="4" w:space="0" w:color="auto"/>
              <w:right w:val="single" w:sz="4" w:space="0" w:color="auto"/>
            </w:tcBorders>
            <w:shd w:val="clear" w:color="auto" w:fill="auto"/>
            <w:noWrap/>
            <w:vAlign w:val="bottom"/>
            <w:hideMark/>
          </w:tcPr>
          <w:p w14:paraId="6D0C1D70" w14:textId="77777777" w:rsidR="00141D6D" w:rsidRPr="00141D6D" w:rsidRDefault="00141D6D" w:rsidP="00141D6D">
            <w:pPr>
              <w:jc w:val="right"/>
              <w:rPr>
                <w:color w:val="000000"/>
                <w:sz w:val="22"/>
                <w:szCs w:val="22"/>
              </w:rPr>
            </w:pPr>
            <w:r w:rsidRPr="00141D6D">
              <w:rPr>
                <w:color w:val="000000"/>
                <w:sz w:val="22"/>
                <w:szCs w:val="22"/>
              </w:rPr>
              <w:t>0,1</w:t>
            </w:r>
          </w:p>
        </w:tc>
        <w:tc>
          <w:tcPr>
            <w:tcW w:w="1240" w:type="dxa"/>
            <w:tcBorders>
              <w:top w:val="nil"/>
              <w:left w:val="nil"/>
              <w:bottom w:val="single" w:sz="4" w:space="0" w:color="auto"/>
              <w:right w:val="single" w:sz="4" w:space="0" w:color="auto"/>
            </w:tcBorders>
            <w:shd w:val="clear" w:color="auto" w:fill="auto"/>
            <w:noWrap/>
            <w:vAlign w:val="bottom"/>
            <w:hideMark/>
          </w:tcPr>
          <w:p w14:paraId="04D24C93" w14:textId="77777777" w:rsidR="00141D6D" w:rsidRPr="00141D6D" w:rsidRDefault="00141D6D" w:rsidP="00141D6D">
            <w:pPr>
              <w:jc w:val="right"/>
              <w:rPr>
                <w:color w:val="000000"/>
                <w:sz w:val="22"/>
                <w:szCs w:val="22"/>
              </w:rPr>
            </w:pPr>
            <w:r w:rsidRPr="00141D6D">
              <w:rPr>
                <w:color w:val="000000"/>
                <w:sz w:val="22"/>
                <w:szCs w:val="22"/>
              </w:rPr>
              <w:t>2,8</w:t>
            </w:r>
          </w:p>
        </w:tc>
        <w:tc>
          <w:tcPr>
            <w:tcW w:w="1240" w:type="dxa"/>
            <w:tcBorders>
              <w:top w:val="nil"/>
              <w:left w:val="nil"/>
              <w:bottom w:val="single" w:sz="4" w:space="0" w:color="auto"/>
              <w:right w:val="single" w:sz="4" w:space="0" w:color="auto"/>
            </w:tcBorders>
            <w:shd w:val="clear" w:color="auto" w:fill="auto"/>
            <w:noWrap/>
            <w:vAlign w:val="center"/>
            <w:hideMark/>
          </w:tcPr>
          <w:p w14:paraId="12D052AF" w14:textId="77777777" w:rsidR="00141D6D" w:rsidRPr="00141D6D" w:rsidRDefault="00141D6D" w:rsidP="00141D6D">
            <w:pPr>
              <w:jc w:val="right"/>
              <w:rPr>
                <w:color w:val="000000"/>
                <w:sz w:val="22"/>
                <w:szCs w:val="22"/>
              </w:rPr>
            </w:pPr>
            <w:r w:rsidRPr="00141D6D">
              <w:rPr>
                <w:color w:val="000000"/>
                <w:sz w:val="22"/>
                <w:szCs w:val="22"/>
              </w:rPr>
              <w:t>3,0</w:t>
            </w:r>
          </w:p>
        </w:tc>
      </w:tr>
      <w:tr w:rsidR="00141D6D" w:rsidRPr="00141D6D" w14:paraId="36CB3DF8" w14:textId="77777777" w:rsidTr="00C501EF">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304B6A9" w14:textId="77777777" w:rsidR="00141D6D" w:rsidRPr="00141D6D" w:rsidRDefault="00141D6D" w:rsidP="00141D6D">
            <w:pPr>
              <w:jc w:val="left"/>
              <w:rPr>
                <w:color w:val="000000"/>
                <w:sz w:val="22"/>
                <w:szCs w:val="22"/>
              </w:rPr>
            </w:pPr>
            <w:r w:rsidRPr="00141D6D">
              <w:rPr>
                <w:color w:val="000000"/>
                <w:sz w:val="22"/>
                <w:szCs w:val="22"/>
              </w:rPr>
              <w:t>12 483 162</w:t>
            </w:r>
          </w:p>
        </w:tc>
        <w:tc>
          <w:tcPr>
            <w:tcW w:w="860" w:type="dxa"/>
            <w:tcBorders>
              <w:top w:val="nil"/>
              <w:left w:val="nil"/>
              <w:bottom w:val="single" w:sz="4" w:space="0" w:color="auto"/>
              <w:right w:val="single" w:sz="4" w:space="0" w:color="auto"/>
            </w:tcBorders>
            <w:shd w:val="clear" w:color="auto" w:fill="auto"/>
            <w:noWrap/>
            <w:vAlign w:val="bottom"/>
            <w:hideMark/>
          </w:tcPr>
          <w:p w14:paraId="66E02AA3" w14:textId="77777777" w:rsidR="00141D6D" w:rsidRPr="00141D6D" w:rsidRDefault="00141D6D" w:rsidP="00141D6D">
            <w:pPr>
              <w:jc w:val="right"/>
              <w:rPr>
                <w:color w:val="000000"/>
                <w:sz w:val="22"/>
                <w:szCs w:val="22"/>
              </w:rPr>
            </w:pPr>
            <w:r w:rsidRPr="00141D6D">
              <w:rPr>
                <w:color w:val="000000"/>
                <w:sz w:val="22"/>
                <w:szCs w:val="22"/>
              </w:rPr>
              <w:t>36,76</w:t>
            </w:r>
          </w:p>
        </w:tc>
        <w:tc>
          <w:tcPr>
            <w:tcW w:w="1240" w:type="dxa"/>
            <w:tcBorders>
              <w:top w:val="nil"/>
              <w:left w:val="nil"/>
              <w:bottom w:val="single" w:sz="4" w:space="0" w:color="auto"/>
              <w:right w:val="single" w:sz="4" w:space="0" w:color="auto"/>
            </w:tcBorders>
            <w:shd w:val="clear" w:color="auto" w:fill="auto"/>
            <w:noWrap/>
            <w:vAlign w:val="bottom"/>
            <w:hideMark/>
          </w:tcPr>
          <w:p w14:paraId="40D0A6BA" w14:textId="77777777" w:rsidR="00141D6D" w:rsidRPr="00141D6D" w:rsidRDefault="00141D6D" w:rsidP="00141D6D">
            <w:pPr>
              <w:jc w:val="right"/>
              <w:rPr>
                <w:color w:val="000000"/>
                <w:sz w:val="22"/>
                <w:szCs w:val="22"/>
              </w:rPr>
            </w:pPr>
            <w:r w:rsidRPr="00141D6D">
              <w:rPr>
                <w:color w:val="000000"/>
                <w:sz w:val="22"/>
                <w:szCs w:val="22"/>
              </w:rPr>
              <w:t>2,6</w:t>
            </w:r>
          </w:p>
        </w:tc>
        <w:tc>
          <w:tcPr>
            <w:tcW w:w="940" w:type="dxa"/>
            <w:tcBorders>
              <w:top w:val="nil"/>
              <w:left w:val="nil"/>
              <w:bottom w:val="single" w:sz="4" w:space="0" w:color="auto"/>
              <w:right w:val="single" w:sz="4" w:space="0" w:color="auto"/>
            </w:tcBorders>
            <w:shd w:val="clear" w:color="auto" w:fill="auto"/>
            <w:noWrap/>
            <w:vAlign w:val="bottom"/>
            <w:hideMark/>
          </w:tcPr>
          <w:p w14:paraId="1F99138D" w14:textId="77777777" w:rsidR="00141D6D" w:rsidRPr="00141D6D" w:rsidRDefault="00141D6D" w:rsidP="00141D6D">
            <w:pPr>
              <w:jc w:val="right"/>
              <w:rPr>
                <w:color w:val="000000"/>
                <w:sz w:val="22"/>
                <w:szCs w:val="22"/>
              </w:rPr>
            </w:pPr>
            <w:r w:rsidRPr="00141D6D">
              <w:rPr>
                <w:color w:val="000000"/>
                <w:sz w:val="22"/>
                <w:szCs w:val="22"/>
              </w:rPr>
              <w:t>1.059,6</w:t>
            </w:r>
          </w:p>
        </w:tc>
        <w:tc>
          <w:tcPr>
            <w:tcW w:w="1240" w:type="dxa"/>
            <w:tcBorders>
              <w:top w:val="nil"/>
              <w:left w:val="nil"/>
              <w:bottom w:val="single" w:sz="4" w:space="0" w:color="auto"/>
              <w:right w:val="single" w:sz="4" w:space="0" w:color="auto"/>
            </w:tcBorders>
            <w:shd w:val="clear" w:color="auto" w:fill="auto"/>
            <w:noWrap/>
            <w:vAlign w:val="bottom"/>
            <w:hideMark/>
          </w:tcPr>
          <w:p w14:paraId="4E8FC3DD" w14:textId="77777777" w:rsidR="00141D6D" w:rsidRPr="00141D6D" w:rsidRDefault="00141D6D" w:rsidP="00141D6D">
            <w:pPr>
              <w:jc w:val="right"/>
              <w:rPr>
                <w:color w:val="000000"/>
                <w:sz w:val="22"/>
                <w:szCs w:val="22"/>
              </w:rPr>
            </w:pPr>
            <w:r w:rsidRPr="00141D6D">
              <w:rPr>
                <w:color w:val="000000"/>
                <w:sz w:val="22"/>
                <w:szCs w:val="22"/>
              </w:rPr>
              <w:t>0,3</w:t>
            </w:r>
          </w:p>
        </w:tc>
        <w:tc>
          <w:tcPr>
            <w:tcW w:w="1240" w:type="dxa"/>
            <w:tcBorders>
              <w:top w:val="nil"/>
              <w:left w:val="nil"/>
              <w:bottom w:val="single" w:sz="4" w:space="0" w:color="auto"/>
              <w:right w:val="single" w:sz="4" w:space="0" w:color="auto"/>
            </w:tcBorders>
            <w:shd w:val="clear" w:color="auto" w:fill="auto"/>
            <w:noWrap/>
            <w:vAlign w:val="bottom"/>
            <w:hideMark/>
          </w:tcPr>
          <w:p w14:paraId="7C59E599" w14:textId="77777777" w:rsidR="00141D6D" w:rsidRPr="00141D6D" w:rsidRDefault="00141D6D" w:rsidP="00141D6D">
            <w:pPr>
              <w:jc w:val="right"/>
              <w:rPr>
                <w:color w:val="000000"/>
                <w:sz w:val="22"/>
                <w:szCs w:val="22"/>
              </w:rPr>
            </w:pPr>
            <w:r w:rsidRPr="00141D6D">
              <w:rPr>
                <w:color w:val="000000"/>
                <w:sz w:val="22"/>
                <w:szCs w:val="22"/>
              </w:rPr>
              <w:t>28,8</w:t>
            </w:r>
          </w:p>
        </w:tc>
        <w:tc>
          <w:tcPr>
            <w:tcW w:w="860" w:type="dxa"/>
            <w:tcBorders>
              <w:top w:val="nil"/>
              <w:left w:val="nil"/>
              <w:bottom w:val="single" w:sz="4" w:space="0" w:color="auto"/>
              <w:right w:val="single" w:sz="4" w:space="0" w:color="auto"/>
            </w:tcBorders>
            <w:shd w:val="clear" w:color="auto" w:fill="auto"/>
            <w:noWrap/>
            <w:vAlign w:val="bottom"/>
            <w:hideMark/>
          </w:tcPr>
          <w:p w14:paraId="1FCA2980" w14:textId="77777777" w:rsidR="00141D6D" w:rsidRPr="00141D6D" w:rsidRDefault="00141D6D" w:rsidP="00141D6D">
            <w:pPr>
              <w:jc w:val="right"/>
              <w:rPr>
                <w:color w:val="000000"/>
                <w:sz w:val="22"/>
                <w:szCs w:val="22"/>
              </w:rPr>
            </w:pPr>
            <w:r w:rsidRPr="00141D6D">
              <w:rPr>
                <w:color w:val="000000"/>
                <w:sz w:val="22"/>
                <w:szCs w:val="22"/>
              </w:rPr>
              <w:t>164,9</w:t>
            </w:r>
          </w:p>
        </w:tc>
        <w:tc>
          <w:tcPr>
            <w:tcW w:w="1240" w:type="dxa"/>
            <w:tcBorders>
              <w:top w:val="nil"/>
              <w:left w:val="nil"/>
              <w:bottom w:val="single" w:sz="4" w:space="0" w:color="auto"/>
              <w:right w:val="single" w:sz="4" w:space="0" w:color="auto"/>
            </w:tcBorders>
            <w:shd w:val="clear" w:color="auto" w:fill="auto"/>
            <w:noWrap/>
            <w:vAlign w:val="bottom"/>
            <w:hideMark/>
          </w:tcPr>
          <w:p w14:paraId="29A6E459" w14:textId="77777777" w:rsidR="00141D6D" w:rsidRPr="00141D6D" w:rsidRDefault="00141D6D" w:rsidP="00141D6D">
            <w:pPr>
              <w:jc w:val="right"/>
              <w:rPr>
                <w:color w:val="000000"/>
                <w:sz w:val="22"/>
                <w:szCs w:val="22"/>
              </w:rPr>
            </w:pPr>
            <w:r w:rsidRPr="00141D6D">
              <w:rPr>
                <w:color w:val="000000"/>
                <w:sz w:val="22"/>
                <w:szCs w:val="22"/>
              </w:rPr>
              <w:t>2,4</w:t>
            </w:r>
          </w:p>
        </w:tc>
        <w:tc>
          <w:tcPr>
            <w:tcW w:w="1240" w:type="dxa"/>
            <w:tcBorders>
              <w:top w:val="nil"/>
              <w:left w:val="nil"/>
              <w:bottom w:val="single" w:sz="4" w:space="0" w:color="auto"/>
              <w:right w:val="single" w:sz="4" w:space="0" w:color="auto"/>
            </w:tcBorders>
            <w:shd w:val="clear" w:color="auto" w:fill="auto"/>
            <w:noWrap/>
            <w:vAlign w:val="bottom"/>
            <w:hideMark/>
          </w:tcPr>
          <w:p w14:paraId="029303CD" w14:textId="77777777" w:rsidR="00141D6D" w:rsidRPr="00141D6D" w:rsidRDefault="00141D6D" w:rsidP="00141D6D">
            <w:pPr>
              <w:jc w:val="right"/>
              <w:rPr>
                <w:color w:val="000000"/>
                <w:sz w:val="22"/>
                <w:szCs w:val="22"/>
              </w:rPr>
            </w:pPr>
            <w:r w:rsidRPr="00141D6D">
              <w:rPr>
                <w:color w:val="000000"/>
                <w:sz w:val="22"/>
                <w:szCs w:val="22"/>
              </w:rPr>
              <w:t>4,5</w:t>
            </w:r>
          </w:p>
        </w:tc>
        <w:tc>
          <w:tcPr>
            <w:tcW w:w="1240" w:type="dxa"/>
            <w:tcBorders>
              <w:top w:val="nil"/>
              <w:left w:val="nil"/>
              <w:bottom w:val="single" w:sz="4" w:space="0" w:color="auto"/>
              <w:right w:val="single" w:sz="4" w:space="0" w:color="auto"/>
            </w:tcBorders>
            <w:shd w:val="clear" w:color="auto" w:fill="auto"/>
            <w:noWrap/>
            <w:vAlign w:val="center"/>
            <w:hideMark/>
          </w:tcPr>
          <w:p w14:paraId="5D057E4D" w14:textId="77777777" w:rsidR="00141D6D" w:rsidRPr="00141D6D" w:rsidRDefault="00141D6D" w:rsidP="00141D6D">
            <w:pPr>
              <w:jc w:val="right"/>
              <w:rPr>
                <w:color w:val="000000"/>
                <w:sz w:val="22"/>
                <w:szCs w:val="22"/>
              </w:rPr>
            </w:pPr>
            <w:r w:rsidRPr="00141D6D">
              <w:rPr>
                <w:color w:val="000000"/>
                <w:sz w:val="22"/>
                <w:szCs w:val="22"/>
              </w:rPr>
              <w:t>15,6</w:t>
            </w:r>
          </w:p>
        </w:tc>
      </w:tr>
      <w:tr w:rsidR="00141D6D" w:rsidRPr="00141D6D" w14:paraId="565ABDB8" w14:textId="77777777" w:rsidTr="00C501EF">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E153673" w14:textId="77777777" w:rsidR="00141D6D" w:rsidRPr="00141D6D" w:rsidRDefault="00141D6D" w:rsidP="00141D6D">
            <w:pPr>
              <w:jc w:val="left"/>
              <w:rPr>
                <w:color w:val="000000"/>
                <w:sz w:val="22"/>
                <w:szCs w:val="22"/>
              </w:rPr>
            </w:pPr>
            <w:r w:rsidRPr="00141D6D">
              <w:rPr>
                <w:color w:val="000000"/>
                <w:sz w:val="22"/>
                <w:szCs w:val="22"/>
              </w:rPr>
              <w:t>12 487 162</w:t>
            </w:r>
          </w:p>
        </w:tc>
        <w:tc>
          <w:tcPr>
            <w:tcW w:w="860" w:type="dxa"/>
            <w:tcBorders>
              <w:top w:val="nil"/>
              <w:left w:val="nil"/>
              <w:bottom w:val="single" w:sz="4" w:space="0" w:color="auto"/>
              <w:right w:val="single" w:sz="4" w:space="0" w:color="auto"/>
            </w:tcBorders>
            <w:shd w:val="clear" w:color="auto" w:fill="auto"/>
            <w:noWrap/>
            <w:vAlign w:val="bottom"/>
            <w:hideMark/>
          </w:tcPr>
          <w:p w14:paraId="7ED6AE11" w14:textId="77777777" w:rsidR="00141D6D" w:rsidRPr="00141D6D" w:rsidRDefault="00141D6D" w:rsidP="00141D6D">
            <w:pPr>
              <w:jc w:val="right"/>
              <w:rPr>
                <w:color w:val="000000"/>
                <w:sz w:val="22"/>
                <w:szCs w:val="22"/>
              </w:rPr>
            </w:pPr>
            <w:r w:rsidRPr="00141D6D">
              <w:rPr>
                <w:color w:val="000000"/>
                <w:sz w:val="22"/>
                <w:szCs w:val="22"/>
              </w:rPr>
              <w:t>3,51</w:t>
            </w:r>
          </w:p>
        </w:tc>
        <w:tc>
          <w:tcPr>
            <w:tcW w:w="1240" w:type="dxa"/>
            <w:tcBorders>
              <w:top w:val="nil"/>
              <w:left w:val="nil"/>
              <w:bottom w:val="single" w:sz="4" w:space="0" w:color="auto"/>
              <w:right w:val="single" w:sz="4" w:space="0" w:color="auto"/>
            </w:tcBorders>
            <w:shd w:val="clear" w:color="auto" w:fill="auto"/>
            <w:noWrap/>
            <w:vAlign w:val="bottom"/>
            <w:hideMark/>
          </w:tcPr>
          <w:p w14:paraId="0CE0CFA5" w14:textId="77777777" w:rsidR="00141D6D" w:rsidRPr="00141D6D" w:rsidRDefault="00141D6D" w:rsidP="00141D6D">
            <w:pPr>
              <w:jc w:val="right"/>
              <w:rPr>
                <w:color w:val="000000"/>
                <w:sz w:val="22"/>
                <w:szCs w:val="22"/>
              </w:rPr>
            </w:pPr>
            <w:r w:rsidRPr="00141D6D">
              <w:rPr>
                <w:color w:val="000000"/>
                <w:sz w:val="22"/>
                <w:szCs w:val="22"/>
              </w:rPr>
              <w:t>0,2</w:t>
            </w:r>
          </w:p>
        </w:tc>
        <w:tc>
          <w:tcPr>
            <w:tcW w:w="940" w:type="dxa"/>
            <w:tcBorders>
              <w:top w:val="nil"/>
              <w:left w:val="nil"/>
              <w:bottom w:val="single" w:sz="4" w:space="0" w:color="auto"/>
              <w:right w:val="single" w:sz="4" w:space="0" w:color="auto"/>
            </w:tcBorders>
            <w:shd w:val="clear" w:color="auto" w:fill="auto"/>
            <w:noWrap/>
            <w:vAlign w:val="bottom"/>
            <w:hideMark/>
          </w:tcPr>
          <w:p w14:paraId="278A9E05" w14:textId="77777777" w:rsidR="00141D6D" w:rsidRPr="00141D6D" w:rsidRDefault="00141D6D" w:rsidP="00141D6D">
            <w:pPr>
              <w:jc w:val="right"/>
              <w:rPr>
                <w:color w:val="000000"/>
                <w:sz w:val="22"/>
                <w:szCs w:val="22"/>
              </w:rPr>
            </w:pPr>
            <w:r w:rsidRPr="00141D6D">
              <w:rPr>
                <w:color w:val="000000"/>
                <w:sz w:val="22"/>
                <w:szCs w:val="22"/>
              </w:rPr>
              <w:t>190,2</w:t>
            </w:r>
          </w:p>
        </w:tc>
        <w:tc>
          <w:tcPr>
            <w:tcW w:w="1240" w:type="dxa"/>
            <w:tcBorders>
              <w:top w:val="nil"/>
              <w:left w:val="nil"/>
              <w:bottom w:val="single" w:sz="4" w:space="0" w:color="auto"/>
              <w:right w:val="single" w:sz="4" w:space="0" w:color="auto"/>
            </w:tcBorders>
            <w:shd w:val="clear" w:color="auto" w:fill="auto"/>
            <w:noWrap/>
            <w:vAlign w:val="bottom"/>
            <w:hideMark/>
          </w:tcPr>
          <w:p w14:paraId="0BDCFEAF" w14:textId="77777777" w:rsidR="00141D6D" w:rsidRPr="00141D6D" w:rsidRDefault="00141D6D" w:rsidP="00141D6D">
            <w:pPr>
              <w:jc w:val="right"/>
              <w:rPr>
                <w:color w:val="000000"/>
                <w:sz w:val="22"/>
                <w:szCs w:val="22"/>
              </w:rPr>
            </w:pPr>
            <w:r w:rsidRPr="00141D6D">
              <w:rPr>
                <w:color w:val="000000"/>
                <w:sz w:val="22"/>
                <w:szCs w:val="22"/>
              </w:rPr>
              <w:t>0,1</w:t>
            </w:r>
          </w:p>
        </w:tc>
        <w:tc>
          <w:tcPr>
            <w:tcW w:w="1240" w:type="dxa"/>
            <w:tcBorders>
              <w:top w:val="nil"/>
              <w:left w:val="nil"/>
              <w:bottom w:val="single" w:sz="4" w:space="0" w:color="auto"/>
              <w:right w:val="single" w:sz="4" w:space="0" w:color="auto"/>
            </w:tcBorders>
            <w:shd w:val="clear" w:color="auto" w:fill="auto"/>
            <w:noWrap/>
            <w:vAlign w:val="bottom"/>
            <w:hideMark/>
          </w:tcPr>
          <w:p w14:paraId="38234363" w14:textId="77777777" w:rsidR="00141D6D" w:rsidRPr="00141D6D" w:rsidRDefault="00141D6D" w:rsidP="00141D6D">
            <w:pPr>
              <w:jc w:val="right"/>
              <w:rPr>
                <w:color w:val="000000"/>
                <w:sz w:val="22"/>
                <w:szCs w:val="22"/>
              </w:rPr>
            </w:pPr>
            <w:r w:rsidRPr="00141D6D">
              <w:rPr>
                <w:color w:val="000000"/>
                <w:sz w:val="22"/>
                <w:szCs w:val="22"/>
              </w:rPr>
              <w:t>54,2</w:t>
            </w:r>
          </w:p>
        </w:tc>
        <w:tc>
          <w:tcPr>
            <w:tcW w:w="860" w:type="dxa"/>
            <w:tcBorders>
              <w:top w:val="nil"/>
              <w:left w:val="nil"/>
              <w:bottom w:val="single" w:sz="4" w:space="0" w:color="auto"/>
              <w:right w:val="single" w:sz="4" w:space="0" w:color="auto"/>
            </w:tcBorders>
            <w:shd w:val="clear" w:color="auto" w:fill="auto"/>
            <w:noWrap/>
            <w:vAlign w:val="bottom"/>
            <w:hideMark/>
          </w:tcPr>
          <w:p w14:paraId="3BDCEF34" w14:textId="77777777" w:rsidR="00141D6D" w:rsidRPr="00141D6D" w:rsidRDefault="00141D6D" w:rsidP="00141D6D">
            <w:pPr>
              <w:jc w:val="right"/>
              <w:rPr>
                <w:color w:val="000000"/>
                <w:sz w:val="22"/>
                <w:szCs w:val="22"/>
              </w:rPr>
            </w:pPr>
            <w:r w:rsidRPr="00141D6D">
              <w:rPr>
                <w:color w:val="000000"/>
                <w:sz w:val="22"/>
                <w:szCs w:val="22"/>
              </w:rPr>
              <w:t>8,6</w:t>
            </w:r>
          </w:p>
        </w:tc>
        <w:tc>
          <w:tcPr>
            <w:tcW w:w="1240" w:type="dxa"/>
            <w:tcBorders>
              <w:top w:val="nil"/>
              <w:left w:val="nil"/>
              <w:bottom w:val="single" w:sz="4" w:space="0" w:color="auto"/>
              <w:right w:val="single" w:sz="4" w:space="0" w:color="auto"/>
            </w:tcBorders>
            <w:shd w:val="clear" w:color="auto" w:fill="auto"/>
            <w:noWrap/>
            <w:vAlign w:val="bottom"/>
            <w:hideMark/>
          </w:tcPr>
          <w:p w14:paraId="25D1673F" w14:textId="77777777" w:rsidR="00141D6D" w:rsidRPr="00141D6D" w:rsidRDefault="00141D6D" w:rsidP="00141D6D">
            <w:pPr>
              <w:jc w:val="right"/>
              <w:rPr>
                <w:color w:val="000000"/>
                <w:sz w:val="22"/>
                <w:szCs w:val="22"/>
              </w:rPr>
            </w:pPr>
            <w:r w:rsidRPr="00141D6D">
              <w:rPr>
                <w:color w:val="000000"/>
                <w:sz w:val="22"/>
                <w:szCs w:val="22"/>
              </w:rPr>
              <w:t>0,1</w:t>
            </w:r>
          </w:p>
        </w:tc>
        <w:tc>
          <w:tcPr>
            <w:tcW w:w="1240" w:type="dxa"/>
            <w:tcBorders>
              <w:top w:val="nil"/>
              <w:left w:val="nil"/>
              <w:bottom w:val="single" w:sz="4" w:space="0" w:color="auto"/>
              <w:right w:val="single" w:sz="4" w:space="0" w:color="auto"/>
            </w:tcBorders>
            <w:shd w:val="clear" w:color="auto" w:fill="auto"/>
            <w:noWrap/>
            <w:vAlign w:val="bottom"/>
            <w:hideMark/>
          </w:tcPr>
          <w:p w14:paraId="6D72AF0E" w14:textId="77777777" w:rsidR="00141D6D" w:rsidRPr="00141D6D" w:rsidRDefault="00141D6D" w:rsidP="00141D6D">
            <w:pPr>
              <w:jc w:val="right"/>
              <w:rPr>
                <w:color w:val="000000"/>
                <w:sz w:val="22"/>
                <w:szCs w:val="22"/>
              </w:rPr>
            </w:pPr>
            <w:r w:rsidRPr="00141D6D">
              <w:rPr>
                <w:color w:val="000000"/>
                <w:sz w:val="22"/>
                <w:szCs w:val="22"/>
              </w:rPr>
              <w:t>2,4</w:t>
            </w:r>
          </w:p>
        </w:tc>
        <w:tc>
          <w:tcPr>
            <w:tcW w:w="1240" w:type="dxa"/>
            <w:tcBorders>
              <w:top w:val="nil"/>
              <w:left w:val="nil"/>
              <w:bottom w:val="single" w:sz="4" w:space="0" w:color="auto"/>
              <w:right w:val="single" w:sz="4" w:space="0" w:color="auto"/>
            </w:tcBorders>
            <w:shd w:val="clear" w:color="auto" w:fill="auto"/>
            <w:noWrap/>
            <w:vAlign w:val="center"/>
            <w:hideMark/>
          </w:tcPr>
          <w:p w14:paraId="63B29DC0" w14:textId="77777777" w:rsidR="00141D6D" w:rsidRPr="00141D6D" w:rsidRDefault="00141D6D" w:rsidP="00141D6D">
            <w:pPr>
              <w:jc w:val="right"/>
              <w:rPr>
                <w:color w:val="000000"/>
                <w:sz w:val="22"/>
                <w:szCs w:val="22"/>
              </w:rPr>
            </w:pPr>
            <w:r w:rsidRPr="00141D6D">
              <w:rPr>
                <w:color w:val="000000"/>
                <w:sz w:val="22"/>
                <w:szCs w:val="22"/>
              </w:rPr>
              <w:t>4,5</w:t>
            </w:r>
          </w:p>
        </w:tc>
      </w:tr>
      <w:tr w:rsidR="00141D6D" w:rsidRPr="00141D6D" w14:paraId="210309B8" w14:textId="77777777" w:rsidTr="00C501EF">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22D160E" w14:textId="77777777" w:rsidR="00141D6D" w:rsidRPr="00141D6D" w:rsidRDefault="00141D6D" w:rsidP="00141D6D">
            <w:pPr>
              <w:jc w:val="left"/>
              <w:rPr>
                <w:color w:val="000000"/>
                <w:sz w:val="22"/>
                <w:szCs w:val="22"/>
              </w:rPr>
            </w:pPr>
            <w:r w:rsidRPr="00141D6D">
              <w:rPr>
                <w:color w:val="000000"/>
                <w:sz w:val="22"/>
                <w:szCs w:val="22"/>
              </w:rPr>
              <w:t>56 457 162</w:t>
            </w:r>
          </w:p>
        </w:tc>
        <w:tc>
          <w:tcPr>
            <w:tcW w:w="860" w:type="dxa"/>
            <w:tcBorders>
              <w:top w:val="nil"/>
              <w:left w:val="nil"/>
              <w:bottom w:val="single" w:sz="4" w:space="0" w:color="auto"/>
              <w:right w:val="single" w:sz="4" w:space="0" w:color="auto"/>
            </w:tcBorders>
            <w:shd w:val="clear" w:color="auto" w:fill="auto"/>
            <w:noWrap/>
            <w:vAlign w:val="bottom"/>
            <w:hideMark/>
          </w:tcPr>
          <w:p w14:paraId="46B40B99" w14:textId="77777777" w:rsidR="00141D6D" w:rsidRPr="00141D6D" w:rsidRDefault="00141D6D" w:rsidP="00141D6D">
            <w:pPr>
              <w:jc w:val="right"/>
              <w:rPr>
                <w:color w:val="000000"/>
                <w:sz w:val="22"/>
                <w:szCs w:val="22"/>
              </w:rPr>
            </w:pPr>
            <w:r w:rsidRPr="00141D6D">
              <w:rPr>
                <w:color w:val="000000"/>
                <w:sz w:val="22"/>
                <w:szCs w:val="22"/>
              </w:rPr>
              <w:t>90,03</w:t>
            </w:r>
          </w:p>
        </w:tc>
        <w:tc>
          <w:tcPr>
            <w:tcW w:w="1240" w:type="dxa"/>
            <w:tcBorders>
              <w:top w:val="nil"/>
              <w:left w:val="nil"/>
              <w:bottom w:val="single" w:sz="4" w:space="0" w:color="auto"/>
              <w:right w:val="single" w:sz="4" w:space="0" w:color="auto"/>
            </w:tcBorders>
            <w:shd w:val="clear" w:color="auto" w:fill="auto"/>
            <w:noWrap/>
            <w:vAlign w:val="bottom"/>
            <w:hideMark/>
          </w:tcPr>
          <w:p w14:paraId="042DD7CF" w14:textId="77777777" w:rsidR="00141D6D" w:rsidRPr="00141D6D" w:rsidRDefault="00141D6D" w:rsidP="00141D6D">
            <w:pPr>
              <w:jc w:val="right"/>
              <w:rPr>
                <w:color w:val="000000"/>
                <w:sz w:val="22"/>
                <w:szCs w:val="22"/>
              </w:rPr>
            </w:pPr>
            <w:r w:rsidRPr="00141D6D">
              <w:rPr>
                <w:color w:val="000000"/>
                <w:sz w:val="22"/>
                <w:szCs w:val="22"/>
              </w:rPr>
              <w:t>6,4</w:t>
            </w:r>
          </w:p>
        </w:tc>
        <w:tc>
          <w:tcPr>
            <w:tcW w:w="940" w:type="dxa"/>
            <w:tcBorders>
              <w:top w:val="nil"/>
              <w:left w:val="nil"/>
              <w:bottom w:val="single" w:sz="4" w:space="0" w:color="auto"/>
              <w:right w:val="single" w:sz="4" w:space="0" w:color="auto"/>
            </w:tcBorders>
            <w:shd w:val="clear" w:color="auto" w:fill="auto"/>
            <w:noWrap/>
            <w:vAlign w:val="bottom"/>
            <w:hideMark/>
          </w:tcPr>
          <w:p w14:paraId="6DBCD0E6" w14:textId="77777777" w:rsidR="00141D6D" w:rsidRPr="00141D6D" w:rsidRDefault="00141D6D" w:rsidP="00141D6D">
            <w:pPr>
              <w:jc w:val="right"/>
              <w:rPr>
                <w:color w:val="000000"/>
                <w:sz w:val="22"/>
                <w:szCs w:val="22"/>
              </w:rPr>
            </w:pPr>
            <w:r w:rsidRPr="00141D6D">
              <w:rPr>
                <w:color w:val="000000"/>
                <w:sz w:val="22"/>
                <w:szCs w:val="22"/>
              </w:rPr>
              <w:t>19.729,3</w:t>
            </w:r>
          </w:p>
        </w:tc>
        <w:tc>
          <w:tcPr>
            <w:tcW w:w="1240" w:type="dxa"/>
            <w:tcBorders>
              <w:top w:val="nil"/>
              <w:left w:val="nil"/>
              <w:bottom w:val="single" w:sz="4" w:space="0" w:color="auto"/>
              <w:right w:val="single" w:sz="4" w:space="0" w:color="auto"/>
            </w:tcBorders>
            <w:shd w:val="clear" w:color="auto" w:fill="auto"/>
            <w:noWrap/>
            <w:vAlign w:val="bottom"/>
            <w:hideMark/>
          </w:tcPr>
          <w:p w14:paraId="7FA70A4D" w14:textId="77777777" w:rsidR="00141D6D" w:rsidRPr="00141D6D" w:rsidRDefault="00141D6D" w:rsidP="00141D6D">
            <w:pPr>
              <w:jc w:val="right"/>
              <w:rPr>
                <w:color w:val="000000"/>
                <w:sz w:val="22"/>
                <w:szCs w:val="22"/>
              </w:rPr>
            </w:pPr>
            <w:r w:rsidRPr="00141D6D">
              <w:rPr>
                <w:color w:val="000000"/>
                <w:sz w:val="22"/>
                <w:szCs w:val="22"/>
              </w:rPr>
              <w:t>6,0</w:t>
            </w:r>
          </w:p>
        </w:tc>
        <w:tc>
          <w:tcPr>
            <w:tcW w:w="1240" w:type="dxa"/>
            <w:tcBorders>
              <w:top w:val="nil"/>
              <w:left w:val="nil"/>
              <w:bottom w:val="single" w:sz="4" w:space="0" w:color="auto"/>
              <w:right w:val="single" w:sz="4" w:space="0" w:color="auto"/>
            </w:tcBorders>
            <w:shd w:val="clear" w:color="auto" w:fill="auto"/>
            <w:noWrap/>
            <w:vAlign w:val="bottom"/>
            <w:hideMark/>
          </w:tcPr>
          <w:p w14:paraId="46432AD4" w14:textId="77777777" w:rsidR="00141D6D" w:rsidRPr="00141D6D" w:rsidRDefault="00141D6D" w:rsidP="00141D6D">
            <w:pPr>
              <w:jc w:val="right"/>
              <w:rPr>
                <w:color w:val="000000"/>
                <w:sz w:val="22"/>
                <w:szCs w:val="22"/>
              </w:rPr>
            </w:pPr>
            <w:r w:rsidRPr="00141D6D">
              <w:rPr>
                <w:color w:val="000000"/>
                <w:sz w:val="22"/>
                <w:szCs w:val="22"/>
              </w:rPr>
              <w:t>219,1</w:t>
            </w:r>
          </w:p>
        </w:tc>
        <w:tc>
          <w:tcPr>
            <w:tcW w:w="860" w:type="dxa"/>
            <w:tcBorders>
              <w:top w:val="nil"/>
              <w:left w:val="nil"/>
              <w:bottom w:val="single" w:sz="4" w:space="0" w:color="auto"/>
              <w:right w:val="single" w:sz="4" w:space="0" w:color="auto"/>
            </w:tcBorders>
            <w:shd w:val="clear" w:color="auto" w:fill="auto"/>
            <w:noWrap/>
            <w:vAlign w:val="bottom"/>
            <w:hideMark/>
          </w:tcPr>
          <w:p w14:paraId="19CECE6D" w14:textId="77777777" w:rsidR="00141D6D" w:rsidRPr="00141D6D" w:rsidRDefault="00141D6D" w:rsidP="00141D6D">
            <w:pPr>
              <w:jc w:val="right"/>
              <w:rPr>
                <w:color w:val="000000"/>
                <w:sz w:val="22"/>
                <w:szCs w:val="22"/>
              </w:rPr>
            </w:pPr>
            <w:r w:rsidRPr="00141D6D">
              <w:rPr>
                <w:color w:val="000000"/>
                <w:sz w:val="22"/>
                <w:szCs w:val="22"/>
              </w:rPr>
              <w:t>301,6</w:t>
            </w:r>
          </w:p>
        </w:tc>
        <w:tc>
          <w:tcPr>
            <w:tcW w:w="1240" w:type="dxa"/>
            <w:tcBorders>
              <w:top w:val="nil"/>
              <w:left w:val="nil"/>
              <w:bottom w:val="single" w:sz="4" w:space="0" w:color="auto"/>
              <w:right w:val="single" w:sz="4" w:space="0" w:color="auto"/>
            </w:tcBorders>
            <w:shd w:val="clear" w:color="auto" w:fill="auto"/>
            <w:noWrap/>
            <w:vAlign w:val="bottom"/>
            <w:hideMark/>
          </w:tcPr>
          <w:p w14:paraId="2DD1E30C" w14:textId="77777777" w:rsidR="00141D6D" w:rsidRPr="00141D6D" w:rsidRDefault="00141D6D" w:rsidP="00141D6D">
            <w:pPr>
              <w:jc w:val="right"/>
              <w:rPr>
                <w:color w:val="000000"/>
                <w:sz w:val="22"/>
                <w:szCs w:val="22"/>
              </w:rPr>
            </w:pPr>
            <w:r w:rsidRPr="00141D6D">
              <w:rPr>
                <w:color w:val="000000"/>
                <w:sz w:val="22"/>
                <w:szCs w:val="22"/>
              </w:rPr>
              <w:t>4,4</w:t>
            </w:r>
          </w:p>
        </w:tc>
        <w:tc>
          <w:tcPr>
            <w:tcW w:w="1240" w:type="dxa"/>
            <w:tcBorders>
              <w:top w:val="nil"/>
              <w:left w:val="nil"/>
              <w:bottom w:val="single" w:sz="4" w:space="0" w:color="auto"/>
              <w:right w:val="single" w:sz="4" w:space="0" w:color="auto"/>
            </w:tcBorders>
            <w:shd w:val="clear" w:color="auto" w:fill="auto"/>
            <w:noWrap/>
            <w:vAlign w:val="bottom"/>
            <w:hideMark/>
          </w:tcPr>
          <w:p w14:paraId="680006B8" w14:textId="77777777" w:rsidR="00141D6D" w:rsidRPr="00141D6D" w:rsidRDefault="00141D6D" w:rsidP="00141D6D">
            <w:pPr>
              <w:jc w:val="right"/>
              <w:rPr>
                <w:color w:val="000000"/>
                <w:sz w:val="22"/>
                <w:szCs w:val="22"/>
              </w:rPr>
            </w:pPr>
            <w:r w:rsidRPr="00141D6D">
              <w:rPr>
                <w:color w:val="000000"/>
                <w:sz w:val="22"/>
                <w:szCs w:val="22"/>
              </w:rPr>
              <w:t>3,4</w:t>
            </w:r>
          </w:p>
        </w:tc>
        <w:tc>
          <w:tcPr>
            <w:tcW w:w="1240" w:type="dxa"/>
            <w:tcBorders>
              <w:top w:val="nil"/>
              <w:left w:val="nil"/>
              <w:bottom w:val="single" w:sz="4" w:space="0" w:color="auto"/>
              <w:right w:val="single" w:sz="4" w:space="0" w:color="auto"/>
            </w:tcBorders>
            <w:shd w:val="clear" w:color="auto" w:fill="auto"/>
            <w:noWrap/>
            <w:vAlign w:val="center"/>
            <w:hideMark/>
          </w:tcPr>
          <w:p w14:paraId="640EA5FF" w14:textId="77777777" w:rsidR="00141D6D" w:rsidRPr="00141D6D" w:rsidRDefault="00141D6D" w:rsidP="00141D6D">
            <w:pPr>
              <w:jc w:val="right"/>
              <w:rPr>
                <w:color w:val="000000"/>
                <w:sz w:val="22"/>
                <w:szCs w:val="22"/>
              </w:rPr>
            </w:pPr>
            <w:r w:rsidRPr="00141D6D">
              <w:rPr>
                <w:color w:val="000000"/>
                <w:sz w:val="22"/>
                <w:szCs w:val="22"/>
              </w:rPr>
              <w:t>1,5</w:t>
            </w:r>
          </w:p>
        </w:tc>
      </w:tr>
      <w:tr w:rsidR="00141D6D" w:rsidRPr="00141D6D" w14:paraId="57F6E8E2" w14:textId="77777777" w:rsidTr="00C501EF">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0C98A8C5" w14:textId="77777777" w:rsidR="00141D6D" w:rsidRPr="00141D6D" w:rsidRDefault="00141D6D" w:rsidP="00141D6D">
            <w:pPr>
              <w:jc w:val="left"/>
              <w:rPr>
                <w:color w:val="000000"/>
                <w:sz w:val="22"/>
                <w:szCs w:val="22"/>
              </w:rPr>
            </w:pPr>
            <w:r w:rsidRPr="00141D6D">
              <w:rPr>
                <w:color w:val="000000"/>
                <w:sz w:val="22"/>
                <w:szCs w:val="22"/>
              </w:rPr>
              <w:t>56 459 162</w:t>
            </w:r>
          </w:p>
        </w:tc>
        <w:tc>
          <w:tcPr>
            <w:tcW w:w="860" w:type="dxa"/>
            <w:tcBorders>
              <w:top w:val="nil"/>
              <w:left w:val="nil"/>
              <w:bottom w:val="single" w:sz="4" w:space="0" w:color="auto"/>
              <w:right w:val="single" w:sz="4" w:space="0" w:color="auto"/>
            </w:tcBorders>
            <w:shd w:val="clear" w:color="auto" w:fill="auto"/>
            <w:noWrap/>
            <w:vAlign w:val="bottom"/>
            <w:hideMark/>
          </w:tcPr>
          <w:p w14:paraId="578F47A2" w14:textId="77777777" w:rsidR="00141D6D" w:rsidRPr="00141D6D" w:rsidRDefault="00141D6D" w:rsidP="00141D6D">
            <w:pPr>
              <w:jc w:val="right"/>
              <w:rPr>
                <w:color w:val="000000"/>
                <w:sz w:val="22"/>
                <w:szCs w:val="22"/>
              </w:rPr>
            </w:pPr>
            <w:r w:rsidRPr="00141D6D">
              <w:rPr>
                <w:color w:val="000000"/>
                <w:sz w:val="22"/>
                <w:szCs w:val="22"/>
              </w:rPr>
              <w:t>79,34</w:t>
            </w:r>
          </w:p>
        </w:tc>
        <w:tc>
          <w:tcPr>
            <w:tcW w:w="1240" w:type="dxa"/>
            <w:tcBorders>
              <w:top w:val="nil"/>
              <w:left w:val="nil"/>
              <w:bottom w:val="single" w:sz="4" w:space="0" w:color="auto"/>
              <w:right w:val="single" w:sz="4" w:space="0" w:color="auto"/>
            </w:tcBorders>
            <w:shd w:val="clear" w:color="auto" w:fill="auto"/>
            <w:noWrap/>
            <w:vAlign w:val="bottom"/>
            <w:hideMark/>
          </w:tcPr>
          <w:p w14:paraId="2EBC094A" w14:textId="77777777" w:rsidR="00141D6D" w:rsidRPr="00141D6D" w:rsidRDefault="00141D6D" w:rsidP="00141D6D">
            <w:pPr>
              <w:jc w:val="right"/>
              <w:rPr>
                <w:color w:val="000000"/>
                <w:sz w:val="22"/>
                <w:szCs w:val="22"/>
              </w:rPr>
            </w:pPr>
            <w:r w:rsidRPr="00141D6D">
              <w:rPr>
                <w:color w:val="000000"/>
                <w:sz w:val="22"/>
                <w:szCs w:val="22"/>
              </w:rPr>
              <w:t>5,6</w:t>
            </w:r>
          </w:p>
        </w:tc>
        <w:tc>
          <w:tcPr>
            <w:tcW w:w="940" w:type="dxa"/>
            <w:tcBorders>
              <w:top w:val="nil"/>
              <w:left w:val="nil"/>
              <w:bottom w:val="single" w:sz="4" w:space="0" w:color="auto"/>
              <w:right w:val="single" w:sz="4" w:space="0" w:color="auto"/>
            </w:tcBorders>
            <w:shd w:val="clear" w:color="auto" w:fill="auto"/>
            <w:noWrap/>
            <w:vAlign w:val="bottom"/>
            <w:hideMark/>
          </w:tcPr>
          <w:p w14:paraId="7EBD23E3" w14:textId="77777777" w:rsidR="00141D6D" w:rsidRPr="00141D6D" w:rsidRDefault="00141D6D" w:rsidP="00141D6D">
            <w:pPr>
              <w:jc w:val="right"/>
              <w:rPr>
                <w:color w:val="000000"/>
                <w:sz w:val="22"/>
                <w:szCs w:val="22"/>
              </w:rPr>
            </w:pPr>
            <w:r w:rsidRPr="00141D6D">
              <w:rPr>
                <w:color w:val="000000"/>
                <w:sz w:val="22"/>
                <w:szCs w:val="22"/>
              </w:rPr>
              <w:t>26.952,5</w:t>
            </w:r>
          </w:p>
        </w:tc>
        <w:tc>
          <w:tcPr>
            <w:tcW w:w="1240" w:type="dxa"/>
            <w:tcBorders>
              <w:top w:val="nil"/>
              <w:left w:val="nil"/>
              <w:bottom w:val="single" w:sz="4" w:space="0" w:color="auto"/>
              <w:right w:val="single" w:sz="4" w:space="0" w:color="auto"/>
            </w:tcBorders>
            <w:shd w:val="clear" w:color="auto" w:fill="auto"/>
            <w:noWrap/>
            <w:vAlign w:val="bottom"/>
            <w:hideMark/>
          </w:tcPr>
          <w:p w14:paraId="3916AAA9" w14:textId="77777777" w:rsidR="00141D6D" w:rsidRPr="00141D6D" w:rsidRDefault="00141D6D" w:rsidP="00141D6D">
            <w:pPr>
              <w:jc w:val="right"/>
              <w:rPr>
                <w:color w:val="000000"/>
                <w:sz w:val="22"/>
                <w:szCs w:val="22"/>
              </w:rPr>
            </w:pPr>
            <w:r w:rsidRPr="00141D6D">
              <w:rPr>
                <w:color w:val="000000"/>
                <w:sz w:val="22"/>
                <w:szCs w:val="22"/>
              </w:rPr>
              <w:t>8,3</w:t>
            </w:r>
          </w:p>
        </w:tc>
        <w:tc>
          <w:tcPr>
            <w:tcW w:w="1240" w:type="dxa"/>
            <w:tcBorders>
              <w:top w:val="nil"/>
              <w:left w:val="nil"/>
              <w:bottom w:val="single" w:sz="4" w:space="0" w:color="auto"/>
              <w:right w:val="single" w:sz="4" w:space="0" w:color="auto"/>
            </w:tcBorders>
            <w:shd w:val="clear" w:color="auto" w:fill="auto"/>
            <w:noWrap/>
            <w:vAlign w:val="bottom"/>
            <w:hideMark/>
          </w:tcPr>
          <w:p w14:paraId="359DDE27" w14:textId="77777777" w:rsidR="00141D6D" w:rsidRPr="00141D6D" w:rsidRDefault="00141D6D" w:rsidP="00141D6D">
            <w:pPr>
              <w:jc w:val="right"/>
              <w:rPr>
                <w:color w:val="000000"/>
                <w:sz w:val="22"/>
                <w:szCs w:val="22"/>
              </w:rPr>
            </w:pPr>
            <w:r w:rsidRPr="00141D6D">
              <w:rPr>
                <w:color w:val="000000"/>
                <w:sz w:val="22"/>
                <w:szCs w:val="22"/>
              </w:rPr>
              <w:t>339,7</w:t>
            </w:r>
          </w:p>
        </w:tc>
        <w:tc>
          <w:tcPr>
            <w:tcW w:w="860" w:type="dxa"/>
            <w:tcBorders>
              <w:top w:val="nil"/>
              <w:left w:val="nil"/>
              <w:bottom w:val="single" w:sz="4" w:space="0" w:color="auto"/>
              <w:right w:val="single" w:sz="4" w:space="0" w:color="auto"/>
            </w:tcBorders>
            <w:shd w:val="clear" w:color="auto" w:fill="auto"/>
            <w:noWrap/>
            <w:vAlign w:val="bottom"/>
            <w:hideMark/>
          </w:tcPr>
          <w:p w14:paraId="04603FF5" w14:textId="77777777" w:rsidR="00141D6D" w:rsidRPr="00141D6D" w:rsidRDefault="00141D6D" w:rsidP="00141D6D">
            <w:pPr>
              <w:jc w:val="right"/>
              <w:rPr>
                <w:color w:val="000000"/>
                <w:sz w:val="22"/>
                <w:szCs w:val="22"/>
              </w:rPr>
            </w:pPr>
            <w:r w:rsidRPr="00141D6D">
              <w:rPr>
                <w:color w:val="000000"/>
                <w:sz w:val="22"/>
                <w:szCs w:val="22"/>
              </w:rPr>
              <w:t>489,5</w:t>
            </w:r>
          </w:p>
        </w:tc>
        <w:tc>
          <w:tcPr>
            <w:tcW w:w="1240" w:type="dxa"/>
            <w:tcBorders>
              <w:top w:val="nil"/>
              <w:left w:val="nil"/>
              <w:bottom w:val="single" w:sz="4" w:space="0" w:color="auto"/>
              <w:right w:val="single" w:sz="4" w:space="0" w:color="auto"/>
            </w:tcBorders>
            <w:shd w:val="clear" w:color="auto" w:fill="auto"/>
            <w:noWrap/>
            <w:vAlign w:val="bottom"/>
            <w:hideMark/>
          </w:tcPr>
          <w:p w14:paraId="7B825FE9" w14:textId="77777777" w:rsidR="00141D6D" w:rsidRPr="00141D6D" w:rsidRDefault="00141D6D" w:rsidP="00141D6D">
            <w:pPr>
              <w:jc w:val="right"/>
              <w:rPr>
                <w:color w:val="000000"/>
                <w:sz w:val="22"/>
                <w:szCs w:val="22"/>
              </w:rPr>
            </w:pPr>
            <w:r w:rsidRPr="00141D6D">
              <w:rPr>
                <w:color w:val="000000"/>
                <w:sz w:val="22"/>
                <w:szCs w:val="22"/>
              </w:rPr>
              <w:t>7,2</w:t>
            </w:r>
          </w:p>
        </w:tc>
        <w:tc>
          <w:tcPr>
            <w:tcW w:w="1240" w:type="dxa"/>
            <w:tcBorders>
              <w:top w:val="nil"/>
              <w:left w:val="nil"/>
              <w:bottom w:val="single" w:sz="4" w:space="0" w:color="auto"/>
              <w:right w:val="single" w:sz="4" w:space="0" w:color="auto"/>
            </w:tcBorders>
            <w:shd w:val="clear" w:color="auto" w:fill="auto"/>
            <w:noWrap/>
            <w:vAlign w:val="bottom"/>
            <w:hideMark/>
          </w:tcPr>
          <w:p w14:paraId="53A6598A" w14:textId="77777777" w:rsidR="00141D6D" w:rsidRPr="00141D6D" w:rsidRDefault="00141D6D" w:rsidP="00141D6D">
            <w:pPr>
              <w:jc w:val="right"/>
              <w:rPr>
                <w:color w:val="000000"/>
                <w:sz w:val="22"/>
                <w:szCs w:val="22"/>
              </w:rPr>
            </w:pPr>
            <w:r w:rsidRPr="00141D6D">
              <w:rPr>
                <w:color w:val="000000"/>
                <w:sz w:val="22"/>
                <w:szCs w:val="22"/>
              </w:rPr>
              <w:t>6,2</w:t>
            </w:r>
          </w:p>
        </w:tc>
        <w:tc>
          <w:tcPr>
            <w:tcW w:w="1240" w:type="dxa"/>
            <w:tcBorders>
              <w:top w:val="nil"/>
              <w:left w:val="nil"/>
              <w:bottom w:val="single" w:sz="4" w:space="0" w:color="auto"/>
              <w:right w:val="single" w:sz="4" w:space="0" w:color="auto"/>
            </w:tcBorders>
            <w:shd w:val="clear" w:color="auto" w:fill="auto"/>
            <w:noWrap/>
            <w:vAlign w:val="center"/>
            <w:hideMark/>
          </w:tcPr>
          <w:p w14:paraId="2FC5F28D" w14:textId="77777777" w:rsidR="00141D6D" w:rsidRPr="00141D6D" w:rsidRDefault="00141D6D" w:rsidP="00141D6D">
            <w:pPr>
              <w:jc w:val="right"/>
              <w:rPr>
                <w:color w:val="000000"/>
                <w:sz w:val="22"/>
                <w:szCs w:val="22"/>
              </w:rPr>
            </w:pPr>
            <w:r w:rsidRPr="00141D6D">
              <w:rPr>
                <w:color w:val="000000"/>
                <w:sz w:val="22"/>
                <w:szCs w:val="22"/>
              </w:rPr>
              <w:t>1,8</w:t>
            </w:r>
          </w:p>
        </w:tc>
      </w:tr>
      <w:tr w:rsidR="00141D6D" w:rsidRPr="00141D6D" w14:paraId="401FF1B7" w14:textId="77777777" w:rsidTr="00C501EF">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65101E4" w14:textId="77777777" w:rsidR="00141D6D" w:rsidRPr="00141D6D" w:rsidRDefault="00141D6D" w:rsidP="00141D6D">
            <w:pPr>
              <w:jc w:val="left"/>
              <w:rPr>
                <w:color w:val="000000"/>
                <w:sz w:val="22"/>
                <w:szCs w:val="22"/>
              </w:rPr>
            </w:pPr>
            <w:r w:rsidRPr="00141D6D">
              <w:rPr>
                <w:color w:val="000000"/>
                <w:sz w:val="22"/>
                <w:szCs w:val="22"/>
              </w:rPr>
              <w:t>57 457 162</w:t>
            </w:r>
          </w:p>
        </w:tc>
        <w:tc>
          <w:tcPr>
            <w:tcW w:w="860" w:type="dxa"/>
            <w:tcBorders>
              <w:top w:val="nil"/>
              <w:left w:val="nil"/>
              <w:bottom w:val="single" w:sz="4" w:space="0" w:color="auto"/>
              <w:right w:val="single" w:sz="4" w:space="0" w:color="auto"/>
            </w:tcBorders>
            <w:shd w:val="clear" w:color="auto" w:fill="auto"/>
            <w:noWrap/>
            <w:vAlign w:val="bottom"/>
            <w:hideMark/>
          </w:tcPr>
          <w:p w14:paraId="5CC24EDC" w14:textId="77777777" w:rsidR="00141D6D" w:rsidRPr="00141D6D" w:rsidRDefault="00141D6D" w:rsidP="00141D6D">
            <w:pPr>
              <w:jc w:val="right"/>
              <w:rPr>
                <w:color w:val="000000"/>
                <w:sz w:val="22"/>
                <w:szCs w:val="22"/>
              </w:rPr>
            </w:pPr>
            <w:r w:rsidRPr="00141D6D">
              <w:rPr>
                <w:color w:val="000000"/>
                <w:sz w:val="22"/>
                <w:szCs w:val="22"/>
              </w:rPr>
              <w:t>488,11</w:t>
            </w:r>
          </w:p>
        </w:tc>
        <w:tc>
          <w:tcPr>
            <w:tcW w:w="1240" w:type="dxa"/>
            <w:tcBorders>
              <w:top w:val="nil"/>
              <w:left w:val="nil"/>
              <w:bottom w:val="single" w:sz="4" w:space="0" w:color="auto"/>
              <w:right w:val="single" w:sz="4" w:space="0" w:color="auto"/>
            </w:tcBorders>
            <w:shd w:val="clear" w:color="auto" w:fill="auto"/>
            <w:noWrap/>
            <w:vAlign w:val="bottom"/>
            <w:hideMark/>
          </w:tcPr>
          <w:p w14:paraId="25582F41" w14:textId="77777777" w:rsidR="00141D6D" w:rsidRPr="00141D6D" w:rsidRDefault="00141D6D" w:rsidP="00141D6D">
            <w:pPr>
              <w:jc w:val="right"/>
              <w:rPr>
                <w:color w:val="000000"/>
                <w:sz w:val="22"/>
                <w:szCs w:val="22"/>
              </w:rPr>
            </w:pPr>
            <w:r w:rsidRPr="00141D6D">
              <w:rPr>
                <w:color w:val="000000"/>
                <w:sz w:val="22"/>
                <w:szCs w:val="22"/>
              </w:rPr>
              <w:t>34,6</w:t>
            </w:r>
          </w:p>
        </w:tc>
        <w:tc>
          <w:tcPr>
            <w:tcW w:w="940" w:type="dxa"/>
            <w:tcBorders>
              <w:top w:val="nil"/>
              <w:left w:val="nil"/>
              <w:bottom w:val="single" w:sz="4" w:space="0" w:color="auto"/>
              <w:right w:val="single" w:sz="4" w:space="0" w:color="auto"/>
            </w:tcBorders>
            <w:shd w:val="clear" w:color="auto" w:fill="auto"/>
            <w:noWrap/>
            <w:vAlign w:val="bottom"/>
            <w:hideMark/>
          </w:tcPr>
          <w:p w14:paraId="4319A894" w14:textId="77777777" w:rsidR="00141D6D" w:rsidRPr="00141D6D" w:rsidRDefault="00141D6D" w:rsidP="00141D6D">
            <w:pPr>
              <w:jc w:val="right"/>
              <w:rPr>
                <w:color w:val="000000"/>
                <w:sz w:val="22"/>
                <w:szCs w:val="22"/>
              </w:rPr>
            </w:pPr>
            <w:r w:rsidRPr="00141D6D">
              <w:rPr>
                <w:color w:val="000000"/>
                <w:sz w:val="22"/>
                <w:szCs w:val="22"/>
              </w:rPr>
              <w:t>96.449,7</w:t>
            </w:r>
          </w:p>
        </w:tc>
        <w:tc>
          <w:tcPr>
            <w:tcW w:w="1240" w:type="dxa"/>
            <w:tcBorders>
              <w:top w:val="nil"/>
              <w:left w:val="nil"/>
              <w:bottom w:val="single" w:sz="4" w:space="0" w:color="auto"/>
              <w:right w:val="single" w:sz="4" w:space="0" w:color="auto"/>
            </w:tcBorders>
            <w:shd w:val="clear" w:color="auto" w:fill="auto"/>
            <w:noWrap/>
            <w:vAlign w:val="bottom"/>
            <w:hideMark/>
          </w:tcPr>
          <w:p w14:paraId="4A65190C" w14:textId="77777777" w:rsidR="00141D6D" w:rsidRPr="00141D6D" w:rsidRDefault="00141D6D" w:rsidP="00141D6D">
            <w:pPr>
              <w:jc w:val="right"/>
              <w:rPr>
                <w:color w:val="000000"/>
                <w:sz w:val="22"/>
                <w:szCs w:val="22"/>
              </w:rPr>
            </w:pPr>
            <w:r w:rsidRPr="00141D6D">
              <w:rPr>
                <w:color w:val="000000"/>
                <w:sz w:val="22"/>
                <w:szCs w:val="22"/>
              </w:rPr>
              <w:t>29,5</w:t>
            </w:r>
          </w:p>
        </w:tc>
        <w:tc>
          <w:tcPr>
            <w:tcW w:w="1240" w:type="dxa"/>
            <w:tcBorders>
              <w:top w:val="nil"/>
              <w:left w:val="nil"/>
              <w:bottom w:val="single" w:sz="4" w:space="0" w:color="auto"/>
              <w:right w:val="single" w:sz="4" w:space="0" w:color="auto"/>
            </w:tcBorders>
            <w:shd w:val="clear" w:color="auto" w:fill="auto"/>
            <w:noWrap/>
            <w:vAlign w:val="bottom"/>
            <w:hideMark/>
          </w:tcPr>
          <w:p w14:paraId="237EAEB0" w14:textId="77777777" w:rsidR="00141D6D" w:rsidRPr="00141D6D" w:rsidRDefault="00141D6D" w:rsidP="00141D6D">
            <w:pPr>
              <w:jc w:val="right"/>
              <w:rPr>
                <w:color w:val="000000"/>
                <w:sz w:val="22"/>
                <w:szCs w:val="22"/>
              </w:rPr>
            </w:pPr>
            <w:r w:rsidRPr="00141D6D">
              <w:rPr>
                <w:color w:val="000000"/>
                <w:sz w:val="22"/>
                <w:szCs w:val="22"/>
              </w:rPr>
              <w:t>197,6</w:t>
            </w:r>
          </w:p>
        </w:tc>
        <w:tc>
          <w:tcPr>
            <w:tcW w:w="860" w:type="dxa"/>
            <w:tcBorders>
              <w:top w:val="nil"/>
              <w:left w:val="nil"/>
              <w:bottom w:val="single" w:sz="4" w:space="0" w:color="auto"/>
              <w:right w:val="single" w:sz="4" w:space="0" w:color="auto"/>
            </w:tcBorders>
            <w:shd w:val="clear" w:color="auto" w:fill="auto"/>
            <w:noWrap/>
            <w:vAlign w:val="bottom"/>
            <w:hideMark/>
          </w:tcPr>
          <w:p w14:paraId="4E005ACC" w14:textId="77777777" w:rsidR="00141D6D" w:rsidRPr="00141D6D" w:rsidRDefault="00141D6D" w:rsidP="00141D6D">
            <w:pPr>
              <w:jc w:val="right"/>
              <w:rPr>
                <w:color w:val="000000"/>
                <w:sz w:val="22"/>
                <w:szCs w:val="22"/>
              </w:rPr>
            </w:pPr>
            <w:r w:rsidRPr="00141D6D">
              <w:rPr>
                <w:color w:val="000000"/>
                <w:sz w:val="22"/>
                <w:szCs w:val="22"/>
              </w:rPr>
              <w:t>1.991,4</w:t>
            </w:r>
          </w:p>
        </w:tc>
        <w:tc>
          <w:tcPr>
            <w:tcW w:w="1240" w:type="dxa"/>
            <w:tcBorders>
              <w:top w:val="nil"/>
              <w:left w:val="nil"/>
              <w:bottom w:val="single" w:sz="4" w:space="0" w:color="auto"/>
              <w:right w:val="single" w:sz="4" w:space="0" w:color="auto"/>
            </w:tcBorders>
            <w:shd w:val="clear" w:color="auto" w:fill="auto"/>
            <w:noWrap/>
            <w:vAlign w:val="bottom"/>
            <w:hideMark/>
          </w:tcPr>
          <w:p w14:paraId="7EA81B2C" w14:textId="77777777" w:rsidR="00141D6D" w:rsidRPr="00141D6D" w:rsidRDefault="00141D6D" w:rsidP="00141D6D">
            <w:pPr>
              <w:jc w:val="right"/>
              <w:rPr>
                <w:color w:val="000000"/>
                <w:sz w:val="22"/>
                <w:szCs w:val="22"/>
              </w:rPr>
            </w:pPr>
            <w:r w:rsidRPr="00141D6D">
              <w:rPr>
                <w:color w:val="000000"/>
                <w:sz w:val="22"/>
                <w:szCs w:val="22"/>
              </w:rPr>
              <w:t>29,2</w:t>
            </w:r>
          </w:p>
        </w:tc>
        <w:tc>
          <w:tcPr>
            <w:tcW w:w="1240" w:type="dxa"/>
            <w:tcBorders>
              <w:top w:val="nil"/>
              <w:left w:val="nil"/>
              <w:bottom w:val="single" w:sz="4" w:space="0" w:color="auto"/>
              <w:right w:val="single" w:sz="4" w:space="0" w:color="auto"/>
            </w:tcBorders>
            <w:shd w:val="clear" w:color="auto" w:fill="auto"/>
            <w:noWrap/>
            <w:vAlign w:val="bottom"/>
            <w:hideMark/>
          </w:tcPr>
          <w:p w14:paraId="122769BD" w14:textId="77777777" w:rsidR="00141D6D" w:rsidRPr="00141D6D" w:rsidRDefault="00141D6D" w:rsidP="00141D6D">
            <w:pPr>
              <w:jc w:val="right"/>
              <w:rPr>
                <w:color w:val="000000"/>
                <w:sz w:val="22"/>
                <w:szCs w:val="22"/>
              </w:rPr>
            </w:pPr>
            <w:r w:rsidRPr="00141D6D">
              <w:rPr>
                <w:color w:val="000000"/>
                <w:sz w:val="22"/>
                <w:szCs w:val="22"/>
              </w:rPr>
              <w:t>4,1</w:t>
            </w:r>
          </w:p>
        </w:tc>
        <w:tc>
          <w:tcPr>
            <w:tcW w:w="1240" w:type="dxa"/>
            <w:tcBorders>
              <w:top w:val="nil"/>
              <w:left w:val="nil"/>
              <w:bottom w:val="single" w:sz="4" w:space="0" w:color="auto"/>
              <w:right w:val="single" w:sz="4" w:space="0" w:color="auto"/>
            </w:tcBorders>
            <w:shd w:val="clear" w:color="auto" w:fill="auto"/>
            <w:noWrap/>
            <w:vAlign w:val="center"/>
            <w:hideMark/>
          </w:tcPr>
          <w:p w14:paraId="0D1029CA" w14:textId="77777777" w:rsidR="00141D6D" w:rsidRPr="00141D6D" w:rsidRDefault="00141D6D" w:rsidP="00141D6D">
            <w:pPr>
              <w:jc w:val="right"/>
              <w:rPr>
                <w:color w:val="000000"/>
                <w:sz w:val="22"/>
                <w:szCs w:val="22"/>
              </w:rPr>
            </w:pPr>
            <w:r w:rsidRPr="00141D6D">
              <w:rPr>
                <w:color w:val="000000"/>
                <w:sz w:val="22"/>
                <w:szCs w:val="22"/>
              </w:rPr>
              <w:t>2,1</w:t>
            </w:r>
          </w:p>
        </w:tc>
      </w:tr>
      <w:tr w:rsidR="00141D6D" w:rsidRPr="00141D6D" w14:paraId="78692834" w14:textId="77777777" w:rsidTr="00C501EF">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2488D053" w14:textId="77777777" w:rsidR="00141D6D" w:rsidRPr="00141D6D" w:rsidRDefault="00141D6D" w:rsidP="00141D6D">
            <w:pPr>
              <w:jc w:val="left"/>
              <w:rPr>
                <w:color w:val="000000"/>
                <w:sz w:val="22"/>
                <w:szCs w:val="22"/>
              </w:rPr>
            </w:pPr>
            <w:r w:rsidRPr="00141D6D">
              <w:rPr>
                <w:color w:val="000000"/>
                <w:sz w:val="22"/>
                <w:szCs w:val="22"/>
              </w:rPr>
              <w:t>57 459 162</w:t>
            </w:r>
          </w:p>
        </w:tc>
        <w:tc>
          <w:tcPr>
            <w:tcW w:w="860" w:type="dxa"/>
            <w:tcBorders>
              <w:top w:val="nil"/>
              <w:left w:val="nil"/>
              <w:bottom w:val="single" w:sz="4" w:space="0" w:color="auto"/>
              <w:right w:val="single" w:sz="4" w:space="0" w:color="auto"/>
            </w:tcBorders>
            <w:shd w:val="clear" w:color="auto" w:fill="auto"/>
            <w:noWrap/>
            <w:vAlign w:val="bottom"/>
            <w:hideMark/>
          </w:tcPr>
          <w:p w14:paraId="2FACC7A3" w14:textId="77777777" w:rsidR="00141D6D" w:rsidRPr="00141D6D" w:rsidRDefault="00141D6D" w:rsidP="00141D6D">
            <w:pPr>
              <w:jc w:val="right"/>
              <w:rPr>
                <w:color w:val="000000"/>
                <w:sz w:val="22"/>
                <w:szCs w:val="22"/>
              </w:rPr>
            </w:pPr>
            <w:r w:rsidRPr="00141D6D">
              <w:rPr>
                <w:color w:val="000000"/>
                <w:sz w:val="22"/>
                <w:szCs w:val="22"/>
              </w:rPr>
              <w:t>369,03</w:t>
            </w:r>
          </w:p>
        </w:tc>
        <w:tc>
          <w:tcPr>
            <w:tcW w:w="1240" w:type="dxa"/>
            <w:tcBorders>
              <w:top w:val="nil"/>
              <w:left w:val="nil"/>
              <w:bottom w:val="single" w:sz="4" w:space="0" w:color="auto"/>
              <w:right w:val="single" w:sz="4" w:space="0" w:color="auto"/>
            </w:tcBorders>
            <w:shd w:val="clear" w:color="auto" w:fill="auto"/>
            <w:noWrap/>
            <w:vAlign w:val="bottom"/>
            <w:hideMark/>
          </w:tcPr>
          <w:p w14:paraId="127376A2" w14:textId="77777777" w:rsidR="00141D6D" w:rsidRPr="00141D6D" w:rsidRDefault="00141D6D" w:rsidP="00141D6D">
            <w:pPr>
              <w:jc w:val="right"/>
              <w:rPr>
                <w:color w:val="000000"/>
                <w:sz w:val="22"/>
                <w:szCs w:val="22"/>
              </w:rPr>
            </w:pPr>
            <w:r w:rsidRPr="00141D6D">
              <w:rPr>
                <w:color w:val="000000"/>
                <w:sz w:val="22"/>
                <w:szCs w:val="22"/>
              </w:rPr>
              <w:t>26,2</w:t>
            </w:r>
          </w:p>
        </w:tc>
        <w:tc>
          <w:tcPr>
            <w:tcW w:w="940" w:type="dxa"/>
            <w:tcBorders>
              <w:top w:val="nil"/>
              <w:left w:val="nil"/>
              <w:bottom w:val="single" w:sz="4" w:space="0" w:color="auto"/>
              <w:right w:val="single" w:sz="4" w:space="0" w:color="auto"/>
            </w:tcBorders>
            <w:shd w:val="clear" w:color="auto" w:fill="auto"/>
            <w:noWrap/>
            <w:vAlign w:val="bottom"/>
            <w:hideMark/>
          </w:tcPr>
          <w:p w14:paraId="729AE417" w14:textId="77777777" w:rsidR="00141D6D" w:rsidRPr="00141D6D" w:rsidRDefault="00141D6D" w:rsidP="00141D6D">
            <w:pPr>
              <w:jc w:val="right"/>
              <w:rPr>
                <w:color w:val="000000"/>
                <w:sz w:val="22"/>
                <w:szCs w:val="22"/>
              </w:rPr>
            </w:pPr>
            <w:r w:rsidRPr="00141D6D">
              <w:rPr>
                <w:color w:val="000000"/>
                <w:sz w:val="22"/>
                <w:szCs w:val="22"/>
              </w:rPr>
              <w:t>118.295,5</w:t>
            </w:r>
          </w:p>
        </w:tc>
        <w:tc>
          <w:tcPr>
            <w:tcW w:w="1240" w:type="dxa"/>
            <w:tcBorders>
              <w:top w:val="nil"/>
              <w:left w:val="nil"/>
              <w:bottom w:val="single" w:sz="4" w:space="0" w:color="auto"/>
              <w:right w:val="single" w:sz="4" w:space="0" w:color="auto"/>
            </w:tcBorders>
            <w:shd w:val="clear" w:color="auto" w:fill="auto"/>
            <w:noWrap/>
            <w:vAlign w:val="bottom"/>
            <w:hideMark/>
          </w:tcPr>
          <w:p w14:paraId="3B2D2BE2" w14:textId="77777777" w:rsidR="00141D6D" w:rsidRPr="00141D6D" w:rsidRDefault="00141D6D" w:rsidP="00141D6D">
            <w:pPr>
              <w:jc w:val="right"/>
              <w:rPr>
                <w:color w:val="000000"/>
                <w:sz w:val="22"/>
                <w:szCs w:val="22"/>
              </w:rPr>
            </w:pPr>
            <w:r w:rsidRPr="00141D6D">
              <w:rPr>
                <w:color w:val="000000"/>
                <w:sz w:val="22"/>
                <w:szCs w:val="22"/>
              </w:rPr>
              <w:t>36,2</w:t>
            </w:r>
          </w:p>
        </w:tc>
        <w:tc>
          <w:tcPr>
            <w:tcW w:w="1240" w:type="dxa"/>
            <w:tcBorders>
              <w:top w:val="nil"/>
              <w:left w:val="nil"/>
              <w:bottom w:val="single" w:sz="4" w:space="0" w:color="auto"/>
              <w:right w:val="single" w:sz="4" w:space="0" w:color="auto"/>
            </w:tcBorders>
            <w:shd w:val="clear" w:color="auto" w:fill="auto"/>
            <w:noWrap/>
            <w:vAlign w:val="bottom"/>
            <w:hideMark/>
          </w:tcPr>
          <w:p w14:paraId="4EF95BBC" w14:textId="77777777" w:rsidR="00141D6D" w:rsidRPr="00141D6D" w:rsidRDefault="00141D6D" w:rsidP="00141D6D">
            <w:pPr>
              <w:jc w:val="right"/>
              <w:rPr>
                <w:color w:val="000000"/>
                <w:sz w:val="22"/>
                <w:szCs w:val="22"/>
              </w:rPr>
            </w:pPr>
            <w:r w:rsidRPr="00141D6D">
              <w:rPr>
                <w:color w:val="000000"/>
                <w:sz w:val="22"/>
                <w:szCs w:val="22"/>
              </w:rPr>
              <w:t>320,6</w:t>
            </w:r>
          </w:p>
        </w:tc>
        <w:tc>
          <w:tcPr>
            <w:tcW w:w="860" w:type="dxa"/>
            <w:tcBorders>
              <w:top w:val="nil"/>
              <w:left w:val="nil"/>
              <w:bottom w:val="single" w:sz="4" w:space="0" w:color="auto"/>
              <w:right w:val="single" w:sz="4" w:space="0" w:color="auto"/>
            </w:tcBorders>
            <w:shd w:val="clear" w:color="auto" w:fill="auto"/>
            <w:noWrap/>
            <w:vAlign w:val="bottom"/>
            <w:hideMark/>
          </w:tcPr>
          <w:p w14:paraId="4F4124F2" w14:textId="77777777" w:rsidR="00141D6D" w:rsidRPr="00141D6D" w:rsidRDefault="00141D6D" w:rsidP="00141D6D">
            <w:pPr>
              <w:jc w:val="right"/>
              <w:rPr>
                <w:color w:val="000000"/>
                <w:sz w:val="22"/>
                <w:szCs w:val="22"/>
              </w:rPr>
            </w:pPr>
            <w:r w:rsidRPr="00141D6D">
              <w:rPr>
                <w:color w:val="000000"/>
                <w:sz w:val="22"/>
                <w:szCs w:val="22"/>
              </w:rPr>
              <w:t>1.990,8</w:t>
            </w:r>
          </w:p>
        </w:tc>
        <w:tc>
          <w:tcPr>
            <w:tcW w:w="1240" w:type="dxa"/>
            <w:tcBorders>
              <w:top w:val="nil"/>
              <w:left w:val="nil"/>
              <w:bottom w:val="single" w:sz="4" w:space="0" w:color="auto"/>
              <w:right w:val="single" w:sz="4" w:space="0" w:color="auto"/>
            </w:tcBorders>
            <w:shd w:val="clear" w:color="auto" w:fill="auto"/>
            <w:noWrap/>
            <w:vAlign w:val="bottom"/>
            <w:hideMark/>
          </w:tcPr>
          <w:p w14:paraId="1133361A" w14:textId="77777777" w:rsidR="00141D6D" w:rsidRPr="00141D6D" w:rsidRDefault="00141D6D" w:rsidP="00141D6D">
            <w:pPr>
              <w:jc w:val="right"/>
              <w:rPr>
                <w:color w:val="000000"/>
                <w:sz w:val="22"/>
                <w:szCs w:val="22"/>
              </w:rPr>
            </w:pPr>
            <w:r w:rsidRPr="00141D6D">
              <w:rPr>
                <w:color w:val="000000"/>
                <w:sz w:val="22"/>
                <w:szCs w:val="22"/>
              </w:rPr>
              <w:t>29,2</w:t>
            </w:r>
          </w:p>
        </w:tc>
        <w:tc>
          <w:tcPr>
            <w:tcW w:w="1240" w:type="dxa"/>
            <w:tcBorders>
              <w:top w:val="nil"/>
              <w:left w:val="nil"/>
              <w:bottom w:val="single" w:sz="4" w:space="0" w:color="auto"/>
              <w:right w:val="single" w:sz="4" w:space="0" w:color="auto"/>
            </w:tcBorders>
            <w:shd w:val="clear" w:color="auto" w:fill="auto"/>
            <w:noWrap/>
            <w:vAlign w:val="bottom"/>
            <w:hideMark/>
          </w:tcPr>
          <w:p w14:paraId="74AF4348" w14:textId="77777777" w:rsidR="00141D6D" w:rsidRPr="00141D6D" w:rsidRDefault="00141D6D" w:rsidP="00141D6D">
            <w:pPr>
              <w:jc w:val="right"/>
              <w:rPr>
                <w:color w:val="000000"/>
                <w:sz w:val="22"/>
                <w:szCs w:val="22"/>
              </w:rPr>
            </w:pPr>
            <w:r w:rsidRPr="00141D6D">
              <w:rPr>
                <w:color w:val="000000"/>
                <w:sz w:val="22"/>
                <w:szCs w:val="22"/>
              </w:rPr>
              <w:t>5,4</w:t>
            </w:r>
          </w:p>
        </w:tc>
        <w:tc>
          <w:tcPr>
            <w:tcW w:w="1240" w:type="dxa"/>
            <w:tcBorders>
              <w:top w:val="nil"/>
              <w:left w:val="nil"/>
              <w:bottom w:val="single" w:sz="4" w:space="0" w:color="auto"/>
              <w:right w:val="single" w:sz="4" w:space="0" w:color="auto"/>
            </w:tcBorders>
            <w:shd w:val="clear" w:color="auto" w:fill="auto"/>
            <w:noWrap/>
            <w:vAlign w:val="center"/>
            <w:hideMark/>
          </w:tcPr>
          <w:p w14:paraId="02B51812" w14:textId="77777777" w:rsidR="00141D6D" w:rsidRPr="00141D6D" w:rsidRDefault="00141D6D" w:rsidP="00141D6D">
            <w:pPr>
              <w:jc w:val="right"/>
              <w:rPr>
                <w:color w:val="000000"/>
                <w:sz w:val="22"/>
                <w:szCs w:val="22"/>
              </w:rPr>
            </w:pPr>
            <w:r w:rsidRPr="00141D6D">
              <w:rPr>
                <w:color w:val="000000"/>
                <w:sz w:val="22"/>
                <w:szCs w:val="22"/>
              </w:rPr>
              <w:t>1,7</w:t>
            </w:r>
          </w:p>
        </w:tc>
      </w:tr>
      <w:tr w:rsidR="00141D6D" w:rsidRPr="00141D6D" w14:paraId="115303D5" w14:textId="77777777" w:rsidTr="00C501EF">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75383F89" w14:textId="77777777" w:rsidR="00141D6D" w:rsidRPr="00141D6D" w:rsidRDefault="00141D6D" w:rsidP="00141D6D">
            <w:pPr>
              <w:jc w:val="left"/>
              <w:rPr>
                <w:color w:val="000000"/>
                <w:sz w:val="22"/>
                <w:szCs w:val="22"/>
              </w:rPr>
            </w:pPr>
            <w:r w:rsidRPr="00141D6D">
              <w:rPr>
                <w:color w:val="000000"/>
                <w:sz w:val="22"/>
                <w:szCs w:val="22"/>
              </w:rPr>
              <w:t>57 469 162</w:t>
            </w:r>
          </w:p>
        </w:tc>
        <w:tc>
          <w:tcPr>
            <w:tcW w:w="860" w:type="dxa"/>
            <w:tcBorders>
              <w:top w:val="nil"/>
              <w:left w:val="nil"/>
              <w:bottom w:val="single" w:sz="4" w:space="0" w:color="auto"/>
              <w:right w:val="single" w:sz="4" w:space="0" w:color="auto"/>
            </w:tcBorders>
            <w:shd w:val="clear" w:color="auto" w:fill="auto"/>
            <w:noWrap/>
            <w:vAlign w:val="bottom"/>
            <w:hideMark/>
          </w:tcPr>
          <w:p w14:paraId="09EA6A3A" w14:textId="77777777" w:rsidR="00141D6D" w:rsidRPr="00141D6D" w:rsidRDefault="00141D6D" w:rsidP="00141D6D">
            <w:pPr>
              <w:jc w:val="right"/>
              <w:rPr>
                <w:color w:val="000000"/>
                <w:sz w:val="22"/>
                <w:szCs w:val="22"/>
              </w:rPr>
            </w:pPr>
            <w:r w:rsidRPr="00141D6D">
              <w:rPr>
                <w:color w:val="000000"/>
                <w:sz w:val="22"/>
                <w:szCs w:val="22"/>
              </w:rPr>
              <w:t>8,75</w:t>
            </w:r>
          </w:p>
        </w:tc>
        <w:tc>
          <w:tcPr>
            <w:tcW w:w="1240" w:type="dxa"/>
            <w:tcBorders>
              <w:top w:val="nil"/>
              <w:left w:val="nil"/>
              <w:bottom w:val="single" w:sz="4" w:space="0" w:color="auto"/>
              <w:right w:val="single" w:sz="4" w:space="0" w:color="auto"/>
            </w:tcBorders>
            <w:shd w:val="clear" w:color="auto" w:fill="auto"/>
            <w:noWrap/>
            <w:vAlign w:val="bottom"/>
            <w:hideMark/>
          </w:tcPr>
          <w:p w14:paraId="00F9E580" w14:textId="77777777" w:rsidR="00141D6D" w:rsidRPr="00141D6D" w:rsidRDefault="00141D6D" w:rsidP="00141D6D">
            <w:pPr>
              <w:jc w:val="right"/>
              <w:rPr>
                <w:color w:val="000000"/>
                <w:sz w:val="22"/>
                <w:szCs w:val="22"/>
              </w:rPr>
            </w:pPr>
            <w:r w:rsidRPr="00141D6D">
              <w:rPr>
                <w:color w:val="000000"/>
                <w:sz w:val="22"/>
                <w:szCs w:val="22"/>
              </w:rPr>
              <w:t>0,6</w:t>
            </w:r>
          </w:p>
        </w:tc>
        <w:tc>
          <w:tcPr>
            <w:tcW w:w="940" w:type="dxa"/>
            <w:tcBorders>
              <w:top w:val="nil"/>
              <w:left w:val="nil"/>
              <w:bottom w:val="single" w:sz="4" w:space="0" w:color="auto"/>
              <w:right w:val="single" w:sz="4" w:space="0" w:color="auto"/>
            </w:tcBorders>
            <w:shd w:val="clear" w:color="auto" w:fill="auto"/>
            <w:noWrap/>
            <w:vAlign w:val="bottom"/>
            <w:hideMark/>
          </w:tcPr>
          <w:p w14:paraId="0DE61C58" w14:textId="77777777" w:rsidR="00141D6D" w:rsidRPr="00141D6D" w:rsidRDefault="00141D6D" w:rsidP="00141D6D">
            <w:pPr>
              <w:jc w:val="right"/>
              <w:rPr>
                <w:color w:val="000000"/>
                <w:sz w:val="22"/>
                <w:szCs w:val="22"/>
              </w:rPr>
            </w:pPr>
            <w:r w:rsidRPr="00141D6D">
              <w:rPr>
                <w:color w:val="000000"/>
                <w:sz w:val="22"/>
                <w:szCs w:val="22"/>
              </w:rPr>
              <w:t>723,5</w:t>
            </w:r>
          </w:p>
        </w:tc>
        <w:tc>
          <w:tcPr>
            <w:tcW w:w="1240" w:type="dxa"/>
            <w:tcBorders>
              <w:top w:val="nil"/>
              <w:left w:val="nil"/>
              <w:bottom w:val="single" w:sz="4" w:space="0" w:color="auto"/>
              <w:right w:val="single" w:sz="4" w:space="0" w:color="auto"/>
            </w:tcBorders>
            <w:shd w:val="clear" w:color="auto" w:fill="auto"/>
            <w:noWrap/>
            <w:vAlign w:val="bottom"/>
            <w:hideMark/>
          </w:tcPr>
          <w:p w14:paraId="4FDA2254" w14:textId="77777777" w:rsidR="00141D6D" w:rsidRPr="00141D6D" w:rsidRDefault="00141D6D" w:rsidP="00141D6D">
            <w:pPr>
              <w:jc w:val="right"/>
              <w:rPr>
                <w:color w:val="000000"/>
                <w:sz w:val="22"/>
                <w:szCs w:val="22"/>
              </w:rPr>
            </w:pPr>
            <w:r w:rsidRPr="00141D6D">
              <w:rPr>
                <w:color w:val="000000"/>
                <w:sz w:val="22"/>
                <w:szCs w:val="22"/>
              </w:rPr>
              <w:t>0,2</w:t>
            </w:r>
          </w:p>
        </w:tc>
        <w:tc>
          <w:tcPr>
            <w:tcW w:w="1240" w:type="dxa"/>
            <w:tcBorders>
              <w:top w:val="nil"/>
              <w:left w:val="nil"/>
              <w:bottom w:val="single" w:sz="4" w:space="0" w:color="auto"/>
              <w:right w:val="single" w:sz="4" w:space="0" w:color="auto"/>
            </w:tcBorders>
            <w:shd w:val="clear" w:color="auto" w:fill="auto"/>
            <w:noWrap/>
            <w:vAlign w:val="bottom"/>
            <w:hideMark/>
          </w:tcPr>
          <w:p w14:paraId="7E63C4FE" w14:textId="77777777" w:rsidR="00141D6D" w:rsidRPr="00141D6D" w:rsidRDefault="00141D6D" w:rsidP="00141D6D">
            <w:pPr>
              <w:jc w:val="right"/>
              <w:rPr>
                <w:color w:val="000000"/>
                <w:sz w:val="22"/>
                <w:szCs w:val="22"/>
              </w:rPr>
            </w:pPr>
            <w:r w:rsidRPr="00141D6D">
              <w:rPr>
                <w:color w:val="000000"/>
                <w:sz w:val="22"/>
                <w:szCs w:val="22"/>
              </w:rPr>
              <w:t>82,7</w:t>
            </w:r>
          </w:p>
        </w:tc>
        <w:tc>
          <w:tcPr>
            <w:tcW w:w="860" w:type="dxa"/>
            <w:tcBorders>
              <w:top w:val="nil"/>
              <w:left w:val="nil"/>
              <w:bottom w:val="single" w:sz="4" w:space="0" w:color="auto"/>
              <w:right w:val="single" w:sz="4" w:space="0" w:color="auto"/>
            </w:tcBorders>
            <w:shd w:val="clear" w:color="auto" w:fill="auto"/>
            <w:noWrap/>
            <w:vAlign w:val="bottom"/>
            <w:hideMark/>
          </w:tcPr>
          <w:p w14:paraId="54894FF0" w14:textId="77777777" w:rsidR="00141D6D" w:rsidRPr="00141D6D" w:rsidRDefault="00141D6D" w:rsidP="00141D6D">
            <w:pPr>
              <w:jc w:val="right"/>
              <w:rPr>
                <w:color w:val="000000"/>
                <w:sz w:val="22"/>
                <w:szCs w:val="22"/>
              </w:rPr>
            </w:pPr>
            <w:r w:rsidRPr="00141D6D">
              <w:rPr>
                <w:color w:val="000000"/>
                <w:sz w:val="22"/>
                <w:szCs w:val="22"/>
              </w:rPr>
              <w:t>19,8</w:t>
            </w:r>
          </w:p>
        </w:tc>
        <w:tc>
          <w:tcPr>
            <w:tcW w:w="1240" w:type="dxa"/>
            <w:tcBorders>
              <w:top w:val="nil"/>
              <w:left w:val="nil"/>
              <w:bottom w:val="single" w:sz="4" w:space="0" w:color="auto"/>
              <w:right w:val="single" w:sz="4" w:space="0" w:color="auto"/>
            </w:tcBorders>
            <w:shd w:val="clear" w:color="auto" w:fill="auto"/>
            <w:noWrap/>
            <w:vAlign w:val="bottom"/>
            <w:hideMark/>
          </w:tcPr>
          <w:p w14:paraId="32CC9A35" w14:textId="77777777" w:rsidR="00141D6D" w:rsidRPr="00141D6D" w:rsidRDefault="00141D6D" w:rsidP="00141D6D">
            <w:pPr>
              <w:jc w:val="right"/>
              <w:rPr>
                <w:color w:val="000000"/>
                <w:sz w:val="22"/>
                <w:szCs w:val="22"/>
              </w:rPr>
            </w:pPr>
            <w:r w:rsidRPr="00141D6D">
              <w:rPr>
                <w:color w:val="000000"/>
                <w:sz w:val="22"/>
                <w:szCs w:val="22"/>
              </w:rPr>
              <w:t>0,3</w:t>
            </w:r>
          </w:p>
        </w:tc>
        <w:tc>
          <w:tcPr>
            <w:tcW w:w="1240" w:type="dxa"/>
            <w:tcBorders>
              <w:top w:val="nil"/>
              <w:left w:val="nil"/>
              <w:bottom w:val="single" w:sz="4" w:space="0" w:color="auto"/>
              <w:right w:val="single" w:sz="4" w:space="0" w:color="auto"/>
            </w:tcBorders>
            <w:shd w:val="clear" w:color="auto" w:fill="auto"/>
            <w:noWrap/>
            <w:vAlign w:val="bottom"/>
            <w:hideMark/>
          </w:tcPr>
          <w:p w14:paraId="6E44ABEF" w14:textId="77777777" w:rsidR="00141D6D" w:rsidRPr="00141D6D" w:rsidRDefault="00141D6D" w:rsidP="00141D6D">
            <w:pPr>
              <w:jc w:val="right"/>
              <w:rPr>
                <w:color w:val="000000"/>
                <w:sz w:val="22"/>
                <w:szCs w:val="22"/>
              </w:rPr>
            </w:pPr>
            <w:r w:rsidRPr="00141D6D">
              <w:rPr>
                <w:color w:val="000000"/>
                <w:sz w:val="22"/>
                <w:szCs w:val="22"/>
              </w:rPr>
              <w:t>2,3</w:t>
            </w:r>
          </w:p>
        </w:tc>
        <w:tc>
          <w:tcPr>
            <w:tcW w:w="1240" w:type="dxa"/>
            <w:tcBorders>
              <w:top w:val="nil"/>
              <w:left w:val="nil"/>
              <w:bottom w:val="single" w:sz="4" w:space="0" w:color="auto"/>
              <w:right w:val="single" w:sz="4" w:space="0" w:color="auto"/>
            </w:tcBorders>
            <w:shd w:val="clear" w:color="auto" w:fill="auto"/>
            <w:noWrap/>
            <w:vAlign w:val="center"/>
            <w:hideMark/>
          </w:tcPr>
          <w:p w14:paraId="5B84D101" w14:textId="77777777" w:rsidR="00141D6D" w:rsidRPr="00141D6D" w:rsidRDefault="00141D6D" w:rsidP="00141D6D">
            <w:pPr>
              <w:jc w:val="right"/>
              <w:rPr>
                <w:color w:val="000000"/>
                <w:sz w:val="22"/>
                <w:szCs w:val="22"/>
              </w:rPr>
            </w:pPr>
            <w:r w:rsidRPr="00141D6D">
              <w:rPr>
                <w:color w:val="000000"/>
                <w:sz w:val="22"/>
                <w:szCs w:val="22"/>
              </w:rPr>
              <w:t>2,7</w:t>
            </w:r>
          </w:p>
        </w:tc>
      </w:tr>
      <w:tr w:rsidR="00141D6D" w:rsidRPr="00141D6D" w14:paraId="2CC825AF" w14:textId="77777777" w:rsidTr="00C501EF">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38C6CE82" w14:textId="77777777" w:rsidR="00141D6D" w:rsidRPr="00141D6D" w:rsidRDefault="00141D6D" w:rsidP="00141D6D">
            <w:pPr>
              <w:jc w:val="left"/>
              <w:rPr>
                <w:color w:val="000000"/>
                <w:sz w:val="22"/>
                <w:szCs w:val="22"/>
              </w:rPr>
            </w:pPr>
            <w:r w:rsidRPr="00141D6D">
              <w:rPr>
                <w:color w:val="000000"/>
                <w:sz w:val="22"/>
                <w:szCs w:val="22"/>
              </w:rPr>
              <w:t>57 483 162</w:t>
            </w:r>
          </w:p>
        </w:tc>
        <w:tc>
          <w:tcPr>
            <w:tcW w:w="860" w:type="dxa"/>
            <w:tcBorders>
              <w:top w:val="nil"/>
              <w:left w:val="nil"/>
              <w:bottom w:val="single" w:sz="4" w:space="0" w:color="auto"/>
              <w:right w:val="single" w:sz="4" w:space="0" w:color="auto"/>
            </w:tcBorders>
            <w:shd w:val="clear" w:color="auto" w:fill="auto"/>
            <w:noWrap/>
            <w:vAlign w:val="bottom"/>
            <w:hideMark/>
          </w:tcPr>
          <w:p w14:paraId="3DED19AF" w14:textId="77777777" w:rsidR="00141D6D" w:rsidRPr="00141D6D" w:rsidRDefault="00141D6D" w:rsidP="00141D6D">
            <w:pPr>
              <w:jc w:val="right"/>
              <w:rPr>
                <w:color w:val="000000"/>
                <w:sz w:val="22"/>
                <w:szCs w:val="22"/>
              </w:rPr>
            </w:pPr>
            <w:r w:rsidRPr="00141D6D">
              <w:rPr>
                <w:color w:val="000000"/>
                <w:sz w:val="22"/>
                <w:szCs w:val="22"/>
              </w:rPr>
              <w:t>17,36</w:t>
            </w:r>
          </w:p>
        </w:tc>
        <w:tc>
          <w:tcPr>
            <w:tcW w:w="1240" w:type="dxa"/>
            <w:tcBorders>
              <w:top w:val="nil"/>
              <w:left w:val="nil"/>
              <w:bottom w:val="single" w:sz="4" w:space="0" w:color="auto"/>
              <w:right w:val="single" w:sz="4" w:space="0" w:color="auto"/>
            </w:tcBorders>
            <w:shd w:val="clear" w:color="auto" w:fill="auto"/>
            <w:noWrap/>
            <w:vAlign w:val="bottom"/>
            <w:hideMark/>
          </w:tcPr>
          <w:p w14:paraId="4BFF1ADA" w14:textId="77777777" w:rsidR="00141D6D" w:rsidRPr="00141D6D" w:rsidRDefault="00141D6D" w:rsidP="00141D6D">
            <w:pPr>
              <w:jc w:val="right"/>
              <w:rPr>
                <w:color w:val="000000"/>
                <w:sz w:val="22"/>
                <w:szCs w:val="22"/>
              </w:rPr>
            </w:pPr>
            <w:r w:rsidRPr="00141D6D">
              <w:rPr>
                <w:color w:val="000000"/>
                <w:sz w:val="22"/>
                <w:szCs w:val="22"/>
              </w:rPr>
              <w:t>1,2</w:t>
            </w:r>
          </w:p>
        </w:tc>
        <w:tc>
          <w:tcPr>
            <w:tcW w:w="940" w:type="dxa"/>
            <w:tcBorders>
              <w:top w:val="nil"/>
              <w:left w:val="nil"/>
              <w:bottom w:val="single" w:sz="4" w:space="0" w:color="auto"/>
              <w:right w:val="single" w:sz="4" w:space="0" w:color="auto"/>
            </w:tcBorders>
            <w:shd w:val="clear" w:color="auto" w:fill="auto"/>
            <w:noWrap/>
            <w:vAlign w:val="bottom"/>
            <w:hideMark/>
          </w:tcPr>
          <w:p w14:paraId="14B5F397" w14:textId="77777777" w:rsidR="00141D6D" w:rsidRPr="00141D6D" w:rsidRDefault="00141D6D" w:rsidP="00141D6D">
            <w:pPr>
              <w:jc w:val="right"/>
              <w:rPr>
                <w:color w:val="000000"/>
                <w:sz w:val="22"/>
                <w:szCs w:val="22"/>
              </w:rPr>
            </w:pPr>
            <w:r w:rsidRPr="00141D6D">
              <w:rPr>
                <w:color w:val="000000"/>
                <w:sz w:val="22"/>
                <w:szCs w:val="22"/>
              </w:rPr>
              <w:t>1.753,4</w:t>
            </w:r>
          </w:p>
        </w:tc>
        <w:tc>
          <w:tcPr>
            <w:tcW w:w="1240" w:type="dxa"/>
            <w:tcBorders>
              <w:top w:val="nil"/>
              <w:left w:val="nil"/>
              <w:bottom w:val="single" w:sz="4" w:space="0" w:color="auto"/>
              <w:right w:val="single" w:sz="4" w:space="0" w:color="auto"/>
            </w:tcBorders>
            <w:shd w:val="clear" w:color="auto" w:fill="auto"/>
            <w:noWrap/>
            <w:vAlign w:val="bottom"/>
            <w:hideMark/>
          </w:tcPr>
          <w:p w14:paraId="234EABE4" w14:textId="77777777" w:rsidR="00141D6D" w:rsidRPr="00141D6D" w:rsidRDefault="00141D6D" w:rsidP="00141D6D">
            <w:pPr>
              <w:jc w:val="right"/>
              <w:rPr>
                <w:color w:val="000000"/>
                <w:sz w:val="22"/>
                <w:szCs w:val="22"/>
              </w:rPr>
            </w:pPr>
            <w:r w:rsidRPr="00141D6D">
              <w:rPr>
                <w:color w:val="000000"/>
                <w:sz w:val="22"/>
                <w:szCs w:val="22"/>
              </w:rPr>
              <w:t>0,5</w:t>
            </w:r>
          </w:p>
        </w:tc>
        <w:tc>
          <w:tcPr>
            <w:tcW w:w="1240" w:type="dxa"/>
            <w:tcBorders>
              <w:top w:val="nil"/>
              <w:left w:val="nil"/>
              <w:bottom w:val="single" w:sz="4" w:space="0" w:color="auto"/>
              <w:right w:val="single" w:sz="4" w:space="0" w:color="auto"/>
            </w:tcBorders>
            <w:shd w:val="clear" w:color="auto" w:fill="auto"/>
            <w:noWrap/>
            <w:vAlign w:val="bottom"/>
            <w:hideMark/>
          </w:tcPr>
          <w:p w14:paraId="1C2520F9" w14:textId="77777777" w:rsidR="00141D6D" w:rsidRPr="00141D6D" w:rsidRDefault="00141D6D" w:rsidP="00141D6D">
            <w:pPr>
              <w:jc w:val="right"/>
              <w:rPr>
                <w:color w:val="000000"/>
                <w:sz w:val="22"/>
                <w:szCs w:val="22"/>
              </w:rPr>
            </w:pPr>
            <w:r w:rsidRPr="00141D6D">
              <w:rPr>
                <w:color w:val="000000"/>
                <w:sz w:val="22"/>
                <w:szCs w:val="22"/>
              </w:rPr>
              <w:t>101,0</w:t>
            </w:r>
          </w:p>
        </w:tc>
        <w:tc>
          <w:tcPr>
            <w:tcW w:w="860" w:type="dxa"/>
            <w:tcBorders>
              <w:top w:val="nil"/>
              <w:left w:val="nil"/>
              <w:bottom w:val="single" w:sz="4" w:space="0" w:color="auto"/>
              <w:right w:val="single" w:sz="4" w:space="0" w:color="auto"/>
            </w:tcBorders>
            <w:shd w:val="clear" w:color="auto" w:fill="auto"/>
            <w:noWrap/>
            <w:vAlign w:val="bottom"/>
            <w:hideMark/>
          </w:tcPr>
          <w:p w14:paraId="576EAD73" w14:textId="77777777" w:rsidR="00141D6D" w:rsidRPr="00141D6D" w:rsidRDefault="00141D6D" w:rsidP="00141D6D">
            <w:pPr>
              <w:jc w:val="right"/>
              <w:rPr>
                <w:color w:val="000000"/>
                <w:sz w:val="22"/>
                <w:szCs w:val="22"/>
              </w:rPr>
            </w:pPr>
            <w:r w:rsidRPr="00141D6D">
              <w:rPr>
                <w:color w:val="000000"/>
                <w:sz w:val="22"/>
                <w:szCs w:val="22"/>
              </w:rPr>
              <w:t>77,8</w:t>
            </w:r>
          </w:p>
        </w:tc>
        <w:tc>
          <w:tcPr>
            <w:tcW w:w="1240" w:type="dxa"/>
            <w:tcBorders>
              <w:top w:val="nil"/>
              <w:left w:val="nil"/>
              <w:bottom w:val="single" w:sz="4" w:space="0" w:color="auto"/>
              <w:right w:val="single" w:sz="4" w:space="0" w:color="auto"/>
            </w:tcBorders>
            <w:shd w:val="clear" w:color="auto" w:fill="auto"/>
            <w:noWrap/>
            <w:vAlign w:val="bottom"/>
            <w:hideMark/>
          </w:tcPr>
          <w:p w14:paraId="4C00E912" w14:textId="77777777" w:rsidR="00141D6D" w:rsidRPr="00141D6D" w:rsidRDefault="00141D6D" w:rsidP="00141D6D">
            <w:pPr>
              <w:jc w:val="right"/>
              <w:rPr>
                <w:color w:val="000000"/>
                <w:sz w:val="22"/>
                <w:szCs w:val="22"/>
              </w:rPr>
            </w:pPr>
            <w:r w:rsidRPr="00141D6D">
              <w:rPr>
                <w:color w:val="000000"/>
                <w:sz w:val="22"/>
                <w:szCs w:val="22"/>
              </w:rPr>
              <w:t>1,1</w:t>
            </w:r>
          </w:p>
        </w:tc>
        <w:tc>
          <w:tcPr>
            <w:tcW w:w="1240" w:type="dxa"/>
            <w:tcBorders>
              <w:top w:val="nil"/>
              <w:left w:val="nil"/>
              <w:bottom w:val="single" w:sz="4" w:space="0" w:color="auto"/>
              <w:right w:val="single" w:sz="4" w:space="0" w:color="auto"/>
            </w:tcBorders>
            <w:shd w:val="clear" w:color="auto" w:fill="auto"/>
            <w:noWrap/>
            <w:vAlign w:val="bottom"/>
            <w:hideMark/>
          </w:tcPr>
          <w:p w14:paraId="59FA3EA4" w14:textId="77777777" w:rsidR="00141D6D" w:rsidRPr="00141D6D" w:rsidRDefault="00141D6D" w:rsidP="00141D6D">
            <w:pPr>
              <w:jc w:val="right"/>
              <w:rPr>
                <w:color w:val="000000"/>
                <w:sz w:val="22"/>
                <w:szCs w:val="22"/>
              </w:rPr>
            </w:pPr>
            <w:r w:rsidRPr="00141D6D">
              <w:rPr>
                <w:color w:val="000000"/>
                <w:sz w:val="22"/>
                <w:szCs w:val="22"/>
              </w:rPr>
              <w:t>4,5</w:t>
            </w:r>
          </w:p>
        </w:tc>
        <w:tc>
          <w:tcPr>
            <w:tcW w:w="1240" w:type="dxa"/>
            <w:tcBorders>
              <w:top w:val="nil"/>
              <w:left w:val="nil"/>
              <w:bottom w:val="single" w:sz="4" w:space="0" w:color="auto"/>
              <w:right w:val="single" w:sz="4" w:space="0" w:color="auto"/>
            </w:tcBorders>
            <w:shd w:val="clear" w:color="auto" w:fill="auto"/>
            <w:noWrap/>
            <w:vAlign w:val="center"/>
            <w:hideMark/>
          </w:tcPr>
          <w:p w14:paraId="7041F104" w14:textId="77777777" w:rsidR="00141D6D" w:rsidRPr="00141D6D" w:rsidRDefault="00141D6D" w:rsidP="00141D6D">
            <w:pPr>
              <w:jc w:val="right"/>
              <w:rPr>
                <w:color w:val="000000"/>
                <w:sz w:val="22"/>
                <w:szCs w:val="22"/>
              </w:rPr>
            </w:pPr>
            <w:r w:rsidRPr="00141D6D">
              <w:rPr>
                <w:color w:val="000000"/>
                <w:sz w:val="22"/>
                <w:szCs w:val="22"/>
              </w:rPr>
              <w:t>4,4</w:t>
            </w:r>
          </w:p>
        </w:tc>
      </w:tr>
      <w:tr w:rsidR="00141D6D" w:rsidRPr="00141D6D" w14:paraId="0B74EECD" w14:textId="77777777" w:rsidTr="00C501EF">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14:paraId="155A6E8A" w14:textId="77777777" w:rsidR="00141D6D" w:rsidRPr="00141D6D" w:rsidRDefault="00141D6D" w:rsidP="00141D6D">
            <w:pPr>
              <w:jc w:val="left"/>
              <w:rPr>
                <w:color w:val="000000"/>
                <w:sz w:val="22"/>
                <w:szCs w:val="22"/>
              </w:rPr>
            </w:pPr>
            <w:r w:rsidRPr="00141D6D">
              <w:rPr>
                <w:color w:val="000000"/>
                <w:sz w:val="22"/>
                <w:szCs w:val="22"/>
              </w:rPr>
              <w:lastRenderedPageBreak/>
              <w:t>57 487 162</w:t>
            </w:r>
          </w:p>
        </w:tc>
        <w:tc>
          <w:tcPr>
            <w:tcW w:w="860" w:type="dxa"/>
            <w:tcBorders>
              <w:top w:val="nil"/>
              <w:left w:val="nil"/>
              <w:bottom w:val="single" w:sz="4" w:space="0" w:color="auto"/>
              <w:right w:val="single" w:sz="4" w:space="0" w:color="auto"/>
            </w:tcBorders>
            <w:shd w:val="clear" w:color="auto" w:fill="auto"/>
            <w:noWrap/>
            <w:vAlign w:val="bottom"/>
            <w:hideMark/>
          </w:tcPr>
          <w:p w14:paraId="494F4DF1" w14:textId="77777777" w:rsidR="00141D6D" w:rsidRPr="00141D6D" w:rsidRDefault="00141D6D" w:rsidP="00141D6D">
            <w:pPr>
              <w:jc w:val="right"/>
              <w:rPr>
                <w:color w:val="000000"/>
                <w:sz w:val="22"/>
                <w:szCs w:val="22"/>
              </w:rPr>
            </w:pPr>
            <w:r w:rsidRPr="00141D6D">
              <w:rPr>
                <w:color w:val="000000"/>
                <w:sz w:val="22"/>
                <w:szCs w:val="22"/>
              </w:rPr>
              <w:t>95,71</w:t>
            </w:r>
          </w:p>
        </w:tc>
        <w:tc>
          <w:tcPr>
            <w:tcW w:w="1240" w:type="dxa"/>
            <w:tcBorders>
              <w:top w:val="nil"/>
              <w:left w:val="nil"/>
              <w:bottom w:val="single" w:sz="4" w:space="0" w:color="auto"/>
              <w:right w:val="single" w:sz="4" w:space="0" w:color="auto"/>
            </w:tcBorders>
            <w:shd w:val="clear" w:color="auto" w:fill="auto"/>
            <w:noWrap/>
            <w:vAlign w:val="bottom"/>
            <w:hideMark/>
          </w:tcPr>
          <w:p w14:paraId="026DFE08" w14:textId="77777777" w:rsidR="00141D6D" w:rsidRPr="00141D6D" w:rsidRDefault="00141D6D" w:rsidP="00141D6D">
            <w:pPr>
              <w:jc w:val="right"/>
              <w:rPr>
                <w:color w:val="000000"/>
                <w:sz w:val="22"/>
                <w:szCs w:val="22"/>
              </w:rPr>
            </w:pPr>
            <w:r w:rsidRPr="00141D6D">
              <w:rPr>
                <w:color w:val="000000"/>
                <w:sz w:val="22"/>
                <w:szCs w:val="22"/>
              </w:rPr>
              <w:t>6,8</w:t>
            </w:r>
          </w:p>
        </w:tc>
        <w:tc>
          <w:tcPr>
            <w:tcW w:w="940" w:type="dxa"/>
            <w:tcBorders>
              <w:top w:val="nil"/>
              <w:left w:val="nil"/>
              <w:bottom w:val="single" w:sz="4" w:space="0" w:color="auto"/>
              <w:right w:val="single" w:sz="4" w:space="0" w:color="auto"/>
            </w:tcBorders>
            <w:shd w:val="clear" w:color="auto" w:fill="auto"/>
            <w:noWrap/>
            <w:vAlign w:val="bottom"/>
            <w:hideMark/>
          </w:tcPr>
          <w:p w14:paraId="50B72676" w14:textId="77777777" w:rsidR="00141D6D" w:rsidRPr="00141D6D" w:rsidRDefault="00141D6D" w:rsidP="00141D6D">
            <w:pPr>
              <w:jc w:val="right"/>
              <w:rPr>
                <w:color w:val="000000"/>
                <w:sz w:val="22"/>
                <w:szCs w:val="22"/>
              </w:rPr>
            </w:pPr>
            <w:r w:rsidRPr="00141D6D">
              <w:rPr>
                <w:color w:val="000000"/>
                <w:sz w:val="22"/>
                <w:szCs w:val="22"/>
              </w:rPr>
              <w:t>16.855,9</w:t>
            </w:r>
          </w:p>
        </w:tc>
        <w:tc>
          <w:tcPr>
            <w:tcW w:w="1240" w:type="dxa"/>
            <w:tcBorders>
              <w:top w:val="nil"/>
              <w:left w:val="nil"/>
              <w:bottom w:val="single" w:sz="4" w:space="0" w:color="auto"/>
              <w:right w:val="single" w:sz="4" w:space="0" w:color="auto"/>
            </w:tcBorders>
            <w:shd w:val="clear" w:color="auto" w:fill="auto"/>
            <w:noWrap/>
            <w:vAlign w:val="bottom"/>
            <w:hideMark/>
          </w:tcPr>
          <w:p w14:paraId="1D4B677F" w14:textId="77777777" w:rsidR="00141D6D" w:rsidRPr="00141D6D" w:rsidRDefault="00141D6D" w:rsidP="00141D6D">
            <w:pPr>
              <w:jc w:val="right"/>
              <w:rPr>
                <w:color w:val="000000"/>
                <w:sz w:val="22"/>
                <w:szCs w:val="22"/>
              </w:rPr>
            </w:pPr>
            <w:r w:rsidRPr="00141D6D">
              <w:rPr>
                <w:color w:val="000000"/>
                <w:sz w:val="22"/>
                <w:szCs w:val="22"/>
              </w:rPr>
              <w:t>5,2</w:t>
            </w:r>
          </w:p>
        </w:tc>
        <w:tc>
          <w:tcPr>
            <w:tcW w:w="1240" w:type="dxa"/>
            <w:tcBorders>
              <w:top w:val="nil"/>
              <w:left w:val="nil"/>
              <w:bottom w:val="single" w:sz="4" w:space="0" w:color="auto"/>
              <w:right w:val="single" w:sz="4" w:space="0" w:color="auto"/>
            </w:tcBorders>
            <w:shd w:val="clear" w:color="auto" w:fill="auto"/>
            <w:noWrap/>
            <w:vAlign w:val="bottom"/>
            <w:hideMark/>
          </w:tcPr>
          <w:p w14:paraId="70CE2975" w14:textId="77777777" w:rsidR="00141D6D" w:rsidRPr="00141D6D" w:rsidRDefault="00141D6D" w:rsidP="00141D6D">
            <w:pPr>
              <w:jc w:val="right"/>
              <w:rPr>
                <w:color w:val="000000"/>
                <w:sz w:val="22"/>
                <w:szCs w:val="22"/>
              </w:rPr>
            </w:pPr>
            <w:r w:rsidRPr="00141D6D">
              <w:rPr>
                <w:color w:val="000000"/>
                <w:sz w:val="22"/>
                <w:szCs w:val="22"/>
              </w:rPr>
              <w:t>176,1</w:t>
            </w:r>
          </w:p>
        </w:tc>
        <w:tc>
          <w:tcPr>
            <w:tcW w:w="860" w:type="dxa"/>
            <w:tcBorders>
              <w:top w:val="nil"/>
              <w:left w:val="nil"/>
              <w:bottom w:val="single" w:sz="4" w:space="0" w:color="auto"/>
              <w:right w:val="single" w:sz="4" w:space="0" w:color="auto"/>
            </w:tcBorders>
            <w:shd w:val="clear" w:color="auto" w:fill="auto"/>
            <w:noWrap/>
            <w:vAlign w:val="bottom"/>
            <w:hideMark/>
          </w:tcPr>
          <w:p w14:paraId="301961CB" w14:textId="77777777" w:rsidR="00141D6D" w:rsidRPr="00141D6D" w:rsidRDefault="00141D6D" w:rsidP="00141D6D">
            <w:pPr>
              <w:jc w:val="right"/>
              <w:rPr>
                <w:color w:val="000000"/>
                <w:sz w:val="22"/>
                <w:szCs w:val="22"/>
              </w:rPr>
            </w:pPr>
            <w:r w:rsidRPr="00141D6D">
              <w:rPr>
                <w:color w:val="000000"/>
                <w:sz w:val="22"/>
                <w:szCs w:val="22"/>
              </w:rPr>
              <w:t>356,9</w:t>
            </w:r>
          </w:p>
        </w:tc>
        <w:tc>
          <w:tcPr>
            <w:tcW w:w="1240" w:type="dxa"/>
            <w:tcBorders>
              <w:top w:val="nil"/>
              <w:left w:val="nil"/>
              <w:bottom w:val="single" w:sz="4" w:space="0" w:color="auto"/>
              <w:right w:val="single" w:sz="4" w:space="0" w:color="auto"/>
            </w:tcBorders>
            <w:shd w:val="clear" w:color="auto" w:fill="auto"/>
            <w:noWrap/>
            <w:vAlign w:val="bottom"/>
            <w:hideMark/>
          </w:tcPr>
          <w:p w14:paraId="58C97EFD" w14:textId="77777777" w:rsidR="00141D6D" w:rsidRPr="00141D6D" w:rsidRDefault="00141D6D" w:rsidP="00141D6D">
            <w:pPr>
              <w:jc w:val="right"/>
              <w:rPr>
                <w:color w:val="000000"/>
                <w:sz w:val="22"/>
                <w:szCs w:val="22"/>
              </w:rPr>
            </w:pPr>
            <w:r w:rsidRPr="00141D6D">
              <w:rPr>
                <w:color w:val="000000"/>
                <w:sz w:val="22"/>
                <w:szCs w:val="22"/>
              </w:rPr>
              <w:t>5,2</w:t>
            </w:r>
          </w:p>
        </w:tc>
        <w:tc>
          <w:tcPr>
            <w:tcW w:w="1240" w:type="dxa"/>
            <w:tcBorders>
              <w:top w:val="nil"/>
              <w:left w:val="nil"/>
              <w:bottom w:val="single" w:sz="4" w:space="0" w:color="auto"/>
              <w:right w:val="single" w:sz="4" w:space="0" w:color="auto"/>
            </w:tcBorders>
            <w:shd w:val="clear" w:color="auto" w:fill="auto"/>
            <w:noWrap/>
            <w:vAlign w:val="bottom"/>
            <w:hideMark/>
          </w:tcPr>
          <w:p w14:paraId="45198C5F" w14:textId="77777777" w:rsidR="00141D6D" w:rsidRPr="00141D6D" w:rsidRDefault="00141D6D" w:rsidP="00141D6D">
            <w:pPr>
              <w:jc w:val="right"/>
              <w:rPr>
                <w:color w:val="000000"/>
                <w:sz w:val="22"/>
                <w:szCs w:val="22"/>
              </w:rPr>
            </w:pPr>
            <w:r w:rsidRPr="00141D6D">
              <w:rPr>
                <w:color w:val="000000"/>
                <w:sz w:val="22"/>
                <w:szCs w:val="22"/>
              </w:rPr>
              <w:t>3,7</w:t>
            </w:r>
          </w:p>
        </w:tc>
        <w:tc>
          <w:tcPr>
            <w:tcW w:w="1240" w:type="dxa"/>
            <w:tcBorders>
              <w:top w:val="nil"/>
              <w:left w:val="nil"/>
              <w:bottom w:val="single" w:sz="4" w:space="0" w:color="auto"/>
              <w:right w:val="single" w:sz="4" w:space="0" w:color="auto"/>
            </w:tcBorders>
            <w:shd w:val="clear" w:color="auto" w:fill="auto"/>
            <w:noWrap/>
            <w:vAlign w:val="center"/>
            <w:hideMark/>
          </w:tcPr>
          <w:p w14:paraId="002AF7E6" w14:textId="77777777" w:rsidR="00141D6D" w:rsidRPr="00141D6D" w:rsidRDefault="00141D6D" w:rsidP="00141D6D">
            <w:pPr>
              <w:jc w:val="right"/>
              <w:rPr>
                <w:color w:val="000000"/>
                <w:sz w:val="22"/>
                <w:szCs w:val="22"/>
              </w:rPr>
            </w:pPr>
            <w:r w:rsidRPr="00141D6D">
              <w:rPr>
                <w:color w:val="000000"/>
                <w:sz w:val="22"/>
                <w:szCs w:val="22"/>
              </w:rPr>
              <w:t>2,1</w:t>
            </w:r>
          </w:p>
        </w:tc>
      </w:tr>
      <w:tr w:rsidR="00141D6D" w:rsidRPr="00141D6D" w14:paraId="3AC7A9B4" w14:textId="77777777" w:rsidTr="00C501EF">
        <w:trPr>
          <w:trHeight w:val="330"/>
        </w:trPr>
        <w:tc>
          <w:tcPr>
            <w:tcW w:w="1680" w:type="dxa"/>
            <w:vMerge w:val="restart"/>
            <w:tcBorders>
              <w:top w:val="nil"/>
              <w:left w:val="single" w:sz="4" w:space="0" w:color="auto"/>
              <w:bottom w:val="single" w:sz="4" w:space="0" w:color="auto"/>
              <w:right w:val="single" w:sz="4" w:space="0" w:color="auto"/>
            </w:tcBorders>
            <w:shd w:val="clear" w:color="000000" w:fill="D9D9D9"/>
            <w:vAlign w:val="center"/>
            <w:hideMark/>
          </w:tcPr>
          <w:p w14:paraId="1FF9E373" w14:textId="77777777" w:rsidR="00141D6D" w:rsidRPr="00141D6D" w:rsidRDefault="00141D6D" w:rsidP="00141D6D">
            <w:pPr>
              <w:jc w:val="left"/>
              <w:rPr>
                <w:color w:val="000000"/>
                <w:sz w:val="22"/>
                <w:szCs w:val="22"/>
              </w:rPr>
            </w:pPr>
            <w:r w:rsidRPr="00141D6D">
              <w:rPr>
                <w:color w:val="000000"/>
                <w:sz w:val="22"/>
                <w:szCs w:val="22"/>
              </w:rPr>
              <w:t>Вешт. под. састојине</w:t>
            </w:r>
          </w:p>
        </w:tc>
        <w:tc>
          <w:tcPr>
            <w:tcW w:w="860" w:type="dxa"/>
            <w:tcBorders>
              <w:top w:val="nil"/>
              <w:left w:val="nil"/>
              <w:bottom w:val="single" w:sz="4" w:space="0" w:color="auto"/>
              <w:right w:val="single" w:sz="4" w:space="0" w:color="auto"/>
            </w:tcBorders>
            <w:shd w:val="clear" w:color="000000" w:fill="D9D9D9"/>
            <w:vAlign w:val="center"/>
            <w:hideMark/>
          </w:tcPr>
          <w:p w14:paraId="509784BD" w14:textId="77777777" w:rsidR="00141D6D" w:rsidRPr="00141D6D" w:rsidRDefault="00141D6D" w:rsidP="00141D6D">
            <w:pPr>
              <w:jc w:val="right"/>
              <w:rPr>
                <w:color w:val="000000"/>
                <w:sz w:val="22"/>
                <w:szCs w:val="22"/>
              </w:rPr>
            </w:pPr>
            <w:r w:rsidRPr="00141D6D">
              <w:rPr>
                <w:color w:val="000000"/>
                <w:sz w:val="22"/>
                <w:szCs w:val="22"/>
              </w:rPr>
              <w:t> </w:t>
            </w:r>
          </w:p>
        </w:tc>
        <w:tc>
          <w:tcPr>
            <w:tcW w:w="1240" w:type="dxa"/>
            <w:tcBorders>
              <w:top w:val="nil"/>
              <w:left w:val="nil"/>
              <w:bottom w:val="single" w:sz="4" w:space="0" w:color="auto"/>
              <w:right w:val="single" w:sz="4" w:space="0" w:color="auto"/>
            </w:tcBorders>
            <w:shd w:val="clear" w:color="000000" w:fill="D9D9D9"/>
            <w:vAlign w:val="center"/>
            <w:hideMark/>
          </w:tcPr>
          <w:p w14:paraId="5FCC2CAC" w14:textId="77777777" w:rsidR="00141D6D" w:rsidRPr="00141D6D" w:rsidRDefault="00141D6D" w:rsidP="00141D6D">
            <w:pPr>
              <w:jc w:val="right"/>
              <w:rPr>
                <w:color w:val="000000"/>
                <w:sz w:val="22"/>
                <w:szCs w:val="22"/>
              </w:rPr>
            </w:pPr>
            <w:r w:rsidRPr="00141D6D">
              <w:rPr>
                <w:color w:val="000000"/>
                <w:sz w:val="22"/>
                <w:szCs w:val="22"/>
              </w:rPr>
              <w:t>100,0</w:t>
            </w:r>
          </w:p>
        </w:tc>
        <w:tc>
          <w:tcPr>
            <w:tcW w:w="940" w:type="dxa"/>
            <w:tcBorders>
              <w:top w:val="nil"/>
              <w:left w:val="nil"/>
              <w:bottom w:val="single" w:sz="4" w:space="0" w:color="auto"/>
              <w:right w:val="single" w:sz="4" w:space="0" w:color="auto"/>
            </w:tcBorders>
            <w:shd w:val="clear" w:color="000000" w:fill="D9D9D9"/>
            <w:vAlign w:val="center"/>
            <w:hideMark/>
          </w:tcPr>
          <w:p w14:paraId="36DABB1F" w14:textId="77777777" w:rsidR="00141D6D" w:rsidRPr="00141D6D" w:rsidRDefault="00141D6D" w:rsidP="00141D6D">
            <w:pPr>
              <w:jc w:val="right"/>
              <w:rPr>
                <w:color w:val="000000"/>
                <w:sz w:val="22"/>
                <w:szCs w:val="22"/>
              </w:rPr>
            </w:pPr>
            <w:r w:rsidRPr="00141D6D">
              <w:rPr>
                <w:color w:val="000000"/>
                <w:sz w:val="22"/>
                <w:szCs w:val="22"/>
              </w:rPr>
              <w:t> </w:t>
            </w:r>
          </w:p>
        </w:tc>
        <w:tc>
          <w:tcPr>
            <w:tcW w:w="1240" w:type="dxa"/>
            <w:tcBorders>
              <w:top w:val="nil"/>
              <w:left w:val="nil"/>
              <w:bottom w:val="single" w:sz="4" w:space="0" w:color="auto"/>
              <w:right w:val="single" w:sz="4" w:space="0" w:color="auto"/>
            </w:tcBorders>
            <w:shd w:val="clear" w:color="000000" w:fill="D9D9D9"/>
            <w:vAlign w:val="center"/>
            <w:hideMark/>
          </w:tcPr>
          <w:p w14:paraId="004958AD" w14:textId="77777777" w:rsidR="00141D6D" w:rsidRPr="00141D6D" w:rsidRDefault="00141D6D" w:rsidP="00141D6D">
            <w:pPr>
              <w:jc w:val="right"/>
              <w:rPr>
                <w:color w:val="000000"/>
                <w:sz w:val="22"/>
                <w:szCs w:val="22"/>
              </w:rPr>
            </w:pPr>
            <w:r w:rsidRPr="00141D6D">
              <w:rPr>
                <w:color w:val="000000"/>
                <w:sz w:val="22"/>
                <w:szCs w:val="22"/>
              </w:rPr>
              <w:t>100,0</w:t>
            </w:r>
          </w:p>
        </w:tc>
        <w:tc>
          <w:tcPr>
            <w:tcW w:w="1240" w:type="dxa"/>
            <w:tcBorders>
              <w:top w:val="nil"/>
              <w:left w:val="nil"/>
              <w:bottom w:val="single" w:sz="4" w:space="0" w:color="auto"/>
              <w:right w:val="single" w:sz="4" w:space="0" w:color="auto"/>
            </w:tcBorders>
            <w:shd w:val="clear" w:color="000000" w:fill="D9D9D9"/>
            <w:vAlign w:val="center"/>
            <w:hideMark/>
          </w:tcPr>
          <w:p w14:paraId="18DB921B" w14:textId="77777777" w:rsidR="00141D6D" w:rsidRPr="00141D6D" w:rsidRDefault="00141D6D" w:rsidP="00141D6D">
            <w:pPr>
              <w:jc w:val="right"/>
              <w:rPr>
                <w:color w:val="000000"/>
                <w:sz w:val="22"/>
                <w:szCs w:val="22"/>
              </w:rPr>
            </w:pPr>
            <w:r w:rsidRPr="00141D6D">
              <w:rPr>
                <w:color w:val="000000"/>
                <w:sz w:val="22"/>
                <w:szCs w:val="22"/>
              </w:rPr>
              <w:t> </w:t>
            </w:r>
          </w:p>
        </w:tc>
        <w:tc>
          <w:tcPr>
            <w:tcW w:w="860" w:type="dxa"/>
            <w:tcBorders>
              <w:top w:val="nil"/>
              <w:left w:val="nil"/>
              <w:bottom w:val="single" w:sz="4" w:space="0" w:color="auto"/>
              <w:right w:val="single" w:sz="4" w:space="0" w:color="auto"/>
            </w:tcBorders>
            <w:shd w:val="clear" w:color="000000" w:fill="D9D9D9"/>
            <w:vAlign w:val="center"/>
            <w:hideMark/>
          </w:tcPr>
          <w:p w14:paraId="3A80E48F" w14:textId="77777777" w:rsidR="00141D6D" w:rsidRPr="00141D6D" w:rsidRDefault="00141D6D" w:rsidP="00141D6D">
            <w:pPr>
              <w:jc w:val="right"/>
              <w:rPr>
                <w:color w:val="000000"/>
                <w:sz w:val="22"/>
                <w:szCs w:val="22"/>
              </w:rPr>
            </w:pPr>
            <w:r w:rsidRPr="00141D6D">
              <w:rPr>
                <w:color w:val="000000"/>
                <w:sz w:val="22"/>
                <w:szCs w:val="22"/>
              </w:rPr>
              <w:t> </w:t>
            </w:r>
          </w:p>
        </w:tc>
        <w:tc>
          <w:tcPr>
            <w:tcW w:w="1240" w:type="dxa"/>
            <w:tcBorders>
              <w:top w:val="nil"/>
              <w:left w:val="nil"/>
              <w:bottom w:val="single" w:sz="4" w:space="0" w:color="auto"/>
              <w:right w:val="single" w:sz="4" w:space="0" w:color="auto"/>
            </w:tcBorders>
            <w:shd w:val="clear" w:color="000000" w:fill="D9D9D9"/>
            <w:vAlign w:val="center"/>
            <w:hideMark/>
          </w:tcPr>
          <w:p w14:paraId="7DCD267B" w14:textId="77777777" w:rsidR="00141D6D" w:rsidRPr="00141D6D" w:rsidRDefault="00141D6D" w:rsidP="00141D6D">
            <w:pPr>
              <w:jc w:val="right"/>
              <w:rPr>
                <w:color w:val="000000"/>
                <w:sz w:val="22"/>
                <w:szCs w:val="22"/>
              </w:rPr>
            </w:pPr>
            <w:r w:rsidRPr="00141D6D">
              <w:rPr>
                <w:color w:val="000000"/>
                <w:sz w:val="22"/>
                <w:szCs w:val="22"/>
              </w:rPr>
              <w:t>100,0</w:t>
            </w:r>
          </w:p>
        </w:tc>
        <w:tc>
          <w:tcPr>
            <w:tcW w:w="1240" w:type="dxa"/>
            <w:tcBorders>
              <w:top w:val="nil"/>
              <w:left w:val="nil"/>
              <w:bottom w:val="single" w:sz="4" w:space="0" w:color="auto"/>
              <w:right w:val="single" w:sz="4" w:space="0" w:color="auto"/>
            </w:tcBorders>
            <w:shd w:val="clear" w:color="000000" w:fill="D9D9D9"/>
            <w:vAlign w:val="center"/>
            <w:hideMark/>
          </w:tcPr>
          <w:p w14:paraId="424A3B9D" w14:textId="77777777" w:rsidR="00141D6D" w:rsidRPr="00141D6D" w:rsidRDefault="00141D6D" w:rsidP="00141D6D">
            <w:pPr>
              <w:jc w:val="right"/>
              <w:rPr>
                <w:color w:val="000000"/>
                <w:sz w:val="22"/>
                <w:szCs w:val="22"/>
              </w:rPr>
            </w:pPr>
            <w:r w:rsidRPr="00141D6D">
              <w:rPr>
                <w:color w:val="000000"/>
                <w:sz w:val="22"/>
                <w:szCs w:val="22"/>
              </w:rPr>
              <w:t> </w:t>
            </w:r>
          </w:p>
        </w:tc>
        <w:tc>
          <w:tcPr>
            <w:tcW w:w="1240" w:type="dxa"/>
            <w:tcBorders>
              <w:top w:val="nil"/>
              <w:left w:val="nil"/>
              <w:bottom w:val="single" w:sz="4" w:space="0" w:color="auto"/>
              <w:right w:val="single" w:sz="4" w:space="0" w:color="auto"/>
            </w:tcBorders>
            <w:shd w:val="clear" w:color="000000" w:fill="D9D9D9"/>
            <w:noWrap/>
            <w:vAlign w:val="center"/>
            <w:hideMark/>
          </w:tcPr>
          <w:p w14:paraId="34DDC47C" w14:textId="77777777" w:rsidR="00141D6D" w:rsidRPr="00141D6D" w:rsidRDefault="00141D6D" w:rsidP="00141D6D">
            <w:pPr>
              <w:jc w:val="right"/>
              <w:rPr>
                <w:color w:val="000000"/>
                <w:sz w:val="22"/>
                <w:szCs w:val="22"/>
              </w:rPr>
            </w:pPr>
            <w:r w:rsidRPr="00141D6D">
              <w:rPr>
                <w:color w:val="000000"/>
                <w:sz w:val="22"/>
                <w:szCs w:val="22"/>
              </w:rPr>
              <w:t> </w:t>
            </w:r>
          </w:p>
        </w:tc>
      </w:tr>
      <w:tr w:rsidR="00141D6D" w:rsidRPr="00141D6D" w14:paraId="0BD6AF09" w14:textId="77777777" w:rsidTr="00C501EF">
        <w:trPr>
          <w:trHeight w:val="300"/>
        </w:trPr>
        <w:tc>
          <w:tcPr>
            <w:tcW w:w="1680" w:type="dxa"/>
            <w:vMerge/>
            <w:tcBorders>
              <w:top w:val="nil"/>
              <w:left w:val="single" w:sz="4" w:space="0" w:color="auto"/>
              <w:bottom w:val="single" w:sz="4" w:space="0" w:color="auto"/>
              <w:right w:val="single" w:sz="4" w:space="0" w:color="auto"/>
            </w:tcBorders>
            <w:vAlign w:val="center"/>
            <w:hideMark/>
          </w:tcPr>
          <w:p w14:paraId="18C6445F" w14:textId="77777777" w:rsidR="00141D6D" w:rsidRPr="00141D6D" w:rsidRDefault="00141D6D" w:rsidP="00141D6D">
            <w:pPr>
              <w:jc w:val="left"/>
              <w:rPr>
                <w:color w:val="000000"/>
                <w:sz w:val="22"/>
                <w:szCs w:val="22"/>
              </w:rPr>
            </w:pPr>
          </w:p>
        </w:tc>
        <w:tc>
          <w:tcPr>
            <w:tcW w:w="860" w:type="dxa"/>
            <w:tcBorders>
              <w:top w:val="nil"/>
              <w:left w:val="nil"/>
              <w:bottom w:val="single" w:sz="4" w:space="0" w:color="auto"/>
              <w:right w:val="single" w:sz="4" w:space="0" w:color="auto"/>
            </w:tcBorders>
            <w:shd w:val="clear" w:color="000000" w:fill="D9D9D9"/>
            <w:vAlign w:val="center"/>
            <w:hideMark/>
          </w:tcPr>
          <w:p w14:paraId="0939AC29" w14:textId="77777777" w:rsidR="00141D6D" w:rsidRPr="00141D6D" w:rsidRDefault="00141D6D" w:rsidP="00141D6D">
            <w:pPr>
              <w:jc w:val="right"/>
              <w:rPr>
                <w:color w:val="000000"/>
                <w:sz w:val="22"/>
                <w:szCs w:val="22"/>
              </w:rPr>
            </w:pPr>
            <w:r w:rsidRPr="00141D6D">
              <w:rPr>
                <w:color w:val="000000"/>
                <w:sz w:val="22"/>
                <w:szCs w:val="22"/>
              </w:rPr>
              <w:t>1.409,87</w:t>
            </w:r>
          </w:p>
        </w:tc>
        <w:tc>
          <w:tcPr>
            <w:tcW w:w="1240" w:type="dxa"/>
            <w:tcBorders>
              <w:top w:val="nil"/>
              <w:left w:val="nil"/>
              <w:bottom w:val="single" w:sz="4" w:space="0" w:color="auto"/>
              <w:right w:val="single" w:sz="4" w:space="0" w:color="auto"/>
            </w:tcBorders>
            <w:shd w:val="clear" w:color="000000" w:fill="D9D9D9"/>
            <w:vAlign w:val="center"/>
            <w:hideMark/>
          </w:tcPr>
          <w:p w14:paraId="048E447D" w14:textId="77777777" w:rsidR="00141D6D" w:rsidRPr="00141D6D" w:rsidRDefault="00141D6D" w:rsidP="00141D6D">
            <w:pPr>
              <w:jc w:val="right"/>
              <w:rPr>
                <w:color w:val="000000"/>
                <w:sz w:val="22"/>
                <w:szCs w:val="22"/>
              </w:rPr>
            </w:pPr>
            <w:r w:rsidRPr="00141D6D">
              <w:rPr>
                <w:color w:val="000000"/>
                <w:sz w:val="22"/>
                <w:szCs w:val="22"/>
              </w:rPr>
              <w:t>78,9</w:t>
            </w:r>
          </w:p>
        </w:tc>
        <w:tc>
          <w:tcPr>
            <w:tcW w:w="940" w:type="dxa"/>
            <w:tcBorders>
              <w:top w:val="nil"/>
              <w:left w:val="nil"/>
              <w:bottom w:val="single" w:sz="4" w:space="0" w:color="auto"/>
              <w:right w:val="single" w:sz="4" w:space="0" w:color="auto"/>
            </w:tcBorders>
            <w:shd w:val="clear" w:color="000000" w:fill="D9D9D9"/>
            <w:vAlign w:val="center"/>
            <w:hideMark/>
          </w:tcPr>
          <w:p w14:paraId="60E62D99" w14:textId="77777777" w:rsidR="00141D6D" w:rsidRPr="00141D6D" w:rsidRDefault="00141D6D" w:rsidP="00141D6D">
            <w:pPr>
              <w:jc w:val="right"/>
              <w:rPr>
                <w:color w:val="000000"/>
                <w:sz w:val="22"/>
                <w:szCs w:val="22"/>
              </w:rPr>
            </w:pPr>
            <w:r w:rsidRPr="00141D6D">
              <w:rPr>
                <w:color w:val="000000"/>
                <w:sz w:val="22"/>
                <w:szCs w:val="22"/>
              </w:rPr>
              <w:t>326.569,0</w:t>
            </w:r>
          </w:p>
        </w:tc>
        <w:tc>
          <w:tcPr>
            <w:tcW w:w="1240" w:type="dxa"/>
            <w:tcBorders>
              <w:top w:val="nil"/>
              <w:left w:val="nil"/>
              <w:bottom w:val="single" w:sz="4" w:space="0" w:color="auto"/>
              <w:right w:val="single" w:sz="4" w:space="0" w:color="auto"/>
            </w:tcBorders>
            <w:shd w:val="clear" w:color="000000" w:fill="D9D9D9"/>
            <w:vAlign w:val="center"/>
            <w:hideMark/>
          </w:tcPr>
          <w:p w14:paraId="79703DA4" w14:textId="77777777" w:rsidR="00141D6D" w:rsidRPr="00141D6D" w:rsidRDefault="00141D6D" w:rsidP="00141D6D">
            <w:pPr>
              <w:jc w:val="right"/>
              <w:rPr>
                <w:color w:val="000000"/>
                <w:sz w:val="22"/>
                <w:szCs w:val="22"/>
              </w:rPr>
            </w:pPr>
            <w:r w:rsidRPr="00141D6D">
              <w:rPr>
                <w:color w:val="000000"/>
                <w:sz w:val="22"/>
                <w:szCs w:val="22"/>
              </w:rPr>
              <w:t>89,9</w:t>
            </w:r>
          </w:p>
        </w:tc>
        <w:tc>
          <w:tcPr>
            <w:tcW w:w="1240" w:type="dxa"/>
            <w:tcBorders>
              <w:top w:val="nil"/>
              <w:left w:val="nil"/>
              <w:bottom w:val="single" w:sz="4" w:space="0" w:color="auto"/>
              <w:right w:val="single" w:sz="4" w:space="0" w:color="auto"/>
            </w:tcBorders>
            <w:shd w:val="clear" w:color="000000" w:fill="D9D9D9"/>
            <w:vAlign w:val="center"/>
            <w:hideMark/>
          </w:tcPr>
          <w:p w14:paraId="61F9AE78" w14:textId="77777777" w:rsidR="00141D6D" w:rsidRPr="00141D6D" w:rsidRDefault="00141D6D" w:rsidP="00141D6D">
            <w:pPr>
              <w:jc w:val="right"/>
              <w:rPr>
                <w:color w:val="000000"/>
                <w:sz w:val="22"/>
                <w:szCs w:val="22"/>
              </w:rPr>
            </w:pPr>
            <w:r w:rsidRPr="00141D6D">
              <w:rPr>
                <w:color w:val="000000"/>
                <w:sz w:val="22"/>
                <w:szCs w:val="22"/>
              </w:rPr>
              <w:t>231,6</w:t>
            </w:r>
          </w:p>
        </w:tc>
        <w:tc>
          <w:tcPr>
            <w:tcW w:w="860" w:type="dxa"/>
            <w:tcBorders>
              <w:top w:val="nil"/>
              <w:left w:val="nil"/>
              <w:bottom w:val="single" w:sz="4" w:space="0" w:color="auto"/>
              <w:right w:val="single" w:sz="4" w:space="0" w:color="auto"/>
            </w:tcBorders>
            <w:shd w:val="clear" w:color="000000" w:fill="D9D9D9"/>
            <w:vAlign w:val="center"/>
            <w:hideMark/>
          </w:tcPr>
          <w:p w14:paraId="42A70F08" w14:textId="77777777" w:rsidR="00141D6D" w:rsidRPr="00141D6D" w:rsidRDefault="00141D6D" w:rsidP="00141D6D">
            <w:pPr>
              <w:jc w:val="right"/>
              <w:rPr>
                <w:color w:val="000000"/>
                <w:sz w:val="22"/>
                <w:szCs w:val="22"/>
              </w:rPr>
            </w:pPr>
            <w:r w:rsidRPr="00141D6D">
              <w:rPr>
                <w:color w:val="000000"/>
                <w:sz w:val="22"/>
                <w:szCs w:val="22"/>
              </w:rPr>
              <w:t>6.819,9</w:t>
            </w:r>
          </w:p>
        </w:tc>
        <w:tc>
          <w:tcPr>
            <w:tcW w:w="1240" w:type="dxa"/>
            <w:tcBorders>
              <w:top w:val="nil"/>
              <w:left w:val="nil"/>
              <w:bottom w:val="single" w:sz="4" w:space="0" w:color="auto"/>
              <w:right w:val="single" w:sz="4" w:space="0" w:color="auto"/>
            </w:tcBorders>
            <w:shd w:val="clear" w:color="000000" w:fill="D9D9D9"/>
            <w:vAlign w:val="center"/>
            <w:hideMark/>
          </w:tcPr>
          <w:p w14:paraId="1DF86CCA" w14:textId="77777777" w:rsidR="00141D6D" w:rsidRPr="00141D6D" w:rsidRDefault="00141D6D" w:rsidP="00141D6D">
            <w:pPr>
              <w:jc w:val="right"/>
              <w:rPr>
                <w:color w:val="000000"/>
                <w:sz w:val="22"/>
                <w:szCs w:val="22"/>
              </w:rPr>
            </w:pPr>
            <w:r w:rsidRPr="00141D6D">
              <w:rPr>
                <w:color w:val="000000"/>
                <w:sz w:val="22"/>
                <w:szCs w:val="22"/>
              </w:rPr>
              <w:t>82,1</w:t>
            </w:r>
          </w:p>
        </w:tc>
        <w:tc>
          <w:tcPr>
            <w:tcW w:w="1240" w:type="dxa"/>
            <w:tcBorders>
              <w:top w:val="nil"/>
              <w:left w:val="nil"/>
              <w:bottom w:val="single" w:sz="4" w:space="0" w:color="auto"/>
              <w:right w:val="single" w:sz="4" w:space="0" w:color="auto"/>
            </w:tcBorders>
            <w:shd w:val="clear" w:color="000000" w:fill="D9D9D9"/>
            <w:vAlign w:val="center"/>
            <w:hideMark/>
          </w:tcPr>
          <w:p w14:paraId="5E7254C7" w14:textId="77777777" w:rsidR="00141D6D" w:rsidRPr="00141D6D" w:rsidRDefault="00141D6D" w:rsidP="00141D6D">
            <w:pPr>
              <w:jc w:val="right"/>
              <w:rPr>
                <w:color w:val="000000"/>
                <w:sz w:val="22"/>
                <w:szCs w:val="22"/>
              </w:rPr>
            </w:pPr>
            <w:r w:rsidRPr="00141D6D">
              <w:rPr>
                <w:color w:val="000000"/>
                <w:sz w:val="22"/>
                <w:szCs w:val="22"/>
              </w:rPr>
              <w:t>4,8</w:t>
            </w:r>
          </w:p>
        </w:tc>
        <w:tc>
          <w:tcPr>
            <w:tcW w:w="1240" w:type="dxa"/>
            <w:tcBorders>
              <w:top w:val="nil"/>
              <w:left w:val="nil"/>
              <w:bottom w:val="single" w:sz="4" w:space="0" w:color="auto"/>
              <w:right w:val="single" w:sz="4" w:space="0" w:color="auto"/>
            </w:tcBorders>
            <w:shd w:val="clear" w:color="000000" w:fill="D9D9D9"/>
            <w:noWrap/>
            <w:vAlign w:val="center"/>
            <w:hideMark/>
          </w:tcPr>
          <w:p w14:paraId="632B3680" w14:textId="77777777" w:rsidR="00141D6D" w:rsidRPr="00141D6D" w:rsidRDefault="00141D6D" w:rsidP="00141D6D">
            <w:pPr>
              <w:jc w:val="right"/>
              <w:rPr>
                <w:color w:val="000000"/>
                <w:sz w:val="22"/>
                <w:szCs w:val="22"/>
              </w:rPr>
            </w:pPr>
            <w:r w:rsidRPr="00141D6D">
              <w:rPr>
                <w:color w:val="000000"/>
                <w:sz w:val="22"/>
                <w:szCs w:val="22"/>
              </w:rPr>
              <w:t>2,1</w:t>
            </w:r>
          </w:p>
        </w:tc>
      </w:tr>
      <w:tr w:rsidR="00141D6D" w:rsidRPr="00141D6D" w14:paraId="1B6C7C09" w14:textId="77777777" w:rsidTr="00C501EF">
        <w:trPr>
          <w:trHeight w:val="300"/>
        </w:trPr>
        <w:tc>
          <w:tcPr>
            <w:tcW w:w="1680" w:type="dxa"/>
            <w:tcBorders>
              <w:top w:val="nil"/>
              <w:left w:val="single" w:sz="4" w:space="0" w:color="auto"/>
              <w:bottom w:val="single" w:sz="4" w:space="0" w:color="auto"/>
              <w:right w:val="single" w:sz="4" w:space="0" w:color="auto"/>
            </w:tcBorders>
            <w:shd w:val="clear" w:color="auto" w:fill="auto"/>
            <w:vAlign w:val="center"/>
            <w:hideMark/>
          </w:tcPr>
          <w:p w14:paraId="46059A47" w14:textId="77777777" w:rsidR="00141D6D" w:rsidRPr="00141D6D" w:rsidRDefault="00141D6D" w:rsidP="00141D6D">
            <w:pPr>
              <w:jc w:val="right"/>
              <w:rPr>
                <w:color w:val="000000"/>
                <w:sz w:val="22"/>
                <w:szCs w:val="22"/>
              </w:rPr>
            </w:pPr>
            <w:r w:rsidRPr="00141D6D">
              <w:rPr>
                <w:color w:val="000000"/>
                <w:sz w:val="22"/>
                <w:szCs w:val="22"/>
              </w:rPr>
              <w:t> </w:t>
            </w:r>
          </w:p>
        </w:tc>
        <w:tc>
          <w:tcPr>
            <w:tcW w:w="860" w:type="dxa"/>
            <w:tcBorders>
              <w:top w:val="nil"/>
              <w:left w:val="nil"/>
              <w:bottom w:val="single" w:sz="4" w:space="0" w:color="auto"/>
              <w:right w:val="single" w:sz="4" w:space="0" w:color="auto"/>
            </w:tcBorders>
            <w:shd w:val="clear" w:color="auto" w:fill="auto"/>
            <w:vAlign w:val="center"/>
            <w:hideMark/>
          </w:tcPr>
          <w:p w14:paraId="5FFC5D7F" w14:textId="77777777" w:rsidR="00141D6D" w:rsidRPr="00141D6D" w:rsidRDefault="00141D6D" w:rsidP="00141D6D">
            <w:pPr>
              <w:jc w:val="right"/>
              <w:rPr>
                <w:color w:val="000000"/>
                <w:sz w:val="22"/>
                <w:szCs w:val="22"/>
              </w:rPr>
            </w:pPr>
            <w:r w:rsidRPr="00141D6D">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14:paraId="6F9BCAD1" w14:textId="77777777" w:rsidR="00141D6D" w:rsidRPr="00141D6D" w:rsidRDefault="00141D6D" w:rsidP="00141D6D">
            <w:pPr>
              <w:jc w:val="right"/>
              <w:rPr>
                <w:color w:val="000000"/>
                <w:sz w:val="22"/>
                <w:szCs w:val="22"/>
              </w:rPr>
            </w:pPr>
            <w:r w:rsidRPr="00141D6D">
              <w:rPr>
                <w:color w:val="000000"/>
                <w:sz w:val="22"/>
                <w:szCs w:val="22"/>
              </w:rPr>
              <w:t> </w:t>
            </w:r>
          </w:p>
        </w:tc>
        <w:tc>
          <w:tcPr>
            <w:tcW w:w="940" w:type="dxa"/>
            <w:tcBorders>
              <w:top w:val="nil"/>
              <w:left w:val="nil"/>
              <w:bottom w:val="single" w:sz="4" w:space="0" w:color="auto"/>
              <w:right w:val="single" w:sz="4" w:space="0" w:color="auto"/>
            </w:tcBorders>
            <w:shd w:val="clear" w:color="auto" w:fill="auto"/>
            <w:vAlign w:val="center"/>
            <w:hideMark/>
          </w:tcPr>
          <w:p w14:paraId="46C0B387" w14:textId="77777777" w:rsidR="00141D6D" w:rsidRPr="00141D6D" w:rsidRDefault="00141D6D" w:rsidP="00141D6D">
            <w:pPr>
              <w:jc w:val="right"/>
              <w:rPr>
                <w:color w:val="000000"/>
                <w:sz w:val="22"/>
                <w:szCs w:val="22"/>
              </w:rPr>
            </w:pPr>
            <w:r w:rsidRPr="00141D6D">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14:paraId="69B428C4" w14:textId="77777777" w:rsidR="00141D6D" w:rsidRPr="00141D6D" w:rsidRDefault="00141D6D" w:rsidP="00141D6D">
            <w:pPr>
              <w:jc w:val="right"/>
              <w:rPr>
                <w:color w:val="000000"/>
                <w:sz w:val="22"/>
                <w:szCs w:val="22"/>
              </w:rPr>
            </w:pPr>
            <w:r w:rsidRPr="00141D6D">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14:paraId="3F8CE888" w14:textId="77777777" w:rsidR="00141D6D" w:rsidRPr="00141D6D" w:rsidRDefault="00141D6D" w:rsidP="00141D6D">
            <w:pPr>
              <w:jc w:val="right"/>
              <w:rPr>
                <w:color w:val="000000"/>
                <w:sz w:val="22"/>
                <w:szCs w:val="22"/>
              </w:rPr>
            </w:pPr>
            <w:r w:rsidRPr="00141D6D">
              <w:rPr>
                <w:color w:val="000000"/>
                <w:sz w:val="22"/>
                <w:szCs w:val="22"/>
              </w:rPr>
              <w:t> </w:t>
            </w:r>
          </w:p>
        </w:tc>
        <w:tc>
          <w:tcPr>
            <w:tcW w:w="860" w:type="dxa"/>
            <w:tcBorders>
              <w:top w:val="nil"/>
              <w:left w:val="nil"/>
              <w:bottom w:val="single" w:sz="4" w:space="0" w:color="auto"/>
              <w:right w:val="single" w:sz="4" w:space="0" w:color="auto"/>
            </w:tcBorders>
            <w:shd w:val="clear" w:color="auto" w:fill="auto"/>
            <w:vAlign w:val="center"/>
            <w:hideMark/>
          </w:tcPr>
          <w:p w14:paraId="1BC17084" w14:textId="77777777" w:rsidR="00141D6D" w:rsidRPr="00141D6D" w:rsidRDefault="00141D6D" w:rsidP="00141D6D">
            <w:pPr>
              <w:jc w:val="right"/>
              <w:rPr>
                <w:color w:val="000000"/>
                <w:sz w:val="22"/>
                <w:szCs w:val="22"/>
              </w:rPr>
            </w:pPr>
            <w:r w:rsidRPr="00141D6D">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14:paraId="670639E3" w14:textId="77777777" w:rsidR="00141D6D" w:rsidRPr="00141D6D" w:rsidRDefault="00141D6D" w:rsidP="00141D6D">
            <w:pPr>
              <w:jc w:val="right"/>
              <w:rPr>
                <w:color w:val="000000"/>
                <w:sz w:val="22"/>
                <w:szCs w:val="22"/>
              </w:rPr>
            </w:pPr>
            <w:r w:rsidRPr="00141D6D">
              <w:rPr>
                <w:color w:val="000000"/>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14:paraId="74E7B3AC" w14:textId="77777777" w:rsidR="00141D6D" w:rsidRPr="00141D6D" w:rsidRDefault="00141D6D" w:rsidP="00141D6D">
            <w:pPr>
              <w:jc w:val="right"/>
              <w:rPr>
                <w:color w:val="000000"/>
                <w:sz w:val="22"/>
                <w:szCs w:val="22"/>
              </w:rPr>
            </w:pPr>
            <w:r w:rsidRPr="00141D6D">
              <w:rPr>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center"/>
            <w:hideMark/>
          </w:tcPr>
          <w:p w14:paraId="77E4B123" w14:textId="77777777" w:rsidR="00141D6D" w:rsidRPr="00141D6D" w:rsidRDefault="00141D6D" w:rsidP="00141D6D">
            <w:pPr>
              <w:jc w:val="right"/>
              <w:rPr>
                <w:color w:val="000000"/>
                <w:sz w:val="22"/>
                <w:szCs w:val="22"/>
              </w:rPr>
            </w:pPr>
            <w:r w:rsidRPr="00141D6D">
              <w:rPr>
                <w:color w:val="000000"/>
                <w:sz w:val="22"/>
                <w:szCs w:val="22"/>
              </w:rPr>
              <w:t> </w:t>
            </w:r>
          </w:p>
        </w:tc>
      </w:tr>
      <w:tr w:rsidR="00141D6D" w:rsidRPr="00141D6D" w14:paraId="66EEAEEE" w14:textId="77777777" w:rsidTr="00C501EF">
        <w:trPr>
          <w:trHeight w:val="300"/>
        </w:trPr>
        <w:tc>
          <w:tcPr>
            <w:tcW w:w="1680" w:type="dxa"/>
            <w:tcBorders>
              <w:top w:val="nil"/>
              <w:left w:val="single" w:sz="4" w:space="0" w:color="auto"/>
              <w:bottom w:val="single" w:sz="4" w:space="0" w:color="auto"/>
              <w:right w:val="single" w:sz="4" w:space="0" w:color="auto"/>
            </w:tcBorders>
            <w:shd w:val="clear" w:color="000000" w:fill="D9D9D9"/>
            <w:vAlign w:val="center"/>
            <w:hideMark/>
          </w:tcPr>
          <w:p w14:paraId="2BDF2389" w14:textId="77777777" w:rsidR="00141D6D" w:rsidRPr="00141D6D" w:rsidRDefault="00141D6D" w:rsidP="00141D6D">
            <w:pPr>
              <w:jc w:val="center"/>
              <w:rPr>
                <w:color w:val="000000"/>
                <w:sz w:val="22"/>
                <w:szCs w:val="22"/>
              </w:rPr>
            </w:pPr>
            <w:r w:rsidRPr="00141D6D">
              <w:rPr>
                <w:color w:val="000000"/>
                <w:sz w:val="22"/>
                <w:szCs w:val="22"/>
              </w:rPr>
              <w:t>Културе</w:t>
            </w:r>
          </w:p>
        </w:tc>
        <w:tc>
          <w:tcPr>
            <w:tcW w:w="860" w:type="dxa"/>
            <w:tcBorders>
              <w:top w:val="nil"/>
              <w:left w:val="nil"/>
              <w:bottom w:val="single" w:sz="4" w:space="0" w:color="auto"/>
              <w:right w:val="single" w:sz="4" w:space="0" w:color="auto"/>
            </w:tcBorders>
            <w:shd w:val="clear" w:color="000000" w:fill="D9D9D9"/>
            <w:vAlign w:val="center"/>
            <w:hideMark/>
          </w:tcPr>
          <w:p w14:paraId="2A631670" w14:textId="77777777" w:rsidR="00141D6D" w:rsidRPr="00141D6D" w:rsidRDefault="00141D6D" w:rsidP="00141D6D">
            <w:pPr>
              <w:jc w:val="right"/>
              <w:rPr>
                <w:color w:val="000000"/>
                <w:sz w:val="22"/>
                <w:szCs w:val="22"/>
              </w:rPr>
            </w:pPr>
            <w:r w:rsidRPr="00141D6D">
              <w:rPr>
                <w:color w:val="000000"/>
                <w:sz w:val="22"/>
                <w:szCs w:val="22"/>
              </w:rPr>
              <w:t>319,94</w:t>
            </w:r>
          </w:p>
        </w:tc>
        <w:tc>
          <w:tcPr>
            <w:tcW w:w="1240" w:type="dxa"/>
            <w:tcBorders>
              <w:top w:val="nil"/>
              <w:left w:val="nil"/>
              <w:bottom w:val="single" w:sz="4" w:space="0" w:color="auto"/>
              <w:right w:val="single" w:sz="4" w:space="0" w:color="auto"/>
            </w:tcBorders>
            <w:shd w:val="clear" w:color="000000" w:fill="D9D9D9"/>
            <w:vAlign w:val="center"/>
            <w:hideMark/>
          </w:tcPr>
          <w:p w14:paraId="36608E18" w14:textId="77777777" w:rsidR="00141D6D" w:rsidRPr="00141D6D" w:rsidRDefault="00141D6D" w:rsidP="00141D6D">
            <w:pPr>
              <w:jc w:val="right"/>
              <w:rPr>
                <w:color w:val="000000"/>
                <w:sz w:val="22"/>
                <w:szCs w:val="22"/>
              </w:rPr>
            </w:pPr>
            <w:r w:rsidRPr="00141D6D">
              <w:rPr>
                <w:color w:val="000000"/>
                <w:sz w:val="22"/>
                <w:szCs w:val="22"/>
              </w:rPr>
              <w:t>17,9</w:t>
            </w:r>
          </w:p>
        </w:tc>
        <w:tc>
          <w:tcPr>
            <w:tcW w:w="940" w:type="dxa"/>
            <w:tcBorders>
              <w:top w:val="nil"/>
              <w:left w:val="nil"/>
              <w:bottom w:val="single" w:sz="4" w:space="0" w:color="auto"/>
              <w:right w:val="single" w:sz="4" w:space="0" w:color="auto"/>
            </w:tcBorders>
            <w:shd w:val="clear" w:color="000000" w:fill="D9D9D9"/>
            <w:vAlign w:val="center"/>
            <w:hideMark/>
          </w:tcPr>
          <w:p w14:paraId="31380C88" w14:textId="77777777" w:rsidR="00141D6D" w:rsidRPr="00141D6D" w:rsidRDefault="00141D6D" w:rsidP="00141D6D">
            <w:pPr>
              <w:jc w:val="right"/>
              <w:rPr>
                <w:color w:val="000000"/>
                <w:sz w:val="22"/>
                <w:szCs w:val="22"/>
              </w:rPr>
            </w:pPr>
            <w:r w:rsidRPr="00141D6D">
              <w:rPr>
                <w:color w:val="000000"/>
                <w:sz w:val="22"/>
                <w:szCs w:val="22"/>
              </w:rPr>
              <w:t>9.917,9</w:t>
            </w:r>
          </w:p>
        </w:tc>
        <w:tc>
          <w:tcPr>
            <w:tcW w:w="1240" w:type="dxa"/>
            <w:tcBorders>
              <w:top w:val="nil"/>
              <w:left w:val="nil"/>
              <w:bottom w:val="single" w:sz="4" w:space="0" w:color="auto"/>
              <w:right w:val="single" w:sz="4" w:space="0" w:color="auto"/>
            </w:tcBorders>
            <w:shd w:val="clear" w:color="000000" w:fill="D9D9D9"/>
            <w:vAlign w:val="center"/>
            <w:hideMark/>
          </w:tcPr>
          <w:p w14:paraId="4E4580C4" w14:textId="77777777" w:rsidR="00141D6D" w:rsidRPr="00141D6D" w:rsidRDefault="00141D6D" w:rsidP="00141D6D">
            <w:pPr>
              <w:jc w:val="right"/>
              <w:rPr>
                <w:color w:val="000000"/>
                <w:sz w:val="22"/>
                <w:szCs w:val="22"/>
              </w:rPr>
            </w:pPr>
            <w:r w:rsidRPr="00141D6D">
              <w:rPr>
                <w:color w:val="000000"/>
                <w:sz w:val="22"/>
                <w:szCs w:val="22"/>
              </w:rPr>
              <w:t>2,7</w:t>
            </w:r>
          </w:p>
        </w:tc>
        <w:tc>
          <w:tcPr>
            <w:tcW w:w="1240" w:type="dxa"/>
            <w:tcBorders>
              <w:top w:val="nil"/>
              <w:left w:val="nil"/>
              <w:bottom w:val="single" w:sz="4" w:space="0" w:color="auto"/>
              <w:right w:val="single" w:sz="4" w:space="0" w:color="auto"/>
            </w:tcBorders>
            <w:shd w:val="clear" w:color="000000" w:fill="D9D9D9"/>
            <w:vAlign w:val="center"/>
            <w:hideMark/>
          </w:tcPr>
          <w:p w14:paraId="5B69C45B" w14:textId="77777777" w:rsidR="00141D6D" w:rsidRPr="00141D6D" w:rsidRDefault="00141D6D" w:rsidP="00141D6D">
            <w:pPr>
              <w:jc w:val="right"/>
              <w:rPr>
                <w:color w:val="000000"/>
                <w:sz w:val="22"/>
                <w:szCs w:val="22"/>
              </w:rPr>
            </w:pPr>
            <w:r w:rsidRPr="00141D6D">
              <w:rPr>
                <w:color w:val="000000"/>
                <w:sz w:val="22"/>
                <w:szCs w:val="22"/>
              </w:rPr>
              <w:t>31,0</w:t>
            </w:r>
          </w:p>
        </w:tc>
        <w:tc>
          <w:tcPr>
            <w:tcW w:w="860" w:type="dxa"/>
            <w:tcBorders>
              <w:top w:val="nil"/>
              <w:left w:val="nil"/>
              <w:bottom w:val="single" w:sz="4" w:space="0" w:color="auto"/>
              <w:right w:val="single" w:sz="4" w:space="0" w:color="auto"/>
            </w:tcBorders>
            <w:shd w:val="clear" w:color="000000" w:fill="D9D9D9"/>
            <w:vAlign w:val="center"/>
            <w:hideMark/>
          </w:tcPr>
          <w:p w14:paraId="039EB925" w14:textId="77777777" w:rsidR="00141D6D" w:rsidRPr="00141D6D" w:rsidRDefault="00141D6D" w:rsidP="00141D6D">
            <w:pPr>
              <w:jc w:val="right"/>
              <w:rPr>
                <w:color w:val="000000"/>
                <w:sz w:val="22"/>
                <w:szCs w:val="22"/>
              </w:rPr>
            </w:pPr>
            <w:r w:rsidRPr="00141D6D">
              <w:rPr>
                <w:color w:val="000000"/>
                <w:sz w:val="22"/>
                <w:szCs w:val="22"/>
              </w:rPr>
              <w:t>1.148,3</w:t>
            </w:r>
          </w:p>
        </w:tc>
        <w:tc>
          <w:tcPr>
            <w:tcW w:w="1240" w:type="dxa"/>
            <w:tcBorders>
              <w:top w:val="nil"/>
              <w:left w:val="nil"/>
              <w:bottom w:val="single" w:sz="4" w:space="0" w:color="auto"/>
              <w:right w:val="single" w:sz="4" w:space="0" w:color="auto"/>
            </w:tcBorders>
            <w:shd w:val="clear" w:color="000000" w:fill="D9D9D9"/>
            <w:vAlign w:val="center"/>
            <w:hideMark/>
          </w:tcPr>
          <w:p w14:paraId="7B316AFF" w14:textId="77777777" w:rsidR="00141D6D" w:rsidRPr="00141D6D" w:rsidRDefault="00141D6D" w:rsidP="00141D6D">
            <w:pPr>
              <w:jc w:val="right"/>
              <w:rPr>
                <w:color w:val="000000"/>
                <w:sz w:val="22"/>
                <w:szCs w:val="22"/>
              </w:rPr>
            </w:pPr>
            <w:r w:rsidRPr="00141D6D">
              <w:rPr>
                <w:color w:val="000000"/>
                <w:sz w:val="22"/>
                <w:szCs w:val="22"/>
              </w:rPr>
              <w:t>13,8</w:t>
            </w:r>
          </w:p>
        </w:tc>
        <w:tc>
          <w:tcPr>
            <w:tcW w:w="1240" w:type="dxa"/>
            <w:tcBorders>
              <w:top w:val="nil"/>
              <w:left w:val="nil"/>
              <w:bottom w:val="single" w:sz="4" w:space="0" w:color="auto"/>
              <w:right w:val="single" w:sz="4" w:space="0" w:color="auto"/>
            </w:tcBorders>
            <w:shd w:val="clear" w:color="000000" w:fill="D9D9D9"/>
            <w:vAlign w:val="center"/>
            <w:hideMark/>
          </w:tcPr>
          <w:p w14:paraId="31E2BF6F" w14:textId="77777777" w:rsidR="00141D6D" w:rsidRPr="00141D6D" w:rsidRDefault="00141D6D" w:rsidP="00141D6D">
            <w:pPr>
              <w:jc w:val="right"/>
              <w:rPr>
                <w:color w:val="000000"/>
                <w:sz w:val="22"/>
                <w:szCs w:val="22"/>
              </w:rPr>
            </w:pPr>
            <w:r w:rsidRPr="00141D6D">
              <w:rPr>
                <w:color w:val="000000"/>
                <w:sz w:val="22"/>
                <w:szCs w:val="22"/>
              </w:rPr>
              <w:t>3,6</w:t>
            </w:r>
          </w:p>
        </w:tc>
        <w:tc>
          <w:tcPr>
            <w:tcW w:w="1240" w:type="dxa"/>
            <w:tcBorders>
              <w:top w:val="nil"/>
              <w:left w:val="nil"/>
              <w:bottom w:val="single" w:sz="4" w:space="0" w:color="auto"/>
              <w:right w:val="single" w:sz="4" w:space="0" w:color="auto"/>
            </w:tcBorders>
            <w:shd w:val="clear" w:color="000000" w:fill="D9D9D9"/>
            <w:noWrap/>
            <w:vAlign w:val="center"/>
            <w:hideMark/>
          </w:tcPr>
          <w:p w14:paraId="62D6D678" w14:textId="77777777" w:rsidR="00141D6D" w:rsidRPr="00141D6D" w:rsidRDefault="00141D6D" w:rsidP="00141D6D">
            <w:pPr>
              <w:jc w:val="right"/>
              <w:rPr>
                <w:color w:val="000000"/>
                <w:sz w:val="22"/>
                <w:szCs w:val="22"/>
              </w:rPr>
            </w:pPr>
            <w:r w:rsidRPr="00141D6D">
              <w:rPr>
                <w:color w:val="000000"/>
                <w:sz w:val="22"/>
                <w:szCs w:val="22"/>
              </w:rPr>
              <w:t>11,6</w:t>
            </w:r>
          </w:p>
        </w:tc>
      </w:tr>
      <w:tr w:rsidR="00141D6D" w:rsidRPr="00141D6D" w14:paraId="0A81C2D6" w14:textId="77777777" w:rsidTr="00C501EF">
        <w:trPr>
          <w:trHeight w:val="300"/>
        </w:trPr>
        <w:tc>
          <w:tcPr>
            <w:tcW w:w="1680" w:type="dxa"/>
            <w:tcBorders>
              <w:top w:val="nil"/>
              <w:left w:val="single" w:sz="4" w:space="0" w:color="auto"/>
              <w:bottom w:val="single" w:sz="4" w:space="0" w:color="auto"/>
              <w:right w:val="single" w:sz="4" w:space="0" w:color="auto"/>
            </w:tcBorders>
            <w:shd w:val="clear" w:color="000000" w:fill="D9D9D9"/>
            <w:vAlign w:val="center"/>
            <w:hideMark/>
          </w:tcPr>
          <w:p w14:paraId="6DB9CB88" w14:textId="77777777" w:rsidR="00141D6D" w:rsidRPr="00141D6D" w:rsidRDefault="00141D6D" w:rsidP="00141D6D">
            <w:pPr>
              <w:jc w:val="center"/>
              <w:rPr>
                <w:color w:val="000000"/>
                <w:sz w:val="22"/>
                <w:szCs w:val="22"/>
              </w:rPr>
            </w:pPr>
            <w:r w:rsidRPr="00141D6D">
              <w:rPr>
                <w:color w:val="000000"/>
                <w:sz w:val="22"/>
                <w:szCs w:val="22"/>
              </w:rPr>
              <w:t>ГЈ</w:t>
            </w:r>
          </w:p>
        </w:tc>
        <w:tc>
          <w:tcPr>
            <w:tcW w:w="860" w:type="dxa"/>
            <w:tcBorders>
              <w:top w:val="nil"/>
              <w:left w:val="nil"/>
              <w:bottom w:val="single" w:sz="4" w:space="0" w:color="auto"/>
              <w:right w:val="single" w:sz="4" w:space="0" w:color="auto"/>
            </w:tcBorders>
            <w:shd w:val="clear" w:color="000000" w:fill="D9D9D9"/>
            <w:noWrap/>
            <w:vAlign w:val="bottom"/>
            <w:hideMark/>
          </w:tcPr>
          <w:p w14:paraId="0BC20FE7" w14:textId="77777777" w:rsidR="00141D6D" w:rsidRPr="00141D6D" w:rsidRDefault="00141D6D" w:rsidP="00141D6D">
            <w:pPr>
              <w:jc w:val="right"/>
              <w:rPr>
                <w:color w:val="000000"/>
                <w:sz w:val="22"/>
                <w:szCs w:val="22"/>
              </w:rPr>
            </w:pPr>
            <w:r w:rsidRPr="00141D6D">
              <w:rPr>
                <w:color w:val="000000"/>
                <w:sz w:val="22"/>
                <w:szCs w:val="22"/>
              </w:rPr>
              <w:t>1.786,95</w:t>
            </w:r>
          </w:p>
        </w:tc>
        <w:tc>
          <w:tcPr>
            <w:tcW w:w="1240" w:type="dxa"/>
            <w:tcBorders>
              <w:top w:val="nil"/>
              <w:left w:val="nil"/>
              <w:bottom w:val="single" w:sz="4" w:space="0" w:color="auto"/>
              <w:right w:val="single" w:sz="4" w:space="0" w:color="auto"/>
            </w:tcBorders>
            <w:shd w:val="clear" w:color="000000" w:fill="D9D9D9"/>
            <w:noWrap/>
            <w:vAlign w:val="center"/>
            <w:hideMark/>
          </w:tcPr>
          <w:p w14:paraId="2EE8CF2F" w14:textId="77777777" w:rsidR="00141D6D" w:rsidRPr="00141D6D" w:rsidRDefault="00141D6D" w:rsidP="00141D6D">
            <w:pPr>
              <w:jc w:val="right"/>
              <w:rPr>
                <w:color w:val="000000"/>
                <w:sz w:val="22"/>
                <w:szCs w:val="22"/>
              </w:rPr>
            </w:pPr>
            <w:r w:rsidRPr="00141D6D">
              <w:rPr>
                <w:color w:val="000000"/>
                <w:sz w:val="22"/>
                <w:szCs w:val="22"/>
              </w:rPr>
              <w:t>100,0</w:t>
            </w:r>
          </w:p>
        </w:tc>
        <w:tc>
          <w:tcPr>
            <w:tcW w:w="940" w:type="dxa"/>
            <w:tcBorders>
              <w:top w:val="nil"/>
              <w:left w:val="nil"/>
              <w:bottom w:val="single" w:sz="4" w:space="0" w:color="auto"/>
              <w:right w:val="single" w:sz="4" w:space="0" w:color="auto"/>
            </w:tcBorders>
            <w:shd w:val="clear" w:color="000000" w:fill="D9D9D9"/>
            <w:noWrap/>
            <w:vAlign w:val="center"/>
            <w:hideMark/>
          </w:tcPr>
          <w:p w14:paraId="346115BE" w14:textId="77777777" w:rsidR="00141D6D" w:rsidRPr="00141D6D" w:rsidRDefault="00141D6D" w:rsidP="00141D6D">
            <w:pPr>
              <w:jc w:val="right"/>
              <w:rPr>
                <w:color w:val="000000"/>
                <w:sz w:val="22"/>
                <w:szCs w:val="22"/>
              </w:rPr>
            </w:pPr>
            <w:r w:rsidRPr="00141D6D">
              <w:rPr>
                <w:color w:val="000000"/>
                <w:sz w:val="22"/>
                <w:szCs w:val="22"/>
              </w:rPr>
              <w:t>363.086,9</w:t>
            </w:r>
          </w:p>
        </w:tc>
        <w:tc>
          <w:tcPr>
            <w:tcW w:w="1240" w:type="dxa"/>
            <w:tcBorders>
              <w:top w:val="nil"/>
              <w:left w:val="nil"/>
              <w:bottom w:val="single" w:sz="4" w:space="0" w:color="auto"/>
              <w:right w:val="single" w:sz="4" w:space="0" w:color="auto"/>
            </w:tcBorders>
            <w:shd w:val="clear" w:color="000000" w:fill="D9D9D9"/>
            <w:noWrap/>
            <w:vAlign w:val="center"/>
            <w:hideMark/>
          </w:tcPr>
          <w:p w14:paraId="0B8BE16F" w14:textId="77777777" w:rsidR="00141D6D" w:rsidRPr="00141D6D" w:rsidRDefault="00141D6D" w:rsidP="00141D6D">
            <w:pPr>
              <w:jc w:val="right"/>
              <w:rPr>
                <w:color w:val="000000"/>
                <w:sz w:val="22"/>
                <w:szCs w:val="22"/>
              </w:rPr>
            </w:pPr>
            <w:r w:rsidRPr="00141D6D">
              <w:rPr>
                <w:color w:val="000000"/>
                <w:sz w:val="22"/>
                <w:szCs w:val="22"/>
              </w:rPr>
              <w:t>100,0</w:t>
            </w:r>
          </w:p>
        </w:tc>
        <w:tc>
          <w:tcPr>
            <w:tcW w:w="1240" w:type="dxa"/>
            <w:tcBorders>
              <w:top w:val="nil"/>
              <w:left w:val="nil"/>
              <w:bottom w:val="single" w:sz="4" w:space="0" w:color="auto"/>
              <w:right w:val="single" w:sz="4" w:space="0" w:color="auto"/>
            </w:tcBorders>
            <w:shd w:val="clear" w:color="000000" w:fill="D9D9D9"/>
            <w:vAlign w:val="center"/>
            <w:hideMark/>
          </w:tcPr>
          <w:p w14:paraId="105416C6" w14:textId="77777777" w:rsidR="00141D6D" w:rsidRPr="00141D6D" w:rsidRDefault="00141D6D" w:rsidP="00141D6D">
            <w:pPr>
              <w:jc w:val="right"/>
              <w:rPr>
                <w:color w:val="000000"/>
                <w:sz w:val="22"/>
                <w:szCs w:val="22"/>
              </w:rPr>
            </w:pPr>
            <w:r w:rsidRPr="00141D6D">
              <w:rPr>
                <w:color w:val="000000"/>
                <w:sz w:val="22"/>
                <w:szCs w:val="22"/>
              </w:rPr>
              <w:t>203,2</w:t>
            </w:r>
          </w:p>
        </w:tc>
        <w:tc>
          <w:tcPr>
            <w:tcW w:w="860" w:type="dxa"/>
            <w:tcBorders>
              <w:top w:val="nil"/>
              <w:left w:val="nil"/>
              <w:bottom w:val="single" w:sz="4" w:space="0" w:color="auto"/>
              <w:right w:val="single" w:sz="4" w:space="0" w:color="auto"/>
            </w:tcBorders>
            <w:shd w:val="clear" w:color="000000" w:fill="D9D9D9"/>
            <w:noWrap/>
            <w:vAlign w:val="center"/>
            <w:hideMark/>
          </w:tcPr>
          <w:p w14:paraId="04FA6D4B" w14:textId="77777777" w:rsidR="00141D6D" w:rsidRPr="00141D6D" w:rsidRDefault="00141D6D" w:rsidP="00141D6D">
            <w:pPr>
              <w:jc w:val="right"/>
              <w:rPr>
                <w:color w:val="000000"/>
                <w:sz w:val="22"/>
                <w:szCs w:val="22"/>
              </w:rPr>
            </w:pPr>
            <w:r w:rsidRPr="00141D6D">
              <w:rPr>
                <w:color w:val="000000"/>
                <w:sz w:val="22"/>
                <w:szCs w:val="22"/>
              </w:rPr>
              <w:t>8.309,0</w:t>
            </w:r>
          </w:p>
        </w:tc>
        <w:tc>
          <w:tcPr>
            <w:tcW w:w="1240" w:type="dxa"/>
            <w:tcBorders>
              <w:top w:val="nil"/>
              <w:left w:val="nil"/>
              <w:bottom w:val="single" w:sz="4" w:space="0" w:color="auto"/>
              <w:right w:val="single" w:sz="4" w:space="0" w:color="auto"/>
            </w:tcBorders>
            <w:shd w:val="clear" w:color="000000" w:fill="D9D9D9"/>
            <w:noWrap/>
            <w:vAlign w:val="center"/>
            <w:hideMark/>
          </w:tcPr>
          <w:p w14:paraId="163F950A" w14:textId="77777777" w:rsidR="00141D6D" w:rsidRPr="00141D6D" w:rsidRDefault="00141D6D" w:rsidP="00141D6D">
            <w:pPr>
              <w:jc w:val="right"/>
              <w:rPr>
                <w:color w:val="000000"/>
                <w:sz w:val="22"/>
                <w:szCs w:val="22"/>
              </w:rPr>
            </w:pPr>
            <w:r w:rsidRPr="00141D6D">
              <w:rPr>
                <w:color w:val="000000"/>
                <w:sz w:val="22"/>
                <w:szCs w:val="22"/>
              </w:rPr>
              <w:t>100,0</w:t>
            </w:r>
          </w:p>
        </w:tc>
        <w:tc>
          <w:tcPr>
            <w:tcW w:w="1240" w:type="dxa"/>
            <w:tcBorders>
              <w:top w:val="nil"/>
              <w:left w:val="nil"/>
              <w:bottom w:val="single" w:sz="4" w:space="0" w:color="auto"/>
              <w:right w:val="single" w:sz="4" w:space="0" w:color="auto"/>
            </w:tcBorders>
            <w:shd w:val="clear" w:color="000000" w:fill="D9D9D9"/>
            <w:vAlign w:val="center"/>
            <w:hideMark/>
          </w:tcPr>
          <w:p w14:paraId="20455C5A" w14:textId="77777777" w:rsidR="00141D6D" w:rsidRPr="00141D6D" w:rsidRDefault="00141D6D" w:rsidP="00141D6D">
            <w:pPr>
              <w:jc w:val="right"/>
              <w:rPr>
                <w:color w:val="000000"/>
                <w:sz w:val="22"/>
                <w:szCs w:val="22"/>
              </w:rPr>
            </w:pPr>
            <w:r w:rsidRPr="00141D6D">
              <w:rPr>
                <w:color w:val="000000"/>
                <w:sz w:val="22"/>
                <w:szCs w:val="22"/>
              </w:rPr>
              <w:t>4,6</w:t>
            </w:r>
          </w:p>
        </w:tc>
        <w:tc>
          <w:tcPr>
            <w:tcW w:w="1240" w:type="dxa"/>
            <w:tcBorders>
              <w:top w:val="nil"/>
              <w:left w:val="nil"/>
              <w:bottom w:val="single" w:sz="4" w:space="0" w:color="auto"/>
              <w:right w:val="single" w:sz="4" w:space="0" w:color="auto"/>
            </w:tcBorders>
            <w:shd w:val="clear" w:color="000000" w:fill="D9D9D9"/>
            <w:noWrap/>
            <w:vAlign w:val="center"/>
            <w:hideMark/>
          </w:tcPr>
          <w:p w14:paraId="1FF4B99F" w14:textId="77777777" w:rsidR="00141D6D" w:rsidRPr="00141D6D" w:rsidRDefault="00141D6D" w:rsidP="00141D6D">
            <w:pPr>
              <w:jc w:val="right"/>
              <w:rPr>
                <w:color w:val="000000"/>
                <w:sz w:val="22"/>
                <w:szCs w:val="22"/>
              </w:rPr>
            </w:pPr>
            <w:r w:rsidRPr="00141D6D">
              <w:rPr>
                <w:color w:val="000000"/>
                <w:sz w:val="22"/>
                <w:szCs w:val="22"/>
              </w:rPr>
              <w:t>2,3</w:t>
            </w:r>
          </w:p>
        </w:tc>
      </w:tr>
    </w:tbl>
    <w:p w14:paraId="120F158C" w14:textId="77777777" w:rsidR="00C808E8" w:rsidRPr="00393448" w:rsidRDefault="00BE010D" w:rsidP="001E3CBE">
      <w:pPr>
        <w:ind w:firstLine="567"/>
        <w:rPr>
          <w:szCs w:val="24"/>
          <w:lang w:val="sr-Latn-CS"/>
        </w:rPr>
      </w:pPr>
      <w:r w:rsidRPr="00393448">
        <w:rPr>
          <w:lang w:val="ru-RU"/>
        </w:rPr>
        <w:t>Од</w:t>
      </w:r>
      <w:r w:rsidR="00C808E8" w:rsidRPr="00393448">
        <w:rPr>
          <w:lang w:val="ru-RU"/>
        </w:rPr>
        <w:t xml:space="preserve"> </w:t>
      </w:r>
      <w:r w:rsidR="00B61EF7" w:rsidRPr="00393448">
        <w:rPr>
          <w:lang w:val="ru-RU"/>
        </w:rPr>
        <w:t>укупн</w:t>
      </w:r>
      <w:r w:rsidRPr="00393448">
        <w:rPr>
          <w:lang w:val="ru-RU"/>
        </w:rPr>
        <w:t>е</w:t>
      </w:r>
      <w:r w:rsidR="00C808E8" w:rsidRPr="00393448">
        <w:rPr>
          <w:lang w:val="ru-RU"/>
        </w:rPr>
        <w:t xml:space="preserve"> </w:t>
      </w:r>
      <w:r w:rsidR="00B61EF7" w:rsidRPr="00393448">
        <w:rPr>
          <w:lang w:val="ru-RU"/>
        </w:rPr>
        <w:t>по</w:t>
      </w:r>
      <w:r w:rsidRPr="00393448">
        <w:rPr>
          <w:lang w:val="ru-RU"/>
        </w:rPr>
        <w:t>в</w:t>
      </w:r>
      <w:r w:rsidR="00B61EF7" w:rsidRPr="00393448">
        <w:rPr>
          <w:lang w:val="ru-RU"/>
        </w:rPr>
        <w:t>ршин</w:t>
      </w:r>
      <w:r w:rsidRPr="00393448">
        <w:rPr>
          <w:lang w:val="ru-RU"/>
        </w:rPr>
        <w:t>е</w:t>
      </w:r>
      <w:r w:rsidR="00C808E8" w:rsidRPr="00393448">
        <w:rPr>
          <w:lang w:val="ru-RU"/>
        </w:rPr>
        <w:t xml:space="preserve"> </w:t>
      </w:r>
      <w:r w:rsidRPr="00393448">
        <w:rPr>
          <w:lang w:val="ru-RU"/>
        </w:rPr>
        <w:t>ве</w:t>
      </w:r>
      <w:r w:rsidR="00B61EF7" w:rsidRPr="00393448">
        <w:rPr>
          <w:lang w:val="ru-RU"/>
        </w:rPr>
        <w:t>шт</w:t>
      </w:r>
      <w:r w:rsidRPr="00393448">
        <w:rPr>
          <w:lang w:val="ru-RU"/>
        </w:rPr>
        <w:t>а</w:t>
      </w:r>
      <w:r w:rsidR="00B61EF7" w:rsidRPr="00393448">
        <w:rPr>
          <w:lang w:val="ru-RU"/>
        </w:rPr>
        <w:t>чки</w:t>
      </w:r>
      <w:r w:rsidR="00C808E8" w:rsidRPr="00393448">
        <w:rPr>
          <w:lang w:val="ru-RU"/>
        </w:rPr>
        <w:t xml:space="preserve"> </w:t>
      </w:r>
      <w:r w:rsidR="00B61EF7" w:rsidRPr="00393448">
        <w:rPr>
          <w:lang w:val="ru-RU"/>
        </w:rPr>
        <w:t>по</w:t>
      </w:r>
      <w:r w:rsidRPr="00393448">
        <w:rPr>
          <w:lang w:val="ru-RU"/>
        </w:rPr>
        <w:t>д</w:t>
      </w:r>
      <w:r w:rsidR="00B61EF7" w:rsidRPr="00393448">
        <w:rPr>
          <w:lang w:val="ru-RU"/>
        </w:rPr>
        <w:t>и</w:t>
      </w:r>
      <w:r w:rsidRPr="00393448">
        <w:rPr>
          <w:lang w:val="ru-RU"/>
        </w:rPr>
        <w:t>г</w:t>
      </w:r>
      <w:r w:rsidR="00B61EF7" w:rsidRPr="00393448">
        <w:rPr>
          <w:lang w:val="ru-RU"/>
        </w:rPr>
        <w:t>нутих</w:t>
      </w:r>
      <w:r w:rsidR="00C808E8" w:rsidRPr="00393448">
        <w:rPr>
          <w:lang w:val="ru-RU"/>
        </w:rPr>
        <w:t xml:space="preserve"> </w:t>
      </w:r>
      <w:r w:rsidR="00B61EF7" w:rsidRPr="00393448">
        <w:rPr>
          <w:lang w:val="ru-RU"/>
        </w:rPr>
        <w:t>с</w:t>
      </w:r>
      <w:r w:rsidRPr="00393448">
        <w:rPr>
          <w:lang w:val="ru-RU"/>
        </w:rPr>
        <w:t>а</w:t>
      </w:r>
      <w:r w:rsidR="00B61EF7" w:rsidRPr="00393448">
        <w:rPr>
          <w:lang w:val="ru-RU"/>
        </w:rPr>
        <w:t>стојин</w:t>
      </w:r>
      <w:r w:rsidRPr="00393448">
        <w:rPr>
          <w:lang w:val="ru-RU"/>
        </w:rPr>
        <w:t>а</w:t>
      </w:r>
      <w:r w:rsidR="00C808E8" w:rsidRPr="00393448">
        <w:rPr>
          <w:lang w:val="ru-RU"/>
        </w:rPr>
        <w:t xml:space="preserve"> </w:t>
      </w:r>
      <w:r w:rsidR="00B61EF7" w:rsidRPr="00393448">
        <w:rPr>
          <w:lang w:val="ru-RU"/>
        </w:rPr>
        <w:t>у</w:t>
      </w:r>
      <w:r w:rsidR="00C808E8" w:rsidRPr="00393448">
        <w:rPr>
          <w:lang w:val="ru-RU"/>
        </w:rPr>
        <w:t xml:space="preserve"> </w:t>
      </w:r>
      <w:r w:rsidR="00B61EF7" w:rsidRPr="00393448">
        <w:rPr>
          <w:lang w:val="ru-RU"/>
        </w:rPr>
        <w:t>култур</w:t>
      </w:r>
      <w:r w:rsidRPr="00393448">
        <w:rPr>
          <w:lang w:val="ru-RU"/>
        </w:rPr>
        <w:t>е</w:t>
      </w:r>
      <w:r w:rsidR="00C808E8" w:rsidRPr="00393448">
        <w:rPr>
          <w:lang w:val="ru-RU"/>
        </w:rPr>
        <w:t xml:space="preserve"> </w:t>
      </w:r>
      <w:r w:rsidR="00B61EF7" w:rsidRPr="00393448">
        <w:rPr>
          <w:lang w:val="ru-RU"/>
        </w:rPr>
        <w:t>су</w:t>
      </w:r>
      <w:r w:rsidR="00C808E8" w:rsidRPr="00393448">
        <w:rPr>
          <w:lang w:val="ru-RU"/>
        </w:rPr>
        <w:t xml:space="preserve"> </w:t>
      </w:r>
      <w:r w:rsidR="00B61EF7" w:rsidRPr="00393448">
        <w:rPr>
          <w:lang w:val="ru-RU"/>
        </w:rPr>
        <w:t>с</w:t>
      </w:r>
      <w:r w:rsidRPr="00393448">
        <w:rPr>
          <w:lang w:val="ru-RU"/>
        </w:rPr>
        <w:t>в</w:t>
      </w:r>
      <w:r w:rsidR="00B61EF7" w:rsidRPr="00393448">
        <w:rPr>
          <w:lang w:val="ru-RU"/>
        </w:rPr>
        <w:t>рст</w:t>
      </w:r>
      <w:r w:rsidRPr="00393448">
        <w:rPr>
          <w:lang w:val="ru-RU"/>
        </w:rPr>
        <w:t>а</w:t>
      </w:r>
      <w:r w:rsidR="00B61EF7" w:rsidRPr="00393448">
        <w:rPr>
          <w:lang w:val="ru-RU"/>
        </w:rPr>
        <w:t>н</w:t>
      </w:r>
      <w:r w:rsidRPr="00393448">
        <w:rPr>
          <w:lang w:val="ru-RU"/>
        </w:rPr>
        <w:t>е</w:t>
      </w:r>
      <w:r w:rsidR="00C808E8" w:rsidRPr="00393448">
        <w:rPr>
          <w:lang w:val="ru-RU"/>
        </w:rPr>
        <w:t xml:space="preserve"> </w:t>
      </w:r>
      <w:r w:rsidR="00B61EF7" w:rsidRPr="00393448">
        <w:rPr>
          <w:lang w:val="ru-RU"/>
        </w:rPr>
        <w:t>с</w:t>
      </w:r>
      <w:r w:rsidRPr="00393448">
        <w:rPr>
          <w:lang w:val="ru-RU"/>
        </w:rPr>
        <w:t>ве</w:t>
      </w:r>
      <w:r w:rsidR="00C808E8" w:rsidRPr="00393448">
        <w:rPr>
          <w:lang w:val="ru-RU"/>
        </w:rPr>
        <w:t xml:space="preserve"> </w:t>
      </w:r>
      <w:r w:rsidR="00B61EF7" w:rsidRPr="00393448">
        <w:rPr>
          <w:lang w:val="ru-RU"/>
        </w:rPr>
        <w:t>с</w:t>
      </w:r>
      <w:r w:rsidRPr="00393448">
        <w:rPr>
          <w:lang w:val="ru-RU"/>
        </w:rPr>
        <w:t>а</w:t>
      </w:r>
      <w:r w:rsidR="00B61EF7" w:rsidRPr="00393448">
        <w:rPr>
          <w:lang w:val="ru-RU"/>
        </w:rPr>
        <w:t>стојин</w:t>
      </w:r>
      <w:r w:rsidRPr="00393448">
        <w:rPr>
          <w:lang w:val="ru-RU"/>
        </w:rPr>
        <w:t>е</w:t>
      </w:r>
      <w:r w:rsidR="00C808E8" w:rsidRPr="00393448">
        <w:rPr>
          <w:lang w:val="ru-RU"/>
        </w:rPr>
        <w:t xml:space="preserve"> </w:t>
      </w:r>
      <w:r w:rsidRPr="00393448">
        <w:rPr>
          <w:lang w:val="ru-RU"/>
        </w:rPr>
        <w:t>ве</w:t>
      </w:r>
      <w:r w:rsidR="00B61EF7" w:rsidRPr="00393448">
        <w:rPr>
          <w:lang w:val="ru-RU"/>
        </w:rPr>
        <w:t>шт</w:t>
      </w:r>
      <w:r w:rsidRPr="00393448">
        <w:rPr>
          <w:lang w:val="ru-RU"/>
        </w:rPr>
        <w:t>а</w:t>
      </w:r>
      <w:r w:rsidR="00B61EF7" w:rsidRPr="00393448">
        <w:rPr>
          <w:lang w:val="ru-RU"/>
        </w:rPr>
        <w:t>чки</w:t>
      </w:r>
      <w:r w:rsidR="00C808E8" w:rsidRPr="00393448">
        <w:rPr>
          <w:lang w:val="ru-RU"/>
        </w:rPr>
        <w:t xml:space="preserve"> </w:t>
      </w:r>
      <w:r w:rsidR="00B61EF7" w:rsidRPr="00393448">
        <w:rPr>
          <w:lang w:val="ru-RU"/>
        </w:rPr>
        <w:t>по</w:t>
      </w:r>
      <w:r w:rsidRPr="00393448">
        <w:rPr>
          <w:lang w:val="ru-RU"/>
        </w:rPr>
        <w:t>д</w:t>
      </w:r>
      <w:r w:rsidR="00B61EF7" w:rsidRPr="00393448">
        <w:rPr>
          <w:lang w:val="ru-RU"/>
        </w:rPr>
        <w:t>и</w:t>
      </w:r>
      <w:r w:rsidRPr="00393448">
        <w:rPr>
          <w:lang w:val="ru-RU"/>
        </w:rPr>
        <w:t>г</w:t>
      </w:r>
      <w:r w:rsidR="00B61EF7" w:rsidRPr="00393448">
        <w:rPr>
          <w:lang w:val="ru-RU"/>
        </w:rPr>
        <w:t>нутих</w:t>
      </w:r>
      <w:r w:rsidR="00C808E8" w:rsidRPr="00393448">
        <w:rPr>
          <w:lang w:val="ru-RU"/>
        </w:rPr>
        <w:t xml:space="preserve"> </w:t>
      </w:r>
      <w:r w:rsidR="00B61EF7" w:rsidRPr="00393448">
        <w:rPr>
          <w:lang w:val="ru-RU"/>
        </w:rPr>
        <w:t>т</w:t>
      </w:r>
      <w:r w:rsidRPr="00393448">
        <w:rPr>
          <w:lang w:val="ru-RU"/>
        </w:rPr>
        <w:t>в</w:t>
      </w:r>
      <w:r w:rsidR="00B61EF7" w:rsidRPr="00393448">
        <w:rPr>
          <w:lang w:val="ru-RU"/>
        </w:rPr>
        <w:t>р</w:t>
      </w:r>
      <w:r w:rsidRPr="00393448">
        <w:rPr>
          <w:lang w:val="ru-RU"/>
        </w:rPr>
        <w:t>д</w:t>
      </w:r>
      <w:r w:rsidR="00B61EF7" w:rsidRPr="00393448">
        <w:rPr>
          <w:lang w:val="ru-RU"/>
        </w:rPr>
        <w:t>их</w:t>
      </w:r>
      <w:r w:rsidR="00C808E8" w:rsidRPr="00393448">
        <w:rPr>
          <w:lang w:val="ru-RU"/>
        </w:rPr>
        <w:t xml:space="preserve"> </w:t>
      </w:r>
      <w:r w:rsidR="00B61EF7" w:rsidRPr="00393448">
        <w:rPr>
          <w:lang w:val="ru-RU"/>
        </w:rPr>
        <w:t>лишћ</w:t>
      </w:r>
      <w:r w:rsidRPr="00393448">
        <w:rPr>
          <w:lang w:val="ru-RU"/>
        </w:rPr>
        <w:t>а</w:t>
      </w:r>
      <w:r w:rsidR="00B61EF7" w:rsidRPr="00393448">
        <w:rPr>
          <w:lang w:val="ru-RU"/>
        </w:rPr>
        <w:t>р</w:t>
      </w:r>
      <w:r w:rsidRPr="00393448">
        <w:rPr>
          <w:lang w:val="ru-RU"/>
        </w:rPr>
        <w:t>а</w:t>
      </w:r>
      <w:r w:rsidR="00C808E8" w:rsidRPr="00393448">
        <w:rPr>
          <w:lang w:val="ru-RU"/>
        </w:rPr>
        <w:t xml:space="preserve"> </w:t>
      </w:r>
      <w:r w:rsidR="00114EEC" w:rsidRPr="00393448">
        <w:rPr>
          <w:lang w:val="sr-Cyrl-RS"/>
        </w:rPr>
        <w:t>старости до 20 година</w:t>
      </w:r>
      <w:r w:rsidR="00C808E8" w:rsidRPr="00393448">
        <w:rPr>
          <w:szCs w:val="24"/>
          <w:lang w:val="sr-Latn-CS"/>
        </w:rPr>
        <w:t xml:space="preserve"> </w:t>
      </w:r>
      <w:r w:rsidR="00B61EF7" w:rsidRPr="00393448">
        <w:rPr>
          <w:szCs w:val="24"/>
          <w:lang w:val="sr-Latn-CS"/>
        </w:rPr>
        <w:t>и</w:t>
      </w:r>
      <w:r w:rsidR="00C808E8" w:rsidRPr="00393448">
        <w:rPr>
          <w:szCs w:val="24"/>
          <w:lang w:val="sr-Latn-CS"/>
        </w:rPr>
        <w:t xml:space="preserve"> </w:t>
      </w:r>
      <w:r w:rsidRPr="00393448">
        <w:rPr>
          <w:szCs w:val="24"/>
          <w:lang w:val="sr-Latn-CS"/>
        </w:rPr>
        <w:t>ве</w:t>
      </w:r>
      <w:r w:rsidR="00B61EF7" w:rsidRPr="00393448">
        <w:rPr>
          <w:szCs w:val="24"/>
          <w:lang w:val="sr-Latn-CS"/>
        </w:rPr>
        <w:t>шт</w:t>
      </w:r>
      <w:r w:rsidRPr="00393448">
        <w:rPr>
          <w:szCs w:val="24"/>
          <w:lang w:val="sr-Latn-CS"/>
        </w:rPr>
        <w:t>а</w:t>
      </w:r>
      <w:r w:rsidR="00B61EF7" w:rsidRPr="00393448">
        <w:rPr>
          <w:szCs w:val="24"/>
          <w:lang w:val="sr-Latn-CS"/>
        </w:rPr>
        <w:t>чки</w:t>
      </w:r>
      <w:r w:rsidR="00C808E8" w:rsidRPr="00393448">
        <w:rPr>
          <w:szCs w:val="24"/>
          <w:lang w:val="sr-Latn-CS"/>
        </w:rPr>
        <w:t xml:space="preserve"> </w:t>
      </w:r>
      <w:r w:rsidR="00B61EF7" w:rsidRPr="00393448">
        <w:rPr>
          <w:szCs w:val="24"/>
          <w:lang w:val="sr-Latn-CS"/>
        </w:rPr>
        <w:t>по</w:t>
      </w:r>
      <w:r w:rsidRPr="00393448">
        <w:rPr>
          <w:szCs w:val="24"/>
          <w:lang w:val="sr-Latn-CS"/>
        </w:rPr>
        <w:t>д</w:t>
      </w:r>
      <w:r w:rsidR="00B61EF7" w:rsidRPr="00393448">
        <w:rPr>
          <w:szCs w:val="24"/>
          <w:lang w:val="sr-Latn-CS"/>
        </w:rPr>
        <w:t>и</w:t>
      </w:r>
      <w:r w:rsidRPr="00393448">
        <w:rPr>
          <w:szCs w:val="24"/>
          <w:lang w:val="sr-Latn-CS"/>
        </w:rPr>
        <w:t>г</w:t>
      </w:r>
      <w:r w:rsidR="00B61EF7" w:rsidRPr="00393448">
        <w:rPr>
          <w:szCs w:val="24"/>
          <w:lang w:val="sr-Latn-CS"/>
        </w:rPr>
        <w:t>нут</w:t>
      </w:r>
      <w:r w:rsidRPr="00393448">
        <w:rPr>
          <w:szCs w:val="24"/>
          <w:lang w:val="sr-Latn-CS"/>
        </w:rPr>
        <w:t>е</w:t>
      </w:r>
      <w:r w:rsidR="00C808E8" w:rsidRPr="00393448">
        <w:rPr>
          <w:szCs w:val="24"/>
          <w:lang w:val="sr-Latn-CS"/>
        </w:rPr>
        <w:t xml:space="preserve"> </w:t>
      </w:r>
      <w:r w:rsidR="00B61EF7" w:rsidRPr="00393448">
        <w:rPr>
          <w:szCs w:val="24"/>
          <w:lang w:val="sr-Latn-CS"/>
        </w:rPr>
        <w:t>с</w:t>
      </w:r>
      <w:r w:rsidRPr="00393448">
        <w:rPr>
          <w:szCs w:val="24"/>
          <w:lang w:val="sr-Latn-CS"/>
        </w:rPr>
        <w:t>а</w:t>
      </w:r>
      <w:r w:rsidR="00B61EF7" w:rsidRPr="00393448">
        <w:rPr>
          <w:szCs w:val="24"/>
          <w:lang w:val="sr-Latn-CS"/>
        </w:rPr>
        <w:t>стојин</w:t>
      </w:r>
      <w:r w:rsidRPr="00393448">
        <w:rPr>
          <w:szCs w:val="24"/>
          <w:lang w:val="sr-Latn-CS"/>
        </w:rPr>
        <w:t>е</w:t>
      </w:r>
      <w:r w:rsidR="00C808E8" w:rsidRPr="00393448">
        <w:rPr>
          <w:szCs w:val="24"/>
          <w:lang w:val="sr-Latn-CS"/>
        </w:rPr>
        <w:t xml:space="preserve"> </w:t>
      </w:r>
      <w:r w:rsidR="00B61EF7" w:rsidRPr="00393448">
        <w:rPr>
          <w:szCs w:val="24"/>
          <w:lang w:val="sr-Latn-CS"/>
        </w:rPr>
        <w:t>м</w:t>
      </w:r>
      <w:r w:rsidRPr="00393448">
        <w:rPr>
          <w:szCs w:val="24"/>
          <w:lang w:val="sr-Latn-CS"/>
        </w:rPr>
        <w:t>е</w:t>
      </w:r>
      <w:r w:rsidR="00B61EF7" w:rsidRPr="00393448">
        <w:rPr>
          <w:szCs w:val="24"/>
          <w:lang w:val="sr-Latn-CS"/>
        </w:rPr>
        <w:t>ких</w:t>
      </w:r>
      <w:r w:rsidR="00C808E8" w:rsidRPr="00393448">
        <w:rPr>
          <w:szCs w:val="24"/>
          <w:lang w:val="sr-Latn-CS"/>
        </w:rPr>
        <w:t xml:space="preserve"> </w:t>
      </w:r>
      <w:r w:rsidR="00B61EF7" w:rsidRPr="00393448">
        <w:rPr>
          <w:szCs w:val="24"/>
          <w:lang w:val="sr-Latn-CS"/>
        </w:rPr>
        <w:t>лишћ</w:t>
      </w:r>
      <w:r w:rsidRPr="00393448">
        <w:rPr>
          <w:szCs w:val="24"/>
          <w:lang w:val="sr-Latn-CS"/>
        </w:rPr>
        <w:t>а</w:t>
      </w:r>
      <w:r w:rsidR="00B61EF7" w:rsidRPr="00393448">
        <w:rPr>
          <w:szCs w:val="24"/>
          <w:lang w:val="sr-Latn-CS"/>
        </w:rPr>
        <w:t>р</w:t>
      </w:r>
      <w:r w:rsidRPr="00393448">
        <w:rPr>
          <w:szCs w:val="24"/>
          <w:lang w:val="sr-Latn-CS"/>
        </w:rPr>
        <w:t>а</w:t>
      </w:r>
      <w:r w:rsidR="00C808E8" w:rsidRPr="00393448">
        <w:rPr>
          <w:szCs w:val="24"/>
          <w:lang w:val="sr-Latn-CS"/>
        </w:rPr>
        <w:t>.</w:t>
      </w:r>
    </w:p>
    <w:p w14:paraId="67BA4CA3" w14:textId="4CF05974" w:rsidR="00C808E8" w:rsidRPr="00393448" w:rsidRDefault="00BE010D" w:rsidP="005D404A">
      <w:pPr>
        <w:ind w:firstLine="567"/>
        <w:rPr>
          <w:szCs w:val="24"/>
          <w:lang w:val="sr-Latn-CS"/>
        </w:rPr>
      </w:pPr>
      <w:r w:rsidRPr="00393448">
        <w:rPr>
          <w:szCs w:val="24"/>
          <w:lang w:val="sr-Latn-CS"/>
        </w:rPr>
        <w:t>Ве</w:t>
      </w:r>
      <w:r w:rsidR="00B61EF7" w:rsidRPr="00393448">
        <w:rPr>
          <w:szCs w:val="24"/>
          <w:lang w:val="sr-Latn-CS"/>
        </w:rPr>
        <w:t>шт</w:t>
      </w:r>
      <w:r w:rsidRPr="00393448">
        <w:rPr>
          <w:szCs w:val="24"/>
          <w:lang w:val="sr-Latn-CS"/>
        </w:rPr>
        <w:t>а</w:t>
      </w:r>
      <w:r w:rsidR="00B61EF7" w:rsidRPr="00393448">
        <w:rPr>
          <w:szCs w:val="24"/>
          <w:lang w:val="sr-Latn-CS"/>
        </w:rPr>
        <w:t>чки</w:t>
      </w:r>
      <w:r w:rsidR="00C808E8" w:rsidRPr="00393448">
        <w:rPr>
          <w:szCs w:val="24"/>
          <w:lang w:val="sr-Latn-CS"/>
        </w:rPr>
        <w:t xml:space="preserve"> </w:t>
      </w:r>
      <w:r w:rsidR="00B61EF7" w:rsidRPr="00393448">
        <w:rPr>
          <w:szCs w:val="24"/>
          <w:lang w:val="sr-Latn-CS"/>
        </w:rPr>
        <w:t>по</w:t>
      </w:r>
      <w:r w:rsidRPr="00393448">
        <w:rPr>
          <w:szCs w:val="24"/>
          <w:lang w:val="sr-Latn-CS"/>
        </w:rPr>
        <w:t>д</w:t>
      </w:r>
      <w:r w:rsidR="00B61EF7" w:rsidRPr="00393448">
        <w:rPr>
          <w:szCs w:val="24"/>
          <w:lang w:val="sr-Latn-CS"/>
        </w:rPr>
        <w:t>и</w:t>
      </w:r>
      <w:r w:rsidRPr="00393448">
        <w:rPr>
          <w:szCs w:val="24"/>
          <w:lang w:val="sr-Latn-CS"/>
        </w:rPr>
        <w:t>г</w:t>
      </w:r>
      <w:r w:rsidR="00B61EF7" w:rsidRPr="00393448">
        <w:rPr>
          <w:szCs w:val="24"/>
          <w:lang w:val="sr-Latn-CS"/>
        </w:rPr>
        <w:t>нутих</w:t>
      </w:r>
      <w:r w:rsidR="00C808E8" w:rsidRPr="00393448">
        <w:rPr>
          <w:szCs w:val="24"/>
          <w:lang w:val="sr-Latn-CS"/>
        </w:rPr>
        <w:t xml:space="preserve"> </w:t>
      </w:r>
      <w:r w:rsidR="00B61EF7" w:rsidRPr="00393448">
        <w:rPr>
          <w:szCs w:val="24"/>
          <w:lang w:val="sr-Latn-CS"/>
        </w:rPr>
        <w:t>с</w:t>
      </w:r>
      <w:r w:rsidRPr="00393448">
        <w:rPr>
          <w:szCs w:val="24"/>
          <w:lang w:val="sr-Latn-CS"/>
        </w:rPr>
        <w:t>а</w:t>
      </w:r>
      <w:r w:rsidR="00B61EF7" w:rsidRPr="00393448">
        <w:rPr>
          <w:szCs w:val="24"/>
          <w:lang w:val="sr-Latn-CS"/>
        </w:rPr>
        <w:t>стојин</w:t>
      </w:r>
      <w:r w:rsidRPr="00393448">
        <w:rPr>
          <w:szCs w:val="24"/>
          <w:lang w:val="sr-Latn-CS"/>
        </w:rPr>
        <w:t>а</w:t>
      </w:r>
      <w:r w:rsidR="00C808E8" w:rsidRPr="00393448">
        <w:rPr>
          <w:szCs w:val="24"/>
          <w:lang w:val="sr-Latn-CS"/>
        </w:rPr>
        <w:t xml:space="preserve"> </w:t>
      </w:r>
      <w:r w:rsidR="00B61EF7" w:rsidRPr="00393448">
        <w:rPr>
          <w:szCs w:val="24"/>
          <w:lang w:val="sr-Latn-CS"/>
        </w:rPr>
        <w:t>им</w:t>
      </w:r>
      <w:r w:rsidRPr="00393448">
        <w:rPr>
          <w:szCs w:val="24"/>
          <w:lang w:val="sr-Latn-CS"/>
        </w:rPr>
        <w:t>а</w:t>
      </w:r>
      <w:r w:rsidR="00C808E8" w:rsidRPr="00393448">
        <w:rPr>
          <w:szCs w:val="24"/>
          <w:lang w:val="sr-Latn-CS"/>
        </w:rPr>
        <w:t xml:space="preserve">, </w:t>
      </w:r>
      <w:r w:rsidR="000F36B2" w:rsidRPr="00393448">
        <w:rPr>
          <w:color w:val="000000"/>
          <w:szCs w:val="24"/>
          <w:lang w:val="ru-RU"/>
        </w:rPr>
        <w:t>78,</w:t>
      </w:r>
      <w:r w:rsidR="00141D6D" w:rsidRPr="00393448">
        <w:rPr>
          <w:color w:val="000000"/>
          <w:szCs w:val="24"/>
          <w:lang w:val="ru-RU"/>
        </w:rPr>
        <w:t>9</w:t>
      </w:r>
      <w:r w:rsidR="00C808E8" w:rsidRPr="00393448">
        <w:rPr>
          <w:szCs w:val="24"/>
          <w:lang w:val="sr-Latn-CS"/>
        </w:rPr>
        <w:t xml:space="preserve">% </w:t>
      </w:r>
      <w:r w:rsidR="00B61EF7" w:rsidRPr="00393448">
        <w:rPr>
          <w:szCs w:val="24"/>
          <w:lang w:val="sr-Latn-CS"/>
        </w:rPr>
        <w:t>о</w:t>
      </w:r>
      <w:r w:rsidRPr="00393448">
        <w:rPr>
          <w:szCs w:val="24"/>
          <w:lang w:val="sr-Latn-CS"/>
        </w:rPr>
        <w:t>б</w:t>
      </w:r>
      <w:r w:rsidR="00B61EF7" w:rsidRPr="00393448">
        <w:rPr>
          <w:szCs w:val="24"/>
          <w:lang w:val="sr-Latn-CS"/>
        </w:rPr>
        <w:t>р</w:t>
      </w:r>
      <w:r w:rsidRPr="00393448">
        <w:rPr>
          <w:szCs w:val="24"/>
          <w:lang w:val="sr-Latn-CS"/>
        </w:rPr>
        <w:t>а</w:t>
      </w:r>
      <w:r w:rsidR="00B61EF7" w:rsidRPr="00393448">
        <w:rPr>
          <w:szCs w:val="24"/>
          <w:lang w:val="sr-Latn-CS"/>
        </w:rPr>
        <w:t>сл</w:t>
      </w:r>
      <w:r w:rsidRPr="00393448">
        <w:rPr>
          <w:szCs w:val="24"/>
          <w:lang w:val="sr-Latn-CS"/>
        </w:rPr>
        <w:t>е</w:t>
      </w:r>
      <w:r w:rsidR="00C808E8" w:rsidRPr="00393448">
        <w:rPr>
          <w:szCs w:val="24"/>
          <w:lang w:val="sr-Latn-CS"/>
        </w:rPr>
        <w:t xml:space="preserve"> </w:t>
      </w:r>
      <w:r w:rsidR="00B61EF7" w:rsidRPr="00393448">
        <w:rPr>
          <w:szCs w:val="24"/>
          <w:lang w:val="sr-Latn-CS"/>
        </w:rPr>
        <w:t>по</w:t>
      </w:r>
      <w:r w:rsidRPr="00393448">
        <w:rPr>
          <w:szCs w:val="24"/>
          <w:lang w:val="sr-Latn-CS"/>
        </w:rPr>
        <w:t>в</w:t>
      </w:r>
      <w:r w:rsidR="00B61EF7" w:rsidRPr="00393448">
        <w:rPr>
          <w:szCs w:val="24"/>
          <w:lang w:val="sr-Latn-CS"/>
        </w:rPr>
        <w:t>ршин</w:t>
      </w:r>
      <w:r w:rsidRPr="00393448">
        <w:rPr>
          <w:szCs w:val="24"/>
          <w:lang w:val="sr-Latn-CS"/>
        </w:rPr>
        <w:t>е</w:t>
      </w:r>
      <w:r w:rsidR="00C808E8" w:rsidRPr="00393448">
        <w:rPr>
          <w:szCs w:val="24"/>
          <w:lang w:val="sr-Latn-CS"/>
        </w:rPr>
        <w:t xml:space="preserve"> </w:t>
      </w:r>
      <w:r w:rsidR="00B61EF7" w:rsidRPr="00393448">
        <w:rPr>
          <w:szCs w:val="24"/>
          <w:lang w:val="sr-Latn-CS"/>
        </w:rPr>
        <w:t>о</w:t>
      </w:r>
      <w:r w:rsidRPr="00393448">
        <w:rPr>
          <w:szCs w:val="24"/>
          <w:lang w:val="sr-Latn-CS"/>
        </w:rPr>
        <w:t>ве</w:t>
      </w:r>
      <w:r w:rsidR="00C808E8" w:rsidRPr="00393448">
        <w:rPr>
          <w:szCs w:val="24"/>
          <w:lang w:val="sr-Latn-CS"/>
        </w:rPr>
        <w:t xml:space="preserve"> </w:t>
      </w:r>
      <w:r w:rsidRPr="00393448">
        <w:rPr>
          <w:szCs w:val="24"/>
          <w:lang w:val="sr-Latn-CS"/>
        </w:rPr>
        <w:t>га</w:t>
      </w:r>
      <w:r w:rsidR="00B61EF7" w:rsidRPr="00393448">
        <w:rPr>
          <w:szCs w:val="24"/>
          <w:lang w:val="sr-Latn-CS"/>
        </w:rPr>
        <w:t>з</w:t>
      </w:r>
      <w:r w:rsidRPr="00393448">
        <w:rPr>
          <w:szCs w:val="24"/>
          <w:lang w:val="sr-Latn-CS"/>
        </w:rPr>
        <w:t>д</w:t>
      </w:r>
      <w:r w:rsidR="00B61EF7" w:rsidRPr="00393448">
        <w:rPr>
          <w:szCs w:val="24"/>
          <w:lang w:val="sr-Latn-CS"/>
        </w:rPr>
        <w:t>инск</w:t>
      </w:r>
      <w:r w:rsidRPr="00393448">
        <w:rPr>
          <w:szCs w:val="24"/>
          <w:lang w:val="sr-Latn-CS"/>
        </w:rPr>
        <w:t>е</w:t>
      </w:r>
      <w:r w:rsidR="00C808E8" w:rsidRPr="00393448">
        <w:rPr>
          <w:szCs w:val="24"/>
          <w:lang w:val="sr-Latn-CS"/>
        </w:rPr>
        <w:t xml:space="preserve"> </w:t>
      </w:r>
      <w:r w:rsidR="00B61EF7" w:rsidRPr="00393448">
        <w:rPr>
          <w:szCs w:val="24"/>
          <w:lang w:val="sr-Latn-CS"/>
        </w:rPr>
        <w:t>ј</w:t>
      </w:r>
      <w:r w:rsidRPr="00393448">
        <w:rPr>
          <w:szCs w:val="24"/>
          <w:lang w:val="sr-Latn-CS"/>
        </w:rPr>
        <w:t>ед</w:t>
      </w:r>
      <w:r w:rsidR="00B61EF7" w:rsidRPr="00393448">
        <w:rPr>
          <w:szCs w:val="24"/>
          <w:lang w:val="sr-Latn-CS"/>
        </w:rPr>
        <w:t>иниц</w:t>
      </w:r>
      <w:r w:rsidRPr="00393448">
        <w:rPr>
          <w:szCs w:val="24"/>
          <w:lang w:val="sr-Latn-CS"/>
        </w:rPr>
        <w:t>е</w:t>
      </w:r>
      <w:r w:rsidR="00C808E8" w:rsidRPr="00393448">
        <w:rPr>
          <w:szCs w:val="24"/>
          <w:lang w:val="sr-Latn-CS"/>
        </w:rPr>
        <w:t xml:space="preserve">. </w:t>
      </w:r>
      <w:r w:rsidRPr="00393448">
        <w:rPr>
          <w:szCs w:val="24"/>
          <w:lang w:val="sr-Latn-CS"/>
        </w:rPr>
        <w:t>У</w:t>
      </w:r>
      <w:r w:rsidR="00C808E8" w:rsidRPr="00393448">
        <w:rPr>
          <w:szCs w:val="24"/>
          <w:lang w:val="sr-Latn-CS"/>
        </w:rPr>
        <w:t xml:space="preserve"> </w:t>
      </w:r>
      <w:r w:rsidR="001019E7" w:rsidRPr="00393448">
        <w:rPr>
          <w:szCs w:val="24"/>
          <w:lang w:val="sr-Latn-CS"/>
        </w:rPr>
        <w:t>њ</w:t>
      </w:r>
      <w:r w:rsidR="00B61EF7" w:rsidRPr="00393448">
        <w:rPr>
          <w:szCs w:val="24"/>
          <w:lang w:val="sr-Latn-CS"/>
        </w:rPr>
        <w:t>им</w:t>
      </w:r>
      <w:r w:rsidRPr="00393448">
        <w:rPr>
          <w:szCs w:val="24"/>
          <w:lang w:val="sr-Latn-CS"/>
        </w:rPr>
        <w:t>а</w:t>
      </w:r>
      <w:r w:rsidR="00C808E8" w:rsidRPr="00393448">
        <w:rPr>
          <w:szCs w:val="24"/>
          <w:lang w:val="sr-Latn-CS"/>
        </w:rPr>
        <w:t xml:space="preserve"> </w:t>
      </w:r>
      <w:r w:rsidR="00B61EF7" w:rsidRPr="00393448">
        <w:rPr>
          <w:szCs w:val="24"/>
          <w:lang w:val="sr-Latn-CS"/>
        </w:rPr>
        <w:t>ј</w:t>
      </w:r>
      <w:r w:rsidRPr="00393448">
        <w:rPr>
          <w:szCs w:val="24"/>
          <w:lang w:val="sr-Latn-CS"/>
        </w:rPr>
        <w:t>е</w:t>
      </w:r>
      <w:r w:rsidR="00C808E8" w:rsidRPr="00393448">
        <w:rPr>
          <w:szCs w:val="24"/>
          <w:lang w:val="sr-Latn-CS"/>
        </w:rPr>
        <w:t xml:space="preserve"> </w:t>
      </w:r>
      <w:r w:rsidR="00141D6D" w:rsidRPr="00393448">
        <w:rPr>
          <w:szCs w:val="24"/>
          <w:lang w:val="sr-Cyrl-RS"/>
        </w:rPr>
        <w:t>89</w:t>
      </w:r>
      <w:r w:rsidR="00C808E8" w:rsidRPr="00393448">
        <w:rPr>
          <w:szCs w:val="24"/>
          <w:lang w:val="sr-Latn-CS"/>
        </w:rPr>
        <w:t>,</w:t>
      </w:r>
      <w:r w:rsidR="00141D6D" w:rsidRPr="00393448">
        <w:rPr>
          <w:szCs w:val="24"/>
          <w:lang w:val="sr-Cyrl-RS"/>
        </w:rPr>
        <w:t>9</w:t>
      </w:r>
      <w:r w:rsidR="00284A03" w:rsidRPr="00393448">
        <w:rPr>
          <w:szCs w:val="24"/>
          <w:lang w:val="sr-Latn-CS"/>
        </w:rPr>
        <w:t xml:space="preserve"> </w:t>
      </w:r>
      <w:r w:rsidR="00C808E8" w:rsidRPr="00393448">
        <w:rPr>
          <w:szCs w:val="24"/>
          <w:lang w:val="sr-Latn-CS"/>
        </w:rPr>
        <w:t xml:space="preserve">% </w:t>
      </w:r>
      <w:r w:rsidR="00B61EF7" w:rsidRPr="00393448">
        <w:rPr>
          <w:szCs w:val="24"/>
          <w:lang w:val="sr-Latn-CS"/>
        </w:rPr>
        <w:t>укупн</w:t>
      </w:r>
      <w:r w:rsidRPr="00393448">
        <w:rPr>
          <w:szCs w:val="24"/>
          <w:lang w:val="sr-Latn-CS"/>
        </w:rPr>
        <w:t>е</w:t>
      </w:r>
      <w:r w:rsidR="00C808E8" w:rsidRPr="00393448">
        <w:rPr>
          <w:szCs w:val="24"/>
          <w:lang w:val="sr-Latn-CS"/>
        </w:rPr>
        <w:t xml:space="preserve"> </w:t>
      </w:r>
      <w:r w:rsidR="00B61EF7" w:rsidRPr="00393448">
        <w:rPr>
          <w:szCs w:val="24"/>
          <w:lang w:val="sr-Latn-CS"/>
        </w:rPr>
        <w:t>з</w:t>
      </w:r>
      <w:r w:rsidRPr="00393448">
        <w:rPr>
          <w:szCs w:val="24"/>
          <w:lang w:val="sr-Latn-CS"/>
        </w:rPr>
        <w:t>а</w:t>
      </w:r>
      <w:r w:rsidR="00B61EF7" w:rsidRPr="00393448">
        <w:rPr>
          <w:szCs w:val="24"/>
          <w:lang w:val="sr-Latn-CS"/>
        </w:rPr>
        <w:t>пр</w:t>
      </w:r>
      <w:r w:rsidRPr="00393448">
        <w:rPr>
          <w:szCs w:val="24"/>
          <w:lang w:val="sr-Latn-CS"/>
        </w:rPr>
        <w:t>е</w:t>
      </w:r>
      <w:r w:rsidR="00B61EF7" w:rsidRPr="00393448">
        <w:rPr>
          <w:szCs w:val="24"/>
          <w:lang w:val="sr-Latn-CS"/>
        </w:rPr>
        <w:t>мин</w:t>
      </w:r>
      <w:r w:rsidRPr="00393448">
        <w:rPr>
          <w:szCs w:val="24"/>
          <w:lang w:val="sr-Latn-CS"/>
        </w:rPr>
        <w:t>е</w:t>
      </w:r>
      <w:r w:rsidR="00C808E8" w:rsidRPr="00393448">
        <w:rPr>
          <w:szCs w:val="24"/>
          <w:lang w:val="sr-Latn-CS"/>
        </w:rPr>
        <w:t xml:space="preserve"> </w:t>
      </w:r>
      <w:r w:rsidR="00B61EF7" w:rsidRPr="00393448">
        <w:rPr>
          <w:szCs w:val="24"/>
          <w:lang w:val="sr-Latn-CS"/>
        </w:rPr>
        <w:t>и</w:t>
      </w:r>
      <w:r w:rsidR="00C808E8" w:rsidRPr="00393448">
        <w:rPr>
          <w:szCs w:val="24"/>
          <w:lang w:val="sr-Latn-CS"/>
        </w:rPr>
        <w:t xml:space="preserve"> </w:t>
      </w:r>
      <w:r w:rsidR="00603507" w:rsidRPr="00393448">
        <w:rPr>
          <w:szCs w:val="24"/>
          <w:lang w:val="sr-Cyrl-RS"/>
        </w:rPr>
        <w:t>82,1</w:t>
      </w:r>
      <w:r w:rsidR="006975E9" w:rsidRPr="00393448">
        <w:rPr>
          <w:szCs w:val="24"/>
          <w:lang w:val="sr-Latn-RS"/>
        </w:rPr>
        <w:t xml:space="preserve"> %</w:t>
      </w:r>
      <w:r w:rsidR="00C808E8" w:rsidRPr="00393448">
        <w:rPr>
          <w:szCs w:val="24"/>
          <w:lang w:val="sr-Latn-CS"/>
        </w:rPr>
        <w:t xml:space="preserve"> </w:t>
      </w:r>
      <w:r w:rsidR="00B61EF7" w:rsidRPr="00393448">
        <w:rPr>
          <w:szCs w:val="24"/>
          <w:lang w:val="sr-Latn-CS"/>
        </w:rPr>
        <w:t>укупно</w:t>
      </w:r>
      <w:r w:rsidRPr="00393448">
        <w:rPr>
          <w:szCs w:val="24"/>
          <w:lang w:val="sr-Latn-CS"/>
        </w:rPr>
        <w:t>г</w:t>
      </w:r>
      <w:r w:rsidR="00C808E8" w:rsidRPr="00393448">
        <w:rPr>
          <w:szCs w:val="24"/>
          <w:lang w:val="sr-Latn-CS"/>
        </w:rPr>
        <w:t xml:space="preserve"> </w:t>
      </w:r>
      <w:r w:rsidR="005D404A" w:rsidRPr="00393448">
        <w:rPr>
          <w:szCs w:val="24"/>
          <w:lang w:val="sr-Cyrl-RS"/>
        </w:rPr>
        <w:t>запреминског прираста</w:t>
      </w:r>
      <w:r w:rsidR="00C808E8" w:rsidRPr="00393448">
        <w:rPr>
          <w:szCs w:val="24"/>
          <w:lang w:val="sr-Latn-CS"/>
        </w:rPr>
        <w:t>.</w:t>
      </w:r>
    </w:p>
    <w:p w14:paraId="711AEC91" w14:textId="4B3D532E" w:rsidR="00C808E8" w:rsidRPr="00393448" w:rsidRDefault="00BE010D" w:rsidP="005D404A">
      <w:pPr>
        <w:ind w:firstLine="567"/>
        <w:rPr>
          <w:szCs w:val="24"/>
          <w:lang w:val="sr-Cyrl-RS"/>
        </w:rPr>
      </w:pPr>
      <w:r w:rsidRPr="00393448">
        <w:rPr>
          <w:szCs w:val="24"/>
          <w:lang w:val="sr-Latn-CS"/>
        </w:rPr>
        <w:t>К</w:t>
      </w:r>
      <w:r w:rsidR="00B61EF7" w:rsidRPr="00393448">
        <w:rPr>
          <w:szCs w:val="24"/>
          <w:lang w:val="sr-Latn-CS"/>
        </w:rPr>
        <w:t>ултур</w:t>
      </w:r>
      <w:r w:rsidRPr="00393448">
        <w:rPr>
          <w:szCs w:val="24"/>
          <w:lang w:val="sr-Latn-CS"/>
        </w:rPr>
        <w:t>а</w:t>
      </w:r>
      <w:r w:rsidR="00C808E8" w:rsidRPr="00393448">
        <w:rPr>
          <w:szCs w:val="24"/>
          <w:lang w:val="sr-Latn-CS"/>
        </w:rPr>
        <w:t xml:space="preserve"> </w:t>
      </w:r>
      <w:r w:rsidR="00746100" w:rsidRPr="00393448">
        <w:rPr>
          <w:szCs w:val="24"/>
          <w:lang w:val="sr-Cyrl-RS"/>
        </w:rPr>
        <w:t xml:space="preserve">има </w:t>
      </w:r>
      <w:r w:rsidR="00603507" w:rsidRPr="00393448">
        <w:rPr>
          <w:szCs w:val="24"/>
          <w:lang w:val="sr-Cyrl-RS"/>
        </w:rPr>
        <w:t>1</w:t>
      </w:r>
      <w:r w:rsidR="00141D6D" w:rsidRPr="00393448">
        <w:rPr>
          <w:szCs w:val="24"/>
          <w:lang w:val="sr-Cyrl-RS"/>
        </w:rPr>
        <w:t>7,9</w:t>
      </w:r>
      <w:r w:rsidR="00C808E8" w:rsidRPr="00393448">
        <w:rPr>
          <w:szCs w:val="24"/>
          <w:lang w:val="sr-Latn-CS"/>
        </w:rPr>
        <w:t xml:space="preserve">% </w:t>
      </w:r>
      <w:r w:rsidR="00B61EF7" w:rsidRPr="00393448">
        <w:rPr>
          <w:szCs w:val="24"/>
          <w:lang w:val="sr-Latn-CS"/>
        </w:rPr>
        <w:t>о</w:t>
      </w:r>
      <w:r w:rsidRPr="00393448">
        <w:rPr>
          <w:szCs w:val="24"/>
          <w:lang w:val="sr-Latn-CS"/>
        </w:rPr>
        <w:t>б</w:t>
      </w:r>
      <w:r w:rsidR="00B61EF7" w:rsidRPr="00393448">
        <w:rPr>
          <w:szCs w:val="24"/>
          <w:lang w:val="sr-Latn-CS"/>
        </w:rPr>
        <w:t>р</w:t>
      </w:r>
      <w:r w:rsidRPr="00393448">
        <w:rPr>
          <w:szCs w:val="24"/>
          <w:lang w:val="sr-Latn-CS"/>
        </w:rPr>
        <w:t>а</w:t>
      </w:r>
      <w:r w:rsidR="00B61EF7" w:rsidRPr="00393448">
        <w:rPr>
          <w:szCs w:val="24"/>
          <w:lang w:val="sr-Latn-CS"/>
        </w:rPr>
        <w:t>сл</w:t>
      </w:r>
      <w:r w:rsidRPr="00393448">
        <w:rPr>
          <w:szCs w:val="24"/>
          <w:lang w:val="sr-Latn-CS"/>
        </w:rPr>
        <w:t>е</w:t>
      </w:r>
      <w:r w:rsidR="00C808E8" w:rsidRPr="00393448">
        <w:rPr>
          <w:szCs w:val="24"/>
          <w:lang w:val="sr-Latn-CS"/>
        </w:rPr>
        <w:t xml:space="preserve"> </w:t>
      </w:r>
      <w:r w:rsidR="00B61EF7" w:rsidRPr="00393448">
        <w:rPr>
          <w:szCs w:val="24"/>
          <w:lang w:val="sr-Latn-CS"/>
        </w:rPr>
        <w:t>по</w:t>
      </w:r>
      <w:r w:rsidRPr="00393448">
        <w:rPr>
          <w:szCs w:val="24"/>
          <w:lang w:val="sr-Latn-CS"/>
        </w:rPr>
        <w:t>в</w:t>
      </w:r>
      <w:r w:rsidR="00B61EF7" w:rsidRPr="00393448">
        <w:rPr>
          <w:szCs w:val="24"/>
          <w:lang w:val="sr-Latn-CS"/>
        </w:rPr>
        <w:t>ршин</w:t>
      </w:r>
      <w:r w:rsidRPr="00393448">
        <w:rPr>
          <w:szCs w:val="24"/>
          <w:lang w:val="sr-Latn-CS"/>
        </w:rPr>
        <w:t>е</w:t>
      </w:r>
      <w:r w:rsidR="00C808E8" w:rsidRPr="00393448">
        <w:rPr>
          <w:szCs w:val="24"/>
          <w:lang w:val="sr-Latn-CS"/>
        </w:rPr>
        <w:t xml:space="preserve"> </w:t>
      </w:r>
      <w:r w:rsidR="00B61EF7" w:rsidRPr="00393448">
        <w:rPr>
          <w:szCs w:val="24"/>
          <w:lang w:val="sr-Latn-CS"/>
        </w:rPr>
        <w:t>о</w:t>
      </w:r>
      <w:r w:rsidRPr="00393448">
        <w:rPr>
          <w:szCs w:val="24"/>
          <w:lang w:val="sr-Latn-CS"/>
        </w:rPr>
        <w:t>ве</w:t>
      </w:r>
      <w:r w:rsidR="00C808E8" w:rsidRPr="00393448">
        <w:rPr>
          <w:szCs w:val="24"/>
          <w:lang w:val="sr-Latn-CS"/>
        </w:rPr>
        <w:t xml:space="preserve"> </w:t>
      </w:r>
      <w:r w:rsidRPr="00393448">
        <w:rPr>
          <w:szCs w:val="24"/>
          <w:lang w:val="sr-Latn-CS"/>
        </w:rPr>
        <w:t>га</w:t>
      </w:r>
      <w:r w:rsidR="00B61EF7" w:rsidRPr="00393448">
        <w:rPr>
          <w:szCs w:val="24"/>
          <w:lang w:val="sr-Latn-CS"/>
        </w:rPr>
        <w:t>з</w:t>
      </w:r>
      <w:r w:rsidRPr="00393448">
        <w:rPr>
          <w:szCs w:val="24"/>
          <w:lang w:val="sr-Latn-CS"/>
        </w:rPr>
        <w:t>д</w:t>
      </w:r>
      <w:r w:rsidR="00B61EF7" w:rsidRPr="00393448">
        <w:rPr>
          <w:szCs w:val="24"/>
          <w:lang w:val="sr-Latn-CS"/>
        </w:rPr>
        <w:t>инск</w:t>
      </w:r>
      <w:r w:rsidRPr="00393448">
        <w:rPr>
          <w:szCs w:val="24"/>
          <w:lang w:val="sr-Latn-CS"/>
        </w:rPr>
        <w:t>е</w:t>
      </w:r>
      <w:r w:rsidR="00C808E8" w:rsidRPr="00393448">
        <w:rPr>
          <w:szCs w:val="24"/>
          <w:lang w:val="sr-Latn-CS"/>
        </w:rPr>
        <w:t xml:space="preserve"> </w:t>
      </w:r>
      <w:r w:rsidR="00B61EF7" w:rsidRPr="00393448">
        <w:rPr>
          <w:szCs w:val="24"/>
          <w:lang w:val="sr-Latn-CS"/>
        </w:rPr>
        <w:t>ј</w:t>
      </w:r>
      <w:r w:rsidRPr="00393448">
        <w:rPr>
          <w:szCs w:val="24"/>
          <w:lang w:val="sr-Latn-CS"/>
        </w:rPr>
        <w:t>ед</w:t>
      </w:r>
      <w:r w:rsidR="00B61EF7" w:rsidRPr="00393448">
        <w:rPr>
          <w:szCs w:val="24"/>
          <w:lang w:val="sr-Latn-CS"/>
        </w:rPr>
        <w:t>иниц</w:t>
      </w:r>
      <w:r w:rsidRPr="00393448">
        <w:rPr>
          <w:szCs w:val="24"/>
          <w:lang w:val="sr-Latn-CS"/>
        </w:rPr>
        <w:t>е</w:t>
      </w:r>
      <w:r w:rsidR="00C808E8" w:rsidRPr="00393448">
        <w:rPr>
          <w:szCs w:val="24"/>
          <w:lang w:val="sr-Latn-CS"/>
        </w:rPr>
        <w:t xml:space="preserve"> </w:t>
      </w:r>
      <w:r w:rsidR="00B61EF7" w:rsidRPr="00393448">
        <w:rPr>
          <w:szCs w:val="24"/>
          <w:lang w:val="sr-Latn-CS"/>
        </w:rPr>
        <w:t>с</w:t>
      </w:r>
      <w:r w:rsidRPr="00393448">
        <w:rPr>
          <w:szCs w:val="24"/>
          <w:lang w:val="sr-Latn-CS"/>
        </w:rPr>
        <w:t>а</w:t>
      </w:r>
      <w:r w:rsidR="00C808E8" w:rsidRPr="00393448">
        <w:rPr>
          <w:szCs w:val="24"/>
          <w:lang w:val="sr-Latn-CS"/>
        </w:rPr>
        <w:t xml:space="preserve"> </w:t>
      </w:r>
      <w:r w:rsidR="00B61EF7" w:rsidRPr="00393448">
        <w:rPr>
          <w:szCs w:val="24"/>
          <w:lang w:val="sr-Latn-CS"/>
        </w:rPr>
        <w:t>уч</w:t>
      </w:r>
      <w:r w:rsidRPr="00393448">
        <w:rPr>
          <w:szCs w:val="24"/>
          <w:lang w:val="sr-Latn-CS"/>
        </w:rPr>
        <w:t>е</w:t>
      </w:r>
      <w:r w:rsidR="00B61EF7" w:rsidRPr="00393448">
        <w:rPr>
          <w:szCs w:val="24"/>
          <w:lang w:val="sr-Latn-CS"/>
        </w:rPr>
        <w:t>шћ</w:t>
      </w:r>
      <w:r w:rsidRPr="00393448">
        <w:rPr>
          <w:szCs w:val="24"/>
          <w:lang w:val="sr-Latn-CS"/>
        </w:rPr>
        <w:t>е</w:t>
      </w:r>
      <w:r w:rsidR="00B61EF7" w:rsidRPr="00393448">
        <w:rPr>
          <w:szCs w:val="24"/>
          <w:lang w:val="sr-Latn-CS"/>
        </w:rPr>
        <w:t>м</w:t>
      </w:r>
      <w:r w:rsidR="00C808E8" w:rsidRPr="00393448">
        <w:rPr>
          <w:szCs w:val="24"/>
          <w:lang w:val="sr-Latn-CS"/>
        </w:rPr>
        <w:t xml:space="preserve"> </w:t>
      </w:r>
      <w:r w:rsidR="00B61EF7" w:rsidRPr="00393448">
        <w:rPr>
          <w:szCs w:val="24"/>
          <w:lang w:val="sr-Latn-CS"/>
        </w:rPr>
        <w:t>у</w:t>
      </w:r>
      <w:r w:rsidR="00C808E8" w:rsidRPr="00393448">
        <w:rPr>
          <w:szCs w:val="24"/>
          <w:lang w:val="sr-Latn-CS"/>
        </w:rPr>
        <w:t xml:space="preserve"> </w:t>
      </w:r>
      <w:r w:rsidR="00B61EF7" w:rsidRPr="00393448">
        <w:rPr>
          <w:szCs w:val="24"/>
          <w:lang w:val="sr-Latn-CS"/>
        </w:rPr>
        <w:t>з</w:t>
      </w:r>
      <w:r w:rsidRPr="00393448">
        <w:rPr>
          <w:szCs w:val="24"/>
          <w:lang w:val="sr-Latn-CS"/>
        </w:rPr>
        <w:t>а</w:t>
      </w:r>
      <w:r w:rsidR="00B61EF7" w:rsidRPr="00393448">
        <w:rPr>
          <w:szCs w:val="24"/>
          <w:lang w:val="sr-Latn-CS"/>
        </w:rPr>
        <w:t>пр</w:t>
      </w:r>
      <w:r w:rsidRPr="00393448">
        <w:rPr>
          <w:szCs w:val="24"/>
          <w:lang w:val="sr-Latn-CS"/>
        </w:rPr>
        <w:t>е</w:t>
      </w:r>
      <w:r w:rsidR="00B61EF7" w:rsidRPr="00393448">
        <w:rPr>
          <w:szCs w:val="24"/>
          <w:lang w:val="sr-Latn-CS"/>
        </w:rPr>
        <w:t>мини</w:t>
      </w:r>
      <w:r w:rsidR="00C808E8" w:rsidRPr="00393448">
        <w:rPr>
          <w:szCs w:val="24"/>
          <w:lang w:val="sr-Latn-CS"/>
        </w:rPr>
        <w:t xml:space="preserve"> </w:t>
      </w:r>
      <w:r w:rsidRPr="00393448">
        <w:rPr>
          <w:szCs w:val="24"/>
          <w:lang w:val="sr-Latn-CS"/>
        </w:rPr>
        <w:t>га</w:t>
      </w:r>
      <w:r w:rsidR="00B61EF7" w:rsidRPr="00393448">
        <w:rPr>
          <w:szCs w:val="24"/>
          <w:lang w:val="sr-Latn-CS"/>
        </w:rPr>
        <w:t>з</w:t>
      </w:r>
      <w:r w:rsidRPr="00393448">
        <w:rPr>
          <w:szCs w:val="24"/>
          <w:lang w:val="sr-Latn-CS"/>
        </w:rPr>
        <w:t>д</w:t>
      </w:r>
      <w:r w:rsidR="00B61EF7" w:rsidRPr="00393448">
        <w:rPr>
          <w:szCs w:val="24"/>
          <w:lang w:val="sr-Latn-CS"/>
        </w:rPr>
        <w:t>инск</w:t>
      </w:r>
      <w:r w:rsidRPr="00393448">
        <w:rPr>
          <w:szCs w:val="24"/>
          <w:lang w:val="sr-Latn-CS"/>
        </w:rPr>
        <w:t>е</w:t>
      </w:r>
      <w:r w:rsidR="00C808E8" w:rsidRPr="00393448">
        <w:rPr>
          <w:szCs w:val="24"/>
          <w:lang w:val="sr-Latn-CS"/>
        </w:rPr>
        <w:t xml:space="preserve"> </w:t>
      </w:r>
      <w:r w:rsidR="00B61EF7" w:rsidRPr="00393448">
        <w:rPr>
          <w:szCs w:val="24"/>
          <w:lang w:val="sr-Latn-CS"/>
        </w:rPr>
        <w:t>ј</w:t>
      </w:r>
      <w:r w:rsidRPr="00393448">
        <w:rPr>
          <w:szCs w:val="24"/>
          <w:lang w:val="sr-Latn-CS"/>
        </w:rPr>
        <w:t>ед</w:t>
      </w:r>
      <w:r w:rsidR="00B61EF7" w:rsidRPr="00393448">
        <w:rPr>
          <w:szCs w:val="24"/>
          <w:lang w:val="sr-Latn-CS"/>
        </w:rPr>
        <w:t>иниц</w:t>
      </w:r>
      <w:r w:rsidRPr="00393448">
        <w:rPr>
          <w:szCs w:val="24"/>
          <w:lang w:val="sr-Latn-CS"/>
        </w:rPr>
        <w:t>е</w:t>
      </w:r>
      <w:r w:rsidR="00C808E8" w:rsidRPr="00393448">
        <w:rPr>
          <w:szCs w:val="24"/>
          <w:lang w:val="sr-Latn-CS"/>
        </w:rPr>
        <w:t xml:space="preserve"> </w:t>
      </w:r>
      <w:r w:rsidR="005D404A" w:rsidRPr="00393448">
        <w:rPr>
          <w:szCs w:val="24"/>
          <w:lang w:val="sr-Cyrl-RS"/>
        </w:rPr>
        <w:t xml:space="preserve">од </w:t>
      </w:r>
      <w:r w:rsidR="00603507" w:rsidRPr="00393448">
        <w:rPr>
          <w:szCs w:val="24"/>
          <w:lang w:val="sr-Cyrl-RS"/>
        </w:rPr>
        <w:t>2,7</w:t>
      </w:r>
      <w:r w:rsidR="00C808E8" w:rsidRPr="00393448">
        <w:rPr>
          <w:szCs w:val="24"/>
          <w:lang w:val="sr-Latn-CS"/>
        </w:rPr>
        <w:t>%</w:t>
      </w:r>
      <w:r w:rsidR="00746100" w:rsidRPr="00393448">
        <w:rPr>
          <w:szCs w:val="24"/>
          <w:lang w:val="sr-Cyrl-RS"/>
        </w:rPr>
        <w:t xml:space="preserve"> и </w:t>
      </w:r>
      <w:r w:rsidR="00603507" w:rsidRPr="00393448">
        <w:rPr>
          <w:szCs w:val="24"/>
          <w:lang w:val="sr-Cyrl-RS"/>
        </w:rPr>
        <w:t>1</w:t>
      </w:r>
      <w:r w:rsidR="00EA2FA9" w:rsidRPr="00393448">
        <w:rPr>
          <w:szCs w:val="24"/>
          <w:lang w:val="sr-Cyrl-RS"/>
        </w:rPr>
        <w:t>3</w:t>
      </w:r>
      <w:r w:rsidR="00C808E8" w:rsidRPr="00393448">
        <w:rPr>
          <w:szCs w:val="24"/>
          <w:lang w:val="sr-Latn-CS"/>
        </w:rPr>
        <w:t>,</w:t>
      </w:r>
      <w:r w:rsidR="006975E9" w:rsidRPr="00393448">
        <w:rPr>
          <w:szCs w:val="24"/>
          <w:lang w:val="sr-Latn-CS"/>
        </w:rPr>
        <w:t>8</w:t>
      </w:r>
      <w:r w:rsidR="00C808E8" w:rsidRPr="00393448">
        <w:rPr>
          <w:szCs w:val="24"/>
          <w:lang w:val="sr-Latn-CS"/>
        </w:rPr>
        <w:t xml:space="preserve">% </w:t>
      </w:r>
      <w:r w:rsidR="00B61EF7" w:rsidRPr="00393448">
        <w:rPr>
          <w:szCs w:val="24"/>
          <w:lang w:val="sr-Latn-CS"/>
        </w:rPr>
        <w:t>укупно</w:t>
      </w:r>
      <w:r w:rsidRPr="00393448">
        <w:rPr>
          <w:szCs w:val="24"/>
          <w:lang w:val="sr-Latn-CS"/>
        </w:rPr>
        <w:t>г</w:t>
      </w:r>
      <w:r w:rsidR="00C808E8" w:rsidRPr="00393448">
        <w:rPr>
          <w:szCs w:val="24"/>
          <w:lang w:val="sr-Latn-CS"/>
        </w:rPr>
        <w:t xml:space="preserve"> </w:t>
      </w:r>
      <w:r w:rsidR="005D404A" w:rsidRPr="00393448">
        <w:rPr>
          <w:szCs w:val="24"/>
          <w:lang w:val="sr-Cyrl-RS"/>
        </w:rPr>
        <w:t xml:space="preserve">запреминског </w:t>
      </w:r>
      <w:r w:rsidR="00B61EF7" w:rsidRPr="00393448">
        <w:rPr>
          <w:szCs w:val="24"/>
          <w:lang w:val="sr-Latn-CS"/>
        </w:rPr>
        <w:t>прир</w:t>
      </w:r>
      <w:r w:rsidRPr="00393448">
        <w:rPr>
          <w:szCs w:val="24"/>
          <w:lang w:val="sr-Latn-CS"/>
        </w:rPr>
        <w:t>а</w:t>
      </w:r>
      <w:r w:rsidR="00B61EF7" w:rsidRPr="00393448">
        <w:rPr>
          <w:szCs w:val="24"/>
          <w:lang w:val="sr-Latn-CS"/>
        </w:rPr>
        <w:t>ст</w:t>
      </w:r>
      <w:r w:rsidRPr="00393448">
        <w:rPr>
          <w:szCs w:val="24"/>
          <w:lang w:val="sr-Latn-CS"/>
        </w:rPr>
        <w:t>а</w:t>
      </w:r>
      <w:r w:rsidR="00C808E8" w:rsidRPr="00393448">
        <w:rPr>
          <w:szCs w:val="24"/>
          <w:lang w:val="sr-Latn-CS"/>
        </w:rPr>
        <w:t>.</w:t>
      </w:r>
    </w:p>
    <w:p w14:paraId="30F27156" w14:textId="77777777" w:rsidR="00732569" w:rsidRPr="00393448" w:rsidRDefault="00732569" w:rsidP="00B5350C">
      <w:pPr>
        <w:pStyle w:val="Heading2"/>
        <w:rPr>
          <w:szCs w:val="24"/>
          <w:lang w:val="ru-RU"/>
        </w:rPr>
      </w:pPr>
      <w:bookmarkStart w:id="430" w:name="_Toc535232846"/>
      <w:bookmarkStart w:id="431" w:name="_Toc125969894"/>
      <w:r w:rsidRPr="00393448">
        <w:rPr>
          <w:szCs w:val="24"/>
          <w:lang w:val="sr-Latn-CS"/>
        </w:rPr>
        <w:t xml:space="preserve">4.10. </w:t>
      </w:r>
      <w:r w:rsidR="00BE010D" w:rsidRPr="00393448">
        <w:rPr>
          <w:szCs w:val="24"/>
          <w:lang w:val="ru-RU"/>
        </w:rPr>
        <w:t>Зд</w:t>
      </w:r>
      <w:r w:rsidR="00B61EF7" w:rsidRPr="00393448">
        <w:rPr>
          <w:szCs w:val="24"/>
          <w:lang w:val="ru-RU"/>
        </w:rPr>
        <w:t>р</w:t>
      </w:r>
      <w:r w:rsidR="00BE010D" w:rsidRPr="00393448">
        <w:rPr>
          <w:szCs w:val="24"/>
          <w:lang w:val="ru-RU"/>
        </w:rPr>
        <w:t>ав</w:t>
      </w:r>
      <w:r w:rsidR="00B61EF7" w:rsidRPr="00393448">
        <w:rPr>
          <w:szCs w:val="24"/>
          <w:lang w:val="ru-RU"/>
        </w:rPr>
        <w:t>ст</w:t>
      </w:r>
      <w:r w:rsidR="00BE010D" w:rsidRPr="00393448">
        <w:rPr>
          <w:szCs w:val="24"/>
          <w:lang w:val="ru-RU"/>
        </w:rPr>
        <w:t>ве</w:t>
      </w:r>
      <w:r w:rsidR="00B61EF7" w:rsidRPr="00393448">
        <w:rPr>
          <w:szCs w:val="24"/>
          <w:lang w:val="ru-RU"/>
        </w:rPr>
        <w:t>но</w:t>
      </w:r>
      <w:r w:rsidRPr="00393448">
        <w:rPr>
          <w:szCs w:val="24"/>
          <w:lang w:val="sr-Latn-CS"/>
        </w:rPr>
        <w:t xml:space="preserve"> </w:t>
      </w:r>
      <w:r w:rsidR="00B61EF7" w:rsidRPr="00393448">
        <w:rPr>
          <w:szCs w:val="24"/>
          <w:lang w:val="ru-RU"/>
        </w:rPr>
        <w:t>ст</w:t>
      </w:r>
      <w:r w:rsidR="00BE010D" w:rsidRPr="00393448">
        <w:rPr>
          <w:szCs w:val="24"/>
          <w:lang w:val="ru-RU"/>
        </w:rPr>
        <w:t>а</w:t>
      </w:r>
      <w:r w:rsidR="001019E7" w:rsidRPr="00393448">
        <w:rPr>
          <w:szCs w:val="24"/>
          <w:lang w:val="ru-RU"/>
        </w:rPr>
        <w:t>њ</w:t>
      </w:r>
      <w:r w:rsidR="00BE010D" w:rsidRPr="00393448">
        <w:rPr>
          <w:szCs w:val="24"/>
          <w:lang w:val="ru-RU"/>
        </w:rPr>
        <w:t>е</w:t>
      </w:r>
      <w:r w:rsidRPr="00393448">
        <w:rPr>
          <w:szCs w:val="24"/>
          <w:lang w:val="sr-Latn-CS"/>
        </w:rPr>
        <w:t xml:space="preserve"> </w:t>
      </w:r>
      <w:r w:rsidR="00B61EF7" w:rsidRPr="00393448">
        <w:rPr>
          <w:szCs w:val="24"/>
          <w:lang w:val="ru-RU"/>
        </w:rPr>
        <w:t>и</w:t>
      </w:r>
      <w:r w:rsidRPr="00393448">
        <w:rPr>
          <w:szCs w:val="24"/>
          <w:lang w:val="sr-Latn-CS"/>
        </w:rPr>
        <w:t xml:space="preserve"> </w:t>
      </w:r>
      <w:r w:rsidR="00B61EF7" w:rsidRPr="00393448">
        <w:rPr>
          <w:szCs w:val="24"/>
          <w:lang w:val="ru-RU"/>
        </w:rPr>
        <w:t>у</w:t>
      </w:r>
      <w:r w:rsidR="00BE010D" w:rsidRPr="00393448">
        <w:rPr>
          <w:szCs w:val="24"/>
          <w:lang w:val="ru-RU"/>
        </w:rPr>
        <w:t>г</w:t>
      </w:r>
      <w:r w:rsidR="00B61EF7" w:rsidRPr="00393448">
        <w:rPr>
          <w:szCs w:val="24"/>
          <w:lang w:val="ru-RU"/>
        </w:rPr>
        <w:t>ро</w:t>
      </w:r>
      <w:r w:rsidR="00B61EF7" w:rsidRPr="00393448">
        <w:rPr>
          <w:szCs w:val="24"/>
          <w:lang w:val="sr-Latn-CS"/>
        </w:rPr>
        <w:t>ж</w:t>
      </w:r>
      <w:r w:rsidR="00BE010D" w:rsidRPr="00393448">
        <w:rPr>
          <w:szCs w:val="24"/>
          <w:lang w:val="ru-RU"/>
        </w:rPr>
        <w:t>е</w:t>
      </w:r>
      <w:r w:rsidR="00B61EF7" w:rsidRPr="00393448">
        <w:rPr>
          <w:szCs w:val="24"/>
          <w:lang w:val="ru-RU"/>
        </w:rPr>
        <w:t>ност</w:t>
      </w:r>
      <w:r w:rsidRPr="00393448">
        <w:rPr>
          <w:szCs w:val="24"/>
          <w:lang w:val="sr-Latn-CS"/>
        </w:rPr>
        <w:t xml:space="preserve"> </w:t>
      </w:r>
      <w:r w:rsidR="00B61EF7" w:rsidRPr="00393448">
        <w:rPr>
          <w:szCs w:val="24"/>
          <w:lang w:val="sr-Latn-CS"/>
        </w:rPr>
        <w:t>ш</w:t>
      </w:r>
      <w:r w:rsidR="00B61EF7" w:rsidRPr="00393448">
        <w:rPr>
          <w:szCs w:val="24"/>
          <w:lang w:val="ru-RU"/>
        </w:rPr>
        <w:t>ум</w:t>
      </w:r>
      <w:r w:rsidR="00BE010D" w:rsidRPr="00393448">
        <w:rPr>
          <w:szCs w:val="24"/>
          <w:lang w:val="ru-RU"/>
        </w:rPr>
        <w:t>а</w:t>
      </w:r>
      <w:r w:rsidRPr="00393448">
        <w:rPr>
          <w:szCs w:val="24"/>
          <w:lang w:val="sr-Latn-CS"/>
        </w:rPr>
        <w:t xml:space="preserve"> </w:t>
      </w:r>
      <w:r w:rsidR="00B61EF7" w:rsidRPr="00393448">
        <w:rPr>
          <w:szCs w:val="24"/>
          <w:lang w:val="ru-RU"/>
        </w:rPr>
        <w:t>о</w:t>
      </w:r>
      <w:r w:rsidR="00BE010D" w:rsidRPr="00393448">
        <w:rPr>
          <w:szCs w:val="24"/>
          <w:lang w:val="ru-RU"/>
        </w:rPr>
        <w:t>д</w:t>
      </w:r>
      <w:r w:rsidRPr="00393448">
        <w:rPr>
          <w:szCs w:val="24"/>
          <w:lang w:val="sr-Latn-CS"/>
        </w:rPr>
        <w:t xml:space="preserve"> </w:t>
      </w:r>
      <w:r w:rsidR="00B61EF7" w:rsidRPr="00393448">
        <w:rPr>
          <w:szCs w:val="24"/>
          <w:lang w:val="sr-Latn-CS"/>
        </w:rPr>
        <w:t>ш</w:t>
      </w:r>
      <w:r w:rsidR="00B61EF7" w:rsidRPr="00393448">
        <w:rPr>
          <w:szCs w:val="24"/>
          <w:lang w:val="ru-RU"/>
        </w:rPr>
        <w:t>т</w:t>
      </w:r>
      <w:r w:rsidR="00BE010D" w:rsidRPr="00393448">
        <w:rPr>
          <w:szCs w:val="24"/>
          <w:lang w:val="ru-RU"/>
        </w:rPr>
        <w:t>е</w:t>
      </w:r>
      <w:r w:rsidR="00B61EF7" w:rsidRPr="00393448">
        <w:rPr>
          <w:szCs w:val="24"/>
          <w:lang w:val="ru-RU"/>
        </w:rPr>
        <w:t>тних</w:t>
      </w:r>
      <w:r w:rsidRPr="00393448">
        <w:rPr>
          <w:szCs w:val="24"/>
          <w:lang w:val="sr-Latn-CS"/>
        </w:rPr>
        <w:t xml:space="preserve"> </w:t>
      </w:r>
      <w:r w:rsidR="00B61EF7" w:rsidRPr="00393448">
        <w:rPr>
          <w:szCs w:val="24"/>
          <w:lang w:val="ru-RU"/>
        </w:rPr>
        <w:t>утиц</w:t>
      </w:r>
      <w:r w:rsidR="00BE010D" w:rsidRPr="00393448">
        <w:rPr>
          <w:szCs w:val="24"/>
          <w:lang w:val="ru-RU"/>
        </w:rPr>
        <w:t>а</w:t>
      </w:r>
      <w:r w:rsidR="00B61EF7" w:rsidRPr="00393448">
        <w:rPr>
          <w:szCs w:val="24"/>
          <w:lang w:val="ru-RU"/>
        </w:rPr>
        <w:t>ј</w:t>
      </w:r>
      <w:r w:rsidR="00BE010D" w:rsidRPr="00393448">
        <w:rPr>
          <w:szCs w:val="24"/>
          <w:lang w:val="ru-RU"/>
        </w:rPr>
        <w:t>а</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430"/>
      <w:bookmarkEnd w:id="431"/>
    </w:p>
    <w:p w14:paraId="5FF2B10E" w14:textId="77777777" w:rsidR="00D86BE7" w:rsidRPr="00393448" w:rsidRDefault="00D86BE7" w:rsidP="00B5350C">
      <w:pPr>
        <w:tabs>
          <w:tab w:val="left" w:pos="990"/>
          <w:tab w:val="left" w:pos="1530"/>
          <w:tab w:val="left" w:pos="1710"/>
        </w:tabs>
        <w:ind w:firstLine="567"/>
        <w:rPr>
          <w:noProof/>
          <w:lang w:val="ru-RU"/>
        </w:rPr>
      </w:pPr>
      <w:bookmarkStart w:id="432" w:name="_Toc329146631"/>
      <w:bookmarkStart w:id="433" w:name="_Toc329328369"/>
      <w:bookmarkStart w:id="434" w:name="_Toc410988328"/>
      <w:bookmarkStart w:id="435" w:name="_Toc478456523"/>
      <w:bookmarkStart w:id="436" w:name="_Toc503785465"/>
      <w:bookmarkStart w:id="437" w:name="_Toc503786040"/>
      <w:bookmarkStart w:id="438" w:name="_Toc503786529"/>
      <w:bookmarkStart w:id="439" w:name="_Toc503787400"/>
    </w:p>
    <w:p w14:paraId="7C7F447E" w14:textId="3BF524CF" w:rsidR="00FD1099" w:rsidRPr="00393448" w:rsidRDefault="00BE010D" w:rsidP="00B5350C">
      <w:pPr>
        <w:tabs>
          <w:tab w:val="left" w:pos="990"/>
          <w:tab w:val="left" w:pos="1530"/>
          <w:tab w:val="left" w:pos="1710"/>
        </w:tabs>
        <w:ind w:firstLine="567"/>
        <w:rPr>
          <w:noProof/>
          <w:lang w:val="ru-RU"/>
        </w:rPr>
      </w:pPr>
      <w:r w:rsidRPr="00393448">
        <w:rPr>
          <w:noProof/>
          <w:lang w:val="ru-RU"/>
        </w:rPr>
        <w:t>П</w:t>
      </w:r>
      <w:r w:rsidR="00B61EF7" w:rsidRPr="00393448">
        <w:rPr>
          <w:noProof/>
          <w:lang w:val="ru-RU"/>
        </w:rPr>
        <w:t>риликом</w:t>
      </w:r>
      <w:r w:rsidR="00FD1099" w:rsidRPr="00393448">
        <w:rPr>
          <w:noProof/>
          <w:lang w:val="ru-RU"/>
        </w:rPr>
        <w:t xml:space="preserve"> </w:t>
      </w:r>
      <w:r w:rsidR="00B61EF7" w:rsidRPr="00393448">
        <w:rPr>
          <w:noProof/>
          <w:lang w:val="ru-RU"/>
        </w:rPr>
        <w:t>прикуп</w:t>
      </w:r>
      <w:r w:rsidR="001019E7" w:rsidRPr="00393448">
        <w:rPr>
          <w:noProof/>
          <w:lang w:val="ru-RU"/>
        </w:rPr>
        <w:t>љ</w:t>
      </w:r>
      <w:r w:rsidRPr="00393448">
        <w:rPr>
          <w:noProof/>
          <w:lang w:val="ru-RU"/>
        </w:rPr>
        <w:t>а</w:t>
      </w:r>
      <w:r w:rsidR="001019E7" w:rsidRPr="00393448">
        <w:rPr>
          <w:noProof/>
          <w:lang w:val="ru-RU"/>
        </w:rPr>
        <w:t>њ</w:t>
      </w:r>
      <w:r w:rsidRPr="00393448">
        <w:rPr>
          <w:noProof/>
          <w:lang w:val="ru-RU"/>
        </w:rPr>
        <w:t>а</w:t>
      </w:r>
      <w:r w:rsidR="00FD1099" w:rsidRPr="00393448">
        <w:rPr>
          <w:noProof/>
          <w:lang w:val="ru-RU"/>
        </w:rPr>
        <w:t xml:space="preserve"> </w:t>
      </w:r>
      <w:r w:rsidR="00B61EF7" w:rsidRPr="00393448">
        <w:rPr>
          <w:noProof/>
          <w:lang w:val="ru-RU"/>
        </w:rPr>
        <w:t>т</w:t>
      </w:r>
      <w:r w:rsidRPr="00393448">
        <w:rPr>
          <w:noProof/>
          <w:lang w:val="ru-RU"/>
        </w:rPr>
        <w:t>а</w:t>
      </w:r>
      <w:r w:rsidR="00B61EF7" w:rsidRPr="00393448">
        <w:rPr>
          <w:noProof/>
          <w:lang w:val="ru-RU"/>
        </w:rPr>
        <w:t>кс</w:t>
      </w:r>
      <w:r w:rsidRPr="00393448">
        <w:rPr>
          <w:noProof/>
          <w:lang w:val="ru-RU"/>
        </w:rPr>
        <w:t>а</w:t>
      </w:r>
      <w:r w:rsidR="00B61EF7" w:rsidRPr="00393448">
        <w:rPr>
          <w:noProof/>
          <w:lang w:val="ru-RU"/>
        </w:rPr>
        <w:t>ционих</w:t>
      </w:r>
      <w:r w:rsidR="00FD1099" w:rsidRPr="00393448">
        <w:rPr>
          <w:noProof/>
          <w:lang w:val="ru-RU"/>
        </w:rPr>
        <w:t xml:space="preserve"> </w:t>
      </w:r>
      <w:r w:rsidR="00B61EF7" w:rsidRPr="00393448">
        <w:rPr>
          <w:noProof/>
          <w:lang w:val="ru-RU"/>
        </w:rPr>
        <w:t>по</w:t>
      </w:r>
      <w:r w:rsidRPr="00393448">
        <w:rPr>
          <w:noProof/>
          <w:lang w:val="ru-RU"/>
        </w:rPr>
        <w:t>да</w:t>
      </w:r>
      <w:r w:rsidR="00B61EF7" w:rsidRPr="00393448">
        <w:rPr>
          <w:noProof/>
          <w:lang w:val="ru-RU"/>
        </w:rPr>
        <w:t>т</w:t>
      </w:r>
      <w:r w:rsidRPr="00393448">
        <w:rPr>
          <w:noProof/>
          <w:lang w:val="ru-RU"/>
        </w:rPr>
        <w:t>а</w:t>
      </w:r>
      <w:r w:rsidR="00B61EF7" w:rsidRPr="00393448">
        <w:rPr>
          <w:noProof/>
          <w:lang w:val="ru-RU"/>
        </w:rPr>
        <w:t>к</w:t>
      </w:r>
      <w:r w:rsidRPr="00393448">
        <w:rPr>
          <w:noProof/>
          <w:lang w:val="ru-RU"/>
        </w:rPr>
        <w:t>а</w:t>
      </w:r>
      <w:r w:rsidR="00FD1099" w:rsidRPr="00393448">
        <w:rPr>
          <w:noProof/>
          <w:lang w:val="ru-RU"/>
        </w:rPr>
        <w:t xml:space="preserve"> </w:t>
      </w:r>
      <w:r w:rsidR="00B61EF7" w:rsidRPr="00393448">
        <w:rPr>
          <w:noProof/>
          <w:lang w:val="ru-RU"/>
        </w:rPr>
        <w:t>з</w:t>
      </w:r>
      <w:r w:rsidRPr="00393448">
        <w:rPr>
          <w:noProof/>
          <w:lang w:val="ru-RU"/>
        </w:rPr>
        <w:t>а</w:t>
      </w:r>
      <w:r w:rsidR="00FD1099" w:rsidRPr="00393448">
        <w:rPr>
          <w:noProof/>
          <w:lang w:val="ru-RU"/>
        </w:rPr>
        <w:t xml:space="preserve"> </w:t>
      </w:r>
      <w:r w:rsidR="00B61EF7" w:rsidRPr="00393448">
        <w:rPr>
          <w:noProof/>
          <w:lang w:val="ru-RU"/>
        </w:rPr>
        <w:t>изр</w:t>
      </w:r>
      <w:r w:rsidRPr="00393448">
        <w:rPr>
          <w:noProof/>
          <w:lang w:val="ru-RU"/>
        </w:rPr>
        <w:t>ад</w:t>
      </w:r>
      <w:r w:rsidR="00B61EF7" w:rsidRPr="00393448">
        <w:rPr>
          <w:noProof/>
          <w:lang w:val="ru-RU"/>
        </w:rPr>
        <w:t>у</w:t>
      </w:r>
      <w:r w:rsidR="00FD1099" w:rsidRPr="00393448">
        <w:rPr>
          <w:noProof/>
          <w:lang w:val="ru-RU"/>
        </w:rPr>
        <w:t xml:space="preserve"> </w:t>
      </w:r>
      <w:r w:rsidR="00B61EF7" w:rsidRPr="00393448">
        <w:rPr>
          <w:noProof/>
          <w:lang w:val="ru-RU"/>
        </w:rPr>
        <w:t>пос</w:t>
      </w:r>
      <w:r w:rsidRPr="00393448">
        <w:rPr>
          <w:noProof/>
          <w:lang w:val="ru-RU"/>
        </w:rPr>
        <w:t>еб</w:t>
      </w:r>
      <w:r w:rsidR="00B61EF7" w:rsidRPr="00393448">
        <w:rPr>
          <w:noProof/>
          <w:lang w:val="ru-RU"/>
        </w:rPr>
        <w:t>н</w:t>
      </w:r>
      <w:r w:rsidRPr="00393448">
        <w:rPr>
          <w:noProof/>
          <w:lang w:val="ru-RU"/>
        </w:rPr>
        <w:t>е</w:t>
      </w:r>
      <w:r w:rsidR="00FD1099" w:rsidRPr="00393448">
        <w:rPr>
          <w:noProof/>
          <w:lang w:val="ru-RU"/>
        </w:rPr>
        <w:t xml:space="preserve"> </w:t>
      </w:r>
      <w:r w:rsidR="00B61EF7" w:rsidRPr="00393448">
        <w:rPr>
          <w:noProof/>
          <w:lang w:val="ru-RU"/>
        </w:rPr>
        <w:t>осно</w:t>
      </w:r>
      <w:r w:rsidRPr="00393448">
        <w:rPr>
          <w:noProof/>
          <w:lang w:val="ru-RU"/>
        </w:rPr>
        <w:t>ве</w:t>
      </w:r>
      <w:r w:rsidR="00FD1099" w:rsidRPr="00393448">
        <w:rPr>
          <w:noProof/>
          <w:lang w:val="ru-RU"/>
        </w:rPr>
        <w:t xml:space="preserve"> </w:t>
      </w:r>
      <w:r w:rsidR="00B61EF7" w:rsidRPr="00393448">
        <w:rPr>
          <w:noProof/>
          <w:lang w:val="ru-RU"/>
        </w:rPr>
        <w:t>з</w:t>
      </w:r>
      <w:r w:rsidRPr="00393448">
        <w:rPr>
          <w:noProof/>
          <w:lang w:val="ru-RU"/>
        </w:rPr>
        <w:t>а</w:t>
      </w:r>
      <w:r w:rsidR="00FD1099" w:rsidRPr="00393448">
        <w:rPr>
          <w:noProof/>
          <w:lang w:val="ru-RU"/>
        </w:rPr>
        <w:t xml:space="preserve"> </w:t>
      </w:r>
      <w:r w:rsidRPr="00393448">
        <w:rPr>
          <w:noProof/>
          <w:lang w:val="ru-RU"/>
        </w:rPr>
        <w:t>га</w:t>
      </w:r>
      <w:r w:rsidR="00B61EF7" w:rsidRPr="00393448">
        <w:rPr>
          <w:noProof/>
          <w:lang w:val="ru-RU"/>
        </w:rPr>
        <w:t>з</w:t>
      </w:r>
      <w:r w:rsidRPr="00393448">
        <w:rPr>
          <w:noProof/>
          <w:lang w:val="ru-RU"/>
        </w:rPr>
        <w:t>д</w:t>
      </w:r>
      <w:r w:rsidR="00B61EF7" w:rsidRPr="00393448">
        <w:rPr>
          <w:noProof/>
          <w:lang w:val="ru-RU"/>
        </w:rPr>
        <w:t>о</w:t>
      </w:r>
      <w:r w:rsidRPr="00393448">
        <w:rPr>
          <w:noProof/>
          <w:lang w:val="ru-RU"/>
        </w:rPr>
        <w:t>ва</w:t>
      </w:r>
      <w:r w:rsidR="001019E7" w:rsidRPr="00393448">
        <w:rPr>
          <w:noProof/>
          <w:lang w:val="ru-RU"/>
        </w:rPr>
        <w:t>њ</w:t>
      </w:r>
      <w:r w:rsidRPr="00393448">
        <w:rPr>
          <w:noProof/>
          <w:lang w:val="ru-RU"/>
        </w:rPr>
        <w:t>е</w:t>
      </w:r>
      <w:r w:rsidR="00FD1099" w:rsidRPr="00393448">
        <w:rPr>
          <w:noProof/>
          <w:lang w:val="ru-RU"/>
        </w:rPr>
        <w:t xml:space="preserve"> </w:t>
      </w:r>
      <w:r w:rsidR="00B61EF7" w:rsidRPr="00393448">
        <w:rPr>
          <w:noProof/>
          <w:lang w:val="ru-RU"/>
        </w:rPr>
        <w:t>шум</w:t>
      </w:r>
      <w:r w:rsidRPr="00393448">
        <w:rPr>
          <w:noProof/>
          <w:lang w:val="ru-RU"/>
        </w:rPr>
        <w:t>а</w:t>
      </w:r>
      <w:r w:rsidR="00B61EF7" w:rsidRPr="00393448">
        <w:rPr>
          <w:noProof/>
          <w:lang w:val="ru-RU"/>
        </w:rPr>
        <w:t>м</w:t>
      </w:r>
      <w:r w:rsidRPr="00393448">
        <w:rPr>
          <w:noProof/>
          <w:lang w:val="ru-RU"/>
        </w:rPr>
        <w:t>а</w:t>
      </w:r>
      <w:r w:rsidR="00FD1099" w:rsidRPr="00393448">
        <w:rPr>
          <w:noProof/>
          <w:lang w:val="ru-RU"/>
        </w:rPr>
        <w:t xml:space="preserve"> </w:t>
      </w:r>
      <w:r w:rsidR="00B61EF7" w:rsidRPr="00393448">
        <w:rPr>
          <w:noProof/>
          <w:lang w:val="ru-RU"/>
        </w:rPr>
        <w:t>конст</w:t>
      </w:r>
      <w:r w:rsidRPr="00393448">
        <w:rPr>
          <w:noProof/>
          <w:lang w:val="ru-RU"/>
        </w:rPr>
        <w:t>а</w:t>
      </w:r>
      <w:r w:rsidR="00B61EF7" w:rsidRPr="00393448">
        <w:rPr>
          <w:noProof/>
          <w:lang w:val="ru-RU"/>
        </w:rPr>
        <w:t>то</w:t>
      </w:r>
      <w:r w:rsidRPr="00393448">
        <w:rPr>
          <w:noProof/>
          <w:lang w:val="ru-RU"/>
        </w:rPr>
        <w:t>ва</w:t>
      </w:r>
      <w:r w:rsidR="00B61EF7" w:rsidRPr="00393448">
        <w:rPr>
          <w:noProof/>
          <w:lang w:val="ru-RU"/>
        </w:rPr>
        <w:t>но</w:t>
      </w:r>
      <w:r w:rsidR="00FD1099" w:rsidRPr="00393448">
        <w:rPr>
          <w:noProof/>
          <w:lang w:val="ru-RU"/>
        </w:rPr>
        <w:t xml:space="preserve"> </w:t>
      </w:r>
      <w:r w:rsidR="00B61EF7" w:rsidRPr="00393448">
        <w:rPr>
          <w:noProof/>
          <w:lang w:val="ru-RU"/>
        </w:rPr>
        <w:t>ј</w:t>
      </w:r>
      <w:r w:rsidRPr="00393448">
        <w:rPr>
          <w:noProof/>
          <w:lang w:val="ru-RU"/>
        </w:rPr>
        <w:t>е</w:t>
      </w:r>
      <w:r w:rsidR="00FD1099" w:rsidRPr="00393448">
        <w:rPr>
          <w:noProof/>
          <w:lang w:val="ru-RU"/>
        </w:rPr>
        <w:t xml:space="preserve"> </w:t>
      </w:r>
      <w:r w:rsidRPr="00393448">
        <w:rPr>
          <w:noProof/>
          <w:lang w:val="ru-RU"/>
        </w:rPr>
        <w:t>да</w:t>
      </w:r>
      <w:r w:rsidR="00FD1099" w:rsidRPr="00393448">
        <w:rPr>
          <w:noProof/>
          <w:lang w:val="ru-RU"/>
        </w:rPr>
        <w:t xml:space="preserve"> </w:t>
      </w:r>
      <w:r w:rsidR="00B61EF7" w:rsidRPr="00393448">
        <w:rPr>
          <w:noProof/>
          <w:lang w:val="ru-RU"/>
        </w:rPr>
        <w:t>ј</w:t>
      </w:r>
      <w:r w:rsidRPr="00393448">
        <w:rPr>
          <w:noProof/>
          <w:lang w:val="ru-RU"/>
        </w:rPr>
        <w:t>е</w:t>
      </w:r>
      <w:r w:rsidR="00FD1099" w:rsidRPr="00393448">
        <w:rPr>
          <w:noProof/>
          <w:lang w:val="ru-RU"/>
        </w:rPr>
        <w:t xml:space="preserve"> </w:t>
      </w:r>
      <w:r w:rsidR="00B61EF7" w:rsidRPr="00393448">
        <w:rPr>
          <w:noProof/>
          <w:lang w:val="ru-RU"/>
        </w:rPr>
        <w:t>з</w:t>
      </w:r>
      <w:r w:rsidRPr="00393448">
        <w:rPr>
          <w:noProof/>
          <w:lang w:val="ru-RU"/>
        </w:rPr>
        <w:t>д</w:t>
      </w:r>
      <w:r w:rsidR="00B61EF7" w:rsidRPr="00393448">
        <w:rPr>
          <w:noProof/>
          <w:lang w:val="ru-RU"/>
        </w:rPr>
        <w:t>р</w:t>
      </w:r>
      <w:r w:rsidRPr="00393448">
        <w:rPr>
          <w:noProof/>
          <w:lang w:val="ru-RU"/>
        </w:rPr>
        <w:t>ав</w:t>
      </w:r>
      <w:r w:rsidR="00B61EF7" w:rsidRPr="00393448">
        <w:rPr>
          <w:noProof/>
          <w:lang w:val="ru-RU"/>
        </w:rPr>
        <w:t>ст</w:t>
      </w:r>
      <w:r w:rsidRPr="00393448">
        <w:rPr>
          <w:noProof/>
          <w:lang w:val="ru-RU"/>
        </w:rPr>
        <w:t>ве</w:t>
      </w:r>
      <w:r w:rsidR="00B61EF7" w:rsidRPr="00393448">
        <w:rPr>
          <w:noProof/>
          <w:lang w:val="ru-RU"/>
        </w:rPr>
        <w:t>но</w:t>
      </w:r>
      <w:r w:rsidR="00FD1099" w:rsidRPr="00393448">
        <w:rPr>
          <w:noProof/>
          <w:lang w:val="ru-RU"/>
        </w:rPr>
        <w:t xml:space="preserve"> </w:t>
      </w:r>
      <w:r w:rsidR="00B61EF7" w:rsidRPr="00393448">
        <w:rPr>
          <w:noProof/>
          <w:lang w:val="ru-RU"/>
        </w:rPr>
        <w:t>ст</w:t>
      </w:r>
      <w:r w:rsidRPr="00393448">
        <w:rPr>
          <w:noProof/>
          <w:lang w:val="ru-RU"/>
        </w:rPr>
        <w:t>а</w:t>
      </w:r>
      <w:r w:rsidR="001019E7" w:rsidRPr="00393448">
        <w:rPr>
          <w:noProof/>
          <w:lang w:val="ru-RU"/>
        </w:rPr>
        <w:t>њ</w:t>
      </w:r>
      <w:r w:rsidRPr="00393448">
        <w:rPr>
          <w:noProof/>
          <w:lang w:val="ru-RU"/>
        </w:rPr>
        <w:t>е</w:t>
      </w:r>
      <w:r w:rsidR="00FD1099" w:rsidRPr="00393448">
        <w:rPr>
          <w:noProof/>
          <w:lang w:val="ru-RU"/>
        </w:rPr>
        <w:t xml:space="preserve"> </w:t>
      </w:r>
      <w:r w:rsidR="00B61EF7" w:rsidRPr="00393448">
        <w:rPr>
          <w:noProof/>
          <w:lang w:val="ru-RU"/>
        </w:rPr>
        <w:t>о</w:t>
      </w:r>
      <w:r w:rsidRPr="00393448">
        <w:rPr>
          <w:noProof/>
          <w:lang w:val="ru-RU"/>
        </w:rPr>
        <w:t>в</w:t>
      </w:r>
      <w:r w:rsidR="00B61EF7" w:rsidRPr="00393448">
        <w:rPr>
          <w:noProof/>
          <w:lang w:val="ru-RU"/>
        </w:rPr>
        <w:t>их</w:t>
      </w:r>
      <w:r w:rsidR="00FD1099" w:rsidRPr="00393448">
        <w:rPr>
          <w:noProof/>
          <w:lang w:val="ru-RU"/>
        </w:rPr>
        <w:t xml:space="preserve"> </w:t>
      </w:r>
      <w:r w:rsidR="00B61EF7" w:rsidRPr="00393448">
        <w:rPr>
          <w:noProof/>
          <w:lang w:val="ru-RU"/>
        </w:rPr>
        <w:t>с</w:t>
      </w:r>
      <w:r w:rsidRPr="00393448">
        <w:rPr>
          <w:noProof/>
          <w:lang w:val="ru-RU"/>
        </w:rPr>
        <w:t>а</w:t>
      </w:r>
      <w:r w:rsidR="00B61EF7" w:rsidRPr="00393448">
        <w:rPr>
          <w:noProof/>
          <w:lang w:val="ru-RU"/>
        </w:rPr>
        <w:t>стојин</w:t>
      </w:r>
      <w:r w:rsidRPr="00393448">
        <w:rPr>
          <w:noProof/>
          <w:lang w:val="ru-RU"/>
        </w:rPr>
        <w:t>а</w:t>
      </w:r>
      <w:r w:rsidR="00FD1099" w:rsidRPr="00393448">
        <w:rPr>
          <w:noProof/>
          <w:lang w:val="ru-RU"/>
        </w:rPr>
        <w:t xml:space="preserve"> </w:t>
      </w:r>
      <w:r w:rsidRPr="00393448">
        <w:rPr>
          <w:noProof/>
          <w:lang w:val="ru-RU"/>
        </w:rPr>
        <w:t>д</w:t>
      </w:r>
      <w:r w:rsidR="00B61EF7" w:rsidRPr="00393448">
        <w:rPr>
          <w:noProof/>
          <w:lang w:val="ru-RU"/>
        </w:rPr>
        <w:t>о</w:t>
      </w:r>
      <w:r w:rsidRPr="00393448">
        <w:rPr>
          <w:noProof/>
          <w:lang w:val="ru-RU"/>
        </w:rPr>
        <w:t>б</w:t>
      </w:r>
      <w:r w:rsidR="00B61EF7" w:rsidRPr="00393448">
        <w:rPr>
          <w:noProof/>
          <w:lang w:val="ru-RU"/>
        </w:rPr>
        <w:t>ро</w:t>
      </w:r>
      <w:r w:rsidR="00FD1099" w:rsidRPr="00393448">
        <w:rPr>
          <w:noProof/>
          <w:lang w:val="ru-RU"/>
        </w:rPr>
        <w:t xml:space="preserve"> </w:t>
      </w:r>
      <w:r w:rsidR="00B61EF7" w:rsidRPr="00393448">
        <w:rPr>
          <w:noProof/>
          <w:lang w:val="ru-RU"/>
        </w:rPr>
        <w:t>што</w:t>
      </w:r>
      <w:r w:rsidR="00FD1099" w:rsidRPr="00393448">
        <w:rPr>
          <w:noProof/>
          <w:lang w:val="ru-RU"/>
        </w:rPr>
        <w:t xml:space="preserve"> </w:t>
      </w:r>
      <w:r w:rsidR="00B61EF7" w:rsidRPr="00393448">
        <w:rPr>
          <w:noProof/>
          <w:lang w:val="ru-RU"/>
        </w:rPr>
        <w:t>с</w:t>
      </w:r>
      <w:r w:rsidRPr="00393448">
        <w:rPr>
          <w:noProof/>
          <w:lang w:val="ru-RU"/>
        </w:rPr>
        <w:t>е</w:t>
      </w:r>
      <w:r w:rsidR="00FD1099" w:rsidRPr="00393448">
        <w:rPr>
          <w:noProof/>
          <w:lang w:val="ru-RU"/>
        </w:rPr>
        <w:t xml:space="preserve"> </w:t>
      </w:r>
      <w:r w:rsidR="00B61EF7" w:rsidRPr="00393448">
        <w:rPr>
          <w:noProof/>
          <w:lang w:val="ru-RU"/>
        </w:rPr>
        <w:t>о</w:t>
      </w:r>
      <w:r w:rsidRPr="00393448">
        <w:rPr>
          <w:noProof/>
          <w:lang w:val="ru-RU"/>
        </w:rPr>
        <w:t>д</w:t>
      </w:r>
      <w:r w:rsidR="00B61EF7" w:rsidRPr="00393448">
        <w:rPr>
          <w:noProof/>
          <w:lang w:val="ru-RU"/>
        </w:rPr>
        <w:t>носи</w:t>
      </w:r>
      <w:r w:rsidR="00FD1099" w:rsidRPr="00393448">
        <w:rPr>
          <w:noProof/>
          <w:lang w:val="ru-RU"/>
        </w:rPr>
        <w:t xml:space="preserve"> </w:t>
      </w:r>
      <w:r w:rsidR="00B61EF7" w:rsidRPr="00393448">
        <w:rPr>
          <w:noProof/>
          <w:lang w:val="ru-RU"/>
        </w:rPr>
        <w:t>н</w:t>
      </w:r>
      <w:r w:rsidRPr="00393448">
        <w:rPr>
          <w:noProof/>
          <w:lang w:val="ru-RU"/>
        </w:rPr>
        <w:t>а</w:t>
      </w:r>
      <w:r w:rsidR="00FD1099" w:rsidRPr="00393448">
        <w:rPr>
          <w:noProof/>
          <w:lang w:val="ru-RU"/>
        </w:rPr>
        <w:t xml:space="preserve"> </w:t>
      </w:r>
      <w:r w:rsidR="00B61EF7" w:rsidRPr="00393448">
        <w:rPr>
          <w:noProof/>
          <w:lang w:val="ru-RU"/>
        </w:rPr>
        <w:t>формир</w:t>
      </w:r>
      <w:r w:rsidRPr="00393448">
        <w:rPr>
          <w:noProof/>
          <w:lang w:val="ru-RU"/>
        </w:rPr>
        <w:t>а</w:t>
      </w:r>
      <w:r w:rsidR="00B61EF7" w:rsidRPr="00393448">
        <w:rPr>
          <w:noProof/>
          <w:lang w:val="ru-RU"/>
        </w:rPr>
        <w:t>н</w:t>
      </w:r>
      <w:r w:rsidRPr="00393448">
        <w:rPr>
          <w:noProof/>
          <w:lang w:val="ru-RU"/>
        </w:rPr>
        <w:t>е</w:t>
      </w:r>
      <w:r w:rsidR="00FD1099" w:rsidRPr="00393448">
        <w:rPr>
          <w:noProof/>
          <w:lang w:val="ru-RU"/>
        </w:rPr>
        <w:t xml:space="preserve"> </w:t>
      </w:r>
      <w:r w:rsidR="00B61EF7" w:rsidRPr="00393448">
        <w:rPr>
          <w:noProof/>
          <w:lang w:val="ru-RU"/>
        </w:rPr>
        <w:t>с</w:t>
      </w:r>
      <w:r w:rsidRPr="00393448">
        <w:rPr>
          <w:noProof/>
          <w:lang w:val="ru-RU"/>
        </w:rPr>
        <w:t>а</w:t>
      </w:r>
      <w:r w:rsidR="00B61EF7" w:rsidRPr="00393448">
        <w:rPr>
          <w:noProof/>
          <w:lang w:val="ru-RU"/>
        </w:rPr>
        <w:t>стојин</w:t>
      </w:r>
      <w:r w:rsidRPr="00393448">
        <w:rPr>
          <w:noProof/>
          <w:lang w:val="ru-RU"/>
        </w:rPr>
        <w:t>е</w:t>
      </w:r>
      <w:r w:rsidR="00FD1099" w:rsidRPr="00393448">
        <w:rPr>
          <w:noProof/>
          <w:lang w:val="ru-RU"/>
        </w:rPr>
        <w:t xml:space="preserve"> </w:t>
      </w:r>
      <w:r w:rsidR="00B61EF7" w:rsidRPr="00393448">
        <w:rPr>
          <w:noProof/>
          <w:lang w:val="ru-RU"/>
        </w:rPr>
        <w:t>т</w:t>
      </w:r>
      <w:r w:rsidRPr="00393448">
        <w:rPr>
          <w:noProof/>
          <w:lang w:val="ru-RU"/>
        </w:rPr>
        <w:t>в</w:t>
      </w:r>
      <w:r w:rsidR="00B61EF7" w:rsidRPr="00393448">
        <w:rPr>
          <w:noProof/>
          <w:lang w:val="ru-RU"/>
        </w:rPr>
        <w:t>р</w:t>
      </w:r>
      <w:r w:rsidRPr="00393448">
        <w:rPr>
          <w:noProof/>
          <w:lang w:val="ru-RU"/>
        </w:rPr>
        <w:t>д</w:t>
      </w:r>
      <w:r w:rsidR="00B61EF7" w:rsidRPr="00393448">
        <w:rPr>
          <w:noProof/>
          <w:lang w:val="ru-RU"/>
        </w:rPr>
        <w:t>их</w:t>
      </w:r>
      <w:r w:rsidR="00FD1099" w:rsidRPr="00393448">
        <w:rPr>
          <w:noProof/>
          <w:lang w:val="ru-RU"/>
        </w:rPr>
        <w:t xml:space="preserve"> </w:t>
      </w:r>
      <w:r w:rsidR="00B61EF7" w:rsidRPr="00393448">
        <w:rPr>
          <w:noProof/>
          <w:lang w:val="ru-RU"/>
        </w:rPr>
        <w:t>лишћ</w:t>
      </w:r>
      <w:r w:rsidRPr="00393448">
        <w:rPr>
          <w:noProof/>
          <w:lang w:val="ru-RU"/>
        </w:rPr>
        <w:t>а</w:t>
      </w:r>
      <w:r w:rsidR="00B61EF7" w:rsidRPr="00393448">
        <w:rPr>
          <w:noProof/>
          <w:lang w:val="ru-RU"/>
        </w:rPr>
        <w:t>р</w:t>
      </w:r>
      <w:r w:rsidRPr="00393448">
        <w:rPr>
          <w:noProof/>
          <w:lang w:val="ru-RU"/>
        </w:rPr>
        <w:t>а</w:t>
      </w:r>
      <w:r w:rsidR="00FD1099" w:rsidRPr="00393448">
        <w:rPr>
          <w:noProof/>
          <w:lang w:val="ru-RU"/>
        </w:rPr>
        <w:t>.</w:t>
      </w:r>
    </w:p>
    <w:p w14:paraId="397390E2" w14:textId="536D3F41" w:rsidR="00FD1099" w:rsidRPr="00393448" w:rsidRDefault="00BE010D" w:rsidP="00B5350C">
      <w:pPr>
        <w:tabs>
          <w:tab w:val="left" w:pos="990"/>
          <w:tab w:val="left" w:pos="1530"/>
          <w:tab w:val="left" w:pos="1710"/>
        </w:tabs>
        <w:ind w:firstLine="567"/>
        <w:rPr>
          <w:noProof/>
          <w:lang w:val="ru-RU"/>
        </w:rPr>
      </w:pPr>
      <w:r w:rsidRPr="00393448">
        <w:rPr>
          <w:noProof/>
          <w:lang w:val="ru-RU"/>
        </w:rPr>
        <w:t>Ш</w:t>
      </w:r>
      <w:r w:rsidR="00B61EF7" w:rsidRPr="00393448">
        <w:rPr>
          <w:noProof/>
          <w:lang w:val="ru-RU"/>
        </w:rPr>
        <w:t>то</w:t>
      </w:r>
      <w:r w:rsidR="00FD1099" w:rsidRPr="00393448">
        <w:rPr>
          <w:noProof/>
          <w:lang w:val="ru-RU"/>
        </w:rPr>
        <w:t xml:space="preserve"> </w:t>
      </w:r>
      <w:r w:rsidR="00B61EF7" w:rsidRPr="00393448">
        <w:rPr>
          <w:noProof/>
          <w:lang w:val="ru-RU"/>
        </w:rPr>
        <w:t>с</w:t>
      </w:r>
      <w:r w:rsidRPr="00393448">
        <w:rPr>
          <w:noProof/>
          <w:lang w:val="ru-RU"/>
        </w:rPr>
        <w:t>е</w:t>
      </w:r>
      <w:r w:rsidR="00FD1099" w:rsidRPr="00393448">
        <w:rPr>
          <w:noProof/>
          <w:lang w:val="ru-RU"/>
        </w:rPr>
        <w:t xml:space="preserve"> </w:t>
      </w:r>
      <w:r w:rsidR="00B61EF7" w:rsidRPr="00393448">
        <w:rPr>
          <w:noProof/>
          <w:lang w:val="ru-RU"/>
        </w:rPr>
        <w:t>тич</w:t>
      </w:r>
      <w:r w:rsidRPr="00393448">
        <w:rPr>
          <w:noProof/>
          <w:lang w:val="ru-RU"/>
        </w:rPr>
        <w:t>е</w:t>
      </w:r>
      <w:r w:rsidR="00FD1099" w:rsidRPr="00393448">
        <w:rPr>
          <w:noProof/>
          <w:lang w:val="ru-RU"/>
        </w:rPr>
        <w:t xml:space="preserve"> </w:t>
      </w:r>
      <w:r w:rsidR="0003594B" w:rsidRPr="00393448">
        <w:rPr>
          <w:noProof/>
          <w:lang w:val="ru-RU"/>
        </w:rPr>
        <w:t>фитопатолошких и ентомолошких обољења,</w:t>
      </w:r>
      <w:r w:rsidR="00FD1099" w:rsidRPr="00393448">
        <w:rPr>
          <w:noProof/>
          <w:lang w:val="ru-RU"/>
        </w:rPr>
        <w:t xml:space="preserve"> </w:t>
      </w:r>
      <w:r w:rsidR="00B61EF7" w:rsidRPr="00393448">
        <w:rPr>
          <w:noProof/>
          <w:lang w:val="ru-RU"/>
        </w:rPr>
        <w:t>у</w:t>
      </w:r>
      <w:r w:rsidR="00FD1099" w:rsidRPr="00393448">
        <w:rPr>
          <w:noProof/>
          <w:lang w:val="ru-RU"/>
        </w:rPr>
        <w:t xml:space="preserve"> </w:t>
      </w:r>
      <w:r w:rsidR="00B61EF7" w:rsidRPr="00393448">
        <w:rPr>
          <w:noProof/>
          <w:lang w:val="ru-RU"/>
        </w:rPr>
        <w:t>прошлом</w:t>
      </w:r>
      <w:r w:rsidR="00FD1099" w:rsidRPr="00393448">
        <w:rPr>
          <w:noProof/>
          <w:lang w:val="ru-RU"/>
        </w:rPr>
        <w:t xml:space="preserve"> </w:t>
      </w:r>
      <w:r w:rsidR="00B61EF7" w:rsidRPr="00393448">
        <w:rPr>
          <w:noProof/>
          <w:lang w:val="ru-RU"/>
        </w:rPr>
        <w:t>ур</w:t>
      </w:r>
      <w:r w:rsidRPr="00393448">
        <w:rPr>
          <w:noProof/>
          <w:lang w:val="ru-RU"/>
        </w:rPr>
        <w:t>еђа</w:t>
      </w:r>
      <w:r w:rsidR="00B61EF7" w:rsidRPr="00393448">
        <w:rPr>
          <w:noProof/>
          <w:lang w:val="ru-RU"/>
        </w:rPr>
        <w:t>јном</w:t>
      </w:r>
      <w:r w:rsidR="00FD1099" w:rsidRPr="00393448">
        <w:rPr>
          <w:noProof/>
          <w:lang w:val="ru-RU"/>
        </w:rPr>
        <w:t xml:space="preserve"> </w:t>
      </w:r>
      <w:r w:rsidR="00B61EF7" w:rsidRPr="00393448">
        <w:rPr>
          <w:noProof/>
          <w:lang w:val="ru-RU"/>
        </w:rPr>
        <w:t>р</w:t>
      </w:r>
      <w:r w:rsidRPr="00393448">
        <w:rPr>
          <w:noProof/>
          <w:lang w:val="ru-RU"/>
        </w:rPr>
        <w:t>а</w:t>
      </w:r>
      <w:r w:rsidR="00B61EF7" w:rsidRPr="00393448">
        <w:rPr>
          <w:noProof/>
          <w:lang w:val="ru-RU"/>
        </w:rPr>
        <w:t>з</w:t>
      </w:r>
      <w:r w:rsidRPr="00393448">
        <w:rPr>
          <w:noProof/>
          <w:lang w:val="ru-RU"/>
        </w:rPr>
        <w:t>д</w:t>
      </w:r>
      <w:r w:rsidR="00B61EF7" w:rsidRPr="00393448">
        <w:rPr>
          <w:noProof/>
          <w:lang w:val="ru-RU"/>
        </w:rPr>
        <w:t>о</w:t>
      </w:r>
      <w:r w:rsidRPr="00393448">
        <w:rPr>
          <w:noProof/>
          <w:lang w:val="ru-RU"/>
        </w:rPr>
        <w:t>б</w:t>
      </w:r>
      <w:r w:rsidR="001019E7" w:rsidRPr="00393448">
        <w:rPr>
          <w:noProof/>
          <w:lang w:val="ru-RU"/>
        </w:rPr>
        <w:t>љ</w:t>
      </w:r>
      <w:r w:rsidR="00B61EF7" w:rsidRPr="00393448">
        <w:rPr>
          <w:noProof/>
          <w:lang w:val="ru-RU"/>
        </w:rPr>
        <w:t>у</w:t>
      </w:r>
      <w:r w:rsidR="00FD1099" w:rsidRPr="00393448">
        <w:rPr>
          <w:noProof/>
          <w:lang w:val="ru-RU"/>
        </w:rPr>
        <w:t xml:space="preserve"> </w:t>
      </w:r>
      <w:r w:rsidR="00B61EF7" w:rsidRPr="00393448">
        <w:rPr>
          <w:noProof/>
          <w:lang w:val="ru-RU"/>
        </w:rPr>
        <w:t>ниј</w:t>
      </w:r>
      <w:r w:rsidRPr="00393448">
        <w:rPr>
          <w:noProof/>
          <w:lang w:val="ru-RU"/>
        </w:rPr>
        <w:t>е</w:t>
      </w:r>
      <w:r w:rsidR="00FD1099" w:rsidRPr="00393448">
        <w:rPr>
          <w:noProof/>
          <w:lang w:val="ru-RU"/>
        </w:rPr>
        <w:t xml:space="preserve"> </w:t>
      </w:r>
      <w:r w:rsidRPr="00393448">
        <w:rPr>
          <w:noProof/>
          <w:lang w:val="ru-RU"/>
        </w:rPr>
        <w:t>б</w:t>
      </w:r>
      <w:r w:rsidR="00B61EF7" w:rsidRPr="00393448">
        <w:rPr>
          <w:noProof/>
          <w:lang w:val="ru-RU"/>
        </w:rPr>
        <w:t>ило</w:t>
      </w:r>
      <w:r w:rsidR="00FD1099" w:rsidRPr="00393448">
        <w:rPr>
          <w:noProof/>
          <w:lang w:val="ru-RU"/>
        </w:rPr>
        <w:t xml:space="preserve"> </w:t>
      </w:r>
      <w:r w:rsidR="00B61EF7" w:rsidRPr="00393448">
        <w:rPr>
          <w:noProof/>
          <w:lang w:val="ru-RU"/>
        </w:rPr>
        <w:t>к</w:t>
      </w:r>
      <w:r w:rsidRPr="00393448">
        <w:rPr>
          <w:noProof/>
          <w:lang w:val="ru-RU"/>
        </w:rPr>
        <w:t>а</w:t>
      </w:r>
      <w:r w:rsidR="00B61EF7" w:rsidRPr="00393448">
        <w:rPr>
          <w:noProof/>
          <w:lang w:val="ru-RU"/>
        </w:rPr>
        <w:t>л</w:t>
      </w:r>
      <w:r w:rsidRPr="00393448">
        <w:rPr>
          <w:noProof/>
          <w:lang w:val="ru-RU"/>
        </w:rPr>
        <w:t>а</w:t>
      </w:r>
      <w:r w:rsidR="00B61EF7" w:rsidRPr="00393448">
        <w:rPr>
          <w:noProof/>
          <w:lang w:val="ru-RU"/>
        </w:rPr>
        <w:t>мит</w:t>
      </w:r>
      <w:r w:rsidRPr="00393448">
        <w:rPr>
          <w:noProof/>
          <w:lang w:val="ru-RU"/>
        </w:rPr>
        <w:t>е</w:t>
      </w:r>
      <w:r w:rsidR="00B61EF7" w:rsidRPr="00393448">
        <w:rPr>
          <w:noProof/>
          <w:lang w:val="ru-RU"/>
        </w:rPr>
        <w:t>т</w:t>
      </w:r>
      <w:r w:rsidRPr="00393448">
        <w:rPr>
          <w:noProof/>
          <w:lang w:val="ru-RU"/>
        </w:rPr>
        <w:t>а</w:t>
      </w:r>
      <w:r w:rsidR="00FD1099" w:rsidRPr="00393448">
        <w:rPr>
          <w:noProof/>
          <w:lang w:val="ru-RU"/>
        </w:rPr>
        <w:t xml:space="preserve"> (</w:t>
      </w:r>
      <w:r w:rsidRPr="00393448">
        <w:rPr>
          <w:noProof/>
          <w:lang w:val="ru-RU"/>
        </w:rPr>
        <w:t>б</w:t>
      </w:r>
      <w:r w:rsidR="00B61EF7" w:rsidRPr="00393448">
        <w:rPr>
          <w:noProof/>
          <w:lang w:val="ru-RU"/>
        </w:rPr>
        <w:t>ол</w:t>
      </w:r>
      <w:r w:rsidRPr="00393448">
        <w:rPr>
          <w:noProof/>
          <w:lang w:val="ru-RU"/>
        </w:rPr>
        <w:t>е</w:t>
      </w:r>
      <w:r w:rsidR="00B61EF7" w:rsidRPr="00393448">
        <w:rPr>
          <w:noProof/>
          <w:lang w:val="ru-RU"/>
        </w:rPr>
        <w:t>сти</w:t>
      </w:r>
      <w:r w:rsidR="00FD1099" w:rsidRPr="00393448">
        <w:rPr>
          <w:noProof/>
          <w:lang w:val="ru-RU"/>
        </w:rPr>
        <w:t xml:space="preserve"> </w:t>
      </w:r>
      <w:r w:rsidR="00B61EF7" w:rsidRPr="00393448">
        <w:rPr>
          <w:noProof/>
          <w:lang w:val="ru-RU"/>
        </w:rPr>
        <w:t>су</w:t>
      </w:r>
      <w:r w:rsidR="00FD1099" w:rsidRPr="00393448">
        <w:rPr>
          <w:noProof/>
          <w:lang w:val="ru-RU"/>
        </w:rPr>
        <w:t xml:space="preserve"> </w:t>
      </w:r>
      <w:r w:rsidR="00B61EF7" w:rsidRPr="00393448">
        <w:rPr>
          <w:noProof/>
          <w:lang w:val="ru-RU"/>
        </w:rPr>
        <w:t>с</w:t>
      </w:r>
      <w:r w:rsidRPr="00393448">
        <w:rPr>
          <w:noProof/>
          <w:lang w:val="ru-RU"/>
        </w:rPr>
        <w:t>е</w:t>
      </w:r>
      <w:r w:rsidR="00FD1099" w:rsidRPr="00393448">
        <w:rPr>
          <w:noProof/>
          <w:lang w:val="ru-RU"/>
        </w:rPr>
        <w:t xml:space="preserve"> </w:t>
      </w:r>
      <w:r w:rsidR="00B61EF7" w:rsidRPr="00393448">
        <w:rPr>
          <w:noProof/>
          <w:lang w:val="ru-RU"/>
        </w:rPr>
        <w:t>пој</w:t>
      </w:r>
      <w:r w:rsidRPr="00393448">
        <w:rPr>
          <w:noProof/>
          <w:lang w:val="ru-RU"/>
        </w:rPr>
        <w:t>ав</w:t>
      </w:r>
      <w:r w:rsidR="001019E7" w:rsidRPr="00393448">
        <w:rPr>
          <w:noProof/>
          <w:lang w:val="ru-RU"/>
        </w:rPr>
        <w:t>љ</w:t>
      </w:r>
      <w:r w:rsidR="00B61EF7" w:rsidRPr="00393448">
        <w:rPr>
          <w:noProof/>
          <w:lang w:val="ru-RU"/>
        </w:rPr>
        <w:t>и</w:t>
      </w:r>
      <w:r w:rsidRPr="00393448">
        <w:rPr>
          <w:noProof/>
          <w:lang w:val="ru-RU"/>
        </w:rPr>
        <w:t>ва</w:t>
      </w:r>
      <w:r w:rsidR="00B61EF7" w:rsidRPr="00393448">
        <w:rPr>
          <w:noProof/>
          <w:lang w:val="ru-RU"/>
        </w:rPr>
        <w:t>л</w:t>
      </w:r>
      <w:r w:rsidRPr="00393448">
        <w:rPr>
          <w:noProof/>
          <w:lang w:val="ru-RU"/>
        </w:rPr>
        <w:t>е</w:t>
      </w:r>
      <w:r w:rsidR="00FD1099" w:rsidRPr="00393448">
        <w:rPr>
          <w:noProof/>
          <w:lang w:val="ru-RU"/>
        </w:rPr>
        <w:t xml:space="preserve"> </w:t>
      </w:r>
      <w:r w:rsidR="00B61EF7" w:rsidRPr="00393448">
        <w:rPr>
          <w:noProof/>
          <w:lang w:val="ru-RU"/>
        </w:rPr>
        <w:t>у</w:t>
      </w:r>
      <w:r w:rsidR="00FD1099" w:rsidRPr="00393448">
        <w:rPr>
          <w:noProof/>
          <w:lang w:val="ru-RU"/>
        </w:rPr>
        <w:t xml:space="preserve"> </w:t>
      </w:r>
      <w:r w:rsidR="00B61EF7" w:rsidRPr="00393448">
        <w:rPr>
          <w:noProof/>
          <w:lang w:val="ru-RU"/>
        </w:rPr>
        <w:t>з</w:t>
      </w:r>
      <w:r w:rsidRPr="00393448">
        <w:rPr>
          <w:noProof/>
          <w:lang w:val="ru-RU"/>
        </w:rPr>
        <w:t>а</w:t>
      </w:r>
      <w:r w:rsidR="00B61EF7" w:rsidRPr="00393448">
        <w:rPr>
          <w:noProof/>
          <w:lang w:val="ru-RU"/>
        </w:rPr>
        <w:t>н</w:t>
      </w:r>
      <w:r w:rsidRPr="00393448">
        <w:rPr>
          <w:noProof/>
          <w:lang w:val="ru-RU"/>
        </w:rPr>
        <w:t>е</w:t>
      </w:r>
      <w:r w:rsidR="00B61EF7" w:rsidRPr="00393448">
        <w:rPr>
          <w:noProof/>
          <w:lang w:val="ru-RU"/>
        </w:rPr>
        <w:t>м</w:t>
      </w:r>
      <w:r w:rsidRPr="00393448">
        <w:rPr>
          <w:noProof/>
          <w:lang w:val="ru-RU"/>
        </w:rPr>
        <w:t>а</w:t>
      </w:r>
      <w:r w:rsidR="00B61EF7" w:rsidRPr="00393448">
        <w:rPr>
          <w:noProof/>
          <w:lang w:val="ru-RU"/>
        </w:rPr>
        <w:t>р</w:t>
      </w:r>
      <w:r w:rsidR="001019E7" w:rsidRPr="00393448">
        <w:rPr>
          <w:noProof/>
          <w:lang w:val="ru-RU"/>
        </w:rPr>
        <w:t>љ</w:t>
      </w:r>
      <w:r w:rsidR="00B61EF7" w:rsidRPr="00393448">
        <w:rPr>
          <w:noProof/>
          <w:lang w:val="ru-RU"/>
        </w:rPr>
        <w:t>и</w:t>
      </w:r>
      <w:r w:rsidRPr="00393448">
        <w:rPr>
          <w:noProof/>
          <w:lang w:val="ru-RU"/>
        </w:rPr>
        <w:t>в</w:t>
      </w:r>
      <w:r w:rsidR="00B61EF7" w:rsidRPr="00393448">
        <w:rPr>
          <w:noProof/>
          <w:lang w:val="ru-RU"/>
        </w:rPr>
        <w:t>ом</w:t>
      </w:r>
      <w:r w:rsidR="00FD1099" w:rsidRPr="00393448">
        <w:rPr>
          <w:noProof/>
          <w:lang w:val="ru-RU"/>
        </w:rPr>
        <w:t xml:space="preserve"> </w:t>
      </w:r>
      <w:r w:rsidR="00B61EF7" w:rsidRPr="00393448">
        <w:rPr>
          <w:noProof/>
          <w:lang w:val="ru-RU"/>
        </w:rPr>
        <w:t>о</w:t>
      </w:r>
      <w:r w:rsidRPr="00393448">
        <w:rPr>
          <w:noProof/>
          <w:lang w:val="ru-RU"/>
        </w:rPr>
        <w:t>б</w:t>
      </w:r>
      <w:r w:rsidR="00B61EF7" w:rsidRPr="00393448">
        <w:rPr>
          <w:noProof/>
          <w:lang w:val="ru-RU"/>
        </w:rPr>
        <w:t>иму</w:t>
      </w:r>
      <w:r w:rsidR="00FD1099" w:rsidRPr="00393448">
        <w:rPr>
          <w:noProof/>
          <w:lang w:val="ru-RU"/>
        </w:rPr>
        <w:t>).</w:t>
      </w:r>
    </w:p>
    <w:p w14:paraId="2189F25D" w14:textId="741E79D1" w:rsidR="00FD1099" w:rsidRPr="00393448" w:rsidRDefault="00BE010D" w:rsidP="00B5350C">
      <w:pPr>
        <w:tabs>
          <w:tab w:val="left" w:pos="990"/>
          <w:tab w:val="left" w:pos="1530"/>
          <w:tab w:val="left" w:pos="1710"/>
        </w:tabs>
        <w:ind w:firstLine="567"/>
        <w:rPr>
          <w:noProof/>
          <w:lang w:val="ru-RU"/>
        </w:rPr>
      </w:pPr>
      <w:r w:rsidRPr="00393448">
        <w:rPr>
          <w:noProof/>
          <w:lang w:val="ru-RU"/>
        </w:rPr>
        <w:t>У</w:t>
      </w:r>
      <w:r w:rsidR="00FD1099" w:rsidRPr="00393448">
        <w:rPr>
          <w:noProof/>
          <w:lang w:val="ru-RU"/>
        </w:rPr>
        <w:t xml:space="preserve"> </w:t>
      </w:r>
      <w:r w:rsidR="00B61EF7" w:rsidRPr="00393448">
        <w:rPr>
          <w:noProof/>
          <w:lang w:val="ru-RU"/>
        </w:rPr>
        <w:t>ст</w:t>
      </w:r>
      <w:r w:rsidRPr="00393448">
        <w:rPr>
          <w:noProof/>
          <w:lang w:val="ru-RU"/>
        </w:rPr>
        <w:t>а</w:t>
      </w:r>
      <w:r w:rsidR="00B61EF7" w:rsidRPr="00393448">
        <w:rPr>
          <w:noProof/>
          <w:lang w:val="ru-RU"/>
        </w:rPr>
        <w:t>рим</w:t>
      </w:r>
      <w:r w:rsidR="00FD1099" w:rsidRPr="00393448">
        <w:rPr>
          <w:noProof/>
          <w:lang w:val="ru-RU"/>
        </w:rPr>
        <w:t xml:space="preserve"> </w:t>
      </w:r>
      <w:r w:rsidR="00B61EF7" w:rsidRPr="00393448">
        <w:rPr>
          <w:noProof/>
          <w:lang w:val="ru-RU"/>
        </w:rPr>
        <w:t>с</w:t>
      </w:r>
      <w:r w:rsidRPr="00393448">
        <w:rPr>
          <w:noProof/>
          <w:lang w:val="ru-RU"/>
        </w:rPr>
        <w:t>а</w:t>
      </w:r>
      <w:r w:rsidR="00B61EF7" w:rsidRPr="00393448">
        <w:rPr>
          <w:noProof/>
          <w:lang w:val="ru-RU"/>
        </w:rPr>
        <w:t>стојин</w:t>
      </w:r>
      <w:r w:rsidRPr="00393448">
        <w:rPr>
          <w:noProof/>
          <w:lang w:val="ru-RU"/>
        </w:rPr>
        <w:t>а</w:t>
      </w:r>
      <w:r w:rsidR="00B61EF7" w:rsidRPr="00393448">
        <w:rPr>
          <w:noProof/>
          <w:lang w:val="ru-RU"/>
        </w:rPr>
        <w:t>м</w:t>
      </w:r>
      <w:r w:rsidRPr="00393448">
        <w:rPr>
          <w:noProof/>
          <w:lang w:val="ru-RU"/>
        </w:rPr>
        <w:t>а</w:t>
      </w:r>
      <w:r w:rsidR="00FD1099" w:rsidRPr="00393448">
        <w:rPr>
          <w:noProof/>
          <w:lang w:val="ru-RU"/>
        </w:rPr>
        <w:t xml:space="preserve">, </w:t>
      </w:r>
      <w:r w:rsidR="00B61EF7" w:rsidRPr="00393448">
        <w:rPr>
          <w:noProof/>
          <w:lang w:val="ru-RU"/>
        </w:rPr>
        <w:t>р</w:t>
      </w:r>
      <w:r w:rsidRPr="00393448">
        <w:rPr>
          <w:noProof/>
          <w:lang w:val="ru-RU"/>
        </w:rPr>
        <w:t>ад</w:t>
      </w:r>
      <w:r w:rsidR="00B61EF7" w:rsidRPr="00393448">
        <w:rPr>
          <w:noProof/>
          <w:lang w:val="ru-RU"/>
        </w:rPr>
        <w:t>и</w:t>
      </w:r>
      <w:r w:rsidR="00FD1099" w:rsidRPr="00393448">
        <w:rPr>
          <w:noProof/>
          <w:lang w:val="ru-RU"/>
        </w:rPr>
        <w:t xml:space="preserve"> </w:t>
      </w:r>
      <w:r w:rsidR="00B61EF7" w:rsidRPr="00393448">
        <w:rPr>
          <w:noProof/>
          <w:lang w:val="ru-RU"/>
        </w:rPr>
        <w:t>спр</w:t>
      </w:r>
      <w:r w:rsidRPr="00393448">
        <w:rPr>
          <w:noProof/>
          <w:lang w:val="ru-RU"/>
        </w:rPr>
        <w:t>е</w:t>
      </w:r>
      <w:r w:rsidR="00B61EF7" w:rsidRPr="00393448">
        <w:rPr>
          <w:noProof/>
          <w:lang w:val="ru-RU"/>
        </w:rPr>
        <w:t>ч</w:t>
      </w:r>
      <w:r w:rsidRPr="00393448">
        <w:rPr>
          <w:noProof/>
          <w:lang w:val="ru-RU"/>
        </w:rPr>
        <w:t>ава</w:t>
      </w:r>
      <w:r w:rsidR="001019E7" w:rsidRPr="00393448">
        <w:rPr>
          <w:noProof/>
          <w:lang w:val="ru-RU"/>
        </w:rPr>
        <w:t>њ</w:t>
      </w:r>
      <w:r w:rsidRPr="00393448">
        <w:rPr>
          <w:noProof/>
          <w:lang w:val="ru-RU"/>
        </w:rPr>
        <w:t>а</w:t>
      </w:r>
      <w:r w:rsidR="00FD1099" w:rsidRPr="00393448">
        <w:rPr>
          <w:noProof/>
          <w:lang w:val="ru-RU"/>
        </w:rPr>
        <w:t xml:space="preserve"> </w:t>
      </w:r>
      <w:r w:rsidR="00B61EF7" w:rsidRPr="00393448">
        <w:rPr>
          <w:noProof/>
          <w:lang w:val="ru-RU"/>
        </w:rPr>
        <w:t>о</w:t>
      </w:r>
      <w:r w:rsidRPr="00393448">
        <w:rPr>
          <w:noProof/>
          <w:lang w:val="ru-RU"/>
        </w:rPr>
        <w:t>б</w:t>
      </w:r>
      <w:r w:rsidR="00B61EF7" w:rsidRPr="00393448">
        <w:rPr>
          <w:noProof/>
          <w:lang w:val="ru-RU"/>
        </w:rPr>
        <w:t>о</w:t>
      </w:r>
      <w:r w:rsidR="001019E7" w:rsidRPr="00393448">
        <w:rPr>
          <w:noProof/>
          <w:lang w:val="ru-RU"/>
        </w:rPr>
        <w:t>љ</w:t>
      </w:r>
      <w:r w:rsidRPr="00393448">
        <w:rPr>
          <w:noProof/>
          <w:lang w:val="ru-RU"/>
        </w:rPr>
        <w:t>е</w:t>
      </w:r>
      <w:r w:rsidR="001019E7" w:rsidRPr="00393448">
        <w:rPr>
          <w:noProof/>
          <w:lang w:val="ru-RU"/>
        </w:rPr>
        <w:t>њ</w:t>
      </w:r>
      <w:r w:rsidRPr="00393448">
        <w:rPr>
          <w:noProof/>
          <w:lang w:val="ru-RU"/>
        </w:rPr>
        <w:t>а</w:t>
      </w:r>
      <w:r w:rsidR="00FD1099" w:rsidRPr="00393448">
        <w:rPr>
          <w:noProof/>
          <w:lang w:val="ru-RU"/>
        </w:rPr>
        <w:t xml:space="preserve">, </w:t>
      </w:r>
      <w:r w:rsidRPr="00393448">
        <w:rPr>
          <w:noProof/>
          <w:lang w:val="ru-RU"/>
        </w:rPr>
        <w:t>в</w:t>
      </w:r>
      <w:r w:rsidR="00B61EF7" w:rsidRPr="00393448">
        <w:rPr>
          <w:noProof/>
          <w:lang w:val="ru-RU"/>
        </w:rPr>
        <w:t>рш</w:t>
      </w:r>
      <w:r w:rsidRPr="00393448">
        <w:rPr>
          <w:noProof/>
          <w:lang w:val="ru-RU"/>
        </w:rPr>
        <w:t>е</w:t>
      </w:r>
      <w:r w:rsidR="00B61EF7" w:rsidRPr="00393448">
        <w:rPr>
          <w:noProof/>
          <w:lang w:val="ru-RU"/>
        </w:rPr>
        <w:t>н</w:t>
      </w:r>
      <w:r w:rsidRPr="00393448">
        <w:rPr>
          <w:noProof/>
          <w:lang w:val="ru-RU"/>
        </w:rPr>
        <w:t>а</w:t>
      </w:r>
      <w:r w:rsidR="00FD1099" w:rsidRPr="00393448">
        <w:rPr>
          <w:noProof/>
          <w:lang w:val="ru-RU"/>
        </w:rPr>
        <w:t xml:space="preserve"> </w:t>
      </w:r>
      <w:r w:rsidR="00B61EF7" w:rsidRPr="00393448">
        <w:rPr>
          <w:noProof/>
          <w:lang w:val="ru-RU"/>
        </w:rPr>
        <w:t>ј</w:t>
      </w:r>
      <w:r w:rsidRPr="00393448">
        <w:rPr>
          <w:noProof/>
          <w:lang w:val="ru-RU"/>
        </w:rPr>
        <w:t>е</w:t>
      </w:r>
      <w:r w:rsidR="00FD1099" w:rsidRPr="00393448">
        <w:rPr>
          <w:noProof/>
          <w:lang w:val="ru-RU"/>
        </w:rPr>
        <w:t xml:space="preserve">, </w:t>
      </w:r>
      <w:r w:rsidR="00B61EF7" w:rsidRPr="00393448">
        <w:rPr>
          <w:noProof/>
          <w:lang w:val="ru-RU"/>
        </w:rPr>
        <w:t>по</w:t>
      </w:r>
      <w:r w:rsidR="00FD1099" w:rsidRPr="00393448">
        <w:rPr>
          <w:noProof/>
          <w:lang w:val="ru-RU"/>
        </w:rPr>
        <w:t xml:space="preserve"> </w:t>
      </w:r>
      <w:r w:rsidR="00B61EF7" w:rsidRPr="00393448">
        <w:rPr>
          <w:noProof/>
          <w:lang w:val="ru-RU"/>
        </w:rPr>
        <w:t>потр</w:t>
      </w:r>
      <w:r w:rsidRPr="00393448">
        <w:rPr>
          <w:noProof/>
          <w:lang w:val="ru-RU"/>
        </w:rPr>
        <w:t>еб</w:t>
      </w:r>
      <w:r w:rsidR="00B61EF7" w:rsidRPr="00393448">
        <w:rPr>
          <w:noProof/>
          <w:lang w:val="ru-RU"/>
        </w:rPr>
        <w:t>и</w:t>
      </w:r>
      <w:r w:rsidR="00FD1099" w:rsidRPr="00393448">
        <w:rPr>
          <w:noProof/>
          <w:lang w:val="ru-RU"/>
        </w:rPr>
        <w:t xml:space="preserve">, </w:t>
      </w:r>
      <w:r w:rsidR="00B61EF7" w:rsidRPr="00393448">
        <w:rPr>
          <w:noProof/>
          <w:lang w:val="ru-RU"/>
        </w:rPr>
        <w:t>с</w:t>
      </w:r>
      <w:r w:rsidRPr="00393448">
        <w:rPr>
          <w:noProof/>
          <w:lang w:val="ru-RU"/>
        </w:rPr>
        <w:t>а</w:t>
      </w:r>
      <w:r w:rsidR="00B61EF7" w:rsidRPr="00393448">
        <w:rPr>
          <w:noProof/>
          <w:lang w:val="ru-RU"/>
        </w:rPr>
        <w:t>нит</w:t>
      </w:r>
      <w:r w:rsidRPr="00393448">
        <w:rPr>
          <w:noProof/>
          <w:lang w:val="ru-RU"/>
        </w:rPr>
        <w:t>а</w:t>
      </w:r>
      <w:r w:rsidR="00B61EF7" w:rsidRPr="00393448">
        <w:rPr>
          <w:noProof/>
          <w:lang w:val="ru-RU"/>
        </w:rPr>
        <w:t>рн</w:t>
      </w:r>
      <w:r w:rsidRPr="00393448">
        <w:rPr>
          <w:noProof/>
          <w:lang w:val="ru-RU"/>
        </w:rPr>
        <w:t>а</w:t>
      </w:r>
      <w:r w:rsidR="00FD1099" w:rsidRPr="00393448">
        <w:rPr>
          <w:noProof/>
          <w:lang w:val="ru-RU"/>
        </w:rPr>
        <w:t xml:space="preserve"> </w:t>
      </w:r>
      <w:r w:rsidR="00B61EF7" w:rsidRPr="00393448">
        <w:rPr>
          <w:noProof/>
          <w:lang w:val="ru-RU"/>
        </w:rPr>
        <w:t>с</w:t>
      </w:r>
      <w:r w:rsidRPr="00393448">
        <w:rPr>
          <w:noProof/>
          <w:lang w:val="ru-RU"/>
        </w:rPr>
        <w:t>е</w:t>
      </w:r>
      <w:r w:rsidR="00B61EF7" w:rsidRPr="00393448">
        <w:rPr>
          <w:noProof/>
          <w:lang w:val="ru-RU"/>
        </w:rPr>
        <w:t>ч</w:t>
      </w:r>
      <w:r w:rsidRPr="00393448">
        <w:rPr>
          <w:noProof/>
          <w:lang w:val="ru-RU"/>
        </w:rPr>
        <w:t>а</w:t>
      </w:r>
      <w:r w:rsidR="00FD1099" w:rsidRPr="00393448">
        <w:rPr>
          <w:noProof/>
          <w:lang w:val="ru-RU"/>
        </w:rPr>
        <w:t xml:space="preserve">. </w:t>
      </w:r>
      <w:r w:rsidRPr="00393448">
        <w:rPr>
          <w:noProof/>
          <w:lang w:val="ru-RU"/>
        </w:rPr>
        <w:t>Једа</w:t>
      </w:r>
      <w:r w:rsidR="00B61EF7" w:rsidRPr="00393448">
        <w:rPr>
          <w:noProof/>
          <w:lang w:val="ru-RU"/>
        </w:rPr>
        <w:t>н</w:t>
      </w:r>
      <w:r w:rsidR="00FD1099" w:rsidRPr="00393448">
        <w:rPr>
          <w:noProof/>
          <w:lang w:val="ru-RU"/>
        </w:rPr>
        <w:t xml:space="preserve"> </w:t>
      </w:r>
      <w:r w:rsidR="00B61EF7" w:rsidRPr="00393448">
        <w:rPr>
          <w:noProof/>
          <w:lang w:val="ru-RU"/>
        </w:rPr>
        <w:t>о</w:t>
      </w:r>
      <w:r w:rsidRPr="00393448">
        <w:rPr>
          <w:noProof/>
          <w:lang w:val="ru-RU"/>
        </w:rPr>
        <w:t>д</w:t>
      </w:r>
      <w:r w:rsidR="00FD1099" w:rsidRPr="00393448">
        <w:rPr>
          <w:noProof/>
          <w:lang w:val="ru-RU"/>
        </w:rPr>
        <w:t xml:space="preserve"> </w:t>
      </w:r>
      <w:r w:rsidR="00B61EF7" w:rsidRPr="00393448">
        <w:rPr>
          <w:noProof/>
          <w:lang w:val="ru-RU"/>
        </w:rPr>
        <w:t>р</w:t>
      </w:r>
      <w:r w:rsidRPr="00393448">
        <w:rPr>
          <w:noProof/>
          <w:lang w:val="ru-RU"/>
        </w:rPr>
        <w:t>а</w:t>
      </w:r>
      <w:r w:rsidR="00B61EF7" w:rsidRPr="00393448">
        <w:rPr>
          <w:noProof/>
          <w:lang w:val="ru-RU"/>
        </w:rPr>
        <w:t>зло</w:t>
      </w:r>
      <w:r w:rsidRPr="00393448">
        <w:rPr>
          <w:noProof/>
          <w:lang w:val="ru-RU"/>
        </w:rPr>
        <w:t>га</w:t>
      </w:r>
      <w:r w:rsidR="00FD1099" w:rsidRPr="00393448">
        <w:rPr>
          <w:noProof/>
          <w:lang w:val="ru-RU"/>
        </w:rPr>
        <w:t xml:space="preserve"> </w:t>
      </w:r>
      <w:r w:rsidRPr="00393448">
        <w:rPr>
          <w:noProof/>
          <w:lang w:val="ru-RU"/>
        </w:rPr>
        <w:t>д</w:t>
      </w:r>
      <w:r w:rsidR="00B61EF7" w:rsidRPr="00393448">
        <w:rPr>
          <w:noProof/>
          <w:lang w:val="ru-RU"/>
        </w:rPr>
        <w:t>о</w:t>
      </w:r>
      <w:r w:rsidRPr="00393448">
        <w:rPr>
          <w:noProof/>
          <w:lang w:val="ru-RU"/>
        </w:rPr>
        <w:t>б</w:t>
      </w:r>
      <w:r w:rsidR="00B61EF7" w:rsidRPr="00393448">
        <w:rPr>
          <w:noProof/>
          <w:lang w:val="ru-RU"/>
        </w:rPr>
        <w:t>ро</w:t>
      </w:r>
      <w:r w:rsidRPr="00393448">
        <w:rPr>
          <w:noProof/>
          <w:lang w:val="ru-RU"/>
        </w:rPr>
        <w:t>г</w:t>
      </w:r>
      <w:r w:rsidR="00FD1099" w:rsidRPr="00393448">
        <w:rPr>
          <w:noProof/>
          <w:lang w:val="ru-RU"/>
        </w:rPr>
        <w:t xml:space="preserve"> </w:t>
      </w:r>
      <w:r w:rsidR="00B61EF7" w:rsidRPr="00393448">
        <w:rPr>
          <w:noProof/>
          <w:lang w:val="ru-RU"/>
        </w:rPr>
        <w:t>з</w:t>
      </w:r>
      <w:r w:rsidRPr="00393448">
        <w:rPr>
          <w:noProof/>
          <w:lang w:val="ru-RU"/>
        </w:rPr>
        <w:t>д</w:t>
      </w:r>
      <w:r w:rsidR="00B61EF7" w:rsidRPr="00393448">
        <w:rPr>
          <w:noProof/>
          <w:lang w:val="ru-RU"/>
        </w:rPr>
        <w:t>р</w:t>
      </w:r>
      <w:r w:rsidRPr="00393448">
        <w:rPr>
          <w:noProof/>
          <w:lang w:val="ru-RU"/>
        </w:rPr>
        <w:t>ав</w:t>
      </w:r>
      <w:r w:rsidR="00B61EF7" w:rsidRPr="00393448">
        <w:rPr>
          <w:noProof/>
          <w:lang w:val="ru-RU"/>
        </w:rPr>
        <w:t>ст</w:t>
      </w:r>
      <w:r w:rsidRPr="00393448">
        <w:rPr>
          <w:noProof/>
          <w:lang w:val="ru-RU"/>
        </w:rPr>
        <w:t>ве</w:t>
      </w:r>
      <w:r w:rsidR="00B61EF7" w:rsidRPr="00393448">
        <w:rPr>
          <w:noProof/>
          <w:lang w:val="ru-RU"/>
        </w:rPr>
        <w:t>но</w:t>
      </w:r>
      <w:r w:rsidRPr="00393448">
        <w:rPr>
          <w:noProof/>
          <w:lang w:val="ru-RU"/>
        </w:rPr>
        <w:t>г</w:t>
      </w:r>
      <w:r w:rsidR="00FD1099" w:rsidRPr="00393448">
        <w:rPr>
          <w:noProof/>
          <w:lang w:val="ru-RU"/>
        </w:rPr>
        <w:t xml:space="preserve"> </w:t>
      </w:r>
      <w:r w:rsidR="00B61EF7" w:rsidRPr="00393448">
        <w:rPr>
          <w:noProof/>
          <w:lang w:val="ru-RU"/>
        </w:rPr>
        <w:t>ст</w:t>
      </w:r>
      <w:r w:rsidRPr="00393448">
        <w:rPr>
          <w:noProof/>
          <w:lang w:val="ru-RU"/>
        </w:rPr>
        <w:t>а</w:t>
      </w:r>
      <w:r w:rsidR="001019E7" w:rsidRPr="00393448">
        <w:rPr>
          <w:noProof/>
          <w:lang w:val="ru-RU"/>
        </w:rPr>
        <w:t>њ</w:t>
      </w:r>
      <w:r w:rsidRPr="00393448">
        <w:rPr>
          <w:noProof/>
          <w:lang w:val="ru-RU"/>
        </w:rPr>
        <w:t>а</w:t>
      </w:r>
      <w:r w:rsidR="00FD1099" w:rsidRPr="00393448">
        <w:rPr>
          <w:noProof/>
          <w:lang w:val="ru-RU"/>
        </w:rPr>
        <w:t xml:space="preserve"> </w:t>
      </w:r>
      <w:r w:rsidR="00B61EF7" w:rsidRPr="00393448">
        <w:rPr>
          <w:noProof/>
          <w:lang w:val="ru-RU"/>
        </w:rPr>
        <w:t>ј</w:t>
      </w:r>
      <w:r w:rsidRPr="00393448">
        <w:rPr>
          <w:noProof/>
          <w:lang w:val="ru-RU"/>
        </w:rPr>
        <w:t>е</w:t>
      </w:r>
      <w:r w:rsidR="00FD1099" w:rsidRPr="00393448">
        <w:rPr>
          <w:noProof/>
          <w:lang w:val="ru-RU"/>
        </w:rPr>
        <w:t xml:space="preserve"> </w:t>
      </w:r>
      <w:r w:rsidR="00B61EF7" w:rsidRPr="00393448">
        <w:rPr>
          <w:noProof/>
          <w:lang w:val="ru-RU"/>
        </w:rPr>
        <w:t>и</w:t>
      </w:r>
      <w:r w:rsidR="00FD1099" w:rsidRPr="00393448">
        <w:rPr>
          <w:noProof/>
          <w:lang w:val="ru-RU"/>
        </w:rPr>
        <w:t xml:space="preserve"> </w:t>
      </w:r>
      <w:r w:rsidRPr="00393448">
        <w:rPr>
          <w:noProof/>
          <w:lang w:val="ru-RU"/>
        </w:rPr>
        <w:t>в</w:t>
      </w:r>
      <w:r w:rsidR="00B61EF7" w:rsidRPr="00393448">
        <w:rPr>
          <w:noProof/>
          <w:lang w:val="ru-RU"/>
        </w:rPr>
        <w:t>о</w:t>
      </w:r>
      <w:r w:rsidRPr="00393448">
        <w:rPr>
          <w:noProof/>
          <w:lang w:val="ru-RU"/>
        </w:rPr>
        <w:t>ђе</w:t>
      </w:r>
      <w:r w:rsidR="001019E7" w:rsidRPr="00393448">
        <w:rPr>
          <w:noProof/>
          <w:lang w:val="ru-RU"/>
        </w:rPr>
        <w:t>њ</w:t>
      </w:r>
      <w:r w:rsidRPr="00393448">
        <w:rPr>
          <w:noProof/>
          <w:lang w:val="ru-RU"/>
        </w:rPr>
        <w:t>е</w:t>
      </w:r>
      <w:r w:rsidR="00FD1099" w:rsidRPr="00393448">
        <w:rPr>
          <w:noProof/>
          <w:lang w:val="ru-RU"/>
        </w:rPr>
        <w:t xml:space="preserve"> </w:t>
      </w:r>
      <w:r w:rsidR="00B61EF7" w:rsidRPr="00393448">
        <w:rPr>
          <w:noProof/>
          <w:lang w:val="ru-RU"/>
        </w:rPr>
        <w:t>р</w:t>
      </w:r>
      <w:r w:rsidRPr="00393448">
        <w:rPr>
          <w:noProof/>
          <w:lang w:val="ru-RU"/>
        </w:rPr>
        <w:t>а</w:t>
      </w:r>
      <w:r w:rsidR="00B61EF7" w:rsidRPr="00393448">
        <w:rPr>
          <w:noProof/>
          <w:lang w:val="ru-RU"/>
        </w:rPr>
        <w:t>чун</w:t>
      </w:r>
      <w:r w:rsidRPr="00393448">
        <w:rPr>
          <w:noProof/>
          <w:lang w:val="ru-RU"/>
        </w:rPr>
        <w:t>а</w:t>
      </w:r>
      <w:r w:rsidR="00FD1099" w:rsidRPr="00393448">
        <w:rPr>
          <w:noProof/>
          <w:lang w:val="ru-RU"/>
        </w:rPr>
        <w:t xml:space="preserve"> </w:t>
      </w:r>
      <w:r w:rsidR="00B61EF7" w:rsidRPr="00393448">
        <w:rPr>
          <w:noProof/>
          <w:lang w:val="ru-RU"/>
        </w:rPr>
        <w:t>о</w:t>
      </w:r>
      <w:r w:rsidR="00FD1099" w:rsidRPr="00393448">
        <w:rPr>
          <w:noProof/>
          <w:lang w:val="ru-RU"/>
        </w:rPr>
        <w:t xml:space="preserve"> </w:t>
      </w:r>
      <w:r w:rsidR="00B61EF7" w:rsidRPr="00393448">
        <w:rPr>
          <w:noProof/>
          <w:lang w:val="ru-RU"/>
        </w:rPr>
        <w:t>успост</w:t>
      </w:r>
      <w:r w:rsidRPr="00393448">
        <w:rPr>
          <w:noProof/>
          <w:lang w:val="ru-RU"/>
        </w:rPr>
        <w:t>ав</w:t>
      </w:r>
      <w:r w:rsidR="001019E7" w:rsidRPr="00393448">
        <w:rPr>
          <w:noProof/>
          <w:lang w:val="ru-RU"/>
        </w:rPr>
        <w:t>љ</w:t>
      </w:r>
      <w:r w:rsidRPr="00393448">
        <w:rPr>
          <w:noProof/>
          <w:lang w:val="ru-RU"/>
        </w:rPr>
        <w:t>а</w:t>
      </w:r>
      <w:r w:rsidR="001019E7" w:rsidRPr="00393448">
        <w:rPr>
          <w:noProof/>
          <w:lang w:val="ru-RU"/>
        </w:rPr>
        <w:t>њ</w:t>
      </w:r>
      <w:r w:rsidR="00B61EF7" w:rsidRPr="00393448">
        <w:rPr>
          <w:noProof/>
          <w:lang w:val="ru-RU"/>
        </w:rPr>
        <w:t>у</w:t>
      </w:r>
      <w:r w:rsidR="00FD1099" w:rsidRPr="00393448">
        <w:rPr>
          <w:noProof/>
          <w:lang w:val="ru-RU"/>
        </w:rPr>
        <w:t xml:space="preserve"> </w:t>
      </w:r>
      <w:r w:rsidR="00B61EF7" w:rsidRPr="00393448">
        <w:rPr>
          <w:noProof/>
          <w:lang w:val="ru-RU"/>
        </w:rPr>
        <w:t>шумско</w:t>
      </w:r>
      <w:r w:rsidRPr="00393448">
        <w:rPr>
          <w:noProof/>
          <w:lang w:val="ru-RU"/>
        </w:rPr>
        <w:t>г</w:t>
      </w:r>
      <w:r w:rsidR="00FD1099" w:rsidRPr="00393448">
        <w:rPr>
          <w:noProof/>
          <w:lang w:val="ru-RU"/>
        </w:rPr>
        <w:t xml:space="preserve"> </w:t>
      </w:r>
      <w:r w:rsidR="00B61EF7" w:rsidRPr="00393448">
        <w:rPr>
          <w:noProof/>
          <w:lang w:val="ru-RU"/>
        </w:rPr>
        <w:t>р</w:t>
      </w:r>
      <w:r w:rsidRPr="00393448">
        <w:rPr>
          <w:noProof/>
          <w:lang w:val="ru-RU"/>
        </w:rPr>
        <w:t>еда</w:t>
      </w:r>
      <w:r w:rsidR="00FD1099" w:rsidRPr="00393448">
        <w:rPr>
          <w:noProof/>
          <w:lang w:val="ru-RU"/>
        </w:rPr>
        <w:t xml:space="preserve"> </w:t>
      </w:r>
      <w:r w:rsidR="00B61EF7" w:rsidRPr="00393448">
        <w:rPr>
          <w:noProof/>
          <w:lang w:val="ru-RU"/>
        </w:rPr>
        <w:t>н</w:t>
      </w:r>
      <w:r w:rsidRPr="00393448">
        <w:rPr>
          <w:noProof/>
          <w:lang w:val="ru-RU"/>
        </w:rPr>
        <w:t>а</w:t>
      </w:r>
      <w:r w:rsidR="00B61EF7" w:rsidRPr="00393448">
        <w:rPr>
          <w:noProof/>
          <w:lang w:val="ru-RU"/>
        </w:rPr>
        <w:t>кон</w:t>
      </w:r>
      <w:r w:rsidR="00FD1099" w:rsidRPr="00393448">
        <w:rPr>
          <w:noProof/>
          <w:lang w:val="ru-RU"/>
        </w:rPr>
        <w:t xml:space="preserve"> </w:t>
      </w:r>
      <w:r w:rsidR="00B61EF7" w:rsidRPr="00393448">
        <w:rPr>
          <w:noProof/>
          <w:lang w:val="ru-RU"/>
        </w:rPr>
        <w:t>с</w:t>
      </w:r>
      <w:r w:rsidRPr="00393448">
        <w:rPr>
          <w:noProof/>
          <w:lang w:val="ru-RU"/>
        </w:rPr>
        <w:t>е</w:t>
      </w:r>
      <w:r w:rsidR="00B61EF7" w:rsidRPr="00393448">
        <w:rPr>
          <w:noProof/>
          <w:lang w:val="ru-RU"/>
        </w:rPr>
        <w:t>ч</w:t>
      </w:r>
      <w:r w:rsidRPr="00393448">
        <w:rPr>
          <w:noProof/>
          <w:lang w:val="ru-RU"/>
        </w:rPr>
        <w:t>е</w:t>
      </w:r>
      <w:r w:rsidR="00FD1099" w:rsidRPr="00393448">
        <w:rPr>
          <w:noProof/>
          <w:lang w:val="ru-RU"/>
        </w:rPr>
        <w:t>.</w:t>
      </w:r>
    </w:p>
    <w:p w14:paraId="5034366B" w14:textId="2378AED4" w:rsidR="009D3CBC" w:rsidRPr="00393448" w:rsidRDefault="009D3CBC" w:rsidP="00B5350C">
      <w:pPr>
        <w:tabs>
          <w:tab w:val="left" w:pos="990"/>
          <w:tab w:val="left" w:pos="1530"/>
          <w:tab w:val="left" w:pos="1710"/>
        </w:tabs>
        <w:ind w:firstLine="567"/>
        <w:rPr>
          <w:noProof/>
          <w:lang w:val="sr-Cyrl-RS"/>
        </w:rPr>
      </w:pPr>
      <w:r w:rsidRPr="00393448">
        <w:rPr>
          <w:noProof/>
          <w:lang w:val="sr-Cyrl-RS"/>
        </w:rPr>
        <w:t>Штете од дивљачи су присутне у мањој мери јер се врши ограђивање младих култура скупним оградама. Штете се јављају у случајевима када дође до пробијања ограде и то најчешће у време рике јелена.</w:t>
      </w:r>
    </w:p>
    <w:p w14:paraId="67D7C6EA" w14:textId="46A9ACD8" w:rsidR="009D3CBC" w:rsidRPr="00393448" w:rsidRDefault="009D3CBC" w:rsidP="00B5350C">
      <w:pPr>
        <w:tabs>
          <w:tab w:val="left" w:pos="990"/>
          <w:tab w:val="left" w:pos="1530"/>
          <w:tab w:val="left" w:pos="1710"/>
        </w:tabs>
        <w:ind w:firstLine="567"/>
        <w:rPr>
          <w:noProof/>
          <w:lang w:val="sr-Cyrl-RS"/>
        </w:rPr>
      </w:pPr>
      <w:r w:rsidRPr="00393448">
        <w:rPr>
          <w:noProof/>
          <w:lang w:val="sr-Cyrl-RS"/>
        </w:rPr>
        <w:t>Угроженост састојина ове газдинске јединице од човека је присутно у комплексима који се налазе ближе насељеним местима (ревир Штрбац). Ова чињеница захтева сталну и добро организовану чуварску службу.</w:t>
      </w:r>
    </w:p>
    <w:p w14:paraId="0E9D221D" w14:textId="304B6CBE" w:rsidR="009D3CBC" w:rsidRPr="00393448" w:rsidRDefault="009D3CBC" w:rsidP="00B5350C">
      <w:pPr>
        <w:tabs>
          <w:tab w:val="left" w:pos="990"/>
          <w:tab w:val="left" w:pos="1530"/>
          <w:tab w:val="left" w:pos="1710"/>
        </w:tabs>
        <w:ind w:firstLine="567"/>
        <w:rPr>
          <w:noProof/>
          <w:lang w:val="sr-Cyrl-RS"/>
        </w:rPr>
      </w:pPr>
      <w:r w:rsidRPr="00393448">
        <w:rPr>
          <w:noProof/>
          <w:lang w:val="sr-Cyrl-RS"/>
        </w:rPr>
        <w:t>Угрожености од стоке</w:t>
      </w:r>
      <w:r w:rsidR="00B62511" w:rsidRPr="00393448">
        <w:rPr>
          <w:noProof/>
          <w:lang w:val="ru-RU"/>
        </w:rPr>
        <w:t xml:space="preserve"> </w:t>
      </w:r>
      <w:r w:rsidR="00B62511" w:rsidRPr="00393448">
        <w:rPr>
          <w:noProof/>
          <w:lang w:val="sr-Cyrl-RS"/>
        </w:rPr>
        <w:t>углавном</w:t>
      </w:r>
      <w:r w:rsidRPr="00393448">
        <w:rPr>
          <w:noProof/>
          <w:lang w:val="sr-Cyrl-RS"/>
        </w:rPr>
        <w:t xml:space="preserve"> нема јер се газдинска јединица већим делом налази у ловишту које је ограђено.</w:t>
      </w:r>
      <w:r w:rsidR="00B62511" w:rsidRPr="00393448">
        <w:rPr>
          <w:noProof/>
          <w:lang w:val="sr-Cyrl-RS"/>
        </w:rPr>
        <w:t xml:space="preserve"> Изузетак с</w:t>
      </w:r>
      <w:r w:rsidR="00B614AB" w:rsidRPr="00393448">
        <w:rPr>
          <w:noProof/>
          <w:lang w:val="sr-Cyrl-RS"/>
        </w:rPr>
        <w:t xml:space="preserve">у поједини делови газдинске јединице који  се налазе изван ограде и у непосредној  близини насељењних места </w:t>
      </w:r>
      <w:r w:rsidR="00407ED1" w:rsidRPr="00393448">
        <w:rPr>
          <w:noProof/>
          <w:lang w:val="sr-Cyrl-RS"/>
        </w:rPr>
        <w:t>где долази до штета.</w:t>
      </w:r>
    </w:p>
    <w:p w14:paraId="74BDF784" w14:textId="708BB119" w:rsidR="009D3CBC" w:rsidRPr="00393448" w:rsidRDefault="009D3CBC" w:rsidP="00B5350C">
      <w:pPr>
        <w:tabs>
          <w:tab w:val="left" w:pos="990"/>
          <w:tab w:val="left" w:pos="1530"/>
          <w:tab w:val="left" w:pos="1710"/>
        </w:tabs>
        <w:ind w:firstLine="567"/>
        <w:rPr>
          <w:noProof/>
          <w:lang w:val="sr-Cyrl-RS"/>
        </w:rPr>
      </w:pPr>
      <w:r w:rsidRPr="00393448">
        <w:rPr>
          <w:noProof/>
          <w:lang w:val="sr-Cyrl-RS"/>
        </w:rPr>
        <w:t xml:space="preserve">Што се тиче угрожености ових састојина од пожара може се констатовати да су све састојине осим састојина храста лужњака и цера сврстане у </w:t>
      </w:r>
      <w:r w:rsidRPr="00393448">
        <w:rPr>
          <w:noProof/>
        </w:rPr>
        <w:t>V</w:t>
      </w:r>
      <w:r w:rsidRPr="00393448">
        <w:rPr>
          <w:noProof/>
          <w:lang w:val="ru-RU"/>
        </w:rPr>
        <w:t xml:space="preserve"> </w:t>
      </w:r>
      <w:r w:rsidRPr="00393448">
        <w:rPr>
          <w:noProof/>
          <w:lang w:val="sr-Cyrl-RS"/>
        </w:rPr>
        <w:t xml:space="preserve">степен угрожености а састојине храста лужњака и цера у </w:t>
      </w:r>
      <w:r w:rsidRPr="00393448">
        <w:rPr>
          <w:noProof/>
        </w:rPr>
        <w:t>IV</w:t>
      </w:r>
      <w:r w:rsidRPr="00393448">
        <w:rPr>
          <w:noProof/>
          <w:lang w:val="ru-RU"/>
        </w:rPr>
        <w:t xml:space="preserve"> </w:t>
      </w:r>
      <w:r w:rsidRPr="00393448">
        <w:rPr>
          <w:noProof/>
          <w:lang w:val="sr-Cyrl-RS"/>
        </w:rPr>
        <w:t xml:space="preserve">степен док су необрасле површине у </w:t>
      </w:r>
      <w:r w:rsidRPr="00393448">
        <w:rPr>
          <w:noProof/>
        </w:rPr>
        <w:t>VI</w:t>
      </w:r>
      <w:r w:rsidRPr="00393448">
        <w:rPr>
          <w:noProof/>
          <w:lang w:val="ru-RU"/>
        </w:rPr>
        <w:t xml:space="preserve"> </w:t>
      </w:r>
      <w:r w:rsidRPr="00393448">
        <w:rPr>
          <w:noProof/>
          <w:lang w:val="sr-Cyrl-RS"/>
        </w:rPr>
        <w:t>степену угрожености од пожара.</w:t>
      </w:r>
    </w:p>
    <w:p w14:paraId="3A15EF70" w14:textId="5001D654" w:rsidR="009D3CBC" w:rsidRPr="00393448" w:rsidRDefault="009D3CBC" w:rsidP="00B5350C">
      <w:pPr>
        <w:tabs>
          <w:tab w:val="left" w:pos="990"/>
          <w:tab w:val="left" w:pos="1530"/>
          <w:tab w:val="left" w:pos="1710"/>
        </w:tabs>
        <w:ind w:firstLine="567"/>
        <w:rPr>
          <w:noProof/>
          <w:lang w:val="sr-Cyrl-RS"/>
        </w:rPr>
      </w:pPr>
      <w:r w:rsidRPr="00393448">
        <w:rPr>
          <w:noProof/>
          <w:lang w:val="sr-Cyrl-RS"/>
        </w:rPr>
        <w:t xml:space="preserve">Од осталих штетних утицаја важно је напоменути ветар, снег и лед који могу довести до оштећења стабала на различите начине. Старија стабла цера и храста лужњака могу бити изложена негативном дејству јаких ветрова, а потом тако оштећена </w:t>
      </w:r>
      <w:r w:rsidR="0003594B" w:rsidRPr="00393448">
        <w:rPr>
          <w:noProof/>
          <w:lang w:val="sr-Cyrl-RS"/>
        </w:rPr>
        <w:t>могу бити извор ширења осталих обољења. Младе састојине свих врста су угрожене од снега и леда, јер због великог броја тањих стабала са слабије развијени крошњама, може доћи до значајнијих штета приликом обнављања састојина.</w:t>
      </w:r>
    </w:p>
    <w:p w14:paraId="4DA1522B" w14:textId="77777777" w:rsidR="00732569" w:rsidRPr="00393448" w:rsidRDefault="00732569" w:rsidP="00B5350C">
      <w:pPr>
        <w:pStyle w:val="Heading2"/>
        <w:rPr>
          <w:noProof/>
          <w:szCs w:val="24"/>
          <w:lang w:val="sr-Latn-CS"/>
        </w:rPr>
      </w:pPr>
      <w:bookmarkStart w:id="440" w:name="_Toc535232847"/>
      <w:bookmarkStart w:id="441" w:name="_Toc125969895"/>
      <w:r w:rsidRPr="00393448">
        <w:rPr>
          <w:noProof/>
          <w:szCs w:val="24"/>
          <w:lang w:val="sr-Latn-CS"/>
        </w:rPr>
        <w:t xml:space="preserve">4.11. </w:t>
      </w:r>
      <w:r w:rsidR="00BE010D" w:rsidRPr="00393448">
        <w:rPr>
          <w:noProof/>
          <w:szCs w:val="24"/>
          <w:lang w:val="ru-RU"/>
        </w:rPr>
        <w:t>С</w:t>
      </w:r>
      <w:r w:rsidR="00B61EF7" w:rsidRPr="00393448">
        <w:rPr>
          <w:noProof/>
          <w:szCs w:val="24"/>
          <w:lang w:val="ru-RU"/>
        </w:rPr>
        <w:t>т</w:t>
      </w:r>
      <w:r w:rsidR="00BE010D" w:rsidRPr="00393448">
        <w:rPr>
          <w:noProof/>
          <w:szCs w:val="24"/>
          <w:lang w:val="ru-RU"/>
        </w:rPr>
        <w:t>а</w:t>
      </w:r>
      <w:r w:rsidR="001019E7" w:rsidRPr="00393448">
        <w:rPr>
          <w:noProof/>
          <w:szCs w:val="24"/>
          <w:lang w:val="ru-RU"/>
        </w:rPr>
        <w:t>њ</w:t>
      </w:r>
      <w:r w:rsidR="00BE010D" w:rsidRPr="00393448">
        <w:rPr>
          <w:noProof/>
          <w:szCs w:val="24"/>
          <w:lang w:val="ru-RU"/>
        </w:rPr>
        <w:t>е</w:t>
      </w:r>
      <w:r w:rsidRPr="00393448">
        <w:rPr>
          <w:noProof/>
          <w:szCs w:val="24"/>
          <w:lang w:val="sr-Latn-CS"/>
        </w:rPr>
        <w:t xml:space="preserve"> </w:t>
      </w:r>
      <w:r w:rsidR="00B61EF7" w:rsidRPr="00393448">
        <w:rPr>
          <w:noProof/>
          <w:szCs w:val="24"/>
          <w:lang w:val="ru-RU"/>
        </w:rPr>
        <w:t>н</w:t>
      </w:r>
      <w:r w:rsidR="00BE010D" w:rsidRPr="00393448">
        <w:rPr>
          <w:noProof/>
          <w:szCs w:val="24"/>
          <w:lang w:val="ru-RU"/>
        </w:rPr>
        <w:t>е</w:t>
      </w:r>
      <w:r w:rsidR="00B61EF7" w:rsidRPr="00393448">
        <w:rPr>
          <w:noProof/>
          <w:szCs w:val="24"/>
          <w:lang w:val="ru-RU"/>
        </w:rPr>
        <w:t>о</w:t>
      </w:r>
      <w:r w:rsidR="00BE010D" w:rsidRPr="00393448">
        <w:rPr>
          <w:noProof/>
          <w:szCs w:val="24"/>
          <w:lang w:val="ru-RU"/>
        </w:rPr>
        <w:t>б</w:t>
      </w:r>
      <w:r w:rsidR="00B61EF7" w:rsidRPr="00393448">
        <w:rPr>
          <w:noProof/>
          <w:szCs w:val="24"/>
          <w:lang w:val="ru-RU"/>
        </w:rPr>
        <w:t>р</w:t>
      </w:r>
      <w:r w:rsidR="00BE010D" w:rsidRPr="00393448">
        <w:rPr>
          <w:noProof/>
          <w:szCs w:val="24"/>
          <w:lang w:val="ru-RU"/>
        </w:rPr>
        <w:t>а</w:t>
      </w:r>
      <w:r w:rsidR="00B61EF7" w:rsidRPr="00393448">
        <w:rPr>
          <w:noProof/>
          <w:szCs w:val="24"/>
          <w:lang w:val="ru-RU"/>
        </w:rPr>
        <w:t>слих</w:t>
      </w:r>
      <w:r w:rsidRPr="00393448">
        <w:rPr>
          <w:noProof/>
          <w:szCs w:val="24"/>
          <w:lang w:val="sr-Latn-CS"/>
        </w:rPr>
        <w:t xml:space="preserve"> </w:t>
      </w:r>
      <w:r w:rsidR="00B61EF7" w:rsidRPr="00393448">
        <w:rPr>
          <w:noProof/>
          <w:szCs w:val="24"/>
          <w:lang w:val="ru-RU"/>
        </w:rPr>
        <w:t>по</w:t>
      </w:r>
      <w:r w:rsidR="00BE010D" w:rsidRPr="00393448">
        <w:rPr>
          <w:noProof/>
          <w:szCs w:val="24"/>
          <w:lang w:val="ru-RU"/>
        </w:rPr>
        <w:t>в</w:t>
      </w:r>
      <w:r w:rsidR="00B61EF7" w:rsidRPr="00393448">
        <w:rPr>
          <w:noProof/>
          <w:szCs w:val="24"/>
          <w:lang w:val="ru-RU"/>
        </w:rPr>
        <w:t>р</w:t>
      </w:r>
      <w:r w:rsidR="00B61EF7" w:rsidRPr="00393448">
        <w:rPr>
          <w:noProof/>
          <w:szCs w:val="24"/>
          <w:lang w:val="sr-Latn-CS"/>
        </w:rPr>
        <w:t>ш</w:t>
      </w:r>
      <w:r w:rsidR="00B61EF7" w:rsidRPr="00393448">
        <w:rPr>
          <w:noProof/>
          <w:szCs w:val="24"/>
          <w:lang w:val="ru-RU"/>
        </w:rPr>
        <w:t>ин</w:t>
      </w:r>
      <w:r w:rsidR="00BE010D" w:rsidRPr="00393448">
        <w:rPr>
          <w:noProof/>
          <w:szCs w:val="24"/>
          <w:lang w:val="ru-RU"/>
        </w:rPr>
        <w:t>а</w:t>
      </w:r>
      <w:bookmarkEnd w:id="432"/>
      <w:bookmarkEnd w:id="433"/>
      <w:bookmarkEnd w:id="434"/>
      <w:bookmarkEnd w:id="435"/>
      <w:bookmarkEnd w:id="436"/>
      <w:bookmarkEnd w:id="437"/>
      <w:bookmarkEnd w:id="438"/>
      <w:bookmarkEnd w:id="439"/>
      <w:bookmarkEnd w:id="440"/>
      <w:bookmarkEnd w:id="441"/>
    </w:p>
    <w:p w14:paraId="40DA135D" w14:textId="77777777" w:rsidR="001E71BC" w:rsidRPr="00393448" w:rsidRDefault="001E71BC" w:rsidP="00B5350C">
      <w:pPr>
        <w:ind w:firstLine="567"/>
        <w:rPr>
          <w:szCs w:val="24"/>
          <w:lang w:val="sr-Latn-CS"/>
        </w:rPr>
      </w:pPr>
    </w:p>
    <w:p w14:paraId="0925A52A" w14:textId="21F0B250" w:rsidR="00732569" w:rsidRPr="00393448" w:rsidRDefault="00B61EF7" w:rsidP="00B5350C">
      <w:pPr>
        <w:ind w:firstLine="567"/>
        <w:rPr>
          <w:szCs w:val="24"/>
          <w:lang w:val="sr-Latn-CS"/>
        </w:rPr>
      </w:pPr>
      <w:r w:rsidRPr="00393448">
        <w:rPr>
          <w:szCs w:val="24"/>
          <w:lang w:val="sr-Latn-CS"/>
        </w:rPr>
        <w:t>Н</w:t>
      </w:r>
      <w:r w:rsidR="00BE010D" w:rsidRPr="00393448">
        <w:rPr>
          <w:szCs w:val="24"/>
          <w:lang w:val="sr-Latn-CS"/>
        </w:rPr>
        <w:t>е</w:t>
      </w:r>
      <w:r w:rsidRPr="00393448">
        <w:rPr>
          <w:szCs w:val="24"/>
          <w:lang w:val="sr-Latn-CS"/>
        </w:rPr>
        <w:t>о</w:t>
      </w:r>
      <w:r w:rsidR="00BE010D" w:rsidRPr="00393448">
        <w:rPr>
          <w:szCs w:val="24"/>
          <w:lang w:val="sr-Latn-CS"/>
        </w:rPr>
        <w:t>б</w:t>
      </w:r>
      <w:r w:rsidRPr="00393448">
        <w:rPr>
          <w:szCs w:val="24"/>
          <w:lang w:val="sr-Latn-CS"/>
        </w:rPr>
        <w:t>р</w:t>
      </w:r>
      <w:r w:rsidR="00BE010D" w:rsidRPr="00393448">
        <w:rPr>
          <w:szCs w:val="24"/>
          <w:lang w:val="sr-Latn-CS"/>
        </w:rPr>
        <w:t>а</w:t>
      </w:r>
      <w:r w:rsidRPr="00393448">
        <w:rPr>
          <w:szCs w:val="24"/>
          <w:lang w:val="sr-Latn-CS"/>
        </w:rPr>
        <w:t>сл</w:t>
      </w:r>
      <w:r w:rsidR="00BE010D" w:rsidRPr="00393448">
        <w:rPr>
          <w:szCs w:val="24"/>
          <w:lang w:val="sr-Latn-CS"/>
        </w:rPr>
        <w:t>а</w:t>
      </w:r>
      <w:r w:rsidR="00732569" w:rsidRPr="00393448">
        <w:rPr>
          <w:szCs w:val="24"/>
          <w:lang w:val="sr-Latn-CS"/>
        </w:rPr>
        <w:t xml:space="preserve"> </w:t>
      </w:r>
      <w:r w:rsidRPr="00393448">
        <w:rPr>
          <w:szCs w:val="24"/>
          <w:lang w:val="sr-Latn-CS"/>
        </w:rPr>
        <w:t>по</w:t>
      </w:r>
      <w:r w:rsidR="00BE010D" w:rsidRPr="00393448">
        <w:rPr>
          <w:szCs w:val="24"/>
          <w:lang w:val="sr-Latn-CS"/>
        </w:rPr>
        <w:t>в</w:t>
      </w:r>
      <w:r w:rsidRPr="00393448">
        <w:rPr>
          <w:szCs w:val="24"/>
          <w:lang w:val="sr-Latn-CS"/>
        </w:rPr>
        <w:t>ршин</w:t>
      </w:r>
      <w:r w:rsidR="00BE010D" w:rsidRPr="00393448">
        <w:rPr>
          <w:szCs w:val="24"/>
          <w:lang w:val="sr-Latn-CS"/>
        </w:rPr>
        <w:t>а</w:t>
      </w:r>
      <w:r w:rsidR="00732569" w:rsidRPr="00393448">
        <w:rPr>
          <w:szCs w:val="24"/>
          <w:lang w:val="sr-Latn-CS"/>
        </w:rPr>
        <w:t xml:space="preserve"> </w:t>
      </w:r>
      <w:r w:rsidRPr="00393448">
        <w:rPr>
          <w:szCs w:val="24"/>
          <w:lang w:val="sr-Latn-CS"/>
        </w:rPr>
        <w:t>чини</w:t>
      </w:r>
      <w:r w:rsidR="00732569" w:rsidRPr="00393448">
        <w:rPr>
          <w:szCs w:val="24"/>
          <w:lang w:val="sr-Latn-CS"/>
        </w:rPr>
        <w:t xml:space="preserve"> </w:t>
      </w:r>
      <w:r w:rsidR="001F063D" w:rsidRPr="00393448">
        <w:rPr>
          <w:szCs w:val="24"/>
          <w:lang w:val="sr-Cyrl-RS"/>
        </w:rPr>
        <w:t>32</w:t>
      </w:r>
      <w:r w:rsidR="00732569" w:rsidRPr="00393448">
        <w:rPr>
          <w:szCs w:val="24"/>
          <w:lang w:val="sr-Latn-CS"/>
        </w:rPr>
        <w:t>,</w:t>
      </w:r>
      <w:r w:rsidR="00F9611B" w:rsidRPr="00393448">
        <w:rPr>
          <w:szCs w:val="24"/>
          <w:lang w:val="sr-Cyrl-RS"/>
        </w:rPr>
        <w:t>9</w:t>
      </w:r>
      <w:r w:rsidR="00732569" w:rsidRPr="00393448">
        <w:rPr>
          <w:szCs w:val="24"/>
          <w:lang w:val="sr-Latn-CS"/>
        </w:rPr>
        <w:t xml:space="preserve"> % </w:t>
      </w:r>
      <w:r w:rsidRPr="00393448">
        <w:rPr>
          <w:szCs w:val="24"/>
          <w:lang w:val="sr-Latn-CS"/>
        </w:rPr>
        <w:t>укупн</w:t>
      </w:r>
      <w:r w:rsidR="00BE010D" w:rsidRPr="00393448">
        <w:rPr>
          <w:szCs w:val="24"/>
          <w:lang w:val="sr-Latn-CS"/>
        </w:rPr>
        <w:t>е</w:t>
      </w:r>
      <w:r w:rsidR="00732569" w:rsidRPr="00393448">
        <w:rPr>
          <w:szCs w:val="24"/>
          <w:lang w:val="sr-Latn-CS"/>
        </w:rPr>
        <w:t xml:space="preserve"> </w:t>
      </w:r>
      <w:r w:rsidRPr="00393448">
        <w:rPr>
          <w:szCs w:val="24"/>
          <w:lang w:val="sr-Latn-CS"/>
        </w:rPr>
        <w:t>по</w:t>
      </w:r>
      <w:r w:rsidR="00BE010D" w:rsidRPr="00393448">
        <w:rPr>
          <w:szCs w:val="24"/>
          <w:lang w:val="sr-Latn-CS"/>
        </w:rPr>
        <w:t>в</w:t>
      </w:r>
      <w:r w:rsidRPr="00393448">
        <w:rPr>
          <w:szCs w:val="24"/>
          <w:lang w:val="sr-Latn-CS"/>
        </w:rPr>
        <w:t>ршин</w:t>
      </w:r>
      <w:r w:rsidR="00BE010D" w:rsidRPr="00393448">
        <w:rPr>
          <w:szCs w:val="24"/>
          <w:lang w:val="sr-Latn-CS"/>
        </w:rPr>
        <w:t>е</w:t>
      </w:r>
      <w:r w:rsidR="00732569" w:rsidRPr="00393448">
        <w:rPr>
          <w:szCs w:val="24"/>
          <w:lang w:val="sr-Latn-CS"/>
        </w:rPr>
        <w:t xml:space="preserve"> </w:t>
      </w:r>
      <w:r w:rsidR="00BE010D" w:rsidRPr="00393448">
        <w:rPr>
          <w:szCs w:val="24"/>
          <w:lang w:val="sr-Latn-CS"/>
        </w:rPr>
        <w:t>га</w:t>
      </w:r>
      <w:r w:rsidRPr="00393448">
        <w:rPr>
          <w:szCs w:val="24"/>
          <w:lang w:val="sr-Latn-CS"/>
        </w:rPr>
        <w:t>з</w:t>
      </w:r>
      <w:r w:rsidR="00BE010D" w:rsidRPr="00393448">
        <w:rPr>
          <w:szCs w:val="24"/>
          <w:lang w:val="sr-Latn-CS"/>
        </w:rPr>
        <w:t>д</w:t>
      </w:r>
      <w:r w:rsidRPr="00393448">
        <w:rPr>
          <w:szCs w:val="24"/>
          <w:lang w:val="sr-Latn-CS"/>
        </w:rPr>
        <w:t>инск</w:t>
      </w:r>
      <w:r w:rsidR="00BE010D" w:rsidRPr="00393448">
        <w:rPr>
          <w:szCs w:val="24"/>
          <w:lang w:val="sr-Latn-CS"/>
        </w:rPr>
        <w:t>е</w:t>
      </w:r>
      <w:r w:rsidR="00732569" w:rsidRPr="00393448">
        <w:rPr>
          <w:szCs w:val="24"/>
          <w:lang w:val="sr-Latn-CS"/>
        </w:rPr>
        <w:t xml:space="preserve"> </w:t>
      </w:r>
      <w:r w:rsidRPr="00393448">
        <w:rPr>
          <w:szCs w:val="24"/>
          <w:lang w:val="sr-Latn-CS"/>
        </w:rPr>
        <w:t>ј</w:t>
      </w:r>
      <w:r w:rsidR="00BE010D" w:rsidRPr="00393448">
        <w:rPr>
          <w:szCs w:val="24"/>
          <w:lang w:val="sr-Latn-CS"/>
        </w:rPr>
        <w:t>ед</w:t>
      </w:r>
      <w:r w:rsidRPr="00393448">
        <w:rPr>
          <w:szCs w:val="24"/>
          <w:lang w:val="sr-Latn-CS"/>
        </w:rPr>
        <w:t>иниц</w:t>
      </w:r>
      <w:r w:rsidR="00BE010D" w:rsidRPr="00393448">
        <w:rPr>
          <w:szCs w:val="24"/>
          <w:lang w:val="sr-Latn-CS"/>
        </w:rPr>
        <w:t>е</w:t>
      </w:r>
      <w:r w:rsidR="00732569" w:rsidRPr="00393448">
        <w:rPr>
          <w:szCs w:val="24"/>
          <w:lang w:val="sr-Latn-CS"/>
        </w:rPr>
        <w:t xml:space="preserve"> „</w:t>
      </w:r>
      <w:r w:rsidR="00333D57" w:rsidRPr="00393448">
        <w:rPr>
          <w:szCs w:val="24"/>
          <w:lang w:val="sr-Latn-CS"/>
        </w:rPr>
        <w:t>Колут-Козара</w:t>
      </w:r>
      <w:r w:rsidR="00732569" w:rsidRPr="00393448">
        <w:rPr>
          <w:szCs w:val="24"/>
          <w:lang w:val="sr-Latn-CS"/>
        </w:rPr>
        <w:t xml:space="preserve"> “.</w:t>
      </w:r>
    </w:p>
    <w:p w14:paraId="043DEF96" w14:textId="77777777" w:rsidR="00732569" w:rsidRPr="00393448" w:rsidRDefault="00BE010D" w:rsidP="00B5350C">
      <w:pPr>
        <w:rPr>
          <w:szCs w:val="24"/>
          <w:lang w:val="sr-Latn-CS"/>
        </w:rPr>
      </w:pPr>
      <w:r w:rsidRPr="00393448">
        <w:rPr>
          <w:szCs w:val="24"/>
          <w:lang w:val="sr-Latn-CS"/>
        </w:rPr>
        <w:t>С</w:t>
      </w:r>
      <w:r w:rsidR="00B61EF7" w:rsidRPr="00393448">
        <w:rPr>
          <w:szCs w:val="24"/>
          <w:lang w:val="sr-Latn-CS"/>
        </w:rPr>
        <w:t>труктур</w:t>
      </w:r>
      <w:r w:rsidRPr="00393448">
        <w:rPr>
          <w:szCs w:val="24"/>
          <w:lang w:val="sr-Latn-CS"/>
        </w:rPr>
        <w:t>а</w:t>
      </w:r>
      <w:r w:rsidR="00732569" w:rsidRPr="00393448">
        <w:rPr>
          <w:szCs w:val="24"/>
          <w:lang w:val="sr-Latn-CS"/>
        </w:rPr>
        <w:t xml:space="preserve"> </w:t>
      </w:r>
      <w:r w:rsidR="00B61EF7" w:rsidRPr="00393448">
        <w:rPr>
          <w:szCs w:val="24"/>
          <w:lang w:val="sr-Latn-CS"/>
        </w:rPr>
        <w:t>н</w:t>
      </w:r>
      <w:r w:rsidRPr="00393448">
        <w:rPr>
          <w:szCs w:val="24"/>
          <w:lang w:val="sr-Latn-CS"/>
        </w:rPr>
        <w:t>е</w:t>
      </w:r>
      <w:r w:rsidR="00B61EF7" w:rsidRPr="00393448">
        <w:rPr>
          <w:szCs w:val="24"/>
          <w:lang w:val="sr-Latn-CS"/>
        </w:rPr>
        <w:t>о</w:t>
      </w:r>
      <w:r w:rsidRPr="00393448">
        <w:rPr>
          <w:szCs w:val="24"/>
          <w:lang w:val="sr-Latn-CS"/>
        </w:rPr>
        <w:t>б</w:t>
      </w:r>
      <w:r w:rsidR="00B61EF7" w:rsidRPr="00393448">
        <w:rPr>
          <w:szCs w:val="24"/>
          <w:lang w:val="sr-Latn-CS"/>
        </w:rPr>
        <w:t>р</w:t>
      </w:r>
      <w:r w:rsidRPr="00393448">
        <w:rPr>
          <w:szCs w:val="24"/>
          <w:lang w:val="sr-Latn-CS"/>
        </w:rPr>
        <w:t>а</w:t>
      </w:r>
      <w:r w:rsidR="00B61EF7" w:rsidRPr="00393448">
        <w:rPr>
          <w:szCs w:val="24"/>
          <w:lang w:val="sr-Latn-CS"/>
        </w:rPr>
        <w:t>слих</w:t>
      </w:r>
      <w:r w:rsidR="00732569" w:rsidRPr="00393448">
        <w:rPr>
          <w:szCs w:val="24"/>
          <w:lang w:val="sr-Latn-CS"/>
        </w:rPr>
        <w:t xml:space="preserve"> </w:t>
      </w:r>
      <w:r w:rsidR="00B61EF7" w:rsidRPr="00393448">
        <w:rPr>
          <w:szCs w:val="24"/>
          <w:lang w:val="sr-Latn-CS"/>
        </w:rPr>
        <w:t>по</w:t>
      </w:r>
      <w:r w:rsidRPr="00393448">
        <w:rPr>
          <w:szCs w:val="24"/>
          <w:lang w:val="sr-Latn-CS"/>
        </w:rPr>
        <w:t>в</w:t>
      </w:r>
      <w:r w:rsidR="00B61EF7" w:rsidRPr="00393448">
        <w:rPr>
          <w:szCs w:val="24"/>
          <w:lang w:val="sr-Latn-CS"/>
        </w:rPr>
        <w:t>ршин</w:t>
      </w:r>
      <w:r w:rsidRPr="00393448">
        <w:rPr>
          <w:szCs w:val="24"/>
          <w:lang w:val="sr-Latn-CS"/>
        </w:rPr>
        <w:t>а</w:t>
      </w:r>
      <w:r w:rsidR="00732569" w:rsidRPr="00393448">
        <w:rPr>
          <w:szCs w:val="24"/>
          <w:lang w:val="sr-Latn-CS"/>
        </w:rPr>
        <w:t xml:space="preserve"> </w:t>
      </w:r>
      <w:r w:rsidR="00B61EF7" w:rsidRPr="00393448">
        <w:rPr>
          <w:szCs w:val="24"/>
          <w:lang w:val="sr-Latn-CS"/>
        </w:rPr>
        <w:t>ј</w:t>
      </w:r>
      <w:r w:rsidRPr="00393448">
        <w:rPr>
          <w:szCs w:val="24"/>
          <w:lang w:val="sr-Latn-CS"/>
        </w:rPr>
        <w:t>е</w:t>
      </w:r>
      <w:r w:rsidR="00732569" w:rsidRPr="00393448">
        <w:rPr>
          <w:szCs w:val="24"/>
          <w:lang w:val="sr-Latn-CS"/>
        </w:rPr>
        <w:t xml:space="preserve"> </w:t>
      </w:r>
      <w:r w:rsidR="00B61EF7" w:rsidRPr="00393448">
        <w:rPr>
          <w:szCs w:val="24"/>
          <w:lang w:val="sr-Latn-CS"/>
        </w:rPr>
        <w:t>прик</w:t>
      </w:r>
      <w:r w:rsidRPr="00393448">
        <w:rPr>
          <w:szCs w:val="24"/>
          <w:lang w:val="sr-Latn-CS"/>
        </w:rPr>
        <w:t>а</w:t>
      </w:r>
      <w:r w:rsidR="00B61EF7" w:rsidRPr="00393448">
        <w:rPr>
          <w:szCs w:val="24"/>
          <w:lang w:val="sr-Latn-CS"/>
        </w:rPr>
        <w:t>з</w:t>
      </w:r>
      <w:r w:rsidRPr="00393448">
        <w:rPr>
          <w:szCs w:val="24"/>
          <w:lang w:val="sr-Latn-CS"/>
        </w:rPr>
        <w:t>а</w:t>
      </w:r>
      <w:r w:rsidR="00B61EF7" w:rsidRPr="00393448">
        <w:rPr>
          <w:szCs w:val="24"/>
          <w:lang w:val="sr-Latn-CS"/>
        </w:rPr>
        <w:t>н</w:t>
      </w:r>
      <w:r w:rsidRPr="00393448">
        <w:rPr>
          <w:szCs w:val="24"/>
          <w:lang w:val="sr-Latn-CS"/>
        </w:rPr>
        <w:t>а</w:t>
      </w:r>
      <w:r w:rsidR="00732569" w:rsidRPr="00393448">
        <w:rPr>
          <w:szCs w:val="24"/>
          <w:lang w:val="sr-Latn-CS"/>
        </w:rPr>
        <w:t xml:space="preserve"> </w:t>
      </w:r>
      <w:r w:rsidR="00B61EF7" w:rsidRPr="00393448">
        <w:rPr>
          <w:szCs w:val="24"/>
          <w:lang w:val="sr-Latn-CS"/>
        </w:rPr>
        <w:t>у</w:t>
      </w:r>
      <w:r w:rsidR="00732569" w:rsidRPr="00393448">
        <w:rPr>
          <w:szCs w:val="24"/>
          <w:lang w:val="sr-Latn-CS"/>
        </w:rPr>
        <w:t xml:space="preserve"> </w:t>
      </w:r>
      <w:r w:rsidR="00B61EF7" w:rsidRPr="00393448">
        <w:rPr>
          <w:szCs w:val="24"/>
          <w:lang w:val="sr-Latn-CS"/>
        </w:rPr>
        <w:t>т</w:t>
      </w:r>
      <w:r w:rsidRPr="00393448">
        <w:rPr>
          <w:szCs w:val="24"/>
          <w:lang w:val="sr-Latn-CS"/>
        </w:rPr>
        <w:t>абе</w:t>
      </w:r>
      <w:r w:rsidR="00B61EF7" w:rsidRPr="00393448">
        <w:rPr>
          <w:szCs w:val="24"/>
          <w:lang w:val="sr-Latn-CS"/>
        </w:rPr>
        <w:t>ли</w:t>
      </w:r>
      <w:r w:rsidR="00732569" w:rsidRPr="00393448">
        <w:rPr>
          <w:szCs w:val="24"/>
          <w:lang w:val="sr-Latn-CS"/>
        </w:rPr>
        <w:t xml:space="preserve"> 4.11.-1.</w:t>
      </w:r>
    </w:p>
    <w:tbl>
      <w:tblPr>
        <w:tblW w:w="9160" w:type="dxa"/>
        <w:tblInd w:w="108" w:type="dxa"/>
        <w:tblLook w:val="04A0" w:firstRow="1" w:lastRow="0" w:firstColumn="1" w:lastColumn="0" w:noHBand="0" w:noVBand="1"/>
      </w:tblPr>
      <w:tblGrid>
        <w:gridCol w:w="6560"/>
        <w:gridCol w:w="1200"/>
        <w:gridCol w:w="1400"/>
      </w:tblGrid>
      <w:tr w:rsidR="00815E4D" w:rsidRPr="00327969" w14:paraId="78A2BADD" w14:textId="77777777" w:rsidTr="00815E4D">
        <w:trPr>
          <w:trHeight w:val="315"/>
        </w:trPr>
        <w:tc>
          <w:tcPr>
            <w:tcW w:w="6560" w:type="dxa"/>
            <w:tcBorders>
              <w:top w:val="nil"/>
              <w:left w:val="nil"/>
              <w:bottom w:val="nil"/>
              <w:right w:val="nil"/>
            </w:tcBorders>
            <w:shd w:val="clear" w:color="auto" w:fill="auto"/>
            <w:noWrap/>
            <w:vAlign w:val="bottom"/>
            <w:hideMark/>
          </w:tcPr>
          <w:p w14:paraId="5C2E49E2" w14:textId="77777777" w:rsidR="00C501EF" w:rsidRPr="00393448" w:rsidRDefault="00C501EF" w:rsidP="00815E4D">
            <w:pPr>
              <w:jc w:val="left"/>
              <w:rPr>
                <w:color w:val="000000"/>
                <w:sz w:val="22"/>
                <w:szCs w:val="22"/>
                <w:lang w:val="ru-RU"/>
              </w:rPr>
            </w:pPr>
          </w:p>
          <w:p w14:paraId="71838DB2" w14:textId="77777777" w:rsidR="00C501EF" w:rsidRPr="00393448" w:rsidRDefault="00C501EF" w:rsidP="00815E4D">
            <w:pPr>
              <w:jc w:val="left"/>
              <w:rPr>
                <w:color w:val="000000"/>
                <w:sz w:val="22"/>
                <w:szCs w:val="22"/>
                <w:lang w:val="ru-RU"/>
              </w:rPr>
            </w:pPr>
          </w:p>
          <w:p w14:paraId="4F8ABB7F" w14:textId="77777777" w:rsidR="00C501EF" w:rsidRPr="00393448" w:rsidRDefault="00C501EF" w:rsidP="00815E4D">
            <w:pPr>
              <w:jc w:val="left"/>
              <w:rPr>
                <w:color w:val="000000"/>
                <w:sz w:val="22"/>
                <w:szCs w:val="22"/>
                <w:lang w:val="ru-RU"/>
              </w:rPr>
            </w:pPr>
          </w:p>
          <w:p w14:paraId="12379B07" w14:textId="5EDFECC2" w:rsidR="00815E4D" w:rsidRPr="00393448" w:rsidRDefault="00815E4D" w:rsidP="00815E4D">
            <w:pPr>
              <w:jc w:val="left"/>
              <w:rPr>
                <w:color w:val="000000"/>
                <w:sz w:val="22"/>
                <w:szCs w:val="22"/>
                <w:lang w:val="ru-RU"/>
              </w:rPr>
            </w:pPr>
            <w:r w:rsidRPr="00393448">
              <w:rPr>
                <w:color w:val="000000"/>
                <w:sz w:val="22"/>
                <w:szCs w:val="22"/>
                <w:lang w:val="ru-RU"/>
              </w:rPr>
              <w:t>Табела  4.11.-1. - Стање необраслих површина у поседу</w:t>
            </w:r>
          </w:p>
        </w:tc>
        <w:tc>
          <w:tcPr>
            <w:tcW w:w="1200" w:type="dxa"/>
            <w:tcBorders>
              <w:top w:val="nil"/>
              <w:left w:val="nil"/>
              <w:bottom w:val="nil"/>
              <w:right w:val="nil"/>
            </w:tcBorders>
            <w:shd w:val="clear" w:color="auto" w:fill="auto"/>
            <w:noWrap/>
            <w:vAlign w:val="bottom"/>
            <w:hideMark/>
          </w:tcPr>
          <w:p w14:paraId="7A431CBA" w14:textId="77777777" w:rsidR="00815E4D" w:rsidRPr="00393448" w:rsidRDefault="00815E4D" w:rsidP="00815E4D">
            <w:pPr>
              <w:jc w:val="left"/>
              <w:rPr>
                <w:color w:val="000000"/>
                <w:sz w:val="22"/>
                <w:szCs w:val="22"/>
                <w:lang w:val="ru-RU"/>
              </w:rPr>
            </w:pPr>
          </w:p>
        </w:tc>
        <w:tc>
          <w:tcPr>
            <w:tcW w:w="1400" w:type="dxa"/>
            <w:tcBorders>
              <w:top w:val="nil"/>
              <w:left w:val="nil"/>
              <w:bottom w:val="nil"/>
              <w:right w:val="nil"/>
            </w:tcBorders>
            <w:shd w:val="clear" w:color="auto" w:fill="auto"/>
            <w:noWrap/>
            <w:vAlign w:val="bottom"/>
            <w:hideMark/>
          </w:tcPr>
          <w:p w14:paraId="7BB20CD1" w14:textId="77777777" w:rsidR="00815E4D" w:rsidRPr="00393448" w:rsidRDefault="00815E4D" w:rsidP="00815E4D">
            <w:pPr>
              <w:jc w:val="left"/>
              <w:rPr>
                <w:sz w:val="20"/>
                <w:lang w:val="ru-RU"/>
              </w:rPr>
            </w:pPr>
          </w:p>
        </w:tc>
      </w:tr>
      <w:tr w:rsidR="00815E4D" w:rsidRPr="00393448" w14:paraId="56357D76" w14:textId="77777777" w:rsidTr="00815E4D">
        <w:trPr>
          <w:trHeight w:val="345"/>
        </w:trPr>
        <w:tc>
          <w:tcPr>
            <w:tcW w:w="6560" w:type="dxa"/>
            <w:tcBorders>
              <w:top w:val="double" w:sz="6" w:space="0" w:color="auto"/>
              <w:left w:val="double" w:sz="6" w:space="0" w:color="auto"/>
              <w:bottom w:val="double" w:sz="6" w:space="0" w:color="auto"/>
              <w:right w:val="double" w:sz="6" w:space="0" w:color="auto"/>
            </w:tcBorders>
            <w:shd w:val="clear" w:color="000000" w:fill="D9D9D9"/>
            <w:vAlign w:val="center"/>
            <w:hideMark/>
          </w:tcPr>
          <w:p w14:paraId="15E7A3C1" w14:textId="77777777" w:rsidR="00815E4D" w:rsidRPr="00393448" w:rsidRDefault="00815E4D" w:rsidP="00815E4D">
            <w:pPr>
              <w:jc w:val="center"/>
              <w:rPr>
                <w:b/>
                <w:bCs/>
                <w:color w:val="000000"/>
                <w:szCs w:val="24"/>
              </w:rPr>
            </w:pPr>
            <w:r w:rsidRPr="00393448">
              <w:rPr>
                <w:b/>
                <w:bCs/>
                <w:color w:val="000000"/>
                <w:szCs w:val="24"/>
              </w:rPr>
              <w:t>Врста земљишта</w:t>
            </w:r>
          </w:p>
        </w:tc>
        <w:tc>
          <w:tcPr>
            <w:tcW w:w="1200" w:type="dxa"/>
            <w:tcBorders>
              <w:top w:val="double" w:sz="6" w:space="0" w:color="auto"/>
              <w:left w:val="nil"/>
              <w:bottom w:val="double" w:sz="6" w:space="0" w:color="auto"/>
              <w:right w:val="double" w:sz="6" w:space="0" w:color="auto"/>
            </w:tcBorders>
            <w:shd w:val="clear" w:color="000000" w:fill="D9D9D9"/>
            <w:noWrap/>
            <w:vAlign w:val="center"/>
            <w:hideMark/>
          </w:tcPr>
          <w:p w14:paraId="7281D324" w14:textId="77777777" w:rsidR="00815E4D" w:rsidRPr="00393448" w:rsidRDefault="00815E4D" w:rsidP="00815E4D">
            <w:pPr>
              <w:jc w:val="center"/>
              <w:rPr>
                <w:b/>
                <w:bCs/>
                <w:color w:val="000000"/>
                <w:szCs w:val="24"/>
              </w:rPr>
            </w:pPr>
            <w:r w:rsidRPr="00393448">
              <w:rPr>
                <w:b/>
                <w:bCs/>
                <w:color w:val="000000"/>
                <w:szCs w:val="24"/>
              </w:rPr>
              <w:t>П(ха)</w:t>
            </w:r>
          </w:p>
        </w:tc>
        <w:tc>
          <w:tcPr>
            <w:tcW w:w="1400" w:type="dxa"/>
            <w:tcBorders>
              <w:top w:val="double" w:sz="6" w:space="0" w:color="auto"/>
              <w:left w:val="nil"/>
              <w:bottom w:val="double" w:sz="6" w:space="0" w:color="auto"/>
              <w:right w:val="double" w:sz="6" w:space="0" w:color="auto"/>
            </w:tcBorders>
            <w:shd w:val="clear" w:color="000000" w:fill="D9D9D9"/>
            <w:noWrap/>
            <w:vAlign w:val="center"/>
            <w:hideMark/>
          </w:tcPr>
          <w:p w14:paraId="798DF679" w14:textId="77777777" w:rsidR="00815E4D" w:rsidRPr="00393448" w:rsidRDefault="00815E4D" w:rsidP="00815E4D">
            <w:pPr>
              <w:jc w:val="center"/>
              <w:rPr>
                <w:b/>
                <w:bCs/>
                <w:color w:val="000000"/>
                <w:szCs w:val="24"/>
              </w:rPr>
            </w:pPr>
            <w:r w:rsidRPr="00393448">
              <w:rPr>
                <w:b/>
                <w:bCs/>
                <w:color w:val="000000"/>
                <w:szCs w:val="24"/>
              </w:rPr>
              <w:t>%</w:t>
            </w:r>
          </w:p>
        </w:tc>
      </w:tr>
      <w:tr w:rsidR="00815E4D" w:rsidRPr="00393448" w14:paraId="0EE0762B" w14:textId="77777777" w:rsidTr="00815E4D">
        <w:trPr>
          <w:trHeight w:val="345"/>
        </w:trPr>
        <w:tc>
          <w:tcPr>
            <w:tcW w:w="6560" w:type="dxa"/>
            <w:tcBorders>
              <w:top w:val="nil"/>
              <w:left w:val="double" w:sz="6" w:space="0" w:color="auto"/>
              <w:bottom w:val="double" w:sz="6" w:space="0" w:color="auto"/>
              <w:right w:val="double" w:sz="6" w:space="0" w:color="auto"/>
            </w:tcBorders>
            <w:shd w:val="clear" w:color="auto" w:fill="auto"/>
            <w:vAlign w:val="center"/>
            <w:hideMark/>
          </w:tcPr>
          <w:p w14:paraId="5D1AFB4C" w14:textId="77777777" w:rsidR="00815E4D" w:rsidRPr="00393448" w:rsidRDefault="00815E4D" w:rsidP="00815E4D">
            <w:pPr>
              <w:jc w:val="left"/>
              <w:rPr>
                <w:color w:val="000000"/>
                <w:szCs w:val="24"/>
              </w:rPr>
            </w:pPr>
            <w:r w:rsidRPr="00393448">
              <w:rPr>
                <w:color w:val="000000"/>
                <w:szCs w:val="24"/>
              </w:rPr>
              <w:t>Шумско земљиште</w:t>
            </w:r>
          </w:p>
        </w:tc>
        <w:tc>
          <w:tcPr>
            <w:tcW w:w="1200" w:type="dxa"/>
            <w:tcBorders>
              <w:top w:val="nil"/>
              <w:left w:val="nil"/>
              <w:bottom w:val="double" w:sz="6" w:space="0" w:color="auto"/>
              <w:right w:val="double" w:sz="6" w:space="0" w:color="auto"/>
            </w:tcBorders>
            <w:shd w:val="clear" w:color="auto" w:fill="auto"/>
            <w:noWrap/>
            <w:vAlign w:val="center"/>
            <w:hideMark/>
          </w:tcPr>
          <w:p w14:paraId="6F276DDF" w14:textId="77777777" w:rsidR="00815E4D" w:rsidRPr="00393448" w:rsidRDefault="00815E4D" w:rsidP="00815E4D">
            <w:pPr>
              <w:jc w:val="right"/>
              <w:rPr>
                <w:color w:val="000000"/>
                <w:szCs w:val="24"/>
              </w:rPr>
            </w:pPr>
            <w:r w:rsidRPr="00393448">
              <w:rPr>
                <w:color w:val="000000"/>
                <w:szCs w:val="24"/>
              </w:rPr>
              <w:t>73,18</w:t>
            </w:r>
          </w:p>
        </w:tc>
        <w:tc>
          <w:tcPr>
            <w:tcW w:w="1400" w:type="dxa"/>
            <w:tcBorders>
              <w:top w:val="nil"/>
              <w:left w:val="nil"/>
              <w:bottom w:val="double" w:sz="6" w:space="0" w:color="auto"/>
              <w:right w:val="double" w:sz="6" w:space="0" w:color="auto"/>
            </w:tcBorders>
            <w:shd w:val="clear" w:color="auto" w:fill="auto"/>
            <w:noWrap/>
            <w:vAlign w:val="center"/>
            <w:hideMark/>
          </w:tcPr>
          <w:p w14:paraId="56AEE6FE" w14:textId="77777777" w:rsidR="00815E4D" w:rsidRPr="00393448" w:rsidRDefault="00815E4D" w:rsidP="00815E4D">
            <w:pPr>
              <w:jc w:val="right"/>
              <w:rPr>
                <w:color w:val="000000"/>
                <w:szCs w:val="24"/>
              </w:rPr>
            </w:pPr>
            <w:r w:rsidRPr="00393448">
              <w:rPr>
                <w:color w:val="000000"/>
                <w:szCs w:val="24"/>
              </w:rPr>
              <w:t>8,3</w:t>
            </w:r>
          </w:p>
        </w:tc>
      </w:tr>
      <w:tr w:rsidR="00815E4D" w:rsidRPr="00393448" w14:paraId="33B429C8" w14:textId="77777777" w:rsidTr="00815E4D">
        <w:trPr>
          <w:trHeight w:val="345"/>
        </w:trPr>
        <w:tc>
          <w:tcPr>
            <w:tcW w:w="6560" w:type="dxa"/>
            <w:tcBorders>
              <w:top w:val="nil"/>
              <w:left w:val="double" w:sz="6" w:space="0" w:color="auto"/>
              <w:bottom w:val="double" w:sz="6" w:space="0" w:color="auto"/>
              <w:right w:val="double" w:sz="6" w:space="0" w:color="auto"/>
            </w:tcBorders>
            <w:shd w:val="clear" w:color="auto" w:fill="auto"/>
            <w:vAlign w:val="center"/>
            <w:hideMark/>
          </w:tcPr>
          <w:p w14:paraId="54220592" w14:textId="77777777" w:rsidR="00815E4D" w:rsidRPr="00393448" w:rsidRDefault="00815E4D" w:rsidP="00815E4D">
            <w:pPr>
              <w:jc w:val="left"/>
              <w:rPr>
                <w:color w:val="000000"/>
                <w:szCs w:val="24"/>
              </w:rPr>
            </w:pPr>
            <w:r w:rsidRPr="00393448">
              <w:rPr>
                <w:color w:val="000000"/>
                <w:szCs w:val="24"/>
              </w:rPr>
              <w:t xml:space="preserve">Неплодна површина </w:t>
            </w:r>
          </w:p>
        </w:tc>
        <w:tc>
          <w:tcPr>
            <w:tcW w:w="1200" w:type="dxa"/>
            <w:tcBorders>
              <w:top w:val="nil"/>
              <w:left w:val="nil"/>
              <w:bottom w:val="double" w:sz="6" w:space="0" w:color="auto"/>
              <w:right w:val="double" w:sz="6" w:space="0" w:color="auto"/>
            </w:tcBorders>
            <w:shd w:val="clear" w:color="auto" w:fill="auto"/>
            <w:noWrap/>
            <w:vAlign w:val="center"/>
            <w:hideMark/>
          </w:tcPr>
          <w:p w14:paraId="383C837D" w14:textId="77777777" w:rsidR="00815E4D" w:rsidRPr="00393448" w:rsidRDefault="00815E4D" w:rsidP="00815E4D">
            <w:pPr>
              <w:jc w:val="right"/>
              <w:rPr>
                <w:color w:val="000000"/>
                <w:szCs w:val="24"/>
              </w:rPr>
            </w:pPr>
            <w:r w:rsidRPr="00393448">
              <w:rPr>
                <w:color w:val="000000"/>
                <w:szCs w:val="24"/>
              </w:rPr>
              <w:t>86,18</w:t>
            </w:r>
          </w:p>
        </w:tc>
        <w:tc>
          <w:tcPr>
            <w:tcW w:w="1400" w:type="dxa"/>
            <w:tcBorders>
              <w:top w:val="nil"/>
              <w:left w:val="nil"/>
              <w:bottom w:val="double" w:sz="6" w:space="0" w:color="auto"/>
              <w:right w:val="double" w:sz="6" w:space="0" w:color="auto"/>
            </w:tcBorders>
            <w:shd w:val="clear" w:color="auto" w:fill="auto"/>
            <w:noWrap/>
            <w:vAlign w:val="center"/>
            <w:hideMark/>
          </w:tcPr>
          <w:p w14:paraId="048D16E6" w14:textId="77777777" w:rsidR="00815E4D" w:rsidRPr="00393448" w:rsidRDefault="00815E4D" w:rsidP="00815E4D">
            <w:pPr>
              <w:jc w:val="right"/>
              <w:rPr>
                <w:color w:val="000000"/>
                <w:szCs w:val="24"/>
              </w:rPr>
            </w:pPr>
            <w:r w:rsidRPr="00393448">
              <w:rPr>
                <w:color w:val="000000"/>
                <w:szCs w:val="24"/>
              </w:rPr>
              <w:t>9,8</w:t>
            </w:r>
          </w:p>
        </w:tc>
      </w:tr>
      <w:tr w:rsidR="00815E4D" w:rsidRPr="00393448" w14:paraId="7A346FEA" w14:textId="77777777" w:rsidTr="00815E4D">
        <w:trPr>
          <w:trHeight w:val="345"/>
        </w:trPr>
        <w:tc>
          <w:tcPr>
            <w:tcW w:w="6560" w:type="dxa"/>
            <w:tcBorders>
              <w:top w:val="nil"/>
              <w:left w:val="double" w:sz="6" w:space="0" w:color="auto"/>
              <w:bottom w:val="double" w:sz="6" w:space="0" w:color="auto"/>
              <w:right w:val="double" w:sz="6" w:space="0" w:color="auto"/>
            </w:tcBorders>
            <w:shd w:val="clear" w:color="auto" w:fill="auto"/>
            <w:vAlign w:val="center"/>
            <w:hideMark/>
          </w:tcPr>
          <w:p w14:paraId="21B3A849" w14:textId="77777777" w:rsidR="00815E4D" w:rsidRPr="00393448" w:rsidRDefault="00815E4D" w:rsidP="00815E4D">
            <w:pPr>
              <w:jc w:val="left"/>
              <w:rPr>
                <w:color w:val="000000"/>
                <w:szCs w:val="24"/>
              </w:rPr>
            </w:pPr>
            <w:r w:rsidRPr="00393448">
              <w:rPr>
                <w:color w:val="000000"/>
                <w:szCs w:val="24"/>
              </w:rPr>
              <w:t>Земљиште за остале сврхе</w:t>
            </w:r>
          </w:p>
        </w:tc>
        <w:tc>
          <w:tcPr>
            <w:tcW w:w="1200" w:type="dxa"/>
            <w:tcBorders>
              <w:top w:val="nil"/>
              <w:left w:val="nil"/>
              <w:bottom w:val="double" w:sz="6" w:space="0" w:color="auto"/>
              <w:right w:val="double" w:sz="6" w:space="0" w:color="auto"/>
            </w:tcBorders>
            <w:shd w:val="clear" w:color="auto" w:fill="auto"/>
            <w:noWrap/>
            <w:vAlign w:val="center"/>
            <w:hideMark/>
          </w:tcPr>
          <w:p w14:paraId="044BCF11" w14:textId="77777777" w:rsidR="00815E4D" w:rsidRPr="00393448" w:rsidRDefault="00815E4D" w:rsidP="00815E4D">
            <w:pPr>
              <w:jc w:val="right"/>
              <w:rPr>
                <w:color w:val="000000"/>
                <w:szCs w:val="24"/>
              </w:rPr>
            </w:pPr>
            <w:r w:rsidRPr="00393448">
              <w:rPr>
                <w:color w:val="000000"/>
                <w:szCs w:val="24"/>
              </w:rPr>
              <w:t>718,05</w:t>
            </w:r>
          </w:p>
        </w:tc>
        <w:tc>
          <w:tcPr>
            <w:tcW w:w="1400" w:type="dxa"/>
            <w:tcBorders>
              <w:top w:val="nil"/>
              <w:left w:val="nil"/>
              <w:bottom w:val="double" w:sz="6" w:space="0" w:color="auto"/>
              <w:right w:val="double" w:sz="6" w:space="0" w:color="auto"/>
            </w:tcBorders>
            <w:shd w:val="clear" w:color="auto" w:fill="auto"/>
            <w:noWrap/>
            <w:vAlign w:val="center"/>
            <w:hideMark/>
          </w:tcPr>
          <w:p w14:paraId="6B536AC8" w14:textId="77777777" w:rsidR="00815E4D" w:rsidRPr="00393448" w:rsidRDefault="00815E4D" w:rsidP="00815E4D">
            <w:pPr>
              <w:jc w:val="right"/>
              <w:rPr>
                <w:color w:val="000000"/>
                <w:szCs w:val="24"/>
              </w:rPr>
            </w:pPr>
            <w:r w:rsidRPr="00393448">
              <w:rPr>
                <w:color w:val="000000"/>
                <w:szCs w:val="24"/>
              </w:rPr>
              <w:t>81,8</w:t>
            </w:r>
          </w:p>
        </w:tc>
      </w:tr>
      <w:tr w:rsidR="00815E4D" w:rsidRPr="00393448" w14:paraId="15F30688" w14:textId="77777777" w:rsidTr="00815E4D">
        <w:trPr>
          <w:trHeight w:val="345"/>
        </w:trPr>
        <w:tc>
          <w:tcPr>
            <w:tcW w:w="6560" w:type="dxa"/>
            <w:tcBorders>
              <w:top w:val="nil"/>
              <w:left w:val="double" w:sz="6" w:space="0" w:color="auto"/>
              <w:bottom w:val="double" w:sz="6" w:space="0" w:color="auto"/>
              <w:right w:val="double" w:sz="6" w:space="0" w:color="auto"/>
            </w:tcBorders>
            <w:shd w:val="clear" w:color="auto" w:fill="auto"/>
            <w:vAlign w:val="center"/>
            <w:hideMark/>
          </w:tcPr>
          <w:p w14:paraId="48B66E8D" w14:textId="77777777" w:rsidR="00815E4D" w:rsidRPr="00393448" w:rsidRDefault="00815E4D" w:rsidP="00815E4D">
            <w:pPr>
              <w:jc w:val="center"/>
              <w:rPr>
                <w:b/>
                <w:bCs/>
                <w:color w:val="000000"/>
                <w:szCs w:val="24"/>
              </w:rPr>
            </w:pPr>
            <w:r w:rsidRPr="00393448">
              <w:rPr>
                <w:b/>
                <w:bCs/>
                <w:color w:val="000000"/>
                <w:szCs w:val="24"/>
              </w:rPr>
              <w:t>УКУПНО</w:t>
            </w:r>
          </w:p>
        </w:tc>
        <w:tc>
          <w:tcPr>
            <w:tcW w:w="1200" w:type="dxa"/>
            <w:tcBorders>
              <w:top w:val="nil"/>
              <w:left w:val="nil"/>
              <w:bottom w:val="double" w:sz="6" w:space="0" w:color="auto"/>
              <w:right w:val="double" w:sz="6" w:space="0" w:color="auto"/>
            </w:tcBorders>
            <w:shd w:val="clear" w:color="auto" w:fill="auto"/>
            <w:noWrap/>
            <w:vAlign w:val="center"/>
            <w:hideMark/>
          </w:tcPr>
          <w:p w14:paraId="19BBEB85" w14:textId="77777777" w:rsidR="00815E4D" w:rsidRPr="00393448" w:rsidRDefault="00815E4D" w:rsidP="00815E4D">
            <w:pPr>
              <w:jc w:val="right"/>
              <w:rPr>
                <w:color w:val="000000"/>
                <w:szCs w:val="24"/>
              </w:rPr>
            </w:pPr>
            <w:r w:rsidRPr="00393448">
              <w:rPr>
                <w:color w:val="000000"/>
                <w:szCs w:val="24"/>
              </w:rPr>
              <w:t>877,41</w:t>
            </w:r>
          </w:p>
        </w:tc>
        <w:tc>
          <w:tcPr>
            <w:tcW w:w="1400" w:type="dxa"/>
            <w:tcBorders>
              <w:top w:val="nil"/>
              <w:left w:val="nil"/>
              <w:bottom w:val="double" w:sz="6" w:space="0" w:color="auto"/>
              <w:right w:val="double" w:sz="6" w:space="0" w:color="auto"/>
            </w:tcBorders>
            <w:shd w:val="clear" w:color="auto" w:fill="auto"/>
            <w:noWrap/>
            <w:vAlign w:val="center"/>
            <w:hideMark/>
          </w:tcPr>
          <w:p w14:paraId="59470E0E" w14:textId="77777777" w:rsidR="00815E4D" w:rsidRPr="00393448" w:rsidRDefault="00815E4D" w:rsidP="00815E4D">
            <w:pPr>
              <w:jc w:val="right"/>
              <w:rPr>
                <w:color w:val="000000"/>
                <w:szCs w:val="24"/>
              </w:rPr>
            </w:pPr>
            <w:r w:rsidRPr="00393448">
              <w:rPr>
                <w:color w:val="000000"/>
                <w:szCs w:val="24"/>
              </w:rPr>
              <w:t>100,0</w:t>
            </w:r>
          </w:p>
        </w:tc>
      </w:tr>
    </w:tbl>
    <w:p w14:paraId="41C50E3A" w14:textId="40A30C42" w:rsidR="00732569" w:rsidRPr="00393448" w:rsidRDefault="00BE010D" w:rsidP="00B5350C">
      <w:pPr>
        <w:ind w:firstLine="567"/>
        <w:rPr>
          <w:szCs w:val="24"/>
          <w:lang w:val="sr-Latn-CS"/>
        </w:rPr>
      </w:pPr>
      <w:r w:rsidRPr="00393448">
        <w:rPr>
          <w:szCs w:val="24"/>
          <w:lang w:val="sr-Latn-CS"/>
        </w:rPr>
        <w:t>У</w:t>
      </w:r>
      <w:r w:rsidR="00732569" w:rsidRPr="00393448">
        <w:rPr>
          <w:szCs w:val="24"/>
          <w:lang w:val="sr-Latn-CS"/>
        </w:rPr>
        <w:t xml:space="preserve"> </w:t>
      </w:r>
      <w:r w:rsidR="00B61EF7" w:rsidRPr="00393448">
        <w:rPr>
          <w:szCs w:val="24"/>
          <w:lang w:val="sr-Latn-CS"/>
        </w:rPr>
        <w:t>к</w:t>
      </w:r>
      <w:r w:rsidRPr="00393448">
        <w:rPr>
          <w:szCs w:val="24"/>
          <w:lang w:val="sr-Latn-CS"/>
        </w:rPr>
        <w:t>а</w:t>
      </w:r>
      <w:r w:rsidR="00B61EF7" w:rsidRPr="00393448">
        <w:rPr>
          <w:szCs w:val="24"/>
          <w:lang w:val="sr-Latn-CS"/>
        </w:rPr>
        <w:t>т</w:t>
      </w:r>
      <w:r w:rsidRPr="00393448">
        <w:rPr>
          <w:szCs w:val="24"/>
          <w:lang w:val="sr-Latn-CS"/>
        </w:rPr>
        <w:t>ег</w:t>
      </w:r>
      <w:r w:rsidR="00B61EF7" w:rsidRPr="00393448">
        <w:rPr>
          <w:szCs w:val="24"/>
          <w:lang w:val="sr-Latn-CS"/>
        </w:rPr>
        <w:t>орију</w:t>
      </w:r>
      <w:r w:rsidR="00732569" w:rsidRPr="00393448">
        <w:rPr>
          <w:szCs w:val="24"/>
          <w:lang w:val="sr-Latn-CS"/>
        </w:rPr>
        <w:t xml:space="preserve"> </w:t>
      </w:r>
      <w:r w:rsidR="00B61EF7" w:rsidRPr="00393448">
        <w:rPr>
          <w:szCs w:val="24"/>
          <w:lang w:val="sr-Latn-CS"/>
        </w:rPr>
        <w:t>шумско</w:t>
      </w:r>
      <w:r w:rsidR="00732569" w:rsidRPr="00393448">
        <w:rPr>
          <w:szCs w:val="24"/>
          <w:lang w:val="sr-Latn-CS"/>
        </w:rPr>
        <w:t xml:space="preserve"> </w:t>
      </w:r>
      <w:r w:rsidR="00B61EF7" w:rsidRPr="00393448">
        <w:rPr>
          <w:szCs w:val="24"/>
          <w:lang w:val="sr-Latn-CS"/>
        </w:rPr>
        <w:t>з</w:t>
      </w:r>
      <w:r w:rsidRPr="00393448">
        <w:rPr>
          <w:szCs w:val="24"/>
          <w:lang w:val="sr-Latn-CS"/>
        </w:rPr>
        <w:t>е</w:t>
      </w:r>
      <w:r w:rsidR="00B61EF7" w:rsidRPr="00393448">
        <w:rPr>
          <w:szCs w:val="24"/>
          <w:lang w:val="sr-Latn-CS"/>
        </w:rPr>
        <w:t>м</w:t>
      </w:r>
      <w:r w:rsidR="001019E7" w:rsidRPr="00393448">
        <w:rPr>
          <w:szCs w:val="24"/>
          <w:lang w:val="sr-Latn-CS"/>
        </w:rPr>
        <w:t>љ</w:t>
      </w:r>
      <w:r w:rsidR="00B61EF7" w:rsidRPr="00393448">
        <w:rPr>
          <w:szCs w:val="24"/>
          <w:lang w:val="sr-Latn-CS"/>
        </w:rPr>
        <w:t>ишт</w:t>
      </w:r>
      <w:r w:rsidRPr="00393448">
        <w:rPr>
          <w:szCs w:val="24"/>
          <w:lang w:val="sr-Latn-CS"/>
        </w:rPr>
        <w:t>е</w:t>
      </w:r>
      <w:r w:rsidR="00732569" w:rsidRPr="00393448">
        <w:rPr>
          <w:szCs w:val="24"/>
          <w:lang w:val="sr-Latn-CS"/>
        </w:rPr>
        <w:t xml:space="preserve"> (</w:t>
      </w:r>
      <w:r w:rsidR="00C76DDB" w:rsidRPr="00393448">
        <w:rPr>
          <w:szCs w:val="24"/>
          <w:lang w:val="sr-Cyrl-RS"/>
        </w:rPr>
        <w:t>73,18</w:t>
      </w:r>
      <w:r w:rsidR="00FF5FBC" w:rsidRPr="00393448">
        <w:rPr>
          <w:szCs w:val="24"/>
          <w:lang w:val="sr-Latn-RS"/>
        </w:rPr>
        <w:t xml:space="preserve"> ha</w:t>
      </w:r>
      <w:r w:rsidR="00732569" w:rsidRPr="00393448">
        <w:rPr>
          <w:szCs w:val="24"/>
          <w:lang w:val="sr-Latn-CS"/>
        </w:rPr>
        <w:t xml:space="preserve">) </w:t>
      </w:r>
      <w:r w:rsidR="00B61EF7" w:rsidRPr="00393448">
        <w:rPr>
          <w:szCs w:val="24"/>
          <w:lang w:val="sr-Latn-CS"/>
        </w:rPr>
        <w:t>сп</w:t>
      </w:r>
      <w:r w:rsidRPr="00393448">
        <w:rPr>
          <w:szCs w:val="24"/>
          <w:lang w:val="sr-Latn-CS"/>
        </w:rPr>
        <w:t>ада</w:t>
      </w:r>
      <w:r w:rsidR="00B61EF7" w:rsidRPr="00393448">
        <w:rPr>
          <w:szCs w:val="24"/>
          <w:lang w:val="sr-Latn-CS"/>
        </w:rPr>
        <w:t>ју</w:t>
      </w:r>
      <w:r w:rsidR="00732569" w:rsidRPr="00393448">
        <w:rPr>
          <w:szCs w:val="24"/>
          <w:lang w:val="sr-Latn-CS"/>
        </w:rPr>
        <w:t xml:space="preserve"> </w:t>
      </w:r>
      <w:r w:rsidR="00B61EF7" w:rsidRPr="00393448">
        <w:rPr>
          <w:szCs w:val="24"/>
          <w:lang w:val="sr-Latn-CS"/>
        </w:rPr>
        <w:t>з</w:t>
      </w:r>
      <w:r w:rsidRPr="00393448">
        <w:rPr>
          <w:szCs w:val="24"/>
          <w:lang w:val="sr-Latn-CS"/>
        </w:rPr>
        <w:t>е</w:t>
      </w:r>
      <w:r w:rsidR="00B61EF7" w:rsidRPr="00393448">
        <w:rPr>
          <w:szCs w:val="24"/>
          <w:lang w:val="sr-Latn-CS"/>
        </w:rPr>
        <w:t>м</w:t>
      </w:r>
      <w:r w:rsidR="001019E7" w:rsidRPr="00393448">
        <w:rPr>
          <w:szCs w:val="24"/>
          <w:lang w:val="sr-Latn-CS"/>
        </w:rPr>
        <w:t>љ</w:t>
      </w:r>
      <w:r w:rsidR="00B61EF7" w:rsidRPr="00393448">
        <w:rPr>
          <w:szCs w:val="24"/>
          <w:lang w:val="sr-Latn-CS"/>
        </w:rPr>
        <w:t>ишт</w:t>
      </w:r>
      <w:r w:rsidRPr="00393448">
        <w:rPr>
          <w:szCs w:val="24"/>
          <w:lang w:val="sr-Latn-CS"/>
        </w:rPr>
        <w:t>а</w:t>
      </w:r>
      <w:r w:rsidR="00732569" w:rsidRPr="00393448">
        <w:rPr>
          <w:szCs w:val="24"/>
          <w:lang w:val="sr-Latn-CS"/>
        </w:rPr>
        <w:t xml:space="preserve"> </w:t>
      </w:r>
      <w:r w:rsidR="00B61EF7" w:rsidRPr="00393448">
        <w:rPr>
          <w:szCs w:val="24"/>
          <w:lang w:val="sr-Latn-CS"/>
        </w:rPr>
        <w:t>кој</w:t>
      </w:r>
      <w:r w:rsidRPr="00393448">
        <w:rPr>
          <w:szCs w:val="24"/>
          <w:lang w:val="sr-Latn-CS"/>
        </w:rPr>
        <w:t>а</w:t>
      </w:r>
      <w:r w:rsidR="00732569" w:rsidRPr="00393448">
        <w:rPr>
          <w:szCs w:val="24"/>
          <w:lang w:val="sr-Latn-CS"/>
        </w:rPr>
        <w:t xml:space="preserve"> </w:t>
      </w:r>
      <w:r w:rsidR="00B61EF7" w:rsidRPr="00393448">
        <w:rPr>
          <w:szCs w:val="24"/>
          <w:lang w:val="sr-Latn-CS"/>
        </w:rPr>
        <w:t>с</w:t>
      </w:r>
      <w:r w:rsidRPr="00393448">
        <w:rPr>
          <w:szCs w:val="24"/>
          <w:lang w:val="sr-Latn-CS"/>
        </w:rPr>
        <w:t>е</w:t>
      </w:r>
      <w:r w:rsidR="00732569" w:rsidRPr="00393448">
        <w:rPr>
          <w:szCs w:val="24"/>
          <w:lang w:val="sr-Latn-CS"/>
        </w:rPr>
        <w:t xml:space="preserve"> </w:t>
      </w:r>
      <w:r w:rsidR="00B61EF7" w:rsidRPr="00393448">
        <w:rPr>
          <w:szCs w:val="24"/>
          <w:lang w:val="sr-Latn-CS"/>
        </w:rPr>
        <w:t>по</w:t>
      </w:r>
      <w:r w:rsidR="00732569" w:rsidRPr="00393448">
        <w:rPr>
          <w:szCs w:val="24"/>
          <w:lang w:val="sr-Latn-CS"/>
        </w:rPr>
        <w:t xml:space="preserve"> </w:t>
      </w:r>
      <w:r w:rsidR="00B61EF7" w:rsidRPr="00393448">
        <w:rPr>
          <w:szCs w:val="24"/>
          <w:lang w:val="sr-Latn-CS"/>
        </w:rPr>
        <w:t>с</w:t>
      </w:r>
      <w:r w:rsidRPr="00393448">
        <w:rPr>
          <w:szCs w:val="24"/>
          <w:lang w:val="sr-Latn-CS"/>
        </w:rPr>
        <w:t>в</w:t>
      </w:r>
      <w:r w:rsidR="00B61EF7" w:rsidRPr="00393448">
        <w:rPr>
          <w:szCs w:val="24"/>
          <w:lang w:val="sr-Latn-CS"/>
        </w:rPr>
        <w:t>ом</w:t>
      </w:r>
      <w:r w:rsidR="00732569" w:rsidRPr="00393448">
        <w:rPr>
          <w:szCs w:val="24"/>
          <w:lang w:val="sr-Latn-CS"/>
        </w:rPr>
        <w:t xml:space="preserve"> </w:t>
      </w:r>
      <w:r w:rsidR="00B61EF7" w:rsidRPr="00393448">
        <w:rPr>
          <w:szCs w:val="24"/>
          <w:lang w:val="sr-Latn-CS"/>
        </w:rPr>
        <w:t>пот</w:t>
      </w:r>
      <w:r w:rsidRPr="00393448">
        <w:rPr>
          <w:szCs w:val="24"/>
          <w:lang w:val="sr-Latn-CS"/>
        </w:rPr>
        <w:t>е</w:t>
      </w:r>
      <w:r w:rsidR="00B61EF7" w:rsidRPr="00393448">
        <w:rPr>
          <w:szCs w:val="24"/>
          <w:lang w:val="sr-Latn-CS"/>
        </w:rPr>
        <w:t>нциј</w:t>
      </w:r>
      <w:r w:rsidRPr="00393448">
        <w:rPr>
          <w:szCs w:val="24"/>
          <w:lang w:val="sr-Latn-CS"/>
        </w:rPr>
        <w:t>а</w:t>
      </w:r>
      <w:r w:rsidR="00B61EF7" w:rsidRPr="00393448">
        <w:rPr>
          <w:szCs w:val="24"/>
          <w:lang w:val="sr-Latn-CS"/>
        </w:rPr>
        <w:t>лу</w:t>
      </w:r>
      <w:r w:rsidR="00732569" w:rsidRPr="00393448">
        <w:rPr>
          <w:szCs w:val="24"/>
          <w:lang w:val="sr-Latn-CS"/>
        </w:rPr>
        <w:t xml:space="preserve"> </w:t>
      </w:r>
      <w:r w:rsidR="00B61EF7" w:rsidRPr="00393448">
        <w:rPr>
          <w:szCs w:val="24"/>
          <w:lang w:val="sr-Latn-CS"/>
        </w:rPr>
        <w:t>мо</w:t>
      </w:r>
      <w:r w:rsidRPr="00393448">
        <w:rPr>
          <w:szCs w:val="24"/>
          <w:lang w:val="sr-Latn-CS"/>
        </w:rPr>
        <w:t>г</w:t>
      </w:r>
      <w:r w:rsidR="00B61EF7" w:rsidRPr="00393448">
        <w:rPr>
          <w:szCs w:val="24"/>
          <w:lang w:val="sr-Latn-CS"/>
        </w:rPr>
        <w:t>у</w:t>
      </w:r>
      <w:r w:rsidR="00732569" w:rsidRPr="00393448">
        <w:rPr>
          <w:szCs w:val="24"/>
          <w:lang w:val="sr-Latn-CS"/>
        </w:rPr>
        <w:t xml:space="preserve"> </w:t>
      </w:r>
      <w:r w:rsidR="00B61EF7" w:rsidRPr="00393448">
        <w:rPr>
          <w:szCs w:val="24"/>
          <w:lang w:val="sr-Latn-CS"/>
        </w:rPr>
        <w:t>при</w:t>
      </w:r>
      <w:r w:rsidRPr="00393448">
        <w:rPr>
          <w:szCs w:val="24"/>
          <w:lang w:val="sr-Latn-CS"/>
        </w:rPr>
        <w:t>ве</w:t>
      </w:r>
      <w:r w:rsidR="00B61EF7" w:rsidRPr="00393448">
        <w:rPr>
          <w:szCs w:val="24"/>
          <w:lang w:val="sr-Latn-CS"/>
        </w:rPr>
        <w:t>сти</w:t>
      </w:r>
      <w:r w:rsidR="00732569" w:rsidRPr="00393448">
        <w:rPr>
          <w:szCs w:val="24"/>
          <w:lang w:val="sr-Latn-CS"/>
        </w:rPr>
        <w:t xml:space="preserve"> </w:t>
      </w:r>
      <w:r w:rsidR="00B61EF7" w:rsidRPr="00393448">
        <w:rPr>
          <w:szCs w:val="24"/>
          <w:lang w:val="sr-Latn-CS"/>
        </w:rPr>
        <w:t>шумској</w:t>
      </w:r>
      <w:r w:rsidR="00732569" w:rsidRPr="00393448">
        <w:rPr>
          <w:szCs w:val="24"/>
          <w:lang w:val="sr-Latn-CS"/>
        </w:rPr>
        <w:t xml:space="preserve"> </w:t>
      </w:r>
      <w:r w:rsidR="00B61EF7" w:rsidRPr="00393448">
        <w:rPr>
          <w:szCs w:val="24"/>
          <w:lang w:val="sr-Latn-CS"/>
        </w:rPr>
        <w:t>култури</w:t>
      </w:r>
      <w:r w:rsidR="00732569" w:rsidRPr="00393448">
        <w:rPr>
          <w:szCs w:val="24"/>
          <w:lang w:val="sr-Latn-CS"/>
        </w:rPr>
        <w:t xml:space="preserve">. </w:t>
      </w:r>
    </w:p>
    <w:p w14:paraId="3FBFB165" w14:textId="7F63A10F" w:rsidR="00732569" w:rsidRPr="00393448" w:rsidRDefault="00BE010D" w:rsidP="00B5350C">
      <w:pPr>
        <w:ind w:firstLine="567"/>
        <w:rPr>
          <w:szCs w:val="24"/>
          <w:lang w:val="nb-NO"/>
        </w:rPr>
      </w:pPr>
      <w:r w:rsidRPr="00393448">
        <w:rPr>
          <w:szCs w:val="24"/>
          <w:lang w:val="nb-NO"/>
        </w:rPr>
        <w:t>У</w:t>
      </w:r>
      <w:r w:rsidR="00732569" w:rsidRPr="00393448">
        <w:rPr>
          <w:szCs w:val="24"/>
          <w:lang w:val="nb-NO"/>
        </w:rPr>
        <w:t xml:space="preserve"> </w:t>
      </w:r>
      <w:r w:rsidR="00B61EF7" w:rsidRPr="00393448">
        <w:rPr>
          <w:szCs w:val="24"/>
          <w:lang w:val="nb-NO"/>
        </w:rPr>
        <w:t>к</w:t>
      </w:r>
      <w:r w:rsidRPr="00393448">
        <w:rPr>
          <w:szCs w:val="24"/>
          <w:lang w:val="nb-NO"/>
        </w:rPr>
        <w:t>а</w:t>
      </w:r>
      <w:r w:rsidR="00B61EF7" w:rsidRPr="00393448">
        <w:rPr>
          <w:szCs w:val="24"/>
          <w:lang w:val="nb-NO"/>
        </w:rPr>
        <w:t>т</w:t>
      </w:r>
      <w:r w:rsidRPr="00393448">
        <w:rPr>
          <w:szCs w:val="24"/>
          <w:lang w:val="nb-NO"/>
        </w:rPr>
        <w:t>ег</w:t>
      </w:r>
      <w:r w:rsidR="00B61EF7" w:rsidRPr="00393448">
        <w:rPr>
          <w:szCs w:val="24"/>
          <w:lang w:val="nb-NO"/>
        </w:rPr>
        <w:t>орију</w:t>
      </w:r>
      <w:r w:rsidR="00732569" w:rsidRPr="00393448">
        <w:rPr>
          <w:szCs w:val="24"/>
          <w:lang w:val="nb-NO"/>
        </w:rPr>
        <w:t xml:space="preserve"> – </w:t>
      </w:r>
      <w:r w:rsidR="00B61EF7" w:rsidRPr="00393448">
        <w:rPr>
          <w:szCs w:val="24"/>
          <w:lang w:val="nb-NO"/>
        </w:rPr>
        <w:t>н</w:t>
      </w:r>
      <w:r w:rsidRPr="00393448">
        <w:rPr>
          <w:szCs w:val="24"/>
          <w:lang w:val="nb-NO"/>
        </w:rPr>
        <w:t>е</w:t>
      </w:r>
      <w:r w:rsidR="00B61EF7" w:rsidRPr="00393448">
        <w:rPr>
          <w:szCs w:val="24"/>
          <w:lang w:val="nb-NO"/>
        </w:rPr>
        <w:t>пло</w:t>
      </w:r>
      <w:r w:rsidRPr="00393448">
        <w:rPr>
          <w:szCs w:val="24"/>
          <w:lang w:val="nb-NO"/>
        </w:rPr>
        <w:t>д</w:t>
      </w:r>
      <w:r w:rsidR="00B61EF7" w:rsidRPr="00393448">
        <w:rPr>
          <w:szCs w:val="24"/>
          <w:lang w:val="nb-NO"/>
        </w:rPr>
        <w:t>н</w:t>
      </w:r>
      <w:r w:rsidRPr="00393448">
        <w:rPr>
          <w:szCs w:val="24"/>
          <w:lang w:val="nb-NO"/>
        </w:rPr>
        <w:t>е</w:t>
      </w:r>
      <w:r w:rsidR="00732569" w:rsidRPr="00393448">
        <w:rPr>
          <w:szCs w:val="24"/>
          <w:lang w:val="nb-NO"/>
        </w:rPr>
        <w:t xml:space="preserve"> </w:t>
      </w:r>
      <w:r w:rsidR="00B61EF7" w:rsidRPr="00393448">
        <w:rPr>
          <w:szCs w:val="24"/>
          <w:lang w:val="nb-NO"/>
        </w:rPr>
        <w:t>по</w:t>
      </w:r>
      <w:r w:rsidRPr="00393448">
        <w:rPr>
          <w:szCs w:val="24"/>
          <w:lang w:val="nb-NO"/>
        </w:rPr>
        <w:t>в</w:t>
      </w:r>
      <w:r w:rsidR="00B61EF7" w:rsidRPr="00393448">
        <w:rPr>
          <w:szCs w:val="24"/>
          <w:lang w:val="nb-NO"/>
        </w:rPr>
        <w:t>ршин</w:t>
      </w:r>
      <w:r w:rsidRPr="00393448">
        <w:rPr>
          <w:szCs w:val="24"/>
          <w:lang w:val="nb-NO"/>
        </w:rPr>
        <w:t>е</w:t>
      </w:r>
      <w:r w:rsidR="00732569" w:rsidRPr="00393448">
        <w:rPr>
          <w:szCs w:val="24"/>
          <w:lang w:val="nb-NO"/>
        </w:rPr>
        <w:t>(</w:t>
      </w:r>
      <w:r w:rsidR="00C76DDB" w:rsidRPr="00393448">
        <w:rPr>
          <w:szCs w:val="24"/>
          <w:lang w:val="sr-Cyrl-RS"/>
        </w:rPr>
        <w:t xml:space="preserve">86,18 </w:t>
      </w:r>
      <w:r w:rsidR="00FF5FBC" w:rsidRPr="00393448">
        <w:rPr>
          <w:szCs w:val="24"/>
        </w:rPr>
        <w:t>ha</w:t>
      </w:r>
      <w:r w:rsidR="00732569" w:rsidRPr="00393448">
        <w:rPr>
          <w:szCs w:val="24"/>
          <w:lang w:val="nb-NO"/>
        </w:rPr>
        <w:t xml:space="preserve">) – </w:t>
      </w:r>
      <w:r w:rsidR="00B61EF7" w:rsidRPr="00393448">
        <w:rPr>
          <w:szCs w:val="24"/>
          <w:lang w:val="nb-NO"/>
        </w:rPr>
        <w:t>сп</w:t>
      </w:r>
      <w:r w:rsidRPr="00393448">
        <w:rPr>
          <w:szCs w:val="24"/>
          <w:lang w:val="nb-NO"/>
        </w:rPr>
        <w:t>ада</w:t>
      </w:r>
      <w:r w:rsidR="00B61EF7" w:rsidRPr="00393448">
        <w:rPr>
          <w:szCs w:val="24"/>
          <w:lang w:val="nb-NO"/>
        </w:rPr>
        <w:t>ју</w:t>
      </w:r>
      <w:r w:rsidR="00732569" w:rsidRPr="00393448">
        <w:rPr>
          <w:szCs w:val="24"/>
          <w:lang w:val="nb-NO"/>
        </w:rPr>
        <w:t xml:space="preserve"> </w:t>
      </w:r>
      <w:r w:rsidR="00B61EF7" w:rsidRPr="00393448">
        <w:rPr>
          <w:szCs w:val="24"/>
          <w:lang w:val="nb-NO"/>
        </w:rPr>
        <w:t>з</w:t>
      </w:r>
      <w:r w:rsidRPr="00393448">
        <w:rPr>
          <w:szCs w:val="24"/>
          <w:lang w:val="nb-NO"/>
        </w:rPr>
        <w:t>аба</w:t>
      </w:r>
      <w:r w:rsidR="00B61EF7" w:rsidRPr="00393448">
        <w:rPr>
          <w:szCs w:val="24"/>
          <w:lang w:val="nb-NO"/>
        </w:rPr>
        <w:t>р</w:t>
      </w:r>
      <w:r w:rsidRPr="00393448">
        <w:rPr>
          <w:szCs w:val="24"/>
          <w:lang w:val="nb-NO"/>
        </w:rPr>
        <w:t>е</w:t>
      </w:r>
      <w:r w:rsidR="00B61EF7" w:rsidRPr="00393448">
        <w:rPr>
          <w:szCs w:val="24"/>
          <w:lang w:val="nb-NO"/>
        </w:rPr>
        <w:t>н</w:t>
      </w:r>
      <w:r w:rsidRPr="00393448">
        <w:rPr>
          <w:szCs w:val="24"/>
          <w:lang w:val="nb-NO"/>
        </w:rPr>
        <w:t>а</w:t>
      </w:r>
      <w:r w:rsidR="00732569" w:rsidRPr="00393448">
        <w:rPr>
          <w:szCs w:val="24"/>
          <w:lang w:val="nb-NO"/>
        </w:rPr>
        <w:t xml:space="preserve"> </w:t>
      </w:r>
      <w:r w:rsidR="00B61EF7" w:rsidRPr="00393448">
        <w:rPr>
          <w:szCs w:val="24"/>
          <w:lang w:val="nb-NO"/>
        </w:rPr>
        <w:t>з</w:t>
      </w:r>
      <w:r w:rsidRPr="00393448">
        <w:rPr>
          <w:szCs w:val="24"/>
          <w:lang w:val="nb-NO"/>
        </w:rPr>
        <w:t>е</w:t>
      </w:r>
      <w:r w:rsidR="00B61EF7" w:rsidRPr="00393448">
        <w:rPr>
          <w:szCs w:val="24"/>
          <w:lang w:val="nb-NO"/>
        </w:rPr>
        <w:t>м</w:t>
      </w:r>
      <w:r w:rsidR="001019E7" w:rsidRPr="00393448">
        <w:rPr>
          <w:szCs w:val="24"/>
          <w:lang w:val="nb-NO"/>
        </w:rPr>
        <w:t>љ</w:t>
      </w:r>
      <w:r w:rsidR="00B61EF7" w:rsidRPr="00393448">
        <w:rPr>
          <w:szCs w:val="24"/>
          <w:lang w:val="nb-NO"/>
        </w:rPr>
        <w:t>ишт</w:t>
      </w:r>
      <w:r w:rsidRPr="00393448">
        <w:rPr>
          <w:szCs w:val="24"/>
          <w:lang w:val="nb-NO"/>
        </w:rPr>
        <w:t>а</w:t>
      </w:r>
      <w:r w:rsidR="00732569" w:rsidRPr="00393448">
        <w:rPr>
          <w:szCs w:val="24"/>
          <w:lang w:val="nb-NO"/>
        </w:rPr>
        <w:t xml:space="preserve">, </w:t>
      </w:r>
      <w:r w:rsidR="00F9611B" w:rsidRPr="00393448">
        <w:rPr>
          <w:szCs w:val="24"/>
          <w:lang w:val="sr-Cyrl-RS"/>
        </w:rPr>
        <w:t>баре,</w:t>
      </w:r>
      <w:r w:rsidR="00CF761B" w:rsidRPr="00393448">
        <w:rPr>
          <w:szCs w:val="24"/>
          <w:lang w:val="nb-NO"/>
        </w:rPr>
        <w:t xml:space="preserve"> </w:t>
      </w:r>
      <w:r w:rsidR="00A732FA" w:rsidRPr="00393448">
        <w:rPr>
          <w:szCs w:val="24"/>
          <w:lang w:val="ru-RU"/>
        </w:rPr>
        <w:t>потоци</w:t>
      </w:r>
      <w:r w:rsidR="00732569" w:rsidRPr="00393448">
        <w:rPr>
          <w:szCs w:val="24"/>
          <w:lang w:val="nb-NO"/>
        </w:rPr>
        <w:t xml:space="preserve">, </w:t>
      </w:r>
      <w:r w:rsidR="002704B3" w:rsidRPr="00393448">
        <w:rPr>
          <w:szCs w:val="24"/>
          <w:lang w:val="sr-Cyrl-RS"/>
        </w:rPr>
        <w:t>трстици</w:t>
      </w:r>
      <w:r w:rsidR="00A732FA" w:rsidRPr="00393448">
        <w:rPr>
          <w:szCs w:val="24"/>
          <w:lang w:val="sr-Cyrl-RS"/>
        </w:rPr>
        <w:t xml:space="preserve"> </w:t>
      </w:r>
      <w:r w:rsidR="00B61EF7" w:rsidRPr="00393448">
        <w:rPr>
          <w:szCs w:val="24"/>
          <w:lang w:val="nb-NO"/>
        </w:rPr>
        <w:t>и</w:t>
      </w:r>
      <w:r w:rsidR="00732569" w:rsidRPr="00393448">
        <w:rPr>
          <w:szCs w:val="24"/>
          <w:lang w:val="nb-NO"/>
        </w:rPr>
        <w:t xml:space="preserve"> </w:t>
      </w:r>
      <w:r w:rsidR="00B61EF7" w:rsidRPr="00393448">
        <w:rPr>
          <w:szCs w:val="24"/>
          <w:lang w:val="nb-NO"/>
        </w:rPr>
        <w:t>сл</w:t>
      </w:r>
      <w:r w:rsidR="00732569" w:rsidRPr="00393448">
        <w:rPr>
          <w:szCs w:val="24"/>
          <w:lang w:val="nb-NO"/>
        </w:rPr>
        <w:t>.</w:t>
      </w:r>
    </w:p>
    <w:p w14:paraId="38053FDE" w14:textId="272759D6" w:rsidR="00732569" w:rsidRPr="00393448" w:rsidRDefault="00BE010D" w:rsidP="00B5350C">
      <w:pPr>
        <w:ind w:firstLine="567"/>
        <w:rPr>
          <w:szCs w:val="24"/>
          <w:lang w:val="sr-Latn-CS"/>
        </w:rPr>
      </w:pPr>
      <w:r w:rsidRPr="00393448">
        <w:rPr>
          <w:szCs w:val="24"/>
          <w:lang w:val="sr-Latn-CS"/>
        </w:rPr>
        <w:t>У</w:t>
      </w:r>
      <w:r w:rsidR="00732569" w:rsidRPr="00393448">
        <w:rPr>
          <w:szCs w:val="24"/>
          <w:lang w:val="sr-Latn-CS"/>
        </w:rPr>
        <w:t xml:space="preserve"> </w:t>
      </w:r>
      <w:r w:rsidR="00B61EF7" w:rsidRPr="00393448">
        <w:rPr>
          <w:szCs w:val="24"/>
          <w:lang w:val="sr-Latn-CS"/>
        </w:rPr>
        <w:t>з</w:t>
      </w:r>
      <w:r w:rsidRPr="00393448">
        <w:rPr>
          <w:szCs w:val="24"/>
          <w:lang w:val="sr-Latn-CS"/>
        </w:rPr>
        <w:t>е</w:t>
      </w:r>
      <w:r w:rsidR="00B61EF7" w:rsidRPr="00393448">
        <w:rPr>
          <w:szCs w:val="24"/>
          <w:lang w:val="sr-Latn-CS"/>
        </w:rPr>
        <w:t>м</w:t>
      </w:r>
      <w:r w:rsidR="001019E7" w:rsidRPr="00393448">
        <w:rPr>
          <w:szCs w:val="24"/>
          <w:lang w:val="sr-Latn-CS"/>
        </w:rPr>
        <w:t>љ</w:t>
      </w:r>
      <w:r w:rsidR="00B61EF7" w:rsidRPr="00393448">
        <w:rPr>
          <w:szCs w:val="24"/>
          <w:lang w:val="sr-Latn-CS"/>
        </w:rPr>
        <w:t>ишт</w:t>
      </w:r>
      <w:r w:rsidRPr="00393448">
        <w:rPr>
          <w:szCs w:val="24"/>
          <w:lang w:val="sr-Latn-CS"/>
        </w:rPr>
        <w:t>е</w:t>
      </w:r>
      <w:r w:rsidR="00732569" w:rsidRPr="00393448">
        <w:rPr>
          <w:szCs w:val="24"/>
          <w:lang w:val="sr-Latn-CS"/>
        </w:rPr>
        <w:t xml:space="preserve"> </w:t>
      </w:r>
      <w:r w:rsidR="00B61EF7" w:rsidRPr="00393448">
        <w:rPr>
          <w:szCs w:val="24"/>
          <w:lang w:val="sr-Latn-CS"/>
        </w:rPr>
        <w:t>з</w:t>
      </w:r>
      <w:r w:rsidRPr="00393448">
        <w:rPr>
          <w:szCs w:val="24"/>
          <w:lang w:val="sr-Latn-CS"/>
        </w:rPr>
        <w:t>а</w:t>
      </w:r>
      <w:r w:rsidR="00732569" w:rsidRPr="00393448">
        <w:rPr>
          <w:szCs w:val="24"/>
          <w:lang w:val="sr-Latn-CS"/>
        </w:rPr>
        <w:t xml:space="preserve"> </w:t>
      </w:r>
      <w:r w:rsidR="00B61EF7" w:rsidRPr="00393448">
        <w:rPr>
          <w:szCs w:val="24"/>
          <w:lang w:val="sr-Latn-CS"/>
        </w:rPr>
        <w:t>ост</w:t>
      </w:r>
      <w:r w:rsidRPr="00393448">
        <w:rPr>
          <w:szCs w:val="24"/>
          <w:lang w:val="sr-Latn-CS"/>
        </w:rPr>
        <w:t>а</w:t>
      </w:r>
      <w:r w:rsidR="00B61EF7" w:rsidRPr="00393448">
        <w:rPr>
          <w:szCs w:val="24"/>
          <w:lang w:val="sr-Latn-CS"/>
        </w:rPr>
        <w:t>л</w:t>
      </w:r>
      <w:r w:rsidRPr="00393448">
        <w:rPr>
          <w:szCs w:val="24"/>
          <w:lang w:val="sr-Latn-CS"/>
        </w:rPr>
        <w:t>е</w:t>
      </w:r>
      <w:r w:rsidR="00732569" w:rsidRPr="00393448">
        <w:rPr>
          <w:szCs w:val="24"/>
          <w:lang w:val="sr-Latn-CS"/>
        </w:rPr>
        <w:t xml:space="preserve"> </w:t>
      </w:r>
      <w:r w:rsidR="00B61EF7" w:rsidRPr="00393448">
        <w:rPr>
          <w:szCs w:val="24"/>
          <w:lang w:val="sr-Latn-CS"/>
        </w:rPr>
        <w:t>с</w:t>
      </w:r>
      <w:r w:rsidRPr="00393448">
        <w:rPr>
          <w:szCs w:val="24"/>
          <w:lang w:val="sr-Latn-CS"/>
        </w:rPr>
        <w:t>в</w:t>
      </w:r>
      <w:r w:rsidR="00B61EF7" w:rsidRPr="00393448">
        <w:rPr>
          <w:szCs w:val="24"/>
          <w:lang w:val="sr-Latn-CS"/>
        </w:rPr>
        <w:t>рх</w:t>
      </w:r>
      <w:r w:rsidRPr="00393448">
        <w:rPr>
          <w:szCs w:val="24"/>
          <w:lang w:val="sr-Latn-CS"/>
        </w:rPr>
        <w:t>е</w:t>
      </w:r>
      <w:r w:rsidR="00732569" w:rsidRPr="00393448">
        <w:rPr>
          <w:szCs w:val="24"/>
          <w:lang w:val="sr-Latn-CS"/>
        </w:rPr>
        <w:t xml:space="preserve"> (</w:t>
      </w:r>
      <w:r w:rsidR="00C76DDB" w:rsidRPr="00393448">
        <w:rPr>
          <w:szCs w:val="24"/>
          <w:lang w:val="sr-Cyrl-RS"/>
        </w:rPr>
        <w:t>718,</w:t>
      </w:r>
      <w:r w:rsidR="00815E4D" w:rsidRPr="00393448">
        <w:rPr>
          <w:szCs w:val="24"/>
          <w:lang w:val="ru-RU"/>
        </w:rPr>
        <w:t>05</w:t>
      </w:r>
      <w:r w:rsidR="00FF5FBC" w:rsidRPr="00393448">
        <w:rPr>
          <w:szCs w:val="24"/>
          <w:lang w:val="ru-RU"/>
        </w:rPr>
        <w:t xml:space="preserve"> </w:t>
      </w:r>
      <w:r w:rsidR="00FF5FBC" w:rsidRPr="00393448">
        <w:rPr>
          <w:szCs w:val="24"/>
        </w:rPr>
        <w:t>ha</w:t>
      </w:r>
      <w:r w:rsidR="00732569" w:rsidRPr="00393448">
        <w:rPr>
          <w:szCs w:val="24"/>
          <w:lang w:val="sr-Latn-CS"/>
        </w:rPr>
        <w:t xml:space="preserve">) </w:t>
      </w:r>
      <w:r w:rsidR="00B61EF7" w:rsidRPr="00393448">
        <w:rPr>
          <w:szCs w:val="24"/>
          <w:lang w:val="sr-Latn-CS"/>
        </w:rPr>
        <w:t>су</w:t>
      </w:r>
      <w:r w:rsidR="00732569" w:rsidRPr="00393448">
        <w:rPr>
          <w:szCs w:val="24"/>
          <w:lang w:val="sr-Latn-CS"/>
        </w:rPr>
        <w:t xml:space="preserve"> </w:t>
      </w:r>
      <w:r w:rsidR="00B61EF7" w:rsidRPr="00393448">
        <w:rPr>
          <w:szCs w:val="24"/>
          <w:lang w:val="sr-Latn-CS"/>
        </w:rPr>
        <w:t>с</w:t>
      </w:r>
      <w:r w:rsidRPr="00393448">
        <w:rPr>
          <w:szCs w:val="24"/>
          <w:lang w:val="sr-Latn-CS"/>
        </w:rPr>
        <w:t>в</w:t>
      </w:r>
      <w:r w:rsidR="00B61EF7" w:rsidRPr="00393448">
        <w:rPr>
          <w:szCs w:val="24"/>
          <w:lang w:val="sr-Latn-CS"/>
        </w:rPr>
        <w:t>рст</w:t>
      </w:r>
      <w:r w:rsidRPr="00393448">
        <w:rPr>
          <w:szCs w:val="24"/>
          <w:lang w:val="sr-Latn-CS"/>
        </w:rPr>
        <w:t>а</w:t>
      </w:r>
      <w:r w:rsidR="00B61EF7" w:rsidRPr="00393448">
        <w:rPr>
          <w:szCs w:val="24"/>
          <w:lang w:val="sr-Latn-CS"/>
        </w:rPr>
        <w:t>н</w:t>
      </w:r>
      <w:r w:rsidRPr="00393448">
        <w:rPr>
          <w:szCs w:val="24"/>
          <w:lang w:val="sr-Latn-CS"/>
        </w:rPr>
        <w:t>е</w:t>
      </w:r>
      <w:r w:rsidR="00732569" w:rsidRPr="00393448">
        <w:rPr>
          <w:szCs w:val="24"/>
          <w:lang w:val="sr-Latn-CS"/>
        </w:rPr>
        <w:t xml:space="preserve"> </w:t>
      </w:r>
      <w:r w:rsidR="00B61EF7" w:rsidRPr="00393448">
        <w:rPr>
          <w:szCs w:val="24"/>
          <w:lang w:val="sr-Latn-CS"/>
        </w:rPr>
        <w:t>к</w:t>
      </w:r>
      <w:r w:rsidRPr="00393448">
        <w:rPr>
          <w:szCs w:val="24"/>
          <w:lang w:val="sr-Latn-CS"/>
        </w:rPr>
        <w:t>а</w:t>
      </w:r>
      <w:r w:rsidR="00B61EF7" w:rsidRPr="00393448">
        <w:rPr>
          <w:szCs w:val="24"/>
          <w:lang w:val="sr-Latn-CS"/>
        </w:rPr>
        <w:t>т</w:t>
      </w:r>
      <w:r w:rsidRPr="00393448">
        <w:rPr>
          <w:szCs w:val="24"/>
          <w:lang w:val="sr-Latn-CS"/>
        </w:rPr>
        <w:t>ег</w:t>
      </w:r>
      <w:r w:rsidR="00B61EF7" w:rsidRPr="00393448">
        <w:rPr>
          <w:szCs w:val="24"/>
          <w:lang w:val="sr-Latn-CS"/>
        </w:rPr>
        <w:t>ориј</w:t>
      </w:r>
      <w:r w:rsidRPr="00393448">
        <w:rPr>
          <w:szCs w:val="24"/>
          <w:lang w:val="sr-Latn-CS"/>
        </w:rPr>
        <w:t>е</w:t>
      </w:r>
      <w:r w:rsidR="00732569" w:rsidRPr="00393448">
        <w:rPr>
          <w:szCs w:val="24"/>
          <w:lang w:val="sr-Latn-CS"/>
        </w:rPr>
        <w:t xml:space="preserve"> </w:t>
      </w:r>
      <w:r w:rsidR="00B61EF7" w:rsidRPr="00393448">
        <w:rPr>
          <w:szCs w:val="24"/>
          <w:lang w:val="sr-Latn-CS"/>
        </w:rPr>
        <w:t>з</w:t>
      </w:r>
      <w:r w:rsidRPr="00393448">
        <w:rPr>
          <w:szCs w:val="24"/>
          <w:lang w:val="sr-Latn-CS"/>
        </w:rPr>
        <w:t>е</w:t>
      </w:r>
      <w:r w:rsidR="00B61EF7" w:rsidRPr="00393448">
        <w:rPr>
          <w:szCs w:val="24"/>
          <w:lang w:val="sr-Latn-CS"/>
        </w:rPr>
        <w:t>м</w:t>
      </w:r>
      <w:r w:rsidR="001019E7" w:rsidRPr="00393448">
        <w:rPr>
          <w:szCs w:val="24"/>
          <w:lang w:val="sr-Latn-CS"/>
        </w:rPr>
        <w:t>љ</w:t>
      </w:r>
      <w:r w:rsidR="00B61EF7" w:rsidRPr="00393448">
        <w:rPr>
          <w:szCs w:val="24"/>
          <w:lang w:val="sr-Latn-CS"/>
        </w:rPr>
        <w:t>ишт</w:t>
      </w:r>
      <w:r w:rsidRPr="00393448">
        <w:rPr>
          <w:szCs w:val="24"/>
          <w:lang w:val="sr-Latn-CS"/>
        </w:rPr>
        <w:t>а</w:t>
      </w:r>
      <w:r w:rsidR="00732569" w:rsidRPr="00393448">
        <w:rPr>
          <w:szCs w:val="24"/>
          <w:lang w:val="sr-Latn-CS"/>
        </w:rPr>
        <w:t xml:space="preserve"> </w:t>
      </w:r>
      <w:r w:rsidR="00B61EF7" w:rsidRPr="00393448">
        <w:rPr>
          <w:szCs w:val="24"/>
          <w:lang w:val="sr-Latn-CS"/>
        </w:rPr>
        <w:t>к</w:t>
      </w:r>
      <w:r w:rsidRPr="00393448">
        <w:rPr>
          <w:szCs w:val="24"/>
          <w:lang w:val="sr-Latn-CS"/>
        </w:rPr>
        <w:t>а</w:t>
      </w:r>
      <w:r w:rsidR="00B61EF7" w:rsidRPr="00393448">
        <w:rPr>
          <w:szCs w:val="24"/>
          <w:lang w:val="sr-Latn-CS"/>
        </w:rPr>
        <w:t>о</w:t>
      </w:r>
      <w:r w:rsidR="00732569" w:rsidRPr="00393448">
        <w:rPr>
          <w:szCs w:val="24"/>
          <w:lang w:val="sr-Latn-CS"/>
        </w:rPr>
        <w:t xml:space="preserve"> </w:t>
      </w:r>
      <w:r w:rsidR="00B61EF7" w:rsidRPr="00393448">
        <w:rPr>
          <w:szCs w:val="24"/>
          <w:lang w:val="sr-Latn-CS"/>
        </w:rPr>
        <w:t>што</w:t>
      </w:r>
      <w:r w:rsidR="00732569" w:rsidRPr="00393448">
        <w:rPr>
          <w:szCs w:val="24"/>
          <w:lang w:val="sr-Latn-CS"/>
        </w:rPr>
        <w:t xml:space="preserve"> </w:t>
      </w:r>
      <w:r w:rsidR="00B61EF7" w:rsidRPr="00393448">
        <w:rPr>
          <w:szCs w:val="24"/>
          <w:lang w:val="sr-Latn-CS"/>
        </w:rPr>
        <w:t>су</w:t>
      </w:r>
      <w:r w:rsidR="00732569" w:rsidRPr="00393448">
        <w:rPr>
          <w:szCs w:val="24"/>
          <w:lang w:val="sr-Latn-CS"/>
        </w:rPr>
        <w:t xml:space="preserve">: </w:t>
      </w:r>
      <w:r w:rsidR="00B61EF7" w:rsidRPr="00393448">
        <w:rPr>
          <w:szCs w:val="24"/>
          <w:lang w:val="sr-Latn-CS"/>
        </w:rPr>
        <w:t>пут</w:t>
      </w:r>
      <w:r w:rsidR="00732569" w:rsidRPr="00393448">
        <w:rPr>
          <w:szCs w:val="24"/>
          <w:lang w:val="sr-Latn-CS"/>
        </w:rPr>
        <w:t xml:space="preserve">, </w:t>
      </w:r>
      <w:r w:rsidR="00B61EF7" w:rsidRPr="00393448">
        <w:rPr>
          <w:szCs w:val="24"/>
          <w:lang w:val="sr-Latn-CS"/>
        </w:rPr>
        <w:t>прос</w:t>
      </w:r>
      <w:r w:rsidRPr="00393448">
        <w:rPr>
          <w:szCs w:val="24"/>
          <w:lang w:val="sr-Latn-CS"/>
        </w:rPr>
        <w:t>е</w:t>
      </w:r>
      <w:r w:rsidR="00B61EF7" w:rsidRPr="00393448">
        <w:rPr>
          <w:szCs w:val="24"/>
          <w:lang w:val="sr-Latn-CS"/>
        </w:rPr>
        <w:t>к</w:t>
      </w:r>
      <w:r w:rsidRPr="00393448">
        <w:rPr>
          <w:szCs w:val="24"/>
          <w:lang w:val="sr-Latn-CS"/>
        </w:rPr>
        <w:t>а</w:t>
      </w:r>
      <w:r w:rsidR="00732569" w:rsidRPr="00393448">
        <w:rPr>
          <w:szCs w:val="24"/>
          <w:lang w:val="sr-Latn-CS"/>
        </w:rPr>
        <w:t xml:space="preserve">, </w:t>
      </w:r>
      <w:r w:rsidR="00B61EF7" w:rsidRPr="00393448">
        <w:rPr>
          <w:szCs w:val="24"/>
          <w:lang w:val="sr-Latn-CS"/>
        </w:rPr>
        <w:t>з</w:t>
      </w:r>
      <w:r w:rsidRPr="00393448">
        <w:rPr>
          <w:szCs w:val="24"/>
          <w:lang w:val="sr-Latn-CS"/>
        </w:rPr>
        <w:t>г</w:t>
      </w:r>
      <w:r w:rsidR="00B61EF7" w:rsidRPr="00393448">
        <w:rPr>
          <w:szCs w:val="24"/>
          <w:lang w:val="sr-Latn-CS"/>
        </w:rPr>
        <w:t>р</w:t>
      </w:r>
      <w:r w:rsidRPr="00393448">
        <w:rPr>
          <w:szCs w:val="24"/>
          <w:lang w:val="sr-Latn-CS"/>
        </w:rPr>
        <w:t>аде</w:t>
      </w:r>
      <w:r w:rsidR="00732569" w:rsidRPr="00393448">
        <w:rPr>
          <w:szCs w:val="24"/>
          <w:lang w:val="sr-Latn-CS"/>
        </w:rPr>
        <w:t xml:space="preserve"> </w:t>
      </w:r>
      <w:r w:rsidR="00B61EF7" w:rsidRPr="00393448">
        <w:rPr>
          <w:szCs w:val="24"/>
          <w:lang w:val="sr-Latn-CS"/>
        </w:rPr>
        <w:t>и</w:t>
      </w:r>
      <w:r w:rsidR="00732569" w:rsidRPr="00393448">
        <w:rPr>
          <w:szCs w:val="24"/>
          <w:lang w:val="sr-Latn-CS"/>
        </w:rPr>
        <w:t xml:space="preserve"> </w:t>
      </w:r>
      <w:r w:rsidRPr="00393448">
        <w:rPr>
          <w:szCs w:val="24"/>
          <w:lang w:val="sr-Latn-CS"/>
        </w:rPr>
        <w:t>д</w:t>
      </w:r>
      <w:r w:rsidR="00B61EF7" w:rsidRPr="00393448">
        <w:rPr>
          <w:szCs w:val="24"/>
          <w:lang w:val="sr-Latn-CS"/>
        </w:rPr>
        <w:t>ру</w:t>
      </w:r>
      <w:r w:rsidRPr="00393448">
        <w:rPr>
          <w:szCs w:val="24"/>
          <w:lang w:val="sr-Latn-CS"/>
        </w:rPr>
        <w:t>г</w:t>
      </w:r>
      <w:r w:rsidR="00B61EF7" w:rsidRPr="00393448">
        <w:rPr>
          <w:szCs w:val="24"/>
          <w:lang w:val="sr-Latn-CS"/>
        </w:rPr>
        <w:t>и</w:t>
      </w:r>
      <w:r w:rsidR="00732569" w:rsidRPr="00393448">
        <w:rPr>
          <w:szCs w:val="24"/>
          <w:lang w:val="sr-Latn-CS"/>
        </w:rPr>
        <w:t xml:space="preserve"> </w:t>
      </w:r>
      <w:r w:rsidR="00B61EF7" w:rsidRPr="00393448">
        <w:rPr>
          <w:szCs w:val="24"/>
          <w:lang w:val="sr-Latn-CS"/>
        </w:rPr>
        <w:t>о</w:t>
      </w:r>
      <w:r w:rsidRPr="00393448">
        <w:rPr>
          <w:szCs w:val="24"/>
          <w:lang w:val="sr-Latn-CS"/>
        </w:rPr>
        <w:t>б</w:t>
      </w:r>
      <w:r w:rsidR="00B61EF7" w:rsidRPr="00393448">
        <w:rPr>
          <w:szCs w:val="24"/>
          <w:lang w:val="sr-Latn-CS"/>
        </w:rPr>
        <w:t>ј</w:t>
      </w:r>
      <w:r w:rsidRPr="00393448">
        <w:rPr>
          <w:szCs w:val="24"/>
          <w:lang w:val="sr-Latn-CS"/>
        </w:rPr>
        <w:t>е</w:t>
      </w:r>
      <w:r w:rsidR="00B61EF7" w:rsidRPr="00393448">
        <w:rPr>
          <w:szCs w:val="24"/>
          <w:lang w:val="sr-Latn-CS"/>
        </w:rPr>
        <w:t>кти</w:t>
      </w:r>
      <w:r w:rsidR="00732569" w:rsidRPr="00393448">
        <w:rPr>
          <w:szCs w:val="24"/>
          <w:lang w:val="sr-Latn-CS"/>
        </w:rPr>
        <w:t xml:space="preserve">, </w:t>
      </w:r>
      <w:r w:rsidR="00B61EF7" w:rsidRPr="00393448">
        <w:rPr>
          <w:szCs w:val="24"/>
          <w:lang w:val="sr-Latn-CS"/>
        </w:rPr>
        <w:t>ли</w:t>
      </w:r>
      <w:r w:rsidRPr="00393448">
        <w:rPr>
          <w:szCs w:val="24"/>
          <w:lang w:val="sr-Latn-CS"/>
        </w:rPr>
        <w:t>вада</w:t>
      </w:r>
      <w:r w:rsidR="00CF761B" w:rsidRPr="00393448">
        <w:rPr>
          <w:szCs w:val="24"/>
          <w:lang w:val="sr-Latn-CS"/>
        </w:rPr>
        <w:t xml:space="preserve">, </w:t>
      </w:r>
      <w:r w:rsidR="002704B3" w:rsidRPr="00393448">
        <w:rPr>
          <w:szCs w:val="24"/>
          <w:lang w:val="sr-Cyrl-RS"/>
        </w:rPr>
        <w:t>далековод,</w:t>
      </w:r>
      <w:r w:rsidR="00A732FA" w:rsidRPr="00393448">
        <w:rPr>
          <w:szCs w:val="24"/>
          <w:lang w:val="sr-Cyrl-RS"/>
        </w:rPr>
        <w:t xml:space="preserve"> њива, воћњак, </w:t>
      </w:r>
      <w:r w:rsidR="002704B3" w:rsidRPr="00393448">
        <w:rPr>
          <w:szCs w:val="24"/>
          <w:lang w:val="sr-Cyrl-RS"/>
        </w:rPr>
        <w:t xml:space="preserve"> хранилишта за дивљач </w:t>
      </w:r>
      <w:r w:rsidR="00B61EF7" w:rsidRPr="00393448">
        <w:rPr>
          <w:szCs w:val="24"/>
          <w:lang w:val="sr-Latn-CS"/>
        </w:rPr>
        <w:t>и</w:t>
      </w:r>
      <w:r w:rsidR="00732569" w:rsidRPr="00393448">
        <w:rPr>
          <w:szCs w:val="24"/>
          <w:lang w:val="sr-Latn-CS"/>
        </w:rPr>
        <w:t xml:space="preserve"> </w:t>
      </w:r>
      <w:r w:rsidR="00B61EF7" w:rsidRPr="00393448">
        <w:rPr>
          <w:szCs w:val="24"/>
          <w:lang w:val="sr-Latn-CS"/>
        </w:rPr>
        <w:t>сл</w:t>
      </w:r>
      <w:r w:rsidR="00732569" w:rsidRPr="00393448">
        <w:rPr>
          <w:szCs w:val="24"/>
          <w:lang w:val="sr-Latn-CS"/>
        </w:rPr>
        <w:t>.</w:t>
      </w:r>
    </w:p>
    <w:p w14:paraId="3C6FE8C3" w14:textId="77777777" w:rsidR="00732569" w:rsidRPr="00393448" w:rsidRDefault="00732569" w:rsidP="00B5350C">
      <w:pPr>
        <w:pStyle w:val="Heading2"/>
        <w:rPr>
          <w:szCs w:val="24"/>
          <w:lang w:val="sr-Latn-CS"/>
        </w:rPr>
      </w:pPr>
      <w:bookmarkStart w:id="442" w:name="_Toc329146632"/>
      <w:bookmarkStart w:id="443" w:name="_Toc329328370"/>
      <w:bookmarkStart w:id="444" w:name="_Toc410988329"/>
      <w:bookmarkStart w:id="445" w:name="_Toc478456524"/>
      <w:bookmarkStart w:id="446" w:name="_Toc503785466"/>
      <w:bookmarkStart w:id="447" w:name="_Toc503786041"/>
      <w:bookmarkStart w:id="448" w:name="_Toc503786530"/>
      <w:bookmarkStart w:id="449" w:name="_Toc503787401"/>
      <w:bookmarkStart w:id="450" w:name="_Toc535232848"/>
      <w:bookmarkStart w:id="451" w:name="_Toc125969896"/>
      <w:r w:rsidRPr="00393448">
        <w:rPr>
          <w:szCs w:val="24"/>
          <w:lang w:val="sr-Latn-CS"/>
        </w:rPr>
        <w:t xml:space="preserve">4.12. </w:t>
      </w:r>
      <w:r w:rsidR="00BE010D" w:rsidRPr="00393448">
        <w:rPr>
          <w:szCs w:val="24"/>
          <w:lang w:val="ru-RU"/>
        </w:rPr>
        <w:t>С</w:t>
      </w:r>
      <w:r w:rsidR="00B61EF7" w:rsidRPr="00393448">
        <w:rPr>
          <w:szCs w:val="24"/>
          <w:lang w:val="ru-RU"/>
        </w:rPr>
        <w:t>т</w:t>
      </w:r>
      <w:r w:rsidR="00BE010D" w:rsidRPr="00393448">
        <w:rPr>
          <w:szCs w:val="24"/>
          <w:lang w:val="ru-RU"/>
        </w:rPr>
        <w:t>а</w:t>
      </w:r>
      <w:r w:rsidR="001019E7" w:rsidRPr="00393448">
        <w:rPr>
          <w:szCs w:val="24"/>
          <w:lang w:val="ru-RU"/>
        </w:rPr>
        <w:t>њ</w:t>
      </w:r>
      <w:r w:rsidR="00BE010D" w:rsidRPr="00393448">
        <w:rPr>
          <w:szCs w:val="24"/>
          <w:lang w:val="ru-RU"/>
        </w:rPr>
        <w:t>е</w:t>
      </w:r>
      <w:r w:rsidRPr="00393448">
        <w:rPr>
          <w:szCs w:val="24"/>
          <w:lang w:val="sr-Latn-CS"/>
        </w:rPr>
        <w:t xml:space="preserve"> </w:t>
      </w:r>
      <w:r w:rsidR="00B61EF7" w:rsidRPr="00393448">
        <w:rPr>
          <w:szCs w:val="24"/>
          <w:lang w:val="ru-RU"/>
        </w:rPr>
        <w:t>с</w:t>
      </w:r>
      <w:r w:rsidR="00BE010D" w:rsidRPr="00393448">
        <w:rPr>
          <w:szCs w:val="24"/>
          <w:lang w:val="ru-RU"/>
        </w:rPr>
        <w:t>е</w:t>
      </w:r>
      <w:r w:rsidR="00B61EF7" w:rsidRPr="00393448">
        <w:rPr>
          <w:szCs w:val="24"/>
          <w:lang w:val="ru-RU"/>
        </w:rPr>
        <w:t>м</w:t>
      </w:r>
      <w:r w:rsidR="00BE010D" w:rsidRPr="00393448">
        <w:rPr>
          <w:szCs w:val="24"/>
          <w:lang w:val="ru-RU"/>
        </w:rPr>
        <w:t>е</w:t>
      </w:r>
      <w:r w:rsidR="00B61EF7" w:rsidRPr="00393448">
        <w:rPr>
          <w:szCs w:val="24"/>
          <w:lang w:val="ru-RU"/>
        </w:rPr>
        <w:t>нск</w:t>
      </w:r>
      <w:r w:rsidR="00BE010D" w:rsidRPr="00393448">
        <w:rPr>
          <w:szCs w:val="24"/>
          <w:lang w:val="ru-RU"/>
        </w:rPr>
        <w:t>е</w:t>
      </w:r>
      <w:r w:rsidRPr="00393448">
        <w:rPr>
          <w:szCs w:val="24"/>
          <w:lang w:val="sr-Latn-CS"/>
        </w:rPr>
        <w:t xml:space="preserve"> </w:t>
      </w:r>
      <w:r w:rsidR="00B61EF7" w:rsidRPr="00393448">
        <w:rPr>
          <w:szCs w:val="24"/>
          <w:lang w:val="ru-RU"/>
        </w:rPr>
        <w:t>и</w:t>
      </w:r>
      <w:r w:rsidRPr="00393448">
        <w:rPr>
          <w:szCs w:val="24"/>
          <w:lang w:val="sr-Latn-CS"/>
        </w:rPr>
        <w:t xml:space="preserve"> </w:t>
      </w:r>
      <w:r w:rsidR="00B61EF7" w:rsidRPr="00393448">
        <w:rPr>
          <w:szCs w:val="24"/>
          <w:lang w:val="ru-RU"/>
        </w:rPr>
        <w:t>р</w:t>
      </w:r>
      <w:r w:rsidR="00BE010D" w:rsidRPr="00393448">
        <w:rPr>
          <w:szCs w:val="24"/>
          <w:lang w:val="ru-RU"/>
        </w:rPr>
        <w:t>а</w:t>
      </w:r>
      <w:r w:rsidR="00B61EF7" w:rsidRPr="00393448">
        <w:rPr>
          <w:szCs w:val="24"/>
          <w:lang w:val="ru-RU"/>
        </w:rPr>
        <w:t>с</w:t>
      </w:r>
      <w:r w:rsidR="00BE010D" w:rsidRPr="00393448">
        <w:rPr>
          <w:szCs w:val="24"/>
          <w:lang w:val="ru-RU"/>
        </w:rPr>
        <w:t>ад</w:t>
      </w:r>
      <w:r w:rsidR="00B61EF7" w:rsidRPr="00393448">
        <w:rPr>
          <w:szCs w:val="24"/>
          <w:lang w:val="ru-RU"/>
        </w:rPr>
        <w:t>ни</w:t>
      </w:r>
      <w:r w:rsidR="00B61EF7" w:rsidRPr="00393448">
        <w:rPr>
          <w:szCs w:val="24"/>
          <w:lang w:val="sr-Latn-CS"/>
        </w:rPr>
        <w:t>ч</w:t>
      </w:r>
      <w:r w:rsidR="00B61EF7" w:rsidRPr="00393448">
        <w:rPr>
          <w:szCs w:val="24"/>
          <w:lang w:val="ru-RU"/>
        </w:rPr>
        <w:t>к</w:t>
      </w:r>
      <w:r w:rsidR="00BE010D" w:rsidRPr="00393448">
        <w:rPr>
          <w:szCs w:val="24"/>
          <w:lang w:val="ru-RU"/>
        </w:rPr>
        <w:t>е</w:t>
      </w:r>
      <w:r w:rsidRPr="00393448">
        <w:rPr>
          <w:szCs w:val="24"/>
          <w:lang w:val="sr-Latn-CS"/>
        </w:rPr>
        <w:t xml:space="preserve"> </w:t>
      </w:r>
      <w:r w:rsidR="00B61EF7" w:rsidRPr="00393448">
        <w:rPr>
          <w:szCs w:val="24"/>
          <w:lang w:val="ru-RU"/>
        </w:rPr>
        <w:t>произ</w:t>
      </w:r>
      <w:r w:rsidR="00BE010D" w:rsidRPr="00393448">
        <w:rPr>
          <w:szCs w:val="24"/>
          <w:lang w:val="ru-RU"/>
        </w:rPr>
        <w:t>в</w:t>
      </w:r>
      <w:r w:rsidR="00B61EF7" w:rsidRPr="00393448">
        <w:rPr>
          <w:szCs w:val="24"/>
          <w:lang w:val="ru-RU"/>
        </w:rPr>
        <w:t>о</w:t>
      </w:r>
      <w:r w:rsidR="00BE010D" w:rsidRPr="00393448">
        <w:rPr>
          <w:szCs w:val="24"/>
          <w:lang w:val="ru-RU"/>
        </w:rPr>
        <w:t>д</w:t>
      </w:r>
      <w:r w:rsidR="001019E7" w:rsidRPr="00393448">
        <w:rPr>
          <w:szCs w:val="24"/>
          <w:lang w:val="ru-RU"/>
        </w:rPr>
        <w:t>њ</w:t>
      </w:r>
      <w:r w:rsidR="00BE010D" w:rsidRPr="00393448">
        <w:rPr>
          <w:szCs w:val="24"/>
          <w:lang w:val="ru-RU"/>
        </w:rPr>
        <w:t>е</w:t>
      </w:r>
      <w:bookmarkEnd w:id="442"/>
      <w:bookmarkEnd w:id="443"/>
      <w:bookmarkEnd w:id="444"/>
      <w:bookmarkEnd w:id="445"/>
      <w:bookmarkEnd w:id="446"/>
      <w:bookmarkEnd w:id="447"/>
      <w:bookmarkEnd w:id="448"/>
      <w:bookmarkEnd w:id="449"/>
      <w:bookmarkEnd w:id="450"/>
      <w:bookmarkEnd w:id="451"/>
    </w:p>
    <w:p w14:paraId="2C4154C3" w14:textId="77777777" w:rsidR="001E71BC" w:rsidRPr="00393448" w:rsidRDefault="001E71BC" w:rsidP="00FB01C4">
      <w:pPr>
        <w:ind w:firstLine="720"/>
        <w:rPr>
          <w:lang w:val="sr-Latn-CS"/>
        </w:rPr>
      </w:pPr>
      <w:bookmarkStart w:id="452" w:name="_Toc329146633"/>
      <w:bookmarkStart w:id="453" w:name="_Toc329328371"/>
      <w:bookmarkStart w:id="454" w:name="_Toc410988330"/>
      <w:bookmarkStart w:id="455" w:name="_Toc478456525"/>
      <w:bookmarkStart w:id="456" w:name="_Toc503785467"/>
      <w:bookmarkStart w:id="457" w:name="_Toc503786042"/>
      <w:bookmarkStart w:id="458" w:name="_Toc503786531"/>
      <w:bookmarkStart w:id="459" w:name="_Toc503787402"/>
    </w:p>
    <w:p w14:paraId="615D8119" w14:textId="1847DBFE" w:rsidR="005E66A7" w:rsidRPr="00393448" w:rsidRDefault="00FB01C4" w:rsidP="00BD15B3">
      <w:pPr>
        <w:ind w:firstLine="720"/>
        <w:rPr>
          <w:noProof/>
          <w:szCs w:val="24"/>
          <w:lang w:val="sr-Cyrl-CS"/>
        </w:rPr>
      </w:pPr>
      <w:r w:rsidRPr="00393448">
        <w:rPr>
          <w:lang w:val="sr-Latn-CS"/>
        </w:rPr>
        <w:t xml:space="preserve">На територији </w:t>
      </w:r>
      <w:r w:rsidRPr="00393448">
        <w:rPr>
          <w:lang w:val="sr-Cyrl-RS"/>
        </w:rPr>
        <w:t>газдинске јединице „</w:t>
      </w:r>
      <w:r w:rsidR="00333D57" w:rsidRPr="00393448">
        <w:rPr>
          <w:lang w:val="sr-Cyrl-RS"/>
        </w:rPr>
        <w:t>Колут-Козара</w:t>
      </w:r>
      <w:r w:rsidRPr="00393448">
        <w:rPr>
          <w:lang w:val="sr-Cyrl-RS"/>
        </w:rPr>
        <w:t>“</w:t>
      </w:r>
      <w:r w:rsidRPr="00393448">
        <w:rPr>
          <w:lang w:val="sr-Latn-CS"/>
        </w:rPr>
        <w:t xml:space="preserve"> </w:t>
      </w:r>
      <w:r w:rsidR="00BD15B3" w:rsidRPr="00393448">
        <w:rPr>
          <w:lang w:val="sr-Cyrl-RS"/>
        </w:rPr>
        <w:t xml:space="preserve">нема </w:t>
      </w:r>
      <w:r w:rsidRPr="00393448">
        <w:rPr>
          <w:lang w:val="sr-Latn-CS"/>
        </w:rPr>
        <w:t>семенски</w:t>
      </w:r>
      <w:r w:rsidR="00BD15B3" w:rsidRPr="00393448">
        <w:rPr>
          <w:lang w:val="sr-Cyrl-RS"/>
        </w:rPr>
        <w:t>х</w:t>
      </w:r>
      <w:r w:rsidRPr="00393448">
        <w:rPr>
          <w:lang w:val="sr-Latn-CS"/>
        </w:rPr>
        <w:t xml:space="preserve"> објек</w:t>
      </w:r>
      <w:r w:rsidR="00BD15B3" w:rsidRPr="00393448">
        <w:rPr>
          <w:lang w:val="sr-Cyrl-RS"/>
        </w:rPr>
        <w:t>а</w:t>
      </w:r>
      <w:r w:rsidRPr="00393448">
        <w:rPr>
          <w:lang w:val="sr-Latn-CS"/>
        </w:rPr>
        <w:t>т</w:t>
      </w:r>
      <w:r w:rsidR="00BD15B3" w:rsidRPr="00393448">
        <w:rPr>
          <w:lang w:val="sr-Latn-CS"/>
        </w:rPr>
        <w:t>а</w:t>
      </w:r>
      <w:r w:rsidRPr="00393448">
        <w:rPr>
          <w:lang w:val="sr-Latn-CS"/>
        </w:rPr>
        <w:t xml:space="preserve"> (селекционисани семенски објекти и семенски објекти познатог порекла) </w:t>
      </w:r>
      <w:r w:rsidR="00BD15B3" w:rsidRPr="00393448">
        <w:rPr>
          <w:lang w:val="sr-Cyrl-RS"/>
        </w:rPr>
        <w:t>ни регистрованих расадника</w:t>
      </w:r>
      <w:bookmarkStart w:id="460" w:name="_Toc535232849"/>
      <w:r w:rsidR="00BD15B3" w:rsidRPr="00393448">
        <w:rPr>
          <w:lang w:val="sr-Cyrl-RS"/>
        </w:rPr>
        <w:t>. Сав неопходан</w:t>
      </w:r>
      <w:r w:rsidR="00274406" w:rsidRPr="00393448">
        <w:rPr>
          <w:lang w:val="ru-RU"/>
        </w:rPr>
        <w:t xml:space="preserve"> </w:t>
      </w:r>
      <w:r w:rsidR="00BD15B3" w:rsidRPr="00393448">
        <w:rPr>
          <w:lang w:val="sr-Cyrl-RS"/>
        </w:rPr>
        <w:t xml:space="preserve">садни и семенски материјал обезбедиће се из семенских објеката и расадника ЈП „Војводинашуме“, ШГ „Сомбор“, ШУ </w:t>
      </w:r>
      <w:r w:rsidR="00A732FA" w:rsidRPr="00393448">
        <w:rPr>
          <w:lang w:val="sr-Cyrl-RS"/>
        </w:rPr>
        <w:t xml:space="preserve">„Козара“ Бачки Моноштор </w:t>
      </w:r>
      <w:r w:rsidR="00BD15B3" w:rsidRPr="00393448">
        <w:rPr>
          <w:lang w:val="sr-Cyrl-RS"/>
        </w:rPr>
        <w:t>а ако је потребно и из других делова предузећа.</w:t>
      </w:r>
    </w:p>
    <w:p w14:paraId="5B2E8821" w14:textId="77777777" w:rsidR="00732569" w:rsidRPr="00393448" w:rsidRDefault="00732569" w:rsidP="00B5350C">
      <w:pPr>
        <w:pStyle w:val="Heading2"/>
        <w:rPr>
          <w:noProof/>
          <w:szCs w:val="24"/>
          <w:lang w:val="sr-Latn-CS"/>
        </w:rPr>
      </w:pPr>
      <w:bookmarkStart w:id="461" w:name="_Toc125969897"/>
      <w:r w:rsidRPr="00393448">
        <w:rPr>
          <w:noProof/>
          <w:szCs w:val="24"/>
          <w:lang w:val="sr-Latn-CS"/>
        </w:rPr>
        <w:t xml:space="preserve">4.13. </w:t>
      </w:r>
      <w:r w:rsidR="00BE010D" w:rsidRPr="00B217E6">
        <w:rPr>
          <w:noProof/>
          <w:szCs w:val="24"/>
          <w:lang w:val="sr-Cyrl-CS"/>
        </w:rPr>
        <w:t>С</w:t>
      </w:r>
      <w:r w:rsidR="00B61EF7" w:rsidRPr="00B217E6">
        <w:rPr>
          <w:noProof/>
          <w:szCs w:val="24"/>
          <w:lang w:val="sr-Cyrl-CS"/>
        </w:rPr>
        <w:t>т</w:t>
      </w:r>
      <w:r w:rsidR="00BE010D" w:rsidRPr="00B217E6">
        <w:rPr>
          <w:noProof/>
          <w:szCs w:val="24"/>
          <w:lang w:val="sr-Cyrl-CS"/>
        </w:rPr>
        <w:t>а</w:t>
      </w:r>
      <w:r w:rsidR="001019E7" w:rsidRPr="00B217E6">
        <w:rPr>
          <w:noProof/>
          <w:szCs w:val="24"/>
          <w:lang w:val="sr-Cyrl-CS"/>
        </w:rPr>
        <w:t>њ</w:t>
      </w:r>
      <w:r w:rsidR="00BE010D" w:rsidRPr="00B217E6">
        <w:rPr>
          <w:noProof/>
          <w:szCs w:val="24"/>
          <w:lang w:val="sr-Cyrl-CS"/>
        </w:rPr>
        <w:t>е</w:t>
      </w:r>
      <w:r w:rsidRPr="00393448">
        <w:rPr>
          <w:noProof/>
          <w:szCs w:val="24"/>
          <w:lang w:val="sr-Latn-CS"/>
        </w:rPr>
        <w:t xml:space="preserve"> </w:t>
      </w:r>
      <w:r w:rsidR="00B61EF7" w:rsidRPr="00B217E6">
        <w:rPr>
          <w:noProof/>
          <w:szCs w:val="24"/>
          <w:lang w:val="sr-Cyrl-CS"/>
        </w:rPr>
        <w:t>фон</w:t>
      </w:r>
      <w:r w:rsidR="00BE010D" w:rsidRPr="00B217E6">
        <w:rPr>
          <w:noProof/>
          <w:szCs w:val="24"/>
          <w:lang w:val="sr-Cyrl-CS"/>
        </w:rPr>
        <w:t>да</w:t>
      </w:r>
      <w:r w:rsidRPr="00393448">
        <w:rPr>
          <w:noProof/>
          <w:szCs w:val="24"/>
          <w:lang w:val="sr-Latn-CS"/>
        </w:rPr>
        <w:t xml:space="preserve"> </w:t>
      </w:r>
      <w:r w:rsidR="00BE010D" w:rsidRPr="00B217E6">
        <w:rPr>
          <w:noProof/>
          <w:szCs w:val="24"/>
          <w:lang w:val="sr-Cyrl-CS"/>
        </w:rPr>
        <w:t>д</w:t>
      </w:r>
      <w:r w:rsidR="00B61EF7" w:rsidRPr="00B217E6">
        <w:rPr>
          <w:noProof/>
          <w:szCs w:val="24"/>
          <w:lang w:val="sr-Cyrl-CS"/>
        </w:rPr>
        <w:t>и</w:t>
      </w:r>
      <w:r w:rsidR="00BE010D" w:rsidRPr="00B217E6">
        <w:rPr>
          <w:noProof/>
          <w:szCs w:val="24"/>
          <w:lang w:val="sr-Cyrl-CS"/>
        </w:rPr>
        <w:t>в</w:t>
      </w:r>
      <w:r w:rsidR="001019E7" w:rsidRPr="00B217E6">
        <w:rPr>
          <w:noProof/>
          <w:szCs w:val="24"/>
          <w:lang w:val="sr-Cyrl-CS"/>
        </w:rPr>
        <w:t>љ</w:t>
      </w:r>
      <w:r w:rsidR="00BE010D" w:rsidRPr="00B217E6">
        <w:rPr>
          <w:noProof/>
          <w:szCs w:val="24"/>
          <w:lang w:val="sr-Cyrl-CS"/>
        </w:rPr>
        <w:t>а</w:t>
      </w:r>
      <w:r w:rsidR="00B61EF7" w:rsidRPr="00393448">
        <w:rPr>
          <w:noProof/>
          <w:szCs w:val="24"/>
          <w:lang w:val="sr-Latn-CS"/>
        </w:rPr>
        <w:t>ч</w:t>
      </w:r>
      <w:r w:rsidR="00B61EF7" w:rsidRPr="00B217E6">
        <w:rPr>
          <w:noProof/>
          <w:szCs w:val="24"/>
          <w:lang w:val="sr-Cyrl-CS"/>
        </w:rPr>
        <w:t>и</w:t>
      </w:r>
      <w:bookmarkEnd w:id="452"/>
      <w:bookmarkEnd w:id="453"/>
      <w:bookmarkEnd w:id="454"/>
      <w:bookmarkEnd w:id="455"/>
      <w:bookmarkEnd w:id="456"/>
      <w:bookmarkEnd w:id="457"/>
      <w:bookmarkEnd w:id="458"/>
      <w:bookmarkEnd w:id="459"/>
      <w:bookmarkEnd w:id="460"/>
      <w:bookmarkEnd w:id="461"/>
    </w:p>
    <w:p w14:paraId="232930FB" w14:textId="77777777" w:rsidR="001E71BC" w:rsidRPr="00B217E6" w:rsidRDefault="001E71BC" w:rsidP="00B5350C">
      <w:pPr>
        <w:ind w:firstLine="567"/>
        <w:rPr>
          <w:noProof/>
          <w:szCs w:val="24"/>
          <w:lang w:val="sr-Cyrl-CS"/>
        </w:rPr>
      </w:pPr>
    </w:p>
    <w:p w14:paraId="7E48E299" w14:textId="3D9DAE1F" w:rsidR="001D72F5" w:rsidRPr="00B217E6" w:rsidRDefault="001D72F5" w:rsidP="001D72F5">
      <w:pPr>
        <w:ind w:firstLine="567"/>
        <w:rPr>
          <w:noProof/>
          <w:szCs w:val="24"/>
          <w:lang w:val="sr-Cyrl-CS"/>
        </w:rPr>
      </w:pPr>
      <w:r w:rsidRPr="00B217E6">
        <w:rPr>
          <w:noProof/>
          <w:szCs w:val="24"/>
          <w:lang w:val="sr-Cyrl-CS"/>
        </w:rPr>
        <w:t xml:space="preserve">Газдинска јединица “Колут-Козара” простире се већим делом у оквиру ловишта “Козара” (одељења 9-33 осим </w:t>
      </w:r>
      <w:r w:rsidR="00C76DDB" w:rsidRPr="00B217E6">
        <w:rPr>
          <w:noProof/>
          <w:szCs w:val="24"/>
          <w:lang w:val="sr-Cyrl-CS"/>
        </w:rPr>
        <w:t>10/</w:t>
      </w:r>
      <w:r w:rsidR="003171FC" w:rsidRPr="00393448">
        <w:rPr>
          <w:noProof/>
          <w:szCs w:val="24"/>
        </w:rPr>
        <w:t>n</w:t>
      </w:r>
      <w:r w:rsidR="00C76DDB" w:rsidRPr="00B217E6">
        <w:rPr>
          <w:noProof/>
          <w:szCs w:val="24"/>
          <w:lang w:val="sr-Cyrl-CS"/>
        </w:rPr>
        <w:t xml:space="preserve">, </w:t>
      </w:r>
      <w:r w:rsidRPr="00B217E6">
        <w:rPr>
          <w:noProof/>
          <w:szCs w:val="24"/>
          <w:lang w:val="sr-Cyrl-CS"/>
        </w:rPr>
        <w:t>20/</w:t>
      </w:r>
      <w:r w:rsidR="003171FC" w:rsidRPr="00393448">
        <w:rPr>
          <w:noProof/>
          <w:szCs w:val="24"/>
        </w:rPr>
        <w:t>h</w:t>
      </w:r>
      <w:r w:rsidRPr="00B217E6">
        <w:rPr>
          <w:noProof/>
          <w:szCs w:val="24"/>
          <w:lang w:val="sr-Cyrl-CS"/>
        </w:rPr>
        <w:t>,</w:t>
      </w:r>
      <w:r w:rsidR="003171FC" w:rsidRPr="00393448">
        <w:rPr>
          <w:noProof/>
          <w:szCs w:val="24"/>
        </w:rPr>
        <w:t>i</w:t>
      </w:r>
      <w:r w:rsidRPr="00B217E6">
        <w:rPr>
          <w:noProof/>
          <w:szCs w:val="24"/>
          <w:lang w:val="sr-Cyrl-CS"/>
        </w:rPr>
        <w:t>,</w:t>
      </w:r>
      <w:r w:rsidR="003171FC" w:rsidRPr="00393448">
        <w:rPr>
          <w:noProof/>
          <w:szCs w:val="24"/>
        </w:rPr>
        <w:t>j</w:t>
      </w:r>
      <w:r w:rsidRPr="00B217E6">
        <w:rPr>
          <w:noProof/>
          <w:szCs w:val="24"/>
          <w:lang w:val="sr-Cyrl-CS"/>
        </w:rPr>
        <w:t>,</w:t>
      </w:r>
      <w:r w:rsidR="003171FC" w:rsidRPr="00393448">
        <w:rPr>
          <w:noProof/>
          <w:szCs w:val="24"/>
        </w:rPr>
        <w:t>k</w:t>
      </w:r>
      <w:r w:rsidRPr="00B217E6">
        <w:rPr>
          <w:noProof/>
          <w:szCs w:val="24"/>
          <w:lang w:val="sr-Cyrl-CS"/>
        </w:rPr>
        <w:t>,</w:t>
      </w:r>
      <w:r w:rsidR="003171FC" w:rsidRPr="00393448">
        <w:rPr>
          <w:noProof/>
          <w:szCs w:val="24"/>
        </w:rPr>
        <w:t>l</w:t>
      </w:r>
      <w:r w:rsidRPr="00B217E6">
        <w:rPr>
          <w:noProof/>
          <w:szCs w:val="24"/>
          <w:lang w:val="sr-Cyrl-CS"/>
        </w:rPr>
        <w:t>,</w:t>
      </w:r>
      <w:r w:rsidR="003171FC" w:rsidRPr="00393448">
        <w:rPr>
          <w:noProof/>
          <w:szCs w:val="24"/>
        </w:rPr>
        <w:t>o</w:t>
      </w:r>
      <w:r w:rsidRPr="00B217E6">
        <w:rPr>
          <w:noProof/>
          <w:szCs w:val="24"/>
          <w:lang w:val="sr-Cyrl-CS"/>
        </w:rPr>
        <w:t xml:space="preserve"> и чистина 9 и 21 одељења) док</w:t>
      </w:r>
      <w:r w:rsidR="00674A04" w:rsidRPr="00B217E6">
        <w:rPr>
          <w:noProof/>
          <w:szCs w:val="24"/>
          <w:lang w:val="sr-Cyrl-CS"/>
        </w:rPr>
        <w:t xml:space="preserve"> </w:t>
      </w:r>
      <w:r w:rsidRPr="00B217E6">
        <w:rPr>
          <w:noProof/>
          <w:szCs w:val="24"/>
          <w:lang w:val="sr-Cyrl-CS"/>
        </w:rPr>
        <w:t>се преостали, знатно мањи део</w:t>
      </w:r>
      <w:r w:rsidR="00674A04" w:rsidRPr="00B217E6">
        <w:rPr>
          <w:noProof/>
          <w:szCs w:val="24"/>
          <w:lang w:val="sr-Cyrl-CS"/>
        </w:rPr>
        <w:t xml:space="preserve"> </w:t>
      </w:r>
      <w:r w:rsidRPr="00B217E6">
        <w:rPr>
          <w:noProof/>
          <w:szCs w:val="24"/>
          <w:lang w:val="sr-Cyrl-CS"/>
        </w:rPr>
        <w:t>(одељења</w:t>
      </w:r>
      <w:r w:rsidR="00674A04" w:rsidRPr="00B217E6">
        <w:rPr>
          <w:noProof/>
          <w:szCs w:val="24"/>
          <w:lang w:val="sr-Cyrl-CS"/>
        </w:rPr>
        <w:t xml:space="preserve"> </w:t>
      </w:r>
      <w:r w:rsidRPr="00B217E6">
        <w:rPr>
          <w:noProof/>
          <w:szCs w:val="24"/>
          <w:lang w:val="sr-Cyrl-CS"/>
        </w:rPr>
        <w:t xml:space="preserve">1-8, </w:t>
      </w:r>
      <w:r w:rsidR="00674A04" w:rsidRPr="00B217E6">
        <w:rPr>
          <w:noProof/>
          <w:szCs w:val="24"/>
          <w:lang w:val="sr-Cyrl-CS"/>
        </w:rPr>
        <w:t>10/</w:t>
      </w:r>
      <w:r w:rsidR="00C501EF" w:rsidRPr="00393448">
        <w:rPr>
          <w:noProof/>
          <w:szCs w:val="24"/>
        </w:rPr>
        <w:t>n</w:t>
      </w:r>
      <w:r w:rsidR="00674A04" w:rsidRPr="00393448">
        <w:rPr>
          <w:noProof/>
          <w:szCs w:val="24"/>
          <w:lang w:val="sr-Cyrl-RS"/>
        </w:rPr>
        <w:t xml:space="preserve">, 13/7,13/8, </w:t>
      </w:r>
      <w:r w:rsidRPr="00B217E6">
        <w:rPr>
          <w:noProof/>
          <w:szCs w:val="24"/>
          <w:lang w:val="sr-Cyrl-CS"/>
        </w:rPr>
        <w:t xml:space="preserve">20/ </w:t>
      </w:r>
      <w:r w:rsidR="00C501EF" w:rsidRPr="00393448">
        <w:rPr>
          <w:noProof/>
          <w:szCs w:val="24"/>
        </w:rPr>
        <w:t>h</w:t>
      </w:r>
      <w:r w:rsidRPr="00B217E6">
        <w:rPr>
          <w:noProof/>
          <w:szCs w:val="24"/>
          <w:lang w:val="sr-Cyrl-CS"/>
        </w:rPr>
        <w:t>,</w:t>
      </w:r>
      <w:r w:rsidR="00C501EF" w:rsidRPr="00393448">
        <w:rPr>
          <w:noProof/>
          <w:szCs w:val="24"/>
        </w:rPr>
        <w:t>i</w:t>
      </w:r>
      <w:r w:rsidRPr="00B217E6">
        <w:rPr>
          <w:noProof/>
          <w:szCs w:val="24"/>
          <w:lang w:val="sr-Cyrl-CS"/>
        </w:rPr>
        <w:t>,</w:t>
      </w:r>
      <w:r w:rsidR="00C501EF" w:rsidRPr="00393448">
        <w:rPr>
          <w:noProof/>
          <w:szCs w:val="24"/>
        </w:rPr>
        <w:t>j</w:t>
      </w:r>
      <w:r w:rsidRPr="00B217E6">
        <w:rPr>
          <w:noProof/>
          <w:szCs w:val="24"/>
          <w:lang w:val="sr-Cyrl-CS"/>
        </w:rPr>
        <w:t>,</w:t>
      </w:r>
      <w:r w:rsidR="00C501EF" w:rsidRPr="00393448">
        <w:rPr>
          <w:noProof/>
          <w:szCs w:val="24"/>
        </w:rPr>
        <w:t>k</w:t>
      </w:r>
      <w:r w:rsidRPr="00B217E6">
        <w:rPr>
          <w:noProof/>
          <w:szCs w:val="24"/>
          <w:lang w:val="sr-Cyrl-CS"/>
        </w:rPr>
        <w:t>,</w:t>
      </w:r>
      <w:r w:rsidR="00C501EF" w:rsidRPr="00393448">
        <w:rPr>
          <w:noProof/>
          <w:szCs w:val="24"/>
        </w:rPr>
        <w:t>l</w:t>
      </w:r>
      <w:r w:rsidRPr="00B217E6">
        <w:rPr>
          <w:noProof/>
          <w:szCs w:val="24"/>
          <w:lang w:val="sr-Cyrl-CS"/>
        </w:rPr>
        <w:t>,</w:t>
      </w:r>
      <w:r w:rsidR="00C501EF" w:rsidRPr="00393448">
        <w:rPr>
          <w:noProof/>
          <w:szCs w:val="24"/>
        </w:rPr>
        <w:t>o</w:t>
      </w:r>
      <w:r w:rsidRPr="00B217E6">
        <w:rPr>
          <w:noProof/>
          <w:szCs w:val="24"/>
          <w:lang w:val="sr-Cyrl-CS"/>
        </w:rPr>
        <w:t xml:space="preserve"> и чистина 9 , 21 одељењ</w:t>
      </w:r>
      <w:r w:rsidR="00674A04" w:rsidRPr="00B217E6">
        <w:rPr>
          <w:noProof/>
          <w:szCs w:val="24"/>
          <w:lang w:val="sr-Cyrl-CS"/>
        </w:rPr>
        <w:t>е,</w:t>
      </w:r>
      <w:r w:rsidRPr="00B217E6">
        <w:rPr>
          <w:noProof/>
          <w:szCs w:val="24"/>
          <w:lang w:val="sr-Cyrl-CS"/>
        </w:rPr>
        <w:t xml:space="preserve"> 25/</w:t>
      </w:r>
      <w:r w:rsidR="00C501EF" w:rsidRPr="00393448">
        <w:rPr>
          <w:noProof/>
          <w:szCs w:val="24"/>
        </w:rPr>
        <w:t>g</w:t>
      </w:r>
      <w:r w:rsidR="00674A04" w:rsidRPr="00B217E6">
        <w:rPr>
          <w:noProof/>
          <w:szCs w:val="24"/>
          <w:lang w:val="sr-Cyrl-CS"/>
        </w:rPr>
        <w:t xml:space="preserve"> и одељења 34-45</w:t>
      </w:r>
      <w:r w:rsidRPr="00B217E6">
        <w:rPr>
          <w:noProof/>
          <w:szCs w:val="24"/>
          <w:lang w:val="sr-Cyrl-CS"/>
        </w:rPr>
        <w:t xml:space="preserve">), налази у оквиру ловишта “Западна бачка” којим газдује ловачко удружење “Западна бачка” Сомбор.  </w:t>
      </w:r>
    </w:p>
    <w:p w14:paraId="4D2A0A7B" w14:textId="77777777" w:rsidR="001D72F5" w:rsidRPr="00393448" w:rsidRDefault="001D72F5" w:rsidP="001D72F5">
      <w:pPr>
        <w:ind w:firstLine="567"/>
        <w:rPr>
          <w:noProof/>
          <w:szCs w:val="24"/>
          <w:lang w:val="ru-RU"/>
        </w:rPr>
      </w:pPr>
      <w:r w:rsidRPr="00393448">
        <w:rPr>
          <w:noProof/>
          <w:szCs w:val="24"/>
          <w:lang w:val="ru-RU"/>
        </w:rPr>
        <w:t xml:space="preserve">Укупна површина ловишта “Козара” износи 11507.63  </w:t>
      </w:r>
      <w:r w:rsidRPr="00393448">
        <w:rPr>
          <w:noProof/>
          <w:szCs w:val="24"/>
        </w:rPr>
        <w:t>ha</w:t>
      </w:r>
      <w:r w:rsidRPr="00393448">
        <w:rPr>
          <w:noProof/>
          <w:szCs w:val="24"/>
          <w:lang w:val="ru-RU"/>
        </w:rPr>
        <w:t xml:space="preserve"> од чега је 10782.02 </w:t>
      </w:r>
      <w:r w:rsidRPr="00393448">
        <w:rPr>
          <w:noProof/>
          <w:szCs w:val="24"/>
        </w:rPr>
        <w:t>ha</w:t>
      </w:r>
      <w:r w:rsidRPr="00393448">
        <w:rPr>
          <w:noProof/>
          <w:szCs w:val="24"/>
          <w:lang w:val="ru-RU"/>
        </w:rPr>
        <w:t xml:space="preserve"> ловнопродуктивних и 717.61  </w:t>
      </w:r>
      <w:r w:rsidRPr="00393448">
        <w:rPr>
          <w:noProof/>
          <w:szCs w:val="24"/>
        </w:rPr>
        <w:t>ha</w:t>
      </w:r>
      <w:r w:rsidRPr="00393448">
        <w:rPr>
          <w:noProof/>
          <w:szCs w:val="24"/>
          <w:lang w:val="ru-RU"/>
        </w:rPr>
        <w:t xml:space="preserve"> ловнонепродуктивних површина. </w:t>
      </w:r>
    </w:p>
    <w:p w14:paraId="60E0F71C" w14:textId="77777777" w:rsidR="001D72F5" w:rsidRPr="00393448" w:rsidRDefault="001D72F5" w:rsidP="001D72F5">
      <w:pPr>
        <w:ind w:firstLine="567"/>
        <w:rPr>
          <w:noProof/>
          <w:szCs w:val="24"/>
          <w:lang w:val="ru-RU"/>
        </w:rPr>
      </w:pPr>
      <w:r w:rsidRPr="00393448">
        <w:rPr>
          <w:noProof/>
          <w:szCs w:val="24"/>
          <w:lang w:val="ru-RU"/>
        </w:rPr>
        <w:t>Ловиште “Козара” је установљено Решењем Покрајинског секретара за Пољопривреду, Шумарство и Водопривреду објављеном у Службеном листу АПВ бр.1/2012 од 25.01.2012.године а додељено је на газдовање Јавном предузећу за газдовање шумама “Војводинашуме” Решењем Покрајинског секретаријата Пољопривреде, Шумарства и Водопривреде број 104-324-122/2012-05 од 24. јануара 2012. године.</w:t>
      </w:r>
    </w:p>
    <w:p w14:paraId="3174D2A0" w14:textId="77777777" w:rsidR="001D72F5" w:rsidRPr="00393448" w:rsidRDefault="001D72F5" w:rsidP="001D72F5">
      <w:pPr>
        <w:ind w:firstLine="567"/>
        <w:rPr>
          <w:noProof/>
          <w:szCs w:val="24"/>
          <w:lang w:val="ru-RU"/>
        </w:rPr>
      </w:pPr>
      <w:r w:rsidRPr="00393448">
        <w:rPr>
          <w:noProof/>
          <w:szCs w:val="24"/>
          <w:lang w:val="ru-RU"/>
        </w:rPr>
        <w:t>Ловиштем се газдује на основу годишњег плана газдовања ловиштем до усвајања нове ловне основе за ловиште “Козара” .</w:t>
      </w:r>
    </w:p>
    <w:p w14:paraId="69C11BB7" w14:textId="77777777" w:rsidR="001D72F5" w:rsidRPr="00393448" w:rsidRDefault="001D72F5" w:rsidP="001D72F5">
      <w:pPr>
        <w:ind w:firstLine="567"/>
        <w:rPr>
          <w:noProof/>
          <w:szCs w:val="24"/>
          <w:lang w:val="ru-RU"/>
        </w:rPr>
      </w:pPr>
      <w:r w:rsidRPr="00393448">
        <w:rPr>
          <w:noProof/>
          <w:szCs w:val="24"/>
          <w:lang w:val="ru-RU"/>
        </w:rPr>
        <w:t xml:space="preserve">Део ловишта “Козара” обухваћен је СРП </w:t>
      </w:r>
      <w:r w:rsidRPr="00393448">
        <w:rPr>
          <w:noProof/>
          <w:szCs w:val="24"/>
        </w:rPr>
        <w:t>I</w:t>
      </w:r>
      <w:r w:rsidRPr="00393448">
        <w:rPr>
          <w:noProof/>
          <w:szCs w:val="24"/>
          <w:lang w:val="ru-RU"/>
        </w:rPr>
        <w:t xml:space="preserve">, </w:t>
      </w:r>
      <w:r w:rsidRPr="00393448">
        <w:rPr>
          <w:noProof/>
          <w:szCs w:val="24"/>
        </w:rPr>
        <w:t>II</w:t>
      </w:r>
      <w:r w:rsidRPr="00393448">
        <w:rPr>
          <w:noProof/>
          <w:szCs w:val="24"/>
          <w:lang w:val="ru-RU"/>
        </w:rPr>
        <w:t xml:space="preserve"> и </w:t>
      </w:r>
      <w:r w:rsidRPr="00393448">
        <w:rPr>
          <w:noProof/>
          <w:szCs w:val="24"/>
        </w:rPr>
        <w:t>III</w:t>
      </w:r>
      <w:r w:rsidRPr="00393448">
        <w:rPr>
          <w:noProof/>
          <w:szCs w:val="24"/>
          <w:lang w:val="ru-RU"/>
        </w:rPr>
        <w:t xml:space="preserve"> степена заштите.</w:t>
      </w:r>
    </w:p>
    <w:p w14:paraId="30512249" w14:textId="77777777" w:rsidR="001D72F5" w:rsidRPr="00393448" w:rsidRDefault="001D72F5" w:rsidP="001D72F5">
      <w:pPr>
        <w:ind w:firstLine="567"/>
        <w:rPr>
          <w:noProof/>
          <w:szCs w:val="24"/>
          <w:lang w:val="ru-RU"/>
        </w:rPr>
      </w:pPr>
      <w:r w:rsidRPr="00393448">
        <w:rPr>
          <w:noProof/>
          <w:szCs w:val="24"/>
          <w:lang w:val="ru-RU"/>
        </w:rPr>
        <w:t xml:space="preserve">Специјални резерват природе </w:t>
      </w:r>
      <w:r w:rsidRPr="00393448">
        <w:rPr>
          <w:noProof/>
          <w:szCs w:val="24"/>
        </w:rPr>
        <w:t>I</w:t>
      </w:r>
      <w:r w:rsidRPr="00393448">
        <w:rPr>
          <w:noProof/>
          <w:szCs w:val="24"/>
          <w:lang w:val="ru-RU"/>
        </w:rPr>
        <w:t xml:space="preserve"> степена заштите у оквиру ловишта има 27.97 </w:t>
      </w:r>
      <w:r w:rsidRPr="00393448">
        <w:rPr>
          <w:noProof/>
          <w:szCs w:val="24"/>
        </w:rPr>
        <w:t>ha</w:t>
      </w:r>
      <w:r w:rsidRPr="00393448">
        <w:rPr>
          <w:noProof/>
          <w:szCs w:val="24"/>
          <w:lang w:val="ru-RU"/>
        </w:rPr>
        <w:t xml:space="preserve"> и на тој површини је забрањено коришћење природних богатстава </w:t>
      </w:r>
      <w:r w:rsidRPr="00393448">
        <w:rPr>
          <w:noProof/>
          <w:szCs w:val="24"/>
          <w:lang w:val="sr-Cyrl-RS"/>
        </w:rPr>
        <w:t>и</w:t>
      </w:r>
      <w:r w:rsidRPr="00393448">
        <w:rPr>
          <w:noProof/>
          <w:szCs w:val="24"/>
          <w:lang w:val="ru-RU"/>
        </w:rPr>
        <w:t xml:space="preserve"> искључени су сви други облици коришћења простора </w:t>
      </w:r>
      <w:r w:rsidRPr="00393448">
        <w:rPr>
          <w:noProof/>
          <w:szCs w:val="24"/>
          <w:lang w:val="sr-Cyrl-RS"/>
        </w:rPr>
        <w:t>и</w:t>
      </w:r>
      <w:r w:rsidRPr="00393448">
        <w:rPr>
          <w:noProof/>
          <w:szCs w:val="24"/>
          <w:lang w:val="ru-RU"/>
        </w:rPr>
        <w:t xml:space="preserve"> активности осим научних истраживања </w:t>
      </w:r>
      <w:r w:rsidRPr="00393448">
        <w:rPr>
          <w:noProof/>
          <w:szCs w:val="24"/>
          <w:lang w:val="sr-Cyrl-RS"/>
        </w:rPr>
        <w:t>и</w:t>
      </w:r>
      <w:r w:rsidRPr="00393448">
        <w:rPr>
          <w:noProof/>
          <w:szCs w:val="24"/>
          <w:lang w:val="ru-RU"/>
        </w:rPr>
        <w:t xml:space="preserve"> контролисане едукације.</w:t>
      </w:r>
    </w:p>
    <w:p w14:paraId="339D0617" w14:textId="77777777" w:rsidR="001D72F5" w:rsidRPr="00393448" w:rsidRDefault="001D72F5" w:rsidP="001D72F5">
      <w:pPr>
        <w:ind w:firstLine="567"/>
        <w:rPr>
          <w:noProof/>
          <w:szCs w:val="24"/>
          <w:lang w:val="ru-RU"/>
        </w:rPr>
      </w:pPr>
      <w:r w:rsidRPr="00393448">
        <w:rPr>
          <w:noProof/>
          <w:szCs w:val="24"/>
          <w:lang w:val="ru-RU"/>
        </w:rPr>
        <w:t xml:space="preserve">СРП </w:t>
      </w:r>
      <w:r w:rsidRPr="00393448">
        <w:rPr>
          <w:noProof/>
          <w:szCs w:val="24"/>
        </w:rPr>
        <w:t>II</w:t>
      </w:r>
      <w:r w:rsidRPr="00393448">
        <w:rPr>
          <w:noProof/>
          <w:szCs w:val="24"/>
          <w:lang w:val="ru-RU"/>
        </w:rPr>
        <w:t xml:space="preserve"> степена заштите у ловишту “Козара” је површине 584.36 </w:t>
      </w:r>
      <w:r w:rsidRPr="00393448">
        <w:rPr>
          <w:noProof/>
          <w:szCs w:val="24"/>
        </w:rPr>
        <w:t>ha</w:t>
      </w:r>
      <w:r w:rsidRPr="00393448">
        <w:rPr>
          <w:noProof/>
          <w:szCs w:val="24"/>
          <w:lang w:val="ru-RU"/>
        </w:rPr>
        <w:t>.У овом делу ловишта постоје нека ограничења при газдовању са дивљачи:</w:t>
      </w:r>
    </w:p>
    <w:p w14:paraId="29FF6358" w14:textId="77777777" w:rsidR="001D72F5" w:rsidRPr="00393448" w:rsidRDefault="001D72F5" w:rsidP="001D72F5">
      <w:pPr>
        <w:ind w:firstLine="567"/>
        <w:rPr>
          <w:noProof/>
          <w:szCs w:val="24"/>
          <w:lang w:val="ru-RU"/>
        </w:rPr>
      </w:pPr>
      <w:r w:rsidRPr="00393448">
        <w:rPr>
          <w:noProof/>
          <w:szCs w:val="24"/>
        </w:rPr>
        <w:t></w:t>
      </w:r>
      <w:r w:rsidRPr="00393448">
        <w:rPr>
          <w:noProof/>
          <w:szCs w:val="24"/>
          <w:lang w:val="ru-RU"/>
        </w:rPr>
        <w:tab/>
        <w:t>забрањено је уношење алохтоних врста животиња,</w:t>
      </w:r>
    </w:p>
    <w:p w14:paraId="4592E948" w14:textId="77777777" w:rsidR="001D72F5" w:rsidRPr="00393448" w:rsidRDefault="001D72F5" w:rsidP="001D72F5">
      <w:pPr>
        <w:ind w:firstLine="567"/>
        <w:rPr>
          <w:noProof/>
          <w:szCs w:val="24"/>
          <w:lang w:val="ru-RU"/>
        </w:rPr>
      </w:pPr>
      <w:r w:rsidRPr="00393448">
        <w:rPr>
          <w:noProof/>
          <w:szCs w:val="24"/>
        </w:rPr>
        <w:t></w:t>
      </w:r>
      <w:r w:rsidRPr="00393448">
        <w:rPr>
          <w:noProof/>
          <w:szCs w:val="24"/>
          <w:lang w:val="ru-RU"/>
        </w:rPr>
        <w:tab/>
        <w:t>није дозвољено узнемиравање птица у репродуктивном периоду,</w:t>
      </w:r>
    </w:p>
    <w:p w14:paraId="300C3F7B" w14:textId="77777777" w:rsidR="001D72F5" w:rsidRPr="00393448" w:rsidRDefault="001D72F5" w:rsidP="001D72F5">
      <w:pPr>
        <w:ind w:firstLine="567"/>
        <w:rPr>
          <w:noProof/>
          <w:szCs w:val="24"/>
          <w:lang w:val="ru-RU"/>
        </w:rPr>
      </w:pPr>
      <w:r w:rsidRPr="00393448">
        <w:rPr>
          <w:noProof/>
          <w:szCs w:val="24"/>
        </w:rPr>
        <w:t></w:t>
      </w:r>
      <w:r w:rsidRPr="00393448">
        <w:rPr>
          <w:noProof/>
          <w:szCs w:val="24"/>
          <w:lang w:val="ru-RU"/>
        </w:rPr>
        <w:tab/>
        <w:t>забрањено је преграђивање миграторних стаза…</w:t>
      </w:r>
    </w:p>
    <w:p w14:paraId="60EC20BB" w14:textId="77777777" w:rsidR="001D72F5" w:rsidRPr="00393448" w:rsidRDefault="001D72F5" w:rsidP="001D72F5">
      <w:pPr>
        <w:ind w:firstLine="567"/>
        <w:rPr>
          <w:noProof/>
          <w:szCs w:val="24"/>
          <w:lang w:val="ru-RU"/>
        </w:rPr>
      </w:pPr>
      <w:r w:rsidRPr="00393448">
        <w:rPr>
          <w:noProof/>
          <w:szCs w:val="24"/>
          <w:lang w:val="ru-RU"/>
        </w:rPr>
        <w:t xml:space="preserve">Део ловишта “Козара” – 1314.67 </w:t>
      </w:r>
      <w:r w:rsidR="001A7610" w:rsidRPr="00393448">
        <w:rPr>
          <w:noProof/>
          <w:szCs w:val="24"/>
        </w:rPr>
        <w:t>ha</w:t>
      </w:r>
      <w:r w:rsidRPr="00393448">
        <w:rPr>
          <w:noProof/>
          <w:szCs w:val="24"/>
          <w:lang w:val="ru-RU"/>
        </w:rPr>
        <w:t xml:space="preserve"> се простире на површини на којој је СРП </w:t>
      </w:r>
      <w:r w:rsidR="001A7610" w:rsidRPr="00393448">
        <w:rPr>
          <w:noProof/>
          <w:szCs w:val="24"/>
        </w:rPr>
        <w:t>III</w:t>
      </w:r>
      <w:r w:rsidRPr="00393448">
        <w:rPr>
          <w:noProof/>
          <w:szCs w:val="24"/>
          <w:lang w:val="ru-RU"/>
        </w:rPr>
        <w:t xml:space="preserve"> степена заштите. У овом делу ловишта редовно се газдује са дивљачи с тим да је забрањено коришћење животињских врста заштићених као природне реткости. </w:t>
      </w:r>
    </w:p>
    <w:p w14:paraId="5DB097F9" w14:textId="77777777" w:rsidR="001D72F5" w:rsidRPr="00393448" w:rsidRDefault="001D72F5" w:rsidP="001D72F5">
      <w:pPr>
        <w:ind w:firstLine="567"/>
        <w:rPr>
          <w:noProof/>
          <w:szCs w:val="24"/>
          <w:lang w:val="ru-RU"/>
        </w:rPr>
      </w:pPr>
      <w:r w:rsidRPr="00393448">
        <w:rPr>
          <w:noProof/>
          <w:szCs w:val="24"/>
          <w:lang w:val="ru-RU"/>
        </w:rPr>
        <w:t>Од ловних објеката на територији ове газдинске јединице постоји већи број чека, хранилишта, солишта и појилишта, као и ловачка кућа “Штрбац” намењена за смештај и исхрану ловаца.</w:t>
      </w:r>
    </w:p>
    <w:p w14:paraId="5AC316D4" w14:textId="77777777" w:rsidR="001D72F5" w:rsidRPr="00393448" w:rsidRDefault="001D72F5" w:rsidP="00B5350C">
      <w:pPr>
        <w:ind w:firstLine="567"/>
        <w:rPr>
          <w:noProof/>
          <w:szCs w:val="24"/>
          <w:lang w:val="ru-RU"/>
        </w:rPr>
      </w:pPr>
    </w:p>
    <w:p w14:paraId="094FA806" w14:textId="7827BA65" w:rsidR="007F54E1" w:rsidRPr="00B97D6F" w:rsidRDefault="007F54E1" w:rsidP="007F54E1">
      <w:pPr>
        <w:tabs>
          <w:tab w:val="left" w:pos="18976"/>
        </w:tabs>
        <w:ind w:firstLine="720"/>
        <w:rPr>
          <w:szCs w:val="24"/>
          <w:lang w:val="sr-Latn-CS"/>
        </w:rPr>
      </w:pPr>
      <w:r w:rsidRPr="00393448">
        <w:rPr>
          <w:szCs w:val="24"/>
          <w:lang w:val="sr-Latn-CS"/>
        </w:rPr>
        <w:t>Бројн</w:t>
      </w:r>
      <w:r w:rsidR="00AD4C6C" w:rsidRPr="00393448">
        <w:rPr>
          <w:szCs w:val="24"/>
          <w:lang w:val="sr-Latn-CS"/>
        </w:rPr>
        <w:t>о стање дивљачи на дан 31.03.20</w:t>
      </w:r>
      <w:r w:rsidR="00AD4C6C" w:rsidRPr="00393448">
        <w:rPr>
          <w:szCs w:val="24"/>
          <w:lang w:val="sr-Cyrl-RS"/>
        </w:rPr>
        <w:t>2</w:t>
      </w:r>
      <w:r w:rsidR="00E54AC6" w:rsidRPr="00393448">
        <w:rPr>
          <w:szCs w:val="24"/>
          <w:lang w:val="sr-Cyrl-RS"/>
        </w:rPr>
        <w:t>2</w:t>
      </w:r>
      <w:r w:rsidRPr="00393448">
        <w:rPr>
          <w:szCs w:val="24"/>
          <w:lang w:val="sr-Latn-CS"/>
        </w:rPr>
        <w:t>. је следеће:</w:t>
      </w:r>
    </w:p>
    <w:p w14:paraId="4FED9BF6" w14:textId="77777777" w:rsidR="007F54E1" w:rsidRPr="00B97D6F" w:rsidRDefault="007F54E1" w:rsidP="007F54E1">
      <w:pPr>
        <w:tabs>
          <w:tab w:val="left" w:pos="18976"/>
        </w:tabs>
        <w:ind w:firstLine="720"/>
        <w:rPr>
          <w:color w:val="FF0000"/>
          <w:szCs w:val="24"/>
          <w:lang w:val="sr-Latn-CS"/>
        </w:rPr>
      </w:pPr>
    </w:p>
    <w:tbl>
      <w:tblPr>
        <w:tblW w:w="4360" w:type="dxa"/>
        <w:tblInd w:w="782" w:type="dxa"/>
        <w:tblLook w:val="04A0" w:firstRow="1" w:lastRow="0" w:firstColumn="1" w:lastColumn="0" w:noHBand="0" w:noVBand="1"/>
      </w:tblPr>
      <w:tblGrid>
        <w:gridCol w:w="2320"/>
        <w:gridCol w:w="2040"/>
      </w:tblGrid>
      <w:tr w:rsidR="00BF4EB2" w:rsidRPr="00BF4EB2" w14:paraId="2BCD2446" w14:textId="77777777" w:rsidTr="00C501EF">
        <w:trPr>
          <w:trHeight w:val="285"/>
          <w:tblHeader/>
        </w:trPr>
        <w:tc>
          <w:tcPr>
            <w:tcW w:w="2320" w:type="dxa"/>
            <w:tcBorders>
              <w:top w:val="nil"/>
              <w:left w:val="nil"/>
              <w:bottom w:val="single" w:sz="4" w:space="0" w:color="auto"/>
              <w:right w:val="nil"/>
            </w:tcBorders>
            <w:shd w:val="clear" w:color="000000" w:fill="BFBFBF"/>
            <w:noWrap/>
            <w:vAlign w:val="bottom"/>
            <w:hideMark/>
          </w:tcPr>
          <w:p w14:paraId="396027D1" w14:textId="77777777" w:rsidR="00BF4EB2" w:rsidRPr="00BF4EB2" w:rsidRDefault="00BF4EB2" w:rsidP="00BF4EB2">
            <w:pPr>
              <w:jc w:val="left"/>
              <w:rPr>
                <w:b/>
                <w:bCs/>
                <w:color w:val="000000"/>
                <w:sz w:val="22"/>
                <w:szCs w:val="22"/>
              </w:rPr>
            </w:pPr>
            <w:r w:rsidRPr="00BF4EB2">
              <w:rPr>
                <w:b/>
                <w:bCs/>
                <w:color w:val="000000"/>
                <w:sz w:val="22"/>
                <w:szCs w:val="22"/>
              </w:rPr>
              <w:t>Назив дивљачи</w:t>
            </w:r>
          </w:p>
        </w:tc>
        <w:tc>
          <w:tcPr>
            <w:tcW w:w="2040" w:type="dxa"/>
            <w:tcBorders>
              <w:top w:val="nil"/>
              <w:left w:val="nil"/>
              <w:bottom w:val="single" w:sz="4" w:space="0" w:color="auto"/>
              <w:right w:val="nil"/>
            </w:tcBorders>
            <w:shd w:val="clear" w:color="000000" w:fill="BFBFBF"/>
            <w:noWrap/>
            <w:vAlign w:val="bottom"/>
            <w:hideMark/>
          </w:tcPr>
          <w:p w14:paraId="38E45CE9" w14:textId="77777777" w:rsidR="00BF4EB2" w:rsidRPr="00BF4EB2" w:rsidRDefault="00BF4EB2" w:rsidP="00BF4EB2">
            <w:pPr>
              <w:jc w:val="left"/>
              <w:rPr>
                <w:b/>
                <w:bCs/>
                <w:color w:val="000000"/>
                <w:sz w:val="22"/>
                <w:szCs w:val="22"/>
              </w:rPr>
            </w:pPr>
            <w:r w:rsidRPr="00BF4EB2">
              <w:rPr>
                <w:b/>
                <w:bCs/>
                <w:color w:val="000000"/>
                <w:sz w:val="22"/>
                <w:szCs w:val="22"/>
              </w:rPr>
              <w:t>Бројно стање</w:t>
            </w:r>
          </w:p>
        </w:tc>
      </w:tr>
      <w:tr w:rsidR="00BF4EB2" w:rsidRPr="00BF4EB2" w14:paraId="2BACFD1F" w14:textId="77777777" w:rsidTr="00C501EF">
        <w:trPr>
          <w:trHeight w:val="300"/>
          <w:tblHeader/>
        </w:trPr>
        <w:tc>
          <w:tcPr>
            <w:tcW w:w="2320" w:type="dxa"/>
            <w:tcBorders>
              <w:top w:val="nil"/>
              <w:left w:val="nil"/>
              <w:bottom w:val="nil"/>
              <w:right w:val="nil"/>
            </w:tcBorders>
            <w:shd w:val="clear" w:color="auto" w:fill="auto"/>
            <w:noWrap/>
            <w:vAlign w:val="bottom"/>
            <w:hideMark/>
          </w:tcPr>
          <w:p w14:paraId="77F54BCC" w14:textId="77777777" w:rsidR="00BF4EB2" w:rsidRPr="00BF4EB2" w:rsidRDefault="00BF4EB2" w:rsidP="00BF4EB2">
            <w:pPr>
              <w:jc w:val="left"/>
              <w:rPr>
                <w:color w:val="000000"/>
                <w:sz w:val="22"/>
                <w:szCs w:val="22"/>
              </w:rPr>
            </w:pPr>
            <w:r w:rsidRPr="00BF4EB2">
              <w:rPr>
                <w:color w:val="000000"/>
                <w:sz w:val="22"/>
                <w:szCs w:val="22"/>
              </w:rPr>
              <w:t>Јелен</w:t>
            </w:r>
          </w:p>
        </w:tc>
        <w:tc>
          <w:tcPr>
            <w:tcW w:w="2040" w:type="dxa"/>
            <w:tcBorders>
              <w:top w:val="nil"/>
              <w:left w:val="nil"/>
              <w:bottom w:val="nil"/>
              <w:right w:val="nil"/>
            </w:tcBorders>
            <w:shd w:val="clear" w:color="auto" w:fill="auto"/>
            <w:noWrap/>
            <w:vAlign w:val="bottom"/>
            <w:hideMark/>
          </w:tcPr>
          <w:p w14:paraId="1869BE0F" w14:textId="77777777" w:rsidR="00BF4EB2" w:rsidRPr="00BF4EB2" w:rsidRDefault="00BF4EB2" w:rsidP="00BF4EB2">
            <w:pPr>
              <w:jc w:val="right"/>
              <w:rPr>
                <w:color w:val="000000"/>
                <w:sz w:val="22"/>
                <w:szCs w:val="22"/>
              </w:rPr>
            </w:pPr>
            <w:r w:rsidRPr="00BF4EB2">
              <w:rPr>
                <w:color w:val="000000"/>
                <w:sz w:val="22"/>
                <w:szCs w:val="22"/>
              </w:rPr>
              <w:t>585</w:t>
            </w:r>
          </w:p>
        </w:tc>
      </w:tr>
      <w:tr w:rsidR="00BF4EB2" w:rsidRPr="00BF4EB2" w14:paraId="530FCB95" w14:textId="77777777" w:rsidTr="00C501EF">
        <w:trPr>
          <w:trHeight w:val="300"/>
          <w:tblHeader/>
        </w:trPr>
        <w:tc>
          <w:tcPr>
            <w:tcW w:w="2320" w:type="dxa"/>
            <w:tcBorders>
              <w:top w:val="nil"/>
              <w:left w:val="nil"/>
              <w:bottom w:val="nil"/>
              <w:right w:val="nil"/>
            </w:tcBorders>
            <w:shd w:val="clear" w:color="auto" w:fill="auto"/>
            <w:noWrap/>
            <w:vAlign w:val="bottom"/>
            <w:hideMark/>
          </w:tcPr>
          <w:p w14:paraId="26776687" w14:textId="77777777" w:rsidR="00BF4EB2" w:rsidRPr="00BF4EB2" w:rsidRDefault="00BF4EB2" w:rsidP="00BF4EB2">
            <w:pPr>
              <w:jc w:val="left"/>
              <w:rPr>
                <w:color w:val="000000"/>
                <w:sz w:val="22"/>
                <w:szCs w:val="22"/>
              </w:rPr>
            </w:pPr>
            <w:r w:rsidRPr="00BF4EB2">
              <w:rPr>
                <w:color w:val="000000"/>
                <w:sz w:val="22"/>
                <w:szCs w:val="22"/>
              </w:rPr>
              <w:t>Кошута</w:t>
            </w:r>
          </w:p>
        </w:tc>
        <w:tc>
          <w:tcPr>
            <w:tcW w:w="2040" w:type="dxa"/>
            <w:tcBorders>
              <w:top w:val="nil"/>
              <w:left w:val="nil"/>
              <w:bottom w:val="nil"/>
              <w:right w:val="nil"/>
            </w:tcBorders>
            <w:shd w:val="clear" w:color="auto" w:fill="auto"/>
            <w:noWrap/>
            <w:vAlign w:val="bottom"/>
            <w:hideMark/>
          </w:tcPr>
          <w:p w14:paraId="4DA521D5" w14:textId="77777777" w:rsidR="00BF4EB2" w:rsidRPr="00BF4EB2" w:rsidRDefault="00BF4EB2" w:rsidP="00BF4EB2">
            <w:pPr>
              <w:jc w:val="right"/>
              <w:rPr>
                <w:color w:val="000000"/>
                <w:sz w:val="22"/>
                <w:szCs w:val="22"/>
              </w:rPr>
            </w:pPr>
            <w:r w:rsidRPr="00BF4EB2">
              <w:rPr>
                <w:color w:val="000000"/>
                <w:sz w:val="22"/>
                <w:szCs w:val="22"/>
              </w:rPr>
              <w:t>690</w:t>
            </w:r>
          </w:p>
        </w:tc>
      </w:tr>
      <w:tr w:rsidR="00BF4EB2" w:rsidRPr="00BF4EB2" w14:paraId="15A2F00B" w14:textId="77777777" w:rsidTr="00C501EF">
        <w:trPr>
          <w:trHeight w:val="300"/>
          <w:tblHeader/>
        </w:trPr>
        <w:tc>
          <w:tcPr>
            <w:tcW w:w="2320" w:type="dxa"/>
            <w:tcBorders>
              <w:top w:val="nil"/>
              <w:left w:val="nil"/>
              <w:bottom w:val="nil"/>
              <w:right w:val="nil"/>
            </w:tcBorders>
            <w:shd w:val="clear" w:color="auto" w:fill="auto"/>
            <w:noWrap/>
            <w:vAlign w:val="bottom"/>
            <w:hideMark/>
          </w:tcPr>
          <w:p w14:paraId="2001FFDA" w14:textId="77777777" w:rsidR="00BF4EB2" w:rsidRPr="00BF4EB2" w:rsidRDefault="00BF4EB2" w:rsidP="00BF4EB2">
            <w:pPr>
              <w:jc w:val="left"/>
              <w:rPr>
                <w:color w:val="000000"/>
                <w:sz w:val="22"/>
                <w:szCs w:val="22"/>
              </w:rPr>
            </w:pPr>
            <w:r w:rsidRPr="00BF4EB2">
              <w:rPr>
                <w:color w:val="000000"/>
                <w:sz w:val="22"/>
                <w:szCs w:val="22"/>
              </w:rPr>
              <w:t>Теле</w:t>
            </w:r>
          </w:p>
        </w:tc>
        <w:tc>
          <w:tcPr>
            <w:tcW w:w="2040" w:type="dxa"/>
            <w:tcBorders>
              <w:top w:val="nil"/>
              <w:left w:val="nil"/>
              <w:bottom w:val="nil"/>
              <w:right w:val="nil"/>
            </w:tcBorders>
            <w:shd w:val="clear" w:color="auto" w:fill="auto"/>
            <w:noWrap/>
            <w:vAlign w:val="bottom"/>
            <w:hideMark/>
          </w:tcPr>
          <w:p w14:paraId="07C1172E" w14:textId="77777777" w:rsidR="00BF4EB2" w:rsidRPr="00BF4EB2" w:rsidRDefault="00BF4EB2" w:rsidP="00BF4EB2">
            <w:pPr>
              <w:jc w:val="right"/>
              <w:rPr>
                <w:color w:val="000000"/>
                <w:sz w:val="22"/>
                <w:szCs w:val="22"/>
              </w:rPr>
            </w:pPr>
            <w:r w:rsidRPr="00BF4EB2">
              <w:rPr>
                <w:color w:val="000000"/>
                <w:sz w:val="22"/>
                <w:szCs w:val="22"/>
              </w:rPr>
              <w:t>188</w:t>
            </w:r>
          </w:p>
        </w:tc>
      </w:tr>
      <w:tr w:rsidR="00BF4EB2" w:rsidRPr="00BF4EB2" w14:paraId="36645306" w14:textId="77777777" w:rsidTr="00C501EF">
        <w:trPr>
          <w:trHeight w:val="285"/>
          <w:tblHeader/>
        </w:trPr>
        <w:tc>
          <w:tcPr>
            <w:tcW w:w="2320" w:type="dxa"/>
            <w:tcBorders>
              <w:top w:val="nil"/>
              <w:left w:val="nil"/>
              <w:bottom w:val="nil"/>
              <w:right w:val="nil"/>
            </w:tcBorders>
            <w:shd w:val="clear" w:color="000000" w:fill="BFBFBF"/>
            <w:noWrap/>
            <w:vAlign w:val="bottom"/>
            <w:hideMark/>
          </w:tcPr>
          <w:p w14:paraId="26DF8F8B" w14:textId="77777777" w:rsidR="00BF4EB2" w:rsidRPr="00BF4EB2" w:rsidRDefault="00BF4EB2" w:rsidP="00BF4EB2">
            <w:pPr>
              <w:jc w:val="left"/>
              <w:rPr>
                <w:b/>
                <w:bCs/>
                <w:color w:val="000000"/>
                <w:sz w:val="22"/>
                <w:szCs w:val="22"/>
              </w:rPr>
            </w:pPr>
            <w:r w:rsidRPr="00BF4EB2">
              <w:rPr>
                <w:b/>
                <w:bCs/>
                <w:color w:val="000000"/>
                <w:sz w:val="22"/>
                <w:szCs w:val="22"/>
              </w:rPr>
              <w:t>Укупно</w:t>
            </w:r>
          </w:p>
        </w:tc>
        <w:tc>
          <w:tcPr>
            <w:tcW w:w="2040" w:type="dxa"/>
            <w:tcBorders>
              <w:top w:val="nil"/>
              <w:left w:val="nil"/>
              <w:bottom w:val="nil"/>
              <w:right w:val="nil"/>
            </w:tcBorders>
            <w:shd w:val="clear" w:color="000000" w:fill="BFBFBF"/>
            <w:noWrap/>
            <w:vAlign w:val="bottom"/>
            <w:hideMark/>
          </w:tcPr>
          <w:p w14:paraId="69928E27" w14:textId="77777777" w:rsidR="00BF4EB2" w:rsidRPr="00BF4EB2" w:rsidRDefault="00BF4EB2" w:rsidP="00BF4EB2">
            <w:pPr>
              <w:jc w:val="right"/>
              <w:rPr>
                <w:b/>
                <w:bCs/>
                <w:color w:val="000000"/>
                <w:sz w:val="22"/>
                <w:szCs w:val="22"/>
              </w:rPr>
            </w:pPr>
            <w:r w:rsidRPr="00BF4EB2">
              <w:rPr>
                <w:b/>
                <w:bCs/>
                <w:color w:val="000000"/>
                <w:sz w:val="22"/>
                <w:szCs w:val="22"/>
              </w:rPr>
              <w:t>1463</w:t>
            </w:r>
          </w:p>
        </w:tc>
      </w:tr>
      <w:tr w:rsidR="00BF4EB2" w:rsidRPr="00BF4EB2" w14:paraId="14DC4173" w14:textId="77777777" w:rsidTr="00C501EF">
        <w:trPr>
          <w:trHeight w:val="300"/>
          <w:tblHeader/>
        </w:trPr>
        <w:tc>
          <w:tcPr>
            <w:tcW w:w="2320" w:type="dxa"/>
            <w:tcBorders>
              <w:top w:val="nil"/>
              <w:left w:val="nil"/>
              <w:bottom w:val="nil"/>
              <w:right w:val="nil"/>
            </w:tcBorders>
            <w:shd w:val="clear" w:color="auto" w:fill="auto"/>
            <w:noWrap/>
            <w:vAlign w:val="bottom"/>
            <w:hideMark/>
          </w:tcPr>
          <w:p w14:paraId="41D1D363" w14:textId="77777777" w:rsidR="00BF4EB2" w:rsidRPr="00BF4EB2" w:rsidRDefault="00BF4EB2" w:rsidP="00BF4EB2">
            <w:pPr>
              <w:jc w:val="left"/>
              <w:rPr>
                <w:color w:val="000000"/>
                <w:sz w:val="22"/>
                <w:szCs w:val="22"/>
              </w:rPr>
            </w:pPr>
            <w:r w:rsidRPr="00BF4EB2">
              <w:rPr>
                <w:color w:val="000000"/>
                <w:sz w:val="22"/>
                <w:szCs w:val="22"/>
              </w:rPr>
              <w:t>Вепар</w:t>
            </w:r>
          </w:p>
        </w:tc>
        <w:tc>
          <w:tcPr>
            <w:tcW w:w="2040" w:type="dxa"/>
            <w:tcBorders>
              <w:top w:val="nil"/>
              <w:left w:val="nil"/>
              <w:bottom w:val="nil"/>
              <w:right w:val="nil"/>
            </w:tcBorders>
            <w:shd w:val="clear" w:color="auto" w:fill="auto"/>
            <w:noWrap/>
            <w:vAlign w:val="bottom"/>
            <w:hideMark/>
          </w:tcPr>
          <w:p w14:paraId="29A75E60" w14:textId="77777777" w:rsidR="00BF4EB2" w:rsidRPr="00BF4EB2" w:rsidRDefault="00BF4EB2" w:rsidP="00BF4EB2">
            <w:pPr>
              <w:jc w:val="right"/>
              <w:rPr>
                <w:color w:val="000000"/>
                <w:sz w:val="22"/>
                <w:szCs w:val="22"/>
              </w:rPr>
            </w:pPr>
            <w:r w:rsidRPr="00BF4EB2">
              <w:rPr>
                <w:color w:val="000000"/>
                <w:sz w:val="22"/>
                <w:szCs w:val="22"/>
              </w:rPr>
              <w:t>183</w:t>
            </w:r>
          </w:p>
        </w:tc>
      </w:tr>
      <w:tr w:rsidR="00BF4EB2" w:rsidRPr="00BF4EB2" w14:paraId="24140726" w14:textId="77777777" w:rsidTr="00C501EF">
        <w:trPr>
          <w:trHeight w:val="300"/>
          <w:tblHeader/>
        </w:trPr>
        <w:tc>
          <w:tcPr>
            <w:tcW w:w="2320" w:type="dxa"/>
            <w:tcBorders>
              <w:top w:val="nil"/>
              <w:left w:val="nil"/>
              <w:bottom w:val="nil"/>
              <w:right w:val="nil"/>
            </w:tcBorders>
            <w:shd w:val="clear" w:color="auto" w:fill="auto"/>
            <w:noWrap/>
            <w:vAlign w:val="bottom"/>
            <w:hideMark/>
          </w:tcPr>
          <w:p w14:paraId="60C79192" w14:textId="77777777" w:rsidR="00BF4EB2" w:rsidRPr="00BF4EB2" w:rsidRDefault="00BF4EB2" w:rsidP="00BF4EB2">
            <w:pPr>
              <w:jc w:val="left"/>
              <w:rPr>
                <w:color w:val="000000"/>
                <w:sz w:val="22"/>
                <w:szCs w:val="22"/>
              </w:rPr>
            </w:pPr>
            <w:r w:rsidRPr="00BF4EB2">
              <w:rPr>
                <w:color w:val="000000"/>
                <w:sz w:val="22"/>
                <w:szCs w:val="22"/>
              </w:rPr>
              <w:t xml:space="preserve">Крмача </w:t>
            </w:r>
          </w:p>
        </w:tc>
        <w:tc>
          <w:tcPr>
            <w:tcW w:w="2040" w:type="dxa"/>
            <w:tcBorders>
              <w:top w:val="nil"/>
              <w:left w:val="nil"/>
              <w:bottom w:val="nil"/>
              <w:right w:val="nil"/>
            </w:tcBorders>
            <w:shd w:val="clear" w:color="auto" w:fill="auto"/>
            <w:noWrap/>
            <w:vAlign w:val="bottom"/>
            <w:hideMark/>
          </w:tcPr>
          <w:p w14:paraId="6328821A" w14:textId="77777777" w:rsidR="00BF4EB2" w:rsidRPr="00BF4EB2" w:rsidRDefault="00BF4EB2" w:rsidP="00BF4EB2">
            <w:pPr>
              <w:jc w:val="right"/>
              <w:rPr>
                <w:color w:val="000000"/>
                <w:sz w:val="22"/>
                <w:szCs w:val="22"/>
              </w:rPr>
            </w:pPr>
            <w:r w:rsidRPr="00BF4EB2">
              <w:rPr>
                <w:color w:val="000000"/>
                <w:sz w:val="22"/>
                <w:szCs w:val="22"/>
              </w:rPr>
              <w:t>255</w:t>
            </w:r>
          </w:p>
        </w:tc>
      </w:tr>
      <w:tr w:rsidR="00BF4EB2" w:rsidRPr="00BF4EB2" w14:paraId="6AA31789" w14:textId="77777777" w:rsidTr="00C501EF">
        <w:trPr>
          <w:trHeight w:val="300"/>
          <w:tblHeader/>
        </w:trPr>
        <w:tc>
          <w:tcPr>
            <w:tcW w:w="2320" w:type="dxa"/>
            <w:tcBorders>
              <w:top w:val="nil"/>
              <w:left w:val="nil"/>
              <w:bottom w:val="nil"/>
              <w:right w:val="nil"/>
            </w:tcBorders>
            <w:shd w:val="clear" w:color="auto" w:fill="auto"/>
            <w:noWrap/>
            <w:vAlign w:val="bottom"/>
            <w:hideMark/>
          </w:tcPr>
          <w:p w14:paraId="2F62FF44" w14:textId="77777777" w:rsidR="00BF4EB2" w:rsidRPr="00BF4EB2" w:rsidRDefault="00BF4EB2" w:rsidP="00BF4EB2">
            <w:pPr>
              <w:jc w:val="left"/>
              <w:rPr>
                <w:color w:val="000000"/>
                <w:sz w:val="22"/>
                <w:szCs w:val="22"/>
              </w:rPr>
            </w:pPr>
            <w:r w:rsidRPr="00BF4EB2">
              <w:rPr>
                <w:color w:val="000000"/>
                <w:sz w:val="22"/>
                <w:szCs w:val="22"/>
              </w:rPr>
              <w:t>Назиме</w:t>
            </w:r>
          </w:p>
        </w:tc>
        <w:tc>
          <w:tcPr>
            <w:tcW w:w="2040" w:type="dxa"/>
            <w:tcBorders>
              <w:top w:val="nil"/>
              <w:left w:val="nil"/>
              <w:bottom w:val="nil"/>
              <w:right w:val="nil"/>
            </w:tcBorders>
            <w:shd w:val="clear" w:color="auto" w:fill="auto"/>
            <w:noWrap/>
            <w:vAlign w:val="bottom"/>
            <w:hideMark/>
          </w:tcPr>
          <w:p w14:paraId="03E7B1F8" w14:textId="77777777" w:rsidR="00BF4EB2" w:rsidRPr="00BF4EB2" w:rsidRDefault="00BF4EB2" w:rsidP="00BF4EB2">
            <w:pPr>
              <w:jc w:val="right"/>
              <w:rPr>
                <w:color w:val="000000"/>
                <w:sz w:val="22"/>
                <w:szCs w:val="22"/>
              </w:rPr>
            </w:pPr>
            <w:r w:rsidRPr="00BF4EB2">
              <w:rPr>
                <w:color w:val="000000"/>
                <w:sz w:val="22"/>
                <w:szCs w:val="22"/>
              </w:rPr>
              <w:t>330</w:t>
            </w:r>
          </w:p>
        </w:tc>
      </w:tr>
      <w:tr w:rsidR="00BF4EB2" w:rsidRPr="00BF4EB2" w14:paraId="0D3D8CF4" w14:textId="77777777" w:rsidTr="00C501EF">
        <w:trPr>
          <w:trHeight w:val="285"/>
          <w:tblHeader/>
        </w:trPr>
        <w:tc>
          <w:tcPr>
            <w:tcW w:w="2320" w:type="dxa"/>
            <w:tcBorders>
              <w:top w:val="nil"/>
              <w:left w:val="nil"/>
              <w:bottom w:val="nil"/>
              <w:right w:val="nil"/>
            </w:tcBorders>
            <w:shd w:val="clear" w:color="000000" w:fill="BFBFBF"/>
            <w:noWrap/>
            <w:vAlign w:val="bottom"/>
            <w:hideMark/>
          </w:tcPr>
          <w:p w14:paraId="0DCAD590" w14:textId="77777777" w:rsidR="00BF4EB2" w:rsidRPr="00BF4EB2" w:rsidRDefault="00BF4EB2" w:rsidP="00BF4EB2">
            <w:pPr>
              <w:jc w:val="left"/>
              <w:rPr>
                <w:b/>
                <w:bCs/>
                <w:color w:val="000000"/>
                <w:sz w:val="22"/>
                <w:szCs w:val="22"/>
              </w:rPr>
            </w:pPr>
            <w:r w:rsidRPr="00BF4EB2">
              <w:rPr>
                <w:b/>
                <w:bCs/>
                <w:color w:val="000000"/>
                <w:sz w:val="22"/>
                <w:szCs w:val="22"/>
              </w:rPr>
              <w:t>Укупно</w:t>
            </w:r>
          </w:p>
        </w:tc>
        <w:tc>
          <w:tcPr>
            <w:tcW w:w="2040" w:type="dxa"/>
            <w:tcBorders>
              <w:top w:val="nil"/>
              <w:left w:val="nil"/>
              <w:bottom w:val="nil"/>
              <w:right w:val="nil"/>
            </w:tcBorders>
            <w:shd w:val="clear" w:color="000000" w:fill="BFBFBF"/>
            <w:noWrap/>
            <w:vAlign w:val="bottom"/>
            <w:hideMark/>
          </w:tcPr>
          <w:p w14:paraId="396FB347" w14:textId="77777777" w:rsidR="00BF4EB2" w:rsidRPr="00BF4EB2" w:rsidRDefault="00BF4EB2" w:rsidP="00BF4EB2">
            <w:pPr>
              <w:jc w:val="right"/>
              <w:rPr>
                <w:b/>
                <w:bCs/>
                <w:color w:val="000000"/>
                <w:sz w:val="22"/>
                <w:szCs w:val="22"/>
              </w:rPr>
            </w:pPr>
            <w:r w:rsidRPr="00BF4EB2">
              <w:rPr>
                <w:b/>
                <w:bCs/>
                <w:color w:val="000000"/>
                <w:sz w:val="22"/>
                <w:szCs w:val="22"/>
              </w:rPr>
              <w:t>768</w:t>
            </w:r>
          </w:p>
        </w:tc>
      </w:tr>
      <w:tr w:rsidR="00BF4EB2" w:rsidRPr="00BF4EB2" w14:paraId="7F9C2945" w14:textId="77777777" w:rsidTr="00C501EF">
        <w:trPr>
          <w:trHeight w:val="300"/>
          <w:tblHeader/>
        </w:trPr>
        <w:tc>
          <w:tcPr>
            <w:tcW w:w="2320" w:type="dxa"/>
            <w:tcBorders>
              <w:top w:val="nil"/>
              <w:left w:val="nil"/>
              <w:bottom w:val="nil"/>
              <w:right w:val="nil"/>
            </w:tcBorders>
            <w:shd w:val="clear" w:color="auto" w:fill="auto"/>
            <w:noWrap/>
            <w:vAlign w:val="bottom"/>
            <w:hideMark/>
          </w:tcPr>
          <w:p w14:paraId="0D551E2C" w14:textId="77777777" w:rsidR="00BF4EB2" w:rsidRPr="00BF4EB2" w:rsidRDefault="00BF4EB2" w:rsidP="00BF4EB2">
            <w:pPr>
              <w:jc w:val="left"/>
              <w:rPr>
                <w:color w:val="000000"/>
                <w:sz w:val="22"/>
                <w:szCs w:val="22"/>
              </w:rPr>
            </w:pPr>
            <w:r w:rsidRPr="00BF4EB2">
              <w:rPr>
                <w:color w:val="000000"/>
                <w:sz w:val="22"/>
                <w:szCs w:val="22"/>
              </w:rPr>
              <w:t>Срндаћ</w:t>
            </w:r>
          </w:p>
        </w:tc>
        <w:tc>
          <w:tcPr>
            <w:tcW w:w="2040" w:type="dxa"/>
            <w:tcBorders>
              <w:top w:val="nil"/>
              <w:left w:val="nil"/>
              <w:bottom w:val="nil"/>
              <w:right w:val="nil"/>
            </w:tcBorders>
            <w:shd w:val="clear" w:color="auto" w:fill="auto"/>
            <w:noWrap/>
            <w:vAlign w:val="bottom"/>
            <w:hideMark/>
          </w:tcPr>
          <w:p w14:paraId="157333F0" w14:textId="77777777" w:rsidR="00BF4EB2" w:rsidRPr="00BF4EB2" w:rsidRDefault="00BF4EB2" w:rsidP="00BF4EB2">
            <w:pPr>
              <w:jc w:val="right"/>
              <w:rPr>
                <w:color w:val="000000"/>
                <w:sz w:val="22"/>
                <w:szCs w:val="22"/>
              </w:rPr>
            </w:pPr>
            <w:r w:rsidRPr="00BF4EB2">
              <w:rPr>
                <w:color w:val="000000"/>
                <w:sz w:val="22"/>
                <w:szCs w:val="22"/>
              </w:rPr>
              <w:t>44</w:t>
            </w:r>
          </w:p>
        </w:tc>
      </w:tr>
      <w:tr w:rsidR="00BF4EB2" w:rsidRPr="00BF4EB2" w14:paraId="50C7ACF4" w14:textId="77777777" w:rsidTr="00C501EF">
        <w:trPr>
          <w:trHeight w:val="300"/>
          <w:tblHeader/>
        </w:trPr>
        <w:tc>
          <w:tcPr>
            <w:tcW w:w="2320" w:type="dxa"/>
            <w:tcBorders>
              <w:top w:val="nil"/>
              <w:left w:val="nil"/>
              <w:bottom w:val="nil"/>
              <w:right w:val="nil"/>
            </w:tcBorders>
            <w:shd w:val="clear" w:color="auto" w:fill="auto"/>
            <w:noWrap/>
            <w:vAlign w:val="bottom"/>
            <w:hideMark/>
          </w:tcPr>
          <w:p w14:paraId="24E826EB" w14:textId="77777777" w:rsidR="00BF4EB2" w:rsidRPr="00BF4EB2" w:rsidRDefault="00BF4EB2" w:rsidP="00BF4EB2">
            <w:pPr>
              <w:jc w:val="left"/>
              <w:rPr>
                <w:color w:val="000000"/>
                <w:sz w:val="22"/>
                <w:szCs w:val="22"/>
              </w:rPr>
            </w:pPr>
            <w:r w:rsidRPr="00BF4EB2">
              <w:rPr>
                <w:color w:val="000000"/>
                <w:sz w:val="22"/>
                <w:szCs w:val="22"/>
              </w:rPr>
              <w:t>Срна</w:t>
            </w:r>
          </w:p>
        </w:tc>
        <w:tc>
          <w:tcPr>
            <w:tcW w:w="2040" w:type="dxa"/>
            <w:tcBorders>
              <w:top w:val="nil"/>
              <w:left w:val="nil"/>
              <w:bottom w:val="nil"/>
              <w:right w:val="nil"/>
            </w:tcBorders>
            <w:shd w:val="clear" w:color="auto" w:fill="auto"/>
            <w:noWrap/>
            <w:vAlign w:val="bottom"/>
            <w:hideMark/>
          </w:tcPr>
          <w:p w14:paraId="7929B9BE" w14:textId="77777777" w:rsidR="00BF4EB2" w:rsidRPr="00BF4EB2" w:rsidRDefault="00BF4EB2" w:rsidP="00BF4EB2">
            <w:pPr>
              <w:jc w:val="right"/>
              <w:rPr>
                <w:color w:val="000000"/>
                <w:sz w:val="22"/>
                <w:szCs w:val="22"/>
              </w:rPr>
            </w:pPr>
            <w:r w:rsidRPr="00BF4EB2">
              <w:rPr>
                <w:color w:val="000000"/>
                <w:sz w:val="22"/>
                <w:szCs w:val="22"/>
              </w:rPr>
              <w:t>57</w:t>
            </w:r>
          </w:p>
        </w:tc>
      </w:tr>
      <w:tr w:rsidR="00BF4EB2" w:rsidRPr="00BF4EB2" w14:paraId="607A7311" w14:textId="77777777" w:rsidTr="00C501EF">
        <w:trPr>
          <w:trHeight w:val="300"/>
          <w:tblHeader/>
        </w:trPr>
        <w:tc>
          <w:tcPr>
            <w:tcW w:w="2320" w:type="dxa"/>
            <w:tcBorders>
              <w:top w:val="nil"/>
              <w:left w:val="nil"/>
              <w:bottom w:val="nil"/>
              <w:right w:val="nil"/>
            </w:tcBorders>
            <w:shd w:val="clear" w:color="auto" w:fill="auto"/>
            <w:noWrap/>
            <w:vAlign w:val="bottom"/>
            <w:hideMark/>
          </w:tcPr>
          <w:p w14:paraId="1742DB18" w14:textId="77777777" w:rsidR="00BF4EB2" w:rsidRPr="00BF4EB2" w:rsidRDefault="00BF4EB2" w:rsidP="00BF4EB2">
            <w:pPr>
              <w:jc w:val="left"/>
              <w:rPr>
                <w:color w:val="000000"/>
                <w:sz w:val="22"/>
                <w:szCs w:val="22"/>
              </w:rPr>
            </w:pPr>
            <w:r w:rsidRPr="00BF4EB2">
              <w:rPr>
                <w:color w:val="000000"/>
                <w:sz w:val="22"/>
                <w:szCs w:val="22"/>
              </w:rPr>
              <w:t>Лане</w:t>
            </w:r>
          </w:p>
        </w:tc>
        <w:tc>
          <w:tcPr>
            <w:tcW w:w="2040" w:type="dxa"/>
            <w:tcBorders>
              <w:top w:val="nil"/>
              <w:left w:val="nil"/>
              <w:bottom w:val="nil"/>
              <w:right w:val="nil"/>
            </w:tcBorders>
            <w:shd w:val="clear" w:color="auto" w:fill="auto"/>
            <w:noWrap/>
            <w:vAlign w:val="bottom"/>
            <w:hideMark/>
          </w:tcPr>
          <w:p w14:paraId="7ADBE202" w14:textId="77777777" w:rsidR="00BF4EB2" w:rsidRPr="00BF4EB2" w:rsidRDefault="00BF4EB2" w:rsidP="00BF4EB2">
            <w:pPr>
              <w:jc w:val="right"/>
              <w:rPr>
                <w:color w:val="000000"/>
                <w:sz w:val="22"/>
                <w:szCs w:val="22"/>
              </w:rPr>
            </w:pPr>
            <w:r w:rsidRPr="00BF4EB2">
              <w:rPr>
                <w:color w:val="000000"/>
                <w:sz w:val="22"/>
                <w:szCs w:val="22"/>
              </w:rPr>
              <w:t>29</w:t>
            </w:r>
          </w:p>
        </w:tc>
      </w:tr>
      <w:tr w:rsidR="00BF4EB2" w:rsidRPr="00BF4EB2" w14:paraId="5BB658FC" w14:textId="77777777" w:rsidTr="00C501EF">
        <w:trPr>
          <w:trHeight w:val="285"/>
          <w:tblHeader/>
        </w:trPr>
        <w:tc>
          <w:tcPr>
            <w:tcW w:w="2320" w:type="dxa"/>
            <w:tcBorders>
              <w:top w:val="nil"/>
              <w:left w:val="nil"/>
              <w:bottom w:val="nil"/>
              <w:right w:val="nil"/>
            </w:tcBorders>
            <w:shd w:val="clear" w:color="000000" w:fill="BFBFBF"/>
            <w:noWrap/>
            <w:vAlign w:val="bottom"/>
            <w:hideMark/>
          </w:tcPr>
          <w:p w14:paraId="549D3542" w14:textId="77777777" w:rsidR="00BF4EB2" w:rsidRPr="00BF4EB2" w:rsidRDefault="00BF4EB2" w:rsidP="00BF4EB2">
            <w:pPr>
              <w:jc w:val="left"/>
              <w:rPr>
                <w:b/>
                <w:bCs/>
                <w:color w:val="000000"/>
                <w:sz w:val="22"/>
                <w:szCs w:val="22"/>
              </w:rPr>
            </w:pPr>
            <w:r w:rsidRPr="00BF4EB2">
              <w:rPr>
                <w:b/>
                <w:bCs/>
                <w:color w:val="000000"/>
                <w:sz w:val="22"/>
                <w:szCs w:val="22"/>
              </w:rPr>
              <w:t>Укупно</w:t>
            </w:r>
          </w:p>
        </w:tc>
        <w:tc>
          <w:tcPr>
            <w:tcW w:w="2040" w:type="dxa"/>
            <w:tcBorders>
              <w:top w:val="nil"/>
              <w:left w:val="nil"/>
              <w:bottom w:val="nil"/>
              <w:right w:val="nil"/>
            </w:tcBorders>
            <w:shd w:val="clear" w:color="000000" w:fill="BFBFBF"/>
            <w:noWrap/>
            <w:vAlign w:val="bottom"/>
            <w:hideMark/>
          </w:tcPr>
          <w:p w14:paraId="2E10F5E7" w14:textId="77777777" w:rsidR="00BF4EB2" w:rsidRPr="00BF4EB2" w:rsidRDefault="00BF4EB2" w:rsidP="00BF4EB2">
            <w:pPr>
              <w:jc w:val="right"/>
              <w:rPr>
                <w:b/>
                <w:bCs/>
                <w:color w:val="000000"/>
                <w:sz w:val="22"/>
                <w:szCs w:val="22"/>
              </w:rPr>
            </w:pPr>
            <w:r w:rsidRPr="00BF4EB2">
              <w:rPr>
                <w:b/>
                <w:bCs/>
                <w:color w:val="000000"/>
                <w:sz w:val="22"/>
                <w:szCs w:val="22"/>
              </w:rPr>
              <w:t>130</w:t>
            </w:r>
          </w:p>
        </w:tc>
      </w:tr>
    </w:tbl>
    <w:p w14:paraId="0F9C98A4" w14:textId="77777777" w:rsidR="00496B71" w:rsidRPr="00B97D6F" w:rsidRDefault="00496B71" w:rsidP="00F90F7F">
      <w:pPr>
        <w:tabs>
          <w:tab w:val="left" w:pos="18976"/>
        </w:tabs>
        <w:ind w:firstLine="720"/>
        <w:rPr>
          <w:b/>
          <w:szCs w:val="24"/>
          <w:lang w:val="sr-Latn-CS"/>
        </w:rPr>
      </w:pPr>
    </w:p>
    <w:p w14:paraId="05987E9C" w14:textId="77777777" w:rsidR="00732569" w:rsidRPr="00393448" w:rsidRDefault="00BE010D" w:rsidP="00B5350C">
      <w:pPr>
        <w:ind w:firstLine="567"/>
        <w:rPr>
          <w:szCs w:val="24"/>
          <w:lang w:val="ru-RU"/>
        </w:rPr>
      </w:pPr>
      <w:r w:rsidRPr="00393448">
        <w:rPr>
          <w:szCs w:val="24"/>
          <w:lang w:val="ru-RU"/>
        </w:rPr>
        <w:t>Л</w:t>
      </w:r>
      <w:r w:rsidR="00B61EF7" w:rsidRPr="00393448">
        <w:rPr>
          <w:szCs w:val="24"/>
          <w:lang w:val="ru-RU"/>
        </w:rPr>
        <w:t>о</w:t>
      </w:r>
      <w:r w:rsidRPr="00393448">
        <w:rPr>
          <w:szCs w:val="24"/>
          <w:lang w:val="ru-RU"/>
        </w:rPr>
        <w:t>в</w:t>
      </w:r>
      <w:r w:rsidR="00B61EF7" w:rsidRPr="00393448">
        <w:rPr>
          <w:szCs w:val="24"/>
          <w:lang w:val="ru-RU"/>
        </w:rPr>
        <w:t>н</w:t>
      </w:r>
      <w:r w:rsidRPr="00393448">
        <w:rPr>
          <w:szCs w:val="24"/>
          <w:lang w:val="ru-RU"/>
        </w:rPr>
        <w:t>а</w:t>
      </w:r>
      <w:r w:rsidR="00732569" w:rsidRPr="00393448">
        <w:rPr>
          <w:szCs w:val="24"/>
          <w:lang w:val="ru-RU"/>
        </w:rPr>
        <w:t xml:space="preserve"> </w:t>
      </w:r>
      <w:r w:rsidR="00B61EF7" w:rsidRPr="00393448">
        <w:rPr>
          <w:szCs w:val="24"/>
          <w:lang w:val="ru-RU"/>
        </w:rPr>
        <w:t>ф</w:t>
      </w:r>
      <w:r w:rsidRPr="00393448">
        <w:rPr>
          <w:szCs w:val="24"/>
          <w:lang w:val="ru-RU"/>
        </w:rPr>
        <w:t>а</w:t>
      </w:r>
      <w:r w:rsidR="00B61EF7" w:rsidRPr="00393448">
        <w:rPr>
          <w:szCs w:val="24"/>
          <w:lang w:val="ru-RU"/>
        </w:rPr>
        <w:t>ун</w:t>
      </w:r>
      <w:r w:rsidRPr="00393448">
        <w:rPr>
          <w:szCs w:val="24"/>
          <w:lang w:val="ru-RU"/>
        </w:rPr>
        <w:t>а</w:t>
      </w:r>
      <w:r w:rsidR="00732569" w:rsidRPr="00393448">
        <w:rPr>
          <w:szCs w:val="24"/>
          <w:lang w:val="ru-RU"/>
        </w:rPr>
        <w:t xml:space="preserve"> </w:t>
      </w:r>
      <w:r w:rsidR="00B61EF7" w:rsidRPr="00393448">
        <w:rPr>
          <w:szCs w:val="24"/>
          <w:lang w:val="ru-RU"/>
        </w:rPr>
        <w:t>у</w:t>
      </w:r>
      <w:r w:rsidR="00732569" w:rsidRPr="00393448">
        <w:rPr>
          <w:szCs w:val="24"/>
          <w:lang w:val="ru-RU"/>
        </w:rPr>
        <w:t xml:space="preserve"> </w:t>
      </w:r>
      <w:r w:rsidR="00B61EF7" w:rsidRPr="00393448">
        <w:rPr>
          <w:szCs w:val="24"/>
          <w:lang w:val="ru-RU"/>
        </w:rPr>
        <w:t>ло</w:t>
      </w:r>
      <w:r w:rsidRPr="00393448">
        <w:rPr>
          <w:szCs w:val="24"/>
          <w:lang w:val="ru-RU"/>
        </w:rPr>
        <w:t>в</w:t>
      </w:r>
      <w:r w:rsidR="00B61EF7" w:rsidRPr="00393448">
        <w:rPr>
          <w:szCs w:val="24"/>
          <w:lang w:val="ru-RU"/>
        </w:rPr>
        <w:t>ишт</w:t>
      </w:r>
      <w:r w:rsidR="00F90F7F" w:rsidRPr="00393448">
        <w:rPr>
          <w:szCs w:val="24"/>
          <w:lang w:val="sr-Cyrl-RS"/>
        </w:rPr>
        <w:t>има</w:t>
      </w:r>
      <w:r w:rsidR="00732569" w:rsidRPr="00393448">
        <w:rPr>
          <w:szCs w:val="24"/>
          <w:lang w:val="ru-RU"/>
        </w:rPr>
        <w:t xml:space="preserve">, </w:t>
      </w:r>
      <w:r w:rsidR="00B61EF7" w:rsidRPr="00393448">
        <w:rPr>
          <w:szCs w:val="24"/>
          <w:lang w:val="ru-RU"/>
        </w:rPr>
        <w:t>н</w:t>
      </w:r>
      <w:r w:rsidRPr="00393448">
        <w:rPr>
          <w:szCs w:val="24"/>
          <w:lang w:val="ru-RU"/>
        </w:rPr>
        <w:t>а</w:t>
      </w:r>
      <w:r w:rsidR="00732569" w:rsidRPr="00393448">
        <w:rPr>
          <w:szCs w:val="24"/>
          <w:lang w:val="ru-RU"/>
        </w:rPr>
        <w:t xml:space="preserve"> </w:t>
      </w:r>
      <w:r w:rsidR="00B61EF7" w:rsidRPr="00393448">
        <w:rPr>
          <w:szCs w:val="24"/>
          <w:lang w:val="ru-RU"/>
        </w:rPr>
        <w:t>осно</w:t>
      </w:r>
      <w:r w:rsidRPr="00393448">
        <w:rPr>
          <w:szCs w:val="24"/>
          <w:lang w:val="ru-RU"/>
        </w:rPr>
        <w:t>в</w:t>
      </w:r>
      <w:r w:rsidR="00B61EF7" w:rsidRPr="00393448">
        <w:rPr>
          <w:szCs w:val="24"/>
          <w:lang w:val="ru-RU"/>
        </w:rPr>
        <w:t>у</w:t>
      </w:r>
      <w:r w:rsidR="00732569" w:rsidRPr="00393448">
        <w:rPr>
          <w:szCs w:val="24"/>
          <w:lang w:val="ru-RU"/>
        </w:rPr>
        <w:t xml:space="preserve">  </w:t>
      </w:r>
      <w:r w:rsidRPr="00393448">
        <w:rPr>
          <w:szCs w:val="24"/>
          <w:lang w:val="sr-Cyrl-CS"/>
        </w:rPr>
        <w:t>За</w:t>
      </w:r>
      <w:r w:rsidR="00B61EF7" w:rsidRPr="00393448">
        <w:rPr>
          <w:szCs w:val="24"/>
          <w:lang w:val="sr-Cyrl-CS"/>
        </w:rPr>
        <w:t>кон</w:t>
      </w:r>
      <w:r w:rsidRPr="00393448">
        <w:rPr>
          <w:szCs w:val="24"/>
          <w:lang w:val="sr-Latn-CS"/>
        </w:rPr>
        <w:t>а</w:t>
      </w:r>
      <w:r w:rsidR="00732569" w:rsidRPr="00393448">
        <w:rPr>
          <w:szCs w:val="24"/>
          <w:lang w:val="sr-Latn-CS"/>
        </w:rPr>
        <w:t xml:space="preserve"> </w:t>
      </w:r>
      <w:r w:rsidR="00B61EF7" w:rsidRPr="00393448">
        <w:rPr>
          <w:szCs w:val="24"/>
          <w:lang w:val="sr-Latn-CS"/>
        </w:rPr>
        <w:t>о</w:t>
      </w:r>
      <w:r w:rsidR="00732569" w:rsidRPr="00393448">
        <w:rPr>
          <w:szCs w:val="24"/>
          <w:lang w:val="sr-Latn-CS"/>
        </w:rPr>
        <w:t xml:space="preserve"> </w:t>
      </w:r>
      <w:r w:rsidRPr="00393448">
        <w:rPr>
          <w:szCs w:val="24"/>
          <w:lang w:val="sr-Cyrl-CS"/>
        </w:rPr>
        <w:t>д</w:t>
      </w:r>
      <w:r w:rsidR="00B61EF7" w:rsidRPr="00393448">
        <w:rPr>
          <w:szCs w:val="24"/>
          <w:lang w:val="sr-Cyrl-CS"/>
        </w:rPr>
        <w:t>и</w:t>
      </w:r>
      <w:r w:rsidRPr="00393448">
        <w:rPr>
          <w:szCs w:val="24"/>
          <w:lang w:val="sr-Cyrl-CS"/>
        </w:rPr>
        <w:t>в</w:t>
      </w:r>
      <w:r w:rsidR="001019E7" w:rsidRPr="00393448">
        <w:rPr>
          <w:szCs w:val="24"/>
          <w:lang w:val="sr-Cyrl-CS"/>
        </w:rPr>
        <w:t>љ</w:t>
      </w:r>
      <w:r w:rsidRPr="00393448">
        <w:rPr>
          <w:szCs w:val="24"/>
          <w:lang w:val="sr-Cyrl-CS"/>
        </w:rPr>
        <w:t>а</w:t>
      </w:r>
      <w:r w:rsidR="00B61EF7" w:rsidRPr="00393448">
        <w:rPr>
          <w:szCs w:val="24"/>
          <w:lang w:val="sr-Cyrl-CS"/>
        </w:rPr>
        <w:t>чи</w:t>
      </w:r>
      <w:r w:rsidR="00732569" w:rsidRPr="00393448">
        <w:rPr>
          <w:szCs w:val="24"/>
          <w:lang w:val="sr-Cyrl-CS"/>
        </w:rPr>
        <w:t xml:space="preserve"> </w:t>
      </w:r>
      <w:r w:rsidR="00B61EF7" w:rsidRPr="00393448">
        <w:rPr>
          <w:szCs w:val="24"/>
          <w:lang w:val="sr-Cyrl-CS"/>
        </w:rPr>
        <w:t>и</w:t>
      </w:r>
      <w:r w:rsidR="00732569" w:rsidRPr="00393448">
        <w:rPr>
          <w:szCs w:val="24"/>
          <w:lang w:val="sr-Cyrl-CS"/>
        </w:rPr>
        <w:t xml:space="preserve"> </w:t>
      </w:r>
      <w:r w:rsidR="00B61EF7" w:rsidRPr="00393448">
        <w:rPr>
          <w:szCs w:val="24"/>
          <w:lang w:val="sr-Cyrl-CS"/>
        </w:rPr>
        <w:t>ло</w:t>
      </w:r>
      <w:r w:rsidRPr="00393448">
        <w:rPr>
          <w:szCs w:val="24"/>
          <w:lang w:val="sr-Cyrl-CS"/>
        </w:rPr>
        <w:t>в</w:t>
      </w:r>
      <w:r w:rsidR="00B61EF7" w:rsidRPr="00393448">
        <w:rPr>
          <w:szCs w:val="24"/>
          <w:lang w:val="sr-Cyrl-CS"/>
        </w:rPr>
        <w:t>ст</w:t>
      </w:r>
      <w:r w:rsidRPr="00393448">
        <w:rPr>
          <w:szCs w:val="24"/>
          <w:lang w:val="sr-Cyrl-CS"/>
        </w:rPr>
        <w:t>в</w:t>
      </w:r>
      <w:r w:rsidR="00B61EF7" w:rsidRPr="00393448">
        <w:rPr>
          <w:szCs w:val="24"/>
          <w:lang w:val="sr-Cyrl-CS"/>
        </w:rPr>
        <w:t>у</w:t>
      </w:r>
      <w:r w:rsidR="00732569" w:rsidRPr="00393448">
        <w:rPr>
          <w:szCs w:val="24"/>
          <w:lang w:val="sr-Cyrl-CS"/>
        </w:rPr>
        <w:t xml:space="preserve"> </w:t>
      </w:r>
      <w:r w:rsidR="00732569" w:rsidRPr="00393448">
        <w:rPr>
          <w:szCs w:val="24"/>
          <w:lang w:val="ru-RU"/>
        </w:rPr>
        <w:t>(</w:t>
      </w:r>
      <w:r w:rsidR="00732569" w:rsidRPr="00393448">
        <w:rPr>
          <w:szCs w:val="24"/>
          <w:lang w:val="sr-Cyrl-CS"/>
        </w:rPr>
        <w:t>„</w:t>
      </w:r>
      <w:r w:rsidRPr="00393448">
        <w:rPr>
          <w:szCs w:val="24"/>
          <w:lang w:val="ru-RU"/>
        </w:rPr>
        <w:t>С</w:t>
      </w:r>
      <w:r w:rsidR="00B61EF7" w:rsidRPr="00393448">
        <w:rPr>
          <w:szCs w:val="24"/>
          <w:lang w:val="ru-RU"/>
        </w:rPr>
        <w:t>л</w:t>
      </w:r>
      <w:r w:rsidR="00732569" w:rsidRPr="00393448">
        <w:rPr>
          <w:szCs w:val="24"/>
          <w:lang w:val="ru-RU"/>
        </w:rPr>
        <w:t xml:space="preserve">. </w:t>
      </w:r>
      <w:r w:rsidRPr="00393448">
        <w:rPr>
          <w:szCs w:val="24"/>
          <w:lang w:val="ru-RU"/>
        </w:rPr>
        <w:t>г</w:t>
      </w:r>
      <w:r w:rsidR="00B61EF7" w:rsidRPr="00393448">
        <w:rPr>
          <w:szCs w:val="24"/>
          <w:lang w:val="ru-RU"/>
        </w:rPr>
        <w:t>л</w:t>
      </w:r>
      <w:r w:rsidR="00732569" w:rsidRPr="00393448">
        <w:rPr>
          <w:szCs w:val="24"/>
          <w:lang w:val="ru-RU"/>
        </w:rPr>
        <w:t xml:space="preserve">. </w:t>
      </w:r>
      <w:r w:rsidRPr="00393448">
        <w:rPr>
          <w:szCs w:val="24"/>
          <w:lang w:val="ru-RU"/>
        </w:rPr>
        <w:t>РС</w:t>
      </w:r>
      <w:r w:rsidR="00732569" w:rsidRPr="00393448">
        <w:rPr>
          <w:szCs w:val="24"/>
          <w:lang w:val="sr-Cyrl-CS"/>
        </w:rPr>
        <w:t>“</w:t>
      </w:r>
      <w:r w:rsidR="00732569" w:rsidRPr="00393448">
        <w:rPr>
          <w:szCs w:val="24"/>
          <w:lang w:val="ru-RU"/>
        </w:rPr>
        <w:t xml:space="preserve"> </w:t>
      </w:r>
      <w:r w:rsidRPr="00393448">
        <w:rPr>
          <w:szCs w:val="24"/>
          <w:lang w:val="ru-RU"/>
        </w:rPr>
        <w:t>б</w:t>
      </w:r>
      <w:r w:rsidR="00B61EF7" w:rsidRPr="00393448">
        <w:rPr>
          <w:szCs w:val="24"/>
          <w:lang w:val="ru-RU"/>
        </w:rPr>
        <w:t>р</w:t>
      </w:r>
      <w:r w:rsidR="00732569" w:rsidRPr="00393448">
        <w:rPr>
          <w:szCs w:val="24"/>
          <w:lang w:val="ru-RU"/>
        </w:rPr>
        <w:t xml:space="preserve">. </w:t>
      </w:r>
      <w:r w:rsidR="00732569" w:rsidRPr="00393448">
        <w:rPr>
          <w:szCs w:val="24"/>
          <w:lang w:val="sr-Cyrl-CS"/>
        </w:rPr>
        <w:t>18/10)</w:t>
      </w:r>
      <w:r w:rsidR="00732569" w:rsidRPr="00393448">
        <w:rPr>
          <w:szCs w:val="24"/>
          <w:lang w:val="ru-RU"/>
        </w:rPr>
        <w:t xml:space="preserve"> </w:t>
      </w:r>
      <w:r w:rsidR="00B61EF7" w:rsidRPr="00393448">
        <w:rPr>
          <w:szCs w:val="24"/>
          <w:lang w:val="ru-RU"/>
        </w:rPr>
        <w:t>с</w:t>
      </w:r>
      <w:r w:rsidRPr="00393448">
        <w:rPr>
          <w:szCs w:val="24"/>
          <w:lang w:val="ru-RU"/>
        </w:rPr>
        <w:t>в</w:t>
      </w:r>
      <w:r w:rsidR="00B61EF7" w:rsidRPr="00393448">
        <w:rPr>
          <w:szCs w:val="24"/>
          <w:lang w:val="ru-RU"/>
        </w:rPr>
        <w:t>рст</w:t>
      </w:r>
      <w:r w:rsidRPr="00393448">
        <w:rPr>
          <w:szCs w:val="24"/>
          <w:lang w:val="ru-RU"/>
        </w:rPr>
        <w:t>а</w:t>
      </w:r>
      <w:r w:rsidR="00B61EF7" w:rsidRPr="00393448">
        <w:rPr>
          <w:szCs w:val="24"/>
          <w:lang w:val="ru-RU"/>
        </w:rPr>
        <w:t>н</w:t>
      </w:r>
      <w:r w:rsidRPr="00393448">
        <w:rPr>
          <w:szCs w:val="24"/>
          <w:lang w:val="ru-RU"/>
        </w:rPr>
        <w:t>а</w:t>
      </w:r>
      <w:r w:rsidR="00732569" w:rsidRPr="00393448">
        <w:rPr>
          <w:szCs w:val="24"/>
          <w:lang w:val="ru-RU"/>
        </w:rPr>
        <w:t xml:space="preserve"> </w:t>
      </w:r>
      <w:r w:rsidR="00B61EF7" w:rsidRPr="00393448">
        <w:rPr>
          <w:szCs w:val="24"/>
          <w:lang w:val="ru-RU"/>
        </w:rPr>
        <w:t>ј</w:t>
      </w:r>
      <w:r w:rsidRPr="00393448">
        <w:rPr>
          <w:szCs w:val="24"/>
          <w:lang w:val="ru-RU"/>
        </w:rPr>
        <w:t>е</w:t>
      </w:r>
      <w:r w:rsidR="00732569" w:rsidRPr="00393448">
        <w:rPr>
          <w:szCs w:val="24"/>
          <w:lang w:val="ru-RU"/>
        </w:rPr>
        <w:t xml:space="preserve"> </w:t>
      </w:r>
      <w:r w:rsidR="00B61EF7" w:rsidRPr="00393448">
        <w:rPr>
          <w:szCs w:val="24"/>
          <w:lang w:val="ru-RU"/>
        </w:rPr>
        <w:t>у</w:t>
      </w:r>
      <w:r w:rsidR="00732569" w:rsidRPr="00393448">
        <w:rPr>
          <w:szCs w:val="24"/>
          <w:lang w:val="ru-RU"/>
        </w:rPr>
        <w:t xml:space="preserve">  </w:t>
      </w:r>
      <w:r w:rsidRPr="00393448">
        <w:rPr>
          <w:szCs w:val="24"/>
          <w:lang w:val="ru-RU"/>
        </w:rPr>
        <w:t>две</w:t>
      </w:r>
      <w:r w:rsidR="00732569" w:rsidRPr="00393448">
        <w:rPr>
          <w:szCs w:val="24"/>
          <w:lang w:val="ru-RU"/>
        </w:rPr>
        <w:t xml:space="preserve"> </w:t>
      </w:r>
      <w:r w:rsidR="00B61EF7" w:rsidRPr="00393448">
        <w:rPr>
          <w:szCs w:val="24"/>
          <w:lang w:val="ru-RU"/>
        </w:rPr>
        <w:t>к</w:t>
      </w:r>
      <w:r w:rsidRPr="00393448">
        <w:rPr>
          <w:szCs w:val="24"/>
          <w:lang w:val="ru-RU"/>
        </w:rPr>
        <w:t>а</w:t>
      </w:r>
      <w:r w:rsidR="00B61EF7" w:rsidRPr="00393448">
        <w:rPr>
          <w:szCs w:val="24"/>
          <w:lang w:val="ru-RU"/>
        </w:rPr>
        <w:t>т</w:t>
      </w:r>
      <w:r w:rsidRPr="00393448">
        <w:rPr>
          <w:szCs w:val="24"/>
          <w:lang w:val="ru-RU"/>
        </w:rPr>
        <w:t>ег</w:t>
      </w:r>
      <w:r w:rsidR="00B61EF7" w:rsidRPr="00393448">
        <w:rPr>
          <w:szCs w:val="24"/>
          <w:lang w:val="ru-RU"/>
        </w:rPr>
        <w:t>ориј</w:t>
      </w:r>
      <w:r w:rsidRPr="00393448">
        <w:rPr>
          <w:szCs w:val="24"/>
          <w:lang w:val="ru-RU"/>
        </w:rPr>
        <w:t>е</w:t>
      </w:r>
      <w:r w:rsidR="00732569" w:rsidRPr="00393448">
        <w:rPr>
          <w:szCs w:val="24"/>
          <w:lang w:val="ru-RU"/>
        </w:rPr>
        <w:t xml:space="preserve">: </w:t>
      </w:r>
      <w:r w:rsidR="00B61EF7" w:rsidRPr="00393448">
        <w:rPr>
          <w:szCs w:val="24"/>
          <w:lang w:val="ru-RU"/>
        </w:rPr>
        <w:t>тр</w:t>
      </w:r>
      <w:r w:rsidRPr="00393448">
        <w:rPr>
          <w:szCs w:val="24"/>
          <w:lang w:val="ru-RU"/>
        </w:rPr>
        <w:t>а</w:t>
      </w:r>
      <w:r w:rsidR="00B61EF7" w:rsidRPr="00393448">
        <w:rPr>
          <w:szCs w:val="24"/>
          <w:lang w:val="ru-RU"/>
        </w:rPr>
        <w:t>јно</w:t>
      </w:r>
      <w:r w:rsidR="00732569" w:rsidRPr="00393448">
        <w:rPr>
          <w:szCs w:val="24"/>
          <w:lang w:val="ru-RU"/>
        </w:rPr>
        <w:t xml:space="preserve"> </w:t>
      </w:r>
      <w:r w:rsidR="00B61EF7" w:rsidRPr="00393448">
        <w:rPr>
          <w:szCs w:val="24"/>
          <w:lang w:val="ru-RU"/>
        </w:rPr>
        <w:t>з</w:t>
      </w:r>
      <w:r w:rsidRPr="00393448">
        <w:rPr>
          <w:szCs w:val="24"/>
          <w:lang w:val="ru-RU"/>
        </w:rPr>
        <w:t>а</w:t>
      </w:r>
      <w:r w:rsidR="00B61EF7" w:rsidRPr="00393448">
        <w:rPr>
          <w:szCs w:val="24"/>
          <w:lang w:val="ru-RU"/>
        </w:rPr>
        <w:t>штић</w:t>
      </w:r>
      <w:r w:rsidRPr="00393448">
        <w:rPr>
          <w:szCs w:val="24"/>
          <w:lang w:val="ru-RU"/>
        </w:rPr>
        <w:t>е</w:t>
      </w:r>
      <w:r w:rsidR="00B61EF7" w:rsidRPr="00393448">
        <w:rPr>
          <w:szCs w:val="24"/>
          <w:lang w:val="ru-RU"/>
        </w:rPr>
        <w:t>н</w:t>
      </w:r>
      <w:r w:rsidRPr="00393448">
        <w:rPr>
          <w:szCs w:val="24"/>
          <w:lang w:val="ru-RU"/>
        </w:rPr>
        <w:t>е</w:t>
      </w:r>
      <w:r w:rsidR="00732569" w:rsidRPr="00393448">
        <w:rPr>
          <w:szCs w:val="24"/>
          <w:lang w:val="ru-RU"/>
        </w:rPr>
        <w:t xml:space="preserve"> </w:t>
      </w:r>
      <w:r w:rsidRPr="00393448">
        <w:rPr>
          <w:szCs w:val="24"/>
          <w:lang w:val="ru-RU"/>
        </w:rPr>
        <w:t>в</w:t>
      </w:r>
      <w:r w:rsidR="00B61EF7" w:rsidRPr="00393448">
        <w:rPr>
          <w:szCs w:val="24"/>
          <w:lang w:val="ru-RU"/>
        </w:rPr>
        <w:t>рст</w:t>
      </w:r>
      <w:r w:rsidRPr="00393448">
        <w:rPr>
          <w:szCs w:val="24"/>
          <w:lang w:val="ru-RU"/>
        </w:rPr>
        <w:t>е</w:t>
      </w:r>
      <w:r w:rsidR="00732569" w:rsidRPr="00393448">
        <w:rPr>
          <w:szCs w:val="24"/>
          <w:lang w:val="ru-RU"/>
        </w:rPr>
        <w:t xml:space="preserve"> </w:t>
      </w:r>
      <w:r w:rsidR="00B61EF7" w:rsidRPr="00393448">
        <w:rPr>
          <w:szCs w:val="24"/>
          <w:lang w:val="ru-RU"/>
        </w:rPr>
        <w:t>и</w:t>
      </w:r>
      <w:r w:rsidR="00732569" w:rsidRPr="00393448">
        <w:rPr>
          <w:szCs w:val="24"/>
          <w:lang w:val="ru-RU"/>
        </w:rPr>
        <w:t xml:space="preserve"> </w:t>
      </w:r>
      <w:r w:rsidR="00B61EF7" w:rsidRPr="00393448">
        <w:rPr>
          <w:szCs w:val="24"/>
          <w:lang w:val="ru-RU"/>
        </w:rPr>
        <w:t>ло</w:t>
      </w:r>
      <w:r w:rsidRPr="00393448">
        <w:rPr>
          <w:szCs w:val="24"/>
          <w:lang w:val="ru-RU"/>
        </w:rPr>
        <w:t>в</w:t>
      </w:r>
      <w:r w:rsidR="00B61EF7" w:rsidRPr="00393448">
        <w:rPr>
          <w:szCs w:val="24"/>
          <w:lang w:val="ru-RU"/>
        </w:rPr>
        <w:t>ост</w:t>
      </w:r>
      <w:r w:rsidRPr="00393448">
        <w:rPr>
          <w:szCs w:val="24"/>
          <w:lang w:val="ru-RU"/>
        </w:rPr>
        <w:t>а</w:t>
      </w:r>
      <w:r w:rsidR="00B61EF7" w:rsidRPr="00393448">
        <w:rPr>
          <w:szCs w:val="24"/>
          <w:lang w:val="ru-RU"/>
        </w:rPr>
        <w:t>ј</w:t>
      </w:r>
      <w:r w:rsidRPr="00393448">
        <w:rPr>
          <w:szCs w:val="24"/>
          <w:lang w:val="ru-RU"/>
        </w:rPr>
        <w:t>е</w:t>
      </w:r>
      <w:r w:rsidR="00B61EF7" w:rsidRPr="00393448">
        <w:rPr>
          <w:szCs w:val="24"/>
          <w:lang w:val="ru-RU"/>
        </w:rPr>
        <w:t>м</w:t>
      </w:r>
      <w:r w:rsidR="00732569" w:rsidRPr="00393448">
        <w:rPr>
          <w:szCs w:val="24"/>
          <w:lang w:val="ru-RU"/>
        </w:rPr>
        <w:t xml:space="preserve"> </w:t>
      </w:r>
      <w:r w:rsidR="00B61EF7" w:rsidRPr="00393448">
        <w:rPr>
          <w:szCs w:val="24"/>
          <w:lang w:val="ru-RU"/>
        </w:rPr>
        <w:t>з</w:t>
      </w:r>
      <w:r w:rsidRPr="00393448">
        <w:rPr>
          <w:szCs w:val="24"/>
          <w:lang w:val="ru-RU"/>
        </w:rPr>
        <w:t>а</w:t>
      </w:r>
      <w:r w:rsidR="00B61EF7" w:rsidRPr="00393448">
        <w:rPr>
          <w:szCs w:val="24"/>
          <w:lang w:val="ru-RU"/>
        </w:rPr>
        <w:t>штић</w:t>
      </w:r>
      <w:r w:rsidRPr="00393448">
        <w:rPr>
          <w:szCs w:val="24"/>
          <w:lang w:val="ru-RU"/>
        </w:rPr>
        <w:t>е</w:t>
      </w:r>
      <w:r w:rsidR="00B61EF7" w:rsidRPr="00393448">
        <w:rPr>
          <w:szCs w:val="24"/>
          <w:lang w:val="ru-RU"/>
        </w:rPr>
        <w:t>н</w:t>
      </w:r>
      <w:r w:rsidRPr="00393448">
        <w:rPr>
          <w:szCs w:val="24"/>
          <w:lang w:val="ru-RU"/>
        </w:rPr>
        <w:t>е</w:t>
      </w:r>
      <w:r w:rsidR="00732569" w:rsidRPr="00393448">
        <w:rPr>
          <w:szCs w:val="24"/>
          <w:lang w:val="ru-RU"/>
        </w:rPr>
        <w:t xml:space="preserve"> </w:t>
      </w:r>
      <w:r w:rsidRPr="00393448">
        <w:rPr>
          <w:szCs w:val="24"/>
          <w:lang w:val="ru-RU"/>
        </w:rPr>
        <w:t>в</w:t>
      </w:r>
      <w:r w:rsidR="00B61EF7" w:rsidRPr="00393448">
        <w:rPr>
          <w:szCs w:val="24"/>
          <w:lang w:val="ru-RU"/>
        </w:rPr>
        <w:t>рст</w:t>
      </w:r>
      <w:r w:rsidRPr="00393448">
        <w:rPr>
          <w:szCs w:val="24"/>
          <w:lang w:val="ru-RU"/>
        </w:rPr>
        <w:t>е</w:t>
      </w:r>
      <w:r w:rsidR="00732569" w:rsidRPr="00393448">
        <w:rPr>
          <w:szCs w:val="24"/>
          <w:lang w:val="ru-RU"/>
        </w:rPr>
        <w:t>.</w:t>
      </w:r>
    </w:p>
    <w:p w14:paraId="463DCE89" w14:textId="77777777" w:rsidR="00732569" w:rsidRPr="00393448" w:rsidRDefault="00732569" w:rsidP="00B5350C">
      <w:pPr>
        <w:rPr>
          <w:b/>
          <w:szCs w:val="24"/>
          <w:lang w:val="sr-Latn-CS"/>
        </w:rPr>
      </w:pPr>
    </w:p>
    <w:p w14:paraId="4C292986" w14:textId="77777777" w:rsidR="00732569" w:rsidRPr="00393448" w:rsidRDefault="00CA736E" w:rsidP="00B5350C">
      <w:pPr>
        <w:rPr>
          <w:b/>
          <w:szCs w:val="24"/>
          <w:lang w:val="sr-Latn-CS"/>
        </w:rPr>
      </w:pPr>
      <w:r w:rsidRPr="00393448">
        <w:rPr>
          <w:b/>
          <w:szCs w:val="24"/>
          <w:lang w:val="sr-Latn-CS"/>
        </w:rPr>
        <w:t>А</w:t>
      </w:r>
      <w:r w:rsidR="00732569" w:rsidRPr="00393448">
        <w:rPr>
          <w:b/>
          <w:szCs w:val="24"/>
          <w:lang w:val="sr-Latn-CS"/>
        </w:rPr>
        <w:t xml:space="preserve">. </w:t>
      </w:r>
      <w:r w:rsidR="00BE010D" w:rsidRPr="00393448">
        <w:rPr>
          <w:b/>
          <w:szCs w:val="24"/>
          <w:lang w:val="sr-Latn-CS"/>
        </w:rPr>
        <w:t>Т</w:t>
      </w:r>
      <w:r w:rsidR="00B61EF7" w:rsidRPr="00393448">
        <w:rPr>
          <w:b/>
          <w:szCs w:val="24"/>
          <w:lang w:val="sr-Latn-CS"/>
        </w:rPr>
        <w:t>р</w:t>
      </w:r>
      <w:r w:rsidR="00BE010D" w:rsidRPr="00393448">
        <w:rPr>
          <w:b/>
          <w:szCs w:val="24"/>
          <w:lang w:val="sr-Latn-CS"/>
        </w:rPr>
        <w:t>а</w:t>
      </w:r>
      <w:r w:rsidR="00B61EF7" w:rsidRPr="00393448">
        <w:rPr>
          <w:b/>
          <w:szCs w:val="24"/>
          <w:lang w:val="sr-Latn-CS"/>
        </w:rPr>
        <w:t>јно</w:t>
      </w:r>
      <w:r w:rsidR="00732569" w:rsidRPr="00393448">
        <w:rPr>
          <w:b/>
          <w:szCs w:val="24"/>
          <w:lang w:val="sr-Latn-CS"/>
        </w:rPr>
        <w:t xml:space="preserve"> </w:t>
      </w:r>
      <w:r w:rsidR="00B61EF7" w:rsidRPr="00393448">
        <w:rPr>
          <w:b/>
          <w:szCs w:val="24"/>
          <w:lang w:val="sr-Latn-CS"/>
        </w:rPr>
        <w:t>з</w:t>
      </w:r>
      <w:r w:rsidR="00BE010D" w:rsidRPr="00393448">
        <w:rPr>
          <w:b/>
          <w:szCs w:val="24"/>
          <w:lang w:val="sr-Latn-CS"/>
        </w:rPr>
        <w:t>а</w:t>
      </w:r>
      <w:r w:rsidR="00B61EF7" w:rsidRPr="00393448">
        <w:rPr>
          <w:b/>
          <w:szCs w:val="24"/>
          <w:lang w:val="sr-Latn-CS"/>
        </w:rPr>
        <w:t>штић</w:t>
      </w:r>
      <w:r w:rsidR="00BE010D" w:rsidRPr="00393448">
        <w:rPr>
          <w:b/>
          <w:szCs w:val="24"/>
          <w:lang w:val="sr-Latn-CS"/>
        </w:rPr>
        <w:t>е</w:t>
      </w:r>
      <w:r w:rsidR="00B61EF7" w:rsidRPr="00393448">
        <w:rPr>
          <w:b/>
          <w:szCs w:val="24"/>
          <w:lang w:val="sr-Latn-CS"/>
        </w:rPr>
        <w:t>н</w:t>
      </w:r>
      <w:r w:rsidR="00BE010D" w:rsidRPr="00393448">
        <w:rPr>
          <w:b/>
          <w:szCs w:val="24"/>
          <w:lang w:val="sr-Latn-CS"/>
        </w:rPr>
        <w:t>е</w:t>
      </w:r>
      <w:r w:rsidR="00732569" w:rsidRPr="00393448">
        <w:rPr>
          <w:b/>
          <w:szCs w:val="24"/>
          <w:lang w:val="sr-Latn-CS"/>
        </w:rPr>
        <w:t xml:space="preserve"> </w:t>
      </w:r>
      <w:r w:rsidR="00BE010D" w:rsidRPr="00393448">
        <w:rPr>
          <w:b/>
          <w:szCs w:val="24"/>
          <w:lang w:val="sr-Latn-CS"/>
        </w:rPr>
        <w:t>в</w:t>
      </w:r>
      <w:r w:rsidR="00B61EF7" w:rsidRPr="00393448">
        <w:rPr>
          <w:b/>
          <w:szCs w:val="24"/>
          <w:lang w:val="sr-Latn-CS"/>
        </w:rPr>
        <w:t>рст</w:t>
      </w:r>
      <w:r w:rsidR="00BE010D" w:rsidRPr="00393448">
        <w:rPr>
          <w:b/>
          <w:szCs w:val="24"/>
          <w:lang w:val="sr-Latn-CS"/>
        </w:rPr>
        <w:t>е</w:t>
      </w:r>
    </w:p>
    <w:p w14:paraId="622AC5A8" w14:textId="77777777" w:rsidR="00732569" w:rsidRPr="00393448" w:rsidRDefault="00732569" w:rsidP="00B5350C">
      <w:pPr>
        <w:rPr>
          <w:i/>
          <w:szCs w:val="24"/>
          <w:lang w:val="sr-Latn-CS"/>
        </w:rPr>
      </w:pPr>
    </w:p>
    <w:p w14:paraId="1DED9EEA" w14:textId="77777777" w:rsidR="00732569" w:rsidRPr="00393448" w:rsidRDefault="00BE010D" w:rsidP="00B5350C">
      <w:pPr>
        <w:rPr>
          <w:szCs w:val="24"/>
          <w:lang w:val="sr-Latn-CS"/>
        </w:rPr>
      </w:pPr>
      <w:r w:rsidRPr="00393448">
        <w:rPr>
          <w:i/>
          <w:szCs w:val="24"/>
          <w:lang w:val="sr-Latn-CS"/>
        </w:rPr>
        <w:t>Д</w:t>
      </w:r>
      <w:r w:rsidR="00B61EF7" w:rsidRPr="00393448">
        <w:rPr>
          <w:i/>
          <w:szCs w:val="24"/>
          <w:lang w:val="sr-Latn-CS"/>
        </w:rPr>
        <w:t>л</w:t>
      </w:r>
      <w:r w:rsidRPr="00393448">
        <w:rPr>
          <w:i/>
          <w:szCs w:val="24"/>
          <w:lang w:val="sr-Latn-CS"/>
        </w:rPr>
        <w:t>а</w:t>
      </w:r>
      <w:r w:rsidR="00B61EF7" w:rsidRPr="00393448">
        <w:rPr>
          <w:i/>
          <w:szCs w:val="24"/>
          <w:lang w:val="sr-Latn-CS"/>
        </w:rPr>
        <w:t>к</w:t>
      </w:r>
      <w:r w:rsidRPr="00393448">
        <w:rPr>
          <w:i/>
          <w:szCs w:val="24"/>
          <w:lang w:val="sr-Latn-CS"/>
        </w:rPr>
        <w:t>ава</w:t>
      </w:r>
      <w:r w:rsidR="00732569" w:rsidRPr="00393448">
        <w:rPr>
          <w:i/>
          <w:szCs w:val="24"/>
          <w:lang w:val="sr-Latn-CS"/>
        </w:rPr>
        <w:t xml:space="preserve"> </w:t>
      </w:r>
      <w:r w:rsidRPr="00393448">
        <w:rPr>
          <w:i/>
          <w:szCs w:val="24"/>
          <w:lang w:val="sr-Latn-CS"/>
        </w:rPr>
        <w:t>д</w:t>
      </w:r>
      <w:r w:rsidR="00B61EF7" w:rsidRPr="00393448">
        <w:rPr>
          <w:i/>
          <w:szCs w:val="24"/>
          <w:lang w:val="sr-Latn-CS"/>
        </w:rPr>
        <w:t>и</w:t>
      </w:r>
      <w:r w:rsidRPr="00393448">
        <w:rPr>
          <w:i/>
          <w:szCs w:val="24"/>
          <w:lang w:val="sr-Latn-CS"/>
        </w:rPr>
        <w:t>в</w:t>
      </w:r>
      <w:r w:rsidR="001019E7" w:rsidRPr="00393448">
        <w:rPr>
          <w:i/>
          <w:szCs w:val="24"/>
          <w:lang w:val="sr-Latn-CS"/>
        </w:rPr>
        <w:t>љ</w:t>
      </w:r>
      <w:r w:rsidRPr="00393448">
        <w:rPr>
          <w:i/>
          <w:szCs w:val="24"/>
          <w:lang w:val="sr-Latn-CS"/>
        </w:rPr>
        <w:t>а</w:t>
      </w:r>
      <w:r w:rsidR="00B61EF7" w:rsidRPr="00393448">
        <w:rPr>
          <w:i/>
          <w:szCs w:val="24"/>
          <w:lang w:val="sr-Latn-CS"/>
        </w:rPr>
        <w:t>ч</w:t>
      </w:r>
      <w:r w:rsidR="00732569" w:rsidRPr="00393448">
        <w:rPr>
          <w:szCs w:val="24"/>
          <w:lang w:val="sr-Latn-CS"/>
        </w:rPr>
        <w:t xml:space="preserve">: </w:t>
      </w:r>
      <w:r w:rsidRPr="00393448">
        <w:rPr>
          <w:szCs w:val="24"/>
          <w:lang w:val="sr-Latn-CS"/>
        </w:rPr>
        <w:t>в</w:t>
      </w:r>
      <w:r w:rsidR="00B61EF7" w:rsidRPr="00393448">
        <w:rPr>
          <w:szCs w:val="24"/>
          <w:lang w:val="sr-Latn-CS"/>
        </w:rPr>
        <w:t>и</w:t>
      </w:r>
      <w:r w:rsidRPr="00393448">
        <w:rPr>
          <w:szCs w:val="24"/>
          <w:lang w:val="sr-Latn-CS"/>
        </w:rPr>
        <w:t>д</w:t>
      </w:r>
      <w:r w:rsidR="00B61EF7" w:rsidRPr="00393448">
        <w:rPr>
          <w:szCs w:val="24"/>
          <w:lang w:val="sr-Latn-CS"/>
        </w:rPr>
        <w:t>р</w:t>
      </w:r>
      <w:r w:rsidRPr="00393448">
        <w:rPr>
          <w:szCs w:val="24"/>
          <w:lang w:val="sr-Latn-CS"/>
        </w:rPr>
        <w:t>а</w:t>
      </w:r>
      <w:r w:rsidR="00732569" w:rsidRPr="00393448">
        <w:rPr>
          <w:szCs w:val="24"/>
          <w:lang w:val="sr-Latn-CS"/>
        </w:rPr>
        <w:t xml:space="preserve"> (</w:t>
      </w:r>
      <w:r w:rsidR="00F90F7F" w:rsidRPr="00393448">
        <w:rPr>
          <w:i/>
          <w:szCs w:val="24"/>
          <w:lang w:val="sr-Latn-CS"/>
        </w:rPr>
        <w:t>Lutra lutra</w:t>
      </w:r>
      <w:r w:rsidR="00732569" w:rsidRPr="00393448">
        <w:rPr>
          <w:szCs w:val="24"/>
          <w:lang w:val="sr-Latn-CS"/>
        </w:rPr>
        <w:t xml:space="preserve">), </w:t>
      </w:r>
      <w:r w:rsidR="00B61EF7" w:rsidRPr="00393448">
        <w:rPr>
          <w:szCs w:val="24"/>
          <w:lang w:val="sr-Latn-CS"/>
        </w:rPr>
        <w:t>х</w:t>
      </w:r>
      <w:r w:rsidRPr="00393448">
        <w:rPr>
          <w:szCs w:val="24"/>
          <w:lang w:val="sr-Latn-CS"/>
        </w:rPr>
        <w:t>е</w:t>
      </w:r>
      <w:r w:rsidR="00B61EF7" w:rsidRPr="00393448">
        <w:rPr>
          <w:szCs w:val="24"/>
          <w:lang w:val="sr-Latn-CS"/>
        </w:rPr>
        <w:t>рм</w:t>
      </w:r>
      <w:r w:rsidRPr="00393448">
        <w:rPr>
          <w:szCs w:val="24"/>
          <w:lang w:val="sr-Latn-CS"/>
        </w:rPr>
        <w:t>е</w:t>
      </w:r>
      <w:r w:rsidR="00B61EF7" w:rsidRPr="00393448">
        <w:rPr>
          <w:szCs w:val="24"/>
          <w:lang w:val="sr-Latn-CS"/>
        </w:rPr>
        <w:t>лин</w:t>
      </w:r>
      <w:r w:rsidR="00732569" w:rsidRPr="00393448">
        <w:rPr>
          <w:szCs w:val="24"/>
          <w:lang w:val="sr-Latn-CS"/>
        </w:rPr>
        <w:t xml:space="preserve"> (</w:t>
      </w:r>
      <w:r w:rsidR="00F90F7F" w:rsidRPr="00393448">
        <w:rPr>
          <w:i/>
          <w:szCs w:val="24"/>
          <w:lang w:val="sr-Latn-CS"/>
        </w:rPr>
        <w:t>Mustela erminea</w:t>
      </w:r>
      <w:r w:rsidR="00F90F7F" w:rsidRPr="00393448">
        <w:rPr>
          <w:szCs w:val="24"/>
          <w:lang w:val="sr-Latn-CS"/>
        </w:rPr>
        <w:t>)</w:t>
      </w:r>
      <w:r w:rsidR="00732569" w:rsidRPr="00393448">
        <w:rPr>
          <w:szCs w:val="24"/>
          <w:lang w:val="sr-Latn-CS"/>
        </w:rPr>
        <w:t xml:space="preserve"> </w:t>
      </w:r>
      <w:r w:rsidR="00B61EF7" w:rsidRPr="00393448">
        <w:rPr>
          <w:szCs w:val="24"/>
          <w:lang w:val="sr-Latn-CS"/>
        </w:rPr>
        <w:t>и</w:t>
      </w:r>
      <w:r w:rsidR="00732569" w:rsidRPr="00393448">
        <w:rPr>
          <w:szCs w:val="24"/>
          <w:lang w:val="sr-Latn-CS"/>
        </w:rPr>
        <w:t xml:space="preserve"> </w:t>
      </w:r>
      <w:r w:rsidR="00B61EF7" w:rsidRPr="00393448">
        <w:rPr>
          <w:szCs w:val="24"/>
          <w:lang w:val="sr-Latn-CS"/>
        </w:rPr>
        <w:t>л</w:t>
      </w:r>
      <w:r w:rsidRPr="00393448">
        <w:rPr>
          <w:szCs w:val="24"/>
          <w:lang w:val="sr-Latn-CS"/>
        </w:rPr>
        <w:t>а</w:t>
      </w:r>
      <w:r w:rsidR="00B61EF7" w:rsidRPr="00393448">
        <w:rPr>
          <w:szCs w:val="24"/>
          <w:lang w:val="sr-Latn-CS"/>
        </w:rPr>
        <w:t>сиц</w:t>
      </w:r>
      <w:r w:rsidRPr="00393448">
        <w:rPr>
          <w:szCs w:val="24"/>
          <w:lang w:val="sr-Latn-CS"/>
        </w:rPr>
        <w:t>а</w:t>
      </w:r>
      <w:r w:rsidR="00732569" w:rsidRPr="00393448">
        <w:rPr>
          <w:szCs w:val="24"/>
          <w:lang w:val="sr-Latn-CS"/>
        </w:rPr>
        <w:t xml:space="preserve"> (</w:t>
      </w:r>
      <w:r w:rsidR="00F90F7F" w:rsidRPr="00393448">
        <w:rPr>
          <w:i/>
          <w:szCs w:val="24"/>
          <w:lang w:val="sr-Latn-CS"/>
        </w:rPr>
        <w:t>Mustela nivalis</w:t>
      </w:r>
      <w:r w:rsidR="00732569" w:rsidRPr="00393448">
        <w:rPr>
          <w:szCs w:val="24"/>
          <w:lang w:val="sr-Latn-CS"/>
        </w:rPr>
        <w:t>).</w:t>
      </w:r>
    </w:p>
    <w:p w14:paraId="3FF64B87" w14:textId="77777777" w:rsidR="00732569" w:rsidRPr="00393448" w:rsidRDefault="00732569" w:rsidP="00B5350C">
      <w:pPr>
        <w:rPr>
          <w:szCs w:val="24"/>
          <w:lang w:val="sr-Latn-CS"/>
        </w:rPr>
      </w:pPr>
    </w:p>
    <w:p w14:paraId="66BC4FAF" w14:textId="77777777" w:rsidR="00732569" w:rsidRPr="00393448" w:rsidRDefault="00BE010D" w:rsidP="00B5350C">
      <w:pPr>
        <w:rPr>
          <w:szCs w:val="24"/>
          <w:lang w:val="sr-Latn-CS"/>
        </w:rPr>
      </w:pPr>
      <w:r w:rsidRPr="00393448">
        <w:rPr>
          <w:i/>
          <w:szCs w:val="24"/>
          <w:lang w:val="sr-Latn-CS"/>
        </w:rPr>
        <w:t>Пе</w:t>
      </w:r>
      <w:r w:rsidR="00B61EF7" w:rsidRPr="00393448">
        <w:rPr>
          <w:i/>
          <w:szCs w:val="24"/>
          <w:lang w:val="sr-Latn-CS"/>
        </w:rPr>
        <w:t>рн</w:t>
      </w:r>
      <w:r w:rsidRPr="00393448">
        <w:rPr>
          <w:i/>
          <w:szCs w:val="24"/>
          <w:lang w:val="sr-Latn-CS"/>
        </w:rPr>
        <w:t>а</w:t>
      </w:r>
      <w:r w:rsidR="00B61EF7" w:rsidRPr="00393448">
        <w:rPr>
          <w:i/>
          <w:szCs w:val="24"/>
          <w:lang w:val="sr-Latn-CS"/>
        </w:rPr>
        <w:t>т</w:t>
      </w:r>
      <w:r w:rsidRPr="00393448">
        <w:rPr>
          <w:i/>
          <w:szCs w:val="24"/>
          <w:lang w:val="sr-Latn-CS"/>
        </w:rPr>
        <w:t>а</w:t>
      </w:r>
      <w:r w:rsidR="00732569" w:rsidRPr="00393448">
        <w:rPr>
          <w:i/>
          <w:szCs w:val="24"/>
          <w:lang w:val="sr-Latn-CS"/>
        </w:rPr>
        <w:t xml:space="preserve"> </w:t>
      </w:r>
      <w:r w:rsidRPr="00393448">
        <w:rPr>
          <w:i/>
          <w:szCs w:val="24"/>
          <w:lang w:val="sr-Latn-CS"/>
        </w:rPr>
        <w:t>д</w:t>
      </w:r>
      <w:r w:rsidR="00B61EF7" w:rsidRPr="00393448">
        <w:rPr>
          <w:i/>
          <w:szCs w:val="24"/>
          <w:lang w:val="sr-Latn-CS"/>
        </w:rPr>
        <w:t>и</w:t>
      </w:r>
      <w:r w:rsidRPr="00393448">
        <w:rPr>
          <w:i/>
          <w:szCs w:val="24"/>
          <w:lang w:val="sr-Latn-CS"/>
        </w:rPr>
        <w:t>в</w:t>
      </w:r>
      <w:r w:rsidR="001019E7" w:rsidRPr="00393448">
        <w:rPr>
          <w:i/>
          <w:szCs w:val="24"/>
          <w:lang w:val="sr-Latn-CS"/>
        </w:rPr>
        <w:t>љ</w:t>
      </w:r>
      <w:r w:rsidRPr="00393448">
        <w:rPr>
          <w:i/>
          <w:szCs w:val="24"/>
          <w:lang w:val="sr-Latn-CS"/>
        </w:rPr>
        <w:t>а</w:t>
      </w:r>
      <w:r w:rsidR="00B61EF7" w:rsidRPr="00393448">
        <w:rPr>
          <w:i/>
          <w:szCs w:val="24"/>
          <w:lang w:val="sr-Latn-CS"/>
        </w:rPr>
        <w:t>ч</w:t>
      </w:r>
      <w:r w:rsidR="00732569" w:rsidRPr="00393448">
        <w:rPr>
          <w:szCs w:val="24"/>
          <w:lang w:val="sr-Latn-CS"/>
        </w:rPr>
        <w:t xml:space="preserve">: </w:t>
      </w:r>
      <w:r w:rsidR="00B61EF7" w:rsidRPr="00393448">
        <w:rPr>
          <w:szCs w:val="24"/>
          <w:lang w:val="sr-Latn-CS"/>
        </w:rPr>
        <w:t>со</w:t>
      </w:r>
      <w:r w:rsidRPr="00393448">
        <w:rPr>
          <w:szCs w:val="24"/>
          <w:lang w:val="sr-Latn-CS"/>
        </w:rPr>
        <w:t>ве</w:t>
      </w:r>
      <w:r w:rsidR="00732569" w:rsidRPr="00393448">
        <w:rPr>
          <w:szCs w:val="24"/>
          <w:lang w:val="sr-Latn-CS"/>
        </w:rPr>
        <w:t xml:space="preserve"> (</w:t>
      </w:r>
      <w:r w:rsidR="00F90F7F" w:rsidRPr="00393448">
        <w:rPr>
          <w:i/>
          <w:szCs w:val="24"/>
          <w:lang w:val="sr-Latn-CS"/>
        </w:rPr>
        <w:t>Tytonidae; Strigidae</w:t>
      </w:r>
      <w:r w:rsidR="00732569" w:rsidRPr="00393448">
        <w:rPr>
          <w:szCs w:val="24"/>
          <w:lang w:val="sr-Latn-CS"/>
        </w:rPr>
        <w:t xml:space="preserve">), </w:t>
      </w:r>
      <w:r w:rsidR="00B61EF7" w:rsidRPr="00393448">
        <w:rPr>
          <w:szCs w:val="24"/>
          <w:lang w:val="sr-Latn-CS"/>
        </w:rPr>
        <w:t>соколо</w:t>
      </w:r>
      <w:r w:rsidRPr="00393448">
        <w:rPr>
          <w:szCs w:val="24"/>
          <w:lang w:val="sr-Latn-CS"/>
        </w:rPr>
        <w:t>в</w:t>
      </w:r>
      <w:r w:rsidR="00B61EF7" w:rsidRPr="00393448">
        <w:rPr>
          <w:szCs w:val="24"/>
          <w:lang w:val="sr-Latn-CS"/>
        </w:rPr>
        <w:t>и</w:t>
      </w:r>
      <w:r w:rsidR="00732569" w:rsidRPr="00393448">
        <w:rPr>
          <w:szCs w:val="24"/>
          <w:lang w:val="sr-Latn-CS"/>
        </w:rPr>
        <w:t xml:space="preserve"> (</w:t>
      </w:r>
      <w:r w:rsidR="00F90F7F" w:rsidRPr="00393448">
        <w:rPr>
          <w:i/>
          <w:szCs w:val="24"/>
          <w:lang w:val="sr-Latn-CS"/>
        </w:rPr>
        <w:t>Falco</w:t>
      </w:r>
      <w:r w:rsidR="00F90F7F" w:rsidRPr="00393448">
        <w:rPr>
          <w:szCs w:val="24"/>
          <w:lang w:val="sr-Latn-CS"/>
        </w:rPr>
        <w:t xml:space="preserve"> sp.</w:t>
      </w:r>
      <w:r w:rsidR="00732569" w:rsidRPr="00393448">
        <w:rPr>
          <w:szCs w:val="24"/>
          <w:lang w:val="sr-Latn-CS"/>
        </w:rPr>
        <w:t xml:space="preserve">), </w:t>
      </w:r>
      <w:r w:rsidR="00B61EF7" w:rsidRPr="00393448">
        <w:rPr>
          <w:szCs w:val="24"/>
          <w:lang w:val="sr-Latn-CS"/>
        </w:rPr>
        <w:t>орло</w:t>
      </w:r>
      <w:r w:rsidRPr="00393448">
        <w:rPr>
          <w:szCs w:val="24"/>
          <w:lang w:val="sr-Latn-CS"/>
        </w:rPr>
        <w:t>в</w:t>
      </w:r>
      <w:r w:rsidR="00B61EF7" w:rsidRPr="00393448">
        <w:rPr>
          <w:szCs w:val="24"/>
          <w:lang w:val="sr-Latn-CS"/>
        </w:rPr>
        <w:t>и</w:t>
      </w:r>
      <w:r w:rsidR="00732569" w:rsidRPr="00393448">
        <w:rPr>
          <w:szCs w:val="24"/>
          <w:lang w:val="sr-Latn-CS"/>
        </w:rPr>
        <w:t xml:space="preserve"> (</w:t>
      </w:r>
      <w:r w:rsidR="00F90F7F" w:rsidRPr="00393448">
        <w:rPr>
          <w:i/>
          <w:szCs w:val="24"/>
          <w:lang w:val="sr-Latn-CS"/>
        </w:rPr>
        <w:t>Aquila</w:t>
      </w:r>
      <w:r w:rsidR="00F90F7F" w:rsidRPr="00393448">
        <w:rPr>
          <w:szCs w:val="24"/>
          <w:lang w:val="sr-Latn-CS"/>
        </w:rPr>
        <w:t xml:space="preserve"> sp.</w:t>
      </w:r>
      <w:r w:rsidR="00732569" w:rsidRPr="00393448">
        <w:rPr>
          <w:szCs w:val="24"/>
          <w:lang w:val="sr-Latn-CS"/>
        </w:rPr>
        <w:t xml:space="preserve">), </w:t>
      </w:r>
      <w:r w:rsidR="00B61EF7" w:rsidRPr="00393448">
        <w:rPr>
          <w:szCs w:val="24"/>
          <w:lang w:val="sr-Latn-CS"/>
        </w:rPr>
        <w:t>ј</w:t>
      </w:r>
      <w:r w:rsidRPr="00393448">
        <w:rPr>
          <w:szCs w:val="24"/>
          <w:lang w:val="sr-Latn-CS"/>
        </w:rPr>
        <w:t>а</w:t>
      </w:r>
      <w:r w:rsidR="00B61EF7" w:rsidRPr="00393448">
        <w:rPr>
          <w:szCs w:val="24"/>
          <w:lang w:val="sr-Latn-CS"/>
        </w:rPr>
        <w:t>с</w:t>
      </w:r>
      <w:r w:rsidR="00F90F7F" w:rsidRPr="00393448">
        <w:rPr>
          <w:szCs w:val="24"/>
          <w:lang w:val="sr-Cyrl-RS"/>
        </w:rPr>
        <w:t>т</w:t>
      </w:r>
      <w:r w:rsidR="00B61EF7" w:rsidRPr="00393448">
        <w:rPr>
          <w:szCs w:val="24"/>
          <w:lang w:val="sr-Latn-CS"/>
        </w:rPr>
        <w:t>р</w:t>
      </w:r>
      <w:r w:rsidRPr="00393448">
        <w:rPr>
          <w:szCs w:val="24"/>
          <w:lang w:val="sr-Latn-CS"/>
        </w:rPr>
        <w:t>еб</w:t>
      </w:r>
      <w:r w:rsidR="00B61EF7" w:rsidRPr="00393448">
        <w:rPr>
          <w:szCs w:val="24"/>
          <w:lang w:val="sr-Latn-CS"/>
        </w:rPr>
        <w:t>о</w:t>
      </w:r>
      <w:r w:rsidRPr="00393448">
        <w:rPr>
          <w:szCs w:val="24"/>
          <w:lang w:val="sr-Latn-CS"/>
        </w:rPr>
        <w:t>в</w:t>
      </w:r>
      <w:r w:rsidR="00B61EF7" w:rsidRPr="00393448">
        <w:rPr>
          <w:szCs w:val="24"/>
          <w:lang w:val="sr-Latn-CS"/>
        </w:rPr>
        <w:t>и</w:t>
      </w:r>
      <w:r w:rsidR="00732569" w:rsidRPr="00393448">
        <w:rPr>
          <w:szCs w:val="24"/>
          <w:lang w:val="sr-Latn-CS"/>
        </w:rPr>
        <w:t xml:space="preserve"> (</w:t>
      </w:r>
      <w:r w:rsidR="00B61EF7" w:rsidRPr="00393448">
        <w:rPr>
          <w:szCs w:val="24"/>
          <w:lang w:val="sr-Latn-CS"/>
        </w:rPr>
        <w:t>осим</w:t>
      </w:r>
      <w:r w:rsidR="00732569" w:rsidRPr="00393448">
        <w:rPr>
          <w:szCs w:val="24"/>
          <w:lang w:val="sr-Latn-CS"/>
        </w:rPr>
        <w:t xml:space="preserve"> </w:t>
      </w:r>
      <w:r w:rsidR="00B61EF7" w:rsidRPr="00393448">
        <w:rPr>
          <w:szCs w:val="24"/>
          <w:lang w:val="sr-Latn-CS"/>
        </w:rPr>
        <w:t>кокош</w:t>
      </w:r>
      <w:r w:rsidRPr="00393448">
        <w:rPr>
          <w:szCs w:val="24"/>
          <w:lang w:val="sr-Latn-CS"/>
        </w:rPr>
        <w:t>а</w:t>
      </w:r>
      <w:r w:rsidR="00B61EF7" w:rsidRPr="00393448">
        <w:rPr>
          <w:szCs w:val="24"/>
          <w:lang w:val="sr-Latn-CS"/>
        </w:rPr>
        <w:t>р</w:t>
      </w:r>
      <w:r w:rsidRPr="00393448">
        <w:rPr>
          <w:szCs w:val="24"/>
          <w:lang w:val="sr-Latn-CS"/>
        </w:rPr>
        <w:t>а</w:t>
      </w:r>
      <w:r w:rsidR="00732569" w:rsidRPr="00393448">
        <w:rPr>
          <w:szCs w:val="24"/>
          <w:lang w:val="sr-Latn-CS"/>
        </w:rPr>
        <w:t xml:space="preserve">), </w:t>
      </w:r>
      <w:r w:rsidR="00F90F7F" w:rsidRPr="00393448">
        <w:rPr>
          <w:szCs w:val="24"/>
          <w:lang w:val="sr-Cyrl-RS"/>
        </w:rPr>
        <w:t>црна рода</w:t>
      </w:r>
      <w:r w:rsidR="00F90F7F" w:rsidRPr="00393448">
        <w:rPr>
          <w:szCs w:val="24"/>
          <w:lang w:val="sr-Latn-CS"/>
        </w:rPr>
        <w:t xml:space="preserve"> (</w:t>
      </w:r>
      <w:r w:rsidR="00F90F7F" w:rsidRPr="00393448">
        <w:rPr>
          <w:i/>
          <w:szCs w:val="24"/>
          <w:lang w:val="sr-Latn-CS"/>
        </w:rPr>
        <w:t>Ciconia nigra</w:t>
      </w:r>
      <w:r w:rsidR="00F90F7F" w:rsidRPr="00393448">
        <w:rPr>
          <w:szCs w:val="24"/>
          <w:lang w:val="sr-Latn-CS"/>
        </w:rPr>
        <w:t xml:space="preserve">), </w:t>
      </w:r>
      <w:r w:rsidR="00F90F7F" w:rsidRPr="00393448">
        <w:rPr>
          <w:szCs w:val="24"/>
          <w:lang w:val="sr-Cyrl-RS"/>
        </w:rPr>
        <w:t xml:space="preserve">бела рода </w:t>
      </w:r>
      <w:r w:rsidR="00F90F7F" w:rsidRPr="00393448">
        <w:rPr>
          <w:szCs w:val="24"/>
          <w:lang w:val="sr-Latn-CS"/>
        </w:rPr>
        <w:t>(</w:t>
      </w:r>
      <w:r w:rsidR="00F90F7F" w:rsidRPr="00393448">
        <w:rPr>
          <w:i/>
          <w:szCs w:val="24"/>
          <w:lang w:val="sr-Latn-CS"/>
        </w:rPr>
        <w:t>Ciconia ciconia</w:t>
      </w:r>
      <w:r w:rsidR="00F90F7F" w:rsidRPr="00393448">
        <w:rPr>
          <w:szCs w:val="24"/>
          <w:lang w:val="sr-Latn-CS"/>
        </w:rPr>
        <w:t xml:space="preserve">), </w:t>
      </w:r>
      <w:r w:rsidR="00F90F7F" w:rsidRPr="00393448">
        <w:rPr>
          <w:szCs w:val="24"/>
          <w:lang w:val="sr-Cyrl-RS"/>
        </w:rPr>
        <w:t>лабудови</w:t>
      </w:r>
      <w:r w:rsidR="00F90F7F" w:rsidRPr="00393448">
        <w:rPr>
          <w:szCs w:val="24"/>
          <w:lang w:val="sr-Latn-CS"/>
        </w:rPr>
        <w:t xml:space="preserve"> (</w:t>
      </w:r>
      <w:r w:rsidR="00F90F7F" w:rsidRPr="00393448">
        <w:rPr>
          <w:i/>
          <w:szCs w:val="24"/>
          <w:lang w:val="sr-Latn-CS"/>
        </w:rPr>
        <w:t>Cygnus</w:t>
      </w:r>
      <w:r w:rsidR="00F90F7F" w:rsidRPr="00393448">
        <w:rPr>
          <w:szCs w:val="24"/>
          <w:lang w:val="sr-Latn-CS"/>
        </w:rPr>
        <w:t xml:space="preserve"> sp.), </w:t>
      </w:r>
      <w:r w:rsidR="00F90F7F" w:rsidRPr="00393448">
        <w:rPr>
          <w:szCs w:val="24"/>
          <w:lang w:val="sr-Cyrl-RS"/>
        </w:rPr>
        <w:t>чапље</w:t>
      </w:r>
      <w:r w:rsidR="00F90F7F" w:rsidRPr="00393448">
        <w:rPr>
          <w:szCs w:val="24"/>
          <w:lang w:val="sr-Latn-CS"/>
        </w:rPr>
        <w:t xml:space="preserve"> (</w:t>
      </w:r>
      <w:r w:rsidR="00F90F7F" w:rsidRPr="00393448">
        <w:rPr>
          <w:szCs w:val="24"/>
          <w:lang w:val="sr-Cyrl-RS"/>
        </w:rPr>
        <w:t>осим сиве</w:t>
      </w:r>
      <w:r w:rsidR="00F90F7F" w:rsidRPr="00393448">
        <w:rPr>
          <w:szCs w:val="24"/>
          <w:lang w:val="sr-Latn-CS"/>
        </w:rPr>
        <w:t xml:space="preserve">), </w:t>
      </w:r>
      <w:r w:rsidR="00F90F7F" w:rsidRPr="00393448">
        <w:rPr>
          <w:szCs w:val="24"/>
          <w:lang w:val="sr-Cyrl-RS"/>
        </w:rPr>
        <w:t>еје</w:t>
      </w:r>
      <w:r w:rsidR="00F90F7F" w:rsidRPr="00393448">
        <w:rPr>
          <w:szCs w:val="24"/>
          <w:lang w:val="sr-Latn-CS"/>
        </w:rPr>
        <w:t xml:space="preserve"> (</w:t>
      </w:r>
      <w:r w:rsidR="00F90F7F" w:rsidRPr="00393448">
        <w:rPr>
          <w:i/>
          <w:szCs w:val="24"/>
          <w:lang w:val="sr-Latn-CS"/>
        </w:rPr>
        <w:t>Circus</w:t>
      </w:r>
      <w:r w:rsidR="00F90F7F" w:rsidRPr="00393448">
        <w:rPr>
          <w:szCs w:val="24"/>
          <w:lang w:val="sr-Latn-CS"/>
        </w:rPr>
        <w:t xml:space="preserve"> sp.), </w:t>
      </w:r>
      <w:r w:rsidR="00F90F7F" w:rsidRPr="00393448">
        <w:rPr>
          <w:szCs w:val="24"/>
          <w:lang w:val="sr-Cyrl-RS"/>
        </w:rPr>
        <w:t>луње</w:t>
      </w:r>
      <w:r w:rsidR="00F90F7F" w:rsidRPr="00393448">
        <w:rPr>
          <w:szCs w:val="24"/>
          <w:lang w:val="sr-Latn-CS"/>
        </w:rPr>
        <w:t xml:space="preserve"> (</w:t>
      </w:r>
      <w:r w:rsidR="00F90F7F" w:rsidRPr="00393448">
        <w:rPr>
          <w:i/>
          <w:szCs w:val="24"/>
          <w:lang w:val="sr-Latn-CS"/>
        </w:rPr>
        <w:t>Milvus</w:t>
      </w:r>
      <w:r w:rsidR="00F90F7F" w:rsidRPr="00393448">
        <w:rPr>
          <w:szCs w:val="24"/>
          <w:lang w:val="sr-Latn-CS"/>
        </w:rPr>
        <w:t xml:space="preserve"> sp.), </w:t>
      </w:r>
      <w:r w:rsidR="00F90F7F" w:rsidRPr="00393448">
        <w:rPr>
          <w:szCs w:val="24"/>
          <w:lang w:val="sr-Cyrl-RS"/>
        </w:rPr>
        <w:t>шљуке сабљарке</w:t>
      </w:r>
      <w:r w:rsidR="00F90F7F" w:rsidRPr="00393448">
        <w:rPr>
          <w:szCs w:val="24"/>
          <w:lang w:val="sr-Latn-CS"/>
        </w:rPr>
        <w:t xml:space="preserve"> (</w:t>
      </w:r>
      <w:r w:rsidR="00F90F7F" w:rsidRPr="00393448">
        <w:rPr>
          <w:i/>
          <w:szCs w:val="24"/>
          <w:lang w:val="sr-Latn-CS"/>
        </w:rPr>
        <w:t>Recurvirostra avosetta</w:t>
      </w:r>
      <w:r w:rsidR="00F90F7F" w:rsidRPr="00393448">
        <w:rPr>
          <w:szCs w:val="24"/>
          <w:lang w:val="sr-Latn-CS"/>
        </w:rPr>
        <w:t xml:space="preserve">), </w:t>
      </w:r>
      <w:r w:rsidR="00F90F7F" w:rsidRPr="00393448">
        <w:rPr>
          <w:szCs w:val="24"/>
          <w:lang w:val="sr-Cyrl-RS"/>
        </w:rPr>
        <w:t>кукавице</w:t>
      </w:r>
      <w:r w:rsidR="00F90F7F" w:rsidRPr="00393448">
        <w:rPr>
          <w:szCs w:val="24"/>
          <w:lang w:val="sr-Latn-CS"/>
        </w:rPr>
        <w:t xml:space="preserve"> (</w:t>
      </w:r>
      <w:r w:rsidR="00F90F7F" w:rsidRPr="00393448">
        <w:rPr>
          <w:i/>
          <w:szCs w:val="24"/>
          <w:lang w:val="sr-Latn-CS"/>
        </w:rPr>
        <w:t>Cuculus</w:t>
      </w:r>
      <w:r w:rsidR="00F90F7F" w:rsidRPr="00393448">
        <w:rPr>
          <w:szCs w:val="24"/>
          <w:lang w:val="sr-Latn-CS"/>
        </w:rPr>
        <w:t xml:space="preserve"> sp.), </w:t>
      </w:r>
      <w:r w:rsidR="00F90F7F" w:rsidRPr="00393448">
        <w:rPr>
          <w:szCs w:val="24"/>
          <w:lang w:val="sr-Cyrl-RS"/>
        </w:rPr>
        <w:t>златовране</w:t>
      </w:r>
      <w:r w:rsidR="00F90F7F" w:rsidRPr="00393448">
        <w:rPr>
          <w:szCs w:val="24"/>
          <w:lang w:val="sr-Latn-CS"/>
        </w:rPr>
        <w:t xml:space="preserve"> (</w:t>
      </w:r>
      <w:r w:rsidR="00F90F7F" w:rsidRPr="00393448">
        <w:rPr>
          <w:i/>
          <w:szCs w:val="24"/>
          <w:lang w:val="sr-Latn-CS"/>
        </w:rPr>
        <w:t>Coracias</w:t>
      </w:r>
      <w:r w:rsidR="00F90F7F" w:rsidRPr="00393448">
        <w:rPr>
          <w:szCs w:val="24"/>
          <w:lang w:val="sr-Latn-CS"/>
        </w:rPr>
        <w:t xml:space="preserve"> sp.), </w:t>
      </w:r>
      <w:r w:rsidR="00F90F7F" w:rsidRPr="00393448">
        <w:rPr>
          <w:szCs w:val="24"/>
          <w:lang w:val="sr-Cyrl-RS"/>
        </w:rPr>
        <w:t>водомар</w:t>
      </w:r>
      <w:r w:rsidR="00F90F7F" w:rsidRPr="00393448">
        <w:rPr>
          <w:szCs w:val="24"/>
          <w:lang w:val="sr-Latn-CS"/>
        </w:rPr>
        <w:t xml:space="preserve"> (</w:t>
      </w:r>
      <w:r w:rsidR="00F90F7F" w:rsidRPr="00393448">
        <w:rPr>
          <w:i/>
          <w:szCs w:val="24"/>
          <w:lang w:val="sr-Latn-CS"/>
        </w:rPr>
        <w:t>Alcedo athis</w:t>
      </w:r>
      <w:r w:rsidR="00F90F7F" w:rsidRPr="00393448">
        <w:rPr>
          <w:szCs w:val="24"/>
          <w:lang w:val="sr-Latn-CS"/>
        </w:rPr>
        <w:t xml:space="preserve">), </w:t>
      </w:r>
      <w:r w:rsidR="00F90F7F" w:rsidRPr="00393448">
        <w:rPr>
          <w:szCs w:val="24"/>
          <w:lang w:val="sr-Cyrl-RS"/>
        </w:rPr>
        <w:t>пупавци</w:t>
      </w:r>
      <w:r w:rsidR="00F90F7F" w:rsidRPr="00393448">
        <w:rPr>
          <w:szCs w:val="24"/>
          <w:lang w:val="sr-Latn-CS"/>
        </w:rPr>
        <w:t xml:space="preserve"> (</w:t>
      </w:r>
      <w:r w:rsidR="00F90F7F" w:rsidRPr="00393448">
        <w:rPr>
          <w:i/>
          <w:szCs w:val="24"/>
          <w:lang w:val="sr-Latn-CS"/>
        </w:rPr>
        <w:t>Upupa</w:t>
      </w:r>
      <w:r w:rsidR="00F90F7F" w:rsidRPr="00393448">
        <w:rPr>
          <w:szCs w:val="24"/>
          <w:lang w:val="sr-Latn-CS"/>
        </w:rPr>
        <w:t xml:space="preserve"> sp.), </w:t>
      </w:r>
      <w:r w:rsidR="00F90F7F" w:rsidRPr="00393448">
        <w:rPr>
          <w:szCs w:val="24"/>
          <w:lang w:val="sr-Cyrl-RS"/>
        </w:rPr>
        <w:t>дивље гуске</w:t>
      </w:r>
      <w:r w:rsidR="00F90F7F" w:rsidRPr="00393448">
        <w:rPr>
          <w:szCs w:val="24"/>
          <w:lang w:val="sr-Latn-CS"/>
        </w:rPr>
        <w:t xml:space="preserve"> (</w:t>
      </w:r>
      <w:r w:rsidR="00F90F7F" w:rsidRPr="00393448">
        <w:rPr>
          <w:szCs w:val="24"/>
          <w:lang w:val="sr-Cyrl-RS"/>
        </w:rPr>
        <w:t>осим лисасте и глоговњаче</w:t>
      </w:r>
      <w:r w:rsidR="00F90F7F" w:rsidRPr="00393448">
        <w:rPr>
          <w:szCs w:val="24"/>
          <w:lang w:val="sr-Latn-CS"/>
        </w:rPr>
        <w:t xml:space="preserve">), </w:t>
      </w:r>
      <w:r w:rsidR="00F90F7F" w:rsidRPr="00393448">
        <w:rPr>
          <w:szCs w:val="24"/>
          <w:lang w:val="sr-Cyrl-RS"/>
        </w:rPr>
        <w:t>шљуке</w:t>
      </w:r>
      <w:r w:rsidR="00F90F7F" w:rsidRPr="00393448">
        <w:rPr>
          <w:szCs w:val="24"/>
          <w:lang w:val="sr-Latn-CS"/>
        </w:rPr>
        <w:t xml:space="preserve"> (</w:t>
      </w:r>
      <w:r w:rsidR="00F90F7F" w:rsidRPr="00393448">
        <w:rPr>
          <w:szCs w:val="24"/>
          <w:lang w:val="sr-Cyrl-RS"/>
        </w:rPr>
        <w:t>осим шумске)</w:t>
      </w:r>
      <w:r w:rsidR="00F90F7F" w:rsidRPr="00393448">
        <w:rPr>
          <w:szCs w:val="24"/>
          <w:lang w:val="sr-Latn-CS"/>
        </w:rPr>
        <w:t xml:space="preserve">, </w:t>
      </w:r>
      <w:r w:rsidR="00F90F7F" w:rsidRPr="00393448">
        <w:rPr>
          <w:szCs w:val="24"/>
          <w:lang w:val="sr-Cyrl-RS"/>
        </w:rPr>
        <w:t>детлићи</w:t>
      </w:r>
      <w:r w:rsidR="00F90F7F" w:rsidRPr="00393448">
        <w:rPr>
          <w:szCs w:val="24"/>
          <w:lang w:val="sr-Latn-CS"/>
        </w:rPr>
        <w:t xml:space="preserve"> (</w:t>
      </w:r>
      <w:r w:rsidR="00F90F7F" w:rsidRPr="00393448">
        <w:rPr>
          <w:i/>
          <w:szCs w:val="24"/>
          <w:lang w:val="sr-Latn-CS"/>
        </w:rPr>
        <w:t>Dendrocopos</w:t>
      </w:r>
      <w:r w:rsidR="00F90F7F" w:rsidRPr="00393448">
        <w:rPr>
          <w:szCs w:val="24"/>
          <w:lang w:val="sr-Latn-CS"/>
        </w:rPr>
        <w:t xml:space="preserve"> sp.) </w:t>
      </w:r>
      <w:r w:rsidR="00F90F7F" w:rsidRPr="00393448">
        <w:rPr>
          <w:szCs w:val="24"/>
          <w:lang w:val="sr-Cyrl-RS"/>
        </w:rPr>
        <w:t>и птице певачице</w:t>
      </w:r>
      <w:r w:rsidR="00F90F7F" w:rsidRPr="00393448">
        <w:rPr>
          <w:szCs w:val="24"/>
          <w:lang w:val="sr-Latn-CS"/>
        </w:rPr>
        <w:t xml:space="preserve"> (</w:t>
      </w:r>
      <w:r w:rsidR="00F90F7F" w:rsidRPr="00393448">
        <w:rPr>
          <w:szCs w:val="24"/>
          <w:lang w:val="sr-Cyrl-RS"/>
        </w:rPr>
        <w:t>осим гачаца, сиве вране, креје и свраке</w:t>
      </w:r>
      <w:r w:rsidR="00F90F7F" w:rsidRPr="00393448">
        <w:rPr>
          <w:szCs w:val="24"/>
          <w:lang w:val="sr-Latn-CS"/>
        </w:rPr>
        <w:t>).</w:t>
      </w:r>
    </w:p>
    <w:p w14:paraId="6149DE04" w14:textId="77777777" w:rsidR="00732569" w:rsidRPr="00393448" w:rsidRDefault="00732569" w:rsidP="00B5350C">
      <w:pPr>
        <w:rPr>
          <w:szCs w:val="24"/>
          <w:lang w:val="sr-Latn-CS"/>
        </w:rPr>
      </w:pPr>
      <w:r w:rsidRPr="00393448">
        <w:rPr>
          <w:szCs w:val="24"/>
          <w:lang w:val="sr-Latn-CS"/>
        </w:rPr>
        <w:tab/>
      </w:r>
    </w:p>
    <w:p w14:paraId="69D71971" w14:textId="77777777" w:rsidR="00732569" w:rsidRPr="00393448" w:rsidRDefault="00BE010D" w:rsidP="00B5350C">
      <w:pPr>
        <w:rPr>
          <w:b/>
          <w:szCs w:val="24"/>
          <w:lang w:val="sr-Latn-CS"/>
        </w:rPr>
      </w:pPr>
      <w:r w:rsidRPr="00393448">
        <w:rPr>
          <w:b/>
          <w:szCs w:val="24"/>
          <w:lang w:val="sr-Latn-CS"/>
        </w:rPr>
        <w:t>Б</w:t>
      </w:r>
      <w:r w:rsidR="00732569" w:rsidRPr="00393448">
        <w:rPr>
          <w:b/>
          <w:szCs w:val="24"/>
          <w:lang w:val="sr-Latn-CS"/>
        </w:rPr>
        <w:t xml:space="preserve">. </w:t>
      </w:r>
      <w:r w:rsidRPr="00393448">
        <w:rPr>
          <w:b/>
          <w:szCs w:val="24"/>
          <w:lang w:val="sr-Latn-CS"/>
        </w:rPr>
        <w:t>Л</w:t>
      </w:r>
      <w:r w:rsidR="00B61EF7" w:rsidRPr="00393448">
        <w:rPr>
          <w:b/>
          <w:szCs w:val="24"/>
          <w:lang w:val="sr-Latn-CS"/>
        </w:rPr>
        <w:t>о</w:t>
      </w:r>
      <w:r w:rsidRPr="00393448">
        <w:rPr>
          <w:b/>
          <w:szCs w:val="24"/>
          <w:lang w:val="sr-Latn-CS"/>
        </w:rPr>
        <w:t>в</w:t>
      </w:r>
      <w:r w:rsidR="00B61EF7" w:rsidRPr="00393448">
        <w:rPr>
          <w:b/>
          <w:szCs w:val="24"/>
          <w:lang w:val="sr-Latn-CS"/>
        </w:rPr>
        <w:t>ост</w:t>
      </w:r>
      <w:r w:rsidRPr="00393448">
        <w:rPr>
          <w:b/>
          <w:szCs w:val="24"/>
          <w:lang w:val="sr-Latn-CS"/>
        </w:rPr>
        <w:t>а</w:t>
      </w:r>
      <w:r w:rsidR="00B61EF7" w:rsidRPr="00393448">
        <w:rPr>
          <w:b/>
          <w:szCs w:val="24"/>
          <w:lang w:val="sr-Latn-CS"/>
        </w:rPr>
        <w:t>ј</w:t>
      </w:r>
      <w:r w:rsidRPr="00393448">
        <w:rPr>
          <w:b/>
          <w:szCs w:val="24"/>
          <w:lang w:val="sr-Latn-CS"/>
        </w:rPr>
        <w:t>е</w:t>
      </w:r>
      <w:r w:rsidR="00B61EF7" w:rsidRPr="00393448">
        <w:rPr>
          <w:b/>
          <w:szCs w:val="24"/>
          <w:lang w:val="sr-Latn-CS"/>
        </w:rPr>
        <w:t>м</w:t>
      </w:r>
      <w:r w:rsidR="00732569" w:rsidRPr="00393448">
        <w:rPr>
          <w:b/>
          <w:szCs w:val="24"/>
          <w:lang w:val="sr-Latn-CS"/>
        </w:rPr>
        <w:t xml:space="preserve"> </w:t>
      </w:r>
      <w:r w:rsidR="00B61EF7" w:rsidRPr="00393448">
        <w:rPr>
          <w:b/>
          <w:szCs w:val="24"/>
          <w:lang w:val="sr-Latn-CS"/>
        </w:rPr>
        <w:t>з</w:t>
      </w:r>
      <w:r w:rsidRPr="00393448">
        <w:rPr>
          <w:b/>
          <w:szCs w:val="24"/>
          <w:lang w:val="sr-Latn-CS"/>
        </w:rPr>
        <w:t>а</w:t>
      </w:r>
      <w:r w:rsidR="00B61EF7" w:rsidRPr="00393448">
        <w:rPr>
          <w:b/>
          <w:szCs w:val="24"/>
          <w:lang w:val="sr-Latn-CS"/>
        </w:rPr>
        <w:t>штић</w:t>
      </w:r>
      <w:r w:rsidRPr="00393448">
        <w:rPr>
          <w:b/>
          <w:szCs w:val="24"/>
          <w:lang w:val="sr-Latn-CS"/>
        </w:rPr>
        <w:t>е</w:t>
      </w:r>
      <w:r w:rsidR="00B61EF7" w:rsidRPr="00393448">
        <w:rPr>
          <w:b/>
          <w:szCs w:val="24"/>
          <w:lang w:val="sr-Latn-CS"/>
        </w:rPr>
        <w:t>н</w:t>
      </w:r>
      <w:r w:rsidRPr="00393448">
        <w:rPr>
          <w:b/>
          <w:szCs w:val="24"/>
          <w:lang w:val="sr-Latn-CS"/>
        </w:rPr>
        <w:t>е</w:t>
      </w:r>
      <w:r w:rsidR="00732569" w:rsidRPr="00393448">
        <w:rPr>
          <w:b/>
          <w:szCs w:val="24"/>
          <w:lang w:val="sr-Latn-CS"/>
        </w:rPr>
        <w:t xml:space="preserve"> </w:t>
      </w:r>
      <w:r w:rsidRPr="00393448">
        <w:rPr>
          <w:b/>
          <w:szCs w:val="24"/>
          <w:lang w:val="sr-Latn-CS"/>
        </w:rPr>
        <w:t>в</w:t>
      </w:r>
      <w:r w:rsidR="00B61EF7" w:rsidRPr="00393448">
        <w:rPr>
          <w:b/>
          <w:szCs w:val="24"/>
          <w:lang w:val="sr-Latn-CS"/>
        </w:rPr>
        <w:t>рст</w:t>
      </w:r>
      <w:r w:rsidRPr="00393448">
        <w:rPr>
          <w:b/>
          <w:szCs w:val="24"/>
          <w:lang w:val="sr-Latn-CS"/>
        </w:rPr>
        <w:t>е</w:t>
      </w:r>
      <w:r w:rsidR="00732569" w:rsidRPr="00393448">
        <w:rPr>
          <w:b/>
          <w:szCs w:val="24"/>
          <w:lang w:val="sr-Latn-CS"/>
        </w:rPr>
        <w:t xml:space="preserve"> </w:t>
      </w:r>
      <w:r w:rsidRPr="00393448">
        <w:rPr>
          <w:b/>
          <w:szCs w:val="24"/>
          <w:lang w:val="sr-Latn-CS"/>
        </w:rPr>
        <w:t>д</w:t>
      </w:r>
      <w:r w:rsidR="00B61EF7" w:rsidRPr="00393448">
        <w:rPr>
          <w:b/>
          <w:szCs w:val="24"/>
          <w:lang w:val="sr-Latn-CS"/>
        </w:rPr>
        <w:t>и</w:t>
      </w:r>
      <w:r w:rsidRPr="00393448">
        <w:rPr>
          <w:b/>
          <w:szCs w:val="24"/>
          <w:lang w:val="sr-Latn-CS"/>
        </w:rPr>
        <w:t>в</w:t>
      </w:r>
      <w:r w:rsidR="001019E7" w:rsidRPr="00393448">
        <w:rPr>
          <w:b/>
          <w:szCs w:val="24"/>
          <w:lang w:val="sr-Latn-CS"/>
        </w:rPr>
        <w:t>љ</w:t>
      </w:r>
      <w:r w:rsidRPr="00393448">
        <w:rPr>
          <w:b/>
          <w:szCs w:val="24"/>
          <w:lang w:val="sr-Latn-CS"/>
        </w:rPr>
        <w:t>а</w:t>
      </w:r>
      <w:r w:rsidR="00B61EF7" w:rsidRPr="00393448">
        <w:rPr>
          <w:b/>
          <w:szCs w:val="24"/>
          <w:lang w:val="sr-Latn-CS"/>
        </w:rPr>
        <w:t>чи</w:t>
      </w:r>
    </w:p>
    <w:p w14:paraId="7BF7E3A8" w14:textId="77777777" w:rsidR="00732569" w:rsidRPr="00393448" w:rsidRDefault="00732569" w:rsidP="00B5350C">
      <w:pPr>
        <w:rPr>
          <w:szCs w:val="24"/>
          <w:lang w:val="sr-Latn-CS"/>
        </w:rPr>
      </w:pPr>
    </w:p>
    <w:p w14:paraId="6FE59B8A" w14:textId="77777777" w:rsidR="00F90F7F" w:rsidRPr="00393448" w:rsidRDefault="00F90F7F" w:rsidP="00F90F7F">
      <w:pPr>
        <w:rPr>
          <w:szCs w:val="24"/>
          <w:lang w:val="sr-Latn-CS"/>
        </w:rPr>
      </w:pPr>
      <w:r w:rsidRPr="00393448">
        <w:rPr>
          <w:i/>
          <w:szCs w:val="24"/>
          <w:lang w:val="sr-Latn-CS"/>
        </w:rPr>
        <w:t>Крупна длакава дивљач</w:t>
      </w:r>
      <w:r w:rsidRPr="00393448">
        <w:rPr>
          <w:szCs w:val="24"/>
          <w:lang w:val="sr-Latn-CS"/>
        </w:rPr>
        <w:t>: европски јелен (</w:t>
      </w:r>
      <w:r w:rsidRPr="00393448">
        <w:rPr>
          <w:i/>
          <w:szCs w:val="24"/>
          <w:lang w:val="sr-Latn-CS"/>
        </w:rPr>
        <w:t>Cervus elaphus</w:t>
      </w:r>
      <w:r w:rsidRPr="00393448">
        <w:rPr>
          <w:szCs w:val="24"/>
          <w:lang w:val="sr-Latn-CS"/>
        </w:rPr>
        <w:t>), јелен лопатар (</w:t>
      </w:r>
      <w:r w:rsidR="00DF6835" w:rsidRPr="00393448">
        <w:rPr>
          <w:i/>
          <w:szCs w:val="24"/>
          <w:lang w:val="sr-Latn-RS"/>
        </w:rPr>
        <w:t>Dama</w:t>
      </w:r>
      <w:r w:rsidRPr="00393448">
        <w:rPr>
          <w:i/>
          <w:szCs w:val="24"/>
          <w:lang w:val="sr-Latn-CS"/>
        </w:rPr>
        <w:t xml:space="preserve"> dama</w:t>
      </w:r>
      <w:r w:rsidRPr="00393448">
        <w:rPr>
          <w:szCs w:val="24"/>
          <w:lang w:val="sr-Latn-CS"/>
        </w:rPr>
        <w:t>), муфлон (</w:t>
      </w:r>
      <w:r w:rsidRPr="00393448">
        <w:rPr>
          <w:i/>
          <w:szCs w:val="24"/>
          <w:lang w:val="sr-Latn-CS"/>
        </w:rPr>
        <w:t>Ovis musilimon</w:t>
      </w:r>
      <w:r w:rsidRPr="00393448">
        <w:rPr>
          <w:szCs w:val="24"/>
          <w:lang w:val="sr-Latn-CS"/>
        </w:rPr>
        <w:t>), Срна (</w:t>
      </w:r>
      <w:r w:rsidRPr="00393448">
        <w:rPr>
          <w:i/>
          <w:szCs w:val="24"/>
          <w:lang w:val="sr-Latn-CS"/>
        </w:rPr>
        <w:t>Capreolus capreolus</w:t>
      </w:r>
      <w:r w:rsidRPr="00393448">
        <w:rPr>
          <w:szCs w:val="24"/>
          <w:lang w:val="sr-Latn-CS"/>
        </w:rPr>
        <w:t>), дивља свиња(</w:t>
      </w:r>
      <w:r w:rsidRPr="00393448">
        <w:rPr>
          <w:i/>
          <w:szCs w:val="24"/>
          <w:lang w:val="sr-Latn-CS"/>
        </w:rPr>
        <w:t>Sus scrofa</w:t>
      </w:r>
      <w:r w:rsidRPr="00393448">
        <w:rPr>
          <w:szCs w:val="24"/>
          <w:lang w:val="sr-Latn-CS"/>
        </w:rPr>
        <w:t>).</w:t>
      </w:r>
    </w:p>
    <w:p w14:paraId="568CF28B" w14:textId="77777777" w:rsidR="00F90F7F" w:rsidRPr="00393448" w:rsidRDefault="00F90F7F" w:rsidP="00F90F7F">
      <w:pPr>
        <w:rPr>
          <w:szCs w:val="24"/>
          <w:lang w:val="sr-Latn-CS"/>
        </w:rPr>
      </w:pPr>
    </w:p>
    <w:p w14:paraId="7841B09C" w14:textId="77777777" w:rsidR="00F90F7F" w:rsidRPr="00393448" w:rsidRDefault="00F90F7F" w:rsidP="00F90F7F">
      <w:pPr>
        <w:rPr>
          <w:szCs w:val="24"/>
          <w:lang w:val="sr-Latn-CS"/>
        </w:rPr>
      </w:pPr>
      <w:r w:rsidRPr="00393448">
        <w:rPr>
          <w:i/>
          <w:szCs w:val="24"/>
          <w:lang w:val="sr-Latn-CS"/>
        </w:rPr>
        <w:t>Ситна длакава дивљач</w:t>
      </w:r>
      <w:r w:rsidRPr="00393448">
        <w:rPr>
          <w:szCs w:val="24"/>
          <w:lang w:val="sr-Latn-CS"/>
        </w:rPr>
        <w:t>: зец (</w:t>
      </w:r>
      <w:r w:rsidRPr="00393448">
        <w:rPr>
          <w:i/>
          <w:szCs w:val="24"/>
          <w:lang w:val="sr-Latn-CS"/>
        </w:rPr>
        <w:t>Lepus europaeus</w:t>
      </w:r>
      <w:r w:rsidRPr="00393448">
        <w:rPr>
          <w:szCs w:val="24"/>
          <w:lang w:val="sr-Latn-CS"/>
        </w:rPr>
        <w:t>), веверица (</w:t>
      </w:r>
      <w:r w:rsidRPr="00393448">
        <w:rPr>
          <w:i/>
          <w:szCs w:val="24"/>
          <w:lang w:val="sr-Latn-CS"/>
        </w:rPr>
        <w:t>Sciurus vulgaris</w:t>
      </w:r>
      <w:r w:rsidRPr="00393448">
        <w:rPr>
          <w:szCs w:val="24"/>
          <w:lang w:val="sr-Latn-CS"/>
        </w:rPr>
        <w:t>), сиви пух (</w:t>
      </w:r>
      <w:r w:rsidRPr="00393448">
        <w:rPr>
          <w:i/>
          <w:szCs w:val="24"/>
          <w:lang w:val="sr-Latn-CS"/>
        </w:rPr>
        <w:t>Glis glis</w:t>
      </w:r>
      <w:r w:rsidRPr="00393448">
        <w:rPr>
          <w:szCs w:val="24"/>
          <w:lang w:val="sr-Latn-CS"/>
        </w:rPr>
        <w:t>), јазавац (</w:t>
      </w:r>
      <w:r w:rsidRPr="00393448">
        <w:rPr>
          <w:i/>
          <w:szCs w:val="24"/>
          <w:lang w:val="sr-Latn-CS"/>
        </w:rPr>
        <w:t>Meles meles</w:t>
      </w:r>
      <w:r w:rsidRPr="00393448">
        <w:rPr>
          <w:szCs w:val="24"/>
          <w:lang w:val="sr-Latn-CS"/>
        </w:rPr>
        <w:t>), куна златица (</w:t>
      </w:r>
      <w:r w:rsidRPr="00393448">
        <w:rPr>
          <w:i/>
          <w:szCs w:val="24"/>
          <w:lang w:val="sr-Latn-CS"/>
        </w:rPr>
        <w:t>Martes martes</w:t>
      </w:r>
      <w:r w:rsidRPr="00393448">
        <w:rPr>
          <w:szCs w:val="24"/>
          <w:lang w:val="sr-Latn-CS"/>
        </w:rPr>
        <w:t>), куна белица (</w:t>
      </w:r>
      <w:r w:rsidRPr="00393448">
        <w:rPr>
          <w:i/>
          <w:szCs w:val="24"/>
          <w:lang w:val="sr-Latn-CS"/>
        </w:rPr>
        <w:t>Martes foina</w:t>
      </w:r>
      <w:r w:rsidRPr="00393448">
        <w:rPr>
          <w:szCs w:val="24"/>
          <w:lang w:val="sr-Latn-CS"/>
        </w:rPr>
        <w:t>), ондатра (</w:t>
      </w:r>
      <w:r w:rsidRPr="00393448">
        <w:rPr>
          <w:i/>
          <w:szCs w:val="24"/>
          <w:lang w:val="sr-Latn-CS"/>
        </w:rPr>
        <w:t>Ondatra zibethica</w:t>
      </w:r>
      <w:r w:rsidRPr="00393448">
        <w:rPr>
          <w:szCs w:val="24"/>
          <w:lang w:val="sr-Latn-CS"/>
        </w:rPr>
        <w:t xml:space="preserve">),  дивља мачка( </w:t>
      </w:r>
      <w:r w:rsidRPr="00393448">
        <w:rPr>
          <w:i/>
          <w:szCs w:val="24"/>
          <w:lang w:val="sr-Latn-CS"/>
        </w:rPr>
        <w:t>Felis silvestris</w:t>
      </w:r>
      <w:r w:rsidRPr="00393448">
        <w:rPr>
          <w:szCs w:val="24"/>
          <w:lang w:val="sr-Latn-CS"/>
        </w:rPr>
        <w:t>).</w:t>
      </w:r>
    </w:p>
    <w:p w14:paraId="0B214304" w14:textId="77777777" w:rsidR="00F90F7F" w:rsidRPr="00393448" w:rsidRDefault="00F90F7F" w:rsidP="00F90F7F">
      <w:pPr>
        <w:rPr>
          <w:szCs w:val="24"/>
          <w:lang w:val="sr-Latn-CS"/>
        </w:rPr>
      </w:pPr>
    </w:p>
    <w:p w14:paraId="1614AB20" w14:textId="77777777" w:rsidR="00F90F7F" w:rsidRPr="00393448" w:rsidRDefault="00732EFC" w:rsidP="00F90F7F">
      <w:pPr>
        <w:rPr>
          <w:szCs w:val="24"/>
          <w:lang w:val="sr-Latn-CS"/>
        </w:rPr>
      </w:pPr>
      <w:r w:rsidRPr="00393448">
        <w:rPr>
          <w:i/>
          <w:szCs w:val="24"/>
          <w:lang w:val="sr-Latn-CS"/>
        </w:rPr>
        <w:t>Ситна</w:t>
      </w:r>
      <w:r w:rsidR="00F90F7F" w:rsidRPr="00393448">
        <w:rPr>
          <w:i/>
          <w:szCs w:val="24"/>
          <w:lang w:val="sr-Latn-CS"/>
        </w:rPr>
        <w:t xml:space="preserve">  </w:t>
      </w:r>
      <w:r w:rsidRPr="00393448">
        <w:rPr>
          <w:i/>
          <w:szCs w:val="24"/>
          <w:lang w:val="sr-Latn-CS"/>
        </w:rPr>
        <w:t>перната</w:t>
      </w:r>
      <w:r w:rsidR="00F90F7F" w:rsidRPr="00393448">
        <w:rPr>
          <w:i/>
          <w:szCs w:val="24"/>
          <w:lang w:val="sr-Latn-CS"/>
        </w:rPr>
        <w:t xml:space="preserve"> </w:t>
      </w:r>
      <w:r w:rsidRPr="00393448">
        <w:rPr>
          <w:i/>
          <w:szCs w:val="24"/>
          <w:lang w:val="sr-Latn-CS"/>
        </w:rPr>
        <w:t>дивљач</w:t>
      </w:r>
      <w:r w:rsidR="00F90F7F" w:rsidRPr="00393448">
        <w:rPr>
          <w:i/>
          <w:szCs w:val="24"/>
          <w:lang w:val="sr-Latn-CS"/>
        </w:rPr>
        <w:t xml:space="preserve">: </w:t>
      </w:r>
      <w:r w:rsidRPr="00393448">
        <w:rPr>
          <w:szCs w:val="24"/>
          <w:lang w:val="sr-Latn-CS"/>
        </w:rPr>
        <w:t>фазан</w:t>
      </w:r>
      <w:r w:rsidR="00F90F7F" w:rsidRPr="00393448">
        <w:rPr>
          <w:szCs w:val="24"/>
          <w:lang w:val="sr-Latn-CS"/>
        </w:rPr>
        <w:t xml:space="preserve"> (</w:t>
      </w:r>
      <w:r w:rsidR="00F90F7F" w:rsidRPr="00393448">
        <w:rPr>
          <w:i/>
          <w:szCs w:val="24"/>
          <w:lang w:val="sr-Latn-CS"/>
        </w:rPr>
        <w:t>Phasianus</w:t>
      </w:r>
      <w:r w:rsidR="00F90F7F" w:rsidRPr="00393448">
        <w:rPr>
          <w:szCs w:val="24"/>
          <w:lang w:val="sr-Latn-CS"/>
        </w:rPr>
        <w:t xml:space="preserve"> sp.), </w:t>
      </w:r>
      <w:r w:rsidRPr="00393448">
        <w:rPr>
          <w:szCs w:val="24"/>
          <w:lang w:val="sr-Latn-CS"/>
        </w:rPr>
        <w:t>пољска</w:t>
      </w:r>
      <w:r w:rsidR="00F90F7F" w:rsidRPr="00393448">
        <w:rPr>
          <w:szCs w:val="24"/>
          <w:lang w:val="sr-Latn-CS"/>
        </w:rPr>
        <w:t xml:space="preserve"> </w:t>
      </w:r>
      <w:r w:rsidRPr="00393448">
        <w:rPr>
          <w:szCs w:val="24"/>
          <w:lang w:val="sr-Latn-CS"/>
        </w:rPr>
        <w:t>јаребица</w:t>
      </w:r>
      <w:r w:rsidR="00F90F7F" w:rsidRPr="00393448">
        <w:rPr>
          <w:szCs w:val="24"/>
          <w:lang w:val="sr-Latn-CS"/>
        </w:rPr>
        <w:t xml:space="preserve"> (</w:t>
      </w:r>
      <w:r w:rsidR="00F90F7F" w:rsidRPr="00393448">
        <w:rPr>
          <w:i/>
          <w:szCs w:val="24"/>
          <w:lang w:val="sr-Latn-CS"/>
        </w:rPr>
        <w:t>Perdix perdix</w:t>
      </w:r>
      <w:r w:rsidR="00F90F7F" w:rsidRPr="00393448">
        <w:rPr>
          <w:szCs w:val="24"/>
          <w:lang w:val="sr-Latn-CS"/>
        </w:rPr>
        <w:t xml:space="preserve">), </w:t>
      </w:r>
      <w:r w:rsidRPr="00393448">
        <w:rPr>
          <w:szCs w:val="24"/>
          <w:lang w:val="sr-Latn-CS"/>
        </w:rPr>
        <w:t>дивљи</w:t>
      </w:r>
      <w:r w:rsidR="00F90F7F" w:rsidRPr="00393448">
        <w:rPr>
          <w:szCs w:val="24"/>
          <w:lang w:val="sr-Latn-CS"/>
        </w:rPr>
        <w:t xml:space="preserve"> </w:t>
      </w:r>
      <w:r w:rsidRPr="00393448">
        <w:rPr>
          <w:szCs w:val="24"/>
          <w:lang w:val="sr-Latn-CS"/>
        </w:rPr>
        <w:t>голуб</w:t>
      </w:r>
      <w:r w:rsidR="00F90F7F" w:rsidRPr="00393448">
        <w:rPr>
          <w:szCs w:val="24"/>
          <w:lang w:val="sr-Latn-CS"/>
        </w:rPr>
        <w:t xml:space="preserve"> (</w:t>
      </w:r>
      <w:r w:rsidR="00F90F7F" w:rsidRPr="00393448">
        <w:rPr>
          <w:i/>
          <w:szCs w:val="24"/>
          <w:lang w:val="sr-Latn-CS"/>
        </w:rPr>
        <w:t>Columba palumbus</w:t>
      </w:r>
      <w:r w:rsidR="00F90F7F" w:rsidRPr="00393448">
        <w:rPr>
          <w:szCs w:val="24"/>
          <w:lang w:val="sr-Latn-CS"/>
        </w:rPr>
        <w:t xml:space="preserve">), </w:t>
      </w:r>
      <w:r w:rsidRPr="00393448">
        <w:rPr>
          <w:szCs w:val="24"/>
          <w:lang w:val="sr-Latn-CS"/>
        </w:rPr>
        <w:t>грлица</w:t>
      </w:r>
      <w:r w:rsidR="00F90F7F" w:rsidRPr="00393448">
        <w:rPr>
          <w:szCs w:val="24"/>
          <w:lang w:val="sr-Latn-CS"/>
        </w:rPr>
        <w:t xml:space="preserve"> (</w:t>
      </w:r>
      <w:r w:rsidR="00F90F7F" w:rsidRPr="00393448">
        <w:rPr>
          <w:i/>
          <w:szCs w:val="24"/>
          <w:lang w:val="sr-Latn-CS"/>
        </w:rPr>
        <w:t>Streptopelia turtur</w:t>
      </w:r>
      <w:r w:rsidR="00F90F7F" w:rsidRPr="00393448">
        <w:rPr>
          <w:szCs w:val="24"/>
          <w:lang w:val="sr-Latn-CS"/>
        </w:rPr>
        <w:t xml:space="preserve">), </w:t>
      </w:r>
      <w:r w:rsidRPr="00393448">
        <w:rPr>
          <w:szCs w:val="24"/>
          <w:lang w:val="sr-Latn-CS"/>
        </w:rPr>
        <w:t>гугутка</w:t>
      </w:r>
      <w:r w:rsidR="00F90F7F" w:rsidRPr="00393448">
        <w:rPr>
          <w:szCs w:val="24"/>
          <w:lang w:val="sr-Latn-CS"/>
        </w:rPr>
        <w:t xml:space="preserve"> (</w:t>
      </w:r>
      <w:r w:rsidR="00F90F7F" w:rsidRPr="00393448">
        <w:rPr>
          <w:i/>
          <w:szCs w:val="24"/>
          <w:lang w:val="sr-Latn-CS"/>
        </w:rPr>
        <w:t>Streptopelia decaocto</w:t>
      </w:r>
      <w:r w:rsidR="00F90F7F" w:rsidRPr="00393448">
        <w:rPr>
          <w:szCs w:val="24"/>
          <w:lang w:val="sr-Latn-CS"/>
        </w:rPr>
        <w:t xml:space="preserve">), </w:t>
      </w:r>
      <w:r w:rsidRPr="00393448">
        <w:rPr>
          <w:szCs w:val="24"/>
          <w:lang w:val="sr-Latn-CS"/>
        </w:rPr>
        <w:t>препелица</w:t>
      </w:r>
      <w:r w:rsidR="00F90F7F" w:rsidRPr="00393448">
        <w:rPr>
          <w:szCs w:val="24"/>
          <w:lang w:val="sr-Latn-CS"/>
        </w:rPr>
        <w:t xml:space="preserve"> (</w:t>
      </w:r>
      <w:r w:rsidR="00F90F7F" w:rsidRPr="00393448">
        <w:rPr>
          <w:i/>
          <w:szCs w:val="24"/>
          <w:lang w:val="sr-Latn-CS"/>
        </w:rPr>
        <w:t>Coturnix coturnix</w:t>
      </w:r>
      <w:r w:rsidR="00F90F7F" w:rsidRPr="00393448">
        <w:rPr>
          <w:szCs w:val="24"/>
          <w:lang w:val="sr-Latn-CS"/>
        </w:rPr>
        <w:t xml:space="preserve">), </w:t>
      </w:r>
      <w:r w:rsidRPr="00393448">
        <w:rPr>
          <w:szCs w:val="24"/>
          <w:lang w:val="sr-Latn-CS"/>
        </w:rPr>
        <w:t>дивља</w:t>
      </w:r>
      <w:r w:rsidR="00F90F7F" w:rsidRPr="00393448">
        <w:rPr>
          <w:szCs w:val="24"/>
          <w:lang w:val="sr-Latn-CS"/>
        </w:rPr>
        <w:t xml:space="preserve"> </w:t>
      </w:r>
      <w:r w:rsidRPr="00393448">
        <w:rPr>
          <w:szCs w:val="24"/>
          <w:lang w:val="sr-Latn-CS"/>
        </w:rPr>
        <w:t>гуска</w:t>
      </w:r>
      <w:r w:rsidR="00F90F7F" w:rsidRPr="00393448">
        <w:rPr>
          <w:szCs w:val="24"/>
          <w:lang w:val="sr-Latn-CS"/>
        </w:rPr>
        <w:t xml:space="preserve"> </w:t>
      </w:r>
      <w:r w:rsidRPr="00393448">
        <w:rPr>
          <w:szCs w:val="24"/>
          <w:lang w:val="sr-Latn-CS"/>
        </w:rPr>
        <w:t>глоговњача</w:t>
      </w:r>
      <w:r w:rsidR="00F90F7F" w:rsidRPr="00393448">
        <w:rPr>
          <w:szCs w:val="24"/>
          <w:lang w:val="sr-Latn-CS"/>
        </w:rPr>
        <w:t xml:space="preserve"> (</w:t>
      </w:r>
      <w:r w:rsidR="00F90F7F" w:rsidRPr="00393448">
        <w:rPr>
          <w:i/>
          <w:szCs w:val="24"/>
          <w:lang w:val="sr-Latn-CS"/>
        </w:rPr>
        <w:t>Anser fabvalis</w:t>
      </w:r>
      <w:r w:rsidR="00F90F7F" w:rsidRPr="00393448">
        <w:rPr>
          <w:szCs w:val="24"/>
          <w:lang w:val="sr-Latn-CS"/>
        </w:rPr>
        <w:t xml:space="preserve">), </w:t>
      </w:r>
      <w:r w:rsidRPr="00393448">
        <w:rPr>
          <w:szCs w:val="24"/>
          <w:lang w:val="sr-Latn-CS"/>
        </w:rPr>
        <w:t>дивља</w:t>
      </w:r>
      <w:r w:rsidR="00F90F7F" w:rsidRPr="00393448">
        <w:rPr>
          <w:szCs w:val="24"/>
          <w:lang w:val="sr-Latn-CS"/>
        </w:rPr>
        <w:t xml:space="preserve"> </w:t>
      </w:r>
      <w:r w:rsidRPr="00393448">
        <w:rPr>
          <w:szCs w:val="24"/>
          <w:lang w:val="sr-Latn-CS"/>
        </w:rPr>
        <w:t>патка</w:t>
      </w:r>
      <w:r w:rsidR="00F90F7F" w:rsidRPr="00393448">
        <w:rPr>
          <w:szCs w:val="24"/>
          <w:lang w:val="sr-Latn-CS"/>
        </w:rPr>
        <w:t xml:space="preserve"> </w:t>
      </w:r>
      <w:r w:rsidRPr="00393448">
        <w:rPr>
          <w:szCs w:val="24"/>
          <w:lang w:val="sr-Latn-CS"/>
        </w:rPr>
        <w:t>глувара</w:t>
      </w:r>
      <w:r w:rsidR="00F90F7F" w:rsidRPr="00393448">
        <w:rPr>
          <w:szCs w:val="24"/>
          <w:lang w:val="sr-Latn-CS"/>
        </w:rPr>
        <w:t xml:space="preserve"> (</w:t>
      </w:r>
      <w:r w:rsidR="00F90F7F" w:rsidRPr="00393448">
        <w:rPr>
          <w:i/>
          <w:szCs w:val="24"/>
          <w:lang w:val="sr-Latn-CS"/>
        </w:rPr>
        <w:t>Anas platyrhynchos</w:t>
      </w:r>
      <w:r w:rsidR="00F90F7F" w:rsidRPr="00393448">
        <w:rPr>
          <w:szCs w:val="24"/>
          <w:lang w:val="sr-Latn-CS"/>
        </w:rPr>
        <w:t xml:space="preserve">), </w:t>
      </w:r>
      <w:r w:rsidRPr="00393448">
        <w:rPr>
          <w:szCs w:val="24"/>
          <w:lang w:val="sr-Latn-CS"/>
        </w:rPr>
        <w:t>дивља</w:t>
      </w:r>
      <w:r w:rsidR="00F90F7F" w:rsidRPr="00393448">
        <w:rPr>
          <w:szCs w:val="24"/>
          <w:lang w:val="sr-Latn-CS"/>
        </w:rPr>
        <w:t xml:space="preserve"> </w:t>
      </w:r>
      <w:r w:rsidRPr="00393448">
        <w:rPr>
          <w:szCs w:val="24"/>
          <w:lang w:val="sr-Latn-CS"/>
        </w:rPr>
        <w:t>патка</w:t>
      </w:r>
      <w:r w:rsidR="00F90F7F" w:rsidRPr="00393448">
        <w:rPr>
          <w:szCs w:val="24"/>
          <w:lang w:val="sr-Latn-CS"/>
        </w:rPr>
        <w:t xml:space="preserve"> </w:t>
      </w:r>
      <w:r w:rsidRPr="00393448">
        <w:rPr>
          <w:szCs w:val="24"/>
          <w:lang w:val="sr-Latn-CS"/>
        </w:rPr>
        <w:t>кржуља</w:t>
      </w:r>
      <w:r w:rsidR="00F90F7F" w:rsidRPr="00393448">
        <w:rPr>
          <w:szCs w:val="24"/>
          <w:lang w:val="sr-Latn-CS"/>
        </w:rPr>
        <w:t xml:space="preserve"> (</w:t>
      </w:r>
      <w:r w:rsidR="00F90F7F" w:rsidRPr="00393448">
        <w:rPr>
          <w:i/>
          <w:szCs w:val="24"/>
          <w:lang w:val="sr-Latn-CS"/>
        </w:rPr>
        <w:t>Anas crecca</w:t>
      </w:r>
      <w:r w:rsidR="00F90F7F" w:rsidRPr="00393448">
        <w:rPr>
          <w:szCs w:val="24"/>
          <w:lang w:val="sr-Latn-CS"/>
        </w:rPr>
        <w:t xml:space="preserve">), </w:t>
      </w:r>
      <w:r w:rsidRPr="00393448">
        <w:rPr>
          <w:szCs w:val="24"/>
          <w:lang w:val="sr-Latn-CS"/>
        </w:rPr>
        <w:t>дивља</w:t>
      </w:r>
      <w:r w:rsidR="00F90F7F" w:rsidRPr="00393448">
        <w:rPr>
          <w:szCs w:val="24"/>
          <w:lang w:val="sr-Latn-CS"/>
        </w:rPr>
        <w:t xml:space="preserve"> </w:t>
      </w:r>
      <w:r w:rsidRPr="00393448">
        <w:rPr>
          <w:szCs w:val="24"/>
          <w:lang w:val="sr-Latn-CS"/>
        </w:rPr>
        <w:t>патка</w:t>
      </w:r>
      <w:r w:rsidR="00F90F7F" w:rsidRPr="00393448">
        <w:rPr>
          <w:szCs w:val="24"/>
          <w:lang w:val="sr-Latn-CS"/>
        </w:rPr>
        <w:t xml:space="preserve"> </w:t>
      </w:r>
      <w:r w:rsidRPr="00393448">
        <w:rPr>
          <w:szCs w:val="24"/>
          <w:lang w:val="sr-Latn-CS"/>
        </w:rPr>
        <w:t>риђоглава</w:t>
      </w:r>
      <w:r w:rsidR="00F90F7F" w:rsidRPr="00393448">
        <w:rPr>
          <w:szCs w:val="24"/>
          <w:lang w:val="sr-Latn-CS"/>
        </w:rPr>
        <w:t xml:space="preserve"> (</w:t>
      </w:r>
      <w:r w:rsidR="00F90F7F" w:rsidRPr="00393448">
        <w:rPr>
          <w:i/>
          <w:szCs w:val="24"/>
          <w:lang w:val="sr-Latn-CS"/>
        </w:rPr>
        <w:t>Aythya fuligula</w:t>
      </w:r>
      <w:r w:rsidR="00F90F7F" w:rsidRPr="00393448">
        <w:rPr>
          <w:szCs w:val="24"/>
          <w:lang w:val="sr-Latn-CS"/>
        </w:rPr>
        <w:t xml:space="preserve">), </w:t>
      </w:r>
      <w:r w:rsidRPr="00393448">
        <w:rPr>
          <w:szCs w:val="24"/>
          <w:lang w:val="sr-Latn-CS"/>
        </w:rPr>
        <w:t>сива</w:t>
      </w:r>
      <w:r w:rsidR="00F90F7F" w:rsidRPr="00393448">
        <w:rPr>
          <w:szCs w:val="24"/>
          <w:lang w:val="sr-Latn-CS"/>
        </w:rPr>
        <w:t xml:space="preserve"> </w:t>
      </w:r>
      <w:r w:rsidRPr="00393448">
        <w:rPr>
          <w:szCs w:val="24"/>
          <w:lang w:val="sr-Latn-CS"/>
        </w:rPr>
        <w:t>чапља</w:t>
      </w:r>
      <w:r w:rsidR="00F90F7F" w:rsidRPr="00393448">
        <w:rPr>
          <w:szCs w:val="24"/>
          <w:lang w:val="sr-Latn-CS"/>
        </w:rPr>
        <w:t xml:space="preserve"> (</w:t>
      </w:r>
      <w:r w:rsidR="00F90F7F" w:rsidRPr="00393448">
        <w:rPr>
          <w:i/>
          <w:szCs w:val="24"/>
          <w:lang w:val="sr-Latn-CS"/>
        </w:rPr>
        <w:t>Ardea cinerea</w:t>
      </w:r>
      <w:r w:rsidR="00F90F7F" w:rsidRPr="00393448">
        <w:rPr>
          <w:szCs w:val="24"/>
          <w:lang w:val="sr-Latn-CS"/>
        </w:rPr>
        <w:t xml:space="preserve">), </w:t>
      </w:r>
      <w:r w:rsidRPr="00393448">
        <w:rPr>
          <w:szCs w:val="24"/>
          <w:lang w:val="sr-Latn-CS"/>
        </w:rPr>
        <w:t>креја</w:t>
      </w:r>
      <w:r w:rsidR="00F90F7F" w:rsidRPr="00393448">
        <w:rPr>
          <w:szCs w:val="24"/>
          <w:lang w:val="sr-Latn-CS"/>
        </w:rPr>
        <w:t xml:space="preserve"> (</w:t>
      </w:r>
      <w:r w:rsidR="00F90F7F" w:rsidRPr="00393448">
        <w:rPr>
          <w:i/>
          <w:szCs w:val="24"/>
          <w:lang w:val="sr-Latn-CS"/>
        </w:rPr>
        <w:t>Garrulus glandarius</w:t>
      </w:r>
      <w:r w:rsidR="00F90F7F" w:rsidRPr="00393448">
        <w:rPr>
          <w:szCs w:val="24"/>
          <w:lang w:val="sr-Latn-CS"/>
        </w:rPr>
        <w:t xml:space="preserve">), </w:t>
      </w:r>
      <w:r w:rsidRPr="00393448">
        <w:rPr>
          <w:szCs w:val="24"/>
          <w:lang w:val="sr-Latn-CS"/>
        </w:rPr>
        <w:t>јастреб</w:t>
      </w:r>
      <w:r w:rsidR="00F90F7F" w:rsidRPr="00393448">
        <w:rPr>
          <w:szCs w:val="24"/>
          <w:lang w:val="sr-Latn-CS"/>
        </w:rPr>
        <w:t xml:space="preserve"> </w:t>
      </w:r>
      <w:r w:rsidRPr="00393448">
        <w:rPr>
          <w:szCs w:val="24"/>
          <w:lang w:val="sr-Latn-CS"/>
        </w:rPr>
        <w:t>кокошар</w:t>
      </w:r>
      <w:r w:rsidR="00F90F7F" w:rsidRPr="00393448">
        <w:rPr>
          <w:szCs w:val="24"/>
          <w:lang w:val="sr-Latn-CS"/>
        </w:rPr>
        <w:t xml:space="preserve"> (</w:t>
      </w:r>
      <w:r w:rsidR="00F90F7F" w:rsidRPr="00393448">
        <w:rPr>
          <w:i/>
          <w:szCs w:val="24"/>
          <w:lang w:val="sr-Latn-CS"/>
        </w:rPr>
        <w:t>Accipiter gentilis</w:t>
      </w:r>
      <w:r w:rsidR="00F90F7F" w:rsidRPr="00393448">
        <w:rPr>
          <w:szCs w:val="24"/>
          <w:lang w:val="sr-Latn-CS"/>
        </w:rPr>
        <w:t xml:space="preserve">), </w:t>
      </w:r>
      <w:r w:rsidRPr="00393448">
        <w:rPr>
          <w:szCs w:val="24"/>
          <w:lang w:val="sr-Latn-CS"/>
        </w:rPr>
        <w:t>гачац</w:t>
      </w:r>
      <w:r w:rsidR="00F90F7F" w:rsidRPr="00393448">
        <w:rPr>
          <w:szCs w:val="24"/>
          <w:lang w:val="sr-Latn-CS"/>
        </w:rPr>
        <w:t xml:space="preserve"> (</w:t>
      </w:r>
      <w:r w:rsidR="00F90F7F" w:rsidRPr="00393448">
        <w:rPr>
          <w:i/>
          <w:szCs w:val="24"/>
          <w:lang w:val="sr-Latn-CS"/>
        </w:rPr>
        <w:t>Corvus frugicegus</w:t>
      </w:r>
      <w:r w:rsidR="00F90F7F" w:rsidRPr="00393448">
        <w:rPr>
          <w:szCs w:val="24"/>
          <w:lang w:val="sr-Latn-CS"/>
        </w:rPr>
        <w:t xml:space="preserve">), </w:t>
      </w:r>
      <w:r w:rsidRPr="00393448">
        <w:rPr>
          <w:szCs w:val="24"/>
          <w:lang w:val="sr-Latn-CS"/>
        </w:rPr>
        <w:t>шумска</w:t>
      </w:r>
      <w:r w:rsidR="00F90F7F" w:rsidRPr="00393448">
        <w:rPr>
          <w:szCs w:val="24"/>
          <w:lang w:val="sr-Latn-CS"/>
        </w:rPr>
        <w:t xml:space="preserve"> </w:t>
      </w:r>
      <w:r w:rsidRPr="00393448">
        <w:rPr>
          <w:szCs w:val="24"/>
          <w:lang w:val="sr-Latn-CS"/>
        </w:rPr>
        <w:t>шљука</w:t>
      </w:r>
      <w:r w:rsidR="00F90F7F" w:rsidRPr="00393448">
        <w:rPr>
          <w:szCs w:val="24"/>
          <w:lang w:val="sr-Latn-CS"/>
        </w:rPr>
        <w:t xml:space="preserve"> (</w:t>
      </w:r>
      <w:r w:rsidR="00F90F7F" w:rsidRPr="00393448">
        <w:rPr>
          <w:i/>
          <w:szCs w:val="24"/>
          <w:lang w:val="sr-Latn-CS"/>
        </w:rPr>
        <w:t>Scolopax rusticola</w:t>
      </w:r>
      <w:r w:rsidR="00F90F7F" w:rsidRPr="00393448">
        <w:rPr>
          <w:szCs w:val="24"/>
          <w:lang w:val="sr-Latn-CS"/>
        </w:rPr>
        <w:t xml:space="preserve">), </w:t>
      </w:r>
      <w:r w:rsidRPr="00393448">
        <w:rPr>
          <w:szCs w:val="24"/>
          <w:lang w:val="sr-Latn-CS"/>
        </w:rPr>
        <w:t>шакал</w:t>
      </w:r>
      <w:r w:rsidR="00F90F7F" w:rsidRPr="00393448">
        <w:rPr>
          <w:szCs w:val="24"/>
          <w:lang w:val="sr-Latn-CS"/>
        </w:rPr>
        <w:t xml:space="preserve"> (</w:t>
      </w:r>
      <w:r w:rsidR="00F90F7F" w:rsidRPr="00393448">
        <w:rPr>
          <w:i/>
          <w:szCs w:val="24"/>
          <w:lang w:val="sr-Latn-CS"/>
        </w:rPr>
        <w:t>Canis aureus</w:t>
      </w:r>
      <w:r w:rsidR="00F90F7F" w:rsidRPr="00393448">
        <w:rPr>
          <w:szCs w:val="24"/>
          <w:lang w:val="sr-Latn-CS"/>
        </w:rPr>
        <w:t xml:space="preserve">), </w:t>
      </w:r>
      <w:r w:rsidRPr="00393448">
        <w:rPr>
          <w:szCs w:val="24"/>
          <w:lang w:val="sr-Latn-CS"/>
        </w:rPr>
        <w:t>лисица</w:t>
      </w:r>
      <w:r w:rsidR="00F90F7F" w:rsidRPr="00393448">
        <w:rPr>
          <w:szCs w:val="24"/>
          <w:lang w:val="sr-Latn-CS"/>
        </w:rPr>
        <w:t xml:space="preserve"> (</w:t>
      </w:r>
      <w:r w:rsidR="00F90F7F" w:rsidRPr="00393448">
        <w:rPr>
          <w:i/>
          <w:szCs w:val="24"/>
          <w:lang w:val="sr-Latn-CS"/>
        </w:rPr>
        <w:t>Vulpes vulpes</w:t>
      </w:r>
      <w:r w:rsidR="00F90F7F" w:rsidRPr="00393448">
        <w:rPr>
          <w:szCs w:val="24"/>
          <w:lang w:val="sr-Latn-CS"/>
        </w:rPr>
        <w:t xml:space="preserve">), </w:t>
      </w:r>
      <w:r w:rsidRPr="00393448">
        <w:rPr>
          <w:szCs w:val="24"/>
          <w:lang w:val="sr-Latn-CS"/>
        </w:rPr>
        <w:t>твор</w:t>
      </w:r>
      <w:r w:rsidR="00F90F7F" w:rsidRPr="00393448">
        <w:rPr>
          <w:szCs w:val="24"/>
          <w:lang w:val="sr-Latn-CS"/>
        </w:rPr>
        <w:t xml:space="preserve"> (</w:t>
      </w:r>
      <w:r w:rsidR="00F90F7F" w:rsidRPr="00393448">
        <w:rPr>
          <w:i/>
          <w:szCs w:val="24"/>
          <w:lang w:val="sr-Latn-CS"/>
        </w:rPr>
        <w:t>Mustela putorius</w:t>
      </w:r>
      <w:r w:rsidR="00F90F7F" w:rsidRPr="00393448">
        <w:rPr>
          <w:szCs w:val="24"/>
          <w:lang w:val="sr-Latn-CS"/>
        </w:rPr>
        <w:t xml:space="preserve">), </w:t>
      </w:r>
      <w:r w:rsidRPr="00393448">
        <w:rPr>
          <w:szCs w:val="24"/>
          <w:lang w:val="sr-Latn-CS"/>
        </w:rPr>
        <w:t>сива</w:t>
      </w:r>
      <w:r w:rsidR="00F90F7F" w:rsidRPr="00393448">
        <w:rPr>
          <w:szCs w:val="24"/>
          <w:lang w:val="sr-Latn-CS"/>
        </w:rPr>
        <w:t xml:space="preserve"> </w:t>
      </w:r>
      <w:r w:rsidRPr="00393448">
        <w:rPr>
          <w:szCs w:val="24"/>
          <w:lang w:val="sr-Latn-CS"/>
        </w:rPr>
        <w:t>врана</w:t>
      </w:r>
      <w:r w:rsidR="00F90F7F" w:rsidRPr="00393448">
        <w:rPr>
          <w:szCs w:val="24"/>
          <w:lang w:val="sr-Latn-CS"/>
        </w:rPr>
        <w:t xml:space="preserve"> (</w:t>
      </w:r>
      <w:r w:rsidR="00F90F7F" w:rsidRPr="00393448">
        <w:rPr>
          <w:i/>
          <w:szCs w:val="24"/>
          <w:lang w:val="sr-Latn-CS"/>
        </w:rPr>
        <w:t>Corvus corone</w:t>
      </w:r>
      <w:r w:rsidR="00F90F7F" w:rsidRPr="00393448">
        <w:rPr>
          <w:szCs w:val="24"/>
          <w:lang w:val="sr-Latn-CS"/>
        </w:rPr>
        <w:t xml:space="preserve">), </w:t>
      </w:r>
      <w:r w:rsidRPr="00393448">
        <w:rPr>
          <w:szCs w:val="24"/>
          <w:lang w:val="sr-Latn-CS"/>
        </w:rPr>
        <w:t>сврака</w:t>
      </w:r>
      <w:r w:rsidR="00F90F7F" w:rsidRPr="00393448">
        <w:rPr>
          <w:szCs w:val="24"/>
          <w:lang w:val="sr-Latn-CS"/>
        </w:rPr>
        <w:t xml:space="preserve"> (</w:t>
      </w:r>
      <w:r w:rsidR="00F90F7F" w:rsidRPr="00393448">
        <w:rPr>
          <w:i/>
          <w:szCs w:val="24"/>
          <w:lang w:val="sr-Latn-CS"/>
        </w:rPr>
        <w:t>Pica pica</w:t>
      </w:r>
      <w:r w:rsidR="00F90F7F" w:rsidRPr="00393448">
        <w:rPr>
          <w:szCs w:val="24"/>
          <w:lang w:val="sr-Latn-CS"/>
        </w:rPr>
        <w:t>).</w:t>
      </w:r>
    </w:p>
    <w:p w14:paraId="31F5A6B8" w14:textId="77777777" w:rsidR="00732569" w:rsidRPr="00393448" w:rsidRDefault="00732569" w:rsidP="00B5350C">
      <w:pPr>
        <w:pStyle w:val="Heading1"/>
        <w:rPr>
          <w:sz w:val="24"/>
          <w:szCs w:val="24"/>
          <w:lang w:val="sr-Latn-CS"/>
        </w:rPr>
      </w:pPr>
      <w:bookmarkStart w:id="462" w:name="_Toc329146637"/>
      <w:bookmarkStart w:id="463" w:name="_Toc329328375"/>
      <w:bookmarkStart w:id="464" w:name="_Toc410988334"/>
      <w:bookmarkStart w:id="465" w:name="_Toc478456526"/>
      <w:bookmarkStart w:id="466" w:name="_Toc503785468"/>
      <w:bookmarkStart w:id="467" w:name="_Toc503786043"/>
      <w:bookmarkStart w:id="468" w:name="_Toc503786532"/>
      <w:bookmarkStart w:id="469" w:name="_Toc503787403"/>
      <w:bookmarkStart w:id="470" w:name="_Toc535232850"/>
      <w:bookmarkStart w:id="471" w:name="_Toc125969898"/>
      <w:r w:rsidRPr="00393448">
        <w:rPr>
          <w:sz w:val="24"/>
          <w:szCs w:val="24"/>
          <w:lang w:val="sr-Latn-CS"/>
        </w:rPr>
        <w:lastRenderedPageBreak/>
        <w:t xml:space="preserve">5. </w:t>
      </w:r>
      <w:r w:rsidR="00BE010D" w:rsidRPr="00393448">
        <w:rPr>
          <w:sz w:val="24"/>
          <w:szCs w:val="24"/>
          <w:lang w:val="ru-RU"/>
        </w:rPr>
        <w:t>СТ</w:t>
      </w:r>
      <w:r w:rsidR="00CA736E" w:rsidRPr="00393448">
        <w:rPr>
          <w:sz w:val="24"/>
          <w:szCs w:val="24"/>
          <w:lang w:val="ru-RU"/>
        </w:rPr>
        <w:t>А</w:t>
      </w:r>
      <w:r w:rsidR="001019E7" w:rsidRPr="00393448">
        <w:rPr>
          <w:sz w:val="24"/>
          <w:szCs w:val="24"/>
          <w:lang w:val="ru-RU"/>
        </w:rPr>
        <w:t>Њ</w:t>
      </w:r>
      <w:r w:rsidR="00BE010D" w:rsidRPr="00393448">
        <w:rPr>
          <w:sz w:val="24"/>
          <w:szCs w:val="24"/>
          <w:lang w:val="ru-RU"/>
        </w:rPr>
        <w:t>Е</w:t>
      </w:r>
      <w:r w:rsidRPr="00393448">
        <w:rPr>
          <w:sz w:val="24"/>
          <w:szCs w:val="24"/>
          <w:lang w:val="sr-Latn-CS"/>
        </w:rPr>
        <w:t xml:space="preserve"> </w:t>
      </w:r>
      <w:r w:rsidR="00BE010D" w:rsidRPr="00393448">
        <w:rPr>
          <w:sz w:val="24"/>
          <w:szCs w:val="24"/>
          <w:lang w:val="sr-Latn-CS"/>
        </w:rPr>
        <w:t>Ш</w:t>
      </w:r>
      <w:r w:rsidR="00BE010D" w:rsidRPr="00393448">
        <w:rPr>
          <w:sz w:val="24"/>
          <w:szCs w:val="24"/>
          <w:lang w:val="ru-RU"/>
        </w:rPr>
        <w:t>УМСКИХ</w:t>
      </w:r>
      <w:r w:rsidRPr="00393448">
        <w:rPr>
          <w:sz w:val="24"/>
          <w:szCs w:val="24"/>
          <w:lang w:val="sr-Latn-CS"/>
        </w:rPr>
        <w:t xml:space="preserve"> </w:t>
      </w:r>
      <w:r w:rsidR="00BE010D" w:rsidRPr="00393448">
        <w:rPr>
          <w:sz w:val="24"/>
          <w:szCs w:val="24"/>
          <w:lang w:val="ru-RU"/>
        </w:rPr>
        <w:t>С</w:t>
      </w:r>
      <w:r w:rsidR="00CA736E" w:rsidRPr="00393448">
        <w:rPr>
          <w:sz w:val="24"/>
          <w:szCs w:val="24"/>
          <w:lang w:val="ru-RU"/>
        </w:rPr>
        <w:t>А</w:t>
      </w:r>
      <w:r w:rsidR="00BE010D" w:rsidRPr="00393448">
        <w:rPr>
          <w:sz w:val="24"/>
          <w:szCs w:val="24"/>
          <w:lang w:val="ru-RU"/>
        </w:rPr>
        <w:t>ОБР</w:t>
      </w:r>
      <w:r w:rsidR="00CA736E" w:rsidRPr="00393448">
        <w:rPr>
          <w:sz w:val="24"/>
          <w:szCs w:val="24"/>
          <w:lang w:val="ru-RU"/>
        </w:rPr>
        <w:t>А</w:t>
      </w:r>
      <w:r w:rsidR="00BE010D" w:rsidRPr="00393448">
        <w:rPr>
          <w:sz w:val="24"/>
          <w:szCs w:val="24"/>
          <w:lang w:val="sr-Latn-CS"/>
        </w:rPr>
        <w:t>Ћ</w:t>
      </w:r>
      <w:r w:rsidR="00CA736E" w:rsidRPr="00393448">
        <w:rPr>
          <w:sz w:val="24"/>
          <w:szCs w:val="24"/>
          <w:lang w:val="ru-RU"/>
        </w:rPr>
        <w:t>А</w:t>
      </w:r>
      <w:r w:rsidR="00BE010D" w:rsidRPr="00393448">
        <w:rPr>
          <w:sz w:val="24"/>
          <w:szCs w:val="24"/>
          <w:lang w:val="ru-RU"/>
        </w:rPr>
        <w:t>Ј</w:t>
      </w:r>
      <w:r w:rsidR="00B61EF7" w:rsidRPr="00393448">
        <w:rPr>
          <w:sz w:val="24"/>
          <w:szCs w:val="24"/>
          <w:lang w:val="ru-RU"/>
        </w:rPr>
        <w:t>Н</w:t>
      </w:r>
      <w:r w:rsidR="00BE010D" w:rsidRPr="00393448">
        <w:rPr>
          <w:sz w:val="24"/>
          <w:szCs w:val="24"/>
          <w:lang w:val="ru-RU"/>
        </w:rPr>
        <w:t>ИЦ</w:t>
      </w:r>
      <w:r w:rsidR="00CA736E" w:rsidRPr="00393448">
        <w:rPr>
          <w:sz w:val="24"/>
          <w:szCs w:val="24"/>
          <w:lang w:val="ru-RU"/>
        </w:rPr>
        <w:t>А</w:t>
      </w:r>
      <w:bookmarkEnd w:id="462"/>
      <w:bookmarkEnd w:id="463"/>
      <w:bookmarkEnd w:id="464"/>
      <w:bookmarkEnd w:id="465"/>
      <w:bookmarkEnd w:id="466"/>
      <w:bookmarkEnd w:id="467"/>
      <w:bookmarkEnd w:id="468"/>
      <w:bookmarkEnd w:id="469"/>
      <w:bookmarkEnd w:id="470"/>
      <w:bookmarkEnd w:id="471"/>
    </w:p>
    <w:p w14:paraId="3809AE3F" w14:textId="77777777" w:rsidR="00732569" w:rsidRPr="00393448" w:rsidRDefault="00732569" w:rsidP="00B5350C">
      <w:pPr>
        <w:ind w:firstLine="567"/>
        <w:rPr>
          <w:szCs w:val="24"/>
          <w:lang w:val="sr-Latn-CS"/>
        </w:rPr>
      </w:pPr>
    </w:p>
    <w:p w14:paraId="666E72B6" w14:textId="1AB86C43" w:rsidR="00AE06D6" w:rsidRPr="00393448" w:rsidRDefault="00AE06D6" w:rsidP="00AE06D6">
      <w:pPr>
        <w:ind w:firstLine="567"/>
        <w:rPr>
          <w:szCs w:val="24"/>
          <w:lang w:val="sr-Latn-CS"/>
        </w:rPr>
      </w:pPr>
      <w:r w:rsidRPr="00393448">
        <w:rPr>
          <w:szCs w:val="24"/>
          <w:lang w:val="sr-Latn-CS"/>
        </w:rPr>
        <w:t xml:space="preserve">Подручје на коме се простире газдинска јединица има добро развијену путну мрежу. Брешка шума (одељ.1-5) је повезана локалним путем Бачки Брег – Гаково, ревир Штрбац је отворен локалним путем Бачки Моноштор – Бездан и каменим путем који иде од поменутог пута до речице Киђош. Ревир </w:t>
      </w:r>
      <w:r w:rsidR="00BF4EB2" w:rsidRPr="00393448">
        <w:rPr>
          <w:szCs w:val="24"/>
          <w:lang w:val="sr-Cyrl-RS"/>
        </w:rPr>
        <w:t>К</w:t>
      </w:r>
      <w:r w:rsidRPr="00393448">
        <w:rPr>
          <w:szCs w:val="24"/>
          <w:lang w:val="sr-Latn-CS"/>
        </w:rPr>
        <w:t>озара је отворен регионалним путем Сомбор – Бездан као и каменим путем који се простире од пута Сомбор – Бездан до чворне тачке између 23, 24, 25 и 26 одељења.</w:t>
      </w:r>
    </w:p>
    <w:p w14:paraId="3633A96D" w14:textId="77777777" w:rsidR="00AE06D6" w:rsidRPr="00393448" w:rsidRDefault="00AE06D6" w:rsidP="00AE06D6">
      <w:pPr>
        <w:ind w:firstLine="567"/>
        <w:rPr>
          <w:szCs w:val="24"/>
          <w:lang w:val="sr-Latn-CS"/>
        </w:rPr>
      </w:pPr>
      <w:r w:rsidRPr="00393448">
        <w:rPr>
          <w:szCs w:val="24"/>
          <w:lang w:val="sr-Latn-CS"/>
        </w:rPr>
        <w:t xml:space="preserve">Унутрашњи транспорт се врши меким шумским путевима до каменог пута или неког од јавних путева. </w:t>
      </w:r>
    </w:p>
    <w:p w14:paraId="76F7975B" w14:textId="77777777" w:rsidR="00AE06D6" w:rsidRPr="00393448" w:rsidRDefault="00AE06D6" w:rsidP="00AE06D6">
      <w:pPr>
        <w:ind w:firstLine="567"/>
        <w:rPr>
          <w:szCs w:val="24"/>
          <w:lang w:val="sr-Latn-CS"/>
        </w:rPr>
      </w:pPr>
      <w:r w:rsidRPr="00393448">
        <w:rPr>
          <w:szCs w:val="24"/>
          <w:lang w:val="sr-Latn-CS"/>
        </w:rPr>
        <w:t>При анализи саобраћајних прилика у овој газдинској јединици неопходно је сагледати:</w:t>
      </w:r>
    </w:p>
    <w:p w14:paraId="13767952" w14:textId="77777777" w:rsidR="009F5998" w:rsidRPr="00393448" w:rsidRDefault="009F5998" w:rsidP="009F5998">
      <w:pPr>
        <w:ind w:firstLine="567"/>
        <w:rPr>
          <w:szCs w:val="24"/>
          <w:lang w:val="sr-Latn-CS"/>
        </w:rPr>
      </w:pPr>
      <w:bookmarkStart w:id="472" w:name="_Toc329146638"/>
      <w:bookmarkStart w:id="473" w:name="_Toc329328376"/>
      <w:bookmarkStart w:id="474" w:name="_Toc410988335"/>
      <w:bookmarkStart w:id="475" w:name="_Toc478456527"/>
      <w:bookmarkStart w:id="476" w:name="_Toc503785469"/>
      <w:bookmarkStart w:id="477" w:name="_Toc503786044"/>
      <w:bookmarkStart w:id="478" w:name="_Toc503786533"/>
      <w:bookmarkStart w:id="479" w:name="_Toc503787404"/>
      <w:bookmarkStart w:id="480" w:name="_Toc535232851"/>
    </w:p>
    <w:p w14:paraId="4318EA9F" w14:textId="77777777" w:rsidR="009F5998" w:rsidRPr="00393448" w:rsidRDefault="009F5998" w:rsidP="0050384B">
      <w:pPr>
        <w:numPr>
          <w:ilvl w:val="0"/>
          <w:numId w:val="52"/>
        </w:numPr>
        <w:tabs>
          <w:tab w:val="clear" w:pos="720"/>
          <w:tab w:val="left" w:pos="993"/>
        </w:tabs>
        <w:ind w:hanging="11"/>
        <w:rPr>
          <w:szCs w:val="24"/>
          <w:lang w:val="sr-Latn-CS"/>
        </w:rPr>
      </w:pPr>
      <w:r w:rsidRPr="00393448">
        <w:rPr>
          <w:szCs w:val="24"/>
          <w:lang w:val="sr-Latn-CS"/>
        </w:rPr>
        <w:t>– отвореност у односу на потрошачке центре и прерађивачке капацитете, као и доступност комплекса у циљу реализације планова газдовања:</w:t>
      </w:r>
    </w:p>
    <w:p w14:paraId="2DEDB991" w14:textId="77777777" w:rsidR="009F5998" w:rsidRPr="00393448" w:rsidRDefault="009F5998" w:rsidP="0050384B">
      <w:pPr>
        <w:numPr>
          <w:ilvl w:val="0"/>
          <w:numId w:val="52"/>
        </w:numPr>
        <w:tabs>
          <w:tab w:val="clear" w:pos="720"/>
          <w:tab w:val="left" w:pos="993"/>
        </w:tabs>
        <w:ind w:hanging="11"/>
        <w:rPr>
          <w:szCs w:val="24"/>
          <w:lang w:val="sr-Latn-CS"/>
        </w:rPr>
      </w:pPr>
      <w:r w:rsidRPr="00393448">
        <w:rPr>
          <w:szCs w:val="24"/>
          <w:lang w:val="sr-Latn-CS"/>
        </w:rPr>
        <w:t>– унутрашњу отвореност шумског комплекса мрежом шумских путева.</w:t>
      </w:r>
    </w:p>
    <w:p w14:paraId="13F4C76B" w14:textId="77777777" w:rsidR="00AE06D6" w:rsidRPr="00393448" w:rsidRDefault="00AE06D6" w:rsidP="00AE06D6">
      <w:pPr>
        <w:ind w:firstLine="567"/>
        <w:rPr>
          <w:szCs w:val="24"/>
          <w:lang w:val="sr-Latn-CS"/>
        </w:rPr>
      </w:pPr>
      <w:r w:rsidRPr="00393448">
        <w:rPr>
          <w:szCs w:val="24"/>
          <w:lang w:val="sr-Latn-CS"/>
        </w:rPr>
        <w:t xml:space="preserve">Ад. 1. – Ова газдинска јединица је отворена, имајући у виду да се ради о неколико комплекса до којих постоје регионални и локални путеви. </w:t>
      </w:r>
    </w:p>
    <w:p w14:paraId="3093223F" w14:textId="3753C0A1" w:rsidR="00AE06D6" w:rsidRPr="00393448" w:rsidRDefault="00AE06D6" w:rsidP="00AE06D6">
      <w:pPr>
        <w:ind w:firstLine="567"/>
        <w:rPr>
          <w:szCs w:val="24"/>
          <w:lang w:val="sr-Latn-CS"/>
        </w:rPr>
      </w:pPr>
      <w:r w:rsidRPr="00393448">
        <w:rPr>
          <w:szCs w:val="24"/>
          <w:lang w:val="sr-Latn-CS"/>
        </w:rPr>
        <w:t xml:space="preserve">Ад. 2. – Унутар ове газдинске јединице има и тврдих камионских путева у дужини од </w:t>
      </w:r>
      <w:r w:rsidR="00FB0362" w:rsidRPr="00393448">
        <w:rPr>
          <w:szCs w:val="24"/>
          <w:lang w:val="sr-Cyrl-RS"/>
        </w:rPr>
        <w:t>8300</w:t>
      </w:r>
      <w:r w:rsidR="007F498C" w:rsidRPr="00393448">
        <w:rPr>
          <w:szCs w:val="24"/>
          <w:lang w:val="ru-RU"/>
        </w:rPr>
        <w:t xml:space="preserve"> </w:t>
      </w:r>
      <w:r w:rsidR="00FF5FBC" w:rsidRPr="00393448">
        <w:rPr>
          <w:szCs w:val="24"/>
          <w:lang w:val="sr-Latn-CS"/>
        </w:rPr>
        <w:t>m</w:t>
      </w:r>
      <w:r w:rsidRPr="00393448">
        <w:rPr>
          <w:szCs w:val="24"/>
          <w:lang w:val="sr-Latn-CS"/>
        </w:rPr>
        <w:t>. Просеке су меки,</w:t>
      </w:r>
      <w:r w:rsidR="00BF4EB2" w:rsidRPr="00393448">
        <w:rPr>
          <w:szCs w:val="24"/>
          <w:lang w:val="sr-Cyrl-RS"/>
        </w:rPr>
        <w:t xml:space="preserve"> </w:t>
      </w:r>
      <w:r w:rsidRPr="00393448">
        <w:rPr>
          <w:szCs w:val="24"/>
          <w:lang w:val="sr-Latn-CS"/>
        </w:rPr>
        <w:t>летњи путеви који се користе при извозу до тврдог камионског пута. Проблеми у извозу настају у време кишних периода и у време високих поџемних вода када такви путеви постају непроходни.</w:t>
      </w:r>
    </w:p>
    <w:p w14:paraId="1795A494" w14:textId="77777777" w:rsidR="00AE06D6" w:rsidRPr="00393448" w:rsidRDefault="00AE06D6" w:rsidP="00AE06D6">
      <w:pPr>
        <w:ind w:firstLine="567"/>
        <w:rPr>
          <w:szCs w:val="24"/>
          <w:lang w:val="sr-Latn-CS"/>
        </w:rPr>
      </w:pPr>
      <w:r w:rsidRPr="00393448">
        <w:rPr>
          <w:szCs w:val="24"/>
          <w:lang w:val="sr-Latn-CS"/>
        </w:rPr>
        <w:t>На основу свега изнетог може се закључити  да су саобраћајне прилике у овој газдинској јединици повољне.</w:t>
      </w:r>
    </w:p>
    <w:p w14:paraId="62D78580" w14:textId="77777777" w:rsidR="00732569" w:rsidRPr="00393448" w:rsidRDefault="00732569" w:rsidP="00B5350C">
      <w:pPr>
        <w:pStyle w:val="Heading1"/>
        <w:tabs>
          <w:tab w:val="left" w:pos="12960"/>
        </w:tabs>
        <w:rPr>
          <w:sz w:val="24"/>
          <w:szCs w:val="24"/>
          <w:lang w:val="ru-RU"/>
        </w:rPr>
      </w:pPr>
      <w:bookmarkStart w:id="481" w:name="_Toc125969899"/>
      <w:r w:rsidRPr="00393448">
        <w:rPr>
          <w:sz w:val="24"/>
          <w:szCs w:val="24"/>
          <w:lang w:val="ru-RU"/>
        </w:rPr>
        <w:t xml:space="preserve">6. </w:t>
      </w:r>
      <w:r w:rsidR="00CA736E" w:rsidRPr="00393448">
        <w:rPr>
          <w:sz w:val="24"/>
          <w:szCs w:val="24"/>
          <w:lang w:val="ru-RU"/>
        </w:rPr>
        <w:t>А</w:t>
      </w:r>
      <w:r w:rsidR="00B61EF7" w:rsidRPr="00393448">
        <w:rPr>
          <w:sz w:val="24"/>
          <w:szCs w:val="24"/>
          <w:lang w:val="ru-RU"/>
        </w:rPr>
        <w:t>Н</w:t>
      </w:r>
      <w:r w:rsidR="00CA736E" w:rsidRPr="00393448">
        <w:rPr>
          <w:sz w:val="24"/>
          <w:szCs w:val="24"/>
          <w:lang w:val="ru-RU"/>
        </w:rPr>
        <w:t>А</w:t>
      </w:r>
      <w:r w:rsidR="00BE010D" w:rsidRPr="00393448">
        <w:rPr>
          <w:sz w:val="24"/>
          <w:szCs w:val="24"/>
          <w:lang w:val="ru-RU"/>
        </w:rPr>
        <w:t>ЛИЗ</w:t>
      </w:r>
      <w:r w:rsidR="00CA736E" w:rsidRPr="00393448">
        <w:rPr>
          <w:sz w:val="24"/>
          <w:szCs w:val="24"/>
          <w:lang w:val="ru-RU"/>
        </w:rPr>
        <w:t>А</w:t>
      </w:r>
      <w:r w:rsidRPr="00393448">
        <w:rPr>
          <w:sz w:val="24"/>
          <w:szCs w:val="24"/>
          <w:lang w:val="ru-RU"/>
        </w:rPr>
        <w:t xml:space="preserve"> </w:t>
      </w:r>
      <w:r w:rsidR="00BE010D" w:rsidRPr="00393448">
        <w:rPr>
          <w:sz w:val="24"/>
          <w:szCs w:val="24"/>
          <w:lang w:val="ru-RU"/>
        </w:rPr>
        <w:t>И</w:t>
      </w:r>
      <w:r w:rsidRPr="00393448">
        <w:rPr>
          <w:sz w:val="24"/>
          <w:szCs w:val="24"/>
          <w:lang w:val="ru-RU"/>
        </w:rPr>
        <w:t xml:space="preserve"> </w:t>
      </w:r>
      <w:r w:rsidR="00BE010D" w:rsidRPr="00393448">
        <w:rPr>
          <w:sz w:val="24"/>
          <w:szCs w:val="24"/>
          <w:lang w:val="ru-RU"/>
        </w:rPr>
        <w:t>ОЦЕ</w:t>
      </w:r>
      <w:r w:rsidR="00B61EF7" w:rsidRPr="00393448">
        <w:rPr>
          <w:sz w:val="24"/>
          <w:szCs w:val="24"/>
          <w:lang w:val="ru-RU"/>
        </w:rPr>
        <w:t>Н</w:t>
      </w:r>
      <w:r w:rsidR="00CA736E" w:rsidRPr="00393448">
        <w:rPr>
          <w:sz w:val="24"/>
          <w:szCs w:val="24"/>
          <w:lang w:val="ru-RU"/>
        </w:rPr>
        <w:t>А</w:t>
      </w:r>
      <w:r w:rsidRPr="00393448">
        <w:rPr>
          <w:sz w:val="24"/>
          <w:szCs w:val="24"/>
          <w:lang w:val="ru-RU"/>
        </w:rPr>
        <w:t xml:space="preserve"> </w:t>
      </w:r>
      <w:r w:rsidR="00BE010D" w:rsidRPr="00393448">
        <w:rPr>
          <w:sz w:val="24"/>
          <w:szCs w:val="24"/>
          <w:lang w:val="ru-RU"/>
        </w:rPr>
        <w:t>Г</w:t>
      </w:r>
      <w:r w:rsidR="00CA736E" w:rsidRPr="00393448">
        <w:rPr>
          <w:sz w:val="24"/>
          <w:szCs w:val="24"/>
          <w:lang w:val="ru-RU"/>
        </w:rPr>
        <w:t>А</w:t>
      </w:r>
      <w:r w:rsidR="00BE010D" w:rsidRPr="00393448">
        <w:rPr>
          <w:sz w:val="24"/>
          <w:szCs w:val="24"/>
          <w:lang w:val="ru-RU"/>
        </w:rPr>
        <w:t>ЗДОВ</w:t>
      </w:r>
      <w:r w:rsidR="00CA736E" w:rsidRPr="00393448">
        <w:rPr>
          <w:sz w:val="24"/>
          <w:szCs w:val="24"/>
          <w:lang w:val="ru-RU"/>
        </w:rPr>
        <w:t>А</w:t>
      </w:r>
      <w:r w:rsidR="001019E7" w:rsidRPr="00393448">
        <w:rPr>
          <w:sz w:val="24"/>
          <w:szCs w:val="24"/>
          <w:lang w:val="ru-RU"/>
        </w:rPr>
        <w:t>Њ</w:t>
      </w:r>
      <w:r w:rsidR="00CA736E" w:rsidRPr="00393448">
        <w:rPr>
          <w:sz w:val="24"/>
          <w:szCs w:val="24"/>
          <w:lang w:val="ru-RU"/>
        </w:rPr>
        <w:t>А</w:t>
      </w:r>
      <w:r w:rsidRPr="00393448">
        <w:rPr>
          <w:sz w:val="24"/>
          <w:szCs w:val="24"/>
          <w:lang w:val="ru-RU"/>
        </w:rPr>
        <w:t xml:space="preserve"> </w:t>
      </w:r>
      <w:r w:rsidR="00BE010D" w:rsidRPr="00393448">
        <w:rPr>
          <w:sz w:val="24"/>
          <w:szCs w:val="24"/>
          <w:lang w:val="ru-RU"/>
        </w:rPr>
        <w:t>У</w:t>
      </w:r>
      <w:r w:rsidRPr="00393448">
        <w:rPr>
          <w:sz w:val="24"/>
          <w:szCs w:val="24"/>
          <w:lang w:val="ru-RU"/>
        </w:rPr>
        <w:t xml:space="preserve"> </w:t>
      </w:r>
      <w:r w:rsidR="00BE010D" w:rsidRPr="00393448">
        <w:rPr>
          <w:sz w:val="24"/>
          <w:szCs w:val="24"/>
          <w:lang w:val="ru-RU"/>
        </w:rPr>
        <w:t>ПРЕТХОД</w:t>
      </w:r>
      <w:r w:rsidR="00B61EF7" w:rsidRPr="00393448">
        <w:rPr>
          <w:sz w:val="24"/>
          <w:szCs w:val="24"/>
          <w:lang w:val="ru-RU"/>
        </w:rPr>
        <w:t>Н</w:t>
      </w:r>
      <w:r w:rsidR="00BE010D" w:rsidRPr="00393448">
        <w:rPr>
          <w:sz w:val="24"/>
          <w:szCs w:val="24"/>
          <w:lang w:val="ru-RU"/>
        </w:rPr>
        <w:t>ОМ</w:t>
      </w:r>
      <w:r w:rsidRPr="00393448">
        <w:rPr>
          <w:sz w:val="24"/>
          <w:szCs w:val="24"/>
          <w:lang w:val="ru-RU"/>
        </w:rPr>
        <w:t xml:space="preserve"> </w:t>
      </w:r>
      <w:r w:rsidR="00BE010D" w:rsidRPr="00393448">
        <w:rPr>
          <w:sz w:val="24"/>
          <w:szCs w:val="24"/>
          <w:lang w:val="ru-RU"/>
        </w:rPr>
        <w:t>ПЕРИОДУ</w:t>
      </w:r>
      <w:bookmarkEnd w:id="472"/>
      <w:bookmarkEnd w:id="473"/>
      <w:bookmarkEnd w:id="474"/>
      <w:bookmarkEnd w:id="475"/>
      <w:bookmarkEnd w:id="476"/>
      <w:bookmarkEnd w:id="477"/>
      <w:bookmarkEnd w:id="478"/>
      <w:bookmarkEnd w:id="479"/>
      <w:bookmarkEnd w:id="480"/>
      <w:bookmarkEnd w:id="481"/>
      <w:r w:rsidRPr="00393448">
        <w:rPr>
          <w:sz w:val="24"/>
          <w:szCs w:val="24"/>
          <w:lang w:val="ru-RU"/>
        </w:rPr>
        <w:tab/>
      </w:r>
    </w:p>
    <w:p w14:paraId="01296123" w14:textId="77777777" w:rsidR="00732569" w:rsidRPr="00393448" w:rsidRDefault="00732569" w:rsidP="00B5350C">
      <w:pPr>
        <w:pStyle w:val="Heading2"/>
        <w:rPr>
          <w:szCs w:val="24"/>
          <w:lang w:val="ru-RU"/>
        </w:rPr>
      </w:pPr>
      <w:bookmarkStart w:id="482" w:name="_Toc329146639"/>
      <w:bookmarkStart w:id="483" w:name="_Toc329328377"/>
      <w:bookmarkStart w:id="484" w:name="_Toc410988336"/>
      <w:bookmarkStart w:id="485" w:name="_Toc478456528"/>
      <w:bookmarkStart w:id="486" w:name="_Toc503785470"/>
      <w:bookmarkStart w:id="487" w:name="_Toc503786045"/>
      <w:bookmarkStart w:id="488" w:name="_Toc503786534"/>
      <w:bookmarkStart w:id="489" w:name="_Toc503787405"/>
      <w:bookmarkStart w:id="490" w:name="_Toc535232852"/>
      <w:bookmarkStart w:id="491" w:name="_Toc125969900"/>
      <w:r w:rsidRPr="00393448">
        <w:rPr>
          <w:szCs w:val="24"/>
          <w:lang w:val="ru-RU"/>
        </w:rPr>
        <w:t xml:space="preserve">6.1. </w:t>
      </w:r>
      <w:r w:rsidR="00BE010D" w:rsidRPr="00393448">
        <w:rPr>
          <w:szCs w:val="24"/>
          <w:lang w:val="ru-RU"/>
        </w:rPr>
        <w:t>Д</w:t>
      </w:r>
      <w:r w:rsidR="00B61EF7" w:rsidRPr="00393448">
        <w:rPr>
          <w:szCs w:val="24"/>
          <w:lang w:val="ru-RU"/>
        </w:rPr>
        <w:t>ос</w:t>
      </w:r>
      <w:r w:rsidR="00BE010D" w:rsidRPr="00393448">
        <w:rPr>
          <w:szCs w:val="24"/>
          <w:lang w:val="ru-RU"/>
        </w:rPr>
        <w:t>ада</w:t>
      </w:r>
      <w:r w:rsidR="00B61EF7" w:rsidRPr="00393448">
        <w:rPr>
          <w:szCs w:val="24"/>
          <w:lang w:val="ru-RU"/>
        </w:rPr>
        <w:t>ш</w:t>
      </w:r>
      <w:r w:rsidR="001019E7" w:rsidRPr="00393448">
        <w:rPr>
          <w:szCs w:val="24"/>
          <w:lang w:val="ru-RU"/>
        </w:rPr>
        <w:t>њ</w:t>
      </w:r>
      <w:r w:rsidR="00BE010D" w:rsidRPr="00393448">
        <w:rPr>
          <w:szCs w:val="24"/>
          <w:lang w:val="ru-RU"/>
        </w:rPr>
        <w:t>е</w:t>
      </w:r>
      <w:r w:rsidRPr="00393448">
        <w:rPr>
          <w:szCs w:val="24"/>
          <w:lang w:val="ru-RU"/>
        </w:rPr>
        <w:t xml:space="preserve"> </w:t>
      </w:r>
      <w:r w:rsidR="00BE010D" w:rsidRPr="00393448">
        <w:rPr>
          <w:szCs w:val="24"/>
          <w:lang w:val="ru-RU"/>
        </w:rPr>
        <w:t>га</w:t>
      </w:r>
      <w:r w:rsidR="00B61EF7" w:rsidRPr="00393448">
        <w:rPr>
          <w:szCs w:val="24"/>
          <w:lang w:val="ru-RU"/>
        </w:rPr>
        <w:t>з</w:t>
      </w:r>
      <w:r w:rsidR="00BE010D" w:rsidRPr="00393448">
        <w:rPr>
          <w:szCs w:val="24"/>
          <w:lang w:val="ru-RU"/>
        </w:rPr>
        <w:t>д</w:t>
      </w:r>
      <w:r w:rsidR="00B61EF7" w:rsidRPr="00393448">
        <w:rPr>
          <w:szCs w:val="24"/>
          <w:lang w:val="ru-RU"/>
        </w:rPr>
        <w:t>о</w:t>
      </w:r>
      <w:r w:rsidR="00BE010D" w:rsidRPr="00393448">
        <w:rPr>
          <w:szCs w:val="24"/>
          <w:lang w:val="ru-RU"/>
        </w:rPr>
        <w:t>ва</w:t>
      </w:r>
      <w:r w:rsidR="001019E7" w:rsidRPr="00393448">
        <w:rPr>
          <w:szCs w:val="24"/>
          <w:lang w:val="ru-RU"/>
        </w:rPr>
        <w:t>њ</w:t>
      </w:r>
      <w:r w:rsidR="00BE010D" w:rsidRPr="00393448">
        <w:rPr>
          <w:szCs w:val="24"/>
          <w:lang w:val="ru-RU"/>
        </w:rPr>
        <w:t>е</w:t>
      </w:r>
      <w:r w:rsidRPr="00393448">
        <w:rPr>
          <w:szCs w:val="24"/>
          <w:lang w:val="ru-RU"/>
        </w:rPr>
        <w:t xml:space="preserve"> </w:t>
      </w:r>
      <w:r w:rsidR="00B61EF7" w:rsidRPr="00393448">
        <w:rPr>
          <w:szCs w:val="24"/>
          <w:lang w:val="ru-RU"/>
        </w:rPr>
        <w:t>шум</w:t>
      </w:r>
      <w:r w:rsidR="00BE010D" w:rsidRPr="00393448">
        <w:rPr>
          <w:szCs w:val="24"/>
          <w:lang w:val="ru-RU"/>
        </w:rPr>
        <w:t>а</w:t>
      </w:r>
      <w:r w:rsidR="00B61EF7" w:rsidRPr="00393448">
        <w:rPr>
          <w:szCs w:val="24"/>
          <w:lang w:val="ru-RU"/>
        </w:rPr>
        <w:t>м</w:t>
      </w:r>
      <w:r w:rsidR="00BE010D" w:rsidRPr="00393448">
        <w:rPr>
          <w:szCs w:val="24"/>
          <w:lang w:val="ru-RU"/>
        </w:rPr>
        <w:t>а</w:t>
      </w:r>
      <w:bookmarkEnd w:id="482"/>
      <w:bookmarkEnd w:id="483"/>
      <w:bookmarkEnd w:id="484"/>
      <w:bookmarkEnd w:id="485"/>
      <w:bookmarkEnd w:id="486"/>
      <w:bookmarkEnd w:id="487"/>
      <w:bookmarkEnd w:id="488"/>
      <w:bookmarkEnd w:id="489"/>
      <w:bookmarkEnd w:id="490"/>
      <w:bookmarkEnd w:id="491"/>
    </w:p>
    <w:p w14:paraId="2B8022D4" w14:textId="77777777" w:rsidR="00732569" w:rsidRPr="00393448" w:rsidRDefault="00732569" w:rsidP="00B5350C">
      <w:pPr>
        <w:pStyle w:val="Heading3"/>
        <w:rPr>
          <w:lang w:val="ru-RU"/>
        </w:rPr>
      </w:pPr>
      <w:bookmarkStart w:id="492" w:name="_Toc478456529"/>
      <w:bookmarkStart w:id="493" w:name="_Toc503785471"/>
      <w:bookmarkStart w:id="494" w:name="_Toc503786046"/>
      <w:bookmarkStart w:id="495" w:name="_Toc503786535"/>
      <w:bookmarkStart w:id="496" w:name="_Toc503787406"/>
      <w:bookmarkStart w:id="497" w:name="_Toc535232853"/>
      <w:bookmarkStart w:id="498" w:name="_Toc125969901"/>
      <w:r w:rsidRPr="00393448">
        <w:rPr>
          <w:lang w:val="ru-RU"/>
        </w:rPr>
        <w:t xml:space="preserve">6.1.1. </w:t>
      </w:r>
      <w:r w:rsidR="00BE010D" w:rsidRPr="00393448">
        <w:rPr>
          <w:lang w:val="ru-RU"/>
        </w:rPr>
        <w:t>П</w:t>
      </w:r>
      <w:r w:rsidR="00B61EF7" w:rsidRPr="00393448">
        <w:rPr>
          <w:lang w:val="ru-RU"/>
        </w:rPr>
        <w:t>ор</w:t>
      </w:r>
      <w:r w:rsidR="00BE010D" w:rsidRPr="00393448">
        <w:rPr>
          <w:lang w:val="ru-RU"/>
        </w:rPr>
        <w:t>еђе</w:t>
      </w:r>
      <w:r w:rsidR="001019E7" w:rsidRPr="00393448">
        <w:rPr>
          <w:lang w:val="ru-RU"/>
        </w:rPr>
        <w:t>њ</w:t>
      </w:r>
      <w:r w:rsidR="00BE010D" w:rsidRPr="00393448">
        <w:rPr>
          <w:lang w:val="ru-RU"/>
        </w:rPr>
        <w:t>е</w:t>
      </w:r>
      <w:r w:rsidRPr="00393448">
        <w:rPr>
          <w:lang w:val="ru-RU"/>
        </w:rPr>
        <w:t xml:space="preserve"> </w:t>
      </w:r>
      <w:r w:rsidR="00B61EF7" w:rsidRPr="00393448">
        <w:rPr>
          <w:lang w:val="ru-RU"/>
        </w:rPr>
        <w:t>по</w:t>
      </w:r>
      <w:r w:rsidR="00BE010D" w:rsidRPr="00393448">
        <w:rPr>
          <w:lang w:val="ru-RU"/>
        </w:rPr>
        <w:t>в</w:t>
      </w:r>
      <w:r w:rsidR="00B61EF7" w:rsidRPr="00393448">
        <w:rPr>
          <w:lang w:val="ru-RU"/>
        </w:rPr>
        <w:t>ршин</w:t>
      </w:r>
      <w:r w:rsidR="00BE010D" w:rsidRPr="00393448">
        <w:rPr>
          <w:lang w:val="ru-RU"/>
        </w:rPr>
        <w:t>а</w:t>
      </w:r>
      <w:r w:rsidRPr="00393448">
        <w:rPr>
          <w:lang w:val="ru-RU"/>
        </w:rPr>
        <w:t xml:space="preserve"> </w:t>
      </w:r>
      <w:r w:rsidR="00B61EF7" w:rsidRPr="00393448">
        <w:rPr>
          <w:lang w:val="ru-RU"/>
        </w:rPr>
        <w:t>по</w:t>
      </w:r>
      <w:r w:rsidR="006A467A" w:rsidRPr="00393448">
        <w:rPr>
          <w:lang w:val="ru-RU"/>
        </w:rPr>
        <w:t xml:space="preserve"> </w:t>
      </w:r>
      <w:r w:rsidR="00B61EF7" w:rsidRPr="00393448">
        <w:rPr>
          <w:lang w:val="ru-RU"/>
        </w:rPr>
        <w:t>о</w:t>
      </w:r>
      <w:r w:rsidR="00BE010D" w:rsidRPr="00393448">
        <w:rPr>
          <w:lang w:val="ru-RU"/>
        </w:rPr>
        <w:t>де</w:t>
      </w:r>
      <w:r w:rsidR="001019E7" w:rsidRPr="00393448">
        <w:rPr>
          <w:lang w:val="ru-RU"/>
        </w:rPr>
        <w:t>љ</w:t>
      </w:r>
      <w:r w:rsidR="00BE010D" w:rsidRPr="00393448">
        <w:rPr>
          <w:lang w:val="ru-RU"/>
        </w:rPr>
        <w:t>е</w:t>
      </w:r>
      <w:r w:rsidR="001019E7" w:rsidRPr="00393448">
        <w:rPr>
          <w:lang w:val="ru-RU"/>
        </w:rPr>
        <w:t>њ</w:t>
      </w:r>
      <w:r w:rsidR="00B61EF7" w:rsidRPr="00393448">
        <w:rPr>
          <w:lang w:val="ru-RU"/>
        </w:rPr>
        <w:t>им</w:t>
      </w:r>
      <w:r w:rsidR="00BE010D" w:rsidRPr="00393448">
        <w:rPr>
          <w:lang w:val="ru-RU"/>
        </w:rPr>
        <w:t>а</w:t>
      </w:r>
      <w:r w:rsidR="006A467A" w:rsidRPr="00393448">
        <w:rPr>
          <w:lang w:val="ru-RU"/>
        </w:rPr>
        <w:t xml:space="preserve"> </w:t>
      </w:r>
      <w:r w:rsidR="00B61EF7" w:rsidRPr="00393448">
        <w:rPr>
          <w:lang w:val="ru-RU"/>
        </w:rPr>
        <w:t>с</w:t>
      </w:r>
      <w:r w:rsidR="00BE010D" w:rsidRPr="00393448">
        <w:rPr>
          <w:lang w:val="ru-RU"/>
        </w:rPr>
        <w:t>а</w:t>
      </w:r>
      <w:r w:rsidRPr="00393448">
        <w:rPr>
          <w:lang w:val="ru-RU"/>
        </w:rPr>
        <w:t xml:space="preserve"> </w:t>
      </w:r>
      <w:r w:rsidR="00B61EF7" w:rsidRPr="00393448">
        <w:rPr>
          <w:lang w:val="ru-RU"/>
        </w:rPr>
        <w:t>пр</w:t>
      </w:r>
      <w:r w:rsidR="00BE010D" w:rsidRPr="00393448">
        <w:rPr>
          <w:lang w:val="ru-RU"/>
        </w:rPr>
        <w:t>е</w:t>
      </w:r>
      <w:r w:rsidR="00B61EF7" w:rsidRPr="00393448">
        <w:rPr>
          <w:lang w:val="ru-RU"/>
        </w:rPr>
        <w:t>тхо</w:t>
      </w:r>
      <w:r w:rsidR="00BE010D" w:rsidRPr="00393448">
        <w:rPr>
          <w:lang w:val="ru-RU"/>
        </w:rPr>
        <w:t>д</w:t>
      </w:r>
      <w:r w:rsidR="00B61EF7" w:rsidRPr="00393448">
        <w:rPr>
          <w:lang w:val="ru-RU"/>
        </w:rPr>
        <w:t>ном</w:t>
      </w:r>
      <w:r w:rsidRPr="00393448">
        <w:rPr>
          <w:lang w:val="ru-RU"/>
        </w:rPr>
        <w:t xml:space="preserve"> </w:t>
      </w:r>
      <w:r w:rsidR="00B61EF7" w:rsidRPr="00393448">
        <w:rPr>
          <w:lang w:val="ru-RU"/>
        </w:rPr>
        <w:t>осно</w:t>
      </w:r>
      <w:r w:rsidR="00BE010D" w:rsidRPr="00393448">
        <w:rPr>
          <w:lang w:val="ru-RU"/>
        </w:rPr>
        <w:t>в</w:t>
      </w:r>
      <w:r w:rsidR="00B61EF7" w:rsidRPr="00393448">
        <w:rPr>
          <w:lang w:val="ru-RU"/>
        </w:rPr>
        <w:t>ом</w:t>
      </w:r>
      <w:bookmarkEnd w:id="492"/>
      <w:bookmarkEnd w:id="493"/>
      <w:bookmarkEnd w:id="494"/>
      <w:bookmarkEnd w:id="495"/>
      <w:bookmarkEnd w:id="496"/>
      <w:bookmarkEnd w:id="497"/>
      <w:bookmarkEnd w:id="498"/>
    </w:p>
    <w:p w14:paraId="6DC4F1CF" w14:textId="77777777" w:rsidR="00732569" w:rsidRPr="00393448" w:rsidRDefault="00BE010D" w:rsidP="00B5350C">
      <w:pPr>
        <w:pStyle w:val="Title"/>
        <w:ind w:firstLine="709"/>
        <w:rPr>
          <w:b w:val="0"/>
          <w:szCs w:val="24"/>
        </w:rPr>
      </w:pPr>
      <w:r w:rsidRPr="00393448">
        <w:rPr>
          <w:b w:val="0"/>
          <w:szCs w:val="24"/>
        </w:rPr>
        <w:t>У</w:t>
      </w:r>
      <w:r w:rsidR="00732569" w:rsidRPr="00393448">
        <w:rPr>
          <w:b w:val="0"/>
          <w:szCs w:val="24"/>
        </w:rPr>
        <w:t xml:space="preserve"> </w:t>
      </w:r>
      <w:r w:rsidR="00B61EF7" w:rsidRPr="00393448">
        <w:rPr>
          <w:b w:val="0"/>
          <w:szCs w:val="24"/>
        </w:rPr>
        <w:t>о</w:t>
      </w:r>
      <w:r w:rsidRPr="00393448">
        <w:rPr>
          <w:b w:val="0"/>
          <w:szCs w:val="24"/>
        </w:rPr>
        <w:t>в</w:t>
      </w:r>
      <w:r w:rsidR="00B61EF7" w:rsidRPr="00393448">
        <w:rPr>
          <w:b w:val="0"/>
          <w:szCs w:val="24"/>
        </w:rPr>
        <w:t>ом</w:t>
      </w:r>
      <w:r w:rsidR="00732569" w:rsidRPr="00393448">
        <w:rPr>
          <w:b w:val="0"/>
          <w:szCs w:val="24"/>
        </w:rPr>
        <w:t xml:space="preserve"> </w:t>
      </w:r>
      <w:r w:rsidR="00B61EF7" w:rsidRPr="00393448">
        <w:rPr>
          <w:b w:val="0"/>
          <w:szCs w:val="24"/>
        </w:rPr>
        <w:t>по</w:t>
      </w:r>
      <w:r w:rsidRPr="00393448">
        <w:rPr>
          <w:b w:val="0"/>
          <w:szCs w:val="24"/>
        </w:rPr>
        <w:t>г</w:t>
      </w:r>
      <w:r w:rsidR="00B61EF7" w:rsidRPr="00393448">
        <w:rPr>
          <w:b w:val="0"/>
          <w:szCs w:val="24"/>
        </w:rPr>
        <w:t>л</w:t>
      </w:r>
      <w:r w:rsidRPr="00393448">
        <w:rPr>
          <w:b w:val="0"/>
          <w:szCs w:val="24"/>
        </w:rPr>
        <w:t>ав</w:t>
      </w:r>
      <w:r w:rsidR="001019E7" w:rsidRPr="00393448">
        <w:rPr>
          <w:b w:val="0"/>
          <w:szCs w:val="24"/>
        </w:rPr>
        <w:t>љ</w:t>
      </w:r>
      <w:r w:rsidR="00B61EF7" w:rsidRPr="00393448">
        <w:rPr>
          <w:b w:val="0"/>
          <w:szCs w:val="24"/>
        </w:rPr>
        <w:t>у</w:t>
      </w:r>
      <w:r w:rsidR="00732569" w:rsidRPr="00393448">
        <w:rPr>
          <w:b w:val="0"/>
          <w:szCs w:val="24"/>
        </w:rPr>
        <w:t xml:space="preserve"> </w:t>
      </w:r>
      <w:r w:rsidRPr="00393448">
        <w:rPr>
          <w:b w:val="0"/>
          <w:szCs w:val="24"/>
        </w:rPr>
        <w:t>да</w:t>
      </w:r>
      <w:r w:rsidR="00B61EF7" w:rsidRPr="00393448">
        <w:rPr>
          <w:b w:val="0"/>
          <w:szCs w:val="24"/>
        </w:rPr>
        <w:t>ј</w:t>
      </w:r>
      <w:r w:rsidRPr="00393448">
        <w:rPr>
          <w:b w:val="0"/>
          <w:szCs w:val="24"/>
        </w:rPr>
        <w:t>е</w:t>
      </w:r>
      <w:r w:rsidR="00B61EF7" w:rsidRPr="00393448">
        <w:rPr>
          <w:b w:val="0"/>
          <w:szCs w:val="24"/>
        </w:rPr>
        <w:t>мо</w:t>
      </w:r>
      <w:r w:rsidR="00732569" w:rsidRPr="00393448">
        <w:rPr>
          <w:b w:val="0"/>
          <w:szCs w:val="24"/>
        </w:rPr>
        <w:t xml:space="preserve"> </w:t>
      </w:r>
      <w:r w:rsidR="00B61EF7" w:rsidRPr="00393448">
        <w:rPr>
          <w:b w:val="0"/>
          <w:szCs w:val="24"/>
        </w:rPr>
        <w:t>прик</w:t>
      </w:r>
      <w:r w:rsidRPr="00393448">
        <w:rPr>
          <w:b w:val="0"/>
          <w:szCs w:val="24"/>
        </w:rPr>
        <w:t>а</w:t>
      </w:r>
      <w:r w:rsidR="00B61EF7" w:rsidRPr="00393448">
        <w:rPr>
          <w:b w:val="0"/>
          <w:szCs w:val="24"/>
        </w:rPr>
        <w:t>з</w:t>
      </w:r>
      <w:r w:rsidR="00732569" w:rsidRPr="00393448">
        <w:rPr>
          <w:b w:val="0"/>
          <w:szCs w:val="24"/>
        </w:rPr>
        <w:t xml:space="preserve"> </w:t>
      </w:r>
      <w:r w:rsidR="00B61EF7" w:rsidRPr="00393448">
        <w:rPr>
          <w:b w:val="0"/>
          <w:szCs w:val="24"/>
        </w:rPr>
        <w:t>пор</w:t>
      </w:r>
      <w:r w:rsidRPr="00393448">
        <w:rPr>
          <w:b w:val="0"/>
          <w:szCs w:val="24"/>
        </w:rPr>
        <w:t>еђе</w:t>
      </w:r>
      <w:r w:rsidR="001019E7" w:rsidRPr="00393448">
        <w:rPr>
          <w:b w:val="0"/>
          <w:szCs w:val="24"/>
        </w:rPr>
        <w:t>њ</w:t>
      </w:r>
      <w:r w:rsidRPr="00393448">
        <w:rPr>
          <w:b w:val="0"/>
          <w:szCs w:val="24"/>
        </w:rPr>
        <w:t>а</w:t>
      </w:r>
      <w:r w:rsidR="00732569" w:rsidRPr="00393448">
        <w:rPr>
          <w:b w:val="0"/>
          <w:szCs w:val="24"/>
        </w:rPr>
        <w:t xml:space="preserve"> </w:t>
      </w:r>
      <w:r w:rsidR="00B61EF7" w:rsidRPr="00393448">
        <w:rPr>
          <w:b w:val="0"/>
          <w:szCs w:val="24"/>
        </w:rPr>
        <w:t>по</w:t>
      </w:r>
      <w:r w:rsidRPr="00393448">
        <w:rPr>
          <w:b w:val="0"/>
          <w:szCs w:val="24"/>
        </w:rPr>
        <w:t>в</w:t>
      </w:r>
      <w:r w:rsidR="00B61EF7" w:rsidRPr="00393448">
        <w:rPr>
          <w:b w:val="0"/>
          <w:szCs w:val="24"/>
        </w:rPr>
        <w:t>ршин</w:t>
      </w:r>
      <w:r w:rsidRPr="00393448">
        <w:rPr>
          <w:b w:val="0"/>
          <w:szCs w:val="24"/>
        </w:rPr>
        <w:t>а</w:t>
      </w:r>
      <w:r w:rsidR="00732569" w:rsidRPr="00393448">
        <w:rPr>
          <w:b w:val="0"/>
          <w:szCs w:val="24"/>
        </w:rPr>
        <w:t xml:space="preserve"> </w:t>
      </w:r>
      <w:r w:rsidR="00B61EF7" w:rsidRPr="00393448">
        <w:rPr>
          <w:b w:val="0"/>
          <w:szCs w:val="24"/>
        </w:rPr>
        <w:t>по</w:t>
      </w:r>
      <w:r w:rsidR="00732569" w:rsidRPr="00393448">
        <w:rPr>
          <w:b w:val="0"/>
          <w:szCs w:val="24"/>
        </w:rPr>
        <w:t xml:space="preserve"> </w:t>
      </w:r>
      <w:r w:rsidR="00B61EF7" w:rsidRPr="00393448">
        <w:rPr>
          <w:b w:val="0"/>
          <w:szCs w:val="24"/>
        </w:rPr>
        <w:t>о</w:t>
      </w:r>
      <w:r w:rsidRPr="00393448">
        <w:rPr>
          <w:b w:val="0"/>
          <w:szCs w:val="24"/>
        </w:rPr>
        <w:t>де</w:t>
      </w:r>
      <w:r w:rsidR="001019E7" w:rsidRPr="00393448">
        <w:rPr>
          <w:b w:val="0"/>
          <w:szCs w:val="24"/>
        </w:rPr>
        <w:t>љ</w:t>
      </w:r>
      <w:r w:rsidRPr="00393448">
        <w:rPr>
          <w:b w:val="0"/>
          <w:szCs w:val="24"/>
        </w:rPr>
        <w:t>е</w:t>
      </w:r>
      <w:r w:rsidR="001019E7" w:rsidRPr="00393448">
        <w:rPr>
          <w:b w:val="0"/>
          <w:szCs w:val="24"/>
        </w:rPr>
        <w:t>њ</w:t>
      </w:r>
      <w:r w:rsidR="00B61EF7" w:rsidRPr="00393448">
        <w:rPr>
          <w:b w:val="0"/>
          <w:szCs w:val="24"/>
        </w:rPr>
        <w:t>им</w:t>
      </w:r>
      <w:r w:rsidRPr="00393448">
        <w:rPr>
          <w:b w:val="0"/>
          <w:szCs w:val="24"/>
        </w:rPr>
        <w:t>а</w:t>
      </w:r>
      <w:r w:rsidR="00732569" w:rsidRPr="00393448">
        <w:rPr>
          <w:b w:val="0"/>
          <w:szCs w:val="24"/>
        </w:rPr>
        <w:t xml:space="preserve"> </w:t>
      </w:r>
      <w:r w:rsidR="00B61EF7" w:rsidRPr="00393448">
        <w:rPr>
          <w:b w:val="0"/>
          <w:szCs w:val="24"/>
        </w:rPr>
        <w:t>о</w:t>
      </w:r>
      <w:r w:rsidRPr="00393448">
        <w:rPr>
          <w:b w:val="0"/>
          <w:szCs w:val="24"/>
        </w:rPr>
        <w:t>ве</w:t>
      </w:r>
      <w:r w:rsidR="00732569" w:rsidRPr="00393448">
        <w:rPr>
          <w:b w:val="0"/>
          <w:szCs w:val="24"/>
        </w:rPr>
        <w:t xml:space="preserve"> </w:t>
      </w:r>
      <w:r w:rsidR="00B61EF7" w:rsidRPr="00393448">
        <w:rPr>
          <w:b w:val="0"/>
          <w:szCs w:val="24"/>
        </w:rPr>
        <w:t>и</w:t>
      </w:r>
      <w:r w:rsidR="00732569" w:rsidRPr="00393448">
        <w:rPr>
          <w:b w:val="0"/>
          <w:szCs w:val="24"/>
        </w:rPr>
        <w:t xml:space="preserve"> </w:t>
      </w:r>
      <w:r w:rsidR="00B61EF7" w:rsidRPr="00393448">
        <w:rPr>
          <w:b w:val="0"/>
          <w:szCs w:val="24"/>
        </w:rPr>
        <w:t>пр</w:t>
      </w:r>
      <w:r w:rsidRPr="00393448">
        <w:rPr>
          <w:b w:val="0"/>
          <w:szCs w:val="24"/>
        </w:rPr>
        <w:t>е</w:t>
      </w:r>
      <w:r w:rsidR="00B61EF7" w:rsidRPr="00393448">
        <w:rPr>
          <w:b w:val="0"/>
          <w:szCs w:val="24"/>
        </w:rPr>
        <w:t>тхо</w:t>
      </w:r>
      <w:r w:rsidRPr="00393448">
        <w:rPr>
          <w:b w:val="0"/>
          <w:szCs w:val="24"/>
        </w:rPr>
        <w:t>д</w:t>
      </w:r>
      <w:r w:rsidR="00B61EF7" w:rsidRPr="00393448">
        <w:rPr>
          <w:b w:val="0"/>
          <w:szCs w:val="24"/>
        </w:rPr>
        <w:t>н</w:t>
      </w:r>
      <w:r w:rsidRPr="00393448">
        <w:rPr>
          <w:b w:val="0"/>
          <w:szCs w:val="24"/>
        </w:rPr>
        <w:t>е</w:t>
      </w:r>
      <w:r w:rsidR="00732569" w:rsidRPr="00393448">
        <w:rPr>
          <w:b w:val="0"/>
          <w:szCs w:val="24"/>
        </w:rPr>
        <w:t xml:space="preserve"> </w:t>
      </w:r>
      <w:r w:rsidR="00B61EF7" w:rsidRPr="00393448">
        <w:rPr>
          <w:b w:val="0"/>
          <w:szCs w:val="24"/>
        </w:rPr>
        <w:t>осно</w:t>
      </w:r>
      <w:r w:rsidRPr="00393448">
        <w:rPr>
          <w:b w:val="0"/>
          <w:szCs w:val="24"/>
        </w:rPr>
        <w:t>ве</w:t>
      </w:r>
      <w:r w:rsidR="00732569" w:rsidRPr="00393448">
        <w:rPr>
          <w:b w:val="0"/>
          <w:szCs w:val="24"/>
        </w:rPr>
        <w:t xml:space="preserve">: </w:t>
      </w:r>
    </w:p>
    <w:tbl>
      <w:tblPr>
        <w:tblW w:w="17577" w:type="dxa"/>
        <w:tblInd w:w="108" w:type="dxa"/>
        <w:tblLook w:val="04A0" w:firstRow="1" w:lastRow="0" w:firstColumn="1" w:lastColumn="0" w:noHBand="0" w:noVBand="1"/>
      </w:tblPr>
      <w:tblGrid>
        <w:gridCol w:w="1099"/>
        <w:gridCol w:w="1580"/>
        <w:gridCol w:w="1516"/>
        <w:gridCol w:w="2080"/>
        <w:gridCol w:w="11302"/>
      </w:tblGrid>
      <w:tr w:rsidR="00815E4D" w:rsidRPr="00815E4D" w14:paraId="3DD8F117" w14:textId="77777777" w:rsidTr="008E47F8">
        <w:trPr>
          <w:trHeight w:val="20"/>
          <w:tblHeader/>
        </w:trPr>
        <w:tc>
          <w:tcPr>
            <w:tcW w:w="4195" w:type="dxa"/>
            <w:gridSpan w:val="3"/>
            <w:tcBorders>
              <w:top w:val="nil"/>
              <w:left w:val="nil"/>
              <w:bottom w:val="nil"/>
              <w:right w:val="nil"/>
            </w:tcBorders>
            <w:shd w:val="clear" w:color="auto" w:fill="auto"/>
            <w:noWrap/>
            <w:vAlign w:val="center"/>
            <w:hideMark/>
          </w:tcPr>
          <w:p w14:paraId="068A64AE" w14:textId="77777777" w:rsidR="00815E4D" w:rsidRPr="00815E4D" w:rsidRDefault="00815E4D" w:rsidP="00815E4D">
            <w:pPr>
              <w:jc w:val="left"/>
              <w:rPr>
                <w:color w:val="000000"/>
                <w:sz w:val="22"/>
                <w:szCs w:val="22"/>
              </w:rPr>
            </w:pPr>
            <w:bookmarkStart w:id="499" w:name="_Toc329146640"/>
            <w:bookmarkStart w:id="500" w:name="_Toc329328378"/>
            <w:bookmarkStart w:id="501" w:name="_Toc410988337"/>
            <w:r w:rsidRPr="00815E4D">
              <w:rPr>
                <w:color w:val="000000"/>
                <w:sz w:val="22"/>
                <w:szCs w:val="22"/>
              </w:rPr>
              <w:t>Табела  6.1.-1. – Површине по одељењима</w:t>
            </w:r>
          </w:p>
        </w:tc>
        <w:tc>
          <w:tcPr>
            <w:tcW w:w="2080" w:type="dxa"/>
            <w:tcBorders>
              <w:top w:val="nil"/>
              <w:left w:val="nil"/>
              <w:bottom w:val="nil"/>
              <w:right w:val="nil"/>
            </w:tcBorders>
            <w:shd w:val="clear" w:color="auto" w:fill="auto"/>
            <w:noWrap/>
            <w:vAlign w:val="bottom"/>
            <w:hideMark/>
          </w:tcPr>
          <w:p w14:paraId="06451273" w14:textId="77777777" w:rsidR="00815E4D" w:rsidRPr="00815E4D" w:rsidRDefault="00815E4D" w:rsidP="00815E4D">
            <w:pPr>
              <w:jc w:val="left"/>
              <w:rPr>
                <w:color w:val="000000"/>
                <w:sz w:val="22"/>
                <w:szCs w:val="22"/>
              </w:rPr>
            </w:pPr>
          </w:p>
        </w:tc>
        <w:tc>
          <w:tcPr>
            <w:tcW w:w="11302" w:type="dxa"/>
            <w:tcBorders>
              <w:top w:val="nil"/>
              <w:left w:val="nil"/>
              <w:bottom w:val="nil"/>
              <w:right w:val="nil"/>
            </w:tcBorders>
            <w:shd w:val="clear" w:color="auto" w:fill="auto"/>
            <w:noWrap/>
            <w:vAlign w:val="bottom"/>
            <w:hideMark/>
          </w:tcPr>
          <w:p w14:paraId="22E171D6" w14:textId="77777777" w:rsidR="00815E4D" w:rsidRPr="00815E4D" w:rsidRDefault="00815E4D" w:rsidP="00815E4D">
            <w:pPr>
              <w:jc w:val="left"/>
              <w:rPr>
                <w:sz w:val="20"/>
              </w:rPr>
            </w:pPr>
          </w:p>
        </w:tc>
      </w:tr>
      <w:tr w:rsidR="00815E4D" w:rsidRPr="00815E4D" w14:paraId="4D4A4F5A" w14:textId="77777777" w:rsidTr="008E47F8">
        <w:trPr>
          <w:trHeight w:val="20"/>
          <w:tblHeader/>
        </w:trPr>
        <w:tc>
          <w:tcPr>
            <w:tcW w:w="1099"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6A5CABC" w14:textId="77777777" w:rsidR="00815E4D" w:rsidRPr="00815E4D" w:rsidRDefault="00815E4D" w:rsidP="00815E4D">
            <w:pPr>
              <w:jc w:val="center"/>
              <w:rPr>
                <w:color w:val="000000"/>
                <w:sz w:val="22"/>
                <w:szCs w:val="22"/>
              </w:rPr>
            </w:pPr>
            <w:r w:rsidRPr="00815E4D">
              <w:rPr>
                <w:color w:val="000000"/>
                <w:sz w:val="22"/>
                <w:szCs w:val="22"/>
              </w:rPr>
              <w:t>Одељење</w:t>
            </w:r>
          </w:p>
        </w:tc>
        <w:tc>
          <w:tcPr>
            <w:tcW w:w="1580" w:type="dxa"/>
            <w:tcBorders>
              <w:top w:val="single" w:sz="8" w:space="0" w:color="auto"/>
              <w:left w:val="nil"/>
              <w:bottom w:val="single" w:sz="8" w:space="0" w:color="auto"/>
              <w:right w:val="single" w:sz="8" w:space="0" w:color="auto"/>
            </w:tcBorders>
            <w:shd w:val="clear" w:color="000000" w:fill="D9D9D9"/>
            <w:noWrap/>
            <w:vAlign w:val="center"/>
            <w:hideMark/>
          </w:tcPr>
          <w:p w14:paraId="615F5DCB" w14:textId="77777777" w:rsidR="00815E4D" w:rsidRPr="00815E4D" w:rsidRDefault="00815E4D" w:rsidP="00815E4D">
            <w:pPr>
              <w:jc w:val="center"/>
              <w:rPr>
                <w:color w:val="000000"/>
                <w:sz w:val="22"/>
                <w:szCs w:val="22"/>
              </w:rPr>
            </w:pPr>
            <w:r w:rsidRPr="00815E4D">
              <w:rPr>
                <w:color w:val="000000"/>
                <w:sz w:val="22"/>
                <w:szCs w:val="22"/>
              </w:rPr>
              <w:t>П/ ха  (2012г.)</w:t>
            </w:r>
          </w:p>
        </w:tc>
        <w:tc>
          <w:tcPr>
            <w:tcW w:w="1516" w:type="dxa"/>
            <w:tcBorders>
              <w:top w:val="single" w:sz="8" w:space="0" w:color="auto"/>
              <w:left w:val="nil"/>
              <w:bottom w:val="single" w:sz="8" w:space="0" w:color="auto"/>
              <w:right w:val="single" w:sz="8" w:space="0" w:color="auto"/>
            </w:tcBorders>
            <w:shd w:val="clear" w:color="000000" w:fill="D9D9D9"/>
            <w:noWrap/>
            <w:vAlign w:val="center"/>
            <w:hideMark/>
          </w:tcPr>
          <w:p w14:paraId="229E2A3C" w14:textId="77777777" w:rsidR="00815E4D" w:rsidRPr="00815E4D" w:rsidRDefault="00815E4D" w:rsidP="00815E4D">
            <w:pPr>
              <w:jc w:val="center"/>
              <w:rPr>
                <w:color w:val="000000"/>
                <w:sz w:val="22"/>
                <w:szCs w:val="22"/>
              </w:rPr>
            </w:pPr>
            <w:r w:rsidRPr="00815E4D">
              <w:rPr>
                <w:color w:val="000000"/>
                <w:sz w:val="22"/>
                <w:szCs w:val="22"/>
              </w:rPr>
              <w:t>П/ ха (2022г.)</w:t>
            </w:r>
          </w:p>
        </w:tc>
        <w:tc>
          <w:tcPr>
            <w:tcW w:w="2080" w:type="dxa"/>
            <w:tcBorders>
              <w:top w:val="single" w:sz="8" w:space="0" w:color="auto"/>
              <w:left w:val="nil"/>
              <w:bottom w:val="single" w:sz="8" w:space="0" w:color="auto"/>
              <w:right w:val="single" w:sz="8" w:space="0" w:color="auto"/>
            </w:tcBorders>
            <w:shd w:val="clear" w:color="000000" w:fill="D9D9D9"/>
            <w:noWrap/>
            <w:vAlign w:val="center"/>
            <w:hideMark/>
          </w:tcPr>
          <w:p w14:paraId="28C71272" w14:textId="77777777" w:rsidR="00815E4D" w:rsidRPr="00815E4D" w:rsidRDefault="00815E4D" w:rsidP="00815E4D">
            <w:pPr>
              <w:jc w:val="center"/>
              <w:rPr>
                <w:color w:val="000000"/>
                <w:sz w:val="22"/>
                <w:szCs w:val="22"/>
              </w:rPr>
            </w:pPr>
            <w:r w:rsidRPr="00815E4D">
              <w:rPr>
                <w:color w:val="000000"/>
                <w:sz w:val="22"/>
                <w:szCs w:val="22"/>
              </w:rPr>
              <w:t>Разлика (2022-12)</w:t>
            </w:r>
          </w:p>
        </w:tc>
        <w:tc>
          <w:tcPr>
            <w:tcW w:w="11302" w:type="dxa"/>
            <w:tcBorders>
              <w:top w:val="single" w:sz="8" w:space="0" w:color="auto"/>
              <w:left w:val="nil"/>
              <w:bottom w:val="single" w:sz="8" w:space="0" w:color="auto"/>
              <w:right w:val="single" w:sz="8" w:space="0" w:color="auto"/>
            </w:tcBorders>
            <w:shd w:val="clear" w:color="000000" w:fill="D9D9D9"/>
            <w:noWrap/>
            <w:vAlign w:val="center"/>
            <w:hideMark/>
          </w:tcPr>
          <w:p w14:paraId="781B604D" w14:textId="77777777" w:rsidR="00815E4D" w:rsidRPr="00815E4D" w:rsidRDefault="00815E4D" w:rsidP="00815E4D">
            <w:pPr>
              <w:jc w:val="center"/>
              <w:rPr>
                <w:color w:val="000000"/>
                <w:sz w:val="22"/>
                <w:szCs w:val="22"/>
              </w:rPr>
            </w:pPr>
            <w:r w:rsidRPr="00815E4D">
              <w:rPr>
                <w:color w:val="000000"/>
                <w:sz w:val="22"/>
                <w:szCs w:val="22"/>
              </w:rPr>
              <w:t>Напомена</w:t>
            </w:r>
          </w:p>
        </w:tc>
      </w:tr>
      <w:tr w:rsidR="00815E4D" w:rsidRPr="00B217E6" w14:paraId="5D244211"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6D30065" w14:textId="77777777" w:rsidR="00815E4D" w:rsidRPr="00815E4D" w:rsidRDefault="00815E4D" w:rsidP="00815E4D">
            <w:pPr>
              <w:jc w:val="center"/>
              <w:rPr>
                <w:color w:val="000000"/>
                <w:sz w:val="22"/>
                <w:szCs w:val="22"/>
              </w:rPr>
            </w:pPr>
            <w:r w:rsidRPr="00815E4D">
              <w:rPr>
                <w:color w:val="000000"/>
                <w:sz w:val="22"/>
                <w:szCs w:val="22"/>
              </w:rPr>
              <w:t>1</w:t>
            </w:r>
          </w:p>
        </w:tc>
        <w:tc>
          <w:tcPr>
            <w:tcW w:w="1580" w:type="dxa"/>
            <w:tcBorders>
              <w:top w:val="nil"/>
              <w:left w:val="nil"/>
              <w:bottom w:val="single" w:sz="8" w:space="0" w:color="auto"/>
              <w:right w:val="single" w:sz="8" w:space="0" w:color="auto"/>
            </w:tcBorders>
            <w:shd w:val="clear" w:color="auto" w:fill="auto"/>
            <w:noWrap/>
            <w:vAlign w:val="center"/>
            <w:hideMark/>
          </w:tcPr>
          <w:p w14:paraId="57C2EE38" w14:textId="77777777" w:rsidR="00815E4D" w:rsidRPr="00815E4D" w:rsidRDefault="00815E4D" w:rsidP="00815E4D">
            <w:pPr>
              <w:jc w:val="center"/>
              <w:rPr>
                <w:color w:val="000000"/>
                <w:sz w:val="22"/>
                <w:szCs w:val="22"/>
              </w:rPr>
            </w:pPr>
            <w:r w:rsidRPr="00815E4D">
              <w:rPr>
                <w:color w:val="000000"/>
                <w:sz w:val="22"/>
                <w:szCs w:val="22"/>
              </w:rPr>
              <w:t>44,75</w:t>
            </w:r>
          </w:p>
        </w:tc>
        <w:tc>
          <w:tcPr>
            <w:tcW w:w="1516" w:type="dxa"/>
            <w:tcBorders>
              <w:top w:val="nil"/>
              <w:left w:val="nil"/>
              <w:bottom w:val="single" w:sz="8" w:space="0" w:color="auto"/>
              <w:right w:val="single" w:sz="8" w:space="0" w:color="auto"/>
            </w:tcBorders>
            <w:shd w:val="clear" w:color="auto" w:fill="auto"/>
            <w:noWrap/>
            <w:vAlign w:val="center"/>
            <w:hideMark/>
          </w:tcPr>
          <w:p w14:paraId="6C39B7C7" w14:textId="77777777" w:rsidR="00815E4D" w:rsidRPr="00815E4D" w:rsidRDefault="00815E4D" w:rsidP="00815E4D">
            <w:pPr>
              <w:jc w:val="center"/>
              <w:rPr>
                <w:color w:val="000000"/>
                <w:sz w:val="22"/>
                <w:szCs w:val="22"/>
              </w:rPr>
            </w:pPr>
            <w:r w:rsidRPr="00815E4D">
              <w:rPr>
                <w:color w:val="000000"/>
                <w:sz w:val="22"/>
                <w:szCs w:val="22"/>
              </w:rPr>
              <w:t>47,43</w:t>
            </w:r>
          </w:p>
        </w:tc>
        <w:tc>
          <w:tcPr>
            <w:tcW w:w="2080" w:type="dxa"/>
            <w:tcBorders>
              <w:top w:val="nil"/>
              <w:left w:val="nil"/>
              <w:bottom w:val="single" w:sz="8" w:space="0" w:color="auto"/>
              <w:right w:val="single" w:sz="8" w:space="0" w:color="auto"/>
            </w:tcBorders>
            <w:shd w:val="clear" w:color="auto" w:fill="auto"/>
            <w:noWrap/>
            <w:vAlign w:val="center"/>
            <w:hideMark/>
          </w:tcPr>
          <w:p w14:paraId="7D4C3A89" w14:textId="77777777" w:rsidR="00815E4D" w:rsidRPr="00815E4D" w:rsidRDefault="00815E4D" w:rsidP="00815E4D">
            <w:pPr>
              <w:jc w:val="center"/>
              <w:rPr>
                <w:color w:val="000000"/>
                <w:sz w:val="22"/>
                <w:szCs w:val="22"/>
              </w:rPr>
            </w:pPr>
            <w:r w:rsidRPr="00815E4D">
              <w:rPr>
                <w:color w:val="000000"/>
                <w:sz w:val="22"/>
                <w:szCs w:val="22"/>
              </w:rPr>
              <w:t>2,68</w:t>
            </w:r>
          </w:p>
        </w:tc>
        <w:tc>
          <w:tcPr>
            <w:tcW w:w="11302" w:type="dxa"/>
            <w:tcBorders>
              <w:top w:val="nil"/>
              <w:left w:val="nil"/>
              <w:bottom w:val="single" w:sz="8" w:space="0" w:color="auto"/>
              <w:right w:val="single" w:sz="8" w:space="0" w:color="auto"/>
            </w:tcBorders>
            <w:shd w:val="clear" w:color="auto" w:fill="auto"/>
            <w:noWrap/>
            <w:vAlign w:val="center"/>
            <w:hideMark/>
          </w:tcPr>
          <w:p w14:paraId="706E93AD" w14:textId="5DB0EEE0" w:rsidR="00815E4D" w:rsidRPr="008E47F8" w:rsidRDefault="00815E4D" w:rsidP="00815E4D">
            <w:pPr>
              <w:jc w:val="left"/>
              <w:rPr>
                <w:color w:val="000000"/>
                <w:sz w:val="22"/>
                <w:szCs w:val="22"/>
                <w:lang w:val="sr-Cyrl-RS"/>
              </w:rPr>
            </w:pPr>
            <w:r w:rsidRPr="008E47F8">
              <w:rPr>
                <w:color w:val="000000"/>
                <w:sz w:val="22"/>
                <w:szCs w:val="22"/>
              </w:rPr>
              <w:t> </w:t>
            </w:r>
            <w:r w:rsidR="00801E58" w:rsidRPr="008E47F8">
              <w:rPr>
                <w:color w:val="000000"/>
                <w:sz w:val="22"/>
                <w:szCs w:val="22"/>
                <w:lang w:val="sr-Cyrl-RS"/>
              </w:rPr>
              <w:t>У састав ГЈ је ушла површина 1/</w:t>
            </w:r>
            <w:r w:rsidR="00393448" w:rsidRPr="008E47F8">
              <w:rPr>
                <w:color w:val="000000"/>
                <w:sz w:val="22"/>
                <w:szCs w:val="22"/>
                <w:lang w:val="sr-Latn-RS"/>
              </w:rPr>
              <w:t>4</w:t>
            </w:r>
            <w:r w:rsidR="00142E6B" w:rsidRPr="008E47F8">
              <w:rPr>
                <w:color w:val="000000"/>
                <w:sz w:val="22"/>
                <w:szCs w:val="22"/>
                <w:lang w:val="ru-RU"/>
              </w:rPr>
              <w:t xml:space="preserve">- </w:t>
            </w:r>
            <w:r w:rsidR="00142E6B" w:rsidRPr="008E47F8">
              <w:rPr>
                <w:color w:val="000000"/>
                <w:sz w:val="22"/>
                <w:szCs w:val="22"/>
                <w:lang w:val="sr-Cyrl-RS"/>
              </w:rPr>
              <w:t>2,92</w:t>
            </w:r>
            <w:r w:rsidR="00142E6B" w:rsidRPr="008E47F8">
              <w:rPr>
                <w:color w:val="000000"/>
                <w:sz w:val="22"/>
                <w:szCs w:val="22"/>
                <w:lang w:val="ru-RU"/>
              </w:rPr>
              <w:t xml:space="preserve"> </w:t>
            </w:r>
            <w:r w:rsidR="00142E6B" w:rsidRPr="008E47F8">
              <w:rPr>
                <w:color w:val="000000"/>
                <w:sz w:val="22"/>
                <w:szCs w:val="22"/>
              </w:rPr>
              <w:t>ha</w:t>
            </w:r>
            <w:r w:rsidR="00142E6B" w:rsidRPr="008E47F8">
              <w:rPr>
                <w:color w:val="000000"/>
                <w:sz w:val="22"/>
                <w:szCs w:val="22"/>
                <w:lang w:val="ru-RU"/>
              </w:rPr>
              <w:t xml:space="preserve">, </w:t>
            </w:r>
            <w:r w:rsidR="00142E6B" w:rsidRPr="008E47F8">
              <w:rPr>
                <w:color w:val="000000"/>
                <w:sz w:val="22"/>
                <w:szCs w:val="22"/>
                <w:lang w:val="sr-Cyrl-RS"/>
              </w:rPr>
              <w:t>остала разлика настала као последица авиокартирања</w:t>
            </w:r>
          </w:p>
        </w:tc>
      </w:tr>
      <w:tr w:rsidR="00815E4D" w:rsidRPr="00B217E6" w14:paraId="345CEB5A"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53076782" w14:textId="77777777" w:rsidR="00815E4D" w:rsidRPr="00815E4D" w:rsidRDefault="00815E4D" w:rsidP="00815E4D">
            <w:pPr>
              <w:jc w:val="center"/>
              <w:rPr>
                <w:color w:val="000000"/>
                <w:sz w:val="22"/>
                <w:szCs w:val="22"/>
              </w:rPr>
            </w:pPr>
            <w:r w:rsidRPr="00815E4D">
              <w:rPr>
                <w:color w:val="000000"/>
                <w:sz w:val="22"/>
                <w:szCs w:val="22"/>
              </w:rPr>
              <w:t>2</w:t>
            </w:r>
          </w:p>
        </w:tc>
        <w:tc>
          <w:tcPr>
            <w:tcW w:w="1580" w:type="dxa"/>
            <w:tcBorders>
              <w:top w:val="nil"/>
              <w:left w:val="nil"/>
              <w:bottom w:val="single" w:sz="8" w:space="0" w:color="auto"/>
              <w:right w:val="single" w:sz="8" w:space="0" w:color="auto"/>
            </w:tcBorders>
            <w:shd w:val="clear" w:color="auto" w:fill="auto"/>
            <w:noWrap/>
            <w:vAlign w:val="center"/>
            <w:hideMark/>
          </w:tcPr>
          <w:p w14:paraId="5E1ABE31" w14:textId="77777777" w:rsidR="00815E4D" w:rsidRPr="00815E4D" w:rsidRDefault="00815E4D" w:rsidP="00815E4D">
            <w:pPr>
              <w:jc w:val="center"/>
              <w:rPr>
                <w:color w:val="000000"/>
                <w:sz w:val="22"/>
                <w:szCs w:val="22"/>
              </w:rPr>
            </w:pPr>
            <w:r w:rsidRPr="00815E4D">
              <w:rPr>
                <w:color w:val="000000"/>
                <w:sz w:val="22"/>
                <w:szCs w:val="22"/>
              </w:rPr>
              <w:t>50,47</w:t>
            </w:r>
          </w:p>
        </w:tc>
        <w:tc>
          <w:tcPr>
            <w:tcW w:w="1516" w:type="dxa"/>
            <w:tcBorders>
              <w:top w:val="nil"/>
              <w:left w:val="nil"/>
              <w:bottom w:val="single" w:sz="8" w:space="0" w:color="auto"/>
              <w:right w:val="single" w:sz="8" w:space="0" w:color="auto"/>
            </w:tcBorders>
            <w:shd w:val="clear" w:color="auto" w:fill="auto"/>
            <w:noWrap/>
            <w:vAlign w:val="center"/>
            <w:hideMark/>
          </w:tcPr>
          <w:p w14:paraId="42FF4115" w14:textId="77777777" w:rsidR="00815E4D" w:rsidRPr="00815E4D" w:rsidRDefault="00815E4D" w:rsidP="00815E4D">
            <w:pPr>
              <w:jc w:val="center"/>
              <w:rPr>
                <w:color w:val="000000"/>
                <w:sz w:val="22"/>
                <w:szCs w:val="22"/>
              </w:rPr>
            </w:pPr>
            <w:r w:rsidRPr="00815E4D">
              <w:rPr>
                <w:color w:val="000000"/>
                <w:sz w:val="22"/>
                <w:szCs w:val="22"/>
              </w:rPr>
              <w:t>49,17</w:t>
            </w:r>
          </w:p>
        </w:tc>
        <w:tc>
          <w:tcPr>
            <w:tcW w:w="2080" w:type="dxa"/>
            <w:tcBorders>
              <w:top w:val="nil"/>
              <w:left w:val="nil"/>
              <w:bottom w:val="single" w:sz="8" w:space="0" w:color="auto"/>
              <w:right w:val="single" w:sz="8" w:space="0" w:color="auto"/>
            </w:tcBorders>
            <w:shd w:val="clear" w:color="auto" w:fill="auto"/>
            <w:noWrap/>
            <w:vAlign w:val="center"/>
            <w:hideMark/>
          </w:tcPr>
          <w:p w14:paraId="55708FF4" w14:textId="77777777" w:rsidR="00815E4D" w:rsidRPr="00815E4D" w:rsidRDefault="00815E4D" w:rsidP="00815E4D">
            <w:pPr>
              <w:jc w:val="center"/>
              <w:rPr>
                <w:color w:val="000000"/>
                <w:sz w:val="22"/>
                <w:szCs w:val="22"/>
              </w:rPr>
            </w:pPr>
            <w:r w:rsidRPr="00815E4D">
              <w:rPr>
                <w:color w:val="000000"/>
                <w:sz w:val="22"/>
                <w:szCs w:val="22"/>
              </w:rPr>
              <w:t>-1,30</w:t>
            </w:r>
          </w:p>
        </w:tc>
        <w:tc>
          <w:tcPr>
            <w:tcW w:w="11302" w:type="dxa"/>
            <w:tcBorders>
              <w:top w:val="nil"/>
              <w:left w:val="nil"/>
              <w:bottom w:val="single" w:sz="8" w:space="0" w:color="auto"/>
              <w:right w:val="single" w:sz="8" w:space="0" w:color="auto"/>
            </w:tcBorders>
            <w:shd w:val="clear" w:color="auto" w:fill="auto"/>
            <w:noWrap/>
            <w:vAlign w:val="center"/>
            <w:hideMark/>
          </w:tcPr>
          <w:p w14:paraId="5A4F6EDD" w14:textId="277D3364" w:rsidR="00815E4D" w:rsidRPr="008E47F8" w:rsidRDefault="00815E4D" w:rsidP="00815E4D">
            <w:pPr>
              <w:jc w:val="left"/>
              <w:rPr>
                <w:color w:val="000000"/>
                <w:sz w:val="22"/>
                <w:szCs w:val="22"/>
                <w:lang w:val="sr-Cyrl-RS"/>
              </w:rPr>
            </w:pPr>
            <w:r w:rsidRPr="008E47F8">
              <w:rPr>
                <w:color w:val="000000"/>
                <w:sz w:val="22"/>
                <w:szCs w:val="22"/>
              </w:rPr>
              <w:t> </w:t>
            </w:r>
            <w:r w:rsidR="00801E58" w:rsidRPr="008E47F8">
              <w:rPr>
                <w:color w:val="000000"/>
                <w:sz w:val="22"/>
                <w:szCs w:val="22"/>
                <w:lang w:val="sr-Cyrl-RS"/>
              </w:rPr>
              <w:t>Површина ГЈ је умањена за површину трасе пута</w:t>
            </w:r>
            <w:r w:rsidR="00FB0362" w:rsidRPr="008E47F8">
              <w:rPr>
                <w:color w:val="000000"/>
                <w:sz w:val="22"/>
                <w:szCs w:val="22"/>
                <w:lang w:val="sr-Cyrl-RS"/>
              </w:rPr>
              <w:t>,</w:t>
            </w:r>
            <w:r w:rsidR="00F960D2" w:rsidRPr="008E47F8">
              <w:rPr>
                <w:color w:val="000000"/>
                <w:sz w:val="22"/>
                <w:szCs w:val="22"/>
                <w:lang w:val="sr-Cyrl-RS"/>
              </w:rPr>
              <w:t>остала разлика настала као последица авиокартирања</w:t>
            </w:r>
            <w:r w:rsidR="00801E58" w:rsidRPr="008E47F8">
              <w:rPr>
                <w:color w:val="000000"/>
                <w:sz w:val="22"/>
                <w:szCs w:val="22"/>
                <w:lang w:val="sr-Cyrl-RS"/>
              </w:rPr>
              <w:t xml:space="preserve"> </w:t>
            </w:r>
          </w:p>
        </w:tc>
      </w:tr>
      <w:tr w:rsidR="00801E58" w:rsidRPr="00B217E6" w14:paraId="370083A8"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6BBDB814" w14:textId="77777777" w:rsidR="00801E58" w:rsidRPr="00815E4D" w:rsidRDefault="00801E58" w:rsidP="00801E58">
            <w:pPr>
              <w:jc w:val="center"/>
              <w:rPr>
                <w:color w:val="000000"/>
                <w:sz w:val="22"/>
                <w:szCs w:val="22"/>
              </w:rPr>
            </w:pPr>
            <w:r w:rsidRPr="00815E4D">
              <w:rPr>
                <w:color w:val="000000"/>
                <w:sz w:val="22"/>
                <w:szCs w:val="22"/>
              </w:rPr>
              <w:t>3</w:t>
            </w:r>
          </w:p>
        </w:tc>
        <w:tc>
          <w:tcPr>
            <w:tcW w:w="1580" w:type="dxa"/>
            <w:tcBorders>
              <w:top w:val="nil"/>
              <w:left w:val="nil"/>
              <w:bottom w:val="single" w:sz="8" w:space="0" w:color="auto"/>
              <w:right w:val="single" w:sz="8" w:space="0" w:color="auto"/>
            </w:tcBorders>
            <w:shd w:val="clear" w:color="auto" w:fill="auto"/>
            <w:noWrap/>
            <w:vAlign w:val="center"/>
            <w:hideMark/>
          </w:tcPr>
          <w:p w14:paraId="684BD60B" w14:textId="77777777" w:rsidR="00801E58" w:rsidRPr="00815E4D" w:rsidRDefault="00801E58" w:rsidP="00801E58">
            <w:pPr>
              <w:jc w:val="center"/>
              <w:rPr>
                <w:color w:val="000000"/>
                <w:sz w:val="22"/>
                <w:szCs w:val="22"/>
              </w:rPr>
            </w:pPr>
            <w:r w:rsidRPr="00815E4D">
              <w:rPr>
                <w:color w:val="000000"/>
                <w:sz w:val="22"/>
                <w:szCs w:val="22"/>
              </w:rPr>
              <w:t>59,39</w:t>
            </w:r>
          </w:p>
        </w:tc>
        <w:tc>
          <w:tcPr>
            <w:tcW w:w="1516" w:type="dxa"/>
            <w:tcBorders>
              <w:top w:val="nil"/>
              <w:left w:val="nil"/>
              <w:bottom w:val="single" w:sz="8" w:space="0" w:color="auto"/>
              <w:right w:val="single" w:sz="8" w:space="0" w:color="auto"/>
            </w:tcBorders>
            <w:shd w:val="clear" w:color="auto" w:fill="auto"/>
            <w:noWrap/>
            <w:vAlign w:val="center"/>
            <w:hideMark/>
          </w:tcPr>
          <w:p w14:paraId="405F4AB9" w14:textId="77777777" w:rsidR="00801E58" w:rsidRPr="00815E4D" w:rsidRDefault="00801E58" w:rsidP="00801E58">
            <w:pPr>
              <w:jc w:val="center"/>
              <w:rPr>
                <w:color w:val="000000"/>
                <w:sz w:val="22"/>
                <w:szCs w:val="22"/>
              </w:rPr>
            </w:pPr>
            <w:r w:rsidRPr="00815E4D">
              <w:rPr>
                <w:color w:val="000000"/>
                <w:sz w:val="22"/>
                <w:szCs w:val="22"/>
              </w:rPr>
              <w:t>52,51</w:t>
            </w:r>
          </w:p>
        </w:tc>
        <w:tc>
          <w:tcPr>
            <w:tcW w:w="2080" w:type="dxa"/>
            <w:tcBorders>
              <w:top w:val="nil"/>
              <w:left w:val="nil"/>
              <w:bottom w:val="single" w:sz="8" w:space="0" w:color="auto"/>
              <w:right w:val="single" w:sz="8" w:space="0" w:color="auto"/>
            </w:tcBorders>
            <w:shd w:val="clear" w:color="auto" w:fill="auto"/>
            <w:noWrap/>
            <w:vAlign w:val="center"/>
            <w:hideMark/>
          </w:tcPr>
          <w:p w14:paraId="22C2762C" w14:textId="77777777" w:rsidR="00801E58" w:rsidRPr="00815E4D" w:rsidRDefault="00801E58" w:rsidP="00801E58">
            <w:pPr>
              <w:jc w:val="center"/>
              <w:rPr>
                <w:color w:val="000000"/>
                <w:sz w:val="22"/>
                <w:szCs w:val="22"/>
              </w:rPr>
            </w:pPr>
            <w:r w:rsidRPr="00815E4D">
              <w:rPr>
                <w:color w:val="000000"/>
                <w:sz w:val="22"/>
                <w:szCs w:val="22"/>
              </w:rPr>
              <w:t>-6,88</w:t>
            </w:r>
          </w:p>
        </w:tc>
        <w:tc>
          <w:tcPr>
            <w:tcW w:w="11302" w:type="dxa"/>
            <w:tcBorders>
              <w:top w:val="nil"/>
              <w:left w:val="nil"/>
              <w:bottom w:val="single" w:sz="8" w:space="0" w:color="auto"/>
              <w:right w:val="single" w:sz="8" w:space="0" w:color="auto"/>
            </w:tcBorders>
            <w:shd w:val="clear" w:color="auto" w:fill="auto"/>
            <w:noWrap/>
            <w:vAlign w:val="center"/>
            <w:hideMark/>
          </w:tcPr>
          <w:p w14:paraId="193C3D18" w14:textId="245618F1" w:rsidR="00801E58" w:rsidRPr="008E47F8" w:rsidRDefault="00801E58" w:rsidP="00801E58">
            <w:pPr>
              <w:jc w:val="left"/>
              <w:rPr>
                <w:color w:val="000000"/>
                <w:sz w:val="22"/>
                <w:szCs w:val="22"/>
                <w:lang w:val="ru-RU"/>
              </w:rPr>
            </w:pPr>
            <w:r w:rsidRPr="008E47F8">
              <w:rPr>
                <w:color w:val="000000"/>
                <w:sz w:val="22"/>
                <w:szCs w:val="22"/>
              </w:rPr>
              <w:t> </w:t>
            </w:r>
            <w:r w:rsidRPr="008E47F8">
              <w:rPr>
                <w:color w:val="000000"/>
                <w:sz w:val="22"/>
                <w:szCs w:val="22"/>
                <w:lang w:val="sr-Cyrl-RS"/>
              </w:rPr>
              <w:t>Површина ГЈ је умањена за површину трасе пута</w:t>
            </w:r>
            <w:r w:rsidR="00F960D2" w:rsidRPr="008E47F8">
              <w:rPr>
                <w:color w:val="000000"/>
                <w:sz w:val="22"/>
                <w:szCs w:val="22"/>
                <w:lang w:val="sr-Cyrl-RS"/>
              </w:rPr>
              <w:t>, остала разлика настала као последица авиокартирања</w:t>
            </w:r>
            <w:r w:rsidRPr="008E47F8">
              <w:rPr>
                <w:color w:val="000000"/>
                <w:sz w:val="22"/>
                <w:szCs w:val="22"/>
                <w:lang w:val="sr-Cyrl-RS"/>
              </w:rPr>
              <w:t xml:space="preserve"> </w:t>
            </w:r>
          </w:p>
        </w:tc>
      </w:tr>
      <w:tr w:rsidR="00801E58" w:rsidRPr="00B217E6" w14:paraId="6FB5F7F0"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29C797E1" w14:textId="77777777" w:rsidR="00801E58" w:rsidRPr="00815E4D" w:rsidRDefault="00801E58" w:rsidP="00801E58">
            <w:pPr>
              <w:jc w:val="center"/>
              <w:rPr>
                <w:color w:val="000000"/>
                <w:sz w:val="22"/>
                <w:szCs w:val="22"/>
              </w:rPr>
            </w:pPr>
            <w:r w:rsidRPr="00815E4D">
              <w:rPr>
                <w:color w:val="000000"/>
                <w:sz w:val="22"/>
                <w:szCs w:val="22"/>
              </w:rPr>
              <w:t>4</w:t>
            </w:r>
          </w:p>
        </w:tc>
        <w:tc>
          <w:tcPr>
            <w:tcW w:w="1580" w:type="dxa"/>
            <w:tcBorders>
              <w:top w:val="nil"/>
              <w:left w:val="nil"/>
              <w:bottom w:val="single" w:sz="8" w:space="0" w:color="auto"/>
              <w:right w:val="single" w:sz="8" w:space="0" w:color="auto"/>
            </w:tcBorders>
            <w:shd w:val="clear" w:color="auto" w:fill="auto"/>
            <w:noWrap/>
            <w:vAlign w:val="center"/>
            <w:hideMark/>
          </w:tcPr>
          <w:p w14:paraId="691A5007" w14:textId="77777777" w:rsidR="00801E58" w:rsidRPr="00815E4D" w:rsidRDefault="00801E58" w:rsidP="00801E58">
            <w:pPr>
              <w:jc w:val="center"/>
              <w:rPr>
                <w:color w:val="000000"/>
                <w:sz w:val="22"/>
                <w:szCs w:val="22"/>
              </w:rPr>
            </w:pPr>
            <w:r w:rsidRPr="00815E4D">
              <w:rPr>
                <w:color w:val="000000"/>
                <w:sz w:val="22"/>
                <w:szCs w:val="22"/>
              </w:rPr>
              <w:t>80,61</w:t>
            </w:r>
          </w:p>
        </w:tc>
        <w:tc>
          <w:tcPr>
            <w:tcW w:w="1516" w:type="dxa"/>
            <w:tcBorders>
              <w:top w:val="nil"/>
              <w:left w:val="nil"/>
              <w:bottom w:val="single" w:sz="8" w:space="0" w:color="auto"/>
              <w:right w:val="single" w:sz="8" w:space="0" w:color="auto"/>
            </w:tcBorders>
            <w:shd w:val="clear" w:color="auto" w:fill="auto"/>
            <w:noWrap/>
            <w:vAlign w:val="center"/>
            <w:hideMark/>
          </w:tcPr>
          <w:p w14:paraId="317D0CB6" w14:textId="77777777" w:rsidR="00801E58" w:rsidRPr="00815E4D" w:rsidRDefault="00801E58" w:rsidP="00801E58">
            <w:pPr>
              <w:jc w:val="center"/>
              <w:rPr>
                <w:color w:val="000000"/>
                <w:sz w:val="22"/>
                <w:szCs w:val="22"/>
              </w:rPr>
            </w:pPr>
            <w:r w:rsidRPr="00815E4D">
              <w:rPr>
                <w:color w:val="000000"/>
                <w:sz w:val="22"/>
                <w:szCs w:val="22"/>
              </w:rPr>
              <w:t>81,53</w:t>
            </w:r>
          </w:p>
        </w:tc>
        <w:tc>
          <w:tcPr>
            <w:tcW w:w="2080" w:type="dxa"/>
            <w:tcBorders>
              <w:top w:val="nil"/>
              <w:left w:val="nil"/>
              <w:bottom w:val="single" w:sz="8" w:space="0" w:color="auto"/>
              <w:right w:val="single" w:sz="8" w:space="0" w:color="auto"/>
            </w:tcBorders>
            <w:shd w:val="clear" w:color="auto" w:fill="auto"/>
            <w:noWrap/>
            <w:vAlign w:val="center"/>
            <w:hideMark/>
          </w:tcPr>
          <w:p w14:paraId="255D78BC" w14:textId="77777777" w:rsidR="00801E58" w:rsidRPr="00815E4D" w:rsidRDefault="00801E58" w:rsidP="00801E58">
            <w:pPr>
              <w:jc w:val="center"/>
              <w:rPr>
                <w:color w:val="000000"/>
                <w:sz w:val="22"/>
                <w:szCs w:val="22"/>
              </w:rPr>
            </w:pPr>
            <w:r w:rsidRPr="00815E4D">
              <w:rPr>
                <w:color w:val="000000"/>
                <w:sz w:val="22"/>
                <w:szCs w:val="22"/>
              </w:rPr>
              <w:t>0,92</w:t>
            </w:r>
          </w:p>
        </w:tc>
        <w:tc>
          <w:tcPr>
            <w:tcW w:w="11302" w:type="dxa"/>
            <w:tcBorders>
              <w:top w:val="nil"/>
              <w:left w:val="nil"/>
              <w:bottom w:val="single" w:sz="8" w:space="0" w:color="auto"/>
              <w:right w:val="single" w:sz="8" w:space="0" w:color="auto"/>
            </w:tcBorders>
            <w:shd w:val="clear" w:color="auto" w:fill="auto"/>
            <w:noWrap/>
            <w:vAlign w:val="center"/>
            <w:hideMark/>
          </w:tcPr>
          <w:p w14:paraId="0DED9D3D" w14:textId="0D986978" w:rsidR="00801E58" w:rsidRPr="008E47F8" w:rsidRDefault="00801E58" w:rsidP="00801E58">
            <w:pPr>
              <w:jc w:val="left"/>
              <w:rPr>
                <w:color w:val="000000"/>
                <w:sz w:val="22"/>
                <w:szCs w:val="22"/>
                <w:lang w:val="ru-RU"/>
              </w:rPr>
            </w:pPr>
            <w:r w:rsidRPr="008E47F8">
              <w:rPr>
                <w:color w:val="000000"/>
                <w:sz w:val="22"/>
                <w:szCs w:val="22"/>
              </w:rPr>
              <w:t> </w:t>
            </w:r>
            <w:r w:rsidR="00A4485F" w:rsidRPr="008E47F8">
              <w:rPr>
                <w:color w:val="000000"/>
                <w:sz w:val="22"/>
                <w:szCs w:val="22"/>
                <w:lang w:val="sr-Cyrl-RS"/>
              </w:rPr>
              <w:t>У састав ГЈ су ушле површине 4/</w:t>
            </w:r>
            <w:r w:rsidR="00A4485F" w:rsidRPr="008E47F8">
              <w:rPr>
                <w:color w:val="000000"/>
                <w:sz w:val="22"/>
                <w:szCs w:val="22"/>
              </w:rPr>
              <w:t>l</w:t>
            </w:r>
            <w:r w:rsidR="00A4485F" w:rsidRPr="008E47F8">
              <w:rPr>
                <w:color w:val="000000"/>
                <w:sz w:val="22"/>
                <w:szCs w:val="22"/>
                <w:lang w:val="sr-Cyrl-RS"/>
              </w:rPr>
              <w:t xml:space="preserve"> и</w:t>
            </w:r>
            <w:r w:rsidR="00A4485F" w:rsidRPr="008E47F8">
              <w:rPr>
                <w:color w:val="000000"/>
                <w:sz w:val="22"/>
                <w:szCs w:val="22"/>
                <w:lang w:val="ru-RU"/>
              </w:rPr>
              <w:t xml:space="preserve"> 4/3</w:t>
            </w:r>
            <w:r w:rsidR="00FB0362" w:rsidRPr="008E47F8">
              <w:rPr>
                <w:color w:val="000000"/>
                <w:sz w:val="22"/>
                <w:szCs w:val="22"/>
                <w:lang w:val="sr-Cyrl-RS"/>
              </w:rPr>
              <w:t xml:space="preserve"> </w:t>
            </w:r>
            <w:r w:rsidR="00F960D2" w:rsidRPr="008E47F8">
              <w:rPr>
                <w:color w:val="000000"/>
                <w:sz w:val="22"/>
                <w:szCs w:val="22"/>
                <w:lang w:val="sr-Cyrl-RS"/>
              </w:rPr>
              <w:t>– 0,55</w:t>
            </w:r>
            <w:r w:rsidR="00F960D2" w:rsidRPr="008E47F8">
              <w:rPr>
                <w:color w:val="000000"/>
                <w:sz w:val="22"/>
                <w:szCs w:val="22"/>
                <w:lang w:val="ru-RU"/>
              </w:rPr>
              <w:t xml:space="preserve"> </w:t>
            </w:r>
            <w:r w:rsidR="00F960D2" w:rsidRPr="008E47F8">
              <w:rPr>
                <w:color w:val="000000"/>
                <w:sz w:val="22"/>
                <w:szCs w:val="22"/>
              </w:rPr>
              <w:t>ha</w:t>
            </w:r>
            <w:r w:rsidR="00F960D2" w:rsidRPr="008E47F8">
              <w:rPr>
                <w:color w:val="000000"/>
                <w:sz w:val="22"/>
                <w:szCs w:val="22"/>
                <w:lang w:val="ru-RU"/>
              </w:rPr>
              <w:t xml:space="preserve">, </w:t>
            </w:r>
            <w:r w:rsidR="00F960D2" w:rsidRPr="008E47F8">
              <w:rPr>
                <w:color w:val="000000"/>
                <w:sz w:val="22"/>
                <w:szCs w:val="22"/>
                <w:lang w:val="sr-Cyrl-RS"/>
              </w:rPr>
              <w:t>остала разлика настала као последица авиокартирања</w:t>
            </w:r>
          </w:p>
        </w:tc>
      </w:tr>
      <w:tr w:rsidR="00801E58" w:rsidRPr="00815E4D" w14:paraId="009FAF93"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2F596AB" w14:textId="77777777" w:rsidR="00801E58" w:rsidRPr="00815E4D" w:rsidRDefault="00801E58" w:rsidP="00801E58">
            <w:pPr>
              <w:jc w:val="center"/>
              <w:rPr>
                <w:color w:val="000000"/>
                <w:sz w:val="22"/>
                <w:szCs w:val="22"/>
              </w:rPr>
            </w:pPr>
            <w:r w:rsidRPr="00815E4D">
              <w:rPr>
                <w:color w:val="000000"/>
                <w:sz w:val="22"/>
                <w:szCs w:val="22"/>
              </w:rPr>
              <w:t>5</w:t>
            </w:r>
          </w:p>
        </w:tc>
        <w:tc>
          <w:tcPr>
            <w:tcW w:w="1580" w:type="dxa"/>
            <w:tcBorders>
              <w:top w:val="nil"/>
              <w:left w:val="nil"/>
              <w:bottom w:val="single" w:sz="8" w:space="0" w:color="auto"/>
              <w:right w:val="single" w:sz="8" w:space="0" w:color="auto"/>
            </w:tcBorders>
            <w:shd w:val="clear" w:color="auto" w:fill="auto"/>
            <w:noWrap/>
            <w:vAlign w:val="center"/>
            <w:hideMark/>
          </w:tcPr>
          <w:p w14:paraId="12A1E7EE" w14:textId="77777777" w:rsidR="00801E58" w:rsidRPr="00815E4D" w:rsidRDefault="00801E58" w:rsidP="00801E58">
            <w:pPr>
              <w:jc w:val="center"/>
              <w:rPr>
                <w:color w:val="000000"/>
                <w:sz w:val="22"/>
                <w:szCs w:val="22"/>
              </w:rPr>
            </w:pPr>
            <w:r w:rsidRPr="00815E4D">
              <w:rPr>
                <w:color w:val="000000"/>
                <w:sz w:val="22"/>
                <w:szCs w:val="22"/>
              </w:rPr>
              <w:t>75,82</w:t>
            </w:r>
          </w:p>
        </w:tc>
        <w:tc>
          <w:tcPr>
            <w:tcW w:w="1516" w:type="dxa"/>
            <w:tcBorders>
              <w:top w:val="nil"/>
              <w:left w:val="nil"/>
              <w:bottom w:val="single" w:sz="8" w:space="0" w:color="auto"/>
              <w:right w:val="single" w:sz="8" w:space="0" w:color="auto"/>
            </w:tcBorders>
            <w:shd w:val="clear" w:color="auto" w:fill="auto"/>
            <w:noWrap/>
            <w:vAlign w:val="center"/>
            <w:hideMark/>
          </w:tcPr>
          <w:p w14:paraId="684B45B6" w14:textId="77777777" w:rsidR="00801E58" w:rsidRPr="00815E4D" w:rsidRDefault="00801E58" w:rsidP="00801E58">
            <w:pPr>
              <w:jc w:val="center"/>
              <w:rPr>
                <w:color w:val="000000"/>
                <w:sz w:val="22"/>
                <w:szCs w:val="22"/>
              </w:rPr>
            </w:pPr>
            <w:r w:rsidRPr="00815E4D">
              <w:rPr>
                <w:color w:val="000000"/>
                <w:sz w:val="22"/>
                <w:szCs w:val="22"/>
              </w:rPr>
              <w:t>75,33</w:t>
            </w:r>
          </w:p>
        </w:tc>
        <w:tc>
          <w:tcPr>
            <w:tcW w:w="2080" w:type="dxa"/>
            <w:tcBorders>
              <w:top w:val="nil"/>
              <w:left w:val="nil"/>
              <w:bottom w:val="single" w:sz="8" w:space="0" w:color="auto"/>
              <w:right w:val="single" w:sz="8" w:space="0" w:color="auto"/>
            </w:tcBorders>
            <w:shd w:val="clear" w:color="auto" w:fill="auto"/>
            <w:noWrap/>
            <w:vAlign w:val="center"/>
            <w:hideMark/>
          </w:tcPr>
          <w:p w14:paraId="2ABE566C" w14:textId="77777777" w:rsidR="00801E58" w:rsidRPr="00815E4D" w:rsidRDefault="00801E58" w:rsidP="00801E58">
            <w:pPr>
              <w:jc w:val="center"/>
              <w:rPr>
                <w:color w:val="000000"/>
                <w:sz w:val="22"/>
                <w:szCs w:val="22"/>
              </w:rPr>
            </w:pPr>
            <w:r w:rsidRPr="00815E4D">
              <w:rPr>
                <w:color w:val="000000"/>
                <w:sz w:val="22"/>
                <w:szCs w:val="22"/>
              </w:rPr>
              <w:t>-0,49</w:t>
            </w:r>
          </w:p>
        </w:tc>
        <w:tc>
          <w:tcPr>
            <w:tcW w:w="11302" w:type="dxa"/>
            <w:tcBorders>
              <w:top w:val="nil"/>
              <w:left w:val="nil"/>
              <w:bottom w:val="single" w:sz="8" w:space="0" w:color="auto"/>
              <w:right w:val="single" w:sz="8" w:space="0" w:color="auto"/>
            </w:tcBorders>
            <w:shd w:val="clear" w:color="auto" w:fill="auto"/>
            <w:noWrap/>
            <w:vAlign w:val="center"/>
            <w:hideMark/>
          </w:tcPr>
          <w:p w14:paraId="63063803" w14:textId="09E8D737" w:rsidR="00801E58" w:rsidRPr="008E47F8" w:rsidRDefault="00801E58" w:rsidP="00801E58">
            <w:pPr>
              <w:jc w:val="left"/>
              <w:rPr>
                <w:color w:val="000000"/>
                <w:sz w:val="22"/>
                <w:szCs w:val="22"/>
              </w:rPr>
            </w:pPr>
            <w:r w:rsidRPr="008E47F8">
              <w:rPr>
                <w:color w:val="000000"/>
                <w:sz w:val="22"/>
                <w:szCs w:val="22"/>
              </w:rPr>
              <w:t> </w:t>
            </w:r>
            <w:r w:rsidR="00A4485F" w:rsidRPr="008E47F8">
              <w:rPr>
                <w:sz w:val="22"/>
                <w:szCs w:val="22"/>
              </w:rPr>
              <w:t>Обрачун површина авиокартирањем</w:t>
            </w:r>
          </w:p>
        </w:tc>
      </w:tr>
      <w:tr w:rsidR="00801E58" w:rsidRPr="00B217E6" w14:paraId="48DA806D"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091F3DC6" w14:textId="77777777" w:rsidR="00801E58" w:rsidRPr="00815E4D" w:rsidRDefault="00801E58" w:rsidP="00801E58">
            <w:pPr>
              <w:jc w:val="center"/>
              <w:rPr>
                <w:color w:val="000000"/>
                <w:sz w:val="22"/>
                <w:szCs w:val="22"/>
              </w:rPr>
            </w:pPr>
            <w:r w:rsidRPr="00815E4D">
              <w:rPr>
                <w:color w:val="000000"/>
                <w:sz w:val="22"/>
                <w:szCs w:val="22"/>
              </w:rPr>
              <w:t>6</w:t>
            </w:r>
          </w:p>
        </w:tc>
        <w:tc>
          <w:tcPr>
            <w:tcW w:w="1580" w:type="dxa"/>
            <w:tcBorders>
              <w:top w:val="nil"/>
              <w:left w:val="nil"/>
              <w:bottom w:val="single" w:sz="8" w:space="0" w:color="auto"/>
              <w:right w:val="single" w:sz="8" w:space="0" w:color="auto"/>
            </w:tcBorders>
            <w:shd w:val="clear" w:color="auto" w:fill="auto"/>
            <w:noWrap/>
            <w:vAlign w:val="center"/>
            <w:hideMark/>
          </w:tcPr>
          <w:p w14:paraId="0E917E38" w14:textId="77777777" w:rsidR="00801E58" w:rsidRPr="00815E4D" w:rsidRDefault="00801E58" w:rsidP="00801E58">
            <w:pPr>
              <w:jc w:val="center"/>
              <w:rPr>
                <w:color w:val="000000"/>
                <w:sz w:val="22"/>
                <w:szCs w:val="22"/>
              </w:rPr>
            </w:pPr>
            <w:r w:rsidRPr="00815E4D">
              <w:rPr>
                <w:color w:val="000000"/>
                <w:sz w:val="22"/>
                <w:szCs w:val="22"/>
              </w:rPr>
              <w:t>19,20</w:t>
            </w:r>
          </w:p>
        </w:tc>
        <w:tc>
          <w:tcPr>
            <w:tcW w:w="1516" w:type="dxa"/>
            <w:tcBorders>
              <w:top w:val="nil"/>
              <w:left w:val="nil"/>
              <w:bottom w:val="single" w:sz="8" w:space="0" w:color="auto"/>
              <w:right w:val="single" w:sz="8" w:space="0" w:color="auto"/>
            </w:tcBorders>
            <w:shd w:val="clear" w:color="auto" w:fill="auto"/>
            <w:noWrap/>
            <w:vAlign w:val="center"/>
            <w:hideMark/>
          </w:tcPr>
          <w:p w14:paraId="7EA3EC8A" w14:textId="77777777" w:rsidR="00801E58" w:rsidRPr="00815E4D" w:rsidRDefault="00801E58" w:rsidP="00801E58">
            <w:pPr>
              <w:jc w:val="center"/>
              <w:rPr>
                <w:color w:val="000000"/>
                <w:sz w:val="22"/>
                <w:szCs w:val="22"/>
              </w:rPr>
            </w:pPr>
            <w:r w:rsidRPr="00815E4D">
              <w:rPr>
                <w:color w:val="000000"/>
                <w:sz w:val="22"/>
                <w:szCs w:val="22"/>
              </w:rPr>
              <w:t>85,68</w:t>
            </w:r>
          </w:p>
        </w:tc>
        <w:tc>
          <w:tcPr>
            <w:tcW w:w="2080" w:type="dxa"/>
            <w:tcBorders>
              <w:top w:val="nil"/>
              <w:left w:val="nil"/>
              <w:bottom w:val="single" w:sz="8" w:space="0" w:color="auto"/>
              <w:right w:val="single" w:sz="8" w:space="0" w:color="auto"/>
            </w:tcBorders>
            <w:shd w:val="clear" w:color="auto" w:fill="auto"/>
            <w:noWrap/>
            <w:vAlign w:val="center"/>
            <w:hideMark/>
          </w:tcPr>
          <w:p w14:paraId="71B6698C" w14:textId="77777777" w:rsidR="00801E58" w:rsidRPr="00815E4D" w:rsidRDefault="00801E58" w:rsidP="00801E58">
            <w:pPr>
              <w:jc w:val="center"/>
              <w:rPr>
                <w:color w:val="000000"/>
                <w:sz w:val="22"/>
                <w:szCs w:val="22"/>
              </w:rPr>
            </w:pPr>
            <w:r w:rsidRPr="00815E4D">
              <w:rPr>
                <w:color w:val="000000"/>
                <w:sz w:val="22"/>
                <w:szCs w:val="22"/>
              </w:rPr>
              <w:t>66,48</w:t>
            </w:r>
          </w:p>
        </w:tc>
        <w:tc>
          <w:tcPr>
            <w:tcW w:w="11302" w:type="dxa"/>
            <w:tcBorders>
              <w:top w:val="nil"/>
              <w:left w:val="nil"/>
              <w:bottom w:val="single" w:sz="8" w:space="0" w:color="auto"/>
              <w:right w:val="single" w:sz="8" w:space="0" w:color="auto"/>
            </w:tcBorders>
            <w:shd w:val="clear" w:color="auto" w:fill="auto"/>
            <w:noWrap/>
            <w:vAlign w:val="center"/>
            <w:hideMark/>
          </w:tcPr>
          <w:p w14:paraId="7DFC0862" w14:textId="16079A43" w:rsidR="00801E58" w:rsidRPr="008E47F8" w:rsidRDefault="00801E58" w:rsidP="00801E58">
            <w:pPr>
              <w:jc w:val="left"/>
              <w:rPr>
                <w:color w:val="000000"/>
                <w:sz w:val="22"/>
                <w:szCs w:val="22"/>
                <w:lang w:val="ru-RU"/>
              </w:rPr>
            </w:pPr>
            <w:r w:rsidRPr="008E47F8">
              <w:rPr>
                <w:color w:val="000000"/>
                <w:sz w:val="22"/>
                <w:szCs w:val="22"/>
              </w:rPr>
              <w:t> </w:t>
            </w:r>
            <w:r w:rsidR="00A4485F" w:rsidRPr="008E47F8">
              <w:rPr>
                <w:color w:val="000000"/>
                <w:sz w:val="22"/>
                <w:szCs w:val="22"/>
                <w:lang w:val="sr-Cyrl-RS"/>
              </w:rPr>
              <w:t>У састав ГЈ су ушле површине 6/</w:t>
            </w:r>
            <w:r w:rsidR="00A4485F" w:rsidRPr="008E47F8">
              <w:rPr>
                <w:color w:val="000000"/>
                <w:sz w:val="22"/>
                <w:szCs w:val="22"/>
              </w:rPr>
              <w:t>b</w:t>
            </w:r>
            <w:r w:rsidR="00A4485F" w:rsidRPr="008E47F8">
              <w:rPr>
                <w:color w:val="000000"/>
                <w:sz w:val="22"/>
                <w:szCs w:val="22"/>
                <w:lang w:val="ru-RU"/>
              </w:rPr>
              <w:t>,</w:t>
            </w:r>
            <w:r w:rsidR="00A4485F" w:rsidRPr="008E47F8">
              <w:rPr>
                <w:color w:val="000000"/>
                <w:sz w:val="22"/>
                <w:szCs w:val="22"/>
              </w:rPr>
              <w:t>c</w:t>
            </w:r>
            <w:r w:rsidR="00A4485F" w:rsidRPr="008E47F8">
              <w:rPr>
                <w:color w:val="000000"/>
                <w:sz w:val="22"/>
                <w:szCs w:val="22"/>
                <w:lang w:val="ru-RU"/>
              </w:rPr>
              <w:t>,</w:t>
            </w:r>
            <w:r w:rsidR="00A4485F" w:rsidRPr="008E47F8">
              <w:rPr>
                <w:color w:val="000000"/>
                <w:sz w:val="22"/>
                <w:szCs w:val="22"/>
              </w:rPr>
              <w:t>d</w:t>
            </w:r>
            <w:r w:rsidR="00A4485F" w:rsidRPr="008E47F8">
              <w:rPr>
                <w:color w:val="000000"/>
                <w:sz w:val="22"/>
                <w:szCs w:val="22"/>
                <w:lang w:val="ru-RU"/>
              </w:rPr>
              <w:t>,</w:t>
            </w:r>
            <w:r w:rsidR="00A4485F" w:rsidRPr="008E47F8">
              <w:rPr>
                <w:color w:val="000000"/>
                <w:sz w:val="22"/>
                <w:szCs w:val="22"/>
              </w:rPr>
              <w:t>e</w:t>
            </w:r>
            <w:r w:rsidR="00A4485F" w:rsidRPr="008E47F8">
              <w:rPr>
                <w:color w:val="000000"/>
                <w:sz w:val="22"/>
                <w:szCs w:val="22"/>
                <w:lang w:val="ru-RU"/>
              </w:rPr>
              <w:t>,</w:t>
            </w:r>
            <w:r w:rsidR="00A4485F" w:rsidRPr="008E47F8">
              <w:rPr>
                <w:color w:val="000000"/>
                <w:sz w:val="22"/>
                <w:szCs w:val="22"/>
              </w:rPr>
              <w:t>f</w:t>
            </w:r>
            <w:r w:rsidR="00A4485F" w:rsidRPr="008E47F8">
              <w:rPr>
                <w:color w:val="000000"/>
                <w:sz w:val="22"/>
                <w:szCs w:val="22"/>
                <w:lang w:val="ru-RU"/>
              </w:rPr>
              <w:t>,2,3,4,5,6,7,8</w:t>
            </w:r>
            <w:r w:rsidR="00F960D2" w:rsidRPr="008E47F8">
              <w:rPr>
                <w:color w:val="000000"/>
                <w:sz w:val="22"/>
                <w:szCs w:val="22"/>
                <w:lang w:val="ru-RU"/>
              </w:rPr>
              <w:t xml:space="preserve"> - 64,85</w:t>
            </w:r>
            <w:r w:rsidR="00B03F14" w:rsidRPr="008E47F8">
              <w:rPr>
                <w:color w:val="000000"/>
                <w:sz w:val="22"/>
                <w:szCs w:val="22"/>
                <w:lang w:val="ru-RU"/>
              </w:rPr>
              <w:t xml:space="preserve"> </w:t>
            </w:r>
            <w:r w:rsidR="00F960D2" w:rsidRPr="008E47F8">
              <w:rPr>
                <w:color w:val="000000"/>
                <w:sz w:val="22"/>
                <w:szCs w:val="22"/>
              </w:rPr>
              <w:t>ha</w:t>
            </w:r>
            <w:r w:rsidR="00F960D2" w:rsidRPr="008E47F8">
              <w:rPr>
                <w:color w:val="000000"/>
                <w:sz w:val="22"/>
                <w:szCs w:val="22"/>
                <w:lang w:val="ru-RU"/>
              </w:rPr>
              <w:t xml:space="preserve">, </w:t>
            </w:r>
            <w:r w:rsidR="00F960D2" w:rsidRPr="008E47F8">
              <w:rPr>
                <w:color w:val="000000"/>
                <w:sz w:val="22"/>
                <w:szCs w:val="22"/>
                <w:lang w:val="sr-Cyrl-RS"/>
              </w:rPr>
              <w:t>остала разлика настала као последица авиокартирања</w:t>
            </w:r>
          </w:p>
        </w:tc>
      </w:tr>
      <w:tr w:rsidR="00A4485F" w:rsidRPr="00815E4D" w14:paraId="19BA975A"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017DB3F0" w14:textId="77777777" w:rsidR="00A4485F" w:rsidRPr="00815E4D" w:rsidRDefault="00A4485F" w:rsidP="00A4485F">
            <w:pPr>
              <w:jc w:val="center"/>
              <w:rPr>
                <w:color w:val="000000"/>
                <w:sz w:val="22"/>
                <w:szCs w:val="22"/>
              </w:rPr>
            </w:pPr>
            <w:r w:rsidRPr="00815E4D">
              <w:rPr>
                <w:color w:val="000000"/>
                <w:sz w:val="22"/>
                <w:szCs w:val="22"/>
              </w:rPr>
              <w:t>7</w:t>
            </w:r>
          </w:p>
        </w:tc>
        <w:tc>
          <w:tcPr>
            <w:tcW w:w="1580" w:type="dxa"/>
            <w:tcBorders>
              <w:top w:val="nil"/>
              <w:left w:val="nil"/>
              <w:bottom w:val="single" w:sz="8" w:space="0" w:color="auto"/>
              <w:right w:val="single" w:sz="8" w:space="0" w:color="auto"/>
            </w:tcBorders>
            <w:shd w:val="clear" w:color="auto" w:fill="auto"/>
            <w:noWrap/>
            <w:vAlign w:val="center"/>
            <w:hideMark/>
          </w:tcPr>
          <w:p w14:paraId="4E6CA599" w14:textId="77777777" w:rsidR="00A4485F" w:rsidRPr="00815E4D" w:rsidRDefault="00A4485F" w:rsidP="00A4485F">
            <w:pPr>
              <w:jc w:val="center"/>
              <w:rPr>
                <w:color w:val="000000"/>
                <w:sz w:val="22"/>
                <w:szCs w:val="22"/>
              </w:rPr>
            </w:pPr>
            <w:r w:rsidRPr="00815E4D">
              <w:rPr>
                <w:color w:val="000000"/>
                <w:sz w:val="22"/>
                <w:szCs w:val="22"/>
              </w:rPr>
              <w:t>76,67</w:t>
            </w:r>
          </w:p>
        </w:tc>
        <w:tc>
          <w:tcPr>
            <w:tcW w:w="1516" w:type="dxa"/>
            <w:tcBorders>
              <w:top w:val="nil"/>
              <w:left w:val="nil"/>
              <w:bottom w:val="single" w:sz="8" w:space="0" w:color="auto"/>
              <w:right w:val="single" w:sz="8" w:space="0" w:color="auto"/>
            </w:tcBorders>
            <w:shd w:val="clear" w:color="auto" w:fill="auto"/>
            <w:noWrap/>
            <w:vAlign w:val="center"/>
            <w:hideMark/>
          </w:tcPr>
          <w:p w14:paraId="3919CD41" w14:textId="77777777" w:rsidR="00A4485F" w:rsidRPr="00815E4D" w:rsidRDefault="00A4485F" w:rsidP="00A4485F">
            <w:pPr>
              <w:jc w:val="center"/>
              <w:rPr>
                <w:color w:val="000000"/>
                <w:sz w:val="22"/>
                <w:szCs w:val="22"/>
              </w:rPr>
            </w:pPr>
            <w:r w:rsidRPr="00815E4D">
              <w:rPr>
                <w:color w:val="000000"/>
                <w:sz w:val="22"/>
                <w:szCs w:val="22"/>
              </w:rPr>
              <w:t>76,66</w:t>
            </w:r>
          </w:p>
        </w:tc>
        <w:tc>
          <w:tcPr>
            <w:tcW w:w="2080" w:type="dxa"/>
            <w:tcBorders>
              <w:top w:val="nil"/>
              <w:left w:val="nil"/>
              <w:bottom w:val="single" w:sz="8" w:space="0" w:color="auto"/>
              <w:right w:val="single" w:sz="8" w:space="0" w:color="auto"/>
            </w:tcBorders>
            <w:shd w:val="clear" w:color="auto" w:fill="auto"/>
            <w:noWrap/>
            <w:vAlign w:val="center"/>
            <w:hideMark/>
          </w:tcPr>
          <w:p w14:paraId="2DE4006B" w14:textId="77777777" w:rsidR="00A4485F" w:rsidRPr="00815E4D" w:rsidRDefault="00A4485F" w:rsidP="00A4485F">
            <w:pPr>
              <w:jc w:val="center"/>
              <w:rPr>
                <w:color w:val="000000"/>
                <w:sz w:val="22"/>
                <w:szCs w:val="22"/>
              </w:rPr>
            </w:pPr>
            <w:r w:rsidRPr="00815E4D">
              <w:rPr>
                <w:color w:val="000000"/>
                <w:sz w:val="22"/>
                <w:szCs w:val="22"/>
              </w:rPr>
              <w:t>-0,01</w:t>
            </w:r>
          </w:p>
        </w:tc>
        <w:tc>
          <w:tcPr>
            <w:tcW w:w="11302" w:type="dxa"/>
            <w:tcBorders>
              <w:top w:val="nil"/>
              <w:left w:val="nil"/>
              <w:bottom w:val="single" w:sz="8" w:space="0" w:color="auto"/>
              <w:right w:val="single" w:sz="8" w:space="0" w:color="auto"/>
            </w:tcBorders>
            <w:shd w:val="clear" w:color="auto" w:fill="auto"/>
            <w:noWrap/>
            <w:vAlign w:val="center"/>
            <w:hideMark/>
          </w:tcPr>
          <w:p w14:paraId="1EF0DF7E" w14:textId="56918CC9" w:rsidR="00A4485F" w:rsidRPr="008E47F8" w:rsidRDefault="00A4485F" w:rsidP="00A4485F">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A4485F" w:rsidRPr="00B217E6" w14:paraId="1F09C484"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264D227A" w14:textId="77777777" w:rsidR="00A4485F" w:rsidRPr="00815E4D" w:rsidRDefault="00A4485F" w:rsidP="00A4485F">
            <w:pPr>
              <w:jc w:val="center"/>
              <w:rPr>
                <w:color w:val="000000"/>
                <w:sz w:val="22"/>
                <w:szCs w:val="22"/>
              </w:rPr>
            </w:pPr>
            <w:r w:rsidRPr="00815E4D">
              <w:rPr>
                <w:color w:val="000000"/>
                <w:sz w:val="22"/>
                <w:szCs w:val="22"/>
              </w:rPr>
              <w:t>8</w:t>
            </w:r>
          </w:p>
        </w:tc>
        <w:tc>
          <w:tcPr>
            <w:tcW w:w="1580" w:type="dxa"/>
            <w:tcBorders>
              <w:top w:val="nil"/>
              <w:left w:val="nil"/>
              <w:bottom w:val="single" w:sz="8" w:space="0" w:color="auto"/>
              <w:right w:val="single" w:sz="8" w:space="0" w:color="auto"/>
            </w:tcBorders>
            <w:shd w:val="clear" w:color="auto" w:fill="auto"/>
            <w:noWrap/>
            <w:vAlign w:val="center"/>
            <w:hideMark/>
          </w:tcPr>
          <w:p w14:paraId="7830606F" w14:textId="77777777" w:rsidR="00A4485F" w:rsidRPr="00815E4D" w:rsidRDefault="00A4485F" w:rsidP="00A4485F">
            <w:pPr>
              <w:jc w:val="center"/>
              <w:rPr>
                <w:color w:val="000000"/>
                <w:sz w:val="22"/>
                <w:szCs w:val="22"/>
              </w:rPr>
            </w:pPr>
            <w:r w:rsidRPr="00815E4D">
              <w:rPr>
                <w:color w:val="000000"/>
                <w:sz w:val="22"/>
                <w:szCs w:val="22"/>
              </w:rPr>
              <w:t>15,02</w:t>
            </w:r>
          </w:p>
        </w:tc>
        <w:tc>
          <w:tcPr>
            <w:tcW w:w="1516" w:type="dxa"/>
            <w:tcBorders>
              <w:top w:val="nil"/>
              <w:left w:val="nil"/>
              <w:bottom w:val="single" w:sz="8" w:space="0" w:color="auto"/>
              <w:right w:val="single" w:sz="8" w:space="0" w:color="auto"/>
            </w:tcBorders>
            <w:shd w:val="clear" w:color="auto" w:fill="auto"/>
            <w:noWrap/>
            <w:vAlign w:val="center"/>
            <w:hideMark/>
          </w:tcPr>
          <w:p w14:paraId="72F0726A" w14:textId="77777777" w:rsidR="00A4485F" w:rsidRPr="00815E4D" w:rsidRDefault="00A4485F" w:rsidP="00A4485F">
            <w:pPr>
              <w:jc w:val="center"/>
              <w:rPr>
                <w:color w:val="000000"/>
                <w:sz w:val="22"/>
                <w:szCs w:val="22"/>
              </w:rPr>
            </w:pPr>
            <w:r w:rsidRPr="00815E4D">
              <w:rPr>
                <w:color w:val="000000"/>
                <w:sz w:val="22"/>
                <w:szCs w:val="22"/>
              </w:rPr>
              <w:t>15,43</w:t>
            </w:r>
          </w:p>
        </w:tc>
        <w:tc>
          <w:tcPr>
            <w:tcW w:w="2080" w:type="dxa"/>
            <w:tcBorders>
              <w:top w:val="nil"/>
              <w:left w:val="nil"/>
              <w:bottom w:val="single" w:sz="8" w:space="0" w:color="auto"/>
              <w:right w:val="single" w:sz="8" w:space="0" w:color="auto"/>
            </w:tcBorders>
            <w:shd w:val="clear" w:color="auto" w:fill="auto"/>
            <w:noWrap/>
            <w:vAlign w:val="center"/>
            <w:hideMark/>
          </w:tcPr>
          <w:p w14:paraId="0D624286" w14:textId="77777777" w:rsidR="00A4485F" w:rsidRPr="00815E4D" w:rsidRDefault="00A4485F" w:rsidP="00A4485F">
            <w:pPr>
              <w:jc w:val="center"/>
              <w:rPr>
                <w:color w:val="000000"/>
                <w:sz w:val="22"/>
                <w:szCs w:val="22"/>
              </w:rPr>
            </w:pPr>
            <w:r w:rsidRPr="00815E4D">
              <w:rPr>
                <w:color w:val="000000"/>
                <w:sz w:val="22"/>
                <w:szCs w:val="22"/>
              </w:rPr>
              <w:t>0,41</w:t>
            </w:r>
          </w:p>
        </w:tc>
        <w:tc>
          <w:tcPr>
            <w:tcW w:w="11302" w:type="dxa"/>
            <w:tcBorders>
              <w:top w:val="nil"/>
              <w:left w:val="nil"/>
              <w:bottom w:val="single" w:sz="8" w:space="0" w:color="auto"/>
              <w:right w:val="single" w:sz="8" w:space="0" w:color="auto"/>
            </w:tcBorders>
            <w:shd w:val="clear" w:color="auto" w:fill="auto"/>
            <w:noWrap/>
            <w:vAlign w:val="center"/>
            <w:hideMark/>
          </w:tcPr>
          <w:p w14:paraId="0D9EC575" w14:textId="0B38B01C" w:rsidR="00A4485F" w:rsidRPr="008E47F8" w:rsidRDefault="00A4485F" w:rsidP="00A4485F">
            <w:pPr>
              <w:jc w:val="left"/>
              <w:rPr>
                <w:color w:val="000000"/>
                <w:sz w:val="22"/>
                <w:szCs w:val="22"/>
                <w:lang w:val="ru-RU"/>
              </w:rPr>
            </w:pPr>
            <w:r w:rsidRPr="008E47F8">
              <w:rPr>
                <w:color w:val="000000"/>
                <w:sz w:val="22"/>
                <w:szCs w:val="22"/>
              </w:rPr>
              <w:t> </w:t>
            </w:r>
            <w:r w:rsidRPr="008E47F8">
              <w:rPr>
                <w:color w:val="000000"/>
                <w:sz w:val="22"/>
                <w:szCs w:val="22"/>
                <w:lang w:val="sr-Cyrl-RS"/>
              </w:rPr>
              <w:t xml:space="preserve">У састав ГЈ је ушла површина </w:t>
            </w:r>
            <w:r w:rsidR="00896ECA" w:rsidRPr="008E47F8">
              <w:rPr>
                <w:color w:val="000000"/>
                <w:sz w:val="22"/>
                <w:szCs w:val="22"/>
                <w:lang w:val="sr-Cyrl-RS"/>
              </w:rPr>
              <w:t xml:space="preserve">8/2 </w:t>
            </w:r>
            <w:r w:rsidR="00F960D2" w:rsidRPr="008E47F8">
              <w:rPr>
                <w:color w:val="000000"/>
                <w:sz w:val="22"/>
                <w:szCs w:val="22"/>
                <w:lang w:val="ru-RU"/>
              </w:rPr>
              <w:t xml:space="preserve"> -0,16 </w:t>
            </w:r>
            <w:r w:rsidR="00F960D2" w:rsidRPr="008E47F8">
              <w:rPr>
                <w:color w:val="000000"/>
                <w:sz w:val="22"/>
                <w:szCs w:val="22"/>
              </w:rPr>
              <w:t>ha</w:t>
            </w:r>
            <w:r w:rsidR="00F960D2" w:rsidRPr="008E47F8">
              <w:rPr>
                <w:color w:val="000000"/>
                <w:sz w:val="22"/>
                <w:szCs w:val="22"/>
                <w:lang w:val="ru-RU"/>
              </w:rPr>
              <w:t xml:space="preserve">, </w:t>
            </w:r>
            <w:r w:rsidR="00F960D2" w:rsidRPr="008E47F8">
              <w:rPr>
                <w:color w:val="000000"/>
                <w:sz w:val="22"/>
                <w:szCs w:val="22"/>
                <w:lang w:val="sr-Cyrl-RS"/>
              </w:rPr>
              <w:t>остала разлика настала као последица авиокартирања</w:t>
            </w:r>
          </w:p>
        </w:tc>
      </w:tr>
      <w:tr w:rsidR="00A4485F" w:rsidRPr="00815E4D" w14:paraId="58922B4D"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54C4B978" w14:textId="77777777" w:rsidR="00A4485F" w:rsidRPr="00815E4D" w:rsidRDefault="00A4485F" w:rsidP="00A4485F">
            <w:pPr>
              <w:jc w:val="center"/>
              <w:rPr>
                <w:color w:val="000000"/>
                <w:sz w:val="22"/>
                <w:szCs w:val="22"/>
              </w:rPr>
            </w:pPr>
            <w:r w:rsidRPr="00815E4D">
              <w:rPr>
                <w:color w:val="000000"/>
                <w:sz w:val="22"/>
                <w:szCs w:val="22"/>
              </w:rPr>
              <w:t>9</w:t>
            </w:r>
          </w:p>
        </w:tc>
        <w:tc>
          <w:tcPr>
            <w:tcW w:w="1580" w:type="dxa"/>
            <w:tcBorders>
              <w:top w:val="nil"/>
              <w:left w:val="nil"/>
              <w:bottom w:val="single" w:sz="8" w:space="0" w:color="auto"/>
              <w:right w:val="single" w:sz="8" w:space="0" w:color="auto"/>
            </w:tcBorders>
            <w:shd w:val="clear" w:color="auto" w:fill="auto"/>
            <w:noWrap/>
            <w:vAlign w:val="center"/>
            <w:hideMark/>
          </w:tcPr>
          <w:p w14:paraId="1A0C0F4E" w14:textId="77777777" w:rsidR="00A4485F" w:rsidRPr="00815E4D" w:rsidRDefault="00A4485F" w:rsidP="00A4485F">
            <w:pPr>
              <w:jc w:val="center"/>
              <w:rPr>
                <w:color w:val="000000"/>
                <w:sz w:val="22"/>
                <w:szCs w:val="22"/>
              </w:rPr>
            </w:pPr>
            <w:r w:rsidRPr="00815E4D">
              <w:rPr>
                <w:color w:val="000000"/>
                <w:sz w:val="22"/>
                <w:szCs w:val="22"/>
              </w:rPr>
              <w:t>26,85</w:t>
            </w:r>
          </w:p>
        </w:tc>
        <w:tc>
          <w:tcPr>
            <w:tcW w:w="1516" w:type="dxa"/>
            <w:tcBorders>
              <w:top w:val="nil"/>
              <w:left w:val="nil"/>
              <w:bottom w:val="single" w:sz="8" w:space="0" w:color="auto"/>
              <w:right w:val="single" w:sz="8" w:space="0" w:color="auto"/>
            </w:tcBorders>
            <w:shd w:val="clear" w:color="auto" w:fill="auto"/>
            <w:noWrap/>
            <w:vAlign w:val="center"/>
            <w:hideMark/>
          </w:tcPr>
          <w:p w14:paraId="5BB3ED97" w14:textId="77777777" w:rsidR="00A4485F" w:rsidRPr="00815E4D" w:rsidRDefault="00A4485F" w:rsidP="00A4485F">
            <w:pPr>
              <w:jc w:val="center"/>
              <w:rPr>
                <w:color w:val="000000"/>
                <w:sz w:val="22"/>
                <w:szCs w:val="22"/>
              </w:rPr>
            </w:pPr>
            <w:r w:rsidRPr="00815E4D">
              <w:rPr>
                <w:color w:val="000000"/>
                <w:sz w:val="22"/>
                <w:szCs w:val="22"/>
              </w:rPr>
              <w:t>27,97</w:t>
            </w:r>
          </w:p>
        </w:tc>
        <w:tc>
          <w:tcPr>
            <w:tcW w:w="2080" w:type="dxa"/>
            <w:tcBorders>
              <w:top w:val="nil"/>
              <w:left w:val="nil"/>
              <w:bottom w:val="single" w:sz="8" w:space="0" w:color="auto"/>
              <w:right w:val="single" w:sz="8" w:space="0" w:color="auto"/>
            </w:tcBorders>
            <w:shd w:val="clear" w:color="auto" w:fill="auto"/>
            <w:noWrap/>
            <w:vAlign w:val="center"/>
            <w:hideMark/>
          </w:tcPr>
          <w:p w14:paraId="20AE93EC" w14:textId="77777777" w:rsidR="00A4485F" w:rsidRPr="00815E4D" w:rsidRDefault="00A4485F" w:rsidP="00A4485F">
            <w:pPr>
              <w:jc w:val="center"/>
              <w:rPr>
                <w:color w:val="000000"/>
                <w:sz w:val="22"/>
                <w:szCs w:val="22"/>
              </w:rPr>
            </w:pPr>
            <w:r w:rsidRPr="00815E4D">
              <w:rPr>
                <w:color w:val="000000"/>
                <w:sz w:val="22"/>
                <w:szCs w:val="22"/>
              </w:rPr>
              <w:t>1,12</w:t>
            </w:r>
          </w:p>
        </w:tc>
        <w:tc>
          <w:tcPr>
            <w:tcW w:w="11302" w:type="dxa"/>
            <w:tcBorders>
              <w:top w:val="nil"/>
              <w:left w:val="nil"/>
              <w:bottom w:val="single" w:sz="8" w:space="0" w:color="auto"/>
              <w:right w:val="single" w:sz="8" w:space="0" w:color="auto"/>
            </w:tcBorders>
            <w:shd w:val="clear" w:color="auto" w:fill="auto"/>
            <w:noWrap/>
            <w:vAlign w:val="center"/>
            <w:hideMark/>
          </w:tcPr>
          <w:p w14:paraId="646D84F2" w14:textId="577E39E7" w:rsidR="00A4485F" w:rsidRPr="008E47F8" w:rsidRDefault="00A4485F" w:rsidP="00A4485F">
            <w:pPr>
              <w:jc w:val="left"/>
              <w:rPr>
                <w:color w:val="000000"/>
                <w:sz w:val="22"/>
                <w:szCs w:val="22"/>
              </w:rPr>
            </w:pPr>
            <w:r w:rsidRPr="008E47F8">
              <w:rPr>
                <w:color w:val="000000"/>
                <w:sz w:val="22"/>
                <w:szCs w:val="22"/>
              </w:rPr>
              <w:t> </w:t>
            </w:r>
            <w:r w:rsidR="00896ECA" w:rsidRPr="008E47F8">
              <w:rPr>
                <w:sz w:val="22"/>
                <w:szCs w:val="22"/>
              </w:rPr>
              <w:t>Обрачун површина авиокартирањем</w:t>
            </w:r>
          </w:p>
        </w:tc>
      </w:tr>
      <w:tr w:rsidR="00F960D2" w:rsidRPr="00B217E6" w14:paraId="7F05292A"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7A941EAF" w14:textId="77777777" w:rsidR="00F960D2" w:rsidRPr="00815E4D" w:rsidRDefault="00F960D2" w:rsidP="00F960D2">
            <w:pPr>
              <w:jc w:val="center"/>
              <w:rPr>
                <w:color w:val="000000"/>
                <w:sz w:val="22"/>
                <w:szCs w:val="22"/>
              </w:rPr>
            </w:pPr>
            <w:r w:rsidRPr="00815E4D">
              <w:rPr>
                <w:color w:val="000000"/>
                <w:sz w:val="22"/>
                <w:szCs w:val="22"/>
              </w:rPr>
              <w:t>10</w:t>
            </w:r>
          </w:p>
        </w:tc>
        <w:tc>
          <w:tcPr>
            <w:tcW w:w="1580" w:type="dxa"/>
            <w:tcBorders>
              <w:top w:val="nil"/>
              <w:left w:val="nil"/>
              <w:bottom w:val="single" w:sz="8" w:space="0" w:color="auto"/>
              <w:right w:val="single" w:sz="8" w:space="0" w:color="auto"/>
            </w:tcBorders>
            <w:shd w:val="clear" w:color="auto" w:fill="auto"/>
            <w:noWrap/>
            <w:vAlign w:val="center"/>
            <w:hideMark/>
          </w:tcPr>
          <w:p w14:paraId="1F6A0721" w14:textId="77777777" w:rsidR="00F960D2" w:rsidRPr="00815E4D" w:rsidRDefault="00F960D2" w:rsidP="00F960D2">
            <w:pPr>
              <w:jc w:val="center"/>
              <w:rPr>
                <w:color w:val="000000"/>
                <w:sz w:val="22"/>
                <w:szCs w:val="22"/>
              </w:rPr>
            </w:pPr>
            <w:r w:rsidRPr="00815E4D">
              <w:rPr>
                <w:color w:val="000000"/>
                <w:sz w:val="22"/>
                <w:szCs w:val="22"/>
              </w:rPr>
              <w:t>118,56</w:t>
            </w:r>
          </w:p>
        </w:tc>
        <w:tc>
          <w:tcPr>
            <w:tcW w:w="1516" w:type="dxa"/>
            <w:tcBorders>
              <w:top w:val="nil"/>
              <w:left w:val="nil"/>
              <w:bottom w:val="single" w:sz="8" w:space="0" w:color="auto"/>
              <w:right w:val="single" w:sz="8" w:space="0" w:color="auto"/>
            </w:tcBorders>
            <w:shd w:val="clear" w:color="auto" w:fill="auto"/>
            <w:noWrap/>
            <w:vAlign w:val="center"/>
            <w:hideMark/>
          </w:tcPr>
          <w:p w14:paraId="41A031AA" w14:textId="77777777" w:rsidR="00F960D2" w:rsidRPr="00815E4D" w:rsidRDefault="00F960D2" w:rsidP="00F960D2">
            <w:pPr>
              <w:jc w:val="center"/>
              <w:rPr>
                <w:color w:val="000000"/>
                <w:sz w:val="22"/>
                <w:szCs w:val="22"/>
              </w:rPr>
            </w:pPr>
            <w:r w:rsidRPr="00815E4D">
              <w:rPr>
                <w:color w:val="000000"/>
                <w:sz w:val="22"/>
                <w:szCs w:val="22"/>
              </w:rPr>
              <w:t>116,33</w:t>
            </w:r>
          </w:p>
        </w:tc>
        <w:tc>
          <w:tcPr>
            <w:tcW w:w="2080" w:type="dxa"/>
            <w:tcBorders>
              <w:top w:val="nil"/>
              <w:left w:val="nil"/>
              <w:bottom w:val="single" w:sz="8" w:space="0" w:color="auto"/>
              <w:right w:val="single" w:sz="8" w:space="0" w:color="auto"/>
            </w:tcBorders>
            <w:shd w:val="clear" w:color="auto" w:fill="auto"/>
            <w:noWrap/>
            <w:vAlign w:val="center"/>
            <w:hideMark/>
          </w:tcPr>
          <w:p w14:paraId="399E14D5" w14:textId="77777777" w:rsidR="00F960D2" w:rsidRPr="00815E4D" w:rsidRDefault="00F960D2" w:rsidP="00F960D2">
            <w:pPr>
              <w:jc w:val="center"/>
              <w:rPr>
                <w:color w:val="000000"/>
                <w:sz w:val="22"/>
                <w:szCs w:val="22"/>
              </w:rPr>
            </w:pPr>
            <w:r w:rsidRPr="00815E4D">
              <w:rPr>
                <w:color w:val="000000"/>
                <w:sz w:val="22"/>
                <w:szCs w:val="22"/>
              </w:rPr>
              <w:t>-2,23</w:t>
            </w:r>
          </w:p>
        </w:tc>
        <w:tc>
          <w:tcPr>
            <w:tcW w:w="11302" w:type="dxa"/>
            <w:tcBorders>
              <w:top w:val="nil"/>
              <w:left w:val="nil"/>
              <w:bottom w:val="single" w:sz="8" w:space="0" w:color="auto"/>
              <w:right w:val="single" w:sz="8" w:space="0" w:color="auto"/>
            </w:tcBorders>
            <w:shd w:val="clear" w:color="auto" w:fill="auto"/>
            <w:noWrap/>
            <w:vAlign w:val="center"/>
            <w:hideMark/>
          </w:tcPr>
          <w:p w14:paraId="00921390" w14:textId="68BF03E7" w:rsidR="00F960D2" w:rsidRPr="008E47F8" w:rsidRDefault="00F960D2" w:rsidP="00F960D2">
            <w:pPr>
              <w:jc w:val="left"/>
              <w:rPr>
                <w:color w:val="000000"/>
                <w:sz w:val="22"/>
                <w:szCs w:val="22"/>
                <w:lang w:val="ru-RU"/>
              </w:rPr>
            </w:pPr>
            <w:r w:rsidRPr="008E47F8">
              <w:rPr>
                <w:color w:val="000000"/>
                <w:sz w:val="22"/>
                <w:szCs w:val="22"/>
              </w:rPr>
              <w:t> </w:t>
            </w:r>
            <w:r w:rsidRPr="008E47F8">
              <w:rPr>
                <w:color w:val="000000"/>
                <w:sz w:val="22"/>
                <w:szCs w:val="22"/>
                <w:lang w:val="sr-Cyrl-RS"/>
              </w:rPr>
              <w:t xml:space="preserve">У састав ГЈ је ушла површина </w:t>
            </w:r>
            <w:r w:rsidRPr="008E47F8">
              <w:rPr>
                <w:color w:val="000000"/>
                <w:sz w:val="22"/>
                <w:szCs w:val="22"/>
                <w:lang w:val="ru-RU"/>
              </w:rPr>
              <w:t>10/</w:t>
            </w:r>
            <w:r w:rsidRPr="008E47F8">
              <w:rPr>
                <w:color w:val="000000"/>
                <w:sz w:val="22"/>
                <w:szCs w:val="22"/>
              </w:rPr>
              <w:t>n</w:t>
            </w:r>
            <w:r w:rsidRPr="008E47F8">
              <w:rPr>
                <w:color w:val="000000"/>
                <w:sz w:val="22"/>
                <w:szCs w:val="22"/>
                <w:lang w:val="ru-RU"/>
              </w:rPr>
              <w:t xml:space="preserve"> – 0,08 </w:t>
            </w:r>
            <w:r w:rsidRPr="008E47F8">
              <w:rPr>
                <w:color w:val="000000"/>
                <w:sz w:val="22"/>
                <w:szCs w:val="22"/>
              </w:rPr>
              <w:t>ha</w:t>
            </w:r>
            <w:r w:rsidRPr="008E47F8">
              <w:rPr>
                <w:color w:val="000000"/>
                <w:sz w:val="22"/>
                <w:szCs w:val="22"/>
                <w:lang w:val="ru-RU"/>
              </w:rPr>
              <w:t xml:space="preserve">, </w:t>
            </w:r>
            <w:r w:rsidRPr="008E47F8">
              <w:rPr>
                <w:color w:val="000000"/>
                <w:sz w:val="22"/>
                <w:szCs w:val="22"/>
                <w:lang w:val="sr-Cyrl-RS"/>
              </w:rPr>
              <w:t>остала разлика настала као последица авиокартирања</w:t>
            </w:r>
          </w:p>
        </w:tc>
      </w:tr>
      <w:tr w:rsidR="00F960D2" w:rsidRPr="00815E4D" w14:paraId="049BB488"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040936C2" w14:textId="77777777" w:rsidR="00F960D2" w:rsidRPr="00815E4D" w:rsidRDefault="00F960D2" w:rsidP="00F960D2">
            <w:pPr>
              <w:jc w:val="center"/>
              <w:rPr>
                <w:color w:val="000000"/>
                <w:sz w:val="22"/>
                <w:szCs w:val="22"/>
              </w:rPr>
            </w:pPr>
            <w:r w:rsidRPr="00815E4D">
              <w:rPr>
                <w:color w:val="000000"/>
                <w:sz w:val="22"/>
                <w:szCs w:val="22"/>
              </w:rPr>
              <w:t>11</w:t>
            </w:r>
          </w:p>
        </w:tc>
        <w:tc>
          <w:tcPr>
            <w:tcW w:w="1580" w:type="dxa"/>
            <w:tcBorders>
              <w:top w:val="nil"/>
              <w:left w:val="nil"/>
              <w:bottom w:val="single" w:sz="8" w:space="0" w:color="auto"/>
              <w:right w:val="single" w:sz="8" w:space="0" w:color="auto"/>
            </w:tcBorders>
            <w:shd w:val="clear" w:color="auto" w:fill="auto"/>
            <w:noWrap/>
            <w:vAlign w:val="center"/>
            <w:hideMark/>
          </w:tcPr>
          <w:p w14:paraId="70867149" w14:textId="77777777" w:rsidR="00F960D2" w:rsidRPr="00815E4D" w:rsidRDefault="00F960D2" w:rsidP="00F960D2">
            <w:pPr>
              <w:jc w:val="center"/>
              <w:rPr>
                <w:color w:val="000000"/>
                <w:sz w:val="22"/>
                <w:szCs w:val="22"/>
              </w:rPr>
            </w:pPr>
            <w:r w:rsidRPr="00815E4D">
              <w:rPr>
                <w:color w:val="000000"/>
                <w:sz w:val="22"/>
                <w:szCs w:val="22"/>
              </w:rPr>
              <w:t>105,03</w:t>
            </w:r>
          </w:p>
        </w:tc>
        <w:tc>
          <w:tcPr>
            <w:tcW w:w="1516" w:type="dxa"/>
            <w:tcBorders>
              <w:top w:val="nil"/>
              <w:left w:val="nil"/>
              <w:bottom w:val="single" w:sz="8" w:space="0" w:color="auto"/>
              <w:right w:val="single" w:sz="8" w:space="0" w:color="auto"/>
            </w:tcBorders>
            <w:shd w:val="clear" w:color="auto" w:fill="auto"/>
            <w:noWrap/>
            <w:vAlign w:val="center"/>
            <w:hideMark/>
          </w:tcPr>
          <w:p w14:paraId="70B5024A" w14:textId="77777777" w:rsidR="00F960D2" w:rsidRPr="00815E4D" w:rsidRDefault="00F960D2" w:rsidP="00F960D2">
            <w:pPr>
              <w:jc w:val="center"/>
              <w:rPr>
                <w:color w:val="000000"/>
                <w:sz w:val="22"/>
                <w:szCs w:val="22"/>
              </w:rPr>
            </w:pPr>
            <w:r w:rsidRPr="00815E4D">
              <w:rPr>
                <w:color w:val="000000"/>
                <w:sz w:val="22"/>
                <w:szCs w:val="22"/>
              </w:rPr>
              <w:t>101,84</w:t>
            </w:r>
          </w:p>
        </w:tc>
        <w:tc>
          <w:tcPr>
            <w:tcW w:w="2080" w:type="dxa"/>
            <w:tcBorders>
              <w:top w:val="nil"/>
              <w:left w:val="nil"/>
              <w:bottom w:val="single" w:sz="8" w:space="0" w:color="auto"/>
              <w:right w:val="single" w:sz="8" w:space="0" w:color="auto"/>
            </w:tcBorders>
            <w:shd w:val="clear" w:color="auto" w:fill="auto"/>
            <w:noWrap/>
            <w:vAlign w:val="center"/>
            <w:hideMark/>
          </w:tcPr>
          <w:p w14:paraId="6B25CBFD" w14:textId="77777777" w:rsidR="00F960D2" w:rsidRPr="00815E4D" w:rsidRDefault="00F960D2" w:rsidP="00F960D2">
            <w:pPr>
              <w:jc w:val="center"/>
              <w:rPr>
                <w:color w:val="000000"/>
                <w:sz w:val="22"/>
                <w:szCs w:val="22"/>
              </w:rPr>
            </w:pPr>
            <w:r w:rsidRPr="00815E4D">
              <w:rPr>
                <w:color w:val="000000"/>
                <w:sz w:val="22"/>
                <w:szCs w:val="22"/>
              </w:rPr>
              <w:t>-3,19</w:t>
            </w:r>
          </w:p>
        </w:tc>
        <w:tc>
          <w:tcPr>
            <w:tcW w:w="11302" w:type="dxa"/>
            <w:tcBorders>
              <w:top w:val="nil"/>
              <w:left w:val="nil"/>
              <w:bottom w:val="single" w:sz="8" w:space="0" w:color="auto"/>
              <w:right w:val="single" w:sz="8" w:space="0" w:color="auto"/>
            </w:tcBorders>
            <w:shd w:val="clear" w:color="auto" w:fill="auto"/>
            <w:noWrap/>
            <w:vAlign w:val="center"/>
            <w:hideMark/>
          </w:tcPr>
          <w:p w14:paraId="240F9389" w14:textId="601A8FEC"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815E4D" w14:paraId="615B3615"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64697D00" w14:textId="77777777" w:rsidR="00F960D2" w:rsidRPr="00815E4D" w:rsidRDefault="00F960D2" w:rsidP="00F960D2">
            <w:pPr>
              <w:jc w:val="center"/>
              <w:rPr>
                <w:color w:val="000000"/>
                <w:sz w:val="22"/>
                <w:szCs w:val="22"/>
              </w:rPr>
            </w:pPr>
            <w:r w:rsidRPr="00815E4D">
              <w:rPr>
                <w:color w:val="000000"/>
                <w:sz w:val="22"/>
                <w:szCs w:val="22"/>
              </w:rPr>
              <w:t>12</w:t>
            </w:r>
          </w:p>
        </w:tc>
        <w:tc>
          <w:tcPr>
            <w:tcW w:w="1580" w:type="dxa"/>
            <w:tcBorders>
              <w:top w:val="nil"/>
              <w:left w:val="nil"/>
              <w:bottom w:val="single" w:sz="8" w:space="0" w:color="auto"/>
              <w:right w:val="single" w:sz="8" w:space="0" w:color="auto"/>
            </w:tcBorders>
            <w:shd w:val="clear" w:color="auto" w:fill="auto"/>
            <w:noWrap/>
            <w:vAlign w:val="center"/>
            <w:hideMark/>
          </w:tcPr>
          <w:p w14:paraId="3DED60A9" w14:textId="77777777" w:rsidR="00F960D2" w:rsidRPr="00815E4D" w:rsidRDefault="00F960D2" w:rsidP="00F960D2">
            <w:pPr>
              <w:jc w:val="center"/>
              <w:rPr>
                <w:color w:val="000000"/>
                <w:sz w:val="22"/>
                <w:szCs w:val="22"/>
              </w:rPr>
            </w:pPr>
            <w:r w:rsidRPr="00815E4D">
              <w:rPr>
                <w:color w:val="000000"/>
                <w:sz w:val="22"/>
                <w:szCs w:val="22"/>
              </w:rPr>
              <w:t>72,09</w:t>
            </w:r>
          </w:p>
        </w:tc>
        <w:tc>
          <w:tcPr>
            <w:tcW w:w="1516" w:type="dxa"/>
            <w:tcBorders>
              <w:top w:val="nil"/>
              <w:left w:val="nil"/>
              <w:bottom w:val="single" w:sz="8" w:space="0" w:color="auto"/>
              <w:right w:val="single" w:sz="8" w:space="0" w:color="auto"/>
            </w:tcBorders>
            <w:shd w:val="clear" w:color="auto" w:fill="auto"/>
            <w:noWrap/>
            <w:vAlign w:val="center"/>
            <w:hideMark/>
          </w:tcPr>
          <w:p w14:paraId="56A2104E" w14:textId="77777777" w:rsidR="00F960D2" w:rsidRPr="00815E4D" w:rsidRDefault="00F960D2" w:rsidP="00F960D2">
            <w:pPr>
              <w:jc w:val="center"/>
              <w:rPr>
                <w:color w:val="000000"/>
                <w:sz w:val="22"/>
                <w:szCs w:val="22"/>
              </w:rPr>
            </w:pPr>
            <w:r w:rsidRPr="00815E4D">
              <w:rPr>
                <w:color w:val="000000"/>
                <w:sz w:val="22"/>
                <w:szCs w:val="22"/>
              </w:rPr>
              <w:t>72,10</w:t>
            </w:r>
          </w:p>
        </w:tc>
        <w:tc>
          <w:tcPr>
            <w:tcW w:w="2080" w:type="dxa"/>
            <w:tcBorders>
              <w:top w:val="nil"/>
              <w:left w:val="nil"/>
              <w:bottom w:val="single" w:sz="8" w:space="0" w:color="auto"/>
              <w:right w:val="single" w:sz="8" w:space="0" w:color="auto"/>
            </w:tcBorders>
            <w:shd w:val="clear" w:color="auto" w:fill="auto"/>
            <w:noWrap/>
            <w:vAlign w:val="center"/>
            <w:hideMark/>
          </w:tcPr>
          <w:p w14:paraId="2258632B" w14:textId="77777777" w:rsidR="00F960D2" w:rsidRPr="00815E4D" w:rsidRDefault="00F960D2" w:rsidP="00F960D2">
            <w:pPr>
              <w:jc w:val="center"/>
              <w:rPr>
                <w:color w:val="000000"/>
                <w:sz w:val="22"/>
                <w:szCs w:val="22"/>
              </w:rPr>
            </w:pPr>
            <w:r w:rsidRPr="00815E4D">
              <w:rPr>
                <w:color w:val="000000"/>
                <w:sz w:val="22"/>
                <w:szCs w:val="22"/>
              </w:rPr>
              <w:t>0,01</w:t>
            </w:r>
          </w:p>
        </w:tc>
        <w:tc>
          <w:tcPr>
            <w:tcW w:w="11302" w:type="dxa"/>
            <w:tcBorders>
              <w:top w:val="nil"/>
              <w:left w:val="nil"/>
              <w:bottom w:val="single" w:sz="8" w:space="0" w:color="auto"/>
              <w:right w:val="single" w:sz="8" w:space="0" w:color="auto"/>
            </w:tcBorders>
            <w:shd w:val="clear" w:color="auto" w:fill="auto"/>
            <w:noWrap/>
            <w:vAlign w:val="center"/>
            <w:hideMark/>
          </w:tcPr>
          <w:p w14:paraId="33E13280" w14:textId="76104911"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B217E6" w14:paraId="0A5326E7"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0336BED1" w14:textId="77777777" w:rsidR="00F960D2" w:rsidRPr="00815E4D" w:rsidRDefault="00F960D2" w:rsidP="00F960D2">
            <w:pPr>
              <w:jc w:val="center"/>
              <w:rPr>
                <w:color w:val="000000"/>
                <w:sz w:val="22"/>
                <w:szCs w:val="22"/>
              </w:rPr>
            </w:pPr>
            <w:r w:rsidRPr="00815E4D">
              <w:rPr>
                <w:color w:val="000000"/>
                <w:sz w:val="22"/>
                <w:szCs w:val="22"/>
              </w:rPr>
              <w:t>13</w:t>
            </w:r>
          </w:p>
        </w:tc>
        <w:tc>
          <w:tcPr>
            <w:tcW w:w="1580" w:type="dxa"/>
            <w:tcBorders>
              <w:top w:val="nil"/>
              <w:left w:val="nil"/>
              <w:bottom w:val="single" w:sz="8" w:space="0" w:color="auto"/>
              <w:right w:val="single" w:sz="8" w:space="0" w:color="auto"/>
            </w:tcBorders>
            <w:shd w:val="clear" w:color="auto" w:fill="auto"/>
            <w:noWrap/>
            <w:vAlign w:val="center"/>
            <w:hideMark/>
          </w:tcPr>
          <w:p w14:paraId="6642FCB7" w14:textId="77777777" w:rsidR="00F960D2" w:rsidRPr="00815E4D" w:rsidRDefault="00F960D2" w:rsidP="00F960D2">
            <w:pPr>
              <w:jc w:val="center"/>
              <w:rPr>
                <w:color w:val="000000"/>
                <w:sz w:val="22"/>
                <w:szCs w:val="22"/>
              </w:rPr>
            </w:pPr>
            <w:r w:rsidRPr="00815E4D">
              <w:rPr>
                <w:color w:val="000000"/>
                <w:sz w:val="22"/>
                <w:szCs w:val="22"/>
              </w:rPr>
              <w:t>291,17</w:t>
            </w:r>
          </w:p>
        </w:tc>
        <w:tc>
          <w:tcPr>
            <w:tcW w:w="1516" w:type="dxa"/>
            <w:tcBorders>
              <w:top w:val="nil"/>
              <w:left w:val="nil"/>
              <w:bottom w:val="single" w:sz="8" w:space="0" w:color="auto"/>
              <w:right w:val="single" w:sz="8" w:space="0" w:color="auto"/>
            </w:tcBorders>
            <w:shd w:val="clear" w:color="auto" w:fill="auto"/>
            <w:noWrap/>
            <w:vAlign w:val="center"/>
            <w:hideMark/>
          </w:tcPr>
          <w:p w14:paraId="32E5D971" w14:textId="77777777" w:rsidR="00F960D2" w:rsidRPr="00815E4D" w:rsidRDefault="00F960D2" w:rsidP="00F960D2">
            <w:pPr>
              <w:jc w:val="center"/>
              <w:rPr>
                <w:color w:val="000000"/>
                <w:sz w:val="22"/>
                <w:szCs w:val="22"/>
              </w:rPr>
            </w:pPr>
            <w:r w:rsidRPr="00815E4D">
              <w:rPr>
                <w:color w:val="000000"/>
                <w:sz w:val="22"/>
                <w:szCs w:val="22"/>
              </w:rPr>
              <w:t>299,55</w:t>
            </w:r>
          </w:p>
        </w:tc>
        <w:tc>
          <w:tcPr>
            <w:tcW w:w="2080" w:type="dxa"/>
            <w:tcBorders>
              <w:top w:val="nil"/>
              <w:left w:val="nil"/>
              <w:bottom w:val="single" w:sz="8" w:space="0" w:color="auto"/>
              <w:right w:val="single" w:sz="8" w:space="0" w:color="auto"/>
            </w:tcBorders>
            <w:shd w:val="clear" w:color="auto" w:fill="auto"/>
            <w:noWrap/>
            <w:vAlign w:val="center"/>
            <w:hideMark/>
          </w:tcPr>
          <w:p w14:paraId="36D3902E" w14:textId="77777777" w:rsidR="00F960D2" w:rsidRPr="00815E4D" w:rsidRDefault="00F960D2" w:rsidP="00F960D2">
            <w:pPr>
              <w:jc w:val="center"/>
              <w:rPr>
                <w:color w:val="000000"/>
                <w:sz w:val="22"/>
                <w:szCs w:val="22"/>
              </w:rPr>
            </w:pPr>
            <w:r w:rsidRPr="00815E4D">
              <w:rPr>
                <w:color w:val="000000"/>
                <w:sz w:val="22"/>
                <w:szCs w:val="22"/>
              </w:rPr>
              <w:t>8,38</w:t>
            </w:r>
          </w:p>
        </w:tc>
        <w:tc>
          <w:tcPr>
            <w:tcW w:w="11302" w:type="dxa"/>
            <w:tcBorders>
              <w:top w:val="nil"/>
              <w:left w:val="nil"/>
              <w:bottom w:val="single" w:sz="8" w:space="0" w:color="auto"/>
              <w:right w:val="single" w:sz="8" w:space="0" w:color="auto"/>
            </w:tcBorders>
            <w:shd w:val="clear" w:color="auto" w:fill="auto"/>
            <w:noWrap/>
            <w:vAlign w:val="center"/>
            <w:hideMark/>
          </w:tcPr>
          <w:p w14:paraId="6D4EFD2A" w14:textId="6EF4EDBA" w:rsidR="00F960D2" w:rsidRPr="008E47F8" w:rsidRDefault="00F960D2" w:rsidP="00F960D2">
            <w:pPr>
              <w:jc w:val="left"/>
              <w:rPr>
                <w:color w:val="000000"/>
                <w:sz w:val="22"/>
                <w:szCs w:val="22"/>
                <w:lang w:val="sr-Cyrl-RS"/>
              </w:rPr>
            </w:pPr>
            <w:r w:rsidRPr="008E47F8">
              <w:rPr>
                <w:color w:val="000000"/>
                <w:sz w:val="22"/>
                <w:szCs w:val="22"/>
              </w:rPr>
              <w:t> </w:t>
            </w:r>
            <w:r w:rsidRPr="008E47F8">
              <w:rPr>
                <w:color w:val="000000"/>
                <w:sz w:val="22"/>
                <w:szCs w:val="22"/>
                <w:lang w:val="sr-Cyrl-RS"/>
              </w:rPr>
              <w:t>У састав ГЈ су ушле површине 13/7,8</w:t>
            </w:r>
            <w:r w:rsidRPr="008E47F8">
              <w:rPr>
                <w:color w:val="000000"/>
                <w:sz w:val="22"/>
                <w:szCs w:val="22"/>
                <w:lang w:val="ru-RU"/>
              </w:rPr>
              <w:t>,</w:t>
            </w:r>
            <w:r w:rsidRPr="008E47F8">
              <w:rPr>
                <w:color w:val="000000"/>
                <w:sz w:val="22"/>
                <w:szCs w:val="22"/>
                <w:lang w:val="sr-Cyrl-RS"/>
              </w:rPr>
              <w:t xml:space="preserve"> остала разлика настала као последица авиокартирања</w:t>
            </w:r>
          </w:p>
        </w:tc>
      </w:tr>
      <w:tr w:rsidR="00F960D2" w:rsidRPr="00815E4D" w14:paraId="1D01B1A1"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3081C19" w14:textId="77777777" w:rsidR="00F960D2" w:rsidRPr="00815E4D" w:rsidRDefault="00F960D2" w:rsidP="00F960D2">
            <w:pPr>
              <w:jc w:val="center"/>
              <w:rPr>
                <w:color w:val="000000"/>
                <w:sz w:val="22"/>
                <w:szCs w:val="22"/>
              </w:rPr>
            </w:pPr>
            <w:r w:rsidRPr="00815E4D">
              <w:rPr>
                <w:color w:val="000000"/>
                <w:sz w:val="22"/>
                <w:szCs w:val="22"/>
              </w:rPr>
              <w:t>14</w:t>
            </w:r>
          </w:p>
        </w:tc>
        <w:tc>
          <w:tcPr>
            <w:tcW w:w="1580" w:type="dxa"/>
            <w:tcBorders>
              <w:top w:val="nil"/>
              <w:left w:val="nil"/>
              <w:bottom w:val="single" w:sz="8" w:space="0" w:color="auto"/>
              <w:right w:val="single" w:sz="8" w:space="0" w:color="auto"/>
            </w:tcBorders>
            <w:shd w:val="clear" w:color="auto" w:fill="auto"/>
            <w:noWrap/>
            <w:vAlign w:val="center"/>
            <w:hideMark/>
          </w:tcPr>
          <w:p w14:paraId="592ABD0D" w14:textId="77777777" w:rsidR="00F960D2" w:rsidRPr="00815E4D" w:rsidRDefault="00F960D2" w:rsidP="00F960D2">
            <w:pPr>
              <w:jc w:val="center"/>
              <w:rPr>
                <w:color w:val="000000"/>
                <w:sz w:val="22"/>
                <w:szCs w:val="22"/>
              </w:rPr>
            </w:pPr>
            <w:r w:rsidRPr="00815E4D">
              <w:rPr>
                <w:color w:val="000000"/>
                <w:sz w:val="22"/>
                <w:szCs w:val="22"/>
              </w:rPr>
              <w:t>52,17</w:t>
            </w:r>
          </w:p>
        </w:tc>
        <w:tc>
          <w:tcPr>
            <w:tcW w:w="1516" w:type="dxa"/>
            <w:tcBorders>
              <w:top w:val="nil"/>
              <w:left w:val="nil"/>
              <w:bottom w:val="single" w:sz="8" w:space="0" w:color="auto"/>
              <w:right w:val="single" w:sz="8" w:space="0" w:color="auto"/>
            </w:tcBorders>
            <w:shd w:val="clear" w:color="auto" w:fill="auto"/>
            <w:noWrap/>
            <w:vAlign w:val="center"/>
            <w:hideMark/>
          </w:tcPr>
          <w:p w14:paraId="57A390FC" w14:textId="77777777" w:rsidR="00F960D2" w:rsidRPr="00815E4D" w:rsidRDefault="00F960D2" w:rsidP="00F960D2">
            <w:pPr>
              <w:jc w:val="center"/>
              <w:rPr>
                <w:color w:val="000000"/>
                <w:sz w:val="22"/>
                <w:szCs w:val="22"/>
              </w:rPr>
            </w:pPr>
            <w:r w:rsidRPr="00815E4D">
              <w:rPr>
                <w:color w:val="000000"/>
                <w:sz w:val="22"/>
                <w:szCs w:val="22"/>
              </w:rPr>
              <w:t>52,30</w:t>
            </w:r>
          </w:p>
        </w:tc>
        <w:tc>
          <w:tcPr>
            <w:tcW w:w="2080" w:type="dxa"/>
            <w:tcBorders>
              <w:top w:val="nil"/>
              <w:left w:val="nil"/>
              <w:bottom w:val="single" w:sz="8" w:space="0" w:color="auto"/>
              <w:right w:val="single" w:sz="8" w:space="0" w:color="auto"/>
            </w:tcBorders>
            <w:shd w:val="clear" w:color="auto" w:fill="auto"/>
            <w:noWrap/>
            <w:vAlign w:val="center"/>
            <w:hideMark/>
          </w:tcPr>
          <w:p w14:paraId="38FDF7A7" w14:textId="77777777" w:rsidR="00F960D2" w:rsidRPr="00815E4D" w:rsidRDefault="00F960D2" w:rsidP="00F960D2">
            <w:pPr>
              <w:jc w:val="center"/>
              <w:rPr>
                <w:color w:val="000000"/>
                <w:sz w:val="22"/>
                <w:szCs w:val="22"/>
              </w:rPr>
            </w:pPr>
            <w:r w:rsidRPr="00815E4D">
              <w:rPr>
                <w:color w:val="000000"/>
                <w:sz w:val="22"/>
                <w:szCs w:val="22"/>
              </w:rPr>
              <w:t>0,13</w:t>
            </w:r>
          </w:p>
        </w:tc>
        <w:tc>
          <w:tcPr>
            <w:tcW w:w="11302" w:type="dxa"/>
            <w:tcBorders>
              <w:top w:val="nil"/>
              <w:left w:val="nil"/>
              <w:bottom w:val="single" w:sz="8" w:space="0" w:color="auto"/>
              <w:right w:val="single" w:sz="8" w:space="0" w:color="auto"/>
            </w:tcBorders>
            <w:shd w:val="clear" w:color="auto" w:fill="auto"/>
            <w:noWrap/>
            <w:vAlign w:val="center"/>
            <w:hideMark/>
          </w:tcPr>
          <w:p w14:paraId="02128EEC" w14:textId="69D00670"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815E4D" w14:paraId="070CD846"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65082250" w14:textId="77777777" w:rsidR="00F960D2" w:rsidRPr="00815E4D" w:rsidRDefault="00F960D2" w:rsidP="00F960D2">
            <w:pPr>
              <w:jc w:val="center"/>
              <w:rPr>
                <w:color w:val="000000"/>
                <w:sz w:val="22"/>
                <w:szCs w:val="22"/>
              </w:rPr>
            </w:pPr>
            <w:r w:rsidRPr="00815E4D">
              <w:rPr>
                <w:color w:val="000000"/>
                <w:sz w:val="22"/>
                <w:szCs w:val="22"/>
              </w:rPr>
              <w:t>15</w:t>
            </w:r>
          </w:p>
        </w:tc>
        <w:tc>
          <w:tcPr>
            <w:tcW w:w="1580" w:type="dxa"/>
            <w:tcBorders>
              <w:top w:val="nil"/>
              <w:left w:val="nil"/>
              <w:bottom w:val="single" w:sz="8" w:space="0" w:color="auto"/>
              <w:right w:val="single" w:sz="8" w:space="0" w:color="auto"/>
            </w:tcBorders>
            <w:shd w:val="clear" w:color="auto" w:fill="auto"/>
            <w:noWrap/>
            <w:vAlign w:val="center"/>
            <w:hideMark/>
          </w:tcPr>
          <w:p w14:paraId="04194A15" w14:textId="77777777" w:rsidR="00F960D2" w:rsidRPr="00815E4D" w:rsidRDefault="00F960D2" w:rsidP="00F960D2">
            <w:pPr>
              <w:jc w:val="center"/>
              <w:rPr>
                <w:color w:val="000000"/>
                <w:sz w:val="22"/>
                <w:szCs w:val="22"/>
              </w:rPr>
            </w:pPr>
            <w:r w:rsidRPr="00815E4D">
              <w:rPr>
                <w:color w:val="000000"/>
                <w:sz w:val="22"/>
                <w:szCs w:val="22"/>
              </w:rPr>
              <w:t>96,90</w:t>
            </w:r>
          </w:p>
        </w:tc>
        <w:tc>
          <w:tcPr>
            <w:tcW w:w="1516" w:type="dxa"/>
            <w:tcBorders>
              <w:top w:val="nil"/>
              <w:left w:val="nil"/>
              <w:bottom w:val="single" w:sz="8" w:space="0" w:color="auto"/>
              <w:right w:val="single" w:sz="8" w:space="0" w:color="auto"/>
            </w:tcBorders>
            <w:shd w:val="clear" w:color="auto" w:fill="auto"/>
            <w:noWrap/>
            <w:vAlign w:val="center"/>
            <w:hideMark/>
          </w:tcPr>
          <w:p w14:paraId="593BB423" w14:textId="77777777" w:rsidR="00F960D2" w:rsidRPr="00815E4D" w:rsidRDefault="00F960D2" w:rsidP="00F960D2">
            <w:pPr>
              <w:jc w:val="center"/>
              <w:rPr>
                <w:color w:val="000000"/>
                <w:sz w:val="22"/>
                <w:szCs w:val="22"/>
              </w:rPr>
            </w:pPr>
            <w:r w:rsidRPr="00815E4D">
              <w:rPr>
                <w:color w:val="000000"/>
                <w:sz w:val="22"/>
                <w:szCs w:val="22"/>
              </w:rPr>
              <w:t>96,97</w:t>
            </w:r>
          </w:p>
        </w:tc>
        <w:tc>
          <w:tcPr>
            <w:tcW w:w="2080" w:type="dxa"/>
            <w:tcBorders>
              <w:top w:val="nil"/>
              <w:left w:val="nil"/>
              <w:bottom w:val="single" w:sz="8" w:space="0" w:color="auto"/>
              <w:right w:val="single" w:sz="8" w:space="0" w:color="auto"/>
            </w:tcBorders>
            <w:shd w:val="clear" w:color="auto" w:fill="auto"/>
            <w:noWrap/>
            <w:vAlign w:val="center"/>
            <w:hideMark/>
          </w:tcPr>
          <w:p w14:paraId="627A7882" w14:textId="77777777" w:rsidR="00F960D2" w:rsidRPr="00815E4D" w:rsidRDefault="00F960D2" w:rsidP="00F960D2">
            <w:pPr>
              <w:jc w:val="center"/>
              <w:rPr>
                <w:color w:val="000000"/>
                <w:sz w:val="22"/>
                <w:szCs w:val="22"/>
              </w:rPr>
            </w:pPr>
            <w:r w:rsidRPr="00815E4D">
              <w:rPr>
                <w:color w:val="000000"/>
                <w:sz w:val="22"/>
                <w:szCs w:val="22"/>
              </w:rPr>
              <w:t>0,07</w:t>
            </w:r>
          </w:p>
        </w:tc>
        <w:tc>
          <w:tcPr>
            <w:tcW w:w="11302" w:type="dxa"/>
            <w:tcBorders>
              <w:top w:val="nil"/>
              <w:left w:val="nil"/>
              <w:bottom w:val="single" w:sz="8" w:space="0" w:color="auto"/>
              <w:right w:val="single" w:sz="8" w:space="0" w:color="auto"/>
            </w:tcBorders>
            <w:shd w:val="clear" w:color="auto" w:fill="auto"/>
            <w:noWrap/>
            <w:vAlign w:val="center"/>
            <w:hideMark/>
          </w:tcPr>
          <w:p w14:paraId="0F6DEC3F" w14:textId="608506C8"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815E4D" w14:paraId="11F35085"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2D1AF6D" w14:textId="77777777" w:rsidR="00F960D2" w:rsidRPr="00815E4D" w:rsidRDefault="00F960D2" w:rsidP="00F960D2">
            <w:pPr>
              <w:jc w:val="center"/>
              <w:rPr>
                <w:color w:val="000000"/>
                <w:sz w:val="22"/>
                <w:szCs w:val="22"/>
              </w:rPr>
            </w:pPr>
            <w:r w:rsidRPr="00815E4D">
              <w:rPr>
                <w:color w:val="000000"/>
                <w:sz w:val="22"/>
                <w:szCs w:val="22"/>
              </w:rPr>
              <w:t>16</w:t>
            </w:r>
          </w:p>
        </w:tc>
        <w:tc>
          <w:tcPr>
            <w:tcW w:w="1580" w:type="dxa"/>
            <w:tcBorders>
              <w:top w:val="nil"/>
              <w:left w:val="nil"/>
              <w:bottom w:val="single" w:sz="8" w:space="0" w:color="auto"/>
              <w:right w:val="single" w:sz="8" w:space="0" w:color="auto"/>
            </w:tcBorders>
            <w:shd w:val="clear" w:color="auto" w:fill="auto"/>
            <w:noWrap/>
            <w:vAlign w:val="center"/>
            <w:hideMark/>
          </w:tcPr>
          <w:p w14:paraId="1143B2B4" w14:textId="77777777" w:rsidR="00F960D2" w:rsidRPr="00815E4D" w:rsidRDefault="00F960D2" w:rsidP="00F960D2">
            <w:pPr>
              <w:jc w:val="center"/>
              <w:rPr>
                <w:color w:val="000000"/>
                <w:sz w:val="22"/>
                <w:szCs w:val="22"/>
              </w:rPr>
            </w:pPr>
            <w:r w:rsidRPr="00815E4D">
              <w:rPr>
                <w:color w:val="000000"/>
                <w:sz w:val="22"/>
                <w:szCs w:val="22"/>
              </w:rPr>
              <w:t>105,43</w:t>
            </w:r>
          </w:p>
        </w:tc>
        <w:tc>
          <w:tcPr>
            <w:tcW w:w="1516" w:type="dxa"/>
            <w:tcBorders>
              <w:top w:val="nil"/>
              <w:left w:val="nil"/>
              <w:bottom w:val="single" w:sz="8" w:space="0" w:color="auto"/>
              <w:right w:val="single" w:sz="8" w:space="0" w:color="auto"/>
            </w:tcBorders>
            <w:shd w:val="clear" w:color="auto" w:fill="auto"/>
            <w:noWrap/>
            <w:vAlign w:val="center"/>
            <w:hideMark/>
          </w:tcPr>
          <w:p w14:paraId="6D2B6F84" w14:textId="77777777" w:rsidR="00F960D2" w:rsidRPr="00815E4D" w:rsidRDefault="00F960D2" w:rsidP="00F960D2">
            <w:pPr>
              <w:jc w:val="center"/>
              <w:rPr>
                <w:color w:val="000000"/>
                <w:sz w:val="22"/>
                <w:szCs w:val="22"/>
              </w:rPr>
            </w:pPr>
            <w:r w:rsidRPr="00815E4D">
              <w:rPr>
                <w:color w:val="000000"/>
                <w:sz w:val="22"/>
                <w:szCs w:val="22"/>
              </w:rPr>
              <w:t>100,71</w:t>
            </w:r>
          </w:p>
        </w:tc>
        <w:tc>
          <w:tcPr>
            <w:tcW w:w="2080" w:type="dxa"/>
            <w:tcBorders>
              <w:top w:val="nil"/>
              <w:left w:val="nil"/>
              <w:bottom w:val="single" w:sz="8" w:space="0" w:color="auto"/>
              <w:right w:val="single" w:sz="8" w:space="0" w:color="auto"/>
            </w:tcBorders>
            <w:shd w:val="clear" w:color="auto" w:fill="auto"/>
            <w:noWrap/>
            <w:vAlign w:val="center"/>
            <w:hideMark/>
          </w:tcPr>
          <w:p w14:paraId="366209C6" w14:textId="77777777" w:rsidR="00F960D2" w:rsidRPr="00815E4D" w:rsidRDefault="00F960D2" w:rsidP="00F960D2">
            <w:pPr>
              <w:jc w:val="center"/>
              <w:rPr>
                <w:color w:val="000000"/>
                <w:sz w:val="22"/>
                <w:szCs w:val="22"/>
              </w:rPr>
            </w:pPr>
            <w:r w:rsidRPr="00815E4D">
              <w:rPr>
                <w:color w:val="000000"/>
                <w:sz w:val="22"/>
                <w:szCs w:val="22"/>
              </w:rPr>
              <w:t>-4,72</w:t>
            </w:r>
          </w:p>
        </w:tc>
        <w:tc>
          <w:tcPr>
            <w:tcW w:w="11302" w:type="dxa"/>
            <w:tcBorders>
              <w:top w:val="nil"/>
              <w:left w:val="nil"/>
              <w:bottom w:val="single" w:sz="8" w:space="0" w:color="auto"/>
              <w:right w:val="single" w:sz="8" w:space="0" w:color="auto"/>
            </w:tcBorders>
            <w:shd w:val="clear" w:color="auto" w:fill="auto"/>
            <w:noWrap/>
            <w:vAlign w:val="center"/>
            <w:hideMark/>
          </w:tcPr>
          <w:p w14:paraId="6A1DBD48" w14:textId="6A62024B"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815E4D" w14:paraId="686F047B"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E64BE3B" w14:textId="77777777" w:rsidR="00F960D2" w:rsidRPr="00815E4D" w:rsidRDefault="00F960D2" w:rsidP="00F960D2">
            <w:pPr>
              <w:jc w:val="center"/>
              <w:rPr>
                <w:color w:val="000000"/>
                <w:sz w:val="22"/>
                <w:szCs w:val="22"/>
              </w:rPr>
            </w:pPr>
            <w:r w:rsidRPr="00815E4D">
              <w:rPr>
                <w:color w:val="000000"/>
                <w:sz w:val="22"/>
                <w:szCs w:val="22"/>
              </w:rPr>
              <w:t>17</w:t>
            </w:r>
          </w:p>
        </w:tc>
        <w:tc>
          <w:tcPr>
            <w:tcW w:w="1580" w:type="dxa"/>
            <w:tcBorders>
              <w:top w:val="nil"/>
              <w:left w:val="nil"/>
              <w:bottom w:val="single" w:sz="8" w:space="0" w:color="auto"/>
              <w:right w:val="single" w:sz="8" w:space="0" w:color="auto"/>
            </w:tcBorders>
            <w:shd w:val="clear" w:color="auto" w:fill="auto"/>
            <w:noWrap/>
            <w:vAlign w:val="center"/>
            <w:hideMark/>
          </w:tcPr>
          <w:p w14:paraId="39E2B4F3" w14:textId="77777777" w:rsidR="00F960D2" w:rsidRPr="00815E4D" w:rsidRDefault="00F960D2" w:rsidP="00F960D2">
            <w:pPr>
              <w:jc w:val="center"/>
              <w:rPr>
                <w:color w:val="000000"/>
                <w:sz w:val="22"/>
                <w:szCs w:val="22"/>
              </w:rPr>
            </w:pPr>
            <w:r w:rsidRPr="00815E4D">
              <w:rPr>
                <w:color w:val="000000"/>
                <w:sz w:val="22"/>
                <w:szCs w:val="22"/>
              </w:rPr>
              <w:t>108,37</w:t>
            </w:r>
          </w:p>
        </w:tc>
        <w:tc>
          <w:tcPr>
            <w:tcW w:w="1516" w:type="dxa"/>
            <w:tcBorders>
              <w:top w:val="nil"/>
              <w:left w:val="nil"/>
              <w:bottom w:val="single" w:sz="8" w:space="0" w:color="auto"/>
              <w:right w:val="single" w:sz="8" w:space="0" w:color="auto"/>
            </w:tcBorders>
            <w:shd w:val="clear" w:color="auto" w:fill="auto"/>
            <w:noWrap/>
            <w:vAlign w:val="center"/>
            <w:hideMark/>
          </w:tcPr>
          <w:p w14:paraId="4944AE1C" w14:textId="77777777" w:rsidR="00F960D2" w:rsidRPr="00815E4D" w:rsidRDefault="00F960D2" w:rsidP="00F960D2">
            <w:pPr>
              <w:jc w:val="center"/>
              <w:rPr>
                <w:color w:val="000000"/>
                <w:sz w:val="22"/>
                <w:szCs w:val="22"/>
              </w:rPr>
            </w:pPr>
            <w:r w:rsidRPr="00815E4D">
              <w:rPr>
                <w:color w:val="000000"/>
                <w:sz w:val="22"/>
                <w:szCs w:val="22"/>
              </w:rPr>
              <w:t>105,99</w:t>
            </w:r>
          </w:p>
        </w:tc>
        <w:tc>
          <w:tcPr>
            <w:tcW w:w="2080" w:type="dxa"/>
            <w:tcBorders>
              <w:top w:val="nil"/>
              <w:left w:val="nil"/>
              <w:bottom w:val="single" w:sz="8" w:space="0" w:color="auto"/>
              <w:right w:val="single" w:sz="8" w:space="0" w:color="auto"/>
            </w:tcBorders>
            <w:shd w:val="clear" w:color="auto" w:fill="auto"/>
            <w:noWrap/>
            <w:vAlign w:val="center"/>
            <w:hideMark/>
          </w:tcPr>
          <w:p w14:paraId="6AD84E39" w14:textId="77777777" w:rsidR="00F960D2" w:rsidRPr="00815E4D" w:rsidRDefault="00F960D2" w:rsidP="00F960D2">
            <w:pPr>
              <w:jc w:val="center"/>
              <w:rPr>
                <w:color w:val="000000"/>
                <w:sz w:val="22"/>
                <w:szCs w:val="22"/>
              </w:rPr>
            </w:pPr>
            <w:r w:rsidRPr="00815E4D">
              <w:rPr>
                <w:color w:val="000000"/>
                <w:sz w:val="22"/>
                <w:szCs w:val="22"/>
              </w:rPr>
              <w:t>-2,38</w:t>
            </w:r>
          </w:p>
        </w:tc>
        <w:tc>
          <w:tcPr>
            <w:tcW w:w="11302" w:type="dxa"/>
            <w:tcBorders>
              <w:top w:val="nil"/>
              <w:left w:val="nil"/>
              <w:bottom w:val="single" w:sz="8" w:space="0" w:color="auto"/>
              <w:right w:val="single" w:sz="8" w:space="0" w:color="auto"/>
            </w:tcBorders>
            <w:shd w:val="clear" w:color="auto" w:fill="auto"/>
            <w:noWrap/>
            <w:vAlign w:val="center"/>
            <w:hideMark/>
          </w:tcPr>
          <w:p w14:paraId="073DC9AF" w14:textId="4CFED6B4"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815E4D" w14:paraId="6604E182"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060BCE96" w14:textId="77777777" w:rsidR="00F960D2" w:rsidRPr="00815E4D" w:rsidRDefault="00F960D2" w:rsidP="00F960D2">
            <w:pPr>
              <w:jc w:val="center"/>
              <w:rPr>
                <w:color w:val="000000"/>
                <w:sz w:val="22"/>
                <w:szCs w:val="22"/>
              </w:rPr>
            </w:pPr>
            <w:r w:rsidRPr="00815E4D">
              <w:rPr>
                <w:color w:val="000000"/>
                <w:sz w:val="22"/>
                <w:szCs w:val="22"/>
              </w:rPr>
              <w:t>18</w:t>
            </w:r>
          </w:p>
        </w:tc>
        <w:tc>
          <w:tcPr>
            <w:tcW w:w="1580" w:type="dxa"/>
            <w:tcBorders>
              <w:top w:val="nil"/>
              <w:left w:val="nil"/>
              <w:bottom w:val="single" w:sz="8" w:space="0" w:color="auto"/>
              <w:right w:val="single" w:sz="8" w:space="0" w:color="auto"/>
            </w:tcBorders>
            <w:shd w:val="clear" w:color="auto" w:fill="auto"/>
            <w:noWrap/>
            <w:vAlign w:val="center"/>
            <w:hideMark/>
          </w:tcPr>
          <w:p w14:paraId="0E00F330" w14:textId="77777777" w:rsidR="00F960D2" w:rsidRPr="00815E4D" w:rsidRDefault="00F960D2" w:rsidP="00F960D2">
            <w:pPr>
              <w:jc w:val="center"/>
              <w:rPr>
                <w:color w:val="000000"/>
                <w:sz w:val="22"/>
                <w:szCs w:val="22"/>
              </w:rPr>
            </w:pPr>
            <w:r w:rsidRPr="00815E4D">
              <w:rPr>
                <w:color w:val="000000"/>
                <w:sz w:val="22"/>
                <w:szCs w:val="22"/>
              </w:rPr>
              <w:t>70,53</w:t>
            </w:r>
          </w:p>
        </w:tc>
        <w:tc>
          <w:tcPr>
            <w:tcW w:w="1516" w:type="dxa"/>
            <w:tcBorders>
              <w:top w:val="nil"/>
              <w:left w:val="nil"/>
              <w:bottom w:val="single" w:sz="8" w:space="0" w:color="auto"/>
              <w:right w:val="single" w:sz="8" w:space="0" w:color="auto"/>
            </w:tcBorders>
            <w:shd w:val="clear" w:color="auto" w:fill="auto"/>
            <w:noWrap/>
            <w:vAlign w:val="center"/>
            <w:hideMark/>
          </w:tcPr>
          <w:p w14:paraId="557E2FBC" w14:textId="77777777" w:rsidR="00F960D2" w:rsidRPr="00815E4D" w:rsidRDefault="00F960D2" w:rsidP="00F960D2">
            <w:pPr>
              <w:jc w:val="center"/>
              <w:rPr>
                <w:color w:val="000000"/>
                <w:sz w:val="22"/>
                <w:szCs w:val="22"/>
              </w:rPr>
            </w:pPr>
            <w:r w:rsidRPr="00815E4D">
              <w:rPr>
                <w:color w:val="000000"/>
                <w:sz w:val="22"/>
                <w:szCs w:val="22"/>
              </w:rPr>
              <w:t>69,05</w:t>
            </w:r>
          </w:p>
        </w:tc>
        <w:tc>
          <w:tcPr>
            <w:tcW w:w="2080" w:type="dxa"/>
            <w:tcBorders>
              <w:top w:val="nil"/>
              <w:left w:val="nil"/>
              <w:bottom w:val="single" w:sz="8" w:space="0" w:color="auto"/>
              <w:right w:val="single" w:sz="8" w:space="0" w:color="auto"/>
            </w:tcBorders>
            <w:shd w:val="clear" w:color="auto" w:fill="auto"/>
            <w:noWrap/>
            <w:vAlign w:val="center"/>
            <w:hideMark/>
          </w:tcPr>
          <w:p w14:paraId="64FA1B15" w14:textId="77777777" w:rsidR="00F960D2" w:rsidRPr="00815E4D" w:rsidRDefault="00F960D2" w:rsidP="00F960D2">
            <w:pPr>
              <w:jc w:val="center"/>
              <w:rPr>
                <w:color w:val="000000"/>
                <w:sz w:val="22"/>
                <w:szCs w:val="22"/>
              </w:rPr>
            </w:pPr>
            <w:r w:rsidRPr="00815E4D">
              <w:rPr>
                <w:color w:val="000000"/>
                <w:sz w:val="22"/>
                <w:szCs w:val="22"/>
              </w:rPr>
              <w:t>-1,48</w:t>
            </w:r>
          </w:p>
        </w:tc>
        <w:tc>
          <w:tcPr>
            <w:tcW w:w="11302" w:type="dxa"/>
            <w:tcBorders>
              <w:top w:val="nil"/>
              <w:left w:val="nil"/>
              <w:bottom w:val="single" w:sz="8" w:space="0" w:color="auto"/>
              <w:right w:val="single" w:sz="8" w:space="0" w:color="auto"/>
            </w:tcBorders>
            <w:shd w:val="clear" w:color="auto" w:fill="auto"/>
            <w:noWrap/>
            <w:vAlign w:val="center"/>
            <w:hideMark/>
          </w:tcPr>
          <w:p w14:paraId="69EDE206" w14:textId="677FA0F6"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815E4D" w14:paraId="6824722D"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644C368E" w14:textId="77777777" w:rsidR="00F960D2" w:rsidRPr="00815E4D" w:rsidRDefault="00F960D2" w:rsidP="00F960D2">
            <w:pPr>
              <w:jc w:val="center"/>
              <w:rPr>
                <w:color w:val="000000"/>
                <w:sz w:val="22"/>
                <w:szCs w:val="22"/>
              </w:rPr>
            </w:pPr>
            <w:r w:rsidRPr="00815E4D">
              <w:rPr>
                <w:color w:val="000000"/>
                <w:sz w:val="22"/>
                <w:szCs w:val="22"/>
              </w:rPr>
              <w:lastRenderedPageBreak/>
              <w:t>19</w:t>
            </w:r>
          </w:p>
        </w:tc>
        <w:tc>
          <w:tcPr>
            <w:tcW w:w="1580" w:type="dxa"/>
            <w:tcBorders>
              <w:top w:val="nil"/>
              <w:left w:val="nil"/>
              <w:bottom w:val="single" w:sz="8" w:space="0" w:color="auto"/>
              <w:right w:val="single" w:sz="8" w:space="0" w:color="auto"/>
            </w:tcBorders>
            <w:shd w:val="clear" w:color="auto" w:fill="auto"/>
            <w:noWrap/>
            <w:vAlign w:val="center"/>
            <w:hideMark/>
          </w:tcPr>
          <w:p w14:paraId="5AD5C8DD" w14:textId="77777777" w:rsidR="00F960D2" w:rsidRPr="00815E4D" w:rsidRDefault="00F960D2" w:rsidP="00F960D2">
            <w:pPr>
              <w:jc w:val="center"/>
              <w:rPr>
                <w:color w:val="000000"/>
                <w:sz w:val="22"/>
                <w:szCs w:val="22"/>
              </w:rPr>
            </w:pPr>
            <w:r w:rsidRPr="00815E4D">
              <w:rPr>
                <w:color w:val="000000"/>
                <w:sz w:val="22"/>
                <w:szCs w:val="22"/>
              </w:rPr>
              <w:t>65,01</w:t>
            </w:r>
          </w:p>
        </w:tc>
        <w:tc>
          <w:tcPr>
            <w:tcW w:w="1516" w:type="dxa"/>
            <w:tcBorders>
              <w:top w:val="nil"/>
              <w:left w:val="nil"/>
              <w:bottom w:val="single" w:sz="8" w:space="0" w:color="auto"/>
              <w:right w:val="single" w:sz="8" w:space="0" w:color="auto"/>
            </w:tcBorders>
            <w:shd w:val="clear" w:color="auto" w:fill="auto"/>
            <w:noWrap/>
            <w:vAlign w:val="center"/>
            <w:hideMark/>
          </w:tcPr>
          <w:p w14:paraId="5687B9F9" w14:textId="77777777" w:rsidR="00F960D2" w:rsidRPr="00815E4D" w:rsidRDefault="00F960D2" w:rsidP="00F960D2">
            <w:pPr>
              <w:jc w:val="center"/>
              <w:rPr>
                <w:color w:val="000000"/>
                <w:sz w:val="22"/>
                <w:szCs w:val="22"/>
              </w:rPr>
            </w:pPr>
            <w:r w:rsidRPr="00815E4D">
              <w:rPr>
                <w:color w:val="000000"/>
                <w:sz w:val="22"/>
                <w:szCs w:val="22"/>
              </w:rPr>
              <w:t>65,01</w:t>
            </w:r>
          </w:p>
        </w:tc>
        <w:tc>
          <w:tcPr>
            <w:tcW w:w="2080" w:type="dxa"/>
            <w:tcBorders>
              <w:top w:val="nil"/>
              <w:left w:val="nil"/>
              <w:bottom w:val="single" w:sz="8" w:space="0" w:color="auto"/>
              <w:right w:val="single" w:sz="8" w:space="0" w:color="auto"/>
            </w:tcBorders>
            <w:shd w:val="clear" w:color="auto" w:fill="auto"/>
            <w:noWrap/>
            <w:vAlign w:val="center"/>
            <w:hideMark/>
          </w:tcPr>
          <w:p w14:paraId="2FF670AE" w14:textId="77777777" w:rsidR="00F960D2" w:rsidRPr="00815E4D" w:rsidRDefault="00F960D2" w:rsidP="00F960D2">
            <w:pPr>
              <w:jc w:val="center"/>
              <w:rPr>
                <w:color w:val="000000"/>
                <w:sz w:val="22"/>
                <w:szCs w:val="22"/>
              </w:rPr>
            </w:pPr>
            <w:r w:rsidRPr="00815E4D">
              <w:rPr>
                <w:color w:val="000000"/>
                <w:sz w:val="22"/>
                <w:szCs w:val="22"/>
              </w:rPr>
              <w:t>0,00</w:t>
            </w:r>
          </w:p>
        </w:tc>
        <w:tc>
          <w:tcPr>
            <w:tcW w:w="11302" w:type="dxa"/>
            <w:tcBorders>
              <w:top w:val="nil"/>
              <w:left w:val="nil"/>
              <w:bottom w:val="single" w:sz="8" w:space="0" w:color="auto"/>
              <w:right w:val="single" w:sz="8" w:space="0" w:color="auto"/>
            </w:tcBorders>
            <w:shd w:val="clear" w:color="auto" w:fill="auto"/>
            <w:noWrap/>
            <w:vAlign w:val="center"/>
            <w:hideMark/>
          </w:tcPr>
          <w:p w14:paraId="1C4D9A48" w14:textId="264EFAF3"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815E4D" w14:paraId="62011451"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593D2720" w14:textId="77777777" w:rsidR="00F960D2" w:rsidRPr="00815E4D" w:rsidRDefault="00F960D2" w:rsidP="00F960D2">
            <w:pPr>
              <w:jc w:val="center"/>
              <w:rPr>
                <w:color w:val="000000"/>
                <w:sz w:val="22"/>
                <w:szCs w:val="22"/>
              </w:rPr>
            </w:pPr>
            <w:r w:rsidRPr="00815E4D">
              <w:rPr>
                <w:color w:val="000000"/>
                <w:sz w:val="22"/>
                <w:szCs w:val="22"/>
              </w:rPr>
              <w:t>20</w:t>
            </w:r>
          </w:p>
        </w:tc>
        <w:tc>
          <w:tcPr>
            <w:tcW w:w="1580" w:type="dxa"/>
            <w:tcBorders>
              <w:top w:val="nil"/>
              <w:left w:val="nil"/>
              <w:bottom w:val="single" w:sz="8" w:space="0" w:color="auto"/>
              <w:right w:val="single" w:sz="8" w:space="0" w:color="auto"/>
            </w:tcBorders>
            <w:shd w:val="clear" w:color="auto" w:fill="auto"/>
            <w:noWrap/>
            <w:vAlign w:val="center"/>
            <w:hideMark/>
          </w:tcPr>
          <w:p w14:paraId="1A12DD5B" w14:textId="77777777" w:rsidR="00F960D2" w:rsidRPr="00815E4D" w:rsidRDefault="00F960D2" w:rsidP="00F960D2">
            <w:pPr>
              <w:jc w:val="center"/>
              <w:rPr>
                <w:color w:val="000000"/>
                <w:sz w:val="22"/>
                <w:szCs w:val="22"/>
              </w:rPr>
            </w:pPr>
            <w:r w:rsidRPr="00815E4D">
              <w:rPr>
                <w:color w:val="000000"/>
                <w:sz w:val="22"/>
                <w:szCs w:val="22"/>
              </w:rPr>
              <w:t>60,49</w:t>
            </w:r>
          </w:p>
        </w:tc>
        <w:tc>
          <w:tcPr>
            <w:tcW w:w="1516" w:type="dxa"/>
            <w:tcBorders>
              <w:top w:val="nil"/>
              <w:left w:val="nil"/>
              <w:bottom w:val="single" w:sz="8" w:space="0" w:color="auto"/>
              <w:right w:val="single" w:sz="8" w:space="0" w:color="auto"/>
            </w:tcBorders>
            <w:shd w:val="clear" w:color="auto" w:fill="auto"/>
            <w:noWrap/>
            <w:vAlign w:val="center"/>
            <w:hideMark/>
          </w:tcPr>
          <w:p w14:paraId="60C2A0A8" w14:textId="77777777" w:rsidR="00F960D2" w:rsidRPr="00815E4D" w:rsidRDefault="00F960D2" w:rsidP="00F960D2">
            <w:pPr>
              <w:jc w:val="center"/>
              <w:rPr>
                <w:color w:val="000000"/>
                <w:sz w:val="22"/>
                <w:szCs w:val="22"/>
              </w:rPr>
            </w:pPr>
            <w:r w:rsidRPr="00815E4D">
              <w:rPr>
                <w:color w:val="000000"/>
                <w:sz w:val="22"/>
                <w:szCs w:val="22"/>
              </w:rPr>
              <w:t>60,38</w:t>
            </w:r>
          </w:p>
        </w:tc>
        <w:tc>
          <w:tcPr>
            <w:tcW w:w="2080" w:type="dxa"/>
            <w:tcBorders>
              <w:top w:val="nil"/>
              <w:left w:val="nil"/>
              <w:bottom w:val="single" w:sz="8" w:space="0" w:color="auto"/>
              <w:right w:val="single" w:sz="8" w:space="0" w:color="auto"/>
            </w:tcBorders>
            <w:shd w:val="clear" w:color="auto" w:fill="auto"/>
            <w:noWrap/>
            <w:vAlign w:val="center"/>
            <w:hideMark/>
          </w:tcPr>
          <w:p w14:paraId="259A3A81" w14:textId="77777777" w:rsidR="00F960D2" w:rsidRPr="00815E4D" w:rsidRDefault="00F960D2" w:rsidP="00F960D2">
            <w:pPr>
              <w:jc w:val="center"/>
              <w:rPr>
                <w:color w:val="000000"/>
                <w:sz w:val="22"/>
                <w:szCs w:val="22"/>
              </w:rPr>
            </w:pPr>
            <w:r w:rsidRPr="00815E4D">
              <w:rPr>
                <w:color w:val="000000"/>
                <w:sz w:val="22"/>
                <w:szCs w:val="22"/>
              </w:rPr>
              <w:t>-0,11</w:t>
            </w:r>
          </w:p>
        </w:tc>
        <w:tc>
          <w:tcPr>
            <w:tcW w:w="11302" w:type="dxa"/>
            <w:tcBorders>
              <w:top w:val="nil"/>
              <w:left w:val="nil"/>
              <w:bottom w:val="single" w:sz="8" w:space="0" w:color="auto"/>
              <w:right w:val="single" w:sz="8" w:space="0" w:color="auto"/>
            </w:tcBorders>
            <w:shd w:val="clear" w:color="auto" w:fill="auto"/>
            <w:noWrap/>
            <w:vAlign w:val="center"/>
            <w:hideMark/>
          </w:tcPr>
          <w:p w14:paraId="28C328CD" w14:textId="3EFE003D"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815E4D" w14:paraId="18638DDB"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5E754B14" w14:textId="77777777" w:rsidR="00F960D2" w:rsidRPr="00815E4D" w:rsidRDefault="00F960D2" w:rsidP="00F960D2">
            <w:pPr>
              <w:jc w:val="center"/>
              <w:rPr>
                <w:color w:val="000000"/>
                <w:sz w:val="22"/>
                <w:szCs w:val="22"/>
              </w:rPr>
            </w:pPr>
            <w:r w:rsidRPr="00815E4D">
              <w:rPr>
                <w:color w:val="000000"/>
                <w:sz w:val="22"/>
                <w:szCs w:val="22"/>
              </w:rPr>
              <w:t>21</w:t>
            </w:r>
          </w:p>
        </w:tc>
        <w:tc>
          <w:tcPr>
            <w:tcW w:w="1580" w:type="dxa"/>
            <w:tcBorders>
              <w:top w:val="nil"/>
              <w:left w:val="nil"/>
              <w:bottom w:val="single" w:sz="8" w:space="0" w:color="auto"/>
              <w:right w:val="single" w:sz="8" w:space="0" w:color="auto"/>
            </w:tcBorders>
            <w:shd w:val="clear" w:color="auto" w:fill="auto"/>
            <w:noWrap/>
            <w:vAlign w:val="center"/>
            <w:hideMark/>
          </w:tcPr>
          <w:p w14:paraId="54CE2E6F" w14:textId="77777777" w:rsidR="00F960D2" w:rsidRPr="00815E4D" w:rsidRDefault="00F960D2" w:rsidP="00F960D2">
            <w:pPr>
              <w:jc w:val="center"/>
              <w:rPr>
                <w:color w:val="000000"/>
                <w:sz w:val="22"/>
                <w:szCs w:val="22"/>
              </w:rPr>
            </w:pPr>
            <w:r w:rsidRPr="00815E4D">
              <w:rPr>
                <w:color w:val="000000"/>
                <w:sz w:val="22"/>
                <w:szCs w:val="22"/>
              </w:rPr>
              <w:t>80,56</w:t>
            </w:r>
          </w:p>
        </w:tc>
        <w:tc>
          <w:tcPr>
            <w:tcW w:w="1516" w:type="dxa"/>
            <w:tcBorders>
              <w:top w:val="nil"/>
              <w:left w:val="nil"/>
              <w:bottom w:val="single" w:sz="8" w:space="0" w:color="auto"/>
              <w:right w:val="single" w:sz="8" w:space="0" w:color="auto"/>
            </w:tcBorders>
            <w:shd w:val="clear" w:color="auto" w:fill="auto"/>
            <w:noWrap/>
            <w:vAlign w:val="center"/>
            <w:hideMark/>
          </w:tcPr>
          <w:p w14:paraId="04D82EF2" w14:textId="77777777" w:rsidR="00F960D2" w:rsidRPr="00815E4D" w:rsidRDefault="00F960D2" w:rsidP="00F960D2">
            <w:pPr>
              <w:jc w:val="center"/>
              <w:rPr>
                <w:color w:val="000000"/>
                <w:sz w:val="22"/>
                <w:szCs w:val="22"/>
              </w:rPr>
            </w:pPr>
            <w:r w:rsidRPr="00815E4D">
              <w:rPr>
                <w:color w:val="000000"/>
                <w:sz w:val="22"/>
                <w:szCs w:val="22"/>
              </w:rPr>
              <w:t>81,45</w:t>
            </w:r>
          </w:p>
        </w:tc>
        <w:tc>
          <w:tcPr>
            <w:tcW w:w="2080" w:type="dxa"/>
            <w:tcBorders>
              <w:top w:val="nil"/>
              <w:left w:val="nil"/>
              <w:bottom w:val="single" w:sz="8" w:space="0" w:color="auto"/>
              <w:right w:val="single" w:sz="8" w:space="0" w:color="auto"/>
            </w:tcBorders>
            <w:shd w:val="clear" w:color="auto" w:fill="auto"/>
            <w:noWrap/>
            <w:vAlign w:val="center"/>
            <w:hideMark/>
          </w:tcPr>
          <w:p w14:paraId="748DAC7D" w14:textId="77777777" w:rsidR="00F960D2" w:rsidRPr="00815E4D" w:rsidRDefault="00F960D2" w:rsidP="00F960D2">
            <w:pPr>
              <w:jc w:val="center"/>
              <w:rPr>
                <w:color w:val="000000"/>
                <w:sz w:val="22"/>
                <w:szCs w:val="22"/>
              </w:rPr>
            </w:pPr>
            <w:r w:rsidRPr="00815E4D">
              <w:rPr>
                <w:color w:val="000000"/>
                <w:sz w:val="22"/>
                <w:szCs w:val="22"/>
              </w:rPr>
              <w:t>0,89</w:t>
            </w:r>
          </w:p>
        </w:tc>
        <w:tc>
          <w:tcPr>
            <w:tcW w:w="11302" w:type="dxa"/>
            <w:tcBorders>
              <w:top w:val="nil"/>
              <w:left w:val="nil"/>
              <w:bottom w:val="single" w:sz="8" w:space="0" w:color="auto"/>
              <w:right w:val="single" w:sz="8" w:space="0" w:color="auto"/>
            </w:tcBorders>
            <w:shd w:val="clear" w:color="auto" w:fill="auto"/>
            <w:noWrap/>
            <w:vAlign w:val="center"/>
            <w:hideMark/>
          </w:tcPr>
          <w:p w14:paraId="7A1F288C" w14:textId="315BF456"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815E4D" w14:paraId="436A2DF5"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E45BBF0" w14:textId="77777777" w:rsidR="00F960D2" w:rsidRPr="00815E4D" w:rsidRDefault="00F960D2" w:rsidP="00F960D2">
            <w:pPr>
              <w:jc w:val="center"/>
              <w:rPr>
                <w:color w:val="000000"/>
                <w:sz w:val="22"/>
                <w:szCs w:val="22"/>
              </w:rPr>
            </w:pPr>
            <w:r w:rsidRPr="00815E4D">
              <w:rPr>
                <w:color w:val="000000"/>
                <w:sz w:val="22"/>
                <w:szCs w:val="22"/>
              </w:rPr>
              <w:t>22</w:t>
            </w:r>
          </w:p>
        </w:tc>
        <w:tc>
          <w:tcPr>
            <w:tcW w:w="1580" w:type="dxa"/>
            <w:tcBorders>
              <w:top w:val="nil"/>
              <w:left w:val="nil"/>
              <w:bottom w:val="single" w:sz="8" w:space="0" w:color="auto"/>
              <w:right w:val="single" w:sz="8" w:space="0" w:color="auto"/>
            </w:tcBorders>
            <w:shd w:val="clear" w:color="auto" w:fill="auto"/>
            <w:noWrap/>
            <w:vAlign w:val="center"/>
            <w:hideMark/>
          </w:tcPr>
          <w:p w14:paraId="1447B491" w14:textId="77777777" w:rsidR="00F960D2" w:rsidRPr="00815E4D" w:rsidRDefault="00F960D2" w:rsidP="00F960D2">
            <w:pPr>
              <w:jc w:val="center"/>
              <w:rPr>
                <w:color w:val="000000"/>
                <w:sz w:val="22"/>
                <w:szCs w:val="22"/>
              </w:rPr>
            </w:pPr>
            <w:r w:rsidRPr="00815E4D">
              <w:rPr>
                <w:color w:val="000000"/>
                <w:sz w:val="22"/>
                <w:szCs w:val="22"/>
              </w:rPr>
              <w:t>51,10</w:t>
            </w:r>
          </w:p>
        </w:tc>
        <w:tc>
          <w:tcPr>
            <w:tcW w:w="1516" w:type="dxa"/>
            <w:tcBorders>
              <w:top w:val="nil"/>
              <w:left w:val="nil"/>
              <w:bottom w:val="single" w:sz="8" w:space="0" w:color="auto"/>
              <w:right w:val="single" w:sz="8" w:space="0" w:color="auto"/>
            </w:tcBorders>
            <w:shd w:val="clear" w:color="auto" w:fill="auto"/>
            <w:noWrap/>
            <w:vAlign w:val="center"/>
            <w:hideMark/>
          </w:tcPr>
          <w:p w14:paraId="1DE6D201" w14:textId="77777777" w:rsidR="00F960D2" w:rsidRPr="00815E4D" w:rsidRDefault="00F960D2" w:rsidP="00F960D2">
            <w:pPr>
              <w:jc w:val="center"/>
              <w:rPr>
                <w:color w:val="000000"/>
                <w:sz w:val="22"/>
                <w:szCs w:val="22"/>
              </w:rPr>
            </w:pPr>
            <w:r w:rsidRPr="00815E4D">
              <w:rPr>
                <w:color w:val="000000"/>
                <w:sz w:val="22"/>
                <w:szCs w:val="22"/>
              </w:rPr>
              <w:t>51,30</w:t>
            </w:r>
          </w:p>
        </w:tc>
        <w:tc>
          <w:tcPr>
            <w:tcW w:w="2080" w:type="dxa"/>
            <w:tcBorders>
              <w:top w:val="nil"/>
              <w:left w:val="nil"/>
              <w:bottom w:val="single" w:sz="8" w:space="0" w:color="auto"/>
              <w:right w:val="single" w:sz="8" w:space="0" w:color="auto"/>
            </w:tcBorders>
            <w:shd w:val="clear" w:color="auto" w:fill="auto"/>
            <w:noWrap/>
            <w:vAlign w:val="center"/>
            <w:hideMark/>
          </w:tcPr>
          <w:p w14:paraId="3B133419" w14:textId="77777777" w:rsidR="00F960D2" w:rsidRPr="00815E4D" w:rsidRDefault="00F960D2" w:rsidP="00F960D2">
            <w:pPr>
              <w:jc w:val="center"/>
              <w:rPr>
                <w:color w:val="000000"/>
                <w:sz w:val="22"/>
                <w:szCs w:val="22"/>
              </w:rPr>
            </w:pPr>
            <w:r w:rsidRPr="00815E4D">
              <w:rPr>
                <w:color w:val="000000"/>
                <w:sz w:val="22"/>
                <w:szCs w:val="22"/>
              </w:rPr>
              <w:t>0,20</w:t>
            </w:r>
          </w:p>
        </w:tc>
        <w:tc>
          <w:tcPr>
            <w:tcW w:w="11302" w:type="dxa"/>
            <w:tcBorders>
              <w:top w:val="nil"/>
              <w:left w:val="nil"/>
              <w:bottom w:val="single" w:sz="8" w:space="0" w:color="auto"/>
              <w:right w:val="single" w:sz="8" w:space="0" w:color="auto"/>
            </w:tcBorders>
            <w:shd w:val="clear" w:color="auto" w:fill="auto"/>
            <w:noWrap/>
            <w:vAlign w:val="center"/>
            <w:hideMark/>
          </w:tcPr>
          <w:p w14:paraId="6AC284B6" w14:textId="2FB9485B"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815E4D" w14:paraId="60D54082"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5B71E2CC" w14:textId="77777777" w:rsidR="00F960D2" w:rsidRPr="00815E4D" w:rsidRDefault="00F960D2" w:rsidP="00F960D2">
            <w:pPr>
              <w:jc w:val="center"/>
              <w:rPr>
                <w:color w:val="000000"/>
                <w:sz w:val="22"/>
                <w:szCs w:val="22"/>
              </w:rPr>
            </w:pPr>
            <w:r w:rsidRPr="00815E4D">
              <w:rPr>
                <w:color w:val="000000"/>
                <w:sz w:val="22"/>
                <w:szCs w:val="22"/>
              </w:rPr>
              <w:t>23</w:t>
            </w:r>
          </w:p>
        </w:tc>
        <w:tc>
          <w:tcPr>
            <w:tcW w:w="1580" w:type="dxa"/>
            <w:tcBorders>
              <w:top w:val="nil"/>
              <w:left w:val="nil"/>
              <w:bottom w:val="single" w:sz="8" w:space="0" w:color="auto"/>
              <w:right w:val="single" w:sz="8" w:space="0" w:color="auto"/>
            </w:tcBorders>
            <w:shd w:val="clear" w:color="auto" w:fill="auto"/>
            <w:noWrap/>
            <w:vAlign w:val="center"/>
            <w:hideMark/>
          </w:tcPr>
          <w:p w14:paraId="3B16A14C" w14:textId="77777777" w:rsidR="00F960D2" w:rsidRPr="00815E4D" w:rsidRDefault="00F960D2" w:rsidP="00F960D2">
            <w:pPr>
              <w:jc w:val="center"/>
              <w:rPr>
                <w:color w:val="000000"/>
                <w:sz w:val="22"/>
                <w:szCs w:val="22"/>
              </w:rPr>
            </w:pPr>
            <w:r w:rsidRPr="00815E4D">
              <w:rPr>
                <w:color w:val="000000"/>
                <w:sz w:val="22"/>
                <w:szCs w:val="22"/>
              </w:rPr>
              <w:t>56,17</w:t>
            </w:r>
          </w:p>
        </w:tc>
        <w:tc>
          <w:tcPr>
            <w:tcW w:w="1516" w:type="dxa"/>
            <w:tcBorders>
              <w:top w:val="nil"/>
              <w:left w:val="nil"/>
              <w:bottom w:val="single" w:sz="8" w:space="0" w:color="auto"/>
              <w:right w:val="single" w:sz="8" w:space="0" w:color="auto"/>
            </w:tcBorders>
            <w:shd w:val="clear" w:color="auto" w:fill="auto"/>
            <w:noWrap/>
            <w:vAlign w:val="center"/>
            <w:hideMark/>
          </w:tcPr>
          <w:p w14:paraId="6E36BDBE" w14:textId="77777777" w:rsidR="00F960D2" w:rsidRPr="00815E4D" w:rsidRDefault="00F960D2" w:rsidP="00F960D2">
            <w:pPr>
              <w:jc w:val="center"/>
              <w:rPr>
                <w:color w:val="000000"/>
                <w:sz w:val="22"/>
                <w:szCs w:val="22"/>
              </w:rPr>
            </w:pPr>
            <w:r w:rsidRPr="00815E4D">
              <w:rPr>
                <w:color w:val="000000"/>
                <w:sz w:val="22"/>
                <w:szCs w:val="22"/>
              </w:rPr>
              <w:t>55,83</w:t>
            </w:r>
          </w:p>
        </w:tc>
        <w:tc>
          <w:tcPr>
            <w:tcW w:w="2080" w:type="dxa"/>
            <w:tcBorders>
              <w:top w:val="nil"/>
              <w:left w:val="nil"/>
              <w:bottom w:val="single" w:sz="8" w:space="0" w:color="auto"/>
              <w:right w:val="single" w:sz="8" w:space="0" w:color="auto"/>
            </w:tcBorders>
            <w:shd w:val="clear" w:color="auto" w:fill="auto"/>
            <w:noWrap/>
            <w:vAlign w:val="center"/>
            <w:hideMark/>
          </w:tcPr>
          <w:p w14:paraId="451A19C2" w14:textId="77777777" w:rsidR="00F960D2" w:rsidRPr="00815E4D" w:rsidRDefault="00F960D2" w:rsidP="00F960D2">
            <w:pPr>
              <w:jc w:val="center"/>
              <w:rPr>
                <w:color w:val="000000"/>
                <w:sz w:val="22"/>
                <w:szCs w:val="22"/>
              </w:rPr>
            </w:pPr>
            <w:r w:rsidRPr="00815E4D">
              <w:rPr>
                <w:color w:val="000000"/>
                <w:sz w:val="22"/>
                <w:szCs w:val="22"/>
              </w:rPr>
              <w:t>-0,34</w:t>
            </w:r>
          </w:p>
        </w:tc>
        <w:tc>
          <w:tcPr>
            <w:tcW w:w="11302" w:type="dxa"/>
            <w:tcBorders>
              <w:top w:val="nil"/>
              <w:left w:val="nil"/>
              <w:bottom w:val="single" w:sz="8" w:space="0" w:color="auto"/>
              <w:right w:val="single" w:sz="8" w:space="0" w:color="auto"/>
            </w:tcBorders>
            <w:shd w:val="clear" w:color="auto" w:fill="auto"/>
            <w:noWrap/>
            <w:vAlign w:val="center"/>
            <w:hideMark/>
          </w:tcPr>
          <w:p w14:paraId="155B0B82" w14:textId="72199EFA" w:rsidR="00F960D2" w:rsidRPr="008E47F8" w:rsidRDefault="00F960D2" w:rsidP="00F960D2">
            <w:pPr>
              <w:jc w:val="left"/>
              <w:rPr>
                <w:color w:val="000000"/>
                <w:sz w:val="22"/>
                <w:szCs w:val="22"/>
                <w:lang w:val="ru-RU"/>
              </w:rPr>
            </w:pPr>
            <w:r w:rsidRPr="008E47F8">
              <w:rPr>
                <w:color w:val="000000"/>
                <w:sz w:val="22"/>
                <w:szCs w:val="22"/>
              </w:rPr>
              <w:t> </w:t>
            </w:r>
            <w:r w:rsidRPr="008E47F8">
              <w:rPr>
                <w:sz w:val="22"/>
                <w:szCs w:val="22"/>
                <w:lang w:val="ru-RU"/>
              </w:rPr>
              <w:t>Обрачун површина авиокартирањем</w:t>
            </w:r>
          </w:p>
        </w:tc>
      </w:tr>
      <w:tr w:rsidR="00F960D2" w:rsidRPr="00815E4D" w14:paraId="1FE98F7C"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7018A399" w14:textId="77777777" w:rsidR="00F960D2" w:rsidRPr="00815E4D" w:rsidRDefault="00F960D2" w:rsidP="00F960D2">
            <w:pPr>
              <w:jc w:val="center"/>
              <w:rPr>
                <w:color w:val="000000"/>
                <w:sz w:val="22"/>
                <w:szCs w:val="22"/>
              </w:rPr>
            </w:pPr>
            <w:r w:rsidRPr="00815E4D">
              <w:rPr>
                <w:color w:val="000000"/>
                <w:sz w:val="22"/>
                <w:szCs w:val="22"/>
              </w:rPr>
              <w:t>24</w:t>
            </w:r>
          </w:p>
        </w:tc>
        <w:tc>
          <w:tcPr>
            <w:tcW w:w="1580" w:type="dxa"/>
            <w:tcBorders>
              <w:top w:val="nil"/>
              <w:left w:val="nil"/>
              <w:bottom w:val="single" w:sz="8" w:space="0" w:color="auto"/>
              <w:right w:val="single" w:sz="8" w:space="0" w:color="auto"/>
            </w:tcBorders>
            <w:shd w:val="clear" w:color="auto" w:fill="auto"/>
            <w:noWrap/>
            <w:vAlign w:val="center"/>
            <w:hideMark/>
          </w:tcPr>
          <w:p w14:paraId="7C4925C1" w14:textId="77777777" w:rsidR="00F960D2" w:rsidRPr="00815E4D" w:rsidRDefault="00F960D2" w:rsidP="00F960D2">
            <w:pPr>
              <w:jc w:val="center"/>
              <w:rPr>
                <w:color w:val="000000"/>
                <w:sz w:val="22"/>
                <w:szCs w:val="22"/>
              </w:rPr>
            </w:pPr>
            <w:r w:rsidRPr="00815E4D">
              <w:rPr>
                <w:color w:val="000000"/>
                <w:sz w:val="22"/>
                <w:szCs w:val="22"/>
              </w:rPr>
              <w:t>68,37</w:t>
            </w:r>
          </w:p>
        </w:tc>
        <w:tc>
          <w:tcPr>
            <w:tcW w:w="1516" w:type="dxa"/>
            <w:tcBorders>
              <w:top w:val="nil"/>
              <w:left w:val="nil"/>
              <w:bottom w:val="single" w:sz="8" w:space="0" w:color="auto"/>
              <w:right w:val="single" w:sz="8" w:space="0" w:color="auto"/>
            </w:tcBorders>
            <w:shd w:val="clear" w:color="auto" w:fill="auto"/>
            <w:noWrap/>
            <w:vAlign w:val="center"/>
            <w:hideMark/>
          </w:tcPr>
          <w:p w14:paraId="1D3A6303" w14:textId="77777777" w:rsidR="00F960D2" w:rsidRPr="00815E4D" w:rsidRDefault="00F960D2" w:rsidP="00F960D2">
            <w:pPr>
              <w:jc w:val="center"/>
              <w:rPr>
                <w:color w:val="000000"/>
                <w:sz w:val="22"/>
                <w:szCs w:val="22"/>
              </w:rPr>
            </w:pPr>
            <w:r w:rsidRPr="00815E4D">
              <w:rPr>
                <w:color w:val="000000"/>
                <w:sz w:val="22"/>
                <w:szCs w:val="22"/>
              </w:rPr>
              <w:t>67,76</w:t>
            </w:r>
          </w:p>
        </w:tc>
        <w:tc>
          <w:tcPr>
            <w:tcW w:w="2080" w:type="dxa"/>
            <w:tcBorders>
              <w:top w:val="nil"/>
              <w:left w:val="nil"/>
              <w:bottom w:val="single" w:sz="8" w:space="0" w:color="auto"/>
              <w:right w:val="single" w:sz="8" w:space="0" w:color="auto"/>
            </w:tcBorders>
            <w:shd w:val="clear" w:color="auto" w:fill="auto"/>
            <w:noWrap/>
            <w:vAlign w:val="center"/>
            <w:hideMark/>
          </w:tcPr>
          <w:p w14:paraId="63F53458" w14:textId="77777777" w:rsidR="00F960D2" w:rsidRPr="00815E4D" w:rsidRDefault="00F960D2" w:rsidP="00F960D2">
            <w:pPr>
              <w:jc w:val="center"/>
              <w:rPr>
                <w:color w:val="000000"/>
                <w:sz w:val="22"/>
                <w:szCs w:val="22"/>
              </w:rPr>
            </w:pPr>
            <w:r w:rsidRPr="00815E4D">
              <w:rPr>
                <w:color w:val="000000"/>
                <w:sz w:val="22"/>
                <w:szCs w:val="22"/>
              </w:rPr>
              <w:t>-0,61</w:t>
            </w:r>
          </w:p>
        </w:tc>
        <w:tc>
          <w:tcPr>
            <w:tcW w:w="11302" w:type="dxa"/>
            <w:tcBorders>
              <w:top w:val="nil"/>
              <w:left w:val="nil"/>
              <w:bottom w:val="single" w:sz="8" w:space="0" w:color="auto"/>
              <w:right w:val="single" w:sz="8" w:space="0" w:color="auto"/>
            </w:tcBorders>
            <w:shd w:val="clear" w:color="auto" w:fill="auto"/>
            <w:noWrap/>
            <w:vAlign w:val="center"/>
            <w:hideMark/>
          </w:tcPr>
          <w:p w14:paraId="50E5EE08" w14:textId="077D9455"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815E4D" w14:paraId="60DE9727"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5E325512" w14:textId="77777777" w:rsidR="00F960D2" w:rsidRPr="00815E4D" w:rsidRDefault="00F960D2" w:rsidP="00F960D2">
            <w:pPr>
              <w:jc w:val="center"/>
              <w:rPr>
                <w:color w:val="000000"/>
                <w:sz w:val="22"/>
                <w:szCs w:val="22"/>
              </w:rPr>
            </w:pPr>
            <w:r w:rsidRPr="00815E4D">
              <w:rPr>
                <w:color w:val="000000"/>
                <w:sz w:val="22"/>
                <w:szCs w:val="22"/>
              </w:rPr>
              <w:t>25</w:t>
            </w:r>
          </w:p>
        </w:tc>
        <w:tc>
          <w:tcPr>
            <w:tcW w:w="1580" w:type="dxa"/>
            <w:tcBorders>
              <w:top w:val="nil"/>
              <w:left w:val="nil"/>
              <w:bottom w:val="single" w:sz="8" w:space="0" w:color="auto"/>
              <w:right w:val="single" w:sz="8" w:space="0" w:color="auto"/>
            </w:tcBorders>
            <w:shd w:val="clear" w:color="auto" w:fill="auto"/>
            <w:noWrap/>
            <w:vAlign w:val="center"/>
            <w:hideMark/>
          </w:tcPr>
          <w:p w14:paraId="4BF68940" w14:textId="77777777" w:rsidR="00F960D2" w:rsidRPr="00815E4D" w:rsidRDefault="00F960D2" w:rsidP="00F960D2">
            <w:pPr>
              <w:jc w:val="center"/>
              <w:rPr>
                <w:color w:val="000000"/>
                <w:sz w:val="22"/>
                <w:szCs w:val="22"/>
              </w:rPr>
            </w:pPr>
            <w:r w:rsidRPr="00815E4D">
              <w:rPr>
                <w:color w:val="000000"/>
                <w:sz w:val="22"/>
                <w:szCs w:val="22"/>
              </w:rPr>
              <w:t>81,26</w:t>
            </w:r>
          </w:p>
        </w:tc>
        <w:tc>
          <w:tcPr>
            <w:tcW w:w="1516" w:type="dxa"/>
            <w:tcBorders>
              <w:top w:val="nil"/>
              <w:left w:val="nil"/>
              <w:bottom w:val="single" w:sz="8" w:space="0" w:color="auto"/>
              <w:right w:val="single" w:sz="8" w:space="0" w:color="auto"/>
            </w:tcBorders>
            <w:shd w:val="clear" w:color="auto" w:fill="auto"/>
            <w:noWrap/>
            <w:vAlign w:val="center"/>
            <w:hideMark/>
          </w:tcPr>
          <w:p w14:paraId="4BFC43CD" w14:textId="77777777" w:rsidR="00F960D2" w:rsidRPr="00815E4D" w:rsidRDefault="00F960D2" w:rsidP="00F960D2">
            <w:pPr>
              <w:jc w:val="center"/>
              <w:rPr>
                <w:color w:val="000000"/>
                <w:sz w:val="22"/>
                <w:szCs w:val="22"/>
              </w:rPr>
            </w:pPr>
            <w:r w:rsidRPr="00815E4D">
              <w:rPr>
                <w:color w:val="000000"/>
                <w:sz w:val="22"/>
                <w:szCs w:val="22"/>
              </w:rPr>
              <w:t>82,55</w:t>
            </w:r>
          </w:p>
        </w:tc>
        <w:tc>
          <w:tcPr>
            <w:tcW w:w="2080" w:type="dxa"/>
            <w:tcBorders>
              <w:top w:val="nil"/>
              <w:left w:val="nil"/>
              <w:bottom w:val="single" w:sz="8" w:space="0" w:color="auto"/>
              <w:right w:val="single" w:sz="8" w:space="0" w:color="auto"/>
            </w:tcBorders>
            <w:shd w:val="clear" w:color="auto" w:fill="auto"/>
            <w:noWrap/>
            <w:vAlign w:val="center"/>
            <w:hideMark/>
          </w:tcPr>
          <w:p w14:paraId="27C1EA5D" w14:textId="77777777" w:rsidR="00F960D2" w:rsidRPr="00815E4D" w:rsidRDefault="00F960D2" w:rsidP="00F960D2">
            <w:pPr>
              <w:jc w:val="center"/>
              <w:rPr>
                <w:color w:val="000000"/>
                <w:sz w:val="22"/>
                <w:szCs w:val="22"/>
              </w:rPr>
            </w:pPr>
            <w:r w:rsidRPr="00815E4D">
              <w:rPr>
                <w:color w:val="000000"/>
                <w:sz w:val="22"/>
                <w:szCs w:val="22"/>
              </w:rPr>
              <w:t>1,29</w:t>
            </w:r>
          </w:p>
        </w:tc>
        <w:tc>
          <w:tcPr>
            <w:tcW w:w="11302" w:type="dxa"/>
            <w:tcBorders>
              <w:top w:val="nil"/>
              <w:left w:val="nil"/>
              <w:bottom w:val="single" w:sz="8" w:space="0" w:color="auto"/>
              <w:right w:val="single" w:sz="8" w:space="0" w:color="auto"/>
            </w:tcBorders>
            <w:shd w:val="clear" w:color="auto" w:fill="auto"/>
            <w:noWrap/>
            <w:vAlign w:val="center"/>
            <w:hideMark/>
          </w:tcPr>
          <w:p w14:paraId="5548B1EC" w14:textId="77B03F11"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815E4D" w14:paraId="2DC170C7"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5659AD00" w14:textId="77777777" w:rsidR="00F960D2" w:rsidRPr="00815E4D" w:rsidRDefault="00F960D2" w:rsidP="00F960D2">
            <w:pPr>
              <w:jc w:val="center"/>
              <w:rPr>
                <w:color w:val="000000"/>
                <w:sz w:val="22"/>
                <w:szCs w:val="22"/>
              </w:rPr>
            </w:pPr>
            <w:r w:rsidRPr="00815E4D">
              <w:rPr>
                <w:color w:val="000000"/>
                <w:sz w:val="22"/>
                <w:szCs w:val="22"/>
              </w:rPr>
              <w:t>26</w:t>
            </w:r>
          </w:p>
        </w:tc>
        <w:tc>
          <w:tcPr>
            <w:tcW w:w="1580" w:type="dxa"/>
            <w:tcBorders>
              <w:top w:val="nil"/>
              <w:left w:val="nil"/>
              <w:bottom w:val="single" w:sz="8" w:space="0" w:color="auto"/>
              <w:right w:val="single" w:sz="8" w:space="0" w:color="auto"/>
            </w:tcBorders>
            <w:shd w:val="clear" w:color="auto" w:fill="auto"/>
            <w:noWrap/>
            <w:vAlign w:val="center"/>
            <w:hideMark/>
          </w:tcPr>
          <w:p w14:paraId="494EC02D" w14:textId="77777777" w:rsidR="00F960D2" w:rsidRPr="00815E4D" w:rsidRDefault="00F960D2" w:rsidP="00F960D2">
            <w:pPr>
              <w:jc w:val="center"/>
              <w:rPr>
                <w:color w:val="000000"/>
                <w:sz w:val="22"/>
                <w:szCs w:val="22"/>
              </w:rPr>
            </w:pPr>
            <w:r w:rsidRPr="00815E4D">
              <w:rPr>
                <w:color w:val="000000"/>
                <w:sz w:val="22"/>
                <w:szCs w:val="22"/>
              </w:rPr>
              <w:t>49,89</w:t>
            </w:r>
          </w:p>
        </w:tc>
        <w:tc>
          <w:tcPr>
            <w:tcW w:w="1516" w:type="dxa"/>
            <w:tcBorders>
              <w:top w:val="nil"/>
              <w:left w:val="nil"/>
              <w:bottom w:val="single" w:sz="8" w:space="0" w:color="auto"/>
              <w:right w:val="single" w:sz="8" w:space="0" w:color="auto"/>
            </w:tcBorders>
            <w:shd w:val="clear" w:color="auto" w:fill="auto"/>
            <w:noWrap/>
            <w:vAlign w:val="center"/>
            <w:hideMark/>
          </w:tcPr>
          <w:p w14:paraId="6D2F5CC1" w14:textId="77777777" w:rsidR="00F960D2" w:rsidRPr="00815E4D" w:rsidRDefault="00F960D2" w:rsidP="00F960D2">
            <w:pPr>
              <w:jc w:val="center"/>
              <w:rPr>
                <w:color w:val="000000"/>
                <w:sz w:val="22"/>
                <w:szCs w:val="22"/>
              </w:rPr>
            </w:pPr>
            <w:r w:rsidRPr="00815E4D">
              <w:rPr>
                <w:color w:val="000000"/>
                <w:sz w:val="22"/>
                <w:szCs w:val="22"/>
              </w:rPr>
              <w:t>50,65</w:t>
            </w:r>
          </w:p>
        </w:tc>
        <w:tc>
          <w:tcPr>
            <w:tcW w:w="2080" w:type="dxa"/>
            <w:tcBorders>
              <w:top w:val="nil"/>
              <w:left w:val="nil"/>
              <w:bottom w:val="single" w:sz="8" w:space="0" w:color="auto"/>
              <w:right w:val="single" w:sz="8" w:space="0" w:color="auto"/>
            </w:tcBorders>
            <w:shd w:val="clear" w:color="auto" w:fill="auto"/>
            <w:noWrap/>
            <w:vAlign w:val="center"/>
            <w:hideMark/>
          </w:tcPr>
          <w:p w14:paraId="4D065338" w14:textId="77777777" w:rsidR="00F960D2" w:rsidRPr="00815E4D" w:rsidRDefault="00F960D2" w:rsidP="00F960D2">
            <w:pPr>
              <w:jc w:val="center"/>
              <w:rPr>
                <w:color w:val="000000"/>
                <w:sz w:val="22"/>
                <w:szCs w:val="22"/>
              </w:rPr>
            </w:pPr>
            <w:r w:rsidRPr="00815E4D">
              <w:rPr>
                <w:color w:val="000000"/>
                <w:sz w:val="22"/>
                <w:szCs w:val="22"/>
              </w:rPr>
              <w:t>0,76</w:t>
            </w:r>
          </w:p>
        </w:tc>
        <w:tc>
          <w:tcPr>
            <w:tcW w:w="11302" w:type="dxa"/>
            <w:tcBorders>
              <w:top w:val="nil"/>
              <w:left w:val="nil"/>
              <w:bottom w:val="single" w:sz="8" w:space="0" w:color="auto"/>
              <w:right w:val="single" w:sz="8" w:space="0" w:color="auto"/>
            </w:tcBorders>
            <w:shd w:val="clear" w:color="auto" w:fill="auto"/>
            <w:noWrap/>
            <w:vAlign w:val="center"/>
            <w:hideMark/>
          </w:tcPr>
          <w:p w14:paraId="06B375F8" w14:textId="3F70663D"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815E4D" w14:paraId="0F184A0A"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71105948" w14:textId="77777777" w:rsidR="00F960D2" w:rsidRPr="00815E4D" w:rsidRDefault="00F960D2" w:rsidP="00F960D2">
            <w:pPr>
              <w:jc w:val="center"/>
              <w:rPr>
                <w:color w:val="000000"/>
                <w:sz w:val="22"/>
                <w:szCs w:val="22"/>
              </w:rPr>
            </w:pPr>
            <w:r w:rsidRPr="00815E4D">
              <w:rPr>
                <w:color w:val="000000"/>
                <w:sz w:val="22"/>
                <w:szCs w:val="22"/>
              </w:rPr>
              <w:t>27</w:t>
            </w:r>
          </w:p>
        </w:tc>
        <w:tc>
          <w:tcPr>
            <w:tcW w:w="1580" w:type="dxa"/>
            <w:tcBorders>
              <w:top w:val="nil"/>
              <w:left w:val="nil"/>
              <w:bottom w:val="single" w:sz="8" w:space="0" w:color="auto"/>
              <w:right w:val="single" w:sz="8" w:space="0" w:color="auto"/>
            </w:tcBorders>
            <w:shd w:val="clear" w:color="auto" w:fill="auto"/>
            <w:noWrap/>
            <w:vAlign w:val="center"/>
            <w:hideMark/>
          </w:tcPr>
          <w:p w14:paraId="1B3E1AF1" w14:textId="77777777" w:rsidR="00F960D2" w:rsidRPr="00815E4D" w:rsidRDefault="00F960D2" w:rsidP="00F960D2">
            <w:pPr>
              <w:jc w:val="center"/>
              <w:rPr>
                <w:color w:val="000000"/>
                <w:sz w:val="22"/>
                <w:szCs w:val="22"/>
              </w:rPr>
            </w:pPr>
            <w:r w:rsidRPr="00815E4D">
              <w:rPr>
                <w:color w:val="000000"/>
                <w:sz w:val="22"/>
                <w:szCs w:val="22"/>
              </w:rPr>
              <w:t>50,91</w:t>
            </w:r>
          </w:p>
        </w:tc>
        <w:tc>
          <w:tcPr>
            <w:tcW w:w="1516" w:type="dxa"/>
            <w:tcBorders>
              <w:top w:val="nil"/>
              <w:left w:val="nil"/>
              <w:bottom w:val="single" w:sz="8" w:space="0" w:color="auto"/>
              <w:right w:val="single" w:sz="8" w:space="0" w:color="auto"/>
            </w:tcBorders>
            <w:shd w:val="clear" w:color="auto" w:fill="auto"/>
            <w:noWrap/>
            <w:vAlign w:val="center"/>
            <w:hideMark/>
          </w:tcPr>
          <w:p w14:paraId="389C45BA" w14:textId="77777777" w:rsidR="00F960D2" w:rsidRPr="00815E4D" w:rsidRDefault="00F960D2" w:rsidP="00F960D2">
            <w:pPr>
              <w:jc w:val="center"/>
              <w:rPr>
                <w:color w:val="000000"/>
                <w:sz w:val="22"/>
                <w:szCs w:val="22"/>
              </w:rPr>
            </w:pPr>
            <w:r w:rsidRPr="00815E4D">
              <w:rPr>
                <w:color w:val="000000"/>
                <w:sz w:val="22"/>
                <w:szCs w:val="22"/>
              </w:rPr>
              <w:t>49,81</w:t>
            </w:r>
          </w:p>
        </w:tc>
        <w:tc>
          <w:tcPr>
            <w:tcW w:w="2080" w:type="dxa"/>
            <w:tcBorders>
              <w:top w:val="nil"/>
              <w:left w:val="nil"/>
              <w:bottom w:val="single" w:sz="8" w:space="0" w:color="auto"/>
              <w:right w:val="single" w:sz="8" w:space="0" w:color="auto"/>
            </w:tcBorders>
            <w:shd w:val="clear" w:color="auto" w:fill="auto"/>
            <w:noWrap/>
            <w:vAlign w:val="center"/>
            <w:hideMark/>
          </w:tcPr>
          <w:p w14:paraId="5E2BB08F" w14:textId="77777777" w:rsidR="00F960D2" w:rsidRPr="00815E4D" w:rsidRDefault="00F960D2" w:rsidP="00F960D2">
            <w:pPr>
              <w:jc w:val="center"/>
              <w:rPr>
                <w:color w:val="000000"/>
                <w:sz w:val="22"/>
                <w:szCs w:val="22"/>
              </w:rPr>
            </w:pPr>
            <w:r w:rsidRPr="00815E4D">
              <w:rPr>
                <w:color w:val="000000"/>
                <w:sz w:val="22"/>
                <w:szCs w:val="22"/>
              </w:rPr>
              <w:t>-1,10</w:t>
            </w:r>
          </w:p>
        </w:tc>
        <w:tc>
          <w:tcPr>
            <w:tcW w:w="11302" w:type="dxa"/>
            <w:tcBorders>
              <w:top w:val="nil"/>
              <w:left w:val="nil"/>
              <w:bottom w:val="single" w:sz="8" w:space="0" w:color="auto"/>
              <w:right w:val="single" w:sz="8" w:space="0" w:color="auto"/>
            </w:tcBorders>
            <w:shd w:val="clear" w:color="auto" w:fill="auto"/>
            <w:noWrap/>
            <w:vAlign w:val="center"/>
            <w:hideMark/>
          </w:tcPr>
          <w:p w14:paraId="4D213C6F" w14:textId="560EFDC3"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815E4D" w14:paraId="5AACF835"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1DD21B3" w14:textId="77777777" w:rsidR="00F960D2" w:rsidRPr="00815E4D" w:rsidRDefault="00F960D2" w:rsidP="00F960D2">
            <w:pPr>
              <w:jc w:val="center"/>
              <w:rPr>
                <w:color w:val="000000"/>
                <w:sz w:val="22"/>
                <w:szCs w:val="22"/>
              </w:rPr>
            </w:pPr>
            <w:r w:rsidRPr="00815E4D">
              <w:rPr>
                <w:color w:val="000000"/>
                <w:sz w:val="22"/>
                <w:szCs w:val="22"/>
              </w:rPr>
              <w:t>28</w:t>
            </w:r>
          </w:p>
        </w:tc>
        <w:tc>
          <w:tcPr>
            <w:tcW w:w="1580" w:type="dxa"/>
            <w:tcBorders>
              <w:top w:val="nil"/>
              <w:left w:val="nil"/>
              <w:bottom w:val="single" w:sz="8" w:space="0" w:color="auto"/>
              <w:right w:val="single" w:sz="8" w:space="0" w:color="auto"/>
            </w:tcBorders>
            <w:shd w:val="clear" w:color="auto" w:fill="auto"/>
            <w:noWrap/>
            <w:vAlign w:val="center"/>
            <w:hideMark/>
          </w:tcPr>
          <w:p w14:paraId="0B628F1F" w14:textId="77777777" w:rsidR="00F960D2" w:rsidRPr="00815E4D" w:rsidRDefault="00F960D2" w:rsidP="00F960D2">
            <w:pPr>
              <w:jc w:val="center"/>
              <w:rPr>
                <w:color w:val="000000"/>
                <w:sz w:val="22"/>
                <w:szCs w:val="22"/>
              </w:rPr>
            </w:pPr>
            <w:r w:rsidRPr="00815E4D">
              <w:rPr>
                <w:color w:val="000000"/>
                <w:sz w:val="22"/>
                <w:szCs w:val="22"/>
              </w:rPr>
              <w:t>73,13</w:t>
            </w:r>
          </w:p>
        </w:tc>
        <w:tc>
          <w:tcPr>
            <w:tcW w:w="1516" w:type="dxa"/>
            <w:tcBorders>
              <w:top w:val="nil"/>
              <w:left w:val="nil"/>
              <w:bottom w:val="single" w:sz="8" w:space="0" w:color="auto"/>
              <w:right w:val="single" w:sz="8" w:space="0" w:color="auto"/>
            </w:tcBorders>
            <w:shd w:val="clear" w:color="auto" w:fill="auto"/>
            <w:noWrap/>
            <w:vAlign w:val="center"/>
            <w:hideMark/>
          </w:tcPr>
          <w:p w14:paraId="5F19497D" w14:textId="77777777" w:rsidR="00F960D2" w:rsidRPr="00815E4D" w:rsidRDefault="00F960D2" w:rsidP="00F960D2">
            <w:pPr>
              <w:jc w:val="center"/>
              <w:rPr>
                <w:color w:val="000000"/>
                <w:sz w:val="22"/>
                <w:szCs w:val="22"/>
              </w:rPr>
            </w:pPr>
            <w:r w:rsidRPr="00815E4D">
              <w:rPr>
                <w:color w:val="000000"/>
                <w:sz w:val="22"/>
                <w:szCs w:val="22"/>
              </w:rPr>
              <w:t>72,50</w:t>
            </w:r>
          </w:p>
        </w:tc>
        <w:tc>
          <w:tcPr>
            <w:tcW w:w="2080" w:type="dxa"/>
            <w:tcBorders>
              <w:top w:val="nil"/>
              <w:left w:val="nil"/>
              <w:bottom w:val="single" w:sz="8" w:space="0" w:color="auto"/>
              <w:right w:val="single" w:sz="8" w:space="0" w:color="auto"/>
            </w:tcBorders>
            <w:shd w:val="clear" w:color="auto" w:fill="auto"/>
            <w:noWrap/>
            <w:vAlign w:val="center"/>
            <w:hideMark/>
          </w:tcPr>
          <w:p w14:paraId="68252736" w14:textId="77777777" w:rsidR="00F960D2" w:rsidRPr="00815E4D" w:rsidRDefault="00F960D2" w:rsidP="00F960D2">
            <w:pPr>
              <w:jc w:val="center"/>
              <w:rPr>
                <w:color w:val="000000"/>
                <w:sz w:val="22"/>
                <w:szCs w:val="22"/>
              </w:rPr>
            </w:pPr>
            <w:r w:rsidRPr="00815E4D">
              <w:rPr>
                <w:color w:val="000000"/>
                <w:sz w:val="22"/>
                <w:szCs w:val="22"/>
              </w:rPr>
              <w:t>-0,63</w:t>
            </w:r>
          </w:p>
        </w:tc>
        <w:tc>
          <w:tcPr>
            <w:tcW w:w="11302" w:type="dxa"/>
            <w:tcBorders>
              <w:top w:val="nil"/>
              <w:left w:val="nil"/>
              <w:bottom w:val="single" w:sz="8" w:space="0" w:color="auto"/>
              <w:right w:val="single" w:sz="8" w:space="0" w:color="auto"/>
            </w:tcBorders>
            <w:shd w:val="clear" w:color="auto" w:fill="auto"/>
            <w:noWrap/>
            <w:vAlign w:val="center"/>
            <w:hideMark/>
          </w:tcPr>
          <w:p w14:paraId="745E248C" w14:textId="182A063F"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815E4D" w14:paraId="11A08168"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8BAF214" w14:textId="77777777" w:rsidR="00F960D2" w:rsidRPr="00815E4D" w:rsidRDefault="00F960D2" w:rsidP="00F960D2">
            <w:pPr>
              <w:jc w:val="center"/>
              <w:rPr>
                <w:color w:val="000000"/>
                <w:sz w:val="22"/>
                <w:szCs w:val="22"/>
              </w:rPr>
            </w:pPr>
            <w:r w:rsidRPr="00815E4D">
              <w:rPr>
                <w:color w:val="000000"/>
                <w:sz w:val="22"/>
                <w:szCs w:val="22"/>
              </w:rPr>
              <w:t>29</w:t>
            </w:r>
          </w:p>
        </w:tc>
        <w:tc>
          <w:tcPr>
            <w:tcW w:w="1580" w:type="dxa"/>
            <w:tcBorders>
              <w:top w:val="nil"/>
              <w:left w:val="nil"/>
              <w:bottom w:val="single" w:sz="8" w:space="0" w:color="auto"/>
              <w:right w:val="single" w:sz="8" w:space="0" w:color="auto"/>
            </w:tcBorders>
            <w:shd w:val="clear" w:color="auto" w:fill="auto"/>
            <w:noWrap/>
            <w:vAlign w:val="center"/>
            <w:hideMark/>
          </w:tcPr>
          <w:p w14:paraId="76E5C786" w14:textId="77777777" w:rsidR="00F960D2" w:rsidRPr="00815E4D" w:rsidRDefault="00F960D2" w:rsidP="00F960D2">
            <w:pPr>
              <w:jc w:val="center"/>
              <w:rPr>
                <w:color w:val="000000"/>
                <w:sz w:val="22"/>
                <w:szCs w:val="22"/>
              </w:rPr>
            </w:pPr>
            <w:r w:rsidRPr="00815E4D">
              <w:rPr>
                <w:color w:val="000000"/>
                <w:sz w:val="22"/>
                <w:szCs w:val="22"/>
              </w:rPr>
              <w:t>73,61</w:t>
            </w:r>
          </w:p>
        </w:tc>
        <w:tc>
          <w:tcPr>
            <w:tcW w:w="1516" w:type="dxa"/>
            <w:tcBorders>
              <w:top w:val="nil"/>
              <w:left w:val="nil"/>
              <w:bottom w:val="single" w:sz="8" w:space="0" w:color="auto"/>
              <w:right w:val="single" w:sz="8" w:space="0" w:color="auto"/>
            </w:tcBorders>
            <w:shd w:val="clear" w:color="auto" w:fill="auto"/>
            <w:noWrap/>
            <w:vAlign w:val="center"/>
            <w:hideMark/>
          </w:tcPr>
          <w:p w14:paraId="68244CD9" w14:textId="77777777" w:rsidR="00F960D2" w:rsidRPr="00815E4D" w:rsidRDefault="00F960D2" w:rsidP="00F960D2">
            <w:pPr>
              <w:jc w:val="center"/>
              <w:rPr>
                <w:color w:val="000000"/>
                <w:sz w:val="22"/>
                <w:szCs w:val="22"/>
              </w:rPr>
            </w:pPr>
            <w:r w:rsidRPr="00815E4D">
              <w:rPr>
                <w:color w:val="000000"/>
                <w:sz w:val="22"/>
                <w:szCs w:val="22"/>
              </w:rPr>
              <w:t>72,84</w:t>
            </w:r>
          </w:p>
        </w:tc>
        <w:tc>
          <w:tcPr>
            <w:tcW w:w="2080" w:type="dxa"/>
            <w:tcBorders>
              <w:top w:val="nil"/>
              <w:left w:val="nil"/>
              <w:bottom w:val="single" w:sz="8" w:space="0" w:color="auto"/>
              <w:right w:val="single" w:sz="8" w:space="0" w:color="auto"/>
            </w:tcBorders>
            <w:shd w:val="clear" w:color="auto" w:fill="auto"/>
            <w:noWrap/>
            <w:vAlign w:val="center"/>
            <w:hideMark/>
          </w:tcPr>
          <w:p w14:paraId="53A513B2" w14:textId="77777777" w:rsidR="00F960D2" w:rsidRPr="00815E4D" w:rsidRDefault="00F960D2" w:rsidP="00F960D2">
            <w:pPr>
              <w:jc w:val="center"/>
              <w:rPr>
                <w:color w:val="000000"/>
                <w:sz w:val="22"/>
                <w:szCs w:val="22"/>
              </w:rPr>
            </w:pPr>
            <w:r w:rsidRPr="00815E4D">
              <w:rPr>
                <w:color w:val="000000"/>
                <w:sz w:val="22"/>
                <w:szCs w:val="22"/>
              </w:rPr>
              <w:t>-0,77</w:t>
            </w:r>
          </w:p>
        </w:tc>
        <w:tc>
          <w:tcPr>
            <w:tcW w:w="11302" w:type="dxa"/>
            <w:tcBorders>
              <w:top w:val="nil"/>
              <w:left w:val="nil"/>
              <w:bottom w:val="single" w:sz="8" w:space="0" w:color="auto"/>
              <w:right w:val="single" w:sz="8" w:space="0" w:color="auto"/>
            </w:tcBorders>
            <w:shd w:val="clear" w:color="auto" w:fill="auto"/>
            <w:noWrap/>
            <w:vAlign w:val="center"/>
            <w:hideMark/>
          </w:tcPr>
          <w:p w14:paraId="7EF17EF5" w14:textId="1F3E61A6"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815E4D" w14:paraId="47B39DFA"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559124C2" w14:textId="77777777" w:rsidR="00F960D2" w:rsidRPr="00815E4D" w:rsidRDefault="00F960D2" w:rsidP="00F960D2">
            <w:pPr>
              <w:jc w:val="center"/>
              <w:rPr>
                <w:color w:val="000000"/>
                <w:sz w:val="22"/>
                <w:szCs w:val="22"/>
              </w:rPr>
            </w:pPr>
            <w:r w:rsidRPr="00815E4D">
              <w:rPr>
                <w:color w:val="000000"/>
                <w:sz w:val="22"/>
                <w:szCs w:val="22"/>
              </w:rPr>
              <w:t>30</w:t>
            </w:r>
          </w:p>
        </w:tc>
        <w:tc>
          <w:tcPr>
            <w:tcW w:w="1580" w:type="dxa"/>
            <w:tcBorders>
              <w:top w:val="nil"/>
              <w:left w:val="nil"/>
              <w:bottom w:val="single" w:sz="8" w:space="0" w:color="auto"/>
              <w:right w:val="single" w:sz="8" w:space="0" w:color="auto"/>
            </w:tcBorders>
            <w:shd w:val="clear" w:color="auto" w:fill="auto"/>
            <w:noWrap/>
            <w:vAlign w:val="center"/>
            <w:hideMark/>
          </w:tcPr>
          <w:p w14:paraId="3C3C063C" w14:textId="77777777" w:rsidR="00F960D2" w:rsidRPr="00815E4D" w:rsidRDefault="00F960D2" w:rsidP="00F960D2">
            <w:pPr>
              <w:jc w:val="center"/>
              <w:rPr>
                <w:color w:val="000000"/>
                <w:sz w:val="22"/>
                <w:szCs w:val="22"/>
              </w:rPr>
            </w:pPr>
            <w:r w:rsidRPr="00815E4D">
              <w:rPr>
                <w:color w:val="000000"/>
                <w:sz w:val="22"/>
                <w:szCs w:val="22"/>
              </w:rPr>
              <w:t>55,16</w:t>
            </w:r>
          </w:p>
        </w:tc>
        <w:tc>
          <w:tcPr>
            <w:tcW w:w="1516" w:type="dxa"/>
            <w:tcBorders>
              <w:top w:val="nil"/>
              <w:left w:val="nil"/>
              <w:bottom w:val="single" w:sz="8" w:space="0" w:color="auto"/>
              <w:right w:val="single" w:sz="8" w:space="0" w:color="auto"/>
            </w:tcBorders>
            <w:shd w:val="clear" w:color="auto" w:fill="auto"/>
            <w:noWrap/>
            <w:vAlign w:val="center"/>
            <w:hideMark/>
          </w:tcPr>
          <w:p w14:paraId="65C80AE1" w14:textId="77777777" w:rsidR="00F960D2" w:rsidRPr="00815E4D" w:rsidRDefault="00F960D2" w:rsidP="00F960D2">
            <w:pPr>
              <w:jc w:val="center"/>
              <w:rPr>
                <w:color w:val="000000"/>
                <w:sz w:val="22"/>
                <w:szCs w:val="22"/>
              </w:rPr>
            </w:pPr>
            <w:r w:rsidRPr="00815E4D">
              <w:rPr>
                <w:color w:val="000000"/>
                <w:sz w:val="22"/>
                <w:szCs w:val="22"/>
              </w:rPr>
              <w:t>54,08</w:t>
            </w:r>
          </w:p>
        </w:tc>
        <w:tc>
          <w:tcPr>
            <w:tcW w:w="2080" w:type="dxa"/>
            <w:tcBorders>
              <w:top w:val="nil"/>
              <w:left w:val="nil"/>
              <w:bottom w:val="single" w:sz="8" w:space="0" w:color="auto"/>
              <w:right w:val="single" w:sz="8" w:space="0" w:color="auto"/>
            </w:tcBorders>
            <w:shd w:val="clear" w:color="auto" w:fill="auto"/>
            <w:noWrap/>
            <w:vAlign w:val="center"/>
            <w:hideMark/>
          </w:tcPr>
          <w:p w14:paraId="465646D5" w14:textId="77777777" w:rsidR="00F960D2" w:rsidRPr="00815E4D" w:rsidRDefault="00F960D2" w:rsidP="00F960D2">
            <w:pPr>
              <w:jc w:val="center"/>
              <w:rPr>
                <w:color w:val="000000"/>
                <w:sz w:val="22"/>
                <w:szCs w:val="22"/>
              </w:rPr>
            </w:pPr>
            <w:r w:rsidRPr="00815E4D">
              <w:rPr>
                <w:color w:val="000000"/>
                <w:sz w:val="22"/>
                <w:szCs w:val="22"/>
              </w:rPr>
              <w:t>-1,08</w:t>
            </w:r>
          </w:p>
        </w:tc>
        <w:tc>
          <w:tcPr>
            <w:tcW w:w="11302" w:type="dxa"/>
            <w:tcBorders>
              <w:top w:val="nil"/>
              <w:left w:val="nil"/>
              <w:bottom w:val="single" w:sz="8" w:space="0" w:color="auto"/>
              <w:right w:val="single" w:sz="8" w:space="0" w:color="auto"/>
            </w:tcBorders>
            <w:shd w:val="clear" w:color="auto" w:fill="auto"/>
            <w:noWrap/>
            <w:vAlign w:val="center"/>
            <w:hideMark/>
          </w:tcPr>
          <w:p w14:paraId="76E84533" w14:textId="3734F113"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815E4D" w14:paraId="3492961F"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50C061C0" w14:textId="77777777" w:rsidR="00F960D2" w:rsidRPr="00815E4D" w:rsidRDefault="00F960D2" w:rsidP="00F960D2">
            <w:pPr>
              <w:jc w:val="center"/>
              <w:rPr>
                <w:color w:val="000000"/>
                <w:sz w:val="22"/>
                <w:szCs w:val="22"/>
              </w:rPr>
            </w:pPr>
            <w:r w:rsidRPr="00815E4D">
              <w:rPr>
                <w:color w:val="000000"/>
                <w:sz w:val="22"/>
                <w:szCs w:val="22"/>
              </w:rPr>
              <w:t>31</w:t>
            </w:r>
          </w:p>
        </w:tc>
        <w:tc>
          <w:tcPr>
            <w:tcW w:w="1580" w:type="dxa"/>
            <w:tcBorders>
              <w:top w:val="nil"/>
              <w:left w:val="nil"/>
              <w:bottom w:val="single" w:sz="8" w:space="0" w:color="auto"/>
              <w:right w:val="single" w:sz="8" w:space="0" w:color="auto"/>
            </w:tcBorders>
            <w:shd w:val="clear" w:color="auto" w:fill="auto"/>
            <w:noWrap/>
            <w:vAlign w:val="center"/>
            <w:hideMark/>
          </w:tcPr>
          <w:p w14:paraId="7F72EC18" w14:textId="77777777" w:rsidR="00F960D2" w:rsidRPr="00815E4D" w:rsidRDefault="00F960D2" w:rsidP="00F960D2">
            <w:pPr>
              <w:jc w:val="center"/>
              <w:rPr>
                <w:color w:val="000000"/>
                <w:sz w:val="22"/>
                <w:szCs w:val="22"/>
              </w:rPr>
            </w:pPr>
            <w:r w:rsidRPr="00815E4D">
              <w:rPr>
                <w:color w:val="000000"/>
                <w:sz w:val="22"/>
                <w:szCs w:val="22"/>
              </w:rPr>
              <w:t>63,38</w:t>
            </w:r>
          </w:p>
        </w:tc>
        <w:tc>
          <w:tcPr>
            <w:tcW w:w="1516" w:type="dxa"/>
            <w:tcBorders>
              <w:top w:val="nil"/>
              <w:left w:val="nil"/>
              <w:bottom w:val="single" w:sz="8" w:space="0" w:color="auto"/>
              <w:right w:val="single" w:sz="8" w:space="0" w:color="auto"/>
            </w:tcBorders>
            <w:shd w:val="clear" w:color="auto" w:fill="auto"/>
            <w:noWrap/>
            <w:vAlign w:val="center"/>
            <w:hideMark/>
          </w:tcPr>
          <w:p w14:paraId="76D863C1" w14:textId="77777777" w:rsidR="00F960D2" w:rsidRPr="00815E4D" w:rsidRDefault="00F960D2" w:rsidP="00F960D2">
            <w:pPr>
              <w:jc w:val="center"/>
              <w:rPr>
                <w:color w:val="000000"/>
                <w:sz w:val="22"/>
                <w:szCs w:val="22"/>
              </w:rPr>
            </w:pPr>
            <w:r w:rsidRPr="00815E4D">
              <w:rPr>
                <w:color w:val="000000"/>
                <w:sz w:val="22"/>
                <w:szCs w:val="22"/>
              </w:rPr>
              <w:t>63,28</w:t>
            </w:r>
          </w:p>
        </w:tc>
        <w:tc>
          <w:tcPr>
            <w:tcW w:w="2080" w:type="dxa"/>
            <w:tcBorders>
              <w:top w:val="nil"/>
              <w:left w:val="nil"/>
              <w:bottom w:val="single" w:sz="8" w:space="0" w:color="auto"/>
              <w:right w:val="single" w:sz="8" w:space="0" w:color="auto"/>
            </w:tcBorders>
            <w:shd w:val="clear" w:color="auto" w:fill="auto"/>
            <w:noWrap/>
            <w:vAlign w:val="center"/>
            <w:hideMark/>
          </w:tcPr>
          <w:p w14:paraId="6677D9DF" w14:textId="77777777" w:rsidR="00F960D2" w:rsidRPr="00815E4D" w:rsidRDefault="00F960D2" w:rsidP="00F960D2">
            <w:pPr>
              <w:jc w:val="center"/>
              <w:rPr>
                <w:color w:val="000000"/>
                <w:sz w:val="22"/>
                <w:szCs w:val="22"/>
              </w:rPr>
            </w:pPr>
            <w:r w:rsidRPr="00815E4D">
              <w:rPr>
                <w:color w:val="000000"/>
                <w:sz w:val="22"/>
                <w:szCs w:val="22"/>
              </w:rPr>
              <w:t>-0,10</w:t>
            </w:r>
          </w:p>
        </w:tc>
        <w:tc>
          <w:tcPr>
            <w:tcW w:w="11302" w:type="dxa"/>
            <w:tcBorders>
              <w:top w:val="nil"/>
              <w:left w:val="nil"/>
              <w:bottom w:val="single" w:sz="8" w:space="0" w:color="auto"/>
              <w:right w:val="single" w:sz="8" w:space="0" w:color="auto"/>
            </w:tcBorders>
            <w:shd w:val="clear" w:color="auto" w:fill="auto"/>
            <w:noWrap/>
            <w:vAlign w:val="center"/>
            <w:hideMark/>
          </w:tcPr>
          <w:p w14:paraId="1EEE3C78" w14:textId="05114298"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815E4D" w14:paraId="1F9BAF36"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7695E485" w14:textId="77777777" w:rsidR="00F960D2" w:rsidRPr="00815E4D" w:rsidRDefault="00F960D2" w:rsidP="00F960D2">
            <w:pPr>
              <w:jc w:val="center"/>
              <w:rPr>
                <w:color w:val="000000"/>
                <w:sz w:val="22"/>
                <w:szCs w:val="22"/>
              </w:rPr>
            </w:pPr>
            <w:r w:rsidRPr="00815E4D">
              <w:rPr>
                <w:color w:val="000000"/>
                <w:sz w:val="22"/>
                <w:szCs w:val="22"/>
              </w:rPr>
              <w:t>32</w:t>
            </w:r>
          </w:p>
        </w:tc>
        <w:tc>
          <w:tcPr>
            <w:tcW w:w="1580" w:type="dxa"/>
            <w:tcBorders>
              <w:top w:val="nil"/>
              <w:left w:val="nil"/>
              <w:bottom w:val="single" w:sz="8" w:space="0" w:color="auto"/>
              <w:right w:val="single" w:sz="8" w:space="0" w:color="auto"/>
            </w:tcBorders>
            <w:shd w:val="clear" w:color="auto" w:fill="auto"/>
            <w:noWrap/>
            <w:vAlign w:val="center"/>
            <w:hideMark/>
          </w:tcPr>
          <w:p w14:paraId="6F6CCA89" w14:textId="77777777" w:rsidR="00F960D2" w:rsidRPr="00815E4D" w:rsidRDefault="00F960D2" w:rsidP="00F960D2">
            <w:pPr>
              <w:jc w:val="center"/>
              <w:rPr>
                <w:color w:val="000000"/>
                <w:sz w:val="22"/>
                <w:szCs w:val="22"/>
              </w:rPr>
            </w:pPr>
            <w:r w:rsidRPr="00815E4D">
              <w:rPr>
                <w:color w:val="000000"/>
                <w:sz w:val="22"/>
                <w:szCs w:val="22"/>
              </w:rPr>
              <w:t>83,45</w:t>
            </w:r>
          </w:p>
        </w:tc>
        <w:tc>
          <w:tcPr>
            <w:tcW w:w="1516" w:type="dxa"/>
            <w:tcBorders>
              <w:top w:val="nil"/>
              <w:left w:val="nil"/>
              <w:bottom w:val="single" w:sz="8" w:space="0" w:color="auto"/>
              <w:right w:val="single" w:sz="8" w:space="0" w:color="auto"/>
            </w:tcBorders>
            <w:shd w:val="clear" w:color="auto" w:fill="auto"/>
            <w:noWrap/>
            <w:vAlign w:val="center"/>
            <w:hideMark/>
          </w:tcPr>
          <w:p w14:paraId="3BA2CC4D" w14:textId="77777777" w:rsidR="00F960D2" w:rsidRPr="00815E4D" w:rsidRDefault="00F960D2" w:rsidP="00F960D2">
            <w:pPr>
              <w:jc w:val="center"/>
              <w:rPr>
                <w:color w:val="000000"/>
                <w:sz w:val="22"/>
                <w:szCs w:val="22"/>
              </w:rPr>
            </w:pPr>
            <w:r w:rsidRPr="00815E4D">
              <w:rPr>
                <w:color w:val="000000"/>
                <w:sz w:val="22"/>
                <w:szCs w:val="22"/>
              </w:rPr>
              <w:t>84,22</w:t>
            </w:r>
          </w:p>
        </w:tc>
        <w:tc>
          <w:tcPr>
            <w:tcW w:w="2080" w:type="dxa"/>
            <w:tcBorders>
              <w:top w:val="nil"/>
              <w:left w:val="nil"/>
              <w:bottom w:val="single" w:sz="8" w:space="0" w:color="auto"/>
              <w:right w:val="single" w:sz="8" w:space="0" w:color="auto"/>
            </w:tcBorders>
            <w:shd w:val="clear" w:color="auto" w:fill="auto"/>
            <w:noWrap/>
            <w:vAlign w:val="center"/>
            <w:hideMark/>
          </w:tcPr>
          <w:p w14:paraId="6F847A6A" w14:textId="77777777" w:rsidR="00F960D2" w:rsidRPr="00815E4D" w:rsidRDefault="00F960D2" w:rsidP="00F960D2">
            <w:pPr>
              <w:jc w:val="center"/>
              <w:rPr>
                <w:color w:val="000000"/>
                <w:sz w:val="22"/>
                <w:szCs w:val="22"/>
              </w:rPr>
            </w:pPr>
            <w:r w:rsidRPr="00815E4D">
              <w:rPr>
                <w:color w:val="000000"/>
                <w:sz w:val="22"/>
                <w:szCs w:val="22"/>
              </w:rPr>
              <w:t>0,77</w:t>
            </w:r>
          </w:p>
        </w:tc>
        <w:tc>
          <w:tcPr>
            <w:tcW w:w="11302" w:type="dxa"/>
            <w:tcBorders>
              <w:top w:val="nil"/>
              <w:left w:val="nil"/>
              <w:bottom w:val="single" w:sz="8" w:space="0" w:color="auto"/>
              <w:right w:val="single" w:sz="8" w:space="0" w:color="auto"/>
            </w:tcBorders>
            <w:shd w:val="clear" w:color="auto" w:fill="auto"/>
            <w:noWrap/>
            <w:vAlign w:val="center"/>
            <w:hideMark/>
          </w:tcPr>
          <w:p w14:paraId="4859298C" w14:textId="023468C9"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815E4D" w14:paraId="178F851B"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329D6BCE" w14:textId="77777777" w:rsidR="00F960D2" w:rsidRPr="00815E4D" w:rsidRDefault="00F960D2" w:rsidP="00F960D2">
            <w:pPr>
              <w:jc w:val="center"/>
              <w:rPr>
                <w:color w:val="000000"/>
                <w:sz w:val="22"/>
                <w:szCs w:val="22"/>
              </w:rPr>
            </w:pPr>
            <w:r w:rsidRPr="00815E4D">
              <w:rPr>
                <w:color w:val="000000"/>
                <w:sz w:val="22"/>
                <w:szCs w:val="22"/>
              </w:rPr>
              <w:t>33</w:t>
            </w:r>
          </w:p>
        </w:tc>
        <w:tc>
          <w:tcPr>
            <w:tcW w:w="1580" w:type="dxa"/>
            <w:tcBorders>
              <w:top w:val="nil"/>
              <w:left w:val="nil"/>
              <w:bottom w:val="single" w:sz="8" w:space="0" w:color="auto"/>
              <w:right w:val="single" w:sz="8" w:space="0" w:color="auto"/>
            </w:tcBorders>
            <w:shd w:val="clear" w:color="auto" w:fill="auto"/>
            <w:noWrap/>
            <w:vAlign w:val="center"/>
            <w:hideMark/>
          </w:tcPr>
          <w:p w14:paraId="5C3D98B9" w14:textId="77777777" w:rsidR="00F960D2" w:rsidRPr="00815E4D" w:rsidRDefault="00F960D2" w:rsidP="00F960D2">
            <w:pPr>
              <w:jc w:val="center"/>
              <w:rPr>
                <w:color w:val="000000"/>
                <w:sz w:val="22"/>
                <w:szCs w:val="22"/>
              </w:rPr>
            </w:pPr>
            <w:r w:rsidRPr="00815E4D">
              <w:rPr>
                <w:color w:val="000000"/>
                <w:sz w:val="22"/>
                <w:szCs w:val="22"/>
              </w:rPr>
              <w:t>52,47</w:t>
            </w:r>
          </w:p>
        </w:tc>
        <w:tc>
          <w:tcPr>
            <w:tcW w:w="1516" w:type="dxa"/>
            <w:tcBorders>
              <w:top w:val="nil"/>
              <w:left w:val="nil"/>
              <w:bottom w:val="single" w:sz="8" w:space="0" w:color="auto"/>
              <w:right w:val="single" w:sz="8" w:space="0" w:color="auto"/>
            </w:tcBorders>
            <w:shd w:val="clear" w:color="auto" w:fill="auto"/>
            <w:noWrap/>
            <w:vAlign w:val="center"/>
            <w:hideMark/>
          </w:tcPr>
          <w:p w14:paraId="4218D7B6" w14:textId="77777777" w:rsidR="00F960D2" w:rsidRPr="00815E4D" w:rsidRDefault="00F960D2" w:rsidP="00F960D2">
            <w:pPr>
              <w:jc w:val="center"/>
              <w:rPr>
                <w:color w:val="000000"/>
                <w:sz w:val="22"/>
                <w:szCs w:val="22"/>
              </w:rPr>
            </w:pPr>
            <w:r w:rsidRPr="00815E4D">
              <w:rPr>
                <w:color w:val="000000"/>
                <w:sz w:val="22"/>
                <w:szCs w:val="22"/>
              </w:rPr>
              <w:t>52,16</w:t>
            </w:r>
          </w:p>
        </w:tc>
        <w:tc>
          <w:tcPr>
            <w:tcW w:w="2080" w:type="dxa"/>
            <w:tcBorders>
              <w:top w:val="nil"/>
              <w:left w:val="nil"/>
              <w:bottom w:val="single" w:sz="8" w:space="0" w:color="auto"/>
              <w:right w:val="single" w:sz="8" w:space="0" w:color="auto"/>
            </w:tcBorders>
            <w:shd w:val="clear" w:color="auto" w:fill="auto"/>
            <w:noWrap/>
            <w:vAlign w:val="center"/>
            <w:hideMark/>
          </w:tcPr>
          <w:p w14:paraId="4E18272D" w14:textId="77777777" w:rsidR="00F960D2" w:rsidRPr="00815E4D" w:rsidRDefault="00F960D2" w:rsidP="00F960D2">
            <w:pPr>
              <w:jc w:val="center"/>
              <w:rPr>
                <w:color w:val="000000"/>
                <w:sz w:val="22"/>
                <w:szCs w:val="22"/>
              </w:rPr>
            </w:pPr>
            <w:r w:rsidRPr="00815E4D">
              <w:rPr>
                <w:color w:val="000000"/>
                <w:sz w:val="22"/>
                <w:szCs w:val="22"/>
              </w:rPr>
              <w:t>-0,31</w:t>
            </w:r>
          </w:p>
        </w:tc>
        <w:tc>
          <w:tcPr>
            <w:tcW w:w="11302" w:type="dxa"/>
            <w:tcBorders>
              <w:top w:val="nil"/>
              <w:left w:val="nil"/>
              <w:bottom w:val="single" w:sz="8" w:space="0" w:color="auto"/>
              <w:right w:val="single" w:sz="8" w:space="0" w:color="auto"/>
            </w:tcBorders>
            <w:shd w:val="clear" w:color="auto" w:fill="auto"/>
            <w:noWrap/>
            <w:vAlign w:val="center"/>
            <w:hideMark/>
          </w:tcPr>
          <w:p w14:paraId="0FA3BCD2" w14:textId="2FA496E6" w:rsidR="00F960D2" w:rsidRPr="008E47F8" w:rsidRDefault="00F960D2" w:rsidP="00F960D2">
            <w:pPr>
              <w:jc w:val="left"/>
              <w:rPr>
                <w:color w:val="000000"/>
                <w:sz w:val="22"/>
                <w:szCs w:val="22"/>
              </w:rPr>
            </w:pPr>
            <w:r w:rsidRPr="008E47F8">
              <w:rPr>
                <w:color w:val="000000"/>
                <w:sz w:val="22"/>
                <w:szCs w:val="22"/>
              </w:rPr>
              <w:t> </w:t>
            </w:r>
            <w:r w:rsidRPr="008E47F8">
              <w:rPr>
                <w:sz w:val="22"/>
                <w:szCs w:val="22"/>
              </w:rPr>
              <w:t>Обрачун површина авиокартирањем</w:t>
            </w:r>
          </w:p>
        </w:tc>
      </w:tr>
      <w:tr w:rsidR="00F960D2" w:rsidRPr="00B217E6" w14:paraId="0AB2E629"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77F214DA" w14:textId="77777777" w:rsidR="00F960D2" w:rsidRPr="00815E4D" w:rsidRDefault="00F960D2" w:rsidP="00F960D2">
            <w:pPr>
              <w:jc w:val="center"/>
              <w:rPr>
                <w:color w:val="000000"/>
                <w:sz w:val="22"/>
                <w:szCs w:val="22"/>
              </w:rPr>
            </w:pPr>
            <w:r w:rsidRPr="00815E4D">
              <w:rPr>
                <w:color w:val="000000"/>
                <w:sz w:val="22"/>
                <w:szCs w:val="22"/>
              </w:rPr>
              <w:t>34</w:t>
            </w:r>
          </w:p>
        </w:tc>
        <w:tc>
          <w:tcPr>
            <w:tcW w:w="1580" w:type="dxa"/>
            <w:tcBorders>
              <w:top w:val="nil"/>
              <w:left w:val="nil"/>
              <w:bottom w:val="single" w:sz="8" w:space="0" w:color="auto"/>
              <w:right w:val="single" w:sz="8" w:space="0" w:color="auto"/>
            </w:tcBorders>
            <w:shd w:val="clear" w:color="auto" w:fill="auto"/>
            <w:noWrap/>
            <w:vAlign w:val="center"/>
            <w:hideMark/>
          </w:tcPr>
          <w:p w14:paraId="1D16EA4E" w14:textId="77777777" w:rsidR="00F960D2" w:rsidRPr="00815E4D" w:rsidRDefault="00F960D2" w:rsidP="00F960D2">
            <w:pPr>
              <w:jc w:val="center"/>
              <w:rPr>
                <w:color w:val="000000"/>
                <w:sz w:val="22"/>
                <w:szCs w:val="22"/>
              </w:rPr>
            </w:pPr>
            <w:r w:rsidRPr="00815E4D">
              <w:rPr>
                <w:color w:val="000000"/>
                <w:sz w:val="22"/>
                <w:szCs w:val="22"/>
              </w:rPr>
              <w:t>0,00</w:t>
            </w:r>
          </w:p>
        </w:tc>
        <w:tc>
          <w:tcPr>
            <w:tcW w:w="1516" w:type="dxa"/>
            <w:tcBorders>
              <w:top w:val="nil"/>
              <w:left w:val="nil"/>
              <w:bottom w:val="single" w:sz="8" w:space="0" w:color="auto"/>
              <w:right w:val="single" w:sz="8" w:space="0" w:color="auto"/>
            </w:tcBorders>
            <w:shd w:val="clear" w:color="auto" w:fill="auto"/>
            <w:noWrap/>
            <w:vAlign w:val="center"/>
            <w:hideMark/>
          </w:tcPr>
          <w:p w14:paraId="13277699" w14:textId="77777777" w:rsidR="00F960D2" w:rsidRPr="00815E4D" w:rsidRDefault="00F960D2" w:rsidP="00F960D2">
            <w:pPr>
              <w:jc w:val="center"/>
              <w:rPr>
                <w:color w:val="000000"/>
                <w:sz w:val="22"/>
                <w:szCs w:val="22"/>
              </w:rPr>
            </w:pPr>
            <w:r w:rsidRPr="00815E4D">
              <w:rPr>
                <w:color w:val="000000"/>
                <w:sz w:val="22"/>
                <w:szCs w:val="22"/>
              </w:rPr>
              <w:t>23,97</w:t>
            </w:r>
          </w:p>
        </w:tc>
        <w:tc>
          <w:tcPr>
            <w:tcW w:w="2080" w:type="dxa"/>
            <w:tcBorders>
              <w:top w:val="nil"/>
              <w:left w:val="nil"/>
              <w:bottom w:val="single" w:sz="8" w:space="0" w:color="auto"/>
              <w:right w:val="single" w:sz="8" w:space="0" w:color="auto"/>
            </w:tcBorders>
            <w:shd w:val="clear" w:color="auto" w:fill="auto"/>
            <w:noWrap/>
            <w:vAlign w:val="center"/>
            <w:hideMark/>
          </w:tcPr>
          <w:p w14:paraId="6BFD9143" w14:textId="77777777" w:rsidR="00F960D2" w:rsidRPr="00815E4D" w:rsidRDefault="00F960D2" w:rsidP="00F960D2">
            <w:pPr>
              <w:jc w:val="center"/>
              <w:rPr>
                <w:color w:val="000000"/>
                <w:sz w:val="22"/>
                <w:szCs w:val="22"/>
              </w:rPr>
            </w:pPr>
            <w:r w:rsidRPr="00815E4D">
              <w:rPr>
                <w:color w:val="000000"/>
                <w:sz w:val="22"/>
                <w:szCs w:val="22"/>
              </w:rPr>
              <w:t>23,97</w:t>
            </w:r>
          </w:p>
        </w:tc>
        <w:tc>
          <w:tcPr>
            <w:tcW w:w="11302" w:type="dxa"/>
            <w:tcBorders>
              <w:top w:val="nil"/>
              <w:left w:val="nil"/>
              <w:bottom w:val="single" w:sz="8" w:space="0" w:color="auto"/>
              <w:right w:val="single" w:sz="8" w:space="0" w:color="auto"/>
            </w:tcBorders>
            <w:shd w:val="clear" w:color="auto" w:fill="auto"/>
            <w:noWrap/>
            <w:vAlign w:val="center"/>
            <w:hideMark/>
          </w:tcPr>
          <w:p w14:paraId="79BAB4B1" w14:textId="4B7F3973" w:rsidR="00F960D2" w:rsidRPr="008E47F8" w:rsidRDefault="008E47F8" w:rsidP="00F960D2">
            <w:pPr>
              <w:jc w:val="left"/>
              <w:rPr>
                <w:color w:val="000000"/>
                <w:sz w:val="22"/>
                <w:szCs w:val="22"/>
                <w:lang w:val="sr-Cyrl-RS"/>
              </w:rPr>
            </w:pPr>
            <w:r w:rsidRPr="008E47F8">
              <w:rPr>
                <w:color w:val="000000"/>
                <w:sz w:val="22"/>
                <w:szCs w:val="22"/>
                <w:lang w:val="sr-Cyrl-RS"/>
              </w:rPr>
              <w:t xml:space="preserve"> Н</w:t>
            </w:r>
            <w:r w:rsidR="00F960D2" w:rsidRPr="008E47F8">
              <w:rPr>
                <w:color w:val="000000"/>
                <w:sz w:val="22"/>
                <w:szCs w:val="22"/>
                <w:lang w:val="sr-Cyrl-RS"/>
              </w:rPr>
              <w:t>овододељене парцеле које у претходном уређајном периоду нису биле евидентиране</w:t>
            </w:r>
          </w:p>
        </w:tc>
      </w:tr>
      <w:tr w:rsidR="00F960D2" w:rsidRPr="00B217E6" w14:paraId="1C8C78CB"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0C34701D" w14:textId="77777777" w:rsidR="00F960D2" w:rsidRPr="00815E4D" w:rsidRDefault="00F960D2" w:rsidP="00F960D2">
            <w:pPr>
              <w:jc w:val="center"/>
              <w:rPr>
                <w:color w:val="000000"/>
                <w:sz w:val="22"/>
                <w:szCs w:val="22"/>
              </w:rPr>
            </w:pPr>
            <w:r w:rsidRPr="00815E4D">
              <w:rPr>
                <w:color w:val="000000"/>
                <w:sz w:val="22"/>
                <w:szCs w:val="22"/>
              </w:rPr>
              <w:t>35</w:t>
            </w:r>
          </w:p>
        </w:tc>
        <w:tc>
          <w:tcPr>
            <w:tcW w:w="1580" w:type="dxa"/>
            <w:tcBorders>
              <w:top w:val="nil"/>
              <w:left w:val="nil"/>
              <w:bottom w:val="single" w:sz="8" w:space="0" w:color="auto"/>
              <w:right w:val="single" w:sz="8" w:space="0" w:color="auto"/>
            </w:tcBorders>
            <w:shd w:val="clear" w:color="auto" w:fill="auto"/>
            <w:noWrap/>
            <w:vAlign w:val="center"/>
            <w:hideMark/>
          </w:tcPr>
          <w:p w14:paraId="52BDCB5F" w14:textId="77777777" w:rsidR="00F960D2" w:rsidRPr="00815E4D" w:rsidRDefault="00F960D2" w:rsidP="00F960D2">
            <w:pPr>
              <w:jc w:val="center"/>
              <w:rPr>
                <w:color w:val="000000"/>
                <w:sz w:val="22"/>
                <w:szCs w:val="22"/>
              </w:rPr>
            </w:pPr>
            <w:r w:rsidRPr="00815E4D">
              <w:rPr>
                <w:color w:val="000000"/>
                <w:sz w:val="22"/>
                <w:szCs w:val="22"/>
              </w:rPr>
              <w:t>0,00</w:t>
            </w:r>
          </w:p>
        </w:tc>
        <w:tc>
          <w:tcPr>
            <w:tcW w:w="1516" w:type="dxa"/>
            <w:tcBorders>
              <w:top w:val="nil"/>
              <w:left w:val="nil"/>
              <w:bottom w:val="single" w:sz="8" w:space="0" w:color="auto"/>
              <w:right w:val="single" w:sz="8" w:space="0" w:color="auto"/>
            </w:tcBorders>
            <w:shd w:val="clear" w:color="auto" w:fill="auto"/>
            <w:noWrap/>
            <w:vAlign w:val="center"/>
            <w:hideMark/>
          </w:tcPr>
          <w:p w14:paraId="562FD640" w14:textId="77777777" w:rsidR="00F960D2" w:rsidRPr="00815E4D" w:rsidRDefault="00F960D2" w:rsidP="00F960D2">
            <w:pPr>
              <w:jc w:val="center"/>
              <w:rPr>
                <w:color w:val="000000"/>
                <w:sz w:val="22"/>
                <w:szCs w:val="22"/>
              </w:rPr>
            </w:pPr>
            <w:r w:rsidRPr="00815E4D">
              <w:rPr>
                <w:color w:val="000000"/>
                <w:sz w:val="22"/>
                <w:szCs w:val="22"/>
              </w:rPr>
              <w:t>9,19</w:t>
            </w:r>
          </w:p>
        </w:tc>
        <w:tc>
          <w:tcPr>
            <w:tcW w:w="2080" w:type="dxa"/>
            <w:tcBorders>
              <w:top w:val="nil"/>
              <w:left w:val="nil"/>
              <w:bottom w:val="single" w:sz="8" w:space="0" w:color="auto"/>
              <w:right w:val="single" w:sz="8" w:space="0" w:color="auto"/>
            </w:tcBorders>
            <w:shd w:val="clear" w:color="auto" w:fill="auto"/>
            <w:noWrap/>
            <w:vAlign w:val="center"/>
            <w:hideMark/>
          </w:tcPr>
          <w:p w14:paraId="043B2DD2" w14:textId="77777777" w:rsidR="00F960D2" w:rsidRPr="00815E4D" w:rsidRDefault="00F960D2" w:rsidP="00F960D2">
            <w:pPr>
              <w:jc w:val="center"/>
              <w:rPr>
                <w:color w:val="000000"/>
                <w:sz w:val="22"/>
                <w:szCs w:val="22"/>
              </w:rPr>
            </w:pPr>
            <w:r w:rsidRPr="00815E4D">
              <w:rPr>
                <w:color w:val="000000"/>
                <w:sz w:val="22"/>
                <w:szCs w:val="22"/>
              </w:rPr>
              <w:t>9,19</w:t>
            </w:r>
          </w:p>
        </w:tc>
        <w:tc>
          <w:tcPr>
            <w:tcW w:w="11302" w:type="dxa"/>
            <w:tcBorders>
              <w:top w:val="nil"/>
              <w:left w:val="nil"/>
              <w:bottom w:val="single" w:sz="8" w:space="0" w:color="auto"/>
              <w:right w:val="single" w:sz="8" w:space="0" w:color="auto"/>
            </w:tcBorders>
            <w:shd w:val="clear" w:color="auto" w:fill="auto"/>
            <w:noWrap/>
            <w:vAlign w:val="center"/>
            <w:hideMark/>
          </w:tcPr>
          <w:p w14:paraId="6D597939" w14:textId="4A4F4878" w:rsidR="00F960D2" w:rsidRPr="008E47F8" w:rsidRDefault="008E47F8" w:rsidP="00F960D2">
            <w:pPr>
              <w:jc w:val="left"/>
              <w:rPr>
                <w:color w:val="000000"/>
                <w:sz w:val="22"/>
                <w:szCs w:val="22"/>
                <w:lang w:val="ru-RU"/>
              </w:rPr>
            </w:pPr>
            <w:r w:rsidRPr="00B217E6">
              <w:rPr>
                <w:color w:val="000000"/>
                <w:sz w:val="22"/>
                <w:szCs w:val="22"/>
                <w:lang w:val="ru-RU"/>
              </w:rPr>
              <w:t xml:space="preserve"> Новододељене парцеле које у претходном уређајном периоду нису биле евидентиране</w:t>
            </w:r>
          </w:p>
        </w:tc>
      </w:tr>
      <w:tr w:rsidR="00F960D2" w:rsidRPr="00B217E6" w14:paraId="10D28754"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5402CB9A" w14:textId="77777777" w:rsidR="00F960D2" w:rsidRPr="00815E4D" w:rsidRDefault="00F960D2" w:rsidP="00F960D2">
            <w:pPr>
              <w:jc w:val="center"/>
              <w:rPr>
                <w:color w:val="000000"/>
                <w:sz w:val="22"/>
                <w:szCs w:val="22"/>
              </w:rPr>
            </w:pPr>
            <w:r w:rsidRPr="00815E4D">
              <w:rPr>
                <w:color w:val="000000"/>
                <w:sz w:val="22"/>
                <w:szCs w:val="22"/>
              </w:rPr>
              <w:t>36</w:t>
            </w:r>
          </w:p>
        </w:tc>
        <w:tc>
          <w:tcPr>
            <w:tcW w:w="1580" w:type="dxa"/>
            <w:tcBorders>
              <w:top w:val="nil"/>
              <w:left w:val="nil"/>
              <w:bottom w:val="single" w:sz="8" w:space="0" w:color="auto"/>
              <w:right w:val="single" w:sz="8" w:space="0" w:color="auto"/>
            </w:tcBorders>
            <w:shd w:val="clear" w:color="auto" w:fill="auto"/>
            <w:noWrap/>
            <w:vAlign w:val="center"/>
            <w:hideMark/>
          </w:tcPr>
          <w:p w14:paraId="0A49B435" w14:textId="77777777" w:rsidR="00F960D2" w:rsidRPr="00815E4D" w:rsidRDefault="00F960D2" w:rsidP="00F960D2">
            <w:pPr>
              <w:jc w:val="center"/>
              <w:rPr>
                <w:color w:val="000000"/>
                <w:sz w:val="22"/>
                <w:szCs w:val="22"/>
              </w:rPr>
            </w:pPr>
            <w:r w:rsidRPr="00815E4D">
              <w:rPr>
                <w:color w:val="000000"/>
                <w:sz w:val="22"/>
                <w:szCs w:val="22"/>
              </w:rPr>
              <w:t>0,00</w:t>
            </w:r>
          </w:p>
        </w:tc>
        <w:tc>
          <w:tcPr>
            <w:tcW w:w="1516" w:type="dxa"/>
            <w:tcBorders>
              <w:top w:val="nil"/>
              <w:left w:val="nil"/>
              <w:bottom w:val="single" w:sz="8" w:space="0" w:color="auto"/>
              <w:right w:val="single" w:sz="8" w:space="0" w:color="auto"/>
            </w:tcBorders>
            <w:shd w:val="clear" w:color="auto" w:fill="auto"/>
            <w:noWrap/>
            <w:vAlign w:val="center"/>
            <w:hideMark/>
          </w:tcPr>
          <w:p w14:paraId="4892FFE3" w14:textId="77777777" w:rsidR="00F960D2" w:rsidRPr="00815E4D" w:rsidRDefault="00F960D2" w:rsidP="00F960D2">
            <w:pPr>
              <w:jc w:val="center"/>
              <w:rPr>
                <w:color w:val="000000"/>
                <w:sz w:val="22"/>
                <w:szCs w:val="22"/>
              </w:rPr>
            </w:pPr>
            <w:r w:rsidRPr="00815E4D">
              <w:rPr>
                <w:color w:val="000000"/>
                <w:sz w:val="22"/>
                <w:szCs w:val="22"/>
              </w:rPr>
              <w:t>16,45</w:t>
            </w:r>
          </w:p>
        </w:tc>
        <w:tc>
          <w:tcPr>
            <w:tcW w:w="2080" w:type="dxa"/>
            <w:tcBorders>
              <w:top w:val="nil"/>
              <w:left w:val="nil"/>
              <w:bottom w:val="single" w:sz="8" w:space="0" w:color="auto"/>
              <w:right w:val="single" w:sz="8" w:space="0" w:color="auto"/>
            </w:tcBorders>
            <w:shd w:val="clear" w:color="auto" w:fill="auto"/>
            <w:noWrap/>
            <w:vAlign w:val="center"/>
            <w:hideMark/>
          </w:tcPr>
          <w:p w14:paraId="4A6F8EDE" w14:textId="77777777" w:rsidR="00F960D2" w:rsidRPr="00815E4D" w:rsidRDefault="00F960D2" w:rsidP="00F960D2">
            <w:pPr>
              <w:jc w:val="center"/>
              <w:rPr>
                <w:color w:val="000000"/>
                <w:sz w:val="22"/>
                <w:szCs w:val="22"/>
              </w:rPr>
            </w:pPr>
            <w:r w:rsidRPr="00815E4D">
              <w:rPr>
                <w:color w:val="000000"/>
                <w:sz w:val="22"/>
                <w:szCs w:val="22"/>
              </w:rPr>
              <w:t>16,45</w:t>
            </w:r>
          </w:p>
        </w:tc>
        <w:tc>
          <w:tcPr>
            <w:tcW w:w="11302" w:type="dxa"/>
            <w:tcBorders>
              <w:top w:val="nil"/>
              <w:left w:val="nil"/>
              <w:bottom w:val="single" w:sz="8" w:space="0" w:color="auto"/>
              <w:right w:val="single" w:sz="8" w:space="0" w:color="auto"/>
            </w:tcBorders>
            <w:shd w:val="clear" w:color="auto" w:fill="auto"/>
            <w:noWrap/>
            <w:vAlign w:val="center"/>
            <w:hideMark/>
          </w:tcPr>
          <w:p w14:paraId="34C8A79A" w14:textId="213F5E08" w:rsidR="00F960D2" w:rsidRPr="008E47F8" w:rsidRDefault="008E47F8" w:rsidP="00F960D2">
            <w:pPr>
              <w:jc w:val="left"/>
              <w:rPr>
                <w:color w:val="000000"/>
                <w:sz w:val="22"/>
                <w:szCs w:val="22"/>
                <w:lang w:val="ru-RU"/>
              </w:rPr>
            </w:pPr>
            <w:r w:rsidRPr="00B217E6">
              <w:rPr>
                <w:color w:val="000000"/>
                <w:sz w:val="22"/>
                <w:szCs w:val="22"/>
                <w:lang w:val="ru-RU"/>
              </w:rPr>
              <w:t xml:space="preserve"> Новододељене парцеле које у претходном уређајном периоду нису биле евидентиране</w:t>
            </w:r>
          </w:p>
        </w:tc>
      </w:tr>
      <w:tr w:rsidR="00F960D2" w:rsidRPr="00B217E6" w14:paraId="73115FE2"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779E66D2" w14:textId="77777777" w:rsidR="00F960D2" w:rsidRPr="00815E4D" w:rsidRDefault="00F960D2" w:rsidP="00F960D2">
            <w:pPr>
              <w:jc w:val="center"/>
              <w:rPr>
                <w:color w:val="000000"/>
                <w:sz w:val="22"/>
                <w:szCs w:val="22"/>
              </w:rPr>
            </w:pPr>
            <w:r w:rsidRPr="00815E4D">
              <w:rPr>
                <w:color w:val="000000"/>
                <w:sz w:val="22"/>
                <w:szCs w:val="22"/>
              </w:rPr>
              <w:t>37</w:t>
            </w:r>
          </w:p>
        </w:tc>
        <w:tc>
          <w:tcPr>
            <w:tcW w:w="1580" w:type="dxa"/>
            <w:tcBorders>
              <w:top w:val="nil"/>
              <w:left w:val="nil"/>
              <w:bottom w:val="single" w:sz="8" w:space="0" w:color="auto"/>
              <w:right w:val="single" w:sz="8" w:space="0" w:color="auto"/>
            </w:tcBorders>
            <w:shd w:val="clear" w:color="auto" w:fill="auto"/>
            <w:noWrap/>
            <w:vAlign w:val="center"/>
            <w:hideMark/>
          </w:tcPr>
          <w:p w14:paraId="12DB872B" w14:textId="77777777" w:rsidR="00F960D2" w:rsidRPr="00815E4D" w:rsidRDefault="00F960D2" w:rsidP="00F960D2">
            <w:pPr>
              <w:jc w:val="center"/>
              <w:rPr>
                <w:color w:val="000000"/>
                <w:sz w:val="22"/>
                <w:szCs w:val="22"/>
              </w:rPr>
            </w:pPr>
            <w:r w:rsidRPr="00815E4D">
              <w:rPr>
                <w:color w:val="000000"/>
                <w:sz w:val="22"/>
                <w:szCs w:val="22"/>
              </w:rPr>
              <w:t>0,00</w:t>
            </w:r>
          </w:p>
        </w:tc>
        <w:tc>
          <w:tcPr>
            <w:tcW w:w="1516" w:type="dxa"/>
            <w:tcBorders>
              <w:top w:val="nil"/>
              <w:left w:val="nil"/>
              <w:bottom w:val="single" w:sz="8" w:space="0" w:color="auto"/>
              <w:right w:val="single" w:sz="8" w:space="0" w:color="auto"/>
            </w:tcBorders>
            <w:shd w:val="clear" w:color="auto" w:fill="auto"/>
            <w:noWrap/>
            <w:vAlign w:val="center"/>
            <w:hideMark/>
          </w:tcPr>
          <w:p w14:paraId="0ADD4049" w14:textId="77777777" w:rsidR="00F960D2" w:rsidRPr="00815E4D" w:rsidRDefault="00F960D2" w:rsidP="00F960D2">
            <w:pPr>
              <w:jc w:val="center"/>
              <w:rPr>
                <w:color w:val="000000"/>
                <w:sz w:val="22"/>
                <w:szCs w:val="22"/>
              </w:rPr>
            </w:pPr>
            <w:r w:rsidRPr="00815E4D">
              <w:rPr>
                <w:color w:val="000000"/>
                <w:sz w:val="22"/>
                <w:szCs w:val="22"/>
              </w:rPr>
              <w:t>8,04</w:t>
            </w:r>
          </w:p>
        </w:tc>
        <w:tc>
          <w:tcPr>
            <w:tcW w:w="2080" w:type="dxa"/>
            <w:tcBorders>
              <w:top w:val="nil"/>
              <w:left w:val="nil"/>
              <w:bottom w:val="single" w:sz="8" w:space="0" w:color="auto"/>
              <w:right w:val="single" w:sz="8" w:space="0" w:color="auto"/>
            </w:tcBorders>
            <w:shd w:val="clear" w:color="auto" w:fill="auto"/>
            <w:noWrap/>
            <w:vAlign w:val="center"/>
            <w:hideMark/>
          </w:tcPr>
          <w:p w14:paraId="64F7E4D1" w14:textId="77777777" w:rsidR="00F960D2" w:rsidRPr="00815E4D" w:rsidRDefault="00F960D2" w:rsidP="00F960D2">
            <w:pPr>
              <w:jc w:val="center"/>
              <w:rPr>
                <w:color w:val="000000"/>
                <w:sz w:val="22"/>
                <w:szCs w:val="22"/>
              </w:rPr>
            </w:pPr>
            <w:r w:rsidRPr="00815E4D">
              <w:rPr>
                <w:color w:val="000000"/>
                <w:sz w:val="22"/>
                <w:szCs w:val="22"/>
              </w:rPr>
              <w:t>8,04</w:t>
            </w:r>
          </w:p>
        </w:tc>
        <w:tc>
          <w:tcPr>
            <w:tcW w:w="11302" w:type="dxa"/>
            <w:tcBorders>
              <w:top w:val="nil"/>
              <w:left w:val="nil"/>
              <w:bottom w:val="single" w:sz="8" w:space="0" w:color="auto"/>
              <w:right w:val="single" w:sz="8" w:space="0" w:color="auto"/>
            </w:tcBorders>
            <w:shd w:val="clear" w:color="auto" w:fill="auto"/>
            <w:noWrap/>
            <w:vAlign w:val="center"/>
            <w:hideMark/>
          </w:tcPr>
          <w:p w14:paraId="15121DE4" w14:textId="09526526" w:rsidR="00F960D2" w:rsidRPr="008E47F8" w:rsidRDefault="008E47F8" w:rsidP="00F960D2">
            <w:pPr>
              <w:jc w:val="left"/>
              <w:rPr>
                <w:color w:val="000000"/>
                <w:sz w:val="22"/>
                <w:szCs w:val="22"/>
                <w:lang w:val="ru-RU"/>
              </w:rPr>
            </w:pPr>
            <w:r w:rsidRPr="00B217E6">
              <w:rPr>
                <w:color w:val="000000"/>
                <w:sz w:val="22"/>
                <w:szCs w:val="22"/>
                <w:lang w:val="ru-RU"/>
              </w:rPr>
              <w:t xml:space="preserve"> Новододељене парцеле које у претходном уређајном периоду нису биле евидентиране</w:t>
            </w:r>
          </w:p>
        </w:tc>
      </w:tr>
      <w:tr w:rsidR="00F960D2" w:rsidRPr="00B217E6" w14:paraId="3F28C109"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7C9859CF" w14:textId="77777777" w:rsidR="00F960D2" w:rsidRPr="00815E4D" w:rsidRDefault="00F960D2" w:rsidP="00F960D2">
            <w:pPr>
              <w:jc w:val="center"/>
              <w:rPr>
                <w:color w:val="000000"/>
                <w:sz w:val="22"/>
                <w:szCs w:val="22"/>
              </w:rPr>
            </w:pPr>
            <w:r w:rsidRPr="00815E4D">
              <w:rPr>
                <w:color w:val="000000"/>
                <w:sz w:val="22"/>
                <w:szCs w:val="22"/>
              </w:rPr>
              <w:t>38</w:t>
            </w:r>
          </w:p>
        </w:tc>
        <w:tc>
          <w:tcPr>
            <w:tcW w:w="1580" w:type="dxa"/>
            <w:tcBorders>
              <w:top w:val="nil"/>
              <w:left w:val="nil"/>
              <w:bottom w:val="single" w:sz="8" w:space="0" w:color="auto"/>
              <w:right w:val="single" w:sz="8" w:space="0" w:color="auto"/>
            </w:tcBorders>
            <w:shd w:val="clear" w:color="auto" w:fill="auto"/>
            <w:noWrap/>
            <w:vAlign w:val="center"/>
            <w:hideMark/>
          </w:tcPr>
          <w:p w14:paraId="7BBA4C03" w14:textId="77777777" w:rsidR="00F960D2" w:rsidRPr="00815E4D" w:rsidRDefault="00F960D2" w:rsidP="00F960D2">
            <w:pPr>
              <w:jc w:val="center"/>
              <w:rPr>
                <w:color w:val="000000"/>
                <w:sz w:val="22"/>
                <w:szCs w:val="22"/>
              </w:rPr>
            </w:pPr>
            <w:r w:rsidRPr="00815E4D">
              <w:rPr>
                <w:color w:val="000000"/>
                <w:sz w:val="22"/>
                <w:szCs w:val="22"/>
              </w:rPr>
              <w:t>0,00</w:t>
            </w:r>
          </w:p>
        </w:tc>
        <w:tc>
          <w:tcPr>
            <w:tcW w:w="1516" w:type="dxa"/>
            <w:tcBorders>
              <w:top w:val="nil"/>
              <w:left w:val="nil"/>
              <w:bottom w:val="single" w:sz="8" w:space="0" w:color="auto"/>
              <w:right w:val="single" w:sz="8" w:space="0" w:color="auto"/>
            </w:tcBorders>
            <w:shd w:val="clear" w:color="auto" w:fill="auto"/>
            <w:noWrap/>
            <w:vAlign w:val="center"/>
            <w:hideMark/>
          </w:tcPr>
          <w:p w14:paraId="35030BFF" w14:textId="77777777" w:rsidR="00F960D2" w:rsidRPr="00815E4D" w:rsidRDefault="00F960D2" w:rsidP="00F960D2">
            <w:pPr>
              <w:jc w:val="center"/>
              <w:rPr>
                <w:color w:val="000000"/>
                <w:sz w:val="22"/>
                <w:szCs w:val="22"/>
              </w:rPr>
            </w:pPr>
            <w:r w:rsidRPr="00815E4D">
              <w:rPr>
                <w:color w:val="000000"/>
                <w:sz w:val="22"/>
                <w:szCs w:val="22"/>
              </w:rPr>
              <w:t>17,94</w:t>
            </w:r>
          </w:p>
        </w:tc>
        <w:tc>
          <w:tcPr>
            <w:tcW w:w="2080" w:type="dxa"/>
            <w:tcBorders>
              <w:top w:val="nil"/>
              <w:left w:val="nil"/>
              <w:bottom w:val="single" w:sz="8" w:space="0" w:color="auto"/>
              <w:right w:val="single" w:sz="8" w:space="0" w:color="auto"/>
            </w:tcBorders>
            <w:shd w:val="clear" w:color="auto" w:fill="auto"/>
            <w:noWrap/>
            <w:vAlign w:val="center"/>
            <w:hideMark/>
          </w:tcPr>
          <w:p w14:paraId="50F007AF" w14:textId="77777777" w:rsidR="00F960D2" w:rsidRPr="00815E4D" w:rsidRDefault="00F960D2" w:rsidP="00F960D2">
            <w:pPr>
              <w:jc w:val="center"/>
              <w:rPr>
                <w:color w:val="000000"/>
                <w:sz w:val="22"/>
                <w:szCs w:val="22"/>
              </w:rPr>
            </w:pPr>
            <w:r w:rsidRPr="00815E4D">
              <w:rPr>
                <w:color w:val="000000"/>
                <w:sz w:val="22"/>
                <w:szCs w:val="22"/>
              </w:rPr>
              <w:t>17,94</w:t>
            </w:r>
          </w:p>
        </w:tc>
        <w:tc>
          <w:tcPr>
            <w:tcW w:w="11302" w:type="dxa"/>
            <w:tcBorders>
              <w:top w:val="nil"/>
              <w:left w:val="nil"/>
              <w:bottom w:val="single" w:sz="8" w:space="0" w:color="auto"/>
              <w:right w:val="single" w:sz="8" w:space="0" w:color="auto"/>
            </w:tcBorders>
            <w:shd w:val="clear" w:color="auto" w:fill="auto"/>
            <w:noWrap/>
            <w:vAlign w:val="center"/>
            <w:hideMark/>
          </w:tcPr>
          <w:p w14:paraId="23639A72" w14:textId="2F230184" w:rsidR="00F960D2" w:rsidRPr="008E47F8" w:rsidRDefault="008E47F8" w:rsidP="00F960D2">
            <w:pPr>
              <w:jc w:val="left"/>
              <w:rPr>
                <w:color w:val="000000"/>
                <w:sz w:val="22"/>
                <w:szCs w:val="22"/>
                <w:lang w:val="ru-RU"/>
              </w:rPr>
            </w:pPr>
            <w:r w:rsidRPr="00B217E6">
              <w:rPr>
                <w:color w:val="000000"/>
                <w:sz w:val="22"/>
                <w:szCs w:val="22"/>
                <w:lang w:val="ru-RU"/>
              </w:rPr>
              <w:t xml:space="preserve"> Новододељене парцеле које у претходном уређајном периоду нису биле евидентиране</w:t>
            </w:r>
          </w:p>
        </w:tc>
      </w:tr>
      <w:tr w:rsidR="00F960D2" w:rsidRPr="00B217E6" w14:paraId="23C0152E"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98243E6" w14:textId="77777777" w:rsidR="00F960D2" w:rsidRPr="00815E4D" w:rsidRDefault="00F960D2" w:rsidP="00F960D2">
            <w:pPr>
              <w:jc w:val="center"/>
              <w:rPr>
                <w:color w:val="000000"/>
                <w:sz w:val="22"/>
                <w:szCs w:val="22"/>
              </w:rPr>
            </w:pPr>
            <w:r w:rsidRPr="00815E4D">
              <w:rPr>
                <w:color w:val="000000"/>
                <w:sz w:val="22"/>
                <w:szCs w:val="22"/>
              </w:rPr>
              <w:t>39</w:t>
            </w:r>
          </w:p>
        </w:tc>
        <w:tc>
          <w:tcPr>
            <w:tcW w:w="1580" w:type="dxa"/>
            <w:tcBorders>
              <w:top w:val="nil"/>
              <w:left w:val="nil"/>
              <w:bottom w:val="single" w:sz="8" w:space="0" w:color="auto"/>
              <w:right w:val="single" w:sz="8" w:space="0" w:color="auto"/>
            </w:tcBorders>
            <w:shd w:val="clear" w:color="auto" w:fill="auto"/>
            <w:noWrap/>
            <w:vAlign w:val="center"/>
            <w:hideMark/>
          </w:tcPr>
          <w:p w14:paraId="357388ED" w14:textId="77777777" w:rsidR="00F960D2" w:rsidRPr="00815E4D" w:rsidRDefault="00F960D2" w:rsidP="00F960D2">
            <w:pPr>
              <w:jc w:val="center"/>
              <w:rPr>
                <w:color w:val="000000"/>
                <w:sz w:val="22"/>
                <w:szCs w:val="22"/>
              </w:rPr>
            </w:pPr>
            <w:r w:rsidRPr="00815E4D">
              <w:rPr>
                <w:color w:val="000000"/>
                <w:sz w:val="22"/>
                <w:szCs w:val="22"/>
              </w:rPr>
              <w:t>0,00</w:t>
            </w:r>
          </w:p>
        </w:tc>
        <w:tc>
          <w:tcPr>
            <w:tcW w:w="1516" w:type="dxa"/>
            <w:tcBorders>
              <w:top w:val="nil"/>
              <w:left w:val="nil"/>
              <w:bottom w:val="single" w:sz="8" w:space="0" w:color="auto"/>
              <w:right w:val="single" w:sz="8" w:space="0" w:color="auto"/>
            </w:tcBorders>
            <w:shd w:val="clear" w:color="auto" w:fill="auto"/>
            <w:noWrap/>
            <w:vAlign w:val="center"/>
            <w:hideMark/>
          </w:tcPr>
          <w:p w14:paraId="2C58B2AE" w14:textId="77777777" w:rsidR="00F960D2" w:rsidRPr="00815E4D" w:rsidRDefault="00F960D2" w:rsidP="00F960D2">
            <w:pPr>
              <w:jc w:val="center"/>
              <w:rPr>
                <w:color w:val="000000"/>
                <w:sz w:val="22"/>
                <w:szCs w:val="22"/>
              </w:rPr>
            </w:pPr>
            <w:r w:rsidRPr="00815E4D">
              <w:rPr>
                <w:color w:val="000000"/>
                <w:sz w:val="22"/>
                <w:szCs w:val="22"/>
              </w:rPr>
              <w:t>2,28</w:t>
            </w:r>
          </w:p>
        </w:tc>
        <w:tc>
          <w:tcPr>
            <w:tcW w:w="2080" w:type="dxa"/>
            <w:tcBorders>
              <w:top w:val="nil"/>
              <w:left w:val="nil"/>
              <w:bottom w:val="single" w:sz="8" w:space="0" w:color="auto"/>
              <w:right w:val="single" w:sz="8" w:space="0" w:color="auto"/>
            </w:tcBorders>
            <w:shd w:val="clear" w:color="auto" w:fill="auto"/>
            <w:noWrap/>
            <w:vAlign w:val="center"/>
            <w:hideMark/>
          </w:tcPr>
          <w:p w14:paraId="61CB9B18" w14:textId="77777777" w:rsidR="00F960D2" w:rsidRPr="00815E4D" w:rsidRDefault="00F960D2" w:rsidP="00F960D2">
            <w:pPr>
              <w:jc w:val="center"/>
              <w:rPr>
                <w:color w:val="000000"/>
                <w:sz w:val="22"/>
                <w:szCs w:val="22"/>
              </w:rPr>
            </w:pPr>
            <w:r w:rsidRPr="00815E4D">
              <w:rPr>
                <w:color w:val="000000"/>
                <w:sz w:val="22"/>
                <w:szCs w:val="22"/>
              </w:rPr>
              <w:t>2,28</w:t>
            </w:r>
          </w:p>
        </w:tc>
        <w:tc>
          <w:tcPr>
            <w:tcW w:w="11302" w:type="dxa"/>
            <w:tcBorders>
              <w:top w:val="nil"/>
              <w:left w:val="nil"/>
              <w:bottom w:val="single" w:sz="8" w:space="0" w:color="auto"/>
              <w:right w:val="single" w:sz="8" w:space="0" w:color="auto"/>
            </w:tcBorders>
            <w:shd w:val="clear" w:color="auto" w:fill="auto"/>
            <w:noWrap/>
            <w:vAlign w:val="center"/>
            <w:hideMark/>
          </w:tcPr>
          <w:p w14:paraId="5B09D869" w14:textId="65F3D120" w:rsidR="00F960D2" w:rsidRPr="008E47F8" w:rsidRDefault="008E47F8" w:rsidP="00F960D2">
            <w:pPr>
              <w:jc w:val="left"/>
              <w:rPr>
                <w:color w:val="000000"/>
                <w:sz w:val="22"/>
                <w:szCs w:val="22"/>
                <w:lang w:val="ru-RU"/>
              </w:rPr>
            </w:pPr>
            <w:r w:rsidRPr="00B217E6">
              <w:rPr>
                <w:color w:val="000000"/>
                <w:sz w:val="22"/>
                <w:szCs w:val="22"/>
                <w:lang w:val="ru-RU"/>
              </w:rPr>
              <w:t xml:space="preserve"> Новододељене парцеле које у претходном уређајном периоду нису биле евидентиране</w:t>
            </w:r>
          </w:p>
        </w:tc>
      </w:tr>
      <w:tr w:rsidR="00F960D2" w:rsidRPr="00B217E6" w14:paraId="70A534D4"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1AF941CE" w14:textId="77777777" w:rsidR="00F960D2" w:rsidRPr="00815E4D" w:rsidRDefault="00F960D2" w:rsidP="00F960D2">
            <w:pPr>
              <w:jc w:val="center"/>
              <w:rPr>
                <w:color w:val="000000"/>
                <w:sz w:val="22"/>
                <w:szCs w:val="22"/>
              </w:rPr>
            </w:pPr>
            <w:r w:rsidRPr="00815E4D">
              <w:rPr>
                <w:color w:val="000000"/>
                <w:sz w:val="22"/>
                <w:szCs w:val="22"/>
              </w:rPr>
              <w:t>40</w:t>
            </w:r>
          </w:p>
        </w:tc>
        <w:tc>
          <w:tcPr>
            <w:tcW w:w="1580" w:type="dxa"/>
            <w:tcBorders>
              <w:top w:val="nil"/>
              <w:left w:val="nil"/>
              <w:bottom w:val="single" w:sz="8" w:space="0" w:color="auto"/>
              <w:right w:val="single" w:sz="8" w:space="0" w:color="auto"/>
            </w:tcBorders>
            <w:shd w:val="clear" w:color="auto" w:fill="auto"/>
            <w:noWrap/>
            <w:vAlign w:val="center"/>
            <w:hideMark/>
          </w:tcPr>
          <w:p w14:paraId="675E493C" w14:textId="77777777" w:rsidR="00F960D2" w:rsidRPr="00815E4D" w:rsidRDefault="00F960D2" w:rsidP="00F960D2">
            <w:pPr>
              <w:jc w:val="center"/>
              <w:rPr>
                <w:color w:val="000000"/>
                <w:sz w:val="22"/>
                <w:szCs w:val="22"/>
              </w:rPr>
            </w:pPr>
            <w:r w:rsidRPr="00815E4D">
              <w:rPr>
                <w:color w:val="000000"/>
                <w:sz w:val="22"/>
                <w:szCs w:val="22"/>
              </w:rPr>
              <w:t>0,00</w:t>
            </w:r>
          </w:p>
        </w:tc>
        <w:tc>
          <w:tcPr>
            <w:tcW w:w="1516" w:type="dxa"/>
            <w:tcBorders>
              <w:top w:val="nil"/>
              <w:left w:val="nil"/>
              <w:bottom w:val="single" w:sz="8" w:space="0" w:color="auto"/>
              <w:right w:val="single" w:sz="8" w:space="0" w:color="auto"/>
            </w:tcBorders>
            <w:shd w:val="clear" w:color="auto" w:fill="auto"/>
            <w:noWrap/>
            <w:vAlign w:val="center"/>
            <w:hideMark/>
          </w:tcPr>
          <w:p w14:paraId="272C74FD" w14:textId="77777777" w:rsidR="00F960D2" w:rsidRPr="00815E4D" w:rsidRDefault="00F960D2" w:rsidP="00F960D2">
            <w:pPr>
              <w:jc w:val="center"/>
              <w:rPr>
                <w:color w:val="000000"/>
                <w:sz w:val="22"/>
                <w:szCs w:val="22"/>
              </w:rPr>
            </w:pPr>
            <w:r w:rsidRPr="00815E4D">
              <w:rPr>
                <w:color w:val="000000"/>
                <w:sz w:val="22"/>
                <w:szCs w:val="22"/>
              </w:rPr>
              <w:t>3,23</w:t>
            </w:r>
          </w:p>
        </w:tc>
        <w:tc>
          <w:tcPr>
            <w:tcW w:w="2080" w:type="dxa"/>
            <w:tcBorders>
              <w:top w:val="nil"/>
              <w:left w:val="nil"/>
              <w:bottom w:val="single" w:sz="8" w:space="0" w:color="auto"/>
              <w:right w:val="single" w:sz="8" w:space="0" w:color="auto"/>
            </w:tcBorders>
            <w:shd w:val="clear" w:color="auto" w:fill="auto"/>
            <w:noWrap/>
            <w:vAlign w:val="center"/>
            <w:hideMark/>
          </w:tcPr>
          <w:p w14:paraId="6F90E0DA" w14:textId="77777777" w:rsidR="00F960D2" w:rsidRPr="00815E4D" w:rsidRDefault="00F960D2" w:rsidP="00F960D2">
            <w:pPr>
              <w:jc w:val="center"/>
              <w:rPr>
                <w:color w:val="000000"/>
                <w:sz w:val="22"/>
                <w:szCs w:val="22"/>
              </w:rPr>
            </w:pPr>
            <w:r w:rsidRPr="00815E4D">
              <w:rPr>
                <w:color w:val="000000"/>
                <w:sz w:val="22"/>
                <w:szCs w:val="22"/>
              </w:rPr>
              <w:t>3,23</w:t>
            </w:r>
          </w:p>
        </w:tc>
        <w:tc>
          <w:tcPr>
            <w:tcW w:w="11302" w:type="dxa"/>
            <w:tcBorders>
              <w:top w:val="nil"/>
              <w:left w:val="nil"/>
              <w:bottom w:val="single" w:sz="8" w:space="0" w:color="auto"/>
              <w:right w:val="single" w:sz="8" w:space="0" w:color="auto"/>
            </w:tcBorders>
            <w:shd w:val="clear" w:color="auto" w:fill="auto"/>
            <w:noWrap/>
            <w:vAlign w:val="center"/>
            <w:hideMark/>
          </w:tcPr>
          <w:p w14:paraId="240F0E52" w14:textId="0DE99813" w:rsidR="00F960D2" w:rsidRPr="008E47F8" w:rsidRDefault="008E47F8" w:rsidP="00F960D2">
            <w:pPr>
              <w:jc w:val="left"/>
              <w:rPr>
                <w:color w:val="000000"/>
                <w:sz w:val="22"/>
                <w:szCs w:val="22"/>
                <w:lang w:val="ru-RU"/>
              </w:rPr>
            </w:pPr>
            <w:r w:rsidRPr="00B217E6">
              <w:rPr>
                <w:color w:val="000000"/>
                <w:sz w:val="22"/>
                <w:szCs w:val="22"/>
                <w:lang w:val="ru-RU"/>
              </w:rPr>
              <w:t xml:space="preserve"> Новододељене парцеле које у претходном уређајном периоду нису биле евидентиране</w:t>
            </w:r>
          </w:p>
        </w:tc>
      </w:tr>
      <w:tr w:rsidR="00F960D2" w:rsidRPr="00B217E6" w14:paraId="6F7F1DD2"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0CE8AF71" w14:textId="77777777" w:rsidR="00F960D2" w:rsidRPr="00815E4D" w:rsidRDefault="00F960D2" w:rsidP="00F960D2">
            <w:pPr>
              <w:jc w:val="center"/>
              <w:rPr>
                <w:color w:val="000000"/>
                <w:sz w:val="22"/>
                <w:szCs w:val="22"/>
              </w:rPr>
            </w:pPr>
            <w:r w:rsidRPr="00815E4D">
              <w:rPr>
                <w:color w:val="000000"/>
                <w:sz w:val="22"/>
                <w:szCs w:val="22"/>
              </w:rPr>
              <w:t>41</w:t>
            </w:r>
          </w:p>
        </w:tc>
        <w:tc>
          <w:tcPr>
            <w:tcW w:w="1580" w:type="dxa"/>
            <w:tcBorders>
              <w:top w:val="nil"/>
              <w:left w:val="nil"/>
              <w:bottom w:val="single" w:sz="8" w:space="0" w:color="auto"/>
              <w:right w:val="single" w:sz="8" w:space="0" w:color="auto"/>
            </w:tcBorders>
            <w:shd w:val="clear" w:color="auto" w:fill="auto"/>
            <w:noWrap/>
            <w:vAlign w:val="center"/>
            <w:hideMark/>
          </w:tcPr>
          <w:p w14:paraId="559F306E" w14:textId="77777777" w:rsidR="00F960D2" w:rsidRPr="00815E4D" w:rsidRDefault="00F960D2" w:rsidP="00F960D2">
            <w:pPr>
              <w:jc w:val="center"/>
              <w:rPr>
                <w:color w:val="000000"/>
                <w:sz w:val="22"/>
                <w:szCs w:val="22"/>
              </w:rPr>
            </w:pPr>
            <w:r w:rsidRPr="00815E4D">
              <w:rPr>
                <w:color w:val="000000"/>
                <w:sz w:val="22"/>
                <w:szCs w:val="22"/>
              </w:rPr>
              <w:t>0,00</w:t>
            </w:r>
          </w:p>
        </w:tc>
        <w:tc>
          <w:tcPr>
            <w:tcW w:w="1516" w:type="dxa"/>
            <w:tcBorders>
              <w:top w:val="nil"/>
              <w:left w:val="nil"/>
              <w:bottom w:val="single" w:sz="8" w:space="0" w:color="auto"/>
              <w:right w:val="single" w:sz="8" w:space="0" w:color="auto"/>
            </w:tcBorders>
            <w:shd w:val="clear" w:color="auto" w:fill="auto"/>
            <w:noWrap/>
            <w:vAlign w:val="center"/>
            <w:hideMark/>
          </w:tcPr>
          <w:p w14:paraId="5711D682" w14:textId="77777777" w:rsidR="00F960D2" w:rsidRPr="00815E4D" w:rsidRDefault="00F960D2" w:rsidP="00F960D2">
            <w:pPr>
              <w:jc w:val="center"/>
              <w:rPr>
                <w:color w:val="000000"/>
                <w:sz w:val="22"/>
                <w:szCs w:val="22"/>
              </w:rPr>
            </w:pPr>
            <w:r w:rsidRPr="00815E4D">
              <w:rPr>
                <w:color w:val="000000"/>
                <w:sz w:val="22"/>
                <w:szCs w:val="22"/>
              </w:rPr>
              <w:t>53,21</w:t>
            </w:r>
          </w:p>
        </w:tc>
        <w:tc>
          <w:tcPr>
            <w:tcW w:w="2080" w:type="dxa"/>
            <w:tcBorders>
              <w:top w:val="nil"/>
              <w:left w:val="nil"/>
              <w:bottom w:val="single" w:sz="8" w:space="0" w:color="auto"/>
              <w:right w:val="single" w:sz="8" w:space="0" w:color="auto"/>
            </w:tcBorders>
            <w:shd w:val="clear" w:color="auto" w:fill="auto"/>
            <w:noWrap/>
            <w:vAlign w:val="center"/>
            <w:hideMark/>
          </w:tcPr>
          <w:p w14:paraId="625F1E4E" w14:textId="77777777" w:rsidR="00F960D2" w:rsidRPr="00815E4D" w:rsidRDefault="00F960D2" w:rsidP="00F960D2">
            <w:pPr>
              <w:jc w:val="center"/>
              <w:rPr>
                <w:color w:val="000000"/>
                <w:sz w:val="22"/>
                <w:szCs w:val="22"/>
              </w:rPr>
            </w:pPr>
            <w:r w:rsidRPr="00815E4D">
              <w:rPr>
                <w:color w:val="000000"/>
                <w:sz w:val="22"/>
                <w:szCs w:val="22"/>
              </w:rPr>
              <w:t>53,21</w:t>
            </w:r>
          </w:p>
        </w:tc>
        <w:tc>
          <w:tcPr>
            <w:tcW w:w="11302" w:type="dxa"/>
            <w:tcBorders>
              <w:top w:val="nil"/>
              <w:left w:val="nil"/>
              <w:bottom w:val="single" w:sz="8" w:space="0" w:color="auto"/>
              <w:right w:val="single" w:sz="8" w:space="0" w:color="auto"/>
            </w:tcBorders>
            <w:shd w:val="clear" w:color="auto" w:fill="auto"/>
            <w:noWrap/>
            <w:vAlign w:val="center"/>
            <w:hideMark/>
          </w:tcPr>
          <w:p w14:paraId="761A7172" w14:textId="0A4036DC" w:rsidR="00F960D2" w:rsidRPr="008E47F8" w:rsidRDefault="008E47F8" w:rsidP="00F960D2">
            <w:pPr>
              <w:jc w:val="left"/>
              <w:rPr>
                <w:color w:val="000000"/>
                <w:sz w:val="22"/>
                <w:szCs w:val="22"/>
                <w:lang w:val="ru-RU"/>
              </w:rPr>
            </w:pPr>
            <w:r w:rsidRPr="00B217E6">
              <w:rPr>
                <w:color w:val="000000"/>
                <w:sz w:val="22"/>
                <w:szCs w:val="22"/>
                <w:lang w:val="ru-RU"/>
              </w:rPr>
              <w:t xml:space="preserve"> Новододељене парцеле које у претходном уређајном периоду нису биле евидентиране</w:t>
            </w:r>
          </w:p>
        </w:tc>
      </w:tr>
      <w:tr w:rsidR="00F960D2" w:rsidRPr="00B217E6" w14:paraId="4C972A45"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7AA7E16B" w14:textId="77777777" w:rsidR="00F960D2" w:rsidRPr="00815E4D" w:rsidRDefault="00F960D2" w:rsidP="00F960D2">
            <w:pPr>
              <w:jc w:val="center"/>
              <w:rPr>
                <w:color w:val="000000"/>
                <w:sz w:val="22"/>
                <w:szCs w:val="22"/>
              </w:rPr>
            </w:pPr>
            <w:r w:rsidRPr="00815E4D">
              <w:rPr>
                <w:color w:val="000000"/>
                <w:sz w:val="22"/>
                <w:szCs w:val="22"/>
              </w:rPr>
              <w:t>42</w:t>
            </w:r>
          </w:p>
        </w:tc>
        <w:tc>
          <w:tcPr>
            <w:tcW w:w="1580" w:type="dxa"/>
            <w:tcBorders>
              <w:top w:val="nil"/>
              <w:left w:val="nil"/>
              <w:bottom w:val="single" w:sz="8" w:space="0" w:color="auto"/>
              <w:right w:val="single" w:sz="8" w:space="0" w:color="auto"/>
            </w:tcBorders>
            <w:shd w:val="clear" w:color="auto" w:fill="auto"/>
            <w:noWrap/>
            <w:vAlign w:val="center"/>
            <w:hideMark/>
          </w:tcPr>
          <w:p w14:paraId="157FC7E0" w14:textId="77777777" w:rsidR="00F960D2" w:rsidRPr="00815E4D" w:rsidRDefault="00F960D2" w:rsidP="00F960D2">
            <w:pPr>
              <w:jc w:val="center"/>
              <w:rPr>
                <w:color w:val="000000"/>
                <w:sz w:val="22"/>
                <w:szCs w:val="22"/>
              </w:rPr>
            </w:pPr>
            <w:r w:rsidRPr="00815E4D">
              <w:rPr>
                <w:color w:val="000000"/>
                <w:sz w:val="22"/>
                <w:szCs w:val="22"/>
              </w:rPr>
              <w:t>0,00</w:t>
            </w:r>
          </w:p>
        </w:tc>
        <w:tc>
          <w:tcPr>
            <w:tcW w:w="1516" w:type="dxa"/>
            <w:tcBorders>
              <w:top w:val="nil"/>
              <w:left w:val="nil"/>
              <w:bottom w:val="single" w:sz="8" w:space="0" w:color="auto"/>
              <w:right w:val="single" w:sz="8" w:space="0" w:color="auto"/>
            </w:tcBorders>
            <w:shd w:val="clear" w:color="auto" w:fill="auto"/>
            <w:noWrap/>
            <w:vAlign w:val="center"/>
            <w:hideMark/>
          </w:tcPr>
          <w:p w14:paraId="6223958B" w14:textId="77777777" w:rsidR="00F960D2" w:rsidRPr="00815E4D" w:rsidRDefault="00F960D2" w:rsidP="00F960D2">
            <w:pPr>
              <w:jc w:val="center"/>
              <w:rPr>
                <w:color w:val="000000"/>
                <w:sz w:val="22"/>
                <w:szCs w:val="22"/>
              </w:rPr>
            </w:pPr>
            <w:r w:rsidRPr="00815E4D">
              <w:rPr>
                <w:color w:val="000000"/>
                <w:sz w:val="22"/>
                <w:szCs w:val="22"/>
              </w:rPr>
              <w:t>23,50</w:t>
            </w:r>
          </w:p>
        </w:tc>
        <w:tc>
          <w:tcPr>
            <w:tcW w:w="2080" w:type="dxa"/>
            <w:tcBorders>
              <w:top w:val="nil"/>
              <w:left w:val="nil"/>
              <w:bottom w:val="single" w:sz="8" w:space="0" w:color="auto"/>
              <w:right w:val="single" w:sz="8" w:space="0" w:color="auto"/>
            </w:tcBorders>
            <w:shd w:val="clear" w:color="auto" w:fill="auto"/>
            <w:noWrap/>
            <w:vAlign w:val="center"/>
            <w:hideMark/>
          </w:tcPr>
          <w:p w14:paraId="0A2CE60B" w14:textId="77777777" w:rsidR="00F960D2" w:rsidRPr="00815E4D" w:rsidRDefault="00F960D2" w:rsidP="00F960D2">
            <w:pPr>
              <w:jc w:val="center"/>
              <w:rPr>
                <w:color w:val="000000"/>
                <w:sz w:val="22"/>
                <w:szCs w:val="22"/>
              </w:rPr>
            </w:pPr>
            <w:r w:rsidRPr="00815E4D">
              <w:rPr>
                <w:color w:val="000000"/>
                <w:sz w:val="22"/>
                <w:szCs w:val="22"/>
              </w:rPr>
              <w:t>23,50</w:t>
            </w:r>
          </w:p>
        </w:tc>
        <w:tc>
          <w:tcPr>
            <w:tcW w:w="11302" w:type="dxa"/>
            <w:tcBorders>
              <w:top w:val="nil"/>
              <w:left w:val="nil"/>
              <w:bottom w:val="single" w:sz="8" w:space="0" w:color="auto"/>
              <w:right w:val="single" w:sz="8" w:space="0" w:color="auto"/>
            </w:tcBorders>
            <w:shd w:val="clear" w:color="auto" w:fill="auto"/>
            <w:noWrap/>
            <w:vAlign w:val="center"/>
            <w:hideMark/>
          </w:tcPr>
          <w:p w14:paraId="7781E0BA" w14:textId="00691F37" w:rsidR="00F960D2" w:rsidRPr="008E47F8" w:rsidRDefault="008E47F8" w:rsidP="00F960D2">
            <w:pPr>
              <w:jc w:val="left"/>
              <w:rPr>
                <w:color w:val="000000"/>
                <w:sz w:val="22"/>
                <w:szCs w:val="22"/>
                <w:lang w:val="ru-RU"/>
              </w:rPr>
            </w:pPr>
            <w:r w:rsidRPr="00B217E6">
              <w:rPr>
                <w:color w:val="000000"/>
                <w:sz w:val="22"/>
                <w:szCs w:val="22"/>
                <w:lang w:val="ru-RU"/>
              </w:rPr>
              <w:t xml:space="preserve"> Новододељене парцеле које у претходном уређајном периоду нису биле евидентиране</w:t>
            </w:r>
          </w:p>
        </w:tc>
      </w:tr>
      <w:tr w:rsidR="00F960D2" w:rsidRPr="00B217E6" w14:paraId="664A2024"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5E3D65B7" w14:textId="77777777" w:rsidR="00F960D2" w:rsidRPr="00815E4D" w:rsidRDefault="00F960D2" w:rsidP="00F960D2">
            <w:pPr>
              <w:jc w:val="center"/>
              <w:rPr>
                <w:color w:val="000000"/>
                <w:sz w:val="22"/>
                <w:szCs w:val="22"/>
              </w:rPr>
            </w:pPr>
            <w:r w:rsidRPr="00815E4D">
              <w:rPr>
                <w:color w:val="000000"/>
                <w:sz w:val="22"/>
                <w:szCs w:val="22"/>
              </w:rPr>
              <w:t>43</w:t>
            </w:r>
          </w:p>
        </w:tc>
        <w:tc>
          <w:tcPr>
            <w:tcW w:w="1580" w:type="dxa"/>
            <w:tcBorders>
              <w:top w:val="nil"/>
              <w:left w:val="nil"/>
              <w:bottom w:val="single" w:sz="8" w:space="0" w:color="auto"/>
              <w:right w:val="single" w:sz="8" w:space="0" w:color="auto"/>
            </w:tcBorders>
            <w:shd w:val="clear" w:color="auto" w:fill="auto"/>
            <w:noWrap/>
            <w:vAlign w:val="center"/>
            <w:hideMark/>
          </w:tcPr>
          <w:p w14:paraId="747416B6" w14:textId="77777777" w:rsidR="00F960D2" w:rsidRPr="00815E4D" w:rsidRDefault="00F960D2" w:rsidP="00F960D2">
            <w:pPr>
              <w:jc w:val="center"/>
              <w:rPr>
                <w:color w:val="000000"/>
                <w:sz w:val="22"/>
                <w:szCs w:val="22"/>
              </w:rPr>
            </w:pPr>
            <w:r w:rsidRPr="00815E4D">
              <w:rPr>
                <w:color w:val="000000"/>
                <w:sz w:val="22"/>
                <w:szCs w:val="22"/>
              </w:rPr>
              <w:t>0,00</w:t>
            </w:r>
          </w:p>
        </w:tc>
        <w:tc>
          <w:tcPr>
            <w:tcW w:w="1516" w:type="dxa"/>
            <w:tcBorders>
              <w:top w:val="nil"/>
              <w:left w:val="nil"/>
              <w:bottom w:val="single" w:sz="8" w:space="0" w:color="auto"/>
              <w:right w:val="single" w:sz="8" w:space="0" w:color="auto"/>
            </w:tcBorders>
            <w:shd w:val="clear" w:color="auto" w:fill="auto"/>
            <w:noWrap/>
            <w:vAlign w:val="center"/>
            <w:hideMark/>
          </w:tcPr>
          <w:p w14:paraId="24984046" w14:textId="77777777" w:rsidR="00F960D2" w:rsidRPr="00815E4D" w:rsidRDefault="00F960D2" w:rsidP="00F960D2">
            <w:pPr>
              <w:jc w:val="center"/>
              <w:rPr>
                <w:color w:val="000000"/>
                <w:sz w:val="22"/>
                <w:szCs w:val="22"/>
              </w:rPr>
            </w:pPr>
            <w:r w:rsidRPr="00815E4D">
              <w:rPr>
                <w:color w:val="000000"/>
                <w:sz w:val="22"/>
                <w:szCs w:val="22"/>
              </w:rPr>
              <w:t>6,71</w:t>
            </w:r>
          </w:p>
        </w:tc>
        <w:tc>
          <w:tcPr>
            <w:tcW w:w="2080" w:type="dxa"/>
            <w:tcBorders>
              <w:top w:val="nil"/>
              <w:left w:val="nil"/>
              <w:bottom w:val="single" w:sz="8" w:space="0" w:color="auto"/>
              <w:right w:val="single" w:sz="8" w:space="0" w:color="auto"/>
            </w:tcBorders>
            <w:shd w:val="clear" w:color="auto" w:fill="auto"/>
            <w:noWrap/>
            <w:vAlign w:val="center"/>
            <w:hideMark/>
          </w:tcPr>
          <w:p w14:paraId="7FE69684" w14:textId="77777777" w:rsidR="00F960D2" w:rsidRPr="00815E4D" w:rsidRDefault="00F960D2" w:rsidP="00F960D2">
            <w:pPr>
              <w:jc w:val="center"/>
              <w:rPr>
                <w:color w:val="000000"/>
                <w:sz w:val="22"/>
                <w:szCs w:val="22"/>
              </w:rPr>
            </w:pPr>
            <w:r w:rsidRPr="00815E4D">
              <w:rPr>
                <w:color w:val="000000"/>
                <w:sz w:val="22"/>
                <w:szCs w:val="22"/>
              </w:rPr>
              <w:t>6,71</w:t>
            </w:r>
          </w:p>
        </w:tc>
        <w:tc>
          <w:tcPr>
            <w:tcW w:w="11302" w:type="dxa"/>
            <w:tcBorders>
              <w:top w:val="nil"/>
              <w:left w:val="nil"/>
              <w:bottom w:val="single" w:sz="8" w:space="0" w:color="auto"/>
              <w:right w:val="single" w:sz="8" w:space="0" w:color="auto"/>
            </w:tcBorders>
            <w:shd w:val="clear" w:color="auto" w:fill="auto"/>
            <w:noWrap/>
            <w:vAlign w:val="center"/>
            <w:hideMark/>
          </w:tcPr>
          <w:p w14:paraId="4C294508" w14:textId="1A629B68" w:rsidR="00F960D2" w:rsidRPr="008E47F8" w:rsidRDefault="008E47F8" w:rsidP="00F960D2">
            <w:pPr>
              <w:jc w:val="left"/>
              <w:rPr>
                <w:color w:val="000000"/>
                <w:sz w:val="22"/>
                <w:szCs w:val="22"/>
                <w:lang w:val="ru-RU"/>
              </w:rPr>
            </w:pPr>
            <w:r w:rsidRPr="00B217E6">
              <w:rPr>
                <w:color w:val="000000"/>
                <w:sz w:val="22"/>
                <w:szCs w:val="22"/>
                <w:lang w:val="ru-RU"/>
              </w:rPr>
              <w:t xml:space="preserve"> Новододељене парцеле које у претходном уређајном периоду нису биле евидентиране</w:t>
            </w:r>
          </w:p>
        </w:tc>
      </w:tr>
      <w:tr w:rsidR="00F960D2" w:rsidRPr="00B217E6" w14:paraId="6C0E24D7" w14:textId="77777777" w:rsidTr="008E47F8">
        <w:trPr>
          <w:trHeight w:val="20"/>
          <w:tblHeader/>
        </w:trPr>
        <w:tc>
          <w:tcPr>
            <w:tcW w:w="1099" w:type="dxa"/>
            <w:tcBorders>
              <w:top w:val="nil"/>
              <w:left w:val="single" w:sz="8" w:space="0" w:color="auto"/>
              <w:bottom w:val="single" w:sz="8" w:space="0" w:color="auto"/>
              <w:right w:val="single" w:sz="8" w:space="0" w:color="auto"/>
            </w:tcBorders>
            <w:shd w:val="clear" w:color="auto" w:fill="auto"/>
            <w:noWrap/>
            <w:vAlign w:val="center"/>
            <w:hideMark/>
          </w:tcPr>
          <w:p w14:paraId="44BFF5EC" w14:textId="77777777" w:rsidR="00F960D2" w:rsidRPr="00815E4D" w:rsidRDefault="00F960D2" w:rsidP="00F960D2">
            <w:pPr>
              <w:jc w:val="center"/>
              <w:rPr>
                <w:color w:val="000000"/>
                <w:sz w:val="22"/>
                <w:szCs w:val="22"/>
              </w:rPr>
            </w:pPr>
            <w:r w:rsidRPr="00815E4D">
              <w:rPr>
                <w:color w:val="000000"/>
                <w:sz w:val="22"/>
                <w:szCs w:val="22"/>
              </w:rPr>
              <w:t>44</w:t>
            </w:r>
          </w:p>
        </w:tc>
        <w:tc>
          <w:tcPr>
            <w:tcW w:w="1580" w:type="dxa"/>
            <w:tcBorders>
              <w:top w:val="nil"/>
              <w:left w:val="nil"/>
              <w:bottom w:val="single" w:sz="8" w:space="0" w:color="auto"/>
              <w:right w:val="single" w:sz="8" w:space="0" w:color="auto"/>
            </w:tcBorders>
            <w:shd w:val="clear" w:color="auto" w:fill="auto"/>
            <w:noWrap/>
            <w:vAlign w:val="center"/>
            <w:hideMark/>
          </w:tcPr>
          <w:p w14:paraId="134A2758" w14:textId="77777777" w:rsidR="00F960D2" w:rsidRPr="00815E4D" w:rsidRDefault="00F960D2" w:rsidP="00F960D2">
            <w:pPr>
              <w:jc w:val="center"/>
              <w:rPr>
                <w:color w:val="000000"/>
                <w:sz w:val="22"/>
                <w:szCs w:val="22"/>
              </w:rPr>
            </w:pPr>
            <w:r w:rsidRPr="00815E4D">
              <w:rPr>
                <w:color w:val="000000"/>
                <w:sz w:val="22"/>
                <w:szCs w:val="22"/>
              </w:rPr>
              <w:t>0,00</w:t>
            </w:r>
          </w:p>
        </w:tc>
        <w:tc>
          <w:tcPr>
            <w:tcW w:w="1516" w:type="dxa"/>
            <w:tcBorders>
              <w:top w:val="nil"/>
              <w:left w:val="nil"/>
              <w:bottom w:val="single" w:sz="8" w:space="0" w:color="auto"/>
              <w:right w:val="single" w:sz="8" w:space="0" w:color="auto"/>
            </w:tcBorders>
            <w:shd w:val="clear" w:color="auto" w:fill="auto"/>
            <w:noWrap/>
            <w:vAlign w:val="center"/>
            <w:hideMark/>
          </w:tcPr>
          <w:p w14:paraId="1ED40ED2" w14:textId="77777777" w:rsidR="00F960D2" w:rsidRPr="00815E4D" w:rsidRDefault="00F960D2" w:rsidP="00F960D2">
            <w:pPr>
              <w:jc w:val="center"/>
              <w:rPr>
                <w:color w:val="000000"/>
                <w:sz w:val="22"/>
                <w:szCs w:val="22"/>
              </w:rPr>
            </w:pPr>
            <w:r w:rsidRPr="00815E4D">
              <w:rPr>
                <w:color w:val="000000"/>
                <w:sz w:val="22"/>
                <w:szCs w:val="22"/>
              </w:rPr>
              <w:t>2,44</w:t>
            </w:r>
          </w:p>
        </w:tc>
        <w:tc>
          <w:tcPr>
            <w:tcW w:w="2080" w:type="dxa"/>
            <w:tcBorders>
              <w:top w:val="nil"/>
              <w:left w:val="nil"/>
              <w:bottom w:val="single" w:sz="8" w:space="0" w:color="auto"/>
              <w:right w:val="single" w:sz="8" w:space="0" w:color="auto"/>
            </w:tcBorders>
            <w:shd w:val="clear" w:color="auto" w:fill="auto"/>
            <w:noWrap/>
            <w:vAlign w:val="center"/>
            <w:hideMark/>
          </w:tcPr>
          <w:p w14:paraId="48495C70" w14:textId="77777777" w:rsidR="00F960D2" w:rsidRPr="00815E4D" w:rsidRDefault="00F960D2" w:rsidP="00F960D2">
            <w:pPr>
              <w:jc w:val="center"/>
              <w:rPr>
                <w:color w:val="000000"/>
                <w:sz w:val="22"/>
                <w:szCs w:val="22"/>
              </w:rPr>
            </w:pPr>
            <w:r w:rsidRPr="00815E4D">
              <w:rPr>
                <w:color w:val="000000"/>
                <w:sz w:val="22"/>
                <w:szCs w:val="22"/>
              </w:rPr>
              <w:t>2,44</w:t>
            </w:r>
          </w:p>
        </w:tc>
        <w:tc>
          <w:tcPr>
            <w:tcW w:w="11302" w:type="dxa"/>
            <w:tcBorders>
              <w:top w:val="nil"/>
              <w:left w:val="nil"/>
              <w:bottom w:val="single" w:sz="8" w:space="0" w:color="auto"/>
              <w:right w:val="single" w:sz="8" w:space="0" w:color="auto"/>
            </w:tcBorders>
            <w:shd w:val="clear" w:color="auto" w:fill="auto"/>
            <w:noWrap/>
            <w:vAlign w:val="center"/>
            <w:hideMark/>
          </w:tcPr>
          <w:p w14:paraId="416C1FD6" w14:textId="53BCC33B" w:rsidR="00F960D2" w:rsidRPr="008E47F8" w:rsidRDefault="008E47F8" w:rsidP="00F960D2">
            <w:pPr>
              <w:jc w:val="left"/>
              <w:rPr>
                <w:color w:val="000000"/>
                <w:sz w:val="22"/>
                <w:szCs w:val="22"/>
                <w:lang w:val="ru-RU"/>
              </w:rPr>
            </w:pPr>
            <w:r w:rsidRPr="00B217E6">
              <w:rPr>
                <w:color w:val="000000"/>
                <w:sz w:val="22"/>
                <w:szCs w:val="22"/>
                <w:lang w:val="ru-RU"/>
              </w:rPr>
              <w:t xml:space="preserve"> Новододељене парцеле које у претходном уређајном периоду нису биле евидентиране</w:t>
            </w:r>
          </w:p>
        </w:tc>
      </w:tr>
      <w:tr w:rsidR="00F960D2" w:rsidRPr="00B217E6" w14:paraId="313A60EC" w14:textId="77777777" w:rsidTr="008E47F8">
        <w:trPr>
          <w:trHeight w:val="20"/>
          <w:tblHeader/>
        </w:trPr>
        <w:tc>
          <w:tcPr>
            <w:tcW w:w="1099" w:type="dxa"/>
            <w:tcBorders>
              <w:top w:val="nil"/>
              <w:left w:val="single" w:sz="8" w:space="0" w:color="auto"/>
              <w:bottom w:val="nil"/>
              <w:right w:val="single" w:sz="8" w:space="0" w:color="auto"/>
            </w:tcBorders>
            <w:shd w:val="clear" w:color="auto" w:fill="auto"/>
            <w:noWrap/>
            <w:vAlign w:val="center"/>
            <w:hideMark/>
          </w:tcPr>
          <w:p w14:paraId="75A82C9C" w14:textId="77777777" w:rsidR="00F960D2" w:rsidRPr="00815E4D" w:rsidRDefault="00F960D2" w:rsidP="00F960D2">
            <w:pPr>
              <w:jc w:val="center"/>
              <w:rPr>
                <w:color w:val="000000"/>
                <w:sz w:val="22"/>
                <w:szCs w:val="22"/>
              </w:rPr>
            </w:pPr>
            <w:r w:rsidRPr="00815E4D">
              <w:rPr>
                <w:color w:val="000000"/>
                <w:sz w:val="22"/>
                <w:szCs w:val="22"/>
              </w:rPr>
              <w:t>45</w:t>
            </w:r>
          </w:p>
        </w:tc>
        <w:tc>
          <w:tcPr>
            <w:tcW w:w="1580" w:type="dxa"/>
            <w:tcBorders>
              <w:top w:val="nil"/>
              <w:left w:val="nil"/>
              <w:bottom w:val="single" w:sz="8" w:space="0" w:color="auto"/>
              <w:right w:val="single" w:sz="8" w:space="0" w:color="auto"/>
            </w:tcBorders>
            <w:shd w:val="clear" w:color="auto" w:fill="auto"/>
            <w:noWrap/>
            <w:vAlign w:val="center"/>
            <w:hideMark/>
          </w:tcPr>
          <w:p w14:paraId="4FC45B13" w14:textId="77777777" w:rsidR="00F960D2" w:rsidRPr="00815E4D" w:rsidRDefault="00F960D2" w:rsidP="00F960D2">
            <w:pPr>
              <w:jc w:val="center"/>
              <w:rPr>
                <w:color w:val="000000"/>
                <w:sz w:val="22"/>
                <w:szCs w:val="22"/>
              </w:rPr>
            </w:pPr>
            <w:r w:rsidRPr="00815E4D">
              <w:rPr>
                <w:color w:val="000000"/>
                <w:sz w:val="22"/>
                <w:szCs w:val="22"/>
              </w:rPr>
              <w:t>0,00</w:t>
            </w:r>
          </w:p>
        </w:tc>
        <w:tc>
          <w:tcPr>
            <w:tcW w:w="1516" w:type="dxa"/>
            <w:tcBorders>
              <w:top w:val="nil"/>
              <w:left w:val="nil"/>
              <w:bottom w:val="nil"/>
              <w:right w:val="single" w:sz="8" w:space="0" w:color="auto"/>
            </w:tcBorders>
            <w:shd w:val="clear" w:color="auto" w:fill="auto"/>
            <w:noWrap/>
            <w:vAlign w:val="center"/>
            <w:hideMark/>
          </w:tcPr>
          <w:p w14:paraId="3AE6D23A" w14:textId="77777777" w:rsidR="00F960D2" w:rsidRPr="00815E4D" w:rsidRDefault="00F960D2" w:rsidP="00F960D2">
            <w:pPr>
              <w:jc w:val="center"/>
              <w:rPr>
                <w:color w:val="000000"/>
                <w:sz w:val="22"/>
                <w:szCs w:val="22"/>
              </w:rPr>
            </w:pPr>
            <w:r w:rsidRPr="00815E4D">
              <w:rPr>
                <w:color w:val="000000"/>
                <w:sz w:val="22"/>
                <w:szCs w:val="22"/>
              </w:rPr>
              <w:t>7,03</w:t>
            </w:r>
          </w:p>
        </w:tc>
        <w:tc>
          <w:tcPr>
            <w:tcW w:w="2080" w:type="dxa"/>
            <w:tcBorders>
              <w:top w:val="nil"/>
              <w:left w:val="nil"/>
              <w:bottom w:val="single" w:sz="8" w:space="0" w:color="auto"/>
              <w:right w:val="single" w:sz="8" w:space="0" w:color="auto"/>
            </w:tcBorders>
            <w:shd w:val="clear" w:color="auto" w:fill="auto"/>
            <w:noWrap/>
            <w:vAlign w:val="center"/>
            <w:hideMark/>
          </w:tcPr>
          <w:p w14:paraId="441BCB3E" w14:textId="77777777" w:rsidR="00F960D2" w:rsidRPr="00815E4D" w:rsidRDefault="00F960D2" w:rsidP="00F960D2">
            <w:pPr>
              <w:jc w:val="center"/>
              <w:rPr>
                <w:color w:val="000000"/>
                <w:sz w:val="22"/>
                <w:szCs w:val="22"/>
              </w:rPr>
            </w:pPr>
            <w:r w:rsidRPr="00815E4D">
              <w:rPr>
                <w:color w:val="000000"/>
                <w:sz w:val="22"/>
                <w:szCs w:val="22"/>
              </w:rPr>
              <w:t>7,03</w:t>
            </w:r>
          </w:p>
        </w:tc>
        <w:tc>
          <w:tcPr>
            <w:tcW w:w="11302" w:type="dxa"/>
            <w:tcBorders>
              <w:top w:val="nil"/>
              <w:left w:val="nil"/>
              <w:bottom w:val="nil"/>
              <w:right w:val="single" w:sz="8" w:space="0" w:color="auto"/>
            </w:tcBorders>
            <w:shd w:val="clear" w:color="auto" w:fill="auto"/>
            <w:noWrap/>
            <w:vAlign w:val="center"/>
            <w:hideMark/>
          </w:tcPr>
          <w:p w14:paraId="7950F0FF" w14:textId="41008766" w:rsidR="00F960D2" w:rsidRPr="008E47F8" w:rsidRDefault="008E47F8" w:rsidP="00F960D2">
            <w:pPr>
              <w:jc w:val="left"/>
              <w:rPr>
                <w:color w:val="000000"/>
                <w:sz w:val="22"/>
                <w:szCs w:val="22"/>
                <w:lang w:val="ru-RU"/>
              </w:rPr>
            </w:pPr>
            <w:r w:rsidRPr="00B217E6">
              <w:rPr>
                <w:color w:val="000000"/>
                <w:sz w:val="22"/>
                <w:szCs w:val="22"/>
                <w:lang w:val="ru-RU"/>
              </w:rPr>
              <w:t xml:space="preserve"> Новододељене парцеле које у претходном уређајном периоду нису биле евидентиране</w:t>
            </w:r>
          </w:p>
        </w:tc>
      </w:tr>
      <w:tr w:rsidR="00F960D2" w:rsidRPr="00815E4D" w14:paraId="36895E36" w14:textId="77777777" w:rsidTr="008E47F8">
        <w:trPr>
          <w:trHeight w:val="20"/>
          <w:tblHeader/>
        </w:trPr>
        <w:tc>
          <w:tcPr>
            <w:tcW w:w="1099" w:type="dxa"/>
            <w:tcBorders>
              <w:top w:val="single" w:sz="12" w:space="0" w:color="auto"/>
              <w:left w:val="single" w:sz="12" w:space="0" w:color="auto"/>
              <w:bottom w:val="single" w:sz="12" w:space="0" w:color="auto"/>
              <w:right w:val="single" w:sz="8" w:space="0" w:color="auto"/>
            </w:tcBorders>
            <w:shd w:val="clear" w:color="000000" w:fill="D9D9D9"/>
            <w:noWrap/>
            <w:vAlign w:val="center"/>
            <w:hideMark/>
          </w:tcPr>
          <w:p w14:paraId="27A501FF" w14:textId="77777777" w:rsidR="00F960D2" w:rsidRPr="00815E4D" w:rsidRDefault="00F960D2" w:rsidP="00F960D2">
            <w:pPr>
              <w:jc w:val="center"/>
              <w:rPr>
                <w:color w:val="000000"/>
                <w:sz w:val="22"/>
                <w:szCs w:val="22"/>
              </w:rPr>
            </w:pPr>
            <w:r w:rsidRPr="00815E4D">
              <w:rPr>
                <w:color w:val="000000"/>
                <w:sz w:val="22"/>
                <w:szCs w:val="22"/>
              </w:rPr>
              <w:t>Свега:</w:t>
            </w:r>
          </w:p>
        </w:tc>
        <w:tc>
          <w:tcPr>
            <w:tcW w:w="1580" w:type="dxa"/>
            <w:tcBorders>
              <w:top w:val="single" w:sz="12" w:space="0" w:color="auto"/>
              <w:left w:val="nil"/>
              <w:bottom w:val="single" w:sz="12" w:space="0" w:color="auto"/>
              <w:right w:val="single" w:sz="8" w:space="0" w:color="auto"/>
            </w:tcBorders>
            <w:shd w:val="clear" w:color="000000" w:fill="D9D9D9"/>
            <w:noWrap/>
            <w:vAlign w:val="bottom"/>
            <w:hideMark/>
          </w:tcPr>
          <w:p w14:paraId="004A5953" w14:textId="77777777" w:rsidR="00F960D2" w:rsidRPr="00815E4D" w:rsidRDefault="00F960D2" w:rsidP="00F960D2">
            <w:pPr>
              <w:jc w:val="center"/>
              <w:rPr>
                <w:color w:val="000000"/>
                <w:sz w:val="22"/>
                <w:szCs w:val="22"/>
              </w:rPr>
            </w:pPr>
            <w:r w:rsidRPr="00815E4D">
              <w:rPr>
                <w:color w:val="000000"/>
                <w:sz w:val="22"/>
                <w:szCs w:val="22"/>
              </w:rPr>
              <w:t>2.433,99</w:t>
            </w:r>
          </w:p>
        </w:tc>
        <w:tc>
          <w:tcPr>
            <w:tcW w:w="1516" w:type="dxa"/>
            <w:tcBorders>
              <w:top w:val="single" w:sz="12" w:space="0" w:color="auto"/>
              <w:left w:val="nil"/>
              <w:bottom w:val="single" w:sz="12" w:space="0" w:color="auto"/>
              <w:right w:val="single" w:sz="8" w:space="0" w:color="auto"/>
            </w:tcBorders>
            <w:shd w:val="clear" w:color="000000" w:fill="D9D9D9"/>
            <w:noWrap/>
            <w:vAlign w:val="bottom"/>
            <w:hideMark/>
          </w:tcPr>
          <w:p w14:paraId="3F5175C8" w14:textId="77777777" w:rsidR="00F960D2" w:rsidRPr="00815E4D" w:rsidRDefault="00F960D2" w:rsidP="00F960D2">
            <w:pPr>
              <w:jc w:val="center"/>
              <w:rPr>
                <w:color w:val="000000"/>
                <w:sz w:val="22"/>
                <w:szCs w:val="22"/>
              </w:rPr>
            </w:pPr>
            <w:r w:rsidRPr="00815E4D">
              <w:rPr>
                <w:color w:val="000000"/>
                <w:sz w:val="22"/>
                <w:szCs w:val="22"/>
              </w:rPr>
              <w:t>2.664,36</w:t>
            </w:r>
          </w:p>
        </w:tc>
        <w:tc>
          <w:tcPr>
            <w:tcW w:w="2080" w:type="dxa"/>
            <w:tcBorders>
              <w:top w:val="single" w:sz="12" w:space="0" w:color="auto"/>
              <w:left w:val="nil"/>
              <w:bottom w:val="single" w:sz="12" w:space="0" w:color="auto"/>
              <w:right w:val="single" w:sz="8" w:space="0" w:color="auto"/>
            </w:tcBorders>
            <w:shd w:val="clear" w:color="000000" w:fill="D9D9D9"/>
            <w:noWrap/>
            <w:vAlign w:val="bottom"/>
            <w:hideMark/>
          </w:tcPr>
          <w:p w14:paraId="33204F14" w14:textId="77777777" w:rsidR="00F960D2" w:rsidRPr="00815E4D" w:rsidRDefault="00F960D2" w:rsidP="00F960D2">
            <w:pPr>
              <w:jc w:val="center"/>
              <w:rPr>
                <w:color w:val="000000"/>
                <w:sz w:val="22"/>
                <w:szCs w:val="22"/>
              </w:rPr>
            </w:pPr>
            <w:r w:rsidRPr="00815E4D">
              <w:rPr>
                <w:color w:val="000000"/>
                <w:sz w:val="22"/>
                <w:szCs w:val="22"/>
              </w:rPr>
              <w:t>230,37</w:t>
            </w:r>
          </w:p>
        </w:tc>
        <w:tc>
          <w:tcPr>
            <w:tcW w:w="11302" w:type="dxa"/>
            <w:tcBorders>
              <w:top w:val="single" w:sz="12" w:space="0" w:color="auto"/>
              <w:left w:val="nil"/>
              <w:bottom w:val="single" w:sz="12" w:space="0" w:color="auto"/>
              <w:right w:val="single" w:sz="12" w:space="0" w:color="auto"/>
            </w:tcBorders>
            <w:shd w:val="clear" w:color="000000" w:fill="D9D9D9"/>
            <w:noWrap/>
            <w:vAlign w:val="bottom"/>
            <w:hideMark/>
          </w:tcPr>
          <w:p w14:paraId="798676D2" w14:textId="77777777" w:rsidR="00F960D2" w:rsidRPr="00815E4D" w:rsidRDefault="00F960D2" w:rsidP="00F960D2">
            <w:pPr>
              <w:jc w:val="left"/>
              <w:rPr>
                <w:color w:val="000000"/>
                <w:sz w:val="20"/>
              </w:rPr>
            </w:pPr>
            <w:r w:rsidRPr="00815E4D">
              <w:rPr>
                <w:color w:val="000000"/>
                <w:sz w:val="20"/>
              </w:rPr>
              <w:t> </w:t>
            </w:r>
          </w:p>
        </w:tc>
      </w:tr>
    </w:tbl>
    <w:p w14:paraId="5AD8D74C" w14:textId="75ED8777" w:rsidR="00732569" w:rsidRPr="008E47F8" w:rsidRDefault="00BF4EB2" w:rsidP="008C6ADB">
      <w:pPr>
        <w:ind w:firstLine="567"/>
        <w:rPr>
          <w:szCs w:val="24"/>
          <w:lang w:val="sr-Cyrl-RS"/>
        </w:rPr>
      </w:pPr>
      <w:r w:rsidRPr="008E47F8">
        <w:rPr>
          <w:szCs w:val="24"/>
          <w:lang w:val="ru-RU"/>
        </w:rPr>
        <w:t xml:space="preserve"> </w:t>
      </w:r>
      <w:r w:rsidR="00BE010D" w:rsidRPr="008E47F8">
        <w:rPr>
          <w:szCs w:val="24"/>
          <w:lang w:val="ru-RU"/>
        </w:rPr>
        <w:t>Ра</w:t>
      </w:r>
      <w:r w:rsidR="00B61EF7" w:rsidRPr="008E47F8">
        <w:rPr>
          <w:szCs w:val="24"/>
          <w:lang w:val="ru-RU"/>
        </w:rPr>
        <w:t>злик</w:t>
      </w:r>
      <w:r w:rsidR="00BE010D" w:rsidRPr="008E47F8">
        <w:rPr>
          <w:szCs w:val="24"/>
          <w:lang w:val="ru-RU"/>
        </w:rPr>
        <w:t>а</w:t>
      </w:r>
      <w:r w:rsidR="00732569" w:rsidRPr="008E47F8">
        <w:rPr>
          <w:szCs w:val="24"/>
          <w:lang w:val="ru-RU"/>
        </w:rPr>
        <w:t xml:space="preserve"> </w:t>
      </w:r>
      <w:r w:rsidR="00B61EF7" w:rsidRPr="008E47F8">
        <w:rPr>
          <w:szCs w:val="24"/>
          <w:lang w:val="ru-RU"/>
        </w:rPr>
        <w:t>по</w:t>
      </w:r>
      <w:r w:rsidR="00BE010D" w:rsidRPr="008E47F8">
        <w:rPr>
          <w:szCs w:val="24"/>
          <w:lang w:val="ru-RU"/>
        </w:rPr>
        <w:t>в</w:t>
      </w:r>
      <w:r w:rsidR="00B61EF7" w:rsidRPr="008E47F8">
        <w:rPr>
          <w:szCs w:val="24"/>
          <w:lang w:val="ru-RU"/>
        </w:rPr>
        <w:t>ршин</w:t>
      </w:r>
      <w:r w:rsidR="00BE010D" w:rsidRPr="008E47F8">
        <w:rPr>
          <w:szCs w:val="24"/>
          <w:lang w:val="ru-RU"/>
        </w:rPr>
        <w:t>а</w:t>
      </w:r>
      <w:r w:rsidR="00732569" w:rsidRPr="008E47F8">
        <w:rPr>
          <w:szCs w:val="24"/>
          <w:lang w:val="ru-RU"/>
        </w:rPr>
        <w:t xml:space="preserve"> </w:t>
      </w:r>
      <w:r w:rsidR="00B61EF7" w:rsidRPr="008E47F8">
        <w:rPr>
          <w:szCs w:val="24"/>
          <w:lang w:val="ru-RU"/>
        </w:rPr>
        <w:t>о</w:t>
      </w:r>
      <w:r w:rsidR="00BE010D" w:rsidRPr="008E47F8">
        <w:rPr>
          <w:szCs w:val="24"/>
          <w:lang w:val="ru-RU"/>
        </w:rPr>
        <w:t>ве</w:t>
      </w:r>
      <w:r w:rsidR="00732569" w:rsidRPr="008E47F8">
        <w:rPr>
          <w:szCs w:val="24"/>
          <w:lang w:val="ru-RU"/>
        </w:rPr>
        <w:t xml:space="preserve"> </w:t>
      </w:r>
      <w:r w:rsidR="00B61EF7" w:rsidRPr="008E47F8">
        <w:rPr>
          <w:szCs w:val="24"/>
          <w:lang w:val="ru-RU"/>
        </w:rPr>
        <w:t>и</w:t>
      </w:r>
      <w:r w:rsidR="00732569" w:rsidRPr="008E47F8">
        <w:rPr>
          <w:szCs w:val="24"/>
          <w:lang w:val="ru-RU"/>
        </w:rPr>
        <w:t xml:space="preserve"> </w:t>
      </w:r>
      <w:r w:rsidR="00B61EF7" w:rsidRPr="008E47F8">
        <w:rPr>
          <w:szCs w:val="24"/>
          <w:lang w:val="ru-RU"/>
        </w:rPr>
        <w:t>пр</w:t>
      </w:r>
      <w:r w:rsidR="00BE010D" w:rsidRPr="008E47F8">
        <w:rPr>
          <w:szCs w:val="24"/>
          <w:lang w:val="ru-RU"/>
        </w:rPr>
        <w:t>е</w:t>
      </w:r>
      <w:r w:rsidR="00B61EF7" w:rsidRPr="008E47F8">
        <w:rPr>
          <w:szCs w:val="24"/>
          <w:lang w:val="ru-RU"/>
        </w:rPr>
        <w:t>тхо</w:t>
      </w:r>
      <w:r w:rsidR="00BE010D" w:rsidRPr="008E47F8">
        <w:rPr>
          <w:szCs w:val="24"/>
          <w:lang w:val="ru-RU"/>
        </w:rPr>
        <w:t>д</w:t>
      </w:r>
      <w:r w:rsidR="00B61EF7" w:rsidRPr="008E47F8">
        <w:rPr>
          <w:szCs w:val="24"/>
          <w:lang w:val="ru-RU"/>
        </w:rPr>
        <w:t>н</w:t>
      </w:r>
      <w:r w:rsidR="00BE010D" w:rsidRPr="008E47F8">
        <w:rPr>
          <w:szCs w:val="24"/>
          <w:lang w:val="ru-RU"/>
        </w:rPr>
        <w:t>е</w:t>
      </w:r>
      <w:r w:rsidR="00732569" w:rsidRPr="008E47F8">
        <w:rPr>
          <w:szCs w:val="24"/>
          <w:lang w:val="ru-RU"/>
        </w:rPr>
        <w:t xml:space="preserve"> </w:t>
      </w:r>
      <w:r w:rsidR="00B61EF7" w:rsidRPr="008E47F8">
        <w:rPr>
          <w:szCs w:val="24"/>
          <w:lang w:val="ru-RU"/>
        </w:rPr>
        <w:t>осно</w:t>
      </w:r>
      <w:r w:rsidR="00BE010D" w:rsidRPr="008E47F8">
        <w:rPr>
          <w:szCs w:val="24"/>
          <w:lang w:val="ru-RU"/>
        </w:rPr>
        <w:t>ве</w:t>
      </w:r>
      <w:r w:rsidR="00732569" w:rsidRPr="008E47F8">
        <w:rPr>
          <w:szCs w:val="24"/>
          <w:lang w:val="ru-RU"/>
        </w:rPr>
        <w:t xml:space="preserve"> </w:t>
      </w:r>
      <w:r w:rsidR="00BE010D" w:rsidRPr="008E47F8">
        <w:rPr>
          <w:szCs w:val="24"/>
          <w:lang w:val="ru-RU"/>
        </w:rPr>
        <w:t>га</w:t>
      </w:r>
      <w:r w:rsidR="00B61EF7" w:rsidRPr="008E47F8">
        <w:rPr>
          <w:szCs w:val="24"/>
          <w:lang w:val="ru-RU"/>
        </w:rPr>
        <w:t>з</w:t>
      </w:r>
      <w:r w:rsidR="00BE010D" w:rsidRPr="008E47F8">
        <w:rPr>
          <w:szCs w:val="24"/>
          <w:lang w:val="ru-RU"/>
        </w:rPr>
        <w:t>д</w:t>
      </w:r>
      <w:r w:rsidR="00B61EF7" w:rsidRPr="008E47F8">
        <w:rPr>
          <w:szCs w:val="24"/>
          <w:lang w:val="ru-RU"/>
        </w:rPr>
        <w:t>о</w:t>
      </w:r>
      <w:r w:rsidR="00BE010D" w:rsidRPr="008E47F8">
        <w:rPr>
          <w:szCs w:val="24"/>
          <w:lang w:val="ru-RU"/>
        </w:rPr>
        <w:t>ва</w:t>
      </w:r>
      <w:r w:rsidR="001019E7" w:rsidRPr="008E47F8">
        <w:rPr>
          <w:szCs w:val="24"/>
          <w:lang w:val="ru-RU"/>
        </w:rPr>
        <w:t>њ</w:t>
      </w:r>
      <w:r w:rsidR="00BE010D" w:rsidRPr="008E47F8">
        <w:rPr>
          <w:szCs w:val="24"/>
          <w:lang w:val="ru-RU"/>
        </w:rPr>
        <w:t>а</w:t>
      </w:r>
      <w:r w:rsidR="00732569" w:rsidRPr="008E47F8">
        <w:rPr>
          <w:szCs w:val="24"/>
          <w:lang w:val="ru-RU"/>
        </w:rPr>
        <w:t xml:space="preserve"> </w:t>
      </w:r>
      <w:r w:rsidR="00B61EF7" w:rsidRPr="008E47F8">
        <w:rPr>
          <w:szCs w:val="24"/>
          <w:lang w:val="ru-RU"/>
        </w:rPr>
        <w:t>шум</w:t>
      </w:r>
      <w:r w:rsidR="00BE010D" w:rsidRPr="008E47F8">
        <w:rPr>
          <w:szCs w:val="24"/>
          <w:lang w:val="ru-RU"/>
        </w:rPr>
        <w:t>а</w:t>
      </w:r>
      <w:r w:rsidR="00B61EF7" w:rsidRPr="008E47F8">
        <w:rPr>
          <w:szCs w:val="24"/>
          <w:lang w:val="ru-RU"/>
        </w:rPr>
        <w:t>м</w:t>
      </w:r>
      <w:r w:rsidR="00BE010D" w:rsidRPr="008E47F8">
        <w:rPr>
          <w:szCs w:val="24"/>
          <w:lang w:val="ru-RU"/>
        </w:rPr>
        <w:t>а</w:t>
      </w:r>
      <w:r w:rsidR="00732569" w:rsidRPr="008E47F8">
        <w:rPr>
          <w:szCs w:val="24"/>
          <w:lang w:val="ru-RU"/>
        </w:rPr>
        <w:t xml:space="preserve"> </w:t>
      </w:r>
      <w:r w:rsidR="00922B84" w:rsidRPr="008E47F8">
        <w:rPr>
          <w:szCs w:val="24"/>
          <w:lang w:val="sr-Cyrl-RS"/>
        </w:rPr>
        <w:t>износи</w:t>
      </w:r>
      <w:r w:rsidR="00732569" w:rsidRPr="008E47F8">
        <w:rPr>
          <w:szCs w:val="24"/>
          <w:lang w:val="ru-RU"/>
        </w:rPr>
        <w:t xml:space="preserve"> </w:t>
      </w:r>
      <w:r w:rsidRPr="008E47F8">
        <w:rPr>
          <w:szCs w:val="24"/>
          <w:lang w:val="sr-Cyrl-RS"/>
        </w:rPr>
        <w:t>230,</w:t>
      </w:r>
      <w:r w:rsidR="00815E4D" w:rsidRPr="008E47F8">
        <w:rPr>
          <w:szCs w:val="24"/>
          <w:lang w:val="ru-RU"/>
        </w:rPr>
        <w:t>37</w:t>
      </w:r>
      <w:r w:rsidR="008217A4" w:rsidRPr="008E47F8">
        <w:rPr>
          <w:szCs w:val="24"/>
          <w:lang w:val="ru-RU"/>
        </w:rPr>
        <w:t xml:space="preserve"> </w:t>
      </w:r>
      <w:r w:rsidR="00277651" w:rsidRPr="008E47F8">
        <w:rPr>
          <w:szCs w:val="24"/>
        </w:rPr>
        <w:t>ha</w:t>
      </w:r>
      <w:r w:rsidR="00E93D9A" w:rsidRPr="008E47F8">
        <w:rPr>
          <w:szCs w:val="24"/>
          <w:lang w:val="ru-RU"/>
        </w:rPr>
        <w:t>.</w:t>
      </w:r>
      <w:r w:rsidR="00E93D9A" w:rsidRPr="008E47F8">
        <w:rPr>
          <w:szCs w:val="24"/>
          <w:lang w:val="sr-Cyrl-RS"/>
        </w:rPr>
        <w:t xml:space="preserve"> Ово повећање површине </w:t>
      </w:r>
      <w:bookmarkStart w:id="502" w:name="_Toc478456530"/>
      <w:r w:rsidR="00E93D9A" w:rsidRPr="008E47F8">
        <w:rPr>
          <w:szCs w:val="24"/>
          <w:lang w:val="sr-Cyrl-RS"/>
        </w:rPr>
        <w:t>највећим делом проистиче из чињенице да је у овом уређајном периоду у састав газдинске јединице ушао велики број новододељених парцела (+</w:t>
      </w:r>
      <w:r w:rsidR="00993175" w:rsidRPr="008E47F8">
        <w:rPr>
          <w:szCs w:val="24"/>
          <w:lang w:val="ru-RU"/>
        </w:rPr>
        <w:t xml:space="preserve">247.38 </w:t>
      </w:r>
      <w:r w:rsidR="00993175" w:rsidRPr="008E47F8">
        <w:rPr>
          <w:szCs w:val="24"/>
        </w:rPr>
        <w:t>ha</w:t>
      </w:r>
      <w:r w:rsidR="00993175" w:rsidRPr="008E47F8">
        <w:rPr>
          <w:szCs w:val="24"/>
          <w:lang w:val="ru-RU"/>
        </w:rPr>
        <w:t xml:space="preserve">), а у исто време је  избачена површина трасе пута (-9,23 </w:t>
      </w:r>
      <w:r w:rsidR="00993175" w:rsidRPr="008E47F8">
        <w:rPr>
          <w:szCs w:val="24"/>
        </w:rPr>
        <w:t>ha</w:t>
      </w:r>
      <w:r w:rsidR="00993175" w:rsidRPr="008E47F8">
        <w:rPr>
          <w:szCs w:val="24"/>
          <w:lang w:val="ru-RU"/>
        </w:rPr>
        <w:t xml:space="preserve">) која пролази кроз </w:t>
      </w:r>
      <w:r w:rsidR="00993175" w:rsidRPr="008E47F8">
        <w:rPr>
          <w:szCs w:val="24"/>
          <w:lang w:val="sr-Cyrl-RS"/>
        </w:rPr>
        <w:t xml:space="preserve">ревир Колутска шума. Преостала разлика од 7,78 </w:t>
      </w:r>
      <w:r w:rsidR="00993175" w:rsidRPr="008E47F8">
        <w:rPr>
          <w:szCs w:val="24"/>
        </w:rPr>
        <w:t>ha</w:t>
      </w:r>
      <w:r w:rsidR="00993175" w:rsidRPr="008E47F8">
        <w:rPr>
          <w:szCs w:val="24"/>
          <w:lang w:val="ru-RU"/>
        </w:rPr>
        <w:t xml:space="preserve"> </w:t>
      </w:r>
      <w:r w:rsidR="00993175" w:rsidRPr="008E47F8">
        <w:rPr>
          <w:szCs w:val="24"/>
          <w:lang w:val="sr-Cyrl-RS"/>
        </w:rPr>
        <w:t xml:space="preserve">настала је као последица картирања у </w:t>
      </w:r>
      <w:r w:rsidR="00993175" w:rsidRPr="008E47F8">
        <w:rPr>
          <w:szCs w:val="24"/>
        </w:rPr>
        <w:t>ARC</w:t>
      </w:r>
      <w:r w:rsidR="00993175" w:rsidRPr="008E47F8">
        <w:rPr>
          <w:szCs w:val="24"/>
          <w:lang w:val="ru-RU"/>
        </w:rPr>
        <w:t xml:space="preserve"> </w:t>
      </w:r>
      <w:r w:rsidR="00993175" w:rsidRPr="008E47F8">
        <w:rPr>
          <w:szCs w:val="24"/>
        </w:rPr>
        <w:t>GIS</w:t>
      </w:r>
      <w:r w:rsidR="00993175" w:rsidRPr="008E47F8">
        <w:rPr>
          <w:szCs w:val="24"/>
          <w:lang w:val="ru-RU"/>
        </w:rPr>
        <w:t>-</w:t>
      </w:r>
      <w:r w:rsidR="00993175" w:rsidRPr="008E47F8">
        <w:rPr>
          <w:szCs w:val="24"/>
          <w:lang w:val="sr-Cyrl-RS"/>
        </w:rPr>
        <w:t>у.</w:t>
      </w:r>
    </w:p>
    <w:p w14:paraId="4BC85441" w14:textId="77777777" w:rsidR="00732569" w:rsidRPr="008E47F8" w:rsidRDefault="00732569" w:rsidP="00B5350C">
      <w:pPr>
        <w:pStyle w:val="Heading3"/>
        <w:rPr>
          <w:lang w:val="ru-RU"/>
        </w:rPr>
      </w:pPr>
      <w:bookmarkStart w:id="503" w:name="_Toc503785472"/>
      <w:bookmarkStart w:id="504" w:name="_Toc503786047"/>
      <w:bookmarkStart w:id="505" w:name="_Toc503786536"/>
      <w:bookmarkStart w:id="506" w:name="_Toc503787407"/>
      <w:bookmarkStart w:id="507" w:name="_Toc535232854"/>
      <w:bookmarkStart w:id="508" w:name="_Toc125969902"/>
      <w:r w:rsidRPr="008E47F8">
        <w:rPr>
          <w:lang w:val="ru-RU"/>
        </w:rPr>
        <w:t xml:space="preserve">6.1.2. </w:t>
      </w:r>
      <w:r w:rsidR="00BE010D" w:rsidRPr="008E47F8">
        <w:rPr>
          <w:lang w:val="ru-RU"/>
        </w:rPr>
        <w:t>П</w:t>
      </w:r>
      <w:r w:rsidR="00B61EF7" w:rsidRPr="008E47F8">
        <w:rPr>
          <w:lang w:val="ru-RU"/>
        </w:rPr>
        <w:t>ром</w:t>
      </w:r>
      <w:r w:rsidR="00BE010D" w:rsidRPr="008E47F8">
        <w:rPr>
          <w:lang w:val="ru-RU"/>
        </w:rPr>
        <w:t>е</w:t>
      </w:r>
      <w:r w:rsidR="00B61EF7" w:rsidRPr="008E47F8">
        <w:rPr>
          <w:lang w:val="ru-RU"/>
        </w:rPr>
        <w:t>н</w:t>
      </w:r>
      <w:r w:rsidR="00BE010D" w:rsidRPr="008E47F8">
        <w:rPr>
          <w:lang w:val="ru-RU"/>
        </w:rPr>
        <w:t>а</w:t>
      </w:r>
      <w:r w:rsidRPr="008E47F8">
        <w:rPr>
          <w:lang w:val="ru-RU"/>
        </w:rPr>
        <w:t xml:space="preserve"> </w:t>
      </w:r>
      <w:r w:rsidR="00B61EF7" w:rsidRPr="008E47F8">
        <w:rPr>
          <w:lang w:val="ru-RU"/>
        </w:rPr>
        <w:t>шумско</w:t>
      </w:r>
      <w:r w:rsidR="00BE010D" w:rsidRPr="008E47F8">
        <w:rPr>
          <w:lang w:val="ru-RU"/>
        </w:rPr>
        <w:t>г</w:t>
      </w:r>
      <w:r w:rsidRPr="008E47F8">
        <w:rPr>
          <w:lang w:val="ru-RU"/>
        </w:rPr>
        <w:t xml:space="preserve">  </w:t>
      </w:r>
      <w:r w:rsidR="00B61EF7" w:rsidRPr="008E47F8">
        <w:rPr>
          <w:lang w:val="ru-RU"/>
        </w:rPr>
        <w:t>фон</w:t>
      </w:r>
      <w:r w:rsidR="00BE010D" w:rsidRPr="008E47F8">
        <w:rPr>
          <w:lang w:val="ru-RU"/>
        </w:rPr>
        <w:t>да</w:t>
      </w:r>
      <w:r w:rsidRPr="008E47F8">
        <w:rPr>
          <w:lang w:val="ru-RU"/>
        </w:rPr>
        <w:t xml:space="preserve"> </w:t>
      </w:r>
      <w:r w:rsidR="00B61EF7" w:rsidRPr="008E47F8">
        <w:rPr>
          <w:lang w:val="ru-RU"/>
        </w:rPr>
        <w:t>по</w:t>
      </w:r>
      <w:r w:rsidRPr="008E47F8">
        <w:rPr>
          <w:lang w:val="ru-RU"/>
        </w:rPr>
        <w:t xml:space="preserve"> </w:t>
      </w:r>
      <w:r w:rsidR="00B61EF7" w:rsidRPr="008E47F8">
        <w:rPr>
          <w:lang w:val="ru-RU"/>
        </w:rPr>
        <w:t>по</w:t>
      </w:r>
      <w:r w:rsidR="00BE010D" w:rsidRPr="008E47F8">
        <w:rPr>
          <w:lang w:val="ru-RU"/>
        </w:rPr>
        <w:t>в</w:t>
      </w:r>
      <w:r w:rsidR="00B61EF7" w:rsidRPr="008E47F8">
        <w:rPr>
          <w:lang w:val="ru-RU"/>
        </w:rPr>
        <w:t>ршини</w:t>
      </w:r>
      <w:bookmarkEnd w:id="499"/>
      <w:bookmarkEnd w:id="500"/>
      <w:bookmarkEnd w:id="501"/>
      <w:bookmarkEnd w:id="502"/>
      <w:bookmarkEnd w:id="503"/>
      <w:bookmarkEnd w:id="504"/>
      <w:bookmarkEnd w:id="505"/>
      <w:bookmarkEnd w:id="506"/>
      <w:bookmarkEnd w:id="507"/>
      <w:bookmarkEnd w:id="508"/>
    </w:p>
    <w:p w14:paraId="5F550CB1" w14:textId="77777777" w:rsidR="00732569" w:rsidRPr="008E47F8" w:rsidRDefault="00BE010D" w:rsidP="00B5350C">
      <w:pPr>
        <w:pStyle w:val="BodyTextIndent2"/>
        <w:ind w:firstLine="567"/>
        <w:rPr>
          <w:noProof w:val="0"/>
          <w:szCs w:val="24"/>
          <w:lang w:val="ru-RU"/>
        </w:rPr>
      </w:pPr>
      <w:r w:rsidRPr="008E47F8">
        <w:rPr>
          <w:noProof w:val="0"/>
          <w:szCs w:val="24"/>
          <w:lang w:val="ru-RU"/>
        </w:rPr>
        <w:t>С</w:t>
      </w:r>
      <w:r w:rsidR="00B61EF7" w:rsidRPr="008E47F8">
        <w:rPr>
          <w:noProof w:val="0"/>
          <w:szCs w:val="24"/>
          <w:lang w:val="ru-RU"/>
        </w:rPr>
        <w:t>л</w:t>
      </w:r>
      <w:r w:rsidRPr="008E47F8">
        <w:rPr>
          <w:noProof w:val="0"/>
          <w:szCs w:val="24"/>
          <w:lang w:val="ru-RU"/>
        </w:rPr>
        <w:t>еде</w:t>
      </w:r>
      <w:r w:rsidR="00B61EF7" w:rsidRPr="008E47F8">
        <w:rPr>
          <w:noProof w:val="0"/>
          <w:szCs w:val="24"/>
          <w:lang w:val="ru-RU"/>
        </w:rPr>
        <w:t>ћ</w:t>
      </w:r>
      <w:r w:rsidRPr="008E47F8">
        <w:rPr>
          <w:noProof w:val="0"/>
          <w:szCs w:val="24"/>
          <w:lang w:val="ru-RU"/>
        </w:rPr>
        <w:t>а</w:t>
      </w:r>
      <w:r w:rsidR="00732569" w:rsidRPr="008E47F8">
        <w:rPr>
          <w:noProof w:val="0"/>
          <w:szCs w:val="24"/>
          <w:lang w:val="ru-RU"/>
        </w:rPr>
        <w:t xml:space="preserve"> </w:t>
      </w:r>
      <w:r w:rsidR="00B61EF7" w:rsidRPr="008E47F8">
        <w:rPr>
          <w:noProof w:val="0"/>
          <w:szCs w:val="24"/>
          <w:lang w:val="ru-RU"/>
        </w:rPr>
        <w:t>т</w:t>
      </w:r>
      <w:r w:rsidRPr="008E47F8">
        <w:rPr>
          <w:noProof w:val="0"/>
          <w:szCs w:val="24"/>
          <w:lang w:val="ru-RU"/>
        </w:rPr>
        <w:t>абе</w:t>
      </w:r>
      <w:r w:rsidR="00B61EF7" w:rsidRPr="008E47F8">
        <w:rPr>
          <w:noProof w:val="0"/>
          <w:szCs w:val="24"/>
          <w:lang w:val="ru-RU"/>
        </w:rPr>
        <w:t>л</w:t>
      </w:r>
      <w:r w:rsidRPr="008E47F8">
        <w:rPr>
          <w:noProof w:val="0"/>
          <w:szCs w:val="24"/>
          <w:lang w:val="ru-RU"/>
        </w:rPr>
        <w:t>а</w:t>
      </w:r>
      <w:r w:rsidR="00732569" w:rsidRPr="008E47F8">
        <w:rPr>
          <w:noProof w:val="0"/>
          <w:szCs w:val="24"/>
          <w:lang w:val="ru-RU"/>
        </w:rPr>
        <w:t xml:space="preserve"> </w:t>
      </w:r>
      <w:r w:rsidRPr="008E47F8">
        <w:rPr>
          <w:noProof w:val="0"/>
          <w:szCs w:val="24"/>
          <w:lang w:val="ru-RU"/>
        </w:rPr>
        <w:t>да</w:t>
      </w:r>
      <w:r w:rsidR="00B61EF7" w:rsidRPr="008E47F8">
        <w:rPr>
          <w:noProof w:val="0"/>
          <w:szCs w:val="24"/>
          <w:lang w:val="ru-RU"/>
        </w:rPr>
        <w:t>ј</w:t>
      </w:r>
      <w:r w:rsidRPr="008E47F8">
        <w:rPr>
          <w:noProof w:val="0"/>
          <w:szCs w:val="24"/>
          <w:lang w:val="ru-RU"/>
        </w:rPr>
        <w:t>е</w:t>
      </w:r>
      <w:r w:rsidR="00732569" w:rsidRPr="008E47F8">
        <w:rPr>
          <w:noProof w:val="0"/>
          <w:szCs w:val="24"/>
          <w:lang w:val="ru-RU"/>
        </w:rPr>
        <w:t xml:space="preserve"> </w:t>
      </w:r>
      <w:r w:rsidR="00B61EF7" w:rsidRPr="008E47F8">
        <w:rPr>
          <w:noProof w:val="0"/>
          <w:szCs w:val="24"/>
          <w:lang w:val="ru-RU"/>
        </w:rPr>
        <w:t>т</w:t>
      </w:r>
      <w:r w:rsidRPr="008E47F8">
        <w:rPr>
          <w:noProof w:val="0"/>
          <w:szCs w:val="24"/>
          <w:lang w:val="ru-RU"/>
        </w:rPr>
        <w:t>абе</w:t>
      </w:r>
      <w:r w:rsidR="00B61EF7" w:rsidRPr="008E47F8">
        <w:rPr>
          <w:noProof w:val="0"/>
          <w:szCs w:val="24"/>
          <w:lang w:val="ru-RU"/>
        </w:rPr>
        <w:t>л</w:t>
      </w:r>
      <w:r w:rsidRPr="008E47F8">
        <w:rPr>
          <w:noProof w:val="0"/>
          <w:szCs w:val="24"/>
          <w:lang w:val="ru-RU"/>
        </w:rPr>
        <w:t>а</w:t>
      </w:r>
      <w:r w:rsidR="00B61EF7" w:rsidRPr="008E47F8">
        <w:rPr>
          <w:noProof w:val="0"/>
          <w:szCs w:val="24"/>
          <w:lang w:val="ru-RU"/>
        </w:rPr>
        <w:t>рни</w:t>
      </w:r>
      <w:r w:rsidR="00732569" w:rsidRPr="008E47F8">
        <w:rPr>
          <w:noProof w:val="0"/>
          <w:szCs w:val="24"/>
          <w:lang w:val="ru-RU"/>
        </w:rPr>
        <w:t xml:space="preserve"> </w:t>
      </w:r>
      <w:r w:rsidR="00B61EF7" w:rsidRPr="008E47F8">
        <w:rPr>
          <w:noProof w:val="0"/>
          <w:szCs w:val="24"/>
          <w:lang w:val="ru-RU"/>
        </w:rPr>
        <w:t>прик</w:t>
      </w:r>
      <w:r w:rsidRPr="008E47F8">
        <w:rPr>
          <w:noProof w:val="0"/>
          <w:szCs w:val="24"/>
          <w:lang w:val="ru-RU"/>
        </w:rPr>
        <w:t>а</w:t>
      </w:r>
      <w:r w:rsidR="00B61EF7" w:rsidRPr="008E47F8">
        <w:rPr>
          <w:noProof w:val="0"/>
          <w:szCs w:val="24"/>
          <w:lang w:val="ru-RU"/>
        </w:rPr>
        <w:t>з</w:t>
      </w:r>
      <w:r w:rsidR="00732569" w:rsidRPr="008E47F8">
        <w:rPr>
          <w:noProof w:val="0"/>
          <w:szCs w:val="24"/>
          <w:lang w:val="ru-RU"/>
        </w:rPr>
        <w:t xml:space="preserve"> </w:t>
      </w:r>
      <w:r w:rsidR="00B61EF7" w:rsidRPr="008E47F8">
        <w:rPr>
          <w:noProof w:val="0"/>
          <w:szCs w:val="24"/>
          <w:lang w:val="ru-RU"/>
        </w:rPr>
        <w:t>р</w:t>
      </w:r>
      <w:r w:rsidRPr="008E47F8">
        <w:rPr>
          <w:noProof w:val="0"/>
          <w:szCs w:val="24"/>
          <w:lang w:val="ru-RU"/>
        </w:rPr>
        <w:t>а</w:t>
      </w:r>
      <w:r w:rsidR="00B61EF7" w:rsidRPr="008E47F8">
        <w:rPr>
          <w:noProof w:val="0"/>
          <w:szCs w:val="24"/>
          <w:lang w:val="ru-RU"/>
        </w:rPr>
        <w:t>злик</w:t>
      </w:r>
      <w:r w:rsidRPr="008E47F8">
        <w:rPr>
          <w:noProof w:val="0"/>
          <w:szCs w:val="24"/>
          <w:lang w:val="ru-RU"/>
        </w:rPr>
        <w:t>е</w:t>
      </w:r>
      <w:r w:rsidR="00732569" w:rsidRPr="008E47F8">
        <w:rPr>
          <w:noProof w:val="0"/>
          <w:szCs w:val="24"/>
          <w:lang w:val="ru-RU"/>
        </w:rPr>
        <w:t xml:space="preserve"> </w:t>
      </w:r>
      <w:r w:rsidR="00B61EF7" w:rsidRPr="008E47F8">
        <w:rPr>
          <w:noProof w:val="0"/>
          <w:szCs w:val="24"/>
          <w:lang w:val="ru-RU"/>
        </w:rPr>
        <w:t>по</w:t>
      </w:r>
      <w:r w:rsidRPr="008E47F8">
        <w:rPr>
          <w:noProof w:val="0"/>
          <w:szCs w:val="24"/>
          <w:lang w:val="ru-RU"/>
        </w:rPr>
        <w:t>в</w:t>
      </w:r>
      <w:r w:rsidR="00B61EF7" w:rsidRPr="008E47F8">
        <w:rPr>
          <w:noProof w:val="0"/>
          <w:szCs w:val="24"/>
          <w:lang w:val="ru-RU"/>
        </w:rPr>
        <w:t>ршин</w:t>
      </w:r>
      <w:r w:rsidRPr="008E47F8">
        <w:rPr>
          <w:noProof w:val="0"/>
          <w:szCs w:val="24"/>
          <w:lang w:val="ru-RU"/>
        </w:rPr>
        <w:t>а</w:t>
      </w:r>
      <w:r w:rsidR="00732569" w:rsidRPr="008E47F8">
        <w:rPr>
          <w:noProof w:val="0"/>
          <w:szCs w:val="24"/>
          <w:lang w:val="ru-RU"/>
        </w:rPr>
        <w:t xml:space="preserve"> </w:t>
      </w:r>
      <w:r w:rsidR="00B61EF7" w:rsidRPr="008E47F8">
        <w:rPr>
          <w:noProof w:val="0"/>
          <w:szCs w:val="24"/>
          <w:lang w:val="ru-RU"/>
        </w:rPr>
        <w:t>по</w:t>
      </w:r>
      <w:r w:rsidR="00732569" w:rsidRPr="008E47F8">
        <w:rPr>
          <w:noProof w:val="0"/>
          <w:szCs w:val="24"/>
          <w:lang w:val="ru-RU"/>
        </w:rPr>
        <w:t xml:space="preserve"> </w:t>
      </w:r>
      <w:r w:rsidR="00B61EF7" w:rsidRPr="008E47F8">
        <w:rPr>
          <w:noProof w:val="0"/>
          <w:szCs w:val="24"/>
          <w:lang w:val="ru-RU"/>
        </w:rPr>
        <w:t>к</w:t>
      </w:r>
      <w:r w:rsidRPr="008E47F8">
        <w:rPr>
          <w:noProof w:val="0"/>
          <w:szCs w:val="24"/>
          <w:lang w:val="ru-RU"/>
        </w:rPr>
        <w:t>а</w:t>
      </w:r>
      <w:r w:rsidR="00B61EF7" w:rsidRPr="008E47F8">
        <w:rPr>
          <w:noProof w:val="0"/>
          <w:szCs w:val="24"/>
          <w:lang w:val="ru-RU"/>
        </w:rPr>
        <w:t>т</w:t>
      </w:r>
      <w:r w:rsidRPr="008E47F8">
        <w:rPr>
          <w:noProof w:val="0"/>
          <w:szCs w:val="24"/>
          <w:lang w:val="ru-RU"/>
        </w:rPr>
        <w:t>ег</w:t>
      </w:r>
      <w:r w:rsidR="00B61EF7" w:rsidRPr="008E47F8">
        <w:rPr>
          <w:noProof w:val="0"/>
          <w:szCs w:val="24"/>
          <w:lang w:val="ru-RU"/>
        </w:rPr>
        <w:t>ориј</w:t>
      </w:r>
      <w:r w:rsidRPr="008E47F8">
        <w:rPr>
          <w:noProof w:val="0"/>
          <w:szCs w:val="24"/>
          <w:lang w:val="ru-RU"/>
        </w:rPr>
        <w:t>а</w:t>
      </w:r>
      <w:r w:rsidR="00B61EF7" w:rsidRPr="008E47F8">
        <w:rPr>
          <w:noProof w:val="0"/>
          <w:szCs w:val="24"/>
          <w:lang w:val="ru-RU"/>
        </w:rPr>
        <w:t>м</w:t>
      </w:r>
      <w:r w:rsidRPr="008E47F8">
        <w:rPr>
          <w:noProof w:val="0"/>
          <w:szCs w:val="24"/>
          <w:lang w:val="ru-RU"/>
        </w:rPr>
        <w:t>а</w:t>
      </w:r>
      <w:r w:rsidR="00732569" w:rsidRPr="008E47F8">
        <w:rPr>
          <w:noProof w:val="0"/>
          <w:szCs w:val="24"/>
          <w:lang w:val="ru-RU"/>
        </w:rPr>
        <w:t xml:space="preserve"> </w:t>
      </w:r>
      <w:r w:rsidR="00B61EF7" w:rsidRPr="008E47F8">
        <w:rPr>
          <w:noProof w:val="0"/>
          <w:szCs w:val="24"/>
          <w:lang w:val="ru-RU"/>
        </w:rPr>
        <w:t>з</w:t>
      </w:r>
      <w:r w:rsidRPr="008E47F8">
        <w:rPr>
          <w:noProof w:val="0"/>
          <w:szCs w:val="24"/>
          <w:lang w:val="ru-RU"/>
        </w:rPr>
        <w:t>е</w:t>
      </w:r>
      <w:r w:rsidR="00B61EF7" w:rsidRPr="008E47F8">
        <w:rPr>
          <w:noProof w:val="0"/>
          <w:szCs w:val="24"/>
          <w:lang w:val="ru-RU"/>
        </w:rPr>
        <w:t>м</w:t>
      </w:r>
      <w:r w:rsidR="001019E7" w:rsidRPr="008E47F8">
        <w:rPr>
          <w:noProof w:val="0"/>
          <w:szCs w:val="24"/>
          <w:lang w:val="ru-RU"/>
        </w:rPr>
        <w:t>љ</w:t>
      </w:r>
      <w:r w:rsidR="00B61EF7" w:rsidRPr="008E47F8">
        <w:rPr>
          <w:noProof w:val="0"/>
          <w:szCs w:val="24"/>
          <w:lang w:val="ru-RU"/>
        </w:rPr>
        <w:t>ишт</w:t>
      </w:r>
      <w:r w:rsidRPr="008E47F8">
        <w:rPr>
          <w:noProof w:val="0"/>
          <w:szCs w:val="24"/>
          <w:lang w:val="ru-RU"/>
        </w:rPr>
        <w:t>а</w:t>
      </w:r>
      <w:r w:rsidR="00732569" w:rsidRPr="008E47F8">
        <w:rPr>
          <w:noProof w:val="0"/>
          <w:szCs w:val="24"/>
          <w:lang w:val="ru-RU"/>
        </w:rPr>
        <w:t xml:space="preserve"> </w:t>
      </w:r>
      <w:r w:rsidR="00B61EF7" w:rsidRPr="008E47F8">
        <w:rPr>
          <w:noProof w:val="0"/>
          <w:szCs w:val="24"/>
          <w:lang w:val="ru-RU"/>
        </w:rPr>
        <w:t>у</w:t>
      </w:r>
      <w:r w:rsidR="00732569" w:rsidRPr="008E47F8">
        <w:rPr>
          <w:noProof w:val="0"/>
          <w:szCs w:val="24"/>
          <w:lang w:val="ru-RU"/>
        </w:rPr>
        <w:t xml:space="preserve"> </w:t>
      </w:r>
      <w:r w:rsidR="00B61EF7" w:rsidRPr="008E47F8">
        <w:rPr>
          <w:noProof w:val="0"/>
          <w:szCs w:val="24"/>
          <w:lang w:val="ru-RU"/>
        </w:rPr>
        <w:t>о</w:t>
      </w:r>
      <w:r w:rsidRPr="008E47F8">
        <w:rPr>
          <w:noProof w:val="0"/>
          <w:szCs w:val="24"/>
          <w:lang w:val="ru-RU"/>
        </w:rPr>
        <w:t>д</w:t>
      </w:r>
      <w:r w:rsidR="00B61EF7" w:rsidRPr="008E47F8">
        <w:rPr>
          <w:noProof w:val="0"/>
          <w:szCs w:val="24"/>
          <w:lang w:val="ru-RU"/>
        </w:rPr>
        <w:t>носу</w:t>
      </w:r>
      <w:r w:rsidR="00732569" w:rsidRPr="008E47F8">
        <w:rPr>
          <w:noProof w:val="0"/>
          <w:szCs w:val="24"/>
          <w:lang w:val="ru-RU"/>
        </w:rPr>
        <w:t xml:space="preserve"> </w:t>
      </w:r>
      <w:r w:rsidR="00B61EF7" w:rsidRPr="008E47F8">
        <w:rPr>
          <w:noProof w:val="0"/>
          <w:szCs w:val="24"/>
          <w:lang w:val="ru-RU"/>
        </w:rPr>
        <w:t>н</w:t>
      </w:r>
      <w:r w:rsidRPr="008E47F8">
        <w:rPr>
          <w:noProof w:val="0"/>
          <w:szCs w:val="24"/>
          <w:lang w:val="ru-RU"/>
        </w:rPr>
        <w:t>а</w:t>
      </w:r>
      <w:r w:rsidR="00732569" w:rsidRPr="008E47F8">
        <w:rPr>
          <w:noProof w:val="0"/>
          <w:szCs w:val="24"/>
          <w:lang w:val="ru-RU"/>
        </w:rPr>
        <w:t xml:space="preserve"> </w:t>
      </w:r>
      <w:r w:rsidR="00B61EF7" w:rsidRPr="008E47F8">
        <w:rPr>
          <w:noProof w:val="0"/>
          <w:szCs w:val="24"/>
          <w:lang w:val="ru-RU"/>
        </w:rPr>
        <w:t>пр</w:t>
      </w:r>
      <w:r w:rsidRPr="008E47F8">
        <w:rPr>
          <w:noProof w:val="0"/>
          <w:szCs w:val="24"/>
          <w:lang w:val="ru-RU"/>
        </w:rPr>
        <w:t>е</w:t>
      </w:r>
      <w:r w:rsidR="00B61EF7" w:rsidRPr="008E47F8">
        <w:rPr>
          <w:noProof w:val="0"/>
          <w:szCs w:val="24"/>
          <w:lang w:val="ru-RU"/>
        </w:rPr>
        <w:t>тхо</w:t>
      </w:r>
      <w:r w:rsidRPr="008E47F8">
        <w:rPr>
          <w:noProof w:val="0"/>
          <w:szCs w:val="24"/>
          <w:lang w:val="ru-RU"/>
        </w:rPr>
        <w:t>д</w:t>
      </w:r>
      <w:r w:rsidR="00B61EF7" w:rsidRPr="008E47F8">
        <w:rPr>
          <w:noProof w:val="0"/>
          <w:szCs w:val="24"/>
          <w:lang w:val="ru-RU"/>
        </w:rPr>
        <w:t>но</w:t>
      </w:r>
      <w:r w:rsidR="00732569" w:rsidRPr="008E47F8">
        <w:rPr>
          <w:noProof w:val="0"/>
          <w:szCs w:val="24"/>
          <w:lang w:val="ru-RU"/>
        </w:rPr>
        <w:t xml:space="preserve"> </w:t>
      </w:r>
      <w:r w:rsidR="00B61EF7" w:rsidRPr="008E47F8">
        <w:rPr>
          <w:noProof w:val="0"/>
          <w:szCs w:val="24"/>
          <w:lang w:val="ru-RU"/>
        </w:rPr>
        <w:t>ур</w:t>
      </w:r>
      <w:r w:rsidRPr="008E47F8">
        <w:rPr>
          <w:noProof w:val="0"/>
          <w:szCs w:val="24"/>
          <w:lang w:val="ru-RU"/>
        </w:rPr>
        <w:t>еђ</w:t>
      </w:r>
      <w:r w:rsidR="00B61EF7" w:rsidRPr="008E47F8">
        <w:rPr>
          <w:noProof w:val="0"/>
          <w:szCs w:val="24"/>
          <w:lang w:val="ru-RU"/>
        </w:rPr>
        <w:t>и</w:t>
      </w:r>
      <w:r w:rsidRPr="008E47F8">
        <w:rPr>
          <w:noProof w:val="0"/>
          <w:szCs w:val="24"/>
          <w:lang w:val="ru-RU"/>
        </w:rPr>
        <w:t>ва</w:t>
      </w:r>
      <w:r w:rsidR="001019E7" w:rsidRPr="008E47F8">
        <w:rPr>
          <w:noProof w:val="0"/>
          <w:szCs w:val="24"/>
          <w:lang w:val="ru-RU"/>
        </w:rPr>
        <w:t>њ</w:t>
      </w:r>
      <w:r w:rsidRPr="008E47F8">
        <w:rPr>
          <w:noProof w:val="0"/>
          <w:szCs w:val="24"/>
          <w:lang w:val="ru-RU"/>
        </w:rPr>
        <w:t>е</w:t>
      </w:r>
    </w:p>
    <w:tbl>
      <w:tblPr>
        <w:tblW w:w="15360" w:type="dxa"/>
        <w:tblInd w:w="108" w:type="dxa"/>
        <w:tblLook w:val="04A0" w:firstRow="1" w:lastRow="0" w:firstColumn="1" w:lastColumn="0" w:noHBand="0" w:noVBand="1"/>
      </w:tblPr>
      <w:tblGrid>
        <w:gridCol w:w="955"/>
        <w:gridCol w:w="1241"/>
        <w:gridCol w:w="1649"/>
        <w:gridCol w:w="1646"/>
        <w:gridCol w:w="1646"/>
        <w:gridCol w:w="1630"/>
        <w:gridCol w:w="1649"/>
        <w:gridCol w:w="1650"/>
        <w:gridCol w:w="1630"/>
        <w:gridCol w:w="1664"/>
      </w:tblGrid>
      <w:tr w:rsidR="00815E4D" w:rsidRPr="00B217E6" w14:paraId="247DF1F7" w14:textId="77777777" w:rsidTr="00815E4D">
        <w:trPr>
          <w:trHeight w:val="330"/>
        </w:trPr>
        <w:tc>
          <w:tcPr>
            <w:tcW w:w="15360" w:type="dxa"/>
            <w:gridSpan w:val="10"/>
            <w:tcBorders>
              <w:top w:val="nil"/>
              <w:left w:val="nil"/>
              <w:bottom w:val="single" w:sz="8" w:space="0" w:color="auto"/>
              <w:right w:val="nil"/>
            </w:tcBorders>
            <w:shd w:val="clear" w:color="auto" w:fill="auto"/>
            <w:vAlign w:val="center"/>
            <w:hideMark/>
          </w:tcPr>
          <w:p w14:paraId="202E1F92" w14:textId="77777777" w:rsidR="00815E4D" w:rsidRPr="00815E4D" w:rsidRDefault="00815E4D" w:rsidP="00815E4D">
            <w:pPr>
              <w:jc w:val="left"/>
              <w:rPr>
                <w:color w:val="000000"/>
                <w:szCs w:val="24"/>
                <w:lang w:val="ru-RU"/>
              </w:rPr>
            </w:pPr>
            <w:r w:rsidRPr="00815E4D">
              <w:rPr>
                <w:color w:val="000000"/>
                <w:szCs w:val="24"/>
                <w:lang w:val="ru-RU"/>
              </w:rPr>
              <w:t>Табела 6.1.2.-1 – Промена шумског фонда по површини</w:t>
            </w:r>
          </w:p>
        </w:tc>
      </w:tr>
      <w:tr w:rsidR="00815E4D" w:rsidRPr="00815E4D" w14:paraId="2800B726" w14:textId="77777777" w:rsidTr="00815E4D">
        <w:trPr>
          <w:trHeight w:val="615"/>
        </w:trPr>
        <w:tc>
          <w:tcPr>
            <w:tcW w:w="2100"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0EB866FA" w14:textId="77777777" w:rsidR="00815E4D" w:rsidRPr="00815E4D" w:rsidRDefault="00815E4D" w:rsidP="00815E4D">
            <w:pPr>
              <w:jc w:val="center"/>
              <w:rPr>
                <w:color w:val="000000"/>
                <w:sz w:val="22"/>
                <w:szCs w:val="22"/>
              </w:rPr>
            </w:pPr>
            <w:r w:rsidRPr="00815E4D">
              <w:rPr>
                <w:color w:val="000000"/>
                <w:sz w:val="22"/>
                <w:szCs w:val="22"/>
              </w:rPr>
              <w:t>Година</w:t>
            </w:r>
          </w:p>
        </w:tc>
        <w:tc>
          <w:tcPr>
            <w:tcW w:w="1660" w:type="dxa"/>
            <w:tcBorders>
              <w:top w:val="nil"/>
              <w:left w:val="nil"/>
              <w:bottom w:val="single" w:sz="8" w:space="0" w:color="auto"/>
              <w:right w:val="single" w:sz="8" w:space="0" w:color="auto"/>
            </w:tcBorders>
            <w:shd w:val="clear" w:color="000000" w:fill="D9D9D9"/>
            <w:vAlign w:val="center"/>
            <w:hideMark/>
          </w:tcPr>
          <w:p w14:paraId="53533AEB" w14:textId="77777777" w:rsidR="00815E4D" w:rsidRPr="00815E4D" w:rsidRDefault="00815E4D" w:rsidP="00815E4D">
            <w:pPr>
              <w:jc w:val="center"/>
              <w:rPr>
                <w:color w:val="000000"/>
                <w:sz w:val="22"/>
                <w:szCs w:val="22"/>
              </w:rPr>
            </w:pPr>
            <w:r w:rsidRPr="00815E4D">
              <w:rPr>
                <w:color w:val="000000"/>
                <w:sz w:val="22"/>
                <w:szCs w:val="22"/>
              </w:rPr>
              <w:t>Укупна површина</w:t>
            </w:r>
          </w:p>
        </w:tc>
        <w:tc>
          <w:tcPr>
            <w:tcW w:w="1660" w:type="dxa"/>
            <w:tcBorders>
              <w:top w:val="nil"/>
              <w:left w:val="nil"/>
              <w:bottom w:val="single" w:sz="8" w:space="0" w:color="auto"/>
              <w:right w:val="single" w:sz="8" w:space="0" w:color="auto"/>
            </w:tcBorders>
            <w:shd w:val="clear" w:color="000000" w:fill="D9D9D9"/>
            <w:vAlign w:val="center"/>
            <w:hideMark/>
          </w:tcPr>
          <w:p w14:paraId="3B0828C1" w14:textId="77777777" w:rsidR="00815E4D" w:rsidRPr="00815E4D" w:rsidRDefault="00815E4D" w:rsidP="00815E4D">
            <w:pPr>
              <w:jc w:val="center"/>
              <w:rPr>
                <w:color w:val="000000"/>
                <w:sz w:val="22"/>
                <w:szCs w:val="22"/>
              </w:rPr>
            </w:pPr>
            <w:r w:rsidRPr="00815E4D">
              <w:rPr>
                <w:color w:val="000000"/>
                <w:sz w:val="22"/>
                <w:szCs w:val="22"/>
              </w:rPr>
              <w:t>Шума</w:t>
            </w:r>
          </w:p>
        </w:tc>
        <w:tc>
          <w:tcPr>
            <w:tcW w:w="1660" w:type="dxa"/>
            <w:tcBorders>
              <w:top w:val="nil"/>
              <w:left w:val="nil"/>
              <w:bottom w:val="single" w:sz="8" w:space="0" w:color="auto"/>
              <w:right w:val="single" w:sz="8" w:space="0" w:color="auto"/>
            </w:tcBorders>
            <w:shd w:val="clear" w:color="000000" w:fill="D9D9D9"/>
            <w:vAlign w:val="center"/>
            <w:hideMark/>
          </w:tcPr>
          <w:p w14:paraId="431056B8" w14:textId="77777777" w:rsidR="00815E4D" w:rsidRPr="00815E4D" w:rsidRDefault="00815E4D" w:rsidP="00815E4D">
            <w:pPr>
              <w:jc w:val="center"/>
              <w:rPr>
                <w:color w:val="000000"/>
                <w:sz w:val="22"/>
                <w:szCs w:val="22"/>
              </w:rPr>
            </w:pPr>
            <w:r w:rsidRPr="00815E4D">
              <w:rPr>
                <w:color w:val="000000"/>
                <w:sz w:val="22"/>
                <w:szCs w:val="22"/>
              </w:rPr>
              <w:t>Шумске културе</w:t>
            </w:r>
          </w:p>
        </w:tc>
        <w:tc>
          <w:tcPr>
            <w:tcW w:w="1640" w:type="dxa"/>
            <w:tcBorders>
              <w:top w:val="nil"/>
              <w:left w:val="nil"/>
              <w:bottom w:val="single" w:sz="8" w:space="0" w:color="auto"/>
              <w:right w:val="single" w:sz="8" w:space="0" w:color="auto"/>
            </w:tcBorders>
            <w:shd w:val="clear" w:color="000000" w:fill="D9D9D9"/>
            <w:vAlign w:val="center"/>
            <w:hideMark/>
          </w:tcPr>
          <w:p w14:paraId="64DBAC2E" w14:textId="77777777" w:rsidR="00815E4D" w:rsidRPr="00815E4D" w:rsidRDefault="00815E4D" w:rsidP="00815E4D">
            <w:pPr>
              <w:jc w:val="center"/>
              <w:rPr>
                <w:color w:val="000000"/>
                <w:sz w:val="22"/>
                <w:szCs w:val="22"/>
              </w:rPr>
            </w:pPr>
            <w:r w:rsidRPr="00815E4D">
              <w:rPr>
                <w:color w:val="000000"/>
                <w:sz w:val="22"/>
                <w:szCs w:val="22"/>
              </w:rPr>
              <w:t>Шумско земљиште</w:t>
            </w:r>
          </w:p>
        </w:tc>
        <w:tc>
          <w:tcPr>
            <w:tcW w:w="1660" w:type="dxa"/>
            <w:tcBorders>
              <w:top w:val="nil"/>
              <w:left w:val="nil"/>
              <w:bottom w:val="single" w:sz="8" w:space="0" w:color="auto"/>
              <w:right w:val="single" w:sz="8" w:space="0" w:color="auto"/>
            </w:tcBorders>
            <w:shd w:val="clear" w:color="000000" w:fill="D9D9D9"/>
            <w:vAlign w:val="center"/>
            <w:hideMark/>
          </w:tcPr>
          <w:p w14:paraId="5A694AA9" w14:textId="77777777" w:rsidR="00815E4D" w:rsidRPr="00815E4D" w:rsidRDefault="00815E4D" w:rsidP="00815E4D">
            <w:pPr>
              <w:jc w:val="center"/>
              <w:rPr>
                <w:color w:val="000000"/>
                <w:sz w:val="22"/>
                <w:szCs w:val="22"/>
              </w:rPr>
            </w:pPr>
            <w:r w:rsidRPr="00815E4D">
              <w:rPr>
                <w:color w:val="000000"/>
                <w:sz w:val="22"/>
                <w:szCs w:val="22"/>
              </w:rPr>
              <w:t>Неплодно</w:t>
            </w:r>
          </w:p>
        </w:tc>
        <w:tc>
          <w:tcPr>
            <w:tcW w:w="1660" w:type="dxa"/>
            <w:tcBorders>
              <w:top w:val="nil"/>
              <w:left w:val="nil"/>
              <w:bottom w:val="single" w:sz="8" w:space="0" w:color="auto"/>
              <w:right w:val="single" w:sz="8" w:space="0" w:color="auto"/>
            </w:tcBorders>
            <w:shd w:val="clear" w:color="000000" w:fill="D9D9D9"/>
            <w:vAlign w:val="center"/>
            <w:hideMark/>
          </w:tcPr>
          <w:p w14:paraId="14620918" w14:textId="77777777" w:rsidR="00815E4D" w:rsidRPr="00815E4D" w:rsidRDefault="00815E4D" w:rsidP="00815E4D">
            <w:pPr>
              <w:jc w:val="center"/>
              <w:rPr>
                <w:color w:val="000000"/>
                <w:sz w:val="22"/>
                <w:szCs w:val="22"/>
              </w:rPr>
            </w:pPr>
            <w:r w:rsidRPr="00815E4D">
              <w:rPr>
                <w:color w:val="000000"/>
                <w:sz w:val="22"/>
                <w:szCs w:val="22"/>
              </w:rPr>
              <w:t>Остало земљиште</w:t>
            </w:r>
          </w:p>
        </w:tc>
        <w:tc>
          <w:tcPr>
            <w:tcW w:w="164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0038D14" w14:textId="77777777" w:rsidR="00815E4D" w:rsidRPr="00815E4D" w:rsidRDefault="00815E4D" w:rsidP="00815E4D">
            <w:pPr>
              <w:jc w:val="center"/>
              <w:rPr>
                <w:color w:val="000000"/>
                <w:sz w:val="22"/>
                <w:szCs w:val="22"/>
              </w:rPr>
            </w:pPr>
            <w:r w:rsidRPr="00815E4D">
              <w:rPr>
                <w:color w:val="000000"/>
                <w:sz w:val="22"/>
                <w:szCs w:val="22"/>
              </w:rPr>
              <w:t>Туђе земљиште</w:t>
            </w:r>
          </w:p>
        </w:tc>
        <w:tc>
          <w:tcPr>
            <w:tcW w:w="168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347E3F2" w14:textId="77777777" w:rsidR="00815E4D" w:rsidRPr="00815E4D" w:rsidRDefault="00815E4D" w:rsidP="00815E4D">
            <w:pPr>
              <w:jc w:val="center"/>
              <w:rPr>
                <w:color w:val="000000"/>
                <w:sz w:val="22"/>
                <w:szCs w:val="22"/>
              </w:rPr>
            </w:pPr>
            <w:r w:rsidRPr="00815E4D">
              <w:rPr>
                <w:color w:val="000000"/>
                <w:sz w:val="22"/>
                <w:szCs w:val="22"/>
              </w:rPr>
              <w:t>Заузеће</w:t>
            </w:r>
          </w:p>
        </w:tc>
      </w:tr>
      <w:tr w:rsidR="00815E4D" w:rsidRPr="00815E4D" w14:paraId="33148723" w14:textId="77777777" w:rsidTr="00815E4D">
        <w:trPr>
          <w:trHeight w:val="315"/>
        </w:trPr>
        <w:tc>
          <w:tcPr>
            <w:tcW w:w="2100" w:type="dxa"/>
            <w:gridSpan w:val="2"/>
            <w:vMerge/>
            <w:tcBorders>
              <w:top w:val="single" w:sz="8" w:space="0" w:color="auto"/>
              <w:left w:val="single" w:sz="8" w:space="0" w:color="auto"/>
              <w:bottom w:val="single" w:sz="8" w:space="0" w:color="000000"/>
              <w:right w:val="single" w:sz="8" w:space="0" w:color="000000"/>
            </w:tcBorders>
            <w:vAlign w:val="center"/>
            <w:hideMark/>
          </w:tcPr>
          <w:p w14:paraId="3E7EE693" w14:textId="77777777" w:rsidR="00815E4D" w:rsidRPr="00815E4D" w:rsidRDefault="00815E4D" w:rsidP="00815E4D">
            <w:pPr>
              <w:jc w:val="left"/>
              <w:rPr>
                <w:color w:val="000000"/>
                <w:sz w:val="22"/>
                <w:szCs w:val="22"/>
              </w:rPr>
            </w:pPr>
          </w:p>
        </w:tc>
        <w:tc>
          <w:tcPr>
            <w:tcW w:w="1660" w:type="dxa"/>
            <w:tcBorders>
              <w:top w:val="nil"/>
              <w:left w:val="nil"/>
              <w:bottom w:val="single" w:sz="8" w:space="0" w:color="auto"/>
              <w:right w:val="single" w:sz="8" w:space="0" w:color="auto"/>
            </w:tcBorders>
            <w:shd w:val="clear" w:color="000000" w:fill="D9D9D9"/>
            <w:vAlign w:val="center"/>
            <w:hideMark/>
          </w:tcPr>
          <w:p w14:paraId="256070F7" w14:textId="77777777" w:rsidR="00815E4D" w:rsidRPr="00815E4D" w:rsidRDefault="00815E4D" w:rsidP="00815E4D">
            <w:pPr>
              <w:jc w:val="center"/>
              <w:rPr>
                <w:color w:val="000000"/>
                <w:sz w:val="22"/>
                <w:szCs w:val="22"/>
              </w:rPr>
            </w:pPr>
            <w:r w:rsidRPr="00815E4D">
              <w:rPr>
                <w:color w:val="000000"/>
                <w:sz w:val="22"/>
                <w:szCs w:val="22"/>
              </w:rPr>
              <w:t>ха</w:t>
            </w:r>
          </w:p>
        </w:tc>
        <w:tc>
          <w:tcPr>
            <w:tcW w:w="1660" w:type="dxa"/>
            <w:tcBorders>
              <w:top w:val="nil"/>
              <w:left w:val="nil"/>
              <w:bottom w:val="single" w:sz="8" w:space="0" w:color="auto"/>
              <w:right w:val="single" w:sz="8" w:space="0" w:color="auto"/>
            </w:tcBorders>
            <w:shd w:val="clear" w:color="000000" w:fill="D9D9D9"/>
            <w:vAlign w:val="center"/>
            <w:hideMark/>
          </w:tcPr>
          <w:p w14:paraId="7FDA8C38" w14:textId="77777777" w:rsidR="00815E4D" w:rsidRPr="00815E4D" w:rsidRDefault="00815E4D" w:rsidP="00815E4D">
            <w:pPr>
              <w:jc w:val="center"/>
              <w:rPr>
                <w:color w:val="000000"/>
                <w:sz w:val="22"/>
                <w:szCs w:val="22"/>
              </w:rPr>
            </w:pPr>
            <w:r w:rsidRPr="00815E4D">
              <w:rPr>
                <w:color w:val="000000"/>
                <w:sz w:val="22"/>
                <w:szCs w:val="22"/>
              </w:rPr>
              <w:t>ха</w:t>
            </w:r>
          </w:p>
        </w:tc>
        <w:tc>
          <w:tcPr>
            <w:tcW w:w="1660" w:type="dxa"/>
            <w:tcBorders>
              <w:top w:val="nil"/>
              <w:left w:val="nil"/>
              <w:bottom w:val="single" w:sz="8" w:space="0" w:color="auto"/>
              <w:right w:val="single" w:sz="8" w:space="0" w:color="auto"/>
            </w:tcBorders>
            <w:shd w:val="clear" w:color="000000" w:fill="D9D9D9"/>
            <w:vAlign w:val="center"/>
            <w:hideMark/>
          </w:tcPr>
          <w:p w14:paraId="7E422E09" w14:textId="77777777" w:rsidR="00815E4D" w:rsidRPr="00815E4D" w:rsidRDefault="00815E4D" w:rsidP="00815E4D">
            <w:pPr>
              <w:jc w:val="center"/>
              <w:rPr>
                <w:color w:val="000000"/>
                <w:sz w:val="22"/>
                <w:szCs w:val="22"/>
              </w:rPr>
            </w:pPr>
            <w:r w:rsidRPr="00815E4D">
              <w:rPr>
                <w:color w:val="000000"/>
                <w:sz w:val="22"/>
                <w:szCs w:val="22"/>
              </w:rPr>
              <w:t>ха</w:t>
            </w:r>
          </w:p>
        </w:tc>
        <w:tc>
          <w:tcPr>
            <w:tcW w:w="1640" w:type="dxa"/>
            <w:tcBorders>
              <w:top w:val="nil"/>
              <w:left w:val="nil"/>
              <w:bottom w:val="single" w:sz="8" w:space="0" w:color="auto"/>
              <w:right w:val="single" w:sz="8" w:space="0" w:color="auto"/>
            </w:tcBorders>
            <w:shd w:val="clear" w:color="000000" w:fill="D9D9D9"/>
            <w:vAlign w:val="center"/>
            <w:hideMark/>
          </w:tcPr>
          <w:p w14:paraId="4BED0C79" w14:textId="77777777" w:rsidR="00815E4D" w:rsidRPr="00815E4D" w:rsidRDefault="00815E4D" w:rsidP="00815E4D">
            <w:pPr>
              <w:jc w:val="center"/>
              <w:rPr>
                <w:color w:val="000000"/>
                <w:sz w:val="22"/>
                <w:szCs w:val="22"/>
              </w:rPr>
            </w:pPr>
            <w:r w:rsidRPr="00815E4D">
              <w:rPr>
                <w:color w:val="000000"/>
                <w:sz w:val="22"/>
                <w:szCs w:val="22"/>
              </w:rPr>
              <w:t>ха</w:t>
            </w:r>
          </w:p>
        </w:tc>
        <w:tc>
          <w:tcPr>
            <w:tcW w:w="1660" w:type="dxa"/>
            <w:tcBorders>
              <w:top w:val="nil"/>
              <w:left w:val="nil"/>
              <w:bottom w:val="single" w:sz="8" w:space="0" w:color="auto"/>
              <w:right w:val="single" w:sz="8" w:space="0" w:color="auto"/>
            </w:tcBorders>
            <w:shd w:val="clear" w:color="000000" w:fill="D9D9D9"/>
            <w:vAlign w:val="center"/>
            <w:hideMark/>
          </w:tcPr>
          <w:p w14:paraId="60046BE0" w14:textId="77777777" w:rsidR="00815E4D" w:rsidRPr="00815E4D" w:rsidRDefault="00815E4D" w:rsidP="00815E4D">
            <w:pPr>
              <w:jc w:val="center"/>
              <w:rPr>
                <w:color w:val="000000"/>
                <w:sz w:val="22"/>
                <w:szCs w:val="22"/>
              </w:rPr>
            </w:pPr>
            <w:r w:rsidRPr="00815E4D">
              <w:rPr>
                <w:color w:val="000000"/>
                <w:sz w:val="22"/>
                <w:szCs w:val="22"/>
              </w:rPr>
              <w:t>ха</w:t>
            </w:r>
          </w:p>
        </w:tc>
        <w:tc>
          <w:tcPr>
            <w:tcW w:w="1660" w:type="dxa"/>
            <w:tcBorders>
              <w:top w:val="nil"/>
              <w:left w:val="nil"/>
              <w:bottom w:val="single" w:sz="8" w:space="0" w:color="auto"/>
              <w:right w:val="single" w:sz="8" w:space="0" w:color="auto"/>
            </w:tcBorders>
            <w:shd w:val="clear" w:color="000000" w:fill="D9D9D9"/>
            <w:vAlign w:val="center"/>
            <w:hideMark/>
          </w:tcPr>
          <w:p w14:paraId="24AB5C20" w14:textId="77777777" w:rsidR="00815E4D" w:rsidRPr="00815E4D" w:rsidRDefault="00815E4D" w:rsidP="00815E4D">
            <w:pPr>
              <w:jc w:val="center"/>
              <w:rPr>
                <w:color w:val="000000"/>
                <w:sz w:val="22"/>
                <w:szCs w:val="22"/>
              </w:rPr>
            </w:pPr>
            <w:r w:rsidRPr="00815E4D">
              <w:rPr>
                <w:color w:val="000000"/>
                <w:sz w:val="22"/>
                <w:szCs w:val="22"/>
              </w:rPr>
              <w:t>ха</w:t>
            </w:r>
          </w:p>
        </w:tc>
        <w:tc>
          <w:tcPr>
            <w:tcW w:w="1640" w:type="dxa"/>
            <w:vMerge/>
            <w:tcBorders>
              <w:top w:val="nil"/>
              <w:left w:val="single" w:sz="8" w:space="0" w:color="auto"/>
              <w:bottom w:val="single" w:sz="8" w:space="0" w:color="000000"/>
              <w:right w:val="single" w:sz="8" w:space="0" w:color="auto"/>
            </w:tcBorders>
            <w:vAlign w:val="center"/>
            <w:hideMark/>
          </w:tcPr>
          <w:p w14:paraId="5CF9F2BE" w14:textId="77777777" w:rsidR="00815E4D" w:rsidRPr="00815E4D" w:rsidRDefault="00815E4D" w:rsidP="00815E4D">
            <w:pPr>
              <w:jc w:val="left"/>
              <w:rPr>
                <w:color w:val="000000"/>
                <w:sz w:val="22"/>
                <w:szCs w:val="22"/>
              </w:rPr>
            </w:pPr>
          </w:p>
        </w:tc>
        <w:tc>
          <w:tcPr>
            <w:tcW w:w="1680" w:type="dxa"/>
            <w:vMerge/>
            <w:tcBorders>
              <w:top w:val="nil"/>
              <w:left w:val="single" w:sz="8" w:space="0" w:color="auto"/>
              <w:bottom w:val="single" w:sz="8" w:space="0" w:color="000000"/>
              <w:right w:val="single" w:sz="8" w:space="0" w:color="auto"/>
            </w:tcBorders>
            <w:vAlign w:val="center"/>
            <w:hideMark/>
          </w:tcPr>
          <w:p w14:paraId="7BE248EC" w14:textId="77777777" w:rsidR="00815E4D" w:rsidRPr="00815E4D" w:rsidRDefault="00815E4D" w:rsidP="00815E4D">
            <w:pPr>
              <w:jc w:val="left"/>
              <w:rPr>
                <w:color w:val="000000"/>
                <w:sz w:val="22"/>
                <w:szCs w:val="22"/>
              </w:rPr>
            </w:pPr>
          </w:p>
        </w:tc>
      </w:tr>
      <w:tr w:rsidR="00815E4D" w:rsidRPr="00815E4D" w14:paraId="78C266D8" w14:textId="77777777" w:rsidTr="00815E4D">
        <w:trPr>
          <w:trHeight w:val="315"/>
        </w:trPr>
        <w:tc>
          <w:tcPr>
            <w:tcW w:w="21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59117DE" w14:textId="77777777" w:rsidR="00815E4D" w:rsidRPr="00815E4D" w:rsidRDefault="00815E4D" w:rsidP="00815E4D">
            <w:pPr>
              <w:jc w:val="center"/>
              <w:rPr>
                <w:color w:val="000000"/>
                <w:sz w:val="22"/>
                <w:szCs w:val="22"/>
              </w:rPr>
            </w:pPr>
            <w:r w:rsidRPr="00815E4D">
              <w:rPr>
                <w:color w:val="000000"/>
                <w:sz w:val="22"/>
                <w:szCs w:val="22"/>
              </w:rPr>
              <w:t>2012</w:t>
            </w:r>
          </w:p>
        </w:tc>
        <w:tc>
          <w:tcPr>
            <w:tcW w:w="1660" w:type="dxa"/>
            <w:tcBorders>
              <w:top w:val="nil"/>
              <w:left w:val="nil"/>
              <w:bottom w:val="single" w:sz="8" w:space="0" w:color="auto"/>
              <w:right w:val="single" w:sz="8" w:space="0" w:color="auto"/>
            </w:tcBorders>
            <w:shd w:val="clear" w:color="auto" w:fill="auto"/>
            <w:vAlign w:val="center"/>
            <w:hideMark/>
          </w:tcPr>
          <w:p w14:paraId="1A4D646F" w14:textId="77777777" w:rsidR="00815E4D" w:rsidRPr="00815E4D" w:rsidRDefault="00815E4D" w:rsidP="00815E4D">
            <w:pPr>
              <w:jc w:val="right"/>
              <w:rPr>
                <w:color w:val="000000"/>
                <w:sz w:val="22"/>
                <w:szCs w:val="22"/>
              </w:rPr>
            </w:pPr>
            <w:r w:rsidRPr="00815E4D">
              <w:rPr>
                <w:color w:val="000000"/>
                <w:sz w:val="22"/>
                <w:szCs w:val="22"/>
              </w:rPr>
              <w:t>2.433,99</w:t>
            </w:r>
          </w:p>
        </w:tc>
        <w:tc>
          <w:tcPr>
            <w:tcW w:w="1660" w:type="dxa"/>
            <w:tcBorders>
              <w:top w:val="nil"/>
              <w:left w:val="nil"/>
              <w:bottom w:val="single" w:sz="8" w:space="0" w:color="auto"/>
              <w:right w:val="single" w:sz="8" w:space="0" w:color="auto"/>
            </w:tcBorders>
            <w:shd w:val="clear" w:color="auto" w:fill="auto"/>
            <w:vAlign w:val="center"/>
            <w:hideMark/>
          </w:tcPr>
          <w:p w14:paraId="2612C66D" w14:textId="77777777" w:rsidR="00815E4D" w:rsidRPr="00815E4D" w:rsidRDefault="00815E4D" w:rsidP="00815E4D">
            <w:pPr>
              <w:jc w:val="right"/>
              <w:rPr>
                <w:color w:val="000000"/>
                <w:sz w:val="22"/>
                <w:szCs w:val="22"/>
              </w:rPr>
            </w:pPr>
            <w:r w:rsidRPr="00815E4D">
              <w:rPr>
                <w:color w:val="000000"/>
                <w:sz w:val="22"/>
                <w:szCs w:val="22"/>
              </w:rPr>
              <w:t>1.396,58</w:t>
            </w:r>
          </w:p>
        </w:tc>
        <w:tc>
          <w:tcPr>
            <w:tcW w:w="1660" w:type="dxa"/>
            <w:tcBorders>
              <w:top w:val="nil"/>
              <w:left w:val="nil"/>
              <w:bottom w:val="single" w:sz="8" w:space="0" w:color="auto"/>
              <w:right w:val="single" w:sz="8" w:space="0" w:color="auto"/>
            </w:tcBorders>
            <w:shd w:val="clear" w:color="auto" w:fill="auto"/>
            <w:vAlign w:val="center"/>
            <w:hideMark/>
          </w:tcPr>
          <w:p w14:paraId="3952FDBE" w14:textId="77777777" w:rsidR="00815E4D" w:rsidRPr="00815E4D" w:rsidRDefault="00815E4D" w:rsidP="00815E4D">
            <w:pPr>
              <w:jc w:val="right"/>
              <w:rPr>
                <w:color w:val="000000"/>
                <w:sz w:val="22"/>
                <w:szCs w:val="22"/>
              </w:rPr>
            </w:pPr>
            <w:r w:rsidRPr="00815E4D">
              <w:rPr>
                <w:color w:val="000000"/>
                <w:sz w:val="22"/>
                <w:szCs w:val="22"/>
              </w:rPr>
              <w:t>253,84</w:t>
            </w:r>
          </w:p>
        </w:tc>
        <w:tc>
          <w:tcPr>
            <w:tcW w:w="1640" w:type="dxa"/>
            <w:tcBorders>
              <w:top w:val="nil"/>
              <w:left w:val="nil"/>
              <w:bottom w:val="single" w:sz="8" w:space="0" w:color="auto"/>
              <w:right w:val="single" w:sz="8" w:space="0" w:color="auto"/>
            </w:tcBorders>
            <w:shd w:val="clear" w:color="auto" w:fill="auto"/>
            <w:vAlign w:val="center"/>
            <w:hideMark/>
          </w:tcPr>
          <w:p w14:paraId="3FDD3A11" w14:textId="77777777" w:rsidR="00815E4D" w:rsidRPr="00815E4D" w:rsidRDefault="00815E4D" w:rsidP="00815E4D">
            <w:pPr>
              <w:jc w:val="right"/>
              <w:rPr>
                <w:color w:val="000000"/>
                <w:sz w:val="22"/>
                <w:szCs w:val="22"/>
              </w:rPr>
            </w:pPr>
            <w:r w:rsidRPr="00815E4D">
              <w:rPr>
                <w:color w:val="000000"/>
                <w:sz w:val="22"/>
                <w:szCs w:val="22"/>
              </w:rPr>
              <w:t>28,71</w:t>
            </w:r>
          </w:p>
        </w:tc>
        <w:tc>
          <w:tcPr>
            <w:tcW w:w="1660" w:type="dxa"/>
            <w:tcBorders>
              <w:top w:val="nil"/>
              <w:left w:val="nil"/>
              <w:bottom w:val="single" w:sz="8" w:space="0" w:color="auto"/>
              <w:right w:val="single" w:sz="8" w:space="0" w:color="auto"/>
            </w:tcBorders>
            <w:shd w:val="clear" w:color="auto" w:fill="auto"/>
            <w:vAlign w:val="center"/>
            <w:hideMark/>
          </w:tcPr>
          <w:p w14:paraId="25096210" w14:textId="77777777" w:rsidR="00815E4D" w:rsidRPr="00815E4D" w:rsidRDefault="00815E4D" w:rsidP="00815E4D">
            <w:pPr>
              <w:jc w:val="right"/>
              <w:rPr>
                <w:color w:val="000000"/>
                <w:sz w:val="22"/>
                <w:szCs w:val="22"/>
              </w:rPr>
            </w:pPr>
            <w:r w:rsidRPr="00815E4D">
              <w:rPr>
                <w:color w:val="000000"/>
                <w:sz w:val="22"/>
                <w:szCs w:val="22"/>
              </w:rPr>
              <w:t>83,97</w:t>
            </w:r>
          </w:p>
        </w:tc>
        <w:tc>
          <w:tcPr>
            <w:tcW w:w="1660" w:type="dxa"/>
            <w:tcBorders>
              <w:top w:val="nil"/>
              <w:left w:val="nil"/>
              <w:bottom w:val="single" w:sz="8" w:space="0" w:color="auto"/>
              <w:right w:val="single" w:sz="8" w:space="0" w:color="auto"/>
            </w:tcBorders>
            <w:shd w:val="clear" w:color="auto" w:fill="auto"/>
            <w:vAlign w:val="center"/>
            <w:hideMark/>
          </w:tcPr>
          <w:p w14:paraId="7403C904" w14:textId="77777777" w:rsidR="00815E4D" w:rsidRPr="00815E4D" w:rsidRDefault="00815E4D" w:rsidP="00815E4D">
            <w:pPr>
              <w:jc w:val="right"/>
              <w:rPr>
                <w:color w:val="000000"/>
                <w:sz w:val="22"/>
                <w:szCs w:val="22"/>
              </w:rPr>
            </w:pPr>
            <w:r w:rsidRPr="00815E4D">
              <w:rPr>
                <w:color w:val="000000"/>
                <w:sz w:val="22"/>
                <w:szCs w:val="22"/>
              </w:rPr>
              <w:t>667,15</w:t>
            </w:r>
          </w:p>
        </w:tc>
        <w:tc>
          <w:tcPr>
            <w:tcW w:w="1640" w:type="dxa"/>
            <w:tcBorders>
              <w:top w:val="nil"/>
              <w:left w:val="nil"/>
              <w:bottom w:val="single" w:sz="8" w:space="0" w:color="auto"/>
              <w:right w:val="single" w:sz="8" w:space="0" w:color="auto"/>
            </w:tcBorders>
            <w:shd w:val="clear" w:color="auto" w:fill="auto"/>
            <w:vAlign w:val="center"/>
            <w:hideMark/>
          </w:tcPr>
          <w:p w14:paraId="50438A0D" w14:textId="77777777" w:rsidR="00815E4D" w:rsidRPr="00815E4D" w:rsidRDefault="00815E4D" w:rsidP="00815E4D">
            <w:pPr>
              <w:jc w:val="right"/>
              <w:rPr>
                <w:color w:val="000000"/>
                <w:sz w:val="22"/>
                <w:szCs w:val="22"/>
              </w:rPr>
            </w:pPr>
            <w:r w:rsidRPr="00815E4D">
              <w:rPr>
                <w:color w:val="000000"/>
                <w:sz w:val="22"/>
                <w:szCs w:val="22"/>
              </w:rPr>
              <w:t>3,74</w:t>
            </w:r>
          </w:p>
        </w:tc>
        <w:tc>
          <w:tcPr>
            <w:tcW w:w="1680" w:type="dxa"/>
            <w:tcBorders>
              <w:top w:val="nil"/>
              <w:left w:val="nil"/>
              <w:bottom w:val="single" w:sz="8" w:space="0" w:color="auto"/>
              <w:right w:val="single" w:sz="8" w:space="0" w:color="auto"/>
            </w:tcBorders>
            <w:shd w:val="clear" w:color="auto" w:fill="auto"/>
            <w:vAlign w:val="center"/>
            <w:hideMark/>
          </w:tcPr>
          <w:p w14:paraId="4A13E844" w14:textId="77777777" w:rsidR="00815E4D" w:rsidRPr="00815E4D" w:rsidRDefault="00815E4D" w:rsidP="00815E4D">
            <w:pPr>
              <w:jc w:val="right"/>
              <w:rPr>
                <w:color w:val="000000"/>
                <w:sz w:val="22"/>
                <w:szCs w:val="22"/>
              </w:rPr>
            </w:pPr>
            <w:r w:rsidRPr="00815E4D">
              <w:rPr>
                <w:color w:val="000000"/>
                <w:sz w:val="22"/>
                <w:szCs w:val="22"/>
              </w:rPr>
              <w:t> </w:t>
            </w:r>
          </w:p>
        </w:tc>
      </w:tr>
      <w:tr w:rsidR="00815E4D" w:rsidRPr="00815E4D" w14:paraId="6084F411" w14:textId="77777777" w:rsidTr="00815E4D">
        <w:trPr>
          <w:trHeight w:val="315"/>
        </w:trPr>
        <w:tc>
          <w:tcPr>
            <w:tcW w:w="21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4F06D1F" w14:textId="77777777" w:rsidR="00815E4D" w:rsidRPr="00815E4D" w:rsidRDefault="00815E4D" w:rsidP="00815E4D">
            <w:pPr>
              <w:jc w:val="center"/>
              <w:rPr>
                <w:color w:val="000000"/>
                <w:sz w:val="22"/>
                <w:szCs w:val="22"/>
              </w:rPr>
            </w:pPr>
            <w:r w:rsidRPr="00815E4D">
              <w:rPr>
                <w:color w:val="000000"/>
                <w:sz w:val="22"/>
                <w:szCs w:val="22"/>
              </w:rPr>
              <w:t>2022</w:t>
            </w:r>
          </w:p>
        </w:tc>
        <w:tc>
          <w:tcPr>
            <w:tcW w:w="1660" w:type="dxa"/>
            <w:tcBorders>
              <w:top w:val="nil"/>
              <w:left w:val="nil"/>
              <w:bottom w:val="single" w:sz="8" w:space="0" w:color="auto"/>
              <w:right w:val="single" w:sz="8" w:space="0" w:color="auto"/>
            </w:tcBorders>
            <w:shd w:val="clear" w:color="auto" w:fill="auto"/>
            <w:vAlign w:val="center"/>
            <w:hideMark/>
          </w:tcPr>
          <w:p w14:paraId="26971375" w14:textId="77777777" w:rsidR="00815E4D" w:rsidRPr="00815E4D" w:rsidRDefault="00815E4D" w:rsidP="00815E4D">
            <w:pPr>
              <w:jc w:val="right"/>
              <w:rPr>
                <w:color w:val="000000"/>
                <w:sz w:val="22"/>
                <w:szCs w:val="22"/>
              </w:rPr>
            </w:pPr>
            <w:r w:rsidRPr="00815E4D">
              <w:rPr>
                <w:color w:val="000000"/>
                <w:sz w:val="22"/>
                <w:szCs w:val="22"/>
              </w:rPr>
              <w:t>2.664,36</w:t>
            </w:r>
          </w:p>
        </w:tc>
        <w:tc>
          <w:tcPr>
            <w:tcW w:w="1660" w:type="dxa"/>
            <w:tcBorders>
              <w:top w:val="nil"/>
              <w:left w:val="nil"/>
              <w:bottom w:val="single" w:sz="8" w:space="0" w:color="auto"/>
              <w:right w:val="single" w:sz="8" w:space="0" w:color="auto"/>
            </w:tcBorders>
            <w:shd w:val="clear" w:color="auto" w:fill="auto"/>
            <w:vAlign w:val="center"/>
            <w:hideMark/>
          </w:tcPr>
          <w:p w14:paraId="0CD23724" w14:textId="77777777" w:rsidR="00815E4D" w:rsidRPr="00815E4D" w:rsidRDefault="00815E4D" w:rsidP="00815E4D">
            <w:pPr>
              <w:jc w:val="right"/>
              <w:rPr>
                <w:color w:val="000000"/>
                <w:sz w:val="22"/>
                <w:szCs w:val="22"/>
              </w:rPr>
            </w:pPr>
            <w:r w:rsidRPr="00815E4D">
              <w:rPr>
                <w:color w:val="000000"/>
                <w:sz w:val="22"/>
                <w:szCs w:val="22"/>
              </w:rPr>
              <w:t>1.467,01</w:t>
            </w:r>
          </w:p>
        </w:tc>
        <w:tc>
          <w:tcPr>
            <w:tcW w:w="1660" w:type="dxa"/>
            <w:tcBorders>
              <w:top w:val="nil"/>
              <w:left w:val="nil"/>
              <w:bottom w:val="single" w:sz="8" w:space="0" w:color="auto"/>
              <w:right w:val="single" w:sz="8" w:space="0" w:color="auto"/>
            </w:tcBorders>
            <w:shd w:val="clear" w:color="auto" w:fill="auto"/>
            <w:vAlign w:val="center"/>
            <w:hideMark/>
          </w:tcPr>
          <w:p w14:paraId="779A0610" w14:textId="77777777" w:rsidR="00815E4D" w:rsidRPr="00815E4D" w:rsidRDefault="00815E4D" w:rsidP="00815E4D">
            <w:pPr>
              <w:jc w:val="right"/>
              <w:rPr>
                <w:color w:val="000000"/>
                <w:sz w:val="22"/>
                <w:szCs w:val="22"/>
              </w:rPr>
            </w:pPr>
            <w:r w:rsidRPr="00815E4D">
              <w:rPr>
                <w:color w:val="000000"/>
                <w:sz w:val="22"/>
                <w:szCs w:val="22"/>
              </w:rPr>
              <w:t>319,94</w:t>
            </w:r>
          </w:p>
        </w:tc>
        <w:tc>
          <w:tcPr>
            <w:tcW w:w="1640" w:type="dxa"/>
            <w:tcBorders>
              <w:top w:val="nil"/>
              <w:left w:val="nil"/>
              <w:bottom w:val="single" w:sz="8" w:space="0" w:color="auto"/>
              <w:right w:val="single" w:sz="8" w:space="0" w:color="auto"/>
            </w:tcBorders>
            <w:shd w:val="clear" w:color="auto" w:fill="auto"/>
            <w:vAlign w:val="center"/>
            <w:hideMark/>
          </w:tcPr>
          <w:p w14:paraId="6AE79789" w14:textId="77777777" w:rsidR="00815E4D" w:rsidRPr="00815E4D" w:rsidRDefault="00815E4D" w:rsidP="00815E4D">
            <w:pPr>
              <w:jc w:val="right"/>
              <w:rPr>
                <w:color w:val="000000"/>
                <w:sz w:val="22"/>
                <w:szCs w:val="22"/>
              </w:rPr>
            </w:pPr>
            <w:r w:rsidRPr="00815E4D">
              <w:rPr>
                <w:color w:val="000000"/>
                <w:sz w:val="22"/>
                <w:szCs w:val="22"/>
              </w:rPr>
              <w:t>73,18</w:t>
            </w:r>
          </w:p>
        </w:tc>
        <w:tc>
          <w:tcPr>
            <w:tcW w:w="1660" w:type="dxa"/>
            <w:tcBorders>
              <w:top w:val="nil"/>
              <w:left w:val="nil"/>
              <w:bottom w:val="single" w:sz="8" w:space="0" w:color="auto"/>
              <w:right w:val="single" w:sz="8" w:space="0" w:color="auto"/>
            </w:tcBorders>
            <w:shd w:val="clear" w:color="auto" w:fill="auto"/>
            <w:vAlign w:val="center"/>
            <w:hideMark/>
          </w:tcPr>
          <w:p w14:paraId="51AD4932" w14:textId="77777777" w:rsidR="00815E4D" w:rsidRPr="00815E4D" w:rsidRDefault="00815E4D" w:rsidP="00815E4D">
            <w:pPr>
              <w:jc w:val="right"/>
              <w:rPr>
                <w:color w:val="000000"/>
                <w:sz w:val="22"/>
                <w:szCs w:val="22"/>
              </w:rPr>
            </w:pPr>
            <w:r w:rsidRPr="00815E4D">
              <w:rPr>
                <w:color w:val="000000"/>
                <w:sz w:val="22"/>
                <w:szCs w:val="22"/>
              </w:rPr>
              <w:t>86,18</w:t>
            </w:r>
          </w:p>
        </w:tc>
        <w:tc>
          <w:tcPr>
            <w:tcW w:w="1660" w:type="dxa"/>
            <w:tcBorders>
              <w:top w:val="nil"/>
              <w:left w:val="nil"/>
              <w:bottom w:val="single" w:sz="8" w:space="0" w:color="auto"/>
              <w:right w:val="single" w:sz="8" w:space="0" w:color="auto"/>
            </w:tcBorders>
            <w:shd w:val="clear" w:color="auto" w:fill="auto"/>
            <w:vAlign w:val="center"/>
            <w:hideMark/>
          </w:tcPr>
          <w:p w14:paraId="7FDDE8B0" w14:textId="77777777" w:rsidR="00815E4D" w:rsidRPr="00815E4D" w:rsidRDefault="00815E4D" w:rsidP="00815E4D">
            <w:pPr>
              <w:jc w:val="right"/>
              <w:rPr>
                <w:color w:val="000000"/>
                <w:sz w:val="22"/>
                <w:szCs w:val="22"/>
              </w:rPr>
            </w:pPr>
            <w:r w:rsidRPr="00815E4D">
              <w:rPr>
                <w:color w:val="000000"/>
                <w:sz w:val="22"/>
                <w:szCs w:val="22"/>
              </w:rPr>
              <w:t>718,05</w:t>
            </w:r>
          </w:p>
        </w:tc>
        <w:tc>
          <w:tcPr>
            <w:tcW w:w="1640" w:type="dxa"/>
            <w:tcBorders>
              <w:top w:val="nil"/>
              <w:left w:val="nil"/>
              <w:bottom w:val="single" w:sz="8" w:space="0" w:color="auto"/>
              <w:right w:val="single" w:sz="8" w:space="0" w:color="auto"/>
            </w:tcBorders>
            <w:shd w:val="clear" w:color="auto" w:fill="auto"/>
            <w:vAlign w:val="center"/>
            <w:hideMark/>
          </w:tcPr>
          <w:p w14:paraId="7F34ACDB" w14:textId="77777777" w:rsidR="00815E4D" w:rsidRPr="00815E4D" w:rsidRDefault="00815E4D" w:rsidP="00815E4D">
            <w:pPr>
              <w:jc w:val="right"/>
              <w:rPr>
                <w:color w:val="000000"/>
                <w:sz w:val="22"/>
                <w:szCs w:val="22"/>
              </w:rPr>
            </w:pPr>
            <w:r w:rsidRPr="00815E4D">
              <w:rPr>
                <w:color w:val="000000"/>
                <w:sz w:val="22"/>
                <w:szCs w:val="22"/>
              </w:rPr>
              <w:t> </w:t>
            </w:r>
          </w:p>
        </w:tc>
        <w:tc>
          <w:tcPr>
            <w:tcW w:w="1680" w:type="dxa"/>
            <w:tcBorders>
              <w:top w:val="nil"/>
              <w:left w:val="nil"/>
              <w:bottom w:val="single" w:sz="8" w:space="0" w:color="auto"/>
              <w:right w:val="single" w:sz="8" w:space="0" w:color="auto"/>
            </w:tcBorders>
            <w:shd w:val="clear" w:color="auto" w:fill="auto"/>
            <w:vAlign w:val="center"/>
            <w:hideMark/>
          </w:tcPr>
          <w:p w14:paraId="22D856C1" w14:textId="77777777" w:rsidR="00815E4D" w:rsidRPr="00815E4D" w:rsidRDefault="00815E4D" w:rsidP="00815E4D">
            <w:pPr>
              <w:jc w:val="right"/>
              <w:rPr>
                <w:color w:val="000000"/>
                <w:sz w:val="22"/>
                <w:szCs w:val="22"/>
              </w:rPr>
            </w:pPr>
            <w:r w:rsidRPr="00815E4D">
              <w:rPr>
                <w:color w:val="000000"/>
                <w:sz w:val="22"/>
                <w:szCs w:val="22"/>
              </w:rPr>
              <w:t> </w:t>
            </w:r>
          </w:p>
        </w:tc>
      </w:tr>
      <w:tr w:rsidR="00815E4D" w:rsidRPr="00815E4D" w14:paraId="11EBEA5C" w14:textId="77777777" w:rsidTr="00815E4D">
        <w:trPr>
          <w:trHeight w:val="315"/>
        </w:trPr>
        <w:tc>
          <w:tcPr>
            <w:tcW w:w="84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79414BA" w14:textId="77777777" w:rsidR="00815E4D" w:rsidRPr="00815E4D" w:rsidRDefault="00815E4D" w:rsidP="00815E4D">
            <w:pPr>
              <w:jc w:val="left"/>
              <w:rPr>
                <w:color w:val="000000"/>
                <w:sz w:val="22"/>
                <w:szCs w:val="22"/>
              </w:rPr>
            </w:pPr>
            <w:r w:rsidRPr="00815E4D">
              <w:rPr>
                <w:color w:val="000000"/>
                <w:sz w:val="22"/>
                <w:szCs w:val="22"/>
              </w:rPr>
              <w:t>Разлика</w:t>
            </w:r>
          </w:p>
        </w:tc>
        <w:tc>
          <w:tcPr>
            <w:tcW w:w="1260" w:type="dxa"/>
            <w:tcBorders>
              <w:top w:val="nil"/>
              <w:left w:val="nil"/>
              <w:bottom w:val="single" w:sz="8" w:space="0" w:color="auto"/>
              <w:right w:val="single" w:sz="8" w:space="0" w:color="auto"/>
            </w:tcBorders>
            <w:shd w:val="clear" w:color="000000" w:fill="D9D9D9"/>
            <w:vAlign w:val="center"/>
            <w:hideMark/>
          </w:tcPr>
          <w:p w14:paraId="36EC1AA2" w14:textId="77777777" w:rsidR="00815E4D" w:rsidRPr="00815E4D" w:rsidRDefault="00815E4D" w:rsidP="00815E4D">
            <w:pPr>
              <w:jc w:val="center"/>
              <w:rPr>
                <w:color w:val="000000"/>
                <w:sz w:val="22"/>
                <w:szCs w:val="22"/>
              </w:rPr>
            </w:pPr>
            <w:r w:rsidRPr="00815E4D">
              <w:rPr>
                <w:color w:val="000000"/>
                <w:sz w:val="22"/>
                <w:szCs w:val="22"/>
              </w:rPr>
              <w:t> +</w:t>
            </w:r>
          </w:p>
        </w:tc>
        <w:tc>
          <w:tcPr>
            <w:tcW w:w="1660" w:type="dxa"/>
            <w:tcBorders>
              <w:top w:val="nil"/>
              <w:left w:val="nil"/>
              <w:bottom w:val="single" w:sz="8" w:space="0" w:color="auto"/>
              <w:right w:val="single" w:sz="8" w:space="0" w:color="auto"/>
            </w:tcBorders>
            <w:shd w:val="clear" w:color="000000" w:fill="D9D9D9"/>
            <w:vAlign w:val="center"/>
            <w:hideMark/>
          </w:tcPr>
          <w:p w14:paraId="1AC68462" w14:textId="77777777" w:rsidR="00815E4D" w:rsidRPr="00815E4D" w:rsidRDefault="00815E4D" w:rsidP="00815E4D">
            <w:pPr>
              <w:jc w:val="right"/>
              <w:rPr>
                <w:color w:val="000000"/>
                <w:sz w:val="22"/>
                <w:szCs w:val="22"/>
              </w:rPr>
            </w:pPr>
            <w:r w:rsidRPr="00815E4D">
              <w:rPr>
                <w:color w:val="000000"/>
                <w:sz w:val="22"/>
                <w:szCs w:val="22"/>
              </w:rPr>
              <w:t>230,37</w:t>
            </w:r>
          </w:p>
        </w:tc>
        <w:tc>
          <w:tcPr>
            <w:tcW w:w="1660" w:type="dxa"/>
            <w:tcBorders>
              <w:top w:val="nil"/>
              <w:left w:val="nil"/>
              <w:bottom w:val="single" w:sz="8" w:space="0" w:color="auto"/>
              <w:right w:val="single" w:sz="8" w:space="0" w:color="auto"/>
            </w:tcBorders>
            <w:shd w:val="clear" w:color="000000" w:fill="D9D9D9"/>
            <w:vAlign w:val="center"/>
            <w:hideMark/>
          </w:tcPr>
          <w:p w14:paraId="4CD15AAC" w14:textId="77777777" w:rsidR="00815E4D" w:rsidRPr="00815E4D" w:rsidRDefault="00815E4D" w:rsidP="00815E4D">
            <w:pPr>
              <w:jc w:val="right"/>
              <w:rPr>
                <w:color w:val="000000"/>
                <w:sz w:val="22"/>
                <w:szCs w:val="22"/>
              </w:rPr>
            </w:pPr>
            <w:r w:rsidRPr="00815E4D">
              <w:rPr>
                <w:color w:val="000000"/>
                <w:sz w:val="22"/>
                <w:szCs w:val="22"/>
              </w:rPr>
              <w:t>70,43</w:t>
            </w:r>
          </w:p>
        </w:tc>
        <w:tc>
          <w:tcPr>
            <w:tcW w:w="1660" w:type="dxa"/>
            <w:tcBorders>
              <w:top w:val="nil"/>
              <w:left w:val="nil"/>
              <w:bottom w:val="single" w:sz="8" w:space="0" w:color="auto"/>
              <w:right w:val="single" w:sz="8" w:space="0" w:color="auto"/>
            </w:tcBorders>
            <w:shd w:val="clear" w:color="000000" w:fill="D9D9D9"/>
            <w:vAlign w:val="center"/>
            <w:hideMark/>
          </w:tcPr>
          <w:p w14:paraId="169065BC" w14:textId="77777777" w:rsidR="00815E4D" w:rsidRPr="00815E4D" w:rsidRDefault="00815E4D" w:rsidP="00815E4D">
            <w:pPr>
              <w:jc w:val="right"/>
              <w:rPr>
                <w:color w:val="000000"/>
                <w:sz w:val="22"/>
                <w:szCs w:val="22"/>
              </w:rPr>
            </w:pPr>
            <w:r w:rsidRPr="00815E4D">
              <w:rPr>
                <w:color w:val="000000"/>
                <w:sz w:val="22"/>
                <w:szCs w:val="22"/>
              </w:rPr>
              <w:t>66,10</w:t>
            </w:r>
          </w:p>
        </w:tc>
        <w:tc>
          <w:tcPr>
            <w:tcW w:w="1640" w:type="dxa"/>
            <w:tcBorders>
              <w:top w:val="nil"/>
              <w:left w:val="nil"/>
              <w:bottom w:val="single" w:sz="8" w:space="0" w:color="auto"/>
              <w:right w:val="single" w:sz="8" w:space="0" w:color="auto"/>
            </w:tcBorders>
            <w:shd w:val="clear" w:color="000000" w:fill="D9D9D9"/>
            <w:vAlign w:val="center"/>
            <w:hideMark/>
          </w:tcPr>
          <w:p w14:paraId="3C9B8A54" w14:textId="77777777" w:rsidR="00815E4D" w:rsidRPr="00815E4D" w:rsidRDefault="00815E4D" w:rsidP="00815E4D">
            <w:pPr>
              <w:jc w:val="right"/>
              <w:rPr>
                <w:color w:val="000000"/>
                <w:sz w:val="22"/>
                <w:szCs w:val="22"/>
              </w:rPr>
            </w:pPr>
            <w:r w:rsidRPr="00815E4D">
              <w:rPr>
                <w:color w:val="000000"/>
                <w:sz w:val="22"/>
                <w:szCs w:val="22"/>
              </w:rPr>
              <w:t>44,47</w:t>
            </w:r>
          </w:p>
        </w:tc>
        <w:tc>
          <w:tcPr>
            <w:tcW w:w="1660" w:type="dxa"/>
            <w:tcBorders>
              <w:top w:val="nil"/>
              <w:left w:val="nil"/>
              <w:bottom w:val="single" w:sz="8" w:space="0" w:color="auto"/>
              <w:right w:val="single" w:sz="8" w:space="0" w:color="auto"/>
            </w:tcBorders>
            <w:shd w:val="clear" w:color="000000" w:fill="D9D9D9"/>
            <w:vAlign w:val="center"/>
            <w:hideMark/>
          </w:tcPr>
          <w:p w14:paraId="361698B9" w14:textId="77777777" w:rsidR="00815E4D" w:rsidRPr="00815E4D" w:rsidRDefault="00815E4D" w:rsidP="00815E4D">
            <w:pPr>
              <w:jc w:val="right"/>
              <w:rPr>
                <w:color w:val="000000"/>
                <w:sz w:val="22"/>
                <w:szCs w:val="22"/>
              </w:rPr>
            </w:pPr>
            <w:r w:rsidRPr="00815E4D">
              <w:rPr>
                <w:color w:val="000000"/>
                <w:sz w:val="22"/>
                <w:szCs w:val="22"/>
              </w:rPr>
              <w:t>2,21</w:t>
            </w:r>
          </w:p>
        </w:tc>
        <w:tc>
          <w:tcPr>
            <w:tcW w:w="1660" w:type="dxa"/>
            <w:tcBorders>
              <w:top w:val="nil"/>
              <w:left w:val="nil"/>
              <w:bottom w:val="single" w:sz="8" w:space="0" w:color="auto"/>
              <w:right w:val="single" w:sz="8" w:space="0" w:color="auto"/>
            </w:tcBorders>
            <w:shd w:val="clear" w:color="000000" w:fill="D9D9D9"/>
            <w:vAlign w:val="center"/>
            <w:hideMark/>
          </w:tcPr>
          <w:p w14:paraId="1BEDD3BE" w14:textId="77777777" w:rsidR="00815E4D" w:rsidRPr="00815E4D" w:rsidRDefault="00815E4D" w:rsidP="00815E4D">
            <w:pPr>
              <w:jc w:val="right"/>
              <w:rPr>
                <w:color w:val="000000"/>
                <w:sz w:val="22"/>
                <w:szCs w:val="22"/>
              </w:rPr>
            </w:pPr>
            <w:r w:rsidRPr="00815E4D">
              <w:rPr>
                <w:color w:val="000000"/>
                <w:sz w:val="22"/>
                <w:szCs w:val="22"/>
              </w:rPr>
              <w:t>50,90</w:t>
            </w:r>
          </w:p>
        </w:tc>
        <w:tc>
          <w:tcPr>
            <w:tcW w:w="1640" w:type="dxa"/>
            <w:tcBorders>
              <w:top w:val="nil"/>
              <w:left w:val="nil"/>
              <w:bottom w:val="single" w:sz="8" w:space="0" w:color="auto"/>
              <w:right w:val="single" w:sz="8" w:space="0" w:color="auto"/>
            </w:tcBorders>
            <w:shd w:val="clear" w:color="000000" w:fill="D9D9D9"/>
            <w:vAlign w:val="center"/>
            <w:hideMark/>
          </w:tcPr>
          <w:p w14:paraId="0DE0CE08" w14:textId="77777777" w:rsidR="00815E4D" w:rsidRPr="00815E4D" w:rsidRDefault="00815E4D" w:rsidP="00815E4D">
            <w:pPr>
              <w:jc w:val="right"/>
              <w:rPr>
                <w:color w:val="000000"/>
                <w:sz w:val="22"/>
                <w:szCs w:val="22"/>
              </w:rPr>
            </w:pPr>
            <w:r w:rsidRPr="00815E4D">
              <w:rPr>
                <w:color w:val="000000"/>
                <w:sz w:val="22"/>
                <w:szCs w:val="22"/>
              </w:rPr>
              <w:t> </w:t>
            </w:r>
          </w:p>
        </w:tc>
        <w:tc>
          <w:tcPr>
            <w:tcW w:w="1680" w:type="dxa"/>
            <w:tcBorders>
              <w:top w:val="nil"/>
              <w:left w:val="nil"/>
              <w:bottom w:val="single" w:sz="8" w:space="0" w:color="auto"/>
              <w:right w:val="single" w:sz="8" w:space="0" w:color="auto"/>
            </w:tcBorders>
            <w:shd w:val="clear" w:color="000000" w:fill="D9D9D9"/>
            <w:vAlign w:val="center"/>
            <w:hideMark/>
          </w:tcPr>
          <w:p w14:paraId="044CD09E" w14:textId="77777777" w:rsidR="00815E4D" w:rsidRPr="00815E4D" w:rsidRDefault="00815E4D" w:rsidP="00815E4D">
            <w:pPr>
              <w:jc w:val="right"/>
              <w:rPr>
                <w:color w:val="000000"/>
                <w:sz w:val="22"/>
                <w:szCs w:val="22"/>
              </w:rPr>
            </w:pPr>
            <w:r w:rsidRPr="00815E4D">
              <w:rPr>
                <w:color w:val="000000"/>
                <w:sz w:val="22"/>
                <w:szCs w:val="22"/>
              </w:rPr>
              <w:t> </w:t>
            </w:r>
          </w:p>
        </w:tc>
      </w:tr>
      <w:tr w:rsidR="00815E4D" w:rsidRPr="00815E4D" w14:paraId="44202E53" w14:textId="77777777" w:rsidTr="00815E4D">
        <w:trPr>
          <w:trHeight w:val="315"/>
        </w:trPr>
        <w:tc>
          <w:tcPr>
            <w:tcW w:w="840" w:type="dxa"/>
            <w:vMerge/>
            <w:tcBorders>
              <w:top w:val="nil"/>
              <w:left w:val="single" w:sz="8" w:space="0" w:color="auto"/>
              <w:bottom w:val="single" w:sz="8" w:space="0" w:color="000000"/>
              <w:right w:val="single" w:sz="8" w:space="0" w:color="auto"/>
            </w:tcBorders>
            <w:vAlign w:val="center"/>
            <w:hideMark/>
          </w:tcPr>
          <w:p w14:paraId="228A7E4D" w14:textId="77777777" w:rsidR="00815E4D" w:rsidRPr="00815E4D" w:rsidRDefault="00815E4D" w:rsidP="00815E4D">
            <w:pPr>
              <w:jc w:val="left"/>
              <w:rPr>
                <w:color w:val="000000"/>
                <w:sz w:val="22"/>
                <w:szCs w:val="22"/>
              </w:rPr>
            </w:pPr>
          </w:p>
        </w:tc>
        <w:tc>
          <w:tcPr>
            <w:tcW w:w="1260" w:type="dxa"/>
            <w:tcBorders>
              <w:top w:val="nil"/>
              <w:left w:val="nil"/>
              <w:bottom w:val="single" w:sz="8" w:space="0" w:color="auto"/>
              <w:right w:val="single" w:sz="8" w:space="0" w:color="auto"/>
            </w:tcBorders>
            <w:shd w:val="clear" w:color="000000" w:fill="D9D9D9"/>
            <w:vAlign w:val="center"/>
            <w:hideMark/>
          </w:tcPr>
          <w:p w14:paraId="361C1043" w14:textId="77777777" w:rsidR="00815E4D" w:rsidRPr="00815E4D" w:rsidRDefault="00815E4D" w:rsidP="00815E4D">
            <w:pPr>
              <w:jc w:val="center"/>
              <w:rPr>
                <w:color w:val="000000"/>
                <w:sz w:val="22"/>
                <w:szCs w:val="22"/>
              </w:rPr>
            </w:pPr>
            <w:r w:rsidRPr="00815E4D">
              <w:rPr>
                <w:color w:val="000000"/>
                <w:sz w:val="22"/>
                <w:szCs w:val="22"/>
              </w:rPr>
              <w:t>-</w:t>
            </w:r>
          </w:p>
        </w:tc>
        <w:tc>
          <w:tcPr>
            <w:tcW w:w="1660" w:type="dxa"/>
            <w:tcBorders>
              <w:top w:val="nil"/>
              <w:left w:val="nil"/>
              <w:bottom w:val="single" w:sz="8" w:space="0" w:color="auto"/>
              <w:right w:val="single" w:sz="8" w:space="0" w:color="auto"/>
            </w:tcBorders>
            <w:shd w:val="clear" w:color="000000" w:fill="D9D9D9"/>
            <w:vAlign w:val="center"/>
            <w:hideMark/>
          </w:tcPr>
          <w:p w14:paraId="6DA8AE55" w14:textId="77777777" w:rsidR="00815E4D" w:rsidRPr="00815E4D" w:rsidRDefault="00815E4D" w:rsidP="00815E4D">
            <w:pPr>
              <w:jc w:val="right"/>
              <w:rPr>
                <w:color w:val="000000"/>
                <w:sz w:val="22"/>
                <w:szCs w:val="22"/>
              </w:rPr>
            </w:pPr>
            <w:r w:rsidRPr="00815E4D">
              <w:rPr>
                <w:color w:val="000000"/>
                <w:sz w:val="22"/>
                <w:szCs w:val="22"/>
              </w:rPr>
              <w:t> </w:t>
            </w:r>
          </w:p>
        </w:tc>
        <w:tc>
          <w:tcPr>
            <w:tcW w:w="1660" w:type="dxa"/>
            <w:tcBorders>
              <w:top w:val="nil"/>
              <w:left w:val="nil"/>
              <w:bottom w:val="single" w:sz="8" w:space="0" w:color="auto"/>
              <w:right w:val="single" w:sz="8" w:space="0" w:color="auto"/>
            </w:tcBorders>
            <w:shd w:val="clear" w:color="000000" w:fill="D9D9D9"/>
            <w:vAlign w:val="center"/>
            <w:hideMark/>
          </w:tcPr>
          <w:p w14:paraId="7B34E478" w14:textId="77777777" w:rsidR="00815E4D" w:rsidRPr="00815E4D" w:rsidRDefault="00815E4D" w:rsidP="00815E4D">
            <w:pPr>
              <w:jc w:val="right"/>
              <w:rPr>
                <w:color w:val="000000"/>
                <w:sz w:val="22"/>
                <w:szCs w:val="22"/>
              </w:rPr>
            </w:pPr>
            <w:r w:rsidRPr="00815E4D">
              <w:rPr>
                <w:color w:val="000000"/>
                <w:sz w:val="22"/>
                <w:szCs w:val="22"/>
              </w:rPr>
              <w:t> </w:t>
            </w:r>
          </w:p>
        </w:tc>
        <w:tc>
          <w:tcPr>
            <w:tcW w:w="1660" w:type="dxa"/>
            <w:tcBorders>
              <w:top w:val="nil"/>
              <w:left w:val="nil"/>
              <w:bottom w:val="single" w:sz="8" w:space="0" w:color="auto"/>
              <w:right w:val="single" w:sz="8" w:space="0" w:color="auto"/>
            </w:tcBorders>
            <w:shd w:val="clear" w:color="000000" w:fill="D9D9D9"/>
            <w:vAlign w:val="center"/>
            <w:hideMark/>
          </w:tcPr>
          <w:p w14:paraId="372DB785" w14:textId="77777777" w:rsidR="00815E4D" w:rsidRPr="00815E4D" w:rsidRDefault="00815E4D" w:rsidP="00815E4D">
            <w:pPr>
              <w:jc w:val="right"/>
              <w:rPr>
                <w:color w:val="000000"/>
                <w:sz w:val="22"/>
                <w:szCs w:val="22"/>
              </w:rPr>
            </w:pPr>
            <w:r w:rsidRPr="00815E4D">
              <w:rPr>
                <w:color w:val="000000"/>
                <w:sz w:val="22"/>
                <w:szCs w:val="22"/>
              </w:rPr>
              <w:t> </w:t>
            </w:r>
          </w:p>
        </w:tc>
        <w:tc>
          <w:tcPr>
            <w:tcW w:w="1640" w:type="dxa"/>
            <w:tcBorders>
              <w:top w:val="nil"/>
              <w:left w:val="nil"/>
              <w:bottom w:val="single" w:sz="8" w:space="0" w:color="auto"/>
              <w:right w:val="single" w:sz="8" w:space="0" w:color="auto"/>
            </w:tcBorders>
            <w:shd w:val="clear" w:color="000000" w:fill="D9D9D9"/>
            <w:vAlign w:val="center"/>
            <w:hideMark/>
          </w:tcPr>
          <w:p w14:paraId="6FE640C1" w14:textId="77777777" w:rsidR="00815E4D" w:rsidRPr="00815E4D" w:rsidRDefault="00815E4D" w:rsidP="00815E4D">
            <w:pPr>
              <w:jc w:val="right"/>
              <w:rPr>
                <w:color w:val="000000"/>
                <w:sz w:val="22"/>
                <w:szCs w:val="22"/>
              </w:rPr>
            </w:pPr>
            <w:r w:rsidRPr="00815E4D">
              <w:rPr>
                <w:color w:val="000000"/>
                <w:sz w:val="22"/>
                <w:szCs w:val="22"/>
              </w:rPr>
              <w:t> </w:t>
            </w:r>
          </w:p>
        </w:tc>
        <w:tc>
          <w:tcPr>
            <w:tcW w:w="1660" w:type="dxa"/>
            <w:tcBorders>
              <w:top w:val="nil"/>
              <w:left w:val="nil"/>
              <w:bottom w:val="single" w:sz="8" w:space="0" w:color="auto"/>
              <w:right w:val="single" w:sz="8" w:space="0" w:color="auto"/>
            </w:tcBorders>
            <w:shd w:val="clear" w:color="000000" w:fill="D9D9D9"/>
            <w:vAlign w:val="center"/>
            <w:hideMark/>
          </w:tcPr>
          <w:p w14:paraId="6F4F2B57" w14:textId="77777777" w:rsidR="00815E4D" w:rsidRPr="00815E4D" w:rsidRDefault="00815E4D" w:rsidP="00815E4D">
            <w:pPr>
              <w:jc w:val="right"/>
              <w:rPr>
                <w:color w:val="000000"/>
                <w:sz w:val="22"/>
                <w:szCs w:val="22"/>
              </w:rPr>
            </w:pPr>
            <w:r w:rsidRPr="00815E4D">
              <w:rPr>
                <w:color w:val="000000"/>
                <w:sz w:val="22"/>
                <w:szCs w:val="22"/>
              </w:rPr>
              <w:t> </w:t>
            </w:r>
          </w:p>
        </w:tc>
        <w:tc>
          <w:tcPr>
            <w:tcW w:w="1660" w:type="dxa"/>
            <w:tcBorders>
              <w:top w:val="nil"/>
              <w:left w:val="nil"/>
              <w:bottom w:val="single" w:sz="8" w:space="0" w:color="auto"/>
              <w:right w:val="single" w:sz="8" w:space="0" w:color="auto"/>
            </w:tcBorders>
            <w:shd w:val="clear" w:color="000000" w:fill="D9D9D9"/>
            <w:vAlign w:val="center"/>
            <w:hideMark/>
          </w:tcPr>
          <w:p w14:paraId="4B3E92EE" w14:textId="77777777" w:rsidR="00815E4D" w:rsidRPr="00815E4D" w:rsidRDefault="00815E4D" w:rsidP="00815E4D">
            <w:pPr>
              <w:jc w:val="right"/>
              <w:rPr>
                <w:color w:val="000000"/>
                <w:sz w:val="22"/>
                <w:szCs w:val="22"/>
              </w:rPr>
            </w:pPr>
            <w:r w:rsidRPr="00815E4D">
              <w:rPr>
                <w:color w:val="000000"/>
                <w:sz w:val="22"/>
                <w:szCs w:val="22"/>
              </w:rPr>
              <w:t> </w:t>
            </w:r>
          </w:p>
        </w:tc>
        <w:tc>
          <w:tcPr>
            <w:tcW w:w="1640" w:type="dxa"/>
            <w:tcBorders>
              <w:top w:val="nil"/>
              <w:left w:val="nil"/>
              <w:bottom w:val="single" w:sz="8" w:space="0" w:color="auto"/>
              <w:right w:val="single" w:sz="8" w:space="0" w:color="auto"/>
            </w:tcBorders>
            <w:shd w:val="clear" w:color="000000" w:fill="D9D9D9"/>
            <w:vAlign w:val="center"/>
            <w:hideMark/>
          </w:tcPr>
          <w:p w14:paraId="3A9784B6" w14:textId="77777777" w:rsidR="00815E4D" w:rsidRPr="00815E4D" w:rsidRDefault="00815E4D" w:rsidP="00815E4D">
            <w:pPr>
              <w:jc w:val="right"/>
              <w:rPr>
                <w:color w:val="000000"/>
                <w:sz w:val="22"/>
                <w:szCs w:val="22"/>
              </w:rPr>
            </w:pPr>
            <w:r w:rsidRPr="00815E4D">
              <w:rPr>
                <w:color w:val="000000"/>
                <w:sz w:val="22"/>
                <w:szCs w:val="22"/>
              </w:rPr>
              <w:t>3,74</w:t>
            </w:r>
          </w:p>
        </w:tc>
        <w:tc>
          <w:tcPr>
            <w:tcW w:w="1680" w:type="dxa"/>
            <w:tcBorders>
              <w:top w:val="nil"/>
              <w:left w:val="nil"/>
              <w:bottom w:val="single" w:sz="8" w:space="0" w:color="auto"/>
              <w:right w:val="single" w:sz="8" w:space="0" w:color="auto"/>
            </w:tcBorders>
            <w:shd w:val="clear" w:color="000000" w:fill="D9D9D9"/>
            <w:vAlign w:val="center"/>
            <w:hideMark/>
          </w:tcPr>
          <w:p w14:paraId="61CB0232" w14:textId="77777777" w:rsidR="00815E4D" w:rsidRPr="00815E4D" w:rsidRDefault="00815E4D" w:rsidP="00815E4D">
            <w:pPr>
              <w:jc w:val="right"/>
              <w:rPr>
                <w:color w:val="000000"/>
                <w:sz w:val="22"/>
                <w:szCs w:val="22"/>
              </w:rPr>
            </w:pPr>
            <w:r w:rsidRPr="00815E4D">
              <w:rPr>
                <w:color w:val="000000"/>
                <w:sz w:val="22"/>
                <w:szCs w:val="22"/>
              </w:rPr>
              <w:t> </w:t>
            </w:r>
          </w:p>
        </w:tc>
      </w:tr>
    </w:tbl>
    <w:p w14:paraId="26C0C341" w14:textId="77777777" w:rsidR="008325B3" w:rsidRPr="00B97D6F" w:rsidRDefault="008325B3" w:rsidP="00B5350C">
      <w:pPr>
        <w:pStyle w:val="BodyTextIndent2"/>
        <w:ind w:firstLine="567"/>
        <w:rPr>
          <w:noProof w:val="0"/>
          <w:szCs w:val="24"/>
        </w:rPr>
      </w:pPr>
    </w:p>
    <w:p w14:paraId="4C0F6D07" w14:textId="77777777" w:rsidR="008C6ADB" w:rsidRPr="00B97D6F" w:rsidRDefault="008C6ADB" w:rsidP="00B5350C">
      <w:pPr>
        <w:pStyle w:val="BodyTextIndent2"/>
        <w:ind w:firstLine="567"/>
        <w:rPr>
          <w:noProof w:val="0"/>
          <w:szCs w:val="24"/>
        </w:rPr>
      </w:pPr>
    </w:p>
    <w:p w14:paraId="06D68C46" w14:textId="77777777" w:rsidR="008C6ADB" w:rsidRPr="00B97D6F" w:rsidRDefault="008C6ADB" w:rsidP="00B5350C">
      <w:pPr>
        <w:pStyle w:val="BodyTextIndent2"/>
        <w:ind w:firstLine="567"/>
        <w:rPr>
          <w:noProof w:val="0"/>
          <w:szCs w:val="24"/>
        </w:rPr>
      </w:pPr>
    </w:p>
    <w:p w14:paraId="6FD00E07" w14:textId="77777777" w:rsidR="008C6ADB" w:rsidRPr="00B97D6F" w:rsidRDefault="008C6ADB" w:rsidP="00B5350C">
      <w:pPr>
        <w:pStyle w:val="BodyTextIndent2"/>
        <w:ind w:firstLine="567"/>
        <w:rPr>
          <w:noProof w:val="0"/>
          <w:szCs w:val="24"/>
        </w:rPr>
      </w:pPr>
    </w:p>
    <w:p w14:paraId="1BB71004" w14:textId="77777777" w:rsidR="008C6ADB" w:rsidRPr="00B97D6F" w:rsidRDefault="008C6ADB" w:rsidP="00B5350C">
      <w:pPr>
        <w:pStyle w:val="BodyTextIndent2"/>
        <w:ind w:firstLine="567"/>
        <w:rPr>
          <w:noProof w:val="0"/>
          <w:szCs w:val="24"/>
        </w:rPr>
      </w:pPr>
    </w:p>
    <w:p w14:paraId="58EE2B77" w14:textId="77777777" w:rsidR="00665DE7" w:rsidRPr="00B97D6F" w:rsidRDefault="00665DE7" w:rsidP="00B5350C">
      <w:pPr>
        <w:pStyle w:val="BodyTextIndent2"/>
        <w:ind w:firstLine="567"/>
        <w:rPr>
          <w:noProof w:val="0"/>
          <w:szCs w:val="24"/>
        </w:rPr>
      </w:pPr>
    </w:p>
    <w:p w14:paraId="44064F0B" w14:textId="77777777" w:rsidR="00311D6E" w:rsidRPr="00B97D6F" w:rsidRDefault="00311D6E" w:rsidP="00B5350C">
      <w:pPr>
        <w:pStyle w:val="BodyTextIndent2"/>
        <w:ind w:firstLine="567"/>
        <w:rPr>
          <w:noProof w:val="0"/>
          <w:szCs w:val="24"/>
        </w:rPr>
      </w:pPr>
    </w:p>
    <w:p w14:paraId="41133888" w14:textId="2917AF20" w:rsidR="00732569" w:rsidRPr="008E47F8" w:rsidRDefault="00BE010D" w:rsidP="00B5350C">
      <w:pPr>
        <w:pStyle w:val="BodyTextIndent2"/>
        <w:ind w:firstLine="567"/>
        <w:rPr>
          <w:noProof w:val="0"/>
          <w:szCs w:val="24"/>
          <w:lang w:val="sr-Latn-CS"/>
        </w:rPr>
      </w:pPr>
      <w:r w:rsidRPr="008E47F8">
        <w:rPr>
          <w:noProof w:val="0"/>
          <w:szCs w:val="24"/>
          <w:lang w:val="ru-RU"/>
        </w:rPr>
        <w:t>У</w:t>
      </w:r>
      <w:r w:rsidR="00732569" w:rsidRPr="008E47F8">
        <w:rPr>
          <w:noProof w:val="0"/>
          <w:szCs w:val="24"/>
          <w:lang w:val="sr-Latn-CS"/>
        </w:rPr>
        <w:t xml:space="preserve"> </w:t>
      </w:r>
      <w:r w:rsidR="00B61EF7" w:rsidRPr="008E47F8">
        <w:rPr>
          <w:noProof w:val="0"/>
          <w:szCs w:val="24"/>
          <w:lang w:val="ru-RU"/>
        </w:rPr>
        <w:t>о</w:t>
      </w:r>
      <w:r w:rsidRPr="008E47F8">
        <w:rPr>
          <w:noProof w:val="0"/>
          <w:szCs w:val="24"/>
          <w:lang w:val="ru-RU"/>
        </w:rPr>
        <w:t>д</w:t>
      </w:r>
      <w:r w:rsidR="00B61EF7" w:rsidRPr="008E47F8">
        <w:rPr>
          <w:noProof w:val="0"/>
          <w:szCs w:val="24"/>
          <w:lang w:val="ru-RU"/>
        </w:rPr>
        <w:t>носу</w:t>
      </w:r>
      <w:r w:rsidR="00732569" w:rsidRPr="008E47F8">
        <w:rPr>
          <w:noProof w:val="0"/>
          <w:szCs w:val="24"/>
          <w:lang w:val="sr-Latn-CS"/>
        </w:rPr>
        <w:t xml:space="preserve"> </w:t>
      </w:r>
      <w:r w:rsidR="00B61EF7" w:rsidRPr="008E47F8">
        <w:rPr>
          <w:noProof w:val="0"/>
          <w:szCs w:val="24"/>
          <w:lang w:val="ru-RU"/>
        </w:rPr>
        <w:t>н</w:t>
      </w:r>
      <w:r w:rsidRPr="008E47F8">
        <w:rPr>
          <w:noProof w:val="0"/>
          <w:szCs w:val="24"/>
          <w:lang w:val="ru-RU"/>
        </w:rPr>
        <w:t>а</w:t>
      </w:r>
      <w:r w:rsidR="00732569" w:rsidRPr="008E47F8">
        <w:rPr>
          <w:noProof w:val="0"/>
          <w:szCs w:val="24"/>
          <w:lang w:val="sr-Latn-CS"/>
        </w:rPr>
        <w:t xml:space="preserve"> </w:t>
      </w:r>
      <w:r w:rsidR="00B61EF7" w:rsidRPr="008E47F8">
        <w:rPr>
          <w:noProof w:val="0"/>
          <w:szCs w:val="24"/>
          <w:lang w:val="ru-RU"/>
        </w:rPr>
        <w:t>пр</w:t>
      </w:r>
      <w:r w:rsidRPr="008E47F8">
        <w:rPr>
          <w:noProof w:val="0"/>
          <w:szCs w:val="24"/>
          <w:lang w:val="ru-RU"/>
        </w:rPr>
        <w:t>е</w:t>
      </w:r>
      <w:r w:rsidR="00B61EF7" w:rsidRPr="008E47F8">
        <w:rPr>
          <w:noProof w:val="0"/>
          <w:szCs w:val="24"/>
          <w:lang w:val="ru-RU"/>
        </w:rPr>
        <w:t>тхо</w:t>
      </w:r>
      <w:r w:rsidRPr="008E47F8">
        <w:rPr>
          <w:noProof w:val="0"/>
          <w:szCs w:val="24"/>
          <w:lang w:val="ru-RU"/>
        </w:rPr>
        <w:t>д</w:t>
      </w:r>
      <w:r w:rsidR="00B61EF7" w:rsidRPr="008E47F8">
        <w:rPr>
          <w:noProof w:val="0"/>
          <w:szCs w:val="24"/>
          <w:lang w:val="ru-RU"/>
        </w:rPr>
        <w:t>но</w:t>
      </w:r>
      <w:r w:rsidR="00732569" w:rsidRPr="008E47F8">
        <w:rPr>
          <w:noProof w:val="0"/>
          <w:szCs w:val="24"/>
          <w:lang w:val="sr-Latn-CS"/>
        </w:rPr>
        <w:t xml:space="preserve"> </w:t>
      </w:r>
      <w:r w:rsidR="00B61EF7" w:rsidRPr="008E47F8">
        <w:rPr>
          <w:noProof w:val="0"/>
          <w:szCs w:val="24"/>
          <w:lang w:val="ru-RU"/>
        </w:rPr>
        <w:t>ур</w:t>
      </w:r>
      <w:r w:rsidRPr="008E47F8">
        <w:rPr>
          <w:noProof w:val="0"/>
          <w:szCs w:val="24"/>
          <w:lang w:val="ru-RU"/>
        </w:rPr>
        <w:t>е</w:t>
      </w:r>
      <w:r w:rsidRPr="008E47F8">
        <w:rPr>
          <w:noProof w:val="0"/>
          <w:szCs w:val="24"/>
          <w:lang w:val="sr-Latn-CS"/>
        </w:rPr>
        <w:t>ђ</w:t>
      </w:r>
      <w:r w:rsidR="00B61EF7" w:rsidRPr="008E47F8">
        <w:rPr>
          <w:noProof w:val="0"/>
          <w:szCs w:val="24"/>
          <w:lang w:val="ru-RU"/>
        </w:rPr>
        <w:t>и</w:t>
      </w:r>
      <w:r w:rsidRPr="008E47F8">
        <w:rPr>
          <w:noProof w:val="0"/>
          <w:szCs w:val="24"/>
          <w:lang w:val="ru-RU"/>
        </w:rPr>
        <w:t>ва</w:t>
      </w:r>
      <w:r w:rsidR="001019E7" w:rsidRPr="008E47F8">
        <w:rPr>
          <w:noProof w:val="0"/>
          <w:szCs w:val="24"/>
          <w:lang w:val="ru-RU"/>
        </w:rPr>
        <w:t>њ</w:t>
      </w:r>
      <w:r w:rsidRPr="008E47F8">
        <w:rPr>
          <w:noProof w:val="0"/>
          <w:szCs w:val="24"/>
          <w:lang w:val="ru-RU"/>
        </w:rPr>
        <w:t>е</w:t>
      </w:r>
      <w:r w:rsidR="00732569" w:rsidRPr="008E47F8">
        <w:rPr>
          <w:noProof w:val="0"/>
          <w:szCs w:val="24"/>
          <w:lang w:val="sr-Latn-CS"/>
        </w:rPr>
        <w:t xml:space="preserve">, </w:t>
      </w:r>
      <w:r w:rsidR="00B61EF7" w:rsidRPr="008E47F8">
        <w:rPr>
          <w:noProof w:val="0"/>
          <w:szCs w:val="24"/>
          <w:lang w:val="ru-RU"/>
        </w:rPr>
        <w:t>по</w:t>
      </w:r>
      <w:r w:rsidRPr="008E47F8">
        <w:rPr>
          <w:noProof w:val="0"/>
          <w:szCs w:val="24"/>
          <w:lang w:val="ru-RU"/>
        </w:rPr>
        <w:t>в</w:t>
      </w:r>
      <w:r w:rsidR="00B61EF7" w:rsidRPr="008E47F8">
        <w:rPr>
          <w:noProof w:val="0"/>
          <w:szCs w:val="24"/>
          <w:lang w:val="ru-RU"/>
        </w:rPr>
        <w:t>р</w:t>
      </w:r>
      <w:r w:rsidR="00B61EF7" w:rsidRPr="008E47F8">
        <w:rPr>
          <w:noProof w:val="0"/>
          <w:szCs w:val="24"/>
          <w:lang w:val="sr-Latn-CS"/>
        </w:rPr>
        <w:t>ш</w:t>
      </w:r>
      <w:r w:rsidR="00B61EF7" w:rsidRPr="008E47F8">
        <w:rPr>
          <w:noProof w:val="0"/>
          <w:szCs w:val="24"/>
          <w:lang w:val="ru-RU"/>
        </w:rPr>
        <w:t>ин</w:t>
      </w:r>
      <w:r w:rsidRPr="008E47F8">
        <w:rPr>
          <w:noProof w:val="0"/>
          <w:szCs w:val="24"/>
          <w:lang w:val="ru-RU"/>
        </w:rPr>
        <w:t>а</w:t>
      </w:r>
      <w:r w:rsidR="00732569" w:rsidRPr="008E47F8">
        <w:rPr>
          <w:noProof w:val="0"/>
          <w:szCs w:val="24"/>
          <w:lang w:val="sr-Latn-CS"/>
        </w:rPr>
        <w:t xml:space="preserve"> </w:t>
      </w:r>
      <w:r w:rsidR="00B61EF7" w:rsidRPr="008E47F8">
        <w:rPr>
          <w:noProof w:val="0"/>
          <w:szCs w:val="24"/>
          <w:lang w:val="ru-RU"/>
        </w:rPr>
        <w:t>о</w:t>
      </w:r>
      <w:r w:rsidRPr="008E47F8">
        <w:rPr>
          <w:noProof w:val="0"/>
          <w:szCs w:val="24"/>
          <w:lang w:val="ru-RU"/>
        </w:rPr>
        <w:t>ве</w:t>
      </w:r>
      <w:r w:rsidR="00732569" w:rsidRPr="008E47F8">
        <w:rPr>
          <w:noProof w:val="0"/>
          <w:szCs w:val="24"/>
          <w:lang w:val="sr-Latn-CS"/>
        </w:rPr>
        <w:t xml:space="preserve"> </w:t>
      </w:r>
      <w:r w:rsidRPr="008E47F8">
        <w:rPr>
          <w:noProof w:val="0"/>
          <w:szCs w:val="24"/>
          <w:lang w:val="ru-RU"/>
        </w:rPr>
        <w:t>га</w:t>
      </w:r>
      <w:r w:rsidR="00B61EF7" w:rsidRPr="008E47F8">
        <w:rPr>
          <w:noProof w:val="0"/>
          <w:szCs w:val="24"/>
          <w:lang w:val="ru-RU"/>
        </w:rPr>
        <w:t>з</w:t>
      </w:r>
      <w:r w:rsidRPr="008E47F8">
        <w:rPr>
          <w:noProof w:val="0"/>
          <w:szCs w:val="24"/>
          <w:lang w:val="ru-RU"/>
        </w:rPr>
        <w:t>д</w:t>
      </w:r>
      <w:r w:rsidR="00B61EF7" w:rsidRPr="008E47F8">
        <w:rPr>
          <w:noProof w:val="0"/>
          <w:szCs w:val="24"/>
          <w:lang w:val="ru-RU"/>
        </w:rPr>
        <w:t>инск</w:t>
      </w:r>
      <w:r w:rsidRPr="008E47F8">
        <w:rPr>
          <w:noProof w:val="0"/>
          <w:szCs w:val="24"/>
          <w:lang w:val="ru-RU"/>
        </w:rPr>
        <w:t>е</w:t>
      </w:r>
      <w:r w:rsidR="00732569" w:rsidRPr="008E47F8">
        <w:rPr>
          <w:noProof w:val="0"/>
          <w:szCs w:val="24"/>
          <w:lang w:val="sr-Latn-CS"/>
        </w:rPr>
        <w:t xml:space="preserve"> </w:t>
      </w:r>
      <w:r w:rsidR="00B61EF7" w:rsidRPr="008E47F8">
        <w:rPr>
          <w:noProof w:val="0"/>
          <w:szCs w:val="24"/>
          <w:lang w:val="ru-RU"/>
        </w:rPr>
        <w:t>ј</w:t>
      </w:r>
      <w:r w:rsidRPr="008E47F8">
        <w:rPr>
          <w:noProof w:val="0"/>
          <w:szCs w:val="24"/>
          <w:lang w:val="ru-RU"/>
        </w:rPr>
        <w:t>ед</w:t>
      </w:r>
      <w:r w:rsidR="00B61EF7" w:rsidRPr="008E47F8">
        <w:rPr>
          <w:noProof w:val="0"/>
          <w:szCs w:val="24"/>
          <w:lang w:val="ru-RU"/>
        </w:rPr>
        <w:t>иниц</w:t>
      </w:r>
      <w:r w:rsidRPr="008E47F8">
        <w:rPr>
          <w:noProof w:val="0"/>
          <w:szCs w:val="24"/>
          <w:lang w:val="ru-RU"/>
        </w:rPr>
        <w:t>е</w:t>
      </w:r>
      <w:r w:rsidR="00732569" w:rsidRPr="008E47F8">
        <w:rPr>
          <w:noProof w:val="0"/>
          <w:szCs w:val="24"/>
          <w:lang w:val="sr-Latn-CS"/>
        </w:rPr>
        <w:t xml:space="preserve"> </w:t>
      </w:r>
      <w:r w:rsidR="00B61EF7" w:rsidRPr="008E47F8">
        <w:rPr>
          <w:noProof w:val="0"/>
          <w:szCs w:val="24"/>
          <w:lang w:val="sr-Latn-CS"/>
        </w:rPr>
        <w:t>с</w:t>
      </w:r>
      <w:r w:rsidRPr="008E47F8">
        <w:rPr>
          <w:noProof w:val="0"/>
          <w:szCs w:val="24"/>
          <w:lang w:val="ru-RU"/>
        </w:rPr>
        <w:t>е</w:t>
      </w:r>
      <w:r w:rsidR="00732569" w:rsidRPr="008E47F8">
        <w:rPr>
          <w:noProof w:val="0"/>
          <w:szCs w:val="24"/>
          <w:lang w:val="sr-Latn-CS"/>
        </w:rPr>
        <w:t xml:space="preserve"> </w:t>
      </w:r>
      <w:r w:rsidR="00C15521" w:rsidRPr="008E47F8">
        <w:rPr>
          <w:noProof w:val="0"/>
          <w:szCs w:val="24"/>
          <w:lang w:val="sr-Cyrl-RS"/>
        </w:rPr>
        <w:t>повећала</w:t>
      </w:r>
      <w:r w:rsidR="00315C8B" w:rsidRPr="008E47F8">
        <w:rPr>
          <w:noProof w:val="0"/>
          <w:szCs w:val="24"/>
          <w:lang w:val="sr-Cyrl-RS"/>
        </w:rPr>
        <w:t xml:space="preserve"> </w:t>
      </w:r>
      <w:r w:rsidR="00B61EF7" w:rsidRPr="008E47F8">
        <w:rPr>
          <w:noProof w:val="0"/>
          <w:szCs w:val="24"/>
          <w:lang w:val="ru-RU"/>
        </w:rPr>
        <w:t>з</w:t>
      </w:r>
      <w:r w:rsidRPr="008E47F8">
        <w:rPr>
          <w:noProof w:val="0"/>
          <w:szCs w:val="24"/>
          <w:lang w:val="ru-RU"/>
        </w:rPr>
        <w:t>а</w:t>
      </w:r>
      <w:r w:rsidR="00732569" w:rsidRPr="008E47F8">
        <w:rPr>
          <w:noProof w:val="0"/>
          <w:szCs w:val="24"/>
          <w:lang w:val="sr-Latn-CS"/>
        </w:rPr>
        <w:t xml:space="preserve"> </w:t>
      </w:r>
      <w:r w:rsidR="00C15521" w:rsidRPr="008E47F8">
        <w:rPr>
          <w:noProof w:val="0"/>
          <w:szCs w:val="24"/>
          <w:lang w:val="sr-Cyrl-RS"/>
        </w:rPr>
        <w:t>230,</w:t>
      </w:r>
      <w:r w:rsidR="00815E4D" w:rsidRPr="008E47F8">
        <w:rPr>
          <w:noProof w:val="0"/>
          <w:szCs w:val="24"/>
          <w:lang w:val="ru-RU"/>
        </w:rPr>
        <w:t>37</w:t>
      </w:r>
      <w:r w:rsidR="00732569" w:rsidRPr="008E47F8">
        <w:rPr>
          <w:noProof w:val="0"/>
          <w:szCs w:val="24"/>
          <w:lang w:val="sr-Latn-CS"/>
        </w:rPr>
        <w:t xml:space="preserve"> </w:t>
      </w:r>
      <w:r w:rsidR="00277651" w:rsidRPr="008E47F8">
        <w:rPr>
          <w:noProof w:val="0"/>
          <w:szCs w:val="24"/>
        </w:rPr>
        <w:t>ha</w:t>
      </w:r>
      <w:r w:rsidR="006A467A" w:rsidRPr="008E47F8">
        <w:rPr>
          <w:noProof w:val="0"/>
          <w:szCs w:val="24"/>
          <w:lang w:val="ru-RU"/>
        </w:rPr>
        <w:t xml:space="preserve"> </w:t>
      </w:r>
      <w:r w:rsidR="00B61EF7" w:rsidRPr="008E47F8">
        <w:rPr>
          <w:noProof w:val="0"/>
          <w:szCs w:val="24"/>
          <w:lang w:val="ru-RU"/>
        </w:rPr>
        <w:t>о</w:t>
      </w:r>
      <w:r w:rsidR="006A467A" w:rsidRPr="008E47F8">
        <w:rPr>
          <w:noProof w:val="0"/>
          <w:szCs w:val="24"/>
          <w:lang w:val="ru-RU"/>
        </w:rPr>
        <w:t xml:space="preserve"> </w:t>
      </w:r>
      <w:r w:rsidR="00B61EF7" w:rsidRPr="008E47F8">
        <w:rPr>
          <w:noProof w:val="0"/>
          <w:szCs w:val="24"/>
          <w:lang w:val="ru-RU"/>
        </w:rPr>
        <w:t>ч</w:t>
      </w:r>
      <w:r w:rsidRPr="008E47F8">
        <w:rPr>
          <w:noProof w:val="0"/>
          <w:szCs w:val="24"/>
          <w:lang w:val="ru-RU"/>
        </w:rPr>
        <w:t>е</w:t>
      </w:r>
      <w:r w:rsidR="00B61EF7" w:rsidRPr="008E47F8">
        <w:rPr>
          <w:noProof w:val="0"/>
          <w:szCs w:val="24"/>
          <w:lang w:val="ru-RU"/>
        </w:rPr>
        <w:t>му</w:t>
      </w:r>
      <w:r w:rsidR="006A467A" w:rsidRPr="008E47F8">
        <w:rPr>
          <w:noProof w:val="0"/>
          <w:szCs w:val="24"/>
          <w:lang w:val="ru-RU"/>
        </w:rPr>
        <w:t xml:space="preserve"> </w:t>
      </w:r>
      <w:r w:rsidR="00B61EF7" w:rsidRPr="008E47F8">
        <w:rPr>
          <w:noProof w:val="0"/>
          <w:szCs w:val="24"/>
          <w:lang w:val="ru-RU"/>
        </w:rPr>
        <w:t>ј</w:t>
      </w:r>
      <w:r w:rsidRPr="008E47F8">
        <w:rPr>
          <w:noProof w:val="0"/>
          <w:szCs w:val="24"/>
          <w:lang w:val="ru-RU"/>
        </w:rPr>
        <w:t>е</w:t>
      </w:r>
      <w:r w:rsidR="006A467A" w:rsidRPr="008E47F8">
        <w:rPr>
          <w:noProof w:val="0"/>
          <w:szCs w:val="24"/>
          <w:lang w:val="ru-RU"/>
        </w:rPr>
        <w:t xml:space="preserve"> </w:t>
      </w:r>
      <w:r w:rsidRPr="008E47F8">
        <w:rPr>
          <w:noProof w:val="0"/>
          <w:szCs w:val="24"/>
          <w:lang w:val="ru-RU"/>
        </w:rPr>
        <w:t>б</w:t>
      </w:r>
      <w:r w:rsidR="00B61EF7" w:rsidRPr="008E47F8">
        <w:rPr>
          <w:noProof w:val="0"/>
          <w:szCs w:val="24"/>
          <w:lang w:val="ru-RU"/>
        </w:rPr>
        <w:t>ило</w:t>
      </w:r>
      <w:r w:rsidR="006A467A" w:rsidRPr="008E47F8">
        <w:rPr>
          <w:noProof w:val="0"/>
          <w:szCs w:val="24"/>
          <w:lang w:val="ru-RU"/>
        </w:rPr>
        <w:t xml:space="preserve"> </w:t>
      </w:r>
      <w:r w:rsidR="00B61EF7" w:rsidRPr="008E47F8">
        <w:rPr>
          <w:noProof w:val="0"/>
          <w:szCs w:val="24"/>
          <w:lang w:val="ru-RU"/>
        </w:rPr>
        <w:t>р</w:t>
      </w:r>
      <w:r w:rsidRPr="008E47F8">
        <w:rPr>
          <w:noProof w:val="0"/>
          <w:szCs w:val="24"/>
          <w:lang w:val="ru-RU"/>
        </w:rPr>
        <w:t>е</w:t>
      </w:r>
      <w:r w:rsidR="00B61EF7" w:rsidRPr="008E47F8">
        <w:rPr>
          <w:noProof w:val="0"/>
          <w:szCs w:val="24"/>
          <w:lang w:val="ru-RU"/>
        </w:rPr>
        <w:t>чи</w:t>
      </w:r>
      <w:r w:rsidR="006A467A" w:rsidRPr="008E47F8">
        <w:rPr>
          <w:noProof w:val="0"/>
          <w:szCs w:val="24"/>
          <w:lang w:val="ru-RU"/>
        </w:rPr>
        <w:t xml:space="preserve"> </w:t>
      </w:r>
      <w:r w:rsidR="00B61EF7" w:rsidRPr="008E47F8">
        <w:rPr>
          <w:noProof w:val="0"/>
          <w:szCs w:val="24"/>
          <w:lang w:val="ru-RU"/>
        </w:rPr>
        <w:t>у</w:t>
      </w:r>
      <w:r w:rsidR="006A467A" w:rsidRPr="008E47F8">
        <w:rPr>
          <w:noProof w:val="0"/>
          <w:szCs w:val="24"/>
          <w:lang w:val="ru-RU"/>
        </w:rPr>
        <w:t xml:space="preserve"> </w:t>
      </w:r>
      <w:r w:rsidR="00B61EF7" w:rsidRPr="008E47F8">
        <w:rPr>
          <w:noProof w:val="0"/>
          <w:szCs w:val="24"/>
          <w:lang w:val="ru-RU"/>
        </w:rPr>
        <w:t>пр</w:t>
      </w:r>
      <w:r w:rsidRPr="008E47F8">
        <w:rPr>
          <w:noProof w:val="0"/>
          <w:szCs w:val="24"/>
          <w:lang w:val="ru-RU"/>
        </w:rPr>
        <w:t>е</w:t>
      </w:r>
      <w:r w:rsidR="00B61EF7" w:rsidRPr="008E47F8">
        <w:rPr>
          <w:noProof w:val="0"/>
          <w:szCs w:val="24"/>
          <w:lang w:val="ru-RU"/>
        </w:rPr>
        <w:t>тхо</w:t>
      </w:r>
      <w:r w:rsidRPr="008E47F8">
        <w:rPr>
          <w:noProof w:val="0"/>
          <w:szCs w:val="24"/>
          <w:lang w:val="ru-RU"/>
        </w:rPr>
        <w:t>д</w:t>
      </w:r>
      <w:r w:rsidR="00B61EF7" w:rsidRPr="008E47F8">
        <w:rPr>
          <w:noProof w:val="0"/>
          <w:szCs w:val="24"/>
          <w:lang w:val="ru-RU"/>
        </w:rPr>
        <w:t>ном</w:t>
      </w:r>
      <w:r w:rsidR="006A467A" w:rsidRPr="008E47F8">
        <w:rPr>
          <w:noProof w:val="0"/>
          <w:szCs w:val="24"/>
          <w:lang w:val="ru-RU"/>
        </w:rPr>
        <w:t xml:space="preserve"> </w:t>
      </w:r>
      <w:r w:rsidR="00B61EF7" w:rsidRPr="008E47F8">
        <w:rPr>
          <w:noProof w:val="0"/>
          <w:szCs w:val="24"/>
          <w:lang w:val="ru-RU"/>
        </w:rPr>
        <w:t>по</w:t>
      </w:r>
      <w:r w:rsidRPr="008E47F8">
        <w:rPr>
          <w:noProof w:val="0"/>
          <w:szCs w:val="24"/>
          <w:lang w:val="ru-RU"/>
        </w:rPr>
        <w:t>г</w:t>
      </w:r>
      <w:r w:rsidR="00B61EF7" w:rsidRPr="008E47F8">
        <w:rPr>
          <w:noProof w:val="0"/>
          <w:szCs w:val="24"/>
          <w:lang w:val="ru-RU"/>
        </w:rPr>
        <w:t>л</w:t>
      </w:r>
      <w:r w:rsidRPr="008E47F8">
        <w:rPr>
          <w:noProof w:val="0"/>
          <w:szCs w:val="24"/>
          <w:lang w:val="ru-RU"/>
        </w:rPr>
        <w:t>ав</w:t>
      </w:r>
      <w:r w:rsidR="001019E7" w:rsidRPr="008E47F8">
        <w:rPr>
          <w:noProof w:val="0"/>
          <w:szCs w:val="24"/>
          <w:lang w:val="ru-RU"/>
        </w:rPr>
        <w:t>љ</w:t>
      </w:r>
      <w:r w:rsidR="00B61EF7" w:rsidRPr="008E47F8">
        <w:rPr>
          <w:noProof w:val="0"/>
          <w:szCs w:val="24"/>
          <w:lang w:val="ru-RU"/>
        </w:rPr>
        <w:t>у</w:t>
      </w:r>
      <w:r w:rsidR="006A467A" w:rsidRPr="008E47F8">
        <w:rPr>
          <w:noProof w:val="0"/>
          <w:szCs w:val="24"/>
          <w:lang w:val="ru-RU"/>
        </w:rPr>
        <w:t xml:space="preserve"> 6.1.1.</w:t>
      </w:r>
      <w:r w:rsidR="00DD5E7B" w:rsidRPr="008E47F8">
        <w:rPr>
          <w:noProof w:val="0"/>
          <w:szCs w:val="24"/>
          <w:lang w:val="sr-Cyrl-RS"/>
        </w:rPr>
        <w:t xml:space="preserve"> </w:t>
      </w:r>
    </w:p>
    <w:p w14:paraId="196C8397" w14:textId="77777777" w:rsidR="00732569" w:rsidRPr="008E47F8" w:rsidRDefault="00732569" w:rsidP="00B5350C">
      <w:pPr>
        <w:pStyle w:val="Heading3"/>
        <w:rPr>
          <w:noProof/>
          <w:szCs w:val="24"/>
          <w:lang w:val="sr-Latn-CS"/>
        </w:rPr>
      </w:pPr>
      <w:bookmarkStart w:id="509" w:name="_Toc329146641"/>
      <w:bookmarkStart w:id="510" w:name="_Toc329328379"/>
      <w:bookmarkStart w:id="511" w:name="_Toc410988338"/>
      <w:bookmarkStart w:id="512" w:name="_Toc478456531"/>
      <w:bookmarkStart w:id="513" w:name="_Toc503785473"/>
      <w:bookmarkStart w:id="514" w:name="_Toc503786048"/>
      <w:bookmarkStart w:id="515" w:name="_Toc503786537"/>
      <w:bookmarkStart w:id="516" w:name="_Toc503787408"/>
      <w:bookmarkStart w:id="517" w:name="_Toc535232855"/>
      <w:bookmarkStart w:id="518" w:name="_Toc125969903"/>
      <w:r w:rsidRPr="008E47F8">
        <w:rPr>
          <w:noProof/>
          <w:szCs w:val="24"/>
          <w:lang w:val="sr-Latn-CS"/>
        </w:rPr>
        <w:t xml:space="preserve">6.1.3. </w:t>
      </w:r>
      <w:r w:rsidR="00BE010D" w:rsidRPr="008E47F8">
        <w:rPr>
          <w:noProof/>
          <w:szCs w:val="24"/>
          <w:lang w:val="ru-RU"/>
        </w:rPr>
        <w:t>П</w:t>
      </w:r>
      <w:r w:rsidR="00B61EF7" w:rsidRPr="008E47F8">
        <w:rPr>
          <w:noProof/>
          <w:szCs w:val="24"/>
          <w:lang w:val="ru-RU"/>
        </w:rPr>
        <w:t>ром</w:t>
      </w:r>
      <w:r w:rsidR="00BE010D" w:rsidRPr="008E47F8">
        <w:rPr>
          <w:noProof/>
          <w:szCs w:val="24"/>
          <w:lang w:val="ru-RU"/>
        </w:rPr>
        <w:t>е</w:t>
      </w:r>
      <w:r w:rsidR="00B61EF7" w:rsidRPr="008E47F8">
        <w:rPr>
          <w:noProof/>
          <w:szCs w:val="24"/>
          <w:lang w:val="ru-RU"/>
        </w:rPr>
        <w:t>н</w:t>
      </w:r>
      <w:r w:rsidR="00BE010D" w:rsidRPr="008E47F8">
        <w:rPr>
          <w:noProof/>
          <w:szCs w:val="24"/>
          <w:lang w:val="ru-RU"/>
        </w:rPr>
        <w:t>а</w:t>
      </w:r>
      <w:r w:rsidRPr="008E47F8">
        <w:rPr>
          <w:noProof/>
          <w:szCs w:val="24"/>
          <w:lang w:val="sr-Latn-CS"/>
        </w:rPr>
        <w:t xml:space="preserve"> </w:t>
      </w:r>
      <w:r w:rsidR="00B61EF7" w:rsidRPr="008E47F8">
        <w:rPr>
          <w:noProof/>
          <w:szCs w:val="24"/>
          <w:lang w:val="sr-Latn-CS"/>
        </w:rPr>
        <w:t>ш</w:t>
      </w:r>
      <w:r w:rsidR="00B61EF7" w:rsidRPr="008E47F8">
        <w:rPr>
          <w:noProof/>
          <w:szCs w:val="24"/>
          <w:lang w:val="ru-RU"/>
        </w:rPr>
        <w:t>умско</w:t>
      </w:r>
      <w:r w:rsidR="00BE010D" w:rsidRPr="008E47F8">
        <w:rPr>
          <w:noProof/>
          <w:szCs w:val="24"/>
          <w:lang w:val="ru-RU"/>
        </w:rPr>
        <w:t>г</w:t>
      </w:r>
      <w:r w:rsidRPr="008E47F8">
        <w:rPr>
          <w:noProof/>
          <w:szCs w:val="24"/>
          <w:lang w:val="sr-Latn-CS"/>
        </w:rPr>
        <w:t xml:space="preserve"> </w:t>
      </w:r>
      <w:r w:rsidR="00B61EF7" w:rsidRPr="008E47F8">
        <w:rPr>
          <w:noProof/>
          <w:szCs w:val="24"/>
          <w:lang w:val="ru-RU"/>
        </w:rPr>
        <w:t>фон</w:t>
      </w:r>
      <w:r w:rsidR="00BE010D" w:rsidRPr="008E47F8">
        <w:rPr>
          <w:noProof/>
          <w:szCs w:val="24"/>
          <w:lang w:val="ru-RU"/>
        </w:rPr>
        <w:t>да</w:t>
      </w:r>
      <w:r w:rsidRPr="008E47F8">
        <w:rPr>
          <w:noProof/>
          <w:szCs w:val="24"/>
          <w:lang w:val="sr-Latn-CS"/>
        </w:rPr>
        <w:t xml:space="preserve"> </w:t>
      </w:r>
      <w:r w:rsidR="00B61EF7" w:rsidRPr="008E47F8">
        <w:rPr>
          <w:noProof/>
          <w:szCs w:val="24"/>
          <w:lang w:val="ru-RU"/>
        </w:rPr>
        <w:t>по</w:t>
      </w:r>
      <w:r w:rsidRPr="008E47F8">
        <w:rPr>
          <w:noProof/>
          <w:szCs w:val="24"/>
          <w:lang w:val="sr-Latn-CS"/>
        </w:rPr>
        <w:t xml:space="preserve"> </w:t>
      </w:r>
      <w:r w:rsidR="00B61EF7" w:rsidRPr="008E47F8">
        <w:rPr>
          <w:noProof/>
          <w:szCs w:val="24"/>
          <w:lang w:val="ru-RU"/>
        </w:rPr>
        <w:t>з</w:t>
      </w:r>
      <w:r w:rsidR="00BE010D" w:rsidRPr="008E47F8">
        <w:rPr>
          <w:noProof/>
          <w:szCs w:val="24"/>
          <w:lang w:val="ru-RU"/>
        </w:rPr>
        <w:t>а</w:t>
      </w:r>
      <w:r w:rsidR="00B61EF7" w:rsidRPr="008E47F8">
        <w:rPr>
          <w:noProof/>
          <w:szCs w:val="24"/>
          <w:lang w:val="ru-RU"/>
        </w:rPr>
        <w:t>пр</w:t>
      </w:r>
      <w:r w:rsidR="00BE010D" w:rsidRPr="008E47F8">
        <w:rPr>
          <w:noProof/>
          <w:szCs w:val="24"/>
          <w:lang w:val="ru-RU"/>
        </w:rPr>
        <w:t>е</w:t>
      </w:r>
      <w:r w:rsidR="00B61EF7" w:rsidRPr="008E47F8">
        <w:rPr>
          <w:noProof/>
          <w:szCs w:val="24"/>
          <w:lang w:val="ru-RU"/>
        </w:rPr>
        <w:t>мини</w:t>
      </w:r>
      <w:bookmarkEnd w:id="509"/>
      <w:bookmarkEnd w:id="510"/>
      <w:bookmarkEnd w:id="511"/>
      <w:bookmarkEnd w:id="512"/>
      <w:bookmarkEnd w:id="513"/>
      <w:bookmarkEnd w:id="514"/>
      <w:bookmarkEnd w:id="515"/>
      <w:bookmarkEnd w:id="516"/>
      <w:bookmarkEnd w:id="517"/>
      <w:bookmarkEnd w:id="518"/>
    </w:p>
    <w:p w14:paraId="7300E496" w14:textId="24BAC1E1" w:rsidR="00732569" w:rsidRPr="008E47F8" w:rsidRDefault="00BE010D" w:rsidP="00B5350C">
      <w:pPr>
        <w:ind w:firstLine="567"/>
        <w:rPr>
          <w:szCs w:val="24"/>
          <w:lang w:val="sr-Latn-CS"/>
        </w:rPr>
      </w:pPr>
      <w:r w:rsidRPr="008E47F8">
        <w:rPr>
          <w:szCs w:val="24"/>
          <w:lang w:val="ru-RU"/>
        </w:rPr>
        <w:t>У</w:t>
      </w:r>
      <w:r w:rsidR="00732569" w:rsidRPr="008E47F8">
        <w:rPr>
          <w:szCs w:val="24"/>
          <w:lang w:val="sr-Latn-CS"/>
        </w:rPr>
        <w:t xml:space="preserve"> </w:t>
      </w:r>
      <w:r w:rsidR="00B61EF7" w:rsidRPr="008E47F8">
        <w:rPr>
          <w:szCs w:val="24"/>
          <w:lang w:val="ru-RU"/>
        </w:rPr>
        <w:t>н</w:t>
      </w:r>
      <w:r w:rsidRPr="008E47F8">
        <w:rPr>
          <w:szCs w:val="24"/>
          <w:lang w:val="ru-RU"/>
        </w:rPr>
        <w:t>а</w:t>
      </w:r>
      <w:r w:rsidR="00B61EF7" w:rsidRPr="008E47F8">
        <w:rPr>
          <w:szCs w:val="24"/>
          <w:lang w:val="ru-RU"/>
        </w:rPr>
        <w:t>р</w:t>
      </w:r>
      <w:r w:rsidRPr="008E47F8">
        <w:rPr>
          <w:szCs w:val="24"/>
          <w:lang w:val="ru-RU"/>
        </w:rPr>
        <w:t>ед</w:t>
      </w:r>
      <w:r w:rsidR="00B61EF7" w:rsidRPr="008E47F8">
        <w:rPr>
          <w:szCs w:val="24"/>
          <w:lang w:val="ru-RU"/>
        </w:rPr>
        <w:t>ној</w:t>
      </w:r>
      <w:r w:rsidR="00732569" w:rsidRPr="008E47F8">
        <w:rPr>
          <w:szCs w:val="24"/>
          <w:lang w:val="sr-Latn-CS"/>
        </w:rPr>
        <w:t xml:space="preserve"> </w:t>
      </w:r>
      <w:r w:rsidR="00B61EF7" w:rsidRPr="008E47F8">
        <w:rPr>
          <w:szCs w:val="24"/>
          <w:lang w:val="ru-RU"/>
        </w:rPr>
        <w:t>т</w:t>
      </w:r>
      <w:r w:rsidRPr="008E47F8">
        <w:rPr>
          <w:szCs w:val="24"/>
          <w:lang w:val="ru-RU"/>
        </w:rPr>
        <w:t>абе</w:t>
      </w:r>
      <w:r w:rsidR="00B61EF7" w:rsidRPr="008E47F8">
        <w:rPr>
          <w:szCs w:val="24"/>
          <w:lang w:val="ru-RU"/>
        </w:rPr>
        <w:t>ли</w:t>
      </w:r>
      <w:r w:rsidR="00732569" w:rsidRPr="008E47F8">
        <w:rPr>
          <w:szCs w:val="24"/>
          <w:lang w:val="sr-Latn-CS"/>
        </w:rPr>
        <w:t xml:space="preserve"> </w:t>
      </w:r>
      <w:r w:rsidR="00B61EF7" w:rsidRPr="008E47F8">
        <w:rPr>
          <w:szCs w:val="24"/>
          <w:lang w:val="ru-RU"/>
        </w:rPr>
        <w:t>ј</w:t>
      </w:r>
      <w:r w:rsidRPr="008E47F8">
        <w:rPr>
          <w:szCs w:val="24"/>
          <w:lang w:val="ru-RU"/>
        </w:rPr>
        <w:t>е</w:t>
      </w:r>
      <w:r w:rsidR="00732569" w:rsidRPr="008E47F8">
        <w:rPr>
          <w:szCs w:val="24"/>
          <w:lang w:val="sr-Latn-CS"/>
        </w:rPr>
        <w:t xml:space="preserve"> </w:t>
      </w:r>
      <w:r w:rsidR="00B61EF7" w:rsidRPr="008E47F8">
        <w:rPr>
          <w:szCs w:val="24"/>
          <w:lang w:val="ru-RU"/>
        </w:rPr>
        <w:t>прик</w:t>
      </w:r>
      <w:r w:rsidRPr="008E47F8">
        <w:rPr>
          <w:szCs w:val="24"/>
          <w:lang w:val="ru-RU"/>
        </w:rPr>
        <w:t>а</w:t>
      </w:r>
      <w:r w:rsidR="00B61EF7" w:rsidRPr="008E47F8">
        <w:rPr>
          <w:szCs w:val="24"/>
          <w:lang w:val="ru-RU"/>
        </w:rPr>
        <w:t>з</w:t>
      </w:r>
      <w:r w:rsidRPr="008E47F8">
        <w:rPr>
          <w:szCs w:val="24"/>
          <w:lang w:val="ru-RU"/>
        </w:rPr>
        <w:t>а</w:t>
      </w:r>
      <w:r w:rsidR="00B61EF7" w:rsidRPr="008E47F8">
        <w:rPr>
          <w:szCs w:val="24"/>
          <w:lang w:val="ru-RU"/>
        </w:rPr>
        <w:t>н</w:t>
      </w:r>
      <w:r w:rsidRPr="008E47F8">
        <w:rPr>
          <w:szCs w:val="24"/>
          <w:lang w:val="ru-RU"/>
        </w:rPr>
        <w:t>а</w:t>
      </w:r>
      <w:r w:rsidR="00732569" w:rsidRPr="008E47F8">
        <w:rPr>
          <w:szCs w:val="24"/>
          <w:lang w:val="sr-Latn-CS"/>
        </w:rPr>
        <w:t xml:space="preserve"> </w:t>
      </w:r>
      <w:r w:rsidR="00B61EF7" w:rsidRPr="008E47F8">
        <w:rPr>
          <w:szCs w:val="24"/>
          <w:lang w:val="ru-RU"/>
        </w:rPr>
        <w:t>р</w:t>
      </w:r>
      <w:r w:rsidRPr="008E47F8">
        <w:rPr>
          <w:szCs w:val="24"/>
          <w:lang w:val="ru-RU"/>
        </w:rPr>
        <w:t>а</w:t>
      </w:r>
      <w:r w:rsidR="00B61EF7" w:rsidRPr="008E47F8">
        <w:rPr>
          <w:szCs w:val="24"/>
          <w:lang w:val="ru-RU"/>
        </w:rPr>
        <w:t>злик</w:t>
      </w:r>
      <w:r w:rsidRPr="008E47F8">
        <w:rPr>
          <w:szCs w:val="24"/>
          <w:lang w:val="ru-RU"/>
        </w:rPr>
        <w:t>а</w:t>
      </w:r>
      <w:r w:rsidR="00732569" w:rsidRPr="008E47F8">
        <w:rPr>
          <w:szCs w:val="24"/>
          <w:lang w:val="sr-Latn-CS"/>
        </w:rPr>
        <w:t xml:space="preserve"> </w:t>
      </w:r>
      <w:r w:rsidR="00B61EF7" w:rsidRPr="008E47F8">
        <w:rPr>
          <w:szCs w:val="24"/>
          <w:lang w:val="ru-RU"/>
        </w:rPr>
        <w:t>з</w:t>
      </w:r>
      <w:r w:rsidRPr="008E47F8">
        <w:rPr>
          <w:szCs w:val="24"/>
          <w:lang w:val="ru-RU"/>
        </w:rPr>
        <w:t>а</w:t>
      </w:r>
      <w:r w:rsidR="00B61EF7" w:rsidRPr="008E47F8">
        <w:rPr>
          <w:szCs w:val="24"/>
          <w:lang w:val="ru-RU"/>
        </w:rPr>
        <w:t>пр</w:t>
      </w:r>
      <w:r w:rsidRPr="008E47F8">
        <w:rPr>
          <w:szCs w:val="24"/>
          <w:lang w:val="ru-RU"/>
        </w:rPr>
        <w:t>е</w:t>
      </w:r>
      <w:r w:rsidR="00B61EF7" w:rsidRPr="008E47F8">
        <w:rPr>
          <w:szCs w:val="24"/>
          <w:lang w:val="ru-RU"/>
        </w:rPr>
        <w:t>мин</w:t>
      </w:r>
      <w:r w:rsidRPr="008E47F8">
        <w:rPr>
          <w:szCs w:val="24"/>
          <w:lang w:val="ru-RU"/>
        </w:rPr>
        <w:t>е</w:t>
      </w:r>
      <w:r w:rsidR="00732569" w:rsidRPr="008E47F8">
        <w:rPr>
          <w:szCs w:val="24"/>
          <w:lang w:val="sr-Latn-CS"/>
        </w:rPr>
        <w:t xml:space="preserve"> </w:t>
      </w:r>
      <w:r w:rsidR="00B61EF7" w:rsidRPr="008E47F8">
        <w:rPr>
          <w:szCs w:val="24"/>
          <w:lang w:val="ru-RU"/>
        </w:rPr>
        <w:t>и</w:t>
      </w:r>
      <w:r w:rsidR="00732569" w:rsidRPr="008E47F8">
        <w:rPr>
          <w:szCs w:val="24"/>
          <w:lang w:val="sr-Latn-CS"/>
        </w:rPr>
        <w:t xml:space="preserve"> </w:t>
      </w:r>
      <w:r w:rsidR="00B61EF7" w:rsidRPr="008E47F8">
        <w:rPr>
          <w:szCs w:val="24"/>
          <w:lang w:val="ru-RU"/>
        </w:rPr>
        <w:t>з</w:t>
      </w:r>
      <w:r w:rsidRPr="008E47F8">
        <w:rPr>
          <w:szCs w:val="24"/>
          <w:lang w:val="ru-RU"/>
        </w:rPr>
        <w:t>а</w:t>
      </w:r>
      <w:r w:rsidR="00B61EF7" w:rsidRPr="008E47F8">
        <w:rPr>
          <w:szCs w:val="24"/>
          <w:lang w:val="ru-RU"/>
        </w:rPr>
        <w:t>пр</w:t>
      </w:r>
      <w:r w:rsidRPr="008E47F8">
        <w:rPr>
          <w:szCs w:val="24"/>
          <w:lang w:val="ru-RU"/>
        </w:rPr>
        <w:t>е</w:t>
      </w:r>
      <w:r w:rsidR="00B61EF7" w:rsidRPr="008E47F8">
        <w:rPr>
          <w:szCs w:val="24"/>
          <w:lang w:val="ru-RU"/>
        </w:rPr>
        <w:t>минско</w:t>
      </w:r>
      <w:r w:rsidRPr="008E47F8">
        <w:rPr>
          <w:szCs w:val="24"/>
          <w:lang w:val="ru-RU"/>
        </w:rPr>
        <w:t>г</w:t>
      </w:r>
      <w:r w:rsidR="00732569" w:rsidRPr="008E47F8">
        <w:rPr>
          <w:szCs w:val="24"/>
          <w:lang w:val="sr-Latn-CS"/>
        </w:rPr>
        <w:t xml:space="preserve"> </w:t>
      </w:r>
      <w:r w:rsidR="00B61EF7" w:rsidRPr="008E47F8">
        <w:rPr>
          <w:szCs w:val="24"/>
          <w:lang w:val="ru-RU"/>
        </w:rPr>
        <w:t>прир</w:t>
      </w:r>
      <w:r w:rsidRPr="008E47F8">
        <w:rPr>
          <w:szCs w:val="24"/>
          <w:lang w:val="ru-RU"/>
        </w:rPr>
        <w:t>а</w:t>
      </w:r>
      <w:r w:rsidR="00B61EF7" w:rsidRPr="008E47F8">
        <w:rPr>
          <w:szCs w:val="24"/>
          <w:lang w:val="ru-RU"/>
        </w:rPr>
        <w:t>ст</w:t>
      </w:r>
      <w:r w:rsidRPr="008E47F8">
        <w:rPr>
          <w:szCs w:val="24"/>
          <w:lang w:val="ru-RU"/>
        </w:rPr>
        <w:t>а</w:t>
      </w:r>
      <w:r w:rsidR="00732569" w:rsidRPr="008E47F8">
        <w:rPr>
          <w:szCs w:val="24"/>
          <w:lang w:val="sr-Latn-CS"/>
        </w:rPr>
        <w:t xml:space="preserve"> </w:t>
      </w:r>
      <w:r w:rsidR="00B61EF7" w:rsidRPr="008E47F8">
        <w:rPr>
          <w:szCs w:val="24"/>
          <w:lang w:val="ru-RU"/>
        </w:rPr>
        <w:t>у</w:t>
      </w:r>
      <w:r w:rsidR="00732569" w:rsidRPr="008E47F8">
        <w:rPr>
          <w:szCs w:val="24"/>
          <w:lang w:val="sr-Latn-CS"/>
        </w:rPr>
        <w:t xml:space="preserve"> </w:t>
      </w:r>
      <w:r w:rsidR="00B61EF7" w:rsidRPr="008E47F8">
        <w:rPr>
          <w:szCs w:val="24"/>
          <w:lang w:val="ru-RU"/>
        </w:rPr>
        <w:t>о</w:t>
      </w:r>
      <w:r w:rsidRPr="008E47F8">
        <w:rPr>
          <w:szCs w:val="24"/>
          <w:lang w:val="ru-RU"/>
        </w:rPr>
        <w:t>д</w:t>
      </w:r>
      <w:r w:rsidR="00B61EF7" w:rsidRPr="008E47F8">
        <w:rPr>
          <w:szCs w:val="24"/>
          <w:lang w:val="ru-RU"/>
        </w:rPr>
        <w:t>носу</w:t>
      </w:r>
      <w:r w:rsidR="00732569" w:rsidRPr="008E47F8">
        <w:rPr>
          <w:szCs w:val="24"/>
          <w:lang w:val="sr-Latn-CS"/>
        </w:rPr>
        <w:t xml:space="preserve"> </w:t>
      </w:r>
      <w:r w:rsidR="00B61EF7" w:rsidRPr="008E47F8">
        <w:rPr>
          <w:szCs w:val="24"/>
          <w:lang w:val="ru-RU"/>
        </w:rPr>
        <w:t>н</w:t>
      </w:r>
      <w:r w:rsidRPr="008E47F8">
        <w:rPr>
          <w:szCs w:val="24"/>
          <w:lang w:val="ru-RU"/>
        </w:rPr>
        <w:t>а</w:t>
      </w:r>
      <w:r w:rsidR="00732569" w:rsidRPr="008E47F8">
        <w:rPr>
          <w:szCs w:val="24"/>
          <w:lang w:val="sr-Latn-CS"/>
        </w:rPr>
        <w:t xml:space="preserve"> </w:t>
      </w:r>
      <w:r w:rsidR="00B61EF7" w:rsidRPr="008E47F8">
        <w:rPr>
          <w:szCs w:val="24"/>
          <w:lang w:val="ru-RU"/>
        </w:rPr>
        <w:t>пр</w:t>
      </w:r>
      <w:r w:rsidRPr="008E47F8">
        <w:rPr>
          <w:szCs w:val="24"/>
          <w:lang w:val="ru-RU"/>
        </w:rPr>
        <w:t>е</w:t>
      </w:r>
      <w:r w:rsidR="00B61EF7" w:rsidRPr="008E47F8">
        <w:rPr>
          <w:szCs w:val="24"/>
          <w:lang w:val="ru-RU"/>
        </w:rPr>
        <w:t>тхо</w:t>
      </w:r>
      <w:r w:rsidRPr="008E47F8">
        <w:rPr>
          <w:szCs w:val="24"/>
          <w:lang w:val="ru-RU"/>
        </w:rPr>
        <w:t>д</w:t>
      </w:r>
      <w:r w:rsidR="00B61EF7" w:rsidRPr="008E47F8">
        <w:rPr>
          <w:szCs w:val="24"/>
          <w:lang w:val="ru-RU"/>
        </w:rPr>
        <w:t>но</w:t>
      </w:r>
      <w:r w:rsidR="00732569" w:rsidRPr="008E47F8">
        <w:rPr>
          <w:szCs w:val="24"/>
          <w:lang w:val="sr-Latn-CS"/>
        </w:rPr>
        <w:t xml:space="preserve"> </w:t>
      </w:r>
      <w:r w:rsidR="00B61EF7" w:rsidRPr="008E47F8">
        <w:rPr>
          <w:szCs w:val="24"/>
          <w:lang w:val="ru-RU"/>
        </w:rPr>
        <w:t>ур</w:t>
      </w:r>
      <w:r w:rsidRPr="008E47F8">
        <w:rPr>
          <w:szCs w:val="24"/>
          <w:lang w:val="ru-RU"/>
        </w:rPr>
        <w:t>е</w:t>
      </w:r>
      <w:r w:rsidRPr="008E47F8">
        <w:rPr>
          <w:szCs w:val="24"/>
          <w:lang w:val="sr-Latn-CS"/>
        </w:rPr>
        <w:t>ђ</w:t>
      </w:r>
      <w:r w:rsidR="00B61EF7" w:rsidRPr="008E47F8">
        <w:rPr>
          <w:szCs w:val="24"/>
          <w:lang w:val="ru-RU"/>
        </w:rPr>
        <w:t>и</w:t>
      </w:r>
      <w:r w:rsidRPr="008E47F8">
        <w:rPr>
          <w:szCs w:val="24"/>
          <w:lang w:val="ru-RU"/>
        </w:rPr>
        <w:t>ва</w:t>
      </w:r>
      <w:r w:rsidR="001019E7" w:rsidRPr="008E47F8">
        <w:rPr>
          <w:szCs w:val="24"/>
          <w:lang w:val="ru-RU"/>
        </w:rPr>
        <w:t>њ</w:t>
      </w:r>
      <w:r w:rsidRPr="008E47F8">
        <w:rPr>
          <w:szCs w:val="24"/>
          <w:lang w:val="ru-RU"/>
        </w:rPr>
        <w:t>е</w:t>
      </w:r>
      <w:r w:rsidR="00732569" w:rsidRPr="008E47F8">
        <w:rPr>
          <w:szCs w:val="24"/>
          <w:lang w:val="sr-Latn-CS"/>
        </w:rPr>
        <w:t>:</w:t>
      </w:r>
    </w:p>
    <w:p w14:paraId="2BAC91A8" w14:textId="165CA75C" w:rsidR="00B03F14" w:rsidRPr="008E47F8" w:rsidRDefault="00B03F14" w:rsidP="00B5350C">
      <w:pPr>
        <w:ind w:firstLine="567"/>
        <w:rPr>
          <w:szCs w:val="24"/>
          <w:lang w:val="sr-Latn-CS"/>
        </w:rPr>
      </w:pPr>
    </w:p>
    <w:p w14:paraId="7B8D3947" w14:textId="77777777" w:rsidR="00B03F14" w:rsidRPr="00E4129E" w:rsidRDefault="00B03F14" w:rsidP="00B5350C">
      <w:pPr>
        <w:ind w:firstLine="567"/>
        <w:rPr>
          <w:szCs w:val="24"/>
          <w:highlight w:val="green"/>
          <w:lang w:val="sr-Latn-CS"/>
        </w:rPr>
      </w:pPr>
    </w:p>
    <w:tbl>
      <w:tblPr>
        <w:tblW w:w="12400" w:type="dxa"/>
        <w:tblCellMar>
          <w:left w:w="0" w:type="dxa"/>
          <w:right w:w="0" w:type="dxa"/>
        </w:tblCellMar>
        <w:tblLook w:val="04A0" w:firstRow="1" w:lastRow="0" w:firstColumn="1" w:lastColumn="0" w:noHBand="0" w:noVBand="1"/>
      </w:tblPr>
      <w:tblGrid>
        <w:gridCol w:w="2460"/>
        <w:gridCol w:w="1260"/>
        <w:gridCol w:w="1200"/>
        <w:gridCol w:w="1240"/>
        <w:gridCol w:w="1240"/>
        <w:gridCol w:w="1220"/>
        <w:gridCol w:w="1260"/>
        <w:gridCol w:w="1260"/>
        <w:gridCol w:w="1260"/>
      </w:tblGrid>
      <w:tr w:rsidR="00C15521" w:rsidRPr="00B217E6" w14:paraId="60934E71" w14:textId="77777777" w:rsidTr="00B03F14">
        <w:trPr>
          <w:trHeight w:val="315"/>
          <w:tblHeader/>
        </w:trPr>
        <w:tc>
          <w:tcPr>
            <w:tcW w:w="12400" w:type="dxa"/>
            <w:gridSpan w:val="9"/>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540F0DDA" w14:textId="5B1D9389" w:rsidR="00C15521" w:rsidRPr="00C15521" w:rsidRDefault="00C15521">
            <w:pPr>
              <w:jc w:val="left"/>
              <w:rPr>
                <w:color w:val="000000"/>
                <w:sz w:val="22"/>
                <w:szCs w:val="22"/>
                <w:lang w:val="ru-RU"/>
              </w:rPr>
            </w:pPr>
            <w:r w:rsidRPr="00C15521">
              <w:rPr>
                <w:color w:val="000000"/>
                <w:sz w:val="22"/>
                <w:szCs w:val="22"/>
                <w:lang w:val="ru-RU"/>
              </w:rPr>
              <w:t>Табела 6.1.3.-1.– Промена шумског фонда по запремини</w:t>
            </w:r>
          </w:p>
        </w:tc>
      </w:tr>
      <w:tr w:rsidR="00C15521" w14:paraId="10D0433F" w14:textId="77777777" w:rsidTr="00B03F14">
        <w:trPr>
          <w:trHeight w:val="915"/>
          <w:tblHeader/>
        </w:trPr>
        <w:tc>
          <w:tcPr>
            <w:tcW w:w="2460" w:type="dxa"/>
            <w:vMerge w:val="restart"/>
            <w:tcBorders>
              <w:top w:val="nil"/>
              <w:left w:val="single" w:sz="8" w:space="0" w:color="auto"/>
              <w:bottom w:val="single" w:sz="8" w:space="0" w:color="000000"/>
              <w:right w:val="single" w:sz="8" w:space="0" w:color="auto"/>
            </w:tcBorders>
            <w:shd w:val="clear" w:color="000000" w:fill="D9D9D9"/>
            <w:tcMar>
              <w:top w:w="15" w:type="dxa"/>
              <w:left w:w="15" w:type="dxa"/>
              <w:bottom w:w="0" w:type="dxa"/>
              <w:right w:w="15" w:type="dxa"/>
            </w:tcMar>
            <w:vAlign w:val="center"/>
            <w:hideMark/>
          </w:tcPr>
          <w:p w14:paraId="0E35349F" w14:textId="77777777" w:rsidR="00C15521" w:rsidRDefault="00C15521">
            <w:pPr>
              <w:jc w:val="center"/>
              <w:rPr>
                <w:color w:val="000000"/>
                <w:sz w:val="22"/>
                <w:szCs w:val="22"/>
              </w:rPr>
            </w:pPr>
            <w:r>
              <w:rPr>
                <w:color w:val="000000"/>
                <w:sz w:val="22"/>
                <w:szCs w:val="22"/>
              </w:rPr>
              <w:t>Врста дрвећа</w:t>
            </w:r>
          </w:p>
        </w:tc>
        <w:tc>
          <w:tcPr>
            <w:tcW w:w="126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2A307CFF" w14:textId="77777777" w:rsidR="00C15521" w:rsidRDefault="00C15521">
            <w:pPr>
              <w:jc w:val="center"/>
              <w:rPr>
                <w:color w:val="000000"/>
                <w:sz w:val="22"/>
                <w:szCs w:val="22"/>
              </w:rPr>
            </w:pPr>
            <w:r>
              <w:rPr>
                <w:color w:val="000000"/>
                <w:sz w:val="22"/>
                <w:szCs w:val="22"/>
              </w:rPr>
              <w:t>Укупна запремина 2013. г.</w:t>
            </w:r>
          </w:p>
        </w:tc>
        <w:tc>
          <w:tcPr>
            <w:tcW w:w="120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2138162F" w14:textId="77777777" w:rsidR="00C15521" w:rsidRDefault="00C15521">
            <w:pPr>
              <w:jc w:val="center"/>
              <w:rPr>
                <w:color w:val="000000"/>
                <w:sz w:val="22"/>
                <w:szCs w:val="22"/>
              </w:rPr>
            </w:pPr>
            <w:r>
              <w:rPr>
                <w:color w:val="000000"/>
                <w:sz w:val="22"/>
                <w:szCs w:val="22"/>
              </w:rPr>
              <w:t>Текући з. прираст 2013. г.</w:t>
            </w:r>
          </w:p>
        </w:tc>
        <w:tc>
          <w:tcPr>
            <w:tcW w:w="124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7FB7D0DA" w14:textId="77777777" w:rsidR="00C15521" w:rsidRDefault="00C15521">
            <w:pPr>
              <w:jc w:val="center"/>
              <w:rPr>
                <w:color w:val="000000"/>
                <w:sz w:val="22"/>
                <w:szCs w:val="22"/>
              </w:rPr>
            </w:pPr>
            <w:r>
              <w:rPr>
                <w:color w:val="000000"/>
                <w:sz w:val="22"/>
                <w:szCs w:val="22"/>
              </w:rPr>
              <w:t>Остварени принос за 10 г.</w:t>
            </w:r>
          </w:p>
        </w:tc>
        <w:tc>
          <w:tcPr>
            <w:tcW w:w="124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49D43BD9" w14:textId="4710289F" w:rsidR="00C15521" w:rsidRDefault="00C15521">
            <w:pPr>
              <w:jc w:val="center"/>
              <w:rPr>
                <w:color w:val="000000"/>
                <w:sz w:val="22"/>
                <w:szCs w:val="22"/>
              </w:rPr>
            </w:pPr>
            <w:r>
              <w:rPr>
                <w:color w:val="000000"/>
                <w:sz w:val="22"/>
                <w:szCs w:val="22"/>
              </w:rPr>
              <w:t>Очекивана запремина 202</w:t>
            </w:r>
            <w:r>
              <w:rPr>
                <w:color w:val="000000"/>
                <w:sz w:val="22"/>
                <w:szCs w:val="22"/>
                <w:lang w:val="sr-Cyrl-RS"/>
              </w:rPr>
              <w:t>2</w:t>
            </w:r>
            <w:r>
              <w:rPr>
                <w:color w:val="000000"/>
                <w:sz w:val="22"/>
                <w:szCs w:val="22"/>
              </w:rPr>
              <w:t>.г.</w:t>
            </w:r>
          </w:p>
        </w:tc>
        <w:tc>
          <w:tcPr>
            <w:tcW w:w="122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6E08C906" w14:textId="783CDF0E" w:rsidR="00C15521" w:rsidRDefault="00C15521">
            <w:pPr>
              <w:jc w:val="center"/>
              <w:rPr>
                <w:color w:val="000000"/>
                <w:sz w:val="22"/>
                <w:szCs w:val="22"/>
              </w:rPr>
            </w:pPr>
            <w:r>
              <w:rPr>
                <w:color w:val="000000"/>
                <w:sz w:val="22"/>
                <w:szCs w:val="22"/>
              </w:rPr>
              <w:t>Остварена запремина 202</w:t>
            </w:r>
            <w:r>
              <w:rPr>
                <w:color w:val="000000"/>
                <w:sz w:val="22"/>
                <w:szCs w:val="22"/>
                <w:lang w:val="sr-Cyrl-RS"/>
              </w:rPr>
              <w:t>2</w:t>
            </w:r>
            <w:r>
              <w:rPr>
                <w:color w:val="000000"/>
                <w:sz w:val="22"/>
                <w:szCs w:val="22"/>
              </w:rPr>
              <w:t xml:space="preserve"> г.</w:t>
            </w:r>
          </w:p>
        </w:tc>
        <w:tc>
          <w:tcPr>
            <w:tcW w:w="126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6214D92C" w14:textId="77777777" w:rsidR="00C15521" w:rsidRDefault="00C15521">
            <w:pPr>
              <w:jc w:val="center"/>
              <w:rPr>
                <w:color w:val="000000"/>
                <w:sz w:val="22"/>
                <w:szCs w:val="22"/>
              </w:rPr>
            </w:pPr>
            <w:r>
              <w:rPr>
                <w:color w:val="000000"/>
                <w:sz w:val="22"/>
                <w:szCs w:val="22"/>
              </w:rPr>
              <w:t>Разлика запремина (Оств.-Оч.)</w:t>
            </w:r>
          </w:p>
        </w:tc>
        <w:tc>
          <w:tcPr>
            <w:tcW w:w="126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54DC5FB3" w14:textId="68646148" w:rsidR="00C15521" w:rsidRDefault="00C15521">
            <w:pPr>
              <w:jc w:val="center"/>
              <w:rPr>
                <w:color w:val="000000"/>
                <w:sz w:val="22"/>
                <w:szCs w:val="22"/>
              </w:rPr>
            </w:pPr>
            <w:r>
              <w:rPr>
                <w:color w:val="000000"/>
                <w:sz w:val="22"/>
                <w:szCs w:val="22"/>
              </w:rPr>
              <w:t>Разлика запремина (202</w:t>
            </w:r>
            <w:r>
              <w:rPr>
                <w:color w:val="000000"/>
                <w:sz w:val="22"/>
                <w:szCs w:val="22"/>
                <w:lang w:val="sr-Cyrl-RS"/>
              </w:rPr>
              <w:t>2</w:t>
            </w:r>
            <w:r>
              <w:rPr>
                <w:color w:val="000000"/>
                <w:sz w:val="22"/>
                <w:szCs w:val="22"/>
              </w:rPr>
              <w:t>-2013)</w:t>
            </w:r>
          </w:p>
        </w:tc>
        <w:tc>
          <w:tcPr>
            <w:tcW w:w="126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25503364" w14:textId="6C0E4741" w:rsidR="00C15521" w:rsidRDefault="00C15521">
            <w:pPr>
              <w:jc w:val="center"/>
              <w:rPr>
                <w:color w:val="000000"/>
                <w:sz w:val="22"/>
                <w:szCs w:val="22"/>
              </w:rPr>
            </w:pPr>
            <w:r>
              <w:rPr>
                <w:color w:val="000000"/>
                <w:sz w:val="22"/>
                <w:szCs w:val="22"/>
              </w:rPr>
              <w:t>Текући з. прираст 202</w:t>
            </w:r>
            <w:r>
              <w:rPr>
                <w:color w:val="000000"/>
                <w:sz w:val="22"/>
                <w:szCs w:val="22"/>
                <w:lang w:val="sr-Cyrl-RS"/>
              </w:rPr>
              <w:t>2</w:t>
            </w:r>
            <w:r>
              <w:rPr>
                <w:color w:val="000000"/>
                <w:sz w:val="22"/>
                <w:szCs w:val="22"/>
              </w:rPr>
              <w:t>. г.</w:t>
            </w:r>
          </w:p>
        </w:tc>
      </w:tr>
      <w:tr w:rsidR="00C15521" w14:paraId="7A37DA47" w14:textId="77777777" w:rsidTr="00B03F14">
        <w:trPr>
          <w:trHeight w:val="270"/>
          <w:tblHeader/>
        </w:trPr>
        <w:tc>
          <w:tcPr>
            <w:tcW w:w="0" w:type="auto"/>
            <w:vMerge/>
            <w:tcBorders>
              <w:top w:val="nil"/>
              <w:left w:val="single" w:sz="8" w:space="0" w:color="auto"/>
              <w:bottom w:val="single" w:sz="8" w:space="0" w:color="000000"/>
              <w:right w:val="single" w:sz="8" w:space="0" w:color="auto"/>
            </w:tcBorders>
            <w:vAlign w:val="center"/>
            <w:hideMark/>
          </w:tcPr>
          <w:p w14:paraId="20B0790B" w14:textId="77777777" w:rsidR="00C15521" w:rsidRDefault="00C15521">
            <w:pPr>
              <w:rPr>
                <w:color w:val="000000"/>
                <w:sz w:val="22"/>
                <w:szCs w:val="22"/>
              </w:rPr>
            </w:pPr>
          </w:p>
        </w:tc>
        <w:tc>
          <w:tcPr>
            <w:tcW w:w="126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2D205478" w14:textId="77777777" w:rsidR="00C15521" w:rsidRDefault="00C15521">
            <w:pPr>
              <w:jc w:val="center"/>
              <w:rPr>
                <w:color w:val="000000"/>
                <w:sz w:val="18"/>
                <w:szCs w:val="18"/>
              </w:rPr>
            </w:pPr>
            <w:r>
              <w:rPr>
                <w:color w:val="000000"/>
                <w:sz w:val="18"/>
                <w:szCs w:val="18"/>
              </w:rPr>
              <w:t>м³</w:t>
            </w:r>
          </w:p>
        </w:tc>
        <w:tc>
          <w:tcPr>
            <w:tcW w:w="120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4C553F48" w14:textId="77777777" w:rsidR="00C15521" w:rsidRDefault="00C15521">
            <w:pPr>
              <w:jc w:val="center"/>
              <w:rPr>
                <w:color w:val="000000"/>
                <w:sz w:val="18"/>
                <w:szCs w:val="18"/>
              </w:rPr>
            </w:pPr>
            <w:r>
              <w:rPr>
                <w:color w:val="000000"/>
                <w:sz w:val="18"/>
                <w:szCs w:val="18"/>
              </w:rPr>
              <w:t>м³</w:t>
            </w:r>
          </w:p>
        </w:tc>
        <w:tc>
          <w:tcPr>
            <w:tcW w:w="124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7D699621" w14:textId="77777777" w:rsidR="00C15521" w:rsidRDefault="00C15521">
            <w:pPr>
              <w:jc w:val="center"/>
              <w:rPr>
                <w:color w:val="000000"/>
                <w:sz w:val="18"/>
                <w:szCs w:val="18"/>
              </w:rPr>
            </w:pPr>
            <w:r>
              <w:rPr>
                <w:color w:val="000000"/>
                <w:sz w:val="18"/>
                <w:szCs w:val="18"/>
              </w:rPr>
              <w:t>м³</w:t>
            </w:r>
          </w:p>
        </w:tc>
        <w:tc>
          <w:tcPr>
            <w:tcW w:w="124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56B15C2F" w14:textId="77777777" w:rsidR="00C15521" w:rsidRDefault="00C15521">
            <w:pPr>
              <w:jc w:val="center"/>
              <w:rPr>
                <w:color w:val="000000"/>
                <w:sz w:val="18"/>
                <w:szCs w:val="18"/>
              </w:rPr>
            </w:pPr>
            <w:r>
              <w:rPr>
                <w:color w:val="000000"/>
                <w:sz w:val="18"/>
                <w:szCs w:val="18"/>
              </w:rPr>
              <w:t>м³</w:t>
            </w:r>
          </w:p>
        </w:tc>
        <w:tc>
          <w:tcPr>
            <w:tcW w:w="122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6D2A5C00" w14:textId="77777777" w:rsidR="00C15521" w:rsidRDefault="00C15521">
            <w:pPr>
              <w:jc w:val="center"/>
              <w:rPr>
                <w:color w:val="000000"/>
                <w:sz w:val="18"/>
                <w:szCs w:val="18"/>
              </w:rPr>
            </w:pPr>
            <w:r>
              <w:rPr>
                <w:color w:val="000000"/>
                <w:sz w:val="18"/>
                <w:szCs w:val="18"/>
              </w:rPr>
              <w:t>м³</w:t>
            </w:r>
          </w:p>
        </w:tc>
        <w:tc>
          <w:tcPr>
            <w:tcW w:w="126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0D185F8B" w14:textId="77777777" w:rsidR="00C15521" w:rsidRDefault="00C15521">
            <w:pPr>
              <w:jc w:val="center"/>
              <w:rPr>
                <w:color w:val="000000"/>
                <w:sz w:val="18"/>
                <w:szCs w:val="18"/>
              </w:rPr>
            </w:pPr>
            <w:r>
              <w:rPr>
                <w:color w:val="000000"/>
                <w:sz w:val="18"/>
                <w:szCs w:val="18"/>
              </w:rPr>
              <w:t>м³</w:t>
            </w:r>
          </w:p>
        </w:tc>
        <w:tc>
          <w:tcPr>
            <w:tcW w:w="126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7B160E91" w14:textId="77777777" w:rsidR="00C15521" w:rsidRDefault="00C15521">
            <w:pPr>
              <w:jc w:val="center"/>
              <w:rPr>
                <w:color w:val="000000"/>
                <w:sz w:val="18"/>
                <w:szCs w:val="18"/>
              </w:rPr>
            </w:pPr>
            <w:r>
              <w:rPr>
                <w:color w:val="000000"/>
                <w:sz w:val="18"/>
                <w:szCs w:val="18"/>
              </w:rPr>
              <w:t>м³</w:t>
            </w:r>
          </w:p>
        </w:tc>
        <w:tc>
          <w:tcPr>
            <w:tcW w:w="126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1839BDED" w14:textId="77777777" w:rsidR="00C15521" w:rsidRDefault="00C15521">
            <w:pPr>
              <w:jc w:val="center"/>
              <w:rPr>
                <w:color w:val="000000"/>
                <w:sz w:val="18"/>
                <w:szCs w:val="18"/>
              </w:rPr>
            </w:pPr>
            <w:r>
              <w:rPr>
                <w:color w:val="000000"/>
                <w:sz w:val="18"/>
                <w:szCs w:val="18"/>
              </w:rPr>
              <w:t>м³</w:t>
            </w:r>
          </w:p>
        </w:tc>
      </w:tr>
      <w:tr w:rsidR="00C15521" w14:paraId="246F5AFE"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BBDC3F0" w14:textId="77777777" w:rsidR="00C15521" w:rsidRDefault="00C15521">
            <w:pPr>
              <w:jc w:val="left"/>
              <w:rPr>
                <w:color w:val="000000"/>
                <w:sz w:val="22"/>
                <w:szCs w:val="22"/>
              </w:rPr>
            </w:pPr>
            <w:r>
              <w:rPr>
                <w:color w:val="000000"/>
                <w:sz w:val="22"/>
                <w:szCs w:val="22"/>
              </w:rPr>
              <w:t>Бела топола</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A12A8A0" w14:textId="77777777" w:rsidR="00C15521" w:rsidRDefault="00C15521">
            <w:pPr>
              <w:jc w:val="right"/>
              <w:rPr>
                <w:color w:val="000000"/>
                <w:sz w:val="22"/>
                <w:szCs w:val="22"/>
              </w:rPr>
            </w:pPr>
            <w:r>
              <w:rPr>
                <w:color w:val="000000"/>
                <w:sz w:val="22"/>
                <w:szCs w:val="22"/>
              </w:rPr>
              <w:t>105,4</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DBE52E" w14:textId="77777777" w:rsidR="00C15521" w:rsidRDefault="00C15521">
            <w:pPr>
              <w:jc w:val="right"/>
              <w:rPr>
                <w:color w:val="000000"/>
                <w:sz w:val="22"/>
                <w:szCs w:val="22"/>
              </w:rPr>
            </w:pPr>
            <w:r>
              <w:rPr>
                <w:color w:val="000000"/>
                <w:sz w:val="22"/>
                <w:szCs w:val="22"/>
              </w:rPr>
              <w:t>1,0</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6F3F47F" w14:textId="77777777" w:rsidR="00C15521" w:rsidRDefault="00C15521">
            <w:pPr>
              <w:jc w:val="right"/>
              <w:rPr>
                <w:color w:val="000000"/>
                <w:sz w:val="22"/>
                <w:szCs w:val="22"/>
              </w:rPr>
            </w:pPr>
            <w:r>
              <w:rPr>
                <w:color w:val="000000"/>
                <w:sz w:val="22"/>
                <w:szCs w:val="22"/>
              </w:rPr>
              <w:t>8,2</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7F77D5C" w14:textId="77777777" w:rsidR="00C15521" w:rsidRDefault="00C15521">
            <w:pPr>
              <w:jc w:val="right"/>
              <w:rPr>
                <w:color w:val="000000"/>
                <w:sz w:val="22"/>
                <w:szCs w:val="22"/>
              </w:rPr>
            </w:pPr>
            <w:r>
              <w:rPr>
                <w:color w:val="000000"/>
                <w:sz w:val="22"/>
                <w:szCs w:val="22"/>
              </w:rPr>
              <w:t>109,3</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C91085C" w14:textId="77777777" w:rsidR="00C15521" w:rsidRDefault="00C15521">
            <w:pPr>
              <w:jc w:val="right"/>
              <w:rPr>
                <w:color w:val="000000"/>
                <w:sz w:val="22"/>
                <w:szCs w:val="22"/>
              </w:rPr>
            </w:pPr>
            <w:r>
              <w:rPr>
                <w:color w:val="000000"/>
                <w:sz w:val="22"/>
                <w:szCs w:val="22"/>
              </w:rPr>
              <w:t>65,9</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2FABEBC" w14:textId="77777777" w:rsidR="00C15521" w:rsidRDefault="00C15521">
            <w:pPr>
              <w:jc w:val="right"/>
              <w:rPr>
                <w:color w:val="000000"/>
                <w:sz w:val="22"/>
                <w:szCs w:val="22"/>
              </w:rPr>
            </w:pPr>
            <w:r>
              <w:rPr>
                <w:color w:val="000000"/>
                <w:sz w:val="22"/>
                <w:szCs w:val="22"/>
              </w:rPr>
              <w:t>-43,4</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742251" w14:textId="77777777" w:rsidR="00C15521" w:rsidRDefault="00C15521">
            <w:pPr>
              <w:jc w:val="right"/>
              <w:rPr>
                <w:color w:val="000000"/>
                <w:sz w:val="22"/>
                <w:szCs w:val="22"/>
              </w:rPr>
            </w:pPr>
            <w:r>
              <w:rPr>
                <w:color w:val="000000"/>
                <w:sz w:val="22"/>
                <w:szCs w:val="22"/>
              </w:rPr>
              <w:t>-39,5</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A55461C" w14:textId="77777777" w:rsidR="00C15521" w:rsidRDefault="00C15521">
            <w:pPr>
              <w:jc w:val="right"/>
              <w:rPr>
                <w:color w:val="000000"/>
                <w:sz w:val="22"/>
                <w:szCs w:val="22"/>
              </w:rPr>
            </w:pPr>
            <w:r>
              <w:rPr>
                <w:color w:val="000000"/>
                <w:sz w:val="22"/>
                <w:szCs w:val="22"/>
              </w:rPr>
              <w:t>1,4</w:t>
            </w:r>
          </w:p>
        </w:tc>
      </w:tr>
      <w:tr w:rsidR="00C15521" w14:paraId="72693F45"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F028C4D" w14:textId="77777777" w:rsidR="00C15521" w:rsidRDefault="00C15521">
            <w:pPr>
              <w:jc w:val="left"/>
              <w:rPr>
                <w:color w:val="000000"/>
                <w:sz w:val="22"/>
                <w:szCs w:val="22"/>
              </w:rPr>
            </w:pPr>
            <w:r>
              <w:rPr>
                <w:color w:val="000000"/>
                <w:sz w:val="22"/>
                <w:szCs w:val="22"/>
              </w:rPr>
              <w:t>Црна топола</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FCD517E" w14:textId="77777777" w:rsidR="00C15521" w:rsidRDefault="00C15521">
            <w:pPr>
              <w:jc w:val="right"/>
              <w:rPr>
                <w:color w:val="000000"/>
                <w:sz w:val="22"/>
                <w:szCs w:val="22"/>
              </w:rPr>
            </w:pPr>
            <w:r>
              <w:rPr>
                <w:color w:val="000000"/>
                <w:sz w:val="22"/>
                <w:szCs w:val="22"/>
              </w:rPr>
              <w:t>60,1</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2BC41B8" w14:textId="77777777" w:rsidR="00C15521" w:rsidRDefault="00C15521">
            <w:pPr>
              <w:jc w:val="right"/>
              <w:rPr>
                <w:color w:val="000000"/>
                <w:sz w:val="22"/>
                <w:szCs w:val="22"/>
              </w:rPr>
            </w:pPr>
            <w:r>
              <w:rPr>
                <w:color w:val="000000"/>
                <w:sz w:val="22"/>
                <w:szCs w:val="22"/>
              </w:rPr>
              <w:t>1,2</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B31D589" w14:textId="77777777" w:rsidR="00C15521" w:rsidRDefault="00C15521">
            <w:pPr>
              <w:jc w:val="right"/>
              <w:rPr>
                <w:color w:val="000000"/>
                <w:sz w:val="22"/>
                <w:szCs w:val="22"/>
              </w:rPr>
            </w:pPr>
            <w:r>
              <w:rPr>
                <w:color w:val="000000"/>
                <w:sz w:val="22"/>
                <w:szCs w:val="22"/>
              </w:rPr>
              <w:t> </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1D9AA43" w14:textId="77777777" w:rsidR="00C15521" w:rsidRDefault="00C15521">
            <w:pPr>
              <w:jc w:val="right"/>
              <w:rPr>
                <w:color w:val="000000"/>
                <w:sz w:val="22"/>
                <w:szCs w:val="22"/>
              </w:rPr>
            </w:pPr>
            <w:r>
              <w:rPr>
                <w:color w:val="000000"/>
                <w:sz w:val="22"/>
                <w:szCs w:val="22"/>
              </w:rPr>
              <w:t>66,1</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6658D5E" w14:textId="77777777" w:rsidR="00C15521" w:rsidRDefault="00C15521">
            <w:pPr>
              <w:jc w:val="right"/>
              <w:rPr>
                <w:color w:val="000000"/>
                <w:sz w:val="22"/>
                <w:szCs w:val="22"/>
              </w:rPr>
            </w:pPr>
            <w:r>
              <w:rPr>
                <w:color w:val="000000"/>
                <w:sz w:val="22"/>
                <w:szCs w:val="22"/>
              </w:rPr>
              <w:t>0,0</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0ED3337" w14:textId="77777777" w:rsidR="00C15521" w:rsidRDefault="00C15521">
            <w:pPr>
              <w:jc w:val="right"/>
              <w:rPr>
                <w:color w:val="000000"/>
                <w:sz w:val="22"/>
                <w:szCs w:val="22"/>
              </w:rPr>
            </w:pPr>
            <w:r>
              <w:rPr>
                <w:color w:val="000000"/>
                <w:sz w:val="22"/>
                <w:szCs w:val="22"/>
              </w:rPr>
              <w:t>-66,1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6D2A1E5" w14:textId="77777777" w:rsidR="00C15521" w:rsidRDefault="00C15521">
            <w:pPr>
              <w:jc w:val="right"/>
              <w:rPr>
                <w:color w:val="000000"/>
                <w:sz w:val="22"/>
                <w:szCs w:val="22"/>
              </w:rPr>
            </w:pPr>
            <w:r>
              <w:rPr>
                <w:color w:val="000000"/>
                <w:sz w:val="22"/>
                <w:szCs w:val="22"/>
              </w:rPr>
              <w:t>-60,1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9998AA8" w14:textId="77777777" w:rsidR="00C15521" w:rsidRDefault="00C15521">
            <w:pPr>
              <w:jc w:val="right"/>
              <w:rPr>
                <w:color w:val="000000"/>
                <w:sz w:val="22"/>
                <w:szCs w:val="22"/>
              </w:rPr>
            </w:pPr>
            <w:r>
              <w:rPr>
                <w:color w:val="000000"/>
                <w:sz w:val="22"/>
                <w:szCs w:val="22"/>
              </w:rPr>
              <w:t>0,0</w:t>
            </w:r>
          </w:p>
        </w:tc>
      </w:tr>
      <w:tr w:rsidR="00C15521" w14:paraId="3C946117"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AAD3E04" w14:textId="77777777" w:rsidR="00C15521" w:rsidRDefault="00C15521">
            <w:pPr>
              <w:jc w:val="left"/>
              <w:rPr>
                <w:color w:val="000000"/>
                <w:sz w:val="22"/>
                <w:szCs w:val="22"/>
              </w:rPr>
            </w:pPr>
            <w:r>
              <w:rPr>
                <w:color w:val="000000"/>
                <w:sz w:val="22"/>
                <w:szCs w:val="22"/>
              </w:rPr>
              <w:t>ОМЛ</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330F458" w14:textId="77777777" w:rsidR="00C15521" w:rsidRDefault="00C15521">
            <w:pPr>
              <w:jc w:val="right"/>
              <w:rPr>
                <w:color w:val="000000"/>
                <w:sz w:val="22"/>
                <w:szCs w:val="22"/>
              </w:rPr>
            </w:pPr>
            <w:r>
              <w:rPr>
                <w:color w:val="000000"/>
                <w:sz w:val="22"/>
                <w:szCs w:val="22"/>
              </w:rPr>
              <w:t>0,0</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81ACC74" w14:textId="77777777" w:rsidR="00C15521" w:rsidRDefault="00C15521">
            <w:pPr>
              <w:jc w:val="right"/>
              <w:rPr>
                <w:color w:val="000000"/>
                <w:sz w:val="22"/>
                <w:szCs w:val="22"/>
              </w:rPr>
            </w:pPr>
            <w:r>
              <w:rPr>
                <w:color w:val="000000"/>
                <w:sz w:val="22"/>
                <w:szCs w:val="22"/>
              </w:rPr>
              <w:t>0,0</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7225AF9" w14:textId="77777777" w:rsidR="00C15521" w:rsidRDefault="00C15521">
            <w:pPr>
              <w:jc w:val="right"/>
              <w:rPr>
                <w:color w:val="000000"/>
                <w:sz w:val="22"/>
                <w:szCs w:val="22"/>
              </w:rPr>
            </w:pPr>
            <w:r>
              <w:rPr>
                <w:color w:val="000000"/>
                <w:sz w:val="22"/>
                <w:szCs w:val="22"/>
              </w:rPr>
              <w:t>176,1</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C0904AE" w14:textId="77777777" w:rsidR="00C15521" w:rsidRDefault="00C15521">
            <w:pPr>
              <w:jc w:val="right"/>
              <w:rPr>
                <w:color w:val="000000"/>
                <w:sz w:val="22"/>
                <w:szCs w:val="22"/>
              </w:rPr>
            </w:pPr>
            <w:r>
              <w:rPr>
                <w:color w:val="000000"/>
                <w:sz w:val="22"/>
                <w:szCs w:val="22"/>
              </w:rPr>
              <w:t>106,4</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1057BBB" w14:textId="77777777" w:rsidR="00C15521" w:rsidRDefault="00C15521">
            <w:pPr>
              <w:jc w:val="right"/>
              <w:rPr>
                <w:color w:val="000000"/>
                <w:sz w:val="22"/>
                <w:szCs w:val="22"/>
              </w:rPr>
            </w:pPr>
            <w:r>
              <w:rPr>
                <w:color w:val="000000"/>
                <w:sz w:val="22"/>
                <w:szCs w:val="22"/>
              </w:rPr>
              <w:t>1.283,4</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A68536E" w14:textId="77777777" w:rsidR="00C15521" w:rsidRDefault="00C15521">
            <w:pPr>
              <w:jc w:val="right"/>
              <w:rPr>
                <w:color w:val="000000"/>
                <w:sz w:val="22"/>
                <w:szCs w:val="22"/>
              </w:rPr>
            </w:pPr>
            <w:r>
              <w:rPr>
                <w:color w:val="000000"/>
                <w:sz w:val="22"/>
                <w:szCs w:val="22"/>
              </w:rPr>
              <w:t>1.177,0</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F557A08" w14:textId="77777777" w:rsidR="00C15521" w:rsidRDefault="00C15521">
            <w:pPr>
              <w:jc w:val="right"/>
              <w:rPr>
                <w:color w:val="000000"/>
                <w:sz w:val="22"/>
                <w:szCs w:val="22"/>
              </w:rPr>
            </w:pPr>
            <w:r>
              <w:rPr>
                <w:color w:val="000000"/>
                <w:sz w:val="22"/>
                <w:szCs w:val="22"/>
              </w:rPr>
              <w:t>1.283,4</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374665" w14:textId="77777777" w:rsidR="00C15521" w:rsidRDefault="00C15521">
            <w:pPr>
              <w:jc w:val="right"/>
              <w:rPr>
                <w:color w:val="000000"/>
                <w:sz w:val="22"/>
                <w:szCs w:val="22"/>
              </w:rPr>
            </w:pPr>
            <w:r>
              <w:rPr>
                <w:color w:val="000000"/>
                <w:sz w:val="22"/>
                <w:szCs w:val="22"/>
              </w:rPr>
              <w:t>56,5</w:t>
            </w:r>
          </w:p>
        </w:tc>
      </w:tr>
      <w:tr w:rsidR="00C15521" w14:paraId="441C45D8"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35D8560" w14:textId="77777777" w:rsidR="00C15521" w:rsidRDefault="00C15521">
            <w:pPr>
              <w:jc w:val="left"/>
              <w:rPr>
                <w:color w:val="000000"/>
                <w:sz w:val="22"/>
                <w:szCs w:val="22"/>
              </w:rPr>
            </w:pPr>
            <w:r>
              <w:rPr>
                <w:color w:val="000000"/>
                <w:sz w:val="22"/>
                <w:szCs w:val="22"/>
              </w:rPr>
              <w:t>Бела врба</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5D27B6E" w14:textId="77777777" w:rsidR="00C15521" w:rsidRDefault="00C15521">
            <w:pPr>
              <w:jc w:val="right"/>
              <w:rPr>
                <w:color w:val="000000"/>
                <w:sz w:val="22"/>
                <w:szCs w:val="22"/>
              </w:rPr>
            </w:pPr>
            <w:r>
              <w:rPr>
                <w:color w:val="000000"/>
                <w:sz w:val="22"/>
                <w:szCs w:val="22"/>
              </w:rPr>
              <w:t>0,0</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6D616B6" w14:textId="77777777" w:rsidR="00C15521" w:rsidRDefault="00C15521">
            <w:pPr>
              <w:jc w:val="right"/>
              <w:rPr>
                <w:color w:val="000000"/>
                <w:sz w:val="22"/>
                <w:szCs w:val="22"/>
              </w:rPr>
            </w:pPr>
            <w:r>
              <w:rPr>
                <w:color w:val="000000"/>
                <w:sz w:val="22"/>
                <w:szCs w:val="22"/>
              </w:rPr>
              <w:t>0,0</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E31FF3C" w14:textId="77777777" w:rsidR="00C15521" w:rsidRDefault="00C15521">
            <w:pPr>
              <w:jc w:val="right"/>
              <w:rPr>
                <w:color w:val="000000"/>
                <w:sz w:val="22"/>
                <w:szCs w:val="22"/>
              </w:rPr>
            </w:pPr>
            <w:r>
              <w:rPr>
                <w:color w:val="000000"/>
                <w:sz w:val="22"/>
                <w:szCs w:val="22"/>
              </w:rPr>
              <w:t> </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F1986B3" w14:textId="77777777" w:rsidR="00C15521" w:rsidRDefault="00C15521">
            <w:pPr>
              <w:jc w:val="right"/>
              <w:rPr>
                <w:color w:val="000000"/>
                <w:sz w:val="22"/>
                <w:szCs w:val="22"/>
              </w:rPr>
            </w:pPr>
            <w:r>
              <w:rPr>
                <w:color w:val="000000"/>
                <w:sz w:val="22"/>
                <w:szCs w:val="22"/>
              </w:rPr>
              <w:t>4,5</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1515C11" w14:textId="77777777" w:rsidR="00C15521" w:rsidRDefault="00C15521">
            <w:pPr>
              <w:jc w:val="right"/>
              <w:rPr>
                <w:color w:val="000000"/>
                <w:sz w:val="22"/>
                <w:szCs w:val="22"/>
              </w:rPr>
            </w:pPr>
            <w:r>
              <w:rPr>
                <w:color w:val="000000"/>
                <w:sz w:val="22"/>
                <w:szCs w:val="22"/>
              </w:rPr>
              <w:t>16,9</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945C640" w14:textId="77777777" w:rsidR="00C15521" w:rsidRDefault="00C15521">
            <w:pPr>
              <w:jc w:val="right"/>
              <w:rPr>
                <w:color w:val="000000"/>
                <w:sz w:val="22"/>
                <w:szCs w:val="22"/>
              </w:rPr>
            </w:pPr>
            <w:r>
              <w:rPr>
                <w:color w:val="000000"/>
                <w:sz w:val="22"/>
                <w:szCs w:val="22"/>
              </w:rPr>
              <w:t>12,4</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4D3696E" w14:textId="77777777" w:rsidR="00C15521" w:rsidRDefault="00C15521">
            <w:pPr>
              <w:jc w:val="right"/>
              <w:rPr>
                <w:color w:val="000000"/>
                <w:sz w:val="22"/>
                <w:szCs w:val="22"/>
              </w:rPr>
            </w:pPr>
            <w:r>
              <w:rPr>
                <w:color w:val="000000"/>
                <w:sz w:val="22"/>
                <w:szCs w:val="22"/>
              </w:rPr>
              <w:t>16,9</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D80752D" w14:textId="77777777" w:rsidR="00C15521" w:rsidRDefault="00C15521">
            <w:pPr>
              <w:jc w:val="right"/>
              <w:rPr>
                <w:color w:val="000000"/>
                <w:sz w:val="22"/>
                <w:szCs w:val="22"/>
              </w:rPr>
            </w:pPr>
            <w:r>
              <w:rPr>
                <w:color w:val="000000"/>
                <w:sz w:val="22"/>
                <w:szCs w:val="22"/>
              </w:rPr>
              <w:t>0,9</w:t>
            </w:r>
          </w:p>
        </w:tc>
      </w:tr>
      <w:tr w:rsidR="00C15521" w14:paraId="2A91D411"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BB04B1C" w14:textId="77777777" w:rsidR="00C15521" w:rsidRDefault="00C15521">
            <w:pPr>
              <w:jc w:val="left"/>
              <w:rPr>
                <w:color w:val="000000"/>
                <w:sz w:val="22"/>
                <w:szCs w:val="22"/>
              </w:rPr>
            </w:pPr>
            <w:r>
              <w:rPr>
                <w:color w:val="000000"/>
                <w:sz w:val="22"/>
                <w:szCs w:val="22"/>
              </w:rPr>
              <w:t>Платан</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53E2A45" w14:textId="77777777" w:rsidR="00C15521" w:rsidRDefault="00C15521">
            <w:pPr>
              <w:jc w:val="right"/>
              <w:rPr>
                <w:color w:val="000000"/>
                <w:sz w:val="22"/>
                <w:szCs w:val="22"/>
              </w:rPr>
            </w:pPr>
            <w:r>
              <w:rPr>
                <w:color w:val="000000"/>
                <w:sz w:val="22"/>
                <w:szCs w:val="22"/>
              </w:rPr>
              <w:t>0,0</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CE85C47" w14:textId="77777777" w:rsidR="00C15521" w:rsidRDefault="00C15521">
            <w:pPr>
              <w:jc w:val="right"/>
              <w:rPr>
                <w:color w:val="000000"/>
                <w:sz w:val="22"/>
                <w:szCs w:val="22"/>
              </w:rPr>
            </w:pPr>
            <w:r>
              <w:rPr>
                <w:color w:val="000000"/>
                <w:sz w:val="22"/>
                <w:szCs w:val="22"/>
              </w:rPr>
              <w:t>0,0</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928E703" w14:textId="77777777" w:rsidR="00C15521" w:rsidRDefault="00C15521">
            <w:pPr>
              <w:jc w:val="right"/>
              <w:rPr>
                <w:color w:val="000000"/>
                <w:sz w:val="22"/>
                <w:szCs w:val="22"/>
              </w:rPr>
            </w:pPr>
            <w:r>
              <w:rPr>
                <w:color w:val="000000"/>
                <w:sz w:val="22"/>
                <w:szCs w:val="22"/>
              </w:rPr>
              <w:t> </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133220C" w14:textId="77777777" w:rsidR="00C15521" w:rsidRDefault="00C15521">
            <w:pPr>
              <w:jc w:val="right"/>
              <w:rPr>
                <w:color w:val="000000"/>
                <w:sz w:val="22"/>
                <w:szCs w:val="22"/>
              </w:rPr>
            </w:pPr>
            <w:r>
              <w:rPr>
                <w:color w:val="000000"/>
                <w:sz w:val="22"/>
                <w:szCs w:val="22"/>
              </w:rPr>
              <w:t>0,5</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1AE1CE5" w14:textId="77777777" w:rsidR="00C15521" w:rsidRDefault="00C15521">
            <w:pPr>
              <w:jc w:val="right"/>
              <w:rPr>
                <w:color w:val="000000"/>
                <w:sz w:val="22"/>
                <w:szCs w:val="22"/>
              </w:rPr>
            </w:pPr>
            <w:r>
              <w:rPr>
                <w:color w:val="000000"/>
                <w:sz w:val="22"/>
                <w:szCs w:val="22"/>
              </w:rPr>
              <w:t>5,7</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F9764D2" w14:textId="77777777" w:rsidR="00C15521" w:rsidRDefault="00C15521">
            <w:pPr>
              <w:jc w:val="right"/>
              <w:rPr>
                <w:color w:val="000000"/>
                <w:sz w:val="22"/>
                <w:szCs w:val="22"/>
              </w:rPr>
            </w:pPr>
            <w:r>
              <w:rPr>
                <w:color w:val="000000"/>
                <w:sz w:val="22"/>
                <w:szCs w:val="22"/>
              </w:rPr>
              <w:t>5,2</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E0387C9" w14:textId="77777777" w:rsidR="00C15521" w:rsidRDefault="00C15521">
            <w:pPr>
              <w:jc w:val="right"/>
              <w:rPr>
                <w:color w:val="000000"/>
                <w:sz w:val="22"/>
                <w:szCs w:val="22"/>
              </w:rPr>
            </w:pPr>
            <w:r>
              <w:rPr>
                <w:color w:val="000000"/>
                <w:sz w:val="22"/>
                <w:szCs w:val="22"/>
              </w:rPr>
              <w:t>5,7</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87CE60A" w14:textId="77777777" w:rsidR="00C15521" w:rsidRDefault="00C15521">
            <w:pPr>
              <w:jc w:val="right"/>
              <w:rPr>
                <w:color w:val="000000"/>
                <w:sz w:val="22"/>
                <w:szCs w:val="22"/>
              </w:rPr>
            </w:pPr>
            <w:r>
              <w:rPr>
                <w:color w:val="000000"/>
                <w:sz w:val="22"/>
                <w:szCs w:val="22"/>
              </w:rPr>
              <w:t>0,1</w:t>
            </w:r>
          </w:p>
        </w:tc>
      </w:tr>
      <w:tr w:rsidR="00C15521" w14:paraId="6EB99DCF"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7816020" w14:textId="77777777" w:rsidR="00C15521" w:rsidRDefault="00C15521">
            <w:pPr>
              <w:jc w:val="left"/>
              <w:rPr>
                <w:color w:val="000000"/>
                <w:sz w:val="22"/>
                <w:szCs w:val="22"/>
              </w:rPr>
            </w:pPr>
            <w:r>
              <w:rPr>
                <w:color w:val="000000"/>
                <w:sz w:val="22"/>
                <w:szCs w:val="22"/>
              </w:rPr>
              <w:t>Домаћи орах</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9517E31" w14:textId="77777777" w:rsidR="00C15521" w:rsidRDefault="00C15521">
            <w:pPr>
              <w:jc w:val="right"/>
              <w:rPr>
                <w:color w:val="000000"/>
                <w:sz w:val="22"/>
                <w:szCs w:val="22"/>
              </w:rPr>
            </w:pPr>
            <w:r>
              <w:rPr>
                <w:color w:val="000000"/>
                <w:sz w:val="22"/>
                <w:szCs w:val="22"/>
              </w:rPr>
              <w:t>105,1</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6632472" w14:textId="77777777" w:rsidR="00C15521" w:rsidRDefault="00C15521">
            <w:pPr>
              <w:jc w:val="right"/>
              <w:rPr>
                <w:color w:val="000000"/>
                <w:sz w:val="22"/>
                <w:szCs w:val="22"/>
              </w:rPr>
            </w:pPr>
            <w:r>
              <w:rPr>
                <w:color w:val="000000"/>
                <w:sz w:val="22"/>
                <w:szCs w:val="22"/>
              </w:rPr>
              <w:t>1,1</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47A12FC" w14:textId="77777777" w:rsidR="00C15521" w:rsidRDefault="00C15521">
            <w:pPr>
              <w:jc w:val="right"/>
              <w:rPr>
                <w:color w:val="000000"/>
                <w:sz w:val="22"/>
                <w:szCs w:val="22"/>
              </w:rPr>
            </w:pPr>
            <w:r>
              <w:rPr>
                <w:color w:val="000000"/>
                <w:sz w:val="22"/>
                <w:szCs w:val="22"/>
              </w:rPr>
              <w:t> </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A374B21" w14:textId="77777777" w:rsidR="00C15521" w:rsidRDefault="00C15521">
            <w:pPr>
              <w:jc w:val="right"/>
              <w:rPr>
                <w:color w:val="000000"/>
                <w:sz w:val="22"/>
                <w:szCs w:val="22"/>
              </w:rPr>
            </w:pPr>
            <w:r>
              <w:rPr>
                <w:color w:val="000000"/>
                <w:sz w:val="22"/>
                <w:szCs w:val="22"/>
              </w:rPr>
              <w:t>111,1</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649F4F2" w14:textId="77777777" w:rsidR="00C15521" w:rsidRDefault="00C15521">
            <w:pPr>
              <w:jc w:val="right"/>
              <w:rPr>
                <w:color w:val="000000"/>
                <w:sz w:val="22"/>
                <w:szCs w:val="22"/>
              </w:rPr>
            </w:pPr>
            <w:r>
              <w:rPr>
                <w:color w:val="000000"/>
                <w:sz w:val="22"/>
                <w:szCs w:val="22"/>
              </w:rPr>
              <w:t>3,9</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E46DE74" w14:textId="77777777" w:rsidR="00C15521" w:rsidRDefault="00C15521">
            <w:pPr>
              <w:jc w:val="right"/>
              <w:rPr>
                <w:color w:val="000000"/>
                <w:sz w:val="22"/>
                <w:szCs w:val="22"/>
              </w:rPr>
            </w:pPr>
            <w:r>
              <w:rPr>
                <w:color w:val="000000"/>
                <w:sz w:val="22"/>
                <w:szCs w:val="22"/>
              </w:rPr>
              <w:t>-107,2</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FD0C967" w14:textId="77777777" w:rsidR="00C15521" w:rsidRDefault="00C15521">
            <w:pPr>
              <w:jc w:val="right"/>
              <w:rPr>
                <w:color w:val="000000"/>
                <w:sz w:val="22"/>
                <w:szCs w:val="22"/>
              </w:rPr>
            </w:pPr>
            <w:r>
              <w:rPr>
                <w:color w:val="000000"/>
                <w:sz w:val="22"/>
                <w:szCs w:val="22"/>
              </w:rPr>
              <w:t>-101,2</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7CB5647" w14:textId="77777777" w:rsidR="00C15521" w:rsidRDefault="00C15521">
            <w:pPr>
              <w:jc w:val="right"/>
              <w:rPr>
                <w:color w:val="000000"/>
                <w:sz w:val="22"/>
                <w:szCs w:val="22"/>
              </w:rPr>
            </w:pPr>
            <w:r>
              <w:rPr>
                <w:color w:val="000000"/>
                <w:sz w:val="22"/>
                <w:szCs w:val="22"/>
              </w:rPr>
              <w:t>0,1</w:t>
            </w:r>
          </w:p>
        </w:tc>
      </w:tr>
      <w:tr w:rsidR="00C15521" w14:paraId="5847A5D6"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1E7FAFE" w14:textId="77777777" w:rsidR="00C15521" w:rsidRDefault="00C15521">
            <w:pPr>
              <w:jc w:val="left"/>
              <w:rPr>
                <w:color w:val="000000"/>
                <w:sz w:val="22"/>
                <w:szCs w:val="22"/>
              </w:rPr>
            </w:pPr>
            <w:r>
              <w:rPr>
                <w:color w:val="000000"/>
                <w:sz w:val="22"/>
                <w:szCs w:val="22"/>
              </w:rPr>
              <w:t>Пољски брест</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B94D896" w14:textId="77777777" w:rsidR="00C15521" w:rsidRDefault="00C15521">
            <w:pPr>
              <w:jc w:val="right"/>
              <w:rPr>
                <w:color w:val="000000"/>
                <w:sz w:val="22"/>
                <w:szCs w:val="22"/>
              </w:rPr>
            </w:pPr>
            <w:r>
              <w:rPr>
                <w:color w:val="000000"/>
                <w:sz w:val="22"/>
                <w:szCs w:val="22"/>
              </w:rPr>
              <w:t>29,1</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845C510" w14:textId="77777777" w:rsidR="00C15521" w:rsidRDefault="00C15521">
            <w:pPr>
              <w:jc w:val="right"/>
              <w:rPr>
                <w:color w:val="000000"/>
                <w:sz w:val="22"/>
                <w:szCs w:val="22"/>
              </w:rPr>
            </w:pPr>
            <w:r>
              <w:rPr>
                <w:color w:val="000000"/>
                <w:sz w:val="22"/>
                <w:szCs w:val="22"/>
              </w:rPr>
              <w:t>0,6</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7A5D718" w14:textId="77777777" w:rsidR="00C15521" w:rsidRDefault="00C15521">
            <w:pPr>
              <w:jc w:val="right"/>
              <w:rPr>
                <w:color w:val="000000"/>
                <w:sz w:val="22"/>
                <w:szCs w:val="22"/>
              </w:rPr>
            </w:pPr>
            <w:r>
              <w:rPr>
                <w:color w:val="000000"/>
                <w:sz w:val="22"/>
                <w:szCs w:val="22"/>
              </w:rPr>
              <w:t> </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0399D37" w14:textId="77777777" w:rsidR="00C15521" w:rsidRDefault="00C15521">
            <w:pPr>
              <w:jc w:val="right"/>
              <w:rPr>
                <w:color w:val="000000"/>
                <w:sz w:val="22"/>
                <w:szCs w:val="22"/>
              </w:rPr>
            </w:pPr>
            <w:r>
              <w:rPr>
                <w:color w:val="000000"/>
                <w:sz w:val="22"/>
                <w:szCs w:val="22"/>
              </w:rPr>
              <w:t>32,1</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D513D98" w14:textId="77777777" w:rsidR="00C15521" w:rsidRDefault="00C15521">
            <w:pPr>
              <w:jc w:val="right"/>
              <w:rPr>
                <w:color w:val="000000"/>
                <w:sz w:val="22"/>
                <w:szCs w:val="22"/>
              </w:rPr>
            </w:pPr>
            <w:r>
              <w:rPr>
                <w:color w:val="000000"/>
                <w:sz w:val="22"/>
                <w:szCs w:val="22"/>
              </w:rPr>
              <w:t>0,0</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0B4B84D" w14:textId="77777777" w:rsidR="00C15521" w:rsidRDefault="00C15521">
            <w:pPr>
              <w:jc w:val="right"/>
              <w:rPr>
                <w:color w:val="000000"/>
                <w:sz w:val="22"/>
                <w:szCs w:val="22"/>
              </w:rPr>
            </w:pPr>
            <w:r>
              <w:rPr>
                <w:color w:val="000000"/>
                <w:sz w:val="22"/>
                <w:szCs w:val="22"/>
              </w:rPr>
              <w:t>-32,1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00F31C6" w14:textId="77777777" w:rsidR="00C15521" w:rsidRDefault="00C15521">
            <w:pPr>
              <w:jc w:val="right"/>
              <w:rPr>
                <w:color w:val="000000"/>
                <w:sz w:val="22"/>
                <w:szCs w:val="22"/>
              </w:rPr>
            </w:pPr>
            <w:r>
              <w:rPr>
                <w:color w:val="000000"/>
                <w:sz w:val="22"/>
                <w:szCs w:val="22"/>
              </w:rPr>
              <w:t>-29,1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1F53D91" w14:textId="77777777" w:rsidR="00C15521" w:rsidRDefault="00C15521">
            <w:pPr>
              <w:jc w:val="right"/>
              <w:rPr>
                <w:color w:val="000000"/>
                <w:sz w:val="22"/>
                <w:szCs w:val="22"/>
              </w:rPr>
            </w:pPr>
            <w:r>
              <w:rPr>
                <w:color w:val="000000"/>
                <w:sz w:val="22"/>
                <w:szCs w:val="22"/>
              </w:rPr>
              <w:t>0,0</w:t>
            </w:r>
          </w:p>
        </w:tc>
      </w:tr>
      <w:tr w:rsidR="00C15521" w14:paraId="7258B6F1"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4FB1EB7E" w14:textId="77777777" w:rsidR="00C15521" w:rsidRDefault="00C15521">
            <w:pPr>
              <w:jc w:val="left"/>
              <w:rPr>
                <w:color w:val="000000"/>
                <w:sz w:val="22"/>
                <w:szCs w:val="22"/>
              </w:rPr>
            </w:pPr>
            <w:r>
              <w:rPr>
                <w:color w:val="000000"/>
                <w:sz w:val="22"/>
                <w:szCs w:val="22"/>
              </w:rPr>
              <w:t>Вез</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7A41810" w14:textId="77777777" w:rsidR="00C15521" w:rsidRDefault="00C15521">
            <w:pPr>
              <w:jc w:val="right"/>
              <w:rPr>
                <w:color w:val="000000"/>
                <w:sz w:val="22"/>
                <w:szCs w:val="22"/>
              </w:rPr>
            </w:pPr>
            <w:r>
              <w:rPr>
                <w:color w:val="000000"/>
                <w:sz w:val="22"/>
                <w:szCs w:val="22"/>
              </w:rPr>
              <w:t>1.057,6</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D3C0F1A" w14:textId="77777777" w:rsidR="00C15521" w:rsidRDefault="00C15521">
            <w:pPr>
              <w:jc w:val="right"/>
              <w:rPr>
                <w:color w:val="000000"/>
                <w:sz w:val="22"/>
                <w:szCs w:val="22"/>
              </w:rPr>
            </w:pPr>
            <w:r>
              <w:rPr>
                <w:color w:val="000000"/>
                <w:sz w:val="22"/>
                <w:szCs w:val="22"/>
              </w:rPr>
              <w:t>36,4</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41C4ADD" w14:textId="77777777" w:rsidR="00C15521" w:rsidRDefault="00C15521">
            <w:pPr>
              <w:jc w:val="right"/>
              <w:rPr>
                <w:color w:val="000000"/>
                <w:sz w:val="22"/>
                <w:szCs w:val="22"/>
              </w:rPr>
            </w:pPr>
            <w:r>
              <w:rPr>
                <w:color w:val="000000"/>
                <w:sz w:val="22"/>
                <w:szCs w:val="22"/>
              </w:rPr>
              <w:t> </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C70C1D9" w14:textId="77777777" w:rsidR="00C15521" w:rsidRDefault="00C15521">
            <w:pPr>
              <w:jc w:val="right"/>
              <w:rPr>
                <w:color w:val="000000"/>
                <w:sz w:val="22"/>
                <w:szCs w:val="22"/>
              </w:rPr>
            </w:pPr>
            <w:r>
              <w:rPr>
                <w:color w:val="000000"/>
                <w:sz w:val="22"/>
                <w:szCs w:val="22"/>
              </w:rPr>
              <w:t>1.239,6</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CC97933" w14:textId="77777777" w:rsidR="00C15521" w:rsidRDefault="00C15521">
            <w:pPr>
              <w:jc w:val="right"/>
              <w:rPr>
                <w:color w:val="000000"/>
                <w:sz w:val="22"/>
                <w:szCs w:val="22"/>
              </w:rPr>
            </w:pPr>
            <w:r>
              <w:rPr>
                <w:color w:val="000000"/>
                <w:sz w:val="22"/>
                <w:szCs w:val="22"/>
              </w:rPr>
              <w:t>0,0</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83B6B6C" w14:textId="77777777" w:rsidR="00C15521" w:rsidRDefault="00C15521">
            <w:pPr>
              <w:jc w:val="right"/>
              <w:rPr>
                <w:color w:val="000000"/>
                <w:sz w:val="22"/>
                <w:szCs w:val="22"/>
              </w:rPr>
            </w:pPr>
            <w:r>
              <w:rPr>
                <w:color w:val="000000"/>
                <w:sz w:val="22"/>
                <w:szCs w:val="22"/>
              </w:rPr>
              <w:t>-1.239,6</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A94FC87" w14:textId="77777777" w:rsidR="00C15521" w:rsidRDefault="00C15521">
            <w:pPr>
              <w:jc w:val="right"/>
              <w:rPr>
                <w:color w:val="000000"/>
                <w:sz w:val="22"/>
                <w:szCs w:val="22"/>
              </w:rPr>
            </w:pPr>
            <w:r>
              <w:rPr>
                <w:color w:val="000000"/>
                <w:sz w:val="22"/>
                <w:szCs w:val="22"/>
              </w:rPr>
              <w:t>-1.057,6</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0A8AF44" w14:textId="77777777" w:rsidR="00C15521" w:rsidRDefault="00C15521">
            <w:pPr>
              <w:jc w:val="right"/>
              <w:rPr>
                <w:color w:val="000000"/>
                <w:sz w:val="22"/>
                <w:szCs w:val="22"/>
              </w:rPr>
            </w:pPr>
            <w:r>
              <w:rPr>
                <w:color w:val="000000"/>
                <w:sz w:val="22"/>
                <w:szCs w:val="22"/>
              </w:rPr>
              <w:t>0,0</w:t>
            </w:r>
          </w:p>
        </w:tc>
      </w:tr>
      <w:tr w:rsidR="00C15521" w14:paraId="496A9CE1"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06F2353" w14:textId="77777777" w:rsidR="00C15521" w:rsidRDefault="00C15521">
            <w:pPr>
              <w:jc w:val="left"/>
              <w:rPr>
                <w:color w:val="000000"/>
                <w:sz w:val="22"/>
                <w:szCs w:val="22"/>
              </w:rPr>
            </w:pPr>
            <w:r>
              <w:rPr>
                <w:color w:val="000000"/>
                <w:sz w:val="22"/>
                <w:szCs w:val="22"/>
              </w:rPr>
              <w:t>Пољски јасен</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2AB1705" w14:textId="77777777" w:rsidR="00C15521" w:rsidRDefault="00C15521">
            <w:pPr>
              <w:jc w:val="right"/>
              <w:rPr>
                <w:color w:val="000000"/>
                <w:sz w:val="22"/>
                <w:szCs w:val="22"/>
              </w:rPr>
            </w:pPr>
            <w:r>
              <w:rPr>
                <w:color w:val="000000"/>
                <w:sz w:val="22"/>
                <w:szCs w:val="22"/>
              </w:rPr>
              <w:t>52,5</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89EFBED" w14:textId="77777777" w:rsidR="00C15521" w:rsidRDefault="00C15521">
            <w:pPr>
              <w:jc w:val="right"/>
              <w:rPr>
                <w:color w:val="000000"/>
                <w:sz w:val="22"/>
                <w:szCs w:val="22"/>
              </w:rPr>
            </w:pPr>
            <w:r>
              <w:rPr>
                <w:color w:val="000000"/>
                <w:sz w:val="22"/>
                <w:szCs w:val="22"/>
              </w:rPr>
              <w:t>1,1</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6337628" w14:textId="77777777" w:rsidR="00C15521" w:rsidRDefault="00C15521">
            <w:pPr>
              <w:jc w:val="right"/>
              <w:rPr>
                <w:color w:val="000000"/>
                <w:sz w:val="22"/>
                <w:szCs w:val="22"/>
              </w:rPr>
            </w:pPr>
            <w:r>
              <w:rPr>
                <w:color w:val="000000"/>
                <w:sz w:val="22"/>
                <w:szCs w:val="22"/>
              </w:rPr>
              <w:t> </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F48CC2D" w14:textId="77777777" w:rsidR="00C15521" w:rsidRDefault="00C15521">
            <w:pPr>
              <w:jc w:val="right"/>
              <w:rPr>
                <w:color w:val="000000"/>
                <w:sz w:val="22"/>
                <w:szCs w:val="22"/>
              </w:rPr>
            </w:pPr>
            <w:r>
              <w:rPr>
                <w:color w:val="000000"/>
                <w:sz w:val="22"/>
                <w:szCs w:val="22"/>
              </w:rPr>
              <w:t>135,0</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6CDA68C" w14:textId="77777777" w:rsidR="00C15521" w:rsidRDefault="00C15521">
            <w:pPr>
              <w:jc w:val="right"/>
              <w:rPr>
                <w:color w:val="000000"/>
                <w:sz w:val="22"/>
                <w:szCs w:val="22"/>
              </w:rPr>
            </w:pPr>
            <w:r>
              <w:rPr>
                <w:color w:val="000000"/>
                <w:sz w:val="22"/>
                <w:szCs w:val="22"/>
              </w:rPr>
              <w:t>832,5</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A7B3EA5" w14:textId="77777777" w:rsidR="00C15521" w:rsidRDefault="00C15521">
            <w:pPr>
              <w:jc w:val="right"/>
              <w:rPr>
                <w:color w:val="000000"/>
                <w:sz w:val="22"/>
                <w:szCs w:val="22"/>
              </w:rPr>
            </w:pPr>
            <w:r>
              <w:rPr>
                <w:color w:val="000000"/>
                <w:sz w:val="22"/>
                <w:szCs w:val="22"/>
              </w:rPr>
              <w:t>697,5</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51F2E75" w14:textId="77777777" w:rsidR="00C15521" w:rsidRDefault="00C15521">
            <w:pPr>
              <w:jc w:val="right"/>
              <w:rPr>
                <w:color w:val="000000"/>
                <w:sz w:val="22"/>
                <w:szCs w:val="22"/>
              </w:rPr>
            </w:pPr>
            <w:r>
              <w:rPr>
                <w:color w:val="000000"/>
                <w:sz w:val="22"/>
                <w:szCs w:val="22"/>
              </w:rPr>
              <w:t>780,0</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463BA2" w14:textId="77777777" w:rsidR="00C15521" w:rsidRDefault="00C15521">
            <w:pPr>
              <w:jc w:val="right"/>
              <w:rPr>
                <w:color w:val="000000"/>
                <w:sz w:val="22"/>
                <w:szCs w:val="22"/>
              </w:rPr>
            </w:pPr>
            <w:r>
              <w:rPr>
                <w:color w:val="000000"/>
                <w:sz w:val="22"/>
                <w:szCs w:val="22"/>
              </w:rPr>
              <w:t>15,4</w:t>
            </w:r>
          </w:p>
        </w:tc>
      </w:tr>
      <w:tr w:rsidR="00C15521" w14:paraId="6E6EBEB7"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A113437" w14:textId="77777777" w:rsidR="00C15521" w:rsidRDefault="00C15521">
            <w:pPr>
              <w:rPr>
                <w:color w:val="000000"/>
                <w:sz w:val="22"/>
                <w:szCs w:val="22"/>
              </w:rPr>
            </w:pPr>
            <w:r>
              <w:rPr>
                <w:color w:val="000000"/>
                <w:sz w:val="22"/>
                <w:szCs w:val="22"/>
              </w:rPr>
              <w:t xml:space="preserve">Лужњак </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10CD89B" w14:textId="77777777" w:rsidR="00C15521" w:rsidRDefault="00C15521">
            <w:pPr>
              <w:jc w:val="right"/>
              <w:rPr>
                <w:color w:val="000000"/>
                <w:sz w:val="22"/>
                <w:szCs w:val="22"/>
              </w:rPr>
            </w:pPr>
            <w:r>
              <w:rPr>
                <w:color w:val="000000"/>
                <w:sz w:val="22"/>
                <w:szCs w:val="22"/>
              </w:rPr>
              <w:t>103.334,0</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4DE75BF" w14:textId="77777777" w:rsidR="00C15521" w:rsidRDefault="00C15521">
            <w:pPr>
              <w:jc w:val="right"/>
              <w:rPr>
                <w:color w:val="000000"/>
                <w:sz w:val="22"/>
                <w:szCs w:val="22"/>
              </w:rPr>
            </w:pPr>
            <w:r>
              <w:rPr>
                <w:color w:val="000000"/>
                <w:sz w:val="22"/>
                <w:szCs w:val="22"/>
              </w:rPr>
              <w:t>1.532,9</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557E625" w14:textId="77777777" w:rsidR="00C15521" w:rsidRDefault="00C15521">
            <w:pPr>
              <w:jc w:val="right"/>
              <w:rPr>
                <w:color w:val="000000"/>
                <w:sz w:val="22"/>
                <w:szCs w:val="22"/>
              </w:rPr>
            </w:pPr>
            <w:r>
              <w:rPr>
                <w:color w:val="000000"/>
                <w:sz w:val="22"/>
                <w:szCs w:val="22"/>
              </w:rPr>
              <w:t>5.428,4</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824F766" w14:textId="77777777" w:rsidR="00C15521" w:rsidRDefault="00C15521">
            <w:pPr>
              <w:jc w:val="right"/>
              <w:rPr>
                <w:color w:val="000000"/>
                <w:sz w:val="22"/>
                <w:szCs w:val="22"/>
              </w:rPr>
            </w:pPr>
            <w:r>
              <w:rPr>
                <w:color w:val="000000"/>
                <w:sz w:val="22"/>
                <w:szCs w:val="22"/>
              </w:rPr>
              <w:t>118.600,6</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D33FBB7" w14:textId="77777777" w:rsidR="00C15521" w:rsidRDefault="00C15521">
            <w:pPr>
              <w:jc w:val="right"/>
              <w:rPr>
                <w:color w:val="000000"/>
                <w:sz w:val="22"/>
                <w:szCs w:val="22"/>
              </w:rPr>
            </w:pPr>
            <w:r>
              <w:rPr>
                <w:color w:val="000000"/>
                <w:sz w:val="22"/>
                <w:szCs w:val="22"/>
              </w:rPr>
              <w:t>125.298,2</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E4C7878" w14:textId="77777777" w:rsidR="00C15521" w:rsidRDefault="00C15521">
            <w:pPr>
              <w:jc w:val="right"/>
              <w:rPr>
                <w:color w:val="000000"/>
                <w:sz w:val="22"/>
                <w:szCs w:val="22"/>
              </w:rPr>
            </w:pPr>
            <w:r>
              <w:rPr>
                <w:color w:val="000000"/>
                <w:sz w:val="22"/>
                <w:szCs w:val="22"/>
              </w:rPr>
              <w:t>6.697,6</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6B65708" w14:textId="77777777" w:rsidR="00C15521" w:rsidRDefault="00C15521">
            <w:pPr>
              <w:jc w:val="right"/>
              <w:rPr>
                <w:color w:val="000000"/>
                <w:sz w:val="22"/>
                <w:szCs w:val="22"/>
              </w:rPr>
            </w:pPr>
            <w:r>
              <w:rPr>
                <w:color w:val="000000"/>
                <w:sz w:val="22"/>
                <w:szCs w:val="22"/>
              </w:rPr>
              <w:t>21.964,2</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C3593AA" w14:textId="77777777" w:rsidR="00C15521" w:rsidRDefault="00C15521">
            <w:pPr>
              <w:jc w:val="right"/>
              <w:rPr>
                <w:color w:val="000000"/>
                <w:sz w:val="22"/>
                <w:szCs w:val="22"/>
              </w:rPr>
            </w:pPr>
            <w:r>
              <w:rPr>
                <w:color w:val="000000"/>
                <w:sz w:val="22"/>
                <w:szCs w:val="22"/>
              </w:rPr>
              <w:t>2.606,1</w:t>
            </w:r>
          </w:p>
        </w:tc>
      </w:tr>
      <w:tr w:rsidR="00C15521" w14:paraId="716A13E0"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29976A25" w14:textId="77777777" w:rsidR="00C15521" w:rsidRDefault="00C15521">
            <w:pPr>
              <w:rPr>
                <w:color w:val="000000"/>
                <w:sz w:val="22"/>
                <w:szCs w:val="22"/>
              </w:rPr>
            </w:pPr>
            <w:r>
              <w:rPr>
                <w:color w:val="000000"/>
                <w:sz w:val="22"/>
                <w:szCs w:val="22"/>
              </w:rPr>
              <w:t xml:space="preserve">Граб </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0CFC411" w14:textId="77777777" w:rsidR="00C15521" w:rsidRDefault="00C15521">
            <w:pPr>
              <w:jc w:val="right"/>
              <w:rPr>
                <w:color w:val="000000"/>
                <w:sz w:val="22"/>
                <w:szCs w:val="22"/>
              </w:rPr>
            </w:pPr>
            <w:r>
              <w:rPr>
                <w:color w:val="000000"/>
                <w:sz w:val="22"/>
                <w:szCs w:val="22"/>
              </w:rPr>
              <w:t>359,8</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A1839D" w14:textId="77777777" w:rsidR="00C15521" w:rsidRDefault="00C15521">
            <w:pPr>
              <w:jc w:val="right"/>
              <w:rPr>
                <w:color w:val="000000"/>
                <w:sz w:val="22"/>
                <w:szCs w:val="22"/>
              </w:rPr>
            </w:pPr>
            <w:r>
              <w:rPr>
                <w:color w:val="000000"/>
                <w:sz w:val="22"/>
                <w:szCs w:val="22"/>
              </w:rPr>
              <w:t>8,6</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842E3CC" w14:textId="77777777" w:rsidR="00C15521" w:rsidRDefault="00C15521">
            <w:pPr>
              <w:jc w:val="right"/>
              <w:rPr>
                <w:color w:val="000000"/>
                <w:sz w:val="22"/>
                <w:szCs w:val="22"/>
              </w:rPr>
            </w:pPr>
            <w:r>
              <w:rPr>
                <w:color w:val="000000"/>
                <w:sz w:val="22"/>
                <w:szCs w:val="22"/>
              </w:rPr>
              <w:t> </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929C0B5" w14:textId="77777777" w:rsidR="00C15521" w:rsidRDefault="00C15521">
            <w:pPr>
              <w:jc w:val="right"/>
              <w:rPr>
                <w:color w:val="000000"/>
                <w:sz w:val="22"/>
                <w:szCs w:val="22"/>
              </w:rPr>
            </w:pPr>
            <w:r>
              <w:rPr>
                <w:color w:val="000000"/>
                <w:sz w:val="22"/>
                <w:szCs w:val="22"/>
              </w:rPr>
              <w:t>441,3</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1D2B10D" w14:textId="77777777" w:rsidR="00C15521" w:rsidRDefault="00C15521">
            <w:pPr>
              <w:jc w:val="right"/>
              <w:rPr>
                <w:color w:val="000000"/>
                <w:sz w:val="22"/>
                <w:szCs w:val="22"/>
              </w:rPr>
            </w:pPr>
            <w:r>
              <w:rPr>
                <w:color w:val="000000"/>
                <w:sz w:val="22"/>
                <w:szCs w:val="22"/>
              </w:rPr>
              <w:t>413,7</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ADF1CA2" w14:textId="77777777" w:rsidR="00C15521" w:rsidRDefault="00C15521">
            <w:pPr>
              <w:jc w:val="right"/>
              <w:rPr>
                <w:color w:val="000000"/>
                <w:sz w:val="22"/>
                <w:szCs w:val="22"/>
              </w:rPr>
            </w:pPr>
            <w:r>
              <w:rPr>
                <w:color w:val="000000"/>
                <w:sz w:val="22"/>
                <w:szCs w:val="22"/>
              </w:rPr>
              <w:t>-27,6</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C5A55AE" w14:textId="77777777" w:rsidR="00C15521" w:rsidRDefault="00C15521">
            <w:pPr>
              <w:jc w:val="right"/>
              <w:rPr>
                <w:color w:val="000000"/>
                <w:sz w:val="22"/>
                <w:szCs w:val="22"/>
              </w:rPr>
            </w:pPr>
            <w:r>
              <w:rPr>
                <w:color w:val="000000"/>
                <w:sz w:val="22"/>
                <w:szCs w:val="22"/>
              </w:rPr>
              <w:t>53,9</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095E474" w14:textId="77777777" w:rsidR="00C15521" w:rsidRDefault="00C15521">
            <w:pPr>
              <w:jc w:val="right"/>
              <w:rPr>
                <w:color w:val="000000"/>
                <w:sz w:val="22"/>
                <w:szCs w:val="22"/>
              </w:rPr>
            </w:pPr>
            <w:r>
              <w:rPr>
                <w:color w:val="000000"/>
                <w:sz w:val="22"/>
                <w:szCs w:val="22"/>
              </w:rPr>
              <w:t>7,7</w:t>
            </w:r>
          </w:p>
        </w:tc>
      </w:tr>
      <w:tr w:rsidR="00C15521" w14:paraId="1F7EF9B4"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D895B22" w14:textId="77777777" w:rsidR="00C15521" w:rsidRDefault="00C15521">
            <w:pPr>
              <w:rPr>
                <w:color w:val="000000"/>
                <w:sz w:val="22"/>
                <w:szCs w:val="22"/>
              </w:rPr>
            </w:pPr>
            <w:r>
              <w:rPr>
                <w:color w:val="000000"/>
                <w:sz w:val="22"/>
                <w:szCs w:val="22"/>
              </w:rPr>
              <w:t>Цер</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979EA69" w14:textId="77777777" w:rsidR="00C15521" w:rsidRDefault="00C15521">
            <w:pPr>
              <w:jc w:val="right"/>
              <w:rPr>
                <w:color w:val="000000"/>
                <w:sz w:val="22"/>
                <w:szCs w:val="22"/>
              </w:rPr>
            </w:pPr>
            <w:r>
              <w:rPr>
                <w:color w:val="000000"/>
                <w:sz w:val="22"/>
                <w:szCs w:val="22"/>
              </w:rPr>
              <w:t>228.437,6</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522ADCB" w14:textId="77777777" w:rsidR="00C15521" w:rsidRDefault="00C15521">
            <w:pPr>
              <w:jc w:val="right"/>
              <w:rPr>
                <w:color w:val="000000"/>
                <w:sz w:val="22"/>
                <w:szCs w:val="22"/>
              </w:rPr>
            </w:pPr>
            <w:r>
              <w:rPr>
                <w:color w:val="000000"/>
                <w:sz w:val="22"/>
                <w:szCs w:val="22"/>
              </w:rPr>
              <w:t>2.993,8</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E71EA96" w14:textId="77777777" w:rsidR="00C15521" w:rsidRDefault="00C15521">
            <w:pPr>
              <w:jc w:val="right"/>
              <w:rPr>
                <w:color w:val="000000"/>
                <w:sz w:val="22"/>
                <w:szCs w:val="22"/>
              </w:rPr>
            </w:pPr>
            <w:r>
              <w:rPr>
                <w:color w:val="000000"/>
                <w:sz w:val="22"/>
                <w:szCs w:val="22"/>
              </w:rPr>
              <w:t>31.871,0</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3414BEB" w14:textId="77777777" w:rsidR="00C15521" w:rsidRDefault="00C15521">
            <w:pPr>
              <w:jc w:val="right"/>
              <w:rPr>
                <w:color w:val="000000"/>
                <w:sz w:val="22"/>
                <w:szCs w:val="22"/>
              </w:rPr>
            </w:pPr>
            <w:r>
              <w:rPr>
                <w:color w:val="000000"/>
                <w:sz w:val="22"/>
                <w:szCs w:val="22"/>
              </w:rPr>
              <w:t>227.378,1</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B0A3E87" w14:textId="77777777" w:rsidR="00C15521" w:rsidRDefault="00C15521">
            <w:pPr>
              <w:jc w:val="right"/>
              <w:rPr>
                <w:color w:val="000000"/>
                <w:sz w:val="22"/>
                <w:szCs w:val="22"/>
              </w:rPr>
            </w:pPr>
            <w:r>
              <w:rPr>
                <w:color w:val="000000"/>
                <w:sz w:val="22"/>
                <w:szCs w:val="22"/>
              </w:rPr>
              <w:t>169.018,0</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30D97CF" w14:textId="77777777" w:rsidR="00C15521" w:rsidRDefault="00C15521">
            <w:pPr>
              <w:jc w:val="right"/>
              <w:rPr>
                <w:color w:val="000000"/>
                <w:sz w:val="22"/>
                <w:szCs w:val="22"/>
              </w:rPr>
            </w:pPr>
            <w:r>
              <w:rPr>
                <w:color w:val="000000"/>
                <w:sz w:val="22"/>
                <w:szCs w:val="22"/>
              </w:rPr>
              <w:t>-58.360,1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B85C714" w14:textId="77777777" w:rsidR="00C15521" w:rsidRDefault="00C15521">
            <w:pPr>
              <w:jc w:val="right"/>
              <w:rPr>
                <w:color w:val="000000"/>
                <w:sz w:val="22"/>
                <w:szCs w:val="22"/>
              </w:rPr>
            </w:pPr>
            <w:r>
              <w:rPr>
                <w:color w:val="000000"/>
                <w:sz w:val="22"/>
                <w:szCs w:val="22"/>
              </w:rPr>
              <w:t>-59.419,6</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6330CCD" w14:textId="77777777" w:rsidR="00C15521" w:rsidRDefault="00C15521">
            <w:pPr>
              <w:jc w:val="right"/>
              <w:rPr>
                <w:color w:val="000000"/>
                <w:sz w:val="22"/>
                <w:szCs w:val="22"/>
              </w:rPr>
            </w:pPr>
            <w:r>
              <w:rPr>
                <w:color w:val="000000"/>
                <w:sz w:val="22"/>
                <w:szCs w:val="22"/>
              </w:rPr>
              <w:t>3.168,5</w:t>
            </w:r>
          </w:p>
        </w:tc>
      </w:tr>
      <w:tr w:rsidR="00C15521" w14:paraId="5DC19F0E"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53E3126" w14:textId="77777777" w:rsidR="00C15521" w:rsidRDefault="00C15521">
            <w:pPr>
              <w:jc w:val="left"/>
              <w:rPr>
                <w:color w:val="000000"/>
                <w:sz w:val="22"/>
                <w:szCs w:val="22"/>
              </w:rPr>
            </w:pPr>
            <w:r>
              <w:rPr>
                <w:color w:val="000000"/>
                <w:sz w:val="22"/>
                <w:szCs w:val="22"/>
              </w:rPr>
              <w:t>Крупнолисна липа</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DF078F1" w14:textId="77777777" w:rsidR="00C15521" w:rsidRDefault="00C15521">
            <w:pPr>
              <w:jc w:val="right"/>
              <w:rPr>
                <w:color w:val="000000"/>
                <w:sz w:val="22"/>
                <w:szCs w:val="22"/>
              </w:rPr>
            </w:pPr>
            <w:r>
              <w:rPr>
                <w:color w:val="000000"/>
                <w:sz w:val="22"/>
                <w:szCs w:val="22"/>
              </w:rPr>
              <w:t>475,5</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5C6BE0" w14:textId="77777777" w:rsidR="00C15521" w:rsidRDefault="00C15521">
            <w:pPr>
              <w:jc w:val="right"/>
              <w:rPr>
                <w:color w:val="000000"/>
                <w:sz w:val="22"/>
                <w:szCs w:val="22"/>
              </w:rPr>
            </w:pPr>
            <w:r>
              <w:rPr>
                <w:color w:val="000000"/>
                <w:sz w:val="22"/>
                <w:szCs w:val="22"/>
              </w:rPr>
              <w:t>3,7</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DA33E4D" w14:textId="77777777" w:rsidR="00C15521" w:rsidRDefault="00C15521">
            <w:pPr>
              <w:jc w:val="right"/>
              <w:rPr>
                <w:color w:val="000000"/>
                <w:sz w:val="22"/>
                <w:szCs w:val="22"/>
              </w:rPr>
            </w:pPr>
            <w:r>
              <w:rPr>
                <w:color w:val="000000"/>
                <w:sz w:val="22"/>
                <w:szCs w:val="22"/>
              </w:rPr>
              <w:t> </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A99E638" w14:textId="77777777" w:rsidR="00C15521" w:rsidRDefault="00C15521">
            <w:pPr>
              <w:jc w:val="right"/>
              <w:rPr>
                <w:color w:val="000000"/>
                <w:sz w:val="22"/>
                <w:szCs w:val="22"/>
              </w:rPr>
            </w:pPr>
            <w:r>
              <w:rPr>
                <w:color w:val="000000"/>
                <w:sz w:val="22"/>
                <w:szCs w:val="22"/>
              </w:rPr>
              <w:t>599,5</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D21A871" w14:textId="77777777" w:rsidR="00C15521" w:rsidRDefault="00C15521">
            <w:pPr>
              <w:jc w:val="right"/>
              <w:rPr>
                <w:color w:val="000000"/>
                <w:sz w:val="22"/>
                <w:szCs w:val="22"/>
              </w:rPr>
            </w:pPr>
            <w:r>
              <w:rPr>
                <w:color w:val="000000"/>
                <w:sz w:val="22"/>
                <w:szCs w:val="22"/>
              </w:rPr>
              <w:t>733,0</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F47D670" w14:textId="77777777" w:rsidR="00C15521" w:rsidRDefault="00C15521">
            <w:pPr>
              <w:jc w:val="right"/>
              <w:rPr>
                <w:color w:val="000000"/>
                <w:sz w:val="22"/>
                <w:szCs w:val="22"/>
              </w:rPr>
            </w:pPr>
            <w:r>
              <w:rPr>
                <w:color w:val="000000"/>
                <w:sz w:val="22"/>
                <w:szCs w:val="22"/>
              </w:rPr>
              <w:t>133,5</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1FA42EF" w14:textId="77777777" w:rsidR="00C15521" w:rsidRDefault="00C15521">
            <w:pPr>
              <w:jc w:val="right"/>
              <w:rPr>
                <w:color w:val="000000"/>
                <w:sz w:val="22"/>
                <w:szCs w:val="22"/>
              </w:rPr>
            </w:pPr>
            <w:r>
              <w:rPr>
                <w:color w:val="000000"/>
                <w:sz w:val="22"/>
                <w:szCs w:val="22"/>
              </w:rPr>
              <w:t>257,5</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8E67FCD" w14:textId="77777777" w:rsidR="00C15521" w:rsidRDefault="00C15521">
            <w:pPr>
              <w:jc w:val="right"/>
              <w:rPr>
                <w:color w:val="000000"/>
                <w:sz w:val="22"/>
                <w:szCs w:val="22"/>
              </w:rPr>
            </w:pPr>
            <w:r>
              <w:rPr>
                <w:color w:val="000000"/>
                <w:sz w:val="22"/>
                <w:szCs w:val="22"/>
              </w:rPr>
              <w:t>21,1</w:t>
            </w:r>
          </w:p>
        </w:tc>
      </w:tr>
      <w:tr w:rsidR="00C15521" w14:paraId="0D1F55D4"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7FFD624" w14:textId="77777777" w:rsidR="00C15521" w:rsidRDefault="00C15521">
            <w:pPr>
              <w:jc w:val="left"/>
              <w:rPr>
                <w:color w:val="000000"/>
                <w:sz w:val="22"/>
                <w:szCs w:val="22"/>
              </w:rPr>
            </w:pPr>
            <w:r>
              <w:rPr>
                <w:color w:val="000000"/>
                <w:sz w:val="22"/>
                <w:szCs w:val="22"/>
              </w:rPr>
              <w:t>Копривић</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CC71F28" w14:textId="77777777" w:rsidR="00C15521" w:rsidRDefault="00C15521">
            <w:pPr>
              <w:jc w:val="right"/>
              <w:rPr>
                <w:color w:val="000000"/>
                <w:sz w:val="22"/>
                <w:szCs w:val="22"/>
              </w:rPr>
            </w:pPr>
            <w:r>
              <w:rPr>
                <w:color w:val="000000"/>
                <w:sz w:val="22"/>
                <w:szCs w:val="22"/>
              </w:rPr>
              <w:t>63,4</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E0339F1" w14:textId="77777777" w:rsidR="00C15521" w:rsidRDefault="00C15521">
            <w:pPr>
              <w:jc w:val="right"/>
              <w:rPr>
                <w:color w:val="000000"/>
                <w:sz w:val="22"/>
                <w:szCs w:val="22"/>
              </w:rPr>
            </w:pPr>
            <w:r>
              <w:rPr>
                <w:color w:val="000000"/>
                <w:sz w:val="22"/>
                <w:szCs w:val="22"/>
              </w:rPr>
              <w:t>1,3</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CD2A86B" w14:textId="77777777" w:rsidR="00C15521" w:rsidRDefault="00C15521">
            <w:pPr>
              <w:jc w:val="right"/>
              <w:rPr>
                <w:color w:val="000000"/>
                <w:sz w:val="22"/>
                <w:szCs w:val="22"/>
              </w:rPr>
            </w:pPr>
            <w:r>
              <w:rPr>
                <w:color w:val="000000"/>
                <w:sz w:val="22"/>
                <w:szCs w:val="22"/>
              </w:rPr>
              <w:t> </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893F0DA" w14:textId="77777777" w:rsidR="00C15521" w:rsidRDefault="00C15521">
            <w:pPr>
              <w:jc w:val="right"/>
              <w:rPr>
                <w:color w:val="000000"/>
                <w:sz w:val="22"/>
                <w:szCs w:val="22"/>
              </w:rPr>
            </w:pPr>
            <w:r>
              <w:rPr>
                <w:color w:val="000000"/>
                <w:sz w:val="22"/>
                <w:szCs w:val="22"/>
              </w:rPr>
              <w:t>439,4</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E8BCF2F" w14:textId="77777777" w:rsidR="00C15521" w:rsidRDefault="00C15521">
            <w:pPr>
              <w:jc w:val="right"/>
              <w:rPr>
                <w:color w:val="000000"/>
                <w:sz w:val="22"/>
                <w:szCs w:val="22"/>
              </w:rPr>
            </w:pPr>
            <w:r>
              <w:rPr>
                <w:color w:val="000000"/>
                <w:sz w:val="22"/>
                <w:szCs w:val="22"/>
              </w:rPr>
              <w:t>1.193,1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4981ECF" w14:textId="77777777" w:rsidR="00C15521" w:rsidRDefault="00C15521">
            <w:pPr>
              <w:jc w:val="right"/>
              <w:rPr>
                <w:color w:val="000000"/>
                <w:sz w:val="22"/>
                <w:szCs w:val="22"/>
              </w:rPr>
            </w:pPr>
            <w:r>
              <w:rPr>
                <w:color w:val="000000"/>
                <w:sz w:val="22"/>
                <w:szCs w:val="22"/>
              </w:rPr>
              <w:t>753,7</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AE2B1C8" w14:textId="77777777" w:rsidR="00C15521" w:rsidRDefault="00C15521">
            <w:pPr>
              <w:jc w:val="right"/>
              <w:rPr>
                <w:color w:val="000000"/>
                <w:sz w:val="22"/>
                <w:szCs w:val="22"/>
              </w:rPr>
            </w:pPr>
            <w:r>
              <w:rPr>
                <w:color w:val="000000"/>
                <w:sz w:val="22"/>
                <w:szCs w:val="22"/>
              </w:rPr>
              <w:t>1.129,7</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5CB238A" w14:textId="77777777" w:rsidR="00C15521" w:rsidRDefault="00C15521">
            <w:pPr>
              <w:jc w:val="right"/>
              <w:rPr>
                <w:color w:val="000000"/>
                <w:sz w:val="22"/>
                <w:szCs w:val="22"/>
              </w:rPr>
            </w:pPr>
            <w:r>
              <w:rPr>
                <w:color w:val="000000"/>
                <w:sz w:val="22"/>
                <w:szCs w:val="22"/>
              </w:rPr>
              <w:t>73,9</w:t>
            </w:r>
          </w:p>
        </w:tc>
      </w:tr>
      <w:tr w:rsidR="00C15521" w14:paraId="032E2EC8"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062C60B0" w14:textId="77777777" w:rsidR="00C15521" w:rsidRDefault="00C15521">
            <w:pPr>
              <w:jc w:val="left"/>
              <w:rPr>
                <w:color w:val="000000"/>
                <w:sz w:val="22"/>
                <w:szCs w:val="22"/>
              </w:rPr>
            </w:pPr>
            <w:r>
              <w:rPr>
                <w:color w:val="000000"/>
                <w:sz w:val="22"/>
                <w:szCs w:val="22"/>
              </w:rPr>
              <w:t>ОТЛ</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F85FC07" w14:textId="77777777" w:rsidR="00C15521" w:rsidRDefault="00C15521">
            <w:pPr>
              <w:jc w:val="right"/>
              <w:rPr>
                <w:color w:val="000000"/>
                <w:sz w:val="22"/>
                <w:szCs w:val="22"/>
              </w:rPr>
            </w:pPr>
            <w:r>
              <w:rPr>
                <w:color w:val="000000"/>
                <w:sz w:val="22"/>
                <w:szCs w:val="22"/>
              </w:rPr>
              <w:t>12.911,5</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2228C50" w14:textId="77777777" w:rsidR="00C15521" w:rsidRDefault="00C15521">
            <w:pPr>
              <w:jc w:val="right"/>
              <w:rPr>
                <w:color w:val="000000"/>
                <w:sz w:val="22"/>
                <w:szCs w:val="22"/>
              </w:rPr>
            </w:pPr>
            <w:r>
              <w:rPr>
                <w:color w:val="000000"/>
                <w:sz w:val="22"/>
                <w:szCs w:val="22"/>
              </w:rPr>
              <w:t>334,6</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26D7E9B" w14:textId="77777777" w:rsidR="00C15521" w:rsidRDefault="00C15521">
            <w:pPr>
              <w:jc w:val="right"/>
              <w:rPr>
                <w:color w:val="000000"/>
                <w:sz w:val="22"/>
                <w:szCs w:val="22"/>
              </w:rPr>
            </w:pPr>
            <w:r>
              <w:rPr>
                <w:color w:val="000000"/>
                <w:sz w:val="22"/>
                <w:szCs w:val="22"/>
              </w:rPr>
              <w:t>1.227,3</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D9EB3DD" w14:textId="77777777" w:rsidR="00C15521" w:rsidRDefault="00C15521">
            <w:pPr>
              <w:jc w:val="right"/>
              <w:rPr>
                <w:color w:val="000000"/>
                <w:sz w:val="22"/>
                <w:szCs w:val="22"/>
              </w:rPr>
            </w:pPr>
            <w:r>
              <w:rPr>
                <w:color w:val="000000"/>
                <w:sz w:val="22"/>
                <w:szCs w:val="22"/>
              </w:rPr>
              <w:t>16.794,2</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C66EE90" w14:textId="77777777" w:rsidR="00C15521" w:rsidRDefault="00C15521">
            <w:pPr>
              <w:jc w:val="right"/>
              <w:rPr>
                <w:color w:val="000000"/>
                <w:sz w:val="22"/>
                <w:szCs w:val="22"/>
              </w:rPr>
            </w:pPr>
            <w:r>
              <w:rPr>
                <w:color w:val="000000"/>
                <w:sz w:val="22"/>
                <w:szCs w:val="22"/>
              </w:rPr>
              <w:t>19.566,3</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3DACEDF" w14:textId="77777777" w:rsidR="00C15521" w:rsidRDefault="00C15521">
            <w:pPr>
              <w:jc w:val="right"/>
              <w:rPr>
                <w:color w:val="000000"/>
                <w:sz w:val="22"/>
                <w:szCs w:val="22"/>
              </w:rPr>
            </w:pPr>
            <w:r>
              <w:rPr>
                <w:color w:val="000000"/>
                <w:sz w:val="22"/>
                <w:szCs w:val="22"/>
              </w:rPr>
              <w:t>2.772,1</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C3F2291" w14:textId="77777777" w:rsidR="00C15521" w:rsidRDefault="00C15521">
            <w:pPr>
              <w:jc w:val="right"/>
              <w:rPr>
                <w:color w:val="000000"/>
                <w:sz w:val="22"/>
                <w:szCs w:val="22"/>
              </w:rPr>
            </w:pPr>
            <w:r>
              <w:rPr>
                <w:color w:val="000000"/>
                <w:sz w:val="22"/>
                <w:szCs w:val="22"/>
              </w:rPr>
              <w:t>6.654,8</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D1E018B" w14:textId="77777777" w:rsidR="00C15521" w:rsidRDefault="00C15521">
            <w:pPr>
              <w:jc w:val="right"/>
              <w:rPr>
                <w:color w:val="000000"/>
                <w:sz w:val="22"/>
                <w:szCs w:val="22"/>
              </w:rPr>
            </w:pPr>
            <w:r>
              <w:rPr>
                <w:color w:val="000000"/>
                <w:sz w:val="22"/>
                <w:szCs w:val="22"/>
              </w:rPr>
              <w:t>687,4</w:t>
            </w:r>
          </w:p>
        </w:tc>
      </w:tr>
      <w:tr w:rsidR="00C15521" w14:paraId="06046690"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DC556BF" w14:textId="77777777" w:rsidR="00C15521" w:rsidRDefault="00C15521">
            <w:pPr>
              <w:rPr>
                <w:color w:val="000000"/>
                <w:sz w:val="22"/>
                <w:szCs w:val="22"/>
              </w:rPr>
            </w:pPr>
            <w:r>
              <w:rPr>
                <w:color w:val="000000"/>
                <w:sz w:val="22"/>
                <w:szCs w:val="22"/>
              </w:rPr>
              <w:t>Мечја леска</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69D97AF" w14:textId="77777777" w:rsidR="00C15521" w:rsidRDefault="00C15521">
            <w:pPr>
              <w:jc w:val="right"/>
              <w:rPr>
                <w:color w:val="000000"/>
                <w:sz w:val="22"/>
                <w:szCs w:val="22"/>
              </w:rPr>
            </w:pPr>
            <w:r>
              <w:rPr>
                <w:color w:val="000000"/>
                <w:sz w:val="22"/>
                <w:szCs w:val="22"/>
              </w:rPr>
              <w:t>40,2</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6D0EB31" w14:textId="77777777" w:rsidR="00C15521" w:rsidRDefault="00C15521">
            <w:pPr>
              <w:jc w:val="right"/>
              <w:rPr>
                <w:color w:val="000000"/>
                <w:sz w:val="22"/>
                <w:szCs w:val="22"/>
              </w:rPr>
            </w:pPr>
            <w:r>
              <w:rPr>
                <w:color w:val="000000"/>
                <w:sz w:val="22"/>
                <w:szCs w:val="22"/>
              </w:rPr>
              <w:t>0,5</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7DB8FBE" w14:textId="77777777" w:rsidR="00C15521" w:rsidRDefault="00C15521">
            <w:pPr>
              <w:jc w:val="right"/>
              <w:rPr>
                <w:color w:val="000000"/>
                <w:sz w:val="22"/>
                <w:szCs w:val="22"/>
              </w:rPr>
            </w:pPr>
            <w:r>
              <w:rPr>
                <w:color w:val="000000"/>
                <w:sz w:val="22"/>
                <w:szCs w:val="22"/>
              </w:rPr>
              <w:t> </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D2636CE" w14:textId="77777777" w:rsidR="00C15521" w:rsidRDefault="00C15521">
            <w:pPr>
              <w:jc w:val="right"/>
              <w:rPr>
                <w:color w:val="000000"/>
                <w:sz w:val="22"/>
                <w:szCs w:val="22"/>
              </w:rPr>
            </w:pPr>
            <w:r>
              <w:rPr>
                <w:color w:val="000000"/>
                <w:sz w:val="22"/>
                <w:szCs w:val="22"/>
              </w:rPr>
              <w:t>45,7</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E113AF4" w14:textId="77777777" w:rsidR="00C15521" w:rsidRDefault="00C15521">
            <w:pPr>
              <w:jc w:val="right"/>
              <w:rPr>
                <w:color w:val="000000"/>
                <w:sz w:val="22"/>
                <w:szCs w:val="22"/>
              </w:rPr>
            </w:pPr>
            <w:r>
              <w:rPr>
                <w:color w:val="000000"/>
                <w:sz w:val="22"/>
                <w:szCs w:val="22"/>
              </w:rPr>
              <w:t>43,7</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60F6C5E" w14:textId="77777777" w:rsidR="00C15521" w:rsidRDefault="00C15521">
            <w:pPr>
              <w:jc w:val="right"/>
              <w:rPr>
                <w:color w:val="000000"/>
                <w:sz w:val="22"/>
                <w:szCs w:val="22"/>
              </w:rPr>
            </w:pPr>
            <w:r>
              <w:rPr>
                <w:color w:val="000000"/>
                <w:sz w:val="22"/>
                <w:szCs w:val="22"/>
              </w:rPr>
              <w:t>-2,0</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8BD4828" w14:textId="77777777" w:rsidR="00C15521" w:rsidRDefault="00C15521">
            <w:pPr>
              <w:jc w:val="right"/>
              <w:rPr>
                <w:color w:val="000000"/>
                <w:sz w:val="22"/>
                <w:szCs w:val="22"/>
              </w:rPr>
            </w:pPr>
            <w:r>
              <w:rPr>
                <w:color w:val="000000"/>
                <w:sz w:val="22"/>
                <w:szCs w:val="22"/>
              </w:rPr>
              <w:t>3,5</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08629F5" w14:textId="77777777" w:rsidR="00C15521" w:rsidRDefault="00C15521">
            <w:pPr>
              <w:jc w:val="right"/>
              <w:rPr>
                <w:color w:val="000000"/>
                <w:sz w:val="22"/>
                <w:szCs w:val="22"/>
              </w:rPr>
            </w:pPr>
            <w:r>
              <w:rPr>
                <w:color w:val="000000"/>
                <w:sz w:val="22"/>
                <w:szCs w:val="22"/>
              </w:rPr>
              <w:t>0,6</w:t>
            </w:r>
          </w:p>
        </w:tc>
      </w:tr>
      <w:tr w:rsidR="00C15521" w14:paraId="055C1F58"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71DF4B85" w14:textId="77777777" w:rsidR="00C15521" w:rsidRDefault="00C15521">
            <w:pPr>
              <w:rPr>
                <w:color w:val="000000"/>
                <w:sz w:val="22"/>
                <w:szCs w:val="22"/>
              </w:rPr>
            </w:pPr>
            <w:r>
              <w:rPr>
                <w:color w:val="000000"/>
                <w:sz w:val="22"/>
                <w:szCs w:val="22"/>
              </w:rPr>
              <w:t>Планински јавор</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E6129C6" w14:textId="77777777" w:rsidR="00C15521" w:rsidRDefault="00C15521">
            <w:pPr>
              <w:jc w:val="right"/>
              <w:rPr>
                <w:color w:val="000000"/>
                <w:sz w:val="22"/>
                <w:szCs w:val="22"/>
              </w:rPr>
            </w:pPr>
            <w:r>
              <w:rPr>
                <w:color w:val="000000"/>
                <w:sz w:val="22"/>
                <w:szCs w:val="22"/>
              </w:rPr>
              <w:t>2,8</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08C5F88" w14:textId="77777777" w:rsidR="00C15521" w:rsidRDefault="00C15521">
            <w:pPr>
              <w:jc w:val="right"/>
              <w:rPr>
                <w:color w:val="000000"/>
                <w:sz w:val="22"/>
                <w:szCs w:val="22"/>
              </w:rPr>
            </w:pPr>
            <w:r>
              <w:rPr>
                <w:color w:val="000000"/>
                <w:sz w:val="22"/>
                <w:szCs w:val="22"/>
              </w:rPr>
              <w:t>0,1</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439ACA2" w14:textId="77777777" w:rsidR="00C15521" w:rsidRDefault="00C15521">
            <w:pPr>
              <w:jc w:val="right"/>
              <w:rPr>
                <w:color w:val="000000"/>
                <w:sz w:val="22"/>
                <w:szCs w:val="22"/>
              </w:rPr>
            </w:pPr>
            <w:r>
              <w:rPr>
                <w:color w:val="000000"/>
                <w:sz w:val="22"/>
                <w:szCs w:val="22"/>
              </w:rPr>
              <w:t> </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3A0C6F3" w14:textId="77777777" w:rsidR="00C15521" w:rsidRDefault="00C15521">
            <w:pPr>
              <w:jc w:val="right"/>
              <w:rPr>
                <w:color w:val="000000"/>
                <w:sz w:val="22"/>
                <w:szCs w:val="22"/>
              </w:rPr>
            </w:pPr>
            <w:r>
              <w:rPr>
                <w:color w:val="000000"/>
                <w:sz w:val="22"/>
                <w:szCs w:val="22"/>
              </w:rPr>
              <w:t>3,3</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9FD3B1C" w14:textId="77777777" w:rsidR="00C15521" w:rsidRDefault="00C15521">
            <w:pPr>
              <w:jc w:val="right"/>
              <w:rPr>
                <w:color w:val="000000"/>
                <w:sz w:val="22"/>
                <w:szCs w:val="22"/>
              </w:rPr>
            </w:pPr>
            <w:r>
              <w:rPr>
                <w:color w:val="000000"/>
                <w:sz w:val="22"/>
                <w:szCs w:val="22"/>
              </w:rPr>
              <w:t>0,0</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2D16B0C" w14:textId="77777777" w:rsidR="00C15521" w:rsidRDefault="00C15521">
            <w:pPr>
              <w:jc w:val="right"/>
              <w:rPr>
                <w:color w:val="000000"/>
                <w:sz w:val="22"/>
                <w:szCs w:val="22"/>
              </w:rPr>
            </w:pPr>
            <w:r>
              <w:rPr>
                <w:color w:val="000000"/>
                <w:sz w:val="22"/>
                <w:szCs w:val="22"/>
              </w:rPr>
              <w:t>-3,3</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704AF4E" w14:textId="77777777" w:rsidR="00C15521" w:rsidRDefault="00C15521">
            <w:pPr>
              <w:jc w:val="right"/>
              <w:rPr>
                <w:color w:val="000000"/>
                <w:sz w:val="22"/>
                <w:szCs w:val="22"/>
              </w:rPr>
            </w:pPr>
            <w:r>
              <w:rPr>
                <w:color w:val="000000"/>
                <w:sz w:val="22"/>
                <w:szCs w:val="22"/>
              </w:rPr>
              <w:t>-2,8</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9C63E98" w14:textId="77777777" w:rsidR="00C15521" w:rsidRDefault="00C15521">
            <w:pPr>
              <w:jc w:val="right"/>
              <w:rPr>
                <w:color w:val="000000"/>
                <w:sz w:val="22"/>
                <w:szCs w:val="22"/>
              </w:rPr>
            </w:pPr>
            <w:r>
              <w:rPr>
                <w:color w:val="000000"/>
                <w:sz w:val="22"/>
                <w:szCs w:val="22"/>
              </w:rPr>
              <w:t>0,0</w:t>
            </w:r>
          </w:p>
        </w:tc>
      </w:tr>
      <w:tr w:rsidR="00C15521" w14:paraId="22E554AF"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3A2B2971" w14:textId="77777777" w:rsidR="00C15521" w:rsidRDefault="00C15521">
            <w:pPr>
              <w:rPr>
                <w:color w:val="000000"/>
                <w:sz w:val="22"/>
                <w:szCs w:val="22"/>
              </w:rPr>
            </w:pPr>
            <w:r>
              <w:rPr>
                <w:color w:val="000000"/>
                <w:sz w:val="22"/>
                <w:szCs w:val="22"/>
              </w:rPr>
              <w:t>Црни бор</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4E1AFEA" w14:textId="77777777" w:rsidR="00C15521" w:rsidRDefault="00C15521">
            <w:pPr>
              <w:jc w:val="right"/>
              <w:rPr>
                <w:color w:val="000000"/>
                <w:sz w:val="22"/>
                <w:szCs w:val="22"/>
              </w:rPr>
            </w:pPr>
            <w:r>
              <w:rPr>
                <w:color w:val="000000"/>
                <w:sz w:val="22"/>
                <w:szCs w:val="22"/>
              </w:rPr>
              <w:t>40,6</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1267203" w14:textId="77777777" w:rsidR="00C15521" w:rsidRDefault="00C15521">
            <w:pPr>
              <w:jc w:val="right"/>
              <w:rPr>
                <w:color w:val="000000"/>
                <w:sz w:val="22"/>
                <w:szCs w:val="22"/>
              </w:rPr>
            </w:pPr>
            <w:r>
              <w:rPr>
                <w:color w:val="000000"/>
                <w:sz w:val="22"/>
                <w:szCs w:val="22"/>
              </w:rPr>
              <w:t>0,8</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AF093F0" w14:textId="77777777" w:rsidR="00C15521" w:rsidRDefault="00C15521">
            <w:pPr>
              <w:jc w:val="right"/>
              <w:rPr>
                <w:color w:val="000000"/>
                <w:sz w:val="22"/>
                <w:szCs w:val="22"/>
              </w:rPr>
            </w:pPr>
            <w:r>
              <w:rPr>
                <w:color w:val="000000"/>
                <w:sz w:val="22"/>
                <w:szCs w:val="22"/>
              </w:rPr>
              <w:t> </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A683688" w14:textId="77777777" w:rsidR="00C15521" w:rsidRDefault="00C15521">
            <w:pPr>
              <w:jc w:val="right"/>
              <w:rPr>
                <w:color w:val="000000"/>
                <w:sz w:val="22"/>
                <w:szCs w:val="22"/>
              </w:rPr>
            </w:pPr>
            <w:r>
              <w:rPr>
                <w:color w:val="000000"/>
                <w:sz w:val="22"/>
                <w:szCs w:val="22"/>
              </w:rPr>
              <w:t>70,1</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B00C444" w14:textId="77777777" w:rsidR="00C15521" w:rsidRDefault="00C15521">
            <w:pPr>
              <w:jc w:val="right"/>
              <w:rPr>
                <w:color w:val="000000"/>
                <w:sz w:val="22"/>
                <w:szCs w:val="22"/>
              </w:rPr>
            </w:pPr>
            <w:r>
              <w:rPr>
                <w:color w:val="000000"/>
                <w:sz w:val="22"/>
                <w:szCs w:val="22"/>
              </w:rPr>
              <w:t>172,8</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7763BC4" w14:textId="77777777" w:rsidR="00C15521" w:rsidRDefault="00C15521">
            <w:pPr>
              <w:jc w:val="right"/>
              <w:rPr>
                <w:color w:val="000000"/>
                <w:sz w:val="22"/>
                <w:szCs w:val="22"/>
              </w:rPr>
            </w:pPr>
            <w:r>
              <w:rPr>
                <w:color w:val="000000"/>
                <w:sz w:val="22"/>
                <w:szCs w:val="22"/>
              </w:rPr>
              <w:t>102,7</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DDFD0F5" w14:textId="77777777" w:rsidR="00C15521" w:rsidRDefault="00C15521">
            <w:pPr>
              <w:jc w:val="right"/>
              <w:rPr>
                <w:color w:val="000000"/>
                <w:sz w:val="22"/>
                <w:szCs w:val="22"/>
              </w:rPr>
            </w:pPr>
            <w:r>
              <w:rPr>
                <w:color w:val="000000"/>
                <w:sz w:val="22"/>
                <w:szCs w:val="22"/>
              </w:rPr>
              <w:t>132,2</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E5FF921" w14:textId="77777777" w:rsidR="00C15521" w:rsidRDefault="00C15521">
            <w:pPr>
              <w:jc w:val="right"/>
              <w:rPr>
                <w:color w:val="000000"/>
                <w:sz w:val="22"/>
                <w:szCs w:val="22"/>
              </w:rPr>
            </w:pPr>
            <w:r>
              <w:rPr>
                <w:color w:val="000000"/>
                <w:sz w:val="22"/>
                <w:szCs w:val="22"/>
              </w:rPr>
              <w:t>5,1</w:t>
            </w:r>
          </w:p>
        </w:tc>
      </w:tr>
      <w:tr w:rsidR="00C15521" w14:paraId="673B406A"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2EE946A" w14:textId="77777777" w:rsidR="00C15521" w:rsidRDefault="00C15521">
            <w:pPr>
              <w:rPr>
                <w:color w:val="000000"/>
                <w:sz w:val="22"/>
                <w:szCs w:val="22"/>
              </w:rPr>
            </w:pPr>
            <w:r>
              <w:rPr>
                <w:color w:val="000000"/>
                <w:sz w:val="22"/>
                <w:szCs w:val="22"/>
              </w:rPr>
              <w:lastRenderedPageBreak/>
              <w:t>Багрем</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5C0945B" w14:textId="77777777" w:rsidR="00C15521" w:rsidRDefault="00C15521">
            <w:pPr>
              <w:jc w:val="right"/>
              <w:rPr>
                <w:color w:val="000000"/>
                <w:sz w:val="22"/>
                <w:szCs w:val="22"/>
              </w:rPr>
            </w:pPr>
            <w:r>
              <w:rPr>
                <w:color w:val="000000"/>
                <w:sz w:val="22"/>
                <w:szCs w:val="22"/>
              </w:rPr>
              <w:t>22.858,0</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8082579" w14:textId="77777777" w:rsidR="00C15521" w:rsidRDefault="00C15521">
            <w:pPr>
              <w:jc w:val="right"/>
              <w:rPr>
                <w:color w:val="000000"/>
                <w:sz w:val="22"/>
                <w:szCs w:val="22"/>
              </w:rPr>
            </w:pPr>
            <w:r>
              <w:rPr>
                <w:color w:val="000000"/>
                <w:sz w:val="22"/>
                <w:szCs w:val="22"/>
              </w:rPr>
              <w:t>836,5</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B927890" w14:textId="77777777" w:rsidR="00C15521" w:rsidRDefault="00C15521">
            <w:pPr>
              <w:jc w:val="right"/>
              <w:rPr>
                <w:color w:val="000000"/>
                <w:sz w:val="22"/>
                <w:szCs w:val="22"/>
              </w:rPr>
            </w:pPr>
            <w:r>
              <w:rPr>
                <w:color w:val="000000"/>
                <w:sz w:val="22"/>
                <w:szCs w:val="22"/>
              </w:rPr>
              <w:t>3.151,2</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D27EB7A" w14:textId="77777777" w:rsidR="00C15521" w:rsidRDefault="00C15521">
            <w:pPr>
              <w:jc w:val="right"/>
              <w:rPr>
                <w:color w:val="000000"/>
                <w:sz w:val="22"/>
                <w:szCs w:val="22"/>
              </w:rPr>
            </w:pPr>
            <w:r>
              <w:rPr>
                <w:color w:val="000000"/>
                <w:sz w:val="22"/>
                <w:szCs w:val="22"/>
              </w:rPr>
              <w:t>30.510,3</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F8185E1" w14:textId="77777777" w:rsidR="00C15521" w:rsidRDefault="00C15521">
            <w:pPr>
              <w:jc w:val="right"/>
              <w:rPr>
                <w:color w:val="000000"/>
                <w:sz w:val="22"/>
                <w:szCs w:val="22"/>
              </w:rPr>
            </w:pPr>
            <w:r>
              <w:rPr>
                <w:color w:val="000000"/>
                <w:sz w:val="22"/>
                <w:szCs w:val="22"/>
              </w:rPr>
              <w:t>28.269,0</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6F9EB6C" w14:textId="77777777" w:rsidR="00C15521" w:rsidRDefault="00C15521">
            <w:pPr>
              <w:jc w:val="right"/>
              <w:rPr>
                <w:color w:val="000000"/>
                <w:sz w:val="22"/>
                <w:szCs w:val="22"/>
              </w:rPr>
            </w:pPr>
            <w:r>
              <w:rPr>
                <w:color w:val="000000"/>
                <w:sz w:val="22"/>
                <w:szCs w:val="22"/>
              </w:rPr>
              <w:t>-2.241,3</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CC94A2D" w14:textId="77777777" w:rsidR="00C15521" w:rsidRDefault="00C15521">
            <w:pPr>
              <w:jc w:val="right"/>
              <w:rPr>
                <w:color w:val="000000"/>
                <w:sz w:val="22"/>
                <w:szCs w:val="22"/>
              </w:rPr>
            </w:pPr>
            <w:r>
              <w:rPr>
                <w:color w:val="000000"/>
                <w:sz w:val="22"/>
                <w:szCs w:val="22"/>
              </w:rPr>
              <w:t>5.411,0</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12F862E" w14:textId="77777777" w:rsidR="00C15521" w:rsidRDefault="00C15521">
            <w:pPr>
              <w:jc w:val="right"/>
              <w:rPr>
                <w:color w:val="000000"/>
                <w:sz w:val="22"/>
                <w:szCs w:val="22"/>
              </w:rPr>
            </w:pPr>
            <w:r>
              <w:rPr>
                <w:color w:val="000000"/>
                <w:sz w:val="22"/>
                <w:szCs w:val="22"/>
              </w:rPr>
              <w:t>1.324,2</w:t>
            </w:r>
          </w:p>
        </w:tc>
      </w:tr>
      <w:tr w:rsidR="00C15521" w14:paraId="29A0DF0E"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7231B11" w14:textId="77777777" w:rsidR="00C15521" w:rsidRDefault="00C15521">
            <w:pPr>
              <w:rPr>
                <w:color w:val="000000"/>
                <w:sz w:val="22"/>
                <w:szCs w:val="22"/>
              </w:rPr>
            </w:pPr>
            <w:r>
              <w:rPr>
                <w:color w:val="000000"/>
                <w:sz w:val="22"/>
                <w:szCs w:val="22"/>
              </w:rPr>
              <w:t>Црни орах</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8D23EFB" w14:textId="77777777" w:rsidR="00C15521" w:rsidRDefault="00C15521">
            <w:pPr>
              <w:jc w:val="right"/>
              <w:rPr>
                <w:color w:val="000000"/>
                <w:sz w:val="22"/>
                <w:szCs w:val="22"/>
              </w:rPr>
            </w:pPr>
            <w:r>
              <w:rPr>
                <w:color w:val="000000"/>
                <w:sz w:val="22"/>
                <w:szCs w:val="22"/>
              </w:rPr>
              <w:t>11.231,4</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4C6FAED" w14:textId="77777777" w:rsidR="00C15521" w:rsidRDefault="00C15521">
            <w:pPr>
              <w:jc w:val="right"/>
              <w:rPr>
                <w:color w:val="000000"/>
                <w:sz w:val="22"/>
                <w:szCs w:val="22"/>
              </w:rPr>
            </w:pPr>
            <w:r>
              <w:rPr>
                <w:color w:val="000000"/>
                <w:sz w:val="22"/>
                <w:szCs w:val="22"/>
              </w:rPr>
              <w:t>166,8</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095247A" w14:textId="77777777" w:rsidR="00C15521" w:rsidRDefault="00C15521">
            <w:pPr>
              <w:jc w:val="right"/>
              <w:rPr>
                <w:color w:val="000000"/>
                <w:sz w:val="22"/>
                <w:szCs w:val="22"/>
              </w:rPr>
            </w:pPr>
            <w:r>
              <w:rPr>
                <w:color w:val="000000"/>
                <w:sz w:val="22"/>
                <w:szCs w:val="22"/>
              </w:rPr>
              <w:t>100,1</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4A50FA6" w14:textId="77777777" w:rsidR="00C15521" w:rsidRDefault="00C15521">
            <w:pPr>
              <w:jc w:val="right"/>
              <w:rPr>
                <w:color w:val="000000"/>
                <w:sz w:val="22"/>
                <w:szCs w:val="22"/>
              </w:rPr>
            </w:pPr>
            <w:r>
              <w:rPr>
                <w:color w:val="000000"/>
                <w:sz w:val="22"/>
                <w:szCs w:val="22"/>
              </w:rPr>
              <w:t>13.526,8</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B56170B" w14:textId="77777777" w:rsidR="00C15521" w:rsidRDefault="00C15521">
            <w:pPr>
              <w:jc w:val="right"/>
              <w:rPr>
                <w:color w:val="000000"/>
                <w:sz w:val="22"/>
                <w:szCs w:val="22"/>
              </w:rPr>
            </w:pPr>
            <w:r>
              <w:rPr>
                <w:color w:val="000000"/>
                <w:sz w:val="22"/>
                <w:szCs w:val="22"/>
              </w:rPr>
              <w:t>15.091,4</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0BEBC44" w14:textId="77777777" w:rsidR="00C15521" w:rsidRDefault="00C15521">
            <w:pPr>
              <w:jc w:val="right"/>
              <w:rPr>
                <w:color w:val="000000"/>
                <w:sz w:val="22"/>
                <w:szCs w:val="22"/>
              </w:rPr>
            </w:pPr>
            <w:r>
              <w:rPr>
                <w:color w:val="000000"/>
                <w:sz w:val="22"/>
                <w:szCs w:val="22"/>
              </w:rPr>
              <w:t>1.564,6</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0494A2E" w14:textId="77777777" w:rsidR="00C15521" w:rsidRDefault="00C15521">
            <w:pPr>
              <w:jc w:val="right"/>
              <w:rPr>
                <w:color w:val="000000"/>
                <w:sz w:val="22"/>
                <w:szCs w:val="22"/>
              </w:rPr>
            </w:pPr>
            <w:r>
              <w:rPr>
                <w:color w:val="000000"/>
                <w:sz w:val="22"/>
                <w:szCs w:val="22"/>
              </w:rPr>
              <w:t>3.860,0</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6AF9981" w14:textId="77777777" w:rsidR="00C15521" w:rsidRDefault="00C15521">
            <w:pPr>
              <w:jc w:val="right"/>
              <w:rPr>
                <w:color w:val="000000"/>
                <w:sz w:val="22"/>
                <w:szCs w:val="22"/>
              </w:rPr>
            </w:pPr>
            <w:r>
              <w:rPr>
                <w:color w:val="000000"/>
                <w:sz w:val="22"/>
                <w:szCs w:val="22"/>
              </w:rPr>
              <w:t>312,3</w:t>
            </w:r>
          </w:p>
        </w:tc>
      </w:tr>
      <w:tr w:rsidR="00C15521" w14:paraId="47821310"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1B99D2DC" w14:textId="77777777" w:rsidR="00C15521" w:rsidRDefault="00C15521">
            <w:pPr>
              <w:rPr>
                <w:color w:val="000000"/>
                <w:sz w:val="22"/>
                <w:szCs w:val="22"/>
              </w:rPr>
            </w:pPr>
            <w:r>
              <w:rPr>
                <w:color w:val="000000"/>
                <w:sz w:val="22"/>
                <w:szCs w:val="22"/>
              </w:rPr>
              <w:t>Амерички јасен</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73B134A" w14:textId="77777777" w:rsidR="00C15521" w:rsidRDefault="00C15521">
            <w:pPr>
              <w:jc w:val="right"/>
              <w:rPr>
                <w:color w:val="000000"/>
                <w:sz w:val="22"/>
                <w:szCs w:val="22"/>
              </w:rPr>
            </w:pPr>
            <w:r>
              <w:rPr>
                <w:color w:val="000000"/>
                <w:sz w:val="22"/>
                <w:szCs w:val="22"/>
              </w:rPr>
              <w:t>392,4</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0600820" w14:textId="77777777" w:rsidR="00C15521" w:rsidRDefault="00C15521">
            <w:pPr>
              <w:jc w:val="right"/>
              <w:rPr>
                <w:color w:val="000000"/>
                <w:sz w:val="22"/>
                <w:szCs w:val="22"/>
              </w:rPr>
            </w:pPr>
            <w:r>
              <w:rPr>
                <w:color w:val="000000"/>
                <w:sz w:val="22"/>
                <w:szCs w:val="22"/>
              </w:rPr>
              <w:t>10,1</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F249268" w14:textId="77777777" w:rsidR="00C15521" w:rsidRDefault="00C15521">
            <w:pPr>
              <w:jc w:val="right"/>
              <w:rPr>
                <w:color w:val="000000"/>
                <w:sz w:val="22"/>
                <w:szCs w:val="22"/>
              </w:rPr>
            </w:pPr>
            <w:r>
              <w:rPr>
                <w:color w:val="000000"/>
                <w:sz w:val="22"/>
                <w:szCs w:val="22"/>
              </w:rPr>
              <w:t>69,4</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911975D" w14:textId="77777777" w:rsidR="00C15521" w:rsidRDefault="00C15521">
            <w:pPr>
              <w:jc w:val="right"/>
              <w:rPr>
                <w:color w:val="000000"/>
                <w:sz w:val="22"/>
                <w:szCs w:val="22"/>
              </w:rPr>
            </w:pPr>
            <w:r>
              <w:rPr>
                <w:color w:val="000000"/>
                <w:sz w:val="22"/>
                <w:szCs w:val="22"/>
              </w:rPr>
              <w:t>511,5</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2E8C717" w14:textId="77777777" w:rsidR="00C15521" w:rsidRDefault="00C15521">
            <w:pPr>
              <w:jc w:val="right"/>
              <w:rPr>
                <w:color w:val="000000"/>
                <w:sz w:val="22"/>
                <w:szCs w:val="22"/>
              </w:rPr>
            </w:pPr>
            <w:r>
              <w:rPr>
                <w:color w:val="000000"/>
                <w:sz w:val="22"/>
                <w:szCs w:val="22"/>
              </w:rPr>
              <w:t>1.076,7</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72AA44F" w14:textId="77777777" w:rsidR="00C15521" w:rsidRDefault="00C15521">
            <w:pPr>
              <w:jc w:val="right"/>
              <w:rPr>
                <w:color w:val="000000"/>
                <w:sz w:val="22"/>
                <w:szCs w:val="22"/>
              </w:rPr>
            </w:pPr>
            <w:r>
              <w:rPr>
                <w:color w:val="000000"/>
                <w:sz w:val="22"/>
                <w:szCs w:val="22"/>
              </w:rPr>
              <w:t>565,2</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9EE3434" w14:textId="77777777" w:rsidR="00C15521" w:rsidRDefault="00C15521">
            <w:pPr>
              <w:jc w:val="right"/>
              <w:rPr>
                <w:color w:val="000000"/>
                <w:sz w:val="22"/>
                <w:szCs w:val="22"/>
              </w:rPr>
            </w:pPr>
            <w:r>
              <w:rPr>
                <w:color w:val="000000"/>
                <w:sz w:val="22"/>
                <w:szCs w:val="22"/>
              </w:rPr>
              <w:t>684,3</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22559000" w14:textId="77777777" w:rsidR="00C15521" w:rsidRDefault="00C15521">
            <w:pPr>
              <w:jc w:val="right"/>
              <w:rPr>
                <w:color w:val="000000"/>
                <w:sz w:val="22"/>
                <w:szCs w:val="22"/>
              </w:rPr>
            </w:pPr>
            <w:r>
              <w:rPr>
                <w:color w:val="000000"/>
                <w:sz w:val="22"/>
                <w:szCs w:val="22"/>
              </w:rPr>
              <w:t>27,6</w:t>
            </w:r>
          </w:p>
        </w:tc>
      </w:tr>
      <w:tr w:rsidR="00C15521" w14:paraId="3A6BD727"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64221617" w14:textId="77777777" w:rsidR="00C15521" w:rsidRDefault="00C15521">
            <w:pPr>
              <w:rPr>
                <w:color w:val="000000"/>
                <w:sz w:val="22"/>
                <w:szCs w:val="22"/>
              </w:rPr>
            </w:pPr>
            <w:r>
              <w:rPr>
                <w:color w:val="000000"/>
                <w:sz w:val="22"/>
                <w:szCs w:val="22"/>
              </w:rPr>
              <w:t>Гледичија</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AB662ED" w14:textId="77777777" w:rsidR="00C15521" w:rsidRDefault="00C15521">
            <w:pPr>
              <w:jc w:val="right"/>
              <w:rPr>
                <w:color w:val="000000"/>
                <w:sz w:val="22"/>
                <w:szCs w:val="22"/>
              </w:rPr>
            </w:pPr>
            <w:r>
              <w:rPr>
                <w:color w:val="000000"/>
                <w:sz w:val="22"/>
                <w:szCs w:val="22"/>
              </w:rPr>
              <w:t>22,1</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1FDC729" w14:textId="77777777" w:rsidR="00C15521" w:rsidRDefault="00C15521">
            <w:pPr>
              <w:jc w:val="right"/>
              <w:rPr>
                <w:color w:val="000000"/>
                <w:sz w:val="22"/>
                <w:szCs w:val="22"/>
              </w:rPr>
            </w:pPr>
            <w:r>
              <w:rPr>
                <w:color w:val="000000"/>
                <w:sz w:val="22"/>
                <w:szCs w:val="22"/>
              </w:rPr>
              <w:t>0,7</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FCE380D" w14:textId="77777777" w:rsidR="00C15521" w:rsidRDefault="00C15521">
            <w:pPr>
              <w:jc w:val="right"/>
              <w:rPr>
                <w:color w:val="000000"/>
                <w:sz w:val="22"/>
                <w:szCs w:val="22"/>
              </w:rPr>
            </w:pPr>
            <w:r>
              <w:rPr>
                <w:color w:val="000000"/>
                <w:sz w:val="22"/>
                <w:szCs w:val="22"/>
              </w:rPr>
              <w:t> </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3549217E" w14:textId="77777777" w:rsidR="00C15521" w:rsidRDefault="00C15521">
            <w:pPr>
              <w:jc w:val="right"/>
              <w:rPr>
                <w:color w:val="000000"/>
                <w:sz w:val="22"/>
                <w:szCs w:val="22"/>
              </w:rPr>
            </w:pPr>
            <w:r>
              <w:rPr>
                <w:color w:val="000000"/>
                <w:sz w:val="22"/>
                <w:szCs w:val="22"/>
              </w:rPr>
              <w:t>27,6</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1969F49" w14:textId="77777777" w:rsidR="00C15521" w:rsidRDefault="00C15521">
            <w:pPr>
              <w:jc w:val="right"/>
              <w:rPr>
                <w:color w:val="000000"/>
                <w:sz w:val="22"/>
                <w:szCs w:val="22"/>
              </w:rPr>
            </w:pPr>
            <w:r>
              <w:rPr>
                <w:color w:val="000000"/>
                <w:sz w:val="22"/>
                <w:szCs w:val="22"/>
              </w:rPr>
              <w:t>2,9</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A699C6C" w14:textId="77777777" w:rsidR="00C15521" w:rsidRDefault="00C15521">
            <w:pPr>
              <w:jc w:val="right"/>
              <w:rPr>
                <w:color w:val="000000"/>
                <w:sz w:val="22"/>
                <w:szCs w:val="22"/>
              </w:rPr>
            </w:pPr>
            <w:r>
              <w:rPr>
                <w:color w:val="000000"/>
                <w:sz w:val="22"/>
                <w:szCs w:val="22"/>
              </w:rPr>
              <w:t>-24,7</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0A29A19" w14:textId="77777777" w:rsidR="00C15521" w:rsidRDefault="00C15521">
            <w:pPr>
              <w:jc w:val="right"/>
              <w:rPr>
                <w:color w:val="000000"/>
                <w:sz w:val="22"/>
                <w:szCs w:val="22"/>
              </w:rPr>
            </w:pPr>
            <w:r>
              <w:rPr>
                <w:color w:val="000000"/>
                <w:sz w:val="22"/>
                <w:szCs w:val="22"/>
              </w:rPr>
              <w:t>-19,2</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8FE9A21" w14:textId="77777777" w:rsidR="00C15521" w:rsidRDefault="00C15521">
            <w:pPr>
              <w:jc w:val="right"/>
              <w:rPr>
                <w:color w:val="000000"/>
                <w:sz w:val="22"/>
                <w:szCs w:val="22"/>
              </w:rPr>
            </w:pPr>
            <w:r>
              <w:rPr>
                <w:color w:val="000000"/>
                <w:sz w:val="22"/>
                <w:szCs w:val="22"/>
              </w:rPr>
              <w:t>0,4</w:t>
            </w:r>
          </w:p>
        </w:tc>
      </w:tr>
      <w:tr w:rsidR="00C15521" w14:paraId="783CBAA5" w14:textId="77777777" w:rsidTr="00B03F14">
        <w:trPr>
          <w:trHeight w:val="315"/>
        </w:trPr>
        <w:tc>
          <w:tcPr>
            <w:tcW w:w="2460"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14:paraId="5629D3F9" w14:textId="77777777" w:rsidR="00C15521" w:rsidRDefault="00C15521">
            <w:pPr>
              <w:rPr>
                <w:color w:val="000000"/>
                <w:sz w:val="22"/>
                <w:szCs w:val="22"/>
              </w:rPr>
            </w:pPr>
            <w:r>
              <w:rPr>
                <w:color w:val="000000"/>
                <w:sz w:val="22"/>
                <w:szCs w:val="22"/>
              </w:rPr>
              <w:t>Клен</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1DB5EB60" w14:textId="77777777" w:rsidR="00C15521" w:rsidRDefault="00C15521">
            <w:pPr>
              <w:jc w:val="right"/>
              <w:rPr>
                <w:color w:val="000000"/>
                <w:sz w:val="22"/>
                <w:szCs w:val="22"/>
              </w:rPr>
            </w:pPr>
            <w:r>
              <w:rPr>
                <w:color w:val="000000"/>
                <w:sz w:val="22"/>
                <w:szCs w:val="22"/>
              </w:rPr>
              <w:t>133,8</w:t>
            </w:r>
          </w:p>
        </w:tc>
        <w:tc>
          <w:tcPr>
            <w:tcW w:w="120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7137546" w14:textId="77777777" w:rsidR="00C15521" w:rsidRDefault="00C15521">
            <w:pPr>
              <w:jc w:val="right"/>
              <w:rPr>
                <w:color w:val="000000"/>
                <w:sz w:val="22"/>
                <w:szCs w:val="22"/>
              </w:rPr>
            </w:pPr>
            <w:r>
              <w:rPr>
                <w:color w:val="000000"/>
                <w:sz w:val="22"/>
                <w:szCs w:val="22"/>
              </w:rPr>
              <w:t>1,3</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086EF7E" w14:textId="77777777" w:rsidR="00C15521" w:rsidRDefault="00C15521">
            <w:pPr>
              <w:jc w:val="right"/>
              <w:rPr>
                <w:color w:val="000000"/>
                <w:sz w:val="22"/>
                <w:szCs w:val="22"/>
              </w:rPr>
            </w:pPr>
            <w:r>
              <w:rPr>
                <w:color w:val="000000"/>
                <w:sz w:val="22"/>
                <w:szCs w:val="22"/>
              </w:rPr>
              <w:t> </w:t>
            </w:r>
          </w:p>
        </w:tc>
        <w:tc>
          <w:tcPr>
            <w:tcW w:w="124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039EB8A7" w14:textId="77777777" w:rsidR="00C15521" w:rsidRDefault="00C15521">
            <w:pPr>
              <w:jc w:val="right"/>
              <w:rPr>
                <w:color w:val="000000"/>
                <w:sz w:val="22"/>
                <w:szCs w:val="22"/>
              </w:rPr>
            </w:pPr>
            <w:r>
              <w:rPr>
                <w:color w:val="000000"/>
                <w:sz w:val="22"/>
                <w:szCs w:val="22"/>
              </w:rPr>
              <w:t>140,3</w:t>
            </w:r>
          </w:p>
        </w:tc>
        <w:tc>
          <w:tcPr>
            <w:tcW w:w="122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7B1E8627" w14:textId="77777777" w:rsidR="00C15521" w:rsidRDefault="00C15521">
            <w:pPr>
              <w:jc w:val="right"/>
              <w:rPr>
                <w:color w:val="000000"/>
                <w:sz w:val="22"/>
                <w:szCs w:val="22"/>
              </w:rPr>
            </w:pPr>
            <w:r>
              <w:rPr>
                <w:color w:val="000000"/>
                <w:sz w:val="22"/>
                <w:szCs w:val="22"/>
              </w:rPr>
              <w:t>0,0</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5D0D7BCE" w14:textId="77777777" w:rsidR="00C15521" w:rsidRDefault="00C15521">
            <w:pPr>
              <w:jc w:val="right"/>
              <w:rPr>
                <w:color w:val="000000"/>
                <w:sz w:val="22"/>
                <w:szCs w:val="22"/>
              </w:rPr>
            </w:pPr>
            <w:r>
              <w:rPr>
                <w:color w:val="000000"/>
                <w:sz w:val="22"/>
                <w:szCs w:val="22"/>
              </w:rPr>
              <w:t>-140,3</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69536E91" w14:textId="77777777" w:rsidR="00C15521" w:rsidRDefault="00C15521">
            <w:pPr>
              <w:jc w:val="right"/>
              <w:rPr>
                <w:color w:val="000000"/>
                <w:sz w:val="22"/>
                <w:szCs w:val="22"/>
              </w:rPr>
            </w:pPr>
            <w:r>
              <w:rPr>
                <w:color w:val="000000"/>
                <w:sz w:val="22"/>
                <w:szCs w:val="22"/>
              </w:rPr>
              <w:t>-133,8</w:t>
            </w:r>
          </w:p>
        </w:tc>
        <w:tc>
          <w:tcPr>
            <w:tcW w:w="12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14:paraId="40C59D9F" w14:textId="77777777" w:rsidR="00C15521" w:rsidRDefault="00C15521">
            <w:pPr>
              <w:jc w:val="right"/>
              <w:rPr>
                <w:color w:val="000000"/>
                <w:sz w:val="22"/>
                <w:szCs w:val="22"/>
              </w:rPr>
            </w:pPr>
            <w:r>
              <w:rPr>
                <w:color w:val="000000"/>
                <w:sz w:val="22"/>
                <w:szCs w:val="22"/>
              </w:rPr>
              <w:t>0,0</w:t>
            </w:r>
          </w:p>
        </w:tc>
      </w:tr>
      <w:tr w:rsidR="00C15521" w14:paraId="15232456" w14:textId="77777777" w:rsidTr="00B03F14">
        <w:trPr>
          <w:trHeight w:val="315"/>
        </w:trPr>
        <w:tc>
          <w:tcPr>
            <w:tcW w:w="2460" w:type="dxa"/>
            <w:tcBorders>
              <w:top w:val="nil"/>
              <w:left w:val="single" w:sz="8" w:space="0" w:color="auto"/>
              <w:bottom w:val="single" w:sz="8" w:space="0" w:color="auto"/>
              <w:right w:val="single" w:sz="8" w:space="0" w:color="auto"/>
            </w:tcBorders>
            <w:shd w:val="clear" w:color="000000" w:fill="D9D9D9"/>
            <w:tcMar>
              <w:top w:w="15" w:type="dxa"/>
              <w:left w:w="15" w:type="dxa"/>
              <w:bottom w:w="0" w:type="dxa"/>
              <w:right w:w="15" w:type="dxa"/>
            </w:tcMar>
            <w:vAlign w:val="center"/>
            <w:hideMark/>
          </w:tcPr>
          <w:p w14:paraId="4CD13CA2" w14:textId="77777777" w:rsidR="00C15521" w:rsidRDefault="00C15521">
            <w:pPr>
              <w:rPr>
                <w:color w:val="000000"/>
                <w:sz w:val="22"/>
                <w:szCs w:val="22"/>
              </w:rPr>
            </w:pPr>
            <w:r>
              <w:rPr>
                <w:color w:val="000000"/>
                <w:sz w:val="22"/>
                <w:szCs w:val="22"/>
              </w:rPr>
              <w:t>Укупно</w:t>
            </w:r>
          </w:p>
        </w:tc>
        <w:tc>
          <w:tcPr>
            <w:tcW w:w="126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120FF3E3" w14:textId="77777777" w:rsidR="00C15521" w:rsidRDefault="00C15521">
            <w:pPr>
              <w:jc w:val="right"/>
              <w:rPr>
                <w:color w:val="000000"/>
                <w:sz w:val="22"/>
                <w:szCs w:val="22"/>
              </w:rPr>
            </w:pPr>
            <w:r>
              <w:rPr>
                <w:color w:val="000000"/>
                <w:sz w:val="22"/>
                <w:szCs w:val="22"/>
              </w:rPr>
              <w:t>381.712,9</w:t>
            </w:r>
          </w:p>
        </w:tc>
        <w:tc>
          <w:tcPr>
            <w:tcW w:w="120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090C0790" w14:textId="77777777" w:rsidR="00C15521" w:rsidRDefault="00C15521">
            <w:pPr>
              <w:jc w:val="right"/>
              <w:rPr>
                <w:color w:val="000000"/>
                <w:sz w:val="22"/>
                <w:szCs w:val="22"/>
              </w:rPr>
            </w:pPr>
            <w:r>
              <w:rPr>
                <w:color w:val="000000"/>
                <w:sz w:val="22"/>
                <w:szCs w:val="22"/>
              </w:rPr>
              <w:t>5.933,1</w:t>
            </w:r>
          </w:p>
        </w:tc>
        <w:tc>
          <w:tcPr>
            <w:tcW w:w="124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2D8AC65A" w14:textId="77777777" w:rsidR="00C15521" w:rsidRDefault="00C15521">
            <w:pPr>
              <w:jc w:val="right"/>
              <w:rPr>
                <w:color w:val="000000"/>
                <w:sz w:val="22"/>
                <w:szCs w:val="22"/>
              </w:rPr>
            </w:pPr>
            <w:r>
              <w:rPr>
                <w:color w:val="000000"/>
                <w:sz w:val="22"/>
                <w:szCs w:val="22"/>
              </w:rPr>
              <w:t>42.031,6</w:t>
            </w:r>
          </w:p>
        </w:tc>
        <w:tc>
          <w:tcPr>
            <w:tcW w:w="124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3FE83686" w14:textId="77777777" w:rsidR="00C15521" w:rsidRDefault="00C15521">
            <w:pPr>
              <w:jc w:val="right"/>
              <w:rPr>
                <w:color w:val="000000"/>
                <w:sz w:val="22"/>
                <w:szCs w:val="22"/>
              </w:rPr>
            </w:pPr>
            <w:r>
              <w:rPr>
                <w:color w:val="000000"/>
                <w:sz w:val="22"/>
                <w:szCs w:val="22"/>
              </w:rPr>
              <w:t>410.893,3</w:t>
            </w:r>
          </w:p>
        </w:tc>
        <w:tc>
          <w:tcPr>
            <w:tcW w:w="122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4A8085A0" w14:textId="77777777" w:rsidR="00C15521" w:rsidRDefault="00C15521">
            <w:pPr>
              <w:jc w:val="right"/>
              <w:rPr>
                <w:color w:val="000000"/>
                <w:sz w:val="22"/>
                <w:szCs w:val="22"/>
              </w:rPr>
            </w:pPr>
            <w:r>
              <w:rPr>
                <w:color w:val="000000"/>
                <w:sz w:val="22"/>
                <w:szCs w:val="22"/>
              </w:rPr>
              <w:t>363.087,1</w:t>
            </w:r>
          </w:p>
        </w:tc>
        <w:tc>
          <w:tcPr>
            <w:tcW w:w="126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3F9327E3" w14:textId="77777777" w:rsidR="00C15521" w:rsidRDefault="00C15521">
            <w:pPr>
              <w:jc w:val="right"/>
              <w:rPr>
                <w:color w:val="000000"/>
                <w:sz w:val="22"/>
                <w:szCs w:val="22"/>
              </w:rPr>
            </w:pPr>
            <w:r>
              <w:rPr>
                <w:color w:val="000000"/>
                <w:sz w:val="22"/>
                <w:szCs w:val="22"/>
              </w:rPr>
              <w:t>-47.806,2</w:t>
            </w:r>
          </w:p>
        </w:tc>
        <w:tc>
          <w:tcPr>
            <w:tcW w:w="126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0B6E045D" w14:textId="77777777" w:rsidR="00C15521" w:rsidRDefault="00C15521">
            <w:pPr>
              <w:jc w:val="right"/>
              <w:rPr>
                <w:color w:val="000000"/>
                <w:sz w:val="22"/>
                <w:szCs w:val="22"/>
              </w:rPr>
            </w:pPr>
            <w:r>
              <w:rPr>
                <w:color w:val="000000"/>
                <w:sz w:val="22"/>
                <w:szCs w:val="22"/>
              </w:rPr>
              <w:t>-18.625,8</w:t>
            </w:r>
          </w:p>
        </w:tc>
        <w:tc>
          <w:tcPr>
            <w:tcW w:w="1260" w:type="dxa"/>
            <w:tcBorders>
              <w:top w:val="nil"/>
              <w:left w:val="nil"/>
              <w:bottom w:val="single" w:sz="8" w:space="0" w:color="auto"/>
              <w:right w:val="single" w:sz="8" w:space="0" w:color="auto"/>
            </w:tcBorders>
            <w:shd w:val="clear" w:color="000000" w:fill="D9D9D9"/>
            <w:tcMar>
              <w:top w:w="15" w:type="dxa"/>
              <w:left w:w="15" w:type="dxa"/>
              <w:bottom w:w="0" w:type="dxa"/>
              <w:right w:w="15" w:type="dxa"/>
            </w:tcMar>
            <w:vAlign w:val="center"/>
            <w:hideMark/>
          </w:tcPr>
          <w:p w14:paraId="16AA0F8C" w14:textId="77777777" w:rsidR="00C15521" w:rsidRDefault="00C15521">
            <w:pPr>
              <w:jc w:val="right"/>
              <w:rPr>
                <w:color w:val="000000"/>
                <w:sz w:val="22"/>
                <w:szCs w:val="22"/>
              </w:rPr>
            </w:pPr>
            <w:r>
              <w:rPr>
                <w:color w:val="000000"/>
                <w:sz w:val="22"/>
                <w:szCs w:val="22"/>
              </w:rPr>
              <w:t>8.309,3</w:t>
            </w:r>
          </w:p>
        </w:tc>
      </w:tr>
    </w:tbl>
    <w:p w14:paraId="5DB75C67" w14:textId="3AFC0C8D" w:rsidR="00732569" w:rsidRPr="008E47F8" w:rsidRDefault="00C15521" w:rsidP="009922C5">
      <w:pPr>
        <w:ind w:firstLine="567"/>
        <w:rPr>
          <w:szCs w:val="24"/>
          <w:lang w:val="hr-HR"/>
        </w:rPr>
      </w:pPr>
      <w:r w:rsidRPr="008E47F8">
        <w:rPr>
          <w:szCs w:val="24"/>
          <w:lang w:val="hr-HR"/>
        </w:rPr>
        <w:t xml:space="preserve"> </w:t>
      </w:r>
      <w:r w:rsidR="00BE010D" w:rsidRPr="008E47F8">
        <w:rPr>
          <w:szCs w:val="24"/>
          <w:lang w:val="hr-HR"/>
        </w:rPr>
        <w:t>О</w:t>
      </w:r>
      <w:r w:rsidR="00B61EF7" w:rsidRPr="008E47F8">
        <w:rPr>
          <w:szCs w:val="24"/>
          <w:lang w:val="hr-HR"/>
        </w:rPr>
        <w:t>ч</w:t>
      </w:r>
      <w:r w:rsidR="00BE010D" w:rsidRPr="008E47F8">
        <w:rPr>
          <w:szCs w:val="24"/>
          <w:lang w:val="hr-HR"/>
        </w:rPr>
        <w:t>е</w:t>
      </w:r>
      <w:r w:rsidR="00B61EF7" w:rsidRPr="008E47F8">
        <w:rPr>
          <w:szCs w:val="24"/>
          <w:lang w:val="hr-HR"/>
        </w:rPr>
        <w:t>ки</w:t>
      </w:r>
      <w:r w:rsidR="00BE010D" w:rsidRPr="008E47F8">
        <w:rPr>
          <w:szCs w:val="24"/>
          <w:lang w:val="hr-HR"/>
        </w:rPr>
        <w:t>ва</w:t>
      </w:r>
      <w:r w:rsidR="00B61EF7" w:rsidRPr="008E47F8">
        <w:rPr>
          <w:szCs w:val="24"/>
          <w:lang w:val="hr-HR"/>
        </w:rPr>
        <w:t>н</w:t>
      </w:r>
      <w:r w:rsidR="00BE010D" w:rsidRPr="008E47F8">
        <w:rPr>
          <w:szCs w:val="24"/>
          <w:lang w:val="hr-HR"/>
        </w:rPr>
        <w:t>а</w:t>
      </w:r>
      <w:r w:rsidR="00732569" w:rsidRPr="008E47F8">
        <w:rPr>
          <w:szCs w:val="24"/>
          <w:lang w:val="hr-HR"/>
        </w:rPr>
        <w:t xml:space="preserve"> </w:t>
      </w:r>
      <w:r w:rsidR="00B61EF7" w:rsidRPr="008E47F8">
        <w:rPr>
          <w:szCs w:val="24"/>
          <w:lang w:val="hr-HR"/>
        </w:rPr>
        <w:t>з</w:t>
      </w:r>
      <w:r w:rsidR="00BE010D" w:rsidRPr="008E47F8">
        <w:rPr>
          <w:szCs w:val="24"/>
          <w:lang w:val="hr-HR"/>
        </w:rPr>
        <w:t>а</w:t>
      </w:r>
      <w:r w:rsidR="00B61EF7" w:rsidRPr="008E47F8">
        <w:rPr>
          <w:szCs w:val="24"/>
          <w:lang w:val="hr-HR"/>
        </w:rPr>
        <w:t>пр</w:t>
      </w:r>
      <w:r w:rsidR="00BE010D" w:rsidRPr="008E47F8">
        <w:rPr>
          <w:szCs w:val="24"/>
          <w:lang w:val="hr-HR"/>
        </w:rPr>
        <w:t>е</w:t>
      </w:r>
      <w:r w:rsidR="00B61EF7" w:rsidRPr="008E47F8">
        <w:rPr>
          <w:szCs w:val="24"/>
          <w:lang w:val="hr-HR"/>
        </w:rPr>
        <w:t>мин</w:t>
      </w:r>
      <w:r w:rsidR="00BE010D" w:rsidRPr="008E47F8">
        <w:rPr>
          <w:szCs w:val="24"/>
          <w:lang w:val="hr-HR"/>
        </w:rPr>
        <w:t>а</w:t>
      </w:r>
      <w:r w:rsidR="00732569" w:rsidRPr="008E47F8">
        <w:rPr>
          <w:szCs w:val="24"/>
          <w:lang w:val="hr-HR"/>
        </w:rPr>
        <w:t xml:space="preserve"> </w:t>
      </w:r>
      <w:r w:rsidR="00B61EF7" w:rsidRPr="008E47F8">
        <w:rPr>
          <w:szCs w:val="24"/>
          <w:lang w:val="hr-HR"/>
        </w:rPr>
        <w:t>ј</w:t>
      </w:r>
      <w:r w:rsidR="00BE010D" w:rsidRPr="008E47F8">
        <w:rPr>
          <w:szCs w:val="24"/>
          <w:lang w:val="hr-HR"/>
        </w:rPr>
        <w:t>е</w:t>
      </w:r>
      <w:r w:rsidR="00732569" w:rsidRPr="008E47F8">
        <w:rPr>
          <w:szCs w:val="24"/>
          <w:lang w:val="hr-HR"/>
        </w:rPr>
        <w:t xml:space="preserve"> </w:t>
      </w:r>
      <w:r w:rsidR="00BE010D" w:rsidRPr="008E47F8">
        <w:rPr>
          <w:szCs w:val="24"/>
          <w:lang w:val="hr-HR"/>
        </w:rPr>
        <w:t>д</w:t>
      </w:r>
      <w:r w:rsidR="00B61EF7" w:rsidRPr="008E47F8">
        <w:rPr>
          <w:szCs w:val="24"/>
          <w:lang w:val="hr-HR"/>
        </w:rPr>
        <w:t>о</w:t>
      </w:r>
      <w:r w:rsidR="00BE010D" w:rsidRPr="008E47F8">
        <w:rPr>
          <w:szCs w:val="24"/>
          <w:lang w:val="hr-HR"/>
        </w:rPr>
        <w:t>б</w:t>
      </w:r>
      <w:r w:rsidR="00B61EF7" w:rsidRPr="008E47F8">
        <w:rPr>
          <w:szCs w:val="24"/>
          <w:lang w:val="hr-HR"/>
        </w:rPr>
        <w:t>иј</w:t>
      </w:r>
      <w:r w:rsidR="00BE010D" w:rsidRPr="008E47F8">
        <w:rPr>
          <w:szCs w:val="24"/>
          <w:lang w:val="hr-HR"/>
        </w:rPr>
        <w:t>е</w:t>
      </w:r>
      <w:r w:rsidR="00B61EF7" w:rsidRPr="008E47F8">
        <w:rPr>
          <w:szCs w:val="24"/>
          <w:lang w:val="hr-HR"/>
        </w:rPr>
        <w:t>н</w:t>
      </w:r>
      <w:r w:rsidR="00BE010D" w:rsidRPr="008E47F8">
        <w:rPr>
          <w:szCs w:val="24"/>
          <w:lang w:val="hr-HR"/>
        </w:rPr>
        <w:t>а</w:t>
      </w:r>
      <w:r w:rsidR="00732569" w:rsidRPr="008E47F8">
        <w:rPr>
          <w:szCs w:val="24"/>
          <w:lang w:val="hr-HR"/>
        </w:rPr>
        <w:t xml:space="preserve"> </w:t>
      </w:r>
      <w:r w:rsidR="00B61EF7" w:rsidRPr="008E47F8">
        <w:rPr>
          <w:szCs w:val="24"/>
          <w:lang w:val="hr-HR"/>
        </w:rPr>
        <w:t>по</w:t>
      </w:r>
      <w:r w:rsidR="00732569" w:rsidRPr="008E47F8">
        <w:rPr>
          <w:szCs w:val="24"/>
          <w:lang w:val="hr-HR"/>
        </w:rPr>
        <w:t xml:space="preserve"> </w:t>
      </w:r>
      <w:r w:rsidR="00B61EF7" w:rsidRPr="008E47F8">
        <w:rPr>
          <w:szCs w:val="24"/>
          <w:lang w:val="hr-HR"/>
        </w:rPr>
        <w:t>формули</w:t>
      </w:r>
      <w:r w:rsidR="00732569" w:rsidRPr="008E47F8">
        <w:rPr>
          <w:szCs w:val="24"/>
          <w:lang w:val="hr-HR"/>
        </w:rPr>
        <w:t xml:space="preserve">: </w:t>
      </w:r>
      <w:r w:rsidR="00BE010D" w:rsidRPr="008E47F8">
        <w:rPr>
          <w:szCs w:val="24"/>
          <w:lang w:val="hr-HR"/>
        </w:rPr>
        <w:t>За</w:t>
      </w:r>
      <w:r w:rsidR="00B61EF7" w:rsidRPr="008E47F8">
        <w:rPr>
          <w:szCs w:val="24"/>
          <w:lang w:val="hr-HR"/>
        </w:rPr>
        <w:t>пр</w:t>
      </w:r>
      <w:r w:rsidR="00BE010D" w:rsidRPr="008E47F8">
        <w:rPr>
          <w:szCs w:val="24"/>
          <w:lang w:val="hr-HR"/>
        </w:rPr>
        <w:t>е</w:t>
      </w:r>
      <w:r w:rsidR="00B61EF7" w:rsidRPr="008E47F8">
        <w:rPr>
          <w:szCs w:val="24"/>
          <w:lang w:val="hr-HR"/>
        </w:rPr>
        <w:t>мин</w:t>
      </w:r>
      <w:r w:rsidR="00BE010D" w:rsidRPr="008E47F8">
        <w:rPr>
          <w:szCs w:val="24"/>
          <w:lang w:val="hr-HR"/>
        </w:rPr>
        <w:t>а</w:t>
      </w:r>
      <w:r w:rsidR="00732569" w:rsidRPr="008E47F8">
        <w:rPr>
          <w:szCs w:val="24"/>
          <w:lang w:val="hr-HR"/>
        </w:rPr>
        <w:t xml:space="preserve"> 20</w:t>
      </w:r>
      <w:r w:rsidR="0070178D" w:rsidRPr="008E47F8">
        <w:rPr>
          <w:szCs w:val="24"/>
          <w:lang w:val="sr-Cyrl-RS"/>
        </w:rPr>
        <w:t>1</w:t>
      </w:r>
      <w:r w:rsidRPr="008E47F8">
        <w:rPr>
          <w:szCs w:val="24"/>
          <w:lang w:val="sr-Cyrl-RS"/>
        </w:rPr>
        <w:t>3</w:t>
      </w:r>
      <w:r w:rsidR="00732569" w:rsidRPr="008E47F8">
        <w:rPr>
          <w:szCs w:val="24"/>
          <w:lang w:val="hr-HR"/>
        </w:rPr>
        <w:t xml:space="preserve"> - </w:t>
      </w:r>
      <w:r w:rsidR="00B61EF7" w:rsidRPr="008E47F8">
        <w:rPr>
          <w:szCs w:val="24"/>
          <w:lang w:val="hr-HR"/>
        </w:rPr>
        <w:t>ост</w:t>
      </w:r>
      <w:r w:rsidR="00BE010D" w:rsidRPr="008E47F8">
        <w:rPr>
          <w:szCs w:val="24"/>
          <w:lang w:val="hr-HR"/>
        </w:rPr>
        <w:t>ва</w:t>
      </w:r>
      <w:r w:rsidR="00B61EF7" w:rsidRPr="008E47F8">
        <w:rPr>
          <w:szCs w:val="24"/>
          <w:lang w:val="hr-HR"/>
        </w:rPr>
        <w:t>р</w:t>
      </w:r>
      <w:r w:rsidR="00BE010D" w:rsidRPr="008E47F8">
        <w:rPr>
          <w:szCs w:val="24"/>
          <w:lang w:val="hr-HR"/>
        </w:rPr>
        <w:t>е</w:t>
      </w:r>
      <w:r w:rsidR="00B61EF7" w:rsidRPr="008E47F8">
        <w:rPr>
          <w:szCs w:val="24"/>
          <w:lang w:val="hr-HR"/>
        </w:rPr>
        <w:t>ни</w:t>
      </w:r>
      <w:r w:rsidR="00732569" w:rsidRPr="008E47F8">
        <w:rPr>
          <w:szCs w:val="24"/>
          <w:lang w:val="hr-HR"/>
        </w:rPr>
        <w:t xml:space="preserve"> </w:t>
      </w:r>
      <w:r w:rsidR="00B61EF7" w:rsidRPr="008E47F8">
        <w:rPr>
          <w:szCs w:val="24"/>
          <w:lang w:val="hr-HR"/>
        </w:rPr>
        <w:t>принос</w:t>
      </w:r>
      <w:r w:rsidR="00732569" w:rsidRPr="008E47F8">
        <w:rPr>
          <w:szCs w:val="24"/>
          <w:lang w:val="hr-HR"/>
        </w:rPr>
        <w:t xml:space="preserve"> + (</w:t>
      </w:r>
      <w:r w:rsidR="00B61EF7" w:rsidRPr="008E47F8">
        <w:rPr>
          <w:szCs w:val="24"/>
          <w:lang w:val="hr-HR"/>
        </w:rPr>
        <w:t>т</w:t>
      </w:r>
      <w:r w:rsidR="00BE010D" w:rsidRPr="008E47F8">
        <w:rPr>
          <w:szCs w:val="24"/>
          <w:lang w:val="hr-HR"/>
        </w:rPr>
        <w:t>е</w:t>
      </w:r>
      <w:r w:rsidR="00B61EF7" w:rsidRPr="008E47F8">
        <w:rPr>
          <w:szCs w:val="24"/>
          <w:lang w:val="hr-HR"/>
        </w:rPr>
        <w:t>кући</w:t>
      </w:r>
      <w:r w:rsidR="00732569" w:rsidRPr="008E47F8">
        <w:rPr>
          <w:szCs w:val="24"/>
          <w:lang w:val="hr-HR"/>
        </w:rPr>
        <w:t xml:space="preserve"> </w:t>
      </w:r>
      <w:r w:rsidR="00B61EF7" w:rsidRPr="008E47F8">
        <w:rPr>
          <w:szCs w:val="24"/>
          <w:lang w:val="hr-HR"/>
        </w:rPr>
        <w:t>з</w:t>
      </w:r>
      <w:r w:rsidR="00BE010D" w:rsidRPr="008E47F8">
        <w:rPr>
          <w:szCs w:val="24"/>
          <w:lang w:val="hr-HR"/>
        </w:rPr>
        <w:t>а</w:t>
      </w:r>
      <w:r w:rsidR="00B61EF7" w:rsidRPr="008E47F8">
        <w:rPr>
          <w:szCs w:val="24"/>
          <w:lang w:val="hr-HR"/>
        </w:rPr>
        <w:t>пр</w:t>
      </w:r>
      <w:r w:rsidR="00BE010D" w:rsidRPr="008E47F8">
        <w:rPr>
          <w:szCs w:val="24"/>
          <w:lang w:val="hr-HR"/>
        </w:rPr>
        <w:t>е</w:t>
      </w:r>
      <w:r w:rsidR="00B61EF7" w:rsidRPr="008E47F8">
        <w:rPr>
          <w:szCs w:val="24"/>
          <w:lang w:val="hr-HR"/>
        </w:rPr>
        <w:t>мински</w:t>
      </w:r>
      <w:r w:rsidR="00732569" w:rsidRPr="008E47F8">
        <w:rPr>
          <w:szCs w:val="24"/>
          <w:lang w:val="hr-HR"/>
        </w:rPr>
        <w:t xml:space="preserve"> </w:t>
      </w:r>
      <w:r w:rsidR="00B61EF7" w:rsidRPr="008E47F8">
        <w:rPr>
          <w:szCs w:val="24"/>
          <w:lang w:val="hr-HR"/>
        </w:rPr>
        <w:t>прир</w:t>
      </w:r>
      <w:r w:rsidR="00BE010D" w:rsidRPr="008E47F8">
        <w:rPr>
          <w:szCs w:val="24"/>
          <w:lang w:val="hr-HR"/>
        </w:rPr>
        <w:t>а</w:t>
      </w:r>
      <w:r w:rsidR="00B61EF7" w:rsidRPr="008E47F8">
        <w:rPr>
          <w:szCs w:val="24"/>
          <w:lang w:val="hr-HR"/>
        </w:rPr>
        <w:t>ст</w:t>
      </w:r>
      <w:r w:rsidR="0070178D" w:rsidRPr="008E47F8">
        <w:rPr>
          <w:szCs w:val="24"/>
          <w:lang w:val="hr-HR"/>
        </w:rPr>
        <w:t xml:space="preserve"> (20</w:t>
      </w:r>
      <w:r w:rsidR="0070178D" w:rsidRPr="008E47F8">
        <w:rPr>
          <w:szCs w:val="24"/>
          <w:lang w:val="sr-Cyrl-RS"/>
        </w:rPr>
        <w:t>1</w:t>
      </w:r>
      <w:r w:rsidRPr="008E47F8">
        <w:rPr>
          <w:szCs w:val="24"/>
          <w:lang w:val="sr-Cyrl-RS"/>
        </w:rPr>
        <w:t>3</w:t>
      </w:r>
      <w:r w:rsidR="00732569" w:rsidRPr="008E47F8">
        <w:rPr>
          <w:szCs w:val="24"/>
          <w:lang w:val="hr-HR"/>
        </w:rPr>
        <w:t>.</w:t>
      </w:r>
      <w:r w:rsidR="00BE010D" w:rsidRPr="008E47F8">
        <w:rPr>
          <w:szCs w:val="24"/>
          <w:lang w:val="hr-HR"/>
        </w:rPr>
        <w:t>г</w:t>
      </w:r>
      <w:r w:rsidR="00B61EF7" w:rsidRPr="008E47F8">
        <w:rPr>
          <w:szCs w:val="24"/>
          <w:lang w:val="hr-HR"/>
        </w:rPr>
        <w:t>о</w:t>
      </w:r>
      <w:r w:rsidR="00BE010D" w:rsidRPr="008E47F8">
        <w:rPr>
          <w:szCs w:val="24"/>
          <w:lang w:val="hr-HR"/>
        </w:rPr>
        <w:t>д</w:t>
      </w:r>
      <w:r w:rsidR="00732569" w:rsidRPr="008E47F8">
        <w:rPr>
          <w:szCs w:val="24"/>
          <w:lang w:val="hr-HR"/>
        </w:rPr>
        <w:t>. x 5)+(20</w:t>
      </w:r>
      <w:r w:rsidRPr="008E47F8">
        <w:rPr>
          <w:szCs w:val="24"/>
          <w:lang w:val="sr-Cyrl-RS"/>
        </w:rPr>
        <w:t>22</w:t>
      </w:r>
      <w:r w:rsidR="00732569" w:rsidRPr="008E47F8">
        <w:rPr>
          <w:szCs w:val="24"/>
          <w:lang w:val="hr-HR"/>
        </w:rPr>
        <w:t>.</w:t>
      </w:r>
      <w:r w:rsidR="00BE010D" w:rsidRPr="008E47F8">
        <w:rPr>
          <w:szCs w:val="24"/>
          <w:lang w:val="hr-HR"/>
        </w:rPr>
        <w:t>г</w:t>
      </w:r>
      <w:r w:rsidR="00B61EF7" w:rsidRPr="008E47F8">
        <w:rPr>
          <w:szCs w:val="24"/>
          <w:lang w:val="hr-HR"/>
        </w:rPr>
        <w:t>о</w:t>
      </w:r>
      <w:r w:rsidR="00BE010D" w:rsidRPr="008E47F8">
        <w:rPr>
          <w:szCs w:val="24"/>
          <w:lang w:val="hr-HR"/>
        </w:rPr>
        <w:t>д</w:t>
      </w:r>
      <w:r w:rsidR="00732569" w:rsidRPr="008E47F8">
        <w:rPr>
          <w:szCs w:val="24"/>
          <w:lang w:val="hr-HR"/>
        </w:rPr>
        <w:t>.</w:t>
      </w:r>
      <w:r w:rsidR="00984E67" w:rsidRPr="008E47F8">
        <w:rPr>
          <w:szCs w:val="24"/>
          <w:lang w:val="hr-HR"/>
        </w:rPr>
        <w:t xml:space="preserve"> </w:t>
      </w:r>
      <w:r w:rsidR="00732569" w:rsidRPr="008E47F8">
        <w:rPr>
          <w:szCs w:val="24"/>
          <w:lang w:val="hr-HR"/>
        </w:rPr>
        <w:t>x</w:t>
      </w:r>
      <w:r w:rsidR="00984E67" w:rsidRPr="008E47F8">
        <w:rPr>
          <w:szCs w:val="24"/>
          <w:lang w:val="hr-HR"/>
        </w:rPr>
        <w:t xml:space="preserve"> </w:t>
      </w:r>
      <w:r w:rsidR="00732569" w:rsidRPr="008E47F8">
        <w:rPr>
          <w:szCs w:val="24"/>
          <w:lang w:val="hr-HR"/>
        </w:rPr>
        <w:t>5)).</w:t>
      </w:r>
    </w:p>
    <w:p w14:paraId="2B98E447" w14:textId="4814E576" w:rsidR="00B03F14" w:rsidRPr="00B97D6F" w:rsidRDefault="00BE010D" w:rsidP="00B03F14">
      <w:pPr>
        <w:ind w:firstLine="567"/>
        <w:rPr>
          <w:szCs w:val="24"/>
          <w:lang w:val="de-DE"/>
        </w:rPr>
      </w:pPr>
      <w:r w:rsidRPr="008E47F8">
        <w:rPr>
          <w:szCs w:val="24"/>
          <w:lang w:val="de-DE"/>
        </w:rPr>
        <w:t>И</w:t>
      </w:r>
      <w:r w:rsidR="00B61EF7" w:rsidRPr="008E47F8">
        <w:rPr>
          <w:szCs w:val="24"/>
          <w:lang w:val="de-DE"/>
        </w:rPr>
        <w:t>з</w:t>
      </w:r>
      <w:r w:rsidR="00732569" w:rsidRPr="008E47F8">
        <w:rPr>
          <w:szCs w:val="24"/>
          <w:lang w:val="de-DE"/>
        </w:rPr>
        <w:t xml:space="preserve"> </w:t>
      </w:r>
      <w:r w:rsidR="00B61EF7" w:rsidRPr="008E47F8">
        <w:rPr>
          <w:szCs w:val="24"/>
          <w:lang w:val="de-DE"/>
        </w:rPr>
        <w:t>пр</w:t>
      </w:r>
      <w:r w:rsidRPr="008E47F8">
        <w:rPr>
          <w:szCs w:val="24"/>
          <w:lang w:val="de-DE"/>
        </w:rPr>
        <w:t>е</w:t>
      </w:r>
      <w:r w:rsidR="00B61EF7" w:rsidRPr="008E47F8">
        <w:rPr>
          <w:szCs w:val="24"/>
          <w:lang w:val="de-DE"/>
        </w:rPr>
        <w:t>тхо</w:t>
      </w:r>
      <w:r w:rsidRPr="008E47F8">
        <w:rPr>
          <w:szCs w:val="24"/>
          <w:lang w:val="de-DE"/>
        </w:rPr>
        <w:t>д</w:t>
      </w:r>
      <w:r w:rsidR="00B61EF7" w:rsidRPr="008E47F8">
        <w:rPr>
          <w:szCs w:val="24"/>
          <w:lang w:val="de-DE"/>
        </w:rPr>
        <w:t>н</w:t>
      </w:r>
      <w:r w:rsidRPr="008E47F8">
        <w:rPr>
          <w:szCs w:val="24"/>
          <w:lang w:val="de-DE"/>
        </w:rPr>
        <w:t>е</w:t>
      </w:r>
      <w:r w:rsidR="00732569" w:rsidRPr="008E47F8">
        <w:rPr>
          <w:szCs w:val="24"/>
          <w:lang w:val="de-DE"/>
        </w:rPr>
        <w:t xml:space="preserve"> </w:t>
      </w:r>
      <w:r w:rsidR="00B61EF7" w:rsidRPr="008E47F8">
        <w:rPr>
          <w:szCs w:val="24"/>
          <w:lang w:val="de-DE"/>
        </w:rPr>
        <w:t>т</w:t>
      </w:r>
      <w:r w:rsidRPr="008E47F8">
        <w:rPr>
          <w:szCs w:val="24"/>
          <w:lang w:val="de-DE"/>
        </w:rPr>
        <w:t>абе</w:t>
      </w:r>
      <w:r w:rsidR="00B61EF7" w:rsidRPr="008E47F8">
        <w:rPr>
          <w:szCs w:val="24"/>
          <w:lang w:val="de-DE"/>
        </w:rPr>
        <w:t>л</w:t>
      </w:r>
      <w:r w:rsidRPr="008E47F8">
        <w:rPr>
          <w:szCs w:val="24"/>
          <w:lang w:val="de-DE"/>
        </w:rPr>
        <w:t>е</w:t>
      </w:r>
      <w:r w:rsidR="00732569" w:rsidRPr="008E47F8">
        <w:rPr>
          <w:szCs w:val="24"/>
          <w:lang w:val="de-DE"/>
        </w:rPr>
        <w:t xml:space="preserve"> </w:t>
      </w:r>
      <w:r w:rsidR="00B61EF7" w:rsidRPr="008E47F8">
        <w:rPr>
          <w:szCs w:val="24"/>
          <w:lang w:val="de-DE"/>
        </w:rPr>
        <w:t>с</w:t>
      </w:r>
      <w:r w:rsidRPr="008E47F8">
        <w:rPr>
          <w:szCs w:val="24"/>
          <w:lang w:val="de-DE"/>
        </w:rPr>
        <w:t>е</w:t>
      </w:r>
      <w:r w:rsidR="00732569" w:rsidRPr="008E47F8">
        <w:rPr>
          <w:szCs w:val="24"/>
          <w:lang w:val="de-DE"/>
        </w:rPr>
        <w:t xml:space="preserve"> </w:t>
      </w:r>
      <w:r w:rsidRPr="008E47F8">
        <w:rPr>
          <w:szCs w:val="24"/>
          <w:lang w:val="de-DE"/>
        </w:rPr>
        <w:t>в</w:t>
      </w:r>
      <w:r w:rsidR="00B61EF7" w:rsidRPr="008E47F8">
        <w:rPr>
          <w:szCs w:val="24"/>
          <w:lang w:val="de-DE"/>
        </w:rPr>
        <w:t>и</w:t>
      </w:r>
      <w:r w:rsidRPr="008E47F8">
        <w:rPr>
          <w:szCs w:val="24"/>
          <w:lang w:val="de-DE"/>
        </w:rPr>
        <w:t>д</w:t>
      </w:r>
      <w:r w:rsidR="00B61EF7" w:rsidRPr="008E47F8">
        <w:rPr>
          <w:szCs w:val="24"/>
          <w:lang w:val="de-DE"/>
        </w:rPr>
        <w:t>и</w:t>
      </w:r>
      <w:r w:rsidR="00732569" w:rsidRPr="008E47F8">
        <w:rPr>
          <w:szCs w:val="24"/>
          <w:lang w:val="de-DE"/>
        </w:rPr>
        <w:t xml:space="preserve"> </w:t>
      </w:r>
      <w:r w:rsidRPr="008E47F8">
        <w:rPr>
          <w:szCs w:val="24"/>
          <w:lang w:val="de-DE"/>
        </w:rPr>
        <w:t>да</w:t>
      </w:r>
      <w:r w:rsidR="00732569" w:rsidRPr="008E47F8">
        <w:rPr>
          <w:szCs w:val="24"/>
          <w:lang w:val="de-DE"/>
        </w:rPr>
        <w:t xml:space="preserve"> </w:t>
      </w:r>
      <w:r w:rsidR="00B61EF7" w:rsidRPr="008E47F8">
        <w:rPr>
          <w:szCs w:val="24"/>
          <w:lang w:val="de-DE"/>
        </w:rPr>
        <w:t>ј</w:t>
      </w:r>
      <w:r w:rsidRPr="008E47F8">
        <w:rPr>
          <w:szCs w:val="24"/>
          <w:lang w:val="de-DE"/>
        </w:rPr>
        <w:t>е</w:t>
      </w:r>
      <w:r w:rsidR="00732569" w:rsidRPr="008E47F8">
        <w:rPr>
          <w:szCs w:val="24"/>
          <w:lang w:val="de-DE"/>
        </w:rPr>
        <w:t xml:space="preserve"> </w:t>
      </w:r>
      <w:r w:rsidR="00B61EF7" w:rsidRPr="008E47F8">
        <w:rPr>
          <w:szCs w:val="24"/>
          <w:lang w:val="de-DE"/>
        </w:rPr>
        <w:t>ост</w:t>
      </w:r>
      <w:r w:rsidRPr="008E47F8">
        <w:rPr>
          <w:szCs w:val="24"/>
          <w:lang w:val="de-DE"/>
        </w:rPr>
        <w:t>ва</w:t>
      </w:r>
      <w:r w:rsidR="00B61EF7" w:rsidRPr="008E47F8">
        <w:rPr>
          <w:szCs w:val="24"/>
          <w:lang w:val="de-DE"/>
        </w:rPr>
        <w:t>р</w:t>
      </w:r>
      <w:r w:rsidRPr="008E47F8">
        <w:rPr>
          <w:szCs w:val="24"/>
          <w:lang w:val="de-DE"/>
        </w:rPr>
        <w:t>е</w:t>
      </w:r>
      <w:r w:rsidR="00B61EF7" w:rsidRPr="008E47F8">
        <w:rPr>
          <w:szCs w:val="24"/>
          <w:lang w:val="de-DE"/>
        </w:rPr>
        <w:t>н</w:t>
      </w:r>
      <w:r w:rsidRPr="008E47F8">
        <w:rPr>
          <w:szCs w:val="24"/>
          <w:lang w:val="de-DE"/>
        </w:rPr>
        <w:t>а</w:t>
      </w:r>
      <w:r w:rsidR="00732569" w:rsidRPr="008E47F8">
        <w:rPr>
          <w:szCs w:val="24"/>
          <w:lang w:val="de-DE"/>
        </w:rPr>
        <w:t xml:space="preserve"> </w:t>
      </w:r>
      <w:r w:rsidR="00B61EF7" w:rsidRPr="008E47F8">
        <w:rPr>
          <w:szCs w:val="24"/>
          <w:lang w:val="de-DE"/>
        </w:rPr>
        <w:t>з</w:t>
      </w:r>
      <w:r w:rsidRPr="008E47F8">
        <w:rPr>
          <w:szCs w:val="24"/>
          <w:lang w:val="de-DE"/>
        </w:rPr>
        <w:t>а</w:t>
      </w:r>
      <w:r w:rsidR="00B61EF7" w:rsidRPr="008E47F8">
        <w:rPr>
          <w:szCs w:val="24"/>
          <w:lang w:val="de-DE"/>
        </w:rPr>
        <w:t>пр</w:t>
      </w:r>
      <w:r w:rsidRPr="008E47F8">
        <w:rPr>
          <w:szCs w:val="24"/>
          <w:lang w:val="de-DE"/>
        </w:rPr>
        <w:t>е</w:t>
      </w:r>
      <w:r w:rsidR="00B61EF7" w:rsidRPr="008E47F8">
        <w:rPr>
          <w:szCs w:val="24"/>
          <w:lang w:val="de-DE"/>
        </w:rPr>
        <w:t>мин</w:t>
      </w:r>
      <w:r w:rsidRPr="008E47F8">
        <w:rPr>
          <w:szCs w:val="24"/>
          <w:lang w:val="de-DE"/>
        </w:rPr>
        <w:t>а</w:t>
      </w:r>
      <w:r w:rsidR="00732569" w:rsidRPr="008E47F8">
        <w:rPr>
          <w:szCs w:val="24"/>
          <w:lang w:val="de-DE"/>
        </w:rPr>
        <w:t xml:space="preserve"> </w:t>
      </w:r>
      <w:r w:rsidR="00C15521" w:rsidRPr="008E47F8">
        <w:rPr>
          <w:szCs w:val="24"/>
          <w:lang w:val="sr-Cyrl-RS"/>
        </w:rPr>
        <w:t>мања</w:t>
      </w:r>
      <w:r w:rsidR="00732569" w:rsidRPr="008E47F8">
        <w:rPr>
          <w:szCs w:val="24"/>
          <w:lang w:val="de-DE"/>
        </w:rPr>
        <w:t xml:space="preserve"> </w:t>
      </w:r>
      <w:r w:rsidR="00B61EF7" w:rsidRPr="008E47F8">
        <w:rPr>
          <w:szCs w:val="24"/>
          <w:lang w:val="de-DE"/>
        </w:rPr>
        <w:t>о</w:t>
      </w:r>
      <w:r w:rsidRPr="008E47F8">
        <w:rPr>
          <w:szCs w:val="24"/>
          <w:lang w:val="de-DE"/>
        </w:rPr>
        <w:t>д</w:t>
      </w:r>
      <w:r w:rsidR="00732569" w:rsidRPr="008E47F8">
        <w:rPr>
          <w:szCs w:val="24"/>
          <w:lang w:val="de-DE"/>
        </w:rPr>
        <w:t xml:space="preserve"> </w:t>
      </w:r>
      <w:r w:rsidR="00B61EF7" w:rsidRPr="008E47F8">
        <w:rPr>
          <w:szCs w:val="24"/>
          <w:lang w:val="de-DE"/>
        </w:rPr>
        <w:t>оч</w:t>
      </w:r>
      <w:r w:rsidRPr="008E47F8">
        <w:rPr>
          <w:szCs w:val="24"/>
          <w:lang w:val="de-DE"/>
        </w:rPr>
        <w:t>е</w:t>
      </w:r>
      <w:r w:rsidR="00B61EF7" w:rsidRPr="008E47F8">
        <w:rPr>
          <w:szCs w:val="24"/>
          <w:lang w:val="de-DE"/>
        </w:rPr>
        <w:t>ки</w:t>
      </w:r>
      <w:r w:rsidRPr="008E47F8">
        <w:rPr>
          <w:szCs w:val="24"/>
          <w:lang w:val="de-DE"/>
        </w:rPr>
        <w:t>ва</w:t>
      </w:r>
      <w:r w:rsidR="00B61EF7" w:rsidRPr="008E47F8">
        <w:rPr>
          <w:szCs w:val="24"/>
          <w:lang w:val="de-DE"/>
        </w:rPr>
        <w:t>н</w:t>
      </w:r>
      <w:r w:rsidRPr="008E47F8">
        <w:rPr>
          <w:szCs w:val="24"/>
          <w:lang w:val="de-DE"/>
        </w:rPr>
        <w:t>е</w:t>
      </w:r>
      <w:r w:rsidR="00732569" w:rsidRPr="008E47F8">
        <w:rPr>
          <w:szCs w:val="24"/>
          <w:lang w:val="de-DE"/>
        </w:rPr>
        <w:t xml:space="preserve"> </w:t>
      </w:r>
      <w:r w:rsidR="00B61EF7" w:rsidRPr="008E47F8">
        <w:rPr>
          <w:szCs w:val="24"/>
          <w:lang w:val="de-DE"/>
        </w:rPr>
        <w:t>з</w:t>
      </w:r>
      <w:r w:rsidRPr="008E47F8">
        <w:rPr>
          <w:szCs w:val="24"/>
          <w:lang w:val="de-DE"/>
        </w:rPr>
        <w:t>а</w:t>
      </w:r>
      <w:r w:rsidR="00732569" w:rsidRPr="008E47F8">
        <w:rPr>
          <w:szCs w:val="24"/>
          <w:lang w:val="de-DE"/>
        </w:rPr>
        <w:t xml:space="preserve"> </w:t>
      </w:r>
      <w:r w:rsidR="00C15521" w:rsidRPr="008E47F8">
        <w:rPr>
          <w:szCs w:val="24"/>
          <w:lang w:val="sr-Cyrl-RS"/>
        </w:rPr>
        <w:t>47</w:t>
      </w:r>
      <w:r w:rsidR="0070178D" w:rsidRPr="008E47F8">
        <w:rPr>
          <w:szCs w:val="24"/>
          <w:lang w:val="de-DE"/>
        </w:rPr>
        <w:t>.</w:t>
      </w:r>
      <w:r w:rsidR="00C15521" w:rsidRPr="008E47F8">
        <w:rPr>
          <w:szCs w:val="24"/>
          <w:lang w:val="sr-Cyrl-RS"/>
        </w:rPr>
        <w:t>806</w:t>
      </w:r>
      <w:r w:rsidR="0070178D" w:rsidRPr="008E47F8">
        <w:rPr>
          <w:szCs w:val="24"/>
          <w:lang w:val="de-DE"/>
        </w:rPr>
        <w:t>,</w:t>
      </w:r>
      <w:r w:rsidR="00C15521" w:rsidRPr="008E47F8">
        <w:rPr>
          <w:szCs w:val="24"/>
          <w:lang w:val="sr-Cyrl-RS"/>
        </w:rPr>
        <w:t>2</w:t>
      </w:r>
      <w:r w:rsidR="00732569" w:rsidRPr="008E47F8">
        <w:rPr>
          <w:szCs w:val="24"/>
          <w:lang w:val="de-DE"/>
        </w:rPr>
        <w:t xml:space="preserve"> </w:t>
      </w:r>
      <w:r w:rsidR="00E4129E" w:rsidRPr="008E47F8">
        <w:rPr>
          <w:szCs w:val="24"/>
          <w:lang w:val="de-DE"/>
        </w:rPr>
        <w:t>m</w:t>
      </w:r>
      <w:r w:rsidR="00732569" w:rsidRPr="008E47F8">
        <w:rPr>
          <w:szCs w:val="24"/>
          <w:lang w:val="de-DE"/>
        </w:rPr>
        <w:t xml:space="preserve">³. </w:t>
      </w:r>
      <w:r w:rsidRPr="008E47F8">
        <w:rPr>
          <w:szCs w:val="24"/>
          <w:lang w:val="de-DE"/>
        </w:rPr>
        <w:t>П</w:t>
      </w:r>
      <w:r w:rsidR="00B61EF7" w:rsidRPr="008E47F8">
        <w:rPr>
          <w:szCs w:val="24"/>
          <w:lang w:val="de-DE"/>
        </w:rPr>
        <w:t>осм</w:t>
      </w:r>
      <w:r w:rsidRPr="008E47F8">
        <w:rPr>
          <w:szCs w:val="24"/>
          <w:lang w:val="de-DE"/>
        </w:rPr>
        <w:t>а</w:t>
      </w:r>
      <w:r w:rsidR="00B61EF7" w:rsidRPr="008E47F8">
        <w:rPr>
          <w:szCs w:val="24"/>
          <w:lang w:val="de-DE"/>
        </w:rPr>
        <w:t>тр</w:t>
      </w:r>
      <w:r w:rsidRPr="008E47F8">
        <w:rPr>
          <w:szCs w:val="24"/>
          <w:lang w:val="de-DE"/>
        </w:rPr>
        <w:t>а</w:t>
      </w:r>
      <w:r w:rsidR="00B61EF7" w:rsidRPr="008E47F8">
        <w:rPr>
          <w:szCs w:val="24"/>
          <w:lang w:val="de-DE"/>
        </w:rPr>
        <w:t>но</w:t>
      </w:r>
      <w:r w:rsidR="00732569" w:rsidRPr="008E47F8">
        <w:rPr>
          <w:szCs w:val="24"/>
          <w:lang w:val="de-DE"/>
        </w:rPr>
        <w:t xml:space="preserve"> </w:t>
      </w:r>
      <w:r w:rsidR="00B61EF7" w:rsidRPr="008E47F8">
        <w:rPr>
          <w:szCs w:val="24"/>
          <w:lang w:val="de-DE"/>
        </w:rPr>
        <w:t>по</w:t>
      </w:r>
      <w:r w:rsidR="00732569" w:rsidRPr="008E47F8">
        <w:rPr>
          <w:szCs w:val="24"/>
          <w:lang w:val="de-DE"/>
        </w:rPr>
        <w:t xml:space="preserve"> </w:t>
      </w:r>
      <w:r w:rsidRPr="008E47F8">
        <w:rPr>
          <w:szCs w:val="24"/>
          <w:lang w:val="de-DE"/>
        </w:rPr>
        <w:t>г</w:t>
      </w:r>
      <w:r w:rsidR="00B61EF7" w:rsidRPr="008E47F8">
        <w:rPr>
          <w:szCs w:val="24"/>
          <w:lang w:val="de-DE"/>
        </w:rPr>
        <w:t>л</w:t>
      </w:r>
      <w:r w:rsidRPr="008E47F8">
        <w:rPr>
          <w:szCs w:val="24"/>
          <w:lang w:val="de-DE"/>
        </w:rPr>
        <w:t>ав</w:t>
      </w:r>
      <w:r w:rsidR="00B61EF7" w:rsidRPr="008E47F8">
        <w:rPr>
          <w:szCs w:val="24"/>
          <w:lang w:val="de-DE"/>
        </w:rPr>
        <w:t>ним</w:t>
      </w:r>
      <w:r w:rsidR="00732569" w:rsidRPr="008E47F8">
        <w:rPr>
          <w:szCs w:val="24"/>
          <w:lang w:val="de-DE"/>
        </w:rPr>
        <w:t xml:space="preserve"> </w:t>
      </w:r>
      <w:r w:rsidRPr="008E47F8">
        <w:rPr>
          <w:szCs w:val="24"/>
          <w:lang w:val="de-DE"/>
        </w:rPr>
        <w:t>в</w:t>
      </w:r>
      <w:r w:rsidR="00B61EF7" w:rsidRPr="008E47F8">
        <w:rPr>
          <w:szCs w:val="24"/>
          <w:lang w:val="de-DE"/>
        </w:rPr>
        <w:t>рст</w:t>
      </w:r>
      <w:r w:rsidRPr="008E47F8">
        <w:rPr>
          <w:szCs w:val="24"/>
          <w:lang w:val="de-DE"/>
        </w:rPr>
        <w:t>а</w:t>
      </w:r>
      <w:r w:rsidR="00B61EF7" w:rsidRPr="008E47F8">
        <w:rPr>
          <w:szCs w:val="24"/>
          <w:lang w:val="de-DE"/>
        </w:rPr>
        <w:t>м</w:t>
      </w:r>
      <w:r w:rsidRPr="008E47F8">
        <w:rPr>
          <w:szCs w:val="24"/>
          <w:lang w:val="de-DE"/>
        </w:rPr>
        <w:t>а</w:t>
      </w:r>
      <w:r w:rsidR="00732569" w:rsidRPr="008E47F8">
        <w:rPr>
          <w:szCs w:val="24"/>
          <w:lang w:val="de-DE"/>
        </w:rPr>
        <w:t xml:space="preserve"> </w:t>
      </w:r>
      <w:r w:rsidRPr="008E47F8">
        <w:rPr>
          <w:szCs w:val="24"/>
          <w:lang w:val="de-DE"/>
        </w:rPr>
        <w:t>д</w:t>
      </w:r>
      <w:r w:rsidR="00B61EF7" w:rsidRPr="008E47F8">
        <w:rPr>
          <w:szCs w:val="24"/>
          <w:lang w:val="de-DE"/>
        </w:rPr>
        <w:t>р</w:t>
      </w:r>
      <w:r w:rsidRPr="008E47F8">
        <w:rPr>
          <w:szCs w:val="24"/>
          <w:lang w:val="de-DE"/>
        </w:rPr>
        <w:t>ве</w:t>
      </w:r>
      <w:r w:rsidR="00B61EF7" w:rsidRPr="008E47F8">
        <w:rPr>
          <w:szCs w:val="24"/>
          <w:lang w:val="de-DE"/>
        </w:rPr>
        <w:t>ћ</w:t>
      </w:r>
      <w:r w:rsidRPr="008E47F8">
        <w:rPr>
          <w:szCs w:val="24"/>
          <w:lang w:val="de-DE"/>
        </w:rPr>
        <w:t>а</w:t>
      </w:r>
      <w:r w:rsidR="004C7ED3" w:rsidRPr="008E47F8">
        <w:rPr>
          <w:szCs w:val="24"/>
          <w:lang w:val="de-DE"/>
        </w:rPr>
        <w:t xml:space="preserve"> </w:t>
      </w:r>
      <w:r w:rsidR="00B61EF7" w:rsidRPr="008E47F8">
        <w:rPr>
          <w:szCs w:val="24"/>
          <w:lang w:val="de-DE"/>
        </w:rPr>
        <w:t>с</w:t>
      </w:r>
      <w:r w:rsidRPr="008E47F8">
        <w:rPr>
          <w:szCs w:val="24"/>
          <w:lang w:val="de-DE"/>
        </w:rPr>
        <w:t>е</w:t>
      </w:r>
      <w:r w:rsidR="004C7ED3" w:rsidRPr="008E47F8">
        <w:rPr>
          <w:szCs w:val="24"/>
          <w:lang w:val="de-DE"/>
        </w:rPr>
        <w:t xml:space="preserve"> </w:t>
      </w:r>
      <w:r w:rsidRPr="008E47F8">
        <w:rPr>
          <w:szCs w:val="24"/>
          <w:lang w:val="de-DE"/>
        </w:rPr>
        <w:t>в</w:t>
      </w:r>
      <w:r w:rsidR="00B61EF7" w:rsidRPr="008E47F8">
        <w:rPr>
          <w:szCs w:val="24"/>
          <w:lang w:val="de-DE"/>
        </w:rPr>
        <w:t>и</w:t>
      </w:r>
      <w:r w:rsidRPr="008E47F8">
        <w:rPr>
          <w:szCs w:val="24"/>
          <w:lang w:val="de-DE"/>
        </w:rPr>
        <w:t>д</w:t>
      </w:r>
      <w:r w:rsidR="00B61EF7" w:rsidRPr="008E47F8">
        <w:rPr>
          <w:szCs w:val="24"/>
          <w:lang w:val="de-DE"/>
        </w:rPr>
        <w:t>и</w:t>
      </w:r>
      <w:r w:rsidR="004C7ED3" w:rsidRPr="008E47F8">
        <w:rPr>
          <w:szCs w:val="24"/>
          <w:lang w:val="de-DE"/>
        </w:rPr>
        <w:t xml:space="preserve"> </w:t>
      </w:r>
      <w:r w:rsidRPr="008E47F8">
        <w:rPr>
          <w:szCs w:val="24"/>
          <w:lang w:val="de-DE"/>
        </w:rPr>
        <w:t>да</w:t>
      </w:r>
      <w:r w:rsidR="004C7ED3" w:rsidRPr="008E47F8">
        <w:rPr>
          <w:szCs w:val="24"/>
          <w:lang w:val="de-DE"/>
        </w:rPr>
        <w:t xml:space="preserve"> </w:t>
      </w:r>
      <w:r w:rsidR="00B61EF7" w:rsidRPr="008E47F8">
        <w:rPr>
          <w:szCs w:val="24"/>
          <w:lang w:val="de-DE"/>
        </w:rPr>
        <w:t>ј</w:t>
      </w:r>
      <w:r w:rsidRPr="008E47F8">
        <w:rPr>
          <w:szCs w:val="24"/>
          <w:lang w:val="de-DE"/>
        </w:rPr>
        <w:t>е</w:t>
      </w:r>
      <w:r w:rsidR="004C7ED3" w:rsidRPr="008E47F8">
        <w:rPr>
          <w:szCs w:val="24"/>
          <w:lang w:val="de-DE"/>
        </w:rPr>
        <w:t xml:space="preserve"> </w:t>
      </w:r>
      <w:r w:rsidR="00B61EF7" w:rsidRPr="008E47F8">
        <w:rPr>
          <w:szCs w:val="24"/>
          <w:lang w:val="de-DE"/>
        </w:rPr>
        <w:t>ост</w:t>
      </w:r>
      <w:r w:rsidRPr="008E47F8">
        <w:rPr>
          <w:szCs w:val="24"/>
          <w:lang w:val="de-DE"/>
        </w:rPr>
        <w:t>ва</w:t>
      </w:r>
      <w:r w:rsidR="00B61EF7" w:rsidRPr="008E47F8">
        <w:rPr>
          <w:szCs w:val="24"/>
          <w:lang w:val="de-DE"/>
        </w:rPr>
        <w:t>р</w:t>
      </w:r>
      <w:r w:rsidRPr="008E47F8">
        <w:rPr>
          <w:szCs w:val="24"/>
          <w:lang w:val="de-DE"/>
        </w:rPr>
        <w:t>е</w:t>
      </w:r>
      <w:r w:rsidR="00B61EF7" w:rsidRPr="008E47F8">
        <w:rPr>
          <w:szCs w:val="24"/>
          <w:lang w:val="de-DE"/>
        </w:rPr>
        <w:t>н</w:t>
      </w:r>
      <w:r w:rsidRPr="008E47F8">
        <w:rPr>
          <w:szCs w:val="24"/>
          <w:lang w:val="de-DE"/>
        </w:rPr>
        <w:t>а</w:t>
      </w:r>
      <w:r w:rsidR="004C7ED3" w:rsidRPr="008E47F8">
        <w:rPr>
          <w:szCs w:val="24"/>
          <w:lang w:val="de-DE"/>
        </w:rPr>
        <w:t xml:space="preserve"> </w:t>
      </w:r>
      <w:r w:rsidR="008325B3" w:rsidRPr="008E47F8">
        <w:rPr>
          <w:szCs w:val="24"/>
          <w:lang w:val="sr-Cyrl-RS"/>
        </w:rPr>
        <w:t xml:space="preserve">запремина </w:t>
      </w:r>
      <w:r w:rsidR="0070178D" w:rsidRPr="008E47F8">
        <w:rPr>
          <w:szCs w:val="24"/>
          <w:lang w:val="sr-Cyrl-RS"/>
        </w:rPr>
        <w:t xml:space="preserve">већа од очекиване </w:t>
      </w:r>
      <w:r w:rsidR="00320695" w:rsidRPr="008E47F8">
        <w:rPr>
          <w:szCs w:val="24"/>
          <w:lang w:val="sr-Cyrl-RS"/>
        </w:rPr>
        <w:t xml:space="preserve">највише </w:t>
      </w:r>
      <w:r w:rsidR="0070178D" w:rsidRPr="008E47F8">
        <w:rPr>
          <w:szCs w:val="24"/>
          <w:lang w:val="sr-Cyrl-RS"/>
        </w:rPr>
        <w:t xml:space="preserve">код </w:t>
      </w:r>
      <w:r w:rsidR="00C15521" w:rsidRPr="008E47F8">
        <w:rPr>
          <w:szCs w:val="24"/>
          <w:lang w:val="sr-Cyrl-RS"/>
        </w:rPr>
        <w:t>лужњала</w:t>
      </w:r>
      <w:r w:rsidR="00545DF8" w:rsidRPr="008E47F8">
        <w:rPr>
          <w:szCs w:val="24"/>
          <w:lang w:val="sr-Cyrl-RS"/>
        </w:rPr>
        <w:t>,</w:t>
      </w:r>
      <w:r w:rsidR="00C15521" w:rsidRPr="008E47F8">
        <w:rPr>
          <w:szCs w:val="24"/>
          <w:lang w:val="sr-Cyrl-RS"/>
        </w:rPr>
        <w:t xml:space="preserve"> ОТЛ-а и црно</w:t>
      </w:r>
      <w:r w:rsidR="00DC3DEF" w:rsidRPr="008E47F8">
        <w:rPr>
          <w:szCs w:val="24"/>
          <w:lang w:val="sr-Cyrl-RS"/>
        </w:rPr>
        <w:t>г ораха</w:t>
      </w:r>
      <w:r w:rsidR="00E00E68" w:rsidRPr="008E47F8">
        <w:rPr>
          <w:szCs w:val="24"/>
          <w:lang w:val="sr-Cyrl-RS"/>
        </w:rPr>
        <w:t>,</w:t>
      </w:r>
      <w:r w:rsidR="00BA6945" w:rsidRPr="008E47F8">
        <w:rPr>
          <w:szCs w:val="24"/>
          <w:lang w:val="sr-Latn-RS"/>
        </w:rPr>
        <w:t xml:space="preserve"> </w:t>
      </w:r>
      <w:r w:rsidR="0070178D" w:rsidRPr="008E47F8">
        <w:rPr>
          <w:szCs w:val="24"/>
          <w:lang w:val="sr-Cyrl-RS"/>
        </w:rPr>
        <w:t xml:space="preserve">док је мања код </w:t>
      </w:r>
      <w:r w:rsidR="00DC3DEF" w:rsidRPr="008E47F8">
        <w:rPr>
          <w:szCs w:val="24"/>
          <w:lang w:val="sr-Cyrl-RS"/>
        </w:rPr>
        <w:t>цера и багрема</w:t>
      </w:r>
      <w:r w:rsidR="00732569" w:rsidRPr="008E47F8">
        <w:rPr>
          <w:szCs w:val="24"/>
          <w:lang w:val="de-DE"/>
        </w:rPr>
        <w:t>.</w:t>
      </w:r>
    </w:p>
    <w:p w14:paraId="40838639" w14:textId="77777777" w:rsidR="00732569" w:rsidRPr="008E47F8" w:rsidRDefault="00732569" w:rsidP="00B5350C">
      <w:pPr>
        <w:pStyle w:val="Heading2"/>
        <w:rPr>
          <w:noProof/>
          <w:szCs w:val="24"/>
          <w:lang w:val="de-DE"/>
        </w:rPr>
      </w:pPr>
      <w:bookmarkStart w:id="519" w:name="_Toc478456532"/>
      <w:bookmarkStart w:id="520" w:name="_Toc503785474"/>
      <w:bookmarkStart w:id="521" w:name="_Toc503786049"/>
      <w:bookmarkStart w:id="522" w:name="_Toc503786538"/>
      <w:bookmarkStart w:id="523" w:name="_Toc503787409"/>
      <w:bookmarkStart w:id="524" w:name="_Toc535232856"/>
      <w:bookmarkStart w:id="525" w:name="_Toc125969904"/>
      <w:r w:rsidRPr="008E47F8">
        <w:rPr>
          <w:noProof/>
          <w:szCs w:val="24"/>
          <w:lang w:val="de-DE"/>
        </w:rPr>
        <w:t xml:space="preserve">6. 2. </w:t>
      </w:r>
      <w:r w:rsidR="00BE010D" w:rsidRPr="008E47F8">
        <w:rPr>
          <w:noProof/>
          <w:szCs w:val="24"/>
          <w:lang w:val="de-DE"/>
        </w:rPr>
        <w:t>Од</w:t>
      </w:r>
      <w:r w:rsidR="00B61EF7" w:rsidRPr="008E47F8">
        <w:rPr>
          <w:noProof/>
          <w:szCs w:val="24"/>
          <w:lang w:val="de-DE"/>
        </w:rPr>
        <w:t>нос</w:t>
      </w:r>
      <w:r w:rsidRPr="008E47F8">
        <w:rPr>
          <w:noProof/>
          <w:szCs w:val="24"/>
          <w:lang w:val="de-DE"/>
        </w:rPr>
        <w:t xml:space="preserve"> </w:t>
      </w:r>
      <w:r w:rsidR="00B61EF7" w:rsidRPr="008E47F8">
        <w:rPr>
          <w:noProof/>
          <w:szCs w:val="24"/>
          <w:lang w:val="de-DE"/>
        </w:rPr>
        <w:t>пл</w:t>
      </w:r>
      <w:r w:rsidR="00BE010D" w:rsidRPr="008E47F8">
        <w:rPr>
          <w:noProof/>
          <w:szCs w:val="24"/>
          <w:lang w:val="de-DE"/>
        </w:rPr>
        <w:t>а</w:t>
      </w:r>
      <w:r w:rsidR="00B61EF7" w:rsidRPr="008E47F8">
        <w:rPr>
          <w:noProof/>
          <w:szCs w:val="24"/>
          <w:lang w:val="de-DE"/>
        </w:rPr>
        <w:t>нир</w:t>
      </w:r>
      <w:r w:rsidR="00BE010D" w:rsidRPr="008E47F8">
        <w:rPr>
          <w:noProof/>
          <w:szCs w:val="24"/>
          <w:lang w:val="de-DE"/>
        </w:rPr>
        <w:t>а</w:t>
      </w:r>
      <w:r w:rsidR="00B61EF7" w:rsidRPr="008E47F8">
        <w:rPr>
          <w:noProof/>
          <w:szCs w:val="24"/>
          <w:lang w:val="de-DE"/>
        </w:rPr>
        <w:t>них</w:t>
      </w:r>
      <w:r w:rsidRPr="008E47F8">
        <w:rPr>
          <w:noProof/>
          <w:szCs w:val="24"/>
          <w:lang w:val="de-DE"/>
        </w:rPr>
        <w:t xml:space="preserve"> </w:t>
      </w:r>
      <w:r w:rsidR="00B61EF7" w:rsidRPr="008E47F8">
        <w:rPr>
          <w:noProof/>
          <w:szCs w:val="24"/>
          <w:lang w:val="de-DE"/>
        </w:rPr>
        <w:t>и</w:t>
      </w:r>
      <w:r w:rsidRPr="008E47F8">
        <w:rPr>
          <w:noProof/>
          <w:szCs w:val="24"/>
          <w:lang w:val="de-DE"/>
        </w:rPr>
        <w:t xml:space="preserve"> </w:t>
      </w:r>
      <w:r w:rsidR="00B61EF7" w:rsidRPr="008E47F8">
        <w:rPr>
          <w:noProof/>
          <w:szCs w:val="24"/>
          <w:lang w:val="de-DE"/>
        </w:rPr>
        <w:t>ост</w:t>
      </w:r>
      <w:r w:rsidR="00BE010D" w:rsidRPr="008E47F8">
        <w:rPr>
          <w:noProof/>
          <w:szCs w:val="24"/>
          <w:lang w:val="de-DE"/>
        </w:rPr>
        <w:t>ва</w:t>
      </w:r>
      <w:r w:rsidR="00B61EF7" w:rsidRPr="008E47F8">
        <w:rPr>
          <w:noProof/>
          <w:szCs w:val="24"/>
          <w:lang w:val="de-DE"/>
        </w:rPr>
        <w:t>р</w:t>
      </w:r>
      <w:r w:rsidR="00BE010D" w:rsidRPr="008E47F8">
        <w:rPr>
          <w:noProof/>
          <w:szCs w:val="24"/>
          <w:lang w:val="de-DE"/>
        </w:rPr>
        <w:t>е</w:t>
      </w:r>
      <w:r w:rsidR="00B61EF7" w:rsidRPr="008E47F8">
        <w:rPr>
          <w:noProof/>
          <w:szCs w:val="24"/>
          <w:lang w:val="de-DE"/>
        </w:rPr>
        <w:t>них</w:t>
      </w:r>
      <w:r w:rsidRPr="008E47F8">
        <w:rPr>
          <w:noProof/>
          <w:szCs w:val="24"/>
          <w:lang w:val="de-DE"/>
        </w:rPr>
        <w:t xml:space="preserve"> </w:t>
      </w:r>
      <w:r w:rsidR="00B61EF7" w:rsidRPr="008E47F8">
        <w:rPr>
          <w:noProof/>
          <w:szCs w:val="24"/>
          <w:lang w:val="de-DE"/>
        </w:rPr>
        <w:t>р</w:t>
      </w:r>
      <w:r w:rsidR="00BE010D" w:rsidRPr="008E47F8">
        <w:rPr>
          <w:noProof/>
          <w:szCs w:val="24"/>
          <w:lang w:val="de-DE"/>
        </w:rPr>
        <w:t>ад</w:t>
      </w:r>
      <w:r w:rsidR="00B61EF7" w:rsidRPr="008E47F8">
        <w:rPr>
          <w:noProof/>
          <w:szCs w:val="24"/>
          <w:lang w:val="de-DE"/>
        </w:rPr>
        <w:t>о</w:t>
      </w:r>
      <w:r w:rsidR="00BE010D" w:rsidRPr="008E47F8">
        <w:rPr>
          <w:noProof/>
          <w:szCs w:val="24"/>
          <w:lang w:val="de-DE"/>
        </w:rPr>
        <w:t>ва</w:t>
      </w:r>
      <w:r w:rsidRPr="008E47F8">
        <w:rPr>
          <w:noProof/>
          <w:szCs w:val="24"/>
          <w:lang w:val="de-DE"/>
        </w:rPr>
        <w:t xml:space="preserve"> </w:t>
      </w:r>
      <w:r w:rsidR="00B61EF7" w:rsidRPr="008E47F8">
        <w:rPr>
          <w:noProof/>
          <w:szCs w:val="24"/>
          <w:lang w:val="de-DE"/>
        </w:rPr>
        <w:t>у</w:t>
      </w:r>
      <w:r w:rsidRPr="008E47F8">
        <w:rPr>
          <w:noProof/>
          <w:szCs w:val="24"/>
          <w:lang w:val="de-DE"/>
        </w:rPr>
        <w:t xml:space="preserve"> </w:t>
      </w:r>
      <w:r w:rsidR="00BE010D" w:rsidRPr="008E47F8">
        <w:rPr>
          <w:noProof/>
          <w:szCs w:val="24"/>
          <w:lang w:val="de-DE"/>
        </w:rPr>
        <w:t>д</w:t>
      </w:r>
      <w:r w:rsidR="00B61EF7" w:rsidRPr="008E47F8">
        <w:rPr>
          <w:noProof/>
          <w:szCs w:val="24"/>
          <w:lang w:val="de-DE"/>
        </w:rPr>
        <w:t>ос</w:t>
      </w:r>
      <w:r w:rsidR="00BE010D" w:rsidRPr="008E47F8">
        <w:rPr>
          <w:noProof/>
          <w:szCs w:val="24"/>
          <w:lang w:val="de-DE"/>
        </w:rPr>
        <w:t>ада</w:t>
      </w:r>
      <w:r w:rsidR="00B61EF7" w:rsidRPr="008E47F8">
        <w:rPr>
          <w:noProof/>
          <w:szCs w:val="24"/>
          <w:lang w:val="de-DE"/>
        </w:rPr>
        <w:t>ш</w:t>
      </w:r>
      <w:r w:rsidR="001019E7" w:rsidRPr="008E47F8">
        <w:rPr>
          <w:noProof/>
          <w:szCs w:val="24"/>
          <w:lang w:val="de-DE"/>
        </w:rPr>
        <w:t>њ</w:t>
      </w:r>
      <w:r w:rsidR="00BE010D" w:rsidRPr="008E47F8">
        <w:rPr>
          <w:noProof/>
          <w:szCs w:val="24"/>
          <w:lang w:val="de-DE"/>
        </w:rPr>
        <w:t>е</w:t>
      </w:r>
      <w:r w:rsidR="00B61EF7" w:rsidRPr="008E47F8">
        <w:rPr>
          <w:noProof/>
          <w:szCs w:val="24"/>
          <w:lang w:val="de-DE"/>
        </w:rPr>
        <w:t>м</w:t>
      </w:r>
      <w:r w:rsidRPr="008E47F8">
        <w:rPr>
          <w:noProof/>
          <w:szCs w:val="24"/>
          <w:lang w:val="de-DE"/>
        </w:rPr>
        <w:t xml:space="preserve"> </w:t>
      </w:r>
      <w:r w:rsidR="00B61EF7" w:rsidRPr="008E47F8">
        <w:rPr>
          <w:noProof/>
          <w:szCs w:val="24"/>
          <w:lang w:val="de-DE"/>
        </w:rPr>
        <w:t>п</w:t>
      </w:r>
      <w:r w:rsidR="00BE010D" w:rsidRPr="008E47F8">
        <w:rPr>
          <w:noProof/>
          <w:szCs w:val="24"/>
          <w:lang w:val="de-DE"/>
        </w:rPr>
        <w:t>е</w:t>
      </w:r>
      <w:r w:rsidR="00B61EF7" w:rsidRPr="008E47F8">
        <w:rPr>
          <w:noProof/>
          <w:szCs w:val="24"/>
          <w:lang w:val="de-DE"/>
        </w:rPr>
        <w:t>рио</w:t>
      </w:r>
      <w:r w:rsidR="00BE010D" w:rsidRPr="008E47F8">
        <w:rPr>
          <w:noProof/>
          <w:szCs w:val="24"/>
          <w:lang w:val="de-DE"/>
        </w:rPr>
        <w:t>д</w:t>
      </w:r>
      <w:r w:rsidR="00B61EF7" w:rsidRPr="008E47F8">
        <w:rPr>
          <w:noProof/>
          <w:szCs w:val="24"/>
          <w:lang w:val="de-DE"/>
        </w:rPr>
        <w:t>у</w:t>
      </w:r>
      <w:bookmarkEnd w:id="519"/>
      <w:bookmarkEnd w:id="520"/>
      <w:bookmarkEnd w:id="521"/>
      <w:bookmarkEnd w:id="522"/>
      <w:bookmarkEnd w:id="523"/>
      <w:bookmarkEnd w:id="524"/>
      <w:bookmarkEnd w:id="525"/>
    </w:p>
    <w:p w14:paraId="10C11FD0" w14:textId="77777777" w:rsidR="00732569" w:rsidRPr="008E47F8" w:rsidRDefault="00732569" w:rsidP="00B5350C">
      <w:pPr>
        <w:pStyle w:val="Heading3"/>
        <w:rPr>
          <w:noProof/>
          <w:szCs w:val="24"/>
          <w:lang w:val="sr-Cyrl-RS"/>
        </w:rPr>
      </w:pPr>
      <w:bookmarkStart w:id="526" w:name="_Toc329146643"/>
      <w:bookmarkStart w:id="527" w:name="_Toc329328381"/>
      <w:bookmarkStart w:id="528" w:name="_Toc410988340"/>
      <w:bookmarkStart w:id="529" w:name="_Toc478456533"/>
      <w:bookmarkStart w:id="530" w:name="_Toc503785475"/>
      <w:bookmarkStart w:id="531" w:name="_Toc503786050"/>
      <w:bookmarkStart w:id="532" w:name="_Toc503786539"/>
      <w:bookmarkStart w:id="533" w:name="_Toc503787410"/>
      <w:bookmarkStart w:id="534" w:name="_Toc535232857"/>
      <w:bookmarkStart w:id="535" w:name="_Toc125969905"/>
      <w:r w:rsidRPr="008E47F8">
        <w:rPr>
          <w:noProof/>
          <w:szCs w:val="24"/>
          <w:lang w:val="de-DE"/>
        </w:rPr>
        <w:t xml:space="preserve">6.2.1. </w:t>
      </w:r>
      <w:r w:rsidR="00BE010D" w:rsidRPr="008E47F8">
        <w:rPr>
          <w:noProof/>
          <w:szCs w:val="24"/>
          <w:lang w:val="de-DE"/>
        </w:rPr>
        <w:t>Д</w:t>
      </w:r>
      <w:r w:rsidR="00B61EF7" w:rsidRPr="008E47F8">
        <w:rPr>
          <w:noProof/>
          <w:szCs w:val="24"/>
          <w:lang w:val="de-DE"/>
        </w:rPr>
        <w:t>ос</w:t>
      </w:r>
      <w:r w:rsidR="00BE010D" w:rsidRPr="008E47F8">
        <w:rPr>
          <w:noProof/>
          <w:szCs w:val="24"/>
          <w:lang w:val="de-DE"/>
        </w:rPr>
        <w:t>ада</w:t>
      </w:r>
      <w:r w:rsidR="00B61EF7" w:rsidRPr="008E47F8">
        <w:rPr>
          <w:noProof/>
          <w:szCs w:val="24"/>
          <w:lang w:val="de-DE"/>
        </w:rPr>
        <w:t>ш</w:t>
      </w:r>
      <w:r w:rsidR="001019E7" w:rsidRPr="008E47F8">
        <w:rPr>
          <w:noProof/>
          <w:szCs w:val="24"/>
          <w:lang w:val="de-DE"/>
        </w:rPr>
        <w:t>њ</w:t>
      </w:r>
      <w:r w:rsidR="00B61EF7" w:rsidRPr="008E47F8">
        <w:rPr>
          <w:noProof/>
          <w:szCs w:val="24"/>
          <w:lang w:val="de-DE"/>
        </w:rPr>
        <w:t>и</w:t>
      </w:r>
      <w:r w:rsidRPr="008E47F8">
        <w:rPr>
          <w:noProof/>
          <w:szCs w:val="24"/>
          <w:lang w:val="de-DE"/>
        </w:rPr>
        <w:t xml:space="preserve"> </w:t>
      </w:r>
      <w:r w:rsidR="00B61EF7" w:rsidRPr="008E47F8">
        <w:rPr>
          <w:noProof/>
          <w:szCs w:val="24"/>
          <w:lang w:val="de-DE"/>
        </w:rPr>
        <w:t>р</w:t>
      </w:r>
      <w:r w:rsidR="00BE010D" w:rsidRPr="008E47F8">
        <w:rPr>
          <w:noProof/>
          <w:szCs w:val="24"/>
          <w:lang w:val="de-DE"/>
        </w:rPr>
        <w:t>ад</w:t>
      </w:r>
      <w:r w:rsidR="00B61EF7" w:rsidRPr="008E47F8">
        <w:rPr>
          <w:noProof/>
          <w:szCs w:val="24"/>
          <w:lang w:val="de-DE"/>
        </w:rPr>
        <w:t>о</w:t>
      </w:r>
      <w:r w:rsidR="00BE010D" w:rsidRPr="008E47F8">
        <w:rPr>
          <w:noProof/>
          <w:szCs w:val="24"/>
          <w:lang w:val="de-DE"/>
        </w:rPr>
        <w:t>в</w:t>
      </w:r>
      <w:r w:rsidR="00B61EF7" w:rsidRPr="008E47F8">
        <w:rPr>
          <w:noProof/>
          <w:szCs w:val="24"/>
          <w:lang w:val="de-DE"/>
        </w:rPr>
        <w:t>и</w:t>
      </w:r>
      <w:r w:rsidRPr="008E47F8">
        <w:rPr>
          <w:noProof/>
          <w:szCs w:val="24"/>
          <w:lang w:val="de-DE"/>
        </w:rPr>
        <w:t xml:space="preserve"> </w:t>
      </w:r>
      <w:r w:rsidR="00B61EF7" w:rsidRPr="008E47F8">
        <w:rPr>
          <w:noProof/>
          <w:szCs w:val="24"/>
          <w:lang w:val="de-DE"/>
        </w:rPr>
        <w:t>н</w:t>
      </w:r>
      <w:r w:rsidR="00BE010D" w:rsidRPr="008E47F8">
        <w:rPr>
          <w:noProof/>
          <w:szCs w:val="24"/>
          <w:lang w:val="de-DE"/>
        </w:rPr>
        <w:t>а</w:t>
      </w:r>
      <w:r w:rsidRPr="008E47F8">
        <w:rPr>
          <w:noProof/>
          <w:szCs w:val="24"/>
          <w:lang w:val="de-DE"/>
        </w:rPr>
        <w:t xml:space="preserve"> </w:t>
      </w:r>
      <w:r w:rsidR="00B61EF7" w:rsidRPr="008E47F8">
        <w:rPr>
          <w:noProof/>
          <w:szCs w:val="24"/>
          <w:lang w:val="de-DE"/>
        </w:rPr>
        <w:t>о</w:t>
      </w:r>
      <w:r w:rsidR="00BE010D" w:rsidRPr="008E47F8">
        <w:rPr>
          <w:noProof/>
          <w:szCs w:val="24"/>
          <w:lang w:val="de-DE"/>
        </w:rPr>
        <w:t>б</w:t>
      </w:r>
      <w:r w:rsidR="00B61EF7" w:rsidRPr="008E47F8">
        <w:rPr>
          <w:noProof/>
          <w:szCs w:val="24"/>
          <w:lang w:val="de-DE"/>
        </w:rPr>
        <w:t>но</w:t>
      </w:r>
      <w:r w:rsidR="00BE010D" w:rsidRPr="008E47F8">
        <w:rPr>
          <w:noProof/>
          <w:szCs w:val="24"/>
          <w:lang w:val="de-DE"/>
        </w:rPr>
        <w:t>в</w:t>
      </w:r>
      <w:r w:rsidR="00B61EF7" w:rsidRPr="008E47F8">
        <w:rPr>
          <w:noProof/>
          <w:szCs w:val="24"/>
          <w:lang w:val="de-DE"/>
        </w:rPr>
        <w:t>и</w:t>
      </w:r>
      <w:r w:rsidRPr="008E47F8">
        <w:rPr>
          <w:noProof/>
          <w:szCs w:val="24"/>
          <w:lang w:val="de-DE"/>
        </w:rPr>
        <w:t xml:space="preserve"> </w:t>
      </w:r>
      <w:r w:rsidR="00B61EF7" w:rsidRPr="008E47F8">
        <w:rPr>
          <w:noProof/>
          <w:szCs w:val="24"/>
          <w:lang w:val="de-DE"/>
        </w:rPr>
        <w:t>и</w:t>
      </w:r>
      <w:r w:rsidRPr="008E47F8">
        <w:rPr>
          <w:noProof/>
          <w:szCs w:val="24"/>
          <w:lang w:val="de-DE"/>
        </w:rPr>
        <w:t xml:space="preserve"> </w:t>
      </w:r>
      <w:r w:rsidR="00BE010D" w:rsidRPr="008E47F8">
        <w:rPr>
          <w:noProof/>
          <w:szCs w:val="24"/>
          <w:lang w:val="de-DE"/>
        </w:rPr>
        <w:t>га</w:t>
      </w:r>
      <w:r w:rsidR="00B61EF7" w:rsidRPr="008E47F8">
        <w:rPr>
          <w:noProof/>
          <w:szCs w:val="24"/>
          <w:lang w:val="de-DE"/>
        </w:rPr>
        <w:t>ј</w:t>
      </w:r>
      <w:r w:rsidR="00BE010D" w:rsidRPr="008E47F8">
        <w:rPr>
          <w:noProof/>
          <w:szCs w:val="24"/>
          <w:lang w:val="de-DE"/>
        </w:rPr>
        <w:t>е</w:t>
      </w:r>
      <w:r w:rsidR="001019E7" w:rsidRPr="008E47F8">
        <w:rPr>
          <w:noProof/>
          <w:szCs w:val="24"/>
          <w:lang w:val="de-DE"/>
        </w:rPr>
        <w:t>њ</w:t>
      </w:r>
      <w:r w:rsidR="00B61EF7" w:rsidRPr="008E47F8">
        <w:rPr>
          <w:noProof/>
          <w:szCs w:val="24"/>
          <w:lang w:val="de-DE"/>
        </w:rPr>
        <w:t>у</w:t>
      </w:r>
      <w:r w:rsidRPr="008E47F8">
        <w:rPr>
          <w:noProof/>
          <w:szCs w:val="24"/>
          <w:lang w:val="de-DE"/>
        </w:rPr>
        <w:t xml:space="preserve"> </w:t>
      </w:r>
      <w:r w:rsidR="00B61EF7" w:rsidRPr="008E47F8">
        <w:rPr>
          <w:noProof/>
          <w:szCs w:val="24"/>
          <w:lang w:val="de-DE"/>
        </w:rPr>
        <w:t>шум</w:t>
      </w:r>
      <w:r w:rsidR="00BE010D" w:rsidRPr="008E47F8">
        <w:rPr>
          <w:noProof/>
          <w:szCs w:val="24"/>
          <w:lang w:val="de-DE"/>
        </w:rPr>
        <w:t>а</w:t>
      </w:r>
      <w:bookmarkEnd w:id="526"/>
      <w:bookmarkEnd w:id="527"/>
      <w:bookmarkEnd w:id="528"/>
      <w:bookmarkEnd w:id="529"/>
      <w:bookmarkEnd w:id="530"/>
      <w:bookmarkEnd w:id="531"/>
      <w:bookmarkEnd w:id="532"/>
      <w:bookmarkEnd w:id="533"/>
      <w:bookmarkEnd w:id="534"/>
      <w:bookmarkEnd w:id="535"/>
    </w:p>
    <w:p w14:paraId="703773D3" w14:textId="77777777" w:rsidR="00C60EE8" w:rsidRPr="008E47F8" w:rsidRDefault="00BE010D" w:rsidP="00B5350C">
      <w:pPr>
        <w:ind w:firstLine="426"/>
        <w:rPr>
          <w:szCs w:val="24"/>
          <w:lang w:val="de-DE"/>
        </w:rPr>
      </w:pPr>
      <w:r w:rsidRPr="008E47F8">
        <w:rPr>
          <w:noProof/>
          <w:szCs w:val="24"/>
          <w:lang w:val="de-DE"/>
        </w:rPr>
        <w:t>У</w:t>
      </w:r>
      <w:r w:rsidR="00732569" w:rsidRPr="008E47F8">
        <w:rPr>
          <w:noProof/>
          <w:szCs w:val="24"/>
          <w:lang w:val="de-DE"/>
        </w:rPr>
        <w:t xml:space="preserve"> </w:t>
      </w:r>
      <w:r w:rsidR="00B61EF7" w:rsidRPr="008E47F8">
        <w:rPr>
          <w:noProof/>
          <w:szCs w:val="24"/>
          <w:lang w:val="de-DE"/>
        </w:rPr>
        <w:t>сл</w:t>
      </w:r>
      <w:r w:rsidRPr="008E47F8">
        <w:rPr>
          <w:noProof/>
          <w:szCs w:val="24"/>
          <w:lang w:val="de-DE"/>
        </w:rPr>
        <w:t>еде</w:t>
      </w:r>
      <w:r w:rsidR="00B61EF7" w:rsidRPr="008E47F8">
        <w:rPr>
          <w:noProof/>
          <w:szCs w:val="24"/>
          <w:lang w:val="de-DE"/>
        </w:rPr>
        <w:t>ћој</w:t>
      </w:r>
      <w:r w:rsidR="00732569" w:rsidRPr="008E47F8">
        <w:rPr>
          <w:noProof/>
          <w:szCs w:val="24"/>
          <w:lang w:val="de-DE"/>
        </w:rPr>
        <w:t xml:space="preserve"> </w:t>
      </w:r>
      <w:r w:rsidR="00B61EF7" w:rsidRPr="008E47F8">
        <w:rPr>
          <w:noProof/>
          <w:szCs w:val="24"/>
          <w:lang w:val="de-DE"/>
        </w:rPr>
        <w:t>т</w:t>
      </w:r>
      <w:r w:rsidRPr="008E47F8">
        <w:rPr>
          <w:noProof/>
          <w:szCs w:val="24"/>
          <w:lang w:val="de-DE"/>
        </w:rPr>
        <w:t>абе</w:t>
      </w:r>
      <w:r w:rsidR="00B61EF7" w:rsidRPr="008E47F8">
        <w:rPr>
          <w:noProof/>
          <w:szCs w:val="24"/>
          <w:lang w:val="de-DE"/>
        </w:rPr>
        <w:t>ли</w:t>
      </w:r>
      <w:r w:rsidR="00732569" w:rsidRPr="008E47F8">
        <w:rPr>
          <w:noProof/>
          <w:szCs w:val="24"/>
          <w:lang w:val="de-DE"/>
        </w:rPr>
        <w:t xml:space="preserve"> </w:t>
      </w:r>
      <w:r w:rsidR="00B61EF7" w:rsidRPr="008E47F8">
        <w:rPr>
          <w:noProof/>
          <w:szCs w:val="24"/>
          <w:lang w:val="de-DE"/>
        </w:rPr>
        <w:t>прик</w:t>
      </w:r>
      <w:r w:rsidRPr="008E47F8">
        <w:rPr>
          <w:noProof/>
          <w:szCs w:val="24"/>
          <w:lang w:val="de-DE"/>
        </w:rPr>
        <w:t>а</w:t>
      </w:r>
      <w:r w:rsidR="00B61EF7" w:rsidRPr="008E47F8">
        <w:rPr>
          <w:noProof/>
          <w:szCs w:val="24"/>
          <w:lang w:val="de-DE"/>
        </w:rPr>
        <w:t>з</w:t>
      </w:r>
      <w:r w:rsidRPr="008E47F8">
        <w:rPr>
          <w:noProof/>
          <w:szCs w:val="24"/>
          <w:lang w:val="de-DE"/>
        </w:rPr>
        <w:t>а</w:t>
      </w:r>
      <w:r w:rsidR="00B61EF7" w:rsidRPr="008E47F8">
        <w:rPr>
          <w:noProof/>
          <w:szCs w:val="24"/>
          <w:lang w:val="de-DE"/>
        </w:rPr>
        <w:t>н</w:t>
      </w:r>
      <w:r w:rsidR="00732569" w:rsidRPr="008E47F8">
        <w:rPr>
          <w:noProof/>
          <w:szCs w:val="24"/>
          <w:lang w:val="de-DE"/>
        </w:rPr>
        <w:t xml:space="preserve"> </w:t>
      </w:r>
      <w:r w:rsidR="00B61EF7" w:rsidRPr="008E47F8">
        <w:rPr>
          <w:noProof/>
          <w:szCs w:val="24"/>
          <w:lang w:val="de-DE"/>
        </w:rPr>
        <w:t>ј</w:t>
      </w:r>
      <w:r w:rsidRPr="008E47F8">
        <w:rPr>
          <w:noProof/>
          <w:szCs w:val="24"/>
          <w:lang w:val="de-DE"/>
        </w:rPr>
        <w:t>е</w:t>
      </w:r>
      <w:r w:rsidR="00732569" w:rsidRPr="008E47F8">
        <w:rPr>
          <w:noProof/>
          <w:szCs w:val="24"/>
          <w:lang w:val="de-DE"/>
        </w:rPr>
        <w:t xml:space="preserve"> </w:t>
      </w:r>
      <w:r w:rsidR="00B61EF7" w:rsidRPr="008E47F8">
        <w:rPr>
          <w:noProof/>
          <w:szCs w:val="24"/>
          <w:lang w:val="de-DE"/>
        </w:rPr>
        <w:t>о</w:t>
      </w:r>
      <w:r w:rsidRPr="008E47F8">
        <w:rPr>
          <w:noProof/>
          <w:szCs w:val="24"/>
          <w:lang w:val="de-DE"/>
        </w:rPr>
        <w:t>д</w:t>
      </w:r>
      <w:r w:rsidR="00B61EF7" w:rsidRPr="008E47F8">
        <w:rPr>
          <w:noProof/>
          <w:szCs w:val="24"/>
          <w:lang w:val="de-DE"/>
        </w:rPr>
        <w:t>нос</w:t>
      </w:r>
      <w:r w:rsidR="00732569" w:rsidRPr="008E47F8">
        <w:rPr>
          <w:noProof/>
          <w:szCs w:val="24"/>
          <w:lang w:val="de-DE"/>
        </w:rPr>
        <w:t xml:space="preserve"> </w:t>
      </w:r>
      <w:r w:rsidR="00B61EF7" w:rsidRPr="008E47F8">
        <w:rPr>
          <w:noProof/>
          <w:szCs w:val="24"/>
          <w:lang w:val="de-DE"/>
        </w:rPr>
        <w:t>пл</w:t>
      </w:r>
      <w:r w:rsidRPr="008E47F8">
        <w:rPr>
          <w:noProof/>
          <w:szCs w:val="24"/>
          <w:lang w:val="de-DE"/>
        </w:rPr>
        <w:t>а</w:t>
      </w:r>
      <w:r w:rsidR="00B61EF7" w:rsidRPr="008E47F8">
        <w:rPr>
          <w:noProof/>
          <w:szCs w:val="24"/>
          <w:lang w:val="de-DE"/>
        </w:rPr>
        <w:t>нир</w:t>
      </w:r>
      <w:r w:rsidRPr="008E47F8">
        <w:rPr>
          <w:noProof/>
          <w:szCs w:val="24"/>
          <w:lang w:val="de-DE"/>
        </w:rPr>
        <w:t>а</w:t>
      </w:r>
      <w:r w:rsidR="00B61EF7" w:rsidRPr="008E47F8">
        <w:rPr>
          <w:noProof/>
          <w:szCs w:val="24"/>
          <w:lang w:val="de-DE"/>
        </w:rPr>
        <w:t>них</w:t>
      </w:r>
      <w:r w:rsidR="00732569" w:rsidRPr="008E47F8">
        <w:rPr>
          <w:noProof/>
          <w:szCs w:val="24"/>
          <w:lang w:val="de-DE"/>
        </w:rPr>
        <w:t xml:space="preserve"> </w:t>
      </w:r>
      <w:r w:rsidR="00B61EF7" w:rsidRPr="008E47F8">
        <w:rPr>
          <w:noProof/>
          <w:szCs w:val="24"/>
          <w:lang w:val="de-DE"/>
        </w:rPr>
        <w:t>и</w:t>
      </w:r>
      <w:r w:rsidR="00732569" w:rsidRPr="008E47F8">
        <w:rPr>
          <w:noProof/>
          <w:szCs w:val="24"/>
          <w:lang w:val="de-DE"/>
        </w:rPr>
        <w:t xml:space="preserve"> </w:t>
      </w:r>
      <w:r w:rsidR="00B61EF7" w:rsidRPr="008E47F8">
        <w:rPr>
          <w:noProof/>
          <w:szCs w:val="24"/>
          <w:lang w:val="de-DE"/>
        </w:rPr>
        <w:t>ост</w:t>
      </w:r>
      <w:r w:rsidRPr="008E47F8">
        <w:rPr>
          <w:noProof/>
          <w:szCs w:val="24"/>
          <w:lang w:val="de-DE"/>
        </w:rPr>
        <w:t>ва</w:t>
      </w:r>
      <w:r w:rsidR="00B61EF7" w:rsidRPr="008E47F8">
        <w:rPr>
          <w:noProof/>
          <w:szCs w:val="24"/>
          <w:lang w:val="de-DE"/>
        </w:rPr>
        <w:t>р</w:t>
      </w:r>
      <w:r w:rsidRPr="008E47F8">
        <w:rPr>
          <w:noProof/>
          <w:szCs w:val="24"/>
          <w:lang w:val="de-DE"/>
        </w:rPr>
        <w:t>е</w:t>
      </w:r>
      <w:r w:rsidR="00B61EF7" w:rsidRPr="008E47F8">
        <w:rPr>
          <w:noProof/>
          <w:szCs w:val="24"/>
          <w:lang w:val="de-DE"/>
        </w:rPr>
        <w:t>них</w:t>
      </w:r>
      <w:r w:rsidR="00732569" w:rsidRPr="008E47F8">
        <w:rPr>
          <w:noProof/>
          <w:szCs w:val="24"/>
          <w:lang w:val="de-DE"/>
        </w:rPr>
        <w:t xml:space="preserve"> </w:t>
      </w:r>
      <w:r w:rsidR="00B61EF7" w:rsidRPr="008E47F8">
        <w:rPr>
          <w:noProof/>
          <w:szCs w:val="24"/>
          <w:lang w:val="de-DE"/>
        </w:rPr>
        <w:t>р</w:t>
      </w:r>
      <w:r w:rsidRPr="008E47F8">
        <w:rPr>
          <w:noProof/>
          <w:szCs w:val="24"/>
          <w:lang w:val="de-DE"/>
        </w:rPr>
        <w:t>ад</w:t>
      </w:r>
      <w:r w:rsidR="00B61EF7" w:rsidRPr="008E47F8">
        <w:rPr>
          <w:noProof/>
          <w:szCs w:val="24"/>
          <w:lang w:val="de-DE"/>
        </w:rPr>
        <w:t>о</w:t>
      </w:r>
      <w:r w:rsidRPr="008E47F8">
        <w:rPr>
          <w:noProof/>
          <w:szCs w:val="24"/>
          <w:lang w:val="de-DE"/>
        </w:rPr>
        <w:t>ва</w:t>
      </w:r>
      <w:r w:rsidR="00732569" w:rsidRPr="008E47F8">
        <w:rPr>
          <w:noProof/>
          <w:szCs w:val="24"/>
          <w:lang w:val="de-DE"/>
        </w:rPr>
        <w:t xml:space="preserve"> </w:t>
      </w:r>
      <w:r w:rsidR="00B61EF7" w:rsidRPr="008E47F8">
        <w:rPr>
          <w:noProof/>
          <w:szCs w:val="24"/>
          <w:lang w:val="de-DE"/>
        </w:rPr>
        <w:t>н</w:t>
      </w:r>
      <w:r w:rsidRPr="008E47F8">
        <w:rPr>
          <w:noProof/>
          <w:szCs w:val="24"/>
          <w:lang w:val="de-DE"/>
        </w:rPr>
        <w:t>а</w:t>
      </w:r>
      <w:r w:rsidR="00732569" w:rsidRPr="008E47F8">
        <w:rPr>
          <w:noProof/>
          <w:szCs w:val="24"/>
          <w:lang w:val="de-DE"/>
        </w:rPr>
        <w:t xml:space="preserve"> </w:t>
      </w:r>
      <w:r w:rsidR="00B61EF7" w:rsidRPr="008E47F8">
        <w:rPr>
          <w:noProof/>
          <w:szCs w:val="24"/>
          <w:lang w:val="de-DE"/>
        </w:rPr>
        <w:t>о</w:t>
      </w:r>
      <w:r w:rsidRPr="008E47F8">
        <w:rPr>
          <w:noProof/>
          <w:szCs w:val="24"/>
          <w:lang w:val="de-DE"/>
        </w:rPr>
        <w:t>б</w:t>
      </w:r>
      <w:r w:rsidR="00B61EF7" w:rsidRPr="008E47F8">
        <w:rPr>
          <w:noProof/>
          <w:szCs w:val="24"/>
          <w:lang w:val="de-DE"/>
        </w:rPr>
        <w:t>но</w:t>
      </w:r>
      <w:r w:rsidRPr="008E47F8">
        <w:rPr>
          <w:noProof/>
          <w:szCs w:val="24"/>
          <w:lang w:val="de-DE"/>
        </w:rPr>
        <w:t>в</w:t>
      </w:r>
      <w:r w:rsidR="00B61EF7" w:rsidRPr="008E47F8">
        <w:rPr>
          <w:noProof/>
          <w:szCs w:val="24"/>
          <w:lang w:val="de-DE"/>
        </w:rPr>
        <w:t>и</w:t>
      </w:r>
      <w:r w:rsidR="00732569" w:rsidRPr="008E47F8">
        <w:rPr>
          <w:noProof/>
          <w:szCs w:val="24"/>
          <w:lang w:val="de-DE"/>
        </w:rPr>
        <w:t xml:space="preserve"> </w:t>
      </w:r>
      <w:r w:rsidR="00B61EF7" w:rsidRPr="008E47F8">
        <w:rPr>
          <w:noProof/>
          <w:szCs w:val="24"/>
          <w:lang w:val="de-DE"/>
        </w:rPr>
        <w:t>и</w:t>
      </w:r>
      <w:r w:rsidR="00732569" w:rsidRPr="008E47F8">
        <w:rPr>
          <w:noProof/>
          <w:szCs w:val="24"/>
          <w:lang w:val="de-DE"/>
        </w:rPr>
        <w:t xml:space="preserve"> </w:t>
      </w:r>
      <w:r w:rsidRPr="008E47F8">
        <w:rPr>
          <w:noProof/>
          <w:szCs w:val="24"/>
          <w:lang w:val="de-DE"/>
        </w:rPr>
        <w:t>га</w:t>
      </w:r>
      <w:r w:rsidR="00B61EF7" w:rsidRPr="008E47F8">
        <w:rPr>
          <w:noProof/>
          <w:szCs w:val="24"/>
          <w:lang w:val="de-DE"/>
        </w:rPr>
        <w:t>ј</w:t>
      </w:r>
      <w:r w:rsidRPr="008E47F8">
        <w:rPr>
          <w:noProof/>
          <w:szCs w:val="24"/>
          <w:lang w:val="de-DE"/>
        </w:rPr>
        <w:t>е</w:t>
      </w:r>
      <w:r w:rsidR="001019E7" w:rsidRPr="008E47F8">
        <w:rPr>
          <w:noProof/>
          <w:szCs w:val="24"/>
          <w:lang w:val="de-DE"/>
        </w:rPr>
        <w:t>њ</w:t>
      </w:r>
      <w:r w:rsidR="00B61EF7" w:rsidRPr="008E47F8">
        <w:rPr>
          <w:noProof/>
          <w:szCs w:val="24"/>
          <w:lang w:val="de-DE"/>
        </w:rPr>
        <w:t>у</w:t>
      </w:r>
      <w:r w:rsidR="00732569" w:rsidRPr="008E47F8">
        <w:rPr>
          <w:noProof/>
          <w:szCs w:val="24"/>
          <w:lang w:val="de-DE"/>
        </w:rPr>
        <w:t xml:space="preserve"> </w:t>
      </w:r>
      <w:r w:rsidR="00B61EF7" w:rsidRPr="008E47F8">
        <w:rPr>
          <w:noProof/>
          <w:szCs w:val="24"/>
          <w:lang w:val="de-DE"/>
        </w:rPr>
        <w:t>шум</w:t>
      </w:r>
      <w:r w:rsidRPr="008E47F8">
        <w:rPr>
          <w:noProof/>
          <w:szCs w:val="24"/>
          <w:lang w:val="de-DE"/>
        </w:rPr>
        <w:t>а</w:t>
      </w:r>
      <w:r w:rsidR="00732569" w:rsidRPr="008E47F8">
        <w:rPr>
          <w:noProof/>
          <w:szCs w:val="24"/>
          <w:lang w:val="de-DE"/>
        </w:rPr>
        <w:t xml:space="preserve"> </w:t>
      </w:r>
      <w:r w:rsidR="00B61EF7" w:rsidRPr="008E47F8">
        <w:rPr>
          <w:noProof/>
          <w:szCs w:val="24"/>
          <w:lang w:val="de-DE"/>
        </w:rPr>
        <w:t>у</w:t>
      </w:r>
      <w:r w:rsidR="00732569" w:rsidRPr="008E47F8">
        <w:rPr>
          <w:noProof/>
          <w:szCs w:val="24"/>
          <w:lang w:val="de-DE"/>
        </w:rPr>
        <w:t xml:space="preserve"> </w:t>
      </w:r>
      <w:r w:rsidR="00B61EF7" w:rsidRPr="008E47F8">
        <w:rPr>
          <w:noProof/>
          <w:szCs w:val="24"/>
          <w:lang w:val="de-DE"/>
        </w:rPr>
        <w:t>прот</w:t>
      </w:r>
      <w:r w:rsidRPr="008E47F8">
        <w:rPr>
          <w:noProof/>
          <w:szCs w:val="24"/>
          <w:lang w:val="de-DE"/>
        </w:rPr>
        <w:t>е</w:t>
      </w:r>
      <w:r w:rsidR="00B61EF7" w:rsidRPr="008E47F8">
        <w:rPr>
          <w:noProof/>
          <w:szCs w:val="24"/>
          <w:lang w:val="de-DE"/>
        </w:rPr>
        <w:t>клом</w:t>
      </w:r>
      <w:r w:rsidR="00732569" w:rsidRPr="008E47F8">
        <w:rPr>
          <w:noProof/>
          <w:szCs w:val="24"/>
          <w:lang w:val="de-DE"/>
        </w:rPr>
        <w:t xml:space="preserve"> </w:t>
      </w:r>
      <w:r w:rsidR="00B61EF7" w:rsidRPr="008E47F8">
        <w:rPr>
          <w:noProof/>
          <w:szCs w:val="24"/>
          <w:lang w:val="de-DE"/>
        </w:rPr>
        <w:t>ур</w:t>
      </w:r>
      <w:r w:rsidRPr="008E47F8">
        <w:rPr>
          <w:noProof/>
          <w:szCs w:val="24"/>
          <w:lang w:val="de-DE"/>
        </w:rPr>
        <w:t>еђа</w:t>
      </w:r>
      <w:r w:rsidR="00B61EF7" w:rsidRPr="008E47F8">
        <w:rPr>
          <w:noProof/>
          <w:szCs w:val="24"/>
          <w:lang w:val="de-DE"/>
        </w:rPr>
        <w:t>јном</w:t>
      </w:r>
      <w:r w:rsidR="00732569" w:rsidRPr="008E47F8">
        <w:rPr>
          <w:noProof/>
          <w:szCs w:val="24"/>
          <w:lang w:val="de-DE"/>
        </w:rPr>
        <w:t xml:space="preserve"> </w:t>
      </w:r>
      <w:r w:rsidR="00B61EF7" w:rsidRPr="008E47F8">
        <w:rPr>
          <w:noProof/>
          <w:szCs w:val="24"/>
          <w:lang w:val="de-DE"/>
        </w:rPr>
        <w:t>р</w:t>
      </w:r>
      <w:r w:rsidRPr="008E47F8">
        <w:rPr>
          <w:noProof/>
          <w:szCs w:val="24"/>
          <w:lang w:val="de-DE"/>
        </w:rPr>
        <w:t>а</w:t>
      </w:r>
      <w:r w:rsidR="00B61EF7" w:rsidRPr="008E47F8">
        <w:rPr>
          <w:noProof/>
          <w:szCs w:val="24"/>
          <w:lang w:val="de-DE"/>
        </w:rPr>
        <w:t>з</w:t>
      </w:r>
      <w:r w:rsidRPr="008E47F8">
        <w:rPr>
          <w:noProof/>
          <w:szCs w:val="24"/>
          <w:lang w:val="de-DE"/>
        </w:rPr>
        <w:t>д</w:t>
      </w:r>
      <w:r w:rsidR="00B61EF7" w:rsidRPr="008E47F8">
        <w:rPr>
          <w:noProof/>
          <w:szCs w:val="24"/>
          <w:lang w:val="de-DE"/>
        </w:rPr>
        <w:t>о</w:t>
      </w:r>
      <w:r w:rsidRPr="008E47F8">
        <w:rPr>
          <w:noProof/>
          <w:szCs w:val="24"/>
          <w:lang w:val="de-DE"/>
        </w:rPr>
        <w:t>б</w:t>
      </w:r>
      <w:r w:rsidR="001019E7" w:rsidRPr="008E47F8">
        <w:rPr>
          <w:noProof/>
          <w:szCs w:val="24"/>
          <w:lang w:val="de-DE"/>
        </w:rPr>
        <w:t>љ</w:t>
      </w:r>
      <w:r w:rsidR="00B61EF7" w:rsidRPr="008E47F8">
        <w:rPr>
          <w:noProof/>
          <w:szCs w:val="24"/>
          <w:lang w:val="de-DE"/>
        </w:rPr>
        <w:t>у</w:t>
      </w:r>
      <w:r w:rsidR="00732569" w:rsidRPr="008E47F8">
        <w:rPr>
          <w:noProof/>
          <w:szCs w:val="24"/>
          <w:lang w:val="de-DE"/>
        </w:rPr>
        <w:t>:</w:t>
      </w:r>
    </w:p>
    <w:tbl>
      <w:tblPr>
        <w:tblW w:w="13203" w:type="dxa"/>
        <w:tblInd w:w="108" w:type="dxa"/>
        <w:tblLook w:val="04A0" w:firstRow="1" w:lastRow="0" w:firstColumn="1" w:lastColumn="0" w:noHBand="0" w:noVBand="1"/>
      </w:tblPr>
      <w:tblGrid>
        <w:gridCol w:w="6140"/>
        <w:gridCol w:w="1680"/>
        <w:gridCol w:w="1680"/>
        <w:gridCol w:w="2043"/>
        <w:gridCol w:w="1660"/>
      </w:tblGrid>
      <w:tr w:rsidR="00C60EE8" w:rsidRPr="00B217E6" w14:paraId="7635EB7F" w14:textId="77777777" w:rsidTr="00282045">
        <w:trPr>
          <w:trHeight w:val="615"/>
          <w:tblHeader/>
        </w:trPr>
        <w:tc>
          <w:tcPr>
            <w:tcW w:w="6140" w:type="dxa"/>
            <w:tcBorders>
              <w:top w:val="nil"/>
              <w:left w:val="nil"/>
              <w:bottom w:val="single" w:sz="8" w:space="0" w:color="auto"/>
              <w:right w:val="nil"/>
            </w:tcBorders>
            <w:shd w:val="clear" w:color="auto" w:fill="auto"/>
            <w:vAlign w:val="center"/>
            <w:hideMark/>
          </w:tcPr>
          <w:p w14:paraId="1A6369AE" w14:textId="77777777" w:rsidR="00C60EE8" w:rsidRPr="00C60EE8" w:rsidRDefault="00C60EE8" w:rsidP="00C60EE8">
            <w:pPr>
              <w:jc w:val="left"/>
              <w:rPr>
                <w:color w:val="000000"/>
                <w:sz w:val="22"/>
                <w:szCs w:val="22"/>
                <w:lang w:val="ru-RU"/>
              </w:rPr>
            </w:pPr>
            <w:bookmarkStart w:id="536" w:name="RANGE!A1"/>
            <w:r w:rsidRPr="00C60EE8">
              <w:rPr>
                <w:color w:val="000000"/>
                <w:sz w:val="22"/>
                <w:szCs w:val="22"/>
                <w:lang w:val="ru-RU"/>
              </w:rPr>
              <w:t>Табела 6.2.1.-1. – Досадашњи радови на обнови и гајењу шума</w:t>
            </w:r>
            <w:bookmarkEnd w:id="536"/>
          </w:p>
        </w:tc>
        <w:tc>
          <w:tcPr>
            <w:tcW w:w="1680" w:type="dxa"/>
            <w:tcBorders>
              <w:top w:val="nil"/>
              <w:left w:val="nil"/>
              <w:bottom w:val="single" w:sz="8" w:space="0" w:color="auto"/>
              <w:right w:val="nil"/>
            </w:tcBorders>
            <w:shd w:val="clear" w:color="auto" w:fill="auto"/>
            <w:vAlign w:val="center"/>
            <w:hideMark/>
          </w:tcPr>
          <w:p w14:paraId="72D9EDC8" w14:textId="77777777" w:rsidR="00C60EE8" w:rsidRPr="00C60EE8" w:rsidRDefault="00C60EE8" w:rsidP="00C60EE8">
            <w:pPr>
              <w:jc w:val="center"/>
              <w:rPr>
                <w:color w:val="000000"/>
                <w:sz w:val="22"/>
                <w:szCs w:val="22"/>
                <w:lang w:val="ru-RU"/>
              </w:rPr>
            </w:pPr>
            <w:r w:rsidRPr="00C60EE8">
              <w:rPr>
                <w:color w:val="000000"/>
                <w:sz w:val="22"/>
                <w:szCs w:val="22"/>
              </w:rPr>
              <w:t> </w:t>
            </w:r>
          </w:p>
        </w:tc>
        <w:tc>
          <w:tcPr>
            <w:tcW w:w="1680" w:type="dxa"/>
            <w:tcBorders>
              <w:top w:val="nil"/>
              <w:left w:val="nil"/>
              <w:bottom w:val="single" w:sz="8" w:space="0" w:color="auto"/>
              <w:right w:val="nil"/>
            </w:tcBorders>
            <w:shd w:val="clear" w:color="auto" w:fill="auto"/>
            <w:vAlign w:val="center"/>
            <w:hideMark/>
          </w:tcPr>
          <w:p w14:paraId="2D840CFD" w14:textId="77777777" w:rsidR="00C60EE8" w:rsidRPr="00C60EE8" w:rsidRDefault="00C60EE8" w:rsidP="00C60EE8">
            <w:pPr>
              <w:jc w:val="center"/>
              <w:rPr>
                <w:color w:val="000000"/>
                <w:sz w:val="22"/>
                <w:szCs w:val="22"/>
                <w:lang w:val="ru-RU"/>
              </w:rPr>
            </w:pPr>
            <w:r w:rsidRPr="00C60EE8">
              <w:rPr>
                <w:color w:val="000000"/>
                <w:sz w:val="22"/>
                <w:szCs w:val="22"/>
              </w:rPr>
              <w:t> </w:t>
            </w:r>
          </w:p>
        </w:tc>
        <w:tc>
          <w:tcPr>
            <w:tcW w:w="2043" w:type="dxa"/>
            <w:tcBorders>
              <w:top w:val="nil"/>
              <w:left w:val="nil"/>
              <w:bottom w:val="single" w:sz="8" w:space="0" w:color="auto"/>
              <w:right w:val="nil"/>
            </w:tcBorders>
            <w:shd w:val="clear" w:color="auto" w:fill="auto"/>
            <w:vAlign w:val="center"/>
            <w:hideMark/>
          </w:tcPr>
          <w:p w14:paraId="3DF31F26" w14:textId="77777777" w:rsidR="00C60EE8" w:rsidRPr="00C60EE8" w:rsidRDefault="00C60EE8" w:rsidP="00C60EE8">
            <w:pPr>
              <w:jc w:val="center"/>
              <w:rPr>
                <w:color w:val="000000"/>
                <w:sz w:val="22"/>
                <w:szCs w:val="22"/>
                <w:lang w:val="ru-RU"/>
              </w:rPr>
            </w:pPr>
            <w:r w:rsidRPr="00C60EE8">
              <w:rPr>
                <w:color w:val="000000"/>
                <w:sz w:val="22"/>
                <w:szCs w:val="22"/>
              </w:rPr>
              <w:t> </w:t>
            </w:r>
          </w:p>
        </w:tc>
        <w:tc>
          <w:tcPr>
            <w:tcW w:w="1660" w:type="dxa"/>
            <w:tcBorders>
              <w:top w:val="nil"/>
              <w:left w:val="nil"/>
              <w:bottom w:val="single" w:sz="8" w:space="0" w:color="auto"/>
              <w:right w:val="nil"/>
            </w:tcBorders>
            <w:shd w:val="clear" w:color="auto" w:fill="auto"/>
            <w:vAlign w:val="center"/>
            <w:hideMark/>
          </w:tcPr>
          <w:p w14:paraId="32FEDB75" w14:textId="77777777" w:rsidR="00C60EE8" w:rsidRPr="00C60EE8" w:rsidRDefault="00C60EE8" w:rsidP="00C60EE8">
            <w:pPr>
              <w:jc w:val="center"/>
              <w:rPr>
                <w:color w:val="000000"/>
                <w:sz w:val="22"/>
                <w:szCs w:val="22"/>
                <w:lang w:val="ru-RU"/>
              </w:rPr>
            </w:pPr>
            <w:r w:rsidRPr="00C60EE8">
              <w:rPr>
                <w:color w:val="000000"/>
                <w:sz w:val="22"/>
                <w:szCs w:val="22"/>
              </w:rPr>
              <w:t> </w:t>
            </w:r>
          </w:p>
        </w:tc>
      </w:tr>
      <w:tr w:rsidR="00C60EE8" w:rsidRPr="00C60EE8" w14:paraId="0D948DCC" w14:textId="77777777" w:rsidTr="00282045">
        <w:trPr>
          <w:trHeight w:val="615"/>
          <w:tblHeader/>
        </w:trPr>
        <w:tc>
          <w:tcPr>
            <w:tcW w:w="614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D9858BB" w14:textId="77777777" w:rsidR="00C60EE8" w:rsidRPr="00C60EE8" w:rsidRDefault="00C60EE8" w:rsidP="00C60EE8">
            <w:pPr>
              <w:jc w:val="center"/>
              <w:rPr>
                <w:color w:val="000000"/>
                <w:sz w:val="22"/>
                <w:szCs w:val="22"/>
              </w:rPr>
            </w:pPr>
            <w:r w:rsidRPr="00C60EE8">
              <w:rPr>
                <w:color w:val="000000"/>
                <w:sz w:val="22"/>
                <w:szCs w:val="22"/>
              </w:rPr>
              <w:t>Шифра - Врста рада</w:t>
            </w:r>
          </w:p>
        </w:tc>
        <w:tc>
          <w:tcPr>
            <w:tcW w:w="1680" w:type="dxa"/>
            <w:tcBorders>
              <w:top w:val="nil"/>
              <w:left w:val="nil"/>
              <w:bottom w:val="single" w:sz="8" w:space="0" w:color="auto"/>
              <w:right w:val="single" w:sz="8" w:space="0" w:color="auto"/>
            </w:tcBorders>
            <w:shd w:val="clear" w:color="000000" w:fill="D9D9D9"/>
            <w:vAlign w:val="center"/>
            <w:hideMark/>
          </w:tcPr>
          <w:p w14:paraId="2890BF7F" w14:textId="77777777" w:rsidR="00C60EE8" w:rsidRPr="00C60EE8" w:rsidRDefault="00C60EE8" w:rsidP="00C60EE8">
            <w:pPr>
              <w:jc w:val="center"/>
              <w:rPr>
                <w:color w:val="000000"/>
                <w:sz w:val="22"/>
                <w:szCs w:val="22"/>
              </w:rPr>
            </w:pPr>
            <w:r w:rsidRPr="00C60EE8">
              <w:rPr>
                <w:color w:val="000000"/>
                <w:sz w:val="22"/>
                <w:szCs w:val="22"/>
              </w:rPr>
              <w:t>Планирано</w:t>
            </w:r>
          </w:p>
        </w:tc>
        <w:tc>
          <w:tcPr>
            <w:tcW w:w="1680" w:type="dxa"/>
            <w:tcBorders>
              <w:top w:val="nil"/>
              <w:left w:val="nil"/>
              <w:bottom w:val="single" w:sz="8" w:space="0" w:color="auto"/>
              <w:right w:val="single" w:sz="8" w:space="0" w:color="auto"/>
            </w:tcBorders>
            <w:shd w:val="clear" w:color="000000" w:fill="D9D9D9"/>
            <w:vAlign w:val="center"/>
            <w:hideMark/>
          </w:tcPr>
          <w:p w14:paraId="540F4281" w14:textId="77777777" w:rsidR="00C60EE8" w:rsidRPr="00C60EE8" w:rsidRDefault="00C60EE8" w:rsidP="00C60EE8">
            <w:pPr>
              <w:jc w:val="center"/>
              <w:rPr>
                <w:color w:val="000000"/>
                <w:sz w:val="22"/>
                <w:szCs w:val="22"/>
              </w:rPr>
            </w:pPr>
            <w:r w:rsidRPr="00C60EE8">
              <w:rPr>
                <w:color w:val="000000"/>
                <w:sz w:val="22"/>
                <w:szCs w:val="22"/>
              </w:rPr>
              <w:t>Остварено</w:t>
            </w:r>
          </w:p>
        </w:tc>
        <w:tc>
          <w:tcPr>
            <w:tcW w:w="2043" w:type="dxa"/>
            <w:tcBorders>
              <w:top w:val="nil"/>
              <w:left w:val="nil"/>
              <w:bottom w:val="single" w:sz="8" w:space="0" w:color="auto"/>
              <w:right w:val="single" w:sz="8" w:space="0" w:color="auto"/>
            </w:tcBorders>
            <w:shd w:val="clear" w:color="000000" w:fill="D9D9D9"/>
            <w:vAlign w:val="center"/>
            <w:hideMark/>
          </w:tcPr>
          <w:p w14:paraId="687720C2" w14:textId="77777777" w:rsidR="00C60EE8" w:rsidRPr="00C60EE8" w:rsidRDefault="00C60EE8" w:rsidP="00C60EE8">
            <w:pPr>
              <w:jc w:val="center"/>
              <w:rPr>
                <w:color w:val="000000"/>
                <w:sz w:val="22"/>
                <w:szCs w:val="22"/>
              </w:rPr>
            </w:pPr>
            <w:r w:rsidRPr="00C60EE8">
              <w:rPr>
                <w:color w:val="000000"/>
                <w:sz w:val="22"/>
                <w:szCs w:val="22"/>
              </w:rPr>
              <w:t>Разлика(остварено-планирано)</w:t>
            </w:r>
          </w:p>
        </w:tc>
        <w:tc>
          <w:tcPr>
            <w:tcW w:w="1660" w:type="dxa"/>
            <w:tcBorders>
              <w:top w:val="nil"/>
              <w:left w:val="nil"/>
              <w:bottom w:val="single" w:sz="8" w:space="0" w:color="auto"/>
              <w:right w:val="single" w:sz="8" w:space="0" w:color="auto"/>
            </w:tcBorders>
            <w:shd w:val="clear" w:color="000000" w:fill="D9D9D9"/>
            <w:vAlign w:val="center"/>
            <w:hideMark/>
          </w:tcPr>
          <w:p w14:paraId="3D30A0C6" w14:textId="77777777" w:rsidR="00C60EE8" w:rsidRPr="00C60EE8" w:rsidRDefault="00C60EE8" w:rsidP="00C60EE8">
            <w:pPr>
              <w:jc w:val="center"/>
              <w:rPr>
                <w:color w:val="000000"/>
                <w:sz w:val="22"/>
                <w:szCs w:val="22"/>
              </w:rPr>
            </w:pPr>
            <w:r w:rsidRPr="00C60EE8">
              <w:rPr>
                <w:color w:val="000000"/>
                <w:sz w:val="22"/>
                <w:szCs w:val="22"/>
              </w:rPr>
              <w:t>Проценат остварења</w:t>
            </w:r>
          </w:p>
        </w:tc>
      </w:tr>
      <w:tr w:rsidR="00C60EE8" w:rsidRPr="00C60EE8" w14:paraId="0772F6EF" w14:textId="77777777" w:rsidTr="00282045">
        <w:trPr>
          <w:trHeight w:val="315"/>
          <w:tblHeader/>
        </w:trPr>
        <w:tc>
          <w:tcPr>
            <w:tcW w:w="6140" w:type="dxa"/>
            <w:vMerge/>
            <w:tcBorders>
              <w:top w:val="nil"/>
              <w:left w:val="single" w:sz="8" w:space="0" w:color="auto"/>
              <w:bottom w:val="single" w:sz="8" w:space="0" w:color="000000"/>
              <w:right w:val="single" w:sz="8" w:space="0" w:color="auto"/>
            </w:tcBorders>
            <w:vAlign w:val="center"/>
            <w:hideMark/>
          </w:tcPr>
          <w:p w14:paraId="171071A0" w14:textId="77777777" w:rsidR="00C60EE8" w:rsidRPr="00C60EE8" w:rsidRDefault="00C60EE8" w:rsidP="00C60EE8">
            <w:pPr>
              <w:jc w:val="left"/>
              <w:rPr>
                <w:color w:val="000000"/>
                <w:sz w:val="22"/>
                <w:szCs w:val="22"/>
              </w:rPr>
            </w:pPr>
          </w:p>
        </w:tc>
        <w:tc>
          <w:tcPr>
            <w:tcW w:w="1680" w:type="dxa"/>
            <w:tcBorders>
              <w:top w:val="nil"/>
              <w:left w:val="nil"/>
              <w:bottom w:val="single" w:sz="8" w:space="0" w:color="auto"/>
              <w:right w:val="single" w:sz="8" w:space="0" w:color="auto"/>
            </w:tcBorders>
            <w:shd w:val="clear" w:color="000000" w:fill="D9D9D9"/>
            <w:vAlign w:val="center"/>
            <w:hideMark/>
          </w:tcPr>
          <w:p w14:paraId="6CE3C889" w14:textId="77777777" w:rsidR="00C60EE8" w:rsidRPr="00C60EE8" w:rsidRDefault="00C60EE8" w:rsidP="00C60EE8">
            <w:pPr>
              <w:jc w:val="center"/>
              <w:rPr>
                <w:color w:val="000000"/>
                <w:sz w:val="22"/>
                <w:szCs w:val="22"/>
              </w:rPr>
            </w:pPr>
            <w:r w:rsidRPr="00C60EE8">
              <w:rPr>
                <w:color w:val="000000"/>
                <w:sz w:val="22"/>
                <w:szCs w:val="22"/>
              </w:rPr>
              <w:t>ха</w:t>
            </w:r>
          </w:p>
        </w:tc>
        <w:tc>
          <w:tcPr>
            <w:tcW w:w="1680" w:type="dxa"/>
            <w:tcBorders>
              <w:top w:val="nil"/>
              <w:left w:val="nil"/>
              <w:bottom w:val="single" w:sz="8" w:space="0" w:color="auto"/>
              <w:right w:val="single" w:sz="8" w:space="0" w:color="auto"/>
            </w:tcBorders>
            <w:shd w:val="clear" w:color="000000" w:fill="D9D9D9"/>
            <w:vAlign w:val="center"/>
            <w:hideMark/>
          </w:tcPr>
          <w:p w14:paraId="79911F8F" w14:textId="77777777" w:rsidR="00C60EE8" w:rsidRPr="00C60EE8" w:rsidRDefault="00C60EE8" w:rsidP="00C60EE8">
            <w:pPr>
              <w:jc w:val="center"/>
              <w:rPr>
                <w:color w:val="000000"/>
                <w:sz w:val="22"/>
                <w:szCs w:val="22"/>
              </w:rPr>
            </w:pPr>
            <w:r w:rsidRPr="00C60EE8">
              <w:rPr>
                <w:color w:val="000000"/>
                <w:sz w:val="22"/>
                <w:szCs w:val="22"/>
              </w:rPr>
              <w:t>ха</w:t>
            </w:r>
          </w:p>
        </w:tc>
        <w:tc>
          <w:tcPr>
            <w:tcW w:w="2043" w:type="dxa"/>
            <w:tcBorders>
              <w:top w:val="nil"/>
              <w:left w:val="nil"/>
              <w:bottom w:val="single" w:sz="8" w:space="0" w:color="auto"/>
              <w:right w:val="single" w:sz="8" w:space="0" w:color="auto"/>
            </w:tcBorders>
            <w:shd w:val="clear" w:color="000000" w:fill="D9D9D9"/>
            <w:vAlign w:val="center"/>
            <w:hideMark/>
          </w:tcPr>
          <w:p w14:paraId="4F74B173" w14:textId="77777777" w:rsidR="00C60EE8" w:rsidRPr="00C60EE8" w:rsidRDefault="00C60EE8" w:rsidP="00C60EE8">
            <w:pPr>
              <w:jc w:val="center"/>
              <w:rPr>
                <w:color w:val="000000"/>
                <w:sz w:val="22"/>
                <w:szCs w:val="22"/>
              </w:rPr>
            </w:pPr>
            <w:r w:rsidRPr="00C60EE8">
              <w:rPr>
                <w:color w:val="000000"/>
                <w:sz w:val="22"/>
                <w:szCs w:val="22"/>
              </w:rPr>
              <w:t>ха</w:t>
            </w:r>
          </w:p>
        </w:tc>
        <w:tc>
          <w:tcPr>
            <w:tcW w:w="1660" w:type="dxa"/>
            <w:tcBorders>
              <w:top w:val="nil"/>
              <w:left w:val="nil"/>
              <w:bottom w:val="single" w:sz="8" w:space="0" w:color="auto"/>
              <w:right w:val="single" w:sz="8" w:space="0" w:color="auto"/>
            </w:tcBorders>
            <w:shd w:val="clear" w:color="000000" w:fill="D9D9D9"/>
            <w:vAlign w:val="center"/>
            <w:hideMark/>
          </w:tcPr>
          <w:p w14:paraId="4AC87666" w14:textId="77777777" w:rsidR="00C60EE8" w:rsidRPr="00C60EE8" w:rsidRDefault="00C60EE8" w:rsidP="00C60EE8">
            <w:pPr>
              <w:jc w:val="center"/>
              <w:rPr>
                <w:color w:val="000000"/>
                <w:sz w:val="22"/>
                <w:szCs w:val="22"/>
              </w:rPr>
            </w:pPr>
            <w:r w:rsidRPr="00C60EE8">
              <w:rPr>
                <w:color w:val="000000"/>
                <w:sz w:val="22"/>
                <w:szCs w:val="22"/>
              </w:rPr>
              <w:t>%</w:t>
            </w:r>
          </w:p>
        </w:tc>
      </w:tr>
      <w:tr w:rsidR="00282045" w:rsidRPr="00C60EE8" w14:paraId="463FC3F5"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6077D410" w14:textId="77777777" w:rsidR="00282045" w:rsidRPr="00C60EE8" w:rsidRDefault="00282045" w:rsidP="00282045">
            <w:pPr>
              <w:rPr>
                <w:color w:val="000000"/>
                <w:sz w:val="22"/>
                <w:szCs w:val="22"/>
                <w:lang w:val="ru-RU"/>
              </w:rPr>
            </w:pPr>
            <w:r w:rsidRPr="00C60EE8">
              <w:rPr>
                <w:color w:val="000000"/>
                <w:sz w:val="22"/>
                <w:szCs w:val="22"/>
                <w:lang w:val="ru-RU"/>
              </w:rPr>
              <w:t>102 – Припрема за пошумљавање тврдих лишћара</w:t>
            </w:r>
          </w:p>
        </w:tc>
        <w:tc>
          <w:tcPr>
            <w:tcW w:w="1680" w:type="dxa"/>
            <w:tcBorders>
              <w:top w:val="nil"/>
              <w:left w:val="nil"/>
              <w:bottom w:val="single" w:sz="8" w:space="0" w:color="auto"/>
              <w:right w:val="single" w:sz="8" w:space="0" w:color="auto"/>
            </w:tcBorders>
            <w:shd w:val="clear" w:color="auto" w:fill="auto"/>
            <w:vAlign w:val="center"/>
            <w:hideMark/>
          </w:tcPr>
          <w:p w14:paraId="700F4E37" w14:textId="417A099D" w:rsidR="00282045" w:rsidRPr="00C60EE8" w:rsidRDefault="00282045" w:rsidP="00282045">
            <w:pPr>
              <w:jc w:val="right"/>
              <w:rPr>
                <w:color w:val="000000"/>
                <w:sz w:val="22"/>
                <w:szCs w:val="22"/>
              </w:rPr>
            </w:pPr>
            <w:r>
              <w:rPr>
                <w:color w:val="000000"/>
                <w:sz w:val="22"/>
                <w:szCs w:val="22"/>
              </w:rPr>
              <w:t>88,92</w:t>
            </w:r>
          </w:p>
        </w:tc>
        <w:tc>
          <w:tcPr>
            <w:tcW w:w="1680" w:type="dxa"/>
            <w:tcBorders>
              <w:top w:val="nil"/>
              <w:left w:val="nil"/>
              <w:bottom w:val="single" w:sz="8" w:space="0" w:color="auto"/>
              <w:right w:val="single" w:sz="8" w:space="0" w:color="auto"/>
            </w:tcBorders>
            <w:shd w:val="clear" w:color="auto" w:fill="auto"/>
            <w:vAlign w:val="center"/>
            <w:hideMark/>
          </w:tcPr>
          <w:p w14:paraId="16387D1C" w14:textId="162F7325" w:rsidR="00282045" w:rsidRPr="00C60EE8" w:rsidRDefault="00282045" w:rsidP="00282045">
            <w:pPr>
              <w:jc w:val="right"/>
              <w:rPr>
                <w:color w:val="000000"/>
                <w:sz w:val="22"/>
                <w:szCs w:val="22"/>
              </w:rPr>
            </w:pPr>
            <w:r>
              <w:rPr>
                <w:color w:val="000000"/>
                <w:sz w:val="22"/>
                <w:szCs w:val="22"/>
              </w:rPr>
              <w:t>24,34</w:t>
            </w:r>
          </w:p>
        </w:tc>
        <w:tc>
          <w:tcPr>
            <w:tcW w:w="2043" w:type="dxa"/>
            <w:tcBorders>
              <w:top w:val="nil"/>
              <w:left w:val="nil"/>
              <w:bottom w:val="single" w:sz="8" w:space="0" w:color="auto"/>
              <w:right w:val="single" w:sz="8" w:space="0" w:color="auto"/>
            </w:tcBorders>
            <w:shd w:val="clear" w:color="auto" w:fill="auto"/>
            <w:vAlign w:val="center"/>
            <w:hideMark/>
          </w:tcPr>
          <w:p w14:paraId="102448A8" w14:textId="6788C165" w:rsidR="00282045" w:rsidRPr="00C60EE8" w:rsidRDefault="00282045" w:rsidP="00282045">
            <w:pPr>
              <w:jc w:val="right"/>
              <w:rPr>
                <w:color w:val="000000"/>
                <w:sz w:val="22"/>
                <w:szCs w:val="22"/>
              </w:rPr>
            </w:pPr>
            <w:r>
              <w:rPr>
                <w:color w:val="000000"/>
                <w:sz w:val="22"/>
                <w:szCs w:val="22"/>
              </w:rPr>
              <w:t>-64,58</w:t>
            </w:r>
          </w:p>
        </w:tc>
        <w:tc>
          <w:tcPr>
            <w:tcW w:w="1660" w:type="dxa"/>
            <w:tcBorders>
              <w:top w:val="nil"/>
              <w:left w:val="nil"/>
              <w:bottom w:val="single" w:sz="8" w:space="0" w:color="auto"/>
              <w:right w:val="single" w:sz="8" w:space="0" w:color="auto"/>
            </w:tcBorders>
            <w:shd w:val="clear" w:color="auto" w:fill="auto"/>
            <w:vAlign w:val="center"/>
            <w:hideMark/>
          </w:tcPr>
          <w:p w14:paraId="5B041252" w14:textId="5FE5D628" w:rsidR="00282045" w:rsidRPr="00C60EE8" w:rsidRDefault="00282045" w:rsidP="00282045">
            <w:pPr>
              <w:jc w:val="right"/>
              <w:rPr>
                <w:color w:val="000000"/>
                <w:sz w:val="22"/>
                <w:szCs w:val="22"/>
              </w:rPr>
            </w:pPr>
            <w:r>
              <w:rPr>
                <w:color w:val="000000"/>
                <w:sz w:val="22"/>
                <w:szCs w:val="22"/>
              </w:rPr>
              <w:t>27,4</w:t>
            </w:r>
          </w:p>
        </w:tc>
      </w:tr>
      <w:tr w:rsidR="00282045" w:rsidRPr="00C60EE8" w14:paraId="0BED5AF2"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174D64A0" w14:textId="77777777" w:rsidR="00282045" w:rsidRPr="00C60EE8" w:rsidRDefault="00282045" w:rsidP="00282045">
            <w:pPr>
              <w:rPr>
                <w:color w:val="000000"/>
                <w:sz w:val="22"/>
                <w:szCs w:val="22"/>
              </w:rPr>
            </w:pPr>
            <w:r w:rsidRPr="00C60EE8">
              <w:rPr>
                <w:color w:val="000000"/>
                <w:sz w:val="22"/>
                <w:szCs w:val="22"/>
              </w:rPr>
              <w:t>114 – Тарупирање подраста машински</w:t>
            </w:r>
          </w:p>
        </w:tc>
        <w:tc>
          <w:tcPr>
            <w:tcW w:w="1680" w:type="dxa"/>
            <w:tcBorders>
              <w:top w:val="nil"/>
              <w:left w:val="nil"/>
              <w:bottom w:val="single" w:sz="8" w:space="0" w:color="auto"/>
              <w:right w:val="single" w:sz="8" w:space="0" w:color="auto"/>
            </w:tcBorders>
            <w:shd w:val="clear" w:color="auto" w:fill="auto"/>
            <w:vAlign w:val="center"/>
            <w:hideMark/>
          </w:tcPr>
          <w:p w14:paraId="0F1A00B4" w14:textId="6478E986" w:rsidR="00282045" w:rsidRPr="00C60EE8" w:rsidRDefault="00282045" w:rsidP="00282045">
            <w:pPr>
              <w:jc w:val="right"/>
              <w:rPr>
                <w:color w:val="000000"/>
                <w:sz w:val="22"/>
                <w:szCs w:val="22"/>
              </w:rPr>
            </w:pPr>
            <w:r>
              <w:rPr>
                <w:color w:val="000000"/>
                <w:sz w:val="22"/>
                <w:szCs w:val="22"/>
              </w:rPr>
              <w:t>13,61</w:t>
            </w:r>
          </w:p>
        </w:tc>
        <w:tc>
          <w:tcPr>
            <w:tcW w:w="1680" w:type="dxa"/>
            <w:tcBorders>
              <w:top w:val="nil"/>
              <w:left w:val="nil"/>
              <w:bottom w:val="single" w:sz="8" w:space="0" w:color="auto"/>
              <w:right w:val="single" w:sz="8" w:space="0" w:color="auto"/>
            </w:tcBorders>
            <w:shd w:val="clear" w:color="auto" w:fill="auto"/>
            <w:vAlign w:val="center"/>
            <w:hideMark/>
          </w:tcPr>
          <w:p w14:paraId="7399C42B" w14:textId="588459CC" w:rsidR="00282045" w:rsidRPr="00C60EE8" w:rsidRDefault="00282045" w:rsidP="00282045">
            <w:pPr>
              <w:jc w:val="right"/>
              <w:rPr>
                <w:color w:val="000000"/>
                <w:sz w:val="22"/>
                <w:szCs w:val="22"/>
              </w:rPr>
            </w:pPr>
            <w:r>
              <w:rPr>
                <w:color w:val="000000"/>
                <w:sz w:val="22"/>
                <w:szCs w:val="22"/>
              </w:rPr>
              <w:t>52,90</w:t>
            </w:r>
          </w:p>
        </w:tc>
        <w:tc>
          <w:tcPr>
            <w:tcW w:w="2043" w:type="dxa"/>
            <w:tcBorders>
              <w:top w:val="nil"/>
              <w:left w:val="nil"/>
              <w:bottom w:val="single" w:sz="8" w:space="0" w:color="auto"/>
              <w:right w:val="single" w:sz="8" w:space="0" w:color="auto"/>
            </w:tcBorders>
            <w:shd w:val="clear" w:color="auto" w:fill="auto"/>
            <w:vAlign w:val="center"/>
            <w:hideMark/>
          </w:tcPr>
          <w:p w14:paraId="6D078A19" w14:textId="08A5F9E2" w:rsidR="00282045" w:rsidRPr="00C60EE8" w:rsidRDefault="00282045" w:rsidP="00282045">
            <w:pPr>
              <w:jc w:val="right"/>
              <w:rPr>
                <w:color w:val="000000"/>
                <w:sz w:val="22"/>
                <w:szCs w:val="22"/>
              </w:rPr>
            </w:pPr>
            <w:r>
              <w:rPr>
                <w:color w:val="000000"/>
                <w:sz w:val="22"/>
                <w:szCs w:val="22"/>
              </w:rPr>
              <w:t>39,29</w:t>
            </w:r>
          </w:p>
        </w:tc>
        <w:tc>
          <w:tcPr>
            <w:tcW w:w="1660" w:type="dxa"/>
            <w:tcBorders>
              <w:top w:val="nil"/>
              <w:left w:val="nil"/>
              <w:bottom w:val="single" w:sz="8" w:space="0" w:color="auto"/>
              <w:right w:val="single" w:sz="8" w:space="0" w:color="auto"/>
            </w:tcBorders>
            <w:shd w:val="clear" w:color="auto" w:fill="auto"/>
            <w:vAlign w:val="center"/>
            <w:hideMark/>
          </w:tcPr>
          <w:p w14:paraId="5549D140" w14:textId="0045DB98" w:rsidR="00282045" w:rsidRPr="00C60EE8" w:rsidRDefault="00282045" w:rsidP="00282045">
            <w:pPr>
              <w:jc w:val="right"/>
              <w:rPr>
                <w:color w:val="000000"/>
                <w:sz w:val="22"/>
                <w:szCs w:val="22"/>
              </w:rPr>
            </w:pPr>
            <w:r>
              <w:rPr>
                <w:color w:val="000000"/>
                <w:sz w:val="22"/>
                <w:szCs w:val="22"/>
              </w:rPr>
              <w:t>388,7</w:t>
            </w:r>
          </w:p>
        </w:tc>
      </w:tr>
      <w:tr w:rsidR="00282045" w:rsidRPr="00C60EE8" w14:paraId="3926913A"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2BC6AF76" w14:textId="77777777" w:rsidR="00282045" w:rsidRPr="00C60EE8" w:rsidRDefault="00282045" w:rsidP="00282045">
            <w:pPr>
              <w:rPr>
                <w:color w:val="000000"/>
                <w:sz w:val="22"/>
                <w:szCs w:val="22"/>
              </w:rPr>
            </w:pPr>
            <w:r w:rsidRPr="00C60EE8">
              <w:rPr>
                <w:color w:val="000000"/>
                <w:sz w:val="22"/>
                <w:szCs w:val="22"/>
              </w:rPr>
              <w:t>119 – Иверање пањева</w:t>
            </w:r>
          </w:p>
        </w:tc>
        <w:tc>
          <w:tcPr>
            <w:tcW w:w="1680" w:type="dxa"/>
            <w:tcBorders>
              <w:top w:val="nil"/>
              <w:left w:val="nil"/>
              <w:bottom w:val="single" w:sz="8" w:space="0" w:color="auto"/>
              <w:right w:val="single" w:sz="8" w:space="0" w:color="auto"/>
            </w:tcBorders>
            <w:shd w:val="clear" w:color="auto" w:fill="auto"/>
            <w:vAlign w:val="center"/>
            <w:hideMark/>
          </w:tcPr>
          <w:p w14:paraId="00460887" w14:textId="6AA03879" w:rsidR="00282045" w:rsidRPr="00C60EE8" w:rsidRDefault="00282045" w:rsidP="00282045">
            <w:pPr>
              <w:jc w:val="right"/>
              <w:rPr>
                <w:color w:val="000000"/>
                <w:sz w:val="22"/>
                <w:szCs w:val="22"/>
              </w:rPr>
            </w:pPr>
            <w:r>
              <w:rPr>
                <w:color w:val="000000"/>
                <w:sz w:val="22"/>
                <w:szCs w:val="22"/>
              </w:rPr>
              <w:t>88,92</w:t>
            </w:r>
          </w:p>
        </w:tc>
        <w:tc>
          <w:tcPr>
            <w:tcW w:w="1680" w:type="dxa"/>
            <w:tcBorders>
              <w:top w:val="nil"/>
              <w:left w:val="nil"/>
              <w:bottom w:val="single" w:sz="8" w:space="0" w:color="auto"/>
              <w:right w:val="single" w:sz="8" w:space="0" w:color="auto"/>
            </w:tcBorders>
            <w:shd w:val="clear" w:color="auto" w:fill="auto"/>
            <w:vAlign w:val="center"/>
            <w:hideMark/>
          </w:tcPr>
          <w:p w14:paraId="19C1E189" w14:textId="59C5FC54" w:rsidR="00282045" w:rsidRPr="00C60EE8" w:rsidRDefault="00282045" w:rsidP="00282045">
            <w:pPr>
              <w:jc w:val="right"/>
              <w:rPr>
                <w:color w:val="000000"/>
                <w:sz w:val="22"/>
                <w:szCs w:val="22"/>
              </w:rPr>
            </w:pPr>
            <w:r>
              <w:rPr>
                <w:color w:val="000000"/>
                <w:sz w:val="22"/>
                <w:szCs w:val="22"/>
              </w:rPr>
              <w:t>420,49</w:t>
            </w:r>
          </w:p>
        </w:tc>
        <w:tc>
          <w:tcPr>
            <w:tcW w:w="2043" w:type="dxa"/>
            <w:tcBorders>
              <w:top w:val="nil"/>
              <w:left w:val="nil"/>
              <w:bottom w:val="single" w:sz="8" w:space="0" w:color="auto"/>
              <w:right w:val="single" w:sz="8" w:space="0" w:color="auto"/>
            </w:tcBorders>
            <w:shd w:val="clear" w:color="auto" w:fill="auto"/>
            <w:vAlign w:val="center"/>
            <w:hideMark/>
          </w:tcPr>
          <w:p w14:paraId="3DF60AFB" w14:textId="67964849" w:rsidR="00282045" w:rsidRPr="00C60EE8" w:rsidRDefault="00282045" w:rsidP="00282045">
            <w:pPr>
              <w:jc w:val="right"/>
              <w:rPr>
                <w:color w:val="000000"/>
                <w:sz w:val="22"/>
                <w:szCs w:val="22"/>
              </w:rPr>
            </w:pPr>
            <w:r>
              <w:rPr>
                <w:color w:val="000000"/>
                <w:sz w:val="22"/>
                <w:szCs w:val="22"/>
              </w:rPr>
              <w:t>331,57</w:t>
            </w:r>
          </w:p>
        </w:tc>
        <w:tc>
          <w:tcPr>
            <w:tcW w:w="1660" w:type="dxa"/>
            <w:tcBorders>
              <w:top w:val="nil"/>
              <w:left w:val="nil"/>
              <w:bottom w:val="single" w:sz="8" w:space="0" w:color="auto"/>
              <w:right w:val="single" w:sz="8" w:space="0" w:color="auto"/>
            </w:tcBorders>
            <w:shd w:val="clear" w:color="auto" w:fill="auto"/>
            <w:vAlign w:val="center"/>
            <w:hideMark/>
          </w:tcPr>
          <w:p w14:paraId="23100899" w14:textId="7ED277B2" w:rsidR="00282045" w:rsidRPr="00C60EE8" w:rsidRDefault="00282045" w:rsidP="00282045">
            <w:pPr>
              <w:jc w:val="right"/>
              <w:rPr>
                <w:color w:val="000000"/>
                <w:sz w:val="22"/>
                <w:szCs w:val="22"/>
              </w:rPr>
            </w:pPr>
            <w:r>
              <w:rPr>
                <w:color w:val="000000"/>
                <w:sz w:val="22"/>
                <w:szCs w:val="22"/>
              </w:rPr>
              <w:t>472,9</w:t>
            </w:r>
          </w:p>
        </w:tc>
      </w:tr>
      <w:tr w:rsidR="00282045" w:rsidRPr="00C60EE8" w14:paraId="20936B8C"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179E2807" w14:textId="77777777" w:rsidR="00282045" w:rsidRPr="00C60EE8" w:rsidRDefault="00282045" w:rsidP="00282045">
            <w:pPr>
              <w:rPr>
                <w:color w:val="000000"/>
                <w:sz w:val="22"/>
                <w:szCs w:val="22"/>
              </w:rPr>
            </w:pPr>
            <w:r w:rsidRPr="00C60EE8">
              <w:rPr>
                <w:color w:val="000000"/>
                <w:sz w:val="22"/>
                <w:szCs w:val="22"/>
              </w:rPr>
              <w:t>126 - Третирање подраста хемијским средствима</w:t>
            </w:r>
          </w:p>
        </w:tc>
        <w:tc>
          <w:tcPr>
            <w:tcW w:w="1680" w:type="dxa"/>
            <w:tcBorders>
              <w:top w:val="nil"/>
              <w:left w:val="nil"/>
              <w:bottom w:val="single" w:sz="8" w:space="0" w:color="auto"/>
              <w:right w:val="single" w:sz="8" w:space="0" w:color="auto"/>
            </w:tcBorders>
            <w:shd w:val="clear" w:color="auto" w:fill="auto"/>
            <w:vAlign w:val="center"/>
            <w:hideMark/>
          </w:tcPr>
          <w:p w14:paraId="297252BC" w14:textId="1BDACE92" w:rsidR="00282045" w:rsidRPr="00C60EE8" w:rsidRDefault="00282045" w:rsidP="00282045">
            <w:pPr>
              <w:jc w:val="right"/>
              <w:rPr>
                <w:color w:val="000000"/>
                <w:sz w:val="22"/>
                <w:szCs w:val="22"/>
              </w:rPr>
            </w:pPr>
            <w:r>
              <w:rPr>
                <w:color w:val="000000"/>
                <w:sz w:val="22"/>
                <w:szCs w:val="22"/>
              </w:rPr>
              <w:t>850,12</w:t>
            </w:r>
          </w:p>
        </w:tc>
        <w:tc>
          <w:tcPr>
            <w:tcW w:w="1680" w:type="dxa"/>
            <w:tcBorders>
              <w:top w:val="nil"/>
              <w:left w:val="nil"/>
              <w:bottom w:val="single" w:sz="8" w:space="0" w:color="auto"/>
              <w:right w:val="single" w:sz="8" w:space="0" w:color="auto"/>
            </w:tcBorders>
            <w:shd w:val="clear" w:color="auto" w:fill="auto"/>
            <w:vAlign w:val="center"/>
            <w:hideMark/>
          </w:tcPr>
          <w:p w14:paraId="21DCC6FF" w14:textId="35EB8035" w:rsidR="00282045" w:rsidRPr="00C60EE8" w:rsidRDefault="00282045" w:rsidP="00282045">
            <w:pPr>
              <w:jc w:val="right"/>
              <w:rPr>
                <w:color w:val="000000"/>
                <w:sz w:val="22"/>
                <w:szCs w:val="22"/>
              </w:rPr>
            </w:pPr>
            <w:r>
              <w:rPr>
                <w:color w:val="000000"/>
                <w:sz w:val="22"/>
                <w:szCs w:val="22"/>
              </w:rPr>
              <w:t>139,63</w:t>
            </w:r>
          </w:p>
        </w:tc>
        <w:tc>
          <w:tcPr>
            <w:tcW w:w="2043" w:type="dxa"/>
            <w:tcBorders>
              <w:top w:val="nil"/>
              <w:left w:val="nil"/>
              <w:bottom w:val="single" w:sz="8" w:space="0" w:color="auto"/>
              <w:right w:val="single" w:sz="8" w:space="0" w:color="auto"/>
            </w:tcBorders>
            <w:shd w:val="clear" w:color="auto" w:fill="auto"/>
            <w:vAlign w:val="center"/>
            <w:hideMark/>
          </w:tcPr>
          <w:p w14:paraId="2DCAF02A" w14:textId="3C63DB2A" w:rsidR="00282045" w:rsidRPr="00C60EE8" w:rsidRDefault="00282045" w:rsidP="00282045">
            <w:pPr>
              <w:jc w:val="right"/>
              <w:rPr>
                <w:color w:val="000000"/>
                <w:sz w:val="22"/>
                <w:szCs w:val="22"/>
              </w:rPr>
            </w:pPr>
            <w:r>
              <w:rPr>
                <w:color w:val="000000"/>
                <w:sz w:val="22"/>
                <w:szCs w:val="22"/>
              </w:rPr>
              <w:t>-710,49</w:t>
            </w:r>
          </w:p>
        </w:tc>
        <w:tc>
          <w:tcPr>
            <w:tcW w:w="1660" w:type="dxa"/>
            <w:tcBorders>
              <w:top w:val="nil"/>
              <w:left w:val="nil"/>
              <w:bottom w:val="single" w:sz="8" w:space="0" w:color="auto"/>
              <w:right w:val="single" w:sz="8" w:space="0" w:color="auto"/>
            </w:tcBorders>
            <w:shd w:val="clear" w:color="auto" w:fill="auto"/>
            <w:vAlign w:val="center"/>
            <w:hideMark/>
          </w:tcPr>
          <w:p w14:paraId="5D6C58B1" w14:textId="5195E95F" w:rsidR="00282045" w:rsidRPr="00C60EE8" w:rsidRDefault="00282045" w:rsidP="00282045">
            <w:pPr>
              <w:jc w:val="right"/>
              <w:rPr>
                <w:color w:val="000000"/>
                <w:sz w:val="22"/>
                <w:szCs w:val="22"/>
              </w:rPr>
            </w:pPr>
            <w:r>
              <w:rPr>
                <w:color w:val="000000"/>
                <w:sz w:val="22"/>
                <w:szCs w:val="22"/>
              </w:rPr>
              <w:t>16,4</w:t>
            </w:r>
          </w:p>
        </w:tc>
      </w:tr>
      <w:tr w:rsidR="00282045" w:rsidRPr="00C60EE8" w14:paraId="12864BC5"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5291AD41" w14:textId="77777777" w:rsidR="00282045" w:rsidRPr="00C60EE8" w:rsidRDefault="00282045" w:rsidP="00282045">
            <w:pPr>
              <w:rPr>
                <w:color w:val="000000"/>
                <w:sz w:val="22"/>
                <w:szCs w:val="22"/>
              </w:rPr>
            </w:pPr>
            <w:r w:rsidRPr="00C60EE8">
              <w:rPr>
                <w:color w:val="000000"/>
                <w:sz w:val="22"/>
                <w:szCs w:val="22"/>
              </w:rPr>
              <w:t>214 – Размеравање и обележавање</w:t>
            </w:r>
          </w:p>
        </w:tc>
        <w:tc>
          <w:tcPr>
            <w:tcW w:w="1680" w:type="dxa"/>
            <w:tcBorders>
              <w:top w:val="nil"/>
              <w:left w:val="nil"/>
              <w:bottom w:val="single" w:sz="8" w:space="0" w:color="auto"/>
              <w:right w:val="single" w:sz="8" w:space="0" w:color="auto"/>
            </w:tcBorders>
            <w:shd w:val="clear" w:color="auto" w:fill="auto"/>
            <w:vAlign w:val="center"/>
            <w:hideMark/>
          </w:tcPr>
          <w:p w14:paraId="39B076D2" w14:textId="0F01D9EF" w:rsidR="00282045" w:rsidRPr="00C60EE8" w:rsidRDefault="00282045" w:rsidP="00282045">
            <w:pPr>
              <w:jc w:val="right"/>
              <w:rPr>
                <w:color w:val="000000"/>
                <w:sz w:val="22"/>
                <w:szCs w:val="22"/>
              </w:rPr>
            </w:pPr>
            <w:r>
              <w:rPr>
                <w:color w:val="000000"/>
                <w:sz w:val="22"/>
                <w:szCs w:val="22"/>
              </w:rPr>
              <w:t>64,07</w:t>
            </w:r>
          </w:p>
        </w:tc>
        <w:tc>
          <w:tcPr>
            <w:tcW w:w="1680" w:type="dxa"/>
            <w:tcBorders>
              <w:top w:val="nil"/>
              <w:left w:val="nil"/>
              <w:bottom w:val="single" w:sz="8" w:space="0" w:color="auto"/>
              <w:right w:val="single" w:sz="8" w:space="0" w:color="auto"/>
            </w:tcBorders>
            <w:shd w:val="clear" w:color="000000" w:fill="FFFFFF"/>
            <w:vAlign w:val="center"/>
            <w:hideMark/>
          </w:tcPr>
          <w:p w14:paraId="41CB38D2" w14:textId="3F290BEB" w:rsidR="00282045" w:rsidRPr="00C60EE8" w:rsidRDefault="00282045" w:rsidP="00282045">
            <w:pPr>
              <w:jc w:val="right"/>
              <w:rPr>
                <w:color w:val="000000"/>
                <w:sz w:val="22"/>
                <w:szCs w:val="22"/>
              </w:rPr>
            </w:pPr>
            <w:r>
              <w:rPr>
                <w:color w:val="000000"/>
                <w:sz w:val="22"/>
                <w:szCs w:val="22"/>
              </w:rPr>
              <w:t>51,31</w:t>
            </w:r>
          </w:p>
        </w:tc>
        <w:tc>
          <w:tcPr>
            <w:tcW w:w="2043" w:type="dxa"/>
            <w:tcBorders>
              <w:top w:val="nil"/>
              <w:left w:val="nil"/>
              <w:bottom w:val="single" w:sz="8" w:space="0" w:color="auto"/>
              <w:right w:val="single" w:sz="8" w:space="0" w:color="auto"/>
            </w:tcBorders>
            <w:shd w:val="clear" w:color="auto" w:fill="auto"/>
            <w:vAlign w:val="center"/>
            <w:hideMark/>
          </w:tcPr>
          <w:p w14:paraId="2C4FA4A9" w14:textId="346D1BB1" w:rsidR="00282045" w:rsidRPr="00C60EE8" w:rsidRDefault="00282045" w:rsidP="00282045">
            <w:pPr>
              <w:jc w:val="right"/>
              <w:rPr>
                <w:color w:val="000000"/>
                <w:sz w:val="22"/>
                <w:szCs w:val="22"/>
              </w:rPr>
            </w:pPr>
            <w:r>
              <w:rPr>
                <w:color w:val="000000"/>
                <w:sz w:val="22"/>
                <w:szCs w:val="22"/>
              </w:rPr>
              <w:t>-12,76</w:t>
            </w:r>
          </w:p>
        </w:tc>
        <w:tc>
          <w:tcPr>
            <w:tcW w:w="1660" w:type="dxa"/>
            <w:tcBorders>
              <w:top w:val="nil"/>
              <w:left w:val="nil"/>
              <w:bottom w:val="single" w:sz="8" w:space="0" w:color="auto"/>
              <w:right w:val="single" w:sz="8" w:space="0" w:color="auto"/>
            </w:tcBorders>
            <w:shd w:val="clear" w:color="auto" w:fill="auto"/>
            <w:vAlign w:val="center"/>
            <w:hideMark/>
          </w:tcPr>
          <w:p w14:paraId="066CAF1B" w14:textId="29B566B8" w:rsidR="00282045" w:rsidRPr="00C60EE8" w:rsidRDefault="00282045" w:rsidP="00282045">
            <w:pPr>
              <w:jc w:val="right"/>
              <w:rPr>
                <w:color w:val="000000"/>
                <w:sz w:val="22"/>
                <w:szCs w:val="22"/>
              </w:rPr>
            </w:pPr>
            <w:r>
              <w:rPr>
                <w:color w:val="000000"/>
                <w:sz w:val="22"/>
                <w:szCs w:val="22"/>
              </w:rPr>
              <w:t>80,1</w:t>
            </w:r>
          </w:p>
        </w:tc>
      </w:tr>
      <w:tr w:rsidR="00282045" w:rsidRPr="00C60EE8" w14:paraId="35AC13F0"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45157771" w14:textId="77777777" w:rsidR="00282045" w:rsidRPr="00C60EE8" w:rsidRDefault="00282045" w:rsidP="00282045">
            <w:pPr>
              <w:rPr>
                <w:color w:val="000000"/>
                <w:sz w:val="22"/>
                <w:szCs w:val="22"/>
                <w:lang w:val="ru-RU"/>
              </w:rPr>
            </w:pPr>
            <w:r w:rsidRPr="00C60EE8">
              <w:rPr>
                <w:color w:val="000000"/>
                <w:sz w:val="22"/>
                <w:szCs w:val="22"/>
                <w:lang w:val="ru-RU"/>
              </w:rPr>
              <w:t>218 – Бушење рупа машински (плитка садња)</w:t>
            </w:r>
          </w:p>
        </w:tc>
        <w:tc>
          <w:tcPr>
            <w:tcW w:w="1680" w:type="dxa"/>
            <w:tcBorders>
              <w:top w:val="nil"/>
              <w:left w:val="nil"/>
              <w:bottom w:val="single" w:sz="8" w:space="0" w:color="auto"/>
              <w:right w:val="single" w:sz="8" w:space="0" w:color="auto"/>
            </w:tcBorders>
            <w:shd w:val="clear" w:color="auto" w:fill="auto"/>
            <w:vAlign w:val="center"/>
            <w:hideMark/>
          </w:tcPr>
          <w:p w14:paraId="639410B3" w14:textId="3EE419E2" w:rsidR="00282045" w:rsidRPr="00C60EE8" w:rsidRDefault="00282045" w:rsidP="00282045">
            <w:pPr>
              <w:jc w:val="right"/>
              <w:rPr>
                <w:color w:val="000000"/>
                <w:sz w:val="22"/>
                <w:szCs w:val="22"/>
              </w:rPr>
            </w:pPr>
            <w:r>
              <w:rPr>
                <w:color w:val="000000"/>
                <w:sz w:val="22"/>
                <w:szCs w:val="22"/>
              </w:rPr>
              <w:t>64,07</w:t>
            </w:r>
          </w:p>
        </w:tc>
        <w:tc>
          <w:tcPr>
            <w:tcW w:w="1680" w:type="dxa"/>
            <w:tcBorders>
              <w:top w:val="nil"/>
              <w:left w:val="nil"/>
              <w:bottom w:val="single" w:sz="8" w:space="0" w:color="auto"/>
              <w:right w:val="single" w:sz="8" w:space="0" w:color="auto"/>
            </w:tcBorders>
            <w:shd w:val="clear" w:color="auto" w:fill="auto"/>
            <w:vAlign w:val="center"/>
            <w:hideMark/>
          </w:tcPr>
          <w:p w14:paraId="42519D63" w14:textId="59FF7E4A" w:rsidR="00282045" w:rsidRPr="00C60EE8" w:rsidRDefault="00282045" w:rsidP="00282045">
            <w:pPr>
              <w:jc w:val="right"/>
              <w:rPr>
                <w:color w:val="000000"/>
                <w:sz w:val="22"/>
                <w:szCs w:val="22"/>
              </w:rPr>
            </w:pPr>
            <w:r>
              <w:rPr>
                <w:color w:val="000000"/>
                <w:sz w:val="22"/>
                <w:szCs w:val="22"/>
              </w:rPr>
              <w:t>31,50</w:t>
            </w:r>
          </w:p>
        </w:tc>
        <w:tc>
          <w:tcPr>
            <w:tcW w:w="2043" w:type="dxa"/>
            <w:tcBorders>
              <w:top w:val="nil"/>
              <w:left w:val="nil"/>
              <w:bottom w:val="single" w:sz="8" w:space="0" w:color="auto"/>
              <w:right w:val="single" w:sz="8" w:space="0" w:color="auto"/>
            </w:tcBorders>
            <w:shd w:val="clear" w:color="auto" w:fill="auto"/>
            <w:vAlign w:val="center"/>
            <w:hideMark/>
          </w:tcPr>
          <w:p w14:paraId="500FAA31" w14:textId="4D84D895" w:rsidR="00282045" w:rsidRPr="00C60EE8" w:rsidRDefault="00282045" w:rsidP="00282045">
            <w:pPr>
              <w:jc w:val="right"/>
              <w:rPr>
                <w:color w:val="000000"/>
                <w:sz w:val="22"/>
                <w:szCs w:val="22"/>
              </w:rPr>
            </w:pPr>
            <w:r>
              <w:rPr>
                <w:color w:val="000000"/>
                <w:sz w:val="22"/>
                <w:szCs w:val="22"/>
              </w:rPr>
              <w:t>-32,57</w:t>
            </w:r>
          </w:p>
        </w:tc>
        <w:tc>
          <w:tcPr>
            <w:tcW w:w="1660" w:type="dxa"/>
            <w:tcBorders>
              <w:top w:val="nil"/>
              <w:left w:val="nil"/>
              <w:bottom w:val="single" w:sz="8" w:space="0" w:color="auto"/>
              <w:right w:val="single" w:sz="8" w:space="0" w:color="auto"/>
            </w:tcBorders>
            <w:shd w:val="clear" w:color="auto" w:fill="auto"/>
            <w:vAlign w:val="center"/>
            <w:hideMark/>
          </w:tcPr>
          <w:p w14:paraId="040101BB" w14:textId="4B07CEC3" w:rsidR="00282045" w:rsidRPr="00C60EE8" w:rsidRDefault="00282045" w:rsidP="00282045">
            <w:pPr>
              <w:jc w:val="right"/>
              <w:rPr>
                <w:color w:val="000000"/>
                <w:sz w:val="22"/>
                <w:szCs w:val="22"/>
              </w:rPr>
            </w:pPr>
            <w:r>
              <w:rPr>
                <w:color w:val="000000"/>
                <w:sz w:val="22"/>
                <w:szCs w:val="22"/>
              </w:rPr>
              <w:t>49,2</w:t>
            </w:r>
          </w:p>
        </w:tc>
      </w:tr>
      <w:tr w:rsidR="00282045" w:rsidRPr="00C60EE8" w14:paraId="2EB6C367"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2585B016" w14:textId="77777777" w:rsidR="00282045" w:rsidRPr="00C60EE8" w:rsidRDefault="00282045" w:rsidP="00282045">
            <w:pPr>
              <w:rPr>
                <w:color w:val="000000"/>
                <w:sz w:val="22"/>
                <w:szCs w:val="22"/>
                <w:lang w:val="ru-RU"/>
              </w:rPr>
            </w:pPr>
            <w:r w:rsidRPr="00C60EE8">
              <w:rPr>
                <w:color w:val="000000"/>
                <w:sz w:val="22"/>
                <w:szCs w:val="22"/>
                <w:lang w:val="ru-RU"/>
              </w:rPr>
              <w:t>315 – Вештачко пошумљавање сетвом под плуг</w:t>
            </w:r>
          </w:p>
        </w:tc>
        <w:tc>
          <w:tcPr>
            <w:tcW w:w="1680" w:type="dxa"/>
            <w:tcBorders>
              <w:top w:val="nil"/>
              <w:left w:val="nil"/>
              <w:bottom w:val="single" w:sz="8" w:space="0" w:color="auto"/>
              <w:right w:val="single" w:sz="8" w:space="0" w:color="auto"/>
            </w:tcBorders>
            <w:shd w:val="clear" w:color="auto" w:fill="auto"/>
            <w:vAlign w:val="center"/>
            <w:hideMark/>
          </w:tcPr>
          <w:p w14:paraId="14C103ED" w14:textId="16B9A83B" w:rsidR="00282045" w:rsidRPr="00C60EE8" w:rsidRDefault="00282045" w:rsidP="00282045">
            <w:pPr>
              <w:jc w:val="right"/>
              <w:rPr>
                <w:color w:val="000000"/>
                <w:sz w:val="22"/>
                <w:szCs w:val="22"/>
              </w:rPr>
            </w:pPr>
            <w:r>
              <w:rPr>
                <w:color w:val="000000"/>
                <w:sz w:val="22"/>
                <w:szCs w:val="22"/>
              </w:rPr>
              <w:t>210,66</w:t>
            </w:r>
          </w:p>
        </w:tc>
        <w:tc>
          <w:tcPr>
            <w:tcW w:w="1680" w:type="dxa"/>
            <w:tcBorders>
              <w:top w:val="nil"/>
              <w:left w:val="nil"/>
              <w:bottom w:val="single" w:sz="8" w:space="0" w:color="auto"/>
              <w:right w:val="single" w:sz="8" w:space="0" w:color="auto"/>
            </w:tcBorders>
            <w:shd w:val="clear" w:color="auto" w:fill="auto"/>
            <w:vAlign w:val="center"/>
            <w:hideMark/>
          </w:tcPr>
          <w:p w14:paraId="4BC05CF6" w14:textId="65FDFE4C" w:rsidR="00282045" w:rsidRPr="00C60EE8" w:rsidRDefault="00282045" w:rsidP="00282045">
            <w:pPr>
              <w:jc w:val="right"/>
              <w:rPr>
                <w:color w:val="000000"/>
                <w:sz w:val="22"/>
                <w:szCs w:val="22"/>
              </w:rPr>
            </w:pPr>
            <w:r>
              <w:rPr>
                <w:color w:val="000000"/>
                <w:sz w:val="22"/>
                <w:szCs w:val="22"/>
              </w:rPr>
              <w:t>134,77</w:t>
            </w:r>
          </w:p>
        </w:tc>
        <w:tc>
          <w:tcPr>
            <w:tcW w:w="2043" w:type="dxa"/>
            <w:tcBorders>
              <w:top w:val="nil"/>
              <w:left w:val="nil"/>
              <w:bottom w:val="single" w:sz="8" w:space="0" w:color="auto"/>
              <w:right w:val="single" w:sz="8" w:space="0" w:color="auto"/>
            </w:tcBorders>
            <w:shd w:val="clear" w:color="auto" w:fill="auto"/>
            <w:vAlign w:val="center"/>
            <w:hideMark/>
          </w:tcPr>
          <w:p w14:paraId="2DBB163F" w14:textId="28CF8EB9" w:rsidR="00282045" w:rsidRPr="00C60EE8" w:rsidRDefault="00282045" w:rsidP="00282045">
            <w:pPr>
              <w:jc w:val="right"/>
              <w:rPr>
                <w:color w:val="000000"/>
                <w:sz w:val="22"/>
                <w:szCs w:val="22"/>
              </w:rPr>
            </w:pPr>
            <w:r>
              <w:rPr>
                <w:color w:val="000000"/>
                <w:sz w:val="22"/>
                <w:szCs w:val="22"/>
              </w:rPr>
              <w:t>-75,89</w:t>
            </w:r>
          </w:p>
        </w:tc>
        <w:tc>
          <w:tcPr>
            <w:tcW w:w="1660" w:type="dxa"/>
            <w:tcBorders>
              <w:top w:val="nil"/>
              <w:left w:val="nil"/>
              <w:bottom w:val="single" w:sz="8" w:space="0" w:color="auto"/>
              <w:right w:val="single" w:sz="8" w:space="0" w:color="auto"/>
            </w:tcBorders>
            <w:shd w:val="clear" w:color="auto" w:fill="auto"/>
            <w:vAlign w:val="center"/>
            <w:hideMark/>
          </w:tcPr>
          <w:p w14:paraId="7D51304C" w14:textId="371446E9" w:rsidR="00282045" w:rsidRPr="00C60EE8" w:rsidRDefault="00282045" w:rsidP="00282045">
            <w:pPr>
              <w:jc w:val="right"/>
              <w:rPr>
                <w:color w:val="000000"/>
                <w:sz w:val="22"/>
                <w:szCs w:val="22"/>
              </w:rPr>
            </w:pPr>
            <w:r>
              <w:rPr>
                <w:color w:val="000000"/>
                <w:sz w:val="22"/>
                <w:szCs w:val="22"/>
              </w:rPr>
              <w:t>64,0</w:t>
            </w:r>
          </w:p>
        </w:tc>
      </w:tr>
      <w:tr w:rsidR="00282045" w:rsidRPr="00C60EE8" w14:paraId="481655BB"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3473208F" w14:textId="77777777" w:rsidR="00282045" w:rsidRPr="00C60EE8" w:rsidRDefault="00282045" w:rsidP="00282045">
            <w:pPr>
              <w:rPr>
                <w:color w:val="000000"/>
                <w:sz w:val="22"/>
                <w:szCs w:val="22"/>
              </w:rPr>
            </w:pPr>
            <w:r w:rsidRPr="00C60EE8">
              <w:rPr>
                <w:color w:val="000000"/>
                <w:sz w:val="22"/>
                <w:szCs w:val="22"/>
              </w:rPr>
              <w:t>317 – Вештачко пошумљавање садњом</w:t>
            </w:r>
          </w:p>
        </w:tc>
        <w:tc>
          <w:tcPr>
            <w:tcW w:w="1680" w:type="dxa"/>
            <w:tcBorders>
              <w:top w:val="nil"/>
              <w:left w:val="nil"/>
              <w:bottom w:val="single" w:sz="8" w:space="0" w:color="auto"/>
              <w:right w:val="single" w:sz="8" w:space="0" w:color="auto"/>
            </w:tcBorders>
            <w:shd w:val="clear" w:color="auto" w:fill="auto"/>
            <w:vAlign w:val="center"/>
            <w:hideMark/>
          </w:tcPr>
          <w:p w14:paraId="3FB4D522" w14:textId="046102C1" w:rsidR="00282045" w:rsidRPr="00C60EE8" w:rsidRDefault="00282045" w:rsidP="00282045">
            <w:pPr>
              <w:jc w:val="right"/>
              <w:rPr>
                <w:color w:val="000000"/>
                <w:sz w:val="22"/>
                <w:szCs w:val="22"/>
              </w:rPr>
            </w:pPr>
            <w:r>
              <w:rPr>
                <w:color w:val="000000"/>
                <w:sz w:val="22"/>
                <w:szCs w:val="22"/>
              </w:rPr>
              <w:t>64,07</w:t>
            </w:r>
          </w:p>
        </w:tc>
        <w:tc>
          <w:tcPr>
            <w:tcW w:w="1680" w:type="dxa"/>
            <w:tcBorders>
              <w:top w:val="nil"/>
              <w:left w:val="nil"/>
              <w:bottom w:val="single" w:sz="8" w:space="0" w:color="auto"/>
              <w:right w:val="single" w:sz="8" w:space="0" w:color="auto"/>
            </w:tcBorders>
            <w:shd w:val="clear" w:color="auto" w:fill="auto"/>
            <w:vAlign w:val="center"/>
            <w:hideMark/>
          </w:tcPr>
          <w:p w14:paraId="17614242" w14:textId="35B9EDEC" w:rsidR="00282045" w:rsidRPr="00C60EE8" w:rsidRDefault="00282045" w:rsidP="00282045">
            <w:pPr>
              <w:jc w:val="right"/>
              <w:rPr>
                <w:color w:val="000000"/>
                <w:sz w:val="22"/>
                <w:szCs w:val="22"/>
              </w:rPr>
            </w:pPr>
            <w:r>
              <w:rPr>
                <w:color w:val="000000"/>
                <w:sz w:val="22"/>
                <w:szCs w:val="22"/>
              </w:rPr>
              <w:t>10,05</w:t>
            </w:r>
          </w:p>
        </w:tc>
        <w:tc>
          <w:tcPr>
            <w:tcW w:w="2043" w:type="dxa"/>
            <w:tcBorders>
              <w:top w:val="nil"/>
              <w:left w:val="nil"/>
              <w:bottom w:val="single" w:sz="8" w:space="0" w:color="auto"/>
              <w:right w:val="single" w:sz="8" w:space="0" w:color="auto"/>
            </w:tcBorders>
            <w:shd w:val="clear" w:color="auto" w:fill="auto"/>
            <w:vAlign w:val="center"/>
            <w:hideMark/>
          </w:tcPr>
          <w:p w14:paraId="0937ADB4" w14:textId="6826FBB2" w:rsidR="00282045" w:rsidRPr="00C60EE8" w:rsidRDefault="00282045" w:rsidP="00282045">
            <w:pPr>
              <w:jc w:val="right"/>
              <w:rPr>
                <w:color w:val="000000"/>
                <w:sz w:val="22"/>
                <w:szCs w:val="22"/>
              </w:rPr>
            </w:pPr>
            <w:r>
              <w:rPr>
                <w:color w:val="000000"/>
                <w:sz w:val="22"/>
                <w:szCs w:val="22"/>
              </w:rPr>
              <w:t>-54,02</w:t>
            </w:r>
          </w:p>
        </w:tc>
        <w:tc>
          <w:tcPr>
            <w:tcW w:w="1660" w:type="dxa"/>
            <w:tcBorders>
              <w:top w:val="nil"/>
              <w:left w:val="nil"/>
              <w:bottom w:val="single" w:sz="8" w:space="0" w:color="auto"/>
              <w:right w:val="single" w:sz="8" w:space="0" w:color="auto"/>
            </w:tcBorders>
            <w:shd w:val="clear" w:color="auto" w:fill="auto"/>
            <w:vAlign w:val="center"/>
            <w:hideMark/>
          </w:tcPr>
          <w:p w14:paraId="380F900F" w14:textId="2BEA8946" w:rsidR="00282045" w:rsidRPr="00C60EE8" w:rsidRDefault="00282045" w:rsidP="00282045">
            <w:pPr>
              <w:jc w:val="right"/>
              <w:rPr>
                <w:color w:val="000000"/>
                <w:sz w:val="22"/>
                <w:szCs w:val="22"/>
              </w:rPr>
            </w:pPr>
            <w:r>
              <w:rPr>
                <w:color w:val="000000"/>
                <w:sz w:val="22"/>
                <w:szCs w:val="22"/>
              </w:rPr>
              <w:t>15,7</w:t>
            </w:r>
          </w:p>
        </w:tc>
      </w:tr>
      <w:tr w:rsidR="00282045" w:rsidRPr="00C60EE8" w14:paraId="1AD9883D"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1BE3CF50" w14:textId="77777777" w:rsidR="00282045" w:rsidRPr="00C60EE8" w:rsidRDefault="00282045" w:rsidP="00282045">
            <w:pPr>
              <w:rPr>
                <w:color w:val="000000"/>
                <w:sz w:val="22"/>
                <w:szCs w:val="22"/>
                <w:lang w:val="ru-RU"/>
              </w:rPr>
            </w:pPr>
            <w:r w:rsidRPr="00C60EE8">
              <w:rPr>
                <w:color w:val="000000"/>
                <w:sz w:val="22"/>
                <w:szCs w:val="22"/>
                <w:lang w:val="ru-RU"/>
              </w:rPr>
              <w:t>413 – Попуњавање вештачки подигнутих култура сетвом</w:t>
            </w:r>
          </w:p>
        </w:tc>
        <w:tc>
          <w:tcPr>
            <w:tcW w:w="1680" w:type="dxa"/>
            <w:tcBorders>
              <w:top w:val="nil"/>
              <w:left w:val="nil"/>
              <w:bottom w:val="single" w:sz="8" w:space="0" w:color="auto"/>
              <w:right w:val="single" w:sz="8" w:space="0" w:color="auto"/>
            </w:tcBorders>
            <w:shd w:val="clear" w:color="auto" w:fill="auto"/>
            <w:vAlign w:val="center"/>
            <w:hideMark/>
          </w:tcPr>
          <w:p w14:paraId="0D94E484" w14:textId="41EBDE91" w:rsidR="00282045" w:rsidRPr="00C60EE8" w:rsidRDefault="00282045" w:rsidP="00282045">
            <w:pPr>
              <w:jc w:val="right"/>
              <w:rPr>
                <w:color w:val="000000"/>
                <w:sz w:val="22"/>
                <w:szCs w:val="22"/>
              </w:rPr>
            </w:pPr>
            <w:r>
              <w:rPr>
                <w:color w:val="000000"/>
                <w:sz w:val="22"/>
                <w:szCs w:val="22"/>
              </w:rPr>
              <w:t>42,13</w:t>
            </w:r>
          </w:p>
        </w:tc>
        <w:tc>
          <w:tcPr>
            <w:tcW w:w="1680" w:type="dxa"/>
            <w:tcBorders>
              <w:top w:val="nil"/>
              <w:left w:val="nil"/>
              <w:bottom w:val="single" w:sz="8" w:space="0" w:color="auto"/>
              <w:right w:val="single" w:sz="8" w:space="0" w:color="auto"/>
            </w:tcBorders>
            <w:shd w:val="clear" w:color="auto" w:fill="auto"/>
            <w:vAlign w:val="center"/>
            <w:hideMark/>
          </w:tcPr>
          <w:p w14:paraId="240F5520" w14:textId="209FE18A" w:rsidR="00282045" w:rsidRPr="00C60EE8" w:rsidRDefault="00282045" w:rsidP="00282045">
            <w:pPr>
              <w:jc w:val="right"/>
              <w:rPr>
                <w:color w:val="000000"/>
                <w:sz w:val="22"/>
                <w:szCs w:val="22"/>
              </w:rPr>
            </w:pPr>
            <w:r>
              <w:rPr>
                <w:color w:val="000000"/>
                <w:sz w:val="22"/>
                <w:szCs w:val="22"/>
              </w:rPr>
              <w:t>36,95</w:t>
            </w:r>
          </w:p>
        </w:tc>
        <w:tc>
          <w:tcPr>
            <w:tcW w:w="2043" w:type="dxa"/>
            <w:tcBorders>
              <w:top w:val="nil"/>
              <w:left w:val="nil"/>
              <w:bottom w:val="single" w:sz="8" w:space="0" w:color="auto"/>
              <w:right w:val="single" w:sz="8" w:space="0" w:color="auto"/>
            </w:tcBorders>
            <w:shd w:val="clear" w:color="auto" w:fill="auto"/>
            <w:vAlign w:val="center"/>
            <w:hideMark/>
          </w:tcPr>
          <w:p w14:paraId="7B4176CD" w14:textId="73CFEFFE" w:rsidR="00282045" w:rsidRPr="00C60EE8" w:rsidRDefault="00282045" w:rsidP="00282045">
            <w:pPr>
              <w:jc w:val="right"/>
              <w:rPr>
                <w:color w:val="000000"/>
                <w:sz w:val="22"/>
                <w:szCs w:val="22"/>
              </w:rPr>
            </w:pPr>
            <w:r>
              <w:rPr>
                <w:color w:val="000000"/>
                <w:sz w:val="22"/>
                <w:szCs w:val="22"/>
              </w:rPr>
              <w:t>-5,18</w:t>
            </w:r>
          </w:p>
        </w:tc>
        <w:tc>
          <w:tcPr>
            <w:tcW w:w="1660" w:type="dxa"/>
            <w:tcBorders>
              <w:top w:val="nil"/>
              <w:left w:val="nil"/>
              <w:bottom w:val="single" w:sz="8" w:space="0" w:color="auto"/>
              <w:right w:val="single" w:sz="8" w:space="0" w:color="auto"/>
            </w:tcBorders>
            <w:shd w:val="clear" w:color="auto" w:fill="auto"/>
            <w:vAlign w:val="center"/>
            <w:hideMark/>
          </w:tcPr>
          <w:p w14:paraId="19778FEF" w14:textId="50B973FC" w:rsidR="00282045" w:rsidRPr="00C60EE8" w:rsidRDefault="00282045" w:rsidP="00282045">
            <w:pPr>
              <w:jc w:val="right"/>
              <w:rPr>
                <w:color w:val="000000"/>
                <w:sz w:val="22"/>
                <w:szCs w:val="22"/>
              </w:rPr>
            </w:pPr>
            <w:r>
              <w:rPr>
                <w:color w:val="000000"/>
                <w:sz w:val="22"/>
                <w:szCs w:val="22"/>
              </w:rPr>
              <w:t>87,7</w:t>
            </w:r>
          </w:p>
        </w:tc>
      </w:tr>
      <w:tr w:rsidR="00282045" w:rsidRPr="00C60EE8" w14:paraId="7B50E1AB"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264C396B" w14:textId="77777777" w:rsidR="00282045" w:rsidRPr="00C60EE8" w:rsidRDefault="00282045" w:rsidP="00282045">
            <w:pPr>
              <w:rPr>
                <w:color w:val="000000"/>
                <w:sz w:val="22"/>
                <w:szCs w:val="22"/>
                <w:lang w:val="ru-RU"/>
              </w:rPr>
            </w:pPr>
            <w:r w:rsidRPr="00C60EE8">
              <w:rPr>
                <w:color w:val="000000"/>
                <w:sz w:val="22"/>
                <w:szCs w:val="22"/>
                <w:lang w:val="ru-RU"/>
              </w:rPr>
              <w:t>414 – Попуњавање вештачки подигнутих површина садњом</w:t>
            </w:r>
          </w:p>
        </w:tc>
        <w:tc>
          <w:tcPr>
            <w:tcW w:w="1680" w:type="dxa"/>
            <w:tcBorders>
              <w:top w:val="nil"/>
              <w:left w:val="nil"/>
              <w:bottom w:val="single" w:sz="8" w:space="0" w:color="auto"/>
              <w:right w:val="single" w:sz="8" w:space="0" w:color="auto"/>
            </w:tcBorders>
            <w:shd w:val="clear" w:color="auto" w:fill="auto"/>
            <w:vAlign w:val="center"/>
            <w:hideMark/>
          </w:tcPr>
          <w:p w14:paraId="55438C9F" w14:textId="194ED021" w:rsidR="00282045" w:rsidRPr="00C60EE8" w:rsidRDefault="00282045" w:rsidP="00282045">
            <w:pPr>
              <w:jc w:val="right"/>
              <w:rPr>
                <w:color w:val="000000"/>
                <w:sz w:val="22"/>
                <w:szCs w:val="22"/>
              </w:rPr>
            </w:pPr>
            <w:r>
              <w:rPr>
                <w:color w:val="000000"/>
                <w:sz w:val="22"/>
                <w:szCs w:val="22"/>
              </w:rPr>
              <w:t>12,81</w:t>
            </w:r>
          </w:p>
        </w:tc>
        <w:tc>
          <w:tcPr>
            <w:tcW w:w="1680" w:type="dxa"/>
            <w:tcBorders>
              <w:top w:val="nil"/>
              <w:left w:val="nil"/>
              <w:bottom w:val="single" w:sz="8" w:space="0" w:color="auto"/>
              <w:right w:val="single" w:sz="8" w:space="0" w:color="auto"/>
            </w:tcBorders>
            <w:shd w:val="clear" w:color="auto" w:fill="auto"/>
            <w:vAlign w:val="center"/>
            <w:hideMark/>
          </w:tcPr>
          <w:p w14:paraId="1B7685EF" w14:textId="4FEF4B73" w:rsidR="00282045" w:rsidRPr="00C60EE8" w:rsidRDefault="00282045" w:rsidP="00282045">
            <w:pPr>
              <w:jc w:val="right"/>
              <w:rPr>
                <w:color w:val="000000"/>
                <w:sz w:val="22"/>
                <w:szCs w:val="22"/>
              </w:rPr>
            </w:pPr>
            <w:r>
              <w:rPr>
                <w:color w:val="000000"/>
                <w:sz w:val="22"/>
                <w:szCs w:val="22"/>
              </w:rPr>
              <w:t>20,90</w:t>
            </w:r>
          </w:p>
        </w:tc>
        <w:tc>
          <w:tcPr>
            <w:tcW w:w="2043" w:type="dxa"/>
            <w:tcBorders>
              <w:top w:val="nil"/>
              <w:left w:val="nil"/>
              <w:bottom w:val="single" w:sz="8" w:space="0" w:color="auto"/>
              <w:right w:val="single" w:sz="8" w:space="0" w:color="auto"/>
            </w:tcBorders>
            <w:shd w:val="clear" w:color="auto" w:fill="auto"/>
            <w:vAlign w:val="center"/>
            <w:hideMark/>
          </w:tcPr>
          <w:p w14:paraId="2CFCD0F5" w14:textId="5081EB46" w:rsidR="00282045" w:rsidRPr="00C60EE8" w:rsidRDefault="00282045" w:rsidP="00282045">
            <w:pPr>
              <w:jc w:val="right"/>
              <w:rPr>
                <w:color w:val="000000"/>
                <w:sz w:val="22"/>
                <w:szCs w:val="22"/>
              </w:rPr>
            </w:pPr>
            <w:r>
              <w:rPr>
                <w:color w:val="000000"/>
                <w:sz w:val="22"/>
                <w:szCs w:val="22"/>
              </w:rPr>
              <w:t>8,09</w:t>
            </w:r>
          </w:p>
        </w:tc>
        <w:tc>
          <w:tcPr>
            <w:tcW w:w="1660" w:type="dxa"/>
            <w:tcBorders>
              <w:top w:val="nil"/>
              <w:left w:val="nil"/>
              <w:bottom w:val="single" w:sz="8" w:space="0" w:color="auto"/>
              <w:right w:val="single" w:sz="8" w:space="0" w:color="auto"/>
            </w:tcBorders>
            <w:shd w:val="clear" w:color="auto" w:fill="auto"/>
            <w:vAlign w:val="center"/>
            <w:hideMark/>
          </w:tcPr>
          <w:p w14:paraId="79E90424" w14:textId="6043F7FE" w:rsidR="00282045" w:rsidRPr="00C60EE8" w:rsidRDefault="00282045" w:rsidP="00282045">
            <w:pPr>
              <w:jc w:val="right"/>
              <w:rPr>
                <w:color w:val="000000"/>
                <w:sz w:val="22"/>
                <w:szCs w:val="22"/>
              </w:rPr>
            </w:pPr>
            <w:r>
              <w:rPr>
                <w:color w:val="000000"/>
                <w:sz w:val="22"/>
                <w:szCs w:val="22"/>
              </w:rPr>
              <w:t>163,2</w:t>
            </w:r>
          </w:p>
        </w:tc>
      </w:tr>
      <w:tr w:rsidR="00282045" w:rsidRPr="00C60EE8" w14:paraId="7A6709CC"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tcPr>
          <w:p w14:paraId="6D91DB06" w14:textId="3A04823F" w:rsidR="00282045" w:rsidRPr="00C60EE8" w:rsidRDefault="00282045" w:rsidP="00282045">
            <w:pPr>
              <w:rPr>
                <w:color w:val="000000"/>
                <w:sz w:val="22"/>
                <w:szCs w:val="22"/>
                <w:lang w:val="ru-RU"/>
              </w:rPr>
            </w:pPr>
            <w:r>
              <w:rPr>
                <w:color w:val="000000"/>
                <w:sz w:val="22"/>
                <w:szCs w:val="22"/>
              </w:rPr>
              <w:t>511 – Осветљавање подмлатка ручно</w:t>
            </w:r>
          </w:p>
        </w:tc>
        <w:tc>
          <w:tcPr>
            <w:tcW w:w="1680" w:type="dxa"/>
            <w:tcBorders>
              <w:top w:val="nil"/>
              <w:left w:val="nil"/>
              <w:bottom w:val="single" w:sz="8" w:space="0" w:color="auto"/>
              <w:right w:val="single" w:sz="8" w:space="0" w:color="auto"/>
            </w:tcBorders>
            <w:shd w:val="clear" w:color="auto" w:fill="auto"/>
            <w:vAlign w:val="center"/>
          </w:tcPr>
          <w:p w14:paraId="0F8C6726" w14:textId="2A8DC196" w:rsidR="00282045" w:rsidRPr="00C60EE8" w:rsidRDefault="00282045" w:rsidP="00282045">
            <w:pPr>
              <w:jc w:val="right"/>
              <w:rPr>
                <w:color w:val="000000"/>
                <w:sz w:val="22"/>
                <w:szCs w:val="22"/>
              </w:rPr>
            </w:pPr>
            <w:r>
              <w:rPr>
                <w:color w:val="000000"/>
                <w:sz w:val="22"/>
                <w:szCs w:val="22"/>
              </w:rPr>
              <w:t>783,92</w:t>
            </w:r>
          </w:p>
        </w:tc>
        <w:tc>
          <w:tcPr>
            <w:tcW w:w="1680" w:type="dxa"/>
            <w:tcBorders>
              <w:top w:val="nil"/>
              <w:left w:val="nil"/>
              <w:bottom w:val="single" w:sz="8" w:space="0" w:color="auto"/>
              <w:right w:val="single" w:sz="8" w:space="0" w:color="auto"/>
            </w:tcBorders>
            <w:shd w:val="clear" w:color="auto" w:fill="auto"/>
            <w:vAlign w:val="center"/>
          </w:tcPr>
          <w:p w14:paraId="185DDAEC" w14:textId="1B486A11" w:rsidR="00282045" w:rsidRPr="00C60EE8" w:rsidRDefault="00282045" w:rsidP="00282045">
            <w:pPr>
              <w:jc w:val="right"/>
              <w:rPr>
                <w:color w:val="000000"/>
                <w:sz w:val="22"/>
                <w:szCs w:val="22"/>
              </w:rPr>
            </w:pPr>
            <w:r>
              <w:rPr>
                <w:color w:val="000000"/>
                <w:sz w:val="22"/>
                <w:szCs w:val="22"/>
              </w:rPr>
              <w:t>229,48</w:t>
            </w:r>
          </w:p>
        </w:tc>
        <w:tc>
          <w:tcPr>
            <w:tcW w:w="2043" w:type="dxa"/>
            <w:tcBorders>
              <w:top w:val="nil"/>
              <w:left w:val="nil"/>
              <w:bottom w:val="single" w:sz="8" w:space="0" w:color="auto"/>
              <w:right w:val="single" w:sz="8" w:space="0" w:color="auto"/>
            </w:tcBorders>
            <w:shd w:val="clear" w:color="auto" w:fill="auto"/>
            <w:vAlign w:val="center"/>
          </w:tcPr>
          <w:p w14:paraId="63A45976" w14:textId="4419C818" w:rsidR="00282045" w:rsidRPr="00C60EE8" w:rsidRDefault="00282045" w:rsidP="00282045">
            <w:pPr>
              <w:jc w:val="right"/>
              <w:rPr>
                <w:color w:val="000000"/>
                <w:sz w:val="22"/>
                <w:szCs w:val="22"/>
              </w:rPr>
            </w:pPr>
            <w:r>
              <w:rPr>
                <w:color w:val="000000"/>
                <w:sz w:val="22"/>
                <w:szCs w:val="22"/>
              </w:rPr>
              <w:t>-554,44</w:t>
            </w:r>
          </w:p>
        </w:tc>
        <w:tc>
          <w:tcPr>
            <w:tcW w:w="1660" w:type="dxa"/>
            <w:tcBorders>
              <w:top w:val="nil"/>
              <w:left w:val="nil"/>
              <w:bottom w:val="single" w:sz="8" w:space="0" w:color="auto"/>
              <w:right w:val="single" w:sz="8" w:space="0" w:color="auto"/>
            </w:tcBorders>
            <w:shd w:val="clear" w:color="auto" w:fill="auto"/>
            <w:vAlign w:val="center"/>
          </w:tcPr>
          <w:p w14:paraId="3308F9E1" w14:textId="2C1E2A38" w:rsidR="00282045" w:rsidRPr="00C60EE8" w:rsidRDefault="00282045" w:rsidP="00282045">
            <w:pPr>
              <w:jc w:val="right"/>
              <w:rPr>
                <w:color w:val="000000"/>
                <w:sz w:val="22"/>
                <w:szCs w:val="22"/>
              </w:rPr>
            </w:pPr>
            <w:r>
              <w:rPr>
                <w:color w:val="000000"/>
                <w:sz w:val="22"/>
                <w:szCs w:val="22"/>
              </w:rPr>
              <w:t>29,3</w:t>
            </w:r>
          </w:p>
        </w:tc>
      </w:tr>
      <w:tr w:rsidR="00282045" w:rsidRPr="00C60EE8" w14:paraId="1A894375"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tcPr>
          <w:p w14:paraId="352426EF" w14:textId="5A058061" w:rsidR="00282045" w:rsidRPr="00C60EE8" w:rsidRDefault="00282045" w:rsidP="00282045">
            <w:pPr>
              <w:rPr>
                <w:color w:val="000000"/>
                <w:sz w:val="22"/>
                <w:szCs w:val="22"/>
                <w:lang w:val="ru-RU"/>
              </w:rPr>
            </w:pPr>
            <w:r>
              <w:rPr>
                <w:color w:val="000000"/>
                <w:sz w:val="22"/>
                <w:szCs w:val="22"/>
              </w:rPr>
              <w:t>517 - Уништавање корова хербицидима</w:t>
            </w:r>
          </w:p>
        </w:tc>
        <w:tc>
          <w:tcPr>
            <w:tcW w:w="1680" w:type="dxa"/>
            <w:tcBorders>
              <w:top w:val="nil"/>
              <w:left w:val="nil"/>
              <w:bottom w:val="single" w:sz="8" w:space="0" w:color="auto"/>
              <w:right w:val="single" w:sz="8" w:space="0" w:color="auto"/>
            </w:tcBorders>
            <w:shd w:val="clear" w:color="auto" w:fill="auto"/>
            <w:vAlign w:val="center"/>
          </w:tcPr>
          <w:p w14:paraId="46F67464" w14:textId="1C467698" w:rsidR="00282045" w:rsidRPr="00C60EE8" w:rsidRDefault="00282045" w:rsidP="00282045">
            <w:pPr>
              <w:jc w:val="right"/>
              <w:rPr>
                <w:color w:val="000000"/>
                <w:sz w:val="22"/>
                <w:szCs w:val="22"/>
              </w:rPr>
            </w:pPr>
            <w:r>
              <w:rPr>
                <w:color w:val="000000"/>
                <w:sz w:val="22"/>
                <w:szCs w:val="22"/>
              </w:rPr>
              <w:t>949,70</w:t>
            </w:r>
          </w:p>
        </w:tc>
        <w:tc>
          <w:tcPr>
            <w:tcW w:w="1680" w:type="dxa"/>
            <w:tcBorders>
              <w:top w:val="nil"/>
              <w:left w:val="nil"/>
              <w:bottom w:val="single" w:sz="8" w:space="0" w:color="auto"/>
              <w:right w:val="single" w:sz="8" w:space="0" w:color="auto"/>
            </w:tcBorders>
            <w:shd w:val="clear" w:color="auto" w:fill="auto"/>
            <w:vAlign w:val="center"/>
          </w:tcPr>
          <w:p w14:paraId="77DC0ACC" w14:textId="56406D4C" w:rsidR="00282045" w:rsidRPr="00C60EE8" w:rsidRDefault="00282045" w:rsidP="00282045">
            <w:pPr>
              <w:jc w:val="right"/>
              <w:rPr>
                <w:color w:val="000000"/>
                <w:sz w:val="22"/>
                <w:szCs w:val="22"/>
              </w:rPr>
            </w:pPr>
            <w:r>
              <w:rPr>
                <w:color w:val="000000"/>
                <w:sz w:val="22"/>
                <w:szCs w:val="22"/>
              </w:rPr>
              <w:t>558,06</w:t>
            </w:r>
          </w:p>
        </w:tc>
        <w:tc>
          <w:tcPr>
            <w:tcW w:w="2043" w:type="dxa"/>
            <w:tcBorders>
              <w:top w:val="nil"/>
              <w:left w:val="nil"/>
              <w:bottom w:val="single" w:sz="8" w:space="0" w:color="auto"/>
              <w:right w:val="single" w:sz="8" w:space="0" w:color="auto"/>
            </w:tcBorders>
            <w:shd w:val="clear" w:color="auto" w:fill="auto"/>
            <w:vAlign w:val="center"/>
          </w:tcPr>
          <w:p w14:paraId="4F973895" w14:textId="00ADF2C7" w:rsidR="00282045" w:rsidRPr="00C60EE8" w:rsidRDefault="00282045" w:rsidP="00282045">
            <w:pPr>
              <w:jc w:val="right"/>
              <w:rPr>
                <w:color w:val="000000"/>
                <w:sz w:val="22"/>
                <w:szCs w:val="22"/>
              </w:rPr>
            </w:pPr>
            <w:r>
              <w:rPr>
                <w:color w:val="000000"/>
                <w:sz w:val="22"/>
                <w:szCs w:val="22"/>
              </w:rPr>
              <w:t>-391,64</w:t>
            </w:r>
          </w:p>
        </w:tc>
        <w:tc>
          <w:tcPr>
            <w:tcW w:w="1660" w:type="dxa"/>
            <w:tcBorders>
              <w:top w:val="nil"/>
              <w:left w:val="nil"/>
              <w:bottom w:val="single" w:sz="8" w:space="0" w:color="auto"/>
              <w:right w:val="single" w:sz="8" w:space="0" w:color="auto"/>
            </w:tcBorders>
            <w:shd w:val="clear" w:color="auto" w:fill="auto"/>
            <w:vAlign w:val="center"/>
          </w:tcPr>
          <w:p w14:paraId="77628B5C" w14:textId="2C475A91" w:rsidR="00282045" w:rsidRPr="00C60EE8" w:rsidRDefault="00282045" w:rsidP="00282045">
            <w:pPr>
              <w:jc w:val="right"/>
              <w:rPr>
                <w:color w:val="000000"/>
                <w:sz w:val="22"/>
                <w:szCs w:val="22"/>
              </w:rPr>
            </w:pPr>
            <w:r>
              <w:rPr>
                <w:color w:val="000000"/>
                <w:sz w:val="22"/>
                <w:szCs w:val="22"/>
              </w:rPr>
              <w:t>58,8</w:t>
            </w:r>
          </w:p>
        </w:tc>
      </w:tr>
      <w:tr w:rsidR="00282045" w:rsidRPr="00C60EE8" w14:paraId="3116BC34"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tcPr>
          <w:p w14:paraId="296D7DCE" w14:textId="201AECBF" w:rsidR="00282045" w:rsidRPr="00C60EE8" w:rsidRDefault="00282045" w:rsidP="00282045">
            <w:pPr>
              <w:rPr>
                <w:color w:val="000000"/>
                <w:sz w:val="22"/>
                <w:szCs w:val="22"/>
                <w:lang w:val="ru-RU"/>
              </w:rPr>
            </w:pPr>
            <w:r w:rsidRPr="00B217E6">
              <w:rPr>
                <w:color w:val="000000"/>
                <w:sz w:val="22"/>
                <w:szCs w:val="22"/>
                <w:lang w:val="ru-RU"/>
              </w:rPr>
              <w:lastRenderedPageBreak/>
              <w:t>518 – Окопавање и прашење у културама</w:t>
            </w:r>
          </w:p>
        </w:tc>
        <w:tc>
          <w:tcPr>
            <w:tcW w:w="1680" w:type="dxa"/>
            <w:tcBorders>
              <w:top w:val="nil"/>
              <w:left w:val="nil"/>
              <w:bottom w:val="single" w:sz="8" w:space="0" w:color="auto"/>
              <w:right w:val="single" w:sz="8" w:space="0" w:color="auto"/>
            </w:tcBorders>
            <w:shd w:val="clear" w:color="auto" w:fill="auto"/>
            <w:vAlign w:val="center"/>
          </w:tcPr>
          <w:p w14:paraId="68800D38" w14:textId="486A2ED7" w:rsidR="00282045" w:rsidRPr="00C60EE8" w:rsidRDefault="00282045" w:rsidP="00282045">
            <w:pPr>
              <w:jc w:val="right"/>
              <w:rPr>
                <w:color w:val="000000"/>
                <w:sz w:val="22"/>
                <w:szCs w:val="22"/>
              </w:rPr>
            </w:pPr>
            <w:r>
              <w:rPr>
                <w:color w:val="000000"/>
                <w:sz w:val="22"/>
                <w:szCs w:val="22"/>
              </w:rPr>
              <w:t>211,99</w:t>
            </w:r>
          </w:p>
        </w:tc>
        <w:tc>
          <w:tcPr>
            <w:tcW w:w="1680" w:type="dxa"/>
            <w:tcBorders>
              <w:top w:val="nil"/>
              <w:left w:val="nil"/>
              <w:bottom w:val="single" w:sz="8" w:space="0" w:color="auto"/>
              <w:right w:val="single" w:sz="8" w:space="0" w:color="auto"/>
            </w:tcBorders>
            <w:shd w:val="clear" w:color="auto" w:fill="auto"/>
            <w:vAlign w:val="center"/>
          </w:tcPr>
          <w:p w14:paraId="1387FED4" w14:textId="2C93BBFF" w:rsidR="00282045" w:rsidRPr="00C60EE8" w:rsidRDefault="00282045" w:rsidP="00282045">
            <w:pPr>
              <w:jc w:val="right"/>
              <w:rPr>
                <w:color w:val="000000"/>
                <w:sz w:val="22"/>
                <w:szCs w:val="22"/>
              </w:rPr>
            </w:pPr>
            <w:r>
              <w:rPr>
                <w:color w:val="000000"/>
                <w:sz w:val="22"/>
                <w:szCs w:val="22"/>
              </w:rPr>
              <w:t>12,26</w:t>
            </w:r>
          </w:p>
        </w:tc>
        <w:tc>
          <w:tcPr>
            <w:tcW w:w="2043" w:type="dxa"/>
            <w:tcBorders>
              <w:top w:val="nil"/>
              <w:left w:val="nil"/>
              <w:bottom w:val="single" w:sz="8" w:space="0" w:color="auto"/>
              <w:right w:val="single" w:sz="8" w:space="0" w:color="auto"/>
            </w:tcBorders>
            <w:shd w:val="clear" w:color="auto" w:fill="auto"/>
            <w:vAlign w:val="center"/>
          </w:tcPr>
          <w:p w14:paraId="6347CA8E" w14:textId="3A9FE52D" w:rsidR="00282045" w:rsidRPr="00C60EE8" w:rsidRDefault="00282045" w:rsidP="00282045">
            <w:pPr>
              <w:jc w:val="right"/>
              <w:rPr>
                <w:color w:val="000000"/>
                <w:sz w:val="22"/>
                <w:szCs w:val="22"/>
              </w:rPr>
            </w:pPr>
            <w:r>
              <w:rPr>
                <w:color w:val="000000"/>
                <w:sz w:val="22"/>
                <w:szCs w:val="22"/>
              </w:rPr>
              <w:t>-199,73</w:t>
            </w:r>
          </w:p>
        </w:tc>
        <w:tc>
          <w:tcPr>
            <w:tcW w:w="1660" w:type="dxa"/>
            <w:tcBorders>
              <w:top w:val="nil"/>
              <w:left w:val="nil"/>
              <w:bottom w:val="single" w:sz="8" w:space="0" w:color="auto"/>
              <w:right w:val="single" w:sz="8" w:space="0" w:color="auto"/>
            </w:tcBorders>
            <w:shd w:val="clear" w:color="auto" w:fill="auto"/>
            <w:vAlign w:val="center"/>
          </w:tcPr>
          <w:p w14:paraId="5432849F" w14:textId="2327CA63" w:rsidR="00282045" w:rsidRPr="00C60EE8" w:rsidRDefault="00282045" w:rsidP="00282045">
            <w:pPr>
              <w:jc w:val="right"/>
              <w:rPr>
                <w:color w:val="000000"/>
                <w:sz w:val="22"/>
                <w:szCs w:val="22"/>
              </w:rPr>
            </w:pPr>
            <w:r>
              <w:rPr>
                <w:color w:val="000000"/>
                <w:sz w:val="22"/>
                <w:szCs w:val="22"/>
              </w:rPr>
              <w:t>5,8</w:t>
            </w:r>
          </w:p>
        </w:tc>
      </w:tr>
      <w:tr w:rsidR="00282045" w:rsidRPr="00C60EE8" w14:paraId="3CBDE6B7"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tcPr>
          <w:p w14:paraId="50BE81EC" w14:textId="43F91741" w:rsidR="00282045" w:rsidRPr="00C60EE8" w:rsidRDefault="00282045" w:rsidP="00282045">
            <w:pPr>
              <w:rPr>
                <w:color w:val="000000"/>
                <w:sz w:val="22"/>
                <w:szCs w:val="22"/>
                <w:lang w:val="ru-RU"/>
              </w:rPr>
            </w:pPr>
            <w:r>
              <w:rPr>
                <w:color w:val="000000"/>
                <w:sz w:val="22"/>
                <w:szCs w:val="22"/>
              </w:rPr>
              <w:t>525 - Међуредна обрада тањирањем</w:t>
            </w:r>
          </w:p>
        </w:tc>
        <w:tc>
          <w:tcPr>
            <w:tcW w:w="1680" w:type="dxa"/>
            <w:tcBorders>
              <w:top w:val="nil"/>
              <w:left w:val="nil"/>
              <w:bottom w:val="single" w:sz="8" w:space="0" w:color="auto"/>
              <w:right w:val="single" w:sz="8" w:space="0" w:color="auto"/>
            </w:tcBorders>
            <w:shd w:val="clear" w:color="auto" w:fill="auto"/>
            <w:vAlign w:val="center"/>
          </w:tcPr>
          <w:p w14:paraId="378B1C4B" w14:textId="488C060A" w:rsidR="00282045" w:rsidRPr="00C60EE8" w:rsidRDefault="00282045" w:rsidP="00282045">
            <w:pPr>
              <w:jc w:val="right"/>
              <w:rPr>
                <w:color w:val="000000"/>
                <w:sz w:val="22"/>
                <w:szCs w:val="22"/>
              </w:rPr>
            </w:pPr>
            <w:r>
              <w:rPr>
                <w:color w:val="000000"/>
                <w:sz w:val="22"/>
                <w:szCs w:val="22"/>
              </w:rPr>
              <w:t>1.466,17</w:t>
            </w:r>
          </w:p>
        </w:tc>
        <w:tc>
          <w:tcPr>
            <w:tcW w:w="1680" w:type="dxa"/>
            <w:tcBorders>
              <w:top w:val="nil"/>
              <w:left w:val="nil"/>
              <w:bottom w:val="single" w:sz="8" w:space="0" w:color="auto"/>
              <w:right w:val="single" w:sz="8" w:space="0" w:color="auto"/>
            </w:tcBorders>
            <w:shd w:val="clear" w:color="auto" w:fill="auto"/>
            <w:vAlign w:val="center"/>
          </w:tcPr>
          <w:p w14:paraId="6EC92FC0" w14:textId="3ED091D0" w:rsidR="00282045" w:rsidRPr="00C60EE8" w:rsidRDefault="00282045" w:rsidP="00282045">
            <w:pPr>
              <w:jc w:val="right"/>
              <w:rPr>
                <w:color w:val="000000"/>
                <w:sz w:val="22"/>
                <w:szCs w:val="22"/>
              </w:rPr>
            </w:pPr>
            <w:r>
              <w:rPr>
                <w:color w:val="000000"/>
                <w:sz w:val="22"/>
                <w:szCs w:val="22"/>
              </w:rPr>
              <w:t>284,06</w:t>
            </w:r>
          </w:p>
        </w:tc>
        <w:tc>
          <w:tcPr>
            <w:tcW w:w="2043" w:type="dxa"/>
            <w:tcBorders>
              <w:top w:val="nil"/>
              <w:left w:val="nil"/>
              <w:bottom w:val="single" w:sz="8" w:space="0" w:color="auto"/>
              <w:right w:val="single" w:sz="8" w:space="0" w:color="auto"/>
            </w:tcBorders>
            <w:shd w:val="clear" w:color="auto" w:fill="auto"/>
            <w:vAlign w:val="center"/>
          </w:tcPr>
          <w:p w14:paraId="3739D608" w14:textId="6276ACC8" w:rsidR="00282045" w:rsidRPr="00C60EE8" w:rsidRDefault="00282045" w:rsidP="00282045">
            <w:pPr>
              <w:jc w:val="right"/>
              <w:rPr>
                <w:color w:val="000000"/>
                <w:sz w:val="22"/>
                <w:szCs w:val="22"/>
              </w:rPr>
            </w:pPr>
            <w:r>
              <w:rPr>
                <w:color w:val="000000"/>
                <w:sz w:val="22"/>
                <w:szCs w:val="22"/>
              </w:rPr>
              <w:t>-1.182,11</w:t>
            </w:r>
          </w:p>
        </w:tc>
        <w:tc>
          <w:tcPr>
            <w:tcW w:w="1660" w:type="dxa"/>
            <w:tcBorders>
              <w:top w:val="nil"/>
              <w:left w:val="nil"/>
              <w:bottom w:val="single" w:sz="8" w:space="0" w:color="auto"/>
              <w:right w:val="single" w:sz="8" w:space="0" w:color="auto"/>
            </w:tcBorders>
            <w:shd w:val="clear" w:color="auto" w:fill="auto"/>
            <w:vAlign w:val="center"/>
          </w:tcPr>
          <w:p w14:paraId="40D4BF5B" w14:textId="7DCF54C9" w:rsidR="00282045" w:rsidRPr="00C60EE8" w:rsidRDefault="00282045" w:rsidP="00282045">
            <w:pPr>
              <w:jc w:val="right"/>
              <w:rPr>
                <w:color w:val="000000"/>
                <w:sz w:val="22"/>
                <w:szCs w:val="22"/>
              </w:rPr>
            </w:pPr>
            <w:r>
              <w:rPr>
                <w:color w:val="000000"/>
                <w:sz w:val="22"/>
                <w:szCs w:val="22"/>
              </w:rPr>
              <w:t>19,4</w:t>
            </w:r>
          </w:p>
        </w:tc>
      </w:tr>
      <w:tr w:rsidR="00282045" w:rsidRPr="00C60EE8" w14:paraId="4CDDAC3B"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tcPr>
          <w:p w14:paraId="7CDC911C" w14:textId="45FDF779" w:rsidR="00282045" w:rsidRPr="00C60EE8" w:rsidRDefault="00282045" w:rsidP="00282045">
            <w:pPr>
              <w:rPr>
                <w:color w:val="000000"/>
                <w:sz w:val="22"/>
                <w:szCs w:val="22"/>
                <w:lang w:val="ru-RU"/>
              </w:rPr>
            </w:pPr>
            <w:r w:rsidRPr="00B217E6">
              <w:rPr>
                <w:color w:val="000000"/>
                <w:sz w:val="22"/>
                <w:szCs w:val="22"/>
                <w:lang w:val="ru-RU"/>
              </w:rPr>
              <w:t>526 - Чишћење у младим природним састојинама</w:t>
            </w:r>
          </w:p>
        </w:tc>
        <w:tc>
          <w:tcPr>
            <w:tcW w:w="1680" w:type="dxa"/>
            <w:tcBorders>
              <w:top w:val="nil"/>
              <w:left w:val="nil"/>
              <w:bottom w:val="single" w:sz="8" w:space="0" w:color="auto"/>
              <w:right w:val="single" w:sz="8" w:space="0" w:color="auto"/>
            </w:tcBorders>
            <w:shd w:val="clear" w:color="auto" w:fill="auto"/>
            <w:vAlign w:val="center"/>
          </w:tcPr>
          <w:p w14:paraId="34B7D9AE" w14:textId="15F4A4F3" w:rsidR="00282045" w:rsidRPr="00C60EE8" w:rsidRDefault="00282045" w:rsidP="00282045">
            <w:pPr>
              <w:jc w:val="right"/>
              <w:rPr>
                <w:color w:val="000000"/>
                <w:sz w:val="22"/>
                <w:szCs w:val="22"/>
              </w:rPr>
            </w:pPr>
            <w:r>
              <w:rPr>
                <w:color w:val="000000"/>
                <w:sz w:val="22"/>
                <w:szCs w:val="22"/>
              </w:rPr>
              <w:t>4,56</w:t>
            </w:r>
          </w:p>
        </w:tc>
        <w:tc>
          <w:tcPr>
            <w:tcW w:w="1680" w:type="dxa"/>
            <w:tcBorders>
              <w:top w:val="nil"/>
              <w:left w:val="nil"/>
              <w:bottom w:val="single" w:sz="8" w:space="0" w:color="auto"/>
              <w:right w:val="single" w:sz="8" w:space="0" w:color="auto"/>
            </w:tcBorders>
            <w:shd w:val="clear" w:color="auto" w:fill="auto"/>
            <w:vAlign w:val="center"/>
          </w:tcPr>
          <w:p w14:paraId="0C26C174" w14:textId="6568B08D" w:rsidR="00282045" w:rsidRPr="00C60EE8" w:rsidRDefault="00282045" w:rsidP="00282045">
            <w:pPr>
              <w:jc w:val="right"/>
              <w:rPr>
                <w:color w:val="000000"/>
                <w:sz w:val="22"/>
                <w:szCs w:val="22"/>
              </w:rPr>
            </w:pPr>
            <w:r>
              <w:rPr>
                <w:color w:val="000000"/>
                <w:sz w:val="22"/>
                <w:szCs w:val="22"/>
              </w:rPr>
              <w:t>0,00</w:t>
            </w:r>
          </w:p>
        </w:tc>
        <w:tc>
          <w:tcPr>
            <w:tcW w:w="2043" w:type="dxa"/>
            <w:tcBorders>
              <w:top w:val="nil"/>
              <w:left w:val="nil"/>
              <w:bottom w:val="single" w:sz="8" w:space="0" w:color="auto"/>
              <w:right w:val="single" w:sz="8" w:space="0" w:color="auto"/>
            </w:tcBorders>
            <w:shd w:val="clear" w:color="auto" w:fill="auto"/>
            <w:vAlign w:val="center"/>
          </w:tcPr>
          <w:p w14:paraId="45D83F6E" w14:textId="7C4A0CDA" w:rsidR="00282045" w:rsidRPr="00C60EE8" w:rsidRDefault="00282045" w:rsidP="00282045">
            <w:pPr>
              <w:jc w:val="right"/>
              <w:rPr>
                <w:color w:val="000000"/>
                <w:sz w:val="22"/>
                <w:szCs w:val="22"/>
              </w:rPr>
            </w:pPr>
            <w:r>
              <w:rPr>
                <w:color w:val="000000"/>
                <w:sz w:val="22"/>
                <w:szCs w:val="22"/>
              </w:rPr>
              <w:t>-4,56</w:t>
            </w:r>
          </w:p>
        </w:tc>
        <w:tc>
          <w:tcPr>
            <w:tcW w:w="1660" w:type="dxa"/>
            <w:tcBorders>
              <w:top w:val="nil"/>
              <w:left w:val="nil"/>
              <w:bottom w:val="single" w:sz="8" w:space="0" w:color="auto"/>
              <w:right w:val="single" w:sz="8" w:space="0" w:color="auto"/>
            </w:tcBorders>
            <w:shd w:val="clear" w:color="auto" w:fill="auto"/>
            <w:vAlign w:val="center"/>
          </w:tcPr>
          <w:p w14:paraId="140632F5" w14:textId="3FDBFC29" w:rsidR="00282045" w:rsidRPr="00C60EE8" w:rsidRDefault="00282045" w:rsidP="00282045">
            <w:pPr>
              <w:jc w:val="right"/>
              <w:rPr>
                <w:color w:val="000000"/>
                <w:sz w:val="22"/>
                <w:szCs w:val="22"/>
              </w:rPr>
            </w:pPr>
            <w:r>
              <w:rPr>
                <w:color w:val="000000"/>
                <w:sz w:val="22"/>
                <w:szCs w:val="22"/>
              </w:rPr>
              <w:t>0,0</w:t>
            </w:r>
          </w:p>
        </w:tc>
      </w:tr>
      <w:tr w:rsidR="00282045" w:rsidRPr="00C60EE8" w14:paraId="7CE0010B"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tcPr>
          <w:p w14:paraId="616E72DC" w14:textId="3B0BB526" w:rsidR="00282045" w:rsidRPr="00C60EE8" w:rsidRDefault="00282045" w:rsidP="00282045">
            <w:pPr>
              <w:rPr>
                <w:color w:val="000000"/>
                <w:sz w:val="22"/>
                <w:szCs w:val="22"/>
                <w:lang w:val="ru-RU"/>
              </w:rPr>
            </w:pPr>
            <w:r>
              <w:rPr>
                <w:color w:val="000000"/>
                <w:sz w:val="22"/>
                <w:szCs w:val="22"/>
              </w:rPr>
              <w:t>527 – Чишћење у младим културама</w:t>
            </w:r>
          </w:p>
        </w:tc>
        <w:tc>
          <w:tcPr>
            <w:tcW w:w="1680" w:type="dxa"/>
            <w:tcBorders>
              <w:top w:val="nil"/>
              <w:left w:val="nil"/>
              <w:bottom w:val="single" w:sz="8" w:space="0" w:color="auto"/>
              <w:right w:val="single" w:sz="8" w:space="0" w:color="auto"/>
            </w:tcBorders>
            <w:shd w:val="clear" w:color="auto" w:fill="auto"/>
            <w:vAlign w:val="center"/>
          </w:tcPr>
          <w:p w14:paraId="653955FC" w14:textId="75657933" w:rsidR="00282045" w:rsidRPr="00C60EE8" w:rsidRDefault="00282045" w:rsidP="00282045">
            <w:pPr>
              <w:jc w:val="right"/>
              <w:rPr>
                <w:color w:val="000000"/>
                <w:sz w:val="22"/>
                <w:szCs w:val="22"/>
              </w:rPr>
            </w:pPr>
            <w:r>
              <w:rPr>
                <w:color w:val="000000"/>
                <w:sz w:val="22"/>
                <w:szCs w:val="22"/>
              </w:rPr>
              <w:t>152,93</w:t>
            </w:r>
          </w:p>
        </w:tc>
        <w:tc>
          <w:tcPr>
            <w:tcW w:w="1680" w:type="dxa"/>
            <w:tcBorders>
              <w:top w:val="nil"/>
              <w:left w:val="nil"/>
              <w:bottom w:val="single" w:sz="8" w:space="0" w:color="auto"/>
              <w:right w:val="single" w:sz="8" w:space="0" w:color="auto"/>
            </w:tcBorders>
            <w:shd w:val="clear" w:color="auto" w:fill="auto"/>
            <w:vAlign w:val="center"/>
          </w:tcPr>
          <w:p w14:paraId="63A48C3F" w14:textId="50E77E3B" w:rsidR="00282045" w:rsidRPr="00C60EE8" w:rsidRDefault="00282045" w:rsidP="00282045">
            <w:pPr>
              <w:jc w:val="right"/>
              <w:rPr>
                <w:color w:val="000000"/>
                <w:sz w:val="22"/>
                <w:szCs w:val="22"/>
              </w:rPr>
            </w:pPr>
            <w:r>
              <w:rPr>
                <w:color w:val="000000"/>
                <w:sz w:val="22"/>
                <w:szCs w:val="22"/>
              </w:rPr>
              <w:t>37,03</w:t>
            </w:r>
          </w:p>
        </w:tc>
        <w:tc>
          <w:tcPr>
            <w:tcW w:w="2043" w:type="dxa"/>
            <w:tcBorders>
              <w:top w:val="nil"/>
              <w:left w:val="nil"/>
              <w:bottom w:val="single" w:sz="8" w:space="0" w:color="auto"/>
              <w:right w:val="single" w:sz="8" w:space="0" w:color="auto"/>
            </w:tcBorders>
            <w:shd w:val="clear" w:color="auto" w:fill="auto"/>
            <w:vAlign w:val="center"/>
          </w:tcPr>
          <w:p w14:paraId="3AA535B6" w14:textId="5BE27C11" w:rsidR="00282045" w:rsidRPr="00C60EE8" w:rsidRDefault="00282045" w:rsidP="00282045">
            <w:pPr>
              <w:jc w:val="right"/>
              <w:rPr>
                <w:color w:val="000000"/>
                <w:sz w:val="22"/>
                <w:szCs w:val="22"/>
              </w:rPr>
            </w:pPr>
            <w:r>
              <w:rPr>
                <w:color w:val="000000"/>
                <w:sz w:val="22"/>
                <w:szCs w:val="22"/>
              </w:rPr>
              <w:t>-115,90</w:t>
            </w:r>
          </w:p>
        </w:tc>
        <w:tc>
          <w:tcPr>
            <w:tcW w:w="1660" w:type="dxa"/>
            <w:tcBorders>
              <w:top w:val="nil"/>
              <w:left w:val="nil"/>
              <w:bottom w:val="single" w:sz="8" w:space="0" w:color="auto"/>
              <w:right w:val="single" w:sz="8" w:space="0" w:color="auto"/>
            </w:tcBorders>
            <w:shd w:val="clear" w:color="auto" w:fill="auto"/>
            <w:vAlign w:val="center"/>
          </w:tcPr>
          <w:p w14:paraId="6F0A6560" w14:textId="1ABE81D4" w:rsidR="00282045" w:rsidRPr="00C60EE8" w:rsidRDefault="00282045" w:rsidP="00282045">
            <w:pPr>
              <w:jc w:val="right"/>
              <w:rPr>
                <w:color w:val="000000"/>
                <w:sz w:val="22"/>
                <w:szCs w:val="22"/>
              </w:rPr>
            </w:pPr>
            <w:r>
              <w:rPr>
                <w:color w:val="000000"/>
                <w:sz w:val="22"/>
                <w:szCs w:val="22"/>
              </w:rPr>
              <w:t>24,2</w:t>
            </w:r>
          </w:p>
        </w:tc>
      </w:tr>
      <w:tr w:rsidR="00282045" w:rsidRPr="00C60EE8" w14:paraId="63528EEE"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tcPr>
          <w:p w14:paraId="75B88789" w14:textId="4B3144A0" w:rsidR="00282045" w:rsidRPr="00C60EE8" w:rsidRDefault="00282045" w:rsidP="00282045">
            <w:pPr>
              <w:rPr>
                <w:color w:val="000000"/>
                <w:sz w:val="22"/>
                <w:szCs w:val="22"/>
                <w:lang w:val="ru-RU"/>
              </w:rPr>
            </w:pPr>
            <w:r>
              <w:rPr>
                <w:color w:val="000000"/>
                <w:sz w:val="22"/>
                <w:szCs w:val="22"/>
              </w:rPr>
              <w:t>529 – Чеповање садница</w:t>
            </w:r>
          </w:p>
        </w:tc>
        <w:tc>
          <w:tcPr>
            <w:tcW w:w="1680" w:type="dxa"/>
            <w:tcBorders>
              <w:top w:val="nil"/>
              <w:left w:val="nil"/>
              <w:bottom w:val="single" w:sz="8" w:space="0" w:color="auto"/>
              <w:right w:val="single" w:sz="8" w:space="0" w:color="auto"/>
            </w:tcBorders>
            <w:shd w:val="clear" w:color="auto" w:fill="auto"/>
            <w:vAlign w:val="center"/>
          </w:tcPr>
          <w:p w14:paraId="43348BDB" w14:textId="198759D7" w:rsidR="00282045" w:rsidRPr="00C60EE8" w:rsidRDefault="00282045" w:rsidP="00282045">
            <w:pPr>
              <w:jc w:val="right"/>
              <w:rPr>
                <w:color w:val="000000"/>
                <w:sz w:val="22"/>
                <w:szCs w:val="22"/>
              </w:rPr>
            </w:pPr>
            <w:r>
              <w:rPr>
                <w:color w:val="000000"/>
                <w:sz w:val="22"/>
                <w:szCs w:val="22"/>
              </w:rPr>
              <w:t>64,07</w:t>
            </w:r>
          </w:p>
        </w:tc>
        <w:tc>
          <w:tcPr>
            <w:tcW w:w="1680" w:type="dxa"/>
            <w:tcBorders>
              <w:top w:val="nil"/>
              <w:left w:val="nil"/>
              <w:bottom w:val="single" w:sz="8" w:space="0" w:color="auto"/>
              <w:right w:val="single" w:sz="8" w:space="0" w:color="auto"/>
            </w:tcBorders>
            <w:shd w:val="clear" w:color="auto" w:fill="auto"/>
            <w:vAlign w:val="center"/>
          </w:tcPr>
          <w:p w14:paraId="51E6186A" w14:textId="788E4CF1" w:rsidR="00282045" w:rsidRPr="00C60EE8" w:rsidRDefault="00282045" w:rsidP="00282045">
            <w:pPr>
              <w:jc w:val="right"/>
              <w:rPr>
                <w:color w:val="000000"/>
                <w:sz w:val="22"/>
                <w:szCs w:val="22"/>
              </w:rPr>
            </w:pPr>
            <w:r>
              <w:rPr>
                <w:color w:val="000000"/>
                <w:sz w:val="22"/>
                <w:szCs w:val="22"/>
              </w:rPr>
              <w:t>7,50</w:t>
            </w:r>
          </w:p>
        </w:tc>
        <w:tc>
          <w:tcPr>
            <w:tcW w:w="2043" w:type="dxa"/>
            <w:tcBorders>
              <w:top w:val="nil"/>
              <w:left w:val="nil"/>
              <w:bottom w:val="single" w:sz="8" w:space="0" w:color="auto"/>
              <w:right w:val="single" w:sz="8" w:space="0" w:color="auto"/>
            </w:tcBorders>
            <w:shd w:val="clear" w:color="auto" w:fill="auto"/>
            <w:vAlign w:val="center"/>
          </w:tcPr>
          <w:p w14:paraId="03437BC5" w14:textId="062AB077" w:rsidR="00282045" w:rsidRPr="00C60EE8" w:rsidRDefault="00282045" w:rsidP="00282045">
            <w:pPr>
              <w:jc w:val="right"/>
              <w:rPr>
                <w:color w:val="000000"/>
                <w:sz w:val="22"/>
                <w:szCs w:val="22"/>
              </w:rPr>
            </w:pPr>
            <w:r>
              <w:rPr>
                <w:color w:val="000000"/>
                <w:sz w:val="22"/>
                <w:szCs w:val="22"/>
              </w:rPr>
              <w:t>-56,57</w:t>
            </w:r>
          </w:p>
        </w:tc>
        <w:tc>
          <w:tcPr>
            <w:tcW w:w="1660" w:type="dxa"/>
            <w:tcBorders>
              <w:top w:val="nil"/>
              <w:left w:val="nil"/>
              <w:bottom w:val="single" w:sz="8" w:space="0" w:color="auto"/>
              <w:right w:val="single" w:sz="8" w:space="0" w:color="auto"/>
            </w:tcBorders>
            <w:shd w:val="clear" w:color="auto" w:fill="auto"/>
            <w:vAlign w:val="center"/>
          </w:tcPr>
          <w:p w14:paraId="4EEFDF33" w14:textId="2EC082E6" w:rsidR="00282045" w:rsidRPr="00C60EE8" w:rsidRDefault="00282045" w:rsidP="00282045">
            <w:pPr>
              <w:jc w:val="right"/>
              <w:rPr>
                <w:color w:val="000000"/>
                <w:sz w:val="22"/>
                <w:szCs w:val="22"/>
              </w:rPr>
            </w:pPr>
            <w:r>
              <w:rPr>
                <w:color w:val="000000"/>
                <w:sz w:val="22"/>
                <w:szCs w:val="22"/>
              </w:rPr>
              <w:t>11,7</w:t>
            </w:r>
          </w:p>
        </w:tc>
      </w:tr>
      <w:tr w:rsidR="00282045" w:rsidRPr="00C60EE8" w14:paraId="51C5EBDA" w14:textId="77777777" w:rsidTr="00282045">
        <w:trPr>
          <w:trHeight w:val="315"/>
        </w:trPr>
        <w:tc>
          <w:tcPr>
            <w:tcW w:w="6140" w:type="dxa"/>
            <w:tcBorders>
              <w:top w:val="nil"/>
              <w:left w:val="single" w:sz="8" w:space="0" w:color="auto"/>
              <w:bottom w:val="single" w:sz="8" w:space="0" w:color="auto"/>
              <w:right w:val="single" w:sz="8" w:space="0" w:color="auto"/>
            </w:tcBorders>
            <w:shd w:val="clear" w:color="000000" w:fill="D9D9D9"/>
            <w:vAlign w:val="center"/>
            <w:hideMark/>
          </w:tcPr>
          <w:p w14:paraId="68EE626B" w14:textId="77777777" w:rsidR="00282045" w:rsidRPr="00C60EE8" w:rsidRDefault="00282045" w:rsidP="00282045">
            <w:pPr>
              <w:jc w:val="left"/>
              <w:rPr>
                <w:color w:val="000000"/>
                <w:sz w:val="22"/>
                <w:szCs w:val="22"/>
              </w:rPr>
            </w:pPr>
            <w:r w:rsidRPr="00C60EE8">
              <w:rPr>
                <w:color w:val="000000"/>
                <w:sz w:val="22"/>
                <w:szCs w:val="22"/>
              </w:rPr>
              <w:t>Укупно</w:t>
            </w:r>
          </w:p>
        </w:tc>
        <w:tc>
          <w:tcPr>
            <w:tcW w:w="1680" w:type="dxa"/>
            <w:tcBorders>
              <w:top w:val="nil"/>
              <w:left w:val="nil"/>
              <w:bottom w:val="single" w:sz="8" w:space="0" w:color="auto"/>
              <w:right w:val="single" w:sz="8" w:space="0" w:color="auto"/>
            </w:tcBorders>
            <w:shd w:val="clear" w:color="000000" w:fill="D9D9D9"/>
            <w:vAlign w:val="center"/>
            <w:hideMark/>
          </w:tcPr>
          <w:p w14:paraId="1C42821C" w14:textId="5184351E" w:rsidR="00282045" w:rsidRPr="00C60EE8" w:rsidRDefault="00282045" w:rsidP="00282045">
            <w:pPr>
              <w:jc w:val="right"/>
              <w:rPr>
                <w:color w:val="000000"/>
                <w:sz w:val="22"/>
                <w:szCs w:val="22"/>
              </w:rPr>
            </w:pPr>
            <w:r>
              <w:rPr>
                <w:color w:val="000000"/>
                <w:sz w:val="22"/>
                <w:szCs w:val="22"/>
              </w:rPr>
              <w:t>5.132,72</w:t>
            </w:r>
          </w:p>
        </w:tc>
        <w:tc>
          <w:tcPr>
            <w:tcW w:w="1680" w:type="dxa"/>
            <w:tcBorders>
              <w:top w:val="nil"/>
              <w:left w:val="nil"/>
              <w:bottom w:val="single" w:sz="8" w:space="0" w:color="auto"/>
              <w:right w:val="single" w:sz="8" w:space="0" w:color="auto"/>
            </w:tcBorders>
            <w:shd w:val="clear" w:color="000000" w:fill="D9D9D9"/>
            <w:vAlign w:val="center"/>
            <w:hideMark/>
          </w:tcPr>
          <w:p w14:paraId="3E861A7A" w14:textId="2A9A17A7" w:rsidR="00282045" w:rsidRPr="00C60EE8" w:rsidRDefault="00282045" w:rsidP="00282045">
            <w:pPr>
              <w:jc w:val="right"/>
              <w:rPr>
                <w:color w:val="000000"/>
                <w:sz w:val="22"/>
                <w:szCs w:val="22"/>
              </w:rPr>
            </w:pPr>
            <w:r>
              <w:rPr>
                <w:color w:val="000000"/>
                <w:sz w:val="22"/>
                <w:szCs w:val="22"/>
              </w:rPr>
              <w:t>2.051,23</w:t>
            </w:r>
          </w:p>
        </w:tc>
        <w:tc>
          <w:tcPr>
            <w:tcW w:w="2043" w:type="dxa"/>
            <w:tcBorders>
              <w:top w:val="nil"/>
              <w:left w:val="nil"/>
              <w:bottom w:val="single" w:sz="8" w:space="0" w:color="auto"/>
              <w:right w:val="single" w:sz="8" w:space="0" w:color="auto"/>
            </w:tcBorders>
            <w:shd w:val="clear" w:color="000000" w:fill="D9D9D9"/>
            <w:vAlign w:val="center"/>
            <w:hideMark/>
          </w:tcPr>
          <w:p w14:paraId="39B29DE7" w14:textId="73C0F6ED" w:rsidR="00282045" w:rsidRPr="00C60EE8" w:rsidRDefault="00282045" w:rsidP="00282045">
            <w:pPr>
              <w:jc w:val="right"/>
              <w:rPr>
                <w:color w:val="000000"/>
                <w:sz w:val="22"/>
                <w:szCs w:val="22"/>
              </w:rPr>
            </w:pPr>
            <w:r>
              <w:rPr>
                <w:color w:val="000000"/>
                <w:sz w:val="22"/>
                <w:szCs w:val="22"/>
              </w:rPr>
              <w:t>-3.081,49</w:t>
            </w:r>
          </w:p>
        </w:tc>
        <w:tc>
          <w:tcPr>
            <w:tcW w:w="1660" w:type="dxa"/>
            <w:tcBorders>
              <w:top w:val="nil"/>
              <w:left w:val="nil"/>
              <w:bottom w:val="single" w:sz="8" w:space="0" w:color="auto"/>
              <w:right w:val="single" w:sz="8" w:space="0" w:color="auto"/>
            </w:tcBorders>
            <w:shd w:val="clear" w:color="000000" w:fill="D9D9D9"/>
            <w:vAlign w:val="center"/>
            <w:hideMark/>
          </w:tcPr>
          <w:p w14:paraId="146069C2" w14:textId="0E395AB6" w:rsidR="00282045" w:rsidRPr="00C60EE8" w:rsidRDefault="00282045" w:rsidP="00282045">
            <w:pPr>
              <w:jc w:val="right"/>
              <w:rPr>
                <w:color w:val="000000"/>
                <w:sz w:val="22"/>
                <w:szCs w:val="22"/>
              </w:rPr>
            </w:pPr>
            <w:r>
              <w:rPr>
                <w:color w:val="000000"/>
                <w:sz w:val="22"/>
                <w:szCs w:val="22"/>
              </w:rPr>
              <w:t>40,0</w:t>
            </w:r>
          </w:p>
        </w:tc>
      </w:tr>
      <w:tr w:rsidR="00C60EE8" w:rsidRPr="00C60EE8" w14:paraId="3CCA3BED" w14:textId="77777777" w:rsidTr="00282045">
        <w:trPr>
          <w:trHeight w:val="330"/>
        </w:trPr>
        <w:tc>
          <w:tcPr>
            <w:tcW w:w="6140" w:type="dxa"/>
            <w:tcBorders>
              <w:top w:val="nil"/>
              <w:left w:val="single" w:sz="8" w:space="0" w:color="auto"/>
              <w:bottom w:val="single" w:sz="8" w:space="0" w:color="auto"/>
              <w:right w:val="nil"/>
            </w:tcBorders>
            <w:shd w:val="clear" w:color="000000" w:fill="D9D9D9"/>
            <w:noWrap/>
            <w:vAlign w:val="center"/>
            <w:hideMark/>
          </w:tcPr>
          <w:p w14:paraId="30F5E2C3" w14:textId="77777777" w:rsidR="00C60EE8" w:rsidRPr="00C60EE8" w:rsidRDefault="00C60EE8" w:rsidP="00C60EE8">
            <w:pPr>
              <w:jc w:val="center"/>
              <w:rPr>
                <w:b/>
                <w:bCs/>
                <w:color w:val="000000"/>
                <w:szCs w:val="24"/>
              </w:rPr>
            </w:pPr>
            <w:r w:rsidRPr="00C60EE8">
              <w:rPr>
                <w:b/>
                <w:bCs/>
                <w:color w:val="000000"/>
                <w:szCs w:val="24"/>
              </w:rPr>
              <w:t>Непланирани радови</w:t>
            </w:r>
          </w:p>
        </w:tc>
        <w:tc>
          <w:tcPr>
            <w:tcW w:w="1680" w:type="dxa"/>
            <w:tcBorders>
              <w:top w:val="nil"/>
              <w:left w:val="nil"/>
              <w:bottom w:val="single" w:sz="8" w:space="0" w:color="auto"/>
              <w:right w:val="nil"/>
            </w:tcBorders>
            <w:shd w:val="clear" w:color="000000" w:fill="D9D9D9"/>
            <w:noWrap/>
            <w:vAlign w:val="center"/>
            <w:hideMark/>
          </w:tcPr>
          <w:p w14:paraId="64092123" w14:textId="77777777" w:rsidR="00C60EE8" w:rsidRPr="00C60EE8" w:rsidRDefault="00C60EE8" w:rsidP="00C60EE8">
            <w:pPr>
              <w:jc w:val="center"/>
              <w:rPr>
                <w:b/>
                <w:bCs/>
                <w:color w:val="000000"/>
                <w:sz w:val="22"/>
                <w:szCs w:val="22"/>
              </w:rPr>
            </w:pPr>
            <w:r w:rsidRPr="00C60EE8">
              <w:rPr>
                <w:b/>
                <w:bCs/>
                <w:color w:val="000000"/>
                <w:sz w:val="22"/>
                <w:szCs w:val="22"/>
              </w:rPr>
              <w:t> </w:t>
            </w:r>
          </w:p>
        </w:tc>
        <w:tc>
          <w:tcPr>
            <w:tcW w:w="1680" w:type="dxa"/>
            <w:tcBorders>
              <w:top w:val="nil"/>
              <w:left w:val="nil"/>
              <w:bottom w:val="single" w:sz="8" w:space="0" w:color="auto"/>
              <w:right w:val="nil"/>
            </w:tcBorders>
            <w:shd w:val="clear" w:color="000000" w:fill="D9D9D9"/>
            <w:noWrap/>
            <w:vAlign w:val="center"/>
            <w:hideMark/>
          </w:tcPr>
          <w:p w14:paraId="4D4934CC" w14:textId="77777777" w:rsidR="00C60EE8" w:rsidRPr="00C60EE8" w:rsidRDefault="00C60EE8" w:rsidP="00C60EE8">
            <w:pPr>
              <w:jc w:val="center"/>
              <w:rPr>
                <w:b/>
                <w:bCs/>
                <w:color w:val="000000"/>
                <w:sz w:val="22"/>
                <w:szCs w:val="22"/>
              </w:rPr>
            </w:pPr>
            <w:r w:rsidRPr="00C60EE8">
              <w:rPr>
                <w:b/>
                <w:bCs/>
                <w:color w:val="000000"/>
                <w:sz w:val="22"/>
                <w:szCs w:val="22"/>
              </w:rPr>
              <w:t> </w:t>
            </w:r>
          </w:p>
        </w:tc>
        <w:tc>
          <w:tcPr>
            <w:tcW w:w="2043" w:type="dxa"/>
            <w:tcBorders>
              <w:top w:val="nil"/>
              <w:left w:val="nil"/>
              <w:bottom w:val="single" w:sz="8" w:space="0" w:color="auto"/>
              <w:right w:val="nil"/>
            </w:tcBorders>
            <w:shd w:val="clear" w:color="000000" w:fill="D9D9D9"/>
            <w:noWrap/>
            <w:vAlign w:val="center"/>
            <w:hideMark/>
          </w:tcPr>
          <w:p w14:paraId="0C7B6455" w14:textId="77777777" w:rsidR="00C60EE8" w:rsidRPr="00C60EE8" w:rsidRDefault="00C60EE8" w:rsidP="00C60EE8">
            <w:pPr>
              <w:jc w:val="center"/>
              <w:rPr>
                <w:b/>
                <w:bCs/>
                <w:color w:val="000000"/>
                <w:sz w:val="22"/>
                <w:szCs w:val="22"/>
              </w:rPr>
            </w:pPr>
            <w:r w:rsidRPr="00C60EE8">
              <w:rPr>
                <w:b/>
                <w:bCs/>
                <w:color w:val="000000"/>
                <w:sz w:val="22"/>
                <w:szCs w:val="22"/>
              </w:rPr>
              <w:t> </w:t>
            </w:r>
          </w:p>
        </w:tc>
        <w:tc>
          <w:tcPr>
            <w:tcW w:w="1660" w:type="dxa"/>
            <w:tcBorders>
              <w:top w:val="nil"/>
              <w:left w:val="nil"/>
              <w:bottom w:val="single" w:sz="8" w:space="0" w:color="auto"/>
              <w:right w:val="single" w:sz="8" w:space="0" w:color="auto"/>
            </w:tcBorders>
            <w:shd w:val="clear" w:color="000000" w:fill="D9D9D9"/>
            <w:noWrap/>
            <w:vAlign w:val="center"/>
            <w:hideMark/>
          </w:tcPr>
          <w:p w14:paraId="74C4CBC5" w14:textId="77777777" w:rsidR="00C60EE8" w:rsidRPr="00C60EE8" w:rsidRDefault="00C60EE8" w:rsidP="00C60EE8">
            <w:pPr>
              <w:jc w:val="center"/>
              <w:rPr>
                <w:b/>
                <w:bCs/>
                <w:color w:val="000000"/>
                <w:sz w:val="22"/>
                <w:szCs w:val="22"/>
              </w:rPr>
            </w:pPr>
            <w:r w:rsidRPr="00C60EE8">
              <w:rPr>
                <w:b/>
                <w:bCs/>
                <w:color w:val="000000"/>
                <w:sz w:val="22"/>
                <w:szCs w:val="22"/>
              </w:rPr>
              <w:t> </w:t>
            </w:r>
          </w:p>
        </w:tc>
      </w:tr>
      <w:tr w:rsidR="00DE2904" w:rsidRPr="00C60EE8" w14:paraId="36A2802A"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3569DA93" w14:textId="77777777" w:rsidR="00DE2904" w:rsidRPr="00C60EE8" w:rsidRDefault="00DE2904" w:rsidP="00DE2904">
            <w:pPr>
              <w:rPr>
                <w:color w:val="000000"/>
                <w:sz w:val="22"/>
                <w:szCs w:val="22"/>
              </w:rPr>
            </w:pPr>
            <w:r w:rsidRPr="00C60EE8">
              <w:rPr>
                <w:color w:val="000000"/>
                <w:sz w:val="22"/>
                <w:szCs w:val="22"/>
              </w:rPr>
              <w:t>120 - Сакупљање режијског отпада</w:t>
            </w:r>
          </w:p>
        </w:tc>
        <w:tc>
          <w:tcPr>
            <w:tcW w:w="1680" w:type="dxa"/>
            <w:tcBorders>
              <w:top w:val="nil"/>
              <w:left w:val="nil"/>
              <w:bottom w:val="single" w:sz="8" w:space="0" w:color="auto"/>
              <w:right w:val="single" w:sz="8" w:space="0" w:color="auto"/>
            </w:tcBorders>
            <w:shd w:val="clear" w:color="auto" w:fill="auto"/>
            <w:vAlign w:val="center"/>
            <w:hideMark/>
          </w:tcPr>
          <w:p w14:paraId="38F30D53" w14:textId="247E3C40" w:rsidR="00DE2904" w:rsidRPr="00C60EE8" w:rsidRDefault="00DE2904" w:rsidP="00DE2904">
            <w:pPr>
              <w:jc w:val="right"/>
              <w:rPr>
                <w:color w:val="000000"/>
                <w:sz w:val="22"/>
                <w:szCs w:val="22"/>
              </w:rPr>
            </w:pPr>
            <w:r>
              <w:rPr>
                <w:color w:val="000000"/>
                <w:sz w:val="22"/>
                <w:szCs w:val="22"/>
              </w:rPr>
              <w:t> </w:t>
            </w:r>
          </w:p>
        </w:tc>
        <w:tc>
          <w:tcPr>
            <w:tcW w:w="1680" w:type="dxa"/>
            <w:tcBorders>
              <w:top w:val="nil"/>
              <w:left w:val="nil"/>
              <w:bottom w:val="single" w:sz="8" w:space="0" w:color="auto"/>
              <w:right w:val="single" w:sz="8" w:space="0" w:color="auto"/>
            </w:tcBorders>
            <w:shd w:val="clear" w:color="auto" w:fill="auto"/>
            <w:vAlign w:val="center"/>
            <w:hideMark/>
          </w:tcPr>
          <w:p w14:paraId="5F52ED69" w14:textId="61C5CB4A" w:rsidR="00DE2904" w:rsidRPr="00C60EE8" w:rsidRDefault="00DE2904" w:rsidP="00DE2904">
            <w:pPr>
              <w:jc w:val="right"/>
              <w:rPr>
                <w:color w:val="000000"/>
                <w:sz w:val="22"/>
                <w:szCs w:val="22"/>
              </w:rPr>
            </w:pPr>
            <w:r>
              <w:rPr>
                <w:color w:val="000000"/>
                <w:sz w:val="22"/>
                <w:szCs w:val="22"/>
              </w:rPr>
              <w:t>9,47</w:t>
            </w:r>
          </w:p>
        </w:tc>
        <w:tc>
          <w:tcPr>
            <w:tcW w:w="2043" w:type="dxa"/>
            <w:tcBorders>
              <w:top w:val="nil"/>
              <w:left w:val="nil"/>
              <w:bottom w:val="single" w:sz="8" w:space="0" w:color="auto"/>
              <w:right w:val="single" w:sz="8" w:space="0" w:color="auto"/>
            </w:tcBorders>
            <w:shd w:val="clear" w:color="auto" w:fill="auto"/>
            <w:vAlign w:val="center"/>
            <w:hideMark/>
          </w:tcPr>
          <w:p w14:paraId="0B6AC132" w14:textId="415E159A" w:rsidR="00DE2904" w:rsidRPr="00C60EE8" w:rsidRDefault="00DE2904" w:rsidP="00DE2904">
            <w:pPr>
              <w:jc w:val="right"/>
              <w:rPr>
                <w:color w:val="000000"/>
                <w:sz w:val="22"/>
                <w:szCs w:val="22"/>
              </w:rPr>
            </w:pPr>
            <w:r>
              <w:rPr>
                <w:color w:val="000000"/>
                <w:sz w:val="22"/>
                <w:szCs w:val="22"/>
              </w:rPr>
              <w:t> </w:t>
            </w:r>
          </w:p>
        </w:tc>
        <w:tc>
          <w:tcPr>
            <w:tcW w:w="1660" w:type="dxa"/>
            <w:tcBorders>
              <w:top w:val="nil"/>
              <w:left w:val="nil"/>
              <w:bottom w:val="single" w:sz="8" w:space="0" w:color="auto"/>
              <w:right w:val="single" w:sz="8" w:space="0" w:color="auto"/>
            </w:tcBorders>
            <w:shd w:val="clear" w:color="auto" w:fill="auto"/>
            <w:vAlign w:val="center"/>
            <w:hideMark/>
          </w:tcPr>
          <w:p w14:paraId="19824BCC" w14:textId="4071FEEF" w:rsidR="00DE2904" w:rsidRPr="00C60EE8" w:rsidRDefault="00DE2904" w:rsidP="00DE2904">
            <w:pPr>
              <w:jc w:val="right"/>
              <w:rPr>
                <w:color w:val="000000"/>
                <w:sz w:val="22"/>
                <w:szCs w:val="22"/>
              </w:rPr>
            </w:pPr>
            <w:r>
              <w:rPr>
                <w:color w:val="000000"/>
                <w:sz w:val="22"/>
                <w:szCs w:val="22"/>
              </w:rPr>
              <w:t> </w:t>
            </w:r>
          </w:p>
        </w:tc>
      </w:tr>
      <w:tr w:rsidR="00DE2904" w:rsidRPr="00C60EE8" w14:paraId="199191C9"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131BA7CC" w14:textId="77777777" w:rsidR="00DE2904" w:rsidRPr="00C60EE8" w:rsidRDefault="00DE2904" w:rsidP="00DE2904">
            <w:pPr>
              <w:rPr>
                <w:color w:val="000000"/>
                <w:sz w:val="22"/>
                <w:szCs w:val="22"/>
              </w:rPr>
            </w:pPr>
            <w:r w:rsidRPr="00C60EE8">
              <w:rPr>
                <w:color w:val="000000"/>
                <w:sz w:val="22"/>
                <w:szCs w:val="22"/>
              </w:rPr>
              <w:t>121 – Третирање пањева хемијским средствима</w:t>
            </w:r>
          </w:p>
        </w:tc>
        <w:tc>
          <w:tcPr>
            <w:tcW w:w="1680" w:type="dxa"/>
            <w:tcBorders>
              <w:top w:val="nil"/>
              <w:left w:val="nil"/>
              <w:bottom w:val="single" w:sz="8" w:space="0" w:color="auto"/>
              <w:right w:val="single" w:sz="8" w:space="0" w:color="auto"/>
            </w:tcBorders>
            <w:shd w:val="clear" w:color="auto" w:fill="auto"/>
            <w:vAlign w:val="center"/>
            <w:hideMark/>
          </w:tcPr>
          <w:p w14:paraId="2700FD1A" w14:textId="7675D9B0" w:rsidR="00DE2904" w:rsidRPr="00C60EE8" w:rsidRDefault="00DE2904" w:rsidP="00DE2904">
            <w:pPr>
              <w:jc w:val="right"/>
              <w:rPr>
                <w:color w:val="000000"/>
                <w:sz w:val="22"/>
                <w:szCs w:val="22"/>
              </w:rPr>
            </w:pPr>
            <w:r>
              <w:rPr>
                <w:color w:val="000000"/>
                <w:sz w:val="22"/>
                <w:szCs w:val="22"/>
              </w:rPr>
              <w:t> </w:t>
            </w:r>
          </w:p>
        </w:tc>
        <w:tc>
          <w:tcPr>
            <w:tcW w:w="1680" w:type="dxa"/>
            <w:tcBorders>
              <w:top w:val="nil"/>
              <w:left w:val="nil"/>
              <w:bottom w:val="single" w:sz="8" w:space="0" w:color="auto"/>
              <w:right w:val="single" w:sz="8" w:space="0" w:color="auto"/>
            </w:tcBorders>
            <w:shd w:val="clear" w:color="auto" w:fill="auto"/>
            <w:vAlign w:val="center"/>
            <w:hideMark/>
          </w:tcPr>
          <w:p w14:paraId="6BFA8690" w14:textId="3C146F8C" w:rsidR="00DE2904" w:rsidRPr="00C60EE8" w:rsidRDefault="00DE2904" w:rsidP="00DE2904">
            <w:pPr>
              <w:jc w:val="right"/>
              <w:rPr>
                <w:color w:val="000000"/>
                <w:sz w:val="22"/>
                <w:szCs w:val="22"/>
              </w:rPr>
            </w:pPr>
            <w:r>
              <w:rPr>
                <w:color w:val="000000"/>
                <w:sz w:val="22"/>
                <w:szCs w:val="22"/>
              </w:rPr>
              <w:t>14,13</w:t>
            </w:r>
          </w:p>
        </w:tc>
        <w:tc>
          <w:tcPr>
            <w:tcW w:w="2043" w:type="dxa"/>
            <w:tcBorders>
              <w:top w:val="nil"/>
              <w:left w:val="nil"/>
              <w:bottom w:val="single" w:sz="8" w:space="0" w:color="auto"/>
              <w:right w:val="single" w:sz="8" w:space="0" w:color="auto"/>
            </w:tcBorders>
            <w:shd w:val="clear" w:color="auto" w:fill="auto"/>
            <w:vAlign w:val="center"/>
            <w:hideMark/>
          </w:tcPr>
          <w:p w14:paraId="05094464" w14:textId="1099DC2D" w:rsidR="00DE2904" w:rsidRPr="00C60EE8" w:rsidRDefault="00DE2904" w:rsidP="00DE2904">
            <w:pPr>
              <w:jc w:val="right"/>
              <w:rPr>
                <w:color w:val="000000"/>
                <w:sz w:val="22"/>
                <w:szCs w:val="22"/>
              </w:rPr>
            </w:pPr>
            <w:r>
              <w:rPr>
                <w:color w:val="000000"/>
                <w:sz w:val="22"/>
                <w:szCs w:val="22"/>
              </w:rPr>
              <w:t> </w:t>
            </w:r>
          </w:p>
        </w:tc>
        <w:tc>
          <w:tcPr>
            <w:tcW w:w="1660" w:type="dxa"/>
            <w:tcBorders>
              <w:top w:val="nil"/>
              <w:left w:val="nil"/>
              <w:bottom w:val="single" w:sz="8" w:space="0" w:color="auto"/>
              <w:right w:val="single" w:sz="8" w:space="0" w:color="auto"/>
            </w:tcBorders>
            <w:shd w:val="clear" w:color="auto" w:fill="auto"/>
            <w:vAlign w:val="center"/>
            <w:hideMark/>
          </w:tcPr>
          <w:p w14:paraId="4F917064" w14:textId="16E90896" w:rsidR="00DE2904" w:rsidRPr="00C60EE8" w:rsidRDefault="00DE2904" w:rsidP="00DE2904">
            <w:pPr>
              <w:jc w:val="right"/>
              <w:rPr>
                <w:color w:val="000000"/>
                <w:sz w:val="22"/>
                <w:szCs w:val="22"/>
              </w:rPr>
            </w:pPr>
            <w:r>
              <w:rPr>
                <w:color w:val="000000"/>
                <w:sz w:val="22"/>
                <w:szCs w:val="22"/>
              </w:rPr>
              <w:t> </w:t>
            </w:r>
          </w:p>
        </w:tc>
      </w:tr>
      <w:tr w:rsidR="00DE2904" w:rsidRPr="00C60EE8" w14:paraId="052BE8B8"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00927D40" w14:textId="77777777" w:rsidR="00DE2904" w:rsidRPr="00C60EE8" w:rsidRDefault="00DE2904" w:rsidP="00DE2904">
            <w:pPr>
              <w:rPr>
                <w:color w:val="000000"/>
                <w:sz w:val="22"/>
                <w:szCs w:val="22"/>
              </w:rPr>
            </w:pPr>
            <w:r w:rsidRPr="00C60EE8">
              <w:rPr>
                <w:color w:val="000000"/>
                <w:sz w:val="22"/>
                <w:szCs w:val="22"/>
              </w:rPr>
              <w:t>510 - Осветљавање подмлатка</w:t>
            </w:r>
          </w:p>
        </w:tc>
        <w:tc>
          <w:tcPr>
            <w:tcW w:w="1680" w:type="dxa"/>
            <w:tcBorders>
              <w:top w:val="nil"/>
              <w:left w:val="nil"/>
              <w:bottom w:val="single" w:sz="8" w:space="0" w:color="auto"/>
              <w:right w:val="single" w:sz="8" w:space="0" w:color="auto"/>
            </w:tcBorders>
            <w:shd w:val="clear" w:color="auto" w:fill="auto"/>
            <w:vAlign w:val="center"/>
            <w:hideMark/>
          </w:tcPr>
          <w:p w14:paraId="0EDBC0B1" w14:textId="3357F0CC" w:rsidR="00DE2904" w:rsidRPr="00C60EE8" w:rsidRDefault="00DE2904" w:rsidP="00DE2904">
            <w:pPr>
              <w:jc w:val="right"/>
              <w:rPr>
                <w:color w:val="000000"/>
                <w:sz w:val="22"/>
                <w:szCs w:val="22"/>
              </w:rPr>
            </w:pPr>
            <w:r>
              <w:rPr>
                <w:color w:val="000000"/>
                <w:sz w:val="22"/>
                <w:szCs w:val="22"/>
              </w:rPr>
              <w:t> </w:t>
            </w:r>
          </w:p>
        </w:tc>
        <w:tc>
          <w:tcPr>
            <w:tcW w:w="1680" w:type="dxa"/>
            <w:tcBorders>
              <w:top w:val="nil"/>
              <w:left w:val="nil"/>
              <w:bottom w:val="single" w:sz="8" w:space="0" w:color="auto"/>
              <w:right w:val="single" w:sz="8" w:space="0" w:color="auto"/>
            </w:tcBorders>
            <w:shd w:val="clear" w:color="auto" w:fill="auto"/>
            <w:vAlign w:val="center"/>
            <w:hideMark/>
          </w:tcPr>
          <w:p w14:paraId="1F7C01DF" w14:textId="3500EE63" w:rsidR="00DE2904" w:rsidRPr="00C60EE8" w:rsidRDefault="00DE2904" w:rsidP="00DE2904">
            <w:pPr>
              <w:jc w:val="right"/>
              <w:rPr>
                <w:color w:val="000000"/>
                <w:sz w:val="22"/>
                <w:szCs w:val="22"/>
              </w:rPr>
            </w:pPr>
            <w:r>
              <w:rPr>
                <w:color w:val="000000"/>
                <w:sz w:val="22"/>
                <w:szCs w:val="22"/>
              </w:rPr>
              <w:t>261,36</w:t>
            </w:r>
          </w:p>
        </w:tc>
        <w:tc>
          <w:tcPr>
            <w:tcW w:w="2043" w:type="dxa"/>
            <w:tcBorders>
              <w:top w:val="nil"/>
              <w:left w:val="nil"/>
              <w:bottom w:val="single" w:sz="8" w:space="0" w:color="auto"/>
              <w:right w:val="single" w:sz="8" w:space="0" w:color="auto"/>
            </w:tcBorders>
            <w:shd w:val="clear" w:color="auto" w:fill="auto"/>
            <w:vAlign w:val="center"/>
            <w:hideMark/>
          </w:tcPr>
          <w:p w14:paraId="7360967F" w14:textId="6C5247C9" w:rsidR="00DE2904" w:rsidRPr="00C60EE8" w:rsidRDefault="00DE2904" w:rsidP="00DE2904">
            <w:pPr>
              <w:jc w:val="right"/>
              <w:rPr>
                <w:color w:val="000000"/>
                <w:sz w:val="22"/>
                <w:szCs w:val="22"/>
              </w:rPr>
            </w:pPr>
            <w:r>
              <w:rPr>
                <w:color w:val="000000"/>
                <w:sz w:val="22"/>
                <w:szCs w:val="22"/>
              </w:rPr>
              <w:t> </w:t>
            </w:r>
          </w:p>
        </w:tc>
        <w:tc>
          <w:tcPr>
            <w:tcW w:w="1660" w:type="dxa"/>
            <w:tcBorders>
              <w:top w:val="nil"/>
              <w:left w:val="nil"/>
              <w:bottom w:val="single" w:sz="8" w:space="0" w:color="auto"/>
              <w:right w:val="single" w:sz="8" w:space="0" w:color="auto"/>
            </w:tcBorders>
            <w:shd w:val="clear" w:color="auto" w:fill="auto"/>
            <w:vAlign w:val="center"/>
            <w:hideMark/>
          </w:tcPr>
          <w:p w14:paraId="5B7A7D75" w14:textId="2327EC6C" w:rsidR="00DE2904" w:rsidRPr="00C60EE8" w:rsidRDefault="00DE2904" w:rsidP="00DE2904">
            <w:pPr>
              <w:jc w:val="right"/>
              <w:rPr>
                <w:color w:val="000000"/>
                <w:sz w:val="22"/>
                <w:szCs w:val="22"/>
              </w:rPr>
            </w:pPr>
            <w:r>
              <w:rPr>
                <w:color w:val="000000"/>
                <w:sz w:val="22"/>
                <w:szCs w:val="22"/>
              </w:rPr>
              <w:t> </w:t>
            </w:r>
          </w:p>
        </w:tc>
      </w:tr>
      <w:tr w:rsidR="00DE2904" w:rsidRPr="00C60EE8" w14:paraId="46C8D356"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61156A72" w14:textId="77777777" w:rsidR="00DE2904" w:rsidRPr="00C60EE8" w:rsidRDefault="00DE2904" w:rsidP="00DE2904">
            <w:pPr>
              <w:rPr>
                <w:color w:val="000000"/>
                <w:sz w:val="22"/>
                <w:szCs w:val="22"/>
              </w:rPr>
            </w:pPr>
            <w:r w:rsidRPr="00C60EE8">
              <w:rPr>
                <w:color w:val="000000"/>
                <w:sz w:val="22"/>
                <w:szCs w:val="22"/>
              </w:rPr>
              <w:t>512 – Осветљавање подмлатка машински</w:t>
            </w:r>
          </w:p>
        </w:tc>
        <w:tc>
          <w:tcPr>
            <w:tcW w:w="1680" w:type="dxa"/>
            <w:tcBorders>
              <w:top w:val="nil"/>
              <w:left w:val="nil"/>
              <w:bottom w:val="single" w:sz="8" w:space="0" w:color="auto"/>
              <w:right w:val="single" w:sz="8" w:space="0" w:color="auto"/>
            </w:tcBorders>
            <w:shd w:val="clear" w:color="auto" w:fill="auto"/>
            <w:vAlign w:val="center"/>
            <w:hideMark/>
          </w:tcPr>
          <w:p w14:paraId="0DA1705B" w14:textId="6A35EAB4" w:rsidR="00DE2904" w:rsidRPr="00C60EE8" w:rsidRDefault="00DE2904" w:rsidP="00DE2904">
            <w:pPr>
              <w:jc w:val="right"/>
              <w:rPr>
                <w:color w:val="000000"/>
                <w:sz w:val="22"/>
                <w:szCs w:val="22"/>
              </w:rPr>
            </w:pPr>
            <w:r>
              <w:rPr>
                <w:color w:val="000000"/>
                <w:sz w:val="22"/>
                <w:szCs w:val="22"/>
              </w:rPr>
              <w:t> </w:t>
            </w:r>
          </w:p>
        </w:tc>
        <w:tc>
          <w:tcPr>
            <w:tcW w:w="1680" w:type="dxa"/>
            <w:tcBorders>
              <w:top w:val="nil"/>
              <w:left w:val="nil"/>
              <w:bottom w:val="single" w:sz="8" w:space="0" w:color="auto"/>
              <w:right w:val="single" w:sz="8" w:space="0" w:color="auto"/>
            </w:tcBorders>
            <w:shd w:val="clear" w:color="auto" w:fill="auto"/>
            <w:vAlign w:val="center"/>
            <w:hideMark/>
          </w:tcPr>
          <w:p w14:paraId="05601DD7" w14:textId="2D294540" w:rsidR="00DE2904" w:rsidRPr="00C60EE8" w:rsidRDefault="00DE2904" w:rsidP="00DE2904">
            <w:pPr>
              <w:jc w:val="right"/>
              <w:rPr>
                <w:color w:val="000000"/>
                <w:sz w:val="22"/>
                <w:szCs w:val="22"/>
              </w:rPr>
            </w:pPr>
            <w:r>
              <w:rPr>
                <w:color w:val="000000"/>
                <w:sz w:val="22"/>
                <w:szCs w:val="22"/>
              </w:rPr>
              <w:t>50,68</w:t>
            </w:r>
          </w:p>
        </w:tc>
        <w:tc>
          <w:tcPr>
            <w:tcW w:w="2043" w:type="dxa"/>
            <w:tcBorders>
              <w:top w:val="nil"/>
              <w:left w:val="nil"/>
              <w:bottom w:val="single" w:sz="8" w:space="0" w:color="auto"/>
              <w:right w:val="single" w:sz="8" w:space="0" w:color="auto"/>
            </w:tcBorders>
            <w:shd w:val="clear" w:color="auto" w:fill="auto"/>
            <w:vAlign w:val="center"/>
            <w:hideMark/>
          </w:tcPr>
          <w:p w14:paraId="53657F38" w14:textId="2BBAC78B" w:rsidR="00DE2904" w:rsidRPr="00C60EE8" w:rsidRDefault="00DE2904" w:rsidP="00DE2904">
            <w:pPr>
              <w:jc w:val="right"/>
              <w:rPr>
                <w:color w:val="000000"/>
                <w:sz w:val="22"/>
                <w:szCs w:val="22"/>
              </w:rPr>
            </w:pPr>
            <w:r>
              <w:rPr>
                <w:color w:val="000000"/>
                <w:sz w:val="22"/>
                <w:szCs w:val="22"/>
              </w:rPr>
              <w:t> </w:t>
            </w:r>
          </w:p>
        </w:tc>
        <w:tc>
          <w:tcPr>
            <w:tcW w:w="1660" w:type="dxa"/>
            <w:tcBorders>
              <w:top w:val="nil"/>
              <w:left w:val="nil"/>
              <w:bottom w:val="single" w:sz="8" w:space="0" w:color="auto"/>
              <w:right w:val="single" w:sz="8" w:space="0" w:color="auto"/>
            </w:tcBorders>
            <w:shd w:val="clear" w:color="auto" w:fill="auto"/>
            <w:vAlign w:val="center"/>
            <w:hideMark/>
          </w:tcPr>
          <w:p w14:paraId="77CE776F" w14:textId="26B02CF7" w:rsidR="00DE2904" w:rsidRPr="00C60EE8" w:rsidRDefault="00DE2904" w:rsidP="00DE2904">
            <w:pPr>
              <w:jc w:val="right"/>
              <w:rPr>
                <w:color w:val="000000"/>
                <w:sz w:val="22"/>
                <w:szCs w:val="22"/>
              </w:rPr>
            </w:pPr>
            <w:r>
              <w:rPr>
                <w:color w:val="000000"/>
                <w:sz w:val="22"/>
                <w:szCs w:val="22"/>
              </w:rPr>
              <w:t> </w:t>
            </w:r>
          </w:p>
        </w:tc>
      </w:tr>
      <w:tr w:rsidR="00DE2904" w:rsidRPr="00C60EE8" w14:paraId="59F18854"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21606761" w14:textId="77777777" w:rsidR="00DE2904" w:rsidRPr="00C60EE8" w:rsidRDefault="00DE2904" w:rsidP="00DE2904">
            <w:pPr>
              <w:rPr>
                <w:color w:val="000000"/>
                <w:sz w:val="22"/>
                <w:szCs w:val="22"/>
                <w:lang w:val="ru-RU"/>
              </w:rPr>
            </w:pPr>
            <w:r w:rsidRPr="00C60EE8">
              <w:rPr>
                <w:color w:val="000000"/>
                <w:sz w:val="22"/>
                <w:szCs w:val="22"/>
                <w:lang w:val="ru-RU"/>
              </w:rPr>
              <w:t>513 – Сеча избојака и уклањање корова ручно</w:t>
            </w:r>
          </w:p>
        </w:tc>
        <w:tc>
          <w:tcPr>
            <w:tcW w:w="1680" w:type="dxa"/>
            <w:tcBorders>
              <w:top w:val="nil"/>
              <w:left w:val="nil"/>
              <w:bottom w:val="single" w:sz="8" w:space="0" w:color="auto"/>
              <w:right w:val="single" w:sz="8" w:space="0" w:color="auto"/>
            </w:tcBorders>
            <w:shd w:val="clear" w:color="auto" w:fill="auto"/>
            <w:vAlign w:val="center"/>
            <w:hideMark/>
          </w:tcPr>
          <w:p w14:paraId="0A6AC59D" w14:textId="22AF6355" w:rsidR="00DE2904" w:rsidRPr="00C60EE8" w:rsidRDefault="00DE2904" w:rsidP="00DE2904">
            <w:pPr>
              <w:jc w:val="right"/>
              <w:rPr>
                <w:color w:val="000000"/>
                <w:sz w:val="22"/>
                <w:szCs w:val="22"/>
                <w:lang w:val="ru-RU"/>
              </w:rPr>
            </w:pPr>
            <w:r>
              <w:rPr>
                <w:color w:val="000000"/>
                <w:sz w:val="22"/>
                <w:szCs w:val="22"/>
              </w:rPr>
              <w:t> </w:t>
            </w:r>
          </w:p>
        </w:tc>
        <w:tc>
          <w:tcPr>
            <w:tcW w:w="1680" w:type="dxa"/>
            <w:tcBorders>
              <w:top w:val="nil"/>
              <w:left w:val="nil"/>
              <w:bottom w:val="single" w:sz="8" w:space="0" w:color="auto"/>
              <w:right w:val="single" w:sz="8" w:space="0" w:color="auto"/>
            </w:tcBorders>
            <w:shd w:val="clear" w:color="auto" w:fill="auto"/>
            <w:vAlign w:val="center"/>
            <w:hideMark/>
          </w:tcPr>
          <w:p w14:paraId="3D2BD58D" w14:textId="51B21DFA" w:rsidR="00DE2904" w:rsidRPr="00C60EE8" w:rsidRDefault="00DE2904" w:rsidP="00DE2904">
            <w:pPr>
              <w:jc w:val="right"/>
              <w:rPr>
                <w:color w:val="000000"/>
                <w:sz w:val="22"/>
                <w:szCs w:val="22"/>
              </w:rPr>
            </w:pPr>
            <w:r>
              <w:rPr>
                <w:color w:val="000000"/>
                <w:sz w:val="22"/>
                <w:szCs w:val="22"/>
              </w:rPr>
              <w:t>0,40</w:t>
            </w:r>
          </w:p>
        </w:tc>
        <w:tc>
          <w:tcPr>
            <w:tcW w:w="2043" w:type="dxa"/>
            <w:tcBorders>
              <w:top w:val="nil"/>
              <w:left w:val="nil"/>
              <w:bottom w:val="single" w:sz="8" w:space="0" w:color="auto"/>
              <w:right w:val="single" w:sz="8" w:space="0" w:color="auto"/>
            </w:tcBorders>
            <w:shd w:val="clear" w:color="auto" w:fill="auto"/>
            <w:vAlign w:val="center"/>
            <w:hideMark/>
          </w:tcPr>
          <w:p w14:paraId="55AC60EE" w14:textId="3B471D4D" w:rsidR="00DE2904" w:rsidRPr="00C60EE8" w:rsidRDefault="00DE2904" w:rsidP="00DE2904">
            <w:pPr>
              <w:jc w:val="right"/>
              <w:rPr>
                <w:color w:val="000000"/>
                <w:sz w:val="22"/>
                <w:szCs w:val="22"/>
              </w:rPr>
            </w:pPr>
            <w:r>
              <w:rPr>
                <w:color w:val="000000"/>
                <w:sz w:val="22"/>
                <w:szCs w:val="22"/>
              </w:rPr>
              <w:t> </w:t>
            </w:r>
          </w:p>
        </w:tc>
        <w:tc>
          <w:tcPr>
            <w:tcW w:w="1660" w:type="dxa"/>
            <w:tcBorders>
              <w:top w:val="nil"/>
              <w:left w:val="nil"/>
              <w:bottom w:val="single" w:sz="8" w:space="0" w:color="auto"/>
              <w:right w:val="single" w:sz="8" w:space="0" w:color="auto"/>
            </w:tcBorders>
            <w:shd w:val="clear" w:color="auto" w:fill="auto"/>
            <w:vAlign w:val="center"/>
            <w:hideMark/>
          </w:tcPr>
          <w:p w14:paraId="510F7B14" w14:textId="3E18AED5" w:rsidR="00DE2904" w:rsidRPr="00C60EE8" w:rsidRDefault="00DE2904" w:rsidP="00DE2904">
            <w:pPr>
              <w:jc w:val="right"/>
              <w:rPr>
                <w:color w:val="000000"/>
                <w:sz w:val="22"/>
                <w:szCs w:val="22"/>
              </w:rPr>
            </w:pPr>
            <w:r>
              <w:rPr>
                <w:color w:val="000000"/>
                <w:sz w:val="22"/>
                <w:szCs w:val="22"/>
              </w:rPr>
              <w:t> </w:t>
            </w:r>
          </w:p>
        </w:tc>
      </w:tr>
      <w:tr w:rsidR="00DE2904" w:rsidRPr="00C60EE8" w14:paraId="5E448358"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2207E518" w14:textId="77777777" w:rsidR="00DE2904" w:rsidRPr="00C60EE8" w:rsidRDefault="00DE2904" w:rsidP="00DE2904">
            <w:pPr>
              <w:rPr>
                <w:color w:val="000000"/>
                <w:sz w:val="22"/>
                <w:szCs w:val="22"/>
              </w:rPr>
            </w:pPr>
            <w:r w:rsidRPr="00C60EE8">
              <w:rPr>
                <w:color w:val="000000"/>
                <w:sz w:val="22"/>
                <w:szCs w:val="22"/>
              </w:rPr>
              <w:t>515 – Уклањање корова</w:t>
            </w:r>
          </w:p>
        </w:tc>
        <w:tc>
          <w:tcPr>
            <w:tcW w:w="1680" w:type="dxa"/>
            <w:tcBorders>
              <w:top w:val="nil"/>
              <w:left w:val="nil"/>
              <w:bottom w:val="single" w:sz="8" w:space="0" w:color="auto"/>
              <w:right w:val="single" w:sz="8" w:space="0" w:color="auto"/>
            </w:tcBorders>
            <w:shd w:val="clear" w:color="auto" w:fill="auto"/>
            <w:vAlign w:val="center"/>
            <w:hideMark/>
          </w:tcPr>
          <w:p w14:paraId="23EC96BF" w14:textId="6B0309CC" w:rsidR="00DE2904" w:rsidRPr="00C60EE8" w:rsidRDefault="00DE2904" w:rsidP="00DE2904">
            <w:pPr>
              <w:jc w:val="right"/>
              <w:rPr>
                <w:color w:val="000000"/>
                <w:sz w:val="22"/>
                <w:szCs w:val="22"/>
              </w:rPr>
            </w:pPr>
            <w:r>
              <w:rPr>
                <w:color w:val="000000"/>
                <w:sz w:val="22"/>
                <w:szCs w:val="22"/>
              </w:rPr>
              <w:t> </w:t>
            </w:r>
          </w:p>
        </w:tc>
        <w:tc>
          <w:tcPr>
            <w:tcW w:w="1680" w:type="dxa"/>
            <w:tcBorders>
              <w:top w:val="nil"/>
              <w:left w:val="nil"/>
              <w:bottom w:val="single" w:sz="8" w:space="0" w:color="auto"/>
              <w:right w:val="single" w:sz="8" w:space="0" w:color="auto"/>
            </w:tcBorders>
            <w:shd w:val="clear" w:color="auto" w:fill="auto"/>
            <w:vAlign w:val="center"/>
            <w:hideMark/>
          </w:tcPr>
          <w:p w14:paraId="465FECBC" w14:textId="6B694C30" w:rsidR="00DE2904" w:rsidRPr="00C60EE8" w:rsidRDefault="00DE2904" w:rsidP="00DE2904">
            <w:pPr>
              <w:jc w:val="right"/>
              <w:rPr>
                <w:color w:val="000000"/>
                <w:sz w:val="22"/>
                <w:szCs w:val="22"/>
              </w:rPr>
            </w:pPr>
            <w:r>
              <w:rPr>
                <w:color w:val="000000"/>
                <w:sz w:val="22"/>
                <w:szCs w:val="22"/>
              </w:rPr>
              <w:t>32,63</w:t>
            </w:r>
          </w:p>
        </w:tc>
        <w:tc>
          <w:tcPr>
            <w:tcW w:w="2043" w:type="dxa"/>
            <w:tcBorders>
              <w:top w:val="nil"/>
              <w:left w:val="nil"/>
              <w:bottom w:val="single" w:sz="8" w:space="0" w:color="auto"/>
              <w:right w:val="single" w:sz="8" w:space="0" w:color="auto"/>
            </w:tcBorders>
            <w:shd w:val="clear" w:color="auto" w:fill="auto"/>
            <w:vAlign w:val="center"/>
            <w:hideMark/>
          </w:tcPr>
          <w:p w14:paraId="6909CFD8" w14:textId="37B7DC42" w:rsidR="00DE2904" w:rsidRPr="00C60EE8" w:rsidRDefault="00DE2904" w:rsidP="00DE2904">
            <w:pPr>
              <w:jc w:val="right"/>
              <w:rPr>
                <w:color w:val="000000"/>
                <w:sz w:val="22"/>
                <w:szCs w:val="22"/>
              </w:rPr>
            </w:pPr>
            <w:r>
              <w:rPr>
                <w:color w:val="000000"/>
                <w:sz w:val="22"/>
                <w:szCs w:val="22"/>
              </w:rPr>
              <w:t> </w:t>
            </w:r>
          </w:p>
        </w:tc>
        <w:tc>
          <w:tcPr>
            <w:tcW w:w="1660" w:type="dxa"/>
            <w:tcBorders>
              <w:top w:val="nil"/>
              <w:left w:val="nil"/>
              <w:bottom w:val="single" w:sz="8" w:space="0" w:color="auto"/>
              <w:right w:val="single" w:sz="8" w:space="0" w:color="auto"/>
            </w:tcBorders>
            <w:shd w:val="clear" w:color="auto" w:fill="auto"/>
            <w:vAlign w:val="center"/>
            <w:hideMark/>
          </w:tcPr>
          <w:p w14:paraId="387792B9" w14:textId="701CCCF0" w:rsidR="00DE2904" w:rsidRPr="00C60EE8" w:rsidRDefault="00DE2904" w:rsidP="00DE2904">
            <w:pPr>
              <w:jc w:val="right"/>
              <w:rPr>
                <w:color w:val="000000"/>
                <w:sz w:val="22"/>
                <w:szCs w:val="22"/>
              </w:rPr>
            </w:pPr>
            <w:r>
              <w:rPr>
                <w:color w:val="000000"/>
                <w:sz w:val="22"/>
                <w:szCs w:val="22"/>
              </w:rPr>
              <w:t> </w:t>
            </w:r>
          </w:p>
        </w:tc>
      </w:tr>
      <w:tr w:rsidR="00DE2904" w:rsidRPr="00C60EE8" w14:paraId="47346454"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6222FEEC" w14:textId="77777777" w:rsidR="00DE2904" w:rsidRPr="00C60EE8" w:rsidRDefault="00DE2904" w:rsidP="00DE2904">
            <w:pPr>
              <w:jc w:val="left"/>
              <w:rPr>
                <w:color w:val="000000"/>
                <w:sz w:val="22"/>
                <w:szCs w:val="22"/>
              </w:rPr>
            </w:pPr>
            <w:r w:rsidRPr="00C60EE8">
              <w:rPr>
                <w:color w:val="000000"/>
                <w:sz w:val="22"/>
                <w:szCs w:val="22"/>
              </w:rPr>
              <w:t>530 – Међуредна обрада хемијским средствима</w:t>
            </w:r>
          </w:p>
        </w:tc>
        <w:tc>
          <w:tcPr>
            <w:tcW w:w="1680" w:type="dxa"/>
            <w:tcBorders>
              <w:top w:val="nil"/>
              <w:left w:val="nil"/>
              <w:bottom w:val="single" w:sz="8" w:space="0" w:color="auto"/>
              <w:right w:val="single" w:sz="8" w:space="0" w:color="auto"/>
            </w:tcBorders>
            <w:shd w:val="clear" w:color="auto" w:fill="auto"/>
            <w:vAlign w:val="center"/>
            <w:hideMark/>
          </w:tcPr>
          <w:p w14:paraId="739A9E9D" w14:textId="3907CBB5" w:rsidR="00DE2904" w:rsidRPr="00C60EE8" w:rsidRDefault="00DE2904" w:rsidP="00DE2904">
            <w:pPr>
              <w:jc w:val="right"/>
              <w:rPr>
                <w:color w:val="000000"/>
                <w:sz w:val="22"/>
                <w:szCs w:val="22"/>
              </w:rPr>
            </w:pPr>
            <w:r>
              <w:rPr>
                <w:color w:val="000000"/>
                <w:sz w:val="22"/>
                <w:szCs w:val="22"/>
              </w:rPr>
              <w:t> </w:t>
            </w:r>
          </w:p>
        </w:tc>
        <w:tc>
          <w:tcPr>
            <w:tcW w:w="1680" w:type="dxa"/>
            <w:tcBorders>
              <w:top w:val="nil"/>
              <w:left w:val="nil"/>
              <w:bottom w:val="single" w:sz="8" w:space="0" w:color="auto"/>
              <w:right w:val="single" w:sz="8" w:space="0" w:color="auto"/>
            </w:tcBorders>
            <w:shd w:val="clear" w:color="auto" w:fill="auto"/>
            <w:vAlign w:val="center"/>
            <w:hideMark/>
          </w:tcPr>
          <w:p w14:paraId="0DC3E90B" w14:textId="615236C8" w:rsidR="00DE2904" w:rsidRPr="00C60EE8" w:rsidRDefault="00DE2904" w:rsidP="00DE2904">
            <w:pPr>
              <w:jc w:val="right"/>
              <w:rPr>
                <w:color w:val="000000"/>
                <w:sz w:val="22"/>
                <w:szCs w:val="22"/>
              </w:rPr>
            </w:pPr>
            <w:r>
              <w:rPr>
                <w:color w:val="000000"/>
                <w:sz w:val="22"/>
                <w:szCs w:val="22"/>
              </w:rPr>
              <w:t>32,81</w:t>
            </w:r>
          </w:p>
        </w:tc>
        <w:tc>
          <w:tcPr>
            <w:tcW w:w="2043" w:type="dxa"/>
            <w:tcBorders>
              <w:top w:val="nil"/>
              <w:left w:val="nil"/>
              <w:bottom w:val="single" w:sz="8" w:space="0" w:color="auto"/>
              <w:right w:val="single" w:sz="8" w:space="0" w:color="auto"/>
            </w:tcBorders>
            <w:shd w:val="clear" w:color="auto" w:fill="auto"/>
            <w:vAlign w:val="center"/>
            <w:hideMark/>
          </w:tcPr>
          <w:p w14:paraId="2FD01627" w14:textId="3CF0AB08" w:rsidR="00DE2904" w:rsidRPr="00C60EE8" w:rsidRDefault="00DE2904" w:rsidP="00DE2904">
            <w:pPr>
              <w:jc w:val="right"/>
              <w:rPr>
                <w:color w:val="000000"/>
                <w:sz w:val="22"/>
                <w:szCs w:val="22"/>
              </w:rPr>
            </w:pPr>
            <w:r>
              <w:rPr>
                <w:color w:val="000000"/>
                <w:sz w:val="22"/>
                <w:szCs w:val="22"/>
              </w:rPr>
              <w:t> </w:t>
            </w:r>
          </w:p>
        </w:tc>
        <w:tc>
          <w:tcPr>
            <w:tcW w:w="1660" w:type="dxa"/>
            <w:tcBorders>
              <w:top w:val="nil"/>
              <w:left w:val="nil"/>
              <w:bottom w:val="single" w:sz="8" w:space="0" w:color="auto"/>
              <w:right w:val="single" w:sz="8" w:space="0" w:color="auto"/>
            </w:tcBorders>
            <w:shd w:val="clear" w:color="auto" w:fill="auto"/>
            <w:vAlign w:val="center"/>
            <w:hideMark/>
          </w:tcPr>
          <w:p w14:paraId="5CEE90C3" w14:textId="1DEE3657" w:rsidR="00DE2904" w:rsidRPr="00C60EE8" w:rsidRDefault="00DE2904" w:rsidP="00DE2904">
            <w:pPr>
              <w:jc w:val="right"/>
              <w:rPr>
                <w:color w:val="000000"/>
                <w:sz w:val="22"/>
                <w:szCs w:val="22"/>
              </w:rPr>
            </w:pPr>
            <w:r>
              <w:rPr>
                <w:color w:val="000000"/>
                <w:sz w:val="22"/>
                <w:szCs w:val="22"/>
              </w:rPr>
              <w:t> </w:t>
            </w:r>
          </w:p>
        </w:tc>
      </w:tr>
      <w:tr w:rsidR="00DE2904" w:rsidRPr="00C60EE8" w14:paraId="304F6E82" w14:textId="77777777" w:rsidTr="00282045">
        <w:trPr>
          <w:trHeight w:val="315"/>
        </w:trPr>
        <w:tc>
          <w:tcPr>
            <w:tcW w:w="6140" w:type="dxa"/>
            <w:tcBorders>
              <w:top w:val="nil"/>
              <w:left w:val="single" w:sz="8" w:space="0" w:color="auto"/>
              <w:bottom w:val="single" w:sz="8" w:space="0" w:color="auto"/>
              <w:right w:val="single" w:sz="8" w:space="0" w:color="auto"/>
            </w:tcBorders>
            <w:shd w:val="clear" w:color="auto" w:fill="auto"/>
            <w:vAlign w:val="center"/>
            <w:hideMark/>
          </w:tcPr>
          <w:p w14:paraId="3FF9BC0A" w14:textId="77777777" w:rsidR="00DE2904" w:rsidRPr="00C60EE8" w:rsidRDefault="00DE2904" w:rsidP="00DE2904">
            <w:pPr>
              <w:rPr>
                <w:color w:val="000000"/>
                <w:sz w:val="22"/>
                <w:szCs w:val="22"/>
              </w:rPr>
            </w:pPr>
            <w:r w:rsidRPr="00C60EE8">
              <w:rPr>
                <w:color w:val="000000"/>
                <w:sz w:val="22"/>
                <w:szCs w:val="22"/>
              </w:rPr>
              <w:t>539 – Међуредна обрада тарупирањем</w:t>
            </w:r>
          </w:p>
        </w:tc>
        <w:tc>
          <w:tcPr>
            <w:tcW w:w="1680" w:type="dxa"/>
            <w:tcBorders>
              <w:top w:val="nil"/>
              <w:left w:val="nil"/>
              <w:bottom w:val="single" w:sz="8" w:space="0" w:color="auto"/>
              <w:right w:val="single" w:sz="8" w:space="0" w:color="auto"/>
            </w:tcBorders>
            <w:shd w:val="clear" w:color="auto" w:fill="auto"/>
            <w:vAlign w:val="center"/>
            <w:hideMark/>
          </w:tcPr>
          <w:p w14:paraId="6AAF9715" w14:textId="71E7520D" w:rsidR="00DE2904" w:rsidRPr="00C60EE8" w:rsidRDefault="00DE2904" w:rsidP="00DE2904">
            <w:pPr>
              <w:jc w:val="right"/>
              <w:rPr>
                <w:color w:val="000000"/>
                <w:sz w:val="22"/>
                <w:szCs w:val="22"/>
              </w:rPr>
            </w:pPr>
            <w:r>
              <w:rPr>
                <w:color w:val="000000"/>
                <w:sz w:val="22"/>
                <w:szCs w:val="22"/>
              </w:rPr>
              <w:t> </w:t>
            </w:r>
          </w:p>
        </w:tc>
        <w:tc>
          <w:tcPr>
            <w:tcW w:w="1680" w:type="dxa"/>
            <w:tcBorders>
              <w:top w:val="nil"/>
              <w:left w:val="nil"/>
              <w:bottom w:val="single" w:sz="8" w:space="0" w:color="auto"/>
              <w:right w:val="single" w:sz="8" w:space="0" w:color="auto"/>
            </w:tcBorders>
            <w:shd w:val="clear" w:color="auto" w:fill="auto"/>
            <w:vAlign w:val="center"/>
            <w:hideMark/>
          </w:tcPr>
          <w:p w14:paraId="6D43FD75" w14:textId="0957FD02" w:rsidR="00DE2904" w:rsidRPr="00C60EE8" w:rsidRDefault="00DE2904" w:rsidP="00DE2904">
            <w:pPr>
              <w:jc w:val="right"/>
              <w:rPr>
                <w:color w:val="000000"/>
                <w:sz w:val="22"/>
                <w:szCs w:val="22"/>
              </w:rPr>
            </w:pPr>
            <w:r>
              <w:rPr>
                <w:color w:val="000000"/>
                <w:sz w:val="22"/>
                <w:szCs w:val="22"/>
              </w:rPr>
              <w:t>3.928,04</w:t>
            </w:r>
          </w:p>
        </w:tc>
        <w:tc>
          <w:tcPr>
            <w:tcW w:w="2043" w:type="dxa"/>
            <w:tcBorders>
              <w:top w:val="nil"/>
              <w:left w:val="nil"/>
              <w:bottom w:val="single" w:sz="8" w:space="0" w:color="auto"/>
              <w:right w:val="single" w:sz="8" w:space="0" w:color="auto"/>
            </w:tcBorders>
            <w:shd w:val="clear" w:color="auto" w:fill="auto"/>
            <w:vAlign w:val="center"/>
            <w:hideMark/>
          </w:tcPr>
          <w:p w14:paraId="645F62DE" w14:textId="6A1CB389" w:rsidR="00DE2904" w:rsidRPr="00C60EE8" w:rsidRDefault="00DE2904" w:rsidP="00DE2904">
            <w:pPr>
              <w:jc w:val="right"/>
              <w:rPr>
                <w:color w:val="000000"/>
                <w:sz w:val="22"/>
                <w:szCs w:val="22"/>
              </w:rPr>
            </w:pPr>
            <w:r>
              <w:rPr>
                <w:color w:val="000000"/>
                <w:sz w:val="22"/>
                <w:szCs w:val="22"/>
              </w:rPr>
              <w:t> </w:t>
            </w:r>
          </w:p>
        </w:tc>
        <w:tc>
          <w:tcPr>
            <w:tcW w:w="1660" w:type="dxa"/>
            <w:tcBorders>
              <w:top w:val="nil"/>
              <w:left w:val="nil"/>
              <w:bottom w:val="single" w:sz="8" w:space="0" w:color="auto"/>
              <w:right w:val="single" w:sz="8" w:space="0" w:color="auto"/>
            </w:tcBorders>
            <w:shd w:val="clear" w:color="auto" w:fill="auto"/>
            <w:vAlign w:val="center"/>
            <w:hideMark/>
          </w:tcPr>
          <w:p w14:paraId="3A60D81C" w14:textId="7DA3DD6E" w:rsidR="00DE2904" w:rsidRPr="00C60EE8" w:rsidRDefault="00DE2904" w:rsidP="00DE2904">
            <w:pPr>
              <w:jc w:val="right"/>
              <w:rPr>
                <w:color w:val="000000"/>
                <w:sz w:val="22"/>
                <w:szCs w:val="22"/>
              </w:rPr>
            </w:pPr>
            <w:r>
              <w:rPr>
                <w:color w:val="000000"/>
                <w:sz w:val="22"/>
                <w:szCs w:val="22"/>
              </w:rPr>
              <w:t> </w:t>
            </w:r>
          </w:p>
        </w:tc>
      </w:tr>
      <w:tr w:rsidR="00DE2904" w:rsidRPr="00C60EE8" w14:paraId="02BD90B2" w14:textId="77777777" w:rsidTr="00282045">
        <w:trPr>
          <w:trHeight w:val="315"/>
        </w:trPr>
        <w:tc>
          <w:tcPr>
            <w:tcW w:w="6140" w:type="dxa"/>
            <w:tcBorders>
              <w:top w:val="nil"/>
              <w:left w:val="single" w:sz="8" w:space="0" w:color="auto"/>
              <w:bottom w:val="single" w:sz="8" w:space="0" w:color="auto"/>
              <w:right w:val="single" w:sz="8" w:space="0" w:color="auto"/>
            </w:tcBorders>
            <w:shd w:val="clear" w:color="000000" w:fill="D9D9D9"/>
            <w:noWrap/>
            <w:vAlign w:val="bottom"/>
            <w:hideMark/>
          </w:tcPr>
          <w:p w14:paraId="724F3DE0" w14:textId="77777777" w:rsidR="00DE2904" w:rsidRPr="00C60EE8" w:rsidRDefault="00DE2904" w:rsidP="00DE2904">
            <w:pPr>
              <w:jc w:val="left"/>
              <w:rPr>
                <w:color w:val="000000"/>
                <w:sz w:val="22"/>
                <w:szCs w:val="22"/>
              </w:rPr>
            </w:pPr>
            <w:r w:rsidRPr="00C60EE8">
              <w:rPr>
                <w:color w:val="000000"/>
                <w:sz w:val="22"/>
                <w:szCs w:val="22"/>
              </w:rPr>
              <w:t>Укупно</w:t>
            </w:r>
          </w:p>
        </w:tc>
        <w:tc>
          <w:tcPr>
            <w:tcW w:w="1680" w:type="dxa"/>
            <w:tcBorders>
              <w:top w:val="nil"/>
              <w:left w:val="nil"/>
              <w:bottom w:val="single" w:sz="8" w:space="0" w:color="auto"/>
              <w:right w:val="single" w:sz="8" w:space="0" w:color="auto"/>
            </w:tcBorders>
            <w:shd w:val="clear" w:color="000000" w:fill="D9D9D9"/>
            <w:noWrap/>
            <w:vAlign w:val="bottom"/>
            <w:hideMark/>
          </w:tcPr>
          <w:p w14:paraId="6505B39B" w14:textId="5484B626" w:rsidR="00DE2904" w:rsidRPr="00C60EE8" w:rsidRDefault="00DE2904" w:rsidP="00DE2904">
            <w:pPr>
              <w:jc w:val="left"/>
              <w:rPr>
                <w:color w:val="000000"/>
                <w:sz w:val="22"/>
                <w:szCs w:val="22"/>
              </w:rPr>
            </w:pPr>
            <w:r>
              <w:rPr>
                <w:color w:val="000000"/>
                <w:sz w:val="22"/>
                <w:szCs w:val="22"/>
              </w:rPr>
              <w:t> </w:t>
            </w:r>
          </w:p>
        </w:tc>
        <w:tc>
          <w:tcPr>
            <w:tcW w:w="1680" w:type="dxa"/>
            <w:tcBorders>
              <w:top w:val="nil"/>
              <w:left w:val="nil"/>
              <w:bottom w:val="single" w:sz="8" w:space="0" w:color="auto"/>
              <w:right w:val="single" w:sz="8" w:space="0" w:color="auto"/>
            </w:tcBorders>
            <w:shd w:val="clear" w:color="000000" w:fill="D9D9D9"/>
            <w:noWrap/>
            <w:vAlign w:val="bottom"/>
            <w:hideMark/>
          </w:tcPr>
          <w:p w14:paraId="26C83D9E" w14:textId="545C765C" w:rsidR="00DE2904" w:rsidRPr="00C60EE8" w:rsidRDefault="00DE2904" w:rsidP="00DE2904">
            <w:pPr>
              <w:jc w:val="right"/>
              <w:rPr>
                <w:color w:val="000000"/>
                <w:sz w:val="22"/>
                <w:szCs w:val="22"/>
              </w:rPr>
            </w:pPr>
            <w:r>
              <w:rPr>
                <w:color w:val="000000"/>
                <w:sz w:val="22"/>
                <w:szCs w:val="22"/>
              </w:rPr>
              <w:t>4.329,52</w:t>
            </w:r>
          </w:p>
        </w:tc>
        <w:tc>
          <w:tcPr>
            <w:tcW w:w="2043" w:type="dxa"/>
            <w:tcBorders>
              <w:top w:val="nil"/>
              <w:left w:val="nil"/>
              <w:bottom w:val="single" w:sz="8" w:space="0" w:color="auto"/>
              <w:right w:val="single" w:sz="8" w:space="0" w:color="auto"/>
            </w:tcBorders>
            <w:shd w:val="clear" w:color="000000" w:fill="D9D9D9"/>
            <w:noWrap/>
            <w:vAlign w:val="bottom"/>
            <w:hideMark/>
          </w:tcPr>
          <w:p w14:paraId="6AF096FC" w14:textId="72B823FC" w:rsidR="00DE2904" w:rsidRPr="00C60EE8" w:rsidRDefault="00DE2904" w:rsidP="00DE2904">
            <w:pPr>
              <w:jc w:val="left"/>
              <w:rPr>
                <w:color w:val="000000"/>
                <w:sz w:val="22"/>
                <w:szCs w:val="22"/>
              </w:rPr>
            </w:pPr>
            <w:r>
              <w:rPr>
                <w:color w:val="000000"/>
                <w:sz w:val="22"/>
                <w:szCs w:val="22"/>
              </w:rPr>
              <w:t> </w:t>
            </w:r>
          </w:p>
        </w:tc>
        <w:tc>
          <w:tcPr>
            <w:tcW w:w="1660" w:type="dxa"/>
            <w:tcBorders>
              <w:top w:val="nil"/>
              <w:left w:val="nil"/>
              <w:bottom w:val="single" w:sz="8" w:space="0" w:color="auto"/>
              <w:right w:val="single" w:sz="8" w:space="0" w:color="auto"/>
            </w:tcBorders>
            <w:shd w:val="clear" w:color="000000" w:fill="D9D9D9"/>
            <w:noWrap/>
            <w:vAlign w:val="bottom"/>
            <w:hideMark/>
          </w:tcPr>
          <w:p w14:paraId="2ADD316B" w14:textId="259DF905" w:rsidR="00DE2904" w:rsidRPr="00C60EE8" w:rsidRDefault="00DE2904" w:rsidP="00DE2904">
            <w:pPr>
              <w:jc w:val="left"/>
              <w:rPr>
                <w:color w:val="000000"/>
                <w:sz w:val="22"/>
                <w:szCs w:val="22"/>
              </w:rPr>
            </w:pPr>
            <w:r>
              <w:rPr>
                <w:color w:val="000000"/>
                <w:sz w:val="22"/>
                <w:szCs w:val="22"/>
              </w:rPr>
              <w:t> </w:t>
            </w:r>
          </w:p>
        </w:tc>
      </w:tr>
      <w:tr w:rsidR="00DE2904" w:rsidRPr="00C60EE8" w14:paraId="49A07F53" w14:textId="77777777" w:rsidTr="00282045">
        <w:trPr>
          <w:trHeight w:val="315"/>
        </w:trPr>
        <w:tc>
          <w:tcPr>
            <w:tcW w:w="6140" w:type="dxa"/>
            <w:tcBorders>
              <w:top w:val="nil"/>
              <w:left w:val="single" w:sz="8" w:space="0" w:color="auto"/>
              <w:bottom w:val="single" w:sz="8" w:space="0" w:color="auto"/>
              <w:right w:val="single" w:sz="8" w:space="0" w:color="auto"/>
            </w:tcBorders>
            <w:shd w:val="clear" w:color="000000" w:fill="D9D9D9"/>
            <w:noWrap/>
            <w:vAlign w:val="bottom"/>
            <w:hideMark/>
          </w:tcPr>
          <w:p w14:paraId="3D64A055" w14:textId="77777777" w:rsidR="00DE2904" w:rsidRPr="00C60EE8" w:rsidRDefault="00DE2904" w:rsidP="00DE2904">
            <w:pPr>
              <w:jc w:val="left"/>
              <w:rPr>
                <w:b/>
                <w:bCs/>
                <w:color w:val="000000"/>
                <w:sz w:val="22"/>
                <w:szCs w:val="22"/>
              </w:rPr>
            </w:pPr>
            <w:r w:rsidRPr="00C60EE8">
              <w:rPr>
                <w:b/>
                <w:bCs/>
                <w:color w:val="000000"/>
                <w:sz w:val="22"/>
                <w:szCs w:val="22"/>
              </w:rPr>
              <w:t>Укупно(планирано+непланирано)</w:t>
            </w:r>
          </w:p>
        </w:tc>
        <w:tc>
          <w:tcPr>
            <w:tcW w:w="1680" w:type="dxa"/>
            <w:tcBorders>
              <w:top w:val="nil"/>
              <w:left w:val="nil"/>
              <w:bottom w:val="single" w:sz="8" w:space="0" w:color="auto"/>
              <w:right w:val="single" w:sz="8" w:space="0" w:color="auto"/>
            </w:tcBorders>
            <w:shd w:val="clear" w:color="000000" w:fill="D9D9D9"/>
            <w:noWrap/>
            <w:vAlign w:val="bottom"/>
            <w:hideMark/>
          </w:tcPr>
          <w:p w14:paraId="5867A20A" w14:textId="5F4372E8" w:rsidR="00DE2904" w:rsidRPr="00C60EE8" w:rsidRDefault="00DE2904" w:rsidP="00DE2904">
            <w:pPr>
              <w:jc w:val="right"/>
              <w:rPr>
                <w:color w:val="000000"/>
                <w:sz w:val="22"/>
                <w:szCs w:val="22"/>
              </w:rPr>
            </w:pPr>
            <w:r>
              <w:rPr>
                <w:color w:val="000000"/>
                <w:sz w:val="22"/>
                <w:szCs w:val="22"/>
              </w:rPr>
              <w:t>5.132,72</w:t>
            </w:r>
          </w:p>
        </w:tc>
        <w:tc>
          <w:tcPr>
            <w:tcW w:w="1680" w:type="dxa"/>
            <w:tcBorders>
              <w:top w:val="nil"/>
              <w:left w:val="nil"/>
              <w:bottom w:val="single" w:sz="8" w:space="0" w:color="auto"/>
              <w:right w:val="single" w:sz="8" w:space="0" w:color="auto"/>
            </w:tcBorders>
            <w:shd w:val="clear" w:color="000000" w:fill="D9D9D9"/>
            <w:noWrap/>
            <w:vAlign w:val="bottom"/>
            <w:hideMark/>
          </w:tcPr>
          <w:p w14:paraId="1AC03D37" w14:textId="35B9135A" w:rsidR="00DE2904" w:rsidRPr="00C60EE8" w:rsidRDefault="00DE2904" w:rsidP="00DE2904">
            <w:pPr>
              <w:jc w:val="right"/>
              <w:rPr>
                <w:color w:val="000000"/>
                <w:sz w:val="22"/>
                <w:szCs w:val="22"/>
              </w:rPr>
            </w:pPr>
            <w:r>
              <w:rPr>
                <w:color w:val="000000"/>
                <w:sz w:val="22"/>
                <w:szCs w:val="22"/>
              </w:rPr>
              <w:t>6.380,75</w:t>
            </w:r>
          </w:p>
        </w:tc>
        <w:tc>
          <w:tcPr>
            <w:tcW w:w="2043" w:type="dxa"/>
            <w:tcBorders>
              <w:top w:val="nil"/>
              <w:left w:val="nil"/>
              <w:bottom w:val="single" w:sz="8" w:space="0" w:color="auto"/>
              <w:right w:val="single" w:sz="8" w:space="0" w:color="auto"/>
            </w:tcBorders>
            <w:shd w:val="clear" w:color="000000" w:fill="D9D9D9"/>
            <w:noWrap/>
            <w:vAlign w:val="bottom"/>
            <w:hideMark/>
          </w:tcPr>
          <w:p w14:paraId="5BF929D1" w14:textId="59943089" w:rsidR="00DE2904" w:rsidRPr="00C60EE8" w:rsidRDefault="00DE2904" w:rsidP="00DE2904">
            <w:pPr>
              <w:jc w:val="right"/>
              <w:rPr>
                <w:color w:val="000000"/>
                <w:sz w:val="22"/>
                <w:szCs w:val="22"/>
              </w:rPr>
            </w:pPr>
            <w:r>
              <w:rPr>
                <w:color w:val="000000"/>
                <w:sz w:val="22"/>
                <w:szCs w:val="22"/>
              </w:rPr>
              <w:t>1.248,03</w:t>
            </w:r>
          </w:p>
        </w:tc>
        <w:tc>
          <w:tcPr>
            <w:tcW w:w="1660" w:type="dxa"/>
            <w:tcBorders>
              <w:top w:val="nil"/>
              <w:left w:val="nil"/>
              <w:bottom w:val="single" w:sz="8" w:space="0" w:color="auto"/>
              <w:right w:val="single" w:sz="8" w:space="0" w:color="auto"/>
            </w:tcBorders>
            <w:shd w:val="clear" w:color="000000" w:fill="D9D9D9"/>
            <w:noWrap/>
            <w:vAlign w:val="bottom"/>
            <w:hideMark/>
          </w:tcPr>
          <w:p w14:paraId="00C611AB" w14:textId="7B76512C" w:rsidR="00DE2904" w:rsidRPr="00C60EE8" w:rsidRDefault="00DE2904" w:rsidP="00DE2904">
            <w:pPr>
              <w:jc w:val="right"/>
              <w:rPr>
                <w:color w:val="000000"/>
                <w:sz w:val="22"/>
                <w:szCs w:val="22"/>
              </w:rPr>
            </w:pPr>
            <w:r>
              <w:rPr>
                <w:color w:val="000000"/>
                <w:sz w:val="22"/>
                <w:szCs w:val="22"/>
              </w:rPr>
              <w:t>124,3</w:t>
            </w:r>
          </w:p>
        </w:tc>
      </w:tr>
    </w:tbl>
    <w:p w14:paraId="5BEE1FA4" w14:textId="21485D7E" w:rsidR="00732569" w:rsidRPr="00A847E6" w:rsidRDefault="00732569" w:rsidP="00B5350C">
      <w:pPr>
        <w:ind w:firstLine="426"/>
        <w:rPr>
          <w:szCs w:val="24"/>
          <w:highlight w:val="green"/>
          <w:lang w:val="de-DE"/>
        </w:rPr>
      </w:pPr>
    </w:p>
    <w:p w14:paraId="515BBB99" w14:textId="7557B015" w:rsidR="00FD070C" w:rsidRPr="008E47F8" w:rsidRDefault="008519E4" w:rsidP="00A36784">
      <w:pPr>
        <w:ind w:firstLine="567"/>
        <w:rPr>
          <w:lang w:val="sr-Latn-CS"/>
        </w:rPr>
      </w:pPr>
      <w:r w:rsidRPr="008E47F8">
        <w:rPr>
          <w:lang w:val="sr-Cyrl-RS"/>
        </w:rPr>
        <w:t xml:space="preserve"> </w:t>
      </w:r>
      <w:r w:rsidR="00FB4860" w:rsidRPr="008E47F8">
        <w:rPr>
          <w:lang w:val="sr-Cyrl-RS"/>
        </w:rPr>
        <w:t>П</w:t>
      </w:r>
      <w:r w:rsidR="00B61EF7" w:rsidRPr="008E47F8">
        <w:rPr>
          <w:lang w:val="sr-Latn-CS"/>
        </w:rPr>
        <w:t>л</w:t>
      </w:r>
      <w:r w:rsidR="00BE010D" w:rsidRPr="008E47F8">
        <w:rPr>
          <w:lang w:val="sr-Latn-CS"/>
        </w:rPr>
        <w:t>а</w:t>
      </w:r>
      <w:r w:rsidR="00B61EF7" w:rsidRPr="008E47F8">
        <w:rPr>
          <w:lang w:val="sr-Latn-CS"/>
        </w:rPr>
        <w:t>нир</w:t>
      </w:r>
      <w:r w:rsidR="00BE010D" w:rsidRPr="008E47F8">
        <w:rPr>
          <w:lang w:val="sr-Latn-CS"/>
        </w:rPr>
        <w:t>а</w:t>
      </w:r>
      <w:r w:rsidR="00B61EF7" w:rsidRPr="008E47F8">
        <w:rPr>
          <w:lang w:val="sr-Latn-CS"/>
        </w:rPr>
        <w:t>ни</w:t>
      </w:r>
      <w:r w:rsidR="00732569" w:rsidRPr="008E47F8">
        <w:rPr>
          <w:lang w:val="sr-Latn-CS"/>
        </w:rPr>
        <w:t xml:space="preserve"> </w:t>
      </w:r>
      <w:r w:rsidR="00B61EF7" w:rsidRPr="008E47F8">
        <w:rPr>
          <w:lang w:val="sr-Latn-CS"/>
        </w:rPr>
        <w:t>шумско</w:t>
      </w:r>
      <w:r w:rsidR="00732569" w:rsidRPr="008E47F8">
        <w:rPr>
          <w:lang w:val="sr-Latn-CS"/>
        </w:rPr>
        <w:t xml:space="preserve"> </w:t>
      </w:r>
      <w:r w:rsidR="00B61EF7" w:rsidRPr="008E47F8">
        <w:rPr>
          <w:lang w:val="sr-Latn-CS"/>
        </w:rPr>
        <w:t>уз</w:t>
      </w:r>
      <w:r w:rsidR="00BE010D" w:rsidRPr="008E47F8">
        <w:rPr>
          <w:lang w:val="sr-Latn-CS"/>
        </w:rPr>
        <w:t>г</w:t>
      </w:r>
      <w:r w:rsidR="00B61EF7" w:rsidRPr="008E47F8">
        <w:rPr>
          <w:lang w:val="sr-Latn-CS"/>
        </w:rPr>
        <w:t>ојни</w:t>
      </w:r>
      <w:r w:rsidR="00732569" w:rsidRPr="008E47F8">
        <w:rPr>
          <w:lang w:val="sr-Latn-CS"/>
        </w:rPr>
        <w:t xml:space="preserve"> </w:t>
      </w:r>
      <w:r w:rsidR="00B61EF7" w:rsidRPr="008E47F8">
        <w:rPr>
          <w:lang w:val="sr-Latn-CS"/>
        </w:rPr>
        <w:t>р</w:t>
      </w:r>
      <w:r w:rsidR="00BE010D" w:rsidRPr="008E47F8">
        <w:rPr>
          <w:lang w:val="sr-Latn-CS"/>
        </w:rPr>
        <w:t>ад</w:t>
      </w:r>
      <w:r w:rsidR="00B61EF7" w:rsidRPr="008E47F8">
        <w:rPr>
          <w:lang w:val="sr-Latn-CS"/>
        </w:rPr>
        <w:t>о</w:t>
      </w:r>
      <w:r w:rsidR="00BE010D" w:rsidRPr="008E47F8">
        <w:rPr>
          <w:lang w:val="sr-Latn-CS"/>
        </w:rPr>
        <w:t>в</w:t>
      </w:r>
      <w:r w:rsidR="00B61EF7" w:rsidRPr="008E47F8">
        <w:rPr>
          <w:lang w:val="sr-Latn-CS"/>
        </w:rPr>
        <w:t>и</w:t>
      </w:r>
      <w:r w:rsidR="00732569" w:rsidRPr="008E47F8">
        <w:rPr>
          <w:lang w:val="sr-Latn-CS"/>
        </w:rPr>
        <w:t xml:space="preserve"> </w:t>
      </w:r>
      <w:r w:rsidR="00BE010D" w:rsidRPr="008E47F8">
        <w:rPr>
          <w:lang w:val="sr-Latn-CS"/>
        </w:rPr>
        <w:t>ве</w:t>
      </w:r>
      <w:r w:rsidR="00B61EF7" w:rsidRPr="008E47F8">
        <w:rPr>
          <w:lang w:val="sr-Latn-CS"/>
        </w:rPr>
        <w:t>з</w:t>
      </w:r>
      <w:r w:rsidR="00BE010D" w:rsidRPr="008E47F8">
        <w:rPr>
          <w:lang w:val="sr-Latn-CS"/>
        </w:rPr>
        <w:t>а</w:t>
      </w:r>
      <w:r w:rsidR="00B61EF7" w:rsidRPr="008E47F8">
        <w:rPr>
          <w:lang w:val="sr-Latn-CS"/>
        </w:rPr>
        <w:t>ни</w:t>
      </w:r>
      <w:r w:rsidR="00732569" w:rsidRPr="008E47F8">
        <w:rPr>
          <w:lang w:val="sr-Latn-CS"/>
        </w:rPr>
        <w:t xml:space="preserve"> </w:t>
      </w:r>
      <w:r w:rsidR="00B61EF7" w:rsidRPr="008E47F8">
        <w:rPr>
          <w:lang w:val="sr-Latn-CS"/>
        </w:rPr>
        <w:t>з</w:t>
      </w:r>
      <w:r w:rsidR="00BE010D" w:rsidRPr="008E47F8">
        <w:rPr>
          <w:lang w:val="sr-Latn-CS"/>
        </w:rPr>
        <w:t>а</w:t>
      </w:r>
      <w:r w:rsidR="00732569" w:rsidRPr="008E47F8">
        <w:rPr>
          <w:lang w:val="sr-Latn-CS"/>
        </w:rPr>
        <w:t xml:space="preserve"> </w:t>
      </w:r>
      <w:r w:rsidR="00B61EF7" w:rsidRPr="008E47F8">
        <w:rPr>
          <w:lang w:val="sr-Latn-CS"/>
        </w:rPr>
        <w:t>о</w:t>
      </w:r>
      <w:r w:rsidR="00BE010D" w:rsidRPr="008E47F8">
        <w:rPr>
          <w:lang w:val="sr-Latn-CS"/>
        </w:rPr>
        <w:t>б</w:t>
      </w:r>
      <w:r w:rsidR="00B61EF7" w:rsidRPr="008E47F8">
        <w:rPr>
          <w:lang w:val="sr-Latn-CS"/>
        </w:rPr>
        <w:t>но</w:t>
      </w:r>
      <w:r w:rsidR="00BE010D" w:rsidRPr="008E47F8">
        <w:rPr>
          <w:lang w:val="sr-Latn-CS"/>
        </w:rPr>
        <w:t>в</w:t>
      </w:r>
      <w:r w:rsidR="00B61EF7" w:rsidRPr="008E47F8">
        <w:rPr>
          <w:lang w:val="sr-Latn-CS"/>
        </w:rPr>
        <w:t>у</w:t>
      </w:r>
      <w:r w:rsidR="00732569" w:rsidRPr="008E47F8">
        <w:rPr>
          <w:lang w:val="sr-Latn-CS"/>
        </w:rPr>
        <w:t xml:space="preserve"> </w:t>
      </w:r>
      <w:r w:rsidR="00B61EF7" w:rsidRPr="008E47F8">
        <w:rPr>
          <w:lang w:val="sr-Latn-CS"/>
        </w:rPr>
        <w:t>с</w:t>
      </w:r>
      <w:r w:rsidR="00BE010D" w:rsidRPr="008E47F8">
        <w:rPr>
          <w:lang w:val="sr-Latn-CS"/>
        </w:rPr>
        <w:t>а</w:t>
      </w:r>
      <w:r w:rsidR="00B61EF7" w:rsidRPr="008E47F8">
        <w:rPr>
          <w:lang w:val="sr-Latn-CS"/>
        </w:rPr>
        <w:t>стојин</w:t>
      </w:r>
      <w:r w:rsidR="00BE010D" w:rsidRPr="008E47F8">
        <w:rPr>
          <w:lang w:val="sr-Latn-CS"/>
        </w:rPr>
        <w:t>а</w:t>
      </w:r>
      <w:r w:rsidR="00732569" w:rsidRPr="008E47F8">
        <w:rPr>
          <w:lang w:val="sr-Latn-CS"/>
        </w:rPr>
        <w:t xml:space="preserve"> </w:t>
      </w:r>
      <w:r w:rsidR="00B61EF7" w:rsidRPr="008E47F8">
        <w:rPr>
          <w:lang w:val="sr-Latn-CS"/>
        </w:rPr>
        <w:t>нису</w:t>
      </w:r>
      <w:r w:rsidR="00732569" w:rsidRPr="008E47F8">
        <w:rPr>
          <w:lang w:val="sr-Latn-CS"/>
        </w:rPr>
        <w:t xml:space="preserve"> </w:t>
      </w:r>
      <w:r w:rsidR="00B61EF7" w:rsidRPr="008E47F8">
        <w:rPr>
          <w:lang w:val="sr-Latn-CS"/>
        </w:rPr>
        <w:t>из</w:t>
      </w:r>
      <w:r w:rsidR="00BE010D" w:rsidRPr="008E47F8">
        <w:rPr>
          <w:lang w:val="sr-Latn-CS"/>
        </w:rPr>
        <w:t>в</w:t>
      </w:r>
      <w:r w:rsidR="00B61EF7" w:rsidRPr="008E47F8">
        <w:rPr>
          <w:lang w:val="sr-Latn-CS"/>
        </w:rPr>
        <w:t>рш</w:t>
      </w:r>
      <w:r w:rsidR="00BE010D" w:rsidRPr="008E47F8">
        <w:rPr>
          <w:lang w:val="sr-Latn-CS"/>
        </w:rPr>
        <w:t>е</w:t>
      </w:r>
      <w:r w:rsidR="00B61EF7" w:rsidRPr="008E47F8">
        <w:rPr>
          <w:lang w:val="sr-Latn-CS"/>
        </w:rPr>
        <w:t>ни</w:t>
      </w:r>
      <w:r w:rsidR="00732569" w:rsidRPr="008E47F8">
        <w:rPr>
          <w:lang w:val="sr-Latn-CS"/>
        </w:rPr>
        <w:t xml:space="preserve"> </w:t>
      </w:r>
      <w:r w:rsidR="00B61EF7" w:rsidRPr="008E47F8">
        <w:rPr>
          <w:lang w:val="sr-Latn-CS"/>
        </w:rPr>
        <w:t>он</w:t>
      </w:r>
      <w:r w:rsidR="00BE010D" w:rsidRPr="008E47F8">
        <w:rPr>
          <w:lang w:val="sr-Latn-CS"/>
        </w:rPr>
        <w:t>а</w:t>
      </w:r>
      <w:r w:rsidR="00B61EF7" w:rsidRPr="008E47F8">
        <w:rPr>
          <w:lang w:val="sr-Latn-CS"/>
        </w:rPr>
        <w:t>ко</w:t>
      </w:r>
      <w:r w:rsidR="00732569" w:rsidRPr="008E47F8">
        <w:rPr>
          <w:lang w:val="sr-Latn-CS"/>
        </w:rPr>
        <w:t xml:space="preserve"> </w:t>
      </w:r>
      <w:r w:rsidR="00B61EF7" w:rsidRPr="008E47F8">
        <w:rPr>
          <w:lang w:val="sr-Latn-CS"/>
        </w:rPr>
        <w:t>к</w:t>
      </w:r>
      <w:r w:rsidR="00BE010D" w:rsidRPr="008E47F8">
        <w:rPr>
          <w:lang w:val="sr-Latn-CS"/>
        </w:rPr>
        <w:t>а</w:t>
      </w:r>
      <w:r w:rsidR="00B61EF7" w:rsidRPr="008E47F8">
        <w:rPr>
          <w:lang w:val="sr-Latn-CS"/>
        </w:rPr>
        <w:t>ко</w:t>
      </w:r>
      <w:r w:rsidR="00732569" w:rsidRPr="008E47F8">
        <w:rPr>
          <w:lang w:val="sr-Latn-CS"/>
        </w:rPr>
        <w:t xml:space="preserve"> </w:t>
      </w:r>
      <w:r w:rsidR="00B61EF7" w:rsidRPr="008E47F8">
        <w:rPr>
          <w:lang w:val="sr-Latn-CS"/>
        </w:rPr>
        <w:t>су</w:t>
      </w:r>
      <w:r w:rsidR="00732569" w:rsidRPr="008E47F8">
        <w:rPr>
          <w:lang w:val="sr-Latn-CS"/>
        </w:rPr>
        <w:t xml:space="preserve"> </w:t>
      </w:r>
      <w:r w:rsidR="00B61EF7" w:rsidRPr="008E47F8">
        <w:rPr>
          <w:lang w:val="sr-Latn-CS"/>
        </w:rPr>
        <w:t>пл</w:t>
      </w:r>
      <w:r w:rsidR="00BE010D" w:rsidRPr="008E47F8">
        <w:rPr>
          <w:lang w:val="sr-Latn-CS"/>
        </w:rPr>
        <w:t>а</w:t>
      </w:r>
      <w:r w:rsidR="00B61EF7" w:rsidRPr="008E47F8">
        <w:rPr>
          <w:lang w:val="sr-Latn-CS"/>
        </w:rPr>
        <w:t>нир</w:t>
      </w:r>
      <w:r w:rsidR="00BE010D" w:rsidRPr="008E47F8">
        <w:rPr>
          <w:lang w:val="sr-Latn-CS"/>
        </w:rPr>
        <w:t>а</w:t>
      </w:r>
      <w:r w:rsidR="00B61EF7" w:rsidRPr="008E47F8">
        <w:rPr>
          <w:lang w:val="sr-Latn-CS"/>
        </w:rPr>
        <w:t>ни</w:t>
      </w:r>
      <w:r w:rsidR="00732569" w:rsidRPr="008E47F8">
        <w:rPr>
          <w:lang w:val="sr-Latn-CS"/>
        </w:rPr>
        <w:t xml:space="preserve">, </w:t>
      </w:r>
      <w:r w:rsidR="00B61EF7" w:rsidRPr="008E47F8">
        <w:rPr>
          <w:lang w:val="sr-Latn-CS"/>
        </w:rPr>
        <w:t>з</w:t>
      </w:r>
      <w:r w:rsidR="00BE010D" w:rsidRPr="008E47F8">
        <w:rPr>
          <w:lang w:val="sr-Latn-CS"/>
        </w:rPr>
        <w:t>а</w:t>
      </w:r>
      <w:r w:rsidR="00B61EF7" w:rsidRPr="008E47F8">
        <w:rPr>
          <w:lang w:val="sr-Latn-CS"/>
        </w:rPr>
        <w:t>то</w:t>
      </w:r>
      <w:r w:rsidR="00732569" w:rsidRPr="008E47F8">
        <w:rPr>
          <w:lang w:val="sr-Latn-CS"/>
        </w:rPr>
        <w:t xml:space="preserve"> </w:t>
      </w:r>
      <w:r w:rsidR="00B61EF7" w:rsidRPr="008E47F8">
        <w:rPr>
          <w:lang w:val="sr-Latn-CS"/>
        </w:rPr>
        <w:t>што</w:t>
      </w:r>
      <w:r w:rsidR="00732569" w:rsidRPr="008E47F8">
        <w:rPr>
          <w:lang w:val="sr-Latn-CS"/>
        </w:rPr>
        <w:t xml:space="preserve"> </w:t>
      </w:r>
      <w:r w:rsidR="00370E88" w:rsidRPr="008E47F8">
        <w:rPr>
          <w:lang w:val="sr-Cyrl-RS"/>
        </w:rPr>
        <w:t>за поједине радове није било потребе</w:t>
      </w:r>
      <w:r w:rsidR="00732569" w:rsidRPr="008E47F8">
        <w:rPr>
          <w:lang w:val="sr-Latn-CS"/>
        </w:rPr>
        <w:t xml:space="preserve">, </w:t>
      </w:r>
      <w:r w:rsidR="00370E88" w:rsidRPr="008E47F8">
        <w:rPr>
          <w:lang w:val="sr-Cyrl-RS"/>
        </w:rPr>
        <w:t xml:space="preserve">осим тога током спровођења претходне основе </w:t>
      </w:r>
      <w:r w:rsidR="00B61EF7" w:rsidRPr="008E47F8">
        <w:rPr>
          <w:lang w:val="sr-Latn-CS"/>
        </w:rPr>
        <w:t>спро</w:t>
      </w:r>
      <w:r w:rsidR="00BE010D" w:rsidRPr="008E47F8">
        <w:rPr>
          <w:lang w:val="sr-Latn-CS"/>
        </w:rPr>
        <w:t>веде</w:t>
      </w:r>
      <w:r w:rsidR="00B61EF7" w:rsidRPr="008E47F8">
        <w:rPr>
          <w:lang w:val="sr-Latn-CS"/>
        </w:rPr>
        <w:t>н</w:t>
      </w:r>
      <w:r w:rsidR="00370E88" w:rsidRPr="008E47F8">
        <w:rPr>
          <w:lang w:val="sr-Cyrl-RS"/>
        </w:rPr>
        <w:t>и</w:t>
      </w:r>
      <w:r w:rsidR="00732569" w:rsidRPr="008E47F8">
        <w:rPr>
          <w:lang w:val="sr-Latn-CS"/>
        </w:rPr>
        <w:t xml:space="preserve"> </w:t>
      </w:r>
      <w:r w:rsidR="00370E88" w:rsidRPr="008E47F8">
        <w:rPr>
          <w:lang w:val="sr-Cyrl-RS"/>
        </w:rPr>
        <w:t xml:space="preserve">су неки непланирани </w:t>
      </w:r>
      <w:r w:rsidR="00B61EF7" w:rsidRPr="008E47F8">
        <w:rPr>
          <w:lang w:val="sr-Latn-CS"/>
        </w:rPr>
        <w:t>р</w:t>
      </w:r>
      <w:r w:rsidR="00BE010D" w:rsidRPr="008E47F8">
        <w:rPr>
          <w:lang w:val="sr-Latn-CS"/>
        </w:rPr>
        <w:t>ад</w:t>
      </w:r>
      <w:r w:rsidR="00B61EF7" w:rsidRPr="008E47F8">
        <w:rPr>
          <w:lang w:val="sr-Latn-CS"/>
        </w:rPr>
        <w:t>о</w:t>
      </w:r>
      <w:r w:rsidR="00BE010D" w:rsidRPr="008E47F8">
        <w:rPr>
          <w:lang w:val="sr-Latn-CS"/>
        </w:rPr>
        <w:t>в</w:t>
      </w:r>
      <w:r w:rsidR="00370E88" w:rsidRPr="008E47F8">
        <w:rPr>
          <w:lang w:val="sr-Cyrl-RS"/>
        </w:rPr>
        <w:t>и</w:t>
      </w:r>
      <w:r w:rsidR="00732569" w:rsidRPr="008E47F8">
        <w:rPr>
          <w:lang w:val="sr-Latn-CS"/>
        </w:rPr>
        <w:t xml:space="preserve"> </w:t>
      </w:r>
      <w:r w:rsidR="00B61EF7" w:rsidRPr="008E47F8">
        <w:rPr>
          <w:lang w:val="sr-Latn-CS"/>
        </w:rPr>
        <w:t>с</w:t>
      </w:r>
      <w:r w:rsidR="00BE010D" w:rsidRPr="008E47F8">
        <w:rPr>
          <w:lang w:val="sr-Latn-CS"/>
        </w:rPr>
        <w:t>а</w:t>
      </w:r>
      <w:r w:rsidR="00732569" w:rsidRPr="008E47F8">
        <w:rPr>
          <w:lang w:val="sr-Latn-CS"/>
        </w:rPr>
        <w:t xml:space="preserve"> </w:t>
      </w:r>
      <w:r w:rsidR="00B61EF7" w:rsidRPr="008E47F8">
        <w:rPr>
          <w:lang w:val="sr-Latn-CS"/>
        </w:rPr>
        <w:t>укупном</w:t>
      </w:r>
      <w:r w:rsidR="00732569" w:rsidRPr="008E47F8">
        <w:rPr>
          <w:lang w:val="sr-Latn-CS"/>
        </w:rPr>
        <w:t xml:space="preserve"> </w:t>
      </w:r>
      <w:r w:rsidR="00B61EF7" w:rsidRPr="008E47F8">
        <w:rPr>
          <w:lang w:val="sr-Latn-CS"/>
        </w:rPr>
        <w:t>р</w:t>
      </w:r>
      <w:r w:rsidR="00BE010D" w:rsidRPr="008E47F8">
        <w:rPr>
          <w:lang w:val="sr-Latn-CS"/>
        </w:rPr>
        <w:t>ад</w:t>
      </w:r>
      <w:r w:rsidR="00B61EF7" w:rsidRPr="008E47F8">
        <w:rPr>
          <w:lang w:val="sr-Latn-CS"/>
        </w:rPr>
        <w:t>ном</w:t>
      </w:r>
      <w:r w:rsidR="00732569" w:rsidRPr="008E47F8">
        <w:rPr>
          <w:lang w:val="sr-Latn-CS"/>
        </w:rPr>
        <w:t xml:space="preserve"> </w:t>
      </w:r>
      <w:r w:rsidR="00B61EF7" w:rsidRPr="008E47F8">
        <w:rPr>
          <w:lang w:val="sr-Latn-CS"/>
        </w:rPr>
        <w:t>по</w:t>
      </w:r>
      <w:r w:rsidR="00BE010D" w:rsidRPr="008E47F8">
        <w:rPr>
          <w:lang w:val="sr-Latn-CS"/>
        </w:rPr>
        <w:t>в</w:t>
      </w:r>
      <w:r w:rsidR="00B61EF7" w:rsidRPr="008E47F8">
        <w:rPr>
          <w:lang w:val="sr-Latn-CS"/>
        </w:rPr>
        <w:t>ршином</w:t>
      </w:r>
      <w:r w:rsidR="00732569" w:rsidRPr="008E47F8">
        <w:rPr>
          <w:lang w:val="sr-Latn-CS"/>
        </w:rPr>
        <w:t xml:space="preserve"> </w:t>
      </w:r>
      <w:r w:rsidR="00373C6A">
        <w:rPr>
          <w:lang w:val="sr-Latn-CS"/>
        </w:rPr>
        <w:t>4</w:t>
      </w:r>
      <w:r w:rsidRPr="008E47F8">
        <w:rPr>
          <w:lang w:val="sr-Cyrl-RS"/>
        </w:rPr>
        <w:t>,</w:t>
      </w:r>
      <w:r w:rsidR="00373C6A">
        <w:rPr>
          <w:lang w:val="sr-Latn-RS"/>
        </w:rPr>
        <w:t>329</w:t>
      </w:r>
      <w:r w:rsidRPr="008E47F8">
        <w:rPr>
          <w:lang w:val="sr-Cyrl-RS"/>
        </w:rPr>
        <w:t>,</w:t>
      </w:r>
      <w:r w:rsidR="00373C6A">
        <w:rPr>
          <w:lang w:val="sr-Latn-RS"/>
        </w:rPr>
        <w:t>52</w:t>
      </w:r>
      <w:r w:rsidR="00732569" w:rsidRPr="008E47F8">
        <w:rPr>
          <w:lang w:val="sr-Latn-CS"/>
        </w:rPr>
        <w:t xml:space="preserve"> </w:t>
      </w:r>
      <w:r w:rsidR="00A847E6" w:rsidRPr="008E47F8">
        <w:rPr>
          <w:lang w:val="sr-Latn-CS"/>
        </w:rPr>
        <w:t>ha</w:t>
      </w:r>
      <w:r w:rsidR="00732569" w:rsidRPr="008E47F8">
        <w:rPr>
          <w:lang w:val="sr-Latn-CS"/>
        </w:rPr>
        <w:t xml:space="preserve">, </w:t>
      </w:r>
      <w:r w:rsidR="00B61EF7" w:rsidRPr="008E47F8">
        <w:rPr>
          <w:lang w:val="sr-Latn-CS"/>
        </w:rPr>
        <w:t>о</w:t>
      </w:r>
      <w:r w:rsidR="00BE010D" w:rsidRPr="008E47F8">
        <w:rPr>
          <w:lang w:val="sr-Latn-CS"/>
        </w:rPr>
        <w:t>д</w:t>
      </w:r>
      <w:r w:rsidR="00732569" w:rsidRPr="008E47F8">
        <w:rPr>
          <w:lang w:val="sr-Latn-CS"/>
        </w:rPr>
        <w:t xml:space="preserve"> </w:t>
      </w:r>
      <w:r w:rsidR="00B61EF7" w:rsidRPr="008E47F8">
        <w:rPr>
          <w:lang w:val="sr-Latn-CS"/>
        </w:rPr>
        <w:t>којих</w:t>
      </w:r>
      <w:r w:rsidR="00732569" w:rsidRPr="008E47F8">
        <w:rPr>
          <w:lang w:val="sr-Latn-CS"/>
        </w:rPr>
        <w:t xml:space="preserve"> </w:t>
      </w:r>
      <w:r w:rsidR="00B61EF7" w:rsidRPr="008E47F8">
        <w:rPr>
          <w:lang w:val="sr-Latn-CS"/>
        </w:rPr>
        <w:t>н</w:t>
      </w:r>
      <w:r w:rsidR="00BE010D" w:rsidRPr="008E47F8">
        <w:rPr>
          <w:lang w:val="sr-Latn-CS"/>
        </w:rPr>
        <w:t>а</w:t>
      </w:r>
      <w:r w:rsidR="00B61EF7" w:rsidRPr="008E47F8">
        <w:rPr>
          <w:lang w:val="sr-Latn-CS"/>
        </w:rPr>
        <w:t>ј</w:t>
      </w:r>
      <w:r w:rsidR="00BE010D" w:rsidRPr="008E47F8">
        <w:rPr>
          <w:lang w:val="sr-Latn-CS"/>
        </w:rPr>
        <w:t>в</w:t>
      </w:r>
      <w:r w:rsidR="00B61EF7" w:rsidRPr="008E47F8">
        <w:rPr>
          <w:lang w:val="sr-Latn-CS"/>
        </w:rPr>
        <w:t>иш</w:t>
      </w:r>
      <w:r w:rsidR="00BE010D" w:rsidRPr="008E47F8">
        <w:rPr>
          <w:lang w:val="sr-Latn-CS"/>
        </w:rPr>
        <w:t>е</w:t>
      </w:r>
      <w:r w:rsidR="00732569" w:rsidRPr="008E47F8">
        <w:rPr>
          <w:lang w:val="sr-Latn-CS"/>
        </w:rPr>
        <w:t xml:space="preserve"> </w:t>
      </w:r>
      <w:r w:rsidRPr="008E47F8">
        <w:rPr>
          <w:lang w:val="sr-Cyrl-RS"/>
        </w:rPr>
        <w:t>међуредне обраде тарупирањем</w:t>
      </w:r>
      <w:r w:rsidR="00732569" w:rsidRPr="008E47F8">
        <w:rPr>
          <w:lang w:val="sr-Latn-CS"/>
        </w:rPr>
        <w:t xml:space="preserve">. </w:t>
      </w:r>
    </w:p>
    <w:p w14:paraId="4738CBB3" w14:textId="70B1B361" w:rsidR="00732569" w:rsidRPr="008E47F8" w:rsidRDefault="00BE010D" w:rsidP="00FE799F">
      <w:pPr>
        <w:ind w:firstLine="567"/>
        <w:rPr>
          <w:szCs w:val="24"/>
          <w:lang w:val="ru-RU"/>
        </w:rPr>
      </w:pPr>
      <w:r w:rsidRPr="008E47F8">
        <w:rPr>
          <w:szCs w:val="24"/>
          <w:lang w:val="sr-Latn-CS"/>
        </w:rPr>
        <w:t>Рад</w:t>
      </w:r>
      <w:r w:rsidR="00B61EF7" w:rsidRPr="008E47F8">
        <w:rPr>
          <w:szCs w:val="24"/>
          <w:lang w:val="sr-Latn-CS"/>
        </w:rPr>
        <w:t>о</w:t>
      </w:r>
      <w:r w:rsidRPr="008E47F8">
        <w:rPr>
          <w:szCs w:val="24"/>
          <w:lang w:val="sr-Latn-CS"/>
        </w:rPr>
        <w:t>в</w:t>
      </w:r>
      <w:r w:rsidR="00B61EF7" w:rsidRPr="008E47F8">
        <w:rPr>
          <w:szCs w:val="24"/>
          <w:lang w:val="sr-Latn-CS"/>
        </w:rPr>
        <w:t>и</w:t>
      </w:r>
      <w:r w:rsidR="00FD070C" w:rsidRPr="008E47F8">
        <w:rPr>
          <w:szCs w:val="24"/>
          <w:lang w:val="sr-Latn-CS"/>
        </w:rPr>
        <w:t xml:space="preserve"> </w:t>
      </w:r>
      <w:r w:rsidR="00B61EF7" w:rsidRPr="008E47F8">
        <w:rPr>
          <w:szCs w:val="24"/>
          <w:lang w:val="sr-Latn-CS"/>
        </w:rPr>
        <w:t>који</w:t>
      </w:r>
      <w:r w:rsidR="00FD070C" w:rsidRPr="008E47F8">
        <w:rPr>
          <w:szCs w:val="24"/>
          <w:lang w:val="sr-Latn-CS"/>
        </w:rPr>
        <w:t xml:space="preserve"> </w:t>
      </w:r>
      <w:r w:rsidR="00B61EF7" w:rsidRPr="008E47F8">
        <w:rPr>
          <w:szCs w:val="24"/>
          <w:lang w:val="sr-Latn-CS"/>
        </w:rPr>
        <w:t>су</w:t>
      </w:r>
      <w:r w:rsidR="00FD070C" w:rsidRPr="008E47F8">
        <w:rPr>
          <w:szCs w:val="24"/>
          <w:lang w:val="sr-Latn-CS"/>
        </w:rPr>
        <w:t xml:space="preserve"> </w:t>
      </w:r>
      <w:r w:rsidR="00B61EF7" w:rsidRPr="008E47F8">
        <w:rPr>
          <w:szCs w:val="24"/>
          <w:lang w:val="sr-Latn-CS"/>
        </w:rPr>
        <w:t>из</w:t>
      </w:r>
      <w:r w:rsidRPr="008E47F8">
        <w:rPr>
          <w:szCs w:val="24"/>
          <w:lang w:val="sr-Latn-CS"/>
        </w:rPr>
        <w:t>в</w:t>
      </w:r>
      <w:r w:rsidR="00B61EF7" w:rsidRPr="008E47F8">
        <w:rPr>
          <w:szCs w:val="24"/>
          <w:lang w:val="sr-Latn-CS"/>
        </w:rPr>
        <w:t>рш</w:t>
      </w:r>
      <w:r w:rsidRPr="008E47F8">
        <w:rPr>
          <w:szCs w:val="24"/>
          <w:lang w:val="sr-Latn-CS"/>
        </w:rPr>
        <w:t>е</w:t>
      </w:r>
      <w:r w:rsidR="00B61EF7" w:rsidRPr="008E47F8">
        <w:rPr>
          <w:szCs w:val="24"/>
          <w:lang w:val="sr-Latn-CS"/>
        </w:rPr>
        <w:t>ни</w:t>
      </w:r>
      <w:r w:rsidR="00FD070C" w:rsidRPr="008E47F8">
        <w:rPr>
          <w:szCs w:val="24"/>
          <w:lang w:val="sr-Latn-CS"/>
        </w:rPr>
        <w:t xml:space="preserve"> </w:t>
      </w:r>
      <w:r w:rsidR="00B61EF7" w:rsidRPr="008E47F8">
        <w:rPr>
          <w:szCs w:val="24"/>
          <w:lang w:val="sr-Latn-CS"/>
        </w:rPr>
        <w:t>с</w:t>
      </w:r>
      <w:r w:rsidRPr="008E47F8">
        <w:rPr>
          <w:szCs w:val="24"/>
          <w:lang w:val="sr-Latn-CS"/>
        </w:rPr>
        <w:t>а</w:t>
      </w:r>
      <w:r w:rsidR="00FD070C" w:rsidRPr="008E47F8">
        <w:rPr>
          <w:szCs w:val="24"/>
          <w:lang w:val="sr-Latn-CS"/>
        </w:rPr>
        <w:t xml:space="preserve"> </w:t>
      </w:r>
      <w:r w:rsidR="00B61EF7" w:rsidRPr="008E47F8">
        <w:rPr>
          <w:szCs w:val="24"/>
          <w:lang w:val="sr-Latn-CS"/>
        </w:rPr>
        <w:t>м</w:t>
      </w:r>
      <w:r w:rsidRPr="008E47F8">
        <w:rPr>
          <w:szCs w:val="24"/>
          <w:lang w:val="sr-Latn-CS"/>
        </w:rPr>
        <w:t>а</w:t>
      </w:r>
      <w:r w:rsidR="00B61EF7" w:rsidRPr="008E47F8">
        <w:rPr>
          <w:szCs w:val="24"/>
          <w:lang w:val="sr-Latn-CS"/>
        </w:rPr>
        <w:t>лим</w:t>
      </w:r>
      <w:r w:rsidR="00FD070C" w:rsidRPr="008E47F8">
        <w:rPr>
          <w:szCs w:val="24"/>
          <w:lang w:val="sr-Latn-CS"/>
        </w:rPr>
        <w:t xml:space="preserve"> </w:t>
      </w:r>
      <w:r w:rsidR="00B61EF7" w:rsidRPr="008E47F8">
        <w:rPr>
          <w:szCs w:val="24"/>
          <w:lang w:val="sr-Latn-CS"/>
        </w:rPr>
        <w:t>проц</w:t>
      </w:r>
      <w:r w:rsidRPr="008E47F8">
        <w:rPr>
          <w:szCs w:val="24"/>
          <w:lang w:val="sr-Latn-CS"/>
        </w:rPr>
        <w:t>е</w:t>
      </w:r>
      <w:r w:rsidR="00B61EF7" w:rsidRPr="008E47F8">
        <w:rPr>
          <w:szCs w:val="24"/>
          <w:lang w:val="sr-Latn-CS"/>
        </w:rPr>
        <w:t>нтом</w:t>
      </w:r>
      <w:r w:rsidR="00FD070C" w:rsidRPr="008E47F8">
        <w:rPr>
          <w:szCs w:val="24"/>
          <w:lang w:val="sr-Latn-CS"/>
        </w:rPr>
        <w:t xml:space="preserve"> </w:t>
      </w:r>
      <w:r w:rsidR="00B61EF7" w:rsidRPr="008E47F8">
        <w:rPr>
          <w:szCs w:val="24"/>
          <w:lang w:val="sr-Latn-CS"/>
        </w:rPr>
        <w:t>су</w:t>
      </w:r>
      <w:r w:rsidR="00FD070C" w:rsidRPr="008E47F8">
        <w:rPr>
          <w:szCs w:val="24"/>
          <w:lang w:val="sr-Latn-CS"/>
        </w:rPr>
        <w:t xml:space="preserve"> </w:t>
      </w:r>
      <w:r w:rsidR="00186419" w:rsidRPr="008E47F8">
        <w:rPr>
          <w:szCs w:val="24"/>
          <w:lang w:val="sr-Cyrl-RS"/>
        </w:rPr>
        <w:t xml:space="preserve">углавном радови за којима није било потребе </w:t>
      </w:r>
      <w:r w:rsidR="00B931AB" w:rsidRPr="008E47F8">
        <w:rPr>
          <w:szCs w:val="24"/>
          <w:lang w:val="sr-Cyrl-RS"/>
        </w:rPr>
        <w:t xml:space="preserve">или су раздужени кроз неки од других видова рада (нпр. </w:t>
      </w:r>
      <w:r w:rsidR="0041637A">
        <w:rPr>
          <w:szCs w:val="24"/>
          <w:lang w:val="sr-Cyrl-RS"/>
        </w:rPr>
        <w:t>уништавање корова хербицидима уместо третирање подраста хемијским средствима</w:t>
      </w:r>
      <w:r w:rsidR="00B931AB" w:rsidRPr="008E47F8">
        <w:rPr>
          <w:szCs w:val="24"/>
          <w:lang w:val="sr-Cyrl-RS"/>
        </w:rPr>
        <w:t>)</w:t>
      </w:r>
      <w:r w:rsidR="00186419" w:rsidRPr="008E47F8">
        <w:rPr>
          <w:szCs w:val="24"/>
          <w:lang w:val="sr-Cyrl-RS"/>
        </w:rPr>
        <w:t>.</w:t>
      </w:r>
    </w:p>
    <w:p w14:paraId="68EB7A2D" w14:textId="63F03ED5" w:rsidR="00732569" w:rsidRPr="00B97D6F" w:rsidRDefault="00BE010D" w:rsidP="00FE799F">
      <w:pPr>
        <w:ind w:firstLine="567"/>
        <w:rPr>
          <w:szCs w:val="24"/>
          <w:lang w:val="sr-Latn-CS"/>
        </w:rPr>
      </w:pPr>
      <w:r w:rsidRPr="008E47F8">
        <w:rPr>
          <w:szCs w:val="24"/>
          <w:lang w:val="ru-RU"/>
        </w:rPr>
        <w:t>У</w:t>
      </w:r>
      <w:r w:rsidR="00B61EF7" w:rsidRPr="008E47F8">
        <w:rPr>
          <w:szCs w:val="24"/>
          <w:lang w:val="ru-RU"/>
        </w:rPr>
        <w:t>купно</w:t>
      </w:r>
      <w:r w:rsidR="00732569" w:rsidRPr="008E47F8">
        <w:rPr>
          <w:szCs w:val="24"/>
          <w:lang w:val="ru-RU"/>
        </w:rPr>
        <w:t xml:space="preserve"> </w:t>
      </w:r>
      <w:r w:rsidR="00B61EF7" w:rsidRPr="008E47F8">
        <w:rPr>
          <w:szCs w:val="24"/>
          <w:lang w:val="ru-RU"/>
        </w:rPr>
        <w:t>посм</w:t>
      </w:r>
      <w:r w:rsidRPr="008E47F8">
        <w:rPr>
          <w:szCs w:val="24"/>
          <w:lang w:val="ru-RU"/>
        </w:rPr>
        <w:t>а</w:t>
      </w:r>
      <w:r w:rsidR="00B61EF7" w:rsidRPr="008E47F8">
        <w:rPr>
          <w:szCs w:val="24"/>
          <w:lang w:val="ru-RU"/>
        </w:rPr>
        <w:t>тр</w:t>
      </w:r>
      <w:r w:rsidRPr="008E47F8">
        <w:rPr>
          <w:szCs w:val="24"/>
          <w:lang w:val="ru-RU"/>
        </w:rPr>
        <w:t>а</w:t>
      </w:r>
      <w:r w:rsidR="00B61EF7" w:rsidRPr="008E47F8">
        <w:rPr>
          <w:szCs w:val="24"/>
          <w:lang w:val="ru-RU"/>
        </w:rPr>
        <w:t>но</w:t>
      </w:r>
      <w:r w:rsidR="00732569" w:rsidRPr="008E47F8">
        <w:rPr>
          <w:szCs w:val="24"/>
          <w:lang w:val="ru-RU"/>
        </w:rPr>
        <w:t xml:space="preserve"> </w:t>
      </w:r>
      <w:r w:rsidR="00B61EF7" w:rsidRPr="008E47F8">
        <w:rPr>
          <w:szCs w:val="24"/>
          <w:lang w:val="ru-RU"/>
        </w:rPr>
        <w:t>р</w:t>
      </w:r>
      <w:r w:rsidRPr="008E47F8">
        <w:rPr>
          <w:szCs w:val="24"/>
          <w:lang w:val="ru-RU"/>
        </w:rPr>
        <w:t>ад</w:t>
      </w:r>
      <w:r w:rsidR="00B61EF7" w:rsidRPr="008E47F8">
        <w:rPr>
          <w:szCs w:val="24"/>
          <w:lang w:val="ru-RU"/>
        </w:rPr>
        <w:t>о</w:t>
      </w:r>
      <w:r w:rsidRPr="008E47F8">
        <w:rPr>
          <w:szCs w:val="24"/>
          <w:lang w:val="ru-RU"/>
        </w:rPr>
        <w:t>в</w:t>
      </w:r>
      <w:r w:rsidR="00B61EF7" w:rsidRPr="008E47F8">
        <w:rPr>
          <w:szCs w:val="24"/>
          <w:lang w:val="ru-RU"/>
        </w:rPr>
        <w:t>и</w:t>
      </w:r>
      <w:r w:rsidR="00732569" w:rsidRPr="008E47F8">
        <w:rPr>
          <w:szCs w:val="24"/>
          <w:lang w:val="ru-RU"/>
        </w:rPr>
        <w:t xml:space="preserve"> </w:t>
      </w:r>
      <w:r w:rsidR="00B61EF7" w:rsidRPr="008E47F8">
        <w:rPr>
          <w:szCs w:val="24"/>
          <w:lang w:val="ru-RU"/>
        </w:rPr>
        <w:t>н</w:t>
      </w:r>
      <w:r w:rsidRPr="008E47F8">
        <w:rPr>
          <w:szCs w:val="24"/>
          <w:lang w:val="ru-RU"/>
        </w:rPr>
        <w:t>а</w:t>
      </w:r>
      <w:r w:rsidR="00732569" w:rsidRPr="008E47F8">
        <w:rPr>
          <w:szCs w:val="24"/>
          <w:lang w:val="ru-RU"/>
        </w:rPr>
        <w:t xml:space="preserve"> </w:t>
      </w:r>
      <w:r w:rsidR="00B61EF7" w:rsidRPr="008E47F8">
        <w:rPr>
          <w:szCs w:val="24"/>
          <w:lang w:val="ru-RU"/>
        </w:rPr>
        <w:t>о</w:t>
      </w:r>
      <w:r w:rsidRPr="008E47F8">
        <w:rPr>
          <w:szCs w:val="24"/>
          <w:lang w:val="ru-RU"/>
        </w:rPr>
        <w:t>б</w:t>
      </w:r>
      <w:r w:rsidR="00B61EF7" w:rsidRPr="008E47F8">
        <w:rPr>
          <w:szCs w:val="24"/>
          <w:lang w:val="ru-RU"/>
        </w:rPr>
        <w:t>но</w:t>
      </w:r>
      <w:r w:rsidRPr="008E47F8">
        <w:rPr>
          <w:szCs w:val="24"/>
          <w:lang w:val="ru-RU"/>
        </w:rPr>
        <w:t>в</w:t>
      </w:r>
      <w:r w:rsidR="00B61EF7" w:rsidRPr="008E47F8">
        <w:rPr>
          <w:szCs w:val="24"/>
          <w:lang w:val="ru-RU"/>
        </w:rPr>
        <w:t>и</w:t>
      </w:r>
      <w:r w:rsidR="00732569" w:rsidRPr="008E47F8">
        <w:rPr>
          <w:szCs w:val="24"/>
          <w:lang w:val="ru-RU"/>
        </w:rPr>
        <w:t xml:space="preserve"> </w:t>
      </w:r>
      <w:r w:rsidR="00B61EF7" w:rsidRPr="008E47F8">
        <w:rPr>
          <w:szCs w:val="24"/>
          <w:lang w:val="ru-RU"/>
        </w:rPr>
        <w:t>и</w:t>
      </w:r>
      <w:r w:rsidR="00732569" w:rsidRPr="008E47F8">
        <w:rPr>
          <w:szCs w:val="24"/>
          <w:lang w:val="ru-RU"/>
        </w:rPr>
        <w:t xml:space="preserve"> </w:t>
      </w:r>
      <w:r w:rsidRPr="008E47F8">
        <w:rPr>
          <w:szCs w:val="24"/>
          <w:lang w:val="ru-RU"/>
        </w:rPr>
        <w:t>га</w:t>
      </w:r>
      <w:r w:rsidR="00B61EF7" w:rsidRPr="008E47F8">
        <w:rPr>
          <w:szCs w:val="24"/>
          <w:lang w:val="ru-RU"/>
        </w:rPr>
        <w:t>ј</w:t>
      </w:r>
      <w:r w:rsidRPr="008E47F8">
        <w:rPr>
          <w:szCs w:val="24"/>
          <w:lang w:val="ru-RU"/>
        </w:rPr>
        <w:t>е</w:t>
      </w:r>
      <w:r w:rsidR="001019E7" w:rsidRPr="008E47F8">
        <w:rPr>
          <w:szCs w:val="24"/>
          <w:lang w:val="ru-RU"/>
        </w:rPr>
        <w:t>њ</w:t>
      </w:r>
      <w:r w:rsidR="00B61EF7" w:rsidRPr="008E47F8">
        <w:rPr>
          <w:szCs w:val="24"/>
          <w:lang w:val="ru-RU"/>
        </w:rPr>
        <w:t>у</w:t>
      </w:r>
      <w:r w:rsidR="00732569" w:rsidRPr="008E47F8">
        <w:rPr>
          <w:szCs w:val="24"/>
          <w:lang w:val="ru-RU"/>
        </w:rPr>
        <w:t xml:space="preserve"> </w:t>
      </w:r>
      <w:r w:rsidR="00B61EF7" w:rsidRPr="008E47F8">
        <w:rPr>
          <w:szCs w:val="24"/>
          <w:lang w:val="ru-RU"/>
        </w:rPr>
        <w:t>шум</w:t>
      </w:r>
      <w:r w:rsidRPr="008E47F8">
        <w:rPr>
          <w:szCs w:val="24"/>
          <w:lang w:val="ru-RU"/>
        </w:rPr>
        <w:t>а</w:t>
      </w:r>
      <w:r w:rsidR="00732569" w:rsidRPr="008E47F8">
        <w:rPr>
          <w:szCs w:val="24"/>
          <w:lang w:val="ru-RU"/>
        </w:rPr>
        <w:t xml:space="preserve"> </w:t>
      </w:r>
      <w:r w:rsidR="00B61EF7" w:rsidRPr="008E47F8">
        <w:rPr>
          <w:szCs w:val="24"/>
          <w:lang w:val="ru-RU"/>
        </w:rPr>
        <w:t>су</w:t>
      </w:r>
      <w:r w:rsidR="00732569" w:rsidRPr="008E47F8">
        <w:rPr>
          <w:szCs w:val="24"/>
          <w:lang w:val="ru-RU"/>
        </w:rPr>
        <w:t xml:space="preserve"> </w:t>
      </w:r>
      <w:r w:rsidR="00B61EF7" w:rsidRPr="008E47F8">
        <w:rPr>
          <w:szCs w:val="24"/>
          <w:lang w:val="ru-RU"/>
        </w:rPr>
        <w:t>из</w:t>
      </w:r>
      <w:r w:rsidRPr="008E47F8">
        <w:rPr>
          <w:szCs w:val="24"/>
          <w:lang w:val="ru-RU"/>
        </w:rPr>
        <w:t>в</w:t>
      </w:r>
      <w:r w:rsidR="00B61EF7" w:rsidRPr="008E47F8">
        <w:rPr>
          <w:szCs w:val="24"/>
          <w:lang w:val="ru-RU"/>
        </w:rPr>
        <w:t>рш</w:t>
      </w:r>
      <w:r w:rsidRPr="008E47F8">
        <w:rPr>
          <w:szCs w:val="24"/>
          <w:lang w:val="ru-RU"/>
        </w:rPr>
        <w:t>е</w:t>
      </w:r>
      <w:r w:rsidR="00B61EF7" w:rsidRPr="008E47F8">
        <w:rPr>
          <w:szCs w:val="24"/>
          <w:lang w:val="ru-RU"/>
        </w:rPr>
        <w:t>ни</w:t>
      </w:r>
      <w:r w:rsidR="00732569" w:rsidRPr="008E47F8">
        <w:rPr>
          <w:szCs w:val="24"/>
          <w:lang w:val="ru-RU"/>
        </w:rPr>
        <w:t xml:space="preserve"> </w:t>
      </w:r>
      <w:r w:rsidR="00186419" w:rsidRPr="008E47F8">
        <w:rPr>
          <w:szCs w:val="24"/>
          <w:lang w:val="sr-Cyrl-RS"/>
        </w:rPr>
        <w:t xml:space="preserve">у планираном делу </w:t>
      </w:r>
      <w:r w:rsidR="00B61EF7" w:rsidRPr="008E47F8">
        <w:rPr>
          <w:szCs w:val="24"/>
          <w:lang w:val="ru-RU"/>
        </w:rPr>
        <w:t>с</w:t>
      </w:r>
      <w:r w:rsidRPr="008E47F8">
        <w:rPr>
          <w:szCs w:val="24"/>
          <w:lang w:val="ru-RU"/>
        </w:rPr>
        <w:t>а</w:t>
      </w:r>
      <w:r w:rsidR="00732569" w:rsidRPr="008E47F8">
        <w:rPr>
          <w:szCs w:val="24"/>
          <w:lang w:val="ru-RU"/>
        </w:rPr>
        <w:t xml:space="preserve"> </w:t>
      </w:r>
      <w:r w:rsidR="00A42AE8">
        <w:rPr>
          <w:szCs w:val="24"/>
          <w:lang w:val="sr-Latn-RS"/>
        </w:rPr>
        <w:t>40</w:t>
      </w:r>
      <w:r w:rsidR="008519E4" w:rsidRPr="008E47F8">
        <w:rPr>
          <w:szCs w:val="24"/>
          <w:lang w:val="sr-Cyrl-RS"/>
        </w:rPr>
        <w:t>,</w:t>
      </w:r>
      <w:r w:rsidR="00A42AE8">
        <w:rPr>
          <w:szCs w:val="24"/>
          <w:lang w:val="sr-Latn-RS"/>
        </w:rPr>
        <w:t>0</w:t>
      </w:r>
      <w:r w:rsidR="00732569" w:rsidRPr="008E47F8">
        <w:rPr>
          <w:szCs w:val="24"/>
          <w:lang w:val="ru-RU"/>
        </w:rPr>
        <w:t xml:space="preserve"> %</w:t>
      </w:r>
      <w:r w:rsidR="00186419" w:rsidRPr="008E47F8">
        <w:rPr>
          <w:szCs w:val="24"/>
          <w:lang w:val="sr-Cyrl-RS"/>
        </w:rPr>
        <w:t xml:space="preserve"> а гледајући укупно извршене радове са </w:t>
      </w:r>
      <w:r w:rsidR="00A42AE8">
        <w:rPr>
          <w:szCs w:val="24"/>
          <w:lang w:val="sr-Latn-RS"/>
        </w:rPr>
        <w:t>124</w:t>
      </w:r>
      <w:r w:rsidR="008519E4" w:rsidRPr="008E47F8">
        <w:rPr>
          <w:szCs w:val="24"/>
          <w:lang w:val="sr-Cyrl-RS"/>
        </w:rPr>
        <w:t>,</w:t>
      </w:r>
      <w:r w:rsidR="00A42AE8">
        <w:rPr>
          <w:szCs w:val="24"/>
          <w:lang w:val="sr-Latn-RS"/>
        </w:rPr>
        <w:t>3</w:t>
      </w:r>
      <w:r w:rsidR="00186419" w:rsidRPr="008E47F8">
        <w:rPr>
          <w:szCs w:val="24"/>
          <w:lang w:val="sr-Cyrl-RS"/>
        </w:rPr>
        <w:t>%</w:t>
      </w:r>
      <w:r w:rsidR="00732569" w:rsidRPr="008E47F8">
        <w:rPr>
          <w:szCs w:val="24"/>
          <w:lang w:val="ru-RU"/>
        </w:rPr>
        <w:t>.</w:t>
      </w:r>
    </w:p>
    <w:p w14:paraId="2CBAFC9F" w14:textId="77777777" w:rsidR="00732569" w:rsidRPr="0041637A" w:rsidRDefault="00732569" w:rsidP="00B5350C">
      <w:pPr>
        <w:pStyle w:val="Heading3"/>
        <w:rPr>
          <w:noProof/>
          <w:szCs w:val="24"/>
          <w:lang w:val="sr-Latn-CS"/>
        </w:rPr>
      </w:pPr>
      <w:bookmarkStart w:id="537" w:name="_Toc478456534"/>
      <w:bookmarkStart w:id="538" w:name="_Toc503785476"/>
      <w:bookmarkStart w:id="539" w:name="_Toc503786051"/>
      <w:bookmarkStart w:id="540" w:name="_Toc503786540"/>
      <w:bookmarkStart w:id="541" w:name="_Toc503787411"/>
      <w:bookmarkStart w:id="542" w:name="_Toc535232858"/>
      <w:bookmarkStart w:id="543" w:name="_Toc125969906"/>
      <w:r w:rsidRPr="0041637A">
        <w:rPr>
          <w:noProof/>
          <w:szCs w:val="24"/>
          <w:lang w:val="sr-Latn-CS"/>
        </w:rPr>
        <w:t xml:space="preserve">6.2.2. </w:t>
      </w:r>
      <w:r w:rsidR="00BE010D" w:rsidRPr="0041637A">
        <w:rPr>
          <w:noProof/>
          <w:szCs w:val="24"/>
          <w:lang w:val="ru-RU"/>
        </w:rPr>
        <w:t>Д</w:t>
      </w:r>
      <w:r w:rsidR="00B61EF7" w:rsidRPr="0041637A">
        <w:rPr>
          <w:noProof/>
          <w:szCs w:val="24"/>
          <w:lang w:val="ru-RU"/>
        </w:rPr>
        <w:t>ос</w:t>
      </w:r>
      <w:r w:rsidR="00BE010D" w:rsidRPr="0041637A">
        <w:rPr>
          <w:noProof/>
          <w:szCs w:val="24"/>
          <w:lang w:val="ru-RU"/>
        </w:rPr>
        <w:t>ада</w:t>
      </w:r>
      <w:r w:rsidR="00B61EF7" w:rsidRPr="0041637A">
        <w:rPr>
          <w:noProof/>
          <w:szCs w:val="24"/>
          <w:lang w:val="sr-Latn-CS"/>
        </w:rPr>
        <w:t>ш</w:t>
      </w:r>
      <w:r w:rsidR="001019E7" w:rsidRPr="0041637A">
        <w:rPr>
          <w:noProof/>
          <w:szCs w:val="24"/>
          <w:lang w:val="ru-RU"/>
        </w:rPr>
        <w:t>њ</w:t>
      </w:r>
      <w:r w:rsidR="00B61EF7" w:rsidRPr="0041637A">
        <w:rPr>
          <w:noProof/>
          <w:szCs w:val="24"/>
          <w:lang w:val="ru-RU"/>
        </w:rPr>
        <w:t>и</w:t>
      </w:r>
      <w:r w:rsidRPr="0041637A">
        <w:rPr>
          <w:noProof/>
          <w:szCs w:val="24"/>
          <w:lang w:val="sr-Latn-CS"/>
        </w:rPr>
        <w:t xml:space="preserve"> </w:t>
      </w:r>
      <w:r w:rsidR="00B61EF7" w:rsidRPr="0041637A">
        <w:rPr>
          <w:noProof/>
          <w:szCs w:val="24"/>
          <w:lang w:val="ru-RU"/>
        </w:rPr>
        <w:t>р</w:t>
      </w:r>
      <w:r w:rsidR="00BE010D" w:rsidRPr="0041637A">
        <w:rPr>
          <w:noProof/>
          <w:szCs w:val="24"/>
          <w:lang w:val="ru-RU"/>
        </w:rPr>
        <w:t>ад</w:t>
      </w:r>
      <w:r w:rsidR="00B61EF7" w:rsidRPr="0041637A">
        <w:rPr>
          <w:noProof/>
          <w:szCs w:val="24"/>
          <w:lang w:val="ru-RU"/>
        </w:rPr>
        <w:t>о</w:t>
      </w:r>
      <w:r w:rsidR="00BE010D" w:rsidRPr="0041637A">
        <w:rPr>
          <w:noProof/>
          <w:szCs w:val="24"/>
          <w:lang w:val="ru-RU"/>
        </w:rPr>
        <w:t>в</w:t>
      </w:r>
      <w:r w:rsidR="00B61EF7" w:rsidRPr="0041637A">
        <w:rPr>
          <w:noProof/>
          <w:szCs w:val="24"/>
          <w:lang w:val="ru-RU"/>
        </w:rPr>
        <w:t>и</w:t>
      </w:r>
      <w:r w:rsidRPr="0041637A">
        <w:rPr>
          <w:noProof/>
          <w:szCs w:val="24"/>
          <w:lang w:val="sr-Latn-CS"/>
        </w:rPr>
        <w:t xml:space="preserve"> </w:t>
      </w:r>
      <w:r w:rsidR="00B61EF7" w:rsidRPr="0041637A">
        <w:rPr>
          <w:noProof/>
          <w:szCs w:val="24"/>
          <w:lang w:val="ru-RU"/>
        </w:rPr>
        <w:t>н</w:t>
      </w:r>
      <w:r w:rsidR="00BE010D" w:rsidRPr="0041637A">
        <w:rPr>
          <w:noProof/>
          <w:szCs w:val="24"/>
          <w:lang w:val="ru-RU"/>
        </w:rPr>
        <w:t>а</w:t>
      </w:r>
      <w:r w:rsidRPr="0041637A">
        <w:rPr>
          <w:noProof/>
          <w:szCs w:val="24"/>
          <w:lang w:val="sr-Latn-CS"/>
        </w:rPr>
        <w:t xml:space="preserve"> </w:t>
      </w:r>
      <w:r w:rsidR="00B61EF7" w:rsidRPr="0041637A">
        <w:rPr>
          <w:noProof/>
          <w:szCs w:val="24"/>
          <w:lang w:val="ru-RU"/>
        </w:rPr>
        <w:t>з</w:t>
      </w:r>
      <w:r w:rsidR="00BE010D" w:rsidRPr="0041637A">
        <w:rPr>
          <w:noProof/>
          <w:szCs w:val="24"/>
          <w:lang w:val="ru-RU"/>
        </w:rPr>
        <w:t>а</w:t>
      </w:r>
      <w:r w:rsidR="00B61EF7" w:rsidRPr="0041637A">
        <w:rPr>
          <w:noProof/>
          <w:szCs w:val="24"/>
          <w:lang w:val="sr-Latn-CS"/>
        </w:rPr>
        <w:t>ш</w:t>
      </w:r>
      <w:r w:rsidR="00B61EF7" w:rsidRPr="0041637A">
        <w:rPr>
          <w:noProof/>
          <w:szCs w:val="24"/>
          <w:lang w:val="ru-RU"/>
        </w:rPr>
        <w:t>тити</w:t>
      </w:r>
      <w:r w:rsidRPr="0041637A">
        <w:rPr>
          <w:noProof/>
          <w:szCs w:val="24"/>
          <w:lang w:val="sr-Latn-CS"/>
        </w:rPr>
        <w:t xml:space="preserve"> </w:t>
      </w:r>
      <w:r w:rsidR="00B61EF7" w:rsidRPr="0041637A">
        <w:rPr>
          <w:noProof/>
          <w:szCs w:val="24"/>
          <w:lang w:val="sr-Latn-CS"/>
        </w:rPr>
        <w:t>ш</w:t>
      </w:r>
      <w:r w:rsidR="00B61EF7" w:rsidRPr="0041637A">
        <w:rPr>
          <w:noProof/>
          <w:szCs w:val="24"/>
          <w:lang w:val="ru-RU"/>
        </w:rPr>
        <w:t>ум</w:t>
      </w:r>
      <w:r w:rsidR="00BE010D" w:rsidRPr="0041637A">
        <w:rPr>
          <w:noProof/>
          <w:szCs w:val="24"/>
          <w:lang w:val="ru-RU"/>
        </w:rPr>
        <w:t>а</w:t>
      </w:r>
      <w:bookmarkEnd w:id="537"/>
      <w:bookmarkEnd w:id="538"/>
      <w:bookmarkEnd w:id="539"/>
      <w:bookmarkEnd w:id="540"/>
      <w:bookmarkEnd w:id="541"/>
      <w:bookmarkEnd w:id="542"/>
      <w:bookmarkEnd w:id="543"/>
    </w:p>
    <w:p w14:paraId="3EBD2859" w14:textId="77777777" w:rsidR="00412D53" w:rsidRPr="0041637A" w:rsidRDefault="00BE010D" w:rsidP="00B5350C">
      <w:pPr>
        <w:ind w:firstLine="567"/>
        <w:rPr>
          <w:szCs w:val="24"/>
          <w:lang w:val="hr-HR"/>
        </w:rPr>
      </w:pPr>
      <w:r w:rsidRPr="0041637A">
        <w:rPr>
          <w:szCs w:val="24"/>
          <w:lang w:val="ru-RU"/>
        </w:rPr>
        <w:t>С</w:t>
      </w:r>
      <w:r w:rsidR="00B61EF7" w:rsidRPr="0041637A">
        <w:rPr>
          <w:szCs w:val="24"/>
          <w:lang w:val="ru-RU"/>
        </w:rPr>
        <w:t>л</w:t>
      </w:r>
      <w:r w:rsidRPr="0041637A">
        <w:rPr>
          <w:szCs w:val="24"/>
          <w:lang w:val="ru-RU"/>
        </w:rPr>
        <w:t>еде</w:t>
      </w:r>
      <w:r w:rsidR="00B61EF7" w:rsidRPr="0041637A">
        <w:rPr>
          <w:szCs w:val="24"/>
          <w:lang w:val="sr-Latn-CS"/>
        </w:rPr>
        <w:t>ћ</w:t>
      </w:r>
      <w:r w:rsidRPr="0041637A">
        <w:rPr>
          <w:szCs w:val="24"/>
          <w:lang w:val="ru-RU"/>
        </w:rPr>
        <w:t>а</w:t>
      </w:r>
      <w:r w:rsidR="00732569" w:rsidRPr="0041637A">
        <w:rPr>
          <w:szCs w:val="24"/>
          <w:lang w:val="sr-Latn-CS"/>
        </w:rPr>
        <w:t xml:space="preserve"> </w:t>
      </w:r>
      <w:r w:rsidR="00B61EF7" w:rsidRPr="0041637A">
        <w:rPr>
          <w:szCs w:val="24"/>
          <w:lang w:val="ru-RU"/>
        </w:rPr>
        <w:t>т</w:t>
      </w:r>
      <w:r w:rsidRPr="0041637A">
        <w:rPr>
          <w:szCs w:val="24"/>
          <w:lang w:val="ru-RU"/>
        </w:rPr>
        <w:t>абе</w:t>
      </w:r>
      <w:r w:rsidR="00B61EF7" w:rsidRPr="0041637A">
        <w:rPr>
          <w:szCs w:val="24"/>
          <w:lang w:val="ru-RU"/>
        </w:rPr>
        <w:t>л</w:t>
      </w:r>
      <w:r w:rsidRPr="0041637A">
        <w:rPr>
          <w:szCs w:val="24"/>
          <w:lang w:val="ru-RU"/>
        </w:rPr>
        <w:t>а</w:t>
      </w:r>
      <w:r w:rsidR="00732569" w:rsidRPr="0041637A">
        <w:rPr>
          <w:szCs w:val="24"/>
          <w:lang w:val="sr-Latn-CS"/>
        </w:rPr>
        <w:t xml:space="preserve"> </w:t>
      </w:r>
      <w:r w:rsidR="00B61EF7" w:rsidRPr="0041637A">
        <w:rPr>
          <w:szCs w:val="24"/>
          <w:lang w:val="ru-RU"/>
        </w:rPr>
        <w:t>прик</w:t>
      </w:r>
      <w:r w:rsidRPr="0041637A">
        <w:rPr>
          <w:szCs w:val="24"/>
          <w:lang w:val="ru-RU"/>
        </w:rPr>
        <w:t>а</w:t>
      </w:r>
      <w:r w:rsidR="00B61EF7" w:rsidRPr="0041637A">
        <w:rPr>
          <w:szCs w:val="24"/>
          <w:lang w:val="hr-HR"/>
        </w:rPr>
        <w:t>зуј</w:t>
      </w:r>
      <w:r w:rsidRPr="0041637A">
        <w:rPr>
          <w:szCs w:val="24"/>
          <w:lang w:val="hr-HR"/>
        </w:rPr>
        <w:t>е</w:t>
      </w:r>
      <w:r w:rsidR="00732569" w:rsidRPr="0041637A">
        <w:rPr>
          <w:szCs w:val="24"/>
          <w:lang w:val="hr-HR"/>
        </w:rPr>
        <w:t xml:space="preserve"> </w:t>
      </w:r>
      <w:r w:rsidR="00B61EF7" w:rsidRPr="0041637A">
        <w:rPr>
          <w:szCs w:val="24"/>
          <w:lang w:val="hr-HR"/>
        </w:rPr>
        <w:t>о</w:t>
      </w:r>
      <w:r w:rsidRPr="0041637A">
        <w:rPr>
          <w:szCs w:val="24"/>
          <w:lang w:val="hr-HR"/>
        </w:rPr>
        <w:t>д</w:t>
      </w:r>
      <w:r w:rsidR="00B61EF7" w:rsidRPr="0041637A">
        <w:rPr>
          <w:szCs w:val="24"/>
          <w:lang w:val="hr-HR"/>
        </w:rPr>
        <w:t>нос</w:t>
      </w:r>
      <w:r w:rsidR="00732569" w:rsidRPr="0041637A">
        <w:rPr>
          <w:szCs w:val="24"/>
          <w:lang w:val="hr-HR"/>
        </w:rPr>
        <w:t xml:space="preserve"> </w:t>
      </w:r>
      <w:r w:rsidR="00B61EF7" w:rsidRPr="0041637A">
        <w:rPr>
          <w:szCs w:val="24"/>
          <w:lang w:val="hr-HR"/>
        </w:rPr>
        <w:t>изм</w:t>
      </w:r>
      <w:r w:rsidRPr="0041637A">
        <w:rPr>
          <w:szCs w:val="24"/>
          <w:lang w:val="hr-HR"/>
        </w:rPr>
        <w:t>еђ</w:t>
      </w:r>
      <w:r w:rsidR="00B61EF7" w:rsidRPr="0041637A">
        <w:rPr>
          <w:szCs w:val="24"/>
          <w:lang w:val="hr-HR"/>
        </w:rPr>
        <w:t>у</w:t>
      </w:r>
      <w:r w:rsidR="00732569" w:rsidRPr="0041637A">
        <w:rPr>
          <w:szCs w:val="24"/>
          <w:lang w:val="hr-HR"/>
        </w:rPr>
        <w:t xml:space="preserve"> </w:t>
      </w:r>
      <w:r w:rsidR="00B61EF7" w:rsidRPr="0041637A">
        <w:rPr>
          <w:szCs w:val="24"/>
          <w:lang w:val="hr-HR"/>
        </w:rPr>
        <w:t>пл</w:t>
      </w:r>
      <w:r w:rsidRPr="0041637A">
        <w:rPr>
          <w:szCs w:val="24"/>
          <w:lang w:val="hr-HR"/>
        </w:rPr>
        <w:t>а</w:t>
      </w:r>
      <w:r w:rsidR="00B61EF7" w:rsidRPr="0041637A">
        <w:rPr>
          <w:szCs w:val="24"/>
          <w:lang w:val="hr-HR"/>
        </w:rPr>
        <w:t>нир</w:t>
      </w:r>
      <w:r w:rsidRPr="0041637A">
        <w:rPr>
          <w:szCs w:val="24"/>
          <w:lang w:val="hr-HR"/>
        </w:rPr>
        <w:t>а</w:t>
      </w:r>
      <w:r w:rsidR="00B61EF7" w:rsidRPr="0041637A">
        <w:rPr>
          <w:szCs w:val="24"/>
          <w:lang w:val="hr-HR"/>
        </w:rPr>
        <w:t>них</w:t>
      </w:r>
      <w:r w:rsidR="00732569" w:rsidRPr="0041637A">
        <w:rPr>
          <w:szCs w:val="24"/>
          <w:lang w:val="hr-HR"/>
        </w:rPr>
        <w:t xml:space="preserve"> </w:t>
      </w:r>
      <w:r w:rsidR="00B61EF7" w:rsidRPr="0041637A">
        <w:rPr>
          <w:szCs w:val="24"/>
          <w:lang w:val="hr-HR"/>
        </w:rPr>
        <w:t>и</w:t>
      </w:r>
      <w:r w:rsidR="00732569" w:rsidRPr="0041637A">
        <w:rPr>
          <w:szCs w:val="24"/>
          <w:lang w:val="hr-HR"/>
        </w:rPr>
        <w:t xml:space="preserve"> </w:t>
      </w:r>
      <w:r w:rsidR="00B61EF7" w:rsidRPr="0041637A">
        <w:rPr>
          <w:szCs w:val="24"/>
          <w:lang w:val="hr-HR"/>
        </w:rPr>
        <w:t>ост</w:t>
      </w:r>
      <w:r w:rsidRPr="0041637A">
        <w:rPr>
          <w:szCs w:val="24"/>
          <w:lang w:val="hr-HR"/>
        </w:rPr>
        <w:t>ва</w:t>
      </w:r>
      <w:r w:rsidR="00B61EF7" w:rsidRPr="0041637A">
        <w:rPr>
          <w:szCs w:val="24"/>
          <w:lang w:val="hr-HR"/>
        </w:rPr>
        <w:t>р</w:t>
      </w:r>
      <w:r w:rsidRPr="0041637A">
        <w:rPr>
          <w:szCs w:val="24"/>
          <w:lang w:val="hr-HR"/>
        </w:rPr>
        <w:t>е</w:t>
      </w:r>
      <w:r w:rsidR="00B61EF7" w:rsidRPr="0041637A">
        <w:rPr>
          <w:szCs w:val="24"/>
          <w:lang w:val="hr-HR"/>
        </w:rPr>
        <w:t>них</w:t>
      </w:r>
      <w:r w:rsidR="00732569" w:rsidRPr="0041637A">
        <w:rPr>
          <w:szCs w:val="24"/>
          <w:lang w:val="hr-HR"/>
        </w:rPr>
        <w:t xml:space="preserve"> </w:t>
      </w:r>
      <w:r w:rsidR="00B61EF7" w:rsidRPr="0041637A">
        <w:rPr>
          <w:szCs w:val="24"/>
          <w:lang w:val="hr-HR"/>
        </w:rPr>
        <w:t>р</w:t>
      </w:r>
      <w:r w:rsidRPr="0041637A">
        <w:rPr>
          <w:szCs w:val="24"/>
          <w:lang w:val="hr-HR"/>
        </w:rPr>
        <w:t>ад</w:t>
      </w:r>
      <w:r w:rsidR="00B61EF7" w:rsidRPr="0041637A">
        <w:rPr>
          <w:szCs w:val="24"/>
          <w:lang w:val="hr-HR"/>
        </w:rPr>
        <w:t>о</w:t>
      </w:r>
      <w:r w:rsidRPr="0041637A">
        <w:rPr>
          <w:szCs w:val="24"/>
          <w:lang w:val="hr-HR"/>
        </w:rPr>
        <w:t>ва</w:t>
      </w:r>
      <w:r w:rsidR="00732569" w:rsidRPr="0041637A">
        <w:rPr>
          <w:szCs w:val="24"/>
          <w:lang w:val="hr-HR"/>
        </w:rPr>
        <w:t xml:space="preserve"> </w:t>
      </w:r>
      <w:r w:rsidR="00B61EF7" w:rsidRPr="0041637A">
        <w:rPr>
          <w:szCs w:val="24"/>
          <w:lang w:val="hr-HR"/>
        </w:rPr>
        <w:t>н</w:t>
      </w:r>
      <w:r w:rsidRPr="0041637A">
        <w:rPr>
          <w:szCs w:val="24"/>
          <w:lang w:val="hr-HR"/>
        </w:rPr>
        <w:t>а</w:t>
      </w:r>
      <w:r w:rsidR="00732569" w:rsidRPr="0041637A">
        <w:rPr>
          <w:szCs w:val="24"/>
          <w:lang w:val="hr-HR"/>
        </w:rPr>
        <w:t xml:space="preserve"> </w:t>
      </w:r>
      <w:r w:rsidR="00B61EF7" w:rsidRPr="0041637A">
        <w:rPr>
          <w:szCs w:val="24"/>
          <w:lang w:val="hr-HR"/>
        </w:rPr>
        <w:t>з</w:t>
      </w:r>
      <w:r w:rsidRPr="0041637A">
        <w:rPr>
          <w:szCs w:val="24"/>
          <w:lang w:val="hr-HR"/>
        </w:rPr>
        <w:t>а</w:t>
      </w:r>
      <w:r w:rsidR="00B61EF7" w:rsidRPr="0041637A">
        <w:rPr>
          <w:szCs w:val="24"/>
          <w:lang w:val="hr-HR"/>
        </w:rPr>
        <w:t>штити</w:t>
      </w:r>
      <w:r w:rsidR="00732569" w:rsidRPr="0041637A">
        <w:rPr>
          <w:szCs w:val="24"/>
          <w:lang w:val="hr-HR"/>
        </w:rPr>
        <w:t xml:space="preserve"> </w:t>
      </w:r>
      <w:r w:rsidR="00B61EF7" w:rsidRPr="0041637A">
        <w:rPr>
          <w:szCs w:val="24"/>
          <w:lang w:val="hr-HR"/>
        </w:rPr>
        <w:t>шум</w:t>
      </w:r>
      <w:r w:rsidRPr="0041637A">
        <w:rPr>
          <w:szCs w:val="24"/>
          <w:lang w:val="hr-HR"/>
        </w:rPr>
        <w:t>а</w:t>
      </w:r>
      <w:r w:rsidR="00732569" w:rsidRPr="0041637A">
        <w:rPr>
          <w:szCs w:val="24"/>
          <w:lang w:val="hr-HR"/>
        </w:rPr>
        <w:t xml:space="preserve"> </w:t>
      </w:r>
      <w:r w:rsidR="00B61EF7" w:rsidRPr="0041637A">
        <w:rPr>
          <w:szCs w:val="24"/>
          <w:lang w:val="hr-HR"/>
        </w:rPr>
        <w:t>у</w:t>
      </w:r>
      <w:r w:rsidR="00732569" w:rsidRPr="0041637A">
        <w:rPr>
          <w:szCs w:val="24"/>
          <w:lang w:val="hr-HR"/>
        </w:rPr>
        <w:t xml:space="preserve"> </w:t>
      </w:r>
      <w:r w:rsidR="00B61EF7" w:rsidRPr="0041637A">
        <w:rPr>
          <w:szCs w:val="24"/>
          <w:lang w:val="hr-HR"/>
        </w:rPr>
        <w:t>прот</w:t>
      </w:r>
      <w:r w:rsidRPr="0041637A">
        <w:rPr>
          <w:szCs w:val="24"/>
          <w:lang w:val="hr-HR"/>
        </w:rPr>
        <w:t>е</w:t>
      </w:r>
      <w:r w:rsidR="00B61EF7" w:rsidRPr="0041637A">
        <w:rPr>
          <w:szCs w:val="24"/>
          <w:lang w:val="hr-HR"/>
        </w:rPr>
        <w:t>клом</w:t>
      </w:r>
      <w:r w:rsidR="00732569" w:rsidRPr="0041637A">
        <w:rPr>
          <w:szCs w:val="24"/>
          <w:lang w:val="hr-HR"/>
        </w:rPr>
        <w:t xml:space="preserve"> </w:t>
      </w:r>
      <w:r w:rsidR="00B61EF7" w:rsidRPr="0041637A">
        <w:rPr>
          <w:szCs w:val="24"/>
          <w:lang w:val="hr-HR"/>
        </w:rPr>
        <w:t>ур</w:t>
      </w:r>
      <w:r w:rsidRPr="0041637A">
        <w:rPr>
          <w:szCs w:val="24"/>
          <w:lang w:val="hr-HR"/>
        </w:rPr>
        <w:t>еђа</w:t>
      </w:r>
      <w:r w:rsidR="00B61EF7" w:rsidRPr="0041637A">
        <w:rPr>
          <w:szCs w:val="24"/>
          <w:lang w:val="hr-HR"/>
        </w:rPr>
        <w:t>јном</w:t>
      </w:r>
      <w:r w:rsidR="00732569" w:rsidRPr="0041637A">
        <w:rPr>
          <w:szCs w:val="24"/>
          <w:lang w:val="hr-HR"/>
        </w:rPr>
        <w:t xml:space="preserve"> </w:t>
      </w:r>
      <w:r w:rsidR="00B61EF7" w:rsidRPr="0041637A">
        <w:rPr>
          <w:szCs w:val="24"/>
          <w:lang w:val="hr-HR"/>
        </w:rPr>
        <w:t>р</w:t>
      </w:r>
      <w:r w:rsidRPr="0041637A">
        <w:rPr>
          <w:szCs w:val="24"/>
          <w:lang w:val="hr-HR"/>
        </w:rPr>
        <w:t>а</w:t>
      </w:r>
      <w:r w:rsidR="00B61EF7" w:rsidRPr="0041637A">
        <w:rPr>
          <w:szCs w:val="24"/>
          <w:lang w:val="hr-HR"/>
        </w:rPr>
        <w:t>з</w:t>
      </w:r>
      <w:r w:rsidRPr="0041637A">
        <w:rPr>
          <w:szCs w:val="24"/>
          <w:lang w:val="hr-HR"/>
        </w:rPr>
        <w:t>д</w:t>
      </w:r>
      <w:r w:rsidR="00B61EF7" w:rsidRPr="0041637A">
        <w:rPr>
          <w:szCs w:val="24"/>
          <w:lang w:val="hr-HR"/>
        </w:rPr>
        <w:t>о</w:t>
      </w:r>
      <w:r w:rsidRPr="0041637A">
        <w:rPr>
          <w:szCs w:val="24"/>
          <w:lang w:val="hr-HR"/>
        </w:rPr>
        <w:t>б</w:t>
      </w:r>
      <w:r w:rsidR="001019E7" w:rsidRPr="0041637A">
        <w:rPr>
          <w:szCs w:val="24"/>
          <w:lang w:val="hr-HR"/>
        </w:rPr>
        <w:t>љ</w:t>
      </w:r>
      <w:r w:rsidR="00B61EF7" w:rsidRPr="0041637A">
        <w:rPr>
          <w:szCs w:val="24"/>
          <w:lang w:val="hr-HR"/>
        </w:rPr>
        <w:t>у</w:t>
      </w:r>
      <w:r w:rsidR="00732569" w:rsidRPr="0041637A">
        <w:rPr>
          <w:szCs w:val="24"/>
          <w:lang w:val="hr-HR"/>
        </w:rPr>
        <w:t xml:space="preserve">: </w:t>
      </w:r>
    </w:p>
    <w:tbl>
      <w:tblPr>
        <w:tblW w:w="15180" w:type="dxa"/>
        <w:tblInd w:w="108" w:type="dxa"/>
        <w:tblLook w:val="04A0" w:firstRow="1" w:lastRow="0" w:firstColumn="1" w:lastColumn="0" w:noHBand="0" w:noVBand="1"/>
      </w:tblPr>
      <w:tblGrid>
        <w:gridCol w:w="7524"/>
        <w:gridCol w:w="1842"/>
        <w:gridCol w:w="1860"/>
        <w:gridCol w:w="1873"/>
        <w:gridCol w:w="1859"/>
        <w:gridCol w:w="222"/>
      </w:tblGrid>
      <w:tr w:rsidR="00412D53" w:rsidRPr="00B217E6" w14:paraId="4AB1023D" w14:textId="77777777" w:rsidTr="00B03F14">
        <w:trPr>
          <w:gridAfter w:val="1"/>
          <w:wAfter w:w="36" w:type="dxa"/>
          <w:trHeight w:val="315"/>
          <w:tblHeader/>
        </w:trPr>
        <w:tc>
          <w:tcPr>
            <w:tcW w:w="7640" w:type="dxa"/>
            <w:tcBorders>
              <w:top w:val="nil"/>
              <w:left w:val="nil"/>
              <w:bottom w:val="single" w:sz="8" w:space="0" w:color="auto"/>
              <w:right w:val="nil"/>
            </w:tcBorders>
            <w:shd w:val="clear" w:color="auto" w:fill="auto"/>
            <w:vAlign w:val="center"/>
            <w:hideMark/>
          </w:tcPr>
          <w:p w14:paraId="79C1A583" w14:textId="3C131A72" w:rsidR="00412D53" w:rsidRPr="00412D53" w:rsidRDefault="00412D53" w:rsidP="00412D53">
            <w:pPr>
              <w:jc w:val="left"/>
              <w:rPr>
                <w:color w:val="000000"/>
                <w:sz w:val="22"/>
                <w:szCs w:val="22"/>
                <w:lang w:val="ru-RU"/>
              </w:rPr>
            </w:pPr>
            <w:r w:rsidRPr="00412D53">
              <w:rPr>
                <w:color w:val="000000"/>
                <w:sz w:val="22"/>
                <w:szCs w:val="22"/>
                <w:lang w:val="ru-RU"/>
              </w:rPr>
              <w:t>Табела 6.2.2.-1 – Досадашњи радови на заштити шума</w:t>
            </w:r>
          </w:p>
        </w:tc>
        <w:tc>
          <w:tcPr>
            <w:tcW w:w="1857" w:type="dxa"/>
            <w:tcBorders>
              <w:top w:val="nil"/>
              <w:left w:val="nil"/>
              <w:bottom w:val="single" w:sz="8" w:space="0" w:color="auto"/>
              <w:right w:val="nil"/>
            </w:tcBorders>
            <w:shd w:val="clear" w:color="auto" w:fill="auto"/>
            <w:vAlign w:val="center"/>
            <w:hideMark/>
          </w:tcPr>
          <w:p w14:paraId="14F781DC" w14:textId="77777777" w:rsidR="00412D53" w:rsidRPr="00412D53" w:rsidRDefault="00412D53" w:rsidP="00412D53">
            <w:pPr>
              <w:jc w:val="center"/>
              <w:rPr>
                <w:color w:val="000000"/>
                <w:sz w:val="22"/>
                <w:szCs w:val="22"/>
                <w:lang w:val="ru-RU"/>
              </w:rPr>
            </w:pPr>
            <w:r w:rsidRPr="00412D53">
              <w:rPr>
                <w:color w:val="000000"/>
                <w:sz w:val="22"/>
                <w:szCs w:val="22"/>
              </w:rPr>
              <w:t> </w:t>
            </w:r>
          </w:p>
        </w:tc>
        <w:tc>
          <w:tcPr>
            <w:tcW w:w="1876" w:type="dxa"/>
            <w:tcBorders>
              <w:top w:val="nil"/>
              <w:left w:val="nil"/>
              <w:bottom w:val="single" w:sz="8" w:space="0" w:color="auto"/>
              <w:right w:val="nil"/>
            </w:tcBorders>
            <w:shd w:val="clear" w:color="auto" w:fill="auto"/>
            <w:vAlign w:val="center"/>
            <w:hideMark/>
          </w:tcPr>
          <w:p w14:paraId="763DA4B8" w14:textId="77777777" w:rsidR="00412D53" w:rsidRPr="00412D53" w:rsidRDefault="00412D53" w:rsidP="00412D53">
            <w:pPr>
              <w:jc w:val="center"/>
              <w:rPr>
                <w:color w:val="000000"/>
                <w:sz w:val="22"/>
                <w:szCs w:val="22"/>
                <w:lang w:val="ru-RU"/>
              </w:rPr>
            </w:pPr>
            <w:r w:rsidRPr="00412D53">
              <w:rPr>
                <w:color w:val="000000"/>
                <w:sz w:val="22"/>
                <w:szCs w:val="22"/>
              </w:rPr>
              <w:t> </w:t>
            </w:r>
          </w:p>
        </w:tc>
        <w:tc>
          <w:tcPr>
            <w:tcW w:w="1895" w:type="dxa"/>
            <w:tcBorders>
              <w:top w:val="nil"/>
              <w:left w:val="nil"/>
              <w:bottom w:val="single" w:sz="8" w:space="0" w:color="auto"/>
              <w:right w:val="nil"/>
            </w:tcBorders>
            <w:shd w:val="clear" w:color="auto" w:fill="auto"/>
            <w:vAlign w:val="center"/>
            <w:hideMark/>
          </w:tcPr>
          <w:p w14:paraId="35E511D8" w14:textId="77777777" w:rsidR="00412D53" w:rsidRPr="00412D53" w:rsidRDefault="00412D53" w:rsidP="00412D53">
            <w:pPr>
              <w:jc w:val="center"/>
              <w:rPr>
                <w:color w:val="000000"/>
                <w:sz w:val="22"/>
                <w:szCs w:val="22"/>
                <w:lang w:val="ru-RU"/>
              </w:rPr>
            </w:pPr>
            <w:r w:rsidRPr="00412D53">
              <w:rPr>
                <w:color w:val="000000"/>
                <w:sz w:val="22"/>
                <w:szCs w:val="22"/>
              </w:rPr>
              <w:t> </w:t>
            </w:r>
          </w:p>
        </w:tc>
        <w:tc>
          <w:tcPr>
            <w:tcW w:w="1876" w:type="dxa"/>
            <w:tcBorders>
              <w:top w:val="nil"/>
              <w:left w:val="nil"/>
              <w:bottom w:val="single" w:sz="8" w:space="0" w:color="auto"/>
              <w:right w:val="nil"/>
            </w:tcBorders>
            <w:shd w:val="clear" w:color="auto" w:fill="auto"/>
            <w:vAlign w:val="center"/>
            <w:hideMark/>
          </w:tcPr>
          <w:p w14:paraId="2FEA4DA2" w14:textId="77777777" w:rsidR="00412D53" w:rsidRPr="00412D53" w:rsidRDefault="00412D53" w:rsidP="00412D53">
            <w:pPr>
              <w:jc w:val="center"/>
              <w:rPr>
                <w:color w:val="000000"/>
                <w:sz w:val="22"/>
                <w:szCs w:val="22"/>
                <w:lang w:val="ru-RU"/>
              </w:rPr>
            </w:pPr>
            <w:r w:rsidRPr="00412D53">
              <w:rPr>
                <w:color w:val="000000"/>
                <w:sz w:val="22"/>
                <w:szCs w:val="22"/>
              </w:rPr>
              <w:t> </w:t>
            </w:r>
          </w:p>
        </w:tc>
      </w:tr>
      <w:tr w:rsidR="00412D53" w:rsidRPr="00412D53" w14:paraId="44946A30" w14:textId="77777777" w:rsidTr="00B03F14">
        <w:trPr>
          <w:gridAfter w:val="1"/>
          <w:wAfter w:w="36" w:type="dxa"/>
          <w:trHeight w:val="885"/>
          <w:tblHeader/>
        </w:trPr>
        <w:tc>
          <w:tcPr>
            <w:tcW w:w="764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3AFB575" w14:textId="77777777" w:rsidR="00412D53" w:rsidRPr="00412D53" w:rsidRDefault="00412D53" w:rsidP="00412D53">
            <w:pPr>
              <w:jc w:val="center"/>
              <w:rPr>
                <w:color w:val="000000"/>
                <w:sz w:val="22"/>
                <w:szCs w:val="22"/>
              </w:rPr>
            </w:pPr>
            <w:r w:rsidRPr="00412D53">
              <w:rPr>
                <w:color w:val="000000"/>
                <w:sz w:val="22"/>
                <w:szCs w:val="22"/>
              </w:rPr>
              <w:t>Врста рада</w:t>
            </w:r>
          </w:p>
        </w:tc>
        <w:tc>
          <w:tcPr>
            <w:tcW w:w="185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6D0EE13" w14:textId="77777777" w:rsidR="00412D53" w:rsidRPr="00412D53" w:rsidRDefault="00412D53" w:rsidP="00412D53">
            <w:pPr>
              <w:jc w:val="center"/>
              <w:rPr>
                <w:color w:val="000000"/>
                <w:sz w:val="22"/>
                <w:szCs w:val="22"/>
              </w:rPr>
            </w:pPr>
            <w:r w:rsidRPr="00412D53">
              <w:rPr>
                <w:color w:val="000000"/>
                <w:sz w:val="22"/>
                <w:szCs w:val="22"/>
              </w:rPr>
              <w:t>Планирано</w:t>
            </w:r>
          </w:p>
        </w:tc>
        <w:tc>
          <w:tcPr>
            <w:tcW w:w="187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849F498" w14:textId="77777777" w:rsidR="00412D53" w:rsidRPr="00412D53" w:rsidRDefault="00412D53" w:rsidP="00412D53">
            <w:pPr>
              <w:jc w:val="center"/>
              <w:rPr>
                <w:color w:val="000000"/>
                <w:sz w:val="22"/>
                <w:szCs w:val="22"/>
              </w:rPr>
            </w:pPr>
            <w:r w:rsidRPr="00412D53">
              <w:rPr>
                <w:color w:val="000000"/>
                <w:sz w:val="22"/>
                <w:szCs w:val="22"/>
              </w:rPr>
              <w:t>Остварено</w:t>
            </w:r>
          </w:p>
        </w:tc>
        <w:tc>
          <w:tcPr>
            <w:tcW w:w="189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8392CB4" w14:textId="77777777" w:rsidR="00412D53" w:rsidRPr="00412D53" w:rsidRDefault="00412D53" w:rsidP="00412D53">
            <w:pPr>
              <w:jc w:val="center"/>
              <w:rPr>
                <w:color w:val="000000"/>
                <w:sz w:val="22"/>
                <w:szCs w:val="22"/>
              </w:rPr>
            </w:pPr>
            <w:r w:rsidRPr="00412D53">
              <w:rPr>
                <w:color w:val="000000"/>
                <w:sz w:val="22"/>
                <w:szCs w:val="22"/>
              </w:rPr>
              <w:t>Разлика</w:t>
            </w:r>
          </w:p>
        </w:tc>
        <w:tc>
          <w:tcPr>
            <w:tcW w:w="187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474EC26" w14:textId="77777777" w:rsidR="00412D53" w:rsidRPr="00412D53" w:rsidRDefault="00412D53" w:rsidP="00412D53">
            <w:pPr>
              <w:jc w:val="center"/>
              <w:rPr>
                <w:color w:val="000000"/>
                <w:sz w:val="22"/>
                <w:szCs w:val="22"/>
              </w:rPr>
            </w:pPr>
            <w:r w:rsidRPr="00412D53">
              <w:rPr>
                <w:color w:val="000000"/>
                <w:sz w:val="22"/>
                <w:szCs w:val="22"/>
              </w:rPr>
              <w:t>Проценат остварења</w:t>
            </w:r>
          </w:p>
        </w:tc>
      </w:tr>
      <w:tr w:rsidR="00412D53" w:rsidRPr="00412D53" w14:paraId="26F33E5D" w14:textId="77777777" w:rsidTr="00B03F14">
        <w:trPr>
          <w:trHeight w:val="315"/>
          <w:tblHeader/>
        </w:trPr>
        <w:tc>
          <w:tcPr>
            <w:tcW w:w="7640" w:type="dxa"/>
            <w:vMerge/>
            <w:tcBorders>
              <w:top w:val="nil"/>
              <w:left w:val="single" w:sz="8" w:space="0" w:color="auto"/>
              <w:bottom w:val="single" w:sz="8" w:space="0" w:color="000000"/>
              <w:right w:val="single" w:sz="8" w:space="0" w:color="auto"/>
            </w:tcBorders>
            <w:vAlign w:val="center"/>
            <w:hideMark/>
          </w:tcPr>
          <w:p w14:paraId="0CBA7AFF" w14:textId="77777777" w:rsidR="00412D53" w:rsidRPr="00412D53" w:rsidRDefault="00412D53" w:rsidP="00412D53">
            <w:pPr>
              <w:jc w:val="left"/>
              <w:rPr>
                <w:color w:val="000000"/>
                <w:sz w:val="22"/>
                <w:szCs w:val="22"/>
              </w:rPr>
            </w:pPr>
          </w:p>
        </w:tc>
        <w:tc>
          <w:tcPr>
            <w:tcW w:w="1857" w:type="dxa"/>
            <w:vMerge/>
            <w:tcBorders>
              <w:top w:val="nil"/>
              <w:left w:val="single" w:sz="8" w:space="0" w:color="auto"/>
              <w:bottom w:val="single" w:sz="8" w:space="0" w:color="000000"/>
              <w:right w:val="single" w:sz="8" w:space="0" w:color="auto"/>
            </w:tcBorders>
            <w:vAlign w:val="center"/>
            <w:hideMark/>
          </w:tcPr>
          <w:p w14:paraId="690D4E05" w14:textId="77777777" w:rsidR="00412D53" w:rsidRPr="00412D53" w:rsidRDefault="00412D53" w:rsidP="00412D53">
            <w:pPr>
              <w:jc w:val="left"/>
              <w:rPr>
                <w:color w:val="000000"/>
                <w:sz w:val="22"/>
                <w:szCs w:val="22"/>
              </w:rPr>
            </w:pPr>
          </w:p>
        </w:tc>
        <w:tc>
          <w:tcPr>
            <w:tcW w:w="1876" w:type="dxa"/>
            <w:vMerge/>
            <w:tcBorders>
              <w:top w:val="nil"/>
              <w:left w:val="single" w:sz="8" w:space="0" w:color="auto"/>
              <w:bottom w:val="single" w:sz="8" w:space="0" w:color="000000"/>
              <w:right w:val="single" w:sz="8" w:space="0" w:color="auto"/>
            </w:tcBorders>
            <w:vAlign w:val="center"/>
            <w:hideMark/>
          </w:tcPr>
          <w:p w14:paraId="3E76F74C" w14:textId="77777777" w:rsidR="00412D53" w:rsidRPr="00412D53" w:rsidRDefault="00412D53" w:rsidP="00412D53">
            <w:pPr>
              <w:jc w:val="left"/>
              <w:rPr>
                <w:color w:val="000000"/>
                <w:sz w:val="22"/>
                <w:szCs w:val="22"/>
              </w:rPr>
            </w:pPr>
          </w:p>
        </w:tc>
        <w:tc>
          <w:tcPr>
            <w:tcW w:w="1895" w:type="dxa"/>
            <w:vMerge/>
            <w:tcBorders>
              <w:top w:val="nil"/>
              <w:left w:val="single" w:sz="8" w:space="0" w:color="auto"/>
              <w:bottom w:val="single" w:sz="8" w:space="0" w:color="000000"/>
              <w:right w:val="single" w:sz="8" w:space="0" w:color="auto"/>
            </w:tcBorders>
            <w:vAlign w:val="center"/>
            <w:hideMark/>
          </w:tcPr>
          <w:p w14:paraId="74FA0482" w14:textId="77777777" w:rsidR="00412D53" w:rsidRPr="00412D53" w:rsidRDefault="00412D53" w:rsidP="00412D53">
            <w:pPr>
              <w:jc w:val="left"/>
              <w:rPr>
                <w:color w:val="000000"/>
                <w:sz w:val="22"/>
                <w:szCs w:val="22"/>
              </w:rPr>
            </w:pPr>
          </w:p>
        </w:tc>
        <w:tc>
          <w:tcPr>
            <w:tcW w:w="1876" w:type="dxa"/>
            <w:vMerge/>
            <w:tcBorders>
              <w:top w:val="nil"/>
              <w:left w:val="single" w:sz="8" w:space="0" w:color="auto"/>
              <w:bottom w:val="single" w:sz="8" w:space="0" w:color="000000"/>
              <w:right w:val="single" w:sz="8" w:space="0" w:color="auto"/>
            </w:tcBorders>
            <w:vAlign w:val="center"/>
            <w:hideMark/>
          </w:tcPr>
          <w:p w14:paraId="368BF0A1" w14:textId="77777777" w:rsidR="00412D53" w:rsidRPr="00412D53" w:rsidRDefault="00412D53" w:rsidP="00412D53">
            <w:pPr>
              <w:jc w:val="left"/>
              <w:rPr>
                <w:color w:val="000000"/>
                <w:sz w:val="22"/>
                <w:szCs w:val="22"/>
              </w:rPr>
            </w:pPr>
          </w:p>
        </w:tc>
        <w:tc>
          <w:tcPr>
            <w:tcW w:w="36" w:type="dxa"/>
            <w:tcBorders>
              <w:top w:val="nil"/>
              <w:left w:val="nil"/>
              <w:bottom w:val="nil"/>
              <w:right w:val="nil"/>
            </w:tcBorders>
            <w:shd w:val="clear" w:color="auto" w:fill="auto"/>
            <w:noWrap/>
            <w:vAlign w:val="bottom"/>
            <w:hideMark/>
          </w:tcPr>
          <w:p w14:paraId="319B1EA4" w14:textId="77777777" w:rsidR="00412D53" w:rsidRPr="00412D53" w:rsidRDefault="00412D53" w:rsidP="00412D53">
            <w:pPr>
              <w:jc w:val="center"/>
              <w:rPr>
                <w:color w:val="000000"/>
                <w:sz w:val="22"/>
                <w:szCs w:val="22"/>
              </w:rPr>
            </w:pPr>
          </w:p>
        </w:tc>
      </w:tr>
      <w:tr w:rsidR="00412D53" w:rsidRPr="00412D53" w14:paraId="16EF3ACB" w14:textId="77777777" w:rsidTr="00B03F14">
        <w:trPr>
          <w:trHeight w:val="315"/>
          <w:tblHeader/>
        </w:trPr>
        <w:tc>
          <w:tcPr>
            <w:tcW w:w="7640" w:type="dxa"/>
            <w:vMerge/>
            <w:tcBorders>
              <w:top w:val="nil"/>
              <w:left w:val="single" w:sz="8" w:space="0" w:color="auto"/>
              <w:bottom w:val="single" w:sz="8" w:space="0" w:color="000000"/>
              <w:right w:val="single" w:sz="8" w:space="0" w:color="auto"/>
            </w:tcBorders>
            <w:vAlign w:val="center"/>
            <w:hideMark/>
          </w:tcPr>
          <w:p w14:paraId="5CAC45E2" w14:textId="77777777" w:rsidR="00412D53" w:rsidRPr="00412D53" w:rsidRDefault="00412D53" w:rsidP="00412D53">
            <w:pPr>
              <w:jc w:val="left"/>
              <w:rPr>
                <w:color w:val="000000"/>
                <w:sz w:val="22"/>
                <w:szCs w:val="22"/>
              </w:rPr>
            </w:pPr>
          </w:p>
        </w:tc>
        <w:tc>
          <w:tcPr>
            <w:tcW w:w="1857" w:type="dxa"/>
            <w:tcBorders>
              <w:top w:val="nil"/>
              <w:left w:val="nil"/>
              <w:bottom w:val="single" w:sz="8" w:space="0" w:color="auto"/>
              <w:right w:val="single" w:sz="8" w:space="0" w:color="auto"/>
            </w:tcBorders>
            <w:shd w:val="clear" w:color="000000" w:fill="D9D9D9"/>
            <w:vAlign w:val="center"/>
            <w:hideMark/>
          </w:tcPr>
          <w:p w14:paraId="5801CF9C" w14:textId="77777777" w:rsidR="00412D53" w:rsidRPr="00412D53" w:rsidRDefault="00412D53" w:rsidP="00412D53">
            <w:pPr>
              <w:jc w:val="center"/>
              <w:rPr>
                <w:color w:val="000000"/>
                <w:sz w:val="22"/>
                <w:szCs w:val="22"/>
              </w:rPr>
            </w:pPr>
            <w:r w:rsidRPr="00412D53">
              <w:rPr>
                <w:color w:val="000000"/>
                <w:sz w:val="22"/>
                <w:szCs w:val="22"/>
              </w:rPr>
              <w:t>ха</w:t>
            </w:r>
          </w:p>
        </w:tc>
        <w:tc>
          <w:tcPr>
            <w:tcW w:w="1876" w:type="dxa"/>
            <w:tcBorders>
              <w:top w:val="nil"/>
              <w:left w:val="nil"/>
              <w:bottom w:val="single" w:sz="8" w:space="0" w:color="auto"/>
              <w:right w:val="single" w:sz="8" w:space="0" w:color="auto"/>
            </w:tcBorders>
            <w:shd w:val="clear" w:color="000000" w:fill="D9D9D9"/>
            <w:vAlign w:val="center"/>
            <w:hideMark/>
          </w:tcPr>
          <w:p w14:paraId="58866BB6" w14:textId="77777777" w:rsidR="00412D53" w:rsidRPr="00412D53" w:rsidRDefault="00412D53" w:rsidP="00412D53">
            <w:pPr>
              <w:jc w:val="center"/>
              <w:rPr>
                <w:color w:val="000000"/>
                <w:sz w:val="22"/>
                <w:szCs w:val="22"/>
              </w:rPr>
            </w:pPr>
            <w:r w:rsidRPr="00412D53">
              <w:rPr>
                <w:color w:val="000000"/>
                <w:sz w:val="22"/>
                <w:szCs w:val="22"/>
              </w:rPr>
              <w:t>ха</w:t>
            </w:r>
          </w:p>
        </w:tc>
        <w:tc>
          <w:tcPr>
            <w:tcW w:w="1895" w:type="dxa"/>
            <w:tcBorders>
              <w:top w:val="nil"/>
              <w:left w:val="nil"/>
              <w:bottom w:val="single" w:sz="8" w:space="0" w:color="auto"/>
              <w:right w:val="single" w:sz="8" w:space="0" w:color="auto"/>
            </w:tcBorders>
            <w:shd w:val="clear" w:color="000000" w:fill="D9D9D9"/>
            <w:vAlign w:val="center"/>
            <w:hideMark/>
          </w:tcPr>
          <w:p w14:paraId="37DF0F5E" w14:textId="77777777" w:rsidR="00412D53" w:rsidRPr="00412D53" w:rsidRDefault="00412D53" w:rsidP="00412D53">
            <w:pPr>
              <w:jc w:val="center"/>
              <w:rPr>
                <w:color w:val="000000"/>
                <w:sz w:val="22"/>
                <w:szCs w:val="22"/>
              </w:rPr>
            </w:pPr>
            <w:r w:rsidRPr="00412D53">
              <w:rPr>
                <w:color w:val="000000"/>
                <w:sz w:val="22"/>
                <w:szCs w:val="22"/>
              </w:rPr>
              <w:t>ха</w:t>
            </w:r>
          </w:p>
        </w:tc>
        <w:tc>
          <w:tcPr>
            <w:tcW w:w="1876" w:type="dxa"/>
            <w:tcBorders>
              <w:top w:val="nil"/>
              <w:left w:val="nil"/>
              <w:bottom w:val="single" w:sz="8" w:space="0" w:color="auto"/>
              <w:right w:val="single" w:sz="8" w:space="0" w:color="auto"/>
            </w:tcBorders>
            <w:shd w:val="clear" w:color="000000" w:fill="D9D9D9"/>
            <w:vAlign w:val="center"/>
            <w:hideMark/>
          </w:tcPr>
          <w:p w14:paraId="035D525B" w14:textId="77777777" w:rsidR="00412D53" w:rsidRPr="00412D53" w:rsidRDefault="00412D53" w:rsidP="00412D53">
            <w:pPr>
              <w:jc w:val="center"/>
              <w:rPr>
                <w:color w:val="000000"/>
                <w:sz w:val="22"/>
                <w:szCs w:val="22"/>
              </w:rPr>
            </w:pPr>
            <w:r w:rsidRPr="00412D53">
              <w:rPr>
                <w:color w:val="000000"/>
                <w:sz w:val="22"/>
                <w:szCs w:val="22"/>
              </w:rPr>
              <w:t>%</w:t>
            </w:r>
          </w:p>
        </w:tc>
        <w:tc>
          <w:tcPr>
            <w:tcW w:w="36" w:type="dxa"/>
            <w:vAlign w:val="center"/>
            <w:hideMark/>
          </w:tcPr>
          <w:p w14:paraId="2E2D324B" w14:textId="77777777" w:rsidR="00412D53" w:rsidRPr="00412D53" w:rsidRDefault="00412D53" w:rsidP="00412D53">
            <w:pPr>
              <w:jc w:val="left"/>
              <w:rPr>
                <w:sz w:val="20"/>
              </w:rPr>
            </w:pPr>
          </w:p>
        </w:tc>
      </w:tr>
      <w:tr w:rsidR="00412D53" w:rsidRPr="00412D53" w14:paraId="0722680B" w14:textId="77777777" w:rsidTr="00B03F14">
        <w:trPr>
          <w:trHeight w:val="330"/>
          <w:tblHeader/>
        </w:trPr>
        <w:tc>
          <w:tcPr>
            <w:tcW w:w="7640" w:type="dxa"/>
            <w:tcBorders>
              <w:top w:val="nil"/>
              <w:left w:val="single" w:sz="8" w:space="0" w:color="auto"/>
              <w:bottom w:val="single" w:sz="8" w:space="0" w:color="auto"/>
              <w:right w:val="single" w:sz="8" w:space="0" w:color="auto"/>
            </w:tcBorders>
            <w:shd w:val="clear" w:color="auto" w:fill="auto"/>
            <w:vAlign w:val="center"/>
            <w:hideMark/>
          </w:tcPr>
          <w:p w14:paraId="72AF4586" w14:textId="77777777" w:rsidR="00412D53" w:rsidRPr="00412D53" w:rsidRDefault="00412D53" w:rsidP="00412D53">
            <w:pPr>
              <w:rPr>
                <w:color w:val="000000"/>
                <w:sz w:val="22"/>
                <w:szCs w:val="22"/>
                <w:lang w:val="ru-RU"/>
              </w:rPr>
            </w:pPr>
            <w:r w:rsidRPr="00412D53">
              <w:rPr>
                <w:color w:val="000000"/>
                <w:sz w:val="22"/>
                <w:szCs w:val="22"/>
                <w:lang w:val="ru-RU"/>
              </w:rPr>
              <w:t>611 – Заштита шума од биљних болести</w:t>
            </w:r>
          </w:p>
        </w:tc>
        <w:tc>
          <w:tcPr>
            <w:tcW w:w="1857" w:type="dxa"/>
            <w:tcBorders>
              <w:top w:val="nil"/>
              <w:left w:val="nil"/>
              <w:bottom w:val="single" w:sz="8" w:space="0" w:color="auto"/>
              <w:right w:val="single" w:sz="8" w:space="0" w:color="auto"/>
            </w:tcBorders>
            <w:shd w:val="clear" w:color="auto" w:fill="auto"/>
            <w:vAlign w:val="center"/>
            <w:hideMark/>
          </w:tcPr>
          <w:p w14:paraId="490B2655" w14:textId="77777777" w:rsidR="00412D53" w:rsidRPr="00412D53" w:rsidRDefault="00412D53" w:rsidP="00412D53">
            <w:pPr>
              <w:jc w:val="right"/>
              <w:rPr>
                <w:color w:val="000000"/>
                <w:sz w:val="22"/>
                <w:szCs w:val="22"/>
              </w:rPr>
            </w:pPr>
            <w:r w:rsidRPr="00412D53">
              <w:rPr>
                <w:color w:val="000000"/>
                <w:sz w:val="22"/>
                <w:szCs w:val="22"/>
              </w:rPr>
              <w:t>3.010,80</w:t>
            </w:r>
          </w:p>
        </w:tc>
        <w:tc>
          <w:tcPr>
            <w:tcW w:w="1876" w:type="dxa"/>
            <w:tcBorders>
              <w:top w:val="nil"/>
              <w:left w:val="nil"/>
              <w:bottom w:val="single" w:sz="8" w:space="0" w:color="auto"/>
              <w:right w:val="single" w:sz="8" w:space="0" w:color="auto"/>
            </w:tcBorders>
            <w:shd w:val="clear" w:color="auto" w:fill="auto"/>
            <w:vAlign w:val="center"/>
            <w:hideMark/>
          </w:tcPr>
          <w:p w14:paraId="4BCA6012" w14:textId="77777777" w:rsidR="00412D53" w:rsidRPr="00412D53" w:rsidRDefault="00412D53" w:rsidP="00412D53">
            <w:pPr>
              <w:jc w:val="right"/>
              <w:rPr>
                <w:color w:val="000000"/>
                <w:sz w:val="22"/>
                <w:szCs w:val="22"/>
              </w:rPr>
            </w:pPr>
            <w:r w:rsidRPr="00412D53">
              <w:rPr>
                <w:color w:val="000000"/>
                <w:sz w:val="22"/>
                <w:szCs w:val="22"/>
              </w:rPr>
              <w:t>925,19</w:t>
            </w:r>
          </w:p>
        </w:tc>
        <w:tc>
          <w:tcPr>
            <w:tcW w:w="1895" w:type="dxa"/>
            <w:tcBorders>
              <w:top w:val="nil"/>
              <w:left w:val="nil"/>
              <w:bottom w:val="single" w:sz="8" w:space="0" w:color="auto"/>
              <w:right w:val="single" w:sz="8" w:space="0" w:color="auto"/>
            </w:tcBorders>
            <w:shd w:val="clear" w:color="auto" w:fill="auto"/>
            <w:vAlign w:val="center"/>
            <w:hideMark/>
          </w:tcPr>
          <w:p w14:paraId="2DD48089" w14:textId="77777777" w:rsidR="00412D53" w:rsidRPr="00412D53" w:rsidRDefault="00412D53" w:rsidP="00412D53">
            <w:pPr>
              <w:jc w:val="right"/>
              <w:rPr>
                <w:color w:val="000000"/>
                <w:sz w:val="22"/>
                <w:szCs w:val="22"/>
              </w:rPr>
            </w:pPr>
            <w:r w:rsidRPr="00412D53">
              <w:rPr>
                <w:color w:val="000000"/>
                <w:sz w:val="22"/>
                <w:szCs w:val="22"/>
              </w:rPr>
              <w:t>-2.085,61</w:t>
            </w:r>
          </w:p>
        </w:tc>
        <w:tc>
          <w:tcPr>
            <w:tcW w:w="1876" w:type="dxa"/>
            <w:tcBorders>
              <w:top w:val="nil"/>
              <w:left w:val="nil"/>
              <w:bottom w:val="single" w:sz="8" w:space="0" w:color="auto"/>
              <w:right w:val="single" w:sz="8" w:space="0" w:color="auto"/>
            </w:tcBorders>
            <w:shd w:val="clear" w:color="auto" w:fill="auto"/>
            <w:vAlign w:val="center"/>
            <w:hideMark/>
          </w:tcPr>
          <w:p w14:paraId="4C53D41F" w14:textId="77777777" w:rsidR="00412D53" w:rsidRPr="00412D53" w:rsidRDefault="00412D53" w:rsidP="00412D53">
            <w:pPr>
              <w:jc w:val="right"/>
              <w:rPr>
                <w:color w:val="000000"/>
                <w:sz w:val="22"/>
                <w:szCs w:val="22"/>
              </w:rPr>
            </w:pPr>
            <w:r w:rsidRPr="00412D53">
              <w:rPr>
                <w:color w:val="000000"/>
                <w:sz w:val="22"/>
                <w:szCs w:val="22"/>
              </w:rPr>
              <w:t>30,7</w:t>
            </w:r>
          </w:p>
        </w:tc>
        <w:tc>
          <w:tcPr>
            <w:tcW w:w="36" w:type="dxa"/>
            <w:vAlign w:val="center"/>
            <w:hideMark/>
          </w:tcPr>
          <w:p w14:paraId="46FD869F" w14:textId="77777777" w:rsidR="00412D53" w:rsidRPr="00412D53" w:rsidRDefault="00412D53" w:rsidP="00412D53">
            <w:pPr>
              <w:jc w:val="left"/>
              <w:rPr>
                <w:sz w:val="20"/>
              </w:rPr>
            </w:pPr>
          </w:p>
        </w:tc>
      </w:tr>
      <w:tr w:rsidR="00412D53" w:rsidRPr="00412D53" w14:paraId="2D305847" w14:textId="77777777" w:rsidTr="00B03F14">
        <w:trPr>
          <w:trHeight w:val="330"/>
        </w:trPr>
        <w:tc>
          <w:tcPr>
            <w:tcW w:w="7640" w:type="dxa"/>
            <w:tcBorders>
              <w:top w:val="nil"/>
              <w:left w:val="single" w:sz="8" w:space="0" w:color="auto"/>
              <w:bottom w:val="single" w:sz="8" w:space="0" w:color="auto"/>
              <w:right w:val="single" w:sz="8" w:space="0" w:color="auto"/>
            </w:tcBorders>
            <w:shd w:val="clear" w:color="auto" w:fill="auto"/>
            <w:vAlign w:val="center"/>
            <w:hideMark/>
          </w:tcPr>
          <w:p w14:paraId="4DFE1F26" w14:textId="77777777" w:rsidR="00412D53" w:rsidRPr="00412D53" w:rsidRDefault="00412D53" w:rsidP="00412D53">
            <w:pPr>
              <w:rPr>
                <w:color w:val="000000"/>
                <w:sz w:val="22"/>
                <w:szCs w:val="22"/>
                <w:lang w:val="ru-RU"/>
              </w:rPr>
            </w:pPr>
            <w:r w:rsidRPr="00412D53">
              <w:rPr>
                <w:color w:val="000000"/>
                <w:sz w:val="22"/>
                <w:szCs w:val="22"/>
                <w:lang w:val="ru-RU"/>
              </w:rPr>
              <w:t>612 – Заштита шума од ентомолошких обољења</w:t>
            </w:r>
          </w:p>
        </w:tc>
        <w:tc>
          <w:tcPr>
            <w:tcW w:w="1857" w:type="dxa"/>
            <w:tcBorders>
              <w:top w:val="nil"/>
              <w:left w:val="nil"/>
              <w:bottom w:val="single" w:sz="8" w:space="0" w:color="auto"/>
              <w:right w:val="single" w:sz="8" w:space="0" w:color="auto"/>
            </w:tcBorders>
            <w:shd w:val="clear" w:color="auto" w:fill="auto"/>
            <w:vAlign w:val="center"/>
            <w:hideMark/>
          </w:tcPr>
          <w:p w14:paraId="28FDD4A4" w14:textId="77777777" w:rsidR="00412D53" w:rsidRPr="00412D53" w:rsidRDefault="00412D53" w:rsidP="00412D53">
            <w:pPr>
              <w:jc w:val="right"/>
              <w:rPr>
                <w:color w:val="000000"/>
                <w:sz w:val="22"/>
                <w:szCs w:val="22"/>
              </w:rPr>
            </w:pPr>
            <w:r w:rsidRPr="00412D53">
              <w:rPr>
                <w:color w:val="000000"/>
                <w:sz w:val="22"/>
                <w:szCs w:val="22"/>
              </w:rPr>
              <w:t>466,54</w:t>
            </w:r>
          </w:p>
        </w:tc>
        <w:tc>
          <w:tcPr>
            <w:tcW w:w="1876" w:type="dxa"/>
            <w:tcBorders>
              <w:top w:val="nil"/>
              <w:left w:val="nil"/>
              <w:bottom w:val="single" w:sz="8" w:space="0" w:color="auto"/>
              <w:right w:val="single" w:sz="8" w:space="0" w:color="auto"/>
            </w:tcBorders>
            <w:shd w:val="clear" w:color="auto" w:fill="auto"/>
            <w:vAlign w:val="center"/>
            <w:hideMark/>
          </w:tcPr>
          <w:p w14:paraId="2CD35745" w14:textId="77777777" w:rsidR="00412D53" w:rsidRPr="00412D53" w:rsidRDefault="00412D53" w:rsidP="00412D53">
            <w:pPr>
              <w:jc w:val="right"/>
              <w:rPr>
                <w:color w:val="000000"/>
                <w:sz w:val="22"/>
                <w:szCs w:val="22"/>
              </w:rPr>
            </w:pPr>
            <w:r w:rsidRPr="00412D53">
              <w:rPr>
                <w:color w:val="000000"/>
                <w:sz w:val="22"/>
                <w:szCs w:val="22"/>
              </w:rPr>
              <w:t>3,00</w:t>
            </w:r>
          </w:p>
        </w:tc>
        <w:tc>
          <w:tcPr>
            <w:tcW w:w="1895" w:type="dxa"/>
            <w:tcBorders>
              <w:top w:val="nil"/>
              <w:left w:val="nil"/>
              <w:bottom w:val="single" w:sz="8" w:space="0" w:color="auto"/>
              <w:right w:val="single" w:sz="8" w:space="0" w:color="auto"/>
            </w:tcBorders>
            <w:shd w:val="clear" w:color="auto" w:fill="auto"/>
            <w:vAlign w:val="center"/>
            <w:hideMark/>
          </w:tcPr>
          <w:p w14:paraId="42C7B4AE" w14:textId="77777777" w:rsidR="00412D53" w:rsidRPr="00412D53" w:rsidRDefault="00412D53" w:rsidP="00412D53">
            <w:pPr>
              <w:jc w:val="right"/>
              <w:rPr>
                <w:color w:val="000000"/>
                <w:sz w:val="22"/>
                <w:szCs w:val="22"/>
              </w:rPr>
            </w:pPr>
            <w:r w:rsidRPr="00412D53">
              <w:rPr>
                <w:color w:val="000000"/>
                <w:sz w:val="22"/>
                <w:szCs w:val="22"/>
              </w:rPr>
              <w:t>-463,54</w:t>
            </w:r>
          </w:p>
        </w:tc>
        <w:tc>
          <w:tcPr>
            <w:tcW w:w="1876" w:type="dxa"/>
            <w:tcBorders>
              <w:top w:val="nil"/>
              <w:left w:val="nil"/>
              <w:bottom w:val="single" w:sz="8" w:space="0" w:color="auto"/>
              <w:right w:val="single" w:sz="8" w:space="0" w:color="auto"/>
            </w:tcBorders>
            <w:shd w:val="clear" w:color="auto" w:fill="auto"/>
            <w:vAlign w:val="center"/>
            <w:hideMark/>
          </w:tcPr>
          <w:p w14:paraId="026B3D0C" w14:textId="77777777" w:rsidR="00412D53" w:rsidRPr="00412D53" w:rsidRDefault="00412D53" w:rsidP="00412D53">
            <w:pPr>
              <w:jc w:val="right"/>
              <w:rPr>
                <w:color w:val="000000"/>
                <w:sz w:val="22"/>
                <w:szCs w:val="22"/>
              </w:rPr>
            </w:pPr>
            <w:r w:rsidRPr="00412D53">
              <w:rPr>
                <w:color w:val="000000"/>
                <w:sz w:val="22"/>
                <w:szCs w:val="22"/>
              </w:rPr>
              <w:t>0,6</w:t>
            </w:r>
          </w:p>
        </w:tc>
        <w:tc>
          <w:tcPr>
            <w:tcW w:w="36" w:type="dxa"/>
            <w:vAlign w:val="center"/>
            <w:hideMark/>
          </w:tcPr>
          <w:p w14:paraId="6711B3EC" w14:textId="77777777" w:rsidR="00412D53" w:rsidRPr="00412D53" w:rsidRDefault="00412D53" w:rsidP="00412D53">
            <w:pPr>
              <w:jc w:val="left"/>
              <w:rPr>
                <w:sz w:val="20"/>
              </w:rPr>
            </w:pPr>
          </w:p>
        </w:tc>
      </w:tr>
      <w:tr w:rsidR="00412D53" w:rsidRPr="00412D53" w14:paraId="7297CC94" w14:textId="77777777" w:rsidTr="00B03F14">
        <w:trPr>
          <w:trHeight w:val="330"/>
        </w:trPr>
        <w:tc>
          <w:tcPr>
            <w:tcW w:w="7640" w:type="dxa"/>
            <w:tcBorders>
              <w:top w:val="nil"/>
              <w:left w:val="single" w:sz="8" w:space="0" w:color="auto"/>
              <w:bottom w:val="single" w:sz="8" w:space="0" w:color="auto"/>
              <w:right w:val="single" w:sz="8" w:space="0" w:color="auto"/>
            </w:tcBorders>
            <w:shd w:val="clear" w:color="auto" w:fill="auto"/>
            <w:vAlign w:val="center"/>
            <w:hideMark/>
          </w:tcPr>
          <w:p w14:paraId="32B769B8" w14:textId="77777777" w:rsidR="00412D53" w:rsidRPr="00412D53" w:rsidRDefault="00412D53" w:rsidP="00412D53">
            <w:pPr>
              <w:rPr>
                <w:color w:val="000000"/>
                <w:sz w:val="22"/>
                <w:szCs w:val="22"/>
              </w:rPr>
            </w:pPr>
            <w:r w:rsidRPr="00412D53">
              <w:rPr>
                <w:color w:val="000000"/>
                <w:sz w:val="22"/>
                <w:szCs w:val="22"/>
              </w:rPr>
              <w:t>621 – Заштита шума од глодара</w:t>
            </w:r>
          </w:p>
        </w:tc>
        <w:tc>
          <w:tcPr>
            <w:tcW w:w="1857" w:type="dxa"/>
            <w:tcBorders>
              <w:top w:val="nil"/>
              <w:left w:val="nil"/>
              <w:bottom w:val="single" w:sz="8" w:space="0" w:color="auto"/>
              <w:right w:val="single" w:sz="8" w:space="0" w:color="auto"/>
            </w:tcBorders>
            <w:shd w:val="clear" w:color="auto" w:fill="auto"/>
            <w:vAlign w:val="center"/>
            <w:hideMark/>
          </w:tcPr>
          <w:p w14:paraId="415F8E16" w14:textId="77777777" w:rsidR="00412D53" w:rsidRPr="00412D53" w:rsidRDefault="00412D53" w:rsidP="00412D53">
            <w:pPr>
              <w:jc w:val="right"/>
              <w:rPr>
                <w:color w:val="000000"/>
                <w:sz w:val="22"/>
                <w:szCs w:val="22"/>
              </w:rPr>
            </w:pPr>
            <w:r w:rsidRPr="00412D53">
              <w:rPr>
                <w:color w:val="000000"/>
                <w:sz w:val="22"/>
                <w:szCs w:val="22"/>
              </w:rPr>
              <w:t>887,86</w:t>
            </w:r>
          </w:p>
        </w:tc>
        <w:tc>
          <w:tcPr>
            <w:tcW w:w="1876" w:type="dxa"/>
            <w:tcBorders>
              <w:top w:val="nil"/>
              <w:left w:val="nil"/>
              <w:bottom w:val="single" w:sz="8" w:space="0" w:color="auto"/>
              <w:right w:val="single" w:sz="8" w:space="0" w:color="auto"/>
            </w:tcBorders>
            <w:shd w:val="clear" w:color="auto" w:fill="auto"/>
            <w:vAlign w:val="center"/>
            <w:hideMark/>
          </w:tcPr>
          <w:p w14:paraId="09DABE75" w14:textId="77777777" w:rsidR="00412D53" w:rsidRPr="00412D53" w:rsidRDefault="00412D53" w:rsidP="00412D53">
            <w:pPr>
              <w:jc w:val="right"/>
              <w:rPr>
                <w:color w:val="000000"/>
                <w:sz w:val="22"/>
                <w:szCs w:val="22"/>
              </w:rPr>
            </w:pPr>
            <w:r w:rsidRPr="00412D53">
              <w:rPr>
                <w:color w:val="000000"/>
                <w:sz w:val="22"/>
                <w:szCs w:val="22"/>
              </w:rPr>
              <w:t>28,17</w:t>
            </w:r>
          </w:p>
        </w:tc>
        <w:tc>
          <w:tcPr>
            <w:tcW w:w="1895" w:type="dxa"/>
            <w:tcBorders>
              <w:top w:val="nil"/>
              <w:left w:val="nil"/>
              <w:bottom w:val="single" w:sz="8" w:space="0" w:color="auto"/>
              <w:right w:val="single" w:sz="8" w:space="0" w:color="auto"/>
            </w:tcBorders>
            <w:shd w:val="clear" w:color="auto" w:fill="auto"/>
            <w:vAlign w:val="center"/>
            <w:hideMark/>
          </w:tcPr>
          <w:p w14:paraId="27C94787" w14:textId="77777777" w:rsidR="00412D53" w:rsidRPr="00412D53" w:rsidRDefault="00412D53" w:rsidP="00412D53">
            <w:pPr>
              <w:jc w:val="right"/>
              <w:rPr>
                <w:color w:val="000000"/>
                <w:sz w:val="22"/>
                <w:szCs w:val="22"/>
              </w:rPr>
            </w:pPr>
            <w:r w:rsidRPr="00412D53">
              <w:rPr>
                <w:color w:val="000000"/>
                <w:sz w:val="22"/>
                <w:szCs w:val="22"/>
              </w:rPr>
              <w:t>-859,69</w:t>
            </w:r>
          </w:p>
        </w:tc>
        <w:tc>
          <w:tcPr>
            <w:tcW w:w="1876" w:type="dxa"/>
            <w:tcBorders>
              <w:top w:val="nil"/>
              <w:left w:val="nil"/>
              <w:bottom w:val="single" w:sz="8" w:space="0" w:color="auto"/>
              <w:right w:val="single" w:sz="8" w:space="0" w:color="auto"/>
            </w:tcBorders>
            <w:shd w:val="clear" w:color="auto" w:fill="auto"/>
            <w:vAlign w:val="center"/>
            <w:hideMark/>
          </w:tcPr>
          <w:p w14:paraId="6FC9C248" w14:textId="77777777" w:rsidR="00412D53" w:rsidRPr="00412D53" w:rsidRDefault="00412D53" w:rsidP="00412D53">
            <w:pPr>
              <w:jc w:val="right"/>
              <w:rPr>
                <w:color w:val="000000"/>
                <w:sz w:val="22"/>
                <w:szCs w:val="22"/>
              </w:rPr>
            </w:pPr>
            <w:r w:rsidRPr="00412D53">
              <w:rPr>
                <w:color w:val="000000"/>
                <w:sz w:val="22"/>
                <w:szCs w:val="22"/>
              </w:rPr>
              <w:t>3,2</w:t>
            </w:r>
          </w:p>
        </w:tc>
        <w:tc>
          <w:tcPr>
            <w:tcW w:w="36" w:type="dxa"/>
            <w:vAlign w:val="center"/>
            <w:hideMark/>
          </w:tcPr>
          <w:p w14:paraId="2A2F45DC" w14:textId="77777777" w:rsidR="00412D53" w:rsidRPr="00412D53" w:rsidRDefault="00412D53" w:rsidP="00412D53">
            <w:pPr>
              <w:jc w:val="left"/>
              <w:rPr>
                <w:sz w:val="20"/>
              </w:rPr>
            </w:pPr>
          </w:p>
        </w:tc>
      </w:tr>
      <w:tr w:rsidR="00412D53" w:rsidRPr="00412D53" w14:paraId="776E7337" w14:textId="77777777" w:rsidTr="00B03F14">
        <w:trPr>
          <w:trHeight w:val="330"/>
        </w:trPr>
        <w:tc>
          <w:tcPr>
            <w:tcW w:w="7640" w:type="dxa"/>
            <w:tcBorders>
              <w:top w:val="nil"/>
              <w:left w:val="single" w:sz="8" w:space="0" w:color="auto"/>
              <w:bottom w:val="single" w:sz="8" w:space="0" w:color="auto"/>
              <w:right w:val="single" w:sz="8" w:space="0" w:color="auto"/>
            </w:tcBorders>
            <w:shd w:val="clear" w:color="auto" w:fill="auto"/>
            <w:vAlign w:val="center"/>
            <w:hideMark/>
          </w:tcPr>
          <w:p w14:paraId="44904ACB" w14:textId="77777777" w:rsidR="00412D53" w:rsidRPr="00412D53" w:rsidRDefault="00412D53" w:rsidP="00412D53">
            <w:pPr>
              <w:rPr>
                <w:color w:val="000000"/>
                <w:sz w:val="22"/>
                <w:szCs w:val="22"/>
              </w:rPr>
            </w:pPr>
            <w:r w:rsidRPr="00412D53">
              <w:rPr>
                <w:color w:val="000000"/>
                <w:sz w:val="22"/>
                <w:szCs w:val="22"/>
              </w:rPr>
              <w:t>622 – Подизање узгојне ограде</w:t>
            </w:r>
          </w:p>
        </w:tc>
        <w:tc>
          <w:tcPr>
            <w:tcW w:w="1857" w:type="dxa"/>
            <w:tcBorders>
              <w:top w:val="nil"/>
              <w:left w:val="nil"/>
              <w:bottom w:val="single" w:sz="8" w:space="0" w:color="auto"/>
              <w:right w:val="single" w:sz="8" w:space="0" w:color="auto"/>
            </w:tcBorders>
            <w:shd w:val="clear" w:color="auto" w:fill="auto"/>
            <w:vAlign w:val="center"/>
            <w:hideMark/>
          </w:tcPr>
          <w:p w14:paraId="6E921F7E" w14:textId="77777777" w:rsidR="00412D53" w:rsidRPr="00412D53" w:rsidRDefault="00412D53" w:rsidP="00412D53">
            <w:pPr>
              <w:jc w:val="right"/>
              <w:rPr>
                <w:color w:val="000000"/>
                <w:sz w:val="22"/>
                <w:szCs w:val="22"/>
              </w:rPr>
            </w:pPr>
            <w:r w:rsidRPr="00412D53">
              <w:rPr>
                <w:color w:val="000000"/>
                <w:sz w:val="22"/>
                <w:szCs w:val="22"/>
              </w:rPr>
              <w:t>137,19</w:t>
            </w:r>
          </w:p>
        </w:tc>
        <w:tc>
          <w:tcPr>
            <w:tcW w:w="1876" w:type="dxa"/>
            <w:tcBorders>
              <w:top w:val="nil"/>
              <w:left w:val="nil"/>
              <w:bottom w:val="single" w:sz="8" w:space="0" w:color="auto"/>
              <w:right w:val="single" w:sz="8" w:space="0" w:color="auto"/>
            </w:tcBorders>
            <w:shd w:val="clear" w:color="auto" w:fill="auto"/>
            <w:vAlign w:val="center"/>
            <w:hideMark/>
          </w:tcPr>
          <w:p w14:paraId="76CF0521" w14:textId="77777777" w:rsidR="00412D53" w:rsidRPr="00412D53" w:rsidRDefault="00412D53" w:rsidP="00412D53">
            <w:pPr>
              <w:jc w:val="right"/>
              <w:rPr>
                <w:color w:val="000000"/>
                <w:sz w:val="22"/>
                <w:szCs w:val="22"/>
              </w:rPr>
            </w:pPr>
            <w:r w:rsidRPr="00412D53">
              <w:rPr>
                <w:color w:val="000000"/>
                <w:sz w:val="22"/>
                <w:szCs w:val="22"/>
              </w:rPr>
              <w:t>9,70</w:t>
            </w:r>
          </w:p>
        </w:tc>
        <w:tc>
          <w:tcPr>
            <w:tcW w:w="1895" w:type="dxa"/>
            <w:tcBorders>
              <w:top w:val="nil"/>
              <w:left w:val="nil"/>
              <w:bottom w:val="single" w:sz="8" w:space="0" w:color="auto"/>
              <w:right w:val="single" w:sz="8" w:space="0" w:color="auto"/>
            </w:tcBorders>
            <w:shd w:val="clear" w:color="auto" w:fill="auto"/>
            <w:vAlign w:val="center"/>
            <w:hideMark/>
          </w:tcPr>
          <w:p w14:paraId="7F04B39A" w14:textId="77777777" w:rsidR="00412D53" w:rsidRPr="00412D53" w:rsidRDefault="00412D53" w:rsidP="00412D53">
            <w:pPr>
              <w:jc w:val="right"/>
              <w:rPr>
                <w:color w:val="000000"/>
                <w:sz w:val="22"/>
                <w:szCs w:val="22"/>
              </w:rPr>
            </w:pPr>
            <w:r w:rsidRPr="00412D53">
              <w:rPr>
                <w:color w:val="000000"/>
                <w:sz w:val="22"/>
                <w:szCs w:val="22"/>
              </w:rPr>
              <w:t>-127,49</w:t>
            </w:r>
          </w:p>
        </w:tc>
        <w:tc>
          <w:tcPr>
            <w:tcW w:w="1876" w:type="dxa"/>
            <w:tcBorders>
              <w:top w:val="nil"/>
              <w:left w:val="nil"/>
              <w:bottom w:val="single" w:sz="8" w:space="0" w:color="auto"/>
              <w:right w:val="single" w:sz="8" w:space="0" w:color="auto"/>
            </w:tcBorders>
            <w:shd w:val="clear" w:color="auto" w:fill="auto"/>
            <w:vAlign w:val="center"/>
            <w:hideMark/>
          </w:tcPr>
          <w:p w14:paraId="726B1B72" w14:textId="77777777" w:rsidR="00412D53" w:rsidRPr="00412D53" w:rsidRDefault="00412D53" w:rsidP="00412D53">
            <w:pPr>
              <w:jc w:val="right"/>
              <w:rPr>
                <w:color w:val="000000"/>
                <w:sz w:val="22"/>
                <w:szCs w:val="22"/>
              </w:rPr>
            </w:pPr>
            <w:r w:rsidRPr="00412D53">
              <w:rPr>
                <w:color w:val="000000"/>
                <w:sz w:val="22"/>
                <w:szCs w:val="22"/>
              </w:rPr>
              <w:t>7,1</w:t>
            </w:r>
          </w:p>
        </w:tc>
        <w:tc>
          <w:tcPr>
            <w:tcW w:w="36" w:type="dxa"/>
            <w:vAlign w:val="center"/>
            <w:hideMark/>
          </w:tcPr>
          <w:p w14:paraId="1208D20A" w14:textId="77777777" w:rsidR="00412D53" w:rsidRPr="00412D53" w:rsidRDefault="00412D53" w:rsidP="00412D53">
            <w:pPr>
              <w:jc w:val="left"/>
              <w:rPr>
                <w:sz w:val="20"/>
              </w:rPr>
            </w:pPr>
          </w:p>
        </w:tc>
      </w:tr>
      <w:tr w:rsidR="00412D53" w:rsidRPr="00412D53" w14:paraId="255370AB" w14:textId="77777777" w:rsidTr="00B03F14">
        <w:trPr>
          <w:trHeight w:val="330"/>
        </w:trPr>
        <w:tc>
          <w:tcPr>
            <w:tcW w:w="7640" w:type="dxa"/>
            <w:tcBorders>
              <w:top w:val="nil"/>
              <w:left w:val="single" w:sz="8" w:space="0" w:color="auto"/>
              <w:bottom w:val="single" w:sz="8" w:space="0" w:color="auto"/>
              <w:right w:val="single" w:sz="8" w:space="0" w:color="auto"/>
            </w:tcBorders>
            <w:shd w:val="clear" w:color="000000" w:fill="D9D9D9"/>
            <w:vAlign w:val="center"/>
            <w:hideMark/>
          </w:tcPr>
          <w:p w14:paraId="6346FDEA" w14:textId="77777777" w:rsidR="00412D53" w:rsidRPr="00412D53" w:rsidRDefault="00412D53" w:rsidP="00412D53">
            <w:pPr>
              <w:rPr>
                <w:color w:val="000000"/>
                <w:sz w:val="22"/>
                <w:szCs w:val="22"/>
              </w:rPr>
            </w:pPr>
            <w:r w:rsidRPr="00412D53">
              <w:rPr>
                <w:color w:val="000000"/>
                <w:sz w:val="22"/>
                <w:szCs w:val="22"/>
              </w:rPr>
              <w:t>Укупно</w:t>
            </w:r>
          </w:p>
        </w:tc>
        <w:tc>
          <w:tcPr>
            <w:tcW w:w="1857" w:type="dxa"/>
            <w:tcBorders>
              <w:top w:val="nil"/>
              <w:left w:val="nil"/>
              <w:bottom w:val="single" w:sz="8" w:space="0" w:color="auto"/>
              <w:right w:val="single" w:sz="8" w:space="0" w:color="auto"/>
            </w:tcBorders>
            <w:shd w:val="clear" w:color="000000" w:fill="D9D9D9"/>
            <w:vAlign w:val="center"/>
            <w:hideMark/>
          </w:tcPr>
          <w:p w14:paraId="3587DA71" w14:textId="77777777" w:rsidR="00412D53" w:rsidRPr="00412D53" w:rsidRDefault="00412D53" w:rsidP="00412D53">
            <w:pPr>
              <w:jc w:val="right"/>
              <w:rPr>
                <w:color w:val="000000"/>
                <w:sz w:val="22"/>
                <w:szCs w:val="22"/>
              </w:rPr>
            </w:pPr>
            <w:r w:rsidRPr="00412D53">
              <w:rPr>
                <w:color w:val="000000"/>
                <w:sz w:val="22"/>
                <w:szCs w:val="22"/>
              </w:rPr>
              <w:t>4.502,39</w:t>
            </w:r>
          </w:p>
        </w:tc>
        <w:tc>
          <w:tcPr>
            <w:tcW w:w="1876" w:type="dxa"/>
            <w:tcBorders>
              <w:top w:val="nil"/>
              <w:left w:val="nil"/>
              <w:bottom w:val="single" w:sz="8" w:space="0" w:color="auto"/>
              <w:right w:val="single" w:sz="8" w:space="0" w:color="auto"/>
            </w:tcBorders>
            <w:shd w:val="clear" w:color="000000" w:fill="D9D9D9"/>
            <w:vAlign w:val="center"/>
            <w:hideMark/>
          </w:tcPr>
          <w:p w14:paraId="37D3F220" w14:textId="77777777" w:rsidR="00412D53" w:rsidRPr="00412D53" w:rsidRDefault="00412D53" w:rsidP="00412D53">
            <w:pPr>
              <w:jc w:val="right"/>
              <w:rPr>
                <w:color w:val="000000"/>
                <w:sz w:val="22"/>
                <w:szCs w:val="22"/>
              </w:rPr>
            </w:pPr>
            <w:r w:rsidRPr="00412D53">
              <w:rPr>
                <w:color w:val="000000"/>
                <w:sz w:val="22"/>
                <w:szCs w:val="22"/>
              </w:rPr>
              <w:t>966,06</w:t>
            </w:r>
          </w:p>
        </w:tc>
        <w:tc>
          <w:tcPr>
            <w:tcW w:w="1895" w:type="dxa"/>
            <w:tcBorders>
              <w:top w:val="nil"/>
              <w:left w:val="nil"/>
              <w:bottom w:val="single" w:sz="8" w:space="0" w:color="auto"/>
              <w:right w:val="single" w:sz="8" w:space="0" w:color="auto"/>
            </w:tcBorders>
            <w:shd w:val="clear" w:color="000000" w:fill="D9D9D9"/>
            <w:vAlign w:val="center"/>
            <w:hideMark/>
          </w:tcPr>
          <w:p w14:paraId="58FC7DA1" w14:textId="77777777" w:rsidR="00412D53" w:rsidRPr="00412D53" w:rsidRDefault="00412D53" w:rsidP="00412D53">
            <w:pPr>
              <w:jc w:val="right"/>
              <w:rPr>
                <w:color w:val="000000"/>
                <w:sz w:val="22"/>
                <w:szCs w:val="22"/>
              </w:rPr>
            </w:pPr>
            <w:r w:rsidRPr="00412D53">
              <w:rPr>
                <w:color w:val="000000"/>
                <w:sz w:val="22"/>
                <w:szCs w:val="22"/>
              </w:rPr>
              <w:t>-3.536,33</w:t>
            </w:r>
          </w:p>
        </w:tc>
        <w:tc>
          <w:tcPr>
            <w:tcW w:w="1876" w:type="dxa"/>
            <w:tcBorders>
              <w:top w:val="nil"/>
              <w:left w:val="nil"/>
              <w:bottom w:val="single" w:sz="8" w:space="0" w:color="auto"/>
              <w:right w:val="single" w:sz="8" w:space="0" w:color="auto"/>
            </w:tcBorders>
            <w:shd w:val="clear" w:color="000000" w:fill="D9D9D9"/>
            <w:vAlign w:val="center"/>
            <w:hideMark/>
          </w:tcPr>
          <w:p w14:paraId="696C78AE" w14:textId="77777777" w:rsidR="00412D53" w:rsidRPr="00412D53" w:rsidRDefault="00412D53" w:rsidP="00412D53">
            <w:pPr>
              <w:jc w:val="right"/>
              <w:rPr>
                <w:color w:val="000000"/>
                <w:sz w:val="22"/>
                <w:szCs w:val="22"/>
              </w:rPr>
            </w:pPr>
            <w:r w:rsidRPr="00412D53">
              <w:rPr>
                <w:color w:val="000000"/>
                <w:sz w:val="22"/>
                <w:szCs w:val="22"/>
              </w:rPr>
              <w:t>21,5</w:t>
            </w:r>
          </w:p>
        </w:tc>
        <w:tc>
          <w:tcPr>
            <w:tcW w:w="36" w:type="dxa"/>
            <w:vAlign w:val="center"/>
            <w:hideMark/>
          </w:tcPr>
          <w:p w14:paraId="015E9A55" w14:textId="77777777" w:rsidR="00412D53" w:rsidRPr="00412D53" w:rsidRDefault="00412D53" w:rsidP="00412D53">
            <w:pPr>
              <w:jc w:val="left"/>
              <w:rPr>
                <w:sz w:val="20"/>
              </w:rPr>
            </w:pPr>
          </w:p>
        </w:tc>
      </w:tr>
      <w:tr w:rsidR="00412D53" w:rsidRPr="00412D53" w14:paraId="024F5242" w14:textId="77777777" w:rsidTr="00B03F14">
        <w:trPr>
          <w:trHeight w:val="330"/>
        </w:trPr>
        <w:tc>
          <w:tcPr>
            <w:tcW w:w="15144" w:type="dxa"/>
            <w:gridSpan w:val="5"/>
            <w:tcBorders>
              <w:top w:val="single" w:sz="8" w:space="0" w:color="auto"/>
              <w:left w:val="single" w:sz="8" w:space="0" w:color="auto"/>
              <w:bottom w:val="single" w:sz="8" w:space="0" w:color="auto"/>
              <w:right w:val="single" w:sz="8" w:space="0" w:color="000000"/>
            </w:tcBorders>
            <w:shd w:val="clear" w:color="000000" w:fill="D9D9D9"/>
            <w:vAlign w:val="center"/>
            <w:hideMark/>
          </w:tcPr>
          <w:p w14:paraId="0D161609" w14:textId="77777777" w:rsidR="00412D53" w:rsidRPr="00412D53" w:rsidRDefault="00412D53" w:rsidP="00412D53">
            <w:pPr>
              <w:rPr>
                <w:b/>
                <w:bCs/>
                <w:color w:val="000000"/>
                <w:sz w:val="22"/>
                <w:szCs w:val="22"/>
              </w:rPr>
            </w:pPr>
            <w:r w:rsidRPr="00412D53">
              <w:rPr>
                <w:b/>
                <w:bCs/>
                <w:color w:val="000000"/>
                <w:sz w:val="22"/>
                <w:szCs w:val="22"/>
              </w:rPr>
              <w:t xml:space="preserve">                       Непланирани радови</w:t>
            </w:r>
          </w:p>
        </w:tc>
        <w:tc>
          <w:tcPr>
            <w:tcW w:w="36" w:type="dxa"/>
            <w:vAlign w:val="center"/>
            <w:hideMark/>
          </w:tcPr>
          <w:p w14:paraId="235801F1" w14:textId="77777777" w:rsidR="00412D53" w:rsidRPr="00412D53" w:rsidRDefault="00412D53" w:rsidP="00412D53">
            <w:pPr>
              <w:jc w:val="left"/>
              <w:rPr>
                <w:sz w:val="20"/>
              </w:rPr>
            </w:pPr>
          </w:p>
        </w:tc>
      </w:tr>
      <w:tr w:rsidR="00412D53" w:rsidRPr="00412D53" w14:paraId="7E1679EF" w14:textId="77777777" w:rsidTr="00B03F14">
        <w:trPr>
          <w:trHeight w:val="330"/>
        </w:trPr>
        <w:tc>
          <w:tcPr>
            <w:tcW w:w="7640" w:type="dxa"/>
            <w:tcBorders>
              <w:top w:val="nil"/>
              <w:left w:val="single" w:sz="8" w:space="0" w:color="auto"/>
              <w:bottom w:val="single" w:sz="8" w:space="0" w:color="auto"/>
              <w:right w:val="single" w:sz="8" w:space="0" w:color="auto"/>
            </w:tcBorders>
            <w:shd w:val="clear" w:color="auto" w:fill="auto"/>
            <w:vAlign w:val="center"/>
            <w:hideMark/>
          </w:tcPr>
          <w:p w14:paraId="381365B0" w14:textId="77777777" w:rsidR="00412D53" w:rsidRPr="00412D53" w:rsidRDefault="00412D53" w:rsidP="00412D53">
            <w:pPr>
              <w:jc w:val="left"/>
              <w:rPr>
                <w:color w:val="000000"/>
                <w:sz w:val="22"/>
                <w:szCs w:val="22"/>
              </w:rPr>
            </w:pPr>
            <w:r w:rsidRPr="00412D53">
              <w:rPr>
                <w:color w:val="000000"/>
                <w:sz w:val="22"/>
                <w:szCs w:val="22"/>
              </w:rPr>
              <w:t>610 – Сузбијање бршљана</w:t>
            </w:r>
          </w:p>
        </w:tc>
        <w:tc>
          <w:tcPr>
            <w:tcW w:w="1857" w:type="dxa"/>
            <w:tcBorders>
              <w:top w:val="nil"/>
              <w:left w:val="nil"/>
              <w:bottom w:val="single" w:sz="8" w:space="0" w:color="auto"/>
              <w:right w:val="single" w:sz="8" w:space="0" w:color="auto"/>
            </w:tcBorders>
            <w:shd w:val="clear" w:color="auto" w:fill="auto"/>
            <w:vAlign w:val="center"/>
            <w:hideMark/>
          </w:tcPr>
          <w:p w14:paraId="5B30D982" w14:textId="77777777" w:rsidR="00412D53" w:rsidRPr="00412D53" w:rsidRDefault="00412D53" w:rsidP="00412D53">
            <w:pPr>
              <w:jc w:val="right"/>
              <w:rPr>
                <w:color w:val="000000"/>
                <w:sz w:val="22"/>
                <w:szCs w:val="22"/>
              </w:rPr>
            </w:pPr>
            <w:r w:rsidRPr="00412D53">
              <w:rPr>
                <w:color w:val="000000"/>
                <w:sz w:val="22"/>
                <w:szCs w:val="22"/>
              </w:rPr>
              <w:t> </w:t>
            </w:r>
          </w:p>
        </w:tc>
        <w:tc>
          <w:tcPr>
            <w:tcW w:w="1876" w:type="dxa"/>
            <w:tcBorders>
              <w:top w:val="nil"/>
              <w:left w:val="nil"/>
              <w:bottom w:val="single" w:sz="8" w:space="0" w:color="auto"/>
              <w:right w:val="single" w:sz="8" w:space="0" w:color="auto"/>
            </w:tcBorders>
            <w:shd w:val="clear" w:color="auto" w:fill="auto"/>
            <w:vAlign w:val="center"/>
            <w:hideMark/>
          </w:tcPr>
          <w:p w14:paraId="7C152ABD" w14:textId="77777777" w:rsidR="00412D53" w:rsidRPr="00412D53" w:rsidRDefault="00412D53" w:rsidP="00412D53">
            <w:pPr>
              <w:jc w:val="right"/>
              <w:rPr>
                <w:color w:val="000000"/>
                <w:sz w:val="22"/>
                <w:szCs w:val="22"/>
              </w:rPr>
            </w:pPr>
            <w:r w:rsidRPr="00412D53">
              <w:rPr>
                <w:color w:val="000000"/>
                <w:sz w:val="22"/>
                <w:szCs w:val="22"/>
              </w:rPr>
              <w:t>1,60</w:t>
            </w:r>
          </w:p>
        </w:tc>
        <w:tc>
          <w:tcPr>
            <w:tcW w:w="1895" w:type="dxa"/>
            <w:tcBorders>
              <w:top w:val="nil"/>
              <w:left w:val="nil"/>
              <w:bottom w:val="single" w:sz="8" w:space="0" w:color="auto"/>
              <w:right w:val="single" w:sz="8" w:space="0" w:color="auto"/>
            </w:tcBorders>
            <w:shd w:val="clear" w:color="auto" w:fill="auto"/>
            <w:vAlign w:val="center"/>
            <w:hideMark/>
          </w:tcPr>
          <w:p w14:paraId="53157EAF" w14:textId="77777777" w:rsidR="00412D53" w:rsidRPr="00412D53" w:rsidRDefault="00412D53" w:rsidP="00412D53">
            <w:pPr>
              <w:jc w:val="right"/>
              <w:rPr>
                <w:color w:val="000000"/>
                <w:sz w:val="22"/>
                <w:szCs w:val="22"/>
              </w:rPr>
            </w:pPr>
            <w:r w:rsidRPr="00412D53">
              <w:rPr>
                <w:color w:val="000000"/>
                <w:sz w:val="22"/>
                <w:szCs w:val="22"/>
              </w:rPr>
              <w:t> </w:t>
            </w:r>
          </w:p>
        </w:tc>
        <w:tc>
          <w:tcPr>
            <w:tcW w:w="1876" w:type="dxa"/>
            <w:tcBorders>
              <w:top w:val="nil"/>
              <w:left w:val="nil"/>
              <w:bottom w:val="single" w:sz="8" w:space="0" w:color="auto"/>
              <w:right w:val="single" w:sz="8" w:space="0" w:color="auto"/>
            </w:tcBorders>
            <w:shd w:val="clear" w:color="auto" w:fill="auto"/>
            <w:vAlign w:val="center"/>
            <w:hideMark/>
          </w:tcPr>
          <w:p w14:paraId="7AA9DA4F" w14:textId="77777777" w:rsidR="00412D53" w:rsidRPr="00412D53" w:rsidRDefault="00412D53" w:rsidP="00412D53">
            <w:pPr>
              <w:jc w:val="right"/>
              <w:rPr>
                <w:color w:val="000000"/>
                <w:sz w:val="22"/>
                <w:szCs w:val="22"/>
              </w:rPr>
            </w:pPr>
            <w:r w:rsidRPr="00412D53">
              <w:rPr>
                <w:color w:val="000000"/>
                <w:sz w:val="22"/>
                <w:szCs w:val="22"/>
              </w:rPr>
              <w:t> </w:t>
            </w:r>
          </w:p>
        </w:tc>
        <w:tc>
          <w:tcPr>
            <w:tcW w:w="36" w:type="dxa"/>
            <w:vAlign w:val="center"/>
            <w:hideMark/>
          </w:tcPr>
          <w:p w14:paraId="612907A0" w14:textId="77777777" w:rsidR="00412D53" w:rsidRPr="00412D53" w:rsidRDefault="00412D53" w:rsidP="00412D53">
            <w:pPr>
              <w:jc w:val="left"/>
              <w:rPr>
                <w:sz w:val="20"/>
              </w:rPr>
            </w:pPr>
          </w:p>
        </w:tc>
      </w:tr>
      <w:tr w:rsidR="00412D53" w:rsidRPr="00412D53" w14:paraId="426BE2CC" w14:textId="77777777" w:rsidTr="00B03F14">
        <w:trPr>
          <w:trHeight w:val="330"/>
        </w:trPr>
        <w:tc>
          <w:tcPr>
            <w:tcW w:w="7640" w:type="dxa"/>
            <w:tcBorders>
              <w:top w:val="nil"/>
              <w:left w:val="single" w:sz="8" w:space="0" w:color="auto"/>
              <w:bottom w:val="single" w:sz="8" w:space="0" w:color="auto"/>
              <w:right w:val="single" w:sz="8" w:space="0" w:color="auto"/>
            </w:tcBorders>
            <w:shd w:val="clear" w:color="auto" w:fill="auto"/>
            <w:vAlign w:val="center"/>
            <w:hideMark/>
          </w:tcPr>
          <w:p w14:paraId="3F50CCD8" w14:textId="77777777" w:rsidR="00412D53" w:rsidRPr="00412D53" w:rsidRDefault="00412D53" w:rsidP="00412D53">
            <w:pPr>
              <w:jc w:val="left"/>
              <w:rPr>
                <w:color w:val="000000"/>
                <w:sz w:val="22"/>
                <w:szCs w:val="22"/>
                <w:lang w:val="ru-RU"/>
              </w:rPr>
            </w:pPr>
            <w:r w:rsidRPr="00412D53">
              <w:rPr>
                <w:color w:val="000000"/>
                <w:sz w:val="22"/>
                <w:szCs w:val="22"/>
                <w:lang w:val="ru-RU"/>
              </w:rPr>
              <w:t>618 – Изградња и одржавање противпожарних пруга. просека и путева</w:t>
            </w:r>
          </w:p>
        </w:tc>
        <w:tc>
          <w:tcPr>
            <w:tcW w:w="1857" w:type="dxa"/>
            <w:tcBorders>
              <w:top w:val="nil"/>
              <w:left w:val="nil"/>
              <w:bottom w:val="single" w:sz="8" w:space="0" w:color="auto"/>
              <w:right w:val="single" w:sz="8" w:space="0" w:color="auto"/>
            </w:tcBorders>
            <w:shd w:val="clear" w:color="auto" w:fill="auto"/>
            <w:vAlign w:val="center"/>
            <w:hideMark/>
          </w:tcPr>
          <w:p w14:paraId="19CF6099" w14:textId="77777777" w:rsidR="00412D53" w:rsidRPr="00412D53" w:rsidRDefault="00412D53" w:rsidP="00412D53">
            <w:pPr>
              <w:jc w:val="right"/>
              <w:rPr>
                <w:color w:val="000000"/>
                <w:sz w:val="22"/>
                <w:szCs w:val="22"/>
                <w:lang w:val="ru-RU"/>
              </w:rPr>
            </w:pPr>
            <w:r w:rsidRPr="00412D53">
              <w:rPr>
                <w:color w:val="000000"/>
                <w:sz w:val="22"/>
                <w:szCs w:val="22"/>
              </w:rPr>
              <w:t> </w:t>
            </w:r>
          </w:p>
        </w:tc>
        <w:tc>
          <w:tcPr>
            <w:tcW w:w="1876" w:type="dxa"/>
            <w:tcBorders>
              <w:top w:val="nil"/>
              <w:left w:val="nil"/>
              <w:bottom w:val="single" w:sz="8" w:space="0" w:color="auto"/>
              <w:right w:val="single" w:sz="8" w:space="0" w:color="auto"/>
            </w:tcBorders>
            <w:shd w:val="clear" w:color="auto" w:fill="auto"/>
            <w:vAlign w:val="center"/>
            <w:hideMark/>
          </w:tcPr>
          <w:p w14:paraId="43B99729" w14:textId="77777777" w:rsidR="00412D53" w:rsidRPr="00412D53" w:rsidRDefault="00412D53" w:rsidP="00412D53">
            <w:pPr>
              <w:jc w:val="right"/>
              <w:rPr>
                <w:color w:val="000000"/>
                <w:sz w:val="22"/>
                <w:szCs w:val="22"/>
              </w:rPr>
            </w:pPr>
            <w:r w:rsidRPr="00412D53">
              <w:rPr>
                <w:color w:val="000000"/>
                <w:sz w:val="22"/>
                <w:szCs w:val="22"/>
              </w:rPr>
              <w:t>122,14</w:t>
            </w:r>
          </w:p>
        </w:tc>
        <w:tc>
          <w:tcPr>
            <w:tcW w:w="1895" w:type="dxa"/>
            <w:tcBorders>
              <w:top w:val="nil"/>
              <w:left w:val="nil"/>
              <w:bottom w:val="single" w:sz="8" w:space="0" w:color="auto"/>
              <w:right w:val="single" w:sz="8" w:space="0" w:color="auto"/>
            </w:tcBorders>
            <w:shd w:val="clear" w:color="auto" w:fill="auto"/>
            <w:vAlign w:val="center"/>
            <w:hideMark/>
          </w:tcPr>
          <w:p w14:paraId="41E8E7F8" w14:textId="77777777" w:rsidR="00412D53" w:rsidRPr="00412D53" w:rsidRDefault="00412D53" w:rsidP="00412D53">
            <w:pPr>
              <w:jc w:val="right"/>
              <w:rPr>
                <w:color w:val="000000"/>
                <w:sz w:val="22"/>
                <w:szCs w:val="22"/>
              </w:rPr>
            </w:pPr>
            <w:r w:rsidRPr="00412D53">
              <w:rPr>
                <w:color w:val="000000"/>
                <w:sz w:val="22"/>
                <w:szCs w:val="22"/>
              </w:rPr>
              <w:t> </w:t>
            </w:r>
          </w:p>
        </w:tc>
        <w:tc>
          <w:tcPr>
            <w:tcW w:w="1876" w:type="dxa"/>
            <w:tcBorders>
              <w:top w:val="nil"/>
              <w:left w:val="nil"/>
              <w:bottom w:val="single" w:sz="8" w:space="0" w:color="auto"/>
              <w:right w:val="single" w:sz="8" w:space="0" w:color="auto"/>
            </w:tcBorders>
            <w:shd w:val="clear" w:color="auto" w:fill="auto"/>
            <w:vAlign w:val="center"/>
            <w:hideMark/>
          </w:tcPr>
          <w:p w14:paraId="1F17FA66" w14:textId="77777777" w:rsidR="00412D53" w:rsidRPr="00412D53" w:rsidRDefault="00412D53" w:rsidP="00412D53">
            <w:pPr>
              <w:jc w:val="right"/>
              <w:rPr>
                <w:color w:val="000000"/>
                <w:sz w:val="22"/>
                <w:szCs w:val="22"/>
              </w:rPr>
            </w:pPr>
            <w:r w:rsidRPr="00412D53">
              <w:rPr>
                <w:color w:val="000000"/>
                <w:sz w:val="22"/>
                <w:szCs w:val="22"/>
              </w:rPr>
              <w:t> </w:t>
            </w:r>
          </w:p>
        </w:tc>
        <w:tc>
          <w:tcPr>
            <w:tcW w:w="36" w:type="dxa"/>
            <w:vAlign w:val="center"/>
            <w:hideMark/>
          </w:tcPr>
          <w:p w14:paraId="75EDE4B5" w14:textId="77777777" w:rsidR="00412D53" w:rsidRPr="00412D53" w:rsidRDefault="00412D53" w:rsidP="00412D53">
            <w:pPr>
              <w:jc w:val="left"/>
              <w:rPr>
                <w:sz w:val="20"/>
              </w:rPr>
            </w:pPr>
          </w:p>
        </w:tc>
      </w:tr>
      <w:tr w:rsidR="00412D53" w:rsidRPr="00412D53" w14:paraId="25B79C93" w14:textId="77777777" w:rsidTr="00B03F14">
        <w:trPr>
          <w:trHeight w:val="330"/>
        </w:trPr>
        <w:tc>
          <w:tcPr>
            <w:tcW w:w="7640" w:type="dxa"/>
            <w:tcBorders>
              <w:top w:val="nil"/>
              <w:left w:val="single" w:sz="8" w:space="0" w:color="auto"/>
              <w:bottom w:val="single" w:sz="8" w:space="0" w:color="auto"/>
              <w:right w:val="single" w:sz="8" w:space="0" w:color="auto"/>
            </w:tcBorders>
            <w:shd w:val="clear" w:color="auto" w:fill="auto"/>
            <w:vAlign w:val="center"/>
            <w:hideMark/>
          </w:tcPr>
          <w:p w14:paraId="3FE88D71" w14:textId="77777777" w:rsidR="00412D53" w:rsidRPr="00412D53" w:rsidRDefault="00412D53" w:rsidP="00412D53">
            <w:pPr>
              <w:rPr>
                <w:color w:val="000000"/>
                <w:sz w:val="22"/>
                <w:szCs w:val="22"/>
              </w:rPr>
            </w:pPr>
            <w:r w:rsidRPr="00412D53">
              <w:rPr>
                <w:color w:val="000000"/>
                <w:sz w:val="22"/>
                <w:szCs w:val="22"/>
              </w:rPr>
              <w:t>623 – Одржавање заштитних ограда</w:t>
            </w:r>
          </w:p>
        </w:tc>
        <w:tc>
          <w:tcPr>
            <w:tcW w:w="1857" w:type="dxa"/>
            <w:tcBorders>
              <w:top w:val="nil"/>
              <w:left w:val="nil"/>
              <w:bottom w:val="single" w:sz="8" w:space="0" w:color="auto"/>
              <w:right w:val="single" w:sz="8" w:space="0" w:color="auto"/>
            </w:tcBorders>
            <w:shd w:val="clear" w:color="auto" w:fill="auto"/>
            <w:vAlign w:val="center"/>
            <w:hideMark/>
          </w:tcPr>
          <w:p w14:paraId="57870004" w14:textId="77777777" w:rsidR="00412D53" w:rsidRPr="00412D53" w:rsidRDefault="00412D53" w:rsidP="00412D53">
            <w:pPr>
              <w:jc w:val="right"/>
              <w:rPr>
                <w:color w:val="000000"/>
                <w:sz w:val="22"/>
                <w:szCs w:val="22"/>
              </w:rPr>
            </w:pPr>
            <w:r w:rsidRPr="00412D53">
              <w:rPr>
                <w:color w:val="000000"/>
                <w:sz w:val="22"/>
                <w:szCs w:val="22"/>
              </w:rPr>
              <w:t> </w:t>
            </w:r>
          </w:p>
        </w:tc>
        <w:tc>
          <w:tcPr>
            <w:tcW w:w="1876" w:type="dxa"/>
            <w:tcBorders>
              <w:top w:val="nil"/>
              <w:left w:val="nil"/>
              <w:bottom w:val="single" w:sz="8" w:space="0" w:color="auto"/>
              <w:right w:val="single" w:sz="8" w:space="0" w:color="auto"/>
            </w:tcBorders>
            <w:shd w:val="clear" w:color="auto" w:fill="auto"/>
            <w:vAlign w:val="center"/>
            <w:hideMark/>
          </w:tcPr>
          <w:p w14:paraId="71187CBB" w14:textId="77777777" w:rsidR="00412D53" w:rsidRPr="00412D53" w:rsidRDefault="00412D53" w:rsidP="00412D53">
            <w:pPr>
              <w:jc w:val="right"/>
              <w:rPr>
                <w:color w:val="000000"/>
                <w:sz w:val="22"/>
                <w:szCs w:val="22"/>
              </w:rPr>
            </w:pPr>
            <w:r w:rsidRPr="00412D53">
              <w:rPr>
                <w:color w:val="000000"/>
                <w:sz w:val="22"/>
                <w:szCs w:val="22"/>
              </w:rPr>
              <w:t>177,61</w:t>
            </w:r>
          </w:p>
        </w:tc>
        <w:tc>
          <w:tcPr>
            <w:tcW w:w="1895" w:type="dxa"/>
            <w:tcBorders>
              <w:top w:val="nil"/>
              <w:left w:val="nil"/>
              <w:bottom w:val="single" w:sz="8" w:space="0" w:color="auto"/>
              <w:right w:val="single" w:sz="8" w:space="0" w:color="auto"/>
            </w:tcBorders>
            <w:shd w:val="clear" w:color="auto" w:fill="auto"/>
            <w:vAlign w:val="center"/>
            <w:hideMark/>
          </w:tcPr>
          <w:p w14:paraId="5376059F" w14:textId="77777777" w:rsidR="00412D53" w:rsidRPr="00412D53" w:rsidRDefault="00412D53" w:rsidP="00412D53">
            <w:pPr>
              <w:jc w:val="right"/>
              <w:rPr>
                <w:color w:val="000000"/>
                <w:sz w:val="22"/>
                <w:szCs w:val="22"/>
              </w:rPr>
            </w:pPr>
            <w:r w:rsidRPr="00412D53">
              <w:rPr>
                <w:color w:val="000000"/>
                <w:sz w:val="22"/>
                <w:szCs w:val="22"/>
              </w:rPr>
              <w:t> </w:t>
            </w:r>
          </w:p>
        </w:tc>
        <w:tc>
          <w:tcPr>
            <w:tcW w:w="1876" w:type="dxa"/>
            <w:tcBorders>
              <w:top w:val="nil"/>
              <w:left w:val="nil"/>
              <w:bottom w:val="single" w:sz="8" w:space="0" w:color="auto"/>
              <w:right w:val="single" w:sz="8" w:space="0" w:color="auto"/>
            </w:tcBorders>
            <w:shd w:val="clear" w:color="auto" w:fill="auto"/>
            <w:vAlign w:val="center"/>
            <w:hideMark/>
          </w:tcPr>
          <w:p w14:paraId="71C28FFB" w14:textId="77777777" w:rsidR="00412D53" w:rsidRPr="00412D53" w:rsidRDefault="00412D53" w:rsidP="00412D53">
            <w:pPr>
              <w:jc w:val="right"/>
              <w:rPr>
                <w:color w:val="000000"/>
                <w:sz w:val="22"/>
                <w:szCs w:val="22"/>
              </w:rPr>
            </w:pPr>
            <w:r w:rsidRPr="00412D53">
              <w:rPr>
                <w:color w:val="000000"/>
                <w:sz w:val="22"/>
                <w:szCs w:val="22"/>
              </w:rPr>
              <w:t> </w:t>
            </w:r>
          </w:p>
        </w:tc>
        <w:tc>
          <w:tcPr>
            <w:tcW w:w="36" w:type="dxa"/>
            <w:vAlign w:val="center"/>
            <w:hideMark/>
          </w:tcPr>
          <w:p w14:paraId="501A8D9D" w14:textId="77777777" w:rsidR="00412D53" w:rsidRPr="00412D53" w:rsidRDefault="00412D53" w:rsidP="00412D53">
            <w:pPr>
              <w:jc w:val="left"/>
              <w:rPr>
                <w:sz w:val="20"/>
              </w:rPr>
            </w:pPr>
          </w:p>
        </w:tc>
      </w:tr>
      <w:tr w:rsidR="00412D53" w:rsidRPr="00412D53" w14:paraId="78B03E02" w14:textId="77777777" w:rsidTr="00B03F14">
        <w:trPr>
          <w:trHeight w:val="330"/>
        </w:trPr>
        <w:tc>
          <w:tcPr>
            <w:tcW w:w="7640" w:type="dxa"/>
            <w:tcBorders>
              <w:top w:val="nil"/>
              <w:left w:val="single" w:sz="8" w:space="0" w:color="auto"/>
              <w:bottom w:val="single" w:sz="8" w:space="0" w:color="auto"/>
              <w:right w:val="single" w:sz="8" w:space="0" w:color="auto"/>
            </w:tcBorders>
            <w:shd w:val="clear" w:color="000000" w:fill="D9D9D9"/>
            <w:vAlign w:val="center"/>
            <w:hideMark/>
          </w:tcPr>
          <w:p w14:paraId="0FFE7365" w14:textId="77777777" w:rsidR="00412D53" w:rsidRPr="00412D53" w:rsidRDefault="00412D53" w:rsidP="00412D53">
            <w:pPr>
              <w:jc w:val="left"/>
              <w:rPr>
                <w:color w:val="000000"/>
                <w:sz w:val="22"/>
                <w:szCs w:val="22"/>
              </w:rPr>
            </w:pPr>
            <w:r w:rsidRPr="00412D53">
              <w:rPr>
                <w:color w:val="000000"/>
                <w:sz w:val="22"/>
                <w:szCs w:val="22"/>
              </w:rPr>
              <w:t>Укупно непланирани радови:</w:t>
            </w:r>
          </w:p>
        </w:tc>
        <w:tc>
          <w:tcPr>
            <w:tcW w:w="1857" w:type="dxa"/>
            <w:tcBorders>
              <w:top w:val="nil"/>
              <w:left w:val="nil"/>
              <w:bottom w:val="single" w:sz="8" w:space="0" w:color="auto"/>
              <w:right w:val="single" w:sz="8" w:space="0" w:color="auto"/>
            </w:tcBorders>
            <w:shd w:val="clear" w:color="000000" w:fill="D9D9D9"/>
            <w:vAlign w:val="center"/>
            <w:hideMark/>
          </w:tcPr>
          <w:p w14:paraId="2F9DA1D0" w14:textId="77777777" w:rsidR="00412D53" w:rsidRPr="00412D53" w:rsidRDefault="00412D53" w:rsidP="00412D53">
            <w:pPr>
              <w:jc w:val="right"/>
              <w:rPr>
                <w:color w:val="000000"/>
                <w:sz w:val="22"/>
                <w:szCs w:val="22"/>
              </w:rPr>
            </w:pPr>
            <w:r w:rsidRPr="00412D53">
              <w:rPr>
                <w:color w:val="000000"/>
                <w:sz w:val="22"/>
                <w:szCs w:val="22"/>
              </w:rPr>
              <w:t> </w:t>
            </w:r>
          </w:p>
        </w:tc>
        <w:tc>
          <w:tcPr>
            <w:tcW w:w="1876" w:type="dxa"/>
            <w:tcBorders>
              <w:top w:val="nil"/>
              <w:left w:val="nil"/>
              <w:bottom w:val="single" w:sz="8" w:space="0" w:color="auto"/>
              <w:right w:val="single" w:sz="8" w:space="0" w:color="auto"/>
            </w:tcBorders>
            <w:shd w:val="clear" w:color="000000" w:fill="D9D9D9"/>
            <w:vAlign w:val="center"/>
            <w:hideMark/>
          </w:tcPr>
          <w:p w14:paraId="4D558446" w14:textId="77777777" w:rsidR="00412D53" w:rsidRPr="00412D53" w:rsidRDefault="00412D53" w:rsidP="00412D53">
            <w:pPr>
              <w:jc w:val="right"/>
              <w:rPr>
                <w:color w:val="000000"/>
                <w:sz w:val="22"/>
                <w:szCs w:val="22"/>
              </w:rPr>
            </w:pPr>
            <w:r w:rsidRPr="00412D53">
              <w:rPr>
                <w:color w:val="000000"/>
                <w:sz w:val="22"/>
                <w:szCs w:val="22"/>
              </w:rPr>
              <w:t>301,35</w:t>
            </w:r>
          </w:p>
        </w:tc>
        <w:tc>
          <w:tcPr>
            <w:tcW w:w="1895" w:type="dxa"/>
            <w:tcBorders>
              <w:top w:val="nil"/>
              <w:left w:val="nil"/>
              <w:bottom w:val="single" w:sz="8" w:space="0" w:color="auto"/>
              <w:right w:val="single" w:sz="8" w:space="0" w:color="auto"/>
            </w:tcBorders>
            <w:shd w:val="clear" w:color="000000" w:fill="D9D9D9"/>
            <w:vAlign w:val="center"/>
            <w:hideMark/>
          </w:tcPr>
          <w:p w14:paraId="64C057DB" w14:textId="77777777" w:rsidR="00412D53" w:rsidRPr="00412D53" w:rsidRDefault="00412D53" w:rsidP="00412D53">
            <w:pPr>
              <w:jc w:val="right"/>
              <w:rPr>
                <w:color w:val="000000"/>
                <w:sz w:val="22"/>
                <w:szCs w:val="22"/>
              </w:rPr>
            </w:pPr>
            <w:r w:rsidRPr="00412D53">
              <w:rPr>
                <w:color w:val="000000"/>
                <w:sz w:val="22"/>
                <w:szCs w:val="22"/>
              </w:rPr>
              <w:t> </w:t>
            </w:r>
          </w:p>
        </w:tc>
        <w:tc>
          <w:tcPr>
            <w:tcW w:w="1876" w:type="dxa"/>
            <w:tcBorders>
              <w:top w:val="nil"/>
              <w:left w:val="nil"/>
              <w:bottom w:val="single" w:sz="8" w:space="0" w:color="auto"/>
              <w:right w:val="single" w:sz="8" w:space="0" w:color="auto"/>
            </w:tcBorders>
            <w:shd w:val="clear" w:color="000000" w:fill="D9D9D9"/>
            <w:vAlign w:val="center"/>
            <w:hideMark/>
          </w:tcPr>
          <w:p w14:paraId="41F75203" w14:textId="77777777" w:rsidR="00412D53" w:rsidRPr="00412D53" w:rsidRDefault="00412D53" w:rsidP="00412D53">
            <w:pPr>
              <w:jc w:val="right"/>
              <w:rPr>
                <w:color w:val="000000"/>
                <w:sz w:val="22"/>
                <w:szCs w:val="22"/>
              </w:rPr>
            </w:pPr>
            <w:r w:rsidRPr="00412D53">
              <w:rPr>
                <w:color w:val="000000"/>
                <w:sz w:val="22"/>
                <w:szCs w:val="22"/>
              </w:rPr>
              <w:t> </w:t>
            </w:r>
          </w:p>
        </w:tc>
        <w:tc>
          <w:tcPr>
            <w:tcW w:w="36" w:type="dxa"/>
            <w:vAlign w:val="center"/>
            <w:hideMark/>
          </w:tcPr>
          <w:p w14:paraId="481214AE" w14:textId="77777777" w:rsidR="00412D53" w:rsidRPr="00412D53" w:rsidRDefault="00412D53" w:rsidP="00412D53">
            <w:pPr>
              <w:jc w:val="left"/>
              <w:rPr>
                <w:sz w:val="20"/>
              </w:rPr>
            </w:pPr>
          </w:p>
        </w:tc>
      </w:tr>
      <w:tr w:rsidR="00412D53" w:rsidRPr="00412D53" w14:paraId="3D055513" w14:textId="77777777" w:rsidTr="00B03F14">
        <w:trPr>
          <w:trHeight w:val="330"/>
        </w:trPr>
        <w:tc>
          <w:tcPr>
            <w:tcW w:w="7640" w:type="dxa"/>
            <w:tcBorders>
              <w:top w:val="nil"/>
              <w:left w:val="single" w:sz="8" w:space="0" w:color="auto"/>
              <w:bottom w:val="single" w:sz="8" w:space="0" w:color="auto"/>
              <w:right w:val="single" w:sz="8" w:space="0" w:color="auto"/>
            </w:tcBorders>
            <w:shd w:val="clear" w:color="000000" w:fill="D9D9D9"/>
            <w:vAlign w:val="center"/>
            <w:hideMark/>
          </w:tcPr>
          <w:p w14:paraId="1C47DB06" w14:textId="77777777" w:rsidR="00412D53" w:rsidRPr="00412D53" w:rsidRDefault="00412D53" w:rsidP="00412D53">
            <w:pPr>
              <w:rPr>
                <w:b/>
                <w:bCs/>
                <w:color w:val="000000"/>
                <w:sz w:val="22"/>
                <w:szCs w:val="22"/>
              </w:rPr>
            </w:pPr>
            <w:r w:rsidRPr="00412D53">
              <w:rPr>
                <w:b/>
                <w:bCs/>
                <w:color w:val="000000"/>
                <w:sz w:val="22"/>
                <w:szCs w:val="22"/>
              </w:rPr>
              <w:t xml:space="preserve">Укупно (планирано+непланирано) </w:t>
            </w:r>
          </w:p>
        </w:tc>
        <w:tc>
          <w:tcPr>
            <w:tcW w:w="1857" w:type="dxa"/>
            <w:tcBorders>
              <w:top w:val="nil"/>
              <w:left w:val="nil"/>
              <w:bottom w:val="single" w:sz="8" w:space="0" w:color="auto"/>
              <w:right w:val="single" w:sz="8" w:space="0" w:color="auto"/>
            </w:tcBorders>
            <w:shd w:val="clear" w:color="000000" w:fill="D9D9D9"/>
            <w:vAlign w:val="center"/>
            <w:hideMark/>
          </w:tcPr>
          <w:p w14:paraId="0BAA383E" w14:textId="77777777" w:rsidR="00412D53" w:rsidRPr="00412D53" w:rsidRDefault="00412D53" w:rsidP="00412D53">
            <w:pPr>
              <w:jc w:val="right"/>
              <w:rPr>
                <w:color w:val="000000"/>
                <w:sz w:val="22"/>
                <w:szCs w:val="22"/>
              </w:rPr>
            </w:pPr>
            <w:r w:rsidRPr="00412D53">
              <w:rPr>
                <w:color w:val="000000"/>
                <w:sz w:val="22"/>
                <w:szCs w:val="22"/>
              </w:rPr>
              <w:t>4.502,39</w:t>
            </w:r>
          </w:p>
        </w:tc>
        <w:tc>
          <w:tcPr>
            <w:tcW w:w="1876" w:type="dxa"/>
            <w:tcBorders>
              <w:top w:val="nil"/>
              <w:left w:val="nil"/>
              <w:bottom w:val="single" w:sz="8" w:space="0" w:color="auto"/>
              <w:right w:val="single" w:sz="8" w:space="0" w:color="auto"/>
            </w:tcBorders>
            <w:shd w:val="clear" w:color="000000" w:fill="D9D9D9"/>
            <w:vAlign w:val="center"/>
            <w:hideMark/>
          </w:tcPr>
          <w:p w14:paraId="1C3C6BCE" w14:textId="77777777" w:rsidR="00412D53" w:rsidRPr="00412D53" w:rsidRDefault="00412D53" w:rsidP="00412D53">
            <w:pPr>
              <w:jc w:val="right"/>
              <w:rPr>
                <w:color w:val="000000"/>
                <w:sz w:val="22"/>
                <w:szCs w:val="22"/>
              </w:rPr>
            </w:pPr>
            <w:r w:rsidRPr="00412D53">
              <w:rPr>
                <w:color w:val="000000"/>
                <w:sz w:val="22"/>
                <w:szCs w:val="22"/>
              </w:rPr>
              <w:t>1.267,41</w:t>
            </w:r>
          </w:p>
        </w:tc>
        <w:tc>
          <w:tcPr>
            <w:tcW w:w="1895" w:type="dxa"/>
            <w:tcBorders>
              <w:top w:val="nil"/>
              <w:left w:val="nil"/>
              <w:bottom w:val="single" w:sz="8" w:space="0" w:color="auto"/>
              <w:right w:val="single" w:sz="8" w:space="0" w:color="auto"/>
            </w:tcBorders>
            <w:shd w:val="clear" w:color="000000" w:fill="D9D9D9"/>
            <w:vAlign w:val="center"/>
            <w:hideMark/>
          </w:tcPr>
          <w:p w14:paraId="55008A09" w14:textId="77777777" w:rsidR="00412D53" w:rsidRPr="00412D53" w:rsidRDefault="00412D53" w:rsidP="00412D53">
            <w:pPr>
              <w:jc w:val="right"/>
              <w:rPr>
                <w:color w:val="000000"/>
                <w:sz w:val="22"/>
                <w:szCs w:val="22"/>
              </w:rPr>
            </w:pPr>
            <w:r w:rsidRPr="00412D53">
              <w:rPr>
                <w:color w:val="000000"/>
                <w:sz w:val="22"/>
                <w:szCs w:val="22"/>
              </w:rPr>
              <w:t>-3.234,98</w:t>
            </w:r>
          </w:p>
        </w:tc>
        <w:tc>
          <w:tcPr>
            <w:tcW w:w="1876" w:type="dxa"/>
            <w:tcBorders>
              <w:top w:val="nil"/>
              <w:left w:val="nil"/>
              <w:bottom w:val="single" w:sz="8" w:space="0" w:color="auto"/>
              <w:right w:val="single" w:sz="8" w:space="0" w:color="auto"/>
            </w:tcBorders>
            <w:shd w:val="clear" w:color="000000" w:fill="D9D9D9"/>
            <w:vAlign w:val="center"/>
            <w:hideMark/>
          </w:tcPr>
          <w:p w14:paraId="10BC710F" w14:textId="77777777" w:rsidR="00412D53" w:rsidRPr="00412D53" w:rsidRDefault="00412D53" w:rsidP="00412D53">
            <w:pPr>
              <w:jc w:val="right"/>
              <w:rPr>
                <w:color w:val="000000"/>
                <w:sz w:val="22"/>
                <w:szCs w:val="22"/>
              </w:rPr>
            </w:pPr>
            <w:r w:rsidRPr="00412D53">
              <w:rPr>
                <w:color w:val="000000"/>
                <w:sz w:val="22"/>
                <w:szCs w:val="22"/>
              </w:rPr>
              <w:t>28,1</w:t>
            </w:r>
          </w:p>
        </w:tc>
        <w:tc>
          <w:tcPr>
            <w:tcW w:w="36" w:type="dxa"/>
            <w:vAlign w:val="center"/>
            <w:hideMark/>
          </w:tcPr>
          <w:p w14:paraId="284A149B" w14:textId="77777777" w:rsidR="00412D53" w:rsidRPr="00412D53" w:rsidRDefault="00412D53" w:rsidP="00412D53">
            <w:pPr>
              <w:jc w:val="left"/>
              <w:rPr>
                <w:sz w:val="20"/>
              </w:rPr>
            </w:pPr>
          </w:p>
        </w:tc>
      </w:tr>
    </w:tbl>
    <w:p w14:paraId="6E93F3D4" w14:textId="46D399B9" w:rsidR="00C60EE8" w:rsidRPr="00E4129E" w:rsidRDefault="00C60EE8" w:rsidP="00B5350C">
      <w:pPr>
        <w:ind w:firstLine="567"/>
        <w:rPr>
          <w:szCs w:val="24"/>
          <w:highlight w:val="red"/>
          <w:lang w:val="hr-HR"/>
        </w:rPr>
      </w:pPr>
    </w:p>
    <w:p w14:paraId="3CF45093" w14:textId="4CB5C479" w:rsidR="00732569" w:rsidRPr="0041637A" w:rsidRDefault="002A360A" w:rsidP="00512E98">
      <w:pPr>
        <w:pStyle w:val="Footer"/>
        <w:tabs>
          <w:tab w:val="clear" w:pos="4320"/>
          <w:tab w:val="clear" w:pos="8640"/>
        </w:tabs>
        <w:ind w:firstLine="567"/>
        <w:rPr>
          <w:szCs w:val="24"/>
          <w:lang w:val="ru-RU"/>
        </w:rPr>
      </w:pPr>
      <w:r w:rsidRPr="0041637A">
        <w:rPr>
          <w:szCs w:val="24"/>
          <w:lang w:val="ru-RU"/>
        </w:rPr>
        <w:t xml:space="preserve"> </w:t>
      </w:r>
      <w:r w:rsidR="00BE010D" w:rsidRPr="0041637A">
        <w:rPr>
          <w:szCs w:val="24"/>
          <w:lang w:val="ru-RU"/>
        </w:rPr>
        <w:t>Рад</w:t>
      </w:r>
      <w:r w:rsidR="00B61EF7" w:rsidRPr="0041637A">
        <w:rPr>
          <w:szCs w:val="24"/>
          <w:lang w:val="ru-RU"/>
        </w:rPr>
        <w:t>о</w:t>
      </w:r>
      <w:r w:rsidR="00BE010D" w:rsidRPr="0041637A">
        <w:rPr>
          <w:szCs w:val="24"/>
          <w:lang w:val="ru-RU"/>
        </w:rPr>
        <w:t>в</w:t>
      </w:r>
      <w:r w:rsidR="00B61EF7" w:rsidRPr="0041637A">
        <w:rPr>
          <w:szCs w:val="24"/>
          <w:lang w:val="ru-RU"/>
        </w:rPr>
        <w:t>и</w:t>
      </w:r>
      <w:r w:rsidR="00732569" w:rsidRPr="0041637A">
        <w:rPr>
          <w:szCs w:val="24"/>
          <w:lang w:val="ru-RU"/>
        </w:rPr>
        <w:t xml:space="preserve"> </w:t>
      </w:r>
      <w:r w:rsidR="00B61EF7" w:rsidRPr="0041637A">
        <w:rPr>
          <w:szCs w:val="24"/>
          <w:lang w:val="ru-RU"/>
        </w:rPr>
        <w:t>н</w:t>
      </w:r>
      <w:r w:rsidR="00BE010D" w:rsidRPr="0041637A">
        <w:rPr>
          <w:szCs w:val="24"/>
          <w:lang w:val="ru-RU"/>
        </w:rPr>
        <w:t>а</w:t>
      </w:r>
      <w:r w:rsidR="00732569" w:rsidRPr="0041637A">
        <w:rPr>
          <w:szCs w:val="24"/>
          <w:lang w:val="ru-RU"/>
        </w:rPr>
        <w:t xml:space="preserve"> </w:t>
      </w:r>
      <w:r w:rsidR="00B61EF7" w:rsidRPr="0041637A">
        <w:rPr>
          <w:szCs w:val="24"/>
          <w:lang w:val="ru-RU"/>
        </w:rPr>
        <w:t>з</w:t>
      </w:r>
      <w:r w:rsidR="00BE010D" w:rsidRPr="0041637A">
        <w:rPr>
          <w:szCs w:val="24"/>
          <w:lang w:val="ru-RU"/>
        </w:rPr>
        <w:t>а</w:t>
      </w:r>
      <w:r w:rsidR="00B61EF7" w:rsidRPr="0041637A">
        <w:rPr>
          <w:szCs w:val="24"/>
          <w:lang w:val="ru-RU"/>
        </w:rPr>
        <w:t>штити</w:t>
      </w:r>
      <w:r w:rsidR="00732569" w:rsidRPr="0041637A">
        <w:rPr>
          <w:szCs w:val="24"/>
          <w:lang w:val="ru-RU"/>
        </w:rPr>
        <w:t xml:space="preserve"> </w:t>
      </w:r>
      <w:r w:rsidR="00B61EF7" w:rsidRPr="0041637A">
        <w:rPr>
          <w:szCs w:val="24"/>
          <w:lang w:val="ru-RU"/>
        </w:rPr>
        <w:t>шум</w:t>
      </w:r>
      <w:r w:rsidR="00BE010D" w:rsidRPr="0041637A">
        <w:rPr>
          <w:szCs w:val="24"/>
          <w:lang w:val="ru-RU"/>
        </w:rPr>
        <w:t>а</w:t>
      </w:r>
      <w:r w:rsidR="00732569" w:rsidRPr="0041637A">
        <w:rPr>
          <w:szCs w:val="24"/>
          <w:lang w:val="ru-RU"/>
        </w:rPr>
        <w:t xml:space="preserve"> </w:t>
      </w:r>
      <w:r w:rsidR="00B61EF7" w:rsidRPr="0041637A">
        <w:rPr>
          <w:szCs w:val="24"/>
          <w:lang w:val="ru-RU"/>
        </w:rPr>
        <w:t>о</w:t>
      </w:r>
      <w:r w:rsidR="00BE010D" w:rsidRPr="0041637A">
        <w:rPr>
          <w:szCs w:val="24"/>
          <w:lang w:val="ru-RU"/>
        </w:rPr>
        <w:t>д</w:t>
      </w:r>
      <w:r w:rsidR="00396C06" w:rsidRPr="0041637A">
        <w:rPr>
          <w:szCs w:val="24"/>
          <w:lang w:val="ru-RU"/>
        </w:rPr>
        <w:t xml:space="preserve"> </w:t>
      </w:r>
      <w:r w:rsidR="00BE010D" w:rsidRPr="0041637A">
        <w:rPr>
          <w:szCs w:val="24"/>
          <w:lang w:val="ru-RU"/>
        </w:rPr>
        <w:t>б</w:t>
      </w:r>
      <w:r w:rsidR="00B61EF7" w:rsidRPr="0041637A">
        <w:rPr>
          <w:szCs w:val="24"/>
          <w:lang w:val="ru-RU"/>
        </w:rPr>
        <w:t>и</w:t>
      </w:r>
      <w:r w:rsidR="001019E7" w:rsidRPr="0041637A">
        <w:rPr>
          <w:szCs w:val="24"/>
          <w:lang w:val="ru-RU"/>
        </w:rPr>
        <w:t>љ</w:t>
      </w:r>
      <w:r w:rsidR="00B61EF7" w:rsidRPr="0041637A">
        <w:rPr>
          <w:szCs w:val="24"/>
          <w:lang w:val="ru-RU"/>
        </w:rPr>
        <w:t>них</w:t>
      </w:r>
      <w:r w:rsidR="00396C06" w:rsidRPr="0041637A">
        <w:rPr>
          <w:szCs w:val="24"/>
          <w:lang w:val="ru-RU"/>
        </w:rPr>
        <w:t xml:space="preserve"> </w:t>
      </w:r>
      <w:r w:rsidR="00BE010D" w:rsidRPr="0041637A">
        <w:rPr>
          <w:szCs w:val="24"/>
          <w:lang w:val="ru-RU"/>
        </w:rPr>
        <w:t>б</w:t>
      </w:r>
      <w:r w:rsidR="00B61EF7" w:rsidRPr="0041637A">
        <w:rPr>
          <w:szCs w:val="24"/>
          <w:lang w:val="ru-RU"/>
        </w:rPr>
        <w:t>ол</w:t>
      </w:r>
      <w:r w:rsidR="00BE010D" w:rsidRPr="0041637A">
        <w:rPr>
          <w:szCs w:val="24"/>
          <w:lang w:val="ru-RU"/>
        </w:rPr>
        <w:t>е</w:t>
      </w:r>
      <w:r w:rsidR="00B61EF7" w:rsidRPr="0041637A">
        <w:rPr>
          <w:szCs w:val="24"/>
          <w:lang w:val="ru-RU"/>
        </w:rPr>
        <w:t>сти</w:t>
      </w:r>
      <w:r w:rsidR="00396C06" w:rsidRPr="0041637A">
        <w:rPr>
          <w:szCs w:val="24"/>
          <w:lang w:val="ru-RU"/>
        </w:rPr>
        <w:t xml:space="preserve"> </w:t>
      </w:r>
      <w:r w:rsidR="00B50DA4" w:rsidRPr="0041637A">
        <w:rPr>
          <w:szCs w:val="24"/>
          <w:lang w:val="sr-Cyrl-RS"/>
        </w:rPr>
        <w:t>и</w:t>
      </w:r>
      <w:r w:rsidR="00396C06" w:rsidRPr="0041637A">
        <w:rPr>
          <w:szCs w:val="24"/>
          <w:lang w:val="ru-RU"/>
        </w:rPr>
        <w:t xml:space="preserve"> </w:t>
      </w:r>
      <w:r w:rsidR="00BE010D" w:rsidRPr="0041637A">
        <w:rPr>
          <w:szCs w:val="24"/>
          <w:lang w:val="ru-RU"/>
        </w:rPr>
        <w:t>е</w:t>
      </w:r>
      <w:r w:rsidR="00B61EF7" w:rsidRPr="0041637A">
        <w:rPr>
          <w:szCs w:val="24"/>
          <w:lang w:val="ru-RU"/>
        </w:rPr>
        <w:t>нтомолошких</w:t>
      </w:r>
      <w:r w:rsidR="00396C06" w:rsidRPr="0041637A">
        <w:rPr>
          <w:szCs w:val="24"/>
          <w:lang w:val="ru-RU"/>
        </w:rPr>
        <w:t xml:space="preserve"> </w:t>
      </w:r>
      <w:r w:rsidR="00B61EF7" w:rsidRPr="0041637A">
        <w:rPr>
          <w:szCs w:val="24"/>
          <w:lang w:val="ru-RU"/>
        </w:rPr>
        <w:t>о</w:t>
      </w:r>
      <w:r w:rsidR="00BE010D" w:rsidRPr="0041637A">
        <w:rPr>
          <w:szCs w:val="24"/>
          <w:lang w:val="ru-RU"/>
        </w:rPr>
        <w:t>б</w:t>
      </w:r>
      <w:r w:rsidR="00B61EF7" w:rsidRPr="0041637A">
        <w:rPr>
          <w:szCs w:val="24"/>
          <w:lang w:val="ru-RU"/>
        </w:rPr>
        <w:t>о</w:t>
      </w:r>
      <w:r w:rsidR="001019E7" w:rsidRPr="0041637A">
        <w:rPr>
          <w:szCs w:val="24"/>
          <w:lang w:val="ru-RU"/>
        </w:rPr>
        <w:t>љ</w:t>
      </w:r>
      <w:r w:rsidR="00BE010D" w:rsidRPr="0041637A">
        <w:rPr>
          <w:szCs w:val="24"/>
          <w:lang w:val="ru-RU"/>
        </w:rPr>
        <w:t>е</w:t>
      </w:r>
      <w:r w:rsidR="001019E7" w:rsidRPr="0041637A">
        <w:rPr>
          <w:szCs w:val="24"/>
          <w:lang w:val="ru-RU"/>
        </w:rPr>
        <w:t>њ</w:t>
      </w:r>
      <w:r w:rsidR="00BE010D" w:rsidRPr="0041637A">
        <w:rPr>
          <w:szCs w:val="24"/>
          <w:lang w:val="ru-RU"/>
        </w:rPr>
        <w:t>а</w:t>
      </w:r>
      <w:r w:rsidR="00396C06" w:rsidRPr="0041637A">
        <w:rPr>
          <w:szCs w:val="24"/>
          <w:lang w:val="ru-RU"/>
        </w:rPr>
        <w:t xml:space="preserve"> </w:t>
      </w:r>
      <w:r w:rsidR="00B61EF7" w:rsidRPr="0041637A">
        <w:rPr>
          <w:szCs w:val="24"/>
          <w:lang w:val="ru-RU"/>
        </w:rPr>
        <w:t>су</w:t>
      </w:r>
      <w:r w:rsidR="00396C06" w:rsidRPr="0041637A">
        <w:rPr>
          <w:szCs w:val="24"/>
          <w:lang w:val="ru-RU"/>
        </w:rPr>
        <w:t xml:space="preserve"> </w:t>
      </w:r>
      <w:r w:rsidR="00B61EF7" w:rsidRPr="0041637A">
        <w:rPr>
          <w:szCs w:val="24"/>
          <w:lang w:val="ru-RU"/>
        </w:rPr>
        <w:t>у</w:t>
      </w:r>
      <w:r w:rsidR="00396C06" w:rsidRPr="0041637A">
        <w:rPr>
          <w:szCs w:val="24"/>
          <w:lang w:val="ru-RU"/>
        </w:rPr>
        <w:t xml:space="preserve"> </w:t>
      </w:r>
      <w:r w:rsidR="00B61EF7" w:rsidRPr="0041637A">
        <w:rPr>
          <w:szCs w:val="24"/>
          <w:lang w:val="ru-RU"/>
        </w:rPr>
        <w:t>пр</w:t>
      </w:r>
      <w:r w:rsidR="00BE010D" w:rsidRPr="0041637A">
        <w:rPr>
          <w:szCs w:val="24"/>
          <w:lang w:val="ru-RU"/>
        </w:rPr>
        <w:t>е</w:t>
      </w:r>
      <w:r w:rsidR="00B61EF7" w:rsidRPr="0041637A">
        <w:rPr>
          <w:szCs w:val="24"/>
          <w:lang w:val="ru-RU"/>
        </w:rPr>
        <w:t>тхо</w:t>
      </w:r>
      <w:r w:rsidR="00BE010D" w:rsidRPr="0041637A">
        <w:rPr>
          <w:szCs w:val="24"/>
          <w:lang w:val="ru-RU"/>
        </w:rPr>
        <w:t>д</w:t>
      </w:r>
      <w:r w:rsidR="00B61EF7" w:rsidRPr="0041637A">
        <w:rPr>
          <w:szCs w:val="24"/>
          <w:lang w:val="ru-RU"/>
        </w:rPr>
        <w:t>ној</w:t>
      </w:r>
      <w:r w:rsidR="00396C06" w:rsidRPr="0041637A">
        <w:rPr>
          <w:szCs w:val="24"/>
          <w:lang w:val="ru-RU"/>
        </w:rPr>
        <w:t xml:space="preserve"> </w:t>
      </w:r>
      <w:r w:rsidR="00B61EF7" w:rsidRPr="0041637A">
        <w:rPr>
          <w:szCs w:val="24"/>
          <w:lang w:val="ru-RU"/>
        </w:rPr>
        <w:t>осно</w:t>
      </w:r>
      <w:r w:rsidR="00BE010D" w:rsidRPr="0041637A">
        <w:rPr>
          <w:szCs w:val="24"/>
          <w:lang w:val="ru-RU"/>
        </w:rPr>
        <w:t>в</w:t>
      </w:r>
      <w:r w:rsidR="00B61EF7" w:rsidRPr="0041637A">
        <w:rPr>
          <w:szCs w:val="24"/>
          <w:lang w:val="ru-RU"/>
        </w:rPr>
        <w:t>и</w:t>
      </w:r>
      <w:r w:rsidR="00396C06" w:rsidRPr="0041637A">
        <w:rPr>
          <w:szCs w:val="24"/>
          <w:lang w:val="ru-RU"/>
        </w:rPr>
        <w:t xml:space="preserve"> </w:t>
      </w:r>
      <w:r w:rsidR="00B61EF7" w:rsidRPr="0041637A">
        <w:rPr>
          <w:szCs w:val="24"/>
          <w:lang w:val="ru-RU"/>
        </w:rPr>
        <w:t>пл</w:t>
      </w:r>
      <w:r w:rsidR="00BE010D" w:rsidRPr="0041637A">
        <w:rPr>
          <w:szCs w:val="24"/>
          <w:lang w:val="ru-RU"/>
        </w:rPr>
        <w:t>а</w:t>
      </w:r>
      <w:r w:rsidR="00B61EF7" w:rsidRPr="0041637A">
        <w:rPr>
          <w:szCs w:val="24"/>
          <w:lang w:val="ru-RU"/>
        </w:rPr>
        <w:t>нир</w:t>
      </w:r>
      <w:r w:rsidR="00BE010D" w:rsidRPr="0041637A">
        <w:rPr>
          <w:szCs w:val="24"/>
          <w:lang w:val="ru-RU"/>
        </w:rPr>
        <w:t>а</w:t>
      </w:r>
      <w:r w:rsidR="00B61EF7" w:rsidRPr="0041637A">
        <w:rPr>
          <w:szCs w:val="24"/>
          <w:lang w:val="ru-RU"/>
        </w:rPr>
        <w:t>ни</w:t>
      </w:r>
      <w:r w:rsidR="00396C06" w:rsidRPr="0041637A">
        <w:rPr>
          <w:szCs w:val="24"/>
          <w:lang w:val="ru-RU"/>
        </w:rPr>
        <w:t xml:space="preserve"> </w:t>
      </w:r>
      <w:r w:rsidR="00B61EF7" w:rsidRPr="0041637A">
        <w:rPr>
          <w:szCs w:val="24"/>
          <w:lang w:val="ru-RU"/>
        </w:rPr>
        <w:t>у</w:t>
      </w:r>
      <w:r w:rsidR="00396C06" w:rsidRPr="0041637A">
        <w:rPr>
          <w:szCs w:val="24"/>
          <w:lang w:val="ru-RU"/>
        </w:rPr>
        <w:t xml:space="preserve"> </w:t>
      </w:r>
      <w:r w:rsidR="00546F47" w:rsidRPr="0041637A">
        <w:rPr>
          <w:szCs w:val="24"/>
          <w:lang w:val="sr-Cyrl-RS"/>
        </w:rPr>
        <w:t>два</w:t>
      </w:r>
      <w:r w:rsidR="00396C06" w:rsidRPr="0041637A">
        <w:rPr>
          <w:szCs w:val="24"/>
          <w:lang w:val="ru-RU"/>
        </w:rPr>
        <w:t xml:space="preserve"> </w:t>
      </w:r>
      <w:r w:rsidR="00B61EF7" w:rsidRPr="0041637A">
        <w:rPr>
          <w:szCs w:val="24"/>
          <w:lang w:val="ru-RU"/>
        </w:rPr>
        <w:t>н</w:t>
      </w:r>
      <w:r w:rsidR="00BE010D" w:rsidRPr="0041637A">
        <w:rPr>
          <w:szCs w:val="24"/>
          <w:lang w:val="ru-RU"/>
        </w:rPr>
        <w:t>ав</w:t>
      </w:r>
      <w:r w:rsidR="00B61EF7" w:rsidRPr="0041637A">
        <w:rPr>
          <w:szCs w:val="24"/>
          <w:lang w:val="ru-RU"/>
        </w:rPr>
        <w:t>р</w:t>
      </w:r>
      <w:r w:rsidR="00BE010D" w:rsidRPr="0041637A">
        <w:rPr>
          <w:szCs w:val="24"/>
          <w:lang w:val="ru-RU"/>
        </w:rPr>
        <w:t>а</w:t>
      </w:r>
      <w:r w:rsidR="00B61EF7" w:rsidRPr="0041637A">
        <w:rPr>
          <w:szCs w:val="24"/>
          <w:lang w:val="ru-RU"/>
        </w:rPr>
        <w:t>т</w:t>
      </w:r>
      <w:r w:rsidR="00BE010D" w:rsidRPr="0041637A">
        <w:rPr>
          <w:szCs w:val="24"/>
          <w:lang w:val="ru-RU"/>
        </w:rPr>
        <w:t>а</w:t>
      </w:r>
      <w:r w:rsidR="00396C06" w:rsidRPr="0041637A">
        <w:rPr>
          <w:szCs w:val="24"/>
          <w:lang w:val="ru-RU"/>
        </w:rPr>
        <w:t xml:space="preserve"> </w:t>
      </w:r>
      <w:r w:rsidR="00BE010D" w:rsidRPr="0041637A">
        <w:rPr>
          <w:szCs w:val="24"/>
          <w:lang w:val="ru-RU"/>
        </w:rPr>
        <w:t>а</w:t>
      </w:r>
      <w:r w:rsidR="00396C06" w:rsidRPr="0041637A">
        <w:rPr>
          <w:szCs w:val="24"/>
          <w:lang w:val="ru-RU"/>
        </w:rPr>
        <w:t xml:space="preserve"> </w:t>
      </w:r>
      <w:r w:rsidR="00B61EF7" w:rsidRPr="0041637A">
        <w:rPr>
          <w:szCs w:val="24"/>
          <w:lang w:val="ru-RU"/>
        </w:rPr>
        <w:t>потр</w:t>
      </w:r>
      <w:r w:rsidR="00BE010D" w:rsidRPr="0041637A">
        <w:rPr>
          <w:szCs w:val="24"/>
          <w:lang w:val="ru-RU"/>
        </w:rPr>
        <w:t>ебе</w:t>
      </w:r>
      <w:r w:rsidR="00396C06" w:rsidRPr="0041637A">
        <w:rPr>
          <w:szCs w:val="24"/>
          <w:lang w:val="ru-RU"/>
        </w:rPr>
        <w:t xml:space="preserve"> </w:t>
      </w:r>
      <w:r w:rsidR="00B61EF7" w:rsidRPr="0041637A">
        <w:rPr>
          <w:szCs w:val="24"/>
          <w:lang w:val="ru-RU"/>
        </w:rPr>
        <w:t>з</w:t>
      </w:r>
      <w:r w:rsidR="00BE010D" w:rsidRPr="0041637A">
        <w:rPr>
          <w:szCs w:val="24"/>
          <w:lang w:val="ru-RU"/>
        </w:rPr>
        <w:t>а</w:t>
      </w:r>
      <w:r w:rsidR="00396C06" w:rsidRPr="0041637A">
        <w:rPr>
          <w:szCs w:val="24"/>
          <w:lang w:val="ru-RU"/>
        </w:rPr>
        <w:t xml:space="preserve"> </w:t>
      </w:r>
      <w:r w:rsidR="00B61EF7" w:rsidRPr="0041637A">
        <w:rPr>
          <w:szCs w:val="24"/>
          <w:lang w:val="ru-RU"/>
        </w:rPr>
        <w:t>тр</w:t>
      </w:r>
      <w:r w:rsidR="00BE010D" w:rsidRPr="0041637A">
        <w:rPr>
          <w:szCs w:val="24"/>
          <w:lang w:val="ru-RU"/>
        </w:rPr>
        <w:t>е</w:t>
      </w:r>
      <w:r w:rsidR="00B61EF7" w:rsidRPr="0041637A">
        <w:rPr>
          <w:szCs w:val="24"/>
          <w:lang w:val="ru-RU"/>
        </w:rPr>
        <w:t>тир</w:t>
      </w:r>
      <w:r w:rsidR="00BE010D" w:rsidRPr="0041637A">
        <w:rPr>
          <w:szCs w:val="24"/>
          <w:lang w:val="ru-RU"/>
        </w:rPr>
        <w:t>а</w:t>
      </w:r>
      <w:r w:rsidR="001019E7" w:rsidRPr="0041637A">
        <w:rPr>
          <w:szCs w:val="24"/>
          <w:lang w:val="ru-RU"/>
        </w:rPr>
        <w:t>њ</w:t>
      </w:r>
      <w:r w:rsidR="00BE010D" w:rsidRPr="0041637A">
        <w:rPr>
          <w:szCs w:val="24"/>
          <w:lang w:val="ru-RU"/>
        </w:rPr>
        <w:t>е</w:t>
      </w:r>
      <w:r w:rsidR="00B61EF7" w:rsidRPr="0041637A">
        <w:rPr>
          <w:szCs w:val="24"/>
          <w:lang w:val="ru-RU"/>
        </w:rPr>
        <w:t>м</w:t>
      </w:r>
      <w:r w:rsidR="00396C06" w:rsidRPr="0041637A">
        <w:rPr>
          <w:szCs w:val="24"/>
          <w:lang w:val="ru-RU"/>
        </w:rPr>
        <w:t xml:space="preserve"> </w:t>
      </w:r>
      <w:r w:rsidR="00B61EF7" w:rsidRPr="0041637A">
        <w:rPr>
          <w:szCs w:val="24"/>
          <w:lang w:val="ru-RU"/>
        </w:rPr>
        <w:t>мл</w:t>
      </w:r>
      <w:r w:rsidR="00BE010D" w:rsidRPr="0041637A">
        <w:rPr>
          <w:szCs w:val="24"/>
          <w:lang w:val="ru-RU"/>
        </w:rPr>
        <w:t>ад</w:t>
      </w:r>
      <w:r w:rsidR="00B61EF7" w:rsidRPr="0041637A">
        <w:rPr>
          <w:szCs w:val="24"/>
          <w:lang w:val="ru-RU"/>
        </w:rPr>
        <w:t>их</w:t>
      </w:r>
      <w:r w:rsidR="00396C06" w:rsidRPr="0041637A">
        <w:rPr>
          <w:szCs w:val="24"/>
          <w:lang w:val="ru-RU"/>
        </w:rPr>
        <w:t xml:space="preserve"> </w:t>
      </w:r>
      <w:r w:rsidR="00B61EF7" w:rsidRPr="0041637A">
        <w:rPr>
          <w:szCs w:val="24"/>
          <w:lang w:val="ru-RU"/>
        </w:rPr>
        <w:t>с</w:t>
      </w:r>
      <w:r w:rsidR="00BE010D" w:rsidRPr="0041637A">
        <w:rPr>
          <w:szCs w:val="24"/>
          <w:lang w:val="ru-RU"/>
        </w:rPr>
        <w:t>а</w:t>
      </w:r>
      <w:r w:rsidR="00B61EF7" w:rsidRPr="0041637A">
        <w:rPr>
          <w:szCs w:val="24"/>
          <w:lang w:val="ru-RU"/>
        </w:rPr>
        <w:t>стојин</w:t>
      </w:r>
      <w:r w:rsidR="00BE010D" w:rsidRPr="0041637A">
        <w:rPr>
          <w:szCs w:val="24"/>
          <w:lang w:val="ru-RU"/>
        </w:rPr>
        <w:t>а</w:t>
      </w:r>
      <w:r w:rsidR="00396C06" w:rsidRPr="0041637A">
        <w:rPr>
          <w:szCs w:val="24"/>
          <w:lang w:val="ru-RU"/>
        </w:rPr>
        <w:t xml:space="preserve"> </w:t>
      </w:r>
      <w:r w:rsidR="00B61EF7" w:rsidRPr="0041637A">
        <w:rPr>
          <w:szCs w:val="24"/>
          <w:lang w:val="ru-RU"/>
        </w:rPr>
        <w:t>ниј</w:t>
      </w:r>
      <w:r w:rsidR="00BE010D" w:rsidRPr="0041637A">
        <w:rPr>
          <w:szCs w:val="24"/>
          <w:lang w:val="ru-RU"/>
        </w:rPr>
        <w:t>е</w:t>
      </w:r>
      <w:r w:rsidR="00396C06" w:rsidRPr="0041637A">
        <w:rPr>
          <w:szCs w:val="24"/>
          <w:lang w:val="ru-RU"/>
        </w:rPr>
        <w:t xml:space="preserve"> </w:t>
      </w:r>
      <w:r w:rsidR="00BE010D" w:rsidRPr="0041637A">
        <w:rPr>
          <w:szCs w:val="24"/>
          <w:lang w:val="ru-RU"/>
        </w:rPr>
        <w:t>б</w:t>
      </w:r>
      <w:r w:rsidR="00B61EF7" w:rsidRPr="0041637A">
        <w:rPr>
          <w:szCs w:val="24"/>
          <w:lang w:val="ru-RU"/>
        </w:rPr>
        <w:t>ило</w:t>
      </w:r>
      <w:r w:rsidR="00396C06" w:rsidRPr="0041637A">
        <w:rPr>
          <w:szCs w:val="24"/>
          <w:lang w:val="ru-RU"/>
        </w:rPr>
        <w:t xml:space="preserve"> </w:t>
      </w:r>
      <w:r w:rsidR="00B61EF7" w:rsidRPr="0041637A">
        <w:rPr>
          <w:szCs w:val="24"/>
          <w:lang w:val="ru-RU"/>
        </w:rPr>
        <w:t>сто</w:t>
      </w:r>
      <w:r w:rsidR="00BE010D" w:rsidRPr="0041637A">
        <w:rPr>
          <w:szCs w:val="24"/>
          <w:lang w:val="ru-RU"/>
        </w:rPr>
        <w:t>га</w:t>
      </w:r>
      <w:r w:rsidR="00396C06" w:rsidRPr="0041637A">
        <w:rPr>
          <w:szCs w:val="24"/>
          <w:lang w:val="ru-RU"/>
        </w:rPr>
        <w:t xml:space="preserve"> </w:t>
      </w:r>
      <w:r w:rsidR="00B61EF7" w:rsidRPr="0041637A">
        <w:rPr>
          <w:szCs w:val="24"/>
          <w:lang w:val="ru-RU"/>
        </w:rPr>
        <w:t>ј</w:t>
      </w:r>
      <w:r w:rsidR="00BE010D" w:rsidRPr="0041637A">
        <w:rPr>
          <w:szCs w:val="24"/>
          <w:lang w:val="ru-RU"/>
        </w:rPr>
        <w:t>е</w:t>
      </w:r>
      <w:r w:rsidR="00396C06" w:rsidRPr="0041637A">
        <w:rPr>
          <w:szCs w:val="24"/>
          <w:lang w:val="ru-RU"/>
        </w:rPr>
        <w:t xml:space="preserve"> </w:t>
      </w:r>
      <w:r w:rsidR="00B61EF7" w:rsidRPr="0041637A">
        <w:rPr>
          <w:szCs w:val="24"/>
          <w:lang w:val="ru-RU"/>
        </w:rPr>
        <w:t>проц</w:t>
      </w:r>
      <w:r w:rsidR="00BE010D" w:rsidRPr="0041637A">
        <w:rPr>
          <w:szCs w:val="24"/>
          <w:lang w:val="ru-RU"/>
        </w:rPr>
        <w:t>е</w:t>
      </w:r>
      <w:r w:rsidR="00B61EF7" w:rsidRPr="0041637A">
        <w:rPr>
          <w:szCs w:val="24"/>
          <w:lang w:val="ru-RU"/>
        </w:rPr>
        <w:t>н</w:t>
      </w:r>
      <w:r w:rsidR="00BE010D" w:rsidRPr="0041637A">
        <w:rPr>
          <w:szCs w:val="24"/>
          <w:lang w:val="ru-RU"/>
        </w:rPr>
        <w:t>а</w:t>
      </w:r>
      <w:r w:rsidR="00B61EF7" w:rsidRPr="0041637A">
        <w:rPr>
          <w:szCs w:val="24"/>
          <w:lang w:val="ru-RU"/>
        </w:rPr>
        <w:t>т</w:t>
      </w:r>
      <w:r w:rsidR="00396C06" w:rsidRPr="0041637A">
        <w:rPr>
          <w:szCs w:val="24"/>
          <w:lang w:val="ru-RU"/>
        </w:rPr>
        <w:t xml:space="preserve"> </w:t>
      </w:r>
      <w:r w:rsidR="00B61EF7" w:rsidRPr="0041637A">
        <w:rPr>
          <w:szCs w:val="24"/>
          <w:lang w:val="ru-RU"/>
        </w:rPr>
        <w:t>из</w:t>
      </w:r>
      <w:r w:rsidR="00BE010D" w:rsidRPr="0041637A">
        <w:rPr>
          <w:szCs w:val="24"/>
          <w:lang w:val="ru-RU"/>
        </w:rPr>
        <w:t>в</w:t>
      </w:r>
      <w:r w:rsidR="00B61EF7" w:rsidRPr="0041637A">
        <w:rPr>
          <w:szCs w:val="24"/>
          <w:lang w:val="ru-RU"/>
        </w:rPr>
        <w:t>рш</w:t>
      </w:r>
      <w:r w:rsidR="00BE010D" w:rsidRPr="0041637A">
        <w:rPr>
          <w:szCs w:val="24"/>
          <w:lang w:val="ru-RU"/>
        </w:rPr>
        <w:t>е</w:t>
      </w:r>
      <w:r w:rsidR="001019E7" w:rsidRPr="0041637A">
        <w:rPr>
          <w:szCs w:val="24"/>
          <w:lang w:val="ru-RU"/>
        </w:rPr>
        <w:t>њ</w:t>
      </w:r>
      <w:r w:rsidR="00BE010D" w:rsidRPr="0041637A">
        <w:rPr>
          <w:szCs w:val="24"/>
          <w:lang w:val="ru-RU"/>
        </w:rPr>
        <w:t>а</w:t>
      </w:r>
      <w:r w:rsidR="00396C06" w:rsidRPr="0041637A">
        <w:rPr>
          <w:szCs w:val="24"/>
          <w:lang w:val="ru-RU"/>
        </w:rPr>
        <w:t xml:space="preserve"> </w:t>
      </w:r>
      <w:r w:rsidR="00B61EF7" w:rsidRPr="0041637A">
        <w:rPr>
          <w:szCs w:val="24"/>
          <w:lang w:val="ru-RU"/>
        </w:rPr>
        <w:t>о</w:t>
      </w:r>
      <w:r w:rsidR="00BE010D" w:rsidRPr="0041637A">
        <w:rPr>
          <w:szCs w:val="24"/>
          <w:lang w:val="ru-RU"/>
        </w:rPr>
        <w:t>в</w:t>
      </w:r>
      <w:r w:rsidR="00B61EF7" w:rsidRPr="0041637A">
        <w:rPr>
          <w:szCs w:val="24"/>
          <w:lang w:val="ru-RU"/>
        </w:rPr>
        <w:t>их</w:t>
      </w:r>
      <w:r w:rsidR="00396C06" w:rsidRPr="0041637A">
        <w:rPr>
          <w:szCs w:val="24"/>
          <w:lang w:val="ru-RU"/>
        </w:rPr>
        <w:t xml:space="preserve"> </w:t>
      </w:r>
      <w:r w:rsidR="00B61EF7" w:rsidRPr="0041637A">
        <w:rPr>
          <w:szCs w:val="24"/>
          <w:lang w:val="ru-RU"/>
        </w:rPr>
        <w:t>р</w:t>
      </w:r>
      <w:r w:rsidR="00BE010D" w:rsidRPr="0041637A">
        <w:rPr>
          <w:szCs w:val="24"/>
          <w:lang w:val="ru-RU"/>
        </w:rPr>
        <w:t>ад</w:t>
      </w:r>
      <w:r w:rsidR="00B61EF7" w:rsidRPr="0041637A">
        <w:rPr>
          <w:szCs w:val="24"/>
          <w:lang w:val="ru-RU"/>
        </w:rPr>
        <w:t>о</w:t>
      </w:r>
      <w:r w:rsidR="00BE010D" w:rsidRPr="0041637A">
        <w:rPr>
          <w:szCs w:val="24"/>
          <w:lang w:val="ru-RU"/>
        </w:rPr>
        <w:t>ва</w:t>
      </w:r>
      <w:r w:rsidR="00396C06" w:rsidRPr="0041637A">
        <w:rPr>
          <w:szCs w:val="24"/>
          <w:lang w:val="ru-RU"/>
        </w:rPr>
        <w:t xml:space="preserve"> </w:t>
      </w:r>
      <w:r w:rsidR="00B61EF7" w:rsidRPr="0041637A">
        <w:rPr>
          <w:szCs w:val="24"/>
          <w:lang w:val="ru-RU"/>
        </w:rPr>
        <w:t>м</w:t>
      </w:r>
      <w:r w:rsidR="00BE010D" w:rsidRPr="0041637A">
        <w:rPr>
          <w:szCs w:val="24"/>
          <w:lang w:val="ru-RU"/>
        </w:rPr>
        <w:t>а</w:t>
      </w:r>
      <w:r w:rsidR="00546F47" w:rsidRPr="0041637A">
        <w:rPr>
          <w:szCs w:val="24"/>
          <w:lang w:val="sr-Cyrl-RS"/>
        </w:rPr>
        <w:t>њ</w:t>
      </w:r>
      <w:r w:rsidR="00B61EF7" w:rsidRPr="0041637A">
        <w:rPr>
          <w:szCs w:val="24"/>
          <w:lang w:val="ru-RU"/>
        </w:rPr>
        <w:t>и</w:t>
      </w:r>
      <w:r w:rsidR="00396C06" w:rsidRPr="0041637A">
        <w:rPr>
          <w:szCs w:val="24"/>
          <w:lang w:val="ru-RU"/>
        </w:rPr>
        <w:t>.</w:t>
      </w:r>
    </w:p>
    <w:p w14:paraId="03C3D9A5" w14:textId="77777777" w:rsidR="00732569" w:rsidRPr="0041637A" w:rsidRDefault="00BE010D" w:rsidP="00B5350C">
      <w:pPr>
        <w:pStyle w:val="Footer"/>
        <w:tabs>
          <w:tab w:val="clear" w:pos="4320"/>
          <w:tab w:val="clear" w:pos="8640"/>
        </w:tabs>
        <w:ind w:firstLine="567"/>
        <w:rPr>
          <w:szCs w:val="24"/>
          <w:lang w:val="ru-RU"/>
        </w:rPr>
      </w:pPr>
      <w:r w:rsidRPr="0041637A">
        <w:rPr>
          <w:szCs w:val="24"/>
          <w:lang w:val="ru-RU"/>
        </w:rPr>
        <w:t>О</w:t>
      </w:r>
      <w:r w:rsidR="00B61EF7" w:rsidRPr="0041637A">
        <w:rPr>
          <w:szCs w:val="24"/>
          <w:lang w:val="ru-RU"/>
        </w:rPr>
        <w:t>сим</w:t>
      </w:r>
      <w:r w:rsidR="00732569" w:rsidRPr="0041637A">
        <w:rPr>
          <w:szCs w:val="24"/>
          <w:lang w:val="ru-RU"/>
        </w:rPr>
        <w:t xml:space="preserve"> </w:t>
      </w:r>
      <w:r w:rsidR="00B61EF7" w:rsidRPr="0041637A">
        <w:rPr>
          <w:szCs w:val="24"/>
          <w:lang w:val="ru-RU"/>
        </w:rPr>
        <w:t>пом</w:t>
      </w:r>
      <w:r w:rsidRPr="0041637A">
        <w:rPr>
          <w:szCs w:val="24"/>
          <w:lang w:val="ru-RU"/>
        </w:rPr>
        <w:t>е</w:t>
      </w:r>
      <w:r w:rsidR="00B61EF7" w:rsidRPr="0041637A">
        <w:rPr>
          <w:szCs w:val="24"/>
          <w:lang w:val="ru-RU"/>
        </w:rPr>
        <w:t>нутих</w:t>
      </w:r>
      <w:r w:rsidR="00732569" w:rsidRPr="0041637A">
        <w:rPr>
          <w:szCs w:val="24"/>
          <w:lang w:val="ru-RU"/>
        </w:rPr>
        <w:t xml:space="preserve"> </w:t>
      </w:r>
      <w:r w:rsidR="00B61EF7" w:rsidRPr="0041637A">
        <w:rPr>
          <w:szCs w:val="24"/>
          <w:lang w:val="ru-RU"/>
        </w:rPr>
        <w:t>р</w:t>
      </w:r>
      <w:r w:rsidRPr="0041637A">
        <w:rPr>
          <w:szCs w:val="24"/>
          <w:lang w:val="ru-RU"/>
        </w:rPr>
        <w:t>ад</w:t>
      </w:r>
      <w:r w:rsidR="00B61EF7" w:rsidRPr="0041637A">
        <w:rPr>
          <w:szCs w:val="24"/>
          <w:lang w:val="ru-RU"/>
        </w:rPr>
        <w:t>о</w:t>
      </w:r>
      <w:r w:rsidRPr="0041637A">
        <w:rPr>
          <w:szCs w:val="24"/>
          <w:lang w:val="ru-RU"/>
        </w:rPr>
        <w:t>ва</w:t>
      </w:r>
      <w:r w:rsidR="00732569" w:rsidRPr="0041637A">
        <w:rPr>
          <w:szCs w:val="24"/>
          <w:lang w:val="ru-RU"/>
        </w:rPr>
        <w:t xml:space="preserve"> </w:t>
      </w:r>
      <w:r w:rsidR="00B61EF7" w:rsidRPr="0041637A">
        <w:rPr>
          <w:szCs w:val="24"/>
          <w:lang w:val="ru-RU"/>
        </w:rPr>
        <w:t>из</w:t>
      </w:r>
      <w:r w:rsidRPr="0041637A">
        <w:rPr>
          <w:szCs w:val="24"/>
          <w:lang w:val="ru-RU"/>
        </w:rPr>
        <w:t>в</w:t>
      </w:r>
      <w:r w:rsidR="00B61EF7" w:rsidRPr="0041637A">
        <w:rPr>
          <w:szCs w:val="24"/>
          <w:lang w:val="ru-RU"/>
        </w:rPr>
        <w:t>рш</w:t>
      </w:r>
      <w:r w:rsidRPr="0041637A">
        <w:rPr>
          <w:szCs w:val="24"/>
          <w:lang w:val="ru-RU"/>
        </w:rPr>
        <w:t>е</w:t>
      </w:r>
      <w:r w:rsidR="00B61EF7" w:rsidRPr="0041637A">
        <w:rPr>
          <w:szCs w:val="24"/>
          <w:lang w:val="ru-RU"/>
        </w:rPr>
        <w:t>н</w:t>
      </w:r>
      <w:r w:rsidRPr="0041637A">
        <w:rPr>
          <w:szCs w:val="24"/>
          <w:lang w:val="ru-RU"/>
        </w:rPr>
        <w:t>а</w:t>
      </w:r>
      <w:r w:rsidR="00732569" w:rsidRPr="0041637A">
        <w:rPr>
          <w:szCs w:val="24"/>
          <w:lang w:val="ru-RU"/>
        </w:rPr>
        <w:t xml:space="preserve"> </w:t>
      </w:r>
      <w:r w:rsidR="00B61EF7" w:rsidRPr="0041637A">
        <w:rPr>
          <w:szCs w:val="24"/>
          <w:lang w:val="ru-RU"/>
        </w:rPr>
        <w:t>ј</w:t>
      </w:r>
      <w:r w:rsidRPr="0041637A">
        <w:rPr>
          <w:szCs w:val="24"/>
          <w:lang w:val="ru-RU"/>
        </w:rPr>
        <w:t>е</w:t>
      </w:r>
      <w:r w:rsidR="00732569" w:rsidRPr="0041637A">
        <w:rPr>
          <w:szCs w:val="24"/>
          <w:lang w:val="ru-RU"/>
        </w:rPr>
        <w:t xml:space="preserve"> </w:t>
      </w:r>
      <w:r w:rsidR="00B61EF7" w:rsidRPr="0041637A">
        <w:rPr>
          <w:szCs w:val="24"/>
          <w:lang w:val="ru-RU"/>
        </w:rPr>
        <w:t>и</w:t>
      </w:r>
      <w:r w:rsidR="00732569" w:rsidRPr="0041637A">
        <w:rPr>
          <w:szCs w:val="24"/>
          <w:lang w:val="ru-RU"/>
        </w:rPr>
        <w:t xml:space="preserve"> </w:t>
      </w:r>
      <w:r w:rsidR="008177FA" w:rsidRPr="0041637A">
        <w:rPr>
          <w:szCs w:val="24"/>
          <w:lang w:val="sr-Cyrl-RS"/>
        </w:rPr>
        <w:t xml:space="preserve">изградња и </w:t>
      </w:r>
      <w:r w:rsidR="00931BDF" w:rsidRPr="0041637A">
        <w:rPr>
          <w:szCs w:val="24"/>
          <w:lang w:val="sr-Cyrl-RS"/>
        </w:rPr>
        <w:t>одржавање противпожарних пруга и просека који су у претходној основи планирани не кроз план него генерално</w:t>
      </w:r>
      <w:r w:rsidR="00732569" w:rsidRPr="0041637A">
        <w:rPr>
          <w:szCs w:val="24"/>
          <w:lang w:val="ru-RU"/>
        </w:rPr>
        <w:t>.</w:t>
      </w:r>
    </w:p>
    <w:p w14:paraId="0B8131F0" w14:textId="11D2AA17" w:rsidR="00732569" w:rsidRPr="0041637A" w:rsidRDefault="00BE010D" w:rsidP="00B5350C">
      <w:pPr>
        <w:ind w:firstLine="567"/>
        <w:rPr>
          <w:szCs w:val="24"/>
          <w:lang w:val="sr-Latn-CS"/>
        </w:rPr>
      </w:pPr>
      <w:r w:rsidRPr="0041637A">
        <w:rPr>
          <w:szCs w:val="24"/>
          <w:lang w:val="ru-RU"/>
        </w:rPr>
        <w:t>У</w:t>
      </w:r>
      <w:r w:rsidR="00B61EF7" w:rsidRPr="0041637A">
        <w:rPr>
          <w:szCs w:val="24"/>
          <w:lang w:val="ru-RU"/>
        </w:rPr>
        <w:t>купно</w:t>
      </w:r>
      <w:r w:rsidR="00732569" w:rsidRPr="0041637A">
        <w:rPr>
          <w:szCs w:val="24"/>
          <w:lang w:val="ru-RU"/>
        </w:rPr>
        <w:t xml:space="preserve"> </w:t>
      </w:r>
      <w:r w:rsidR="00B61EF7" w:rsidRPr="0041637A">
        <w:rPr>
          <w:szCs w:val="24"/>
          <w:lang w:val="ru-RU"/>
        </w:rPr>
        <w:t>посм</w:t>
      </w:r>
      <w:r w:rsidRPr="0041637A">
        <w:rPr>
          <w:szCs w:val="24"/>
          <w:lang w:val="ru-RU"/>
        </w:rPr>
        <w:t>а</w:t>
      </w:r>
      <w:r w:rsidR="00B61EF7" w:rsidRPr="0041637A">
        <w:rPr>
          <w:szCs w:val="24"/>
          <w:lang w:val="ru-RU"/>
        </w:rPr>
        <w:t>тр</w:t>
      </w:r>
      <w:r w:rsidRPr="0041637A">
        <w:rPr>
          <w:szCs w:val="24"/>
          <w:lang w:val="ru-RU"/>
        </w:rPr>
        <w:t>а</w:t>
      </w:r>
      <w:r w:rsidR="00B61EF7" w:rsidRPr="0041637A">
        <w:rPr>
          <w:szCs w:val="24"/>
          <w:lang w:val="ru-RU"/>
        </w:rPr>
        <w:t>но</w:t>
      </w:r>
      <w:r w:rsidR="00732569" w:rsidRPr="0041637A">
        <w:rPr>
          <w:szCs w:val="24"/>
          <w:lang w:val="ru-RU"/>
        </w:rPr>
        <w:t xml:space="preserve"> </w:t>
      </w:r>
      <w:r w:rsidR="00B61EF7" w:rsidRPr="0041637A">
        <w:rPr>
          <w:szCs w:val="24"/>
          <w:lang w:val="ru-RU"/>
        </w:rPr>
        <w:t>р</w:t>
      </w:r>
      <w:r w:rsidRPr="0041637A">
        <w:rPr>
          <w:szCs w:val="24"/>
          <w:lang w:val="ru-RU"/>
        </w:rPr>
        <w:t>ад</w:t>
      </w:r>
      <w:r w:rsidR="00B61EF7" w:rsidRPr="0041637A">
        <w:rPr>
          <w:szCs w:val="24"/>
          <w:lang w:val="ru-RU"/>
        </w:rPr>
        <w:t>о</w:t>
      </w:r>
      <w:r w:rsidRPr="0041637A">
        <w:rPr>
          <w:szCs w:val="24"/>
          <w:lang w:val="ru-RU"/>
        </w:rPr>
        <w:t>в</w:t>
      </w:r>
      <w:r w:rsidR="00B61EF7" w:rsidRPr="0041637A">
        <w:rPr>
          <w:szCs w:val="24"/>
          <w:lang w:val="ru-RU"/>
        </w:rPr>
        <w:t>и</w:t>
      </w:r>
      <w:r w:rsidR="00732569" w:rsidRPr="0041637A">
        <w:rPr>
          <w:szCs w:val="24"/>
          <w:lang w:val="ru-RU"/>
        </w:rPr>
        <w:t xml:space="preserve"> </w:t>
      </w:r>
      <w:r w:rsidR="00B61EF7" w:rsidRPr="0041637A">
        <w:rPr>
          <w:szCs w:val="24"/>
          <w:lang w:val="ru-RU"/>
        </w:rPr>
        <w:t>н</w:t>
      </w:r>
      <w:r w:rsidRPr="0041637A">
        <w:rPr>
          <w:szCs w:val="24"/>
          <w:lang w:val="ru-RU"/>
        </w:rPr>
        <w:t>а</w:t>
      </w:r>
      <w:r w:rsidR="00732569" w:rsidRPr="0041637A">
        <w:rPr>
          <w:szCs w:val="24"/>
          <w:lang w:val="ru-RU"/>
        </w:rPr>
        <w:t xml:space="preserve"> </w:t>
      </w:r>
      <w:r w:rsidR="00B61EF7" w:rsidRPr="0041637A">
        <w:rPr>
          <w:szCs w:val="24"/>
          <w:lang w:val="ru-RU"/>
        </w:rPr>
        <w:t>з</w:t>
      </w:r>
      <w:r w:rsidRPr="0041637A">
        <w:rPr>
          <w:szCs w:val="24"/>
          <w:lang w:val="ru-RU"/>
        </w:rPr>
        <w:t>а</w:t>
      </w:r>
      <w:r w:rsidR="00B61EF7" w:rsidRPr="0041637A">
        <w:rPr>
          <w:szCs w:val="24"/>
          <w:lang w:val="ru-RU"/>
        </w:rPr>
        <w:t>штити</w:t>
      </w:r>
      <w:r w:rsidR="00732569" w:rsidRPr="0041637A">
        <w:rPr>
          <w:szCs w:val="24"/>
          <w:lang w:val="ru-RU"/>
        </w:rPr>
        <w:t xml:space="preserve"> </w:t>
      </w:r>
      <w:r w:rsidR="00B61EF7" w:rsidRPr="0041637A">
        <w:rPr>
          <w:szCs w:val="24"/>
          <w:lang w:val="ru-RU"/>
        </w:rPr>
        <w:t>шум</w:t>
      </w:r>
      <w:r w:rsidRPr="0041637A">
        <w:rPr>
          <w:szCs w:val="24"/>
          <w:lang w:val="ru-RU"/>
        </w:rPr>
        <w:t>а</w:t>
      </w:r>
      <w:r w:rsidR="00732569" w:rsidRPr="0041637A">
        <w:rPr>
          <w:szCs w:val="24"/>
          <w:lang w:val="ru-RU"/>
        </w:rPr>
        <w:t xml:space="preserve"> </w:t>
      </w:r>
      <w:r w:rsidR="00B61EF7" w:rsidRPr="0041637A">
        <w:rPr>
          <w:szCs w:val="24"/>
          <w:lang w:val="ru-RU"/>
        </w:rPr>
        <w:t>из</w:t>
      </w:r>
      <w:r w:rsidRPr="0041637A">
        <w:rPr>
          <w:szCs w:val="24"/>
          <w:lang w:val="ru-RU"/>
        </w:rPr>
        <w:t>в</w:t>
      </w:r>
      <w:r w:rsidR="00B61EF7" w:rsidRPr="0041637A">
        <w:rPr>
          <w:szCs w:val="24"/>
          <w:lang w:val="ru-RU"/>
        </w:rPr>
        <w:t>рш</w:t>
      </w:r>
      <w:r w:rsidRPr="0041637A">
        <w:rPr>
          <w:szCs w:val="24"/>
          <w:lang w:val="ru-RU"/>
        </w:rPr>
        <w:t>е</w:t>
      </w:r>
      <w:r w:rsidR="00B61EF7" w:rsidRPr="0041637A">
        <w:rPr>
          <w:szCs w:val="24"/>
          <w:lang w:val="ru-RU"/>
        </w:rPr>
        <w:t>ни</w:t>
      </w:r>
      <w:r w:rsidR="00732569" w:rsidRPr="0041637A">
        <w:rPr>
          <w:szCs w:val="24"/>
          <w:lang w:val="ru-RU"/>
        </w:rPr>
        <w:t xml:space="preserve"> </w:t>
      </w:r>
      <w:r w:rsidR="00B61EF7" w:rsidRPr="0041637A">
        <w:rPr>
          <w:szCs w:val="24"/>
          <w:lang w:val="ru-RU"/>
        </w:rPr>
        <w:t>с</w:t>
      </w:r>
      <w:r w:rsidRPr="0041637A">
        <w:rPr>
          <w:szCs w:val="24"/>
          <w:lang w:val="ru-RU"/>
        </w:rPr>
        <w:t>а</w:t>
      </w:r>
      <w:r w:rsidR="00732569" w:rsidRPr="0041637A">
        <w:rPr>
          <w:szCs w:val="24"/>
          <w:lang w:val="ru-RU"/>
        </w:rPr>
        <w:t xml:space="preserve"> </w:t>
      </w:r>
      <w:r w:rsidR="002A360A" w:rsidRPr="0041637A">
        <w:rPr>
          <w:szCs w:val="24"/>
          <w:lang w:val="sr-Cyrl-RS"/>
        </w:rPr>
        <w:t>28,1</w:t>
      </w:r>
      <w:r w:rsidR="00732569" w:rsidRPr="0041637A">
        <w:rPr>
          <w:szCs w:val="24"/>
          <w:lang w:val="ru-RU"/>
        </w:rPr>
        <w:t xml:space="preserve"> %.</w:t>
      </w:r>
    </w:p>
    <w:p w14:paraId="766570FE" w14:textId="77777777" w:rsidR="00732569" w:rsidRPr="0041637A" w:rsidRDefault="00732569" w:rsidP="00B5350C">
      <w:pPr>
        <w:pStyle w:val="Heading3"/>
        <w:rPr>
          <w:noProof/>
          <w:szCs w:val="24"/>
          <w:lang w:val="ru-RU"/>
        </w:rPr>
      </w:pPr>
      <w:bookmarkStart w:id="544" w:name="_Toc329146645"/>
      <w:bookmarkStart w:id="545" w:name="_Toc329328383"/>
      <w:bookmarkStart w:id="546" w:name="_Toc410988342"/>
      <w:bookmarkStart w:id="547" w:name="_Toc478456535"/>
      <w:bookmarkStart w:id="548" w:name="_Toc503785477"/>
      <w:bookmarkStart w:id="549" w:name="_Toc503786052"/>
      <w:bookmarkStart w:id="550" w:name="_Toc503786541"/>
      <w:bookmarkStart w:id="551" w:name="_Toc503787412"/>
      <w:bookmarkStart w:id="552" w:name="_Toc535232859"/>
      <w:bookmarkStart w:id="553" w:name="_Toc125969907"/>
      <w:r w:rsidRPr="0041637A">
        <w:rPr>
          <w:noProof/>
          <w:szCs w:val="24"/>
          <w:lang w:val="ru-RU"/>
        </w:rPr>
        <w:t xml:space="preserve">6.2.3. </w:t>
      </w:r>
      <w:r w:rsidR="00BE010D" w:rsidRPr="0041637A">
        <w:rPr>
          <w:noProof/>
          <w:szCs w:val="24"/>
          <w:lang w:val="ru-RU"/>
        </w:rPr>
        <w:t>Д</w:t>
      </w:r>
      <w:r w:rsidR="00B61EF7" w:rsidRPr="0041637A">
        <w:rPr>
          <w:noProof/>
          <w:szCs w:val="24"/>
          <w:lang w:val="ru-RU"/>
        </w:rPr>
        <w:t>ос</w:t>
      </w:r>
      <w:r w:rsidR="00BE010D" w:rsidRPr="0041637A">
        <w:rPr>
          <w:noProof/>
          <w:szCs w:val="24"/>
          <w:lang w:val="ru-RU"/>
        </w:rPr>
        <w:t>ада</w:t>
      </w:r>
      <w:r w:rsidR="00B61EF7" w:rsidRPr="0041637A">
        <w:rPr>
          <w:noProof/>
          <w:szCs w:val="24"/>
          <w:lang w:val="ru-RU"/>
        </w:rPr>
        <w:t>ш</w:t>
      </w:r>
      <w:r w:rsidR="001019E7" w:rsidRPr="0041637A">
        <w:rPr>
          <w:noProof/>
          <w:szCs w:val="24"/>
          <w:lang w:val="ru-RU"/>
        </w:rPr>
        <w:t>њ</w:t>
      </w:r>
      <w:r w:rsidR="00B61EF7" w:rsidRPr="0041637A">
        <w:rPr>
          <w:noProof/>
          <w:szCs w:val="24"/>
          <w:lang w:val="ru-RU"/>
        </w:rPr>
        <w:t>и</w:t>
      </w:r>
      <w:r w:rsidRPr="0041637A">
        <w:rPr>
          <w:noProof/>
          <w:szCs w:val="24"/>
          <w:lang w:val="ru-RU"/>
        </w:rPr>
        <w:t xml:space="preserve"> </w:t>
      </w:r>
      <w:r w:rsidR="00B61EF7" w:rsidRPr="0041637A">
        <w:rPr>
          <w:noProof/>
          <w:szCs w:val="24"/>
          <w:lang w:val="ru-RU"/>
        </w:rPr>
        <w:t>р</w:t>
      </w:r>
      <w:r w:rsidR="00BE010D" w:rsidRPr="0041637A">
        <w:rPr>
          <w:noProof/>
          <w:szCs w:val="24"/>
          <w:lang w:val="ru-RU"/>
        </w:rPr>
        <w:t>ад</w:t>
      </w:r>
      <w:r w:rsidR="00B61EF7" w:rsidRPr="0041637A">
        <w:rPr>
          <w:noProof/>
          <w:szCs w:val="24"/>
          <w:lang w:val="ru-RU"/>
        </w:rPr>
        <w:t>о</w:t>
      </w:r>
      <w:r w:rsidR="00BE010D" w:rsidRPr="0041637A">
        <w:rPr>
          <w:noProof/>
          <w:szCs w:val="24"/>
          <w:lang w:val="ru-RU"/>
        </w:rPr>
        <w:t>в</w:t>
      </w:r>
      <w:r w:rsidR="00B61EF7" w:rsidRPr="0041637A">
        <w:rPr>
          <w:noProof/>
          <w:szCs w:val="24"/>
          <w:lang w:val="ru-RU"/>
        </w:rPr>
        <w:t>и</w:t>
      </w:r>
      <w:r w:rsidRPr="0041637A">
        <w:rPr>
          <w:noProof/>
          <w:szCs w:val="24"/>
          <w:lang w:val="ru-RU"/>
        </w:rPr>
        <w:t xml:space="preserve"> </w:t>
      </w:r>
      <w:r w:rsidR="00B61EF7" w:rsidRPr="0041637A">
        <w:rPr>
          <w:noProof/>
          <w:szCs w:val="24"/>
          <w:lang w:val="ru-RU"/>
        </w:rPr>
        <w:t>н</w:t>
      </w:r>
      <w:r w:rsidR="00BE010D" w:rsidRPr="0041637A">
        <w:rPr>
          <w:noProof/>
          <w:szCs w:val="24"/>
          <w:lang w:val="ru-RU"/>
        </w:rPr>
        <w:t>а</w:t>
      </w:r>
      <w:r w:rsidRPr="0041637A">
        <w:rPr>
          <w:noProof/>
          <w:szCs w:val="24"/>
          <w:lang w:val="ru-RU"/>
        </w:rPr>
        <w:t xml:space="preserve"> </w:t>
      </w:r>
      <w:r w:rsidR="00B61EF7" w:rsidRPr="0041637A">
        <w:rPr>
          <w:noProof/>
          <w:szCs w:val="24"/>
          <w:lang w:val="ru-RU"/>
        </w:rPr>
        <w:t>коришћ</w:t>
      </w:r>
      <w:r w:rsidR="00BE010D" w:rsidRPr="0041637A">
        <w:rPr>
          <w:noProof/>
          <w:szCs w:val="24"/>
          <w:lang w:val="ru-RU"/>
        </w:rPr>
        <w:t>е</w:t>
      </w:r>
      <w:r w:rsidR="001019E7" w:rsidRPr="0041637A">
        <w:rPr>
          <w:noProof/>
          <w:szCs w:val="24"/>
          <w:lang w:val="ru-RU"/>
        </w:rPr>
        <w:t>њ</w:t>
      </w:r>
      <w:r w:rsidR="00B61EF7" w:rsidRPr="0041637A">
        <w:rPr>
          <w:noProof/>
          <w:szCs w:val="24"/>
          <w:lang w:val="ru-RU"/>
        </w:rPr>
        <w:t>у</w:t>
      </w:r>
      <w:r w:rsidRPr="0041637A">
        <w:rPr>
          <w:noProof/>
          <w:szCs w:val="24"/>
          <w:lang w:val="ru-RU"/>
        </w:rPr>
        <w:t xml:space="preserve"> </w:t>
      </w:r>
      <w:r w:rsidR="00B61EF7" w:rsidRPr="0041637A">
        <w:rPr>
          <w:noProof/>
          <w:szCs w:val="24"/>
          <w:lang w:val="ru-RU"/>
        </w:rPr>
        <w:t>шум</w:t>
      </w:r>
      <w:r w:rsidR="00BE010D" w:rsidRPr="0041637A">
        <w:rPr>
          <w:noProof/>
          <w:szCs w:val="24"/>
          <w:lang w:val="ru-RU"/>
        </w:rPr>
        <w:t>а</w:t>
      </w:r>
      <w:bookmarkEnd w:id="544"/>
      <w:bookmarkEnd w:id="545"/>
      <w:bookmarkEnd w:id="546"/>
      <w:bookmarkEnd w:id="547"/>
      <w:bookmarkEnd w:id="548"/>
      <w:bookmarkEnd w:id="549"/>
      <w:bookmarkEnd w:id="550"/>
      <w:bookmarkEnd w:id="551"/>
      <w:bookmarkEnd w:id="552"/>
      <w:bookmarkEnd w:id="553"/>
    </w:p>
    <w:p w14:paraId="06BBA2E9" w14:textId="77777777" w:rsidR="009E37C9" w:rsidRPr="0041637A" w:rsidRDefault="00BE010D" w:rsidP="00B5350C">
      <w:pPr>
        <w:ind w:firstLine="567"/>
        <w:rPr>
          <w:noProof/>
          <w:szCs w:val="24"/>
          <w:lang w:val="ru-RU"/>
        </w:rPr>
      </w:pPr>
      <w:r w:rsidRPr="0041637A">
        <w:rPr>
          <w:noProof/>
          <w:szCs w:val="24"/>
          <w:lang w:val="ru-RU"/>
        </w:rPr>
        <w:t>Од</w:t>
      </w:r>
      <w:r w:rsidR="00B61EF7" w:rsidRPr="0041637A">
        <w:rPr>
          <w:noProof/>
          <w:szCs w:val="24"/>
          <w:lang w:val="ru-RU"/>
        </w:rPr>
        <w:t>нос</w:t>
      </w:r>
      <w:r w:rsidR="00732569" w:rsidRPr="0041637A">
        <w:rPr>
          <w:noProof/>
          <w:szCs w:val="24"/>
          <w:lang w:val="ru-RU"/>
        </w:rPr>
        <w:t xml:space="preserve"> </w:t>
      </w:r>
      <w:r w:rsidR="00B61EF7" w:rsidRPr="0041637A">
        <w:rPr>
          <w:noProof/>
          <w:szCs w:val="24"/>
          <w:lang w:val="ru-RU"/>
        </w:rPr>
        <w:t>пл</w:t>
      </w:r>
      <w:r w:rsidRPr="0041637A">
        <w:rPr>
          <w:noProof/>
          <w:szCs w:val="24"/>
          <w:lang w:val="ru-RU"/>
        </w:rPr>
        <w:t>а</w:t>
      </w:r>
      <w:r w:rsidR="00B61EF7" w:rsidRPr="0041637A">
        <w:rPr>
          <w:noProof/>
          <w:szCs w:val="24"/>
          <w:lang w:val="ru-RU"/>
        </w:rPr>
        <w:t>нир</w:t>
      </w:r>
      <w:r w:rsidRPr="0041637A">
        <w:rPr>
          <w:noProof/>
          <w:szCs w:val="24"/>
          <w:lang w:val="ru-RU"/>
        </w:rPr>
        <w:t>а</w:t>
      </w:r>
      <w:r w:rsidR="00B61EF7" w:rsidRPr="0041637A">
        <w:rPr>
          <w:noProof/>
          <w:szCs w:val="24"/>
          <w:lang w:val="ru-RU"/>
        </w:rPr>
        <w:t>них</w:t>
      </w:r>
      <w:r w:rsidR="00732569" w:rsidRPr="0041637A">
        <w:rPr>
          <w:noProof/>
          <w:szCs w:val="24"/>
          <w:lang w:val="ru-RU"/>
        </w:rPr>
        <w:t xml:space="preserve"> </w:t>
      </w:r>
      <w:r w:rsidR="00B61EF7" w:rsidRPr="0041637A">
        <w:rPr>
          <w:noProof/>
          <w:szCs w:val="24"/>
          <w:lang w:val="ru-RU"/>
        </w:rPr>
        <w:t>и</w:t>
      </w:r>
      <w:r w:rsidR="00732569" w:rsidRPr="0041637A">
        <w:rPr>
          <w:noProof/>
          <w:szCs w:val="24"/>
          <w:lang w:val="ru-RU"/>
        </w:rPr>
        <w:t xml:space="preserve"> </w:t>
      </w:r>
      <w:r w:rsidR="00B61EF7" w:rsidRPr="0041637A">
        <w:rPr>
          <w:noProof/>
          <w:szCs w:val="24"/>
          <w:lang w:val="ru-RU"/>
        </w:rPr>
        <w:t>ост</w:t>
      </w:r>
      <w:r w:rsidRPr="0041637A">
        <w:rPr>
          <w:noProof/>
          <w:szCs w:val="24"/>
          <w:lang w:val="ru-RU"/>
        </w:rPr>
        <w:t>ва</w:t>
      </w:r>
      <w:r w:rsidR="00B61EF7" w:rsidRPr="0041637A">
        <w:rPr>
          <w:noProof/>
          <w:szCs w:val="24"/>
          <w:lang w:val="ru-RU"/>
        </w:rPr>
        <w:t>р</w:t>
      </w:r>
      <w:r w:rsidRPr="0041637A">
        <w:rPr>
          <w:noProof/>
          <w:szCs w:val="24"/>
          <w:lang w:val="ru-RU"/>
        </w:rPr>
        <w:t>е</w:t>
      </w:r>
      <w:r w:rsidR="00B61EF7" w:rsidRPr="0041637A">
        <w:rPr>
          <w:noProof/>
          <w:szCs w:val="24"/>
          <w:lang w:val="ru-RU"/>
        </w:rPr>
        <w:t>них</w:t>
      </w:r>
      <w:r w:rsidR="00732569" w:rsidRPr="0041637A">
        <w:rPr>
          <w:noProof/>
          <w:szCs w:val="24"/>
          <w:lang w:val="ru-RU"/>
        </w:rPr>
        <w:t xml:space="preserve"> </w:t>
      </w:r>
      <w:r w:rsidR="00B61EF7" w:rsidRPr="0041637A">
        <w:rPr>
          <w:noProof/>
          <w:szCs w:val="24"/>
          <w:lang w:val="ru-RU"/>
        </w:rPr>
        <w:t>р</w:t>
      </w:r>
      <w:r w:rsidRPr="0041637A">
        <w:rPr>
          <w:noProof/>
          <w:szCs w:val="24"/>
          <w:lang w:val="ru-RU"/>
        </w:rPr>
        <w:t>ад</w:t>
      </w:r>
      <w:r w:rsidR="00B61EF7" w:rsidRPr="0041637A">
        <w:rPr>
          <w:noProof/>
          <w:szCs w:val="24"/>
          <w:lang w:val="ru-RU"/>
        </w:rPr>
        <w:t>о</w:t>
      </w:r>
      <w:r w:rsidRPr="0041637A">
        <w:rPr>
          <w:noProof/>
          <w:szCs w:val="24"/>
          <w:lang w:val="ru-RU"/>
        </w:rPr>
        <w:t>ва</w:t>
      </w:r>
      <w:r w:rsidR="00732569" w:rsidRPr="0041637A">
        <w:rPr>
          <w:noProof/>
          <w:szCs w:val="24"/>
          <w:lang w:val="ru-RU"/>
        </w:rPr>
        <w:t xml:space="preserve"> </w:t>
      </w:r>
      <w:r w:rsidR="00B61EF7" w:rsidRPr="0041637A">
        <w:rPr>
          <w:noProof/>
          <w:szCs w:val="24"/>
          <w:lang w:val="ru-RU"/>
        </w:rPr>
        <w:t>н</w:t>
      </w:r>
      <w:r w:rsidRPr="0041637A">
        <w:rPr>
          <w:noProof/>
          <w:szCs w:val="24"/>
          <w:lang w:val="ru-RU"/>
        </w:rPr>
        <w:t>а</w:t>
      </w:r>
      <w:r w:rsidR="00732569" w:rsidRPr="0041637A">
        <w:rPr>
          <w:noProof/>
          <w:szCs w:val="24"/>
          <w:lang w:val="ru-RU"/>
        </w:rPr>
        <w:t xml:space="preserve"> </w:t>
      </w:r>
      <w:r w:rsidR="00B61EF7" w:rsidRPr="0041637A">
        <w:rPr>
          <w:noProof/>
          <w:szCs w:val="24"/>
          <w:lang w:val="ru-RU"/>
        </w:rPr>
        <w:t>коришћ</w:t>
      </w:r>
      <w:r w:rsidRPr="0041637A">
        <w:rPr>
          <w:noProof/>
          <w:szCs w:val="24"/>
          <w:lang w:val="ru-RU"/>
        </w:rPr>
        <w:t>е</w:t>
      </w:r>
      <w:r w:rsidR="001019E7" w:rsidRPr="0041637A">
        <w:rPr>
          <w:noProof/>
          <w:szCs w:val="24"/>
          <w:lang w:val="ru-RU"/>
        </w:rPr>
        <w:t>њ</w:t>
      </w:r>
      <w:r w:rsidR="00B61EF7" w:rsidRPr="0041637A">
        <w:rPr>
          <w:noProof/>
          <w:szCs w:val="24"/>
          <w:lang w:val="ru-RU"/>
        </w:rPr>
        <w:t>у</w:t>
      </w:r>
      <w:r w:rsidR="00732569" w:rsidRPr="0041637A">
        <w:rPr>
          <w:noProof/>
          <w:szCs w:val="24"/>
          <w:lang w:val="ru-RU"/>
        </w:rPr>
        <w:t xml:space="preserve"> </w:t>
      </w:r>
      <w:r w:rsidR="00B61EF7" w:rsidRPr="0041637A">
        <w:rPr>
          <w:noProof/>
          <w:szCs w:val="24"/>
          <w:lang w:val="ru-RU"/>
        </w:rPr>
        <w:t>шум</w:t>
      </w:r>
      <w:r w:rsidRPr="0041637A">
        <w:rPr>
          <w:noProof/>
          <w:szCs w:val="24"/>
          <w:lang w:val="ru-RU"/>
        </w:rPr>
        <w:t>а</w:t>
      </w:r>
      <w:r w:rsidR="00732569" w:rsidRPr="0041637A">
        <w:rPr>
          <w:noProof/>
          <w:szCs w:val="24"/>
          <w:lang w:val="ru-RU"/>
        </w:rPr>
        <w:t xml:space="preserve"> </w:t>
      </w:r>
      <w:r w:rsidR="00B61EF7" w:rsidRPr="0041637A">
        <w:rPr>
          <w:noProof/>
          <w:szCs w:val="24"/>
          <w:lang w:val="ru-RU"/>
        </w:rPr>
        <w:t>по</w:t>
      </w:r>
      <w:r w:rsidR="00732569" w:rsidRPr="0041637A">
        <w:rPr>
          <w:noProof/>
          <w:szCs w:val="24"/>
          <w:lang w:val="ru-RU"/>
        </w:rPr>
        <w:t xml:space="preserve"> </w:t>
      </w:r>
      <w:r w:rsidRPr="0041637A">
        <w:rPr>
          <w:noProof/>
          <w:szCs w:val="24"/>
          <w:lang w:val="ru-RU"/>
        </w:rPr>
        <w:t>га</w:t>
      </w:r>
      <w:r w:rsidR="00B61EF7" w:rsidRPr="0041637A">
        <w:rPr>
          <w:noProof/>
          <w:szCs w:val="24"/>
          <w:lang w:val="ru-RU"/>
        </w:rPr>
        <w:t>з</w:t>
      </w:r>
      <w:r w:rsidRPr="0041637A">
        <w:rPr>
          <w:noProof/>
          <w:szCs w:val="24"/>
          <w:lang w:val="ru-RU"/>
        </w:rPr>
        <w:t>д</w:t>
      </w:r>
      <w:r w:rsidR="00B61EF7" w:rsidRPr="0041637A">
        <w:rPr>
          <w:noProof/>
          <w:szCs w:val="24"/>
          <w:lang w:val="ru-RU"/>
        </w:rPr>
        <w:t>инским</w:t>
      </w:r>
      <w:r w:rsidR="00732569" w:rsidRPr="0041637A">
        <w:rPr>
          <w:noProof/>
          <w:szCs w:val="24"/>
          <w:lang w:val="ru-RU"/>
        </w:rPr>
        <w:t xml:space="preserve"> </w:t>
      </w:r>
      <w:r w:rsidR="00B61EF7" w:rsidRPr="0041637A">
        <w:rPr>
          <w:noProof/>
          <w:szCs w:val="24"/>
          <w:lang w:val="ru-RU"/>
        </w:rPr>
        <w:t>кл</w:t>
      </w:r>
      <w:r w:rsidRPr="0041637A">
        <w:rPr>
          <w:noProof/>
          <w:szCs w:val="24"/>
          <w:lang w:val="ru-RU"/>
        </w:rPr>
        <w:t>а</w:t>
      </w:r>
      <w:r w:rsidR="00B61EF7" w:rsidRPr="0041637A">
        <w:rPr>
          <w:noProof/>
          <w:szCs w:val="24"/>
          <w:lang w:val="ru-RU"/>
        </w:rPr>
        <w:t>с</w:t>
      </w:r>
      <w:r w:rsidRPr="0041637A">
        <w:rPr>
          <w:noProof/>
          <w:szCs w:val="24"/>
          <w:lang w:val="ru-RU"/>
        </w:rPr>
        <w:t>а</w:t>
      </w:r>
      <w:r w:rsidR="00B61EF7" w:rsidRPr="0041637A">
        <w:rPr>
          <w:noProof/>
          <w:szCs w:val="24"/>
          <w:lang w:val="ru-RU"/>
        </w:rPr>
        <w:t>м</w:t>
      </w:r>
      <w:r w:rsidRPr="0041637A">
        <w:rPr>
          <w:noProof/>
          <w:szCs w:val="24"/>
          <w:lang w:val="ru-RU"/>
        </w:rPr>
        <w:t>а</w:t>
      </w:r>
      <w:r w:rsidR="00732569" w:rsidRPr="0041637A">
        <w:rPr>
          <w:noProof/>
          <w:szCs w:val="24"/>
          <w:lang w:val="ru-RU"/>
        </w:rPr>
        <w:t xml:space="preserve"> </w:t>
      </w:r>
      <w:r w:rsidRPr="0041637A">
        <w:rPr>
          <w:noProof/>
          <w:szCs w:val="24"/>
          <w:lang w:val="ru-RU"/>
        </w:rPr>
        <w:t>б</w:t>
      </w:r>
      <w:r w:rsidR="00B61EF7" w:rsidRPr="0041637A">
        <w:rPr>
          <w:noProof/>
          <w:szCs w:val="24"/>
          <w:lang w:val="ru-RU"/>
        </w:rPr>
        <w:t>ио</w:t>
      </w:r>
      <w:r w:rsidR="00732569" w:rsidRPr="0041637A">
        <w:rPr>
          <w:noProof/>
          <w:szCs w:val="24"/>
          <w:lang w:val="ru-RU"/>
        </w:rPr>
        <w:t xml:space="preserve"> </w:t>
      </w:r>
      <w:r w:rsidRPr="0041637A">
        <w:rPr>
          <w:noProof/>
          <w:szCs w:val="24"/>
          <w:lang w:val="ru-RU"/>
        </w:rPr>
        <w:t>б</w:t>
      </w:r>
      <w:r w:rsidR="00B61EF7" w:rsidRPr="0041637A">
        <w:rPr>
          <w:noProof/>
          <w:szCs w:val="24"/>
          <w:lang w:val="ru-RU"/>
        </w:rPr>
        <w:t>и</w:t>
      </w:r>
      <w:r w:rsidR="00732569" w:rsidRPr="0041637A">
        <w:rPr>
          <w:noProof/>
          <w:szCs w:val="24"/>
          <w:lang w:val="ru-RU"/>
        </w:rPr>
        <w:t xml:space="preserve"> </w:t>
      </w:r>
      <w:r w:rsidR="00B61EF7" w:rsidRPr="0041637A">
        <w:rPr>
          <w:noProof/>
          <w:szCs w:val="24"/>
          <w:lang w:val="ru-RU"/>
        </w:rPr>
        <w:t>сл</w:t>
      </w:r>
      <w:r w:rsidRPr="0041637A">
        <w:rPr>
          <w:noProof/>
          <w:szCs w:val="24"/>
          <w:lang w:val="ru-RU"/>
        </w:rPr>
        <w:t>еде</w:t>
      </w:r>
      <w:r w:rsidR="00B61EF7" w:rsidRPr="0041637A">
        <w:rPr>
          <w:noProof/>
          <w:szCs w:val="24"/>
          <w:lang w:val="ru-RU"/>
        </w:rPr>
        <w:t>ћи</w:t>
      </w:r>
      <w:r w:rsidR="00732569" w:rsidRPr="0041637A">
        <w:rPr>
          <w:noProof/>
          <w:szCs w:val="24"/>
          <w:lang w:val="ru-RU"/>
        </w:rPr>
        <w:t>:</w:t>
      </w:r>
    </w:p>
    <w:tbl>
      <w:tblPr>
        <w:tblW w:w="15740" w:type="dxa"/>
        <w:tblInd w:w="108" w:type="dxa"/>
        <w:tblLook w:val="04A0" w:firstRow="1" w:lastRow="0" w:firstColumn="1" w:lastColumn="0" w:noHBand="0" w:noVBand="1"/>
      </w:tblPr>
      <w:tblGrid>
        <w:gridCol w:w="960"/>
        <w:gridCol w:w="161"/>
        <w:gridCol w:w="799"/>
        <w:gridCol w:w="304"/>
        <w:gridCol w:w="976"/>
        <w:gridCol w:w="128"/>
        <w:gridCol w:w="832"/>
        <w:gridCol w:w="632"/>
        <w:gridCol w:w="328"/>
        <w:gridCol w:w="776"/>
        <w:gridCol w:w="184"/>
        <w:gridCol w:w="540"/>
        <w:gridCol w:w="420"/>
        <w:gridCol w:w="684"/>
        <w:gridCol w:w="276"/>
        <w:gridCol w:w="448"/>
        <w:gridCol w:w="752"/>
        <w:gridCol w:w="352"/>
        <w:gridCol w:w="608"/>
        <w:gridCol w:w="116"/>
        <w:gridCol w:w="516"/>
        <w:gridCol w:w="482"/>
        <w:gridCol w:w="86"/>
        <w:gridCol w:w="1018"/>
        <w:gridCol w:w="400"/>
        <w:gridCol w:w="1346"/>
        <w:gridCol w:w="1616"/>
      </w:tblGrid>
      <w:tr w:rsidR="009E37C9" w:rsidRPr="00B217E6" w14:paraId="3B3F691D" w14:textId="77777777" w:rsidTr="00B03F14">
        <w:trPr>
          <w:trHeight w:val="360"/>
          <w:tblHeader/>
        </w:trPr>
        <w:tc>
          <w:tcPr>
            <w:tcW w:w="15740" w:type="dxa"/>
            <w:gridSpan w:val="27"/>
            <w:tcBorders>
              <w:top w:val="nil"/>
              <w:left w:val="nil"/>
              <w:bottom w:val="single" w:sz="8" w:space="0" w:color="auto"/>
              <w:right w:val="nil"/>
            </w:tcBorders>
            <w:shd w:val="clear" w:color="auto" w:fill="auto"/>
            <w:vAlign w:val="center"/>
            <w:hideMark/>
          </w:tcPr>
          <w:p w14:paraId="67657B7D" w14:textId="77777777" w:rsidR="009E37C9" w:rsidRPr="009E37C9" w:rsidRDefault="009E37C9" w:rsidP="009E37C9">
            <w:pPr>
              <w:jc w:val="left"/>
              <w:rPr>
                <w:color w:val="000000"/>
                <w:sz w:val="22"/>
                <w:szCs w:val="22"/>
                <w:lang w:val="ru-RU"/>
              </w:rPr>
            </w:pPr>
            <w:r w:rsidRPr="009E37C9">
              <w:rPr>
                <w:color w:val="000000"/>
                <w:sz w:val="22"/>
                <w:szCs w:val="22"/>
                <w:lang w:val="ru-RU"/>
              </w:rPr>
              <w:t>Табела 6.2.3.-1. – Досадашњи радови на коришћењу шума по газдинским класама у м</w:t>
            </w:r>
            <w:r w:rsidRPr="009E37C9">
              <w:rPr>
                <w:color w:val="000000"/>
                <w:sz w:val="22"/>
                <w:szCs w:val="22"/>
                <w:vertAlign w:val="superscript"/>
                <w:lang w:val="ru-RU"/>
              </w:rPr>
              <w:t>3</w:t>
            </w:r>
          </w:p>
        </w:tc>
      </w:tr>
      <w:tr w:rsidR="009E37C9" w:rsidRPr="009E37C9" w14:paraId="588EB07E" w14:textId="77777777" w:rsidTr="00B03F14">
        <w:trPr>
          <w:trHeight w:val="315"/>
          <w:tblHeader/>
        </w:trPr>
        <w:tc>
          <w:tcPr>
            <w:tcW w:w="1121" w:type="dxa"/>
            <w:gridSpan w:val="2"/>
            <w:vMerge w:val="restart"/>
            <w:tcBorders>
              <w:top w:val="nil"/>
              <w:left w:val="single" w:sz="8" w:space="0" w:color="auto"/>
              <w:bottom w:val="single" w:sz="8" w:space="0" w:color="000000"/>
              <w:right w:val="single" w:sz="8" w:space="0" w:color="auto"/>
            </w:tcBorders>
            <w:shd w:val="clear" w:color="000000" w:fill="D9D9D9"/>
            <w:vAlign w:val="center"/>
            <w:hideMark/>
          </w:tcPr>
          <w:p w14:paraId="0AB05D4C" w14:textId="77777777" w:rsidR="009E37C9" w:rsidRPr="009E37C9" w:rsidRDefault="009E37C9" w:rsidP="009E37C9">
            <w:pPr>
              <w:jc w:val="center"/>
              <w:rPr>
                <w:color w:val="000000"/>
                <w:sz w:val="22"/>
                <w:szCs w:val="22"/>
              </w:rPr>
            </w:pPr>
            <w:r w:rsidRPr="009E37C9">
              <w:rPr>
                <w:color w:val="000000"/>
                <w:sz w:val="22"/>
                <w:szCs w:val="22"/>
              </w:rPr>
              <w:t>ГК</w:t>
            </w:r>
          </w:p>
        </w:tc>
        <w:tc>
          <w:tcPr>
            <w:tcW w:w="3671" w:type="dxa"/>
            <w:gridSpan w:val="6"/>
            <w:tcBorders>
              <w:top w:val="single" w:sz="8" w:space="0" w:color="auto"/>
              <w:left w:val="nil"/>
              <w:bottom w:val="single" w:sz="8" w:space="0" w:color="auto"/>
              <w:right w:val="single" w:sz="8" w:space="0" w:color="000000"/>
            </w:tcBorders>
            <w:shd w:val="clear" w:color="000000" w:fill="D9D9D9"/>
            <w:noWrap/>
            <w:vAlign w:val="center"/>
            <w:hideMark/>
          </w:tcPr>
          <w:p w14:paraId="2AF7E555" w14:textId="77777777" w:rsidR="009E37C9" w:rsidRPr="009E37C9" w:rsidRDefault="009E37C9" w:rsidP="009E37C9">
            <w:pPr>
              <w:jc w:val="center"/>
              <w:rPr>
                <w:b/>
                <w:bCs/>
                <w:color w:val="000000"/>
                <w:sz w:val="22"/>
                <w:szCs w:val="22"/>
              </w:rPr>
            </w:pPr>
            <w:r w:rsidRPr="009E37C9">
              <w:rPr>
                <w:b/>
                <w:bCs/>
                <w:color w:val="000000"/>
                <w:sz w:val="22"/>
                <w:szCs w:val="22"/>
              </w:rPr>
              <w:t>Планирани принос</w:t>
            </w:r>
          </w:p>
        </w:tc>
        <w:tc>
          <w:tcPr>
            <w:tcW w:w="10948" w:type="dxa"/>
            <w:gridSpan w:val="19"/>
            <w:tcBorders>
              <w:top w:val="single" w:sz="8" w:space="0" w:color="auto"/>
              <w:left w:val="nil"/>
              <w:bottom w:val="single" w:sz="8" w:space="0" w:color="auto"/>
              <w:right w:val="single" w:sz="8" w:space="0" w:color="000000"/>
            </w:tcBorders>
            <w:shd w:val="clear" w:color="000000" w:fill="D9D9D9"/>
            <w:noWrap/>
            <w:vAlign w:val="center"/>
            <w:hideMark/>
          </w:tcPr>
          <w:p w14:paraId="0325B49E" w14:textId="77777777" w:rsidR="009E37C9" w:rsidRPr="009E37C9" w:rsidRDefault="009E37C9" w:rsidP="009E37C9">
            <w:pPr>
              <w:jc w:val="center"/>
              <w:rPr>
                <w:b/>
                <w:bCs/>
                <w:color w:val="000000"/>
                <w:sz w:val="22"/>
                <w:szCs w:val="22"/>
              </w:rPr>
            </w:pPr>
            <w:r w:rsidRPr="009E37C9">
              <w:rPr>
                <w:b/>
                <w:bCs/>
                <w:color w:val="000000"/>
                <w:sz w:val="22"/>
                <w:szCs w:val="22"/>
              </w:rPr>
              <w:t>Остварени принос 2013. – 2022.год.</w:t>
            </w:r>
          </w:p>
        </w:tc>
      </w:tr>
      <w:tr w:rsidR="009E37C9" w:rsidRPr="009E37C9" w14:paraId="46F05E64" w14:textId="77777777" w:rsidTr="00B03F14">
        <w:trPr>
          <w:trHeight w:val="315"/>
          <w:tblHeader/>
        </w:trPr>
        <w:tc>
          <w:tcPr>
            <w:tcW w:w="1121" w:type="dxa"/>
            <w:gridSpan w:val="2"/>
            <w:vMerge/>
            <w:tcBorders>
              <w:top w:val="nil"/>
              <w:left w:val="single" w:sz="8" w:space="0" w:color="auto"/>
              <w:bottom w:val="single" w:sz="8" w:space="0" w:color="000000"/>
              <w:right w:val="single" w:sz="8" w:space="0" w:color="auto"/>
            </w:tcBorders>
            <w:vAlign w:val="center"/>
            <w:hideMark/>
          </w:tcPr>
          <w:p w14:paraId="7515BA39" w14:textId="77777777" w:rsidR="009E37C9" w:rsidRPr="009E37C9" w:rsidRDefault="009E37C9" w:rsidP="009E37C9">
            <w:pPr>
              <w:jc w:val="left"/>
              <w:rPr>
                <w:color w:val="000000"/>
                <w:sz w:val="22"/>
                <w:szCs w:val="22"/>
              </w:rPr>
            </w:pPr>
          </w:p>
        </w:tc>
        <w:tc>
          <w:tcPr>
            <w:tcW w:w="3671" w:type="dxa"/>
            <w:gridSpan w:val="6"/>
            <w:tcBorders>
              <w:top w:val="single" w:sz="8" w:space="0" w:color="auto"/>
              <w:left w:val="nil"/>
              <w:bottom w:val="single" w:sz="8" w:space="0" w:color="auto"/>
              <w:right w:val="single" w:sz="8" w:space="0" w:color="000000"/>
            </w:tcBorders>
            <w:shd w:val="clear" w:color="000000" w:fill="D9D9D9"/>
            <w:noWrap/>
            <w:vAlign w:val="center"/>
            <w:hideMark/>
          </w:tcPr>
          <w:p w14:paraId="5D96157D" w14:textId="77777777" w:rsidR="009E37C9" w:rsidRPr="009E37C9" w:rsidRDefault="009E37C9" w:rsidP="009E37C9">
            <w:pPr>
              <w:jc w:val="center"/>
              <w:rPr>
                <w:color w:val="000000"/>
                <w:sz w:val="22"/>
                <w:szCs w:val="22"/>
              </w:rPr>
            </w:pPr>
            <w:r w:rsidRPr="009E37C9">
              <w:rPr>
                <w:color w:val="000000"/>
                <w:sz w:val="22"/>
                <w:szCs w:val="22"/>
              </w:rPr>
              <w:t>Редовне сече</w:t>
            </w:r>
          </w:p>
        </w:tc>
        <w:tc>
          <w:tcPr>
            <w:tcW w:w="1828" w:type="dxa"/>
            <w:gridSpan w:val="4"/>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61C3551E" w14:textId="77777777" w:rsidR="009E37C9" w:rsidRPr="009E37C9" w:rsidRDefault="009E37C9" w:rsidP="009E37C9">
            <w:pPr>
              <w:jc w:val="center"/>
              <w:rPr>
                <w:color w:val="000000"/>
                <w:sz w:val="22"/>
                <w:szCs w:val="22"/>
              </w:rPr>
            </w:pPr>
            <w:r w:rsidRPr="009E37C9">
              <w:rPr>
                <w:color w:val="000000"/>
                <w:sz w:val="22"/>
                <w:szCs w:val="22"/>
              </w:rPr>
              <w:t>Укупно</w:t>
            </w:r>
          </w:p>
        </w:tc>
        <w:tc>
          <w:tcPr>
            <w:tcW w:w="3656" w:type="dxa"/>
            <w:gridSpan w:val="8"/>
            <w:tcBorders>
              <w:top w:val="single" w:sz="8" w:space="0" w:color="auto"/>
              <w:left w:val="nil"/>
              <w:bottom w:val="single" w:sz="8" w:space="0" w:color="auto"/>
              <w:right w:val="single" w:sz="8" w:space="0" w:color="000000"/>
            </w:tcBorders>
            <w:shd w:val="clear" w:color="000000" w:fill="D9D9D9"/>
            <w:noWrap/>
            <w:vAlign w:val="center"/>
            <w:hideMark/>
          </w:tcPr>
          <w:p w14:paraId="1DA551A4" w14:textId="77777777" w:rsidR="009E37C9" w:rsidRPr="009E37C9" w:rsidRDefault="009E37C9" w:rsidP="009E37C9">
            <w:pPr>
              <w:jc w:val="center"/>
              <w:rPr>
                <w:color w:val="000000"/>
                <w:sz w:val="22"/>
                <w:szCs w:val="22"/>
              </w:rPr>
            </w:pPr>
            <w:r w:rsidRPr="009E37C9">
              <w:rPr>
                <w:color w:val="000000"/>
                <w:sz w:val="22"/>
                <w:szCs w:val="22"/>
              </w:rPr>
              <w:t>Главни</w:t>
            </w:r>
          </w:p>
        </w:tc>
        <w:tc>
          <w:tcPr>
            <w:tcW w:w="5464" w:type="dxa"/>
            <w:gridSpan w:val="7"/>
            <w:tcBorders>
              <w:top w:val="single" w:sz="8" w:space="0" w:color="auto"/>
              <w:left w:val="nil"/>
              <w:bottom w:val="single" w:sz="8" w:space="0" w:color="auto"/>
              <w:right w:val="single" w:sz="8" w:space="0" w:color="000000"/>
            </w:tcBorders>
            <w:shd w:val="clear" w:color="000000" w:fill="D9D9D9"/>
            <w:noWrap/>
            <w:vAlign w:val="center"/>
            <w:hideMark/>
          </w:tcPr>
          <w:p w14:paraId="6A39D013" w14:textId="77777777" w:rsidR="009E37C9" w:rsidRPr="009E37C9" w:rsidRDefault="009E37C9" w:rsidP="009E37C9">
            <w:pPr>
              <w:jc w:val="center"/>
              <w:rPr>
                <w:color w:val="000000"/>
                <w:sz w:val="22"/>
                <w:szCs w:val="22"/>
              </w:rPr>
            </w:pPr>
            <w:r w:rsidRPr="009E37C9">
              <w:rPr>
                <w:color w:val="000000"/>
                <w:sz w:val="22"/>
                <w:szCs w:val="22"/>
              </w:rPr>
              <w:t>Претходни</w:t>
            </w:r>
          </w:p>
        </w:tc>
      </w:tr>
      <w:tr w:rsidR="009E37C9" w:rsidRPr="009E37C9" w14:paraId="15B8D7A0" w14:textId="77777777" w:rsidTr="00B03F14">
        <w:trPr>
          <w:trHeight w:val="315"/>
          <w:tblHeader/>
        </w:trPr>
        <w:tc>
          <w:tcPr>
            <w:tcW w:w="1121" w:type="dxa"/>
            <w:gridSpan w:val="2"/>
            <w:vMerge/>
            <w:tcBorders>
              <w:top w:val="nil"/>
              <w:left w:val="single" w:sz="8" w:space="0" w:color="auto"/>
              <w:bottom w:val="single" w:sz="8" w:space="0" w:color="000000"/>
              <w:right w:val="single" w:sz="8" w:space="0" w:color="auto"/>
            </w:tcBorders>
            <w:vAlign w:val="center"/>
            <w:hideMark/>
          </w:tcPr>
          <w:p w14:paraId="0E61F4FA" w14:textId="77777777" w:rsidR="009E37C9" w:rsidRPr="009E37C9" w:rsidRDefault="009E37C9" w:rsidP="009E37C9">
            <w:pPr>
              <w:jc w:val="left"/>
              <w:rPr>
                <w:color w:val="000000"/>
                <w:sz w:val="22"/>
                <w:szCs w:val="22"/>
              </w:rPr>
            </w:pPr>
          </w:p>
        </w:tc>
        <w:tc>
          <w:tcPr>
            <w:tcW w:w="1103" w:type="dxa"/>
            <w:gridSpan w:val="2"/>
            <w:tcBorders>
              <w:top w:val="nil"/>
              <w:left w:val="nil"/>
              <w:bottom w:val="single" w:sz="8" w:space="0" w:color="auto"/>
              <w:right w:val="single" w:sz="8" w:space="0" w:color="auto"/>
            </w:tcBorders>
            <w:shd w:val="clear" w:color="000000" w:fill="D9D9D9"/>
            <w:noWrap/>
            <w:vAlign w:val="center"/>
            <w:hideMark/>
          </w:tcPr>
          <w:p w14:paraId="5EFFDBB5" w14:textId="77777777" w:rsidR="009E37C9" w:rsidRPr="009E37C9" w:rsidRDefault="009E37C9" w:rsidP="009E37C9">
            <w:pPr>
              <w:jc w:val="center"/>
              <w:rPr>
                <w:color w:val="000000"/>
                <w:sz w:val="22"/>
                <w:szCs w:val="22"/>
              </w:rPr>
            </w:pPr>
            <w:r w:rsidRPr="009E37C9">
              <w:rPr>
                <w:color w:val="000000"/>
                <w:sz w:val="22"/>
                <w:szCs w:val="22"/>
              </w:rPr>
              <w:t>Укупно</w:t>
            </w:r>
          </w:p>
        </w:tc>
        <w:tc>
          <w:tcPr>
            <w:tcW w:w="1104" w:type="dxa"/>
            <w:gridSpan w:val="2"/>
            <w:tcBorders>
              <w:top w:val="nil"/>
              <w:left w:val="nil"/>
              <w:bottom w:val="single" w:sz="8" w:space="0" w:color="auto"/>
              <w:right w:val="single" w:sz="8" w:space="0" w:color="auto"/>
            </w:tcBorders>
            <w:shd w:val="clear" w:color="000000" w:fill="D9D9D9"/>
            <w:noWrap/>
            <w:vAlign w:val="center"/>
            <w:hideMark/>
          </w:tcPr>
          <w:p w14:paraId="189C9422" w14:textId="77777777" w:rsidR="009E37C9" w:rsidRPr="009E37C9" w:rsidRDefault="009E37C9" w:rsidP="009E37C9">
            <w:pPr>
              <w:jc w:val="center"/>
              <w:rPr>
                <w:color w:val="000000"/>
                <w:sz w:val="22"/>
                <w:szCs w:val="22"/>
              </w:rPr>
            </w:pPr>
            <w:r w:rsidRPr="009E37C9">
              <w:rPr>
                <w:color w:val="000000"/>
                <w:sz w:val="22"/>
                <w:szCs w:val="22"/>
              </w:rPr>
              <w:t>Главни</w:t>
            </w:r>
          </w:p>
        </w:tc>
        <w:tc>
          <w:tcPr>
            <w:tcW w:w="1464" w:type="dxa"/>
            <w:gridSpan w:val="2"/>
            <w:tcBorders>
              <w:top w:val="nil"/>
              <w:left w:val="nil"/>
              <w:bottom w:val="single" w:sz="8" w:space="0" w:color="auto"/>
              <w:right w:val="single" w:sz="8" w:space="0" w:color="auto"/>
            </w:tcBorders>
            <w:shd w:val="clear" w:color="000000" w:fill="D9D9D9"/>
            <w:noWrap/>
            <w:vAlign w:val="center"/>
            <w:hideMark/>
          </w:tcPr>
          <w:p w14:paraId="49EBACF9" w14:textId="77777777" w:rsidR="009E37C9" w:rsidRPr="009E37C9" w:rsidRDefault="009E37C9" w:rsidP="009E37C9">
            <w:pPr>
              <w:jc w:val="center"/>
              <w:rPr>
                <w:color w:val="000000"/>
                <w:sz w:val="22"/>
                <w:szCs w:val="22"/>
              </w:rPr>
            </w:pPr>
            <w:r w:rsidRPr="009E37C9">
              <w:rPr>
                <w:color w:val="000000"/>
                <w:sz w:val="22"/>
                <w:szCs w:val="22"/>
              </w:rPr>
              <w:t>Претходни</w:t>
            </w:r>
          </w:p>
        </w:tc>
        <w:tc>
          <w:tcPr>
            <w:tcW w:w="1828" w:type="dxa"/>
            <w:gridSpan w:val="4"/>
            <w:vMerge/>
            <w:tcBorders>
              <w:top w:val="nil"/>
              <w:left w:val="nil"/>
              <w:bottom w:val="single" w:sz="8" w:space="0" w:color="auto"/>
              <w:right w:val="single" w:sz="8" w:space="0" w:color="auto"/>
            </w:tcBorders>
            <w:vAlign w:val="center"/>
            <w:hideMark/>
          </w:tcPr>
          <w:p w14:paraId="7157B761" w14:textId="77777777" w:rsidR="009E37C9" w:rsidRPr="009E37C9" w:rsidRDefault="009E37C9" w:rsidP="009E37C9">
            <w:pPr>
              <w:jc w:val="left"/>
              <w:rPr>
                <w:color w:val="000000"/>
                <w:sz w:val="22"/>
                <w:szCs w:val="22"/>
              </w:rPr>
            </w:pPr>
          </w:p>
        </w:tc>
        <w:tc>
          <w:tcPr>
            <w:tcW w:w="1828" w:type="dxa"/>
            <w:gridSpan w:val="4"/>
            <w:tcBorders>
              <w:top w:val="single" w:sz="8" w:space="0" w:color="auto"/>
              <w:left w:val="nil"/>
              <w:bottom w:val="single" w:sz="8" w:space="0" w:color="auto"/>
              <w:right w:val="single" w:sz="8" w:space="0" w:color="000000"/>
            </w:tcBorders>
            <w:shd w:val="clear" w:color="000000" w:fill="D9D9D9"/>
            <w:noWrap/>
            <w:vAlign w:val="center"/>
            <w:hideMark/>
          </w:tcPr>
          <w:p w14:paraId="4D22E5CB" w14:textId="77777777" w:rsidR="009E37C9" w:rsidRPr="009E37C9" w:rsidRDefault="009E37C9" w:rsidP="009E37C9">
            <w:pPr>
              <w:jc w:val="center"/>
              <w:rPr>
                <w:color w:val="000000"/>
                <w:sz w:val="22"/>
                <w:szCs w:val="22"/>
              </w:rPr>
            </w:pPr>
            <w:r w:rsidRPr="009E37C9">
              <w:rPr>
                <w:color w:val="000000"/>
                <w:sz w:val="22"/>
                <w:szCs w:val="22"/>
              </w:rPr>
              <w:t>Редовни</w:t>
            </w:r>
          </w:p>
        </w:tc>
        <w:tc>
          <w:tcPr>
            <w:tcW w:w="1828" w:type="dxa"/>
            <w:gridSpan w:val="4"/>
            <w:tcBorders>
              <w:top w:val="single" w:sz="8" w:space="0" w:color="auto"/>
              <w:left w:val="nil"/>
              <w:bottom w:val="single" w:sz="8" w:space="0" w:color="auto"/>
              <w:right w:val="single" w:sz="8" w:space="0" w:color="000000"/>
            </w:tcBorders>
            <w:shd w:val="clear" w:color="000000" w:fill="D9D9D9"/>
            <w:noWrap/>
            <w:vAlign w:val="center"/>
            <w:hideMark/>
          </w:tcPr>
          <w:p w14:paraId="4ED689C4" w14:textId="77777777" w:rsidR="009E37C9" w:rsidRPr="009E37C9" w:rsidRDefault="009E37C9" w:rsidP="009E37C9">
            <w:pPr>
              <w:jc w:val="center"/>
              <w:rPr>
                <w:color w:val="000000"/>
                <w:sz w:val="22"/>
                <w:szCs w:val="22"/>
              </w:rPr>
            </w:pPr>
            <w:r w:rsidRPr="009E37C9">
              <w:rPr>
                <w:color w:val="000000"/>
                <w:sz w:val="22"/>
                <w:szCs w:val="22"/>
              </w:rPr>
              <w:t>Свега</w:t>
            </w:r>
          </w:p>
        </w:tc>
        <w:tc>
          <w:tcPr>
            <w:tcW w:w="998"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770090F" w14:textId="77777777" w:rsidR="009E37C9" w:rsidRPr="009E37C9" w:rsidRDefault="009E37C9" w:rsidP="009E37C9">
            <w:pPr>
              <w:jc w:val="center"/>
              <w:rPr>
                <w:color w:val="000000"/>
                <w:sz w:val="22"/>
                <w:szCs w:val="22"/>
              </w:rPr>
            </w:pPr>
            <w:r w:rsidRPr="009E37C9">
              <w:rPr>
                <w:color w:val="000000"/>
                <w:sz w:val="22"/>
                <w:szCs w:val="22"/>
              </w:rPr>
              <w:t>Редовни</w:t>
            </w:r>
          </w:p>
        </w:tc>
        <w:tc>
          <w:tcPr>
            <w:tcW w:w="1504"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40184AA8" w14:textId="77777777" w:rsidR="009E37C9" w:rsidRPr="009E37C9" w:rsidRDefault="009E37C9" w:rsidP="009E37C9">
            <w:pPr>
              <w:jc w:val="center"/>
              <w:rPr>
                <w:color w:val="000000"/>
                <w:sz w:val="22"/>
                <w:szCs w:val="22"/>
              </w:rPr>
            </w:pPr>
            <w:r w:rsidRPr="009E37C9">
              <w:rPr>
                <w:color w:val="000000"/>
                <w:sz w:val="22"/>
                <w:szCs w:val="22"/>
              </w:rPr>
              <w:t>Случајни</w:t>
            </w:r>
          </w:p>
        </w:tc>
        <w:tc>
          <w:tcPr>
            <w:tcW w:w="2962" w:type="dxa"/>
            <w:gridSpan w:val="2"/>
            <w:tcBorders>
              <w:top w:val="single" w:sz="8" w:space="0" w:color="auto"/>
              <w:left w:val="nil"/>
              <w:bottom w:val="single" w:sz="8" w:space="0" w:color="auto"/>
              <w:right w:val="single" w:sz="8" w:space="0" w:color="000000"/>
            </w:tcBorders>
            <w:shd w:val="clear" w:color="000000" w:fill="D9D9D9"/>
            <w:vAlign w:val="center"/>
            <w:hideMark/>
          </w:tcPr>
          <w:p w14:paraId="7EF4F06F" w14:textId="77777777" w:rsidR="009E37C9" w:rsidRPr="009E37C9" w:rsidRDefault="009E37C9" w:rsidP="009E37C9">
            <w:pPr>
              <w:jc w:val="center"/>
              <w:rPr>
                <w:color w:val="000000"/>
                <w:sz w:val="22"/>
                <w:szCs w:val="22"/>
              </w:rPr>
            </w:pPr>
            <w:r w:rsidRPr="009E37C9">
              <w:rPr>
                <w:color w:val="000000"/>
                <w:sz w:val="22"/>
                <w:szCs w:val="22"/>
              </w:rPr>
              <w:t>Свега</w:t>
            </w:r>
          </w:p>
        </w:tc>
      </w:tr>
      <w:tr w:rsidR="009E37C9" w:rsidRPr="009E37C9" w14:paraId="04B6ED8C" w14:textId="77777777" w:rsidTr="00B03F14">
        <w:trPr>
          <w:trHeight w:val="375"/>
          <w:tblHeader/>
        </w:trPr>
        <w:tc>
          <w:tcPr>
            <w:tcW w:w="1121" w:type="dxa"/>
            <w:gridSpan w:val="2"/>
            <w:vMerge/>
            <w:tcBorders>
              <w:top w:val="nil"/>
              <w:left w:val="single" w:sz="8" w:space="0" w:color="auto"/>
              <w:bottom w:val="single" w:sz="8" w:space="0" w:color="000000"/>
              <w:right w:val="single" w:sz="8" w:space="0" w:color="auto"/>
            </w:tcBorders>
            <w:vAlign w:val="center"/>
            <w:hideMark/>
          </w:tcPr>
          <w:p w14:paraId="6F34CDFE" w14:textId="77777777" w:rsidR="009E37C9" w:rsidRPr="009E37C9" w:rsidRDefault="009E37C9" w:rsidP="009E37C9">
            <w:pPr>
              <w:jc w:val="left"/>
              <w:rPr>
                <w:color w:val="000000"/>
                <w:sz w:val="22"/>
                <w:szCs w:val="22"/>
              </w:rPr>
            </w:pPr>
          </w:p>
        </w:tc>
        <w:tc>
          <w:tcPr>
            <w:tcW w:w="1103" w:type="dxa"/>
            <w:gridSpan w:val="2"/>
            <w:tcBorders>
              <w:top w:val="nil"/>
              <w:left w:val="nil"/>
              <w:bottom w:val="single" w:sz="8" w:space="0" w:color="auto"/>
              <w:right w:val="single" w:sz="8" w:space="0" w:color="auto"/>
            </w:tcBorders>
            <w:shd w:val="clear" w:color="000000" w:fill="D9D9D9"/>
            <w:noWrap/>
            <w:vAlign w:val="center"/>
            <w:hideMark/>
          </w:tcPr>
          <w:p w14:paraId="57CF844E" w14:textId="77777777" w:rsidR="009E37C9" w:rsidRPr="009E37C9" w:rsidRDefault="009E37C9" w:rsidP="009E37C9">
            <w:pPr>
              <w:jc w:val="center"/>
              <w:rPr>
                <w:color w:val="000000"/>
                <w:sz w:val="22"/>
                <w:szCs w:val="22"/>
              </w:rPr>
            </w:pPr>
            <w:r w:rsidRPr="009E37C9">
              <w:rPr>
                <w:color w:val="000000"/>
                <w:sz w:val="22"/>
                <w:szCs w:val="22"/>
              </w:rPr>
              <w:t>м</w:t>
            </w:r>
            <w:r w:rsidRPr="009E37C9">
              <w:rPr>
                <w:color w:val="000000"/>
                <w:sz w:val="22"/>
                <w:szCs w:val="22"/>
                <w:vertAlign w:val="superscript"/>
              </w:rPr>
              <w:t>3</w:t>
            </w:r>
          </w:p>
        </w:tc>
        <w:tc>
          <w:tcPr>
            <w:tcW w:w="1104" w:type="dxa"/>
            <w:gridSpan w:val="2"/>
            <w:tcBorders>
              <w:top w:val="nil"/>
              <w:left w:val="nil"/>
              <w:bottom w:val="single" w:sz="8" w:space="0" w:color="auto"/>
              <w:right w:val="single" w:sz="8" w:space="0" w:color="auto"/>
            </w:tcBorders>
            <w:shd w:val="clear" w:color="000000" w:fill="D9D9D9"/>
            <w:noWrap/>
            <w:vAlign w:val="center"/>
            <w:hideMark/>
          </w:tcPr>
          <w:p w14:paraId="4F138811" w14:textId="77777777" w:rsidR="009E37C9" w:rsidRPr="009E37C9" w:rsidRDefault="009E37C9" w:rsidP="009E37C9">
            <w:pPr>
              <w:jc w:val="center"/>
              <w:rPr>
                <w:color w:val="000000"/>
                <w:sz w:val="22"/>
                <w:szCs w:val="22"/>
              </w:rPr>
            </w:pPr>
            <w:r w:rsidRPr="009E37C9">
              <w:rPr>
                <w:color w:val="000000"/>
                <w:sz w:val="22"/>
                <w:szCs w:val="22"/>
              </w:rPr>
              <w:t>м</w:t>
            </w:r>
            <w:r w:rsidRPr="009E37C9">
              <w:rPr>
                <w:color w:val="000000"/>
                <w:sz w:val="22"/>
                <w:szCs w:val="22"/>
                <w:vertAlign w:val="superscript"/>
              </w:rPr>
              <w:t>3</w:t>
            </w:r>
          </w:p>
        </w:tc>
        <w:tc>
          <w:tcPr>
            <w:tcW w:w="1464" w:type="dxa"/>
            <w:gridSpan w:val="2"/>
            <w:tcBorders>
              <w:top w:val="nil"/>
              <w:left w:val="nil"/>
              <w:bottom w:val="single" w:sz="8" w:space="0" w:color="auto"/>
              <w:right w:val="single" w:sz="8" w:space="0" w:color="auto"/>
            </w:tcBorders>
            <w:shd w:val="clear" w:color="000000" w:fill="D9D9D9"/>
            <w:noWrap/>
            <w:vAlign w:val="center"/>
            <w:hideMark/>
          </w:tcPr>
          <w:p w14:paraId="3B57C4F3" w14:textId="77777777" w:rsidR="009E37C9" w:rsidRPr="009E37C9" w:rsidRDefault="009E37C9" w:rsidP="009E37C9">
            <w:pPr>
              <w:jc w:val="center"/>
              <w:rPr>
                <w:color w:val="000000"/>
                <w:sz w:val="22"/>
                <w:szCs w:val="22"/>
              </w:rPr>
            </w:pPr>
            <w:r w:rsidRPr="009E37C9">
              <w:rPr>
                <w:color w:val="000000"/>
                <w:sz w:val="22"/>
                <w:szCs w:val="22"/>
              </w:rPr>
              <w:t>м</w:t>
            </w:r>
            <w:r w:rsidRPr="009E37C9">
              <w:rPr>
                <w:color w:val="000000"/>
                <w:sz w:val="22"/>
                <w:szCs w:val="22"/>
                <w:vertAlign w:val="superscript"/>
              </w:rPr>
              <w:t>3</w:t>
            </w:r>
          </w:p>
        </w:tc>
        <w:tc>
          <w:tcPr>
            <w:tcW w:w="1104" w:type="dxa"/>
            <w:gridSpan w:val="2"/>
            <w:tcBorders>
              <w:top w:val="nil"/>
              <w:left w:val="nil"/>
              <w:bottom w:val="single" w:sz="8" w:space="0" w:color="auto"/>
              <w:right w:val="single" w:sz="8" w:space="0" w:color="auto"/>
            </w:tcBorders>
            <w:shd w:val="clear" w:color="000000" w:fill="D9D9D9"/>
            <w:noWrap/>
            <w:vAlign w:val="center"/>
            <w:hideMark/>
          </w:tcPr>
          <w:p w14:paraId="312B70C6" w14:textId="77777777" w:rsidR="009E37C9" w:rsidRPr="009E37C9" w:rsidRDefault="009E37C9" w:rsidP="009E37C9">
            <w:pPr>
              <w:jc w:val="center"/>
              <w:rPr>
                <w:color w:val="000000"/>
                <w:sz w:val="22"/>
                <w:szCs w:val="22"/>
              </w:rPr>
            </w:pPr>
            <w:r w:rsidRPr="009E37C9">
              <w:rPr>
                <w:color w:val="000000"/>
                <w:sz w:val="22"/>
                <w:szCs w:val="22"/>
              </w:rPr>
              <w:t>м</w:t>
            </w:r>
            <w:r w:rsidRPr="009E37C9">
              <w:rPr>
                <w:color w:val="000000"/>
                <w:sz w:val="22"/>
                <w:szCs w:val="22"/>
                <w:vertAlign w:val="superscript"/>
              </w:rPr>
              <w:t>3</w:t>
            </w:r>
          </w:p>
        </w:tc>
        <w:tc>
          <w:tcPr>
            <w:tcW w:w="724" w:type="dxa"/>
            <w:gridSpan w:val="2"/>
            <w:tcBorders>
              <w:top w:val="nil"/>
              <w:left w:val="nil"/>
              <w:bottom w:val="single" w:sz="8" w:space="0" w:color="auto"/>
              <w:right w:val="single" w:sz="8" w:space="0" w:color="auto"/>
            </w:tcBorders>
            <w:shd w:val="clear" w:color="000000" w:fill="D9D9D9"/>
            <w:noWrap/>
            <w:vAlign w:val="center"/>
            <w:hideMark/>
          </w:tcPr>
          <w:p w14:paraId="6A92353E" w14:textId="77777777" w:rsidR="009E37C9" w:rsidRPr="009E37C9" w:rsidRDefault="009E37C9" w:rsidP="009E37C9">
            <w:pPr>
              <w:jc w:val="center"/>
              <w:rPr>
                <w:color w:val="000000"/>
                <w:sz w:val="22"/>
                <w:szCs w:val="22"/>
              </w:rPr>
            </w:pPr>
            <w:r w:rsidRPr="009E37C9">
              <w:rPr>
                <w:color w:val="000000"/>
                <w:sz w:val="22"/>
                <w:szCs w:val="22"/>
              </w:rPr>
              <w:t>%</w:t>
            </w:r>
          </w:p>
        </w:tc>
        <w:tc>
          <w:tcPr>
            <w:tcW w:w="1104" w:type="dxa"/>
            <w:gridSpan w:val="2"/>
            <w:tcBorders>
              <w:top w:val="nil"/>
              <w:left w:val="nil"/>
              <w:bottom w:val="single" w:sz="8" w:space="0" w:color="auto"/>
              <w:right w:val="single" w:sz="8" w:space="0" w:color="auto"/>
            </w:tcBorders>
            <w:shd w:val="clear" w:color="000000" w:fill="D9D9D9"/>
            <w:noWrap/>
            <w:vAlign w:val="center"/>
            <w:hideMark/>
          </w:tcPr>
          <w:p w14:paraId="06117926" w14:textId="77777777" w:rsidR="009E37C9" w:rsidRPr="009E37C9" w:rsidRDefault="009E37C9" w:rsidP="009E37C9">
            <w:pPr>
              <w:jc w:val="center"/>
              <w:rPr>
                <w:color w:val="000000"/>
                <w:sz w:val="22"/>
                <w:szCs w:val="22"/>
              </w:rPr>
            </w:pPr>
            <w:r w:rsidRPr="009E37C9">
              <w:rPr>
                <w:color w:val="000000"/>
                <w:sz w:val="22"/>
                <w:szCs w:val="22"/>
              </w:rPr>
              <w:t>м</w:t>
            </w:r>
            <w:r w:rsidRPr="009E37C9">
              <w:rPr>
                <w:color w:val="000000"/>
                <w:sz w:val="22"/>
                <w:szCs w:val="22"/>
                <w:vertAlign w:val="superscript"/>
              </w:rPr>
              <w:t>3</w:t>
            </w:r>
          </w:p>
        </w:tc>
        <w:tc>
          <w:tcPr>
            <w:tcW w:w="724" w:type="dxa"/>
            <w:gridSpan w:val="2"/>
            <w:tcBorders>
              <w:top w:val="nil"/>
              <w:left w:val="nil"/>
              <w:bottom w:val="single" w:sz="8" w:space="0" w:color="auto"/>
              <w:right w:val="single" w:sz="8" w:space="0" w:color="auto"/>
            </w:tcBorders>
            <w:shd w:val="clear" w:color="000000" w:fill="D9D9D9"/>
            <w:noWrap/>
            <w:vAlign w:val="center"/>
            <w:hideMark/>
          </w:tcPr>
          <w:p w14:paraId="67615050" w14:textId="77777777" w:rsidR="009E37C9" w:rsidRPr="009E37C9" w:rsidRDefault="009E37C9" w:rsidP="009E37C9">
            <w:pPr>
              <w:jc w:val="center"/>
              <w:rPr>
                <w:color w:val="000000"/>
                <w:sz w:val="22"/>
                <w:szCs w:val="22"/>
              </w:rPr>
            </w:pPr>
            <w:r w:rsidRPr="009E37C9">
              <w:rPr>
                <w:color w:val="000000"/>
                <w:sz w:val="22"/>
                <w:szCs w:val="22"/>
              </w:rPr>
              <w:t>%</w:t>
            </w:r>
          </w:p>
        </w:tc>
        <w:tc>
          <w:tcPr>
            <w:tcW w:w="1104" w:type="dxa"/>
            <w:gridSpan w:val="2"/>
            <w:tcBorders>
              <w:top w:val="nil"/>
              <w:left w:val="nil"/>
              <w:bottom w:val="single" w:sz="8" w:space="0" w:color="auto"/>
              <w:right w:val="single" w:sz="8" w:space="0" w:color="auto"/>
            </w:tcBorders>
            <w:shd w:val="clear" w:color="000000" w:fill="D9D9D9"/>
            <w:noWrap/>
            <w:vAlign w:val="center"/>
            <w:hideMark/>
          </w:tcPr>
          <w:p w14:paraId="1B52FF08" w14:textId="77777777" w:rsidR="009E37C9" w:rsidRPr="009E37C9" w:rsidRDefault="009E37C9" w:rsidP="009E37C9">
            <w:pPr>
              <w:jc w:val="center"/>
              <w:rPr>
                <w:color w:val="000000"/>
                <w:sz w:val="22"/>
                <w:szCs w:val="22"/>
              </w:rPr>
            </w:pPr>
            <w:r w:rsidRPr="009E37C9">
              <w:rPr>
                <w:color w:val="000000"/>
                <w:sz w:val="22"/>
                <w:szCs w:val="22"/>
              </w:rPr>
              <w:t>м</w:t>
            </w:r>
            <w:r w:rsidRPr="009E37C9">
              <w:rPr>
                <w:color w:val="000000"/>
                <w:sz w:val="22"/>
                <w:szCs w:val="22"/>
                <w:vertAlign w:val="superscript"/>
              </w:rPr>
              <w:t>3</w:t>
            </w:r>
          </w:p>
        </w:tc>
        <w:tc>
          <w:tcPr>
            <w:tcW w:w="724" w:type="dxa"/>
            <w:gridSpan w:val="2"/>
            <w:tcBorders>
              <w:top w:val="nil"/>
              <w:left w:val="nil"/>
              <w:bottom w:val="single" w:sz="8" w:space="0" w:color="auto"/>
              <w:right w:val="single" w:sz="8" w:space="0" w:color="auto"/>
            </w:tcBorders>
            <w:shd w:val="clear" w:color="000000" w:fill="D9D9D9"/>
            <w:noWrap/>
            <w:vAlign w:val="center"/>
            <w:hideMark/>
          </w:tcPr>
          <w:p w14:paraId="5A0E93F2" w14:textId="77777777" w:rsidR="009E37C9" w:rsidRPr="009E37C9" w:rsidRDefault="009E37C9" w:rsidP="009E37C9">
            <w:pPr>
              <w:jc w:val="center"/>
              <w:rPr>
                <w:color w:val="000000"/>
                <w:sz w:val="22"/>
                <w:szCs w:val="22"/>
              </w:rPr>
            </w:pPr>
            <w:r w:rsidRPr="009E37C9">
              <w:rPr>
                <w:color w:val="000000"/>
                <w:sz w:val="22"/>
                <w:szCs w:val="22"/>
              </w:rPr>
              <w:t>%</w:t>
            </w:r>
          </w:p>
        </w:tc>
        <w:tc>
          <w:tcPr>
            <w:tcW w:w="516" w:type="dxa"/>
            <w:tcBorders>
              <w:top w:val="nil"/>
              <w:left w:val="nil"/>
              <w:bottom w:val="single" w:sz="8" w:space="0" w:color="auto"/>
              <w:right w:val="single" w:sz="8" w:space="0" w:color="auto"/>
            </w:tcBorders>
            <w:shd w:val="clear" w:color="000000" w:fill="D9D9D9"/>
            <w:noWrap/>
            <w:vAlign w:val="center"/>
            <w:hideMark/>
          </w:tcPr>
          <w:p w14:paraId="7C4E9409" w14:textId="77777777" w:rsidR="009E37C9" w:rsidRPr="009E37C9" w:rsidRDefault="009E37C9" w:rsidP="009E37C9">
            <w:pPr>
              <w:jc w:val="center"/>
              <w:rPr>
                <w:color w:val="000000"/>
                <w:sz w:val="22"/>
                <w:szCs w:val="22"/>
              </w:rPr>
            </w:pPr>
            <w:r w:rsidRPr="009E37C9">
              <w:rPr>
                <w:color w:val="000000"/>
                <w:sz w:val="22"/>
                <w:szCs w:val="22"/>
              </w:rPr>
              <w:t>м</w:t>
            </w:r>
            <w:r w:rsidRPr="009E37C9">
              <w:rPr>
                <w:color w:val="000000"/>
                <w:sz w:val="22"/>
                <w:szCs w:val="22"/>
                <w:vertAlign w:val="superscript"/>
              </w:rPr>
              <w:t>3</w:t>
            </w:r>
          </w:p>
        </w:tc>
        <w:tc>
          <w:tcPr>
            <w:tcW w:w="482" w:type="dxa"/>
            <w:tcBorders>
              <w:top w:val="nil"/>
              <w:left w:val="nil"/>
              <w:bottom w:val="single" w:sz="8" w:space="0" w:color="auto"/>
              <w:right w:val="single" w:sz="8" w:space="0" w:color="auto"/>
            </w:tcBorders>
            <w:shd w:val="clear" w:color="000000" w:fill="D9D9D9"/>
            <w:noWrap/>
            <w:vAlign w:val="center"/>
            <w:hideMark/>
          </w:tcPr>
          <w:p w14:paraId="6D921766" w14:textId="77777777" w:rsidR="009E37C9" w:rsidRPr="009E37C9" w:rsidRDefault="009E37C9" w:rsidP="009E37C9">
            <w:pPr>
              <w:jc w:val="center"/>
              <w:rPr>
                <w:color w:val="000000"/>
                <w:sz w:val="22"/>
                <w:szCs w:val="22"/>
              </w:rPr>
            </w:pPr>
            <w:r w:rsidRPr="009E37C9">
              <w:rPr>
                <w:color w:val="000000"/>
                <w:sz w:val="22"/>
                <w:szCs w:val="22"/>
              </w:rPr>
              <w:t>%</w:t>
            </w:r>
          </w:p>
        </w:tc>
        <w:tc>
          <w:tcPr>
            <w:tcW w:w="1104" w:type="dxa"/>
            <w:gridSpan w:val="2"/>
            <w:tcBorders>
              <w:top w:val="nil"/>
              <w:left w:val="nil"/>
              <w:bottom w:val="single" w:sz="8" w:space="0" w:color="auto"/>
              <w:right w:val="single" w:sz="8" w:space="0" w:color="auto"/>
            </w:tcBorders>
            <w:shd w:val="clear" w:color="000000" w:fill="D9D9D9"/>
            <w:noWrap/>
            <w:vAlign w:val="center"/>
            <w:hideMark/>
          </w:tcPr>
          <w:p w14:paraId="1898A742" w14:textId="77777777" w:rsidR="009E37C9" w:rsidRPr="009E37C9" w:rsidRDefault="009E37C9" w:rsidP="009E37C9">
            <w:pPr>
              <w:jc w:val="center"/>
              <w:rPr>
                <w:color w:val="000000"/>
                <w:sz w:val="22"/>
                <w:szCs w:val="22"/>
              </w:rPr>
            </w:pPr>
            <w:r w:rsidRPr="009E37C9">
              <w:rPr>
                <w:color w:val="000000"/>
                <w:sz w:val="22"/>
                <w:szCs w:val="22"/>
              </w:rPr>
              <w:t>м</w:t>
            </w:r>
            <w:r w:rsidRPr="009E37C9">
              <w:rPr>
                <w:color w:val="000000"/>
                <w:sz w:val="22"/>
                <w:szCs w:val="22"/>
                <w:vertAlign w:val="superscript"/>
              </w:rPr>
              <w:t>3</w:t>
            </w:r>
          </w:p>
        </w:tc>
        <w:tc>
          <w:tcPr>
            <w:tcW w:w="400" w:type="dxa"/>
            <w:tcBorders>
              <w:top w:val="nil"/>
              <w:left w:val="nil"/>
              <w:bottom w:val="single" w:sz="8" w:space="0" w:color="auto"/>
              <w:right w:val="single" w:sz="8" w:space="0" w:color="auto"/>
            </w:tcBorders>
            <w:shd w:val="clear" w:color="000000" w:fill="D9D9D9"/>
            <w:noWrap/>
            <w:vAlign w:val="center"/>
            <w:hideMark/>
          </w:tcPr>
          <w:p w14:paraId="3355448D" w14:textId="77777777" w:rsidR="009E37C9" w:rsidRPr="009E37C9" w:rsidRDefault="009E37C9" w:rsidP="009E37C9">
            <w:pPr>
              <w:jc w:val="center"/>
              <w:rPr>
                <w:color w:val="000000"/>
                <w:sz w:val="22"/>
                <w:szCs w:val="22"/>
              </w:rPr>
            </w:pPr>
            <w:r w:rsidRPr="009E37C9">
              <w:rPr>
                <w:color w:val="000000"/>
                <w:sz w:val="22"/>
                <w:szCs w:val="22"/>
              </w:rPr>
              <w:t>%</w:t>
            </w:r>
          </w:p>
        </w:tc>
        <w:tc>
          <w:tcPr>
            <w:tcW w:w="1346" w:type="dxa"/>
            <w:tcBorders>
              <w:top w:val="nil"/>
              <w:left w:val="nil"/>
              <w:bottom w:val="single" w:sz="8" w:space="0" w:color="auto"/>
              <w:right w:val="single" w:sz="8" w:space="0" w:color="auto"/>
            </w:tcBorders>
            <w:shd w:val="clear" w:color="000000" w:fill="D9D9D9"/>
            <w:vAlign w:val="center"/>
            <w:hideMark/>
          </w:tcPr>
          <w:p w14:paraId="6933AA30" w14:textId="77777777" w:rsidR="009E37C9" w:rsidRPr="009E37C9" w:rsidRDefault="009E37C9" w:rsidP="009E37C9">
            <w:pPr>
              <w:jc w:val="center"/>
              <w:rPr>
                <w:color w:val="000000"/>
                <w:sz w:val="22"/>
                <w:szCs w:val="22"/>
              </w:rPr>
            </w:pPr>
            <w:r w:rsidRPr="009E37C9">
              <w:rPr>
                <w:color w:val="000000"/>
                <w:sz w:val="22"/>
                <w:szCs w:val="22"/>
              </w:rPr>
              <w:t>м</w:t>
            </w:r>
            <w:r w:rsidRPr="009E37C9">
              <w:rPr>
                <w:color w:val="000000"/>
                <w:sz w:val="22"/>
                <w:szCs w:val="22"/>
                <w:vertAlign w:val="superscript"/>
              </w:rPr>
              <w:t>3</w:t>
            </w:r>
          </w:p>
        </w:tc>
        <w:tc>
          <w:tcPr>
            <w:tcW w:w="1616" w:type="dxa"/>
            <w:tcBorders>
              <w:top w:val="nil"/>
              <w:left w:val="nil"/>
              <w:bottom w:val="single" w:sz="8" w:space="0" w:color="auto"/>
              <w:right w:val="single" w:sz="8" w:space="0" w:color="auto"/>
            </w:tcBorders>
            <w:shd w:val="clear" w:color="000000" w:fill="D9D9D9"/>
            <w:vAlign w:val="center"/>
            <w:hideMark/>
          </w:tcPr>
          <w:p w14:paraId="7E14F2E3" w14:textId="77777777" w:rsidR="009E37C9" w:rsidRPr="009E37C9" w:rsidRDefault="009E37C9" w:rsidP="009E37C9">
            <w:pPr>
              <w:jc w:val="center"/>
              <w:rPr>
                <w:color w:val="000000"/>
                <w:sz w:val="22"/>
                <w:szCs w:val="22"/>
              </w:rPr>
            </w:pPr>
            <w:r w:rsidRPr="009E37C9">
              <w:rPr>
                <w:color w:val="000000"/>
                <w:sz w:val="22"/>
                <w:szCs w:val="22"/>
              </w:rPr>
              <w:t>%</w:t>
            </w:r>
          </w:p>
        </w:tc>
      </w:tr>
      <w:tr w:rsidR="009E37C9" w:rsidRPr="009E37C9" w14:paraId="760137F3" w14:textId="77777777" w:rsidTr="00B03F14">
        <w:trPr>
          <w:trHeight w:val="315"/>
          <w:tblHeader/>
        </w:trPr>
        <w:tc>
          <w:tcPr>
            <w:tcW w:w="1121" w:type="dxa"/>
            <w:gridSpan w:val="2"/>
            <w:tcBorders>
              <w:top w:val="nil"/>
              <w:left w:val="single" w:sz="8" w:space="0" w:color="auto"/>
              <w:bottom w:val="single" w:sz="8" w:space="0" w:color="auto"/>
              <w:right w:val="single" w:sz="8" w:space="0" w:color="auto"/>
            </w:tcBorders>
            <w:shd w:val="clear" w:color="auto" w:fill="auto"/>
            <w:vAlign w:val="center"/>
            <w:hideMark/>
          </w:tcPr>
          <w:p w14:paraId="78C3C9BB" w14:textId="77777777" w:rsidR="009E37C9" w:rsidRPr="009E37C9" w:rsidRDefault="009E37C9" w:rsidP="009E37C9">
            <w:pPr>
              <w:jc w:val="center"/>
              <w:rPr>
                <w:color w:val="000000"/>
                <w:sz w:val="22"/>
                <w:szCs w:val="22"/>
              </w:rPr>
            </w:pPr>
            <w:r w:rsidRPr="009E37C9">
              <w:rPr>
                <w:color w:val="000000"/>
                <w:sz w:val="22"/>
                <w:szCs w:val="22"/>
              </w:rPr>
              <w:t>12325</w:t>
            </w:r>
          </w:p>
        </w:tc>
        <w:tc>
          <w:tcPr>
            <w:tcW w:w="1103" w:type="dxa"/>
            <w:gridSpan w:val="2"/>
            <w:tcBorders>
              <w:top w:val="nil"/>
              <w:left w:val="nil"/>
              <w:bottom w:val="single" w:sz="8" w:space="0" w:color="auto"/>
              <w:right w:val="single" w:sz="8" w:space="0" w:color="auto"/>
            </w:tcBorders>
            <w:shd w:val="clear" w:color="auto" w:fill="auto"/>
            <w:noWrap/>
            <w:vAlign w:val="center"/>
            <w:hideMark/>
          </w:tcPr>
          <w:p w14:paraId="0A1EFBC7" w14:textId="77777777" w:rsidR="009E37C9" w:rsidRPr="009E37C9" w:rsidRDefault="009E37C9" w:rsidP="009E37C9">
            <w:pPr>
              <w:jc w:val="right"/>
              <w:rPr>
                <w:color w:val="000000"/>
                <w:sz w:val="22"/>
                <w:szCs w:val="22"/>
              </w:rPr>
            </w:pPr>
            <w:r w:rsidRPr="009E37C9">
              <w:rPr>
                <w:color w:val="000000"/>
                <w:sz w:val="22"/>
                <w:szCs w:val="22"/>
              </w:rPr>
              <w:t>5.363,5</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61ADCA0C" w14:textId="77777777" w:rsidR="009E37C9" w:rsidRPr="009E37C9" w:rsidRDefault="009E37C9" w:rsidP="009E37C9">
            <w:pPr>
              <w:jc w:val="right"/>
              <w:rPr>
                <w:color w:val="000000"/>
                <w:sz w:val="22"/>
                <w:szCs w:val="22"/>
              </w:rPr>
            </w:pPr>
            <w:r w:rsidRPr="009E37C9">
              <w:rPr>
                <w:color w:val="000000"/>
                <w:sz w:val="22"/>
                <w:szCs w:val="22"/>
              </w:rPr>
              <w:t>5.298,6</w:t>
            </w:r>
          </w:p>
        </w:tc>
        <w:tc>
          <w:tcPr>
            <w:tcW w:w="1464" w:type="dxa"/>
            <w:gridSpan w:val="2"/>
            <w:tcBorders>
              <w:top w:val="nil"/>
              <w:left w:val="nil"/>
              <w:bottom w:val="single" w:sz="8" w:space="0" w:color="auto"/>
              <w:right w:val="single" w:sz="8" w:space="0" w:color="auto"/>
            </w:tcBorders>
            <w:shd w:val="clear" w:color="auto" w:fill="auto"/>
            <w:noWrap/>
            <w:vAlign w:val="center"/>
            <w:hideMark/>
          </w:tcPr>
          <w:p w14:paraId="632D1682" w14:textId="77777777" w:rsidR="009E37C9" w:rsidRPr="009E37C9" w:rsidRDefault="009E37C9" w:rsidP="009E37C9">
            <w:pPr>
              <w:jc w:val="right"/>
              <w:rPr>
                <w:color w:val="000000"/>
                <w:sz w:val="22"/>
                <w:szCs w:val="22"/>
              </w:rPr>
            </w:pPr>
            <w:r w:rsidRPr="009E37C9">
              <w:rPr>
                <w:color w:val="000000"/>
                <w:sz w:val="22"/>
                <w:szCs w:val="22"/>
              </w:rPr>
              <w:t>64,9</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53C5657F" w14:textId="77777777" w:rsidR="009E37C9" w:rsidRPr="009E37C9" w:rsidRDefault="009E37C9" w:rsidP="009E37C9">
            <w:pPr>
              <w:jc w:val="center"/>
              <w:rPr>
                <w:color w:val="000000"/>
                <w:sz w:val="22"/>
                <w:szCs w:val="22"/>
              </w:rPr>
            </w:pPr>
            <w:r w:rsidRPr="009E37C9">
              <w:rPr>
                <w:color w:val="000000"/>
                <w:sz w:val="22"/>
                <w:szCs w:val="22"/>
              </w:rPr>
              <w:t> </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56D3A508" w14:textId="77777777" w:rsidR="009E37C9" w:rsidRPr="009E37C9" w:rsidRDefault="009E37C9" w:rsidP="009E37C9">
            <w:pPr>
              <w:jc w:val="center"/>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106F1354" w14:textId="77777777" w:rsidR="009E37C9" w:rsidRPr="009E37C9" w:rsidRDefault="009E37C9" w:rsidP="009E37C9">
            <w:pPr>
              <w:jc w:val="center"/>
              <w:rPr>
                <w:color w:val="000000"/>
                <w:sz w:val="22"/>
                <w:szCs w:val="22"/>
              </w:rPr>
            </w:pPr>
            <w:r w:rsidRPr="009E37C9">
              <w:rPr>
                <w:color w:val="000000"/>
                <w:sz w:val="22"/>
                <w:szCs w:val="22"/>
              </w:rPr>
              <w:t> </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104534D1" w14:textId="77777777" w:rsidR="009E37C9" w:rsidRPr="009E37C9" w:rsidRDefault="009E37C9" w:rsidP="009E37C9">
            <w:pPr>
              <w:jc w:val="center"/>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4A07EB59" w14:textId="77777777" w:rsidR="009E37C9" w:rsidRPr="009E37C9" w:rsidRDefault="009E37C9" w:rsidP="009E37C9">
            <w:pPr>
              <w:jc w:val="center"/>
              <w:rPr>
                <w:color w:val="000000"/>
                <w:sz w:val="22"/>
                <w:szCs w:val="22"/>
              </w:rPr>
            </w:pPr>
            <w:r w:rsidRPr="009E37C9">
              <w:rPr>
                <w:color w:val="000000"/>
                <w:sz w:val="22"/>
                <w:szCs w:val="22"/>
              </w:rPr>
              <w:t> </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2CDCA2BB" w14:textId="77777777" w:rsidR="009E37C9" w:rsidRPr="009E37C9" w:rsidRDefault="009E37C9" w:rsidP="009E37C9">
            <w:pPr>
              <w:jc w:val="center"/>
              <w:rPr>
                <w:color w:val="000000"/>
                <w:sz w:val="22"/>
                <w:szCs w:val="22"/>
              </w:rPr>
            </w:pPr>
            <w:r w:rsidRPr="009E37C9">
              <w:rPr>
                <w:color w:val="000000"/>
                <w:sz w:val="22"/>
                <w:szCs w:val="22"/>
              </w:rPr>
              <w:t> </w:t>
            </w:r>
          </w:p>
        </w:tc>
        <w:tc>
          <w:tcPr>
            <w:tcW w:w="516" w:type="dxa"/>
            <w:tcBorders>
              <w:top w:val="nil"/>
              <w:left w:val="nil"/>
              <w:bottom w:val="single" w:sz="8" w:space="0" w:color="auto"/>
              <w:right w:val="single" w:sz="8" w:space="0" w:color="auto"/>
            </w:tcBorders>
            <w:shd w:val="clear" w:color="auto" w:fill="auto"/>
            <w:noWrap/>
            <w:vAlign w:val="center"/>
            <w:hideMark/>
          </w:tcPr>
          <w:p w14:paraId="275B9AE7" w14:textId="77777777" w:rsidR="009E37C9" w:rsidRPr="009E37C9" w:rsidRDefault="009E37C9" w:rsidP="009E37C9">
            <w:pPr>
              <w:jc w:val="center"/>
              <w:rPr>
                <w:color w:val="000000"/>
                <w:sz w:val="22"/>
                <w:szCs w:val="22"/>
              </w:rPr>
            </w:pPr>
            <w:r w:rsidRPr="009E37C9">
              <w:rPr>
                <w:color w:val="000000"/>
                <w:sz w:val="22"/>
                <w:szCs w:val="22"/>
              </w:rPr>
              <w:t> </w:t>
            </w:r>
          </w:p>
        </w:tc>
        <w:tc>
          <w:tcPr>
            <w:tcW w:w="482" w:type="dxa"/>
            <w:tcBorders>
              <w:top w:val="nil"/>
              <w:left w:val="nil"/>
              <w:bottom w:val="single" w:sz="8" w:space="0" w:color="auto"/>
              <w:right w:val="single" w:sz="8" w:space="0" w:color="auto"/>
            </w:tcBorders>
            <w:shd w:val="clear" w:color="auto" w:fill="auto"/>
            <w:noWrap/>
            <w:vAlign w:val="center"/>
            <w:hideMark/>
          </w:tcPr>
          <w:p w14:paraId="005267E3" w14:textId="77777777" w:rsidR="009E37C9" w:rsidRPr="009E37C9" w:rsidRDefault="009E37C9" w:rsidP="009E37C9">
            <w:pPr>
              <w:jc w:val="center"/>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74682C61" w14:textId="77777777" w:rsidR="009E37C9" w:rsidRPr="009E37C9" w:rsidRDefault="009E37C9" w:rsidP="009E37C9">
            <w:pPr>
              <w:jc w:val="center"/>
              <w:rPr>
                <w:color w:val="000000"/>
                <w:sz w:val="22"/>
                <w:szCs w:val="22"/>
              </w:rPr>
            </w:pPr>
            <w:r w:rsidRPr="009E37C9">
              <w:rPr>
                <w:color w:val="000000"/>
                <w:sz w:val="22"/>
                <w:szCs w:val="22"/>
              </w:rPr>
              <w:t> </w:t>
            </w:r>
          </w:p>
        </w:tc>
        <w:tc>
          <w:tcPr>
            <w:tcW w:w="400" w:type="dxa"/>
            <w:tcBorders>
              <w:top w:val="nil"/>
              <w:left w:val="nil"/>
              <w:bottom w:val="single" w:sz="8" w:space="0" w:color="auto"/>
              <w:right w:val="single" w:sz="8" w:space="0" w:color="auto"/>
            </w:tcBorders>
            <w:shd w:val="clear" w:color="000000" w:fill="A6A6A6"/>
            <w:noWrap/>
            <w:vAlign w:val="center"/>
            <w:hideMark/>
          </w:tcPr>
          <w:p w14:paraId="5B7B78ED" w14:textId="77777777" w:rsidR="009E37C9" w:rsidRPr="009E37C9" w:rsidRDefault="009E37C9" w:rsidP="009E37C9">
            <w:pPr>
              <w:jc w:val="center"/>
              <w:rPr>
                <w:color w:val="000000"/>
                <w:sz w:val="22"/>
                <w:szCs w:val="22"/>
              </w:rPr>
            </w:pPr>
            <w:r w:rsidRPr="009E37C9">
              <w:rPr>
                <w:color w:val="000000"/>
                <w:sz w:val="22"/>
                <w:szCs w:val="22"/>
              </w:rPr>
              <w:t> </w:t>
            </w:r>
          </w:p>
        </w:tc>
        <w:tc>
          <w:tcPr>
            <w:tcW w:w="1346" w:type="dxa"/>
            <w:tcBorders>
              <w:top w:val="nil"/>
              <w:left w:val="nil"/>
              <w:bottom w:val="single" w:sz="8" w:space="0" w:color="auto"/>
              <w:right w:val="single" w:sz="8" w:space="0" w:color="auto"/>
            </w:tcBorders>
            <w:shd w:val="clear" w:color="auto" w:fill="auto"/>
            <w:noWrap/>
            <w:vAlign w:val="center"/>
            <w:hideMark/>
          </w:tcPr>
          <w:p w14:paraId="2ADB15B5" w14:textId="77777777" w:rsidR="009E37C9" w:rsidRPr="009E37C9" w:rsidRDefault="009E37C9" w:rsidP="009E37C9">
            <w:pPr>
              <w:jc w:val="center"/>
              <w:rPr>
                <w:color w:val="000000"/>
                <w:sz w:val="22"/>
                <w:szCs w:val="22"/>
              </w:rPr>
            </w:pPr>
            <w:r w:rsidRPr="009E37C9">
              <w:rPr>
                <w:color w:val="000000"/>
                <w:sz w:val="22"/>
                <w:szCs w:val="22"/>
              </w:rPr>
              <w:t> </w:t>
            </w:r>
          </w:p>
        </w:tc>
        <w:tc>
          <w:tcPr>
            <w:tcW w:w="1616" w:type="dxa"/>
            <w:tcBorders>
              <w:top w:val="nil"/>
              <w:left w:val="nil"/>
              <w:bottom w:val="single" w:sz="8" w:space="0" w:color="auto"/>
              <w:right w:val="single" w:sz="8" w:space="0" w:color="auto"/>
            </w:tcBorders>
            <w:shd w:val="clear" w:color="auto" w:fill="auto"/>
            <w:vAlign w:val="center"/>
            <w:hideMark/>
          </w:tcPr>
          <w:p w14:paraId="31DC9307" w14:textId="77777777" w:rsidR="009E37C9" w:rsidRPr="009E37C9" w:rsidRDefault="009E37C9" w:rsidP="009E37C9">
            <w:pPr>
              <w:jc w:val="center"/>
              <w:rPr>
                <w:color w:val="000000"/>
                <w:sz w:val="22"/>
                <w:szCs w:val="22"/>
              </w:rPr>
            </w:pPr>
            <w:r w:rsidRPr="009E37C9">
              <w:rPr>
                <w:color w:val="000000"/>
                <w:sz w:val="22"/>
                <w:szCs w:val="22"/>
              </w:rPr>
              <w:t> </w:t>
            </w:r>
          </w:p>
        </w:tc>
      </w:tr>
      <w:tr w:rsidR="009E37C9" w:rsidRPr="009E37C9" w14:paraId="2066DFEF" w14:textId="77777777" w:rsidTr="00B03F14">
        <w:trPr>
          <w:trHeight w:val="315"/>
          <w:tblHeader/>
        </w:trPr>
        <w:tc>
          <w:tcPr>
            <w:tcW w:w="1121" w:type="dxa"/>
            <w:gridSpan w:val="2"/>
            <w:tcBorders>
              <w:top w:val="nil"/>
              <w:left w:val="single" w:sz="8" w:space="0" w:color="auto"/>
              <w:bottom w:val="single" w:sz="8" w:space="0" w:color="auto"/>
              <w:right w:val="single" w:sz="8" w:space="0" w:color="auto"/>
            </w:tcBorders>
            <w:shd w:val="clear" w:color="auto" w:fill="auto"/>
            <w:vAlign w:val="center"/>
            <w:hideMark/>
          </w:tcPr>
          <w:p w14:paraId="27CC5F43" w14:textId="77777777" w:rsidR="009E37C9" w:rsidRPr="009E37C9" w:rsidRDefault="009E37C9" w:rsidP="009E37C9">
            <w:pPr>
              <w:jc w:val="center"/>
              <w:rPr>
                <w:color w:val="000000"/>
                <w:sz w:val="22"/>
                <w:szCs w:val="22"/>
              </w:rPr>
            </w:pPr>
            <w:r w:rsidRPr="009E37C9">
              <w:rPr>
                <w:color w:val="000000"/>
                <w:sz w:val="22"/>
                <w:szCs w:val="22"/>
              </w:rPr>
              <w:t>12457</w:t>
            </w:r>
          </w:p>
        </w:tc>
        <w:tc>
          <w:tcPr>
            <w:tcW w:w="1103" w:type="dxa"/>
            <w:gridSpan w:val="2"/>
            <w:tcBorders>
              <w:top w:val="nil"/>
              <w:left w:val="nil"/>
              <w:bottom w:val="single" w:sz="8" w:space="0" w:color="auto"/>
              <w:right w:val="single" w:sz="8" w:space="0" w:color="auto"/>
            </w:tcBorders>
            <w:shd w:val="clear" w:color="auto" w:fill="auto"/>
            <w:noWrap/>
            <w:vAlign w:val="center"/>
            <w:hideMark/>
          </w:tcPr>
          <w:p w14:paraId="666F5C16" w14:textId="77777777" w:rsidR="009E37C9" w:rsidRPr="009E37C9" w:rsidRDefault="009E37C9" w:rsidP="009E37C9">
            <w:pPr>
              <w:jc w:val="right"/>
              <w:rPr>
                <w:color w:val="000000"/>
                <w:sz w:val="22"/>
                <w:szCs w:val="22"/>
              </w:rPr>
            </w:pPr>
            <w:r w:rsidRPr="009E37C9">
              <w:rPr>
                <w:color w:val="000000"/>
                <w:sz w:val="22"/>
                <w:szCs w:val="22"/>
              </w:rPr>
              <w:t>6.767,7</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592CB486" w14:textId="77777777" w:rsidR="009E37C9" w:rsidRPr="009E37C9" w:rsidRDefault="009E37C9" w:rsidP="009E37C9">
            <w:pPr>
              <w:jc w:val="right"/>
              <w:rPr>
                <w:color w:val="000000"/>
                <w:sz w:val="22"/>
                <w:szCs w:val="22"/>
              </w:rPr>
            </w:pPr>
            <w:r w:rsidRPr="009E37C9">
              <w:rPr>
                <w:color w:val="000000"/>
                <w:sz w:val="22"/>
                <w:szCs w:val="22"/>
              </w:rPr>
              <w:t>6.403,3</w:t>
            </w:r>
          </w:p>
        </w:tc>
        <w:tc>
          <w:tcPr>
            <w:tcW w:w="1464" w:type="dxa"/>
            <w:gridSpan w:val="2"/>
            <w:tcBorders>
              <w:top w:val="nil"/>
              <w:left w:val="nil"/>
              <w:bottom w:val="single" w:sz="8" w:space="0" w:color="auto"/>
              <w:right w:val="single" w:sz="8" w:space="0" w:color="auto"/>
            </w:tcBorders>
            <w:shd w:val="clear" w:color="auto" w:fill="auto"/>
            <w:noWrap/>
            <w:vAlign w:val="center"/>
            <w:hideMark/>
          </w:tcPr>
          <w:p w14:paraId="23164E2D" w14:textId="77777777" w:rsidR="009E37C9" w:rsidRPr="009E37C9" w:rsidRDefault="009E37C9" w:rsidP="009E37C9">
            <w:pPr>
              <w:jc w:val="right"/>
              <w:rPr>
                <w:color w:val="000000"/>
                <w:sz w:val="22"/>
                <w:szCs w:val="22"/>
              </w:rPr>
            </w:pPr>
            <w:r w:rsidRPr="009E37C9">
              <w:rPr>
                <w:color w:val="000000"/>
                <w:sz w:val="22"/>
                <w:szCs w:val="22"/>
              </w:rPr>
              <w:t>364,4</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29C1D17E" w14:textId="77777777" w:rsidR="009E37C9" w:rsidRPr="009E37C9" w:rsidRDefault="009E37C9" w:rsidP="009E37C9">
            <w:pPr>
              <w:jc w:val="right"/>
              <w:rPr>
                <w:color w:val="000000"/>
                <w:sz w:val="22"/>
                <w:szCs w:val="22"/>
              </w:rPr>
            </w:pPr>
            <w:r w:rsidRPr="009E37C9">
              <w:rPr>
                <w:color w:val="000000"/>
                <w:sz w:val="22"/>
                <w:szCs w:val="22"/>
              </w:rPr>
              <w:t>3.689,6</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0B8E8AA5" w14:textId="77777777" w:rsidR="009E37C9" w:rsidRPr="009E37C9" w:rsidRDefault="009E37C9" w:rsidP="009E37C9">
            <w:pPr>
              <w:jc w:val="right"/>
              <w:rPr>
                <w:color w:val="000000"/>
                <w:sz w:val="22"/>
                <w:szCs w:val="22"/>
              </w:rPr>
            </w:pPr>
            <w:r w:rsidRPr="009E37C9">
              <w:rPr>
                <w:color w:val="000000"/>
                <w:sz w:val="22"/>
                <w:szCs w:val="22"/>
              </w:rPr>
              <w:t>54,5</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7669946F" w14:textId="77777777" w:rsidR="009E37C9" w:rsidRPr="009E37C9" w:rsidRDefault="009E37C9" w:rsidP="009E37C9">
            <w:pPr>
              <w:jc w:val="right"/>
              <w:rPr>
                <w:color w:val="000000"/>
                <w:sz w:val="22"/>
                <w:szCs w:val="22"/>
              </w:rPr>
            </w:pPr>
            <w:r w:rsidRPr="009E37C9">
              <w:rPr>
                <w:color w:val="000000"/>
                <w:sz w:val="22"/>
                <w:szCs w:val="22"/>
              </w:rPr>
              <w:t>3.661,0</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4B7064E1" w14:textId="77777777" w:rsidR="009E37C9" w:rsidRPr="009E37C9" w:rsidRDefault="009E37C9" w:rsidP="009E37C9">
            <w:pPr>
              <w:jc w:val="right"/>
              <w:rPr>
                <w:color w:val="000000"/>
                <w:sz w:val="22"/>
                <w:szCs w:val="22"/>
              </w:rPr>
            </w:pPr>
            <w:r w:rsidRPr="009E37C9">
              <w:rPr>
                <w:color w:val="000000"/>
                <w:sz w:val="22"/>
                <w:szCs w:val="22"/>
              </w:rPr>
              <w:t>57,2</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31DADDA3" w14:textId="77777777" w:rsidR="009E37C9" w:rsidRPr="009E37C9" w:rsidRDefault="009E37C9" w:rsidP="009E37C9">
            <w:pPr>
              <w:jc w:val="right"/>
              <w:rPr>
                <w:color w:val="000000"/>
                <w:sz w:val="22"/>
                <w:szCs w:val="22"/>
              </w:rPr>
            </w:pPr>
            <w:r w:rsidRPr="009E37C9">
              <w:rPr>
                <w:color w:val="000000"/>
                <w:sz w:val="22"/>
                <w:szCs w:val="22"/>
              </w:rPr>
              <w:t>3.661,0</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34757E26" w14:textId="77777777" w:rsidR="009E37C9" w:rsidRPr="009E37C9" w:rsidRDefault="009E37C9" w:rsidP="009E37C9">
            <w:pPr>
              <w:jc w:val="right"/>
              <w:rPr>
                <w:color w:val="000000"/>
                <w:sz w:val="22"/>
                <w:szCs w:val="22"/>
              </w:rPr>
            </w:pPr>
            <w:r w:rsidRPr="009E37C9">
              <w:rPr>
                <w:color w:val="000000"/>
                <w:sz w:val="22"/>
                <w:szCs w:val="22"/>
              </w:rPr>
              <w:t>57,2</w:t>
            </w:r>
          </w:p>
        </w:tc>
        <w:tc>
          <w:tcPr>
            <w:tcW w:w="516" w:type="dxa"/>
            <w:tcBorders>
              <w:top w:val="nil"/>
              <w:left w:val="nil"/>
              <w:bottom w:val="single" w:sz="8" w:space="0" w:color="auto"/>
              <w:right w:val="single" w:sz="8" w:space="0" w:color="auto"/>
            </w:tcBorders>
            <w:shd w:val="clear" w:color="auto" w:fill="auto"/>
            <w:noWrap/>
            <w:vAlign w:val="center"/>
            <w:hideMark/>
          </w:tcPr>
          <w:p w14:paraId="1A7539AB" w14:textId="77777777" w:rsidR="009E37C9" w:rsidRPr="009E37C9" w:rsidRDefault="009E37C9" w:rsidP="009E37C9">
            <w:pPr>
              <w:jc w:val="right"/>
              <w:rPr>
                <w:color w:val="000000"/>
                <w:sz w:val="22"/>
                <w:szCs w:val="22"/>
              </w:rPr>
            </w:pPr>
            <w:r w:rsidRPr="009E37C9">
              <w:rPr>
                <w:color w:val="000000"/>
                <w:sz w:val="22"/>
                <w:szCs w:val="22"/>
              </w:rPr>
              <w:t> </w:t>
            </w:r>
          </w:p>
        </w:tc>
        <w:tc>
          <w:tcPr>
            <w:tcW w:w="482" w:type="dxa"/>
            <w:tcBorders>
              <w:top w:val="nil"/>
              <w:left w:val="nil"/>
              <w:bottom w:val="single" w:sz="8" w:space="0" w:color="auto"/>
              <w:right w:val="single" w:sz="8" w:space="0" w:color="auto"/>
            </w:tcBorders>
            <w:shd w:val="clear" w:color="auto" w:fill="auto"/>
            <w:noWrap/>
            <w:vAlign w:val="center"/>
            <w:hideMark/>
          </w:tcPr>
          <w:p w14:paraId="1E322200"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044F1B6B" w14:textId="77777777" w:rsidR="009E37C9" w:rsidRPr="009E37C9" w:rsidRDefault="009E37C9" w:rsidP="009E37C9">
            <w:pPr>
              <w:jc w:val="right"/>
              <w:rPr>
                <w:color w:val="000000"/>
                <w:sz w:val="22"/>
                <w:szCs w:val="22"/>
              </w:rPr>
            </w:pPr>
            <w:r w:rsidRPr="009E37C9">
              <w:rPr>
                <w:color w:val="000000"/>
                <w:sz w:val="22"/>
                <w:szCs w:val="22"/>
              </w:rPr>
              <w:t>28,6</w:t>
            </w:r>
          </w:p>
        </w:tc>
        <w:tc>
          <w:tcPr>
            <w:tcW w:w="400" w:type="dxa"/>
            <w:tcBorders>
              <w:top w:val="nil"/>
              <w:left w:val="nil"/>
              <w:bottom w:val="single" w:sz="8" w:space="0" w:color="auto"/>
              <w:right w:val="single" w:sz="8" w:space="0" w:color="auto"/>
            </w:tcBorders>
            <w:shd w:val="clear" w:color="000000" w:fill="A6A6A6"/>
            <w:noWrap/>
            <w:vAlign w:val="center"/>
            <w:hideMark/>
          </w:tcPr>
          <w:p w14:paraId="69DB7AEF" w14:textId="77777777" w:rsidR="009E37C9" w:rsidRPr="009E37C9" w:rsidRDefault="009E37C9" w:rsidP="009E37C9">
            <w:pPr>
              <w:jc w:val="right"/>
              <w:rPr>
                <w:color w:val="000000"/>
                <w:sz w:val="22"/>
                <w:szCs w:val="22"/>
              </w:rPr>
            </w:pPr>
            <w:r w:rsidRPr="009E37C9">
              <w:rPr>
                <w:color w:val="000000"/>
                <w:sz w:val="22"/>
                <w:szCs w:val="22"/>
              </w:rPr>
              <w:t> </w:t>
            </w:r>
          </w:p>
        </w:tc>
        <w:tc>
          <w:tcPr>
            <w:tcW w:w="1346" w:type="dxa"/>
            <w:tcBorders>
              <w:top w:val="nil"/>
              <w:left w:val="nil"/>
              <w:bottom w:val="single" w:sz="8" w:space="0" w:color="auto"/>
              <w:right w:val="single" w:sz="8" w:space="0" w:color="auto"/>
            </w:tcBorders>
            <w:shd w:val="clear" w:color="auto" w:fill="auto"/>
            <w:noWrap/>
            <w:vAlign w:val="center"/>
            <w:hideMark/>
          </w:tcPr>
          <w:p w14:paraId="24082354" w14:textId="77777777" w:rsidR="009E37C9" w:rsidRPr="009E37C9" w:rsidRDefault="009E37C9" w:rsidP="009E37C9">
            <w:pPr>
              <w:jc w:val="right"/>
              <w:rPr>
                <w:color w:val="000000"/>
                <w:sz w:val="22"/>
                <w:szCs w:val="22"/>
              </w:rPr>
            </w:pPr>
            <w:r w:rsidRPr="009E37C9">
              <w:rPr>
                <w:color w:val="000000"/>
                <w:sz w:val="22"/>
                <w:szCs w:val="22"/>
              </w:rPr>
              <w:t>28,6</w:t>
            </w:r>
          </w:p>
        </w:tc>
        <w:tc>
          <w:tcPr>
            <w:tcW w:w="1616" w:type="dxa"/>
            <w:tcBorders>
              <w:top w:val="nil"/>
              <w:left w:val="nil"/>
              <w:bottom w:val="single" w:sz="8" w:space="0" w:color="auto"/>
              <w:right w:val="single" w:sz="8" w:space="0" w:color="auto"/>
            </w:tcBorders>
            <w:shd w:val="clear" w:color="auto" w:fill="auto"/>
            <w:vAlign w:val="center"/>
            <w:hideMark/>
          </w:tcPr>
          <w:p w14:paraId="674014B2" w14:textId="77777777" w:rsidR="009E37C9" w:rsidRPr="009E37C9" w:rsidRDefault="009E37C9" w:rsidP="009E37C9">
            <w:pPr>
              <w:jc w:val="right"/>
              <w:rPr>
                <w:color w:val="000000"/>
                <w:sz w:val="22"/>
                <w:szCs w:val="22"/>
              </w:rPr>
            </w:pPr>
            <w:r w:rsidRPr="009E37C9">
              <w:rPr>
                <w:color w:val="000000"/>
                <w:sz w:val="22"/>
                <w:szCs w:val="22"/>
              </w:rPr>
              <w:t>57,2</w:t>
            </w:r>
          </w:p>
        </w:tc>
      </w:tr>
      <w:tr w:rsidR="009E37C9" w:rsidRPr="009E37C9" w14:paraId="6357AA8B" w14:textId="77777777" w:rsidTr="00B03F14">
        <w:trPr>
          <w:trHeight w:val="315"/>
          <w:tblHeader/>
        </w:trPr>
        <w:tc>
          <w:tcPr>
            <w:tcW w:w="1121" w:type="dxa"/>
            <w:gridSpan w:val="2"/>
            <w:tcBorders>
              <w:top w:val="nil"/>
              <w:left w:val="single" w:sz="8" w:space="0" w:color="auto"/>
              <w:bottom w:val="single" w:sz="8" w:space="0" w:color="auto"/>
              <w:right w:val="single" w:sz="8" w:space="0" w:color="auto"/>
            </w:tcBorders>
            <w:shd w:val="clear" w:color="auto" w:fill="auto"/>
            <w:vAlign w:val="center"/>
            <w:hideMark/>
          </w:tcPr>
          <w:p w14:paraId="25A9A38D" w14:textId="77777777" w:rsidR="009E37C9" w:rsidRPr="009E37C9" w:rsidRDefault="009E37C9" w:rsidP="009E37C9">
            <w:pPr>
              <w:jc w:val="center"/>
              <w:rPr>
                <w:color w:val="000000"/>
                <w:sz w:val="22"/>
                <w:szCs w:val="22"/>
              </w:rPr>
            </w:pPr>
            <w:r w:rsidRPr="009E37C9">
              <w:rPr>
                <w:color w:val="000000"/>
                <w:sz w:val="22"/>
                <w:szCs w:val="22"/>
              </w:rPr>
              <w:t>12459</w:t>
            </w:r>
          </w:p>
        </w:tc>
        <w:tc>
          <w:tcPr>
            <w:tcW w:w="1103" w:type="dxa"/>
            <w:gridSpan w:val="2"/>
            <w:tcBorders>
              <w:top w:val="nil"/>
              <w:left w:val="nil"/>
              <w:bottom w:val="single" w:sz="8" w:space="0" w:color="auto"/>
              <w:right w:val="single" w:sz="8" w:space="0" w:color="auto"/>
            </w:tcBorders>
            <w:shd w:val="clear" w:color="auto" w:fill="auto"/>
            <w:noWrap/>
            <w:vAlign w:val="center"/>
            <w:hideMark/>
          </w:tcPr>
          <w:p w14:paraId="77F415E3" w14:textId="77777777" w:rsidR="009E37C9" w:rsidRPr="009E37C9" w:rsidRDefault="009E37C9" w:rsidP="009E37C9">
            <w:pPr>
              <w:jc w:val="right"/>
              <w:rPr>
                <w:color w:val="000000"/>
                <w:sz w:val="22"/>
                <w:szCs w:val="22"/>
              </w:rPr>
            </w:pPr>
            <w:r w:rsidRPr="009E37C9">
              <w:rPr>
                <w:color w:val="000000"/>
                <w:sz w:val="22"/>
                <w:szCs w:val="22"/>
              </w:rPr>
              <w:t>14.927,5</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69F8921C" w14:textId="77777777" w:rsidR="009E37C9" w:rsidRPr="009E37C9" w:rsidRDefault="009E37C9" w:rsidP="009E37C9">
            <w:pPr>
              <w:jc w:val="right"/>
              <w:rPr>
                <w:color w:val="000000"/>
                <w:sz w:val="22"/>
                <w:szCs w:val="22"/>
              </w:rPr>
            </w:pPr>
            <w:r w:rsidRPr="009E37C9">
              <w:rPr>
                <w:color w:val="000000"/>
                <w:sz w:val="22"/>
                <w:szCs w:val="22"/>
              </w:rPr>
              <w:t>14.927,5</w:t>
            </w:r>
          </w:p>
        </w:tc>
        <w:tc>
          <w:tcPr>
            <w:tcW w:w="1464" w:type="dxa"/>
            <w:gridSpan w:val="2"/>
            <w:tcBorders>
              <w:top w:val="nil"/>
              <w:left w:val="nil"/>
              <w:bottom w:val="single" w:sz="8" w:space="0" w:color="auto"/>
              <w:right w:val="single" w:sz="8" w:space="0" w:color="auto"/>
            </w:tcBorders>
            <w:shd w:val="clear" w:color="auto" w:fill="auto"/>
            <w:noWrap/>
            <w:vAlign w:val="center"/>
            <w:hideMark/>
          </w:tcPr>
          <w:p w14:paraId="000A24B3"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202EA96B" w14:textId="77777777" w:rsidR="009E37C9" w:rsidRPr="009E37C9" w:rsidRDefault="009E37C9" w:rsidP="009E37C9">
            <w:pPr>
              <w:jc w:val="right"/>
              <w:rPr>
                <w:color w:val="000000"/>
                <w:sz w:val="22"/>
                <w:szCs w:val="22"/>
              </w:rPr>
            </w:pPr>
            <w:r w:rsidRPr="009E37C9">
              <w:rPr>
                <w:color w:val="000000"/>
                <w:sz w:val="22"/>
                <w:szCs w:val="22"/>
              </w:rPr>
              <w:t>2.577,9</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39261ECD" w14:textId="77777777" w:rsidR="009E37C9" w:rsidRPr="009E37C9" w:rsidRDefault="009E37C9" w:rsidP="009E37C9">
            <w:pPr>
              <w:jc w:val="right"/>
              <w:rPr>
                <w:color w:val="000000"/>
                <w:sz w:val="22"/>
                <w:szCs w:val="22"/>
              </w:rPr>
            </w:pPr>
            <w:r w:rsidRPr="009E37C9">
              <w:rPr>
                <w:color w:val="000000"/>
                <w:sz w:val="22"/>
                <w:szCs w:val="22"/>
              </w:rPr>
              <w:t>17,3</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0678770B" w14:textId="77777777" w:rsidR="009E37C9" w:rsidRPr="009E37C9" w:rsidRDefault="009E37C9" w:rsidP="009E37C9">
            <w:pPr>
              <w:jc w:val="right"/>
              <w:rPr>
                <w:color w:val="000000"/>
                <w:sz w:val="22"/>
                <w:szCs w:val="22"/>
              </w:rPr>
            </w:pPr>
            <w:r w:rsidRPr="009E37C9">
              <w:rPr>
                <w:color w:val="000000"/>
                <w:sz w:val="22"/>
                <w:szCs w:val="22"/>
              </w:rPr>
              <w:t>1.412,3</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567B88EF" w14:textId="77777777" w:rsidR="009E37C9" w:rsidRPr="009E37C9" w:rsidRDefault="009E37C9" w:rsidP="009E37C9">
            <w:pPr>
              <w:jc w:val="right"/>
              <w:rPr>
                <w:color w:val="000000"/>
                <w:sz w:val="22"/>
                <w:szCs w:val="22"/>
              </w:rPr>
            </w:pPr>
            <w:r w:rsidRPr="009E37C9">
              <w:rPr>
                <w:color w:val="000000"/>
                <w:sz w:val="22"/>
                <w:szCs w:val="22"/>
              </w:rPr>
              <w:t>9,5</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5C410B8B" w14:textId="77777777" w:rsidR="009E37C9" w:rsidRPr="009E37C9" w:rsidRDefault="009E37C9" w:rsidP="009E37C9">
            <w:pPr>
              <w:jc w:val="right"/>
              <w:rPr>
                <w:color w:val="000000"/>
                <w:sz w:val="22"/>
                <w:szCs w:val="22"/>
              </w:rPr>
            </w:pPr>
            <w:r w:rsidRPr="009E37C9">
              <w:rPr>
                <w:color w:val="000000"/>
                <w:sz w:val="22"/>
                <w:szCs w:val="22"/>
              </w:rPr>
              <w:t>1.412,3</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4664C1B7" w14:textId="77777777" w:rsidR="009E37C9" w:rsidRPr="009E37C9" w:rsidRDefault="009E37C9" w:rsidP="009E37C9">
            <w:pPr>
              <w:jc w:val="right"/>
              <w:rPr>
                <w:color w:val="000000"/>
                <w:sz w:val="22"/>
                <w:szCs w:val="22"/>
              </w:rPr>
            </w:pPr>
            <w:r w:rsidRPr="009E37C9">
              <w:rPr>
                <w:color w:val="000000"/>
                <w:sz w:val="22"/>
                <w:szCs w:val="22"/>
              </w:rPr>
              <w:t>9,5</w:t>
            </w:r>
          </w:p>
        </w:tc>
        <w:tc>
          <w:tcPr>
            <w:tcW w:w="516" w:type="dxa"/>
            <w:tcBorders>
              <w:top w:val="nil"/>
              <w:left w:val="nil"/>
              <w:bottom w:val="single" w:sz="8" w:space="0" w:color="auto"/>
              <w:right w:val="single" w:sz="8" w:space="0" w:color="auto"/>
            </w:tcBorders>
            <w:shd w:val="clear" w:color="auto" w:fill="auto"/>
            <w:noWrap/>
            <w:vAlign w:val="center"/>
            <w:hideMark/>
          </w:tcPr>
          <w:p w14:paraId="22686ABD" w14:textId="77777777" w:rsidR="009E37C9" w:rsidRPr="009E37C9" w:rsidRDefault="009E37C9" w:rsidP="009E37C9">
            <w:pPr>
              <w:jc w:val="right"/>
              <w:rPr>
                <w:color w:val="000000"/>
                <w:sz w:val="22"/>
                <w:szCs w:val="22"/>
              </w:rPr>
            </w:pPr>
            <w:r w:rsidRPr="009E37C9">
              <w:rPr>
                <w:color w:val="000000"/>
                <w:sz w:val="22"/>
                <w:szCs w:val="22"/>
              </w:rPr>
              <w:t> </w:t>
            </w:r>
          </w:p>
        </w:tc>
        <w:tc>
          <w:tcPr>
            <w:tcW w:w="482" w:type="dxa"/>
            <w:tcBorders>
              <w:top w:val="nil"/>
              <w:left w:val="nil"/>
              <w:bottom w:val="single" w:sz="8" w:space="0" w:color="auto"/>
              <w:right w:val="single" w:sz="8" w:space="0" w:color="auto"/>
            </w:tcBorders>
            <w:shd w:val="clear" w:color="auto" w:fill="auto"/>
            <w:noWrap/>
            <w:vAlign w:val="center"/>
            <w:hideMark/>
          </w:tcPr>
          <w:p w14:paraId="1AD3A5A9"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4487056F" w14:textId="77777777" w:rsidR="009E37C9" w:rsidRPr="009E37C9" w:rsidRDefault="009E37C9" w:rsidP="009E37C9">
            <w:pPr>
              <w:jc w:val="right"/>
              <w:rPr>
                <w:color w:val="000000"/>
                <w:sz w:val="22"/>
                <w:szCs w:val="22"/>
              </w:rPr>
            </w:pPr>
            <w:r w:rsidRPr="009E37C9">
              <w:rPr>
                <w:color w:val="000000"/>
                <w:sz w:val="22"/>
                <w:szCs w:val="22"/>
              </w:rPr>
              <w:t>1.165,6</w:t>
            </w:r>
          </w:p>
        </w:tc>
        <w:tc>
          <w:tcPr>
            <w:tcW w:w="400" w:type="dxa"/>
            <w:tcBorders>
              <w:top w:val="nil"/>
              <w:left w:val="nil"/>
              <w:bottom w:val="single" w:sz="8" w:space="0" w:color="auto"/>
              <w:right w:val="single" w:sz="8" w:space="0" w:color="auto"/>
            </w:tcBorders>
            <w:shd w:val="clear" w:color="000000" w:fill="A6A6A6"/>
            <w:noWrap/>
            <w:vAlign w:val="center"/>
            <w:hideMark/>
          </w:tcPr>
          <w:p w14:paraId="0AE84047" w14:textId="77777777" w:rsidR="009E37C9" w:rsidRPr="009E37C9" w:rsidRDefault="009E37C9" w:rsidP="009E37C9">
            <w:pPr>
              <w:jc w:val="right"/>
              <w:rPr>
                <w:color w:val="000000"/>
                <w:sz w:val="22"/>
                <w:szCs w:val="22"/>
              </w:rPr>
            </w:pPr>
            <w:r w:rsidRPr="009E37C9">
              <w:rPr>
                <w:color w:val="000000"/>
                <w:sz w:val="22"/>
                <w:szCs w:val="22"/>
              </w:rPr>
              <w:t> </w:t>
            </w:r>
          </w:p>
        </w:tc>
        <w:tc>
          <w:tcPr>
            <w:tcW w:w="1346" w:type="dxa"/>
            <w:tcBorders>
              <w:top w:val="nil"/>
              <w:left w:val="nil"/>
              <w:bottom w:val="single" w:sz="8" w:space="0" w:color="auto"/>
              <w:right w:val="single" w:sz="8" w:space="0" w:color="auto"/>
            </w:tcBorders>
            <w:shd w:val="clear" w:color="auto" w:fill="auto"/>
            <w:noWrap/>
            <w:vAlign w:val="center"/>
            <w:hideMark/>
          </w:tcPr>
          <w:p w14:paraId="0AF6AC2D" w14:textId="77777777" w:rsidR="009E37C9" w:rsidRPr="009E37C9" w:rsidRDefault="009E37C9" w:rsidP="009E37C9">
            <w:pPr>
              <w:jc w:val="right"/>
              <w:rPr>
                <w:color w:val="000000"/>
                <w:sz w:val="22"/>
                <w:szCs w:val="22"/>
              </w:rPr>
            </w:pPr>
            <w:r w:rsidRPr="009E37C9">
              <w:rPr>
                <w:color w:val="000000"/>
                <w:sz w:val="22"/>
                <w:szCs w:val="22"/>
              </w:rPr>
              <w:t>1.165,6</w:t>
            </w:r>
          </w:p>
        </w:tc>
        <w:tc>
          <w:tcPr>
            <w:tcW w:w="1616" w:type="dxa"/>
            <w:tcBorders>
              <w:top w:val="nil"/>
              <w:left w:val="nil"/>
              <w:bottom w:val="single" w:sz="8" w:space="0" w:color="auto"/>
              <w:right w:val="single" w:sz="8" w:space="0" w:color="auto"/>
            </w:tcBorders>
            <w:shd w:val="clear" w:color="auto" w:fill="auto"/>
            <w:vAlign w:val="center"/>
            <w:hideMark/>
          </w:tcPr>
          <w:p w14:paraId="3437FFA8" w14:textId="77777777" w:rsidR="009E37C9" w:rsidRPr="009E37C9" w:rsidRDefault="009E37C9" w:rsidP="009E37C9">
            <w:pPr>
              <w:jc w:val="right"/>
              <w:rPr>
                <w:color w:val="000000"/>
                <w:sz w:val="22"/>
                <w:szCs w:val="22"/>
              </w:rPr>
            </w:pPr>
            <w:r w:rsidRPr="009E37C9">
              <w:rPr>
                <w:color w:val="000000"/>
                <w:sz w:val="22"/>
                <w:szCs w:val="22"/>
              </w:rPr>
              <w:t>9,5</w:t>
            </w:r>
          </w:p>
        </w:tc>
      </w:tr>
      <w:tr w:rsidR="009E37C9" w:rsidRPr="009E37C9" w14:paraId="1F20DE38" w14:textId="77777777" w:rsidTr="00B03F14">
        <w:trPr>
          <w:trHeight w:val="315"/>
          <w:tblHeader/>
        </w:trPr>
        <w:tc>
          <w:tcPr>
            <w:tcW w:w="1121" w:type="dxa"/>
            <w:gridSpan w:val="2"/>
            <w:tcBorders>
              <w:top w:val="nil"/>
              <w:left w:val="single" w:sz="8" w:space="0" w:color="auto"/>
              <w:bottom w:val="single" w:sz="8" w:space="0" w:color="auto"/>
              <w:right w:val="single" w:sz="8" w:space="0" w:color="auto"/>
            </w:tcBorders>
            <w:shd w:val="clear" w:color="auto" w:fill="auto"/>
            <w:vAlign w:val="center"/>
            <w:hideMark/>
          </w:tcPr>
          <w:p w14:paraId="35368085" w14:textId="77777777" w:rsidR="009E37C9" w:rsidRPr="009E37C9" w:rsidRDefault="009E37C9" w:rsidP="009E37C9">
            <w:pPr>
              <w:jc w:val="center"/>
              <w:rPr>
                <w:color w:val="000000"/>
                <w:sz w:val="22"/>
                <w:szCs w:val="22"/>
              </w:rPr>
            </w:pPr>
            <w:r w:rsidRPr="009E37C9">
              <w:rPr>
                <w:color w:val="000000"/>
                <w:sz w:val="22"/>
                <w:szCs w:val="22"/>
              </w:rPr>
              <w:t>56457</w:t>
            </w:r>
          </w:p>
        </w:tc>
        <w:tc>
          <w:tcPr>
            <w:tcW w:w="1103" w:type="dxa"/>
            <w:gridSpan w:val="2"/>
            <w:tcBorders>
              <w:top w:val="nil"/>
              <w:left w:val="nil"/>
              <w:bottom w:val="single" w:sz="8" w:space="0" w:color="auto"/>
              <w:right w:val="single" w:sz="8" w:space="0" w:color="auto"/>
            </w:tcBorders>
            <w:shd w:val="clear" w:color="auto" w:fill="auto"/>
            <w:noWrap/>
            <w:vAlign w:val="center"/>
            <w:hideMark/>
          </w:tcPr>
          <w:p w14:paraId="06ED48FC"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581596C8" w14:textId="77777777" w:rsidR="009E37C9" w:rsidRPr="009E37C9" w:rsidRDefault="009E37C9" w:rsidP="009E37C9">
            <w:pPr>
              <w:jc w:val="right"/>
              <w:rPr>
                <w:color w:val="000000"/>
                <w:sz w:val="22"/>
                <w:szCs w:val="22"/>
              </w:rPr>
            </w:pPr>
            <w:r w:rsidRPr="009E37C9">
              <w:rPr>
                <w:color w:val="000000"/>
                <w:sz w:val="22"/>
                <w:szCs w:val="22"/>
              </w:rPr>
              <w:t> </w:t>
            </w:r>
          </w:p>
        </w:tc>
        <w:tc>
          <w:tcPr>
            <w:tcW w:w="1464" w:type="dxa"/>
            <w:gridSpan w:val="2"/>
            <w:tcBorders>
              <w:top w:val="nil"/>
              <w:left w:val="nil"/>
              <w:bottom w:val="single" w:sz="8" w:space="0" w:color="auto"/>
              <w:right w:val="single" w:sz="8" w:space="0" w:color="auto"/>
            </w:tcBorders>
            <w:shd w:val="clear" w:color="auto" w:fill="auto"/>
            <w:noWrap/>
            <w:vAlign w:val="center"/>
            <w:hideMark/>
          </w:tcPr>
          <w:p w14:paraId="4F464914"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566E569C" w14:textId="77777777" w:rsidR="009E37C9" w:rsidRPr="009E37C9" w:rsidRDefault="009E37C9" w:rsidP="009E37C9">
            <w:pPr>
              <w:jc w:val="right"/>
              <w:rPr>
                <w:color w:val="000000"/>
                <w:sz w:val="22"/>
                <w:szCs w:val="22"/>
              </w:rPr>
            </w:pPr>
            <w:r w:rsidRPr="009E37C9">
              <w:rPr>
                <w:color w:val="000000"/>
                <w:sz w:val="22"/>
                <w:szCs w:val="22"/>
              </w:rPr>
              <w:t>824,6</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61FD9069"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579A0201" w14:textId="77777777" w:rsidR="009E37C9" w:rsidRPr="009E37C9" w:rsidRDefault="009E37C9" w:rsidP="009E37C9">
            <w:pPr>
              <w:jc w:val="right"/>
              <w:rPr>
                <w:color w:val="000000"/>
                <w:sz w:val="22"/>
                <w:szCs w:val="22"/>
              </w:rPr>
            </w:pPr>
            <w:r w:rsidRPr="009E37C9">
              <w:rPr>
                <w:color w:val="000000"/>
                <w:sz w:val="22"/>
                <w:szCs w:val="22"/>
              </w:rPr>
              <w:t> </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4A4BD5DA"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5A57DED7" w14:textId="77777777" w:rsidR="009E37C9" w:rsidRPr="009E37C9" w:rsidRDefault="009E37C9" w:rsidP="009E37C9">
            <w:pPr>
              <w:jc w:val="right"/>
              <w:rPr>
                <w:color w:val="000000"/>
                <w:sz w:val="22"/>
                <w:szCs w:val="22"/>
              </w:rPr>
            </w:pPr>
            <w:r w:rsidRPr="009E37C9">
              <w:rPr>
                <w:color w:val="000000"/>
                <w:sz w:val="22"/>
                <w:szCs w:val="22"/>
              </w:rPr>
              <w:t> </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780CC55B" w14:textId="77777777" w:rsidR="009E37C9" w:rsidRPr="009E37C9" w:rsidRDefault="009E37C9" w:rsidP="009E37C9">
            <w:pPr>
              <w:jc w:val="right"/>
              <w:rPr>
                <w:color w:val="000000"/>
                <w:sz w:val="22"/>
                <w:szCs w:val="22"/>
              </w:rPr>
            </w:pPr>
            <w:r w:rsidRPr="009E37C9">
              <w:rPr>
                <w:color w:val="000000"/>
                <w:sz w:val="22"/>
                <w:szCs w:val="22"/>
              </w:rPr>
              <w:t> </w:t>
            </w:r>
          </w:p>
        </w:tc>
        <w:tc>
          <w:tcPr>
            <w:tcW w:w="516" w:type="dxa"/>
            <w:tcBorders>
              <w:top w:val="nil"/>
              <w:left w:val="nil"/>
              <w:bottom w:val="single" w:sz="8" w:space="0" w:color="auto"/>
              <w:right w:val="single" w:sz="8" w:space="0" w:color="auto"/>
            </w:tcBorders>
            <w:shd w:val="clear" w:color="auto" w:fill="auto"/>
            <w:noWrap/>
            <w:vAlign w:val="center"/>
            <w:hideMark/>
          </w:tcPr>
          <w:p w14:paraId="1CFC1970" w14:textId="77777777" w:rsidR="009E37C9" w:rsidRPr="009E37C9" w:rsidRDefault="009E37C9" w:rsidP="009E37C9">
            <w:pPr>
              <w:jc w:val="right"/>
              <w:rPr>
                <w:color w:val="000000"/>
                <w:sz w:val="22"/>
                <w:szCs w:val="22"/>
              </w:rPr>
            </w:pPr>
            <w:r w:rsidRPr="009E37C9">
              <w:rPr>
                <w:color w:val="000000"/>
                <w:sz w:val="22"/>
                <w:szCs w:val="22"/>
              </w:rPr>
              <w:t> </w:t>
            </w:r>
          </w:p>
        </w:tc>
        <w:tc>
          <w:tcPr>
            <w:tcW w:w="482" w:type="dxa"/>
            <w:tcBorders>
              <w:top w:val="nil"/>
              <w:left w:val="nil"/>
              <w:bottom w:val="single" w:sz="8" w:space="0" w:color="auto"/>
              <w:right w:val="single" w:sz="8" w:space="0" w:color="auto"/>
            </w:tcBorders>
            <w:shd w:val="clear" w:color="auto" w:fill="auto"/>
            <w:noWrap/>
            <w:vAlign w:val="center"/>
            <w:hideMark/>
          </w:tcPr>
          <w:p w14:paraId="0E68AE63"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60F6D77E" w14:textId="77777777" w:rsidR="009E37C9" w:rsidRPr="009E37C9" w:rsidRDefault="009E37C9" w:rsidP="009E37C9">
            <w:pPr>
              <w:jc w:val="right"/>
              <w:rPr>
                <w:color w:val="000000"/>
                <w:sz w:val="22"/>
                <w:szCs w:val="22"/>
              </w:rPr>
            </w:pPr>
            <w:r w:rsidRPr="009E37C9">
              <w:rPr>
                <w:color w:val="000000"/>
                <w:sz w:val="22"/>
                <w:szCs w:val="22"/>
              </w:rPr>
              <w:t>824,6</w:t>
            </w:r>
          </w:p>
        </w:tc>
        <w:tc>
          <w:tcPr>
            <w:tcW w:w="400" w:type="dxa"/>
            <w:tcBorders>
              <w:top w:val="nil"/>
              <w:left w:val="nil"/>
              <w:bottom w:val="single" w:sz="8" w:space="0" w:color="auto"/>
              <w:right w:val="single" w:sz="8" w:space="0" w:color="auto"/>
            </w:tcBorders>
            <w:shd w:val="clear" w:color="000000" w:fill="A6A6A6"/>
            <w:noWrap/>
            <w:vAlign w:val="center"/>
            <w:hideMark/>
          </w:tcPr>
          <w:p w14:paraId="78B5DA35" w14:textId="77777777" w:rsidR="009E37C9" w:rsidRPr="009E37C9" w:rsidRDefault="009E37C9" w:rsidP="009E37C9">
            <w:pPr>
              <w:jc w:val="right"/>
              <w:rPr>
                <w:color w:val="000000"/>
                <w:sz w:val="22"/>
                <w:szCs w:val="22"/>
              </w:rPr>
            </w:pPr>
            <w:r w:rsidRPr="009E37C9">
              <w:rPr>
                <w:color w:val="000000"/>
                <w:sz w:val="22"/>
                <w:szCs w:val="22"/>
              </w:rPr>
              <w:t> </w:t>
            </w:r>
          </w:p>
        </w:tc>
        <w:tc>
          <w:tcPr>
            <w:tcW w:w="1346" w:type="dxa"/>
            <w:tcBorders>
              <w:top w:val="nil"/>
              <w:left w:val="nil"/>
              <w:bottom w:val="single" w:sz="8" w:space="0" w:color="auto"/>
              <w:right w:val="single" w:sz="8" w:space="0" w:color="auto"/>
            </w:tcBorders>
            <w:shd w:val="clear" w:color="auto" w:fill="auto"/>
            <w:noWrap/>
            <w:vAlign w:val="center"/>
            <w:hideMark/>
          </w:tcPr>
          <w:p w14:paraId="7381107F" w14:textId="77777777" w:rsidR="009E37C9" w:rsidRPr="009E37C9" w:rsidRDefault="009E37C9" w:rsidP="009E37C9">
            <w:pPr>
              <w:jc w:val="right"/>
              <w:rPr>
                <w:color w:val="000000"/>
                <w:sz w:val="22"/>
                <w:szCs w:val="22"/>
              </w:rPr>
            </w:pPr>
            <w:r w:rsidRPr="009E37C9">
              <w:rPr>
                <w:color w:val="000000"/>
                <w:sz w:val="22"/>
                <w:szCs w:val="22"/>
              </w:rPr>
              <w:t>824,6</w:t>
            </w:r>
          </w:p>
        </w:tc>
        <w:tc>
          <w:tcPr>
            <w:tcW w:w="1616" w:type="dxa"/>
            <w:tcBorders>
              <w:top w:val="nil"/>
              <w:left w:val="nil"/>
              <w:bottom w:val="single" w:sz="8" w:space="0" w:color="auto"/>
              <w:right w:val="single" w:sz="8" w:space="0" w:color="auto"/>
            </w:tcBorders>
            <w:shd w:val="clear" w:color="auto" w:fill="auto"/>
            <w:vAlign w:val="center"/>
            <w:hideMark/>
          </w:tcPr>
          <w:p w14:paraId="3962D20C" w14:textId="77777777" w:rsidR="009E37C9" w:rsidRPr="009E37C9" w:rsidRDefault="009E37C9" w:rsidP="009E37C9">
            <w:pPr>
              <w:jc w:val="right"/>
              <w:rPr>
                <w:color w:val="000000"/>
                <w:sz w:val="22"/>
                <w:szCs w:val="22"/>
              </w:rPr>
            </w:pPr>
            <w:r w:rsidRPr="009E37C9">
              <w:rPr>
                <w:color w:val="000000"/>
                <w:sz w:val="22"/>
                <w:szCs w:val="22"/>
              </w:rPr>
              <w:t> </w:t>
            </w:r>
          </w:p>
        </w:tc>
      </w:tr>
      <w:tr w:rsidR="009E37C9" w:rsidRPr="009E37C9" w14:paraId="09EF8170" w14:textId="77777777" w:rsidTr="00B03F14">
        <w:trPr>
          <w:trHeight w:val="315"/>
          <w:tblHeader/>
        </w:trPr>
        <w:tc>
          <w:tcPr>
            <w:tcW w:w="1121" w:type="dxa"/>
            <w:gridSpan w:val="2"/>
            <w:tcBorders>
              <w:top w:val="nil"/>
              <w:left w:val="single" w:sz="8" w:space="0" w:color="auto"/>
              <w:bottom w:val="single" w:sz="8" w:space="0" w:color="auto"/>
              <w:right w:val="single" w:sz="8" w:space="0" w:color="auto"/>
            </w:tcBorders>
            <w:shd w:val="clear" w:color="auto" w:fill="auto"/>
            <w:vAlign w:val="center"/>
            <w:hideMark/>
          </w:tcPr>
          <w:p w14:paraId="4AF9C53D" w14:textId="77777777" w:rsidR="009E37C9" w:rsidRPr="009E37C9" w:rsidRDefault="009E37C9" w:rsidP="009E37C9">
            <w:pPr>
              <w:jc w:val="center"/>
              <w:rPr>
                <w:color w:val="000000"/>
                <w:sz w:val="22"/>
                <w:szCs w:val="22"/>
              </w:rPr>
            </w:pPr>
            <w:r w:rsidRPr="009E37C9">
              <w:rPr>
                <w:color w:val="000000"/>
                <w:sz w:val="22"/>
                <w:szCs w:val="22"/>
              </w:rPr>
              <w:t>56459</w:t>
            </w:r>
          </w:p>
        </w:tc>
        <w:tc>
          <w:tcPr>
            <w:tcW w:w="1103" w:type="dxa"/>
            <w:gridSpan w:val="2"/>
            <w:tcBorders>
              <w:top w:val="nil"/>
              <w:left w:val="nil"/>
              <w:bottom w:val="single" w:sz="8" w:space="0" w:color="auto"/>
              <w:right w:val="single" w:sz="8" w:space="0" w:color="auto"/>
            </w:tcBorders>
            <w:shd w:val="clear" w:color="auto" w:fill="auto"/>
            <w:noWrap/>
            <w:vAlign w:val="center"/>
            <w:hideMark/>
          </w:tcPr>
          <w:p w14:paraId="6B108628"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73F793EE" w14:textId="77777777" w:rsidR="009E37C9" w:rsidRPr="009E37C9" w:rsidRDefault="009E37C9" w:rsidP="009E37C9">
            <w:pPr>
              <w:jc w:val="right"/>
              <w:rPr>
                <w:color w:val="000000"/>
                <w:sz w:val="22"/>
                <w:szCs w:val="22"/>
              </w:rPr>
            </w:pPr>
            <w:r w:rsidRPr="009E37C9">
              <w:rPr>
                <w:color w:val="000000"/>
                <w:sz w:val="22"/>
                <w:szCs w:val="22"/>
              </w:rPr>
              <w:t> </w:t>
            </w:r>
          </w:p>
        </w:tc>
        <w:tc>
          <w:tcPr>
            <w:tcW w:w="1464" w:type="dxa"/>
            <w:gridSpan w:val="2"/>
            <w:tcBorders>
              <w:top w:val="nil"/>
              <w:left w:val="nil"/>
              <w:bottom w:val="single" w:sz="8" w:space="0" w:color="auto"/>
              <w:right w:val="single" w:sz="8" w:space="0" w:color="auto"/>
            </w:tcBorders>
            <w:shd w:val="clear" w:color="auto" w:fill="auto"/>
            <w:noWrap/>
            <w:vAlign w:val="center"/>
            <w:hideMark/>
          </w:tcPr>
          <w:p w14:paraId="7BF304C6"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350B0EC0" w14:textId="77777777" w:rsidR="009E37C9" w:rsidRPr="009E37C9" w:rsidRDefault="009E37C9" w:rsidP="009E37C9">
            <w:pPr>
              <w:jc w:val="right"/>
              <w:rPr>
                <w:color w:val="000000"/>
                <w:sz w:val="22"/>
                <w:szCs w:val="22"/>
              </w:rPr>
            </w:pPr>
            <w:r w:rsidRPr="009E37C9">
              <w:rPr>
                <w:color w:val="000000"/>
                <w:sz w:val="22"/>
                <w:szCs w:val="22"/>
              </w:rPr>
              <w:t>2.042,8</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0441A81B"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65DACACE" w14:textId="77777777" w:rsidR="009E37C9" w:rsidRPr="009E37C9" w:rsidRDefault="009E37C9" w:rsidP="009E37C9">
            <w:pPr>
              <w:jc w:val="right"/>
              <w:rPr>
                <w:color w:val="000000"/>
                <w:sz w:val="22"/>
                <w:szCs w:val="22"/>
              </w:rPr>
            </w:pPr>
            <w:r w:rsidRPr="009E37C9">
              <w:rPr>
                <w:color w:val="000000"/>
                <w:sz w:val="22"/>
                <w:szCs w:val="22"/>
              </w:rPr>
              <w:t>818,4</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15A3271E"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2F205B0E" w14:textId="77777777" w:rsidR="009E37C9" w:rsidRPr="009E37C9" w:rsidRDefault="009E37C9" w:rsidP="009E37C9">
            <w:pPr>
              <w:jc w:val="right"/>
              <w:rPr>
                <w:color w:val="000000"/>
                <w:sz w:val="22"/>
                <w:szCs w:val="22"/>
              </w:rPr>
            </w:pPr>
            <w:r w:rsidRPr="009E37C9">
              <w:rPr>
                <w:color w:val="000000"/>
                <w:sz w:val="22"/>
                <w:szCs w:val="22"/>
              </w:rPr>
              <w:t>818,4</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0751E18F" w14:textId="77777777" w:rsidR="009E37C9" w:rsidRPr="009E37C9" w:rsidRDefault="009E37C9" w:rsidP="009E37C9">
            <w:pPr>
              <w:jc w:val="right"/>
              <w:rPr>
                <w:color w:val="000000"/>
                <w:sz w:val="22"/>
                <w:szCs w:val="22"/>
              </w:rPr>
            </w:pPr>
            <w:r w:rsidRPr="009E37C9">
              <w:rPr>
                <w:color w:val="000000"/>
                <w:sz w:val="22"/>
                <w:szCs w:val="22"/>
              </w:rPr>
              <w:t> </w:t>
            </w:r>
          </w:p>
        </w:tc>
        <w:tc>
          <w:tcPr>
            <w:tcW w:w="516" w:type="dxa"/>
            <w:tcBorders>
              <w:top w:val="nil"/>
              <w:left w:val="nil"/>
              <w:bottom w:val="single" w:sz="8" w:space="0" w:color="auto"/>
              <w:right w:val="single" w:sz="8" w:space="0" w:color="auto"/>
            </w:tcBorders>
            <w:shd w:val="clear" w:color="auto" w:fill="auto"/>
            <w:noWrap/>
            <w:vAlign w:val="center"/>
            <w:hideMark/>
          </w:tcPr>
          <w:p w14:paraId="6B46EAA3" w14:textId="77777777" w:rsidR="009E37C9" w:rsidRPr="009E37C9" w:rsidRDefault="009E37C9" w:rsidP="009E37C9">
            <w:pPr>
              <w:jc w:val="right"/>
              <w:rPr>
                <w:color w:val="000000"/>
                <w:sz w:val="22"/>
                <w:szCs w:val="22"/>
              </w:rPr>
            </w:pPr>
            <w:r w:rsidRPr="009E37C9">
              <w:rPr>
                <w:color w:val="000000"/>
                <w:sz w:val="22"/>
                <w:szCs w:val="22"/>
              </w:rPr>
              <w:t> </w:t>
            </w:r>
          </w:p>
        </w:tc>
        <w:tc>
          <w:tcPr>
            <w:tcW w:w="482" w:type="dxa"/>
            <w:tcBorders>
              <w:top w:val="nil"/>
              <w:left w:val="nil"/>
              <w:bottom w:val="single" w:sz="8" w:space="0" w:color="auto"/>
              <w:right w:val="single" w:sz="8" w:space="0" w:color="auto"/>
            </w:tcBorders>
            <w:shd w:val="clear" w:color="auto" w:fill="auto"/>
            <w:noWrap/>
            <w:vAlign w:val="center"/>
            <w:hideMark/>
          </w:tcPr>
          <w:p w14:paraId="1AA45831"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2DD815B6" w14:textId="77777777" w:rsidR="009E37C9" w:rsidRPr="009E37C9" w:rsidRDefault="009E37C9" w:rsidP="009E37C9">
            <w:pPr>
              <w:jc w:val="right"/>
              <w:rPr>
                <w:color w:val="000000"/>
                <w:sz w:val="22"/>
                <w:szCs w:val="22"/>
              </w:rPr>
            </w:pPr>
            <w:r w:rsidRPr="009E37C9">
              <w:rPr>
                <w:color w:val="000000"/>
                <w:sz w:val="22"/>
                <w:szCs w:val="22"/>
              </w:rPr>
              <w:t>1.224,5</w:t>
            </w:r>
          </w:p>
        </w:tc>
        <w:tc>
          <w:tcPr>
            <w:tcW w:w="400" w:type="dxa"/>
            <w:tcBorders>
              <w:top w:val="nil"/>
              <w:left w:val="nil"/>
              <w:bottom w:val="single" w:sz="8" w:space="0" w:color="auto"/>
              <w:right w:val="single" w:sz="8" w:space="0" w:color="auto"/>
            </w:tcBorders>
            <w:shd w:val="clear" w:color="000000" w:fill="A6A6A6"/>
            <w:noWrap/>
            <w:vAlign w:val="center"/>
            <w:hideMark/>
          </w:tcPr>
          <w:p w14:paraId="55C5ACA6" w14:textId="77777777" w:rsidR="009E37C9" w:rsidRPr="009E37C9" w:rsidRDefault="009E37C9" w:rsidP="009E37C9">
            <w:pPr>
              <w:jc w:val="right"/>
              <w:rPr>
                <w:color w:val="000000"/>
                <w:sz w:val="22"/>
                <w:szCs w:val="22"/>
              </w:rPr>
            </w:pPr>
            <w:r w:rsidRPr="009E37C9">
              <w:rPr>
                <w:color w:val="000000"/>
                <w:sz w:val="22"/>
                <w:szCs w:val="22"/>
              </w:rPr>
              <w:t> </w:t>
            </w:r>
          </w:p>
        </w:tc>
        <w:tc>
          <w:tcPr>
            <w:tcW w:w="1346" w:type="dxa"/>
            <w:tcBorders>
              <w:top w:val="nil"/>
              <w:left w:val="nil"/>
              <w:bottom w:val="single" w:sz="8" w:space="0" w:color="auto"/>
              <w:right w:val="single" w:sz="8" w:space="0" w:color="auto"/>
            </w:tcBorders>
            <w:shd w:val="clear" w:color="auto" w:fill="auto"/>
            <w:noWrap/>
            <w:vAlign w:val="center"/>
            <w:hideMark/>
          </w:tcPr>
          <w:p w14:paraId="1B7D4BBA" w14:textId="77777777" w:rsidR="009E37C9" w:rsidRPr="009E37C9" w:rsidRDefault="009E37C9" w:rsidP="009E37C9">
            <w:pPr>
              <w:jc w:val="right"/>
              <w:rPr>
                <w:color w:val="000000"/>
                <w:sz w:val="22"/>
                <w:szCs w:val="22"/>
              </w:rPr>
            </w:pPr>
            <w:r w:rsidRPr="009E37C9">
              <w:rPr>
                <w:color w:val="000000"/>
                <w:sz w:val="22"/>
                <w:szCs w:val="22"/>
              </w:rPr>
              <w:t>1.224,5</w:t>
            </w:r>
          </w:p>
        </w:tc>
        <w:tc>
          <w:tcPr>
            <w:tcW w:w="1616" w:type="dxa"/>
            <w:tcBorders>
              <w:top w:val="nil"/>
              <w:left w:val="nil"/>
              <w:bottom w:val="single" w:sz="8" w:space="0" w:color="auto"/>
              <w:right w:val="single" w:sz="8" w:space="0" w:color="auto"/>
            </w:tcBorders>
            <w:shd w:val="clear" w:color="auto" w:fill="auto"/>
            <w:vAlign w:val="center"/>
            <w:hideMark/>
          </w:tcPr>
          <w:p w14:paraId="30CED5DE" w14:textId="77777777" w:rsidR="009E37C9" w:rsidRPr="009E37C9" w:rsidRDefault="009E37C9" w:rsidP="009E37C9">
            <w:pPr>
              <w:jc w:val="right"/>
              <w:rPr>
                <w:color w:val="000000"/>
                <w:sz w:val="22"/>
                <w:szCs w:val="22"/>
              </w:rPr>
            </w:pPr>
            <w:r w:rsidRPr="009E37C9">
              <w:rPr>
                <w:color w:val="000000"/>
                <w:sz w:val="22"/>
                <w:szCs w:val="22"/>
              </w:rPr>
              <w:t> </w:t>
            </w:r>
          </w:p>
        </w:tc>
      </w:tr>
      <w:tr w:rsidR="009E37C9" w:rsidRPr="009E37C9" w14:paraId="17B6C5CF" w14:textId="77777777" w:rsidTr="00B03F14">
        <w:trPr>
          <w:trHeight w:val="315"/>
          <w:tblHeader/>
        </w:trPr>
        <w:tc>
          <w:tcPr>
            <w:tcW w:w="1121" w:type="dxa"/>
            <w:gridSpan w:val="2"/>
            <w:tcBorders>
              <w:top w:val="nil"/>
              <w:left w:val="single" w:sz="8" w:space="0" w:color="auto"/>
              <w:bottom w:val="single" w:sz="8" w:space="0" w:color="auto"/>
              <w:right w:val="single" w:sz="8" w:space="0" w:color="auto"/>
            </w:tcBorders>
            <w:shd w:val="clear" w:color="auto" w:fill="auto"/>
            <w:vAlign w:val="center"/>
            <w:hideMark/>
          </w:tcPr>
          <w:p w14:paraId="44456CB8" w14:textId="77777777" w:rsidR="009E37C9" w:rsidRPr="009E37C9" w:rsidRDefault="009E37C9" w:rsidP="009E37C9">
            <w:pPr>
              <w:jc w:val="center"/>
              <w:rPr>
                <w:color w:val="000000"/>
                <w:sz w:val="22"/>
                <w:szCs w:val="22"/>
              </w:rPr>
            </w:pPr>
            <w:r w:rsidRPr="009E37C9">
              <w:rPr>
                <w:color w:val="000000"/>
                <w:sz w:val="22"/>
                <w:szCs w:val="22"/>
              </w:rPr>
              <w:t>57325</w:t>
            </w:r>
          </w:p>
        </w:tc>
        <w:tc>
          <w:tcPr>
            <w:tcW w:w="1103" w:type="dxa"/>
            <w:gridSpan w:val="2"/>
            <w:tcBorders>
              <w:top w:val="nil"/>
              <w:left w:val="nil"/>
              <w:bottom w:val="single" w:sz="8" w:space="0" w:color="auto"/>
              <w:right w:val="single" w:sz="8" w:space="0" w:color="auto"/>
            </w:tcBorders>
            <w:shd w:val="clear" w:color="auto" w:fill="auto"/>
            <w:noWrap/>
            <w:vAlign w:val="center"/>
            <w:hideMark/>
          </w:tcPr>
          <w:p w14:paraId="3668B02D" w14:textId="77777777" w:rsidR="009E37C9" w:rsidRPr="009E37C9" w:rsidRDefault="009E37C9" w:rsidP="009E37C9">
            <w:pPr>
              <w:jc w:val="right"/>
              <w:rPr>
                <w:color w:val="000000"/>
                <w:sz w:val="22"/>
                <w:szCs w:val="22"/>
              </w:rPr>
            </w:pPr>
            <w:r w:rsidRPr="009E37C9">
              <w:rPr>
                <w:color w:val="000000"/>
                <w:sz w:val="22"/>
                <w:szCs w:val="22"/>
              </w:rPr>
              <w:t>5.940,4</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693B8650" w14:textId="77777777" w:rsidR="009E37C9" w:rsidRPr="009E37C9" w:rsidRDefault="009E37C9" w:rsidP="009E37C9">
            <w:pPr>
              <w:jc w:val="right"/>
              <w:rPr>
                <w:color w:val="000000"/>
                <w:sz w:val="22"/>
                <w:szCs w:val="22"/>
              </w:rPr>
            </w:pPr>
            <w:r w:rsidRPr="009E37C9">
              <w:rPr>
                <w:color w:val="000000"/>
                <w:sz w:val="22"/>
                <w:szCs w:val="22"/>
              </w:rPr>
              <w:t>5.940,4</w:t>
            </w:r>
          </w:p>
        </w:tc>
        <w:tc>
          <w:tcPr>
            <w:tcW w:w="1464" w:type="dxa"/>
            <w:gridSpan w:val="2"/>
            <w:tcBorders>
              <w:top w:val="nil"/>
              <w:left w:val="nil"/>
              <w:bottom w:val="single" w:sz="8" w:space="0" w:color="auto"/>
              <w:right w:val="single" w:sz="8" w:space="0" w:color="auto"/>
            </w:tcBorders>
            <w:shd w:val="clear" w:color="auto" w:fill="auto"/>
            <w:noWrap/>
            <w:vAlign w:val="center"/>
            <w:hideMark/>
          </w:tcPr>
          <w:p w14:paraId="2B9C8E58"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300D934C" w14:textId="77777777" w:rsidR="009E37C9" w:rsidRPr="009E37C9" w:rsidRDefault="009E37C9" w:rsidP="009E37C9">
            <w:pPr>
              <w:jc w:val="right"/>
              <w:rPr>
                <w:color w:val="000000"/>
                <w:sz w:val="22"/>
                <w:szCs w:val="22"/>
              </w:rPr>
            </w:pPr>
            <w:r w:rsidRPr="009E37C9">
              <w:rPr>
                <w:color w:val="000000"/>
                <w:sz w:val="22"/>
                <w:szCs w:val="22"/>
              </w:rPr>
              <w:t>3.570,0</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13D88F79" w14:textId="77777777" w:rsidR="009E37C9" w:rsidRPr="009E37C9" w:rsidRDefault="009E37C9" w:rsidP="009E37C9">
            <w:pPr>
              <w:jc w:val="right"/>
              <w:rPr>
                <w:color w:val="000000"/>
                <w:sz w:val="22"/>
                <w:szCs w:val="22"/>
              </w:rPr>
            </w:pPr>
            <w:r w:rsidRPr="009E37C9">
              <w:rPr>
                <w:color w:val="000000"/>
                <w:sz w:val="22"/>
                <w:szCs w:val="22"/>
              </w:rPr>
              <w:t>60,1</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7604C5A8" w14:textId="77777777" w:rsidR="009E37C9" w:rsidRPr="009E37C9" w:rsidRDefault="009E37C9" w:rsidP="009E37C9">
            <w:pPr>
              <w:jc w:val="right"/>
              <w:rPr>
                <w:color w:val="000000"/>
                <w:sz w:val="22"/>
                <w:szCs w:val="22"/>
              </w:rPr>
            </w:pPr>
            <w:r w:rsidRPr="009E37C9">
              <w:rPr>
                <w:color w:val="000000"/>
                <w:sz w:val="22"/>
                <w:szCs w:val="22"/>
              </w:rPr>
              <w:t>3.335,3</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301FC0C8" w14:textId="77777777" w:rsidR="009E37C9" w:rsidRPr="009E37C9" w:rsidRDefault="009E37C9" w:rsidP="009E37C9">
            <w:pPr>
              <w:jc w:val="right"/>
              <w:rPr>
                <w:color w:val="000000"/>
                <w:sz w:val="22"/>
                <w:szCs w:val="22"/>
              </w:rPr>
            </w:pPr>
            <w:r w:rsidRPr="009E37C9">
              <w:rPr>
                <w:color w:val="000000"/>
                <w:sz w:val="22"/>
                <w:szCs w:val="22"/>
              </w:rPr>
              <w:t>56,1</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4D339125" w14:textId="77777777" w:rsidR="009E37C9" w:rsidRPr="009E37C9" w:rsidRDefault="009E37C9" w:rsidP="009E37C9">
            <w:pPr>
              <w:jc w:val="right"/>
              <w:rPr>
                <w:color w:val="000000"/>
                <w:sz w:val="22"/>
                <w:szCs w:val="22"/>
              </w:rPr>
            </w:pPr>
            <w:r w:rsidRPr="009E37C9">
              <w:rPr>
                <w:color w:val="000000"/>
                <w:sz w:val="22"/>
                <w:szCs w:val="22"/>
              </w:rPr>
              <w:t>3.335,3</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4E542623" w14:textId="77777777" w:rsidR="009E37C9" w:rsidRPr="009E37C9" w:rsidRDefault="009E37C9" w:rsidP="009E37C9">
            <w:pPr>
              <w:jc w:val="right"/>
              <w:rPr>
                <w:color w:val="000000"/>
                <w:sz w:val="22"/>
                <w:szCs w:val="22"/>
              </w:rPr>
            </w:pPr>
            <w:r w:rsidRPr="009E37C9">
              <w:rPr>
                <w:color w:val="000000"/>
                <w:sz w:val="22"/>
                <w:szCs w:val="22"/>
              </w:rPr>
              <w:t>56,1</w:t>
            </w:r>
          </w:p>
        </w:tc>
        <w:tc>
          <w:tcPr>
            <w:tcW w:w="516" w:type="dxa"/>
            <w:tcBorders>
              <w:top w:val="nil"/>
              <w:left w:val="nil"/>
              <w:bottom w:val="single" w:sz="8" w:space="0" w:color="auto"/>
              <w:right w:val="single" w:sz="8" w:space="0" w:color="auto"/>
            </w:tcBorders>
            <w:shd w:val="clear" w:color="auto" w:fill="auto"/>
            <w:noWrap/>
            <w:vAlign w:val="center"/>
            <w:hideMark/>
          </w:tcPr>
          <w:p w14:paraId="0D47E38F" w14:textId="77777777" w:rsidR="009E37C9" w:rsidRPr="009E37C9" w:rsidRDefault="009E37C9" w:rsidP="009E37C9">
            <w:pPr>
              <w:jc w:val="right"/>
              <w:rPr>
                <w:color w:val="000000"/>
                <w:sz w:val="22"/>
                <w:szCs w:val="22"/>
              </w:rPr>
            </w:pPr>
            <w:r w:rsidRPr="009E37C9">
              <w:rPr>
                <w:color w:val="000000"/>
                <w:sz w:val="22"/>
                <w:szCs w:val="22"/>
              </w:rPr>
              <w:t> </w:t>
            </w:r>
          </w:p>
        </w:tc>
        <w:tc>
          <w:tcPr>
            <w:tcW w:w="482" w:type="dxa"/>
            <w:tcBorders>
              <w:top w:val="nil"/>
              <w:left w:val="nil"/>
              <w:bottom w:val="single" w:sz="8" w:space="0" w:color="auto"/>
              <w:right w:val="single" w:sz="8" w:space="0" w:color="auto"/>
            </w:tcBorders>
            <w:shd w:val="clear" w:color="auto" w:fill="auto"/>
            <w:noWrap/>
            <w:vAlign w:val="center"/>
            <w:hideMark/>
          </w:tcPr>
          <w:p w14:paraId="19F1AC6F"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6770DCBD" w14:textId="77777777" w:rsidR="009E37C9" w:rsidRPr="009E37C9" w:rsidRDefault="009E37C9" w:rsidP="009E37C9">
            <w:pPr>
              <w:jc w:val="right"/>
              <w:rPr>
                <w:color w:val="000000"/>
                <w:sz w:val="22"/>
                <w:szCs w:val="22"/>
              </w:rPr>
            </w:pPr>
            <w:r w:rsidRPr="009E37C9">
              <w:rPr>
                <w:color w:val="000000"/>
                <w:sz w:val="22"/>
                <w:szCs w:val="22"/>
              </w:rPr>
              <w:t>234,7</w:t>
            </w:r>
          </w:p>
        </w:tc>
        <w:tc>
          <w:tcPr>
            <w:tcW w:w="400" w:type="dxa"/>
            <w:tcBorders>
              <w:top w:val="nil"/>
              <w:left w:val="nil"/>
              <w:bottom w:val="single" w:sz="8" w:space="0" w:color="auto"/>
              <w:right w:val="single" w:sz="8" w:space="0" w:color="auto"/>
            </w:tcBorders>
            <w:shd w:val="clear" w:color="000000" w:fill="A6A6A6"/>
            <w:noWrap/>
            <w:vAlign w:val="center"/>
            <w:hideMark/>
          </w:tcPr>
          <w:p w14:paraId="6FD12443" w14:textId="77777777" w:rsidR="009E37C9" w:rsidRPr="009E37C9" w:rsidRDefault="009E37C9" w:rsidP="009E37C9">
            <w:pPr>
              <w:jc w:val="right"/>
              <w:rPr>
                <w:color w:val="000000"/>
                <w:sz w:val="22"/>
                <w:szCs w:val="22"/>
              </w:rPr>
            </w:pPr>
            <w:r w:rsidRPr="009E37C9">
              <w:rPr>
                <w:color w:val="000000"/>
                <w:sz w:val="22"/>
                <w:szCs w:val="22"/>
              </w:rPr>
              <w:t> </w:t>
            </w:r>
          </w:p>
        </w:tc>
        <w:tc>
          <w:tcPr>
            <w:tcW w:w="1346" w:type="dxa"/>
            <w:tcBorders>
              <w:top w:val="nil"/>
              <w:left w:val="nil"/>
              <w:bottom w:val="single" w:sz="8" w:space="0" w:color="auto"/>
              <w:right w:val="single" w:sz="8" w:space="0" w:color="auto"/>
            </w:tcBorders>
            <w:shd w:val="clear" w:color="auto" w:fill="auto"/>
            <w:noWrap/>
            <w:vAlign w:val="center"/>
            <w:hideMark/>
          </w:tcPr>
          <w:p w14:paraId="456903DE" w14:textId="77777777" w:rsidR="009E37C9" w:rsidRPr="009E37C9" w:rsidRDefault="009E37C9" w:rsidP="009E37C9">
            <w:pPr>
              <w:jc w:val="right"/>
              <w:rPr>
                <w:color w:val="000000"/>
                <w:sz w:val="22"/>
                <w:szCs w:val="22"/>
              </w:rPr>
            </w:pPr>
            <w:r w:rsidRPr="009E37C9">
              <w:rPr>
                <w:color w:val="000000"/>
                <w:sz w:val="22"/>
                <w:szCs w:val="22"/>
              </w:rPr>
              <w:t>234,7</w:t>
            </w:r>
          </w:p>
        </w:tc>
        <w:tc>
          <w:tcPr>
            <w:tcW w:w="1616" w:type="dxa"/>
            <w:tcBorders>
              <w:top w:val="nil"/>
              <w:left w:val="nil"/>
              <w:bottom w:val="single" w:sz="8" w:space="0" w:color="auto"/>
              <w:right w:val="single" w:sz="8" w:space="0" w:color="auto"/>
            </w:tcBorders>
            <w:shd w:val="clear" w:color="auto" w:fill="auto"/>
            <w:vAlign w:val="center"/>
            <w:hideMark/>
          </w:tcPr>
          <w:p w14:paraId="68C63A48" w14:textId="77777777" w:rsidR="009E37C9" w:rsidRPr="009E37C9" w:rsidRDefault="009E37C9" w:rsidP="009E37C9">
            <w:pPr>
              <w:jc w:val="right"/>
              <w:rPr>
                <w:color w:val="000000"/>
                <w:sz w:val="22"/>
                <w:szCs w:val="22"/>
              </w:rPr>
            </w:pPr>
            <w:r w:rsidRPr="009E37C9">
              <w:rPr>
                <w:color w:val="000000"/>
                <w:sz w:val="22"/>
                <w:szCs w:val="22"/>
              </w:rPr>
              <w:t>56,1</w:t>
            </w:r>
          </w:p>
        </w:tc>
      </w:tr>
      <w:tr w:rsidR="009E37C9" w:rsidRPr="009E37C9" w14:paraId="4C591443" w14:textId="77777777" w:rsidTr="00B03F14">
        <w:trPr>
          <w:trHeight w:val="315"/>
          <w:tblHeader/>
        </w:trPr>
        <w:tc>
          <w:tcPr>
            <w:tcW w:w="1121" w:type="dxa"/>
            <w:gridSpan w:val="2"/>
            <w:tcBorders>
              <w:top w:val="nil"/>
              <w:left w:val="single" w:sz="8" w:space="0" w:color="auto"/>
              <w:bottom w:val="single" w:sz="8" w:space="0" w:color="auto"/>
              <w:right w:val="single" w:sz="8" w:space="0" w:color="auto"/>
            </w:tcBorders>
            <w:shd w:val="clear" w:color="auto" w:fill="auto"/>
            <w:vAlign w:val="center"/>
            <w:hideMark/>
          </w:tcPr>
          <w:p w14:paraId="59CF4E05" w14:textId="77777777" w:rsidR="009E37C9" w:rsidRPr="009E37C9" w:rsidRDefault="009E37C9" w:rsidP="009E37C9">
            <w:pPr>
              <w:jc w:val="center"/>
              <w:rPr>
                <w:color w:val="000000"/>
                <w:sz w:val="22"/>
                <w:szCs w:val="22"/>
              </w:rPr>
            </w:pPr>
            <w:r w:rsidRPr="009E37C9">
              <w:rPr>
                <w:color w:val="000000"/>
                <w:sz w:val="22"/>
                <w:szCs w:val="22"/>
              </w:rPr>
              <w:t>57457</w:t>
            </w:r>
          </w:p>
        </w:tc>
        <w:tc>
          <w:tcPr>
            <w:tcW w:w="1103" w:type="dxa"/>
            <w:gridSpan w:val="2"/>
            <w:tcBorders>
              <w:top w:val="nil"/>
              <w:left w:val="nil"/>
              <w:bottom w:val="single" w:sz="8" w:space="0" w:color="auto"/>
              <w:right w:val="single" w:sz="8" w:space="0" w:color="auto"/>
            </w:tcBorders>
            <w:shd w:val="clear" w:color="auto" w:fill="auto"/>
            <w:noWrap/>
            <w:vAlign w:val="center"/>
            <w:hideMark/>
          </w:tcPr>
          <w:p w14:paraId="00F0FC06" w14:textId="77777777" w:rsidR="009E37C9" w:rsidRPr="009E37C9" w:rsidRDefault="009E37C9" w:rsidP="009E37C9">
            <w:pPr>
              <w:jc w:val="right"/>
              <w:rPr>
                <w:color w:val="000000"/>
                <w:sz w:val="22"/>
                <w:szCs w:val="22"/>
              </w:rPr>
            </w:pPr>
            <w:r w:rsidRPr="009E37C9">
              <w:rPr>
                <w:color w:val="000000"/>
                <w:sz w:val="22"/>
                <w:szCs w:val="22"/>
              </w:rPr>
              <w:t>4.815,3</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38011C5D" w14:textId="77777777" w:rsidR="009E37C9" w:rsidRPr="009E37C9" w:rsidRDefault="009E37C9" w:rsidP="009E37C9">
            <w:pPr>
              <w:jc w:val="right"/>
              <w:rPr>
                <w:color w:val="000000"/>
                <w:sz w:val="22"/>
                <w:szCs w:val="22"/>
              </w:rPr>
            </w:pPr>
            <w:r w:rsidRPr="009E37C9">
              <w:rPr>
                <w:color w:val="000000"/>
                <w:sz w:val="22"/>
                <w:szCs w:val="22"/>
              </w:rPr>
              <w:t>4.458,5</w:t>
            </w:r>
          </w:p>
        </w:tc>
        <w:tc>
          <w:tcPr>
            <w:tcW w:w="1464" w:type="dxa"/>
            <w:gridSpan w:val="2"/>
            <w:tcBorders>
              <w:top w:val="nil"/>
              <w:left w:val="nil"/>
              <w:bottom w:val="single" w:sz="8" w:space="0" w:color="auto"/>
              <w:right w:val="single" w:sz="8" w:space="0" w:color="auto"/>
            </w:tcBorders>
            <w:shd w:val="clear" w:color="auto" w:fill="auto"/>
            <w:noWrap/>
            <w:vAlign w:val="center"/>
            <w:hideMark/>
          </w:tcPr>
          <w:p w14:paraId="1DA9FFBE" w14:textId="77777777" w:rsidR="009E37C9" w:rsidRPr="009E37C9" w:rsidRDefault="009E37C9" w:rsidP="009E37C9">
            <w:pPr>
              <w:jc w:val="right"/>
              <w:rPr>
                <w:color w:val="000000"/>
                <w:sz w:val="22"/>
                <w:szCs w:val="22"/>
              </w:rPr>
            </w:pPr>
            <w:r w:rsidRPr="009E37C9">
              <w:rPr>
                <w:color w:val="000000"/>
                <w:sz w:val="22"/>
                <w:szCs w:val="22"/>
              </w:rPr>
              <w:t>356,8</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1DC4E6CE" w14:textId="77777777" w:rsidR="009E37C9" w:rsidRPr="009E37C9" w:rsidRDefault="009E37C9" w:rsidP="009E37C9">
            <w:pPr>
              <w:jc w:val="right"/>
              <w:rPr>
                <w:color w:val="000000"/>
                <w:sz w:val="22"/>
                <w:szCs w:val="22"/>
              </w:rPr>
            </w:pPr>
            <w:r w:rsidRPr="009E37C9">
              <w:rPr>
                <w:color w:val="000000"/>
                <w:sz w:val="22"/>
                <w:szCs w:val="22"/>
              </w:rPr>
              <w:t>2.729,1</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25D72AF4" w14:textId="77777777" w:rsidR="009E37C9" w:rsidRPr="009E37C9" w:rsidRDefault="009E37C9" w:rsidP="009E37C9">
            <w:pPr>
              <w:jc w:val="right"/>
              <w:rPr>
                <w:color w:val="000000"/>
                <w:sz w:val="22"/>
                <w:szCs w:val="22"/>
              </w:rPr>
            </w:pPr>
            <w:r w:rsidRPr="009E37C9">
              <w:rPr>
                <w:color w:val="000000"/>
                <w:sz w:val="22"/>
                <w:szCs w:val="22"/>
              </w:rPr>
              <w:t>56,7</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4A979C5F" w14:textId="77777777" w:rsidR="009E37C9" w:rsidRPr="009E37C9" w:rsidRDefault="009E37C9" w:rsidP="009E37C9">
            <w:pPr>
              <w:jc w:val="right"/>
              <w:rPr>
                <w:color w:val="000000"/>
                <w:sz w:val="22"/>
                <w:szCs w:val="22"/>
              </w:rPr>
            </w:pPr>
            <w:r w:rsidRPr="009E37C9">
              <w:rPr>
                <w:color w:val="000000"/>
                <w:sz w:val="22"/>
                <w:szCs w:val="22"/>
              </w:rPr>
              <w:t>1.970,0</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3556B829" w14:textId="77777777" w:rsidR="009E37C9" w:rsidRPr="009E37C9" w:rsidRDefault="009E37C9" w:rsidP="009E37C9">
            <w:pPr>
              <w:jc w:val="right"/>
              <w:rPr>
                <w:color w:val="000000"/>
                <w:sz w:val="22"/>
                <w:szCs w:val="22"/>
              </w:rPr>
            </w:pPr>
            <w:r w:rsidRPr="009E37C9">
              <w:rPr>
                <w:color w:val="000000"/>
                <w:sz w:val="22"/>
                <w:szCs w:val="22"/>
              </w:rPr>
              <w:t>44,2</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5AE3D9F4" w14:textId="77777777" w:rsidR="009E37C9" w:rsidRPr="009E37C9" w:rsidRDefault="009E37C9" w:rsidP="009E37C9">
            <w:pPr>
              <w:jc w:val="right"/>
              <w:rPr>
                <w:color w:val="000000"/>
                <w:sz w:val="22"/>
                <w:szCs w:val="22"/>
              </w:rPr>
            </w:pPr>
            <w:r w:rsidRPr="009E37C9">
              <w:rPr>
                <w:color w:val="000000"/>
                <w:sz w:val="22"/>
                <w:szCs w:val="22"/>
              </w:rPr>
              <w:t>1.970,0</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722D5668" w14:textId="77777777" w:rsidR="009E37C9" w:rsidRPr="009E37C9" w:rsidRDefault="009E37C9" w:rsidP="009E37C9">
            <w:pPr>
              <w:jc w:val="right"/>
              <w:rPr>
                <w:color w:val="000000"/>
                <w:sz w:val="22"/>
                <w:szCs w:val="22"/>
              </w:rPr>
            </w:pPr>
            <w:r w:rsidRPr="009E37C9">
              <w:rPr>
                <w:color w:val="000000"/>
                <w:sz w:val="22"/>
                <w:szCs w:val="22"/>
              </w:rPr>
              <w:t>44,2</w:t>
            </w:r>
          </w:p>
        </w:tc>
        <w:tc>
          <w:tcPr>
            <w:tcW w:w="516" w:type="dxa"/>
            <w:tcBorders>
              <w:top w:val="nil"/>
              <w:left w:val="nil"/>
              <w:bottom w:val="single" w:sz="8" w:space="0" w:color="auto"/>
              <w:right w:val="single" w:sz="8" w:space="0" w:color="auto"/>
            </w:tcBorders>
            <w:shd w:val="clear" w:color="auto" w:fill="auto"/>
            <w:noWrap/>
            <w:vAlign w:val="center"/>
            <w:hideMark/>
          </w:tcPr>
          <w:p w14:paraId="5058BBC8" w14:textId="77777777" w:rsidR="009E37C9" w:rsidRPr="009E37C9" w:rsidRDefault="009E37C9" w:rsidP="009E37C9">
            <w:pPr>
              <w:jc w:val="right"/>
              <w:rPr>
                <w:color w:val="000000"/>
                <w:sz w:val="22"/>
                <w:szCs w:val="22"/>
              </w:rPr>
            </w:pPr>
            <w:r w:rsidRPr="009E37C9">
              <w:rPr>
                <w:color w:val="000000"/>
                <w:sz w:val="22"/>
                <w:szCs w:val="22"/>
              </w:rPr>
              <w:t> </w:t>
            </w:r>
          </w:p>
        </w:tc>
        <w:tc>
          <w:tcPr>
            <w:tcW w:w="482" w:type="dxa"/>
            <w:tcBorders>
              <w:top w:val="nil"/>
              <w:left w:val="nil"/>
              <w:bottom w:val="single" w:sz="8" w:space="0" w:color="auto"/>
              <w:right w:val="single" w:sz="8" w:space="0" w:color="auto"/>
            </w:tcBorders>
            <w:shd w:val="clear" w:color="auto" w:fill="auto"/>
            <w:noWrap/>
            <w:vAlign w:val="center"/>
            <w:hideMark/>
          </w:tcPr>
          <w:p w14:paraId="7728C5FD"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72406F0C" w14:textId="77777777" w:rsidR="009E37C9" w:rsidRPr="009E37C9" w:rsidRDefault="009E37C9" w:rsidP="009E37C9">
            <w:pPr>
              <w:jc w:val="right"/>
              <w:rPr>
                <w:color w:val="000000"/>
                <w:sz w:val="22"/>
                <w:szCs w:val="22"/>
              </w:rPr>
            </w:pPr>
            <w:r w:rsidRPr="009E37C9">
              <w:rPr>
                <w:color w:val="000000"/>
                <w:sz w:val="22"/>
                <w:szCs w:val="22"/>
              </w:rPr>
              <w:t>759,1</w:t>
            </w:r>
          </w:p>
        </w:tc>
        <w:tc>
          <w:tcPr>
            <w:tcW w:w="400" w:type="dxa"/>
            <w:tcBorders>
              <w:top w:val="nil"/>
              <w:left w:val="nil"/>
              <w:bottom w:val="single" w:sz="8" w:space="0" w:color="auto"/>
              <w:right w:val="single" w:sz="8" w:space="0" w:color="auto"/>
            </w:tcBorders>
            <w:shd w:val="clear" w:color="000000" w:fill="A6A6A6"/>
            <w:noWrap/>
            <w:vAlign w:val="center"/>
            <w:hideMark/>
          </w:tcPr>
          <w:p w14:paraId="2CF10E2E" w14:textId="77777777" w:rsidR="009E37C9" w:rsidRPr="009E37C9" w:rsidRDefault="009E37C9" w:rsidP="009E37C9">
            <w:pPr>
              <w:jc w:val="right"/>
              <w:rPr>
                <w:color w:val="000000"/>
                <w:sz w:val="22"/>
                <w:szCs w:val="22"/>
              </w:rPr>
            </w:pPr>
            <w:r w:rsidRPr="009E37C9">
              <w:rPr>
                <w:color w:val="000000"/>
                <w:sz w:val="22"/>
                <w:szCs w:val="22"/>
              </w:rPr>
              <w:t> </w:t>
            </w:r>
          </w:p>
        </w:tc>
        <w:tc>
          <w:tcPr>
            <w:tcW w:w="1346" w:type="dxa"/>
            <w:tcBorders>
              <w:top w:val="nil"/>
              <w:left w:val="nil"/>
              <w:bottom w:val="single" w:sz="8" w:space="0" w:color="auto"/>
              <w:right w:val="single" w:sz="8" w:space="0" w:color="auto"/>
            </w:tcBorders>
            <w:shd w:val="clear" w:color="auto" w:fill="auto"/>
            <w:noWrap/>
            <w:vAlign w:val="center"/>
            <w:hideMark/>
          </w:tcPr>
          <w:p w14:paraId="36B9C710" w14:textId="77777777" w:rsidR="009E37C9" w:rsidRPr="009E37C9" w:rsidRDefault="009E37C9" w:rsidP="009E37C9">
            <w:pPr>
              <w:jc w:val="right"/>
              <w:rPr>
                <w:color w:val="000000"/>
                <w:sz w:val="22"/>
                <w:szCs w:val="22"/>
              </w:rPr>
            </w:pPr>
            <w:r w:rsidRPr="009E37C9">
              <w:rPr>
                <w:color w:val="000000"/>
                <w:sz w:val="22"/>
                <w:szCs w:val="22"/>
              </w:rPr>
              <w:t>759,1</w:t>
            </w:r>
          </w:p>
        </w:tc>
        <w:tc>
          <w:tcPr>
            <w:tcW w:w="1616" w:type="dxa"/>
            <w:tcBorders>
              <w:top w:val="nil"/>
              <w:left w:val="nil"/>
              <w:bottom w:val="single" w:sz="8" w:space="0" w:color="auto"/>
              <w:right w:val="single" w:sz="8" w:space="0" w:color="auto"/>
            </w:tcBorders>
            <w:shd w:val="clear" w:color="auto" w:fill="auto"/>
            <w:vAlign w:val="center"/>
            <w:hideMark/>
          </w:tcPr>
          <w:p w14:paraId="10168E2D" w14:textId="77777777" w:rsidR="009E37C9" w:rsidRPr="009E37C9" w:rsidRDefault="009E37C9" w:rsidP="009E37C9">
            <w:pPr>
              <w:jc w:val="right"/>
              <w:rPr>
                <w:color w:val="000000"/>
                <w:sz w:val="22"/>
                <w:szCs w:val="22"/>
              </w:rPr>
            </w:pPr>
            <w:r w:rsidRPr="009E37C9">
              <w:rPr>
                <w:color w:val="000000"/>
                <w:sz w:val="22"/>
                <w:szCs w:val="22"/>
              </w:rPr>
              <w:t>44,2</w:t>
            </w:r>
          </w:p>
        </w:tc>
      </w:tr>
      <w:tr w:rsidR="009E37C9" w:rsidRPr="009E37C9" w14:paraId="2E137FD5" w14:textId="77777777" w:rsidTr="00B03F14">
        <w:trPr>
          <w:trHeight w:val="315"/>
          <w:tblHeader/>
        </w:trPr>
        <w:tc>
          <w:tcPr>
            <w:tcW w:w="1121" w:type="dxa"/>
            <w:gridSpan w:val="2"/>
            <w:tcBorders>
              <w:top w:val="nil"/>
              <w:left w:val="single" w:sz="8" w:space="0" w:color="auto"/>
              <w:bottom w:val="single" w:sz="8" w:space="0" w:color="auto"/>
              <w:right w:val="single" w:sz="8" w:space="0" w:color="auto"/>
            </w:tcBorders>
            <w:shd w:val="clear" w:color="auto" w:fill="auto"/>
            <w:vAlign w:val="center"/>
            <w:hideMark/>
          </w:tcPr>
          <w:p w14:paraId="106B25DC" w14:textId="77777777" w:rsidR="009E37C9" w:rsidRPr="009E37C9" w:rsidRDefault="009E37C9" w:rsidP="009E37C9">
            <w:pPr>
              <w:jc w:val="center"/>
              <w:rPr>
                <w:color w:val="000000"/>
                <w:sz w:val="22"/>
                <w:szCs w:val="22"/>
              </w:rPr>
            </w:pPr>
            <w:r w:rsidRPr="009E37C9">
              <w:rPr>
                <w:color w:val="000000"/>
                <w:sz w:val="22"/>
                <w:szCs w:val="22"/>
              </w:rPr>
              <w:t>57459</w:t>
            </w:r>
          </w:p>
        </w:tc>
        <w:tc>
          <w:tcPr>
            <w:tcW w:w="1103" w:type="dxa"/>
            <w:gridSpan w:val="2"/>
            <w:tcBorders>
              <w:top w:val="nil"/>
              <w:left w:val="nil"/>
              <w:bottom w:val="single" w:sz="8" w:space="0" w:color="auto"/>
              <w:right w:val="single" w:sz="8" w:space="0" w:color="auto"/>
            </w:tcBorders>
            <w:shd w:val="clear" w:color="auto" w:fill="auto"/>
            <w:noWrap/>
            <w:vAlign w:val="center"/>
            <w:hideMark/>
          </w:tcPr>
          <w:p w14:paraId="79982264" w14:textId="77777777" w:rsidR="009E37C9" w:rsidRPr="009E37C9" w:rsidRDefault="009E37C9" w:rsidP="009E37C9">
            <w:pPr>
              <w:jc w:val="right"/>
              <w:rPr>
                <w:color w:val="000000"/>
                <w:sz w:val="22"/>
                <w:szCs w:val="22"/>
              </w:rPr>
            </w:pPr>
            <w:r w:rsidRPr="009E37C9">
              <w:rPr>
                <w:color w:val="000000"/>
                <w:sz w:val="22"/>
                <w:szCs w:val="22"/>
              </w:rPr>
              <w:t>11.355,9</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5C6C3C61" w14:textId="77777777" w:rsidR="009E37C9" w:rsidRPr="009E37C9" w:rsidRDefault="009E37C9" w:rsidP="009E37C9">
            <w:pPr>
              <w:jc w:val="right"/>
              <w:rPr>
                <w:color w:val="000000"/>
                <w:sz w:val="22"/>
                <w:szCs w:val="22"/>
              </w:rPr>
            </w:pPr>
            <w:r w:rsidRPr="009E37C9">
              <w:rPr>
                <w:color w:val="000000"/>
                <w:sz w:val="22"/>
                <w:szCs w:val="22"/>
              </w:rPr>
              <w:t>11.355,9</w:t>
            </w:r>
          </w:p>
        </w:tc>
        <w:tc>
          <w:tcPr>
            <w:tcW w:w="1464" w:type="dxa"/>
            <w:gridSpan w:val="2"/>
            <w:tcBorders>
              <w:top w:val="nil"/>
              <w:left w:val="nil"/>
              <w:bottom w:val="single" w:sz="8" w:space="0" w:color="auto"/>
              <w:right w:val="single" w:sz="8" w:space="0" w:color="auto"/>
            </w:tcBorders>
            <w:shd w:val="clear" w:color="auto" w:fill="auto"/>
            <w:noWrap/>
            <w:vAlign w:val="center"/>
            <w:hideMark/>
          </w:tcPr>
          <w:p w14:paraId="3F553E5D"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4446498E" w14:textId="77777777" w:rsidR="009E37C9" w:rsidRPr="009E37C9" w:rsidRDefault="009E37C9" w:rsidP="009E37C9">
            <w:pPr>
              <w:jc w:val="right"/>
              <w:rPr>
                <w:color w:val="000000"/>
                <w:sz w:val="22"/>
                <w:szCs w:val="22"/>
              </w:rPr>
            </w:pPr>
            <w:r w:rsidRPr="009E37C9">
              <w:rPr>
                <w:color w:val="000000"/>
                <w:sz w:val="22"/>
                <w:szCs w:val="22"/>
              </w:rPr>
              <w:t>26.466,4</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5780A945" w14:textId="77777777" w:rsidR="009E37C9" w:rsidRPr="009E37C9" w:rsidRDefault="009E37C9" w:rsidP="009E37C9">
            <w:pPr>
              <w:jc w:val="right"/>
              <w:rPr>
                <w:color w:val="000000"/>
                <w:sz w:val="22"/>
                <w:szCs w:val="22"/>
              </w:rPr>
            </w:pPr>
            <w:r w:rsidRPr="009E37C9">
              <w:rPr>
                <w:color w:val="000000"/>
                <w:sz w:val="22"/>
                <w:szCs w:val="22"/>
              </w:rPr>
              <w:t>233,1</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7DEAB05A" w14:textId="77777777" w:rsidR="009E37C9" w:rsidRPr="009E37C9" w:rsidRDefault="009E37C9" w:rsidP="009E37C9">
            <w:pPr>
              <w:jc w:val="right"/>
              <w:rPr>
                <w:color w:val="000000"/>
                <w:sz w:val="22"/>
                <w:szCs w:val="22"/>
              </w:rPr>
            </w:pPr>
            <w:r w:rsidRPr="009E37C9">
              <w:rPr>
                <w:color w:val="000000"/>
                <w:sz w:val="22"/>
                <w:szCs w:val="22"/>
              </w:rPr>
              <w:t>14.138,1</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2F7C694D" w14:textId="77777777" w:rsidR="009E37C9" w:rsidRPr="009E37C9" w:rsidRDefault="009E37C9" w:rsidP="009E37C9">
            <w:pPr>
              <w:jc w:val="right"/>
              <w:rPr>
                <w:color w:val="000000"/>
                <w:sz w:val="22"/>
                <w:szCs w:val="22"/>
              </w:rPr>
            </w:pPr>
            <w:r w:rsidRPr="009E37C9">
              <w:rPr>
                <w:color w:val="000000"/>
                <w:sz w:val="22"/>
                <w:szCs w:val="22"/>
              </w:rPr>
              <w:t>124,5</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52E08B82" w14:textId="77777777" w:rsidR="009E37C9" w:rsidRPr="009E37C9" w:rsidRDefault="009E37C9" w:rsidP="009E37C9">
            <w:pPr>
              <w:jc w:val="right"/>
              <w:rPr>
                <w:color w:val="000000"/>
                <w:sz w:val="22"/>
                <w:szCs w:val="22"/>
              </w:rPr>
            </w:pPr>
            <w:r w:rsidRPr="009E37C9">
              <w:rPr>
                <w:color w:val="000000"/>
                <w:sz w:val="22"/>
                <w:szCs w:val="22"/>
              </w:rPr>
              <w:t>14.138,1</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0B54E095" w14:textId="77777777" w:rsidR="009E37C9" w:rsidRPr="009E37C9" w:rsidRDefault="009E37C9" w:rsidP="009E37C9">
            <w:pPr>
              <w:jc w:val="right"/>
              <w:rPr>
                <w:color w:val="000000"/>
                <w:sz w:val="22"/>
                <w:szCs w:val="22"/>
              </w:rPr>
            </w:pPr>
            <w:r w:rsidRPr="009E37C9">
              <w:rPr>
                <w:color w:val="000000"/>
                <w:sz w:val="22"/>
                <w:szCs w:val="22"/>
              </w:rPr>
              <w:t>124,5</w:t>
            </w:r>
          </w:p>
        </w:tc>
        <w:tc>
          <w:tcPr>
            <w:tcW w:w="516" w:type="dxa"/>
            <w:tcBorders>
              <w:top w:val="nil"/>
              <w:left w:val="nil"/>
              <w:bottom w:val="single" w:sz="8" w:space="0" w:color="auto"/>
              <w:right w:val="single" w:sz="8" w:space="0" w:color="auto"/>
            </w:tcBorders>
            <w:shd w:val="clear" w:color="auto" w:fill="auto"/>
            <w:noWrap/>
            <w:vAlign w:val="center"/>
            <w:hideMark/>
          </w:tcPr>
          <w:p w14:paraId="52386C40" w14:textId="77777777" w:rsidR="009E37C9" w:rsidRPr="009E37C9" w:rsidRDefault="009E37C9" w:rsidP="009E37C9">
            <w:pPr>
              <w:jc w:val="right"/>
              <w:rPr>
                <w:color w:val="000000"/>
                <w:sz w:val="22"/>
                <w:szCs w:val="22"/>
              </w:rPr>
            </w:pPr>
            <w:r w:rsidRPr="009E37C9">
              <w:rPr>
                <w:color w:val="000000"/>
                <w:sz w:val="22"/>
                <w:szCs w:val="22"/>
              </w:rPr>
              <w:t> </w:t>
            </w:r>
          </w:p>
        </w:tc>
        <w:tc>
          <w:tcPr>
            <w:tcW w:w="482" w:type="dxa"/>
            <w:tcBorders>
              <w:top w:val="nil"/>
              <w:left w:val="nil"/>
              <w:bottom w:val="single" w:sz="8" w:space="0" w:color="auto"/>
              <w:right w:val="single" w:sz="8" w:space="0" w:color="auto"/>
            </w:tcBorders>
            <w:shd w:val="clear" w:color="auto" w:fill="auto"/>
            <w:noWrap/>
            <w:vAlign w:val="center"/>
            <w:hideMark/>
          </w:tcPr>
          <w:p w14:paraId="599DAEF6"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114DF9CC" w14:textId="77777777" w:rsidR="009E37C9" w:rsidRPr="009E37C9" w:rsidRDefault="009E37C9" w:rsidP="009E37C9">
            <w:pPr>
              <w:jc w:val="right"/>
              <w:rPr>
                <w:color w:val="000000"/>
                <w:sz w:val="22"/>
                <w:szCs w:val="22"/>
              </w:rPr>
            </w:pPr>
            <w:r w:rsidRPr="009E37C9">
              <w:rPr>
                <w:color w:val="000000"/>
                <w:sz w:val="22"/>
                <w:szCs w:val="22"/>
              </w:rPr>
              <w:t>12.328,4</w:t>
            </w:r>
          </w:p>
        </w:tc>
        <w:tc>
          <w:tcPr>
            <w:tcW w:w="400" w:type="dxa"/>
            <w:tcBorders>
              <w:top w:val="nil"/>
              <w:left w:val="nil"/>
              <w:bottom w:val="single" w:sz="8" w:space="0" w:color="auto"/>
              <w:right w:val="single" w:sz="8" w:space="0" w:color="auto"/>
            </w:tcBorders>
            <w:shd w:val="clear" w:color="000000" w:fill="A6A6A6"/>
            <w:noWrap/>
            <w:vAlign w:val="center"/>
            <w:hideMark/>
          </w:tcPr>
          <w:p w14:paraId="7774C632" w14:textId="77777777" w:rsidR="009E37C9" w:rsidRPr="009E37C9" w:rsidRDefault="009E37C9" w:rsidP="009E37C9">
            <w:pPr>
              <w:jc w:val="right"/>
              <w:rPr>
                <w:color w:val="000000"/>
                <w:sz w:val="22"/>
                <w:szCs w:val="22"/>
              </w:rPr>
            </w:pPr>
            <w:r w:rsidRPr="009E37C9">
              <w:rPr>
                <w:color w:val="000000"/>
                <w:sz w:val="22"/>
                <w:szCs w:val="22"/>
              </w:rPr>
              <w:t> </w:t>
            </w:r>
          </w:p>
        </w:tc>
        <w:tc>
          <w:tcPr>
            <w:tcW w:w="1346" w:type="dxa"/>
            <w:tcBorders>
              <w:top w:val="nil"/>
              <w:left w:val="nil"/>
              <w:bottom w:val="single" w:sz="8" w:space="0" w:color="auto"/>
              <w:right w:val="single" w:sz="8" w:space="0" w:color="auto"/>
            </w:tcBorders>
            <w:shd w:val="clear" w:color="auto" w:fill="auto"/>
            <w:noWrap/>
            <w:vAlign w:val="center"/>
            <w:hideMark/>
          </w:tcPr>
          <w:p w14:paraId="55E46A1E" w14:textId="77777777" w:rsidR="009E37C9" w:rsidRPr="009E37C9" w:rsidRDefault="009E37C9" w:rsidP="009E37C9">
            <w:pPr>
              <w:jc w:val="right"/>
              <w:rPr>
                <w:color w:val="000000"/>
                <w:sz w:val="22"/>
                <w:szCs w:val="22"/>
              </w:rPr>
            </w:pPr>
            <w:r w:rsidRPr="009E37C9">
              <w:rPr>
                <w:color w:val="000000"/>
                <w:sz w:val="22"/>
                <w:szCs w:val="22"/>
              </w:rPr>
              <w:t>12.328,4</w:t>
            </w:r>
          </w:p>
        </w:tc>
        <w:tc>
          <w:tcPr>
            <w:tcW w:w="1616" w:type="dxa"/>
            <w:tcBorders>
              <w:top w:val="nil"/>
              <w:left w:val="nil"/>
              <w:bottom w:val="single" w:sz="8" w:space="0" w:color="auto"/>
              <w:right w:val="single" w:sz="8" w:space="0" w:color="auto"/>
            </w:tcBorders>
            <w:shd w:val="clear" w:color="auto" w:fill="auto"/>
            <w:vAlign w:val="center"/>
            <w:hideMark/>
          </w:tcPr>
          <w:p w14:paraId="36C7E7C7" w14:textId="77777777" w:rsidR="009E37C9" w:rsidRPr="009E37C9" w:rsidRDefault="009E37C9" w:rsidP="009E37C9">
            <w:pPr>
              <w:jc w:val="right"/>
              <w:rPr>
                <w:color w:val="000000"/>
                <w:sz w:val="22"/>
                <w:szCs w:val="22"/>
              </w:rPr>
            </w:pPr>
            <w:r w:rsidRPr="009E37C9">
              <w:rPr>
                <w:color w:val="000000"/>
                <w:sz w:val="22"/>
                <w:szCs w:val="22"/>
              </w:rPr>
              <w:t>124,5</w:t>
            </w:r>
          </w:p>
        </w:tc>
      </w:tr>
      <w:tr w:rsidR="009E37C9" w:rsidRPr="009E37C9" w14:paraId="2779C184" w14:textId="77777777" w:rsidTr="00B03F14">
        <w:trPr>
          <w:trHeight w:val="315"/>
          <w:tblHeader/>
        </w:trPr>
        <w:tc>
          <w:tcPr>
            <w:tcW w:w="1121" w:type="dxa"/>
            <w:gridSpan w:val="2"/>
            <w:tcBorders>
              <w:top w:val="nil"/>
              <w:left w:val="single" w:sz="8" w:space="0" w:color="auto"/>
              <w:bottom w:val="single" w:sz="8" w:space="0" w:color="auto"/>
              <w:right w:val="single" w:sz="8" w:space="0" w:color="auto"/>
            </w:tcBorders>
            <w:shd w:val="clear" w:color="auto" w:fill="auto"/>
            <w:vAlign w:val="center"/>
            <w:hideMark/>
          </w:tcPr>
          <w:p w14:paraId="3D1BCD3F" w14:textId="77777777" w:rsidR="009E37C9" w:rsidRPr="009E37C9" w:rsidRDefault="009E37C9" w:rsidP="009E37C9">
            <w:pPr>
              <w:jc w:val="center"/>
              <w:rPr>
                <w:color w:val="000000"/>
                <w:sz w:val="22"/>
                <w:szCs w:val="22"/>
              </w:rPr>
            </w:pPr>
            <w:r w:rsidRPr="009E37C9">
              <w:rPr>
                <w:color w:val="000000"/>
                <w:sz w:val="22"/>
                <w:szCs w:val="22"/>
              </w:rPr>
              <w:t>57469</w:t>
            </w:r>
          </w:p>
        </w:tc>
        <w:tc>
          <w:tcPr>
            <w:tcW w:w="1103" w:type="dxa"/>
            <w:gridSpan w:val="2"/>
            <w:tcBorders>
              <w:top w:val="nil"/>
              <w:left w:val="nil"/>
              <w:bottom w:val="single" w:sz="8" w:space="0" w:color="auto"/>
              <w:right w:val="single" w:sz="8" w:space="0" w:color="auto"/>
            </w:tcBorders>
            <w:shd w:val="clear" w:color="auto" w:fill="auto"/>
            <w:noWrap/>
            <w:vAlign w:val="center"/>
            <w:hideMark/>
          </w:tcPr>
          <w:p w14:paraId="6E9DAC92" w14:textId="77777777" w:rsidR="009E37C9" w:rsidRPr="009E37C9" w:rsidRDefault="009E37C9" w:rsidP="009E37C9">
            <w:pPr>
              <w:jc w:val="right"/>
              <w:rPr>
                <w:color w:val="000000"/>
                <w:sz w:val="22"/>
                <w:szCs w:val="22"/>
              </w:rPr>
            </w:pPr>
            <w:r w:rsidRPr="009E37C9">
              <w:rPr>
                <w:color w:val="000000"/>
                <w:sz w:val="22"/>
                <w:szCs w:val="22"/>
              </w:rPr>
              <w:t>551,2</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31F25034" w14:textId="77777777" w:rsidR="009E37C9" w:rsidRPr="009E37C9" w:rsidRDefault="009E37C9" w:rsidP="009E37C9">
            <w:pPr>
              <w:jc w:val="right"/>
              <w:rPr>
                <w:color w:val="000000"/>
                <w:sz w:val="22"/>
                <w:szCs w:val="22"/>
              </w:rPr>
            </w:pPr>
            <w:r w:rsidRPr="009E37C9">
              <w:rPr>
                <w:color w:val="000000"/>
                <w:sz w:val="22"/>
                <w:szCs w:val="22"/>
              </w:rPr>
              <w:t>551,2</w:t>
            </w:r>
          </w:p>
        </w:tc>
        <w:tc>
          <w:tcPr>
            <w:tcW w:w="1464" w:type="dxa"/>
            <w:gridSpan w:val="2"/>
            <w:tcBorders>
              <w:top w:val="nil"/>
              <w:left w:val="nil"/>
              <w:bottom w:val="single" w:sz="8" w:space="0" w:color="auto"/>
              <w:right w:val="single" w:sz="8" w:space="0" w:color="auto"/>
            </w:tcBorders>
            <w:shd w:val="clear" w:color="auto" w:fill="auto"/>
            <w:noWrap/>
            <w:vAlign w:val="center"/>
            <w:hideMark/>
          </w:tcPr>
          <w:p w14:paraId="37FBBBC6"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4F5F6F73" w14:textId="77777777" w:rsidR="009E37C9" w:rsidRPr="009E37C9" w:rsidRDefault="009E37C9" w:rsidP="009E37C9">
            <w:pPr>
              <w:jc w:val="right"/>
              <w:rPr>
                <w:color w:val="000000"/>
                <w:sz w:val="22"/>
                <w:szCs w:val="22"/>
              </w:rPr>
            </w:pPr>
            <w:r w:rsidRPr="009E37C9">
              <w:rPr>
                <w:color w:val="000000"/>
                <w:sz w:val="22"/>
                <w:szCs w:val="22"/>
              </w:rPr>
              <w:t>131,1</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1B43646C" w14:textId="77777777" w:rsidR="009E37C9" w:rsidRPr="009E37C9" w:rsidRDefault="009E37C9" w:rsidP="009E37C9">
            <w:pPr>
              <w:jc w:val="right"/>
              <w:rPr>
                <w:color w:val="000000"/>
                <w:sz w:val="22"/>
                <w:szCs w:val="22"/>
              </w:rPr>
            </w:pPr>
            <w:r w:rsidRPr="009E37C9">
              <w:rPr>
                <w:color w:val="000000"/>
                <w:sz w:val="22"/>
                <w:szCs w:val="22"/>
              </w:rPr>
              <w:t>23,8</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03704E51" w14:textId="77777777" w:rsidR="009E37C9" w:rsidRPr="009E37C9" w:rsidRDefault="009E37C9" w:rsidP="009E37C9">
            <w:pPr>
              <w:jc w:val="right"/>
              <w:rPr>
                <w:color w:val="000000"/>
                <w:sz w:val="22"/>
                <w:szCs w:val="22"/>
              </w:rPr>
            </w:pPr>
            <w:r w:rsidRPr="009E37C9">
              <w:rPr>
                <w:color w:val="000000"/>
                <w:sz w:val="22"/>
                <w:szCs w:val="22"/>
              </w:rPr>
              <w:t>93,7</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06792D0E" w14:textId="77777777" w:rsidR="009E37C9" w:rsidRPr="009E37C9" w:rsidRDefault="009E37C9" w:rsidP="009E37C9">
            <w:pPr>
              <w:jc w:val="right"/>
              <w:rPr>
                <w:color w:val="000000"/>
                <w:sz w:val="22"/>
                <w:szCs w:val="22"/>
              </w:rPr>
            </w:pPr>
            <w:r w:rsidRPr="009E37C9">
              <w:rPr>
                <w:color w:val="000000"/>
                <w:sz w:val="22"/>
                <w:szCs w:val="22"/>
              </w:rPr>
              <w:t>17,0</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71C22B54" w14:textId="77777777" w:rsidR="009E37C9" w:rsidRPr="009E37C9" w:rsidRDefault="009E37C9" w:rsidP="009E37C9">
            <w:pPr>
              <w:jc w:val="right"/>
              <w:rPr>
                <w:color w:val="000000"/>
                <w:sz w:val="22"/>
                <w:szCs w:val="22"/>
              </w:rPr>
            </w:pPr>
            <w:r w:rsidRPr="009E37C9">
              <w:rPr>
                <w:color w:val="000000"/>
                <w:sz w:val="22"/>
                <w:szCs w:val="22"/>
              </w:rPr>
              <w:t>93,7</w:t>
            </w:r>
          </w:p>
        </w:tc>
        <w:tc>
          <w:tcPr>
            <w:tcW w:w="724" w:type="dxa"/>
            <w:gridSpan w:val="2"/>
            <w:tcBorders>
              <w:top w:val="nil"/>
              <w:left w:val="nil"/>
              <w:bottom w:val="single" w:sz="8" w:space="0" w:color="auto"/>
              <w:right w:val="single" w:sz="8" w:space="0" w:color="auto"/>
            </w:tcBorders>
            <w:shd w:val="clear" w:color="auto" w:fill="auto"/>
            <w:noWrap/>
            <w:vAlign w:val="center"/>
            <w:hideMark/>
          </w:tcPr>
          <w:p w14:paraId="41052D07" w14:textId="77777777" w:rsidR="009E37C9" w:rsidRPr="009E37C9" w:rsidRDefault="009E37C9" w:rsidP="009E37C9">
            <w:pPr>
              <w:jc w:val="right"/>
              <w:rPr>
                <w:color w:val="000000"/>
                <w:sz w:val="22"/>
                <w:szCs w:val="22"/>
              </w:rPr>
            </w:pPr>
            <w:r w:rsidRPr="009E37C9">
              <w:rPr>
                <w:color w:val="000000"/>
                <w:sz w:val="22"/>
                <w:szCs w:val="22"/>
              </w:rPr>
              <w:t>17,0</w:t>
            </w:r>
          </w:p>
        </w:tc>
        <w:tc>
          <w:tcPr>
            <w:tcW w:w="516" w:type="dxa"/>
            <w:tcBorders>
              <w:top w:val="nil"/>
              <w:left w:val="nil"/>
              <w:bottom w:val="single" w:sz="8" w:space="0" w:color="auto"/>
              <w:right w:val="single" w:sz="8" w:space="0" w:color="auto"/>
            </w:tcBorders>
            <w:shd w:val="clear" w:color="auto" w:fill="auto"/>
            <w:noWrap/>
            <w:vAlign w:val="center"/>
            <w:hideMark/>
          </w:tcPr>
          <w:p w14:paraId="7E9D3497" w14:textId="77777777" w:rsidR="009E37C9" w:rsidRPr="009E37C9" w:rsidRDefault="009E37C9" w:rsidP="009E37C9">
            <w:pPr>
              <w:jc w:val="right"/>
              <w:rPr>
                <w:color w:val="000000"/>
                <w:sz w:val="22"/>
                <w:szCs w:val="22"/>
              </w:rPr>
            </w:pPr>
            <w:r w:rsidRPr="009E37C9">
              <w:rPr>
                <w:color w:val="000000"/>
                <w:sz w:val="22"/>
                <w:szCs w:val="22"/>
              </w:rPr>
              <w:t> </w:t>
            </w:r>
          </w:p>
        </w:tc>
        <w:tc>
          <w:tcPr>
            <w:tcW w:w="482" w:type="dxa"/>
            <w:tcBorders>
              <w:top w:val="nil"/>
              <w:left w:val="nil"/>
              <w:bottom w:val="single" w:sz="8" w:space="0" w:color="auto"/>
              <w:right w:val="single" w:sz="8" w:space="0" w:color="auto"/>
            </w:tcBorders>
            <w:shd w:val="clear" w:color="auto" w:fill="auto"/>
            <w:noWrap/>
            <w:vAlign w:val="center"/>
            <w:hideMark/>
          </w:tcPr>
          <w:p w14:paraId="6FF776E5"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auto" w:fill="auto"/>
            <w:noWrap/>
            <w:vAlign w:val="center"/>
            <w:hideMark/>
          </w:tcPr>
          <w:p w14:paraId="03991AB8" w14:textId="77777777" w:rsidR="009E37C9" w:rsidRPr="009E37C9" w:rsidRDefault="009E37C9" w:rsidP="009E37C9">
            <w:pPr>
              <w:jc w:val="right"/>
              <w:rPr>
                <w:color w:val="000000"/>
                <w:sz w:val="22"/>
                <w:szCs w:val="22"/>
              </w:rPr>
            </w:pPr>
            <w:r w:rsidRPr="009E37C9">
              <w:rPr>
                <w:color w:val="000000"/>
                <w:sz w:val="22"/>
                <w:szCs w:val="22"/>
              </w:rPr>
              <w:t>37,5</w:t>
            </w:r>
          </w:p>
        </w:tc>
        <w:tc>
          <w:tcPr>
            <w:tcW w:w="400" w:type="dxa"/>
            <w:tcBorders>
              <w:top w:val="nil"/>
              <w:left w:val="nil"/>
              <w:bottom w:val="single" w:sz="8" w:space="0" w:color="auto"/>
              <w:right w:val="single" w:sz="8" w:space="0" w:color="auto"/>
            </w:tcBorders>
            <w:shd w:val="clear" w:color="000000" w:fill="A6A6A6"/>
            <w:noWrap/>
            <w:vAlign w:val="center"/>
            <w:hideMark/>
          </w:tcPr>
          <w:p w14:paraId="23A2AB22" w14:textId="77777777" w:rsidR="009E37C9" w:rsidRPr="009E37C9" w:rsidRDefault="009E37C9" w:rsidP="009E37C9">
            <w:pPr>
              <w:jc w:val="right"/>
              <w:rPr>
                <w:color w:val="000000"/>
                <w:sz w:val="22"/>
                <w:szCs w:val="22"/>
              </w:rPr>
            </w:pPr>
            <w:r w:rsidRPr="009E37C9">
              <w:rPr>
                <w:color w:val="000000"/>
                <w:sz w:val="22"/>
                <w:szCs w:val="22"/>
              </w:rPr>
              <w:t> </w:t>
            </w:r>
          </w:p>
        </w:tc>
        <w:tc>
          <w:tcPr>
            <w:tcW w:w="1346" w:type="dxa"/>
            <w:tcBorders>
              <w:top w:val="nil"/>
              <w:left w:val="nil"/>
              <w:bottom w:val="single" w:sz="8" w:space="0" w:color="auto"/>
              <w:right w:val="single" w:sz="8" w:space="0" w:color="auto"/>
            </w:tcBorders>
            <w:shd w:val="clear" w:color="auto" w:fill="auto"/>
            <w:noWrap/>
            <w:vAlign w:val="center"/>
            <w:hideMark/>
          </w:tcPr>
          <w:p w14:paraId="328C0A39" w14:textId="77777777" w:rsidR="009E37C9" w:rsidRPr="009E37C9" w:rsidRDefault="009E37C9" w:rsidP="009E37C9">
            <w:pPr>
              <w:jc w:val="right"/>
              <w:rPr>
                <w:color w:val="000000"/>
                <w:sz w:val="22"/>
                <w:szCs w:val="22"/>
              </w:rPr>
            </w:pPr>
            <w:r w:rsidRPr="009E37C9">
              <w:rPr>
                <w:color w:val="000000"/>
                <w:sz w:val="22"/>
                <w:szCs w:val="22"/>
              </w:rPr>
              <w:t>37,5</w:t>
            </w:r>
          </w:p>
        </w:tc>
        <w:tc>
          <w:tcPr>
            <w:tcW w:w="1616" w:type="dxa"/>
            <w:tcBorders>
              <w:top w:val="nil"/>
              <w:left w:val="nil"/>
              <w:bottom w:val="single" w:sz="8" w:space="0" w:color="auto"/>
              <w:right w:val="single" w:sz="8" w:space="0" w:color="auto"/>
            </w:tcBorders>
            <w:shd w:val="clear" w:color="auto" w:fill="auto"/>
            <w:vAlign w:val="center"/>
            <w:hideMark/>
          </w:tcPr>
          <w:p w14:paraId="41710280" w14:textId="77777777" w:rsidR="009E37C9" w:rsidRPr="009E37C9" w:rsidRDefault="009E37C9" w:rsidP="009E37C9">
            <w:pPr>
              <w:jc w:val="right"/>
              <w:rPr>
                <w:color w:val="000000"/>
                <w:sz w:val="22"/>
                <w:szCs w:val="22"/>
              </w:rPr>
            </w:pPr>
            <w:r w:rsidRPr="009E37C9">
              <w:rPr>
                <w:color w:val="000000"/>
                <w:sz w:val="22"/>
                <w:szCs w:val="22"/>
              </w:rPr>
              <w:t>17,0</w:t>
            </w:r>
          </w:p>
        </w:tc>
      </w:tr>
      <w:tr w:rsidR="009E37C9" w:rsidRPr="009E37C9" w14:paraId="2C8C5BFC" w14:textId="77777777" w:rsidTr="00B03F14">
        <w:trPr>
          <w:trHeight w:val="315"/>
          <w:tblHeader/>
        </w:trPr>
        <w:tc>
          <w:tcPr>
            <w:tcW w:w="1121" w:type="dxa"/>
            <w:gridSpan w:val="2"/>
            <w:tcBorders>
              <w:top w:val="nil"/>
              <w:left w:val="single" w:sz="8" w:space="0" w:color="auto"/>
              <w:bottom w:val="single" w:sz="8" w:space="0" w:color="auto"/>
              <w:right w:val="single" w:sz="8" w:space="0" w:color="auto"/>
            </w:tcBorders>
            <w:shd w:val="clear" w:color="000000" w:fill="D9D9D9"/>
            <w:vAlign w:val="center"/>
            <w:hideMark/>
          </w:tcPr>
          <w:p w14:paraId="0501B6B4" w14:textId="77777777" w:rsidR="009E37C9" w:rsidRPr="009E37C9" w:rsidRDefault="009E37C9" w:rsidP="009E37C9">
            <w:pPr>
              <w:jc w:val="center"/>
              <w:rPr>
                <w:color w:val="000000"/>
                <w:sz w:val="22"/>
                <w:szCs w:val="22"/>
              </w:rPr>
            </w:pPr>
            <w:r w:rsidRPr="009E37C9">
              <w:rPr>
                <w:color w:val="000000"/>
                <w:sz w:val="22"/>
                <w:szCs w:val="22"/>
              </w:rPr>
              <w:lastRenderedPageBreak/>
              <w:t>Укупно</w:t>
            </w:r>
          </w:p>
        </w:tc>
        <w:tc>
          <w:tcPr>
            <w:tcW w:w="1103" w:type="dxa"/>
            <w:gridSpan w:val="2"/>
            <w:tcBorders>
              <w:top w:val="nil"/>
              <w:left w:val="nil"/>
              <w:bottom w:val="single" w:sz="8" w:space="0" w:color="auto"/>
              <w:right w:val="single" w:sz="8" w:space="0" w:color="auto"/>
            </w:tcBorders>
            <w:shd w:val="clear" w:color="000000" w:fill="D9D9D9"/>
            <w:noWrap/>
            <w:vAlign w:val="center"/>
            <w:hideMark/>
          </w:tcPr>
          <w:p w14:paraId="2DCAD163" w14:textId="77777777" w:rsidR="009E37C9" w:rsidRPr="009E37C9" w:rsidRDefault="009E37C9" w:rsidP="009E37C9">
            <w:pPr>
              <w:jc w:val="right"/>
              <w:rPr>
                <w:color w:val="000000"/>
                <w:sz w:val="22"/>
                <w:szCs w:val="22"/>
              </w:rPr>
            </w:pPr>
            <w:r w:rsidRPr="009E37C9">
              <w:rPr>
                <w:color w:val="000000"/>
                <w:sz w:val="22"/>
                <w:szCs w:val="22"/>
              </w:rPr>
              <w:t>49.721,5</w:t>
            </w:r>
          </w:p>
        </w:tc>
        <w:tc>
          <w:tcPr>
            <w:tcW w:w="1104" w:type="dxa"/>
            <w:gridSpan w:val="2"/>
            <w:tcBorders>
              <w:top w:val="nil"/>
              <w:left w:val="nil"/>
              <w:bottom w:val="single" w:sz="8" w:space="0" w:color="auto"/>
              <w:right w:val="single" w:sz="8" w:space="0" w:color="auto"/>
            </w:tcBorders>
            <w:shd w:val="clear" w:color="000000" w:fill="D9D9D9"/>
            <w:noWrap/>
            <w:vAlign w:val="center"/>
            <w:hideMark/>
          </w:tcPr>
          <w:p w14:paraId="58CF8D11" w14:textId="77777777" w:rsidR="009E37C9" w:rsidRPr="009E37C9" w:rsidRDefault="009E37C9" w:rsidP="009E37C9">
            <w:pPr>
              <w:jc w:val="right"/>
              <w:rPr>
                <w:color w:val="000000"/>
                <w:sz w:val="22"/>
                <w:szCs w:val="22"/>
              </w:rPr>
            </w:pPr>
            <w:r w:rsidRPr="009E37C9">
              <w:rPr>
                <w:color w:val="000000"/>
                <w:sz w:val="22"/>
                <w:szCs w:val="22"/>
              </w:rPr>
              <w:t>48.935,4</w:t>
            </w:r>
          </w:p>
        </w:tc>
        <w:tc>
          <w:tcPr>
            <w:tcW w:w="1464" w:type="dxa"/>
            <w:gridSpan w:val="2"/>
            <w:tcBorders>
              <w:top w:val="nil"/>
              <w:left w:val="nil"/>
              <w:bottom w:val="single" w:sz="8" w:space="0" w:color="auto"/>
              <w:right w:val="single" w:sz="8" w:space="0" w:color="auto"/>
            </w:tcBorders>
            <w:shd w:val="clear" w:color="000000" w:fill="D9D9D9"/>
            <w:noWrap/>
            <w:vAlign w:val="center"/>
            <w:hideMark/>
          </w:tcPr>
          <w:p w14:paraId="2D63B7AB" w14:textId="77777777" w:rsidR="009E37C9" w:rsidRPr="009E37C9" w:rsidRDefault="009E37C9" w:rsidP="009E37C9">
            <w:pPr>
              <w:jc w:val="right"/>
              <w:rPr>
                <w:color w:val="000000"/>
                <w:sz w:val="22"/>
                <w:szCs w:val="22"/>
              </w:rPr>
            </w:pPr>
            <w:r w:rsidRPr="009E37C9">
              <w:rPr>
                <w:color w:val="000000"/>
                <w:sz w:val="22"/>
                <w:szCs w:val="22"/>
              </w:rPr>
              <w:t>786,1</w:t>
            </w:r>
          </w:p>
        </w:tc>
        <w:tc>
          <w:tcPr>
            <w:tcW w:w="1104" w:type="dxa"/>
            <w:gridSpan w:val="2"/>
            <w:tcBorders>
              <w:top w:val="nil"/>
              <w:left w:val="nil"/>
              <w:bottom w:val="single" w:sz="8" w:space="0" w:color="auto"/>
              <w:right w:val="single" w:sz="8" w:space="0" w:color="auto"/>
            </w:tcBorders>
            <w:shd w:val="clear" w:color="000000" w:fill="D9D9D9"/>
            <w:noWrap/>
            <w:vAlign w:val="center"/>
            <w:hideMark/>
          </w:tcPr>
          <w:p w14:paraId="6589E393" w14:textId="77777777" w:rsidR="009E37C9" w:rsidRPr="009E37C9" w:rsidRDefault="009E37C9" w:rsidP="009E37C9">
            <w:pPr>
              <w:jc w:val="right"/>
              <w:rPr>
                <w:color w:val="000000"/>
                <w:sz w:val="22"/>
                <w:szCs w:val="22"/>
              </w:rPr>
            </w:pPr>
            <w:r w:rsidRPr="009E37C9">
              <w:rPr>
                <w:color w:val="000000"/>
                <w:sz w:val="22"/>
                <w:szCs w:val="22"/>
              </w:rPr>
              <w:t>42.031,6</w:t>
            </w:r>
          </w:p>
        </w:tc>
        <w:tc>
          <w:tcPr>
            <w:tcW w:w="724" w:type="dxa"/>
            <w:gridSpan w:val="2"/>
            <w:tcBorders>
              <w:top w:val="nil"/>
              <w:left w:val="nil"/>
              <w:bottom w:val="single" w:sz="8" w:space="0" w:color="auto"/>
              <w:right w:val="single" w:sz="8" w:space="0" w:color="auto"/>
            </w:tcBorders>
            <w:shd w:val="clear" w:color="000000" w:fill="D9D9D9"/>
            <w:noWrap/>
            <w:vAlign w:val="center"/>
            <w:hideMark/>
          </w:tcPr>
          <w:p w14:paraId="75EC710A" w14:textId="77777777" w:rsidR="009E37C9" w:rsidRPr="009E37C9" w:rsidRDefault="009E37C9" w:rsidP="009E37C9">
            <w:pPr>
              <w:jc w:val="right"/>
              <w:rPr>
                <w:color w:val="000000"/>
                <w:sz w:val="22"/>
                <w:szCs w:val="22"/>
              </w:rPr>
            </w:pPr>
            <w:r w:rsidRPr="009E37C9">
              <w:rPr>
                <w:color w:val="000000"/>
                <w:sz w:val="22"/>
                <w:szCs w:val="22"/>
              </w:rPr>
              <w:t>84,5</w:t>
            </w:r>
          </w:p>
        </w:tc>
        <w:tc>
          <w:tcPr>
            <w:tcW w:w="1104" w:type="dxa"/>
            <w:gridSpan w:val="2"/>
            <w:tcBorders>
              <w:top w:val="nil"/>
              <w:left w:val="nil"/>
              <w:bottom w:val="single" w:sz="8" w:space="0" w:color="auto"/>
              <w:right w:val="single" w:sz="8" w:space="0" w:color="auto"/>
            </w:tcBorders>
            <w:shd w:val="clear" w:color="000000" w:fill="D9D9D9"/>
            <w:noWrap/>
            <w:vAlign w:val="center"/>
            <w:hideMark/>
          </w:tcPr>
          <w:p w14:paraId="0AB98964" w14:textId="77777777" w:rsidR="009E37C9" w:rsidRPr="009E37C9" w:rsidRDefault="009E37C9" w:rsidP="009E37C9">
            <w:pPr>
              <w:jc w:val="right"/>
              <w:rPr>
                <w:color w:val="000000"/>
                <w:sz w:val="22"/>
                <w:szCs w:val="22"/>
              </w:rPr>
            </w:pPr>
            <w:r w:rsidRPr="009E37C9">
              <w:rPr>
                <w:color w:val="000000"/>
                <w:sz w:val="22"/>
                <w:szCs w:val="22"/>
              </w:rPr>
              <w:t>25.428,7</w:t>
            </w:r>
          </w:p>
        </w:tc>
        <w:tc>
          <w:tcPr>
            <w:tcW w:w="724" w:type="dxa"/>
            <w:gridSpan w:val="2"/>
            <w:tcBorders>
              <w:top w:val="nil"/>
              <w:left w:val="nil"/>
              <w:bottom w:val="single" w:sz="8" w:space="0" w:color="auto"/>
              <w:right w:val="single" w:sz="8" w:space="0" w:color="auto"/>
            </w:tcBorders>
            <w:shd w:val="clear" w:color="000000" w:fill="D9D9D9"/>
            <w:noWrap/>
            <w:vAlign w:val="center"/>
            <w:hideMark/>
          </w:tcPr>
          <w:p w14:paraId="0AD88571" w14:textId="77777777" w:rsidR="009E37C9" w:rsidRPr="009E37C9" w:rsidRDefault="009E37C9" w:rsidP="009E37C9">
            <w:pPr>
              <w:jc w:val="right"/>
              <w:rPr>
                <w:color w:val="000000"/>
                <w:sz w:val="22"/>
                <w:szCs w:val="22"/>
              </w:rPr>
            </w:pPr>
            <w:r w:rsidRPr="009E37C9">
              <w:rPr>
                <w:color w:val="000000"/>
                <w:sz w:val="22"/>
                <w:szCs w:val="22"/>
              </w:rPr>
              <w:t>52,0</w:t>
            </w:r>
          </w:p>
        </w:tc>
        <w:tc>
          <w:tcPr>
            <w:tcW w:w="1104" w:type="dxa"/>
            <w:gridSpan w:val="2"/>
            <w:tcBorders>
              <w:top w:val="nil"/>
              <w:left w:val="nil"/>
              <w:bottom w:val="single" w:sz="8" w:space="0" w:color="auto"/>
              <w:right w:val="single" w:sz="8" w:space="0" w:color="auto"/>
            </w:tcBorders>
            <w:shd w:val="clear" w:color="000000" w:fill="D9D9D9"/>
            <w:noWrap/>
            <w:vAlign w:val="center"/>
            <w:hideMark/>
          </w:tcPr>
          <w:p w14:paraId="2F83F7CC" w14:textId="77777777" w:rsidR="009E37C9" w:rsidRPr="009E37C9" w:rsidRDefault="009E37C9" w:rsidP="009E37C9">
            <w:pPr>
              <w:jc w:val="right"/>
              <w:rPr>
                <w:color w:val="000000"/>
                <w:sz w:val="22"/>
                <w:szCs w:val="22"/>
              </w:rPr>
            </w:pPr>
            <w:r w:rsidRPr="009E37C9">
              <w:rPr>
                <w:color w:val="000000"/>
                <w:sz w:val="22"/>
                <w:szCs w:val="22"/>
              </w:rPr>
              <w:t>25.428,7</w:t>
            </w:r>
          </w:p>
        </w:tc>
        <w:tc>
          <w:tcPr>
            <w:tcW w:w="724" w:type="dxa"/>
            <w:gridSpan w:val="2"/>
            <w:tcBorders>
              <w:top w:val="nil"/>
              <w:left w:val="nil"/>
              <w:bottom w:val="single" w:sz="8" w:space="0" w:color="auto"/>
              <w:right w:val="single" w:sz="8" w:space="0" w:color="auto"/>
            </w:tcBorders>
            <w:shd w:val="clear" w:color="000000" w:fill="D9D9D9"/>
            <w:noWrap/>
            <w:vAlign w:val="center"/>
            <w:hideMark/>
          </w:tcPr>
          <w:p w14:paraId="74C62C57" w14:textId="77777777" w:rsidR="009E37C9" w:rsidRPr="009E37C9" w:rsidRDefault="009E37C9" w:rsidP="009E37C9">
            <w:pPr>
              <w:jc w:val="right"/>
              <w:rPr>
                <w:color w:val="000000"/>
                <w:sz w:val="22"/>
                <w:szCs w:val="22"/>
              </w:rPr>
            </w:pPr>
            <w:r w:rsidRPr="009E37C9">
              <w:rPr>
                <w:color w:val="000000"/>
                <w:sz w:val="22"/>
                <w:szCs w:val="22"/>
              </w:rPr>
              <w:t>52,0</w:t>
            </w:r>
          </w:p>
        </w:tc>
        <w:tc>
          <w:tcPr>
            <w:tcW w:w="516" w:type="dxa"/>
            <w:tcBorders>
              <w:top w:val="nil"/>
              <w:left w:val="nil"/>
              <w:bottom w:val="single" w:sz="8" w:space="0" w:color="auto"/>
              <w:right w:val="single" w:sz="8" w:space="0" w:color="auto"/>
            </w:tcBorders>
            <w:shd w:val="clear" w:color="000000" w:fill="D9D9D9"/>
            <w:noWrap/>
            <w:vAlign w:val="center"/>
            <w:hideMark/>
          </w:tcPr>
          <w:p w14:paraId="71A000A3" w14:textId="77777777" w:rsidR="009E37C9" w:rsidRPr="009E37C9" w:rsidRDefault="009E37C9" w:rsidP="009E37C9">
            <w:pPr>
              <w:jc w:val="right"/>
              <w:rPr>
                <w:color w:val="000000"/>
                <w:sz w:val="22"/>
                <w:szCs w:val="22"/>
              </w:rPr>
            </w:pPr>
            <w:r w:rsidRPr="009E37C9">
              <w:rPr>
                <w:color w:val="000000"/>
                <w:sz w:val="22"/>
                <w:szCs w:val="22"/>
              </w:rPr>
              <w:t> </w:t>
            </w:r>
          </w:p>
        </w:tc>
        <w:tc>
          <w:tcPr>
            <w:tcW w:w="482" w:type="dxa"/>
            <w:tcBorders>
              <w:top w:val="nil"/>
              <w:left w:val="nil"/>
              <w:bottom w:val="single" w:sz="8" w:space="0" w:color="auto"/>
              <w:right w:val="single" w:sz="8" w:space="0" w:color="auto"/>
            </w:tcBorders>
            <w:shd w:val="clear" w:color="000000" w:fill="D9D9D9"/>
            <w:noWrap/>
            <w:vAlign w:val="center"/>
            <w:hideMark/>
          </w:tcPr>
          <w:p w14:paraId="224550F2" w14:textId="77777777" w:rsidR="009E37C9" w:rsidRPr="009E37C9" w:rsidRDefault="009E37C9" w:rsidP="009E37C9">
            <w:pPr>
              <w:jc w:val="right"/>
              <w:rPr>
                <w:color w:val="000000"/>
                <w:sz w:val="22"/>
                <w:szCs w:val="22"/>
              </w:rPr>
            </w:pPr>
            <w:r w:rsidRPr="009E37C9">
              <w:rPr>
                <w:color w:val="000000"/>
                <w:sz w:val="22"/>
                <w:szCs w:val="22"/>
              </w:rPr>
              <w:t> </w:t>
            </w:r>
          </w:p>
        </w:tc>
        <w:tc>
          <w:tcPr>
            <w:tcW w:w="1104" w:type="dxa"/>
            <w:gridSpan w:val="2"/>
            <w:tcBorders>
              <w:top w:val="nil"/>
              <w:left w:val="nil"/>
              <w:bottom w:val="single" w:sz="8" w:space="0" w:color="auto"/>
              <w:right w:val="single" w:sz="8" w:space="0" w:color="auto"/>
            </w:tcBorders>
            <w:shd w:val="clear" w:color="000000" w:fill="D9D9D9"/>
            <w:noWrap/>
            <w:vAlign w:val="center"/>
            <w:hideMark/>
          </w:tcPr>
          <w:p w14:paraId="583F24C3" w14:textId="77777777" w:rsidR="009E37C9" w:rsidRPr="009E37C9" w:rsidRDefault="009E37C9" w:rsidP="009E37C9">
            <w:pPr>
              <w:jc w:val="right"/>
              <w:rPr>
                <w:color w:val="000000"/>
                <w:sz w:val="22"/>
                <w:szCs w:val="22"/>
              </w:rPr>
            </w:pPr>
            <w:r w:rsidRPr="009E37C9">
              <w:rPr>
                <w:color w:val="000000"/>
                <w:sz w:val="22"/>
                <w:szCs w:val="22"/>
              </w:rPr>
              <w:t>16.602,9</w:t>
            </w:r>
          </w:p>
        </w:tc>
        <w:tc>
          <w:tcPr>
            <w:tcW w:w="400" w:type="dxa"/>
            <w:tcBorders>
              <w:top w:val="nil"/>
              <w:left w:val="nil"/>
              <w:bottom w:val="single" w:sz="8" w:space="0" w:color="auto"/>
              <w:right w:val="single" w:sz="8" w:space="0" w:color="auto"/>
            </w:tcBorders>
            <w:shd w:val="clear" w:color="000000" w:fill="A6A6A6"/>
            <w:noWrap/>
            <w:vAlign w:val="center"/>
            <w:hideMark/>
          </w:tcPr>
          <w:p w14:paraId="0972264F" w14:textId="77777777" w:rsidR="009E37C9" w:rsidRPr="009E37C9" w:rsidRDefault="009E37C9" w:rsidP="009E37C9">
            <w:pPr>
              <w:jc w:val="right"/>
              <w:rPr>
                <w:color w:val="000000"/>
                <w:sz w:val="22"/>
                <w:szCs w:val="22"/>
              </w:rPr>
            </w:pPr>
            <w:r w:rsidRPr="009E37C9">
              <w:rPr>
                <w:color w:val="000000"/>
                <w:sz w:val="22"/>
                <w:szCs w:val="22"/>
              </w:rPr>
              <w:t> </w:t>
            </w:r>
          </w:p>
        </w:tc>
        <w:tc>
          <w:tcPr>
            <w:tcW w:w="1346" w:type="dxa"/>
            <w:tcBorders>
              <w:top w:val="nil"/>
              <w:left w:val="nil"/>
              <w:bottom w:val="single" w:sz="8" w:space="0" w:color="auto"/>
              <w:right w:val="single" w:sz="8" w:space="0" w:color="auto"/>
            </w:tcBorders>
            <w:shd w:val="clear" w:color="000000" w:fill="D9D9D9"/>
            <w:noWrap/>
            <w:vAlign w:val="center"/>
            <w:hideMark/>
          </w:tcPr>
          <w:p w14:paraId="7B345387" w14:textId="77777777" w:rsidR="009E37C9" w:rsidRPr="009E37C9" w:rsidRDefault="009E37C9" w:rsidP="009E37C9">
            <w:pPr>
              <w:jc w:val="right"/>
              <w:rPr>
                <w:color w:val="000000"/>
                <w:sz w:val="22"/>
                <w:szCs w:val="22"/>
              </w:rPr>
            </w:pPr>
            <w:r w:rsidRPr="009E37C9">
              <w:rPr>
                <w:color w:val="000000"/>
                <w:sz w:val="22"/>
                <w:szCs w:val="22"/>
              </w:rPr>
              <w:t>16.602,9</w:t>
            </w:r>
          </w:p>
        </w:tc>
        <w:tc>
          <w:tcPr>
            <w:tcW w:w="1616" w:type="dxa"/>
            <w:tcBorders>
              <w:top w:val="nil"/>
              <w:left w:val="nil"/>
              <w:bottom w:val="single" w:sz="8" w:space="0" w:color="auto"/>
              <w:right w:val="single" w:sz="8" w:space="0" w:color="auto"/>
            </w:tcBorders>
            <w:shd w:val="clear" w:color="000000" w:fill="D9D9D9"/>
            <w:vAlign w:val="center"/>
            <w:hideMark/>
          </w:tcPr>
          <w:p w14:paraId="2175500A" w14:textId="77777777" w:rsidR="009E37C9" w:rsidRPr="009E37C9" w:rsidRDefault="009E37C9" w:rsidP="009E37C9">
            <w:pPr>
              <w:jc w:val="right"/>
              <w:rPr>
                <w:color w:val="000000"/>
                <w:sz w:val="22"/>
                <w:szCs w:val="22"/>
              </w:rPr>
            </w:pPr>
            <w:r w:rsidRPr="009E37C9">
              <w:rPr>
                <w:color w:val="000000"/>
                <w:sz w:val="22"/>
                <w:szCs w:val="22"/>
              </w:rPr>
              <w:t>52,0</w:t>
            </w:r>
          </w:p>
        </w:tc>
      </w:tr>
      <w:tr w:rsidR="009E37C9" w:rsidRPr="00B217E6" w14:paraId="4C2C4B1E" w14:textId="77777777" w:rsidTr="00B03F14">
        <w:trPr>
          <w:gridAfter w:val="4"/>
          <w:wAfter w:w="4380" w:type="dxa"/>
          <w:trHeight w:val="315"/>
          <w:tblHeader/>
        </w:trPr>
        <w:tc>
          <w:tcPr>
            <w:tcW w:w="11360" w:type="dxa"/>
            <w:gridSpan w:val="23"/>
            <w:tcBorders>
              <w:top w:val="nil"/>
              <w:left w:val="nil"/>
              <w:bottom w:val="single" w:sz="8" w:space="0" w:color="auto"/>
              <w:right w:val="nil"/>
            </w:tcBorders>
            <w:shd w:val="clear" w:color="auto" w:fill="auto"/>
            <w:vAlign w:val="center"/>
            <w:hideMark/>
          </w:tcPr>
          <w:p w14:paraId="3AA7A330" w14:textId="11E0E417" w:rsidR="009E37C9" w:rsidRPr="00C1062E" w:rsidRDefault="009E37C9" w:rsidP="009E37C9">
            <w:pPr>
              <w:jc w:val="left"/>
              <w:rPr>
                <w:color w:val="000000"/>
                <w:sz w:val="22"/>
                <w:szCs w:val="22"/>
                <w:lang w:val="ru-RU"/>
              </w:rPr>
            </w:pPr>
            <w:r w:rsidRPr="009E37C9">
              <w:rPr>
                <w:color w:val="000000"/>
                <w:sz w:val="22"/>
                <w:szCs w:val="22"/>
                <w:lang w:val="ru-RU"/>
              </w:rPr>
              <w:t xml:space="preserve">Табела 6.2.3.-2. – Досадашњи радови на коришћењу шума по газдинским класама у </w:t>
            </w:r>
            <w:r w:rsidR="00C1062E">
              <w:rPr>
                <w:color w:val="000000"/>
                <w:sz w:val="22"/>
                <w:szCs w:val="22"/>
              </w:rPr>
              <w:t>ha</w:t>
            </w:r>
          </w:p>
        </w:tc>
      </w:tr>
      <w:tr w:rsidR="009E37C9" w:rsidRPr="009E37C9" w14:paraId="41A4415B" w14:textId="77777777" w:rsidTr="00B03F14">
        <w:trPr>
          <w:gridAfter w:val="4"/>
          <w:wAfter w:w="4380" w:type="dxa"/>
          <w:trHeight w:val="570"/>
          <w:tblHeader/>
        </w:trPr>
        <w:tc>
          <w:tcPr>
            <w:tcW w:w="9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A4AA034" w14:textId="77777777" w:rsidR="009E37C9" w:rsidRPr="009E37C9" w:rsidRDefault="009E37C9" w:rsidP="009E37C9">
            <w:pPr>
              <w:jc w:val="center"/>
              <w:rPr>
                <w:color w:val="000000"/>
                <w:sz w:val="22"/>
                <w:szCs w:val="22"/>
              </w:rPr>
            </w:pPr>
            <w:r w:rsidRPr="009E37C9">
              <w:rPr>
                <w:color w:val="000000"/>
                <w:sz w:val="22"/>
                <w:szCs w:val="22"/>
              </w:rPr>
              <w:t>ГК</w:t>
            </w:r>
          </w:p>
        </w:tc>
        <w:tc>
          <w:tcPr>
            <w:tcW w:w="2240" w:type="dxa"/>
            <w:gridSpan w:val="4"/>
            <w:tcBorders>
              <w:top w:val="single" w:sz="8" w:space="0" w:color="auto"/>
              <w:left w:val="nil"/>
              <w:bottom w:val="single" w:sz="8" w:space="0" w:color="auto"/>
              <w:right w:val="single" w:sz="8" w:space="0" w:color="000000"/>
            </w:tcBorders>
            <w:shd w:val="clear" w:color="000000" w:fill="D9D9D9"/>
            <w:vAlign w:val="center"/>
            <w:hideMark/>
          </w:tcPr>
          <w:p w14:paraId="7BF0D0B7" w14:textId="77777777" w:rsidR="009E37C9" w:rsidRPr="009E37C9" w:rsidRDefault="009E37C9" w:rsidP="009E37C9">
            <w:pPr>
              <w:jc w:val="center"/>
              <w:rPr>
                <w:b/>
                <w:bCs/>
                <w:color w:val="000000"/>
                <w:sz w:val="22"/>
                <w:szCs w:val="22"/>
              </w:rPr>
            </w:pPr>
            <w:r w:rsidRPr="009E37C9">
              <w:rPr>
                <w:b/>
                <w:bCs/>
                <w:color w:val="000000"/>
                <w:sz w:val="22"/>
                <w:szCs w:val="22"/>
              </w:rPr>
              <w:t>Планирани принос</w:t>
            </w:r>
          </w:p>
        </w:tc>
        <w:tc>
          <w:tcPr>
            <w:tcW w:w="8160" w:type="dxa"/>
            <w:gridSpan w:val="18"/>
            <w:tcBorders>
              <w:top w:val="single" w:sz="8" w:space="0" w:color="auto"/>
              <w:left w:val="nil"/>
              <w:bottom w:val="single" w:sz="8" w:space="0" w:color="auto"/>
              <w:right w:val="single" w:sz="8" w:space="0" w:color="000000"/>
            </w:tcBorders>
            <w:shd w:val="clear" w:color="000000" w:fill="D9D9D9"/>
            <w:vAlign w:val="center"/>
            <w:hideMark/>
          </w:tcPr>
          <w:p w14:paraId="6083F6E9" w14:textId="51ED93A9" w:rsidR="009E37C9" w:rsidRPr="009E37C9" w:rsidRDefault="009E37C9" w:rsidP="009E37C9">
            <w:pPr>
              <w:jc w:val="center"/>
              <w:rPr>
                <w:b/>
                <w:bCs/>
                <w:color w:val="000000"/>
                <w:sz w:val="22"/>
                <w:szCs w:val="22"/>
              </w:rPr>
            </w:pPr>
            <w:r w:rsidRPr="009E37C9">
              <w:rPr>
                <w:b/>
                <w:bCs/>
                <w:color w:val="000000"/>
                <w:sz w:val="22"/>
                <w:szCs w:val="22"/>
              </w:rPr>
              <w:t>Остварени принос 201</w:t>
            </w:r>
            <w:r w:rsidR="00F12209">
              <w:rPr>
                <w:b/>
                <w:bCs/>
                <w:color w:val="000000"/>
                <w:sz w:val="22"/>
                <w:szCs w:val="22"/>
                <w:lang w:val="sr-Cyrl-RS"/>
              </w:rPr>
              <w:t>3</w:t>
            </w:r>
            <w:r w:rsidRPr="009E37C9">
              <w:rPr>
                <w:b/>
                <w:bCs/>
                <w:color w:val="000000"/>
                <w:sz w:val="22"/>
                <w:szCs w:val="22"/>
              </w:rPr>
              <w:t>. – 20</w:t>
            </w:r>
            <w:r w:rsidR="00F12209">
              <w:rPr>
                <w:b/>
                <w:bCs/>
                <w:color w:val="000000"/>
                <w:sz w:val="22"/>
                <w:szCs w:val="22"/>
                <w:lang w:val="sr-Cyrl-RS"/>
              </w:rPr>
              <w:t>22</w:t>
            </w:r>
            <w:r w:rsidRPr="009E37C9">
              <w:rPr>
                <w:b/>
                <w:bCs/>
                <w:color w:val="000000"/>
                <w:sz w:val="22"/>
                <w:szCs w:val="22"/>
              </w:rPr>
              <w:t>.год.</w:t>
            </w:r>
          </w:p>
        </w:tc>
      </w:tr>
      <w:tr w:rsidR="009E37C9" w:rsidRPr="009E37C9" w14:paraId="1C7E9F42" w14:textId="77777777" w:rsidTr="00B03F14">
        <w:trPr>
          <w:gridAfter w:val="4"/>
          <w:wAfter w:w="4380" w:type="dxa"/>
          <w:trHeight w:val="315"/>
          <w:tblHeader/>
        </w:trPr>
        <w:tc>
          <w:tcPr>
            <w:tcW w:w="960" w:type="dxa"/>
            <w:vMerge/>
            <w:tcBorders>
              <w:top w:val="nil"/>
              <w:left w:val="single" w:sz="8" w:space="0" w:color="auto"/>
              <w:bottom w:val="single" w:sz="8" w:space="0" w:color="000000"/>
              <w:right w:val="single" w:sz="8" w:space="0" w:color="auto"/>
            </w:tcBorders>
            <w:vAlign w:val="center"/>
            <w:hideMark/>
          </w:tcPr>
          <w:p w14:paraId="556C0B6F" w14:textId="77777777" w:rsidR="009E37C9" w:rsidRPr="009E37C9" w:rsidRDefault="009E37C9" w:rsidP="009E37C9">
            <w:pPr>
              <w:jc w:val="left"/>
              <w:rPr>
                <w:color w:val="000000"/>
                <w:sz w:val="22"/>
                <w:szCs w:val="22"/>
              </w:rPr>
            </w:pPr>
          </w:p>
        </w:tc>
        <w:tc>
          <w:tcPr>
            <w:tcW w:w="2240" w:type="dxa"/>
            <w:gridSpan w:val="4"/>
            <w:tcBorders>
              <w:top w:val="single" w:sz="8" w:space="0" w:color="auto"/>
              <w:left w:val="nil"/>
              <w:bottom w:val="single" w:sz="8" w:space="0" w:color="auto"/>
              <w:right w:val="single" w:sz="8" w:space="0" w:color="000000"/>
            </w:tcBorders>
            <w:shd w:val="clear" w:color="000000" w:fill="D9D9D9"/>
            <w:vAlign w:val="center"/>
            <w:hideMark/>
          </w:tcPr>
          <w:p w14:paraId="2CFF9730" w14:textId="77777777" w:rsidR="009E37C9" w:rsidRPr="009E37C9" w:rsidRDefault="009E37C9" w:rsidP="009E37C9">
            <w:pPr>
              <w:jc w:val="center"/>
              <w:rPr>
                <w:color w:val="000000"/>
                <w:sz w:val="22"/>
                <w:szCs w:val="22"/>
              </w:rPr>
            </w:pPr>
            <w:r w:rsidRPr="009E37C9">
              <w:rPr>
                <w:color w:val="000000"/>
                <w:sz w:val="22"/>
                <w:szCs w:val="22"/>
              </w:rPr>
              <w:t>Редовне сече</w:t>
            </w:r>
          </w:p>
        </w:tc>
        <w:tc>
          <w:tcPr>
            <w:tcW w:w="1920" w:type="dxa"/>
            <w:gridSpan w:val="4"/>
            <w:tcBorders>
              <w:top w:val="single" w:sz="8" w:space="0" w:color="auto"/>
              <w:left w:val="nil"/>
              <w:bottom w:val="single" w:sz="8" w:space="0" w:color="auto"/>
              <w:right w:val="single" w:sz="8" w:space="0" w:color="000000"/>
            </w:tcBorders>
            <w:shd w:val="clear" w:color="000000" w:fill="D9D9D9"/>
            <w:vAlign w:val="center"/>
            <w:hideMark/>
          </w:tcPr>
          <w:p w14:paraId="6457DB8F" w14:textId="77777777" w:rsidR="009E37C9" w:rsidRPr="009E37C9" w:rsidRDefault="009E37C9" w:rsidP="009E37C9">
            <w:pPr>
              <w:jc w:val="center"/>
              <w:rPr>
                <w:color w:val="000000"/>
                <w:sz w:val="22"/>
                <w:szCs w:val="22"/>
              </w:rPr>
            </w:pPr>
            <w:r w:rsidRPr="009E37C9">
              <w:rPr>
                <w:color w:val="000000"/>
                <w:sz w:val="22"/>
                <w:szCs w:val="22"/>
              </w:rPr>
              <w:t>Главни</w:t>
            </w:r>
          </w:p>
        </w:tc>
        <w:tc>
          <w:tcPr>
            <w:tcW w:w="6240" w:type="dxa"/>
            <w:gridSpan w:val="14"/>
            <w:tcBorders>
              <w:top w:val="single" w:sz="8" w:space="0" w:color="auto"/>
              <w:left w:val="nil"/>
              <w:bottom w:val="single" w:sz="8" w:space="0" w:color="auto"/>
              <w:right w:val="single" w:sz="8" w:space="0" w:color="000000"/>
            </w:tcBorders>
            <w:shd w:val="clear" w:color="000000" w:fill="D9D9D9"/>
            <w:vAlign w:val="center"/>
            <w:hideMark/>
          </w:tcPr>
          <w:p w14:paraId="198EF5F6" w14:textId="77777777" w:rsidR="009E37C9" w:rsidRPr="009E37C9" w:rsidRDefault="009E37C9" w:rsidP="009E37C9">
            <w:pPr>
              <w:jc w:val="center"/>
              <w:rPr>
                <w:color w:val="000000"/>
                <w:sz w:val="22"/>
                <w:szCs w:val="22"/>
              </w:rPr>
            </w:pPr>
            <w:r w:rsidRPr="009E37C9">
              <w:rPr>
                <w:color w:val="000000"/>
                <w:sz w:val="22"/>
                <w:szCs w:val="22"/>
              </w:rPr>
              <w:t>Претходни</w:t>
            </w:r>
          </w:p>
        </w:tc>
      </w:tr>
      <w:tr w:rsidR="009E37C9" w:rsidRPr="009E37C9" w14:paraId="09BF6B15" w14:textId="77777777" w:rsidTr="00B03F14">
        <w:trPr>
          <w:gridAfter w:val="4"/>
          <w:wAfter w:w="4380" w:type="dxa"/>
          <w:trHeight w:val="315"/>
          <w:tblHeader/>
        </w:trPr>
        <w:tc>
          <w:tcPr>
            <w:tcW w:w="960" w:type="dxa"/>
            <w:vMerge/>
            <w:tcBorders>
              <w:top w:val="nil"/>
              <w:left w:val="single" w:sz="8" w:space="0" w:color="auto"/>
              <w:bottom w:val="single" w:sz="8" w:space="0" w:color="000000"/>
              <w:right w:val="single" w:sz="8" w:space="0" w:color="auto"/>
            </w:tcBorders>
            <w:vAlign w:val="center"/>
            <w:hideMark/>
          </w:tcPr>
          <w:p w14:paraId="40B065FE" w14:textId="77777777" w:rsidR="009E37C9" w:rsidRPr="009E37C9" w:rsidRDefault="009E37C9" w:rsidP="009E37C9">
            <w:pPr>
              <w:jc w:val="left"/>
              <w:rPr>
                <w:color w:val="000000"/>
                <w:sz w:val="22"/>
                <w:szCs w:val="22"/>
              </w:rPr>
            </w:pPr>
          </w:p>
        </w:tc>
        <w:tc>
          <w:tcPr>
            <w:tcW w:w="960" w:type="dxa"/>
            <w:gridSpan w:val="2"/>
            <w:tcBorders>
              <w:top w:val="nil"/>
              <w:left w:val="nil"/>
              <w:bottom w:val="single" w:sz="8" w:space="0" w:color="auto"/>
              <w:right w:val="single" w:sz="8" w:space="0" w:color="auto"/>
            </w:tcBorders>
            <w:shd w:val="clear" w:color="000000" w:fill="D9D9D9"/>
            <w:vAlign w:val="center"/>
            <w:hideMark/>
          </w:tcPr>
          <w:p w14:paraId="4A4591E5" w14:textId="77777777" w:rsidR="009E37C9" w:rsidRPr="009E37C9" w:rsidRDefault="009E37C9" w:rsidP="009E37C9">
            <w:pPr>
              <w:jc w:val="center"/>
              <w:rPr>
                <w:color w:val="000000"/>
                <w:sz w:val="22"/>
                <w:szCs w:val="22"/>
              </w:rPr>
            </w:pPr>
            <w:r w:rsidRPr="009E37C9">
              <w:rPr>
                <w:color w:val="000000"/>
                <w:sz w:val="22"/>
                <w:szCs w:val="22"/>
              </w:rPr>
              <w:t>Главни</w:t>
            </w:r>
          </w:p>
        </w:tc>
        <w:tc>
          <w:tcPr>
            <w:tcW w:w="1280" w:type="dxa"/>
            <w:gridSpan w:val="2"/>
            <w:tcBorders>
              <w:top w:val="nil"/>
              <w:left w:val="nil"/>
              <w:bottom w:val="single" w:sz="8" w:space="0" w:color="auto"/>
              <w:right w:val="single" w:sz="8" w:space="0" w:color="auto"/>
            </w:tcBorders>
            <w:shd w:val="clear" w:color="000000" w:fill="D9D9D9"/>
            <w:vAlign w:val="center"/>
            <w:hideMark/>
          </w:tcPr>
          <w:p w14:paraId="69FAE91D" w14:textId="77777777" w:rsidR="009E37C9" w:rsidRPr="009E37C9" w:rsidRDefault="009E37C9" w:rsidP="009E37C9">
            <w:pPr>
              <w:jc w:val="center"/>
              <w:rPr>
                <w:color w:val="000000"/>
                <w:sz w:val="22"/>
                <w:szCs w:val="22"/>
              </w:rPr>
            </w:pPr>
            <w:r w:rsidRPr="009E37C9">
              <w:rPr>
                <w:color w:val="000000"/>
                <w:sz w:val="22"/>
                <w:szCs w:val="22"/>
              </w:rPr>
              <w:t>Претходни</w:t>
            </w:r>
          </w:p>
        </w:tc>
        <w:tc>
          <w:tcPr>
            <w:tcW w:w="1920" w:type="dxa"/>
            <w:gridSpan w:val="4"/>
            <w:tcBorders>
              <w:top w:val="single" w:sz="8" w:space="0" w:color="auto"/>
              <w:left w:val="nil"/>
              <w:bottom w:val="single" w:sz="8" w:space="0" w:color="auto"/>
              <w:right w:val="single" w:sz="8" w:space="0" w:color="000000"/>
            </w:tcBorders>
            <w:shd w:val="clear" w:color="000000" w:fill="D9D9D9"/>
            <w:vAlign w:val="center"/>
            <w:hideMark/>
          </w:tcPr>
          <w:p w14:paraId="59CDDF17" w14:textId="77777777" w:rsidR="009E37C9" w:rsidRPr="009E37C9" w:rsidRDefault="009E37C9" w:rsidP="009E37C9">
            <w:pPr>
              <w:jc w:val="center"/>
              <w:rPr>
                <w:color w:val="000000"/>
                <w:sz w:val="22"/>
                <w:szCs w:val="22"/>
              </w:rPr>
            </w:pPr>
            <w:r w:rsidRPr="009E37C9">
              <w:rPr>
                <w:color w:val="000000"/>
                <w:sz w:val="22"/>
                <w:szCs w:val="22"/>
              </w:rPr>
              <w:t>Редовни</w:t>
            </w:r>
          </w:p>
        </w:tc>
        <w:tc>
          <w:tcPr>
            <w:tcW w:w="1920" w:type="dxa"/>
            <w:gridSpan w:val="4"/>
            <w:tcBorders>
              <w:top w:val="single" w:sz="8" w:space="0" w:color="auto"/>
              <w:left w:val="nil"/>
              <w:bottom w:val="single" w:sz="8" w:space="0" w:color="auto"/>
              <w:right w:val="single" w:sz="8" w:space="0" w:color="000000"/>
            </w:tcBorders>
            <w:shd w:val="clear" w:color="000000" w:fill="D9D9D9"/>
            <w:vAlign w:val="center"/>
            <w:hideMark/>
          </w:tcPr>
          <w:p w14:paraId="49F4623A" w14:textId="77777777" w:rsidR="009E37C9" w:rsidRPr="009E37C9" w:rsidRDefault="009E37C9" w:rsidP="009E37C9">
            <w:pPr>
              <w:jc w:val="center"/>
              <w:rPr>
                <w:color w:val="000000"/>
                <w:sz w:val="22"/>
                <w:szCs w:val="22"/>
              </w:rPr>
            </w:pPr>
            <w:r w:rsidRPr="009E37C9">
              <w:rPr>
                <w:color w:val="000000"/>
                <w:sz w:val="22"/>
                <w:szCs w:val="22"/>
              </w:rPr>
              <w:t>Редовни</w:t>
            </w:r>
          </w:p>
        </w:tc>
        <w:tc>
          <w:tcPr>
            <w:tcW w:w="2160" w:type="dxa"/>
            <w:gridSpan w:val="4"/>
            <w:tcBorders>
              <w:top w:val="single" w:sz="8" w:space="0" w:color="auto"/>
              <w:left w:val="nil"/>
              <w:bottom w:val="single" w:sz="8" w:space="0" w:color="auto"/>
              <w:right w:val="single" w:sz="8" w:space="0" w:color="000000"/>
            </w:tcBorders>
            <w:shd w:val="clear" w:color="000000" w:fill="D9D9D9"/>
            <w:vAlign w:val="center"/>
            <w:hideMark/>
          </w:tcPr>
          <w:p w14:paraId="3F6921FD" w14:textId="77777777" w:rsidR="009E37C9" w:rsidRPr="009E37C9" w:rsidRDefault="009E37C9" w:rsidP="009E37C9">
            <w:pPr>
              <w:jc w:val="center"/>
              <w:rPr>
                <w:color w:val="000000"/>
                <w:sz w:val="22"/>
                <w:szCs w:val="22"/>
              </w:rPr>
            </w:pPr>
            <w:r w:rsidRPr="009E37C9">
              <w:rPr>
                <w:color w:val="000000"/>
                <w:sz w:val="22"/>
                <w:szCs w:val="22"/>
              </w:rPr>
              <w:t>Случајни</w:t>
            </w:r>
          </w:p>
        </w:tc>
        <w:tc>
          <w:tcPr>
            <w:tcW w:w="2160" w:type="dxa"/>
            <w:gridSpan w:val="6"/>
            <w:tcBorders>
              <w:top w:val="single" w:sz="8" w:space="0" w:color="auto"/>
              <w:left w:val="nil"/>
              <w:bottom w:val="single" w:sz="8" w:space="0" w:color="auto"/>
              <w:right w:val="single" w:sz="8" w:space="0" w:color="000000"/>
            </w:tcBorders>
            <w:shd w:val="clear" w:color="000000" w:fill="D9D9D9"/>
            <w:vAlign w:val="center"/>
            <w:hideMark/>
          </w:tcPr>
          <w:p w14:paraId="3F49B55C" w14:textId="77777777" w:rsidR="009E37C9" w:rsidRPr="009E37C9" w:rsidRDefault="009E37C9" w:rsidP="009E37C9">
            <w:pPr>
              <w:jc w:val="center"/>
              <w:rPr>
                <w:color w:val="000000"/>
                <w:sz w:val="22"/>
                <w:szCs w:val="22"/>
              </w:rPr>
            </w:pPr>
            <w:r w:rsidRPr="009E37C9">
              <w:rPr>
                <w:color w:val="000000"/>
                <w:sz w:val="22"/>
                <w:szCs w:val="22"/>
              </w:rPr>
              <w:t>Свега</w:t>
            </w:r>
          </w:p>
        </w:tc>
      </w:tr>
      <w:tr w:rsidR="009E37C9" w:rsidRPr="009E37C9" w14:paraId="47E78D48" w14:textId="77777777" w:rsidTr="00B03F14">
        <w:trPr>
          <w:gridAfter w:val="4"/>
          <w:wAfter w:w="4380" w:type="dxa"/>
          <w:trHeight w:val="315"/>
          <w:tblHeader/>
        </w:trPr>
        <w:tc>
          <w:tcPr>
            <w:tcW w:w="960" w:type="dxa"/>
            <w:vMerge/>
            <w:tcBorders>
              <w:top w:val="nil"/>
              <w:left w:val="single" w:sz="8" w:space="0" w:color="auto"/>
              <w:bottom w:val="single" w:sz="8" w:space="0" w:color="000000"/>
              <w:right w:val="single" w:sz="8" w:space="0" w:color="auto"/>
            </w:tcBorders>
            <w:vAlign w:val="center"/>
            <w:hideMark/>
          </w:tcPr>
          <w:p w14:paraId="0F7BC43F" w14:textId="77777777" w:rsidR="009E37C9" w:rsidRPr="009E37C9" w:rsidRDefault="009E37C9" w:rsidP="009E37C9">
            <w:pPr>
              <w:jc w:val="left"/>
              <w:rPr>
                <w:color w:val="000000"/>
                <w:sz w:val="22"/>
                <w:szCs w:val="22"/>
              </w:rPr>
            </w:pPr>
          </w:p>
        </w:tc>
        <w:tc>
          <w:tcPr>
            <w:tcW w:w="960" w:type="dxa"/>
            <w:gridSpan w:val="2"/>
            <w:tcBorders>
              <w:top w:val="nil"/>
              <w:left w:val="nil"/>
              <w:bottom w:val="single" w:sz="8" w:space="0" w:color="auto"/>
              <w:right w:val="single" w:sz="8" w:space="0" w:color="auto"/>
            </w:tcBorders>
            <w:shd w:val="clear" w:color="000000" w:fill="D9D9D9"/>
            <w:vAlign w:val="center"/>
            <w:hideMark/>
          </w:tcPr>
          <w:p w14:paraId="1A246088" w14:textId="77777777" w:rsidR="009E37C9" w:rsidRPr="009E37C9" w:rsidRDefault="009E37C9" w:rsidP="009E37C9">
            <w:pPr>
              <w:jc w:val="center"/>
              <w:rPr>
                <w:color w:val="000000"/>
                <w:sz w:val="22"/>
                <w:szCs w:val="22"/>
              </w:rPr>
            </w:pPr>
            <w:r w:rsidRPr="009E37C9">
              <w:rPr>
                <w:color w:val="000000"/>
                <w:sz w:val="22"/>
                <w:szCs w:val="22"/>
              </w:rPr>
              <w:t>ха</w:t>
            </w:r>
          </w:p>
        </w:tc>
        <w:tc>
          <w:tcPr>
            <w:tcW w:w="1280" w:type="dxa"/>
            <w:gridSpan w:val="2"/>
            <w:tcBorders>
              <w:top w:val="nil"/>
              <w:left w:val="nil"/>
              <w:bottom w:val="single" w:sz="8" w:space="0" w:color="auto"/>
              <w:right w:val="single" w:sz="8" w:space="0" w:color="auto"/>
            </w:tcBorders>
            <w:shd w:val="clear" w:color="000000" w:fill="D9D9D9"/>
            <w:vAlign w:val="center"/>
            <w:hideMark/>
          </w:tcPr>
          <w:p w14:paraId="00980B5D" w14:textId="77777777" w:rsidR="009E37C9" w:rsidRPr="009E37C9" w:rsidRDefault="009E37C9" w:rsidP="009E37C9">
            <w:pPr>
              <w:jc w:val="center"/>
              <w:rPr>
                <w:color w:val="000000"/>
                <w:sz w:val="22"/>
                <w:szCs w:val="22"/>
              </w:rPr>
            </w:pPr>
            <w:r w:rsidRPr="009E37C9">
              <w:rPr>
                <w:color w:val="000000"/>
                <w:sz w:val="22"/>
                <w:szCs w:val="22"/>
              </w:rPr>
              <w:t>ха</w:t>
            </w:r>
          </w:p>
        </w:tc>
        <w:tc>
          <w:tcPr>
            <w:tcW w:w="960" w:type="dxa"/>
            <w:gridSpan w:val="2"/>
            <w:tcBorders>
              <w:top w:val="nil"/>
              <w:left w:val="nil"/>
              <w:bottom w:val="single" w:sz="8" w:space="0" w:color="auto"/>
              <w:right w:val="single" w:sz="8" w:space="0" w:color="auto"/>
            </w:tcBorders>
            <w:shd w:val="clear" w:color="000000" w:fill="D9D9D9"/>
            <w:vAlign w:val="center"/>
            <w:hideMark/>
          </w:tcPr>
          <w:p w14:paraId="63F8ACF9" w14:textId="77777777" w:rsidR="009E37C9" w:rsidRPr="009E37C9" w:rsidRDefault="009E37C9" w:rsidP="009E37C9">
            <w:pPr>
              <w:jc w:val="center"/>
              <w:rPr>
                <w:color w:val="000000"/>
                <w:sz w:val="22"/>
                <w:szCs w:val="22"/>
              </w:rPr>
            </w:pPr>
            <w:r w:rsidRPr="009E37C9">
              <w:rPr>
                <w:color w:val="000000"/>
                <w:sz w:val="22"/>
                <w:szCs w:val="22"/>
              </w:rPr>
              <w:t>ха</w:t>
            </w:r>
          </w:p>
        </w:tc>
        <w:tc>
          <w:tcPr>
            <w:tcW w:w="960" w:type="dxa"/>
            <w:gridSpan w:val="2"/>
            <w:tcBorders>
              <w:top w:val="nil"/>
              <w:left w:val="nil"/>
              <w:bottom w:val="single" w:sz="8" w:space="0" w:color="auto"/>
              <w:right w:val="single" w:sz="8" w:space="0" w:color="auto"/>
            </w:tcBorders>
            <w:shd w:val="clear" w:color="000000" w:fill="D9D9D9"/>
            <w:vAlign w:val="center"/>
            <w:hideMark/>
          </w:tcPr>
          <w:p w14:paraId="5610C385" w14:textId="77777777" w:rsidR="009E37C9" w:rsidRPr="009E37C9" w:rsidRDefault="009E37C9" w:rsidP="009E37C9">
            <w:pPr>
              <w:jc w:val="center"/>
              <w:rPr>
                <w:color w:val="000000"/>
                <w:sz w:val="22"/>
                <w:szCs w:val="22"/>
              </w:rPr>
            </w:pPr>
            <w:r w:rsidRPr="009E37C9">
              <w:rPr>
                <w:color w:val="000000"/>
                <w:sz w:val="22"/>
                <w:szCs w:val="22"/>
              </w:rPr>
              <w:t>%</w:t>
            </w:r>
          </w:p>
        </w:tc>
        <w:tc>
          <w:tcPr>
            <w:tcW w:w="960" w:type="dxa"/>
            <w:gridSpan w:val="2"/>
            <w:tcBorders>
              <w:top w:val="nil"/>
              <w:left w:val="nil"/>
              <w:bottom w:val="single" w:sz="8" w:space="0" w:color="auto"/>
              <w:right w:val="single" w:sz="8" w:space="0" w:color="auto"/>
            </w:tcBorders>
            <w:shd w:val="clear" w:color="000000" w:fill="D9D9D9"/>
            <w:vAlign w:val="center"/>
            <w:hideMark/>
          </w:tcPr>
          <w:p w14:paraId="5C299C4F" w14:textId="77777777" w:rsidR="009E37C9" w:rsidRPr="009E37C9" w:rsidRDefault="009E37C9" w:rsidP="009E37C9">
            <w:pPr>
              <w:jc w:val="center"/>
              <w:rPr>
                <w:color w:val="000000"/>
                <w:sz w:val="22"/>
                <w:szCs w:val="22"/>
              </w:rPr>
            </w:pPr>
            <w:r w:rsidRPr="009E37C9">
              <w:rPr>
                <w:color w:val="000000"/>
                <w:sz w:val="22"/>
                <w:szCs w:val="22"/>
              </w:rPr>
              <w:t>ха</w:t>
            </w:r>
          </w:p>
        </w:tc>
        <w:tc>
          <w:tcPr>
            <w:tcW w:w="960" w:type="dxa"/>
            <w:gridSpan w:val="2"/>
            <w:tcBorders>
              <w:top w:val="nil"/>
              <w:left w:val="nil"/>
              <w:bottom w:val="single" w:sz="8" w:space="0" w:color="auto"/>
              <w:right w:val="single" w:sz="8" w:space="0" w:color="auto"/>
            </w:tcBorders>
            <w:shd w:val="clear" w:color="000000" w:fill="D9D9D9"/>
            <w:vAlign w:val="center"/>
            <w:hideMark/>
          </w:tcPr>
          <w:p w14:paraId="435E581E" w14:textId="77777777" w:rsidR="009E37C9" w:rsidRPr="009E37C9" w:rsidRDefault="009E37C9" w:rsidP="009E37C9">
            <w:pPr>
              <w:jc w:val="center"/>
              <w:rPr>
                <w:color w:val="000000"/>
                <w:sz w:val="22"/>
                <w:szCs w:val="22"/>
              </w:rPr>
            </w:pPr>
            <w:r w:rsidRPr="009E37C9">
              <w:rPr>
                <w:color w:val="000000"/>
                <w:sz w:val="22"/>
                <w:szCs w:val="22"/>
              </w:rPr>
              <w:t>%</w:t>
            </w:r>
          </w:p>
        </w:tc>
        <w:tc>
          <w:tcPr>
            <w:tcW w:w="960" w:type="dxa"/>
            <w:gridSpan w:val="2"/>
            <w:tcBorders>
              <w:top w:val="nil"/>
              <w:left w:val="nil"/>
              <w:bottom w:val="single" w:sz="8" w:space="0" w:color="auto"/>
              <w:right w:val="single" w:sz="8" w:space="0" w:color="auto"/>
            </w:tcBorders>
            <w:shd w:val="clear" w:color="000000" w:fill="D9D9D9"/>
            <w:vAlign w:val="center"/>
            <w:hideMark/>
          </w:tcPr>
          <w:p w14:paraId="15675370" w14:textId="77777777" w:rsidR="009E37C9" w:rsidRPr="009E37C9" w:rsidRDefault="009E37C9" w:rsidP="009E37C9">
            <w:pPr>
              <w:jc w:val="center"/>
              <w:rPr>
                <w:color w:val="000000"/>
                <w:sz w:val="22"/>
                <w:szCs w:val="22"/>
              </w:rPr>
            </w:pPr>
            <w:r w:rsidRPr="009E37C9">
              <w:rPr>
                <w:color w:val="000000"/>
                <w:sz w:val="22"/>
                <w:szCs w:val="22"/>
              </w:rPr>
              <w:t>ха</w:t>
            </w:r>
          </w:p>
        </w:tc>
        <w:tc>
          <w:tcPr>
            <w:tcW w:w="1200" w:type="dxa"/>
            <w:gridSpan w:val="2"/>
            <w:tcBorders>
              <w:top w:val="nil"/>
              <w:left w:val="nil"/>
              <w:bottom w:val="single" w:sz="8" w:space="0" w:color="auto"/>
              <w:right w:val="single" w:sz="8" w:space="0" w:color="auto"/>
            </w:tcBorders>
            <w:shd w:val="clear" w:color="000000" w:fill="D9D9D9"/>
            <w:vAlign w:val="center"/>
            <w:hideMark/>
          </w:tcPr>
          <w:p w14:paraId="37F8AFAD" w14:textId="77777777" w:rsidR="009E37C9" w:rsidRPr="009E37C9" w:rsidRDefault="009E37C9" w:rsidP="009E37C9">
            <w:pPr>
              <w:jc w:val="center"/>
              <w:rPr>
                <w:color w:val="000000"/>
                <w:sz w:val="22"/>
                <w:szCs w:val="22"/>
              </w:rPr>
            </w:pPr>
            <w:r w:rsidRPr="009E37C9">
              <w:rPr>
                <w:color w:val="000000"/>
                <w:sz w:val="22"/>
                <w:szCs w:val="22"/>
              </w:rPr>
              <w:t>%</w:t>
            </w:r>
          </w:p>
        </w:tc>
        <w:tc>
          <w:tcPr>
            <w:tcW w:w="960" w:type="dxa"/>
            <w:gridSpan w:val="2"/>
            <w:tcBorders>
              <w:top w:val="nil"/>
              <w:left w:val="nil"/>
              <w:bottom w:val="single" w:sz="8" w:space="0" w:color="auto"/>
              <w:right w:val="single" w:sz="8" w:space="0" w:color="auto"/>
            </w:tcBorders>
            <w:shd w:val="clear" w:color="000000" w:fill="D9D9D9"/>
            <w:vAlign w:val="center"/>
            <w:hideMark/>
          </w:tcPr>
          <w:p w14:paraId="5A785E55" w14:textId="77777777" w:rsidR="009E37C9" w:rsidRPr="009E37C9" w:rsidRDefault="009E37C9" w:rsidP="009E37C9">
            <w:pPr>
              <w:jc w:val="center"/>
              <w:rPr>
                <w:color w:val="000000"/>
                <w:sz w:val="22"/>
                <w:szCs w:val="22"/>
              </w:rPr>
            </w:pPr>
            <w:r w:rsidRPr="009E37C9">
              <w:rPr>
                <w:color w:val="000000"/>
                <w:sz w:val="22"/>
                <w:szCs w:val="22"/>
              </w:rPr>
              <w:t>ха</w:t>
            </w:r>
          </w:p>
        </w:tc>
        <w:tc>
          <w:tcPr>
            <w:tcW w:w="1200" w:type="dxa"/>
            <w:gridSpan w:val="4"/>
            <w:tcBorders>
              <w:top w:val="nil"/>
              <w:left w:val="nil"/>
              <w:bottom w:val="single" w:sz="8" w:space="0" w:color="auto"/>
              <w:right w:val="single" w:sz="8" w:space="0" w:color="auto"/>
            </w:tcBorders>
            <w:shd w:val="clear" w:color="000000" w:fill="D9D9D9"/>
            <w:vAlign w:val="center"/>
            <w:hideMark/>
          </w:tcPr>
          <w:p w14:paraId="56C7BE97" w14:textId="77777777" w:rsidR="009E37C9" w:rsidRPr="009E37C9" w:rsidRDefault="009E37C9" w:rsidP="009E37C9">
            <w:pPr>
              <w:jc w:val="center"/>
              <w:rPr>
                <w:color w:val="000000"/>
                <w:sz w:val="22"/>
                <w:szCs w:val="22"/>
              </w:rPr>
            </w:pPr>
            <w:r w:rsidRPr="009E37C9">
              <w:rPr>
                <w:color w:val="000000"/>
                <w:sz w:val="22"/>
                <w:szCs w:val="22"/>
              </w:rPr>
              <w:t>%</w:t>
            </w:r>
          </w:p>
        </w:tc>
      </w:tr>
      <w:tr w:rsidR="009E37C9" w:rsidRPr="009E37C9" w14:paraId="00E21D91" w14:textId="77777777" w:rsidTr="00B03F14">
        <w:trPr>
          <w:gridAfter w:val="4"/>
          <w:wAfter w:w="4380" w:type="dxa"/>
          <w:trHeight w:val="315"/>
          <w:tblHeader/>
        </w:trPr>
        <w:tc>
          <w:tcPr>
            <w:tcW w:w="960" w:type="dxa"/>
            <w:tcBorders>
              <w:top w:val="nil"/>
              <w:left w:val="single" w:sz="8" w:space="0" w:color="auto"/>
              <w:bottom w:val="single" w:sz="8" w:space="0" w:color="auto"/>
              <w:right w:val="single" w:sz="8" w:space="0" w:color="auto"/>
            </w:tcBorders>
            <w:shd w:val="clear" w:color="000000" w:fill="FFFFFF"/>
            <w:vAlign w:val="center"/>
            <w:hideMark/>
          </w:tcPr>
          <w:p w14:paraId="1923E89D" w14:textId="77777777" w:rsidR="009E37C9" w:rsidRPr="009E37C9" w:rsidRDefault="009E37C9" w:rsidP="009E37C9">
            <w:pPr>
              <w:jc w:val="center"/>
              <w:rPr>
                <w:color w:val="000000"/>
                <w:sz w:val="22"/>
                <w:szCs w:val="22"/>
              </w:rPr>
            </w:pPr>
            <w:r w:rsidRPr="009E37C9">
              <w:rPr>
                <w:color w:val="000000"/>
                <w:sz w:val="22"/>
                <w:szCs w:val="22"/>
              </w:rPr>
              <w:t>12325</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119F8044" w14:textId="77777777" w:rsidR="009E37C9" w:rsidRPr="009E37C9" w:rsidRDefault="009E37C9" w:rsidP="009E37C9">
            <w:pPr>
              <w:jc w:val="right"/>
              <w:rPr>
                <w:color w:val="000000"/>
                <w:sz w:val="22"/>
                <w:szCs w:val="22"/>
              </w:rPr>
            </w:pPr>
            <w:r w:rsidRPr="009E37C9">
              <w:rPr>
                <w:color w:val="000000"/>
                <w:sz w:val="22"/>
                <w:szCs w:val="22"/>
              </w:rPr>
              <w:t>42,62</w:t>
            </w:r>
          </w:p>
        </w:tc>
        <w:tc>
          <w:tcPr>
            <w:tcW w:w="1280" w:type="dxa"/>
            <w:gridSpan w:val="2"/>
            <w:tcBorders>
              <w:top w:val="nil"/>
              <w:left w:val="nil"/>
              <w:bottom w:val="single" w:sz="8" w:space="0" w:color="auto"/>
              <w:right w:val="single" w:sz="8" w:space="0" w:color="auto"/>
            </w:tcBorders>
            <w:shd w:val="clear" w:color="000000" w:fill="FFFFFF"/>
            <w:vAlign w:val="center"/>
            <w:hideMark/>
          </w:tcPr>
          <w:p w14:paraId="2F087125" w14:textId="77777777" w:rsidR="009E37C9" w:rsidRPr="009E37C9" w:rsidRDefault="009E37C9" w:rsidP="009E37C9">
            <w:pPr>
              <w:jc w:val="right"/>
              <w:rPr>
                <w:color w:val="000000"/>
                <w:sz w:val="22"/>
                <w:szCs w:val="22"/>
              </w:rPr>
            </w:pPr>
            <w:r w:rsidRPr="009E37C9">
              <w:rPr>
                <w:color w:val="000000"/>
                <w:sz w:val="22"/>
                <w:szCs w:val="22"/>
              </w:rPr>
              <w:t>4,86</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71E95402" w14:textId="77777777" w:rsidR="009E37C9" w:rsidRPr="009E37C9" w:rsidRDefault="009E37C9" w:rsidP="009E37C9">
            <w:pPr>
              <w:jc w:val="center"/>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1F48BA14" w14:textId="77777777" w:rsidR="009E37C9" w:rsidRPr="009E37C9" w:rsidRDefault="009E37C9" w:rsidP="009E37C9">
            <w:pPr>
              <w:jc w:val="center"/>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441753BA" w14:textId="77777777" w:rsidR="009E37C9" w:rsidRPr="009E37C9" w:rsidRDefault="009E37C9" w:rsidP="009E37C9">
            <w:pPr>
              <w:jc w:val="center"/>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4DF3E4D4" w14:textId="77777777" w:rsidR="009E37C9" w:rsidRPr="009E37C9" w:rsidRDefault="009E37C9" w:rsidP="009E37C9">
            <w:pPr>
              <w:jc w:val="center"/>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209E8630" w14:textId="77777777" w:rsidR="009E37C9" w:rsidRPr="009E37C9" w:rsidRDefault="009E37C9" w:rsidP="009E37C9">
            <w:pPr>
              <w:jc w:val="center"/>
              <w:rPr>
                <w:color w:val="000000"/>
                <w:sz w:val="22"/>
                <w:szCs w:val="22"/>
              </w:rPr>
            </w:pPr>
            <w:r w:rsidRPr="009E37C9">
              <w:rPr>
                <w:color w:val="000000"/>
                <w:sz w:val="22"/>
                <w:szCs w:val="22"/>
              </w:rPr>
              <w:t> </w:t>
            </w:r>
          </w:p>
        </w:tc>
        <w:tc>
          <w:tcPr>
            <w:tcW w:w="1200" w:type="dxa"/>
            <w:gridSpan w:val="2"/>
            <w:tcBorders>
              <w:top w:val="nil"/>
              <w:left w:val="nil"/>
              <w:bottom w:val="single" w:sz="8" w:space="0" w:color="auto"/>
              <w:right w:val="single" w:sz="8" w:space="0" w:color="auto"/>
            </w:tcBorders>
            <w:shd w:val="clear" w:color="000000" w:fill="BFBFBF"/>
            <w:vAlign w:val="center"/>
            <w:hideMark/>
          </w:tcPr>
          <w:p w14:paraId="7C8EABDC" w14:textId="77777777" w:rsidR="009E37C9" w:rsidRPr="009E37C9" w:rsidRDefault="009E37C9" w:rsidP="009E37C9">
            <w:pPr>
              <w:jc w:val="center"/>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000000" w:fill="FFFFFF"/>
            <w:vAlign w:val="center"/>
            <w:hideMark/>
          </w:tcPr>
          <w:p w14:paraId="0864219E" w14:textId="77777777" w:rsidR="009E37C9" w:rsidRPr="009E37C9" w:rsidRDefault="009E37C9" w:rsidP="009E37C9">
            <w:pPr>
              <w:jc w:val="center"/>
              <w:rPr>
                <w:color w:val="000000"/>
                <w:sz w:val="22"/>
                <w:szCs w:val="22"/>
              </w:rPr>
            </w:pPr>
            <w:r w:rsidRPr="009E37C9">
              <w:rPr>
                <w:color w:val="000000"/>
                <w:sz w:val="22"/>
                <w:szCs w:val="22"/>
              </w:rPr>
              <w:t> </w:t>
            </w:r>
          </w:p>
        </w:tc>
        <w:tc>
          <w:tcPr>
            <w:tcW w:w="1200" w:type="dxa"/>
            <w:gridSpan w:val="4"/>
            <w:tcBorders>
              <w:top w:val="nil"/>
              <w:left w:val="nil"/>
              <w:bottom w:val="single" w:sz="8" w:space="0" w:color="auto"/>
              <w:right w:val="single" w:sz="8" w:space="0" w:color="auto"/>
            </w:tcBorders>
            <w:shd w:val="clear" w:color="000000" w:fill="FFFFFF"/>
            <w:vAlign w:val="center"/>
            <w:hideMark/>
          </w:tcPr>
          <w:p w14:paraId="046A6645" w14:textId="77777777" w:rsidR="009E37C9" w:rsidRPr="009E37C9" w:rsidRDefault="009E37C9" w:rsidP="009E37C9">
            <w:pPr>
              <w:jc w:val="center"/>
              <w:rPr>
                <w:color w:val="000000"/>
                <w:sz w:val="22"/>
                <w:szCs w:val="22"/>
              </w:rPr>
            </w:pPr>
            <w:r w:rsidRPr="009E37C9">
              <w:rPr>
                <w:color w:val="000000"/>
                <w:sz w:val="22"/>
                <w:szCs w:val="22"/>
              </w:rPr>
              <w:t> </w:t>
            </w:r>
          </w:p>
        </w:tc>
      </w:tr>
      <w:tr w:rsidR="009E37C9" w:rsidRPr="009E37C9" w14:paraId="10F5F22D" w14:textId="77777777" w:rsidTr="00B03F14">
        <w:trPr>
          <w:gridAfter w:val="4"/>
          <w:wAfter w:w="4380" w:type="dxa"/>
          <w:trHeight w:val="315"/>
          <w:tblHead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D94F580" w14:textId="77777777" w:rsidR="009E37C9" w:rsidRPr="009E37C9" w:rsidRDefault="009E37C9" w:rsidP="009E37C9">
            <w:pPr>
              <w:jc w:val="center"/>
              <w:rPr>
                <w:color w:val="000000"/>
                <w:sz w:val="22"/>
                <w:szCs w:val="22"/>
              </w:rPr>
            </w:pPr>
            <w:r w:rsidRPr="009E37C9">
              <w:rPr>
                <w:color w:val="000000"/>
                <w:sz w:val="22"/>
                <w:szCs w:val="22"/>
              </w:rPr>
              <w:t>12457</w:t>
            </w:r>
          </w:p>
        </w:tc>
        <w:tc>
          <w:tcPr>
            <w:tcW w:w="960" w:type="dxa"/>
            <w:gridSpan w:val="2"/>
            <w:tcBorders>
              <w:top w:val="nil"/>
              <w:left w:val="nil"/>
              <w:bottom w:val="single" w:sz="8" w:space="0" w:color="auto"/>
              <w:right w:val="single" w:sz="8" w:space="0" w:color="auto"/>
            </w:tcBorders>
            <w:shd w:val="clear" w:color="auto" w:fill="auto"/>
            <w:vAlign w:val="center"/>
            <w:hideMark/>
          </w:tcPr>
          <w:p w14:paraId="569B27AF" w14:textId="77777777" w:rsidR="009E37C9" w:rsidRPr="009E37C9" w:rsidRDefault="009E37C9" w:rsidP="009E37C9">
            <w:pPr>
              <w:jc w:val="right"/>
              <w:rPr>
                <w:color w:val="000000"/>
                <w:sz w:val="22"/>
                <w:szCs w:val="22"/>
              </w:rPr>
            </w:pPr>
            <w:r w:rsidRPr="009E37C9">
              <w:rPr>
                <w:color w:val="000000"/>
                <w:sz w:val="22"/>
                <w:szCs w:val="22"/>
              </w:rPr>
              <w:t>20,79</w:t>
            </w:r>
          </w:p>
        </w:tc>
        <w:tc>
          <w:tcPr>
            <w:tcW w:w="1280" w:type="dxa"/>
            <w:gridSpan w:val="2"/>
            <w:tcBorders>
              <w:top w:val="nil"/>
              <w:left w:val="nil"/>
              <w:bottom w:val="single" w:sz="8" w:space="0" w:color="auto"/>
              <w:right w:val="single" w:sz="8" w:space="0" w:color="auto"/>
            </w:tcBorders>
            <w:shd w:val="clear" w:color="auto" w:fill="auto"/>
            <w:vAlign w:val="center"/>
            <w:hideMark/>
          </w:tcPr>
          <w:p w14:paraId="194E5771" w14:textId="77777777" w:rsidR="009E37C9" w:rsidRPr="009E37C9" w:rsidRDefault="009E37C9" w:rsidP="009E37C9">
            <w:pPr>
              <w:jc w:val="right"/>
              <w:rPr>
                <w:color w:val="000000"/>
                <w:sz w:val="22"/>
                <w:szCs w:val="22"/>
              </w:rPr>
            </w:pPr>
            <w:r w:rsidRPr="009E37C9">
              <w:rPr>
                <w:color w:val="000000"/>
                <w:sz w:val="22"/>
                <w:szCs w:val="22"/>
              </w:rPr>
              <w:t>9,53</w:t>
            </w:r>
          </w:p>
        </w:tc>
        <w:tc>
          <w:tcPr>
            <w:tcW w:w="960" w:type="dxa"/>
            <w:gridSpan w:val="2"/>
            <w:tcBorders>
              <w:top w:val="nil"/>
              <w:left w:val="nil"/>
              <w:bottom w:val="single" w:sz="8" w:space="0" w:color="auto"/>
              <w:right w:val="single" w:sz="8" w:space="0" w:color="auto"/>
            </w:tcBorders>
            <w:shd w:val="clear" w:color="auto" w:fill="auto"/>
            <w:vAlign w:val="center"/>
            <w:hideMark/>
          </w:tcPr>
          <w:p w14:paraId="6D7D4EFB" w14:textId="77777777" w:rsidR="009E37C9" w:rsidRPr="009E37C9" w:rsidRDefault="009E37C9" w:rsidP="009E37C9">
            <w:pPr>
              <w:jc w:val="right"/>
              <w:rPr>
                <w:color w:val="000000"/>
                <w:sz w:val="22"/>
                <w:szCs w:val="22"/>
              </w:rPr>
            </w:pPr>
            <w:r w:rsidRPr="009E37C9">
              <w:rPr>
                <w:color w:val="000000"/>
                <w:sz w:val="22"/>
                <w:szCs w:val="22"/>
              </w:rPr>
              <w:t>20,79</w:t>
            </w:r>
          </w:p>
        </w:tc>
        <w:tc>
          <w:tcPr>
            <w:tcW w:w="960" w:type="dxa"/>
            <w:gridSpan w:val="2"/>
            <w:tcBorders>
              <w:top w:val="nil"/>
              <w:left w:val="nil"/>
              <w:bottom w:val="single" w:sz="8" w:space="0" w:color="auto"/>
              <w:right w:val="single" w:sz="8" w:space="0" w:color="auto"/>
            </w:tcBorders>
            <w:shd w:val="clear" w:color="auto" w:fill="auto"/>
            <w:vAlign w:val="center"/>
            <w:hideMark/>
          </w:tcPr>
          <w:p w14:paraId="7B4BF794" w14:textId="77777777" w:rsidR="009E37C9" w:rsidRPr="009E37C9" w:rsidRDefault="009E37C9" w:rsidP="009E37C9">
            <w:pPr>
              <w:jc w:val="right"/>
              <w:rPr>
                <w:color w:val="000000"/>
                <w:sz w:val="22"/>
                <w:szCs w:val="22"/>
              </w:rPr>
            </w:pPr>
            <w:r w:rsidRPr="009E37C9">
              <w:rPr>
                <w:color w:val="000000"/>
                <w:sz w:val="22"/>
                <w:szCs w:val="22"/>
              </w:rPr>
              <w:t>100,0</w:t>
            </w:r>
          </w:p>
        </w:tc>
        <w:tc>
          <w:tcPr>
            <w:tcW w:w="960" w:type="dxa"/>
            <w:gridSpan w:val="2"/>
            <w:tcBorders>
              <w:top w:val="nil"/>
              <w:left w:val="nil"/>
              <w:bottom w:val="single" w:sz="8" w:space="0" w:color="auto"/>
              <w:right w:val="single" w:sz="8" w:space="0" w:color="auto"/>
            </w:tcBorders>
            <w:shd w:val="clear" w:color="auto" w:fill="auto"/>
            <w:vAlign w:val="center"/>
            <w:hideMark/>
          </w:tcPr>
          <w:p w14:paraId="2C65E779"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5C6DC66D"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7A6229A6" w14:textId="77777777" w:rsidR="009E37C9" w:rsidRPr="009E37C9" w:rsidRDefault="009E37C9" w:rsidP="009E37C9">
            <w:pPr>
              <w:jc w:val="right"/>
              <w:rPr>
                <w:color w:val="000000"/>
                <w:sz w:val="22"/>
                <w:szCs w:val="22"/>
              </w:rPr>
            </w:pPr>
            <w:r w:rsidRPr="009E37C9">
              <w:rPr>
                <w:color w:val="000000"/>
                <w:sz w:val="22"/>
                <w:szCs w:val="22"/>
              </w:rPr>
              <w:t>0,77</w:t>
            </w:r>
          </w:p>
        </w:tc>
        <w:tc>
          <w:tcPr>
            <w:tcW w:w="1200" w:type="dxa"/>
            <w:gridSpan w:val="2"/>
            <w:tcBorders>
              <w:top w:val="nil"/>
              <w:left w:val="nil"/>
              <w:bottom w:val="single" w:sz="8" w:space="0" w:color="auto"/>
              <w:right w:val="single" w:sz="8" w:space="0" w:color="auto"/>
            </w:tcBorders>
            <w:shd w:val="clear" w:color="000000" w:fill="BFBFBF"/>
            <w:vAlign w:val="center"/>
            <w:hideMark/>
          </w:tcPr>
          <w:p w14:paraId="22E4AE48"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39FEC611" w14:textId="77777777" w:rsidR="009E37C9" w:rsidRPr="009E37C9" w:rsidRDefault="009E37C9" w:rsidP="009E37C9">
            <w:pPr>
              <w:jc w:val="right"/>
              <w:rPr>
                <w:color w:val="000000"/>
                <w:sz w:val="22"/>
                <w:szCs w:val="22"/>
              </w:rPr>
            </w:pPr>
            <w:r w:rsidRPr="009E37C9">
              <w:rPr>
                <w:color w:val="000000"/>
                <w:sz w:val="22"/>
                <w:szCs w:val="22"/>
              </w:rPr>
              <w:t>0,77</w:t>
            </w:r>
          </w:p>
        </w:tc>
        <w:tc>
          <w:tcPr>
            <w:tcW w:w="1200" w:type="dxa"/>
            <w:gridSpan w:val="4"/>
            <w:tcBorders>
              <w:top w:val="nil"/>
              <w:left w:val="nil"/>
              <w:bottom w:val="single" w:sz="8" w:space="0" w:color="auto"/>
              <w:right w:val="single" w:sz="8" w:space="0" w:color="auto"/>
            </w:tcBorders>
            <w:shd w:val="clear" w:color="auto" w:fill="auto"/>
            <w:vAlign w:val="center"/>
            <w:hideMark/>
          </w:tcPr>
          <w:p w14:paraId="7E013FB5" w14:textId="77777777" w:rsidR="009E37C9" w:rsidRPr="009E37C9" w:rsidRDefault="009E37C9" w:rsidP="009E37C9">
            <w:pPr>
              <w:jc w:val="right"/>
              <w:rPr>
                <w:color w:val="000000"/>
                <w:sz w:val="22"/>
                <w:szCs w:val="22"/>
              </w:rPr>
            </w:pPr>
            <w:r w:rsidRPr="009E37C9">
              <w:rPr>
                <w:color w:val="000000"/>
                <w:sz w:val="22"/>
                <w:szCs w:val="22"/>
              </w:rPr>
              <w:t>8,1</w:t>
            </w:r>
          </w:p>
        </w:tc>
      </w:tr>
      <w:tr w:rsidR="009E37C9" w:rsidRPr="009E37C9" w14:paraId="761FD67F" w14:textId="77777777" w:rsidTr="00B03F14">
        <w:trPr>
          <w:gridAfter w:val="4"/>
          <w:wAfter w:w="4380" w:type="dxa"/>
          <w:trHeight w:val="315"/>
          <w:tblHead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46585FB8" w14:textId="77777777" w:rsidR="009E37C9" w:rsidRPr="009E37C9" w:rsidRDefault="009E37C9" w:rsidP="009E37C9">
            <w:pPr>
              <w:jc w:val="center"/>
              <w:rPr>
                <w:color w:val="000000"/>
                <w:sz w:val="22"/>
                <w:szCs w:val="22"/>
              </w:rPr>
            </w:pPr>
            <w:r w:rsidRPr="009E37C9">
              <w:rPr>
                <w:color w:val="000000"/>
                <w:sz w:val="22"/>
                <w:szCs w:val="22"/>
              </w:rPr>
              <w:t>12459</w:t>
            </w:r>
          </w:p>
        </w:tc>
        <w:tc>
          <w:tcPr>
            <w:tcW w:w="960" w:type="dxa"/>
            <w:gridSpan w:val="2"/>
            <w:tcBorders>
              <w:top w:val="nil"/>
              <w:left w:val="nil"/>
              <w:bottom w:val="single" w:sz="8" w:space="0" w:color="auto"/>
              <w:right w:val="single" w:sz="8" w:space="0" w:color="auto"/>
            </w:tcBorders>
            <w:shd w:val="clear" w:color="auto" w:fill="auto"/>
            <w:vAlign w:val="center"/>
            <w:hideMark/>
          </w:tcPr>
          <w:p w14:paraId="475CF899" w14:textId="77777777" w:rsidR="009E37C9" w:rsidRPr="009E37C9" w:rsidRDefault="009E37C9" w:rsidP="009E37C9">
            <w:pPr>
              <w:jc w:val="right"/>
              <w:rPr>
                <w:color w:val="000000"/>
                <w:sz w:val="22"/>
                <w:szCs w:val="22"/>
              </w:rPr>
            </w:pPr>
            <w:r w:rsidRPr="009E37C9">
              <w:rPr>
                <w:color w:val="000000"/>
                <w:sz w:val="22"/>
                <w:szCs w:val="22"/>
              </w:rPr>
              <w:t>27,98</w:t>
            </w:r>
          </w:p>
        </w:tc>
        <w:tc>
          <w:tcPr>
            <w:tcW w:w="1280" w:type="dxa"/>
            <w:gridSpan w:val="2"/>
            <w:tcBorders>
              <w:top w:val="nil"/>
              <w:left w:val="nil"/>
              <w:bottom w:val="single" w:sz="8" w:space="0" w:color="auto"/>
              <w:right w:val="single" w:sz="8" w:space="0" w:color="auto"/>
            </w:tcBorders>
            <w:shd w:val="clear" w:color="auto" w:fill="auto"/>
            <w:vAlign w:val="center"/>
            <w:hideMark/>
          </w:tcPr>
          <w:p w14:paraId="54B9EEDB"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7C0D2943" w14:textId="77777777" w:rsidR="009E37C9" w:rsidRPr="009E37C9" w:rsidRDefault="009E37C9" w:rsidP="009E37C9">
            <w:pPr>
              <w:jc w:val="right"/>
              <w:rPr>
                <w:color w:val="000000"/>
                <w:sz w:val="22"/>
                <w:szCs w:val="22"/>
              </w:rPr>
            </w:pPr>
            <w:r w:rsidRPr="009E37C9">
              <w:rPr>
                <w:color w:val="000000"/>
                <w:sz w:val="22"/>
                <w:szCs w:val="22"/>
              </w:rPr>
              <w:t>5,69</w:t>
            </w:r>
          </w:p>
        </w:tc>
        <w:tc>
          <w:tcPr>
            <w:tcW w:w="960" w:type="dxa"/>
            <w:gridSpan w:val="2"/>
            <w:tcBorders>
              <w:top w:val="nil"/>
              <w:left w:val="nil"/>
              <w:bottom w:val="single" w:sz="8" w:space="0" w:color="auto"/>
              <w:right w:val="single" w:sz="8" w:space="0" w:color="auto"/>
            </w:tcBorders>
            <w:shd w:val="clear" w:color="auto" w:fill="auto"/>
            <w:vAlign w:val="center"/>
            <w:hideMark/>
          </w:tcPr>
          <w:p w14:paraId="1FF4EA26" w14:textId="77777777" w:rsidR="009E37C9" w:rsidRPr="009E37C9" w:rsidRDefault="009E37C9" w:rsidP="009E37C9">
            <w:pPr>
              <w:jc w:val="right"/>
              <w:rPr>
                <w:color w:val="000000"/>
                <w:sz w:val="22"/>
                <w:szCs w:val="22"/>
              </w:rPr>
            </w:pPr>
            <w:r w:rsidRPr="009E37C9">
              <w:rPr>
                <w:color w:val="000000"/>
                <w:sz w:val="22"/>
                <w:szCs w:val="22"/>
              </w:rPr>
              <w:t>20,3</w:t>
            </w:r>
          </w:p>
        </w:tc>
        <w:tc>
          <w:tcPr>
            <w:tcW w:w="960" w:type="dxa"/>
            <w:gridSpan w:val="2"/>
            <w:tcBorders>
              <w:top w:val="nil"/>
              <w:left w:val="nil"/>
              <w:bottom w:val="single" w:sz="8" w:space="0" w:color="auto"/>
              <w:right w:val="single" w:sz="8" w:space="0" w:color="auto"/>
            </w:tcBorders>
            <w:shd w:val="clear" w:color="auto" w:fill="auto"/>
            <w:vAlign w:val="center"/>
            <w:hideMark/>
          </w:tcPr>
          <w:p w14:paraId="11C7828F"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2DE857C1"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457B5C9B" w14:textId="77777777" w:rsidR="009E37C9" w:rsidRPr="009E37C9" w:rsidRDefault="009E37C9" w:rsidP="009E37C9">
            <w:pPr>
              <w:jc w:val="right"/>
              <w:rPr>
                <w:color w:val="000000"/>
                <w:sz w:val="22"/>
                <w:szCs w:val="22"/>
              </w:rPr>
            </w:pPr>
            <w:r w:rsidRPr="009E37C9">
              <w:rPr>
                <w:color w:val="000000"/>
                <w:sz w:val="22"/>
                <w:szCs w:val="22"/>
              </w:rPr>
              <w:t>2,62</w:t>
            </w:r>
          </w:p>
        </w:tc>
        <w:tc>
          <w:tcPr>
            <w:tcW w:w="1200" w:type="dxa"/>
            <w:gridSpan w:val="2"/>
            <w:tcBorders>
              <w:top w:val="nil"/>
              <w:left w:val="nil"/>
              <w:bottom w:val="single" w:sz="8" w:space="0" w:color="auto"/>
              <w:right w:val="single" w:sz="8" w:space="0" w:color="auto"/>
            </w:tcBorders>
            <w:shd w:val="clear" w:color="000000" w:fill="BFBFBF"/>
            <w:vAlign w:val="center"/>
            <w:hideMark/>
          </w:tcPr>
          <w:p w14:paraId="289C89D1"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185FD2CC" w14:textId="77777777" w:rsidR="009E37C9" w:rsidRPr="009E37C9" w:rsidRDefault="009E37C9" w:rsidP="009E37C9">
            <w:pPr>
              <w:jc w:val="right"/>
              <w:rPr>
                <w:color w:val="000000"/>
                <w:sz w:val="22"/>
                <w:szCs w:val="22"/>
              </w:rPr>
            </w:pPr>
            <w:r w:rsidRPr="009E37C9">
              <w:rPr>
                <w:color w:val="000000"/>
                <w:sz w:val="22"/>
                <w:szCs w:val="22"/>
              </w:rPr>
              <w:t>2,62</w:t>
            </w:r>
          </w:p>
        </w:tc>
        <w:tc>
          <w:tcPr>
            <w:tcW w:w="1200" w:type="dxa"/>
            <w:gridSpan w:val="4"/>
            <w:tcBorders>
              <w:top w:val="nil"/>
              <w:left w:val="nil"/>
              <w:bottom w:val="single" w:sz="8" w:space="0" w:color="auto"/>
              <w:right w:val="single" w:sz="8" w:space="0" w:color="auto"/>
            </w:tcBorders>
            <w:shd w:val="clear" w:color="auto" w:fill="auto"/>
            <w:vAlign w:val="center"/>
            <w:hideMark/>
          </w:tcPr>
          <w:p w14:paraId="2F26949B" w14:textId="77777777" w:rsidR="009E37C9" w:rsidRPr="009E37C9" w:rsidRDefault="009E37C9" w:rsidP="009E37C9">
            <w:pPr>
              <w:jc w:val="right"/>
              <w:rPr>
                <w:color w:val="000000"/>
                <w:sz w:val="22"/>
                <w:szCs w:val="22"/>
              </w:rPr>
            </w:pPr>
            <w:r w:rsidRPr="009E37C9">
              <w:rPr>
                <w:color w:val="000000"/>
                <w:sz w:val="22"/>
                <w:szCs w:val="22"/>
              </w:rPr>
              <w:t> </w:t>
            </w:r>
          </w:p>
        </w:tc>
      </w:tr>
      <w:tr w:rsidR="009E37C9" w:rsidRPr="009E37C9" w14:paraId="6EF708E2" w14:textId="77777777" w:rsidTr="00B03F14">
        <w:trPr>
          <w:gridAfter w:val="4"/>
          <w:wAfter w:w="4380" w:type="dxa"/>
          <w:trHeight w:val="315"/>
          <w:tblHead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E74BE52" w14:textId="77777777" w:rsidR="009E37C9" w:rsidRPr="009E37C9" w:rsidRDefault="009E37C9" w:rsidP="009E37C9">
            <w:pPr>
              <w:jc w:val="center"/>
              <w:rPr>
                <w:color w:val="000000"/>
                <w:sz w:val="22"/>
                <w:szCs w:val="22"/>
              </w:rPr>
            </w:pPr>
            <w:r w:rsidRPr="009E37C9">
              <w:rPr>
                <w:color w:val="000000"/>
                <w:sz w:val="22"/>
                <w:szCs w:val="22"/>
              </w:rPr>
              <w:t>56457</w:t>
            </w:r>
          </w:p>
        </w:tc>
        <w:tc>
          <w:tcPr>
            <w:tcW w:w="960" w:type="dxa"/>
            <w:gridSpan w:val="2"/>
            <w:tcBorders>
              <w:top w:val="nil"/>
              <w:left w:val="nil"/>
              <w:bottom w:val="single" w:sz="8" w:space="0" w:color="auto"/>
              <w:right w:val="single" w:sz="8" w:space="0" w:color="auto"/>
            </w:tcBorders>
            <w:shd w:val="clear" w:color="auto" w:fill="auto"/>
            <w:vAlign w:val="center"/>
            <w:hideMark/>
          </w:tcPr>
          <w:p w14:paraId="1FB6371E" w14:textId="77777777" w:rsidR="009E37C9" w:rsidRPr="009E37C9" w:rsidRDefault="009E37C9" w:rsidP="009E37C9">
            <w:pPr>
              <w:jc w:val="right"/>
              <w:rPr>
                <w:color w:val="000000"/>
                <w:sz w:val="22"/>
                <w:szCs w:val="22"/>
              </w:rPr>
            </w:pPr>
            <w:r w:rsidRPr="009E37C9">
              <w:rPr>
                <w:color w:val="000000"/>
                <w:sz w:val="22"/>
                <w:szCs w:val="22"/>
              </w:rPr>
              <w:t> </w:t>
            </w:r>
          </w:p>
        </w:tc>
        <w:tc>
          <w:tcPr>
            <w:tcW w:w="1280" w:type="dxa"/>
            <w:gridSpan w:val="2"/>
            <w:tcBorders>
              <w:top w:val="nil"/>
              <w:left w:val="nil"/>
              <w:bottom w:val="single" w:sz="8" w:space="0" w:color="auto"/>
              <w:right w:val="single" w:sz="8" w:space="0" w:color="auto"/>
            </w:tcBorders>
            <w:shd w:val="clear" w:color="auto" w:fill="auto"/>
            <w:vAlign w:val="center"/>
            <w:hideMark/>
          </w:tcPr>
          <w:p w14:paraId="2C6D3FE2"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76388D9A"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729D383D"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14838090"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13E7C64B"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3DAEE4A4" w14:textId="77777777" w:rsidR="009E37C9" w:rsidRPr="009E37C9" w:rsidRDefault="009E37C9" w:rsidP="009E37C9">
            <w:pPr>
              <w:jc w:val="right"/>
              <w:rPr>
                <w:color w:val="000000"/>
                <w:sz w:val="22"/>
                <w:szCs w:val="22"/>
              </w:rPr>
            </w:pPr>
            <w:r w:rsidRPr="009E37C9">
              <w:rPr>
                <w:color w:val="000000"/>
                <w:sz w:val="22"/>
                <w:szCs w:val="22"/>
              </w:rPr>
              <w:t>9,4</w:t>
            </w:r>
          </w:p>
        </w:tc>
        <w:tc>
          <w:tcPr>
            <w:tcW w:w="1200" w:type="dxa"/>
            <w:gridSpan w:val="2"/>
            <w:tcBorders>
              <w:top w:val="nil"/>
              <w:left w:val="nil"/>
              <w:bottom w:val="single" w:sz="8" w:space="0" w:color="auto"/>
              <w:right w:val="single" w:sz="8" w:space="0" w:color="auto"/>
            </w:tcBorders>
            <w:shd w:val="clear" w:color="000000" w:fill="BFBFBF"/>
            <w:vAlign w:val="center"/>
            <w:hideMark/>
          </w:tcPr>
          <w:p w14:paraId="798646A9"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2F51AE7E" w14:textId="77777777" w:rsidR="009E37C9" w:rsidRPr="009E37C9" w:rsidRDefault="009E37C9" w:rsidP="009E37C9">
            <w:pPr>
              <w:jc w:val="right"/>
              <w:rPr>
                <w:color w:val="000000"/>
                <w:sz w:val="22"/>
                <w:szCs w:val="22"/>
              </w:rPr>
            </w:pPr>
            <w:r w:rsidRPr="009E37C9">
              <w:rPr>
                <w:color w:val="000000"/>
                <w:sz w:val="22"/>
                <w:szCs w:val="22"/>
              </w:rPr>
              <w:t>9,4</w:t>
            </w:r>
          </w:p>
        </w:tc>
        <w:tc>
          <w:tcPr>
            <w:tcW w:w="1200" w:type="dxa"/>
            <w:gridSpan w:val="4"/>
            <w:tcBorders>
              <w:top w:val="nil"/>
              <w:left w:val="nil"/>
              <w:bottom w:val="single" w:sz="8" w:space="0" w:color="auto"/>
              <w:right w:val="single" w:sz="8" w:space="0" w:color="auto"/>
            </w:tcBorders>
            <w:shd w:val="clear" w:color="auto" w:fill="auto"/>
            <w:vAlign w:val="center"/>
            <w:hideMark/>
          </w:tcPr>
          <w:p w14:paraId="6B9FDD3B" w14:textId="77777777" w:rsidR="009E37C9" w:rsidRPr="009E37C9" w:rsidRDefault="009E37C9" w:rsidP="009E37C9">
            <w:pPr>
              <w:jc w:val="right"/>
              <w:rPr>
                <w:color w:val="000000"/>
                <w:sz w:val="22"/>
                <w:szCs w:val="22"/>
              </w:rPr>
            </w:pPr>
            <w:r w:rsidRPr="009E37C9">
              <w:rPr>
                <w:color w:val="000000"/>
                <w:sz w:val="22"/>
                <w:szCs w:val="22"/>
              </w:rPr>
              <w:t> </w:t>
            </w:r>
          </w:p>
        </w:tc>
      </w:tr>
      <w:tr w:rsidR="009E37C9" w:rsidRPr="009E37C9" w14:paraId="1B08BBA9" w14:textId="77777777" w:rsidTr="00B03F14">
        <w:trPr>
          <w:gridAfter w:val="4"/>
          <w:wAfter w:w="4380" w:type="dxa"/>
          <w:trHeight w:val="315"/>
          <w:tblHead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61CA809" w14:textId="77777777" w:rsidR="009E37C9" w:rsidRPr="009E37C9" w:rsidRDefault="009E37C9" w:rsidP="009E37C9">
            <w:pPr>
              <w:jc w:val="center"/>
              <w:rPr>
                <w:color w:val="000000"/>
                <w:sz w:val="22"/>
                <w:szCs w:val="22"/>
              </w:rPr>
            </w:pPr>
            <w:r w:rsidRPr="009E37C9">
              <w:rPr>
                <w:color w:val="000000"/>
                <w:sz w:val="22"/>
                <w:szCs w:val="22"/>
              </w:rPr>
              <w:t>56459</w:t>
            </w:r>
          </w:p>
        </w:tc>
        <w:tc>
          <w:tcPr>
            <w:tcW w:w="960" w:type="dxa"/>
            <w:gridSpan w:val="2"/>
            <w:tcBorders>
              <w:top w:val="nil"/>
              <w:left w:val="nil"/>
              <w:bottom w:val="single" w:sz="8" w:space="0" w:color="auto"/>
              <w:right w:val="single" w:sz="8" w:space="0" w:color="auto"/>
            </w:tcBorders>
            <w:shd w:val="clear" w:color="auto" w:fill="auto"/>
            <w:vAlign w:val="center"/>
            <w:hideMark/>
          </w:tcPr>
          <w:p w14:paraId="64672454" w14:textId="77777777" w:rsidR="009E37C9" w:rsidRPr="009E37C9" w:rsidRDefault="009E37C9" w:rsidP="009E37C9">
            <w:pPr>
              <w:jc w:val="right"/>
              <w:rPr>
                <w:color w:val="000000"/>
                <w:sz w:val="22"/>
                <w:szCs w:val="22"/>
              </w:rPr>
            </w:pPr>
            <w:r w:rsidRPr="009E37C9">
              <w:rPr>
                <w:color w:val="000000"/>
                <w:sz w:val="22"/>
                <w:szCs w:val="22"/>
              </w:rPr>
              <w:t> </w:t>
            </w:r>
          </w:p>
        </w:tc>
        <w:tc>
          <w:tcPr>
            <w:tcW w:w="1280" w:type="dxa"/>
            <w:gridSpan w:val="2"/>
            <w:tcBorders>
              <w:top w:val="nil"/>
              <w:left w:val="nil"/>
              <w:bottom w:val="single" w:sz="8" w:space="0" w:color="auto"/>
              <w:right w:val="single" w:sz="8" w:space="0" w:color="auto"/>
            </w:tcBorders>
            <w:shd w:val="clear" w:color="auto" w:fill="auto"/>
            <w:vAlign w:val="center"/>
            <w:hideMark/>
          </w:tcPr>
          <w:p w14:paraId="63E99A28"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13CBE31A" w14:textId="77777777" w:rsidR="009E37C9" w:rsidRPr="009E37C9" w:rsidRDefault="009E37C9" w:rsidP="009E37C9">
            <w:pPr>
              <w:jc w:val="right"/>
              <w:rPr>
                <w:color w:val="000000"/>
                <w:sz w:val="22"/>
                <w:szCs w:val="22"/>
              </w:rPr>
            </w:pPr>
            <w:r w:rsidRPr="009E37C9">
              <w:rPr>
                <w:color w:val="000000"/>
                <w:sz w:val="22"/>
                <w:szCs w:val="22"/>
              </w:rPr>
              <w:t>7,34</w:t>
            </w:r>
          </w:p>
        </w:tc>
        <w:tc>
          <w:tcPr>
            <w:tcW w:w="960" w:type="dxa"/>
            <w:gridSpan w:val="2"/>
            <w:tcBorders>
              <w:top w:val="nil"/>
              <w:left w:val="nil"/>
              <w:bottom w:val="single" w:sz="8" w:space="0" w:color="auto"/>
              <w:right w:val="single" w:sz="8" w:space="0" w:color="auto"/>
            </w:tcBorders>
            <w:shd w:val="clear" w:color="auto" w:fill="auto"/>
            <w:vAlign w:val="center"/>
            <w:hideMark/>
          </w:tcPr>
          <w:p w14:paraId="0FD40582"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53E41462"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6FEECA5E"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36D65F07" w14:textId="77777777" w:rsidR="009E37C9" w:rsidRPr="009E37C9" w:rsidRDefault="009E37C9" w:rsidP="009E37C9">
            <w:pPr>
              <w:jc w:val="right"/>
              <w:rPr>
                <w:color w:val="000000"/>
                <w:sz w:val="22"/>
                <w:szCs w:val="22"/>
              </w:rPr>
            </w:pPr>
            <w:r w:rsidRPr="009E37C9">
              <w:rPr>
                <w:color w:val="000000"/>
                <w:sz w:val="22"/>
                <w:szCs w:val="22"/>
              </w:rPr>
              <w:t>11,63</w:t>
            </w:r>
          </w:p>
        </w:tc>
        <w:tc>
          <w:tcPr>
            <w:tcW w:w="1200" w:type="dxa"/>
            <w:gridSpan w:val="2"/>
            <w:tcBorders>
              <w:top w:val="nil"/>
              <w:left w:val="nil"/>
              <w:bottom w:val="single" w:sz="8" w:space="0" w:color="auto"/>
              <w:right w:val="single" w:sz="8" w:space="0" w:color="auto"/>
            </w:tcBorders>
            <w:shd w:val="clear" w:color="000000" w:fill="BFBFBF"/>
            <w:vAlign w:val="center"/>
            <w:hideMark/>
          </w:tcPr>
          <w:p w14:paraId="59085227"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2F448E5E" w14:textId="77777777" w:rsidR="009E37C9" w:rsidRPr="009E37C9" w:rsidRDefault="009E37C9" w:rsidP="009E37C9">
            <w:pPr>
              <w:jc w:val="right"/>
              <w:rPr>
                <w:color w:val="000000"/>
                <w:sz w:val="22"/>
                <w:szCs w:val="22"/>
              </w:rPr>
            </w:pPr>
            <w:r w:rsidRPr="009E37C9">
              <w:rPr>
                <w:color w:val="000000"/>
                <w:sz w:val="22"/>
                <w:szCs w:val="22"/>
              </w:rPr>
              <w:t>11,63</w:t>
            </w:r>
          </w:p>
        </w:tc>
        <w:tc>
          <w:tcPr>
            <w:tcW w:w="1200" w:type="dxa"/>
            <w:gridSpan w:val="4"/>
            <w:tcBorders>
              <w:top w:val="nil"/>
              <w:left w:val="nil"/>
              <w:bottom w:val="single" w:sz="8" w:space="0" w:color="auto"/>
              <w:right w:val="single" w:sz="8" w:space="0" w:color="auto"/>
            </w:tcBorders>
            <w:shd w:val="clear" w:color="auto" w:fill="auto"/>
            <w:vAlign w:val="center"/>
            <w:hideMark/>
          </w:tcPr>
          <w:p w14:paraId="74166AB6" w14:textId="77777777" w:rsidR="009E37C9" w:rsidRPr="009E37C9" w:rsidRDefault="009E37C9" w:rsidP="009E37C9">
            <w:pPr>
              <w:jc w:val="right"/>
              <w:rPr>
                <w:color w:val="000000"/>
                <w:sz w:val="22"/>
                <w:szCs w:val="22"/>
              </w:rPr>
            </w:pPr>
            <w:r w:rsidRPr="009E37C9">
              <w:rPr>
                <w:color w:val="000000"/>
                <w:sz w:val="22"/>
                <w:szCs w:val="22"/>
              </w:rPr>
              <w:t> </w:t>
            </w:r>
          </w:p>
        </w:tc>
      </w:tr>
      <w:tr w:rsidR="009E37C9" w:rsidRPr="009E37C9" w14:paraId="221EA2B4" w14:textId="77777777" w:rsidTr="00B03F14">
        <w:trPr>
          <w:gridAfter w:val="4"/>
          <w:wAfter w:w="4380" w:type="dxa"/>
          <w:trHeight w:val="315"/>
          <w:tblHead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913F978" w14:textId="77777777" w:rsidR="009E37C9" w:rsidRPr="009E37C9" w:rsidRDefault="009E37C9" w:rsidP="009E37C9">
            <w:pPr>
              <w:jc w:val="center"/>
              <w:rPr>
                <w:color w:val="000000"/>
                <w:sz w:val="22"/>
                <w:szCs w:val="22"/>
              </w:rPr>
            </w:pPr>
            <w:r w:rsidRPr="009E37C9">
              <w:rPr>
                <w:color w:val="000000"/>
                <w:sz w:val="22"/>
                <w:szCs w:val="22"/>
              </w:rPr>
              <w:t>57325</w:t>
            </w:r>
          </w:p>
        </w:tc>
        <w:tc>
          <w:tcPr>
            <w:tcW w:w="960" w:type="dxa"/>
            <w:gridSpan w:val="2"/>
            <w:tcBorders>
              <w:top w:val="nil"/>
              <w:left w:val="nil"/>
              <w:bottom w:val="single" w:sz="8" w:space="0" w:color="auto"/>
              <w:right w:val="single" w:sz="8" w:space="0" w:color="auto"/>
            </w:tcBorders>
            <w:shd w:val="clear" w:color="auto" w:fill="auto"/>
            <w:vAlign w:val="center"/>
            <w:hideMark/>
          </w:tcPr>
          <w:p w14:paraId="4E56377A" w14:textId="77777777" w:rsidR="009E37C9" w:rsidRPr="009E37C9" w:rsidRDefault="009E37C9" w:rsidP="009E37C9">
            <w:pPr>
              <w:jc w:val="right"/>
              <w:rPr>
                <w:color w:val="000000"/>
                <w:sz w:val="22"/>
                <w:szCs w:val="22"/>
              </w:rPr>
            </w:pPr>
            <w:r w:rsidRPr="009E37C9">
              <w:rPr>
                <w:color w:val="000000"/>
                <w:sz w:val="22"/>
                <w:szCs w:val="22"/>
              </w:rPr>
              <w:t>63,03</w:t>
            </w:r>
          </w:p>
        </w:tc>
        <w:tc>
          <w:tcPr>
            <w:tcW w:w="1280" w:type="dxa"/>
            <w:gridSpan w:val="2"/>
            <w:tcBorders>
              <w:top w:val="nil"/>
              <w:left w:val="nil"/>
              <w:bottom w:val="single" w:sz="8" w:space="0" w:color="auto"/>
              <w:right w:val="single" w:sz="8" w:space="0" w:color="auto"/>
            </w:tcBorders>
            <w:shd w:val="clear" w:color="auto" w:fill="auto"/>
            <w:vAlign w:val="center"/>
            <w:hideMark/>
          </w:tcPr>
          <w:p w14:paraId="5C9B16B7"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44C34AB0" w14:textId="77777777" w:rsidR="009E37C9" w:rsidRPr="009E37C9" w:rsidRDefault="009E37C9" w:rsidP="009E37C9">
            <w:pPr>
              <w:jc w:val="right"/>
              <w:rPr>
                <w:color w:val="000000"/>
                <w:sz w:val="22"/>
                <w:szCs w:val="22"/>
              </w:rPr>
            </w:pPr>
            <w:r w:rsidRPr="009E37C9">
              <w:rPr>
                <w:color w:val="000000"/>
                <w:sz w:val="22"/>
                <w:szCs w:val="22"/>
              </w:rPr>
              <w:t>57,19</w:t>
            </w:r>
          </w:p>
        </w:tc>
        <w:tc>
          <w:tcPr>
            <w:tcW w:w="960" w:type="dxa"/>
            <w:gridSpan w:val="2"/>
            <w:tcBorders>
              <w:top w:val="nil"/>
              <w:left w:val="nil"/>
              <w:bottom w:val="single" w:sz="8" w:space="0" w:color="auto"/>
              <w:right w:val="single" w:sz="8" w:space="0" w:color="auto"/>
            </w:tcBorders>
            <w:shd w:val="clear" w:color="auto" w:fill="auto"/>
            <w:vAlign w:val="center"/>
            <w:hideMark/>
          </w:tcPr>
          <w:p w14:paraId="13152479" w14:textId="77777777" w:rsidR="009E37C9" w:rsidRPr="009E37C9" w:rsidRDefault="009E37C9" w:rsidP="009E37C9">
            <w:pPr>
              <w:jc w:val="right"/>
              <w:rPr>
                <w:color w:val="000000"/>
                <w:sz w:val="22"/>
                <w:szCs w:val="22"/>
              </w:rPr>
            </w:pPr>
            <w:r w:rsidRPr="009E37C9">
              <w:rPr>
                <w:color w:val="000000"/>
                <w:sz w:val="22"/>
                <w:szCs w:val="22"/>
              </w:rPr>
              <w:t>90,7</w:t>
            </w:r>
          </w:p>
        </w:tc>
        <w:tc>
          <w:tcPr>
            <w:tcW w:w="960" w:type="dxa"/>
            <w:gridSpan w:val="2"/>
            <w:tcBorders>
              <w:top w:val="nil"/>
              <w:left w:val="nil"/>
              <w:bottom w:val="single" w:sz="8" w:space="0" w:color="auto"/>
              <w:right w:val="single" w:sz="8" w:space="0" w:color="auto"/>
            </w:tcBorders>
            <w:shd w:val="clear" w:color="auto" w:fill="auto"/>
            <w:vAlign w:val="center"/>
            <w:hideMark/>
          </w:tcPr>
          <w:p w14:paraId="2D24E3F7"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7B4A426F"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6AE39601" w14:textId="77777777" w:rsidR="009E37C9" w:rsidRPr="009E37C9" w:rsidRDefault="009E37C9" w:rsidP="009E37C9">
            <w:pPr>
              <w:jc w:val="right"/>
              <w:rPr>
                <w:color w:val="000000"/>
                <w:sz w:val="22"/>
                <w:szCs w:val="22"/>
              </w:rPr>
            </w:pPr>
            <w:r w:rsidRPr="009E37C9">
              <w:rPr>
                <w:color w:val="000000"/>
                <w:sz w:val="22"/>
                <w:szCs w:val="22"/>
              </w:rPr>
              <w:t>0,62</w:t>
            </w:r>
          </w:p>
        </w:tc>
        <w:tc>
          <w:tcPr>
            <w:tcW w:w="1200" w:type="dxa"/>
            <w:gridSpan w:val="2"/>
            <w:tcBorders>
              <w:top w:val="nil"/>
              <w:left w:val="nil"/>
              <w:bottom w:val="single" w:sz="8" w:space="0" w:color="auto"/>
              <w:right w:val="single" w:sz="8" w:space="0" w:color="auto"/>
            </w:tcBorders>
            <w:shd w:val="clear" w:color="000000" w:fill="BFBFBF"/>
            <w:vAlign w:val="center"/>
            <w:hideMark/>
          </w:tcPr>
          <w:p w14:paraId="37FEA3F8"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3EE52175" w14:textId="77777777" w:rsidR="009E37C9" w:rsidRPr="009E37C9" w:rsidRDefault="009E37C9" w:rsidP="009E37C9">
            <w:pPr>
              <w:jc w:val="right"/>
              <w:rPr>
                <w:color w:val="000000"/>
                <w:sz w:val="22"/>
                <w:szCs w:val="22"/>
              </w:rPr>
            </w:pPr>
            <w:r w:rsidRPr="009E37C9">
              <w:rPr>
                <w:color w:val="000000"/>
                <w:sz w:val="22"/>
                <w:szCs w:val="22"/>
              </w:rPr>
              <w:t>0,62</w:t>
            </w:r>
          </w:p>
        </w:tc>
        <w:tc>
          <w:tcPr>
            <w:tcW w:w="1200" w:type="dxa"/>
            <w:gridSpan w:val="4"/>
            <w:tcBorders>
              <w:top w:val="nil"/>
              <w:left w:val="nil"/>
              <w:bottom w:val="single" w:sz="8" w:space="0" w:color="auto"/>
              <w:right w:val="single" w:sz="8" w:space="0" w:color="auto"/>
            </w:tcBorders>
            <w:shd w:val="clear" w:color="auto" w:fill="auto"/>
            <w:vAlign w:val="center"/>
            <w:hideMark/>
          </w:tcPr>
          <w:p w14:paraId="77416077" w14:textId="77777777" w:rsidR="009E37C9" w:rsidRPr="009E37C9" w:rsidRDefault="009E37C9" w:rsidP="009E37C9">
            <w:pPr>
              <w:jc w:val="right"/>
              <w:rPr>
                <w:color w:val="000000"/>
                <w:sz w:val="22"/>
                <w:szCs w:val="22"/>
              </w:rPr>
            </w:pPr>
            <w:r w:rsidRPr="009E37C9">
              <w:rPr>
                <w:color w:val="000000"/>
                <w:sz w:val="22"/>
                <w:szCs w:val="22"/>
              </w:rPr>
              <w:t> </w:t>
            </w:r>
          </w:p>
        </w:tc>
      </w:tr>
      <w:tr w:rsidR="009E37C9" w:rsidRPr="009E37C9" w14:paraId="75AA64D5" w14:textId="77777777" w:rsidTr="00B03F14">
        <w:trPr>
          <w:gridAfter w:val="4"/>
          <w:wAfter w:w="4380" w:type="dxa"/>
          <w:trHeight w:val="315"/>
          <w:tblHead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C549568" w14:textId="77777777" w:rsidR="009E37C9" w:rsidRPr="009E37C9" w:rsidRDefault="009E37C9" w:rsidP="009E37C9">
            <w:pPr>
              <w:jc w:val="center"/>
              <w:rPr>
                <w:color w:val="000000"/>
                <w:sz w:val="22"/>
                <w:szCs w:val="22"/>
              </w:rPr>
            </w:pPr>
            <w:r w:rsidRPr="009E37C9">
              <w:rPr>
                <w:color w:val="000000"/>
                <w:sz w:val="22"/>
                <w:szCs w:val="22"/>
              </w:rPr>
              <w:t>57457</w:t>
            </w:r>
          </w:p>
        </w:tc>
        <w:tc>
          <w:tcPr>
            <w:tcW w:w="960" w:type="dxa"/>
            <w:gridSpan w:val="2"/>
            <w:tcBorders>
              <w:top w:val="nil"/>
              <w:left w:val="nil"/>
              <w:bottom w:val="single" w:sz="8" w:space="0" w:color="auto"/>
              <w:right w:val="single" w:sz="8" w:space="0" w:color="auto"/>
            </w:tcBorders>
            <w:shd w:val="clear" w:color="auto" w:fill="auto"/>
            <w:vAlign w:val="center"/>
            <w:hideMark/>
          </w:tcPr>
          <w:p w14:paraId="23F46B3C" w14:textId="77777777" w:rsidR="009E37C9" w:rsidRPr="009E37C9" w:rsidRDefault="009E37C9" w:rsidP="009E37C9">
            <w:pPr>
              <w:jc w:val="right"/>
              <w:rPr>
                <w:color w:val="000000"/>
                <w:sz w:val="22"/>
                <w:szCs w:val="22"/>
              </w:rPr>
            </w:pPr>
            <w:r w:rsidRPr="009E37C9">
              <w:rPr>
                <w:color w:val="000000"/>
                <w:sz w:val="22"/>
                <w:szCs w:val="22"/>
              </w:rPr>
              <w:t>15,16</w:t>
            </w:r>
          </w:p>
        </w:tc>
        <w:tc>
          <w:tcPr>
            <w:tcW w:w="1280" w:type="dxa"/>
            <w:gridSpan w:val="2"/>
            <w:tcBorders>
              <w:top w:val="nil"/>
              <w:left w:val="nil"/>
              <w:bottom w:val="single" w:sz="8" w:space="0" w:color="auto"/>
              <w:right w:val="single" w:sz="8" w:space="0" w:color="auto"/>
            </w:tcBorders>
            <w:shd w:val="clear" w:color="auto" w:fill="auto"/>
            <w:vAlign w:val="center"/>
            <w:hideMark/>
          </w:tcPr>
          <w:p w14:paraId="72C295F7" w14:textId="77777777" w:rsidR="009E37C9" w:rsidRPr="009E37C9" w:rsidRDefault="009E37C9" w:rsidP="009E37C9">
            <w:pPr>
              <w:jc w:val="right"/>
              <w:rPr>
                <w:color w:val="000000"/>
                <w:sz w:val="22"/>
                <w:szCs w:val="22"/>
              </w:rPr>
            </w:pPr>
            <w:r w:rsidRPr="009E37C9">
              <w:rPr>
                <w:color w:val="000000"/>
                <w:sz w:val="22"/>
                <w:szCs w:val="22"/>
              </w:rPr>
              <w:t>13,63</w:t>
            </w:r>
          </w:p>
        </w:tc>
        <w:tc>
          <w:tcPr>
            <w:tcW w:w="960" w:type="dxa"/>
            <w:gridSpan w:val="2"/>
            <w:tcBorders>
              <w:top w:val="nil"/>
              <w:left w:val="nil"/>
              <w:bottom w:val="single" w:sz="8" w:space="0" w:color="auto"/>
              <w:right w:val="single" w:sz="8" w:space="0" w:color="auto"/>
            </w:tcBorders>
            <w:shd w:val="clear" w:color="auto" w:fill="auto"/>
            <w:vAlign w:val="center"/>
            <w:hideMark/>
          </w:tcPr>
          <w:p w14:paraId="2E001546" w14:textId="77777777" w:rsidR="009E37C9" w:rsidRPr="009E37C9" w:rsidRDefault="009E37C9" w:rsidP="009E37C9">
            <w:pPr>
              <w:jc w:val="right"/>
              <w:rPr>
                <w:color w:val="000000"/>
                <w:sz w:val="22"/>
                <w:szCs w:val="22"/>
              </w:rPr>
            </w:pPr>
            <w:r w:rsidRPr="009E37C9">
              <w:rPr>
                <w:color w:val="000000"/>
                <w:sz w:val="22"/>
                <w:szCs w:val="22"/>
              </w:rPr>
              <w:t>7,8</w:t>
            </w:r>
          </w:p>
        </w:tc>
        <w:tc>
          <w:tcPr>
            <w:tcW w:w="960" w:type="dxa"/>
            <w:gridSpan w:val="2"/>
            <w:tcBorders>
              <w:top w:val="nil"/>
              <w:left w:val="nil"/>
              <w:bottom w:val="single" w:sz="8" w:space="0" w:color="auto"/>
              <w:right w:val="single" w:sz="8" w:space="0" w:color="auto"/>
            </w:tcBorders>
            <w:shd w:val="clear" w:color="auto" w:fill="auto"/>
            <w:vAlign w:val="center"/>
            <w:hideMark/>
          </w:tcPr>
          <w:p w14:paraId="543CF1AD" w14:textId="77777777" w:rsidR="009E37C9" w:rsidRPr="009E37C9" w:rsidRDefault="009E37C9" w:rsidP="009E37C9">
            <w:pPr>
              <w:jc w:val="right"/>
              <w:rPr>
                <w:color w:val="000000"/>
                <w:sz w:val="22"/>
                <w:szCs w:val="22"/>
              </w:rPr>
            </w:pPr>
            <w:r w:rsidRPr="009E37C9">
              <w:rPr>
                <w:color w:val="000000"/>
                <w:sz w:val="22"/>
                <w:szCs w:val="22"/>
              </w:rPr>
              <w:t>51,5</w:t>
            </w:r>
          </w:p>
        </w:tc>
        <w:tc>
          <w:tcPr>
            <w:tcW w:w="960" w:type="dxa"/>
            <w:gridSpan w:val="2"/>
            <w:tcBorders>
              <w:top w:val="nil"/>
              <w:left w:val="nil"/>
              <w:bottom w:val="single" w:sz="8" w:space="0" w:color="auto"/>
              <w:right w:val="single" w:sz="8" w:space="0" w:color="auto"/>
            </w:tcBorders>
            <w:shd w:val="clear" w:color="auto" w:fill="auto"/>
            <w:vAlign w:val="center"/>
            <w:hideMark/>
          </w:tcPr>
          <w:p w14:paraId="41104C1F"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294505AC"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57F76B1A" w14:textId="77777777" w:rsidR="009E37C9" w:rsidRPr="009E37C9" w:rsidRDefault="009E37C9" w:rsidP="009E37C9">
            <w:pPr>
              <w:jc w:val="right"/>
              <w:rPr>
                <w:color w:val="000000"/>
                <w:sz w:val="22"/>
                <w:szCs w:val="22"/>
              </w:rPr>
            </w:pPr>
            <w:r w:rsidRPr="009E37C9">
              <w:rPr>
                <w:color w:val="000000"/>
                <w:sz w:val="22"/>
                <w:szCs w:val="22"/>
              </w:rPr>
              <w:t>7,93</w:t>
            </w:r>
          </w:p>
        </w:tc>
        <w:tc>
          <w:tcPr>
            <w:tcW w:w="1200" w:type="dxa"/>
            <w:gridSpan w:val="2"/>
            <w:tcBorders>
              <w:top w:val="nil"/>
              <w:left w:val="nil"/>
              <w:bottom w:val="single" w:sz="8" w:space="0" w:color="auto"/>
              <w:right w:val="single" w:sz="8" w:space="0" w:color="auto"/>
            </w:tcBorders>
            <w:shd w:val="clear" w:color="000000" w:fill="BFBFBF"/>
            <w:vAlign w:val="center"/>
            <w:hideMark/>
          </w:tcPr>
          <w:p w14:paraId="49D4B98F"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00DF791F" w14:textId="77777777" w:rsidR="009E37C9" w:rsidRPr="009E37C9" w:rsidRDefault="009E37C9" w:rsidP="009E37C9">
            <w:pPr>
              <w:jc w:val="right"/>
              <w:rPr>
                <w:color w:val="000000"/>
                <w:sz w:val="22"/>
                <w:szCs w:val="22"/>
              </w:rPr>
            </w:pPr>
            <w:r w:rsidRPr="009E37C9">
              <w:rPr>
                <w:color w:val="000000"/>
                <w:sz w:val="22"/>
                <w:szCs w:val="22"/>
              </w:rPr>
              <w:t>7,93</w:t>
            </w:r>
          </w:p>
        </w:tc>
        <w:tc>
          <w:tcPr>
            <w:tcW w:w="1200" w:type="dxa"/>
            <w:gridSpan w:val="4"/>
            <w:tcBorders>
              <w:top w:val="nil"/>
              <w:left w:val="nil"/>
              <w:bottom w:val="single" w:sz="8" w:space="0" w:color="auto"/>
              <w:right w:val="single" w:sz="8" w:space="0" w:color="auto"/>
            </w:tcBorders>
            <w:shd w:val="clear" w:color="auto" w:fill="auto"/>
            <w:vAlign w:val="center"/>
            <w:hideMark/>
          </w:tcPr>
          <w:p w14:paraId="18364965" w14:textId="77777777" w:rsidR="009E37C9" w:rsidRPr="009E37C9" w:rsidRDefault="009E37C9" w:rsidP="009E37C9">
            <w:pPr>
              <w:jc w:val="right"/>
              <w:rPr>
                <w:color w:val="000000"/>
                <w:sz w:val="22"/>
                <w:szCs w:val="22"/>
              </w:rPr>
            </w:pPr>
            <w:r w:rsidRPr="009E37C9">
              <w:rPr>
                <w:color w:val="000000"/>
                <w:sz w:val="22"/>
                <w:szCs w:val="22"/>
              </w:rPr>
              <w:t>58,2</w:t>
            </w:r>
          </w:p>
        </w:tc>
      </w:tr>
      <w:tr w:rsidR="009E37C9" w:rsidRPr="009E37C9" w14:paraId="0C802809" w14:textId="77777777" w:rsidTr="00B03F14">
        <w:trPr>
          <w:gridAfter w:val="4"/>
          <w:wAfter w:w="4380" w:type="dxa"/>
          <w:trHeight w:val="315"/>
          <w:tblHead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4EB2D1D" w14:textId="77777777" w:rsidR="009E37C9" w:rsidRPr="009E37C9" w:rsidRDefault="009E37C9" w:rsidP="009E37C9">
            <w:pPr>
              <w:jc w:val="center"/>
              <w:rPr>
                <w:color w:val="000000"/>
                <w:sz w:val="22"/>
                <w:szCs w:val="22"/>
              </w:rPr>
            </w:pPr>
            <w:r w:rsidRPr="009E37C9">
              <w:rPr>
                <w:color w:val="000000"/>
                <w:sz w:val="22"/>
                <w:szCs w:val="22"/>
              </w:rPr>
              <w:t>57459</w:t>
            </w:r>
          </w:p>
        </w:tc>
        <w:tc>
          <w:tcPr>
            <w:tcW w:w="960" w:type="dxa"/>
            <w:gridSpan w:val="2"/>
            <w:tcBorders>
              <w:top w:val="nil"/>
              <w:left w:val="nil"/>
              <w:bottom w:val="single" w:sz="8" w:space="0" w:color="auto"/>
              <w:right w:val="single" w:sz="8" w:space="0" w:color="auto"/>
            </w:tcBorders>
            <w:shd w:val="clear" w:color="auto" w:fill="auto"/>
            <w:vAlign w:val="center"/>
            <w:hideMark/>
          </w:tcPr>
          <w:p w14:paraId="6D2E78CA" w14:textId="77777777" w:rsidR="009E37C9" w:rsidRPr="009E37C9" w:rsidRDefault="009E37C9" w:rsidP="009E37C9">
            <w:pPr>
              <w:jc w:val="right"/>
              <w:rPr>
                <w:color w:val="000000"/>
                <w:sz w:val="22"/>
                <w:szCs w:val="22"/>
              </w:rPr>
            </w:pPr>
            <w:r w:rsidRPr="009E37C9">
              <w:rPr>
                <w:color w:val="000000"/>
                <w:sz w:val="22"/>
                <w:szCs w:val="22"/>
              </w:rPr>
              <w:t>23,21</w:t>
            </w:r>
          </w:p>
        </w:tc>
        <w:tc>
          <w:tcPr>
            <w:tcW w:w="1280" w:type="dxa"/>
            <w:gridSpan w:val="2"/>
            <w:tcBorders>
              <w:top w:val="nil"/>
              <w:left w:val="nil"/>
              <w:bottom w:val="single" w:sz="8" w:space="0" w:color="auto"/>
              <w:right w:val="single" w:sz="8" w:space="0" w:color="auto"/>
            </w:tcBorders>
            <w:shd w:val="clear" w:color="auto" w:fill="auto"/>
            <w:vAlign w:val="center"/>
            <w:hideMark/>
          </w:tcPr>
          <w:p w14:paraId="2ADCD39F"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74AF4683" w14:textId="77777777" w:rsidR="009E37C9" w:rsidRPr="009E37C9" w:rsidRDefault="009E37C9" w:rsidP="009E37C9">
            <w:pPr>
              <w:jc w:val="right"/>
              <w:rPr>
                <w:color w:val="000000"/>
                <w:sz w:val="22"/>
                <w:szCs w:val="22"/>
              </w:rPr>
            </w:pPr>
            <w:r w:rsidRPr="009E37C9">
              <w:rPr>
                <w:color w:val="000000"/>
                <w:sz w:val="22"/>
                <w:szCs w:val="22"/>
              </w:rPr>
              <w:t>57,3</w:t>
            </w:r>
          </w:p>
        </w:tc>
        <w:tc>
          <w:tcPr>
            <w:tcW w:w="960" w:type="dxa"/>
            <w:gridSpan w:val="2"/>
            <w:tcBorders>
              <w:top w:val="nil"/>
              <w:left w:val="nil"/>
              <w:bottom w:val="single" w:sz="8" w:space="0" w:color="auto"/>
              <w:right w:val="single" w:sz="8" w:space="0" w:color="auto"/>
            </w:tcBorders>
            <w:shd w:val="clear" w:color="auto" w:fill="auto"/>
            <w:vAlign w:val="center"/>
            <w:hideMark/>
          </w:tcPr>
          <w:p w14:paraId="033101EF" w14:textId="77777777" w:rsidR="009E37C9" w:rsidRPr="009E37C9" w:rsidRDefault="009E37C9" w:rsidP="009E37C9">
            <w:pPr>
              <w:jc w:val="right"/>
              <w:rPr>
                <w:color w:val="000000"/>
                <w:sz w:val="22"/>
                <w:szCs w:val="22"/>
              </w:rPr>
            </w:pPr>
            <w:r w:rsidRPr="009E37C9">
              <w:rPr>
                <w:color w:val="000000"/>
                <w:sz w:val="22"/>
                <w:szCs w:val="22"/>
              </w:rPr>
              <w:t>246,9</w:t>
            </w:r>
          </w:p>
        </w:tc>
        <w:tc>
          <w:tcPr>
            <w:tcW w:w="960" w:type="dxa"/>
            <w:gridSpan w:val="2"/>
            <w:tcBorders>
              <w:top w:val="nil"/>
              <w:left w:val="nil"/>
              <w:bottom w:val="single" w:sz="8" w:space="0" w:color="auto"/>
              <w:right w:val="single" w:sz="8" w:space="0" w:color="auto"/>
            </w:tcBorders>
            <w:shd w:val="clear" w:color="auto" w:fill="auto"/>
            <w:vAlign w:val="center"/>
            <w:hideMark/>
          </w:tcPr>
          <w:p w14:paraId="0A23E87F"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1E9B0C3C"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3D3117D4" w14:textId="77777777" w:rsidR="009E37C9" w:rsidRPr="009E37C9" w:rsidRDefault="009E37C9" w:rsidP="009E37C9">
            <w:pPr>
              <w:jc w:val="right"/>
              <w:rPr>
                <w:color w:val="000000"/>
                <w:sz w:val="22"/>
                <w:szCs w:val="22"/>
              </w:rPr>
            </w:pPr>
            <w:r w:rsidRPr="009E37C9">
              <w:rPr>
                <w:color w:val="000000"/>
                <w:sz w:val="22"/>
                <w:szCs w:val="22"/>
              </w:rPr>
              <w:t>41,17</w:t>
            </w:r>
          </w:p>
        </w:tc>
        <w:tc>
          <w:tcPr>
            <w:tcW w:w="1200" w:type="dxa"/>
            <w:gridSpan w:val="2"/>
            <w:tcBorders>
              <w:top w:val="nil"/>
              <w:left w:val="nil"/>
              <w:bottom w:val="single" w:sz="8" w:space="0" w:color="auto"/>
              <w:right w:val="single" w:sz="8" w:space="0" w:color="auto"/>
            </w:tcBorders>
            <w:shd w:val="clear" w:color="000000" w:fill="BFBFBF"/>
            <w:vAlign w:val="center"/>
            <w:hideMark/>
          </w:tcPr>
          <w:p w14:paraId="1F6BF9E5"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0C5E8822" w14:textId="77777777" w:rsidR="009E37C9" w:rsidRPr="009E37C9" w:rsidRDefault="009E37C9" w:rsidP="009E37C9">
            <w:pPr>
              <w:jc w:val="right"/>
              <w:rPr>
                <w:color w:val="000000"/>
                <w:sz w:val="22"/>
                <w:szCs w:val="22"/>
              </w:rPr>
            </w:pPr>
            <w:r w:rsidRPr="009E37C9">
              <w:rPr>
                <w:color w:val="000000"/>
                <w:sz w:val="22"/>
                <w:szCs w:val="22"/>
              </w:rPr>
              <w:t>41,17</w:t>
            </w:r>
          </w:p>
        </w:tc>
        <w:tc>
          <w:tcPr>
            <w:tcW w:w="1200" w:type="dxa"/>
            <w:gridSpan w:val="4"/>
            <w:tcBorders>
              <w:top w:val="nil"/>
              <w:left w:val="nil"/>
              <w:bottom w:val="single" w:sz="8" w:space="0" w:color="auto"/>
              <w:right w:val="single" w:sz="8" w:space="0" w:color="auto"/>
            </w:tcBorders>
            <w:shd w:val="clear" w:color="auto" w:fill="auto"/>
            <w:vAlign w:val="center"/>
            <w:hideMark/>
          </w:tcPr>
          <w:p w14:paraId="21992DD6" w14:textId="77777777" w:rsidR="009E37C9" w:rsidRPr="009E37C9" w:rsidRDefault="009E37C9" w:rsidP="009E37C9">
            <w:pPr>
              <w:jc w:val="right"/>
              <w:rPr>
                <w:color w:val="000000"/>
                <w:sz w:val="22"/>
                <w:szCs w:val="22"/>
              </w:rPr>
            </w:pPr>
            <w:r w:rsidRPr="009E37C9">
              <w:rPr>
                <w:color w:val="000000"/>
                <w:sz w:val="22"/>
                <w:szCs w:val="22"/>
              </w:rPr>
              <w:t> </w:t>
            </w:r>
          </w:p>
        </w:tc>
      </w:tr>
      <w:tr w:rsidR="009E37C9" w:rsidRPr="009E37C9" w14:paraId="1143B881" w14:textId="77777777" w:rsidTr="00B03F14">
        <w:trPr>
          <w:gridAfter w:val="4"/>
          <w:wAfter w:w="4380" w:type="dxa"/>
          <w:trHeight w:val="315"/>
          <w:tblHeader/>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B8CAB13" w14:textId="77777777" w:rsidR="009E37C9" w:rsidRPr="009E37C9" w:rsidRDefault="009E37C9" w:rsidP="009E37C9">
            <w:pPr>
              <w:jc w:val="center"/>
              <w:rPr>
                <w:color w:val="000000"/>
                <w:sz w:val="22"/>
                <w:szCs w:val="22"/>
              </w:rPr>
            </w:pPr>
            <w:r w:rsidRPr="009E37C9">
              <w:rPr>
                <w:color w:val="000000"/>
                <w:sz w:val="22"/>
                <w:szCs w:val="22"/>
              </w:rPr>
              <w:t>57469</w:t>
            </w:r>
          </w:p>
        </w:tc>
        <w:tc>
          <w:tcPr>
            <w:tcW w:w="960" w:type="dxa"/>
            <w:gridSpan w:val="2"/>
            <w:tcBorders>
              <w:top w:val="nil"/>
              <w:left w:val="nil"/>
              <w:bottom w:val="single" w:sz="8" w:space="0" w:color="auto"/>
              <w:right w:val="single" w:sz="8" w:space="0" w:color="auto"/>
            </w:tcBorders>
            <w:shd w:val="clear" w:color="auto" w:fill="auto"/>
            <w:vAlign w:val="center"/>
            <w:hideMark/>
          </w:tcPr>
          <w:p w14:paraId="4E8BCE85" w14:textId="77777777" w:rsidR="009E37C9" w:rsidRPr="009E37C9" w:rsidRDefault="009E37C9" w:rsidP="009E37C9">
            <w:pPr>
              <w:jc w:val="right"/>
              <w:rPr>
                <w:color w:val="000000"/>
                <w:sz w:val="22"/>
                <w:szCs w:val="22"/>
              </w:rPr>
            </w:pPr>
            <w:r w:rsidRPr="009E37C9">
              <w:rPr>
                <w:color w:val="000000"/>
                <w:sz w:val="22"/>
                <w:szCs w:val="22"/>
              </w:rPr>
              <w:t>1,87</w:t>
            </w:r>
          </w:p>
        </w:tc>
        <w:tc>
          <w:tcPr>
            <w:tcW w:w="1280" w:type="dxa"/>
            <w:gridSpan w:val="2"/>
            <w:tcBorders>
              <w:top w:val="nil"/>
              <w:left w:val="nil"/>
              <w:bottom w:val="single" w:sz="8" w:space="0" w:color="auto"/>
              <w:right w:val="single" w:sz="8" w:space="0" w:color="auto"/>
            </w:tcBorders>
            <w:shd w:val="clear" w:color="auto" w:fill="auto"/>
            <w:vAlign w:val="center"/>
            <w:hideMark/>
          </w:tcPr>
          <w:p w14:paraId="647E9D41"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6863B7C1" w14:textId="77777777" w:rsidR="009E37C9" w:rsidRPr="009E37C9" w:rsidRDefault="009E37C9" w:rsidP="009E37C9">
            <w:pPr>
              <w:jc w:val="right"/>
              <w:rPr>
                <w:color w:val="000000"/>
                <w:sz w:val="22"/>
                <w:szCs w:val="22"/>
              </w:rPr>
            </w:pPr>
            <w:r w:rsidRPr="009E37C9">
              <w:rPr>
                <w:color w:val="000000"/>
                <w:sz w:val="22"/>
                <w:szCs w:val="22"/>
              </w:rPr>
              <w:t>2,4</w:t>
            </w:r>
          </w:p>
        </w:tc>
        <w:tc>
          <w:tcPr>
            <w:tcW w:w="960" w:type="dxa"/>
            <w:gridSpan w:val="2"/>
            <w:tcBorders>
              <w:top w:val="nil"/>
              <w:left w:val="nil"/>
              <w:bottom w:val="single" w:sz="8" w:space="0" w:color="auto"/>
              <w:right w:val="single" w:sz="8" w:space="0" w:color="auto"/>
            </w:tcBorders>
            <w:shd w:val="clear" w:color="auto" w:fill="auto"/>
            <w:vAlign w:val="center"/>
            <w:hideMark/>
          </w:tcPr>
          <w:p w14:paraId="548D4B97" w14:textId="77777777" w:rsidR="009E37C9" w:rsidRPr="009E37C9" w:rsidRDefault="009E37C9" w:rsidP="009E37C9">
            <w:pPr>
              <w:jc w:val="right"/>
              <w:rPr>
                <w:color w:val="000000"/>
                <w:sz w:val="22"/>
                <w:szCs w:val="22"/>
              </w:rPr>
            </w:pPr>
            <w:r w:rsidRPr="009E37C9">
              <w:rPr>
                <w:color w:val="000000"/>
                <w:sz w:val="22"/>
                <w:szCs w:val="22"/>
              </w:rPr>
              <w:t>128,3</w:t>
            </w:r>
          </w:p>
        </w:tc>
        <w:tc>
          <w:tcPr>
            <w:tcW w:w="960" w:type="dxa"/>
            <w:gridSpan w:val="2"/>
            <w:tcBorders>
              <w:top w:val="nil"/>
              <w:left w:val="nil"/>
              <w:bottom w:val="single" w:sz="8" w:space="0" w:color="auto"/>
              <w:right w:val="single" w:sz="8" w:space="0" w:color="auto"/>
            </w:tcBorders>
            <w:shd w:val="clear" w:color="auto" w:fill="auto"/>
            <w:vAlign w:val="center"/>
            <w:hideMark/>
          </w:tcPr>
          <w:p w14:paraId="4B99CFF3"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66CB6CED"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251E9D29" w14:textId="77777777" w:rsidR="009E37C9" w:rsidRPr="009E37C9" w:rsidRDefault="009E37C9" w:rsidP="009E37C9">
            <w:pPr>
              <w:jc w:val="right"/>
              <w:rPr>
                <w:color w:val="000000"/>
                <w:sz w:val="22"/>
                <w:szCs w:val="22"/>
              </w:rPr>
            </w:pPr>
            <w:r w:rsidRPr="009E37C9">
              <w:rPr>
                <w:color w:val="000000"/>
                <w:sz w:val="22"/>
                <w:szCs w:val="22"/>
              </w:rPr>
              <w:t>0,43</w:t>
            </w:r>
          </w:p>
        </w:tc>
        <w:tc>
          <w:tcPr>
            <w:tcW w:w="1200" w:type="dxa"/>
            <w:gridSpan w:val="2"/>
            <w:tcBorders>
              <w:top w:val="nil"/>
              <w:left w:val="nil"/>
              <w:bottom w:val="single" w:sz="8" w:space="0" w:color="auto"/>
              <w:right w:val="single" w:sz="8" w:space="0" w:color="auto"/>
            </w:tcBorders>
            <w:shd w:val="clear" w:color="000000" w:fill="BFBFBF"/>
            <w:vAlign w:val="center"/>
            <w:hideMark/>
          </w:tcPr>
          <w:p w14:paraId="227FF84D"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auto" w:fill="auto"/>
            <w:vAlign w:val="center"/>
            <w:hideMark/>
          </w:tcPr>
          <w:p w14:paraId="2265639D" w14:textId="77777777" w:rsidR="009E37C9" w:rsidRPr="009E37C9" w:rsidRDefault="009E37C9" w:rsidP="009E37C9">
            <w:pPr>
              <w:jc w:val="right"/>
              <w:rPr>
                <w:color w:val="000000"/>
                <w:sz w:val="22"/>
                <w:szCs w:val="22"/>
              </w:rPr>
            </w:pPr>
            <w:r w:rsidRPr="009E37C9">
              <w:rPr>
                <w:color w:val="000000"/>
                <w:sz w:val="22"/>
                <w:szCs w:val="22"/>
              </w:rPr>
              <w:t>0,43</w:t>
            </w:r>
          </w:p>
        </w:tc>
        <w:tc>
          <w:tcPr>
            <w:tcW w:w="1200" w:type="dxa"/>
            <w:gridSpan w:val="4"/>
            <w:tcBorders>
              <w:top w:val="nil"/>
              <w:left w:val="nil"/>
              <w:bottom w:val="single" w:sz="8" w:space="0" w:color="auto"/>
              <w:right w:val="single" w:sz="8" w:space="0" w:color="auto"/>
            </w:tcBorders>
            <w:shd w:val="clear" w:color="auto" w:fill="auto"/>
            <w:vAlign w:val="center"/>
            <w:hideMark/>
          </w:tcPr>
          <w:p w14:paraId="26AB3602" w14:textId="77777777" w:rsidR="009E37C9" w:rsidRPr="009E37C9" w:rsidRDefault="009E37C9" w:rsidP="009E37C9">
            <w:pPr>
              <w:jc w:val="right"/>
              <w:rPr>
                <w:color w:val="000000"/>
                <w:sz w:val="22"/>
                <w:szCs w:val="22"/>
              </w:rPr>
            </w:pPr>
            <w:r w:rsidRPr="009E37C9">
              <w:rPr>
                <w:color w:val="000000"/>
                <w:sz w:val="22"/>
                <w:szCs w:val="22"/>
              </w:rPr>
              <w:t> </w:t>
            </w:r>
          </w:p>
        </w:tc>
      </w:tr>
      <w:tr w:rsidR="009E37C9" w:rsidRPr="009E37C9" w14:paraId="3EBA5E5E" w14:textId="77777777" w:rsidTr="00B03F14">
        <w:trPr>
          <w:gridAfter w:val="4"/>
          <w:wAfter w:w="4380" w:type="dxa"/>
          <w:trHeight w:val="315"/>
          <w:tblHeader/>
        </w:trPr>
        <w:tc>
          <w:tcPr>
            <w:tcW w:w="960" w:type="dxa"/>
            <w:tcBorders>
              <w:top w:val="nil"/>
              <w:left w:val="single" w:sz="8" w:space="0" w:color="auto"/>
              <w:bottom w:val="single" w:sz="8" w:space="0" w:color="auto"/>
              <w:right w:val="single" w:sz="8" w:space="0" w:color="auto"/>
            </w:tcBorders>
            <w:shd w:val="clear" w:color="000000" w:fill="D9D9D9"/>
            <w:vAlign w:val="center"/>
            <w:hideMark/>
          </w:tcPr>
          <w:p w14:paraId="6E09F52B" w14:textId="77777777" w:rsidR="009E37C9" w:rsidRPr="009E37C9" w:rsidRDefault="009E37C9" w:rsidP="009E37C9">
            <w:pPr>
              <w:jc w:val="center"/>
              <w:rPr>
                <w:color w:val="000000"/>
                <w:sz w:val="22"/>
                <w:szCs w:val="22"/>
              </w:rPr>
            </w:pPr>
            <w:r w:rsidRPr="009E37C9">
              <w:rPr>
                <w:color w:val="000000"/>
                <w:sz w:val="22"/>
                <w:szCs w:val="22"/>
              </w:rPr>
              <w:t>Укупно</w:t>
            </w:r>
          </w:p>
        </w:tc>
        <w:tc>
          <w:tcPr>
            <w:tcW w:w="960" w:type="dxa"/>
            <w:gridSpan w:val="2"/>
            <w:tcBorders>
              <w:top w:val="nil"/>
              <w:left w:val="nil"/>
              <w:bottom w:val="single" w:sz="8" w:space="0" w:color="auto"/>
              <w:right w:val="single" w:sz="8" w:space="0" w:color="auto"/>
            </w:tcBorders>
            <w:shd w:val="clear" w:color="000000" w:fill="D9D9D9"/>
            <w:vAlign w:val="center"/>
            <w:hideMark/>
          </w:tcPr>
          <w:p w14:paraId="0F0F5754" w14:textId="77777777" w:rsidR="009E37C9" w:rsidRPr="009E37C9" w:rsidRDefault="009E37C9" w:rsidP="009E37C9">
            <w:pPr>
              <w:jc w:val="right"/>
              <w:rPr>
                <w:color w:val="000000"/>
                <w:sz w:val="22"/>
                <w:szCs w:val="22"/>
              </w:rPr>
            </w:pPr>
            <w:r w:rsidRPr="009E37C9">
              <w:rPr>
                <w:color w:val="000000"/>
                <w:sz w:val="22"/>
                <w:szCs w:val="22"/>
              </w:rPr>
              <w:t>194,66</w:t>
            </w:r>
          </w:p>
        </w:tc>
        <w:tc>
          <w:tcPr>
            <w:tcW w:w="1280" w:type="dxa"/>
            <w:gridSpan w:val="2"/>
            <w:tcBorders>
              <w:top w:val="nil"/>
              <w:left w:val="nil"/>
              <w:bottom w:val="single" w:sz="8" w:space="0" w:color="auto"/>
              <w:right w:val="single" w:sz="8" w:space="0" w:color="auto"/>
            </w:tcBorders>
            <w:shd w:val="clear" w:color="000000" w:fill="D9D9D9"/>
            <w:vAlign w:val="center"/>
            <w:hideMark/>
          </w:tcPr>
          <w:p w14:paraId="5A95E9C9" w14:textId="77777777" w:rsidR="009E37C9" w:rsidRPr="009E37C9" w:rsidRDefault="009E37C9" w:rsidP="009E37C9">
            <w:pPr>
              <w:jc w:val="right"/>
              <w:rPr>
                <w:color w:val="000000"/>
                <w:sz w:val="22"/>
                <w:szCs w:val="22"/>
              </w:rPr>
            </w:pPr>
            <w:r w:rsidRPr="009E37C9">
              <w:rPr>
                <w:color w:val="000000"/>
                <w:sz w:val="22"/>
                <w:szCs w:val="22"/>
              </w:rPr>
              <w:t>28,02</w:t>
            </w:r>
          </w:p>
        </w:tc>
        <w:tc>
          <w:tcPr>
            <w:tcW w:w="960" w:type="dxa"/>
            <w:gridSpan w:val="2"/>
            <w:tcBorders>
              <w:top w:val="nil"/>
              <w:left w:val="nil"/>
              <w:bottom w:val="single" w:sz="8" w:space="0" w:color="auto"/>
              <w:right w:val="single" w:sz="8" w:space="0" w:color="auto"/>
            </w:tcBorders>
            <w:shd w:val="clear" w:color="000000" w:fill="D9D9D9"/>
            <w:vAlign w:val="center"/>
            <w:hideMark/>
          </w:tcPr>
          <w:p w14:paraId="4436ADAB" w14:textId="77777777" w:rsidR="009E37C9" w:rsidRPr="009E37C9" w:rsidRDefault="009E37C9" w:rsidP="009E37C9">
            <w:pPr>
              <w:jc w:val="right"/>
              <w:rPr>
                <w:color w:val="000000"/>
                <w:sz w:val="22"/>
                <w:szCs w:val="22"/>
              </w:rPr>
            </w:pPr>
            <w:r w:rsidRPr="009E37C9">
              <w:rPr>
                <w:color w:val="000000"/>
                <w:sz w:val="22"/>
                <w:szCs w:val="22"/>
              </w:rPr>
              <w:t>158,51</w:t>
            </w:r>
          </w:p>
        </w:tc>
        <w:tc>
          <w:tcPr>
            <w:tcW w:w="960" w:type="dxa"/>
            <w:gridSpan w:val="2"/>
            <w:tcBorders>
              <w:top w:val="nil"/>
              <w:left w:val="nil"/>
              <w:bottom w:val="single" w:sz="8" w:space="0" w:color="auto"/>
              <w:right w:val="single" w:sz="8" w:space="0" w:color="auto"/>
            </w:tcBorders>
            <w:shd w:val="clear" w:color="000000" w:fill="D9D9D9"/>
            <w:vAlign w:val="center"/>
            <w:hideMark/>
          </w:tcPr>
          <w:p w14:paraId="00B1574F" w14:textId="77777777" w:rsidR="009E37C9" w:rsidRPr="009E37C9" w:rsidRDefault="009E37C9" w:rsidP="009E37C9">
            <w:pPr>
              <w:jc w:val="right"/>
              <w:rPr>
                <w:color w:val="000000"/>
                <w:sz w:val="22"/>
                <w:szCs w:val="22"/>
              </w:rPr>
            </w:pPr>
            <w:r w:rsidRPr="009E37C9">
              <w:rPr>
                <w:color w:val="000000"/>
                <w:sz w:val="22"/>
                <w:szCs w:val="22"/>
              </w:rPr>
              <w:t>81,4</w:t>
            </w:r>
          </w:p>
        </w:tc>
        <w:tc>
          <w:tcPr>
            <w:tcW w:w="960" w:type="dxa"/>
            <w:gridSpan w:val="2"/>
            <w:tcBorders>
              <w:top w:val="nil"/>
              <w:left w:val="nil"/>
              <w:bottom w:val="single" w:sz="8" w:space="0" w:color="auto"/>
              <w:right w:val="single" w:sz="8" w:space="0" w:color="auto"/>
            </w:tcBorders>
            <w:shd w:val="clear" w:color="000000" w:fill="D9D9D9"/>
            <w:vAlign w:val="center"/>
            <w:hideMark/>
          </w:tcPr>
          <w:p w14:paraId="2E6F318A"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000000" w:fill="D9D9D9"/>
            <w:vAlign w:val="center"/>
            <w:hideMark/>
          </w:tcPr>
          <w:p w14:paraId="7ACC4BAE"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000000" w:fill="D9D9D9"/>
            <w:vAlign w:val="center"/>
            <w:hideMark/>
          </w:tcPr>
          <w:p w14:paraId="0A8041AC" w14:textId="77777777" w:rsidR="009E37C9" w:rsidRPr="009E37C9" w:rsidRDefault="009E37C9" w:rsidP="009E37C9">
            <w:pPr>
              <w:jc w:val="right"/>
              <w:rPr>
                <w:color w:val="000000"/>
                <w:sz w:val="22"/>
                <w:szCs w:val="22"/>
              </w:rPr>
            </w:pPr>
            <w:r w:rsidRPr="009E37C9">
              <w:rPr>
                <w:color w:val="000000"/>
                <w:sz w:val="22"/>
                <w:szCs w:val="22"/>
              </w:rPr>
              <w:t>74,57</w:t>
            </w:r>
          </w:p>
        </w:tc>
        <w:tc>
          <w:tcPr>
            <w:tcW w:w="1200" w:type="dxa"/>
            <w:gridSpan w:val="2"/>
            <w:tcBorders>
              <w:top w:val="nil"/>
              <w:left w:val="nil"/>
              <w:bottom w:val="single" w:sz="8" w:space="0" w:color="auto"/>
              <w:right w:val="single" w:sz="8" w:space="0" w:color="auto"/>
            </w:tcBorders>
            <w:shd w:val="clear" w:color="000000" w:fill="BFBFBF"/>
            <w:vAlign w:val="center"/>
            <w:hideMark/>
          </w:tcPr>
          <w:p w14:paraId="75640B1E" w14:textId="77777777" w:rsidR="009E37C9" w:rsidRPr="009E37C9" w:rsidRDefault="009E37C9" w:rsidP="009E37C9">
            <w:pPr>
              <w:jc w:val="right"/>
              <w:rPr>
                <w:color w:val="000000"/>
                <w:sz w:val="22"/>
                <w:szCs w:val="22"/>
              </w:rPr>
            </w:pPr>
            <w:r w:rsidRPr="009E37C9">
              <w:rPr>
                <w:color w:val="000000"/>
                <w:sz w:val="22"/>
                <w:szCs w:val="22"/>
              </w:rPr>
              <w:t> </w:t>
            </w:r>
          </w:p>
        </w:tc>
        <w:tc>
          <w:tcPr>
            <w:tcW w:w="960" w:type="dxa"/>
            <w:gridSpan w:val="2"/>
            <w:tcBorders>
              <w:top w:val="nil"/>
              <w:left w:val="nil"/>
              <w:bottom w:val="single" w:sz="8" w:space="0" w:color="auto"/>
              <w:right w:val="single" w:sz="8" w:space="0" w:color="auto"/>
            </w:tcBorders>
            <w:shd w:val="clear" w:color="000000" w:fill="D9D9D9"/>
            <w:vAlign w:val="center"/>
            <w:hideMark/>
          </w:tcPr>
          <w:p w14:paraId="1A0B817A" w14:textId="77777777" w:rsidR="009E37C9" w:rsidRPr="009E37C9" w:rsidRDefault="009E37C9" w:rsidP="009E37C9">
            <w:pPr>
              <w:jc w:val="right"/>
              <w:rPr>
                <w:color w:val="000000"/>
                <w:sz w:val="22"/>
                <w:szCs w:val="22"/>
              </w:rPr>
            </w:pPr>
            <w:r w:rsidRPr="009E37C9">
              <w:rPr>
                <w:color w:val="000000"/>
                <w:sz w:val="22"/>
                <w:szCs w:val="22"/>
              </w:rPr>
              <w:t>74,57</w:t>
            </w:r>
          </w:p>
        </w:tc>
        <w:tc>
          <w:tcPr>
            <w:tcW w:w="1200" w:type="dxa"/>
            <w:gridSpan w:val="4"/>
            <w:tcBorders>
              <w:top w:val="nil"/>
              <w:left w:val="nil"/>
              <w:bottom w:val="single" w:sz="8" w:space="0" w:color="auto"/>
              <w:right w:val="single" w:sz="8" w:space="0" w:color="auto"/>
            </w:tcBorders>
            <w:shd w:val="clear" w:color="000000" w:fill="D9D9D9"/>
            <w:vAlign w:val="center"/>
            <w:hideMark/>
          </w:tcPr>
          <w:p w14:paraId="4672D74C" w14:textId="77777777" w:rsidR="009E37C9" w:rsidRPr="009E37C9" w:rsidRDefault="009E37C9" w:rsidP="009E37C9">
            <w:pPr>
              <w:jc w:val="right"/>
              <w:rPr>
                <w:color w:val="000000"/>
                <w:sz w:val="22"/>
                <w:szCs w:val="22"/>
              </w:rPr>
            </w:pPr>
            <w:r w:rsidRPr="009E37C9">
              <w:rPr>
                <w:color w:val="000000"/>
                <w:sz w:val="22"/>
                <w:szCs w:val="22"/>
              </w:rPr>
              <w:t>266,1</w:t>
            </w:r>
          </w:p>
        </w:tc>
      </w:tr>
    </w:tbl>
    <w:p w14:paraId="5A4105CD" w14:textId="77777777" w:rsidR="00FE799F" w:rsidRPr="00B97D6F" w:rsidRDefault="00FE799F"/>
    <w:tbl>
      <w:tblPr>
        <w:tblW w:w="12920" w:type="dxa"/>
        <w:tblInd w:w="108" w:type="dxa"/>
        <w:tblLook w:val="04A0" w:firstRow="1" w:lastRow="0" w:firstColumn="1" w:lastColumn="0" w:noHBand="0" w:noVBand="1"/>
      </w:tblPr>
      <w:tblGrid>
        <w:gridCol w:w="2457"/>
        <w:gridCol w:w="986"/>
        <w:gridCol w:w="986"/>
        <w:gridCol w:w="1836"/>
        <w:gridCol w:w="986"/>
        <w:gridCol w:w="711"/>
        <w:gridCol w:w="1241"/>
        <w:gridCol w:w="601"/>
        <w:gridCol w:w="527"/>
        <w:gridCol w:w="471"/>
        <w:gridCol w:w="1553"/>
        <w:gridCol w:w="1027"/>
      </w:tblGrid>
      <w:tr w:rsidR="00F12209" w:rsidRPr="00B217E6" w14:paraId="6ABBB2CB" w14:textId="77777777" w:rsidTr="00F12209">
        <w:trPr>
          <w:trHeight w:val="315"/>
        </w:trPr>
        <w:tc>
          <w:tcPr>
            <w:tcW w:w="12920" w:type="dxa"/>
            <w:gridSpan w:val="12"/>
            <w:tcBorders>
              <w:top w:val="nil"/>
              <w:left w:val="nil"/>
              <w:bottom w:val="single" w:sz="8" w:space="0" w:color="auto"/>
              <w:right w:val="nil"/>
            </w:tcBorders>
            <w:shd w:val="clear" w:color="auto" w:fill="auto"/>
            <w:vAlign w:val="center"/>
            <w:hideMark/>
          </w:tcPr>
          <w:p w14:paraId="67636236" w14:textId="77777777" w:rsidR="00F12209" w:rsidRPr="00F12209" w:rsidRDefault="00F12209" w:rsidP="00F12209">
            <w:pPr>
              <w:jc w:val="left"/>
              <w:rPr>
                <w:color w:val="000000"/>
                <w:sz w:val="22"/>
                <w:szCs w:val="22"/>
                <w:lang w:val="ru-RU"/>
              </w:rPr>
            </w:pPr>
            <w:bookmarkStart w:id="554" w:name="OLE_LINK3"/>
            <w:r w:rsidRPr="00F12209">
              <w:rPr>
                <w:color w:val="000000"/>
                <w:sz w:val="22"/>
                <w:szCs w:val="22"/>
                <w:lang w:val="ru-RU"/>
              </w:rPr>
              <w:t>Табела 6.2.3.-3. – Досадашњи радови на коришћењу шума по врстама дрвећа</w:t>
            </w:r>
          </w:p>
        </w:tc>
      </w:tr>
      <w:tr w:rsidR="00F12209" w:rsidRPr="00F12209" w14:paraId="6A22D7F6" w14:textId="77777777" w:rsidTr="00F12209">
        <w:trPr>
          <w:trHeight w:val="315"/>
        </w:trPr>
        <w:tc>
          <w:tcPr>
            <w:tcW w:w="2457"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DC700BF" w14:textId="77777777" w:rsidR="00F12209" w:rsidRPr="00F12209" w:rsidRDefault="00F12209" w:rsidP="00F12209">
            <w:pPr>
              <w:jc w:val="center"/>
              <w:rPr>
                <w:color w:val="000000"/>
                <w:sz w:val="22"/>
                <w:szCs w:val="22"/>
              </w:rPr>
            </w:pPr>
            <w:r w:rsidRPr="00F12209">
              <w:rPr>
                <w:color w:val="000000"/>
                <w:sz w:val="22"/>
                <w:szCs w:val="22"/>
              </w:rPr>
              <w:t>Врста дрвећа</w:t>
            </w:r>
          </w:p>
        </w:tc>
        <w:tc>
          <w:tcPr>
            <w:tcW w:w="3464"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1674618D" w14:textId="77777777" w:rsidR="00F12209" w:rsidRPr="00F12209" w:rsidRDefault="00F12209" w:rsidP="00F12209">
            <w:pPr>
              <w:jc w:val="center"/>
              <w:rPr>
                <w:b/>
                <w:bCs/>
                <w:color w:val="000000"/>
                <w:sz w:val="22"/>
                <w:szCs w:val="22"/>
              </w:rPr>
            </w:pPr>
            <w:r w:rsidRPr="00F12209">
              <w:rPr>
                <w:b/>
                <w:bCs/>
                <w:color w:val="000000"/>
                <w:sz w:val="22"/>
                <w:szCs w:val="22"/>
              </w:rPr>
              <w:t>Планирани принос</w:t>
            </w:r>
          </w:p>
        </w:tc>
        <w:tc>
          <w:tcPr>
            <w:tcW w:w="6999" w:type="dxa"/>
            <w:gridSpan w:val="8"/>
            <w:tcBorders>
              <w:top w:val="single" w:sz="8" w:space="0" w:color="auto"/>
              <w:left w:val="nil"/>
              <w:bottom w:val="single" w:sz="8" w:space="0" w:color="auto"/>
              <w:right w:val="single" w:sz="8" w:space="0" w:color="000000"/>
            </w:tcBorders>
            <w:shd w:val="clear" w:color="000000" w:fill="D9D9D9"/>
            <w:noWrap/>
            <w:vAlign w:val="center"/>
            <w:hideMark/>
          </w:tcPr>
          <w:p w14:paraId="09CF209D" w14:textId="3FCDA2CA" w:rsidR="00F12209" w:rsidRPr="00F12209" w:rsidRDefault="00F12209" w:rsidP="00F12209">
            <w:pPr>
              <w:jc w:val="center"/>
              <w:rPr>
                <w:b/>
                <w:bCs/>
                <w:color w:val="000000"/>
                <w:sz w:val="22"/>
                <w:szCs w:val="22"/>
              </w:rPr>
            </w:pPr>
            <w:r w:rsidRPr="00F12209">
              <w:rPr>
                <w:b/>
                <w:bCs/>
                <w:color w:val="000000"/>
                <w:sz w:val="22"/>
                <w:szCs w:val="22"/>
              </w:rPr>
              <w:t>Остварени принос 201</w:t>
            </w:r>
            <w:r w:rsidRPr="00F12209">
              <w:rPr>
                <w:b/>
                <w:bCs/>
                <w:color w:val="000000"/>
                <w:sz w:val="22"/>
                <w:szCs w:val="22"/>
                <w:lang w:val="sr-Cyrl-RS"/>
              </w:rPr>
              <w:t>3</w:t>
            </w:r>
            <w:r w:rsidRPr="00F12209">
              <w:rPr>
                <w:b/>
                <w:bCs/>
                <w:color w:val="000000"/>
                <w:sz w:val="22"/>
                <w:szCs w:val="22"/>
              </w:rPr>
              <w:t>. – 20</w:t>
            </w:r>
            <w:r w:rsidRPr="00F12209">
              <w:rPr>
                <w:b/>
                <w:bCs/>
                <w:color w:val="000000"/>
                <w:sz w:val="22"/>
                <w:szCs w:val="22"/>
                <w:lang w:val="sr-Cyrl-RS"/>
              </w:rPr>
              <w:t>22</w:t>
            </w:r>
            <w:r w:rsidRPr="00F12209">
              <w:rPr>
                <w:b/>
                <w:bCs/>
                <w:color w:val="000000"/>
                <w:sz w:val="22"/>
                <w:szCs w:val="22"/>
              </w:rPr>
              <w:t>.год.</w:t>
            </w:r>
          </w:p>
        </w:tc>
      </w:tr>
      <w:tr w:rsidR="00F12209" w:rsidRPr="00F12209" w14:paraId="6C1529A8" w14:textId="77777777" w:rsidTr="00F12209">
        <w:trPr>
          <w:trHeight w:val="315"/>
        </w:trPr>
        <w:tc>
          <w:tcPr>
            <w:tcW w:w="2457" w:type="dxa"/>
            <w:vMerge/>
            <w:tcBorders>
              <w:top w:val="nil"/>
              <w:left w:val="single" w:sz="8" w:space="0" w:color="auto"/>
              <w:bottom w:val="single" w:sz="8" w:space="0" w:color="000000"/>
              <w:right w:val="single" w:sz="8" w:space="0" w:color="auto"/>
            </w:tcBorders>
            <w:vAlign w:val="center"/>
            <w:hideMark/>
          </w:tcPr>
          <w:p w14:paraId="55C3E9A8" w14:textId="77777777" w:rsidR="00F12209" w:rsidRPr="00F12209" w:rsidRDefault="00F12209" w:rsidP="00F12209">
            <w:pPr>
              <w:jc w:val="left"/>
              <w:rPr>
                <w:color w:val="000000"/>
                <w:sz w:val="22"/>
                <w:szCs w:val="22"/>
              </w:rPr>
            </w:pPr>
          </w:p>
        </w:tc>
        <w:tc>
          <w:tcPr>
            <w:tcW w:w="3464"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57E7C472" w14:textId="77777777" w:rsidR="00F12209" w:rsidRPr="00F12209" w:rsidRDefault="00F12209" w:rsidP="00F12209">
            <w:pPr>
              <w:jc w:val="center"/>
              <w:rPr>
                <w:color w:val="000000"/>
                <w:sz w:val="22"/>
                <w:szCs w:val="22"/>
              </w:rPr>
            </w:pPr>
            <w:r w:rsidRPr="00F12209">
              <w:rPr>
                <w:color w:val="000000"/>
                <w:sz w:val="22"/>
                <w:szCs w:val="22"/>
              </w:rPr>
              <w:t>Редовне сече</w:t>
            </w:r>
          </w:p>
        </w:tc>
        <w:tc>
          <w:tcPr>
            <w:tcW w:w="1349" w:type="dxa"/>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71683143" w14:textId="77777777" w:rsidR="00F12209" w:rsidRPr="00F12209" w:rsidRDefault="00F12209" w:rsidP="00F12209">
            <w:pPr>
              <w:jc w:val="center"/>
              <w:rPr>
                <w:color w:val="000000"/>
                <w:sz w:val="22"/>
                <w:szCs w:val="22"/>
              </w:rPr>
            </w:pPr>
            <w:r w:rsidRPr="00F12209">
              <w:rPr>
                <w:color w:val="000000"/>
                <w:sz w:val="22"/>
                <w:szCs w:val="22"/>
              </w:rPr>
              <w:t>Укупно</w:t>
            </w:r>
          </w:p>
        </w:tc>
        <w:tc>
          <w:tcPr>
            <w:tcW w:w="1664"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4536CE1A" w14:textId="77777777" w:rsidR="00F12209" w:rsidRPr="00F12209" w:rsidRDefault="00F12209" w:rsidP="00F12209">
            <w:pPr>
              <w:jc w:val="center"/>
              <w:rPr>
                <w:color w:val="000000"/>
                <w:sz w:val="22"/>
                <w:szCs w:val="22"/>
              </w:rPr>
            </w:pPr>
            <w:r w:rsidRPr="00F12209">
              <w:rPr>
                <w:color w:val="000000"/>
                <w:sz w:val="22"/>
                <w:szCs w:val="22"/>
              </w:rPr>
              <w:t>Главни</w:t>
            </w:r>
          </w:p>
        </w:tc>
        <w:tc>
          <w:tcPr>
            <w:tcW w:w="3986" w:type="dxa"/>
            <w:gridSpan w:val="4"/>
            <w:tcBorders>
              <w:top w:val="single" w:sz="8" w:space="0" w:color="auto"/>
              <w:left w:val="nil"/>
              <w:bottom w:val="single" w:sz="8" w:space="0" w:color="auto"/>
              <w:right w:val="single" w:sz="8" w:space="0" w:color="000000"/>
            </w:tcBorders>
            <w:shd w:val="clear" w:color="000000" w:fill="D9D9D9"/>
            <w:vAlign w:val="center"/>
            <w:hideMark/>
          </w:tcPr>
          <w:p w14:paraId="628D9189" w14:textId="77777777" w:rsidR="00F12209" w:rsidRPr="00F12209" w:rsidRDefault="00F12209" w:rsidP="00F12209">
            <w:pPr>
              <w:jc w:val="center"/>
              <w:rPr>
                <w:color w:val="000000"/>
                <w:sz w:val="22"/>
                <w:szCs w:val="22"/>
              </w:rPr>
            </w:pPr>
            <w:r w:rsidRPr="00F12209">
              <w:rPr>
                <w:color w:val="000000"/>
                <w:sz w:val="22"/>
                <w:szCs w:val="22"/>
              </w:rPr>
              <w:t>Претходни</w:t>
            </w:r>
          </w:p>
        </w:tc>
      </w:tr>
      <w:tr w:rsidR="00F12209" w:rsidRPr="00F12209" w14:paraId="756C57AB" w14:textId="77777777" w:rsidTr="00F12209">
        <w:trPr>
          <w:trHeight w:val="315"/>
        </w:trPr>
        <w:tc>
          <w:tcPr>
            <w:tcW w:w="2457" w:type="dxa"/>
            <w:vMerge/>
            <w:tcBorders>
              <w:top w:val="nil"/>
              <w:left w:val="single" w:sz="8" w:space="0" w:color="auto"/>
              <w:bottom w:val="single" w:sz="8" w:space="0" w:color="000000"/>
              <w:right w:val="single" w:sz="8" w:space="0" w:color="auto"/>
            </w:tcBorders>
            <w:vAlign w:val="center"/>
            <w:hideMark/>
          </w:tcPr>
          <w:p w14:paraId="02EBF9A9" w14:textId="77777777" w:rsidR="00F12209" w:rsidRPr="00F12209" w:rsidRDefault="00F12209" w:rsidP="00F12209">
            <w:pPr>
              <w:jc w:val="left"/>
              <w:rPr>
                <w:color w:val="000000"/>
                <w:sz w:val="22"/>
                <w:szCs w:val="22"/>
              </w:rPr>
            </w:pPr>
          </w:p>
        </w:tc>
        <w:tc>
          <w:tcPr>
            <w:tcW w:w="814" w:type="dxa"/>
            <w:tcBorders>
              <w:top w:val="nil"/>
              <w:left w:val="nil"/>
              <w:bottom w:val="single" w:sz="8" w:space="0" w:color="auto"/>
              <w:right w:val="single" w:sz="8" w:space="0" w:color="auto"/>
            </w:tcBorders>
            <w:shd w:val="clear" w:color="000000" w:fill="D9D9D9"/>
            <w:noWrap/>
            <w:vAlign w:val="center"/>
            <w:hideMark/>
          </w:tcPr>
          <w:p w14:paraId="31D583F7" w14:textId="77777777" w:rsidR="00F12209" w:rsidRPr="00F12209" w:rsidRDefault="00F12209" w:rsidP="00F12209">
            <w:pPr>
              <w:jc w:val="center"/>
              <w:rPr>
                <w:color w:val="000000"/>
                <w:sz w:val="22"/>
                <w:szCs w:val="22"/>
              </w:rPr>
            </w:pPr>
            <w:r w:rsidRPr="00F12209">
              <w:rPr>
                <w:color w:val="000000"/>
                <w:sz w:val="22"/>
                <w:szCs w:val="22"/>
              </w:rPr>
              <w:t>Укупно</w:t>
            </w:r>
          </w:p>
        </w:tc>
        <w:tc>
          <w:tcPr>
            <w:tcW w:w="814" w:type="dxa"/>
            <w:tcBorders>
              <w:top w:val="nil"/>
              <w:left w:val="nil"/>
              <w:bottom w:val="single" w:sz="8" w:space="0" w:color="auto"/>
              <w:right w:val="single" w:sz="8" w:space="0" w:color="auto"/>
            </w:tcBorders>
            <w:shd w:val="clear" w:color="000000" w:fill="D9D9D9"/>
            <w:noWrap/>
            <w:vAlign w:val="center"/>
            <w:hideMark/>
          </w:tcPr>
          <w:p w14:paraId="67345DB7" w14:textId="77777777" w:rsidR="00F12209" w:rsidRPr="00F12209" w:rsidRDefault="00F12209" w:rsidP="00F12209">
            <w:pPr>
              <w:jc w:val="center"/>
              <w:rPr>
                <w:color w:val="000000"/>
                <w:sz w:val="22"/>
                <w:szCs w:val="22"/>
              </w:rPr>
            </w:pPr>
            <w:r w:rsidRPr="00F12209">
              <w:rPr>
                <w:color w:val="000000"/>
                <w:sz w:val="22"/>
                <w:szCs w:val="22"/>
              </w:rPr>
              <w:t>Главни</w:t>
            </w:r>
          </w:p>
        </w:tc>
        <w:tc>
          <w:tcPr>
            <w:tcW w:w="1836" w:type="dxa"/>
            <w:tcBorders>
              <w:top w:val="nil"/>
              <w:left w:val="nil"/>
              <w:bottom w:val="single" w:sz="8" w:space="0" w:color="auto"/>
              <w:right w:val="single" w:sz="8" w:space="0" w:color="auto"/>
            </w:tcBorders>
            <w:shd w:val="clear" w:color="000000" w:fill="D9D9D9"/>
            <w:vAlign w:val="center"/>
            <w:hideMark/>
          </w:tcPr>
          <w:p w14:paraId="5EFC3528" w14:textId="77777777" w:rsidR="00F12209" w:rsidRPr="00F12209" w:rsidRDefault="00F12209" w:rsidP="00F12209">
            <w:pPr>
              <w:jc w:val="center"/>
              <w:rPr>
                <w:color w:val="000000"/>
                <w:sz w:val="22"/>
                <w:szCs w:val="22"/>
              </w:rPr>
            </w:pPr>
            <w:r w:rsidRPr="00F12209">
              <w:rPr>
                <w:color w:val="000000"/>
                <w:sz w:val="22"/>
                <w:szCs w:val="22"/>
              </w:rPr>
              <w:t>Претходни</w:t>
            </w:r>
          </w:p>
        </w:tc>
        <w:tc>
          <w:tcPr>
            <w:tcW w:w="1349" w:type="dxa"/>
            <w:gridSpan w:val="2"/>
            <w:vMerge/>
            <w:tcBorders>
              <w:top w:val="nil"/>
              <w:left w:val="nil"/>
              <w:bottom w:val="single" w:sz="8" w:space="0" w:color="auto"/>
              <w:right w:val="single" w:sz="8" w:space="0" w:color="auto"/>
            </w:tcBorders>
            <w:vAlign w:val="center"/>
            <w:hideMark/>
          </w:tcPr>
          <w:p w14:paraId="0C902D28" w14:textId="77777777" w:rsidR="00F12209" w:rsidRPr="00F12209" w:rsidRDefault="00F12209" w:rsidP="00F12209">
            <w:pPr>
              <w:jc w:val="left"/>
              <w:rPr>
                <w:color w:val="000000"/>
                <w:sz w:val="22"/>
                <w:szCs w:val="22"/>
              </w:rPr>
            </w:pPr>
          </w:p>
        </w:tc>
        <w:tc>
          <w:tcPr>
            <w:tcW w:w="1664" w:type="dxa"/>
            <w:gridSpan w:val="2"/>
            <w:tcBorders>
              <w:top w:val="single" w:sz="8" w:space="0" w:color="auto"/>
              <w:left w:val="nil"/>
              <w:bottom w:val="single" w:sz="8" w:space="0" w:color="auto"/>
              <w:right w:val="single" w:sz="8" w:space="0" w:color="000000"/>
            </w:tcBorders>
            <w:shd w:val="clear" w:color="000000" w:fill="D9D9D9"/>
            <w:noWrap/>
            <w:vAlign w:val="center"/>
            <w:hideMark/>
          </w:tcPr>
          <w:p w14:paraId="1221010B" w14:textId="77777777" w:rsidR="00F12209" w:rsidRPr="00F12209" w:rsidRDefault="00F12209" w:rsidP="00F12209">
            <w:pPr>
              <w:jc w:val="center"/>
              <w:rPr>
                <w:color w:val="000000"/>
                <w:sz w:val="22"/>
                <w:szCs w:val="22"/>
              </w:rPr>
            </w:pPr>
            <w:r w:rsidRPr="00F12209">
              <w:rPr>
                <w:color w:val="000000"/>
                <w:sz w:val="22"/>
                <w:szCs w:val="22"/>
              </w:rPr>
              <w:t>Редовни</w:t>
            </w:r>
          </w:p>
        </w:tc>
        <w:tc>
          <w:tcPr>
            <w:tcW w:w="880" w:type="dxa"/>
            <w:gridSpan w:val="2"/>
            <w:tcBorders>
              <w:top w:val="single" w:sz="8" w:space="0" w:color="auto"/>
              <w:left w:val="nil"/>
              <w:bottom w:val="single" w:sz="8" w:space="0" w:color="auto"/>
              <w:right w:val="single" w:sz="8" w:space="0" w:color="000000"/>
            </w:tcBorders>
            <w:shd w:val="clear" w:color="000000" w:fill="D9D9D9"/>
            <w:vAlign w:val="center"/>
            <w:hideMark/>
          </w:tcPr>
          <w:p w14:paraId="1731CE9A" w14:textId="77777777" w:rsidR="00F12209" w:rsidRPr="00F12209" w:rsidRDefault="00F12209" w:rsidP="00F12209">
            <w:pPr>
              <w:jc w:val="center"/>
              <w:rPr>
                <w:color w:val="000000"/>
                <w:sz w:val="22"/>
                <w:szCs w:val="22"/>
              </w:rPr>
            </w:pPr>
            <w:r w:rsidRPr="00F12209">
              <w:rPr>
                <w:color w:val="000000"/>
                <w:sz w:val="22"/>
                <w:szCs w:val="22"/>
              </w:rPr>
              <w:t>Редовни</w:t>
            </w:r>
          </w:p>
        </w:tc>
        <w:tc>
          <w:tcPr>
            <w:tcW w:w="3106" w:type="dxa"/>
            <w:gridSpan w:val="2"/>
            <w:tcBorders>
              <w:top w:val="single" w:sz="8" w:space="0" w:color="auto"/>
              <w:left w:val="nil"/>
              <w:bottom w:val="single" w:sz="8" w:space="0" w:color="auto"/>
              <w:right w:val="single" w:sz="8" w:space="0" w:color="000000"/>
            </w:tcBorders>
            <w:shd w:val="clear" w:color="000000" w:fill="D9D9D9"/>
            <w:vAlign w:val="center"/>
            <w:hideMark/>
          </w:tcPr>
          <w:p w14:paraId="6CCFA7FC" w14:textId="77777777" w:rsidR="00F12209" w:rsidRPr="00F12209" w:rsidRDefault="00F12209" w:rsidP="00F12209">
            <w:pPr>
              <w:jc w:val="center"/>
              <w:rPr>
                <w:color w:val="000000"/>
                <w:sz w:val="22"/>
                <w:szCs w:val="22"/>
              </w:rPr>
            </w:pPr>
            <w:r w:rsidRPr="00F12209">
              <w:rPr>
                <w:color w:val="000000"/>
                <w:sz w:val="22"/>
                <w:szCs w:val="22"/>
              </w:rPr>
              <w:t>Случајни</w:t>
            </w:r>
          </w:p>
        </w:tc>
      </w:tr>
      <w:tr w:rsidR="00F12209" w:rsidRPr="00F12209" w14:paraId="575A6320" w14:textId="77777777" w:rsidTr="00F12209">
        <w:trPr>
          <w:trHeight w:val="375"/>
        </w:trPr>
        <w:tc>
          <w:tcPr>
            <w:tcW w:w="2457" w:type="dxa"/>
            <w:vMerge/>
            <w:tcBorders>
              <w:top w:val="nil"/>
              <w:left w:val="single" w:sz="8" w:space="0" w:color="auto"/>
              <w:bottom w:val="single" w:sz="8" w:space="0" w:color="000000"/>
              <w:right w:val="single" w:sz="8" w:space="0" w:color="auto"/>
            </w:tcBorders>
            <w:vAlign w:val="center"/>
            <w:hideMark/>
          </w:tcPr>
          <w:p w14:paraId="586C3554" w14:textId="77777777" w:rsidR="00F12209" w:rsidRPr="00F12209" w:rsidRDefault="00F12209" w:rsidP="00F12209">
            <w:pPr>
              <w:jc w:val="left"/>
              <w:rPr>
                <w:color w:val="000000"/>
                <w:sz w:val="22"/>
                <w:szCs w:val="22"/>
              </w:rPr>
            </w:pPr>
          </w:p>
        </w:tc>
        <w:tc>
          <w:tcPr>
            <w:tcW w:w="814" w:type="dxa"/>
            <w:tcBorders>
              <w:top w:val="nil"/>
              <w:left w:val="nil"/>
              <w:bottom w:val="single" w:sz="8" w:space="0" w:color="auto"/>
              <w:right w:val="single" w:sz="8" w:space="0" w:color="auto"/>
            </w:tcBorders>
            <w:shd w:val="clear" w:color="000000" w:fill="D9D9D9"/>
            <w:noWrap/>
            <w:vAlign w:val="center"/>
            <w:hideMark/>
          </w:tcPr>
          <w:p w14:paraId="4A46BB3F" w14:textId="77777777" w:rsidR="00F12209" w:rsidRPr="00F12209" w:rsidRDefault="00F12209" w:rsidP="00F12209">
            <w:pPr>
              <w:jc w:val="center"/>
              <w:rPr>
                <w:color w:val="000000"/>
                <w:sz w:val="22"/>
                <w:szCs w:val="22"/>
              </w:rPr>
            </w:pPr>
            <w:r w:rsidRPr="00F12209">
              <w:rPr>
                <w:color w:val="000000"/>
                <w:sz w:val="22"/>
                <w:szCs w:val="22"/>
              </w:rPr>
              <w:t>м</w:t>
            </w:r>
            <w:r w:rsidRPr="00F12209">
              <w:rPr>
                <w:color w:val="000000"/>
                <w:sz w:val="22"/>
                <w:szCs w:val="22"/>
                <w:vertAlign w:val="superscript"/>
              </w:rPr>
              <w:t>3</w:t>
            </w:r>
          </w:p>
        </w:tc>
        <w:tc>
          <w:tcPr>
            <w:tcW w:w="814" w:type="dxa"/>
            <w:tcBorders>
              <w:top w:val="nil"/>
              <w:left w:val="nil"/>
              <w:bottom w:val="single" w:sz="8" w:space="0" w:color="auto"/>
              <w:right w:val="single" w:sz="8" w:space="0" w:color="auto"/>
            </w:tcBorders>
            <w:shd w:val="clear" w:color="000000" w:fill="D9D9D9"/>
            <w:noWrap/>
            <w:vAlign w:val="center"/>
            <w:hideMark/>
          </w:tcPr>
          <w:p w14:paraId="168A30AA" w14:textId="77777777" w:rsidR="00F12209" w:rsidRPr="00F12209" w:rsidRDefault="00F12209" w:rsidP="00F12209">
            <w:pPr>
              <w:jc w:val="center"/>
              <w:rPr>
                <w:color w:val="000000"/>
                <w:sz w:val="22"/>
                <w:szCs w:val="22"/>
              </w:rPr>
            </w:pPr>
            <w:r w:rsidRPr="00F12209">
              <w:rPr>
                <w:color w:val="000000"/>
                <w:sz w:val="22"/>
                <w:szCs w:val="22"/>
              </w:rPr>
              <w:t>м</w:t>
            </w:r>
            <w:r w:rsidRPr="00F12209">
              <w:rPr>
                <w:color w:val="000000"/>
                <w:sz w:val="22"/>
                <w:szCs w:val="22"/>
                <w:vertAlign w:val="superscript"/>
              </w:rPr>
              <w:t>3</w:t>
            </w:r>
          </w:p>
        </w:tc>
        <w:tc>
          <w:tcPr>
            <w:tcW w:w="1836" w:type="dxa"/>
            <w:tcBorders>
              <w:top w:val="nil"/>
              <w:left w:val="nil"/>
              <w:bottom w:val="single" w:sz="8" w:space="0" w:color="auto"/>
              <w:right w:val="single" w:sz="8" w:space="0" w:color="auto"/>
            </w:tcBorders>
            <w:shd w:val="clear" w:color="000000" w:fill="D9D9D9"/>
            <w:noWrap/>
            <w:vAlign w:val="center"/>
            <w:hideMark/>
          </w:tcPr>
          <w:p w14:paraId="4E7995E4" w14:textId="77777777" w:rsidR="00F12209" w:rsidRPr="00F12209" w:rsidRDefault="00F12209" w:rsidP="00F12209">
            <w:pPr>
              <w:jc w:val="center"/>
              <w:rPr>
                <w:color w:val="000000"/>
                <w:sz w:val="22"/>
                <w:szCs w:val="22"/>
              </w:rPr>
            </w:pPr>
            <w:r w:rsidRPr="00F12209">
              <w:rPr>
                <w:color w:val="000000"/>
                <w:sz w:val="22"/>
                <w:szCs w:val="22"/>
              </w:rPr>
              <w:t>м</w:t>
            </w:r>
            <w:r w:rsidRPr="00F12209">
              <w:rPr>
                <w:color w:val="000000"/>
                <w:sz w:val="22"/>
                <w:szCs w:val="22"/>
                <w:vertAlign w:val="superscript"/>
              </w:rPr>
              <w:t>3</w:t>
            </w:r>
          </w:p>
        </w:tc>
        <w:tc>
          <w:tcPr>
            <w:tcW w:w="814" w:type="dxa"/>
            <w:tcBorders>
              <w:top w:val="nil"/>
              <w:left w:val="nil"/>
              <w:bottom w:val="single" w:sz="8" w:space="0" w:color="auto"/>
              <w:right w:val="single" w:sz="8" w:space="0" w:color="auto"/>
            </w:tcBorders>
            <w:shd w:val="clear" w:color="000000" w:fill="D9D9D9"/>
            <w:noWrap/>
            <w:vAlign w:val="center"/>
            <w:hideMark/>
          </w:tcPr>
          <w:p w14:paraId="29782525" w14:textId="77777777" w:rsidR="00F12209" w:rsidRPr="00F12209" w:rsidRDefault="00F12209" w:rsidP="00F12209">
            <w:pPr>
              <w:jc w:val="center"/>
              <w:rPr>
                <w:color w:val="000000"/>
                <w:sz w:val="22"/>
                <w:szCs w:val="22"/>
              </w:rPr>
            </w:pPr>
            <w:r w:rsidRPr="00F12209">
              <w:rPr>
                <w:color w:val="000000"/>
                <w:sz w:val="22"/>
                <w:szCs w:val="22"/>
              </w:rPr>
              <w:t>м</w:t>
            </w:r>
            <w:r w:rsidRPr="00F12209">
              <w:rPr>
                <w:color w:val="000000"/>
                <w:sz w:val="22"/>
                <w:szCs w:val="22"/>
                <w:vertAlign w:val="superscript"/>
              </w:rPr>
              <w:t>3</w:t>
            </w:r>
          </w:p>
        </w:tc>
        <w:tc>
          <w:tcPr>
            <w:tcW w:w="535" w:type="dxa"/>
            <w:tcBorders>
              <w:top w:val="nil"/>
              <w:left w:val="nil"/>
              <w:bottom w:val="single" w:sz="8" w:space="0" w:color="auto"/>
              <w:right w:val="single" w:sz="8" w:space="0" w:color="auto"/>
            </w:tcBorders>
            <w:shd w:val="clear" w:color="000000" w:fill="D9D9D9"/>
            <w:noWrap/>
            <w:vAlign w:val="center"/>
            <w:hideMark/>
          </w:tcPr>
          <w:p w14:paraId="0135C3B4" w14:textId="77777777" w:rsidR="00F12209" w:rsidRPr="00F12209" w:rsidRDefault="00F12209" w:rsidP="00F12209">
            <w:pPr>
              <w:jc w:val="center"/>
              <w:rPr>
                <w:color w:val="000000"/>
                <w:sz w:val="22"/>
                <w:szCs w:val="22"/>
              </w:rPr>
            </w:pPr>
            <w:r w:rsidRPr="00F12209">
              <w:rPr>
                <w:color w:val="000000"/>
                <w:sz w:val="22"/>
                <w:szCs w:val="22"/>
              </w:rPr>
              <w:t>%</w:t>
            </w:r>
          </w:p>
        </w:tc>
        <w:tc>
          <w:tcPr>
            <w:tcW w:w="1241" w:type="dxa"/>
            <w:tcBorders>
              <w:top w:val="nil"/>
              <w:left w:val="nil"/>
              <w:bottom w:val="single" w:sz="8" w:space="0" w:color="auto"/>
              <w:right w:val="single" w:sz="8" w:space="0" w:color="auto"/>
            </w:tcBorders>
            <w:shd w:val="clear" w:color="000000" w:fill="D9D9D9"/>
            <w:noWrap/>
            <w:vAlign w:val="center"/>
            <w:hideMark/>
          </w:tcPr>
          <w:p w14:paraId="06A179E8" w14:textId="77777777" w:rsidR="00F12209" w:rsidRPr="00F12209" w:rsidRDefault="00F12209" w:rsidP="00F12209">
            <w:pPr>
              <w:jc w:val="center"/>
              <w:rPr>
                <w:color w:val="000000"/>
                <w:sz w:val="22"/>
                <w:szCs w:val="22"/>
              </w:rPr>
            </w:pPr>
            <w:r w:rsidRPr="00F12209">
              <w:rPr>
                <w:color w:val="000000"/>
                <w:sz w:val="22"/>
                <w:szCs w:val="22"/>
              </w:rPr>
              <w:t>м</w:t>
            </w:r>
            <w:r w:rsidRPr="00F12209">
              <w:rPr>
                <w:color w:val="000000"/>
                <w:sz w:val="22"/>
                <w:szCs w:val="22"/>
                <w:vertAlign w:val="superscript"/>
              </w:rPr>
              <w:t>3</w:t>
            </w:r>
          </w:p>
        </w:tc>
        <w:tc>
          <w:tcPr>
            <w:tcW w:w="423" w:type="dxa"/>
            <w:tcBorders>
              <w:top w:val="nil"/>
              <w:left w:val="nil"/>
              <w:bottom w:val="single" w:sz="8" w:space="0" w:color="auto"/>
              <w:right w:val="single" w:sz="8" w:space="0" w:color="auto"/>
            </w:tcBorders>
            <w:shd w:val="clear" w:color="000000" w:fill="D9D9D9"/>
            <w:noWrap/>
            <w:vAlign w:val="center"/>
            <w:hideMark/>
          </w:tcPr>
          <w:p w14:paraId="7BCE5E85" w14:textId="77777777" w:rsidR="00F12209" w:rsidRPr="00F12209" w:rsidRDefault="00F12209" w:rsidP="00F12209">
            <w:pPr>
              <w:jc w:val="center"/>
              <w:rPr>
                <w:color w:val="000000"/>
                <w:sz w:val="22"/>
                <w:szCs w:val="22"/>
              </w:rPr>
            </w:pPr>
            <w:r w:rsidRPr="00F12209">
              <w:rPr>
                <w:color w:val="000000"/>
                <w:sz w:val="22"/>
                <w:szCs w:val="22"/>
              </w:rPr>
              <w:t>%</w:t>
            </w:r>
          </w:p>
        </w:tc>
        <w:tc>
          <w:tcPr>
            <w:tcW w:w="465" w:type="dxa"/>
            <w:tcBorders>
              <w:top w:val="nil"/>
              <w:left w:val="nil"/>
              <w:bottom w:val="single" w:sz="8" w:space="0" w:color="auto"/>
              <w:right w:val="single" w:sz="8" w:space="0" w:color="auto"/>
            </w:tcBorders>
            <w:shd w:val="clear" w:color="000000" w:fill="D9D9D9"/>
            <w:noWrap/>
            <w:vAlign w:val="center"/>
            <w:hideMark/>
          </w:tcPr>
          <w:p w14:paraId="370D0438" w14:textId="77777777" w:rsidR="00F12209" w:rsidRPr="00F12209" w:rsidRDefault="00F12209" w:rsidP="00F12209">
            <w:pPr>
              <w:jc w:val="center"/>
              <w:rPr>
                <w:color w:val="000000"/>
                <w:sz w:val="22"/>
                <w:szCs w:val="22"/>
              </w:rPr>
            </w:pPr>
            <w:r w:rsidRPr="00F12209">
              <w:rPr>
                <w:color w:val="000000"/>
                <w:sz w:val="22"/>
                <w:szCs w:val="22"/>
              </w:rPr>
              <w:t>м</w:t>
            </w:r>
            <w:r w:rsidRPr="00F12209">
              <w:rPr>
                <w:color w:val="000000"/>
                <w:sz w:val="22"/>
                <w:szCs w:val="22"/>
                <w:vertAlign w:val="superscript"/>
              </w:rPr>
              <w:t>3</w:t>
            </w:r>
          </w:p>
        </w:tc>
        <w:tc>
          <w:tcPr>
            <w:tcW w:w="415" w:type="dxa"/>
            <w:tcBorders>
              <w:top w:val="nil"/>
              <w:left w:val="nil"/>
              <w:bottom w:val="single" w:sz="8" w:space="0" w:color="auto"/>
              <w:right w:val="single" w:sz="8" w:space="0" w:color="auto"/>
            </w:tcBorders>
            <w:shd w:val="clear" w:color="000000" w:fill="D9D9D9"/>
            <w:noWrap/>
            <w:vAlign w:val="center"/>
            <w:hideMark/>
          </w:tcPr>
          <w:p w14:paraId="0967A227" w14:textId="77777777" w:rsidR="00F12209" w:rsidRPr="00F12209" w:rsidRDefault="00F12209" w:rsidP="00F12209">
            <w:pPr>
              <w:jc w:val="center"/>
              <w:rPr>
                <w:color w:val="000000"/>
                <w:sz w:val="22"/>
                <w:szCs w:val="22"/>
              </w:rPr>
            </w:pPr>
            <w:r w:rsidRPr="00F12209">
              <w:rPr>
                <w:color w:val="000000"/>
                <w:sz w:val="22"/>
                <w:szCs w:val="22"/>
              </w:rPr>
              <w:t>%</w:t>
            </w:r>
          </w:p>
        </w:tc>
        <w:tc>
          <w:tcPr>
            <w:tcW w:w="1553" w:type="dxa"/>
            <w:tcBorders>
              <w:top w:val="nil"/>
              <w:left w:val="nil"/>
              <w:bottom w:val="single" w:sz="8" w:space="0" w:color="auto"/>
              <w:right w:val="single" w:sz="8" w:space="0" w:color="auto"/>
            </w:tcBorders>
            <w:shd w:val="clear" w:color="000000" w:fill="D9D9D9"/>
            <w:vAlign w:val="center"/>
            <w:hideMark/>
          </w:tcPr>
          <w:p w14:paraId="67C4626B" w14:textId="77777777" w:rsidR="00F12209" w:rsidRPr="00F12209" w:rsidRDefault="00F12209" w:rsidP="00F12209">
            <w:pPr>
              <w:jc w:val="center"/>
              <w:rPr>
                <w:color w:val="000000"/>
                <w:sz w:val="22"/>
                <w:szCs w:val="22"/>
              </w:rPr>
            </w:pPr>
            <w:r w:rsidRPr="00F12209">
              <w:rPr>
                <w:color w:val="000000"/>
                <w:sz w:val="22"/>
                <w:szCs w:val="22"/>
              </w:rPr>
              <w:t>м</w:t>
            </w:r>
            <w:r w:rsidRPr="00F12209">
              <w:rPr>
                <w:color w:val="000000"/>
                <w:sz w:val="22"/>
                <w:szCs w:val="22"/>
                <w:vertAlign w:val="superscript"/>
              </w:rPr>
              <w:t>3</w:t>
            </w:r>
          </w:p>
        </w:tc>
        <w:tc>
          <w:tcPr>
            <w:tcW w:w="1553" w:type="dxa"/>
            <w:tcBorders>
              <w:top w:val="nil"/>
              <w:left w:val="nil"/>
              <w:bottom w:val="single" w:sz="8" w:space="0" w:color="auto"/>
              <w:right w:val="single" w:sz="8" w:space="0" w:color="auto"/>
            </w:tcBorders>
            <w:shd w:val="clear" w:color="000000" w:fill="D9D9D9"/>
            <w:vAlign w:val="center"/>
            <w:hideMark/>
          </w:tcPr>
          <w:p w14:paraId="7400A22C" w14:textId="77777777" w:rsidR="00F12209" w:rsidRPr="00F12209" w:rsidRDefault="00F12209" w:rsidP="00F12209">
            <w:pPr>
              <w:jc w:val="center"/>
              <w:rPr>
                <w:color w:val="000000"/>
                <w:sz w:val="22"/>
                <w:szCs w:val="22"/>
              </w:rPr>
            </w:pPr>
            <w:r w:rsidRPr="00F12209">
              <w:rPr>
                <w:color w:val="000000"/>
                <w:sz w:val="22"/>
                <w:szCs w:val="22"/>
              </w:rPr>
              <w:t>%</w:t>
            </w:r>
          </w:p>
        </w:tc>
      </w:tr>
      <w:tr w:rsidR="00F12209" w:rsidRPr="00F12209" w14:paraId="0D9453EB" w14:textId="77777777" w:rsidTr="00F12209">
        <w:trPr>
          <w:trHeight w:val="315"/>
        </w:trPr>
        <w:tc>
          <w:tcPr>
            <w:tcW w:w="2457" w:type="dxa"/>
            <w:tcBorders>
              <w:top w:val="nil"/>
              <w:left w:val="single" w:sz="8" w:space="0" w:color="auto"/>
              <w:bottom w:val="single" w:sz="8" w:space="0" w:color="auto"/>
              <w:right w:val="single" w:sz="8" w:space="0" w:color="auto"/>
            </w:tcBorders>
            <w:shd w:val="clear" w:color="auto" w:fill="auto"/>
            <w:noWrap/>
            <w:vAlign w:val="center"/>
            <w:hideMark/>
          </w:tcPr>
          <w:p w14:paraId="4199A741" w14:textId="77777777" w:rsidR="00F12209" w:rsidRPr="00F12209" w:rsidRDefault="00F12209" w:rsidP="00F12209">
            <w:pPr>
              <w:rPr>
                <w:color w:val="000000"/>
                <w:sz w:val="22"/>
                <w:szCs w:val="22"/>
              </w:rPr>
            </w:pPr>
            <w:r w:rsidRPr="00F12209">
              <w:rPr>
                <w:color w:val="000000"/>
                <w:sz w:val="22"/>
                <w:szCs w:val="22"/>
              </w:rPr>
              <w:t>А. Јасен</w:t>
            </w:r>
          </w:p>
        </w:tc>
        <w:tc>
          <w:tcPr>
            <w:tcW w:w="814" w:type="dxa"/>
            <w:tcBorders>
              <w:top w:val="nil"/>
              <w:left w:val="nil"/>
              <w:bottom w:val="single" w:sz="8" w:space="0" w:color="auto"/>
              <w:right w:val="single" w:sz="8" w:space="0" w:color="auto"/>
            </w:tcBorders>
            <w:shd w:val="clear" w:color="auto" w:fill="auto"/>
            <w:noWrap/>
            <w:vAlign w:val="center"/>
            <w:hideMark/>
          </w:tcPr>
          <w:p w14:paraId="3EB24048" w14:textId="77777777" w:rsidR="00F12209" w:rsidRPr="00F12209" w:rsidRDefault="00F12209" w:rsidP="00F12209">
            <w:pPr>
              <w:jc w:val="right"/>
              <w:rPr>
                <w:color w:val="000000"/>
                <w:sz w:val="22"/>
                <w:szCs w:val="22"/>
              </w:rPr>
            </w:pPr>
            <w:r w:rsidRPr="00F12209">
              <w:rPr>
                <w:color w:val="000000"/>
                <w:sz w:val="22"/>
                <w:szCs w:val="22"/>
              </w:rPr>
              <w:t> </w:t>
            </w:r>
          </w:p>
        </w:tc>
        <w:tc>
          <w:tcPr>
            <w:tcW w:w="814" w:type="dxa"/>
            <w:tcBorders>
              <w:top w:val="nil"/>
              <w:left w:val="nil"/>
              <w:bottom w:val="single" w:sz="8" w:space="0" w:color="auto"/>
              <w:right w:val="single" w:sz="8" w:space="0" w:color="auto"/>
            </w:tcBorders>
            <w:shd w:val="clear" w:color="auto" w:fill="auto"/>
            <w:noWrap/>
            <w:vAlign w:val="center"/>
            <w:hideMark/>
          </w:tcPr>
          <w:p w14:paraId="5758D190" w14:textId="77777777" w:rsidR="00F12209" w:rsidRPr="00F12209" w:rsidRDefault="00F12209" w:rsidP="00F12209">
            <w:pPr>
              <w:jc w:val="right"/>
              <w:rPr>
                <w:color w:val="000000"/>
                <w:sz w:val="22"/>
                <w:szCs w:val="22"/>
              </w:rPr>
            </w:pPr>
            <w:r w:rsidRPr="00F12209">
              <w:rPr>
                <w:color w:val="000000"/>
                <w:sz w:val="22"/>
                <w:szCs w:val="22"/>
              </w:rPr>
              <w:t> </w:t>
            </w:r>
          </w:p>
        </w:tc>
        <w:tc>
          <w:tcPr>
            <w:tcW w:w="1836" w:type="dxa"/>
            <w:tcBorders>
              <w:top w:val="nil"/>
              <w:left w:val="nil"/>
              <w:bottom w:val="single" w:sz="8" w:space="0" w:color="auto"/>
              <w:right w:val="single" w:sz="8" w:space="0" w:color="auto"/>
            </w:tcBorders>
            <w:shd w:val="clear" w:color="auto" w:fill="auto"/>
            <w:noWrap/>
            <w:vAlign w:val="center"/>
            <w:hideMark/>
          </w:tcPr>
          <w:p w14:paraId="056C5F20" w14:textId="77777777" w:rsidR="00F12209" w:rsidRPr="00F12209" w:rsidRDefault="00F12209" w:rsidP="00F12209">
            <w:pPr>
              <w:jc w:val="right"/>
              <w:rPr>
                <w:color w:val="000000"/>
                <w:sz w:val="22"/>
                <w:szCs w:val="22"/>
              </w:rPr>
            </w:pPr>
            <w:r w:rsidRPr="00F12209">
              <w:rPr>
                <w:color w:val="000000"/>
                <w:sz w:val="22"/>
                <w:szCs w:val="22"/>
              </w:rPr>
              <w:t> </w:t>
            </w:r>
          </w:p>
        </w:tc>
        <w:tc>
          <w:tcPr>
            <w:tcW w:w="814" w:type="dxa"/>
            <w:tcBorders>
              <w:top w:val="nil"/>
              <w:left w:val="nil"/>
              <w:bottom w:val="single" w:sz="8" w:space="0" w:color="auto"/>
              <w:right w:val="single" w:sz="8" w:space="0" w:color="auto"/>
            </w:tcBorders>
            <w:shd w:val="clear" w:color="auto" w:fill="auto"/>
            <w:noWrap/>
            <w:vAlign w:val="center"/>
            <w:hideMark/>
          </w:tcPr>
          <w:p w14:paraId="298A11FD" w14:textId="77777777" w:rsidR="00F12209" w:rsidRPr="00F12209" w:rsidRDefault="00F12209" w:rsidP="00F12209">
            <w:pPr>
              <w:jc w:val="right"/>
              <w:rPr>
                <w:color w:val="000000"/>
                <w:sz w:val="22"/>
                <w:szCs w:val="22"/>
              </w:rPr>
            </w:pPr>
            <w:r w:rsidRPr="00F12209">
              <w:rPr>
                <w:color w:val="000000"/>
                <w:sz w:val="22"/>
                <w:szCs w:val="22"/>
              </w:rPr>
              <w:t>69,4</w:t>
            </w:r>
          </w:p>
        </w:tc>
        <w:tc>
          <w:tcPr>
            <w:tcW w:w="535" w:type="dxa"/>
            <w:tcBorders>
              <w:top w:val="nil"/>
              <w:left w:val="nil"/>
              <w:bottom w:val="single" w:sz="8" w:space="0" w:color="auto"/>
              <w:right w:val="single" w:sz="8" w:space="0" w:color="auto"/>
            </w:tcBorders>
            <w:shd w:val="clear" w:color="auto" w:fill="auto"/>
            <w:noWrap/>
            <w:vAlign w:val="center"/>
            <w:hideMark/>
          </w:tcPr>
          <w:p w14:paraId="30E0D5B4" w14:textId="77777777" w:rsidR="00F12209" w:rsidRPr="00F12209" w:rsidRDefault="00F12209" w:rsidP="00F12209">
            <w:pPr>
              <w:jc w:val="right"/>
              <w:rPr>
                <w:color w:val="000000"/>
                <w:sz w:val="22"/>
                <w:szCs w:val="22"/>
              </w:rPr>
            </w:pPr>
            <w:r w:rsidRPr="00F12209">
              <w:rPr>
                <w:color w:val="000000"/>
                <w:sz w:val="22"/>
                <w:szCs w:val="22"/>
              </w:rPr>
              <w:t> </w:t>
            </w:r>
          </w:p>
        </w:tc>
        <w:tc>
          <w:tcPr>
            <w:tcW w:w="1241" w:type="dxa"/>
            <w:tcBorders>
              <w:top w:val="nil"/>
              <w:left w:val="nil"/>
              <w:bottom w:val="single" w:sz="8" w:space="0" w:color="auto"/>
              <w:right w:val="single" w:sz="8" w:space="0" w:color="auto"/>
            </w:tcBorders>
            <w:shd w:val="clear" w:color="auto" w:fill="auto"/>
            <w:noWrap/>
            <w:vAlign w:val="center"/>
            <w:hideMark/>
          </w:tcPr>
          <w:p w14:paraId="3C73161C" w14:textId="77777777" w:rsidR="00F12209" w:rsidRPr="00F12209" w:rsidRDefault="00F12209" w:rsidP="00F12209">
            <w:pPr>
              <w:jc w:val="right"/>
              <w:rPr>
                <w:color w:val="000000"/>
                <w:sz w:val="22"/>
                <w:szCs w:val="22"/>
              </w:rPr>
            </w:pPr>
            <w:r w:rsidRPr="00F12209">
              <w:rPr>
                <w:color w:val="000000"/>
                <w:sz w:val="22"/>
                <w:szCs w:val="22"/>
              </w:rPr>
              <w:t>5,5</w:t>
            </w:r>
          </w:p>
        </w:tc>
        <w:tc>
          <w:tcPr>
            <w:tcW w:w="423" w:type="dxa"/>
            <w:tcBorders>
              <w:top w:val="nil"/>
              <w:left w:val="nil"/>
              <w:bottom w:val="single" w:sz="8" w:space="0" w:color="auto"/>
              <w:right w:val="single" w:sz="8" w:space="0" w:color="auto"/>
            </w:tcBorders>
            <w:shd w:val="clear" w:color="auto" w:fill="auto"/>
            <w:noWrap/>
            <w:vAlign w:val="center"/>
            <w:hideMark/>
          </w:tcPr>
          <w:p w14:paraId="26240119" w14:textId="77777777" w:rsidR="00F12209" w:rsidRPr="00F12209" w:rsidRDefault="00F12209" w:rsidP="00F12209">
            <w:pPr>
              <w:jc w:val="right"/>
              <w:rPr>
                <w:color w:val="000000"/>
                <w:sz w:val="22"/>
                <w:szCs w:val="22"/>
              </w:rPr>
            </w:pPr>
            <w:r w:rsidRPr="00F12209">
              <w:rPr>
                <w:color w:val="000000"/>
                <w:sz w:val="22"/>
                <w:szCs w:val="22"/>
              </w:rPr>
              <w:t> </w:t>
            </w:r>
          </w:p>
        </w:tc>
        <w:tc>
          <w:tcPr>
            <w:tcW w:w="465" w:type="dxa"/>
            <w:tcBorders>
              <w:top w:val="nil"/>
              <w:left w:val="nil"/>
              <w:bottom w:val="single" w:sz="8" w:space="0" w:color="auto"/>
              <w:right w:val="single" w:sz="8" w:space="0" w:color="auto"/>
            </w:tcBorders>
            <w:shd w:val="clear" w:color="auto" w:fill="auto"/>
            <w:noWrap/>
            <w:vAlign w:val="center"/>
            <w:hideMark/>
          </w:tcPr>
          <w:p w14:paraId="4E4AD627" w14:textId="77777777" w:rsidR="00F12209" w:rsidRPr="00F12209" w:rsidRDefault="00F12209" w:rsidP="00F12209">
            <w:pPr>
              <w:jc w:val="right"/>
              <w:rPr>
                <w:color w:val="000000"/>
                <w:sz w:val="22"/>
                <w:szCs w:val="22"/>
              </w:rPr>
            </w:pPr>
            <w:r w:rsidRPr="00F12209">
              <w:rPr>
                <w:color w:val="000000"/>
                <w:sz w:val="22"/>
                <w:szCs w:val="22"/>
              </w:rPr>
              <w:t> </w:t>
            </w:r>
          </w:p>
        </w:tc>
        <w:tc>
          <w:tcPr>
            <w:tcW w:w="415" w:type="dxa"/>
            <w:tcBorders>
              <w:top w:val="nil"/>
              <w:left w:val="nil"/>
              <w:bottom w:val="single" w:sz="8" w:space="0" w:color="auto"/>
              <w:right w:val="single" w:sz="8" w:space="0" w:color="auto"/>
            </w:tcBorders>
            <w:shd w:val="clear" w:color="auto" w:fill="auto"/>
            <w:noWrap/>
            <w:vAlign w:val="center"/>
            <w:hideMark/>
          </w:tcPr>
          <w:p w14:paraId="2806673E" w14:textId="77777777" w:rsidR="00F12209" w:rsidRPr="00F12209" w:rsidRDefault="00F12209" w:rsidP="00F12209">
            <w:pPr>
              <w:jc w:val="right"/>
              <w:rPr>
                <w:color w:val="000000"/>
                <w:sz w:val="22"/>
                <w:szCs w:val="22"/>
              </w:rPr>
            </w:pPr>
            <w:r w:rsidRPr="00F12209">
              <w:rPr>
                <w:color w:val="000000"/>
                <w:sz w:val="22"/>
                <w:szCs w:val="22"/>
              </w:rPr>
              <w:t> </w:t>
            </w:r>
          </w:p>
        </w:tc>
        <w:tc>
          <w:tcPr>
            <w:tcW w:w="1553" w:type="dxa"/>
            <w:tcBorders>
              <w:top w:val="nil"/>
              <w:left w:val="nil"/>
              <w:bottom w:val="single" w:sz="8" w:space="0" w:color="auto"/>
              <w:right w:val="single" w:sz="8" w:space="0" w:color="auto"/>
            </w:tcBorders>
            <w:shd w:val="clear" w:color="auto" w:fill="auto"/>
            <w:vAlign w:val="center"/>
            <w:hideMark/>
          </w:tcPr>
          <w:p w14:paraId="18B37D88" w14:textId="77777777" w:rsidR="00F12209" w:rsidRPr="00F12209" w:rsidRDefault="00F12209" w:rsidP="00F12209">
            <w:pPr>
              <w:jc w:val="right"/>
              <w:rPr>
                <w:color w:val="000000"/>
                <w:sz w:val="22"/>
                <w:szCs w:val="22"/>
              </w:rPr>
            </w:pPr>
            <w:r w:rsidRPr="00F12209">
              <w:rPr>
                <w:color w:val="000000"/>
                <w:sz w:val="22"/>
                <w:szCs w:val="22"/>
              </w:rPr>
              <w:t>63,9</w:t>
            </w:r>
          </w:p>
        </w:tc>
        <w:tc>
          <w:tcPr>
            <w:tcW w:w="1553" w:type="dxa"/>
            <w:tcBorders>
              <w:top w:val="nil"/>
              <w:left w:val="nil"/>
              <w:bottom w:val="single" w:sz="8" w:space="0" w:color="auto"/>
              <w:right w:val="single" w:sz="8" w:space="0" w:color="auto"/>
            </w:tcBorders>
            <w:shd w:val="clear" w:color="000000" w:fill="A6A6A6"/>
            <w:vAlign w:val="center"/>
            <w:hideMark/>
          </w:tcPr>
          <w:p w14:paraId="38E3933D" w14:textId="77777777" w:rsidR="00F12209" w:rsidRPr="00F12209" w:rsidRDefault="00F12209" w:rsidP="00F12209">
            <w:pPr>
              <w:jc w:val="right"/>
              <w:rPr>
                <w:color w:val="000000"/>
                <w:sz w:val="22"/>
                <w:szCs w:val="22"/>
              </w:rPr>
            </w:pPr>
            <w:r w:rsidRPr="00F12209">
              <w:rPr>
                <w:color w:val="000000"/>
                <w:sz w:val="22"/>
                <w:szCs w:val="22"/>
              </w:rPr>
              <w:t> </w:t>
            </w:r>
          </w:p>
        </w:tc>
      </w:tr>
      <w:tr w:rsidR="00F12209" w:rsidRPr="00F12209" w14:paraId="2126FA22" w14:textId="77777777" w:rsidTr="00F12209">
        <w:trPr>
          <w:trHeight w:val="315"/>
        </w:trPr>
        <w:tc>
          <w:tcPr>
            <w:tcW w:w="2457" w:type="dxa"/>
            <w:tcBorders>
              <w:top w:val="nil"/>
              <w:left w:val="single" w:sz="8" w:space="0" w:color="auto"/>
              <w:bottom w:val="single" w:sz="8" w:space="0" w:color="auto"/>
              <w:right w:val="single" w:sz="8" w:space="0" w:color="auto"/>
            </w:tcBorders>
            <w:shd w:val="clear" w:color="auto" w:fill="auto"/>
            <w:noWrap/>
            <w:vAlign w:val="center"/>
            <w:hideMark/>
          </w:tcPr>
          <w:p w14:paraId="0E642029" w14:textId="77777777" w:rsidR="00F12209" w:rsidRPr="00F12209" w:rsidRDefault="00F12209" w:rsidP="00F12209">
            <w:pPr>
              <w:rPr>
                <w:color w:val="000000"/>
                <w:sz w:val="22"/>
                <w:szCs w:val="22"/>
              </w:rPr>
            </w:pPr>
            <w:r w:rsidRPr="00F12209">
              <w:rPr>
                <w:color w:val="000000"/>
                <w:sz w:val="22"/>
                <w:szCs w:val="22"/>
              </w:rPr>
              <w:t>Багрем</w:t>
            </w:r>
          </w:p>
        </w:tc>
        <w:tc>
          <w:tcPr>
            <w:tcW w:w="814" w:type="dxa"/>
            <w:tcBorders>
              <w:top w:val="nil"/>
              <w:left w:val="nil"/>
              <w:bottom w:val="single" w:sz="8" w:space="0" w:color="auto"/>
              <w:right w:val="single" w:sz="8" w:space="0" w:color="auto"/>
            </w:tcBorders>
            <w:shd w:val="clear" w:color="auto" w:fill="auto"/>
            <w:noWrap/>
            <w:vAlign w:val="center"/>
            <w:hideMark/>
          </w:tcPr>
          <w:p w14:paraId="32328ACE" w14:textId="77777777" w:rsidR="00F12209" w:rsidRPr="00F12209" w:rsidRDefault="00F12209" w:rsidP="00F12209">
            <w:pPr>
              <w:jc w:val="right"/>
              <w:rPr>
                <w:color w:val="000000"/>
                <w:sz w:val="22"/>
                <w:szCs w:val="22"/>
              </w:rPr>
            </w:pPr>
            <w:r w:rsidRPr="00F12209">
              <w:rPr>
                <w:color w:val="000000"/>
                <w:sz w:val="22"/>
                <w:szCs w:val="22"/>
              </w:rPr>
              <w:t>8.634,7</w:t>
            </w:r>
          </w:p>
        </w:tc>
        <w:tc>
          <w:tcPr>
            <w:tcW w:w="814" w:type="dxa"/>
            <w:tcBorders>
              <w:top w:val="nil"/>
              <w:left w:val="nil"/>
              <w:bottom w:val="single" w:sz="8" w:space="0" w:color="auto"/>
              <w:right w:val="single" w:sz="8" w:space="0" w:color="auto"/>
            </w:tcBorders>
            <w:shd w:val="clear" w:color="auto" w:fill="auto"/>
            <w:noWrap/>
            <w:vAlign w:val="center"/>
            <w:hideMark/>
          </w:tcPr>
          <w:p w14:paraId="5803C65E" w14:textId="77777777" w:rsidR="00F12209" w:rsidRPr="00F12209" w:rsidRDefault="00F12209" w:rsidP="00F12209">
            <w:pPr>
              <w:jc w:val="right"/>
              <w:rPr>
                <w:color w:val="000000"/>
                <w:sz w:val="22"/>
                <w:szCs w:val="22"/>
              </w:rPr>
            </w:pPr>
            <w:r w:rsidRPr="00F12209">
              <w:rPr>
                <w:color w:val="000000"/>
                <w:sz w:val="22"/>
                <w:szCs w:val="22"/>
              </w:rPr>
              <w:t>8.569,8</w:t>
            </w:r>
          </w:p>
        </w:tc>
        <w:tc>
          <w:tcPr>
            <w:tcW w:w="1836" w:type="dxa"/>
            <w:tcBorders>
              <w:top w:val="nil"/>
              <w:left w:val="nil"/>
              <w:bottom w:val="single" w:sz="8" w:space="0" w:color="auto"/>
              <w:right w:val="single" w:sz="8" w:space="0" w:color="auto"/>
            </w:tcBorders>
            <w:shd w:val="clear" w:color="auto" w:fill="auto"/>
            <w:noWrap/>
            <w:vAlign w:val="center"/>
            <w:hideMark/>
          </w:tcPr>
          <w:p w14:paraId="23DDF392" w14:textId="77777777" w:rsidR="00F12209" w:rsidRPr="00F12209" w:rsidRDefault="00F12209" w:rsidP="00F12209">
            <w:pPr>
              <w:jc w:val="right"/>
              <w:rPr>
                <w:color w:val="000000"/>
                <w:sz w:val="22"/>
                <w:szCs w:val="22"/>
              </w:rPr>
            </w:pPr>
            <w:r w:rsidRPr="00F12209">
              <w:rPr>
                <w:color w:val="000000"/>
                <w:sz w:val="22"/>
                <w:szCs w:val="22"/>
              </w:rPr>
              <w:t>64,9</w:t>
            </w:r>
          </w:p>
        </w:tc>
        <w:tc>
          <w:tcPr>
            <w:tcW w:w="814" w:type="dxa"/>
            <w:tcBorders>
              <w:top w:val="nil"/>
              <w:left w:val="nil"/>
              <w:bottom w:val="single" w:sz="8" w:space="0" w:color="auto"/>
              <w:right w:val="single" w:sz="8" w:space="0" w:color="auto"/>
            </w:tcBorders>
            <w:shd w:val="clear" w:color="auto" w:fill="auto"/>
            <w:noWrap/>
            <w:vAlign w:val="center"/>
            <w:hideMark/>
          </w:tcPr>
          <w:p w14:paraId="14D5DF57" w14:textId="77777777" w:rsidR="00F12209" w:rsidRPr="00F12209" w:rsidRDefault="00F12209" w:rsidP="00F12209">
            <w:pPr>
              <w:jc w:val="right"/>
              <w:rPr>
                <w:color w:val="000000"/>
                <w:sz w:val="22"/>
                <w:szCs w:val="22"/>
              </w:rPr>
            </w:pPr>
            <w:r w:rsidRPr="00F12209">
              <w:rPr>
                <w:color w:val="000000"/>
                <w:sz w:val="22"/>
                <w:szCs w:val="22"/>
              </w:rPr>
              <w:t>3.151,2</w:t>
            </w:r>
          </w:p>
        </w:tc>
        <w:tc>
          <w:tcPr>
            <w:tcW w:w="535" w:type="dxa"/>
            <w:tcBorders>
              <w:top w:val="nil"/>
              <w:left w:val="nil"/>
              <w:bottom w:val="single" w:sz="8" w:space="0" w:color="auto"/>
              <w:right w:val="single" w:sz="8" w:space="0" w:color="auto"/>
            </w:tcBorders>
            <w:shd w:val="clear" w:color="auto" w:fill="auto"/>
            <w:noWrap/>
            <w:vAlign w:val="center"/>
            <w:hideMark/>
          </w:tcPr>
          <w:p w14:paraId="6BE5C207" w14:textId="77777777" w:rsidR="00F12209" w:rsidRPr="00F12209" w:rsidRDefault="00F12209" w:rsidP="00F12209">
            <w:pPr>
              <w:jc w:val="right"/>
              <w:rPr>
                <w:color w:val="000000"/>
                <w:sz w:val="22"/>
                <w:szCs w:val="22"/>
              </w:rPr>
            </w:pPr>
            <w:r w:rsidRPr="00F12209">
              <w:rPr>
                <w:color w:val="000000"/>
                <w:sz w:val="22"/>
                <w:szCs w:val="22"/>
              </w:rPr>
              <w:t>36,5</w:t>
            </w:r>
          </w:p>
        </w:tc>
        <w:tc>
          <w:tcPr>
            <w:tcW w:w="1241" w:type="dxa"/>
            <w:tcBorders>
              <w:top w:val="nil"/>
              <w:left w:val="nil"/>
              <w:bottom w:val="single" w:sz="8" w:space="0" w:color="auto"/>
              <w:right w:val="single" w:sz="8" w:space="0" w:color="auto"/>
            </w:tcBorders>
            <w:shd w:val="clear" w:color="auto" w:fill="auto"/>
            <w:noWrap/>
            <w:vAlign w:val="center"/>
            <w:hideMark/>
          </w:tcPr>
          <w:p w14:paraId="685173F0" w14:textId="77777777" w:rsidR="00F12209" w:rsidRPr="00F12209" w:rsidRDefault="00F12209" w:rsidP="00F12209">
            <w:pPr>
              <w:jc w:val="right"/>
              <w:rPr>
                <w:color w:val="000000"/>
                <w:sz w:val="22"/>
                <w:szCs w:val="22"/>
              </w:rPr>
            </w:pPr>
            <w:r w:rsidRPr="00F12209">
              <w:rPr>
                <w:color w:val="000000"/>
                <w:sz w:val="22"/>
                <w:szCs w:val="22"/>
              </w:rPr>
              <w:t>3.047,8</w:t>
            </w:r>
          </w:p>
        </w:tc>
        <w:tc>
          <w:tcPr>
            <w:tcW w:w="423" w:type="dxa"/>
            <w:tcBorders>
              <w:top w:val="nil"/>
              <w:left w:val="nil"/>
              <w:bottom w:val="single" w:sz="8" w:space="0" w:color="auto"/>
              <w:right w:val="single" w:sz="8" w:space="0" w:color="auto"/>
            </w:tcBorders>
            <w:shd w:val="clear" w:color="auto" w:fill="auto"/>
            <w:noWrap/>
            <w:vAlign w:val="center"/>
            <w:hideMark/>
          </w:tcPr>
          <w:p w14:paraId="17D99F86" w14:textId="77777777" w:rsidR="00F12209" w:rsidRPr="00F12209" w:rsidRDefault="00F12209" w:rsidP="00F12209">
            <w:pPr>
              <w:jc w:val="right"/>
              <w:rPr>
                <w:color w:val="000000"/>
                <w:sz w:val="22"/>
                <w:szCs w:val="22"/>
              </w:rPr>
            </w:pPr>
            <w:r w:rsidRPr="00F12209">
              <w:rPr>
                <w:color w:val="000000"/>
                <w:sz w:val="22"/>
                <w:szCs w:val="22"/>
              </w:rPr>
              <w:t>35,6</w:t>
            </w:r>
          </w:p>
        </w:tc>
        <w:tc>
          <w:tcPr>
            <w:tcW w:w="465" w:type="dxa"/>
            <w:tcBorders>
              <w:top w:val="nil"/>
              <w:left w:val="nil"/>
              <w:bottom w:val="single" w:sz="8" w:space="0" w:color="auto"/>
              <w:right w:val="single" w:sz="8" w:space="0" w:color="auto"/>
            </w:tcBorders>
            <w:shd w:val="clear" w:color="auto" w:fill="auto"/>
            <w:noWrap/>
            <w:vAlign w:val="center"/>
            <w:hideMark/>
          </w:tcPr>
          <w:p w14:paraId="12C98949" w14:textId="77777777" w:rsidR="00F12209" w:rsidRPr="00F12209" w:rsidRDefault="00F12209" w:rsidP="00F12209">
            <w:pPr>
              <w:jc w:val="right"/>
              <w:rPr>
                <w:color w:val="000000"/>
                <w:sz w:val="22"/>
                <w:szCs w:val="22"/>
              </w:rPr>
            </w:pPr>
            <w:r w:rsidRPr="00F12209">
              <w:rPr>
                <w:color w:val="000000"/>
                <w:sz w:val="22"/>
                <w:szCs w:val="22"/>
              </w:rPr>
              <w:t> </w:t>
            </w:r>
          </w:p>
        </w:tc>
        <w:tc>
          <w:tcPr>
            <w:tcW w:w="415" w:type="dxa"/>
            <w:tcBorders>
              <w:top w:val="nil"/>
              <w:left w:val="nil"/>
              <w:bottom w:val="single" w:sz="8" w:space="0" w:color="auto"/>
              <w:right w:val="single" w:sz="8" w:space="0" w:color="auto"/>
            </w:tcBorders>
            <w:shd w:val="clear" w:color="auto" w:fill="auto"/>
            <w:noWrap/>
            <w:vAlign w:val="center"/>
            <w:hideMark/>
          </w:tcPr>
          <w:p w14:paraId="58A4726F" w14:textId="77777777" w:rsidR="00F12209" w:rsidRPr="00F12209" w:rsidRDefault="00F12209" w:rsidP="00F12209">
            <w:pPr>
              <w:jc w:val="right"/>
              <w:rPr>
                <w:color w:val="000000"/>
                <w:sz w:val="22"/>
                <w:szCs w:val="22"/>
              </w:rPr>
            </w:pPr>
            <w:r w:rsidRPr="00F12209">
              <w:rPr>
                <w:color w:val="000000"/>
                <w:sz w:val="22"/>
                <w:szCs w:val="22"/>
              </w:rPr>
              <w:t> </w:t>
            </w:r>
          </w:p>
        </w:tc>
        <w:tc>
          <w:tcPr>
            <w:tcW w:w="1553" w:type="dxa"/>
            <w:tcBorders>
              <w:top w:val="nil"/>
              <w:left w:val="nil"/>
              <w:bottom w:val="single" w:sz="8" w:space="0" w:color="auto"/>
              <w:right w:val="single" w:sz="8" w:space="0" w:color="auto"/>
            </w:tcBorders>
            <w:shd w:val="clear" w:color="auto" w:fill="auto"/>
            <w:vAlign w:val="center"/>
            <w:hideMark/>
          </w:tcPr>
          <w:p w14:paraId="37C70004" w14:textId="77777777" w:rsidR="00F12209" w:rsidRPr="00F12209" w:rsidRDefault="00F12209" w:rsidP="00F12209">
            <w:pPr>
              <w:jc w:val="right"/>
              <w:rPr>
                <w:color w:val="000000"/>
                <w:sz w:val="22"/>
                <w:szCs w:val="22"/>
              </w:rPr>
            </w:pPr>
            <w:r w:rsidRPr="00F12209">
              <w:rPr>
                <w:color w:val="000000"/>
                <w:sz w:val="22"/>
                <w:szCs w:val="22"/>
              </w:rPr>
              <w:t>103,4</w:t>
            </w:r>
          </w:p>
        </w:tc>
        <w:tc>
          <w:tcPr>
            <w:tcW w:w="1553" w:type="dxa"/>
            <w:tcBorders>
              <w:top w:val="nil"/>
              <w:left w:val="nil"/>
              <w:bottom w:val="single" w:sz="8" w:space="0" w:color="auto"/>
              <w:right w:val="single" w:sz="8" w:space="0" w:color="auto"/>
            </w:tcBorders>
            <w:shd w:val="clear" w:color="000000" w:fill="A6A6A6"/>
            <w:vAlign w:val="center"/>
            <w:hideMark/>
          </w:tcPr>
          <w:p w14:paraId="68585E4F" w14:textId="77777777" w:rsidR="00F12209" w:rsidRPr="00F12209" w:rsidRDefault="00F12209" w:rsidP="00F12209">
            <w:pPr>
              <w:jc w:val="right"/>
              <w:rPr>
                <w:color w:val="000000"/>
                <w:sz w:val="22"/>
                <w:szCs w:val="22"/>
              </w:rPr>
            </w:pPr>
            <w:r w:rsidRPr="00F12209">
              <w:rPr>
                <w:color w:val="000000"/>
                <w:sz w:val="22"/>
                <w:szCs w:val="22"/>
              </w:rPr>
              <w:t> </w:t>
            </w:r>
          </w:p>
        </w:tc>
      </w:tr>
      <w:tr w:rsidR="00F12209" w:rsidRPr="00F12209" w14:paraId="2F6995C6" w14:textId="77777777" w:rsidTr="00F12209">
        <w:trPr>
          <w:trHeight w:val="315"/>
        </w:trPr>
        <w:tc>
          <w:tcPr>
            <w:tcW w:w="2457" w:type="dxa"/>
            <w:tcBorders>
              <w:top w:val="nil"/>
              <w:left w:val="single" w:sz="8" w:space="0" w:color="auto"/>
              <w:bottom w:val="single" w:sz="8" w:space="0" w:color="auto"/>
              <w:right w:val="single" w:sz="8" w:space="0" w:color="auto"/>
            </w:tcBorders>
            <w:shd w:val="clear" w:color="auto" w:fill="auto"/>
            <w:noWrap/>
            <w:vAlign w:val="center"/>
            <w:hideMark/>
          </w:tcPr>
          <w:p w14:paraId="6F56A05F" w14:textId="77777777" w:rsidR="00F12209" w:rsidRPr="00F12209" w:rsidRDefault="00F12209" w:rsidP="00F12209">
            <w:pPr>
              <w:rPr>
                <w:color w:val="000000"/>
                <w:sz w:val="22"/>
                <w:szCs w:val="22"/>
              </w:rPr>
            </w:pPr>
            <w:r w:rsidRPr="00F12209">
              <w:rPr>
                <w:color w:val="000000"/>
                <w:sz w:val="22"/>
                <w:szCs w:val="22"/>
              </w:rPr>
              <w:t>Бела топола</w:t>
            </w:r>
          </w:p>
        </w:tc>
        <w:tc>
          <w:tcPr>
            <w:tcW w:w="814" w:type="dxa"/>
            <w:tcBorders>
              <w:top w:val="nil"/>
              <w:left w:val="nil"/>
              <w:bottom w:val="single" w:sz="8" w:space="0" w:color="auto"/>
              <w:right w:val="single" w:sz="8" w:space="0" w:color="auto"/>
            </w:tcBorders>
            <w:shd w:val="clear" w:color="auto" w:fill="auto"/>
            <w:noWrap/>
            <w:vAlign w:val="center"/>
            <w:hideMark/>
          </w:tcPr>
          <w:p w14:paraId="69535B4A" w14:textId="77777777" w:rsidR="00F12209" w:rsidRPr="00F12209" w:rsidRDefault="00F12209" w:rsidP="00F12209">
            <w:pPr>
              <w:jc w:val="right"/>
              <w:rPr>
                <w:color w:val="000000"/>
                <w:sz w:val="22"/>
                <w:szCs w:val="22"/>
              </w:rPr>
            </w:pPr>
            <w:r w:rsidRPr="00F12209">
              <w:rPr>
                <w:color w:val="000000"/>
                <w:sz w:val="22"/>
                <w:szCs w:val="22"/>
              </w:rPr>
              <w:t> </w:t>
            </w:r>
          </w:p>
        </w:tc>
        <w:tc>
          <w:tcPr>
            <w:tcW w:w="814" w:type="dxa"/>
            <w:tcBorders>
              <w:top w:val="nil"/>
              <w:left w:val="nil"/>
              <w:bottom w:val="single" w:sz="8" w:space="0" w:color="auto"/>
              <w:right w:val="single" w:sz="8" w:space="0" w:color="auto"/>
            </w:tcBorders>
            <w:shd w:val="clear" w:color="auto" w:fill="auto"/>
            <w:noWrap/>
            <w:vAlign w:val="center"/>
            <w:hideMark/>
          </w:tcPr>
          <w:p w14:paraId="3DE20C9C" w14:textId="77777777" w:rsidR="00F12209" w:rsidRPr="00F12209" w:rsidRDefault="00F12209" w:rsidP="00F12209">
            <w:pPr>
              <w:jc w:val="right"/>
              <w:rPr>
                <w:color w:val="000000"/>
                <w:sz w:val="22"/>
                <w:szCs w:val="22"/>
              </w:rPr>
            </w:pPr>
            <w:r w:rsidRPr="00F12209">
              <w:rPr>
                <w:color w:val="000000"/>
                <w:sz w:val="22"/>
                <w:szCs w:val="22"/>
              </w:rPr>
              <w:t> </w:t>
            </w:r>
          </w:p>
        </w:tc>
        <w:tc>
          <w:tcPr>
            <w:tcW w:w="1836" w:type="dxa"/>
            <w:tcBorders>
              <w:top w:val="nil"/>
              <w:left w:val="nil"/>
              <w:bottom w:val="single" w:sz="8" w:space="0" w:color="auto"/>
              <w:right w:val="single" w:sz="8" w:space="0" w:color="auto"/>
            </w:tcBorders>
            <w:shd w:val="clear" w:color="auto" w:fill="auto"/>
            <w:noWrap/>
            <w:vAlign w:val="center"/>
            <w:hideMark/>
          </w:tcPr>
          <w:p w14:paraId="240A97A3" w14:textId="77777777" w:rsidR="00F12209" w:rsidRPr="00F12209" w:rsidRDefault="00F12209" w:rsidP="00F12209">
            <w:pPr>
              <w:jc w:val="right"/>
              <w:rPr>
                <w:color w:val="000000"/>
                <w:sz w:val="22"/>
                <w:szCs w:val="22"/>
              </w:rPr>
            </w:pPr>
            <w:r w:rsidRPr="00F12209">
              <w:rPr>
                <w:color w:val="000000"/>
                <w:sz w:val="22"/>
                <w:szCs w:val="22"/>
              </w:rPr>
              <w:t> </w:t>
            </w:r>
          </w:p>
        </w:tc>
        <w:tc>
          <w:tcPr>
            <w:tcW w:w="814" w:type="dxa"/>
            <w:tcBorders>
              <w:top w:val="nil"/>
              <w:left w:val="nil"/>
              <w:bottom w:val="single" w:sz="8" w:space="0" w:color="auto"/>
              <w:right w:val="single" w:sz="8" w:space="0" w:color="auto"/>
            </w:tcBorders>
            <w:shd w:val="clear" w:color="auto" w:fill="auto"/>
            <w:noWrap/>
            <w:vAlign w:val="center"/>
            <w:hideMark/>
          </w:tcPr>
          <w:p w14:paraId="45680F52" w14:textId="77777777" w:rsidR="00F12209" w:rsidRPr="00F12209" w:rsidRDefault="00F12209" w:rsidP="00F12209">
            <w:pPr>
              <w:jc w:val="right"/>
              <w:rPr>
                <w:color w:val="000000"/>
                <w:sz w:val="22"/>
                <w:szCs w:val="22"/>
              </w:rPr>
            </w:pPr>
            <w:r w:rsidRPr="00F12209">
              <w:rPr>
                <w:color w:val="000000"/>
                <w:sz w:val="22"/>
                <w:szCs w:val="22"/>
              </w:rPr>
              <w:t>8,2</w:t>
            </w:r>
          </w:p>
        </w:tc>
        <w:tc>
          <w:tcPr>
            <w:tcW w:w="535" w:type="dxa"/>
            <w:tcBorders>
              <w:top w:val="nil"/>
              <w:left w:val="nil"/>
              <w:bottom w:val="single" w:sz="8" w:space="0" w:color="auto"/>
              <w:right w:val="single" w:sz="8" w:space="0" w:color="auto"/>
            </w:tcBorders>
            <w:shd w:val="clear" w:color="auto" w:fill="auto"/>
            <w:noWrap/>
            <w:vAlign w:val="center"/>
            <w:hideMark/>
          </w:tcPr>
          <w:p w14:paraId="4420A517" w14:textId="77777777" w:rsidR="00F12209" w:rsidRPr="00F12209" w:rsidRDefault="00F12209" w:rsidP="00F12209">
            <w:pPr>
              <w:jc w:val="right"/>
              <w:rPr>
                <w:color w:val="000000"/>
                <w:sz w:val="22"/>
                <w:szCs w:val="22"/>
              </w:rPr>
            </w:pPr>
            <w:r w:rsidRPr="00F12209">
              <w:rPr>
                <w:color w:val="000000"/>
                <w:sz w:val="22"/>
                <w:szCs w:val="22"/>
              </w:rPr>
              <w:t> </w:t>
            </w:r>
          </w:p>
        </w:tc>
        <w:tc>
          <w:tcPr>
            <w:tcW w:w="1241" w:type="dxa"/>
            <w:tcBorders>
              <w:top w:val="nil"/>
              <w:left w:val="nil"/>
              <w:bottom w:val="single" w:sz="8" w:space="0" w:color="auto"/>
              <w:right w:val="single" w:sz="8" w:space="0" w:color="auto"/>
            </w:tcBorders>
            <w:shd w:val="clear" w:color="auto" w:fill="auto"/>
            <w:vAlign w:val="center"/>
            <w:hideMark/>
          </w:tcPr>
          <w:p w14:paraId="336A3734" w14:textId="77777777" w:rsidR="00F12209" w:rsidRPr="00F12209" w:rsidRDefault="00F12209" w:rsidP="00F12209">
            <w:pPr>
              <w:jc w:val="right"/>
              <w:rPr>
                <w:color w:val="000000"/>
                <w:sz w:val="22"/>
                <w:szCs w:val="22"/>
              </w:rPr>
            </w:pPr>
            <w:r w:rsidRPr="00F12209">
              <w:rPr>
                <w:color w:val="000000"/>
                <w:sz w:val="22"/>
                <w:szCs w:val="22"/>
              </w:rPr>
              <w:t> </w:t>
            </w:r>
          </w:p>
        </w:tc>
        <w:tc>
          <w:tcPr>
            <w:tcW w:w="423" w:type="dxa"/>
            <w:tcBorders>
              <w:top w:val="nil"/>
              <w:left w:val="nil"/>
              <w:bottom w:val="single" w:sz="8" w:space="0" w:color="auto"/>
              <w:right w:val="single" w:sz="8" w:space="0" w:color="auto"/>
            </w:tcBorders>
            <w:shd w:val="clear" w:color="auto" w:fill="auto"/>
            <w:noWrap/>
            <w:vAlign w:val="center"/>
            <w:hideMark/>
          </w:tcPr>
          <w:p w14:paraId="0CD4832F" w14:textId="77777777" w:rsidR="00F12209" w:rsidRPr="00F12209" w:rsidRDefault="00F12209" w:rsidP="00F12209">
            <w:pPr>
              <w:jc w:val="right"/>
              <w:rPr>
                <w:color w:val="000000"/>
                <w:sz w:val="22"/>
                <w:szCs w:val="22"/>
              </w:rPr>
            </w:pPr>
            <w:r w:rsidRPr="00F12209">
              <w:rPr>
                <w:color w:val="000000"/>
                <w:sz w:val="22"/>
                <w:szCs w:val="22"/>
              </w:rPr>
              <w:t> </w:t>
            </w:r>
          </w:p>
        </w:tc>
        <w:tc>
          <w:tcPr>
            <w:tcW w:w="465" w:type="dxa"/>
            <w:tcBorders>
              <w:top w:val="nil"/>
              <w:left w:val="nil"/>
              <w:bottom w:val="single" w:sz="8" w:space="0" w:color="auto"/>
              <w:right w:val="single" w:sz="8" w:space="0" w:color="auto"/>
            </w:tcBorders>
            <w:shd w:val="clear" w:color="auto" w:fill="auto"/>
            <w:noWrap/>
            <w:vAlign w:val="center"/>
            <w:hideMark/>
          </w:tcPr>
          <w:p w14:paraId="4FB96BE1" w14:textId="77777777" w:rsidR="00F12209" w:rsidRPr="00F12209" w:rsidRDefault="00F12209" w:rsidP="00F12209">
            <w:pPr>
              <w:jc w:val="right"/>
              <w:rPr>
                <w:color w:val="000000"/>
                <w:sz w:val="22"/>
                <w:szCs w:val="22"/>
              </w:rPr>
            </w:pPr>
            <w:r w:rsidRPr="00F12209">
              <w:rPr>
                <w:color w:val="000000"/>
                <w:sz w:val="22"/>
                <w:szCs w:val="22"/>
              </w:rPr>
              <w:t> </w:t>
            </w:r>
          </w:p>
        </w:tc>
        <w:tc>
          <w:tcPr>
            <w:tcW w:w="415" w:type="dxa"/>
            <w:tcBorders>
              <w:top w:val="nil"/>
              <w:left w:val="nil"/>
              <w:bottom w:val="single" w:sz="8" w:space="0" w:color="auto"/>
              <w:right w:val="single" w:sz="8" w:space="0" w:color="auto"/>
            </w:tcBorders>
            <w:shd w:val="clear" w:color="auto" w:fill="auto"/>
            <w:noWrap/>
            <w:vAlign w:val="center"/>
            <w:hideMark/>
          </w:tcPr>
          <w:p w14:paraId="176C6D5C" w14:textId="77777777" w:rsidR="00F12209" w:rsidRPr="00F12209" w:rsidRDefault="00F12209" w:rsidP="00F12209">
            <w:pPr>
              <w:jc w:val="right"/>
              <w:rPr>
                <w:color w:val="000000"/>
                <w:sz w:val="22"/>
                <w:szCs w:val="22"/>
              </w:rPr>
            </w:pPr>
            <w:r w:rsidRPr="00F12209">
              <w:rPr>
                <w:color w:val="000000"/>
                <w:sz w:val="22"/>
                <w:szCs w:val="22"/>
              </w:rPr>
              <w:t> </w:t>
            </w:r>
          </w:p>
        </w:tc>
        <w:tc>
          <w:tcPr>
            <w:tcW w:w="1553" w:type="dxa"/>
            <w:tcBorders>
              <w:top w:val="nil"/>
              <w:left w:val="nil"/>
              <w:bottom w:val="single" w:sz="8" w:space="0" w:color="auto"/>
              <w:right w:val="single" w:sz="8" w:space="0" w:color="auto"/>
            </w:tcBorders>
            <w:shd w:val="clear" w:color="auto" w:fill="auto"/>
            <w:vAlign w:val="center"/>
            <w:hideMark/>
          </w:tcPr>
          <w:p w14:paraId="35AC1500" w14:textId="77777777" w:rsidR="00F12209" w:rsidRPr="00F12209" w:rsidRDefault="00F12209" w:rsidP="00F12209">
            <w:pPr>
              <w:jc w:val="right"/>
              <w:rPr>
                <w:color w:val="000000"/>
                <w:sz w:val="22"/>
                <w:szCs w:val="22"/>
              </w:rPr>
            </w:pPr>
            <w:r w:rsidRPr="00F12209">
              <w:rPr>
                <w:color w:val="000000"/>
                <w:sz w:val="22"/>
                <w:szCs w:val="22"/>
              </w:rPr>
              <w:t>8,2</w:t>
            </w:r>
          </w:p>
        </w:tc>
        <w:tc>
          <w:tcPr>
            <w:tcW w:w="1553" w:type="dxa"/>
            <w:tcBorders>
              <w:top w:val="nil"/>
              <w:left w:val="nil"/>
              <w:bottom w:val="single" w:sz="8" w:space="0" w:color="auto"/>
              <w:right w:val="single" w:sz="8" w:space="0" w:color="auto"/>
            </w:tcBorders>
            <w:shd w:val="clear" w:color="000000" w:fill="A6A6A6"/>
            <w:vAlign w:val="center"/>
            <w:hideMark/>
          </w:tcPr>
          <w:p w14:paraId="25AE6BC8" w14:textId="77777777" w:rsidR="00F12209" w:rsidRPr="00F12209" w:rsidRDefault="00F12209" w:rsidP="00F12209">
            <w:pPr>
              <w:jc w:val="right"/>
              <w:rPr>
                <w:color w:val="000000"/>
                <w:sz w:val="22"/>
                <w:szCs w:val="22"/>
              </w:rPr>
            </w:pPr>
            <w:r w:rsidRPr="00F12209">
              <w:rPr>
                <w:color w:val="000000"/>
                <w:sz w:val="22"/>
                <w:szCs w:val="22"/>
              </w:rPr>
              <w:t> </w:t>
            </w:r>
          </w:p>
        </w:tc>
      </w:tr>
      <w:tr w:rsidR="00F12209" w:rsidRPr="00F12209" w14:paraId="6A24A1BF" w14:textId="77777777" w:rsidTr="00F12209">
        <w:trPr>
          <w:trHeight w:val="315"/>
        </w:trPr>
        <w:tc>
          <w:tcPr>
            <w:tcW w:w="2457" w:type="dxa"/>
            <w:tcBorders>
              <w:top w:val="nil"/>
              <w:left w:val="single" w:sz="8" w:space="0" w:color="auto"/>
              <w:bottom w:val="single" w:sz="8" w:space="0" w:color="auto"/>
              <w:right w:val="single" w:sz="8" w:space="0" w:color="auto"/>
            </w:tcBorders>
            <w:shd w:val="clear" w:color="auto" w:fill="auto"/>
            <w:noWrap/>
            <w:vAlign w:val="center"/>
            <w:hideMark/>
          </w:tcPr>
          <w:p w14:paraId="00A396AA" w14:textId="77777777" w:rsidR="00F12209" w:rsidRPr="00F12209" w:rsidRDefault="00F12209" w:rsidP="00F12209">
            <w:pPr>
              <w:rPr>
                <w:color w:val="000000"/>
                <w:sz w:val="22"/>
                <w:szCs w:val="22"/>
              </w:rPr>
            </w:pPr>
            <w:r w:rsidRPr="00F12209">
              <w:rPr>
                <w:color w:val="000000"/>
                <w:sz w:val="22"/>
                <w:szCs w:val="22"/>
              </w:rPr>
              <w:t>Цер</w:t>
            </w:r>
          </w:p>
        </w:tc>
        <w:tc>
          <w:tcPr>
            <w:tcW w:w="814" w:type="dxa"/>
            <w:tcBorders>
              <w:top w:val="nil"/>
              <w:left w:val="nil"/>
              <w:bottom w:val="single" w:sz="8" w:space="0" w:color="auto"/>
              <w:right w:val="single" w:sz="8" w:space="0" w:color="auto"/>
            </w:tcBorders>
            <w:shd w:val="clear" w:color="auto" w:fill="auto"/>
            <w:noWrap/>
            <w:vAlign w:val="center"/>
            <w:hideMark/>
          </w:tcPr>
          <w:p w14:paraId="1ED7A10C" w14:textId="77777777" w:rsidR="00F12209" w:rsidRPr="00F12209" w:rsidRDefault="00F12209" w:rsidP="00F12209">
            <w:pPr>
              <w:jc w:val="right"/>
              <w:rPr>
                <w:color w:val="000000"/>
                <w:sz w:val="22"/>
                <w:szCs w:val="22"/>
              </w:rPr>
            </w:pPr>
            <w:r w:rsidRPr="00F12209">
              <w:rPr>
                <w:color w:val="000000"/>
                <w:sz w:val="22"/>
                <w:szCs w:val="22"/>
              </w:rPr>
              <w:t>26.279,2</w:t>
            </w:r>
          </w:p>
        </w:tc>
        <w:tc>
          <w:tcPr>
            <w:tcW w:w="814" w:type="dxa"/>
            <w:tcBorders>
              <w:top w:val="nil"/>
              <w:left w:val="nil"/>
              <w:bottom w:val="single" w:sz="8" w:space="0" w:color="auto"/>
              <w:right w:val="single" w:sz="8" w:space="0" w:color="auto"/>
            </w:tcBorders>
            <w:shd w:val="clear" w:color="auto" w:fill="auto"/>
            <w:noWrap/>
            <w:vAlign w:val="center"/>
            <w:hideMark/>
          </w:tcPr>
          <w:p w14:paraId="514A000F" w14:textId="77777777" w:rsidR="00F12209" w:rsidRPr="00F12209" w:rsidRDefault="00F12209" w:rsidP="00F12209">
            <w:pPr>
              <w:jc w:val="right"/>
              <w:rPr>
                <w:color w:val="000000"/>
                <w:sz w:val="22"/>
                <w:szCs w:val="22"/>
              </w:rPr>
            </w:pPr>
            <w:r w:rsidRPr="00F12209">
              <w:rPr>
                <w:color w:val="000000"/>
                <w:sz w:val="22"/>
                <w:szCs w:val="22"/>
              </w:rPr>
              <w:t>26.279,2</w:t>
            </w:r>
          </w:p>
        </w:tc>
        <w:tc>
          <w:tcPr>
            <w:tcW w:w="1836" w:type="dxa"/>
            <w:tcBorders>
              <w:top w:val="nil"/>
              <w:left w:val="nil"/>
              <w:bottom w:val="single" w:sz="8" w:space="0" w:color="auto"/>
              <w:right w:val="single" w:sz="8" w:space="0" w:color="auto"/>
            </w:tcBorders>
            <w:shd w:val="clear" w:color="auto" w:fill="auto"/>
            <w:noWrap/>
            <w:vAlign w:val="center"/>
            <w:hideMark/>
          </w:tcPr>
          <w:p w14:paraId="1EF1155B" w14:textId="77777777" w:rsidR="00F12209" w:rsidRPr="00F12209" w:rsidRDefault="00F12209" w:rsidP="00F12209">
            <w:pPr>
              <w:jc w:val="right"/>
              <w:rPr>
                <w:color w:val="000000"/>
                <w:sz w:val="22"/>
                <w:szCs w:val="22"/>
              </w:rPr>
            </w:pPr>
            <w:r w:rsidRPr="00F12209">
              <w:rPr>
                <w:color w:val="000000"/>
                <w:sz w:val="22"/>
                <w:szCs w:val="22"/>
              </w:rPr>
              <w:t> </w:t>
            </w:r>
          </w:p>
        </w:tc>
        <w:tc>
          <w:tcPr>
            <w:tcW w:w="814" w:type="dxa"/>
            <w:tcBorders>
              <w:top w:val="nil"/>
              <w:left w:val="nil"/>
              <w:bottom w:val="single" w:sz="8" w:space="0" w:color="auto"/>
              <w:right w:val="single" w:sz="8" w:space="0" w:color="auto"/>
            </w:tcBorders>
            <w:shd w:val="clear" w:color="auto" w:fill="auto"/>
            <w:noWrap/>
            <w:vAlign w:val="center"/>
            <w:hideMark/>
          </w:tcPr>
          <w:p w14:paraId="21CD1462" w14:textId="77777777" w:rsidR="00F12209" w:rsidRPr="00F12209" w:rsidRDefault="00F12209" w:rsidP="00F12209">
            <w:pPr>
              <w:jc w:val="right"/>
              <w:rPr>
                <w:color w:val="000000"/>
                <w:sz w:val="22"/>
                <w:szCs w:val="22"/>
              </w:rPr>
            </w:pPr>
            <w:r w:rsidRPr="00F12209">
              <w:rPr>
                <w:color w:val="000000"/>
                <w:sz w:val="22"/>
                <w:szCs w:val="22"/>
              </w:rPr>
              <w:t>31.871,0</w:t>
            </w:r>
          </w:p>
        </w:tc>
        <w:tc>
          <w:tcPr>
            <w:tcW w:w="535" w:type="dxa"/>
            <w:tcBorders>
              <w:top w:val="nil"/>
              <w:left w:val="nil"/>
              <w:bottom w:val="single" w:sz="8" w:space="0" w:color="auto"/>
              <w:right w:val="single" w:sz="8" w:space="0" w:color="auto"/>
            </w:tcBorders>
            <w:shd w:val="clear" w:color="auto" w:fill="auto"/>
            <w:noWrap/>
            <w:vAlign w:val="center"/>
            <w:hideMark/>
          </w:tcPr>
          <w:p w14:paraId="5393C2A6" w14:textId="77777777" w:rsidR="00F12209" w:rsidRPr="00F12209" w:rsidRDefault="00F12209" w:rsidP="00F12209">
            <w:pPr>
              <w:jc w:val="right"/>
              <w:rPr>
                <w:color w:val="000000"/>
                <w:sz w:val="22"/>
                <w:szCs w:val="22"/>
              </w:rPr>
            </w:pPr>
            <w:r w:rsidRPr="00F12209">
              <w:rPr>
                <w:color w:val="000000"/>
                <w:sz w:val="22"/>
                <w:szCs w:val="22"/>
              </w:rPr>
              <w:t>121,3</w:t>
            </w:r>
          </w:p>
        </w:tc>
        <w:tc>
          <w:tcPr>
            <w:tcW w:w="1241" w:type="dxa"/>
            <w:tcBorders>
              <w:top w:val="nil"/>
              <w:left w:val="nil"/>
              <w:bottom w:val="single" w:sz="8" w:space="0" w:color="auto"/>
              <w:right w:val="single" w:sz="8" w:space="0" w:color="auto"/>
            </w:tcBorders>
            <w:shd w:val="clear" w:color="auto" w:fill="auto"/>
            <w:vAlign w:val="center"/>
            <w:hideMark/>
          </w:tcPr>
          <w:p w14:paraId="669F4C58" w14:textId="77777777" w:rsidR="00F12209" w:rsidRPr="00F12209" w:rsidRDefault="00F12209" w:rsidP="00F12209">
            <w:pPr>
              <w:jc w:val="right"/>
              <w:rPr>
                <w:color w:val="000000"/>
                <w:sz w:val="22"/>
                <w:szCs w:val="22"/>
              </w:rPr>
            </w:pPr>
            <w:r w:rsidRPr="00F12209">
              <w:rPr>
                <w:color w:val="000000"/>
                <w:sz w:val="22"/>
                <w:szCs w:val="22"/>
              </w:rPr>
              <w:t>17.488,3</w:t>
            </w:r>
          </w:p>
        </w:tc>
        <w:tc>
          <w:tcPr>
            <w:tcW w:w="423" w:type="dxa"/>
            <w:tcBorders>
              <w:top w:val="nil"/>
              <w:left w:val="nil"/>
              <w:bottom w:val="single" w:sz="8" w:space="0" w:color="auto"/>
              <w:right w:val="single" w:sz="8" w:space="0" w:color="auto"/>
            </w:tcBorders>
            <w:shd w:val="clear" w:color="auto" w:fill="auto"/>
            <w:noWrap/>
            <w:vAlign w:val="center"/>
            <w:hideMark/>
          </w:tcPr>
          <w:p w14:paraId="0840B758" w14:textId="77777777" w:rsidR="00F12209" w:rsidRPr="00F12209" w:rsidRDefault="00F12209" w:rsidP="00F12209">
            <w:pPr>
              <w:jc w:val="right"/>
              <w:rPr>
                <w:color w:val="000000"/>
                <w:sz w:val="22"/>
                <w:szCs w:val="22"/>
              </w:rPr>
            </w:pPr>
            <w:r w:rsidRPr="00F12209">
              <w:rPr>
                <w:color w:val="000000"/>
                <w:sz w:val="22"/>
                <w:szCs w:val="22"/>
              </w:rPr>
              <w:t>66,5</w:t>
            </w:r>
          </w:p>
        </w:tc>
        <w:tc>
          <w:tcPr>
            <w:tcW w:w="465" w:type="dxa"/>
            <w:tcBorders>
              <w:top w:val="nil"/>
              <w:left w:val="nil"/>
              <w:bottom w:val="single" w:sz="8" w:space="0" w:color="auto"/>
              <w:right w:val="single" w:sz="8" w:space="0" w:color="auto"/>
            </w:tcBorders>
            <w:shd w:val="clear" w:color="auto" w:fill="auto"/>
            <w:noWrap/>
            <w:vAlign w:val="center"/>
            <w:hideMark/>
          </w:tcPr>
          <w:p w14:paraId="35C6699C" w14:textId="77777777" w:rsidR="00F12209" w:rsidRPr="00F12209" w:rsidRDefault="00F12209" w:rsidP="00F12209">
            <w:pPr>
              <w:jc w:val="right"/>
              <w:rPr>
                <w:color w:val="000000"/>
                <w:sz w:val="22"/>
                <w:szCs w:val="22"/>
              </w:rPr>
            </w:pPr>
            <w:r w:rsidRPr="00F12209">
              <w:rPr>
                <w:color w:val="000000"/>
                <w:sz w:val="22"/>
                <w:szCs w:val="22"/>
              </w:rPr>
              <w:t> </w:t>
            </w:r>
          </w:p>
        </w:tc>
        <w:tc>
          <w:tcPr>
            <w:tcW w:w="415" w:type="dxa"/>
            <w:tcBorders>
              <w:top w:val="nil"/>
              <w:left w:val="nil"/>
              <w:bottom w:val="single" w:sz="8" w:space="0" w:color="auto"/>
              <w:right w:val="single" w:sz="8" w:space="0" w:color="auto"/>
            </w:tcBorders>
            <w:shd w:val="clear" w:color="auto" w:fill="auto"/>
            <w:noWrap/>
            <w:vAlign w:val="center"/>
            <w:hideMark/>
          </w:tcPr>
          <w:p w14:paraId="17CE59D2" w14:textId="77777777" w:rsidR="00F12209" w:rsidRPr="00F12209" w:rsidRDefault="00F12209" w:rsidP="00F12209">
            <w:pPr>
              <w:jc w:val="right"/>
              <w:rPr>
                <w:color w:val="000000"/>
                <w:sz w:val="22"/>
                <w:szCs w:val="22"/>
              </w:rPr>
            </w:pPr>
            <w:r w:rsidRPr="00F12209">
              <w:rPr>
                <w:color w:val="000000"/>
                <w:sz w:val="22"/>
                <w:szCs w:val="22"/>
              </w:rPr>
              <w:t> </w:t>
            </w:r>
          </w:p>
        </w:tc>
        <w:tc>
          <w:tcPr>
            <w:tcW w:w="1553" w:type="dxa"/>
            <w:tcBorders>
              <w:top w:val="nil"/>
              <w:left w:val="nil"/>
              <w:bottom w:val="single" w:sz="8" w:space="0" w:color="auto"/>
              <w:right w:val="single" w:sz="8" w:space="0" w:color="auto"/>
            </w:tcBorders>
            <w:shd w:val="clear" w:color="auto" w:fill="auto"/>
            <w:vAlign w:val="center"/>
            <w:hideMark/>
          </w:tcPr>
          <w:p w14:paraId="62588017" w14:textId="77777777" w:rsidR="00F12209" w:rsidRPr="00F12209" w:rsidRDefault="00F12209" w:rsidP="00F12209">
            <w:pPr>
              <w:jc w:val="right"/>
              <w:rPr>
                <w:color w:val="000000"/>
                <w:sz w:val="22"/>
                <w:szCs w:val="22"/>
              </w:rPr>
            </w:pPr>
            <w:r w:rsidRPr="00F12209">
              <w:rPr>
                <w:color w:val="000000"/>
                <w:sz w:val="22"/>
                <w:szCs w:val="22"/>
              </w:rPr>
              <w:t>14.382,7</w:t>
            </w:r>
          </w:p>
        </w:tc>
        <w:tc>
          <w:tcPr>
            <w:tcW w:w="1553" w:type="dxa"/>
            <w:tcBorders>
              <w:top w:val="nil"/>
              <w:left w:val="nil"/>
              <w:bottom w:val="single" w:sz="8" w:space="0" w:color="auto"/>
              <w:right w:val="single" w:sz="8" w:space="0" w:color="auto"/>
            </w:tcBorders>
            <w:shd w:val="clear" w:color="000000" w:fill="A6A6A6"/>
            <w:vAlign w:val="center"/>
            <w:hideMark/>
          </w:tcPr>
          <w:p w14:paraId="7836D209" w14:textId="77777777" w:rsidR="00F12209" w:rsidRPr="00F12209" w:rsidRDefault="00F12209" w:rsidP="00F12209">
            <w:pPr>
              <w:jc w:val="right"/>
              <w:rPr>
                <w:color w:val="000000"/>
                <w:sz w:val="22"/>
                <w:szCs w:val="22"/>
              </w:rPr>
            </w:pPr>
            <w:r w:rsidRPr="00F12209">
              <w:rPr>
                <w:color w:val="000000"/>
                <w:sz w:val="22"/>
                <w:szCs w:val="22"/>
              </w:rPr>
              <w:t> </w:t>
            </w:r>
          </w:p>
        </w:tc>
      </w:tr>
      <w:tr w:rsidR="00F12209" w:rsidRPr="00F12209" w14:paraId="2F695BE2" w14:textId="77777777" w:rsidTr="00F12209">
        <w:trPr>
          <w:trHeight w:val="315"/>
        </w:trPr>
        <w:tc>
          <w:tcPr>
            <w:tcW w:w="2457" w:type="dxa"/>
            <w:tcBorders>
              <w:top w:val="nil"/>
              <w:left w:val="single" w:sz="8" w:space="0" w:color="auto"/>
              <w:bottom w:val="single" w:sz="8" w:space="0" w:color="auto"/>
              <w:right w:val="single" w:sz="8" w:space="0" w:color="auto"/>
            </w:tcBorders>
            <w:shd w:val="clear" w:color="auto" w:fill="auto"/>
            <w:noWrap/>
            <w:vAlign w:val="center"/>
            <w:hideMark/>
          </w:tcPr>
          <w:p w14:paraId="1A5E0D9B" w14:textId="77777777" w:rsidR="00F12209" w:rsidRPr="00F12209" w:rsidRDefault="00F12209" w:rsidP="00F12209">
            <w:pPr>
              <w:rPr>
                <w:color w:val="000000"/>
                <w:sz w:val="22"/>
                <w:szCs w:val="22"/>
              </w:rPr>
            </w:pPr>
            <w:r w:rsidRPr="00F12209">
              <w:rPr>
                <w:color w:val="000000"/>
                <w:sz w:val="22"/>
                <w:szCs w:val="22"/>
              </w:rPr>
              <w:t>Црни орах</w:t>
            </w:r>
          </w:p>
        </w:tc>
        <w:tc>
          <w:tcPr>
            <w:tcW w:w="814" w:type="dxa"/>
            <w:tcBorders>
              <w:top w:val="nil"/>
              <w:left w:val="nil"/>
              <w:bottom w:val="single" w:sz="8" w:space="0" w:color="auto"/>
              <w:right w:val="single" w:sz="8" w:space="0" w:color="auto"/>
            </w:tcBorders>
            <w:shd w:val="clear" w:color="auto" w:fill="auto"/>
            <w:noWrap/>
            <w:vAlign w:val="center"/>
            <w:hideMark/>
          </w:tcPr>
          <w:p w14:paraId="253CB865" w14:textId="77777777" w:rsidR="00F12209" w:rsidRPr="00F12209" w:rsidRDefault="00F12209" w:rsidP="00F12209">
            <w:pPr>
              <w:jc w:val="right"/>
              <w:rPr>
                <w:color w:val="000000"/>
                <w:sz w:val="22"/>
                <w:szCs w:val="22"/>
              </w:rPr>
            </w:pPr>
            <w:r w:rsidRPr="00F12209">
              <w:rPr>
                <w:color w:val="000000"/>
                <w:sz w:val="22"/>
                <w:szCs w:val="22"/>
              </w:rPr>
              <w:t>546,6</w:t>
            </w:r>
          </w:p>
        </w:tc>
        <w:tc>
          <w:tcPr>
            <w:tcW w:w="814" w:type="dxa"/>
            <w:tcBorders>
              <w:top w:val="nil"/>
              <w:left w:val="nil"/>
              <w:bottom w:val="single" w:sz="8" w:space="0" w:color="auto"/>
              <w:right w:val="single" w:sz="8" w:space="0" w:color="auto"/>
            </w:tcBorders>
            <w:shd w:val="clear" w:color="auto" w:fill="auto"/>
            <w:noWrap/>
            <w:vAlign w:val="center"/>
            <w:hideMark/>
          </w:tcPr>
          <w:p w14:paraId="257AC04D" w14:textId="77777777" w:rsidR="00F12209" w:rsidRPr="00F12209" w:rsidRDefault="00F12209" w:rsidP="00F12209">
            <w:pPr>
              <w:jc w:val="right"/>
              <w:rPr>
                <w:color w:val="000000"/>
                <w:sz w:val="22"/>
                <w:szCs w:val="22"/>
              </w:rPr>
            </w:pPr>
            <w:r w:rsidRPr="00F12209">
              <w:rPr>
                <w:color w:val="000000"/>
                <w:sz w:val="22"/>
                <w:szCs w:val="22"/>
              </w:rPr>
              <w:t>546,6</w:t>
            </w:r>
          </w:p>
        </w:tc>
        <w:tc>
          <w:tcPr>
            <w:tcW w:w="1836" w:type="dxa"/>
            <w:tcBorders>
              <w:top w:val="nil"/>
              <w:left w:val="nil"/>
              <w:bottom w:val="single" w:sz="8" w:space="0" w:color="auto"/>
              <w:right w:val="single" w:sz="8" w:space="0" w:color="auto"/>
            </w:tcBorders>
            <w:shd w:val="clear" w:color="auto" w:fill="auto"/>
            <w:noWrap/>
            <w:vAlign w:val="center"/>
            <w:hideMark/>
          </w:tcPr>
          <w:p w14:paraId="713019FE" w14:textId="77777777" w:rsidR="00F12209" w:rsidRPr="00F12209" w:rsidRDefault="00F12209" w:rsidP="00F12209">
            <w:pPr>
              <w:jc w:val="right"/>
              <w:rPr>
                <w:color w:val="000000"/>
                <w:sz w:val="22"/>
                <w:szCs w:val="22"/>
              </w:rPr>
            </w:pPr>
            <w:r w:rsidRPr="00F12209">
              <w:rPr>
                <w:color w:val="000000"/>
                <w:sz w:val="22"/>
                <w:szCs w:val="22"/>
              </w:rPr>
              <w:t> </w:t>
            </w:r>
          </w:p>
        </w:tc>
        <w:tc>
          <w:tcPr>
            <w:tcW w:w="814" w:type="dxa"/>
            <w:tcBorders>
              <w:top w:val="nil"/>
              <w:left w:val="nil"/>
              <w:bottom w:val="single" w:sz="8" w:space="0" w:color="auto"/>
              <w:right w:val="single" w:sz="8" w:space="0" w:color="auto"/>
            </w:tcBorders>
            <w:shd w:val="clear" w:color="auto" w:fill="auto"/>
            <w:noWrap/>
            <w:vAlign w:val="center"/>
            <w:hideMark/>
          </w:tcPr>
          <w:p w14:paraId="5D62252D" w14:textId="77777777" w:rsidR="00F12209" w:rsidRPr="00F12209" w:rsidRDefault="00F12209" w:rsidP="00F12209">
            <w:pPr>
              <w:jc w:val="right"/>
              <w:rPr>
                <w:color w:val="000000"/>
                <w:sz w:val="22"/>
                <w:szCs w:val="22"/>
              </w:rPr>
            </w:pPr>
            <w:r w:rsidRPr="00F12209">
              <w:rPr>
                <w:color w:val="000000"/>
                <w:sz w:val="22"/>
                <w:szCs w:val="22"/>
              </w:rPr>
              <w:t>100,1</w:t>
            </w:r>
          </w:p>
        </w:tc>
        <w:tc>
          <w:tcPr>
            <w:tcW w:w="535" w:type="dxa"/>
            <w:tcBorders>
              <w:top w:val="nil"/>
              <w:left w:val="nil"/>
              <w:bottom w:val="single" w:sz="8" w:space="0" w:color="auto"/>
              <w:right w:val="single" w:sz="8" w:space="0" w:color="auto"/>
            </w:tcBorders>
            <w:shd w:val="clear" w:color="auto" w:fill="auto"/>
            <w:noWrap/>
            <w:vAlign w:val="center"/>
            <w:hideMark/>
          </w:tcPr>
          <w:p w14:paraId="19390B96" w14:textId="77777777" w:rsidR="00F12209" w:rsidRPr="00F12209" w:rsidRDefault="00F12209" w:rsidP="00F12209">
            <w:pPr>
              <w:jc w:val="right"/>
              <w:rPr>
                <w:color w:val="000000"/>
                <w:sz w:val="22"/>
                <w:szCs w:val="22"/>
              </w:rPr>
            </w:pPr>
            <w:r w:rsidRPr="00F12209">
              <w:rPr>
                <w:color w:val="000000"/>
                <w:sz w:val="22"/>
                <w:szCs w:val="22"/>
              </w:rPr>
              <w:t>18,3</w:t>
            </w:r>
          </w:p>
        </w:tc>
        <w:tc>
          <w:tcPr>
            <w:tcW w:w="1241" w:type="dxa"/>
            <w:tcBorders>
              <w:top w:val="nil"/>
              <w:left w:val="nil"/>
              <w:bottom w:val="single" w:sz="8" w:space="0" w:color="auto"/>
              <w:right w:val="single" w:sz="8" w:space="0" w:color="auto"/>
            </w:tcBorders>
            <w:shd w:val="clear" w:color="auto" w:fill="auto"/>
            <w:noWrap/>
            <w:vAlign w:val="center"/>
            <w:hideMark/>
          </w:tcPr>
          <w:p w14:paraId="3C7E43F9" w14:textId="77777777" w:rsidR="00F12209" w:rsidRPr="00F12209" w:rsidRDefault="00F12209" w:rsidP="00F12209">
            <w:pPr>
              <w:jc w:val="right"/>
              <w:rPr>
                <w:color w:val="000000"/>
                <w:sz w:val="22"/>
                <w:szCs w:val="22"/>
              </w:rPr>
            </w:pPr>
            <w:r w:rsidRPr="00F12209">
              <w:rPr>
                <w:color w:val="000000"/>
                <w:sz w:val="22"/>
                <w:szCs w:val="22"/>
              </w:rPr>
              <w:t>93,7</w:t>
            </w:r>
          </w:p>
        </w:tc>
        <w:tc>
          <w:tcPr>
            <w:tcW w:w="423" w:type="dxa"/>
            <w:tcBorders>
              <w:top w:val="nil"/>
              <w:left w:val="nil"/>
              <w:bottom w:val="single" w:sz="8" w:space="0" w:color="auto"/>
              <w:right w:val="single" w:sz="8" w:space="0" w:color="auto"/>
            </w:tcBorders>
            <w:shd w:val="clear" w:color="auto" w:fill="auto"/>
            <w:noWrap/>
            <w:vAlign w:val="center"/>
            <w:hideMark/>
          </w:tcPr>
          <w:p w14:paraId="53027010" w14:textId="77777777" w:rsidR="00F12209" w:rsidRPr="00F12209" w:rsidRDefault="00F12209" w:rsidP="00F12209">
            <w:pPr>
              <w:jc w:val="right"/>
              <w:rPr>
                <w:color w:val="000000"/>
                <w:sz w:val="22"/>
                <w:szCs w:val="22"/>
              </w:rPr>
            </w:pPr>
            <w:r w:rsidRPr="00F12209">
              <w:rPr>
                <w:color w:val="000000"/>
                <w:sz w:val="22"/>
                <w:szCs w:val="22"/>
              </w:rPr>
              <w:t>17,1</w:t>
            </w:r>
          </w:p>
        </w:tc>
        <w:tc>
          <w:tcPr>
            <w:tcW w:w="465" w:type="dxa"/>
            <w:tcBorders>
              <w:top w:val="nil"/>
              <w:left w:val="nil"/>
              <w:bottom w:val="single" w:sz="8" w:space="0" w:color="auto"/>
              <w:right w:val="single" w:sz="8" w:space="0" w:color="auto"/>
            </w:tcBorders>
            <w:shd w:val="clear" w:color="auto" w:fill="auto"/>
            <w:noWrap/>
            <w:vAlign w:val="center"/>
            <w:hideMark/>
          </w:tcPr>
          <w:p w14:paraId="1F91F007" w14:textId="77777777" w:rsidR="00F12209" w:rsidRPr="00F12209" w:rsidRDefault="00F12209" w:rsidP="00F12209">
            <w:pPr>
              <w:jc w:val="right"/>
              <w:rPr>
                <w:color w:val="000000"/>
                <w:sz w:val="22"/>
                <w:szCs w:val="22"/>
              </w:rPr>
            </w:pPr>
            <w:r w:rsidRPr="00F12209">
              <w:rPr>
                <w:color w:val="000000"/>
                <w:sz w:val="22"/>
                <w:szCs w:val="22"/>
              </w:rPr>
              <w:t> </w:t>
            </w:r>
          </w:p>
        </w:tc>
        <w:tc>
          <w:tcPr>
            <w:tcW w:w="415" w:type="dxa"/>
            <w:tcBorders>
              <w:top w:val="nil"/>
              <w:left w:val="nil"/>
              <w:bottom w:val="single" w:sz="8" w:space="0" w:color="auto"/>
              <w:right w:val="single" w:sz="8" w:space="0" w:color="auto"/>
            </w:tcBorders>
            <w:shd w:val="clear" w:color="auto" w:fill="auto"/>
            <w:noWrap/>
            <w:vAlign w:val="center"/>
            <w:hideMark/>
          </w:tcPr>
          <w:p w14:paraId="3CB20AB2" w14:textId="77777777" w:rsidR="00F12209" w:rsidRPr="00F12209" w:rsidRDefault="00F12209" w:rsidP="00F12209">
            <w:pPr>
              <w:jc w:val="right"/>
              <w:rPr>
                <w:color w:val="000000"/>
                <w:sz w:val="22"/>
                <w:szCs w:val="22"/>
              </w:rPr>
            </w:pPr>
            <w:r w:rsidRPr="00F12209">
              <w:rPr>
                <w:color w:val="000000"/>
                <w:sz w:val="22"/>
                <w:szCs w:val="22"/>
              </w:rPr>
              <w:t> </w:t>
            </w:r>
          </w:p>
        </w:tc>
        <w:tc>
          <w:tcPr>
            <w:tcW w:w="1553" w:type="dxa"/>
            <w:tcBorders>
              <w:top w:val="nil"/>
              <w:left w:val="nil"/>
              <w:bottom w:val="single" w:sz="8" w:space="0" w:color="auto"/>
              <w:right w:val="single" w:sz="8" w:space="0" w:color="auto"/>
            </w:tcBorders>
            <w:shd w:val="clear" w:color="auto" w:fill="auto"/>
            <w:vAlign w:val="center"/>
            <w:hideMark/>
          </w:tcPr>
          <w:p w14:paraId="15511373" w14:textId="77777777" w:rsidR="00F12209" w:rsidRPr="00F12209" w:rsidRDefault="00F12209" w:rsidP="00F12209">
            <w:pPr>
              <w:jc w:val="right"/>
              <w:rPr>
                <w:color w:val="000000"/>
                <w:sz w:val="22"/>
                <w:szCs w:val="22"/>
              </w:rPr>
            </w:pPr>
            <w:r w:rsidRPr="00F12209">
              <w:rPr>
                <w:color w:val="000000"/>
                <w:sz w:val="22"/>
                <w:szCs w:val="22"/>
              </w:rPr>
              <w:t>6,4</w:t>
            </w:r>
          </w:p>
        </w:tc>
        <w:tc>
          <w:tcPr>
            <w:tcW w:w="1553" w:type="dxa"/>
            <w:tcBorders>
              <w:top w:val="nil"/>
              <w:left w:val="nil"/>
              <w:bottom w:val="single" w:sz="8" w:space="0" w:color="auto"/>
              <w:right w:val="single" w:sz="8" w:space="0" w:color="auto"/>
            </w:tcBorders>
            <w:shd w:val="clear" w:color="000000" w:fill="A6A6A6"/>
            <w:vAlign w:val="center"/>
            <w:hideMark/>
          </w:tcPr>
          <w:p w14:paraId="6263F2E0" w14:textId="77777777" w:rsidR="00F12209" w:rsidRPr="00F12209" w:rsidRDefault="00F12209" w:rsidP="00F12209">
            <w:pPr>
              <w:jc w:val="right"/>
              <w:rPr>
                <w:color w:val="000000"/>
                <w:sz w:val="22"/>
                <w:szCs w:val="22"/>
              </w:rPr>
            </w:pPr>
            <w:r w:rsidRPr="00F12209">
              <w:rPr>
                <w:color w:val="000000"/>
                <w:sz w:val="22"/>
                <w:szCs w:val="22"/>
              </w:rPr>
              <w:t> </w:t>
            </w:r>
          </w:p>
        </w:tc>
      </w:tr>
      <w:tr w:rsidR="00F12209" w:rsidRPr="00F12209" w14:paraId="52D950BC" w14:textId="77777777" w:rsidTr="00F12209">
        <w:trPr>
          <w:trHeight w:val="315"/>
        </w:trPr>
        <w:tc>
          <w:tcPr>
            <w:tcW w:w="2457" w:type="dxa"/>
            <w:tcBorders>
              <w:top w:val="nil"/>
              <w:left w:val="single" w:sz="8" w:space="0" w:color="auto"/>
              <w:bottom w:val="single" w:sz="8" w:space="0" w:color="auto"/>
              <w:right w:val="single" w:sz="8" w:space="0" w:color="auto"/>
            </w:tcBorders>
            <w:shd w:val="clear" w:color="auto" w:fill="auto"/>
            <w:noWrap/>
            <w:vAlign w:val="center"/>
            <w:hideMark/>
          </w:tcPr>
          <w:p w14:paraId="77F6C524" w14:textId="77777777" w:rsidR="00F12209" w:rsidRPr="00F12209" w:rsidRDefault="00F12209" w:rsidP="00F12209">
            <w:pPr>
              <w:rPr>
                <w:color w:val="000000"/>
                <w:sz w:val="22"/>
                <w:szCs w:val="22"/>
              </w:rPr>
            </w:pPr>
            <w:r w:rsidRPr="00F12209">
              <w:rPr>
                <w:color w:val="000000"/>
                <w:sz w:val="22"/>
                <w:szCs w:val="22"/>
              </w:rPr>
              <w:t>Лужњак</w:t>
            </w:r>
          </w:p>
        </w:tc>
        <w:tc>
          <w:tcPr>
            <w:tcW w:w="814" w:type="dxa"/>
            <w:tcBorders>
              <w:top w:val="nil"/>
              <w:left w:val="nil"/>
              <w:bottom w:val="single" w:sz="8" w:space="0" w:color="auto"/>
              <w:right w:val="single" w:sz="8" w:space="0" w:color="auto"/>
            </w:tcBorders>
            <w:shd w:val="clear" w:color="auto" w:fill="auto"/>
            <w:noWrap/>
            <w:vAlign w:val="center"/>
            <w:hideMark/>
          </w:tcPr>
          <w:p w14:paraId="50F5E053" w14:textId="77777777" w:rsidR="00F12209" w:rsidRPr="00F12209" w:rsidRDefault="00F12209" w:rsidP="00F12209">
            <w:pPr>
              <w:jc w:val="right"/>
              <w:rPr>
                <w:color w:val="000000"/>
                <w:sz w:val="22"/>
                <w:szCs w:val="22"/>
              </w:rPr>
            </w:pPr>
            <w:r w:rsidRPr="00F12209">
              <w:rPr>
                <w:color w:val="000000"/>
                <w:sz w:val="22"/>
                <w:szCs w:val="22"/>
              </w:rPr>
              <w:t>11.291,1</w:t>
            </w:r>
          </w:p>
        </w:tc>
        <w:tc>
          <w:tcPr>
            <w:tcW w:w="814" w:type="dxa"/>
            <w:tcBorders>
              <w:top w:val="nil"/>
              <w:left w:val="nil"/>
              <w:bottom w:val="single" w:sz="8" w:space="0" w:color="auto"/>
              <w:right w:val="single" w:sz="8" w:space="0" w:color="auto"/>
            </w:tcBorders>
            <w:shd w:val="clear" w:color="auto" w:fill="auto"/>
            <w:noWrap/>
            <w:vAlign w:val="center"/>
            <w:hideMark/>
          </w:tcPr>
          <w:p w14:paraId="03ABBFE0" w14:textId="77777777" w:rsidR="00F12209" w:rsidRPr="00F12209" w:rsidRDefault="00F12209" w:rsidP="00F12209">
            <w:pPr>
              <w:jc w:val="right"/>
              <w:rPr>
                <w:color w:val="000000"/>
                <w:sz w:val="22"/>
                <w:szCs w:val="22"/>
              </w:rPr>
            </w:pPr>
            <w:r w:rsidRPr="00F12209">
              <w:rPr>
                <w:color w:val="000000"/>
                <w:sz w:val="22"/>
                <w:szCs w:val="22"/>
              </w:rPr>
              <w:t>10.586,7</w:t>
            </w:r>
          </w:p>
        </w:tc>
        <w:tc>
          <w:tcPr>
            <w:tcW w:w="1836" w:type="dxa"/>
            <w:tcBorders>
              <w:top w:val="nil"/>
              <w:left w:val="nil"/>
              <w:bottom w:val="single" w:sz="8" w:space="0" w:color="auto"/>
              <w:right w:val="single" w:sz="8" w:space="0" w:color="auto"/>
            </w:tcBorders>
            <w:shd w:val="clear" w:color="auto" w:fill="auto"/>
            <w:noWrap/>
            <w:vAlign w:val="center"/>
            <w:hideMark/>
          </w:tcPr>
          <w:p w14:paraId="6EECA12E" w14:textId="77777777" w:rsidR="00F12209" w:rsidRPr="00F12209" w:rsidRDefault="00F12209" w:rsidP="00F12209">
            <w:pPr>
              <w:jc w:val="right"/>
              <w:rPr>
                <w:color w:val="000000"/>
                <w:sz w:val="22"/>
                <w:szCs w:val="22"/>
              </w:rPr>
            </w:pPr>
            <w:r w:rsidRPr="00F12209">
              <w:rPr>
                <w:color w:val="000000"/>
                <w:sz w:val="22"/>
                <w:szCs w:val="22"/>
              </w:rPr>
              <w:t>704,4</w:t>
            </w:r>
          </w:p>
        </w:tc>
        <w:tc>
          <w:tcPr>
            <w:tcW w:w="814" w:type="dxa"/>
            <w:tcBorders>
              <w:top w:val="nil"/>
              <w:left w:val="nil"/>
              <w:bottom w:val="single" w:sz="8" w:space="0" w:color="auto"/>
              <w:right w:val="single" w:sz="8" w:space="0" w:color="auto"/>
            </w:tcBorders>
            <w:shd w:val="clear" w:color="auto" w:fill="auto"/>
            <w:noWrap/>
            <w:vAlign w:val="center"/>
            <w:hideMark/>
          </w:tcPr>
          <w:p w14:paraId="06F05362" w14:textId="77777777" w:rsidR="00F12209" w:rsidRPr="00F12209" w:rsidRDefault="00F12209" w:rsidP="00F12209">
            <w:pPr>
              <w:jc w:val="right"/>
              <w:rPr>
                <w:color w:val="000000"/>
                <w:sz w:val="22"/>
                <w:szCs w:val="22"/>
              </w:rPr>
            </w:pPr>
            <w:r w:rsidRPr="00F12209">
              <w:rPr>
                <w:color w:val="000000"/>
                <w:sz w:val="22"/>
                <w:szCs w:val="22"/>
              </w:rPr>
              <w:t>5.428,4</w:t>
            </w:r>
          </w:p>
        </w:tc>
        <w:tc>
          <w:tcPr>
            <w:tcW w:w="535" w:type="dxa"/>
            <w:tcBorders>
              <w:top w:val="nil"/>
              <w:left w:val="nil"/>
              <w:bottom w:val="single" w:sz="8" w:space="0" w:color="auto"/>
              <w:right w:val="single" w:sz="8" w:space="0" w:color="auto"/>
            </w:tcBorders>
            <w:shd w:val="clear" w:color="auto" w:fill="auto"/>
            <w:noWrap/>
            <w:vAlign w:val="center"/>
            <w:hideMark/>
          </w:tcPr>
          <w:p w14:paraId="4CBB78D8" w14:textId="77777777" w:rsidR="00F12209" w:rsidRPr="00F12209" w:rsidRDefault="00F12209" w:rsidP="00F12209">
            <w:pPr>
              <w:jc w:val="right"/>
              <w:rPr>
                <w:color w:val="000000"/>
                <w:sz w:val="22"/>
                <w:szCs w:val="22"/>
              </w:rPr>
            </w:pPr>
            <w:r w:rsidRPr="00F12209">
              <w:rPr>
                <w:color w:val="000000"/>
                <w:sz w:val="22"/>
                <w:szCs w:val="22"/>
              </w:rPr>
              <w:t>48,1</w:t>
            </w:r>
          </w:p>
        </w:tc>
        <w:tc>
          <w:tcPr>
            <w:tcW w:w="1241" w:type="dxa"/>
            <w:tcBorders>
              <w:top w:val="nil"/>
              <w:left w:val="nil"/>
              <w:bottom w:val="single" w:sz="8" w:space="0" w:color="auto"/>
              <w:right w:val="single" w:sz="8" w:space="0" w:color="auto"/>
            </w:tcBorders>
            <w:shd w:val="clear" w:color="auto" w:fill="auto"/>
            <w:noWrap/>
            <w:vAlign w:val="center"/>
            <w:hideMark/>
          </w:tcPr>
          <w:p w14:paraId="4F17D0AF" w14:textId="77777777" w:rsidR="00F12209" w:rsidRPr="00F12209" w:rsidRDefault="00F12209" w:rsidP="00F12209">
            <w:pPr>
              <w:jc w:val="right"/>
              <w:rPr>
                <w:color w:val="000000"/>
                <w:sz w:val="22"/>
                <w:szCs w:val="22"/>
              </w:rPr>
            </w:pPr>
            <w:r w:rsidRPr="00F12209">
              <w:rPr>
                <w:color w:val="000000"/>
                <w:sz w:val="22"/>
                <w:szCs w:val="22"/>
              </w:rPr>
              <w:t>3.781,0</w:t>
            </w:r>
          </w:p>
        </w:tc>
        <w:tc>
          <w:tcPr>
            <w:tcW w:w="423" w:type="dxa"/>
            <w:tcBorders>
              <w:top w:val="nil"/>
              <w:left w:val="nil"/>
              <w:bottom w:val="single" w:sz="8" w:space="0" w:color="auto"/>
              <w:right w:val="single" w:sz="8" w:space="0" w:color="auto"/>
            </w:tcBorders>
            <w:shd w:val="clear" w:color="auto" w:fill="auto"/>
            <w:noWrap/>
            <w:vAlign w:val="center"/>
            <w:hideMark/>
          </w:tcPr>
          <w:p w14:paraId="5FAD97B9" w14:textId="77777777" w:rsidR="00F12209" w:rsidRPr="00F12209" w:rsidRDefault="00F12209" w:rsidP="00F12209">
            <w:pPr>
              <w:jc w:val="right"/>
              <w:rPr>
                <w:color w:val="000000"/>
                <w:sz w:val="22"/>
                <w:szCs w:val="22"/>
              </w:rPr>
            </w:pPr>
            <w:r w:rsidRPr="00F12209">
              <w:rPr>
                <w:color w:val="000000"/>
                <w:sz w:val="22"/>
                <w:szCs w:val="22"/>
              </w:rPr>
              <w:t>35,7</w:t>
            </w:r>
          </w:p>
        </w:tc>
        <w:tc>
          <w:tcPr>
            <w:tcW w:w="465" w:type="dxa"/>
            <w:tcBorders>
              <w:top w:val="nil"/>
              <w:left w:val="nil"/>
              <w:bottom w:val="single" w:sz="8" w:space="0" w:color="auto"/>
              <w:right w:val="single" w:sz="8" w:space="0" w:color="auto"/>
            </w:tcBorders>
            <w:shd w:val="clear" w:color="auto" w:fill="auto"/>
            <w:noWrap/>
            <w:vAlign w:val="center"/>
            <w:hideMark/>
          </w:tcPr>
          <w:p w14:paraId="21A27F5B" w14:textId="77777777" w:rsidR="00F12209" w:rsidRPr="00F12209" w:rsidRDefault="00F12209" w:rsidP="00F12209">
            <w:pPr>
              <w:jc w:val="right"/>
              <w:rPr>
                <w:color w:val="000000"/>
                <w:sz w:val="22"/>
                <w:szCs w:val="22"/>
              </w:rPr>
            </w:pPr>
            <w:r w:rsidRPr="00F12209">
              <w:rPr>
                <w:color w:val="000000"/>
                <w:sz w:val="22"/>
                <w:szCs w:val="22"/>
              </w:rPr>
              <w:t> </w:t>
            </w:r>
          </w:p>
        </w:tc>
        <w:tc>
          <w:tcPr>
            <w:tcW w:w="415" w:type="dxa"/>
            <w:tcBorders>
              <w:top w:val="nil"/>
              <w:left w:val="nil"/>
              <w:bottom w:val="single" w:sz="8" w:space="0" w:color="auto"/>
              <w:right w:val="single" w:sz="8" w:space="0" w:color="auto"/>
            </w:tcBorders>
            <w:shd w:val="clear" w:color="auto" w:fill="auto"/>
            <w:noWrap/>
            <w:vAlign w:val="center"/>
            <w:hideMark/>
          </w:tcPr>
          <w:p w14:paraId="71FC9627" w14:textId="77777777" w:rsidR="00F12209" w:rsidRPr="00F12209" w:rsidRDefault="00F12209" w:rsidP="00F12209">
            <w:pPr>
              <w:jc w:val="right"/>
              <w:rPr>
                <w:color w:val="000000"/>
                <w:sz w:val="22"/>
                <w:szCs w:val="22"/>
              </w:rPr>
            </w:pPr>
            <w:r w:rsidRPr="00F12209">
              <w:rPr>
                <w:color w:val="000000"/>
                <w:sz w:val="22"/>
                <w:szCs w:val="22"/>
              </w:rPr>
              <w:t> </w:t>
            </w:r>
          </w:p>
        </w:tc>
        <w:tc>
          <w:tcPr>
            <w:tcW w:w="1553" w:type="dxa"/>
            <w:tcBorders>
              <w:top w:val="nil"/>
              <w:left w:val="nil"/>
              <w:bottom w:val="single" w:sz="8" w:space="0" w:color="auto"/>
              <w:right w:val="single" w:sz="8" w:space="0" w:color="auto"/>
            </w:tcBorders>
            <w:shd w:val="clear" w:color="auto" w:fill="auto"/>
            <w:vAlign w:val="center"/>
            <w:hideMark/>
          </w:tcPr>
          <w:p w14:paraId="02195D0B" w14:textId="77777777" w:rsidR="00F12209" w:rsidRPr="00F12209" w:rsidRDefault="00F12209" w:rsidP="00F12209">
            <w:pPr>
              <w:jc w:val="right"/>
              <w:rPr>
                <w:color w:val="000000"/>
                <w:sz w:val="22"/>
                <w:szCs w:val="22"/>
              </w:rPr>
            </w:pPr>
            <w:r w:rsidRPr="00F12209">
              <w:rPr>
                <w:color w:val="000000"/>
                <w:sz w:val="22"/>
                <w:szCs w:val="22"/>
              </w:rPr>
              <w:t>1.647,5</w:t>
            </w:r>
          </w:p>
        </w:tc>
        <w:tc>
          <w:tcPr>
            <w:tcW w:w="1553" w:type="dxa"/>
            <w:tcBorders>
              <w:top w:val="nil"/>
              <w:left w:val="nil"/>
              <w:bottom w:val="single" w:sz="8" w:space="0" w:color="auto"/>
              <w:right w:val="single" w:sz="8" w:space="0" w:color="auto"/>
            </w:tcBorders>
            <w:shd w:val="clear" w:color="000000" w:fill="A6A6A6"/>
            <w:vAlign w:val="center"/>
            <w:hideMark/>
          </w:tcPr>
          <w:p w14:paraId="221320AD" w14:textId="77777777" w:rsidR="00F12209" w:rsidRPr="00F12209" w:rsidRDefault="00F12209" w:rsidP="00F12209">
            <w:pPr>
              <w:jc w:val="right"/>
              <w:rPr>
                <w:color w:val="000000"/>
                <w:sz w:val="22"/>
                <w:szCs w:val="22"/>
              </w:rPr>
            </w:pPr>
            <w:r w:rsidRPr="00F12209">
              <w:rPr>
                <w:color w:val="000000"/>
                <w:sz w:val="22"/>
                <w:szCs w:val="22"/>
              </w:rPr>
              <w:t> </w:t>
            </w:r>
          </w:p>
        </w:tc>
      </w:tr>
      <w:tr w:rsidR="00F12209" w:rsidRPr="00F12209" w14:paraId="17922B3C" w14:textId="77777777" w:rsidTr="00F12209">
        <w:trPr>
          <w:trHeight w:val="315"/>
        </w:trPr>
        <w:tc>
          <w:tcPr>
            <w:tcW w:w="2457" w:type="dxa"/>
            <w:tcBorders>
              <w:top w:val="nil"/>
              <w:left w:val="single" w:sz="8" w:space="0" w:color="auto"/>
              <w:bottom w:val="single" w:sz="8" w:space="0" w:color="auto"/>
              <w:right w:val="single" w:sz="8" w:space="0" w:color="auto"/>
            </w:tcBorders>
            <w:shd w:val="clear" w:color="auto" w:fill="auto"/>
            <w:noWrap/>
            <w:vAlign w:val="center"/>
            <w:hideMark/>
          </w:tcPr>
          <w:p w14:paraId="75FB1C80" w14:textId="77777777" w:rsidR="00F12209" w:rsidRPr="00F12209" w:rsidRDefault="00F12209" w:rsidP="00F12209">
            <w:pPr>
              <w:rPr>
                <w:color w:val="000000"/>
                <w:sz w:val="22"/>
                <w:szCs w:val="22"/>
              </w:rPr>
            </w:pPr>
            <w:r w:rsidRPr="00F12209">
              <w:rPr>
                <w:color w:val="000000"/>
                <w:sz w:val="22"/>
                <w:szCs w:val="22"/>
              </w:rPr>
              <w:t>ОМЛ</w:t>
            </w:r>
          </w:p>
        </w:tc>
        <w:tc>
          <w:tcPr>
            <w:tcW w:w="814" w:type="dxa"/>
            <w:tcBorders>
              <w:top w:val="nil"/>
              <w:left w:val="nil"/>
              <w:bottom w:val="single" w:sz="8" w:space="0" w:color="auto"/>
              <w:right w:val="single" w:sz="8" w:space="0" w:color="auto"/>
            </w:tcBorders>
            <w:shd w:val="clear" w:color="auto" w:fill="auto"/>
            <w:noWrap/>
            <w:vAlign w:val="center"/>
            <w:hideMark/>
          </w:tcPr>
          <w:p w14:paraId="3D816365" w14:textId="77777777" w:rsidR="00F12209" w:rsidRPr="00F12209" w:rsidRDefault="00F12209" w:rsidP="00F12209">
            <w:pPr>
              <w:jc w:val="right"/>
              <w:rPr>
                <w:color w:val="000000"/>
                <w:sz w:val="22"/>
                <w:szCs w:val="22"/>
              </w:rPr>
            </w:pPr>
            <w:r w:rsidRPr="00F12209">
              <w:rPr>
                <w:color w:val="000000"/>
                <w:sz w:val="22"/>
                <w:szCs w:val="22"/>
              </w:rPr>
              <w:t> </w:t>
            </w:r>
          </w:p>
        </w:tc>
        <w:tc>
          <w:tcPr>
            <w:tcW w:w="814" w:type="dxa"/>
            <w:tcBorders>
              <w:top w:val="nil"/>
              <w:left w:val="nil"/>
              <w:bottom w:val="single" w:sz="8" w:space="0" w:color="auto"/>
              <w:right w:val="single" w:sz="8" w:space="0" w:color="auto"/>
            </w:tcBorders>
            <w:shd w:val="clear" w:color="auto" w:fill="auto"/>
            <w:noWrap/>
            <w:vAlign w:val="center"/>
            <w:hideMark/>
          </w:tcPr>
          <w:p w14:paraId="27CEEE23" w14:textId="77777777" w:rsidR="00F12209" w:rsidRPr="00F12209" w:rsidRDefault="00F12209" w:rsidP="00F12209">
            <w:pPr>
              <w:jc w:val="right"/>
              <w:rPr>
                <w:color w:val="000000"/>
                <w:sz w:val="22"/>
                <w:szCs w:val="22"/>
              </w:rPr>
            </w:pPr>
            <w:r w:rsidRPr="00F12209">
              <w:rPr>
                <w:color w:val="000000"/>
                <w:sz w:val="22"/>
                <w:szCs w:val="22"/>
              </w:rPr>
              <w:t> </w:t>
            </w:r>
          </w:p>
        </w:tc>
        <w:tc>
          <w:tcPr>
            <w:tcW w:w="1836" w:type="dxa"/>
            <w:tcBorders>
              <w:top w:val="nil"/>
              <w:left w:val="nil"/>
              <w:bottom w:val="single" w:sz="8" w:space="0" w:color="auto"/>
              <w:right w:val="single" w:sz="8" w:space="0" w:color="auto"/>
            </w:tcBorders>
            <w:shd w:val="clear" w:color="auto" w:fill="auto"/>
            <w:noWrap/>
            <w:vAlign w:val="center"/>
            <w:hideMark/>
          </w:tcPr>
          <w:p w14:paraId="48928364" w14:textId="77777777" w:rsidR="00F12209" w:rsidRPr="00F12209" w:rsidRDefault="00F12209" w:rsidP="00F12209">
            <w:pPr>
              <w:jc w:val="right"/>
              <w:rPr>
                <w:color w:val="000000"/>
                <w:sz w:val="22"/>
                <w:szCs w:val="22"/>
              </w:rPr>
            </w:pPr>
            <w:r w:rsidRPr="00F12209">
              <w:rPr>
                <w:color w:val="000000"/>
                <w:sz w:val="22"/>
                <w:szCs w:val="22"/>
              </w:rPr>
              <w:t> </w:t>
            </w:r>
          </w:p>
        </w:tc>
        <w:tc>
          <w:tcPr>
            <w:tcW w:w="814" w:type="dxa"/>
            <w:tcBorders>
              <w:top w:val="nil"/>
              <w:left w:val="nil"/>
              <w:bottom w:val="single" w:sz="8" w:space="0" w:color="auto"/>
              <w:right w:val="single" w:sz="8" w:space="0" w:color="auto"/>
            </w:tcBorders>
            <w:shd w:val="clear" w:color="auto" w:fill="auto"/>
            <w:noWrap/>
            <w:vAlign w:val="center"/>
            <w:hideMark/>
          </w:tcPr>
          <w:p w14:paraId="37C76287" w14:textId="77777777" w:rsidR="00F12209" w:rsidRPr="00F12209" w:rsidRDefault="00F12209" w:rsidP="00F12209">
            <w:pPr>
              <w:jc w:val="right"/>
              <w:rPr>
                <w:color w:val="000000"/>
                <w:sz w:val="22"/>
                <w:szCs w:val="22"/>
              </w:rPr>
            </w:pPr>
            <w:r w:rsidRPr="00F12209">
              <w:rPr>
                <w:color w:val="000000"/>
                <w:sz w:val="22"/>
                <w:szCs w:val="22"/>
              </w:rPr>
              <w:t>176,1</w:t>
            </w:r>
          </w:p>
        </w:tc>
        <w:tc>
          <w:tcPr>
            <w:tcW w:w="535" w:type="dxa"/>
            <w:tcBorders>
              <w:top w:val="nil"/>
              <w:left w:val="nil"/>
              <w:bottom w:val="single" w:sz="8" w:space="0" w:color="auto"/>
              <w:right w:val="single" w:sz="8" w:space="0" w:color="auto"/>
            </w:tcBorders>
            <w:shd w:val="clear" w:color="auto" w:fill="auto"/>
            <w:noWrap/>
            <w:vAlign w:val="center"/>
            <w:hideMark/>
          </w:tcPr>
          <w:p w14:paraId="771BAEA7" w14:textId="77777777" w:rsidR="00F12209" w:rsidRPr="00F12209" w:rsidRDefault="00F12209" w:rsidP="00F12209">
            <w:pPr>
              <w:jc w:val="right"/>
              <w:rPr>
                <w:color w:val="000000"/>
                <w:sz w:val="22"/>
                <w:szCs w:val="22"/>
              </w:rPr>
            </w:pPr>
            <w:r w:rsidRPr="00F12209">
              <w:rPr>
                <w:color w:val="000000"/>
                <w:sz w:val="22"/>
                <w:szCs w:val="22"/>
              </w:rPr>
              <w:t> </w:t>
            </w:r>
          </w:p>
        </w:tc>
        <w:tc>
          <w:tcPr>
            <w:tcW w:w="1241" w:type="dxa"/>
            <w:tcBorders>
              <w:top w:val="nil"/>
              <w:left w:val="nil"/>
              <w:bottom w:val="single" w:sz="8" w:space="0" w:color="auto"/>
              <w:right w:val="single" w:sz="8" w:space="0" w:color="auto"/>
            </w:tcBorders>
            <w:shd w:val="clear" w:color="auto" w:fill="auto"/>
            <w:noWrap/>
            <w:vAlign w:val="center"/>
            <w:hideMark/>
          </w:tcPr>
          <w:p w14:paraId="7C084628" w14:textId="77777777" w:rsidR="00F12209" w:rsidRPr="00F12209" w:rsidRDefault="00F12209" w:rsidP="00F12209">
            <w:pPr>
              <w:jc w:val="right"/>
              <w:rPr>
                <w:color w:val="000000"/>
                <w:sz w:val="22"/>
                <w:szCs w:val="22"/>
              </w:rPr>
            </w:pPr>
            <w:r w:rsidRPr="00F12209">
              <w:rPr>
                <w:color w:val="000000"/>
                <w:sz w:val="22"/>
                <w:szCs w:val="22"/>
              </w:rPr>
              <w:t>146,6</w:t>
            </w:r>
          </w:p>
        </w:tc>
        <w:tc>
          <w:tcPr>
            <w:tcW w:w="423" w:type="dxa"/>
            <w:tcBorders>
              <w:top w:val="nil"/>
              <w:left w:val="nil"/>
              <w:bottom w:val="single" w:sz="8" w:space="0" w:color="auto"/>
              <w:right w:val="single" w:sz="8" w:space="0" w:color="auto"/>
            </w:tcBorders>
            <w:shd w:val="clear" w:color="auto" w:fill="auto"/>
            <w:noWrap/>
            <w:vAlign w:val="center"/>
            <w:hideMark/>
          </w:tcPr>
          <w:p w14:paraId="647878B8" w14:textId="77777777" w:rsidR="00F12209" w:rsidRPr="00F12209" w:rsidRDefault="00F12209" w:rsidP="00F12209">
            <w:pPr>
              <w:jc w:val="right"/>
              <w:rPr>
                <w:color w:val="000000"/>
                <w:sz w:val="22"/>
                <w:szCs w:val="22"/>
              </w:rPr>
            </w:pPr>
            <w:r w:rsidRPr="00F12209">
              <w:rPr>
                <w:color w:val="000000"/>
                <w:sz w:val="22"/>
                <w:szCs w:val="22"/>
              </w:rPr>
              <w:t> </w:t>
            </w:r>
          </w:p>
        </w:tc>
        <w:tc>
          <w:tcPr>
            <w:tcW w:w="465" w:type="dxa"/>
            <w:tcBorders>
              <w:top w:val="nil"/>
              <w:left w:val="nil"/>
              <w:bottom w:val="single" w:sz="8" w:space="0" w:color="auto"/>
              <w:right w:val="single" w:sz="8" w:space="0" w:color="auto"/>
            </w:tcBorders>
            <w:shd w:val="clear" w:color="auto" w:fill="auto"/>
            <w:noWrap/>
            <w:vAlign w:val="center"/>
            <w:hideMark/>
          </w:tcPr>
          <w:p w14:paraId="7CBC2559" w14:textId="77777777" w:rsidR="00F12209" w:rsidRPr="00F12209" w:rsidRDefault="00F12209" w:rsidP="00F12209">
            <w:pPr>
              <w:jc w:val="right"/>
              <w:rPr>
                <w:color w:val="000000"/>
                <w:sz w:val="22"/>
                <w:szCs w:val="22"/>
              </w:rPr>
            </w:pPr>
            <w:r w:rsidRPr="00F12209">
              <w:rPr>
                <w:color w:val="000000"/>
                <w:sz w:val="22"/>
                <w:szCs w:val="22"/>
              </w:rPr>
              <w:t> </w:t>
            </w:r>
          </w:p>
        </w:tc>
        <w:tc>
          <w:tcPr>
            <w:tcW w:w="415" w:type="dxa"/>
            <w:tcBorders>
              <w:top w:val="nil"/>
              <w:left w:val="nil"/>
              <w:bottom w:val="single" w:sz="8" w:space="0" w:color="auto"/>
              <w:right w:val="single" w:sz="8" w:space="0" w:color="auto"/>
            </w:tcBorders>
            <w:shd w:val="clear" w:color="auto" w:fill="auto"/>
            <w:noWrap/>
            <w:vAlign w:val="center"/>
            <w:hideMark/>
          </w:tcPr>
          <w:p w14:paraId="58F1C6DC" w14:textId="77777777" w:rsidR="00F12209" w:rsidRPr="00F12209" w:rsidRDefault="00F12209" w:rsidP="00F12209">
            <w:pPr>
              <w:jc w:val="right"/>
              <w:rPr>
                <w:color w:val="000000"/>
                <w:sz w:val="22"/>
                <w:szCs w:val="22"/>
              </w:rPr>
            </w:pPr>
            <w:r w:rsidRPr="00F12209">
              <w:rPr>
                <w:color w:val="000000"/>
                <w:sz w:val="22"/>
                <w:szCs w:val="22"/>
              </w:rPr>
              <w:t> </w:t>
            </w:r>
          </w:p>
        </w:tc>
        <w:tc>
          <w:tcPr>
            <w:tcW w:w="1553" w:type="dxa"/>
            <w:tcBorders>
              <w:top w:val="nil"/>
              <w:left w:val="nil"/>
              <w:bottom w:val="single" w:sz="8" w:space="0" w:color="auto"/>
              <w:right w:val="single" w:sz="8" w:space="0" w:color="auto"/>
            </w:tcBorders>
            <w:shd w:val="clear" w:color="auto" w:fill="auto"/>
            <w:vAlign w:val="center"/>
            <w:hideMark/>
          </w:tcPr>
          <w:p w14:paraId="4E66C5C1" w14:textId="77777777" w:rsidR="00F12209" w:rsidRPr="00F12209" w:rsidRDefault="00F12209" w:rsidP="00F12209">
            <w:pPr>
              <w:jc w:val="right"/>
              <w:rPr>
                <w:color w:val="000000"/>
                <w:sz w:val="22"/>
                <w:szCs w:val="22"/>
              </w:rPr>
            </w:pPr>
            <w:r w:rsidRPr="00F12209">
              <w:rPr>
                <w:color w:val="000000"/>
                <w:sz w:val="22"/>
                <w:szCs w:val="22"/>
              </w:rPr>
              <w:t>29,5</w:t>
            </w:r>
          </w:p>
        </w:tc>
        <w:tc>
          <w:tcPr>
            <w:tcW w:w="1553" w:type="dxa"/>
            <w:tcBorders>
              <w:top w:val="nil"/>
              <w:left w:val="nil"/>
              <w:bottom w:val="single" w:sz="8" w:space="0" w:color="auto"/>
              <w:right w:val="single" w:sz="8" w:space="0" w:color="auto"/>
            </w:tcBorders>
            <w:shd w:val="clear" w:color="000000" w:fill="A6A6A6"/>
            <w:vAlign w:val="center"/>
            <w:hideMark/>
          </w:tcPr>
          <w:p w14:paraId="57BD632A" w14:textId="77777777" w:rsidR="00F12209" w:rsidRPr="00F12209" w:rsidRDefault="00F12209" w:rsidP="00F12209">
            <w:pPr>
              <w:jc w:val="right"/>
              <w:rPr>
                <w:color w:val="000000"/>
                <w:sz w:val="22"/>
                <w:szCs w:val="22"/>
              </w:rPr>
            </w:pPr>
            <w:r w:rsidRPr="00F12209">
              <w:rPr>
                <w:color w:val="000000"/>
                <w:sz w:val="22"/>
                <w:szCs w:val="22"/>
              </w:rPr>
              <w:t> </w:t>
            </w:r>
          </w:p>
        </w:tc>
      </w:tr>
      <w:tr w:rsidR="00F12209" w:rsidRPr="00F12209" w14:paraId="62724272" w14:textId="77777777" w:rsidTr="00F12209">
        <w:trPr>
          <w:trHeight w:val="315"/>
        </w:trPr>
        <w:tc>
          <w:tcPr>
            <w:tcW w:w="2457" w:type="dxa"/>
            <w:tcBorders>
              <w:top w:val="nil"/>
              <w:left w:val="single" w:sz="8" w:space="0" w:color="auto"/>
              <w:bottom w:val="single" w:sz="8" w:space="0" w:color="auto"/>
              <w:right w:val="single" w:sz="8" w:space="0" w:color="auto"/>
            </w:tcBorders>
            <w:shd w:val="clear" w:color="auto" w:fill="auto"/>
            <w:noWrap/>
            <w:vAlign w:val="center"/>
            <w:hideMark/>
          </w:tcPr>
          <w:p w14:paraId="5D9162A1" w14:textId="77777777" w:rsidR="00F12209" w:rsidRPr="00F12209" w:rsidRDefault="00F12209" w:rsidP="00F12209">
            <w:pPr>
              <w:rPr>
                <w:color w:val="000000"/>
                <w:sz w:val="22"/>
                <w:szCs w:val="22"/>
              </w:rPr>
            </w:pPr>
            <w:r w:rsidRPr="00F12209">
              <w:rPr>
                <w:color w:val="000000"/>
                <w:sz w:val="22"/>
                <w:szCs w:val="22"/>
              </w:rPr>
              <w:t>ОТЛ</w:t>
            </w:r>
          </w:p>
        </w:tc>
        <w:tc>
          <w:tcPr>
            <w:tcW w:w="814" w:type="dxa"/>
            <w:tcBorders>
              <w:top w:val="nil"/>
              <w:left w:val="nil"/>
              <w:bottom w:val="single" w:sz="8" w:space="0" w:color="auto"/>
              <w:right w:val="single" w:sz="8" w:space="0" w:color="auto"/>
            </w:tcBorders>
            <w:shd w:val="clear" w:color="auto" w:fill="auto"/>
            <w:noWrap/>
            <w:vAlign w:val="center"/>
            <w:hideMark/>
          </w:tcPr>
          <w:p w14:paraId="2D819F6B" w14:textId="77777777" w:rsidR="00F12209" w:rsidRPr="00F12209" w:rsidRDefault="00F12209" w:rsidP="00F12209">
            <w:pPr>
              <w:jc w:val="right"/>
              <w:rPr>
                <w:color w:val="000000"/>
                <w:sz w:val="22"/>
                <w:szCs w:val="22"/>
              </w:rPr>
            </w:pPr>
            <w:r w:rsidRPr="00F12209">
              <w:rPr>
                <w:color w:val="000000"/>
                <w:sz w:val="22"/>
                <w:szCs w:val="22"/>
              </w:rPr>
              <w:t>2.380,7</w:t>
            </w:r>
          </w:p>
        </w:tc>
        <w:tc>
          <w:tcPr>
            <w:tcW w:w="814" w:type="dxa"/>
            <w:tcBorders>
              <w:top w:val="nil"/>
              <w:left w:val="nil"/>
              <w:bottom w:val="single" w:sz="8" w:space="0" w:color="auto"/>
              <w:right w:val="single" w:sz="8" w:space="0" w:color="auto"/>
            </w:tcBorders>
            <w:shd w:val="clear" w:color="auto" w:fill="auto"/>
            <w:noWrap/>
            <w:vAlign w:val="center"/>
            <w:hideMark/>
          </w:tcPr>
          <w:p w14:paraId="60CD990C" w14:textId="77777777" w:rsidR="00F12209" w:rsidRPr="00F12209" w:rsidRDefault="00F12209" w:rsidP="00F12209">
            <w:pPr>
              <w:jc w:val="right"/>
              <w:rPr>
                <w:color w:val="000000"/>
                <w:sz w:val="22"/>
                <w:szCs w:val="22"/>
              </w:rPr>
            </w:pPr>
            <w:r w:rsidRPr="00F12209">
              <w:rPr>
                <w:color w:val="000000"/>
                <w:sz w:val="22"/>
                <w:szCs w:val="22"/>
              </w:rPr>
              <w:t>2.363,8</w:t>
            </w:r>
          </w:p>
        </w:tc>
        <w:tc>
          <w:tcPr>
            <w:tcW w:w="1836" w:type="dxa"/>
            <w:tcBorders>
              <w:top w:val="nil"/>
              <w:left w:val="nil"/>
              <w:bottom w:val="single" w:sz="8" w:space="0" w:color="auto"/>
              <w:right w:val="single" w:sz="8" w:space="0" w:color="auto"/>
            </w:tcBorders>
            <w:shd w:val="clear" w:color="auto" w:fill="auto"/>
            <w:noWrap/>
            <w:vAlign w:val="center"/>
            <w:hideMark/>
          </w:tcPr>
          <w:p w14:paraId="4A753EA5" w14:textId="77777777" w:rsidR="00F12209" w:rsidRPr="00F12209" w:rsidRDefault="00F12209" w:rsidP="00F12209">
            <w:pPr>
              <w:jc w:val="right"/>
              <w:rPr>
                <w:color w:val="000000"/>
                <w:sz w:val="22"/>
                <w:szCs w:val="22"/>
              </w:rPr>
            </w:pPr>
            <w:r w:rsidRPr="00F12209">
              <w:rPr>
                <w:color w:val="000000"/>
                <w:sz w:val="22"/>
                <w:szCs w:val="22"/>
              </w:rPr>
              <w:t>16,9</w:t>
            </w:r>
          </w:p>
        </w:tc>
        <w:tc>
          <w:tcPr>
            <w:tcW w:w="814" w:type="dxa"/>
            <w:tcBorders>
              <w:top w:val="nil"/>
              <w:left w:val="nil"/>
              <w:bottom w:val="single" w:sz="8" w:space="0" w:color="auto"/>
              <w:right w:val="single" w:sz="8" w:space="0" w:color="auto"/>
            </w:tcBorders>
            <w:shd w:val="clear" w:color="auto" w:fill="auto"/>
            <w:noWrap/>
            <w:vAlign w:val="center"/>
            <w:hideMark/>
          </w:tcPr>
          <w:p w14:paraId="0EF11F41" w14:textId="77777777" w:rsidR="00F12209" w:rsidRPr="00F12209" w:rsidRDefault="00F12209" w:rsidP="00F12209">
            <w:pPr>
              <w:jc w:val="right"/>
              <w:rPr>
                <w:color w:val="000000"/>
                <w:sz w:val="22"/>
                <w:szCs w:val="22"/>
              </w:rPr>
            </w:pPr>
            <w:r w:rsidRPr="00F12209">
              <w:rPr>
                <w:color w:val="000000"/>
                <w:sz w:val="22"/>
                <w:szCs w:val="22"/>
              </w:rPr>
              <w:t>1.227,3</w:t>
            </w:r>
          </w:p>
        </w:tc>
        <w:tc>
          <w:tcPr>
            <w:tcW w:w="535" w:type="dxa"/>
            <w:tcBorders>
              <w:top w:val="nil"/>
              <w:left w:val="nil"/>
              <w:bottom w:val="single" w:sz="8" w:space="0" w:color="auto"/>
              <w:right w:val="single" w:sz="8" w:space="0" w:color="auto"/>
            </w:tcBorders>
            <w:shd w:val="clear" w:color="auto" w:fill="auto"/>
            <w:noWrap/>
            <w:vAlign w:val="center"/>
            <w:hideMark/>
          </w:tcPr>
          <w:p w14:paraId="5348B5E3" w14:textId="77777777" w:rsidR="00F12209" w:rsidRPr="00F12209" w:rsidRDefault="00F12209" w:rsidP="00F12209">
            <w:pPr>
              <w:jc w:val="right"/>
              <w:rPr>
                <w:color w:val="000000"/>
                <w:sz w:val="22"/>
                <w:szCs w:val="22"/>
              </w:rPr>
            </w:pPr>
            <w:r w:rsidRPr="00F12209">
              <w:rPr>
                <w:color w:val="000000"/>
                <w:sz w:val="22"/>
                <w:szCs w:val="22"/>
              </w:rPr>
              <w:t>51,6</w:t>
            </w:r>
          </w:p>
        </w:tc>
        <w:tc>
          <w:tcPr>
            <w:tcW w:w="1241" w:type="dxa"/>
            <w:tcBorders>
              <w:top w:val="nil"/>
              <w:left w:val="nil"/>
              <w:bottom w:val="single" w:sz="8" w:space="0" w:color="auto"/>
              <w:right w:val="single" w:sz="8" w:space="0" w:color="auto"/>
            </w:tcBorders>
            <w:shd w:val="clear" w:color="auto" w:fill="auto"/>
            <w:noWrap/>
            <w:vAlign w:val="center"/>
            <w:hideMark/>
          </w:tcPr>
          <w:p w14:paraId="2776A4ED" w14:textId="77777777" w:rsidR="00F12209" w:rsidRPr="00F12209" w:rsidRDefault="00F12209" w:rsidP="00F12209">
            <w:pPr>
              <w:jc w:val="right"/>
              <w:rPr>
                <w:color w:val="000000"/>
                <w:sz w:val="22"/>
                <w:szCs w:val="22"/>
              </w:rPr>
            </w:pPr>
            <w:r w:rsidRPr="00F12209">
              <w:rPr>
                <w:color w:val="000000"/>
                <w:sz w:val="22"/>
                <w:szCs w:val="22"/>
              </w:rPr>
              <w:t>865,9</w:t>
            </w:r>
          </w:p>
        </w:tc>
        <w:tc>
          <w:tcPr>
            <w:tcW w:w="423" w:type="dxa"/>
            <w:tcBorders>
              <w:top w:val="nil"/>
              <w:left w:val="nil"/>
              <w:bottom w:val="single" w:sz="8" w:space="0" w:color="auto"/>
              <w:right w:val="single" w:sz="8" w:space="0" w:color="auto"/>
            </w:tcBorders>
            <w:shd w:val="clear" w:color="auto" w:fill="auto"/>
            <w:noWrap/>
            <w:vAlign w:val="center"/>
            <w:hideMark/>
          </w:tcPr>
          <w:p w14:paraId="0DA1DB50" w14:textId="77777777" w:rsidR="00F12209" w:rsidRPr="00F12209" w:rsidRDefault="00F12209" w:rsidP="00F12209">
            <w:pPr>
              <w:jc w:val="right"/>
              <w:rPr>
                <w:color w:val="000000"/>
                <w:sz w:val="22"/>
                <w:szCs w:val="22"/>
              </w:rPr>
            </w:pPr>
            <w:r w:rsidRPr="00F12209">
              <w:rPr>
                <w:color w:val="000000"/>
                <w:sz w:val="22"/>
                <w:szCs w:val="22"/>
              </w:rPr>
              <w:t>36,6</w:t>
            </w:r>
          </w:p>
        </w:tc>
        <w:tc>
          <w:tcPr>
            <w:tcW w:w="465" w:type="dxa"/>
            <w:tcBorders>
              <w:top w:val="nil"/>
              <w:left w:val="nil"/>
              <w:bottom w:val="single" w:sz="8" w:space="0" w:color="auto"/>
              <w:right w:val="single" w:sz="8" w:space="0" w:color="auto"/>
            </w:tcBorders>
            <w:shd w:val="clear" w:color="auto" w:fill="auto"/>
            <w:noWrap/>
            <w:vAlign w:val="center"/>
            <w:hideMark/>
          </w:tcPr>
          <w:p w14:paraId="15673CEB" w14:textId="77777777" w:rsidR="00F12209" w:rsidRPr="00F12209" w:rsidRDefault="00F12209" w:rsidP="00F12209">
            <w:pPr>
              <w:jc w:val="right"/>
              <w:rPr>
                <w:color w:val="000000"/>
                <w:sz w:val="22"/>
                <w:szCs w:val="22"/>
              </w:rPr>
            </w:pPr>
            <w:r w:rsidRPr="00F12209">
              <w:rPr>
                <w:color w:val="000000"/>
                <w:sz w:val="22"/>
                <w:szCs w:val="22"/>
              </w:rPr>
              <w:t> </w:t>
            </w:r>
          </w:p>
        </w:tc>
        <w:tc>
          <w:tcPr>
            <w:tcW w:w="415" w:type="dxa"/>
            <w:tcBorders>
              <w:top w:val="nil"/>
              <w:left w:val="nil"/>
              <w:bottom w:val="single" w:sz="8" w:space="0" w:color="auto"/>
              <w:right w:val="single" w:sz="8" w:space="0" w:color="auto"/>
            </w:tcBorders>
            <w:shd w:val="clear" w:color="auto" w:fill="auto"/>
            <w:noWrap/>
            <w:vAlign w:val="center"/>
            <w:hideMark/>
          </w:tcPr>
          <w:p w14:paraId="3498C755" w14:textId="77777777" w:rsidR="00F12209" w:rsidRPr="00F12209" w:rsidRDefault="00F12209" w:rsidP="00F12209">
            <w:pPr>
              <w:jc w:val="right"/>
              <w:rPr>
                <w:color w:val="000000"/>
                <w:sz w:val="22"/>
                <w:szCs w:val="22"/>
              </w:rPr>
            </w:pPr>
            <w:r w:rsidRPr="00F12209">
              <w:rPr>
                <w:color w:val="000000"/>
                <w:sz w:val="22"/>
                <w:szCs w:val="22"/>
              </w:rPr>
              <w:t> </w:t>
            </w:r>
          </w:p>
        </w:tc>
        <w:tc>
          <w:tcPr>
            <w:tcW w:w="1553" w:type="dxa"/>
            <w:tcBorders>
              <w:top w:val="nil"/>
              <w:left w:val="nil"/>
              <w:bottom w:val="single" w:sz="8" w:space="0" w:color="auto"/>
              <w:right w:val="single" w:sz="8" w:space="0" w:color="auto"/>
            </w:tcBorders>
            <w:shd w:val="clear" w:color="auto" w:fill="auto"/>
            <w:vAlign w:val="center"/>
            <w:hideMark/>
          </w:tcPr>
          <w:p w14:paraId="6423D80D" w14:textId="77777777" w:rsidR="00F12209" w:rsidRPr="00F12209" w:rsidRDefault="00F12209" w:rsidP="00F12209">
            <w:pPr>
              <w:jc w:val="right"/>
              <w:rPr>
                <w:color w:val="000000"/>
                <w:sz w:val="22"/>
                <w:szCs w:val="22"/>
              </w:rPr>
            </w:pPr>
            <w:r w:rsidRPr="00F12209">
              <w:rPr>
                <w:color w:val="000000"/>
                <w:sz w:val="22"/>
                <w:szCs w:val="22"/>
              </w:rPr>
              <w:t>361,3</w:t>
            </w:r>
          </w:p>
        </w:tc>
        <w:tc>
          <w:tcPr>
            <w:tcW w:w="1553" w:type="dxa"/>
            <w:tcBorders>
              <w:top w:val="nil"/>
              <w:left w:val="nil"/>
              <w:bottom w:val="single" w:sz="8" w:space="0" w:color="auto"/>
              <w:right w:val="single" w:sz="8" w:space="0" w:color="auto"/>
            </w:tcBorders>
            <w:shd w:val="clear" w:color="000000" w:fill="A6A6A6"/>
            <w:vAlign w:val="center"/>
            <w:hideMark/>
          </w:tcPr>
          <w:p w14:paraId="4E245233" w14:textId="77777777" w:rsidR="00F12209" w:rsidRPr="00F12209" w:rsidRDefault="00F12209" w:rsidP="00F12209">
            <w:pPr>
              <w:jc w:val="right"/>
              <w:rPr>
                <w:color w:val="000000"/>
                <w:sz w:val="22"/>
                <w:szCs w:val="22"/>
              </w:rPr>
            </w:pPr>
            <w:r w:rsidRPr="00F12209">
              <w:rPr>
                <w:color w:val="000000"/>
                <w:sz w:val="22"/>
                <w:szCs w:val="22"/>
              </w:rPr>
              <w:t> </w:t>
            </w:r>
          </w:p>
        </w:tc>
      </w:tr>
      <w:tr w:rsidR="00F12209" w:rsidRPr="00F12209" w14:paraId="01D7817F" w14:textId="77777777" w:rsidTr="00F12209">
        <w:trPr>
          <w:trHeight w:val="315"/>
        </w:trPr>
        <w:tc>
          <w:tcPr>
            <w:tcW w:w="2457" w:type="dxa"/>
            <w:tcBorders>
              <w:top w:val="nil"/>
              <w:left w:val="single" w:sz="8" w:space="0" w:color="auto"/>
              <w:bottom w:val="single" w:sz="8" w:space="0" w:color="auto"/>
              <w:right w:val="single" w:sz="8" w:space="0" w:color="auto"/>
            </w:tcBorders>
            <w:shd w:val="clear" w:color="auto" w:fill="auto"/>
            <w:noWrap/>
            <w:vAlign w:val="center"/>
            <w:hideMark/>
          </w:tcPr>
          <w:p w14:paraId="546BFA09" w14:textId="77777777" w:rsidR="00F12209" w:rsidRPr="00F12209" w:rsidRDefault="00F12209" w:rsidP="00F12209">
            <w:pPr>
              <w:rPr>
                <w:color w:val="000000"/>
                <w:sz w:val="22"/>
                <w:szCs w:val="22"/>
              </w:rPr>
            </w:pPr>
            <w:r w:rsidRPr="00F12209">
              <w:rPr>
                <w:color w:val="000000"/>
                <w:sz w:val="22"/>
                <w:szCs w:val="22"/>
              </w:rPr>
              <w:t>Вез</w:t>
            </w:r>
          </w:p>
        </w:tc>
        <w:tc>
          <w:tcPr>
            <w:tcW w:w="814" w:type="dxa"/>
            <w:tcBorders>
              <w:top w:val="nil"/>
              <w:left w:val="nil"/>
              <w:bottom w:val="single" w:sz="8" w:space="0" w:color="auto"/>
              <w:right w:val="single" w:sz="8" w:space="0" w:color="auto"/>
            </w:tcBorders>
            <w:shd w:val="clear" w:color="auto" w:fill="auto"/>
            <w:noWrap/>
            <w:vAlign w:val="center"/>
            <w:hideMark/>
          </w:tcPr>
          <w:p w14:paraId="4D641751" w14:textId="77777777" w:rsidR="00F12209" w:rsidRPr="00F12209" w:rsidRDefault="00F12209" w:rsidP="00F12209">
            <w:pPr>
              <w:jc w:val="right"/>
              <w:rPr>
                <w:color w:val="000000"/>
                <w:sz w:val="22"/>
                <w:szCs w:val="22"/>
              </w:rPr>
            </w:pPr>
            <w:r w:rsidRPr="00F12209">
              <w:rPr>
                <w:color w:val="000000"/>
                <w:sz w:val="22"/>
                <w:szCs w:val="22"/>
              </w:rPr>
              <w:t>525,5</w:t>
            </w:r>
          </w:p>
        </w:tc>
        <w:tc>
          <w:tcPr>
            <w:tcW w:w="814" w:type="dxa"/>
            <w:tcBorders>
              <w:top w:val="nil"/>
              <w:left w:val="nil"/>
              <w:bottom w:val="single" w:sz="8" w:space="0" w:color="auto"/>
              <w:right w:val="single" w:sz="8" w:space="0" w:color="auto"/>
            </w:tcBorders>
            <w:shd w:val="clear" w:color="auto" w:fill="auto"/>
            <w:noWrap/>
            <w:vAlign w:val="center"/>
            <w:hideMark/>
          </w:tcPr>
          <w:p w14:paraId="13DF556C" w14:textId="77777777" w:rsidR="00F12209" w:rsidRPr="00F12209" w:rsidRDefault="00F12209" w:rsidP="00F12209">
            <w:pPr>
              <w:jc w:val="right"/>
              <w:rPr>
                <w:color w:val="000000"/>
                <w:sz w:val="22"/>
                <w:szCs w:val="22"/>
              </w:rPr>
            </w:pPr>
            <w:r w:rsidRPr="00F12209">
              <w:rPr>
                <w:color w:val="000000"/>
                <w:sz w:val="22"/>
                <w:szCs w:val="22"/>
              </w:rPr>
              <w:t>525,5</w:t>
            </w:r>
          </w:p>
        </w:tc>
        <w:tc>
          <w:tcPr>
            <w:tcW w:w="1836" w:type="dxa"/>
            <w:tcBorders>
              <w:top w:val="nil"/>
              <w:left w:val="nil"/>
              <w:bottom w:val="single" w:sz="8" w:space="0" w:color="auto"/>
              <w:right w:val="single" w:sz="8" w:space="0" w:color="auto"/>
            </w:tcBorders>
            <w:shd w:val="clear" w:color="auto" w:fill="auto"/>
            <w:noWrap/>
            <w:vAlign w:val="center"/>
            <w:hideMark/>
          </w:tcPr>
          <w:p w14:paraId="79DCBF49" w14:textId="77777777" w:rsidR="00F12209" w:rsidRPr="00F12209" w:rsidRDefault="00F12209" w:rsidP="00F12209">
            <w:pPr>
              <w:jc w:val="right"/>
              <w:rPr>
                <w:color w:val="000000"/>
                <w:sz w:val="22"/>
                <w:szCs w:val="22"/>
              </w:rPr>
            </w:pPr>
            <w:r w:rsidRPr="00F12209">
              <w:rPr>
                <w:color w:val="000000"/>
                <w:sz w:val="22"/>
                <w:szCs w:val="22"/>
              </w:rPr>
              <w:t> </w:t>
            </w:r>
          </w:p>
        </w:tc>
        <w:tc>
          <w:tcPr>
            <w:tcW w:w="814" w:type="dxa"/>
            <w:tcBorders>
              <w:top w:val="nil"/>
              <w:left w:val="nil"/>
              <w:bottom w:val="single" w:sz="8" w:space="0" w:color="auto"/>
              <w:right w:val="single" w:sz="8" w:space="0" w:color="auto"/>
            </w:tcBorders>
            <w:shd w:val="clear" w:color="auto" w:fill="auto"/>
            <w:noWrap/>
            <w:vAlign w:val="center"/>
            <w:hideMark/>
          </w:tcPr>
          <w:p w14:paraId="24A3566C" w14:textId="77777777" w:rsidR="00F12209" w:rsidRPr="00F12209" w:rsidRDefault="00F12209" w:rsidP="00F12209">
            <w:pPr>
              <w:jc w:val="right"/>
              <w:rPr>
                <w:color w:val="000000"/>
                <w:sz w:val="22"/>
                <w:szCs w:val="22"/>
              </w:rPr>
            </w:pPr>
            <w:r w:rsidRPr="00F12209">
              <w:rPr>
                <w:color w:val="000000"/>
                <w:sz w:val="22"/>
                <w:szCs w:val="22"/>
              </w:rPr>
              <w:t> </w:t>
            </w:r>
          </w:p>
        </w:tc>
        <w:tc>
          <w:tcPr>
            <w:tcW w:w="535" w:type="dxa"/>
            <w:tcBorders>
              <w:top w:val="nil"/>
              <w:left w:val="nil"/>
              <w:bottom w:val="single" w:sz="8" w:space="0" w:color="auto"/>
              <w:right w:val="single" w:sz="8" w:space="0" w:color="auto"/>
            </w:tcBorders>
            <w:shd w:val="clear" w:color="auto" w:fill="auto"/>
            <w:noWrap/>
            <w:vAlign w:val="center"/>
            <w:hideMark/>
          </w:tcPr>
          <w:p w14:paraId="29372D4D" w14:textId="77777777" w:rsidR="00F12209" w:rsidRPr="00F12209" w:rsidRDefault="00F12209" w:rsidP="00F12209">
            <w:pPr>
              <w:jc w:val="right"/>
              <w:rPr>
                <w:color w:val="000000"/>
                <w:sz w:val="22"/>
                <w:szCs w:val="22"/>
              </w:rPr>
            </w:pPr>
            <w:r w:rsidRPr="00F12209">
              <w:rPr>
                <w:color w:val="000000"/>
                <w:sz w:val="22"/>
                <w:szCs w:val="22"/>
              </w:rPr>
              <w:t> </w:t>
            </w:r>
          </w:p>
        </w:tc>
        <w:tc>
          <w:tcPr>
            <w:tcW w:w="1241" w:type="dxa"/>
            <w:tcBorders>
              <w:top w:val="nil"/>
              <w:left w:val="nil"/>
              <w:bottom w:val="single" w:sz="8" w:space="0" w:color="auto"/>
              <w:right w:val="single" w:sz="8" w:space="0" w:color="auto"/>
            </w:tcBorders>
            <w:shd w:val="clear" w:color="auto" w:fill="auto"/>
            <w:noWrap/>
            <w:vAlign w:val="center"/>
            <w:hideMark/>
          </w:tcPr>
          <w:p w14:paraId="44D1A210" w14:textId="77777777" w:rsidR="00F12209" w:rsidRPr="00F12209" w:rsidRDefault="00F12209" w:rsidP="00F12209">
            <w:pPr>
              <w:jc w:val="right"/>
              <w:rPr>
                <w:color w:val="000000"/>
                <w:sz w:val="22"/>
                <w:szCs w:val="22"/>
              </w:rPr>
            </w:pPr>
            <w:r w:rsidRPr="00F12209">
              <w:rPr>
                <w:color w:val="000000"/>
                <w:sz w:val="22"/>
                <w:szCs w:val="22"/>
              </w:rPr>
              <w:t> </w:t>
            </w:r>
          </w:p>
        </w:tc>
        <w:tc>
          <w:tcPr>
            <w:tcW w:w="423" w:type="dxa"/>
            <w:tcBorders>
              <w:top w:val="nil"/>
              <w:left w:val="nil"/>
              <w:bottom w:val="single" w:sz="8" w:space="0" w:color="auto"/>
              <w:right w:val="single" w:sz="8" w:space="0" w:color="auto"/>
            </w:tcBorders>
            <w:shd w:val="clear" w:color="auto" w:fill="auto"/>
            <w:noWrap/>
            <w:vAlign w:val="center"/>
            <w:hideMark/>
          </w:tcPr>
          <w:p w14:paraId="39431768" w14:textId="77777777" w:rsidR="00F12209" w:rsidRPr="00F12209" w:rsidRDefault="00F12209" w:rsidP="00F12209">
            <w:pPr>
              <w:jc w:val="right"/>
              <w:rPr>
                <w:color w:val="000000"/>
                <w:sz w:val="22"/>
                <w:szCs w:val="22"/>
              </w:rPr>
            </w:pPr>
            <w:r w:rsidRPr="00F12209">
              <w:rPr>
                <w:color w:val="000000"/>
                <w:sz w:val="22"/>
                <w:szCs w:val="22"/>
              </w:rPr>
              <w:t> </w:t>
            </w:r>
          </w:p>
        </w:tc>
        <w:tc>
          <w:tcPr>
            <w:tcW w:w="465" w:type="dxa"/>
            <w:tcBorders>
              <w:top w:val="nil"/>
              <w:left w:val="nil"/>
              <w:bottom w:val="single" w:sz="8" w:space="0" w:color="auto"/>
              <w:right w:val="single" w:sz="8" w:space="0" w:color="auto"/>
            </w:tcBorders>
            <w:shd w:val="clear" w:color="auto" w:fill="auto"/>
            <w:noWrap/>
            <w:vAlign w:val="center"/>
            <w:hideMark/>
          </w:tcPr>
          <w:p w14:paraId="5DE5B138" w14:textId="77777777" w:rsidR="00F12209" w:rsidRPr="00F12209" w:rsidRDefault="00F12209" w:rsidP="00F12209">
            <w:pPr>
              <w:jc w:val="right"/>
              <w:rPr>
                <w:color w:val="000000"/>
                <w:sz w:val="22"/>
                <w:szCs w:val="22"/>
              </w:rPr>
            </w:pPr>
            <w:r w:rsidRPr="00F12209">
              <w:rPr>
                <w:color w:val="000000"/>
                <w:sz w:val="22"/>
                <w:szCs w:val="22"/>
              </w:rPr>
              <w:t> </w:t>
            </w:r>
          </w:p>
        </w:tc>
        <w:tc>
          <w:tcPr>
            <w:tcW w:w="415" w:type="dxa"/>
            <w:tcBorders>
              <w:top w:val="nil"/>
              <w:left w:val="nil"/>
              <w:bottom w:val="single" w:sz="8" w:space="0" w:color="auto"/>
              <w:right w:val="single" w:sz="8" w:space="0" w:color="auto"/>
            </w:tcBorders>
            <w:shd w:val="clear" w:color="auto" w:fill="auto"/>
            <w:noWrap/>
            <w:vAlign w:val="center"/>
            <w:hideMark/>
          </w:tcPr>
          <w:p w14:paraId="4FCC9346" w14:textId="77777777" w:rsidR="00F12209" w:rsidRPr="00F12209" w:rsidRDefault="00F12209" w:rsidP="00F12209">
            <w:pPr>
              <w:jc w:val="right"/>
              <w:rPr>
                <w:color w:val="000000"/>
                <w:sz w:val="22"/>
                <w:szCs w:val="22"/>
              </w:rPr>
            </w:pPr>
            <w:r w:rsidRPr="00F12209">
              <w:rPr>
                <w:color w:val="000000"/>
                <w:sz w:val="22"/>
                <w:szCs w:val="22"/>
              </w:rPr>
              <w:t> </w:t>
            </w:r>
          </w:p>
        </w:tc>
        <w:tc>
          <w:tcPr>
            <w:tcW w:w="1553" w:type="dxa"/>
            <w:tcBorders>
              <w:top w:val="nil"/>
              <w:left w:val="nil"/>
              <w:bottom w:val="single" w:sz="8" w:space="0" w:color="auto"/>
              <w:right w:val="single" w:sz="8" w:space="0" w:color="auto"/>
            </w:tcBorders>
            <w:shd w:val="clear" w:color="auto" w:fill="auto"/>
            <w:vAlign w:val="center"/>
            <w:hideMark/>
          </w:tcPr>
          <w:p w14:paraId="763ACDC7" w14:textId="77777777" w:rsidR="00F12209" w:rsidRPr="00F12209" w:rsidRDefault="00F12209" w:rsidP="00F12209">
            <w:pPr>
              <w:jc w:val="right"/>
              <w:rPr>
                <w:color w:val="000000"/>
                <w:sz w:val="22"/>
                <w:szCs w:val="22"/>
              </w:rPr>
            </w:pPr>
            <w:r w:rsidRPr="00F12209">
              <w:rPr>
                <w:color w:val="000000"/>
                <w:sz w:val="22"/>
                <w:szCs w:val="22"/>
              </w:rPr>
              <w:t> </w:t>
            </w:r>
          </w:p>
        </w:tc>
        <w:tc>
          <w:tcPr>
            <w:tcW w:w="1553" w:type="dxa"/>
            <w:tcBorders>
              <w:top w:val="nil"/>
              <w:left w:val="nil"/>
              <w:bottom w:val="single" w:sz="8" w:space="0" w:color="auto"/>
              <w:right w:val="single" w:sz="8" w:space="0" w:color="auto"/>
            </w:tcBorders>
            <w:shd w:val="clear" w:color="000000" w:fill="A6A6A6"/>
            <w:vAlign w:val="center"/>
            <w:hideMark/>
          </w:tcPr>
          <w:p w14:paraId="48F533F8" w14:textId="77777777" w:rsidR="00F12209" w:rsidRPr="00F12209" w:rsidRDefault="00F12209" w:rsidP="00F12209">
            <w:pPr>
              <w:jc w:val="right"/>
              <w:rPr>
                <w:color w:val="000000"/>
                <w:sz w:val="22"/>
                <w:szCs w:val="22"/>
              </w:rPr>
            </w:pPr>
            <w:r w:rsidRPr="00F12209">
              <w:rPr>
                <w:color w:val="000000"/>
                <w:sz w:val="22"/>
                <w:szCs w:val="22"/>
              </w:rPr>
              <w:t> </w:t>
            </w:r>
          </w:p>
        </w:tc>
      </w:tr>
      <w:tr w:rsidR="00F12209" w:rsidRPr="00F12209" w14:paraId="1EEE85DE" w14:textId="77777777" w:rsidTr="00F12209">
        <w:trPr>
          <w:trHeight w:val="315"/>
        </w:trPr>
        <w:tc>
          <w:tcPr>
            <w:tcW w:w="2457" w:type="dxa"/>
            <w:tcBorders>
              <w:top w:val="nil"/>
              <w:left w:val="single" w:sz="8" w:space="0" w:color="auto"/>
              <w:bottom w:val="single" w:sz="8" w:space="0" w:color="auto"/>
              <w:right w:val="single" w:sz="8" w:space="0" w:color="auto"/>
            </w:tcBorders>
            <w:shd w:val="clear" w:color="auto" w:fill="auto"/>
            <w:noWrap/>
            <w:vAlign w:val="center"/>
            <w:hideMark/>
          </w:tcPr>
          <w:p w14:paraId="438F94CB" w14:textId="77777777" w:rsidR="00F12209" w:rsidRPr="00F12209" w:rsidRDefault="00F12209" w:rsidP="00F12209">
            <w:pPr>
              <w:rPr>
                <w:color w:val="000000"/>
                <w:sz w:val="22"/>
                <w:szCs w:val="22"/>
              </w:rPr>
            </w:pPr>
            <w:r w:rsidRPr="00F12209">
              <w:rPr>
                <w:color w:val="000000"/>
                <w:sz w:val="22"/>
                <w:szCs w:val="22"/>
              </w:rPr>
              <w:t>Кр. липа</w:t>
            </w:r>
          </w:p>
        </w:tc>
        <w:tc>
          <w:tcPr>
            <w:tcW w:w="814" w:type="dxa"/>
            <w:tcBorders>
              <w:top w:val="nil"/>
              <w:left w:val="nil"/>
              <w:bottom w:val="single" w:sz="8" w:space="0" w:color="auto"/>
              <w:right w:val="single" w:sz="8" w:space="0" w:color="auto"/>
            </w:tcBorders>
            <w:shd w:val="clear" w:color="auto" w:fill="auto"/>
            <w:noWrap/>
            <w:vAlign w:val="center"/>
            <w:hideMark/>
          </w:tcPr>
          <w:p w14:paraId="764BF74D" w14:textId="77777777" w:rsidR="00F12209" w:rsidRPr="00F12209" w:rsidRDefault="00F12209" w:rsidP="00F12209">
            <w:pPr>
              <w:jc w:val="right"/>
              <w:rPr>
                <w:color w:val="000000"/>
                <w:sz w:val="22"/>
                <w:szCs w:val="22"/>
              </w:rPr>
            </w:pPr>
            <w:r w:rsidRPr="00F12209">
              <w:rPr>
                <w:color w:val="000000"/>
                <w:sz w:val="22"/>
                <w:szCs w:val="22"/>
              </w:rPr>
              <w:t>17,1</w:t>
            </w:r>
          </w:p>
        </w:tc>
        <w:tc>
          <w:tcPr>
            <w:tcW w:w="814" w:type="dxa"/>
            <w:tcBorders>
              <w:top w:val="nil"/>
              <w:left w:val="nil"/>
              <w:bottom w:val="single" w:sz="8" w:space="0" w:color="auto"/>
              <w:right w:val="single" w:sz="8" w:space="0" w:color="auto"/>
            </w:tcBorders>
            <w:shd w:val="clear" w:color="auto" w:fill="auto"/>
            <w:noWrap/>
            <w:vAlign w:val="center"/>
            <w:hideMark/>
          </w:tcPr>
          <w:p w14:paraId="5B5B47B9" w14:textId="77777777" w:rsidR="00F12209" w:rsidRPr="00F12209" w:rsidRDefault="00F12209" w:rsidP="00F12209">
            <w:pPr>
              <w:jc w:val="right"/>
              <w:rPr>
                <w:color w:val="000000"/>
                <w:sz w:val="22"/>
                <w:szCs w:val="22"/>
              </w:rPr>
            </w:pPr>
            <w:r w:rsidRPr="00F12209">
              <w:rPr>
                <w:color w:val="000000"/>
                <w:sz w:val="22"/>
                <w:szCs w:val="22"/>
              </w:rPr>
              <w:t>17,1</w:t>
            </w:r>
          </w:p>
        </w:tc>
        <w:tc>
          <w:tcPr>
            <w:tcW w:w="1836" w:type="dxa"/>
            <w:tcBorders>
              <w:top w:val="nil"/>
              <w:left w:val="nil"/>
              <w:bottom w:val="single" w:sz="8" w:space="0" w:color="auto"/>
              <w:right w:val="single" w:sz="8" w:space="0" w:color="auto"/>
            </w:tcBorders>
            <w:shd w:val="clear" w:color="auto" w:fill="auto"/>
            <w:noWrap/>
            <w:vAlign w:val="center"/>
            <w:hideMark/>
          </w:tcPr>
          <w:p w14:paraId="57DB5CB2" w14:textId="77777777" w:rsidR="00F12209" w:rsidRPr="00F12209" w:rsidRDefault="00F12209" w:rsidP="00F12209">
            <w:pPr>
              <w:jc w:val="right"/>
              <w:rPr>
                <w:color w:val="000000"/>
                <w:sz w:val="22"/>
                <w:szCs w:val="22"/>
              </w:rPr>
            </w:pPr>
            <w:r w:rsidRPr="00F12209">
              <w:rPr>
                <w:color w:val="000000"/>
                <w:sz w:val="22"/>
                <w:szCs w:val="22"/>
              </w:rPr>
              <w:t> </w:t>
            </w:r>
          </w:p>
        </w:tc>
        <w:tc>
          <w:tcPr>
            <w:tcW w:w="814" w:type="dxa"/>
            <w:tcBorders>
              <w:top w:val="nil"/>
              <w:left w:val="nil"/>
              <w:bottom w:val="single" w:sz="8" w:space="0" w:color="auto"/>
              <w:right w:val="single" w:sz="8" w:space="0" w:color="auto"/>
            </w:tcBorders>
            <w:shd w:val="clear" w:color="auto" w:fill="auto"/>
            <w:noWrap/>
            <w:vAlign w:val="center"/>
            <w:hideMark/>
          </w:tcPr>
          <w:p w14:paraId="1580065D" w14:textId="77777777" w:rsidR="00F12209" w:rsidRPr="00F12209" w:rsidRDefault="00F12209" w:rsidP="00F12209">
            <w:pPr>
              <w:jc w:val="right"/>
              <w:rPr>
                <w:color w:val="000000"/>
                <w:sz w:val="22"/>
                <w:szCs w:val="22"/>
              </w:rPr>
            </w:pPr>
            <w:r w:rsidRPr="00F12209">
              <w:rPr>
                <w:color w:val="000000"/>
                <w:sz w:val="22"/>
                <w:szCs w:val="22"/>
              </w:rPr>
              <w:t> </w:t>
            </w:r>
          </w:p>
        </w:tc>
        <w:tc>
          <w:tcPr>
            <w:tcW w:w="535" w:type="dxa"/>
            <w:tcBorders>
              <w:top w:val="nil"/>
              <w:left w:val="nil"/>
              <w:bottom w:val="single" w:sz="8" w:space="0" w:color="auto"/>
              <w:right w:val="single" w:sz="8" w:space="0" w:color="auto"/>
            </w:tcBorders>
            <w:shd w:val="clear" w:color="auto" w:fill="auto"/>
            <w:noWrap/>
            <w:vAlign w:val="center"/>
            <w:hideMark/>
          </w:tcPr>
          <w:p w14:paraId="6B80CE43" w14:textId="77777777" w:rsidR="00F12209" w:rsidRPr="00F12209" w:rsidRDefault="00F12209" w:rsidP="00F12209">
            <w:pPr>
              <w:jc w:val="right"/>
              <w:rPr>
                <w:color w:val="000000"/>
                <w:sz w:val="22"/>
                <w:szCs w:val="22"/>
              </w:rPr>
            </w:pPr>
            <w:r w:rsidRPr="00F12209">
              <w:rPr>
                <w:color w:val="000000"/>
                <w:sz w:val="22"/>
                <w:szCs w:val="22"/>
              </w:rPr>
              <w:t> </w:t>
            </w:r>
          </w:p>
        </w:tc>
        <w:tc>
          <w:tcPr>
            <w:tcW w:w="1241" w:type="dxa"/>
            <w:tcBorders>
              <w:top w:val="nil"/>
              <w:left w:val="nil"/>
              <w:bottom w:val="single" w:sz="8" w:space="0" w:color="auto"/>
              <w:right w:val="single" w:sz="8" w:space="0" w:color="auto"/>
            </w:tcBorders>
            <w:shd w:val="clear" w:color="auto" w:fill="auto"/>
            <w:noWrap/>
            <w:vAlign w:val="center"/>
            <w:hideMark/>
          </w:tcPr>
          <w:p w14:paraId="4775CE2F" w14:textId="77777777" w:rsidR="00F12209" w:rsidRPr="00F12209" w:rsidRDefault="00F12209" w:rsidP="00F12209">
            <w:pPr>
              <w:jc w:val="right"/>
              <w:rPr>
                <w:color w:val="000000"/>
                <w:sz w:val="22"/>
                <w:szCs w:val="22"/>
              </w:rPr>
            </w:pPr>
            <w:r w:rsidRPr="00F12209">
              <w:rPr>
                <w:color w:val="000000"/>
                <w:sz w:val="22"/>
                <w:szCs w:val="22"/>
              </w:rPr>
              <w:t> </w:t>
            </w:r>
          </w:p>
        </w:tc>
        <w:tc>
          <w:tcPr>
            <w:tcW w:w="423" w:type="dxa"/>
            <w:tcBorders>
              <w:top w:val="nil"/>
              <w:left w:val="nil"/>
              <w:bottom w:val="single" w:sz="8" w:space="0" w:color="auto"/>
              <w:right w:val="single" w:sz="8" w:space="0" w:color="auto"/>
            </w:tcBorders>
            <w:shd w:val="clear" w:color="auto" w:fill="auto"/>
            <w:noWrap/>
            <w:vAlign w:val="center"/>
            <w:hideMark/>
          </w:tcPr>
          <w:p w14:paraId="0D73C602" w14:textId="77777777" w:rsidR="00F12209" w:rsidRPr="00F12209" w:rsidRDefault="00F12209" w:rsidP="00F12209">
            <w:pPr>
              <w:jc w:val="right"/>
              <w:rPr>
                <w:color w:val="000000"/>
                <w:sz w:val="22"/>
                <w:szCs w:val="22"/>
              </w:rPr>
            </w:pPr>
            <w:r w:rsidRPr="00F12209">
              <w:rPr>
                <w:color w:val="000000"/>
                <w:sz w:val="22"/>
                <w:szCs w:val="22"/>
              </w:rPr>
              <w:t> </w:t>
            </w:r>
          </w:p>
        </w:tc>
        <w:tc>
          <w:tcPr>
            <w:tcW w:w="465" w:type="dxa"/>
            <w:tcBorders>
              <w:top w:val="nil"/>
              <w:left w:val="nil"/>
              <w:bottom w:val="single" w:sz="8" w:space="0" w:color="auto"/>
              <w:right w:val="single" w:sz="8" w:space="0" w:color="auto"/>
            </w:tcBorders>
            <w:shd w:val="clear" w:color="auto" w:fill="auto"/>
            <w:noWrap/>
            <w:vAlign w:val="center"/>
            <w:hideMark/>
          </w:tcPr>
          <w:p w14:paraId="2D7FE18A" w14:textId="77777777" w:rsidR="00F12209" w:rsidRPr="00F12209" w:rsidRDefault="00F12209" w:rsidP="00F12209">
            <w:pPr>
              <w:jc w:val="right"/>
              <w:rPr>
                <w:color w:val="000000"/>
                <w:sz w:val="22"/>
                <w:szCs w:val="22"/>
              </w:rPr>
            </w:pPr>
            <w:r w:rsidRPr="00F12209">
              <w:rPr>
                <w:color w:val="000000"/>
                <w:sz w:val="22"/>
                <w:szCs w:val="22"/>
              </w:rPr>
              <w:t> </w:t>
            </w:r>
          </w:p>
        </w:tc>
        <w:tc>
          <w:tcPr>
            <w:tcW w:w="415" w:type="dxa"/>
            <w:tcBorders>
              <w:top w:val="nil"/>
              <w:left w:val="nil"/>
              <w:bottom w:val="single" w:sz="8" w:space="0" w:color="auto"/>
              <w:right w:val="single" w:sz="8" w:space="0" w:color="auto"/>
            </w:tcBorders>
            <w:shd w:val="clear" w:color="auto" w:fill="auto"/>
            <w:noWrap/>
            <w:vAlign w:val="center"/>
            <w:hideMark/>
          </w:tcPr>
          <w:p w14:paraId="1DFC486C" w14:textId="77777777" w:rsidR="00F12209" w:rsidRPr="00F12209" w:rsidRDefault="00F12209" w:rsidP="00F12209">
            <w:pPr>
              <w:jc w:val="right"/>
              <w:rPr>
                <w:color w:val="000000"/>
                <w:sz w:val="22"/>
                <w:szCs w:val="22"/>
              </w:rPr>
            </w:pPr>
            <w:r w:rsidRPr="00F12209">
              <w:rPr>
                <w:color w:val="000000"/>
                <w:sz w:val="22"/>
                <w:szCs w:val="22"/>
              </w:rPr>
              <w:t> </w:t>
            </w:r>
          </w:p>
        </w:tc>
        <w:tc>
          <w:tcPr>
            <w:tcW w:w="1553" w:type="dxa"/>
            <w:tcBorders>
              <w:top w:val="nil"/>
              <w:left w:val="nil"/>
              <w:bottom w:val="single" w:sz="8" w:space="0" w:color="auto"/>
              <w:right w:val="single" w:sz="8" w:space="0" w:color="auto"/>
            </w:tcBorders>
            <w:shd w:val="clear" w:color="auto" w:fill="auto"/>
            <w:vAlign w:val="center"/>
            <w:hideMark/>
          </w:tcPr>
          <w:p w14:paraId="7273102D" w14:textId="77777777" w:rsidR="00F12209" w:rsidRPr="00F12209" w:rsidRDefault="00F12209" w:rsidP="00F12209">
            <w:pPr>
              <w:jc w:val="right"/>
              <w:rPr>
                <w:color w:val="000000"/>
                <w:sz w:val="22"/>
                <w:szCs w:val="22"/>
              </w:rPr>
            </w:pPr>
            <w:r w:rsidRPr="00F12209">
              <w:rPr>
                <w:color w:val="000000"/>
                <w:sz w:val="22"/>
                <w:szCs w:val="22"/>
              </w:rPr>
              <w:t> </w:t>
            </w:r>
          </w:p>
        </w:tc>
        <w:tc>
          <w:tcPr>
            <w:tcW w:w="1553" w:type="dxa"/>
            <w:tcBorders>
              <w:top w:val="nil"/>
              <w:left w:val="nil"/>
              <w:bottom w:val="single" w:sz="8" w:space="0" w:color="auto"/>
              <w:right w:val="single" w:sz="8" w:space="0" w:color="auto"/>
            </w:tcBorders>
            <w:shd w:val="clear" w:color="000000" w:fill="A6A6A6"/>
            <w:vAlign w:val="center"/>
            <w:hideMark/>
          </w:tcPr>
          <w:p w14:paraId="43409059" w14:textId="77777777" w:rsidR="00F12209" w:rsidRPr="00F12209" w:rsidRDefault="00F12209" w:rsidP="00F12209">
            <w:pPr>
              <w:jc w:val="right"/>
              <w:rPr>
                <w:color w:val="000000"/>
                <w:sz w:val="22"/>
                <w:szCs w:val="22"/>
              </w:rPr>
            </w:pPr>
            <w:r w:rsidRPr="00F12209">
              <w:rPr>
                <w:color w:val="000000"/>
                <w:sz w:val="22"/>
                <w:szCs w:val="22"/>
              </w:rPr>
              <w:t> </w:t>
            </w:r>
          </w:p>
        </w:tc>
      </w:tr>
      <w:tr w:rsidR="00F12209" w:rsidRPr="00F12209" w14:paraId="5F6E786D" w14:textId="77777777" w:rsidTr="00F12209">
        <w:trPr>
          <w:trHeight w:val="315"/>
        </w:trPr>
        <w:tc>
          <w:tcPr>
            <w:tcW w:w="2457" w:type="dxa"/>
            <w:tcBorders>
              <w:top w:val="nil"/>
              <w:left w:val="single" w:sz="8" w:space="0" w:color="auto"/>
              <w:bottom w:val="single" w:sz="8" w:space="0" w:color="auto"/>
              <w:right w:val="single" w:sz="8" w:space="0" w:color="auto"/>
            </w:tcBorders>
            <w:shd w:val="clear" w:color="auto" w:fill="auto"/>
            <w:noWrap/>
            <w:vAlign w:val="center"/>
            <w:hideMark/>
          </w:tcPr>
          <w:p w14:paraId="3F925FD4" w14:textId="77777777" w:rsidR="00F12209" w:rsidRPr="00F12209" w:rsidRDefault="00F12209" w:rsidP="00F12209">
            <w:pPr>
              <w:jc w:val="left"/>
              <w:rPr>
                <w:color w:val="000000"/>
                <w:sz w:val="22"/>
                <w:szCs w:val="22"/>
              </w:rPr>
            </w:pPr>
            <w:r w:rsidRPr="00F12209">
              <w:rPr>
                <w:color w:val="000000"/>
                <w:sz w:val="22"/>
                <w:szCs w:val="22"/>
              </w:rPr>
              <w:t>Копривић</w:t>
            </w:r>
          </w:p>
        </w:tc>
        <w:tc>
          <w:tcPr>
            <w:tcW w:w="814" w:type="dxa"/>
            <w:tcBorders>
              <w:top w:val="nil"/>
              <w:left w:val="nil"/>
              <w:bottom w:val="single" w:sz="8" w:space="0" w:color="auto"/>
              <w:right w:val="single" w:sz="8" w:space="0" w:color="auto"/>
            </w:tcBorders>
            <w:shd w:val="clear" w:color="auto" w:fill="auto"/>
            <w:noWrap/>
            <w:vAlign w:val="center"/>
            <w:hideMark/>
          </w:tcPr>
          <w:p w14:paraId="6D731B1C" w14:textId="77777777" w:rsidR="00F12209" w:rsidRPr="00F12209" w:rsidRDefault="00F12209" w:rsidP="00F12209">
            <w:pPr>
              <w:jc w:val="right"/>
              <w:rPr>
                <w:color w:val="000000"/>
                <w:sz w:val="22"/>
                <w:szCs w:val="22"/>
              </w:rPr>
            </w:pPr>
            <w:r w:rsidRPr="00F12209">
              <w:rPr>
                <w:color w:val="000000"/>
                <w:sz w:val="22"/>
                <w:szCs w:val="22"/>
              </w:rPr>
              <w:t>46,7</w:t>
            </w:r>
          </w:p>
        </w:tc>
        <w:tc>
          <w:tcPr>
            <w:tcW w:w="814" w:type="dxa"/>
            <w:tcBorders>
              <w:top w:val="nil"/>
              <w:left w:val="nil"/>
              <w:bottom w:val="single" w:sz="8" w:space="0" w:color="auto"/>
              <w:right w:val="single" w:sz="8" w:space="0" w:color="auto"/>
            </w:tcBorders>
            <w:shd w:val="clear" w:color="auto" w:fill="auto"/>
            <w:noWrap/>
            <w:vAlign w:val="center"/>
            <w:hideMark/>
          </w:tcPr>
          <w:p w14:paraId="73E3EBDE" w14:textId="77777777" w:rsidR="00F12209" w:rsidRPr="00F12209" w:rsidRDefault="00F12209" w:rsidP="00F12209">
            <w:pPr>
              <w:jc w:val="right"/>
              <w:rPr>
                <w:color w:val="000000"/>
                <w:sz w:val="22"/>
                <w:szCs w:val="22"/>
              </w:rPr>
            </w:pPr>
            <w:r w:rsidRPr="00F12209">
              <w:rPr>
                <w:color w:val="000000"/>
                <w:sz w:val="22"/>
                <w:szCs w:val="22"/>
              </w:rPr>
              <w:t>46,7</w:t>
            </w:r>
          </w:p>
        </w:tc>
        <w:tc>
          <w:tcPr>
            <w:tcW w:w="1836" w:type="dxa"/>
            <w:tcBorders>
              <w:top w:val="nil"/>
              <w:left w:val="nil"/>
              <w:bottom w:val="single" w:sz="8" w:space="0" w:color="auto"/>
              <w:right w:val="single" w:sz="8" w:space="0" w:color="auto"/>
            </w:tcBorders>
            <w:shd w:val="clear" w:color="auto" w:fill="auto"/>
            <w:noWrap/>
            <w:vAlign w:val="center"/>
            <w:hideMark/>
          </w:tcPr>
          <w:p w14:paraId="09DC96AB" w14:textId="77777777" w:rsidR="00F12209" w:rsidRPr="00F12209" w:rsidRDefault="00F12209" w:rsidP="00F12209">
            <w:pPr>
              <w:jc w:val="right"/>
              <w:rPr>
                <w:color w:val="000000"/>
                <w:sz w:val="22"/>
                <w:szCs w:val="22"/>
              </w:rPr>
            </w:pPr>
            <w:r w:rsidRPr="00F12209">
              <w:rPr>
                <w:color w:val="000000"/>
                <w:sz w:val="22"/>
                <w:szCs w:val="22"/>
              </w:rPr>
              <w:t> </w:t>
            </w:r>
          </w:p>
        </w:tc>
        <w:tc>
          <w:tcPr>
            <w:tcW w:w="814" w:type="dxa"/>
            <w:tcBorders>
              <w:top w:val="nil"/>
              <w:left w:val="nil"/>
              <w:bottom w:val="single" w:sz="8" w:space="0" w:color="auto"/>
              <w:right w:val="single" w:sz="8" w:space="0" w:color="auto"/>
            </w:tcBorders>
            <w:shd w:val="clear" w:color="auto" w:fill="auto"/>
            <w:noWrap/>
            <w:vAlign w:val="center"/>
            <w:hideMark/>
          </w:tcPr>
          <w:p w14:paraId="6E8CCAB3" w14:textId="77777777" w:rsidR="00F12209" w:rsidRPr="00F12209" w:rsidRDefault="00F12209" w:rsidP="00F12209">
            <w:pPr>
              <w:jc w:val="right"/>
              <w:rPr>
                <w:color w:val="000000"/>
                <w:sz w:val="22"/>
                <w:szCs w:val="22"/>
              </w:rPr>
            </w:pPr>
            <w:r w:rsidRPr="00F12209">
              <w:rPr>
                <w:color w:val="000000"/>
                <w:sz w:val="22"/>
                <w:szCs w:val="22"/>
              </w:rPr>
              <w:t> </w:t>
            </w:r>
          </w:p>
        </w:tc>
        <w:tc>
          <w:tcPr>
            <w:tcW w:w="535" w:type="dxa"/>
            <w:tcBorders>
              <w:top w:val="nil"/>
              <w:left w:val="nil"/>
              <w:bottom w:val="single" w:sz="8" w:space="0" w:color="auto"/>
              <w:right w:val="single" w:sz="8" w:space="0" w:color="auto"/>
            </w:tcBorders>
            <w:shd w:val="clear" w:color="auto" w:fill="auto"/>
            <w:noWrap/>
            <w:vAlign w:val="center"/>
            <w:hideMark/>
          </w:tcPr>
          <w:p w14:paraId="2A493827" w14:textId="77777777" w:rsidR="00F12209" w:rsidRPr="00F12209" w:rsidRDefault="00F12209" w:rsidP="00F12209">
            <w:pPr>
              <w:jc w:val="right"/>
              <w:rPr>
                <w:color w:val="000000"/>
                <w:sz w:val="22"/>
                <w:szCs w:val="22"/>
              </w:rPr>
            </w:pPr>
            <w:r w:rsidRPr="00F12209">
              <w:rPr>
                <w:color w:val="000000"/>
                <w:sz w:val="22"/>
                <w:szCs w:val="22"/>
              </w:rPr>
              <w:t> </w:t>
            </w:r>
          </w:p>
        </w:tc>
        <w:tc>
          <w:tcPr>
            <w:tcW w:w="1241" w:type="dxa"/>
            <w:tcBorders>
              <w:top w:val="nil"/>
              <w:left w:val="nil"/>
              <w:bottom w:val="single" w:sz="8" w:space="0" w:color="auto"/>
              <w:right w:val="single" w:sz="8" w:space="0" w:color="auto"/>
            </w:tcBorders>
            <w:shd w:val="clear" w:color="auto" w:fill="auto"/>
            <w:noWrap/>
            <w:vAlign w:val="center"/>
            <w:hideMark/>
          </w:tcPr>
          <w:p w14:paraId="55FC0536" w14:textId="77777777" w:rsidR="00F12209" w:rsidRPr="00F12209" w:rsidRDefault="00F12209" w:rsidP="00F12209">
            <w:pPr>
              <w:jc w:val="right"/>
              <w:rPr>
                <w:color w:val="000000"/>
                <w:sz w:val="22"/>
                <w:szCs w:val="22"/>
              </w:rPr>
            </w:pPr>
            <w:r w:rsidRPr="00F12209">
              <w:rPr>
                <w:color w:val="000000"/>
                <w:sz w:val="22"/>
                <w:szCs w:val="22"/>
              </w:rPr>
              <w:t> </w:t>
            </w:r>
          </w:p>
        </w:tc>
        <w:tc>
          <w:tcPr>
            <w:tcW w:w="423" w:type="dxa"/>
            <w:tcBorders>
              <w:top w:val="nil"/>
              <w:left w:val="nil"/>
              <w:bottom w:val="single" w:sz="8" w:space="0" w:color="auto"/>
              <w:right w:val="single" w:sz="8" w:space="0" w:color="auto"/>
            </w:tcBorders>
            <w:shd w:val="clear" w:color="auto" w:fill="auto"/>
            <w:noWrap/>
            <w:vAlign w:val="center"/>
            <w:hideMark/>
          </w:tcPr>
          <w:p w14:paraId="4060C8AD" w14:textId="77777777" w:rsidR="00F12209" w:rsidRPr="00F12209" w:rsidRDefault="00F12209" w:rsidP="00F12209">
            <w:pPr>
              <w:jc w:val="right"/>
              <w:rPr>
                <w:color w:val="000000"/>
                <w:sz w:val="22"/>
                <w:szCs w:val="22"/>
              </w:rPr>
            </w:pPr>
            <w:r w:rsidRPr="00F12209">
              <w:rPr>
                <w:color w:val="000000"/>
                <w:sz w:val="22"/>
                <w:szCs w:val="22"/>
              </w:rPr>
              <w:t> </w:t>
            </w:r>
          </w:p>
        </w:tc>
        <w:tc>
          <w:tcPr>
            <w:tcW w:w="465" w:type="dxa"/>
            <w:tcBorders>
              <w:top w:val="nil"/>
              <w:left w:val="nil"/>
              <w:bottom w:val="single" w:sz="8" w:space="0" w:color="auto"/>
              <w:right w:val="single" w:sz="8" w:space="0" w:color="auto"/>
            </w:tcBorders>
            <w:shd w:val="clear" w:color="auto" w:fill="auto"/>
            <w:noWrap/>
            <w:vAlign w:val="center"/>
            <w:hideMark/>
          </w:tcPr>
          <w:p w14:paraId="5BFF6971" w14:textId="77777777" w:rsidR="00F12209" w:rsidRPr="00F12209" w:rsidRDefault="00F12209" w:rsidP="00F12209">
            <w:pPr>
              <w:jc w:val="right"/>
              <w:rPr>
                <w:color w:val="000000"/>
                <w:sz w:val="22"/>
                <w:szCs w:val="22"/>
              </w:rPr>
            </w:pPr>
            <w:r w:rsidRPr="00F12209">
              <w:rPr>
                <w:color w:val="000000"/>
                <w:sz w:val="22"/>
                <w:szCs w:val="22"/>
              </w:rPr>
              <w:t> </w:t>
            </w:r>
          </w:p>
        </w:tc>
        <w:tc>
          <w:tcPr>
            <w:tcW w:w="415" w:type="dxa"/>
            <w:tcBorders>
              <w:top w:val="nil"/>
              <w:left w:val="nil"/>
              <w:bottom w:val="single" w:sz="8" w:space="0" w:color="auto"/>
              <w:right w:val="single" w:sz="8" w:space="0" w:color="auto"/>
            </w:tcBorders>
            <w:shd w:val="clear" w:color="auto" w:fill="auto"/>
            <w:noWrap/>
            <w:vAlign w:val="center"/>
            <w:hideMark/>
          </w:tcPr>
          <w:p w14:paraId="707CF0A9" w14:textId="77777777" w:rsidR="00F12209" w:rsidRPr="00F12209" w:rsidRDefault="00F12209" w:rsidP="00F12209">
            <w:pPr>
              <w:jc w:val="right"/>
              <w:rPr>
                <w:color w:val="000000"/>
                <w:sz w:val="22"/>
                <w:szCs w:val="22"/>
              </w:rPr>
            </w:pPr>
            <w:r w:rsidRPr="00F12209">
              <w:rPr>
                <w:color w:val="000000"/>
                <w:sz w:val="22"/>
                <w:szCs w:val="22"/>
              </w:rPr>
              <w:t> </w:t>
            </w:r>
          </w:p>
        </w:tc>
        <w:tc>
          <w:tcPr>
            <w:tcW w:w="1553" w:type="dxa"/>
            <w:tcBorders>
              <w:top w:val="nil"/>
              <w:left w:val="nil"/>
              <w:bottom w:val="single" w:sz="8" w:space="0" w:color="auto"/>
              <w:right w:val="single" w:sz="8" w:space="0" w:color="auto"/>
            </w:tcBorders>
            <w:shd w:val="clear" w:color="auto" w:fill="auto"/>
            <w:vAlign w:val="center"/>
            <w:hideMark/>
          </w:tcPr>
          <w:p w14:paraId="042970B8" w14:textId="77777777" w:rsidR="00F12209" w:rsidRPr="00F12209" w:rsidRDefault="00F12209" w:rsidP="00F12209">
            <w:pPr>
              <w:jc w:val="right"/>
              <w:rPr>
                <w:color w:val="000000"/>
                <w:sz w:val="22"/>
                <w:szCs w:val="22"/>
              </w:rPr>
            </w:pPr>
            <w:r w:rsidRPr="00F12209">
              <w:rPr>
                <w:color w:val="000000"/>
                <w:sz w:val="22"/>
                <w:szCs w:val="22"/>
              </w:rPr>
              <w:t> </w:t>
            </w:r>
          </w:p>
        </w:tc>
        <w:tc>
          <w:tcPr>
            <w:tcW w:w="1553" w:type="dxa"/>
            <w:tcBorders>
              <w:top w:val="nil"/>
              <w:left w:val="nil"/>
              <w:bottom w:val="single" w:sz="8" w:space="0" w:color="auto"/>
              <w:right w:val="single" w:sz="8" w:space="0" w:color="auto"/>
            </w:tcBorders>
            <w:shd w:val="clear" w:color="000000" w:fill="A6A6A6"/>
            <w:vAlign w:val="center"/>
            <w:hideMark/>
          </w:tcPr>
          <w:p w14:paraId="44D5F6EB" w14:textId="77777777" w:rsidR="00F12209" w:rsidRPr="00F12209" w:rsidRDefault="00F12209" w:rsidP="00F12209">
            <w:pPr>
              <w:jc w:val="right"/>
              <w:rPr>
                <w:color w:val="000000"/>
                <w:sz w:val="22"/>
                <w:szCs w:val="22"/>
              </w:rPr>
            </w:pPr>
            <w:r w:rsidRPr="00F12209">
              <w:rPr>
                <w:color w:val="000000"/>
                <w:sz w:val="22"/>
                <w:szCs w:val="22"/>
              </w:rPr>
              <w:t> </w:t>
            </w:r>
          </w:p>
        </w:tc>
      </w:tr>
      <w:tr w:rsidR="00F12209" w:rsidRPr="00F12209" w14:paraId="03BBC833" w14:textId="77777777" w:rsidTr="00F12209">
        <w:trPr>
          <w:trHeight w:val="315"/>
        </w:trPr>
        <w:tc>
          <w:tcPr>
            <w:tcW w:w="2457" w:type="dxa"/>
            <w:tcBorders>
              <w:top w:val="nil"/>
              <w:left w:val="single" w:sz="8" w:space="0" w:color="auto"/>
              <w:bottom w:val="single" w:sz="8" w:space="0" w:color="auto"/>
              <w:right w:val="single" w:sz="8" w:space="0" w:color="auto"/>
            </w:tcBorders>
            <w:shd w:val="clear" w:color="000000" w:fill="D9D9D9"/>
            <w:noWrap/>
            <w:vAlign w:val="center"/>
            <w:hideMark/>
          </w:tcPr>
          <w:p w14:paraId="2C0ECC62" w14:textId="77777777" w:rsidR="00F12209" w:rsidRPr="00F12209" w:rsidRDefault="00F12209" w:rsidP="00F12209">
            <w:pPr>
              <w:rPr>
                <w:color w:val="000000"/>
                <w:sz w:val="22"/>
                <w:szCs w:val="22"/>
              </w:rPr>
            </w:pPr>
            <w:r w:rsidRPr="00F12209">
              <w:rPr>
                <w:color w:val="000000"/>
                <w:sz w:val="22"/>
                <w:szCs w:val="22"/>
              </w:rPr>
              <w:t>Укупно</w:t>
            </w:r>
          </w:p>
        </w:tc>
        <w:tc>
          <w:tcPr>
            <w:tcW w:w="814" w:type="dxa"/>
            <w:tcBorders>
              <w:top w:val="nil"/>
              <w:left w:val="nil"/>
              <w:bottom w:val="single" w:sz="8" w:space="0" w:color="auto"/>
              <w:right w:val="single" w:sz="8" w:space="0" w:color="auto"/>
            </w:tcBorders>
            <w:shd w:val="clear" w:color="000000" w:fill="D9D9D9"/>
            <w:noWrap/>
            <w:vAlign w:val="center"/>
            <w:hideMark/>
          </w:tcPr>
          <w:p w14:paraId="4EC39CD3" w14:textId="77777777" w:rsidR="00F12209" w:rsidRPr="00F12209" w:rsidRDefault="00F12209" w:rsidP="00F12209">
            <w:pPr>
              <w:jc w:val="right"/>
              <w:rPr>
                <w:color w:val="000000"/>
                <w:sz w:val="22"/>
                <w:szCs w:val="22"/>
              </w:rPr>
            </w:pPr>
            <w:r w:rsidRPr="00F12209">
              <w:rPr>
                <w:color w:val="000000"/>
                <w:sz w:val="22"/>
                <w:szCs w:val="22"/>
              </w:rPr>
              <w:t>49.721,6</w:t>
            </w:r>
          </w:p>
        </w:tc>
        <w:tc>
          <w:tcPr>
            <w:tcW w:w="814" w:type="dxa"/>
            <w:tcBorders>
              <w:top w:val="nil"/>
              <w:left w:val="nil"/>
              <w:bottom w:val="single" w:sz="8" w:space="0" w:color="auto"/>
              <w:right w:val="single" w:sz="8" w:space="0" w:color="auto"/>
            </w:tcBorders>
            <w:shd w:val="clear" w:color="000000" w:fill="D9D9D9"/>
            <w:noWrap/>
            <w:vAlign w:val="center"/>
            <w:hideMark/>
          </w:tcPr>
          <w:p w14:paraId="41642098" w14:textId="77777777" w:rsidR="00F12209" w:rsidRPr="00F12209" w:rsidRDefault="00F12209" w:rsidP="00F12209">
            <w:pPr>
              <w:jc w:val="right"/>
              <w:rPr>
                <w:color w:val="000000"/>
                <w:sz w:val="22"/>
                <w:szCs w:val="22"/>
              </w:rPr>
            </w:pPr>
            <w:r w:rsidRPr="00F12209">
              <w:rPr>
                <w:color w:val="000000"/>
                <w:sz w:val="22"/>
                <w:szCs w:val="22"/>
              </w:rPr>
              <w:t>48.935,4</w:t>
            </w:r>
          </w:p>
        </w:tc>
        <w:tc>
          <w:tcPr>
            <w:tcW w:w="1836" w:type="dxa"/>
            <w:tcBorders>
              <w:top w:val="nil"/>
              <w:left w:val="nil"/>
              <w:bottom w:val="single" w:sz="8" w:space="0" w:color="auto"/>
              <w:right w:val="single" w:sz="8" w:space="0" w:color="auto"/>
            </w:tcBorders>
            <w:shd w:val="clear" w:color="000000" w:fill="D9D9D9"/>
            <w:noWrap/>
            <w:vAlign w:val="center"/>
            <w:hideMark/>
          </w:tcPr>
          <w:p w14:paraId="39434E2C" w14:textId="77777777" w:rsidR="00F12209" w:rsidRPr="00F12209" w:rsidRDefault="00F12209" w:rsidP="00F12209">
            <w:pPr>
              <w:jc w:val="right"/>
              <w:rPr>
                <w:color w:val="000000"/>
                <w:sz w:val="22"/>
                <w:szCs w:val="22"/>
              </w:rPr>
            </w:pPr>
            <w:r w:rsidRPr="00F12209">
              <w:rPr>
                <w:color w:val="000000"/>
                <w:sz w:val="22"/>
                <w:szCs w:val="22"/>
              </w:rPr>
              <w:t>786,2</w:t>
            </w:r>
          </w:p>
        </w:tc>
        <w:tc>
          <w:tcPr>
            <w:tcW w:w="814" w:type="dxa"/>
            <w:tcBorders>
              <w:top w:val="nil"/>
              <w:left w:val="nil"/>
              <w:bottom w:val="single" w:sz="8" w:space="0" w:color="auto"/>
              <w:right w:val="single" w:sz="8" w:space="0" w:color="auto"/>
            </w:tcBorders>
            <w:shd w:val="clear" w:color="000000" w:fill="D9D9D9"/>
            <w:noWrap/>
            <w:vAlign w:val="center"/>
            <w:hideMark/>
          </w:tcPr>
          <w:p w14:paraId="661AB77D" w14:textId="77777777" w:rsidR="00F12209" w:rsidRPr="00F12209" w:rsidRDefault="00F12209" w:rsidP="00F12209">
            <w:pPr>
              <w:jc w:val="right"/>
              <w:rPr>
                <w:color w:val="000000"/>
                <w:sz w:val="22"/>
                <w:szCs w:val="22"/>
              </w:rPr>
            </w:pPr>
            <w:r w:rsidRPr="00F12209">
              <w:rPr>
                <w:color w:val="000000"/>
                <w:sz w:val="22"/>
                <w:szCs w:val="22"/>
              </w:rPr>
              <w:t>42.031,6</w:t>
            </w:r>
          </w:p>
        </w:tc>
        <w:tc>
          <w:tcPr>
            <w:tcW w:w="535" w:type="dxa"/>
            <w:tcBorders>
              <w:top w:val="nil"/>
              <w:left w:val="nil"/>
              <w:bottom w:val="single" w:sz="8" w:space="0" w:color="auto"/>
              <w:right w:val="single" w:sz="8" w:space="0" w:color="auto"/>
            </w:tcBorders>
            <w:shd w:val="clear" w:color="000000" w:fill="D9D9D9"/>
            <w:noWrap/>
            <w:vAlign w:val="center"/>
            <w:hideMark/>
          </w:tcPr>
          <w:p w14:paraId="29FE1785" w14:textId="77777777" w:rsidR="00F12209" w:rsidRPr="00F12209" w:rsidRDefault="00F12209" w:rsidP="00F12209">
            <w:pPr>
              <w:jc w:val="right"/>
              <w:rPr>
                <w:color w:val="000000"/>
                <w:sz w:val="22"/>
                <w:szCs w:val="22"/>
              </w:rPr>
            </w:pPr>
            <w:r w:rsidRPr="00F12209">
              <w:rPr>
                <w:color w:val="000000"/>
                <w:sz w:val="22"/>
                <w:szCs w:val="22"/>
              </w:rPr>
              <w:t>84,5</w:t>
            </w:r>
          </w:p>
        </w:tc>
        <w:tc>
          <w:tcPr>
            <w:tcW w:w="1241" w:type="dxa"/>
            <w:tcBorders>
              <w:top w:val="nil"/>
              <w:left w:val="nil"/>
              <w:bottom w:val="single" w:sz="8" w:space="0" w:color="auto"/>
              <w:right w:val="single" w:sz="8" w:space="0" w:color="auto"/>
            </w:tcBorders>
            <w:shd w:val="clear" w:color="000000" w:fill="D9D9D9"/>
            <w:noWrap/>
            <w:vAlign w:val="center"/>
            <w:hideMark/>
          </w:tcPr>
          <w:p w14:paraId="13D90C61" w14:textId="77777777" w:rsidR="00F12209" w:rsidRPr="00F12209" w:rsidRDefault="00F12209" w:rsidP="00F12209">
            <w:pPr>
              <w:jc w:val="right"/>
              <w:rPr>
                <w:color w:val="000000"/>
                <w:sz w:val="22"/>
                <w:szCs w:val="22"/>
              </w:rPr>
            </w:pPr>
            <w:r w:rsidRPr="00F12209">
              <w:rPr>
                <w:color w:val="000000"/>
                <w:sz w:val="22"/>
                <w:szCs w:val="22"/>
              </w:rPr>
              <w:t>25.428,7</w:t>
            </w:r>
          </w:p>
        </w:tc>
        <w:tc>
          <w:tcPr>
            <w:tcW w:w="423" w:type="dxa"/>
            <w:tcBorders>
              <w:top w:val="nil"/>
              <w:left w:val="nil"/>
              <w:bottom w:val="single" w:sz="8" w:space="0" w:color="auto"/>
              <w:right w:val="single" w:sz="8" w:space="0" w:color="auto"/>
            </w:tcBorders>
            <w:shd w:val="clear" w:color="000000" w:fill="D9D9D9"/>
            <w:noWrap/>
            <w:vAlign w:val="center"/>
            <w:hideMark/>
          </w:tcPr>
          <w:p w14:paraId="08BCAE86" w14:textId="77777777" w:rsidR="00F12209" w:rsidRPr="00F12209" w:rsidRDefault="00F12209" w:rsidP="00F12209">
            <w:pPr>
              <w:jc w:val="right"/>
              <w:rPr>
                <w:color w:val="000000"/>
                <w:sz w:val="22"/>
                <w:szCs w:val="22"/>
              </w:rPr>
            </w:pPr>
            <w:r w:rsidRPr="00F12209">
              <w:rPr>
                <w:color w:val="000000"/>
                <w:sz w:val="22"/>
                <w:szCs w:val="22"/>
              </w:rPr>
              <w:t>52,0</w:t>
            </w:r>
          </w:p>
        </w:tc>
        <w:tc>
          <w:tcPr>
            <w:tcW w:w="465" w:type="dxa"/>
            <w:tcBorders>
              <w:top w:val="nil"/>
              <w:left w:val="nil"/>
              <w:bottom w:val="single" w:sz="8" w:space="0" w:color="auto"/>
              <w:right w:val="single" w:sz="8" w:space="0" w:color="auto"/>
            </w:tcBorders>
            <w:shd w:val="clear" w:color="000000" w:fill="D9D9D9"/>
            <w:noWrap/>
            <w:vAlign w:val="center"/>
            <w:hideMark/>
          </w:tcPr>
          <w:p w14:paraId="497FF085" w14:textId="77777777" w:rsidR="00F12209" w:rsidRPr="00F12209" w:rsidRDefault="00F12209" w:rsidP="00F12209">
            <w:pPr>
              <w:jc w:val="right"/>
              <w:rPr>
                <w:color w:val="000000"/>
                <w:sz w:val="22"/>
                <w:szCs w:val="22"/>
              </w:rPr>
            </w:pPr>
            <w:r w:rsidRPr="00F12209">
              <w:rPr>
                <w:color w:val="000000"/>
                <w:sz w:val="22"/>
                <w:szCs w:val="22"/>
              </w:rPr>
              <w:t> </w:t>
            </w:r>
          </w:p>
        </w:tc>
        <w:tc>
          <w:tcPr>
            <w:tcW w:w="415" w:type="dxa"/>
            <w:tcBorders>
              <w:top w:val="nil"/>
              <w:left w:val="nil"/>
              <w:bottom w:val="single" w:sz="8" w:space="0" w:color="auto"/>
              <w:right w:val="single" w:sz="8" w:space="0" w:color="auto"/>
            </w:tcBorders>
            <w:shd w:val="clear" w:color="000000" w:fill="D9D9D9"/>
            <w:noWrap/>
            <w:vAlign w:val="center"/>
            <w:hideMark/>
          </w:tcPr>
          <w:p w14:paraId="4C3AEDBD" w14:textId="77777777" w:rsidR="00F12209" w:rsidRPr="00F12209" w:rsidRDefault="00F12209" w:rsidP="00F12209">
            <w:pPr>
              <w:jc w:val="right"/>
              <w:rPr>
                <w:color w:val="000000"/>
                <w:sz w:val="22"/>
                <w:szCs w:val="22"/>
              </w:rPr>
            </w:pPr>
            <w:r w:rsidRPr="00F12209">
              <w:rPr>
                <w:color w:val="000000"/>
                <w:sz w:val="22"/>
                <w:szCs w:val="22"/>
              </w:rPr>
              <w:t> </w:t>
            </w:r>
          </w:p>
        </w:tc>
        <w:tc>
          <w:tcPr>
            <w:tcW w:w="1553" w:type="dxa"/>
            <w:tcBorders>
              <w:top w:val="nil"/>
              <w:left w:val="nil"/>
              <w:bottom w:val="single" w:sz="8" w:space="0" w:color="auto"/>
              <w:right w:val="single" w:sz="8" w:space="0" w:color="auto"/>
            </w:tcBorders>
            <w:shd w:val="clear" w:color="000000" w:fill="D9D9D9"/>
            <w:vAlign w:val="center"/>
            <w:hideMark/>
          </w:tcPr>
          <w:p w14:paraId="0BBF5A2F" w14:textId="77777777" w:rsidR="00F12209" w:rsidRPr="00F12209" w:rsidRDefault="00F12209" w:rsidP="00F12209">
            <w:pPr>
              <w:jc w:val="right"/>
              <w:rPr>
                <w:color w:val="000000"/>
                <w:sz w:val="22"/>
                <w:szCs w:val="22"/>
              </w:rPr>
            </w:pPr>
            <w:r w:rsidRPr="00F12209">
              <w:rPr>
                <w:color w:val="000000"/>
                <w:sz w:val="22"/>
                <w:szCs w:val="22"/>
              </w:rPr>
              <w:t>16.602,9</w:t>
            </w:r>
          </w:p>
        </w:tc>
        <w:tc>
          <w:tcPr>
            <w:tcW w:w="1553" w:type="dxa"/>
            <w:tcBorders>
              <w:top w:val="nil"/>
              <w:left w:val="nil"/>
              <w:bottom w:val="single" w:sz="8" w:space="0" w:color="auto"/>
              <w:right w:val="single" w:sz="8" w:space="0" w:color="auto"/>
            </w:tcBorders>
            <w:shd w:val="clear" w:color="000000" w:fill="A6A6A6"/>
            <w:vAlign w:val="center"/>
            <w:hideMark/>
          </w:tcPr>
          <w:p w14:paraId="46F36D7A" w14:textId="77777777" w:rsidR="00F12209" w:rsidRPr="00F12209" w:rsidRDefault="00F12209" w:rsidP="00F12209">
            <w:pPr>
              <w:jc w:val="right"/>
              <w:rPr>
                <w:color w:val="000000"/>
                <w:sz w:val="22"/>
                <w:szCs w:val="22"/>
              </w:rPr>
            </w:pPr>
            <w:r w:rsidRPr="00F12209">
              <w:rPr>
                <w:color w:val="000000"/>
                <w:sz w:val="22"/>
                <w:szCs w:val="22"/>
              </w:rPr>
              <w:t> </w:t>
            </w:r>
          </w:p>
        </w:tc>
      </w:tr>
    </w:tbl>
    <w:p w14:paraId="6E7CA049" w14:textId="77777777" w:rsidR="00732569" w:rsidRPr="00B97D6F" w:rsidRDefault="00732569" w:rsidP="00B5350C">
      <w:pPr>
        <w:rPr>
          <w:color w:val="00B050"/>
          <w:szCs w:val="24"/>
        </w:rPr>
      </w:pPr>
    </w:p>
    <w:bookmarkEnd w:id="554"/>
    <w:p w14:paraId="3E1E0D80" w14:textId="08C88787" w:rsidR="00732569" w:rsidRPr="00154D5A" w:rsidRDefault="00BE010D" w:rsidP="00B5350C">
      <w:pPr>
        <w:ind w:firstLine="567"/>
        <w:rPr>
          <w:szCs w:val="24"/>
          <w:lang w:val="sr-Cyrl-RS"/>
        </w:rPr>
      </w:pPr>
      <w:r w:rsidRPr="00BB62FF">
        <w:rPr>
          <w:szCs w:val="24"/>
          <w:lang w:val="sr-Latn-CS"/>
        </w:rPr>
        <w:t>Од</w:t>
      </w:r>
      <w:r w:rsidR="00732569" w:rsidRPr="00BB62FF">
        <w:rPr>
          <w:szCs w:val="24"/>
          <w:lang w:val="sr-Latn-CS"/>
        </w:rPr>
        <w:t xml:space="preserve"> </w:t>
      </w:r>
      <w:r w:rsidR="00B61EF7" w:rsidRPr="00BB62FF">
        <w:rPr>
          <w:szCs w:val="24"/>
          <w:lang w:val="sr-Latn-CS"/>
        </w:rPr>
        <w:t>пл</w:t>
      </w:r>
      <w:r w:rsidRPr="00BB62FF">
        <w:rPr>
          <w:szCs w:val="24"/>
          <w:lang w:val="sr-Latn-CS"/>
        </w:rPr>
        <w:t>а</w:t>
      </w:r>
      <w:r w:rsidR="00B61EF7" w:rsidRPr="00BB62FF">
        <w:rPr>
          <w:szCs w:val="24"/>
          <w:lang w:val="sr-Latn-CS"/>
        </w:rPr>
        <w:t>нир</w:t>
      </w:r>
      <w:r w:rsidRPr="00BB62FF">
        <w:rPr>
          <w:szCs w:val="24"/>
          <w:lang w:val="sr-Latn-CS"/>
        </w:rPr>
        <w:t>а</w:t>
      </w:r>
      <w:r w:rsidR="00B61EF7" w:rsidRPr="00BB62FF">
        <w:rPr>
          <w:szCs w:val="24"/>
          <w:lang w:val="sr-Latn-CS"/>
        </w:rPr>
        <w:t>них</w:t>
      </w:r>
      <w:r w:rsidR="00732569" w:rsidRPr="00BB62FF">
        <w:rPr>
          <w:szCs w:val="24"/>
          <w:lang w:val="sr-Latn-CS"/>
        </w:rPr>
        <w:t xml:space="preserve"> </w:t>
      </w:r>
      <w:r w:rsidR="00A828CD" w:rsidRPr="00BB62FF">
        <w:rPr>
          <w:szCs w:val="24"/>
          <w:lang w:val="sr-Cyrl-RS"/>
        </w:rPr>
        <w:t>49.721.6</w:t>
      </w:r>
      <w:r w:rsidR="00732569" w:rsidRPr="00BB62FF">
        <w:rPr>
          <w:noProof/>
          <w:szCs w:val="24"/>
          <w:lang w:val="de-DE"/>
        </w:rPr>
        <w:t xml:space="preserve"> </w:t>
      </w:r>
      <w:r w:rsidR="00DA1448" w:rsidRPr="00BB62FF">
        <w:rPr>
          <w:szCs w:val="24"/>
          <w:lang w:val="sr-Latn-CS"/>
        </w:rPr>
        <w:t>m</w:t>
      </w:r>
      <w:r w:rsidR="00732569" w:rsidRPr="00BB62FF">
        <w:rPr>
          <w:szCs w:val="24"/>
          <w:vertAlign w:val="superscript"/>
          <w:lang w:val="sr-Latn-CS"/>
        </w:rPr>
        <w:t>3</w:t>
      </w:r>
      <w:r w:rsidR="00732569" w:rsidRPr="00BB62FF">
        <w:rPr>
          <w:szCs w:val="24"/>
          <w:lang w:val="sr-Latn-CS"/>
        </w:rPr>
        <w:t xml:space="preserve"> </w:t>
      </w:r>
      <w:r w:rsidR="00B61EF7" w:rsidRPr="00BB62FF">
        <w:rPr>
          <w:szCs w:val="24"/>
          <w:lang w:val="sr-Latn-CS"/>
        </w:rPr>
        <w:t>укупно</w:t>
      </w:r>
      <w:r w:rsidRPr="00BB62FF">
        <w:rPr>
          <w:szCs w:val="24"/>
          <w:lang w:val="sr-Latn-CS"/>
        </w:rPr>
        <w:t>г</w:t>
      </w:r>
      <w:r w:rsidR="00732569" w:rsidRPr="00BB62FF">
        <w:rPr>
          <w:szCs w:val="24"/>
          <w:lang w:val="sr-Latn-CS"/>
        </w:rPr>
        <w:t xml:space="preserve"> </w:t>
      </w:r>
      <w:r w:rsidR="00B61EF7" w:rsidRPr="00BB62FF">
        <w:rPr>
          <w:szCs w:val="24"/>
          <w:lang w:val="sr-Latn-CS"/>
        </w:rPr>
        <w:t>принос</w:t>
      </w:r>
      <w:r w:rsidRPr="00BB62FF">
        <w:rPr>
          <w:szCs w:val="24"/>
          <w:lang w:val="sr-Latn-CS"/>
        </w:rPr>
        <w:t>а</w:t>
      </w:r>
      <w:r w:rsidR="00732569" w:rsidRPr="00BB62FF">
        <w:rPr>
          <w:szCs w:val="24"/>
          <w:lang w:val="sr-Latn-CS"/>
        </w:rPr>
        <w:t xml:space="preserve"> </w:t>
      </w:r>
      <w:r w:rsidR="00B61EF7" w:rsidRPr="00BB62FF">
        <w:rPr>
          <w:szCs w:val="24"/>
          <w:lang w:val="sr-Latn-CS"/>
        </w:rPr>
        <w:t>из</w:t>
      </w:r>
      <w:r w:rsidRPr="00BB62FF">
        <w:rPr>
          <w:szCs w:val="24"/>
          <w:lang w:val="sr-Latn-CS"/>
        </w:rPr>
        <w:t>в</w:t>
      </w:r>
      <w:r w:rsidR="00B61EF7" w:rsidRPr="00BB62FF">
        <w:rPr>
          <w:szCs w:val="24"/>
          <w:lang w:val="sr-Latn-CS"/>
        </w:rPr>
        <w:t>рш</w:t>
      </w:r>
      <w:r w:rsidRPr="00BB62FF">
        <w:rPr>
          <w:szCs w:val="24"/>
          <w:lang w:val="sr-Latn-CS"/>
        </w:rPr>
        <w:t>е</w:t>
      </w:r>
      <w:r w:rsidR="00B61EF7" w:rsidRPr="00BB62FF">
        <w:rPr>
          <w:szCs w:val="24"/>
          <w:lang w:val="sr-Latn-CS"/>
        </w:rPr>
        <w:t>но</w:t>
      </w:r>
      <w:r w:rsidR="00732569" w:rsidRPr="00BB62FF">
        <w:rPr>
          <w:szCs w:val="24"/>
          <w:lang w:val="sr-Latn-CS"/>
        </w:rPr>
        <w:t xml:space="preserve"> </w:t>
      </w:r>
      <w:r w:rsidR="00B61EF7" w:rsidRPr="00BB62FF">
        <w:rPr>
          <w:szCs w:val="24"/>
          <w:lang w:val="sr-Latn-CS"/>
        </w:rPr>
        <w:t>ј</w:t>
      </w:r>
      <w:r w:rsidRPr="00BB62FF">
        <w:rPr>
          <w:szCs w:val="24"/>
          <w:lang w:val="sr-Latn-CS"/>
        </w:rPr>
        <w:t>е</w:t>
      </w:r>
      <w:r w:rsidR="00732569" w:rsidRPr="00BB62FF">
        <w:rPr>
          <w:szCs w:val="24"/>
          <w:lang w:val="sr-Latn-CS"/>
        </w:rPr>
        <w:t xml:space="preserve"> </w:t>
      </w:r>
      <w:r w:rsidR="00A828CD" w:rsidRPr="00BB62FF">
        <w:rPr>
          <w:szCs w:val="24"/>
          <w:lang w:val="sr-Cyrl-RS"/>
        </w:rPr>
        <w:t>42.031,6</w:t>
      </w:r>
      <w:r w:rsidR="00732569" w:rsidRPr="00BB62FF">
        <w:rPr>
          <w:szCs w:val="24"/>
          <w:lang w:val="ru-RU"/>
        </w:rPr>
        <w:t xml:space="preserve"> </w:t>
      </w:r>
      <w:r w:rsidR="00DA1448" w:rsidRPr="00BB62FF">
        <w:rPr>
          <w:szCs w:val="24"/>
          <w:lang w:val="sr-Latn-CS"/>
        </w:rPr>
        <w:t>m</w:t>
      </w:r>
      <w:r w:rsidR="00732569" w:rsidRPr="00BB62FF">
        <w:rPr>
          <w:szCs w:val="24"/>
          <w:vertAlign w:val="superscript"/>
          <w:lang w:val="sr-Latn-CS"/>
        </w:rPr>
        <w:t>3</w:t>
      </w:r>
      <w:r w:rsidR="00732569" w:rsidRPr="00BB62FF">
        <w:rPr>
          <w:szCs w:val="24"/>
          <w:lang w:val="sr-Latn-CS"/>
        </w:rPr>
        <w:t xml:space="preserve">, </w:t>
      </w:r>
      <w:r w:rsidR="00B61EF7" w:rsidRPr="00BB62FF">
        <w:rPr>
          <w:szCs w:val="24"/>
          <w:lang w:val="sr-Latn-CS"/>
        </w:rPr>
        <w:t>или</w:t>
      </w:r>
      <w:r w:rsidR="00732569" w:rsidRPr="00BB62FF">
        <w:rPr>
          <w:szCs w:val="24"/>
          <w:lang w:val="sr-Latn-CS"/>
        </w:rPr>
        <w:t xml:space="preserve"> </w:t>
      </w:r>
      <w:r w:rsidR="00A828CD" w:rsidRPr="00BB62FF">
        <w:rPr>
          <w:szCs w:val="24"/>
          <w:lang w:val="sr-Cyrl-RS"/>
        </w:rPr>
        <w:t>84,5</w:t>
      </w:r>
      <w:r w:rsidR="00732569" w:rsidRPr="00BB62FF">
        <w:rPr>
          <w:szCs w:val="24"/>
          <w:lang w:val="sr-Latn-CS"/>
        </w:rPr>
        <w:t xml:space="preserve">%. </w:t>
      </w:r>
      <w:r w:rsidRPr="00BB62FF">
        <w:rPr>
          <w:szCs w:val="24"/>
          <w:lang w:val="sr-Latn-CS"/>
        </w:rPr>
        <w:t>У</w:t>
      </w:r>
      <w:r w:rsidR="00732569" w:rsidRPr="00BB62FF">
        <w:rPr>
          <w:szCs w:val="24"/>
          <w:lang w:val="sr-Latn-CS"/>
        </w:rPr>
        <w:t xml:space="preserve"> </w:t>
      </w:r>
      <w:r w:rsidR="00B61EF7" w:rsidRPr="00BB62FF">
        <w:rPr>
          <w:szCs w:val="24"/>
          <w:lang w:val="sr-Latn-CS"/>
        </w:rPr>
        <w:t>ок</w:t>
      </w:r>
      <w:r w:rsidRPr="00BB62FF">
        <w:rPr>
          <w:szCs w:val="24"/>
          <w:lang w:val="sr-Latn-CS"/>
        </w:rPr>
        <w:t>в</w:t>
      </w:r>
      <w:r w:rsidR="00B61EF7" w:rsidRPr="00BB62FF">
        <w:rPr>
          <w:szCs w:val="24"/>
          <w:lang w:val="sr-Latn-CS"/>
        </w:rPr>
        <w:t>иру</w:t>
      </w:r>
      <w:r w:rsidR="00732569" w:rsidRPr="00BB62FF">
        <w:rPr>
          <w:szCs w:val="24"/>
          <w:lang w:val="sr-Latn-CS"/>
        </w:rPr>
        <w:t xml:space="preserve"> </w:t>
      </w:r>
      <w:r w:rsidRPr="00BB62FF">
        <w:rPr>
          <w:szCs w:val="24"/>
          <w:lang w:val="sr-Latn-CS"/>
        </w:rPr>
        <w:t>г</w:t>
      </w:r>
      <w:r w:rsidR="00B61EF7" w:rsidRPr="00BB62FF">
        <w:rPr>
          <w:szCs w:val="24"/>
          <w:lang w:val="sr-Latn-CS"/>
        </w:rPr>
        <w:t>л</w:t>
      </w:r>
      <w:r w:rsidRPr="00BB62FF">
        <w:rPr>
          <w:szCs w:val="24"/>
          <w:lang w:val="sr-Latn-CS"/>
        </w:rPr>
        <w:t>ав</w:t>
      </w:r>
      <w:r w:rsidR="00B61EF7" w:rsidRPr="00BB62FF">
        <w:rPr>
          <w:szCs w:val="24"/>
          <w:lang w:val="sr-Latn-CS"/>
        </w:rPr>
        <w:t>них</w:t>
      </w:r>
      <w:r w:rsidR="00732569" w:rsidRPr="00BB62FF">
        <w:rPr>
          <w:szCs w:val="24"/>
          <w:lang w:val="sr-Latn-CS"/>
        </w:rPr>
        <w:t xml:space="preserve"> </w:t>
      </w:r>
      <w:r w:rsidR="00B61EF7" w:rsidRPr="00BB62FF">
        <w:rPr>
          <w:szCs w:val="24"/>
          <w:lang w:val="sr-Latn-CS"/>
        </w:rPr>
        <w:t>с</w:t>
      </w:r>
      <w:r w:rsidRPr="00BB62FF">
        <w:rPr>
          <w:szCs w:val="24"/>
          <w:lang w:val="sr-Latn-CS"/>
        </w:rPr>
        <w:t>е</w:t>
      </w:r>
      <w:r w:rsidR="00B61EF7" w:rsidRPr="00BB62FF">
        <w:rPr>
          <w:szCs w:val="24"/>
          <w:lang w:val="sr-Latn-CS"/>
        </w:rPr>
        <w:t>ч</w:t>
      </w:r>
      <w:r w:rsidRPr="00BB62FF">
        <w:rPr>
          <w:szCs w:val="24"/>
          <w:lang w:val="sr-Latn-CS"/>
        </w:rPr>
        <w:t>а</w:t>
      </w:r>
      <w:r w:rsidR="00732569" w:rsidRPr="00BB62FF">
        <w:rPr>
          <w:szCs w:val="24"/>
          <w:lang w:val="sr-Latn-CS"/>
        </w:rPr>
        <w:t xml:space="preserve"> </w:t>
      </w:r>
      <w:r w:rsidR="00B61EF7" w:rsidRPr="00BB62FF">
        <w:rPr>
          <w:szCs w:val="24"/>
          <w:lang w:val="sr-Latn-CS"/>
        </w:rPr>
        <w:t>пл</w:t>
      </w:r>
      <w:r w:rsidRPr="00BB62FF">
        <w:rPr>
          <w:szCs w:val="24"/>
          <w:lang w:val="sr-Latn-CS"/>
        </w:rPr>
        <w:t>а</w:t>
      </w:r>
      <w:r w:rsidR="00B61EF7" w:rsidRPr="00BB62FF">
        <w:rPr>
          <w:szCs w:val="24"/>
          <w:lang w:val="sr-Latn-CS"/>
        </w:rPr>
        <w:t>нир</w:t>
      </w:r>
      <w:r w:rsidRPr="00BB62FF">
        <w:rPr>
          <w:szCs w:val="24"/>
          <w:lang w:val="sr-Latn-CS"/>
        </w:rPr>
        <w:t>а</w:t>
      </w:r>
      <w:r w:rsidR="00B61EF7" w:rsidRPr="00BB62FF">
        <w:rPr>
          <w:szCs w:val="24"/>
          <w:lang w:val="sr-Latn-CS"/>
        </w:rPr>
        <w:t>но</w:t>
      </w:r>
      <w:r w:rsidR="00732569" w:rsidRPr="00BB62FF">
        <w:rPr>
          <w:szCs w:val="24"/>
          <w:lang w:val="sr-Latn-CS"/>
        </w:rPr>
        <w:t xml:space="preserve"> </w:t>
      </w:r>
      <w:r w:rsidR="00B61EF7" w:rsidRPr="00BB62FF">
        <w:rPr>
          <w:szCs w:val="24"/>
          <w:lang w:val="sr-Latn-CS"/>
        </w:rPr>
        <w:t>ј</w:t>
      </w:r>
      <w:r w:rsidRPr="00BB62FF">
        <w:rPr>
          <w:szCs w:val="24"/>
          <w:lang w:val="sr-Latn-CS"/>
        </w:rPr>
        <w:t>е</w:t>
      </w:r>
      <w:r w:rsidR="00732569" w:rsidRPr="00BB62FF">
        <w:rPr>
          <w:szCs w:val="24"/>
          <w:lang w:val="sr-Latn-CS"/>
        </w:rPr>
        <w:t xml:space="preserve"> </w:t>
      </w:r>
      <w:r w:rsidR="00A828CD" w:rsidRPr="00BB62FF">
        <w:rPr>
          <w:szCs w:val="24"/>
          <w:lang w:val="sr-Cyrl-RS"/>
        </w:rPr>
        <w:t xml:space="preserve">48.935,4 </w:t>
      </w:r>
      <w:r w:rsidR="00DA1448" w:rsidRPr="00BB62FF">
        <w:rPr>
          <w:szCs w:val="24"/>
          <w:lang w:val="sr-Latn-CS"/>
        </w:rPr>
        <w:t>m</w:t>
      </w:r>
      <w:r w:rsidR="00732569" w:rsidRPr="00BB62FF">
        <w:rPr>
          <w:szCs w:val="24"/>
          <w:vertAlign w:val="superscript"/>
          <w:lang w:val="sr-Latn-CS"/>
        </w:rPr>
        <w:t>3</w:t>
      </w:r>
      <w:r w:rsidR="00732569" w:rsidRPr="00BB62FF">
        <w:rPr>
          <w:szCs w:val="24"/>
          <w:lang w:val="sr-Latn-CS"/>
        </w:rPr>
        <w:t xml:space="preserve">, </w:t>
      </w:r>
      <w:r w:rsidRPr="00BB62FF">
        <w:rPr>
          <w:szCs w:val="24"/>
          <w:lang w:val="sr-Latn-CS"/>
        </w:rPr>
        <w:t>а</w:t>
      </w:r>
      <w:r w:rsidR="00732569" w:rsidRPr="00BB62FF">
        <w:rPr>
          <w:szCs w:val="24"/>
          <w:lang w:val="sr-Latn-CS"/>
        </w:rPr>
        <w:t xml:space="preserve"> </w:t>
      </w:r>
      <w:r w:rsidR="00EF3798" w:rsidRPr="00BB62FF">
        <w:rPr>
          <w:szCs w:val="24"/>
          <w:lang w:val="sr-Cyrl-RS"/>
        </w:rPr>
        <w:t xml:space="preserve">извршено је </w:t>
      </w:r>
      <w:r w:rsidR="00A807EF" w:rsidRPr="00BB62FF">
        <w:rPr>
          <w:szCs w:val="24"/>
          <w:lang w:val="sr-Latn-RS"/>
        </w:rPr>
        <w:t>2</w:t>
      </w:r>
      <w:r w:rsidR="00A828CD" w:rsidRPr="00BB62FF">
        <w:rPr>
          <w:szCs w:val="24"/>
          <w:lang w:val="sr-Cyrl-RS"/>
        </w:rPr>
        <w:t>5.428,7</w:t>
      </w:r>
      <w:r w:rsidR="00DA1448" w:rsidRPr="00BB62FF">
        <w:rPr>
          <w:szCs w:val="24"/>
          <w:lang w:val="sr-Latn-CS"/>
        </w:rPr>
        <w:t>m</w:t>
      </w:r>
      <w:r w:rsidR="00732569" w:rsidRPr="00BB62FF">
        <w:rPr>
          <w:szCs w:val="24"/>
          <w:vertAlign w:val="superscript"/>
          <w:lang w:val="sr-Latn-CS"/>
        </w:rPr>
        <w:t>3</w:t>
      </w:r>
      <w:r w:rsidR="00732569" w:rsidRPr="00BB62FF">
        <w:rPr>
          <w:szCs w:val="24"/>
          <w:lang w:val="sr-Latn-CS"/>
        </w:rPr>
        <w:t xml:space="preserve">, </w:t>
      </w:r>
      <w:r w:rsidR="00B61EF7" w:rsidRPr="00BB62FF">
        <w:rPr>
          <w:szCs w:val="24"/>
          <w:lang w:val="sr-Latn-CS"/>
        </w:rPr>
        <w:t>о</w:t>
      </w:r>
      <w:r w:rsidRPr="00BB62FF">
        <w:rPr>
          <w:szCs w:val="24"/>
          <w:lang w:val="sr-Latn-CS"/>
        </w:rPr>
        <w:t>д</w:t>
      </w:r>
      <w:r w:rsidR="00B61EF7" w:rsidRPr="00BB62FF">
        <w:rPr>
          <w:szCs w:val="24"/>
          <w:lang w:val="sr-Latn-CS"/>
        </w:rPr>
        <w:t>носно</w:t>
      </w:r>
      <w:r w:rsidR="00732569" w:rsidRPr="00BB62FF">
        <w:rPr>
          <w:szCs w:val="24"/>
          <w:lang w:val="sr-Latn-CS"/>
        </w:rPr>
        <w:t xml:space="preserve"> </w:t>
      </w:r>
      <w:r w:rsidR="00A828CD" w:rsidRPr="00BB62FF">
        <w:rPr>
          <w:szCs w:val="24"/>
          <w:lang w:val="sr-Cyrl-RS"/>
        </w:rPr>
        <w:t>52,0</w:t>
      </w:r>
      <w:r w:rsidR="00732569" w:rsidRPr="00BB62FF">
        <w:rPr>
          <w:szCs w:val="24"/>
          <w:lang w:val="sr-Latn-CS"/>
        </w:rPr>
        <w:t xml:space="preserve">%. </w:t>
      </w:r>
      <w:r w:rsidRPr="00BB62FF">
        <w:rPr>
          <w:szCs w:val="24"/>
          <w:lang w:val="sr-Latn-CS"/>
        </w:rPr>
        <w:t>У</w:t>
      </w:r>
      <w:r w:rsidR="00732569" w:rsidRPr="00BB62FF">
        <w:rPr>
          <w:szCs w:val="24"/>
          <w:lang w:val="sr-Latn-CS"/>
        </w:rPr>
        <w:t xml:space="preserve"> </w:t>
      </w:r>
      <w:r w:rsidR="00B61EF7" w:rsidRPr="00BB62FF">
        <w:rPr>
          <w:szCs w:val="24"/>
          <w:lang w:val="sr-Latn-CS"/>
        </w:rPr>
        <w:t>прор</w:t>
      </w:r>
      <w:r w:rsidRPr="00BB62FF">
        <w:rPr>
          <w:szCs w:val="24"/>
          <w:lang w:val="sr-Latn-CS"/>
        </w:rPr>
        <w:t>ед</w:t>
      </w:r>
      <w:r w:rsidR="00B61EF7" w:rsidRPr="00BB62FF">
        <w:rPr>
          <w:szCs w:val="24"/>
          <w:lang w:val="sr-Latn-CS"/>
        </w:rPr>
        <w:t>ним</w:t>
      </w:r>
      <w:r w:rsidR="00732569" w:rsidRPr="00BB62FF">
        <w:rPr>
          <w:szCs w:val="24"/>
          <w:lang w:val="sr-Latn-CS"/>
        </w:rPr>
        <w:t xml:space="preserve"> </w:t>
      </w:r>
      <w:r w:rsidR="00B61EF7" w:rsidRPr="00BB62FF">
        <w:rPr>
          <w:szCs w:val="24"/>
          <w:lang w:val="sr-Latn-CS"/>
        </w:rPr>
        <w:t>с</w:t>
      </w:r>
      <w:r w:rsidRPr="00BB62FF">
        <w:rPr>
          <w:szCs w:val="24"/>
          <w:lang w:val="sr-Latn-CS"/>
        </w:rPr>
        <w:t>е</w:t>
      </w:r>
      <w:r w:rsidR="00B61EF7" w:rsidRPr="00BB62FF">
        <w:rPr>
          <w:szCs w:val="24"/>
          <w:lang w:val="sr-Latn-CS"/>
        </w:rPr>
        <w:t>ч</w:t>
      </w:r>
      <w:r w:rsidRPr="00BB62FF">
        <w:rPr>
          <w:szCs w:val="24"/>
          <w:lang w:val="sr-Latn-CS"/>
        </w:rPr>
        <w:t>а</w:t>
      </w:r>
      <w:r w:rsidR="00B61EF7" w:rsidRPr="00BB62FF">
        <w:rPr>
          <w:szCs w:val="24"/>
          <w:lang w:val="sr-Latn-CS"/>
        </w:rPr>
        <w:t>м</w:t>
      </w:r>
      <w:r w:rsidRPr="00BB62FF">
        <w:rPr>
          <w:szCs w:val="24"/>
          <w:lang w:val="sr-Latn-CS"/>
        </w:rPr>
        <w:t>а</w:t>
      </w:r>
      <w:r w:rsidR="00732569" w:rsidRPr="00BB62FF">
        <w:rPr>
          <w:szCs w:val="24"/>
          <w:lang w:val="sr-Latn-CS"/>
        </w:rPr>
        <w:t xml:space="preserve"> </w:t>
      </w:r>
      <w:r w:rsidR="00B61EF7" w:rsidRPr="00BB62FF">
        <w:rPr>
          <w:szCs w:val="24"/>
          <w:lang w:val="sr-Latn-CS"/>
        </w:rPr>
        <w:t>ј</w:t>
      </w:r>
      <w:r w:rsidRPr="00BB62FF">
        <w:rPr>
          <w:szCs w:val="24"/>
          <w:lang w:val="sr-Latn-CS"/>
        </w:rPr>
        <w:t>е</w:t>
      </w:r>
      <w:r w:rsidR="00732569" w:rsidRPr="00BB62FF">
        <w:rPr>
          <w:szCs w:val="24"/>
          <w:lang w:val="sr-Latn-CS"/>
        </w:rPr>
        <w:t xml:space="preserve"> </w:t>
      </w:r>
      <w:r w:rsidR="00B61EF7" w:rsidRPr="00BB62FF">
        <w:rPr>
          <w:szCs w:val="24"/>
          <w:lang w:val="sr-Latn-CS"/>
        </w:rPr>
        <w:t>пл</w:t>
      </w:r>
      <w:r w:rsidRPr="00BB62FF">
        <w:rPr>
          <w:szCs w:val="24"/>
          <w:lang w:val="sr-Latn-CS"/>
        </w:rPr>
        <w:t>а</w:t>
      </w:r>
      <w:r w:rsidR="00B61EF7" w:rsidRPr="00BB62FF">
        <w:rPr>
          <w:szCs w:val="24"/>
          <w:lang w:val="sr-Latn-CS"/>
        </w:rPr>
        <w:t>нир</w:t>
      </w:r>
      <w:r w:rsidRPr="00BB62FF">
        <w:rPr>
          <w:szCs w:val="24"/>
          <w:lang w:val="sr-Latn-CS"/>
        </w:rPr>
        <w:t>а</w:t>
      </w:r>
      <w:r w:rsidR="00B61EF7" w:rsidRPr="00BB62FF">
        <w:rPr>
          <w:szCs w:val="24"/>
          <w:lang w:val="sr-Latn-CS"/>
        </w:rPr>
        <w:t>но</w:t>
      </w:r>
      <w:r w:rsidR="00732569" w:rsidRPr="00BB62FF">
        <w:rPr>
          <w:szCs w:val="24"/>
          <w:lang w:val="sr-Latn-CS"/>
        </w:rPr>
        <w:t xml:space="preserve"> </w:t>
      </w:r>
      <w:r w:rsidR="00A828CD" w:rsidRPr="00BB62FF">
        <w:rPr>
          <w:szCs w:val="24"/>
          <w:lang w:val="sr-Cyrl-RS"/>
        </w:rPr>
        <w:t>786,2</w:t>
      </w:r>
      <w:r w:rsidR="00124FD8" w:rsidRPr="00BB62FF">
        <w:rPr>
          <w:szCs w:val="24"/>
          <w:lang w:val="sr-Cyrl-RS"/>
        </w:rPr>
        <w:t xml:space="preserve"> </w:t>
      </w:r>
      <w:r w:rsidR="00DA1448" w:rsidRPr="00BB62FF">
        <w:rPr>
          <w:szCs w:val="24"/>
          <w:lang w:val="sr-Latn-CS"/>
        </w:rPr>
        <w:t>m</w:t>
      </w:r>
      <w:r w:rsidR="00732569" w:rsidRPr="00BB62FF">
        <w:rPr>
          <w:szCs w:val="24"/>
          <w:vertAlign w:val="superscript"/>
          <w:lang w:val="sr-Latn-CS"/>
        </w:rPr>
        <w:t>3</w:t>
      </w:r>
      <w:r w:rsidR="00732569" w:rsidRPr="00BB62FF">
        <w:rPr>
          <w:szCs w:val="24"/>
          <w:lang w:val="sr-Latn-CS"/>
        </w:rPr>
        <w:t xml:space="preserve">, </w:t>
      </w:r>
      <w:r w:rsidRPr="00BB62FF">
        <w:rPr>
          <w:szCs w:val="24"/>
          <w:lang w:val="sr-Latn-CS"/>
        </w:rPr>
        <w:t>а</w:t>
      </w:r>
      <w:r w:rsidR="00732569" w:rsidRPr="00BB62FF">
        <w:rPr>
          <w:szCs w:val="24"/>
          <w:lang w:val="sr-Latn-CS"/>
        </w:rPr>
        <w:t xml:space="preserve"> </w:t>
      </w:r>
      <w:r w:rsidR="00B61EF7" w:rsidRPr="00BB62FF">
        <w:rPr>
          <w:szCs w:val="24"/>
          <w:lang w:val="sr-Latn-CS"/>
        </w:rPr>
        <w:t>из</w:t>
      </w:r>
      <w:r w:rsidRPr="00BB62FF">
        <w:rPr>
          <w:szCs w:val="24"/>
          <w:lang w:val="sr-Latn-CS"/>
        </w:rPr>
        <w:t>в</w:t>
      </w:r>
      <w:r w:rsidR="00B61EF7" w:rsidRPr="00BB62FF">
        <w:rPr>
          <w:szCs w:val="24"/>
          <w:lang w:val="sr-Latn-CS"/>
        </w:rPr>
        <w:t>рш</w:t>
      </w:r>
      <w:r w:rsidRPr="00BB62FF">
        <w:rPr>
          <w:szCs w:val="24"/>
          <w:lang w:val="sr-Latn-CS"/>
        </w:rPr>
        <w:t>е</w:t>
      </w:r>
      <w:r w:rsidR="00B61EF7" w:rsidRPr="00BB62FF">
        <w:rPr>
          <w:szCs w:val="24"/>
          <w:lang w:val="sr-Latn-CS"/>
        </w:rPr>
        <w:t>но</w:t>
      </w:r>
      <w:r w:rsidR="00732569" w:rsidRPr="00BB62FF">
        <w:rPr>
          <w:szCs w:val="24"/>
          <w:lang w:val="sr-Latn-CS"/>
        </w:rPr>
        <w:t xml:space="preserve"> </w:t>
      </w:r>
      <w:r w:rsidR="00B61EF7" w:rsidRPr="00BB62FF">
        <w:rPr>
          <w:szCs w:val="24"/>
          <w:lang w:val="sr-Latn-CS"/>
        </w:rPr>
        <w:t>ј</w:t>
      </w:r>
      <w:r w:rsidRPr="00BB62FF">
        <w:rPr>
          <w:szCs w:val="24"/>
          <w:lang w:val="sr-Latn-CS"/>
        </w:rPr>
        <w:t>е</w:t>
      </w:r>
      <w:r w:rsidR="00124FD8" w:rsidRPr="00BB62FF">
        <w:rPr>
          <w:szCs w:val="24"/>
          <w:lang w:val="sr-Cyrl-RS"/>
        </w:rPr>
        <w:t xml:space="preserve"> </w:t>
      </w:r>
      <w:r w:rsidR="0007502E" w:rsidRPr="00BB62FF">
        <w:rPr>
          <w:szCs w:val="24"/>
          <w:lang w:val="sr-Cyrl-RS"/>
        </w:rPr>
        <w:t>16.602,9</w:t>
      </w:r>
      <w:r w:rsidR="00732569" w:rsidRPr="00BB62FF">
        <w:rPr>
          <w:szCs w:val="24"/>
          <w:lang w:val="sr-Latn-CS"/>
        </w:rPr>
        <w:t xml:space="preserve"> </w:t>
      </w:r>
      <w:r w:rsidR="00DA1448" w:rsidRPr="00BB62FF">
        <w:rPr>
          <w:szCs w:val="24"/>
          <w:lang w:val="sr-Latn-CS"/>
        </w:rPr>
        <w:t>m</w:t>
      </w:r>
      <w:r w:rsidR="00732569" w:rsidRPr="00BB62FF">
        <w:rPr>
          <w:szCs w:val="24"/>
          <w:vertAlign w:val="superscript"/>
          <w:lang w:val="sr-Latn-CS"/>
        </w:rPr>
        <w:t>3</w:t>
      </w:r>
      <w:r w:rsidR="00154D5A">
        <w:rPr>
          <w:szCs w:val="24"/>
          <w:vertAlign w:val="superscript"/>
          <w:lang w:val="sr-Cyrl-RS"/>
        </w:rPr>
        <w:t xml:space="preserve"> </w:t>
      </w:r>
      <w:r w:rsidR="00154D5A">
        <w:rPr>
          <w:szCs w:val="24"/>
          <w:lang w:val="sr-Cyrl-RS"/>
        </w:rPr>
        <w:t>случајног приноса.</w:t>
      </w:r>
    </w:p>
    <w:p w14:paraId="21F8C071" w14:textId="77777777" w:rsidR="00732569" w:rsidRPr="00BB62FF" w:rsidRDefault="00732569" w:rsidP="00B5350C">
      <w:pPr>
        <w:pStyle w:val="Heading3"/>
        <w:rPr>
          <w:szCs w:val="24"/>
          <w:lang w:val="sr-Latn-CS"/>
        </w:rPr>
      </w:pPr>
      <w:bookmarkStart w:id="555" w:name="_Toc329146646"/>
      <w:bookmarkStart w:id="556" w:name="_Toc329328384"/>
      <w:bookmarkStart w:id="557" w:name="_Toc410988343"/>
      <w:bookmarkStart w:id="558" w:name="_Toc478456536"/>
      <w:bookmarkStart w:id="559" w:name="_Toc503785478"/>
      <w:bookmarkStart w:id="560" w:name="_Toc503786053"/>
      <w:bookmarkStart w:id="561" w:name="_Toc503786542"/>
      <w:bookmarkStart w:id="562" w:name="_Toc503787413"/>
      <w:bookmarkStart w:id="563" w:name="_Toc535232860"/>
      <w:bookmarkStart w:id="564" w:name="_Toc125969908"/>
      <w:r w:rsidRPr="00BB62FF">
        <w:rPr>
          <w:szCs w:val="24"/>
          <w:lang w:val="sr-Latn-CS"/>
        </w:rPr>
        <w:t xml:space="preserve">6.2.4. </w:t>
      </w:r>
      <w:r w:rsidR="00BE010D" w:rsidRPr="00BB62FF">
        <w:rPr>
          <w:szCs w:val="24"/>
          <w:lang w:val="ru-RU"/>
        </w:rPr>
        <w:t>Д</w:t>
      </w:r>
      <w:r w:rsidR="00B61EF7" w:rsidRPr="00BB62FF">
        <w:rPr>
          <w:szCs w:val="24"/>
          <w:lang w:val="ru-RU"/>
        </w:rPr>
        <w:t>ос</w:t>
      </w:r>
      <w:r w:rsidR="00BE010D" w:rsidRPr="00BB62FF">
        <w:rPr>
          <w:szCs w:val="24"/>
          <w:lang w:val="ru-RU"/>
        </w:rPr>
        <w:t>ада</w:t>
      </w:r>
      <w:r w:rsidR="00B61EF7" w:rsidRPr="00BB62FF">
        <w:rPr>
          <w:szCs w:val="24"/>
          <w:lang w:val="sr-Latn-CS"/>
        </w:rPr>
        <w:t>ш</w:t>
      </w:r>
      <w:r w:rsidR="001019E7" w:rsidRPr="00BB62FF">
        <w:rPr>
          <w:szCs w:val="24"/>
          <w:lang w:val="ru-RU"/>
        </w:rPr>
        <w:t>њ</w:t>
      </w:r>
      <w:r w:rsidR="00B61EF7" w:rsidRPr="00BB62FF">
        <w:rPr>
          <w:szCs w:val="24"/>
          <w:lang w:val="ru-RU"/>
        </w:rPr>
        <w:t>и</w:t>
      </w:r>
      <w:r w:rsidRPr="00BB62FF">
        <w:rPr>
          <w:szCs w:val="24"/>
          <w:lang w:val="sr-Latn-CS"/>
        </w:rPr>
        <w:t xml:space="preserve"> </w:t>
      </w:r>
      <w:r w:rsidR="00B61EF7" w:rsidRPr="00BB62FF">
        <w:rPr>
          <w:szCs w:val="24"/>
          <w:lang w:val="ru-RU"/>
        </w:rPr>
        <w:t>р</w:t>
      </w:r>
      <w:r w:rsidR="00BE010D" w:rsidRPr="00BB62FF">
        <w:rPr>
          <w:szCs w:val="24"/>
          <w:lang w:val="ru-RU"/>
        </w:rPr>
        <w:t>ад</w:t>
      </w:r>
      <w:r w:rsidR="00B61EF7" w:rsidRPr="00BB62FF">
        <w:rPr>
          <w:szCs w:val="24"/>
          <w:lang w:val="ru-RU"/>
        </w:rPr>
        <w:t>о</w:t>
      </w:r>
      <w:r w:rsidR="00BE010D" w:rsidRPr="00BB62FF">
        <w:rPr>
          <w:szCs w:val="24"/>
          <w:lang w:val="ru-RU"/>
        </w:rPr>
        <w:t>в</w:t>
      </w:r>
      <w:r w:rsidR="00B61EF7" w:rsidRPr="00BB62FF">
        <w:rPr>
          <w:szCs w:val="24"/>
          <w:lang w:val="ru-RU"/>
        </w:rPr>
        <w:t>и</w:t>
      </w:r>
      <w:r w:rsidRPr="00BB62FF">
        <w:rPr>
          <w:szCs w:val="24"/>
          <w:lang w:val="sr-Latn-CS"/>
        </w:rPr>
        <w:t xml:space="preserve"> </w:t>
      </w:r>
      <w:r w:rsidR="00B61EF7" w:rsidRPr="00BB62FF">
        <w:rPr>
          <w:szCs w:val="24"/>
          <w:lang w:val="ru-RU"/>
        </w:rPr>
        <w:t>н</w:t>
      </w:r>
      <w:r w:rsidR="00BE010D" w:rsidRPr="00BB62FF">
        <w:rPr>
          <w:szCs w:val="24"/>
          <w:lang w:val="ru-RU"/>
        </w:rPr>
        <w:t>а</w:t>
      </w:r>
      <w:r w:rsidRPr="00BB62FF">
        <w:rPr>
          <w:szCs w:val="24"/>
          <w:lang w:val="sr-Latn-CS"/>
        </w:rPr>
        <w:t xml:space="preserve"> </w:t>
      </w:r>
      <w:r w:rsidR="00B61EF7" w:rsidRPr="00BB62FF">
        <w:rPr>
          <w:szCs w:val="24"/>
          <w:lang w:val="ru-RU"/>
        </w:rPr>
        <w:t>из</w:t>
      </w:r>
      <w:r w:rsidR="00BE010D" w:rsidRPr="00BB62FF">
        <w:rPr>
          <w:szCs w:val="24"/>
          <w:lang w:val="ru-RU"/>
        </w:rPr>
        <w:t>г</w:t>
      </w:r>
      <w:r w:rsidR="00B61EF7" w:rsidRPr="00BB62FF">
        <w:rPr>
          <w:szCs w:val="24"/>
          <w:lang w:val="ru-RU"/>
        </w:rPr>
        <w:t>р</w:t>
      </w:r>
      <w:r w:rsidR="00BE010D" w:rsidRPr="00BB62FF">
        <w:rPr>
          <w:szCs w:val="24"/>
          <w:lang w:val="ru-RU"/>
        </w:rPr>
        <w:t>ад</w:t>
      </w:r>
      <w:r w:rsidR="001019E7" w:rsidRPr="00BB62FF">
        <w:rPr>
          <w:szCs w:val="24"/>
          <w:lang w:val="ru-RU"/>
        </w:rPr>
        <w:t>њ</w:t>
      </w:r>
      <w:r w:rsidR="00B61EF7" w:rsidRPr="00BB62FF">
        <w:rPr>
          <w:szCs w:val="24"/>
          <w:lang w:val="ru-RU"/>
        </w:rPr>
        <w:t>и</w:t>
      </w:r>
      <w:r w:rsidRPr="00BB62FF">
        <w:rPr>
          <w:szCs w:val="24"/>
          <w:lang w:val="sr-Latn-CS"/>
        </w:rPr>
        <w:t xml:space="preserve"> </w:t>
      </w:r>
      <w:r w:rsidR="00B61EF7" w:rsidRPr="00BB62FF">
        <w:rPr>
          <w:szCs w:val="24"/>
          <w:lang w:val="ru-RU"/>
        </w:rPr>
        <w:t>и</w:t>
      </w:r>
      <w:r w:rsidRPr="00BB62FF">
        <w:rPr>
          <w:szCs w:val="24"/>
          <w:lang w:val="sr-Latn-CS"/>
        </w:rPr>
        <w:t xml:space="preserve"> </w:t>
      </w:r>
      <w:r w:rsidR="00B61EF7" w:rsidRPr="00BB62FF">
        <w:rPr>
          <w:szCs w:val="24"/>
          <w:lang w:val="ru-RU"/>
        </w:rPr>
        <w:t>о</w:t>
      </w:r>
      <w:r w:rsidR="00BE010D" w:rsidRPr="00BB62FF">
        <w:rPr>
          <w:szCs w:val="24"/>
          <w:lang w:val="ru-RU"/>
        </w:rPr>
        <w:t>д</w:t>
      </w:r>
      <w:r w:rsidR="00B61EF7" w:rsidRPr="00BB62FF">
        <w:rPr>
          <w:szCs w:val="24"/>
          <w:lang w:val="ru-RU"/>
        </w:rPr>
        <w:t>р</w:t>
      </w:r>
      <w:r w:rsidR="00B61EF7" w:rsidRPr="00BB62FF">
        <w:rPr>
          <w:szCs w:val="24"/>
          <w:lang w:val="sr-Latn-CS"/>
        </w:rPr>
        <w:t>ж</w:t>
      </w:r>
      <w:r w:rsidR="00BE010D" w:rsidRPr="00BB62FF">
        <w:rPr>
          <w:szCs w:val="24"/>
          <w:lang w:val="ru-RU"/>
        </w:rPr>
        <w:t>ава</w:t>
      </w:r>
      <w:r w:rsidR="001019E7" w:rsidRPr="00BB62FF">
        <w:rPr>
          <w:szCs w:val="24"/>
          <w:lang w:val="ru-RU"/>
        </w:rPr>
        <w:t>њ</w:t>
      </w:r>
      <w:r w:rsidR="00B61EF7" w:rsidRPr="00BB62FF">
        <w:rPr>
          <w:szCs w:val="24"/>
          <w:lang w:val="ru-RU"/>
        </w:rPr>
        <w:t>у</w:t>
      </w:r>
      <w:r w:rsidRPr="00BB62FF">
        <w:rPr>
          <w:szCs w:val="24"/>
          <w:lang w:val="sr-Latn-CS"/>
        </w:rPr>
        <w:t xml:space="preserve"> </w:t>
      </w:r>
      <w:r w:rsidR="00B61EF7" w:rsidRPr="00BB62FF">
        <w:rPr>
          <w:szCs w:val="24"/>
          <w:lang w:val="ru-RU"/>
        </w:rPr>
        <w:t>с</w:t>
      </w:r>
      <w:r w:rsidR="00BE010D" w:rsidRPr="00BB62FF">
        <w:rPr>
          <w:szCs w:val="24"/>
          <w:lang w:val="ru-RU"/>
        </w:rPr>
        <w:t>а</w:t>
      </w:r>
      <w:r w:rsidR="00B61EF7" w:rsidRPr="00BB62FF">
        <w:rPr>
          <w:szCs w:val="24"/>
          <w:lang w:val="ru-RU"/>
        </w:rPr>
        <w:t>о</w:t>
      </w:r>
      <w:r w:rsidR="00BE010D" w:rsidRPr="00BB62FF">
        <w:rPr>
          <w:szCs w:val="24"/>
          <w:lang w:val="ru-RU"/>
        </w:rPr>
        <w:t>б</w:t>
      </w:r>
      <w:r w:rsidR="00B61EF7" w:rsidRPr="00BB62FF">
        <w:rPr>
          <w:szCs w:val="24"/>
          <w:lang w:val="ru-RU"/>
        </w:rPr>
        <w:t>р</w:t>
      </w:r>
      <w:r w:rsidR="00BE010D" w:rsidRPr="00BB62FF">
        <w:rPr>
          <w:szCs w:val="24"/>
          <w:lang w:val="ru-RU"/>
        </w:rPr>
        <w:t>а</w:t>
      </w:r>
      <w:r w:rsidR="00B61EF7" w:rsidRPr="00BB62FF">
        <w:rPr>
          <w:szCs w:val="24"/>
          <w:lang w:val="sr-Latn-CS"/>
        </w:rPr>
        <w:t>ћ</w:t>
      </w:r>
      <w:r w:rsidR="00BE010D" w:rsidRPr="00BB62FF">
        <w:rPr>
          <w:szCs w:val="24"/>
          <w:lang w:val="ru-RU"/>
        </w:rPr>
        <w:t>а</w:t>
      </w:r>
      <w:r w:rsidR="00B61EF7" w:rsidRPr="00BB62FF">
        <w:rPr>
          <w:szCs w:val="24"/>
          <w:lang w:val="ru-RU"/>
        </w:rPr>
        <w:t>јниц</w:t>
      </w:r>
      <w:r w:rsidR="00BE010D" w:rsidRPr="00BB62FF">
        <w:rPr>
          <w:szCs w:val="24"/>
          <w:lang w:val="ru-RU"/>
        </w:rPr>
        <w:t>а</w:t>
      </w:r>
      <w:bookmarkEnd w:id="555"/>
      <w:bookmarkEnd w:id="556"/>
      <w:bookmarkEnd w:id="557"/>
      <w:bookmarkEnd w:id="558"/>
      <w:bookmarkEnd w:id="559"/>
      <w:bookmarkEnd w:id="560"/>
      <w:bookmarkEnd w:id="561"/>
      <w:bookmarkEnd w:id="562"/>
      <w:bookmarkEnd w:id="563"/>
      <w:bookmarkEnd w:id="564"/>
    </w:p>
    <w:p w14:paraId="5EFB79D4" w14:textId="4A0C8486" w:rsidR="00732569" w:rsidRPr="00BB62FF" w:rsidRDefault="00BE010D" w:rsidP="00B5350C">
      <w:pPr>
        <w:ind w:firstLine="567"/>
        <w:rPr>
          <w:i/>
          <w:szCs w:val="24"/>
          <w:lang w:val="ru-RU"/>
        </w:rPr>
      </w:pPr>
      <w:bookmarkStart w:id="565" w:name="_Toc329146647"/>
      <w:bookmarkStart w:id="566" w:name="_Toc329328385"/>
      <w:bookmarkStart w:id="567" w:name="_Toc410988344"/>
      <w:bookmarkStart w:id="568" w:name="_Toc470170289"/>
      <w:bookmarkStart w:id="569" w:name="_Toc478456318"/>
      <w:bookmarkStart w:id="570" w:name="_Toc478456537"/>
      <w:r w:rsidRPr="00BB62FF">
        <w:rPr>
          <w:szCs w:val="24"/>
          <w:lang w:val="sr-Latn-CS"/>
        </w:rPr>
        <w:t>У</w:t>
      </w:r>
      <w:r w:rsidR="00732569" w:rsidRPr="00BB62FF">
        <w:rPr>
          <w:szCs w:val="24"/>
          <w:lang w:val="sr-Latn-CS"/>
        </w:rPr>
        <w:t xml:space="preserve"> </w:t>
      </w:r>
      <w:r w:rsidR="00B61EF7" w:rsidRPr="00BB62FF">
        <w:rPr>
          <w:szCs w:val="24"/>
          <w:lang w:val="sr-Latn-CS"/>
        </w:rPr>
        <w:t>пр</w:t>
      </w:r>
      <w:r w:rsidRPr="00BB62FF">
        <w:rPr>
          <w:szCs w:val="24"/>
          <w:lang w:val="sr-Latn-CS"/>
        </w:rPr>
        <w:t>е</w:t>
      </w:r>
      <w:r w:rsidR="00B61EF7" w:rsidRPr="00BB62FF">
        <w:rPr>
          <w:szCs w:val="24"/>
          <w:lang w:val="sr-Latn-CS"/>
        </w:rPr>
        <w:t>тхо</w:t>
      </w:r>
      <w:r w:rsidRPr="00BB62FF">
        <w:rPr>
          <w:szCs w:val="24"/>
          <w:lang w:val="sr-Latn-CS"/>
        </w:rPr>
        <w:t>д</w:t>
      </w:r>
      <w:r w:rsidR="00B61EF7" w:rsidRPr="00BB62FF">
        <w:rPr>
          <w:szCs w:val="24"/>
          <w:lang w:val="sr-Latn-CS"/>
        </w:rPr>
        <w:t>ном</w:t>
      </w:r>
      <w:r w:rsidR="00732569" w:rsidRPr="00BB62FF">
        <w:rPr>
          <w:szCs w:val="24"/>
          <w:lang w:val="sr-Latn-CS"/>
        </w:rPr>
        <w:t xml:space="preserve"> </w:t>
      </w:r>
      <w:r w:rsidR="00B61EF7" w:rsidRPr="00BB62FF">
        <w:rPr>
          <w:szCs w:val="24"/>
          <w:lang w:val="sr-Latn-CS"/>
        </w:rPr>
        <w:t>ур</w:t>
      </w:r>
      <w:r w:rsidRPr="00BB62FF">
        <w:rPr>
          <w:szCs w:val="24"/>
          <w:lang w:val="sr-Latn-CS"/>
        </w:rPr>
        <w:t>еђа</w:t>
      </w:r>
      <w:r w:rsidR="00B61EF7" w:rsidRPr="00BB62FF">
        <w:rPr>
          <w:szCs w:val="24"/>
          <w:lang w:val="sr-Latn-CS"/>
        </w:rPr>
        <w:t>јном</w:t>
      </w:r>
      <w:r w:rsidR="00732569" w:rsidRPr="00BB62FF">
        <w:rPr>
          <w:szCs w:val="24"/>
          <w:lang w:val="sr-Latn-CS"/>
        </w:rPr>
        <w:t xml:space="preserve"> </w:t>
      </w:r>
      <w:r w:rsidR="00B61EF7" w:rsidRPr="00BB62FF">
        <w:rPr>
          <w:szCs w:val="24"/>
          <w:lang w:val="sr-Latn-CS"/>
        </w:rPr>
        <w:t>р</w:t>
      </w:r>
      <w:r w:rsidRPr="00BB62FF">
        <w:rPr>
          <w:szCs w:val="24"/>
          <w:lang w:val="sr-Latn-CS"/>
        </w:rPr>
        <w:t>а</w:t>
      </w:r>
      <w:r w:rsidR="00B61EF7" w:rsidRPr="00BB62FF">
        <w:rPr>
          <w:szCs w:val="24"/>
          <w:lang w:val="sr-Latn-CS"/>
        </w:rPr>
        <w:t>з</w:t>
      </w:r>
      <w:r w:rsidRPr="00BB62FF">
        <w:rPr>
          <w:szCs w:val="24"/>
          <w:lang w:val="sr-Latn-CS"/>
        </w:rPr>
        <w:t>д</w:t>
      </w:r>
      <w:r w:rsidR="00B61EF7" w:rsidRPr="00BB62FF">
        <w:rPr>
          <w:szCs w:val="24"/>
          <w:lang w:val="sr-Latn-CS"/>
        </w:rPr>
        <w:t>о</w:t>
      </w:r>
      <w:r w:rsidRPr="00BB62FF">
        <w:rPr>
          <w:szCs w:val="24"/>
          <w:lang w:val="sr-Latn-CS"/>
        </w:rPr>
        <w:t>б</w:t>
      </w:r>
      <w:r w:rsidR="001019E7" w:rsidRPr="00BB62FF">
        <w:rPr>
          <w:szCs w:val="24"/>
          <w:lang w:val="sr-Latn-CS"/>
        </w:rPr>
        <w:t>љ</w:t>
      </w:r>
      <w:r w:rsidR="00B61EF7" w:rsidRPr="00BB62FF">
        <w:rPr>
          <w:szCs w:val="24"/>
          <w:lang w:val="sr-Latn-CS"/>
        </w:rPr>
        <w:t>у</w:t>
      </w:r>
      <w:r w:rsidR="00732569" w:rsidRPr="00BB62FF">
        <w:rPr>
          <w:szCs w:val="24"/>
          <w:lang w:val="sr-Latn-CS"/>
        </w:rPr>
        <w:t xml:space="preserve"> </w:t>
      </w:r>
      <w:r w:rsidR="00DF60D4" w:rsidRPr="00BB62FF">
        <w:rPr>
          <w:szCs w:val="24"/>
          <w:lang w:val="sr-Cyrl-RS"/>
        </w:rPr>
        <w:t>ј</w:t>
      </w:r>
      <w:r w:rsidR="00521D08" w:rsidRPr="00BB62FF">
        <w:rPr>
          <w:szCs w:val="24"/>
          <w:lang w:val="sr-Cyrl-RS"/>
        </w:rPr>
        <w:t xml:space="preserve">е </w:t>
      </w:r>
      <w:r w:rsidR="00FE799F" w:rsidRPr="00BB62FF">
        <w:rPr>
          <w:szCs w:val="24"/>
          <w:lang w:val="sr-Cyrl-RS"/>
        </w:rPr>
        <w:t>изгра</w:t>
      </w:r>
      <w:r w:rsidR="00DF60D4" w:rsidRPr="00BB62FF">
        <w:rPr>
          <w:szCs w:val="24"/>
          <w:lang w:val="sr-Cyrl-RS"/>
        </w:rPr>
        <w:t>ђен</w:t>
      </w:r>
      <w:r w:rsidR="00FE799F" w:rsidRPr="00BB62FF">
        <w:rPr>
          <w:szCs w:val="24"/>
          <w:lang w:val="sr-Cyrl-RS"/>
        </w:rPr>
        <w:t xml:space="preserve"> тврд</w:t>
      </w:r>
      <w:r w:rsidR="00B04DAE" w:rsidRPr="00BB62FF">
        <w:rPr>
          <w:szCs w:val="24"/>
          <w:lang w:val="sr-Cyrl-RS"/>
        </w:rPr>
        <w:t xml:space="preserve">и </w:t>
      </w:r>
      <w:r w:rsidR="00FE799F" w:rsidRPr="00BB62FF">
        <w:rPr>
          <w:szCs w:val="24"/>
          <w:lang w:val="sr-Cyrl-RS"/>
        </w:rPr>
        <w:t>шумск</w:t>
      </w:r>
      <w:r w:rsidR="00B04DAE" w:rsidRPr="00BB62FF">
        <w:rPr>
          <w:szCs w:val="24"/>
          <w:lang w:val="sr-Cyrl-RS"/>
        </w:rPr>
        <w:t>и пут</w:t>
      </w:r>
      <w:r w:rsidR="00AC2D3A" w:rsidRPr="00BB62FF">
        <w:rPr>
          <w:szCs w:val="24"/>
          <w:lang w:val="sr-Cyrl-RS"/>
        </w:rPr>
        <w:t xml:space="preserve"> (макадам)</w:t>
      </w:r>
      <w:r w:rsidR="00DF60D4" w:rsidRPr="00BB62FF">
        <w:rPr>
          <w:szCs w:val="24"/>
          <w:lang w:val="sr-Cyrl-RS"/>
        </w:rPr>
        <w:t xml:space="preserve"> у </w:t>
      </w:r>
      <w:r w:rsidR="00AC2D3A" w:rsidRPr="00BB62FF">
        <w:rPr>
          <w:szCs w:val="24"/>
          <w:lang w:val="sr-Cyrl-RS"/>
        </w:rPr>
        <w:t>ревиру Козара који је</w:t>
      </w:r>
      <w:r w:rsidR="00BB62FF">
        <w:rPr>
          <w:szCs w:val="24"/>
          <w:lang w:val="sr-Cyrl-RS"/>
        </w:rPr>
        <w:t xml:space="preserve"> спојио постојећа два крака тврд</w:t>
      </w:r>
      <w:r w:rsidR="00AC2D3A" w:rsidRPr="00BB62FF">
        <w:rPr>
          <w:szCs w:val="24"/>
          <w:lang w:val="sr-Cyrl-RS"/>
        </w:rPr>
        <w:t>ог пута</w:t>
      </w:r>
      <w:r w:rsidR="00DF60D4" w:rsidRPr="00BB62FF">
        <w:rPr>
          <w:szCs w:val="24"/>
          <w:lang w:val="sr-Cyrl-RS"/>
        </w:rPr>
        <w:t xml:space="preserve"> у дужини од 3</w:t>
      </w:r>
      <w:r w:rsidR="00AC2D3A" w:rsidRPr="00BB62FF">
        <w:rPr>
          <w:szCs w:val="24"/>
          <w:lang w:val="sr-Cyrl-RS"/>
        </w:rPr>
        <w:t>600</w:t>
      </w:r>
      <w:r w:rsidR="00AC2D3A" w:rsidRPr="00BB62FF">
        <w:rPr>
          <w:szCs w:val="24"/>
          <w:lang w:val="sr-Latn-CS"/>
        </w:rPr>
        <w:t xml:space="preserve"> </w:t>
      </w:r>
      <w:r w:rsidR="00AC2D3A" w:rsidRPr="00BB62FF">
        <w:rPr>
          <w:szCs w:val="24"/>
        </w:rPr>
        <w:t>m</w:t>
      </w:r>
      <w:r w:rsidR="00FE799F" w:rsidRPr="00BB62FF">
        <w:rPr>
          <w:szCs w:val="24"/>
          <w:lang w:val="sr-Cyrl-RS"/>
        </w:rPr>
        <w:t xml:space="preserve">. </w:t>
      </w:r>
      <w:r w:rsidRPr="00BB62FF">
        <w:rPr>
          <w:szCs w:val="24"/>
          <w:lang w:val="sr-Latn-CS"/>
        </w:rPr>
        <w:t>Од</w:t>
      </w:r>
      <w:r w:rsidR="00732569" w:rsidRPr="00BB62FF">
        <w:rPr>
          <w:szCs w:val="24"/>
          <w:lang w:val="sr-Latn-CS"/>
        </w:rPr>
        <w:t xml:space="preserve"> </w:t>
      </w:r>
      <w:r w:rsidR="00B61EF7" w:rsidRPr="00BB62FF">
        <w:rPr>
          <w:szCs w:val="24"/>
          <w:lang w:val="sr-Latn-CS"/>
        </w:rPr>
        <w:t>ост</w:t>
      </w:r>
      <w:r w:rsidRPr="00BB62FF">
        <w:rPr>
          <w:szCs w:val="24"/>
          <w:lang w:val="sr-Latn-CS"/>
        </w:rPr>
        <w:t>а</w:t>
      </w:r>
      <w:r w:rsidR="00B61EF7" w:rsidRPr="00BB62FF">
        <w:rPr>
          <w:szCs w:val="24"/>
          <w:lang w:val="sr-Latn-CS"/>
        </w:rPr>
        <w:t>лих</w:t>
      </w:r>
      <w:r w:rsidR="00732569" w:rsidRPr="00BB62FF">
        <w:rPr>
          <w:szCs w:val="24"/>
          <w:lang w:val="sr-Latn-CS"/>
        </w:rPr>
        <w:t xml:space="preserve"> </w:t>
      </w:r>
      <w:r w:rsidR="00B61EF7" w:rsidRPr="00BB62FF">
        <w:rPr>
          <w:szCs w:val="24"/>
          <w:lang w:val="sr-Latn-CS"/>
        </w:rPr>
        <w:t>р</w:t>
      </w:r>
      <w:r w:rsidRPr="00BB62FF">
        <w:rPr>
          <w:szCs w:val="24"/>
          <w:lang w:val="sr-Latn-CS"/>
        </w:rPr>
        <w:t>ад</w:t>
      </w:r>
      <w:r w:rsidR="00B61EF7" w:rsidRPr="00BB62FF">
        <w:rPr>
          <w:szCs w:val="24"/>
          <w:lang w:val="sr-Latn-CS"/>
        </w:rPr>
        <w:t>о</w:t>
      </w:r>
      <w:r w:rsidRPr="00BB62FF">
        <w:rPr>
          <w:szCs w:val="24"/>
          <w:lang w:val="sr-Latn-CS"/>
        </w:rPr>
        <w:t>ва</w:t>
      </w:r>
      <w:r w:rsidR="00732569" w:rsidRPr="00BB62FF">
        <w:rPr>
          <w:szCs w:val="24"/>
          <w:lang w:val="sr-Latn-CS"/>
        </w:rPr>
        <w:t xml:space="preserve"> </w:t>
      </w:r>
      <w:r w:rsidR="00B61EF7" w:rsidRPr="00BB62FF">
        <w:rPr>
          <w:szCs w:val="24"/>
          <w:lang w:val="sr-Latn-CS"/>
        </w:rPr>
        <w:t>тр</w:t>
      </w:r>
      <w:r w:rsidRPr="00BB62FF">
        <w:rPr>
          <w:szCs w:val="24"/>
          <w:lang w:val="sr-Latn-CS"/>
        </w:rPr>
        <w:t>еба</w:t>
      </w:r>
      <w:r w:rsidR="00732569" w:rsidRPr="00BB62FF">
        <w:rPr>
          <w:szCs w:val="24"/>
          <w:lang w:val="sr-Latn-CS"/>
        </w:rPr>
        <w:t xml:space="preserve"> </w:t>
      </w:r>
      <w:r w:rsidR="00B61EF7" w:rsidRPr="00BB62FF">
        <w:rPr>
          <w:szCs w:val="24"/>
          <w:lang w:val="sr-Latn-CS"/>
        </w:rPr>
        <w:t>спом</w:t>
      </w:r>
      <w:r w:rsidRPr="00BB62FF">
        <w:rPr>
          <w:szCs w:val="24"/>
          <w:lang w:val="sr-Latn-CS"/>
        </w:rPr>
        <w:t>е</w:t>
      </w:r>
      <w:r w:rsidR="00B61EF7" w:rsidRPr="00BB62FF">
        <w:rPr>
          <w:szCs w:val="24"/>
          <w:lang w:val="sr-Latn-CS"/>
        </w:rPr>
        <w:t>нути</w:t>
      </w:r>
      <w:r w:rsidR="00732569" w:rsidRPr="00BB62FF">
        <w:rPr>
          <w:szCs w:val="24"/>
          <w:lang w:val="sr-Latn-CS"/>
        </w:rPr>
        <w:t xml:space="preserve"> </w:t>
      </w:r>
      <w:r w:rsidR="00B61EF7" w:rsidRPr="00BB62FF">
        <w:rPr>
          <w:szCs w:val="24"/>
          <w:lang w:val="sr-Latn-CS"/>
        </w:rPr>
        <w:t>о</w:t>
      </w:r>
      <w:r w:rsidRPr="00BB62FF">
        <w:rPr>
          <w:szCs w:val="24"/>
          <w:lang w:val="sr-Latn-CS"/>
        </w:rPr>
        <w:t>д</w:t>
      </w:r>
      <w:r w:rsidR="00B61EF7" w:rsidRPr="00BB62FF">
        <w:rPr>
          <w:szCs w:val="24"/>
          <w:lang w:val="sr-Latn-CS"/>
        </w:rPr>
        <w:t>рж</w:t>
      </w:r>
      <w:r w:rsidRPr="00BB62FF">
        <w:rPr>
          <w:szCs w:val="24"/>
          <w:lang w:val="sr-Latn-CS"/>
        </w:rPr>
        <w:t>ава</w:t>
      </w:r>
      <w:r w:rsidR="001019E7" w:rsidRPr="00BB62FF">
        <w:rPr>
          <w:szCs w:val="24"/>
          <w:lang w:val="sr-Latn-CS"/>
        </w:rPr>
        <w:t>њ</w:t>
      </w:r>
      <w:r w:rsidRPr="00BB62FF">
        <w:rPr>
          <w:szCs w:val="24"/>
          <w:lang w:val="sr-Latn-CS"/>
        </w:rPr>
        <w:t>е</w:t>
      </w:r>
      <w:r w:rsidR="00732569" w:rsidRPr="00BB62FF">
        <w:rPr>
          <w:szCs w:val="24"/>
          <w:lang w:val="sr-Latn-CS"/>
        </w:rPr>
        <w:t xml:space="preserve"> </w:t>
      </w:r>
      <w:r w:rsidR="00B61EF7" w:rsidRPr="00BB62FF">
        <w:rPr>
          <w:szCs w:val="24"/>
          <w:lang w:val="sr-Latn-CS"/>
        </w:rPr>
        <w:t>м</w:t>
      </w:r>
      <w:r w:rsidRPr="00BB62FF">
        <w:rPr>
          <w:szCs w:val="24"/>
          <w:lang w:val="sr-Latn-CS"/>
        </w:rPr>
        <w:t>е</w:t>
      </w:r>
      <w:r w:rsidR="00B61EF7" w:rsidRPr="00BB62FF">
        <w:rPr>
          <w:szCs w:val="24"/>
          <w:lang w:val="sr-Latn-CS"/>
        </w:rPr>
        <w:t>ких</w:t>
      </w:r>
      <w:r w:rsidR="00732569" w:rsidRPr="00BB62FF">
        <w:rPr>
          <w:szCs w:val="24"/>
          <w:lang w:val="sr-Latn-CS"/>
        </w:rPr>
        <w:t xml:space="preserve"> </w:t>
      </w:r>
      <w:r w:rsidR="00B61EF7" w:rsidRPr="00BB62FF">
        <w:rPr>
          <w:szCs w:val="24"/>
          <w:lang w:val="sr-Latn-CS"/>
        </w:rPr>
        <w:t>шумских</w:t>
      </w:r>
      <w:r w:rsidR="00732569" w:rsidRPr="00BB62FF">
        <w:rPr>
          <w:szCs w:val="24"/>
          <w:lang w:val="sr-Latn-CS"/>
        </w:rPr>
        <w:t xml:space="preserve"> </w:t>
      </w:r>
      <w:r w:rsidR="00B61EF7" w:rsidRPr="00BB62FF">
        <w:rPr>
          <w:szCs w:val="24"/>
          <w:lang w:val="sr-Latn-CS"/>
        </w:rPr>
        <w:t>с</w:t>
      </w:r>
      <w:r w:rsidRPr="00BB62FF">
        <w:rPr>
          <w:szCs w:val="24"/>
          <w:lang w:val="sr-Latn-CS"/>
        </w:rPr>
        <w:t>а</w:t>
      </w:r>
      <w:r w:rsidR="00B61EF7" w:rsidRPr="00BB62FF">
        <w:rPr>
          <w:szCs w:val="24"/>
          <w:lang w:val="sr-Latn-CS"/>
        </w:rPr>
        <w:t>о</w:t>
      </w:r>
      <w:r w:rsidRPr="00BB62FF">
        <w:rPr>
          <w:szCs w:val="24"/>
          <w:lang w:val="sr-Latn-CS"/>
        </w:rPr>
        <w:t>б</w:t>
      </w:r>
      <w:r w:rsidR="00B61EF7" w:rsidRPr="00BB62FF">
        <w:rPr>
          <w:szCs w:val="24"/>
          <w:lang w:val="sr-Latn-CS"/>
        </w:rPr>
        <w:t>р</w:t>
      </w:r>
      <w:r w:rsidRPr="00BB62FF">
        <w:rPr>
          <w:szCs w:val="24"/>
          <w:lang w:val="sr-Latn-CS"/>
        </w:rPr>
        <w:t>а</w:t>
      </w:r>
      <w:r w:rsidR="00B61EF7" w:rsidRPr="00BB62FF">
        <w:rPr>
          <w:szCs w:val="24"/>
          <w:lang w:val="sr-Latn-CS"/>
        </w:rPr>
        <w:t>ћ</w:t>
      </w:r>
      <w:r w:rsidRPr="00BB62FF">
        <w:rPr>
          <w:szCs w:val="24"/>
          <w:lang w:val="sr-Latn-CS"/>
        </w:rPr>
        <w:t>а</w:t>
      </w:r>
      <w:r w:rsidR="00B61EF7" w:rsidRPr="00BB62FF">
        <w:rPr>
          <w:szCs w:val="24"/>
          <w:lang w:val="sr-Latn-CS"/>
        </w:rPr>
        <w:t>јниц</w:t>
      </w:r>
      <w:r w:rsidRPr="00BB62FF">
        <w:rPr>
          <w:szCs w:val="24"/>
          <w:lang w:val="sr-Latn-CS"/>
        </w:rPr>
        <w:t>а</w:t>
      </w:r>
      <w:r w:rsidR="00732569" w:rsidRPr="00BB62FF">
        <w:rPr>
          <w:szCs w:val="24"/>
          <w:lang w:val="sr-Latn-CS"/>
        </w:rPr>
        <w:t xml:space="preserve"> </w:t>
      </w:r>
      <w:r w:rsidR="00B61EF7" w:rsidRPr="00BB62FF">
        <w:rPr>
          <w:szCs w:val="24"/>
          <w:lang w:val="sr-Latn-CS"/>
        </w:rPr>
        <w:t>тј</w:t>
      </w:r>
      <w:r w:rsidR="00732569" w:rsidRPr="00BB62FF">
        <w:rPr>
          <w:szCs w:val="24"/>
          <w:lang w:val="sr-Latn-CS"/>
        </w:rPr>
        <w:t xml:space="preserve">. </w:t>
      </w:r>
      <w:r w:rsidR="00B61EF7" w:rsidRPr="00BB62FF">
        <w:rPr>
          <w:szCs w:val="24"/>
          <w:lang w:val="sr-Latn-CS"/>
        </w:rPr>
        <w:t>прос</w:t>
      </w:r>
      <w:r w:rsidRPr="00BB62FF">
        <w:rPr>
          <w:szCs w:val="24"/>
          <w:lang w:val="sr-Latn-CS"/>
        </w:rPr>
        <w:t>е</w:t>
      </w:r>
      <w:r w:rsidR="00B61EF7" w:rsidRPr="00BB62FF">
        <w:rPr>
          <w:szCs w:val="24"/>
          <w:lang w:val="sr-Latn-CS"/>
        </w:rPr>
        <w:t>к</w:t>
      </w:r>
      <w:r w:rsidRPr="00BB62FF">
        <w:rPr>
          <w:szCs w:val="24"/>
          <w:lang w:val="sr-Latn-CS"/>
        </w:rPr>
        <w:t>а</w:t>
      </w:r>
      <w:r w:rsidR="00732569" w:rsidRPr="00BB62FF">
        <w:rPr>
          <w:szCs w:val="24"/>
          <w:lang w:val="sr-Latn-CS"/>
        </w:rPr>
        <w:t xml:space="preserve"> </w:t>
      </w:r>
      <w:r w:rsidR="00B61EF7" w:rsidRPr="00BB62FF">
        <w:rPr>
          <w:szCs w:val="24"/>
          <w:lang w:val="sr-Latn-CS"/>
        </w:rPr>
        <w:t>и</w:t>
      </w:r>
      <w:r w:rsidR="00732569" w:rsidRPr="00BB62FF">
        <w:rPr>
          <w:szCs w:val="24"/>
          <w:lang w:val="sr-Latn-CS"/>
        </w:rPr>
        <w:t xml:space="preserve"> </w:t>
      </w:r>
      <w:r w:rsidR="00B61EF7" w:rsidRPr="00BB62FF">
        <w:rPr>
          <w:szCs w:val="24"/>
          <w:lang w:val="sr-Latn-CS"/>
        </w:rPr>
        <w:t>пут</w:t>
      </w:r>
      <w:r w:rsidRPr="00BB62FF">
        <w:rPr>
          <w:szCs w:val="24"/>
          <w:lang w:val="sr-Latn-CS"/>
        </w:rPr>
        <w:t>ева</w:t>
      </w:r>
      <w:r w:rsidR="00732569" w:rsidRPr="00BB62FF">
        <w:rPr>
          <w:szCs w:val="24"/>
          <w:lang w:val="sr-Latn-CS"/>
        </w:rPr>
        <w:t xml:space="preserve">. </w:t>
      </w:r>
      <w:r w:rsidRPr="00BB62FF">
        <w:rPr>
          <w:szCs w:val="24"/>
          <w:lang w:val="ru-RU"/>
        </w:rPr>
        <w:t>Ов</w:t>
      </w:r>
      <w:r w:rsidR="00B61EF7" w:rsidRPr="00BB62FF">
        <w:rPr>
          <w:szCs w:val="24"/>
          <w:lang w:val="ru-RU"/>
        </w:rPr>
        <w:t>о</w:t>
      </w:r>
      <w:r w:rsidR="00732569" w:rsidRPr="00BB62FF">
        <w:rPr>
          <w:szCs w:val="24"/>
          <w:lang w:val="ru-RU"/>
        </w:rPr>
        <w:t xml:space="preserve"> </w:t>
      </w:r>
      <w:r w:rsidR="00B61EF7" w:rsidRPr="00BB62FF">
        <w:rPr>
          <w:szCs w:val="24"/>
          <w:lang w:val="ru-RU"/>
        </w:rPr>
        <w:t>по</w:t>
      </w:r>
      <w:r w:rsidRPr="00BB62FF">
        <w:rPr>
          <w:szCs w:val="24"/>
          <w:lang w:val="ru-RU"/>
        </w:rPr>
        <w:t>д</w:t>
      </w:r>
      <w:r w:rsidR="00B61EF7" w:rsidRPr="00BB62FF">
        <w:rPr>
          <w:szCs w:val="24"/>
          <w:lang w:val="ru-RU"/>
        </w:rPr>
        <w:t>р</w:t>
      </w:r>
      <w:r w:rsidRPr="00BB62FF">
        <w:rPr>
          <w:szCs w:val="24"/>
          <w:lang w:val="ru-RU"/>
        </w:rPr>
        <w:t>а</w:t>
      </w:r>
      <w:r w:rsidR="00B61EF7" w:rsidRPr="00BB62FF">
        <w:rPr>
          <w:szCs w:val="24"/>
          <w:lang w:val="ru-RU"/>
        </w:rPr>
        <w:t>зум</w:t>
      </w:r>
      <w:r w:rsidRPr="00BB62FF">
        <w:rPr>
          <w:szCs w:val="24"/>
          <w:lang w:val="ru-RU"/>
        </w:rPr>
        <w:t>ева</w:t>
      </w:r>
      <w:r w:rsidR="00732569" w:rsidRPr="00BB62FF">
        <w:rPr>
          <w:szCs w:val="24"/>
          <w:lang w:val="ru-RU"/>
        </w:rPr>
        <w:t xml:space="preserve"> </w:t>
      </w:r>
      <w:r w:rsidR="00B61EF7" w:rsidRPr="00BB62FF">
        <w:rPr>
          <w:szCs w:val="24"/>
          <w:lang w:val="ru-RU"/>
        </w:rPr>
        <w:t>т</w:t>
      </w:r>
      <w:r w:rsidRPr="00BB62FF">
        <w:rPr>
          <w:szCs w:val="24"/>
          <w:lang w:val="ru-RU"/>
        </w:rPr>
        <w:t>а</w:t>
      </w:r>
      <w:r w:rsidR="001019E7" w:rsidRPr="00BB62FF">
        <w:rPr>
          <w:szCs w:val="24"/>
          <w:lang w:val="ru-RU"/>
        </w:rPr>
        <w:t>њ</w:t>
      </w:r>
      <w:r w:rsidR="00B61EF7" w:rsidRPr="00BB62FF">
        <w:rPr>
          <w:szCs w:val="24"/>
          <w:lang w:val="ru-RU"/>
        </w:rPr>
        <w:t>ир</w:t>
      </w:r>
      <w:r w:rsidRPr="00BB62FF">
        <w:rPr>
          <w:szCs w:val="24"/>
          <w:lang w:val="ru-RU"/>
        </w:rPr>
        <w:t>а</w:t>
      </w:r>
      <w:r w:rsidR="001019E7" w:rsidRPr="00BB62FF">
        <w:rPr>
          <w:szCs w:val="24"/>
          <w:lang w:val="ru-RU"/>
        </w:rPr>
        <w:t>њ</w:t>
      </w:r>
      <w:r w:rsidRPr="00BB62FF">
        <w:rPr>
          <w:szCs w:val="24"/>
          <w:lang w:val="ru-RU"/>
        </w:rPr>
        <w:t>е</w:t>
      </w:r>
      <w:r w:rsidR="00732569" w:rsidRPr="00BB62FF">
        <w:rPr>
          <w:szCs w:val="24"/>
          <w:lang w:val="ru-RU"/>
        </w:rPr>
        <w:t xml:space="preserve"> </w:t>
      </w:r>
      <w:r w:rsidR="00B61EF7" w:rsidRPr="00BB62FF">
        <w:rPr>
          <w:szCs w:val="24"/>
          <w:lang w:val="ru-RU"/>
        </w:rPr>
        <w:t>шумских</w:t>
      </w:r>
      <w:r w:rsidR="00732569" w:rsidRPr="00BB62FF">
        <w:rPr>
          <w:szCs w:val="24"/>
          <w:lang w:val="ru-RU"/>
        </w:rPr>
        <w:t xml:space="preserve"> </w:t>
      </w:r>
      <w:r w:rsidR="00B61EF7" w:rsidRPr="00BB62FF">
        <w:rPr>
          <w:szCs w:val="24"/>
          <w:lang w:val="ru-RU"/>
        </w:rPr>
        <w:t>прос</w:t>
      </w:r>
      <w:r w:rsidRPr="00BB62FF">
        <w:rPr>
          <w:szCs w:val="24"/>
          <w:lang w:val="ru-RU"/>
        </w:rPr>
        <w:t>е</w:t>
      </w:r>
      <w:r w:rsidR="00B61EF7" w:rsidRPr="00BB62FF">
        <w:rPr>
          <w:szCs w:val="24"/>
          <w:lang w:val="ru-RU"/>
        </w:rPr>
        <w:t>к</w:t>
      </w:r>
      <w:r w:rsidRPr="00BB62FF">
        <w:rPr>
          <w:szCs w:val="24"/>
          <w:lang w:val="ru-RU"/>
        </w:rPr>
        <w:t>а</w:t>
      </w:r>
      <w:r w:rsidR="00732569" w:rsidRPr="00BB62FF">
        <w:rPr>
          <w:szCs w:val="24"/>
          <w:lang w:val="ru-RU"/>
        </w:rPr>
        <w:t xml:space="preserve"> </w:t>
      </w:r>
      <w:r w:rsidR="00B61EF7" w:rsidRPr="00BB62FF">
        <w:rPr>
          <w:szCs w:val="24"/>
          <w:lang w:val="ru-RU"/>
        </w:rPr>
        <w:t>што</w:t>
      </w:r>
      <w:r w:rsidR="00732569" w:rsidRPr="00BB62FF">
        <w:rPr>
          <w:szCs w:val="24"/>
          <w:lang w:val="ru-RU"/>
        </w:rPr>
        <w:t xml:space="preserve"> </w:t>
      </w:r>
      <w:r w:rsidR="00B61EF7" w:rsidRPr="00BB62FF">
        <w:rPr>
          <w:szCs w:val="24"/>
          <w:lang w:val="ru-RU"/>
        </w:rPr>
        <w:t>с</w:t>
      </w:r>
      <w:r w:rsidRPr="00BB62FF">
        <w:rPr>
          <w:szCs w:val="24"/>
          <w:lang w:val="ru-RU"/>
        </w:rPr>
        <w:t>е</w:t>
      </w:r>
      <w:r w:rsidR="00732569" w:rsidRPr="00BB62FF">
        <w:rPr>
          <w:szCs w:val="24"/>
          <w:lang w:val="ru-RU"/>
        </w:rPr>
        <w:t xml:space="preserve"> </w:t>
      </w:r>
      <w:r w:rsidR="00B61EF7" w:rsidRPr="00BB62FF">
        <w:rPr>
          <w:szCs w:val="24"/>
          <w:lang w:val="ru-RU"/>
        </w:rPr>
        <w:t>р</w:t>
      </w:r>
      <w:r w:rsidRPr="00BB62FF">
        <w:rPr>
          <w:szCs w:val="24"/>
          <w:lang w:val="ru-RU"/>
        </w:rPr>
        <w:t>ад</w:t>
      </w:r>
      <w:r w:rsidR="00B61EF7" w:rsidRPr="00BB62FF">
        <w:rPr>
          <w:szCs w:val="24"/>
          <w:lang w:val="ru-RU"/>
        </w:rPr>
        <w:t>и</w:t>
      </w:r>
      <w:r w:rsidR="00732569" w:rsidRPr="00BB62FF">
        <w:rPr>
          <w:szCs w:val="24"/>
          <w:lang w:val="ru-RU"/>
        </w:rPr>
        <w:t xml:space="preserve"> </w:t>
      </w:r>
      <w:r w:rsidR="00FE799F" w:rsidRPr="00BB62FF">
        <w:rPr>
          <w:szCs w:val="24"/>
          <w:lang w:val="sr-Cyrl-RS"/>
        </w:rPr>
        <w:t xml:space="preserve">и </w:t>
      </w:r>
      <w:r w:rsidR="00B61EF7" w:rsidRPr="00BB62FF">
        <w:rPr>
          <w:szCs w:val="24"/>
          <w:lang w:val="ru-RU"/>
        </w:rPr>
        <w:t>у</w:t>
      </w:r>
      <w:r w:rsidR="00732569" w:rsidRPr="00BB62FF">
        <w:rPr>
          <w:szCs w:val="24"/>
          <w:lang w:val="ru-RU"/>
        </w:rPr>
        <w:t xml:space="preserve"> </w:t>
      </w:r>
      <w:r w:rsidR="00B61EF7" w:rsidRPr="00BB62FF">
        <w:rPr>
          <w:szCs w:val="24"/>
          <w:lang w:val="ru-RU"/>
        </w:rPr>
        <w:t>склопу</w:t>
      </w:r>
      <w:r w:rsidR="00732569" w:rsidRPr="00BB62FF">
        <w:rPr>
          <w:szCs w:val="24"/>
          <w:lang w:val="ru-RU"/>
        </w:rPr>
        <w:t xml:space="preserve"> </w:t>
      </w:r>
      <w:r w:rsidR="00B61EF7" w:rsidRPr="00BB62FF">
        <w:rPr>
          <w:szCs w:val="24"/>
          <w:lang w:val="ru-RU"/>
        </w:rPr>
        <w:t>проти</w:t>
      </w:r>
      <w:r w:rsidRPr="00BB62FF">
        <w:rPr>
          <w:szCs w:val="24"/>
          <w:lang w:val="ru-RU"/>
        </w:rPr>
        <w:t>в</w:t>
      </w:r>
      <w:r w:rsidR="00B61EF7" w:rsidRPr="00BB62FF">
        <w:rPr>
          <w:szCs w:val="24"/>
          <w:lang w:val="ru-RU"/>
        </w:rPr>
        <w:t>пож</w:t>
      </w:r>
      <w:r w:rsidRPr="00BB62FF">
        <w:rPr>
          <w:szCs w:val="24"/>
          <w:lang w:val="ru-RU"/>
        </w:rPr>
        <w:t>а</w:t>
      </w:r>
      <w:r w:rsidR="00B61EF7" w:rsidRPr="00BB62FF">
        <w:rPr>
          <w:szCs w:val="24"/>
          <w:lang w:val="ru-RU"/>
        </w:rPr>
        <w:t>рн</w:t>
      </w:r>
      <w:r w:rsidRPr="00BB62FF">
        <w:rPr>
          <w:szCs w:val="24"/>
          <w:lang w:val="ru-RU"/>
        </w:rPr>
        <w:t>е</w:t>
      </w:r>
      <w:r w:rsidR="00732569" w:rsidRPr="00BB62FF">
        <w:rPr>
          <w:szCs w:val="24"/>
          <w:lang w:val="ru-RU"/>
        </w:rPr>
        <w:t xml:space="preserve"> </w:t>
      </w:r>
      <w:r w:rsidR="00B61EF7" w:rsidRPr="00BB62FF">
        <w:rPr>
          <w:szCs w:val="24"/>
          <w:lang w:val="ru-RU"/>
        </w:rPr>
        <w:t>з</w:t>
      </w:r>
      <w:r w:rsidRPr="00BB62FF">
        <w:rPr>
          <w:szCs w:val="24"/>
          <w:lang w:val="ru-RU"/>
        </w:rPr>
        <w:t>а</w:t>
      </w:r>
      <w:r w:rsidR="00B61EF7" w:rsidRPr="00BB62FF">
        <w:rPr>
          <w:szCs w:val="24"/>
          <w:lang w:val="ru-RU"/>
        </w:rPr>
        <w:t>штит</w:t>
      </w:r>
      <w:r w:rsidRPr="00BB62FF">
        <w:rPr>
          <w:szCs w:val="24"/>
          <w:lang w:val="ru-RU"/>
        </w:rPr>
        <w:t>е</w:t>
      </w:r>
      <w:r w:rsidR="00732569" w:rsidRPr="00BB62FF">
        <w:rPr>
          <w:szCs w:val="24"/>
          <w:lang w:val="ru-RU"/>
        </w:rPr>
        <w:t xml:space="preserve">. </w:t>
      </w:r>
      <w:r w:rsidRPr="00BB62FF">
        <w:rPr>
          <w:szCs w:val="24"/>
          <w:lang w:val="ru-RU"/>
        </w:rPr>
        <w:t>М</w:t>
      </w:r>
      <w:r w:rsidR="00B61EF7" w:rsidRPr="00BB62FF">
        <w:rPr>
          <w:szCs w:val="24"/>
          <w:lang w:val="ru-RU"/>
        </w:rPr>
        <w:t>ож</w:t>
      </w:r>
      <w:r w:rsidRPr="00BB62FF">
        <w:rPr>
          <w:szCs w:val="24"/>
          <w:lang w:val="ru-RU"/>
        </w:rPr>
        <w:t>е</w:t>
      </w:r>
      <w:r w:rsidR="00732569" w:rsidRPr="00BB62FF">
        <w:rPr>
          <w:szCs w:val="24"/>
          <w:lang w:val="ru-RU"/>
        </w:rPr>
        <w:t xml:space="preserve"> </w:t>
      </w:r>
      <w:r w:rsidR="00AC2D3A" w:rsidRPr="00BB62FF">
        <w:rPr>
          <w:szCs w:val="24"/>
          <w:lang w:val="ru-RU"/>
        </w:rPr>
        <w:t xml:space="preserve">се </w:t>
      </w:r>
      <w:r w:rsidR="00B61EF7" w:rsidRPr="00BB62FF">
        <w:rPr>
          <w:szCs w:val="24"/>
          <w:lang w:val="ru-RU"/>
        </w:rPr>
        <w:t>р</w:t>
      </w:r>
      <w:r w:rsidRPr="00BB62FF">
        <w:rPr>
          <w:szCs w:val="24"/>
          <w:lang w:val="ru-RU"/>
        </w:rPr>
        <w:t>е</w:t>
      </w:r>
      <w:r w:rsidR="00B61EF7" w:rsidRPr="00BB62FF">
        <w:rPr>
          <w:szCs w:val="24"/>
          <w:lang w:val="ru-RU"/>
        </w:rPr>
        <w:t>ћи</w:t>
      </w:r>
      <w:r w:rsidR="00732569" w:rsidRPr="00BB62FF">
        <w:rPr>
          <w:szCs w:val="24"/>
          <w:lang w:val="ru-RU"/>
        </w:rPr>
        <w:t xml:space="preserve"> </w:t>
      </w:r>
      <w:r w:rsidRPr="00BB62FF">
        <w:rPr>
          <w:szCs w:val="24"/>
          <w:lang w:val="ru-RU"/>
        </w:rPr>
        <w:t>да</w:t>
      </w:r>
      <w:r w:rsidR="00732569" w:rsidRPr="00BB62FF">
        <w:rPr>
          <w:szCs w:val="24"/>
          <w:lang w:val="ru-RU"/>
        </w:rPr>
        <w:t xml:space="preserve"> </w:t>
      </w:r>
      <w:r w:rsidR="00B61EF7" w:rsidRPr="00BB62FF">
        <w:rPr>
          <w:szCs w:val="24"/>
          <w:lang w:val="ru-RU"/>
        </w:rPr>
        <w:t>су</w:t>
      </w:r>
      <w:r w:rsidR="00732569" w:rsidRPr="00BB62FF">
        <w:rPr>
          <w:szCs w:val="24"/>
          <w:lang w:val="ru-RU"/>
        </w:rPr>
        <w:t xml:space="preserve"> </w:t>
      </w:r>
      <w:r w:rsidR="00B61EF7" w:rsidRPr="00BB62FF">
        <w:rPr>
          <w:szCs w:val="24"/>
          <w:lang w:val="ru-RU"/>
        </w:rPr>
        <w:t>прос</w:t>
      </w:r>
      <w:r w:rsidRPr="00BB62FF">
        <w:rPr>
          <w:szCs w:val="24"/>
          <w:lang w:val="ru-RU"/>
        </w:rPr>
        <w:t>е</w:t>
      </w:r>
      <w:r w:rsidR="00B61EF7" w:rsidRPr="00BB62FF">
        <w:rPr>
          <w:szCs w:val="24"/>
          <w:lang w:val="ru-RU"/>
        </w:rPr>
        <w:t>к</w:t>
      </w:r>
      <w:r w:rsidRPr="00BB62FF">
        <w:rPr>
          <w:szCs w:val="24"/>
          <w:lang w:val="ru-RU"/>
        </w:rPr>
        <w:t>е</w:t>
      </w:r>
      <w:r w:rsidR="00732569" w:rsidRPr="00BB62FF">
        <w:rPr>
          <w:szCs w:val="24"/>
          <w:lang w:val="ru-RU"/>
        </w:rPr>
        <w:t xml:space="preserve"> </w:t>
      </w:r>
      <w:r w:rsidR="00B61EF7" w:rsidRPr="00BB62FF">
        <w:rPr>
          <w:szCs w:val="24"/>
          <w:lang w:val="ru-RU"/>
        </w:rPr>
        <w:t>о</w:t>
      </w:r>
      <w:r w:rsidRPr="00BB62FF">
        <w:rPr>
          <w:szCs w:val="24"/>
          <w:lang w:val="ru-RU"/>
        </w:rPr>
        <w:t>д</w:t>
      </w:r>
      <w:r w:rsidR="00B61EF7" w:rsidRPr="00BB62FF">
        <w:rPr>
          <w:szCs w:val="24"/>
          <w:lang w:val="ru-RU"/>
        </w:rPr>
        <w:t>рж</w:t>
      </w:r>
      <w:r w:rsidRPr="00BB62FF">
        <w:rPr>
          <w:szCs w:val="24"/>
          <w:lang w:val="ru-RU"/>
        </w:rPr>
        <w:t>ава</w:t>
      </w:r>
      <w:r w:rsidR="00B61EF7" w:rsidRPr="00BB62FF">
        <w:rPr>
          <w:szCs w:val="24"/>
          <w:lang w:val="ru-RU"/>
        </w:rPr>
        <w:t>н</w:t>
      </w:r>
      <w:r w:rsidRPr="00BB62FF">
        <w:rPr>
          <w:szCs w:val="24"/>
          <w:lang w:val="ru-RU"/>
        </w:rPr>
        <w:t>е</w:t>
      </w:r>
      <w:r w:rsidR="00732569" w:rsidRPr="00BB62FF">
        <w:rPr>
          <w:szCs w:val="24"/>
          <w:lang w:val="ru-RU"/>
        </w:rPr>
        <w:t xml:space="preserve"> </w:t>
      </w:r>
      <w:r w:rsidR="00B61EF7" w:rsidRPr="00BB62FF">
        <w:rPr>
          <w:szCs w:val="24"/>
          <w:lang w:val="ru-RU"/>
        </w:rPr>
        <w:t>р</w:t>
      </w:r>
      <w:r w:rsidRPr="00BB62FF">
        <w:rPr>
          <w:szCs w:val="24"/>
          <w:lang w:val="ru-RU"/>
        </w:rPr>
        <w:t>ед</w:t>
      </w:r>
      <w:r w:rsidR="00B61EF7" w:rsidRPr="00BB62FF">
        <w:rPr>
          <w:szCs w:val="24"/>
          <w:lang w:val="ru-RU"/>
        </w:rPr>
        <w:t>о</w:t>
      </w:r>
      <w:r w:rsidRPr="00BB62FF">
        <w:rPr>
          <w:szCs w:val="24"/>
          <w:lang w:val="ru-RU"/>
        </w:rPr>
        <w:t>в</w:t>
      </w:r>
      <w:r w:rsidR="00B61EF7" w:rsidRPr="00BB62FF">
        <w:rPr>
          <w:szCs w:val="24"/>
          <w:lang w:val="ru-RU"/>
        </w:rPr>
        <w:t>но</w:t>
      </w:r>
      <w:r w:rsidR="00732569" w:rsidRPr="00BB62FF">
        <w:rPr>
          <w:szCs w:val="24"/>
          <w:lang w:val="ru-RU"/>
        </w:rPr>
        <w:t xml:space="preserve"> </w:t>
      </w:r>
      <w:r w:rsidR="00B61EF7" w:rsidRPr="00BB62FF">
        <w:rPr>
          <w:szCs w:val="24"/>
          <w:lang w:val="ru-RU"/>
        </w:rPr>
        <w:t>и</w:t>
      </w:r>
      <w:r w:rsidR="00732569" w:rsidRPr="00BB62FF">
        <w:rPr>
          <w:szCs w:val="24"/>
          <w:lang w:val="ru-RU"/>
        </w:rPr>
        <w:t xml:space="preserve"> </w:t>
      </w:r>
      <w:r w:rsidR="00B61EF7" w:rsidRPr="00BB62FF">
        <w:rPr>
          <w:szCs w:val="24"/>
          <w:lang w:val="ru-RU"/>
        </w:rPr>
        <w:t>у</w:t>
      </w:r>
      <w:r w:rsidR="00732569" w:rsidRPr="00BB62FF">
        <w:rPr>
          <w:szCs w:val="24"/>
          <w:lang w:val="ru-RU"/>
        </w:rPr>
        <w:t xml:space="preserve"> </w:t>
      </w:r>
      <w:r w:rsidR="00B61EF7" w:rsidRPr="00BB62FF">
        <w:rPr>
          <w:szCs w:val="24"/>
          <w:lang w:val="ru-RU"/>
        </w:rPr>
        <w:t>скл</w:t>
      </w:r>
      <w:r w:rsidRPr="00BB62FF">
        <w:rPr>
          <w:szCs w:val="24"/>
          <w:lang w:val="ru-RU"/>
        </w:rPr>
        <w:t>ад</w:t>
      </w:r>
      <w:r w:rsidR="00B61EF7" w:rsidRPr="00BB62FF">
        <w:rPr>
          <w:szCs w:val="24"/>
          <w:lang w:val="ru-RU"/>
        </w:rPr>
        <w:t>у</w:t>
      </w:r>
      <w:r w:rsidR="00732569" w:rsidRPr="00BB62FF">
        <w:rPr>
          <w:szCs w:val="24"/>
          <w:lang w:val="ru-RU"/>
        </w:rPr>
        <w:t xml:space="preserve"> </w:t>
      </w:r>
      <w:r w:rsidR="00B61EF7" w:rsidRPr="00BB62FF">
        <w:rPr>
          <w:szCs w:val="24"/>
          <w:lang w:val="ru-RU"/>
        </w:rPr>
        <w:t>с</w:t>
      </w:r>
      <w:r w:rsidRPr="00BB62FF">
        <w:rPr>
          <w:szCs w:val="24"/>
          <w:lang w:val="ru-RU"/>
        </w:rPr>
        <w:t>а</w:t>
      </w:r>
      <w:r w:rsidR="00732569" w:rsidRPr="00BB62FF">
        <w:rPr>
          <w:szCs w:val="24"/>
          <w:lang w:val="ru-RU"/>
        </w:rPr>
        <w:t xml:space="preserve"> </w:t>
      </w:r>
      <w:r w:rsidR="00B61EF7" w:rsidRPr="00BB62FF">
        <w:rPr>
          <w:szCs w:val="24"/>
          <w:lang w:val="ru-RU"/>
        </w:rPr>
        <w:t>потр</w:t>
      </w:r>
      <w:r w:rsidRPr="00BB62FF">
        <w:rPr>
          <w:szCs w:val="24"/>
          <w:lang w:val="ru-RU"/>
        </w:rPr>
        <w:t>еба</w:t>
      </w:r>
      <w:r w:rsidR="00B61EF7" w:rsidRPr="00BB62FF">
        <w:rPr>
          <w:szCs w:val="24"/>
          <w:lang w:val="ru-RU"/>
        </w:rPr>
        <w:t>м</w:t>
      </w:r>
      <w:r w:rsidRPr="00BB62FF">
        <w:rPr>
          <w:szCs w:val="24"/>
          <w:lang w:val="ru-RU"/>
        </w:rPr>
        <w:t>а</w:t>
      </w:r>
      <w:r w:rsidR="00732569" w:rsidRPr="00BB62FF">
        <w:rPr>
          <w:szCs w:val="24"/>
          <w:lang w:val="ru-RU"/>
        </w:rPr>
        <w:t xml:space="preserve"> </w:t>
      </w:r>
      <w:r w:rsidR="00B61EF7" w:rsidRPr="00BB62FF">
        <w:rPr>
          <w:szCs w:val="24"/>
          <w:lang w:val="ru-RU"/>
        </w:rPr>
        <w:t>и</w:t>
      </w:r>
      <w:r w:rsidR="00732569" w:rsidRPr="00BB62FF">
        <w:rPr>
          <w:szCs w:val="24"/>
          <w:lang w:val="ru-RU"/>
        </w:rPr>
        <w:t xml:space="preserve"> </w:t>
      </w:r>
      <w:r w:rsidR="00B61EF7" w:rsidRPr="00BB62FF">
        <w:rPr>
          <w:szCs w:val="24"/>
          <w:lang w:val="ru-RU"/>
        </w:rPr>
        <w:t>мо</w:t>
      </w:r>
      <w:r w:rsidRPr="00BB62FF">
        <w:rPr>
          <w:szCs w:val="24"/>
          <w:lang w:val="ru-RU"/>
        </w:rPr>
        <w:t>г</w:t>
      </w:r>
      <w:r w:rsidR="00B61EF7" w:rsidRPr="00BB62FF">
        <w:rPr>
          <w:szCs w:val="24"/>
          <w:lang w:val="ru-RU"/>
        </w:rPr>
        <w:t>ућностим</w:t>
      </w:r>
      <w:r w:rsidRPr="00BB62FF">
        <w:rPr>
          <w:szCs w:val="24"/>
          <w:lang w:val="ru-RU"/>
        </w:rPr>
        <w:t>а</w:t>
      </w:r>
      <w:r w:rsidR="00634886" w:rsidRPr="00BB62FF">
        <w:rPr>
          <w:szCs w:val="24"/>
          <w:lang w:val="sr-Cyrl-RS"/>
        </w:rPr>
        <w:t>.</w:t>
      </w:r>
      <w:bookmarkEnd w:id="565"/>
      <w:bookmarkEnd w:id="566"/>
      <w:bookmarkEnd w:id="567"/>
      <w:bookmarkEnd w:id="568"/>
      <w:bookmarkEnd w:id="569"/>
      <w:bookmarkEnd w:id="570"/>
    </w:p>
    <w:p w14:paraId="707D9E7E" w14:textId="77777777" w:rsidR="00732569" w:rsidRPr="00BB62FF" w:rsidRDefault="00732569" w:rsidP="00B5350C">
      <w:pPr>
        <w:pStyle w:val="Heading3"/>
        <w:rPr>
          <w:szCs w:val="24"/>
          <w:lang w:val="ru-RU"/>
        </w:rPr>
      </w:pPr>
      <w:bookmarkStart w:id="571" w:name="_Toc329146648"/>
      <w:bookmarkStart w:id="572" w:name="_Toc329328386"/>
      <w:bookmarkStart w:id="573" w:name="_Toc410988345"/>
      <w:bookmarkStart w:id="574" w:name="_Toc478456538"/>
      <w:bookmarkStart w:id="575" w:name="_Toc503785479"/>
      <w:bookmarkStart w:id="576" w:name="_Toc503786054"/>
      <w:bookmarkStart w:id="577" w:name="_Toc503786543"/>
      <w:bookmarkStart w:id="578" w:name="_Toc503787414"/>
      <w:bookmarkStart w:id="579" w:name="_Toc535232861"/>
      <w:bookmarkStart w:id="580" w:name="_Toc125969909"/>
      <w:r w:rsidRPr="00BB62FF">
        <w:rPr>
          <w:szCs w:val="24"/>
          <w:lang w:val="ru-RU"/>
        </w:rPr>
        <w:t xml:space="preserve">6.2.5. </w:t>
      </w:r>
      <w:r w:rsidR="00BE010D" w:rsidRPr="00BB62FF">
        <w:rPr>
          <w:szCs w:val="24"/>
          <w:lang w:val="ru-RU"/>
        </w:rPr>
        <w:t>Д</w:t>
      </w:r>
      <w:r w:rsidR="00B61EF7" w:rsidRPr="00BB62FF">
        <w:rPr>
          <w:szCs w:val="24"/>
          <w:lang w:val="ru-RU"/>
        </w:rPr>
        <w:t>ос</w:t>
      </w:r>
      <w:r w:rsidR="00BE010D" w:rsidRPr="00BB62FF">
        <w:rPr>
          <w:szCs w:val="24"/>
          <w:lang w:val="ru-RU"/>
        </w:rPr>
        <w:t>ада</w:t>
      </w:r>
      <w:r w:rsidR="00B61EF7" w:rsidRPr="00BB62FF">
        <w:rPr>
          <w:szCs w:val="24"/>
          <w:lang w:val="ru-RU"/>
        </w:rPr>
        <w:t>ш</w:t>
      </w:r>
      <w:r w:rsidR="001019E7" w:rsidRPr="00BB62FF">
        <w:rPr>
          <w:szCs w:val="24"/>
          <w:lang w:val="ru-RU"/>
        </w:rPr>
        <w:t>њ</w:t>
      </w:r>
      <w:r w:rsidR="00B61EF7" w:rsidRPr="00BB62FF">
        <w:rPr>
          <w:szCs w:val="24"/>
          <w:lang w:val="ru-RU"/>
        </w:rPr>
        <w:t>и</w:t>
      </w:r>
      <w:r w:rsidRPr="00BB62FF">
        <w:rPr>
          <w:szCs w:val="24"/>
          <w:lang w:val="ru-RU"/>
        </w:rPr>
        <w:t xml:space="preserve"> </w:t>
      </w:r>
      <w:r w:rsidR="00B61EF7" w:rsidRPr="00BB62FF">
        <w:rPr>
          <w:szCs w:val="24"/>
          <w:lang w:val="ru-RU"/>
        </w:rPr>
        <w:t>р</w:t>
      </w:r>
      <w:r w:rsidR="00BE010D" w:rsidRPr="00BB62FF">
        <w:rPr>
          <w:szCs w:val="24"/>
          <w:lang w:val="ru-RU"/>
        </w:rPr>
        <w:t>ад</w:t>
      </w:r>
      <w:r w:rsidR="00B61EF7" w:rsidRPr="00BB62FF">
        <w:rPr>
          <w:szCs w:val="24"/>
          <w:lang w:val="ru-RU"/>
        </w:rPr>
        <w:t>о</w:t>
      </w:r>
      <w:r w:rsidR="00BE010D" w:rsidRPr="00BB62FF">
        <w:rPr>
          <w:szCs w:val="24"/>
          <w:lang w:val="ru-RU"/>
        </w:rPr>
        <w:t>в</w:t>
      </w:r>
      <w:r w:rsidR="00B61EF7" w:rsidRPr="00BB62FF">
        <w:rPr>
          <w:szCs w:val="24"/>
          <w:lang w:val="ru-RU"/>
        </w:rPr>
        <w:t>и</w:t>
      </w:r>
      <w:r w:rsidRPr="00BB62FF">
        <w:rPr>
          <w:szCs w:val="24"/>
          <w:lang w:val="ru-RU"/>
        </w:rPr>
        <w:t xml:space="preserve"> </w:t>
      </w:r>
      <w:r w:rsidR="00B61EF7" w:rsidRPr="00BB62FF">
        <w:rPr>
          <w:szCs w:val="24"/>
          <w:lang w:val="ru-RU"/>
        </w:rPr>
        <w:t>н</w:t>
      </w:r>
      <w:r w:rsidR="00BE010D" w:rsidRPr="00BB62FF">
        <w:rPr>
          <w:szCs w:val="24"/>
          <w:lang w:val="ru-RU"/>
        </w:rPr>
        <w:t>а</w:t>
      </w:r>
      <w:r w:rsidRPr="00BB62FF">
        <w:rPr>
          <w:szCs w:val="24"/>
          <w:lang w:val="ru-RU"/>
        </w:rPr>
        <w:t xml:space="preserve"> </w:t>
      </w:r>
      <w:r w:rsidR="00B61EF7" w:rsidRPr="00BB62FF">
        <w:rPr>
          <w:szCs w:val="24"/>
          <w:lang w:val="ru-RU"/>
        </w:rPr>
        <w:t>коришћ</w:t>
      </w:r>
      <w:r w:rsidR="00BE010D" w:rsidRPr="00BB62FF">
        <w:rPr>
          <w:szCs w:val="24"/>
          <w:lang w:val="ru-RU"/>
        </w:rPr>
        <w:t>е</w:t>
      </w:r>
      <w:r w:rsidR="001019E7" w:rsidRPr="00BB62FF">
        <w:rPr>
          <w:szCs w:val="24"/>
          <w:lang w:val="ru-RU"/>
        </w:rPr>
        <w:t>њ</w:t>
      </w:r>
      <w:r w:rsidR="00B61EF7" w:rsidRPr="00BB62FF">
        <w:rPr>
          <w:szCs w:val="24"/>
          <w:lang w:val="ru-RU"/>
        </w:rPr>
        <w:t>у</w:t>
      </w:r>
      <w:r w:rsidRPr="00BB62FF">
        <w:rPr>
          <w:szCs w:val="24"/>
          <w:lang w:val="ru-RU"/>
        </w:rPr>
        <w:t xml:space="preserve"> </w:t>
      </w:r>
      <w:r w:rsidR="00BE010D" w:rsidRPr="00BB62FF">
        <w:rPr>
          <w:szCs w:val="24"/>
          <w:lang w:val="ru-RU"/>
        </w:rPr>
        <w:t>д</w:t>
      </w:r>
      <w:r w:rsidR="00B61EF7" w:rsidRPr="00BB62FF">
        <w:rPr>
          <w:szCs w:val="24"/>
          <w:lang w:val="ru-RU"/>
        </w:rPr>
        <w:t>ру</w:t>
      </w:r>
      <w:r w:rsidR="00BE010D" w:rsidRPr="00BB62FF">
        <w:rPr>
          <w:szCs w:val="24"/>
          <w:lang w:val="ru-RU"/>
        </w:rPr>
        <w:t>г</w:t>
      </w:r>
      <w:r w:rsidR="00B61EF7" w:rsidRPr="00BB62FF">
        <w:rPr>
          <w:szCs w:val="24"/>
          <w:lang w:val="ru-RU"/>
        </w:rPr>
        <w:t>их</w:t>
      </w:r>
      <w:r w:rsidRPr="00BB62FF">
        <w:rPr>
          <w:szCs w:val="24"/>
          <w:lang w:val="ru-RU"/>
        </w:rPr>
        <w:t xml:space="preserve"> </w:t>
      </w:r>
      <w:r w:rsidR="00B61EF7" w:rsidRPr="00BB62FF">
        <w:rPr>
          <w:szCs w:val="24"/>
          <w:lang w:val="ru-RU"/>
        </w:rPr>
        <w:t>шумских</w:t>
      </w:r>
      <w:r w:rsidRPr="00BB62FF">
        <w:rPr>
          <w:szCs w:val="24"/>
          <w:lang w:val="ru-RU"/>
        </w:rPr>
        <w:t xml:space="preserve"> </w:t>
      </w:r>
      <w:r w:rsidR="00B61EF7" w:rsidRPr="00BB62FF">
        <w:rPr>
          <w:szCs w:val="24"/>
          <w:lang w:val="ru-RU"/>
        </w:rPr>
        <w:t>пот</w:t>
      </w:r>
      <w:r w:rsidR="00BE010D" w:rsidRPr="00BB62FF">
        <w:rPr>
          <w:szCs w:val="24"/>
          <w:lang w:val="ru-RU"/>
        </w:rPr>
        <w:t>е</w:t>
      </w:r>
      <w:r w:rsidR="00B61EF7" w:rsidRPr="00BB62FF">
        <w:rPr>
          <w:szCs w:val="24"/>
          <w:lang w:val="ru-RU"/>
        </w:rPr>
        <w:t>нциј</w:t>
      </w:r>
      <w:r w:rsidR="00BE010D" w:rsidRPr="00BB62FF">
        <w:rPr>
          <w:szCs w:val="24"/>
          <w:lang w:val="ru-RU"/>
        </w:rPr>
        <w:t>а</w:t>
      </w:r>
      <w:r w:rsidR="00B61EF7" w:rsidRPr="00BB62FF">
        <w:rPr>
          <w:szCs w:val="24"/>
          <w:lang w:val="ru-RU"/>
        </w:rPr>
        <w:t>л</w:t>
      </w:r>
      <w:r w:rsidR="00BE010D" w:rsidRPr="00BB62FF">
        <w:rPr>
          <w:szCs w:val="24"/>
          <w:lang w:val="ru-RU"/>
        </w:rPr>
        <w:t>а</w:t>
      </w:r>
      <w:bookmarkEnd w:id="571"/>
      <w:bookmarkEnd w:id="572"/>
      <w:bookmarkEnd w:id="573"/>
      <w:bookmarkEnd w:id="574"/>
      <w:bookmarkEnd w:id="575"/>
      <w:bookmarkEnd w:id="576"/>
      <w:bookmarkEnd w:id="577"/>
      <w:bookmarkEnd w:id="578"/>
      <w:bookmarkEnd w:id="579"/>
      <w:bookmarkEnd w:id="580"/>
    </w:p>
    <w:p w14:paraId="1E3637DE" w14:textId="77777777" w:rsidR="00732569" w:rsidRPr="00BB62FF" w:rsidRDefault="00BE010D" w:rsidP="00B5350C">
      <w:pPr>
        <w:ind w:firstLine="567"/>
        <w:rPr>
          <w:szCs w:val="24"/>
          <w:lang w:val="sr-Latn-CS"/>
        </w:rPr>
      </w:pPr>
      <w:r w:rsidRPr="00BB62FF">
        <w:rPr>
          <w:szCs w:val="24"/>
          <w:lang w:val="sr-Latn-CS"/>
        </w:rPr>
        <w:t>Рад</w:t>
      </w:r>
      <w:r w:rsidR="00B61EF7" w:rsidRPr="00BB62FF">
        <w:rPr>
          <w:szCs w:val="24"/>
          <w:lang w:val="sr-Latn-CS"/>
        </w:rPr>
        <w:t>о</w:t>
      </w:r>
      <w:r w:rsidRPr="00BB62FF">
        <w:rPr>
          <w:szCs w:val="24"/>
          <w:lang w:val="sr-Latn-CS"/>
        </w:rPr>
        <w:t>в</w:t>
      </w:r>
      <w:r w:rsidR="00B61EF7" w:rsidRPr="00BB62FF">
        <w:rPr>
          <w:szCs w:val="24"/>
          <w:lang w:val="sr-Latn-CS"/>
        </w:rPr>
        <w:t>и</w:t>
      </w:r>
      <w:r w:rsidR="00732569" w:rsidRPr="00BB62FF">
        <w:rPr>
          <w:szCs w:val="24"/>
          <w:lang w:val="sr-Latn-CS"/>
        </w:rPr>
        <w:t xml:space="preserve"> </w:t>
      </w:r>
      <w:r w:rsidR="00B61EF7" w:rsidRPr="00BB62FF">
        <w:rPr>
          <w:szCs w:val="24"/>
          <w:lang w:val="sr-Latn-CS"/>
        </w:rPr>
        <w:t>н</w:t>
      </w:r>
      <w:r w:rsidRPr="00BB62FF">
        <w:rPr>
          <w:szCs w:val="24"/>
          <w:lang w:val="sr-Latn-CS"/>
        </w:rPr>
        <w:t>а</w:t>
      </w:r>
      <w:r w:rsidR="00732569" w:rsidRPr="00BB62FF">
        <w:rPr>
          <w:szCs w:val="24"/>
          <w:lang w:val="sr-Latn-CS"/>
        </w:rPr>
        <w:t xml:space="preserve"> </w:t>
      </w:r>
      <w:r w:rsidR="00B61EF7" w:rsidRPr="00BB62FF">
        <w:rPr>
          <w:szCs w:val="24"/>
          <w:lang w:val="sr-Latn-CS"/>
        </w:rPr>
        <w:t>коришћ</w:t>
      </w:r>
      <w:r w:rsidRPr="00BB62FF">
        <w:rPr>
          <w:szCs w:val="24"/>
          <w:lang w:val="sr-Latn-CS"/>
        </w:rPr>
        <w:t>е</w:t>
      </w:r>
      <w:r w:rsidR="001019E7" w:rsidRPr="00BB62FF">
        <w:rPr>
          <w:szCs w:val="24"/>
          <w:lang w:val="sr-Latn-CS"/>
        </w:rPr>
        <w:t>њ</w:t>
      </w:r>
      <w:r w:rsidR="00B61EF7" w:rsidRPr="00BB62FF">
        <w:rPr>
          <w:szCs w:val="24"/>
          <w:lang w:val="sr-Latn-CS"/>
        </w:rPr>
        <w:t>у</w:t>
      </w:r>
      <w:r w:rsidR="00732569" w:rsidRPr="00BB62FF">
        <w:rPr>
          <w:szCs w:val="24"/>
          <w:lang w:val="sr-Latn-CS"/>
        </w:rPr>
        <w:t xml:space="preserve"> </w:t>
      </w:r>
      <w:r w:rsidR="00B61EF7" w:rsidRPr="00BB62FF">
        <w:rPr>
          <w:szCs w:val="24"/>
          <w:lang w:val="sr-Latn-CS"/>
        </w:rPr>
        <w:t>ост</w:t>
      </w:r>
      <w:r w:rsidRPr="00BB62FF">
        <w:rPr>
          <w:szCs w:val="24"/>
          <w:lang w:val="sr-Latn-CS"/>
        </w:rPr>
        <w:t>а</w:t>
      </w:r>
      <w:r w:rsidR="00B61EF7" w:rsidRPr="00BB62FF">
        <w:rPr>
          <w:szCs w:val="24"/>
          <w:lang w:val="sr-Latn-CS"/>
        </w:rPr>
        <w:t>лих</w:t>
      </w:r>
      <w:r w:rsidR="00732569" w:rsidRPr="00BB62FF">
        <w:rPr>
          <w:szCs w:val="24"/>
          <w:lang w:val="sr-Latn-CS"/>
        </w:rPr>
        <w:t xml:space="preserve"> </w:t>
      </w:r>
      <w:r w:rsidR="00B61EF7" w:rsidRPr="00BB62FF">
        <w:rPr>
          <w:szCs w:val="24"/>
          <w:lang w:val="sr-Latn-CS"/>
        </w:rPr>
        <w:t>шумских</w:t>
      </w:r>
      <w:r w:rsidR="00732569" w:rsidRPr="00BB62FF">
        <w:rPr>
          <w:szCs w:val="24"/>
          <w:lang w:val="sr-Latn-CS"/>
        </w:rPr>
        <w:t xml:space="preserve"> </w:t>
      </w:r>
      <w:r w:rsidR="00B61EF7" w:rsidRPr="00BB62FF">
        <w:rPr>
          <w:szCs w:val="24"/>
          <w:lang w:val="sr-Latn-CS"/>
        </w:rPr>
        <w:t>произ</w:t>
      </w:r>
      <w:r w:rsidRPr="00BB62FF">
        <w:rPr>
          <w:szCs w:val="24"/>
          <w:lang w:val="sr-Latn-CS"/>
        </w:rPr>
        <w:t>в</w:t>
      </w:r>
      <w:r w:rsidR="00B61EF7" w:rsidRPr="00BB62FF">
        <w:rPr>
          <w:szCs w:val="24"/>
          <w:lang w:val="sr-Latn-CS"/>
        </w:rPr>
        <w:t>о</w:t>
      </w:r>
      <w:r w:rsidRPr="00BB62FF">
        <w:rPr>
          <w:szCs w:val="24"/>
          <w:lang w:val="sr-Latn-CS"/>
        </w:rPr>
        <w:t>да</w:t>
      </w:r>
      <w:r w:rsidR="00732569" w:rsidRPr="00BB62FF">
        <w:rPr>
          <w:szCs w:val="24"/>
          <w:lang w:val="sr-Latn-CS"/>
        </w:rPr>
        <w:t xml:space="preserve"> </w:t>
      </w:r>
      <w:r w:rsidR="00B61EF7" w:rsidRPr="00BB62FF">
        <w:rPr>
          <w:szCs w:val="24"/>
          <w:lang w:val="sr-Latn-CS"/>
        </w:rPr>
        <w:t>нису</w:t>
      </w:r>
      <w:r w:rsidR="00732569" w:rsidRPr="00BB62FF">
        <w:rPr>
          <w:szCs w:val="24"/>
          <w:lang w:val="sr-Latn-CS"/>
        </w:rPr>
        <w:t xml:space="preserve"> </w:t>
      </w:r>
      <w:r w:rsidR="00B61EF7" w:rsidRPr="00BB62FF">
        <w:rPr>
          <w:szCs w:val="24"/>
          <w:lang w:val="sr-Latn-CS"/>
        </w:rPr>
        <w:t>пл</w:t>
      </w:r>
      <w:r w:rsidRPr="00BB62FF">
        <w:rPr>
          <w:szCs w:val="24"/>
          <w:lang w:val="sr-Latn-CS"/>
        </w:rPr>
        <w:t>а</w:t>
      </w:r>
      <w:r w:rsidR="00B61EF7" w:rsidRPr="00BB62FF">
        <w:rPr>
          <w:szCs w:val="24"/>
          <w:lang w:val="sr-Latn-CS"/>
        </w:rPr>
        <w:t>нир</w:t>
      </w:r>
      <w:r w:rsidRPr="00BB62FF">
        <w:rPr>
          <w:szCs w:val="24"/>
          <w:lang w:val="sr-Latn-CS"/>
        </w:rPr>
        <w:t>а</w:t>
      </w:r>
      <w:r w:rsidR="00B61EF7" w:rsidRPr="00BB62FF">
        <w:rPr>
          <w:szCs w:val="24"/>
          <w:lang w:val="sr-Latn-CS"/>
        </w:rPr>
        <w:t>ни</w:t>
      </w:r>
      <w:r w:rsidR="00732569" w:rsidRPr="00BB62FF">
        <w:rPr>
          <w:szCs w:val="24"/>
          <w:lang w:val="sr-Latn-CS"/>
        </w:rPr>
        <w:t xml:space="preserve"> </w:t>
      </w:r>
      <w:r w:rsidR="00B61EF7" w:rsidRPr="00BB62FF">
        <w:rPr>
          <w:szCs w:val="24"/>
          <w:lang w:val="sr-Latn-CS"/>
        </w:rPr>
        <w:t>нити</w:t>
      </w:r>
      <w:r w:rsidR="00732569" w:rsidRPr="00BB62FF">
        <w:rPr>
          <w:szCs w:val="24"/>
          <w:lang w:val="sr-Latn-CS"/>
        </w:rPr>
        <w:t xml:space="preserve"> </w:t>
      </w:r>
      <w:r w:rsidR="00B61EF7" w:rsidRPr="00BB62FF">
        <w:rPr>
          <w:szCs w:val="24"/>
          <w:lang w:val="sr-Latn-CS"/>
        </w:rPr>
        <w:t>ј</w:t>
      </w:r>
      <w:r w:rsidRPr="00BB62FF">
        <w:rPr>
          <w:szCs w:val="24"/>
          <w:lang w:val="sr-Latn-CS"/>
        </w:rPr>
        <w:t>е</w:t>
      </w:r>
      <w:r w:rsidR="00732569" w:rsidRPr="00BB62FF">
        <w:rPr>
          <w:szCs w:val="24"/>
          <w:lang w:val="sr-Latn-CS"/>
        </w:rPr>
        <w:t xml:space="preserve"> </w:t>
      </w:r>
      <w:r w:rsidRPr="00BB62FF">
        <w:rPr>
          <w:szCs w:val="24"/>
          <w:lang w:val="sr-Latn-CS"/>
        </w:rPr>
        <w:t>б</w:t>
      </w:r>
      <w:r w:rsidR="00B61EF7" w:rsidRPr="00BB62FF">
        <w:rPr>
          <w:szCs w:val="24"/>
          <w:lang w:val="sr-Latn-CS"/>
        </w:rPr>
        <w:t>ило</w:t>
      </w:r>
      <w:r w:rsidR="00732569" w:rsidRPr="00BB62FF">
        <w:rPr>
          <w:szCs w:val="24"/>
          <w:lang w:val="sr-Latn-CS"/>
        </w:rPr>
        <w:t xml:space="preserve"> </w:t>
      </w:r>
      <w:r w:rsidR="00B61EF7" w:rsidRPr="00BB62FF">
        <w:rPr>
          <w:szCs w:val="24"/>
          <w:lang w:val="sr-Latn-CS"/>
        </w:rPr>
        <w:t>коришћ</w:t>
      </w:r>
      <w:r w:rsidRPr="00BB62FF">
        <w:rPr>
          <w:szCs w:val="24"/>
          <w:lang w:val="sr-Latn-CS"/>
        </w:rPr>
        <w:t>е</w:t>
      </w:r>
      <w:r w:rsidR="001019E7" w:rsidRPr="00BB62FF">
        <w:rPr>
          <w:szCs w:val="24"/>
          <w:lang w:val="sr-Latn-CS"/>
        </w:rPr>
        <w:t>њ</w:t>
      </w:r>
      <w:r w:rsidRPr="00BB62FF">
        <w:rPr>
          <w:szCs w:val="24"/>
          <w:lang w:val="sr-Latn-CS"/>
        </w:rPr>
        <w:t>а</w:t>
      </w:r>
      <w:r w:rsidR="00732569" w:rsidRPr="00BB62FF">
        <w:rPr>
          <w:szCs w:val="24"/>
          <w:lang w:val="sr-Latn-CS"/>
        </w:rPr>
        <w:t xml:space="preserve"> </w:t>
      </w:r>
      <w:r w:rsidR="00B61EF7" w:rsidRPr="00BB62FF">
        <w:rPr>
          <w:szCs w:val="24"/>
          <w:lang w:val="sr-Latn-CS"/>
        </w:rPr>
        <w:t>ост</w:t>
      </w:r>
      <w:r w:rsidRPr="00BB62FF">
        <w:rPr>
          <w:szCs w:val="24"/>
          <w:lang w:val="sr-Latn-CS"/>
        </w:rPr>
        <w:t>а</w:t>
      </w:r>
      <w:r w:rsidR="00B61EF7" w:rsidRPr="00BB62FF">
        <w:rPr>
          <w:szCs w:val="24"/>
          <w:lang w:val="sr-Latn-CS"/>
        </w:rPr>
        <w:t>лих</w:t>
      </w:r>
      <w:r w:rsidR="00732569" w:rsidRPr="00BB62FF">
        <w:rPr>
          <w:szCs w:val="24"/>
          <w:lang w:val="sr-Latn-CS"/>
        </w:rPr>
        <w:t xml:space="preserve"> </w:t>
      </w:r>
      <w:r w:rsidR="00B61EF7" w:rsidRPr="00BB62FF">
        <w:rPr>
          <w:szCs w:val="24"/>
          <w:lang w:val="sr-Latn-CS"/>
        </w:rPr>
        <w:t>шумских</w:t>
      </w:r>
      <w:r w:rsidR="00732569" w:rsidRPr="00BB62FF">
        <w:rPr>
          <w:szCs w:val="24"/>
          <w:lang w:val="sr-Latn-CS"/>
        </w:rPr>
        <w:t xml:space="preserve"> </w:t>
      </w:r>
      <w:r w:rsidR="00B61EF7" w:rsidRPr="00BB62FF">
        <w:rPr>
          <w:szCs w:val="24"/>
          <w:lang w:val="sr-Latn-CS"/>
        </w:rPr>
        <w:t>произ</w:t>
      </w:r>
      <w:r w:rsidRPr="00BB62FF">
        <w:rPr>
          <w:szCs w:val="24"/>
          <w:lang w:val="sr-Latn-CS"/>
        </w:rPr>
        <w:t>в</w:t>
      </w:r>
      <w:r w:rsidR="00B61EF7" w:rsidRPr="00BB62FF">
        <w:rPr>
          <w:szCs w:val="24"/>
          <w:lang w:val="sr-Latn-CS"/>
        </w:rPr>
        <w:t>о</w:t>
      </w:r>
      <w:r w:rsidRPr="00BB62FF">
        <w:rPr>
          <w:szCs w:val="24"/>
          <w:lang w:val="sr-Latn-CS"/>
        </w:rPr>
        <w:t>да</w:t>
      </w:r>
      <w:r w:rsidR="00732569" w:rsidRPr="00BB62FF">
        <w:rPr>
          <w:szCs w:val="24"/>
          <w:lang w:val="sr-Latn-CS"/>
        </w:rPr>
        <w:t xml:space="preserve">. </w:t>
      </w:r>
    </w:p>
    <w:p w14:paraId="210A0F4D" w14:textId="77777777" w:rsidR="0059748C" w:rsidRPr="00BB62FF" w:rsidRDefault="0059748C" w:rsidP="0059748C">
      <w:pPr>
        <w:pStyle w:val="Heading2"/>
        <w:tabs>
          <w:tab w:val="left" w:pos="4590"/>
        </w:tabs>
        <w:rPr>
          <w:szCs w:val="24"/>
          <w:lang w:val="sr-Latn-CS"/>
        </w:rPr>
      </w:pPr>
      <w:bookmarkStart w:id="581" w:name="_Toc329146649"/>
      <w:bookmarkStart w:id="582" w:name="_Toc329328387"/>
      <w:bookmarkStart w:id="583" w:name="_Toc410988346"/>
      <w:bookmarkStart w:id="584" w:name="_Toc478456539"/>
      <w:bookmarkStart w:id="585" w:name="_Toc503785480"/>
      <w:bookmarkStart w:id="586" w:name="_Toc503786055"/>
      <w:bookmarkStart w:id="587" w:name="_Toc503786544"/>
      <w:bookmarkStart w:id="588" w:name="_Toc503787415"/>
      <w:bookmarkStart w:id="589" w:name="_Toc535232862"/>
      <w:bookmarkStart w:id="590" w:name="_Toc125969910"/>
      <w:bookmarkStart w:id="591" w:name="_Toc329146650"/>
      <w:bookmarkStart w:id="592" w:name="_Toc329328388"/>
      <w:bookmarkStart w:id="593" w:name="_Toc410988347"/>
      <w:bookmarkStart w:id="594" w:name="_Toc478456540"/>
      <w:bookmarkStart w:id="595" w:name="_Toc503785481"/>
      <w:bookmarkStart w:id="596" w:name="_Toc503786056"/>
      <w:bookmarkStart w:id="597" w:name="_Toc503786545"/>
      <w:bookmarkStart w:id="598" w:name="_Toc503787416"/>
      <w:bookmarkStart w:id="599" w:name="_Toc329146661"/>
      <w:bookmarkStart w:id="600" w:name="_Toc329328399"/>
      <w:bookmarkStart w:id="601" w:name="_Toc410988358"/>
      <w:bookmarkStart w:id="602" w:name="_Toc478456551"/>
      <w:r w:rsidRPr="00BB62FF">
        <w:rPr>
          <w:szCs w:val="24"/>
          <w:lang w:val="sr-Latn-CS"/>
        </w:rPr>
        <w:t xml:space="preserve">6.3. </w:t>
      </w:r>
      <w:r w:rsidR="00BE010D" w:rsidRPr="00BB62FF">
        <w:rPr>
          <w:szCs w:val="24"/>
          <w:lang w:val="ru-RU"/>
        </w:rPr>
        <w:t>О</w:t>
      </w:r>
      <w:r w:rsidR="00B61EF7" w:rsidRPr="00BB62FF">
        <w:rPr>
          <w:szCs w:val="24"/>
          <w:lang w:val="ru-RU"/>
        </w:rPr>
        <w:t>п</w:t>
      </w:r>
      <w:r w:rsidR="00B61EF7" w:rsidRPr="00BB62FF">
        <w:rPr>
          <w:szCs w:val="24"/>
          <w:lang w:val="sr-Latn-CS"/>
        </w:rPr>
        <w:t>ш</w:t>
      </w:r>
      <w:r w:rsidR="00B61EF7" w:rsidRPr="00BB62FF">
        <w:rPr>
          <w:szCs w:val="24"/>
          <w:lang w:val="ru-RU"/>
        </w:rPr>
        <w:t>ти</w:t>
      </w:r>
      <w:r w:rsidRPr="00BB62FF">
        <w:rPr>
          <w:szCs w:val="24"/>
          <w:lang w:val="sr-Latn-CS"/>
        </w:rPr>
        <w:t xml:space="preserve"> </w:t>
      </w:r>
      <w:r w:rsidR="00B61EF7" w:rsidRPr="00BB62FF">
        <w:rPr>
          <w:szCs w:val="24"/>
          <w:lang w:val="ru-RU"/>
        </w:rPr>
        <w:t>ос</w:t>
      </w:r>
      <w:r w:rsidR="00BE010D" w:rsidRPr="00BB62FF">
        <w:rPr>
          <w:szCs w:val="24"/>
          <w:lang w:val="ru-RU"/>
        </w:rPr>
        <w:t>в</w:t>
      </w:r>
      <w:r w:rsidR="00B61EF7" w:rsidRPr="00BB62FF">
        <w:rPr>
          <w:szCs w:val="24"/>
          <w:lang w:val="ru-RU"/>
        </w:rPr>
        <w:t>рт</w:t>
      </w:r>
      <w:r w:rsidRPr="00BB62FF">
        <w:rPr>
          <w:szCs w:val="24"/>
          <w:lang w:val="sr-Latn-CS"/>
        </w:rPr>
        <w:t xml:space="preserve"> </w:t>
      </w:r>
      <w:r w:rsidR="00B61EF7" w:rsidRPr="00BB62FF">
        <w:rPr>
          <w:szCs w:val="24"/>
          <w:lang w:val="ru-RU"/>
        </w:rPr>
        <w:t>н</w:t>
      </w:r>
      <w:r w:rsidR="00BE010D" w:rsidRPr="00BB62FF">
        <w:rPr>
          <w:szCs w:val="24"/>
          <w:lang w:val="ru-RU"/>
        </w:rPr>
        <w:t>а</w:t>
      </w:r>
      <w:r w:rsidRPr="00BB62FF">
        <w:rPr>
          <w:szCs w:val="24"/>
          <w:lang w:val="sr-Latn-CS"/>
        </w:rPr>
        <w:t xml:space="preserve"> </w:t>
      </w:r>
      <w:r w:rsidR="00BE010D" w:rsidRPr="00BB62FF">
        <w:rPr>
          <w:szCs w:val="24"/>
          <w:lang w:val="ru-RU"/>
        </w:rPr>
        <w:t>д</w:t>
      </w:r>
      <w:r w:rsidR="00B61EF7" w:rsidRPr="00BB62FF">
        <w:rPr>
          <w:szCs w:val="24"/>
          <w:lang w:val="ru-RU"/>
        </w:rPr>
        <w:t>ос</w:t>
      </w:r>
      <w:r w:rsidR="00BE010D" w:rsidRPr="00BB62FF">
        <w:rPr>
          <w:szCs w:val="24"/>
          <w:lang w:val="ru-RU"/>
        </w:rPr>
        <w:t>ада</w:t>
      </w:r>
      <w:r w:rsidR="00B61EF7" w:rsidRPr="00BB62FF">
        <w:rPr>
          <w:szCs w:val="24"/>
          <w:lang w:val="sr-Latn-CS"/>
        </w:rPr>
        <w:t>ш</w:t>
      </w:r>
      <w:r w:rsidR="001019E7" w:rsidRPr="00BB62FF">
        <w:rPr>
          <w:szCs w:val="24"/>
          <w:lang w:val="ru-RU"/>
        </w:rPr>
        <w:t>њ</w:t>
      </w:r>
      <w:r w:rsidR="00BE010D" w:rsidRPr="00BB62FF">
        <w:rPr>
          <w:szCs w:val="24"/>
          <w:lang w:val="ru-RU"/>
        </w:rPr>
        <w:t>е</w:t>
      </w:r>
      <w:r w:rsidRPr="00BB62FF">
        <w:rPr>
          <w:szCs w:val="24"/>
          <w:lang w:val="sr-Latn-CS"/>
        </w:rPr>
        <w:t xml:space="preserve"> </w:t>
      </w:r>
      <w:r w:rsidR="00BE010D" w:rsidRPr="00BB62FF">
        <w:rPr>
          <w:szCs w:val="24"/>
          <w:lang w:val="ru-RU"/>
        </w:rPr>
        <w:t>га</w:t>
      </w:r>
      <w:r w:rsidR="00B61EF7" w:rsidRPr="00BB62FF">
        <w:rPr>
          <w:szCs w:val="24"/>
          <w:lang w:val="ru-RU"/>
        </w:rPr>
        <w:t>з</w:t>
      </w:r>
      <w:r w:rsidR="00BE010D" w:rsidRPr="00BB62FF">
        <w:rPr>
          <w:szCs w:val="24"/>
          <w:lang w:val="ru-RU"/>
        </w:rPr>
        <w:t>д</w:t>
      </w:r>
      <w:r w:rsidR="00B61EF7" w:rsidRPr="00BB62FF">
        <w:rPr>
          <w:szCs w:val="24"/>
          <w:lang w:val="ru-RU"/>
        </w:rPr>
        <w:t>о</w:t>
      </w:r>
      <w:r w:rsidR="00BE010D" w:rsidRPr="00BB62FF">
        <w:rPr>
          <w:szCs w:val="24"/>
          <w:lang w:val="ru-RU"/>
        </w:rPr>
        <w:t>ва</w:t>
      </w:r>
      <w:r w:rsidR="001019E7" w:rsidRPr="00BB62FF">
        <w:rPr>
          <w:szCs w:val="24"/>
          <w:lang w:val="ru-RU"/>
        </w:rPr>
        <w:t>њ</w:t>
      </w:r>
      <w:r w:rsidR="00BE010D" w:rsidRPr="00BB62FF">
        <w:rPr>
          <w:szCs w:val="24"/>
          <w:lang w:val="ru-RU"/>
        </w:rPr>
        <w:t>е</w:t>
      </w:r>
      <w:bookmarkEnd w:id="581"/>
      <w:bookmarkEnd w:id="582"/>
      <w:bookmarkEnd w:id="583"/>
      <w:bookmarkEnd w:id="584"/>
      <w:bookmarkEnd w:id="585"/>
      <w:bookmarkEnd w:id="586"/>
      <w:bookmarkEnd w:id="587"/>
      <w:bookmarkEnd w:id="588"/>
      <w:bookmarkEnd w:id="589"/>
      <w:bookmarkEnd w:id="590"/>
    </w:p>
    <w:p w14:paraId="19F9B3AC" w14:textId="77777777" w:rsidR="0059748C" w:rsidRPr="00BB62FF" w:rsidRDefault="0059748C" w:rsidP="0059748C">
      <w:pPr>
        <w:rPr>
          <w:noProof/>
          <w:szCs w:val="24"/>
          <w:lang w:val="sr-Latn-CS"/>
        </w:rPr>
      </w:pPr>
    </w:p>
    <w:p w14:paraId="1B6E97E4" w14:textId="77777777" w:rsidR="0059748C" w:rsidRPr="00BB62FF" w:rsidRDefault="00B61EF7" w:rsidP="0059748C">
      <w:pPr>
        <w:ind w:firstLine="709"/>
        <w:rPr>
          <w:szCs w:val="24"/>
          <w:lang w:val="sr-Latn-CS"/>
        </w:rPr>
      </w:pPr>
      <w:r w:rsidRPr="00BB62FF">
        <w:rPr>
          <w:szCs w:val="24"/>
          <w:lang w:val="sr-Latn-CS"/>
        </w:rPr>
        <w:t>Н</w:t>
      </w:r>
      <w:r w:rsidR="00BE010D" w:rsidRPr="00BB62FF">
        <w:rPr>
          <w:szCs w:val="24"/>
          <w:lang w:val="sr-Latn-CS"/>
        </w:rPr>
        <w:t>а</w:t>
      </w:r>
      <w:r w:rsidR="0059748C" w:rsidRPr="00BB62FF">
        <w:rPr>
          <w:szCs w:val="24"/>
          <w:lang w:val="sr-Latn-CS"/>
        </w:rPr>
        <w:t xml:space="preserve"> </w:t>
      </w:r>
      <w:r w:rsidRPr="00BB62FF">
        <w:rPr>
          <w:szCs w:val="24"/>
          <w:lang w:val="sr-Latn-CS"/>
        </w:rPr>
        <w:t>осно</w:t>
      </w:r>
      <w:r w:rsidR="00BE010D" w:rsidRPr="00BB62FF">
        <w:rPr>
          <w:szCs w:val="24"/>
          <w:lang w:val="sr-Latn-CS"/>
        </w:rPr>
        <w:t>в</w:t>
      </w:r>
      <w:r w:rsidRPr="00BB62FF">
        <w:rPr>
          <w:szCs w:val="24"/>
          <w:lang w:val="sr-Latn-CS"/>
        </w:rPr>
        <w:t>у</w:t>
      </w:r>
      <w:r w:rsidR="0059748C" w:rsidRPr="00BB62FF">
        <w:rPr>
          <w:szCs w:val="24"/>
          <w:lang w:val="sr-Latn-CS"/>
        </w:rPr>
        <w:t xml:space="preserve"> </w:t>
      </w:r>
      <w:r w:rsidRPr="00BB62FF">
        <w:rPr>
          <w:szCs w:val="24"/>
          <w:lang w:val="sr-Latn-CS"/>
        </w:rPr>
        <w:t>пр</w:t>
      </w:r>
      <w:r w:rsidR="00BE010D" w:rsidRPr="00BB62FF">
        <w:rPr>
          <w:szCs w:val="24"/>
          <w:lang w:val="sr-Latn-CS"/>
        </w:rPr>
        <w:t>е</w:t>
      </w:r>
      <w:r w:rsidRPr="00BB62FF">
        <w:rPr>
          <w:szCs w:val="24"/>
          <w:lang w:val="sr-Latn-CS"/>
        </w:rPr>
        <w:t>тхо</w:t>
      </w:r>
      <w:r w:rsidR="00BE010D" w:rsidRPr="00BB62FF">
        <w:rPr>
          <w:szCs w:val="24"/>
          <w:lang w:val="sr-Latn-CS"/>
        </w:rPr>
        <w:t>д</w:t>
      </w:r>
      <w:r w:rsidRPr="00BB62FF">
        <w:rPr>
          <w:szCs w:val="24"/>
          <w:lang w:val="sr-Latn-CS"/>
        </w:rPr>
        <w:t>них</w:t>
      </w:r>
      <w:r w:rsidR="0059748C" w:rsidRPr="00BB62FF">
        <w:rPr>
          <w:szCs w:val="24"/>
          <w:lang w:val="sr-Latn-CS"/>
        </w:rPr>
        <w:t xml:space="preserve"> </w:t>
      </w:r>
      <w:r w:rsidRPr="00BB62FF">
        <w:rPr>
          <w:szCs w:val="24"/>
          <w:lang w:val="sr-Latn-CS"/>
        </w:rPr>
        <w:t>пр</w:t>
      </w:r>
      <w:r w:rsidR="00BE010D" w:rsidRPr="00BB62FF">
        <w:rPr>
          <w:szCs w:val="24"/>
          <w:lang w:val="sr-Latn-CS"/>
        </w:rPr>
        <w:t>ег</w:t>
      </w:r>
      <w:r w:rsidRPr="00BB62FF">
        <w:rPr>
          <w:szCs w:val="24"/>
          <w:lang w:val="sr-Latn-CS"/>
        </w:rPr>
        <w:t>л</w:t>
      </w:r>
      <w:r w:rsidR="00BE010D" w:rsidRPr="00BB62FF">
        <w:rPr>
          <w:szCs w:val="24"/>
          <w:lang w:val="sr-Latn-CS"/>
        </w:rPr>
        <w:t>еда</w:t>
      </w:r>
      <w:r w:rsidR="0059748C" w:rsidRPr="00BB62FF">
        <w:rPr>
          <w:szCs w:val="24"/>
          <w:lang w:val="sr-Latn-CS"/>
        </w:rPr>
        <w:t xml:space="preserve"> </w:t>
      </w:r>
      <w:r w:rsidRPr="00BB62FF">
        <w:rPr>
          <w:szCs w:val="24"/>
          <w:lang w:val="sr-Latn-CS"/>
        </w:rPr>
        <w:t>пром</w:t>
      </w:r>
      <w:r w:rsidR="00BE010D" w:rsidRPr="00BB62FF">
        <w:rPr>
          <w:szCs w:val="24"/>
          <w:lang w:val="sr-Latn-CS"/>
        </w:rPr>
        <w:t>е</w:t>
      </w:r>
      <w:r w:rsidRPr="00BB62FF">
        <w:rPr>
          <w:szCs w:val="24"/>
          <w:lang w:val="sr-Latn-CS"/>
        </w:rPr>
        <w:t>н</w:t>
      </w:r>
      <w:r w:rsidR="00BE010D" w:rsidRPr="00BB62FF">
        <w:rPr>
          <w:szCs w:val="24"/>
          <w:lang w:val="sr-Latn-CS"/>
        </w:rPr>
        <w:t>а</w:t>
      </w:r>
      <w:r w:rsidR="0059748C" w:rsidRPr="00BB62FF">
        <w:rPr>
          <w:szCs w:val="24"/>
          <w:lang w:val="sr-Latn-CS"/>
        </w:rPr>
        <w:t xml:space="preserve"> </w:t>
      </w:r>
      <w:r w:rsidRPr="00BB62FF">
        <w:rPr>
          <w:szCs w:val="24"/>
          <w:lang w:val="sr-Latn-CS"/>
        </w:rPr>
        <w:t>шумско</w:t>
      </w:r>
      <w:r w:rsidR="00BE010D" w:rsidRPr="00BB62FF">
        <w:rPr>
          <w:szCs w:val="24"/>
          <w:lang w:val="sr-Latn-CS"/>
        </w:rPr>
        <w:t>г</w:t>
      </w:r>
      <w:r w:rsidR="0059748C" w:rsidRPr="00BB62FF">
        <w:rPr>
          <w:szCs w:val="24"/>
          <w:lang w:val="sr-Latn-CS"/>
        </w:rPr>
        <w:t xml:space="preserve"> </w:t>
      </w:r>
      <w:r w:rsidRPr="00BB62FF">
        <w:rPr>
          <w:szCs w:val="24"/>
          <w:lang w:val="sr-Latn-CS"/>
        </w:rPr>
        <w:t>фон</w:t>
      </w:r>
      <w:r w:rsidR="00BE010D" w:rsidRPr="00BB62FF">
        <w:rPr>
          <w:szCs w:val="24"/>
          <w:lang w:val="sr-Latn-CS"/>
        </w:rPr>
        <w:t>да</w:t>
      </w:r>
      <w:r w:rsidR="0059748C" w:rsidRPr="00BB62FF">
        <w:rPr>
          <w:szCs w:val="24"/>
          <w:lang w:val="sr-Latn-CS"/>
        </w:rPr>
        <w:t xml:space="preserve"> </w:t>
      </w:r>
      <w:r w:rsidRPr="00BB62FF">
        <w:rPr>
          <w:szCs w:val="24"/>
          <w:lang w:val="sr-Latn-CS"/>
        </w:rPr>
        <w:t>и</w:t>
      </w:r>
      <w:r w:rsidR="0059748C" w:rsidRPr="00BB62FF">
        <w:rPr>
          <w:szCs w:val="24"/>
          <w:lang w:val="sr-Latn-CS"/>
        </w:rPr>
        <w:t xml:space="preserve"> </w:t>
      </w:r>
      <w:r w:rsidR="00BE010D" w:rsidRPr="00BB62FF">
        <w:rPr>
          <w:szCs w:val="24"/>
          <w:lang w:val="sr-Latn-CS"/>
        </w:rPr>
        <w:t>д</w:t>
      </w:r>
      <w:r w:rsidRPr="00BB62FF">
        <w:rPr>
          <w:szCs w:val="24"/>
          <w:lang w:val="sr-Latn-CS"/>
        </w:rPr>
        <w:t>ос</w:t>
      </w:r>
      <w:r w:rsidR="00BE010D" w:rsidRPr="00BB62FF">
        <w:rPr>
          <w:szCs w:val="24"/>
          <w:lang w:val="sr-Latn-CS"/>
        </w:rPr>
        <w:t>ада</w:t>
      </w:r>
      <w:r w:rsidRPr="00BB62FF">
        <w:rPr>
          <w:szCs w:val="24"/>
          <w:lang w:val="sr-Latn-CS"/>
        </w:rPr>
        <w:t>ш</w:t>
      </w:r>
      <w:r w:rsidR="001019E7" w:rsidRPr="00BB62FF">
        <w:rPr>
          <w:szCs w:val="24"/>
          <w:lang w:val="sr-Latn-CS"/>
        </w:rPr>
        <w:t>њ</w:t>
      </w:r>
      <w:r w:rsidR="00BE010D" w:rsidRPr="00BB62FF">
        <w:rPr>
          <w:szCs w:val="24"/>
          <w:lang w:val="sr-Latn-CS"/>
        </w:rPr>
        <w:t>ег</w:t>
      </w:r>
      <w:r w:rsidR="0059748C" w:rsidRPr="00BB62FF">
        <w:rPr>
          <w:szCs w:val="24"/>
          <w:lang w:val="sr-Latn-CS"/>
        </w:rPr>
        <w:t xml:space="preserve"> </w:t>
      </w:r>
      <w:r w:rsidR="00BE010D" w:rsidRPr="00BB62FF">
        <w:rPr>
          <w:szCs w:val="24"/>
          <w:lang w:val="sr-Latn-CS"/>
        </w:rPr>
        <w:t>га</w:t>
      </w:r>
      <w:r w:rsidRPr="00BB62FF">
        <w:rPr>
          <w:szCs w:val="24"/>
          <w:lang w:val="sr-Latn-CS"/>
        </w:rPr>
        <w:t>з</w:t>
      </w:r>
      <w:r w:rsidR="00BE010D" w:rsidRPr="00BB62FF">
        <w:rPr>
          <w:szCs w:val="24"/>
          <w:lang w:val="sr-Latn-CS"/>
        </w:rPr>
        <w:t>д</w:t>
      </w:r>
      <w:r w:rsidRPr="00BB62FF">
        <w:rPr>
          <w:szCs w:val="24"/>
          <w:lang w:val="sr-Latn-CS"/>
        </w:rPr>
        <w:t>о</w:t>
      </w:r>
      <w:r w:rsidR="00BE010D" w:rsidRPr="00BB62FF">
        <w:rPr>
          <w:szCs w:val="24"/>
          <w:lang w:val="sr-Latn-CS"/>
        </w:rPr>
        <w:t>ва</w:t>
      </w:r>
      <w:r w:rsidR="001019E7" w:rsidRPr="00BB62FF">
        <w:rPr>
          <w:szCs w:val="24"/>
          <w:lang w:val="sr-Latn-CS"/>
        </w:rPr>
        <w:t>њ</w:t>
      </w:r>
      <w:r w:rsidR="00BE010D" w:rsidRPr="00BB62FF">
        <w:rPr>
          <w:szCs w:val="24"/>
          <w:lang w:val="sr-Latn-CS"/>
        </w:rPr>
        <w:t>а</w:t>
      </w:r>
      <w:r w:rsidR="0059748C" w:rsidRPr="00BB62FF">
        <w:rPr>
          <w:szCs w:val="24"/>
          <w:lang w:val="sr-Latn-CS"/>
        </w:rPr>
        <w:t xml:space="preserve"> </w:t>
      </w:r>
      <w:r w:rsidRPr="00BB62FF">
        <w:rPr>
          <w:szCs w:val="24"/>
          <w:lang w:val="sr-Latn-CS"/>
        </w:rPr>
        <w:t>шум</w:t>
      </w:r>
      <w:r w:rsidR="00BE010D" w:rsidRPr="00BB62FF">
        <w:rPr>
          <w:szCs w:val="24"/>
          <w:lang w:val="sr-Latn-CS"/>
        </w:rPr>
        <w:t>а</w:t>
      </w:r>
      <w:r w:rsidRPr="00BB62FF">
        <w:rPr>
          <w:szCs w:val="24"/>
          <w:lang w:val="sr-Latn-CS"/>
        </w:rPr>
        <w:t>м</w:t>
      </w:r>
      <w:r w:rsidR="00BE010D" w:rsidRPr="00BB62FF">
        <w:rPr>
          <w:szCs w:val="24"/>
          <w:lang w:val="sr-Latn-CS"/>
        </w:rPr>
        <w:t>а</w:t>
      </w:r>
      <w:r w:rsidR="0059748C" w:rsidRPr="00BB62FF">
        <w:rPr>
          <w:szCs w:val="24"/>
          <w:lang w:val="sr-Latn-CS"/>
        </w:rPr>
        <w:t xml:space="preserve"> </w:t>
      </w:r>
      <w:r w:rsidRPr="00BB62FF">
        <w:rPr>
          <w:szCs w:val="24"/>
          <w:lang w:val="sr-Latn-CS"/>
        </w:rPr>
        <w:t>мо</w:t>
      </w:r>
      <w:r w:rsidR="00BE010D" w:rsidRPr="00BB62FF">
        <w:rPr>
          <w:szCs w:val="24"/>
          <w:lang w:val="sr-Latn-CS"/>
        </w:rPr>
        <w:t>г</w:t>
      </w:r>
      <w:r w:rsidRPr="00BB62FF">
        <w:rPr>
          <w:szCs w:val="24"/>
          <w:lang w:val="sr-Latn-CS"/>
        </w:rPr>
        <w:t>у</w:t>
      </w:r>
      <w:r w:rsidR="0059748C" w:rsidRPr="00BB62FF">
        <w:rPr>
          <w:szCs w:val="24"/>
          <w:lang w:val="sr-Latn-CS"/>
        </w:rPr>
        <w:t xml:space="preserve"> </w:t>
      </w:r>
      <w:r w:rsidRPr="00BB62FF">
        <w:rPr>
          <w:szCs w:val="24"/>
          <w:lang w:val="sr-Latn-CS"/>
        </w:rPr>
        <w:t>с</w:t>
      </w:r>
      <w:r w:rsidR="00BE010D" w:rsidRPr="00BB62FF">
        <w:rPr>
          <w:szCs w:val="24"/>
          <w:lang w:val="sr-Latn-CS"/>
        </w:rPr>
        <w:t>е</w:t>
      </w:r>
      <w:r w:rsidR="0059748C" w:rsidRPr="00BB62FF">
        <w:rPr>
          <w:szCs w:val="24"/>
          <w:lang w:val="sr-Latn-CS"/>
        </w:rPr>
        <w:t xml:space="preserve"> </w:t>
      </w:r>
      <w:r w:rsidRPr="00BB62FF">
        <w:rPr>
          <w:szCs w:val="24"/>
          <w:lang w:val="sr-Latn-CS"/>
        </w:rPr>
        <w:t>из</w:t>
      </w:r>
      <w:r w:rsidR="00BE010D" w:rsidRPr="00BB62FF">
        <w:rPr>
          <w:szCs w:val="24"/>
          <w:lang w:val="sr-Latn-CS"/>
        </w:rPr>
        <w:t>ве</w:t>
      </w:r>
      <w:r w:rsidRPr="00BB62FF">
        <w:rPr>
          <w:szCs w:val="24"/>
          <w:lang w:val="sr-Latn-CS"/>
        </w:rPr>
        <w:t>сти</w:t>
      </w:r>
      <w:r w:rsidR="0059748C" w:rsidRPr="00BB62FF">
        <w:rPr>
          <w:szCs w:val="24"/>
          <w:lang w:val="sr-Latn-CS"/>
        </w:rPr>
        <w:t xml:space="preserve"> </w:t>
      </w:r>
      <w:r w:rsidRPr="00BB62FF">
        <w:rPr>
          <w:szCs w:val="24"/>
          <w:lang w:val="sr-Latn-CS"/>
        </w:rPr>
        <w:t>сл</w:t>
      </w:r>
      <w:r w:rsidR="00BE010D" w:rsidRPr="00BB62FF">
        <w:rPr>
          <w:szCs w:val="24"/>
          <w:lang w:val="sr-Latn-CS"/>
        </w:rPr>
        <w:t>еде</w:t>
      </w:r>
      <w:r w:rsidRPr="00BB62FF">
        <w:rPr>
          <w:szCs w:val="24"/>
          <w:lang w:val="sr-Latn-CS"/>
        </w:rPr>
        <w:t>ћи</w:t>
      </w:r>
      <w:r w:rsidR="0059748C" w:rsidRPr="00BB62FF">
        <w:rPr>
          <w:szCs w:val="24"/>
          <w:lang w:val="sr-Latn-CS"/>
        </w:rPr>
        <w:t xml:space="preserve"> </w:t>
      </w:r>
      <w:r w:rsidRPr="00BB62FF">
        <w:rPr>
          <w:szCs w:val="24"/>
          <w:lang w:val="sr-Latn-CS"/>
        </w:rPr>
        <w:t>з</w:t>
      </w:r>
      <w:r w:rsidR="00BE010D" w:rsidRPr="00BB62FF">
        <w:rPr>
          <w:szCs w:val="24"/>
          <w:lang w:val="sr-Latn-CS"/>
        </w:rPr>
        <w:t>а</w:t>
      </w:r>
      <w:r w:rsidRPr="00BB62FF">
        <w:rPr>
          <w:szCs w:val="24"/>
          <w:lang w:val="sr-Latn-CS"/>
        </w:rPr>
        <w:t>к</w:t>
      </w:r>
      <w:r w:rsidR="001019E7" w:rsidRPr="00BB62FF">
        <w:rPr>
          <w:szCs w:val="24"/>
          <w:lang w:val="sr-Latn-CS"/>
        </w:rPr>
        <w:t>љ</w:t>
      </w:r>
      <w:r w:rsidRPr="00BB62FF">
        <w:rPr>
          <w:szCs w:val="24"/>
          <w:lang w:val="sr-Latn-CS"/>
        </w:rPr>
        <w:t>учци</w:t>
      </w:r>
      <w:r w:rsidR="0059748C" w:rsidRPr="00BB62FF">
        <w:rPr>
          <w:szCs w:val="24"/>
          <w:lang w:val="sr-Latn-CS"/>
        </w:rPr>
        <w:t>:</w:t>
      </w:r>
    </w:p>
    <w:p w14:paraId="7CC5C776" w14:textId="77777777" w:rsidR="0059748C" w:rsidRPr="00BB62FF" w:rsidRDefault="0059748C" w:rsidP="0059748C">
      <w:pPr>
        <w:ind w:firstLine="709"/>
        <w:rPr>
          <w:szCs w:val="24"/>
          <w:lang w:val="sr-Latn-CS"/>
        </w:rPr>
      </w:pPr>
    </w:p>
    <w:p w14:paraId="4A81FE91" w14:textId="2C309590" w:rsidR="0059748C" w:rsidRPr="00BB62FF" w:rsidRDefault="00BE010D" w:rsidP="0050384B">
      <w:pPr>
        <w:numPr>
          <w:ilvl w:val="0"/>
          <w:numId w:val="25"/>
        </w:numPr>
        <w:jc w:val="left"/>
        <w:rPr>
          <w:szCs w:val="24"/>
          <w:lang w:val="sr-Latn-CS"/>
        </w:rPr>
      </w:pPr>
      <w:r w:rsidRPr="00BB62FF">
        <w:rPr>
          <w:szCs w:val="24"/>
          <w:lang w:val="sr-Latn-CS"/>
        </w:rPr>
        <w:t>У</w:t>
      </w:r>
      <w:r w:rsidR="00B61EF7" w:rsidRPr="00BB62FF">
        <w:rPr>
          <w:szCs w:val="24"/>
          <w:lang w:val="sr-Latn-CS"/>
        </w:rPr>
        <w:t>купн</w:t>
      </w:r>
      <w:r w:rsidRPr="00BB62FF">
        <w:rPr>
          <w:szCs w:val="24"/>
          <w:lang w:val="sr-Latn-CS"/>
        </w:rPr>
        <w:t>а</w:t>
      </w:r>
      <w:r w:rsidR="0059748C" w:rsidRPr="00BB62FF">
        <w:rPr>
          <w:szCs w:val="24"/>
          <w:lang w:val="sr-Latn-CS"/>
        </w:rPr>
        <w:t xml:space="preserve"> </w:t>
      </w:r>
      <w:r w:rsidR="00B61EF7" w:rsidRPr="00BB62FF">
        <w:rPr>
          <w:szCs w:val="24"/>
          <w:lang w:val="sr-Latn-CS"/>
        </w:rPr>
        <w:t>по</w:t>
      </w:r>
      <w:r w:rsidRPr="00BB62FF">
        <w:rPr>
          <w:szCs w:val="24"/>
          <w:lang w:val="sr-Latn-CS"/>
        </w:rPr>
        <w:t>в</w:t>
      </w:r>
      <w:r w:rsidR="00B61EF7" w:rsidRPr="00BB62FF">
        <w:rPr>
          <w:szCs w:val="24"/>
          <w:lang w:val="sr-Latn-CS"/>
        </w:rPr>
        <w:t>ршин</w:t>
      </w:r>
      <w:r w:rsidRPr="00BB62FF">
        <w:rPr>
          <w:szCs w:val="24"/>
          <w:lang w:val="sr-Latn-CS"/>
        </w:rPr>
        <w:t>а</w:t>
      </w:r>
      <w:r w:rsidR="0059748C" w:rsidRPr="00BB62FF">
        <w:rPr>
          <w:szCs w:val="24"/>
          <w:lang w:val="sr-Latn-CS"/>
        </w:rPr>
        <w:t xml:space="preserve"> </w:t>
      </w:r>
      <w:r w:rsidRPr="00BB62FF">
        <w:rPr>
          <w:szCs w:val="24"/>
          <w:lang w:val="sr-Latn-CS"/>
        </w:rPr>
        <w:t>га</w:t>
      </w:r>
      <w:r w:rsidR="00B61EF7" w:rsidRPr="00BB62FF">
        <w:rPr>
          <w:szCs w:val="24"/>
          <w:lang w:val="sr-Latn-CS"/>
        </w:rPr>
        <w:t>з</w:t>
      </w:r>
      <w:r w:rsidRPr="00BB62FF">
        <w:rPr>
          <w:szCs w:val="24"/>
          <w:lang w:val="sr-Latn-CS"/>
        </w:rPr>
        <w:t>д</w:t>
      </w:r>
      <w:r w:rsidR="00B61EF7" w:rsidRPr="00BB62FF">
        <w:rPr>
          <w:szCs w:val="24"/>
          <w:lang w:val="sr-Latn-CS"/>
        </w:rPr>
        <w:t>инск</w:t>
      </w:r>
      <w:r w:rsidRPr="00BB62FF">
        <w:rPr>
          <w:szCs w:val="24"/>
          <w:lang w:val="sr-Latn-CS"/>
        </w:rPr>
        <w:t>е</w:t>
      </w:r>
      <w:r w:rsidR="0059748C" w:rsidRPr="00BB62FF">
        <w:rPr>
          <w:szCs w:val="24"/>
          <w:lang w:val="sr-Latn-CS"/>
        </w:rPr>
        <w:t xml:space="preserve"> </w:t>
      </w:r>
      <w:r w:rsidR="00B61EF7" w:rsidRPr="00BB62FF">
        <w:rPr>
          <w:szCs w:val="24"/>
          <w:lang w:val="sr-Latn-CS"/>
        </w:rPr>
        <w:t>ј</w:t>
      </w:r>
      <w:r w:rsidRPr="00BB62FF">
        <w:rPr>
          <w:szCs w:val="24"/>
          <w:lang w:val="sr-Latn-CS"/>
        </w:rPr>
        <w:t>ед</w:t>
      </w:r>
      <w:r w:rsidR="00B61EF7" w:rsidRPr="00BB62FF">
        <w:rPr>
          <w:szCs w:val="24"/>
          <w:lang w:val="sr-Latn-CS"/>
        </w:rPr>
        <w:t>иниц</w:t>
      </w:r>
      <w:r w:rsidRPr="00BB62FF">
        <w:rPr>
          <w:szCs w:val="24"/>
          <w:lang w:val="sr-Latn-CS"/>
        </w:rPr>
        <w:t>е</w:t>
      </w:r>
      <w:r w:rsidR="0059748C" w:rsidRPr="00BB62FF">
        <w:rPr>
          <w:szCs w:val="24"/>
          <w:lang w:val="sr-Latn-CS"/>
        </w:rPr>
        <w:t xml:space="preserve"> </w:t>
      </w:r>
      <w:r w:rsidR="00B61EF7" w:rsidRPr="00BB62FF">
        <w:rPr>
          <w:szCs w:val="24"/>
          <w:lang w:val="sr-Latn-CS"/>
        </w:rPr>
        <w:t>с</w:t>
      </w:r>
      <w:r w:rsidRPr="00BB62FF">
        <w:rPr>
          <w:szCs w:val="24"/>
          <w:lang w:val="sr-Latn-CS"/>
        </w:rPr>
        <w:t>е</w:t>
      </w:r>
      <w:r w:rsidR="0059748C" w:rsidRPr="00BB62FF">
        <w:rPr>
          <w:szCs w:val="24"/>
          <w:lang w:val="sr-Latn-CS"/>
        </w:rPr>
        <w:t xml:space="preserve"> </w:t>
      </w:r>
      <w:r w:rsidR="00974EBB" w:rsidRPr="00BB62FF">
        <w:rPr>
          <w:szCs w:val="24"/>
          <w:lang w:val="sr-Cyrl-RS"/>
        </w:rPr>
        <w:t>повећала</w:t>
      </w:r>
      <w:r w:rsidR="00E67949" w:rsidRPr="00BB62FF">
        <w:rPr>
          <w:szCs w:val="24"/>
          <w:lang w:val="sr-Cyrl-RS"/>
        </w:rPr>
        <w:t xml:space="preserve"> </w:t>
      </w:r>
      <w:r w:rsidR="00B61EF7" w:rsidRPr="00BB62FF">
        <w:rPr>
          <w:szCs w:val="24"/>
          <w:lang w:val="sr-Latn-CS"/>
        </w:rPr>
        <w:t>з</w:t>
      </w:r>
      <w:r w:rsidRPr="00BB62FF">
        <w:rPr>
          <w:szCs w:val="24"/>
          <w:lang w:val="sr-Latn-CS"/>
        </w:rPr>
        <w:t>а</w:t>
      </w:r>
      <w:r w:rsidR="0059748C" w:rsidRPr="00BB62FF">
        <w:rPr>
          <w:szCs w:val="24"/>
          <w:lang w:val="sr-Latn-CS"/>
        </w:rPr>
        <w:t xml:space="preserve"> </w:t>
      </w:r>
      <w:r w:rsidR="00974EBB" w:rsidRPr="00BB62FF">
        <w:rPr>
          <w:szCs w:val="24"/>
          <w:lang w:val="sr-Cyrl-RS"/>
        </w:rPr>
        <w:t xml:space="preserve">230,62 </w:t>
      </w:r>
      <w:r w:rsidR="00DA1448" w:rsidRPr="00BB62FF">
        <w:rPr>
          <w:szCs w:val="24"/>
          <w:lang w:val="sr-Latn-CS"/>
        </w:rPr>
        <w:t>ha</w:t>
      </w:r>
      <w:r w:rsidR="0059748C" w:rsidRPr="00BB62FF">
        <w:rPr>
          <w:szCs w:val="24"/>
          <w:lang w:val="sr-Latn-CS"/>
        </w:rPr>
        <w:t>.</w:t>
      </w:r>
    </w:p>
    <w:p w14:paraId="4DD7E9A3" w14:textId="3597D5A3" w:rsidR="00F6598E" w:rsidRPr="00BB62FF" w:rsidRDefault="00BE010D" w:rsidP="00F6598E">
      <w:pPr>
        <w:numPr>
          <w:ilvl w:val="0"/>
          <w:numId w:val="25"/>
        </w:numPr>
        <w:jc w:val="left"/>
        <w:rPr>
          <w:szCs w:val="24"/>
          <w:lang w:val="sr-Latn-CS"/>
        </w:rPr>
      </w:pPr>
      <w:r w:rsidRPr="00BB62FF">
        <w:rPr>
          <w:szCs w:val="24"/>
          <w:lang w:val="sr-Latn-CS"/>
        </w:rPr>
        <w:t>У</w:t>
      </w:r>
      <w:r w:rsidR="00B61EF7" w:rsidRPr="00BB62FF">
        <w:rPr>
          <w:szCs w:val="24"/>
          <w:lang w:val="sr-Latn-CS"/>
        </w:rPr>
        <w:t>купн</w:t>
      </w:r>
      <w:r w:rsidRPr="00BB62FF">
        <w:rPr>
          <w:szCs w:val="24"/>
          <w:lang w:val="sr-Latn-CS"/>
        </w:rPr>
        <w:t>а</w:t>
      </w:r>
      <w:r w:rsidR="0059748C" w:rsidRPr="00BB62FF">
        <w:rPr>
          <w:szCs w:val="24"/>
          <w:lang w:val="sr-Latn-CS"/>
        </w:rPr>
        <w:t xml:space="preserve"> </w:t>
      </w:r>
      <w:r w:rsidR="00B61EF7" w:rsidRPr="00BB62FF">
        <w:rPr>
          <w:szCs w:val="24"/>
          <w:lang w:val="sr-Latn-CS"/>
        </w:rPr>
        <w:t>з</w:t>
      </w:r>
      <w:r w:rsidRPr="00BB62FF">
        <w:rPr>
          <w:szCs w:val="24"/>
          <w:lang w:val="sr-Latn-CS"/>
        </w:rPr>
        <w:t>а</w:t>
      </w:r>
      <w:r w:rsidR="00B61EF7" w:rsidRPr="00BB62FF">
        <w:rPr>
          <w:szCs w:val="24"/>
          <w:lang w:val="sr-Latn-CS"/>
        </w:rPr>
        <w:t>пр</w:t>
      </w:r>
      <w:r w:rsidRPr="00BB62FF">
        <w:rPr>
          <w:szCs w:val="24"/>
          <w:lang w:val="sr-Latn-CS"/>
        </w:rPr>
        <w:t>е</w:t>
      </w:r>
      <w:r w:rsidR="00B61EF7" w:rsidRPr="00BB62FF">
        <w:rPr>
          <w:szCs w:val="24"/>
          <w:lang w:val="sr-Latn-CS"/>
        </w:rPr>
        <w:t>мин</w:t>
      </w:r>
      <w:r w:rsidRPr="00BB62FF">
        <w:rPr>
          <w:szCs w:val="24"/>
          <w:lang w:val="sr-Latn-CS"/>
        </w:rPr>
        <w:t>а</w:t>
      </w:r>
      <w:r w:rsidR="0059748C" w:rsidRPr="00BB62FF">
        <w:rPr>
          <w:szCs w:val="24"/>
          <w:lang w:val="sr-Latn-CS"/>
        </w:rPr>
        <w:t xml:space="preserve"> </w:t>
      </w:r>
      <w:r w:rsidR="00B61EF7" w:rsidRPr="00BB62FF">
        <w:rPr>
          <w:szCs w:val="24"/>
          <w:lang w:val="sr-Latn-CS"/>
        </w:rPr>
        <w:t>шум</w:t>
      </w:r>
      <w:r w:rsidRPr="00BB62FF">
        <w:rPr>
          <w:szCs w:val="24"/>
          <w:lang w:val="sr-Latn-CS"/>
        </w:rPr>
        <w:t>а</w:t>
      </w:r>
      <w:r w:rsidR="0059748C" w:rsidRPr="00BB62FF">
        <w:rPr>
          <w:szCs w:val="24"/>
          <w:lang w:val="sr-Latn-CS"/>
        </w:rPr>
        <w:t xml:space="preserve"> </w:t>
      </w:r>
      <w:r w:rsidR="00B61EF7" w:rsidRPr="00BB62FF">
        <w:rPr>
          <w:szCs w:val="24"/>
          <w:lang w:val="sr-Latn-CS"/>
        </w:rPr>
        <w:t>ј</w:t>
      </w:r>
      <w:r w:rsidRPr="00BB62FF">
        <w:rPr>
          <w:szCs w:val="24"/>
          <w:lang w:val="sr-Latn-CS"/>
        </w:rPr>
        <w:t>е</w:t>
      </w:r>
      <w:r w:rsidR="0059748C" w:rsidRPr="00BB62FF">
        <w:rPr>
          <w:szCs w:val="24"/>
          <w:lang w:val="sr-Latn-CS"/>
        </w:rPr>
        <w:t xml:space="preserve"> </w:t>
      </w:r>
      <w:r w:rsidR="00E67949" w:rsidRPr="00BB62FF">
        <w:rPr>
          <w:szCs w:val="24"/>
          <w:lang w:val="sr-Cyrl-RS"/>
        </w:rPr>
        <w:t>смањена</w:t>
      </w:r>
      <w:r w:rsidR="0059748C" w:rsidRPr="00BB62FF">
        <w:rPr>
          <w:szCs w:val="24"/>
          <w:lang w:val="sr-Latn-CS"/>
        </w:rPr>
        <w:t xml:space="preserve"> </w:t>
      </w:r>
      <w:r w:rsidR="00B61EF7" w:rsidRPr="00BB62FF">
        <w:rPr>
          <w:szCs w:val="24"/>
          <w:lang w:val="sr-Latn-CS"/>
        </w:rPr>
        <w:t>з</w:t>
      </w:r>
      <w:r w:rsidRPr="00BB62FF">
        <w:rPr>
          <w:szCs w:val="24"/>
          <w:lang w:val="sr-Latn-CS"/>
        </w:rPr>
        <w:t>а</w:t>
      </w:r>
      <w:r w:rsidR="0059748C" w:rsidRPr="00BB62FF">
        <w:rPr>
          <w:szCs w:val="24"/>
          <w:lang w:val="sr-Latn-CS"/>
        </w:rPr>
        <w:t xml:space="preserve"> </w:t>
      </w:r>
      <w:r w:rsidR="00377832" w:rsidRPr="00BB62FF">
        <w:rPr>
          <w:szCs w:val="24"/>
          <w:lang w:val="sr-Cyrl-RS"/>
        </w:rPr>
        <w:t>18.625,8</w:t>
      </w:r>
      <w:r w:rsidR="00DA1448" w:rsidRPr="00BB62FF">
        <w:rPr>
          <w:szCs w:val="24"/>
          <w:lang w:val="sr-Latn-CS"/>
        </w:rPr>
        <w:t>m</w:t>
      </w:r>
      <w:r w:rsidR="0059748C" w:rsidRPr="00BB62FF">
        <w:rPr>
          <w:szCs w:val="24"/>
          <w:vertAlign w:val="superscript"/>
          <w:lang w:val="sr-Latn-CS"/>
        </w:rPr>
        <w:t>3,</w:t>
      </w:r>
    </w:p>
    <w:p w14:paraId="1172E052" w14:textId="7FFDFCCB" w:rsidR="0059748C" w:rsidRPr="00BB62FF" w:rsidRDefault="00BE010D" w:rsidP="00F6598E">
      <w:pPr>
        <w:numPr>
          <w:ilvl w:val="0"/>
          <w:numId w:val="25"/>
        </w:numPr>
        <w:jc w:val="left"/>
        <w:rPr>
          <w:szCs w:val="24"/>
          <w:lang w:val="sr-Latn-CS"/>
        </w:rPr>
      </w:pPr>
      <w:r w:rsidRPr="00BB62FF">
        <w:rPr>
          <w:szCs w:val="24"/>
          <w:lang w:val="sr-Latn-CS"/>
        </w:rPr>
        <w:t>П</w:t>
      </w:r>
      <w:r w:rsidR="00B61EF7" w:rsidRPr="00BB62FF">
        <w:rPr>
          <w:szCs w:val="24"/>
          <w:lang w:val="sr-Latn-CS"/>
        </w:rPr>
        <w:t>л</w:t>
      </w:r>
      <w:r w:rsidRPr="00BB62FF">
        <w:rPr>
          <w:szCs w:val="24"/>
          <w:lang w:val="sr-Latn-CS"/>
        </w:rPr>
        <w:t>а</w:t>
      </w:r>
      <w:r w:rsidR="00B61EF7" w:rsidRPr="00BB62FF">
        <w:rPr>
          <w:szCs w:val="24"/>
          <w:lang w:val="sr-Latn-CS"/>
        </w:rPr>
        <w:t>нир</w:t>
      </w:r>
      <w:r w:rsidRPr="00BB62FF">
        <w:rPr>
          <w:szCs w:val="24"/>
          <w:lang w:val="sr-Latn-CS"/>
        </w:rPr>
        <w:t>а</w:t>
      </w:r>
      <w:r w:rsidR="00B61EF7" w:rsidRPr="00BB62FF">
        <w:rPr>
          <w:szCs w:val="24"/>
          <w:lang w:val="sr-Latn-CS"/>
        </w:rPr>
        <w:t>ни</w:t>
      </w:r>
      <w:r w:rsidR="0059748C" w:rsidRPr="00BB62FF">
        <w:rPr>
          <w:szCs w:val="24"/>
          <w:lang w:val="sr-Latn-CS"/>
        </w:rPr>
        <w:t xml:space="preserve"> </w:t>
      </w:r>
      <w:r w:rsidR="00B61EF7" w:rsidRPr="00BB62FF">
        <w:rPr>
          <w:szCs w:val="24"/>
          <w:lang w:val="sr-Latn-CS"/>
        </w:rPr>
        <w:t>р</w:t>
      </w:r>
      <w:r w:rsidRPr="00BB62FF">
        <w:rPr>
          <w:szCs w:val="24"/>
          <w:lang w:val="sr-Latn-CS"/>
        </w:rPr>
        <w:t>ад</w:t>
      </w:r>
      <w:r w:rsidR="00B61EF7" w:rsidRPr="00BB62FF">
        <w:rPr>
          <w:szCs w:val="24"/>
          <w:lang w:val="sr-Latn-CS"/>
        </w:rPr>
        <w:t>о</w:t>
      </w:r>
      <w:r w:rsidRPr="00BB62FF">
        <w:rPr>
          <w:szCs w:val="24"/>
          <w:lang w:val="sr-Latn-CS"/>
        </w:rPr>
        <w:t>в</w:t>
      </w:r>
      <w:r w:rsidR="00B61EF7" w:rsidRPr="00BB62FF">
        <w:rPr>
          <w:szCs w:val="24"/>
          <w:lang w:val="sr-Latn-CS"/>
        </w:rPr>
        <w:t>и</w:t>
      </w:r>
      <w:r w:rsidR="0059748C" w:rsidRPr="00BB62FF">
        <w:rPr>
          <w:szCs w:val="24"/>
          <w:lang w:val="sr-Latn-CS"/>
        </w:rPr>
        <w:t xml:space="preserve"> </w:t>
      </w:r>
      <w:r w:rsidR="00B61EF7" w:rsidRPr="00BB62FF">
        <w:rPr>
          <w:szCs w:val="24"/>
          <w:lang w:val="sr-Latn-CS"/>
        </w:rPr>
        <w:t>н</w:t>
      </w:r>
      <w:r w:rsidRPr="00BB62FF">
        <w:rPr>
          <w:szCs w:val="24"/>
          <w:lang w:val="sr-Latn-CS"/>
        </w:rPr>
        <w:t>а</w:t>
      </w:r>
      <w:r w:rsidR="0059748C" w:rsidRPr="00BB62FF">
        <w:rPr>
          <w:szCs w:val="24"/>
          <w:lang w:val="sr-Latn-CS"/>
        </w:rPr>
        <w:t xml:space="preserve"> </w:t>
      </w:r>
      <w:r w:rsidR="00B61EF7" w:rsidRPr="00BB62FF">
        <w:rPr>
          <w:szCs w:val="24"/>
          <w:lang w:val="sr-Latn-CS"/>
        </w:rPr>
        <w:t>о</w:t>
      </w:r>
      <w:r w:rsidRPr="00BB62FF">
        <w:rPr>
          <w:szCs w:val="24"/>
          <w:lang w:val="sr-Latn-CS"/>
        </w:rPr>
        <w:t>б</w:t>
      </w:r>
      <w:r w:rsidR="00B61EF7" w:rsidRPr="00BB62FF">
        <w:rPr>
          <w:szCs w:val="24"/>
          <w:lang w:val="sr-Latn-CS"/>
        </w:rPr>
        <w:t>но</w:t>
      </w:r>
      <w:r w:rsidRPr="00BB62FF">
        <w:rPr>
          <w:szCs w:val="24"/>
          <w:lang w:val="sr-Latn-CS"/>
        </w:rPr>
        <w:t>в</w:t>
      </w:r>
      <w:r w:rsidR="00B61EF7" w:rsidRPr="00BB62FF">
        <w:rPr>
          <w:szCs w:val="24"/>
          <w:lang w:val="sr-Latn-CS"/>
        </w:rPr>
        <w:t>и</w:t>
      </w:r>
      <w:r w:rsidR="0059748C" w:rsidRPr="00BB62FF">
        <w:rPr>
          <w:szCs w:val="24"/>
          <w:lang w:val="sr-Latn-CS"/>
        </w:rPr>
        <w:t xml:space="preserve"> </w:t>
      </w:r>
      <w:r w:rsidR="00B61EF7" w:rsidRPr="00BB62FF">
        <w:rPr>
          <w:szCs w:val="24"/>
          <w:lang w:val="sr-Latn-CS"/>
        </w:rPr>
        <w:t>и</w:t>
      </w:r>
      <w:r w:rsidR="0059748C" w:rsidRPr="00BB62FF">
        <w:rPr>
          <w:szCs w:val="24"/>
          <w:lang w:val="sr-Latn-CS"/>
        </w:rPr>
        <w:t xml:space="preserve"> </w:t>
      </w:r>
      <w:r w:rsidRPr="00BB62FF">
        <w:rPr>
          <w:szCs w:val="24"/>
          <w:lang w:val="sr-Latn-CS"/>
        </w:rPr>
        <w:t>га</w:t>
      </w:r>
      <w:r w:rsidR="00B61EF7" w:rsidRPr="00BB62FF">
        <w:rPr>
          <w:szCs w:val="24"/>
          <w:lang w:val="sr-Latn-CS"/>
        </w:rPr>
        <w:t>ј</w:t>
      </w:r>
      <w:r w:rsidRPr="00BB62FF">
        <w:rPr>
          <w:szCs w:val="24"/>
          <w:lang w:val="sr-Latn-CS"/>
        </w:rPr>
        <w:t>е</w:t>
      </w:r>
      <w:r w:rsidR="001019E7" w:rsidRPr="00BB62FF">
        <w:rPr>
          <w:szCs w:val="24"/>
          <w:lang w:val="sr-Latn-CS"/>
        </w:rPr>
        <w:t>њ</w:t>
      </w:r>
      <w:r w:rsidR="00B61EF7" w:rsidRPr="00BB62FF">
        <w:rPr>
          <w:szCs w:val="24"/>
          <w:lang w:val="sr-Latn-CS"/>
        </w:rPr>
        <w:t>у</w:t>
      </w:r>
      <w:r w:rsidR="0059748C" w:rsidRPr="00BB62FF">
        <w:rPr>
          <w:szCs w:val="24"/>
          <w:lang w:val="sr-Latn-CS"/>
        </w:rPr>
        <w:t xml:space="preserve"> </w:t>
      </w:r>
      <w:r w:rsidR="00B61EF7" w:rsidRPr="00BB62FF">
        <w:rPr>
          <w:szCs w:val="24"/>
          <w:lang w:val="sr-Latn-CS"/>
        </w:rPr>
        <w:t>шум</w:t>
      </w:r>
      <w:r w:rsidRPr="00BB62FF">
        <w:rPr>
          <w:szCs w:val="24"/>
          <w:lang w:val="sr-Latn-CS"/>
        </w:rPr>
        <w:t>а</w:t>
      </w:r>
      <w:r w:rsidR="0059748C" w:rsidRPr="00BB62FF">
        <w:rPr>
          <w:szCs w:val="24"/>
          <w:lang w:val="sr-Latn-CS"/>
        </w:rPr>
        <w:t xml:space="preserve"> </w:t>
      </w:r>
      <w:r w:rsidR="00B61EF7" w:rsidRPr="00BB62FF">
        <w:rPr>
          <w:szCs w:val="24"/>
          <w:lang w:val="sr-Latn-CS"/>
        </w:rPr>
        <w:t>су</w:t>
      </w:r>
      <w:r w:rsidR="0059748C" w:rsidRPr="00BB62FF">
        <w:rPr>
          <w:szCs w:val="24"/>
          <w:lang w:val="sr-Latn-CS"/>
        </w:rPr>
        <w:t xml:space="preserve"> </w:t>
      </w:r>
      <w:r w:rsidR="00B61EF7" w:rsidRPr="00BB62FF">
        <w:rPr>
          <w:szCs w:val="24"/>
          <w:lang w:val="sr-Latn-CS"/>
        </w:rPr>
        <w:t>из</w:t>
      </w:r>
      <w:r w:rsidRPr="00BB62FF">
        <w:rPr>
          <w:szCs w:val="24"/>
          <w:lang w:val="sr-Latn-CS"/>
        </w:rPr>
        <w:t>в</w:t>
      </w:r>
      <w:r w:rsidR="00B61EF7" w:rsidRPr="00BB62FF">
        <w:rPr>
          <w:szCs w:val="24"/>
          <w:lang w:val="sr-Latn-CS"/>
        </w:rPr>
        <w:t>рш</w:t>
      </w:r>
      <w:r w:rsidRPr="00BB62FF">
        <w:rPr>
          <w:szCs w:val="24"/>
          <w:lang w:val="sr-Latn-CS"/>
        </w:rPr>
        <w:t>е</w:t>
      </w:r>
      <w:r w:rsidR="00B61EF7" w:rsidRPr="00BB62FF">
        <w:rPr>
          <w:szCs w:val="24"/>
          <w:lang w:val="sr-Latn-CS"/>
        </w:rPr>
        <w:t>ни</w:t>
      </w:r>
      <w:r w:rsidR="0059748C" w:rsidRPr="00BB62FF">
        <w:rPr>
          <w:szCs w:val="24"/>
          <w:lang w:val="sr-Latn-CS"/>
        </w:rPr>
        <w:t xml:space="preserve"> </w:t>
      </w:r>
      <w:r w:rsidR="00572BFC" w:rsidRPr="00BB62FF">
        <w:rPr>
          <w:szCs w:val="24"/>
          <w:lang w:val="sr-Cyrl-RS"/>
        </w:rPr>
        <w:t>са</w:t>
      </w:r>
      <w:r w:rsidR="0059748C" w:rsidRPr="00BB62FF">
        <w:rPr>
          <w:szCs w:val="24"/>
          <w:lang w:val="sr-Latn-CS"/>
        </w:rPr>
        <w:t xml:space="preserve"> </w:t>
      </w:r>
      <w:r w:rsidR="00F6598E" w:rsidRPr="00BB62FF">
        <w:rPr>
          <w:szCs w:val="24"/>
          <w:lang w:val="sr-Cyrl-RS"/>
        </w:rPr>
        <w:t>61,5</w:t>
      </w:r>
      <w:r w:rsidR="00F6598E" w:rsidRPr="00BB62FF">
        <w:rPr>
          <w:szCs w:val="24"/>
          <w:lang w:val="ru-RU"/>
        </w:rPr>
        <w:t xml:space="preserve"> %</w:t>
      </w:r>
      <w:r w:rsidR="00F6598E" w:rsidRPr="00BB62FF">
        <w:rPr>
          <w:szCs w:val="24"/>
          <w:lang w:val="sr-Cyrl-RS"/>
        </w:rPr>
        <w:t xml:space="preserve"> </w:t>
      </w:r>
      <w:r w:rsidR="00FE799F" w:rsidRPr="00BB62FF">
        <w:rPr>
          <w:szCs w:val="24"/>
          <w:lang w:val="sr-Cyrl-RS"/>
        </w:rPr>
        <w:t xml:space="preserve">односно  </w:t>
      </w:r>
      <w:r w:rsidR="00F6598E" w:rsidRPr="00BB62FF">
        <w:rPr>
          <w:szCs w:val="24"/>
          <w:lang w:val="sr-Cyrl-RS"/>
        </w:rPr>
        <w:t xml:space="preserve">425,6% </w:t>
      </w:r>
      <w:r w:rsidR="00FE799F" w:rsidRPr="00BB62FF">
        <w:rPr>
          <w:szCs w:val="24"/>
          <w:lang w:val="sr-Cyrl-RS"/>
        </w:rPr>
        <w:t>ако се узму у обзир и остварени непланирани радови</w:t>
      </w:r>
      <w:r w:rsidR="0059748C" w:rsidRPr="00BB62FF">
        <w:rPr>
          <w:szCs w:val="24"/>
          <w:lang w:val="sr-Latn-CS"/>
        </w:rPr>
        <w:t>.</w:t>
      </w:r>
    </w:p>
    <w:p w14:paraId="7F146428" w14:textId="14E6E996" w:rsidR="00FE799F" w:rsidRPr="00BB62FF" w:rsidRDefault="00634886" w:rsidP="00322087">
      <w:pPr>
        <w:numPr>
          <w:ilvl w:val="0"/>
          <w:numId w:val="25"/>
        </w:numPr>
        <w:jc w:val="left"/>
        <w:rPr>
          <w:szCs w:val="24"/>
          <w:lang w:val="sr-Latn-CS"/>
        </w:rPr>
      </w:pPr>
      <w:r w:rsidRPr="00BB62FF">
        <w:rPr>
          <w:szCs w:val="24"/>
          <w:lang w:val="sr-Latn-CS"/>
        </w:rPr>
        <w:t xml:space="preserve">Планирани радови на </w:t>
      </w:r>
      <w:r w:rsidRPr="00BB62FF">
        <w:rPr>
          <w:szCs w:val="24"/>
          <w:lang w:val="sr-Cyrl-RS"/>
        </w:rPr>
        <w:t>заштити шума</w:t>
      </w:r>
      <w:r w:rsidRPr="00BB62FF">
        <w:rPr>
          <w:szCs w:val="24"/>
          <w:lang w:val="sr-Latn-CS"/>
        </w:rPr>
        <w:t xml:space="preserve"> су извршени </w:t>
      </w:r>
      <w:r w:rsidR="00DC0DDC" w:rsidRPr="00BB62FF">
        <w:rPr>
          <w:szCs w:val="24"/>
          <w:lang w:val="sr-Cyrl-RS"/>
        </w:rPr>
        <w:t xml:space="preserve">са </w:t>
      </w:r>
      <w:r w:rsidR="00CA38BC" w:rsidRPr="00BB62FF">
        <w:rPr>
          <w:szCs w:val="24"/>
          <w:lang w:val="sr-Cyrl-RS"/>
        </w:rPr>
        <w:t>21</w:t>
      </w:r>
      <w:r w:rsidR="00FE799F" w:rsidRPr="00BB62FF">
        <w:rPr>
          <w:szCs w:val="24"/>
          <w:lang w:val="sr-Cyrl-RS"/>
        </w:rPr>
        <w:t>,</w:t>
      </w:r>
      <w:r w:rsidR="007A34F2" w:rsidRPr="00BB62FF">
        <w:rPr>
          <w:szCs w:val="24"/>
          <w:lang w:val="sr-Cyrl-RS"/>
        </w:rPr>
        <w:t>5</w:t>
      </w:r>
      <w:r w:rsidRPr="00BB62FF">
        <w:rPr>
          <w:szCs w:val="24"/>
          <w:lang w:val="sr-Latn-CS"/>
        </w:rPr>
        <w:t>%</w:t>
      </w:r>
      <w:r w:rsidR="00FE799F" w:rsidRPr="00BB62FF">
        <w:rPr>
          <w:szCs w:val="24"/>
          <w:lang w:val="sr-Cyrl-RS"/>
        </w:rPr>
        <w:t xml:space="preserve"> односно </w:t>
      </w:r>
      <w:r w:rsidR="00CA38BC" w:rsidRPr="00BB62FF">
        <w:rPr>
          <w:szCs w:val="24"/>
          <w:lang w:val="sr-Cyrl-RS"/>
        </w:rPr>
        <w:t>2</w:t>
      </w:r>
      <w:r w:rsidR="007A34F2" w:rsidRPr="00BB62FF">
        <w:rPr>
          <w:szCs w:val="24"/>
          <w:lang w:val="sr-Cyrl-RS"/>
        </w:rPr>
        <w:t>8</w:t>
      </w:r>
      <w:r w:rsidR="00FE799F" w:rsidRPr="00BB62FF">
        <w:rPr>
          <w:szCs w:val="24"/>
          <w:lang w:val="sr-Cyrl-RS"/>
        </w:rPr>
        <w:t>,</w:t>
      </w:r>
      <w:r w:rsidR="007A34F2" w:rsidRPr="00BB62FF">
        <w:rPr>
          <w:szCs w:val="24"/>
          <w:lang w:val="sr-Cyrl-RS"/>
        </w:rPr>
        <w:t>1</w:t>
      </w:r>
      <w:r w:rsidR="00FE799F" w:rsidRPr="00BB62FF">
        <w:rPr>
          <w:szCs w:val="24"/>
          <w:lang w:val="sr-Cyrl-RS"/>
        </w:rPr>
        <w:t>% ако се узму у обзир и остварени непланирани радови</w:t>
      </w:r>
      <w:r w:rsidR="00FE799F" w:rsidRPr="00BB62FF">
        <w:rPr>
          <w:szCs w:val="24"/>
          <w:lang w:val="sr-Latn-CS"/>
        </w:rPr>
        <w:t>.</w:t>
      </w:r>
    </w:p>
    <w:p w14:paraId="4C533F7A" w14:textId="55D295C5" w:rsidR="0059748C" w:rsidRPr="00BB62FF" w:rsidRDefault="00FE799F" w:rsidP="00322087">
      <w:pPr>
        <w:numPr>
          <w:ilvl w:val="0"/>
          <w:numId w:val="25"/>
        </w:numPr>
        <w:jc w:val="left"/>
        <w:rPr>
          <w:szCs w:val="24"/>
          <w:lang w:val="sr-Latn-CS"/>
        </w:rPr>
      </w:pPr>
      <w:r w:rsidRPr="00BB62FF">
        <w:rPr>
          <w:szCs w:val="24"/>
          <w:lang w:val="sr-Cyrl-RS"/>
        </w:rPr>
        <w:t>П</w:t>
      </w:r>
      <w:r w:rsidR="00B61EF7" w:rsidRPr="00BB62FF">
        <w:rPr>
          <w:szCs w:val="24"/>
          <w:lang w:val="sr-Latn-CS"/>
        </w:rPr>
        <w:t>л</w:t>
      </w:r>
      <w:r w:rsidR="00BE010D" w:rsidRPr="00BB62FF">
        <w:rPr>
          <w:szCs w:val="24"/>
          <w:lang w:val="sr-Latn-CS"/>
        </w:rPr>
        <w:t>а</w:t>
      </w:r>
      <w:r w:rsidR="00B61EF7" w:rsidRPr="00BB62FF">
        <w:rPr>
          <w:szCs w:val="24"/>
          <w:lang w:val="sr-Latn-CS"/>
        </w:rPr>
        <w:t>н</w:t>
      </w:r>
      <w:r w:rsidR="0059748C" w:rsidRPr="00BB62FF">
        <w:rPr>
          <w:szCs w:val="24"/>
          <w:lang w:val="sr-Latn-CS"/>
        </w:rPr>
        <w:t xml:space="preserve"> </w:t>
      </w:r>
      <w:r w:rsidR="00B61EF7" w:rsidRPr="00BB62FF">
        <w:rPr>
          <w:szCs w:val="24"/>
          <w:lang w:val="sr-Latn-CS"/>
        </w:rPr>
        <w:t>коришћ</w:t>
      </w:r>
      <w:r w:rsidR="00BE010D" w:rsidRPr="00BB62FF">
        <w:rPr>
          <w:szCs w:val="24"/>
          <w:lang w:val="sr-Latn-CS"/>
        </w:rPr>
        <w:t>е</w:t>
      </w:r>
      <w:r w:rsidR="001019E7" w:rsidRPr="00BB62FF">
        <w:rPr>
          <w:szCs w:val="24"/>
          <w:lang w:val="sr-Latn-CS"/>
        </w:rPr>
        <w:t>њ</w:t>
      </w:r>
      <w:r w:rsidR="00BE010D" w:rsidRPr="00BB62FF">
        <w:rPr>
          <w:szCs w:val="24"/>
          <w:lang w:val="sr-Latn-CS"/>
        </w:rPr>
        <w:t>а</w:t>
      </w:r>
      <w:r w:rsidR="0059748C" w:rsidRPr="00BB62FF">
        <w:rPr>
          <w:szCs w:val="24"/>
          <w:lang w:val="sr-Latn-CS"/>
        </w:rPr>
        <w:t xml:space="preserve"> </w:t>
      </w:r>
      <w:r w:rsidR="00BE010D" w:rsidRPr="00BB62FF">
        <w:rPr>
          <w:szCs w:val="24"/>
          <w:lang w:val="sr-Latn-CS"/>
        </w:rPr>
        <w:t>г</w:t>
      </w:r>
      <w:r w:rsidR="00B61EF7" w:rsidRPr="00BB62FF">
        <w:rPr>
          <w:szCs w:val="24"/>
          <w:lang w:val="sr-Latn-CS"/>
        </w:rPr>
        <w:t>л</w:t>
      </w:r>
      <w:r w:rsidR="00BE010D" w:rsidRPr="00BB62FF">
        <w:rPr>
          <w:szCs w:val="24"/>
          <w:lang w:val="sr-Latn-CS"/>
        </w:rPr>
        <w:t>ав</w:t>
      </w:r>
      <w:r w:rsidR="00B61EF7" w:rsidRPr="00BB62FF">
        <w:rPr>
          <w:szCs w:val="24"/>
          <w:lang w:val="sr-Latn-CS"/>
        </w:rPr>
        <w:t>но</w:t>
      </w:r>
      <w:r w:rsidR="00BE010D" w:rsidRPr="00BB62FF">
        <w:rPr>
          <w:szCs w:val="24"/>
          <w:lang w:val="sr-Latn-CS"/>
        </w:rPr>
        <w:t>г</w:t>
      </w:r>
      <w:r w:rsidR="0059748C" w:rsidRPr="00BB62FF">
        <w:rPr>
          <w:szCs w:val="24"/>
          <w:lang w:val="sr-Latn-CS"/>
        </w:rPr>
        <w:t xml:space="preserve"> </w:t>
      </w:r>
      <w:r w:rsidR="00B61EF7" w:rsidRPr="00BB62FF">
        <w:rPr>
          <w:szCs w:val="24"/>
          <w:lang w:val="sr-Latn-CS"/>
        </w:rPr>
        <w:t>принос</w:t>
      </w:r>
      <w:r w:rsidR="00BE010D" w:rsidRPr="00BB62FF">
        <w:rPr>
          <w:szCs w:val="24"/>
          <w:lang w:val="sr-Latn-CS"/>
        </w:rPr>
        <w:t>а</w:t>
      </w:r>
      <w:r w:rsidR="0059748C" w:rsidRPr="00BB62FF">
        <w:rPr>
          <w:szCs w:val="24"/>
          <w:lang w:val="sr-Latn-CS"/>
        </w:rPr>
        <w:t xml:space="preserve"> </w:t>
      </w:r>
      <w:r w:rsidR="00B61EF7" w:rsidRPr="00BB62FF">
        <w:rPr>
          <w:szCs w:val="24"/>
          <w:lang w:val="sr-Latn-CS"/>
        </w:rPr>
        <w:t>ј</w:t>
      </w:r>
      <w:r w:rsidR="00BE010D" w:rsidRPr="00BB62FF">
        <w:rPr>
          <w:szCs w:val="24"/>
          <w:lang w:val="sr-Latn-CS"/>
        </w:rPr>
        <w:t>е</w:t>
      </w:r>
      <w:r w:rsidR="0059748C" w:rsidRPr="00BB62FF">
        <w:rPr>
          <w:szCs w:val="24"/>
          <w:lang w:val="sr-Latn-CS"/>
        </w:rPr>
        <w:t xml:space="preserve"> </w:t>
      </w:r>
      <w:r w:rsidR="00B61EF7" w:rsidRPr="00BB62FF">
        <w:rPr>
          <w:szCs w:val="24"/>
          <w:lang w:val="sr-Latn-CS"/>
        </w:rPr>
        <w:t>из</w:t>
      </w:r>
      <w:r w:rsidR="00BE010D" w:rsidRPr="00BB62FF">
        <w:rPr>
          <w:szCs w:val="24"/>
          <w:lang w:val="sr-Latn-CS"/>
        </w:rPr>
        <w:t>в</w:t>
      </w:r>
      <w:r w:rsidR="00B61EF7" w:rsidRPr="00BB62FF">
        <w:rPr>
          <w:szCs w:val="24"/>
          <w:lang w:val="sr-Latn-CS"/>
        </w:rPr>
        <w:t>рш</w:t>
      </w:r>
      <w:r w:rsidR="00BE010D" w:rsidRPr="00BB62FF">
        <w:rPr>
          <w:szCs w:val="24"/>
          <w:lang w:val="sr-Latn-CS"/>
        </w:rPr>
        <w:t>е</w:t>
      </w:r>
      <w:r w:rsidR="00B61EF7" w:rsidRPr="00BB62FF">
        <w:rPr>
          <w:szCs w:val="24"/>
          <w:lang w:val="sr-Latn-CS"/>
        </w:rPr>
        <w:t>н</w:t>
      </w:r>
      <w:r w:rsidR="0059748C" w:rsidRPr="00BB62FF">
        <w:rPr>
          <w:szCs w:val="24"/>
          <w:lang w:val="sr-Latn-CS"/>
        </w:rPr>
        <w:t xml:space="preserve"> </w:t>
      </w:r>
      <w:r w:rsidR="00B61EF7" w:rsidRPr="00BB62FF">
        <w:rPr>
          <w:szCs w:val="24"/>
          <w:lang w:val="sr-Latn-CS"/>
        </w:rPr>
        <w:t>с</w:t>
      </w:r>
      <w:r w:rsidR="00BE010D" w:rsidRPr="00BB62FF">
        <w:rPr>
          <w:szCs w:val="24"/>
          <w:lang w:val="sr-Latn-CS"/>
        </w:rPr>
        <w:t>а</w:t>
      </w:r>
      <w:r w:rsidR="0059748C" w:rsidRPr="00BB62FF">
        <w:rPr>
          <w:szCs w:val="24"/>
          <w:lang w:val="sr-Latn-CS"/>
        </w:rPr>
        <w:t xml:space="preserve"> </w:t>
      </w:r>
      <w:r w:rsidR="007A34F2" w:rsidRPr="00BB62FF">
        <w:rPr>
          <w:szCs w:val="24"/>
          <w:lang w:val="sr-Cyrl-RS"/>
        </w:rPr>
        <w:t>81,4</w:t>
      </w:r>
      <w:r w:rsidR="0059748C" w:rsidRPr="00BB62FF">
        <w:rPr>
          <w:szCs w:val="24"/>
          <w:lang w:val="sr-Latn-CS"/>
        </w:rPr>
        <w:t xml:space="preserve">% </w:t>
      </w:r>
      <w:r w:rsidR="00B61EF7" w:rsidRPr="00BB62FF">
        <w:rPr>
          <w:szCs w:val="24"/>
          <w:lang w:val="sr-Latn-CS"/>
        </w:rPr>
        <w:t>по</w:t>
      </w:r>
      <w:r w:rsidR="0059748C" w:rsidRPr="00BB62FF">
        <w:rPr>
          <w:szCs w:val="24"/>
          <w:lang w:val="sr-Latn-CS"/>
        </w:rPr>
        <w:t xml:space="preserve"> </w:t>
      </w:r>
      <w:r w:rsidR="00B61EF7" w:rsidRPr="00BB62FF">
        <w:rPr>
          <w:szCs w:val="24"/>
          <w:lang w:val="sr-Latn-CS"/>
        </w:rPr>
        <w:t>по</w:t>
      </w:r>
      <w:r w:rsidR="00BE010D" w:rsidRPr="00BB62FF">
        <w:rPr>
          <w:szCs w:val="24"/>
          <w:lang w:val="sr-Latn-CS"/>
        </w:rPr>
        <w:t>в</w:t>
      </w:r>
      <w:r w:rsidR="00B61EF7" w:rsidRPr="00BB62FF">
        <w:rPr>
          <w:szCs w:val="24"/>
          <w:lang w:val="sr-Latn-CS"/>
        </w:rPr>
        <w:t>ршини</w:t>
      </w:r>
      <w:r w:rsidR="0059748C" w:rsidRPr="00BB62FF">
        <w:rPr>
          <w:szCs w:val="24"/>
          <w:lang w:val="sr-Latn-CS"/>
        </w:rPr>
        <w:t xml:space="preserve"> </w:t>
      </w:r>
      <w:r w:rsidR="00B61EF7" w:rsidRPr="00BB62FF">
        <w:rPr>
          <w:szCs w:val="24"/>
          <w:lang w:val="sr-Latn-CS"/>
        </w:rPr>
        <w:t>и</w:t>
      </w:r>
      <w:r w:rsidR="0059748C" w:rsidRPr="00BB62FF">
        <w:rPr>
          <w:szCs w:val="24"/>
          <w:lang w:val="sr-Latn-CS"/>
        </w:rPr>
        <w:t xml:space="preserve"> </w:t>
      </w:r>
      <w:r w:rsidR="007A34F2" w:rsidRPr="00BB62FF">
        <w:rPr>
          <w:szCs w:val="24"/>
          <w:lang w:val="sr-Cyrl-RS"/>
        </w:rPr>
        <w:t>52,0</w:t>
      </w:r>
      <w:r w:rsidR="0059748C" w:rsidRPr="00BB62FF">
        <w:rPr>
          <w:szCs w:val="24"/>
          <w:lang w:val="sr-Latn-CS"/>
        </w:rPr>
        <w:t xml:space="preserve">% </w:t>
      </w:r>
      <w:r w:rsidR="00B61EF7" w:rsidRPr="00BB62FF">
        <w:rPr>
          <w:szCs w:val="24"/>
          <w:lang w:val="sr-Latn-CS"/>
        </w:rPr>
        <w:t>по</w:t>
      </w:r>
      <w:r w:rsidR="0059748C" w:rsidRPr="00BB62FF">
        <w:rPr>
          <w:szCs w:val="24"/>
          <w:lang w:val="sr-Latn-CS"/>
        </w:rPr>
        <w:t xml:space="preserve"> </w:t>
      </w:r>
      <w:r w:rsidR="00B61EF7" w:rsidRPr="00BB62FF">
        <w:rPr>
          <w:szCs w:val="24"/>
          <w:lang w:val="sr-Latn-CS"/>
        </w:rPr>
        <w:t>з</w:t>
      </w:r>
      <w:r w:rsidR="00BE010D" w:rsidRPr="00BB62FF">
        <w:rPr>
          <w:szCs w:val="24"/>
          <w:lang w:val="sr-Latn-CS"/>
        </w:rPr>
        <w:t>а</w:t>
      </w:r>
      <w:r w:rsidR="00B61EF7" w:rsidRPr="00BB62FF">
        <w:rPr>
          <w:szCs w:val="24"/>
          <w:lang w:val="sr-Latn-CS"/>
        </w:rPr>
        <w:t>пр</w:t>
      </w:r>
      <w:r w:rsidR="00BE010D" w:rsidRPr="00BB62FF">
        <w:rPr>
          <w:szCs w:val="24"/>
          <w:lang w:val="sr-Latn-CS"/>
        </w:rPr>
        <w:t>е</w:t>
      </w:r>
      <w:r w:rsidR="00B61EF7" w:rsidRPr="00BB62FF">
        <w:rPr>
          <w:szCs w:val="24"/>
          <w:lang w:val="sr-Latn-CS"/>
        </w:rPr>
        <w:t>мини</w:t>
      </w:r>
      <w:r w:rsidR="0059748C" w:rsidRPr="00BB62FF">
        <w:rPr>
          <w:szCs w:val="24"/>
          <w:lang w:val="sr-Latn-CS"/>
        </w:rPr>
        <w:t>.</w:t>
      </w:r>
    </w:p>
    <w:p w14:paraId="30B7095B" w14:textId="007807A9" w:rsidR="00B3676A" w:rsidRPr="00BB62FF" w:rsidRDefault="00B3676A" w:rsidP="0050384B">
      <w:pPr>
        <w:numPr>
          <w:ilvl w:val="0"/>
          <w:numId w:val="25"/>
        </w:numPr>
        <w:jc w:val="left"/>
        <w:rPr>
          <w:szCs w:val="24"/>
          <w:lang w:val="sr-Latn-CS"/>
        </w:rPr>
      </w:pPr>
      <w:r w:rsidRPr="00BB62FF">
        <w:rPr>
          <w:szCs w:val="24"/>
          <w:lang w:val="sr-Latn-CS"/>
        </w:rPr>
        <w:t xml:space="preserve">План коришћења </w:t>
      </w:r>
      <w:r w:rsidRPr="00BB62FF">
        <w:rPr>
          <w:szCs w:val="24"/>
          <w:lang w:val="sr-Cyrl-RS"/>
        </w:rPr>
        <w:t xml:space="preserve">претходног </w:t>
      </w:r>
      <w:r w:rsidRPr="00BB62FF">
        <w:rPr>
          <w:szCs w:val="24"/>
          <w:lang w:val="sr-Latn-CS"/>
        </w:rPr>
        <w:t xml:space="preserve">приноса је извршен са </w:t>
      </w:r>
      <w:r w:rsidR="00A11ABD" w:rsidRPr="00BB62FF">
        <w:rPr>
          <w:szCs w:val="24"/>
          <w:lang w:val="sr-Cyrl-RS"/>
        </w:rPr>
        <w:t>266,1</w:t>
      </w:r>
      <w:r w:rsidRPr="00BB62FF">
        <w:rPr>
          <w:szCs w:val="24"/>
          <w:lang w:val="sr-Latn-CS"/>
        </w:rPr>
        <w:t xml:space="preserve">% по површини и </w:t>
      </w:r>
      <w:r w:rsidR="00A11ABD" w:rsidRPr="00BB62FF">
        <w:rPr>
          <w:szCs w:val="24"/>
          <w:lang w:val="sr-Cyrl-RS"/>
        </w:rPr>
        <w:t>2112</w:t>
      </w:r>
      <w:r w:rsidR="00512E98" w:rsidRPr="00BB62FF">
        <w:rPr>
          <w:szCs w:val="24"/>
          <w:lang w:val="sr-Cyrl-RS"/>
        </w:rPr>
        <w:t xml:space="preserve"> </w:t>
      </w:r>
      <w:r w:rsidRPr="00BB62FF">
        <w:rPr>
          <w:szCs w:val="24"/>
          <w:lang w:val="sr-Latn-CS"/>
        </w:rPr>
        <w:t>% по запремини.</w:t>
      </w:r>
    </w:p>
    <w:p w14:paraId="78EEC052" w14:textId="77777777" w:rsidR="0059748C" w:rsidRPr="00B97D6F" w:rsidRDefault="0059748C" w:rsidP="0059748C">
      <w:pPr>
        <w:rPr>
          <w:szCs w:val="24"/>
          <w:lang w:val="sr-Latn-CS"/>
        </w:rPr>
      </w:pPr>
    </w:p>
    <w:p w14:paraId="7A5508F0" w14:textId="77777777" w:rsidR="00C808E8" w:rsidRPr="00BB62FF" w:rsidRDefault="00C808E8" w:rsidP="00B5350C">
      <w:pPr>
        <w:pStyle w:val="Heading1"/>
        <w:rPr>
          <w:sz w:val="24"/>
          <w:szCs w:val="24"/>
          <w:lang w:val="sr-Latn-CS"/>
        </w:rPr>
      </w:pPr>
      <w:bookmarkStart w:id="603" w:name="_Toc535232863"/>
      <w:bookmarkStart w:id="604" w:name="_Toc125969911"/>
      <w:r w:rsidRPr="00BB62FF">
        <w:rPr>
          <w:sz w:val="24"/>
          <w:szCs w:val="24"/>
          <w:lang w:val="sr-Latn-CS"/>
        </w:rPr>
        <w:t xml:space="preserve">7. </w:t>
      </w:r>
      <w:r w:rsidR="00BE010D" w:rsidRPr="00BB62FF">
        <w:rPr>
          <w:sz w:val="24"/>
          <w:szCs w:val="24"/>
          <w:lang w:val="sr-Latn-CS"/>
        </w:rPr>
        <w:t>УТВРЂИВ</w:t>
      </w:r>
      <w:r w:rsidR="00CA736E" w:rsidRPr="00BB62FF">
        <w:rPr>
          <w:sz w:val="24"/>
          <w:szCs w:val="24"/>
          <w:lang w:val="sr-Latn-CS"/>
        </w:rPr>
        <w:t>А</w:t>
      </w:r>
      <w:r w:rsidR="001019E7" w:rsidRPr="00BB62FF">
        <w:rPr>
          <w:sz w:val="24"/>
          <w:szCs w:val="24"/>
          <w:lang w:val="sr-Latn-CS"/>
        </w:rPr>
        <w:t>Њ</w:t>
      </w:r>
      <w:r w:rsidR="00BE010D" w:rsidRPr="00BB62FF">
        <w:rPr>
          <w:sz w:val="24"/>
          <w:szCs w:val="24"/>
          <w:lang w:val="sr-Latn-CS"/>
        </w:rPr>
        <w:t>Е</w:t>
      </w:r>
      <w:r w:rsidRPr="00BB62FF">
        <w:rPr>
          <w:sz w:val="24"/>
          <w:szCs w:val="24"/>
          <w:lang w:val="sr-Latn-CS"/>
        </w:rPr>
        <w:t xml:space="preserve"> </w:t>
      </w:r>
      <w:r w:rsidR="00BE010D" w:rsidRPr="00BB62FF">
        <w:rPr>
          <w:sz w:val="24"/>
          <w:szCs w:val="24"/>
          <w:lang w:val="sr-Latn-CS"/>
        </w:rPr>
        <w:t>ОПШТИХ</w:t>
      </w:r>
      <w:r w:rsidRPr="00BB62FF">
        <w:rPr>
          <w:sz w:val="24"/>
          <w:szCs w:val="24"/>
          <w:lang w:val="sr-Latn-CS"/>
        </w:rPr>
        <w:t xml:space="preserve"> </w:t>
      </w:r>
      <w:r w:rsidR="00BE010D" w:rsidRPr="00BB62FF">
        <w:rPr>
          <w:sz w:val="24"/>
          <w:szCs w:val="24"/>
          <w:lang w:val="sr-Latn-CS"/>
        </w:rPr>
        <w:t>И</w:t>
      </w:r>
      <w:r w:rsidRPr="00BB62FF">
        <w:rPr>
          <w:sz w:val="24"/>
          <w:szCs w:val="24"/>
          <w:lang w:val="sr-Latn-CS"/>
        </w:rPr>
        <w:t xml:space="preserve"> </w:t>
      </w:r>
      <w:r w:rsidR="00BE010D" w:rsidRPr="00BB62FF">
        <w:rPr>
          <w:sz w:val="24"/>
          <w:szCs w:val="24"/>
          <w:lang w:val="sr-Latn-CS"/>
        </w:rPr>
        <w:t>ПОСЕБ</w:t>
      </w:r>
      <w:r w:rsidR="00B61EF7" w:rsidRPr="00BB62FF">
        <w:rPr>
          <w:sz w:val="24"/>
          <w:szCs w:val="24"/>
          <w:lang w:val="sr-Latn-CS"/>
        </w:rPr>
        <w:t>Н</w:t>
      </w:r>
      <w:r w:rsidR="00BE010D" w:rsidRPr="00BB62FF">
        <w:rPr>
          <w:sz w:val="24"/>
          <w:szCs w:val="24"/>
          <w:lang w:val="sr-Latn-CS"/>
        </w:rPr>
        <w:t>ИХ</w:t>
      </w:r>
      <w:r w:rsidRPr="00BB62FF">
        <w:rPr>
          <w:sz w:val="24"/>
          <w:szCs w:val="24"/>
          <w:lang w:val="sr-Latn-CS"/>
        </w:rPr>
        <w:t xml:space="preserve"> </w:t>
      </w:r>
      <w:r w:rsidR="00BE010D" w:rsidRPr="00BB62FF">
        <w:rPr>
          <w:sz w:val="24"/>
          <w:szCs w:val="24"/>
          <w:lang w:val="sr-Latn-CS"/>
        </w:rPr>
        <w:t>ЦИ</w:t>
      </w:r>
      <w:r w:rsidR="001019E7" w:rsidRPr="00BB62FF">
        <w:rPr>
          <w:sz w:val="24"/>
          <w:szCs w:val="24"/>
          <w:lang w:val="sr-Latn-CS"/>
        </w:rPr>
        <w:t>Љ</w:t>
      </w:r>
      <w:r w:rsidR="00BE010D" w:rsidRPr="00BB62FF">
        <w:rPr>
          <w:sz w:val="24"/>
          <w:szCs w:val="24"/>
          <w:lang w:val="sr-Latn-CS"/>
        </w:rPr>
        <w:t>ЕВ</w:t>
      </w:r>
      <w:r w:rsidR="00CA736E" w:rsidRPr="00BB62FF">
        <w:rPr>
          <w:sz w:val="24"/>
          <w:szCs w:val="24"/>
          <w:lang w:val="sr-Latn-CS"/>
        </w:rPr>
        <w:t>А</w:t>
      </w:r>
      <w:r w:rsidRPr="00BB62FF">
        <w:rPr>
          <w:sz w:val="24"/>
          <w:szCs w:val="24"/>
          <w:lang w:val="sr-Latn-CS"/>
        </w:rPr>
        <w:t xml:space="preserve"> </w:t>
      </w:r>
      <w:r w:rsidR="00BE010D" w:rsidRPr="00BB62FF">
        <w:rPr>
          <w:sz w:val="24"/>
          <w:szCs w:val="24"/>
          <w:lang w:val="sr-Latn-CS"/>
        </w:rPr>
        <w:t>И</w:t>
      </w:r>
      <w:r w:rsidRPr="00BB62FF">
        <w:rPr>
          <w:sz w:val="24"/>
          <w:szCs w:val="24"/>
          <w:lang w:val="sr-Latn-CS"/>
        </w:rPr>
        <w:t xml:space="preserve"> </w:t>
      </w:r>
      <w:r w:rsidR="00BE010D" w:rsidRPr="00BB62FF">
        <w:rPr>
          <w:sz w:val="24"/>
          <w:szCs w:val="24"/>
          <w:lang w:val="sr-Latn-CS"/>
        </w:rPr>
        <w:t>МЕР</w:t>
      </w:r>
      <w:r w:rsidR="00CA736E" w:rsidRPr="00BB62FF">
        <w:rPr>
          <w:sz w:val="24"/>
          <w:szCs w:val="24"/>
          <w:lang w:val="sr-Latn-CS"/>
        </w:rPr>
        <w:t>А</w:t>
      </w:r>
      <w:r w:rsidRPr="00BB62FF">
        <w:rPr>
          <w:sz w:val="24"/>
          <w:szCs w:val="24"/>
          <w:lang w:val="sr-Latn-CS"/>
        </w:rPr>
        <w:t xml:space="preserve"> </w:t>
      </w:r>
      <w:r w:rsidR="00BE010D" w:rsidRPr="00BB62FF">
        <w:rPr>
          <w:sz w:val="24"/>
          <w:szCs w:val="24"/>
          <w:lang w:val="sr-Latn-CS"/>
        </w:rPr>
        <w:t>З</w:t>
      </w:r>
      <w:r w:rsidR="00CA736E" w:rsidRPr="00BB62FF">
        <w:rPr>
          <w:sz w:val="24"/>
          <w:szCs w:val="24"/>
          <w:lang w:val="sr-Latn-CS"/>
        </w:rPr>
        <w:t>А</w:t>
      </w:r>
      <w:r w:rsidRPr="00BB62FF">
        <w:rPr>
          <w:sz w:val="24"/>
          <w:szCs w:val="24"/>
          <w:lang w:val="sr-Latn-CS"/>
        </w:rPr>
        <w:t xml:space="preserve"> </w:t>
      </w:r>
      <w:r w:rsidR="001019E7" w:rsidRPr="00BB62FF">
        <w:rPr>
          <w:sz w:val="24"/>
          <w:szCs w:val="24"/>
          <w:lang w:val="sr-Latn-CS"/>
        </w:rPr>
        <w:t>Њ</w:t>
      </w:r>
      <w:r w:rsidR="00BE010D" w:rsidRPr="00BB62FF">
        <w:rPr>
          <w:sz w:val="24"/>
          <w:szCs w:val="24"/>
          <w:lang w:val="sr-Latn-CS"/>
        </w:rPr>
        <w:t>ИХОВО</w:t>
      </w:r>
      <w:r w:rsidRPr="00BB62FF">
        <w:rPr>
          <w:sz w:val="24"/>
          <w:szCs w:val="24"/>
          <w:lang w:val="sr-Latn-CS"/>
        </w:rPr>
        <w:t xml:space="preserve"> </w:t>
      </w:r>
      <w:r w:rsidR="00BE010D" w:rsidRPr="00BB62FF">
        <w:rPr>
          <w:sz w:val="24"/>
          <w:szCs w:val="24"/>
          <w:lang w:val="sr-Latn-CS"/>
        </w:rPr>
        <w:t>ОСТВ</w:t>
      </w:r>
      <w:r w:rsidR="00CA736E" w:rsidRPr="00BB62FF">
        <w:rPr>
          <w:sz w:val="24"/>
          <w:szCs w:val="24"/>
          <w:lang w:val="sr-Latn-CS"/>
        </w:rPr>
        <w:t>А</w:t>
      </w:r>
      <w:r w:rsidR="00BE010D" w:rsidRPr="00BB62FF">
        <w:rPr>
          <w:sz w:val="24"/>
          <w:szCs w:val="24"/>
          <w:lang w:val="sr-Latn-CS"/>
        </w:rPr>
        <w:t>РИВ</w:t>
      </w:r>
      <w:r w:rsidR="00CA736E" w:rsidRPr="00BB62FF">
        <w:rPr>
          <w:sz w:val="24"/>
          <w:szCs w:val="24"/>
          <w:lang w:val="sr-Latn-CS"/>
        </w:rPr>
        <w:t>А</w:t>
      </w:r>
      <w:r w:rsidR="001019E7" w:rsidRPr="00BB62FF">
        <w:rPr>
          <w:sz w:val="24"/>
          <w:szCs w:val="24"/>
          <w:lang w:val="sr-Latn-CS"/>
        </w:rPr>
        <w:t>Њ</w:t>
      </w:r>
      <w:r w:rsidR="00BE010D" w:rsidRPr="00BB62FF">
        <w:rPr>
          <w:sz w:val="24"/>
          <w:szCs w:val="24"/>
          <w:lang w:val="sr-Latn-CS"/>
        </w:rPr>
        <w:t>Е</w:t>
      </w:r>
      <w:bookmarkEnd w:id="591"/>
      <w:bookmarkEnd w:id="592"/>
      <w:bookmarkEnd w:id="593"/>
      <w:bookmarkEnd w:id="594"/>
      <w:bookmarkEnd w:id="595"/>
      <w:bookmarkEnd w:id="596"/>
      <w:bookmarkEnd w:id="597"/>
      <w:bookmarkEnd w:id="598"/>
      <w:bookmarkEnd w:id="603"/>
      <w:bookmarkEnd w:id="604"/>
    </w:p>
    <w:p w14:paraId="2B44E8D5" w14:textId="77777777" w:rsidR="00C808E8" w:rsidRPr="00BB62FF" w:rsidRDefault="00C808E8" w:rsidP="00B5350C">
      <w:pPr>
        <w:pStyle w:val="Heading2"/>
        <w:rPr>
          <w:szCs w:val="24"/>
          <w:lang w:val="sr-Latn-CS"/>
        </w:rPr>
      </w:pPr>
      <w:bookmarkStart w:id="605" w:name="_Toc329146651"/>
      <w:bookmarkStart w:id="606" w:name="_Toc329328389"/>
      <w:bookmarkStart w:id="607" w:name="_Toc410988348"/>
      <w:bookmarkStart w:id="608" w:name="_Toc478456541"/>
      <w:bookmarkStart w:id="609" w:name="_Toc503785482"/>
      <w:bookmarkStart w:id="610" w:name="_Toc503786057"/>
      <w:bookmarkStart w:id="611" w:name="_Toc503786546"/>
      <w:bookmarkStart w:id="612" w:name="_Toc503787417"/>
      <w:bookmarkStart w:id="613" w:name="_Toc535232864"/>
      <w:bookmarkStart w:id="614" w:name="_Toc125969912"/>
      <w:r w:rsidRPr="00BB62FF">
        <w:rPr>
          <w:szCs w:val="24"/>
          <w:lang w:val="sr-Latn-CS"/>
        </w:rPr>
        <w:t xml:space="preserve">7.1. </w:t>
      </w:r>
      <w:r w:rsidR="00BE010D" w:rsidRPr="00BB62FF">
        <w:rPr>
          <w:szCs w:val="24"/>
          <w:lang w:val="ru-RU"/>
        </w:rPr>
        <w:t>М</w:t>
      </w:r>
      <w:r w:rsidR="00B61EF7" w:rsidRPr="00BB62FF">
        <w:rPr>
          <w:szCs w:val="24"/>
          <w:lang w:val="ru-RU"/>
        </w:rPr>
        <w:t>о</w:t>
      </w:r>
      <w:r w:rsidR="00BE010D" w:rsidRPr="00BB62FF">
        <w:rPr>
          <w:szCs w:val="24"/>
          <w:lang w:val="ru-RU"/>
        </w:rPr>
        <w:t>г</w:t>
      </w:r>
      <w:r w:rsidR="00B61EF7" w:rsidRPr="00BB62FF">
        <w:rPr>
          <w:szCs w:val="24"/>
          <w:lang w:val="ru-RU"/>
        </w:rPr>
        <w:t>у</w:t>
      </w:r>
      <w:r w:rsidR="00B61EF7" w:rsidRPr="00BB62FF">
        <w:rPr>
          <w:szCs w:val="24"/>
          <w:lang w:val="sr-Latn-CS"/>
        </w:rPr>
        <w:t>ћ</w:t>
      </w:r>
      <w:r w:rsidR="00B61EF7" w:rsidRPr="00BB62FF">
        <w:rPr>
          <w:szCs w:val="24"/>
          <w:lang w:val="ru-RU"/>
        </w:rPr>
        <w:t>ност</w:t>
      </w:r>
      <w:r w:rsidRPr="00BB62FF">
        <w:rPr>
          <w:szCs w:val="24"/>
          <w:lang w:val="sr-Latn-CS"/>
        </w:rPr>
        <w:t xml:space="preserve">. </w:t>
      </w:r>
      <w:r w:rsidR="00B61EF7" w:rsidRPr="00BB62FF">
        <w:rPr>
          <w:szCs w:val="24"/>
          <w:lang w:val="ru-RU"/>
        </w:rPr>
        <w:t>ст</w:t>
      </w:r>
      <w:r w:rsidR="00BE010D" w:rsidRPr="00BB62FF">
        <w:rPr>
          <w:szCs w:val="24"/>
          <w:lang w:val="ru-RU"/>
        </w:rPr>
        <w:t>е</w:t>
      </w:r>
      <w:r w:rsidR="00B61EF7" w:rsidRPr="00BB62FF">
        <w:rPr>
          <w:szCs w:val="24"/>
          <w:lang w:val="ru-RU"/>
        </w:rPr>
        <w:t>п</w:t>
      </w:r>
      <w:r w:rsidR="00BE010D" w:rsidRPr="00BB62FF">
        <w:rPr>
          <w:szCs w:val="24"/>
          <w:lang w:val="ru-RU"/>
        </w:rPr>
        <w:t>е</w:t>
      </w:r>
      <w:r w:rsidR="00B61EF7" w:rsidRPr="00BB62FF">
        <w:rPr>
          <w:szCs w:val="24"/>
          <w:lang w:val="ru-RU"/>
        </w:rPr>
        <w:t>н</w:t>
      </w:r>
      <w:r w:rsidRPr="00BB62FF">
        <w:rPr>
          <w:szCs w:val="24"/>
          <w:lang w:val="sr-Latn-CS"/>
        </w:rPr>
        <w:t xml:space="preserve"> </w:t>
      </w:r>
      <w:r w:rsidR="00B61EF7" w:rsidRPr="00BB62FF">
        <w:rPr>
          <w:szCs w:val="24"/>
          <w:lang w:val="ru-RU"/>
        </w:rPr>
        <w:t>и</w:t>
      </w:r>
      <w:r w:rsidRPr="00BB62FF">
        <w:rPr>
          <w:szCs w:val="24"/>
          <w:lang w:val="sr-Latn-CS"/>
        </w:rPr>
        <w:t xml:space="preserve"> </w:t>
      </w:r>
      <w:r w:rsidR="00BE010D" w:rsidRPr="00BB62FF">
        <w:rPr>
          <w:szCs w:val="24"/>
          <w:lang w:val="ru-RU"/>
        </w:rPr>
        <w:t>д</w:t>
      </w:r>
      <w:r w:rsidR="00B61EF7" w:rsidRPr="00BB62FF">
        <w:rPr>
          <w:szCs w:val="24"/>
          <w:lang w:val="ru-RU"/>
        </w:rPr>
        <w:t>ин</w:t>
      </w:r>
      <w:r w:rsidR="00BE010D" w:rsidRPr="00BB62FF">
        <w:rPr>
          <w:szCs w:val="24"/>
          <w:lang w:val="ru-RU"/>
        </w:rPr>
        <w:t>а</w:t>
      </w:r>
      <w:r w:rsidR="00B61EF7" w:rsidRPr="00BB62FF">
        <w:rPr>
          <w:szCs w:val="24"/>
          <w:lang w:val="ru-RU"/>
        </w:rPr>
        <w:t>мик</w:t>
      </w:r>
      <w:r w:rsidR="00BE010D" w:rsidRPr="00BB62FF">
        <w:rPr>
          <w:szCs w:val="24"/>
          <w:lang w:val="ru-RU"/>
        </w:rPr>
        <w:t>а</w:t>
      </w:r>
      <w:r w:rsidRPr="00BB62FF">
        <w:rPr>
          <w:szCs w:val="24"/>
          <w:lang w:val="sr-Latn-CS"/>
        </w:rPr>
        <w:t xml:space="preserve"> </w:t>
      </w:r>
      <w:r w:rsidR="00B61EF7" w:rsidRPr="00BB62FF">
        <w:rPr>
          <w:szCs w:val="24"/>
          <w:lang w:val="ru-RU"/>
        </w:rPr>
        <w:t>ун</w:t>
      </w:r>
      <w:r w:rsidR="00BE010D" w:rsidRPr="00BB62FF">
        <w:rPr>
          <w:szCs w:val="24"/>
          <w:lang w:val="ru-RU"/>
        </w:rPr>
        <w:t>а</w:t>
      </w:r>
      <w:r w:rsidR="00B61EF7" w:rsidRPr="00BB62FF">
        <w:rPr>
          <w:szCs w:val="24"/>
          <w:lang w:val="ru-RU"/>
        </w:rPr>
        <w:t>пр</w:t>
      </w:r>
      <w:r w:rsidR="00BE010D" w:rsidRPr="00BB62FF">
        <w:rPr>
          <w:szCs w:val="24"/>
          <w:lang w:val="ru-RU"/>
        </w:rPr>
        <w:t>е</w:t>
      </w:r>
      <w:r w:rsidR="00BE010D" w:rsidRPr="00BB62FF">
        <w:rPr>
          <w:szCs w:val="24"/>
          <w:lang w:val="sr-Latn-CS"/>
        </w:rPr>
        <w:t>ђ</w:t>
      </w:r>
      <w:r w:rsidR="00BE010D" w:rsidRPr="00BB62FF">
        <w:rPr>
          <w:szCs w:val="24"/>
          <w:lang w:val="ru-RU"/>
        </w:rPr>
        <w:t>е</w:t>
      </w:r>
      <w:r w:rsidR="001019E7" w:rsidRPr="00BB62FF">
        <w:rPr>
          <w:szCs w:val="24"/>
          <w:lang w:val="ru-RU"/>
        </w:rPr>
        <w:t>њ</w:t>
      </w:r>
      <w:r w:rsidR="00BE010D" w:rsidRPr="00BB62FF">
        <w:rPr>
          <w:szCs w:val="24"/>
          <w:lang w:val="ru-RU"/>
        </w:rPr>
        <w:t>а</w:t>
      </w:r>
      <w:r w:rsidRPr="00BB62FF">
        <w:rPr>
          <w:szCs w:val="24"/>
          <w:lang w:val="sr-Latn-CS"/>
        </w:rPr>
        <w:t xml:space="preserve"> </w:t>
      </w:r>
      <w:r w:rsidR="00B61EF7" w:rsidRPr="00BB62FF">
        <w:rPr>
          <w:szCs w:val="24"/>
          <w:lang w:val="ru-RU"/>
        </w:rPr>
        <w:t>ст</w:t>
      </w:r>
      <w:r w:rsidR="00BE010D" w:rsidRPr="00BB62FF">
        <w:rPr>
          <w:szCs w:val="24"/>
          <w:lang w:val="ru-RU"/>
        </w:rPr>
        <w:t>а</w:t>
      </w:r>
      <w:r w:rsidR="001019E7" w:rsidRPr="00BB62FF">
        <w:rPr>
          <w:szCs w:val="24"/>
          <w:lang w:val="ru-RU"/>
        </w:rPr>
        <w:t>њ</w:t>
      </w:r>
      <w:r w:rsidR="00BE010D" w:rsidRPr="00BB62FF">
        <w:rPr>
          <w:szCs w:val="24"/>
          <w:lang w:val="ru-RU"/>
        </w:rPr>
        <w:t>а</w:t>
      </w:r>
      <w:r w:rsidRPr="00BB62FF">
        <w:rPr>
          <w:szCs w:val="24"/>
          <w:lang w:val="sr-Latn-CS"/>
        </w:rPr>
        <w:t xml:space="preserve"> </w:t>
      </w:r>
      <w:r w:rsidR="00B61EF7" w:rsidRPr="00BB62FF">
        <w:rPr>
          <w:szCs w:val="24"/>
          <w:lang w:val="ru-RU"/>
        </w:rPr>
        <w:t>и</w:t>
      </w:r>
      <w:r w:rsidRPr="00BB62FF">
        <w:rPr>
          <w:szCs w:val="24"/>
          <w:lang w:val="sr-Latn-CS"/>
        </w:rPr>
        <w:t xml:space="preserve"> </w:t>
      </w:r>
      <w:r w:rsidR="00B61EF7" w:rsidRPr="00BB62FF">
        <w:rPr>
          <w:szCs w:val="24"/>
          <w:lang w:val="ru-RU"/>
        </w:rPr>
        <w:t>функциј</w:t>
      </w:r>
      <w:r w:rsidR="00BE010D" w:rsidRPr="00BB62FF">
        <w:rPr>
          <w:szCs w:val="24"/>
          <w:lang w:val="ru-RU"/>
        </w:rPr>
        <w:t>а</w:t>
      </w:r>
      <w:r w:rsidRPr="00BB62FF">
        <w:rPr>
          <w:szCs w:val="24"/>
          <w:lang w:val="sr-Latn-CS"/>
        </w:rPr>
        <w:t xml:space="preserve"> </w:t>
      </w:r>
      <w:r w:rsidR="00B61EF7" w:rsidRPr="00BB62FF">
        <w:rPr>
          <w:szCs w:val="24"/>
          <w:lang w:val="sr-Latn-CS"/>
        </w:rPr>
        <w:t>ш</w:t>
      </w:r>
      <w:r w:rsidR="00B61EF7" w:rsidRPr="00BB62FF">
        <w:rPr>
          <w:szCs w:val="24"/>
          <w:lang w:val="ru-RU"/>
        </w:rPr>
        <w:t>ум</w:t>
      </w:r>
      <w:r w:rsidR="00BE010D" w:rsidRPr="00BB62FF">
        <w:rPr>
          <w:szCs w:val="24"/>
          <w:lang w:val="ru-RU"/>
        </w:rPr>
        <w:t>а</w:t>
      </w:r>
      <w:bookmarkEnd w:id="605"/>
      <w:bookmarkEnd w:id="606"/>
      <w:bookmarkEnd w:id="607"/>
      <w:bookmarkEnd w:id="608"/>
      <w:bookmarkEnd w:id="609"/>
      <w:bookmarkEnd w:id="610"/>
      <w:bookmarkEnd w:id="611"/>
      <w:bookmarkEnd w:id="612"/>
      <w:bookmarkEnd w:id="613"/>
      <w:bookmarkEnd w:id="614"/>
    </w:p>
    <w:p w14:paraId="0DA500C9" w14:textId="77777777" w:rsidR="00C808E8" w:rsidRPr="00BB62FF" w:rsidRDefault="00C808E8" w:rsidP="00B5350C">
      <w:pPr>
        <w:rPr>
          <w:szCs w:val="24"/>
          <w:lang w:val="sr-Latn-CS"/>
        </w:rPr>
      </w:pPr>
    </w:p>
    <w:p w14:paraId="0E1BC47D" w14:textId="77777777" w:rsidR="00AF6088" w:rsidRPr="00BB62FF" w:rsidRDefault="00AF6088" w:rsidP="00AF6088">
      <w:pPr>
        <w:tabs>
          <w:tab w:val="left" w:pos="18976"/>
        </w:tabs>
        <w:ind w:firstLine="567"/>
        <w:rPr>
          <w:szCs w:val="24"/>
          <w:lang w:val="sr-Latn-CS"/>
        </w:rPr>
      </w:pPr>
      <w:bookmarkStart w:id="615" w:name="_Toc329146652"/>
      <w:bookmarkStart w:id="616" w:name="_Toc329328390"/>
      <w:bookmarkStart w:id="617" w:name="_Toc410988349"/>
      <w:bookmarkStart w:id="618" w:name="_Toc478456542"/>
      <w:r w:rsidRPr="00BB62FF">
        <w:rPr>
          <w:szCs w:val="24"/>
          <w:lang w:val="sr-Latn-CS"/>
        </w:rPr>
        <w:t>Полазећи од дугорочних основа организације, уређења, коришћења и заштите простора који су утврђени Просторним планом Републике Србије, као један од основних циљева препознато је одрживо коришћење природних ресурса и зашти</w:t>
      </w:r>
      <w:r w:rsidRPr="00BB62FF">
        <w:rPr>
          <w:szCs w:val="24"/>
          <w:lang w:val="sr-Cyrl-RS"/>
        </w:rPr>
        <w:t>та</w:t>
      </w:r>
      <w:r w:rsidRPr="00BB62FF">
        <w:rPr>
          <w:szCs w:val="24"/>
          <w:lang w:val="sr-Latn-CS"/>
        </w:rPr>
        <w:t xml:space="preserve"> и унапређе</w:t>
      </w:r>
      <w:r w:rsidRPr="00BB62FF">
        <w:rPr>
          <w:szCs w:val="24"/>
          <w:lang w:val="sr-Cyrl-RS"/>
        </w:rPr>
        <w:t>ње</w:t>
      </w:r>
      <w:r w:rsidRPr="00BB62FF">
        <w:rPr>
          <w:szCs w:val="24"/>
          <w:lang w:val="sr-Latn-CS"/>
        </w:rPr>
        <w:t xml:space="preserve"> животне средине. Сходно томе, унапређење животне средине засниваће се на рационалном коришћењу природних ресурса, повећању енергетске ефикасности, уз коришћење обновљивих извора енергије, као и развојем зелених површина у градовима, пошумљавањем и уређењем предела и другим мерама. </w:t>
      </w:r>
    </w:p>
    <w:p w14:paraId="5A4D9BFE" w14:textId="77777777" w:rsidR="00AF6088" w:rsidRPr="00BB62FF" w:rsidRDefault="00AF6088" w:rsidP="00AF6088">
      <w:pPr>
        <w:tabs>
          <w:tab w:val="left" w:pos="18976"/>
        </w:tabs>
        <w:ind w:firstLine="567"/>
        <w:rPr>
          <w:szCs w:val="24"/>
          <w:lang w:val="sr-Latn-CS"/>
        </w:rPr>
      </w:pPr>
      <w:r w:rsidRPr="00BB62FF">
        <w:rPr>
          <w:szCs w:val="24"/>
          <w:lang w:val="sr-Latn-CS"/>
        </w:rPr>
        <w:t>У основне циљеве који су претпостављени и Просторним планом РС спада и заштита и одрживо коришћење природног и културног наслеђа и природних ресурса које треба да чине основу будућег привредног и туристичког развоја. У складу са приоритетима просторног развоја Републике Србије, биће потребно инсистирати на доследном спровођењу циљева који су истовремено и стратешког и оперативног карактера који обухватају следеће:</w:t>
      </w:r>
    </w:p>
    <w:p w14:paraId="6E663C08" w14:textId="77777777" w:rsidR="00AF6088" w:rsidRPr="00BB62FF" w:rsidRDefault="00AF6088" w:rsidP="00AF6088">
      <w:pPr>
        <w:tabs>
          <w:tab w:val="left" w:pos="18976"/>
        </w:tabs>
        <w:ind w:firstLine="567"/>
        <w:rPr>
          <w:szCs w:val="24"/>
          <w:lang w:val="sr-Latn-CS"/>
        </w:rPr>
      </w:pPr>
      <w:r w:rsidRPr="00BB62FF">
        <w:rPr>
          <w:szCs w:val="24"/>
          <w:lang w:val="sr-Latn-CS"/>
        </w:rPr>
        <w:t>- унапређивање стања шума;</w:t>
      </w:r>
    </w:p>
    <w:p w14:paraId="6319FA29" w14:textId="77777777" w:rsidR="00AF6088" w:rsidRPr="00BB62FF" w:rsidRDefault="00AF6088" w:rsidP="00AF6088">
      <w:pPr>
        <w:tabs>
          <w:tab w:val="left" w:pos="18976"/>
        </w:tabs>
        <w:ind w:firstLine="567"/>
        <w:rPr>
          <w:szCs w:val="24"/>
          <w:lang w:val="sr-Latn-CS"/>
        </w:rPr>
      </w:pPr>
      <w:r w:rsidRPr="00BB62FF">
        <w:rPr>
          <w:szCs w:val="24"/>
          <w:lang w:val="sr-Latn-CS"/>
        </w:rPr>
        <w:t>- повећање површина под шумом (пошумљавањем);</w:t>
      </w:r>
    </w:p>
    <w:p w14:paraId="769EEF73" w14:textId="77777777" w:rsidR="00AF6088" w:rsidRPr="00BB62FF" w:rsidRDefault="00AF6088" w:rsidP="00AF6088">
      <w:pPr>
        <w:tabs>
          <w:tab w:val="left" w:pos="18976"/>
        </w:tabs>
        <w:ind w:firstLine="567"/>
        <w:rPr>
          <w:szCs w:val="24"/>
          <w:lang w:val="sr-Latn-CS"/>
        </w:rPr>
      </w:pPr>
      <w:r w:rsidRPr="00BB62FF">
        <w:rPr>
          <w:szCs w:val="24"/>
          <w:lang w:val="sr-Latn-CS"/>
        </w:rPr>
        <w:t>- задовољавање одговарајућих еколошких, економских и социјалних функција шума;</w:t>
      </w:r>
    </w:p>
    <w:p w14:paraId="4A5518F2" w14:textId="77777777" w:rsidR="00AF6088" w:rsidRPr="00BB62FF" w:rsidRDefault="00AF6088" w:rsidP="00AF6088">
      <w:pPr>
        <w:tabs>
          <w:tab w:val="left" w:pos="18976"/>
        </w:tabs>
        <w:ind w:firstLine="567"/>
        <w:rPr>
          <w:szCs w:val="24"/>
          <w:lang w:val="sr-Latn-CS"/>
        </w:rPr>
      </w:pPr>
      <w:r w:rsidRPr="00BB62FF">
        <w:rPr>
          <w:szCs w:val="24"/>
          <w:lang w:val="sr-Latn-CS"/>
        </w:rPr>
        <w:t>- међугенерацијска и унутаргенерацијска равноправност у односу на вишенаменско коришћење шума.</w:t>
      </w:r>
    </w:p>
    <w:p w14:paraId="3DAAD3A8" w14:textId="294FC0C4" w:rsidR="00AF6088" w:rsidRPr="00BB62FF" w:rsidRDefault="00AF6088" w:rsidP="00AF6088">
      <w:pPr>
        <w:tabs>
          <w:tab w:val="left" w:pos="18976"/>
        </w:tabs>
        <w:ind w:firstLine="567"/>
        <w:rPr>
          <w:szCs w:val="24"/>
          <w:lang w:val="sr-Latn-CS"/>
        </w:rPr>
      </w:pPr>
      <w:r w:rsidRPr="00BB62FF">
        <w:rPr>
          <w:szCs w:val="24"/>
          <w:lang w:val="sr-Latn-CS"/>
        </w:rPr>
        <w:t>Када је у питању општи концепт заштите заштићених подручја у оквиру Севернобачког шумског подручја, треба истаћи да се исти заснив</w:t>
      </w:r>
      <w:r w:rsidR="00377832" w:rsidRPr="00BB62FF">
        <w:rPr>
          <w:szCs w:val="24"/>
          <w:lang w:val="sr-Cyrl-RS"/>
        </w:rPr>
        <w:t>а</w:t>
      </w:r>
      <w:r w:rsidRPr="00BB62FF">
        <w:rPr>
          <w:szCs w:val="24"/>
          <w:lang w:val="sr-Latn-CS"/>
        </w:rPr>
        <w:t xml:space="preserve"> на законским основама и досадашњим искуствима у управљању овим заштићеним подручјима. Под управљањем заштићеним природним добром подразумева се развијен </w:t>
      </w:r>
      <w:r w:rsidRPr="00BB62FF">
        <w:rPr>
          <w:szCs w:val="24"/>
          <w:lang w:val="sr-Latn-CS"/>
        </w:rPr>
        <w:lastRenderedPageBreak/>
        <w:t>систем мера и активности којима се уређују сва питања од значаја за успешно планирање и спровођење мера заштите, очувања и унапређивања посебних природних вредности, рационално и планско коришћење (одрживо коришћење) природних ресурса, обезбеђивање полифункционалности уз поштовање начела очувања природних вредности и равнотеже природних екосистема. Подразумева се функционално уређивање за потребе дозвољених видова коришћења и најповољнијег развоја уз стално утврђивање и праћење стања у природи. План управљања карактерише принцип активне заштите, односно концепт интегрално-развојне заштите на коме се и заснива "одрживи развој".  Суштински циљ је очување у што изворнијем облику природних вредности.</w:t>
      </w:r>
    </w:p>
    <w:p w14:paraId="5D86A268" w14:textId="14B3D17A" w:rsidR="00AF6088" w:rsidRPr="00BB62FF" w:rsidRDefault="00AF6088" w:rsidP="00AF6088">
      <w:pPr>
        <w:tabs>
          <w:tab w:val="left" w:pos="18976"/>
        </w:tabs>
        <w:ind w:firstLine="567"/>
        <w:rPr>
          <w:szCs w:val="24"/>
          <w:lang w:val="sr-Latn-CS"/>
        </w:rPr>
      </w:pPr>
      <w:r w:rsidRPr="00BB62FF">
        <w:rPr>
          <w:szCs w:val="24"/>
          <w:lang w:val="sr-Latn-CS"/>
        </w:rPr>
        <w:t>У области ловства и заштите дивљачи инсистира се на одрживом ловном газдовању које  подразумева газдовање ресурсима популација дивљачи на начин и у обиму којим се трајно одржава и унапређује виталност популације дивљачи, производна способност станишта и биолошка разноврсност, чиме се постиже испуњавање еколошких</w:t>
      </w:r>
      <w:r w:rsidR="00377832" w:rsidRPr="00BB62FF">
        <w:rPr>
          <w:szCs w:val="24"/>
          <w:lang w:val="sr-Cyrl-RS"/>
        </w:rPr>
        <w:t xml:space="preserve">, </w:t>
      </w:r>
      <w:r w:rsidRPr="00BB62FF">
        <w:rPr>
          <w:szCs w:val="24"/>
          <w:lang w:val="sr-Latn-CS"/>
        </w:rPr>
        <w:t>економских, и социјалних функција ловства одржавајући њихов потенцијал ради задовољења потреба и тежњи садашњих и будућих генерација.</w:t>
      </w:r>
    </w:p>
    <w:p w14:paraId="11114979" w14:textId="77777777" w:rsidR="00AF6088" w:rsidRPr="00BB62FF" w:rsidRDefault="00AF6088" w:rsidP="00AF6088">
      <w:pPr>
        <w:tabs>
          <w:tab w:val="left" w:pos="18976"/>
        </w:tabs>
        <w:ind w:firstLine="567"/>
        <w:rPr>
          <w:szCs w:val="24"/>
          <w:lang w:val="sr-Latn-CS"/>
        </w:rPr>
      </w:pPr>
      <w:r w:rsidRPr="00BB62FF">
        <w:rPr>
          <w:szCs w:val="24"/>
          <w:lang w:val="sr-Latn-CS"/>
        </w:rPr>
        <w:t>Сумирајући све претходно истакнуте  чињенице и оцене код стања шума и шумских станишта за државне и приватне шуме, констатује се да исто није у потпуности задовољавајуће. Наиме, шуме и шумска станишта могу у потпуности задовољити своје функције и намене заједно са осталим захтевима уколико су оптималног стања по свим елементима своје унутрашње изграђености (састав састојина, број стабала, обраст и др.). Оптимална стања према дефинисаним функцијама и наменама представљају један трајан процес у фазама развоја састојина који се мора стално пратити, усмеравати и свесно водити. Свака утврђена функција и намена ставља одређене захтеве и потребе према шумским састојинама и њеним елементима унутрашње изграђености.</w:t>
      </w:r>
    </w:p>
    <w:p w14:paraId="5F3C6AB1" w14:textId="77777777" w:rsidR="00AF6088" w:rsidRPr="00BB62FF" w:rsidRDefault="00AF6088" w:rsidP="00AF6088">
      <w:pPr>
        <w:ind w:firstLine="567"/>
        <w:rPr>
          <w:szCs w:val="24"/>
          <w:lang w:val="sr-Latn-CS" w:eastAsia="sr-Cyrl-CS"/>
        </w:rPr>
      </w:pPr>
      <w:r w:rsidRPr="00BB62FF">
        <w:rPr>
          <w:szCs w:val="24"/>
          <w:lang w:val="sr-Latn-CS" w:eastAsia="sr-Cyrl-CS"/>
        </w:rPr>
        <w:t>Све функције шума, условно се према значају (М. Медаревића, 1991. год.) могу сврстати у три групе:</w:t>
      </w:r>
    </w:p>
    <w:p w14:paraId="2BD5E9EF" w14:textId="77777777" w:rsidR="00AF6088" w:rsidRPr="00BB62FF" w:rsidRDefault="00AF6088" w:rsidP="00AF6088">
      <w:pPr>
        <w:ind w:firstLine="567"/>
        <w:rPr>
          <w:szCs w:val="24"/>
          <w:lang w:val="sr-Latn-CS" w:eastAsia="sr-Cyrl-CS"/>
        </w:rPr>
      </w:pPr>
      <w:r w:rsidRPr="00BB62FF">
        <w:rPr>
          <w:szCs w:val="24"/>
          <w:lang w:val="sr-Latn-CS" w:eastAsia="sr-Cyrl-CS"/>
        </w:rPr>
        <w:t>- Еколошке (заштитне) функције,</w:t>
      </w:r>
    </w:p>
    <w:p w14:paraId="487C434D" w14:textId="77777777" w:rsidR="00AF6088" w:rsidRPr="00BB62FF" w:rsidRDefault="00AF6088" w:rsidP="00AF6088">
      <w:pPr>
        <w:ind w:firstLine="567"/>
        <w:rPr>
          <w:szCs w:val="24"/>
          <w:lang w:val="sr-Latn-CS" w:eastAsia="sr-Cyrl-CS"/>
        </w:rPr>
      </w:pPr>
      <w:r w:rsidRPr="00BB62FF">
        <w:rPr>
          <w:szCs w:val="24"/>
          <w:lang w:val="sr-Latn-CS" w:eastAsia="sr-Cyrl-CS"/>
        </w:rPr>
        <w:t>- Производне функције,</w:t>
      </w:r>
    </w:p>
    <w:p w14:paraId="622EB3C4" w14:textId="77777777" w:rsidR="00AF6088" w:rsidRPr="00BB62FF" w:rsidRDefault="00AF6088" w:rsidP="00AF6088">
      <w:pPr>
        <w:ind w:firstLine="567"/>
        <w:rPr>
          <w:szCs w:val="24"/>
          <w:lang w:val="sr-Latn-CS" w:eastAsia="sr-Cyrl-CS"/>
        </w:rPr>
      </w:pPr>
      <w:r w:rsidRPr="00BB62FF">
        <w:rPr>
          <w:szCs w:val="24"/>
          <w:lang w:val="sr-Latn-CS" w:eastAsia="sr-Cyrl-CS"/>
        </w:rPr>
        <w:t>- Социјалне функције.</w:t>
      </w:r>
    </w:p>
    <w:p w14:paraId="34B35B64" w14:textId="77777777" w:rsidR="00AF6088" w:rsidRPr="00BB62FF" w:rsidRDefault="00AF6088" w:rsidP="00AF6088">
      <w:pPr>
        <w:ind w:firstLine="567"/>
        <w:rPr>
          <w:szCs w:val="24"/>
          <w:lang w:val="sr-Latn-CS" w:eastAsia="sr-Cyrl-CS"/>
        </w:rPr>
      </w:pPr>
      <w:r w:rsidRPr="00BB62FF">
        <w:rPr>
          <w:szCs w:val="24"/>
          <w:lang w:val="sr-Latn-CS" w:eastAsia="sr-Cyrl-CS"/>
        </w:rPr>
        <w:t>Еколошке функције подразумевају заштитне, хидролошке, климатске, хигијенско-здравствене и друге функције.</w:t>
      </w:r>
    </w:p>
    <w:p w14:paraId="5FC5E876" w14:textId="77777777" w:rsidR="00AF6088" w:rsidRPr="00BB62FF" w:rsidRDefault="00AF6088" w:rsidP="00AF6088">
      <w:pPr>
        <w:ind w:firstLine="567"/>
        <w:rPr>
          <w:szCs w:val="24"/>
          <w:lang w:val="sr-Latn-CS" w:eastAsia="sr-Cyrl-CS"/>
        </w:rPr>
      </w:pPr>
      <w:r w:rsidRPr="00BB62FF">
        <w:rPr>
          <w:szCs w:val="24"/>
          <w:lang w:val="sr-Latn-CS" w:eastAsia="sr-Cyrl-CS"/>
        </w:rPr>
        <w:t>Производне функције шума представљене су производњом дрвета (техничког и просторног), дивљачи (крупне и ситне), шумског семена и осталих производа шума (лековито биље, печурке, шумски плодови, смола и др.), као и производња кисеоника посебно специфичне и врло значајне функције шума.</w:t>
      </w:r>
    </w:p>
    <w:p w14:paraId="4673EE9A" w14:textId="77777777" w:rsidR="00AF6088" w:rsidRPr="00BB62FF" w:rsidRDefault="00AF6088" w:rsidP="00AF6088">
      <w:pPr>
        <w:ind w:firstLine="567"/>
        <w:rPr>
          <w:szCs w:val="24"/>
          <w:lang w:val="sr-Latn-CS" w:eastAsia="sr-Cyrl-CS"/>
        </w:rPr>
      </w:pPr>
      <w:r w:rsidRPr="00BB62FF">
        <w:rPr>
          <w:szCs w:val="24"/>
          <w:lang w:val="sr-Latn-CS" w:eastAsia="sr-Cyrl-CS"/>
        </w:rPr>
        <w:t>У социјалне функције шума убрајамо: туристичко-рекреативне, образовне, научно-истраживачке, одбрамбене и друге функције.</w:t>
      </w:r>
    </w:p>
    <w:p w14:paraId="68956DD3" w14:textId="77777777" w:rsidR="00AF6088" w:rsidRPr="00BB62FF" w:rsidRDefault="00AF6088" w:rsidP="00AF6088">
      <w:pPr>
        <w:ind w:firstLine="567"/>
        <w:rPr>
          <w:szCs w:val="24"/>
          <w:lang w:val="sr-Latn-CS" w:eastAsia="sr-Cyrl-CS"/>
        </w:rPr>
      </w:pPr>
      <w:r w:rsidRPr="00BB62FF">
        <w:rPr>
          <w:szCs w:val="24"/>
          <w:lang w:val="sr-Latn-CS" w:eastAsia="sr-Cyrl-CS"/>
        </w:rPr>
        <w:t>У свакој шуми или њеном делу истовремено се остварује више функција шума које се временски и просторно преплићу и сваки од њих има мањи значај за ширу друштвену заједницу. Све ове функције шума потребно је уважити и међусобно ускладити како би се остварио максималан еколошки и економски ефекат за ширу друштвену заједницу.</w:t>
      </w:r>
    </w:p>
    <w:p w14:paraId="47A3165D" w14:textId="77777777" w:rsidR="00AF6088" w:rsidRPr="00BB62FF" w:rsidRDefault="00AF6088" w:rsidP="00AF6088">
      <w:pPr>
        <w:tabs>
          <w:tab w:val="left" w:pos="18976"/>
        </w:tabs>
        <w:ind w:firstLine="567"/>
        <w:rPr>
          <w:szCs w:val="24"/>
          <w:lang w:val="sr-Latn-CS"/>
        </w:rPr>
      </w:pPr>
      <w:r w:rsidRPr="00BB62FF">
        <w:rPr>
          <w:szCs w:val="24"/>
          <w:lang w:val="sr-Latn-CS"/>
        </w:rPr>
        <w:t>Успостављање оптималног стања континуирано ће се спроводити кроз више уређајних раздобља са јасно дефинисаним обавезама, разрађеним  у просторном и временском облику. Свакако да ће се успоставити приоритети по степену хитности који се морају изводити прво за ово, а затим и за наредна уређајна раздобља.</w:t>
      </w:r>
    </w:p>
    <w:p w14:paraId="569DB80A" w14:textId="77777777" w:rsidR="00AF6088" w:rsidRPr="00BB62FF" w:rsidRDefault="00AF6088" w:rsidP="00AF6088">
      <w:pPr>
        <w:tabs>
          <w:tab w:val="left" w:pos="18976"/>
        </w:tabs>
        <w:ind w:firstLine="567"/>
        <w:rPr>
          <w:szCs w:val="24"/>
          <w:lang w:val="sr-Latn-CS"/>
        </w:rPr>
      </w:pPr>
      <w:r w:rsidRPr="00BB62FF">
        <w:rPr>
          <w:szCs w:val="24"/>
          <w:lang w:val="sr-Cyrl-CS"/>
        </w:rPr>
        <w:t xml:space="preserve">Успешан развој </w:t>
      </w:r>
      <w:r w:rsidRPr="00BB62FF">
        <w:rPr>
          <w:szCs w:val="24"/>
          <w:lang w:val="sr-Latn-RS"/>
        </w:rPr>
        <w:t>Севернобачког</w:t>
      </w:r>
      <w:r w:rsidRPr="00BB62FF">
        <w:rPr>
          <w:szCs w:val="24"/>
          <w:lang w:val="sr-Cyrl-CS"/>
        </w:rPr>
        <w:t xml:space="preserve"> шумског подручја, односно постепено приближавање визији његовог просторног развоја захтева достизање серије стратешких циљева, који обухватају опште циљеве и на њих наслоњене посебне циљеве при чему су циљеви специфични у односу на поједине наменске целине.</w:t>
      </w:r>
    </w:p>
    <w:p w14:paraId="7BAA31B1" w14:textId="77777777" w:rsidR="00C808E8" w:rsidRPr="00BB62FF" w:rsidRDefault="00C808E8" w:rsidP="00B5350C">
      <w:pPr>
        <w:pStyle w:val="Heading2"/>
        <w:rPr>
          <w:noProof/>
          <w:szCs w:val="24"/>
          <w:lang w:val="sr-Latn-CS"/>
        </w:rPr>
      </w:pPr>
      <w:bookmarkStart w:id="619" w:name="_Toc503785483"/>
      <w:bookmarkStart w:id="620" w:name="_Toc503786058"/>
      <w:bookmarkStart w:id="621" w:name="_Toc503786547"/>
      <w:bookmarkStart w:id="622" w:name="_Toc503787418"/>
      <w:bookmarkStart w:id="623" w:name="_Toc535232865"/>
      <w:bookmarkStart w:id="624" w:name="_Toc125969913"/>
      <w:r w:rsidRPr="00BB62FF">
        <w:rPr>
          <w:noProof/>
          <w:szCs w:val="24"/>
          <w:lang w:val="sr-Latn-CS"/>
        </w:rPr>
        <w:t xml:space="preserve">7.2. </w:t>
      </w:r>
      <w:r w:rsidR="00BE010D" w:rsidRPr="00BB62FF">
        <w:rPr>
          <w:noProof/>
          <w:szCs w:val="24"/>
          <w:lang w:val="ru-RU"/>
        </w:rPr>
        <w:t>О</w:t>
      </w:r>
      <w:r w:rsidR="00B61EF7" w:rsidRPr="00BB62FF">
        <w:rPr>
          <w:noProof/>
          <w:szCs w:val="24"/>
          <w:lang w:val="ru-RU"/>
        </w:rPr>
        <w:t>п</w:t>
      </w:r>
      <w:r w:rsidR="00B61EF7" w:rsidRPr="00BB62FF">
        <w:rPr>
          <w:noProof/>
          <w:szCs w:val="24"/>
          <w:lang w:val="sr-Latn-CS"/>
        </w:rPr>
        <w:t>ш</w:t>
      </w:r>
      <w:r w:rsidR="00B61EF7" w:rsidRPr="00BB62FF">
        <w:rPr>
          <w:noProof/>
          <w:szCs w:val="24"/>
          <w:lang w:val="ru-RU"/>
        </w:rPr>
        <w:t>ти</w:t>
      </w:r>
      <w:r w:rsidRPr="00BB62FF">
        <w:rPr>
          <w:noProof/>
          <w:szCs w:val="24"/>
          <w:lang w:val="sr-Latn-CS"/>
        </w:rPr>
        <w:t xml:space="preserve"> </w:t>
      </w:r>
      <w:r w:rsidR="00B61EF7" w:rsidRPr="00BB62FF">
        <w:rPr>
          <w:noProof/>
          <w:szCs w:val="24"/>
          <w:lang w:val="ru-RU"/>
        </w:rPr>
        <w:t>ци</w:t>
      </w:r>
      <w:r w:rsidR="001019E7" w:rsidRPr="00BB62FF">
        <w:rPr>
          <w:noProof/>
          <w:szCs w:val="24"/>
          <w:lang w:val="ru-RU"/>
        </w:rPr>
        <w:t>љ</w:t>
      </w:r>
      <w:r w:rsidR="00BE010D" w:rsidRPr="00BB62FF">
        <w:rPr>
          <w:noProof/>
          <w:szCs w:val="24"/>
          <w:lang w:val="ru-RU"/>
        </w:rPr>
        <w:t>ев</w:t>
      </w:r>
      <w:r w:rsidR="00B61EF7" w:rsidRPr="00BB62FF">
        <w:rPr>
          <w:noProof/>
          <w:szCs w:val="24"/>
          <w:lang w:val="ru-RU"/>
        </w:rPr>
        <w:t>и</w:t>
      </w:r>
      <w:r w:rsidRPr="00BB62FF">
        <w:rPr>
          <w:noProof/>
          <w:szCs w:val="24"/>
          <w:lang w:val="sr-Latn-CS"/>
        </w:rPr>
        <w:t xml:space="preserve"> </w:t>
      </w:r>
      <w:r w:rsidR="00BE010D" w:rsidRPr="00BB62FF">
        <w:rPr>
          <w:noProof/>
          <w:szCs w:val="24"/>
          <w:lang w:val="ru-RU"/>
        </w:rPr>
        <w:t>га</w:t>
      </w:r>
      <w:r w:rsidR="00B61EF7" w:rsidRPr="00BB62FF">
        <w:rPr>
          <w:noProof/>
          <w:szCs w:val="24"/>
          <w:lang w:val="ru-RU"/>
        </w:rPr>
        <w:t>з</w:t>
      </w:r>
      <w:r w:rsidR="00BE010D" w:rsidRPr="00BB62FF">
        <w:rPr>
          <w:noProof/>
          <w:szCs w:val="24"/>
          <w:lang w:val="ru-RU"/>
        </w:rPr>
        <w:t>д</w:t>
      </w:r>
      <w:r w:rsidR="00B61EF7" w:rsidRPr="00BB62FF">
        <w:rPr>
          <w:noProof/>
          <w:szCs w:val="24"/>
          <w:lang w:val="ru-RU"/>
        </w:rPr>
        <w:t>о</w:t>
      </w:r>
      <w:r w:rsidR="00BE010D" w:rsidRPr="00BB62FF">
        <w:rPr>
          <w:noProof/>
          <w:szCs w:val="24"/>
          <w:lang w:val="ru-RU"/>
        </w:rPr>
        <w:t>ва</w:t>
      </w:r>
      <w:r w:rsidR="001019E7" w:rsidRPr="00BB62FF">
        <w:rPr>
          <w:noProof/>
          <w:szCs w:val="24"/>
          <w:lang w:val="ru-RU"/>
        </w:rPr>
        <w:t>њ</w:t>
      </w:r>
      <w:r w:rsidR="00BE010D" w:rsidRPr="00BB62FF">
        <w:rPr>
          <w:noProof/>
          <w:szCs w:val="24"/>
          <w:lang w:val="ru-RU"/>
        </w:rPr>
        <w:t>а</w:t>
      </w:r>
      <w:bookmarkEnd w:id="615"/>
      <w:bookmarkEnd w:id="616"/>
      <w:bookmarkEnd w:id="617"/>
      <w:bookmarkEnd w:id="618"/>
      <w:bookmarkEnd w:id="619"/>
      <w:bookmarkEnd w:id="620"/>
      <w:bookmarkEnd w:id="621"/>
      <w:bookmarkEnd w:id="622"/>
      <w:bookmarkEnd w:id="623"/>
      <w:bookmarkEnd w:id="624"/>
    </w:p>
    <w:p w14:paraId="4B41603E" w14:textId="77777777" w:rsidR="00C808E8" w:rsidRPr="00BB62FF" w:rsidRDefault="00C808E8" w:rsidP="00B5350C">
      <w:pPr>
        <w:rPr>
          <w:noProof/>
          <w:szCs w:val="24"/>
          <w:lang w:val="sr-Latn-CS"/>
        </w:rPr>
      </w:pPr>
    </w:p>
    <w:p w14:paraId="2615F7A0" w14:textId="77777777" w:rsidR="00C808E8" w:rsidRPr="00BB62FF" w:rsidRDefault="00BE010D" w:rsidP="00B5350C">
      <w:pPr>
        <w:ind w:firstLine="709"/>
        <w:rPr>
          <w:noProof/>
          <w:szCs w:val="24"/>
          <w:lang w:val="sr-Latn-CS"/>
        </w:rPr>
      </w:pPr>
      <w:r w:rsidRPr="00BB62FF">
        <w:rPr>
          <w:noProof/>
          <w:szCs w:val="24"/>
          <w:lang w:val="ru-RU"/>
        </w:rPr>
        <w:t>О</w:t>
      </w:r>
      <w:r w:rsidR="00B61EF7" w:rsidRPr="00BB62FF">
        <w:rPr>
          <w:noProof/>
          <w:szCs w:val="24"/>
          <w:lang w:val="ru-RU"/>
        </w:rPr>
        <w:t>п</w:t>
      </w:r>
      <w:r w:rsidR="00B61EF7" w:rsidRPr="00BB62FF">
        <w:rPr>
          <w:noProof/>
          <w:szCs w:val="24"/>
          <w:lang w:val="sr-Latn-CS"/>
        </w:rPr>
        <w:t>ш</w:t>
      </w:r>
      <w:r w:rsidR="00B61EF7" w:rsidRPr="00BB62FF">
        <w:rPr>
          <w:noProof/>
          <w:szCs w:val="24"/>
          <w:lang w:val="ru-RU"/>
        </w:rPr>
        <w:t>ти</w:t>
      </w:r>
      <w:r w:rsidR="00C808E8" w:rsidRPr="00BB62FF">
        <w:rPr>
          <w:noProof/>
          <w:szCs w:val="24"/>
          <w:lang w:val="sr-Latn-CS"/>
        </w:rPr>
        <w:t xml:space="preserve"> </w:t>
      </w:r>
      <w:r w:rsidR="00B61EF7" w:rsidRPr="00BB62FF">
        <w:rPr>
          <w:noProof/>
          <w:szCs w:val="24"/>
          <w:lang w:val="ru-RU"/>
        </w:rPr>
        <w:t>ци</w:t>
      </w:r>
      <w:r w:rsidR="001019E7" w:rsidRPr="00BB62FF">
        <w:rPr>
          <w:noProof/>
          <w:szCs w:val="24"/>
          <w:lang w:val="ru-RU"/>
        </w:rPr>
        <w:t>љ</w:t>
      </w:r>
      <w:r w:rsidRPr="00BB62FF">
        <w:rPr>
          <w:noProof/>
          <w:szCs w:val="24"/>
          <w:lang w:val="ru-RU"/>
        </w:rPr>
        <w:t>ев</w:t>
      </w:r>
      <w:r w:rsidR="00B61EF7" w:rsidRPr="00BB62FF">
        <w:rPr>
          <w:noProof/>
          <w:szCs w:val="24"/>
          <w:lang w:val="ru-RU"/>
        </w:rPr>
        <w:t>и</w:t>
      </w:r>
      <w:r w:rsidR="00C808E8" w:rsidRPr="00BB62FF">
        <w:rPr>
          <w:noProof/>
          <w:szCs w:val="24"/>
          <w:lang w:val="sr-Latn-CS"/>
        </w:rPr>
        <w:t xml:space="preserve"> </w:t>
      </w:r>
      <w:r w:rsidRPr="00BB62FF">
        <w:rPr>
          <w:noProof/>
          <w:szCs w:val="24"/>
          <w:lang w:val="ru-RU"/>
        </w:rPr>
        <w:t>га</w:t>
      </w:r>
      <w:r w:rsidR="00B61EF7" w:rsidRPr="00BB62FF">
        <w:rPr>
          <w:noProof/>
          <w:szCs w:val="24"/>
          <w:lang w:val="ru-RU"/>
        </w:rPr>
        <w:t>з</w:t>
      </w:r>
      <w:r w:rsidRPr="00BB62FF">
        <w:rPr>
          <w:noProof/>
          <w:szCs w:val="24"/>
          <w:lang w:val="ru-RU"/>
        </w:rPr>
        <w:t>д</w:t>
      </w:r>
      <w:r w:rsidR="00B61EF7" w:rsidRPr="00BB62FF">
        <w:rPr>
          <w:noProof/>
          <w:szCs w:val="24"/>
          <w:lang w:val="ru-RU"/>
        </w:rPr>
        <w:t>о</w:t>
      </w:r>
      <w:r w:rsidRPr="00BB62FF">
        <w:rPr>
          <w:noProof/>
          <w:szCs w:val="24"/>
          <w:lang w:val="ru-RU"/>
        </w:rPr>
        <w:t>ва</w:t>
      </w:r>
      <w:r w:rsidR="001019E7" w:rsidRPr="00BB62FF">
        <w:rPr>
          <w:noProof/>
          <w:szCs w:val="24"/>
          <w:lang w:val="ru-RU"/>
        </w:rPr>
        <w:t>њ</w:t>
      </w:r>
      <w:r w:rsidRPr="00BB62FF">
        <w:rPr>
          <w:noProof/>
          <w:szCs w:val="24"/>
          <w:lang w:val="ru-RU"/>
        </w:rPr>
        <w:t>а</w:t>
      </w:r>
      <w:r w:rsidR="00C808E8" w:rsidRPr="00BB62FF">
        <w:rPr>
          <w:noProof/>
          <w:szCs w:val="24"/>
          <w:lang w:val="sr-Latn-CS"/>
        </w:rPr>
        <w:t xml:space="preserve"> </w:t>
      </w:r>
      <w:r w:rsidR="00B61EF7" w:rsidRPr="00BB62FF">
        <w:rPr>
          <w:noProof/>
          <w:szCs w:val="24"/>
          <w:lang w:val="sr-Latn-CS"/>
        </w:rPr>
        <w:t>ш</w:t>
      </w:r>
      <w:r w:rsidR="00B61EF7" w:rsidRPr="00BB62FF">
        <w:rPr>
          <w:noProof/>
          <w:szCs w:val="24"/>
          <w:lang w:val="ru-RU"/>
        </w:rPr>
        <w:t>ум</w:t>
      </w:r>
      <w:r w:rsidRPr="00BB62FF">
        <w:rPr>
          <w:noProof/>
          <w:szCs w:val="24"/>
          <w:lang w:val="ru-RU"/>
        </w:rPr>
        <w:t>а</w:t>
      </w:r>
      <w:r w:rsidR="00B61EF7" w:rsidRPr="00BB62FF">
        <w:rPr>
          <w:noProof/>
          <w:szCs w:val="24"/>
          <w:lang w:val="ru-RU"/>
        </w:rPr>
        <w:t>м</w:t>
      </w:r>
      <w:r w:rsidRPr="00BB62FF">
        <w:rPr>
          <w:noProof/>
          <w:szCs w:val="24"/>
          <w:lang w:val="ru-RU"/>
        </w:rPr>
        <w:t>а</w:t>
      </w:r>
      <w:r w:rsidR="00C808E8" w:rsidRPr="00BB62FF">
        <w:rPr>
          <w:noProof/>
          <w:szCs w:val="24"/>
          <w:lang w:val="sr-Latn-CS"/>
        </w:rPr>
        <w:t xml:space="preserve"> </w:t>
      </w:r>
      <w:r w:rsidR="00B61EF7" w:rsidRPr="00BB62FF">
        <w:rPr>
          <w:noProof/>
          <w:szCs w:val="24"/>
          <w:lang w:val="ru-RU"/>
        </w:rPr>
        <w:t>с</w:t>
      </w:r>
      <w:r w:rsidRPr="00BB62FF">
        <w:rPr>
          <w:noProof/>
          <w:szCs w:val="24"/>
          <w:lang w:val="ru-RU"/>
        </w:rPr>
        <w:t>ад</w:t>
      </w:r>
      <w:r w:rsidR="00B61EF7" w:rsidRPr="00BB62FF">
        <w:rPr>
          <w:noProof/>
          <w:szCs w:val="24"/>
          <w:lang w:val="ru-RU"/>
        </w:rPr>
        <w:t>р</w:t>
      </w:r>
      <w:r w:rsidR="00B61EF7" w:rsidRPr="00BB62FF">
        <w:rPr>
          <w:noProof/>
          <w:szCs w:val="24"/>
          <w:lang w:val="sr-Latn-CS"/>
        </w:rPr>
        <w:t>ж</w:t>
      </w:r>
      <w:r w:rsidRPr="00BB62FF">
        <w:rPr>
          <w:noProof/>
          <w:szCs w:val="24"/>
          <w:lang w:val="ru-RU"/>
        </w:rPr>
        <w:t>а</w:t>
      </w:r>
      <w:r w:rsidR="00B61EF7" w:rsidRPr="00BB62FF">
        <w:rPr>
          <w:noProof/>
          <w:szCs w:val="24"/>
          <w:lang w:val="ru-RU"/>
        </w:rPr>
        <w:t>ни</w:t>
      </w:r>
      <w:r w:rsidR="00C808E8" w:rsidRPr="00BB62FF">
        <w:rPr>
          <w:noProof/>
          <w:szCs w:val="24"/>
          <w:lang w:val="sr-Latn-CS"/>
        </w:rPr>
        <w:t xml:space="preserve"> </w:t>
      </w:r>
      <w:r w:rsidR="00B61EF7" w:rsidRPr="00BB62FF">
        <w:rPr>
          <w:noProof/>
          <w:szCs w:val="24"/>
          <w:lang w:val="ru-RU"/>
        </w:rPr>
        <w:t>су</w:t>
      </w:r>
      <w:r w:rsidR="00C808E8" w:rsidRPr="00BB62FF">
        <w:rPr>
          <w:noProof/>
          <w:szCs w:val="24"/>
          <w:lang w:val="sr-Latn-CS"/>
        </w:rPr>
        <w:t xml:space="preserve"> </w:t>
      </w:r>
      <w:r w:rsidR="00B61EF7" w:rsidRPr="00BB62FF">
        <w:rPr>
          <w:noProof/>
          <w:szCs w:val="24"/>
          <w:lang w:val="ru-RU"/>
        </w:rPr>
        <w:t>у</w:t>
      </w:r>
      <w:r w:rsidR="00C808E8" w:rsidRPr="00BB62FF">
        <w:rPr>
          <w:noProof/>
          <w:szCs w:val="24"/>
          <w:lang w:val="sr-Latn-CS"/>
        </w:rPr>
        <w:t xml:space="preserve"> </w:t>
      </w:r>
      <w:r w:rsidR="00B61EF7" w:rsidRPr="00BB62FF">
        <w:rPr>
          <w:noProof/>
          <w:szCs w:val="24"/>
          <w:lang w:val="ru-RU"/>
        </w:rPr>
        <w:t>з</w:t>
      </w:r>
      <w:r w:rsidRPr="00BB62FF">
        <w:rPr>
          <w:noProof/>
          <w:szCs w:val="24"/>
          <w:lang w:val="ru-RU"/>
        </w:rPr>
        <w:t>а</w:t>
      </w:r>
      <w:r w:rsidR="00B61EF7" w:rsidRPr="00BB62FF">
        <w:rPr>
          <w:noProof/>
          <w:szCs w:val="24"/>
          <w:lang w:val="ru-RU"/>
        </w:rPr>
        <w:t>хт</w:t>
      </w:r>
      <w:r w:rsidRPr="00BB62FF">
        <w:rPr>
          <w:noProof/>
          <w:szCs w:val="24"/>
          <w:lang w:val="ru-RU"/>
        </w:rPr>
        <w:t>ев</w:t>
      </w:r>
      <w:r w:rsidR="00B61EF7" w:rsidRPr="00BB62FF">
        <w:rPr>
          <w:noProof/>
          <w:szCs w:val="24"/>
          <w:lang w:val="ru-RU"/>
        </w:rPr>
        <w:t>им</w:t>
      </w:r>
      <w:r w:rsidRPr="00BB62FF">
        <w:rPr>
          <w:noProof/>
          <w:szCs w:val="24"/>
          <w:lang w:val="ru-RU"/>
        </w:rPr>
        <w:t>а</w:t>
      </w:r>
      <w:r w:rsidR="00C808E8" w:rsidRPr="00BB62FF">
        <w:rPr>
          <w:noProof/>
          <w:szCs w:val="24"/>
          <w:lang w:val="sr-Latn-CS"/>
        </w:rPr>
        <w:t xml:space="preserve"> </w:t>
      </w:r>
      <w:r w:rsidRPr="00BB62FF">
        <w:rPr>
          <w:noProof/>
          <w:szCs w:val="24"/>
          <w:lang w:val="ru-RU"/>
        </w:rPr>
        <w:t>да</w:t>
      </w:r>
      <w:r w:rsidR="00C808E8" w:rsidRPr="00BB62FF">
        <w:rPr>
          <w:noProof/>
          <w:szCs w:val="24"/>
          <w:lang w:val="sr-Latn-CS"/>
        </w:rPr>
        <w:t xml:space="preserve"> </w:t>
      </w:r>
      <w:r w:rsidR="00B61EF7" w:rsidRPr="00BB62FF">
        <w:rPr>
          <w:noProof/>
          <w:szCs w:val="24"/>
          <w:lang w:val="ru-RU"/>
        </w:rPr>
        <w:t>с</w:t>
      </w:r>
      <w:r w:rsidRPr="00BB62FF">
        <w:rPr>
          <w:noProof/>
          <w:szCs w:val="24"/>
          <w:lang w:val="ru-RU"/>
        </w:rPr>
        <w:t>е</w:t>
      </w:r>
      <w:r w:rsidR="00C808E8" w:rsidRPr="00BB62FF">
        <w:rPr>
          <w:noProof/>
          <w:szCs w:val="24"/>
          <w:lang w:val="sr-Latn-CS"/>
        </w:rPr>
        <w:t xml:space="preserve"> </w:t>
      </w:r>
      <w:r w:rsidR="00B61EF7" w:rsidRPr="00BB62FF">
        <w:rPr>
          <w:noProof/>
          <w:szCs w:val="24"/>
          <w:lang w:val="sr-Latn-CS"/>
        </w:rPr>
        <w:t>ш</w:t>
      </w:r>
      <w:r w:rsidR="00B61EF7" w:rsidRPr="00BB62FF">
        <w:rPr>
          <w:noProof/>
          <w:szCs w:val="24"/>
          <w:lang w:val="ru-RU"/>
        </w:rPr>
        <w:t>ум</w:t>
      </w:r>
      <w:r w:rsidRPr="00BB62FF">
        <w:rPr>
          <w:noProof/>
          <w:szCs w:val="24"/>
          <w:lang w:val="ru-RU"/>
        </w:rPr>
        <w:t>е</w:t>
      </w:r>
      <w:r w:rsidR="00C808E8" w:rsidRPr="00BB62FF">
        <w:rPr>
          <w:noProof/>
          <w:szCs w:val="24"/>
          <w:lang w:val="sr-Latn-CS"/>
        </w:rPr>
        <w:t xml:space="preserve"> </w:t>
      </w:r>
      <w:r w:rsidR="00B61EF7" w:rsidRPr="00BB62FF">
        <w:rPr>
          <w:noProof/>
          <w:szCs w:val="24"/>
          <w:lang w:val="ru-RU"/>
        </w:rPr>
        <w:t>мор</w:t>
      </w:r>
      <w:r w:rsidRPr="00BB62FF">
        <w:rPr>
          <w:noProof/>
          <w:szCs w:val="24"/>
          <w:lang w:val="ru-RU"/>
        </w:rPr>
        <w:t>а</w:t>
      </w:r>
      <w:r w:rsidR="00B61EF7" w:rsidRPr="00BB62FF">
        <w:rPr>
          <w:noProof/>
          <w:szCs w:val="24"/>
          <w:lang w:val="ru-RU"/>
        </w:rPr>
        <w:t>ју</w:t>
      </w:r>
      <w:r w:rsidR="00C808E8" w:rsidRPr="00BB62FF">
        <w:rPr>
          <w:noProof/>
          <w:szCs w:val="24"/>
          <w:lang w:val="sr-Latn-CS"/>
        </w:rPr>
        <w:t xml:space="preserve"> </w:t>
      </w:r>
      <w:r w:rsidR="00B61EF7" w:rsidRPr="00BB62FF">
        <w:rPr>
          <w:noProof/>
          <w:szCs w:val="24"/>
          <w:lang w:val="ru-RU"/>
        </w:rPr>
        <w:t>о</w:t>
      </w:r>
      <w:r w:rsidRPr="00BB62FF">
        <w:rPr>
          <w:noProof/>
          <w:szCs w:val="24"/>
          <w:lang w:val="ru-RU"/>
        </w:rPr>
        <w:t>д</w:t>
      </w:r>
      <w:r w:rsidR="00B61EF7" w:rsidRPr="00BB62FF">
        <w:rPr>
          <w:noProof/>
          <w:szCs w:val="24"/>
          <w:lang w:val="ru-RU"/>
        </w:rPr>
        <w:t>р</w:t>
      </w:r>
      <w:r w:rsidR="00B61EF7" w:rsidRPr="00BB62FF">
        <w:rPr>
          <w:noProof/>
          <w:szCs w:val="24"/>
          <w:lang w:val="sr-Latn-CS"/>
        </w:rPr>
        <w:t>ж</w:t>
      </w:r>
      <w:r w:rsidRPr="00BB62FF">
        <w:rPr>
          <w:noProof/>
          <w:szCs w:val="24"/>
          <w:lang w:val="ru-RU"/>
        </w:rPr>
        <w:t>ава</w:t>
      </w:r>
      <w:r w:rsidR="00B61EF7" w:rsidRPr="00BB62FF">
        <w:rPr>
          <w:noProof/>
          <w:szCs w:val="24"/>
          <w:lang w:val="ru-RU"/>
        </w:rPr>
        <w:t>ти</w:t>
      </w:r>
      <w:r w:rsidR="00C808E8" w:rsidRPr="00BB62FF">
        <w:rPr>
          <w:noProof/>
          <w:szCs w:val="24"/>
          <w:lang w:val="sr-Latn-CS"/>
        </w:rPr>
        <w:t xml:space="preserve">, </w:t>
      </w:r>
      <w:r w:rsidR="00B61EF7" w:rsidRPr="00BB62FF">
        <w:rPr>
          <w:noProof/>
          <w:szCs w:val="24"/>
          <w:lang w:val="ru-RU"/>
        </w:rPr>
        <w:t>о</w:t>
      </w:r>
      <w:r w:rsidRPr="00BB62FF">
        <w:rPr>
          <w:noProof/>
          <w:szCs w:val="24"/>
          <w:lang w:val="ru-RU"/>
        </w:rPr>
        <w:t>б</w:t>
      </w:r>
      <w:r w:rsidR="00B61EF7" w:rsidRPr="00BB62FF">
        <w:rPr>
          <w:noProof/>
          <w:szCs w:val="24"/>
          <w:lang w:val="ru-RU"/>
        </w:rPr>
        <w:t>н</w:t>
      </w:r>
      <w:r w:rsidRPr="00BB62FF">
        <w:rPr>
          <w:noProof/>
          <w:szCs w:val="24"/>
          <w:lang w:val="ru-RU"/>
        </w:rPr>
        <w:t>ав</w:t>
      </w:r>
      <w:r w:rsidR="001019E7" w:rsidRPr="00BB62FF">
        <w:rPr>
          <w:noProof/>
          <w:szCs w:val="24"/>
          <w:lang w:val="ru-RU"/>
        </w:rPr>
        <w:t>љ</w:t>
      </w:r>
      <w:r w:rsidRPr="00BB62FF">
        <w:rPr>
          <w:noProof/>
          <w:szCs w:val="24"/>
          <w:lang w:val="ru-RU"/>
        </w:rPr>
        <w:t>а</w:t>
      </w:r>
      <w:r w:rsidR="00B61EF7" w:rsidRPr="00BB62FF">
        <w:rPr>
          <w:noProof/>
          <w:szCs w:val="24"/>
          <w:lang w:val="ru-RU"/>
        </w:rPr>
        <w:t>ти</w:t>
      </w:r>
      <w:r w:rsidR="00C808E8" w:rsidRPr="00BB62FF">
        <w:rPr>
          <w:noProof/>
          <w:szCs w:val="24"/>
          <w:lang w:val="sr-Latn-CS"/>
        </w:rPr>
        <w:t xml:space="preserve"> </w:t>
      </w:r>
      <w:r w:rsidR="00B61EF7" w:rsidRPr="00BB62FF">
        <w:rPr>
          <w:noProof/>
          <w:szCs w:val="24"/>
          <w:lang w:val="ru-RU"/>
        </w:rPr>
        <w:t>и</w:t>
      </w:r>
      <w:r w:rsidR="00C808E8" w:rsidRPr="00BB62FF">
        <w:rPr>
          <w:noProof/>
          <w:szCs w:val="24"/>
          <w:lang w:val="sr-Latn-CS"/>
        </w:rPr>
        <w:t xml:space="preserve"> </w:t>
      </w:r>
      <w:r w:rsidR="00B61EF7" w:rsidRPr="00BB62FF">
        <w:rPr>
          <w:noProof/>
          <w:szCs w:val="24"/>
          <w:lang w:val="ru-RU"/>
        </w:rPr>
        <w:t>користити</w:t>
      </w:r>
      <w:r w:rsidR="00C808E8" w:rsidRPr="00BB62FF">
        <w:rPr>
          <w:noProof/>
          <w:szCs w:val="24"/>
          <w:lang w:val="sr-Latn-CS"/>
        </w:rPr>
        <w:t xml:space="preserve"> </w:t>
      </w:r>
      <w:r w:rsidR="00B61EF7" w:rsidRPr="00BB62FF">
        <w:rPr>
          <w:noProof/>
          <w:szCs w:val="24"/>
          <w:lang w:val="ru-RU"/>
        </w:rPr>
        <w:t>т</w:t>
      </w:r>
      <w:r w:rsidRPr="00BB62FF">
        <w:rPr>
          <w:noProof/>
          <w:szCs w:val="24"/>
          <w:lang w:val="ru-RU"/>
        </w:rPr>
        <w:t>а</w:t>
      </w:r>
      <w:r w:rsidR="00B61EF7" w:rsidRPr="00BB62FF">
        <w:rPr>
          <w:noProof/>
          <w:szCs w:val="24"/>
          <w:lang w:val="ru-RU"/>
        </w:rPr>
        <w:t>ко</w:t>
      </w:r>
      <w:r w:rsidR="00C808E8" w:rsidRPr="00BB62FF">
        <w:rPr>
          <w:noProof/>
          <w:szCs w:val="24"/>
          <w:lang w:val="sr-Latn-CS"/>
        </w:rPr>
        <w:t xml:space="preserve"> </w:t>
      </w:r>
      <w:r w:rsidRPr="00BB62FF">
        <w:rPr>
          <w:noProof/>
          <w:szCs w:val="24"/>
          <w:lang w:val="ru-RU"/>
        </w:rPr>
        <w:t>да</w:t>
      </w:r>
      <w:r w:rsidR="00C808E8" w:rsidRPr="00BB62FF">
        <w:rPr>
          <w:noProof/>
          <w:szCs w:val="24"/>
          <w:lang w:val="sr-Latn-CS"/>
        </w:rPr>
        <w:t xml:space="preserve"> </w:t>
      </w:r>
      <w:r w:rsidR="00B61EF7" w:rsidRPr="00BB62FF">
        <w:rPr>
          <w:noProof/>
          <w:szCs w:val="24"/>
          <w:lang w:val="ru-RU"/>
        </w:rPr>
        <w:t>с</w:t>
      </w:r>
      <w:r w:rsidRPr="00BB62FF">
        <w:rPr>
          <w:noProof/>
          <w:szCs w:val="24"/>
          <w:lang w:val="ru-RU"/>
        </w:rPr>
        <w:t>е</w:t>
      </w:r>
      <w:r w:rsidR="00C808E8" w:rsidRPr="00BB62FF">
        <w:rPr>
          <w:noProof/>
          <w:szCs w:val="24"/>
          <w:lang w:val="sr-Latn-CS"/>
        </w:rPr>
        <w:t xml:space="preserve"> </w:t>
      </w:r>
      <w:r w:rsidR="00B61EF7" w:rsidRPr="00BB62FF">
        <w:rPr>
          <w:noProof/>
          <w:szCs w:val="24"/>
          <w:lang w:val="ru-RU"/>
        </w:rPr>
        <w:t>о</w:t>
      </w:r>
      <w:r w:rsidR="00B61EF7" w:rsidRPr="00BB62FF">
        <w:rPr>
          <w:noProof/>
          <w:szCs w:val="24"/>
          <w:lang w:val="sr-Latn-CS"/>
        </w:rPr>
        <w:t>ч</w:t>
      </w:r>
      <w:r w:rsidR="00B61EF7" w:rsidRPr="00BB62FF">
        <w:rPr>
          <w:noProof/>
          <w:szCs w:val="24"/>
          <w:lang w:val="ru-RU"/>
        </w:rPr>
        <w:t>у</w:t>
      </w:r>
      <w:r w:rsidRPr="00BB62FF">
        <w:rPr>
          <w:noProof/>
          <w:szCs w:val="24"/>
          <w:lang w:val="ru-RU"/>
        </w:rPr>
        <w:t>ва</w:t>
      </w:r>
      <w:r w:rsidR="00C808E8" w:rsidRPr="00BB62FF">
        <w:rPr>
          <w:noProof/>
          <w:szCs w:val="24"/>
          <w:lang w:val="sr-Latn-CS"/>
        </w:rPr>
        <w:t xml:space="preserve"> </w:t>
      </w:r>
      <w:r w:rsidR="00B61EF7" w:rsidRPr="00BB62FF">
        <w:rPr>
          <w:noProof/>
          <w:szCs w:val="24"/>
          <w:lang w:val="ru-RU"/>
        </w:rPr>
        <w:t>и</w:t>
      </w:r>
      <w:r w:rsidR="00C808E8" w:rsidRPr="00BB62FF">
        <w:rPr>
          <w:noProof/>
          <w:szCs w:val="24"/>
          <w:lang w:val="sr-Latn-CS"/>
        </w:rPr>
        <w:t xml:space="preserve"> </w:t>
      </w:r>
      <w:r w:rsidR="00B61EF7" w:rsidRPr="00BB62FF">
        <w:rPr>
          <w:noProof/>
          <w:szCs w:val="24"/>
          <w:lang w:val="ru-RU"/>
        </w:rPr>
        <w:t>по</w:t>
      </w:r>
      <w:r w:rsidRPr="00BB62FF">
        <w:rPr>
          <w:noProof/>
          <w:szCs w:val="24"/>
          <w:lang w:val="ru-RU"/>
        </w:rPr>
        <w:t>ве</w:t>
      </w:r>
      <w:r w:rsidR="00B61EF7" w:rsidRPr="00BB62FF">
        <w:rPr>
          <w:noProof/>
          <w:szCs w:val="24"/>
          <w:lang w:val="sr-Latn-CS"/>
        </w:rPr>
        <w:t>ћ</w:t>
      </w:r>
      <w:r w:rsidRPr="00BB62FF">
        <w:rPr>
          <w:noProof/>
          <w:szCs w:val="24"/>
          <w:lang w:val="ru-RU"/>
        </w:rPr>
        <w:t>а</w:t>
      </w:r>
      <w:r w:rsidR="00C808E8" w:rsidRPr="00BB62FF">
        <w:rPr>
          <w:noProof/>
          <w:szCs w:val="24"/>
          <w:lang w:val="sr-Latn-CS"/>
        </w:rPr>
        <w:t xml:space="preserve"> </w:t>
      </w:r>
      <w:r w:rsidR="001019E7" w:rsidRPr="00BB62FF">
        <w:rPr>
          <w:noProof/>
          <w:szCs w:val="24"/>
          <w:lang w:val="ru-RU"/>
        </w:rPr>
        <w:t>њ</w:t>
      </w:r>
      <w:r w:rsidR="00B61EF7" w:rsidRPr="00BB62FF">
        <w:rPr>
          <w:noProof/>
          <w:szCs w:val="24"/>
          <w:lang w:val="ru-RU"/>
        </w:rPr>
        <w:t>ихо</w:t>
      </w:r>
      <w:r w:rsidRPr="00BB62FF">
        <w:rPr>
          <w:noProof/>
          <w:szCs w:val="24"/>
          <w:lang w:val="ru-RU"/>
        </w:rPr>
        <w:t>ва</w:t>
      </w:r>
      <w:r w:rsidR="00C808E8" w:rsidRPr="00BB62FF">
        <w:rPr>
          <w:noProof/>
          <w:szCs w:val="24"/>
          <w:lang w:val="sr-Latn-CS"/>
        </w:rPr>
        <w:t xml:space="preserve"> </w:t>
      </w:r>
      <w:r w:rsidRPr="00BB62FF">
        <w:rPr>
          <w:noProof/>
          <w:szCs w:val="24"/>
          <w:lang w:val="ru-RU"/>
        </w:rPr>
        <w:t>в</w:t>
      </w:r>
      <w:r w:rsidR="00B61EF7" w:rsidRPr="00BB62FF">
        <w:rPr>
          <w:noProof/>
          <w:szCs w:val="24"/>
          <w:lang w:val="ru-RU"/>
        </w:rPr>
        <w:t>р</w:t>
      </w:r>
      <w:r w:rsidRPr="00BB62FF">
        <w:rPr>
          <w:noProof/>
          <w:szCs w:val="24"/>
          <w:lang w:val="ru-RU"/>
        </w:rPr>
        <w:t>ед</w:t>
      </w:r>
      <w:r w:rsidR="00B61EF7" w:rsidRPr="00BB62FF">
        <w:rPr>
          <w:noProof/>
          <w:szCs w:val="24"/>
          <w:lang w:val="ru-RU"/>
        </w:rPr>
        <w:t>ност</w:t>
      </w:r>
      <w:r w:rsidR="00C808E8" w:rsidRPr="00BB62FF">
        <w:rPr>
          <w:noProof/>
          <w:szCs w:val="24"/>
          <w:lang w:val="sr-Latn-CS"/>
        </w:rPr>
        <w:t xml:space="preserve"> </w:t>
      </w:r>
      <w:r w:rsidR="00B61EF7" w:rsidRPr="00BB62FF">
        <w:rPr>
          <w:noProof/>
          <w:szCs w:val="24"/>
          <w:lang w:val="ru-RU"/>
        </w:rPr>
        <w:t>и</w:t>
      </w:r>
      <w:r w:rsidR="00C808E8" w:rsidRPr="00BB62FF">
        <w:rPr>
          <w:noProof/>
          <w:szCs w:val="24"/>
          <w:lang w:val="sr-Latn-CS"/>
        </w:rPr>
        <w:t xml:space="preserve"> </w:t>
      </w:r>
      <w:r w:rsidR="00B61EF7" w:rsidRPr="00BB62FF">
        <w:rPr>
          <w:noProof/>
          <w:szCs w:val="24"/>
          <w:lang w:val="ru-RU"/>
        </w:rPr>
        <w:t>оп</w:t>
      </w:r>
      <w:r w:rsidR="00B61EF7" w:rsidRPr="00BB62FF">
        <w:rPr>
          <w:noProof/>
          <w:szCs w:val="24"/>
          <w:lang w:val="sr-Latn-CS"/>
        </w:rPr>
        <w:t>ш</w:t>
      </w:r>
      <w:r w:rsidR="00B61EF7" w:rsidRPr="00BB62FF">
        <w:rPr>
          <w:noProof/>
          <w:szCs w:val="24"/>
          <w:lang w:val="ru-RU"/>
        </w:rPr>
        <w:t>т</w:t>
      </w:r>
      <w:r w:rsidRPr="00BB62FF">
        <w:rPr>
          <w:noProof/>
          <w:szCs w:val="24"/>
          <w:lang w:val="ru-RU"/>
        </w:rPr>
        <w:t>е</w:t>
      </w:r>
      <w:r w:rsidR="00B61EF7" w:rsidRPr="00BB62FF">
        <w:rPr>
          <w:noProof/>
          <w:szCs w:val="24"/>
          <w:lang w:val="ru-RU"/>
        </w:rPr>
        <w:t>корисн</w:t>
      </w:r>
      <w:r w:rsidRPr="00BB62FF">
        <w:rPr>
          <w:noProof/>
          <w:szCs w:val="24"/>
          <w:lang w:val="ru-RU"/>
        </w:rPr>
        <w:t>е</w:t>
      </w:r>
      <w:r w:rsidR="00C808E8" w:rsidRPr="00BB62FF">
        <w:rPr>
          <w:noProof/>
          <w:szCs w:val="24"/>
          <w:lang w:val="sr-Latn-CS"/>
        </w:rPr>
        <w:t xml:space="preserve"> </w:t>
      </w:r>
      <w:r w:rsidR="00B61EF7" w:rsidRPr="00BB62FF">
        <w:rPr>
          <w:noProof/>
          <w:szCs w:val="24"/>
          <w:lang w:val="ru-RU"/>
        </w:rPr>
        <w:t>функциј</w:t>
      </w:r>
      <w:r w:rsidRPr="00BB62FF">
        <w:rPr>
          <w:noProof/>
          <w:szCs w:val="24"/>
          <w:lang w:val="ru-RU"/>
        </w:rPr>
        <w:t>е</w:t>
      </w:r>
      <w:r w:rsidR="00C808E8" w:rsidRPr="00BB62FF">
        <w:rPr>
          <w:noProof/>
          <w:szCs w:val="24"/>
          <w:lang w:val="sr-Latn-CS"/>
        </w:rPr>
        <w:t xml:space="preserve">, </w:t>
      </w:r>
      <w:r w:rsidR="00B61EF7" w:rsidRPr="00BB62FF">
        <w:rPr>
          <w:noProof/>
          <w:szCs w:val="24"/>
          <w:lang w:val="ru-RU"/>
        </w:rPr>
        <w:t>о</w:t>
      </w:r>
      <w:r w:rsidRPr="00BB62FF">
        <w:rPr>
          <w:noProof/>
          <w:szCs w:val="24"/>
          <w:lang w:val="ru-RU"/>
        </w:rPr>
        <w:t>бе</w:t>
      </w:r>
      <w:r w:rsidR="00B61EF7" w:rsidRPr="00BB62FF">
        <w:rPr>
          <w:noProof/>
          <w:szCs w:val="24"/>
          <w:lang w:val="ru-RU"/>
        </w:rPr>
        <w:t>з</w:t>
      </w:r>
      <w:r w:rsidRPr="00BB62FF">
        <w:rPr>
          <w:noProof/>
          <w:szCs w:val="24"/>
          <w:lang w:val="ru-RU"/>
        </w:rPr>
        <w:t>бед</w:t>
      </w:r>
      <w:r w:rsidR="00B61EF7" w:rsidRPr="00BB62FF">
        <w:rPr>
          <w:noProof/>
          <w:szCs w:val="24"/>
          <w:lang w:val="ru-RU"/>
        </w:rPr>
        <w:t>и</w:t>
      </w:r>
      <w:r w:rsidR="00C808E8" w:rsidRPr="00BB62FF">
        <w:rPr>
          <w:noProof/>
          <w:szCs w:val="24"/>
          <w:lang w:val="sr-Latn-CS"/>
        </w:rPr>
        <w:t xml:space="preserve"> </w:t>
      </w:r>
      <w:r w:rsidR="00B61EF7" w:rsidRPr="00BB62FF">
        <w:rPr>
          <w:noProof/>
          <w:szCs w:val="24"/>
          <w:lang w:val="ru-RU"/>
        </w:rPr>
        <w:t>тр</w:t>
      </w:r>
      <w:r w:rsidRPr="00BB62FF">
        <w:rPr>
          <w:noProof/>
          <w:szCs w:val="24"/>
          <w:lang w:val="ru-RU"/>
        </w:rPr>
        <w:t>а</w:t>
      </w:r>
      <w:r w:rsidR="00B61EF7" w:rsidRPr="00BB62FF">
        <w:rPr>
          <w:noProof/>
          <w:szCs w:val="24"/>
          <w:lang w:val="ru-RU"/>
        </w:rPr>
        <w:t>јност</w:t>
      </w:r>
      <w:r w:rsidR="00C808E8" w:rsidRPr="00BB62FF">
        <w:rPr>
          <w:noProof/>
          <w:szCs w:val="24"/>
          <w:lang w:val="sr-Latn-CS"/>
        </w:rPr>
        <w:t xml:space="preserve">, </w:t>
      </w:r>
      <w:r w:rsidR="00B61EF7" w:rsidRPr="00BB62FF">
        <w:rPr>
          <w:noProof/>
          <w:szCs w:val="24"/>
          <w:lang w:val="ru-RU"/>
        </w:rPr>
        <w:t>з</w:t>
      </w:r>
      <w:r w:rsidRPr="00BB62FF">
        <w:rPr>
          <w:noProof/>
          <w:szCs w:val="24"/>
          <w:lang w:val="ru-RU"/>
        </w:rPr>
        <w:t>а</w:t>
      </w:r>
      <w:r w:rsidR="00B61EF7" w:rsidRPr="00BB62FF">
        <w:rPr>
          <w:noProof/>
          <w:szCs w:val="24"/>
          <w:lang w:val="sr-Latn-CS"/>
        </w:rPr>
        <w:t>ш</w:t>
      </w:r>
      <w:r w:rsidR="00B61EF7" w:rsidRPr="00BB62FF">
        <w:rPr>
          <w:noProof/>
          <w:szCs w:val="24"/>
          <w:lang w:val="ru-RU"/>
        </w:rPr>
        <w:t>тит</w:t>
      </w:r>
      <w:r w:rsidRPr="00BB62FF">
        <w:rPr>
          <w:noProof/>
          <w:szCs w:val="24"/>
          <w:lang w:val="ru-RU"/>
        </w:rPr>
        <w:t>а</w:t>
      </w:r>
      <w:r w:rsidR="00C808E8" w:rsidRPr="00BB62FF">
        <w:rPr>
          <w:noProof/>
          <w:szCs w:val="24"/>
          <w:lang w:val="sr-Latn-CS"/>
        </w:rPr>
        <w:t xml:space="preserve"> </w:t>
      </w:r>
      <w:r w:rsidR="00B61EF7" w:rsidRPr="00BB62FF">
        <w:rPr>
          <w:noProof/>
          <w:szCs w:val="24"/>
          <w:lang w:val="ru-RU"/>
        </w:rPr>
        <w:t>и</w:t>
      </w:r>
      <w:r w:rsidR="00C808E8" w:rsidRPr="00BB62FF">
        <w:rPr>
          <w:noProof/>
          <w:szCs w:val="24"/>
          <w:lang w:val="sr-Latn-CS"/>
        </w:rPr>
        <w:t xml:space="preserve"> </w:t>
      </w:r>
      <w:r w:rsidR="00B61EF7" w:rsidRPr="00BB62FF">
        <w:rPr>
          <w:noProof/>
          <w:szCs w:val="24"/>
          <w:lang w:val="ru-RU"/>
        </w:rPr>
        <w:t>ст</w:t>
      </w:r>
      <w:r w:rsidRPr="00BB62FF">
        <w:rPr>
          <w:noProof/>
          <w:szCs w:val="24"/>
          <w:lang w:val="ru-RU"/>
        </w:rPr>
        <w:t>а</w:t>
      </w:r>
      <w:r w:rsidR="00B61EF7" w:rsidRPr="00BB62FF">
        <w:rPr>
          <w:noProof/>
          <w:szCs w:val="24"/>
          <w:lang w:val="ru-RU"/>
        </w:rPr>
        <w:t>лно</w:t>
      </w:r>
      <w:r w:rsidR="00C808E8" w:rsidRPr="00BB62FF">
        <w:rPr>
          <w:noProof/>
          <w:szCs w:val="24"/>
          <w:lang w:val="sr-Latn-CS"/>
        </w:rPr>
        <w:t xml:space="preserve"> </w:t>
      </w:r>
      <w:r w:rsidR="00B61EF7" w:rsidRPr="00BB62FF">
        <w:rPr>
          <w:noProof/>
          <w:szCs w:val="24"/>
          <w:lang w:val="ru-RU"/>
        </w:rPr>
        <w:t>по</w:t>
      </w:r>
      <w:r w:rsidRPr="00BB62FF">
        <w:rPr>
          <w:noProof/>
          <w:szCs w:val="24"/>
          <w:lang w:val="ru-RU"/>
        </w:rPr>
        <w:t>ве</w:t>
      </w:r>
      <w:r w:rsidR="00B61EF7" w:rsidRPr="00BB62FF">
        <w:rPr>
          <w:noProof/>
          <w:szCs w:val="24"/>
          <w:lang w:val="sr-Latn-CS"/>
        </w:rPr>
        <w:t>ћ</w:t>
      </w:r>
      <w:r w:rsidRPr="00BB62FF">
        <w:rPr>
          <w:noProof/>
          <w:szCs w:val="24"/>
          <w:lang w:val="ru-RU"/>
        </w:rPr>
        <w:t>а</w:t>
      </w:r>
      <w:r w:rsidR="001019E7" w:rsidRPr="00BB62FF">
        <w:rPr>
          <w:noProof/>
          <w:szCs w:val="24"/>
          <w:lang w:val="ru-RU"/>
        </w:rPr>
        <w:t>њ</w:t>
      </w:r>
      <w:r w:rsidRPr="00BB62FF">
        <w:rPr>
          <w:noProof/>
          <w:szCs w:val="24"/>
          <w:lang w:val="ru-RU"/>
        </w:rPr>
        <w:t>е</w:t>
      </w:r>
      <w:r w:rsidR="00C808E8" w:rsidRPr="00BB62FF">
        <w:rPr>
          <w:noProof/>
          <w:szCs w:val="24"/>
          <w:lang w:val="sr-Latn-CS"/>
        </w:rPr>
        <w:t xml:space="preserve"> </w:t>
      </w:r>
      <w:r w:rsidR="00B61EF7" w:rsidRPr="00BB62FF">
        <w:rPr>
          <w:noProof/>
          <w:szCs w:val="24"/>
          <w:lang w:val="ru-RU"/>
        </w:rPr>
        <w:t>прир</w:t>
      </w:r>
      <w:r w:rsidRPr="00BB62FF">
        <w:rPr>
          <w:noProof/>
          <w:szCs w:val="24"/>
          <w:lang w:val="ru-RU"/>
        </w:rPr>
        <w:t>а</w:t>
      </w:r>
      <w:r w:rsidR="00B61EF7" w:rsidRPr="00BB62FF">
        <w:rPr>
          <w:noProof/>
          <w:szCs w:val="24"/>
          <w:lang w:val="ru-RU"/>
        </w:rPr>
        <w:t>ст</w:t>
      </w:r>
      <w:r w:rsidRPr="00BB62FF">
        <w:rPr>
          <w:noProof/>
          <w:szCs w:val="24"/>
          <w:lang w:val="ru-RU"/>
        </w:rPr>
        <w:t>а</w:t>
      </w:r>
      <w:r w:rsidR="00C808E8" w:rsidRPr="00BB62FF">
        <w:rPr>
          <w:noProof/>
          <w:szCs w:val="24"/>
          <w:lang w:val="sr-Latn-CS"/>
        </w:rPr>
        <w:t xml:space="preserve"> </w:t>
      </w:r>
      <w:r w:rsidR="00B61EF7" w:rsidRPr="00BB62FF">
        <w:rPr>
          <w:noProof/>
          <w:szCs w:val="24"/>
          <w:lang w:val="ru-RU"/>
        </w:rPr>
        <w:t>и</w:t>
      </w:r>
      <w:r w:rsidR="00C808E8" w:rsidRPr="00BB62FF">
        <w:rPr>
          <w:noProof/>
          <w:szCs w:val="24"/>
          <w:lang w:val="sr-Latn-CS"/>
        </w:rPr>
        <w:t xml:space="preserve"> </w:t>
      </w:r>
      <w:r w:rsidR="00B61EF7" w:rsidRPr="00BB62FF">
        <w:rPr>
          <w:noProof/>
          <w:szCs w:val="24"/>
          <w:lang w:val="ru-RU"/>
        </w:rPr>
        <w:t>принос</w:t>
      </w:r>
      <w:r w:rsidRPr="00BB62FF">
        <w:rPr>
          <w:noProof/>
          <w:szCs w:val="24"/>
          <w:lang w:val="ru-RU"/>
        </w:rPr>
        <w:t>а</w:t>
      </w:r>
      <w:r w:rsidR="00C808E8" w:rsidRPr="00BB62FF">
        <w:rPr>
          <w:noProof/>
          <w:szCs w:val="24"/>
          <w:lang w:val="sr-Latn-CS"/>
        </w:rPr>
        <w:t>.</w:t>
      </w:r>
    </w:p>
    <w:p w14:paraId="33C98B72" w14:textId="77777777" w:rsidR="00C808E8" w:rsidRPr="00BB62FF" w:rsidRDefault="00B61EF7" w:rsidP="00B5350C">
      <w:pPr>
        <w:ind w:firstLine="709"/>
        <w:rPr>
          <w:noProof/>
          <w:szCs w:val="24"/>
          <w:lang w:val="sr-Latn-CS"/>
        </w:rPr>
      </w:pPr>
      <w:r w:rsidRPr="00BB62FF">
        <w:rPr>
          <w:noProof/>
          <w:szCs w:val="24"/>
          <w:lang w:val="ru-RU"/>
        </w:rPr>
        <w:t>Н</w:t>
      </w:r>
      <w:r w:rsidR="00BE010D" w:rsidRPr="00BB62FF">
        <w:rPr>
          <w:noProof/>
          <w:szCs w:val="24"/>
          <w:lang w:val="ru-RU"/>
        </w:rPr>
        <w:t>а</w:t>
      </w:r>
      <w:r w:rsidR="00C808E8" w:rsidRPr="00BB62FF">
        <w:rPr>
          <w:noProof/>
          <w:szCs w:val="24"/>
          <w:lang w:val="sr-Latn-CS"/>
        </w:rPr>
        <w:t xml:space="preserve"> </w:t>
      </w:r>
      <w:r w:rsidRPr="00BB62FF">
        <w:rPr>
          <w:noProof/>
          <w:szCs w:val="24"/>
          <w:lang w:val="ru-RU"/>
        </w:rPr>
        <w:t>осно</w:t>
      </w:r>
      <w:r w:rsidR="00BE010D" w:rsidRPr="00BB62FF">
        <w:rPr>
          <w:noProof/>
          <w:szCs w:val="24"/>
          <w:lang w:val="ru-RU"/>
        </w:rPr>
        <w:t>в</w:t>
      </w:r>
      <w:r w:rsidRPr="00BB62FF">
        <w:rPr>
          <w:noProof/>
          <w:szCs w:val="24"/>
          <w:lang w:val="ru-RU"/>
        </w:rPr>
        <w:t>у</w:t>
      </w:r>
      <w:r w:rsidR="00C808E8" w:rsidRPr="00BB62FF">
        <w:rPr>
          <w:noProof/>
          <w:szCs w:val="24"/>
          <w:lang w:val="sr-Latn-CS"/>
        </w:rPr>
        <w:t xml:space="preserve"> </w:t>
      </w:r>
      <w:r w:rsidRPr="00BB62FF">
        <w:rPr>
          <w:noProof/>
          <w:szCs w:val="24"/>
          <w:lang w:val="ru-RU"/>
        </w:rPr>
        <w:t>пр</w:t>
      </w:r>
      <w:r w:rsidR="00BE010D" w:rsidRPr="00BB62FF">
        <w:rPr>
          <w:noProof/>
          <w:szCs w:val="24"/>
          <w:lang w:val="ru-RU"/>
        </w:rPr>
        <w:t>е</w:t>
      </w:r>
      <w:r w:rsidRPr="00BB62FF">
        <w:rPr>
          <w:noProof/>
          <w:szCs w:val="24"/>
          <w:lang w:val="ru-RU"/>
        </w:rPr>
        <w:t>тхо</w:t>
      </w:r>
      <w:r w:rsidR="00BE010D" w:rsidRPr="00BB62FF">
        <w:rPr>
          <w:noProof/>
          <w:szCs w:val="24"/>
          <w:lang w:val="ru-RU"/>
        </w:rPr>
        <w:t>д</w:t>
      </w:r>
      <w:r w:rsidRPr="00BB62FF">
        <w:rPr>
          <w:noProof/>
          <w:szCs w:val="24"/>
          <w:lang w:val="ru-RU"/>
        </w:rPr>
        <w:t>но</w:t>
      </w:r>
      <w:r w:rsidR="00BE010D" w:rsidRPr="00BB62FF">
        <w:rPr>
          <w:noProof/>
          <w:szCs w:val="24"/>
          <w:lang w:val="ru-RU"/>
        </w:rPr>
        <w:t>г</w:t>
      </w:r>
      <w:r w:rsidR="00C808E8" w:rsidRPr="00BB62FF">
        <w:rPr>
          <w:noProof/>
          <w:szCs w:val="24"/>
          <w:lang w:val="ru-RU"/>
        </w:rPr>
        <w:t>,</w:t>
      </w:r>
      <w:r w:rsidR="00C808E8" w:rsidRPr="00BB62FF">
        <w:rPr>
          <w:noProof/>
          <w:szCs w:val="24"/>
          <w:lang w:val="sr-Latn-CS"/>
        </w:rPr>
        <w:t xml:space="preserve"> </w:t>
      </w:r>
      <w:r w:rsidR="00BE010D" w:rsidRPr="00BB62FF">
        <w:rPr>
          <w:noProof/>
          <w:szCs w:val="24"/>
          <w:lang w:val="ru-RU"/>
        </w:rPr>
        <w:t>а</w:t>
      </w:r>
      <w:r w:rsidR="00C808E8" w:rsidRPr="00BB62FF">
        <w:rPr>
          <w:noProof/>
          <w:szCs w:val="24"/>
          <w:lang w:val="sr-Latn-CS"/>
        </w:rPr>
        <w:t xml:space="preserve"> </w:t>
      </w:r>
      <w:r w:rsidRPr="00BB62FF">
        <w:rPr>
          <w:noProof/>
          <w:szCs w:val="24"/>
          <w:lang w:val="ru-RU"/>
        </w:rPr>
        <w:t>пол</w:t>
      </w:r>
      <w:r w:rsidR="00BE010D" w:rsidRPr="00BB62FF">
        <w:rPr>
          <w:noProof/>
          <w:szCs w:val="24"/>
          <w:lang w:val="ru-RU"/>
        </w:rPr>
        <w:t>а</w:t>
      </w:r>
      <w:r w:rsidRPr="00BB62FF">
        <w:rPr>
          <w:noProof/>
          <w:szCs w:val="24"/>
          <w:lang w:val="ru-RU"/>
        </w:rPr>
        <w:t>з</w:t>
      </w:r>
      <w:r w:rsidR="00BE010D" w:rsidRPr="00BB62FF">
        <w:rPr>
          <w:noProof/>
          <w:szCs w:val="24"/>
          <w:lang w:val="ru-RU"/>
        </w:rPr>
        <w:t>е</w:t>
      </w:r>
      <w:r w:rsidRPr="00BB62FF">
        <w:rPr>
          <w:noProof/>
          <w:szCs w:val="24"/>
          <w:lang w:val="sr-Latn-CS"/>
        </w:rPr>
        <w:t>ћ</w:t>
      </w:r>
      <w:r w:rsidRPr="00BB62FF">
        <w:rPr>
          <w:noProof/>
          <w:szCs w:val="24"/>
          <w:lang w:val="ru-RU"/>
        </w:rPr>
        <w:t>и</w:t>
      </w:r>
      <w:r w:rsidR="00C808E8" w:rsidRPr="00BB62FF">
        <w:rPr>
          <w:noProof/>
          <w:szCs w:val="24"/>
          <w:lang w:val="sr-Latn-CS"/>
        </w:rPr>
        <w:t xml:space="preserve"> </w:t>
      </w:r>
      <w:r w:rsidRPr="00BB62FF">
        <w:rPr>
          <w:noProof/>
          <w:szCs w:val="24"/>
          <w:lang w:val="ru-RU"/>
        </w:rPr>
        <w:t>о</w:t>
      </w:r>
      <w:r w:rsidR="00BE010D" w:rsidRPr="00BB62FF">
        <w:rPr>
          <w:noProof/>
          <w:szCs w:val="24"/>
          <w:lang w:val="ru-RU"/>
        </w:rPr>
        <w:t>д</w:t>
      </w:r>
      <w:r w:rsidR="00C808E8" w:rsidRPr="00BB62FF">
        <w:rPr>
          <w:noProof/>
          <w:szCs w:val="24"/>
          <w:lang w:val="sr-Latn-CS"/>
        </w:rPr>
        <w:t xml:space="preserve"> </w:t>
      </w:r>
      <w:r w:rsidRPr="00BB62FF">
        <w:rPr>
          <w:noProof/>
          <w:szCs w:val="24"/>
          <w:lang w:val="ru-RU"/>
        </w:rPr>
        <w:t>приро</w:t>
      </w:r>
      <w:r w:rsidR="00BE010D" w:rsidRPr="00BB62FF">
        <w:rPr>
          <w:noProof/>
          <w:szCs w:val="24"/>
          <w:lang w:val="ru-RU"/>
        </w:rPr>
        <w:t>д</w:t>
      </w:r>
      <w:r w:rsidRPr="00BB62FF">
        <w:rPr>
          <w:noProof/>
          <w:szCs w:val="24"/>
          <w:lang w:val="ru-RU"/>
        </w:rPr>
        <w:t>них</w:t>
      </w:r>
      <w:r w:rsidR="00C808E8" w:rsidRPr="00BB62FF">
        <w:rPr>
          <w:noProof/>
          <w:szCs w:val="24"/>
          <w:lang w:val="sr-Latn-CS"/>
        </w:rPr>
        <w:t xml:space="preserve"> </w:t>
      </w:r>
      <w:r w:rsidRPr="00BB62FF">
        <w:rPr>
          <w:noProof/>
          <w:szCs w:val="24"/>
          <w:lang w:val="ru-RU"/>
        </w:rPr>
        <w:t>и</w:t>
      </w:r>
      <w:r w:rsidR="00C808E8" w:rsidRPr="00BB62FF">
        <w:rPr>
          <w:noProof/>
          <w:szCs w:val="24"/>
          <w:lang w:val="sr-Latn-CS"/>
        </w:rPr>
        <w:t xml:space="preserve"> </w:t>
      </w:r>
      <w:r w:rsidR="00BE010D" w:rsidRPr="00BB62FF">
        <w:rPr>
          <w:noProof/>
          <w:szCs w:val="24"/>
          <w:lang w:val="ru-RU"/>
        </w:rPr>
        <w:t>е</w:t>
      </w:r>
      <w:r w:rsidRPr="00BB62FF">
        <w:rPr>
          <w:noProof/>
          <w:szCs w:val="24"/>
          <w:lang w:val="ru-RU"/>
        </w:rPr>
        <w:t>кономских</w:t>
      </w:r>
      <w:r w:rsidR="00C808E8" w:rsidRPr="00BB62FF">
        <w:rPr>
          <w:noProof/>
          <w:szCs w:val="24"/>
          <w:lang w:val="sr-Latn-CS"/>
        </w:rPr>
        <w:t xml:space="preserve"> </w:t>
      </w:r>
      <w:r w:rsidRPr="00BB62FF">
        <w:rPr>
          <w:noProof/>
          <w:szCs w:val="24"/>
          <w:lang w:val="ru-RU"/>
        </w:rPr>
        <w:t>усло</w:t>
      </w:r>
      <w:r w:rsidR="00BE010D" w:rsidRPr="00BB62FF">
        <w:rPr>
          <w:noProof/>
          <w:szCs w:val="24"/>
          <w:lang w:val="ru-RU"/>
        </w:rPr>
        <w:t>ва</w:t>
      </w:r>
      <w:r w:rsidR="00C808E8" w:rsidRPr="00BB62FF">
        <w:rPr>
          <w:noProof/>
          <w:szCs w:val="24"/>
          <w:lang w:val="sr-Latn-CS"/>
        </w:rPr>
        <w:t xml:space="preserve"> </w:t>
      </w:r>
      <w:r w:rsidRPr="00BB62FF">
        <w:rPr>
          <w:noProof/>
          <w:szCs w:val="24"/>
          <w:lang w:val="ru-RU"/>
        </w:rPr>
        <w:t>у</w:t>
      </w:r>
      <w:r w:rsidR="00C808E8" w:rsidRPr="00BB62FF">
        <w:rPr>
          <w:noProof/>
          <w:szCs w:val="24"/>
          <w:lang w:val="sr-Latn-CS"/>
        </w:rPr>
        <w:t xml:space="preserve"> </w:t>
      </w:r>
      <w:r w:rsidRPr="00BB62FF">
        <w:rPr>
          <w:noProof/>
          <w:szCs w:val="24"/>
          <w:lang w:val="ru-RU"/>
        </w:rPr>
        <w:t>којим</w:t>
      </w:r>
      <w:r w:rsidR="00BE010D" w:rsidRPr="00BB62FF">
        <w:rPr>
          <w:noProof/>
          <w:szCs w:val="24"/>
          <w:lang w:val="ru-RU"/>
        </w:rPr>
        <w:t>а</w:t>
      </w:r>
      <w:r w:rsidR="00C808E8" w:rsidRPr="00BB62FF">
        <w:rPr>
          <w:noProof/>
          <w:szCs w:val="24"/>
          <w:lang w:val="sr-Latn-CS"/>
        </w:rPr>
        <w:t xml:space="preserve"> </w:t>
      </w:r>
      <w:r w:rsidRPr="00BB62FF">
        <w:rPr>
          <w:noProof/>
          <w:szCs w:val="24"/>
          <w:lang w:val="ru-RU"/>
        </w:rPr>
        <w:t>с</w:t>
      </w:r>
      <w:r w:rsidR="00BE010D" w:rsidRPr="00BB62FF">
        <w:rPr>
          <w:noProof/>
          <w:szCs w:val="24"/>
          <w:lang w:val="ru-RU"/>
        </w:rPr>
        <w:t>е</w:t>
      </w:r>
      <w:r w:rsidR="00C808E8" w:rsidRPr="00BB62FF">
        <w:rPr>
          <w:noProof/>
          <w:szCs w:val="24"/>
          <w:lang w:val="sr-Latn-CS"/>
        </w:rPr>
        <w:t xml:space="preserve"> </w:t>
      </w:r>
      <w:r w:rsidRPr="00BB62FF">
        <w:rPr>
          <w:noProof/>
          <w:szCs w:val="24"/>
          <w:lang w:val="ru-RU"/>
        </w:rPr>
        <w:t>н</w:t>
      </w:r>
      <w:r w:rsidR="00BE010D" w:rsidRPr="00BB62FF">
        <w:rPr>
          <w:noProof/>
          <w:szCs w:val="24"/>
          <w:lang w:val="ru-RU"/>
        </w:rPr>
        <w:t>а</w:t>
      </w:r>
      <w:r w:rsidRPr="00BB62FF">
        <w:rPr>
          <w:noProof/>
          <w:szCs w:val="24"/>
          <w:lang w:val="ru-RU"/>
        </w:rPr>
        <w:t>л</w:t>
      </w:r>
      <w:r w:rsidR="00BE010D" w:rsidRPr="00BB62FF">
        <w:rPr>
          <w:noProof/>
          <w:szCs w:val="24"/>
          <w:lang w:val="ru-RU"/>
        </w:rPr>
        <w:t>а</w:t>
      </w:r>
      <w:r w:rsidRPr="00BB62FF">
        <w:rPr>
          <w:noProof/>
          <w:szCs w:val="24"/>
          <w:lang w:val="ru-RU"/>
        </w:rPr>
        <w:t>з</w:t>
      </w:r>
      <w:r w:rsidR="00BE010D" w:rsidRPr="00BB62FF">
        <w:rPr>
          <w:noProof/>
          <w:szCs w:val="24"/>
          <w:lang w:val="ru-RU"/>
        </w:rPr>
        <w:t>е</w:t>
      </w:r>
      <w:r w:rsidR="00C808E8" w:rsidRPr="00BB62FF">
        <w:rPr>
          <w:noProof/>
          <w:szCs w:val="24"/>
          <w:lang w:val="sr-Latn-CS"/>
        </w:rPr>
        <w:t xml:space="preserve"> </w:t>
      </w:r>
      <w:r w:rsidRPr="00BB62FF">
        <w:rPr>
          <w:noProof/>
          <w:szCs w:val="24"/>
          <w:lang w:val="ru-RU"/>
        </w:rPr>
        <w:t>о</w:t>
      </w:r>
      <w:r w:rsidR="00BE010D" w:rsidRPr="00BB62FF">
        <w:rPr>
          <w:noProof/>
          <w:szCs w:val="24"/>
          <w:lang w:val="ru-RU"/>
        </w:rPr>
        <w:t>ве</w:t>
      </w:r>
      <w:r w:rsidR="00C808E8" w:rsidRPr="00BB62FF">
        <w:rPr>
          <w:noProof/>
          <w:szCs w:val="24"/>
          <w:lang w:val="sr-Latn-CS"/>
        </w:rPr>
        <w:t xml:space="preserve"> </w:t>
      </w:r>
      <w:r w:rsidRPr="00BB62FF">
        <w:rPr>
          <w:noProof/>
          <w:szCs w:val="24"/>
          <w:lang w:val="sr-Latn-CS"/>
        </w:rPr>
        <w:t>ш</w:t>
      </w:r>
      <w:r w:rsidRPr="00BB62FF">
        <w:rPr>
          <w:noProof/>
          <w:szCs w:val="24"/>
          <w:lang w:val="ru-RU"/>
        </w:rPr>
        <w:t>ум</w:t>
      </w:r>
      <w:r w:rsidR="00BE010D" w:rsidRPr="00BB62FF">
        <w:rPr>
          <w:noProof/>
          <w:szCs w:val="24"/>
          <w:lang w:val="ru-RU"/>
        </w:rPr>
        <w:t>е</w:t>
      </w:r>
      <w:r w:rsidR="00C808E8" w:rsidRPr="00BB62FF">
        <w:rPr>
          <w:noProof/>
          <w:szCs w:val="24"/>
          <w:lang w:val="sr-Latn-CS"/>
        </w:rPr>
        <w:t xml:space="preserve">, </w:t>
      </w:r>
      <w:r w:rsidRPr="00BB62FF">
        <w:rPr>
          <w:noProof/>
          <w:szCs w:val="24"/>
          <w:lang w:val="ru-RU"/>
        </w:rPr>
        <w:t>о</w:t>
      </w:r>
      <w:r w:rsidR="00BE010D" w:rsidRPr="00BB62FF">
        <w:rPr>
          <w:noProof/>
          <w:szCs w:val="24"/>
          <w:lang w:val="ru-RU"/>
        </w:rPr>
        <w:t>д</w:t>
      </w:r>
      <w:r w:rsidR="00C808E8" w:rsidRPr="00BB62FF">
        <w:rPr>
          <w:noProof/>
          <w:szCs w:val="24"/>
          <w:lang w:val="sr-Latn-CS"/>
        </w:rPr>
        <w:t xml:space="preserve"> </w:t>
      </w:r>
      <w:r w:rsidRPr="00BB62FF">
        <w:rPr>
          <w:noProof/>
          <w:szCs w:val="24"/>
          <w:lang w:val="ru-RU"/>
        </w:rPr>
        <w:t>ст</w:t>
      </w:r>
      <w:r w:rsidR="00BE010D" w:rsidRPr="00BB62FF">
        <w:rPr>
          <w:noProof/>
          <w:szCs w:val="24"/>
          <w:lang w:val="ru-RU"/>
        </w:rPr>
        <w:t>а</w:t>
      </w:r>
      <w:r w:rsidR="001019E7" w:rsidRPr="00BB62FF">
        <w:rPr>
          <w:noProof/>
          <w:szCs w:val="24"/>
          <w:lang w:val="ru-RU"/>
        </w:rPr>
        <w:t>њ</w:t>
      </w:r>
      <w:r w:rsidR="00BE010D" w:rsidRPr="00BB62FF">
        <w:rPr>
          <w:noProof/>
          <w:szCs w:val="24"/>
          <w:lang w:val="ru-RU"/>
        </w:rPr>
        <w:t>а</w:t>
      </w:r>
      <w:r w:rsidR="00C808E8" w:rsidRPr="00BB62FF">
        <w:rPr>
          <w:noProof/>
          <w:szCs w:val="24"/>
          <w:lang w:val="sr-Latn-CS"/>
        </w:rPr>
        <w:t xml:space="preserve"> </w:t>
      </w:r>
      <w:r w:rsidRPr="00BB62FF">
        <w:rPr>
          <w:noProof/>
          <w:szCs w:val="24"/>
          <w:lang w:val="ru-RU"/>
        </w:rPr>
        <w:t>с</w:t>
      </w:r>
      <w:r w:rsidR="00BE010D" w:rsidRPr="00BB62FF">
        <w:rPr>
          <w:noProof/>
          <w:szCs w:val="24"/>
          <w:lang w:val="ru-RU"/>
        </w:rPr>
        <w:t>а</w:t>
      </w:r>
      <w:r w:rsidRPr="00BB62FF">
        <w:rPr>
          <w:noProof/>
          <w:szCs w:val="24"/>
          <w:lang w:val="ru-RU"/>
        </w:rPr>
        <w:t>стојин</w:t>
      </w:r>
      <w:r w:rsidR="00BE010D" w:rsidRPr="00BB62FF">
        <w:rPr>
          <w:noProof/>
          <w:szCs w:val="24"/>
          <w:lang w:val="ru-RU"/>
        </w:rPr>
        <w:t>а</w:t>
      </w:r>
      <w:r w:rsidR="00C808E8" w:rsidRPr="00BB62FF">
        <w:rPr>
          <w:noProof/>
          <w:szCs w:val="24"/>
          <w:lang w:val="sr-Latn-CS"/>
        </w:rPr>
        <w:t xml:space="preserve"> </w:t>
      </w:r>
      <w:r w:rsidRPr="00BB62FF">
        <w:rPr>
          <w:noProof/>
          <w:szCs w:val="24"/>
          <w:lang w:val="ru-RU"/>
        </w:rPr>
        <w:t>и</w:t>
      </w:r>
      <w:r w:rsidR="00C808E8" w:rsidRPr="00BB62FF">
        <w:rPr>
          <w:noProof/>
          <w:szCs w:val="24"/>
          <w:lang w:val="sr-Latn-CS"/>
        </w:rPr>
        <w:t xml:space="preserve"> </w:t>
      </w:r>
      <w:r w:rsidRPr="00BB62FF">
        <w:rPr>
          <w:noProof/>
          <w:szCs w:val="24"/>
          <w:lang w:val="ru-RU"/>
        </w:rPr>
        <w:t>испо</w:t>
      </w:r>
      <w:r w:rsidR="001019E7" w:rsidRPr="00BB62FF">
        <w:rPr>
          <w:noProof/>
          <w:szCs w:val="24"/>
          <w:lang w:val="ru-RU"/>
        </w:rPr>
        <w:t>љ</w:t>
      </w:r>
      <w:r w:rsidR="00BE010D" w:rsidRPr="00BB62FF">
        <w:rPr>
          <w:noProof/>
          <w:szCs w:val="24"/>
          <w:lang w:val="ru-RU"/>
        </w:rPr>
        <w:t>е</w:t>
      </w:r>
      <w:r w:rsidRPr="00BB62FF">
        <w:rPr>
          <w:noProof/>
          <w:szCs w:val="24"/>
          <w:lang w:val="ru-RU"/>
        </w:rPr>
        <w:t>них</w:t>
      </w:r>
      <w:r w:rsidR="00C808E8" w:rsidRPr="00BB62FF">
        <w:rPr>
          <w:noProof/>
          <w:szCs w:val="24"/>
          <w:lang w:val="sr-Latn-CS"/>
        </w:rPr>
        <w:t xml:space="preserve"> </w:t>
      </w:r>
      <w:r w:rsidRPr="00BB62FF">
        <w:rPr>
          <w:noProof/>
          <w:szCs w:val="24"/>
          <w:lang w:val="ru-RU"/>
        </w:rPr>
        <w:t>т</w:t>
      </w:r>
      <w:r w:rsidR="00BE010D" w:rsidRPr="00BB62FF">
        <w:rPr>
          <w:noProof/>
          <w:szCs w:val="24"/>
          <w:lang w:val="ru-RU"/>
        </w:rPr>
        <w:t>е</w:t>
      </w:r>
      <w:r w:rsidRPr="00BB62FF">
        <w:rPr>
          <w:noProof/>
          <w:szCs w:val="24"/>
          <w:lang w:val="ru-RU"/>
        </w:rPr>
        <w:t>н</w:t>
      </w:r>
      <w:r w:rsidR="00BE010D" w:rsidRPr="00BB62FF">
        <w:rPr>
          <w:noProof/>
          <w:szCs w:val="24"/>
          <w:lang w:val="ru-RU"/>
        </w:rPr>
        <w:t>де</w:t>
      </w:r>
      <w:r w:rsidRPr="00BB62FF">
        <w:rPr>
          <w:noProof/>
          <w:szCs w:val="24"/>
          <w:lang w:val="ru-RU"/>
        </w:rPr>
        <w:t>нциј</w:t>
      </w:r>
      <w:r w:rsidR="00BE010D" w:rsidRPr="00BB62FF">
        <w:rPr>
          <w:noProof/>
          <w:szCs w:val="24"/>
          <w:lang w:val="ru-RU"/>
        </w:rPr>
        <w:t>а</w:t>
      </w:r>
      <w:r w:rsidR="00C808E8" w:rsidRPr="00BB62FF">
        <w:rPr>
          <w:noProof/>
          <w:szCs w:val="24"/>
          <w:lang w:val="sr-Latn-CS"/>
        </w:rPr>
        <w:t xml:space="preserve"> </w:t>
      </w:r>
      <w:r w:rsidR="001019E7" w:rsidRPr="00BB62FF">
        <w:rPr>
          <w:noProof/>
          <w:szCs w:val="24"/>
          <w:lang w:val="ru-RU"/>
        </w:rPr>
        <w:t>њ</w:t>
      </w:r>
      <w:r w:rsidRPr="00BB62FF">
        <w:rPr>
          <w:noProof/>
          <w:szCs w:val="24"/>
          <w:lang w:val="ru-RU"/>
        </w:rPr>
        <w:t>ихо</w:t>
      </w:r>
      <w:r w:rsidR="00BE010D" w:rsidRPr="00BB62FF">
        <w:rPr>
          <w:noProof/>
          <w:szCs w:val="24"/>
          <w:lang w:val="ru-RU"/>
        </w:rPr>
        <w:t>в</w:t>
      </w:r>
      <w:r w:rsidRPr="00BB62FF">
        <w:rPr>
          <w:noProof/>
          <w:szCs w:val="24"/>
          <w:lang w:val="ru-RU"/>
        </w:rPr>
        <w:t>о</w:t>
      </w:r>
      <w:r w:rsidR="00BE010D" w:rsidRPr="00BB62FF">
        <w:rPr>
          <w:noProof/>
          <w:szCs w:val="24"/>
          <w:lang w:val="ru-RU"/>
        </w:rPr>
        <w:t>г</w:t>
      </w:r>
      <w:r w:rsidR="00C808E8" w:rsidRPr="00BB62FF">
        <w:rPr>
          <w:noProof/>
          <w:szCs w:val="24"/>
          <w:lang w:val="sr-Latn-CS"/>
        </w:rPr>
        <w:t xml:space="preserve"> </w:t>
      </w:r>
      <w:r w:rsidRPr="00BB62FF">
        <w:rPr>
          <w:noProof/>
          <w:szCs w:val="24"/>
          <w:lang w:val="ru-RU"/>
        </w:rPr>
        <w:t>р</w:t>
      </w:r>
      <w:r w:rsidR="00BE010D" w:rsidRPr="00BB62FF">
        <w:rPr>
          <w:noProof/>
          <w:szCs w:val="24"/>
          <w:lang w:val="ru-RU"/>
        </w:rPr>
        <w:t>а</w:t>
      </w:r>
      <w:r w:rsidRPr="00BB62FF">
        <w:rPr>
          <w:noProof/>
          <w:szCs w:val="24"/>
          <w:lang w:val="ru-RU"/>
        </w:rPr>
        <w:t>з</w:t>
      </w:r>
      <w:r w:rsidR="00BE010D" w:rsidRPr="00BB62FF">
        <w:rPr>
          <w:noProof/>
          <w:szCs w:val="24"/>
          <w:lang w:val="ru-RU"/>
        </w:rPr>
        <w:t>в</w:t>
      </w:r>
      <w:r w:rsidRPr="00BB62FF">
        <w:rPr>
          <w:noProof/>
          <w:szCs w:val="24"/>
          <w:lang w:val="ru-RU"/>
        </w:rPr>
        <w:t>ој</w:t>
      </w:r>
      <w:r w:rsidR="00BE010D" w:rsidRPr="00BB62FF">
        <w:rPr>
          <w:noProof/>
          <w:szCs w:val="24"/>
          <w:lang w:val="ru-RU"/>
        </w:rPr>
        <w:t>а</w:t>
      </w:r>
      <w:r w:rsidR="00C808E8" w:rsidRPr="00BB62FF">
        <w:rPr>
          <w:noProof/>
          <w:szCs w:val="24"/>
          <w:lang w:val="sr-Latn-CS"/>
        </w:rPr>
        <w:t xml:space="preserve"> </w:t>
      </w:r>
      <w:r w:rsidRPr="00BB62FF">
        <w:rPr>
          <w:noProof/>
          <w:szCs w:val="24"/>
          <w:lang w:val="ru-RU"/>
        </w:rPr>
        <w:t>и</w:t>
      </w:r>
      <w:r w:rsidR="00C808E8" w:rsidRPr="00BB62FF">
        <w:rPr>
          <w:noProof/>
          <w:szCs w:val="24"/>
          <w:lang w:val="sr-Latn-CS"/>
        </w:rPr>
        <w:t xml:space="preserve"> </w:t>
      </w:r>
      <w:r w:rsidRPr="00BB62FF">
        <w:rPr>
          <w:noProof/>
          <w:szCs w:val="24"/>
          <w:lang w:val="ru-RU"/>
        </w:rPr>
        <w:t>н</w:t>
      </w:r>
      <w:r w:rsidR="00BE010D" w:rsidRPr="00BB62FF">
        <w:rPr>
          <w:noProof/>
          <w:szCs w:val="24"/>
          <w:lang w:val="ru-RU"/>
        </w:rPr>
        <w:t>а</w:t>
      </w:r>
      <w:r w:rsidRPr="00BB62FF">
        <w:rPr>
          <w:noProof/>
          <w:szCs w:val="24"/>
          <w:lang w:val="ru-RU"/>
        </w:rPr>
        <w:t>м</w:t>
      </w:r>
      <w:r w:rsidR="00BE010D" w:rsidRPr="00BB62FF">
        <w:rPr>
          <w:noProof/>
          <w:szCs w:val="24"/>
          <w:lang w:val="ru-RU"/>
        </w:rPr>
        <w:t>е</w:t>
      </w:r>
      <w:r w:rsidRPr="00BB62FF">
        <w:rPr>
          <w:noProof/>
          <w:szCs w:val="24"/>
          <w:lang w:val="ru-RU"/>
        </w:rPr>
        <w:t>н</w:t>
      </w:r>
      <w:r w:rsidR="00BE010D" w:rsidRPr="00BB62FF">
        <w:rPr>
          <w:noProof/>
          <w:szCs w:val="24"/>
          <w:lang w:val="ru-RU"/>
        </w:rPr>
        <w:t>е</w:t>
      </w:r>
      <w:r w:rsidR="00C808E8" w:rsidRPr="00BB62FF">
        <w:rPr>
          <w:noProof/>
          <w:szCs w:val="24"/>
          <w:lang w:val="ru-RU"/>
        </w:rPr>
        <w:t>,</w:t>
      </w:r>
      <w:r w:rsidR="00C808E8" w:rsidRPr="00BB62FF">
        <w:rPr>
          <w:noProof/>
          <w:szCs w:val="24"/>
          <w:lang w:val="sr-Latn-CS"/>
        </w:rPr>
        <w:t xml:space="preserve"> </w:t>
      </w:r>
      <w:r w:rsidRPr="00BB62FF">
        <w:rPr>
          <w:noProof/>
          <w:szCs w:val="24"/>
          <w:lang w:val="ru-RU"/>
        </w:rPr>
        <w:t>оп</w:t>
      </w:r>
      <w:r w:rsidRPr="00BB62FF">
        <w:rPr>
          <w:noProof/>
          <w:szCs w:val="24"/>
          <w:lang w:val="sr-Latn-CS"/>
        </w:rPr>
        <w:t>ш</w:t>
      </w:r>
      <w:r w:rsidRPr="00BB62FF">
        <w:rPr>
          <w:noProof/>
          <w:szCs w:val="24"/>
          <w:lang w:val="ru-RU"/>
        </w:rPr>
        <w:t>ти</w:t>
      </w:r>
      <w:r w:rsidR="00C808E8" w:rsidRPr="00BB62FF">
        <w:rPr>
          <w:noProof/>
          <w:szCs w:val="24"/>
          <w:lang w:val="sr-Latn-CS"/>
        </w:rPr>
        <w:t xml:space="preserve"> </w:t>
      </w:r>
      <w:r w:rsidRPr="00BB62FF">
        <w:rPr>
          <w:noProof/>
          <w:szCs w:val="24"/>
          <w:lang w:val="ru-RU"/>
        </w:rPr>
        <w:t>ци</w:t>
      </w:r>
      <w:r w:rsidR="001019E7" w:rsidRPr="00BB62FF">
        <w:rPr>
          <w:noProof/>
          <w:szCs w:val="24"/>
          <w:lang w:val="ru-RU"/>
        </w:rPr>
        <w:t>љ</w:t>
      </w:r>
      <w:r w:rsidR="00BE010D" w:rsidRPr="00BB62FF">
        <w:rPr>
          <w:noProof/>
          <w:szCs w:val="24"/>
          <w:lang w:val="ru-RU"/>
        </w:rPr>
        <w:t>ев</w:t>
      </w:r>
      <w:r w:rsidRPr="00BB62FF">
        <w:rPr>
          <w:noProof/>
          <w:szCs w:val="24"/>
          <w:lang w:val="ru-RU"/>
        </w:rPr>
        <w:t>и</w:t>
      </w:r>
      <w:r w:rsidR="00C808E8" w:rsidRPr="00BB62FF">
        <w:rPr>
          <w:noProof/>
          <w:szCs w:val="24"/>
          <w:lang w:val="sr-Latn-CS"/>
        </w:rPr>
        <w:t xml:space="preserve"> </w:t>
      </w:r>
      <w:r w:rsidRPr="00BB62FF">
        <w:rPr>
          <w:noProof/>
          <w:szCs w:val="24"/>
          <w:lang w:val="ru-RU"/>
        </w:rPr>
        <w:t>су</w:t>
      </w:r>
      <w:r w:rsidR="00C808E8" w:rsidRPr="00BB62FF">
        <w:rPr>
          <w:noProof/>
          <w:szCs w:val="24"/>
        </w:rPr>
        <w:sym w:font="Symbol" w:char="F03A"/>
      </w:r>
    </w:p>
    <w:p w14:paraId="55F7517B" w14:textId="77777777" w:rsidR="00C808E8" w:rsidRPr="00BB62FF" w:rsidRDefault="00B61EF7" w:rsidP="0050384B">
      <w:pPr>
        <w:numPr>
          <w:ilvl w:val="1"/>
          <w:numId w:val="26"/>
        </w:numPr>
        <w:rPr>
          <w:szCs w:val="24"/>
          <w:lang w:val="sr-Latn-CS"/>
        </w:rPr>
      </w:pPr>
      <w:r w:rsidRPr="00BB62FF">
        <w:rPr>
          <w:szCs w:val="24"/>
          <w:lang w:val="sr-Latn-CS"/>
        </w:rPr>
        <w:t>з</w:t>
      </w:r>
      <w:r w:rsidR="00BE010D" w:rsidRPr="00BB62FF">
        <w:rPr>
          <w:szCs w:val="24"/>
          <w:lang w:val="sr-Latn-CS"/>
        </w:rPr>
        <w:t>а</w:t>
      </w:r>
      <w:r w:rsidRPr="00BB62FF">
        <w:rPr>
          <w:szCs w:val="24"/>
          <w:lang w:val="sr-Latn-CS"/>
        </w:rPr>
        <w:t>штит</w:t>
      </w:r>
      <w:r w:rsidR="00BE010D" w:rsidRPr="00BB62FF">
        <w:rPr>
          <w:szCs w:val="24"/>
          <w:lang w:val="sr-Latn-CS"/>
        </w:rPr>
        <w:t>а</w:t>
      </w:r>
      <w:r w:rsidR="00C808E8" w:rsidRPr="00BB62FF">
        <w:rPr>
          <w:szCs w:val="24"/>
          <w:lang w:val="sr-Latn-CS"/>
        </w:rPr>
        <w:t xml:space="preserve"> </w:t>
      </w:r>
      <w:r w:rsidRPr="00BB62FF">
        <w:rPr>
          <w:szCs w:val="24"/>
          <w:lang w:val="sr-Latn-CS"/>
        </w:rPr>
        <w:t>и</w:t>
      </w:r>
      <w:r w:rsidR="00C808E8" w:rsidRPr="00BB62FF">
        <w:rPr>
          <w:szCs w:val="24"/>
          <w:lang w:val="sr-Latn-CS"/>
        </w:rPr>
        <w:t xml:space="preserve"> </w:t>
      </w:r>
      <w:r w:rsidRPr="00BB62FF">
        <w:rPr>
          <w:szCs w:val="24"/>
          <w:lang w:val="sr-Latn-CS"/>
        </w:rPr>
        <w:t>ст</w:t>
      </w:r>
      <w:r w:rsidR="00BE010D" w:rsidRPr="00BB62FF">
        <w:rPr>
          <w:szCs w:val="24"/>
          <w:lang w:val="sr-Latn-CS"/>
        </w:rPr>
        <w:t>аб</w:t>
      </w:r>
      <w:r w:rsidRPr="00BB62FF">
        <w:rPr>
          <w:szCs w:val="24"/>
          <w:lang w:val="sr-Latn-CS"/>
        </w:rPr>
        <w:t>илност</w:t>
      </w:r>
      <w:r w:rsidR="00C808E8" w:rsidRPr="00BB62FF">
        <w:rPr>
          <w:szCs w:val="24"/>
          <w:lang w:val="sr-Latn-CS"/>
        </w:rPr>
        <w:t xml:space="preserve"> </w:t>
      </w:r>
      <w:r w:rsidRPr="00BB62FF">
        <w:rPr>
          <w:szCs w:val="24"/>
          <w:lang w:val="sr-Latn-CS"/>
        </w:rPr>
        <w:t>шумски</w:t>
      </w:r>
      <w:r w:rsidR="00C808E8" w:rsidRPr="00BB62FF">
        <w:rPr>
          <w:szCs w:val="24"/>
          <w:lang w:val="sr-Latn-CS"/>
        </w:rPr>
        <w:t xml:space="preserve"> </w:t>
      </w:r>
      <w:r w:rsidR="00BE010D" w:rsidRPr="00BB62FF">
        <w:rPr>
          <w:szCs w:val="24"/>
          <w:lang w:val="sr-Latn-CS"/>
        </w:rPr>
        <w:t>е</w:t>
      </w:r>
      <w:r w:rsidRPr="00BB62FF">
        <w:rPr>
          <w:szCs w:val="24"/>
          <w:lang w:val="sr-Latn-CS"/>
        </w:rPr>
        <w:t>косист</w:t>
      </w:r>
      <w:r w:rsidR="00BE010D" w:rsidRPr="00BB62FF">
        <w:rPr>
          <w:szCs w:val="24"/>
          <w:lang w:val="sr-Latn-CS"/>
        </w:rPr>
        <w:t>е</w:t>
      </w:r>
      <w:r w:rsidRPr="00BB62FF">
        <w:rPr>
          <w:szCs w:val="24"/>
          <w:lang w:val="sr-Latn-CS"/>
        </w:rPr>
        <w:t>м</w:t>
      </w:r>
      <w:r w:rsidR="00BE010D" w:rsidRPr="00BB62FF">
        <w:rPr>
          <w:szCs w:val="24"/>
          <w:lang w:val="sr-Latn-CS"/>
        </w:rPr>
        <w:t>а</w:t>
      </w:r>
      <w:r w:rsidR="00C808E8" w:rsidRPr="00BB62FF">
        <w:rPr>
          <w:szCs w:val="24"/>
          <w:lang w:val="sr-Latn-CS"/>
        </w:rPr>
        <w:t>.</w:t>
      </w:r>
    </w:p>
    <w:p w14:paraId="0BFDB6F3" w14:textId="77777777" w:rsidR="00C808E8" w:rsidRPr="00BB62FF" w:rsidRDefault="00B61EF7" w:rsidP="0050384B">
      <w:pPr>
        <w:numPr>
          <w:ilvl w:val="1"/>
          <w:numId w:val="26"/>
        </w:numPr>
        <w:rPr>
          <w:szCs w:val="24"/>
          <w:lang w:val="sr-Latn-CS"/>
        </w:rPr>
      </w:pPr>
      <w:r w:rsidRPr="00BB62FF">
        <w:rPr>
          <w:szCs w:val="24"/>
          <w:lang w:val="sr-Latn-CS"/>
        </w:rPr>
        <w:t>с</w:t>
      </w:r>
      <w:r w:rsidR="00BE010D" w:rsidRPr="00BB62FF">
        <w:rPr>
          <w:szCs w:val="24"/>
          <w:lang w:val="sr-Latn-CS"/>
        </w:rPr>
        <w:t>а</w:t>
      </w:r>
      <w:r w:rsidRPr="00BB62FF">
        <w:rPr>
          <w:szCs w:val="24"/>
          <w:lang w:val="sr-Latn-CS"/>
        </w:rPr>
        <w:t>н</w:t>
      </w:r>
      <w:r w:rsidR="00BE010D" w:rsidRPr="00BB62FF">
        <w:rPr>
          <w:szCs w:val="24"/>
          <w:lang w:val="sr-Latn-CS"/>
        </w:rPr>
        <w:t>а</w:t>
      </w:r>
      <w:r w:rsidRPr="00BB62FF">
        <w:rPr>
          <w:szCs w:val="24"/>
          <w:lang w:val="sr-Latn-CS"/>
        </w:rPr>
        <w:t>циј</w:t>
      </w:r>
      <w:r w:rsidR="00BE010D" w:rsidRPr="00BB62FF">
        <w:rPr>
          <w:szCs w:val="24"/>
          <w:lang w:val="sr-Latn-CS"/>
        </w:rPr>
        <w:t>а</w:t>
      </w:r>
      <w:r w:rsidR="00C808E8" w:rsidRPr="00BB62FF">
        <w:rPr>
          <w:szCs w:val="24"/>
          <w:lang w:val="sr-Latn-CS"/>
        </w:rPr>
        <w:t xml:space="preserve"> </w:t>
      </w:r>
      <w:r w:rsidR="00BE010D" w:rsidRPr="00BB62FF">
        <w:rPr>
          <w:szCs w:val="24"/>
          <w:lang w:val="sr-Latn-CS"/>
        </w:rPr>
        <w:t>дег</w:t>
      </w:r>
      <w:r w:rsidRPr="00BB62FF">
        <w:rPr>
          <w:szCs w:val="24"/>
          <w:lang w:val="sr-Latn-CS"/>
        </w:rPr>
        <w:t>р</w:t>
      </w:r>
      <w:r w:rsidR="00BE010D" w:rsidRPr="00BB62FF">
        <w:rPr>
          <w:szCs w:val="24"/>
          <w:lang w:val="sr-Latn-CS"/>
        </w:rPr>
        <w:t>ад</w:t>
      </w:r>
      <w:r w:rsidRPr="00BB62FF">
        <w:rPr>
          <w:szCs w:val="24"/>
          <w:lang w:val="sr-Latn-CS"/>
        </w:rPr>
        <w:t>ир</w:t>
      </w:r>
      <w:r w:rsidR="00BE010D" w:rsidRPr="00BB62FF">
        <w:rPr>
          <w:szCs w:val="24"/>
          <w:lang w:val="sr-Latn-CS"/>
        </w:rPr>
        <w:t>а</w:t>
      </w:r>
      <w:r w:rsidRPr="00BB62FF">
        <w:rPr>
          <w:szCs w:val="24"/>
          <w:lang w:val="sr-Latn-CS"/>
        </w:rPr>
        <w:t>них</w:t>
      </w:r>
      <w:r w:rsidR="00C808E8" w:rsidRPr="00BB62FF">
        <w:rPr>
          <w:szCs w:val="24"/>
          <w:lang w:val="sr-Latn-CS"/>
        </w:rPr>
        <w:t xml:space="preserve"> </w:t>
      </w:r>
      <w:r w:rsidRPr="00BB62FF">
        <w:rPr>
          <w:szCs w:val="24"/>
          <w:lang w:val="sr-Latn-CS"/>
        </w:rPr>
        <w:t>шумских</w:t>
      </w:r>
      <w:r w:rsidR="00C808E8" w:rsidRPr="00BB62FF">
        <w:rPr>
          <w:szCs w:val="24"/>
          <w:lang w:val="sr-Latn-CS"/>
        </w:rPr>
        <w:t xml:space="preserve"> </w:t>
      </w:r>
      <w:r w:rsidR="00BE010D" w:rsidRPr="00BB62FF">
        <w:rPr>
          <w:szCs w:val="24"/>
          <w:lang w:val="sr-Latn-CS"/>
        </w:rPr>
        <w:t>е</w:t>
      </w:r>
      <w:r w:rsidRPr="00BB62FF">
        <w:rPr>
          <w:szCs w:val="24"/>
          <w:lang w:val="sr-Latn-CS"/>
        </w:rPr>
        <w:t>косист</w:t>
      </w:r>
      <w:r w:rsidR="00BE010D" w:rsidRPr="00BB62FF">
        <w:rPr>
          <w:szCs w:val="24"/>
          <w:lang w:val="sr-Latn-CS"/>
        </w:rPr>
        <w:t>е</w:t>
      </w:r>
      <w:r w:rsidRPr="00BB62FF">
        <w:rPr>
          <w:szCs w:val="24"/>
          <w:lang w:val="sr-Latn-CS"/>
        </w:rPr>
        <w:t>м</w:t>
      </w:r>
      <w:r w:rsidR="00BE010D" w:rsidRPr="00BB62FF">
        <w:rPr>
          <w:szCs w:val="24"/>
          <w:lang w:val="sr-Latn-CS"/>
        </w:rPr>
        <w:t>а</w:t>
      </w:r>
      <w:r w:rsidR="00C808E8" w:rsidRPr="00BB62FF">
        <w:rPr>
          <w:szCs w:val="24"/>
          <w:lang w:val="sr-Latn-CS"/>
        </w:rPr>
        <w:t>.</w:t>
      </w:r>
    </w:p>
    <w:p w14:paraId="1F6044E6" w14:textId="77777777" w:rsidR="00C808E8" w:rsidRPr="00BB62FF" w:rsidRDefault="00B61EF7" w:rsidP="0050384B">
      <w:pPr>
        <w:numPr>
          <w:ilvl w:val="1"/>
          <w:numId w:val="26"/>
        </w:numPr>
        <w:rPr>
          <w:szCs w:val="24"/>
          <w:lang w:val="sr-Latn-CS"/>
        </w:rPr>
      </w:pPr>
      <w:r w:rsidRPr="00BB62FF">
        <w:rPr>
          <w:szCs w:val="24"/>
          <w:lang w:val="sr-Latn-CS"/>
        </w:rPr>
        <w:t>о</w:t>
      </w:r>
      <w:r w:rsidR="00BE010D" w:rsidRPr="00BB62FF">
        <w:rPr>
          <w:szCs w:val="24"/>
          <w:lang w:val="sr-Latn-CS"/>
        </w:rPr>
        <w:t>бе</w:t>
      </w:r>
      <w:r w:rsidRPr="00BB62FF">
        <w:rPr>
          <w:szCs w:val="24"/>
          <w:lang w:val="sr-Latn-CS"/>
        </w:rPr>
        <w:t>з</w:t>
      </w:r>
      <w:r w:rsidR="00BE010D" w:rsidRPr="00BB62FF">
        <w:rPr>
          <w:szCs w:val="24"/>
          <w:lang w:val="sr-Latn-CS"/>
        </w:rPr>
        <w:t>беђе</w:t>
      </w:r>
      <w:r w:rsidR="001019E7" w:rsidRPr="00BB62FF">
        <w:rPr>
          <w:szCs w:val="24"/>
          <w:lang w:val="sr-Latn-CS"/>
        </w:rPr>
        <w:t>њ</w:t>
      </w:r>
      <w:r w:rsidR="00BE010D" w:rsidRPr="00BB62FF">
        <w:rPr>
          <w:szCs w:val="24"/>
          <w:lang w:val="sr-Latn-CS"/>
        </w:rPr>
        <w:t>е</w:t>
      </w:r>
      <w:r w:rsidR="00C808E8" w:rsidRPr="00BB62FF">
        <w:rPr>
          <w:szCs w:val="24"/>
          <w:lang w:val="sr-Latn-CS"/>
        </w:rPr>
        <w:t xml:space="preserve"> </w:t>
      </w:r>
      <w:r w:rsidRPr="00BB62FF">
        <w:rPr>
          <w:szCs w:val="24"/>
          <w:lang w:val="sr-Latn-CS"/>
        </w:rPr>
        <w:t>оптим</w:t>
      </w:r>
      <w:r w:rsidR="00BE010D" w:rsidRPr="00BB62FF">
        <w:rPr>
          <w:szCs w:val="24"/>
          <w:lang w:val="sr-Latn-CS"/>
        </w:rPr>
        <w:t>а</w:t>
      </w:r>
      <w:r w:rsidRPr="00BB62FF">
        <w:rPr>
          <w:szCs w:val="24"/>
          <w:lang w:val="sr-Latn-CS"/>
        </w:rPr>
        <w:t>лн</w:t>
      </w:r>
      <w:r w:rsidR="00BE010D" w:rsidRPr="00BB62FF">
        <w:rPr>
          <w:szCs w:val="24"/>
          <w:lang w:val="sr-Latn-CS"/>
        </w:rPr>
        <w:t>е</w:t>
      </w:r>
      <w:r w:rsidR="00C808E8" w:rsidRPr="00BB62FF">
        <w:rPr>
          <w:szCs w:val="24"/>
          <w:lang w:val="sr-Latn-CS"/>
        </w:rPr>
        <w:t xml:space="preserve"> </w:t>
      </w:r>
      <w:r w:rsidRPr="00BB62FF">
        <w:rPr>
          <w:szCs w:val="24"/>
          <w:lang w:val="sr-Latn-CS"/>
        </w:rPr>
        <w:t>о</w:t>
      </w:r>
      <w:r w:rsidR="00BE010D" w:rsidRPr="00BB62FF">
        <w:rPr>
          <w:szCs w:val="24"/>
          <w:lang w:val="sr-Latn-CS"/>
        </w:rPr>
        <w:t>б</w:t>
      </w:r>
      <w:r w:rsidRPr="00BB62FF">
        <w:rPr>
          <w:szCs w:val="24"/>
          <w:lang w:val="sr-Latn-CS"/>
        </w:rPr>
        <w:t>р</w:t>
      </w:r>
      <w:r w:rsidR="00BE010D" w:rsidRPr="00BB62FF">
        <w:rPr>
          <w:szCs w:val="24"/>
          <w:lang w:val="sr-Latn-CS"/>
        </w:rPr>
        <w:t>а</w:t>
      </w:r>
      <w:r w:rsidRPr="00BB62FF">
        <w:rPr>
          <w:szCs w:val="24"/>
          <w:lang w:val="sr-Latn-CS"/>
        </w:rPr>
        <w:t>слости</w:t>
      </w:r>
      <w:r w:rsidR="00C808E8" w:rsidRPr="00BB62FF">
        <w:rPr>
          <w:szCs w:val="24"/>
          <w:lang w:val="sr-Latn-CS"/>
        </w:rPr>
        <w:t>.</w:t>
      </w:r>
    </w:p>
    <w:p w14:paraId="4B3FDD02" w14:textId="77777777" w:rsidR="00C808E8" w:rsidRPr="00BB62FF" w:rsidRDefault="00B61EF7" w:rsidP="0050384B">
      <w:pPr>
        <w:numPr>
          <w:ilvl w:val="1"/>
          <w:numId w:val="26"/>
        </w:numPr>
        <w:rPr>
          <w:szCs w:val="24"/>
          <w:lang w:val="sr-Latn-CS"/>
        </w:rPr>
      </w:pPr>
      <w:r w:rsidRPr="00BB62FF">
        <w:rPr>
          <w:szCs w:val="24"/>
          <w:lang w:val="sr-Latn-CS"/>
        </w:rPr>
        <w:t>очу</w:t>
      </w:r>
      <w:r w:rsidR="00BE010D" w:rsidRPr="00BB62FF">
        <w:rPr>
          <w:szCs w:val="24"/>
          <w:lang w:val="sr-Latn-CS"/>
        </w:rPr>
        <w:t>ва</w:t>
      </w:r>
      <w:r w:rsidR="001019E7" w:rsidRPr="00BB62FF">
        <w:rPr>
          <w:szCs w:val="24"/>
          <w:lang w:val="sr-Latn-CS"/>
        </w:rPr>
        <w:t>њ</w:t>
      </w:r>
      <w:r w:rsidR="00BE010D" w:rsidRPr="00BB62FF">
        <w:rPr>
          <w:szCs w:val="24"/>
          <w:lang w:val="sr-Latn-CS"/>
        </w:rPr>
        <w:t>е</w:t>
      </w:r>
      <w:r w:rsidR="00C808E8" w:rsidRPr="00BB62FF">
        <w:rPr>
          <w:szCs w:val="24"/>
          <w:lang w:val="sr-Latn-CS"/>
        </w:rPr>
        <w:t xml:space="preserve"> </w:t>
      </w:r>
      <w:r w:rsidRPr="00BB62FF">
        <w:rPr>
          <w:szCs w:val="24"/>
          <w:lang w:val="sr-Latn-CS"/>
        </w:rPr>
        <w:t>тр</w:t>
      </w:r>
      <w:r w:rsidR="00BE010D" w:rsidRPr="00BB62FF">
        <w:rPr>
          <w:szCs w:val="24"/>
          <w:lang w:val="sr-Latn-CS"/>
        </w:rPr>
        <w:t>а</w:t>
      </w:r>
      <w:r w:rsidRPr="00BB62FF">
        <w:rPr>
          <w:szCs w:val="24"/>
          <w:lang w:val="sr-Latn-CS"/>
        </w:rPr>
        <w:t>јности</w:t>
      </w:r>
      <w:r w:rsidR="00C808E8" w:rsidRPr="00BB62FF">
        <w:rPr>
          <w:szCs w:val="24"/>
          <w:lang w:val="sr-Latn-CS"/>
        </w:rPr>
        <w:t xml:space="preserve"> </w:t>
      </w:r>
      <w:r w:rsidRPr="00BB62FF">
        <w:rPr>
          <w:szCs w:val="24"/>
          <w:lang w:val="sr-Latn-CS"/>
        </w:rPr>
        <w:t>и</w:t>
      </w:r>
      <w:r w:rsidR="00C808E8" w:rsidRPr="00BB62FF">
        <w:rPr>
          <w:szCs w:val="24"/>
          <w:lang w:val="sr-Latn-CS"/>
        </w:rPr>
        <w:t xml:space="preserve"> </w:t>
      </w:r>
      <w:r w:rsidRPr="00BB62FF">
        <w:rPr>
          <w:szCs w:val="24"/>
          <w:lang w:val="sr-Latn-CS"/>
        </w:rPr>
        <w:t>по</w:t>
      </w:r>
      <w:r w:rsidR="00BE010D" w:rsidRPr="00BB62FF">
        <w:rPr>
          <w:szCs w:val="24"/>
          <w:lang w:val="sr-Latn-CS"/>
        </w:rPr>
        <w:t>ве</w:t>
      </w:r>
      <w:r w:rsidRPr="00BB62FF">
        <w:rPr>
          <w:szCs w:val="24"/>
          <w:lang w:val="sr-Latn-CS"/>
        </w:rPr>
        <w:t>ћ</w:t>
      </w:r>
      <w:r w:rsidR="00BE010D" w:rsidRPr="00BB62FF">
        <w:rPr>
          <w:szCs w:val="24"/>
          <w:lang w:val="sr-Latn-CS"/>
        </w:rPr>
        <w:t>а</w:t>
      </w:r>
      <w:r w:rsidR="001019E7" w:rsidRPr="00BB62FF">
        <w:rPr>
          <w:szCs w:val="24"/>
          <w:lang w:val="sr-Latn-CS"/>
        </w:rPr>
        <w:t>њ</w:t>
      </w:r>
      <w:r w:rsidR="00BE010D" w:rsidRPr="00BB62FF">
        <w:rPr>
          <w:szCs w:val="24"/>
          <w:lang w:val="sr-Latn-CS"/>
        </w:rPr>
        <w:t>е</w:t>
      </w:r>
      <w:r w:rsidR="00C808E8" w:rsidRPr="00BB62FF">
        <w:rPr>
          <w:szCs w:val="24"/>
          <w:lang w:val="sr-Latn-CS"/>
        </w:rPr>
        <w:t xml:space="preserve"> </w:t>
      </w:r>
      <w:r w:rsidRPr="00BB62FF">
        <w:rPr>
          <w:szCs w:val="24"/>
          <w:lang w:val="sr-Latn-CS"/>
        </w:rPr>
        <w:t>принос</w:t>
      </w:r>
      <w:r w:rsidR="00BE010D" w:rsidRPr="00BB62FF">
        <w:rPr>
          <w:szCs w:val="24"/>
          <w:lang w:val="sr-Latn-CS"/>
        </w:rPr>
        <w:t>а</w:t>
      </w:r>
      <w:r w:rsidR="00C808E8" w:rsidRPr="00BB62FF">
        <w:rPr>
          <w:szCs w:val="24"/>
          <w:lang w:val="sr-Latn-CS"/>
        </w:rPr>
        <w:t>.</w:t>
      </w:r>
    </w:p>
    <w:p w14:paraId="6C0E6B11" w14:textId="77777777" w:rsidR="00C808E8" w:rsidRPr="00BB62FF" w:rsidRDefault="00B61EF7" w:rsidP="0050384B">
      <w:pPr>
        <w:numPr>
          <w:ilvl w:val="1"/>
          <w:numId w:val="26"/>
        </w:numPr>
        <w:rPr>
          <w:szCs w:val="24"/>
          <w:lang w:val="sr-Latn-CS"/>
        </w:rPr>
      </w:pPr>
      <w:r w:rsidRPr="00BB62FF">
        <w:rPr>
          <w:szCs w:val="24"/>
          <w:lang w:val="sr-Latn-CS"/>
        </w:rPr>
        <w:t>по</w:t>
      </w:r>
      <w:r w:rsidR="00BE010D" w:rsidRPr="00BB62FF">
        <w:rPr>
          <w:szCs w:val="24"/>
          <w:lang w:val="sr-Latn-CS"/>
        </w:rPr>
        <w:t>ве</w:t>
      </w:r>
      <w:r w:rsidRPr="00BB62FF">
        <w:rPr>
          <w:szCs w:val="24"/>
          <w:lang w:val="sr-Latn-CS"/>
        </w:rPr>
        <w:t>ћ</w:t>
      </w:r>
      <w:r w:rsidR="00BE010D" w:rsidRPr="00BB62FF">
        <w:rPr>
          <w:szCs w:val="24"/>
          <w:lang w:val="sr-Latn-CS"/>
        </w:rPr>
        <w:t>а</w:t>
      </w:r>
      <w:r w:rsidR="001019E7" w:rsidRPr="00BB62FF">
        <w:rPr>
          <w:szCs w:val="24"/>
          <w:lang w:val="sr-Latn-CS"/>
        </w:rPr>
        <w:t>њ</w:t>
      </w:r>
      <w:r w:rsidR="00BE010D" w:rsidRPr="00BB62FF">
        <w:rPr>
          <w:szCs w:val="24"/>
          <w:lang w:val="sr-Latn-CS"/>
        </w:rPr>
        <w:t>е</w:t>
      </w:r>
      <w:r w:rsidR="00C808E8" w:rsidRPr="00BB62FF">
        <w:rPr>
          <w:szCs w:val="24"/>
          <w:lang w:val="sr-Latn-CS"/>
        </w:rPr>
        <w:t xml:space="preserve"> </w:t>
      </w:r>
      <w:r w:rsidRPr="00BB62FF">
        <w:rPr>
          <w:szCs w:val="24"/>
          <w:lang w:val="sr-Latn-CS"/>
        </w:rPr>
        <w:t>укупн</w:t>
      </w:r>
      <w:r w:rsidR="00BE010D" w:rsidRPr="00BB62FF">
        <w:rPr>
          <w:szCs w:val="24"/>
          <w:lang w:val="sr-Latn-CS"/>
        </w:rPr>
        <w:t>е</w:t>
      </w:r>
      <w:r w:rsidR="00C808E8" w:rsidRPr="00BB62FF">
        <w:rPr>
          <w:szCs w:val="24"/>
          <w:lang w:val="sr-Latn-CS"/>
        </w:rPr>
        <w:t xml:space="preserve"> </w:t>
      </w:r>
      <w:r w:rsidR="00BE010D" w:rsidRPr="00BB62FF">
        <w:rPr>
          <w:szCs w:val="24"/>
          <w:lang w:val="sr-Latn-CS"/>
        </w:rPr>
        <w:t>в</w:t>
      </w:r>
      <w:r w:rsidRPr="00BB62FF">
        <w:rPr>
          <w:szCs w:val="24"/>
          <w:lang w:val="sr-Latn-CS"/>
        </w:rPr>
        <w:t>р</w:t>
      </w:r>
      <w:r w:rsidR="00BE010D" w:rsidRPr="00BB62FF">
        <w:rPr>
          <w:szCs w:val="24"/>
          <w:lang w:val="sr-Latn-CS"/>
        </w:rPr>
        <w:t>ед</w:t>
      </w:r>
      <w:r w:rsidRPr="00BB62FF">
        <w:rPr>
          <w:szCs w:val="24"/>
          <w:lang w:val="sr-Latn-CS"/>
        </w:rPr>
        <w:t>ности</w:t>
      </w:r>
      <w:r w:rsidR="00C808E8" w:rsidRPr="00BB62FF">
        <w:rPr>
          <w:szCs w:val="24"/>
          <w:lang w:val="sr-Latn-CS"/>
        </w:rPr>
        <w:t xml:space="preserve"> </w:t>
      </w:r>
      <w:r w:rsidRPr="00BB62FF">
        <w:rPr>
          <w:szCs w:val="24"/>
          <w:lang w:val="sr-Latn-CS"/>
        </w:rPr>
        <w:t>шум</w:t>
      </w:r>
      <w:r w:rsidR="00BE010D" w:rsidRPr="00BB62FF">
        <w:rPr>
          <w:szCs w:val="24"/>
          <w:lang w:val="sr-Latn-CS"/>
        </w:rPr>
        <w:t>а</w:t>
      </w:r>
      <w:r w:rsidR="00C808E8" w:rsidRPr="00BB62FF">
        <w:rPr>
          <w:szCs w:val="24"/>
          <w:lang w:val="sr-Latn-CS"/>
        </w:rPr>
        <w:t xml:space="preserve"> </w:t>
      </w:r>
      <w:r w:rsidRPr="00BB62FF">
        <w:rPr>
          <w:szCs w:val="24"/>
          <w:lang w:val="sr-Latn-CS"/>
        </w:rPr>
        <w:t>и</w:t>
      </w:r>
      <w:r w:rsidR="00C808E8" w:rsidRPr="00BB62FF">
        <w:rPr>
          <w:szCs w:val="24"/>
          <w:lang w:val="sr-Latn-CS"/>
        </w:rPr>
        <w:t xml:space="preserve"> </w:t>
      </w:r>
      <w:r w:rsidR="001019E7" w:rsidRPr="00BB62FF">
        <w:rPr>
          <w:szCs w:val="24"/>
          <w:lang w:val="sr-Latn-CS"/>
        </w:rPr>
        <w:t>њ</w:t>
      </w:r>
      <w:r w:rsidR="00BE010D" w:rsidRPr="00BB62FF">
        <w:rPr>
          <w:szCs w:val="24"/>
          <w:lang w:val="sr-Latn-CS"/>
        </w:rPr>
        <w:t>е</w:t>
      </w:r>
      <w:r w:rsidRPr="00BB62FF">
        <w:rPr>
          <w:szCs w:val="24"/>
          <w:lang w:val="sr-Latn-CS"/>
        </w:rPr>
        <w:t>них</w:t>
      </w:r>
      <w:r w:rsidR="00C808E8" w:rsidRPr="00BB62FF">
        <w:rPr>
          <w:szCs w:val="24"/>
          <w:lang w:val="sr-Latn-CS"/>
        </w:rPr>
        <w:t xml:space="preserve"> </w:t>
      </w:r>
      <w:r w:rsidRPr="00BB62FF">
        <w:rPr>
          <w:szCs w:val="24"/>
          <w:lang w:val="sr-Latn-CS"/>
        </w:rPr>
        <w:t>општ</w:t>
      </w:r>
      <w:r w:rsidR="00BE010D" w:rsidRPr="00BB62FF">
        <w:rPr>
          <w:szCs w:val="24"/>
          <w:lang w:val="sr-Latn-CS"/>
        </w:rPr>
        <w:t>е</w:t>
      </w:r>
      <w:r w:rsidRPr="00BB62FF">
        <w:rPr>
          <w:szCs w:val="24"/>
          <w:lang w:val="sr-Latn-CS"/>
        </w:rPr>
        <w:t>корисних</w:t>
      </w:r>
      <w:r w:rsidR="00C808E8" w:rsidRPr="00BB62FF">
        <w:rPr>
          <w:szCs w:val="24"/>
          <w:lang w:val="sr-Latn-CS"/>
        </w:rPr>
        <w:t xml:space="preserve"> </w:t>
      </w:r>
      <w:r w:rsidRPr="00BB62FF">
        <w:rPr>
          <w:szCs w:val="24"/>
          <w:lang w:val="sr-Latn-CS"/>
        </w:rPr>
        <w:t>функциј</w:t>
      </w:r>
      <w:r w:rsidR="00BE010D" w:rsidRPr="00BB62FF">
        <w:rPr>
          <w:szCs w:val="24"/>
          <w:lang w:val="sr-Latn-CS"/>
        </w:rPr>
        <w:t>а</w:t>
      </w:r>
      <w:r w:rsidR="00C808E8" w:rsidRPr="00BB62FF">
        <w:rPr>
          <w:szCs w:val="24"/>
          <w:lang w:val="sr-Latn-CS"/>
        </w:rPr>
        <w:t xml:space="preserve"> </w:t>
      </w:r>
      <w:r w:rsidRPr="00BB62FF">
        <w:rPr>
          <w:szCs w:val="24"/>
          <w:lang w:val="sr-Latn-CS"/>
        </w:rPr>
        <w:t>и</w:t>
      </w:r>
    </w:p>
    <w:p w14:paraId="002E671D" w14:textId="77777777" w:rsidR="00C808E8" w:rsidRPr="00BB62FF" w:rsidRDefault="00B61EF7" w:rsidP="0050384B">
      <w:pPr>
        <w:numPr>
          <w:ilvl w:val="1"/>
          <w:numId w:val="26"/>
        </w:numPr>
        <w:rPr>
          <w:szCs w:val="24"/>
          <w:lang w:val="sr-Latn-CS"/>
        </w:rPr>
      </w:pPr>
      <w:r w:rsidRPr="00BB62FF">
        <w:rPr>
          <w:szCs w:val="24"/>
          <w:lang w:val="sr-Latn-CS"/>
        </w:rPr>
        <w:lastRenderedPageBreak/>
        <w:t>у</w:t>
      </w:r>
      <w:r w:rsidR="00BE010D" w:rsidRPr="00BB62FF">
        <w:rPr>
          <w:szCs w:val="24"/>
          <w:lang w:val="sr-Latn-CS"/>
        </w:rPr>
        <w:t>ве</w:t>
      </w:r>
      <w:r w:rsidRPr="00BB62FF">
        <w:rPr>
          <w:szCs w:val="24"/>
          <w:lang w:val="sr-Latn-CS"/>
        </w:rPr>
        <w:t>ћ</w:t>
      </w:r>
      <w:r w:rsidR="00BE010D" w:rsidRPr="00BB62FF">
        <w:rPr>
          <w:szCs w:val="24"/>
          <w:lang w:val="sr-Latn-CS"/>
        </w:rPr>
        <w:t>а</w:t>
      </w:r>
      <w:r w:rsidR="001019E7" w:rsidRPr="00BB62FF">
        <w:rPr>
          <w:szCs w:val="24"/>
          <w:lang w:val="sr-Latn-CS"/>
        </w:rPr>
        <w:t>њ</w:t>
      </w:r>
      <w:r w:rsidR="00BE010D" w:rsidRPr="00BB62FF">
        <w:rPr>
          <w:szCs w:val="24"/>
          <w:lang w:val="sr-Latn-CS"/>
        </w:rPr>
        <w:t>е</w:t>
      </w:r>
      <w:r w:rsidR="00C808E8" w:rsidRPr="00BB62FF">
        <w:rPr>
          <w:szCs w:val="24"/>
          <w:lang w:val="sr-Latn-CS"/>
        </w:rPr>
        <w:t xml:space="preserve"> </w:t>
      </w:r>
      <w:r w:rsidRPr="00BB62FF">
        <w:rPr>
          <w:szCs w:val="24"/>
          <w:lang w:val="sr-Latn-CS"/>
        </w:rPr>
        <w:t>ст</w:t>
      </w:r>
      <w:r w:rsidR="00BE010D" w:rsidRPr="00BB62FF">
        <w:rPr>
          <w:szCs w:val="24"/>
          <w:lang w:val="sr-Latn-CS"/>
        </w:rPr>
        <w:t>е</w:t>
      </w:r>
      <w:r w:rsidRPr="00BB62FF">
        <w:rPr>
          <w:szCs w:val="24"/>
          <w:lang w:val="sr-Latn-CS"/>
        </w:rPr>
        <w:t>п</w:t>
      </w:r>
      <w:r w:rsidR="00BE010D" w:rsidRPr="00BB62FF">
        <w:rPr>
          <w:szCs w:val="24"/>
          <w:lang w:val="sr-Latn-CS"/>
        </w:rPr>
        <w:t>е</w:t>
      </w:r>
      <w:r w:rsidRPr="00BB62FF">
        <w:rPr>
          <w:szCs w:val="24"/>
          <w:lang w:val="sr-Latn-CS"/>
        </w:rPr>
        <w:t>н</w:t>
      </w:r>
      <w:r w:rsidR="00BE010D" w:rsidRPr="00BB62FF">
        <w:rPr>
          <w:szCs w:val="24"/>
          <w:lang w:val="sr-Latn-CS"/>
        </w:rPr>
        <w:t>а</w:t>
      </w:r>
      <w:r w:rsidR="00C808E8" w:rsidRPr="00BB62FF">
        <w:rPr>
          <w:szCs w:val="24"/>
          <w:lang w:val="sr-Latn-CS"/>
        </w:rPr>
        <w:t xml:space="preserve"> </w:t>
      </w:r>
      <w:r w:rsidRPr="00BB62FF">
        <w:rPr>
          <w:szCs w:val="24"/>
          <w:lang w:val="sr-Latn-CS"/>
        </w:rPr>
        <w:t>шумо</w:t>
      </w:r>
      <w:r w:rsidR="00BE010D" w:rsidRPr="00BB62FF">
        <w:rPr>
          <w:szCs w:val="24"/>
          <w:lang w:val="sr-Latn-CS"/>
        </w:rPr>
        <w:t>в</w:t>
      </w:r>
      <w:r w:rsidRPr="00BB62FF">
        <w:rPr>
          <w:szCs w:val="24"/>
          <w:lang w:val="sr-Latn-CS"/>
        </w:rPr>
        <w:t>итости</w:t>
      </w:r>
      <w:r w:rsidR="00C808E8" w:rsidRPr="00BB62FF">
        <w:rPr>
          <w:szCs w:val="24"/>
          <w:lang w:val="sr-Latn-CS"/>
        </w:rPr>
        <w:t>.</w:t>
      </w:r>
    </w:p>
    <w:p w14:paraId="0F36616F" w14:textId="77777777" w:rsidR="00C808E8" w:rsidRPr="00BB62FF" w:rsidRDefault="00BE010D" w:rsidP="00B5350C">
      <w:pPr>
        <w:rPr>
          <w:szCs w:val="24"/>
          <w:lang w:val="sr-Latn-CS"/>
        </w:rPr>
      </w:pPr>
      <w:r w:rsidRPr="00BB62FF">
        <w:rPr>
          <w:szCs w:val="24"/>
          <w:lang w:val="sr-Latn-CS"/>
        </w:rPr>
        <w:t>У</w:t>
      </w:r>
      <w:r w:rsidR="00C808E8" w:rsidRPr="00BB62FF">
        <w:rPr>
          <w:szCs w:val="24"/>
          <w:lang w:val="sr-Latn-CS"/>
        </w:rPr>
        <w:t xml:space="preserve"> </w:t>
      </w:r>
      <w:r w:rsidR="00B61EF7" w:rsidRPr="00BB62FF">
        <w:rPr>
          <w:szCs w:val="24"/>
          <w:lang w:val="sr-Latn-CS"/>
        </w:rPr>
        <w:t>о</w:t>
      </w:r>
      <w:r w:rsidRPr="00BB62FF">
        <w:rPr>
          <w:szCs w:val="24"/>
          <w:lang w:val="sr-Latn-CS"/>
        </w:rPr>
        <w:t>д</w:t>
      </w:r>
      <w:r w:rsidR="00B61EF7" w:rsidRPr="00BB62FF">
        <w:rPr>
          <w:szCs w:val="24"/>
          <w:lang w:val="sr-Latn-CS"/>
        </w:rPr>
        <w:t>носу</w:t>
      </w:r>
      <w:r w:rsidR="00C808E8" w:rsidRPr="00BB62FF">
        <w:rPr>
          <w:szCs w:val="24"/>
          <w:lang w:val="sr-Latn-CS"/>
        </w:rPr>
        <w:t xml:space="preserve"> </w:t>
      </w:r>
      <w:r w:rsidR="00B61EF7" w:rsidRPr="00BB62FF">
        <w:rPr>
          <w:szCs w:val="24"/>
          <w:lang w:val="sr-Latn-CS"/>
        </w:rPr>
        <w:t>н</w:t>
      </w:r>
      <w:r w:rsidRPr="00BB62FF">
        <w:rPr>
          <w:szCs w:val="24"/>
          <w:lang w:val="sr-Latn-CS"/>
        </w:rPr>
        <w:t>а</w:t>
      </w:r>
      <w:r w:rsidR="00C808E8" w:rsidRPr="00BB62FF">
        <w:rPr>
          <w:szCs w:val="24"/>
          <w:lang w:val="sr-Latn-CS"/>
        </w:rPr>
        <w:t xml:space="preserve"> </w:t>
      </w:r>
      <w:r w:rsidR="00B61EF7" w:rsidRPr="00BB62FF">
        <w:rPr>
          <w:szCs w:val="24"/>
          <w:lang w:val="sr-Latn-CS"/>
        </w:rPr>
        <w:t>полифункцион</w:t>
      </w:r>
      <w:r w:rsidRPr="00BB62FF">
        <w:rPr>
          <w:szCs w:val="24"/>
          <w:lang w:val="sr-Latn-CS"/>
        </w:rPr>
        <w:t>а</w:t>
      </w:r>
      <w:r w:rsidR="00B61EF7" w:rsidRPr="00BB62FF">
        <w:rPr>
          <w:szCs w:val="24"/>
          <w:lang w:val="sr-Latn-CS"/>
        </w:rPr>
        <w:t>лно</w:t>
      </w:r>
      <w:r w:rsidR="00C808E8" w:rsidRPr="00BB62FF">
        <w:rPr>
          <w:szCs w:val="24"/>
          <w:lang w:val="sr-Latn-CS"/>
        </w:rPr>
        <w:t xml:space="preserve"> </w:t>
      </w:r>
      <w:r w:rsidR="00B61EF7" w:rsidRPr="00BB62FF">
        <w:rPr>
          <w:szCs w:val="24"/>
          <w:lang w:val="sr-Latn-CS"/>
        </w:rPr>
        <w:t>коришћ</w:t>
      </w:r>
      <w:r w:rsidRPr="00BB62FF">
        <w:rPr>
          <w:szCs w:val="24"/>
          <w:lang w:val="sr-Latn-CS"/>
        </w:rPr>
        <w:t>е</w:t>
      </w:r>
      <w:r w:rsidR="001019E7" w:rsidRPr="00BB62FF">
        <w:rPr>
          <w:szCs w:val="24"/>
          <w:lang w:val="sr-Latn-CS"/>
        </w:rPr>
        <w:t>њ</w:t>
      </w:r>
      <w:r w:rsidRPr="00BB62FF">
        <w:rPr>
          <w:szCs w:val="24"/>
          <w:lang w:val="sr-Latn-CS"/>
        </w:rPr>
        <w:t>е</w:t>
      </w:r>
      <w:r w:rsidR="00C808E8" w:rsidRPr="00BB62FF">
        <w:rPr>
          <w:szCs w:val="24"/>
          <w:lang w:val="sr-Latn-CS"/>
        </w:rPr>
        <w:t xml:space="preserve">, </w:t>
      </w:r>
      <w:r w:rsidR="00B61EF7" w:rsidRPr="00BB62FF">
        <w:rPr>
          <w:szCs w:val="24"/>
          <w:lang w:val="sr-Latn-CS"/>
        </w:rPr>
        <w:t>општи</w:t>
      </w:r>
      <w:r w:rsidR="00C808E8" w:rsidRPr="00BB62FF">
        <w:rPr>
          <w:szCs w:val="24"/>
          <w:lang w:val="sr-Latn-CS"/>
        </w:rPr>
        <w:t xml:space="preserve"> </w:t>
      </w:r>
      <w:r w:rsidR="00B61EF7" w:rsidRPr="00BB62FF">
        <w:rPr>
          <w:szCs w:val="24"/>
          <w:lang w:val="sr-Latn-CS"/>
        </w:rPr>
        <w:t>ци</w:t>
      </w:r>
      <w:r w:rsidR="001019E7" w:rsidRPr="00BB62FF">
        <w:rPr>
          <w:szCs w:val="24"/>
          <w:lang w:val="sr-Latn-CS"/>
        </w:rPr>
        <w:t>љ</w:t>
      </w:r>
      <w:r w:rsidRPr="00BB62FF">
        <w:rPr>
          <w:szCs w:val="24"/>
          <w:lang w:val="sr-Latn-CS"/>
        </w:rPr>
        <w:t>ев</w:t>
      </w:r>
      <w:r w:rsidR="00B61EF7" w:rsidRPr="00BB62FF">
        <w:rPr>
          <w:szCs w:val="24"/>
          <w:lang w:val="sr-Latn-CS"/>
        </w:rPr>
        <w:t>и</w:t>
      </w:r>
      <w:r w:rsidR="00C808E8" w:rsidRPr="00BB62FF">
        <w:rPr>
          <w:szCs w:val="24"/>
          <w:lang w:val="sr-Latn-CS"/>
        </w:rPr>
        <w:t xml:space="preserve">  </w:t>
      </w:r>
      <w:r w:rsidR="00B61EF7" w:rsidRPr="00BB62FF">
        <w:rPr>
          <w:szCs w:val="24"/>
          <w:lang w:val="sr-Latn-CS"/>
        </w:rPr>
        <w:t>с</w:t>
      </w:r>
      <w:r w:rsidRPr="00BB62FF">
        <w:rPr>
          <w:szCs w:val="24"/>
          <w:lang w:val="sr-Latn-CS"/>
        </w:rPr>
        <w:t>е</w:t>
      </w:r>
      <w:r w:rsidR="00C808E8" w:rsidRPr="00BB62FF">
        <w:rPr>
          <w:szCs w:val="24"/>
          <w:lang w:val="sr-Latn-CS"/>
        </w:rPr>
        <w:t xml:space="preserve"> </w:t>
      </w:r>
      <w:r w:rsidRPr="00BB62FF">
        <w:rPr>
          <w:szCs w:val="24"/>
          <w:lang w:val="sr-Latn-CS"/>
        </w:rPr>
        <w:t>де</w:t>
      </w:r>
      <w:r w:rsidR="00B61EF7" w:rsidRPr="00BB62FF">
        <w:rPr>
          <w:szCs w:val="24"/>
          <w:lang w:val="sr-Latn-CS"/>
        </w:rPr>
        <w:t>л</w:t>
      </w:r>
      <w:r w:rsidRPr="00BB62FF">
        <w:rPr>
          <w:szCs w:val="24"/>
          <w:lang w:val="sr-Latn-CS"/>
        </w:rPr>
        <w:t>е</w:t>
      </w:r>
      <w:r w:rsidR="00C808E8" w:rsidRPr="00BB62FF">
        <w:rPr>
          <w:szCs w:val="24"/>
          <w:lang w:val="sr-Latn-CS"/>
        </w:rPr>
        <w:t xml:space="preserve"> </w:t>
      </w:r>
      <w:r w:rsidR="00B61EF7" w:rsidRPr="00BB62FF">
        <w:rPr>
          <w:szCs w:val="24"/>
          <w:lang w:val="sr-Latn-CS"/>
        </w:rPr>
        <w:t>н</w:t>
      </w:r>
      <w:r w:rsidRPr="00BB62FF">
        <w:rPr>
          <w:szCs w:val="24"/>
          <w:lang w:val="sr-Latn-CS"/>
        </w:rPr>
        <w:t>а</w:t>
      </w:r>
      <w:r w:rsidR="00C808E8" w:rsidRPr="00BB62FF">
        <w:rPr>
          <w:szCs w:val="24"/>
          <w:lang w:val="sr-Latn-CS"/>
        </w:rPr>
        <w:t>:</w:t>
      </w:r>
    </w:p>
    <w:p w14:paraId="3444A503" w14:textId="77777777" w:rsidR="00C808E8" w:rsidRPr="00BB62FF" w:rsidRDefault="00BE010D" w:rsidP="0050384B">
      <w:pPr>
        <w:numPr>
          <w:ilvl w:val="0"/>
          <w:numId w:val="27"/>
        </w:numPr>
        <w:tabs>
          <w:tab w:val="clear" w:pos="1470"/>
        </w:tabs>
        <w:ind w:left="5529"/>
        <w:rPr>
          <w:b/>
          <w:szCs w:val="24"/>
          <w:lang w:val="sr-Latn-CS"/>
        </w:rPr>
      </w:pPr>
      <w:r w:rsidRPr="00BB62FF">
        <w:rPr>
          <w:b/>
          <w:szCs w:val="24"/>
          <w:lang w:val="sr-Latn-CS"/>
        </w:rPr>
        <w:t>За</w:t>
      </w:r>
      <w:r w:rsidR="00B61EF7" w:rsidRPr="00BB62FF">
        <w:rPr>
          <w:b/>
          <w:szCs w:val="24"/>
          <w:lang w:val="sr-Latn-CS"/>
        </w:rPr>
        <w:t>штитн</w:t>
      </w:r>
      <w:r w:rsidRPr="00BB62FF">
        <w:rPr>
          <w:b/>
          <w:szCs w:val="24"/>
          <w:lang w:val="sr-Latn-CS"/>
        </w:rPr>
        <w:t>е</w:t>
      </w:r>
    </w:p>
    <w:p w14:paraId="487B2316" w14:textId="77777777" w:rsidR="00C808E8" w:rsidRPr="00BB62FF" w:rsidRDefault="00BE010D" w:rsidP="0050384B">
      <w:pPr>
        <w:numPr>
          <w:ilvl w:val="0"/>
          <w:numId w:val="27"/>
        </w:numPr>
        <w:tabs>
          <w:tab w:val="clear" w:pos="1470"/>
        </w:tabs>
        <w:ind w:left="5529"/>
        <w:rPr>
          <w:b/>
          <w:szCs w:val="24"/>
          <w:lang w:val="sr-Latn-CS"/>
        </w:rPr>
      </w:pPr>
      <w:r w:rsidRPr="00BB62FF">
        <w:rPr>
          <w:b/>
          <w:szCs w:val="24"/>
          <w:lang w:val="sr-Latn-CS"/>
        </w:rPr>
        <w:t>С</w:t>
      </w:r>
      <w:r w:rsidR="00B61EF7" w:rsidRPr="00BB62FF">
        <w:rPr>
          <w:b/>
          <w:szCs w:val="24"/>
          <w:lang w:val="sr-Latn-CS"/>
        </w:rPr>
        <w:t>оциј</w:t>
      </w:r>
      <w:r w:rsidRPr="00BB62FF">
        <w:rPr>
          <w:b/>
          <w:szCs w:val="24"/>
          <w:lang w:val="sr-Latn-CS"/>
        </w:rPr>
        <w:t>а</w:t>
      </w:r>
      <w:r w:rsidR="00B61EF7" w:rsidRPr="00BB62FF">
        <w:rPr>
          <w:b/>
          <w:szCs w:val="24"/>
          <w:lang w:val="sr-Latn-CS"/>
        </w:rPr>
        <w:t>лн</w:t>
      </w:r>
      <w:r w:rsidRPr="00BB62FF">
        <w:rPr>
          <w:b/>
          <w:szCs w:val="24"/>
          <w:lang w:val="sr-Latn-CS"/>
        </w:rPr>
        <w:t>е</w:t>
      </w:r>
    </w:p>
    <w:p w14:paraId="36FDDB7C" w14:textId="77777777" w:rsidR="00C808E8" w:rsidRPr="00BB62FF" w:rsidRDefault="00BE010D" w:rsidP="0050384B">
      <w:pPr>
        <w:numPr>
          <w:ilvl w:val="0"/>
          <w:numId w:val="27"/>
        </w:numPr>
        <w:tabs>
          <w:tab w:val="clear" w:pos="1470"/>
        </w:tabs>
        <w:ind w:left="5529"/>
        <w:rPr>
          <w:b/>
          <w:szCs w:val="24"/>
          <w:lang w:val="sr-Latn-CS"/>
        </w:rPr>
      </w:pPr>
      <w:r w:rsidRPr="00BB62FF">
        <w:rPr>
          <w:b/>
          <w:szCs w:val="24"/>
          <w:lang w:val="sr-Latn-CS"/>
        </w:rPr>
        <w:t>П</w:t>
      </w:r>
      <w:r w:rsidR="00B61EF7" w:rsidRPr="00BB62FF">
        <w:rPr>
          <w:b/>
          <w:szCs w:val="24"/>
          <w:lang w:val="sr-Latn-CS"/>
        </w:rPr>
        <w:t>роиз</w:t>
      </w:r>
      <w:r w:rsidRPr="00BB62FF">
        <w:rPr>
          <w:b/>
          <w:szCs w:val="24"/>
          <w:lang w:val="sr-Latn-CS"/>
        </w:rPr>
        <w:t>в</w:t>
      </w:r>
      <w:r w:rsidR="00B61EF7" w:rsidRPr="00BB62FF">
        <w:rPr>
          <w:b/>
          <w:szCs w:val="24"/>
          <w:lang w:val="sr-Latn-CS"/>
        </w:rPr>
        <w:t>о</w:t>
      </w:r>
      <w:r w:rsidRPr="00BB62FF">
        <w:rPr>
          <w:b/>
          <w:szCs w:val="24"/>
          <w:lang w:val="sr-Latn-CS"/>
        </w:rPr>
        <w:t>д</w:t>
      </w:r>
      <w:r w:rsidR="00B61EF7" w:rsidRPr="00BB62FF">
        <w:rPr>
          <w:b/>
          <w:szCs w:val="24"/>
          <w:lang w:val="sr-Latn-CS"/>
        </w:rPr>
        <w:t>н</w:t>
      </w:r>
      <w:r w:rsidRPr="00BB62FF">
        <w:rPr>
          <w:b/>
          <w:szCs w:val="24"/>
          <w:lang w:val="sr-Latn-CS"/>
        </w:rPr>
        <w:t>е</w:t>
      </w:r>
    </w:p>
    <w:p w14:paraId="43D9EB61" w14:textId="77777777" w:rsidR="004132A9" w:rsidRPr="00BB62FF" w:rsidRDefault="004132A9" w:rsidP="004132A9">
      <w:pPr>
        <w:ind w:firstLine="567"/>
        <w:rPr>
          <w:szCs w:val="24"/>
          <w:lang w:val="sr-Latn-CS"/>
        </w:rPr>
      </w:pPr>
      <w:r w:rsidRPr="00BB62FF">
        <w:rPr>
          <w:szCs w:val="24"/>
          <w:lang w:val="sr-Latn-CS"/>
        </w:rPr>
        <w:t>Уредбом о заштити СРП ''Горње Подунавље'' део ГЈ „</w:t>
      </w:r>
      <w:r w:rsidR="00333D57" w:rsidRPr="00BB62FF">
        <w:rPr>
          <w:szCs w:val="24"/>
          <w:lang w:val="sr-Latn-CS"/>
        </w:rPr>
        <w:t>Колут-Козара</w:t>
      </w:r>
      <w:r w:rsidRPr="00BB62FF">
        <w:rPr>
          <w:szCs w:val="24"/>
          <w:lang w:val="sr-Latn-CS"/>
        </w:rPr>
        <w:t>“ ставља се под заштиту као природно добро при чему је општи циљ газдовања очување, заштита и унапређивање природних вредности и реткости, а пре свега сложених животних заједница барских, ливадских и шумских биотипова.</w:t>
      </w:r>
    </w:p>
    <w:p w14:paraId="1A27BF15" w14:textId="77777777" w:rsidR="00C808E8" w:rsidRPr="00BB62FF" w:rsidRDefault="00B61EF7" w:rsidP="00B5350C">
      <w:pPr>
        <w:ind w:firstLine="567"/>
        <w:rPr>
          <w:szCs w:val="24"/>
          <w:lang w:val="sr-Latn-CS"/>
        </w:rPr>
      </w:pPr>
      <w:r w:rsidRPr="00BB62FF">
        <w:rPr>
          <w:szCs w:val="24"/>
          <w:lang w:val="sr-Latn-CS"/>
        </w:rPr>
        <w:t>Н</w:t>
      </w:r>
      <w:r w:rsidR="00BE010D" w:rsidRPr="00BB62FF">
        <w:rPr>
          <w:szCs w:val="24"/>
          <w:lang w:val="sr-Latn-CS"/>
        </w:rPr>
        <w:t>е</w:t>
      </w:r>
      <w:r w:rsidR="00C808E8" w:rsidRPr="00BB62FF">
        <w:rPr>
          <w:szCs w:val="24"/>
          <w:lang w:val="sr-Latn-CS"/>
        </w:rPr>
        <w:t xml:space="preserve"> </w:t>
      </w:r>
      <w:r w:rsidRPr="00BB62FF">
        <w:rPr>
          <w:szCs w:val="24"/>
          <w:lang w:val="sr-Latn-CS"/>
        </w:rPr>
        <w:t>у</w:t>
      </w:r>
      <w:r w:rsidR="00BE010D" w:rsidRPr="00BB62FF">
        <w:rPr>
          <w:szCs w:val="24"/>
          <w:lang w:val="sr-Latn-CS"/>
        </w:rPr>
        <w:t>г</w:t>
      </w:r>
      <w:r w:rsidRPr="00BB62FF">
        <w:rPr>
          <w:szCs w:val="24"/>
          <w:lang w:val="sr-Latn-CS"/>
        </w:rPr>
        <w:t>рож</w:t>
      </w:r>
      <w:r w:rsidR="00BE010D" w:rsidRPr="00BB62FF">
        <w:rPr>
          <w:szCs w:val="24"/>
          <w:lang w:val="sr-Latn-CS"/>
        </w:rPr>
        <w:t>ава</w:t>
      </w:r>
      <w:r w:rsidRPr="00BB62FF">
        <w:rPr>
          <w:szCs w:val="24"/>
          <w:lang w:val="sr-Latn-CS"/>
        </w:rPr>
        <w:t>јући</w:t>
      </w:r>
      <w:r w:rsidR="00C808E8" w:rsidRPr="00BB62FF">
        <w:rPr>
          <w:szCs w:val="24"/>
          <w:lang w:val="sr-Latn-CS"/>
        </w:rPr>
        <w:t xml:space="preserve"> </w:t>
      </w:r>
      <w:r w:rsidRPr="00BB62FF">
        <w:rPr>
          <w:szCs w:val="24"/>
          <w:lang w:val="sr-Latn-CS"/>
        </w:rPr>
        <w:t>ост</w:t>
      </w:r>
      <w:r w:rsidR="00BE010D" w:rsidRPr="00BB62FF">
        <w:rPr>
          <w:szCs w:val="24"/>
          <w:lang w:val="sr-Latn-CS"/>
        </w:rPr>
        <w:t>ва</w:t>
      </w:r>
      <w:r w:rsidRPr="00BB62FF">
        <w:rPr>
          <w:szCs w:val="24"/>
          <w:lang w:val="sr-Latn-CS"/>
        </w:rPr>
        <w:t>ри</w:t>
      </w:r>
      <w:r w:rsidR="00BE010D" w:rsidRPr="00BB62FF">
        <w:rPr>
          <w:szCs w:val="24"/>
          <w:lang w:val="sr-Latn-CS"/>
        </w:rPr>
        <w:t>ва</w:t>
      </w:r>
      <w:r w:rsidR="001019E7" w:rsidRPr="00BB62FF">
        <w:rPr>
          <w:szCs w:val="24"/>
          <w:lang w:val="sr-Latn-CS"/>
        </w:rPr>
        <w:t>њ</w:t>
      </w:r>
      <w:r w:rsidR="00BE010D" w:rsidRPr="00BB62FF">
        <w:rPr>
          <w:szCs w:val="24"/>
          <w:lang w:val="sr-Latn-CS"/>
        </w:rPr>
        <w:t>е</w:t>
      </w:r>
      <w:r w:rsidR="00C808E8" w:rsidRPr="00BB62FF">
        <w:rPr>
          <w:szCs w:val="24"/>
          <w:lang w:val="sr-Latn-CS"/>
        </w:rPr>
        <w:t xml:space="preserve"> </w:t>
      </w:r>
      <w:r w:rsidRPr="00BB62FF">
        <w:rPr>
          <w:szCs w:val="24"/>
          <w:lang w:val="sr-Latn-CS"/>
        </w:rPr>
        <w:t>пр</w:t>
      </w:r>
      <w:r w:rsidR="00BE010D" w:rsidRPr="00BB62FF">
        <w:rPr>
          <w:szCs w:val="24"/>
          <w:lang w:val="sr-Latn-CS"/>
        </w:rPr>
        <w:t>е</w:t>
      </w:r>
      <w:r w:rsidRPr="00BB62FF">
        <w:rPr>
          <w:szCs w:val="24"/>
          <w:lang w:val="sr-Latn-CS"/>
        </w:rPr>
        <w:t>тхо</w:t>
      </w:r>
      <w:r w:rsidR="00BE010D" w:rsidRPr="00BB62FF">
        <w:rPr>
          <w:szCs w:val="24"/>
          <w:lang w:val="sr-Latn-CS"/>
        </w:rPr>
        <w:t>д</w:t>
      </w:r>
      <w:r w:rsidRPr="00BB62FF">
        <w:rPr>
          <w:szCs w:val="24"/>
          <w:lang w:val="sr-Latn-CS"/>
        </w:rPr>
        <w:t>но</w:t>
      </w:r>
      <w:r w:rsidR="00BE010D" w:rsidRPr="00BB62FF">
        <w:rPr>
          <w:szCs w:val="24"/>
          <w:lang w:val="sr-Latn-CS"/>
        </w:rPr>
        <w:t>г</w:t>
      </w:r>
      <w:r w:rsidR="00C808E8" w:rsidRPr="00BB62FF">
        <w:rPr>
          <w:szCs w:val="24"/>
          <w:lang w:val="sr-Latn-CS"/>
        </w:rPr>
        <w:t xml:space="preserve"> </w:t>
      </w:r>
      <w:r w:rsidRPr="00BB62FF">
        <w:rPr>
          <w:szCs w:val="24"/>
          <w:lang w:val="sr-Latn-CS"/>
        </w:rPr>
        <w:t>ци</w:t>
      </w:r>
      <w:r w:rsidR="001019E7" w:rsidRPr="00BB62FF">
        <w:rPr>
          <w:szCs w:val="24"/>
          <w:lang w:val="sr-Latn-CS"/>
        </w:rPr>
        <w:t>љ</w:t>
      </w:r>
      <w:r w:rsidR="00BE010D" w:rsidRPr="00BB62FF">
        <w:rPr>
          <w:szCs w:val="24"/>
          <w:lang w:val="sr-Latn-CS"/>
        </w:rPr>
        <w:t>а</w:t>
      </w:r>
      <w:r w:rsidR="00C808E8" w:rsidRPr="00BB62FF">
        <w:rPr>
          <w:szCs w:val="24"/>
          <w:lang w:val="sr-Latn-CS"/>
        </w:rPr>
        <w:t xml:space="preserve">. </w:t>
      </w:r>
      <w:r w:rsidR="00BE010D" w:rsidRPr="00BB62FF">
        <w:rPr>
          <w:szCs w:val="24"/>
          <w:lang w:val="sr-Latn-CS"/>
        </w:rPr>
        <w:t>а</w:t>
      </w:r>
      <w:r w:rsidR="00C808E8" w:rsidRPr="00BB62FF">
        <w:rPr>
          <w:szCs w:val="24"/>
          <w:lang w:val="sr-Latn-CS"/>
        </w:rPr>
        <w:t xml:space="preserve"> </w:t>
      </w:r>
      <w:r w:rsidRPr="00BB62FF">
        <w:rPr>
          <w:szCs w:val="24"/>
          <w:lang w:val="sr-Latn-CS"/>
        </w:rPr>
        <w:t>о</w:t>
      </w:r>
      <w:r w:rsidR="00BE010D" w:rsidRPr="00BB62FF">
        <w:rPr>
          <w:szCs w:val="24"/>
          <w:lang w:val="sr-Latn-CS"/>
        </w:rPr>
        <w:t>б</w:t>
      </w:r>
      <w:r w:rsidRPr="00BB62FF">
        <w:rPr>
          <w:szCs w:val="24"/>
          <w:lang w:val="sr-Latn-CS"/>
        </w:rPr>
        <w:t>зиром</w:t>
      </w:r>
      <w:r w:rsidR="00C808E8" w:rsidRPr="00BB62FF">
        <w:rPr>
          <w:szCs w:val="24"/>
          <w:lang w:val="sr-Latn-CS"/>
        </w:rPr>
        <w:t xml:space="preserve"> </w:t>
      </w:r>
      <w:r w:rsidRPr="00BB62FF">
        <w:rPr>
          <w:szCs w:val="24"/>
          <w:lang w:val="sr-Latn-CS"/>
        </w:rPr>
        <w:t>н</w:t>
      </w:r>
      <w:r w:rsidR="00BE010D" w:rsidRPr="00BB62FF">
        <w:rPr>
          <w:szCs w:val="24"/>
          <w:lang w:val="sr-Latn-CS"/>
        </w:rPr>
        <w:t>а</w:t>
      </w:r>
      <w:r w:rsidR="00C808E8" w:rsidRPr="00BB62FF">
        <w:rPr>
          <w:szCs w:val="24"/>
          <w:lang w:val="sr-Latn-CS"/>
        </w:rPr>
        <w:t xml:space="preserve"> </w:t>
      </w:r>
      <w:r w:rsidRPr="00BB62FF">
        <w:rPr>
          <w:szCs w:val="24"/>
          <w:lang w:val="sr-Latn-CS"/>
        </w:rPr>
        <w:t>изр</w:t>
      </w:r>
      <w:r w:rsidR="00BE010D" w:rsidRPr="00BB62FF">
        <w:rPr>
          <w:szCs w:val="24"/>
          <w:lang w:val="sr-Latn-CS"/>
        </w:rPr>
        <w:t>а</w:t>
      </w:r>
      <w:r w:rsidRPr="00BB62FF">
        <w:rPr>
          <w:szCs w:val="24"/>
          <w:lang w:val="sr-Latn-CS"/>
        </w:rPr>
        <w:t>зиту</w:t>
      </w:r>
      <w:r w:rsidR="00C808E8" w:rsidRPr="00BB62FF">
        <w:rPr>
          <w:szCs w:val="24"/>
          <w:lang w:val="sr-Latn-CS"/>
        </w:rPr>
        <w:t xml:space="preserve"> </w:t>
      </w:r>
      <w:r w:rsidR="00BE010D" w:rsidRPr="00BB62FF">
        <w:rPr>
          <w:szCs w:val="24"/>
          <w:lang w:val="sr-Latn-CS"/>
        </w:rPr>
        <w:t>де</w:t>
      </w:r>
      <w:r w:rsidRPr="00BB62FF">
        <w:rPr>
          <w:szCs w:val="24"/>
          <w:lang w:val="sr-Latn-CS"/>
        </w:rPr>
        <w:t>фицит</w:t>
      </w:r>
      <w:r w:rsidR="00BE010D" w:rsidRPr="00BB62FF">
        <w:rPr>
          <w:szCs w:val="24"/>
          <w:lang w:val="sr-Latn-CS"/>
        </w:rPr>
        <w:t>а</w:t>
      </w:r>
      <w:r w:rsidRPr="00BB62FF">
        <w:rPr>
          <w:szCs w:val="24"/>
          <w:lang w:val="sr-Latn-CS"/>
        </w:rPr>
        <w:t>рност</w:t>
      </w:r>
      <w:r w:rsidR="00C808E8" w:rsidRPr="00BB62FF">
        <w:rPr>
          <w:szCs w:val="24"/>
          <w:lang w:val="sr-Latn-CS"/>
        </w:rPr>
        <w:t xml:space="preserve"> </w:t>
      </w:r>
      <w:r w:rsidRPr="00BB62FF">
        <w:rPr>
          <w:szCs w:val="24"/>
          <w:lang w:val="sr-Latn-CS"/>
        </w:rPr>
        <w:t>шум</w:t>
      </w:r>
      <w:r w:rsidR="00BE010D" w:rsidRPr="00BB62FF">
        <w:rPr>
          <w:szCs w:val="24"/>
          <w:lang w:val="sr-Latn-CS"/>
        </w:rPr>
        <w:t>а</w:t>
      </w:r>
      <w:r w:rsidR="00C808E8" w:rsidRPr="00BB62FF">
        <w:rPr>
          <w:szCs w:val="24"/>
          <w:lang w:val="sr-Latn-CS"/>
        </w:rPr>
        <w:t xml:space="preserve"> </w:t>
      </w:r>
      <w:r w:rsidRPr="00BB62FF">
        <w:rPr>
          <w:szCs w:val="24"/>
          <w:lang w:val="sr-Latn-CS"/>
        </w:rPr>
        <w:t>у</w:t>
      </w:r>
      <w:r w:rsidR="00C808E8" w:rsidRPr="00BB62FF">
        <w:rPr>
          <w:szCs w:val="24"/>
          <w:lang w:val="sr-Latn-CS"/>
        </w:rPr>
        <w:t xml:space="preserve"> </w:t>
      </w:r>
      <w:r w:rsidR="00BE010D" w:rsidRPr="00BB62FF">
        <w:rPr>
          <w:szCs w:val="24"/>
          <w:lang w:val="sr-Latn-CS"/>
        </w:rPr>
        <w:t>В</w:t>
      </w:r>
      <w:r w:rsidRPr="00BB62FF">
        <w:rPr>
          <w:szCs w:val="24"/>
          <w:lang w:val="sr-Latn-CS"/>
        </w:rPr>
        <w:t>ој</w:t>
      </w:r>
      <w:r w:rsidR="00BE010D" w:rsidRPr="00BB62FF">
        <w:rPr>
          <w:szCs w:val="24"/>
          <w:lang w:val="sr-Latn-CS"/>
        </w:rPr>
        <w:t>в</w:t>
      </w:r>
      <w:r w:rsidRPr="00BB62FF">
        <w:rPr>
          <w:szCs w:val="24"/>
          <w:lang w:val="sr-Latn-CS"/>
        </w:rPr>
        <w:t>о</w:t>
      </w:r>
      <w:r w:rsidR="00BE010D" w:rsidRPr="00BB62FF">
        <w:rPr>
          <w:szCs w:val="24"/>
          <w:lang w:val="sr-Latn-CS"/>
        </w:rPr>
        <w:t>д</w:t>
      </w:r>
      <w:r w:rsidRPr="00BB62FF">
        <w:rPr>
          <w:szCs w:val="24"/>
          <w:lang w:val="sr-Latn-CS"/>
        </w:rPr>
        <w:t>ини</w:t>
      </w:r>
      <w:r w:rsidR="00C808E8" w:rsidRPr="00BB62FF">
        <w:rPr>
          <w:szCs w:val="24"/>
          <w:lang w:val="sr-Latn-CS"/>
        </w:rPr>
        <w:t xml:space="preserve"> </w:t>
      </w:r>
      <w:r w:rsidRPr="00BB62FF">
        <w:rPr>
          <w:szCs w:val="24"/>
          <w:lang w:val="sr-Latn-CS"/>
        </w:rPr>
        <w:t>и</w:t>
      </w:r>
      <w:r w:rsidR="00C808E8" w:rsidRPr="00BB62FF">
        <w:rPr>
          <w:szCs w:val="24"/>
          <w:lang w:val="sr-Latn-CS"/>
        </w:rPr>
        <w:t xml:space="preserve"> </w:t>
      </w:r>
      <w:r w:rsidRPr="00BB62FF">
        <w:rPr>
          <w:szCs w:val="24"/>
          <w:lang w:val="sr-Latn-CS"/>
        </w:rPr>
        <w:t>с</w:t>
      </w:r>
      <w:r w:rsidR="00BE010D" w:rsidRPr="00BB62FF">
        <w:rPr>
          <w:szCs w:val="24"/>
          <w:lang w:val="sr-Latn-CS"/>
        </w:rPr>
        <w:t>ве</w:t>
      </w:r>
      <w:r w:rsidR="00C808E8" w:rsidRPr="00BB62FF">
        <w:rPr>
          <w:szCs w:val="24"/>
          <w:lang w:val="sr-Latn-CS"/>
        </w:rPr>
        <w:t xml:space="preserve"> </w:t>
      </w:r>
      <w:r w:rsidR="00BE010D" w:rsidRPr="00BB62FF">
        <w:rPr>
          <w:szCs w:val="24"/>
          <w:lang w:val="sr-Latn-CS"/>
        </w:rPr>
        <w:t>ве</w:t>
      </w:r>
      <w:r w:rsidRPr="00BB62FF">
        <w:rPr>
          <w:szCs w:val="24"/>
          <w:lang w:val="sr-Latn-CS"/>
        </w:rPr>
        <w:t>ћ</w:t>
      </w:r>
      <w:r w:rsidR="00BE010D" w:rsidRPr="00BB62FF">
        <w:rPr>
          <w:szCs w:val="24"/>
          <w:lang w:val="sr-Latn-CS"/>
        </w:rPr>
        <w:t>е</w:t>
      </w:r>
      <w:r w:rsidR="00C808E8" w:rsidRPr="00BB62FF">
        <w:rPr>
          <w:szCs w:val="24"/>
          <w:lang w:val="sr-Latn-CS"/>
        </w:rPr>
        <w:t xml:space="preserve"> </w:t>
      </w:r>
      <w:r w:rsidRPr="00BB62FF">
        <w:rPr>
          <w:szCs w:val="24"/>
          <w:lang w:val="sr-Latn-CS"/>
        </w:rPr>
        <w:t>потр</w:t>
      </w:r>
      <w:r w:rsidR="00BE010D" w:rsidRPr="00BB62FF">
        <w:rPr>
          <w:szCs w:val="24"/>
          <w:lang w:val="sr-Latn-CS"/>
        </w:rPr>
        <w:t>ебе</w:t>
      </w:r>
      <w:r w:rsidR="00C808E8" w:rsidRPr="00BB62FF">
        <w:rPr>
          <w:szCs w:val="24"/>
          <w:lang w:val="sr-Latn-CS"/>
        </w:rPr>
        <w:t xml:space="preserve"> </w:t>
      </w:r>
      <w:r w:rsidRPr="00BB62FF">
        <w:rPr>
          <w:szCs w:val="24"/>
          <w:lang w:val="sr-Latn-CS"/>
        </w:rPr>
        <w:t>о</w:t>
      </w:r>
      <w:r w:rsidR="00BE010D" w:rsidRPr="00BB62FF">
        <w:rPr>
          <w:szCs w:val="24"/>
          <w:lang w:val="sr-Latn-CS"/>
        </w:rPr>
        <w:t>бе</w:t>
      </w:r>
      <w:r w:rsidRPr="00BB62FF">
        <w:rPr>
          <w:szCs w:val="24"/>
          <w:lang w:val="sr-Latn-CS"/>
        </w:rPr>
        <w:t>з</w:t>
      </w:r>
      <w:r w:rsidR="00BE010D" w:rsidRPr="00BB62FF">
        <w:rPr>
          <w:szCs w:val="24"/>
          <w:lang w:val="sr-Latn-CS"/>
        </w:rPr>
        <w:t>беђе</w:t>
      </w:r>
      <w:r w:rsidR="001019E7" w:rsidRPr="00BB62FF">
        <w:rPr>
          <w:szCs w:val="24"/>
          <w:lang w:val="sr-Latn-CS"/>
        </w:rPr>
        <w:t>њ</w:t>
      </w:r>
      <w:r w:rsidR="00BE010D" w:rsidRPr="00BB62FF">
        <w:rPr>
          <w:szCs w:val="24"/>
          <w:lang w:val="sr-Latn-CS"/>
        </w:rPr>
        <w:t>а</w:t>
      </w:r>
      <w:r w:rsidR="00C808E8" w:rsidRPr="00BB62FF">
        <w:rPr>
          <w:szCs w:val="24"/>
          <w:lang w:val="sr-Latn-CS"/>
        </w:rPr>
        <w:t xml:space="preserve"> </w:t>
      </w:r>
      <w:r w:rsidR="00BE010D" w:rsidRPr="00BB62FF">
        <w:rPr>
          <w:szCs w:val="24"/>
          <w:lang w:val="sr-Latn-CS"/>
        </w:rPr>
        <w:t>в</w:t>
      </w:r>
      <w:r w:rsidRPr="00BB62FF">
        <w:rPr>
          <w:szCs w:val="24"/>
          <w:lang w:val="sr-Latn-CS"/>
        </w:rPr>
        <w:t>иш</w:t>
      </w:r>
      <w:r w:rsidR="00BE010D" w:rsidRPr="00BB62FF">
        <w:rPr>
          <w:szCs w:val="24"/>
          <w:lang w:val="sr-Latn-CS"/>
        </w:rPr>
        <w:t>е</w:t>
      </w:r>
      <w:r w:rsidRPr="00BB62FF">
        <w:rPr>
          <w:szCs w:val="24"/>
          <w:lang w:val="sr-Latn-CS"/>
        </w:rPr>
        <w:t>струких</w:t>
      </w:r>
      <w:r w:rsidR="00C808E8" w:rsidRPr="00BB62FF">
        <w:rPr>
          <w:szCs w:val="24"/>
          <w:lang w:val="sr-Latn-CS"/>
        </w:rPr>
        <w:t xml:space="preserve"> </w:t>
      </w:r>
      <w:r w:rsidRPr="00BB62FF">
        <w:rPr>
          <w:szCs w:val="24"/>
          <w:lang w:val="sr-Latn-CS"/>
        </w:rPr>
        <w:t>функциј</w:t>
      </w:r>
      <w:r w:rsidR="00BE010D" w:rsidRPr="00BB62FF">
        <w:rPr>
          <w:szCs w:val="24"/>
          <w:lang w:val="sr-Latn-CS"/>
        </w:rPr>
        <w:t>а</w:t>
      </w:r>
      <w:r w:rsidR="00C808E8" w:rsidRPr="00BB62FF">
        <w:rPr>
          <w:szCs w:val="24"/>
          <w:lang w:val="sr-Latn-CS"/>
        </w:rPr>
        <w:t xml:space="preserve"> </w:t>
      </w:r>
      <w:r w:rsidRPr="00BB62FF">
        <w:rPr>
          <w:szCs w:val="24"/>
          <w:lang w:val="sr-Latn-CS"/>
        </w:rPr>
        <w:t>шум</w:t>
      </w:r>
      <w:r w:rsidR="00BE010D" w:rsidRPr="00BB62FF">
        <w:rPr>
          <w:szCs w:val="24"/>
          <w:lang w:val="sr-Latn-CS"/>
        </w:rPr>
        <w:t>а</w:t>
      </w:r>
      <w:r w:rsidR="00C808E8" w:rsidRPr="00BB62FF">
        <w:rPr>
          <w:szCs w:val="24"/>
          <w:lang w:val="sr-Latn-CS"/>
        </w:rPr>
        <w:t xml:space="preserve">. </w:t>
      </w:r>
      <w:r w:rsidRPr="00BB62FF">
        <w:rPr>
          <w:szCs w:val="24"/>
          <w:lang w:val="sr-Latn-CS"/>
        </w:rPr>
        <w:t>к</w:t>
      </w:r>
      <w:r w:rsidR="00BE010D" w:rsidRPr="00BB62FF">
        <w:rPr>
          <w:szCs w:val="24"/>
          <w:lang w:val="sr-Latn-CS"/>
        </w:rPr>
        <w:t>а</w:t>
      </w:r>
      <w:r w:rsidRPr="00BB62FF">
        <w:rPr>
          <w:szCs w:val="24"/>
          <w:lang w:val="sr-Latn-CS"/>
        </w:rPr>
        <w:t>о</w:t>
      </w:r>
      <w:r w:rsidR="00C808E8" w:rsidRPr="00BB62FF">
        <w:rPr>
          <w:szCs w:val="24"/>
          <w:lang w:val="sr-Latn-CS"/>
        </w:rPr>
        <w:t xml:space="preserve"> </w:t>
      </w:r>
      <w:r w:rsidRPr="00BB62FF">
        <w:rPr>
          <w:szCs w:val="24"/>
          <w:lang w:val="sr-Latn-CS"/>
        </w:rPr>
        <w:t>општи</w:t>
      </w:r>
      <w:r w:rsidR="00C808E8" w:rsidRPr="00BB62FF">
        <w:rPr>
          <w:szCs w:val="24"/>
          <w:lang w:val="sr-Latn-CS"/>
        </w:rPr>
        <w:t xml:space="preserve"> </w:t>
      </w:r>
      <w:r w:rsidRPr="00BB62FF">
        <w:rPr>
          <w:szCs w:val="24"/>
          <w:lang w:val="sr-Latn-CS"/>
        </w:rPr>
        <w:t>ци</w:t>
      </w:r>
      <w:r w:rsidR="001019E7" w:rsidRPr="00BB62FF">
        <w:rPr>
          <w:szCs w:val="24"/>
          <w:lang w:val="sr-Latn-CS"/>
        </w:rPr>
        <w:t>љ</w:t>
      </w:r>
      <w:r w:rsidR="00BE010D" w:rsidRPr="00BB62FF">
        <w:rPr>
          <w:szCs w:val="24"/>
          <w:lang w:val="sr-Latn-CS"/>
        </w:rPr>
        <w:t>ев</w:t>
      </w:r>
      <w:r w:rsidRPr="00BB62FF">
        <w:rPr>
          <w:szCs w:val="24"/>
          <w:lang w:val="sr-Latn-CS"/>
        </w:rPr>
        <w:t>и</w:t>
      </w:r>
      <w:r w:rsidR="00C808E8" w:rsidRPr="00BB62FF">
        <w:rPr>
          <w:szCs w:val="24"/>
          <w:lang w:val="sr-Latn-CS"/>
        </w:rPr>
        <w:t xml:space="preserve"> </w:t>
      </w:r>
      <w:r w:rsidR="00BE010D" w:rsidRPr="00BB62FF">
        <w:rPr>
          <w:szCs w:val="24"/>
          <w:lang w:val="sr-Latn-CS"/>
        </w:rPr>
        <w:t>га</w:t>
      </w:r>
      <w:r w:rsidRPr="00BB62FF">
        <w:rPr>
          <w:szCs w:val="24"/>
          <w:lang w:val="sr-Latn-CS"/>
        </w:rPr>
        <w:t>з</w:t>
      </w:r>
      <w:r w:rsidR="00BE010D" w:rsidRPr="00BB62FF">
        <w:rPr>
          <w:szCs w:val="24"/>
          <w:lang w:val="sr-Latn-CS"/>
        </w:rPr>
        <w:t>д</w:t>
      </w:r>
      <w:r w:rsidRPr="00BB62FF">
        <w:rPr>
          <w:szCs w:val="24"/>
          <w:lang w:val="sr-Latn-CS"/>
        </w:rPr>
        <w:t>о</w:t>
      </w:r>
      <w:r w:rsidR="00BE010D" w:rsidRPr="00BB62FF">
        <w:rPr>
          <w:szCs w:val="24"/>
          <w:lang w:val="sr-Latn-CS"/>
        </w:rPr>
        <w:t>ва</w:t>
      </w:r>
      <w:r w:rsidR="001019E7" w:rsidRPr="00BB62FF">
        <w:rPr>
          <w:szCs w:val="24"/>
          <w:lang w:val="sr-Latn-CS"/>
        </w:rPr>
        <w:t>њ</w:t>
      </w:r>
      <w:r w:rsidR="00BE010D" w:rsidRPr="00BB62FF">
        <w:rPr>
          <w:szCs w:val="24"/>
          <w:lang w:val="sr-Latn-CS"/>
        </w:rPr>
        <w:t>а</w:t>
      </w:r>
      <w:r w:rsidR="00C808E8" w:rsidRPr="00BB62FF">
        <w:rPr>
          <w:szCs w:val="24"/>
          <w:lang w:val="sr-Latn-CS"/>
        </w:rPr>
        <w:t xml:space="preserve"> </w:t>
      </w:r>
      <w:r w:rsidRPr="00BB62FF">
        <w:rPr>
          <w:szCs w:val="24"/>
          <w:lang w:val="sr-Latn-CS"/>
        </w:rPr>
        <w:t>у</w:t>
      </w:r>
      <w:r w:rsidR="00C808E8" w:rsidRPr="00BB62FF">
        <w:rPr>
          <w:szCs w:val="24"/>
          <w:lang w:val="sr-Latn-CS"/>
        </w:rPr>
        <w:t xml:space="preserve"> </w:t>
      </w:r>
      <w:r w:rsidRPr="00BB62FF">
        <w:rPr>
          <w:szCs w:val="24"/>
          <w:lang w:val="sr-Latn-CS"/>
        </w:rPr>
        <w:t>о</w:t>
      </w:r>
      <w:r w:rsidR="00BE010D" w:rsidRPr="00BB62FF">
        <w:rPr>
          <w:szCs w:val="24"/>
          <w:lang w:val="sr-Latn-CS"/>
        </w:rPr>
        <w:t>в</w:t>
      </w:r>
      <w:r w:rsidRPr="00BB62FF">
        <w:rPr>
          <w:szCs w:val="24"/>
          <w:lang w:val="sr-Latn-CS"/>
        </w:rPr>
        <w:t>ој</w:t>
      </w:r>
      <w:r w:rsidR="00C808E8" w:rsidRPr="00BB62FF">
        <w:rPr>
          <w:szCs w:val="24"/>
          <w:lang w:val="sr-Latn-CS"/>
        </w:rPr>
        <w:t xml:space="preserve"> </w:t>
      </w:r>
      <w:r w:rsidR="00BE010D" w:rsidRPr="00BB62FF">
        <w:rPr>
          <w:szCs w:val="24"/>
          <w:lang w:val="sr-Latn-CS"/>
        </w:rPr>
        <w:t>га</w:t>
      </w:r>
      <w:r w:rsidRPr="00BB62FF">
        <w:rPr>
          <w:szCs w:val="24"/>
          <w:lang w:val="sr-Latn-CS"/>
        </w:rPr>
        <w:t>з</w:t>
      </w:r>
      <w:r w:rsidR="00BE010D" w:rsidRPr="00BB62FF">
        <w:rPr>
          <w:szCs w:val="24"/>
          <w:lang w:val="sr-Latn-CS"/>
        </w:rPr>
        <w:t>д</w:t>
      </w:r>
      <w:r w:rsidRPr="00BB62FF">
        <w:rPr>
          <w:szCs w:val="24"/>
          <w:lang w:val="sr-Latn-CS"/>
        </w:rPr>
        <w:t>инској</w:t>
      </w:r>
      <w:r w:rsidR="00C808E8" w:rsidRPr="00BB62FF">
        <w:rPr>
          <w:szCs w:val="24"/>
          <w:lang w:val="sr-Latn-CS"/>
        </w:rPr>
        <w:t xml:space="preserve"> </w:t>
      </w:r>
      <w:r w:rsidRPr="00BB62FF">
        <w:rPr>
          <w:szCs w:val="24"/>
          <w:lang w:val="sr-Latn-CS"/>
        </w:rPr>
        <w:t>ј</w:t>
      </w:r>
      <w:r w:rsidR="00BE010D" w:rsidRPr="00BB62FF">
        <w:rPr>
          <w:szCs w:val="24"/>
          <w:lang w:val="sr-Latn-CS"/>
        </w:rPr>
        <w:t>ед</w:t>
      </w:r>
      <w:r w:rsidRPr="00BB62FF">
        <w:rPr>
          <w:szCs w:val="24"/>
          <w:lang w:val="sr-Latn-CS"/>
        </w:rPr>
        <w:t>иници</w:t>
      </w:r>
      <w:r w:rsidR="00C808E8" w:rsidRPr="00BB62FF">
        <w:rPr>
          <w:szCs w:val="24"/>
          <w:lang w:val="sr-Latn-CS"/>
        </w:rPr>
        <w:t xml:space="preserve"> </w:t>
      </w:r>
      <w:r w:rsidRPr="00BB62FF">
        <w:rPr>
          <w:szCs w:val="24"/>
          <w:lang w:val="sr-Latn-CS"/>
        </w:rPr>
        <w:t>ут</w:t>
      </w:r>
      <w:r w:rsidR="00BE010D" w:rsidRPr="00BB62FF">
        <w:rPr>
          <w:szCs w:val="24"/>
          <w:lang w:val="sr-Latn-CS"/>
        </w:rPr>
        <w:t>в</w:t>
      </w:r>
      <w:r w:rsidRPr="00BB62FF">
        <w:rPr>
          <w:szCs w:val="24"/>
          <w:lang w:val="sr-Latn-CS"/>
        </w:rPr>
        <w:t>р</w:t>
      </w:r>
      <w:r w:rsidR="00BE010D" w:rsidRPr="00BB62FF">
        <w:rPr>
          <w:szCs w:val="24"/>
          <w:lang w:val="sr-Latn-CS"/>
        </w:rPr>
        <w:t>ђе</w:t>
      </w:r>
      <w:r w:rsidRPr="00BB62FF">
        <w:rPr>
          <w:szCs w:val="24"/>
          <w:lang w:val="sr-Latn-CS"/>
        </w:rPr>
        <w:t>ни</w:t>
      </w:r>
      <w:r w:rsidR="00C808E8" w:rsidRPr="00BB62FF">
        <w:rPr>
          <w:szCs w:val="24"/>
          <w:lang w:val="sr-Latn-CS"/>
        </w:rPr>
        <w:t xml:space="preserve"> </w:t>
      </w:r>
      <w:r w:rsidRPr="00BB62FF">
        <w:rPr>
          <w:szCs w:val="24"/>
          <w:lang w:val="sr-Latn-CS"/>
        </w:rPr>
        <w:t>осно</w:t>
      </w:r>
      <w:r w:rsidR="00BE010D" w:rsidRPr="00BB62FF">
        <w:rPr>
          <w:szCs w:val="24"/>
          <w:lang w:val="sr-Latn-CS"/>
        </w:rPr>
        <w:t>в</w:t>
      </w:r>
      <w:r w:rsidRPr="00BB62FF">
        <w:rPr>
          <w:szCs w:val="24"/>
          <w:lang w:val="sr-Latn-CS"/>
        </w:rPr>
        <w:t>ом</w:t>
      </w:r>
      <w:r w:rsidR="00C808E8" w:rsidRPr="00BB62FF">
        <w:rPr>
          <w:szCs w:val="24"/>
          <w:lang w:val="sr-Latn-CS"/>
        </w:rPr>
        <w:t xml:space="preserve"> </w:t>
      </w:r>
      <w:r w:rsidRPr="00BB62FF">
        <w:rPr>
          <w:szCs w:val="24"/>
          <w:lang w:val="sr-Latn-CS"/>
        </w:rPr>
        <w:t>з</w:t>
      </w:r>
      <w:r w:rsidR="00BE010D" w:rsidRPr="00BB62FF">
        <w:rPr>
          <w:szCs w:val="24"/>
          <w:lang w:val="sr-Latn-CS"/>
        </w:rPr>
        <w:t>а</w:t>
      </w:r>
      <w:r w:rsidR="00C808E8" w:rsidRPr="00BB62FF">
        <w:rPr>
          <w:szCs w:val="24"/>
          <w:lang w:val="sr-Latn-CS"/>
        </w:rPr>
        <w:t xml:space="preserve"> </w:t>
      </w:r>
      <w:r w:rsidR="00BE010D" w:rsidRPr="00BB62FF">
        <w:rPr>
          <w:szCs w:val="24"/>
          <w:lang w:val="sr-Latn-CS"/>
        </w:rPr>
        <w:t>га</w:t>
      </w:r>
      <w:r w:rsidRPr="00BB62FF">
        <w:rPr>
          <w:szCs w:val="24"/>
          <w:lang w:val="sr-Latn-CS"/>
        </w:rPr>
        <w:t>з</w:t>
      </w:r>
      <w:r w:rsidR="00BE010D" w:rsidRPr="00BB62FF">
        <w:rPr>
          <w:szCs w:val="24"/>
          <w:lang w:val="sr-Latn-CS"/>
        </w:rPr>
        <w:t>д</w:t>
      </w:r>
      <w:r w:rsidRPr="00BB62FF">
        <w:rPr>
          <w:szCs w:val="24"/>
          <w:lang w:val="sr-Latn-CS"/>
        </w:rPr>
        <w:t>о</w:t>
      </w:r>
      <w:r w:rsidR="00BE010D" w:rsidRPr="00BB62FF">
        <w:rPr>
          <w:szCs w:val="24"/>
          <w:lang w:val="sr-Latn-CS"/>
        </w:rPr>
        <w:t>ва</w:t>
      </w:r>
      <w:r w:rsidR="001019E7" w:rsidRPr="00BB62FF">
        <w:rPr>
          <w:szCs w:val="24"/>
          <w:lang w:val="sr-Latn-CS"/>
        </w:rPr>
        <w:t>њ</w:t>
      </w:r>
      <w:r w:rsidR="00BE010D" w:rsidRPr="00BB62FF">
        <w:rPr>
          <w:szCs w:val="24"/>
          <w:lang w:val="sr-Latn-CS"/>
        </w:rPr>
        <w:t>е</w:t>
      </w:r>
      <w:r w:rsidR="00C808E8" w:rsidRPr="00BB62FF">
        <w:rPr>
          <w:szCs w:val="24"/>
          <w:lang w:val="sr-Latn-CS"/>
        </w:rPr>
        <w:t xml:space="preserve"> </w:t>
      </w:r>
      <w:r w:rsidRPr="00BB62FF">
        <w:rPr>
          <w:szCs w:val="24"/>
          <w:lang w:val="sr-Latn-CS"/>
        </w:rPr>
        <w:t>шум</w:t>
      </w:r>
      <w:r w:rsidR="00BE010D" w:rsidRPr="00BB62FF">
        <w:rPr>
          <w:szCs w:val="24"/>
          <w:lang w:val="sr-Latn-CS"/>
        </w:rPr>
        <w:t>а</w:t>
      </w:r>
      <w:r w:rsidRPr="00BB62FF">
        <w:rPr>
          <w:szCs w:val="24"/>
          <w:lang w:val="sr-Latn-CS"/>
        </w:rPr>
        <w:t>м</w:t>
      </w:r>
      <w:r w:rsidR="00BE010D" w:rsidRPr="00BB62FF">
        <w:rPr>
          <w:szCs w:val="24"/>
          <w:lang w:val="sr-Latn-CS"/>
        </w:rPr>
        <w:t>а</w:t>
      </w:r>
      <w:r w:rsidR="00C808E8" w:rsidRPr="00BB62FF">
        <w:rPr>
          <w:szCs w:val="24"/>
          <w:lang w:val="sr-Latn-CS"/>
        </w:rPr>
        <w:t xml:space="preserve"> </w:t>
      </w:r>
      <w:r w:rsidRPr="00BB62FF">
        <w:rPr>
          <w:szCs w:val="24"/>
          <w:lang w:val="sr-Latn-CS"/>
        </w:rPr>
        <w:t>з</w:t>
      </w:r>
      <w:r w:rsidR="00BE010D" w:rsidRPr="00BB62FF">
        <w:rPr>
          <w:szCs w:val="24"/>
          <w:lang w:val="sr-Latn-CS"/>
        </w:rPr>
        <w:t>а</w:t>
      </w:r>
      <w:r w:rsidR="00C808E8" w:rsidRPr="00BB62FF">
        <w:rPr>
          <w:szCs w:val="24"/>
          <w:lang w:val="sr-Latn-CS"/>
        </w:rPr>
        <w:t xml:space="preserve"> </w:t>
      </w:r>
      <w:r w:rsidRPr="00BB62FF">
        <w:rPr>
          <w:szCs w:val="24"/>
          <w:lang w:val="sr-Latn-CS"/>
        </w:rPr>
        <w:t>пр</w:t>
      </w:r>
      <w:r w:rsidR="00BE010D" w:rsidRPr="00BB62FF">
        <w:rPr>
          <w:szCs w:val="24"/>
          <w:lang w:val="sr-Latn-CS"/>
        </w:rPr>
        <w:t>е</w:t>
      </w:r>
      <w:r w:rsidRPr="00BB62FF">
        <w:rPr>
          <w:szCs w:val="24"/>
          <w:lang w:val="sr-Latn-CS"/>
        </w:rPr>
        <w:t>тхо</w:t>
      </w:r>
      <w:r w:rsidR="00BE010D" w:rsidRPr="00BB62FF">
        <w:rPr>
          <w:szCs w:val="24"/>
          <w:lang w:val="sr-Latn-CS"/>
        </w:rPr>
        <w:t>д</w:t>
      </w:r>
      <w:r w:rsidRPr="00BB62FF">
        <w:rPr>
          <w:szCs w:val="24"/>
          <w:lang w:val="sr-Latn-CS"/>
        </w:rPr>
        <w:t>но</w:t>
      </w:r>
      <w:r w:rsidR="00C808E8" w:rsidRPr="00BB62FF">
        <w:rPr>
          <w:szCs w:val="24"/>
          <w:lang w:val="sr-Latn-CS"/>
        </w:rPr>
        <w:t xml:space="preserve"> </w:t>
      </w:r>
      <w:r w:rsidRPr="00BB62FF">
        <w:rPr>
          <w:szCs w:val="24"/>
          <w:lang w:val="sr-Latn-CS"/>
        </w:rPr>
        <w:t>ур</w:t>
      </w:r>
      <w:r w:rsidR="00BE010D" w:rsidRPr="00BB62FF">
        <w:rPr>
          <w:szCs w:val="24"/>
          <w:lang w:val="sr-Latn-CS"/>
        </w:rPr>
        <w:t>еђа</w:t>
      </w:r>
      <w:r w:rsidRPr="00BB62FF">
        <w:rPr>
          <w:szCs w:val="24"/>
          <w:lang w:val="sr-Latn-CS"/>
        </w:rPr>
        <w:t>јно</w:t>
      </w:r>
      <w:r w:rsidR="00C808E8" w:rsidRPr="00BB62FF">
        <w:rPr>
          <w:szCs w:val="24"/>
          <w:lang w:val="sr-Latn-CS"/>
        </w:rPr>
        <w:t xml:space="preserve"> </w:t>
      </w:r>
      <w:r w:rsidRPr="00BB62FF">
        <w:rPr>
          <w:szCs w:val="24"/>
          <w:lang w:val="sr-Latn-CS"/>
        </w:rPr>
        <w:t>р</w:t>
      </w:r>
      <w:r w:rsidR="00BE010D" w:rsidRPr="00BB62FF">
        <w:rPr>
          <w:szCs w:val="24"/>
          <w:lang w:val="sr-Latn-CS"/>
        </w:rPr>
        <w:t>а</w:t>
      </w:r>
      <w:r w:rsidRPr="00BB62FF">
        <w:rPr>
          <w:szCs w:val="24"/>
          <w:lang w:val="sr-Latn-CS"/>
        </w:rPr>
        <w:t>з</w:t>
      </w:r>
      <w:r w:rsidR="00BE010D" w:rsidRPr="00BB62FF">
        <w:rPr>
          <w:szCs w:val="24"/>
          <w:lang w:val="sr-Latn-CS"/>
        </w:rPr>
        <w:t>д</w:t>
      </w:r>
      <w:r w:rsidRPr="00BB62FF">
        <w:rPr>
          <w:szCs w:val="24"/>
          <w:lang w:val="sr-Latn-CS"/>
        </w:rPr>
        <w:t>о</w:t>
      </w:r>
      <w:r w:rsidR="00BE010D" w:rsidRPr="00BB62FF">
        <w:rPr>
          <w:szCs w:val="24"/>
          <w:lang w:val="sr-Latn-CS"/>
        </w:rPr>
        <w:t>б</w:t>
      </w:r>
      <w:r w:rsidR="001019E7" w:rsidRPr="00BB62FF">
        <w:rPr>
          <w:szCs w:val="24"/>
          <w:lang w:val="sr-Latn-CS"/>
        </w:rPr>
        <w:t>љ</w:t>
      </w:r>
      <w:r w:rsidR="00BE010D" w:rsidRPr="00BB62FF">
        <w:rPr>
          <w:szCs w:val="24"/>
          <w:lang w:val="sr-Latn-CS"/>
        </w:rPr>
        <w:t>е</w:t>
      </w:r>
      <w:r w:rsidR="00C808E8" w:rsidRPr="00BB62FF">
        <w:rPr>
          <w:szCs w:val="24"/>
          <w:lang w:val="sr-Latn-CS"/>
        </w:rPr>
        <w:t xml:space="preserve">. </w:t>
      </w:r>
      <w:r w:rsidRPr="00BB62FF">
        <w:rPr>
          <w:szCs w:val="24"/>
          <w:lang w:val="sr-Latn-CS"/>
        </w:rPr>
        <w:t>ут</w:t>
      </w:r>
      <w:r w:rsidR="00BE010D" w:rsidRPr="00BB62FF">
        <w:rPr>
          <w:szCs w:val="24"/>
          <w:lang w:val="sr-Latn-CS"/>
        </w:rPr>
        <w:t>в</w:t>
      </w:r>
      <w:r w:rsidRPr="00BB62FF">
        <w:rPr>
          <w:szCs w:val="24"/>
          <w:lang w:val="sr-Latn-CS"/>
        </w:rPr>
        <w:t>р</w:t>
      </w:r>
      <w:r w:rsidR="00BE010D" w:rsidRPr="00BB62FF">
        <w:rPr>
          <w:szCs w:val="24"/>
          <w:lang w:val="sr-Latn-CS"/>
        </w:rPr>
        <w:t>ђ</w:t>
      </w:r>
      <w:r w:rsidRPr="00BB62FF">
        <w:rPr>
          <w:szCs w:val="24"/>
          <w:lang w:val="sr-Latn-CS"/>
        </w:rPr>
        <w:t>ују</w:t>
      </w:r>
      <w:r w:rsidR="00C808E8" w:rsidRPr="00BB62FF">
        <w:rPr>
          <w:szCs w:val="24"/>
          <w:lang w:val="sr-Latn-CS"/>
        </w:rPr>
        <w:t xml:space="preserve"> </w:t>
      </w:r>
      <w:r w:rsidRPr="00BB62FF">
        <w:rPr>
          <w:szCs w:val="24"/>
          <w:lang w:val="sr-Latn-CS"/>
        </w:rPr>
        <w:t>с</w:t>
      </w:r>
      <w:r w:rsidR="00BE010D" w:rsidRPr="00BB62FF">
        <w:rPr>
          <w:szCs w:val="24"/>
          <w:lang w:val="sr-Latn-CS"/>
        </w:rPr>
        <w:t>е</w:t>
      </w:r>
      <w:r w:rsidR="00C808E8" w:rsidRPr="00BB62FF">
        <w:rPr>
          <w:szCs w:val="24"/>
          <w:lang w:val="sr-Latn-CS"/>
        </w:rPr>
        <w:t xml:space="preserve"> </w:t>
      </w:r>
      <w:r w:rsidRPr="00BB62FF">
        <w:rPr>
          <w:szCs w:val="24"/>
          <w:lang w:val="sr-Latn-CS"/>
        </w:rPr>
        <w:t>и</w:t>
      </w:r>
      <w:r w:rsidR="00C808E8" w:rsidRPr="00BB62FF">
        <w:rPr>
          <w:szCs w:val="24"/>
          <w:lang w:val="sr-Latn-CS"/>
        </w:rPr>
        <w:t xml:space="preserve"> </w:t>
      </w:r>
      <w:r w:rsidRPr="00BB62FF">
        <w:rPr>
          <w:szCs w:val="24"/>
          <w:lang w:val="sr-Latn-CS"/>
        </w:rPr>
        <w:t>з</w:t>
      </w:r>
      <w:r w:rsidR="00BE010D" w:rsidRPr="00BB62FF">
        <w:rPr>
          <w:szCs w:val="24"/>
          <w:lang w:val="sr-Latn-CS"/>
        </w:rPr>
        <w:t>а</w:t>
      </w:r>
      <w:r w:rsidR="00C808E8" w:rsidRPr="00BB62FF">
        <w:rPr>
          <w:szCs w:val="24"/>
          <w:lang w:val="sr-Latn-CS"/>
        </w:rPr>
        <w:t xml:space="preserve"> </w:t>
      </w:r>
      <w:r w:rsidRPr="00BB62FF">
        <w:rPr>
          <w:szCs w:val="24"/>
          <w:lang w:val="sr-Latn-CS"/>
        </w:rPr>
        <w:t>н</w:t>
      </w:r>
      <w:r w:rsidR="00BE010D" w:rsidRPr="00BB62FF">
        <w:rPr>
          <w:szCs w:val="24"/>
          <w:lang w:val="sr-Latn-CS"/>
        </w:rPr>
        <w:t>а</w:t>
      </w:r>
      <w:r w:rsidRPr="00BB62FF">
        <w:rPr>
          <w:szCs w:val="24"/>
          <w:lang w:val="sr-Latn-CS"/>
        </w:rPr>
        <w:t>р</w:t>
      </w:r>
      <w:r w:rsidR="00BE010D" w:rsidRPr="00BB62FF">
        <w:rPr>
          <w:szCs w:val="24"/>
          <w:lang w:val="sr-Latn-CS"/>
        </w:rPr>
        <w:t>ед</w:t>
      </w:r>
      <w:r w:rsidRPr="00BB62FF">
        <w:rPr>
          <w:szCs w:val="24"/>
          <w:lang w:val="sr-Latn-CS"/>
        </w:rPr>
        <w:t>но</w:t>
      </w:r>
      <w:r w:rsidR="00C808E8" w:rsidRPr="00BB62FF">
        <w:rPr>
          <w:szCs w:val="24"/>
          <w:lang w:val="sr-Latn-CS"/>
        </w:rPr>
        <w:t xml:space="preserve"> </w:t>
      </w:r>
      <w:r w:rsidRPr="00BB62FF">
        <w:rPr>
          <w:szCs w:val="24"/>
          <w:lang w:val="sr-Latn-CS"/>
        </w:rPr>
        <w:t>ур</w:t>
      </w:r>
      <w:r w:rsidR="00BE010D" w:rsidRPr="00BB62FF">
        <w:rPr>
          <w:szCs w:val="24"/>
          <w:lang w:val="sr-Latn-CS"/>
        </w:rPr>
        <w:t>еђа</w:t>
      </w:r>
      <w:r w:rsidRPr="00BB62FF">
        <w:rPr>
          <w:szCs w:val="24"/>
          <w:lang w:val="sr-Latn-CS"/>
        </w:rPr>
        <w:t>јно</w:t>
      </w:r>
      <w:r w:rsidR="00C808E8" w:rsidRPr="00BB62FF">
        <w:rPr>
          <w:szCs w:val="24"/>
          <w:lang w:val="sr-Latn-CS"/>
        </w:rPr>
        <w:t xml:space="preserve"> </w:t>
      </w:r>
      <w:r w:rsidRPr="00BB62FF">
        <w:rPr>
          <w:szCs w:val="24"/>
          <w:lang w:val="sr-Latn-CS"/>
        </w:rPr>
        <w:t>р</w:t>
      </w:r>
      <w:r w:rsidR="00BE010D" w:rsidRPr="00BB62FF">
        <w:rPr>
          <w:szCs w:val="24"/>
          <w:lang w:val="sr-Latn-CS"/>
        </w:rPr>
        <w:t>а</w:t>
      </w:r>
      <w:r w:rsidRPr="00BB62FF">
        <w:rPr>
          <w:szCs w:val="24"/>
          <w:lang w:val="sr-Latn-CS"/>
        </w:rPr>
        <w:t>з</w:t>
      </w:r>
      <w:r w:rsidR="00BE010D" w:rsidRPr="00BB62FF">
        <w:rPr>
          <w:szCs w:val="24"/>
          <w:lang w:val="sr-Latn-CS"/>
        </w:rPr>
        <w:t>д</w:t>
      </w:r>
      <w:r w:rsidRPr="00BB62FF">
        <w:rPr>
          <w:szCs w:val="24"/>
          <w:lang w:val="sr-Latn-CS"/>
        </w:rPr>
        <w:t>о</w:t>
      </w:r>
      <w:r w:rsidR="00BE010D" w:rsidRPr="00BB62FF">
        <w:rPr>
          <w:szCs w:val="24"/>
          <w:lang w:val="sr-Latn-CS"/>
        </w:rPr>
        <w:t>б</w:t>
      </w:r>
      <w:r w:rsidR="001019E7" w:rsidRPr="00BB62FF">
        <w:rPr>
          <w:szCs w:val="24"/>
          <w:lang w:val="sr-Latn-CS"/>
        </w:rPr>
        <w:t>љ</w:t>
      </w:r>
      <w:r w:rsidR="00BE010D" w:rsidRPr="00BB62FF">
        <w:rPr>
          <w:szCs w:val="24"/>
          <w:lang w:val="sr-Latn-CS"/>
        </w:rPr>
        <w:t>е</w:t>
      </w:r>
      <w:r w:rsidR="00C808E8" w:rsidRPr="00BB62FF">
        <w:rPr>
          <w:szCs w:val="24"/>
          <w:lang w:val="sr-Latn-CS"/>
        </w:rPr>
        <w:t>:</w:t>
      </w:r>
    </w:p>
    <w:p w14:paraId="01DA501D" w14:textId="77777777" w:rsidR="00C808E8" w:rsidRPr="00BB62FF" w:rsidRDefault="00BE010D" w:rsidP="0050384B">
      <w:pPr>
        <w:numPr>
          <w:ilvl w:val="0"/>
          <w:numId w:val="20"/>
        </w:numPr>
        <w:rPr>
          <w:szCs w:val="24"/>
          <w:lang w:val="sr-Latn-CS"/>
        </w:rPr>
      </w:pPr>
      <w:r w:rsidRPr="00BB62FF">
        <w:rPr>
          <w:szCs w:val="24"/>
          <w:lang w:val="sr-Latn-CS"/>
        </w:rPr>
        <w:t>О</w:t>
      </w:r>
      <w:r w:rsidR="00B61EF7" w:rsidRPr="00BB62FF">
        <w:rPr>
          <w:szCs w:val="24"/>
          <w:lang w:val="sr-Latn-CS"/>
        </w:rPr>
        <w:t>птим</w:t>
      </w:r>
      <w:r w:rsidRPr="00BB62FF">
        <w:rPr>
          <w:szCs w:val="24"/>
          <w:lang w:val="sr-Latn-CS"/>
        </w:rPr>
        <w:t>а</w:t>
      </w:r>
      <w:r w:rsidR="00B61EF7" w:rsidRPr="00BB62FF">
        <w:rPr>
          <w:szCs w:val="24"/>
          <w:lang w:val="sr-Latn-CS"/>
        </w:rPr>
        <w:t>лно</w:t>
      </w:r>
      <w:r w:rsidR="00C808E8" w:rsidRPr="00BB62FF">
        <w:rPr>
          <w:szCs w:val="24"/>
          <w:lang w:val="sr-Latn-CS"/>
        </w:rPr>
        <w:t xml:space="preserve"> </w:t>
      </w:r>
      <w:r w:rsidR="00B61EF7" w:rsidRPr="00BB62FF">
        <w:rPr>
          <w:szCs w:val="24"/>
          <w:lang w:val="sr-Latn-CS"/>
        </w:rPr>
        <w:t>ост</w:t>
      </w:r>
      <w:r w:rsidRPr="00BB62FF">
        <w:rPr>
          <w:szCs w:val="24"/>
          <w:lang w:val="sr-Latn-CS"/>
        </w:rPr>
        <w:t>ва</w:t>
      </w:r>
      <w:r w:rsidR="00B61EF7" w:rsidRPr="00BB62FF">
        <w:rPr>
          <w:szCs w:val="24"/>
          <w:lang w:val="sr-Latn-CS"/>
        </w:rPr>
        <w:t>ри</w:t>
      </w:r>
      <w:r w:rsidRPr="00BB62FF">
        <w:rPr>
          <w:szCs w:val="24"/>
          <w:lang w:val="sr-Latn-CS"/>
        </w:rPr>
        <w:t>ва</w:t>
      </w:r>
      <w:r w:rsidR="001019E7" w:rsidRPr="00BB62FF">
        <w:rPr>
          <w:szCs w:val="24"/>
          <w:lang w:val="sr-Latn-CS"/>
        </w:rPr>
        <w:t>њ</w:t>
      </w:r>
      <w:r w:rsidRPr="00BB62FF">
        <w:rPr>
          <w:szCs w:val="24"/>
          <w:lang w:val="sr-Latn-CS"/>
        </w:rPr>
        <w:t>е</w:t>
      </w:r>
      <w:r w:rsidR="00C808E8" w:rsidRPr="00BB62FF">
        <w:rPr>
          <w:szCs w:val="24"/>
          <w:lang w:val="sr-Latn-CS"/>
        </w:rPr>
        <w:t xml:space="preserve"> </w:t>
      </w:r>
      <w:r w:rsidR="00B61EF7" w:rsidRPr="00BB62FF">
        <w:rPr>
          <w:szCs w:val="24"/>
          <w:lang w:val="sr-Latn-CS"/>
        </w:rPr>
        <w:t>осно</w:t>
      </w:r>
      <w:r w:rsidRPr="00BB62FF">
        <w:rPr>
          <w:szCs w:val="24"/>
          <w:lang w:val="sr-Latn-CS"/>
        </w:rPr>
        <w:t>в</w:t>
      </w:r>
      <w:r w:rsidR="00B61EF7" w:rsidRPr="00BB62FF">
        <w:rPr>
          <w:szCs w:val="24"/>
          <w:lang w:val="sr-Latn-CS"/>
        </w:rPr>
        <w:t>н</w:t>
      </w:r>
      <w:r w:rsidRPr="00BB62FF">
        <w:rPr>
          <w:szCs w:val="24"/>
          <w:lang w:val="sr-Latn-CS"/>
        </w:rPr>
        <w:t>е</w:t>
      </w:r>
      <w:r w:rsidR="00C808E8" w:rsidRPr="00BB62FF">
        <w:rPr>
          <w:szCs w:val="24"/>
          <w:lang w:val="sr-Latn-CS"/>
        </w:rPr>
        <w:t xml:space="preserve"> </w:t>
      </w:r>
      <w:r w:rsidR="00B61EF7" w:rsidRPr="00BB62FF">
        <w:rPr>
          <w:szCs w:val="24"/>
          <w:lang w:val="sr-Latn-CS"/>
        </w:rPr>
        <w:t>н</w:t>
      </w:r>
      <w:r w:rsidRPr="00BB62FF">
        <w:rPr>
          <w:szCs w:val="24"/>
          <w:lang w:val="sr-Latn-CS"/>
        </w:rPr>
        <w:t>а</w:t>
      </w:r>
      <w:r w:rsidR="00B61EF7" w:rsidRPr="00BB62FF">
        <w:rPr>
          <w:szCs w:val="24"/>
          <w:lang w:val="sr-Latn-CS"/>
        </w:rPr>
        <w:t>м</w:t>
      </w:r>
      <w:r w:rsidRPr="00BB62FF">
        <w:rPr>
          <w:szCs w:val="24"/>
          <w:lang w:val="sr-Latn-CS"/>
        </w:rPr>
        <w:t>е</w:t>
      </w:r>
      <w:r w:rsidR="00B61EF7" w:rsidRPr="00BB62FF">
        <w:rPr>
          <w:szCs w:val="24"/>
          <w:lang w:val="sr-Latn-CS"/>
        </w:rPr>
        <w:t>н</w:t>
      </w:r>
      <w:r w:rsidRPr="00BB62FF">
        <w:rPr>
          <w:szCs w:val="24"/>
          <w:lang w:val="sr-Latn-CS"/>
        </w:rPr>
        <w:t>е</w:t>
      </w:r>
      <w:r w:rsidR="00C808E8" w:rsidRPr="00BB62FF">
        <w:rPr>
          <w:szCs w:val="24"/>
          <w:lang w:val="sr-Latn-CS"/>
        </w:rPr>
        <w:t xml:space="preserve"> </w:t>
      </w:r>
      <w:r w:rsidR="00B61EF7" w:rsidRPr="00BB62FF">
        <w:rPr>
          <w:szCs w:val="24"/>
          <w:lang w:val="sr-Latn-CS"/>
        </w:rPr>
        <w:t>шум</w:t>
      </w:r>
      <w:r w:rsidRPr="00BB62FF">
        <w:rPr>
          <w:szCs w:val="24"/>
          <w:lang w:val="sr-Latn-CS"/>
        </w:rPr>
        <w:t>а</w:t>
      </w:r>
      <w:r w:rsidR="00C808E8" w:rsidRPr="00BB62FF">
        <w:rPr>
          <w:szCs w:val="24"/>
          <w:lang w:val="sr-Latn-CS"/>
        </w:rPr>
        <w:t xml:space="preserve"> (</w:t>
      </w:r>
      <w:r w:rsidR="00B61EF7" w:rsidRPr="00BB62FF">
        <w:rPr>
          <w:szCs w:val="24"/>
          <w:lang w:val="sr-Latn-CS"/>
        </w:rPr>
        <w:t>у</w:t>
      </w:r>
      <w:r w:rsidR="00C808E8" w:rsidRPr="00BB62FF">
        <w:rPr>
          <w:szCs w:val="24"/>
          <w:lang w:val="sr-Latn-CS"/>
        </w:rPr>
        <w:t xml:space="preserve"> </w:t>
      </w:r>
      <w:r w:rsidR="00B61EF7" w:rsidRPr="00BB62FF">
        <w:rPr>
          <w:szCs w:val="24"/>
          <w:lang w:val="sr-Latn-CS"/>
        </w:rPr>
        <w:t>скл</w:t>
      </w:r>
      <w:r w:rsidRPr="00BB62FF">
        <w:rPr>
          <w:szCs w:val="24"/>
          <w:lang w:val="sr-Latn-CS"/>
        </w:rPr>
        <w:t>ад</w:t>
      </w:r>
      <w:r w:rsidR="00B61EF7" w:rsidRPr="00BB62FF">
        <w:rPr>
          <w:szCs w:val="24"/>
          <w:lang w:val="sr-Latn-CS"/>
        </w:rPr>
        <w:t>у</w:t>
      </w:r>
      <w:r w:rsidR="00C808E8" w:rsidRPr="00BB62FF">
        <w:rPr>
          <w:szCs w:val="24"/>
          <w:lang w:val="sr-Latn-CS"/>
        </w:rPr>
        <w:t xml:space="preserve"> </w:t>
      </w:r>
      <w:r w:rsidR="00B61EF7" w:rsidRPr="00BB62FF">
        <w:rPr>
          <w:szCs w:val="24"/>
          <w:lang w:val="sr-Latn-CS"/>
        </w:rPr>
        <w:t>с</w:t>
      </w:r>
      <w:r w:rsidRPr="00BB62FF">
        <w:rPr>
          <w:szCs w:val="24"/>
          <w:lang w:val="sr-Latn-CS"/>
        </w:rPr>
        <w:t>а</w:t>
      </w:r>
      <w:r w:rsidR="00C808E8" w:rsidRPr="00BB62FF">
        <w:rPr>
          <w:szCs w:val="24"/>
          <w:lang w:val="sr-Latn-CS"/>
        </w:rPr>
        <w:t xml:space="preserve"> </w:t>
      </w:r>
      <w:r w:rsidR="00B61EF7" w:rsidRPr="00BB62FF">
        <w:rPr>
          <w:szCs w:val="24"/>
          <w:lang w:val="sr-Latn-CS"/>
        </w:rPr>
        <w:t>с</w:t>
      </w:r>
      <w:r w:rsidRPr="00BB62FF">
        <w:rPr>
          <w:szCs w:val="24"/>
          <w:lang w:val="sr-Latn-CS"/>
        </w:rPr>
        <w:t>ада</w:t>
      </w:r>
      <w:r w:rsidR="00B61EF7" w:rsidRPr="00BB62FF">
        <w:rPr>
          <w:szCs w:val="24"/>
          <w:lang w:val="sr-Latn-CS"/>
        </w:rPr>
        <w:t>ш</w:t>
      </w:r>
      <w:r w:rsidR="001019E7" w:rsidRPr="00BB62FF">
        <w:rPr>
          <w:szCs w:val="24"/>
          <w:lang w:val="sr-Latn-CS"/>
        </w:rPr>
        <w:t>њ</w:t>
      </w:r>
      <w:r w:rsidR="00B61EF7" w:rsidRPr="00BB62FF">
        <w:rPr>
          <w:szCs w:val="24"/>
          <w:lang w:val="sr-Latn-CS"/>
        </w:rPr>
        <w:t>им</w:t>
      </w:r>
      <w:r w:rsidR="00C808E8" w:rsidRPr="00BB62FF">
        <w:rPr>
          <w:szCs w:val="24"/>
          <w:lang w:val="sr-Latn-CS"/>
        </w:rPr>
        <w:t xml:space="preserve"> </w:t>
      </w:r>
      <w:r w:rsidR="00B61EF7" w:rsidRPr="00BB62FF">
        <w:rPr>
          <w:szCs w:val="24"/>
          <w:lang w:val="sr-Latn-CS"/>
        </w:rPr>
        <w:t>ст</w:t>
      </w:r>
      <w:r w:rsidRPr="00BB62FF">
        <w:rPr>
          <w:szCs w:val="24"/>
          <w:lang w:val="sr-Latn-CS"/>
        </w:rPr>
        <w:t>а</w:t>
      </w:r>
      <w:r w:rsidR="001019E7" w:rsidRPr="00BB62FF">
        <w:rPr>
          <w:szCs w:val="24"/>
          <w:lang w:val="sr-Latn-CS"/>
        </w:rPr>
        <w:t>њ</w:t>
      </w:r>
      <w:r w:rsidRPr="00BB62FF">
        <w:rPr>
          <w:szCs w:val="24"/>
          <w:lang w:val="sr-Latn-CS"/>
        </w:rPr>
        <w:t>е</w:t>
      </w:r>
      <w:r w:rsidR="00B61EF7" w:rsidRPr="00BB62FF">
        <w:rPr>
          <w:szCs w:val="24"/>
          <w:lang w:val="sr-Latn-CS"/>
        </w:rPr>
        <w:t>м</w:t>
      </w:r>
      <w:r w:rsidR="00C808E8" w:rsidRPr="00BB62FF">
        <w:rPr>
          <w:szCs w:val="24"/>
          <w:lang w:val="sr-Latn-CS"/>
        </w:rPr>
        <w:t xml:space="preserve"> </w:t>
      </w:r>
      <w:r w:rsidR="00B61EF7" w:rsidRPr="00BB62FF">
        <w:rPr>
          <w:szCs w:val="24"/>
          <w:lang w:val="sr-Latn-CS"/>
        </w:rPr>
        <w:t>и</w:t>
      </w:r>
      <w:r w:rsidR="00C808E8" w:rsidRPr="00BB62FF">
        <w:rPr>
          <w:szCs w:val="24"/>
          <w:lang w:val="sr-Latn-CS"/>
        </w:rPr>
        <w:t xml:space="preserve"> </w:t>
      </w:r>
      <w:r w:rsidR="00B61EF7" w:rsidRPr="00BB62FF">
        <w:rPr>
          <w:szCs w:val="24"/>
          <w:lang w:val="sr-Latn-CS"/>
        </w:rPr>
        <w:t>ст</w:t>
      </w:r>
      <w:r w:rsidRPr="00BB62FF">
        <w:rPr>
          <w:szCs w:val="24"/>
          <w:lang w:val="sr-Latn-CS"/>
        </w:rPr>
        <w:t>ва</w:t>
      </w:r>
      <w:r w:rsidR="00B61EF7" w:rsidRPr="00BB62FF">
        <w:rPr>
          <w:szCs w:val="24"/>
          <w:lang w:val="sr-Latn-CS"/>
        </w:rPr>
        <w:t>рним</w:t>
      </w:r>
      <w:r w:rsidR="00C808E8" w:rsidRPr="00BB62FF">
        <w:rPr>
          <w:szCs w:val="24"/>
          <w:lang w:val="sr-Latn-CS"/>
        </w:rPr>
        <w:t xml:space="preserve"> </w:t>
      </w:r>
      <w:r w:rsidR="00B61EF7" w:rsidRPr="00BB62FF">
        <w:rPr>
          <w:szCs w:val="24"/>
          <w:lang w:val="sr-Latn-CS"/>
        </w:rPr>
        <w:t>мо</w:t>
      </w:r>
      <w:r w:rsidRPr="00BB62FF">
        <w:rPr>
          <w:szCs w:val="24"/>
          <w:lang w:val="sr-Latn-CS"/>
        </w:rPr>
        <w:t>г</w:t>
      </w:r>
      <w:r w:rsidR="00B61EF7" w:rsidRPr="00BB62FF">
        <w:rPr>
          <w:szCs w:val="24"/>
          <w:lang w:val="sr-Latn-CS"/>
        </w:rPr>
        <w:t>ућностим</w:t>
      </w:r>
      <w:r w:rsidRPr="00BB62FF">
        <w:rPr>
          <w:szCs w:val="24"/>
          <w:lang w:val="sr-Latn-CS"/>
        </w:rPr>
        <w:t>а</w:t>
      </w:r>
      <w:r w:rsidR="00C808E8" w:rsidRPr="00BB62FF">
        <w:rPr>
          <w:szCs w:val="24"/>
          <w:lang w:val="sr-Latn-CS"/>
        </w:rPr>
        <w:t xml:space="preserve"> </w:t>
      </w:r>
      <w:r w:rsidR="00B61EF7" w:rsidRPr="00BB62FF">
        <w:rPr>
          <w:szCs w:val="24"/>
          <w:lang w:val="sr-Latn-CS"/>
        </w:rPr>
        <w:t>н</w:t>
      </w:r>
      <w:r w:rsidRPr="00BB62FF">
        <w:rPr>
          <w:szCs w:val="24"/>
          <w:lang w:val="sr-Latn-CS"/>
        </w:rPr>
        <w:t>а</w:t>
      </w:r>
      <w:r w:rsidR="00C808E8" w:rsidRPr="00BB62FF">
        <w:rPr>
          <w:szCs w:val="24"/>
          <w:lang w:val="sr-Latn-CS"/>
        </w:rPr>
        <w:t xml:space="preserve"> </w:t>
      </w:r>
      <w:r w:rsidR="00B61EF7" w:rsidRPr="00BB62FF">
        <w:rPr>
          <w:szCs w:val="24"/>
          <w:lang w:val="sr-Latn-CS"/>
        </w:rPr>
        <w:t>ни</w:t>
      </w:r>
      <w:r w:rsidRPr="00BB62FF">
        <w:rPr>
          <w:szCs w:val="24"/>
          <w:lang w:val="sr-Latn-CS"/>
        </w:rPr>
        <w:t>в</w:t>
      </w:r>
      <w:r w:rsidR="00B61EF7" w:rsidRPr="00BB62FF">
        <w:rPr>
          <w:szCs w:val="24"/>
          <w:lang w:val="sr-Latn-CS"/>
        </w:rPr>
        <w:t>оу</w:t>
      </w:r>
      <w:r w:rsidR="00C808E8" w:rsidRPr="00BB62FF">
        <w:rPr>
          <w:szCs w:val="24"/>
          <w:lang w:val="sr-Latn-CS"/>
        </w:rPr>
        <w:t xml:space="preserve"> </w:t>
      </w:r>
      <w:r w:rsidR="00B61EF7" w:rsidRPr="00BB62FF">
        <w:rPr>
          <w:szCs w:val="24"/>
          <w:lang w:val="sr-Latn-CS"/>
        </w:rPr>
        <w:t>о</w:t>
      </w:r>
      <w:r w:rsidRPr="00BB62FF">
        <w:rPr>
          <w:szCs w:val="24"/>
          <w:lang w:val="sr-Latn-CS"/>
        </w:rPr>
        <w:t>ве</w:t>
      </w:r>
      <w:r w:rsidR="00C808E8" w:rsidRPr="00BB62FF">
        <w:rPr>
          <w:szCs w:val="24"/>
          <w:lang w:val="sr-Latn-CS"/>
        </w:rPr>
        <w:t xml:space="preserve"> </w:t>
      </w:r>
      <w:r w:rsidRPr="00BB62FF">
        <w:rPr>
          <w:szCs w:val="24"/>
          <w:lang w:val="sr-Latn-CS"/>
        </w:rPr>
        <w:t>га</w:t>
      </w:r>
      <w:r w:rsidR="00B61EF7" w:rsidRPr="00BB62FF">
        <w:rPr>
          <w:szCs w:val="24"/>
          <w:lang w:val="sr-Latn-CS"/>
        </w:rPr>
        <w:t>з</w:t>
      </w:r>
      <w:r w:rsidRPr="00BB62FF">
        <w:rPr>
          <w:szCs w:val="24"/>
          <w:lang w:val="sr-Latn-CS"/>
        </w:rPr>
        <w:t>д</w:t>
      </w:r>
      <w:r w:rsidR="00B61EF7" w:rsidRPr="00BB62FF">
        <w:rPr>
          <w:szCs w:val="24"/>
          <w:lang w:val="sr-Latn-CS"/>
        </w:rPr>
        <w:t>инск</w:t>
      </w:r>
      <w:r w:rsidRPr="00BB62FF">
        <w:rPr>
          <w:szCs w:val="24"/>
          <w:lang w:val="sr-Latn-CS"/>
        </w:rPr>
        <w:t>е</w:t>
      </w:r>
      <w:r w:rsidR="00C808E8" w:rsidRPr="00BB62FF">
        <w:rPr>
          <w:szCs w:val="24"/>
          <w:lang w:val="sr-Latn-CS"/>
        </w:rPr>
        <w:t xml:space="preserve"> </w:t>
      </w:r>
      <w:r w:rsidR="00B61EF7" w:rsidRPr="00BB62FF">
        <w:rPr>
          <w:szCs w:val="24"/>
          <w:lang w:val="sr-Latn-CS"/>
        </w:rPr>
        <w:t>ј</w:t>
      </w:r>
      <w:r w:rsidRPr="00BB62FF">
        <w:rPr>
          <w:szCs w:val="24"/>
          <w:lang w:val="sr-Latn-CS"/>
        </w:rPr>
        <w:t>ед</w:t>
      </w:r>
      <w:r w:rsidR="00B61EF7" w:rsidRPr="00BB62FF">
        <w:rPr>
          <w:szCs w:val="24"/>
          <w:lang w:val="sr-Latn-CS"/>
        </w:rPr>
        <w:t>иниц</w:t>
      </w:r>
      <w:r w:rsidRPr="00BB62FF">
        <w:rPr>
          <w:szCs w:val="24"/>
          <w:lang w:val="sr-Latn-CS"/>
        </w:rPr>
        <w:t>е</w:t>
      </w:r>
      <w:r w:rsidR="00C808E8" w:rsidRPr="00BB62FF">
        <w:rPr>
          <w:szCs w:val="24"/>
          <w:lang w:val="sr-Latn-CS"/>
        </w:rPr>
        <w:t>);</w:t>
      </w:r>
    </w:p>
    <w:p w14:paraId="2F4026F4" w14:textId="77777777" w:rsidR="00C808E8" w:rsidRPr="00BB62FF" w:rsidRDefault="00BE010D" w:rsidP="0050384B">
      <w:pPr>
        <w:numPr>
          <w:ilvl w:val="0"/>
          <w:numId w:val="20"/>
        </w:numPr>
        <w:rPr>
          <w:szCs w:val="24"/>
          <w:lang w:val="sr-Latn-CS"/>
        </w:rPr>
      </w:pPr>
      <w:r w:rsidRPr="00BB62FF">
        <w:rPr>
          <w:szCs w:val="24"/>
          <w:lang w:val="sr-Latn-CS"/>
        </w:rPr>
        <w:t>О</w:t>
      </w:r>
      <w:r w:rsidR="00B61EF7" w:rsidRPr="00BB62FF">
        <w:rPr>
          <w:szCs w:val="24"/>
          <w:lang w:val="sr-Latn-CS"/>
        </w:rPr>
        <w:t>чу</w:t>
      </w:r>
      <w:r w:rsidRPr="00BB62FF">
        <w:rPr>
          <w:szCs w:val="24"/>
          <w:lang w:val="sr-Latn-CS"/>
        </w:rPr>
        <w:t>ва</w:t>
      </w:r>
      <w:r w:rsidR="001019E7" w:rsidRPr="00BB62FF">
        <w:rPr>
          <w:szCs w:val="24"/>
          <w:lang w:val="sr-Latn-CS"/>
        </w:rPr>
        <w:t>њ</w:t>
      </w:r>
      <w:r w:rsidRPr="00BB62FF">
        <w:rPr>
          <w:szCs w:val="24"/>
          <w:lang w:val="sr-Latn-CS"/>
        </w:rPr>
        <w:t>е</w:t>
      </w:r>
      <w:r w:rsidR="00C808E8" w:rsidRPr="00BB62FF">
        <w:rPr>
          <w:szCs w:val="24"/>
          <w:lang w:val="sr-Latn-CS"/>
        </w:rPr>
        <w:t xml:space="preserve"> </w:t>
      </w:r>
      <w:r w:rsidR="00B61EF7" w:rsidRPr="00BB62FF">
        <w:rPr>
          <w:szCs w:val="24"/>
          <w:lang w:val="sr-Latn-CS"/>
        </w:rPr>
        <w:t>и</w:t>
      </w:r>
      <w:r w:rsidR="00C808E8" w:rsidRPr="00BB62FF">
        <w:rPr>
          <w:szCs w:val="24"/>
          <w:lang w:val="sr-Latn-CS"/>
        </w:rPr>
        <w:t xml:space="preserve"> </w:t>
      </w:r>
      <w:r w:rsidR="00B61EF7" w:rsidRPr="00BB62FF">
        <w:rPr>
          <w:szCs w:val="24"/>
          <w:lang w:val="sr-Latn-CS"/>
        </w:rPr>
        <w:t>по</w:t>
      </w:r>
      <w:r w:rsidRPr="00BB62FF">
        <w:rPr>
          <w:szCs w:val="24"/>
          <w:lang w:val="sr-Latn-CS"/>
        </w:rPr>
        <w:t>ве</w:t>
      </w:r>
      <w:r w:rsidR="00B61EF7" w:rsidRPr="00BB62FF">
        <w:rPr>
          <w:szCs w:val="24"/>
          <w:lang w:val="sr-Latn-CS"/>
        </w:rPr>
        <w:t>ћ</w:t>
      </w:r>
      <w:r w:rsidRPr="00BB62FF">
        <w:rPr>
          <w:szCs w:val="24"/>
          <w:lang w:val="sr-Latn-CS"/>
        </w:rPr>
        <w:t>а</w:t>
      </w:r>
      <w:r w:rsidR="001019E7" w:rsidRPr="00BB62FF">
        <w:rPr>
          <w:szCs w:val="24"/>
          <w:lang w:val="sr-Latn-CS"/>
        </w:rPr>
        <w:t>њ</w:t>
      </w:r>
      <w:r w:rsidRPr="00BB62FF">
        <w:rPr>
          <w:szCs w:val="24"/>
          <w:lang w:val="sr-Latn-CS"/>
        </w:rPr>
        <w:t>е</w:t>
      </w:r>
      <w:r w:rsidR="00C808E8" w:rsidRPr="00BB62FF">
        <w:rPr>
          <w:szCs w:val="24"/>
          <w:lang w:val="sr-Latn-CS"/>
        </w:rPr>
        <w:t xml:space="preserve"> </w:t>
      </w:r>
      <w:r w:rsidR="00B61EF7" w:rsidRPr="00BB62FF">
        <w:rPr>
          <w:szCs w:val="24"/>
          <w:lang w:val="sr-Latn-CS"/>
        </w:rPr>
        <w:t>произ</w:t>
      </w:r>
      <w:r w:rsidRPr="00BB62FF">
        <w:rPr>
          <w:szCs w:val="24"/>
          <w:lang w:val="sr-Latn-CS"/>
        </w:rPr>
        <w:t>в</w:t>
      </w:r>
      <w:r w:rsidR="00B61EF7" w:rsidRPr="00BB62FF">
        <w:rPr>
          <w:szCs w:val="24"/>
          <w:lang w:val="sr-Latn-CS"/>
        </w:rPr>
        <w:t>о</w:t>
      </w:r>
      <w:r w:rsidRPr="00BB62FF">
        <w:rPr>
          <w:szCs w:val="24"/>
          <w:lang w:val="sr-Latn-CS"/>
        </w:rPr>
        <w:t>д</w:t>
      </w:r>
      <w:r w:rsidR="00B61EF7" w:rsidRPr="00BB62FF">
        <w:rPr>
          <w:szCs w:val="24"/>
          <w:lang w:val="sr-Latn-CS"/>
        </w:rPr>
        <w:t>но</w:t>
      </w:r>
      <w:r w:rsidRPr="00BB62FF">
        <w:rPr>
          <w:szCs w:val="24"/>
          <w:lang w:val="sr-Latn-CS"/>
        </w:rPr>
        <w:t>г</w:t>
      </w:r>
      <w:r w:rsidR="00C808E8" w:rsidRPr="00BB62FF">
        <w:rPr>
          <w:szCs w:val="24"/>
          <w:lang w:val="sr-Latn-CS"/>
        </w:rPr>
        <w:t xml:space="preserve"> </w:t>
      </w:r>
      <w:r w:rsidR="00B61EF7" w:rsidRPr="00BB62FF">
        <w:rPr>
          <w:szCs w:val="24"/>
          <w:lang w:val="sr-Latn-CS"/>
        </w:rPr>
        <w:t>пот</w:t>
      </w:r>
      <w:r w:rsidRPr="00BB62FF">
        <w:rPr>
          <w:szCs w:val="24"/>
          <w:lang w:val="sr-Latn-CS"/>
        </w:rPr>
        <w:t>е</w:t>
      </w:r>
      <w:r w:rsidR="00B61EF7" w:rsidRPr="00BB62FF">
        <w:rPr>
          <w:szCs w:val="24"/>
          <w:lang w:val="sr-Latn-CS"/>
        </w:rPr>
        <w:t>нциј</w:t>
      </w:r>
      <w:r w:rsidRPr="00BB62FF">
        <w:rPr>
          <w:szCs w:val="24"/>
          <w:lang w:val="sr-Latn-CS"/>
        </w:rPr>
        <w:t>а</w:t>
      </w:r>
      <w:r w:rsidR="00B61EF7" w:rsidRPr="00BB62FF">
        <w:rPr>
          <w:szCs w:val="24"/>
          <w:lang w:val="sr-Latn-CS"/>
        </w:rPr>
        <w:t>л</w:t>
      </w:r>
      <w:r w:rsidRPr="00BB62FF">
        <w:rPr>
          <w:szCs w:val="24"/>
          <w:lang w:val="sr-Latn-CS"/>
        </w:rPr>
        <w:t>а</w:t>
      </w:r>
      <w:r w:rsidR="00C808E8" w:rsidRPr="00BB62FF">
        <w:rPr>
          <w:szCs w:val="24"/>
          <w:lang w:val="sr-Latn-CS"/>
        </w:rPr>
        <w:t xml:space="preserve"> </w:t>
      </w:r>
      <w:r w:rsidR="00B61EF7" w:rsidRPr="00BB62FF">
        <w:rPr>
          <w:szCs w:val="24"/>
          <w:lang w:val="sr-Latn-CS"/>
        </w:rPr>
        <w:t>ст</w:t>
      </w:r>
      <w:r w:rsidRPr="00BB62FF">
        <w:rPr>
          <w:szCs w:val="24"/>
          <w:lang w:val="sr-Latn-CS"/>
        </w:rPr>
        <w:t>а</w:t>
      </w:r>
      <w:r w:rsidR="00B61EF7" w:rsidRPr="00BB62FF">
        <w:rPr>
          <w:szCs w:val="24"/>
          <w:lang w:val="sr-Latn-CS"/>
        </w:rPr>
        <w:t>ништ</w:t>
      </w:r>
      <w:r w:rsidRPr="00BB62FF">
        <w:rPr>
          <w:szCs w:val="24"/>
          <w:lang w:val="sr-Latn-CS"/>
        </w:rPr>
        <w:t>а</w:t>
      </w:r>
      <w:r w:rsidR="00C808E8" w:rsidRPr="00BB62FF">
        <w:rPr>
          <w:szCs w:val="24"/>
          <w:lang w:val="sr-Latn-CS"/>
        </w:rPr>
        <w:t xml:space="preserve"> </w:t>
      </w:r>
      <w:r w:rsidR="00B61EF7" w:rsidRPr="00BB62FF">
        <w:rPr>
          <w:szCs w:val="24"/>
          <w:lang w:val="sr-Latn-CS"/>
        </w:rPr>
        <w:t>и</w:t>
      </w:r>
      <w:r w:rsidR="00C808E8" w:rsidRPr="00BB62FF">
        <w:rPr>
          <w:szCs w:val="24"/>
          <w:lang w:val="sr-Latn-CS"/>
        </w:rPr>
        <w:t xml:space="preserve"> </w:t>
      </w:r>
      <w:r w:rsidR="00B61EF7" w:rsidRPr="00BB62FF">
        <w:rPr>
          <w:szCs w:val="24"/>
          <w:lang w:val="sr-Latn-CS"/>
        </w:rPr>
        <w:t>укупн</w:t>
      </w:r>
      <w:r w:rsidRPr="00BB62FF">
        <w:rPr>
          <w:szCs w:val="24"/>
          <w:lang w:val="sr-Latn-CS"/>
        </w:rPr>
        <w:t>е</w:t>
      </w:r>
      <w:r w:rsidR="00C808E8" w:rsidRPr="00BB62FF">
        <w:rPr>
          <w:szCs w:val="24"/>
          <w:lang w:val="sr-Latn-CS"/>
        </w:rPr>
        <w:t xml:space="preserve"> </w:t>
      </w:r>
      <w:r w:rsidRPr="00BB62FF">
        <w:rPr>
          <w:szCs w:val="24"/>
          <w:lang w:val="sr-Latn-CS"/>
        </w:rPr>
        <w:t>в</w:t>
      </w:r>
      <w:r w:rsidR="00B61EF7" w:rsidRPr="00BB62FF">
        <w:rPr>
          <w:szCs w:val="24"/>
          <w:lang w:val="sr-Latn-CS"/>
        </w:rPr>
        <w:t>р</w:t>
      </w:r>
      <w:r w:rsidRPr="00BB62FF">
        <w:rPr>
          <w:szCs w:val="24"/>
          <w:lang w:val="sr-Latn-CS"/>
        </w:rPr>
        <w:t>ед</w:t>
      </w:r>
      <w:r w:rsidR="00B61EF7" w:rsidRPr="00BB62FF">
        <w:rPr>
          <w:szCs w:val="24"/>
          <w:lang w:val="sr-Latn-CS"/>
        </w:rPr>
        <w:t>ности</w:t>
      </w:r>
      <w:r w:rsidR="00C808E8" w:rsidRPr="00BB62FF">
        <w:rPr>
          <w:szCs w:val="24"/>
          <w:lang w:val="sr-Latn-CS"/>
        </w:rPr>
        <w:t xml:space="preserve"> </w:t>
      </w:r>
      <w:r w:rsidR="00B61EF7" w:rsidRPr="00BB62FF">
        <w:rPr>
          <w:szCs w:val="24"/>
          <w:lang w:val="sr-Latn-CS"/>
        </w:rPr>
        <w:t>шум</w:t>
      </w:r>
      <w:r w:rsidRPr="00BB62FF">
        <w:rPr>
          <w:szCs w:val="24"/>
          <w:lang w:val="sr-Latn-CS"/>
        </w:rPr>
        <w:t>а</w:t>
      </w:r>
      <w:r w:rsidR="00C808E8" w:rsidRPr="00BB62FF">
        <w:rPr>
          <w:szCs w:val="24"/>
          <w:lang w:val="sr-Latn-CS"/>
        </w:rPr>
        <w:t xml:space="preserve"> </w:t>
      </w:r>
      <w:r w:rsidR="00B61EF7" w:rsidRPr="00BB62FF">
        <w:rPr>
          <w:szCs w:val="24"/>
          <w:lang w:val="sr-Latn-CS"/>
        </w:rPr>
        <w:t>уз</w:t>
      </w:r>
      <w:r w:rsidR="00C808E8" w:rsidRPr="00BB62FF">
        <w:rPr>
          <w:szCs w:val="24"/>
          <w:lang w:val="sr-Latn-CS"/>
        </w:rPr>
        <w:t xml:space="preserve"> </w:t>
      </w:r>
      <w:r w:rsidR="00B61EF7" w:rsidRPr="00BB62FF">
        <w:rPr>
          <w:szCs w:val="24"/>
          <w:lang w:val="sr-Latn-CS"/>
        </w:rPr>
        <w:t>исто</w:t>
      </w:r>
      <w:r w:rsidRPr="00BB62FF">
        <w:rPr>
          <w:szCs w:val="24"/>
          <w:lang w:val="sr-Latn-CS"/>
        </w:rPr>
        <w:t>в</w:t>
      </w:r>
      <w:r w:rsidR="00B61EF7" w:rsidRPr="00BB62FF">
        <w:rPr>
          <w:szCs w:val="24"/>
          <w:lang w:val="sr-Latn-CS"/>
        </w:rPr>
        <w:t>р</w:t>
      </w:r>
      <w:r w:rsidRPr="00BB62FF">
        <w:rPr>
          <w:szCs w:val="24"/>
          <w:lang w:val="sr-Latn-CS"/>
        </w:rPr>
        <w:t>е</w:t>
      </w:r>
      <w:r w:rsidR="00B61EF7" w:rsidRPr="00BB62FF">
        <w:rPr>
          <w:szCs w:val="24"/>
          <w:lang w:val="sr-Latn-CS"/>
        </w:rPr>
        <w:t>м</w:t>
      </w:r>
      <w:r w:rsidRPr="00BB62FF">
        <w:rPr>
          <w:szCs w:val="24"/>
          <w:lang w:val="sr-Latn-CS"/>
        </w:rPr>
        <w:t>е</w:t>
      </w:r>
      <w:r w:rsidR="00B61EF7" w:rsidRPr="00BB62FF">
        <w:rPr>
          <w:szCs w:val="24"/>
          <w:lang w:val="sr-Latn-CS"/>
        </w:rPr>
        <w:t>но</w:t>
      </w:r>
      <w:r w:rsidR="00C808E8" w:rsidRPr="00BB62FF">
        <w:rPr>
          <w:szCs w:val="24"/>
          <w:lang w:val="sr-Latn-CS"/>
        </w:rPr>
        <w:t xml:space="preserve"> </w:t>
      </w:r>
      <w:r w:rsidR="00B61EF7" w:rsidRPr="00BB62FF">
        <w:rPr>
          <w:szCs w:val="24"/>
          <w:lang w:val="sr-Latn-CS"/>
        </w:rPr>
        <w:t>о</w:t>
      </w:r>
      <w:r w:rsidRPr="00BB62FF">
        <w:rPr>
          <w:szCs w:val="24"/>
          <w:lang w:val="sr-Latn-CS"/>
        </w:rPr>
        <w:t>бе</w:t>
      </w:r>
      <w:r w:rsidR="00B61EF7" w:rsidRPr="00BB62FF">
        <w:rPr>
          <w:szCs w:val="24"/>
          <w:lang w:val="sr-Latn-CS"/>
        </w:rPr>
        <w:t>з</w:t>
      </w:r>
      <w:r w:rsidRPr="00BB62FF">
        <w:rPr>
          <w:szCs w:val="24"/>
          <w:lang w:val="sr-Latn-CS"/>
        </w:rPr>
        <w:t>беђ</w:t>
      </w:r>
      <w:r w:rsidR="00B61EF7" w:rsidRPr="00BB62FF">
        <w:rPr>
          <w:szCs w:val="24"/>
          <w:lang w:val="sr-Latn-CS"/>
        </w:rPr>
        <w:t>и</w:t>
      </w:r>
      <w:r w:rsidRPr="00BB62FF">
        <w:rPr>
          <w:szCs w:val="24"/>
          <w:lang w:val="sr-Latn-CS"/>
        </w:rPr>
        <w:t>ва</w:t>
      </w:r>
      <w:r w:rsidR="001019E7" w:rsidRPr="00BB62FF">
        <w:rPr>
          <w:szCs w:val="24"/>
          <w:lang w:val="sr-Latn-CS"/>
        </w:rPr>
        <w:t>њ</w:t>
      </w:r>
      <w:r w:rsidRPr="00BB62FF">
        <w:rPr>
          <w:szCs w:val="24"/>
          <w:lang w:val="sr-Latn-CS"/>
        </w:rPr>
        <w:t>е</w:t>
      </w:r>
      <w:r w:rsidR="00C808E8" w:rsidRPr="00BB62FF">
        <w:rPr>
          <w:szCs w:val="24"/>
          <w:lang w:val="sr-Latn-CS"/>
        </w:rPr>
        <w:t xml:space="preserve"> </w:t>
      </w:r>
      <w:r w:rsidR="00B61EF7" w:rsidRPr="00BB62FF">
        <w:rPr>
          <w:szCs w:val="24"/>
          <w:lang w:val="sr-Latn-CS"/>
        </w:rPr>
        <w:t>тр</w:t>
      </w:r>
      <w:r w:rsidRPr="00BB62FF">
        <w:rPr>
          <w:szCs w:val="24"/>
          <w:lang w:val="sr-Latn-CS"/>
        </w:rPr>
        <w:t>а</w:t>
      </w:r>
      <w:r w:rsidR="00B61EF7" w:rsidRPr="00BB62FF">
        <w:rPr>
          <w:szCs w:val="24"/>
          <w:lang w:val="sr-Latn-CS"/>
        </w:rPr>
        <w:t>јности</w:t>
      </w:r>
      <w:r w:rsidR="00C808E8" w:rsidRPr="00BB62FF">
        <w:rPr>
          <w:szCs w:val="24"/>
          <w:lang w:val="sr-Latn-CS"/>
        </w:rPr>
        <w:t xml:space="preserve"> </w:t>
      </w:r>
      <w:r w:rsidR="00B61EF7" w:rsidRPr="00BB62FF">
        <w:rPr>
          <w:szCs w:val="24"/>
          <w:lang w:val="sr-Latn-CS"/>
        </w:rPr>
        <w:t>принос</w:t>
      </w:r>
      <w:r w:rsidRPr="00BB62FF">
        <w:rPr>
          <w:szCs w:val="24"/>
          <w:lang w:val="sr-Latn-CS"/>
        </w:rPr>
        <w:t>а</w:t>
      </w:r>
      <w:r w:rsidR="00C808E8" w:rsidRPr="00BB62FF">
        <w:rPr>
          <w:szCs w:val="24"/>
          <w:lang w:val="sr-Latn-CS"/>
        </w:rPr>
        <w:t xml:space="preserve"> </w:t>
      </w:r>
      <w:r w:rsidR="00B61EF7" w:rsidRPr="00BB62FF">
        <w:rPr>
          <w:szCs w:val="24"/>
          <w:lang w:val="sr-Latn-CS"/>
        </w:rPr>
        <w:t>и</w:t>
      </w:r>
      <w:r w:rsidR="00C808E8" w:rsidRPr="00BB62FF">
        <w:rPr>
          <w:szCs w:val="24"/>
          <w:lang w:val="sr-Latn-CS"/>
        </w:rPr>
        <w:t xml:space="preserve"> </w:t>
      </w:r>
      <w:r w:rsidR="00B61EF7" w:rsidRPr="00BB62FF">
        <w:rPr>
          <w:szCs w:val="24"/>
          <w:lang w:val="sr-Latn-CS"/>
        </w:rPr>
        <w:t>произ</w:t>
      </w:r>
      <w:r w:rsidRPr="00BB62FF">
        <w:rPr>
          <w:szCs w:val="24"/>
          <w:lang w:val="sr-Latn-CS"/>
        </w:rPr>
        <w:t>в</w:t>
      </w:r>
      <w:r w:rsidR="00B61EF7" w:rsidRPr="00BB62FF">
        <w:rPr>
          <w:szCs w:val="24"/>
          <w:lang w:val="sr-Latn-CS"/>
        </w:rPr>
        <w:t>о</w:t>
      </w:r>
      <w:r w:rsidRPr="00BB62FF">
        <w:rPr>
          <w:szCs w:val="24"/>
          <w:lang w:val="sr-Latn-CS"/>
        </w:rPr>
        <w:t>д</w:t>
      </w:r>
      <w:r w:rsidR="001019E7" w:rsidRPr="00BB62FF">
        <w:rPr>
          <w:szCs w:val="24"/>
          <w:lang w:val="sr-Latn-CS"/>
        </w:rPr>
        <w:t>њ</w:t>
      </w:r>
      <w:r w:rsidRPr="00BB62FF">
        <w:rPr>
          <w:szCs w:val="24"/>
          <w:lang w:val="sr-Latn-CS"/>
        </w:rPr>
        <w:t>е</w:t>
      </w:r>
      <w:r w:rsidR="00C808E8" w:rsidRPr="00BB62FF">
        <w:rPr>
          <w:szCs w:val="24"/>
          <w:lang w:val="sr-Latn-CS"/>
        </w:rPr>
        <w:t>;</w:t>
      </w:r>
    </w:p>
    <w:p w14:paraId="4B231DE2" w14:textId="77777777" w:rsidR="00C808E8" w:rsidRPr="00BB62FF" w:rsidRDefault="00BE010D" w:rsidP="0050384B">
      <w:pPr>
        <w:numPr>
          <w:ilvl w:val="0"/>
          <w:numId w:val="20"/>
        </w:numPr>
        <w:rPr>
          <w:szCs w:val="24"/>
          <w:lang w:val="sr-Latn-CS"/>
        </w:rPr>
      </w:pPr>
      <w:r w:rsidRPr="00BB62FF">
        <w:rPr>
          <w:szCs w:val="24"/>
          <w:lang w:val="sr-Latn-CS"/>
        </w:rPr>
        <w:t>Т</w:t>
      </w:r>
      <w:r w:rsidR="00B61EF7" w:rsidRPr="00BB62FF">
        <w:rPr>
          <w:szCs w:val="24"/>
          <w:lang w:val="sr-Latn-CS"/>
        </w:rPr>
        <w:t>р</w:t>
      </w:r>
      <w:r w:rsidRPr="00BB62FF">
        <w:rPr>
          <w:szCs w:val="24"/>
          <w:lang w:val="sr-Latn-CS"/>
        </w:rPr>
        <w:t>а</w:t>
      </w:r>
      <w:r w:rsidR="00B61EF7" w:rsidRPr="00BB62FF">
        <w:rPr>
          <w:szCs w:val="24"/>
          <w:lang w:val="sr-Latn-CS"/>
        </w:rPr>
        <w:t>јно</w:t>
      </w:r>
      <w:r w:rsidR="00C808E8" w:rsidRPr="00BB62FF">
        <w:rPr>
          <w:szCs w:val="24"/>
          <w:lang w:val="sr-Latn-CS"/>
        </w:rPr>
        <w:t xml:space="preserve"> </w:t>
      </w:r>
      <w:r w:rsidR="00B61EF7" w:rsidRPr="00BB62FF">
        <w:rPr>
          <w:szCs w:val="24"/>
          <w:lang w:val="sr-Latn-CS"/>
        </w:rPr>
        <w:t>ун</w:t>
      </w:r>
      <w:r w:rsidRPr="00BB62FF">
        <w:rPr>
          <w:szCs w:val="24"/>
          <w:lang w:val="sr-Latn-CS"/>
        </w:rPr>
        <w:t>а</w:t>
      </w:r>
      <w:r w:rsidR="00B61EF7" w:rsidRPr="00BB62FF">
        <w:rPr>
          <w:szCs w:val="24"/>
          <w:lang w:val="sr-Latn-CS"/>
        </w:rPr>
        <w:t>пр</w:t>
      </w:r>
      <w:r w:rsidRPr="00BB62FF">
        <w:rPr>
          <w:szCs w:val="24"/>
          <w:lang w:val="sr-Latn-CS"/>
        </w:rPr>
        <w:t>еђ</w:t>
      </w:r>
      <w:r w:rsidR="00B61EF7" w:rsidRPr="00BB62FF">
        <w:rPr>
          <w:szCs w:val="24"/>
          <w:lang w:val="sr-Latn-CS"/>
        </w:rPr>
        <w:t>и</w:t>
      </w:r>
      <w:r w:rsidRPr="00BB62FF">
        <w:rPr>
          <w:szCs w:val="24"/>
          <w:lang w:val="sr-Latn-CS"/>
        </w:rPr>
        <w:t>ва</w:t>
      </w:r>
      <w:r w:rsidR="001019E7" w:rsidRPr="00BB62FF">
        <w:rPr>
          <w:szCs w:val="24"/>
          <w:lang w:val="sr-Latn-CS"/>
        </w:rPr>
        <w:t>њ</w:t>
      </w:r>
      <w:r w:rsidRPr="00BB62FF">
        <w:rPr>
          <w:szCs w:val="24"/>
          <w:lang w:val="sr-Latn-CS"/>
        </w:rPr>
        <w:t>е</w:t>
      </w:r>
      <w:r w:rsidR="00C808E8" w:rsidRPr="00BB62FF">
        <w:rPr>
          <w:szCs w:val="24"/>
          <w:lang w:val="sr-Latn-CS"/>
        </w:rPr>
        <w:t xml:space="preserve"> </w:t>
      </w:r>
      <w:r w:rsidR="00B61EF7" w:rsidRPr="00BB62FF">
        <w:rPr>
          <w:szCs w:val="24"/>
          <w:lang w:val="sr-Latn-CS"/>
        </w:rPr>
        <w:t>з</w:t>
      </w:r>
      <w:r w:rsidRPr="00BB62FF">
        <w:rPr>
          <w:szCs w:val="24"/>
          <w:lang w:val="sr-Latn-CS"/>
        </w:rPr>
        <w:t>а</w:t>
      </w:r>
      <w:r w:rsidR="00B61EF7" w:rsidRPr="00BB62FF">
        <w:rPr>
          <w:szCs w:val="24"/>
          <w:lang w:val="sr-Latn-CS"/>
        </w:rPr>
        <w:t>т</w:t>
      </w:r>
      <w:r w:rsidRPr="00BB62FF">
        <w:rPr>
          <w:szCs w:val="24"/>
          <w:lang w:val="sr-Latn-CS"/>
        </w:rPr>
        <w:t>е</w:t>
      </w:r>
      <w:r w:rsidR="00B61EF7" w:rsidRPr="00BB62FF">
        <w:rPr>
          <w:szCs w:val="24"/>
          <w:lang w:val="sr-Latn-CS"/>
        </w:rPr>
        <w:t>ч</w:t>
      </w:r>
      <w:r w:rsidRPr="00BB62FF">
        <w:rPr>
          <w:szCs w:val="24"/>
          <w:lang w:val="sr-Latn-CS"/>
        </w:rPr>
        <w:t>е</w:t>
      </w:r>
      <w:r w:rsidR="00B61EF7" w:rsidRPr="00BB62FF">
        <w:rPr>
          <w:szCs w:val="24"/>
          <w:lang w:val="sr-Latn-CS"/>
        </w:rPr>
        <w:t>но</w:t>
      </w:r>
      <w:r w:rsidRPr="00BB62FF">
        <w:rPr>
          <w:szCs w:val="24"/>
          <w:lang w:val="sr-Latn-CS"/>
        </w:rPr>
        <w:t>г</w:t>
      </w:r>
      <w:r w:rsidR="00C808E8" w:rsidRPr="00BB62FF">
        <w:rPr>
          <w:szCs w:val="24"/>
          <w:lang w:val="sr-Latn-CS"/>
        </w:rPr>
        <w:t xml:space="preserve"> </w:t>
      </w:r>
      <w:r w:rsidR="00B61EF7" w:rsidRPr="00BB62FF">
        <w:rPr>
          <w:szCs w:val="24"/>
          <w:lang w:val="sr-Latn-CS"/>
        </w:rPr>
        <w:t>ст</w:t>
      </w:r>
      <w:r w:rsidRPr="00BB62FF">
        <w:rPr>
          <w:szCs w:val="24"/>
          <w:lang w:val="sr-Latn-CS"/>
        </w:rPr>
        <w:t>а</w:t>
      </w:r>
      <w:r w:rsidR="001019E7" w:rsidRPr="00BB62FF">
        <w:rPr>
          <w:szCs w:val="24"/>
          <w:lang w:val="sr-Latn-CS"/>
        </w:rPr>
        <w:t>њ</w:t>
      </w:r>
      <w:r w:rsidRPr="00BB62FF">
        <w:rPr>
          <w:szCs w:val="24"/>
          <w:lang w:val="sr-Latn-CS"/>
        </w:rPr>
        <w:t>а</w:t>
      </w:r>
      <w:r w:rsidR="00C808E8" w:rsidRPr="00BB62FF">
        <w:rPr>
          <w:szCs w:val="24"/>
          <w:lang w:val="sr-Latn-CS"/>
        </w:rPr>
        <w:t xml:space="preserve"> </w:t>
      </w:r>
      <w:r w:rsidR="00B61EF7" w:rsidRPr="00BB62FF">
        <w:rPr>
          <w:szCs w:val="24"/>
          <w:lang w:val="sr-Latn-CS"/>
        </w:rPr>
        <w:t>и</w:t>
      </w:r>
      <w:r w:rsidR="00C808E8" w:rsidRPr="00BB62FF">
        <w:rPr>
          <w:szCs w:val="24"/>
          <w:lang w:val="sr-Latn-CS"/>
        </w:rPr>
        <w:t xml:space="preserve"> </w:t>
      </w:r>
      <w:r w:rsidR="00B61EF7" w:rsidRPr="00BB62FF">
        <w:rPr>
          <w:szCs w:val="24"/>
          <w:lang w:val="sr-Latn-CS"/>
        </w:rPr>
        <w:t>пр</w:t>
      </w:r>
      <w:r w:rsidRPr="00BB62FF">
        <w:rPr>
          <w:szCs w:val="24"/>
          <w:lang w:val="sr-Latn-CS"/>
        </w:rPr>
        <w:t>ев</w:t>
      </w:r>
      <w:r w:rsidR="00B61EF7" w:rsidRPr="00BB62FF">
        <w:rPr>
          <w:szCs w:val="24"/>
          <w:lang w:val="sr-Latn-CS"/>
        </w:rPr>
        <w:t>о</w:t>
      </w:r>
      <w:r w:rsidRPr="00BB62FF">
        <w:rPr>
          <w:szCs w:val="24"/>
          <w:lang w:val="sr-Latn-CS"/>
        </w:rPr>
        <w:t>ђе</w:t>
      </w:r>
      <w:r w:rsidR="001019E7" w:rsidRPr="00BB62FF">
        <w:rPr>
          <w:szCs w:val="24"/>
          <w:lang w:val="sr-Latn-CS"/>
        </w:rPr>
        <w:t>њ</w:t>
      </w:r>
      <w:r w:rsidRPr="00BB62FF">
        <w:rPr>
          <w:szCs w:val="24"/>
          <w:lang w:val="sr-Latn-CS"/>
        </w:rPr>
        <w:t>е</w:t>
      </w:r>
      <w:r w:rsidR="00C808E8" w:rsidRPr="00BB62FF">
        <w:rPr>
          <w:szCs w:val="24"/>
          <w:lang w:val="sr-Latn-CS"/>
        </w:rPr>
        <w:t xml:space="preserve"> </w:t>
      </w:r>
      <w:r w:rsidR="00B61EF7" w:rsidRPr="00BB62FF">
        <w:rPr>
          <w:szCs w:val="24"/>
          <w:lang w:val="sr-Latn-CS"/>
        </w:rPr>
        <w:t>к</w:t>
      </w:r>
      <w:r w:rsidRPr="00BB62FF">
        <w:rPr>
          <w:szCs w:val="24"/>
          <w:lang w:val="sr-Latn-CS"/>
        </w:rPr>
        <w:t>а</w:t>
      </w:r>
      <w:r w:rsidR="00C808E8" w:rsidRPr="00BB62FF">
        <w:rPr>
          <w:szCs w:val="24"/>
          <w:lang w:val="sr-Latn-CS"/>
        </w:rPr>
        <w:t xml:space="preserve"> </w:t>
      </w:r>
      <w:r w:rsidR="00B61EF7" w:rsidRPr="00BB62FF">
        <w:rPr>
          <w:szCs w:val="24"/>
          <w:lang w:val="sr-Latn-CS"/>
        </w:rPr>
        <w:t>оптим</w:t>
      </w:r>
      <w:r w:rsidRPr="00BB62FF">
        <w:rPr>
          <w:szCs w:val="24"/>
          <w:lang w:val="sr-Latn-CS"/>
        </w:rPr>
        <w:t>а</w:t>
      </w:r>
      <w:r w:rsidR="00B61EF7" w:rsidRPr="00BB62FF">
        <w:rPr>
          <w:szCs w:val="24"/>
          <w:lang w:val="sr-Latn-CS"/>
        </w:rPr>
        <w:t>лниј</w:t>
      </w:r>
      <w:r w:rsidRPr="00BB62FF">
        <w:rPr>
          <w:szCs w:val="24"/>
          <w:lang w:val="sr-Latn-CS"/>
        </w:rPr>
        <w:t>е</w:t>
      </w:r>
      <w:r w:rsidR="00B61EF7" w:rsidRPr="00BB62FF">
        <w:rPr>
          <w:szCs w:val="24"/>
          <w:lang w:val="sr-Latn-CS"/>
        </w:rPr>
        <w:t>м</w:t>
      </w:r>
      <w:r w:rsidR="00C808E8" w:rsidRPr="00BB62FF">
        <w:rPr>
          <w:szCs w:val="24"/>
          <w:lang w:val="sr-Latn-CS"/>
        </w:rPr>
        <w:t xml:space="preserve"> </w:t>
      </w:r>
      <w:r w:rsidR="00B61EF7" w:rsidRPr="00BB62FF">
        <w:rPr>
          <w:szCs w:val="24"/>
          <w:lang w:val="sr-Latn-CS"/>
        </w:rPr>
        <w:t>р</w:t>
      </w:r>
      <w:r w:rsidRPr="00BB62FF">
        <w:rPr>
          <w:szCs w:val="24"/>
          <w:lang w:val="sr-Latn-CS"/>
        </w:rPr>
        <w:t>ад</w:t>
      </w:r>
      <w:r w:rsidR="00B61EF7" w:rsidRPr="00BB62FF">
        <w:rPr>
          <w:szCs w:val="24"/>
          <w:lang w:val="sr-Latn-CS"/>
        </w:rPr>
        <w:t>и</w:t>
      </w:r>
      <w:r w:rsidR="00C808E8" w:rsidRPr="00BB62FF">
        <w:rPr>
          <w:szCs w:val="24"/>
          <w:lang w:val="sr-Latn-CS"/>
        </w:rPr>
        <w:t xml:space="preserve"> </w:t>
      </w:r>
      <w:r w:rsidR="00B61EF7" w:rsidRPr="00BB62FF">
        <w:rPr>
          <w:szCs w:val="24"/>
          <w:lang w:val="sr-Latn-CS"/>
        </w:rPr>
        <w:t>очу</w:t>
      </w:r>
      <w:r w:rsidRPr="00BB62FF">
        <w:rPr>
          <w:szCs w:val="24"/>
          <w:lang w:val="sr-Latn-CS"/>
        </w:rPr>
        <w:t>ва</w:t>
      </w:r>
      <w:r w:rsidR="001019E7" w:rsidRPr="00BB62FF">
        <w:rPr>
          <w:szCs w:val="24"/>
          <w:lang w:val="sr-Latn-CS"/>
        </w:rPr>
        <w:t>њ</w:t>
      </w:r>
      <w:r w:rsidRPr="00BB62FF">
        <w:rPr>
          <w:szCs w:val="24"/>
          <w:lang w:val="sr-Latn-CS"/>
        </w:rPr>
        <w:t>а</w:t>
      </w:r>
      <w:r w:rsidR="00C808E8" w:rsidRPr="00BB62FF">
        <w:rPr>
          <w:szCs w:val="24"/>
          <w:lang w:val="sr-Latn-CS"/>
        </w:rPr>
        <w:t xml:space="preserve"> </w:t>
      </w:r>
      <w:r w:rsidR="00B61EF7" w:rsidRPr="00BB62FF">
        <w:rPr>
          <w:szCs w:val="24"/>
          <w:lang w:val="sr-Latn-CS"/>
        </w:rPr>
        <w:t>и</w:t>
      </w:r>
      <w:r w:rsidR="00C808E8" w:rsidRPr="00BB62FF">
        <w:rPr>
          <w:szCs w:val="24"/>
          <w:lang w:val="sr-Latn-CS"/>
        </w:rPr>
        <w:t xml:space="preserve"> </w:t>
      </w:r>
      <w:r w:rsidR="00B61EF7" w:rsidRPr="00BB62FF">
        <w:rPr>
          <w:szCs w:val="24"/>
          <w:lang w:val="sr-Latn-CS"/>
        </w:rPr>
        <w:t>ј</w:t>
      </w:r>
      <w:r w:rsidRPr="00BB62FF">
        <w:rPr>
          <w:szCs w:val="24"/>
          <w:lang w:val="sr-Latn-CS"/>
        </w:rPr>
        <w:t>а</w:t>
      </w:r>
      <w:r w:rsidR="00B61EF7" w:rsidRPr="00BB62FF">
        <w:rPr>
          <w:szCs w:val="24"/>
          <w:lang w:val="sr-Latn-CS"/>
        </w:rPr>
        <w:t>ч</w:t>
      </w:r>
      <w:r w:rsidRPr="00BB62FF">
        <w:rPr>
          <w:szCs w:val="24"/>
          <w:lang w:val="sr-Latn-CS"/>
        </w:rPr>
        <w:t>а</w:t>
      </w:r>
      <w:r w:rsidR="001019E7" w:rsidRPr="00BB62FF">
        <w:rPr>
          <w:szCs w:val="24"/>
          <w:lang w:val="sr-Latn-CS"/>
        </w:rPr>
        <w:t>њ</w:t>
      </w:r>
      <w:r w:rsidRPr="00BB62FF">
        <w:rPr>
          <w:szCs w:val="24"/>
          <w:lang w:val="sr-Latn-CS"/>
        </w:rPr>
        <w:t>а</w:t>
      </w:r>
      <w:r w:rsidR="00C808E8" w:rsidRPr="00BB62FF">
        <w:rPr>
          <w:szCs w:val="24"/>
          <w:lang w:val="sr-Latn-CS"/>
        </w:rPr>
        <w:t xml:space="preserve"> </w:t>
      </w:r>
      <w:r w:rsidR="00B61EF7" w:rsidRPr="00BB62FF">
        <w:rPr>
          <w:szCs w:val="24"/>
          <w:lang w:val="sr-Latn-CS"/>
        </w:rPr>
        <w:t>з</w:t>
      </w:r>
      <w:r w:rsidRPr="00BB62FF">
        <w:rPr>
          <w:szCs w:val="24"/>
          <w:lang w:val="sr-Latn-CS"/>
        </w:rPr>
        <w:t>а</w:t>
      </w:r>
      <w:r w:rsidR="00B61EF7" w:rsidRPr="00BB62FF">
        <w:rPr>
          <w:szCs w:val="24"/>
          <w:lang w:val="sr-Latn-CS"/>
        </w:rPr>
        <w:t>штитних</w:t>
      </w:r>
      <w:r w:rsidR="00C808E8" w:rsidRPr="00BB62FF">
        <w:rPr>
          <w:szCs w:val="24"/>
          <w:lang w:val="sr-Latn-CS"/>
        </w:rPr>
        <w:t xml:space="preserve"> </w:t>
      </w:r>
      <w:r w:rsidR="00B61EF7" w:rsidRPr="00BB62FF">
        <w:rPr>
          <w:szCs w:val="24"/>
          <w:lang w:val="sr-Latn-CS"/>
        </w:rPr>
        <w:t>функциј</w:t>
      </w:r>
      <w:r w:rsidRPr="00BB62FF">
        <w:rPr>
          <w:szCs w:val="24"/>
          <w:lang w:val="sr-Latn-CS"/>
        </w:rPr>
        <w:t>а</w:t>
      </w:r>
      <w:r w:rsidR="00C808E8" w:rsidRPr="00BB62FF">
        <w:rPr>
          <w:szCs w:val="24"/>
          <w:lang w:val="sr-Latn-CS"/>
        </w:rPr>
        <w:t xml:space="preserve"> </w:t>
      </w:r>
      <w:r w:rsidR="00B61EF7" w:rsidRPr="00BB62FF">
        <w:rPr>
          <w:szCs w:val="24"/>
          <w:lang w:val="sr-Latn-CS"/>
        </w:rPr>
        <w:t>шум</w:t>
      </w:r>
      <w:r w:rsidRPr="00BB62FF">
        <w:rPr>
          <w:szCs w:val="24"/>
          <w:lang w:val="sr-Latn-CS"/>
        </w:rPr>
        <w:t>а</w:t>
      </w:r>
      <w:r w:rsidR="00C808E8" w:rsidRPr="00BB62FF">
        <w:rPr>
          <w:szCs w:val="24"/>
          <w:lang w:val="sr-Latn-CS"/>
        </w:rPr>
        <w:t>;</w:t>
      </w:r>
    </w:p>
    <w:p w14:paraId="1D3E3D46" w14:textId="77777777" w:rsidR="00A70CA8" w:rsidRPr="00BB62FF" w:rsidRDefault="00BE010D" w:rsidP="00A70CA8">
      <w:pPr>
        <w:numPr>
          <w:ilvl w:val="0"/>
          <w:numId w:val="20"/>
        </w:numPr>
        <w:rPr>
          <w:szCs w:val="24"/>
          <w:lang w:val="sr-Latn-CS"/>
        </w:rPr>
      </w:pPr>
      <w:r w:rsidRPr="00BB62FF">
        <w:rPr>
          <w:szCs w:val="24"/>
          <w:lang w:val="sr-Latn-CS"/>
        </w:rPr>
        <w:t>Т</w:t>
      </w:r>
      <w:r w:rsidR="00B61EF7" w:rsidRPr="00BB62FF">
        <w:rPr>
          <w:szCs w:val="24"/>
          <w:lang w:val="sr-Latn-CS"/>
        </w:rPr>
        <w:t>р</w:t>
      </w:r>
      <w:r w:rsidRPr="00BB62FF">
        <w:rPr>
          <w:szCs w:val="24"/>
          <w:lang w:val="sr-Latn-CS"/>
        </w:rPr>
        <w:t>а</w:t>
      </w:r>
      <w:r w:rsidR="00B61EF7" w:rsidRPr="00BB62FF">
        <w:rPr>
          <w:szCs w:val="24"/>
          <w:lang w:val="sr-Latn-CS"/>
        </w:rPr>
        <w:t>јно</w:t>
      </w:r>
      <w:r w:rsidR="00C808E8" w:rsidRPr="00BB62FF">
        <w:rPr>
          <w:szCs w:val="24"/>
          <w:lang w:val="sr-Latn-CS"/>
        </w:rPr>
        <w:t xml:space="preserve"> </w:t>
      </w:r>
      <w:r w:rsidR="00B61EF7" w:rsidRPr="00BB62FF">
        <w:rPr>
          <w:szCs w:val="24"/>
          <w:lang w:val="sr-Latn-CS"/>
        </w:rPr>
        <w:t>ун</w:t>
      </w:r>
      <w:r w:rsidRPr="00BB62FF">
        <w:rPr>
          <w:szCs w:val="24"/>
          <w:lang w:val="sr-Latn-CS"/>
        </w:rPr>
        <w:t>а</w:t>
      </w:r>
      <w:r w:rsidR="00B61EF7" w:rsidRPr="00BB62FF">
        <w:rPr>
          <w:szCs w:val="24"/>
          <w:lang w:val="sr-Latn-CS"/>
        </w:rPr>
        <w:t>пр</w:t>
      </w:r>
      <w:r w:rsidRPr="00BB62FF">
        <w:rPr>
          <w:szCs w:val="24"/>
          <w:lang w:val="sr-Latn-CS"/>
        </w:rPr>
        <w:t>еђ</w:t>
      </w:r>
      <w:r w:rsidR="00B61EF7" w:rsidRPr="00BB62FF">
        <w:rPr>
          <w:szCs w:val="24"/>
          <w:lang w:val="sr-Latn-CS"/>
        </w:rPr>
        <w:t>и</w:t>
      </w:r>
      <w:r w:rsidRPr="00BB62FF">
        <w:rPr>
          <w:szCs w:val="24"/>
          <w:lang w:val="sr-Latn-CS"/>
        </w:rPr>
        <w:t>ва</w:t>
      </w:r>
      <w:r w:rsidR="001019E7" w:rsidRPr="00BB62FF">
        <w:rPr>
          <w:szCs w:val="24"/>
          <w:lang w:val="sr-Latn-CS"/>
        </w:rPr>
        <w:t>њ</w:t>
      </w:r>
      <w:r w:rsidRPr="00BB62FF">
        <w:rPr>
          <w:szCs w:val="24"/>
          <w:lang w:val="sr-Latn-CS"/>
        </w:rPr>
        <w:t>е</w:t>
      </w:r>
      <w:r w:rsidR="00C808E8" w:rsidRPr="00BB62FF">
        <w:rPr>
          <w:szCs w:val="24"/>
          <w:lang w:val="sr-Latn-CS"/>
        </w:rPr>
        <w:t xml:space="preserve"> </w:t>
      </w:r>
      <w:r w:rsidR="00B61EF7" w:rsidRPr="00BB62FF">
        <w:rPr>
          <w:szCs w:val="24"/>
          <w:lang w:val="sr-Latn-CS"/>
        </w:rPr>
        <w:t>з</w:t>
      </w:r>
      <w:r w:rsidRPr="00BB62FF">
        <w:rPr>
          <w:szCs w:val="24"/>
          <w:lang w:val="sr-Latn-CS"/>
        </w:rPr>
        <w:t>а</w:t>
      </w:r>
      <w:r w:rsidR="00B61EF7" w:rsidRPr="00BB62FF">
        <w:rPr>
          <w:szCs w:val="24"/>
          <w:lang w:val="sr-Latn-CS"/>
        </w:rPr>
        <w:t>т</w:t>
      </w:r>
      <w:r w:rsidRPr="00BB62FF">
        <w:rPr>
          <w:szCs w:val="24"/>
          <w:lang w:val="sr-Latn-CS"/>
        </w:rPr>
        <w:t>е</w:t>
      </w:r>
      <w:r w:rsidR="00B61EF7" w:rsidRPr="00BB62FF">
        <w:rPr>
          <w:szCs w:val="24"/>
          <w:lang w:val="sr-Latn-CS"/>
        </w:rPr>
        <w:t>ч</w:t>
      </w:r>
      <w:r w:rsidRPr="00BB62FF">
        <w:rPr>
          <w:szCs w:val="24"/>
          <w:lang w:val="sr-Latn-CS"/>
        </w:rPr>
        <w:t>е</w:t>
      </w:r>
      <w:r w:rsidR="00B61EF7" w:rsidRPr="00BB62FF">
        <w:rPr>
          <w:szCs w:val="24"/>
          <w:lang w:val="sr-Latn-CS"/>
        </w:rPr>
        <w:t>но</w:t>
      </w:r>
      <w:r w:rsidRPr="00BB62FF">
        <w:rPr>
          <w:szCs w:val="24"/>
          <w:lang w:val="sr-Latn-CS"/>
        </w:rPr>
        <w:t>г</w:t>
      </w:r>
      <w:r w:rsidR="00C808E8" w:rsidRPr="00BB62FF">
        <w:rPr>
          <w:szCs w:val="24"/>
          <w:lang w:val="sr-Latn-CS"/>
        </w:rPr>
        <w:t xml:space="preserve"> </w:t>
      </w:r>
      <w:r w:rsidR="00B61EF7" w:rsidRPr="00BB62FF">
        <w:rPr>
          <w:szCs w:val="24"/>
          <w:lang w:val="sr-Latn-CS"/>
        </w:rPr>
        <w:t>ст</w:t>
      </w:r>
      <w:r w:rsidRPr="00BB62FF">
        <w:rPr>
          <w:szCs w:val="24"/>
          <w:lang w:val="sr-Latn-CS"/>
        </w:rPr>
        <w:t>а</w:t>
      </w:r>
      <w:r w:rsidR="001019E7" w:rsidRPr="00BB62FF">
        <w:rPr>
          <w:szCs w:val="24"/>
          <w:lang w:val="sr-Latn-CS"/>
        </w:rPr>
        <w:t>њ</w:t>
      </w:r>
      <w:r w:rsidRPr="00BB62FF">
        <w:rPr>
          <w:szCs w:val="24"/>
          <w:lang w:val="sr-Latn-CS"/>
        </w:rPr>
        <w:t>а</w:t>
      </w:r>
      <w:r w:rsidR="00C808E8" w:rsidRPr="00BB62FF">
        <w:rPr>
          <w:szCs w:val="24"/>
          <w:lang w:val="sr-Latn-CS"/>
        </w:rPr>
        <w:t xml:space="preserve"> </w:t>
      </w:r>
      <w:r w:rsidR="00B61EF7" w:rsidRPr="00BB62FF">
        <w:rPr>
          <w:szCs w:val="24"/>
          <w:lang w:val="sr-Latn-CS"/>
        </w:rPr>
        <w:t>шум</w:t>
      </w:r>
      <w:r w:rsidRPr="00BB62FF">
        <w:rPr>
          <w:szCs w:val="24"/>
          <w:lang w:val="sr-Latn-CS"/>
        </w:rPr>
        <w:t>а</w:t>
      </w:r>
      <w:r w:rsidR="00C808E8" w:rsidRPr="00BB62FF">
        <w:rPr>
          <w:szCs w:val="24"/>
          <w:lang w:val="sr-Latn-CS"/>
        </w:rPr>
        <w:t xml:space="preserve"> </w:t>
      </w:r>
      <w:r w:rsidR="00B61EF7" w:rsidRPr="00BB62FF">
        <w:rPr>
          <w:szCs w:val="24"/>
          <w:lang w:val="sr-Latn-CS"/>
        </w:rPr>
        <w:t>р</w:t>
      </w:r>
      <w:r w:rsidRPr="00BB62FF">
        <w:rPr>
          <w:szCs w:val="24"/>
          <w:lang w:val="sr-Latn-CS"/>
        </w:rPr>
        <w:t>ад</w:t>
      </w:r>
      <w:r w:rsidR="00B61EF7" w:rsidRPr="00BB62FF">
        <w:rPr>
          <w:szCs w:val="24"/>
          <w:lang w:val="sr-Latn-CS"/>
        </w:rPr>
        <w:t>и</w:t>
      </w:r>
      <w:r w:rsidR="00C808E8" w:rsidRPr="00BB62FF">
        <w:rPr>
          <w:szCs w:val="24"/>
          <w:lang w:val="sr-Latn-CS"/>
        </w:rPr>
        <w:t xml:space="preserve"> </w:t>
      </w:r>
      <w:r w:rsidR="00B61EF7" w:rsidRPr="00BB62FF">
        <w:rPr>
          <w:szCs w:val="24"/>
          <w:lang w:val="sr-Latn-CS"/>
        </w:rPr>
        <w:t>о</w:t>
      </w:r>
      <w:r w:rsidRPr="00BB62FF">
        <w:rPr>
          <w:szCs w:val="24"/>
          <w:lang w:val="sr-Latn-CS"/>
        </w:rPr>
        <w:t>бе</w:t>
      </w:r>
      <w:r w:rsidR="00B61EF7" w:rsidRPr="00BB62FF">
        <w:rPr>
          <w:szCs w:val="24"/>
          <w:lang w:val="sr-Latn-CS"/>
        </w:rPr>
        <w:t>з</w:t>
      </w:r>
      <w:r w:rsidRPr="00BB62FF">
        <w:rPr>
          <w:szCs w:val="24"/>
          <w:lang w:val="sr-Latn-CS"/>
        </w:rPr>
        <w:t>беђ</w:t>
      </w:r>
      <w:r w:rsidR="00B61EF7" w:rsidRPr="00BB62FF">
        <w:rPr>
          <w:szCs w:val="24"/>
          <w:lang w:val="sr-Latn-CS"/>
        </w:rPr>
        <w:t>и</w:t>
      </w:r>
      <w:r w:rsidRPr="00BB62FF">
        <w:rPr>
          <w:szCs w:val="24"/>
          <w:lang w:val="sr-Latn-CS"/>
        </w:rPr>
        <w:t>ва</w:t>
      </w:r>
      <w:r w:rsidR="001019E7" w:rsidRPr="00BB62FF">
        <w:rPr>
          <w:szCs w:val="24"/>
          <w:lang w:val="sr-Latn-CS"/>
        </w:rPr>
        <w:t>њ</w:t>
      </w:r>
      <w:r w:rsidRPr="00BB62FF">
        <w:rPr>
          <w:szCs w:val="24"/>
          <w:lang w:val="sr-Latn-CS"/>
        </w:rPr>
        <w:t>а</w:t>
      </w:r>
      <w:r w:rsidR="00C808E8" w:rsidRPr="00BB62FF">
        <w:rPr>
          <w:szCs w:val="24"/>
          <w:lang w:val="sr-Latn-CS"/>
        </w:rPr>
        <w:t xml:space="preserve"> </w:t>
      </w:r>
      <w:r w:rsidR="00B61EF7" w:rsidRPr="00BB62FF">
        <w:rPr>
          <w:szCs w:val="24"/>
          <w:lang w:val="sr-Latn-CS"/>
        </w:rPr>
        <w:t>што</w:t>
      </w:r>
      <w:r w:rsidR="00C808E8" w:rsidRPr="00BB62FF">
        <w:rPr>
          <w:szCs w:val="24"/>
          <w:lang w:val="sr-Latn-CS"/>
        </w:rPr>
        <w:t xml:space="preserve"> </w:t>
      </w:r>
      <w:r w:rsidR="00B61EF7" w:rsidRPr="00BB62FF">
        <w:rPr>
          <w:szCs w:val="24"/>
          <w:lang w:val="sr-Latn-CS"/>
        </w:rPr>
        <w:t>по</w:t>
      </w:r>
      <w:r w:rsidRPr="00BB62FF">
        <w:rPr>
          <w:szCs w:val="24"/>
          <w:lang w:val="sr-Latn-CS"/>
        </w:rPr>
        <w:t>в</w:t>
      </w:r>
      <w:r w:rsidR="00B61EF7" w:rsidRPr="00BB62FF">
        <w:rPr>
          <w:szCs w:val="24"/>
          <w:lang w:val="sr-Latn-CS"/>
        </w:rPr>
        <w:t>о</w:t>
      </w:r>
      <w:r w:rsidR="001019E7" w:rsidRPr="00BB62FF">
        <w:rPr>
          <w:szCs w:val="24"/>
          <w:lang w:val="sr-Latn-CS"/>
        </w:rPr>
        <w:t>љ</w:t>
      </w:r>
      <w:r w:rsidR="00B61EF7" w:rsidRPr="00BB62FF">
        <w:rPr>
          <w:szCs w:val="24"/>
          <w:lang w:val="sr-Latn-CS"/>
        </w:rPr>
        <w:t>нијих</w:t>
      </w:r>
      <w:r w:rsidR="00C808E8" w:rsidRPr="00BB62FF">
        <w:rPr>
          <w:szCs w:val="24"/>
          <w:lang w:val="sr-Latn-CS"/>
        </w:rPr>
        <w:t xml:space="preserve"> </w:t>
      </w:r>
      <w:r w:rsidR="00B61EF7" w:rsidRPr="00BB62FF">
        <w:rPr>
          <w:szCs w:val="24"/>
          <w:lang w:val="sr-Latn-CS"/>
        </w:rPr>
        <w:t>усло</w:t>
      </w:r>
      <w:r w:rsidRPr="00BB62FF">
        <w:rPr>
          <w:szCs w:val="24"/>
          <w:lang w:val="sr-Latn-CS"/>
        </w:rPr>
        <w:t>ва</w:t>
      </w:r>
      <w:r w:rsidR="00C808E8" w:rsidRPr="00BB62FF">
        <w:rPr>
          <w:szCs w:val="24"/>
          <w:lang w:val="sr-Latn-CS"/>
        </w:rPr>
        <w:t xml:space="preserve"> </w:t>
      </w:r>
      <w:r w:rsidR="00B61EF7" w:rsidRPr="00BB62FF">
        <w:rPr>
          <w:szCs w:val="24"/>
          <w:lang w:val="sr-Latn-CS"/>
        </w:rPr>
        <w:t>з</w:t>
      </w:r>
      <w:r w:rsidRPr="00BB62FF">
        <w:rPr>
          <w:szCs w:val="24"/>
          <w:lang w:val="sr-Latn-CS"/>
        </w:rPr>
        <w:t>а</w:t>
      </w:r>
      <w:r w:rsidR="00C808E8" w:rsidRPr="00BB62FF">
        <w:rPr>
          <w:szCs w:val="24"/>
          <w:lang w:val="sr-Latn-CS"/>
        </w:rPr>
        <w:t xml:space="preserve"> </w:t>
      </w:r>
      <w:r w:rsidR="00B61EF7" w:rsidRPr="00BB62FF">
        <w:rPr>
          <w:szCs w:val="24"/>
          <w:lang w:val="sr-Latn-CS"/>
        </w:rPr>
        <w:t>р</w:t>
      </w:r>
      <w:r w:rsidRPr="00BB62FF">
        <w:rPr>
          <w:szCs w:val="24"/>
          <w:lang w:val="sr-Latn-CS"/>
        </w:rPr>
        <w:t>а</w:t>
      </w:r>
      <w:r w:rsidR="00B61EF7" w:rsidRPr="00BB62FF">
        <w:rPr>
          <w:szCs w:val="24"/>
          <w:lang w:val="sr-Latn-CS"/>
        </w:rPr>
        <w:t>з</w:t>
      </w:r>
      <w:r w:rsidRPr="00BB62FF">
        <w:rPr>
          <w:szCs w:val="24"/>
          <w:lang w:val="sr-Latn-CS"/>
        </w:rPr>
        <w:t>в</w:t>
      </w:r>
      <w:r w:rsidR="00B61EF7" w:rsidRPr="00BB62FF">
        <w:rPr>
          <w:szCs w:val="24"/>
          <w:lang w:val="sr-Latn-CS"/>
        </w:rPr>
        <w:t>ој</w:t>
      </w:r>
      <w:r w:rsidR="00AF6088" w:rsidRPr="00BB62FF">
        <w:rPr>
          <w:szCs w:val="24"/>
          <w:lang w:val="sr-Latn-CS"/>
        </w:rPr>
        <w:t>,</w:t>
      </w:r>
      <w:r w:rsidR="00C808E8" w:rsidRPr="00BB62FF">
        <w:rPr>
          <w:szCs w:val="24"/>
          <w:lang w:val="sr-Latn-CS"/>
        </w:rPr>
        <w:t xml:space="preserve"> </w:t>
      </w:r>
      <w:r w:rsidR="00B61EF7" w:rsidRPr="00BB62FF">
        <w:rPr>
          <w:szCs w:val="24"/>
          <w:lang w:val="sr-Latn-CS"/>
        </w:rPr>
        <w:t>уз</w:t>
      </w:r>
      <w:r w:rsidRPr="00BB62FF">
        <w:rPr>
          <w:szCs w:val="24"/>
          <w:lang w:val="sr-Latn-CS"/>
        </w:rPr>
        <w:t>г</w:t>
      </w:r>
      <w:r w:rsidR="00B61EF7" w:rsidRPr="00BB62FF">
        <w:rPr>
          <w:szCs w:val="24"/>
          <w:lang w:val="sr-Latn-CS"/>
        </w:rPr>
        <w:t>ој</w:t>
      </w:r>
      <w:r w:rsidR="00C808E8" w:rsidRPr="00BB62FF">
        <w:rPr>
          <w:szCs w:val="24"/>
          <w:lang w:val="sr-Latn-CS"/>
        </w:rPr>
        <w:t xml:space="preserve"> </w:t>
      </w:r>
      <w:r w:rsidR="00B61EF7" w:rsidRPr="00BB62FF">
        <w:rPr>
          <w:szCs w:val="24"/>
          <w:lang w:val="sr-Latn-CS"/>
        </w:rPr>
        <w:t>и</w:t>
      </w:r>
      <w:r w:rsidR="00C808E8" w:rsidRPr="00BB62FF">
        <w:rPr>
          <w:szCs w:val="24"/>
          <w:lang w:val="sr-Latn-CS"/>
        </w:rPr>
        <w:t xml:space="preserve"> </w:t>
      </w:r>
      <w:r w:rsidR="00B61EF7" w:rsidRPr="00BB62FF">
        <w:rPr>
          <w:szCs w:val="24"/>
          <w:lang w:val="sr-Latn-CS"/>
        </w:rPr>
        <w:t>з</w:t>
      </w:r>
      <w:r w:rsidRPr="00BB62FF">
        <w:rPr>
          <w:szCs w:val="24"/>
          <w:lang w:val="sr-Latn-CS"/>
        </w:rPr>
        <w:t>а</w:t>
      </w:r>
      <w:r w:rsidR="00B61EF7" w:rsidRPr="00BB62FF">
        <w:rPr>
          <w:szCs w:val="24"/>
          <w:lang w:val="sr-Latn-CS"/>
        </w:rPr>
        <w:t>штиту</w:t>
      </w:r>
      <w:r w:rsidR="00C808E8" w:rsidRPr="00BB62FF">
        <w:rPr>
          <w:szCs w:val="24"/>
          <w:lang w:val="sr-Latn-CS"/>
        </w:rPr>
        <w:t xml:space="preserve"> </w:t>
      </w:r>
      <w:r w:rsidR="00B61EF7" w:rsidRPr="00BB62FF">
        <w:rPr>
          <w:szCs w:val="24"/>
          <w:lang w:val="sr-Latn-CS"/>
        </w:rPr>
        <w:t>мно</w:t>
      </w:r>
      <w:r w:rsidRPr="00BB62FF">
        <w:rPr>
          <w:szCs w:val="24"/>
          <w:lang w:val="sr-Latn-CS"/>
        </w:rPr>
        <w:t>г</w:t>
      </w:r>
      <w:r w:rsidR="00B61EF7" w:rsidRPr="00BB62FF">
        <w:rPr>
          <w:szCs w:val="24"/>
          <w:lang w:val="sr-Latn-CS"/>
        </w:rPr>
        <w:t>их</w:t>
      </w:r>
      <w:r w:rsidR="00C808E8" w:rsidRPr="00BB62FF">
        <w:rPr>
          <w:szCs w:val="24"/>
          <w:lang w:val="sr-Latn-CS"/>
        </w:rPr>
        <w:t xml:space="preserve"> </w:t>
      </w:r>
      <w:r w:rsidR="00B61EF7" w:rsidRPr="00BB62FF">
        <w:rPr>
          <w:szCs w:val="24"/>
          <w:lang w:val="sr-Latn-CS"/>
        </w:rPr>
        <w:t>жи</w:t>
      </w:r>
      <w:r w:rsidRPr="00BB62FF">
        <w:rPr>
          <w:szCs w:val="24"/>
          <w:lang w:val="sr-Latn-CS"/>
        </w:rPr>
        <w:t>в</w:t>
      </w:r>
      <w:r w:rsidR="00B61EF7" w:rsidRPr="00BB62FF">
        <w:rPr>
          <w:szCs w:val="24"/>
          <w:lang w:val="sr-Latn-CS"/>
        </w:rPr>
        <w:t>оти</w:t>
      </w:r>
      <w:r w:rsidR="001019E7" w:rsidRPr="00BB62FF">
        <w:rPr>
          <w:szCs w:val="24"/>
          <w:lang w:val="sr-Latn-CS"/>
        </w:rPr>
        <w:t>њ</w:t>
      </w:r>
      <w:r w:rsidR="00B61EF7" w:rsidRPr="00BB62FF">
        <w:rPr>
          <w:szCs w:val="24"/>
          <w:lang w:val="sr-Latn-CS"/>
        </w:rPr>
        <w:t>ских</w:t>
      </w:r>
      <w:r w:rsidR="00C808E8" w:rsidRPr="00BB62FF">
        <w:rPr>
          <w:szCs w:val="24"/>
          <w:lang w:val="sr-Latn-CS"/>
        </w:rPr>
        <w:t xml:space="preserve"> </w:t>
      </w:r>
      <w:r w:rsidR="00B61EF7" w:rsidRPr="00BB62FF">
        <w:rPr>
          <w:szCs w:val="24"/>
          <w:lang w:val="sr-Latn-CS"/>
        </w:rPr>
        <w:t>и</w:t>
      </w:r>
      <w:r w:rsidR="00C808E8" w:rsidRPr="00BB62FF">
        <w:rPr>
          <w:szCs w:val="24"/>
          <w:lang w:val="sr-Latn-CS"/>
        </w:rPr>
        <w:t xml:space="preserve"> </w:t>
      </w:r>
      <w:r w:rsidRPr="00BB62FF">
        <w:rPr>
          <w:szCs w:val="24"/>
          <w:lang w:val="sr-Latn-CS"/>
        </w:rPr>
        <w:t>б</w:t>
      </w:r>
      <w:r w:rsidR="00B61EF7" w:rsidRPr="00BB62FF">
        <w:rPr>
          <w:szCs w:val="24"/>
          <w:lang w:val="sr-Latn-CS"/>
        </w:rPr>
        <w:t>и</w:t>
      </w:r>
      <w:r w:rsidR="001019E7" w:rsidRPr="00BB62FF">
        <w:rPr>
          <w:szCs w:val="24"/>
          <w:lang w:val="sr-Latn-CS"/>
        </w:rPr>
        <w:t>љ</w:t>
      </w:r>
      <w:r w:rsidR="00B61EF7" w:rsidRPr="00BB62FF">
        <w:rPr>
          <w:szCs w:val="24"/>
          <w:lang w:val="sr-Latn-CS"/>
        </w:rPr>
        <w:t>них</w:t>
      </w:r>
      <w:r w:rsidR="00C808E8" w:rsidRPr="00BB62FF">
        <w:rPr>
          <w:szCs w:val="24"/>
          <w:lang w:val="sr-Latn-CS"/>
        </w:rPr>
        <w:t xml:space="preserve"> </w:t>
      </w:r>
      <w:r w:rsidRPr="00BB62FF">
        <w:rPr>
          <w:szCs w:val="24"/>
          <w:lang w:val="sr-Latn-CS"/>
        </w:rPr>
        <w:t>в</w:t>
      </w:r>
      <w:r w:rsidR="00B61EF7" w:rsidRPr="00BB62FF">
        <w:rPr>
          <w:szCs w:val="24"/>
          <w:lang w:val="sr-Latn-CS"/>
        </w:rPr>
        <w:t>рст</w:t>
      </w:r>
      <w:r w:rsidRPr="00BB62FF">
        <w:rPr>
          <w:szCs w:val="24"/>
          <w:lang w:val="sr-Latn-CS"/>
        </w:rPr>
        <w:t>а</w:t>
      </w:r>
      <w:r w:rsidR="00C808E8" w:rsidRPr="00BB62FF">
        <w:rPr>
          <w:szCs w:val="24"/>
          <w:lang w:val="sr-Latn-CS"/>
        </w:rPr>
        <w:t>.</w:t>
      </w:r>
    </w:p>
    <w:p w14:paraId="77C1558E" w14:textId="77777777" w:rsidR="00C808E8" w:rsidRPr="00BB62FF" w:rsidRDefault="00C808E8" w:rsidP="00B5350C">
      <w:pPr>
        <w:pStyle w:val="Heading2"/>
        <w:rPr>
          <w:noProof/>
          <w:szCs w:val="24"/>
          <w:lang w:val="sr-Latn-CS"/>
        </w:rPr>
      </w:pPr>
      <w:bookmarkStart w:id="625" w:name="_Toc329146653"/>
      <w:bookmarkStart w:id="626" w:name="_Toc329328391"/>
      <w:bookmarkStart w:id="627" w:name="_Toc410988350"/>
      <w:bookmarkStart w:id="628" w:name="_Toc478456543"/>
      <w:bookmarkStart w:id="629" w:name="_Toc503785484"/>
      <w:bookmarkStart w:id="630" w:name="_Toc503786059"/>
      <w:bookmarkStart w:id="631" w:name="_Toc503786548"/>
      <w:bookmarkStart w:id="632" w:name="_Toc503787419"/>
      <w:bookmarkStart w:id="633" w:name="_Toc535232866"/>
      <w:bookmarkStart w:id="634" w:name="_Toc125969914"/>
      <w:r w:rsidRPr="00BB62FF">
        <w:rPr>
          <w:noProof/>
          <w:szCs w:val="24"/>
          <w:lang w:val="sr-Latn-CS"/>
        </w:rPr>
        <w:t xml:space="preserve">7.3. </w:t>
      </w:r>
      <w:r w:rsidR="00BE010D" w:rsidRPr="00BB62FF">
        <w:rPr>
          <w:noProof/>
          <w:szCs w:val="24"/>
          <w:lang w:val="ru-RU"/>
        </w:rPr>
        <w:t>П</w:t>
      </w:r>
      <w:r w:rsidR="00B61EF7" w:rsidRPr="00BB62FF">
        <w:rPr>
          <w:noProof/>
          <w:szCs w:val="24"/>
          <w:lang w:val="ru-RU"/>
        </w:rPr>
        <w:t>ос</w:t>
      </w:r>
      <w:r w:rsidR="00BE010D" w:rsidRPr="00BB62FF">
        <w:rPr>
          <w:noProof/>
          <w:szCs w:val="24"/>
          <w:lang w:val="ru-RU"/>
        </w:rPr>
        <w:t>еб</w:t>
      </w:r>
      <w:r w:rsidR="00B61EF7" w:rsidRPr="00BB62FF">
        <w:rPr>
          <w:noProof/>
          <w:szCs w:val="24"/>
          <w:lang w:val="ru-RU"/>
        </w:rPr>
        <w:t>ни</w:t>
      </w:r>
      <w:r w:rsidRPr="00BB62FF">
        <w:rPr>
          <w:noProof/>
          <w:szCs w:val="24"/>
          <w:lang w:val="sr-Latn-CS"/>
        </w:rPr>
        <w:t xml:space="preserve"> </w:t>
      </w:r>
      <w:r w:rsidR="00B61EF7" w:rsidRPr="00BB62FF">
        <w:rPr>
          <w:noProof/>
          <w:szCs w:val="24"/>
          <w:lang w:val="ru-RU"/>
        </w:rPr>
        <w:t>ци</w:t>
      </w:r>
      <w:r w:rsidR="001019E7" w:rsidRPr="00BB62FF">
        <w:rPr>
          <w:noProof/>
          <w:szCs w:val="24"/>
          <w:lang w:val="ru-RU"/>
        </w:rPr>
        <w:t>љ</w:t>
      </w:r>
      <w:r w:rsidR="00BE010D" w:rsidRPr="00BB62FF">
        <w:rPr>
          <w:noProof/>
          <w:szCs w:val="24"/>
          <w:lang w:val="ru-RU"/>
        </w:rPr>
        <w:t>ев</w:t>
      </w:r>
      <w:r w:rsidR="00B61EF7" w:rsidRPr="00BB62FF">
        <w:rPr>
          <w:noProof/>
          <w:szCs w:val="24"/>
          <w:lang w:val="ru-RU"/>
        </w:rPr>
        <w:t>и</w:t>
      </w:r>
      <w:r w:rsidRPr="00BB62FF">
        <w:rPr>
          <w:noProof/>
          <w:szCs w:val="24"/>
          <w:lang w:val="sr-Latn-CS"/>
        </w:rPr>
        <w:t xml:space="preserve"> </w:t>
      </w:r>
      <w:r w:rsidR="00BE010D" w:rsidRPr="00BB62FF">
        <w:rPr>
          <w:noProof/>
          <w:szCs w:val="24"/>
          <w:lang w:val="ru-RU"/>
        </w:rPr>
        <w:t>га</w:t>
      </w:r>
      <w:r w:rsidR="00B61EF7" w:rsidRPr="00BB62FF">
        <w:rPr>
          <w:noProof/>
          <w:szCs w:val="24"/>
          <w:lang w:val="ru-RU"/>
        </w:rPr>
        <w:t>з</w:t>
      </w:r>
      <w:r w:rsidR="00BE010D" w:rsidRPr="00BB62FF">
        <w:rPr>
          <w:noProof/>
          <w:szCs w:val="24"/>
          <w:lang w:val="ru-RU"/>
        </w:rPr>
        <w:t>д</w:t>
      </w:r>
      <w:r w:rsidR="00B61EF7" w:rsidRPr="00BB62FF">
        <w:rPr>
          <w:noProof/>
          <w:szCs w:val="24"/>
          <w:lang w:val="ru-RU"/>
        </w:rPr>
        <w:t>о</w:t>
      </w:r>
      <w:r w:rsidR="00BE010D" w:rsidRPr="00BB62FF">
        <w:rPr>
          <w:noProof/>
          <w:szCs w:val="24"/>
          <w:lang w:val="ru-RU"/>
        </w:rPr>
        <w:t>ва</w:t>
      </w:r>
      <w:r w:rsidR="001019E7" w:rsidRPr="00BB62FF">
        <w:rPr>
          <w:noProof/>
          <w:szCs w:val="24"/>
          <w:lang w:val="ru-RU"/>
        </w:rPr>
        <w:t>њ</w:t>
      </w:r>
      <w:r w:rsidR="00BE010D" w:rsidRPr="00BB62FF">
        <w:rPr>
          <w:noProof/>
          <w:szCs w:val="24"/>
          <w:lang w:val="ru-RU"/>
        </w:rPr>
        <w:t>а</w:t>
      </w:r>
      <w:bookmarkEnd w:id="625"/>
      <w:bookmarkEnd w:id="626"/>
      <w:bookmarkEnd w:id="627"/>
      <w:bookmarkEnd w:id="628"/>
      <w:bookmarkEnd w:id="629"/>
      <w:bookmarkEnd w:id="630"/>
      <w:bookmarkEnd w:id="631"/>
      <w:bookmarkEnd w:id="632"/>
      <w:bookmarkEnd w:id="633"/>
      <w:bookmarkEnd w:id="634"/>
    </w:p>
    <w:p w14:paraId="4EFC3274" w14:textId="77777777" w:rsidR="00C808E8" w:rsidRPr="00BB62FF" w:rsidRDefault="00C808E8" w:rsidP="00B5350C">
      <w:pPr>
        <w:rPr>
          <w:noProof/>
          <w:szCs w:val="24"/>
          <w:lang w:val="sr-Latn-CS"/>
        </w:rPr>
      </w:pPr>
    </w:p>
    <w:p w14:paraId="3C286E5F" w14:textId="77777777" w:rsidR="00C808E8" w:rsidRPr="00BB62FF" w:rsidRDefault="00BE010D" w:rsidP="00B5350C">
      <w:pPr>
        <w:ind w:firstLine="709"/>
        <w:rPr>
          <w:noProof/>
          <w:szCs w:val="24"/>
          <w:lang w:val="sr-Latn-CS"/>
        </w:rPr>
      </w:pPr>
      <w:r w:rsidRPr="00BB62FF">
        <w:rPr>
          <w:szCs w:val="24"/>
          <w:lang w:val="ru-RU"/>
        </w:rPr>
        <w:t>П</w:t>
      </w:r>
      <w:r w:rsidR="00B61EF7" w:rsidRPr="00BB62FF">
        <w:rPr>
          <w:szCs w:val="24"/>
          <w:lang w:val="ru-RU"/>
        </w:rPr>
        <w:t>ос</w:t>
      </w:r>
      <w:r w:rsidRPr="00BB62FF">
        <w:rPr>
          <w:szCs w:val="24"/>
          <w:lang w:val="ru-RU"/>
        </w:rPr>
        <w:t>еб</w:t>
      </w:r>
      <w:r w:rsidR="00B61EF7" w:rsidRPr="00BB62FF">
        <w:rPr>
          <w:szCs w:val="24"/>
          <w:lang w:val="ru-RU"/>
        </w:rPr>
        <w:t>ни</w:t>
      </w:r>
      <w:r w:rsidR="00C808E8" w:rsidRPr="00BB62FF">
        <w:rPr>
          <w:szCs w:val="24"/>
          <w:lang w:val="sr-Latn-CS"/>
        </w:rPr>
        <w:t xml:space="preserve"> </w:t>
      </w:r>
      <w:r w:rsidR="00B61EF7" w:rsidRPr="00BB62FF">
        <w:rPr>
          <w:szCs w:val="24"/>
          <w:lang w:val="ru-RU"/>
        </w:rPr>
        <w:t>ци</w:t>
      </w:r>
      <w:r w:rsidR="001019E7" w:rsidRPr="00BB62FF">
        <w:rPr>
          <w:szCs w:val="24"/>
          <w:lang w:val="ru-RU"/>
        </w:rPr>
        <w:t>љ</w:t>
      </w:r>
      <w:r w:rsidRPr="00BB62FF">
        <w:rPr>
          <w:szCs w:val="24"/>
          <w:lang w:val="ru-RU"/>
        </w:rPr>
        <w:t>ев</w:t>
      </w:r>
      <w:r w:rsidR="00B61EF7" w:rsidRPr="00BB62FF">
        <w:rPr>
          <w:szCs w:val="24"/>
          <w:lang w:val="ru-RU"/>
        </w:rPr>
        <w:t>и</w:t>
      </w:r>
      <w:r w:rsidR="00C808E8" w:rsidRPr="00BB62FF">
        <w:rPr>
          <w:szCs w:val="24"/>
          <w:lang w:val="sr-Latn-CS"/>
        </w:rPr>
        <w:t xml:space="preserve"> </w:t>
      </w:r>
      <w:r w:rsidRPr="00BB62FF">
        <w:rPr>
          <w:szCs w:val="24"/>
          <w:lang w:val="ru-RU"/>
        </w:rPr>
        <w:t>га</w:t>
      </w:r>
      <w:r w:rsidR="00B61EF7" w:rsidRPr="00BB62FF">
        <w:rPr>
          <w:szCs w:val="24"/>
          <w:lang w:val="ru-RU"/>
        </w:rPr>
        <w:t>з</w:t>
      </w:r>
      <w:r w:rsidRPr="00BB62FF">
        <w:rPr>
          <w:szCs w:val="24"/>
          <w:lang w:val="ru-RU"/>
        </w:rPr>
        <w:t>д</w:t>
      </w:r>
      <w:r w:rsidR="00B61EF7" w:rsidRPr="00BB62FF">
        <w:rPr>
          <w:szCs w:val="24"/>
          <w:lang w:val="ru-RU"/>
        </w:rPr>
        <w:t>о</w:t>
      </w:r>
      <w:r w:rsidRPr="00BB62FF">
        <w:rPr>
          <w:szCs w:val="24"/>
          <w:lang w:val="ru-RU"/>
        </w:rPr>
        <w:t>ва</w:t>
      </w:r>
      <w:r w:rsidR="001019E7" w:rsidRPr="00BB62FF">
        <w:rPr>
          <w:szCs w:val="24"/>
          <w:lang w:val="ru-RU"/>
        </w:rPr>
        <w:t>њ</w:t>
      </w:r>
      <w:r w:rsidRPr="00BB62FF">
        <w:rPr>
          <w:szCs w:val="24"/>
          <w:lang w:val="ru-RU"/>
        </w:rPr>
        <w:t>а</w:t>
      </w:r>
      <w:r w:rsidR="00C808E8" w:rsidRPr="00BB62FF">
        <w:rPr>
          <w:szCs w:val="24"/>
          <w:lang w:val="sr-Latn-CS"/>
        </w:rPr>
        <w:t xml:space="preserve"> </w:t>
      </w:r>
      <w:r w:rsidR="00B61EF7" w:rsidRPr="00BB62FF">
        <w:rPr>
          <w:szCs w:val="24"/>
          <w:lang w:val="ru-RU"/>
        </w:rPr>
        <w:t>произил</w:t>
      </w:r>
      <w:r w:rsidRPr="00BB62FF">
        <w:rPr>
          <w:szCs w:val="24"/>
          <w:lang w:val="ru-RU"/>
        </w:rPr>
        <w:t>а</w:t>
      </w:r>
      <w:r w:rsidR="00B61EF7" w:rsidRPr="00BB62FF">
        <w:rPr>
          <w:szCs w:val="24"/>
          <w:lang w:val="ru-RU"/>
        </w:rPr>
        <w:t>з</w:t>
      </w:r>
      <w:r w:rsidRPr="00BB62FF">
        <w:rPr>
          <w:szCs w:val="24"/>
          <w:lang w:val="ru-RU"/>
        </w:rPr>
        <w:t>е</w:t>
      </w:r>
      <w:r w:rsidR="00C808E8" w:rsidRPr="00BB62FF">
        <w:rPr>
          <w:szCs w:val="24"/>
          <w:lang w:val="sr-Latn-CS"/>
        </w:rPr>
        <w:t xml:space="preserve"> </w:t>
      </w:r>
      <w:r w:rsidR="00B61EF7" w:rsidRPr="00BB62FF">
        <w:rPr>
          <w:szCs w:val="24"/>
          <w:lang w:val="ru-RU"/>
        </w:rPr>
        <w:t>из</w:t>
      </w:r>
      <w:r w:rsidR="00C808E8" w:rsidRPr="00BB62FF">
        <w:rPr>
          <w:szCs w:val="24"/>
          <w:lang w:val="sr-Latn-CS"/>
        </w:rPr>
        <w:t xml:space="preserve"> </w:t>
      </w:r>
      <w:r w:rsidR="00B61EF7" w:rsidRPr="00BB62FF">
        <w:rPr>
          <w:szCs w:val="24"/>
          <w:lang w:val="ru-RU"/>
        </w:rPr>
        <w:t>оп</w:t>
      </w:r>
      <w:r w:rsidR="00B61EF7" w:rsidRPr="00BB62FF">
        <w:rPr>
          <w:szCs w:val="24"/>
          <w:lang w:val="sr-Latn-CS"/>
        </w:rPr>
        <w:t>ш</w:t>
      </w:r>
      <w:r w:rsidR="00B61EF7" w:rsidRPr="00BB62FF">
        <w:rPr>
          <w:szCs w:val="24"/>
          <w:lang w:val="ru-RU"/>
        </w:rPr>
        <w:t>тих</w:t>
      </w:r>
      <w:r w:rsidR="00C808E8" w:rsidRPr="00BB62FF">
        <w:rPr>
          <w:szCs w:val="24"/>
          <w:lang w:val="sr-Latn-CS"/>
        </w:rPr>
        <w:t xml:space="preserve"> </w:t>
      </w:r>
      <w:r w:rsidR="00B61EF7" w:rsidRPr="00BB62FF">
        <w:rPr>
          <w:szCs w:val="24"/>
          <w:lang w:val="ru-RU"/>
        </w:rPr>
        <w:t>ци</w:t>
      </w:r>
      <w:r w:rsidR="001019E7" w:rsidRPr="00BB62FF">
        <w:rPr>
          <w:szCs w:val="24"/>
          <w:lang w:val="ru-RU"/>
        </w:rPr>
        <w:t>љ</w:t>
      </w:r>
      <w:r w:rsidRPr="00BB62FF">
        <w:rPr>
          <w:szCs w:val="24"/>
          <w:lang w:val="ru-RU"/>
        </w:rPr>
        <w:t>ева</w:t>
      </w:r>
      <w:r w:rsidR="00C808E8" w:rsidRPr="00BB62FF">
        <w:rPr>
          <w:szCs w:val="24"/>
          <w:lang w:val="sr-Latn-CS"/>
        </w:rPr>
        <w:t xml:space="preserve"> </w:t>
      </w:r>
      <w:r w:rsidR="00B61EF7" w:rsidRPr="00BB62FF">
        <w:rPr>
          <w:szCs w:val="24"/>
          <w:lang w:val="ru-RU"/>
        </w:rPr>
        <w:t>и</w:t>
      </w:r>
      <w:r w:rsidR="00C808E8" w:rsidRPr="00BB62FF">
        <w:rPr>
          <w:szCs w:val="24"/>
          <w:lang w:val="sr-Latn-CS"/>
        </w:rPr>
        <w:t xml:space="preserve"> </w:t>
      </w:r>
      <w:r w:rsidR="00B61EF7" w:rsidRPr="00BB62FF">
        <w:rPr>
          <w:szCs w:val="24"/>
          <w:lang w:val="ru-RU"/>
        </w:rPr>
        <w:t>усло</w:t>
      </w:r>
      <w:r w:rsidRPr="00BB62FF">
        <w:rPr>
          <w:szCs w:val="24"/>
          <w:lang w:val="ru-RU"/>
        </w:rPr>
        <w:t>в</w:t>
      </w:r>
      <w:r w:rsidR="001019E7" w:rsidRPr="00BB62FF">
        <w:rPr>
          <w:szCs w:val="24"/>
          <w:lang w:val="ru-RU"/>
        </w:rPr>
        <w:t>љ</w:t>
      </w:r>
      <w:r w:rsidRPr="00BB62FF">
        <w:rPr>
          <w:szCs w:val="24"/>
          <w:lang w:val="ru-RU"/>
        </w:rPr>
        <w:t>е</w:t>
      </w:r>
      <w:r w:rsidR="00B61EF7" w:rsidRPr="00BB62FF">
        <w:rPr>
          <w:szCs w:val="24"/>
          <w:lang w:val="ru-RU"/>
        </w:rPr>
        <w:t>ни</w:t>
      </w:r>
      <w:r w:rsidR="00C808E8" w:rsidRPr="00BB62FF">
        <w:rPr>
          <w:szCs w:val="24"/>
          <w:lang w:val="sr-Latn-CS"/>
        </w:rPr>
        <w:t xml:space="preserve"> </w:t>
      </w:r>
      <w:r w:rsidR="00B61EF7" w:rsidRPr="00BB62FF">
        <w:rPr>
          <w:szCs w:val="24"/>
          <w:lang w:val="ru-RU"/>
        </w:rPr>
        <w:t>су</w:t>
      </w:r>
      <w:r w:rsidR="00C808E8" w:rsidRPr="00BB62FF">
        <w:rPr>
          <w:szCs w:val="24"/>
          <w:lang w:val="sr-Latn-CS"/>
        </w:rPr>
        <w:t xml:space="preserve"> </w:t>
      </w:r>
      <w:r w:rsidR="00B61EF7" w:rsidRPr="00BB62FF">
        <w:rPr>
          <w:szCs w:val="24"/>
          <w:lang w:val="ru-RU"/>
        </w:rPr>
        <w:t>осо</w:t>
      </w:r>
      <w:r w:rsidRPr="00BB62FF">
        <w:rPr>
          <w:szCs w:val="24"/>
          <w:lang w:val="ru-RU"/>
        </w:rPr>
        <w:t>бе</w:t>
      </w:r>
      <w:r w:rsidR="00B61EF7" w:rsidRPr="00BB62FF">
        <w:rPr>
          <w:szCs w:val="24"/>
          <w:lang w:val="ru-RU"/>
        </w:rPr>
        <w:t>ностим</w:t>
      </w:r>
      <w:r w:rsidRPr="00BB62FF">
        <w:rPr>
          <w:szCs w:val="24"/>
          <w:lang w:val="ru-RU"/>
        </w:rPr>
        <w:t>а</w:t>
      </w:r>
      <w:r w:rsidR="00C808E8" w:rsidRPr="00BB62FF">
        <w:rPr>
          <w:szCs w:val="24"/>
          <w:lang w:val="sr-Latn-CS"/>
        </w:rPr>
        <w:t xml:space="preserve"> </w:t>
      </w:r>
      <w:r w:rsidRPr="00BB62FF">
        <w:rPr>
          <w:szCs w:val="24"/>
          <w:lang w:val="ru-RU"/>
        </w:rPr>
        <w:t>га</w:t>
      </w:r>
      <w:r w:rsidR="00B61EF7" w:rsidRPr="00BB62FF">
        <w:rPr>
          <w:szCs w:val="24"/>
          <w:lang w:val="ru-RU"/>
        </w:rPr>
        <w:t>з</w:t>
      </w:r>
      <w:r w:rsidRPr="00BB62FF">
        <w:rPr>
          <w:szCs w:val="24"/>
          <w:lang w:val="ru-RU"/>
        </w:rPr>
        <w:t>д</w:t>
      </w:r>
      <w:r w:rsidR="00B61EF7" w:rsidRPr="00BB62FF">
        <w:rPr>
          <w:szCs w:val="24"/>
          <w:lang w:val="ru-RU"/>
        </w:rPr>
        <w:t>инск</w:t>
      </w:r>
      <w:r w:rsidRPr="00BB62FF">
        <w:rPr>
          <w:szCs w:val="24"/>
          <w:lang w:val="ru-RU"/>
        </w:rPr>
        <w:t>е</w:t>
      </w:r>
      <w:r w:rsidR="00C808E8" w:rsidRPr="00BB62FF">
        <w:rPr>
          <w:szCs w:val="24"/>
          <w:lang w:val="sr-Latn-CS"/>
        </w:rPr>
        <w:t xml:space="preserve"> </w:t>
      </w:r>
      <w:r w:rsidR="00B61EF7" w:rsidRPr="00BB62FF">
        <w:rPr>
          <w:szCs w:val="24"/>
          <w:lang w:val="ru-RU"/>
        </w:rPr>
        <w:t>ј</w:t>
      </w:r>
      <w:r w:rsidRPr="00BB62FF">
        <w:rPr>
          <w:szCs w:val="24"/>
          <w:lang w:val="ru-RU"/>
        </w:rPr>
        <w:t>ед</w:t>
      </w:r>
      <w:r w:rsidR="00B61EF7" w:rsidRPr="00BB62FF">
        <w:rPr>
          <w:szCs w:val="24"/>
          <w:lang w:val="ru-RU"/>
        </w:rPr>
        <w:t>иниц</w:t>
      </w:r>
      <w:r w:rsidRPr="00BB62FF">
        <w:rPr>
          <w:szCs w:val="24"/>
          <w:lang w:val="ru-RU"/>
        </w:rPr>
        <w:t>е</w:t>
      </w:r>
      <w:r w:rsidR="00C808E8" w:rsidRPr="00BB62FF">
        <w:rPr>
          <w:szCs w:val="24"/>
          <w:lang w:val="sr-Latn-CS"/>
        </w:rPr>
        <w:t xml:space="preserve">. </w:t>
      </w:r>
      <w:r w:rsidRPr="00BB62FF">
        <w:rPr>
          <w:szCs w:val="24"/>
          <w:lang w:val="de-DE"/>
        </w:rPr>
        <w:t>Ов</w:t>
      </w:r>
      <w:r w:rsidR="00B61EF7" w:rsidRPr="00BB62FF">
        <w:rPr>
          <w:szCs w:val="24"/>
          <w:lang w:val="de-DE"/>
        </w:rPr>
        <w:t>и</w:t>
      </w:r>
      <w:r w:rsidR="00C808E8" w:rsidRPr="00BB62FF">
        <w:rPr>
          <w:szCs w:val="24"/>
          <w:lang w:val="sr-Latn-CS"/>
        </w:rPr>
        <w:t xml:space="preserve"> </w:t>
      </w:r>
      <w:r w:rsidR="00B61EF7" w:rsidRPr="00BB62FF">
        <w:rPr>
          <w:szCs w:val="24"/>
          <w:lang w:val="de-DE"/>
        </w:rPr>
        <w:t>ци</w:t>
      </w:r>
      <w:r w:rsidR="001019E7" w:rsidRPr="00BB62FF">
        <w:rPr>
          <w:szCs w:val="24"/>
          <w:lang w:val="de-DE"/>
        </w:rPr>
        <w:t>љ</w:t>
      </w:r>
      <w:r w:rsidRPr="00BB62FF">
        <w:rPr>
          <w:szCs w:val="24"/>
          <w:lang w:val="de-DE"/>
        </w:rPr>
        <w:t>ев</w:t>
      </w:r>
      <w:r w:rsidR="00B61EF7" w:rsidRPr="00BB62FF">
        <w:rPr>
          <w:szCs w:val="24"/>
          <w:lang w:val="de-DE"/>
        </w:rPr>
        <w:t>и</w:t>
      </w:r>
      <w:r w:rsidR="00C808E8" w:rsidRPr="00BB62FF">
        <w:rPr>
          <w:szCs w:val="24"/>
          <w:lang w:val="sr-Latn-CS"/>
        </w:rPr>
        <w:t xml:space="preserve"> </w:t>
      </w:r>
      <w:r w:rsidR="00B61EF7" w:rsidRPr="00BB62FF">
        <w:rPr>
          <w:szCs w:val="24"/>
          <w:lang w:val="de-DE"/>
        </w:rPr>
        <w:t>тр</w:t>
      </w:r>
      <w:r w:rsidRPr="00BB62FF">
        <w:rPr>
          <w:szCs w:val="24"/>
          <w:lang w:val="de-DE"/>
        </w:rPr>
        <w:t>еба</w:t>
      </w:r>
      <w:r w:rsidR="00C808E8" w:rsidRPr="00BB62FF">
        <w:rPr>
          <w:szCs w:val="24"/>
          <w:lang w:val="sr-Latn-CS"/>
        </w:rPr>
        <w:t xml:space="preserve"> </w:t>
      </w:r>
      <w:r w:rsidRPr="00BB62FF">
        <w:rPr>
          <w:szCs w:val="24"/>
          <w:lang w:val="de-DE"/>
        </w:rPr>
        <w:t>да</w:t>
      </w:r>
      <w:r w:rsidR="00C808E8" w:rsidRPr="00BB62FF">
        <w:rPr>
          <w:szCs w:val="24"/>
          <w:lang w:val="sr-Latn-CS"/>
        </w:rPr>
        <w:t xml:space="preserve"> </w:t>
      </w:r>
      <w:r w:rsidR="00B61EF7" w:rsidRPr="00BB62FF">
        <w:rPr>
          <w:szCs w:val="24"/>
          <w:lang w:val="de-DE"/>
        </w:rPr>
        <w:t>с</w:t>
      </w:r>
      <w:r w:rsidRPr="00BB62FF">
        <w:rPr>
          <w:szCs w:val="24"/>
          <w:lang w:val="de-DE"/>
        </w:rPr>
        <w:t>е</w:t>
      </w:r>
      <w:r w:rsidR="00C808E8" w:rsidRPr="00BB62FF">
        <w:rPr>
          <w:szCs w:val="24"/>
          <w:lang w:val="sr-Latn-CS"/>
        </w:rPr>
        <w:t xml:space="preserve"> </w:t>
      </w:r>
      <w:r w:rsidR="00B61EF7" w:rsidRPr="00BB62FF">
        <w:rPr>
          <w:szCs w:val="24"/>
          <w:lang w:val="de-DE"/>
        </w:rPr>
        <w:t>ост</w:t>
      </w:r>
      <w:r w:rsidRPr="00BB62FF">
        <w:rPr>
          <w:szCs w:val="24"/>
          <w:lang w:val="de-DE"/>
        </w:rPr>
        <w:t>ва</w:t>
      </w:r>
      <w:r w:rsidR="00B61EF7" w:rsidRPr="00BB62FF">
        <w:rPr>
          <w:szCs w:val="24"/>
          <w:lang w:val="de-DE"/>
        </w:rPr>
        <w:t>р</w:t>
      </w:r>
      <w:r w:rsidRPr="00BB62FF">
        <w:rPr>
          <w:szCs w:val="24"/>
          <w:lang w:val="de-DE"/>
        </w:rPr>
        <w:t>е</w:t>
      </w:r>
      <w:r w:rsidR="00C808E8" w:rsidRPr="00BB62FF">
        <w:rPr>
          <w:szCs w:val="24"/>
          <w:lang w:val="sr-Latn-CS"/>
        </w:rPr>
        <w:t xml:space="preserve"> </w:t>
      </w:r>
      <w:r w:rsidR="00B61EF7" w:rsidRPr="00BB62FF">
        <w:rPr>
          <w:szCs w:val="24"/>
          <w:lang w:val="de-DE"/>
        </w:rPr>
        <w:t>у</w:t>
      </w:r>
      <w:r w:rsidR="00C808E8" w:rsidRPr="00BB62FF">
        <w:rPr>
          <w:szCs w:val="24"/>
          <w:lang w:val="sr-Latn-CS"/>
        </w:rPr>
        <w:t xml:space="preserve"> </w:t>
      </w:r>
      <w:r w:rsidR="00B61EF7" w:rsidRPr="00BB62FF">
        <w:rPr>
          <w:szCs w:val="24"/>
          <w:lang w:val="de-DE"/>
        </w:rPr>
        <w:t>ок</w:t>
      </w:r>
      <w:r w:rsidRPr="00BB62FF">
        <w:rPr>
          <w:szCs w:val="24"/>
          <w:lang w:val="de-DE"/>
        </w:rPr>
        <w:t>в</w:t>
      </w:r>
      <w:r w:rsidR="00B61EF7" w:rsidRPr="00BB62FF">
        <w:rPr>
          <w:szCs w:val="24"/>
          <w:lang w:val="de-DE"/>
        </w:rPr>
        <w:t>иру</w:t>
      </w:r>
      <w:r w:rsidR="00C808E8" w:rsidRPr="00BB62FF">
        <w:rPr>
          <w:szCs w:val="24"/>
          <w:lang w:val="sr-Latn-CS"/>
        </w:rPr>
        <w:t xml:space="preserve"> </w:t>
      </w:r>
      <w:r w:rsidRPr="00BB62FF">
        <w:rPr>
          <w:szCs w:val="24"/>
          <w:lang w:val="de-DE"/>
        </w:rPr>
        <w:t>га</w:t>
      </w:r>
      <w:r w:rsidR="00B61EF7" w:rsidRPr="00BB62FF">
        <w:rPr>
          <w:szCs w:val="24"/>
          <w:lang w:val="de-DE"/>
        </w:rPr>
        <w:t>з</w:t>
      </w:r>
      <w:r w:rsidRPr="00BB62FF">
        <w:rPr>
          <w:szCs w:val="24"/>
          <w:lang w:val="de-DE"/>
        </w:rPr>
        <w:t>д</w:t>
      </w:r>
      <w:r w:rsidR="00B61EF7" w:rsidRPr="00BB62FF">
        <w:rPr>
          <w:szCs w:val="24"/>
          <w:lang w:val="de-DE"/>
        </w:rPr>
        <w:t>инск</w:t>
      </w:r>
      <w:r w:rsidRPr="00BB62FF">
        <w:rPr>
          <w:szCs w:val="24"/>
          <w:lang w:val="de-DE"/>
        </w:rPr>
        <w:t>е</w:t>
      </w:r>
      <w:r w:rsidR="00C808E8" w:rsidRPr="00BB62FF">
        <w:rPr>
          <w:szCs w:val="24"/>
          <w:lang w:val="sr-Latn-CS"/>
        </w:rPr>
        <w:t xml:space="preserve"> </w:t>
      </w:r>
      <w:r w:rsidR="00B61EF7" w:rsidRPr="00BB62FF">
        <w:rPr>
          <w:szCs w:val="24"/>
          <w:lang w:val="de-DE"/>
        </w:rPr>
        <w:t>кл</w:t>
      </w:r>
      <w:r w:rsidRPr="00BB62FF">
        <w:rPr>
          <w:szCs w:val="24"/>
          <w:lang w:val="de-DE"/>
        </w:rPr>
        <w:t>а</w:t>
      </w:r>
      <w:r w:rsidR="00B61EF7" w:rsidRPr="00BB62FF">
        <w:rPr>
          <w:szCs w:val="24"/>
          <w:lang w:val="de-DE"/>
        </w:rPr>
        <w:t>с</w:t>
      </w:r>
      <w:r w:rsidRPr="00BB62FF">
        <w:rPr>
          <w:szCs w:val="24"/>
          <w:lang w:val="de-DE"/>
        </w:rPr>
        <w:t>е</w:t>
      </w:r>
      <w:r w:rsidR="00C808E8" w:rsidRPr="00BB62FF">
        <w:rPr>
          <w:szCs w:val="24"/>
          <w:lang w:val="sr-Latn-CS"/>
        </w:rPr>
        <w:t xml:space="preserve">. </w:t>
      </w:r>
      <w:r w:rsidRPr="00BB62FF">
        <w:rPr>
          <w:noProof/>
          <w:szCs w:val="24"/>
          <w:lang w:val="ru-RU"/>
        </w:rPr>
        <w:t>П</w:t>
      </w:r>
      <w:r w:rsidR="00B61EF7" w:rsidRPr="00BB62FF">
        <w:rPr>
          <w:noProof/>
          <w:szCs w:val="24"/>
          <w:lang w:val="ru-RU"/>
        </w:rPr>
        <w:t>ол</w:t>
      </w:r>
      <w:r w:rsidRPr="00BB62FF">
        <w:rPr>
          <w:noProof/>
          <w:szCs w:val="24"/>
          <w:lang w:val="ru-RU"/>
        </w:rPr>
        <w:t>а</w:t>
      </w:r>
      <w:r w:rsidR="00B61EF7" w:rsidRPr="00BB62FF">
        <w:rPr>
          <w:noProof/>
          <w:szCs w:val="24"/>
          <w:lang w:val="ru-RU"/>
        </w:rPr>
        <w:t>з</w:t>
      </w:r>
      <w:r w:rsidRPr="00BB62FF">
        <w:rPr>
          <w:noProof/>
          <w:szCs w:val="24"/>
          <w:lang w:val="ru-RU"/>
        </w:rPr>
        <w:t>е</w:t>
      </w:r>
      <w:r w:rsidR="00B61EF7" w:rsidRPr="00BB62FF">
        <w:rPr>
          <w:noProof/>
          <w:szCs w:val="24"/>
          <w:lang w:val="sr-Latn-CS"/>
        </w:rPr>
        <w:t>ћ</w:t>
      </w:r>
      <w:r w:rsidR="00B61EF7" w:rsidRPr="00BB62FF">
        <w:rPr>
          <w:noProof/>
          <w:szCs w:val="24"/>
          <w:lang w:val="ru-RU"/>
        </w:rPr>
        <w:t>и</w:t>
      </w:r>
      <w:r w:rsidR="00C808E8" w:rsidRPr="00BB62FF">
        <w:rPr>
          <w:noProof/>
          <w:szCs w:val="24"/>
          <w:lang w:val="sr-Latn-CS"/>
        </w:rPr>
        <w:t xml:space="preserve"> </w:t>
      </w:r>
      <w:r w:rsidR="00B61EF7" w:rsidRPr="00BB62FF">
        <w:rPr>
          <w:noProof/>
          <w:szCs w:val="24"/>
          <w:lang w:val="ru-RU"/>
        </w:rPr>
        <w:t>о</w:t>
      </w:r>
      <w:r w:rsidRPr="00BB62FF">
        <w:rPr>
          <w:noProof/>
          <w:szCs w:val="24"/>
          <w:lang w:val="ru-RU"/>
        </w:rPr>
        <w:t>д</w:t>
      </w:r>
      <w:r w:rsidR="00C808E8" w:rsidRPr="00BB62FF">
        <w:rPr>
          <w:noProof/>
          <w:szCs w:val="24"/>
          <w:lang w:val="sr-Latn-CS"/>
        </w:rPr>
        <w:t xml:space="preserve"> </w:t>
      </w:r>
      <w:r w:rsidR="00B61EF7" w:rsidRPr="00BB62FF">
        <w:rPr>
          <w:noProof/>
          <w:szCs w:val="24"/>
          <w:lang w:val="ru-RU"/>
        </w:rPr>
        <w:t>о</w:t>
      </w:r>
      <w:r w:rsidRPr="00BB62FF">
        <w:rPr>
          <w:noProof/>
          <w:szCs w:val="24"/>
          <w:lang w:val="ru-RU"/>
        </w:rPr>
        <w:t>ве</w:t>
      </w:r>
      <w:r w:rsidR="00C808E8" w:rsidRPr="00BB62FF">
        <w:rPr>
          <w:noProof/>
          <w:szCs w:val="24"/>
          <w:lang w:val="sr-Latn-CS"/>
        </w:rPr>
        <w:t xml:space="preserve"> </w:t>
      </w:r>
      <w:r w:rsidR="00B61EF7" w:rsidRPr="00BB62FF">
        <w:rPr>
          <w:noProof/>
          <w:szCs w:val="24"/>
          <w:lang w:val="ru-RU"/>
        </w:rPr>
        <w:t>конц</w:t>
      </w:r>
      <w:r w:rsidRPr="00BB62FF">
        <w:rPr>
          <w:noProof/>
          <w:szCs w:val="24"/>
          <w:lang w:val="ru-RU"/>
        </w:rPr>
        <w:t>е</w:t>
      </w:r>
      <w:r w:rsidR="00B61EF7" w:rsidRPr="00BB62FF">
        <w:rPr>
          <w:noProof/>
          <w:szCs w:val="24"/>
          <w:lang w:val="ru-RU"/>
        </w:rPr>
        <w:t>пциј</w:t>
      </w:r>
      <w:r w:rsidRPr="00BB62FF">
        <w:rPr>
          <w:noProof/>
          <w:szCs w:val="24"/>
          <w:lang w:val="ru-RU"/>
        </w:rPr>
        <w:t>е</w:t>
      </w:r>
      <w:r w:rsidR="00C808E8" w:rsidRPr="00BB62FF">
        <w:rPr>
          <w:noProof/>
          <w:szCs w:val="24"/>
          <w:lang w:val="sr-Latn-CS"/>
        </w:rPr>
        <w:t xml:space="preserve">. </w:t>
      </w:r>
      <w:r w:rsidR="00B61EF7" w:rsidRPr="00BB62FF">
        <w:rPr>
          <w:noProof/>
          <w:szCs w:val="24"/>
          <w:lang w:val="ru-RU"/>
        </w:rPr>
        <w:t>к</w:t>
      </w:r>
      <w:r w:rsidRPr="00BB62FF">
        <w:rPr>
          <w:noProof/>
          <w:szCs w:val="24"/>
          <w:lang w:val="ru-RU"/>
        </w:rPr>
        <w:t>а</w:t>
      </w:r>
      <w:r w:rsidR="00B61EF7" w:rsidRPr="00BB62FF">
        <w:rPr>
          <w:noProof/>
          <w:szCs w:val="24"/>
          <w:lang w:val="ru-RU"/>
        </w:rPr>
        <w:t>о</w:t>
      </w:r>
      <w:r w:rsidR="00C808E8" w:rsidRPr="00BB62FF">
        <w:rPr>
          <w:noProof/>
          <w:szCs w:val="24"/>
          <w:lang w:val="sr-Latn-CS"/>
        </w:rPr>
        <w:t xml:space="preserve"> </w:t>
      </w:r>
      <w:r w:rsidR="00B61EF7" w:rsidRPr="00BB62FF">
        <w:rPr>
          <w:noProof/>
          <w:szCs w:val="24"/>
          <w:lang w:val="ru-RU"/>
        </w:rPr>
        <w:t>и</w:t>
      </w:r>
      <w:r w:rsidR="00C808E8" w:rsidRPr="00BB62FF">
        <w:rPr>
          <w:noProof/>
          <w:szCs w:val="24"/>
          <w:lang w:val="sr-Latn-CS"/>
        </w:rPr>
        <w:t xml:space="preserve"> </w:t>
      </w:r>
      <w:r w:rsidR="00B61EF7" w:rsidRPr="00BB62FF">
        <w:rPr>
          <w:noProof/>
          <w:szCs w:val="24"/>
          <w:lang w:val="ru-RU"/>
        </w:rPr>
        <w:t>н</w:t>
      </w:r>
      <w:r w:rsidRPr="00BB62FF">
        <w:rPr>
          <w:noProof/>
          <w:szCs w:val="24"/>
          <w:lang w:val="ru-RU"/>
        </w:rPr>
        <w:t>а</w:t>
      </w:r>
      <w:r w:rsidR="00B61EF7" w:rsidRPr="00BB62FF">
        <w:rPr>
          <w:noProof/>
          <w:szCs w:val="24"/>
          <w:lang w:val="ru-RU"/>
        </w:rPr>
        <w:t>пр</w:t>
      </w:r>
      <w:r w:rsidRPr="00BB62FF">
        <w:rPr>
          <w:noProof/>
          <w:szCs w:val="24"/>
          <w:lang w:val="ru-RU"/>
        </w:rPr>
        <w:t>ед</w:t>
      </w:r>
      <w:r w:rsidR="00C808E8" w:rsidRPr="00BB62FF">
        <w:rPr>
          <w:noProof/>
          <w:szCs w:val="24"/>
          <w:lang w:val="sr-Latn-CS"/>
        </w:rPr>
        <w:t xml:space="preserve"> </w:t>
      </w:r>
      <w:r w:rsidR="00B61EF7" w:rsidRPr="00BB62FF">
        <w:rPr>
          <w:noProof/>
          <w:szCs w:val="24"/>
          <w:lang w:val="ru-RU"/>
        </w:rPr>
        <w:t>ист</w:t>
      </w:r>
      <w:r w:rsidRPr="00BB62FF">
        <w:rPr>
          <w:noProof/>
          <w:szCs w:val="24"/>
          <w:lang w:val="ru-RU"/>
        </w:rPr>
        <w:t>а</w:t>
      </w:r>
      <w:r w:rsidR="00B61EF7" w:rsidRPr="00BB62FF">
        <w:rPr>
          <w:noProof/>
          <w:szCs w:val="24"/>
          <w:lang w:val="ru-RU"/>
        </w:rPr>
        <w:t>кнутих</w:t>
      </w:r>
      <w:r w:rsidR="00C808E8" w:rsidRPr="00BB62FF">
        <w:rPr>
          <w:noProof/>
          <w:szCs w:val="24"/>
          <w:lang w:val="sr-Latn-CS"/>
        </w:rPr>
        <w:t xml:space="preserve"> </w:t>
      </w:r>
      <w:r w:rsidR="00B61EF7" w:rsidRPr="00BB62FF">
        <w:rPr>
          <w:noProof/>
          <w:szCs w:val="24"/>
          <w:lang w:val="ru-RU"/>
        </w:rPr>
        <w:t>оп</w:t>
      </w:r>
      <w:r w:rsidR="00B61EF7" w:rsidRPr="00BB62FF">
        <w:rPr>
          <w:noProof/>
          <w:szCs w:val="24"/>
          <w:lang w:val="sr-Latn-CS"/>
        </w:rPr>
        <w:t>ш</w:t>
      </w:r>
      <w:r w:rsidR="00B61EF7" w:rsidRPr="00BB62FF">
        <w:rPr>
          <w:noProof/>
          <w:szCs w:val="24"/>
          <w:lang w:val="ru-RU"/>
        </w:rPr>
        <w:t>тих</w:t>
      </w:r>
      <w:r w:rsidR="00C808E8" w:rsidRPr="00BB62FF">
        <w:rPr>
          <w:noProof/>
          <w:szCs w:val="24"/>
          <w:lang w:val="sr-Latn-CS"/>
        </w:rPr>
        <w:t xml:space="preserve"> </w:t>
      </w:r>
      <w:r w:rsidR="00B61EF7" w:rsidRPr="00BB62FF">
        <w:rPr>
          <w:noProof/>
          <w:szCs w:val="24"/>
          <w:lang w:val="ru-RU"/>
        </w:rPr>
        <w:t>ци</w:t>
      </w:r>
      <w:r w:rsidR="001019E7" w:rsidRPr="00BB62FF">
        <w:rPr>
          <w:noProof/>
          <w:szCs w:val="24"/>
          <w:lang w:val="ru-RU"/>
        </w:rPr>
        <w:t>љ</w:t>
      </w:r>
      <w:r w:rsidRPr="00BB62FF">
        <w:rPr>
          <w:noProof/>
          <w:szCs w:val="24"/>
          <w:lang w:val="ru-RU"/>
        </w:rPr>
        <w:t>ева</w:t>
      </w:r>
      <w:r w:rsidR="00C808E8" w:rsidRPr="00BB62FF">
        <w:rPr>
          <w:noProof/>
          <w:szCs w:val="24"/>
          <w:lang w:val="sr-Latn-CS"/>
        </w:rPr>
        <w:t xml:space="preserve">. </w:t>
      </w:r>
      <w:r w:rsidR="00B61EF7" w:rsidRPr="00BB62FF">
        <w:rPr>
          <w:noProof/>
          <w:szCs w:val="24"/>
          <w:lang w:val="ru-RU"/>
        </w:rPr>
        <w:t>ут</w:t>
      </w:r>
      <w:r w:rsidRPr="00BB62FF">
        <w:rPr>
          <w:noProof/>
          <w:szCs w:val="24"/>
          <w:lang w:val="ru-RU"/>
        </w:rPr>
        <w:t>в</w:t>
      </w:r>
      <w:r w:rsidR="00B61EF7" w:rsidRPr="00BB62FF">
        <w:rPr>
          <w:noProof/>
          <w:szCs w:val="24"/>
          <w:lang w:val="ru-RU"/>
        </w:rPr>
        <w:t>р</w:t>
      </w:r>
      <w:r w:rsidRPr="00BB62FF">
        <w:rPr>
          <w:noProof/>
          <w:szCs w:val="24"/>
          <w:lang w:val="sr-Latn-CS"/>
        </w:rPr>
        <w:t>ђ</w:t>
      </w:r>
      <w:r w:rsidR="00B61EF7" w:rsidRPr="00BB62FF">
        <w:rPr>
          <w:noProof/>
          <w:szCs w:val="24"/>
          <w:lang w:val="ru-RU"/>
        </w:rPr>
        <w:t>ују</w:t>
      </w:r>
      <w:r w:rsidR="00C808E8" w:rsidRPr="00BB62FF">
        <w:rPr>
          <w:noProof/>
          <w:szCs w:val="24"/>
          <w:lang w:val="sr-Latn-CS"/>
        </w:rPr>
        <w:t xml:space="preserve"> </w:t>
      </w:r>
      <w:r w:rsidR="00B61EF7" w:rsidRPr="00BB62FF">
        <w:rPr>
          <w:noProof/>
          <w:szCs w:val="24"/>
          <w:lang w:val="ru-RU"/>
        </w:rPr>
        <w:t>с</w:t>
      </w:r>
      <w:r w:rsidRPr="00BB62FF">
        <w:rPr>
          <w:noProof/>
          <w:szCs w:val="24"/>
          <w:lang w:val="ru-RU"/>
        </w:rPr>
        <w:t>е</w:t>
      </w:r>
      <w:r w:rsidR="00C808E8" w:rsidRPr="00BB62FF">
        <w:rPr>
          <w:noProof/>
          <w:szCs w:val="24"/>
          <w:lang w:val="sr-Latn-CS"/>
        </w:rPr>
        <w:t xml:space="preserve"> </w:t>
      </w:r>
      <w:r w:rsidR="00B61EF7" w:rsidRPr="00BB62FF">
        <w:rPr>
          <w:noProof/>
          <w:szCs w:val="24"/>
          <w:lang w:val="ru-RU"/>
        </w:rPr>
        <w:t>сл</w:t>
      </w:r>
      <w:r w:rsidRPr="00BB62FF">
        <w:rPr>
          <w:noProof/>
          <w:szCs w:val="24"/>
          <w:lang w:val="ru-RU"/>
        </w:rPr>
        <w:t>еде</w:t>
      </w:r>
      <w:r w:rsidR="00B61EF7" w:rsidRPr="00BB62FF">
        <w:rPr>
          <w:noProof/>
          <w:szCs w:val="24"/>
          <w:lang w:val="sr-Latn-CS"/>
        </w:rPr>
        <w:t>ћ</w:t>
      </w:r>
      <w:r w:rsidR="00B61EF7" w:rsidRPr="00BB62FF">
        <w:rPr>
          <w:noProof/>
          <w:szCs w:val="24"/>
          <w:lang w:val="ru-RU"/>
        </w:rPr>
        <w:t>и</w:t>
      </w:r>
      <w:r w:rsidR="00C808E8" w:rsidRPr="00BB62FF">
        <w:rPr>
          <w:noProof/>
          <w:szCs w:val="24"/>
          <w:lang w:val="sr-Latn-CS"/>
        </w:rPr>
        <w:t xml:space="preserve"> </w:t>
      </w:r>
      <w:r w:rsidR="00B61EF7" w:rsidRPr="00BB62FF">
        <w:rPr>
          <w:noProof/>
          <w:szCs w:val="24"/>
          <w:lang w:val="ru-RU"/>
        </w:rPr>
        <w:t>пос</w:t>
      </w:r>
      <w:r w:rsidRPr="00BB62FF">
        <w:rPr>
          <w:noProof/>
          <w:szCs w:val="24"/>
          <w:lang w:val="ru-RU"/>
        </w:rPr>
        <w:t>еб</w:t>
      </w:r>
      <w:r w:rsidR="00B61EF7" w:rsidRPr="00BB62FF">
        <w:rPr>
          <w:noProof/>
          <w:szCs w:val="24"/>
          <w:lang w:val="ru-RU"/>
        </w:rPr>
        <w:t>ни</w:t>
      </w:r>
      <w:r w:rsidR="00C808E8" w:rsidRPr="00BB62FF">
        <w:rPr>
          <w:noProof/>
          <w:szCs w:val="24"/>
          <w:lang w:val="sr-Latn-CS"/>
        </w:rPr>
        <w:t xml:space="preserve"> </w:t>
      </w:r>
      <w:r w:rsidR="00B61EF7" w:rsidRPr="00BB62FF">
        <w:rPr>
          <w:noProof/>
          <w:szCs w:val="24"/>
          <w:lang w:val="ru-RU"/>
        </w:rPr>
        <w:t>ци</w:t>
      </w:r>
      <w:r w:rsidR="001019E7" w:rsidRPr="00BB62FF">
        <w:rPr>
          <w:noProof/>
          <w:szCs w:val="24"/>
          <w:lang w:val="ru-RU"/>
        </w:rPr>
        <w:t>љ</w:t>
      </w:r>
      <w:r w:rsidRPr="00BB62FF">
        <w:rPr>
          <w:noProof/>
          <w:szCs w:val="24"/>
          <w:lang w:val="ru-RU"/>
        </w:rPr>
        <w:t>ев</w:t>
      </w:r>
      <w:r w:rsidR="00B61EF7" w:rsidRPr="00BB62FF">
        <w:rPr>
          <w:noProof/>
          <w:szCs w:val="24"/>
          <w:lang w:val="ru-RU"/>
        </w:rPr>
        <w:t>и</w:t>
      </w:r>
      <w:r w:rsidR="00C808E8" w:rsidRPr="00BB62FF">
        <w:rPr>
          <w:noProof/>
          <w:szCs w:val="24"/>
        </w:rPr>
        <w:sym w:font="Symbol" w:char="F03A"/>
      </w:r>
    </w:p>
    <w:p w14:paraId="761F115E" w14:textId="77777777" w:rsidR="00C808E8" w:rsidRPr="00BB62FF" w:rsidRDefault="00C808E8" w:rsidP="00B5350C">
      <w:pPr>
        <w:rPr>
          <w:noProof/>
          <w:szCs w:val="24"/>
          <w:lang w:val="sr-Latn-CS"/>
        </w:rPr>
      </w:pPr>
      <w:r w:rsidRPr="00BB62FF">
        <w:rPr>
          <w:noProof/>
          <w:szCs w:val="24"/>
          <w:lang w:val="sr-Latn-CS"/>
        </w:rPr>
        <w:t xml:space="preserve">- </w:t>
      </w:r>
      <w:r w:rsidR="00BE010D" w:rsidRPr="00BB62FF">
        <w:rPr>
          <w:noProof/>
          <w:szCs w:val="24"/>
          <w:lang w:val="ru-RU"/>
        </w:rPr>
        <w:t>б</w:t>
      </w:r>
      <w:r w:rsidR="00B61EF7" w:rsidRPr="00BB62FF">
        <w:rPr>
          <w:noProof/>
          <w:szCs w:val="24"/>
          <w:lang w:val="ru-RU"/>
        </w:rPr>
        <w:t>иоло</w:t>
      </w:r>
      <w:r w:rsidR="00B61EF7" w:rsidRPr="00BB62FF">
        <w:rPr>
          <w:noProof/>
          <w:szCs w:val="24"/>
          <w:lang w:val="sr-Latn-CS"/>
        </w:rPr>
        <w:t>ш</w:t>
      </w:r>
      <w:r w:rsidR="00B61EF7" w:rsidRPr="00BB62FF">
        <w:rPr>
          <w:noProof/>
          <w:szCs w:val="24"/>
          <w:lang w:val="ru-RU"/>
        </w:rPr>
        <w:t>ко</w:t>
      </w:r>
      <w:r w:rsidRPr="00BB62FF">
        <w:rPr>
          <w:noProof/>
          <w:szCs w:val="24"/>
          <w:lang w:val="sr-Latn-CS"/>
        </w:rPr>
        <w:t>-</w:t>
      </w:r>
      <w:r w:rsidR="00B61EF7" w:rsidRPr="00BB62FF">
        <w:rPr>
          <w:noProof/>
          <w:szCs w:val="24"/>
          <w:lang w:val="ru-RU"/>
        </w:rPr>
        <w:t>уз</w:t>
      </w:r>
      <w:r w:rsidR="00BE010D" w:rsidRPr="00BB62FF">
        <w:rPr>
          <w:noProof/>
          <w:szCs w:val="24"/>
          <w:lang w:val="ru-RU"/>
        </w:rPr>
        <w:t>г</w:t>
      </w:r>
      <w:r w:rsidR="00B61EF7" w:rsidRPr="00BB62FF">
        <w:rPr>
          <w:noProof/>
          <w:szCs w:val="24"/>
          <w:lang w:val="ru-RU"/>
        </w:rPr>
        <w:t>ојни</w:t>
      </w:r>
      <w:r w:rsidRPr="00BB62FF">
        <w:rPr>
          <w:noProof/>
          <w:szCs w:val="24"/>
          <w:lang w:val="sr-Latn-CS"/>
        </w:rPr>
        <w:t xml:space="preserve"> </w:t>
      </w:r>
      <w:r w:rsidR="00B61EF7" w:rsidRPr="00BB62FF">
        <w:rPr>
          <w:noProof/>
          <w:szCs w:val="24"/>
          <w:lang w:val="ru-RU"/>
        </w:rPr>
        <w:t>ци</w:t>
      </w:r>
      <w:r w:rsidR="001019E7" w:rsidRPr="00BB62FF">
        <w:rPr>
          <w:noProof/>
          <w:szCs w:val="24"/>
          <w:lang w:val="ru-RU"/>
        </w:rPr>
        <w:t>љ</w:t>
      </w:r>
      <w:r w:rsidR="00BE010D" w:rsidRPr="00BB62FF">
        <w:rPr>
          <w:noProof/>
          <w:szCs w:val="24"/>
          <w:lang w:val="ru-RU"/>
        </w:rPr>
        <w:t>ев</w:t>
      </w:r>
      <w:r w:rsidR="00B61EF7" w:rsidRPr="00BB62FF">
        <w:rPr>
          <w:noProof/>
          <w:szCs w:val="24"/>
          <w:lang w:val="ru-RU"/>
        </w:rPr>
        <w:t>и</w:t>
      </w:r>
      <w:r w:rsidRPr="00BB62FF">
        <w:rPr>
          <w:noProof/>
          <w:szCs w:val="24"/>
          <w:lang w:val="sr-Latn-CS"/>
        </w:rPr>
        <w:t>;</w:t>
      </w:r>
    </w:p>
    <w:p w14:paraId="20EA41B4" w14:textId="77777777" w:rsidR="00C808E8" w:rsidRPr="00BB62FF" w:rsidRDefault="00C808E8" w:rsidP="00B5350C">
      <w:pPr>
        <w:rPr>
          <w:noProof/>
          <w:szCs w:val="24"/>
          <w:lang w:val="sr-Latn-CS"/>
        </w:rPr>
      </w:pPr>
      <w:r w:rsidRPr="00BB62FF">
        <w:rPr>
          <w:noProof/>
          <w:szCs w:val="24"/>
          <w:lang w:val="sr-Latn-CS"/>
        </w:rPr>
        <w:t xml:space="preserve">- </w:t>
      </w:r>
      <w:r w:rsidR="00B61EF7" w:rsidRPr="00BB62FF">
        <w:rPr>
          <w:noProof/>
          <w:szCs w:val="24"/>
          <w:lang w:val="ru-RU"/>
        </w:rPr>
        <w:t>произ</w:t>
      </w:r>
      <w:r w:rsidR="00BE010D" w:rsidRPr="00BB62FF">
        <w:rPr>
          <w:noProof/>
          <w:szCs w:val="24"/>
          <w:lang w:val="ru-RU"/>
        </w:rPr>
        <w:t>в</w:t>
      </w:r>
      <w:r w:rsidR="00B61EF7" w:rsidRPr="00BB62FF">
        <w:rPr>
          <w:noProof/>
          <w:szCs w:val="24"/>
          <w:lang w:val="ru-RU"/>
        </w:rPr>
        <w:t>о</w:t>
      </w:r>
      <w:r w:rsidR="00BE010D" w:rsidRPr="00BB62FF">
        <w:rPr>
          <w:noProof/>
          <w:szCs w:val="24"/>
          <w:lang w:val="ru-RU"/>
        </w:rPr>
        <w:t>д</w:t>
      </w:r>
      <w:r w:rsidR="00B61EF7" w:rsidRPr="00BB62FF">
        <w:rPr>
          <w:noProof/>
          <w:szCs w:val="24"/>
          <w:lang w:val="ru-RU"/>
        </w:rPr>
        <w:t>ни</w:t>
      </w:r>
      <w:r w:rsidRPr="00BB62FF">
        <w:rPr>
          <w:noProof/>
          <w:szCs w:val="24"/>
          <w:lang w:val="sr-Latn-CS"/>
        </w:rPr>
        <w:t xml:space="preserve"> </w:t>
      </w:r>
      <w:r w:rsidR="00B61EF7" w:rsidRPr="00BB62FF">
        <w:rPr>
          <w:noProof/>
          <w:szCs w:val="24"/>
          <w:lang w:val="ru-RU"/>
        </w:rPr>
        <w:t>ци</w:t>
      </w:r>
      <w:r w:rsidR="001019E7" w:rsidRPr="00BB62FF">
        <w:rPr>
          <w:noProof/>
          <w:szCs w:val="24"/>
          <w:lang w:val="ru-RU"/>
        </w:rPr>
        <w:t>љ</w:t>
      </w:r>
      <w:r w:rsidR="00BE010D" w:rsidRPr="00BB62FF">
        <w:rPr>
          <w:noProof/>
          <w:szCs w:val="24"/>
          <w:lang w:val="ru-RU"/>
        </w:rPr>
        <w:t>ев</w:t>
      </w:r>
      <w:r w:rsidR="00B61EF7" w:rsidRPr="00BB62FF">
        <w:rPr>
          <w:noProof/>
          <w:szCs w:val="24"/>
          <w:lang w:val="ru-RU"/>
        </w:rPr>
        <w:t>и</w:t>
      </w:r>
      <w:r w:rsidRPr="00BB62FF">
        <w:rPr>
          <w:noProof/>
          <w:szCs w:val="24"/>
          <w:lang w:val="sr-Latn-CS"/>
        </w:rPr>
        <w:t>;</w:t>
      </w:r>
    </w:p>
    <w:p w14:paraId="55E76849" w14:textId="77777777" w:rsidR="00C808E8" w:rsidRPr="00BB62FF" w:rsidRDefault="00C808E8" w:rsidP="00B5350C">
      <w:pPr>
        <w:rPr>
          <w:noProof/>
          <w:szCs w:val="24"/>
          <w:lang w:val="sr-Latn-CS"/>
        </w:rPr>
      </w:pPr>
      <w:r w:rsidRPr="00BB62FF">
        <w:rPr>
          <w:noProof/>
          <w:szCs w:val="24"/>
          <w:lang w:val="sr-Latn-CS"/>
        </w:rPr>
        <w:t xml:space="preserve">- </w:t>
      </w:r>
      <w:r w:rsidR="00B61EF7" w:rsidRPr="00BB62FF">
        <w:rPr>
          <w:noProof/>
          <w:szCs w:val="24"/>
          <w:lang w:val="ru-RU"/>
        </w:rPr>
        <w:t>т</w:t>
      </w:r>
      <w:r w:rsidR="00BE010D" w:rsidRPr="00BB62FF">
        <w:rPr>
          <w:noProof/>
          <w:szCs w:val="24"/>
          <w:lang w:val="ru-RU"/>
        </w:rPr>
        <w:t>е</w:t>
      </w:r>
      <w:r w:rsidR="00B61EF7" w:rsidRPr="00BB62FF">
        <w:rPr>
          <w:noProof/>
          <w:szCs w:val="24"/>
          <w:lang w:val="ru-RU"/>
        </w:rPr>
        <w:t>хни</w:t>
      </w:r>
      <w:r w:rsidR="00B61EF7" w:rsidRPr="00BB62FF">
        <w:rPr>
          <w:noProof/>
          <w:szCs w:val="24"/>
          <w:lang w:val="sr-Latn-CS"/>
        </w:rPr>
        <w:t>ч</w:t>
      </w:r>
      <w:r w:rsidR="00B61EF7" w:rsidRPr="00BB62FF">
        <w:rPr>
          <w:noProof/>
          <w:szCs w:val="24"/>
          <w:lang w:val="ru-RU"/>
        </w:rPr>
        <w:t>ко</w:t>
      </w:r>
      <w:r w:rsidRPr="00BB62FF">
        <w:rPr>
          <w:noProof/>
          <w:szCs w:val="24"/>
          <w:lang w:val="sr-Latn-CS"/>
        </w:rPr>
        <w:t>-</w:t>
      </w:r>
      <w:r w:rsidR="00B61EF7" w:rsidRPr="00BB62FF">
        <w:rPr>
          <w:noProof/>
          <w:szCs w:val="24"/>
          <w:lang w:val="ru-RU"/>
        </w:rPr>
        <w:t>ор</w:t>
      </w:r>
      <w:r w:rsidR="00BE010D" w:rsidRPr="00BB62FF">
        <w:rPr>
          <w:noProof/>
          <w:szCs w:val="24"/>
          <w:lang w:val="ru-RU"/>
        </w:rPr>
        <w:t>га</w:t>
      </w:r>
      <w:r w:rsidR="00B61EF7" w:rsidRPr="00BB62FF">
        <w:rPr>
          <w:noProof/>
          <w:szCs w:val="24"/>
          <w:lang w:val="ru-RU"/>
        </w:rPr>
        <w:t>низ</w:t>
      </w:r>
      <w:r w:rsidR="00BE010D" w:rsidRPr="00BB62FF">
        <w:rPr>
          <w:noProof/>
          <w:szCs w:val="24"/>
          <w:lang w:val="ru-RU"/>
        </w:rPr>
        <w:t>а</w:t>
      </w:r>
      <w:r w:rsidR="00B61EF7" w:rsidRPr="00BB62FF">
        <w:rPr>
          <w:noProof/>
          <w:szCs w:val="24"/>
          <w:lang w:val="ru-RU"/>
        </w:rPr>
        <w:t>циони</w:t>
      </w:r>
      <w:r w:rsidRPr="00BB62FF">
        <w:rPr>
          <w:noProof/>
          <w:szCs w:val="24"/>
          <w:lang w:val="sr-Latn-CS"/>
        </w:rPr>
        <w:t xml:space="preserve"> </w:t>
      </w:r>
      <w:r w:rsidR="00B61EF7" w:rsidRPr="00BB62FF">
        <w:rPr>
          <w:noProof/>
          <w:szCs w:val="24"/>
          <w:lang w:val="ru-RU"/>
        </w:rPr>
        <w:t>ци</w:t>
      </w:r>
      <w:r w:rsidR="001019E7" w:rsidRPr="00BB62FF">
        <w:rPr>
          <w:noProof/>
          <w:szCs w:val="24"/>
          <w:lang w:val="ru-RU"/>
        </w:rPr>
        <w:t>љ</w:t>
      </w:r>
      <w:r w:rsidR="00BE010D" w:rsidRPr="00BB62FF">
        <w:rPr>
          <w:noProof/>
          <w:szCs w:val="24"/>
          <w:lang w:val="ru-RU"/>
        </w:rPr>
        <w:t>ев</w:t>
      </w:r>
      <w:r w:rsidR="00B61EF7" w:rsidRPr="00BB62FF">
        <w:rPr>
          <w:noProof/>
          <w:szCs w:val="24"/>
          <w:lang w:val="ru-RU"/>
        </w:rPr>
        <w:t>и</w:t>
      </w:r>
      <w:r w:rsidRPr="00BB62FF">
        <w:rPr>
          <w:noProof/>
          <w:szCs w:val="24"/>
          <w:lang w:val="sr-Latn-CS"/>
        </w:rPr>
        <w:t>;</w:t>
      </w:r>
    </w:p>
    <w:p w14:paraId="2998A6D1" w14:textId="77777777" w:rsidR="00C808E8" w:rsidRPr="00BB62FF" w:rsidRDefault="00C808E8" w:rsidP="00B5350C">
      <w:pPr>
        <w:rPr>
          <w:noProof/>
          <w:szCs w:val="24"/>
          <w:lang w:val="sr-Latn-CS"/>
        </w:rPr>
      </w:pPr>
      <w:r w:rsidRPr="00BB62FF">
        <w:rPr>
          <w:noProof/>
          <w:szCs w:val="24"/>
          <w:lang w:val="sr-Latn-CS"/>
        </w:rPr>
        <w:t xml:space="preserve">- </w:t>
      </w:r>
      <w:r w:rsidR="00B61EF7" w:rsidRPr="00BB62FF">
        <w:rPr>
          <w:noProof/>
          <w:szCs w:val="24"/>
          <w:lang w:val="ru-RU"/>
        </w:rPr>
        <w:t>оп</w:t>
      </w:r>
      <w:r w:rsidR="00B61EF7" w:rsidRPr="00BB62FF">
        <w:rPr>
          <w:noProof/>
          <w:szCs w:val="24"/>
          <w:lang w:val="sr-Latn-CS"/>
        </w:rPr>
        <w:t>ш</w:t>
      </w:r>
      <w:r w:rsidR="00B61EF7" w:rsidRPr="00BB62FF">
        <w:rPr>
          <w:noProof/>
          <w:szCs w:val="24"/>
          <w:lang w:val="ru-RU"/>
        </w:rPr>
        <w:t>т</w:t>
      </w:r>
      <w:r w:rsidR="00BE010D" w:rsidRPr="00BB62FF">
        <w:rPr>
          <w:noProof/>
          <w:szCs w:val="24"/>
          <w:lang w:val="ru-RU"/>
        </w:rPr>
        <w:t>е</w:t>
      </w:r>
      <w:r w:rsidRPr="00BB62FF">
        <w:rPr>
          <w:noProof/>
          <w:szCs w:val="24"/>
          <w:lang w:val="sr-Latn-CS"/>
        </w:rPr>
        <w:t xml:space="preserve"> </w:t>
      </w:r>
      <w:r w:rsidR="00B61EF7" w:rsidRPr="00BB62FF">
        <w:rPr>
          <w:noProof/>
          <w:szCs w:val="24"/>
          <w:lang w:val="ru-RU"/>
        </w:rPr>
        <w:t>корисни</w:t>
      </w:r>
      <w:r w:rsidRPr="00BB62FF">
        <w:rPr>
          <w:noProof/>
          <w:szCs w:val="24"/>
          <w:lang w:val="sr-Latn-CS"/>
        </w:rPr>
        <w:t xml:space="preserve"> </w:t>
      </w:r>
      <w:r w:rsidR="00B61EF7" w:rsidRPr="00BB62FF">
        <w:rPr>
          <w:noProof/>
          <w:szCs w:val="24"/>
          <w:lang w:val="ru-RU"/>
        </w:rPr>
        <w:t>ци</w:t>
      </w:r>
      <w:r w:rsidR="001019E7" w:rsidRPr="00BB62FF">
        <w:rPr>
          <w:noProof/>
          <w:szCs w:val="24"/>
          <w:lang w:val="ru-RU"/>
        </w:rPr>
        <w:t>љ</w:t>
      </w:r>
      <w:r w:rsidR="00BE010D" w:rsidRPr="00BB62FF">
        <w:rPr>
          <w:noProof/>
          <w:szCs w:val="24"/>
          <w:lang w:val="ru-RU"/>
        </w:rPr>
        <w:t>ев</w:t>
      </w:r>
      <w:r w:rsidR="00B61EF7" w:rsidRPr="00BB62FF">
        <w:rPr>
          <w:noProof/>
          <w:szCs w:val="24"/>
          <w:lang w:val="ru-RU"/>
        </w:rPr>
        <w:t>и</w:t>
      </w:r>
      <w:r w:rsidRPr="00BB62FF">
        <w:rPr>
          <w:noProof/>
          <w:szCs w:val="24"/>
          <w:lang w:val="sr-Latn-CS"/>
        </w:rPr>
        <w:t>.</w:t>
      </w:r>
    </w:p>
    <w:p w14:paraId="604461C9" w14:textId="77777777" w:rsidR="00C808E8" w:rsidRPr="00BB62FF" w:rsidRDefault="00C808E8" w:rsidP="00B5350C">
      <w:pPr>
        <w:pStyle w:val="Heading3"/>
        <w:rPr>
          <w:noProof/>
          <w:szCs w:val="24"/>
          <w:lang w:val="sr-Latn-CS"/>
        </w:rPr>
      </w:pPr>
      <w:bookmarkStart w:id="635" w:name="_Toc329146654"/>
      <w:bookmarkStart w:id="636" w:name="_Toc329328392"/>
      <w:bookmarkStart w:id="637" w:name="_Toc410988351"/>
      <w:bookmarkStart w:id="638" w:name="_Toc478456544"/>
      <w:bookmarkStart w:id="639" w:name="_Toc503785485"/>
      <w:bookmarkStart w:id="640" w:name="_Toc503786060"/>
      <w:bookmarkStart w:id="641" w:name="_Toc503786549"/>
      <w:bookmarkStart w:id="642" w:name="_Toc503787420"/>
      <w:bookmarkStart w:id="643" w:name="_Toc535232867"/>
      <w:bookmarkStart w:id="644" w:name="_Toc125969915"/>
      <w:r w:rsidRPr="00BB62FF">
        <w:rPr>
          <w:noProof/>
          <w:szCs w:val="24"/>
          <w:lang w:val="sr-Latn-CS"/>
        </w:rPr>
        <w:t xml:space="preserve">7.3.1. </w:t>
      </w:r>
      <w:r w:rsidR="00BE010D" w:rsidRPr="00BB62FF">
        <w:rPr>
          <w:noProof/>
          <w:szCs w:val="24"/>
          <w:lang w:val="ru-RU"/>
        </w:rPr>
        <w:t>Б</w:t>
      </w:r>
      <w:r w:rsidR="00B61EF7" w:rsidRPr="00BB62FF">
        <w:rPr>
          <w:noProof/>
          <w:szCs w:val="24"/>
          <w:lang w:val="ru-RU"/>
        </w:rPr>
        <w:t>иоло</w:t>
      </w:r>
      <w:r w:rsidR="00B61EF7" w:rsidRPr="00BB62FF">
        <w:rPr>
          <w:noProof/>
          <w:szCs w:val="24"/>
          <w:lang w:val="sr-Latn-CS"/>
        </w:rPr>
        <w:t>ш</w:t>
      </w:r>
      <w:r w:rsidR="00B61EF7" w:rsidRPr="00BB62FF">
        <w:rPr>
          <w:noProof/>
          <w:szCs w:val="24"/>
          <w:lang w:val="ru-RU"/>
        </w:rPr>
        <w:t>ко</w:t>
      </w:r>
      <w:r w:rsidRPr="00BB62FF">
        <w:rPr>
          <w:noProof/>
          <w:szCs w:val="24"/>
          <w:lang w:val="sr-Latn-CS"/>
        </w:rPr>
        <w:t>-</w:t>
      </w:r>
      <w:r w:rsidR="00B61EF7" w:rsidRPr="00BB62FF">
        <w:rPr>
          <w:noProof/>
          <w:szCs w:val="24"/>
          <w:lang w:val="ru-RU"/>
        </w:rPr>
        <w:t>уз</w:t>
      </w:r>
      <w:r w:rsidR="00BE010D" w:rsidRPr="00BB62FF">
        <w:rPr>
          <w:noProof/>
          <w:szCs w:val="24"/>
          <w:lang w:val="ru-RU"/>
        </w:rPr>
        <w:t>г</w:t>
      </w:r>
      <w:r w:rsidR="00B61EF7" w:rsidRPr="00BB62FF">
        <w:rPr>
          <w:noProof/>
          <w:szCs w:val="24"/>
          <w:lang w:val="ru-RU"/>
        </w:rPr>
        <w:t>ојни</w:t>
      </w:r>
      <w:r w:rsidRPr="00BB62FF">
        <w:rPr>
          <w:noProof/>
          <w:szCs w:val="24"/>
          <w:lang w:val="sr-Latn-CS"/>
        </w:rPr>
        <w:t xml:space="preserve"> </w:t>
      </w:r>
      <w:r w:rsidR="00B61EF7" w:rsidRPr="00BB62FF">
        <w:rPr>
          <w:noProof/>
          <w:szCs w:val="24"/>
          <w:lang w:val="ru-RU"/>
        </w:rPr>
        <w:t>ци</w:t>
      </w:r>
      <w:r w:rsidR="001019E7" w:rsidRPr="00BB62FF">
        <w:rPr>
          <w:noProof/>
          <w:szCs w:val="24"/>
          <w:lang w:val="ru-RU"/>
        </w:rPr>
        <w:t>љ</w:t>
      </w:r>
      <w:r w:rsidR="00BE010D" w:rsidRPr="00BB62FF">
        <w:rPr>
          <w:noProof/>
          <w:szCs w:val="24"/>
          <w:lang w:val="ru-RU"/>
        </w:rPr>
        <w:t>ев</w:t>
      </w:r>
      <w:r w:rsidR="00B61EF7" w:rsidRPr="00BB62FF">
        <w:rPr>
          <w:noProof/>
          <w:szCs w:val="24"/>
          <w:lang w:val="ru-RU"/>
        </w:rPr>
        <w:t>и</w:t>
      </w:r>
      <w:bookmarkEnd w:id="635"/>
      <w:bookmarkEnd w:id="636"/>
      <w:bookmarkEnd w:id="637"/>
      <w:bookmarkEnd w:id="638"/>
      <w:bookmarkEnd w:id="639"/>
      <w:bookmarkEnd w:id="640"/>
      <w:bookmarkEnd w:id="641"/>
      <w:bookmarkEnd w:id="642"/>
      <w:bookmarkEnd w:id="643"/>
      <w:bookmarkEnd w:id="644"/>
    </w:p>
    <w:p w14:paraId="3A684F43" w14:textId="77777777" w:rsidR="00C808E8" w:rsidRPr="00BB62FF" w:rsidRDefault="00BE010D" w:rsidP="00B5350C">
      <w:pPr>
        <w:ind w:left="720"/>
        <w:rPr>
          <w:szCs w:val="24"/>
          <w:lang w:val="sr-Latn-CS"/>
        </w:rPr>
      </w:pPr>
      <w:r w:rsidRPr="00BB62FF">
        <w:rPr>
          <w:szCs w:val="24"/>
          <w:lang w:val="sr-Latn-CS"/>
        </w:rPr>
        <w:t>Б</w:t>
      </w:r>
      <w:r w:rsidR="00B61EF7" w:rsidRPr="00BB62FF">
        <w:rPr>
          <w:szCs w:val="24"/>
          <w:lang w:val="sr-Latn-CS"/>
        </w:rPr>
        <w:t>иолошко</w:t>
      </w:r>
      <w:r w:rsidR="00C808E8" w:rsidRPr="00BB62FF">
        <w:rPr>
          <w:szCs w:val="24"/>
          <w:lang w:val="sr-Latn-CS"/>
        </w:rPr>
        <w:t>-</w:t>
      </w:r>
      <w:r w:rsidR="00B61EF7" w:rsidRPr="00BB62FF">
        <w:rPr>
          <w:szCs w:val="24"/>
          <w:lang w:val="sr-Latn-CS"/>
        </w:rPr>
        <w:t>уз</w:t>
      </w:r>
      <w:r w:rsidRPr="00BB62FF">
        <w:rPr>
          <w:szCs w:val="24"/>
          <w:lang w:val="sr-Latn-CS"/>
        </w:rPr>
        <w:t>г</w:t>
      </w:r>
      <w:r w:rsidR="00B61EF7" w:rsidRPr="00BB62FF">
        <w:rPr>
          <w:szCs w:val="24"/>
          <w:lang w:val="sr-Latn-CS"/>
        </w:rPr>
        <w:t>ојни</w:t>
      </w:r>
      <w:r w:rsidR="00C808E8" w:rsidRPr="00BB62FF">
        <w:rPr>
          <w:szCs w:val="24"/>
          <w:lang w:val="sr-Latn-CS"/>
        </w:rPr>
        <w:t xml:space="preserve"> </w:t>
      </w:r>
      <w:r w:rsidR="00B61EF7" w:rsidRPr="00BB62FF">
        <w:rPr>
          <w:szCs w:val="24"/>
          <w:lang w:val="sr-Latn-CS"/>
        </w:rPr>
        <w:t>ци</w:t>
      </w:r>
      <w:r w:rsidR="001019E7" w:rsidRPr="00BB62FF">
        <w:rPr>
          <w:szCs w:val="24"/>
          <w:lang w:val="sr-Latn-CS"/>
        </w:rPr>
        <w:t>љ</w:t>
      </w:r>
      <w:r w:rsidRPr="00BB62FF">
        <w:rPr>
          <w:szCs w:val="24"/>
          <w:lang w:val="sr-Latn-CS"/>
        </w:rPr>
        <w:t>ев</w:t>
      </w:r>
      <w:r w:rsidR="00B61EF7" w:rsidRPr="00BB62FF">
        <w:rPr>
          <w:szCs w:val="24"/>
          <w:lang w:val="sr-Latn-CS"/>
        </w:rPr>
        <w:t>и</w:t>
      </w:r>
      <w:r w:rsidR="00C808E8" w:rsidRPr="00BB62FF">
        <w:rPr>
          <w:szCs w:val="24"/>
          <w:lang w:val="sr-Latn-CS"/>
        </w:rPr>
        <w:t xml:space="preserve"> </w:t>
      </w:r>
      <w:r w:rsidR="00B61EF7" w:rsidRPr="00BB62FF">
        <w:rPr>
          <w:szCs w:val="24"/>
          <w:lang w:val="sr-Latn-CS"/>
        </w:rPr>
        <w:t>по</w:t>
      </w:r>
      <w:r w:rsidR="00C808E8" w:rsidRPr="00BB62FF">
        <w:rPr>
          <w:szCs w:val="24"/>
          <w:lang w:val="sr-Latn-CS"/>
        </w:rPr>
        <w:t xml:space="preserve"> </w:t>
      </w:r>
      <w:r w:rsidR="00B61EF7" w:rsidRPr="00BB62FF">
        <w:rPr>
          <w:szCs w:val="24"/>
          <w:lang w:val="sr-Latn-CS"/>
        </w:rPr>
        <w:t>с</w:t>
      </w:r>
      <w:r w:rsidRPr="00BB62FF">
        <w:rPr>
          <w:szCs w:val="24"/>
          <w:lang w:val="sr-Latn-CS"/>
        </w:rPr>
        <w:t>в</w:t>
      </w:r>
      <w:r w:rsidR="00B61EF7" w:rsidRPr="00BB62FF">
        <w:rPr>
          <w:szCs w:val="24"/>
          <w:lang w:val="sr-Latn-CS"/>
        </w:rPr>
        <w:t>ом</w:t>
      </w:r>
      <w:r w:rsidR="00C808E8" w:rsidRPr="00BB62FF">
        <w:rPr>
          <w:szCs w:val="24"/>
          <w:lang w:val="sr-Latn-CS"/>
        </w:rPr>
        <w:t xml:space="preserve"> </w:t>
      </w:r>
      <w:r w:rsidR="00B61EF7" w:rsidRPr="00BB62FF">
        <w:rPr>
          <w:szCs w:val="24"/>
          <w:lang w:val="sr-Latn-CS"/>
        </w:rPr>
        <w:t>к</w:t>
      </w:r>
      <w:r w:rsidRPr="00BB62FF">
        <w:rPr>
          <w:szCs w:val="24"/>
          <w:lang w:val="sr-Latn-CS"/>
        </w:rPr>
        <w:t>а</w:t>
      </w:r>
      <w:r w:rsidR="00B61EF7" w:rsidRPr="00BB62FF">
        <w:rPr>
          <w:szCs w:val="24"/>
          <w:lang w:val="sr-Latn-CS"/>
        </w:rPr>
        <w:t>р</w:t>
      </w:r>
      <w:r w:rsidRPr="00BB62FF">
        <w:rPr>
          <w:szCs w:val="24"/>
          <w:lang w:val="sr-Latn-CS"/>
        </w:rPr>
        <w:t>а</w:t>
      </w:r>
      <w:r w:rsidR="00B61EF7" w:rsidRPr="00BB62FF">
        <w:rPr>
          <w:szCs w:val="24"/>
          <w:lang w:val="sr-Latn-CS"/>
        </w:rPr>
        <w:t>кт</w:t>
      </w:r>
      <w:r w:rsidRPr="00BB62FF">
        <w:rPr>
          <w:szCs w:val="24"/>
          <w:lang w:val="sr-Latn-CS"/>
        </w:rPr>
        <w:t>е</w:t>
      </w:r>
      <w:r w:rsidR="00B61EF7" w:rsidRPr="00BB62FF">
        <w:rPr>
          <w:szCs w:val="24"/>
          <w:lang w:val="sr-Latn-CS"/>
        </w:rPr>
        <w:t>ру</w:t>
      </w:r>
      <w:r w:rsidR="00C808E8" w:rsidRPr="00BB62FF">
        <w:rPr>
          <w:szCs w:val="24"/>
          <w:lang w:val="sr-Latn-CS"/>
        </w:rPr>
        <w:t xml:space="preserve"> </w:t>
      </w:r>
      <w:r w:rsidR="00B61EF7" w:rsidRPr="00BB62FF">
        <w:rPr>
          <w:szCs w:val="24"/>
          <w:lang w:val="sr-Latn-CS"/>
        </w:rPr>
        <w:t>мо</w:t>
      </w:r>
      <w:r w:rsidRPr="00BB62FF">
        <w:rPr>
          <w:szCs w:val="24"/>
          <w:lang w:val="sr-Latn-CS"/>
        </w:rPr>
        <w:t>г</w:t>
      </w:r>
      <w:r w:rsidR="00B61EF7" w:rsidRPr="00BB62FF">
        <w:rPr>
          <w:szCs w:val="24"/>
          <w:lang w:val="sr-Latn-CS"/>
        </w:rPr>
        <w:t>у</w:t>
      </w:r>
      <w:r w:rsidR="00C808E8" w:rsidRPr="00BB62FF">
        <w:rPr>
          <w:szCs w:val="24"/>
          <w:lang w:val="sr-Latn-CS"/>
        </w:rPr>
        <w:t xml:space="preserve"> </w:t>
      </w:r>
      <w:r w:rsidRPr="00BB62FF">
        <w:rPr>
          <w:szCs w:val="24"/>
          <w:lang w:val="sr-Latn-CS"/>
        </w:rPr>
        <w:t>б</w:t>
      </w:r>
      <w:r w:rsidR="00B61EF7" w:rsidRPr="00BB62FF">
        <w:rPr>
          <w:szCs w:val="24"/>
          <w:lang w:val="sr-Latn-CS"/>
        </w:rPr>
        <w:t>ити</w:t>
      </w:r>
      <w:r w:rsidR="00C808E8" w:rsidRPr="00BB62FF">
        <w:rPr>
          <w:szCs w:val="24"/>
          <w:lang w:val="sr-Latn-CS"/>
        </w:rPr>
        <w:t xml:space="preserve"> </w:t>
      </w:r>
      <w:r w:rsidRPr="00BB62FF">
        <w:rPr>
          <w:szCs w:val="24"/>
          <w:lang w:val="sr-Latn-CS"/>
        </w:rPr>
        <w:t>д</w:t>
      </w:r>
      <w:r w:rsidR="00B61EF7" w:rsidRPr="00BB62FF">
        <w:rPr>
          <w:szCs w:val="24"/>
          <w:lang w:val="sr-Latn-CS"/>
        </w:rPr>
        <w:t>у</w:t>
      </w:r>
      <w:r w:rsidRPr="00BB62FF">
        <w:rPr>
          <w:szCs w:val="24"/>
          <w:lang w:val="sr-Latn-CS"/>
        </w:rPr>
        <w:t>г</w:t>
      </w:r>
      <w:r w:rsidR="00B61EF7" w:rsidRPr="00BB62FF">
        <w:rPr>
          <w:szCs w:val="24"/>
          <w:lang w:val="sr-Latn-CS"/>
        </w:rPr>
        <w:t>орочни</w:t>
      </w:r>
      <w:r w:rsidR="00C808E8" w:rsidRPr="00BB62FF">
        <w:rPr>
          <w:szCs w:val="24"/>
          <w:lang w:val="sr-Latn-CS"/>
        </w:rPr>
        <w:t xml:space="preserve"> </w:t>
      </w:r>
      <w:r w:rsidR="00B61EF7" w:rsidRPr="00BB62FF">
        <w:rPr>
          <w:szCs w:val="24"/>
          <w:lang w:val="sr-Latn-CS"/>
        </w:rPr>
        <w:t>и</w:t>
      </w:r>
      <w:r w:rsidR="00C808E8" w:rsidRPr="00BB62FF">
        <w:rPr>
          <w:szCs w:val="24"/>
          <w:lang w:val="sr-Latn-CS"/>
        </w:rPr>
        <w:t xml:space="preserve"> </w:t>
      </w:r>
      <w:r w:rsidR="00B61EF7" w:rsidRPr="00BB62FF">
        <w:rPr>
          <w:szCs w:val="24"/>
          <w:lang w:val="sr-Latn-CS"/>
        </w:rPr>
        <w:t>кр</w:t>
      </w:r>
      <w:r w:rsidRPr="00BB62FF">
        <w:rPr>
          <w:szCs w:val="24"/>
          <w:lang w:val="sr-Latn-CS"/>
        </w:rPr>
        <w:t>а</w:t>
      </w:r>
      <w:r w:rsidR="00B61EF7" w:rsidRPr="00BB62FF">
        <w:rPr>
          <w:szCs w:val="24"/>
          <w:lang w:val="sr-Latn-CS"/>
        </w:rPr>
        <w:t>ткорочни</w:t>
      </w:r>
      <w:r w:rsidR="00C808E8" w:rsidRPr="00BB62FF">
        <w:rPr>
          <w:szCs w:val="24"/>
          <w:lang w:val="sr-Latn-CS"/>
        </w:rPr>
        <w:t>:</w:t>
      </w:r>
    </w:p>
    <w:p w14:paraId="4EB57EC0" w14:textId="77777777" w:rsidR="00C808E8" w:rsidRPr="00BB62FF" w:rsidRDefault="00BE010D" w:rsidP="00B5350C">
      <w:pPr>
        <w:ind w:left="720"/>
        <w:rPr>
          <w:szCs w:val="24"/>
          <w:lang w:val="sr-Latn-CS"/>
        </w:rPr>
      </w:pPr>
      <w:r w:rsidRPr="00BB62FF">
        <w:rPr>
          <w:szCs w:val="24"/>
          <w:lang w:val="sr-Latn-CS"/>
        </w:rPr>
        <w:t>Д</w:t>
      </w:r>
      <w:r w:rsidR="00B61EF7" w:rsidRPr="00BB62FF">
        <w:rPr>
          <w:szCs w:val="24"/>
          <w:lang w:val="sr-Latn-CS"/>
        </w:rPr>
        <w:t>у</w:t>
      </w:r>
      <w:r w:rsidRPr="00BB62FF">
        <w:rPr>
          <w:szCs w:val="24"/>
          <w:lang w:val="sr-Latn-CS"/>
        </w:rPr>
        <w:t>г</w:t>
      </w:r>
      <w:r w:rsidR="00B61EF7" w:rsidRPr="00BB62FF">
        <w:rPr>
          <w:szCs w:val="24"/>
          <w:lang w:val="sr-Latn-CS"/>
        </w:rPr>
        <w:t>орочни</w:t>
      </w:r>
      <w:r w:rsidR="00C808E8" w:rsidRPr="00BB62FF">
        <w:rPr>
          <w:szCs w:val="24"/>
          <w:lang w:val="sr-Latn-CS"/>
        </w:rPr>
        <w:t xml:space="preserve"> </w:t>
      </w:r>
      <w:r w:rsidR="00B61EF7" w:rsidRPr="00BB62FF">
        <w:rPr>
          <w:szCs w:val="24"/>
          <w:lang w:val="sr-Latn-CS"/>
        </w:rPr>
        <w:t>ци</w:t>
      </w:r>
      <w:r w:rsidR="001019E7" w:rsidRPr="00BB62FF">
        <w:rPr>
          <w:szCs w:val="24"/>
          <w:lang w:val="sr-Latn-CS"/>
        </w:rPr>
        <w:t>љ</w:t>
      </w:r>
      <w:r w:rsidRPr="00BB62FF">
        <w:rPr>
          <w:szCs w:val="24"/>
          <w:lang w:val="sr-Latn-CS"/>
        </w:rPr>
        <w:t>ев</w:t>
      </w:r>
      <w:r w:rsidR="00B61EF7" w:rsidRPr="00BB62FF">
        <w:rPr>
          <w:szCs w:val="24"/>
          <w:lang w:val="sr-Latn-CS"/>
        </w:rPr>
        <w:t>и</w:t>
      </w:r>
      <w:r w:rsidR="00C808E8" w:rsidRPr="00BB62FF">
        <w:rPr>
          <w:szCs w:val="24"/>
          <w:lang w:val="sr-Latn-CS"/>
        </w:rPr>
        <w:t>:</w:t>
      </w:r>
    </w:p>
    <w:p w14:paraId="23CC7B8C" w14:textId="77777777" w:rsidR="00C808E8" w:rsidRPr="00BB62FF" w:rsidRDefault="00BE010D" w:rsidP="0050384B">
      <w:pPr>
        <w:pStyle w:val="ListParagraph"/>
        <w:numPr>
          <w:ilvl w:val="1"/>
          <w:numId w:val="53"/>
        </w:numPr>
        <w:tabs>
          <w:tab w:val="left" w:pos="1560"/>
        </w:tabs>
        <w:ind w:left="1134" w:firstLine="0"/>
        <w:rPr>
          <w:b/>
          <w:lang w:val="sr-Latn-CS"/>
        </w:rPr>
      </w:pPr>
      <w:r w:rsidRPr="00BB62FF">
        <w:rPr>
          <w:lang w:val="sr-Latn-CS"/>
        </w:rPr>
        <w:t>Б</w:t>
      </w:r>
      <w:r w:rsidR="00B61EF7" w:rsidRPr="00BB62FF">
        <w:rPr>
          <w:lang w:val="sr-Latn-CS"/>
        </w:rPr>
        <w:t>иолошк</w:t>
      </w:r>
      <w:r w:rsidRPr="00BB62FF">
        <w:rPr>
          <w:lang w:val="sr-Latn-CS"/>
        </w:rPr>
        <w:t>а</w:t>
      </w:r>
      <w:r w:rsidR="00C808E8" w:rsidRPr="00BB62FF">
        <w:rPr>
          <w:lang w:val="sr-Latn-CS"/>
        </w:rPr>
        <w:t xml:space="preserve"> </w:t>
      </w:r>
      <w:r w:rsidR="00B61EF7" w:rsidRPr="00BB62FF">
        <w:rPr>
          <w:lang w:val="sr-Latn-CS"/>
        </w:rPr>
        <w:t>з</w:t>
      </w:r>
      <w:r w:rsidRPr="00BB62FF">
        <w:rPr>
          <w:lang w:val="sr-Latn-CS"/>
        </w:rPr>
        <w:t>а</w:t>
      </w:r>
      <w:r w:rsidR="00B61EF7" w:rsidRPr="00BB62FF">
        <w:rPr>
          <w:lang w:val="sr-Latn-CS"/>
        </w:rPr>
        <w:t>штит</w:t>
      </w:r>
      <w:r w:rsidRPr="00BB62FF">
        <w:rPr>
          <w:lang w:val="sr-Latn-CS"/>
        </w:rPr>
        <w:t>а</w:t>
      </w:r>
      <w:r w:rsidR="00C808E8" w:rsidRPr="00BB62FF">
        <w:rPr>
          <w:lang w:val="sr-Latn-CS"/>
        </w:rPr>
        <w:t xml:space="preserve"> </w:t>
      </w:r>
      <w:r w:rsidR="00B61EF7" w:rsidRPr="00BB62FF">
        <w:rPr>
          <w:lang w:val="sr-Latn-CS"/>
        </w:rPr>
        <w:t>и</w:t>
      </w:r>
      <w:r w:rsidR="00C808E8" w:rsidRPr="00BB62FF">
        <w:rPr>
          <w:lang w:val="sr-Latn-CS"/>
        </w:rPr>
        <w:t xml:space="preserve"> </w:t>
      </w:r>
      <w:r w:rsidR="00B61EF7" w:rsidRPr="00BB62FF">
        <w:rPr>
          <w:lang w:val="sr-Latn-CS"/>
        </w:rPr>
        <w:t>очу</w:t>
      </w:r>
      <w:r w:rsidRPr="00BB62FF">
        <w:rPr>
          <w:lang w:val="sr-Latn-CS"/>
        </w:rPr>
        <w:t>ва</w:t>
      </w:r>
      <w:r w:rsidR="001019E7" w:rsidRPr="00BB62FF">
        <w:rPr>
          <w:lang w:val="sr-Latn-CS"/>
        </w:rPr>
        <w:t>њ</w:t>
      </w:r>
      <w:r w:rsidRPr="00BB62FF">
        <w:rPr>
          <w:lang w:val="sr-Latn-CS"/>
        </w:rPr>
        <w:t>е</w:t>
      </w:r>
      <w:r w:rsidR="00C808E8" w:rsidRPr="00BB62FF">
        <w:rPr>
          <w:lang w:val="sr-Latn-CS"/>
        </w:rPr>
        <w:t xml:space="preserve"> </w:t>
      </w:r>
      <w:r w:rsidRPr="00BB62FF">
        <w:rPr>
          <w:lang w:val="sr-Latn-CS"/>
        </w:rPr>
        <w:t>б</w:t>
      </w:r>
      <w:r w:rsidR="00B61EF7" w:rsidRPr="00BB62FF">
        <w:rPr>
          <w:lang w:val="sr-Latn-CS"/>
        </w:rPr>
        <w:t>ио</w:t>
      </w:r>
      <w:r w:rsidRPr="00BB62FF">
        <w:rPr>
          <w:lang w:val="sr-Latn-CS"/>
        </w:rPr>
        <w:t>д</w:t>
      </w:r>
      <w:r w:rsidR="00B61EF7" w:rsidRPr="00BB62FF">
        <w:rPr>
          <w:lang w:val="sr-Latn-CS"/>
        </w:rPr>
        <w:t>и</w:t>
      </w:r>
      <w:r w:rsidRPr="00BB62FF">
        <w:rPr>
          <w:lang w:val="sr-Latn-CS"/>
        </w:rPr>
        <w:t>ве</w:t>
      </w:r>
      <w:r w:rsidR="00B61EF7" w:rsidRPr="00BB62FF">
        <w:rPr>
          <w:lang w:val="sr-Latn-CS"/>
        </w:rPr>
        <w:t>рзит</w:t>
      </w:r>
      <w:r w:rsidRPr="00BB62FF">
        <w:rPr>
          <w:lang w:val="sr-Latn-CS"/>
        </w:rPr>
        <w:t>е</w:t>
      </w:r>
      <w:r w:rsidR="00B61EF7" w:rsidRPr="00BB62FF">
        <w:rPr>
          <w:lang w:val="sr-Latn-CS"/>
        </w:rPr>
        <w:t>т</w:t>
      </w:r>
      <w:r w:rsidRPr="00BB62FF">
        <w:rPr>
          <w:lang w:val="sr-Latn-CS"/>
        </w:rPr>
        <w:t>а</w:t>
      </w:r>
      <w:r w:rsidR="00C808E8" w:rsidRPr="00BB62FF">
        <w:rPr>
          <w:lang w:val="sr-Latn-CS"/>
        </w:rPr>
        <w:t xml:space="preserve"> </w:t>
      </w:r>
      <w:r w:rsidRPr="00BB62FF">
        <w:rPr>
          <w:lang w:val="sr-Latn-CS"/>
        </w:rPr>
        <w:t>а</w:t>
      </w:r>
      <w:r w:rsidR="00B61EF7" w:rsidRPr="00BB62FF">
        <w:rPr>
          <w:lang w:val="sr-Latn-CS"/>
        </w:rPr>
        <w:t>утохтоних</w:t>
      </w:r>
      <w:r w:rsidR="00C808E8" w:rsidRPr="00BB62FF">
        <w:rPr>
          <w:lang w:val="sr-Latn-CS"/>
        </w:rPr>
        <w:t xml:space="preserve"> </w:t>
      </w:r>
      <w:r w:rsidR="00B61EF7" w:rsidRPr="00BB62FF">
        <w:rPr>
          <w:lang w:val="sr-Latn-CS"/>
        </w:rPr>
        <w:t>с</w:t>
      </w:r>
      <w:r w:rsidRPr="00BB62FF">
        <w:rPr>
          <w:lang w:val="sr-Latn-CS"/>
        </w:rPr>
        <w:t>а</w:t>
      </w:r>
      <w:r w:rsidR="00B61EF7" w:rsidRPr="00BB62FF">
        <w:rPr>
          <w:lang w:val="sr-Latn-CS"/>
        </w:rPr>
        <w:t>стојин</w:t>
      </w:r>
      <w:r w:rsidRPr="00BB62FF">
        <w:rPr>
          <w:lang w:val="sr-Latn-CS"/>
        </w:rPr>
        <w:t>а</w:t>
      </w:r>
      <w:r w:rsidR="00C808E8" w:rsidRPr="00BB62FF">
        <w:rPr>
          <w:lang w:val="sr-Latn-CS"/>
        </w:rPr>
        <w:t>;</w:t>
      </w:r>
    </w:p>
    <w:p w14:paraId="76AC5DA2" w14:textId="77777777" w:rsidR="00C808E8" w:rsidRPr="00BB62FF" w:rsidRDefault="00BE010D" w:rsidP="0050384B">
      <w:pPr>
        <w:pStyle w:val="ListParagraph"/>
        <w:numPr>
          <w:ilvl w:val="1"/>
          <w:numId w:val="53"/>
        </w:numPr>
        <w:tabs>
          <w:tab w:val="left" w:pos="1560"/>
        </w:tabs>
        <w:ind w:left="1134" w:firstLine="0"/>
        <w:rPr>
          <w:lang w:val="sr-Latn-CS"/>
        </w:rPr>
      </w:pPr>
      <w:r w:rsidRPr="00BB62FF">
        <w:rPr>
          <w:lang w:val="sr-Latn-CS"/>
        </w:rPr>
        <w:t>Уве</w:t>
      </w:r>
      <w:r w:rsidR="00B61EF7" w:rsidRPr="00BB62FF">
        <w:rPr>
          <w:lang w:val="sr-Latn-CS"/>
        </w:rPr>
        <w:t>ћ</w:t>
      </w:r>
      <w:r w:rsidRPr="00BB62FF">
        <w:rPr>
          <w:lang w:val="sr-Latn-CS"/>
        </w:rPr>
        <w:t>а</w:t>
      </w:r>
      <w:r w:rsidR="001019E7" w:rsidRPr="00BB62FF">
        <w:rPr>
          <w:lang w:val="sr-Latn-CS"/>
        </w:rPr>
        <w:t>њ</w:t>
      </w:r>
      <w:r w:rsidRPr="00BB62FF">
        <w:rPr>
          <w:lang w:val="sr-Latn-CS"/>
        </w:rPr>
        <w:t>е</w:t>
      </w:r>
      <w:r w:rsidR="00C808E8" w:rsidRPr="00BB62FF">
        <w:rPr>
          <w:lang w:val="sr-Latn-CS"/>
        </w:rPr>
        <w:t xml:space="preserve"> </w:t>
      </w:r>
      <w:r w:rsidRPr="00BB62FF">
        <w:rPr>
          <w:lang w:val="sr-Latn-CS"/>
        </w:rPr>
        <w:t>б</w:t>
      </w:r>
      <w:r w:rsidR="00B61EF7" w:rsidRPr="00BB62FF">
        <w:rPr>
          <w:lang w:val="sr-Latn-CS"/>
        </w:rPr>
        <w:t>иолошк</w:t>
      </w:r>
      <w:r w:rsidRPr="00BB62FF">
        <w:rPr>
          <w:lang w:val="sr-Latn-CS"/>
        </w:rPr>
        <w:t>е</w:t>
      </w:r>
      <w:r w:rsidR="00C808E8" w:rsidRPr="00BB62FF">
        <w:rPr>
          <w:lang w:val="sr-Latn-CS"/>
        </w:rPr>
        <w:t xml:space="preserve"> </w:t>
      </w:r>
      <w:r w:rsidR="00B61EF7" w:rsidRPr="00BB62FF">
        <w:rPr>
          <w:lang w:val="sr-Latn-CS"/>
        </w:rPr>
        <w:t>ст</w:t>
      </w:r>
      <w:r w:rsidRPr="00BB62FF">
        <w:rPr>
          <w:lang w:val="sr-Latn-CS"/>
        </w:rPr>
        <w:t>аб</w:t>
      </w:r>
      <w:r w:rsidR="00B61EF7" w:rsidRPr="00BB62FF">
        <w:rPr>
          <w:lang w:val="sr-Latn-CS"/>
        </w:rPr>
        <w:t>илности</w:t>
      </w:r>
      <w:r w:rsidR="00C808E8" w:rsidRPr="00BB62FF">
        <w:rPr>
          <w:lang w:val="sr-Latn-CS"/>
        </w:rPr>
        <w:t xml:space="preserve">, </w:t>
      </w:r>
      <w:r w:rsidR="00B61EF7" w:rsidRPr="00BB62FF">
        <w:rPr>
          <w:lang w:val="sr-Latn-CS"/>
        </w:rPr>
        <w:t>ли</w:t>
      </w:r>
      <w:r w:rsidRPr="00BB62FF">
        <w:rPr>
          <w:lang w:val="sr-Latn-CS"/>
        </w:rPr>
        <w:t>вад</w:t>
      </w:r>
      <w:r w:rsidR="00B61EF7" w:rsidRPr="00BB62FF">
        <w:rPr>
          <w:lang w:val="sr-Latn-CS"/>
        </w:rPr>
        <w:t>ских</w:t>
      </w:r>
      <w:r w:rsidR="00C808E8" w:rsidRPr="00BB62FF">
        <w:rPr>
          <w:lang w:val="sr-Latn-CS"/>
        </w:rPr>
        <w:t xml:space="preserve"> </w:t>
      </w:r>
      <w:r w:rsidR="00B61EF7" w:rsidRPr="00BB62FF">
        <w:rPr>
          <w:lang w:val="sr-Latn-CS"/>
        </w:rPr>
        <w:t>и</w:t>
      </w:r>
      <w:r w:rsidR="00C808E8" w:rsidRPr="00BB62FF">
        <w:rPr>
          <w:lang w:val="sr-Latn-CS"/>
        </w:rPr>
        <w:t xml:space="preserve"> </w:t>
      </w:r>
      <w:r w:rsidR="00B61EF7" w:rsidRPr="00BB62FF">
        <w:rPr>
          <w:lang w:val="sr-Latn-CS"/>
        </w:rPr>
        <w:t>шумских</w:t>
      </w:r>
      <w:r w:rsidR="00C808E8" w:rsidRPr="00BB62FF">
        <w:rPr>
          <w:lang w:val="sr-Latn-CS"/>
        </w:rPr>
        <w:t xml:space="preserve"> </w:t>
      </w:r>
      <w:r w:rsidRPr="00BB62FF">
        <w:rPr>
          <w:lang w:val="sr-Latn-CS"/>
        </w:rPr>
        <w:t>е</w:t>
      </w:r>
      <w:r w:rsidR="00B61EF7" w:rsidRPr="00BB62FF">
        <w:rPr>
          <w:lang w:val="sr-Latn-CS"/>
        </w:rPr>
        <w:t>косист</w:t>
      </w:r>
      <w:r w:rsidRPr="00BB62FF">
        <w:rPr>
          <w:lang w:val="sr-Latn-CS"/>
        </w:rPr>
        <w:t>е</w:t>
      </w:r>
      <w:r w:rsidR="00B61EF7" w:rsidRPr="00BB62FF">
        <w:rPr>
          <w:lang w:val="sr-Latn-CS"/>
        </w:rPr>
        <w:t>м</w:t>
      </w:r>
      <w:r w:rsidRPr="00BB62FF">
        <w:rPr>
          <w:lang w:val="sr-Latn-CS"/>
        </w:rPr>
        <w:t>а</w:t>
      </w:r>
      <w:r w:rsidR="00C808E8" w:rsidRPr="00BB62FF">
        <w:rPr>
          <w:lang w:val="sr-Latn-CS"/>
        </w:rPr>
        <w:t xml:space="preserve"> </w:t>
      </w:r>
      <w:r w:rsidR="00B61EF7" w:rsidRPr="00BB62FF">
        <w:rPr>
          <w:lang w:val="sr-Latn-CS"/>
        </w:rPr>
        <w:t>из</w:t>
      </w:r>
      <w:r w:rsidRPr="00BB62FF">
        <w:rPr>
          <w:lang w:val="sr-Latn-CS"/>
        </w:rPr>
        <w:t>в</w:t>
      </w:r>
      <w:r w:rsidR="00B61EF7" w:rsidRPr="00BB62FF">
        <w:rPr>
          <w:lang w:val="sr-Latn-CS"/>
        </w:rPr>
        <w:t>о</w:t>
      </w:r>
      <w:r w:rsidRPr="00BB62FF">
        <w:rPr>
          <w:lang w:val="sr-Latn-CS"/>
        </w:rPr>
        <w:t>ђе</w:t>
      </w:r>
      <w:r w:rsidR="001019E7" w:rsidRPr="00BB62FF">
        <w:rPr>
          <w:lang w:val="sr-Latn-CS"/>
        </w:rPr>
        <w:t>њ</w:t>
      </w:r>
      <w:r w:rsidRPr="00BB62FF">
        <w:rPr>
          <w:lang w:val="sr-Latn-CS"/>
        </w:rPr>
        <w:t>е</w:t>
      </w:r>
      <w:r w:rsidR="00B61EF7" w:rsidRPr="00BB62FF">
        <w:rPr>
          <w:lang w:val="sr-Latn-CS"/>
        </w:rPr>
        <w:t>м</w:t>
      </w:r>
      <w:r w:rsidR="00C808E8" w:rsidRPr="00BB62FF">
        <w:rPr>
          <w:lang w:val="sr-Latn-CS"/>
        </w:rPr>
        <w:t xml:space="preserve"> </w:t>
      </w:r>
      <w:r w:rsidR="00B61EF7" w:rsidRPr="00BB62FF">
        <w:rPr>
          <w:lang w:val="sr-Latn-CS"/>
        </w:rPr>
        <w:t>м</w:t>
      </w:r>
      <w:r w:rsidRPr="00BB62FF">
        <w:rPr>
          <w:lang w:val="sr-Latn-CS"/>
        </w:rPr>
        <w:t>е</w:t>
      </w:r>
      <w:r w:rsidR="00B61EF7" w:rsidRPr="00BB62FF">
        <w:rPr>
          <w:lang w:val="sr-Latn-CS"/>
        </w:rPr>
        <w:t>р</w:t>
      </w:r>
      <w:r w:rsidRPr="00BB62FF">
        <w:rPr>
          <w:lang w:val="sr-Latn-CS"/>
        </w:rPr>
        <w:t>а</w:t>
      </w:r>
      <w:r w:rsidR="00C808E8" w:rsidRPr="00BB62FF">
        <w:rPr>
          <w:lang w:val="sr-Latn-CS"/>
        </w:rPr>
        <w:t xml:space="preserve"> </w:t>
      </w:r>
      <w:r w:rsidR="00B61EF7" w:rsidRPr="00BB62FF">
        <w:rPr>
          <w:lang w:val="sr-Latn-CS"/>
        </w:rPr>
        <w:t>н</w:t>
      </w:r>
      <w:r w:rsidRPr="00BB62FF">
        <w:rPr>
          <w:lang w:val="sr-Latn-CS"/>
        </w:rPr>
        <w:t>еге</w:t>
      </w:r>
      <w:r w:rsidR="00C808E8" w:rsidRPr="00BB62FF">
        <w:rPr>
          <w:lang w:val="sr-Latn-CS"/>
        </w:rPr>
        <w:t>;</w:t>
      </w:r>
    </w:p>
    <w:p w14:paraId="4D90FD65" w14:textId="77777777" w:rsidR="00C808E8" w:rsidRPr="00BB62FF" w:rsidRDefault="00BE010D" w:rsidP="0050384B">
      <w:pPr>
        <w:pStyle w:val="ListParagraph"/>
        <w:numPr>
          <w:ilvl w:val="1"/>
          <w:numId w:val="53"/>
        </w:numPr>
        <w:tabs>
          <w:tab w:val="left" w:pos="1560"/>
        </w:tabs>
        <w:ind w:left="1134" w:firstLine="0"/>
        <w:rPr>
          <w:lang w:val="sr-Latn-CS"/>
        </w:rPr>
      </w:pPr>
      <w:r w:rsidRPr="00BB62FF">
        <w:rPr>
          <w:lang w:val="sr-Latn-CS"/>
        </w:rPr>
        <w:t>Уве</w:t>
      </w:r>
      <w:r w:rsidR="00B61EF7" w:rsidRPr="00BB62FF">
        <w:rPr>
          <w:lang w:val="sr-Latn-CS"/>
        </w:rPr>
        <w:t>ћ</w:t>
      </w:r>
      <w:r w:rsidRPr="00BB62FF">
        <w:rPr>
          <w:lang w:val="sr-Latn-CS"/>
        </w:rPr>
        <w:t>а</w:t>
      </w:r>
      <w:r w:rsidR="001019E7" w:rsidRPr="00BB62FF">
        <w:rPr>
          <w:lang w:val="sr-Latn-CS"/>
        </w:rPr>
        <w:t>њ</w:t>
      </w:r>
      <w:r w:rsidRPr="00BB62FF">
        <w:rPr>
          <w:lang w:val="sr-Latn-CS"/>
        </w:rPr>
        <w:t>е</w:t>
      </w:r>
      <w:r w:rsidR="00C808E8" w:rsidRPr="00BB62FF">
        <w:rPr>
          <w:lang w:val="sr-Latn-CS"/>
        </w:rPr>
        <w:t xml:space="preserve"> </w:t>
      </w:r>
      <w:r w:rsidR="00B61EF7" w:rsidRPr="00BB62FF">
        <w:rPr>
          <w:lang w:val="sr-Latn-CS"/>
        </w:rPr>
        <w:t>прир</w:t>
      </w:r>
      <w:r w:rsidRPr="00BB62FF">
        <w:rPr>
          <w:lang w:val="sr-Latn-CS"/>
        </w:rPr>
        <w:t>а</w:t>
      </w:r>
      <w:r w:rsidR="00B61EF7" w:rsidRPr="00BB62FF">
        <w:rPr>
          <w:lang w:val="sr-Latn-CS"/>
        </w:rPr>
        <w:t>сн</w:t>
      </w:r>
      <w:r w:rsidRPr="00BB62FF">
        <w:rPr>
          <w:lang w:val="sr-Latn-CS"/>
        </w:rPr>
        <w:t>е</w:t>
      </w:r>
      <w:r w:rsidR="00C808E8" w:rsidRPr="00BB62FF">
        <w:rPr>
          <w:lang w:val="sr-Latn-CS"/>
        </w:rPr>
        <w:t xml:space="preserve"> </w:t>
      </w:r>
      <w:r w:rsidR="00B61EF7" w:rsidRPr="00BB62FF">
        <w:rPr>
          <w:lang w:val="sr-Latn-CS"/>
        </w:rPr>
        <w:t>сн</w:t>
      </w:r>
      <w:r w:rsidRPr="00BB62FF">
        <w:rPr>
          <w:lang w:val="sr-Latn-CS"/>
        </w:rPr>
        <w:t>аге</w:t>
      </w:r>
      <w:r w:rsidR="00C808E8" w:rsidRPr="00BB62FF">
        <w:rPr>
          <w:lang w:val="sr-Latn-CS"/>
        </w:rPr>
        <w:t xml:space="preserve"> </w:t>
      </w:r>
      <w:r w:rsidR="00B61EF7" w:rsidRPr="00BB62FF">
        <w:rPr>
          <w:lang w:val="sr-Latn-CS"/>
        </w:rPr>
        <w:t>у</w:t>
      </w:r>
      <w:r w:rsidR="00C808E8" w:rsidRPr="00BB62FF">
        <w:rPr>
          <w:lang w:val="sr-Latn-CS"/>
        </w:rPr>
        <w:t xml:space="preserve"> </w:t>
      </w:r>
      <w:r w:rsidR="00B61EF7" w:rsidRPr="00BB62FF">
        <w:rPr>
          <w:lang w:val="sr-Latn-CS"/>
        </w:rPr>
        <w:t>мл</w:t>
      </w:r>
      <w:r w:rsidRPr="00BB62FF">
        <w:rPr>
          <w:lang w:val="sr-Latn-CS"/>
        </w:rPr>
        <w:t>ад</w:t>
      </w:r>
      <w:r w:rsidR="00B61EF7" w:rsidRPr="00BB62FF">
        <w:rPr>
          <w:lang w:val="sr-Latn-CS"/>
        </w:rPr>
        <w:t>им</w:t>
      </w:r>
      <w:r w:rsidR="00C808E8" w:rsidRPr="00BB62FF">
        <w:rPr>
          <w:lang w:val="sr-Latn-CS"/>
        </w:rPr>
        <w:t xml:space="preserve"> </w:t>
      </w:r>
      <w:r w:rsidR="00B61EF7" w:rsidRPr="00BB62FF">
        <w:rPr>
          <w:lang w:val="sr-Latn-CS"/>
        </w:rPr>
        <w:t>и</w:t>
      </w:r>
      <w:r w:rsidR="00C808E8" w:rsidRPr="00BB62FF">
        <w:rPr>
          <w:lang w:val="sr-Latn-CS"/>
        </w:rPr>
        <w:t xml:space="preserve"> </w:t>
      </w:r>
      <w:r w:rsidR="00B61EF7" w:rsidRPr="00BB62FF">
        <w:rPr>
          <w:lang w:val="sr-Latn-CS"/>
        </w:rPr>
        <w:t>ср</w:t>
      </w:r>
      <w:r w:rsidRPr="00BB62FF">
        <w:rPr>
          <w:lang w:val="sr-Latn-CS"/>
        </w:rPr>
        <w:t>ед</w:t>
      </w:r>
      <w:r w:rsidR="001019E7" w:rsidRPr="00BB62FF">
        <w:rPr>
          <w:lang w:val="sr-Latn-CS"/>
        </w:rPr>
        <w:t>њ</w:t>
      </w:r>
      <w:r w:rsidRPr="00BB62FF">
        <w:rPr>
          <w:lang w:val="sr-Latn-CS"/>
        </w:rPr>
        <w:t>ед</w:t>
      </w:r>
      <w:r w:rsidR="00B61EF7" w:rsidRPr="00BB62FF">
        <w:rPr>
          <w:lang w:val="sr-Latn-CS"/>
        </w:rPr>
        <w:t>о</w:t>
      </w:r>
      <w:r w:rsidRPr="00BB62FF">
        <w:rPr>
          <w:lang w:val="sr-Latn-CS"/>
        </w:rPr>
        <w:t>б</w:t>
      </w:r>
      <w:r w:rsidR="00B61EF7" w:rsidRPr="00BB62FF">
        <w:rPr>
          <w:lang w:val="sr-Latn-CS"/>
        </w:rPr>
        <w:t>ним</w:t>
      </w:r>
      <w:r w:rsidR="00C808E8" w:rsidRPr="00BB62FF">
        <w:rPr>
          <w:lang w:val="sr-Latn-CS"/>
        </w:rPr>
        <w:t xml:space="preserve"> </w:t>
      </w:r>
      <w:r w:rsidR="00B61EF7" w:rsidRPr="00BB62FF">
        <w:rPr>
          <w:lang w:val="sr-Latn-CS"/>
        </w:rPr>
        <w:t>с</w:t>
      </w:r>
      <w:r w:rsidRPr="00BB62FF">
        <w:rPr>
          <w:lang w:val="sr-Latn-CS"/>
        </w:rPr>
        <w:t>а</w:t>
      </w:r>
      <w:r w:rsidR="00B61EF7" w:rsidRPr="00BB62FF">
        <w:rPr>
          <w:lang w:val="sr-Latn-CS"/>
        </w:rPr>
        <w:t>стојин</w:t>
      </w:r>
      <w:r w:rsidRPr="00BB62FF">
        <w:rPr>
          <w:lang w:val="sr-Latn-CS"/>
        </w:rPr>
        <w:t>а</w:t>
      </w:r>
      <w:r w:rsidR="00B61EF7" w:rsidRPr="00BB62FF">
        <w:rPr>
          <w:lang w:val="sr-Latn-CS"/>
        </w:rPr>
        <w:t>м</w:t>
      </w:r>
      <w:r w:rsidRPr="00BB62FF">
        <w:rPr>
          <w:lang w:val="sr-Latn-CS"/>
        </w:rPr>
        <w:t>а</w:t>
      </w:r>
      <w:r w:rsidR="00C808E8" w:rsidRPr="00BB62FF">
        <w:rPr>
          <w:lang w:val="sr-Latn-CS"/>
        </w:rPr>
        <w:t xml:space="preserve">. </w:t>
      </w:r>
      <w:r w:rsidR="00B61EF7" w:rsidRPr="00BB62FF">
        <w:rPr>
          <w:lang w:val="sr-Latn-CS"/>
        </w:rPr>
        <w:t>инт</w:t>
      </w:r>
      <w:r w:rsidRPr="00BB62FF">
        <w:rPr>
          <w:lang w:val="sr-Latn-CS"/>
        </w:rPr>
        <w:t>е</w:t>
      </w:r>
      <w:r w:rsidR="00B61EF7" w:rsidRPr="00BB62FF">
        <w:rPr>
          <w:lang w:val="sr-Latn-CS"/>
        </w:rPr>
        <w:t>нзи</w:t>
      </w:r>
      <w:r w:rsidRPr="00BB62FF">
        <w:rPr>
          <w:lang w:val="sr-Latn-CS"/>
        </w:rPr>
        <w:t>в</w:t>
      </w:r>
      <w:r w:rsidR="00B61EF7" w:rsidRPr="00BB62FF">
        <w:rPr>
          <w:lang w:val="sr-Latn-CS"/>
        </w:rPr>
        <w:t>нијим</w:t>
      </w:r>
      <w:r w:rsidR="00C808E8" w:rsidRPr="00BB62FF">
        <w:rPr>
          <w:lang w:val="sr-Latn-CS"/>
        </w:rPr>
        <w:t xml:space="preserve"> </w:t>
      </w:r>
      <w:r w:rsidR="00B61EF7" w:rsidRPr="00BB62FF">
        <w:rPr>
          <w:lang w:val="sr-Latn-CS"/>
        </w:rPr>
        <w:t>м</w:t>
      </w:r>
      <w:r w:rsidRPr="00BB62FF">
        <w:rPr>
          <w:lang w:val="sr-Latn-CS"/>
        </w:rPr>
        <w:t>е</w:t>
      </w:r>
      <w:r w:rsidR="00B61EF7" w:rsidRPr="00BB62FF">
        <w:rPr>
          <w:lang w:val="sr-Latn-CS"/>
        </w:rPr>
        <w:t>р</w:t>
      </w:r>
      <w:r w:rsidRPr="00BB62FF">
        <w:rPr>
          <w:lang w:val="sr-Latn-CS"/>
        </w:rPr>
        <w:t>а</w:t>
      </w:r>
      <w:r w:rsidR="00B61EF7" w:rsidRPr="00BB62FF">
        <w:rPr>
          <w:lang w:val="sr-Latn-CS"/>
        </w:rPr>
        <w:t>м</w:t>
      </w:r>
      <w:r w:rsidRPr="00BB62FF">
        <w:rPr>
          <w:lang w:val="sr-Latn-CS"/>
        </w:rPr>
        <w:t>а</w:t>
      </w:r>
      <w:r w:rsidR="00C808E8" w:rsidRPr="00BB62FF">
        <w:rPr>
          <w:lang w:val="sr-Latn-CS"/>
        </w:rPr>
        <w:t xml:space="preserve"> </w:t>
      </w:r>
      <w:r w:rsidR="00B61EF7" w:rsidRPr="00BB62FF">
        <w:rPr>
          <w:lang w:val="sr-Latn-CS"/>
        </w:rPr>
        <w:t>н</w:t>
      </w:r>
      <w:r w:rsidRPr="00BB62FF">
        <w:rPr>
          <w:lang w:val="sr-Latn-CS"/>
        </w:rPr>
        <w:t>еге</w:t>
      </w:r>
      <w:r w:rsidR="00C808E8" w:rsidRPr="00BB62FF">
        <w:rPr>
          <w:lang w:val="sr-Latn-CS"/>
        </w:rPr>
        <w:t>;</w:t>
      </w:r>
    </w:p>
    <w:p w14:paraId="4E55FB1C" w14:textId="77777777" w:rsidR="00C808E8" w:rsidRPr="00BB62FF" w:rsidRDefault="00B61EF7" w:rsidP="0050384B">
      <w:pPr>
        <w:pStyle w:val="ListParagraph"/>
        <w:numPr>
          <w:ilvl w:val="1"/>
          <w:numId w:val="53"/>
        </w:numPr>
        <w:tabs>
          <w:tab w:val="left" w:pos="1560"/>
        </w:tabs>
        <w:ind w:left="1134" w:firstLine="0"/>
        <w:rPr>
          <w:lang w:val="sr-Latn-CS"/>
        </w:rPr>
      </w:pPr>
      <w:r w:rsidRPr="00BB62FF">
        <w:rPr>
          <w:lang w:val="sr-Latn-CS"/>
        </w:rPr>
        <w:t>Н</w:t>
      </w:r>
      <w:r w:rsidR="00BE010D" w:rsidRPr="00BB62FF">
        <w:rPr>
          <w:lang w:val="sr-Latn-CS"/>
        </w:rPr>
        <w:t>ега</w:t>
      </w:r>
      <w:r w:rsidR="00C808E8" w:rsidRPr="00BB62FF">
        <w:rPr>
          <w:lang w:val="sr-Latn-CS"/>
        </w:rPr>
        <w:t xml:space="preserve"> </w:t>
      </w:r>
      <w:r w:rsidRPr="00BB62FF">
        <w:rPr>
          <w:lang w:val="sr-Latn-CS"/>
        </w:rPr>
        <w:t>ли</w:t>
      </w:r>
      <w:r w:rsidR="00BE010D" w:rsidRPr="00BB62FF">
        <w:rPr>
          <w:lang w:val="sr-Latn-CS"/>
        </w:rPr>
        <w:t>вад</w:t>
      </w:r>
      <w:r w:rsidRPr="00BB62FF">
        <w:rPr>
          <w:lang w:val="sr-Latn-CS"/>
        </w:rPr>
        <w:t>ских</w:t>
      </w:r>
      <w:r w:rsidR="00C808E8" w:rsidRPr="00BB62FF">
        <w:rPr>
          <w:lang w:val="sr-Latn-CS"/>
        </w:rPr>
        <w:t xml:space="preserve"> </w:t>
      </w:r>
      <w:r w:rsidRPr="00BB62FF">
        <w:rPr>
          <w:lang w:val="sr-Latn-CS"/>
        </w:rPr>
        <w:t>по</w:t>
      </w:r>
      <w:r w:rsidR="00BE010D" w:rsidRPr="00BB62FF">
        <w:rPr>
          <w:lang w:val="sr-Latn-CS"/>
        </w:rPr>
        <w:t>в</w:t>
      </w:r>
      <w:r w:rsidRPr="00BB62FF">
        <w:rPr>
          <w:lang w:val="sr-Latn-CS"/>
        </w:rPr>
        <w:t>ршин</w:t>
      </w:r>
      <w:r w:rsidR="00BE010D" w:rsidRPr="00BB62FF">
        <w:rPr>
          <w:lang w:val="sr-Latn-CS"/>
        </w:rPr>
        <w:t>а</w:t>
      </w:r>
      <w:r w:rsidR="00C808E8" w:rsidRPr="00BB62FF">
        <w:rPr>
          <w:lang w:val="sr-Latn-CS"/>
        </w:rPr>
        <w:t>;</w:t>
      </w:r>
    </w:p>
    <w:p w14:paraId="538F3ED5" w14:textId="77777777" w:rsidR="00C808E8" w:rsidRPr="00BB62FF" w:rsidRDefault="00B61EF7" w:rsidP="00B5350C">
      <w:pPr>
        <w:ind w:left="720"/>
        <w:rPr>
          <w:szCs w:val="24"/>
          <w:lang w:val="sr-Latn-CS"/>
        </w:rPr>
      </w:pPr>
      <w:r w:rsidRPr="00BB62FF">
        <w:rPr>
          <w:szCs w:val="24"/>
          <w:lang w:val="sr-Latn-CS"/>
        </w:rPr>
        <w:t>и</w:t>
      </w:r>
      <w:r w:rsidR="00C808E8" w:rsidRPr="00BB62FF">
        <w:rPr>
          <w:szCs w:val="24"/>
          <w:lang w:val="sr-Latn-CS"/>
        </w:rPr>
        <w:t xml:space="preserve"> </w:t>
      </w:r>
      <w:r w:rsidR="00BE010D" w:rsidRPr="00BB62FF">
        <w:rPr>
          <w:szCs w:val="24"/>
          <w:lang w:val="sr-Latn-CS"/>
        </w:rPr>
        <w:t>д</w:t>
      </w:r>
      <w:r w:rsidRPr="00BB62FF">
        <w:rPr>
          <w:szCs w:val="24"/>
          <w:lang w:val="sr-Latn-CS"/>
        </w:rPr>
        <w:t>р</w:t>
      </w:r>
      <w:r w:rsidR="00C808E8" w:rsidRPr="00BB62FF">
        <w:rPr>
          <w:szCs w:val="24"/>
          <w:lang w:val="sr-Latn-CS"/>
        </w:rPr>
        <w:t xml:space="preserve">. </w:t>
      </w:r>
    </w:p>
    <w:p w14:paraId="396A4D2B" w14:textId="77777777" w:rsidR="00C808E8" w:rsidRPr="00BB62FF" w:rsidRDefault="00C808E8" w:rsidP="00B5350C">
      <w:pPr>
        <w:ind w:left="720"/>
        <w:rPr>
          <w:szCs w:val="24"/>
          <w:lang w:val="sr-Latn-CS"/>
        </w:rPr>
      </w:pPr>
    </w:p>
    <w:p w14:paraId="3E1F31A7" w14:textId="77777777" w:rsidR="00C808E8" w:rsidRPr="00BB62FF" w:rsidRDefault="00BE010D" w:rsidP="00B5350C">
      <w:pPr>
        <w:ind w:left="720"/>
        <w:rPr>
          <w:szCs w:val="24"/>
          <w:lang w:val="sr-Latn-CS"/>
        </w:rPr>
      </w:pPr>
      <w:r w:rsidRPr="00BB62FF">
        <w:rPr>
          <w:szCs w:val="24"/>
          <w:lang w:val="sr-Latn-CS"/>
        </w:rPr>
        <w:t>К</w:t>
      </w:r>
      <w:r w:rsidR="00B61EF7" w:rsidRPr="00BB62FF">
        <w:rPr>
          <w:szCs w:val="24"/>
          <w:lang w:val="sr-Latn-CS"/>
        </w:rPr>
        <w:t>р</w:t>
      </w:r>
      <w:r w:rsidRPr="00BB62FF">
        <w:rPr>
          <w:szCs w:val="24"/>
          <w:lang w:val="sr-Latn-CS"/>
        </w:rPr>
        <w:t>а</w:t>
      </w:r>
      <w:r w:rsidR="00B61EF7" w:rsidRPr="00BB62FF">
        <w:rPr>
          <w:szCs w:val="24"/>
          <w:lang w:val="sr-Latn-CS"/>
        </w:rPr>
        <w:t>ткорочни</w:t>
      </w:r>
      <w:r w:rsidR="00C808E8" w:rsidRPr="00BB62FF">
        <w:rPr>
          <w:szCs w:val="24"/>
          <w:lang w:val="sr-Latn-CS"/>
        </w:rPr>
        <w:t xml:space="preserve"> </w:t>
      </w:r>
      <w:r w:rsidR="00B61EF7" w:rsidRPr="00BB62FF">
        <w:rPr>
          <w:szCs w:val="24"/>
          <w:lang w:val="sr-Latn-CS"/>
        </w:rPr>
        <w:t>ци</w:t>
      </w:r>
      <w:r w:rsidR="001019E7" w:rsidRPr="00BB62FF">
        <w:rPr>
          <w:szCs w:val="24"/>
          <w:lang w:val="sr-Latn-CS"/>
        </w:rPr>
        <w:t>љ</w:t>
      </w:r>
      <w:r w:rsidRPr="00BB62FF">
        <w:rPr>
          <w:szCs w:val="24"/>
          <w:lang w:val="sr-Latn-CS"/>
        </w:rPr>
        <w:t>ев</w:t>
      </w:r>
      <w:r w:rsidR="00B61EF7" w:rsidRPr="00BB62FF">
        <w:rPr>
          <w:szCs w:val="24"/>
          <w:lang w:val="sr-Latn-CS"/>
        </w:rPr>
        <w:t>и</w:t>
      </w:r>
      <w:r w:rsidR="00C808E8" w:rsidRPr="00BB62FF">
        <w:rPr>
          <w:szCs w:val="24"/>
          <w:lang w:val="sr-Latn-CS"/>
        </w:rPr>
        <w:t>:</w:t>
      </w:r>
    </w:p>
    <w:p w14:paraId="4DC0B500" w14:textId="53BB8624" w:rsidR="001C4D4D" w:rsidRPr="002B34F0" w:rsidRDefault="00BE010D" w:rsidP="00F67DB4">
      <w:pPr>
        <w:numPr>
          <w:ilvl w:val="0"/>
          <w:numId w:val="8"/>
        </w:numPr>
        <w:tabs>
          <w:tab w:val="clear" w:pos="1353"/>
          <w:tab w:val="num" w:pos="1560"/>
        </w:tabs>
        <w:ind w:left="1560" w:hanging="426"/>
        <w:rPr>
          <w:szCs w:val="24"/>
          <w:lang w:val="sr-Latn-CS"/>
        </w:rPr>
      </w:pPr>
      <w:r w:rsidRPr="002B34F0">
        <w:rPr>
          <w:szCs w:val="24"/>
          <w:lang w:val="sr-Latn-CS"/>
        </w:rPr>
        <w:t>И</w:t>
      </w:r>
      <w:r w:rsidR="00B61EF7" w:rsidRPr="002B34F0">
        <w:rPr>
          <w:szCs w:val="24"/>
          <w:lang w:val="sr-Latn-CS"/>
        </w:rPr>
        <w:t>з</w:t>
      </w:r>
      <w:r w:rsidRPr="002B34F0">
        <w:rPr>
          <w:szCs w:val="24"/>
          <w:lang w:val="sr-Latn-CS"/>
        </w:rPr>
        <w:t>в</w:t>
      </w:r>
      <w:r w:rsidR="00B61EF7" w:rsidRPr="002B34F0">
        <w:rPr>
          <w:szCs w:val="24"/>
          <w:lang w:val="sr-Latn-CS"/>
        </w:rPr>
        <w:t>ршити</w:t>
      </w:r>
      <w:r w:rsidR="00C808E8" w:rsidRPr="002B34F0">
        <w:rPr>
          <w:szCs w:val="24"/>
          <w:lang w:val="sr-Latn-CS"/>
        </w:rPr>
        <w:t xml:space="preserve"> </w:t>
      </w:r>
      <w:r w:rsidR="00B61EF7" w:rsidRPr="002B34F0">
        <w:rPr>
          <w:szCs w:val="24"/>
          <w:lang w:val="sr-Latn-CS"/>
        </w:rPr>
        <w:t>о</w:t>
      </w:r>
      <w:r w:rsidRPr="002B34F0">
        <w:rPr>
          <w:szCs w:val="24"/>
          <w:lang w:val="sr-Latn-CS"/>
        </w:rPr>
        <w:t>б</w:t>
      </w:r>
      <w:r w:rsidR="00B61EF7" w:rsidRPr="002B34F0">
        <w:rPr>
          <w:szCs w:val="24"/>
          <w:lang w:val="sr-Latn-CS"/>
        </w:rPr>
        <w:t>но</w:t>
      </w:r>
      <w:r w:rsidRPr="002B34F0">
        <w:rPr>
          <w:szCs w:val="24"/>
          <w:lang w:val="sr-Latn-CS"/>
        </w:rPr>
        <w:t>в</w:t>
      </w:r>
      <w:r w:rsidR="00B61EF7" w:rsidRPr="002B34F0">
        <w:rPr>
          <w:szCs w:val="24"/>
          <w:lang w:val="sr-Latn-CS"/>
        </w:rPr>
        <w:t>у</w:t>
      </w:r>
      <w:r w:rsidR="00C808E8" w:rsidRPr="002B34F0">
        <w:rPr>
          <w:szCs w:val="24"/>
          <w:lang w:val="sr-Latn-CS"/>
        </w:rPr>
        <w:t xml:space="preserve"> </w:t>
      </w:r>
      <w:r w:rsidR="00B61EF7" w:rsidRPr="002B34F0">
        <w:rPr>
          <w:szCs w:val="24"/>
          <w:lang w:val="sr-Latn-CS"/>
        </w:rPr>
        <w:t>зр</w:t>
      </w:r>
      <w:r w:rsidRPr="002B34F0">
        <w:rPr>
          <w:szCs w:val="24"/>
          <w:lang w:val="sr-Latn-CS"/>
        </w:rPr>
        <w:t>е</w:t>
      </w:r>
      <w:r w:rsidR="00B61EF7" w:rsidRPr="002B34F0">
        <w:rPr>
          <w:szCs w:val="24"/>
          <w:lang w:val="sr-Latn-CS"/>
        </w:rPr>
        <w:t>лих</w:t>
      </w:r>
      <w:r w:rsidR="00C808E8" w:rsidRPr="002B34F0">
        <w:rPr>
          <w:szCs w:val="24"/>
          <w:lang w:val="sr-Latn-CS"/>
        </w:rPr>
        <w:t xml:space="preserve"> </w:t>
      </w:r>
      <w:r w:rsidR="00B61EF7" w:rsidRPr="002B34F0">
        <w:rPr>
          <w:szCs w:val="24"/>
          <w:lang w:val="sr-Latn-CS"/>
        </w:rPr>
        <w:t>с</w:t>
      </w:r>
      <w:r w:rsidRPr="002B34F0">
        <w:rPr>
          <w:szCs w:val="24"/>
          <w:lang w:val="sr-Latn-CS"/>
        </w:rPr>
        <w:t>а</w:t>
      </w:r>
      <w:r w:rsidR="00B61EF7" w:rsidRPr="002B34F0">
        <w:rPr>
          <w:szCs w:val="24"/>
          <w:lang w:val="sr-Latn-CS"/>
        </w:rPr>
        <w:t>стојин</w:t>
      </w:r>
      <w:r w:rsidRPr="002B34F0">
        <w:rPr>
          <w:szCs w:val="24"/>
          <w:lang w:val="sr-Latn-CS"/>
        </w:rPr>
        <w:t>а</w:t>
      </w:r>
      <w:r w:rsidR="00C808E8" w:rsidRPr="002B34F0">
        <w:rPr>
          <w:szCs w:val="24"/>
          <w:lang w:val="sr-Latn-CS"/>
        </w:rPr>
        <w:t xml:space="preserve"> (</w:t>
      </w:r>
      <w:r w:rsidRPr="002B34F0">
        <w:rPr>
          <w:szCs w:val="24"/>
          <w:lang w:val="sr-Latn-CS"/>
        </w:rPr>
        <w:t>га</w:t>
      </w:r>
      <w:r w:rsidR="00B61EF7" w:rsidRPr="002B34F0">
        <w:rPr>
          <w:szCs w:val="24"/>
          <w:lang w:val="sr-Latn-CS"/>
        </w:rPr>
        <w:t>з</w:t>
      </w:r>
      <w:r w:rsidRPr="002B34F0">
        <w:rPr>
          <w:szCs w:val="24"/>
          <w:lang w:val="sr-Latn-CS"/>
        </w:rPr>
        <w:t>д</w:t>
      </w:r>
      <w:r w:rsidR="00C808E8" w:rsidRPr="002B34F0">
        <w:rPr>
          <w:szCs w:val="24"/>
          <w:lang w:val="sr-Latn-CS"/>
        </w:rPr>
        <w:t xml:space="preserve">. </w:t>
      </w:r>
      <w:r w:rsidR="00B61EF7" w:rsidRPr="002B34F0">
        <w:rPr>
          <w:szCs w:val="24"/>
          <w:lang w:val="sr-Latn-CS"/>
        </w:rPr>
        <w:t>кл</w:t>
      </w:r>
      <w:r w:rsidRPr="002B34F0">
        <w:rPr>
          <w:szCs w:val="24"/>
          <w:lang w:val="sr-Latn-CS"/>
        </w:rPr>
        <w:t>а</w:t>
      </w:r>
      <w:r w:rsidR="00B61EF7" w:rsidRPr="002B34F0">
        <w:rPr>
          <w:szCs w:val="24"/>
          <w:lang w:val="sr-Latn-CS"/>
        </w:rPr>
        <w:t>с</w:t>
      </w:r>
      <w:r w:rsidRPr="002B34F0">
        <w:rPr>
          <w:szCs w:val="24"/>
          <w:lang w:val="sr-Latn-CS"/>
        </w:rPr>
        <w:t>е</w:t>
      </w:r>
      <w:r w:rsidR="00C808E8" w:rsidRPr="002B34F0">
        <w:rPr>
          <w:szCs w:val="24"/>
          <w:lang w:val="sr-Latn-CS"/>
        </w:rPr>
        <w:t>:</w:t>
      </w:r>
      <w:r w:rsidR="0036468E" w:rsidRPr="002B34F0">
        <w:rPr>
          <w:szCs w:val="24"/>
          <w:lang w:val="sr-Latn-CS"/>
        </w:rPr>
        <w:t>12</w:t>
      </w:r>
      <w:r w:rsidR="00E25467" w:rsidRPr="002B34F0">
        <w:rPr>
          <w:szCs w:val="24"/>
          <w:lang w:val="sr-Cyrl-RS"/>
        </w:rPr>
        <w:t>325162</w:t>
      </w:r>
      <w:r w:rsidR="0036468E" w:rsidRPr="002B34F0">
        <w:rPr>
          <w:szCs w:val="24"/>
          <w:lang w:val="sr-Latn-CS"/>
        </w:rPr>
        <w:t xml:space="preserve">, </w:t>
      </w:r>
      <w:r w:rsidR="00E25467" w:rsidRPr="002B34F0">
        <w:rPr>
          <w:szCs w:val="24"/>
          <w:lang w:val="sr-Cyrl-RS"/>
        </w:rPr>
        <w:t>12457162, 12459162,12483162, 57325162, 57457162, 57459162, 57487162.</w:t>
      </w:r>
      <w:r w:rsidR="00C808E8" w:rsidRPr="002B34F0">
        <w:rPr>
          <w:szCs w:val="24"/>
          <w:lang w:val="sr-Latn-CS"/>
        </w:rPr>
        <w:t>)</w:t>
      </w:r>
      <w:r w:rsidR="001C4D4D" w:rsidRPr="002B34F0">
        <w:rPr>
          <w:szCs w:val="24"/>
          <w:lang w:val="sr-Cyrl-RS"/>
        </w:rPr>
        <w:t>,</w:t>
      </w:r>
    </w:p>
    <w:p w14:paraId="74EC98F7" w14:textId="791D6839" w:rsidR="00C808E8" w:rsidRPr="002B34F0" w:rsidRDefault="001C4D4D" w:rsidP="00F67DB4">
      <w:pPr>
        <w:numPr>
          <w:ilvl w:val="0"/>
          <w:numId w:val="8"/>
        </w:numPr>
        <w:tabs>
          <w:tab w:val="clear" w:pos="1353"/>
          <w:tab w:val="num" w:pos="1560"/>
        </w:tabs>
        <w:ind w:left="1560" w:hanging="426"/>
        <w:rPr>
          <w:szCs w:val="24"/>
          <w:lang w:val="sr-Latn-CS"/>
        </w:rPr>
      </w:pPr>
      <w:r w:rsidRPr="002B34F0">
        <w:rPr>
          <w:szCs w:val="24"/>
          <w:lang w:val="sr-Cyrl-RS"/>
        </w:rPr>
        <w:t xml:space="preserve">Извршити реконструкцију деградираних састојина (газд. класе </w:t>
      </w:r>
      <w:r w:rsidR="00536FE1" w:rsidRPr="002B34F0">
        <w:rPr>
          <w:szCs w:val="24"/>
          <w:lang w:val="sr-Cyrl-RS"/>
        </w:rPr>
        <w:t>5</w:t>
      </w:r>
      <w:r w:rsidR="002B34F0" w:rsidRPr="002B34F0">
        <w:rPr>
          <w:szCs w:val="24"/>
          <w:lang w:val="sr-Cyrl-RS"/>
        </w:rPr>
        <w:t>7325162</w:t>
      </w:r>
      <w:r w:rsidR="00536FE1" w:rsidRPr="002B34F0">
        <w:rPr>
          <w:szCs w:val="24"/>
          <w:lang w:val="sr-Cyrl-RS"/>
        </w:rPr>
        <w:t xml:space="preserve"> </w:t>
      </w:r>
      <w:r w:rsidRPr="002B34F0">
        <w:rPr>
          <w:szCs w:val="24"/>
          <w:lang w:val="sr-Cyrl-RS"/>
        </w:rPr>
        <w:t>и 57</w:t>
      </w:r>
      <w:r w:rsidR="002B34F0" w:rsidRPr="002B34F0">
        <w:rPr>
          <w:szCs w:val="24"/>
          <w:lang w:val="sr-Cyrl-RS"/>
        </w:rPr>
        <w:t>457162</w:t>
      </w:r>
      <w:r w:rsidRPr="002B34F0">
        <w:rPr>
          <w:szCs w:val="24"/>
          <w:lang w:val="sr-Cyrl-RS"/>
        </w:rPr>
        <w:t xml:space="preserve">).  </w:t>
      </w:r>
      <w:r w:rsidR="00C808E8" w:rsidRPr="002B34F0">
        <w:rPr>
          <w:szCs w:val="24"/>
          <w:lang w:val="sr-Latn-CS"/>
        </w:rPr>
        <w:t xml:space="preserve">                                                                                                                                                      </w:t>
      </w:r>
    </w:p>
    <w:p w14:paraId="33B51F03" w14:textId="7063C226" w:rsidR="00C808E8" w:rsidRPr="002B34F0" w:rsidRDefault="00BE010D" w:rsidP="00F67DB4">
      <w:pPr>
        <w:numPr>
          <w:ilvl w:val="0"/>
          <w:numId w:val="8"/>
        </w:numPr>
        <w:tabs>
          <w:tab w:val="clear" w:pos="1353"/>
          <w:tab w:val="num" w:pos="1560"/>
        </w:tabs>
        <w:ind w:left="1560" w:hanging="426"/>
        <w:rPr>
          <w:szCs w:val="24"/>
          <w:lang w:val="sr-Latn-CS"/>
        </w:rPr>
      </w:pPr>
      <w:r w:rsidRPr="002B34F0">
        <w:rPr>
          <w:szCs w:val="24"/>
          <w:lang w:val="sr-Latn-CS"/>
        </w:rPr>
        <w:t>И</w:t>
      </w:r>
      <w:r w:rsidR="00B61EF7" w:rsidRPr="002B34F0">
        <w:rPr>
          <w:szCs w:val="24"/>
          <w:lang w:val="sr-Latn-CS"/>
        </w:rPr>
        <w:t>з</w:t>
      </w:r>
      <w:r w:rsidRPr="002B34F0">
        <w:rPr>
          <w:szCs w:val="24"/>
          <w:lang w:val="sr-Latn-CS"/>
        </w:rPr>
        <w:t>в</w:t>
      </w:r>
      <w:r w:rsidR="00B61EF7" w:rsidRPr="002B34F0">
        <w:rPr>
          <w:szCs w:val="24"/>
          <w:lang w:val="sr-Latn-CS"/>
        </w:rPr>
        <w:t>ршити</w:t>
      </w:r>
      <w:r w:rsidR="00C808E8" w:rsidRPr="002B34F0">
        <w:rPr>
          <w:szCs w:val="24"/>
          <w:lang w:val="sr-Latn-CS"/>
        </w:rPr>
        <w:t xml:space="preserve"> </w:t>
      </w:r>
      <w:r w:rsidR="00B61EF7" w:rsidRPr="002B34F0">
        <w:rPr>
          <w:szCs w:val="24"/>
          <w:lang w:val="sr-Latn-CS"/>
        </w:rPr>
        <w:t>с</w:t>
      </w:r>
      <w:r w:rsidRPr="002B34F0">
        <w:rPr>
          <w:szCs w:val="24"/>
          <w:lang w:val="sr-Latn-CS"/>
        </w:rPr>
        <w:t>е</w:t>
      </w:r>
      <w:r w:rsidR="00B61EF7" w:rsidRPr="002B34F0">
        <w:rPr>
          <w:szCs w:val="24"/>
          <w:lang w:val="sr-Latn-CS"/>
        </w:rPr>
        <w:t>л</w:t>
      </w:r>
      <w:r w:rsidRPr="002B34F0">
        <w:rPr>
          <w:szCs w:val="24"/>
          <w:lang w:val="sr-Latn-CS"/>
        </w:rPr>
        <w:t>е</w:t>
      </w:r>
      <w:r w:rsidR="00B61EF7" w:rsidRPr="002B34F0">
        <w:rPr>
          <w:szCs w:val="24"/>
          <w:lang w:val="sr-Latn-CS"/>
        </w:rPr>
        <w:t>кти</w:t>
      </w:r>
      <w:r w:rsidRPr="002B34F0">
        <w:rPr>
          <w:szCs w:val="24"/>
          <w:lang w:val="sr-Latn-CS"/>
        </w:rPr>
        <w:t>в</w:t>
      </w:r>
      <w:r w:rsidR="00B61EF7" w:rsidRPr="002B34F0">
        <w:rPr>
          <w:szCs w:val="24"/>
          <w:lang w:val="sr-Latn-CS"/>
        </w:rPr>
        <w:t>н</w:t>
      </w:r>
      <w:r w:rsidRPr="002B34F0">
        <w:rPr>
          <w:szCs w:val="24"/>
          <w:lang w:val="sr-Latn-CS"/>
        </w:rPr>
        <w:t>е</w:t>
      </w:r>
      <w:r w:rsidR="00C808E8" w:rsidRPr="002B34F0">
        <w:rPr>
          <w:szCs w:val="24"/>
          <w:lang w:val="sr-Latn-CS"/>
        </w:rPr>
        <w:t xml:space="preserve"> </w:t>
      </w:r>
      <w:r w:rsidR="00B61EF7" w:rsidRPr="002B34F0">
        <w:rPr>
          <w:szCs w:val="24"/>
          <w:lang w:val="sr-Latn-CS"/>
        </w:rPr>
        <w:t>прор</w:t>
      </w:r>
      <w:r w:rsidRPr="002B34F0">
        <w:rPr>
          <w:szCs w:val="24"/>
          <w:lang w:val="sr-Latn-CS"/>
        </w:rPr>
        <w:t>еде</w:t>
      </w:r>
      <w:r w:rsidR="00C808E8" w:rsidRPr="002B34F0">
        <w:rPr>
          <w:szCs w:val="24"/>
          <w:lang w:val="sr-Latn-CS"/>
        </w:rPr>
        <w:t xml:space="preserve"> </w:t>
      </w:r>
      <w:r w:rsidR="00B61EF7" w:rsidRPr="002B34F0">
        <w:rPr>
          <w:szCs w:val="24"/>
          <w:lang w:val="sr-Latn-CS"/>
        </w:rPr>
        <w:t>у</w:t>
      </w:r>
      <w:r w:rsidR="00C808E8" w:rsidRPr="002B34F0">
        <w:rPr>
          <w:szCs w:val="24"/>
          <w:lang w:val="sr-Latn-CS"/>
        </w:rPr>
        <w:t xml:space="preserve"> </w:t>
      </w:r>
      <w:r w:rsidR="00B61EF7" w:rsidRPr="002B34F0">
        <w:rPr>
          <w:szCs w:val="24"/>
          <w:lang w:val="sr-Latn-CS"/>
        </w:rPr>
        <w:t>с</w:t>
      </w:r>
      <w:r w:rsidRPr="002B34F0">
        <w:rPr>
          <w:szCs w:val="24"/>
          <w:lang w:val="sr-Latn-CS"/>
        </w:rPr>
        <w:t>а</w:t>
      </w:r>
      <w:r w:rsidR="00B61EF7" w:rsidRPr="002B34F0">
        <w:rPr>
          <w:szCs w:val="24"/>
          <w:lang w:val="sr-Latn-CS"/>
        </w:rPr>
        <w:t>стојин</w:t>
      </w:r>
      <w:r w:rsidRPr="002B34F0">
        <w:rPr>
          <w:szCs w:val="24"/>
          <w:lang w:val="sr-Latn-CS"/>
        </w:rPr>
        <w:t>а</w:t>
      </w:r>
      <w:r w:rsidR="00B61EF7" w:rsidRPr="002B34F0">
        <w:rPr>
          <w:szCs w:val="24"/>
          <w:lang w:val="sr-Latn-CS"/>
        </w:rPr>
        <w:t>м</w:t>
      </w:r>
      <w:r w:rsidRPr="002B34F0">
        <w:rPr>
          <w:szCs w:val="24"/>
          <w:lang w:val="sr-Latn-CS"/>
        </w:rPr>
        <w:t>а</w:t>
      </w:r>
      <w:r w:rsidR="00C808E8" w:rsidRPr="002B34F0">
        <w:rPr>
          <w:szCs w:val="24"/>
          <w:lang w:val="sr-Latn-CS"/>
        </w:rPr>
        <w:t xml:space="preserve"> </w:t>
      </w:r>
      <w:r w:rsidR="00B61EF7" w:rsidRPr="002B34F0">
        <w:rPr>
          <w:szCs w:val="24"/>
          <w:lang w:val="sr-Latn-CS"/>
        </w:rPr>
        <w:t>у</w:t>
      </w:r>
      <w:r w:rsidR="00C808E8" w:rsidRPr="002B34F0">
        <w:rPr>
          <w:szCs w:val="24"/>
          <w:lang w:val="sr-Latn-CS"/>
        </w:rPr>
        <w:t xml:space="preserve"> </w:t>
      </w:r>
      <w:r w:rsidR="00B61EF7" w:rsidRPr="002B34F0">
        <w:rPr>
          <w:szCs w:val="24"/>
          <w:lang w:val="sr-Latn-CS"/>
        </w:rPr>
        <w:t>којим</w:t>
      </w:r>
      <w:r w:rsidRPr="002B34F0">
        <w:rPr>
          <w:szCs w:val="24"/>
          <w:lang w:val="sr-Latn-CS"/>
        </w:rPr>
        <w:t>а</w:t>
      </w:r>
      <w:r w:rsidR="00C808E8" w:rsidRPr="002B34F0">
        <w:rPr>
          <w:szCs w:val="24"/>
          <w:lang w:val="sr-Latn-CS"/>
        </w:rPr>
        <w:t xml:space="preserve"> </w:t>
      </w:r>
      <w:r w:rsidR="00B61EF7" w:rsidRPr="002B34F0">
        <w:rPr>
          <w:szCs w:val="24"/>
          <w:lang w:val="sr-Latn-CS"/>
        </w:rPr>
        <w:t>ј</w:t>
      </w:r>
      <w:r w:rsidRPr="002B34F0">
        <w:rPr>
          <w:szCs w:val="24"/>
          <w:lang w:val="sr-Latn-CS"/>
        </w:rPr>
        <w:t>е</w:t>
      </w:r>
      <w:r w:rsidR="00C808E8" w:rsidRPr="002B34F0">
        <w:rPr>
          <w:szCs w:val="24"/>
          <w:lang w:val="sr-Latn-CS"/>
        </w:rPr>
        <w:t xml:space="preserve"> </w:t>
      </w:r>
      <w:r w:rsidR="00B61EF7" w:rsidRPr="002B34F0">
        <w:rPr>
          <w:szCs w:val="24"/>
          <w:lang w:val="sr-Latn-CS"/>
        </w:rPr>
        <w:t>то</w:t>
      </w:r>
      <w:r w:rsidR="00C808E8" w:rsidRPr="002B34F0">
        <w:rPr>
          <w:szCs w:val="24"/>
          <w:lang w:val="sr-Latn-CS"/>
        </w:rPr>
        <w:t xml:space="preserve"> </w:t>
      </w:r>
      <w:r w:rsidR="00B61EF7" w:rsidRPr="002B34F0">
        <w:rPr>
          <w:szCs w:val="24"/>
          <w:lang w:val="sr-Latn-CS"/>
        </w:rPr>
        <w:t>н</w:t>
      </w:r>
      <w:r w:rsidRPr="002B34F0">
        <w:rPr>
          <w:szCs w:val="24"/>
          <w:lang w:val="sr-Latn-CS"/>
        </w:rPr>
        <w:t>е</w:t>
      </w:r>
      <w:r w:rsidR="00B61EF7" w:rsidRPr="002B34F0">
        <w:rPr>
          <w:szCs w:val="24"/>
          <w:lang w:val="sr-Latn-CS"/>
        </w:rPr>
        <w:t>опхо</w:t>
      </w:r>
      <w:r w:rsidRPr="002B34F0">
        <w:rPr>
          <w:szCs w:val="24"/>
          <w:lang w:val="sr-Latn-CS"/>
        </w:rPr>
        <w:t>д</w:t>
      </w:r>
      <w:r w:rsidR="00B61EF7" w:rsidRPr="002B34F0">
        <w:rPr>
          <w:szCs w:val="24"/>
          <w:lang w:val="sr-Latn-CS"/>
        </w:rPr>
        <w:t>но</w:t>
      </w:r>
      <w:r w:rsidR="00C808E8" w:rsidRPr="002B34F0">
        <w:rPr>
          <w:szCs w:val="24"/>
          <w:lang w:val="sr-Latn-CS"/>
        </w:rPr>
        <w:t xml:space="preserve"> </w:t>
      </w:r>
      <w:r w:rsidR="00B61EF7" w:rsidRPr="002B34F0">
        <w:rPr>
          <w:szCs w:val="24"/>
          <w:lang w:val="sr-Latn-CS"/>
        </w:rPr>
        <w:t>к</w:t>
      </w:r>
      <w:r w:rsidRPr="002B34F0">
        <w:rPr>
          <w:szCs w:val="24"/>
          <w:lang w:val="sr-Latn-CS"/>
        </w:rPr>
        <w:t>а</w:t>
      </w:r>
      <w:r w:rsidR="00B61EF7" w:rsidRPr="002B34F0">
        <w:rPr>
          <w:szCs w:val="24"/>
          <w:lang w:val="sr-Latn-CS"/>
        </w:rPr>
        <w:t>о</w:t>
      </w:r>
      <w:r w:rsidR="00C808E8" w:rsidRPr="002B34F0">
        <w:rPr>
          <w:szCs w:val="24"/>
          <w:lang w:val="sr-Latn-CS"/>
        </w:rPr>
        <w:t xml:space="preserve"> </w:t>
      </w:r>
      <w:r w:rsidR="00B61EF7" w:rsidRPr="002B34F0">
        <w:rPr>
          <w:szCs w:val="24"/>
          <w:lang w:val="sr-Latn-CS"/>
        </w:rPr>
        <w:t>уз</w:t>
      </w:r>
      <w:r w:rsidRPr="002B34F0">
        <w:rPr>
          <w:szCs w:val="24"/>
          <w:lang w:val="sr-Latn-CS"/>
        </w:rPr>
        <w:t>г</w:t>
      </w:r>
      <w:r w:rsidR="00B61EF7" w:rsidRPr="002B34F0">
        <w:rPr>
          <w:szCs w:val="24"/>
          <w:lang w:val="sr-Latn-CS"/>
        </w:rPr>
        <w:t>ојн</w:t>
      </w:r>
      <w:r w:rsidRPr="002B34F0">
        <w:rPr>
          <w:szCs w:val="24"/>
          <w:lang w:val="sr-Latn-CS"/>
        </w:rPr>
        <w:t>а</w:t>
      </w:r>
      <w:r w:rsidR="00C808E8" w:rsidRPr="002B34F0">
        <w:rPr>
          <w:szCs w:val="24"/>
          <w:lang w:val="sr-Latn-CS"/>
        </w:rPr>
        <w:t xml:space="preserve"> </w:t>
      </w:r>
      <w:r w:rsidR="00B61EF7" w:rsidRPr="002B34F0">
        <w:rPr>
          <w:szCs w:val="24"/>
          <w:lang w:val="sr-Latn-CS"/>
        </w:rPr>
        <w:t>м</w:t>
      </w:r>
      <w:r w:rsidRPr="002B34F0">
        <w:rPr>
          <w:szCs w:val="24"/>
          <w:lang w:val="sr-Latn-CS"/>
        </w:rPr>
        <w:t>е</w:t>
      </w:r>
      <w:r w:rsidR="00B61EF7" w:rsidRPr="002B34F0">
        <w:rPr>
          <w:szCs w:val="24"/>
          <w:lang w:val="sr-Latn-CS"/>
        </w:rPr>
        <w:t>р</w:t>
      </w:r>
      <w:r w:rsidRPr="002B34F0">
        <w:rPr>
          <w:szCs w:val="24"/>
          <w:lang w:val="sr-Latn-CS"/>
        </w:rPr>
        <w:t>а</w:t>
      </w:r>
      <w:r w:rsidR="00C808E8" w:rsidRPr="002B34F0">
        <w:rPr>
          <w:szCs w:val="24"/>
          <w:lang w:val="sr-Latn-CS"/>
        </w:rPr>
        <w:t xml:space="preserve"> (</w:t>
      </w:r>
      <w:r w:rsidRPr="002B34F0">
        <w:rPr>
          <w:szCs w:val="24"/>
          <w:lang w:val="sr-Latn-CS"/>
        </w:rPr>
        <w:t>га</w:t>
      </w:r>
      <w:r w:rsidR="00B61EF7" w:rsidRPr="002B34F0">
        <w:rPr>
          <w:szCs w:val="24"/>
          <w:lang w:val="sr-Latn-CS"/>
        </w:rPr>
        <w:t>з</w:t>
      </w:r>
      <w:r w:rsidRPr="002B34F0">
        <w:rPr>
          <w:szCs w:val="24"/>
          <w:lang w:val="sr-Latn-CS"/>
        </w:rPr>
        <w:t>д</w:t>
      </w:r>
      <w:r w:rsidR="00C808E8" w:rsidRPr="002B34F0">
        <w:rPr>
          <w:szCs w:val="24"/>
          <w:lang w:val="sr-Latn-CS"/>
        </w:rPr>
        <w:t xml:space="preserve">. </w:t>
      </w:r>
      <w:r w:rsidR="00B61EF7" w:rsidRPr="002B34F0">
        <w:rPr>
          <w:szCs w:val="24"/>
          <w:lang w:val="sr-Latn-CS"/>
        </w:rPr>
        <w:t>кл</w:t>
      </w:r>
      <w:r w:rsidRPr="002B34F0">
        <w:rPr>
          <w:szCs w:val="24"/>
          <w:lang w:val="sr-Latn-CS"/>
        </w:rPr>
        <w:t>а</w:t>
      </w:r>
      <w:r w:rsidR="00B61EF7" w:rsidRPr="002B34F0">
        <w:rPr>
          <w:szCs w:val="24"/>
          <w:lang w:val="sr-Latn-CS"/>
        </w:rPr>
        <w:t>с</w:t>
      </w:r>
      <w:r w:rsidRPr="002B34F0">
        <w:rPr>
          <w:szCs w:val="24"/>
          <w:lang w:val="sr-Latn-CS"/>
        </w:rPr>
        <w:t>е</w:t>
      </w:r>
      <w:r w:rsidR="00C808E8" w:rsidRPr="002B34F0">
        <w:rPr>
          <w:szCs w:val="24"/>
          <w:lang w:val="sr-Latn-CS"/>
        </w:rPr>
        <w:t>:</w:t>
      </w:r>
      <w:r w:rsidR="002B34F0" w:rsidRPr="002B34F0">
        <w:rPr>
          <w:szCs w:val="24"/>
          <w:lang w:val="sr-Cyrl-RS"/>
        </w:rPr>
        <w:t>12457162, 12459162, 57457162, 57459162 и 57469162</w:t>
      </w:r>
      <w:r w:rsidR="00C808E8" w:rsidRPr="002B34F0">
        <w:rPr>
          <w:szCs w:val="24"/>
          <w:lang w:val="sr-Latn-CS"/>
        </w:rPr>
        <w:t>).</w:t>
      </w:r>
    </w:p>
    <w:p w14:paraId="4673837E" w14:textId="77777777" w:rsidR="00C808E8" w:rsidRPr="002B34F0" w:rsidRDefault="00B61EF7" w:rsidP="00F67DB4">
      <w:pPr>
        <w:numPr>
          <w:ilvl w:val="0"/>
          <w:numId w:val="8"/>
        </w:numPr>
        <w:tabs>
          <w:tab w:val="clear" w:pos="1353"/>
          <w:tab w:val="num" w:pos="1560"/>
        </w:tabs>
        <w:ind w:left="1560" w:hanging="426"/>
        <w:rPr>
          <w:szCs w:val="24"/>
          <w:lang w:val="sr-Latn-CS"/>
        </w:rPr>
      </w:pPr>
      <w:r w:rsidRPr="002B34F0">
        <w:rPr>
          <w:szCs w:val="24"/>
          <w:lang w:val="sr-Latn-CS"/>
        </w:rPr>
        <w:t>и</w:t>
      </w:r>
      <w:r w:rsidR="00C808E8" w:rsidRPr="002B34F0">
        <w:rPr>
          <w:szCs w:val="24"/>
          <w:lang w:val="sr-Latn-CS"/>
        </w:rPr>
        <w:t xml:space="preserve"> </w:t>
      </w:r>
      <w:r w:rsidR="00BE010D" w:rsidRPr="002B34F0">
        <w:rPr>
          <w:szCs w:val="24"/>
          <w:lang w:val="sr-Latn-CS"/>
        </w:rPr>
        <w:t>д</w:t>
      </w:r>
      <w:r w:rsidRPr="002B34F0">
        <w:rPr>
          <w:szCs w:val="24"/>
          <w:lang w:val="sr-Latn-CS"/>
        </w:rPr>
        <w:t>р</w:t>
      </w:r>
      <w:r w:rsidR="00C808E8" w:rsidRPr="002B34F0">
        <w:rPr>
          <w:szCs w:val="24"/>
          <w:lang w:val="sr-Latn-CS"/>
        </w:rPr>
        <w:t>.</w:t>
      </w:r>
    </w:p>
    <w:p w14:paraId="5888449A" w14:textId="77777777" w:rsidR="00F015E0" w:rsidRPr="00A737ED" w:rsidRDefault="00F015E0" w:rsidP="00F015E0">
      <w:pPr>
        <w:ind w:left="1560"/>
        <w:rPr>
          <w:szCs w:val="24"/>
          <w:lang w:val="sr-Latn-RS"/>
        </w:rPr>
      </w:pPr>
    </w:p>
    <w:p w14:paraId="7EBC9AE3" w14:textId="77777777" w:rsidR="00F015E0" w:rsidRPr="00B97D6F" w:rsidRDefault="00F015E0" w:rsidP="00F015E0">
      <w:pPr>
        <w:ind w:left="1560"/>
        <w:rPr>
          <w:szCs w:val="24"/>
          <w:lang w:val="sr-Latn-CS"/>
        </w:rPr>
      </w:pPr>
    </w:p>
    <w:p w14:paraId="248EF997" w14:textId="77777777" w:rsidR="00C808E8" w:rsidRPr="002B34F0" w:rsidRDefault="00C808E8" w:rsidP="00B5350C">
      <w:pPr>
        <w:pStyle w:val="Heading3"/>
        <w:rPr>
          <w:noProof/>
          <w:szCs w:val="24"/>
        </w:rPr>
      </w:pPr>
      <w:bookmarkStart w:id="645" w:name="_Toc329146655"/>
      <w:bookmarkStart w:id="646" w:name="_Toc329328393"/>
      <w:bookmarkStart w:id="647" w:name="_Toc410988352"/>
      <w:bookmarkStart w:id="648" w:name="_Toc478456545"/>
      <w:bookmarkStart w:id="649" w:name="_Toc503785486"/>
      <w:bookmarkStart w:id="650" w:name="_Toc503786061"/>
      <w:bookmarkStart w:id="651" w:name="_Toc503786550"/>
      <w:bookmarkStart w:id="652" w:name="_Toc503787421"/>
      <w:bookmarkStart w:id="653" w:name="_Toc535232868"/>
      <w:bookmarkStart w:id="654" w:name="_Toc125969916"/>
      <w:r w:rsidRPr="002B34F0">
        <w:rPr>
          <w:noProof/>
          <w:szCs w:val="24"/>
        </w:rPr>
        <w:lastRenderedPageBreak/>
        <w:t xml:space="preserve">7.3.2. </w:t>
      </w:r>
      <w:r w:rsidR="00BE010D" w:rsidRPr="002B34F0">
        <w:rPr>
          <w:noProof/>
          <w:szCs w:val="24"/>
        </w:rPr>
        <w:t>П</w:t>
      </w:r>
      <w:r w:rsidR="00B61EF7" w:rsidRPr="002B34F0">
        <w:rPr>
          <w:noProof/>
          <w:szCs w:val="24"/>
        </w:rPr>
        <w:t>роиз</w:t>
      </w:r>
      <w:r w:rsidR="00BE010D" w:rsidRPr="002B34F0">
        <w:rPr>
          <w:noProof/>
          <w:szCs w:val="24"/>
        </w:rPr>
        <w:t>в</w:t>
      </w:r>
      <w:r w:rsidR="00B61EF7" w:rsidRPr="002B34F0">
        <w:rPr>
          <w:noProof/>
          <w:szCs w:val="24"/>
        </w:rPr>
        <w:t>о</w:t>
      </w:r>
      <w:r w:rsidR="00BE010D" w:rsidRPr="002B34F0">
        <w:rPr>
          <w:noProof/>
          <w:szCs w:val="24"/>
        </w:rPr>
        <w:t>д</w:t>
      </w:r>
      <w:r w:rsidR="00B61EF7" w:rsidRPr="002B34F0">
        <w:rPr>
          <w:noProof/>
          <w:szCs w:val="24"/>
        </w:rPr>
        <w:t>ни</w:t>
      </w:r>
      <w:r w:rsidRPr="002B34F0">
        <w:rPr>
          <w:noProof/>
          <w:szCs w:val="24"/>
        </w:rPr>
        <w:t xml:space="preserve"> </w:t>
      </w:r>
      <w:r w:rsidR="00B61EF7" w:rsidRPr="002B34F0">
        <w:rPr>
          <w:noProof/>
          <w:szCs w:val="24"/>
        </w:rPr>
        <w:t>ци</w:t>
      </w:r>
      <w:r w:rsidR="001019E7" w:rsidRPr="002B34F0">
        <w:rPr>
          <w:noProof/>
          <w:szCs w:val="24"/>
        </w:rPr>
        <w:t>љ</w:t>
      </w:r>
      <w:r w:rsidR="00BE010D" w:rsidRPr="002B34F0">
        <w:rPr>
          <w:noProof/>
          <w:szCs w:val="24"/>
        </w:rPr>
        <w:t>ев</w:t>
      </w:r>
      <w:r w:rsidR="00B61EF7" w:rsidRPr="002B34F0">
        <w:rPr>
          <w:noProof/>
          <w:szCs w:val="24"/>
        </w:rPr>
        <w:t>и</w:t>
      </w:r>
      <w:bookmarkEnd w:id="645"/>
      <w:bookmarkEnd w:id="646"/>
      <w:bookmarkEnd w:id="647"/>
      <w:bookmarkEnd w:id="648"/>
      <w:bookmarkEnd w:id="649"/>
      <w:bookmarkEnd w:id="650"/>
      <w:bookmarkEnd w:id="651"/>
      <w:bookmarkEnd w:id="652"/>
      <w:bookmarkEnd w:id="653"/>
      <w:bookmarkEnd w:id="654"/>
    </w:p>
    <w:p w14:paraId="1C09EAE7" w14:textId="77777777" w:rsidR="001C4D4D" w:rsidRPr="002B34F0" w:rsidRDefault="001C4D4D" w:rsidP="00B5350C">
      <w:pPr>
        <w:ind w:firstLine="567"/>
        <w:rPr>
          <w:szCs w:val="24"/>
          <w:lang w:val="sr-Latn-CS"/>
        </w:rPr>
      </w:pPr>
    </w:p>
    <w:p w14:paraId="4385599D" w14:textId="77777777" w:rsidR="00C808E8" w:rsidRPr="002B34F0" w:rsidRDefault="00BE010D" w:rsidP="00B5350C">
      <w:pPr>
        <w:ind w:firstLine="567"/>
        <w:rPr>
          <w:szCs w:val="24"/>
          <w:lang w:val="sr-Latn-CS"/>
        </w:rPr>
      </w:pPr>
      <w:r w:rsidRPr="002B34F0">
        <w:rPr>
          <w:szCs w:val="24"/>
          <w:lang w:val="sr-Latn-CS"/>
        </w:rPr>
        <w:t>У</w:t>
      </w:r>
      <w:r w:rsidR="00C808E8" w:rsidRPr="002B34F0">
        <w:rPr>
          <w:szCs w:val="24"/>
          <w:lang w:val="sr-Latn-CS"/>
        </w:rPr>
        <w:t xml:space="preserve"> </w:t>
      </w:r>
      <w:r w:rsidR="00B61EF7" w:rsidRPr="002B34F0">
        <w:rPr>
          <w:szCs w:val="24"/>
          <w:lang w:val="sr-Latn-CS"/>
        </w:rPr>
        <w:t>о</w:t>
      </w:r>
      <w:r w:rsidRPr="002B34F0">
        <w:rPr>
          <w:szCs w:val="24"/>
          <w:lang w:val="sr-Latn-CS"/>
        </w:rPr>
        <w:t>в</w:t>
      </w:r>
      <w:r w:rsidR="00B61EF7" w:rsidRPr="002B34F0">
        <w:rPr>
          <w:szCs w:val="24"/>
          <w:lang w:val="sr-Latn-CS"/>
        </w:rPr>
        <w:t>ој</w:t>
      </w:r>
      <w:r w:rsidR="00C808E8" w:rsidRPr="002B34F0">
        <w:rPr>
          <w:szCs w:val="24"/>
          <w:lang w:val="sr-Latn-CS"/>
        </w:rPr>
        <w:t xml:space="preserve"> </w:t>
      </w:r>
      <w:r w:rsidRPr="002B34F0">
        <w:rPr>
          <w:szCs w:val="24"/>
          <w:lang w:val="sr-Latn-CS"/>
        </w:rPr>
        <w:t>га</w:t>
      </w:r>
      <w:r w:rsidR="00B61EF7" w:rsidRPr="002B34F0">
        <w:rPr>
          <w:szCs w:val="24"/>
          <w:lang w:val="sr-Latn-CS"/>
        </w:rPr>
        <w:t>з</w:t>
      </w:r>
      <w:r w:rsidRPr="002B34F0">
        <w:rPr>
          <w:szCs w:val="24"/>
          <w:lang w:val="sr-Latn-CS"/>
        </w:rPr>
        <w:t>д</w:t>
      </w:r>
      <w:r w:rsidR="00B61EF7" w:rsidRPr="002B34F0">
        <w:rPr>
          <w:szCs w:val="24"/>
          <w:lang w:val="sr-Latn-CS"/>
        </w:rPr>
        <w:t>инској</w:t>
      </w:r>
      <w:r w:rsidR="00C808E8" w:rsidRPr="002B34F0">
        <w:rPr>
          <w:szCs w:val="24"/>
          <w:lang w:val="sr-Latn-CS"/>
        </w:rPr>
        <w:t xml:space="preserve"> </w:t>
      </w:r>
      <w:r w:rsidR="00B61EF7" w:rsidRPr="002B34F0">
        <w:rPr>
          <w:szCs w:val="24"/>
          <w:lang w:val="sr-Latn-CS"/>
        </w:rPr>
        <w:t>ј</w:t>
      </w:r>
      <w:r w:rsidRPr="002B34F0">
        <w:rPr>
          <w:szCs w:val="24"/>
          <w:lang w:val="sr-Latn-CS"/>
        </w:rPr>
        <w:t>ед</w:t>
      </w:r>
      <w:r w:rsidR="00B61EF7" w:rsidRPr="002B34F0">
        <w:rPr>
          <w:szCs w:val="24"/>
          <w:lang w:val="sr-Latn-CS"/>
        </w:rPr>
        <w:t>иници</w:t>
      </w:r>
      <w:r w:rsidR="00C808E8" w:rsidRPr="002B34F0">
        <w:rPr>
          <w:szCs w:val="24"/>
          <w:lang w:val="sr-Latn-CS"/>
        </w:rPr>
        <w:t xml:space="preserve"> </w:t>
      </w:r>
      <w:r w:rsidR="00B61EF7" w:rsidRPr="002B34F0">
        <w:rPr>
          <w:szCs w:val="24"/>
          <w:lang w:val="sr-Latn-CS"/>
        </w:rPr>
        <w:t>произ</w:t>
      </w:r>
      <w:r w:rsidRPr="002B34F0">
        <w:rPr>
          <w:szCs w:val="24"/>
          <w:lang w:val="sr-Latn-CS"/>
        </w:rPr>
        <w:t>в</w:t>
      </w:r>
      <w:r w:rsidR="00B61EF7" w:rsidRPr="002B34F0">
        <w:rPr>
          <w:szCs w:val="24"/>
          <w:lang w:val="sr-Latn-CS"/>
        </w:rPr>
        <w:t>о</w:t>
      </w:r>
      <w:r w:rsidRPr="002B34F0">
        <w:rPr>
          <w:szCs w:val="24"/>
          <w:lang w:val="sr-Latn-CS"/>
        </w:rPr>
        <w:t>д</w:t>
      </w:r>
      <w:r w:rsidR="00B61EF7" w:rsidRPr="002B34F0">
        <w:rPr>
          <w:szCs w:val="24"/>
          <w:lang w:val="sr-Latn-CS"/>
        </w:rPr>
        <w:t>ни</w:t>
      </w:r>
      <w:r w:rsidR="00C808E8" w:rsidRPr="002B34F0">
        <w:rPr>
          <w:szCs w:val="24"/>
          <w:lang w:val="sr-Latn-CS"/>
        </w:rPr>
        <w:t xml:space="preserve"> </w:t>
      </w:r>
      <w:r w:rsidR="00B61EF7" w:rsidRPr="002B34F0">
        <w:rPr>
          <w:szCs w:val="24"/>
          <w:lang w:val="sr-Latn-CS"/>
        </w:rPr>
        <w:t>ци</w:t>
      </w:r>
      <w:r w:rsidR="001019E7" w:rsidRPr="002B34F0">
        <w:rPr>
          <w:szCs w:val="24"/>
          <w:lang w:val="sr-Latn-CS"/>
        </w:rPr>
        <w:t>љ</w:t>
      </w:r>
      <w:r w:rsidRPr="002B34F0">
        <w:rPr>
          <w:szCs w:val="24"/>
          <w:lang w:val="sr-Latn-CS"/>
        </w:rPr>
        <w:t>ев</w:t>
      </w:r>
      <w:r w:rsidR="00B61EF7" w:rsidRPr="002B34F0">
        <w:rPr>
          <w:szCs w:val="24"/>
          <w:lang w:val="sr-Latn-CS"/>
        </w:rPr>
        <w:t>и</w:t>
      </w:r>
      <w:r w:rsidR="00C808E8" w:rsidRPr="002B34F0">
        <w:rPr>
          <w:szCs w:val="24"/>
          <w:lang w:val="sr-Latn-CS"/>
        </w:rPr>
        <w:t xml:space="preserve"> </w:t>
      </w:r>
      <w:r w:rsidR="00B61EF7" w:rsidRPr="002B34F0">
        <w:rPr>
          <w:szCs w:val="24"/>
          <w:lang w:val="sr-Latn-CS"/>
        </w:rPr>
        <w:t>су</w:t>
      </w:r>
      <w:r w:rsidR="00C808E8" w:rsidRPr="002B34F0">
        <w:rPr>
          <w:szCs w:val="24"/>
          <w:lang w:val="sr-Latn-CS"/>
        </w:rPr>
        <w:t xml:space="preserve"> </w:t>
      </w:r>
      <w:r w:rsidRPr="002B34F0">
        <w:rPr>
          <w:szCs w:val="24"/>
          <w:lang w:val="sr-Latn-CS"/>
        </w:rPr>
        <w:t>д</w:t>
      </w:r>
      <w:r w:rsidR="00B61EF7" w:rsidRPr="002B34F0">
        <w:rPr>
          <w:szCs w:val="24"/>
          <w:lang w:val="sr-Latn-CS"/>
        </w:rPr>
        <w:t>омин</w:t>
      </w:r>
      <w:r w:rsidRPr="002B34F0">
        <w:rPr>
          <w:szCs w:val="24"/>
          <w:lang w:val="sr-Latn-CS"/>
        </w:rPr>
        <w:t>а</w:t>
      </w:r>
      <w:r w:rsidR="00B61EF7" w:rsidRPr="002B34F0">
        <w:rPr>
          <w:szCs w:val="24"/>
          <w:lang w:val="sr-Latn-CS"/>
        </w:rPr>
        <w:t>нтно</w:t>
      </w:r>
      <w:r w:rsidRPr="002B34F0">
        <w:rPr>
          <w:szCs w:val="24"/>
          <w:lang w:val="sr-Latn-CS"/>
        </w:rPr>
        <w:t>г</w:t>
      </w:r>
      <w:r w:rsidR="00C808E8" w:rsidRPr="002B34F0">
        <w:rPr>
          <w:szCs w:val="24"/>
          <w:lang w:val="sr-Latn-CS"/>
        </w:rPr>
        <w:t xml:space="preserve"> </w:t>
      </w:r>
      <w:r w:rsidR="00B61EF7" w:rsidRPr="002B34F0">
        <w:rPr>
          <w:szCs w:val="24"/>
          <w:lang w:val="sr-Latn-CS"/>
        </w:rPr>
        <w:t>к</w:t>
      </w:r>
      <w:r w:rsidRPr="002B34F0">
        <w:rPr>
          <w:szCs w:val="24"/>
          <w:lang w:val="sr-Latn-CS"/>
        </w:rPr>
        <w:t>а</w:t>
      </w:r>
      <w:r w:rsidR="00B61EF7" w:rsidRPr="002B34F0">
        <w:rPr>
          <w:szCs w:val="24"/>
          <w:lang w:val="sr-Latn-CS"/>
        </w:rPr>
        <w:t>р</w:t>
      </w:r>
      <w:r w:rsidRPr="002B34F0">
        <w:rPr>
          <w:szCs w:val="24"/>
          <w:lang w:val="sr-Latn-CS"/>
        </w:rPr>
        <w:t>а</w:t>
      </w:r>
      <w:r w:rsidR="00B61EF7" w:rsidRPr="002B34F0">
        <w:rPr>
          <w:szCs w:val="24"/>
          <w:lang w:val="sr-Latn-CS"/>
        </w:rPr>
        <w:t>кт</w:t>
      </w:r>
      <w:r w:rsidRPr="002B34F0">
        <w:rPr>
          <w:szCs w:val="24"/>
          <w:lang w:val="sr-Latn-CS"/>
        </w:rPr>
        <w:t>е</w:t>
      </w:r>
      <w:r w:rsidR="00B61EF7" w:rsidRPr="002B34F0">
        <w:rPr>
          <w:szCs w:val="24"/>
          <w:lang w:val="sr-Latn-CS"/>
        </w:rPr>
        <w:t>р</w:t>
      </w:r>
      <w:r w:rsidRPr="002B34F0">
        <w:rPr>
          <w:szCs w:val="24"/>
          <w:lang w:val="sr-Latn-CS"/>
        </w:rPr>
        <w:t>а</w:t>
      </w:r>
      <w:r w:rsidR="00C808E8" w:rsidRPr="002B34F0">
        <w:rPr>
          <w:szCs w:val="24"/>
          <w:lang w:val="sr-Latn-CS"/>
        </w:rPr>
        <w:t xml:space="preserve">. </w:t>
      </w:r>
      <w:r w:rsidRPr="002B34F0">
        <w:rPr>
          <w:szCs w:val="24"/>
          <w:lang w:val="sr-Latn-CS"/>
        </w:rPr>
        <w:t>П</w:t>
      </w:r>
      <w:r w:rsidR="00B61EF7" w:rsidRPr="002B34F0">
        <w:rPr>
          <w:szCs w:val="24"/>
          <w:lang w:val="sr-Latn-CS"/>
        </w:rPr>
        <w:t>роиз</w:t>
      </w:r>
      <w:r w:rsidRPr="002B34F0">
        <w:rPr>
          <w:szCs w:val="24"/>
          <w:lang w:val="sr-Latn-CS"/>
        </w:rPr>
        <w:t>в</w:t>
      </w:r>
      <w:r w:rsidR="00B61EF7" w:rsidRPr="002B34F0">
        <w:rPr>
          <w:szCs w:val="24"/>
          <w:lang w:val="sr-Latn-CS"/>
        </w:rPr>
        <w:t>о</w:t>
      </w:r>
      <w:r w:rsidRPr="002B34F0">
        <w:rPr>
          <w:szCs w:val="24"/>
          <w:lang w:val="sr-Latn-CS"/>
        </w:rPr>
        <w:t>д</w:t>
      </w:r>
      <w:r w:rsidR="00B61EF7" w:rsidRPr="002B34F0">
        <w:rPr>
          <w:szCs w:val="24"/>
          <w:lang w:val="sr-Latn-CS"/>
        </w:rPr>
        <w:t>ни</w:t>
      </w:r>
      <w:r w:rsidR="00C808E8" w:rsidRPr="002B34F0">
        <w:rPr>
          <w:szCs w:val="24"/>
          <w:lang w:val="sr-Latn-CS"/>
        </w:rPr>
        <w:t xml:space="preserve"> </w:t>
      </w:r>
      <w:r w:rsidR="00B61EF7" w:rsidRPr="002B34F0">
        <w:rPr>
          <w:szCs w:val="24"/>
          <w:lang w:val="sr-Latn-CS"/>
        </w:rPr>
        <w:t>ци</w:t>
      </w:r>
      <w:r w:rsidR="001019E7" w:rsidRPr="002B34F0">
        <w:rPr>
          <w:szCs w:val="24"/>
          <w:lang w:val="sr-Latn-CS"/>
        </w:rPr>
        <w:t>љ</w:t>
      </w:r>
      <w:r w:rsidRPr="002B34F0">
        <w:rPr>
          <w:szCs w:val="24"/>
          <w:lang w:val="sr-Latn-CS"/>
        </w:rPr>
        <w:t>ев</w:t>
      </w:r>
      <w:r w:rsidR="00B61EF7" w:rsidRPr="002B34F0">
        <w:rPr>
          <w:szCs w:val="24"/>
          <w:lang w:val="sr-Latn-CS"/>
        </w:rPr>
        <w:t>и</w:t>
      </w:r>
      <w:r w:rsidR="00C808E8" w:rsidRPr="002B34F0">
        <w:rPr>
          <w:szCs w:val="24"/>
          <w:lang w:val="sr-Latn-CS"/>
        </w:rPr>
        <w:t xml:space="preserve"> </w:t>
      </w:r>
      <w:r w:rsidR="00B61EF7" w:rsidRPr="002B34F0">
        <w:rPr>
          <w:szCs w:val="24"/>
          <w:lang w:val="sr-Latn-CS"/>
        </w:rPr>
        <w:t>с</w:t>
      </w:r>
      <w:r w:rsidRPr="002B34F0">
        <w:rPr>
          <w:szCs w:val="24"/>
          <w:lang w:val="sr-Latn-CS"/>
        </w:rPr>
        <w:t>е</w:t>
      </w:r>
      <w:r w:rsidR="00C808E8" w:rsidRPr="002B34F0">
        <w:rPr>
          <w:szCs w:val="24"/>
          <w:lang w:val="sr-Latn-CS"/>
        </w:rPr>
        <w:t xml:space="preserve"> </w:t>
      </w:r>
      <w:r w:rsidR="00B61EF7" w:rsidRPr="002B34F0">
        <w:rPr>
          <w:szCs w:val="24"/>
          <w:lang w:val="sr-Latn-CS"/>
        </w:rPr>
        <w:t>мо</w:t>
      </w:r>
      <w:r w:rsidRPr="002B34F0">
        <w:rPr>
          <w:szCs w:val="24"/>
          <w:lang w:val="sr-Latn-CS"/>
        </w:rPr>
        <w:t>г</w:t>
      </w:r>
      <w:r w:rsidR="00B61EF7" w:rsidRPr="002B34F0">
        <w:rPr>
          <w:szCs w:val="24"/>
          <w:lang w:val="sr-Latn-CS"/>
        </w:rPr>
        <w:t>у</w:t>
      </w:r>
      <w:r w:rsidR="00C808E8" w:rsidRPr="002B34F0">
        <w:rPr>
          <w:szCs w:val="24"/>
          <w:lang w:val="sr-Latn-CS"/>
        </w:rPr>
        <w:t xml:space="preserve"> </w:t>
      </w:r>
      <w:r w:rsidR="00B61EF7" w:rsidRPr="002B34F0">
        <w:rPr>
          <w:szCs w:val="24"/>
          <w:lang w:val="sr-Latn-CS"/>
        </w:rPr>
        <w:t>ост</w:t>
      </w:r>
      <w:r w:rsidRPr="002B34F0">
        <w:rPr>
          <w:szCs w:val="24"/>
          <w:lang w:val="sr-Latn-CS"/>
        </w:rPr>
        <w:t>ва</w:t>
      </w:r>
      <w:r w:rsidR="00B61EF7" w:rsidRPr="002B34F0">
        <w:rPr>
          <w:szCs w:val="24"/>
          <w:lang w:val="sr-Latn-CS"/>
        </w:rPr>
        <w:t>ри</w:t>
      </w:r>
      <w:r w:rsidRPr="002B34F0">
        <w:rPr>
          <w:szCs w:val="24"/>
          <w:lang w:val="sr-Latn-CS"/>
        </w:rPr>
        <w:t>ва</w:t>
      </w:r>
      <w:r w:rsidR="00B61EF7" w:rsidRPr="002B34F0">
        <w:rPr>
          <w:szCs w:val="24"/>
          <w:lang w:val="sr-Latn-CS"/>
        </w:rPr>
        <w:t>ти</w:t>
      </w:r>
      <w:r w:rsidR="00C808E8" w:rsidRPr="002B34F0">
        <w:rPr>
          <w:szCs w:val="24"/>
          <w:lang w:val="sr-Latn-CS"/>
        </w:rPr>
        <w:t xml:space="preserve"> </w:t>
      </w:r>
      <w:r w:rsidR="00B61EF7" w:rsidRPr="002B34F0">
        <w:rPr>
          <w:szCs w:val="24"/>
          <w:lang w:val="sr-Latn-CS"/>
        </w:rPr>
        <w:t>с</w:t>
      </w:r>
      <w:r w:rsidRPr="002B34F0">
        <w:rPr>
          <w:szCs w:val="24"/>
          <w:lang w:val="sr-Latn-CS"/>
        </w:rPr>
        <w:t>а</w:t>
      </w:r>
      <w:r w:rsidR="00B61EF7" w:rsidRPr="002B34F0">
        <w:rPr>
          <w:szCs w:val="24"/>
          <w:lang w:val="sr-Latn-CS"/>
        </w:rPr>
        <w:t>мо</w:t>
      </w:r>
      <w:r w:rsidR="00C808E8" w:rsidRPr="002B34F0">
        <w:rPr>
          <w:szCs w:val="24"/>
          <w:lang w:val="sr-Latn-CS"/>
        </w:rPr>
        <w:t xml:space="preserve"> </w:t>
      </w:r>
      <w:r w:rsidR="00B61EF7" w:rsidRPr="002B34F0">
        <w:rPr>
          <w:szCs w:val="24"/>
          <w:lang w:val="sr-Latn-CS"/>
        </w:rPr>
        <w:t>уз</w:t>
      </w:r>
      <w:r w:rsidR="00C808E8" w:rsidRPr="002B34F0">
        <w:rPr>
          <w:szCs w:val="24"/>
          <w:lang w:val="sr-Latn-CS"/>
        </w:rPr>
        <w:t xml:space="preserve"> </w:t>
      </w:r>
      <w:r w:rsidR="00B61EF7" w:rsidRPr="002B34F0">
        <w:rPr>
          <w:szCs w:val="24"/>
          <w:lang w:val="sr-Latn-CS"/>
        </w:rPr>
        <w:t>усло</w:t>
      </w:r>
      <w:r w:rsidRPr="002B34F0">
        <w:rPr>
          <w:szCs w:val="24"/>
          <w:lang w:val="sr-Latn-CS"/>
        </w:rPr>
        <w:t>в</w:t>
      </w:r>
      <w:r w:rsidR="00C808E8" w:rsidRPr="002B34F0">
        <w:rPr>
          <w:szCs w:val="24"/>
          <w:lang w:val="sr-Latn-CS"/>
        </w:rPr>
        <w:t xml:space="preserve"> </w:t>
      </w:r>
      <w:r w:rsidRPr="002B34F0">
        <w:rPr>
          <w:szCs w:val="24"/>
          <w:lang w:val="sr-Latn-CS"/>
        </w:rPr>
        <w:t>да</w:t>
      </w:r>
      <w:r w:rsidR="00C808E8" w:rsidRPr="002B34F0">
        <w:rPr>
          <w:szCs w:val="24"/>
          <w:lang w:val="sr-Latn-CS"/>
        </w:rPr>
        <w:t xml:space="preserve"> </w:t>
      </w:r>
      <w:r w:rsidR="00B61EF7" w:rsidRPr="002B34F0">
        <w:rPr>
          <w:szCs w:val="24"/>
          <w:lang w:val="sr-Latn-CS"/>
        </w:rPr>
        <w:t>н</w:t>
      </w:r>
      <w:r w:rsidRPr="002B34F0">
        <w:rPr>
          <w:szCs w:val="24"/>
          <w:lang w:val="sr-Latn-CS"/>
        </w:rPr>
        <w:t>е</w:t>
      </w:r>
      <w:r w:rsidR="00C808E8" w:rsidRPr="002B34F0">
        <w:rPr>
          <w:szCs w:val="24"/>
          <w:lang w:val="sr-Latn-CS"/>
        </w:rPr>
        <w:t xml:space="preserve"> </w:t>
      </w:r>
      <w:r w:rsidRPr="002B34F0">
        <w:rPr>
          <w:szCs w:val="24"/>
          <w:lang w:val="sr-Latn-CS"/>
        </w:rPr>
        <w:t>д</w:t>
      </w:r>
      <w:r w:rsidR="00B61EF7" w:rsidRPr="002B34F0">
        <w:rPr>
          <w:szCs w:val="24"/>
          <w:lang w:val="sr-Latn-CS"/>
        </w:rPr>
        <w:t>о</w:t>
      </w:r>
      <w:r w:rsidRPr="002B34F0">
        <w:rPr>
          <w:szCs w:val="24"/>
          <w:lang w:val="sr-Latn-CS"/>
        </w:rPr>
        <w:t>в</w:t>
      </w:r>
      <w:r w:rsidR="00B61EF7" w:rsidRPr="002B34F0">
        <w:rPr>
          <w:szCs w:val="24"/>
          <w:lang w:val="sr-Latn-CS"/>
        </w:rPr>
        <w:t>о</w:t>
      </w:r>
      <w:r w:rsidRPr="002B34F0">
        <w:rPr>
          <w:szCs w:val="24"/>
          <w:lang w:val="sr-Latn-CS"/>
        </w:rPr>
        <w:t>де</w:t>
      </w:r>
      <w:r w:rsidR="00C808E8" w:rsidRPr="002B34F0">
        <w:rPr>
          <w:szCs w:val="24"/>
          <w:lang w:val="sr-Latn-CS"/>
        </w:rPr>
        <w:t xml:space="preserve"> </w:t>
      </w:r>
      <w:r w:rsidR="00B61EF7" w:rsidRPr="002B34F0">
        <w:rPr>
          <w:szCs w:val="24"/>
          <w:lang w:val="sr-Latn-CS"/>
        </w:rPr>
        <w:t>у</w:t>
      </w:r>
      <w:r w:rsidR="00C808E8" w:rsidRPr="002B34F0">
        <w:rPr>
          <w:szCs w:val="24"/>
          <w:lang w:val="sr-Latn-CS"/>
        </w:rPr>
        <w:t xml:space="preserve"> </w:t>
      </w:r>
      <w:r w:rsidR="00B61EF7" w:rsidRPr="002B34F0">
        <w:rPr>
          <w:szCs w:val="24"/>
          <w:lang w:val="sr-Latn-CS"/>
        </w:rPr>
        <w:t>пит</w:t>
      </w:r>
      <w:r w:rsidRPr="002B34F0">
        <w:rPr>
          <w:szCs w:val="24"/>
          <w:lang w:val="sr-Latn-CS"/>
        </w:rPr>
        <w:t>а</w:t>
      </w:r>
      <w:r w:rsidR="001019E7" w:rsidRPr="002B34F0">
        <w:rPr>
          <w:szCs w:val="24"/>
          <w:lang w:val="sr-Latn-CS"/>
        </w:rPr>
        <w:t>њ</w:t>
      </w:r>
      <w:r w:rsidRPr="002B34F0">
        <w:rPr>
          <w:szCs w:val="24"/>
          <w:lang w:val="sr-Latn-CS"/>
        </w:rPr>
        <w:t>е</w:t>
      </w:r>
      <w:r w:rsidR="00C808E8" w:rsidRPr="002B34F0">
        <w:rPr>
          <w:szCs w:val="24"/>
          <w:lang w:val="sr-Latn-CS"/>
        </w:rPr>
        <w:t xml:space="preserve"> </w:t>
      </w:r>
      <w:r w:rsidR="00B61EF7" w:rsidRPr="002B34F0">
        <w:rPr>
          <w:szCs w:val="24"/>
          <w:lang w:val="sr-Latn-CS"/>
        </w:rPr>
        <w:t>ост</w:t>
      </w:r>
      <w:r w:rsidRPr="002B34F0">
        <w:rPr>
          <w:szCs w:val="24"/>
          <w:lang w:val="sr-Latn-CS"/>
        </w:rPr>
        <w:t>ва</w:t>
      </w:r>
      <w:r w:rsidR="00B61EF7" w:rsidRPr="002B34F0">
        <w:rPr>
          <w:szCs w:val="24"/>
          <w:lang w:val="sr-Latn-CS"/>
        </w:rPr>
        <w:t>ри</w:t>
      </w:r>
      <w:r w:rsidRPr="002B34F0">
        <w:rPr>
          <w:szCs w:val="24"/>
          <w:lang w:val="sr-Latn-CS"/>
        </w:rPr>
        <w:t>ва</w:t>
      </w:r>
      <w:r w:rsidR="001019E7" w:rsidRPr="002B34F0">
        <w:rPr>
          <w:szCs w:val="24"/>
          <w:lang w:val="sr-Latn-CS"/>
        </w:rPr>
        <w:t>њ</w:t>
      </w:r>
      <w:r w:rsidRPr="002B34F0">
        <w:rPr>
          <w:szCs w:val="24"/>
          <w:lang w:val="sr-Latn-CS"/>
        </w:rPr>
        <w:t>е</w:t>
      </w:r>
      <w:r w:rsidR="00C808E8" w:rsidRPr="002B34F0">
        <w:rPr>
          <w:szCs w:val="24"/>
          <w:lang w:val="sr-Latn-CS"/>
        </w:rPr>
        <w:t xml:space="preserve"> </w:t>
      </w:r>
      <w:r w:rsidR="00B61EF7" w:rsidRPr="002B34F0">
        <w:rPr>
          <w:szCs w:val="24"/>
          <w:lang w:val="sr-Latn-CS"/>
        </w:rPr>
        <w:t>з</w:t>
      </w:r>
      <w:r w:rsidRPr="002B34F0">
        <w:rPr>
          <w:szCs w:val="24"/>
          <w:lang w:val="sr-Latn-CS"/>
        </w:rPr>
        <w:t>а</w:t>
      </w:r>
      <w:r w:rsidR="00B61EF7" w:rsidRPr="002B34F0">
        <w:rPr>
          <w:szCs w:val="24"/>
          <w:lang w:val="sr-Latn-CS"/>
        </w:rPr>
        <w:t>штитних</w:t>
      </w:r>
      <w:r w:rsidR="00C808E8" w:rsidRPr="002B34F0">
        <w:rPr>
          <w:szCs w:val="24"/>
          <w:lang w:val="sr-Latn-CS"/>
        </w:rPr>
        <w:t xml:space="preserve"> </w:t>
      </w:r>
      <w:r w:rsidR="00B61EF7" w:rsidRPr="002B34F0">
        <w:rPr>
          <w:szCs w:val="24"/>
          <w:lang w:val="sr-Latn-CS"/>
        </w:rPr>
        <w:t>и</w:t>
      </w:r>
      <w:r w:rsidR="00C808E8" w:rsidRPr="002B34F0">
        <w:rPr>
          <w:szCs w:val="24"/>
          <w:lang w:val="sr-Latn-CS"/>
        </w:rPr>
        <w:t xml:space="preserve"> </w:t>
      </w:r>
      <w:r w:rsidR="00B61EF7" w:rsidRPr="002B34F0">
        <w:rPr>
          <w:szCs w:val="24"/>
          <w:lang w:val="sr-Latn-CS"/>
        </w:rPr>
        <w:t>општ</w:t>
      </w:r>
      <w:r w:rsidRPr="002B34F0">
        <w:rPr>
          <w:szCs w:val="24"/>
          <w:lang w:val="sr-Latn-CS"/>
        </w:rPr>
        <w:t>е</w:t>
      </w:r>
      <w:r w:rsidR="00C808E8" w:rsidRPr="002B34F0">
        <w:rPr>
          <w:szCs w:val="24"/>
          <w:lang w:val="sr-Latn-CS"/>
        </w:rPr>
        <w:t xml:space="preserve"> </w:t>
      </w:r>
      <w:r w:rsidR="00B61EF7" w:rsidRPr="002B34F0">
        <w:rPr>
          <w:szCs w:val="24"/>
          <w:lang w:val="sr-Latn-CS"/>
        </w:rPr>
        <w:t>корисних</w:t>
      </w:r>
      <w:r w:rsidR="00C808E8" w:rsidRPr="002B34F0">
        <w:rPr>
          <w:szCs w:val="24"/>
          <w:lang w:val="sr-Latn-CS"/>
        </w:rPr>
        <w:t xml:space="preserve"> </w:t>
      </w:r>
      <w:r w:rsidR="00B61EF7" w:rsidRPr="002B34F0">
        <w:rPr>
          <w:szCs w:val="24"/>
          <w:lang w:val="sr-Latn-CS"/>
        </w:rPr>
        <w:t>ци</w:t>
      </w:r>
      <w:r w:rsidR="001019E7" w:rsidRPr="002B34F0">
        <w:rPr>
          <w:szCs w:val="24"/>
          <w:lang w:val="sr-Latn-CS"/>
        </w:rPr>
        <w:t>љ</w:t>
      </w:r>
      <w:r w:rsidRPr="002B34F0">
        <w:rPr>
          <w:szCs w:val="24"/>
          <w:lang w:val="sr-Latn-CS"/>
        </w:rPr>
        <w:t>ева</w:t>
      </w:r>
      <w:r w:rsidR="00C808E8" w:rsidRPr="002B34F0">
        <w:rPr>
          <w:szCs w:val="24"/>
          <w:lang w:val="sr-Latn-CS"/>
        </w:rPr>
        <w:t xml:space="preserve"> </w:t>
      </w:r>
      <w:r w:rsidRPr="002B34F0">
        <w:rPr>
          <w:szCs w:val="24"/>
          <w:lang w:val="sr-Latn-CS"/>
        </w:rPr>
        <w:t>га</w:t>
      </w:r>
      <w:r w:rsidR="00B61EF7" w:rsidRPr="002B34F0">
        <w:rPr>
          <w:szCs w:val="24"/>
          <w:lang w:val="sr-Latn-CS"/>
        </w:rPr>
        <w:t>з</w:t>
      </w:r>
      <w:r w:rsidRPr="002B34F0">
        <w:rPr>
          <w:szCs w:val="24"/>
          <w:lang w:val="sr-Latn-CS"/>
        </w:rPr>
        <w:t>д</w:t>
      </w:r>
      <w:r w:rsidR="00B61EF7" w:rsidRPr="002B34F0">
        <w:rPr>
          <w:szCs w:val="24"/>
          <w:lang w:val="sr-Latn-CS"/>
        </w:rPr>
        <w:t>о</w:t>
      </w:r>
      <w:r w:rsidRPr="002B34F0">
        <w:rPr>
          <w:szCs w:val="24"/>
          <w:lang w:val="sr-Latn-CS"/>
        </w:rPr>
        <w:t>ва</w:t>
      </w:r>
      <w:r w:rsidR="001019E7" w:rsidRPr="002B34F0">
        <w:rPr>
          <w:szCs w:val="24"/>
          <w:lang w:val="sr-Latn-CS"/>
        </w:rPr>
        <w:t>њ</w:t>
      </w:r>
      <w:r w:rsidRPr="002B34F0">
        <w:rPr>
          <w:szCs w:val="24"/>
          <w:lang w:val="sr-Latn-CS"/>
        </w:rPr>
        <w:t>а</w:t>
      </w:r>
      <w:r w:rsidR="00C808E8" w:rsidRPr="002B34F0">
        <w:rPr>
          <w:szCs w:val="24"/>
          <w:lang w:val="sr-Latn-CS"/>
        </w:rPr>
        <w:t xml:space="preserve"> </w:t>
      </w:r>
      <w:r w:rsidR="00B61EF7" w:rsidRPr="002B34F0">
        <w:rPr>
          <w:szCs w:val="24"/>
          <w:lang w:val="sr-Latn-CS"/>
        </w:rPr>
        <w:t>шум</w:t>
      </w:r>
      <w:r w:rsidRPr="002B34F0">
        <w:rPr>
          <w:szCs w:val="24"/>
          <w:lang w:val="sr-Latn-CS"/>
        </w:rPr>
        <w:t>а</w:t>
      </w:r>
      <w:r w:rsidR="00B61EF7" w:rsidRPr="002B34F0">
        <w:rPr>
          <w:szCs w:val="24"/>
          <w:lang w:val="sr-Latn-CS"/>
        </w:rPr>
        <w:t>м</w:t>
      </w:r>
      <w:r w:rsidRPr="002B34F0">
        <w:rPr>
          <w:szCs w:val="24"/>
          <w:lang w:val="sr-Latn-CS"/>
        </w:rPr>
        <w:t>а</w:t>
      </w:r>
      <w:r w:rsidR="00E33399" w:rsidRPr="002B34F0">
        <w:rPr>
          <w:szCs w:val="24"/>
          <w:lang w:val="sr-Cyrl-RS"/>
        </w:rPr>
        <w:t xml:space="preserve"> и </w:t>
      </w:r>
      <w:r w:rsidR="00B61EF7" w:rsidRPr="002B34F0">
        <w:rPr>
          <w:szCs w:val="24"/>
          <w:lang w:val="sr-Latn-CS"/>
        </w:rPr>
        <w:t>мо</w:t>
      </w:r>
      <w:r w:rsidRPr="002B34F0">
        <w:rPr>
          <w:szCs w:val="24"/>
          <w:lang w:val="sr-Latn-CS"/>
        </w:rPr>
        <w:t>г</w:t>
      </w:r>
      <w:r w:rsidR="00B61EF7" w:rsidRPr="002B34F0">
        <w:rPr>
          <w:szCs w:val="24"/>
          <w:lang w:val="sr-Latn-CS"/>
        </w:rPr>
        <w:t>у</w:t>
      </w:r>
      <w:r w:rsidR="00C808E8" w:rsidRPr="002B34F0">
        <w:rPr>
          <w:szCs w:val="24"/>
          <w:lang w:val="sr-Latn-CS"/>
        </w:rPr>
        <w:t xml:space="preserve"> </w:t>
      </w:r>
      <w:r w:rsidRPr="002B34F0">
        <w:rPr>
          <w:szCs w:val="24"/>
          <w:lang w:val="sr-Latn-CS"/>
        </w:rPr>
        <w:t>б</w:t>
      </w:r>
      <w:r w:rsidR="00B61EF7" w:rsidRPr="002B34F0">
        <w:rPr>
          <w:szCs w:val="24"/>
          <w:lang w:val="sr-Latn-CS"/>
        </w:rPr>
        <w:t>ити</w:t>
      </w:r>
      <w:r w:rsidR="00C808E8" w:rsidRPr="002B34F0">
        <w:rPr>
          <w:szCs w:val="24"/>
          <w:lang w:val="sr-Latn-CS"/>
        </w:rPr>
        <w:t>:</w:t>
      </w:r>
    </w:p>
    <w:p w14:paraId="6DCBB0A0" w14:textId="77777777" w:rsidR="00C808E8" w:rsidRPr="002B34F0" w:rsidRDefault="00BE010D" w:rsidP="0050384B">
      <w:pPr>
        <w:numPr>
          <w:ilvl w:val="0"/>
          <w:numId w:val="21"/>
        </w:numPr>
        <w:rPr>
          <w:szCs w:val="24"/>
          <w:lang w:val="sr-Latn-CS"/>
        </w:rPr>
      </w:pPr>
      <w:r w:rsidRPr="002B34F0">
        <w:rPr>
          <w:szCs w:val="24"/>
          <w:lang w:val="sr-Latn-CS"/>
        </w:rPr>
        <w:t>П</w:t>
      </w:r>
      <w:r w:rsidR="00B61EF7" w:rsidRPr="002B34F0">
        <w:rPr>
          <w:szCs w:val="24"/>
          <w:lang w:val="sr-Latn-CS"/>
        </w:rPr>
        <w:t>роиз</w:t>
      </w:r>
      <w:r w:rsidRPr="002B34F0">
        <w:rPr>
          <w:szCs w:val="24"/>
          <w:lang w:val="sr-Latn-CS"/>
        </w:rPr>
        <w:t>в</w:t>
      </w:r>
      <w:r w:rsidR="00B61EF7" w:rsidRPr="002B34F0">
        <w:rPr>
          <w:szCs w:val="24"/>
          <w:lang w:val="sr-Latn-CS"/>
        </w:rPr>
        <w:t>о</w:t>
      </w:r>
      <w:r w:rsidRPr="002B34F0">
        <w:rPr>
          <w:szCs w:val="24"/>
          <w:lang w:val="sr-Latn-CS"/>
        </w:rPr>
        <w:t>д</w:t>
      </w:r>
      <w:r w:rsidR="001019E7" w:rsidRPr="002B34F0">
        <w:rPr>
          <w:szCs w:val="24"/>
          <w:lang w:val="sr-Latn-CS"/>
        </w:rPr>
        <w:t>њ</w:t>
      </w:r>
      <w:r w:rsidRPr="002B34F0">
        <w:rPr>
          <w:szCs w:val="24"/>
          <w:lang w:val="sr-Latn-CS"/>
        </w:rPr>
        <w:t>а</w:t>
      </w:r>
      <w:r w:rsidR="00C808E8" w:rsidRPr="002B34F0">
        <w:rPr>
          <w:szCs w:val="24"/>
          <w:lang w:val="sr-Latn-CS"/>
        </w:rPr>
        <w:t xml:space="preserve"> </w:t>
      </w:r>
      <w:r w:rsidR="00B61EF7" w:rsidRPr="002B34F0">
        <w:rPr>
          <w:szCs w:val="24"/>
          <w:lang w:val="sr-Latn-CS"/>
        </w:rPr>
        <w:t>т</w:t>
      </w:r>
      <w:r w:rsidRPr="002B34F0">
        <w:rPr>
          <w:szCs w:val="24"/>
          <w:lang w:val="sr-Latn-CS"/>
        </w:rPr>
        <w:t>е</w:t>
      </w:r>
      <w:r w:rsidR="00B61EF7" w:rsidRPr="002B34F0">
        <w:rPr>
          <w:szCs w:val="24"/>
          <w:lang w:val="sr-Latn-CS"/>
        </w:rPr>
        <w:t>хничко</w:t>
      </w:r>
      <w:r w:rsidRPr="002B34F0">
        <w:rPr>
          <w:szCs w:val="24"/>
          <w:lang w:val="sr-Latn-CS"/>
        </w:rPr>
        <w:t>г</w:t>
      </w:r>
      <w:r w:rsidR="00C808E8" w:rsidRPr="002B34F0">
        <w:rPr>
          <w:szCs w:val="24"/>
          <w:lang w:val="sr-Latn-CS"/>
        </w:rPr>
        <w:t xml:space="preserve"> </w:t>
      </w:r>
      <w:r w:rsidRPr="002B34F0">
        <w:rPr>
          <w:szCs w:val="24"/>
          <w:lang w:val="sr-Latn-CS"/>
        </w:rPr>
        <w:t>д</w:t>
      </w:r>
      <w:r w:rsidR="00B61EF7" w:rsidRPr="002B34F0">
        <w:rPr>
          <w:szCs w:val="24"/>
          <w:lang w:val="sr-Latn-CS"/>
        </w:rPr>
        <w:t>р</w:t>
      </w:r>
      <w:r w:rsidRPr="002B34F0">
        <w:rPr>
          <w:szCs w:val="24"/>
          <w:lang w:val="sr-Latn-CS"/>
        </w:rPr>
        <w:t>ве</w:t>
      </w:r>
      <w:r w:rsidR="00B61EF7" w:rsidRPr="002B34F0">
        <w:rPr>
          <w:szCs w:val="24"/>
          <w:lang w:val="sr-Latn-CS"/>
        </w:rPr>
        <w:t>т</w:t>
      </w:r>
      <w:r w:rsidRPr="002B34F0">
        <w:rPr>
          <w:szCs w:val="24"/>
          <w:lang w:val="sr-Latn-CS"/>
        </w:rPr>
        <w:t>а</w:t>
      </w:r>
      <w:r w:rsidR="00C808E8" w:rsidRPr="002B34F0">
        <w:rPr>
          <w:szCs w:val="24"/>
          <w:lang w:val="sr-Latn-CS"/>
        </w:rPr>
        <w:t xml:space="preserve"> </w:t>
      </w:r>
      <w:r w:rsidR="00B61EF7" w:rsidRPr="002B34F0">
        <w:rPr>
          <w:szCs w:val="24"/>
          <w:lang w:val="sr-Latn-CS"/>
        </w:rPr>
        <w:t>н</w:t>
      </w:r>
      <w:r w:rsidRPr="002B34F0">
        <w:rPr>
          <w:szCs w:val="24"/>
          <w:lang w:val="sr-Latn-CS"/>
        </w:rPr>
        <w:t>а</w:t>
      </w:r>
      <w:r w:rsidR="00B61EF7" w:rsidRPr="002B34F0">
        <w:rPr>
          <w:szCs w:val="24"/>
          <w:lang w:val="sr-Latn-CS"/>
        </w:rPr>
        <w:t>ј</w:t>
      </w:r>
      <w:r w:rsidRPr="002B34F0">
        <w:rPr>
          <w:szCs w:val="24"/>
          <w:lang w:val="sr-Latn-CS"/>
        </w:rPr>
        <w:t>б</w:t>
      </w:r>
      <w:r w:rsidR="00B61EF7" w:rsidRPr="002B34F0">
        <w:rPr>
          <w:szCs w:val="24"/>
          <w:lang w:val="sr-Latn-CS"/>
        </w:rPr>
        <w:t>о</w:t>
      </w:r>
      <w:r w:rsidR="001019E7" w:rsidRPr="002B34F0">
        <w:rPr>
          <w:szCs w:val="24"/>
          <w:lang w:val="sr-Latn-CS"/>
        </w:rPr>
        <w:t>љ</w:t>
      </w:r>
      <w:r w:rsidRPr="002B34F0">
        <w:rPr>
          <w:szCs w:val="24"/>
          <w:lang w:val="sr-Latn-CS"/>
        </w:rPr>
        <w:t>ег</w:t>
      </w:r>
      <w:r w:rsidR="00C808E8" w:rsidRPr="002B34F0">
        <w:rPr>
          <w:szCs w:val="24"/>
          <w:lang w:val="sr-Latn-CS"/>
        </w:rPr>
        <w:t xml:space="preserve"> </w:t>
      </w:r>
      <w:r w:rsidR="00B61EF7" w:rsidRPr="002B34F0">
        <w:rPr>
          <w:szCs w:val="24"/>
          <w:lang w:val="sr-Latn-CS"/>
        </w:rPr>
        <w:t>к</w:t>
      </w:r>
      <w:r w:rsidRPr="002B34F0">
        <w:rPr>
          <w:szCs w:val="24"/>
          <w:lang w:val="sr-Latn-CS"/>
        </w:rPr>
        <w:t>ва</w:t>
      </w:r>
      <w:r w:rsidR="00B61EF7" w:rsidRPr="002B34F0">
        <w:rPr>
          <w:szCs w:val="24"/>
          <w:lang w:val="sr-Latn-CS"/>
        </w:rPr>
        <w:t>лит</w:t>
      </w:r>
      <w:r w:rsidRPr="002B34F0">
        <w:rPr>
          <w:szCs w:val="24"/>
          <w:lang w:val="sr-Latn-CS"/>
        </w:rPr>
        <w:t>е</w:t>
      </w:r>
      <w:r w:rsidR="00B61EF7" w:rsidRPr="002B34F0">
        <w:rPr>
          <w:szCs w:val="24"/>
          <w:lang w:val="sr-Latn-CS"/>
        </w:rPr>
        <w:t>т</w:t>
      </w:r>
      <w:r w:rsidRPr="002B34F0">
        <w:rPr>
          <w:szCs w:val="24"/>
          <w:lang w:val="sr-Latn-CS"/>
        </w:rPr>
        <w:t>а</w:t>
      </w:r>
      <w:r w:rsidR="00C808E8" w:rsidRPr="002B34F0">
        <w:rPr>
          <w:szCs w:val="24"/>
          <w:lang w:val="sr-Latn-CS"/>
        </w:rPr>
        <w:t>.</w:t>
      </w:r>
    </w:p>
    <w:p w14:paraId="3A43ED1A" w14:textId="77777777" w:rsidR="00C808E8" w:rsidRPr="002B34F0" w:rsidRDefault="00BE010D" w:rsidP="0050384B">
      <w:pPr>
        <w:numPr>
          <w:ilvl w:val="0"/>
          <w:numId w:val="21"/>
        </w:numPr>
        <w:rPr>
          <w:szCs w:val="24"/>
          <w:lang w:val="sr-Latn-CS"/>
        </w:rPr>
      </w:pPr>
      <w:r w:rsidRPr="002B34F0">
        <w:rPr>
          <w:szCs w:val="24"/>
          <w:lang w:val="sr-Latn-CS"/>
        </w:rPr>
        <w:t>П</w:t>
      </w:r>
      <w:r w:rsidR="00B61EF7" w:rsidRPr="002B34F0">
        <w:rPr>
          <w:szCs w:val="24"/>
          <w:lang w:val="sr-Latn-CS"/>
        </w:rPr>
        <w:t>роиз</w:t>
      </w:r>
      <w:r w:rsidRPr="002B34F0">
        <w:rPr>
          <w:szCs w:val="24"/>
          <w:lang w:val="sr-Latn-CS"/>
        </w:rPr>
        <w:t>в</w:t>
      </w:r>
      <w:r w:rsidR="00B61EF7" w:rsidRPr="002B34F0">
        <w:rPr>
          <w:szCs w:val="24"/>
          <w:lang w:val="sr-Latn-CS"/>
        </w:rPr>
        <w:t>о</w:t>
      </w:r>
      <w:r w:rsidRPr="002B34F0">
        <w:rPr>
          <w:szCs w:val="24"/>
          <w:lang w:val="sr-Latn-CS"/>
        </w:rPr>
        <w:t>д</w:t>
      </w:r>
      <w:r w:rsidR="001019E7" w:rsidRPr="002B34F0">
        <w:rPr>
          <w:szCs w:val="24"/>
          <w:lang w:val="sr-Latn-CS"/>
        </w:rPr>
        <w:t>њ</w:t>
      </w:r>
      <w:r w:rsidRPr="002B34F0">
        <w:rPr>
          <w:szCs w:val="24"/>
          <w:lang w:val="sr-Latn-CS"/>
        </w:rPr>
        <w:t>а</w:t>
      </w:r>
      <w:r w:rsidR="00C808E8" w:rsidRPr="002B34F0">
        <w:rPr>
          <w:szCs w:val="24"/>
          <w:lang w:val="sr-Latn-CS"/>
        </w:rPr>
        <w:t xml:space="preserve"> </w:t>
      </w:r>
      <w:r w:rsidR="00B61EF7" w:rsidRPr="002B34F0">
        <w:rPr>
          <w:szCs w:val="24"/>
          <w:lang w:val="sr-Latn-CS"/>
        </w:rPr>
        <w:t>ситно</w:t>
      </w:r>
      <w:r w:rsidRPr="002B34F0">
        <w:rPr>
          <w:szCs w:val="24"/>
          <w:lang w:val="sr-Latn-CS"/>
        </w:rPr>
        <w:t>г</w:t>
      </w:r>
      <w:r w:rsidR="00C808E8" w:rsidRPr="002B34F0">
        <w:rPr>
          <w:szCs w:val="24"/>
          <w:lang w:val="sr-Latn-CS"/>
        </w:rPr>
        <w:t xml:space="preserve"> </w:t>
      </w:r>
      <w:r w:rsidR="00B61EF7" w:rsidRPr="002B34F0">
        <w:rPr>
          <w:szCs w:val="24"/>
          <w:lang w:val="sr-Latn-CS"/>
        </w:rPr>
        <w:t>т</w:t>
      </w:r>
      <w:r w:rsidRPr="002B34F0">
        <w:rPr>
          <w:szCs w:val="24"/>
          <w:lang w:val="sr-Latn-CS"/>
        </w:rPr>
        <w:t>е</w:t>
      </w:r>
      <w:r w:rsidR="00B61EF7" w:rsidRPr="002B34F0">
        <w:rPr>
          <w:szCs w:val="24"/>
          <w:lang w:val="sr-Latn-CS"/>
        </w:rPr>
        <w:t>хничко</w:t>
      </w:r>
      <w:r w:rsidRPr="002B34F0">
        <w:rPr>
          <w:szCs w:val="24"/>
          <w:lang w:val="sr-Latn-CS"/>
        </w:rPr>
        <w:t>г</w:t>
      </w:r>
      <w:r w:rsidR="00C808E8" w:rsidRPr="002B34F0">
        <w:rPr>
          <w:szCs w:val="24"/>
          <w:lang w:val="sr-Latn-CS"/>
        </w:rPr>
        <w:t xml:space="preserve"> </w:t>
      </w:r>
      <w:r w:rsidRPr="002B34F0">
        <w:rPr>
          <w:szCs w:val="24"/>
          <w:lang w:val="sr-Latn-CS"/>
        </w:rPr>
        <w:t>д</w:t>
      </w:r>
      <w:r w:rsidR="00B61EF7" w:rsidRPr="002B34F0">
        <w:rPr>
          <w:szCs w:val="24"/>
          <w:lang w:val="sr-Latn-CS"/>
        </w:rPr>
        <w:t>р</w:t>
      </w:r>
      <w:r w:rsidRPr="002B34F0">
        <w:rPr>
          <w:szCs w:val="24"/>
          <w:lang w:val="sr-Latn-CS"/>
        </w:rPr>
        <w:t>ве</w:t>
      </w:r>
      <w:r w:rsidR="00B61EF7" w:rsidRPr="002B34F0">
        <w:rPr>
          <w:szCs w:val="24"/>
          <w:lang w:val="sr-Latn-CS"/>
        </w:rPr>
        <w:t>т</w:t>
      </w:r>
      <w:r w:rsidRPr="002B34F0">
        <w:rPr>
          <w:szCs w:val="24"/>
          <w:lang w:val="sr-Latn-CS"/>
        </w:rPr>
        <w:t>а</w:t>
      </w:r>
      <w:r w:rsidR="00C808E8" w:rsidRPr="002B34F0">
        <w:rPr>
          <w:szCs w:val="24"/>
          <w:lang w:val="sr-Latn-CS"/>
        </w:rPr>
        <w:t xml:space="preserve"> </w:t>
      </w:r>
      <w:r w:rsidR="00B61EF7" w:rsidRPr="002B34F0">
        <w:rPr>
          <w:szCs w:val="24"/>
          <w:lang w:val="sr-Latn-CS"/>
        </w:rPr>
        <w:t>и</w:t>
      </w:r>
      <w:r w:rsidR="00C808E8" w:rsidRPr="002B34F0">
        <w:rPr>
          <w:szCs w:val="24"/>
          <w:lang w:val="sr-Latn-CS"/>
        </w:rPr>
        <w:t xml:space="preserve"> </w:t>
      </w:r>
      <w:r w:rsidR="00B61EF7" w:rsidRPr="002B34F0">
        <w:rPr>
          <w:szCs w:val="24"/>
          <w:lang w:val="sr-Latn-CS"/>
        </w:rPr>
        <w:t>о</w:t>
      </w:r>
      <w:r w:rsidRPr="002B34F0">
        <w:rPr>
          <w:szCs w:val="24"/>
          <w:lang w:val="sr-Latn-CS"/>
        </w:rPr>
        <w:t>г</w:t>
      </w:r>
      <w:r w:rsidR="00B61EF7" w:rsidRPr="002B34F0">
        <w:rPr>
          <w:szCs w:val="24"/>
          <w:lang w:val="sr-Latn-CS"/>
        </w:rPr>
        <w:t>р</w:t>
      </w:r>
      <w:r w:rsidRPr="002B34F0">
        <w:rPr>
          <w:szCs w:val="24"/>
          <w:lang w:val="sr-Latn-CS"/>
        </w:rPr>
        <w:t>ев</w:t>
      </w:r>
      <w:r w:rsidR="00B61EF7" w:rsidRPr="002B34F0">
        <w:rPr>
          <w:szCs w:val="24"/>
          <w:lang w:val="sr-Latn-CS"/>
        </w:rPr>
        <w:t>но</w:t>
      </w:r>
      <w:r w:rsidRPr="002B34F0">
        <w:rPr>
          <w:szCs w:val="24"/>
          <w:lang w:val="sr-Latn-CS"/>
        </w:rPr>
        <w:t>г</w:t>
      </w:r>
      <w:r w:rsidR="00C808E8" w:rsidRPr="002B34F0">
        <w:rPr>
          <w:szCs w:val="24"/>
          <w:lang w:val="sr-Latn-CS"/>
        </w:rPr>
        <w:t xml:space="preserve"> </w:t>
      </w:r>
      <w:r w:rsidRPr="002B34F0">
        <w:rPr>
          <w:szCs w:val="24"/>
          <w:lang w:val="sr-Latn-CS"/>
        </w:rPr>
        <w:t>д</w:t>
      </w:r>
      <w:r w:rsidR="00B61EF7" w:rsidRPr="002B34F0">
        <w:rPr>
          <w:szCs w:val="24"/>
          <w:lang w:val="sr-Latn-CS"/>
        </w:rPr>
        <w:t>р</w:t>
      </w:r>
      <w:r w:rsidRPr="002B34F0">
        <w:rPr>
          <w:szCs w:val="24"/>
          <w:lang w:val="sr-Latn-CS"/>
        </w:rPr>
        <w:t>ве</w:t>
      </w:r>
      <w:r w:rsidR="00B61EF7" w:rsidRPr="002B34F0">
        <w:rPr>
          <w:szCs w:val="24"/>
          <w:lang w:val="sr-Latn-CS"/>
        </w:rPr>
        <w:t>т</w:t>
      </w:r>
      <w:r w:rsidRPr="002B34F0">
        <w:rPr>
          <w:szCs w:val="24"/>
          <w:lang w:val="sr-Latn-CS"/>
        </w:rPr>
        <w:t>а</w:t>
      </w:r>
      <w:r w:rsidR="001C4D4D" w:rsidRPr="002B34F0">
        <w:rPr>
          <w:szCs w:val="24"/>
          <w:lang w:val="sr-Latn-CS"/>
        </w:rPr>
        <w:t>,</w:t>
      </w:r>
    </w:p>
    <w:p w14:paraId="5AEBC567" w14:textId="77777777" w:rsidR="001C4D4D" w:rsidRPr="002B34F0" w:rsidRDefault="001C4D4D" w:rsidP="0050384B">
      <w:pPr>
        <w:numPr>
          <w:ilvl w:val="0"/>
          <w:numId w:val="21"/>
        </w:numPr>
        <w:rPr>
          <w:szCs w:val="24"/>
          <w:lang w:val="sr-Latn-CS"/>
        </w:rPr>
      </w:pPr>
      <w:r w:rsidRPr="002B34F0">
        <w:rPr>
          <w:szCs w:val="24"/>
          <w:lang w:val="sr-Cyrl-RS"/>
        </w:rPr>
        <w:t>Производња, узгој и заштита дивљачи.</w:t>
      </w:r>
    </w:p>
    <w:p w14:paraId="2200DAC9" w14:textId="77777777" w:rsidR="00C808E8" w:rsidRPr="002B34F0" w:rsidRDefault="00BE010D" w:rsidP="00B5350C">
      <w:pPr>
        <w:ind w:firstLine="709"/>
        <w:rPr>
          <w:szCs w:val="24"/>
          <w:lang w:val="sr-Latn-CS"/>
        </w:rPr>
      </w:pPr>
      <w:r w:rsidRPr="002B34F0">
        <w:rPr>
          <w:szCs w:val="24"/>
          <w:lang w:val="sr-Latn-CS"/>
        </w:rPr>
        <w:t>П</w:t>
      </w:r>
      <w:r w:rsidR="00B61EF7" w:rsidRPr="002B34F0">
        <w:rPr>
          <w:szCs w:val="24"/>
          <w:lang w:val="sr-Latn-CS"/>
        </w:rPr>
        <w:t>роиз</w:t>
      </w:r>
      <w:r w:rsidRPr="002B34F0">
        <w:rPr>
          <w:szCs w:val="24"/>
          <w:lang w:val="sr-Latn-CS"/>
        </w:rPr>
        <w:t>в</w:t>
      </w:r>
      <w:r w:rsidR="00B61EF7" w:rsidRPr="002B34F0">
        <w:rPr>
          <w:szCs w:val="24"/>
          <w:lang w:val="sr-Latn-CS"/>
        </w:rPr>
        <w:t>о</w:t>
      </w:r>
      <w:r w:rsidRPr="002B34F0">
        <w:rPr>
          <w:szCs w:val="24"/>
          <w:lang w:val="sr-Latn-CS"/>
        </w:rPr>
        <w:t>д</w:t>
      </w:r>
      <w:r w:rsidR="00B61EF7" w:rsidRPr="002B34F0">
        <w:rPr>
          <w:szCs w:val="24"/>
          <w:lang w:val="sr-Latn-CS"/>
        </w:rPr>
        <w:t>ни</w:t>
      </w:r>
      <w:r w:rsidR="00C808E8" w:rsidRPr="002B34F0">
        <w:rPr>
          <w:szCs w:val="24"/>
          <w:lang w:val="sr-Latn-CS"/>
        </w:rPr>
        <w:t xml:space="preserve"> </w:t>
      </w:r>
      <w:r w:rsidR="00B61EF7" w:rsidRPr="002B34F0">
        <w:rPr>
          <w:szCs w:val="24"/>
          <w:lang w:val="sr-Latn-CS"/>
        </w:rPr>
        <w:t>ци</w:t>
      </w:r>
      <w:r w:rsidR="001019E7" w:rsidRPr="002B34F0">
        <w:rPr>
          <w:szCs w:val="24"/>
          <w:lang w:val="sr-Latn-CS"/>
        </w:rPr>
        <w:t>љ</w:t>
      </w:r>
      <w:r w:rsidRPr="002B34F0">
        <w:rPr>
          <w:szCs w:val="24"/>
          <w:lang w:val="sr-Latn-CS"/>
        </w:rPr>
        <w:t>ев</w:t>
      </w:r>
      <w:r w:rsidR="00B61EF7" w:rsidRPr="002B34F0">
        <w:rPr>
          <w:szCs w:val="24"/>
          <w:lang w:val="sr-Latn-CS"/>
        </w:rPr>
        <w:t>и</w:t>
      </w:r>
      <w:r w:rsidR="00C808E8" w:rsidRPr="002B34F0">
        <w:rPr>
          <w:szCs w:val="24"/>
          <w:lang w:val="sr-Latn-CS"/>
        </w:rPr>
        <w:t xml:space="preserve"> </w:t>
      </w:r>
      <w:r w:rsidR="00B61EF7" w:rsidRPr="002B34F0">
        <w:rPr>
          <w:szCs w:val="24"/>
          <w:lang w:val="sr-Latn-CS"/>
        </w:rPr>
        <w:t>који</w:t>
      </w:r>
      <w:r w:rsidR="00C808E8" w:rsidRPr="002B34F0">
        <w:rPr>
          <w:szCs w:val="24"/>
          <w:lang w:val="sr-Latn-CS"/>
        </w:rPr>
        <w:t xml:space="preserve"> </w:t>
      </w:r>
      <w:r w:rsidR="00B61EF7" w:rsidRPr="002B34F0">
        <w:rPr>
          <w:szCs w:val="24"/>
          <w:lang w:val="sr-Latn-CS"/>
        </w:rPr>
        <w:t>с</w:t>
      </w:r>
      <w:r w:rsidRPr="002B34F0">
        <w:rPr>
          <w:szCs w:val="24"/>
          <w:lang w:val="sr-Latn-CS"/>
        </w:rPr>
        <w:t>е</w:t>
      </w:r>
      <w:r w:rsidR="00C808E8" w:rsidRPr="002B34F0">
        <w:rPr>
          <w:szCs w:val="24"/>
          <w:lang w:val="sr-Latn-CS"/>
        </w:rPr>
        <w:t xml:space="preserve"> </w:t>
      </w:r>
      <w:r w:rsidR="00B61EF7" w:rsidRPr="002B34F0">
        <w:rPr>
          <w:szCs w:val="24"/>
          <w:lang w:val="sr-Latn-CS"/>
        </w:rPr>
        <w:t>о</w:t>
      </w:r>
      <w:r w:rsidRPr="002B34F0">
        <w:rPr>
          <w:szCs w:val="24"/>
          <w:lang w:val="sr-Latn-CS"/>
        </w:rPr>
        <w:t>д</w:t>
      </w:r>
      <w:r w:rsidR="00B61EF7" w:rsidRPr="002B34F0">
        <w:rPr>
          <w:szCs w:val="24"/>
          <w:lang w:val="sr-Latn-CS"/>
        </w:rPr>
        <w:t>нос</w:t>
      </w:r>
      <w:r w:rsidRPr="002B34F0">
        <w:rPr>
          <w:szCs w:val="24"/>
          <w:lang w:val="sr-Latn-CS"/>
        </w:rPr>
        <w:t>е</w:t>
      </w:r>
      <w:r w:rsidR="00C808E8" w:rsidRPr="002B34F0">
        <w:rPr>
          <w:szCs w:val="24"/>
          <w:lang w:val="sr-Latn-CS"/>
        </w:rPr>
        <w:t xml:space="preserve"> </w:t>
      </w:r>
      <w:r w:rsidR="00B61EF7" w:rsidRPr="002B34F0">
        <w:rPr>
          <w:szCs w:val="24"/>
          <w:lang w:val="sr-Latn-CS"/>
        </w:rPr>
        <w:t>н</w:t>
      </w:r>
      <w:r w:rsidRPr="002B34F0">
        <w:rPr>
          <w:szCs w:val="24"/>
          <w:lang w:val="sr-Latn-CS"/>
        </w:rPr>
        <w:t>а</w:t>
      </w:r>
      <w:r w:rsidR="00C808E8" w:rsidRPr="002B34F0">
        <w:rPr>
          <w:szCs w:val="24"/>
          <w:lang w:val="sr-Latn-CS"/>
        </w:rPr>
        <w:t xml:space="preserve"> </w:t>
      </w:r>
      <w:r w:rsidR="00B61EF7" w:rsidRPr="002B34F0">
        <w:rPr>
          <w:szCs w:val="24"/>
          <w:lang w:val="sr-Latn-CS"/>
        </w:rPr>
        <w:t>произ</w:t>
      </w:r>
      <w:r w:rsidRPr="002B34F0">
        <w:rPr>
          <w:szCs w:val="24"/>
          <w:lang w:val="sr-Latn-CS"/>
        </w:rPr>
        <w:t>в</w:t>
      </w:r>
      <w:r w:rsidR="00B61EF7" w:rsidRPr="002B34F0">
        <w:rPr>
          <w:szCs w:val="24"/>
          <w:lang w:val="sr-Latn-CS"/>
        </w:rPr>
        <w:t>о</w:t>
      </w:r>
      <w:r w:rsidRPr="002B34F0">
        <w:rPr>
          <w:szCs w:val="24"/>
          <w:lang w:val="sr-Latn-CS"/>
        </w:rPr>
        <w:t>д</w:t>
      </w:r>
      <w:r w:rsidR="001019E7" w:rsidRPr="002B34F0">
        <w:rPr>
          <w:szCs w:val="24"/>
          <w:lang w:val="sr-Latn-CS"/>
        </w:rPr>
        <w:t>њ</w:t>
      </w:r>
      <w:r w:rsidR="00B61EF7" w:rsidRPr="002B34F0">
        <w:rPr>
          <w:szCs w:val="24"/>
          <w:lang w:val="sr-Latn-CS"/>
        </w:rPr>
        <w:t>у</w:t>
      </w:r>
      <w:r w:rsidR="00C808E8" w:rsidRPr="002B34F0">
        <w:rPr>
          <w:szCs w:val="24"/>
          <w:lang w:val="sr-Latn-CS"/>
        </w:rPr>
        <w:t xml:space="preserve"> </w:t>
      </w:r>
      <w:r w:rsidRPr="002B34F0">
        <w:rPr>
          <w:szCs w:val="24"/>
          <w:lang w:val="sr-Latn-CS"/>
        </w:rPr>
        <w:t>д</w:t>
      </w:r>
      <w:r w:rsidR="00B61EF7" w:rsidRPr="002B34F0">
        <w:rPr>
          <w:szCs w:val="24"/>
          <w:lang w:val="sr-Latn-CS"/>
        </w:rPr>
        <w:t>р</w:t>
      </w:r>
      <w:r w:rsidRPr="002B34F0">
        <w:rPr>
          <w:szCs w:val="24"/>
          <w:lang w:val="sr-Latn-CS"/>
        </w:rPr>
        <w:t>ве</w:t>
      </w:r>
      <w:r w:rsidR="00B61EF7" w:rsidRPr="002B34F0">
        <w:rPr>
          <w:szCs w:val="24"/>
          <w:lang w:val="sr-Latn-CS"/>
        </w:rPr>
        <w:t>т</w:t>
      </w:r>
      <w:r w:rsidRPr="002B34F0">
        <w:rPr>
          <w:szCs w:val="24"/>
          <w:lang w:val="sr-Latn-CS"/>
        </w:rPr>
        <w:t>а</w:t>
      </w:r>
      <w:r w:rsidR="00C808E8" w:rsidRPr="002B34F0">
        <w:rPr>
          <w:szCs w:val="24"/>
          <w:lang w:val="sr-Latn-CS"/>
        </w:rPr>
        <w:t xml:space="preserve"> </w:t>
      </w:r>
      <w:r w:rsidR="00B61EF7" w:rsidRPr="002B34F0">
        <w:rPr>
          <w:szCs w:val="24"/>
          <w:lang w:val="sr-Latn-CS"/>
        </w:rPr>
        <w:t>о</w:t>
      </w:r>
      <w:r w:rsidRPr="002B34F0">
        <w:rPr>
          <w:szCs w:val="24"/>
          <w:lang w:val="sr-Latn-CS"/>
        </w:rPr>
        <w:t>д</w:t>
      </w:r>
      <w:r w:rsidR="00B61EF7" w:rsidRPr="002B34F0">
        <w:rPr>
          <w:szCs w:val="24"/>
          <w:lang w:val="sr-Latn-CS"/>
        </w:rPr>
        <w:t>р</w:t>
      </w:r>
      <w:r w:rsidRPr="002B34F0">
        <w:rPr>
          <w:szCs w:val="24"/>
          <w:lang w:val="sr-Latn-CS"/>
        </w:rPr>
        <w:t>еђ</w:t>
      </w:r>
      <w:r w:rsidR="00B61EF7" w:rsidRPr="002B34F0">
        <w:rPr>
          <w:szCs w:val="24"/>
          <w:lang w:val="sr-Latn-CS"/>
        </w:rPr>
        <w:t>ују</w:t>
      </w:r>
      <w:r w:rsidR="00C808E8" w:rsidRPr="002B34F0">
        <w:rPr>
          <w:szCs w:val="24"/>
          <w:lang w:val="sr-Latn-CS"/>
        </w:rPr>
        <w:t xml:space="preserve"> </w:t>
      </w:r>
      <w:r w:rsidR="00B61EF7" w:rsidRPr="002B34F0">
        <w:rPr>
          <w:szCs w:val="24"/>
          <w:lang w:val="sr-Latn-CS"/>
        </w:rPr>
        <w:t>с</w:t>
      </w:r>
      <w:r w:rsidRPr="002B34F0">
        <w:rPr>
          <w:szCs w:val="24"/>
          <w:lang w:val="sr-Latn-CS"/>
        </w:rPr>
        <w:t>е</w:t>
      </w:r>
      <w:r w:rsidR="00C808E8" w:rsidRPr="002B34F0">
        <w:rPr>
          <w:szCs w:val="24"/>
          <w:lang w:val="sr-Latn-CS"/>
        </w:rPr>
        <w:t xml:space="preserve"> </w:t>
      </w:r>
      <w:r w:rsidR="00B61EF7" w:rsidRPr="002B34F0">
        <w:rPr>
          <w:szCs w:val="24"/>
          <w:lang w:val="sr-Latn-CS"/>
        </w:rPr>
        <w:t>з</w:t>
      </w:r>
      <w:r w:rsidRPr="002B34F0">
        <w:rPr>
          <w:szCs w:val="24"/>
          <w:lang w:val="sr-Latn-CS"/>
        </w:rPr>
        <w:t>а</w:t>
      </w:r>
      <w:r w:rsidR="00C808E8" w:rsidRPr="002B34F0">
        <w:rPr>
          <w:szCs w:val="24"/>
          <w:lang w:val="sr-Latn-CS"/>
        </w:rPr>
        <w:t xml:space="preserve"> </w:t>
      </w:r>
      <w:r w:rsidR="00B61EF7" w:rsidRPr="002B34F0">
        <w:rPr>
          <w:szCs w:val="24"/>
          <w:lang w:val="sr-Latn-CS"/>
        </w:rPr>
        <w:t>с</w:t>
      </w:r>
      <w:r w:rsidRPr="002B34F0">
        <w:rPr>
          <w:szCs w:val="24"/>
          <w:lang w:val="sr-Latn-CS"/>
        </w:rPr>
        <w:t>ве</w:t>
      </w:r>
      <w:r w:rsidR="00C808E8" w:rsidRPr="002B34F0">
        <w:rPr>
          <w:szCs w:val="24"/>
          <w:lang w:val="sr-Latn-CS"/>
        </w:rPr>
        <w:t xml:space="preserve"> </w:t>
      </w:r>
      <w:r w:rsidRPr="002B34F0">
        <w:rPr>
          <w:szCs w:val="24"/>
          <w:lang w:val="sr-Latn-CS"/>
        </w:rPr>
        <w:t>га</w:t>
      </w:r>
      <w:r w:rsidR="00B61EF7" w:rsidRPr="002B34F0">
        <w:rPr>
          <w:szCs w:val="24"/>
          <w:lang w:val="sr-Latn-CS"/>
        </w:rPr>
        <w:t>з</w:t>
      </w:r>
      <w:r w:rsidRPr="002B34F0">
        <w:rPr>
          <w:szCs w:val="24"/>
          <w:lang w:val="sr-Latn-CS"/>
        </w:rPr>
        <w:t>д</w:t>
      </w:r>
      <w:r w:rsidR="00B61EF7" w:rsidRPr="002B34F0">
        <w:rPr>
          <w:szCs w:val="24"/>
          <w:lang w:val="sr-Latn-CS"/>
        </w:rPr>
        <w:t>инск</w:t>
      </w:r>
      <w:r w:rsidRPr="002B34F0">
        <w:rPr>
          <w:szCs w:val="24"/>
          <w:lang w:val="sr-Latn-CS"/>
        </w:rPr>
        <w:t>е</w:t>
      </w:r>
      <w:r w:rsidR="00C808E8" w:rsidRPr="002B34F0">
        <w:rPr>
          <w:szCs w:val="24"/>
          <w:lang w:val="sr-Latn-CS"/>
        </w:rPr>
        <w:t xml:space="preserve"> </w:t>
      </w:r>
      <w:r w:rsidR="00B61EF7" w:rsidRPr="002B34F0">
        <w:rPr>
          <w:szCs w:val="24"/>
          <w:lang w:val="sr-Latn-CS"/>
        </w:rPr>
        <w:t>кл</w:t>
      </w:r>
      <w:r w:rsidRPr="002B34F0">
        <w:rPr>
          <w:szCs w:val="24"/>
          <w:lang w:val="sr-Latn-CS"/>
        </w:rPr>
        <w:t>а</w:t>
      </w:r>
      <w:r w:rsidR="00B61EF7" w:rsidRPr="002B34F0">
        <w:rPr>
          <w:szCs w:val="24"/>
          <w:lang w:val="sr-Latn-CS"/>
        </w:rPr>
        <w:t>с</w:t>
      </w:r>
      <w:r w:rsidRPr="002B34F0">
        <w:rPr>
          <w:szCs w:val="24"/>
          <w:lang w:val="sr-Latn-CS"/>
        </w:rPr>
        <w:t>е</w:t>
      </w:r>
      <w:r w:rsidR="00C808E8" w:rsidRPr="002B34F0">
        <w:rPr>
          <w:szCs w:val="24"/>
          <w:lang w:val="sr-Latn-CS"/>
        </w:rPr>
        <w:t xml:space="preserve"> </w:t>
      </w:r>
      <w:r w:rsidR="00B61EF7" w:rsidRPr="002B34F0">
        <w:rPr>
          <w:szCs w:val="24"/>
          <w:lang w:val="sr-Latn-CS"/>
        </w:rPr>
        <w:t>у</w:t>
      </w:r>
      <w:r w:rsidR="00C808E8" w:rsidRPr="002B34F0">
        <w:rPr>
          <w:szCs w:val="24"/>
          <w:lang w:val="sr-Latn-CS"/>
        </w:rPr>
        <w:t xml:space="preserve"> </w:t>
      </w:r>
      <w:r w:rsidR="00B61EF7" w:rsidRPr="002B34F0">
        <w:rPr>
          <w:szCs w:val="24"/>
          <w:lang w:val="sr-Latn-CS"/>
        </w:rPr>
        <w:t>којим</w:t>
      </w:r>
      <w:r w:rsidRPr="002B34F0">
        <w:rPr>
          <w:szCs w:val="24"/>
          <w:lang w:val="sr-Latn-CS"/>
        </w:rPr>
        <w:t>а</w:t>
      </w:r>
      <w:r w:rsidR="00C808E8" w:rsidRPr="002B34F0">
        <w:rPr>
          <w:szCs w:val="24"/>
          <w:lang w:val="sr-Latn-CS"/>
        </w:rPr>
        <w:t xml:space="preserve"> </w:t>
      </w:r>
      <w:r w:rsidR="00B61EF7" w:rsidRPr="002B34F0">
        <w:rPr>
          <w:szCs w:val="24"/>
          <w:lang w:val="sr-Latn-CS"/>
        </w:rPr>
        <w:t>с</w:t>
      </w:r>
      <w:r w:rsidRPr="002B34F0">
        <w:rPr>
          <w:szCs w:val="24"/>
          <w:lang w:val="sr-Latn-CS"/>
        </w:rPr>
        <w:t>е</w:t>
      </w:r>
      <w:r w:rsidR="00C808E8" w:rsidRPr="002B34F0">
        <w:rPr>
          <w:szCs w:val="24"/>
          <w:lang w:val="sr-Latn-CS"/>
        </w:rPr>
        <w:t xml:space="preserve"> </w:t>
      </w:r>
      <w:r w:rsidR="00B61EF7" w:rsidRPr="002B34F0">
        <w:rPr>
          <w:szCs w:val="24"/>
          <w:lang w:val="sr-Latn-CS"/>
        </w:rPr>
        <w:t>из</w:t>
      </w:r>
      <w:r w:rsidRPr="002B34F0">
        <w:rPr>
          <w:szCs w:val="24"/>
          <w:lang w:val="sr-Latn-CS"/>
        </w:rPr>
        <w:t>в</w:t>
      </w:r>
      <w:r w:rsidR="00B61EF7" w:rsidRPr="002B34F0">
        <w:rPr>
          <w:szCs w:val="24"/>
          <w:lang w:val="sr-Latn-CS"/>
        </w:rPr>
        <w:t>о</w:t>
      </w:r>
      <w:r w:rsidRPr="002B34F0">
        <w:rPr>
          <w:szCs w:val="24"/>
          <w:lang w:val="sr-Latn-CS"/>
        </w:rPr>
        <w:t>де</w:t>
      </w:r>
      <w:r w:rsidR="00C808E8" w:rsidRPr="002B34F0">
        <w:rPr>
          <w:szCs w:val="24"/>
          <w:lang w:val="sr-Latn-CS"/>
        </w:rPr>
        <w:t xml:space="preserve"> </w:t>
      </w:r>
      <w:r w:rsidR="00B61EF7" w:rsidRPr="002B34F0">
        <w:rPr>
          <w:szCs w:val="24"/>
          <w:lang w:val="sr-Latn-CS"/>
        </w:rPr>
        <w:t>с</w:t>
      </w:r>
      <w:r w:rsidRPr="002B34F0">
        <w:rPr>
          <w:szCs w:val="24"/>
          <w:lang w:val="sr-Latn-CS"/>
        </w:rPr>
        <w:t>е</w:t>
      </w:r>
      <w:r w:rsidR="00B61EF7" w:rsidRPr="002B34F0">
        <w:rPr>
          <w:szCs w:val="24"/>
          <w:lang w:val="sr-Latn-CS"/>
        </w:rPr>
        <w:t>ч</w:t>
      </w:r>
      <w:r w:rsidRPr="002B34F0">
        <w:rPr>
          <w:szCs w:val="24"/>
          <w:lang w:val="sr-Latn-CS"/>
        </w:rPr>
        <w:t>е</w:t>
      </w:r>
      <w:r w:rsidR="00C808E8" w:rsidRPr="002B34F0">
        <w:rPr>
          <w:szCs w:val="24"/>
          <w:lang w:val="sr-Latn-CS"/>
        </w:rPr>
        <w:t xml:space="preserve"> </w:t>
      </w:r>
      <w:r w:rsidR="00B61EF7" w:rsidRPr="002B34F0">
        <w:rPr>
          <w:szCs w:val="24"/>
          <w:lang w:val="sr-Latn-CS"/>
        </w:rPr>
        <w:t>о</w:t>
      </w:r>
      <w:r w:rsidRPr="002B34F0">
        <w:rPr>
          <w:szCs w:val="24"/>
          <w:lang w:val="sr-Latn-CS"/>
        </w:rPr>
        <w:t>б</w:t>
      </w:r>
      <w:r w:rsidR="00B61EF7" w:rsidRPr="002B34F0">
        <w:rPr>
          <w:szCs w:val="24"/>
          <w:lang w:val="sr-Latn-CS"/>
        </w:rPr>
        <w:t>но</w:t>
      </w:r>
      <w:r w:rsidRPr="002B34F0">
        <w:rPr>
          <w:szCs w:val="24"/>
          <w:lang w:val="sr-Latn-CS"/>
        </w:rPr>
        <w:t>ве</w:t>
      </w:r>
      <w:r w:rsidR="00C808E8" w:rsidRPr="002B34F0">
        <w:rPr>
          <w:szCs w:val="24"/>
          <w:lang w:val="sr-Latn-CS"/>
        </w:rPr>
        <w:t xml:space="preserve"> </w:t>
      </w:r>
      <w:r w:rsidR="00B61EF7" w:rsidRPr="002B34F0">
        <w:rPr>
          <w:szCs w:val="24"/>
          <w:lang w:val="sr-Latn-CS"/>
        </w:rPr>
        <w:t>и</w:t>
      </w:r>
      <w:r w:rsidR="00C808E8" w:rsidRPr="002B34F0">
        <w:rPr>
          <w:szCs w:val="24"/>
          <w:lang w:val="sr-Latn-CS"/>
        </w:rPr>
        <w:t xml:space="preserve"> </w:t>
      </w:r>
      <w:r w:rsidR="00B61EF7" w:rsidRPr="002B34F0">
        <w:rPr>
          <w:szCs w:val="24"/>
          <w:lang w:val="sr-Latn-CS"/>
        </w:rPr>
        <w:t>прор</w:t>
      </w:r>
      <w:r w:rsidRPr="002B34F0">
        <w:rPr>
          <w:szCs w:val="24"/>
          <w:lang w:val="sr-Latn-CS"/>
        </w:rPr>
        <w:t>ед</w:t>
      </w:r>
      <w:r w:rsidR="00B61EF7" w:rsidRPr="002B34F0">
        <w:rPr>
          <w:szCs w:val="24"/>
          <w:lang w:val="sr-Latn-CS"/>
        </w:rPr>
        <w:t>н</w:t>
      </w:r>
      <w:r w:rsidRPr="002B34F0">
        <w:rPr>
          <w:szCs w:val="24"/>
          <w:lang w:val="sr-Latn-CS"/>
        </w:rPr>
        <w:t>е</w:t>
      </w:r>
      <w:r w:rsidR="00C808E8" w:rsidRPr="002B34F0">
        <w:rPr>
          <w:szCs w:val="24"/>
          <w:lang w:val="sr-Latn-CS"/>
        </w:rPr>
        <w:t xml:space="preserve"> </w:t>
      </w:r>
      <w:r w:rsidR="00B61EF7" w:rsidRPr="002B34F0">
        <w:rPr>
          <w:szCs w:val="24"/>
          <w:lang w:val="sr-Latn-CS"/>
        </w:rPr>
        <w:t>с</w:t>
      </w:r>
      <w:r w:rsidRPr="002B34F0">
        <w:rPr>
          <w:szCs w:val="24"/>
          <w:lang w:val="sr-Latn-CS"/>
        </w:rPr>
        <w:t>е</w:t>
      </w:r>
      <w:r w:rsidR="00B61EF7" w:rsidRPr="002B34F0">
        <w:rPr>
          <w:szCs w:val="24"/>
          <w:lang w:val="sr-Latn-CS"/>
        </w:rPr>
        <w:t>ч</w:t>
      </w:r>
      <w:r w:rsidRPr="002B34F0">
        <w:rPr>
          <w:szCs w:val="24"/>
          <w:lang w:val="sr-Latn-CS"/>
        </w:rPr>
        <w:t>е</w:t>
      </w:r>
      <w:r w:rsidR="00C808E8" w:rsidRPr="002B34F0">
        <w:rPr>
          <w:szCs w:val="24"/>
          <w:lang w:val="sr-Latn-CS"/>
        </w:rPr>
        <w:t xml:space="preserve">. </w:t>
      </w:r>
      <w:r w:rsidRPr="002B34F0">
        <w:rPr>
          <w:szCs w:val="24"/>
          <w:lang w:val="sr-Latn-CS"/>
        </w:rPr>
        <w:t>О</w:t>
      </w:r>
      <w:r w:rsidR="00B61EF7" w:rsidRPr="002B34F0">
        <w:rPr>
          <w:szCs w:val="24"/>
          <w:lang w:val="sr-Latn-CS"/>
        </w:rPr>
        <w:t>ст</w:t>
      </w:r>
      <w:r w:rsidRPr="002B34F0">
        <w:rPr>
          <w:szCs w:val="24"/>
          <w:lang w:val="sr-Latn-CS"/>
        </w:rPr>
        <w:t>а</w:t>
      </w:r>
      <w:r w:rsidR="00B61EF7" w:rsidRPr="002B34F0">
        <w:rPr>
          <w:szCs w:val="24"/>
          <w:lang w:val="sr-Latn-CS"/>
        </w:rPr>
        <w:t>ли</w:t>
      </w:r>
      <w:r w:rsidR="00C808E8" w:rsidRPr="002B34F0">
        <w:rPr>
          <w:szCs w:val="24"/>
          <w:lang w:val="sr-Latn-CS"/>
        </w:rPr>
        <w:t xml:space="preserve"> </w:t>
      </w:r>
      <w:r w:rsidR="00B61EF7" w:rsidRPr="002B34F0">
        <w:rPr>
          <w:szCs w:val="24"/>
          <w:lang w:val="sr-Latn-CS"/>
        </w:rPr>
        <w:t>произ</w:t>
      </w:r>
      <w:r w:rsidRPr="002B34F0">
        <w:rPr>
          <w:szCs w:val="24"/>
          <w:lang w:val="sr-Latn-CS"/>
        </w:rPr>
        <w:t>в</w:t>
      </w:r>
      <w:r w:rsidR="00B61EF7" w:rsidRPr="002B34F0">
        <w:rPr>
          <w:szCs w:val="24"/>
          <w:lang w:val="sr-Latn-CS"/>
        </w:rPr>
        <w:t>о</w:t>
      </w:r>
      <w:r w:rsidRPr="002B34F0">
        <w:rPr>
          <w:szCs w:val="24"/>
          <w:lang w:val="sr-Latn-CS"/>
        </w:rPr>
        <w:t>д</w:t>
      </w:r>
      <w:r w:rsidR="00B61EF7" w:rsidRPr="002B34F0">
        <w:rPr>
          <w:szCs w:val="24"/>
          <w:lang w:val="sr-Latn-CS"/>
        </w:rPr>
        <w:t>ни</w:t>
      </w:r>
      <w:r w:rsidR="00C808E8" w:rsidRPr="002B34F0">
        <w:rPr>
          <w:szCs w:val="24"/>
          <w:lang w:val="sr-Latn-CS"/>
        </w:rPr>
        <w:t xml:space="preserve"> </w:t>
      </w:r>
      <w:r w:rsidR="00B61EF7" w:rsidRPr="002B34F0">
        <w:rPr>
          <w:szCs w:val="24"/>
          <w:lang w:val="sr-Latn-CS"/>
        </w:rPr>
        <w:t>ци</w:t>
      </w:r>
      <w:r w:rsidR="001019E7" w:rsidRPr="002B34F0">
        <w:rPr>
          <w:szCs w:val="24"/>
          <w:lang w:val="sr-Latn-CS"/>
        </w:rPr>
        <w:t>љ</w:t>
      </w:r>
      <w:r w:rsidRPr="002B34F0">
        <w:rPr>
          <w:szCs w:val="24"/>
          <w:lang w:val="sr-Latn-CS"/>
        </w:rPr>
        <w:t>ев</w:t>
      </w:r>
      <w:r w:rsidR="00B61EF7" w:rsidRPr="002B34F0">
        <w:rPr>
          <w:szCs w:val="24"/>
          <w:lang w:val="sr-Latn-CS"/>
        </w:rPr>
        <w:t>и</w:t>
      </w:r>
      <w:r w:rsidR="00C808E8" w:rsidRPr="002B34F0">
        <w:rPr>
          <w:szCs w:val="24"/>
          <w:lang w:val="sr-Latn-CS"/>
        </w:rPr>
        <w:t xml:space="preserve"> </w:t>
      </w:r>
      <w:r w:rsidR="00B61EF7" w:rsidRPr="002B34F0">
        <w:rPr>
          <w:szCs w:val="24"/>
          <w:lang w:val="sr-Latn-CS"/>
        </w:rPr>
        <w:t>о</w:t>
      </w:r>
      <w:r w:rsidRPr="002B34F0">
        <w:rPr>
          <w:szCs w:val="24"/>
          <w:lang w:val="sr-Latn-CS"/>
        </w:rPr>
        <w:t>д</w:t>
      </w:r>
      <w:r w:rsidR="00B61EF7" w:rsidRPr="002B34F0">
        <w:rPr>
          <w:szCs w:val="24"/>
          <w:lang w:val="sr-Latn-CS"/>
        </w:rPr>
        <w:t>нос</w:t>
      </w:r>
      <w:r w:rsidRPr="002B34F0">
        <w:rPr>
          <w:szCs w:val="24"/>
          <w:lang w:val="sr-Latn-CS"/>
        </w:rPr>
        <w:t>е</w:t>
      </w:r>
      <w:r w:rsidR="00C808E8" w:rsidRPr="002B34F0">
        <w:rPr>
          <w:szCs w:val="24"/>
          <w:lang w:val="sr-Latn-CS"/>
        </w:rPr>
        <w:t xml:space="preserve"> </w:t>
      </w:r>
      <w:r w:rsidR="00B61EF7" w:rsidRPr="002B34F0">
        <w:rPr>
          <w:szCs w:val="24"/>
          <w:lang w:val="sr-Latn-CS"/>
        </w:rPr>
        <w:t>с</w:t>
      </w:r>
      <w:r w:rsidRPr="002B34F0">
        <w:rPr>
          <w:szCs w:val="24"/>
          <w:lang w:val="sr-Latn-CS"/>
        </w:rPr>
        <w:t>е</w:t>
      </w:r>
      <w:r w:rsidR="00C808E8" w:rsidRPr="002B34F0">
        <w:rPr>
          <w:szCs w:val="24"/>
          <w:lang w:val="sr-Latn-CS"/>
        </w:rPr>
        <w:t xml:space="preserve"> </w:t>
      </w:r>
      <w:r w:rsidR="00B61EF7" w:rsidRPr="002B34F0">
        <w:rPr>
          <w:szCs w:val="24"/>
          <w:lang w:val="sr-Latn-CS"/>
        </w:rPr>
        <w:t>н</w:t>
      </w:r>
      <w:r w:rsidRPr="002B34F0">
        <w:rPr>
          <w:szCs w:val="24"/>
          <w:lang w:val="sr-Latn-CS"/>
        </w:rPr>
        <w:t>а</w:t>
      </w:r>
      <w:r w:rsidR="00C808E8" w:rsidRPr="002B34F0">
        <w:rPr>
          <w:szCs w:val="24"/>
          <w:lang w:val="sr-Latn-CS"/>
        </w:rPr>
        <w:t xml:space="preserve"> </w:t>
      </w:r>
      <w:r w:rsidR="00B61EF7" w:rsidRPr="002B34F0">
        <w:rPr>
          <w:szCs w:val="24"/>
          <w:lang w:val="sr-Latn-CS"/>
        </w:rPr>
        <w:t>ц</w:t>
      </w:r>
      <w:r w:rsidRPr="002B34F0">
        <w:rPr>
          <w:szCs w:val="24"/>
          <w:lang w:val="sr-Latn-CS"/>
        </w:rPr>
        <w:t>е</w:t>
      </w:r>
      <w:r w:rsidR="00B61EF7" w:rsidRPr="002B34F0">
        <w:rPr>
          <w:szCs w:val="24"/>
          <w:lang w:val="sr-Latn-CS"/>
        </w:rPr>
        <w:t>лу</w:t>
      </w:r>
      <w:r w:rsidR="00C808E8" w:rsidRPr="002B34F0">
        <w:rPr>
          <w:szCs w:val="24"/>
          <w:lang w:val="sr-Latn-CS"/>
        </w:rPr>
        <w:t xml:space="preserve"> </w:t>
      </w:r>
      <w:r w:rsidR="00B61EF7" w:rsidRPr="002B34F0">
        <w:rPr>
          <w:szCs w:val="24"/>
          <w:lang w:val="sr-Latn-CS"/>
        </w:rPr>
        <w:t>по</w:t>
      </w:r>
      <w:r w:rsidRPr="002B34F0">
        <w:rPr>
          <w:szCs w:val="24"/>
          <w:lang w:val="sr-Latn-CS"/>
        </w:rPr>
        <w:t>в</w:t>
      </w:r>
      <w:r w:rsidR="00B61EF7" w:rsidRPr="002B34F0">
        <w:rPr>
          <w:szCs w:val="24"/>
          <w:lang w:val="sr-Latn-CS"/>
        </w:rPr>
        <w:t>ршину</w:t>
      </w:r>
      <w:r w:rsidR="00C808E8" w:rsidRPr="002B34F0">
        <w:rPr>
          <w:szCs w:val="24"/>
          <w:lang w:val="sr-Latn-CS"/>
        </w:rPr>
        <w:t xml:space="preserve"> </w:t>
      </w:r>
      <w:r w:rsidRPr="002B34F0">
        <w:rPr>
          <w:szCs w:val="24"/>
          <w:lang w:val="sr-Latn-CS"/>
        </w:rPr>
        <w:t>га</w:t>
      </w:r>
      <w:r w:rsidR="00B61EF7" w:rsidRPr="002B34F0">
        <w:rPr>
          <w:szCs w:val="24"/>
          <w:lang w:val="sr-Latn-CS"/>
        </w:rPr>
        <w:t>з</w:t>
      </w:r>
      <w:r w:rsidRPr="002B34F0">
        <w:rPr>
          <w:szCs w:val="24"/>
          <w:lang w:val="sr-Latn-CS"/>
        </w:rPr>
        <w:t>д</w:t>
      </w:r>
      <w:r w:rsidR="00B61EF7" w:rsidRPr="002B34F0">
        <w:rPr>
          <w:szCs w:val="24"/>
          <w:lang w:val="sr-Latn-CS"/>
        </w:rPr>
        <w:t>инск</w:t>
      </w:r>
      <w:r w:rsidRPr="002B34F0">
        <w:rPr>
          <w:szCs w:val="24"/>
          <w:lang w:val="sr-Latn-CS"/>
        </w:rPr>
        <w:t>е</w:t>
      </w:r>
      <w:r w:rsidR="00C808E8" w:rsidRPr="002B34F0">
        <w:rPr>
          <w:szCs w:val="24"/>
          <w:lang w:val="sr-Latn-CS"/>
        </w:rPr>
        <w:t xml:space="preserve"> </w:t>
      </w:r>
      <w:r w:rsidR="00B61EF7" w:rsidRPr="002B34F0">
        <w:rPr>
          <w:szCs w:val="24"/>
          <w:lang w:val="sr-Latn-CS"/>
        </w:rPr>
        <w:t>ј</w:t>
      </w:r>
      <w:r w:rsidRPr="002B34F0">
        <w:rPr>
          <w:szCs w:val="24"/>
          <w:lang w:val="sr-Latn-CS"/>
        </w:rPr>
        <w:t>ед</w:t>
      </w:r>
      <w:r w:rsidR="00B61EF7" w:rsidRPr="002B34F0">
        <w:rPr>
          <w:szCs w:val="24"/>
          <w:lang w:val="sr-Latn-CS"/>
        </w:rPr>
        <w:t>иниц</w:t>
      </w:r>
      <w:r w:rsidRPr="002B34F0">
        <w:rPr>
          <w:szCs w:val="24"/>
          <w:lang w:val="sr-Latn-CS"/>
        </w:rPr>
        <w:t>е</w:t>
      </w:r>
      <w:r w:rsidR="00C808E8" w:rsidRPr="002B34F0">
        <w:rPr>
          <w:szCs w:val="24"/>
          <w:lang w:val="sr-Latn-CS"/>
        </w:rPr>
        <w:t>.</w:t>
      </w:r>
    </w:p>
    <w:p w14:paraId="15D606BF" w14:textId="77777777" w:rsidR="00C808E8" w:rsidRPr="002B34F0" w:rsidRDefault="00BE010D" w:rsidP="00B5350C">
      <w:pPr>
        <w:ind w:firstLine="567"/>
        <w:rPr>
          <w:szCs w:val="24"/>
          <w:lang w:val="sr-Latn-CS"/>
        </w:rPr>
      </w:pPr>
      <w:r w:rsidRPr="002B34F0">
        <w:rPr>
          <w:szCs w:val="24"/>
          <w:lang w:val="sr-Latn-CS"/>
        </w:rPr>
        <w:t>Св</w:t>
      </w:r>
      <w:r w:rsidR="00B61EF7" w:rsidRPr="002B34F0">
        <w:rPr>
          <w:szCs w:val="24"/>
          <w:lang w:val="sr-Latn-CS"/>
        </w:rPr>
        <w:t>и</w:t>
      </w:r>
      <w:r w:rsidR="00C808E8" w:rsidRPr="002B34F0">
        <w:rPr>
          <w:szCs w:val="24"/>
          <w:lang w:val="sr-Latn-CS"/>
        </w:rPr>
        <w:t xml:space="preserve"> </w:t>
      </w:r>
      <w:r w:rsidR="00B61EF7" w:rsidRPr="002B34F0">
        <w:rPr>
          <w:szCs w:val="24"/>
          <w:lang w:val="sr-Latn-CS"/>
        </w:rPr>
        <w:t>по</w:t>
      </w:r>
      <w:r w:rsidRPr="002B34F0">
        <w:rPr>
          <w:szCs w:val="24"/>
          <w:lang w:val="sr-Latn-CS"/>
        </w:rPr>
        <w:t>б</w:t>
      </w:r>
      <w:r w:rsidR="00B61EF7" w:rsidRPr="002B34F0">
        <w:rPr>
          <w:szCs w:val="24"/>
          <w:lang w:val="sr-Latn-CS"/>
        </w:rPr>
        <w:t>рој</w:t>
      </w:r>
      <w:r w:rsidRPr="002B34F0">
        <w:rPr>
          <w:szCs w:val="24"/>
          <w:lang w:val="sr-Latn-CS"/>
        </w:rPr>
        <w:t>а</w:t>
      </w:r>
      <w:r w:rsidR="00B61EF7" w:rsidRPr="002B34F0">
        <w:rPr>
          <w:szCs w:val="24"/>
          <w:lang w:val="sr-Latn-CS"/>
        </w:rPr>
        <w:t>ни</w:t>
      </w:r>
      <w:r w:rsidR="00C808E8" w:rsidRPr="002B34F0">
        <w:rPr>
          <w:szCs w:val="24"/>
          <w:lang w:val="sr-Latn-CS"/>
        </w:rPr>
        <w:t xml:space="preserve"> </w:t>
      </w:r>
      <w:r w:rsidR="00B61EF7" w:rsidRPr="002B34F0">
        <w:rPr>
          <w:szCs w:val="24"/>
          <w:lang w:val="sr-Latn-CS"/>
        </w:rPr>
        <w:t>ци</w:t>
      </w:r>
      <w:r w:rsidR="001019E7" w:rsidRPr="002B34F0">
        <w:rPr>
          <w:szCs w:val="24"/>
          <w:lang w:val="sr-Latn-CS"/>
        </w:rPr>
        <w:t>љ</w:t>
      </w:r>
      <w:r w:rsidRPr="002B34F0">
        <w:rPr>
          <w:szCs w:val="24"/>
          <w:lang w:val="sr-Latn-CS"/>
        </w:rPr>
        <w:t>ев</w:t>
      </w:r>
      <w:r w:rsidR="00B61EF7" w:rsidRPr="002B34F0">
        <w:rPr>
          <w:szCs w:val="24"/>
          <w:lang w:val="sr-Latn-CS"/>
        </w:rPr>
        <w:t>и</w:t>
      </w:r>
      <w:r w:rsidR="00C808E8" w:rsidRPr="002B34F0">
        <w:rPr>
          <w:szCs w:val="24"/>
          <w:lang w:val="sr-Latn-CS"/>
        </w:rPr>
        <w:t xml:space="preserve"> </w:t>
      </w:r>
      <w:r w:rsidR="00B61EF7" w:rsidRPr="002B34F0">
        <w:rPr>
          <w:szCs w:val="24"/>
          <w:lang w:val="sr-Latn-CS"/>
        </w:rPr>
        <w:t>по</w:t>
      </w:r>
      <w:r w:rsidR="00C808E8" w:rsidRPr="002B34F0">
        <w:rPr>
          <w:szCs w:val="24"/>
          <w:lang w:val="sr-Latn-CS"/>
        </w:rPr>
        <w:t xml:space="preserve"> </w:t>
      </w:r>
      <w:r w:rsidR="00B61EF7" w:rsidRPr="002B34F0">
        <w:rPr>
          <w:szCs w:val="24"/>
          <w:lang w:val="sr-Latn-CS"/>
        </w:rPr>
        <w:t>с</w:t>
      </w:r>
      <w:r w:rsidRPr="002B34F0">
        <w:rPr>
          <w:szCs w:val="24"/>
          <w:lang w:val="sr-Latn-CS"/>
        </w:rPr>
        <w:t>в</w:t>
      </w:r>
      <w:r w:rsidR="00B61EF7" w:rsidRPr="002B34F0">
        <w:rPr>
          <w:szCs w:val="24"/>
          <w:lang w:val="sr-Latn-CS"/>
        </w:rPr>
        <w:t>ом</w:t>
      </w:r>
      <w:r w:rsidR="00C808E8" w:rsidRPr="002B34F0">
        <w:rPr>
          <w:szCs w:val="24"/>
          <w:lang w:val="sr-Latn-CS"/>
        </w:rPr>
        <w:t xml:space="preserve"> </w:t>
      </w:r>
      <w:r w:rsidR="00B61EF7" w:rsidRPr="002B34F0">
        <w:rPr>
          <w:szCs w:val="24"/>
          <w:lang w:val="sr-Latn-CS"/>
        </w:rPr>
        <w:t>к</w:t>
      </w:r>
      <w:r w:rsidRPr="002B34F0">
        <w:rPr>
          <w:szCs w:val="24"/>
          <w:lang w:val="sr-Latn-CS"/>
        </w:rPr>
        <w:t>а</w:t>
      </w:r>
      <w:r w:rsidR="00B61EF7" w:rsidRPr="002B34F0">
        <w:rPr>
          <w:szCs w:val="24"/>
          <w:lang w:val="sr-Latn-CS"/>
        </w:rPr>
        <w:t>р</w:t>
      </w:r>
      <w:r w:rsidRPr="002B34F0">
        <w:rPr>
          <w:szCs w:val="24"/>
          <w:lang w:val="sr-Latn-CS"/>
        </w:rPr>
        <w:t>а</w:t>
      </w:r>
      <w:r w:rsidR="00B61EF7" w:rsidRPr="002B34F0">
        <w:rPr>
          <w:szCs w:val="24"/>
          <w:lang w:val="sr-Latn-CS"/>
        </w:rPr>
        <w:t>кт</w:t>
      </w:r>
      <w:r w:rsidRPr="002B34F0">
        <w:rPr>
          <w:szCs w:val="24"/>
          <w:lang w:val="sr-Latn-CS"/>
        </w:rPr>
        <w:t>е</w:t>
      </w:r>
      <w:r w:rsidR="00B61EF7" w:rsidRPr="002B34F0">
        <w:rPr>
          <w:szCs w:val="24"/>
          <w:lang w:val="sr-Latn-CS"/>
        </w:rPr>
        <w:t>ру</w:t>
      </w:r>
      <w:r w:rsidR="00C808E8" w:rsidRPr="002B34F0">
        <w:rPr>
          <w:szCs w:val="24"/>
          <w:lang w:val="sr-Latn-CS"/>
        </w:rPr>
        <w:t xml:space="preserve"> </w:t>
      </w:r>
      <w:r w:rsidR="00B61EF7" w:rsidRPr="002B34F0">
        <w:rPr>
          <w:szCs w:val="24"/>
          <w:lang w:val="sr-Latn-CS"/>
        </w:rPr>
        <w:t>су</w:t>
      </w:r>
      <w:r w:rsidR="00C808E8" w:rsidRPr="002B34F0">
        <w:rPr>
          <w:szCs w:val="24"/>
          <w:lang w:val="sr-Latn-CS"/>
        </w:rPr>
        <w:t xml:space="preserve"> </w:t>
      </w:r>
      <w:r w:rsidRPr="002B34F0">
        <w:rPr>
          <w:szCs w:val="24"/>
          <w:lang w:val="sr-Latn-CS"/>
        </w:rPr>
        <w:t>д</w:t>
      </w:r>
      <w:r w:rsidR="00B61EF7" w:rsidRPr="002B34F0">
        <w:rPr>
          <w:szCs w:val="24"/>
          <w:lang w:val="sr-Latn-CS"/>
        </w:rPr>
        <w:t>у</w:t>
      </w:r>
      <w:r w:rsidRPr="002B34F0">
        <w:rPr>
          <w:szCs w:val="24"/>
          <w:lang w:val="sr-Latn-CS"/>
        </w:rPr>
        <w:t>г</w:t>
      </w:r>
      <w:r w:rsidR="00B61EF7" w:rsidRPr="002B34F0">
        <w:rPr>
          <w:szCs w:val="24"/>
          <w:lang w:val="sr-Latn-CS"/>
        </w:rPr>
        <w:t>орочни</w:t>
      </w:r>
      <w:r w:rsidR="00C808E8" w:rsidRPr="002B34F0">
        <w:rPr>
          <w:szCs w:val="24"/>
          <w:lang w:val="sr-Latn-CS"/>
        </w:rPr>
        <w:t>.</w:t>
      </w:r>
      <w:r w:rsidR="00C808E8" w:rsidRPr="002B34F0">
        <w:rPr>
          <w:szCs w:val="24"/>
          <w:lang w:val="sr-Latn-CS"/>
        </w:rPr>
        <w:tab/>
      </w:r>
    </w:p>
    <w:p w14:paraId="4ECD89EE" w14:textId="77777777" w:rsidR="00A70CA8" w:rsidRPr="002B34F0" w:rsidRDefault="00A70CA8" w:rsidP="00B5350C">
      <w:pPr>
        <w:ind w:firstLine="567"/>
        <w:rPr>
          <w:szCs w:val="24"/>
          <w:lang w:val="sr-Latn-CS"/>
        </w:rPr>
      </w:pPr>
    </w:p>
    <w:p w14:paraId="3E31404F" w14:textId="77777777" w:rsidR="00A70CA8" w:rsidRPr="002B34F0" w:rsidRDefault="00A70CA8" w:rsidP="00B5350C">
      <w:pPr>
        <w:ind w:firstLine="567"/>
        <w:rPr>
          <w:szCs w:val="24"/>
          <w:lang w:val="sr-Latn-CS"/>
        </w:rPr>
      </w:pPr>
    </w:p>
    <w:p w14:paraId="027CF02B" w14:textId="77777777" w:rsidR="00C808E8" w:rsidRPr="002B34F0" w:rsidRDefault="00C808E8" w:rsidP="00B5350C">
      <w:pPr>
        <w:pStyle w:val="Heading3"/>
        <w:rPr>
          <w:noProof/>
          <w:szCs w:val="24"/>
          <w:lang w:val="sr-Latn-CS"/>
        </w:rPr>
      </w:pPr>
      <w:bookmarkStart w:id="655" w:name="_Toc329146656"/>
      <w:bookmarkStart w:id="656" w:name="_Toc329328394"/>
      <w:bookmarkStart w:id="657" w:name="_Toc410988353"/>
      <w:bookmarkStart w:id="658" w:name="_Toc478456546"/>
      <w:bookmarkStart w:id="659" w:name="_Toc503785487"/>
      <w:bookmarkStart w:id="660" w:name="_Toc503786062"/>
      <w:bookmarkStart w:id="661" w:name="_Toc503786551"/>
      <w:bookmarkStart w:id="662" w:name="_Toc503787422"/>
      <w:bookmarkStart w:id="663" w:name="_Toc535232869"/>
      <w:bookmarkStart w:id="664" w:name="_Toc125969917"/>
      <w:r w:rsidRPr="002B34F0">
        <w:rPr>
          <w:noProof/>
          <w:szCs w:val="24"/>
          <w:lang w:val="sr-Latn-CS"/>
        </w:rPr>
        <w:t xml:space="preserve">7.3.3. </w:t>
      </w:r>
      <w:r w:rsidR="00BE010D" w:rsidRPr="002B34F0">
        <w:rPr>
          <w:noProof/>
          <w:szCs w:val="24"/>
          <w:lang w:val="ru-RU"/>
        </w:rPr>
        <w:t>Те</w:t>
      </w:r>
      <w:r w:rsidR="00B61EF7" w:rsidRPr="002B34F0">
        <w:rPr>
          <w:noProof/>
          <w:szCs w:val="24"/>
          <w:lang w:val="ru-RU"/>
        </w:rPr>
        <w:t>хни</w:t>
      </w:r>
      <w:r w:rsidR="00B61EF7" w:rsidRPr="002B34F0">
        <w:rPr>
          <w:noProof/>
          <w:szCs w:val="24"/>
          <w:lang w:val="sr-Latn-CS"/>
        </w:rPr>
        <w:t>ч</w:t>
      </w:r>
      <w:r w:rsidR="00B61EF7" w:rsidRPr="002B34F0">
        <w:rPr>
          <w:noProof/>
          <w:szCs w:val="24"/>
          <w:lang w:val="ru-RU"/>
        </w:rPr>
        <w:t>ко</w:t>
      </w:r>
      <w:r w:rsidRPr="002B34F0">
        <w:rPr>
          <w:noProof/>
          <w:szCs w:val="24"/>
          <w:lang w:val="sr-Latn-CS"/>
        </w:rPr>
        <w:t>-</w:t>
      </w:r>
      <w:r w:rsidR="00B61EF7" w:rsidRPr="002B34F0">
        <w:rPr>
          <w:noProof/>
          <w:szCs w:val="24"/>
          <w:lang w:val="ru-RU"/>
        </w:rPr>
        <w:t>ор</w:t>
      </w:r>
      <w:r w:rsidR="00BE010D" w:rsidRPr="002B34F0">
        <w:rPr>
          <w:noProof/>
          <w:szCs w:val="24"/>
          <w:lang w:val="ru-RU"/>
        </w:rPr>
        <w:t>га</w:t>
      </w:r>
      <w:r w:rsidR="00B61EF7" w:rsidRPr="002B34F0">
        <w:rPr>
          <w:noProof/>
          <w:szCs w:val="24"/>
          <w:lang w:val="ru-RU"/>
        </w:rPr>
        <w:t>низ</w:t>
      </w:r>
      <w:r w:rsidR="00BE010D" w:rsidRPr="002B34F0">
        <w:rPr>
          <w:noProof/>
          <w:szCs w:val="24"/>
          <w:lang w:val="ru-RU"/>
        </w:rPr>
        <w:t>а</w:t>
      </w:r>
      <w:r w:rsidR="00B61EF7" w:rsidRPr="002B34F0">
        <w:rPr>
          <w:noProof/>
          <w:szCs w:val="24"/>
          <w:lang w:val="ru-RU"/>
        </w:rPr>
        <w:t>циони</w:t>
      </w:r>
      <w:r w:rsidRPr="002B34F0">
        <w:rPr>
          <w:noProof/>
          <w:szCs w:val="24"/>
          <w:lang w:val="sr-Latn-CS"/>
        </w:rPr>
        <w:t xml:space="preserve"> </w:t>
      </w:r>
      <w:r w:rsidR="00B61EF7" w:rsidRPr="002B34F0">
        <w:rPr>
          <w:noProof/>
          <w:szCs w:val="24"/>
          <w:lang w:val="ru-RU"/>
        </w:rPr>
        <w:t>ци</w:t>
      </w:r>
      <w:r w:rsidR="001019E7" w:rsidRPr="002B34F0">
        <w:rPr>
          <w:noProof/>
          <w:szCs w:val="24"/>
          <w:lang w:val="ru-RU"/>
        </w:rPr>
        <w:t>љ</w:t>
      </w:r>
      <w:r w:rsidR="00BE010D" w:rsidRPr="002B34F0">
        <w:rPr>
          <w:noProof/>
          <w:szCs w:val="24"/>
          <w:lang w:val="ru-RU"/>
        </w:rPr>
        <w:t>ев</w:t>
      </w:r>
      <w:r w:rsidR="00B61EF7" w:rsidRPr="002B34F0">
        <w:rPr>
          <w:noProof/>
          <w:szCs w:val="24"/>
          <w:lang w:val="ru-RU"/>
        </w:rPr>
        <w:t>и</w:t>
      </w:r>
      <w:bookmarkEnd w:id="655"/>
      <w:bookmarkEnd w:id="656"/>
      <w:bookmarkEnd w:id="657"/>
      <w:bookmarkEnd w:id="658"/>
      <w:bookmarkEnd w:id="659"/>
      <w:bookmarkEnd w:id="660"/>
      <w:bookmarkEnd w:id="661"/>
      <w:bookmarkEnd w:id="662"/>
      <w:bookmarkEnd w:id="663"/>
      <w:bookmarkEnd w:id="664"/>
    </w:p>
    <w:p w14:paraId="0E165074" w14:textId="77777777" w:rsidR="00C808E8" w:rsidRPr="002B34F0" w:rsidRDefault="00BE010D" w:rsidP="00B5350C">
      <w:pPr>
        <w:ind w:firstLine="567"/>
        <w:rPr>
          <w:noProof/>
          <w:szCs w:val="24"/>
          <w:lang w:val="sr-Latn-CS"/>
        </w:rPr>
      </w:pPr>
      <w:r w:rsidRPr="002B34F0">
        <w:rPr>
          <w:noProof/>
          <w:szCs w:val="24"/>
          <w:lang w:val="ru-RU"/>
        </w:rPr>
        <w:t>Рад</w:t>
      </w:r>
      <w:r w:rsidR="00B61EF7" w:rsidRPr="002B34F0">
        <w:rPr>
          <w:noProof/>
          <w:szCs w:val="24"/>
          <w:lang w:val="ru-RU"/>
        </w:rPr>
        <w:t>и</w:t>
      </w:r>
      <w:r w:rsidR="00C808E8" w:rsidRPr="002B34F0">
        <w:rPr>
          <w:noProof/>
          <w:szCs w:val="24"/>
          <w:lang w:val="sr-Latn-CS"/>
        </w:rPr>
        <w:t xml:space="preserve"> </w:t>
      </w:r>
      <w:r w:rsidR="00B61EF7" w:rsidRPr="002B34F0">
        <w:rPr>
          <w:noProof/>
          <w:szCs w:val="24"/>
          <w:lang w:val="ru-RU"/>
        </w:rPr>
        <w:t>о</w:t>
      </w:r>
      <w:r w:rsidRPr="002B34F0">
        <w:rPr>
          <w:noProof/>
          <w:szCs w:val="24"/>
          <w:lang w:val="ru-RU"/>
        </w:rPr>
        <w:t>бе</w:t>
      </w:r>
      <w:r w:rsidR="00B61EF7" w:rsidRPr="002B34F0">
        <w:rPr>
          <w:noProof/>
          <w:szCs w:val="24"/>
          <w:lang w:val="ru-RU"/>
        </w:rPr>
        <w:t>з</w:t>
      </w:r>
      <w:r w:rsidRPr="002B34F0">
        <w:rPr>
          <w:noProof/>
          <w:szCs w:val="24"/>
          <w:lang w:val="ru-RU"/>
        </w:rPr>
        <w:t>бе</w:t>
      </w:r>
      <w:r w:rsidRPr="002B34F0">
        <w:rPr>
          <w:noProof/>
          <w:szCs w:val="24"/>
          <w:lang w:val="sr-Latn-CS"/>
        </w:rPr>
        <w:t>ђ</w:t>
      </w:r>
      <w:r w:rsidRPr="002B34F0">
        <w:rPr>
          <w:noProof/>
          <w:szCs w:val="24"/>
          <w:lang w:val="ru-RU"/>
        </w:rPr>
        <w:t>е</w:t>
      </w:r>
      <w:r w:rsidR="001019E7" w:rsidRPr="002B34F0">
        <w:rPr>
          <w:noProof/>
          <w:szCs w:val="24"/>
          <w:lang w:val="ru-RU"/>
        </w:rPr>
        <w:t>њ</w:t>
      </w:r>
      <w:r w:rsidRPr="002B34F0">
        <w:rPr>
          <w:noProof/>
          <w:szCs w:val="24"/>
          <w:lang w:val="ru-RU"/>
        </w:rPr>
        <w:t>а</w:t>
      </w:r>
      <w:r w:rsidR="00C808E8" w:rsidRPr="002B34F0">
        <w:rPr>
          <w:noProof/>
          <w:szCs w:val="24"/>
          <w:lang w:val="sr-Latn-CS"/>
        </w:rPr>
        <w:t xml:space="preserve"> </w:t>
      </w:r>
      <w:r w:rsidR="00B61EF7" w:rsidRPr="002B34F0">
        <w:rPr>
          <w:noProof/>
          <w:szCs w:val="24"/>
          <w:lang w:val="ru-RU"/>
        </w:rPr>
        <w:t>усло</w:t>
      </w:r>
      <w:r w:rsidRPr="002B34F0">
        <w:rPr>
          <w:noProof/>
          <w:szCs w:val="24"/>
          <w:lang w:val="ru-RU"/>
        </w:rPr>
        <w:t>ва</w:t>
      </w:r>
      <w:r w:rsidR="00C808E8" w:rsidRPr="002B34F0">
        <w:rPr>
          <w:noProof/>
          <w:szCs w:val="24"/>
          <w:lang w:val="sr-Latn-CS"/>
        </w:rPr>
        <w:t xml:space="preserve"> </w:t>
      </w:r>
      <w:r w:rsidR="00B61EF7" w:rsidRPr="002B34F0">
        <w:rPr>
          <w:noProof/>
          <w:szCs w:val="24"/>
          <w:lang w:val="ru-RU"/>
        </w:rPr>
        <w:t>з</w:t>
      </w:r>
      <w:r w:rsidRPr="002B34F0">
        <w:rPr>
          <w:noProof/>
          <w:szCs w:val="24"/>
          <w:lang w:val="ru-RU"/>
        </w:rPr>
        <w:t>а</w:t>
      </w:r>
      <w:r w:rsidR="00C808E8" w:rsidRPr="002B34F0">
        <w:rPr>
          <w:noProof/>
          <w:szCs w:val="24"/>
          <w:lang w:val="sr-Latn-CS"/>
        </w:rPr>
        <w:t xml:space="preserve"> </w:t>
      </w:r>
      <w:r w:rsidR="00B61EF7" w:rsidRPr="002B34F0">
        <w:rPr>
          <w:noProof/>
          <w:szCs w:val="24"/>
          <w:lang w:val="ru-RU"/>
        </w:rPr>
        <w:t>ост</w:t>
      </w:r>
      <w:r w:rsidRPr="002B34F0">
        <w:rPr>
          <w:noProof/>
          <w:szCs w:val="24"/>
          <w:lang w:val="ru-RU"/>
        </w:rPr>
        <w:t>ва</w:t>
      </w:r>
      <w:r w:rsidR="00B61EF7" w:rsidRPr="002B34F0">
        <w:rPr>
          <w:noProof/>
          <w:szCs w:val="24"/>
          <w:lang w:val="ru-RU"/>
        </w:rPr>
        <w:t>р</w:t>
      </w:r>
      <w:r w:rsidRPr="002B34F0">
        <w:rPr>
          <w:noProof/>
          <w:szCs w:val="24"/>
          <w:lang w:val="ru-RU"/>
        </w:rPr>
        <w:t>е</w:t>
      </w:r>
      <w:r w:rsidR="001019E7" w:rsidRPr="002B34F0">
        <w:rPr>
          <w:noProof/>
          <w:szCs w:val="24"/>
          <w:lang w:val="ru-RU"/>
        </w:rPr>
        <w:t>њ</w:t>
      </w:r>
      <w:r w:rsidRPr="002B34F0">
        <w:rPr>
          <w:noProof/>
          <w:szCs w:val="24"/>
          <w:lang w:val="ru-RU"/>
        </w:rPr>
        <w:t>е</w:t>
      </w:r>
      <w:r w:rsidR="00C808E8" w:rsidRPr="002B34F0">
        <w:rPr>
          <w:noProof/>
          <w:szCs w:val="24"/>
          <w:lang w:val="sr-Latn-CS"/>
        </w:rPr>
        <w:t xml:space="preserve"> </w:t>
      </w:r>
      <w:r w:rsidRPr="002B34F0">
        <w:rPr>
          <w:noProof/>
          <w:szCs w:val="24"/>
          <w:lang w:val="ru-RU"/>
        </w:rPr>
        <w:t>б</w:t>
      </w:r>
      <w:r w:rsidR="00B61EF7" w:rsidRPr="002B34F0">
        <w:rPr>
          <w:noProof/>
          <w:szCs w:val="24"/>
          <w:lang w:val="ru-RU"/>
        </w:rPr>
        <w:t>иоло</w:t>
      </w:r>
      <w:r w:rsidR="00B61EF7" w:rsidRPr="002B34F0">
        <w:rPr>
          <w:noProof/>
          <w:szCs w:val="24"/>
          <w:lang w:val="sr-Latn-CS"/>
        </w:rPr>
        <w:t>ш</w:t>
      </w:r>
      <w:r w:rsidR="00B61EF7" w:rsidRPr="002B34F0">
        <w:rPr>
          <w:noProof/>
          <w:szCs w:val="24"/>
          <w:lang w:val="ru-RU"/>
        </w:rPr>
        <w:t>ких</w:t>
      </w:r>
      <w:r w:rsidR="00C808E8" w:rsidRPr="002B34F0">
        <w:rPr>
          <w:noProof/>
          <w:szCs w:val="24"/>
          <w:lang w:val="sr-Latn-CS"/>
        </w:rPr>
        <w:t xml:space="preserve"> </w:t>
      </w:r>
      <w:r w:rsidR="00B61EF7" w:rsidRPr="002B34F0">
        <w:rPr>
          <w:noProof/>
          <w:szCs w:val="24"/>
          <w:lang w:val="ru-RU"/>
        </w:rPr>
        <w:t>и</w:t>
      </w:r>
      <w:r w:rsidR="00C808E8" w:rsidRPr="002B34F0">
        <w:rPr>
          <w:noProof/>
          <w:szCs w:val="24"/>
          <w:lang w:val="sr-Latn-CS"/>
        </w:rPr>
        <w:t xml:space="preserve"> </w:t>
      </w:r>
      <w:r w:rsidR="00B61EF7" w:rsidRPr="002B34F0">
        <w:rPr>
          <w:noProof/>
          <w:szCs w:val="24"/>
          <w:lang w:val="ru-RU"/>
        </w:rPr>
        <w:t>ур</w:t>
      </w:r>
      <w:r w:rsidRPr="002B34F0">
        <w:rPr>
          <w:noProof/>
          <w:szCs w:val="24"/>
          <w:lang w:val="ru-RU"/>
        </w:rPr>
        <w:t>е</w:t>
      </w:r>
      <w:r w:rsidRPr="002B34F0">
        <w:rPr>
          <w:noProof/>
          <w:szCs w:val="24"/>
          <w:lang w:val="sr-Latn-CS"/>
        </w:rPr>
        <w:t>ђ</w:t>
      </w:r>
      <w:r w:rsidRPr="002B34F0">
        <w:rPr>
          <w:noProof/>
          <w:szCs w:val="24"/>
          <w:lang w:val="ru-RU"/>
        </w:rPr>
        <w:t>а</w:t>
      </w:r>
      <w:r w:rsidR="00B61EF7" w:rsidRPr="002B34F0">
        <w:rPr>
          <w:noProof/>
          <w:szCs w:val="24"/>
          <w:lang w:val="ru-RU"/>
        </w:rPr>
        <w:t>јних</w:t>
      </w:r>
      <w:r w:rsidR="00C808E8" w:rsidRPr="002B34F0">
        <w:rPr>
          <w:noProof/>
          <w:szCs w:val="24"/>
          <w:lang w:val="sr-Latn-CS"/>
        </w:rPr>
        <w:t xml:space="preserve"> </w:t>
      </w:r>
      <w:r w:rsidR="00B61EF7" w:rsidRPr="002B34F0">
        <w:rPr>
          <w:noProof/>
          <w:szCs w:val="24"/>
          <w:lang w:val="ru-RU"/>
        </w:rPr>
        <w:t>ци</w:t>
      </w:r>
      <w:r w:rsidR="001019E7" w:rsidRPr="002B34F0">
        <w:rPr>
          <w:noProof/>
          <w:szCs w:val="24"/>
          <w:lang w:val="ru-RU"/>
        </w:rPr>
        <w:t>љ</w:t>
      </w:r>
      <w:r w:rsidRPr="002B34F0">
        <w:rPr>
          <w:noProof/>
          <w:szCs w:val="24"/>
          <w:lang w:val="ru-RU"/>
        </w:rPr>
        <w:t>ева</w:t>
      </w:r>
      <w:r w:rsidR="00C808E8" w:rsidRPr="002B34F0">
        <w:rPr>
          <w:noProof/>
          <w:szCs w:val="24"/>
          <w:lang w:val="sr-Latn-CS"/>
        </w:rPr>
        <w:t xml:space="preserve"> </w:t>
      </w:r>
      <w:r w:rsidR="00B61EF7" w:rsidRPr="002B34F0">
        <w:rPr>
          <w:noProof/>
          <w:szCs w:val="24"/>
          <w:lang w:val="ru-RU"/>
        </w:rPr>
        <w:t>ну</w:t>
      </w:r>
      <w:r w:rsidR="00B61EF7" w:rsidRPr="002B34F0">
        <w:rPr>
          <w:noProof/>
          <w:szCs w:val="24"/>
          <w:lang w:val="sr-Latn-CS"/>
        </w:rPr>
        <w:t>ж</w:t>
      </w:r>
      <w:r w:rsidR="00B61EF7" w:rsidRPr="002B34F0">
        <w:rPr>
          <w:noProof/>
          <w:szCs w:val="24"/>
          <w:lang w:val="ru-RU"/>
        </w:rPr>
        <w:t>но</w:t>
      </w:r>
      <w:r w:rsidR="00C808E8" w:rsidRPr="002B34F0">
        <w:rPr>
          <w:noProof/>
          <w:szCs w:val="24"/>
          <w:lang w:val="sr-Latn-CS"/>
        </w:rPr>
        <w:t xml:space="preserve"> </w:t>
      </w:r>
      <w:r w:rsidR="00B61EF7" w:rsidRPr="002B34F0">
        <w:rPr>
          <w:noProof/>
          <w:szCs w:val="24"/>
          <w:lang w:val="ru-RU"/>
        </w:rPr>
        <w:t>ј</w:t>
      </w:r>
      <w:r w:rsidRPr="002B34F0">
        <w:rPr>
          <w:noProof/>
          <w:szCs w:val="24"/>
          <w:lang w:val="ru-RU"/>
        </w:rPr>
        <w:t>е</w:t>
      </w:r>
      <w:r w:rsidR="00C808E8" w:rsidRPr="002B34F0">
        <w:rPr>
          <w:noProof/>
          <w:szCs w:val="24"/>
          <w:lang w:val="sr-Latn-CS"/>
        </w:rPr>
        <w:t xml:space="preserve"> </w:t>
      </w:r>
      <w:r w:rsidR="00B61EF7" w:rsidRPr="002B34F0">
        <w:rPr>
          <w:noProof/>
          <w:szCs w:val="24"/>
          <w:lang w:val="ru-RU"/>
        </w:rPr>
        <w:t>р</w:t>
      </w:r>
      <w:r w:rsidRPr="002B34F0">
        <w:rPr>
          <w:noProof/>
          <w:szCs w:val="24"/>
          <w:lang w:val="ru-RU"/>
        </w:rPr>
        <w:t>ад</w:t>
      </w:r>
      <w:r w:rsidR="00B61EF7" w:rsidRPr="002B34F0">
        <w:rPr>
          <w:noProof/>
          <w:szCs w:val="24"/>
          <w:lang w:val="ru-RU"/>
        </w:rPr>
        <w:t>ити</w:t>
      </w:r>
      <w:r w:rsidR="00C808E8" w:rsidRPr="002B34F0">
        <w:rPr>
          <w:noProof/>
          <w:szCs w:val="24"/>
          <w:lang w:val="sr-Latn-CS"/>
        </w:rPr>
        <w:t xml:space="preserve"> </w:t>
      </w:r>
      <w:r w:rsidR="00B61EF7" w:rsidRPr="002B34F0">
        <w:rPr>
          <w:noProof/>
          <w:szCs w:val="24"/>
          <w:lang w:val="ru-RU"/>
        </w:rPr>
        <w:t>н</w:t>
      </w:r>
      <w:r w:rsidRPr="002B34F0">
        <w:rPr>
          <w:noProof/>
          <w:szCs w:val="24"/>
          <w:lang w:val="ru-RU"/>
        </w:rPr>
        <w:t>а</w:t>
      </w:r>
      <w:r w:rsidR="00C808E8" w:rsidRPr="002B34F0">
        <w:rPr>
          <w:noProof/>
          <w:szCs w:val="24"/>
          <w:lang w:val="sr-Latn-CS"/>
        </w:rPr>
        <w:t xml:space="preserve"> </w:t>
      </w:r>
      <w:r w:rsidR="00B61EF7" w:rsidRPr="002B34F0">
        <w:rPr>
          <w:noProof/>
          <w:szCs w:val="24"/>
          <w:lang w:val="ru-RU"/>
        </w:rPr>
        <w:t>постиз</w:t>
      </w:r>
      <w:r w:rsidRPr="002B34F0">
        <w:rPr>
          <w:noProof/>
          <w:szCs w:val="24"/>
          <w:lang w:val="ru-RU"/>
        </w:rPr>
        <w:t>а</w:t>
      </w:r>
      <w:r w:rsidR="001019E7" w:rsidRPr="002B34F0">
        <w:rPr>
          <w:noProof/>
          <w:szCs w:val="24"/>
          <w:lang w:val="ru-RU"/>
        </w:rPr>
        <w:t>њ</w:t>
      </w:r>
      <w:r w:rsidR="00B61EF7" w:rsidRPr="002B34F0">
        <w:rPr>
          <w:noProof/>
          <w:szCs w:val="24"/>
          <w:lang w:val="ru-RU"/>
        </w:rPr>
        <w:t>у</w:t>
      </w:r>
      <w:r w:rsidR="00C808E8" w:rsidRPr="002B34F0">
        <w:rPr>
          <w:noProof/>
          <w:szCs w:val="24"/>
          <w:lang w:val="sr-Latn-CS"/>
        </w:rPr>
        <w:t xml:space="preserve"> </w:t>
      </w:r>
      <w:r w:rsidR="00B61EF7" w:rsidRPr="002B34F0">
        <w:rPr>
          <w:noProof/>
          <w:szCs w:val="24"/>
          <w:lang w:val="ru-RU"/>
        </w:rPr>
        <w:t>сл</w:t>
      </w:r>
      <w:r w:rsidRPr="002B34F0">
        <w:rPr>
          <w:noProof/>
          <w:szCs w:val="24"/>
          <w:lang w:val="ru-RU"/>
        </w:rPr>
        <w:t>еде</w:t>
      </w:r>
      <w:r w:rsidR="00B61EF7" w:rsidRPr="002B34F0">
        <w:rPr>
          <w:noProof/>
          <w:szCs w:val="24"/>
          <w:lang w:val="sr-Latn-CS"/>
        </w:rPr>
        <w:t>ћ</w:t>
      </w:r>
      <w:r w:rsidR="00B61EF7" w:rsidRPr="002B34F0">
        <w:rPr>
          <w:noProof/>
          <w:szCs w:val="24"/>
          <w:lang w:val="ru-RU"/>
        </w:rPr>
        <w:t>их</w:t>
      </w:r>
      <w:r w:rsidR="00C808E8" w:rsidRPr="002B34F0">
        <w:rPr>
          <w:noProof/>
          <w:szCs w:val="24"/>
          <w:lang w:val="sr-Latn-CS"/>
        </w:rPr>
        <w:t xml:space="preserve"> </w:t>
      </w:r>
      <w:r w:rsidR="00B61EF7" w:rsidRPr="002B34F0">
        <w:rPr>
          <w:noProof/>
          <w:szCs w:val="24"/>
          <w:lang w:val="ru-RU"/>
        </w:rPr>
        <w:t>т</w:t>
      </w:r>
      <w:r w:rsidRPr="002B34F0">
        <w:rPr>
          <w:noProof/>
          <w:szCs w:val="24"/>
          <w:lang w:val="ru-RU"/>
        </w:rPr>
        <w:t>е</w:t>
      </w:r>
      <w:r w:rsidR="00B61EF7" w:rsidRPr="002B34F0">
        <w:rPr>
          <w:noProof/>
          <w:szCs w:val="24"/>
          <w:lang w:val="ru-RU"/>
        </w:rPr>
        <w:t>хни</w:t>
      </w:r>
      <w:r w:rsidR="00B61EF7" w:rsidRPr="002B34F0">
        <w:rPr>
          <w:noProof/>
          <w:szCs w:val="24"/>
          <w:lang w:val="sr-Latn-CS"/>
        </w:rPr>
        <w:t>ч</w:t>
      </w:r>
      <w:r w:rsidR="00B61EF7" w:rsidRPr="002B34F0">
        <w:rPr>
          <w:noProof/>
          <w:szCs w:val="24"/>
          <w:lang w:val="ru-RU"/>
        </w:rPr>
        <w:t>ких</w:t>
      </w:r>
      <w:r w:rsidR="00C808E8" w:rsidRPr="002B34F0">
        <w:rPr>
          <w:noProof/>
          <w:szCs w:val="24"/>
          <w:lang w:val="sr-Latn-CS"/>
        </w:rPr>
        <w:t xml:space="preserve"> </w:t>
      </w:r>
      <w:r w:rsidR="00B61EF7" w:rsidRPr="002B34F0">
        <w:rPr>
          <w:noProof/>
          <w:szCs w:val="24"/>
          <w:lang w:val="ru-RU"/>
        </w:rPr>
        <w:t>ци</w:t>
      </w:r>
      <w:r w:rsidR="001019E7" w:rsidRPr="002B34F0">
        <w:rPr>
          <w:noProof/>
          <w:szCs w:val="24"/>
          <w:lang w:val="ru-RU"/>
        </w:rPr>
        <w:t>љ</w:t>
      </w:r>
      <w:r w:rsidRPr="002B34F0">
        <w:rPr>
          <w:noProof/>
          <w:szCs w:val="24"/>
          <w:lang w:val="ru-RU"/>
        </w:rPr>
        <w:t>ева</w:t>
      </w:r>
      <w:r w:rsidR="00C808E8" w:rsidRPr="002B34F0">
        <w:rPr>
          <w:noProof/>
          <w:szCs w:val="24"/>
        </w:rPr>
        <w:sym w:font="Symbol" w:char="F03A"/>
      </w:r>
    </w:p>
    <w:p w14:paraId="091939C7" w14:textId="77777777" w:rsidR="00C808E8" w:rsidRPr="002B34F0" w:rsidRDefault="00C808E8" w:rsidP="00B5350C">
      <w:pPr>
        <w:tabs>
          <w:tab w:val="left" w:pos="11240"/>
        </w:tabs>
        <w:rPr>
          <w:szCs w:val="24"/>
          <w:lang w:val="sr-Latn-CS"/>
        </w:rPr>
      </w:pPr>
      <w:r w:rsidRPr="002B34F0">
        <w:rPr>
          <w:szCs w:val="24"/>
          <w:lang w:val="sr-Latn-CS"/>
        </w:rPr>
        <w:t xml:space="preserve">- </w:t>
      </w:r>
      <w:r w:rsidR="00B61EF7" w:rsidRPr="002B34F0">
        <w:rPr>
          <w:szCs w:val="24"/>
          <w:lang w:val="sr-Latn-CS"/>
        </w:rPr>
        <w:t>постиз</w:t>
      </w:r>
      <w:r w:rsidR="00BE010D" w:rsidRPr="002B34F0">
        <w:rPr>
          <w:szCs w:val="24"/>
          <w:lang w:val="sr-Latn-CS"/>
        </w:rPr>
        <w:t>а</w:t>
      </w:r>
      <w:r w:rsidR="001019E7" w:rsidRPr="002B34F0">
        <w:rPr>
          <w:szCs w:val="24"/>
          <w:lang w:val="sr-Latn-CS"/>
        </w:rPr>
        <w:t>њ</w:t>
      </w:r>
      <w:r w:rsidR="00BE010D" w:rsidRPr="002B34F0">
        <w:rPr>
          <w:szCs w:val="24"/>
          <w:lang w:val="sr-Latn-CS"/>
        </w:rPr>
        <w:t>е</w:t>
      </w:r>
      <w:r w:rsidRPr="002B34F0">
        <w:rPr>
          <w:szCs w:val="24"/>
          <w:lang w:val="sr-Latn-CS"/>
        </w:rPr>
        <w:t xml:space="preserve"> </w:t>
      </w:r>
      <w:r w:rsidR="00BE010D" w:rsidRPr="002B34F0">
        <w:rPr>
          <w:szCs w:val="24"/>
          <w:lang w:val="sr-Latn-CS"/>
        </w:rPr>
        <w:t>ве</w:t>
      </w:r>
      <w:r w:rsidR="00B61EF7" w:rsidRPr="002B34F0">
        <w:rPr>
          <w:szCs w:val="24"/>
          <w:lang w:val="sr-Latn-CS"/>
        </w:rPr>
        <w:t>ћ</w:t>
      </w:r>
      <w:r w:rsidR="00BE010D" w:rsidRPr="002B34F0">
        <w:rPr>
          <w:szCs w:val="24"/>
          <w:lang w:val="sr-Latn-CS"/>
        </w:rPr>
        <w:t>е</w:t>
      </w:r>
      <w:r w:rsidRPr="002B34F0">
        <w:rPr>
          <w:szCs w:val="24"/>
          <w:lang w:val="sr-Latn-CS"/>
        </w:rPr>
        <w:t xml:space="preserve"> </w:t>
      </w:r>
      <w:r w:rsidR="00B61EF7" w:rsidRPr="002B34F0">
        <w:rPr>
          <w:szCs w:val="24"/>
          <w:lang w:val="sr-Latn-CS"/>
        </w:rPr>
        <w:t>от</w:t>
      </w:r>
      <w:r w:rsidR="00BE010D" w:rsidRPr="002B34F0">
        <w:rPr>
          <w:szCs w:val="24"/>
          <w:lang w:val="sr-Latn-CS"/>
        </w:rPr>
        <w:t>в</w:t>
      </w:r>
      <w:r w:rsidR="00B61EF7" w:rsidRPr="002B34F0">
        <w:rPr>
          <w:szCs w:val="24"/>
          <w:lang w:val="sr-Latn-CS"/>
        </w:rPr>
        <w:t>ор</w:t>
      </w:r>
      <w:r w:rsidR="00BE010D" w:rsidRPr="002B34F0">
        <w:rPr>
          <w:szCs w:val="24"/>
          <w:lang w:val="sr-Latn-CS"/>
        </w:rPr>
        <w:t>е</w:t>
      </w:r>
      <w:r w:rsidR="00B61EF7" w:rsidRPr="002B34F0">
        <w:rPr>
          <w:szCs w:val="24"/>
          <w:lang w:val="sr-Latn-CS"/>
        </w:rPr>
        <w:t>ности</w:t>
      </w:r>
      <w:r w:rsidRPr="002B34F0">
        <w:rPr>
          <w:szCs w:val="24"/>
          <w:lang w:val="sr-Latn-CS"/>
        </w:rPr>
        <w:t xml:space="preserve"> </w:t>
      </w:r>
      <w:r w:rsidR="00BE010D" w:rsidRPr="002B34F0">
        <w:rPr>
          <w:szCs w:val="24"/>
          <w:lang w:val="sr-Latn-CS"/>
        </w:rPr>
        <w:t>га</w:t>
      </w:r>
      <w:r w:rsidR="00B61EF7" w:rsidRPr="002B34F0">
        <w:rPr>
          <w:szCs w:val="24"/>
          <w:lang w:val="sr-Latn-CS"/>
        </w:rPr>
        <w:t>з</w:t>
      </w:r>
      <w:r w:rsidR="00BE010D" w:rsidRPr="002B34F0">
        <w:rPr>
          <w:szCs w:val="24"/>
          <w:lang w:val="sr-Latn-CS"/>
        </w:rPr>
        <w:t>д</w:t>
      </w:r>
      <w:r w:rsidR="00B61EF7" w:rsidRPr="002B34F0">
        <w:rPr>
          <w:szCs w:val="24"/>
          <w:lang w:val="sr-Latn-CS"/>
        </w:rPr>
        <w:t>инск</w:t>
      </w:r>
      <w:r w:rsidR="00BE010D" w:rsidRPr="002B34F0">
        <w:rPr>
          <w:szCs w:val="24"/>
          <w:lang w:val="sr-Latn-CS"/>
        </w:rPr>
        <w:t>е</w:t>
      </w:r>
      <w:r w:rsidRPr="002B34F0">
        <w:rPr>
          <w:szCs w:val="24"/>
          <w:lang w:val="sr-Latn-CS"/>
        </w:rPr>
        <w:t xml:space="preserve"> </w:t>
      </w:r>
      <w:r w:rsidR="00B61EF7" w:rsidRPr="002B34F0">
        <w:rPr>
          <w:szCs w:val="24"/>
          <w:lang w:val="sr-Latn-CS"/>
        </w:rPr>
        <w:t>ј</w:t>
      </w:r>
      <w:r w:rsidR="00BE010D" w:rsidRPr="002B34F0">
        <w:rPr>
          <w:szCs w:val="24"/>
          <w:lang w:val="sr-Latn-CS"/>
        </w:rPr>
        <w:t>ед</w:t>
      </w:r>
      <w:r w:rsidR="00B61EF7" w:rsidRPr="002B34F0">
        <w:rPr>
          <w:szCs w:val="24"/>
          <w:lang w:val="sr-Latn-CS"/>
        </w:rPr>
        <w:t>иниц</w:t>
      </w:r>
      <w:r w:rsidR="00BE010D" w:rsidRPr="002B34F0">
        <w:rPr>
          <w:szCs w:val="24"/>
          <w:lang w:val="sr-Latn-CS"/>
        </w:rPr>
        <w:t>е</w:t>
      </w:r>
      <w:r w:rsidRPr="002B34F0">
        <w:rPr>
          <w:szCs w:val="24"/>
          <w:lang w:val="sr-Latn-CS"/>
        </w:rPr>
        <w:t xml:space="preserve"> </w:t>
      </w:r>
      <w:r w:rsidR="00B61EF7" w:rsidRPr="002B34F0">
        <w:rPr>
          <w:szCs w:val="24"/>
          <w:lang w:val="sr-Latn-CS"/>
        </w:rPr>
        <w:t>у</w:t>
      </w:r>
      <w:r w:rsidRPr="002B34F0">
        <w:rPr>
          <w:szCs w:val="24"/>
          <w:lang w:val="sr-Latn-CS"/>
        </w:rPr>
        <w:t xml:space="preserve"> </w:t>
      </w:r>
      <w:r w:rsidR="00B61EF7" w:rsidRPr="002B34F0">
        <w:rPr>
          <w:szCs w:val="24"/>
          <w:lang w:val="sr-Latn-CS"/>
        </w:rPr>
        <w:t>скл</w:t>
      </w:r>
      <w:r w:rsidR="00BE010D" w:rsidRPr="002B34F0">
        <w:rPr>
          <w:szCs w:val="24"/>
          <w:lang w:val="sr-Latn-CS"/>
        </w:rPr>
        <w:t>ад</w:t>
      </w:r>
      <w:r w:rsidR="00B61EF7" w:rsidRPr="002B34F0">
        <w:rPr>
          <w:szCs w:val="24"/>
          <w:lang w:val="sr-Latn-CS"/>
        </w:rPr>
        <w:t>у</w:t>
      </w:r>
      <w:r w:rsidRPr="002B34F0">
        <w:rPr>
          <w:szCs w:val="24"/>
          <w:lang w:val="sr-Latn-CS"/>
        </w:rPr>
        <w:t xml:space="preserve"> </w:t>
      </w:r>
      <w:r w:rsidR="00B61EF7" w:rsidRPr="002B34F0">
        <w:rPr>
          <w:szCs w:val="24"/>
          <w:lang w:val="sr-Latn-CS"/>
        </w:rPr>
        <w:t>с</w:t>
      </w:r>
      <w:r w:rsidR="00BE010D" w:rsidRPr="002B34F0">
        <w:rPr>
          <w:szCs w:val="24"/>
          <w:lang w:val="sr-Latn-CS"/>
        </w:rPr>
        <w:t>а</w:t>
      </w:r>
      <w:r w:rsidRPr="002B34F0">
        <w:rPr>
          <w:szCs w:val="24"/>
          <w:lang w:val="sr-Latn-CS"/>
        </w:rPr>
        <w:t xml:space="preserve"> </w:t>
      </w:r>
      <w:r w:rsidR="00B61EF7" w:rsidRPr="002B34F0">
        <w:rPr>
          <w:szCs w:val="24"/>
          <w:lang w:val="sr-Latn-CS"/>
        </w:rPr>
        <w:t>мо</w:t>
      </w:r>
      <w:r w:rsidR="00BE010D" w:rsidRPr="002B34F0">
        <w:rPr>
          <w:szCs w:val="24"/>
          <w:lang w:val="sr-Latn-CS"/>
        </w:rPr>
        <w:t>г</w:t>
      </w:r>
      <w:r w:rsidR="00B61EF7" w:rsidRPr="002B34F0">
        <w:rPr>
          <w:szCs w:val="24"/>
          <w:lang w:val="sr-Latn-CS"/>
        </w:rPr>
        <w:t>ућностим</w:t>
      </w:r>
      <w:r w:rsidR="00BE010D" w:rsidRPr="002B34F0">
        <w:rPr>
          <w:szCs w:val="24"/>
          <w:lang w:val="sr-Latn-CS"/>
        </w:rPr>
        <w:t>а</w:t>
      </w:r>
      <w:r w:rsidRPr="002B34F0">
        <w:rPr>
          <w:szCs w:val="24"/>
          <w:lang w:val="sr-Latn-CS"/>
        </w:rPr>
        <w:t>.</w:t>
      </w:r>
      <w:r w:rsidRPr="002B34F0">
        <w:rPr>
          <w:szCs w:val="24"/>
          <w:lang w:val="sr-Latn-CS"/>
        </w:rPr>
        <w:tab/>
      </w:r>
    </w:p>
    <w:p w14:paraId="27CA4449" w14:textId="77777777" w:rsidR="00C808E8" w:rsidRPr="002B34F0" w:rsidRDefault="00C808E8" w:rsidP="00B5350C">
      <w:pPr>
        <w:rPr>
          <w:szCs w:val="24"/>
          <w:lang w:val="sr-Latn-CS"/>
        </w:rPr>
      </w:pPr>
      <w:r w:rsidRPr="002B34F0">
        <w:rPr>
          <w:szCs w:val="24"/>
          <w:lang w:val="sr-Latn-CS"/>
        </w:rPr>
        <w:t xml:space="preserve">- </w:t>
      </w:r>
      <w:r w:rsidR="00B61EF7" w:rsidRPr="002B34F0">
        <w:rPr>
          <w:szCs w:val="24"/>
          <w:lang w:val="sr-Latn-CS"/>
        </w:rPr>
        <w:t>о</w:t>
      </w:r>
      <w:r w:rsidR="00BE010D" w:rsidRPr="002B34F0">
        <w:rPr>
          <w:szCs w:val="24"/>
          <w:lang w:val="sr-Latn-CS"/>
        </w:rPr>
        <w:t>д</w:t>
      </w:r>
      <w:r w:rsidR="00B61EF7" w:rsidRPr="002B34F0">
        <w:rPr>
          <w:szCs w:val="24"/>
          <w:lang w:val="sr-Latn-CS"/>
        </w:rPr>
        <w:t>рж</w:t>
      </w:r>
      <w:r w:rsidR="00BE010D" w:rsidRPr="002B34F0">
        <w:rPr>
          <w:szCs w:val="24"/>
          <w:lang w:val="sr-Latn-CS"/>
        </w:rPr>
        <w:t>ава</w:t>
      </w:r>
      <w:r w:rsidR="001019E7" w:rsidRPr="002B34F0">
        <w:rPr>
          <w:szCs w:val="24"/>
          <w:lang w:val="sr-Latn-CS"/>
        </w:rPr>
        <w:t>њ</w:t>
      </w:r>
      <w:r w:rsidR="00BE010D" w:rsidRPr="002B34F0">
        <w:rPr>
          <w:szCs w:val="24"/>
          <w:lang w:val="sr-Latn-CS"/>
        </w:rPr>
        <w:t>е</w:t>
      </w:r>
      <w:r w:rsidRPr="002B34F0">
        <w:rPr>
          <w:szCs w:val="24"/>
          <w:lang w:val="sr-Latn-CS"/>
        </w:rPr>
        <w:t xml:space="preserve"> </w:t>
      </w:r>
      <w:r w:rsidR="00B61EF7" w:rsidRPr="002B34F0">
        <w:rPr>
          <w:szCs w:val="24"/>
          <w:lang w:val="sr-Latn-CS"/>
        </w:rPr>
        <w:t>с</w:t>
      </w:r>
      <w:r w:rsidR="00BE010D" w:rsidRPr="002B34F0">
        <w:rPr>
          <w:szCs w:val="24"/>
          <w:lang w:val="sr-Latn-CS"/>
        </w:rPr>
        <w:t>а</w:t>
      </w:r>
      <w:r w:rsidR="00B61EF7" w:rsidRPr="002B34F0">
        <w:rPr>
          <w:szCs w:val="24"/>
          <w:lang w:val="sr-Latn-CS"/>
        </w:rPr>
        <w:t>о</w:t>
      </w:r>
      <w:r w:rsidR="00BE010D" w:rsidRPr="002B34F0">
        <w:rPr>
          <w:szCs w:val="24"/>
          <w:lang w:val="sr-Latn-CS"/>
        </w:rPr>
        <w:t>б</w:t>
      </w:r>
      <w:r w:rsidR="00B61EF7" w:rsidRPr="002B34F0">
        <w:rPr>
          <w:szCs w:val="24"/>
          <w:lang w:val="sr-Latn-CS"/>
        </w:rPr>
        <w:t>р</w:t>
      </w:r>
      <w:r w:rsidR="00BE010D" w:rsidRPr="002B34F0">
        <w:rPr>
          <w:szCs w:val="24"/>
          <w:lang w:val="sr-Latn-CS"/>
        </w:rPr>
        <w:t>а</w:t>
      </w:r>
      <w:r w:rsidR="00B61EF7" w:rsidRPr="002B34F0">
        <w:rPr>
          <w:szCs w:val="24"/>
          <w:lang w:val="sr-Latn-CS"/>
        </w:rPr>
        <w:t>ћ</w:t>
      </w:r>
      <w:r w:rsidR="00BE010D" w:rsidRPr="002B34F0">
        <w:rPr>
          <w:szCs w:val="24"/>
          <w:lang w:val="sr-Latn-CS"/>
        </w:rPr>
        <w:t>а</w:t>
      </w:r>
      <w:r w:rsidR="00B61EF7" w:rsidRPr="002B34F0">
        <w:rPr>
          <w:szCs w:val="24"/>
          <w:lang w:val="sr-Latn-CS"/>
        </w:rPr>
        <w:t>јниц</w:t>
      </w:r>
      <w:r w:rsidR="00BE010D" w:rsidRPr="002B34F0">
        <w:rPr>
          <w:szCs w:val="24"/>
          <w:lang w:val="sr-Latn-CS"/>
        </w:rPr>
        <w:t>а</w:t>
      </w:r>
      <w:r w:rsidRPr="002B34F0">
        <w:rPr>
          <w:szCs w:val="24"/>
          <w:lang w:val="sr-Latn-CS"/>
        </w:rPr>
        <w:t xml:space="preserve"> </w:t>
      </w:r>
      <w:r w:rsidR="00B61EF7" w:rsidRPr="002B34F0">
        <w:rPr>
          <w:szCs w:val="24"/>
          <w:lang w:val="sr-Latn-CS"/>
        </w:rPr>
        <w:t>и</w:t>
      </w:r>
      <w:r w:rsidRPr="002B34F0">
        <w:rPr>
          <w:szCs w:val="24"/>
          <w:lang w:val="sr-Latn-CS"/>
        </w:rPr>
        <w:t xml:space="preserve"> </w:t>
      </w:r>
      <w:r w:rsidR="00BE010D" w:rsidRPr="002B34F0">
        <w:rPr>
          <w:szCs w:val="24"/>
          <w:lang w:val="sr-Latn-CS"/>
        </w:rPr>
        <w:t>д</w:t>
      </w:r>
      <w:r w:rsidR="00B61EF7" w:rsidRPr="002B34F0">
        <w:rPr>
          <w:szCs w:val="24"/>
          <w:lang w:val="sr-Latn-CS"/>
        </w:rPr>
        <w:t>ру</w:t>
      </w:r>
      <w:r w:rsidR="00BE010D" w:rsidRPr="002B34F0">
        <w:rPr>
          <w:szCs w:val="24"/>
          <w:lang w:val="sr-Latn-CS"/>
        </w:rPr>
        <w:t>г</w:t>
      </w:r>
      <w:r w:rsidR="00B61EF7" w:rsidRPr="002B34F0">
        <w:rPr>
          <w:szCs w:val="24"/>
          <w:lang w:val="sr-Latn-CS"/>
        </w:rPr>
        <w:t>их</w:t>
      </w:r>
      <w:r w:rsidRPr="002B34F0">
        <w:rPr>
          <w:szCs w:val="24"/>
          <w:lang w:val="sr-Latn-CS"/>
        </w:rPr>
        <w:t xml:space="preserve"> </w:t>
      </w:r>
      <w:r w:rsidR="00B61EF7" w:rsidRPr="002B34F0">
        <w:rPr>
          <w:szCs w:val="24"/>
          <w:lang w:val="sr-Latn-CS"/>
        </w:rPr>
        <w:t>о</w:t>
      </w:r>
      <w:r w:rsidR="00BE010D" w:rsidRPr="002B34F0">
        <w:rPr>
          <w:szCs w:val="24"/>
          <w:lang w:val="sr-Latn-CS"/>
        </w:rPr>
        <w:t>б</w:t>
      </w:r>
      <w:r w:rsidR="00B61EF7" w:rsidRPr="002B34F0">
        <w:rPr>
          <w:szCs w:val="24"/>
          <w:lang w:val="sr-Latn-CS"/>
        </w:rPr>
        <w:t>ј</w:t>
      </w:r>
      <w:r w:rsidR="00BE010D" w:rsidRPr="002B34F0">
        <w:rPr>
          <w:szCs w:val="24"/>
          <w:lang w:val="sr-Latn-CS"/>
        </w:rPr>
        <w:t>е</w:t>
      </w:r>
      <w:r w:rsidR="00B61EF7" w:rsidRPr="002B34F0">
        <w:rPr>
          <w:szCs w:val="24"/>
          <w:lang w:val="sr-Latn-CS"/>
        </w:rPr>
        <w:t>к</w:t>
      </w:r>
      <w:r w:rsidR="00BE010D" w:rsidRPr="002B34F0">
        <w:rPr>
          <w:szCs w:val="24"/>
          <w:lang w:val="sr-Latn-CS"/>
        </w:rPr>
        <w:t>а</w:t>
      </w:r>
      <w:r w:rsidR="00B61EF7" w:rsidRPr="002B34F0">
        <w:rPr>
          <w:szCs w:val="24"/>
          <w:lang w:val="sr-Latn-CS"/>
        </w:rPr>
        <w:t>т</w:t>
      </w:r>
      <w:r w:rsidR="00BE010D" w:rsidRPr="002B34F0">
        <w:rPr>
          <w:szCs w:val="24"/>
          <w:lang w:val="sr-Latn-CS"/>
        </w:rPr>
        <w:t>а</w:t>
      </w:r>
      <w:r w:rsidRPr="002B34F0">
        <w:rPr>
          <w:szCs w:val="24"/>
          <w:lang w:val="sr-Latn-CS"/>
        </w:rPr>
        <w:t>.</w:t>
      </w:r>
    </w:p>
    <w:p w14:paraId="15AA78D1" w14:textId="77777777" w:rsidR="00C808E8" w:rsidRPr="002B34F0" w:rsidRDefault="00C808E8" w:rsidP="00B5350C">
      <w:pPr>
        <w:rPr>
          <w:noProof/>
          <w:szCs w:val="24"/>
          <w:lang w:val="sr-Latn-CS"/>
        </w:rPr>
      </w:pPr>
      <w:r w:rsidRPr="002B34F0">
        <w:rPr>
          <w:noProof/>
          <w:szCs w:val="24"/>
          <w:lang w:val="sr-Latn-CS"/>
        </w:rPr>
        <w:t xml:space="preserve">- </w:t>
      </w:r>
      <w:r w:rsidR="00B61EF7" w:rsidRPr="002B34F0">
        <w:rPr>
          <w:noProof/>
          <w:szCs w:val="24"/>
          <w:lang w:val="ru-RU"/>
        </w:rPr>
        <w:t>у</w:t>
      </w:r>
      <w:r w:rsidR="00BE010D" w:rsidRPr="002B34F0">
        <w:rPr>
          <w:noProof/>
          <w:szCs w:val="24"/>
          <w:lang w:val="ru-RU"/>
        </w:rPr>
        <w:t>в</w:t>
      </w:r>
      <w:r w:rsidR="00B61EF7" w:rsidRPr="002B34F0">
        <w:rPr>
          <w:noProof/>
          <w:szCs w:val="24"/>
          <w:lang w:val="ru-RU"/>
        </w:rPr>
        <w:t>о</w:t>
      </w:r>
      <w:r w:rsidR="00BE010D" w:rsidRPr="002B34F0">
        <w:rPr>
          <w:noProof/>
          <w:szCs w:val="24"/>
          <w:lang w:val="ru-RU"/>
        </w:rPr>
        <w:t>д</w:t>
      </w:r>
      <w:r w:rsidR="00B61EF7" w:rsidRPr="002B34F0">
        <w:rPr>
          <w:noProof/>
          <w:szCs w:val="24"/>
          <w:lang w:val="ru-RU"/>
        </w:rPr>
        <w:t>ити</w:t>
      </w:r>
      <w:r w:rsidRPr="002B34F0">
        <w:rPr>
          <w:noProof/>
          <w:szCs w:val="24"/>
          <w:lang w:val="sr-Latn-CS"/>
        </w:rPr>
        <w:t xml:space="preserve"> </w:t>
      </w:r>
      <w:r w:rsidR="00B61EF7" w:rsidRPr="002B34F0">
        <w:rPr>
          <w:noProof/>
          <w:szCs w:val="24"/>
          <w:lang w:val="ru-RU"/>
        </w:rPr>
        <w:t>с</w:t>
      </w:r>
      <w:r w:rsidR="00BE010D" w:rsidRPr="002B34F0">
        <w:rPr>
          <w:noProof/>
          <w:szCs w:val="24"/>
          <w:lang w:val="ru-RU"/>
        </w:rPr>
        <w:t>ав</w:t>
      </w:r>
      <w:r w:rsidR="00B61EF7" w:rsidRPr="002B34F0">
        <w:rPr>
          <w:noProof/>
          <w:szCs w:val="24"/>
          <w:lang w:val="ru-RU"/>
        </w:rPr>
        <w:t>р</w:t>
      </w:r>
      <w:r w:rsidR="00BE010D" w:rsidRPr="002B34F0">
        <w:rPr>
          <w:noProof/>
          <w:szCs w:val="24"/>
          <w:lang w:val="ru-RU"/>
        </w:rPr>
        <w:t>е</w:t>
      </w:r>
      <w:r w:rsidR="00B61EF7" w:rsidRPr="002B34F0">
        <w:rPr>
          <w:noProof/>
          <w:szCs w:val="24"/>
          <w:lang w:val="ru-RU"/>
        </w:rPr>
        <w:t>м</w:t>
      </w:r>
      <w:r w:rsidR="00BE010D" w:rsidRPr="002B34F0">
        <w:rPr>
          <w:noProof/>
          <w:szCs w:val="24"/>
          <w:lang w:val="ru-RU"/>
        </w:rPr>
        <w:t>е</w:t>
      </w:r>
      <w:r w:rsidR="00B61EF7" w:rsidRPr="002B34F0">
        <w:rPr>
          <w:noProof/>
          <w:szCs w:val="24"/>
          <w:lang w:val="ru-RU"/>
        </w:rPr>
        <w:t>ну</w:t>
      </w:r>
      <w:r w:rsidRPr="002B34F0">
        <w:rPr>
          <w:noProof/>
          <w:szCs w:val="24"/>
          <w:lang w:val="sr-Latn-CS"/>
        </w:rPr>
        <w:t xml:space="preserve">, </w:t>
      </w:r>
      <w:r w:rsidR="00B61EF7" w:rsidRPr="002B34F0">
        <w:rPr>
          <w:noProof/>
          <w:szCs w:val="24"/>
          <w:lang w:val="ru-RU"/>
        </w:rPr>
        <w:t>м</w:t>
      </w:r>
      <w:r w:rsidR="00BE010D" w:rsidRPr="002B34F0">
        <w:rPr>
          <w:noProof/>
          <w:szCs w:val="24"/>
          <w:lang w:val="ru-RU"/>
        </w:rPr>
        <w:t>е</w:t>
      </w:r>
      <w:r w:rsidR="00B61EF7" w:rsidRPr="002B34F0">
        <w:rPr>
          <w:noProof/>
          <w:szCs w:val="24"/>
          <w:lang w:val="ru-RU"/>
        </w:rPr>
        <w:t>х</w:t>
      </w:r>
      <w:r w:rsidR="00BE010D" w:rsidRPr="002B34F0">
        <w:rPr>
          <w:noProof/>
          <w:szCs w:val="24"/>
          <w:lang w:val="ru-RU"/>
        </w:rPr>
        <w:t>а</w:t>
      </w:r>
      <w:r w:rsidR="00B61EF7" w:rsidRPr="002B34F0">
        <w:rPr>
          <w:noProof/>
          <w:szCs w:val="24"/>
          <w:lang w:val="ru-RU"/>
        </w:rPr>
        <w:t>низо</w:t>
      </w:r>
      <w:r w:rsidR="00BE010D" w:rsidRPr="002B34F0">
        <w:rPr>
          <w:noProof/>
          <w:szCs w:val="24"/>
          <w:lang w:val="ru-RU"/>
        </w:rPr>
        <w:t>ва</w:t>
      </w:r>
      <w:r w:rsidR="00B61EF7" w:rsidRPr="002B34F0">
        <w:rPr>
          <w:noProof/>
          <w:szCs w:val="24"/>
          <w:lang w:val="ru-RU"/>
        </w:rPr>
        <w:t>ну</w:t>
      </w:r>
      <w:r w:rsidRPr="002B34F0">
        <w:rPr>
          <w:noProof/>
          <w:szCs w:val="24"/>
          <w:lang w:val="sr-Latn-CS"/>
        </w:rPr>
        <w:t xml:space="preserve"> </w:t>
      </w:r>
      <w:r w:rsidR="00BE010D" w:rsidRPr="002B34F0">
        <w:rPr>
          <w:noProof/>
          <w:szCs w:val="24"/>
          <w:lang w:val="ru-RU"/>
        </w:rPr>
        <w:t>в</w:t>
      </w:r>
      <w:r w:rsidR="00B61EF7" w:rsidRPr="002B34F0">
        <w:rPr>
          <w:noProof/>
          <w:szCs w:val="24"/>
          <w:lang w:val="ru-RU"/>
        </w:rPr>
        <w:t>исокопро</w:t>
      </w:r>
      <w:r w:rsidR="00BE010D" w:rsidRPr="002B34F0">
        <w:rPr>
          <w:noProof/>
          <w:szCs w:val="24"/>
          <w:lang w:val="ru-RU"/>
        </w:rPr>
        <w:t>д</w:t>
      </w:r>
      <w:r w:rsidR="00B61EF7" w:rsidRPr="002B34F0">
        <w:rPr>
          <w:noProof/>
          <w:szCs w:val="24"/>
          <w:lang w:val="ru-RU"/>
        </w:rPr>
        <w:t>укти</w:t>
      </w:r>
      <w:r w:rsidR="00BE010D" w:rsidRPr="002B34F0">
        <w:rPr>
          <w:noProof/>
          <w:szCs w:val="24"/>
          <w:lang w:val="ru-RU"/>
        </w:rPr>
        <w:t>в</w:t>
      </w:r>
      <w:r w:rsidR="00B61EF7" w:rsidRPr="002B34F0">
        <w:rPr>
          <w:noProof/>
          <w:szCs w:val="24"/>
          <w:lang w:val="ru-RU"/>
        </w:rPr>
        <w:t>ну</w:t>
      </w:r>
      <w:r w:rsidRPr="002B34F0">
        <w:rPr>
          <w:noProof/>
          <w:szCs w:val="24"/>
          <w:lang w:val="sr-Latn-CS"/>
        </w:rPr>
        <w:t xml:space="preserve"> </w:t>
      </w:r>
      <w:r w:rsidR="00B61EF7" w:rsidRPr="002B34F0">
        <w:rPr>
          <w:noProof/>
          <w:szCs w:val="24"/>
          <w:lang w:val="ru-RU"/>
        </w:rPr>
        <w:t>т</w:t>
      </w:r>
      <w:r w:rsidR="00BE010D" w:rsidRPr="002B34F0">
        <w:rPr>
          <w:noProof/>
          <w:szCs w:val="24"/>
          <w:lang w:val="ru-RU"/>
        </w:rPr>
        <w:t>е</w:t>
      </w:r>
      <w:r w:rsidR="00B61EF7" w:rsidRPr="002B34F0">
        <w:rPr>
          <w:noProof/>
          <w:szCs w:val="24"/>
          <w:lang w:val="ru-RU"/>
        </w:rPr>
        <w:t>хноло</w:t>
      </w:r>
      <w:r w:rsidR="00BE010D" w:rsidRPr="002B34F0">
        <w:rPr>
          <w:noProof/>
          <w:szCs w:val="24"/>
          <w:lang w:val="ru-RU"/>
        </w:rPr>
        <w:t>г</w:t>
      </w:r>
      <w:r w:rsidR="00B61EF7" w:rsidRPr="002B34F0">
        <w:rPr>
          <w:noProof/>
          <w:szCs w:val="24"/>
          <w:lang w:val="ru-RU"/>
        </w:rPr>
        <w:t>ију</w:t>
      </w:r>
      <w:r w:rsidRPr="002B34F0">
        <w:rPr>
          <w:noProof/>
          <w:szCs w:val="24"/>
          <w:lang w:val="sr-Latn-CS"/>
        </w:rPr>
        <w:t xml:space="preserve"> </w:t>
      </w:r>
      <w:r w:rsidR="00B61EF7" w:rsidRPr="002B34F0">
        <w:rPr>
          <w:noProof/>
          <w:szCs w:val="24"/>
          <w:lang w:val="ru-RU"/>
        </w:rPr>
        <w:t>у</w:t>
      </w:r>
      <w:r w:rsidRPr="002B34F0">
        <w:rPr>
          <w:noProof/>
          <w:szCs w:val="24"/>
          <w:lang w:val="sr-Latn-CS"/>
        </w:rPr>
        <w:t xml:space="preserve"> </w:t>
      </w:r>
      <w:r w:rsidR="00B61EF7" w:rsidRPr="002B34F0">
        <w:rPr>
          <w:noProof/>
          <w:szCs w:val="24"/>
          <w:lang w:val="ru-RU"/>
        </w:rPr>
        <w:t>с</w:t>
      </w:r>
      <w:r w:rsidR="00BE010D" w:rsidRPr="002B34F0">
        <w:rPr>
          <w:noProof/>
          <w:szCs w:val="24"/>
          <w:lang w:val="ru-RU"/>
        </w:rPr>
        <w:t>в</w:t>
      </w:r>
      <w:r w:rsidR="00B61EF7" w:rsidRPr="002B34F0">
        <w:rPr>
          <w:noProof/>
          <w:szCs w:val="24"/>
          <w:lang w:val="ru-RU"/>
        </w:rPr>
        <w:t>им</w:t>
      </w:r>
      <w:r w:rsidRPr="002B34F0">
        <w:rPr>
          <w:noProof/>
          <w:szCs w:val="24"/>
          <w:lang w:val="sr-Latn-CS"/>
        </w:rPr>
        <w:t xml:space="preserve"> </w:t>
      </w:r>
      <w:r w:rsidR="00B61EF7" w:rsidRPr="002B34F0">
        <w:rPr>
          <w:noProof/>
          <w:szCs w:val="24"/>
          <w:lang w:val="ru-RU"/>
        </w:rPr>
        <w:t>ф</w:t>
      </w:r>
      <w:r w:rsidR="00BE010D" w:rsidRPr="002B34F0">
        <w:rPr>
          <w:noProof/>
          <w:szCs w:val="24"/>
          <w:lang w:val="ru-RU"/>
        </w:rPr>
        <w:t>а</w:t>
      </w:r>
      <w:r w:rsidR="00B61EF7" w:rsidRPr="002B34F0">
        <w:rPr>
          <w:noProof/>
          <w:szCs w:val="24"/>
          <w:lang w:val="ru-RU"/>
        </w:rPr>
        <w:t>з</w:t>
      </w:r>
      <w:r w:rsidR="00BE010D" w:rsidRPr="002B34F0">
        <w:rPr>
          <w:noProof/>
          <w:szCs w:val="24"/>
          <w:lang w:val="ru-RU"/>
        </w:rPr>
        <w:t>а</w:t>
      </w:r>
      <w:r w:rsidR="00B61EF7" w:rsidRPr="002B34F0">
        <w:rPr>
          <w:noProof/>
          <w:szCs w:val="24"/>
          <w:lang w:val="ru-RU"/>
        </w:rPr>
        <w:t>м</w:t>
      </w:r>
      <w:r w:rsidR="00BE010D" w:rsidRPr="002B34F0">
        <w:rPr>
          <w:noProof/>
          <w:szCs w:val="24"/>
          <w:lang w:val="ru-RU"/>
        </w:rPr>
        <w:t>а</w:t>
      </w:r>
      <w:r w:rsidRPr="002B34F0">
        <w:rPr>
          <w:noProof/>
          <w:szCs w:val="24"/>
          <w:lang w:val="sr-Latn-CS"/>
        </w:rPr>
        <w:t xml:space="preserve"> </w:t>
      </w:r>
      <w:r w:rsidR="00B61EF7" w:rsidRPr="002B34F0">
        <w:rPr>
          <w:noProof/>
          <w:szCs w:val="24"/>
          <w:lang w:val="ru-RU"/>
        </w:rPr>
        <w:t>р</w:t>
      </w:r>
      <w:r w:rsidR="00BE010D" w:rsidRPr="002B34F0">
        <w:rPr>
          <w:noProof/>
          <w:szCs w:val="24"/>
          <w:lang w:val="ru-RU"/>
        </w:rPr>
        <w:t>ада</w:t>
      </w:r>
      <w:r w:rsidRPr="002B34F0">
        <w:rPr>
          <w:noProof/>
          <w:szCs w:val="24"/>
          <w:lang w:val="sr-Latn-CS"/>
        </w:rPr>
        <w:t>;</w:t>
      </w:r>
    </w:p>
    <w:p w14:paraId="47E9AAAA" w14:textId="77777777" w:rsidR="00C808E8" w:rsidRPr="002B34F0" w:rsidRDefault="00C808E8" w:rsidP="00B5350C">
      <w:pPr>
        <w:rPr>
          <w:noProof/>
          <w:szCs w:val="24"/>
          <w:lang w:val="sr-Latn-CS"/>
        </w:rPr>
      </w:pPr>
      <w:r w:rsidRPr="002B34F0">
        <w:rPr>
          <w:noProof/>
          <w:szCs w:val="24"/>
          <w:lang w:val="sr-Latn-CS"/>
        </w:rPr>
        <w:t xml:space="preserve">- </w:t>
      </w:r>
      <w:r w:rsidR="00B61EF7" w:rsidRPr="002B34F0">
        <w:rPr>
          <w:noProof/>
          <w:szCs w:val="24"/>
          <w:lang w:val="ru-RU"/>
        </w:rPr>
        <w:t>по</w:t>
      </w:r>
      <w:r w:rsidR="00BE010D" w:rsidRPr="002B34F0">
        <w:rPr>
          <w:noProof/>
          <w:szCs w:val="24"/>
          <w:lang w:val="ru-RU"/>
        </w:rPr>
        <w:t>б</w:t>
      </w:r>
      <w:r w:rsidR="00B61EF7" w:rsidRPr="002B34F0">
        <w:rPr>
          <w:noProof/>
          <w:szCs w:val="24"/>
          <w:lang w:val="ru-RU"/>
        </w:rPr>
        <w:t>о</w:t>
      </w:r>
      <w:r w:rsidR="001019E7" w:rsidRPr="002B34F0">
        <w:rPr>
          <w:noProof/>
          <w:szCs w:val="24"/>
          <w:lang w:val="ru-RU"/>
        </w:rPr>
        <w:t>љ</w:t>
      </w:r>
      <w:r w:rsidR="00B61EF7" w:rsidRPr="002B34F0">
        <w:rPr>
          <w:noProof/>
          <w:szCs w:val="24"/>
          <w:lang w:val="sr-Latn-CS"/>
        </w:rPr>
        <w:t>ш</w:t>
      </w:r>
      <w:r w:rsidR="00BE010D" w:rsidRPr="002B34F0">
        <w:rPr>
          <w:noProof/>
          <w:szCs w:val="24"/>
          <w:lang w:val="ru-RU"/>
        </w:rPr>
        <w:t>а</w:t>
      </w:r>
      <w:r w:rsidR="00B61EF7" w:rsidRPr="002B34F0">
        <w:rPr>
          <w:noProof/>
          <w:szCs w:val="24"/>
          <w:lang w:val="ru-RU"/>
        </w:rPr>
        <w:t>ти</w:t>
      </w:r>
      <w:r w:rsidRPr="002B34F0">
        <w:rPr>
          <w:noProof/>
          <w:szCs w:val="24"/>
          <w:lang w:val="sr-Latn-CS"/>
        </w:rPr>
        <w:t xml:space="preserve"> </w:t>
      </w:r>
      <w:r w:rsidR="00B61EF7" w:rsidRPr="002B34F0">
        <w:rPr>
          <w:noProof/>
          <w:szCs w:val="24"/>
          <w:lang w:val="ru-RU"/>
        </w:rPr>
        <w:t>ор</w:t>
      </w:r>
      <w:r w:rsidR="00BE010D" w:rsidRPr="002B34F0">
        <w:rPr>
          <w:noProof/>
          <w:szCs w:val="24"/>
          <w:lang w:val="ru-RU"/>
        </w:rPr>
        <w:t>га</w:t>
      </w:r>
      <w:r w:rsidR="00B61EF7" w:rsidRPr="002B34F0">
        <w:rPr>
          <w:noProof/>
          <w:szCs w:val="24"/>
          <w:lang w:val="ru-RU"/>
        </w:rPr>
        <w:t>низ</w:t>
      </w:r>
      <w:r w:rsidR="00BE010D" w:rsidRPr="002B34F0">
        <w:rPr>
          <w:noProof/>
          <w:szCs w:val="24"/>
          <w:lang w:val="ru-RU"/>
        </w:rPr>
        <w:t>а</w:t>
      </w:r>
      <w:r w:rsidR="00B61EF7" w:rsidRPr="002B34F0">
        <w:rPr>
          <w:noProof/>
          <w:szCs w:val="24"/>
          <w:lang w:val="ru-RU"/>
        </w:rPr>
        <w:t>цију</w:t>
      </w:r>
      <w:r w:rsidRPr="002B34F0">
        <w:rPr>
          <w:noProof/>
          <w:szCs w:val="24"/>
          <w:lang w:val="sr-Latn-CS"/>
        </w:rPr>
        <w:t xml:space="preserve"> </w:t>
      </w:r>
      <w:r w:rsidR="00B61EF7" w:rsidRPr="002B34F0">
        <w:rPr>
          <w:noProof/>
          <w:szCs w:val="24"/>
          <w:lang w:val="ru-RU"/>
        </w:rPr>
        <w:t>р</w:t>
      </w:r>
      <w:r w:rsidR="00BE010D" w:rsidRPr="002B34F0">
        <w:rPr>
          <w:noProof/>
          <w:szCs w:val="24"/>
          <w:lang w:val="ru-RU"/>
        </w:rPr>
        <w:t>ада</w:t>
      </w:r>
      <w:r w:rsidRPr="002B34F0">
        <w:rPr>
          <w:noProof/>
          <w:szCs w:val="24"/>
          <w:lang w:val="sr-Latn-CS"/>
        </w:rPr>
        <w:t xml:space="preserve"> </w:t>
      </w:r>
      <w:r w:rsidR="00B61EF7" w:rsidRPr="002B34F0">
        <w:rPr>
          <w:noProof/>
          <w:szCs w:val="24"/>
          <w:lang w:val="ru-RU"/>
        </w:rPr>
        <w:t>у</w:t>
      </w:r>
      <w:r w:rsidRPr="002B34F0">
        <w:rPr>
          <w:noProof/>
          <w:szCs w:val="24"/>
          <w:lang w:val="sr-Latn-CS"/>
        </w:rPr>
        <w:t xml:space="preserve"> </w:t>
      </w:r>
      <w:r w:rsidR="00B61EF7" w:rsidRPr="002B34F0">
        <w:rPr>
          <w:noProof/>
          <w:szCs w:val="24"/>
          <w:lang w:val="ru-RU"/>
        </w:rPr>
        <w:t>скл</w:t>
      </w:r>
      <w:r w:rsidR="00BE010D" w:rsidRPr="002B34F0">
        <w:rPr>
          <w:noProof/>
          <w:szCs w:val="24"/>
          <w:lang w:val="ru-RU"/>
        </w:rPr>
        <w:t>ад</w:t>
      </w:r>
      <w:r w:rsidR="00B61EF7" w:rsidRPr="002B34F0">
        <w:rPr>
          <w:noProof/>
          <w:szCs w:val="24"/>
          <w:lang w:val="ru-RU"/>
        </w:rPr>
        <w:t>у</w:t>
      </w:r>
      <w:r w:rsidRPr="002B34F0">
        <w:rPr>
          <w:noProof/>
          <w:szCs w:val="24"/>
          <w:lang w:val="sr-Latn-CS"/>
        </w:rPr>
        <w:t xml:space="preserve"> </w:t>
      </w:r>
      <w:r w:rsidR="00B61EF7" w:rsidRPr="002B34F0">
        <w:rPr>
          <w:noProof/>
          <w:szCs w:val="24"/>
          <w:lang w:val="ru-RU"/>
        </w:rPr>
        <w:t>с</w:t>
      </w:r>
      <w:r w:rsidR="00BE010D" w:rsidRPr="002B34F0">
        <w:rPr>
          <w:noProof/>
          <w:szCs w:val="24"/>
          <w:lang w:val="ru-RU"/>
        </w:rPr>
        <w:t>а</w:t>
      </w:r>
      <w:r w:rsidRPr="002B34F0">
        <w:rPr>
          <w:noProof/>
          <w:szCs w:val="24"/>
          <w:lang w:val="sr-Latn-CS"/>
        </w:rPr>
        <w:t xml:space="preserve"> </w:t>
      </w:r>
      <w:r w:rsidR="00B61EF7" w:rsidRPr="002B34F0">
        <w:rPr>
          <w:noProof/>
          <w:szCs w:val="24"/>
          <w:lang w:val="ru-RU"/>
        </w:rPr>
        <w:t>з</w:t>
      </w:r>
      <w:r w:rsidR="00BE010D" w:rsidRPr="002B34F0">
        <w:rPr>
          <w:noProof/>
          <w:szCs w:val="24"/>
          <w:lang w:val="ru-RU"/>
        </w:rPr>
        <w:t>а</w:t>
      </w:r>
      <w:r w:rsidR="00B61EF7" w:rsidRPr="002B34F0">
        <w:rPr>
          <w:noProof/>
          <w:szCs w:val="24"/>
          <w:lang w:val="ru-RU"/>
        </w:rPr>
        <w:t>хт</w:t>
      </w:r>
      <w:r w:rsidR="00BE010D" w:rsidRPr="002B34F0">
        <w:rPr>
          <w:noProof/>
          <w:szCs w:val="24"/>
          <w:lang w:val="ru-RU"/>
        </w:rPr>
        <w:t>ев</w:t>
      </w:r>
      <w:r w:rsidR="00B61EF7" w:rsidRPr="002B34F0">
        <w:rPr>
          <w:noProof/>
          <w:szCs w:val="24"/>
          <w:lang w:val="ru-RU"/>
        </w:rPr>
        <w:t>им</w:t>
      </w:r>
      <w:r w:rsidR="00BE010D" w:rsidRPr="002B34F0">
        <w:rPr>
          <w:noProof/>
          <w:szCs w:val="24"/>
          <w:lang w:val="ru-RU"/>
        </w:rPr>
        <w:t>а</w:t>
      </w:r>
      <w:r w:rsidRPr="002B34F0">
        <w:rPr>
          <w:noProof/>
          <w:szCs w:val="24"/>
          <w:lang w:val="sr-Latn-CS"/>
        </w:rPr>
        <w:t xml:space="preserve"> </w:t>
      </w:r>
      <w:r w:rsidR="00BE010D" w:rsidRPr="002B34F0">
        <w:rPr>
          <w:noProof/>
          <w:szCs w:val="24"/>
          <w:lang w:val="ru-RU"/>
        </w:rPr>
        <w:t>в</w:t>
      </w:r>
      <w:r w:rsidR="00B61EF7" w:rsidRPr="002B34F0">
        <w:rPr>
          <w:noProof/>
          <w:szCs w:val="24"/>
          <w:lang w:val="ru-RU"/>
        </w:rPr>
        <w:t>исоко</w:t>
      </w:r>
      <w:r w:rsidRPr="002B34F0">
        <w:rPr>
          <w:noProof/>
          <w:szCs w:val="24"/>
          <w:lang w:val="sr-Latn-CS"/>
        </w:rPr>
        <w:t xml:space="preserve"> </w:t>
      </w:r>
      <w:r w:rsidR="00B61EF7" w:rsidRPr="002B34F0">
        <w:rPr>
          <w:noProof/>
          <w:szCs w:val="24"/>
          <w:lang w:val="ru-RU"/>
        </w:rPr>
        <w:t>м</w:t>
      </w:r>
      <w:r w:rsidR="00BE010D" w:rsidRPr="002B34F0">
        <w:rPr>
          <w:noProof/>
          <w:szCs w:val="24"/>
          <w:lang w:val="ru-RU"/>
        </w:rPr>
        <w:t>е</w:t>
      </w:r>
      <w:r w:rsidR="00B61EF7" w:rsidRPr="002B34F0">
        <w:rPr>
          <w:noProof/>
          <w:szCs w:val="24"/>
          <w:lang w:val="ru-RU"/>
        </w:rPr>
        <w:t>х</w:t>
      </w:r>
      <w:r w:rsidR="00BE010D" w:rsidRPr="002B34F0">
        <w:rPr>
          <w:noProof/>
          <w:szCs w:val="24"/>
          <w:lang w:val="ru-RU"/>
        </w:rPr>
        <w:t>а</w:t>
      </w:r>
      <w:r w:rsidR="00B61EF7" w:rsidRPr="002B34F0">
        <w:rPr>
          <w:noProof/>
          <w:szCs w:val="24"/>
          <w:lang w:val="ru-RU"/>
        </w:rPr>
        <w:t>низо</w:t>
      </w:r>
      <w:r w:rsidR="00BE010D" w:rsidRPr="002B34F0">
        <w:rPr>
          <w:noProof/>
          <w:szCs w:val="24"/>
          <w:lang w:val="ru-RU"/>
        </w:rPr>
        <w:t>ва</w:t>
      </w:r>
      <w:r w:rsidR="00B61EF7" w:rsidRPr="002B34F0">
        <w:rPr>
          <w:noProof/>
          <w:szCs w:val="24"/>
          <w:lang w:val="ru-RU"/>
        </w:rPr>
        <w:t>н</w:t>
      </w:r>
      <w:r w:rsidR="00BE010D" w:rsidRPr="002B34F0">
        <w:rPr>
          <w:noProof/>
          <w:szCs w:val="24"/>
          <w:lang w:val="ru-RU"/>
        </w:rPr>
        <w:t>е</w:t>
      </w:r>
      <w:r w:rsidRPr="002B34F0">
        <w:rPr>
          <w:noProof/>
          <w:szCs w:val="24"/>
          <w:lang w:val="sr-Latn-CS"/>
        </w:rPr>
        <w:t xml:space="preserve"> </w:t>
      </w:r>
      <w:r w:rsidR="00B61EF7" w:rsidRPr="002B34F0">
        <w:rPr>
          <w:noProof/>
          <w:szCs w:val="24"/>
          <w:lang w:val="ru-RU"/>
        </w:rPr>
        <w:t>т</w:t>
      </w:r>
      <w:r w:rsidR="00BE010D" w:rsidRPr="002B34F0">
        <w:rPr>
          <w:noProof/>
          <w:szCs w:val="24"/>
          <w:lang w:val="ru-RU"/>
        </w:rPr>
        <w:t>е</w:t>
      </w:r>
      <w:r w:rsidR="00B61EF7" w:rsidRPr="002B34F0">
        <w:rPr>
          <w:noProof/>
          <w:szCs w:val="24"/>
          <w:lang w:val="ru-RU"/>
        </w:rPr>
        <w:t>хноло</w:t>
      </w:r>
      <w:r w:rsidR="00BE010D" w:rsidRPr="002B34F0">
        <w:rPr>
          <w:noProof/>
          <w:szCs w:val="24"/>
          <w:lang w:val="ru-RU"/>
        </w:rPr>
        <w:t>г</w:t>
      </w:r>
      <w:r w:rsidR="00B61EF7" w:rsidRPr="002B34F0">
        <w:rPr>
          <w:noProof/>
          <w:szCs w:val="24"/>
          <w:lang w:val="ru-RU"/>
        </w:rPr>
        <w:t>иј</w:t>
      </w:r>
      <w:r w:rsidR="00BE010D" w:rsidRPr="002B34F0">
        <w:rPr>
          <w:noProof/>
          <w:szCs w:val="24"/>
          <w:lang w:val="ru-RU"/>
        </w:rPr>
        <w:t>е</w:t>
      </w:r>
      <w:r w:rsidRPr="002B34F0">
        <w:rPr>
          <w:noProof/>
          <w:szCs w:val="24"/>
          <w:lang w:val="sr-Latn-CS"/>
        </w:rPr>
        <w:t>;</w:t>
      </w:r>
    </w:p>
    <w:p w14:paraId="6A451332" w14:textId="77777777" w:rsidR="00C808E8" w:rsidRPr="002B34F0" w:rsidRDefault="00C808E8" w:rsidP="00B5350C">
      <w:pPr>
        <w:rPr>
          <w:noProof/>
          <w:szCs w:val="24"/>
          <w:lang w:val="sr-Latn-CS"/>
        </w:rPr>
      </w:pPr>
      <w:r w:rsidRPr="002B34F0">
        <w:rPr>
          <w:noProof/>
          <w:szCs w:val="24"/>
          <w:lang w:val="sr-Latn-CS"/>
        </w:rPr>
        <w:t xml:space="preserve">- </w:t>
      </w:r>
      <w:r w:rsidR="00B61EF7" w:rsidRPr="002B34F0">
        <w:rPr>
          <w:noProof/>
          <w:szCs w:val="24"/>
          <w:lang w:val="ru-RU"/>
        </w:rPr>
        <w:t>стру</w:t>
      </w:r>
      <w:r w:rsidR="00B61EF7" w:rsidRPr="002B34F0">
        <w:rPr>
          <w:noProof/>
          <w:szCs w:val="24"/>
          <w:lang w:val="sr-Latn-CS"/>
        </w:rPr>
        <w:t>ч</w:t>
      </w:r>
      <w:r w:rsidR="00B61EF7" w:rsidRPr="002B34F0">
        <w:rPr>
          <w:noProof/>
          <w:szCs w:val="24"/>
          <w:lang w:val="ru-RU"/>
        </w:rPr>
        <w:t>но</w:t>
      </w:r>
      <w:r w:rsidRPr="002B34F0">
        <w:rPr>
          <w:noProof/>
          <w:szCs w:val="24"/>
          <w:lang w:val="sr-Latn-CS"/>
        </w:rPr>
        <w:t xml:space="preserve"> </w:t>
      </w:r>
      <w:r w:rsidR="00B61EF7" w:rsidRPr="002B34F0">
        <w:rPr>
          <w:noProof/>
          <w:szCs w:val="24"/>
          <w:lang w:val="ru-RU"/>
        </w:rPr>
        <w:t>оспосо</w:t>
      </w:r>
      <w:r w:rsidR="00BE010D" w:rsidRPr="002B34F0">
        <w:rPr>
          <w:noProof/>
          <w:szCs w:val="24"/>
          <w:lang w:val="ru-RU"/>
        </w:rPr>
        <w:t>б</w:t>
      </w:r>
      <w:r w:rsidR="001019E7" w:rsidRPr="002B34F0">
        <w:rPr>
          <w:noProof/>
          <w:szCs w:val="24"/>
          <w:lang w:val="ru-RU"/>
        </w:rPr>
        <w:t>љ</w:t>
      </w:r>
      <w:r w:rsidR="00BE010D" w:rsidRPr="002B34F0">
        <w:rPr>
          <w:noProof/>
          <w:szCs w:val="24"/>
          <w:lang w:val="ru-RU"/>
        </w:rPr>
        <w:t>ава</w:t>
      </w:r>
      <w:r w:rsidR="001019E7" w:rsidRPr="002B34F0">
        <w:rPr>
          <w:noProof/>
          <w:szCs w:val="24"/>
          <w:lang w:val="ru-RU"/>
        </w:rPr>
        <w:t>њ</w:t>
      </w:r>
      <w:r w:rsidR="00BE010D" w:rsidRPr="002B34F0">
        <w:rPr>
          <w:noProof/>
          <w:szCs w:val="24"/>
          <w:lang w:val="ru-RU"/>
        </w:rPr>
        <w:t>е</w:t>
      </w:r>
      <w:r w:rsidRPr="002B34F0">
        <w:rPr>
          <w:noProof/>
          <w:szCs w:val="24"/>
          <w:lang w:val="sr-Latn-CS"/>
        </w:rPr>
        <w:t xml:space="preserve"> </w:t>
      </w:r>
      <w:r w:rsidR="00B61EF7" w:rsidRPr="002B34F0">
        <w:rPr>
          <w:noProof/>
          <w:szCs w:val="24"/>
          <w:lang w:val="ru-RU"/>
        </w:rPr>
        <w:t>и</w:t>
      </w:r>
      <w:r w:rsidRPr="002B34F0">
        <w:rPr>
          <w:noProof/>
          <w:szCs w:val="24"/>
          <w:lang w:val="sr-Latn-CS"/>
        </w:rPr>
        <w:t xml:space="preserve"> </w:t>
      </w:r>
      <w:r w:rsidR="00B61EF7" w:rsidRPr="002B34F0">
        <w:rPr>
          <w:noProof/>
          <w:szCs w:val="24"/>
          <w:lang w:val="ru-RU"/>
        </w:rPr>
        <w:t>ус</w:t>
      </w:r>
      <w:r w:rsidR="00BE010D" w:rsidRPr="002B34F0">
        <w:rPr>
          <w:noProof/>
          <w:szCs w:val="24"/>
          <w:lang w:val="ru-RU"/>
        </w:rPr>
        <w:t>ав</w:t>
      </w:r>
      <w:r w:rsidR="00B61EF7" w:rsidRPr="002B34F0">
        <w:rPr>
          <w:noProof/>
          <w:szCs w:val="24"/>
          <w:lang w:val="ru-RU"/>
        </w:rPr>
        <w:t>р</w:t>
      </w:r>
      <w:r w:rsidR="00B61EF7" w:rsidRPr="002B34F0">
        <w:rPr>
          <w:noProof/>
          <w:szCs w:val="24"/>
          <w:lang w:val="sr-Latn-CS"/>
        </w:rPr>
        <w:t>ш</w:t>
      </w:r>
      <w:r w:rsidR="00BE010D" w:rsidRPr="002B34F0">
        <w:rPr>
          <w:noProof/>
          <w:szCs w:val="24"/>
          <w:lang w:val="ru-RU"/>
        </w:rPr>
        <w:t>ава</w:t>
      </w:r>
      <w:r w:rsidR="001019E7" w:rsidRPr="002B34F0">
        <w:rPr>
          <w:noProof/>
          <w:szCs w:val="24"/>
          <w:lang w:val="ru-RU"/>
        </w:rPr>
        <w:t>њ</w:t>
      </w:r>
      <w:r w:rsidR="00BE010D" w:rsidRPr="002B34F0">
        <w:rPr>
          <w:noProof/>
          <w:szCs w:val="24"/>
          <w:lang w:val="ru-RU"/>
        </w:rPr>
        <w:t>е</w:t>
      </w:r>
      <w:r w:rsidRPr="002B34F0">
        <w:rPr>
          <w:noProof/>
          <w:szCs w:val="24"/>
          <w:lang w:val="sr-Latn-CS"/>
        </w:rPr>
        <w:t xml:space="preserve"> </w:t>
      </w:r>
      <w:r w:rsidR="00B61EF7" w:rsidRPr="002B34F0">
        <w:rPr>
          <w:noProof/>
          <w:szCs w:val="24"/>
          <w:lang w:val="ru-RU"/>
        </w:rPr>
        <w:t>к</w:t>
      </w:r>
      <w:r w:rsidR="00BE010D" w:rsidRPr="002B34F0">
        <w:rPr>
          <w:noProof/>
          <w:szCs w:val="24"/>
          <w:lang w:val="ru-RU"/>
        </w:rPr>
        <w:t>ад</w:t>
      </w:r>
      <w:r w:rsidR="00B61EF7" w:rsidRPr="002B34F0">
        <w:rPr>
          <w:noProof/>
          <w:szCs w:val="24"/>
          <w:lang w:val="ru-RU"/>
        </w:rPr>
        <w:t>ро</w:t>
      </w:r>
      <w:r w:rsidR="00BE010D" w:rsidRPr="002B34F0">
        <w:rPr>
          <w:noProof/>
          <w:szCs w:val="24"/>
          <w:lang w:val="ru-RU"/>
        </w:rPr>
        <w:t>ва</w:t>
      </w:r>
      <w:r w:rsidRPr="002B34F0">
        <w:rPr>
          <w:noProof/>
          <w:szCs w:val="24"/>
          <w:lang w:val="sr-Latn-CS"/>
        </w:rPr>
        <w:t>;</w:t>
      </w:r>
    </w:p>
    <w:p w14:paraId="76FE6464" w14:textId="77777777" w:rsidR="00C808E8" w:rsidRPr="002B34F0" w:rsidRDefault="00C808E8" w:rsidP="00B5350C">
      <w:pPr>
        <w:rPr>
          <w:noProof/>
          <w:szCs w:val="24"/>
          <w:lang w:val="ru-RU"/>
        </w:rPr>
      </w:pPr>
      <w:r w:rsidRPr="002B34F0">
        <w:rPr>
          <w:noProof/>
          <w:szCs w:val="24"/>
          <w:lang w:val="ru-RU"/>
        </w:rPr>
        <w:t xml:space="preserve">- </w:t>
      </w:r>
      <w:r w:rsidR="00B61EF7" w:rsidRPr="002B34F0">
        <w:rPr>
          <w:noProof/>
          <w:szCs w:val="24"/>
          <w:lang w:val="ru-RU"/>
        </w:rPr>
        <w:t>ст</w:t>
      </w:r>
      <w:r w:rsidR="00BE010D" w:rsidRPr="002B34F0">
        <w:rPr>
          <w:noProof/>
          <w:szCs w:val="24"/>
          <w:lang w:val="ru-RU"/>
        </w:rPr>
        <w:t>а</w:t>
      </w:r>
      <w:r w:rsidR="00B61EF7" w:rsidRPr="002B34F0">
        <w:rPr>
          <w:noProof/>
          <w:szCs w:val="24"/>
          <w:lang w:val="ru-RU"/>
        </w:rPr>
        <w:t>лно</w:t>
      </w:r>
      <w:r w:rsidRPr="002B34F0">
        <w:rPr>
          <w:noProof/>
          <w:szCs w:val="24"/>
          <w:lang w:val="ru-RU"/>
        </w:rPr>
        <w:t xml:space="preserve"> </w:t>
      </w:r>
      <w:r w:rsidR="00B61EF7" w:rsidRPr="002B34F0">
        <w:rPr>
          <w:noProof/>
          <w:szCs w:val="24"/>
          <w:lang w:val="ru-RU"/>
        </w:rPr>
        <w:t>р</w:t>
      </w:r>
      <w:r w:rsidR="00BE010D" w:rsidRPr="002B34F0">
        <w:rPr>
          <w:noProof/>
          <w:szCs w:val="24"/>
          <w:lang w:val="ru-RU"/>
        </w:rPr>
        <w:t>ад</w:t>
      </w:r>
      <w:r w:rsidR="00B61EF7" w:rsidRPr="002B34F0">
        <w:rPr>
          <w:noProof/>
          <w:szCs w:val="24"/>
          <w:lang w:val="ru-RU"/>
        </w:rPr>
        <w:t>ити</w:t>
      </w:r>
      <w:r w:rsidRPr="002B34F0">
        <w:rPr>
          <w:noProof/>
          <w:szCs w:val="24"/>
          <w:lang w:val="ru-RU"/>
        </w:rPr>
        <w:t xml:space="preserve"> </w:t>
      </w:r>
      <w:r w:rsidR="00B61EF7" w:rsidRPr="002B34F0">
        <w:rPr>
          <w:noProof/>
          <w:szCs w:val="24"/>
          <w:lang w:val="ru-RU"/>
        </w:rPr>
        <w:t>н</w:t>
      </w:r>
      <w:r w:rsidR="00BE010D" w:rsidRPr="002B34F0">
        <w:rPr>
          <w:noProof/>
          <w:szCs w:val="24"/>
          <w:lang w:val="ru-RU"/>
        </w:rPr>
        <w:t>а</w:t>
      </w:r>
      <w:r w:rsidRPr="002B34F0">
        <w:rPr>
          <w:noProof/>
          <w:szCs w:val="24"/>
          <w:lang w:val="ru-RU"/>
        </w:rPr>
        <w:t xml:space="preserve"> </w:t>
      </w:r>
      <w:r w:rsidR="00B61EF7" w:rsidRPr="002B34F0">
        <w:rPr>
          <w:noProof/>
          <w:szCs w:val="24"/>
          <w:lang w:val="ru-RU"/>
        </w:rPr>
        <w:t>по</w:t>
      </w:r>
      <w:r w:rsidR="00BE010D" w:rsidRPr="002B34F0">
        <w:rPr>
          <w:noProof/>
          <w:szCs w:val="24"/>
          <w:lang w:val="ru-RU"/>
        </w:rPr>
        <w:t>б</w:t>
      </w:r>
      <w:r w:rsidR="00B61EF7" w:rsidRPr="002B34F0">
        <w:rPr>
          <w:noProof/>
          <w:szCs w:val="24"/>
          <w:lang w:val="ru-RU"/>
        </w:rPr>
        <w:t>о</w:t>
      </w:r>
      <w:r w:rsidR="001019E7" w:rsidRPr="002B34F0">
        <w:rPr>
          <w:noProof/>
          <w:szCs w:val="24"/>
          <w:lang w:val="ru-RU"/>
        </w:rPr>
        <w:t>љ</w:t>
      </w:r>
      <w:r w:rsidR="00B61EF7" w:rsidRPr="002B34F0">
        <w:rPr>
          <w:noProof/>
          <w:szCs w:val="24"/>
          <w:lang w:val="ru-RU"/>
        </w:rPr>
        <w:t>ш</w:t>
      </w:r>
      <w:r w:rsidR="00BE010D" w:rsidRPr="002B34F0">
        <w:rPr>
          <w:noProof/>
          <w:szCs w:val="24"/>
          <w:lang w:val="ru-RU"/>
        </w:rPr>
        <w:t>ава</w:t>
      </w:r>
      <w:r w:rsidR="001019E7" w:rsidRPr="002B34F0">
        <w:rPr>
          <w:noProof/>
          <w:szCs w:val="24"/>
          <w:lang w:val="ru-RU"/>
        </w:rPr>
        <w:t>њ</w:t>
      </w:r>
      <w:r w:rsidR="00B61EF7" w:rsidRPr="002B34F0">
        <w:rPr>
          <w:noProof/>
          <w:szCs w:val="24"/>
          <w:lang w:val="ru-RU"/>
        </w:rPr>
        <w:t>у</w:t>
      </w:r>
      <w:r w:rsidRPr="002B34F0">
        <w:rPr>
          <w:noProof/>
          <w:szCs w:val="24"/>
          <w:lang w:val="ru-RU"/>
        </w:rPr>
        <w:t xml:space="preserve"> </w:t>
      </w:r>
      <w:r w:rsidR="00B61EF7" w:rsidRPr="002B34F0">
        <w:rPr>
          <w:noProof/>
          <w:szCs w:val="24"/>
          <w:lang w:val="ru-RU"/>
        </w:rPr>
        <w:t>усло</w:t>
      </w:r>
      <w:r w:rsidR="00BE010D" w:rsidRPr="002B34F0">
        <w:rPr>
          <w:noProof/>
          <w:szCs w:val="24"/>
          <w:lang w:val="ru-RU"/>
        </w:rPr>
        <w:t>ва</w:t>
      </w:r>
      <w:r w:rsidRPr="002B34F0">
        <w:rPr>
          <w:noProof/>
          <w:szCs w:val="24"/>
          <w:lang w:val="ru-RU"/>
        </w:rPr>
        <w:t xml:space="preserve"> </w:t>
      </w:r>
      <w:r w:rsidR="00B61EF7" w:rsidRPr="002B34F0">
        <w:rPr>
          <w:noProof/>
          <w:szCs w:val="24"/>
          <w:lang w:val="ru-RU"/>
        </w:rPr>
        <w:t>р</w:t>
      </w:r>
      <w:r w:rsidR="00BE010D" w:rsidRPr="002B34F0">
        <w:rPr>
          <w:noProof/>
          <w:szCs w:val="24"/>
          <w:lang w:val="ru-RU"/>
        </w:rPr>
        <w:t>ада</w:t>
      </w:r>
      <w:r w:rsidRPr="002B34F0">
        <w:rPr>
          <w:noProof/>
          <w:szCs w:val="24"/>
          <w:lang w:val="ru-RU"/>
        </w:rPr>
        <w:t xml:space="preserve"> </w:t>
      </w:r>
      <w:r w:rsidR="00B61EF7" w:rsidRPr="002B34F0">
        <w:rPr>
          <w:noProof/>
          <w:szCs w:val="24"/>
          <w:lang w:val="ru-RU"/>
        </w:rPr>
        <w:t>и</w:t>
      </w:r>
      <w:r w:rsidRPr="002B34F0">
        <w:rPr>
          <w:noProof/>
          <w:szCs w:val="24"/>
          <w:lang w:val="ru-RU"/>
        </w:rPr>
        <w:t xml:space="preserve"> </w:t>
      </w:r>
      <w:r w:rsidR="00B61EF7" w:rsidRPr="002B34F0">
        <w:rPr>
          <w:noProof/>
          <w:szCs w:val="24"/>
          <w:lang w:val="ru-RU"/>
        </w:rPr>
        <w:t>з</w:t>
      </w:r>
      <w:r w:rsidR="00BE010D" w:rsidRPr="002B34F0">
        <w:rPr>
          <w:noProof/>
          <w:szCs w:val="24"/>
          <w:lang w:val="ru-RU"/>
        </w:rPr>
        <w:t>а</w:t>
      </w:r>
      <w:r w:rsidR="00B61EF7" w:rsidRPr="002B34F0">
        <w:rPr>
          <w:noProof/>
          <w:szCs w:val="24"/>
          <w:lang w:val="ru-RU"/>
        </w:rPr>
        <w:t>штит</w:t>
      </w:r>
      <w:r w:rsidR="00BE010D" w:rsidRPr="002B34F0">
        <w:rPr>
          <w:noProof/>
          <w:szCs w:val="24"/>
          <w:lang w:val="ru-RU"/>
        </w:rPr>
        <w:t>е</w:t>
      </w:r>
      <w:r w:rsidRPr="002B34F0">
        <w:rPr>
          <w:noProof/>
          <w:szCs w:val="24"/>
          <w:lang w:val="ru-RU"/>
        </w:rPr>
        <w:t xml:space="preserve"> </w:t>
      </w:r>
      <w:r w:rsidR="00B61EF7" w:rsidRPr="002B34F0">
        <w:rPr>
          <w:noProof/>
          <w:szCs w:val="24"/>
          <w:lang w:val="ru-RU"/>
        </w:rPr>
        <w:t>н</w:t>
      </w:r>
      <w:r w:rsidR="00BE010D" w:rsidRPr="002B34F0">
        <w:rPr>
          <w:noProof/>
          <w:szCs w:val="24"/>
          <w:lang w:val="ru-RU"/>
        </w:rPr>
        <w:t>а</w:t>
      </w:r>
      <w:r w:rsidRPr="002B34F0">
        <w:rPr>
          <w:noProof/>
          <w:szCs w:val="24"/>
          <w:lang w:val="ru-RU"/>
        </w:rPr>
        <w:t xml:space="preserve"> </w:t>
      </w:r>
      <w:r w:rsidR="00B61EF7" w:rsidRPr="002B34F0">
        <w:rPr>
          <w:noProof/>
          <w:szCs w:val="24"/>
          <w:lang w:val="ru-RU"/>
        </w:rPr>
        <w:t>р</w:t>
      </w:r>
      <w:r w:rsidR="00BE010D" w:rsidRPr="002B34F0">
        <w:rPr>
          <w:noProof/>
          <w:szCs w:val="24"/>
          <w:lang w:val="ru-RU"/>
        </w:rPr>
        <w:t>ад</w:t>
      </w:r>
      <w:r w:rsidR="00B61EF7" w:rsidRPr="002B34F0">
        <w:rPr>
          <w:noProof/>
          <w:szCs w:val="24"/>
          <w:lang w:val="ru-RU"/>
        </w:rPr>
        <w:t>у</w:t>
      </w:r>
      <w:r w:rsidRPr="002B34F0">
        <w:rPr>
          <w:noProof/>
          <w:szCs w:val="24"/>
          <w:lang w:val="ru-RU"/>
        </w:rPr>
        <w:t>;</w:t>
      </w:r>
    </w:p>
    <w:p w14:paraId="185E3A81" w14:textId="77777777" w:rsidR="00C808E8" w:rsidRPr="002B34F0" w:rsidRDefault="00C808E8" w:rsidP="00B5350C">
      <w:pPr>
        <w:rPr>
          <w:noProof/>
          <w:szCs w:val="24"/>
          <w:lang w:val="ru-RU"/>
        </w:rPr>
      </w:pPr>
      <w:r w:rsidRPr="002B34F0">
        <w:rPr>
          <w:noProof/>
          <w:szCs w:val="24"/>
          <w:lang w:val="ru-RU"/>
        </w:rPr>
        <w:t xml:space="preserve">- </w:t>
      </w:r>
      <w:r w:rsidR="00B61EF7" w:rsidRPr="002B34F0">
        <w:rPr>
          <w:noProof/>
          <w:szCs w:val="24"/>
          <w:lang w:val="ru-RU"/>
        </w:rPr>
        <w:t>из</w:t>
      </w:r>
      <w:r w:rsidR="00BE010D" w:rsidRPr="002B34F0">
        <w:rPr>
          <w:noProof/>
          <w:szCs w:val="24"/>
          <w:lang w:val="ru-RU"/>
        </w:rPr>
        <w:t>в</w:t>
      </w:r>
      <w:r w:rsidR="00B61EF7" w:rsidRPr="002B34F0">
        <w:rPr>
          <w:noProof/>
          <w:szCs w:val="24"/>
          <w:lang w:val="ru-RU"/>
        </w:rPr>
        <w:t>ршити</w:t>
      </w:r>
      <w:r w:rsidRPr="002B34F0">
        <w:rPr>
          <w:noProof/>
          <w:szCs w:val="24"/>
          <w:lang w:val="ru-RU"/>
        </w:rPr>
        <w:t xml:space="preserve"> </w:t>
      </w:r>
      <w:r w:rsidR="00B61EF7" w:rsidRPr="002B34F0">
        <w:rPr>
          <w:noProof/>
          <w:szCs w:val="24"/>
          <w:lang w:val="ru-RU"/>
        </w:rPr>
        <w:t>конц</w:t>
      </w:r>
      <w:r w:rsidR="00BE010D" w:rsidRPr="002B34F0">
        <w:rPr>
          <w:noProof/>
          <w:szCs w:val="24"/>
          <w:lang w:val="ru-RU"/>
        </w:rPr>
        <w:t>е</w:t>
      </w:r>
      <w:r w:rsidR="00B61EF7" w:rsidRPr="002B34F0">
        <w:rPr>
          <w:noProof/>
          <w:szCs w:val="24"/>
          <w:lang w:val="ru-RU"/>
        </w:rPr>
        <w:t>нтр</w:t>
      </w:r>
      <w:r w:rsidR="00BE010D" w:rsidRPr="002B34F0">
        <w:rPr>
          <w:noProof/>
          <w:szCs w:val="24"/>
          <w:lang w:val="ru-RU"/>
        </w:rPr>
        <w:t>а</w:t>
      </w:r>
      <w:r w:rsidR="00B61EF7" w:rsidRPr="002B34F0">
        <w:rPr>
          <w:noProof/>
          <w:szCs w:val="24"/>
          <w:lang w:val="ru-RU"/>
        </w:rPr>
        <w:t>цију</w:t>
      </w:r>
      <w:r w:rsidRPr="002B34F0">
        <w:rPr>
          <w:noProof/>
          <w:szCs w:val="24"/>
          <w:lang w:val="ru-RU"/>
        </w:rPr>
        <w:t xml:space="preserve"> </w:t>
      </w:r>
      <w:r w:rsidR="00B61EF7" w:rsidRPr="002B34F0">
        <w:rPr>
          <w:noProof/>
          <w:szCs w:val="24"/>
          <w:lang w:val="ru-RU"/>
        </w:rPr>
        <w:t>р</w:t>
      </w:r>
      <w:r w:rsidR="00BE010D" w:rsidRPr="002B34F0">
        <w:rPr>
          <w:noProof/>
          <w:szCs w:val="24"/>
          <w:lang w:val="ru-RU"/>
        </w:rPr>
        <w:t>ад</w:t>
      </w:r>
      <w:r w:rsidR="00B61EF7" w:rsidRPr="002B34F0">
        <w:rPr>
          <w:noProof/>
          <w:szCs w:val="24"/>
          <w:lang w:val="ru-RU"/>
        </w:rPr>
        <w:t>о</w:t>
      </w:r>
      <w:r w:rsidR="00BE010D" w:rsidRPr="002B34F0">
        <w:rPr>
          <w:noProof/>
          <w:szCs w:val="24"/>
          <w:lang w:val="ru-RU"/>
        </w:rPr>
        <w:t>ва</w:t>
      </w:r>
      <w:r w:rsidRPr="002B34F0">
        <w:rPr>
          <w:noProof/>
          <w:szCs w:val="24"/>
          <w:lang w:val="ru-RU"/>
        </w:rPr>
        <w:t xml:space="preserve"> </w:t>
      </w:r>
      <w:r w:rsidR="00B61EF7" w:rsidRPr="002B34F0">
        <w:rPr>
          <w:noProof/>
          <w:szCs w:val="24"/>
          <w:lang w:val="ru-RU"/>
        </w:rPr>
        <w:t>и</w:t>
      </w:r>
      <w:r w:rsidRPr="002B34F0">
        <w:rPr>
          <w:noProof/>
          <w:szCs w:val="24"/>
          <w:lang w:val="ru-RU"/>
        </w:rPr>
        <w:t xml:space="preserve"> </w:t>
      </w:r>
      <w:r w:rsidR="00B61EF7" w:rsidRPr="002B34F0">
        <w:rPr>
          <w:noProof/>
          <w:szCs w:val="24"/>
          <w:lang w:val="ru-RU"/>
        </w:rPr>
        <w:t>ср</w:t>
      </w:r>
      <w:r w:rsidR="00BE010D" w:rsidRPr="002B34F0">
        <w:rPr>
          <w:noProof/>
          <w:szCs w:val="24"/>
          <w:lang w:val="ru-RU"/>
        </w:rPr>
        <w:t>ед</w:t>
      </w:r>
      <w:r w:rsidR="00B61EF7" w:rsidRPr="002B34F0">
        <w:rPr>
          <w:noProof/>
          <w:szCs w:val="24"/>
          <w:lang w:val="ru-RU"/>
        </w:rPr>
        <w:t>ст</w:t>
      </w:r>
      <w:r w:rsidR="00BE010D" w:rsidRPr="002B34F0">
        <w:rPr>
          <w:noProof/>
          <w:szCs w:val="24"/>
          <w:lang w:val="ru-RU"/>
        </w:rPr>
        <w:t>ава</w:t>
      </w:r>
      <w:r w:rsidRPr="002B34F0">
        <w:rPr>
          <w:noProof/>
          <w:szCs w:val="24"/>
          <w:lang w:val="ru-RU"/>
        </w:rPr>
        <w:t xml:space="preserve"> </w:t>
      </w:r>
      <w:r w:rsidR="00B61EF7" w:rsidRPr="002B34F0">
        <w:rPr>
          <w:noProof/>
          <w:szCs w:val="24"/>
          <w:lang w:val="ru-RU"/>
        </w:rPr>
        <w:t>з</w:t>
      </w:r>
      <w:r w:rsidR="00BE010D" w:rsidRPr="002B34F0">
        <w:rPr>
          <w:noProof/>
          <w:szCs w:val="24"/>
          <w:lang w:val="ru-RU"/>
        </w:rPr>
        <w:t>а</w:t>
      </w:r>
      <w:r w:rsidRPr="002B34F0">
        <w:rPr>
          <w:noProof/>
          <w:szCs w:val="24"/>
          <w:lang w:val="ru-RU"/>
        </w:rPr>
        <w:t xml:space="preserve"> </w:t>
      </w:r>
      <w:r w:rsidR="001019E7" w:rsidRPr="002B34F0">
        <w:rPr>
          <w:noProof/>
          <w:szCs w:val="24"/>
          <w:lang w:val="ru-RU"/>
        </w:rPr>
        <w:t>њ</w:t>
      </w:r>
      <w:r w:rsidR="00B61EF7" w:rsidRPr="002B34F0">
        <w:rPr>
          <w:noProof/>
          <w:szCs w:val="24"/>
          <w:lang w:val="ru-RU"/>
        </w:rPr>
        <w:t>ихо</w:t>
      </w:r>
      <w:r w:rsidR="00BE010D" w:rsidRPr="002B34F0">
        <w:rPr>
          <w:noProof/>
          <w:szCs w:val="24"/>
          <w:lang w:val="ru-RU"/>
        </w:rPr>
        <w:t>в</w:t>
      </w:r>
      <w:r w:rsidR="00B61EF7" w:rsidRPr="002B34F0">
        <w:rPr>
          <w:noProof/>
          <w:szCs w:val="24"/>
          <w:lang w:val="ru-RU"/>
        </w:rPr>
        <w:t>о</w:t>
      </w:r>
      <w:r w:rsidRPr="002B34F0">
        <w:rPr>
          <w:noProof/>
          <w:szCs w:val="24"/>
          <w:lang w:val="ru-RU"/>
        </w:rPr>
        <w:t xml:space="preserve"> </w:t>
      </w:r>
      <w:r w:rsidR="00B61EF7" w:rsidRPr="002B34F0">
        <w:rPr>
          <w:noProof/>
          <w:szCs w:val="24"/>
          <w:lang w:val="ru-RU"/>
        </w:rPr>
        <w:t>из</w:t>
      </w:r>
      <w:r w:rsidR="00BE010D" w:rsidRPr="002B34F0">
        <w:rPr>
          <w:noProof/>
          <w:szCs w:val="24"/>
          <w:lang w:val="ru-RU"/>
        </w:rPr>
        <w:t>в</w:t>
      </w:r>
      <w:r w:rsidR="00B61EF7" w:rsidRPr="002B34F0">
        <w:rPr>
          <w:noProof/>
          <w:szCs w:val="24"/>
          <w:lang w:val="ru-RU"/>
        </w:rPr>
        <w:t>о</w:t>
      </w:r>
      <w:r w:rsidR="00BE010D" w:rsidRPr="002B34F0">
        <w:rPr>
          <w:noProof/>
          <w:szCs w:val="24"/>
          <w:lang w:val="ru-RU"/>
        </w:rPr>
        <w:t>ђе</w:t>
      </w:r>
      <w:r w:rsidR="001019E7" w:rsidRPr="002B34F0">
        <w:rPr>
          <w:noProof/>
          <w:szCs w:val="24"/>
          <w:lang w:val="ru-RU"/>
        </w:rPr>
        <w:t>њ</w:t>
      </w:r>
      <w:r w:rsidR="00BE010D" w:rsidRPr="002B34F0">
        <w:rPr>
          <w:noProof/>
          <w:szCs w:val="24"/>
          <w:lang w:val="ru-RU"/>
        </w:rPr>
        <w:t>е</w:t>
      </w:r>
      <w:r w:rsidRPr="002B34F0">
        <w:rPr>
          <w:noProof/>
          <w:szCs w:val="24"/>
          <w:lang w:val="ru-RU"/>
        </w:rPr>
        <w:t>.</w:t>
      </w:r>
    </w:p>
    <w:p w14:paraId="71F7292C" w14:textId="77777777" w:rsidR="00C808E8" w:rsidRPr="002B34F0" w:rsidRDefault="00C808E8" w:rsidP="00B5350C">
      <w:pPr>
        <w:pStyle w:val="Heading3"/>
        <w:rPr>
          <w:noProof/>
          <w:szCs w:val="24"/>
          <w:lang w:val="ru-RU"/>
        </w:rPr>
      </w:pPr>
      <w:bookmarkStart w:id="665" w:name="_Toc329146657"/>
      <w:bookmarkStart w:id="666" w:name="_Toc329328395"/>
      <w:bookmarkStart w:id="667" w:name="_Toc410988354"/>
      <w:bookmarkStart w:id="668" w:name="_Toc478456547"/>
      <w:bookmarkStart w:id="669" w:name="_Toc503785488"/>
      <w:bookmarkStart w:id="670" w:name="_Toc503786063"/>
      <w:bookmarkStart w:id="671" w:name="_Toc503786552"/>
      <w:bookmarkStart w:id="672" w:name="_Toc503787423"/>
      <w:bookmarkStart w:id="673" w:name="_Toc535232870"/>
      <w:bookmarkStart w:id="674" w:name="_Toc125969918"/>
      <w:r w:rsidRPr="002B34F0">
        <w:rPr>
          <w:noProof/>
          <w:szCs w:val="24"/>
          <w:lang w:val="ru-RU"/>
        </w:rPr>
        <w:t xml:space="preserve">7.3.4. </w:t>
      </w:r>
      <w:r w:rsidR="00BE010D" w:rsidRPr="002B34F0">
        <w:rPr>
          <w:noProof/>
          <w:szCs w:val="24"/>
          <w:lang w:val="ru-RU"/>
        </w:rPr>
        <w:t>О</w:t>
      </w:r>
      <w:r w:rsidR="00B61EF7" w:rsidRPr="002B34F0">
        <w:rPr>
          <w:noProof/>
          <w:szCs w:val="24"/>
          <w:lang w:val="ru-RU"/>
        </w:rPr>
        <w:t>пшт</w:t>
      </w:r>
      <w:r w:rsidR="00BE010D" w:rsidRPr="002B34F0">
        <w:rPr>
          <w:noProof/>
          <w:szCs w:val="24"/>
          <w:lang w:val="ru-RU"/>
        </w:rPr>
        <w:t>е</w:t>
      </w:r>
      <w:r w:rsidRPr="002B34F0">
        <w:rPr>
          <w:noProof/>
          <w:szCs w:val="24"/>
          <w:lang w:val="ru-RU"/>
        </w:rPr>
        <w:t xml:space="preserve"> </w:t>
      </w:r>
      <w:r w:rsidR="00B61EF7" w:rsidRPr="002B34F0">
        <w:rPr>
          <w:noProof/>
          <w:szCs w:val="24"/>
          <w:lang w:val="ru-RU"/>
        </w:rPr>
        <w:t>корисни</w:t>
      </w:r>
      <w:r w:rsidRPr="002B34F0">
        <w:rPr>
          <w:noProof/>
          <w:szCs w:val="24"/>
          <w:lang w:val="ru-RU"/>
        </w:rPr>
        <w:t xml:space="preserve"> </w:t>
      </w:r>
      <w:r w:rsidR="00B61EF7" w:rsidRPr="002B34F0">
        <w:rPr>
          <w:noProof/>
          <w:szCs w:val="24"/>
          <w:lang w:val="ru-RU"/>
        </w:rPr>
        <w:t>ци</w:t>
      </w:r>
      <w:r w:rsidR="001019E7" w:rsidRPr="002B34F0">
        <w:rPr>
          <w:noProof/>
          <w:szCs w:val="24"/>
          <w:lang w:val="ru-RU"/>
        </w:rPr>
        <w:t>љ</w:t>
      </w:r>
      <w:r w:rsidR="00BE010D" w:rsidRPr="002B34F0">
        <w:rPr>
          <w:noProof/>
          <w:szCs w:val="24"/>
          <w:lang w:val="ru-RU"/>
        </w:rPr>
        <w:t>ев</w:t>
      </w:r>
      <w:r w:rsidR="00B61EF7" w:rsidRPr="002B34F0">
        <w:rPr>
          <w:noProof/>
          <w:szCs w:val="24"/>
          <w:lang w:val="ru-RU"/>
        </w:rPr>
        <w:t>и</w:t>
      </w:r>
      <w:bookmarkEnd w:id="665"/>
      <w:bookmarkEnd w:id="666"/>
      <w:bookmarkEnd w:id="667"/>
      <w:bookmarkEnd w:id="668"/>
      <w:bookmarkEnd w:id="669"/>
      <w:bookmarkEnd w:id="670"/>
      <w:bookmarkEnd w:id="671"/>
      <w:bookmarkEnd w:id="672"/>
      <w:bookmarkEnd w:id="673"/>
      <w:bookmarkEnd w:id="674"/>
    </w:p>
    <w:p w14:paraId="31F373AC" w14:textId="77777777" w:rsidR="00C808E8" w:rsidRPr="002B34F0" w:rsidRDefault="00BE010D" w:rsidP="00B5350C">
      <w:pPr>
        <w:ind w:firstLine="567"/>
        <w:rPr>
          <w:szCs w:val="24"/>
          <w:lang w:val="sr-Latn-CS"/>
        </w:rPr>
      </w:pPr>
      <w:r w:rsidRPr="002B34F0">
        <w:rPr>
          <w:szCs w:val="24"/>
          <w:lang w:val="sr-Latn-CS"/>
        </w:rPr>
        <w:t>У</w:t>
      </w:r>
      <w:r w:rsidR="00C808E8" w:rsidRPr="002B34F0">
        <w:rPr>
          <w:szCs w:val="24"/>
          <w:lang w:val="sr-Latn-CS"/>
        </w:rPr>
        <w:t xml:space="preserve"> </w:t>
      </w:r>
      <w:r w:rsidR="00B61EF7" w:rsidRPr="002B34F0">
        <w:rPr>
          <w:szCs w:val="24"/>
          <w:lang w:val="sr-Latn-CS"/>
        </w:rPr>
        <w:t>о</w:t>
      </w:r>
      <w:r w:rsidRPr="002B34F0">
        <w:rPr>
          <w:szCs w:val="24"/>
          <w:lang w:val="sr-Latn-CS"/>
        </w:rPr>
        <w:t>в</w:t>
      </w:r>
      <w:r w:rsidR="00B61EF7" w:rsidRPr="002B34F0">
        <w:rPr>
          <w:szCs w:val="24"/>
          <w:lang w:val="sr-Latn-CS"/>
        </w:rPr>
        <w:t>ој</w:t>
      </w:r>
      <w:r w:rsidR="00C808E8" w:rsidRPr="002B34F0">
        <w:rPr>
          <w:szCs w:val="24"/>
          <w:lang w:val="sr-Latn-CS"/>
        </w:rPr>
        <w:t xml:space="preserve"> </w:t>
      </w:r>
      <w:r w:rsidRPr="002B34F0">
        <w:rPr>
          <w:szCs w:val="24"/>
          <w:lang w:val="sr-Latn-CS"/>
        </w:rPr>
        <w:t>га</w:t>
      </w:r>
      <w:r w:rsidR="00B61EF7" w:rsidRPr="002B34F0">
        <w:rPr>
          <w:szCs w:val="24"/>
          <w:lang w:val="sr-Latn-CS"/>
        </w:rPr>
        <w:t>з</w:t>
      </w:r>
      <w:r w:rsidRPr="002B34F0">
        <w:rPr>
          <w:szCs w:val="24"/>
          <w:lang w:val="sr-Latn-CS"/>
        </w:rPr>
        <w:t>д</w:t>
      </w:r>
      <w:r w:rsidR="00B61EF7" w:rsidRPr="002B34F0">
        <w:rPr>
          <w:szCs w:val="24"/>
          <w:lang w:val="sr-Latn-CS"/>
        </w:rPr>
        <w:t>инској</w:t>
      </w:r>
      <w:r w:rsidR="00C808E8" w:rsidRPr="002B34F0">
        <w:rPr>
          <w:szCs w:val="24"/>
          <w:lang w:val="sr-Latn-CS"/>
        </w:rPr>
        <w:t xml:space="preserve"> </w:t>
      </w:r>
      <w:r w:rsidR="00B61EF7" w:rsidRPr="002B34F0">
        <w:rPr>
          <w:szCs w:val="24"/>
          <w:lang w:val="sr-Latn-CS"/>
        </w:rPr>
        <w:t>ј</w:t>
      </w:r>
      <w:r w:rsidRPr="002B34F0">
        <w:rPr>
          <w:szCs w:val="24"/>
          <w:lang w:val="sr-Latn-CS"/>
        </w:rPr>
        <w:t>ед</w:t>
      </w:r>
      <w:r w:rsidR="00B61EF7" w:rsidRPr="002B34F0">
        <w:rPr>
          <w:szCs w:val="24"/>
          <w:lang w:val="sr-Latn-CS"/>
        </w:rPr>
        <w:t>иници</w:t>
      </w:r>
      <w:r w:rsidR="00C808E8" w:rsidRPr="002B34F0">
        <w:rPr>
          <w:szCs w:val="24"/>
          <w:lang w:val="sr-Latn-CS"/>
        </w:rPr>
        <w:t xml:space="preserve"> </w:t>
      </w:r>
      <w:r w:rsidR="00B61EF7" w:rsidRPr="002B34F0">
        <w:rPr>
          <w:szCs w:val="24"/>
          <w:lang w:val="sr-Latn-CS"/>
        </w:rPr>
        <w:t>ост</w:t>
      </w:r>
      <w:r w:rsidRPr="002B34F0">
        <w:rPr>
          <w:szCs w:val="24"/>
          <w:lang w:val="sr-Latn-CS"/>
        </w:rPr>
        <w:t>ва</w:t>
      </w:r>
      <w:r w:rsidR="00B61EF7" w:rsidRPr="002B34F0">
        <w:rPr>
          <w:szCs w:val="24"/>
          <w:lang w:val="sr-Latn-CS"/>
        </w:rPr>
        <w:t>рују</w:t>
      </w:r>
      <w:r w:rsidR="00C808E8" w:rsidRPr="002B34F0">
        <w:rPr>
          <w:szCs w:val="24"/>
          <w:lang w:val="sr-Latn-CS"/>
        </w:rPr>
        <w:t xml:space="preserve"> </w:t>
      </w:r>
      <w:r w:rsidR="00B61EF7" w:rsidRPr="002B34F0">
        <w:rPr>
          <w:szCs w:val="24"/>
          <w:lang w:val="sr-Latn-CS"/>
        </w:rPr>
        <w:t>с</w:t>
      </w:r>
      <w:r w:rsidRPr="002B34F0">
        <w:rPr>
          <w:szCs w:val="24"/>
          <w:lang w:val="sr-Latn-CS"/>
        </w:rPr>
        <w:t>е</w:t>
      </w:r>
      <w:r w:rsidR="00C808E8" w:rsidRPr="002B34F0">
        <w:rPr>
          <w:szCs w:val="24"/>
          <w:lang w:val="sr-Latn-CS"/>
        </w:rPr>
        <w:t xml:space="preserve"> </w:t>
      </w:r>
      <w:r w:rsidR="00B61EF7" w:rsidRPr="002B34F0">
        <w:rPr>
          <w:szCs w:val="24"/>
          <w:lang w:val="sr-Latn-CS"/>
        </w:rPr>
        <w:t>општи</w:t>
      </w:r>
      <w:r w:rsidR="00C808E8" w:rsidRPr="002B34F0">
        <w:rPr>
          <w:szCs w:val="24"/>
          <w:lang w:val="sr-Latn-CS"/>
        </w:rPr>
        <w:t xml:space="preserve"> </w:t>
      </w:r>
      <w:r w:rsidR="00B61EF7" w:rsidRPr="002B34F0">
        <w:rPr>
          <w:szCs w:val="24"/>
          <w:lang w:val="sr-Latn-CS"/>
        </w:rPr>
        <w:t>корисни</w:t>
      </w:r>
      <w:r w:rsidR="00C808E8" w:rsidRPr="002B34F0">
        <w:rPr>
          <w:szCs w:val="24"/>
          <w:lang w:val="sr-Latn-CS"/>
        </w:rPr>
        <w:t xml:space="preserve"> </w:t>
      </w:r>
      <w:r w:rsidR="00B61EF7" w:rsidRPr="002B34F0">
        <w:rPr>
          <w:szCs w:val="24"/>
          <w:lang w:val="sr-Latn-CS"/>
        </w:rPr>
        <w:t>ци</w:t>
      </w:r>
      <w:r w:rsidR="001019E7" w:rsidRPr="002B34F0">
        <w:rPr>
          <w:szCs w:val="24"/>
          <w:lang w:val="sr-Latn-CS"/>
        </w:rPr>
        <w:t>љ</w:t>
      </w:r>
      <w:r w:rsidRPr="002B34F0">
        <w:rPr>
          <w:szCs w:val="24"/>
          <w:lang w:val="sr-Latn-CS"/>
        </w:rPr>
        <w:t>ев</w:t>
      </w:r>
      <w:r w:rsidR="00B61EF7" w:rsidRPr="002B34F0">
        <w:rPr>
          <w:szCs w:val="24"/>
          <w:lang w:val="sr-Latn-CS"/>
        </w:rPr>
        <w:t>и</w:t>
      </w:r>
      <w:r w:rsidR="00C808E8" w:rsidRPr="002B34F0">
        <w:rPr>
          <w:szCs w:val="24"/>
          <w:lang w:val="sr-Latn-CS"/>
        </w:rPr>
        <w:t>:</w:t>
      </w:r>
    </w:p>
    <w:p w14:paraId="63A95C88" w14:textId="77777777" w:rsidR="00C808E8" w:rsidRPr="002B34F0" w:rsidRDefault="00C808E8" w:rsidP="00B5350C">
      <w:pPr>
        <w:rPr>
          <w:szCs w:val="24"/>
          <w:lang w:val="sr-Latn-CS"/>
        </w:rPr>
      </w:pPr>
    </w:p>
    <w:p w14:paraId="734FBF72" w14:textId="77777777" w:rsidR="00C808E8" w:rsidRPr="002B34F0" w:rsidRDefault="00BE010D" w:rsidP="0050384B">
      <w:pPr>
        <w:numPr>
          <w:ilvl w:val="0"/>
          <w:numId w:val="22"/>
        </w:numPr>
        <w:rPr>
          <w:szCs w:val="24"/>
          <w:lang w:val="sr-Latn-CS"/>
        </w:rPr>
      </w:pPr>
      <w:r w:rsidRPr="002B34F0">
        <w:rPr>
          <w:szCs w:val="24"/>
          <w:lang w:val="sr-Latn-CS"/>
        </w:rPr>
        <w:t>Т</w:t>
      </w:r>
      <w:r w:rsidR="00B61EF7" w:rsidRPr="002B34F0">
        <w:rPr>
          <w:szCs w:val="24"/>
          <w:lang w:val="sr-Latn-CS"/>
        </w:rPr>
        <w:t>уристичко</w:t>
      </w:r>
      <w:r w:rsidR="00C808E8" w:rsidRPr="002B34F0">
        <w:rPr>
          <w:szCs w:val="24"/>
          <w:lang w:val="sr-Latn-CS"/>
        </w:rPr>
        <w:t xml:space="preserve"> </w:t>
      </w:r>
      <w:r w:rsidR="00B61EF7" w:rsidRPr="002B34F0">
        <w:rPr>
          <w:szCs w:val="24"/>
          <w:lang w:val="sr-Latn-CS"/>
        </w:rPr>
        <w:t>р</w:t>
      </w:r>
      <w:r w:rsidRPr="002B34F0">
        <w:rPr>
          <w:szCs w:val="24"/>
          <w:lang w:val="sr-Latn-CS"/>
        </w:rPr>
        <w:t>е</w:t>
      </w:r>
      <w:r w:rsidR="00B61EF7" w:rsidRPr="002B34F0">
        <w:rPr>
          <w:szCs w:val="24"/>
          <w:lang w:val="sr-Latn-CS"/>
        </w:rPr>
        <w:t>кр</w:t>
      </w:r>
      <w:r w:rsidRPr="002B34F0">
        <w:rPr>
          <w:szCs w:val="24"/>
          <w:lang w:val="sr-Latn-CS"/>
        </w:rPr>
        <w:t>еа</w:t>
      </w:r>
      <w:r w:rsidR="00B61EF7" w:rsidRPr="002B34F0">
        <w:rPr>
          <w:szCs w:val="24"/>
          <w:lang w:val="sr-Latn-CS"/>
        </w:rPr>
        <w:t>ти</w:t>
      </w:r>
      <w:r w:rsidRPr="002B34F0">
        <w:rPr>
          <w:szCs w:val="24"/>
          <w:lang w:val="sr-Latn-CS"/>
        </w:rPr>
        <w:t>в</w:t>
      </w:r>
      <w:r w:rsidR="00B61EF7" w:rsidRPr="002B34F0">
        <w:rPr>
          <w:szCs w:val="24"/>
          <w:lang w:val="sr-Latn-CS"/>
        </w:rPr>
        <w:t>ни</w:t>
      </w:r>
      <w:r w:rsidR="00C808E8" w:rsidRPr="002B34F0">
        <w:rPr>
          <w:szCs w:val="24"/>
          <w:lang w:val="sr-Latn-CS"/>
        </w:rPr>
        <w:t>.</w:t>
      </w:r>
    </w:p>
    <w:p w14:paraId="557063C9" w14:textId="77777777" w:rsidR="00C808E8" w:rsidRPr="002B34F0" w:rsidRDefault="00BE010D" w:rsidP="0050384B">
      <w:pPr>
        <w:numPr>
          <w:ilvl w:val="0"/>
          <w:numId w:val="22"/>
        </w:numPr>
        <w:rPr>
          <w:szCs w:val="24"/>
          <w:lang w:val="sr-Latn-CS"/>
        </w:rPr>
      </w:pPr>
      <w:r w:rsidRPr="002B34F0">
        <w:rPr>
          <w:szCs w:val="24"/>
          <w:lang w:val="sr-Latn-CS"/>
        </w:rPr>
        <w:t>Е</w:t>
      </w:r>
      <w:r w:rsidR="00B61EF7" w:rsidRPr="002B34F0">
        <w:rPr>
          <w:szCs w:val="24"/>
          <w:lang w:val="sr-Latn-CS"/>
        </w:rPr>
        <w:t>колошки</w:t>
      </w:r>
      <w:r w:rsidR="00C808E8" w:rsidRPr="002B34F0">
        <w:rPr>
          <w:szCs w:val="24"/>
          <w:lang w:val="sr-Latn-CS"/>
        </w:rPr>
        <w:t>.</w:t>
      </w:r>
    </w:p>
    <w:p w14:paraId="53B0FB19" w14:textId="77777777" w:rsidR="00C808E8" w:rsidRPr="002B34F0" w:rsidRDefault="00BE010D" w:rsidP="0050384B">
      <w:pPr>
        <w:numPr>
          <w:ilvl w:val="0"/>
          <w:numId w:val="22"/>
        </w:numPr>
        <w:rPr>
          <w:szCs w:val="24"/>
          <w:lang w:val="sr-Latn-CS"/>
        </w:rPr>
      </w:pPr>
      <w:r w:rsidRPr="002B34F0">
        <w:rPr>
          <w:szCs w:val="24"/>
          <w:lang w:val="sr-Latn-CS"/>
        </w:rPr>
        <w:t>Ед</w:t>
      </w:r>
      <w:r w:rsidR="00B61EF7" w:rsidRPr="002B34F0">
        <w:rPr>
          <w:szCs w:val="24"/>
          <w:lang w:val="sr-Latn-CS"/>
        </w:rPr>
        <w:t>ук</w:t>
      </w:r>
      <w:r w:rsidRPr="002B34F0">
        <w:rPr>
          <w:szCs w:val="24"/>
          <w:lang w:val="sr-Latn-CS"/>
        </w:rPr>
        <w:t>а</w:t>
      </w:r>
      <w:r w:rsidR="00B61EF7" w:rsidRPr="002B34F0">
        <w:rPr>
          <w:szCs w:val="24"/>
          <w:lang w:val="sr-Latn-CS"/>
        </w:rPr>
        <w:t>ти</w:t>
      </w:r>
      <w:r w:rsidRPr="002B34F0">
        <w:rPr>
          <w:szCs w:val="24"/>
          <w:lang w:val="sr-Latn-CS"/>
        </w:rPr>
        <w:t>в</w:t>
      </w:r>
      <w:r w:rsidR="00B61EF7" w:rsidRPr="002B34F0">
        <w:rPr>
          <w:szCs w:val="24"/>
          <w:lang w:val="sr-Latn-CS"/>
        </w:rPr>
        <w:t>ни</w:t>
      </w:r>
      <w:r w:rsidR="00C808E8" w:rsidRPr="002B34F0">
        <w:rPr>
          <w:szCs w:val="24"/>
          <w:lang w:val="sr-Latn-CS"/>
        </w:rPr>
        <w:t>.</w:t>
      </w:r>
    </w:p>
    <w:p w14:paraId="479DC932" w14:textId="77777777" w:rsidR="00C808E8" w:rsidRPr="002B34F0" w:rsidRDefault="00BE010D" w:rsidP="0050384B">
      <w:pPr>
        <w:numPr>
          <w:ilvl w:val="0"/>
          <w:numId w:val="22"/>
        </w:numPr>
        <w:rPr>
          <w:szCs w:val="24"/>
          <w:lang w:val="sr-Latn-CS"/>
        </w:rPr>
      </w:pPr>
      <w:r w:rsidRPr="002B34F0">
        <w:rPr>
          <w:szCs w:val="24"/>
          <w:lang w:val="sr-Latn-CS"/>
        </w:rPr>
        <w:t>За</w:t>
      </w:r>
      <w:r w:rsidR="00B61EF7" w:rsidRPr="002B34F0">
        <w:rPr>
          <w:szCs w:val="24"/>
          <w:lang w:val="sr-Latn-CS"/>
        </w:rPr>
        <w:t>штит</w:t>
      </w:r>
      <w:r w:rsidRPr="002B34F0">
        <w:rPr>
          <w:szCs w:val="24"/>
          <w:lang w:val="sr-Latn-CS"/>
        </w:rPr>
        <w:t>а</w:t>
      </w:r>
      <w:r w:rsidR="00C808E8" w:rsidRPr="002B34F0">
        <w:rPr>
          <w:szCs w:val="24"/>
          <w:lang w:val="sr-Latn-CS"/>
        </w:rPr>
        <w:t xml:space="preserve"> </w:t>
      </w:r>
      <w:r w:rsidR="00B61EF7" w:rsidRPr="002B34F0">
        <w:rPr>
          <w:szCs w:val="24"/>
          <w:lang w:val="sr-Latn-CS"/>
        </w:rPr>
        <w:t>и</w:t>
      </w:r>
      <w:r w:rsidR="00C808E8" w:rsidRPr="002B34F0">
        <w:rPr>
          <w:szCs w:val="24"/>
          <w:lang w:val="sr-Latn-CS"/>
        </w:rPr>
        <w:t xml:space="preserve"> </w:t>
      </w:r>
      <w:r w:rsidR="00B61EF7" w:rsidRPr="002B34F0">
        <w:rPr>
          <w:szCs w:val="24"/>
          <w:lang w:val="sr-Latn-CS"/>
        </w:rPr>
        <w:t>ун</w:t>
      </w:r>
      <w:r w:rsidRPr="002B34F0">
        <w:rPr>
          <w:szCs w:val="24"/>
          <w:lang w:val="sr-Latn-CS"/>
        </w:rPr>
        <w:t>а</w:t>
      </w:r>
      <w:r w:rsidR="00B61EF7" w:rsidRPr="002B34F0">
        <w:rPr>
          <w:szCs w:val="24"/>
          <w:lang w:val="sr-Latn-CS"/>
        </w:rPr>
        <w:t>пр</w:t>
      </w:r>
      <w:r w:rsidRPr="002B34F0">
        <w:rPr>
          <w:szCs w:val="24"/>
          <w:lang w:val="sr-Latn-CS"/>
        </w:rPr>
        <w:t>еђе</w:t>
      </w:r>
      <w:r w:rsidR="001019E7" w:rsidRPr="002B34F0">
        <w:rPr>
          <w:szCs w:val="24"/>
          <w:lang w:val="sr-Latn-CS"/>
        </w:rPr>
        <w:t>њ</w:t>
      </w:r>
      <w:r w:rsidRPr="002B34F0">
        <w:rPr>
          <w:szCs w:val="24"/>
          <w:lang w:val="sr-Latn-CS"/>
        </w:rPr>
        <w:t>е</w:t>
      </w:r>
      <w:r w:rsidR="00C808E8" w:rsidRPr="002B34F0">
        <w:rPr>
          <w:szCs w:val="24"/>
          <w:lang w:val="sr-Latn-CS"/>
        </w:rPr>
        <w:t xml:space="preserve"> </w:t>
      </w:r>
      <w:r w:rsidR="00B61EF7" w:rsidRPr="002B34F0">
        <w:rPr>
          <w:szCs w:val="24"/>
          <w:lang w:val="sr-Latn-CS"/>
        </w:rPr>
        <w:t>произ</w:t>
      </w:r>
      <w:r w:rsidRPr="002B34F0">
        <w:rPr>
          <w:szCs w:val="24"/>
          <w:lang w:val="sr-Latn-CS"/>
        </w:rPr>
        <w:t>в</w:t>
      </w:r>
      <w:r w:rsidR="00B61EF7" w:rsidRPr="002B34F0">
        <w:rPr>
          <w:szCs w:val="24"/>
          <w:lang w:val="sr-Latn-CS"/>
        </w:rPr>
        <w:t>о</w:t>
      </w:r>
      <w:r w:rsidRPr="002B34F0">
        <w:rPr>
          <w:szCs w:val="24"/>
          <w:lang w:val="sr-Latn-CS"/>
        </w:rPr>
        <w:t>д</w:t>
      </w:r>
      <w:r w:rsidR="001019E7" w:rsidRPr="002B34F0">
        <w:rPr>
          <w:szCs w:val="24"/>
          <w:lang w:val="sr-Latn-CS"/>
        </w:rPr>
        <w:t>њ</w:t>
      </w:r>
      <w:r w:rsidRPr="002B34F0">
        <w:rPr>
          <w:szCs w:val="24"/>
          <w:lang w:val="sr-Latn-CS"/>
        </w:rPr>
        <w:t>е</w:t>
      </w:r>
      <w:r w:rsidR="00C808E8" w:rsidRPr="002B34F0">
        <w:rPr>
          <w:szCs w:val="24"/>
          <w:lang w:val="sr-Latn-CS"/>
        </w:rPr>
        <w:t xml:space="preserve"> </w:t>
      </w:r>
      <w:r w:rsidR="00B61EF7" w:rsidRPr="002B34F0">
        <w:rPr>
          <w:szCs w:val="24"/>
          <w:lang w:val="sr-Latn-CS"/>
        </w:rPr>
        <w:t>л</w:t>
      </w:r>
      <w:r w:rsidRPr="002B34F0">
        <w:rPr>
          <w:szCs w:val="24"/>
          <w:lang w:val="sr-Latn-CS"/>
        </w:rPr>
        <w:t>е</w:t>
      </w:r>
      <w:r w:rsidR="00B61EF7" w:rsidRPr="002B34F0">
        <w:rPr>
          <w:szCs w:val="24"/>
          <w:lang w:val="sr-Latn-CS"/>
        </w:rPr>
        <w:t>ко</w:t>
      </w:r>
      <w:r w:rsidRPr="002B34F0">
        <w:rPr>
          <w:szCs w:val="24"/>
          <w:lang w:val="sr-Latn-CS"/>
        </w:rPr>
        <w:t>в</w:t>
      </w:r>
      <w:r w:rsidR="00B61EF7" w:rsidRPr="002B34F0">
        <w:rPr>
          <w:szCs w:val="24"/>
          <w:lang w:val="sr-Latn-CS"/>
        </w:rPr>
        <w:t>ито</w:t>
      </w:r>
      <w:r w:rsidRPr="002B34F0">
        <w:rPr>
          <w:szCs w:val="24"/>
          <w:lang w:val="sr-Latn-CS"/>
        </w:rPr>
        <w:t>г</w:t>
      </w:r>
      <w:r w:rsidR="00C808E8" w:rsidRPr="002B34F0">
        <w:rPr>
          <w:szCs w:val="24"/>
          <w:lang w:val="sr-Latn-CS"/>
        </w:rPr>
        <w:t xml:space="preserve"> </w:t>
      </w:r>
      <w:r w:rsidRPr="002B34F0">
        <w:rPr>
          <w:szCs w:val="24"/>
          <w:lang w:val="sr-Latn-CS"/>
        </w:rPr>
        <w:t>б</w:t>
      </w:r>
      <w:r w:rsidR="00B61EF7" w:rsidRPr="002B34F0">
        <w:rPr>
          <w:szCs w:val="24"/>
          <w:lang w:val="sr-Latn-CS"/>
        </w:rPr>
        <w:t>и</w:t>
      </w:r>
      <w:r w:rsidR="001019E7" w:rsidRPr="002B34F0">
        <w:rPr>
          <w:szCs w:val="24"/>
          <w:lang w:val="sr-Latn-CS"/>
        </w:rPr>
        <w:t>љ</w:t>
      </w:r>
      <w:r w:rsidRPr="002B34F0">
        <w:rPr>
          <w:szCs w:val="24"/>
          <w:lang w:val="sr-Latn-CS"/>
        </w:rPr>
        <w:t>а</w:t>
      </w:r>
      <w:r w:rsidR="00C808E8" w:rsidRPr="002B34F0">
        <w:rPr>
          <w:szCs w:val="24"/>
          <w:lang w:val="sr-Latn-CS"/>
        </w:rPr>
        <w:t>.</w:t>
      </w:r>
    </w:p>
    <w:p w14:paraId="0B3C5836" w14:textId="77777777" w:rsidR="00C808E8" w:rsidRPr="002B34F0" w:rsidRDefault="00BE010D" w:rsidP="0050384B">
      <w:pPr>
        <w:numPr>
          <w:ilvl w:val="0"/>
          <w:numId w:val="22"/>
        </w:numPr>
        <w:rPr>
          <w:szCs w:val="24"/>
          <w:lang w:val="sr-Latn-CS"/>
        </w:rPr>
      </w:pPr>
      <w:r w:rsidRPr="002B34F0">
        <w:rPr>
          <w:szCs w:val="24"/>
          <w:lang w:val="sr-Latn-CS"/>
        </w:rPr>
        <w:t>О</w:t>
      </w:r>
      <w:r w:rsidR="00B61EF7" w:rsidRPr="002B34F0">
        <w:rPr>
          <w:szCs w:val="24"/>
          <w:lang w:val="sr-Latn-CS"/>
        </w:rPr>
        <w:t>чу</w:t>
      </w:r>
      <w:r w:rsidRPr="002B34F0">
        <w:rPr>
          <w:szCs w:val="24"/>
          <w:lang w:val="sr-Latn-CS"/>
        </w:rPr>
        <w:t>ва</w:t>
      </w:r>
      <w:r w:rsidR="001019E7" w:rsidRPr="002B34F0">
        <w:rPr>
          <w:szCs w:val="24"/>
          <w:lang w:val="sr-Latn-CS"/>
        </w:rPr>
        <w:t>њ</w:t>
      </w:r>
      <w:r w:rsidRPr="002B34F0">
        <w:rPr>
          <w:szCs w:val="24"/>
          <w:lang w:val="sr-Latn-CS"/>
        </w:rPr>
        <w:t>е</w:t>
      </w:r>
      <w:r w:rsidR="00C808E8" w:rsidRPr="002B34F0">
        <w:rPr>
          <w:szCs w:val="24"/>
          <w:lang w:val="sr-Latn-CS"/>
        </w:rPr>
        <w:t xml:space="preserve"> </w:t>
      </w:r>
      <w:r w:rsidR="00B61EF7" w:rsidRPr="002B34F0">
        <w:rPr>
          <w:szCs w:val="24"/>
          <w:lang w:val="sr-Latn-CS"/>
        </w:rPr>
        <w:t>и</w:t>
      </w:r>
      <w:r w:rsidR="00C808E8" w:rsidRPr="002B34F0">
        <w:rPr>
          <w:szCs w:val="24"/>
          <w:lang w:val="sr-Latn-CS"/>
        </w:rPr>
        <w:t xml:space="preserve"> </w:t>
      </w:r>
      <w:r w:rsidR="00B61EF7" w:rsidRPr="002B34F0">
        <w:rPr>
          <w:szCs w:val="24"/>
          <w:lang w:val="sr-Latn-CS"/>
        </w:rPr>
        <w:t>ун</w:t>
      </w:r>
      <w:r w:rsidRPr="002B34F0">
        <w:rPr>
          <w:szCs w:val="24"/>
          <w:lang w:val="sr-Latn-CS"/>
        </w:rPr>
        <w:t>а</w:t>
      </w:r>
      <w:r w:rsidR="00B61EF7" w:rsidRPr="002B34F0">
        <w:rPr>
          <w:szCs w:val="24"/>
          <w:lang w:val="sr-Latn-CS"/>
        </w:rPr>
        <w:t>пр</w:t>
      </w:r>
      <w:r w:rsidRPr="002B34F0">
        <w:rPr>
          <w:szCs w:val="24"/>
          <w:lang w:val="sr-Latn-CS"/>
        </w:rPr>
        <w:t>еђе</w:t>
      </w:r>
      <w:r w:rsidR="001019E7" w:rsidRPr="002B34F0">
        <w:rPr>
          <w:szCs w:val="24"/>
          <w:lang w:val="sr-Latn-CS"/>
        </w:rPr>
        <w:t>њ</w:t>
      </w:r>
      <w:r w:rsidRPr="002B34F0">
        <w:rPr>
          <w:szCs w:val="24"/>
          <w:lang w:val="sr-Latn-CS"/>
        </w:rPr>
        <w:t>е</w:t>
      </w:r>
      <w:r w:rsidR="00C808E8" w:rsidRPr="002B34F0">
        <w:rPr>
          <w:szCs w:val="24"/>
          <w:lang w:val="sr-Latn-CS"/>
        </w:rPr>
        <w:t xml:space="preserve"> </w:t>
      </w:r>
      <w:r w:rsidRPr="002B34F0">
        <w:rPr>
          <w:szCs w:val="24"/>
          <w:lang w:val="sr-Latn-CS"/>
        </w:rPr>
        <w:t>е</w:t>
      </w:r>
      <w:r w:rsidR="00B61EF7" w:rsidRPr="002B34F0">
        <w:rPr>
          <w:szCs w:val="24"/>
          <w:lang w:val="sr-Latn-CS"/>
        </w:rPr>
        <w:t>ст</w:t>
      </w:r>
      <w:r w:rsidRPr="002B34F0">
        <w:rPr>
          <w:szCs w:val="24"/>
          <w:lang w:val="sr-Latn-CS"/>
        </w:rPr>
        <w:t>е</w:t>
      </w:r>
      <w:r w:rsidR="00B61EF7" w:rsidRPr="002B34F0">
        <w:rPr>
          <w:szCs w:val="24"/>
          <w:lang w:val="sr-Latn-CS"/>
        </w:rPr>
        <w:t>тских</w:t>
      </w:r>
      <w:r w:rsidR="00C808E8" w:rsidRPr="002B34F0">
        <w:rPr>
          <w:szCs w:val="24"/>
          <w:lang w:val="sr-Latn-CS"/>
        </w:rPr>
        <w:t xml:space="preserve"> </w:t>
      </w:r>
      <w:r w:rsidR="00B61EF7" w:rsidRPr="002B34F0">
        <w:rPr>
          <w:szCs w:val="24"/>
          <w:lang w:val="sr-Latn-CS"/>
        </w:rPr>
        <w:t>к</w:t>
      </w:r>
      <w:r w:rsidRPr="002B34F0">
        <w:rPr>
          <w:szCs w:val="24"/>
          <w:lang w:val="sr-Latn-CS"/>
        </w:rPr>
        <w:t>а</w:t>
      </w:r>
      <w:r w:rsidR="00B61EF7" w:rsidRPr="002B34F0">
        <w:rPr>
          <w:szCs w:val="24"/>
          <w:lang w:val="sr-Latn-CS"/>
        </w:rPr>
        <w:t>р</w:t>
      </w:r>
      <w:r w:rsidRPr="002B34F0">
        <w:rPr>
          <w:szCs w:val="24"/>
          <w:lang w:val="sr-Latn-CS"/>
        </w:rPr>
        <w:t>а</w:t>
      </w:r>
      <w:r w:rsidR="00B61EF7" w:rsidRPr="002B34F0">
        <w:rPr>
          <w:szCs w:val="24"/>
          <w:lang w:val="sr-Latn-CS"/>
        </w:rPr>
        <w:t>кт</w:t>
      </w:r>
      <w:r w:rsidRPr="002B34F0">
        <w:rPr>
          <w:szCs w:val="24"/>
          <w:lang w:val="sr-Latn-CS"/>
        </w:rPr>
        <w:t>е</w:t>
      </w:r>
      <w:r w:rsidR="00B61EF7" w:rsidRPr="002B34F0">
        <w:rPr>
          <w:szCs w:val="24"/>
          <w:lang w:val="sr-Latn-CS"/>
        </w:rPr>
        <w:t>ристик</w:t>
      </w:r>
      <w:r w:rsidRPr="002B34F0">
        <w:rPr>
          <w:szCs w:val="24"/>
          <w:lang w:val="sr-Latn-CS"/>
        </w:rPr>
        <w:t>а</w:t>
      </w:r>
      <w:r w:rsidR="00C808E8" w:rsidRPr="002B34F0">
        <w:rPr>
          <w:szCs w:val="24"/>
          <w:lang w:val="sr-Latn-CS"/>
        </w:rPr>
        <w:t xml:space="preserve"> </w:t>
      </w:r>
      <w:r w:rsidR="00B61EF7" w:rsidRPr="002B34F0">
        <w:rPr>
          <w:szCs w:val="24"/>
          <w:lang w:val="sr-Latn-CS"/>
        </w:rPr>
        <w:t>низијских</w:t>
      </w:r>
      <w:r w:rsidR="00C808E8" w:rsidRPr="002B34F0">
        <w:rPr>
          <w:szCs w:val="24"/>
          <w:lang w:val="sr-Latn-CS"/>
        </w:rPr>
        <w:t xml:space="preserve"> </w:t>
      </w:r>
      <w:r w:rsidR="00B61EF7" w:rsidRPr="002B34F0">
        <w:rPr>
          <w:szCs w:val="24"/>
          <w:lang w:val="sr-Latn-CS"/>
        </w:rPr>
        <w:t>шум</w:t>
      </w:r>
      <w:r w:rsidRPr="002B34F0">
        <w:rPr>
          <w:szCs w:val="24"/>
          <w:lang w:val="sr-Latn-CS"/>
        </w:rPr>
        <w:t>а</w:t>
      </w:r>
      <w:r w:rsidR="00C808E8" w:rsidRPr="002B34F0">
        <w:rPr>
          <w:szCs w:val="24"/>
          <w:lang w:val="sr-Latn-CS"/>
        </w:rPr>
        <w:t>.</w:t>
      </w:r>
    </w:p>
    <w:p w14:paraId="2510C950" w14:textId="77777777" w:rsidR="00C808E8" w:rsidRPr="002B34F0" w:rsidRDefault="00C808E8" w:rsidP="00B5350C">
      <w:pPr>
        <w:pStyle w:val="Heading2"/>
        <w:rPr>
          <w:noProof/>
          <w:szCs w:val="24"/>
          <w:lang w:val="sr-Latn-CS"/>
        </w:rPr>
      </w:pPr>
      <w:bookmarkStart w:id="675" w:name="_Toc329146658"/>
      <w:bookmarkStart w:id="676" w:name="_Toc329328396"/>
      <w:bookmarkStart w:id="677" w:name="_Toc410988355"/>
      <w:bookmarkStart w:id="678" w:name="_Toc478456548"/>
      <w:bookmarkStart w:id="679" w:name="_Toc503785489"/>
      <w:bookmarkStart w:id="680" w:name="_Toc503786064"/>
      <w:bookmarkStart w:id="681" w:name="_Toc503786553"/>
      <w:bookmarkStart w:id="682" w:name="_Toc503787424"/>
      <w:bookmarkStart w:id="683" w:name="_Toc535232871"/>
      <w:bookmarkStart w:id="684" w:name="_Toc125969919"/>
      <w:r w:rsidRPr="002B34F0">
        <w:rPr>
          <w:noProof/>
          <w:szCs w:val="24"/>
          <w:lang w:val="sr-Latn-CS"/>
        </w:rPr>
        <w:t xml:space="preserve">7. 4. </w:t>
      </w:r>
      <w:r w:rsidR="00BE010D" w:rsidRPr="002B34F0">
        <w:rPr>
          <w:noProof/>
          <w:szCs w:val="24"/>
          <w:lang w:val="ru-RU"/>
        </w:rPr>
        <w:t>Ме</w:t>
      </w:r>
      <w:r w:rsidR="00B61EF7" w:rsidRPr="002B34F0">
        <w:rPr>
          <w:noProof/>
          <w:szCs w:val="24"/>
          <w:lang w:val="ru-RU"/>
        </w:rPr>
        <w:t>р</w:t>
      </w:r>
      <w:r w:rsidR="00BE010D" w:rsidRPr="002B34F0">
        <w:rPr>
          <w:noProof/>
          <w:szCs w:val="24"/>
          <w:lang w:val="ru-RU"/>
        </w:rPr>
        <w:t>е</w:t>
      </w:r>
      <w:r w:rsidRPr="002B34F0">
        <w:rPr>
          <w:noProof/>
          <w:szCs w:val="24"/>
          <w:lang w:val="sr-Latn-CS"/>
        </w:rPr>
        <w:t xml:space="preserve"> </w:t>
      </w:r>
      <w:r w:rsidR="00B61EF7" w:rsidRPr="002B34F0">
        <w:rPr>
          <w:noProof/>
          <w:szCs w:val="24"/>
          <w:lang w:val="ru-RU"/>
        </w:rPr>
        <w:t>з</w:t>
      </w:r>
      <w:r w:rsidR="00BE010D" w:rsidRPr="002B34F0">
        <w:rPr>
          <w:noProof/>
          <w:szCs w:val="24"/>
          <w:lang w:val="ru-RU"/>
        </w:rPr>
        <w:t>а</w:t>
      </w:r>
      <w:r w:rsidRPr="002B34F0">
        <w:rPr>
          <w:noProof/>
          <w:szCs w:val="24"/>
          <w:lang w:val="sr-Latn-CS"/>
        </w:rPr>
        <w:t xml:space="preserve"> </w:t>
      </w:r>
      <w:r w:rsidR="00B61EF7" w:rsidRPr="002B34F0">
        <w:rPr>
          <w:noProof/>
          <w:szCs w:val="24"/>
          <w:lang w:val="ru-RU"/>
        </w:rPr>
        <w:t>постиз</w:t>
      </w:r>
      <w:r w:rsidR="00BE010D" w:rsidRPr="002B34F0">
        <w:rPr>
          <w:noProof/>
          <w:szCs w:val="24"/>
          <w:lang w:val="ru-RU"/>
        </w:rPr>
        <w:t>а</w:t>
      </w:r>
      <w:r w:rsidR="001019E7" w:rsidRPr="002B34F0">
        <w:rPr>
          <w:noProof/>
          <w:szCs w:val="24"/>
          <w:lang w:val="ru-RU"/>
        </w:rPr>
        <w:t>њ</w:t>
      </w:r>
      <w:r w:rsidR="00BE010D" w:rsidRPr="002B34F0">
        <w:rPr>
          <w:noProof/>
          <w:szCs w:val="24"/>
          <w:lang w:val="ru-RU"/>
        </w:rPr>
        <w:t>е</w:t>
      </w:r>
      <w:r w:rsidRPr="002B34F0">
        <w:rPr>
          <w:noProof/>
          <w:szCs w:val="24"/>
          <w:lang w:val="sr-Latn-CS"/>
        </w:rPr>
        <w:t xml:space="preserve"> </w:t>
      </w:r>
      <w:r w:rsidR="00B61EF7" w:rsidRPr="002B34F0">
        <w:rPr>
          <w:noProof/>
          <w:szCs w:val="24"/>
          <w:lang w:val="ru-RU"/>
        </w:rPr>
        <w:t>ци</w:t>
      </w:r>
      <w:r w:rsidR="001019E7" w:rsidRPr="002B34F0">
        <w:rPr>
          <w:noProof/>
          <w:szCs w:val="24"/>
          <w:lang w:val="ru-RU"/>
        </w:rPr>
        <w:t>љ</w:t>
      </w:r>
      <w:r w:rsidR="00BE010D" w:rsidRPr="002B34F0">
        <w:rPr>
          <w:noProof/>
          <w:szCs w:val="24"/>
          <w:lang w:val="ru-RU"/>
        </w:rPr>
        <w:t>ева</w:t>
      </w:r>
      <w:r w:rsidRPr="002B34F0">
        <w:rPr>
          <w:noProof/>
          <w:szCs w:val="24"/>
          <w:lang w:val="sr-Latn-CS"/>
        </w:rPr>
        <w:t xml:space="preserve"> </w:t>
      </w:r>
      <w:r w:rsidR="00BE010D" w:rsidRPr="002B34F0">
        <w:rPr>
          <w:noProof/>
          <w:szCs w:val="24"/>
          <w:lang w:val="ru-RU"/>
        </w:rPr>
        <w:t>га</w:t>
      </w:r>
      <w:r w:rsidR="00B61EF7" w:rsidRPr="002B34F0">
        <w:rPr>
          <w:noProof/>
          <w:szCs w:val="24"/>
          <w:lang w:val="ru-RU"/>
        </w:rPr>
        <w:t>з</w:t>
      </w:r>
      <w:r w:rsidR="00BE010D" w:rsidRPr="002B34F0">
        <w:rPr>
          <w:noProof/>
          <w:szCs w:val="24"/>
          <w:lang w:val="ru-RU"/>
        </w:rPr>
        <w:t>д</w:t>
      </w:r>
      <w:r w:rsidR="00B61EF7" w:rsidRPr="002B34F0">
        <w:rPr>
          <w:noProof/>
          <w:szCs w:val="24"/>
          <w:lang w:val="ru-RU"/>
        </w:rPr>
        <w:t>о</w:t>
      </w:r>
      <w:r w:rsidR="00BE010D" w:rsidRPr="002B34F0">
        <w:rPr>
          <w:noProof/>
          <w:szCs w:val="24"/>
          <w:lang w:val="ru-RU"/>
        </w:rPr>
        <w:t>ва</w:t>
      </w:r>
      <w:r w:rsidR="001019E7" w:rsidRPr="002B34F0">
        <w:rPr>
          <w:noProof/>
          <w:szCs w:val="24"/>
          <w:lang w:val="ru-RU"/>
        </w:rPr>
        <w:t>њ</w:t>
      </w:r>
      <w:r w:rsidR="00BE010D" w:rsidRPr="002B34F0">
        <w:rPr>
          <w:noProof/>
          <w:szCs w:val="24"/>
          <w:lang w:val="ru-RU"/>
        </w:rPr>
        <w:t>а</w:t>
      </w:r>
      <w:r w:rsidRPr="002B34F0">
        <w:rPr>
          <w:noProof/>
          <w:szCs w:val="24"/>
          <w:lang w:val="sr-Latn-CS"/>
        </w:rPr>
        <w:t xml:space="preserve"> </w:t>
      </w:r>
      <w:r w:rsidR="00B61EF7" w:rsidRPr="002B34F0">
        <w:rPr>
          <w:noProof/>
          <w:szCs w:val="24"/>
          <w:lang w:val="sr-Latn-CS"/>
        </w:rPr>
        <w:t>ш</w:t>
      </w:r>
      <w:r w:rsidR="00B61EF7" w:rsidRPr="002B34F0">
        <w:rPr>
          <w:noProof/>
          <w:szCs w:val="24"/>
          <w:lang w:val="ru-RU"/>
        </w:rPr>
        <w:t>ум</w:t>
      </w:r>
      <w:r w:rsidR="00BE010D" w:rsidRPr="002B34F0">
        <w:rPr>
          <w:noProof/>
          <w:szCs w:val="24"/>
          <w:lang w:val="ru-RU"/>
        </w:rPr>
        <w:t>а</w:t>
      </w:r>
      <w:r w:rsidR="00B61EF7" w:rsidRPr="002B34F0">
        <w:rPr>
          <w:noProof/>
          <w:szCs w:val="24"/>
          <w:lang w:val="ru-RU"/>
        </w:rPr>
        <w:t>м</w:t>
      </w:r>
      <w:r w:rsidR="00BE010D" w:rsidRPr="002B34F0">
        <w:rPr>
          <w:noProof/>
          <w:szCs w:val="24"/>
          <w:lang w:val="ru-RU"/>
        </w:rPr>
        <w:t>а</w:t>
      </w:r>
      <w:bookmarkEnd w:id="675"/>
      <w:bookmarkEnd w:id="676"/>
      <w:bookmarkEnd w:id="677"/>
      <w:bookmarkEnd w:id="678"/>
      <w:bookmarkEnd w:id="679"/>
      <w:bookmarkEnd w:id="680"/>
      <w:bookmarkEnd w:id="681"/>
      <w:bookmarkEnd w:id="682"/>
      <w:bookmarkEnd w:id="683"/>
      <w:bookmarkEnd w:id="684"/>
      <w:r w:rsidRPr="002B34F0">
        <w:rPr>
          <w:noProof/>
          <w:szCs w:val="24"/>
          <w:lang w:val="sr-Latn-CS"/>
        </w:rPr>
        <w:tab/>
      </w:r>
    </w:p>
    <w:p w14:paraId="1007D6A9" w14:textId="77777777" w:rsidR="00C808E8" w:rsidRPr="002B34F0" w:rsidRDefault="00C808E8" w:rsidP="00B5350C">
      <w:pPr>
        <w:rPr>
          <w:szCs w:val="24"/>
          <w:lang w:val="sr-Latn-CS"/>
        </w:rPr>
      </w:pPr>
    </w:p>
    <w:p w14:paraId="17C2C7A5" w14:textId="77777777" w:rsidR="00204E42" w:rsidRPr="002B34F0" w:rsidRDefault="00204E42" w:rsidP="00B5350C">
      <w:pPr>
        <w:ind w:firstLine="567"/>
        <w:rPr>
          <w:szCs w:val="24"/>
          <w:lang w:val="ru-RU"/>
        </w:rPr>
      </w:pPr>
      <w:r w:rsidRPr="002B34F0">
        <w:rPr>
          <w:szCs w:val="24"/>
          <w:lang w:val="ru-RU"/>
        </w:rPr>
        <w:t>Све мере за постизање циљева газдовања шумама прописане у овој основи газдовања шумама у складу су са свим режимима заштите проглашеним на територији ове газдинске јединице.</w:t>
      </w:r>
    </w:p>
    <w:p w14:paraId="2671CBE6" w14:textId="77777777" w:rsidR="00C808E8" w:rsidRPr="002B34F0" w:rsidRDefault="00C808E8" w:rsidP="00B5350C">
      <w:pPr>
        <w:pStyle w:val="Heading3"/>
        <w:rPr>
          <w:noProof/>
          <w:szCs w:val="24"/>
          <w:lang w:val="sr-Latn-CS"/>
        </w:rPr>
      </w:pPr>
      <w:bookmarkStart w:id="685" w:name="_Toc329146659"/>
      <w:bookmarkStart w:id="686" w:name="_Toc329328397"/>
      <w:bookmarkStart w:id="687" w:name="_Toc410988356"/>
      <w:bookmarkStart w:id="688" w:name="_Toc478456549"/>
      <w:bookmarkStart w:id="689" w:name="_Toc503785490"/>
      <w:bookmarkStart w:id="690" w:name="_Toc503786065"/>
      <w:bookmarkStart w:id="691" w:name="_Toc503786554"/>
      <w:bookmarkStart w:id="692" w:name="_Toc503787425"/>
      <w:bookmarkStart w:id="693" w:name="_Toc535232872"/>
      <w:bookmarkStart w:id="694" w:name="_Toc125969920"/>
      <w:r w:rsidRPr="002B34F0">
        <w:rPr>
          <w:noProof/>
          <w:szCs w:val="24"/>
          <w:lang w:val="sr-Latn-CS"/>
        </w:rPr>
        <w:t xml:space="preserve">7.4.1. </w:t>
      </w:r>
      <w:r w:rsidR="00BE010D" w:rsidRPr="002B34F0">
        <w:rPr>
          <w:noProof/>
          <w:szCs w:val="24"/>
          <w:lang w:val="ru-RU"/>
        </w:rPr>
        <w:t>У</w:t>
      </w:r>
      <w:r w:rsidR="00B61EF7" w:rsidRPr="002B34F0">
        <w:rPr>
          <w:noProof/>
          <w:szCs w:val="24"/>
          <w:lang w:val="ru-RU"/>
        </w:rPr>
        <w:t>з</w:t>
      </w:r>
      <w:r w:rsidR="00BE010D" w:rsidRPr="002B34F0">
        <w:rPr>
          <w:noProof/>
          <w:szCs w:val="24"/>
          <w:lang w:val="ru-RU"/>
        </w:rPr>
        <w:t>г</w:t>
      </w:r>
      <w:r w:rsidR="00B61EF7" w:rsidRPr="002B34F0">
        <w:rPr>
          <w:noProof/>
          <w:szCs w:val="24"/>
          <w:lang w:val="ru-RU"/>
        </w:rPr>
        <w:t>ојн</w:t>
      </w:r>
      <w:r w:rsidR="00BE010D" w:rsidRPr="002B34F0">
        <w:rPr>
          <w:noProof/>
          <w:szCs w:val="24"/>
          <w:lang w:val="ru-RU"/>
        </w:rPr>
        <w:t>е</w:t>
      </w:r>
      <w:r w:rsidRPr="002B34F0">
        <w:rPr>
          <w:noProof/>
          <w:szCs w:val="24"/>
          <w:lang w:val="sr-Latn-CS"/>
        </w:rPr>
        <w:t xml:space="preserve"> </w:t>
      </w:r>
      <w:r w:rsidR="00B61EF7" w:rsidRPr="002B34F0">
        <w:rPr>
          <w:noProof/>
          <w:szCs w:val="24"/>
          <w:lang w:val="ru-RU"/>
        </w:rPr>
        <w:t>м</w:t>
      </w:r>
      <w:r w:rsidR="00BE010D" w:rsidRPr="002B34F0">
        <w:rPr>
          <w:noProof/>
          <w:szCs w:val="24"/>
          <w:lang w:val="ru-RU"/>
        </w:rPr>
        <w:t>е</w:t>
      </w:r>
      <w:r w:rsidR="00B61EF7" w:rsidRPr="002B34F0">
        <w:rPr>
          <w:noProof/>
          <w:szCs w:val="24"/>
          <w:lang w:val="ru-RU"/>
        </w:rPr>
        <w:t>р</w:t>
      </w:r>
      <w:r w:rsidR="00BE010D" w:rsidRPr="002B34F0">
        <w:rPr>
          <w:noProof/>
          <w:szCs w:val="24"/>
          <w:lang w:val="ru-RU"/>
        </w:rPr>
        <w:t>е</w:t>
      </w:r>
      <w:bookmarkEnd w:id="685"/>
      <w:bookmarkEnd w:id="686"/>
      <w:bookmarkEnd w:id="687"/>
      <w:bookmarkEnd w:id="688"/>
      <w:bookmarkEnd w:id="689"/>
      <w:bookmarkEnd w:id="690"/>
      <w:bookmarkEnd w:id="691"/>
      <w:bookmarkEnd w:id="692"/>
      <w:bookmarkEnd w:id="693"/>
      <w:bookmarkEnd w:id="694"/>
    </w:p>
    <w:p w14:paraId="76A810EA" w14:textId="77777777" w:rsidR="00C808E8" w:rsidRPr="002B34F0" w:rsidRDefault="00BE010D" w:rsidP="00920FD7">
      <w:pPr>
        <w:ind w:firstLine="567"/>
        <w:rPr>
          <w:szCs w:val="24"/>
          <w:lang w:val="sr-Latn-CS"/>
        </w:rPr>
      </w:pPr>
      <w:r w:rsidRPr="002B34F0">
        <w:rPr>
          <w:szCs w:val="24"/>
          <w:lang w:val="sr-Latn-CS"/>
        </w:rPr>
        <w:t>О</w:t>
      </w:r>
      <w:r w:rsidR="00B61EF7" w:rsidRPr="002B34F0">
        <w:rPr>
          <w:szCs w:val="24"/>
          <w:lang w:val="sr-Latn-CS"/>
        </w:rPr>
        <w:t>сно</w:t>
      </w:r>
      <w:r w:rsidRPr="002B34F0">
        <w:rPr>
          <w:szCs w:val="24"/>
          <w:lang w:val="sr-Latn-CS"/>
        </w:rPr>
        <w:t>в</w:t>
      </w:r>
      <w:r w:rsidR="00B61EF7" w:rsidRPr="002B34F0">
        <w:rPr>
          <w:szCs w:val="24"/>
          <w:lang w:val="sr-Latn-CS"/>
        </w:rPr>
        <w:t>н</w:t>
      </w:r>
      <w:r w:rsidRPr="002B34F0">
        <w:rPr>
          <w:szCs w:val="24"/>
          <w:lang w:val="sr-Latn-CS"/>
        </w:rPr>
        <w:t>е</w:t>
      </w:r>
      <w:r w:rsidR="00C808E8" w:rsidRPr="002B34F0">
        <w:rPr>
          <w:szCs w:val="24"/>
          <w:lang w:val="sr-Latn-CS"/>
        </w:rPr>
        <w:t xml:space="preserve"> </w:t>
      </w:r>
      <w:r w:rsidR="00B61EF7" w:rsidRPr="002B34F0">
        <w:rPr>
          <w:szCs w:val="24"/>
          <w:lang w:val="sr-Latn-CS"/>
        </w:rPr>
        <w:t>м</w:t>
      </w:r>
      <w:r w:rsidRPr="002B34F0">
        <w:rPr>
          <w:szCs w:val="24"/>
          <w:lang w:val="sr-Latn-CS"/>
        </w:rPr>
        <w:t>е</w:t>
      </w:r>
      <w:r w:rsidR="00B61EF7" w:rsidRPr="002B34F0">
        <w:rPr>
          <w:szCs w:val="24"/>
          <w:lang w:val="sr-Latn-CS"/>
        </w:rPr>
        <w:t>р</w:t>
      </w:r>
      <w:r w:rsidRPr="002B34F0">
        <w:rPr>
          <w:szCs w:val="24"/>
          <w:lang w:val="sr-Latn-CS"/>
        </w:rPr>
        <w:t>е</w:t>
      </w:r>
      <w:r w:rsidR="00C808E8" w:rsidRPr="002B34F0">
        <w:rPr>
          <w:szCs w:val="24"/>
          <w:lang w:val="sr-Latn-CS"/>
        </w:rPr>
        <w:t xml:space="preserve"> </w:t>
      </w:r>
      <w:r w:rsidR="00B61EF7" w:rsidRPr="002B34F0">
        <w:rPr>
          <w:szCs w:val="24"/>
          <w:lang w:val="sr-Latn-CS"/>
        </w:rPr>
        <w:t>уз</w:t>
      </w:r>
      <w:r w:rsidRPr="002B34F0">
        <w:rPr>
          <w:szCs w:val="24"/>
          <w:lang w:val="sr-Latn-CS"/>
        </w:rPr>
        <w:t>г</w:t>
      </w:r>
      <w:r w:rsidR="00B61EF7" w:rsidRPr="002B34F0">
        <w:rPr>
          <w:szCs w:val="24"/>
          <w:lang w:val="sr-Latn-CS"/>
        </w:rPr>
        <w:t>ојн</w:t>
      </w:r>
      <w:r w:rsidRPr="002B34F0">
        <w:rPr>
          <w:szCs w:val="24"/>
          <w:lang w:val="sr-Latn-CS"/>
        </w:rPr>
        <w:t>е</w:t>
      </w:r>
      <w:r w:rsidR="00C808E8" w:rsidRPr="002B34F0">
        <w:rPr>
          <w:szCs w:val="24"/>
          <w:lang w:val="sr-Latn-CS"/>
        </w:rPr>
        <w:t xml:space="preserve"> </w:t>
      </w:r>
      <w:r w:rsidR="00B61EF7" w:rsidRPr="002B34F0">
        <w:rPr>
          <w:szCs w:val="24"/>
          <w:lang w:val="sr-Latn-CS"/>
        </w:rPr>
        <w:t>приро</w:t>
      </w:r>
      <w:r w:rsidRPr="002B34F0">
        <w:rPr>
          <w:szCs w:val="24"/>
          <w:lang w:val="sr-Latn-CS"/>
        </w:rPr>
        <w:t>де</w:t>
      </w:r>
      <w:r w:rsidR="00C808E8" w:rsidRPr="002B34F0">
        <w:rPr>
          <w:szCs w:val="24"/>
          <w:lang w:val="sr-Latn-CS"/>
        </w:rPr>
        <w:t xml:space="preserve"> </w:t>
      </w:r>
      <w:r w:rsidR="00B61EF7" w:rsidRPr="002B34F0">
        <w:rPr>
          <w:szCs w:val="24"/>
          <w:lang w:val="sr-Latn-CS"/>
        </w:rPr>
        <w:t>з</w:t>
      </w:r>
      <w:r w:rsidRPr="002B34F0">
        <w:rPr>
          <w:szCs w:val="24"/>
          <w:lang w:val="sr-Latn-CS"/>
        </w:rPr>
        <w:t>а</w:t>
      </w:r>
      <w:r w:rsidR="00C808E8" w:rsidRPr="002B34F0">
        <w:rPr>
          <w:szCs w:val="24"/>
          <w:lang w:val="sr-Latn-CS"/>
        </w:rPr>
        <w:t xml:space="preserve"> </w:t>
      </w:r>
      <w:r w:rsidR="00B61EF7" w:rsidRPr="002B34F0">
        <w:rPr>
          <w:szCs w:val="24"/>
          <w:lang w:val="sr-Latn-CS"/>
        </w:rPr>
        <w:t>ост</w:t>
      </w:r>
      <w:r w:rsidRPr="002B34F0">
        <w:rPr>
          <w:szCs w:val="24"/>
          <w:lang w:val="sr-Latn-CS"/>
        </w:rPr>
        <w:t>ва</w:t>
      </w:r>
      <w:r w:rsidR="00B61EF7" w:rsidRPr="002B34F0">
        <w:rPr>
          <w:szCs w:val="24"/>
          <w:lang w:val="sr-Latn-CS"/>
        </w:rPr>
        <w:t>ри</w:t>
      </w:r>
      <w:r w:rsidRPr="002B34F0">
        <w:rPr>
          <w:szCs w:val="24"/>
          <w:lang w:val="sr-Latn-CS"/>
        </w:rPr>
        <w:t>ва</w:t>
      </w:r>
      <w:r w:rsidR="001019E7" w:rsidRPr="002B34F0">
        <w:rPr>
          <w:szCs w:val="24"/>
          <w:lang w:val="sr-Latn-CS"/>
        </w:rPr>
        <w:t>њ</w:t>
      </w:r>
      <w:r w:rsidRPr="002B34F0">
        <w:rPr>
          <w:szCs w:val="24"/>
          <w:lang w:val="sr-Latn-CS"/>
        </w:rPr>
        <w:t>е</w:t>
      </w:r>
      <w:r w:rsidR="00C808E8" w:rsidRPr="002B34F0">
        <w:rPr>
          <w:szCs w:val="24"/>
          <w:lang w:val="sr-Latn-CS"/>
        </w:rPr>
        <w:t xml:space="preserve"> </w:t>
      </w:r>
      <w:r w:rsidR="00B61EF7" w:rsidRPr="002B34F0">
        <w:rPr>
          <w:szCs w:val="24"/>
          <w:lang w:val="sr-Latn-CS"/>
        </w:rPr>
        <w:t>ци</w:t>
      </w:r>
      <w:r w:rsidR="001019E7" w:rsidRPr="002B34F0">
        <w:rPr>
          <w:szCs w:val="24"/>
          <w:lang w:val="sr-Latn-CS"/>
        </w:rPr>
        <w:t>љ</w:t>
      </w:r>
      <w:r w:rsidRPr="002B34F0">
        <w:rPr>
          <w:szCs w:val="24"/>
          <w:lang w:val="sr-Latn-CS"/>
        </w:rPr>
        <w:t>ева</w:t>
      </w:r>
      <w:r w:rsidR="00C808E8" w:rsidRPr="002B34F0">
        <w:rPr>
          <w:szCs w:val="24"/>
          <w:lang w:val="sr-Latn-CS"/>
        </w:rPr>
        <w:t xml:space="preserve"> </w:t>
      </w:r>
      <w:r w:rsidRPr="002B34F0">
        <w:rPr>
          <w:szCs w:val="24"/>
          <w:lang w:val="sr-Latn-CS"/>
        </w:rPr>
        <w:t>га</w:t>
      </w:r>
      <w:r w:rsidR="00B61EF7" w:rsidRPr="002B34F0">
        <w:rPr>
          <w:szCs w:val="24"/>
          <w:lang w:val="sr-Latn-CS"/>
        </w:rPr>
        <w:t>з</w:t>
      </w:r>
      <w:r w:rsidRPr="002B34F0">
        <w:rPr>
          <w:szCs w:val="24"/>
          <w:lang w:val="sr-Latn-CS"/>
        </w:rPr>
        <w:t>д</w:t>
      </w:r>
      <w:r w:rsidR="00B61EF7" w:rsidRPr="002B34F0">
        <w:rPr>
          <w:szCs w:val="24"/>
          <w:lang w:val="sr-Latn-CS"/>
        </w:rPr>
        <w:t>о</w:t>
      </w:r>
      <w:r w:rsidRPr="002B34F0">
        <w:rPr>
          <w:szCs w:val="24"/>
          <w:lang w:val="sr-Latn-CS"/>
        </w:rPr>
        <w:t>ва</w:t>
      </w:r>
      <w:r w:rsidR="001019E7" w:rsidRPr="002B34F0">
        <w:rPr>
          <w:szCs w:val="24"/>
          <w:lang w:val="sr-Latn-CS"/>
        </w:rPr>
        <w:t>њ</w:t>
      </w:r>
      <w:r w:rsidRPr="002B34F0">
        <w:rPr>
          <w:szCs w:val="24"/>
          <w:lang w:val="sr-Latn-CS"/>
        </w:rPr>
        <w:t>а</w:t>
      </w:r>
      <w:r w:rsidR="00C808E8" w:rsidRPr="002B34F0">
        <w:rPr>
          <w:szCs w:val="24"/>
          <w:lang w:val="sr-Latn-CS"/>
        </w:rPr>
        <w:t xml:space="preserve"> </w:t>
      </w:r>
      <w:r w:rsidR="00B61EF7" w:rsidRPr="002B34F0">
        <w:rPr>
          <w:szCs w:val="24"/>
          <w:lang w:val="sr-Latn-CS"/>
        </w:rPr>
        <w:t>шум</w:t>
      </w:r>
      <w:r w:rsidRPr="002B34F0">
        <w:rPr>
          <w:szCs w:val="24"/>
          <w:lang w:val="sr-Latn-CS"/>
        </w:rPr>
        <w:t>а</w:t>
      </w:r>
      <w:r w:rsidR="00B61EF7" w:rsidRPr="002B34F0">
        <w:rPr>
          <w:szCs w:val="24"/>
          <w:lang w:val="sr-Latn-CS"/>
        </w:rPr>
        <w:t>м</w:t>
      </w:r>
      <w:r w:rsidRPr="002B34F0">
        <w:rPr>
          <w:szCs w:val="24"/>
          <w:lang w:val="sr-Latn-CS"/>
        </w:rPr>
        <w:t>а</w:t>
      </w:r>
      <w:r w:rsidR="00C808E8" w:rsidRPr="002B34F0">
        <w:rPr>
          <w:szCs w:val="24"/>
          <w:lang w:val="sr-Latn-CS"/>
        </w:rPr>
        <w:t xml:space="preserve">. </w:t>
      </w:r>
      <w:r w:rsidR="00B61EF7" w:rsidRPr="002B34F0">
        <w:rPr>
          <w:szCs w:val="24"/>
          <w:lang w:val="sr-Latn-CS"/>
        </w:rPr>
        <w:t>з</w:t>
      </w:r>
      <w:r w:rsidRPr="002B34F0">
        <w:rPr>
          <w:szCs w:val="24"/>
          <w:lang w:val="sr-Latn-CS"/>
        </w:rPr>
        <w:t>а</w:t>
      </w:r>
      <w:r w:rsidR="00C808E8" w:rsidRPr="002B34F0">
        <w:rPr>
          <w:szCs w:val="24"/>
          <w:lang w:val="sr-Latn-CS"/>
        </w:rPr>
        <w:t xml:space="preserve"> </w:t>
      </w:r>
      <w:r w:rsidRPr="002B34F0">
        <w:rPr>
          <w:szCs w:val="24"/>
          <w:lang w:val="sr-Latn-CS"/>
        </w:rPr>
        <w:t>га</w:t>
      </w:r>
      <w:r w:rsidR="00B61EF7" w:rsidRPr="002B34F0">
        <w:rPr>
          <w:szCs w:val="24"/>
          <w:lang w:val="sr-Latn-CS"/>
        </w:rPr>
        <w:t>з</w:t>
      </w:r>
      <w:r w:rsidRPr="002B34F0">
        <w:rPr>
          <w:szCs w:val="24"/>
          <w:lang w:val="sr-Latn-CS"/>
        </w:rPr>
        <w:t>д</w:t>
      </w:r>
      <w:r w:rsidR="00B61EF7" w:rsidRPr="002B34F0">
        <w:rPr>
          <w:szCs w:val="24"/>
          <w:lang w:val="sr-Latn-CS"/>
        </w:rPr>
        <w:t>инску</w:t>
      </w:r>
      <w:r w:rsidR="00C808E8" w:rsidRPr="002B34F0">
        <w:rPr>
          <w:szCs w:val="24"/>
          <w:lang w:val="sr-Latn-CS"/>
        </w:rPr>
        <w:t xml:space="preserve"> </w:t>
      </w:r>
      <w:r w:rsidR="00B61EF7" w:rsidRPr="002B34F0">
        <w:rPr>
          <w:szCs w:val="24"/>
          <w:lang w:val="sr-Latn-CS"/>
        </w:rPr>
        <w:t>ј</w:t>
      </w:r>
      <w:r w:rsidRPr="002B34F0">
        <w:rPr>
          <w:szCs w:val="24"/>
          <w:lang w:val="sr-Latn-CS"/>
        </w:rPr>
        <w:t>ед</w:t>
      </w:r>
      <w:r w:rsidR="00B61EF7" w:rsidRPr="002B34F0">
        <w:rPr>
          <w:szCs w:val="24"/>
          <w:lang w:val="sr-Latn-CS"/>
        </w:rPr>
        <w:t>иницу</w:t>
      </w:r>
      <w:r w:rsidR="00C808E8" w:rsidRPr="002B34F0">
        <w:rPr>
          <w:szCs w:val="24"/>
          <w:lang w:val="sr-Latn-CS"/>
        </w:rPr>
        <w:t xml:space="preserve"> “</w:t>
      </w:r>
      <w:r w:rsidR="00333D57" w:rsidRPr="002B34F0">
        <w:rPr>
          <w:szCs w:val="24"/>
          <w:lang w:val="sr-Latn-CS"/>
        </w:rPr>
        <w:t>Колут-Козара</w:t>
      </w:r>
      <w:r w:rsidR="00C808E8" w:rsidRPr="002B34F0">
        <w:rPr>
          <w:szCs w:val="24"/>
          <w:lang w:val="sr-Latn-CS"/>
        </w:rPr>
        <w:t xml:space="preserve">”  </w:t>
      </w:r>
      <w:r w:rsidR="00B61EF7" w:rsidRPr="002B34F0">
        <w:rPr>
          <w:szCs w:val="24"/>
          <w:lang w:val="sr-Latn-CS"/>
        </w:rPr>
        <w:t>мож</w:t>
      </w:r>
      <w:r w:rsidRPr="002B34F0">
        <w:rPr>
          <w:szCs w:val="24"/>
          <w:lang w:val="sr-Latn-CS"/>
        </w:rPr>
        <w:t>е</w:t>
      </w:r>
      <w:r w:rsidR="00B61EF7" w:rsidRPr="002B34F0">
        <w:rPr>
          <w:szCs w:val="24"/>
          <w:lang w:val="sr-Latn-CS"/>
        </w:rPr>
        <w:t>мо</w:t>
      </w:r>
      <w:r w:rsidR="00C808E8" w:rsidRPr="002B34F0">
        <w:rPr>
          <w:szCs w:val="24"/>
          <w:lang w:val="sr-Latn-CS"/>
        </w:rPr>
        <w:t xml:space="preserve"> </w:t>
      </w:r>
      <w:r w:rsidR="00B61EF7" w:rsidRPr="002B34F0">
        <w:rPr>
          <w:szCs w:val="24"/>
          <w:lang w:val="sr-Latn-CS"/>
        </w:rPr>
        <w:t>с</w:t>
      </w:r>
      <w:r w:rsidRPr="002B34F0">
        <w:rPr>
          <w:szCs w:val="24"/>
          <w:lang w:val="sr-Latn-CS"/>
        </w:rPr>
        <w:t>в</w:t>
      </w:r>
      <w:r w:rsidR="00B61EF7" w:rsidRPr="002B34F0">
        <w:rPr>
          <w:szCs w:val="24"/>
          <w:lang w:val="sr-Latn-CS"/>
        </w:rPr>
        <w:t>рст</w:t>
      </w:r>
      <w:r w:rsidRPr="002B34F0">
        <w:rPr>
          <w:szCs w:val="24"/>
          <w:lang w:val="sr-Latn-CS"/>
        </w:rPr>
        <w:t>а</w:t>
      </w:r>
      <w:r w:rsidR="00B61EF7" w:rsidRPr="002B34F0">
        <w:rPr>
          <w:szCs w:val="24"/>
          <w:lang w:val="sr-Latn-CS"/>
        </w:rPr>
        <w:t>ти</w:t>
      </w:r>
      <w:r w:rsidR="00C808E8" w:rsidRPr="002B34F0">
        <w:rPr>
          <w:szCs w:val="24"/>
          <w:lang w:val="sr-Latn-CS"/>
        </w:rPr>
        <w:t xml:space="preserve"> </w:t>
      </w:r>
      <w:r w:rsidR="00B61EF7" w:rsidRPr="002B34F0">
        <w:rPr>
          <w:szCs w:val="24"/>
          <w:lang w:val="sr-Latn-CS"/>
        </w:rPr>
        <w:t>у</w:t>
      </w:r>
      <w:r w:rsidR="00C808E8" w:rsidRPr="002B34F0">
        <w:rPr>
          <w:szCs w:val="24"/>
          <w:lang w:val="sr-Latn-CS"/>
        </w:rPr>
        <w:t xml:space="preserve"> </w:t>
      </w:r>
      <w:r w:rsidR="00B61EF7" w:rsidRPr="002B34F0">
        <w:rPr>
          <w:szCs w:val="24"/>
          <w:lang w:val="sr-Latn-CS"/>
        </w:rPr>
        <w:t>н</w:t>
      </w:r>
      <w:r w:rsidRPr="002B34F0">
        <w:rPr>
          <w:szCs w:val="24"/>
          <w:lang w:val="sr-Latn-CS"/>
        </w:rPr>
        <w:t>е</w:t>
      </w:r>
      <w:r w:rsidR="00B61EF7" w:rsidRPr="002B34F0">
        <w:rPr>
          <w:szCs w:val="24"/>
          <w:lang w:val="sr-Latn-CS"/>
        </w:rPr>
        <w:t>колико</w:t>
      </w:r>
      <w:r w:rsidR="00C808E8" w:rsidRPr="002B34F0">
        <w:rPr>
          <w:szCs w:val="24"/>
          <w:lang w:val="sr-Latn-CS"/>
        </w:rPr>
        <w:t xml:space="preserve"> </w:t>
      </w:r>
      <w:r w:rsidRPr="002B34F0">
        <w:rPr>
          <w:szCs w:val="24"/>
          <w:lang w:val="sr-Latn-CS"/>
        </w:rPr>
        <w:t>г</w:t>
      </w:r>
      <w:r w:rsidR="00B61EF7" w:rsidRPr="002B34F0">
        <w:rPr>
          <w:szCs w:val="24"/>
          <w:lang w:val="sr-Latn-CS"/>
        </w:rPr>
        <w:t>руп</w:t>
      </w:r>
      <w:r w:rsidRPr="002B34F0">
        <w:rPr>
          <w:szCs w:val="24"/>
          <w:lang w:val="sr-Latn-CS"/>
        </w:rPr>
        <w:t>а</w:t>
      </w:r>
      <w:r w:rsidR="00C808E8" w:rsidRPr="002B34F0">
        <w:rPr>
          <w:szCs w:val="24"/>
          <w:lang w:val="sr-Latn-CS"/>
        </w:rPr>
        <w:t>:</w:t>
      </w:r>
    </w:p>
    <w:p w14:paraId="289DE376" w14:textId="77777777" w:rsidR="00C808E8" w:rsidRPr="002B34F0" w:rsidRDefault="00C808E8" w:rsidP="00B5350C">
      <w:pPr>
        <w:rPr>
          <w:szCs w:val="24"/>
          <w:lang w:val="sr-Latn-CS"/>
        </w:rPr>
      </w:pPr>
    </w:p>
    <w:p w14:paraId="4C2BE27C" w14:textId="77777777" w:rsidR="00C808E8" w:rsidRPr="002B34F0" w:rsidRDefault="00B61EF7" w:rsidP="0050384B">
      <w:pPr>
        <w:numPr>
          <w:ilvl w:val="0"/>
          <w:numId w:val="19"/>
        </w:numPr>
        <w:tabs>
          <w:tab w:val="left" w:pos="1665"/>
        </w:tabs>
        <w:rPr>
          <w:szCs w:val="24"/>
          <w:lang w:val="sr-Latn-CS"/>
        </w:rPr>
      </w:pPr>
      <w:r w:rsidRPr="002B34F0">
        <w:rPr>
          <w:szCs w:val="24"/>
          <w:lang w:val="sr-Latn-CS"/>
        </w:rPr>
        <w:t>из</w:t>
      </w:r>
      <w:r w:rsidR="00BE010D" w:rsidRPr="002B34F0">
        <w:rPr>
          <w:szCs w:val="24"/>
          <w:lang w:val="sr-Latn-CS"/>
        </w:rPr>
        <w:t>б</w:t>
      </w:r>
      <w:r w:rsidRPr="002B34F0">
        <w:rPr>
          <w:szCs w:val="24"/>
          <w:lang w:val="sr-Latn-CS"/>
        </w:rPr>
        <w:t>ор</w:t>
      </w:r>
      <w:r w:rsidR="00C808E8" w:rsidRPr="002B34F0">
        <w:rPr>
          <w:szCs w:val="24"/>
          <w:lang w:val="sr-Latn-CS"/>
        </w:rPr>
        <w:t xml:space="preserve"> </w:t>
      </w:r>
      <w:r w:rsidRPr="002B34F0">
        <w:rPr>
          <w:szCs w:val="24"/>
          <w:lang w:val="sr-Latn-CS"/>
        </w:rPr>
        <w:t>сист</w:t>
      </w:r>
      <w:r w:rsidR="00BE010D" w:rsidRPr="002B34F0">
        <w:rPr>
          <w:szCs w:val="24"/>
          <w:lang w:val="sr-Latn-CS"/>
        </w:rPr>
        <w:t>е</w:t>
      </w:r>
      <w:r w:rsidRPr="002B34F0">
        <w:rPr>
          <w:szCs w:val="24"/>
          <w:lang w:val="sr-Latn-CS"/>
        </w:rPr>
        <w:t>м</w:t>
      </w:r>
      <w:r w:rsidR="00BE010D" w:rsidRPr="002B34F0">
        <w:rPr>
          <w:szCs w:val="24"/>
          <w:lang w:val="sr-Latn-CS"/>
        </w:rPr>
        <w:t>а</w:t>
      </w:r>
      <w:r w:rsidR="00C808E8" w:rsidRPr="002B34F0">
        <w:rPr>
          <w:szCs w:val="24"/>
          <w:lang w:val="sr-Latn-CS"/>
        </w:rPr>
        <w:t xml:space="preserve">  </w:t>
      </w:r>
      <w:r w:rsidR="00BE010D" w:rsidRPr="002B34F0">
        <w:rPr>
          <w:szCs w:val="24"/>
          <w:lang w:val="sr-Latn-CS"/>
        </w:rPr>
        <w:t>га</w:t>
      </w:r>
      <w:r w:rsidRPr="002B34F0">
        <w:rPr>
          <w:szCs w:val="24"/>
          <w:lang w:val="sr-Latn-CS"/>
        </w:rPr>
        <w:t>з</w:t>
      </w:r>
      <w:r w:rsidR="00BE010D" w:rsidRPr="002B34F0">
        <w:rPr>
          <w:szCs w:val="24"/>
          <w:lang w:val="sr-Latn-CS"/>
        </w:rPr>
        <w:t>д</w:t>
      </w:r>
      <w:r w:rsidRPr="002B34F0">
        <w:rPr>
          <w:szCs w:val="24"/>
          <w:lang w:val="sr-Latn-CS"/>
        </w:rPr>
        <w:t>о</w:t>
      </w:r>
      <w:r w:rsidR="00BE010D" w:rsidRPr="002B34F0">
        <w:rPr>
          <w:szCs w:val="24"/>
          <w:lang w:val="sr-Latn-CS"/>
        </w:rPr>
        <w:t>ва</w:t>
      </w:r>
      <w:r w:rsidR="001019E7" w:rsidRPr="002B34F0">
        <w:rPr>
          <w:szCs w:val="24"/>
          <w:lang w:val="sr-Latn-CS"/>
        </w:rPr>
        <w:t>њ</w:t>
      </w:r>
      <w:r w:rsidR="00BE010D" w:rsidRPr="002B34F0">
        <w:rPr>
          <w:szCs w:val="24"/>
          <w:lang w:val="sr-Latn-CS"/>
        </w:rPr>
        <w:t>а</w:t>
      </w:r>
    </w:p>
    <w:p w14:paraId="4A9C86DD" w14:textId="77777777" w:rsidR="00C808E8" w:rsidRPr="002B34F0" w:rsidRDefault="00B61EF7" w:rsidP="0050384B">
      <w:pPr>
        <w:numPr>
          <w:ilvl w:val="0"/>
          <w:numId w:val="19"/>
        </w:numPr>
        <w:tabs>
          <w:tab w:val="left" w:pos="1665"/>
        </w:tabs>
        <w:rPr>
          <w:szCs w:val="24"/>
          <w:lang w:val="sr-Latn-CS"/>
        </w:rPr>
      </w:pPr>
      <w:r w:rsidRPr="002B34F0">
        <w:rPr>
          <w:szCs w:val="24"/>
          <w:lang w:val="sr-Latn-CS"/>
        </w:rPr>
        <w:lastRenderedPageBreak/>
        <w:t>из</w:t>
      </w:r>
      <w:r w:rsidR="00BE010D" w:rsidRPr="002B34F0">
        <w:rPr>
          <w:szCs w:val="24"/>
          <w:lang w:val="sr-Latn-CS"/>
        </w:rPr>
        <w:t>б</w:t>
      </w:r>
      <w:r w:rsidRPr="002B34F0">
        <w:rPr>
          <w:szCs w:val="24"/>
          <w:lang w:val="sr-Latn-CS"/>
        </w:rPr>
        <w:t>ор</w:t>
      </w:r>
      <w:r w:rsidR="00C808E8" w:rsidRPr="002B34F0">
        <w:rPr>
          <w:szCs w:val="24"/>
          <w:lang w:val="sr-Latn-CS"/>
        </w:rPr>
        <w:t xml:space="preserve"> </w:t>
      </w:r>
      <w:r w:rsidRPr="002B34F0">
        <w:rPr>
          <w:szCs w:val="24"/>
          <w:lang w:val="sr-Latn-CS"/>
        </w:rPr>
        <w:t>уз</w:t>
      </w:r>
      <w:r w:rsidR="00BE010D" w:rsidRPr="002B34F0">
        <w:rPr>
          <w:szCs w:val="24"/>
          <w:lang w:val="sr-Latn-CS"/>
        </w:rPr>
        <w:t>г</w:t>
      </w:r>
      <w:r w:rsidRPr="002B34F0">
        <w:rPr>
          <w:szCs w:val="24"/>
          <w:lang w:val="sr-Latn-CS"/>
        </w:rPr>
        <w:t>ојно</w:t>
      </w:r>
      <w:r w:rsidR="00BE010D" w:rsidRPr="002B34F0">
        <w:rPr>
          <w:szCs w:val="24"/>
          <w:lang w:val="sr-Latn-CS"/>
        </w:rPr>
        <w:t>г</w:t>
      </w:r>
      <w:r w:rsidR="00C808E8" w:rsidRPr="002B34F0">
        <w:rPr>
          <w:szCs w:val="24"/>
          <w:lang w:val="sr-Latn-CS"/>
        </w:rPr>
        <w:t xml:space="preserve"> </w:t>
      </w:r>
      <w:r w:rsidRPr="002B34F0">
        <w:rPr>
          <w:szCs w:val="24"/>
          <w:lang w:val="sr-Latn-CS"/>
        </w:rPr>
        <w:t>и</w:t>
      </w:r>
      <w:r w:rsidR="00C808E8" w:rsidRPr="002B34F0">
        <w:rPr>
          <w:szCs w:val="24"/>
          <w:lang w:val="sr-Latn-CS"/>
        </w:rPr>
        <w:t xml:space="preserve"> </w:t>
      </w:r>
      <w:r w:rsidRPr="002B34F0">
        <w:rPr>
          <w:szCs w:val="24"/>
          <w:lang w:val="sr-Latn-CS"/>
        </w:rPr>
        <w:t>структурно</w:t>
      </w:r>
      <w:r w:rsidR="00BE010D" w:rsidRPr="002B34F0">
        <w:rPr>
          <w:szCs w:val="24"/>
          <w:lang w:val="sr-Latn-CS"/>
        </w:rPr>
        <w:t>г</w:t>
      </w:r>
      <w:r w:rsidR="00C808E8" w:rsidRPr="002B34F0">
        <w:rPr>
          <w:szCs w:val="24"/>
          <w:lang w:val="sr-Latn-CS"/>
        </w:rPr>
        <w:t xml:space="preserve"> </w:t>
      </w:r>
      <w:r w:rsidRPr="002B34F0">
        <w:rPr>
          <w:szCs w:val="24"/>
          <w:lang w:val="sr-Latn-CS"/>
        </w:rPr>
        <w:t>о</w:t>
      </w:r>
      <w:r w:rsidR="00BE010D" w:rsidRPr="002B34F0">
        <w:rPr>
          <w:szCs w:val="24"/>
          <w:lang w:val="sr-Latn-CS"/>
        </w:rPr>
        <w:t>б</w:t>
      </w:r>
      <w:r w:rsidRPr="002B34F0">
        <w:rPr>
          <w:szCs w:val="24"/>
          <w:lang w:val="sr-Latn-CS"/>
        </w:rPr>
        <w:t>лик</w:t>
      </w:r>
      <w:r w:rsidR="00BE010D" w:rsidRPr="002B34F0">
        <w:rPr>
          <w:szCs w:val="24"/>
          <w:lang w:val="sr-Latn-CS"/>
        </w:rPr>
        <w:t>а</w:t>
      </w:r>
    </w:p>
    <w:p w14:paraId="71EEA1A0" w14:textId="77777777" w:rsidR="00C808E8" w:rsidRPr="002B34F0" w:rsidRDefault="00B61EF7" w:rsidP="0050384B">
      <w:pPr>
        <w:numPr>
          <w:ilvl w:val="0"/>
          <w:numId w:val="19"/>
        </w:numPr>
        <w:tabs>
          <w:tab w:val="left" w:pos="1665"/>
        </w:tabs>
        <w:rPr>
          <w:szCs w:val="24"/>
          <w:lang w:val="sr-Latn-CS"/>
        </w:rPr>
      </w:pPr>
      <w:r w:rsidRPr="002B34F0">
        <w:rPr>
          <w:szCs w:val="24"/>
          <w:lang w:val="sr-Latn-CS"/>
        </w:rPr>
        <w:t>из</w:t>
      </w:r>
      <w:r w:rsidR="00BE010D" w:rsidRPr="002B34F0">
        <w:rPr>
          <w:szCs w:val="24"/>
          <w:lang w:val="sr-Latn-CS"/>
        </w:rPr>
        <w:t>б</w:t>
      </w:r>
      <w:r w:rsidRPr="002B34F0">
        <w:rPr>
          <w:szCs w:val="24"/>
          <w:lang w:val="sr-Latn-CS"/>
        </w:rPr>
        <w:t>ор</w:t>
      </w:r>
      <w:r w:rsidR="00C808E8" w:rsidRPr="002B34F0">
        <w:rPr>
          <w:szCs w:val="24"/>
          <w:lang w:val="sr-Latn-CS"/>
        </w:rPr>
        <w:t xml:space="preserve"> </w:t>
      </w:r>
      <w:r w:rsidRPr="002B34F0">
        <w:rPr>
          <w:szCs w:val="24"/>
          <w:lang w:val="sr-Latn-CS"/>
        </w:rPr>
        <w:t>н</w:t>
      </w:r>
      <w:r w:rsidR="00BE010D" w:rsidRPr="002B34F0">
        <w:rPr>
          <w:szCs w:val="24"/>
          <w:lang w:val="sr-Latn-CS"/>
        </w:rPr>
        <w:t>а</w:t>
      </w:r>
      <w:r w:rsidRPr="002B34F0">
        <w:rPr>
          <w:szCs w:val="24"/>
          <w:lang w:val="sr-Latn-CS"/>
        </w:rPr>
        <w:t>чин</w:t>
      </w:r>
      <w:r w:rsidR="00BE010D" w:rsidRPr="002B34F0">
        <w:rPr>
          <w:szCs w:val="24"/>
          <w:lang w:val="sr-Latn-CS"/>
        </w:rPr>
        <w:t>а</w:t>
      </w:r>
      <w:r w:rsidR="00C808E8" w:rsidRPr="002B34F0">
        <w:rPr>
          <w:szCs w:val="24"/>
          <w:lang w:val="sr-Latn-CS"/>
        </w:rPr>
        <w:t xml:space="preserve"> </w:t>
      </w:r>
      <w:r w:rsidRPr="002B34F0">
        <w:rPr>
          <w:szCs w:val="24"/>
          <w:lang w:val="sr-Latn-CS"/>
        </w:rPr>
        <w:t>с</w:t>
      </w:r>
      <w:r w:rsidR="00BE010D" w:rsidRPr="002B34F0">
        <w:rPr>
          <w:szCs w:val="24"/>
          <w:lang w:val="sr-Latn-CS"/>
        </w:rPr>
        <w:t>е</w:t>
      </w:r>
      <w:r w:rsidRPr="002B34F0">
        <w:rPr>
          <w:szCs w:val="24"/>
          <w:lang w:val="sr-Latn-CS"/>
        </w:rPr>
        <w:t>ч</w:t>
      </w:r>
      <w:r w:rsidR="00BE010D" w:rsidRPr="002B34F0">
        <w:rPr>
          <w:szCs w:val="24"/>
          <w:lang w:val="sr-Latn-CS"/>
        </w:rPr>
        <w:t>е</w:t>
      </w:r>
      <w:r w:rsidR="00C808E8" w:rsidRPr="002B34F0">
        <w:rPr>
          <w:szCs w:val="24"/>
          <w:lang w:val="sr-Latn-CS"/>
        </w:rPr>
        <w:t xml:space="preserve"> </w:t>
      </w:r>
      <w:r w:rsidRPr="002B34F0">
        <w:rPr>
          <w:szCs w:val="24"/>
          <w:lang w:val="sr-Latn-CS"/>
        </w:rPr>
        <w:t>о</w:t>
      </w:r>
      <w:r w:rsidR="00BE010D" w:rsidRPr="002B34F0">
        <w:rPr>
          <w:szCs w:val="24"/>
          <w:lang w:val="sr-Latn-CS"/>
        </w:rPr>
        <w:t>б</w:t>
      </w:r>
      <w:r w:rsidRPr="002B34F0">
        <w:rPr>
          <w:szCs w:val="24"/>
          <w:lang w:val="sr-Latn-CS"/>
        </w:rPr>
        <w:t>н</w:t>
      </w:r>
      <w:r w:rsidR="00BE010D" w:rsidRPr="002B34F0">
        <w:rPr>
          <w:szCs w:val="24"/>
          <w:lang w:val="sr-Latn-CS"/>
        </w:rPr>
        <w:t>ав</w:t>
      </w:r>
      <w:r w:rsidR="001019E7" w:rsidRPr="002B34F0">
        <w:rPr>
          <w:szCs w:val="24"/>
          <w:lang w:val="sr-Latn-CS"/>
        </w:rPr>
        <w:t>љ</w:t>
      </w:r>
      <w:r w:rsidR="00BE010D" w:rsidRPr="002B34F0">
        <w:rPr>
          <w:szCs w:val="24"/>
          <w:lang w:val="sr-Latn-CS"/>
        </w:rPr>
        <w:t>а</w:t>
      </w:r>
      <w:r w:rsidR="001019E7" w:rsidRPr="002B34F0">
        <w:rPr>
          <w:szCs w:val="24"/>
          <w:lang w:val="sr-Latn-CS"/>
        </w:rPr>
        <w:t>њ</w:t>
      </w:r>
      <w:r w:rsidR="00BE010D" w:rsidRPr="002B34F0">
        <w:rPr>
          <w:szCs w:val="24"/>
          <w:lang w:val="sr-Latn-CS"/>
        </w:rPr>
        <w:t>а</w:t>
      </w:r>
      <w:r w:rsidR="00C808E8" w:rsidRPr="002B34F0">
        <w:rPr>
          <w:szCs w:val="24"/>
          <w:lang w:val="sr-Latn-CS"/>
        </w:rPr>
        <w:t xml:space="preserve"> </w:t>
      </w:r>
      <w:r w:rsidRPr="002B34F0">
        <w:rPr>
          <w:szCs w:val="24"/>
          <w:lang w:val="sr-Latn-CS"/>
        </w:rPr>
        <w:t>и</w:t>
      </w:r>
      <w:r w:rsidR="00C808E8" w:rsidRPr="002B34F0">
        <w:rPr>
          <w:szCs w:val="24"/>
          <w:lang w:val="sr-Latn-CS"/>
        </w:rPr>
        <w:t xml:space="preserve"> </w:t>
      </w:r>
      <w:r w:rsidRPr="002B34F0">
        <w:rPr>
          <w:szCs w:val="24"/>
          <w:lang w:val="sr-Latn-CS"/>
        </w:rPr>
        <w:t>коришћ</w:t>
      </w:r>
      <w:r w:rsidR="00BE010D" w:rsidRPr="002B34F0">
        <w:rPr>
          <w:szCs w:val="24"/>
          <w:lang w:val="sr-Latn-CS"/>
        </w:rPr>
        <w:t>е</w:t>
      </w:r>
      <w:r w:rsidR="001019E7" w:rsidRPr="002B34F0">
        <w:rPr>
          <w:szCs w:val="24"/>
          <w:lang w:val="sr-Latn-CS"/>
        </w:rPr>
        <w:t>њ</w:t>
      </w:r>
      <w:r w:rsidR="00BE010D" w:rsidRPr="002B34F0">
        <w:rPr>
          <w:szCs w:val="24"/>
          <w:lang w:val="sr-Latn-CS"/>
        </w:rPr>
        <w:t>а</w:t>
      </w:r>
    </w:p>
    <w:p w14:paraId="6ABB730E" w14:textId="77777777" w:rsidR="00C808E8" w:rsidRPr="002B34F0" w:rsidRDefault="00B61EF7" w:rsidP="0050384B">
      <w:pPr>
        <w:numPr>
          <w:ilvl w:val="0"/>
          <w:numId w:val="19"/>
        </w:numPr>
        <w:tabs>
          <w:tab w:val="left" w:pos="1665"/>
        </w:tabs>
        <w:rPr>
          <w:szCs w:val="24"/>
          <w:lang w:val="sr-Latn-CS"/>
        </w:rPr>
      </w:pPr>
      <w:r w:rsidRPr="002B34F0">
        <w:rPr>
          <w:szCs w:val="24"/>
          <w:lang w:val="sr-Latn-CS"/>
        </w:rPr>
        <w:t>из</w:t>
      </w:r>
      <w:r w:rsidR="00BE010D" w:rsidRPr="002B34F0">
        <w:rPr>
          <w:szCs w:val="24"/>
          <w:lang w:val="sr-Latn-CS"/>
        </w:rPr>
        <w:t>б</w:t>
      </w:r>
      <w:r w:rsidRPr="002B34F0">
        <w:rPr>
          <w:szCs w:val="24"/>
          <w:lang w:val="sr-Latn-CS"/>
        </w:rPr>
        <w:t>ор</w:t>
      </w:r>
      <w:r w:rsidR="00C808E8" w:rsidRPr="002B34F0">
        <w:rPr>
          <w:szCs w:val="24"/>
          <w:lang w:val="sr-Latn-CS"/>
        </w:rPr>
        <w:t xml:space="preserve"> </w:t>
      </w:r>
      <w:r w:rsidR="00BE010D" w:rsidRPr="002B34F0">
        <w:rPr>
          <w:szCs w:val="24"/>
          <w:lang w:val="sr-Latn-CS"/>
        </w:rPr>
        <w:t>в</w:t>
      </w:r>
      <w:r w:rsidRPr="002B34F0">
        <w:rPr>
          <w:szCs w:val="24"/>
          <w:lang w:val="sr-Latn-CS"/>
        </w:rPr>
        <w:t>рст</w:t>
      </w:r>
      <w:r w:rsidR="00BE010D" w:rsidRPr="002B34F0">
        <w:rPr>
          <w:szCs w:val="24"/>
          <w:lang w:val="sr-Latn-CS"/>
        </w:rPr>
        <w:t>е</w:t>
      </w:r>
      <w:r w:rsidR="00C808E8" w:rsidRPr="002B34F0">
        <w:rPr>
          <w:szCs w:val="24"/>
          <w:lang w:val="sr-Latn-CS"/>
        </w:rPr>
        <w:t xml:space="preserve"> </w:t>
      </w:r>
      <w:r w:rsidR="00BE010D" w:rsidRPr="002B34F0">
        <w:rPr>
          <w:szCs w:val="24"/>
          <w:lang w:val="sr-Latn-CS"/>
        </w:rPr>
        <w:t>д</w:t>
      </w:r>
      <w:r w:rsidRPr="002B34F0">
        <w:rPr>
          <w:szCs w:val="24"/>
          <w:lang w:val="sr-Latn-CS"/>
        </w:rPr>
        <w:t>р</w:t>
      </w:r>
      <w:r w:rsidR="00BE010D" w:rsidRPr="002B34F0">
        <w:rPr>
          <w:szCs w:val="24"/>
          <w:lang w:val="sr-Latn-CS"/>
        </w:rPr>
        <w:t>ве</w:t>
      </w:r>
      <w:r w:rsidRPr="002B34F0">
        <w:rPr>
          <w:szCs w:val="24"/>
          <w:lang w:val="sr-Latn-CS"/>
        </w:rPr>
        <w:t>ћ</w:t>
      </w:r>
      <w:r w:rsidR="00BE010D" w:rsidRPr="002B34F0">
        <w:rPr>
          <w:szCs w:val="24"/>
          <w:lang w:val="sr-Latn-CS"/>
        </w:rPr>
        <w:t>а</w:t>
      </w:r>
    </w:p>
    <w:p w14:paraId="3439CAB6" w14:textId="77777777" w:rsidR="00C808E8" w:rsidRPr="002B34F0" w:rsidRDefault="00B61EF7" w:rsidP="0050384B">
      <w:pPr>
        <w:numPr>
          <w:ilvl w:val="0"/>
          <w:numId w:val="19"/>
        </w:numPr>
        <w:tabs>
          <w:tab w:val="left" w:pos="1665"/>
        </w:tabs>
        <w:rPr>
          <w:szCs w:val="24"/>
          <w:lang w:val="sr-Latn-CS"/>
        </w:rPr>
      </w:pPr>
      <w:r w:rsidRPr="002B34F0">
        <w:rPr>
          <w:szCs w:val="24"/>
          <w:lang w:val="sr-Latn-CS"/>
        </w:rPr>
        <w:t>из</w:t>
      </w:r>
      <w:r w:rsidR="00BE010D" w:rsidRPr="002B34F0">
        <w:rPr>
          <w:szCs w:val="24"/>
          <w:lang w:val="sr-Latn-CS"/>
        </w:rPr>
        <w:t>б</w:t>
      </w:r>
      <w:r w:rsidRPr="002B34F0">
        <w:rPr>
          <w:szCs w:val="24"/>
          <w:lang w:val="sr-Latn-CS"/>
        </w:rPr>
        <w:t>ор</w:t>
      </w:r>
      <w:r w:rsidR="00C808E8" w:rsidRPr="002B34F0">
        <w:rPr>
          <w:szCs w:val="24"/>
          <w:lang w:val="sr-Latn-CS"/>
        </w:rPr>
        <w:t xml:space="preserve"> </w:t>
      </w:r>
      <w:r w:rsidRPr="002B34F0">
        <w:rPr>
          <w:szCs w:val="24"/>
          <w:lang w:val="sr-Latn-CS"/>
        </w:rPr>
        <w:t>н</w:t>
      </w:r>
      <w:r w:rsidR="00BE010D" w:rsidRPr="002B34F0">
        <w:rPr>
          <w:szCs w:val="24"/>
          <w:lang w:val="sr-Latn-CS"/>
        </w:rPr>
        <w:t>а</w:t>
      </w:r>
      <w:r w:rsidRPr="002B34F0">
        <w:rPr>
          <w:szCs w:val="24"/>
          <w:lang w:val="sr-Latn-CS"/>
        </w:rPr>
        <w:t>чин</w:t>
      </w:r>
      <w:r w:rsidR="00BE010D" w:rsidRPr="002B34F0">
        <w:rPr>
          <w:szCs w:val="24"/>
          <w:lang w:val="sr-Latn-CS"/>
        </w:rPr>
        <w:t>а</w:t>
      </w:r>
      <w:r w:rsidR="00C808E8" w:rsidRPr="002B34F0">
        <w:rPr>
          <w:szCs w:val="24"/>
          <w:lang w:val="sr-Latn-CS"/>
        </w:rPr>
        <w:t xml:space="preserve"> </w:t>
      </w:r>
      <w:r w:rsidRPr="002B34F0">
        <w:rPr>
          <w:szCs w:val="24"/>
          <w:lang w:val="sr-Latn-CS"/>
        </w:rPr>
        <w:t>н</w:t>
      </w:r>
      <w:r w:rsidR="00BE010D" w:rsidRPr="002B34F0">
        <w:rPr>
          <w:szCs w:val="24"/>
          <w:lang w:val="sr-Latn-CS"/>
        </w:rPr>
        <w:t>еге</w:t>
      </w:r>
    </w:p>
    <w:p w14:paraId="28226DCD" w14:textId="77777777" w:rsidR="00DE49C7" w:rsidRPr="002B34F0" w:rsidRDefault="00DE49C7" w:rsidP="00B5350C">
      <w:pPr>
        <w:ind w:left="720"/>
        <w:rPr>
          <w:i/>
          <w:szCs w:val="24"/>
          <w:u w:val="single"/>
          <w:lang w:val="sr-Latn-CS"/>
        </w:rPr>
      </w:pPr>
    </w:p>
    <w:p w14:paraId="4BDB2877" w14:textId="77777777" w:rsidR="00C808E8" w:rsidRPr="002B34F0" w:rsidRDefault="00BE010D" w:rsidP="00B5350C">
      <w:pPr>
        <w:ind w:left="720"/>
        <w:rPr>
          <w:i/>
          <w:szCs w:val="24"/>
          <w:u w:val="single"/>
          <w:lang w:val="sr-Latn-CS"/>
        </w:rPr>
      </w:pPr>
      <w:r w:rsidRPr="002B34F0">
        <w:rPr>
          <w:i/>
          <w:szCs w:val="24"/>
          <w:u w:val="single"/>
          <w:lang w:val="sr-Latn-CS"/>
        </w:rPr>
        <w:t>И</w:t>
      </w:r>
      <w:r w:rsidR="00B61EF7" w:rsidRPr="002B34F0">
        <w:rPr>
          <w:i/>
          <w:szCs w:val="24"/>
          <w:u w:val="single"/>
          <w:lang w:val="sr-Latn-CS"/>
        </w:rPr>
        <w:t>з</w:t>
      </w:r>
      <w:r w:rsidRPr="002B34F0">
        <w:rPr>
          <w:i/>
          <w:szCs w:val="24"/>
          <w:u w:val="single"/>
          <w:lang w:val="sr-Latn-CS"/>
        </w:rPr>
        <w:t>б</w:t>
      </w:r>
      <w:r w:rsidR="00B61EF7" w:rsidRPr="002B34F0">
        <w:rPr>
          <w:i/>
          <w:szCs w:val="24"/>
          <w:u w:val="single"/>
          <w:lang w:val="sr-Latn-CS"/>
        </w:rPr>
        <w:t>ор</w:t>
      </w:r>
      <w:r w:rsidR="00C808E8" w:rsidRPr="002B34F0">
        <w:rPr>
          <w:i/>
          <w:szCs w:val="24"/>
          <w:u w:val="single"/>
          <w:lang w:val="sr-Latn-CS"/>
        </w:rPr>
        <w:t xml:space="preserve"> </w:t>
      </w:r>
      <w:r w:rsidR="00B61EF7" w:rsidRPr="002B34F0">
        <w:rPr>
          <w:i/>
          <w:szCs w:val="24"/>
          <w:u w:val="single"/>
          <w:lang w:val="sr-Latn-CS"/>
        </w:rPr>
        <w:t>сист</w:t>
      </w:r>
      <w:r w:rsidRPr="002B34F0">
        <w:rPr>
          <w:i/>
          <w:szCs w:val="24"/>
          <w:u w:val="single"/>
          <w:lang w:val="sr-Latn-CS"/>
        </w:rPr>
        <w:t>е</w:t>
      </w:r>
      <w:r w:rsidR="00B61EF7" w:rsidRPr="002B34F0">
        <w:rPr>
          <w:i/>
          <w:szCs w:val="24"/>
          <w:u w:val="single"/>
          <w:lang w:val="sr-Latn-CS"/>
        </w:rPr>
        <w:t>м</w:t>
      </w:r>
      <w:r w:rsidRPr="002B34F0">
        <w:rPr>
          <w:i/>
          <w:szCs w:val="24"/>
          <w:u w:val="single"/>
          <w:lang w:val="sr-Latn-CS"/>
        </w:rPr>
        <w:t>а</w:t>
      </w:r>
      <w:r w:rsidR="00C808E8" w:rsidRPr="002B34F0">
        <w:rPr>
          <w:i/>
          <w:szCs w:val="24"/>
          <w:u w:val="single"/>
          <w:lang w:val="sr-Latn-CS"/>
        </w:rPr>
        <w:t xml:space="preserve"> </w:t>
      </w:r>
      <w:r w:rsidRPr="002B34F0">
        <w:rPr>
          <w:i/>
          <w:szCs w:val="24"/>
          <w:u w:val="single"/>
          <w:lang w:val="sr-Latn-CS"/>
        </w:rPr>
        <w:t>га</w:t>
      </w:r>
      <w:r w:rsidR="00B61EF7" w:rsidRPr="002B34F0">
        <w:rPr>
          <w:i/>
          <w:szCs w:val="24"/>
          <w:u w:val="single"/>
          <w:lang w:val="sr-Latn-CS"/>
        </w:rPr>
        <w:t>з</w:t>
      </w:r>
      <w:r w:rsidRPr="002B34F0">
        <w:rPr>
          <w:i/>
          <w:szCs w:val="24"/>
          <w:u w:val="single"/>
          <w:lang w:val="sr-Latn-CS"/>
        </w:rPr>
        <w:t>д</w:t>
      </w:r>
      <w:r w:rsidR="00B61EF7" w:rsidRPr="002B34F0">
        <w:rPr>
          <w:i/>
          <w:szCs w:val="24"/>
          <w:u w:val="single"/>
          <w:lang w:val="sr-Latn-CS"/>
        </w:rPr>
        <w:t>о</w:t>
      </w:r>
      <w:r w:rsidRPr="002B34F0">
        <w:rPr>
          <w:i/>
          <w:szCs w:val="24"/>
          <w:u w:val="single"/>
          <w:lang w:val="sr-Latn-CS"/>
        </w:rPr>
        <w:t>ва</w:t>
      </w:r>
      <w:r w:rsidR="001019E7" w:rsidRPr="002B34F0">
        <w:rPr>
          <w:i/>
          <w:szCs w:val="24"/>
          <w:u w:val="single"/>
          <w:lang w:val="sr-Latn-CS"/>
        </w:rPr>
        <w:t>њ</w:t>
      </w:r>
      <w:r w:rsidRPr="002B34F0">
        <w:rPr>
          <w:i/>
          <w:szCs w:val="24"/>
          <w:u w:val="single"/>
          <w:lang w:val="sr-Latn-CS"/>
        </w:rPr>
        <w:t>а</w:t>
      </w:r>
    </w:p>
    <w:p w14:paraId="31AC32A6" w14:textId="77777777" w:rsidR="0089590A" w:rsidRPr="002B34F0" w:rsidRDefault="0089590A" w:rsidP="0089590A">
      <w:pPr>
        <w:ind w:firstLine="567"/>
        <w:rPr>
          <w:lang w:val="sr-Latn-CS"/>
        </w:rPr>
      </w:pPr>
      <w:r w:rsidRPr="002B34F0">
        <w:rPr>
          <w:lang w:val="sr-Latn-CS"/>
        </w:rPr>
        <w:t>Систем газдовања у ширем смислу подразумева скуп радњи на неговању, заштити, обнављању, коришћењу, планирању и организацији газдовања шумама.</w:t>
      </w:r>
    </w:p>
    <w:p w14:paraId="361FE6D8" w14:textId="77777777" w:rsidR="0089590A" w:rsidRPr="002B34F0" w:rsidRDefault="0089590A" w:rsidP="0089590A">
      <w:pPr>
        <w:ind w:firstLine="567"/>
        <w:rPr>
          <w:lang w:val="sr-Latn-CS"/>
        </w:rPr>
      </w:pPr>
      <w:r w:rsidRPr="002B34F0">
        <w:rPr>
          <w:lang w:val="sr-Latn-CS"/>
        </w:rPr>
        <w:t>У складу са станишним и састојинским приликама, у којима главне газдинске врсте граде једнодобне састојине са доминантним учешћем и одређеним биолошким особинама, у Севернобачком шумском подручју прописано је САСТОЈИНСКО ГАЗДОВАЊЕ чије се основне одлике састоје у следећем:</w:t>
      </w:r>
    </w:p>
    <w:p w14:paraId="00E7AC76" w14:textId="77777777" w:rsidR="0089590A" w:rsidRPr="002B34F0" w:rsidRDefault="0089590A" w:rsidP="0089590A">
      <w:pPr>
        <w:ind w:firstLine="567"/>
        <w:rPr>
          <w:lang w:val="sr-Latn-CS"/>
        </w:rPr>
      </w:pPr>
    </w:p>
    <w:p w14:paraId="52CFE2FD" w14:textId="77777777" w:rsidR="0089590A" w:rsidRPr="002B34F0" w:rsidRDefault="0089590A" w:rsidP="0050384B">
      <w:pPr>
        <w:numPr>
          <w:ilvl w:val="1"/>
          <w:numId w:val="39"/>
        </w:numPr>
        <w:autoSpaceDE w:val="0"/>
        <w:autoSpaceDN w:val="0"/>
        <w:ind w:firstLine="567"/>
        <w:rPr>
          <w:lang w:val="sr-Latn-CS"/>
        </w:rPr>
      </w:pPr>
      <w:r w:rsidRPr="002B34F0">
        <w:rPr>
          <w:lang w:val="sr-Latn-CS"/>
        </w:rPr>
        <w:t>основна јединица којом се газдује је састојина-одсек са свим својим елементима унутрашње изграђености;</w:t>
      </w:r>
    </w:p>
    <w:p w14:paraId="0C43DFA1" w14:textId="77777777" w:rsidR="0089590A" w:rsidRPr="002B34F0" w:rsidRDefault="0089590A" w:rsidP="0050384B">
      <w:pPr>
        <w:numPr>
          <w:ilvl w:val="1"/>
          <w:numId w:val="39"/>
        </w:numPr>
        <w:autoSpaceDE w:val="0"/>
        <w:autoSpaceDN w:val="0"/>
        <w:ind w:firstLine="567"/>
        <w:rPr>
          <w:lang w:val="sr-Latn-CS"/>
        </w:rPr>
      </w:pPr>
      <w:r w:rsidRPr="002B34F0">
        <w:rPr>
          <w:lang w:val="sr-Latn-CS"/>
        </w:rPr>
        <w:t>газдовање у целини (планирање, извођење и контрола) је једноставније и лакше изводљиво;</w:t>
      </w:r>
    </w:p>
    <w:p w14:paraId="22E6C8A8" w14:textId="77777777" w:rsidR="0089590A" w:rsidRPr="002B34F0" w:rsidRDefault="0089590A" w:rsidP="0050384B">
      <w:pPr>
        <w:numPr>
          <w:ilvl w:val="1"/>
          <w:numId w:val="39"/>
        </w:numPr>
        <w:autoSpaceDE w:val="0"/>
        <w:autoSpaceDN w:val="0"/>
        <w:ind w:firstLine="567"/>
        <w:rPr>
          <w:lang w:val="sr-Latn-CS"/>
        </w:rPr>
      </w:pPr>
      <w:r w:rsidRPr="002B34F0">
        <w:rPr>
          <w:lang w:val="sr-Latn-CS"/>
        </w:rPr>
        <w:t>појам нормалног стања је јаснији, практичнији и једноставнији;</w:t>
      </w:r>
    </w:p>
    <w:p w14:paraId="0AAC8C1B" w14:textId="77777777" w:rsidR="0089590A" w:rsidRPr="002B34F0" w:rsidRDefault="0089590A" w:rsidP="0050384B">
      <w:pPr>
        <w:numPr>
          <w:ilvl w:val="1"/>
          <w:numId w:val="39"/>
        </w:numPr>
        <w:autoSpaceDE w:val="0"/>
        <w:autoSpaceDN w:val="0"/>
        <w:ind w:firstLine="567"/>
        <w:rPr>
          <w:lang w:val="sr-Latn-CS"/>
        </w:rPr>
      </w:pPr>
      <w:r w:rsidRPr="002B34F0">
        <w:rPr>
          <w:lang w:val="sr-Latn-CS"/>
        </w:rPr>
        <w:t>контрола укупног газдовања (поређење по уређајним раздобљима) је једноставнија и увек лако могућа, чак и након дужег временског периода.</w:t>
      </w:r>
    </w:p>
    <w:p w14:paraId="1887AEB2" w14:textId="77777777" w:rsidR="00C808E8" w:rsidRPr="00B97D6F" w:rsidRDefault="00C808E8" w:rsidP="00203C83">
      <w:pPr>
        <w:pStyle w:val="BodyText"/>
        <w:numPr>
          <w:ilvl w:val="0"/>
          <w:numId w:val="0"/>
        </w:numPr>
        <w:spacing w:line="240" w:lineRule="auto"/>
        <w:rPr>
          <w:rFonts w:ascii="Times New Roman" w:hAnsi="Times New Roman"/>
          <w:i/>
          <w:sz w:val="24"/>
          <w:szCs w:val="24"/>
          <w:u w:val="single"/>
          <w:lang w:val="sr-Latn-CS"/>
        </w:rPr>
      </w:pPr>
      <w:r w:rsidRPr="002B34F0">
        <w:rPr>
          <w:rFonts w:ascii="Times New Roman" w:hAnsi="Times New Roman"/>
          <w:sz w:val="24"/>
          <w:szCs w:val="24"/>
          <w:lang w:val="sr-Latn-CS"/>
        </w:rPr>
        <w:tab/>
      </w:r>
      <w:bookmarkStart w:id="695" w:name="_Toc86563796"/>
      <w:bookmarkStart w:id="696" w:name="_Toc86565163"/>
      <w:r w:rsidR="00BE010D" w:rsidRPr="002B34F0">
        <w:rPr>
          <w:rFonts w:ascii="Times New Roman" w:hAnsi="Times New Roman"/>
          <w:i/>
          <w:sz w:val="24"/>
          <w:szCs w:val="24"/>
          <w:u w:val="single"/>
          <w:lang w:val="sr-Latn-CS"/>
        </w:rPr>
        <w:t>И</w:t>
      </w:r>
      <w:r w:rsidR="00B61EF7" w:rsidRPr="002B34F0">
        <w:rPr>
          <w:rFonts w:ascii="Times New Roman" w:hAnsi="Times New Roman"/>
          <w:i/>
          <w:sz w:val="24"/>
          <w:szCs w:val="24"/>
          <w:u w:val="single"/>
          <w:lang w:val="sr-Latn-CS"/>
        </w:rPr>
        <w:t>з</w:t>
      </w:r>
      <w:r w:rsidR="00BE010D" w:rsidRPr="002B34F0">
        <w:rPr>
          <w:rFonts w:ascii="Times New Roman" w:hAnsi="Times New Roman"/>
          <w:i/>
          <w:sz w:val="24"/>
          <w:szCs w:val="24"/>
          <w:u w:val="single"/>
          <w:lang w:val="sr-Latn-CS"/>
        </w:rPr>
        <w:t>б</w:t>
      </w:r>
      <w:r w:rsidR="00B61EF7" w:rsidRPr="002B34F0">
        <w:rPr>
          <w:rFonts w:ascii="Times New Roman" w:hAnsi="Times New Roman"/>
          <w:i/>
          <w:sz w:val="24"/>
          <w:szCs w:val="24"/>
          <w:u w:val="single"/>
          <w:lang w:val="sr-Latn-CS"/>
        </w:rPr>
        <w:t>ор</w:t>
      </w:r>
      <w:r w:rsidRPr="002B34F0">
        <w:rPr>
          <w:rFonts w:ascii="Times New Roman" w:hAnsi="Times New Roman"/>
          <w:i/>
          <w:sz w:val="24"/>
          <w:szCs w:val="24"/>
          <w:u w:val="single"/>
          <w:lang w:val="sr-Latn-CS"/>
        </w:rPr>
        <w:t xml:space="preserve"> </w:t>
      </w:r>
      <w:r w:rsidR="00B61EF7" w:rsidRPr="002B34F0">
        <w:rPr>
          <w:rFonts w:ascii="Times New Roman" w:hAnsi="Times New Roman"/>
          <w:i/>
          <w:sz w:val="24"/>
          <w:szCs w:val="24"/>
          <w:u w:val="single"/>
          <w:lang w:val="sr-Latn-CS"/>
        </w:rPr>
        <w:t>уз</w:t>
      </w:r>
      <w:r w:rsidR="00BE010D" w:rsidRPr="002B34F0">
        <w:rPr>
          <w:rFonts w:ascii="Times New Roman" w:hAnsi="Times New Roman"/>
          <w:i/>
          <w:sz w:val="24"/>
          <w:szCs w:val="24"/>
          <w:u w:val="single"/>
          <w:lang w:val="sr-Latn-CS"/>
        </w:rPr>
        <w:t>г</w:t>
      </w:r>
      <w:r w:rsidR="00B61EF7" w:rsidRPr="002B34F0">
        <w:rPr>
          <w:rFonts w:ascii="Times New Roman" w:hAnsi="Times New Roman"/>
          <w:i/>
          <w:sz w:val="24"/>
          <w:szCs w:val="24"/>
          <w:u w:val="single"/>
          <w:lang w:val="sr-Latn-CS"/>
        </w:rPr>
        <w:t>ојно</w:t>
      </w:r>
      <w:r w:rsidR="00BE010D" w:rsidRPr="002B34F0">
        <w:rPr>
          <w:rFonts w:ascii="Times New Roman" w:hAnsi="Times New Roman"/>
          <w:i/>
          <w:sz w:val="24"/>
          <w:szCs w:val="24"/>
          <w:u w:val="single"/>
          <w:lang w:val="sr-Latn-CS"/>
        </w:rPr>
        <w:t>г</w:t>
      </w:r>
      <w:r w:rsidRPr="002B34F0">
        <w:rPr>
          <w:rFonts w:ascii="Times New Roman" w:hAnsi="Times New Roman"/>
          <w:i/>
          <w:sz w:val="24"/>
          <w:szCs w:val="24"/>
          <w:u w:val="single"/>
          <w:lang w:val="sr-Latn-CS"/>
        </w:rPr>
        <w:t xml:space="preserve"> </w:t>
      </w:r>
      <w:r w:rsidR="00B61EF7" w:rsidRPr="002B34F0">
        <w:rPr>
          <w:rFonts w:ascii="Times New Roman" w:hAnsi="Times New Roman"/>
          <w:i/>
          <w:sz w:val="24"/>
          <w:szCs w:val="24"/>
          <w:u w:val="single"/>
          <w:lang w:val="sr-Latn-CS"/>
        </w:rPr>
        <w:t>и</w:t>
      </w:r>
      <w:r w:rsidRPr="002B34F0">
        <w:rPr>
          <w:rFonts w:ascii="Times New Roman" w:hAnsi="Times New Roman"/>
          <w:i/>
          <w:sz w:val="24"/>
          <w:szCs w:val="24"/>
          <w:u w:val="single"/>
          <w:lang w:val="sr-Latn-CS"/>
        </w:rPr>
        <w:t xml:space="preserve"> </w:t>
      </w:r>
      <w:r w:rsidR="00B61EF7" w:rsidRPr="002B34F0">
        <w:rPr>
          <w:rFonts w:ascii="Times New Roman" w:hAnsi="Times New Roman"/>
          <w:i/>
          <w:sz w:val="24"/>
          <w:szCs w:val="24"/>
          <w:u w:val="single"/>
          <w:lang w:val="sr-Latn-CS"/>
        </w:rPr>
        <w:t>структурно</w:t>
      </w:r>
      <w:r w:rsidR="00BE010D" w:rsidRPr="002B34F0">
        <w:rPr>
          <w:rFonts w:ascii="Times New Roman" w:hAnsi="Times New Roman"/>
          <w:i/>
          <w:sz w:val="24"/>
          <w:szCs w:val="24"/>
          <w:u w:val="single"/>
          <w:lang w:val="sr-Latn-CS"/>
        </w:rPr>
        <w:t>г</w:t>
      </w:r>
      <w:r w:rsidRPr="002B34F0">
        <w:rPr>
          <w:rFonts w:ascii="Times New Roman" w:hAnsi="Times New Roman"/>
          <w:i/>
          <w:sz w:val="24"/>
          <w:szCs w:val="24"/>
          <w:u w:val="single"/>
          <w:lang w:val="sr-Latn-CS"/>
        </w:rPr>
        <w:t xml:space="preserve"> </w:t>
      </w:r>
      <w:r w:rsidR="00B61EF7" w:rsidRPr="002B34F0">
        <w:rPr>
          <w:rFonts w:ascii="Times New Roman" w:hAnsi="Times New Roman"/>
          <w:i/>
          <w:sz w:val="24"/>
          <w:szCs w:val="24"/>
          <w:u w:val="single"/>
          <w:lang w:val="sr-Latn-CS"/>
        </w:rPr>
        <w:t>о</w:t>
      </w:r>
      <w:r w:rsidR="00BE010D" w:rsidRPr="002B34F0">
        <w:rPr>
          <w:rFonts w:ascii="Times New Roman" w:hAnsi="Times New Roman"/>
          <w:i/>
          <w:sz w:val="24"/>
          <w:szCs w:val="24"/>
          <w:u w:val="single"/>
          <w:lang w:val="sr-Latn-CS"/>
        </w:rPr>
        <w:t>б</w:t>
      </w:r>
      <w:r w:rsidR="00B61EF7" w:rsidRPr="002B34F0">
        <w:rPr>
          <w:rFonts w:ascii="Times New Roman" w:hAnsi="Times New Roman"/>
          <w:i/>
          <w:sz w:val="24"/>
          <w:szCs w:val="24"/>
          <w:u w:val="single"/>
          <w:lang w:val="sr-Latn-CS"/>
        </w:rPr>
        <w:t>лик</w:t>
      </w:r>
      <w:r w:rsidR="00BE010D" w:rsidRPr="002B34F0">
        <w:rPr>
          <w:rFonts w:ascii="Times New Roman" w:hAnsi="Times New Roman"/>
          <w:i/>
          <w:sz w:val="24"/>
          <w:szCs w:val="24"/>
          <w:u w:val="single"/>
          <w:lang w:val="sr-Latn-CS"/>
        </w:rPr>
        <w:t>а</w:t>
      </w:r>
      <w:bookmarkEnd w:id="695"/>
      <w:bookmarkEnd w:id="696"/>
    </w:p>
    <w:p w14:paraId="28458FB3" w14:textId="77777777" w:rsidR="0089590A" w:rsidRPr="00BA741C" w:rsidRDefault="0089590A" w:rsidP="0089590A">
      <w:pPr>
        <w:ind w:firstLine="567"/>
        <w:rPr>
          <w:lang w:val="sr-Latn-CS"/>
        </w:rPr>
      </w:pPr>
      <w:bookmarkStart w:id="697" w:name="_Toc86563797"/>
      <w:bookmarkStart w:id="698" w:name="_Toc86565164"/>
      <w:r w:rsidRPr="00BA741C">
        <w:rPr>
          <w:lang w:val="sr-Latn-CS"/>
        </w:rPr>
        <w:t xml:space="preserve">Основни узгојни облик, коме дугорочно треба тежити на укупном простору </w:t>
      </w:r>
      <w:r w:rsidRPr="00BA741C">
        <w:rPr>
          <w:lang w:val="sr-Cyrl-RS"/>
        </w:rPr>
        <w:t xml:space="preserve">газдинске јединице </w:t>
      </w:r>
      <w:r w:rsidRPr="00BA741C">
        <w:rPr>
          <w:lang w:val="sr-Latn-CS"/>
        </w:rPr>
        <w:t xml:space="preserve">је висока шума (независно од начина обнове). </w:t>
      </w:r>
    </w:p>
    <w:p w14:paraId="0FA67FE0" w14:textId="77777777" w:rsidR="0089590A" w:rsidRPr="00BA741C" w:rsidRDefault="0089590A" w:rsidP="0089590A">
      <w:pPr>
        <w:ind w:firstLine="567"/>
        <w:rPr>
          <w:lang w:val="sr-Latn-CS"/>
        </w:rPr>
      </w:pPr>
      <w:r w:rsidRPr="00BA741C">
        <w:rPr>
          <w:lang w:val="sr-Latn-CS"/>
        </w:rPr>
        <w:t>Полазећи од стварних станишних прилика, састојинских прилика (затеченог стања састојина), карактеристика врста дрвећа које их граде то је висока шума настала вештачким путем – пошумљавањем након чисте сече</w:t>
      </w:r>
      <w:r w:rsidRPr="00BA741C">
        <w:rPr>
          <w:lang w:val="sr-Cyrl-RS"/>
        </w:rPr>
        <w:t xml:space="preserve"> као и задржавање састојина насталих природним путем из семена</w:t>
      </w:r>
      <w:r w:rsidRPr="00BA741C">
        <w:rPr>
          <w:lang w:val="sr-Latn-CS"/>
        </w:rPr>
        <w:t>.</w:t>
      </w:r>
    </w:p>
    <w:p w14:paraId="0184708C" w14:textId="77777777" w:rsidR="0089590A" w:rsidRPr="00B97D6F" w:rsidRDefault="0089590A" w:rsidP="0089590A">
      <w:pPr>
        <w:ind w:firstLine="567"/>
        <w:rPr>
          <w:lang w:val="sr-Latn-CS"/>
        </w:rPr>
      </w:pPr>
      <w:r w:rsidRPr="00BA741C">
        <w:rPr>
          <w:lang w:val="sr-Latn-CS"/>
        </w:rPr>
        <w:t>Потребно  је водити рачуна, да се у састојинама које се налазе у окружењу I степена заштите планира обнова на сразмерно мањим површинама, односно,  обнављање у непосредном додиру са степеном заштите врши се у појасу ширине најмање једне средње састојинске висине (зреле састојине).</w:t>
      </w:r>
    </w:p>
    <w:p w14:paraId="7D04045A" w14:textId="77777777" w:rsidR="0089590A" w:rsidRPr="00C06CF7" w:rsidRDefault="0089590A" w:rsidP="0089590A">
      <w:pPr>
        <w:rPr>
          <w:lang w:val="ru-RU"/>
        </w:rPr>
      </w:pPr>
    </w:p>
    <w:p w14:paraId="1E27F5D8" w14:textId="77777777" w:rsidR="00C808E8" w:rsidRPr="00BA741C" w:rsidRDefault="00BE010D" w:rsidP="00B5350C">
      <w:pPr>
        <w:ind w:left="720"/>
        <w:rPr>
          <w:i/>
          <w:szCs w:val="24"/>
          <w:u w:val="single"/>
          <w:lang w:val="sr-Latn-CS"/>
        </w:rPr>
      </w:pPr>
      <w:r w:rsidRPr="00BA741C">
        <w:rPr>
          <w:i/>
          <w:szCs w:val="24"/>
          <w:u w:val="single"/>
          <w:lang w:val="sr-Latn-CS"/>
        </w:rPr>
        <w:t>И</w:t>
      </w:r>
      <w:r w:rsidR="00B61EF7" w:rsidRPr="00BA741C">
        <w:rPr>
          <w:i/>
          <w:szCs w:val="24"/>
          <w:u w:val="single"/>
          <w:lang w:val="sr-Latn-CS"/>
        </w:rPr>
        <w:t>з</w:t>
      </w:r>
      <w:r w:rsidRPr="00BA741C">
        <w:rPr>
          <w:i/>
          <w:szCs w:val="24"/>
          <w:u w:val="single"/>
          <w:lang w:val="sr-Latn-CS"/>
        </w:rPr>
        <w:t>б</w:t>
      </w:r>
      <w:r w:rsidR="00B61EF7" w:rsidRPr="00BA741C">
        <w:rPr>
          <w:i/>
          <w:szCs w:val="24"/>
          <w:u w:val="single"/>
          <w:lang w:val="sr-Latn-CS"/>
        </w:rPr>
        <w:t>ор</w:t>
      </w:r>
      <w:r w:rsidR="00C808E8" w:rsidRPr="00BA741C">
        <w:rPr>
          <w:i/>
          <w:szCs w:val="24"/>
          <w:u w:val="single"/>
          <w:lang w:val="sr-Latn-CS"/>
        </w:rPr>
        <w:t xml:space="preserve"> </w:t>
      </w:r>
      <w:r w:rsidR="00B61EF7" w:rsidRPr="00BA741C">
        <w:rPr>
          <w:i/>
          <w:szCs w:val="24"/>
          <w:u w:val="single"/>
          <w:lang w:val="sr-Latn-CS"/>
        </w:rPr>
        <w:t>н</w:t>
      </w:r>
      <w:r w:rsidRPr="00BA741C">
        <w:rPr>
          <w:i/>
          <w:szCs w:val="24"/>
          <w:u w:val="single"/>
          <w:lang w:val="sr-Latn-CS"/>
        </w:rPr>
        <w:t>а</w:t>
      </w:r>
      <w:r w:rsidR="00B61EF7" w:rsidRPr="00BA741C">
        <w:rPr>
          <w:i/>
          <w:szCs w:val="24"/>
          <w:u w:val="single"/>
          <w:lang w:val="sr-Latn-CS"/>
        </w:rPr>
        <w:t>чин</w:t>
      </w:r>
      <w:r w:rsidRPr="00BA741C">
        <w:rPr>
          <w:i/>
          <w:szCs w:val="24"/>
          <w:u w:val="single"/>
          <w:lang w:val="sr-Latn-CS"/>
        </w:rPr>
        <w:t>а</w:t>
      </w:r>
      <w:r w:rsidR="00C808E8" w:rsidRPr="00BA741C">
        <w:rPr>
          <w:i/>
          <w:szCs w:val="24"/>
          <w:u w:val="single"/>
          <w:lang w:val="sr-Latn-CS"/>
        </w:rPr>
        <w:t xml:space="preserve"> </w:t>
      </w:r>
      <w:r w:rsidR="00B61EF7" w:rsidRPr="00BA741C">
        <w:rPr>
          <w:i/>
          <w:szCs w:val="24"/>
          <w:u w:val="single"/>
          <w:lang w:val="sr-Latn-CS"/>
        </w:rPr>
        <w:t>с</w:t>
      </w:r>
      <w:r w:rsidRPr="00BA741C">
        <w:rPr>
          <w:i/>
          <w:szCs w:val="24"/>
          <w:u w:val="single"/>
          <w:lang w:val="sr-Latn-CS"/>
        </w:rPr>
        <w:t>е</w:t>
      </w:r>
      <w:r w:rsidR="00B61EF7" w:rsidRPr="00BA741C">
        <w:rPr>
          <w:i/>
          <w:szCs w:val="24"/>
          <w:u w:val="single"/>
          <w:lang w:val="sr-Latn-CS"/>
        </w:rPr>
        <w:t>ч</w:t>
      </w:r>
      <w:r w:rsidRPr="00BA741C">
        <w:rPr>
          <w:i/>
          <w:szCs w:val="24"/>
          <w:u w:val="single"/>
          <w:lang w:val="sr-Latn-CS"/>
        </w:rPr>
        <w:t>е</w:t>
      </w:r>
      <w:bookmarkEnd w:id="697"/>
      <w:bookmarkEnd w:id="698"/>
      <w:r w:rsidR="00C808E8" w:rsidRPr="00BA741C">
        <w:rPr>
          <w:i/>
          <w:szCs w:val="24"/>
          <w:u w:val="single"/>
          <w:lang w:val="sr-Latn-CS"/>
        </w:rPr>
        <w:t xml:space="preserve"> </w:t>
      </w:r>
      <w:r w:rsidR="00B61EF7" w:rsidRPr="00BA741C">
        <w:rPr>
          <w:i/>
          <w:szCs w:val="24"/>
          <w:u w:val="single"/>
          <w:lang w:val="sr-Latn-CS"/>
        </w:rPr>
        <w:t>о</w:t>
      </w:r>
      <w:r w:rsidRPr="00BA741C">
        <w:rPr>
          <w:i/>
          <w:szCs w:val="24"/>
          <w:u w:val="single"/>
          <w:lang w:val="sr-Latn-CS"/>
        </w:rPr>
        <w:t>б</w:t>
      </w:r>
      <w:r w:rsidR="00B61EF7" w:rsidRPr="00BA741C">
        <w:rPr>
          <w:i/>
          <w:szCs w:val="24"/>
          <w:u w:val="single"/>
          <w:lang w:val="sr-Latn-CS"/>
        </w:rPr>
        <w:t>н</w:t>
      </w:r>
      <w:r w:rsidRPr="00BA741C">
        <w:rPr>
          <w:i/>
          <w:szCs w:val="24"/>
          <w:u w:val="single"/>
          <w:lang w:val="sr-Latn-CS"/>
        </w:rPr>
        <w:t>ав</w:t>
      </w:r>
      <w:r w:rsidR="001019E7" w:rsidRPr="00BA741C">
        <w:rPr>
          <w:i/>
          <w:szCs w:val="24"/>
          <w:u w:val="single"/>
          <w:lang w:val="sr-Latn-CS"/>
        </w:rPr>
        <w:t>љ</w:t>
      </w:r>
      <w:r w:rsidRPr="00BA741C">
        <w:rPr>
          <w:i/>
          <w:szCs w:val="24"/>
          <w:u w:val="single"/>
          <w:lang w:val="sr-Latn-CS"/>
        </w:rPr>
        <w:t>а</w:t>
      </w:r>
      <w:r w:rsidR="001019E7" w:rsidRPr="00BA741C">
        <w:rPr>
          <w:i/>
          <w:szCs w:val="24"/>
          <w:u w:val="single"/>
          <w:lang w:val="sr-Latn-CS"/>
        </w:rPr>
        <w:t>њ</w:t>
      </w:r>
      <w:r w:rsidRPr="00BA741C">
        <w:rPr>
          <w:i/>
          <w:szCs w:val="24"/>
          <w:u w:val="single"/>
          <w:lang w:val="sr-Latn-CS"/>
        </w:rPr>
        <w:t>а</w:t>
      </w:r>
    </w:p>
    <w:p w14:paraId="7E0F30C3" w14:textId="77777777" w:rsidR="00C808E8" w:rsidRPr="00BA741C" w:rsidRDefault="00BE010D" w:rsidP="00B5350C">
      <w:pPr>
        <w:ind w:firstLine="567"/>
        <w:rPr>
          <w:szCs w:val="24"/>
          <w:lang w:val="sr-Latn-CS"/>
        </w:rPr>
      </w:pPr>
      <w:r w:rsidRPr="00BA741C">
        <w:rPr>
          <w:szCs w:val="24"/>
          <w:lang w:val="sr-Latn-CS"/>
        </w:rPr>
        <w:t>Од</w:t>
      </w:r>
      <w:r w:rsidR="00C808E8" w:rsidRPr="00BA741C">
        <w:rPr>
          <w:szCs w:val="24"/>
          <w:lang w:val="sr-Latn-CS"/>
        </w:rPr>
        <w:t xml:space="preserve"> </w:t>
      </w:r>
      <w:r w:rsidR="00B61EF7" w:rsidRPr="00BA741C">
        <w:rPr>
          <w:szCs w:val="24"/>
          <w:lang w:val="sr-Latn-CS"/>
        </w:rPr>
        <w:t>из</w:t>
      </w:r>
      <w:r w:rsidRPr="00BA741C">
        <w:rPr>
          <w:szCs w:val="24"/>
          <w:lang w:val="sr-Latn-CS"/>
        </w:rPr>
        <w:t>аб</w:t>
      </w:r>
      <w:r w:rsidR="00B61EF7" w:rsidRPr="00BA741C">
        <w:rPr>
          <w:szCs w:val="24"/>
          <w:lang w:val="sr-Latn-CS"/>
        </w:rPr>
        <w:t>р</w:t>
      </w:r>
      <w:r w:rsidRPr="00BA741C">
        <w:rPr>
          <w:szCs w:val="24"/>
          <w:lang w:val="sr-Latn-CS"/>
        </w:rPr>
        <w:t>а</w:t>
      </w:r>
      <w:r w:rsidR="00B61EF7" w:rsidRPr="00BA741C">
        <w:rPr>
          <w:szCs w:val="24"/>
          <w:lang w:val="sr-Latn-CS"/>
        </w:rPr>
        <w:t>них</w:t>
      </w:r>
      <w:r w:rsidR="00C808E8" w:rsidRPr="00BA741C">
        <w:rPr>
          <w:szCs w:val="24"/>
          <w:lang w:val="sr-Latn-CS"/>
        </w:rPr>
        <w:t xml:space="preserve"> </w:t>
      </w:r>
      <w:r w:rsidR="00B61EF7" w:rsidRPr="00BA741C">
        <w:rPr>
          <w:szCs w:val="24"/>
          <w:lang w:val="sr-Latn-CS"/>
        </w:rPr>
        <w:t>н</w:t>
      </w:r>
      <w:r w:rsidRPr="00BA741C">
        <w:rPr>
          <w:szCs w:val="24"/>
          <w:lang w:val="sr-Latn-CS"/>
        </w:rPr>
        <w:t>а</w:t>
      </w:r>
      <w:r w:rsidR="00B61EF7" w:rsidRPr="00BA741C">
        <w:rPr>
          <w:szCs w:val="24"/>
          <w:lang w:val="sr-Latn-CS"/>
        </w:rPr>
        <w:t>чин</w:t>
      </w:r>
      <w:r w:rsidRPr="00BA741C">
        <w:rPr>
          <w:szCs w:val="24"/>
          <w:lang w:val="sr-Latn-CS"/>
        </w:rPr>
        <w:t>а</w:t>
      </w:r>
      <w:r w:rsidR="00C808E8" w:rsidRPr="00BA741C">
        <w:rPr>
          <w:szCs w:val="24"/>
          <w:lang w:val="sr-Latn-CS"/>
        </w:rPr>
        <w:t xml:space="preserve"> </w:t>
      </w:r>
      <w:r w:rsidR="00B61EF7" w:rsidRPr="00BA741C">
        <w:rPr>
          <w:szCs w:val="24"/>
          <w:lang w:val="sr-Latn-CS"/>
        </w:rPr>
        <w:t>о</w:t>
      </w:r>
      <w:r w:rsidRPr="00BA741C">
        <w:rPr>
          <w:szCs w:val="24"/>
          <w:lang w:val="sr-Latn-CS"/>
        </w:rPr>
        <w:t>б</w:t>
      </w:r>
      <w:r w:rsidR="00B61EF7" w:rsidRPr="00BA741C">
        <w:rPr>
          <w:szCs w:val="24"/>
          <w:lang w:val="sr-Latn-CS"/>
        </w:rPr>
        <w:t>н</w:t>
      </w:r>
      <w:r w:rsidRPr="00BA741C">
        <w:rPr>
          <w:szCs w:val="24"/>
          <w:lang w:val="sr-Latn-CS"/>
        </w:rPr>
        <w:t>ав</w:t>
      </w:r>
      <w:r w:rsidR="001019E7" w:rsidRPr="00BA741C">
        <w:rPr>
          <w:szCs w:val="24"/>
          <w:lang w:val="sr-Latn-CS"/>
        </w:rPr>
        <w:t>љ</w:t>
      </w:r>
      <w:r w:rsidRPr="00BA741C">
        <w:rPr>
          <w:szCs w:val="24"/>
          <w:lang w:val="sr-Latn-CS"/>
        </w:rPr>
        <w:t>а</w:t>
      </w:r>
      <w:r w:rsidR="001019E7" w:rsidRPr="00BA741C">
        <w:rPr>
          <w:szCs w:val="24"/>
          <w:lang w:val="sr-Latn-CS"/>
        </w:rPr>
        <w:t>њ</w:t>
      </w:r>
      <w:r w:rsidRPr="00BA741C">
        <w:rPr>
          <w:szCs w:val="24"/>
          <w:lang w:val="sr-Latn-CS"/>
        </w:rPr>
        <w:t>а</w:t>
      </w:r>
      <w:r w:rsidR="00C808E8" w:rsidRPr="00BA741C">
        <w:rPr>
          <w:szCs w:val="24"/>
          <w:lang w:val="sr-Latn-CS"/>
        </w:rPr>
        <w:t xml:space="preserve"> </w:t>
      </w:r>
      <w:r w:rsidR="00B61EF7" w:rsidRPr="00BA741C">
        <w:rPr>
          <w:szCs w:val="24"/>
          <w:lang w:val="sr-Latn-CS"/>
        </w:rPr>
        <w:t>з</w:t>
      </w:r>
      <w:r w:rsidRPr="00BA741C">
        <w:rPr>
          <w:szCs w:val="24"/>
          <w:lang w:val="sr-Latn-CS"/>
        </w:rPr>
        <w:t>ав</w:t>
      </w:r>
      <w:r w:rsidR="00B61EF7" w:rsidRPr="00BA741C">
        <w:rPr>
          <w:szCs w:val="24"/>
          <w:lang w:val="sr-Latn-CS"/>
        </w:rPr>
        <w:t>иси</w:t>
      </w:r>
      <w:r w:rsidR="00C808E8" w:rsidRPr="00BA741C">
        <w:rPr>
          <w:szCs w:val="24"/>
          <w:lang w:val="sr-Latn-CS"/>
        </w:rPr>
        <w:t xml:space="preserve"> </w:t>
      </w:r>
      <w:r w:rsidR="00B61EF7" w:rsidRPr="00BA741C">
        <w:rPr>
          <w:szCs w:val="24"/>
          <w:lang w:val="sr-Latn-CS"/>
        </w:rPr>
        <w:t>и</w:t>
      </w:r>
      <w:r w:rsidR="00C808E8" w:rsidRPr="00BA741C">
        <w:rPr>
          <w:szCs w:val="24"/>
          <w:lang w:val="sr-Latn-CS"/>
        </w:rPr>
        <w:t xml:space="preserve"> </w:t>
      </w:r>
      <w:r w:rsidR="00B61EF7" w:rsidRPr="00BA741C">
        <w:rPr>
          <w:szCs w:val="24"/>
          <w:lang w:val="sr-Latn-CS"/>
        </w:rPr>
        <w:t>структур</w:t>
      </w:r>
      <w:r w:rsidRPr="00BA741C">
        <w:rPr>
          <w:szCs w:val="24"/>
          <w:lang w:val="sr-Latn-CS"/>
        </w:rPr>
        <w:t>а</w:t>
      </w:r>
      <w:r w:rsidR="00C808E8" w:rsidRPr="00BA741C">
        <w:rPr>
          <w:szCs w:val="24"/>
          <w:lang w:val="sr-Latn-CS"/>
        </w:rPr>
        <w:t xml:space="preserve"> </w:t>
      </w:r>
      <w:r w:rsidRPr="00BA741C">
        <w:rPr>
          <w:szCs w:val="24"/>
          <w:lang w:val="sr-Latn-CS"/>
        </w:rPr>
        <w:t>б</w:t>
      </w:r>
      <w:r w:rsidR="00B61EF7" w:rsidRPr="00BA741C">
        <w:rPr>
          <w:szCs w:val="24"/>
          <w:lang w:val="sr-Latn-CS"/>
        </w:rPr>
        <w:t>у</w:t>
      </w:r>
      <w:r w:rsidRPr="00BA741C">
        <w:rPr>
          <w:szCs w:val="24"/>
          <w:lang w:val="sr-Latn-CS"/>
        </w:rPr>
        <w:t>д</w:t>
      </w:r>
      <w:r w:rsidR="00B61EF7" w:rsidRPr="00BA741C">
        <w:rPr>
          <w:szCs w:val="24"/>
          <w:lang w:val="sr-Latn-CS"/>
        </w:rPr>
        <w:t>ућих</w:t>
      </w:r>
      <w:r w:rsidR="00C808E8" w:rsidRPr="00BA741C">
        <w:rPr>
          <w:szCs w:val="24"/>
          <w:lang w:val="sr-Latn-CS"/>
        </w:rPr>
        <w:t xml:space="preserve"> </w:t>
      </w:r>
      <w:r w:rsidR="00B61EF7" w:rsidRPr="00BA741C">
        <w:rPr>
          <w:szCs w:val="24"/>
          <w:lang w:val="sr-Latn-CS"/>
        </w:rPr>
        <w:t>с</w:t>
      </w:r>
      <w:r w:rsidRPr="00BA741C">
        <w:rPr>
          <w:szCs w:val="24"/>
          <w:lang w:val="sr-Latn-CS"/>
        </w:rPr>
        <w:t>а</w:t>
      </w:r>
      <w:r w:rsidR="00B61EF7" w:rsidRPr="00BA741C">
        <w:rPr>
          <w:szCs w:val="24"/>
          <w:lang w:val="sr-Latn-CS"/>
        </w:rPr>
        <w:t>стојин</w:t>
      </w:r>
      <w:r w:rsidRPr="00BA741C">
        <w:rPr>
          <w:szCs w:val="24"/>
          <w:lang w:val="sr-Latn-CS"/>
        </w:rPr>
        <w:t>а</w:t>
      </w:r>
      <w:r w:rsidR="00C808E8" w:rsidRPr="00BA741C">
        <w:rPr>
          <w:szCs w:val="24"/>
          <w:lang w:val="sr-Latn-CS"/>
        </w:rPr>
        <w:t xml:space="preserve"> </w:t>
      </w:r>
      <w:r w:rsidR="00B61EF7" w:rsidRPr="00BA741C">
        <w:rPr>
          <w:szCs w:val="24"/>
          <w:lang w:val="sr-Latn-CS"/>
        </w:rPr>
        <w:t>и</w:t>
      </w:r>
      <w:r w:rsidR="00C808E8" w:rsidRPr="00BA741C">
        <w:rPr>
          <w:szCs w:val="24"/>
          <w:lang w:val="sr-Latn-CS"/>
        </w:rPr>
        <w:t xml:space="preserve"> </w:t>
      </w:r>
      <w:r w:rsidR="00B61EF7" w:rsidRPr="00BA741C">
        <w:rPr>
          <w:szCs w:val="24"/>
          <w:lang w:val="sr-Latn-CS"/>
        </w:rPr>
        <w:t>ц</w:t>
      </w:r>
      <w:r w:rsidRPr="00BA741C">
        <w:rPr>
          <w:szCs w:val="24"/>
          <w:lang w:val="sr-Latn-CS"/>
        </w:rPr>
        <w:t>е</w:t>
      </w:r>
      <w:r w:rsidR="00B61EF7" w:rsidRPr="00BA741C">
        <w:rPr>
          <w:szCs w:val="24"/>
          <w:lang w:val="sr-Latn-CS"/>
        </w:rPr>
        <w:t>локупни</w:t>
      </w:r>
      <w:r w:rsidR="00C808E8" w:rsidRPr="00BA741C">
        <w:rPr>
          <w:szCs w:val="24"/>
          <w:lang w:val="sr-Latn-CS"/>
        </w:rPr>
        <w:t xml:space="preserve"> </w:t>
      </w:r>
      <w:r w:rsidRPr="00BA741C">
        <w:rPr>
          <w:szCs w:val="24"/>
          <w:lang w:val="sr-Latn-CS"/>
        </w:rPr>
        <w:t>га</w:t>
      </w:r>
      <w:r w:rsidR="00B61EF7" w:rsidRPr="00BA741C">
        <w:rPr>
          <w:szCs w:val="24"/>
          <w:lang w:val="sr-Latn-CS"/>
        </w:rPr>
        <w:t>з</w:t>
      </w:r>
      <w:r w:rsidRPr="00BA741C">
        <w:rPr>
          <w:szCs w:val="24"/>
          <w:lang w:val="sr-Latn-CS"/>
        </w:rPr>
        <w:t>д</w:t>
      </w:r>
      <w:r w:rsidR="00B61EF7" w:rsidRPr="00BA741C">
        <w:rPr>
          <w:szCs w:val="24"/>
          <w:lang w:val="sr-Latn-CS"/>
        </w:rPr>
        <w:t>ински</w:t>
      </w:r>
      <w:r w:rsidR="00C808E8" w:rsidRPr="00BA741C">
        <w:rPr>
          <w:szCs w:val="24"/>
          <w:lang w:val="sr-Latn-CS"/>
        </w:rPr>
        <w:t xml:space="preserve"> </w:t>
      </w:r>
      <w:r w:rsidR="00B61EF7" w:rsidRPr="00BA741C">
        <w:rPr>
          <w:szCs w:val="24"/>
          <w:lang w:val="sr-Latn-CS"/>
        </w:rPr>
        <w:t>поступ</w:t>
      </w:r>
      <w:r w:rsidRPr="00BA741C">
        <w:rPr>
          <w:szCs w:val="24"/>
          <w:lang w:val="sr-Latn-CS"/>
        </w:rPr>
        <w:t>а</w:t>
      </w:r>
      <w:r w:rsidR="00B61EF7" w:rsidRPr="00BA741C">
        <w:rPr>
          <w:szCs w:val="24"/>
          <w:lang w:val="sr-Latn-CS"/>
        </w:rPr>
        <w:t>к</w:t>
      </w:r>
      <w:r w:rsidR="00C808E8" w:rsidRPr="00BA741C">
        <w:rPr>
          <w:szCs w:val="24"/>
          <w:lang w:val="sr-Latn-CS"/>
        </w:rPr>
        <w:t xml:space="preserve">, </w:t>
      </w:r>
      <w:r w:rsidRPr="00BA741C">
        <w:rPr>
          <w:szCs w:val="24"/>
          <w:lang w:val="sr-Latn-CS"/>
        </w:rPr>
        <w:t>е</w:t>
      </w:r>
      <w:r w:rsidR="00B61EF7" w:rsidRPr="00BA741C">
        <w:rPr>
          <w:szCs w:val="24"/>
          <w:lang w:val="sr-Latn-CS"/>
        </w:rPr>
        <w:t>л</w:t>
      </w:r>
      <w:r w:rsidRPr="00BA741C">
        <w:rPr>
          <w:szCs w:val="24"/>
          <w:lang w:val="sr-Latn-CS"/>
        </w:rPr>
        <w:t>е</w:t>
      </w:r>
      <w:r w:rsidR="00B61EF7" w:rsidRPr="00BA741C">
        <w:rPr>
          <w:szCs w:val="24"/>
          <w:lang w:val="sr-Latn-CS"/>
        </w:rPr>
        <w:t>м</w:t>
      </w:r>
      <w:r w:rsidRPr="00BA741C">
        <w:rPr>
          <w:szCs w:val="24"/>
          <w:lang w:val="sr-Latn-CS"/>
        </w:rPr>
        <w:t>е</w:t>
      </w:r>
      <w:r w:rsidR="00B61EF7" w:rsidRPr="00BA741C">
        <w:rPr>
          <w:szCs w:val="24"/>
          <w:lang w:val="sr-Latn-CS"/>
        </w:rPr>
        <w:t>нти</w:t>
      </w:r>
      <w:r w:rsidR="00C808E8" w:rsidRPr="00BA741C">
        <w:rPr>
          <w:szCs w:val="24"/>
          <w:lang w:val="sr-Latn-CS"/>
        </w:rPr>
        <w:t xml:space="preserve"> </w:t>
      </w:r>
      <w:r w:rsidR="00B61EF7" w:rsidRPr="00BA741C">
        <w:rPr>
          <w:szCs w:val="24"/>
          <w:lang w:val="sr-Latn-CS"/>
        </w:rPr>
        <w:t>з</w:t>
      </w:r>
      <w:r w:rsidRPr="00BA741C">
        <w:rPr>
          <w:szCs w:val="24"/>
          <w:lang w:val="sr-Latn-CS"/>
        </w:rPr>
        <w:t>а</w:t>
      </w:r>
      <w:r w:rsidR="00C808E8" w:rsidRPr="00BA741C">
        <w:rPr>
          <w:szCs w:val="24"/>
          <w:lang w:val="sr-Latn-CS"/>
        </w:rPr>
        <w:t xml:space="preserve"> </w:t>
      </w:r>
      <w:r w:rsidR="00B61EF7" w:rsidRPr="00BA741C">
        <w:rPr>
          <w:szCs w:val="24"/>
          <w:lang w:val="sr-Latn-CS"/>
        </w:rPr>
        <w:t>с</w:t>
      </w:r>
      <w:r w:rsidRPr="00BA741C">
        <w:rPr>
          <w:szCs w:val="24"/>
          <w:lang w:val="sr-Latn-CS"/>
        </w:rPr>
        <w:t>ва</w:t>
      </w:r>
      <w:r w:rsidR="00C808E8" w:rsidRPr="00BA741C">
        <w:rPr>
          <w:szCs w:val="24"/>
          <w:lang w:val="sr-Latn-CS"/>
        </w:rPr>
        <w:t xml:space="preserve"> </w:t>
      </w:r>
      <w:r w:rsidR="00B61EF7" w:rsidRPr="00BA741C">
        <w:rPr>
          <w:szCs w:val="24"/>
          <w:lang w:val="sr-Latn-CS"/>
        </w:rPr>
        <w:t>пл</w:t>
      </w:r>
      <w:r w:rsidRPr="00BA741C">
        <w:rPr>
          <w:szCs w:val="24"/>
          <w:lang w:val="sr-Latn-CS"/>
        </w:rPr>
        <w:t>а</w:t>
      </w:r>
      <w:r w:rsidR="00B61EF7" w:rsidRPr="00BA741C">
        <w:rPr>
          <w:szCs w:val="24"/>
          <w:lang w:val="sr-Latn-CS"/>
        </w:rPr>
        <w:t>нск</w:t>
      </w:r>
      <w:r w:rsidRPr="00BA741C">
        <w:rPr>
          <w:szCs w:val="24"/>
          <w:lang w:val="sr-Latn-CS"/>
        </w:rPr>
        <w:t>а</w:t>
      </w:r>
      <w:r w:rsidR="00C808E8" w:rsidRPr="00BA741C">
        <w:rPr>
          <w:szCs w:val="24"/>
          <w:lang w:val="sr-Latn-CS"/>
        </w:rPr>
        <w:t xml:space="preserve"> </w:t>
      </w:r>
      <w:r w:rsidR="00B61EF7" w:rsidRPr="00BA741C">
        <w:rPr>
          <w:szCs w:val="24"/>
          <w:lang w:val="sr-Latn-CS"/>
        </w:rPr>
        <w:t>р</w:t>
      </w:r>
      <w:r w:rsidRPr="00BA741C">
        <w:rPr>
          <w:szCs w:val="24"/>
          <w:lang w:val="sr-Latn-CS"/>
        </w:rPr>
        <w:t>а</w:t>
      </w:r>
      <w:r w:rsidR="00B61EF7" w:rsidRPr="00BA741C">
        <w:rPr>
          <w:szCs w:val="24"/>
          <w:lang w:val="sr-Latn-CS"/>
        </w:rPr>
        <w:t>зм</w:t>
      </w:r>
      <w:r w:rsidRPr="00BA741C">
        <w:rPr>
          <w:szCs w:val="24"/>
          <w:lang w:val="sr-Latn-CS"/>
        </w:rPr>
        <w:t>а</w:t>
      </w:r>
      <w:r w:rsidR="00B61EF7" w:rsidRPr="00BA741C">
        <w:rPr>
          <w:szCs w:val="24"/>
          <w:lang w:val="sr-Latn-CS"/>
        </w:rPr>
        <w:t>тр</w:t>
      </w:r>
      <w:r w:rsidRPr="00BA741C">
        <w:rPr>
          <w:szCs w:val="24"/>
          <w:lang w:val="sr-Latn-CS"/>
        </w:rPr>
        <w:t>а</w:t>
      </w:r>
      <w:r w:rsidR="001019E7" w:rsidRPr="00BA741C">
        <w:rPr>
          <w:szCs w:val="24"/>
          <w:lang w:val="sr-Latn-CS"/>
        </w:rPr>
        <w:t>њ</w:t>
      </w:r>
      <w:r w:rsidRPr="00BA741C">
        <w:rPr>
          <w:szCs w:val="24"/>
          <w:lang w:val="sr-Latn-CS"/>
        </w:rPr>
        <w:t>а</w:t>
      </w:r>
      <w:r w:rsidR="00C808E8" w:rsidRPr="00BA741C">
        <w:rPr>
          <w:szCs w:val="24"/>
          <w:lang w:val="sr-Latn-CS"/>
        </w:rPr>
        <w:t xml:space="preserve"> </w:t>
      </w:r>
      <w:r w:rsidR="00B61EF7" w:rsidRPr="00BA741C">
        <w:rPr>
          <w:szCs w:val="24"/>
          <w:lang w:val="sr-Latn-CS"/>
        </w:rPr>
        <w:t>и</w:t>
      </w:r>
      <w:r w:rsidR="00C808E8" w:rsidRPr="00BA741C">
        <w:rPr>
          <w:szCs w:val="24"/>
          <w:lang w:val="sr-Latn-CS"/>
        </w:rPr>
        <w:t xml:space="preserve"> </w:t>
      </w:r>
      <w:r w:rsidR="00B61EF7" w:rsidRPr="00BA741C">
        <w:rPr>
          <w:szCs w:val="24"/>
          <w:lang w:val="sr-Latn-CS"/>
        </w:rPr>
        <w:t>поступ</w:t>
      </w:r>
      <w:r w:rsidRPr="00BA741C">
        <w:rPr>
          <w:szCs w:val="24"/>
          <w:lang w:val="sr-Latn-CS"/>
        </w:rPr>
        <w:t>а</w:t>
      </w:r>
      <w:r w:rsidR="00B61EF7" w:rsidRPr="00BA741C">
        <w:rPr>
          <w:szCs w:val="24"/>
          <w:lang w:val="sr-Latn-CS"/>
        </w:rPr>
        <w:t>к</w:t>
      </w:r>
      <w:r w:rsidR="00C808E8" w:rsidRPr="00BA741C">
        <w:rPr>
          <w:szCs w:val="24"/>
          <w:lang w:val="sr-Latn-CS"/>
        </w:rPr>
        <w:t xml:space="preserve"> </w:t>
      </w:r>
      <w:r w:rsidR="00B61EF7" w:rsidRPr="00BA741C">
        <w:rPr>
          <w:szCs w:val="24"/>
          <w:lang w:val="sr-Latn-CS"/>
        </w:rPr>
        <w:t>з</w:t>
      </w:r>
      <w:r w:rsidRPr="00BA741C">
        <w:rPr>
          <w:szCs w:val="24"/>
          <w:lang w:val="sr-Latn-CS"/>
        </w:rPr>
        <w:t>а</w:t>
      </w:r>
      <w:r w:rsidR="00C808E8" w:rsidRPr="00BA741C">
        <w:rPr>
          <w:szCs w:val="24"/>
          <w:lang w:val="sr-Latn-CS"/>
        </w:rPr>
        <w:t xml:space="preserve"> </w:t>
      </w:r>
      <w:r w:rsidR="00B61EF7" w:rsidRPr="00BA741C">
        <w:rPr>
          <w:szCs w:val="24"/>
          <w:lang w:val="sr-Latn-CS"/>
        </w:rPr>
        <w:t>о</w:t>
      </w:r>
      <w:r w:rsidRPr="00BA741C">
        <w:rPr>
          <w:szCs w:val="24"/>
          <w:lang w:val="sr-Latn-CS"/>
        </w:rPr>
        <w:t>д</w:t>
      </w:r>
      <w:r w:rsidR="00B61EF7" w:rsidRPr="00BA741C">
        <w:rPr>
          <w:szCs w:val="24"/>
          <w:lang w:val="sr-Latn-CS"/>
        </w:rPr>
        <w:t>р</w:t>
      </w:r>
      <w:r w:rsidRPr="00BA741C">
        <w:rPr>
          <w:szCs w:val="24"/>
          <w:lang w:val="sr-Latn-CS"/>
        </w:rPr>
        <w:t>еђ</w:t>
      </w:r>
      <w:r w:rsidR="00B61EF7" w:rsidRPr="00BA741C">
        <w:rPr>
          <w:szCs w:val="24"/>
          <w:lang w:val="sr-Latn-CS"/>
        </w:rPr>
        <w:t>и</w:t>
      </w:r>
      <w:r w:rsidRPr="00BA741C">
        <w:rPr>
          <w:szCs w:val="24"/>
          <w:lang w:val="sr-Latn-CS"/>
        </w:rPr>
        <w:t>ва</w:t>
      </w:r>
      <w:r w:rsidR="001019E7" w:rsidRPr="00BA741C">
        <w:rPr>
          <w:szCs w:val="24"/>
          <w:lang w:val="sr-Latn-CS"/>
        </w:rPr>
        <w:t>њ</w:t>
      </w:r>
      <w:r w:rsidRPr="00BA741C">
        <w:rPr>
          <w:szCs w:val="24"/>
          <w:lang w:val="sr-Latn-CS"/>
        </w:rPr>
        <w:t>е</w:t>
      </w:r>
      <w:r w:rsidR="00C808E8" w:rsidRPr="00BA741C">
        <w:rPr>
          <w:szCs w:val="24"/>
          <w:lang w:val="sr-Latn-CS"/>
        </w:rPr>
        <w:t xml:space="preserve"> </w:t>
      </w:r>
      <w:r w:rsidR="00B61EF7" w:rsidRPr="00BA741C">
        <w:rPr>
          <w:szCs w:val="24"/>
          <w:lang w:val="sr-Latn-CS"/>
        </w:rPr>
        <w:t>принос</w:t>
      </w:r>
      <w:r w:rsidRPr="00BA741C">
        <w:rPr>
          <w:szCs w:val="24"/>
          <w:lang w:val="sr-Latn-CS"/>
        </w:rPr>
        <w:t>а</w:t>
      </w:r>
      <w:r w:rsidR="00C808E8" w:rsidRPr="00BA741C">
        <w:rPr>
          <w:szCs w:val="24"/>
          <w:lang w:val="sr-Latn-CS"/>
        </w:rPr>
        <w:t xml:space="preserve"> </w:t>
      </w:r>
      <w:r w:rsidR="00B61EF7" w:rsidRPr="00BA741C">
        <w:rPr>
          <w:szCs w:val="24"/>
          <w:lang w:val="sr-Latn-CS"/>
        </w:rPr>
        <w:t>и</w:t>
      </w:r>
      <w:r w:rsidR="00C808E8" w:rsidRPr="00BA741C">
        <w:rPr>
          <w:szCs w:val="24"/>
          <w:lang w:val="sr-Latn-CS"/>
        </w:rPr>
        <w:t xml:space="preserve"> </w:t>
      </w:r>
      <w:r w:rsidR="00B61EF7" w:rsidRPr="00BA741C">
        <w:rPr>
          <w:szCs w:val="24"/>
          <w:lang w:val="sr-Latn-CS"/>
        </w:rPr>
        <w:t>о</w:t>
      </w:r>
      <w:r w:rsidRPr="00BA741C">
        <w:rPr>
          <w:szCs w:val="24"/>
          <w:lang w:val="sr-Latn-CS"/>
        </w:rPr>
        <w:t>бе</w:t>
      </w:r>
      <w:r w:rsidR="00B61EF7" w:rsidRPr="00BA741C">
        <w:rPr>
          <w:szCs w:val="24"/>
          <w:lang w:val="sr-Latn-CS"/>
        </w:rPr>
        <w:t>з</w:t>
      </w:r>
      <w:r w:rsidRPr="00BA741C">
        <w:rPr>
          <w:szCs w:val="24"/>
          <w:lang w:val="sr-Latn-CS"/>
        </w:rPr>
        <w:t>беђе</w:t>
      </w:r>
      <w:r w:rsidR="001019E7" w:rsidRPr="00BA741C">
        <w:rPr>
          <w:szCs w:val="24"/>
          <w:lang w:val="sr-Latn-CS"/>
        </w:rPr>
        <w:t>њ</w:t>
      </w:r>
      <w:r w:rsidRPr="00BA741C">
        <w:rPr>
          <w:szCs w:val="24"/>
          <w:lang w:val="sr-Latn-CS"/>
        </w:rPr>
        <w:t>е</w:t>
      </w:r>
      <w:r w:rsidR="00C808E8" w:rsidRPr="00BA741C">
        <w:rPr>
          <w:szCs w:val="24"/>
          <w:lang w:val="sr-Latn-CS"/>
        </w:rPr>
        <w:t xml:space="preserve"> </w:t>
      </w:r>
      <w:r w:rsidR="00B61EF7" w:rsidRPr="00BA741C">
        <w:rPr>
          <w:szCs w:val="24"/>
          <w:lang w:val="sr-Latn-CS"/>
        </w:rPr>
        <w:t>тр</w:t>
      </w:r>
      <w:r w:rsidRPr="00BA741C">
        <w:rPr>
          <w:szCs w:val="24"/>
          <w:lang w:val="sr-Latn-CS"/>
        </w:rPr>
        <w:t>а</w:t>
      </w:r>
      <w:r w:rsidR="00B61EF7" w:rsidRPr="00BA741C">
        <w:rPr>
          <w:szCs w:val="24"/>
          <w:lang w:val="sr-Latn-CS"/>
        </w:rPr>
        <w:t>јности</w:t>
      </w:r>
      <w:r w:rsidR="00C808E8" w:rsidRPr="00BA741C">
        <w:rPr>
          <w:szCs w:val="24"/>
          <w:lang w:val="sr-Latn-CS"/>
        </w:rPr>
        <w:t xml:space="preserve"> </w:t>
      </w:r>
      <w:r w:rsidR="00B61EF7" w:rsidRPr="00BA741C">
        <w:rPr>
          <w:szCs w:val="24"/>
          <w:lang w:val="sr-Latn-CS"/>
        </w:rPr>
        <w:t>принос</w:t>
      </w:r>
      <w:r w:rsidRPr="00BA741C">
        <w:rPr>
          <w:szCs w:val="24"/>
          <w:lang w:val="sr-Latn-CS"/>
        </w:rPr>
        <w:t>а</w:t>
      </w:r>
      <w:r w:rsidR="00C808E8" w:rsidRPr="00BA741C">
        <w:rPr>
          <w:szCs w:val="24"/>
          <w:lang w:val="sr-Latn-CS"/>
        </w:rPr>
        <w:t xml:space="preserve">, </w:t>
      </w:r>
      <w:r w:rsidR="00B61EF7" w:rsidRPr="00BA741C">
        <w:rPr>
          <w:szCs w:val="24"/>
          <w:lang w:val="sr-Latn-CS"/>
        </w:rPr>
        <w:t>о</w:t>
      </w:r>
      <w:r w:rsidRPr="00BA741C">
        <w:rPr>
          <w:szCs w:val="24"/>
          <w:lang w:val="sr-Latn-CS"/>
        </w:rPr>
        <w:t>д</w:t>
      </w:r>
      <w:r w:rsidR="00B61EF7" w:rsidRPr="00BA741C">
        <w:rPr>
          <w:szCs w:val="24"/>
          <w:lang w:val="sr-Latn-CS"/>
        </w:rPr>
        <w:t>носно</w:t>
      </w:r>
      <w:r w:rsidR="00C808E8" w:rsidRPr="00BA741C">
        <w:rPr>
          <w:szCs w:val="24"/>
          <w:lang w:val="sr-Latn-CS"/>
        </w:rPr>
        <w:t xml:space="preserve"> </w:t>
      </w:r>
      <w:r w:rsidR="00B61EF7" w:rsidRPr="00BA741C">
        <w:rPr>
          <w:szCs w:val="24"/>
          <w:lang w:val="sr-Latn-CS"/>
        </w:rPr>
        <w:t>функцион</w:t>
      </w:r>
      <w:r w:rsidRPr="00BA741C">
        <w:rPr>
          <w:szCs w:val="24"/>
          <w:lang w:val="sr-Latn-CS"/>
        </w:rPr>
        <w:t>а</w:t>
      </w:r>
      <w:r w:rsidR="00B61EF7" w:rsidRPr="00BA741C">
        <w:rPr>
          <w:szCs w:val="24"/>
          <w:lang w:val="sr-Latn-CS"/>
        </w:rPr>
        <w:t>лн</w:t>
      </w:r>
      <w:r w:rsidRPr="00BA741C">
        <w:rPr>
          <w:szCs w:val="24"/>
          <w:lang w:val="sr-Latn-CS"/>
        </w:rPr>
        <w:t>е</w:t>
      </w:r>
      <w:r w:rsidR="00C808E8" w:rsidRPr="00BA741C">
        <w:rPr>
          <w:szCs w:val="24"/>
          <w:lang w:val="sr-Latn-CS"/>
        </w:rPr>
        <w:t xml:space="preserve"> </w:t>
      </w:r>
      <w:r w:rsidR="00B61EF7" w:rsidRPr="00BA741C">
        <w:rPr>
          <w:szCs w:val="24"/>
          <w:lang w:val="sr-Latn-CS"/>
        </w:rPr>
        <w:t>тр</w:t>
      </w:r>
      <w:r w:rsidRPr="00BA741C">
        <w:rPr>
          <w:szCs w:val="24"/>
          <w:lang w:val="sr-Latn-CS"/>
        </w:rPr>
        <w:t>а</w:t>
      </w:r>
      <w:r w:rsidR="00B61EF7" w:rsidRPr="00BA741C">
        <w:rPr>
          <w:szCs w:val="24"/>
          <w:lang w:val="sr-Latn-CS"/>
        </w:rPr>
        <w:t>јности</w:t>
      </w:r>
      <w:r w:rsidR="00C808E8" w:rsidRPr="00BA741C">
        <w:rPr>
          <w:szCs w:val="24"/>
          <w:lang w:val="sr-Latn-CS"/>
        </w:rPr>
        <w:t xml:space="preserve">. </w:t>
      </w:r>
      <w:r w:rsidR="00B61EF7" w:rsidRPr="00BA741C">
        <w:rPr>
          <w:szCs w:val="24"/>
          <w:lang w:val="sr-Latn-CS"/>
        </w:rPr>
        <w:t>Н</w:t>
      </w:r>
      <w:r w:rsidRPr="00BA741C">
        <w:rPr>
          <w:szCs w:val="24"/>
          <w:lang w:val="sr-Latn-CS"/>
        </w:rPr>
        <w:t>а</w:t>
      </w:r>
      <w:r w:rsidR="00B61EF7" w:rsidRPr="00BA741C">
        <w:rPr>
          <w:szCs w:val="24"/>
          <w:lang w:val="sr-Latn-CS"/>
        </w:rPr>
        <w:t>чин</w:t>
      </w:r>
      <w:r w:rsidR="00C808E8" w:rsidRPr="00BA741C">
        <w:rPr>
          <w:szCs w:val="24"/>
          <w:lang w:val="sr-Latn-CS"/>
        </w:rPr>
        <w:t xml:space="preserve"> </w:t>
      </w:r>
      <w:r w:rsidR="00B61EF7" w:rsidRPr="00BA741C">
        <w:rPr>
          <w:szCs w:val="24"/>
          <w:lang w:val="sr-Latn-CS"/>
        </w:rPr>
        <w:t>о</w:t>
      </w:r>
      <w:r w:rsidRPr="00BA741C">
        <w:rPr>
          <w:szCs w:val="24"/>
          <w:lang w:val="sr-Latn-CS"/>
        </w:rPr>
        <w:t>б</w:t>
      </w:r>
      <w:r w:rsidR="00B61EF7" w:rsidRPr="00BA741C">
        <w:rPr>
          <w:szCs w:val="24"/>
          <w:lang w:val="sr-Latn-CS"/>
        </w:rPr>
        <w:t>н</w:t>
      </w:r>
      <w:r w:rsidRPr="00BA741C">
        <w:rPr>
          <w:szCs w:val="24"/>
          <w:lang w:val="sr-Latn-CS"/>
        </w:rPr>
        <w:t>ав</w:t>
      </w:r>
      <w:r w:rsidR="001019E7" w:rsidRPr="00BA741C">
        <w:rPr>
          <w:szCs w:val="24"/>
          <w:lang w:val="sr-Latn-CS"/>
        </w:rPr>
        <w:t>љ</w:t>
      </w:r>
      <w:r w:rsidRPr="00BA741C">
        <w:rPr>
          <w:szCs w:val="24"/>
          <w:lang w:val="sr-Latn-CS"/>
        </w:rPr>
        <w:t>а</w:t>
      </w:r>
      <w:r w:rsidR="001019E7" w:rsidRPr="00BA741C">
        <w:rPr>
          <w:szCs w:val="24"/>
          <w:lang w:val="sr-Latn-CS"/>
        </w:rPr>
        <w:t>њ</w:t>
      </w:r>
      <w:r w:rsidRPr="00BA741C">
        <w:rPr>
          <w:szCs w:val="24"/>
          <w:lang w:val="sr-Latn-CS"/>
        </w:rPr>
        <w:t>а</w:t>
      </w:r>
      <w:r w:rsidR="00C808E8" w:rsidRPr="00BA741C">
        <w:rPr>
          <w:szCs w:val="24"/>
          <w:lang w:val="sr-Latn-CS"/>
        </w:rPr>
        <w:t xml:space="preserve"> </w:t>
      </w:r>
      <w:r w:rsidR="00B61EF7" w:rsidRPr="00BA741C">
        <w:rPr>
          <w:szCs w:val="24"/>
          <w:lang w:val="sr-Latn-CS"/>
        </w:rPr>
        <w:t>пр</w:t>
      </w:r>
      <w:r w:rsidRPr="00BA741C">
        <w:rPr>
          <w:szCs w:val="24"/>
          <w:lang w:val="sr-Latn-CS"/>
        </w:rPr>
        <w:t>е</w:t>
      </w:r>
      <w:r w:rsidR="00C808E8" w:rsidRPr="00BA741C">
        <w:rPr>
          <w:szCs w:val="24"/>
          <w:lang w:val="sr-Latn-CS"/>
        </w:rPr>
        <w:t xml:space="preserve"> </w:t>
      </w:r>
      <w:r w:rsidR="00B61EF7" w:rsidRPr="00BA741C">
        <w:rPr>
          <w:szCs w:val="24"/>
          <w:lang w:val="sr-Latn-CS"/>
        </w:rPr>
        <w:t>с</w:t>
      </w:r>
      <w:r w:rsidRPr="00BA741C">
        <w:rPr>
          <w:szCs w:val="24"/>
          <w:lang w:val="sr-Latn-CS"/>
        </w:rPr>
        <w:t>вега</w:t>
      </w:r>
      <w:r w:rsidR="00C808E8" w:rsidRPr="00BA741C">
        <w:rPr>
          <w:szCs w:val="24"/>
          <w:lang w:val="sr-Latn-CS"/>
        </w:rPr>
        <w:t xml:space="preserve"> </w:t>
      </w:r>
      <w:r w:rsidR="00B61EF7" w:rsidRPr="00BA741C">
        <w:rPr>
          <w:szCs w:val="24"/>
          <w:lang w:val="sr-Latn-CS"/>
        </w:rPr>
        <w:t>з</w:t>
      </w:r>
      <w:r w:rsidRPr="00BA741C">
        <w:rPr>
          <w:szCs w:val="24"/>
          <w:lang w:val="sr-Latn-CS"/>
        </w:rPr>
        <w:t>ав</w:t>
      </w:r>
      <w:r w:rsidR="00B61EF7" w:rsidRPr="00BA741C">
        <w:rPr>
          <w:szCs w:val="24"/>
          <w:lang w:val="sr-Latn-CS"/>
        </w:rPr>
        <w:t>иси</w:t>
      </w:r>
      <w:r w:rsidR="00C808E8" w:rsidRPr="00BA741C">
        <w:rPr>
          <w:szCs w:val="24"/>
          <w:lang w:val="sr-Latn-CS"/>
        </w:rPr>
        <w:t xml:space="preserve"> </w:t>
      </w:r>
      <w:r w:rsidR="00B61EF7" w:rsidRPr="00BA741C">
        <w:rPr>
          <w:szCs w:val="24"/>
          <w:lang w:val="sr-Latn-CS"/>
        </w:rPr>
        <w:t>о</w:t>
      </w:r>
      <w:r w:rsidRPr="00BA741C">
        <w:rPr>
          <w:szCs w:val="24"/>
          <w:lang w:val="sr-Latn-CS"/>
        </w:rPr>
        <w:t>д</w:t>
      </w:r>
      <w:r w:rsidR="00C808E8" w:rsidRPr="00BA741C">
        <w:rPr>
          <w:szCs w:val="24"/>
          <w:lang w:val="sr-Latn-CS"/>
        </w:rPr>
        <w:t xml:space="preserve"> </w:t>
      </w:r>
      <w:r w:rsidRPr="00BA741C">
        <w:rPr>
          <w:szCs w:val="24"/>
          <w:lang w:val="sr-Latn-CS"/>
        </w:rPr>
        <w:t>б</w:t>
      </w:r>
      <w:r w:rsidR="00B61EF7" w:rsidRPr="00BA741C">
        <w:rPr>
          <w:szCs w:val="24"/>
          <w:lang w:val="sr-Latn-CS"/>
        </w:rPr>
        <w:t>иолошких</w:t>
      </w:r>
      <w:r w:rsidR="00C808E8" w:rsidRPr="00BA741C">
        <w:rPr>
          <w:szCs w:val="24"/>
          <w:lang w:val="sr-Latn-CS"/>
        </w:rPr>
        <w:t xml:space="preserve"> </w:t>
      </w:r>
      <w:r w:rsidR="00B61EF7" w:rsidRPr="00BA741C">
        <w:rPr>
          <w:szCs w:val="24"/>
          <w:lang w:val="sr-Latn-CS"/>
        </w:rPr>
        <w:t>осо</w:t>
      </w:r>
      <w:r w:rsidRPr="00BA741C">
        <w:rPr>
          <w:szCs w:val="24"/>
          <w:lang w:val="sr-Latn-CS"/>
        </w:rPr>
        <w:t>б</w:t>
      </w:r>
      <w:r w:rsidR="00B61EF7" w:rsidRPr="00BA741C">
        <w:rPr>
          <w:szCs w:val="24"/>
          <w:lang w:val="sr-Latn-CS"/>
        </w:rPr>
        <w:t>ин</w:t>
      </w:r>
      <w:r w:rsidRPr="00BA741C">
        <w:rPr>
          <w:szCs w:val="24"/>
          <w:lang w:val="sr-Latn-CS"/>
        </w:rPr>
        <w:t>а</w:t>
      </w:r>
      <w:r w:rsidR="00C808E8" w:rsidRPr="00BA741C">
        <w:rPr>
          <w:szCs w:val="24"/>
          <w:lang w:val="sr-Latn-CS"/>
        </w:rPr>
        <w:t xml:space="preserve"> </w:t>
      </w:r>
      <w:r w:rsidRPr="00BA741C">
        <w:rPr>
          <w:szCs w:val="24"/>
          <w:lang w:val="sr-Latn-CS"/>
        </w:rPr>
        <w:t>в</w:t>
      </w:r>
      <w:r w:rsidR="00B61EF7" w:rsidRPr="00BA741C">
        <w:rPr>
          <w:szCs w:val="24"/>
          <w:lang w:val="sr-Latn-CS"/>
        </w:rPr>
        <w:t>рст</w:t>
      </w:r>
      <w:r w:rsidRPr="00BA741C">
        <w:rPr>
          <w:szCs w:val="24"/>
          <w:lang w:val="sr-Latn-CS"/>
        </w:rPr>
        <w:t>а</w:t>
      </w:r>
      <w:r w:rsidR="00C808E8" w:rsidRPr="00BA741C">
        <w:rPr>
          <w:szCs w:val="24"/>
          <w:lang w:val="sr-Latn-CS"/>
        </w:rPr>
        <w:t xml:space="preserve"> </w:t>
      </w:r>
      <w:r w:rsidRPr="00BA741C">
        <w:rPr>
          <w:szCs w:val="24"/>
          <w:lang w:val="sr-Latn-CS"/>
        </w:rPr>
        <w:t>д</w:t>
      </w:r>
      <w:r w:rsidR="00B61EF7" w:rsidRPr="00BA741C">
        <w:rPr>
          <w:szCs w:val="24"/>
          <w:lang w:val="sr-Latn-CS"/>
        </w:rPr>
        <w:t>р</w:t>
      </w:r>
      <w:r w:rsidRPr="00BA741C">
        <w:rPr>
          <w:szCs w:val="24"/>
          <w:lang w:val="sr-Latn-CS"/>
        </w:rPr>
        <w:t>ве</w:t>
      </w:r>
      <w:r w:rsidR="00B61EF7" w:rsidRPr="00BA741C">
        <w:rPr>
          <w:szCs w:val="24"/>
          <w:lang w:val="sr-Latn-CS"/>
        </w:rPr>
        <w:t>ћ</w:t>
      </w:r>
      <w:r w:rsidRPr="00BA741C">
        <w:rPr>
          <w:szCs w:val="24"/>
          <w:lang w:val="sr-Latn-CS"/>
        </w:rPr>
        <w:t>а</w:t>
      </w:r>
      <w:r w:rsidR="00C808E8" w:rsidRPr="00BA741C">
        <w:rPr>
          <w:szCs w:val="24"/>
          <w:lang w:val="sr-Latn-CS"/>
        </w:rPr>
        <w:t xml:space="preserve"> </w:t>
      </w:r>
      <w:r w:rsidR="00B61EF7" w:rsidRPr="00BA741C">
        <w:rPr>
          <w:szCs w:val="24"/>
          <w:lang w:val="sr-Latn-CS"/>
        </w:rPr>
        <w:t>кој</w:t>
      </w:r>
      <w:r w:rsidRPr="00BA741C">
        <w:rPr>
          <w:szCs w:val="24"/>
          <w:lang w:val="sr-Latn-CS"/>
        </w:rPr>
        <w:t>е</w:t>
      </w:r>
      <w:r w:rsidR="00C808E8" w:rsidRPr="00BA741C">
        <w:rPr>
          <w:szCs w:val="24"/>
          <w:lang w:val="sr-Latn-CS"/>
        </w:rPr>
        <w:t xml:space="preserve"> </w:t>
      </w:r>
      <w:r w:rsidRPr="00BA741C">
        <w:rPr>
          <w:szCs w:val="24"/>
          <w:lang w:val="sr-Latn-CS"/>
        </w:rPr>
        <w:t>г</w:t>
      </w:r>
      <w:r w:rsidR="00B61EF7" w:rsidRPr="00BA741C">
        <w:rPr>
          <w:szCs w:val="24"/>
          <w:lang w:val="sr-Latn-CS"/>
        </w:rPr>
        <w:t>р</w:t>
      </w:r>
      <w:r w:rsidRPr="00BA741C">
        <w:rPr>
          <w:szCs w:val="24"/>
          <w:lang w:val="sr-Latn-CS"/>
        </w:rPr>
        <w:t>аде</w:t>
      </w:r>
      <w:r w:rsidR="00C808E8" w:rsidRPr="00BA741C">
        <w:rPr>
          <w:szCs w:val="24"/>
          <w:lang w:val="sr-Latn-CS"/>
        </w:rPr>
        <w:t xml:space="preserve"> </w:t>
      </w:r>
      <w:r w:rsidR="00B61EF7" w:rsidRPr="00BA741C">
        <w:rPr>
          <w:szCs w:val="24"/>
          <w:lang w:val="sr-Latn-CS"/>
        </w:rPr>
        <w:t>с</w:t>
      </w:r>
      <w:r w:rsidRPr="00BA741C">
        <w:rPr>
          <w:szCs w:val="24"/>
          <w:lang w:val="sr-Latn-CS"/>
        </w:rPr>
        <w:t>а</w:t>
      </w:r>
      <w:r w:rsidR="00B61EF7" w:rsidRPr="00BA741C">
        <w:rPr>
          <w:szCs w:val="24"/>
          <w:lang w:val="sr-Latn-CS"/>
        </w:rPr>
        <w:t>стојину</w:t>
      </w:r>
      <w:r w:rsidR="00C808E8" w:rsidRPr="00BA741C">
        <w:rPr>
          <w:szCs w:val="24"/>
          <w:lang w:val="sr-Latn-CS"/>
        </w:rPr>
        <w:t xml:space="preserve"> (</w:t>
      </w:r>
      <w:r w:rsidR="00B61EF7" w:rsidRPr="00BA741C">
        <w:rPr>
          <w:szCs w:val="24"/>
          <w:lang w:val="sr-Latn-CS"/>
        </w:rPr>
        <w:t>осо</w:t>
      </w:r>
      <w:r w:rsidRPr="00BA741C">
        <w:rPr>
          <w:szCs w:val="24"/>
          <w:lang w:val="sr-Latn-CS"/>
        </w:rPr>
        <w:t>б</w:t>
      </w:r>
      <w:r w:rsidR="00B61EF7" w:rsidRPr="00BA741C">
        <w:rPr>
          <w:szCs w:val="24"/>
          <w:lang w:val="sr-Latn-CS"/>
        </w:rPr>
        <w:t>ин</w:t>
      </w:r>
      <w:r w:rsidRPr="00BA741C">
        <w:rPr>
          <w:szCs w:val="24"/>
          <w:lang w:val="sr-Latn-CS"/>
        </w:rPr>
        <w:t>е</w:t>
      </w:r>
      <w:r w:rsidR="00C808E8" w:rsidRPr="00BA741C">
        <w:rPr>
          <w:szCs w:val="24"/>
          <w:lang w:val="sr-Latn-CS"/>
        </w:rPr>
        <w:t xml:space="preserve"> </w:t>
      </w:r>
      <w:r w:rsidR="00B61EF7" w:rsidRPr="00BA741C">
        <w:rPr>
          <w:szCs w:val="24"/>
          <w:lang w:val="sr-Latn-CS"/>
        </w:rPr>
        <w:t>с</w:t>
      </w:r>
      <w:r w:rsidRPr="00BA741C">
        <w:rPr>
          <w:szCs w:val="24"/>
          <w:lang w:val="sr-Latn-CS"/>
        </w:rPr>
        <w:t>а</w:t>
      </w:r>
      <w:r w:rsidR="00B61EF7" w:rsidRPr="00BA741C">
        <w:rPr>
          <w:szCs w:val="24"/>
          <w:lang w:val="sr-Latn-CS"/>
        </w:rPr>
        <w:t>стојин</w:t>
      </w:r>
      <w:r w:rsidRPr="00BA741C">
        <w:rPr>
          <w:szCs w:val="24"/>
          <w:lang w:val="sr-Latn-CS"/>
        </w:rPr>
        <w:t>е</w:t>
      </w:r>
      <w:r w:rsidR="00C808E8" w:rsidRPr="00BA741C">
        <w:rPr>
          <w:szCs w:val="24"/>
          <w:lang w:val="sr-Latn-CS"/>
        </w:rPr>
        <w:t xml:space="preserve">), </w:t>
      </w:r>
      <w:r w:rsidR="00B61EF7" w:rsidRPr="00BA741C">
        <w:rPr>
          <w:szCs w:val="24"/>
          <w:lang w:val="sr-Latn-CS"/>
        </w:rPr>
        <w:t>осо</w:t>
      </w:r>
      <w:r w:rsidRPr="00BA741C">
        <w:rPr>
          <w:szCs w:val="24"/>
          <w:lang w:val="sr-Latn-CS"/>
        </w:rPr>
        <w:t>б</w:t>
      </w:r>
      <w:r w:rsidR="00B61EF7" w:rsidRPr="00BA741C">
        <w:rPr>
          <w:szCs w:val="24"/>
          <w:lang w:val="sr-Latn-CS"/>
        </w:rPr>
        <w:t>ин</w:t>
      </w:r>
      <w:r w:rsidRPr="00BA741C">
        <w:rPr>
          <w:szCs w:val="24"/>
          <w:lang w:val="sr-Latn-CS"/>
        </w:rPr>
        <w:t>а</w:t>
      </w:r>
      <w:r w:rsidR="00C808E8" w:rsidRPr="00BA741C">
        <w:rPr>
          <w:szCs w:val="24"/>
          <w:lang w:val="sr-Latn-CS"/>
        </w:rPr>
        <w:t xml:space="preserve"> </w:t>
      </w:r>
      <w:r w:rsidR="00B61EF7" w:rsidRPr="00BA741C">
        <w:rPr>
          <w:szCs w:val="24"/>
          <w:lang w:val="sr-Latn-CS"/>
        </w:rPr>
        <w:t>ст</w:t>
      </w:r>
      <w:r w:rsidRPr="00BA741C">
        <w:rPr>
          <w:szCs w:val="24"/>
          <w:lang w:val="sr-Latn-CS"/>
        </w:rPr>
        <w:t>а</w:t>
      </w:r>
      <w:r w:rsidR="00B61EF7" w:rsidRPr="00BA741C">
        <w:rPr>
          <w:szCs w:val="24"/>
          <w:lang w:val="sr-Latn-CS"/>
        </w:rPr>
        <w:t>ништ</w:t>
      </w:r>
      <w:r w:rsidRPr="00BA741C">
        <w:rPr>
          <w:szCs w:val="24"/>
          <w:lang w:val="sr-Latn-CS"/>
        </w:rPr>
        <w:t>а</w:t>
      </w:r>
      <w:r w:rsidR="00C808E8" w:rsidRPr="00BA741C">
        <w:rPr>
          <w:szCs w:val="24"/>
          <w:lang w:val="sr-Latn-CS"/>
        </w:rPr>
        <w:t xml:space="preserve"> </w:t>
      </w:r>
      <w:r w:rsidR="00B61EF7" w:rsidRPr="00BA741C">
        <w:rPr>
          <w:szCs w:val="24"/>
          <w:lang w:val="sr-Latn-CS"/>
        </w:rPr>
        <w:t>и</w:t>
      </w:r>
      <w:r w:rsidR="00C808E8" w:rsidRPr="00BA741C">
        <w:rPr>
          <w:szCs w:val="24"/>
          <w:lang w:val="sr-Latn-CS"/>
        </w:rPr>
        <w:t xml:space="preserve"> </w:t>
      </w:r>
      <w:r w:rsidRPr="00BA741C">
        <w:rPr>
          <w:szCs w:val="24"/>
          <w:lang w:val="sr-Latn-CS"/>
        </w:rPr>
        <w:t>е</w:t>
      </w:r>
      <w:r w:rsidR="00B61EF7" w:rsidRPr="00BA741C">
        <w:rPr>
          <w:szCs w:val="24"/>
          <w:lang w:val="sr-Latn-CS"/>
        </w:rPr>
        <w:t>кономских</w:t>
      </w:r>
      <w:r w:rsidR="00C808E8" w:rsidRPr="00BA741C">
        <w:rPr>
          <w:szCs w:val="24"/>
          <w:lang w:val="sr-Latn-CS"/>
        </w:rPr>
        <w:t xml:space="preserve"> </w:t>
      </w:r>
      <w:r w:rsidR="00B61EF7" w:rsidRPr="00BA741C">
        <w:rPr>
          <w:szCs w:val="24"/>
          <w:lang w:val="sr-Latn-CS"/>
        </w:rPr>
        <w:t>прилик</w:t>
      </w:r>
      <w:r w:rsidRPr="00BA741C">
        <w:rPr>
          <w:szCs w:val="24"/>
          <w:lang w:val="sr-Latn-CS"/>
        </w:rPr>
        <w:t>а</w:t>
      </w:r>
      <w:r w:rsidR="00C808E8" w:rsidRPr="00BA741C">
        <w:rPr>
          <w:szCs w:val="24"/>
          <w:lang w:val="sr-Latn-CS"/>
        </w:rPr>
        <w:t>.</w:t>
      </w:r>
    </w:p>
    <w:p w14:paraId="27CEAC1E" w14:textId="03107549" w:rsidR="00127DB1" w:rsidRPr="00BA741C" w:rsidRDefault="00127DB1" w:rsidP="00127DB1">
      <w:pPr>
        <w:ind w:firstLine="567"/>
        <w:rPr>
          <w:lang w:val="ru-RU"/>
        </w:rPr>
      </w:pPr>
      <w:r w:rsidRPr="00BA741C">
        <w:rPr>
          <w:lang w:val="ru-RU"/>
        </w:rPr>
        <w:t>Систем газдовања у шумама храста лужњака</w:t>
      </w:r>
      <w:r w:rsidR="00E952FA" w:rsidRPr="00BA741C">
        <w:rPr>
          <w:lang w:val="ru-RU"/>
        </w:rPr>
        <w:t xml:space="preserve"> и цера</w:t>
      </w:r>
      <w:r w:rsidRPr="00BA741C">
        <w:rPr>
          <w:lang w:val="ru-RU"/>
        </w:rPr>
        <w:t xml:space="preserve"> је састојинско газдовање. Начин обнављања је оплодна сеча кратког подмладног раздобља (обнављање природним путем и комбинацијом природног и вештачког начина). Подмладно раздобље је до 10 година. Врста сече је оплодна сеча, кроз припремно-оплодни и завршни сек.</w:t>
      </w:r>
    </w:p>
    <w:p w14:paraId="3EADB75E" w14:textId="34048A2F" w:rsidR="00127DB1" w:rsidRPr="00BA741C" w:rsidRDefault="00127DB1" w:rsidP="00127DB1">
      <w:pPr>
        <w:ind w:firstLine="567"/>
        <w:rPr>
          <w:lang w:val="ru-RU"/>
        </w:rPr>
      </w:pPr>
      <w:r w:rsidRPr="00BA741C">
        <w:rPr>
          <w:lang w:val="ru-RU"/>
        </w:rPr>
        <w:t xml:space="preserve">Нега је интензивна од ране младости (осветљавање, чишћење, селективна прореда). Продукциони циљ јесу трупци високе вредности, циљног пречника 70 и више </w:t>
      </w:r>
      <w:r w:rsidR="00CA24E6" w:rsidRPr="00BA741C">
        <w:t>cm</w:t>
      </w:r>
      <w:r w:rsidRPr="00BA741C">
        <w:rPr>
          <w:lang w:val="ru-RU"/>
        </w:rPr>
        <w:t xml:space="preserve">, у опходњама од </w:t>
      </w:r>
      <w:r w:rsidR="00E952FA" w:rsidRPr="00BA741C">
        <w:rPr>
          <w:lang w:val="sr-Cyrl-RS"/>
        </w:rPr>
        <w:t>10</w:t>
      </w:r>
      <w:r w:rsidRPr="00BA741C">
        <w:rPr>
          <w:lang w:val="sr-Cyrl-RS"/>
        </w:rPr>
        <w:t xml:space="preserve">0 за </w:t>
      </w:r>
      <w:r w:rsidR="00867393" w:rsidRPr="00BA741C">
        <w:rPr>
          <w:lang w:val="sr-Cyrl-RS"/>
        </w:rPr>
        <w:t>цер</w:t>
      </w:r>
      <w:r w:rsidRPr="00BA741C">
        <w:rPr>
          <w:lang w:val="sr-Cyrl-RS"/>
        </w:rPr>
        <w:t xml:space="preserve"> и </w:t>
      </w:r>
      <w:r w:rsidRPr="00BA741C">
        <w:rPr>
          <w:lang w:val="ru-RU"/>
        </w:rPr>
        <w:t>120 година</w:t>
      </w:r>
      <w:r w:rsidRPr="00BA741C">
        <w:rPr>
          <w:lang w:val="sr-Cyrl-RS"/>
        </w:rPr>
        <w:t xml:space="preserve"> за храст лужњак</w:t>
      </w:r>
      <w:r w:rsidRPr="00BA741C">
        <w:rPr>
          <w:lang w:val="ru-RU"/>
        </w:rPr>
        <w:t>. Додатни продукциони циљ јесте производња трупаца што равномерније ширине года (величине дебљинског прираста), што намеће потребу развоја концепта „управљања дебљинским прирастом“.</w:t>
      </w:r>
    </w:p>
    <w:p w14:paraId="7090F920" w14:textId="5280ADCA" w:rsidR="0089590A" w:rsidRPr="00BA741C" w:rsidRDefault="0089590A" w:rsidP="0089590A">
      <w:pPr>
        <w:ind w:firstLine="567"/>
        <w:rPr>
          <w:lang w:val="sr-Latn-CS"/>
        </w:rPr>
      </w:pPr>
      <w:bookmarkStart w:id="699" w:name="_Toc86563798"/>
      <w:bookmarkStart w:id="700" w:name="_Toc86565165"/>
      <w:r w:rsidRPr="00BA741C">
        <w:rPr>
          <w:lang w:val="sr-Latn-CS"/>
        </w:rPr>
        <w:t>У састојинама багрема</w:t>
      </w:r>
      <w:r w:rsidR="00E952FA" w:rsidRPr="00BA741C">
        <w:rPr>
          <w:lang w:val="sr-Cyrl-RS"/>
        </w:rPr>
        <w:t xml:space="preserve"> и црног ораха</w:t>
      </w:r>
      <w:r w:rsidRPr="00BA741C">
        <w:rPr>
          <w:lang w:val="sr-Latn-CS"/>
        </w:rPr>
        <w:t xml:space="preserve"> се прописује чиста сеча </w:t>
      </w:r>
      <w:r w:rsidR="00DE49C7" w:rsidRPr="00BA741C">
        <w:rPr>
          <w:lang w:val="sr-Cyrl-RS"/>
        </w:rPr>
        <w:t>уз вегетативно обнављање</w:t>
      </w:r>
      <w:r w:rsidRPr="00BA741C">
        <w:rPr>
          <w:lang w:val="sr-Latn-CS"/>
        </w:rPr>
        <w:t>.</w:t>
      </w:r>
    </w:p>
    <w:p w14:paraId="44AD3F5A" w14:textId="77777777" w:rsidR="0089590A" w:rsidRPr="00BA741C" w:rsidRDefault="004974B8" w:rsidP="0089590A">
      <w:pPr>
        <w:ind w:firstLine="567"/>
        <w:rPr>
          <w:lang w:val="sr-Latn-CS"/>
        </w:rPr>
      </w:pPr>
      <w:r w:rsidRPr="00BA741C">
        <w:rPr>
          <w:lang w:val="sr-Cyrl-RS"/>
        </w:rPr>
        <w:t>При извођењу сеча обнављања треба се придржавати о</w:t>
      </w:r>
      <w:r w:rsidR="0089590A" w:rsidRPr="00BA741C">
        <w:rPr>
          <w:lang w:val="sr-Latn-CS"/>
        </w:rPr>
        <w:t>дређе</w:t>
      </w:r>
      <w:r w:rsidR="00DE49C7" w:rsidRPr="00BA741C">
        <w:rPr>
          <w:lang w:val="sr-Cyrl-RS"/>
        </w:rPr>
        <w:t>н</w:t>
      </w:r>
      <w:r w:rsidRPr="00BA741C">
        <w:rPr>
          <w:lang w:val="sr-Cyrl-RS"/>
        </w:rPr>
        <w:t>их</w:t>
      </w:r>
      <w:r w:rsidR="0089590A" w:rsidRPr="00BA741C">
        <w:rPr>
          <w:lang w:val="sr-Latn-CS"/>
        </w:rPr>
        <w:t xml:space="preserve"> ограничења у погледу интензитета, учесталости, обимности радова, времену извођења и усклађености са основним функцијама, </w:t>
      </w:r>
      <w:r w:rsidRPr="00BA741C">
        <w:rPr>
          <w:lang w:val="sr-Cyrl-RS"/>
        </w:rPr>
        <w:t>у зависности од основне намене.</w:t>
      </w:r>
    </w:p>
    <w:p w14:paraId="456440A7" w14:textId="77777777" w:rsidR="0089590A" w:rsidRPr="00BA741C" w:rsidRDefault="0089590A" w:rsidP="00B5350C">
      <w:pPr>
        <w:ind w:firstLine="567"/>
        <w:rPr>
          <w:szCs w:val="24"/>
          <w:lang w:val="sr-Latn-CS"/>
        </w:rPr>
      </w:pPr>
    </w:p>
    <w:p w14:paraId="32112228" w14:textId="77777777" w:rsidR="00C808E8" w:rsidRPr="00BA741C" w:rsidRDefault="00BE010D" w:rsidP="00B5350C">
      <w:pPr>
        <w:ind w:firstLine="567"/>
        <w:rPr>
          <w:i/>
          <w:szCs w:val="24"/>
          <w:u w:val="single"/>
          <w:lang w:val="sr-Latn-CS"/>
        </w:rPr>
      </w:pPr>
      <w:r w:rsidRPr="00BA741C">
        <w:rPr>
          <w:i/>
          <w:szCs w:val="24"/>
          <w:u w:val="single"/>
          <w:lang w:val="sr-Latn-CS"/>
        </w:rPr>
        <w:t>И</w:t>
      </w:r>
      <w:r w:rsidR="00B61EF7" w:rsidRPr="00BA741C">
        <w:rPr>
          <w:i/>
          <w:szCs w:val="24"/>
          <w:u w:val="single"/>
          <w:lang w:val="sr-Latn-CS"/>
        </w:rPr>
        <w:t>з</w:t>
      </w:r>
      <w:r w:rsidRPr="00BA741C">
        <w:rPr>
          <w:i/>
          <w:szCs w:val="24"/>
          <w:u w:val="single"/>
          <w:lang w:val="sr-Latn-CS"/>
        </w:rPr>
        <w:t>б</w:t>
      </w:r>
      <w:r w:rsidR="00B61EF7" w:rsidRPr="00BA741C">
        <w:rPr>
          <w:i/>
          <w:szCs w:val="24"/>
          <w:u w:val="single"/>
          <w:lang w:val="sr-Latn-CS"/>
        </w:rPr>
        <w:t>ор</w:t>
      </w:r>
      <w:r w:rsidR="00C808E8" w:rsidRPr="00BA741C">
        <w:rPr>
          <w:i/>
          <w:szCs w:val="24"/>
          <w:u w:val="single"/>
          <w:lang w:val="sr-Latn-CS"/>
        </w:rPr>
        <w:t xml:space="preserve"> </w:t>
      </w:r>
      <w:r w:rsidRPr="00BA741C">
        <w:rPr>
          <w:i/>
          <w:szCs w:val="24"/>
          <w:u w:val="single"/>
          <w:lang w:val="sr-Latn-CS"/>
        </w:rPr>
        <w:t>в</w:t>
      </w:r>
      <w:r w:rsidR="00B61EF7" w:rsidRPr="00BA741C">
        <w:rPr>
          <w:i/>
          <w:szCs w:val="24"/>
          <w:u w:val="single"/>
          <w:lang w:val="sr-Latn-CS"/>
        </w:rPr>
        <w:t>рст</w:t>
      </w:r>
      <w:r w:rsidRPr="00BA741C">
        <w:rPr>
          <w:i/>
          <w:szCs w:val="24"/>
          <w:u w:val="single"/>
          <w:lang w:val="sr-Latn-CS"/>
        </w:rPr>
        <w:t>е</w:t>
      </w:r>
      <w:r w:rsidR="00C808E8" w:rsidRPr="00BA741C">
        <w:rPr>
          <w:i/>
          <w:szCs w:val="24"/>
          <w:u w:val="single"/>
          <w:lang w:val="sr-Latn-CS"/>
        </w:rPr>
        <w:t xml:space="preserve"> </w:t>
      </w:r>
      <w:r w:rsidRPr="00BA741C">
        <w:rPr>
          <w:i/>
          <w:szCs w:val="24"/>
          <w:u w:val="single"/>
          <w:lang w:val="sr-Latn-CS"/>
        </w:rPr>
        <w:t>д</w:t>
      </w:r>
      <w:r w:rsidR="00B61EF7" w:rsidRPr="00BA741C">
        <w:rPr>
          <w:i/>
          <w:szCs w:val="24"/>
          <w:u w:val="single"/>
          <w:lang w:val="sr-Latn-CS"/>
        </w:rPr>
        <w:t>р</w:t>
      </w:r>
      <w:r w:rsidRPr="00BA741C">
        <w:rPr>
          <w:i/>
          <w:szCs w:val="24"/>
          <w:u w:val="single"/>
          <w:lang w:val="sr-Latn-CS"/>
        </w:rPr>
        <w:t>ве</w:t>
      </w:r>
      <w:r w:rsidR="00B61EF7" w:rsidRPr="00BA741C">
        <w:rPr>
          <w:i/>
          <w:szCs w:val="24"/>
          <w:u w:val="single"/>
          <w:lang w:val="sr-Latn-CS"/>
        </w:rPr>
        <w:t>ћ</w:t>
      </w:r>
      <w:r w:rsidRPr="00BA741C">
        <w:rPr>
          <w:i/>
          <w:szCs w:val="24"/>
          <w:u w:val="single"/>
          <w:lang w:val="sr-Latn-CS"/>
        </w:rPr>
        <w:t>а</w:t>
      </w:r>
      <w:bookmarkEnd w:id="699"/>
      <w:bookmarkEnd w:id="700"/>
    </w:p>
    <w:p w14:paraId="56582A0D" w14:textId="77777777" w:rsidR="00DE49C7" w:rsidRPr="00BA741C" w:rsidRDefault="00DE49C7" w:rsidP="00DE49C7">
      <w:pPr>
        <w:ind w:firstLine="567"/>
        <w:rPr>
          <w:lang w:val="sr-Latn-CS"/>
        </w:rPr>
      </w:pPr>
      <w:r w:rsidRPr="00BA741C">
        <w:rPr>
          <w:lang w:val="sr-Latn-CS"/>
        </w:rPr>
        <w:t>Избор врсте дрвећа је у извесној мери  ограничен законским опредељењем, да је, једна од општих мера заштите - забрана уношења страних врста дрвећа.</w:t>
      </w:r>
    </w:p>
    <w:p w14:paraId="0F52268B" w14:textId="77777777" w:rsidR="00DE49C7" w:rsidRPr="00BA741C" w:rsidRDefault="00DE49C7" w:rsidP="00DE49C7">
      <w:pPr>
        <w:ind w:firstLine="567"/>
        <w:rPr>
          <w:lang w:val="sr-Latn-CS"/>
        </w:rPr>
      </w:pPr>
      <w:r w:rsidRPr="00BA741C">
        <w:rPr>
          <w:lang w:val="sr-Latn-CS"/>
        </w:rPr>
        <w:t xml:space="preserve">Прилоком избора врста дрвећа треба водити рачуна и о препорукама датим од стране  </w:t>
      </w:r>
      <w:r w:rsidR="00FA7337" w:rsidRPr="00BA741C">
        <w:rPr>
          <w:lang w:val="sr-Cyrl-RS"/>
        </w:rPr>
        <w:t>Минустарства заштите животне средине</w:t>
      </w:r>
      <w:r w:rsidRPr="00BA741C">
        <w:rPr>
          <w:lang w:val="sr-Latn-CS"/>
        </w:rPr>
        <w:t xml:space="preserve"> - решење о условима заштите природе - </w:t>
      </w:r>
      <w:r w:rsidRPr="00BA741C">
        <w:rPr>
          <w:szCs w:val="24"/>
          <w:shd w:val="clear" w:color="auto" w:fill="FFFFFF"/>
          <w:lang w:val="ru-RU"/>
        </w:rPr>
        <w:t>бр.</w:t>
      </w:r>
      <w:r w:rsidR="00FA7337" w:rsidRPr="00BA741C">
        <w:rPr>
          <w:szCs w:val="24"/>
          <w:shd w:val="clear" w:color="auto" w:fill="FFFFFF"/>
          <w:lang w:val="sr-Cyrl-RS"/>
        </w:rPr>
        <w:t>353-02-00181/2022-04 од 02.06.2022. године</w:t>
      </w:r>
      <w:r w:rsidRPr="00BA741C">
        <w:rPr>
          <w:lang w:val="sr-Latn-CS"/>
        </w:rPr>
        <w:t>, да се за пошумљавање не смеју користити инвазивне врсте дрвећа.</w:t>
      </w:r>
    </w:p>
    <w:p w14:paraId="5D9D5299" w14:textId="219A2580" w:rsidR="00DE49C7" w:rsidRPr="00BA741C" w:rsidRDefault="00DE49C7" w:rsidP="00DE49C7">
      <w:pPr>
        <w:ind w:firstLine="567"/>
        <w:rPr>
          <w:lang w:val="sr-Latn-CS"/>
        </w:rPr>
      </w:pPr>
      <w:r w:rsidRPr="00BA741C">
        <w:rPr>
          <w:lang w:val="sr-Latn-CS"/>
        </w:rPr>
        <w:t>Основне врсте дрвећа, при том, су:</w:t>
      </w:r>
      <w:r w:rsidR="005E7364" w:rsidRPr="00BA741C">
        <w:rPr>
          <w:lang w:val="sr-Cyrl-RS"/>
        </w:rPr>
        <w:t xml:space="preserve"> </w:t>
      </w:r>
      <w:r w:rsidR="00867393" w:rsidRPr="00BA741C">
        <w:rPr>
          <w:lang w:val="sr-Cyrl-RS"/>
        </w:rPr>
        <w:t>храст лужњак</w:t>
      </w:r>
      <w:r w:rsidR="004974B8" w:rsidRPr="00BA741C">
        <w:rPr>
          <w:lang w:val="sr-Cyrl-RS"/>
        </w:rPr>
        <w:t>,</w:t>
      </w:r>
      <w:r w:rsidR="00867393" w:rsidRPr="00BA741C">
        <w:rPr>
          <w:lang w:val="sr-Cyrl-RS"/>
        </w:rPr>
        <w:t xml:space="preserve"> цер</w:t>
      </w:r>
      <w:r w:rsidR="004974B8" w:rsidRPr="00BA741C">
        <w:rPr>
          <w:lang w:val="sr-Cyrl-RS"/>
        </w:rPr>
        <w:t xml:space="preserve">, </w:t>
      </w:r>
      <w:r w:rsidR="00867393" w:rsidRPr="00BA741C">
        <w:rPr>
          <w:lang w:val="sr-Cyrl-RS"/>
        </w:rPr>
        <w:t>барем</w:t>
      </w:r>
      <w:r w:rsidR="004974B8" w:rsidRPr="00BA741C">
        <w:rPr>
          <w:lang w:val="sr-Cyrl-RS"/>
        </w:rPr>
        <w:t>,</w:t>
      </w:r>
      <w:r w:rsidR="00867393" w:rsidRPr="00BA741C">
        <w:rPr>
          <w:lang w:val="sr-Cyrl-RS"/>
        </w:rPr>
        <w:t xml:space="preserve"> црни орах</w:t>
      </w:r>
      <w:r w:rsidR="004974B8" w:rsidRPr="00BA741C">
        <w:rPr>
          <w:lang w:val="sr-Cyrl-RS"/>
        </w:rPr>
        <w:t xml:space="preserve"> </w:t>
      </w:r>
      <w:r w:rsidRPr="00BA741C">
        <w:rPr>
          <w:lang w:val="sr-Latn-CS"/>
        </w:rPr>
        <w:t xml:space="preserve">и друге врсте. </w:t>
      </w:r>
    </w:p>
    <w:p w14:paraId="7776A8F2" w14:textId="77777777" w:rsidR="00124FD8" w:rsidRPr="00BA741C" w:rsidRDefault="00124FD8" w:rsidP="00B5350C">
      <w:pPr>
        <w:ind w:firstLine="567"/>
        <w:rPr>
          <w:szCs w:val="24"/>
          <w:lang w:val="sr-Latn-CS"/>
        </w:rPr>
      </w:pPr>
    </w:p>
    <w:p w14:paraId="1E3C454D" w14:textId="77777777" w:rsidR="00C808E8" w:rsidRPr="00BA741C" w:rsidRDefault="00BE010D" w:rsidP="00B5350C">
      <w:pPr>
        <w:ind w:left="720"/>
        <w:rPr>
          <w:i/>
          <w:szCs w:val="24"/>
          <w:u w:val="single"/>
          <w:lang w:val="sr-Latn-CS"/>
        </w:rPr>
      </w:pPr>
      <w:bookmarkStart w:id="701" w:name="_Toc86563799"/>
      <w:bookmarkStart w:id="702" w:name="_Toc86565166"/>
      <w:r w:rsidRPr="00BA741C">
        <w:rPr>
          <w:i/>
          <w:szCs w:val="24"/>
          <w:u w:val="single"/>
          <w:lang w:val="sr-Latn-CS"/>
        </w:rPr>
        <w:lastRenderedPageBreak/>
        <w:t>И</w:t>
      </w:r>
      <w:r w:rsidR="00B61EF7" w:rsidRPr="00BA741C">
        <w:rPr>
          <w:i/>
          <w:szCs w:val="24"/>
          <w:u w:val="single"/>
          <w:lang w:val="sr-Latn-CS"/>
        </w:rPr>
        <w:t>з</w:t>
      </w:r>
      <w:r w:rsidRPr="00BA741C">
        <w:rPr>
          <w:i/>
          <w:szCs w:val="24"/>
          <w:u w:val="single"/>
          <w:lang w:val="sr-Latn-CS"/>
        </w:rPr>
        <w:t>б</w:t>
      </w:r>
      <w:r w:rsidR="00B61EF7" w:rsidRPr="00BA741C">
        <w:rPr>
          <w:i/>
          <w:szCs w:val="24"/>
          <w:u w:val="single"/>
          <w:lang w:val="sr-Latn-CS"/>
        </w:rPr>
        <w:t>ор</w:t>
      </w:r>
      <w:r w:rsidR="00C808E8" w:rsidRPr="00BA741C">
        <w:rPr>
          <w:i/>
          <w:szCs w:val="24"/>
          <w:u w:val="single"/>
          <w:lang w:val="sr-Latn-CS"/>
        </w:rPr>
        <w:t xml:space="preserve"> </w:t>
      </w:r>
      <w:r w:rsidR="00B61EF7" w:rsidRPr="00BA741C">
        <w:rPr>
          <w:i/>
          <w:szCs w:val="24"/>
          <w:u w:val="single"/>
          <w:lang w:val="sr-Latn-CS"/>
        </w:rPr>
        <w:t>н</w:t>
      </w:r>
      <w:r w:rsidRPr="00BA741C">
        <w:rPr>
          <w:i/>
          <w:szCs w:val="24"/>
          <w:u w:val="single"/>
          <w:lang w:val="sr-Latn-CS"/>
        </w:rPr>
        <w:t>а</w:t>
      </w:r>
      <w:r w:rsidR="00B61EF7" w:rsidRPr="00BA741C">
        <w:rPr>
          <w:i/>
          <w:szCs w:val="24"/>
          <w:u w:val="single"/>
          <w:lang w:val="sr-Latn-CS"/>
        </w:rPr>
        <w:t>чин</w:t>
      </w:r>
      <w:r w:rsidRPr="00BA741C">
        <w:rPr>
          <w:i/>
          <w:szCs w:val="24"/>
          <w:u w:val="single"/>
          <w:lang w:val="sr-Latn-CS"/>
        </w:rPr>
        <w:t>а</w:t>
      </w:r>
      <w:r w:rsidR="00C808E8" w:rsidRPr="00BA741C">
        <w:rPr>
          <w:i/>
          <w:szCs w:val="24"/>
          <w:u w:val="single"/>
          <w:lang w:val="sr-Latn-CS"/>
        </w:rPr>
        <w:t xml:space="preserve"> </w:t>
      </w:r>
      <w:r w:rsidR="00B61EF7" w:rsidRPr="00BA741C">
        <w:rPr>
          <w:i/>
          <w:szCs w:val="24"/>
          <w:u w:val="single"/>
          <w:lang w:val="sr-Latn-CS"/>
        </w:rPr>
        <w:t>н</w:t>
      </w:r>
      <w:r w:rsidRPr="00BA741C">
        <w:rPr>
          <w:i/>
          <w:szCs w:val="24"/>
          <w:u w:val="single"/>
          <w:lang w:val="sr-Latn-CS"/>
        </w:rPr>
        <w:t>еге</w:t>
      </w:r>
      <w:bookmarkEnd w:id="701"/>
      <w:bookmarkEnd w:id="702"/>
    </w:p>
    <w:p w14:paraId="093B5858" w14:textId="77777777" w:rsidR="005E7364" w:rsidRPr="00BA741C" w:rsidRDefault="005E7364" w:rsidP="005E7364">
      <w:pPr>
        <w:ind w:firstLine="567"/>
        <w:rPr>
          <w:lang w:val="sr-Latn-CS"/>
        </w:rPr>
      </w:pPr>
      <w:bookmarkStart w:id="703" w:name="_Toc329146660"/>
      <w:bookmarkStart w:id="704" w:name="_Toc329328398"/>
      <w:bookmarkStart w:id="705" w:name="_Toc410988357"/>
      <w:bookmarkStart w:id="706" w:name="_Toc478456550"/>
      <w:bookmarkStart w:id="707" w:name="_Toc503785491"/>
      <w:bookmarkStart w:id="708" w:name="_Toc503786066"/>
      <w:bookmarkStart w:id="709" w:name="_Toc503786555"/>
      <w:bookmarkStart w:id="710" w:name="_Toc503787426"/>
      <w:bookmarkStart w:id="711" w:name="_Toc535232873"/>
      <w:r w:rsidRPr="00BA741C">
        <w:rPr>
          <w:lang w:val="sr-Latn-CS"/>
        </w:rPr>
        <w:t xml:space="preserve">Избор начина неге је у највећој мери условљен затеченим стањем ових састојина (старошћу и развојном фазом, структуром, врстом дрвећа, очуваношћу и досадашњим узгојним поступком), при чему, посебно, треба водити рачуна о основној намени сваке састојине, појединачно. </w:t>
      </w:r>
    </w:p>
    <w:p w14:paraId="44B8D261" w14:textId="77777777" w:rsidR="005E7364" w:rsidRPr="00BA741C" w:rsidRDefault="005E7364" w:rsidP="005E7364">
      <w:pPr>
        <w:ind w:firstLine="567"/>
        <w:rPr>
          <w:lang w:val="sr-Latn-CS"/>
        </w:rPr>
      </w:pPr>
      <w:r w:rsidRPr="00BA741C">
        <w:rPr>
          <w:lang w:val="sr-Latn-CS"/>
        </w:rPr>
        <w:t xml:space="preserve">Полазећи од претходних одредница основни начин неге састојина у </w:t>
      </w:r>
      <w:r w:rsidRPr="00BA741C">
        <w:rPr>
          <w:lang w:val="sr-Cyrl-RS"/>
        </w:rPr>
        <w:t>ГЈ „</w:t>
      </w:r>
      <w:r w:rsidR="00333D57" w:rsidRPr="00BA741C">
        <w:rPr>
          <w:lang w:val="sr-Cyrl-RS"/>
        </w:rPr>
        <w:t>Колут-Козара</w:t>
      </w:r>
      <w:r w:rsidRPr="00BA741C">
        <w:rPr>
          <w:lang w:val="sr-Cyrl-RS"/>
        </w:rPr>
        <w:t xml:space="preserve">“ </w:t>
      </w:r>
      <w:r w:rsidRPr="00BA741C">
        <w:rPr>
          <w:lang w:val="sr-Latn-CS"/>
        </w:rPr>
        <w:t>биће:</w:t>
      </w:r>
    </w:p>
    <w:p w14:paraId="016BA5BD" w14:textId="77777777" w:rsidR="005E7364" w:rsidRPr="00BA741C" w:rsidRDefault="005E7364" w:rsidP="005E7364">
      <w:pPr>
        <w:tabs>
          <w:tab w:val="left" w:pos="1134"/>
        </w:tabs>
        <w:ind w:firstLine="709"/>
        <w:rPr>
          <w:lang w:val="sr-Latn-CS"/>
        </w:rPr>
      </w:pPr>
      <w:r w:rsidRPr="00BA741C">
        <w:rPr>
          <w:lang w:val="sr-Latn-CS"/>
        </w:rPr>
        <w:t>−</w:t>
      </w:r>
      <w:r w:rsidRPr="00BA741C">
        <w:rPr>
          <w:lang w:val="sr-Latn-CS"/>
        </w:rPr>
        <w:tab/>
      </w:r>
      <w:r w:rsidR="00DD4D6A" w:rsidRPr="00BA741C">
        <w:rPr>
          <w:lang w:val="sr-Cyrl-RS"/>
        </w:rPr>
        <w:t xml:space="preserve">нега </w:t>
      </w:r>
      <w:r w:rsidRPr="00BA741C">
        <w:rPr>
          <w:lang w:val="sr-Latn-CS"/>
        </w:rPr>
        <w:t>обновљених састојина</w:t>
      </w:r>
      <w:r w:rsidR="00DD4D6A" w:rsidRPr="00BA741C">
        <w:rPr>
          <w:lang w:val="sr-Cyrl-RS"/>
        </w:rPr>
        <w:t xml:space="preserve"> ( окопавање, међуредно тарупирање или тањирање), </w:t>
      </w:r>
    </w:p>
    <w:p w14:paraId="19C1F69D" w14:textId="77777777" w:rsidR="005E7364" w:rsidRPr="00BA741C" w:rsidRDefault="005E7364" w:rsidP="005E7364">
      <w:pPr>
        <w:tabs>
          <w:tab w:val="left" w:pos="1134"/>
        </w:tabs>
        <w:ind w:firstLine="709"/>
        <w:rPr>
          <w:lang w:val="sr-Latn-CS"/>
        </w:rPr>
      </w:pPr>
      <w:r w:rsidRPr="00BA741C">
        <w:rPr>
          <w:lang w:val="sr-Latn-CS"/>
        </w:rPr>
        <w:t>−</w:t>
      </w:r>
      <w:r w:rsidRPr="00BA741C">
        <w:rPr>
          <w:lang w:val="sr-Latn-CS"/>
        </w:rPr>
        <w:tab/>
        <w:t>чишћење у младим природним састојинама и културама,</w:t>
      </w:r>
    </w:p>
    <w:p w14:paraId="411EAC4B" w14:textId="77777777" w:rsidR="005E7364" w:rsidRPr="00BA741C" w:rsidRDefault="005E7364" w:rsidP="005E7364">
      <w:pPr>
        <w:tabs>
          <w:tab w:val="left" w:pos="1134"/>
        </w:tabs>
        <w:ind w:firstLine="709"/>
        <w:rPr>
          <w:lang w:val="sr-Latn-CS"/>
        </w:rPr>
      </w:pPr>
      <w:r w:rsidRPr="00BA741C">
        <w:rPr>
          <w:lang w:val="sr-Latn-CS"/>
        </w:rPr>
        <w:t>−</w:t>
      </w:r>
      <w:r w:rsidRPr="00BA741C">
        <w:rPr>
          <w:lang w:val="sr-Latn-CS"/>
        </w:rPr>
        <w:tab/>
        <w:t xml:space="preserve">прореда у срењодобним и дозревајућим састојинама и </w:t>
      </w:r>
    </w:p>
    <w:p w14:paraId="50C4949F" w14:textId="77777777" w:rsidR="005E7364" w:rsidRPr="00BA741C" w:rsidRDefault="005E7364" w:rsidP="005E7364">
      <w:pPr>
        <w:tabs>
          <w:tab w:val="left" w:pos="1134"/>
        </w:tabs>
        <w:ind w:firstLine="709"/>
        <w:rPr>
          <w:lang w:val="sr-Latn-CS"/>
        </w:rPr>
      </w:pPr>
      <w:r w:rsidRPr="00BA741C">
        <w:rPr>
          <w:lang w:val="sr-Latn-CS"/>
        </w:rPr>
        <w:t>−</w:t>
      </w:r>
      <w:r w:rsidRPr="00BA741C">
        <w:rPr>
          <w:lang w:val="sr-Latn-CS"/>
        </w:rPr>
        <w:tab/>
        <w:t>санитарно узгојне сече у евентуално сушењем угроженим састојинама.</w:t>
      </w:r>
    </w:p>
    <w:p w14:paraId="208671FA" w14:textId="77777777" w:rsidR="00C808E8" w:rsidRPr="00BA741C" w:rsidRDefault="00C808E8" w:rsidP="00B5350C">
      <w:pPr>
        <w:pStyle w:val="Heading3"/>
        <w:rPr>
          <w:noProof/>
          <w:szCs w:val="24"/>
          <w:lang w:val="sr-Latn-CS"/>
        </w:rPr>
      </w:pPr>
      <w:bookmarkStart w:id="712" w:name="_Toc125969921"/>
      <w:r w:rsidRPr="00BA741C">
        <w:rPr>
          <w:noProof/>
          <w:szCs w:val="24"/>
          <w:lang w:val="sr-Latn-CS"/>
        </w:rPr>
        <w:t xml:space="preserve">7.4.2. </w:t>
      </w:r>
      <w:r w:rsidR="00BE010D" w:rsidRPr="00BA741C">
        <w:rPr>
          <w:noProof/>
          <w:szCs w:val="24"/>
          <w:lang w:val="ru-RU"/>
        </w:rPr>
        <w:t>У</w:t>
      </w:r>
      <w:r w:rsidR="00B61EF7" w:rsidRPr="00BA741C">
        <w:rPr>
          <w:noProof/>
          <w:szCs w:val="24"/>
          <w:lang w:val="ru-RU"/>
        </w:rPr>
        <w:t>р</w:t>
      </w:r>
      <w:r w:rsidR="00BE010D" w:rsidRPr="00BA741C">
        <w:rPr>
          <w:noProof/>
          <w:szCs w:val="24"/>
          <w:lang w:val="ru-RU"/>
        </w:rPr>
        <w:t>е</w:t>
      </w:r>
      <w:r w:rsidR="00BE010D" w:rsidRPr="00BA741C">
        <w:rPr>
          <w:noProof/>
          <w:szCs w:val="24"/>
          <w:lang w:val="sr-Latn-CS"/>
        </w:rPr>
        <w:t>ђ</w:t>
      </w:r>
      <w:r w:rsidR="00BE010D" w:rsidRPr="00BA741C">
        <w:rPr>
          <w:noProof/>
          <w:szCs w:val="24"/>
          <w:lang w:val="ru-RU"/>
        </w:rPr>
        <w:t>а</w:t>
      </w:r>
      <w:r w:rsidR="00B61EF7" w:rsidRPr="00BA741C">
        <w:rPr>
          <w:noProof/>
          <w:szCs w:val="24"/>
          <w:lang w:val="ru-RU"/>
        </w:rPr>
        <w:t>јн</w:t>
      </w:r>
      <w:r w:rsidR="00BE010D" w:rsidRPr="00BA741C">
        <w:rPr>
          <w:noProof/>
          <w:szCs w:val="24"/>
          <w:lang w:val="ru-RU"/>
        </w:rPr>
        <w:t>е</w:t>
      </w:r>
      <w:r w:rsidRPr="00BA741C">
        <w:rPr>
          <w:noProof/>
          <w:szCs w:val="24"/>
          <w:lang w:val="sr-Latn-CS"/>
        </w:rPr>
        <w:t xml:space="preserve"> </w:t>
      </w:r>
      <w:r w:rsidR="00B61EF7" w:rsidRPr="00BA741C">
        <w:rPr>
          <w:noProof/>
          <w:szCs w:val="24"/>
          <w:lang w:val="ru-RU"/>
        </w:rPr>
        <w:t>м</w:t>
      </w:r>
      <w:r w:rsidR="00BE010D" w:rsidRPr="00BA741C">
        <w:rPr>
          <w:noProof/>
          <w:szCs w:val="24"/>
          <w:lang w:val="ru-RU"/>
        </w:rPr>
        <w:t>е</w:t>
      </w:r>
      <w:r w:rsidR="00B61EF7" w:rsidRPr="00BA741C">
        <w:rPr>
          <w:noProof/>
          <w:szCs w:val="24"/>
          <w:lang w:val="ru-RU"/>
        </w:rPr>
        <w:t>р</w:t>
      </w:r>
      <w:r w:rsidR="00BE010D" w:rsidRPr="00BA741C">
        <w:rPr>
          <w:noProof/>
          <w:szCs w:val="24"/>
          <w:lang w:val="ru-RU"/>
        </w:rPr>
        <w:t>е</w:t>
      </w:r>
      <w:bookmarkEnd w:id="703"/>
      <w:bookmarkEnd w:id="704"/>
      <w:bookmarkEnd w:id="705"/>
      <w:bookmarkEnd w:id="706"/>
      <w:bookmarkEnd w:id="707"/>
      <w:bookmarkEnd w:id="708"/>
      <w:bookmarkEnd w:id="709"/>
      <w:bookmarkEnd w:id="710"/>
      <w:bookmarkEnd w:id="711"/>
      <w:bookmarkEnd w:id="712"/>
    </w:p>
    <w:p w14:paraId="60CF51F8" w14:textId="77777777" w:rsidR="00C808E8" w:rsidRPr="00BA741C" w:rsidRDefault="00BE010D" w:rsidP="00B5350C">
      <w:pPr>
        <w:ind w:firstLine="567"/>
        <w:rPr>
          <w:szCs w:val="24"/>
          <w:lang w:val="sr-Latn-CS"/>
        </w:rPr>
      </w:pPr>
      <w:r w:rsidRPr="00BA741C">
        <w:rPr>
          <w:szCs w:val="24"/>
          <w:lang w:val="sr-Latn-CS"/>
        </w:rPr>
        <w:t>У</w:t>
      </w:r>
      <w:r w:rsidR="00C808E8" w:rsidRPr="00BA741C">
        <w:rPr>
          <w:szCs w:val="24"/>
          <w:lang w:val="sr-Latn-CS"/>
        </w:rPr>
        <w:t xml:space="preserve"> </w:t>
      </w:r>
      <w:r w:rsidR="00B61EF7" w:rsidRPr="00BA741C">
        <w:rPr>
          <w:szCs w:val="24"/>
          <w:lang w:val="sr-Latn-CS"/>
        </w:rPr>
        <w:t>ј</w:t>
      </w:r>
      <w:r w:rsidRPr="00BA741C">
        <w:rPr>
          <w:szCs w:val="24"/>
          <w:lang w:val="sr-Latn-CS"/>
        </w:rPr>
        <w:t>ед</w:t>
      </w:r>
      <w:r w:rsidR="00B61EF7" w:rsidRPr="00BA741C">
        <w:rPr>
          <w:szCs w:val="24"/>
          <w:lang w:val="sr-Latn-CS"/>
        </w:rPr>
        <w:t>но</w:t>
      </w:r>
      <w:r w:rsidRPr="00BA741C">
        <w:rPr>
          <w:szCs w:val="24"/>
          <w:lang w:val="sr-Latn-CS"/>
        </w:rPr>
        <w:t>д</w:t>
      </w:r>
      <w:r w:rsidR="00B61EF7" w:rsidRPr="00BA741C">
        <w:rPr>
          <w:szCs w:val="24"/>
          <w:lang w:val="sr-Latn-CS"/>
        </w:rPr>
        <w:t>о</w:t>
      </w:r>
      <w:r w:rsidRPr="00BA741C">
        <w:rPr>
          <w:szCs w:val="24"/>
          <w:lang w:val="sr-Latn-CS"/>
        </w:rPr>
        <w:t>б</w:t>
      </w:r>
      <w:r w:rsidR="00B61EF7" w:rsidRPr="00BA741C">
        <w:rPr>
          <w:szCs w:val="24"/>
          <w:lang w:val="sr-Latn-CS"/>
        </w:rPr>
        <w:t>ним</w:t>
      </w:r>
      <w:r w:rsidR="00C808E8" w:rsidRPr="00BA741C">
        <w:rPr>
          <w:szCs w:val="24"/>
          <w:lang w:val="sr-Latn-CS"/>
        </w:rPr>
        <w:t xml:space="preserve"> </w:t>
      </w:r>
      <w:r w:rsidR="00B61EF7" w:rsidRPr="00BA741C">
        <w:rPr>
          <w:szCs w:val="24"/>
          <w:lang w:val="sr-Latn-CS"/>
        </w:rPr>
        <w:t>шум</w:t>
      </w:r>
      <w:r w:rsidRPr="00BA741C">
        <w:rPr>
          <w:szCs w:val="24"/>
          <w:lang w:val="sr-Latn-CS"/>
        </w:rPr>
        <w:t>а</w:t>
      </w:r>
      <w:r w:rsidR="00B61EF7" w:rsidRPr="00BA741C">
        <w:rPr>
          <w:szCs w:val="24"/>
          <w:lang w:val="sr-Latn-CS"/>
        </w:rPr>
        <w:t>м</w:t>
      </w:r>
      <w:r w:rsidRPr="00BA741C">
        <w:rPr>
          <w:szCs w:val="24"/>
          <w:lang w:val="sr-Latn-CS"/>
        </w:rPr>
        <w:t>а</w:t>
      </w:r>
      <w:r w:rsidR="00C808E8" w:rsidRPr="00BA741C">
        <w:rPr>
          <w:szCs w:val="24"/>
          <w:lang w:val="sr-Latn-CS"/>
        </w:rPr>
        <w:t xml:space="preserve"> </w:t>
      </w:r>
      <w:r w:rsidR="00B61EF7" w:rsidRPr="00BA741C">
        <w:rPr>
          <w:szCs w:val="24"/>
          <w:lang w:val="sr-Latn-CS"/>
        </w:rPr>
        <w:t>з</w:t>
      </w:r>
      <w:r w:rsidRPr="00BA741C">
        <w:rPr>
          <w:szCs w:val="24"/>
          <w:lang w:val="sr-Latn-CS"/>
        </w:rPr>
        <w:t>а</w:t>
      </w:r>
      <w:r w:rsidR="00C808E8" w:rsidRPr="00BA741C">
        <w:rPr>
          <w:szCs w:val="24"/>
          <w:lang w:val="sr-Latn-CS"/>
        </w:rPr>
        <w:t xml:space="preserve"> </w:t>
      </w:r>
      <w:r w:rsidR="00B61EF7" w:rsidRPr="00BA741C">
        <w:rPr>
          <w:szCs w:val="24"/>
          <w:lang w:val="sr-Latn-CS"/>
        </w:rPr>
        <w:t>кој</w:t>
      </w:r>
      <w:r w:rsidRPr="00BA741C">
        <w:rPr>
          <w:szCs w:val="24"/>
          <w:lang w:val="sr-Latn-CS"/>
        </w:rPr>
        <w:t>е</w:t>
      </w:r>
      <w:r w:rsidR="00C808E8" w:rsidRPr="00BA741C">
        <w:rPr>
          <w:szCs w:val="24"/>
          <w:lang w:val="sr-Latn-CS"/>
        </w:rPr>
        <w:t xml:space="preserve"> </w:t>
      </w:r>
      <w:r w:rsidR="00B61EF7" w:rsidRPr="00BA741C">
        <w:rPr>
          <w:szCs w:val="24"/>
          <w:lang w:val="sr-Latn-CS"/>
        </w:rPr>
        <w:t>ј</w:t>
      </w:r>
      <w:r w:rsidRPr="00BA741C">
        <w:rPr>
          <w:szCs w:val="24"/>
          <w:lang w:val="sr-Latn-CS"/>
        </w:rPr>
        <w:t>е</w:t>
      </w:r>
      <w:r w:rsidR="00C808E8" w:rsidRPr="00BA741C">
        <w:rPr>
          <w:szCs w:val="24"/>
          <w:lang w:val="sr-Latn-CS"/>
        </w:rPr>
        <w:t xml:space="preserve"> </w:t>
      </w:r>
      <w:r w:rsidR="00B61EF7" w:rsidRPr="00BA741C">
        <w:rPr>
          <w:szCs w:val="24"/>
          <w:lang w:val="sr-Latn-CS"/>
        </w:rPr>
        <w:t>к</w:t>
      </w:r>
      <w:r w:rsidRPr="00BA741C">
        <w:rPr>
          <w:szCs w:val="24"/>
          <w:lang w:val="sr-Latn-CS"/>
        </w:rPr>
        <w:t>а</w:t>
      </w:r>
      <w:r w:rsidR="00B61EF7" w:rsidRPr="00BA741C">
        <w:rPr>
          <w:szCs w:val="24"/>
          <w:lang w:val="sr-Latn-CS"/>
        </w:rPr>
        <w:t>р</w:t>
      </w:r>
      <w:r w:rsidRPr="00BA741C">
        <w:rPr>
          <w:szCs w:val="24"/>
          <w:lang w:val="sr-Latn-CS"/>
        </w:rPr>
        <w:t>а</w:t>
      </w:r>
      <w:r w:rsidR="00B61EF7" w:rsidRPr="00BA741C">
        <w:rPr>
          <w:szCs w:val="24"/>
          <w:lang w:val="sr-Latn-CS"/>
        </w:rPr>
        <w:t>кт</w:t>
      </w:r>
      <w:r w:rsidRPr="00BA741C">
        <w:rPr>
          <w:szCs w:val="24"/>
          <w:lang w:val="sr-Latn-CS"/>
        </w:rPr>
        <w:t>е</w:t>
      </w:r>
      <w:r w:rsidR="00B61EF7" w:rsidRPr="00BA741C">
        <w:rPr>
          <w:szCs w:val="24"/>
          <w:lang w:val="sr-Latn-CS"/>
        </w:rPr>
        <w:t>ристично</w:t>
      </w:r>
      <w:r w:rsidR="00C808E8" w:rsidRPr="00BA741C">
        <w:rPr>
          <w:szCs w:val="24"/>
          <w:lang w:val="sr-Latn-CS"/>
        </w:rPr>
        <w:t xml:space="preserve"> </w:t>
      </w:r>
      <w:r w:rsidR="00B61EF7" w:rsidRPr="00BA741C">
        <w:rPr>
          <w:szCs w:val="24"/>
          <w:lang w:val="sr-Latn-CS"/>
        </w:rPr>
        <w:t>с</w:t>
      </w:r>
      <w:r w:rsidRPr="00BA741C">
        <w:rPr>
          <w:szCs w:val="24"/>
          <w:lang w:val="sr-Latn-CS"/>
        </w:rPr>
        <w:t>а</w:t>
      </w:r>
      <w:r w:rsidR="00B61EF7" w:rsidRPr="00BA741C">
        <w:rPr>
          <w:szCs w:val="24"/>
          <w:lang w:val="sr-Latn-CS"/>
        </w:rPr>
        <w:t>стојинско</w:t>
      </w:r>
      <w:r w:rsidR="00C808E8" w:rsidRPr="00BA741C">
        <w:rPr>
          <w:szCs w:val="24"/>
          <w:lang w:val="sr-Latn-CS"/>
        </w:rPr>
        <w:t xml:space="preserve"> </w:t>
      </w:r>
      <w:r w:rsidRPr="00BA741C">
        <w:rPr>
          <w:szCs w:val="24"/>
          <w:lang w:val="sr-Latn-CS"/>
        </w:rPr>
        <w:t>га</w:t>
      </w:r>
      <w:r w:rsidR="00B61EF7" w:rsidRPr="00BA741C">
        <w:rPr>
          <w:szCs w:val="24"/>
          <w:lang w:val="sr-Latn-CS"/>
        </w:rPr>
        <w:t>з</w:t>
      </w:r>
      <w:r w:rsidRPr="00BA741C">
        <w:rPr>
          <w:szCs w:val="24"/>
          <w:lang w:val="sr-Latn-CS"/>
        </w:rPr>
        <w:t>д</w:t>
      </w:r>
      <w:r w:rsidR="00B61EF7" w:rsidRPr="00BA741C">
        <w:rPr>
          <w:szCs w:val="24"/>
          <w:lang w:val="sr-Latn-CS"/>
        </w:rPr>
        <w:t>о</w:t>
      </w:r>
      <w:r w:rsidRPr="00BA741C">
        <w:rPr>
          <w:szCs w:val="24"/>
          <w:lang w:val="sr-Latn-CS"/>
        </w:rPr>
        <w:t>ва</w:t>
      </w:r>
      <w:r w:rsidR="001019E7" w:rsidRPr="00BA741C">
        <w:rPr>
          <w:szCs w:val="24"/>
          <w:lang w:val="sr-Latn-CS"/>
        </w:rPr>
        <w:t>њ</w:t>
      </w:r>
      <w:r w:rsidRPr="00BA741C">
        <w:rPr>
          <w:szCs w:val="24"/>
          <w:lang w:val="sr-Latn-CS"/>
        </w:rPr>
        <w:t>е</w:t>
      </w:r>
      <w:r w:rsidR="00C808E8" w:rsidRPr="00BA741C">
        <w:rPr>
          <w:szCs w:val="24"/>
          <w:lang w:val="sr-Latn-CS"/>
        </w:rPr>
        <w:t xml:space="preserve"> </w:t>
      </w:r>
      <w:r w:rsidR="00B61EF7" w:rsidRPr="00BA741C">
        <w:rPr>
          <w:szCs w:val="24"/>
          <w:lang w:val="sr-Latn-CS"/>
        </w:rPr>
        <w:t>н</w:t>
      </w:r>
      <w:r w:rsidRPr="00BA741C">
        <w:rPr>
          <w:szCs w:val="24"/>
          <w:lang w:val="sr-Latn-CS"/>
        </w:rPr>
        <w:t>е</w:t>
      </w:r>
      <w:r w:rsidR="00B61EF7" w:rsidRPr="00BA741C">
        <w:rPr>
          <w:szCs w:val="24"/>
          <w:lang w:val="sr-Latn-CS"/>
        </w:rPr>
        <w:t>опхо</w:t>
      </w:r>
      <w:r w:rsidRPr="00BA741C">
        <w:rPr>
          <w:szCs w:val="24"/>
          <w:lang w:val="sr-Latn-CS"/>
        </w:rPr>
        <w:t>д</w:t>
      </w:r>
      <w:r w:rsidR="00B61EF7" w:rsidRPr="00BA741C">
        <w:rPr>
          <w:szCs w:val="24"/>
          <w:lang w:val="sr-Latn-CS"/>
        </w:rPr>
        <w:t>но</w:t>
      </w:r>
      <w:r w:rsidR="00C808E8" w:rsidRPr="00BA741C">
        <w:rPr>
          <w:szCs w:val="24"/>
          <w:lang w:val="sr-Latn-CS"/>
        </w:rPr>
        <w:t xml:space="preserve"> </w:t>
      </w:r>
      <w:r w:rsidR="00B61EF7" w:rsidRPr="00BA741C">
        <w:rPr>
          <w:szCs w:val="24"/>
          <w:lang w:val="sr-Latn-CS"/>
        </w:rPr>
        <w:t>ј</w:t>
      </w:r>
      <w:r w:rsidRPr="00BA741C">
        <w:rPr>
          <w:szCs w:val="24"/>
          <w:lang w:val="sr-Latn-CS"/>
        </w:rPr>
        <w:t>е</w:t>
      </w:r>
      <w:r w:rsidR="00C808E8" w:rsidRPr="00BA741C">
        <w:rPr>
          <w:szCs w:val="24"/>
          <w:lang w:val="sr-Latn-CS"/>
        </w:rPr>
        <w:t xml:space="preserve"> </w:t>
      </w:r>
      <w:r w:rsidR="00B61EF7" w:rsidRPr="00BA741C">
        <w:rPr>
          <w:szCs w:val="24"/>
          <w:lang w:val="sr-Latn-CS"/>
        </w:rPr>
        <w:t>о</w:t>
      </w:r>
      <w:r w:rsidRPr="00BA741C">
        <w:rPr>
          <w:szCs w:val="24"/>
          <w:lang w:val="sr-Latn-CS"/>
        </w:rPr>
        <w:t>д</w:t>
      </w:r>
      <w:r w:rsidR="00B61EF7" w:rsidRPr="00BA741C">
        <w:rPr>
          <w:szCs w:val="24"/>
          <w:lang w:val="sr-Latn-CS"/>
        </w:rPr>
        <w:t>р</w:t>
      </w:r>
      <w:r w:rsidRPr="00BA741C">
        <w:rPr>
          <w:szCs w:val="24"/>
          <w:lang w:val="sr-Latn-CS"/>
        </w:rPr>
        <w:t>ед</w:t>
      </w:r>
      <w:r w:rsidR="00B61EF7" w:rsidRPr="00BA741C">
        <w:rPr>
          <w:szCs w:val="24"/>
          <w:lang w:val="sr-Latn-CS"/>
        </w:rPr>
        <w:t>ити</w:t>
      </w:r>
      <w:r w:rsidR="00C808E8" w:rsidRPr="00BA741C">
        <w:rPr>
          <w:szCs w:val="24"/>
          <w:lang w:val="sr-Latn-CS"/>
        </w:rPr>
        <w:t xml:space="preserve"> </w:t>
      </w:r>
      <w:r w:rsidRPr="00BA741C">
        <w:rPr>
          <w:szCs w:val="24"/>
          <w:lang w:val="sr-Latn-CS"/>
        </w:rPr>
        <w:t>д</w:t>
      </w:r>
      <w:r w:rsidR="00B61EF7" w:rsidRPr="00BA741C">
        <w:rPr>
          <w:szCs w:val="24"/>
          <w:lang w:val="sr-Latn-CS"/>
        </w:rPr>
        <w:t>ужину</w:t>
      </w:r>
      <w:r w:rsidR="00C808E8" w:rsidRPr="00BA741C">
        <w:rPr>
          <w:szCs w:val="24"/>
          <w:lang w:val="sr-Latn-CS"/>
        </w:rPr>
        <w:t xml:space="preserve"> </w:t>
      </w:r>
      <w:r w:rsidR="00B61EF7" w:rsidRPr="00BA741C">
        <w:rPr>
          <w:szCs w:val="24"/>
          <w:lang w:val="sr-Latn-CS"/>
        </w:rPr>
        <w:t>тр</w:t>
      </w:r>
      <w:r w:rsidRPr="00BA741C">
        <w:rPr>
          <w:szCs w:val="24"/>
          <w:lang w:val="sr-Latn-CS"/>
        </w:rPr>
        <w:t>а</w:t>
      </w:r>
      <w:r w:rsidR="00B61EF7" w:rsidRPr="00BA741C">
        <w:rPr>
          <w:szCs w:val="24"/>
          <w:lang w:val="sr-Latn-CS"/>
        </w:rPr>
        <w:t>ј</w:t>
      </w:r>
      <w:r w:rsidRPr="00BA741C">
        <w:rPr>
          <w:szCs w:val="24"/>
          <w:lang w:val="sr-Latn-CS"/>
        </w:rPr>
        <w:t>а</w:t>
      </w:r>
      <w:r w:rsidR="001019E7" w:rsidRPr="00BA741C">
        <w:rPr>
          <w:szCs w:val="24"/>
          <w:lang w:val="sr-Latn-CS"/>
        </w:rPr>
        <w:t>њ</w:t>
      </w:r>
      <w:r w:rsidRPr="00BA741C">
        <w:rPr>
          <w:szCs w:val="24"/>
          <w:lang w:val="sr-Latn-CS"/>
        </w:rPr>
        <w:t>а</w:t>
      </w:r>
      <w:r w:rsidR="00C808E8" w:rsidRPr="00BA741C">
        <w:rPr>
          <w:szCs w:val="24"/>
          <w:lang w:val="sr-Latn-CS"/>
        </w:rPr>
        <w:t xml:space="preserve"> </w:t>
      </w:r>
      <w:r w:rsidR="00B61EF7" w:rsidRPr="00BA741C">
        <w:rPr>
          <w:szCs w:val="24"/>
          <w:lang w:val="sr-Latn-CS"/>
        </w:rPr>
        <w:t>произ</w:t>
      </w:r>
      <w:r w:rsidRPr="00BA741C">
        <w:rPr>
          <w:szCs w:val="24"/>
          <w:lang w:val="sr-Latn-CS"/>
        </w:rPr>
        <w:t>в</w:t>
      </w:r>
      <w:r w:rsidR="00B61EF7" w:rsidRPr="00BA741C">
        <w:rPr>
          <w:szCs w:val="24"/>
          <w:lang w:val="sr-Latn-CS"/>
        </w:rPr>
        <w:t>о</w:t>
      </w:r>
      <w:r w:rsidRPr="00BA741C">
        <w:rPr>
          <w:szCs w:val="24"/>
          <w:lang w:val="sr-Latn-CS"/>
        </w:rPr>
        <w:t>д</w:t>
      </w:r>
      <w:r w:rsidR="00B61EF7" w:rsidRPr="00BA741C">
        <w:rPr>
          <w:szCs w:val="24"/>
          <w:lang w:val="sr-Latn-CS"/>
        </w:rPr>
        <w:t>но</w:t>
      </w:r>
      <w:r w:rsidRPr="00BA741C">
        <w:rPr>
          <w:szCs w:val="24"/>
          <w:lang w:val="sr-Latn-CS"/>
        </w:rPr>
        <w:t>г</w:t>
      </w:r>
      <w:r w:rsidR="00C808E8" w:rsidRPr="00BA741C">
        <w:rPr>
          <w:szCs w:val="24"/>
          <w:lang w:val="sr-Latn-CS"/>
        </w:rPr>
        <w:t xml:space="preserve"> </w:t>
      </w:r>
      <w:r w:rsidR="00B61EF7" w:rsidRPr="00BA741C">
        <w:rPr>
          <w:szCs w:val="24"/>
          <w:lang w:val="sr-Latn-CS"/>
        </w:rPr>
        <w:t>проц</w:t>
      </w:r>
      <w:r w:rsidRPr="00BA741C">
        <w:rPr>
          <w:szCs w:val="24"/>
          <w:lang w:val="sr-Latn-CS"/>
        </w:rPr>
        <w:t>е</w:t>
      </w:r>
      <w:r w:rsidR="00B61EF7" w:rsidRPr="00BA741C">
        <w:rPr>
          <w:szCs w:val="24"/>
          <w:lang w:val="sr-Latn-CS"/>
        </w:rPr>
        <w:t>с</w:t>
      </w:r>
      <w:r w:rsidRPr="00BA741C">
        <w:rPr>
          <w:szCs w:val="24"/>
          <w:lang w:val="sr-Latn-CS"/>
        </w:rPr>
        <w:t>а</w:t>
      </w:r>
      <w:r w:rsidR="00C808E8" w:rsidRPr="00BA741C">
        <w:rPr>
          <w:szCs w:val="24"/>
          <w:lang w:val="sr-Latn-CS"/>
        </w:rPr>
        <w:t>-</w:t>
      </w:r>
      <w:r w:rsidR="00B61EF7" w:rsidRPr="00BA741C">
        <w:rPr>
          <w:szCs w:val="24"/>
          <w:lang w:val="sr-Latn-CS"/>
        </w:rPr>
        <w:t>опхо</w:t>
      </w:r>
      <w:r w:rsidRPr="00BA741C">
        <w:rPr>
          <w:szCs w:val="24"/>
          <w:lang w:val="sr-Latn-CS"/>
        </w:rPr>
        <w:t>д</w:t>
      </w:r>
      <w:r w:rsidR="001019E7" w:rsidRPr="00BA741C">
        <w:rPr>
          <w:szCs w:val="24"/>
          <w:lang w:val="sr-Latn-CS"/>
        </w:rPr>
        <w:t>њ</w:t>
      </w:r>
      <w:r w:rsidRPr="00BA741C">
        <w:rPr>
          <w:szCs w:val="24"/>
          <w:lang w:val="sr-Latn-CS"/>
        </w:rPr>
        <w:t>е</w:t>
      </w:r>
      <w:r w:rsidR="00C808E8" w:rsidRPr="00BA741C">
        <w:rPr>
          <w:szCs w:val="24"/>
          <w:lang w:val="sr-Latn-CS"/>
        </w:rPr>
        <w:t xml:space="preserve"> </w:t>
      </w:r>
      <w:r w:rsidR="00B61EF7" w:rsidRPr="00BA741C">
        <w:rPr>
          <w:szCs w:val="24"/>
          <w:lang w:val="sr-Latn-CS"/>
        </w:rPr>
        <w:t>и</w:t>
      </w:r>
      <w:r w:rsidR="00C808E8" w:rsidRPr="00BA741C">
        <w:rPr>
          <w:szCs w:val="24"/>
          <w:lang w:val="sr-Latn-CS"/>
        </w:rPr>
        <w:t xml:space="preserve"> </w:t>
      </w:r>
      <w:r w:rsidR="00B61EF7" w:rsidRPr="00BA741C">
        <w:rPr>
          <w:szCs w:val="24"/>
          <w:lang w:val="sr-Latn-CS"/>
        </w:rPr>
        <w:t>тр</w:t>
      </w:r>
      <w:r w:rsidRPr="00BA741C">
        <w:rPr>
          <w:szCs w:val="24"/>
          <w:lang w:val="sr-Latn-CS"/>
        </w:rPr>
        <w:t>а</w:t>
      </w:r>
      <w:r w:rsidR="00B61EF7" w:rsidRPr="00BA741C">
        <w:rPr>
          <w:szCs w:val="24"/>
          <w:lang w:val="sr-Latn-CS"/>
        </w:rPr>
        <w:t>ј</w:t>
      </w:r>
      <w:r w:rsidRPr="00BA741C">
        <w:rPr>
          <w:szCs w:val="24"/>
          <w:lang w:val="sr-Latn-CS"/>
        </w:rPr>
        <w:t>а</w:t>
      </w:r>
      <w:r w:rsidR="001019E7" w:rsidRPr="00BA741C">
        <w:rPr>
          <w:szCs w:val="24"/>
          <w:lang w:val="sr-Latn-CS"/>
        </w:rPr>
        <w:t>њ</w:t>
      </w:r>
      <w:r w:rsidRPr="00BA741C">
        <w:rPr>
          <w:szCs w:val="24"/>
          <w:lang w:val="sr-Latn-CS"/>
        </w:rPr>
        <w:t>е</w:t>
      </w:r>
      <w:r w:rsidR="00C808E8" w:rsidRPr="00BA741C">
        <w:rPr>
          <w:szCs w:val="24"/>
          <w:lang w:val="sr-Latn-CS"/>
        </w:rPr>
        <w:t xml:space="preserve"> </w:t>
      </w:r>
      <w:r w:rsidR="00B61EF7" w:rsidRPr="00BA741C">
        <w:rPr>
          <w:szCs w:val="24"/>
          <w:lang w:val="sr-Latn-CS"/>
        </w:rPr>
        <w:t>по</w:t>
      </w:r>
      <w:r w:rsidRPr="00BA741C">
        <w:rPr>
          <w:szCs w:val="24"/>
          <w:lang w:val="sr-Latn-CS"/>
        </w:rPr>
        <w:t>д</w:t>
      </w:r>
      <w:r w:rsidR="00B61EF7" w:rsidRPr="00BA741C">
        <w:rPr>
          <w:szCs w:val="24"/>
          <w:lang w:val="sr-Latn-CS"/>
        </w:rPr>
        <w:t>мл</w:t>
      </w:r>
      <w:r w:rsidRPr="00BA741C">
        <w:rPr>
          <w:szCs w:val="24"/>
          <w:lang w:val="sr-Latn-CS"/>
        </w:rPr>
        <w:t>ад</w:t>
      </w:r>
      <w:r w:rsidR="00B61EF7" w:rsidRPr="00BA741C">
        <w:rPr>
          <w:szCs w:val="24"/>
          <w:lang w:val="sr-Latn-CS"/>
        </w:rPr>
        <w:t>но</w:t>
      </w:r>
      <w:r w:rsidRPr="00BA741C">
        <w:rPr>
          <w:szCs w:val="24"/>
          <w:lang w:val="sr-Latn-CS"/>
        </w:rPr>
        <w:t>г</w:t>
      </w:r>
      <w:r w:rsidR="00C808E8" w:rsidRPr="00BA741C">
        <w:rPr>
          <w:szCs w:val="24"/>
          <w:lang w:val="sr-Latn-CS"/>
        </w:rPr>
        <w:t xml:space="preserve"> </w:t>
      </w:r>
      <w:r w:rsidR="00B61EF7" w:rsidRPr="00BA741C">
        <w:rPr>
          <w:szCs w:val="24"/>
          <w:lang w:val="sr-Latn-CS"/>
        </w:rPr>
        <w:t>р</w:t>
      </w:r>
      <w:r w:rsidRPr="00BA741C">
        <w:rPr>
          <w:szCs w:val="24"/>
          <w:lang w:val="sr-Latn-CS"/>
        </w:rPr>
        <w:t>а</w:t>
      </w:r>
      <w:r w:rsidR="00B61EF7" w:rsidRPr="00BA741C">
        <w:rPr>
          <w:szCs w:val="24"/>
          <w:lang w:val="sr-Latn-CS"/>
        </w:rPr>
        <w:t>з</w:t>
      </w:r>
      <w:r w:rsidRPr="00BA741C">
        <w:rPr>
          <w:szCs w:val="24"/>
          <w:lang w:val="sr-Latn-CS"/>
        </w:rPr>
        <w:t>д</w:t>
      </w:r>
      <w:r w:rsidR="00B61EF7" w:rsidRPr="00BA741C">
        <w:rPr>
          <w:szCs w:val="24"/>
          <w:lang w:val="sr-Latn-CS"/>
        </w:rPr>
        <w:t>о</w:t>
      </w:r>
      <w:r w:rsidRPr="00BA741C">
        <w:rPr>
          <w:szCs w:val="24"/>
          <w:lang w:val="sr-Latn-CS"/>
        </w:rPr>
        <w:t>б</w:t>
      </w:r>
      <w:r w:rsidR="001019E7" w:rsidRPr="00BA741C">
        <w:rPr>
          <w:szCs w:val="24"/>
          <w:lang w:val="sr-Latn-CS"/>
        </w:rPr>
        <w:t>љ</w:t>
      </w:r>
      <w:r w:rsidRPr="00BA741C">
        <w:rPr>
          <w:szCs w:val="24"/>
          <w:lang w:val="sr-Latn-CS"/>
        </w:rPr>
        <w:t>а</w:t>
      </w:r>
      <w:r w:rsidR="00C808E8" w:rsidRPr="00BA741C">
        <w:rPr>
          <w:szCs w:val="24"/>
          <w:lang w:val="sr-Latn-CS"/>
        </w:rPr>
        <w:t xml:space="preserve">. </w:t>
      </w:r>
    </w:p>
    <w:p w14:paraId="0C88823F" w14:textId="77777777" w:rsidR="00C808E8" w:rsidRPr="00BA741C" w:rsidRDefault="00C808E8" w:rsidP="00B108F4">
      <w:pPr>
        <w:rPr>
          <w:lang w:val="sr-Latn-CS"/>
        </w:rPr>
      </w:pPr>
    </w:p>
    <w:p w14:paraId="6BF9549F" w14:textId="77777777" w:rsidR="00C808E8" w:rsidRPr="00BA741C" w:rsidRDefault="00BE010D" w:rsidP="00B108F4">
      <w:pPr>
        <w:ind w:firstLine="709"/>
        <w:rPr>
          <w:i/>
          <w:u w:val="single"/>
          <w:lang w:val="sr-Latn-CS"/>
        </w:rPr>
      </w:pPr>
      <w:r w:rsidRPr="00BA741C">
        <w:rPr>
          <w:i/>
          <w:u w:val="single"/>
          <w:lang w:val="sr-Latn-CS"/>
        </w:rPr>
        <w:t>И</w:t>
      </w:r>
      <w:r w:rsidR="00B61EF7" w:rsidRPr="00BA741C">
        <w:rPr>
          <w:i/>
          <w:u w:val="single"/>
          <w:lang w:val="sr-Latn-CS"/>
        </w:rPr>
        <w:t>з</w:t>
      </w:r>
      <w:r w:rsidRPr="00BA741C">
        <w:rPr>
          <w:i/>
          <w:u w:val="single"/>
          <w:lang w:val="sr-Latn-CS"/>
        </w:rPr>
        <w:t>б</w:t>
      </w:r>
      <w:r w:rsidR="00B61EF7" w:rsidRPr="00BA741C">
        <w:rPr>
          <w:i/>
          <w:u w:val="single"/>
          <w:lang w:val="sr-Latn-CS"/>
        </w:rPr>
        <w:t>ор</w:t>
      </w:r>
      <w:r w:rsidR="00C808E8" w:rsidRPr="00BA741C">
        <w:rPr>
          <w:i/>
          <w:u w:val="single"/>
          <w:lang w:val="sr-Latn-CS"/>
        </w:rPr>
        <w:t xml:space="preserve"> </w:t>
      </w:r>
      <w:r w:rsidR="00B61EF7" w:rsidRPr="00BA741C">
        <w:rPr>
          <w:i/>
          <w:u w:val="single"/>
          <w:lang w:val="sr-Latn-CS"/>
        </w:rPr>
        <w:t>тр</w:t>
      </w:r>
      <w:r w:rsidRPr="00BA741C">
        <w:rPr>
          <w:i/>
          <w:u w:val="single"/>
          <w:lang w:val="sr-Latn-CS"/>
        </w:rPr>
        <w:t>а</w:t>
      </w:r>
      <w:r w:rsidR="00B61EF7" w:rsidRPr="00BA741C">
        <w:rPr>
          <w:i/>
          <w:u w:val="single"/>
          <w:lang w:val="sr-Latn-CS"/>
        </w:rPr>
        <w:t>ј</w:t>
      </w:r>
      <w:r w:rsidRPr="00BA741C">
        <w:rPr>
          <w:i/>
          <w:u w:val="single"/>
          <w:lang w:val="sr-Latn-CS"/>
        </w:rPr>
        <w:t>а</w:t>
      </w:r>
      <w:r w:rsidR="001019E7" w:rsidRPr="00BA741C">
        <w:rPr>
          <w:i/>
          <w:u w:val="single"/>
          <w:lang w:val="sr-Latn-CS"/>
        </w:rPr>
        <w:t>њ</w:t>
      </w:r>
      <w:r w:rsidRPr="00BA741C">
        <w:rPr>
          <w:i/>
          <w:u w:val="single"/>
          <w:lang w:val="sr-Latn-CS"/>
        </w:rPr>
        <w:t>а</w:t>
      </w:r>
      <w:r w:rsidR="00C808E8" w:rsidRPr="00BA741C">
        <w:rPr>
          <w:i/>
          <w:u w:val="single"/>
          <w:lang w:val="sr-Latn-CS"/>
        </w:rPr>
        <w:t xml:space="preserve"> </w:t>
      </w:r>
      <w:r w:rsidR="00B61EF7" w:rsidRPr="00BA741C">
        <w:rPr>
          <w:i/>
          <w:u w:val="single"/>
          <w:lang w:val="sr-Latn-CS"/>
        </w:rPr>
        <w:t>охо</w:t>
      </w:r>
      <w:r w:rsidRPr="00BA741C">
        <w:rPr>
          <w:i/>
          <w:u w:val="single"/>
          <w:lang w:val="sr-Latn-CS"/>
        </w:rPr>
        <w:t>д</w:t>
      </w:r>
      <w:r w:rsidR="001019E7" w:rsidRPr="00BA741C">
        <w:rPr>
          <w:i/>
          <w:u w:val="single"/>
          <w:lang w:val="sr-Latn-CS"/>
        </w:rPr>
        <w:t>њ</w:t>
      </w:r>
      <w:r w:rsidRPr="00BA741C">
        <w:rPr>
          <w:i/>
          <w:u w:val="single"/>
          <w:lang w:val="sr-Latn-CS"/>
        </w:rPr>
        <w:t>е</w:t>
      </w:r>
    </w:p>
    <w:p w14:paraId="57303845" w14:textId="77777777" w:rsidR="00C808E8" w:rsidRPr="00BA741C" w:rsidRDefault="00BE010D" w:rsidP="005E7364">
      <w:pPr>
        <w:tabs>
          <w:tab w:val="left" w:pos="18976"/>
        </w:tabs>
        <w:ind w:firstLine="567"/>
        <w:rPr>
          <w:szCs w:val="24"/>
          <w:lang w:val="sr-Latn-CS"/>
        </w:rPr>
      </w:pPr>
      <w:r w:rsidRPr="00BA741C">
        <w:rPr>
          <w:szCs w:val="24"/>
          <w:lang w:val="sr-Latn-CS"/>
        </w:rPr>
        <w:t>Де</w:t>
      </w:r>
      <w:r w:rsidR="00B61EF7" w:rsidRPr="00BA741C">
        <w:rPr>
          <w:szCs w:val="24"/>
          <w:lang w:val="sr-Latn-CS"/>
        </w:rPr>
        <w:t>финис</w:t>
      </w:r>
      <w:r w:rsidRPr="00BA741C">
        <w:rPr>
          <w:szCs w:val="24"/>
          <w:lang w:val="sr-Latn-CS"/>
        </w:rPr>
        <w:t>а</w:t>
      </w:r>
      <w:r w:rsidR="001019E7" w:rsidRPr="00BA741C">
        <w:rPr>
          <w:szCs w:val="24"/>
          <w:lang w:val="sr-Latn-CS"/>
        </w:rPr>
        <w:t>њ</w:t>
      </w:r>
      <w:r w:rsidRPr="00BA741C">
        <w:rPr>
          <w:szCs w:val="24"/>
          <w:lang w:val="sr-Latn-CS"/>
        </w:rPr>
        <w:t>е</w:t>
      </w:r>
      <w:r w:rsidR="00C808E8" w:rsidRPr="00BA741C">
        <w:rPr>
          <w:szCs w:val="24"/>
          <w:lang w:val="sr-Latn-CS"/>
        </w:rPr>
        <w:t xml:space="preserve"> </w:t>
      </w:r>
      <w:r w:rsidRPr="00BA741C">
        <w:rPr>
          <w:szCs w:val="24"/>
          <w:lang w:val="sr-Latn-CS"/>
        </w:rPr>
        <w:t>д</w:t>
      </w:r>
      <w:r w:rsidR="00B61EF7" w:rsidRPr="00BA741C">
        <w:rPr>
          <w:szCs w:val="24"/>
          <w:lang w:val="sr-Latn-CS"/>
        </w:rPr>
        <w:t>ужин</w:t>
      </w:r>
      <w:r w:rsidRPr="00BA741C">
        <w:rPr>
          <w:szCs w:val="24"/>
          <w:lang w:val="sr-Latn-CS"/>
        </w:rPr>
        <w:t>е</w:t>
      </w:r>
      <w:r w:rsidR="00C808E8" w:rsidRPr="00BA741C">
        <w:rPr>
          <w:szCs w:val="24"/>
          <w:lang w:val="sr-Latn-CS"/>
        </w:rPr>
        <w:t xml:space="preserve"> </w:t>
      </w:r>
      <w:r w:rsidR="00B61EF7" w:rsidRPr="00BA741C">
        <w:rPr>
          <w:szCs w:val="24"/>
          <w:lang w:val="sr-Latn-CS"/>
        </w:rPr>
        <w:t>тр</w:t>
      </w:r>
      <w:r w:rsidRPr="00BA741C">
        <w:rPr>
          <w:szCs w:val="24"/>
          <w:lang w:val="sr-Latn-CS"/>
        </w:rPr>
        <w:t>а</w:t>
      </w:r>
      <w:r w:rsidR="00B61EF7" w:rsidRPr="00BA741C">
        <w:rPr>
          <w:szCs w:val="24"/>
          <w:lang w:val="sr-Latn-CS"/>
        </w:rPr>
        <w:t>ј</w:t>
      </w:r>
      <w:r w:rsidRPr="00BA741C">
        <w:rPr>
          <w:szCs w:val="24"/>
          <w:lang w:val="sr-Latn-CS"/>
        </w:rPr>
        <w:t>а</w:t>
      </w:r>
      <w:r w:rsidR="001019E7" w:rsidRPr="00BA741C">
        <w:rPr>
          <w:szCs w:val="24"/>
          <w:lang w:val="sr-Latn-CS"/>
        </w:rPr>
        <w:t>њ</w:t>
      </w:r>
      <w:r w:rsidRPr="00BA741C">
        <w:rPr>
          <w:szCs w:val="24"/>
          <w:lang w:val="sr-Latn-CS"/>
        </w:rPr>
        <w:t>а</w:t>
      </w:r>
      <w:r w:rsidR="00C808E8" w:rsidRPr="00BA741C">
        <w:rPr>
          <w:szCs w:val="24"/>
          <w:lang w:val="sr-Latn-CS"/>
        </w:rPr>
        <w:t xml:space="preserve"> </w:t>
      </w:r>
      <w:r w:rsidR="00B61EF7" w:rsidRPr="00BA741C">
        <w:rPr>
          <w:szCs w:val="24"/>
          <w:lang w:val="sr-Latn-CS"/>
        </w:rPr>
        <w:t>произ</w:t>
      </w:r>
      <w:r w:rsidRPr="00BA741C">
        <w:rPr>
          <w:szCs w:val="24"/>
          <w:lang w:val="sr-Latn-CS"/>
        </w:rPr>
        <w:t>в</w:t>
      </w:r>
      <w:r w:rsidR="00B61EF7" w:rsidRPr="00BA741C">
        <w:rPr>
          <w:szCs w:val="24"/>
          <w:lang w:val="sr-Latn-CS"/>
        </w:rPr>
        <w:t>о</w:t>
      </w:r>
      <w:r w:rsidRPr="00BA741C">
        <w:rPr>
          <w:szCs w:val="24"/>
          <w:lang w:val="sr-Latn-CS"/>
        </w:rPr>
        <w:t>д</w:t>
      </w:r>
      <w:r w:rsidR="00B61EF7" w:rsidRPr="00BA741C">
        <w:rPr>
          <w:szCs w:val="24"/>
          <w:lang w:val="sr-Latn-CS"/>
        </w:rPr>
        <w:t>но</w:t>
      </w:r>
      <w:r w:rsidRPr="00BA741C">
        <w:rPr>
          <w:szCs w:val="24"/>
          <w:lang w:val="sr-Latn-CS"/>
        </w:rPr>
        <w:t>г</w:t>
      </w:r>
      <w:r w:rsidR="00C808E8" w:rsidRPr="00BA741C">
        <w:rPr>
          <w:szCs w:val="24"/>
          <w:lang w:val="sr-Latn-CS"/>
        </w:rPr>
        <w:t xml:space="preserve"> </w:t>
      </w:r>
      <w:r w:rsidR="00B61EF7" w:rsidRPr="00BA741C">
        <w:rPr>
          <w:szCs w:val="24"/>
          <w:lang w:val="sr-Latn-CS"/>
        </w:rPr>
        <w:t>проц</w:t>
      </w:r>
      <w:r w:rsidRPr="00BA741C">
        <w:rPr>
          <w:szCs w:val="24"/>
          <w:lang w:val="sr-Latn-CS"/>
        </w:rPr>
        <w:t>е</w:t>
      </w:r>
      <w:r w:rsidR="00B61EF7" w:rsidRPr="00BA741C">
        <w:rPr>
          <w:szCs w:val="24"/>
          <w:lang w:val="sr-Latn-CS"/>
        </w:rPr>
        <w:t>с</w:t>
      </w:r>
      <w:r w:rsidRPr="00BA741C">
        <w:rPr>
          <w:szCs w:val="24"/>
          <w:lang w:val="sr-Latn-CS"/>
        </w:rPr>
        <w:t>а</w:t>
      </w:r>
      <w:r w:rsidR="00C808E8" w:rsidRPr="00BA741C">
        <w:rPr>
          <w:szCs w:val="24"/>
          <w:lang w:val="sr-Latn-CS"/>
        </w:rPr>
        <w:t xml:space="preserve"> – </w:t>
      </w:r>
      <w:r w:rsidR="00B61EF7" w:rsidRPr="00BA741C">
        <w:rPr>
          <w:szCs w:val="24"/>
          <w:lang w:val="sr-Latn-CS"/>
        </w:rPr>
        <w:t>опхо</w:t>
      </w:r>
      <w:r w:rsidRPr="00BA741C">
        <w:rPr>
          <w:szCs w:val="24"/>
          <w:lang w:val="sr-Latn-CS"/>
        </w:rPr>
        <w:t>д</w:t>
      </w:r>
      <w:r w:rsidR="001019E7" w:rsidRPr="00BA741C">
        <w:rPr>
          <w:szCs w:val="24"/>
          <w:lang w:val="sr-Latn-CS"/>
        </w:rPr>
        <w:t>њ</w:t>
      </w:r>
      <w:r w:rsidRPr="00BA741C">
        <w:rPr>
          <w:szCs w:val="24"/>
          <w:lang w:val="sr-Latn-CS"/>
        </w:rPr>
        <w:t>е</w:t>
      </w:r>
      <w:r w:rsidR="00C808E8" w:rsidRPr="00BA741C">
        <w:rPr>
          <w:szCs w:val="24"/>
          <w:lang w:val="sr-Latn-CS"/>
        </w:rPr>
        <w:t xml:space="preserve"> </w:t>
      </w:r>
      <w:r w:rsidR="00B61EF7" w:rsidRPr="00BA741C">
        <w:rPr>
          <w:szCs w:val="24"/>
          <w:lang w:val="sr-Latn-CS"/>
        </w:rPr>
        <w:t>осно</w:t>
      </w:r>
      <w:r w:rsidRPr="00BA741C">
        <w:rPr>
          <w:szCs w:val="24"/>
          <w:lang w:val="sr-Latn-CS"/>
        </w:rPr>
        <w:t>в</w:t>
      </w:r>
      <w:r w:rsidR="00B61EF7" w:rsidRPr="00BA741C">
        <w:rPr>
          <w:szCs w:val="24"/>
          <w:lang w:val="sr-Latn-CS"/>
        </w:rPr>
        <w:t>н</w:t>
      </w:r>
      <w:r w:rsidRPr="00BA741C">
        <w:rPr>
          <w:szCs w:val="24"/>
          <w:lang w:val="sr-Latn-CS"/>
        </w:rPr>
        <w:t>а</w:t>
      </w:r>
      <w:r w:rsidR="00C808E8" w:rsidRPr="00BA741C">
        <w:rPr>
          <w:szCs w:val="24"/>
          <w:lang w:val="sr-Latn-CS"/>
        </w:rPr>
        <w:t xml:space="preserve"> </w:t>
      </w:r>
      <w:r w:rsidR="00B61EF7" w:rsidRPr="00BA741C">
        <w:rPr>
          <w:szCs w:val="24"/>
          <w:lang w:val="sr-Latn-CS"/>
        </w:rPr>
        <w:t>ј</w:t>
      </w:r>
      <w:r w:rsidRPr="00BA741C">
        <w:rPr>
          <w:szCs w:val="24"/>
          <w:lang w:val="sr-Latn-CS"/>
        </w:rPr>
        <w:t>е</w:t>
      </w:r>
      <w:r w:rsidR="00C808E8" w:rsidRPr="00BA741C">
        <w:rPr>
          <w:szCs w:val="24"/>
          <w:lang w:val="sr-Latn-CS"/>
        </w:rPr>
        <w:t xml:space="preserve"> </w:t>
      </w:r>
      <w:r w:rsidR="00B61EF7" w:rsidRPr="00BA741C">
        <w:rPr>
          <w:szCs w:val="24"/>
          <w:lang w:val="sr-Latn-CS"/>
        </w:rPr>
        <w:t>ур</w:t>
      </w:r>
      <w:r w:rsidRPr="00BA741C">
        <w:rPr>
          <w:szCs w:val="24"/>
          <w:lang w:val="sr-Latn-CS"/>
        </w:rPr>
        <w:t>еђа</w:t>
      </w:r>
      <w:r w:rsidR="00B61EF7" w:rsidRPr="00BA741C">
        <w:rPr>
          <w:szCs w:val="24"/>
          <w:lang w:val="sr-Latn-CS"/>
        </w:rPr>
        <w:t>јн</w:t>
      </w:r>
      <w:r w:rsidRPr="00BA741C">
        <w:rPr>
          <w:szCs w:val="24"/>
          <w:lang w:val="sr-Latn-CS"/>
        </w:rPr>
        <w:t>а</w:t>
      </w:r>
      <w:r w:rsidR="00C808E8" w:rsidRPr="00BA741C">
        <w:rPr>
          <w:szCs w:val="24"/>
          <w:lang w:val="sr-Latn-CS"/>
        </w:rPr>
        <w:t xml:space="preserve"> </w:t>
      </w:r>
      <w:r w:rsidR="00B61EF7" w:rsidRPr="00BA741C">
        <w:rPr>
          <w:szCs w:val="24"/>
          <w:lang w:val="sr-Latn-CS"/>
        </w:rPr>
        <w:t>м</w:t>
      </w:r>
      <w:r w:rsidRPr="00BA741C">
        <w:rPr>
          <w:szCs w:val="24"/>
          <w:lang w:val="sr-Latn-CS"/>
        </w:rPr>
        <w:t>е</w:t>
      </w:r>
      <w:r w:rsidR="00B61EF7" w:rsidRPr="00BA741C">
        <w:rPr>
          <w:szCs w:val="24"/>
          <w:lang w:val="sr-Latn-CS"/>
        </w:rPr>
        <w:t>р</w:t>
      </w:r>
      <w:r w:rsidRPr="00BA741C">
        <w:rPr>
          <w:szCs w:val="24"/>
          <w:lang w:val="sr-Latn-CS"/>
        </w:rPr>
        <w:t>а</w:t>
      </w:r>
      <w:r w:rsidR="00C808E8" w:rsidRPr="00BA741C">
        <w:rPr>
          <w:szCs w:val="24"/>
          <w:lang w:val="sr-Latn-CS"/>
        </w:rPr>
        <w:t xml:space="preserve"> </w:t>
      </w:r>
      <w:r w:rsidR="00B61EF7" w:rsidRPr="00BA741C">
        <w:rPr>
          <w:szCs w:val="24"/>
          <w:lang w:val="sr-Latn-CS"/>
        </w:rPr>
        <w:t>и</w:t>
      </w:r>
      <w:r w:rsidR="00C808E8" w:rsidRPr="00BA741C">
        <w:rPr>
          <w:szCs w:val="24"/>
          <w:lang w:val="sr-Latn-CS"/>
        </w:rPr>
        <w:t xml:space="preserve"> </w:t>
      </w:r>
      <w:r w:rsidRPr="00BA741C">
        <w:rPr>
          <w:szCs w:val="24"/>
          <w:lang w:val="sr-Latn-CS"/>
        </w:rPr>
        <w:t>д</w:t>
      </w:r>
      <w:r w:rsidR="00B61EF7" w:rsidRPr="00BA741C">
        <w:rPr>
          <w:szCs w:val="24"/>
          <w:lang w:val="sr-Latn-CS"/>
        </w:rPr>
        <w:t>ир</w:t>
      </w:r>
      <w:r w:rsidRPr="00BA741C">
        <w:rPr>
          <w:szCs w:val="24"/>
          <w:lang w:val="sr-Latn-CS"/>
        </w:rPr>
        <w:t>е</w:t>
      </w:r>
      <w:r w:rsidR="00B61EF7" w:rsidRPr="00BA741C">
        <w:rPr>
          <w:szCs w:val="24"/>
          <w:lang w:val="sr-Latn-CS"/>
        </w:rPr>
        <w:t>кт</w:t>
      </w:r>
      <w:r w:rsidRPr="00BA741C">
        <w:rPr>
          <w:szCs w:val="24"/>
          <w:lang w:val="sr-Latn-CS"/>
        </w:rPr>
        <w:t>а</w:t>
      </w:r>
      <w:r w:rsidR="00B61EF7" w:rsidRPr="00BA741C">
        <w:rPr>
          <w:szCs w:val="24"/>
          <w:lang w:val="sr-Latn-CS"/>
        </w:rPr>
        <w:t>н</w:t>
      </w:r>
      <w:r w:rsidR="00C808E8" w:rsidRPr="00BA741C">
        <w:rPr>
          <w:szCs w:val="24"/>
          <w:lang w:val="sr-Latn-CS"/>
        </w:rPr>
        <w:t xml:space="preserve"> </w:t>
      </w:r>
      <w:r w:rsidR="00B61EF7" w:rsidRPr="00BA741C">
        <w:rPr>
          <w:szCs w:val="24"/>
          <w:lang w:val="sr-Latn-CS"/>
        </w:rPr>
        <w:t>ј</w:t>
      </w:r>
      <w:r w:rsidRPr="00BA741C">
        <w:rPr>
          <w:szCs w:val="24"/>
          <w:lang w:val="sr-Latn-CS"/>
        </w:rPr>
        <w:t>е</w:t>
      </w:r>
      <w:r w:rsidR="00C808E8" w:rsidRPr="00BA741C">
        <w:rPr>
          <w:szCs w:val="24"/>
          <w:lang w:val="sr-Latn-CS"/>
        </w:rPr>
        <w:t xml:space="preserve"> </w:t>
      </w:r>
      <w:r w:rsidR="00B61EF7" w:rsidRPr="00BA741C">
        <w:rPr>
          <w:szCs w:val="24"/>
          <w:lang w:val="sr-Latn-CS"/>
        </w:rPr>
        <w:t>о</w:t>
      </w:r>
      <w:r w:rsidRPr="00BA741C">
        <w:rPr>
          <w:szCs w:val="24"/>
          <w:lang w:val="sr-Latn-CS"/>
        </w:rPr>
        <w:t>д</w:t>
      </w:r>
      <w:r w:rsidR="00B61EF7" w:rsidRPr="00BA741C">
        <w:rPr>
          <w:szCs w:val="24"/>
          <w:lang w:val="sr-Latn-CS"/>
        </w:rPr>
        <w:t>р</w:t>
      </w:r>
      <w:r w:rsidRPr="00BA741C">
        <w:rPr>
          <w:szCs w:val="24"/>
          <w:lang w:val="sr-Latn-CS"/>
        </w:rPr>
        <w:t>а</w:t>
      </w:r>
      <w:r w:rsidR="00B61EF7" w:rsidRPr="00BA741C">
        <w:rPr>
          <w:szCs w:val="24"/>
          <w:lang w:val="sr-Latn-CS"/>
        </w:rPr>
        <w:t>з</w:t>
      </w:r>
      <w:r w:rsidR="00C808E8" w:rsidRPr="00BA741C">
        <w:rPr>
          <w:szCs w:val="24"/>
          <w:lang w:val="sr-Latn-CS"/>
        </w:rPr>
        <w:t xml:space="preserve"> </w:t>
      </w:r>
      <w:r w:rsidR="00B61EF7" w:rsidRPr="00BA741C">
        <w:rPr>
          <w:szCs w:val="24"/>
          <w:lang w:val="sr-Latn-CS"/>
        </w:rPr>
        <w:t>пост</w:t>
      </w:r>
      <w:r w:rsidRPr="00BA741C">
        <w:rPr>
          <w:szCs w:val="24"/>
          <w:lang w:val="sr-Latn-CS"/>
        </w:rPr>
        <w:t>ав</w:t>
      </w:r>
      <w:r w:rsidR="001019E7" w:rsidRPr="00BA741C">
        <w:rPr>
          <w:szCs w:val="24"/>
          <w:lang w:val="sr-Latn-CS"/>
        </w:rPr>
        <w:t>љ</w:t>
      </w:r>
      <w:r w:rsidRPr="00BA741C">
        <w:rPr>
          <w:szCs w:val="24"/>
          <w:lang w:val="sr-Latn-CS"/>
        </w:rPr>
        <w:t>е</w:t>
      </w:r>
      <w:r w:rsidR="00B61EF7" w:rsidRPr="00BA741C">
        <w:rPr>
          <w:szCs w:val="24"/>
          <w:lang w:val="sr-Latn-CS"/>
        </w:rPr>
        <w:t>них</w:t>
      </w:r>
      <w:r w:rsidR="00C808E8" w:rsidRPr="00BA741C">
        <w:rPr>
          <w:szCs w:val="24"/>
          <w:lang w:val="sr-Latn-CS"/>
        </w:rPr>
        <w:t xml:space="preserve"> </w:t>
      </w:r>
      <w:r w:rsidR="00B61EF7" w:rsidRPr="00BA741C">
        <w:rPr>
          <w:szCs w:val="24"/>
          <w:lang w:val="sr-Latn-CS"/>
        </w:rPr>
        <w:t>општих</w:t>
      </w:r>
      <w:r w:rsidR="00C808E8" w:rsidRPr="00BA741C">
        <w:rPr>
          <w:szCs w:val="24"/>
          <w:lang w:val="sr-Latn-CS"/>
        </w:rPr>
        <w:t xml:space="preserve"> </w:t>
      </w:r>
      <w:r w:rsidR="00B61EF7" w:rsidRPr="00BA741C">
        <w:rPr>
          <w:szCs w:val="24"/>
          <w:lang w:val="sr-Latn-CS"/>
        </w:rPr>
        <w:t>и</w:t>
      </w:r>
      <w:r w:rsidR="00C808E8" w:rsidRPr="00BA741C">
        <w:rPr>
          <w:szCs w:val="24"/>
          <w:lang w:val="sr-Latn-CS"/>
        </w:rPr>
        <w:t xml:space="preserve"> </w:t>
      </w:r>
      <w:r w:rsidR="00B61EF7" w:rsidRPr="00BA741C">
        <w:rPr>
          <w:szCs w:val="24"/>
          <w:lang w:val="sr-Latn-CS"/>
        </w:rPr>
        <w:t>пос</w:t>
      </w:r>
      <w:r w:rsidRPr="00BA741C">
        <w:rPr>
          <w:szCs w:val="24"/>
          <w:lang w:val="sr-Latn-CS"/>
        </w:rPr>
        <w:t>еб</w:t>
      </w:r>
      <w:r w:rsidR="00B61EF7" w:rsidRPr="00BA741C">
        <w:rPr>
          <w:szCs w:val="24"/>
          <w:lang w:val="sr-Latn-CS"/>
        </w:rPr>
        <w:t>них</w:t>
      </w:r>
      <w:r w:rsidR="00C808E8" w:rsidRPr="00BA741C">
        <w:rPr>
          <w:szCs w:val="24"/>
          <w:lang w:val="sr-Latn-CS"/>
        </w:rPr>
        <w:t xml:space="preserve"> </w:t>
      </w:r>
      <w:r w:rsidR="00B61EF7" w:rsidRPr="00BA741C">
        <w:rPr>
          <w:szCs w:val="24"/>
          <w:lang w:val="sr-Latn-CS"/>
        </w:rPr>
        <w:t>ци</w:t>
      </w:r>
      <w:r w:rsidR="001019E7" w:rsidRPr="00BA741C">
        <w:rPr>
          <w:szCs w:val="24"/>
          <w:lang w:val="sr-Latn-CS"/>
        </w:rPr>
        <w:t>љ</w:t>
      </w:r>
      <w:r w:rsidRPr="00BA741C">
        <w:rPr>
          <w:szCs w:val="24"/>
          <w:lang w:val="sr-Latn-CS"/>
        </w:rPr>
        <w:t>ева</w:t>
      </w:r>
      <w:r w:rsidR="00C808E8" w:rsidRPr="00BA741C">
        <w:rPr>
          <w:szCs w:val="24"/>
          <w:lang w:val="sr-Latn-CS"/>
        </w:rPr>
        <w:t xml:space="preserve"> </w:t>
      </w:r>
      <w:r w:rsidRPr="00BA741C">
        <w:rPr>
          <w:szCs w:val="24"/>
          <w:lang w:val="sr-Latn-CS"/>
        </w:rPr>
        <w:t>га</w:t>
      </w:r>
      <w:r w:rsidR="00B61EF7" w:rsidRPr="00BA741C">
        <w:rPr>
          <w:szCs w:val="24"/>
          <w:lang w:val="sr-Latn-CS"/>
        </w:rPr>
        <w:t>з</w:t>
      </w:r>
      <w:r w:rsidRPr="00BA741C">
        <w:rPr>
          <w:szCs w:val="24"/>
          <w:lang w:val="sr-Latn-CS"/>
        </w:rPr>
        <w:t>д</w:t>
      </w:r>
      <w:r w:rsidR="00B61EF7" w:rsidRPr="00BA741C">
        <w:rPr>
          <w:szCs w:val="24"/>
          <w:lang w:val="sr-Latn-CS"/>
        </w:rPr>
        <w:t>о</w:t>
      </w:r>
      <w:r w:rsidRPr="00BA741C">
        <w:rPr>
          <w:szCs w:val="24"/>
          <w:lang w:val="sr-Latn-CS"/>
        </w:rPr>
        <w:t>ва</w:t>
      </w:r>
      <w:r w:rsidR="001019E7" w:rsidRPr="00BA741C">
        <w:rPr>
          <w:szCs w:val="24"/>
          <w:lang w:val="sr-Latn-CS"/>
        </w:rPr>
        <w:t>њ</w:t>
      </w:r>
      <w:r w:rsidRPr="00BA741C">
        <w:rPr>
          <w:szCs w:val="24"/>
          <w:lang w:val="sr-Latn-CS"/>
        </w:rPr>
        <w:t>а</w:t>
      </w:r>
      <w:r w:rsidR="00C808E8" w:rsidRPr="00BA741C">
        <w:rPr>
          <w:szCs w:val="24"/>
          <w:lang w:val="sr-Latn-CS"/>
        </w:rPr>
        <w:t xml:space="preserve"> </w:t>
      </w:r>
      <w:r w:rsidR="00B61EF7" w:rsidRPr="00BA741C">
        <w:rPr>
          <w:szCs w:val="24"/>
          <w:lang w:val="sr-Latn-CS"/>
        </w:rPr>
        <w:t>у</w:t>
      </w:r>
      <w:r w:rsidR="00C808E8" w:rsidRPr="00BA741C">
        <w:rPr>
          <w:szCs w:val="24"/>
          <w:lang w:val="sr-Latn-CS"/>
        </w:rPr>
        <w:t xml:space="preserve"> </w:t>
      </w:r>
      <w:r w:rsidR="00B61EF7" w:rsidRPr="00BA741C">
        <w:rPr>
          <w:szCs w:val="24"/>
          <w:lang w:val="sr-Latn-CS"/>
        </w:rPr>
        <w:t>скл</w:t>
      </w:r>
      <w:r w:rsidRPr="00BA741C">
        <w:rPr>
          <w:szCs w:val="24"/>
          <w:lang w:val="sr-Latn-CS"/>
        </w:rPr>
        <w:t>ад</w:t>
      </w:r>
      <w:r w:rsidR="00B61EF7" w:rsidRPr="00BA741C">
        <w:rPr>
          <w:szCs w:val="24"/>
          <w:lang w:val="sr-Latn-CS"/>
        </w:rPr>
        <w:t>у</w:t>
      </w:r>
      <w:r w:rsidR="00C808E8" w:rsidRPr="00BA741C">
        <w:rPr>
          <w:szCs w:val="24"/>
          <w:lang w:val="sr-Latn-CS"/>
        </w:rPr>
        <w:t xml:space="preserve"> </w:t>
      </w:r>
      <w:r w:rsidR="00B61EF7" w:rsidRPr="00BA741C">
        <w:rPr>
          <w:szCs w:val="24"/>
          <w:lang w:val="sr-Latn-CS"/>
        </w:rPr>
        <w:t>с</w:t>
      </w:r>
      <w:r w:rsidRPr="00BA741C">
        <w:rPr>
          <w:szCs w:val="24"/>
          <w:lang w:val="sr-Latn-CS"/>
        </w:rPr>
        <w:t>а</w:t>
      </w:r>
      <w:r w:rsidR="00C808E8" w:rsidRPr="00BA741C">
        <w:rPr>
          <w:szCs w:val="24"/>
          <w:lang w:val="sr-Latn-CS"/>
        </w:rPr>
        <w:t xml:space="preserve"> </w:t>
      </w:r>
      <w:r w:rsidR="00B61EF7" w:rsidRPr="00BA741C">
        <w:rPr>
          <w:szCs w:val="24"/>
          <w:lang w:val="sr-Latn-CS"/>
        </w:rPr>
        <w:t>ст</w:t>
      </w:r>
      <w:r w:rsidRPr="00BA741C">
        <w:rPr>
          <w:szCs w:val="24"/>
          <w:lang w:val="sr-Latn-CS"/>
        </w:rPr>
        <w:t>а</w:t>
      </w:r>
      <w:r w:rsidR="001019E7" w:rsidRPr="00BA741C">
        <w:rPr>
          <w:szCs w:val="24"/>
          <w:lang w:val="sr-Latn-CS"/>
        </w:rPr>
        <w:t>њ</w:t>
      </w:r>
      <w:r w:rsidRPr="00BA741C">
        <w:rPr>
          <w:szCs w:val="24"/>
          <w:lang w:val="sr-Latn-CS"/>
        </w:rPr>
        <w:t>е</w:t>
      </w:r>
      <w:r w:rsidR="00B61EF7" w:rsidRPr="00BA741C">
        <w:rPr>
          <w:szCs w:val="24"/>
          <w:lang w:val="sr-Latn-CS"/>
        </w:rPr>
        <w:t>м</w:t>
      </w:r>
      <w:r w:rsidR="00C808E8" w:rsidRPr="00BA741C">
        <w:rPr>
          <w:szCs w:val="24"/>
          <w:lang w:val="sr-Latn-CS"/>
        </w:rPr>
        <w:t xml:space="preserve"> </w:t>
      </w:r>
      <w:r w:rsidR="00B61EF7" w:rsidRPr="00BA741C">
        <w:rPr>
          <w:szCs w:val="24"/>
          <w:lang w:val="sr-Latn-CS"/>
        </w:rPr>
        <w:t>с</w:t>
      </w:r>
      <w:r w:rsidRPr="00BA741C">
        <w:rPr>
          <w:szCs w:val="24"/>
          <w:lang w:val="sr-Latn-CS"/>
        </w:rPr>
        <w:t>а</w:t>
      </w:r>
      <w:r w:rsidR="00B61EF7" w:rsidRPr="00BA741C">
        <w:rPr>
          <w:szCs w:val="24"/>
          <w:lang w:val="sr-Latn-CS"/>
        </w:rPr>
        <w:t>стојин</w:t>
      </w:r>
      <w:r w:rsidRPr="00BA741C">
        <w:rPr>
          <w:szCs w:val="24"/>
          <w:lang w:val="sr-Latn-CS"/>
        </w:rPr>
        <w:t>а</w:t>
      </w:r>
      <w:r w:rsidR="00C808E8" w:rsidRPr="00BA741C">
        <w:rPr>
          <w:szCs w:val="24"/>
          <w:lang w:val="sr-Latn-CS"/>
        </w:rPr>
        <w:t xml:space="preserve">. </w:t>
      </w:r>
      <w:r w:rsidRPr="00BA741C">
        <w:rPr>
          <w:szCs w:val="24"/>
          <w:lang w:val="sr-Latn-CS"/>
        </w:rPr>
        <w:t>б</w:t>
      </w:r>
      <w:r w:rsidR="00B61EF7" w:rsidRPr="00BA741C">
        <w:rPr>
          <w:szCs w:val="24"/>
          <w:lang w:val="sr-Latn-CS"/>
        </w:rPr>
        <w:t>ио</w:t>
      </w:r>
      <w:r w:rsidRPr="00BA741C">
        <w:rPr>
          <w:szCs w:val="24"/>
          <w:lang w:val="sr-Latn-CS"/>
        </w:rPr>
        <w:t>е</w:t>
      </w:r>
      <w:r w:rsidR="00B61EF7" w:rsidRPr="00BA741C">
        <w:rPr>
          <w:szCs w:val="24"/>
          <w:lang w:val="sr-Latn-CS"/>
        </w:rPr>
        <w:t>колошким</w:t>
      </w:r>
      <w:r w:rsidR="00C808E8" w:rsidRPr="00BA741C">
        <w:rPr>
          <w:szCs w:val="24"/>
          <w:lang w:val="sr-Latn-CS"/>
        </w:rPr>
        <w:t xml:space="preserve"> </w:t>
      </w:r>
      <w:r w:rsidR="00B61EF7" w:rsidRPr="00BA741C">
        <w:rPr>
          <w:szCs w:val="24"/>
          <w:lang w:val="sr-Latn-CS"/>
        </w:rPr>
        <w:t>усло</w:t>
      </w:r>
      <w:r w:rsidRPr="00BA741C">
        <w:rPr>
          <w:szCs w:val="24"/>
          <w:lang w:val="sr-Latn-CS"/>
        </w:rPr>
        <w:t>в</w:t>
      </w:r>
      <w:r w:rsidR="00B61EF7" w:rsidRPr="00BA741C">
        <w:rPr>
          <w:szCs w:val="24"/>
          <w:lang w:val="sr-Latn-CS"/>
        </w:rPr>
        <w:t>им</w:t>
      </w:r>
      <w:r w:rsidRPr="00BA741C">
        <w:rPr>
          <w:szCs w:val="24"/>
          <w:lang w:val="sr-Latn-CS"/>
        </w:rPr>
        <w:t>а</w:t>
      </w:r>
      <w:r w:rsidR="00C808E8" w:rsidRPr="00BA741C">
        <w:rPr>
          <w:szCs w:val="24"/>
          <w:lang w:val="sr-Latn-CS"/>
        </w:rPr>
        <w:t xml:space="preserve"> </w:t>
      </w:r>
      <w:r w:rsidR="00B61EF7" w:rsidRPr="00BA741C">
        <w:rPr>
          <w:szCs w:val="24"/>
          <w:lang w:val="sr-Latn-CS"/>
        </w:rPr>
        <w:t>и</w:t>
      </w:r>
      <w:r w:rsidR="00C808E8" w:rsidRPr="00BA741C">
        <w:rPr>
          <w:szCs w:val="24"/>
          <w:lang w:val="sr-Latn-CS"/>
        </w:rPr>
        <w:t xml:space="preserve"> </w:t>
      </w:r>
      <w:r w:rsidR="00B61EF7" w:rsidRPr="00BA741C">
        <w:rPr>
          <w:szCs w:val="24"/>
          <w:lang w:val="sr-Latn-CS"/>
        </w:rPr>
        <w:t>ут</w:t>
      </w:r>
      <w:r w:rsidRPr="00BA741C">
        <w:rPr>
          <w:szCs w:val="24"/>
          <w:lang w:val="sr-Latn-CS"/>
        </w:rPr>
        <w:t>в</w:t>
      </w:r>
      <w:r w:rsidR="00B61EF7" w:rsidRPr="00BA741C">
        <w:rPr>
          <w:szCs w:val="24"/>
          <w:lang w:val="sr-Latn-CS"/>
        </w:rPr>
        <w:t>р</w:t>
      </w:r>
      <w:r w:rsidRPr="00BA741C">
        <w:rPr>
          <w:szCs w:val="24"/>
          <w:lang w:val="sr-Latn-CS"/>
        </w:rPr>
        <w:t>ђе</w:t>
      </w:r>
      <w:r w:rsidR="00B61EF7" w:rsidRPr="00BA741C">
        <w:rPr>
          <w:szCs w:val="24"/>
          <w:lang w:val="sr-Latn-CS"/>
        </w:rPr>
        <w:t>ним</w:t>
      </w:r>
      <w:r w:rsidR="00C808E8" w:rsidRPr="00BA741C">
        <w:rPr>
          <w:szCs w:val="24"/>
          <w:lang w:val="sr-Latn-CS"/>
        </w:rPr>
        <w:t xml:space="preserve"> </w:t>
      </w:r>
      <w:r w:rsidR="00B61EF7" w:rsidRPr="00BA741C">
        <w:rPr>
          <w:szCs w:val="24"/>
          <w:lang w:val="sr-Latn-CS"/>
        </w:rPr>
        <w:t>функциј</w:t>
      </w:r>
      <w:r w:rsidRPr="00BA741C">
        <w:rPr>
          <w:szCs w:val="24"/>
          <w:lang w:val="sr-Latn-CS"/>
        </w:rPr>
        <w:t>а</w:t>
      </w:r>
      <w:r w:rsidR="00B61EF7" w:rsidRPr="00BA741C">
        <w:rPr>
          <w:szCs w:val="24"/>
          <w:lang w:val="sr-Latn-CS"/>
        </w:rPr>
        <w:t>м</w:t>
      </w:r>
      <w:r w:rsidRPr="00BA741C">
        <w:rPr>
          <w:szCs w:val="24"/>
          <w:lang w:val="sr-Latn-CS"/>
        </w:rPr>
        <w:t>а</w:t>
      </w:r>
      <w:r w:rsidR="00C808E8" w:rsidRPr="00BA741C">
        <w:rPr>
          <w:szCs w:val="24"/>
          <w:lang w:val="sr-Latn-CS"/>
        </w:rPr>
        <w:t xml:space="preserve"> </w:t>
      </w:r>
      <w:r w:rsidR="00B61EF7" w:rsidRPr="00BA741C">
        <w:rPr>
          <w:szCs w:val="24"/>
          <w:lang w:val="sr-Latn-CS"/>
        </w:rPr>
        <w:t>и</w:t>
      </w:r>
      <w:r w:rsidR="00C808E8" w:rsidRPr="00BA741C">
        <w:rPr>
          <w:szCs w:val="24"/>
          <w:lang w:val="sr-Latn-CS"/>
        </w:rPr>
        <w:t xml:space="preserve"> </w:t>
      </w:r>
      <w:r w:rsidR="00B61EF7" w:rsidRPr="00BA741C">
        <w:rPr>
          <w:szCs w:val="24"/>
          <w:lang w:val="sr-Latn-CS"/>
        </w:rPr>
        <w:t>н</w:t>
      </w:r>
      <w:r w:rsidRPr="00BA741C">
        <w:rPr>
          <w:szCs w:val="24"/>
          <w:lang w:val="sr-Latn-CS"/>
        </w:rPr>
        <w:t>а</w:t>
      </w:r>
      <w:r w:rsidR="00B61EF7" w:rsidRPr="00BA741C">
        <w:rPr>
          <w:szCs w:val="24"/>
          <w:lang w:val="sr-Latn-CS"/>
        </w:rPr>
        <w:t>м</w:t>
      </w:r>
      <w:r w:rsidRPr="00BA741C">
        <w:rPr>
          <w:szCs w:val="24"/>
          <w:lang w:val="sr-Latn-CS"/>
        </w:rPr>
        <w:t>е</w:t>
      </w:r>
      <w:r w:rsidR="00B61EF7" w:rsidRPr="00BA741C">
        <w:rPr>
          <w:szCs w:val="24"/>
          <w:lang w:val="sr-Latn-CS"/>
        </w:rPr>
        <w:t>н</w:t>
      </w:r>
      <w:r w:rsidRPr="00BA741C">
        <w:rPr>
          <w:szCs w:val="24"/>
          <w:lang w:val="sr-Latn-CS"/>
        </w:rPr>
        <w:t>а</w:t>
      </w:r>
      <w:r w:rsidR="00B61EF7" w:rsidRPr="00BA741C">
        <w:rPr>
          <w:szCs w:val="24"/>
          <w:lang w:val="sr-Latn-CS"/>
        </w:rPr>
        <w:t>м</w:t>
      </w:r>
      <w:r w:rsidRPr="00BA741C">
        <w:rPr>
          <w:szCs w:val="24"/>
          <w:lang w:val="sr-Latn-CS"/>
        </w:rPr>
        <w:t>а</w:t>
      </w:r>
      <w:r w:rsidR="00C808E8" w:rsidRPr="00BA741C">
        <w:rPr>
          <w:szCs w:val="24"/>
          <w:lang w:val="sr-Latn-CS"/>
        </w:rPr>
        <w:t xml:space="preserve">. </w:t>
      </w:r>
      <w:r w:rsidRPr="00BA741C">
        <w:rPr>
          <w:szCs w:val="24"/>
          <w:lang w:val="sr-Latn-CS"/>
        </w:rPr>
        <w:t>Та</w:t>
      </w:r>
      <w:r w:rsidR="00B61EF7" w:rsidRPr="00BA741C">
        <w:rPr>
          <w:szCs w:val="24"/>
          <w:lang w:val="sr-Latn-CS"/>
        </w:rPr>
        <w:t>ко</w:t>
      </w:r>
      <w:r w:rsidRPr="00BA741C">
        <w:rPr>
          <w:szCs w:val="24"/>
          <w:lang w:val="sr-Latn-CS"/>
        </w:rPr>
        <w:t>ђе</w:t>
      </w:r>
      <w:r w:rsidR="00C808E8" w:rsidRPr="00BA741C">
        <w:rPr>
          <w:szCs w:val="24"/>
          <w:lang w:val="sr-Latn-CS"/>
        </w:rPr>
        <w:t xml:space="preserve"> </w:t>
      </w:r>
      <w:r w:rsidR="00B61EF7" w:rsidRPr="00BA741C">
        <w:rPr>
          <w:szCs w:val="24"/>
          <w:lang w:val="sr-Latn-CS"/>
        </w:rPr>
        <w:t>ко</w:t>
      </w:r>
      <w:r w:rsidRPr="00BA741C">
        <w:rPr>
          <w:szCs w:val="24"/>
          <w:lang w:val="sr-Latn-CS"/>
        </w:rPr>
        <w:t>д</w:t>
      </w:r>
      <w:r w:rsidR="00C808E8" w:rsidRPr="00BA741C">
        <w:rPr>
          <w:szCs w:val="24"/>
          <w:lang w:val="sr-Latn-CS"/>
        </w:rPr>
        <w:t xml:space="preserve"> </w:t>
      </w:r>
      <w:r w:rsidR="00B61EF7" w:rsidRPr="00BA741C">
        <w:rPr>
          <w:szCs w:val="24"/>
          <w:lang w:val="sr-Latn-CS"/>
        </w:rPr>
        <w:t>ум</w:t>
      </w:r>
      <w:r w:rsidRPr="00BA741C">
        <w:rPr>
          <w:szCs w:val="24"/>
          <w:lang w:val="sr-Latn-CS"/>
        </w:rPr>
        <w:t>е</w:t>
      </w:r>
      <w:r w:rsidR="00B61EF7" w:rsidRPr="00BA741C">
        <w:rPr>
          <w:szCs w:val="24"/>
          <w:lang w:val="sr-Latn-CS"/>
        </w:rPr>
        <w:t>р</w:t>
      </w:r>
      <w:r w:rsidRPr="00BA741C">
        <w:rPr>
          <w:szCs w:val="24"/>
          <w:lang w:val="sr-Latn-CS"/>
        </w:rPr>
        <w:t>е</w:t>
      </w:r>
      <w:r w:rsidR="00B61EF7" w:rsidRPr="00BA741C">
        <w:rPr>
          <w:szCs w:val="24"/>
          <w:lang w:val="sr-Latn-CS"/>
        </w:rPr>
        <w:t>но</w:t>
      </w:r>
      <w:r w:rsidR="00C808E8" w:rsidRPr="00BA741C">
        <w:rPr>
          <w:szCs w:val="24"/>
          <w:lang w:val="sr-Latn-CS"/>
        </w:rPr>
        <w:t xml:space="preserve"> </w:t>
      </w:r>
      <w:r w:rsidR="00B61EF7" w:rsidRPr="00BA741C">
        <w:rPr>
          <w:szCs w:val="24"/>
          <w:lang w:val="sr-Latn-CS"/>
        </w:rPr>
        <w:t>с</w:t>
      </w:r>
      <w:r w:rsidRPr="00BA741C">
        <w:rPr>
          <w:szCs w:val="24"/>
          <w:lang w:val="sr-Latn-CS"/>
        </w:rPr>
        <w:t>а</w:t>
      </w:r>
      <w:r w:rsidR="00B61EF7" w:rsidRPr="00BA741C">
        <w:rPr>
          <w:szCs w:val="24"/>
          <w:lang w:val="sr-Latn-CS"/>
        </w:rPr>
        <w:t>стојинско</w:t>
      </w:r>
      <w:r w:rsidRPr="00BA741C">
        <w:rPr>
          <w:szCs w:val="24"/>
          <w:lang w:val="sr-Latn-CS"/>
        </w:rPr>
        <w:t>г</w:t>
      </w:r>
      <w:r w:rsidR="00C808E8" w:rsidRPr="00BA741C">
        <w:rPr>
          <w:szCs w:val="24"/>
          <w:lang w:val="sr-Latn-CS"/>
        </w:rPr>
        <w:t xml:space="preserve"> </w:t>
      </w:r>
      <w:r w:rsidRPr="00BA741C">
        <w:rPr>
          <w:szCs w:val="24"/>
          <w:lang w:val="sr-Latn-CS"/>
        </w:rPr>
        <w:t>га</w:t>
      </w:r>
      <w:r w:rsidR="00B61EF7" w:rsidRPr="00BA741C">
        <w:rPr>
          <w:szCs w:val="24"/>
          <w:lang w:val="sr-Latn-CS"/>
        </w:rPr>
        <w:t>з</w:t>
      </w:r>
      <w:r w:rsidRPr="00BA741C">
        <w:rPr>
          <w:szCs w:val="24"/>
          <w:lang w:val="sr-Latn-CS"/>
        </w:rPr>
        <w:t>д</w:t>
      </w:r>
      <w:r w:rsidR="00B61EF7" w:rsidRPr="00BA741C">
        <w:rPr>
          <w:szCs w:val="24"/>
          <w:lang w:val="sr-Latn-CS"/>
        </w:rPr>
        <w:t>о</w:t>
      </w:r>
      <w:r w:rsidRPr="00BA741C">
        <w:rPr>
          <w:szCs w:val="24"/>
          <w:lang w:val="sr-Latn-CS"/>
        </w:rPr>
        <w:t>ва</w:t>
      </w:r>
      <w:r w:rsidR="001019E7" w:rsidRPr="00BA741C">
        <w:rPr>
          <w:szCs w:val="24"/>
          <w:lang w:val="sr-Latn-CS"/>
        </w:rPr>
        <w:t>њ</w:t>
      </w:r>
      <w:r w:rsidRPr="00BA741C">
        <w:rPr>
          <w:szCs w:val="24"/>
          <w:lang w:val="sr-Latn-CS"/>
        </w:rPr>
        <w:t>а</w:t>
      </w:r>
      <w:r w:rsidR="00C808E8" w:rsidRPr="00BA741C">
        <w:rPr>
          <w:szCs w:val="24"/>
          <w:lang w:val="sr-Latn-CS"/>
        </w:rPr>
        <w:t xml:space="preserve"> </w:t>
      </w:r>
      <w:r w:rsidR="00B61EF7" w:rsidRPr="00BA741C">
        <w:rPr>
          <w:szCs w:val="24"/>
          <w:lang w:val="sr-Latn-CS"/>
        </w:rPr>
        <w:t>опхо</w:t>
      </w:r>
      <w:r w:rsidRPr="00BA741C">
        <w:rPr>
          <w:szCs w:val="24"/>
          <w:lang w:val="sr-Latn-CS"/>
        </w:rPr>
        <w:t>д</w:t>
      </w:r>
      <w:r w:rsidR="001019E7" w:rsidRPr="00BA741C">
        <w:rPr>
          <w:szCs w:val="24"/>
          <w:lang w:val="sr-Latn-CS"/>
        </w:rPr>
        <w:t>њ</w:t>
      </w:r>
      <w:r w:rsidRPr="00BA741C">
        <w:rPr>
          <w:szCs w:val="24"/>
          <w:lang w:val="sr-Latn-CS"/>
        </w:rPr>
        <w:t>а</w:t>
      </w:r>
      <w:r w:rsidR="00C808E8" w:rsidRPr="00BA741C">
        <w:rPr>
          <w:szCs w:val="24"/>
          <w:lang w:val="sr-Latn-CS"/>
        </w:rPr>
        <w:t xml:space="preserve"> </w:t>
      </w:r>
      <w:r w:rsidR="00B61EF7" w:rsidRPr="00BA741C">
        <w:rPr>
          <w:szCs w:val="24"/>
          <w:lang w:val="sr-Latn-CS"/>
        </w:rPr>
        <w:t>ј</w:t>
      </w:r>
      <w:r w:rsidRPr="00BA741C">
        <w:rPr>
          <w:szCs w:val="24"/>
          <w:lang w:val="sr-Latn-CS"/>
        </w:rPr>
        <w:t>е</w:t>
      </w:r>
      <w:r w:rsidR="00C808E8" w:rsidRPr="00BA741C">
        <w:rPr>
          <w:szCs w:val="24"/>
          <w:lang w:val="sr-Latn-CS"/>
        </w:rPr>
        <w:t xml:space="preserve"> </w:t>
      </w:r>
      <w:r w:rsidR="00B61EF7" w:rsidRPr="00BA741C">
        <w:rPr>
          <w:szCs w:val="24"/>
          <w:lang w:val="sr-Latn-CS"/>
        </w:rPr>
        <w:t>ј</w:t>
      </w:r>
      <w:r w:rsidRPr="00BA741C">
        <w:rPr>
          <w:szCs w:val="24"/>
          <w:lang w:val="sr-Latn-CS"/>
        </w:rPr>
        <w:t>еда</w:t>
      </w:r>
      <w:r w:rsidR="00B61EF7" w:rsidRPr="00BA741C">
        <w:rPr>
          <w:szCs w:val="24"/>
          <w:lang w:val="sr-Latn-CS"/>
        </w:rPr>
        <w:t>н</w:t>
      </w:r>
      <w:r w:rsidR="00C808E8" w:rsidRPr="00BA741C">
        <w:rPr>
          <w:szCs w:val="24"/>
          <w:lang w:val="sr-Latn-CS"/>
        </w:rPr>
        <w:t xml:space="preserve"> </w:t>
      </w:r>
      <w:r w:rsidR="00B61EF7" w:rsidRPr="00BA741C">
        <w:rPr>
          <w:szCs w:val="24"/>
          <w:lang w:val="sr-Latn-CS"/>
        </w:rPr>
        <w:t>о</w:t>
      </w:r>
      <w:r w:rsidRPr="00BA741C">
        <w:rPr>
          <w:szCs w:val="24"/>
          <w:lang w:val="sr-Latn-CS"/>
        </w:rPr>
        <w:t>д</w:t>
      </w:r>
      <w:r w:rsidR="00C808E8" w:rsidRPr="00BA741C">
        <w:rPr>
          <w:szCs w:val="24"/>
          <w:lang w:val="sr-Latn-CS"/>
        </w:rPr>
        <w:t xml:space="preserve"> </w:t>
      </w:r>
      <w:r w:rsidR="00B61EF7" w:rsidRPr="00BA741C">
        <w:rPr>
          <w:szCs w:val="24"/>
          <w:lang w:val="sr-Latn-CS"/>
        </w:rPr>
        <w:t>осно</w:t>
      </w:r>
      <w:r w:rsidRPr="00BA741C">
        <w:rPr>
          <w:szCs w:val="24"/>
          <w:lang w:val="sr-Latn-CS"/>
        </w:rPr>
        <w:t>в</w:t>
      </w:r>
      <w:r w:rsidR="00B61EF7" w:rsidRPr="00BA741C">
        <w:rPr>
          <w:szCs w:val="24"/>
          <w:lang w:val="sr-Latn-CS"/>
        </w:rPr>
        <w:t>них</w:t>
      </w:r>
      <w:r w:rsidR="00C808E8" w:rsidRPr="00BA741C">
        <w:rPr>
          <w:szCs w:val="24"/>
          <w:lang w:val="sr-Latn-CS"/>
        </w:rPr>
        <w:t xml:space="preserve"> </w:t>
      </w:r>
      <w:r w:rsidR="00B61EF7" w:rsidRPr="00BA741C">
        <w:rPr>
          <w:szCs w:val="24"/>
          <w:lang w:val="sr-Latn-CS"/>
        </w:rPr>
        <w:t>крит</w:t>
      </w:r>
      <w:r w:rsidRPr="00BA741C">
        <w:rPr>
          <w:szCs w:val="24"/>
          <w:lang w:val="sr-Latn-CS"/>
        </w:rPr>
        <w:t>е</w:t>
      </w:r>
      <w:r w:rsidR="00B61EF7" w:rsidRPr="00BA741C">
        <w:rPr>
          <w:szCs w:val="24"/>
          <w:lang w:val="sr-Latn-CS"/>
        </w:rPr>
        <w:t>ријум</w:t>
      </w:r>
      <w:r w:rsidRPr="00BA741C">
        <w:rPr>
          <w:szCs w:val="24"/>
          <w:lang w:val="sr-Latn-CS"/>
        </w:rPr>
        <w:t>а</w:t>
      </w:r>
      <w:r w:rsidR="00C808E8" w:rsidRPr="00BA741C">
        <w:rPr>
          <w:szCs w:val="24"/>
          <w:lang w:val="sr-Latn-CS"/>
        </w:rPr>
        <w:t xml:space="preserve"> </w:t>
      </w:r>
      <w:r w:rsidR="00B61EF7" w:rsidRPr="00BA741C">
        <w:rPr>
          <w:szCs w:val="24"/>
          <w:lang w:val="sr-Latn-CS"/>
        </w:rPr>
        <w:t>ко</w:t>
      </w:r>
      <w:r w:rsidRPr="00BA741C">
        <w:rPr>
          <w:szCs w:val="24"/>
          <w:lang w:val="sr-Latn-CS"/>
        </w:rPr>
        <w:t>д</w:t>
      </w:r>
      <w:r w:rsidR="00C808E8" w:rsidRPr="00BA741C">
        <w:rPr>
          <w:szCs w:val="24"/>
          <w:lang w:val="sr-Latn-CS"/>
        </w:rPr>
        <w:t xml:space="preserve"> </w:t>
      </w:r>
      <w:r w:rsidR="00B61EF7" w:rsidRPr="00BA741C">
        <w:rPr>
          <w:szCs w:val="24"/>
          <w:lang w:val="sr-Latn-CS"/>
        </w:rPr>
        <w:t>ут</w:t>
      </w:r>
      <w:r w:rsidRPr="00BA741C">
        <w:rPr>
          <w:szCs w:val="24"/>
          <w:lang w:val="sr-Latn-CS"/>
        </w:rPr>
        <w:t>в</w:t>
      </w:r>
      <w:r w:rsidR="00B61EF7" w:rsidRPr="00BA741C">
        <w:rPr>
          <w:szCs w:val="24"/>
          <w:lang w:val="sr-Latn-CS"/>
        </w:rPr>
        <w:t>р</w:t>
      </w:r>
      <w:r w:rsidRPr="00BA741C">
        <w:rPr>
          <w:szCs w:val="24"/>
          <w:lang w:val="sr-Latn-CS"/>
        </w:rPr>
        <w:t>ђ</w:t>
      </w:r>
      <w:r w:rsidR="00B61EF7" w:rsidRPr="00BA741C">
        <w:rPr>
          <w:szCs w:val="24"/>
          <w:lang w:val="sr-Latn-CS"/>
        </w:rPr>
        <w:t>и</w:t>
      </w:r>
      <w:r w:rsidRPr="00BA741C">
        <w:rPr>
          <w:szCs w:val="24"/>
          <w:lang w:val="sr-Latn-CS"/>
        </w:rPr>
        <w:t>ва</w:t>
      </w:r>
      <w:r w:rsidR="001019E7" w:rsidRPr="00BA741C">
        <w:rPr>
          <w:szCs w:val="24"/>
          <w:lang w:val="sr-Latn-CS"/>
        </w:rPr>
        <w:t>њ</w:t>
      </w:r>
      <w:r w:rsidRPr="00BA741C">
        <w:rPr>
          <w:szCs w:val="24"/>
          <w:lang w:val="sr-Latn-CS"/>
        </w:rPr>
        <w:t>а</w:t>
      </w:r>
      <w:r w:rsidR="00C808E8" w:rsidRPr="00BA741C">
        <w:rPr>
          <w:szCs w:val="24"/>
          <w:lang w:val="sr-Latn-CS"/>
        </w:rPr>
        <w:t xml:space="preserve"> </w:t>
      </w:r>
      <w:r w:rsidR="00B61EF7" w:rsidRPr="00BA741C">
        <w:rPr>
          <w:szCs w:val="24"/>
          <w:lang w:val="sr-Latn-CS"/>
        </w:rPr>
        <w:t>при</w:t>
      </w:r>
      <w:r w:rsidRPr="00BA741C">
        <w:rPr>
          <w:szCs w:val="24"/>
          <w:lang w:val="sr-Latn-CS"/>
        </w:rPr>
        <w:t>в</w:t>
      </w:r>
      <w:r w:rsidR="00B61EF7" w:rsidRPr="00BA741C">
        <w:rPr>
          <w:szCs w:val="24"/>
          <w:lang w:val="sr-Latn-CS"/>
        </w:rPr>
        <w:t>р</w:t>
      </w:r>
      <w:r w:rsidRPr="00BA741C">
        <w:rPr>
          <w:szCs w:val="24"/>
          <w:lang w:val="sr-Latn-CS"/>
        </w:rPr>
        <w:t>е</w:t>
      </w:r>
      <w:r w:rsidR="00B61EF7" w:rsidRPr="00BA741C">
        <w:rPr>
          <w:szCs w:val="24"/>
          <w:lang w:val="sr-Latn-CS"/>
        </w:rPr>
        <w:t>м</w:t>
      </w:r>
      <w:r w:rsidRPr="00BA741C">
        <w:rPr>
          <w:szCs w:val="24"/>
          <w:lang w:val="sr-Latn-CS"/>
        </w:rPr>
        <w:t>е</w:t>
      </w:r>
      <w:r w:rsidR="00B61EF7" w:rsidRPr="00BA741C">
        <w:rPr>
          <w:szCs w:val="24"/>
          <w:lang w:val="sr-Latn-CS"/>
        </w:rPr>
        <w:t>но</w:t>
      </w:r>
      <w:r w:rsidRPr="00BA741C">
        <w:rPr>
          <w:szCs w:val="24"/>
          <w:lang w:val="sr-Latn-CS"/>
        </w:rPr>
        <w:t>г</w:t>
      </w:r>
      <w:r w:rsidR="00C808E8" w:rsidRPr="00BA741C">
        <w:rPr>
          <w:szCs w:val="24"/>
          <w:lang w:val="sr-Latn-CS"/>
        </w:rPr>
        <w:t xml:space="preserve"> </w:t>
      </w:r>
      <w:r w:rsidR="00B61EF7" w:rsidRPr="00BA741C">
        <w:rPr>
          <w:szCs w:val="24"/>
          <w:lang w:val="sr-Latn-CS"/>
        </w:rPr>
        <w:t>и</w:t>
      </w:r>
      <w:r w:rsidR="00C808E8" w:rsidRPr="00BA741C">
        <w:rPr>
          <w:szCs w:val="24"/>
          <w:lang w:val="sr-Latn-CS"/>
        </w:rPr>
        <w:t xml:space="preserve"> </w:t>
      </w:r>
      <w:r w:rsidR="00B61EF7" w:rsidRPr="00BA741C">
        <w:rPr>
          <w:szCs w:val="24"/>
          <w:lang w:val="sr-Latn-CS"/>
        </w:rPr>
        <w:t>кон</w:t>
      </w:r>
      <w:r w:rsidRPr="00BA741C">
        <w:rPr>
          <w:szCs w:val="24"/>
          <w:lang w:val="sr-Latn-CS"/>
        </w:rPr>
        <w:t>а</w:t>
      </w:r>
      <w:r w:rsidR="00B61EF7" w:rsidRPr="00BA741C">
        <w:rPr>
          <w:szCs w:val="24"/>
          <w:lang w:val="sr-Latn-CS"/>
        </w:rPr>
        <w:t>чно</w:t>
      </w:r>
      <w:r w:rsidRPr="00BA741C">
        <w:rPr>
          <w:szCs w:val="24"/>
          <w:lang w:val="sr-Latn-CS"/>
        </w:rPr>
        <w:t>г</w:t>
      </w:r>
      <w:r w:rsidR="00C808E8" w:rsidRPr="00BA741C">
        <w:rPr>
          <w:szCs w:val="24"/>
          <w:lang w:val="sr-Latn-CS"/>
        </w:rPr>
        <w:t xml:space="preserve"> </w:t>
      </w:r>
      <w:r w:rsidR="00B61EF7" w:rsidRPr="00BA741C">
        <w:rPr>
          <w:szCs w:val="24"/>
          <w:lang w:val="sr-Latn-CS"/>
        </w:rPr>
        <w:t>пл</w:t>
      </w:r>
      <w:r w:rsidRPr="00BA741C">
        <w:rPr>
          <w:szCs w:val="24"/>
          <w:lang w:val="sr-Latn-CS"/>
        </w:rPr>
        <w:t>а</w:t>
      </w:r>
      <w:r w:rsidR="00B61EF7" w:rsidRPr="00BA741C">
        <w:rPr>
          <w:szCs w:val="24"/>
          <w:lang w:val="sr-Latn-CS"/>
        </w:rPr>
        <w:t>н</w:t>
      </w:r>
      <w:r w:rsidRPr="00BA741C">
        <w:rPr>
          <w:szCs w:val="24"/>
          <w:lang w:val="sr-Latn-CS"/>
        </w:rPr>
        <w:t>а</w:t>
      </w:r>
      <w:r w:rsidR="00C808E8" w:rsidRPr="00BA741C">
        <w:rPr>
          <w:szCs w:val="24"/>
          <w:lang w:val="sr-Latn-CS"/>
        </w:rPr>
        <w:t xml:space="preserve"> </w:t>
      </w:r>
      <w:r w:rsidR="00B61EF7" w:rsidRPr="00BA741C">
        <w:rPr>
          <w:szCs w:val="24"/>
          <w:lang w:val="sr-Latn-CS"/>
        </w:rPr>
        <w:t>коришћ</w:t>
      </w:r>
      <w:r w:rsidRPr="00BA741C">
        <w:rPr>
          <w:szCs w:val="24"/>
          <w:lang w:val="sr-Latn-CS"/>
        </w:rPr>
        <w:t>е</w:t>
      </w:r>
      <w:r w:rsidR="001019E7" w:rsidRPr="00BA741C">
        <w:rPr>
          <w:szCs w:val="24"/>
          <w:lang w:val="sr-Latn-CS"/>
        </w:rPr>
        <w:t>њ</w:t>
      </w:r>
      <w:r w:rsidRPr="00BA741C">
        <w:rPr>
          <w:szCs w:val="24"/>
          <w:lang w:val="sr-Latn-CS"/>
        </w:rPr>
        <w:t>а</w:t>
      </w:r>
      <w:r w:rsidR="00C808E8" w:rsidRPr="00BA741C">
        <w:rPr>
          <w:szCs w:val="24"/>
          <w:lang w:val="sr-Latn-CS"/>
        </w:rPr>
        <w:t xml:space="preserve"> </w:t>
      </w:r>
      <w:r w:rsidR="00B61EF7" w:rsidRPr="00BA741C">
        <w:rPr>
          <w:szCs w:val="24"/>
          <w:lang w:val="sr-Latn-CS"/>
        </w:rPr>
        <w:t>шум</w:t>
      </w:r>
      <w:r w:rsidRPr="00BA741C">
        <w:rPr>
          <w:szCs w:val="24"/>
          <w:lang w:val="sr-Latn-CS"/>
        </w:rPr>
        <w:t>а</w:t>
      </w:r>
      <w:r w:rsidR="00C808E8" w:rsidRPr="00BA741C">
        <w:rPr>
          <w:szCs w:val="24"/>
          <w:lang w:val="sr-Latn-CS"/>
        </w:rPr>
        <w:t>.</w:t>
      </w:r>
    </w:p>
    <w:p w14:paraId="6FEB871B" w14:textId="77777777" w:rsidR="00C808E8" w:rsidRPr="00BA741C" w:rsidRDefault="00BE010D" w:rsidP="005E7364">
      <w:pPr>
        <w:tabs>
          <w:tab w:val="left" w:pos="18976"/>
        </w:tabs>
        <w:ind w:firstLine="567"/>
        <w:rPr>
          <w:szCs w:val="24"/>
          <w:lang w:val="sr-Latn-CS"/>
        </w:rPr>
      </w:pPr>
      <w:r w:rsidRPr="00BA741C">
        <w:rPr>
          <w:szCs w:val="24"/>
          <w:lang w:val="sr-Latn-CS"/>
        </w:rPr>
        <w:t>О</w:t>
      </w:r>
      <w:r w:rsidR="00B61EF7" w:rsidRPr="00BA741C">
        <w:rPr>
          <w:szCs w:val="24"/>
          <w:lang w:val="sr-Latn-CS"/>
        </w:rPr>
        <w:t>пхо</w:t>
      </w:r>
      <w:r w:rsidRPr="00BA741C">
        <w:rPr>
          <w:szCs w:val="24"/>
          <w:lang w:val="sr-Latn-CS"/>
        </w:rPr>
        <w:t>д</w:t>
      </w:r>
      <w:r w:rsidR="001019E7" w:rsidRPr="00BA741C">
        <w:rPr>
          <w:szCs w:val="24"/>
          <w:lang w:val="sr-Latn-CS"/>
        </w:rPr>
        <w:t>њ</w:t>
      </w:r>
      <w:r w:rsidRPr="00BA741C">
        <w:rPr>
          <w:szCs w:val="24"/>
          <w:lang w:val="sr-Latn-CS"/>
        </w:rPr>
        <w:t>а</w:t>
      </w:r>
      <w:r w:rsidR="00C808E8" w:rsidRPr="00BA741C">
        <w:rPr>
          <w:szCs w:val="24"/>
          <w:lang w:val="sr-Latn-CS"/>
        </w:rPr>
        <w:t xml:space="preserve"> </w:t>
      </w:r>
      <w:r w:rsidR="00B61EF7" w:rsidRPr="00BA741C">
        <w:rPr>
          <w:szCs w:val="24"/>
          <w:lang w:val="sr-Latn-CS"/>
        </w:rPr>
        <w:t>осно</w:t>
      </w:r>
      <w:r w:rsidRPr="00BA741C">
        <w:rPr>
          <w:szCs w:val="24"/>
          <w:lang w:val="sr-Latn-CS"/>
        </w:rPr>
        <w:t>в</w:t>
      </w:r>
      <w:r w:rsidR="00B61EF7" w:rsidRPr="00BA741C">
        <w:rPr>
          <w:szCs w:val="24"/>
          <w:lang w:val="sr-Latn-CS"/>
        </w:rPr>
        <w:t>них</w:t>
      </w:r>
      <w:r w:rsidR="00C808E8" w:rsidRPr="00BA741C">
        <w:rPr>
          <w:szCs w:val="24"/>
          <w:lang w:val="sr-Latn-CS"/>
        </w:rPr>
        <w:t xml:space="preserve"> </w:t>
      </w:r>
      <w:r w:rsidRPr="00BA741C">
        <w:rPr>
          <w:szCs w:val="24"/>
          <w:lang w:val="sr-Latn-CS"/>
        </w:rPr>
        <w:t>в</w:t>
      </w:r>
      <w:r w:rsidR="00B61EF7" w:rsidRPr="00BA741C">
        <w:rPr>
          <w:szCs w:val="24"/>
          <w:lang w:val="sr-Latn-CS"/>
        </w:rPr>
        <w:t>рст</w:t>
      </w:r>
      <w:r w:rsidRPr="00BA741C">
        <w:rPr>
          <w:szCs w:val="24"/>
          <w:lang w:val="sr-Latn-CS"/>
        </w:rPr>
        <w:t>е</w:t>
      </w:r>
      <w:r w:rsidR="00C808E8" w:rsidRPr="00BA741C">
        <w:rPr>
          <w:szCs w:val="24"/>
          <w:lang w:val="sr-Latn-CS"/>
        </w:rPr>
        <w:t xml:space="preserve"> </w:t>
      </w:r>
      <w:r w:rsidRPr="00BA741C">
        <w:rPr>
          <w:szCs w:val="24"/>
          <w:lang w:val="sr-Latn-CS"/>
        </w:rPr>
        <w:t>д</w:t>
      </w:r>
      <w:r w:rsidR="00B61EF7" w:rsidRPr="00BA741C">
        <w:rPr>
          <w:szCs w:val="24"/>
          <w:lang w:val="sr-Latn-CS"/>
        </w:rPr>
        <w:t>р</w:t>
      </w:r>
      <w:r w:rsidRPr="00BA741C">
        <w:rPr>
          <w:szCs w:val="24"/>
          <w:lang w:val="sr-Latn-CS"/>
        </w:rPr>
        <w:t>ве</w:t>
      </w:r>
      <w:r w:rsidR="00B61EF7" w:rsidRPr="00BA741C">
        <w:rPr>
          <w:szCs w:val="24"/>
          <w:lang w:val="sr-Latn-CS"/>
        </w:rPr>
        <w:t>ћ</w:t>
      </w:r>
      <w:r w:rsidRPr="00BA741C">
        <w:rPr>
          <w:szCs w:val="24"/>
          <w:lang w:val="sr-Latn-CS"/>
        </w:rPr>
        <w:t>а</w:t>
      </w:r>
      <w:r w:rsidR="00C808E8" w:rsidRPr="00BA741C">
        <w:rPr>
          <w:szCs w:val="24"/>
          <w:lang w:val="sr-Latn-CS"/>
        </w:rPr>
        <w:t xml:space="preserve"> </w:t>
      </w:r>
      <w:r w:rsidR="00B61EF7" w:rsidRPr="00BA741C">
        <w:rPr>
          <w:szCs w:val="24"/>
          <w:lang w:val="sr-Latn-CS"/>
        </w:rPr>
        <w:t>износи</w:t>
      </w:r>
      <w:r w:rsidR="00C808E8" w:rsidRPr="00BA741C">
        <w:rPr>
          <w:szCs w:val="24"/>
          <w:lang w:val="sr-Latn-CS"/>
        </w:rPr>
        <w:t>:</w:t>
      </w:r>
    </w:p>
    <w:p w14:paraId="39AB010F" w14:textId="77777777" w:rsidR="00C808E8" w:rsidRPr="00BA741C" w:rsidRDefault="00C808E8" w:rsidP="005E7364">
      <w:pPr>
        <w:tabs>
          <w:tab w:val="left" w:pos="993"/>
          <w:tab w:val="left" w:pos="18976"/>
        </w:tabs>
        <w:ind w:firstLine="567"/>
        <w:rPr>
          <w:szCs w:val="24"/>
          <w:lang w:val="sr-Latn-CS"/>
        </w:rPr>
      </w:pPr>
      <w:r w:rsidRPr="00BA741C">
        <w:rPr>
          <w:szCs w:val="24"/>
          <w:lang w:val="sr-Latn-CS"/>
        </w:rPr>
        <w:t>−</w:t>
      </w:r>
      <w:r w:rsidRPr="00BA741C">
        <w:rPr>
          <w:szCs w:val="24"/>
          <w:lang w:val="sr-Latn-CS"/>
        </w:rPr>
        <w:tab/>
      </w:r>
      <w:r w:rsidR="00B61EF7" w:rsidRPr="00BA741C">
        <w:rPr>
          <w:szCs w:val="24"/>
          <w:lang w:val="sr-Latn-CS"/>
        </w:rPr>
        <w:t>луж</w:t>
      </w:r>
      <w:r w:rsidR="001019E7" w:rsidRPr="00BA741C">
        <w:rPr>
          <w:szCs w:val="24"/>
          <w:lang w:val="sr-Latn-CS"/>
        </w:rPr>
        <w:t>њ</w:t>
      </w:r>
      <w:r w:rsidR="00BE010D" w:rsidRPr="00BA741C">
        <w:rPr>
          <w:szCs w:val="24"/>
          <w:lang w:val="sr-Latn-CS"/>
        </w:rPr>
        <w:t>а</w:t>
      </w:r>
      <w:r w:rsidR="00B61EF7" w:rsidRPr="00BA741C">
        <w:rPr>
          <w:szCs w:val="24"/>
          <w:lang w:val="sr-Latn-CS"/>
        </w:rPr>
        <w:t>к</w:t>
      </w:r>
      <w:r w:rsidRPr="00BA741C">
        <w:rPr>
          <w:szCs w:val="24"/>
          <w:lang w:val="sr-Latn-CS"/>
        </w:rPr>
        <w:t xml:space="preserve"> - 120 </w:t>
      </w:r>
      <w:r w:rsidR="00BE010D" w:rsidRPr="00BA741C">
        <w:rPr>
          <w:szCs w:val="24"/>
          <w:lang w:val="sr-Latn-CS"/>
        </w:rPr>
        <w:t>г</w:t>
      </w:r>
      <w:r w:rsidR="00B61EF7" w:rsidRPr="00BA741C">
        <w:rPr>
          <w:szCs w:val="24"/>
          <w:lang w:val="sr-Latn-CS"/>
        </w:rPr>
        <w:t>о</w:t>
      </w:r>
      <w:r w:rsidR="00BE010D" w:rsidRPr="00BA741C">
        <w:rPr>
          <w:szCs w:val="24"/>
          <w:lang w:val="sr-Latn-CS"/>
        </w:rPr>
        <w:t>д</w:t>
      </w:r>
      <w:r w:rsidR="00B61EF7" w:rsidRPr="00BA741C">
        <w:rPr>
          <w:szCs w:val="24"/>
          <w:lang w:val="sr-Latn-CS"/>
        </w:rPr>
        <w:t>ин</w:t>
      </w:r>
      <w:r w:rsidR="00BE010D" w:rsidRPr="00BA741C">
        <w:rPr>
          <w:szCs w:val="24"/>
          <w:lang w:val="sr-Latn-CS"/>
        </w:rPr>
        <w:t>а</w:t>
      </w:r>
      <w:r w:rsidR="00ED099F" w:rsidRPr="00BA741C">
        <w:rPr>
          <w:szCs w:val="24"/>
          <w:lang w:val="sr-Latn-CS"/>
        </w:rPr>
        <w:t>,</w:t>
      </w:r>
    </w:p>
    <w:p w14:paraId="705465CD" w14:textId="77777777" w:rsidR="00C808E8" w:rsidRPr="00BA741C" w:rsidRDefault="00C808E8" w:rsidP="005E7364">
      <w:pPr>
        <w:tabs>
          <w:tab w:val="left" w:pos="993"/>
        </w:tabs>
        <w:ind w:firstLine="567"/>
        <w:rPr>
          <w:szCs w:val="24"/>
          <w:lang w:val="sr-Latn-CS"/>
        </w:rPr>
      </w:pPr>
      <w:r w:rsidRPr="00BA741C">
        <w:rPr>
          <w:szCs w:val="24"/>
          <w:lang w:val="sr-Latn-CS"/>
        </w:rPr>
        <w:t>−</w:t>
      </w:r>
      <w:r w:rsidRPr="00BA741C">
        <w:rPr>
          <w:szCs w:val="24"/>
          <w:lang w:val="sr-Latn-CS"/>
        </w:rPr>
        <w:tab/>
      </w:r>
      <w:r w:rsidR="00E47926" w:rsidRPr="00BA741C">
        <w:rPr>
          <w:szCs w:val="24"/>
          <w:lang w:val="sr-Cyrl-RS"/>
        </w:rPr>
        <w:t xml:space="preserve">цер </w:t>
      </w:r>
      <w:r w:rsidRPr="00BA741C">
        <w:rPr>
          <w:szCs w:val="24"/>
          <w:lang w:val="sr-Latn-CS"/>
        </w:rPr>
        <w:t xml:space="preserve">– </w:t>
      </w:r>
      <w:r w:rsidR="00E47926" w:rsidRPr="00BA741C">
        <w:rPr>
          <w:szCs w:val="24"/>
          <w:lang w:val="sr-Cyrl-RS"/>
        </w:rPr>
        <w:t>10</w:t>
      </w:r>
      <w:r w:rsidRPr="00BA741C">
        <w:rPr>
          <w:szCs w:val="24"/>
          <w:lang w:val="sr-Latn-CS"/>
        </w:rPr>
        <w:t xml:space="preserve">0 </w:t>
      </w:r>
      <w:r w:rsidR="00BE010D" w:rsidRPr="00BA741C">
        <w:rPr>
          <w:szCs w:val="24"/>
          <w:lang w:val="sr-Latn-CS"/>
        </w:rPr>
        <w:t>г</w:t>
      </w:r>
      <w:r w:rsidR="00B61EF7" w:rsidRPr="00BA741C">
        <w:rPr>
          <w:szCs w:val="24"/>
          <w:lang w:val="sr-Latn-CS"/>
        </w:rPr>
        <w:t>о</w:t>
      </w:r>
      <w:r w:rsidR="00BE010D" w:rsidRPr="00BA741C">
        <w:rPr>
          <w:szCs w:val="24"/>
          <w:lang w:val="sr-Latn-CS"/>
        </w:rPr>
        <w:t>д</w:t>
      </w:r>
      <w:r w:rsidR="00B61EF7" w:rsidRPr="00BA741C">
        <w:rPr>
          <w:szCs w:val="24"/>
          <w:lang w:val="sr-Latn-CS"/>
        </w:rPr>
        <w:t>ин</w:t>
      </w:r>
      <w:r w:rsidR="00BE010D" w:rsidRPr="00BA741C">
        <w:rPr>
          <w:szCs w:val="24"/>
          <w:lang w:val="sr-Latn-CS"/>
        </w:rPr>
        <w:t>а</w:t>
      </w:r>
      <w:r w:rsidR="00ED099F" w:rsidRPr="00BA741C">
        <w:rPr>
          <w:szCs w:val="24"/>
          <w:lang w:val="sr-Latn-CS"/>
        </w:rPr>
        <w:t>,</w:t>
      </w:r>
    </w:p>
    <w:p w14:paraId="70D26301" w14:textId="77777777" w:rsidR="00C808E8" w:rsidRPr="00BA741C" w:rsidRDefault="00DD4D6A" w:rsidP="005E7364">
      <w:pPr>
        <w:tabs>
          <w:tab w:val="left" w:pos="993"/>
          <w:tab w:val="left" w:pos="18976"/>
        </w:tabs>
        <w:ind w:firstLine="567"/>
        <w:rPr>
          <w:szCs w:val="24"/>
          <w:lang w:val="sr-Latn-CS"/>
        </w:rPr>
      </w:pPr>
      <w:r w:rsidRPr="00BA741C">
        <w:rPr>
          <w:szCs w:val="24"/>
          <w:lang w:val="sr-Latn-CS"/>
        </w:rPr>
        <w:t>−</w:t>
      </w:r>
      <w:r w:rsidRPr="00BA741C">
        <w:rPr>
          <w:szCs w:val="24"/>
          <w:lang w:val="sr-Cyrl-RS"/>
        </w:rPr>
        <w:t xml:space="preserve">     </w:t>
      </w:r>
      <w:r w:rsidR="00BE010D" w:rsidRPr="00BA741C">
        <w:rPr>
          <w:szCs w:val="24"/>
          <w:lang w:val="sr-Latn-CS"/>
        </w:rPr>
        <w:t>баг</w:t>
      </w:r>
      <w:r w:rsidR="00B61EF7" w:rsidRPr="00BA741C">
        <w:rPr>
          <w:szCs w:val="24"/>
          <w:lang w:val="sr-Latn-CS"/>
        </w:rPr>
        <w:t>р</w:t>
      </w:r>
      <w:r w:rsidR="00BE010D" w:rsidRPr="00BA741C">
        <w:rPr>
          <w:szCs w:val="24"/>
          <w:lang w:val="sr-Latn-CS"/>
        </w:rPr>
        <w:t>е</w:t>
      </w:r>
      <w:r w:rsidR="00B61EF7" w:rsidRPr="00BA741C">
        <w:rPr>
          <w:szCs w:val="24"/>
          <w:lang w:val="sr-Latn-CS"/>
        </w:rPr>
        <w:t>м</w:t>
      </w:r>
      <w:r w:rsidR="00E47926" w:rsidRPr="00BA741C">
        <w:rPr>
          <w:szCs w:val="24"/>
          <w:lang w:val="sr-Cyrl-RS"/>
        </w:rPr>
        <w:t xml:space="preserve"> </w:t>
      </w:r>
      <w:r w:rsidR="00C808E8" w:rsidRPr="00BA741C">
        <w:rPr>
          <w:szCs w:val="24"/>
          <w:lang w:val="sr-Latn-CS"/>
        </w:rPr>
        <w:t xml:space="preserve">- 30 </w:t>
      </w:r>
      <w:r w:rsidR="00BE010D" w:rsidRPr="00BA741C">
        <w:rPr>
          <w:szCs w:val="24"/>
          <w:lang w:val="sr-Latn-CS"/>
        </w:rPr>
        <w:t>г</w:t>
      </w:r>
      <w:r w:rsidR="00B61EF7" w:rsidRPr="00BA741C">
        <w:rPr>
          <w:szCs w:val="24"/>
          <w:lang w:val="sr-Latn-CS"/>
        </w:rPr>
        <w:t>о</w:t>
      </w:r>
      <w:r w:rsidR="00BE010D" w:rsidRPr="00BA741C">
        <w:rPr>
          <w:szCs w:val="24"/>
          <w:lang w:val="sr-Latn-CS"/>
        </w:rPr>
        <w:t>д</w:t>
      </w:r>
      <w:r w:rsidR="00B61EF7" w:rsidRPr="00BA741C">
        <w:rPr>
          <w:szCs w:val="24"/>
          <w:lang w:val="sr-Latn-CS"/>
        </w:rPr>
        <w:t>ин</w:t>
      </w:r>
      <w:r w:rsidR="00BE010D" w:rsidRPr="00BA741C">
        <w:rPr>
          <w:szCs w:val="24"/>
          <w:lang w:val="sr-Latn-CS"/>
        </w:rPr>
        <w:t>а</w:t>
      </w:r>
      <w:r w:rsidR="00ED099F" w:rsidRPr="00BA741C">
        <w:rPr>
          <w:szCs w:val="24"/>
          <w:lang w:val="sr-Latn-CS"/>
        </w:rPr>
        <w:t>,</w:t>
      </w:r>
    </w:p>
    <w:p w14:paraId="522D0F2E" w14:textId="77777777" w:rsidR="00C808E8" w:rsidRPr="00BA741C" w:rsidRDefault="00C808E8" w:rsidP="005E7364">
      <w:pPr>
        <w:tabs>
          <w:tab w:val="left" w:pos="993"/>
          <w:tab w:val="left" w:pos="18976"/>
        </w:tabs>
        <w:ind w:firstLine="567"/>
        <w:rPr>
          <w:szCs w:val="24"/>
          <w:lang w:val="sr-Latn-CS"/>
        </w:rPr>
      </w:pPr>
      <w:r w:rsidRPr="00BA741C">
        <w:rPr>
          <w:szCs w:val="24"/>
          <w:lang w:val="sr-Latn-CS"/>
        </w:rPr>
        <w:t>−</w:t>
      </w:r>
      <w:r w:rsidRPr="00BA741C">
        <w:rPr>
          <w:szCs w:val="24"/>
          <w:lang w:val="sr-Latn-CS"/>
        </w:rPr>
        <w:tab/>
      </w:r>
      <w:r w:rsidR="00E47926" w:rsidRPr="00BA741C">
        <w:rPr>
          <w:szCs w:val="24"/>
          <w:lang w:val="sr-Cyrl-RS"/>
        </w:rPr>
        <w:t>Ц. орах</w:t>
      </w:r>
      <w:r w:rsidRPr="00BA741C">
        <w:rPr>
          <w:szCs w:val="24"/>
          <w:lang w:val="sr-Latn-CS"/>
        </w:rPr>
        <w:t xml:space="preserve">– </w:t>
      </w:r>
      <w:r w:rsidR="00E47926" w:rsidRPr="00BA741C">
        <w:rPr>
          <w:szCs w:val="24"/>
          <w:lang w:val="sr-Cyrl-RS"/>
        </w:rPr>
        <w:t>8</w:t>
      </w:r>
      <w:r w:rsidRPr="00BA741C">
        <w:rPr>
          <w:szCs w:val="24"/>
          <w:lang w:val="sr-Latn-CS"/>
        </w:rPr>
        <w:t xml:space="preserve">0 </w:t>
      </w:r>
      <w:r w:rsidR="00BE010D" w:rsidRPr="00BA741C">
        <w:rPr>
          <w:szCs w:val="24"/>
          <w:lang w:val="sr-Latn-CS"/>
        </w:rPr>
        <w:t>г</w:t>
      </w:r>
      <w:r w:rsidR="00B61EF7" w:rsidRPr="00BA741C">
        <w:rPr>
          <w:szCs w:val="24"/>
          <w:lang w:val="sr-Latn-CS"/>
        </w:rPr>
        <w:t>о</w:t>
      </w:r>
      <w:r w:rsidR="00BE010D" w:rsidRPr="00BA741C">
        <w:rPr>
          <w:szCs w:val="24"/>
          <w:lang w:val="sr-Latn-CS"/>
        </w:rPr>
        <w:t>д</w:t>
      </w:r>
      <w:r w:rsidR="00B61EF7" w:rsidRPr="00BA741C">
        <w:rPr>
          <w:szCs w:val="24"/>
          <w:lang w:val="sr-Latn-CS"/>
        </w:rPr>
        <w:t>ин</w:t>
      </w:r>
      <w:r w:rsidR="00BE010D" w:rsidRPr="00BA741C">
        <w:rPr>
          <w:szCs w:val="24"/>
          <w:lang w:val="sr-Latn-CS"/>
        </w:rPr>
        <w:t>а</w:t>
      </w:r>
      <w:r w:rsidRPr="00BA741C">
        <w:rPr>
          <w:szCs w:val="24"/>
          <w:lang w:val="sr-Latn-CS"/>
        </w:rPr>
        <w:t>.</w:t>
      </w:r>
    </w:p>
    <w:p w14:paraId="25AC2E41" w14:textId="77777777" w:rsidR="00C808E8" w:rsidRPr="00B97D6F" w:rsidRDefault="00B61EF7" w:rsidP="005E7364">
      <w:pPr>
        <w:tabs>
          <w:tab w:val="left" w:pos="18976"/>
        </w:tabs>
        <w:ind w:firstLine="567"/>
        <w:rPr>
          <w:szCs w:val="24"/>
          <w:lang w:val="sr-Latn-CS"/>
        </w:rPr>
      </w:pPr>
      <w:r w:rsidRPr="00BA741C">
        <w:rPr>
          <w:szCs w:val="24"/>
          <w:lang w:val="sr-Latn-CS"/>
        </w:rPr>
        <w:t>Н</w:t>
      </w:r>
      <w:r w:rsidR="00BE010D" w:rsidRPr="00BA741C">
        <w:rPr>
          <w:szCs w:val="24"/>
          <w:lang w:val="sr-Latn-CS"/>
        </w:rPr>
        <w:t>аведе</w:t>
      </w:r>
      <w:r w:rsidRPr="00BA741C">
        <w:rPr>
          <w:szCs w:val="24"/>
          <w:lang w:val="sr-Latn-CS"/>
        </w:rPr>
        <w:t>н</w:t>
      </w:r>
      <w:r w:rsidR="00BE010D" w:rsidRPr="00BA741C">
        <w:rPr>
          <w:szCs w:val="24"/>
          <w:lang w:val="sr-Latn-CS"/>
        </w:rPr>
        <w:t>е</w:t>
      </w:r>
      <w:r w:rsidR="00C808E8" w:rsidRPr="00BA741C">
        <w:rPr>
          <w:szCs w:val="24"/>
          <w:lang w:val="sr-Latn-CS"/>
        </w:rPr>
        <w:t xml:space="preserve"> </w:t>
      </w:r>
      <w:r w:rsidRPr="00BA741C">
        <w:rPr>
          <w:szCs w:val="24"/>
          <w:lang w:val="sr-Latn-CS"/>
        </w:rPr>
        <w:t>опхо</w:t>
      </w:r>
      <w:r w:rsidR="00BE010D" w:rsidRPr="00BA741C">
        <w:rPr>
          <w:szCs w:val="24"/>
          <w:lang w:val="sr-Latn-CS"/>
        </w:rPr>
        <w:t>д</w:t>
      </w:r>
      <w:r w:rsidR="001019E7" w:rsidRPr="00BA741C">
        <w:rPr>
          <w:szCs w:val="24"/>
          <w:lang w:val="sr-Latn-CS"/>
        </w:rPr>
        <w:t>њ</w:t>
      </w:r>
      <w:r w:rsidR="00BE010D" w:rsidRPr="00BA741C">
        <w:rPr>
          <w:szCs w:val="24"/>
          <w:lang w:val="sr-Latn-CS"/>
        </w:rPr>
        <w:t>е</w:t>
      </w:r>
      <w:r w:rsidR="00C808E8" w:rsidRPr="00BA741C">
        <w:rPr>
          <w:szCs w:val="24"/>
          <w:lang w:val="sr-Latn-CS"/>
        </w:rPr>
        <w:t xml:space="preserve"> </w:t>
      </w:r>
      <w:r w:rsidR="00BE010D" w:rsidRPr="00BA741C">
        <w:rPr>
          <w:szCs w:val="24"/>
          <w:lang w:val="sr-Latn-CS"/>
        </w:rPr>
        <w:t>да</w:t>
      </w:r>
      <w:r w:rsidRPr="00BA741C">
        <w:rPr>
          <w:szCs w:val="24"/>
          <w:lang w:val="sr-Latn-CS"/>
        </w:rPr>
        <w:t>т</w:t>
      </w:r>
      <w:r w:rsidR="00BE010D" w:rsidRPr="00BA741C">
        <w:rPr>
          <w:szCs w:val="24"/>
          <w:lang w:val="sr-Latn-CS"/>
        </w:rPr>
        <w:t>е</w:t>
      </w:r>
      <w:r w:rsidR="00C808E8" w:rsidRPr="00BA741C">
        <w:rPr>
          <w:szCs w:val="24"/>
          <w:lang w:val="sr-Latn-CS"/>
        </w:rPr>
        <w:t xml:space="preserve"> </w:t>
      </w:r>
      <w:r w:rsidRPr="00BA741C">
        <w:rPr>
          <w:szCs w:val="24"/>
          <w:lang w:val="sr-Latn-CS"/>
        </w:rPr>
        <w:t>з</w:t>
      </w:r>
      <w:r w:rsidR="00BE010D" w:rsidRPr="00BA741C">
        <w:rPr>
          <w:szCs w:val="24"/>
          <w:lang w:val="sr-Latn-CS"/>
        </w:rPr>
        <w:t>а</w:t>
      </w:r>
      <w:r w:rsidR="00C808E8" w:rsidRPr="00BA741C">
        <w:rPr>
          <w:szCs w:val="24"/>
          <w:lang w:val="sr-Latn-CS"/>
        </w:rPr>
        <w:t xml:space="preserve"> </w:t>
      </w:r>
      <w:r w:rsidR="00BE010D" w:rsidRPr="00BA741C">
        <w:rPr>
          <w:szCs w:val="24"/>
          <w:lang w:val="sr-Latn-CS"/>
        </w:rPr>
        <w:t>г</w:t>
      </w:r>
      <w:r w:rsidRPr="00BA741C">
        <w:rPr>
          <w:szCs w:val="24"/>
          <w:lang w:val="sr-Latn-CS"/>
        </w:rPr>
        <w:t>л</w:t>
      </w:r>
      <w:r w:rsidR="00BE010D" w:rsidRPr="00BA741C">
        <w:rPr>
          <w:szCs w:val="24"/>
          <w:lang w:val="sr-Latn-CS"/>
        </w:rPr>
        <w:t>ав</w:t>
      </w:r>
      <w:r w:rsidRPr="00BA741C">
        <w:rPr>
          <w:szCs w:val="24"/>
          <w:lang w:val="sr-Latn-CS"/>
        </w:rPr>
        <w:t>н</w:t>
      </w:r>
      <w:r w:rsidR="00BE010D" w:rsidRPr="00BA741C">
        <w:rPr>
          <w:szCs w:val="24"/>
          <w:lang w:val="sr-Latn-CS"/>
        </w:rPr>
        <w:t>е</w:t>
      </w:r>
      <w:r w:rsidR="00C808E8" w:rsidRPr="00BA741C">
        <w:rPr>
          <w:szCs w:val="24"/>
          <w:lang w:val="sr-Latn-CS"/>
        </w:rPr>
        <w:t xml:space="preserve"> </w:t>
      </w:r>
      <w:r w:rsidR="00BE010D" w:rsidRPr="00BA741C">
        <w:rPr>
          <w:szCs w:val="24"/>
          <w:lang w:val="sr-Latn-CS"/>
        </w:rPr>
        <w:t>га</w:t>
      </w:r>
      <w:r w:rsidRPr="00BA741C">
        <w:rPr>
          <w:szCs w:val="24"/>
          <w:lang w:val="sr-Latn-CS"/>
        </w:rPr>
        <w:t>з</w:t>
      </w:r>
      <w:r w:rsidR="00BE010D" w:rsidRPr="00BA741C">
        <w:rPr>
          <w:szCs w:val="24"/>
          <w:lang w:val="sr-Latn-CS"/>
        </w:rPr>
        <w:t>д</w:t>
      </w:r>
      <w:r w:rsidRPr="00BA741C">
        <w:rPr>
          <w:szCs w:val="24"/>
          <w:lang w:val="sr-Latn-CS"/>
        </w:rPr>
        <w:t>инск</w:t>
      </w:r>
      <w:r w:rsidR="00BE010D" w:rsidRPr="00BA741C">
        <w:rPr>
          <w:szCs w:val="24"/>
          <w:lang w:val="sr-Latn-CS"/>
        </w:rPr>
        <w:t>е</w:t>
      </w:r>
      <w:r w:rsidR="00C808E8" w:rsidRPr="00BA741C">
        <w:rPr>
          <w:szCs w:val="24"/>
          <w:lang w:val="sr-Latn-CS"/>
        </w:rPr>
        <w:t xml:space="preserve"> </w:t>
      </w:r>
      <w:r w:rsidR="00BE010D" w:rsidRPr="00BA741C">
        <w:rPr>
          <w:szCs w:val="24"/>
          <w:lang w:val="sr-Latn-CS"/>
        </w:rPr>
        <w:t>в</w:t>
      </w:r>
      <w:r w:rsidRPr="00BA741C">
        <w:rPr>
          <w:szCs w:val="24"/>
          <w:lang w:val="sr-Latn-CS"/>
        </w:rPr>
        <w:t>рст</w:t>
      </w:r>
      <w:r w:rsidR="00BE010D" w:rsidRPr="00BA741C">
        <w:rPr>
          <w:szCs w:val="24"/>
          <w:lang w:val="sr-Latn-CS"/>
        </w:rPr>
        <w:t>е</w:t>
      </w:r>
      <w:r w:rsidR="00C808E8" w:rsidRPr="00BA741C">
        <w:rPr>
          <w:szCs w:val="24"/>
          <w:lang w:val="sr-Latn-CS"/>
        </w:rPr>
        <w:t xml:space="preserve"> </w:t>
      </w:r>
      <w:r w:rsidRPr="00BA741C">
        <w:rPr>
          <w:szCs w:val="24"/>
          <w:lang w:val="sr-Latn-CS"/>
        </w:rPr>
        <w:t>о</w:t>
      </w:r>
      <w:r w:rsidR="00BE010D" w:rsidRPr="00BA741C">
        <w:rPr>
          <w:szCs w:val="24"/>
          <w:lang w:val="sr-Latn-CS"/>
        </w:rPr>
        <w:t>д</w:t>
      </w:r>
      <w:r w:rsidRPr="00BA741C">
        <w:rPr>
          <w:szCs w:val="24"/>
          <w:lang w:val="sr-Latn-CS"/>
        </w:rPr>
        <w:t>нос</w:t>
      </w:r>
      <w:r w:rsidR="00BE010D" w:rsidRPr="00BA741C">
        <w:rPr>
          <w:szCs w:val="24"/>
          <w:lang w:val="sr-Latn-CS"/>
        </w:rPr>
        <w:t>е</w:t>
      </w:r>
      <w:r w:rsidR="00C808E8" w:rsidRPr="00BA741C">
        <w:rPr>
          <w:szCs w:val="24"/>
          <w:lang w:val="sr-Latn-CS"/>
        </w:rPr>
        <w:t xml:space="preserve"> </w:t>
      </w:r>
      <w:r w:rsidRPr="00BA741C">
        <w:rPr>
          <w:szCs w:val="24"/>
          <w:lang w:val="sr-Latn-CS"/>
        </w:rPr>
        <w:t>с</w:t>
      </w:r>
      <w:r w:rsidR="00BE010D" w:rsidRPr="00BA741C">
        <w:rPr>
          <w:szCs w:val="24"/>
          <w:lang w:val="sr-Latn-CS"/>
        </w:rPr>
        <w:t>е</w:t>
      </w:r>
      <w:r w:rsidR="00C808E8" w:rsidRPr="00BA741C">
        <w:rPr>
          <w:szCs w:val="24"/>
          <w:lang w:val="sr-Latn-CS"/>
        </w:rPr>
        <w:t xml:space="preserve"> </w:t>
      </w:r>
      <w:r w:rsidRPr="00BA741C">
        <w:rPr>
          <w:szCs w:val="24"/>
          <w:lang w:val="sr-Latn-CS"/>
        </w:rPr>
        <w:t>н</w:t>
      </w:r>
      <w:r w:rsidR="00BE010D" w:rsidRPr="00BA741C">
        <w:rPr>
          <w:szCs w:val="24"/>
          <w:lang w:val="sr-Latn-CS"/>
        </w:rPr>
        <w:t>а</w:t>
      </w:r>
      <w:r w:rsidR="00C808E8" w:rsidRPr="00BA741C">
        <w:rPr>
          <w:szCs w:val="24"/>
          <w:lang w:val="sr-Latn-CS"/>
        </w:rPr>
        <w:t xml:space="preserve"> </w:t>
      </w:r>
      <w:r w:rsidR="00BE010D" w:rsidRPr="00BA741C">
        <w:rPr>
          <w:szCs w:val="24"/>
          <w:lang w:val="sr-Latn-CS"/>
        </w:rPr>
        <w:t>га</w:t>
      </w:r>
      <w:r w:rsidRPr="00BA741C">
        <w:rPr>
          <w:szCs w:val="24"/>
          <w:lang w:val="sr-Latn-CS"/>
        </w:rPr>
        <w:t>з</w:t>
      </w:r>
      <w:r w:rsidR="00BE010D" w:rsidRPr="00BA741C">
        <w:rPr>
          <w:szCs w:val="24"/>
          <w:lang w:val="sr-Latn-CS"/>
        </w:rPr>
        <w:t>д</w:t>
      </w:r>
      <w:r w:rsidRPr="00BA741C">
        <w:rPr>
          <w:szCs w:val="24"/>
          <w:lang w:val="sr-Latn-CS"/>
        </w:rPr>
        <w:t>инск</w:t>
      </w:r>
      <w:r w:rsidR="00BE010D" w:rsidRPr="00BA741C">
        <w:rPr>
          <w:szCs w:val="24"/>
          <w:lang w:val="sr-Latn-CS"/>
        </w:rPr>
        <w:t>е</w:t>
      </w:r>
      <w:r w:rsidR="00C808E8" w:rsidRPr="00BA741C">
        <w:rPr>
          <w:szCs w:val="24"/>
          <w:lang w:val="sr-Latn-CS"/>
        </w:rPr>
        <w:t xml:space="preserve"> </w:t>
      </w:r>
      <w:r w:rsidRPr="00BA741C">
        <w:rPr>
          <w:szCs w:val="24"/>
          <w:lang w:val="sr-Latn-CS"/>
        </w:rPr>
        <w:t>кл</w:t>
      </w:r>
      <w:r w:rsidR="00BE010D" w:rsidRPr="00BA741C">
        <w:rPr>
          <w:szCs w:val="24"/>
          <w:lang w:val="sr-Latn-CS"/>
        </w:rPr>
        <w:t>а</w:t>
      </w:r>
      <w:r w:rsidRPr="00BA741C">
        <w:rPr>
          <w:szCs w:val="24"/>
          <w:lang w:val="sr-Latn-CS"/>
        </w:rPr>
        <w:t>с</w:t>
      </w:r>
      <w:r w:rsidR="00BE010D" w:rsidRPr="00BA741C">
        <w:rPr>
          <w:szCs w:val="24"/>
          <w:lang w:val="sr-Latn-CS"/>
        </w:rPr>
        <w:t>е</w:t>
      </w:r>
      <w:r w:rsidR="00C808E8" w:rsidRPr="00BA741C">
        <w:rPr>
          <w:szCs w:val="24"/>
          <w:lang w:val="sr-Latn-CS"/>
        </w:rPr>
        <w:t xml:space="preserve"> </w:t>
      </w:r>
      <w:r w:rsidR="00BE010D" w:rsidRPr="00BA741C">
        <w:rPr>
          <w:szCs w:val="24"/>
          <w:lang w:val="sr-Latn-CS"/>
        </w:rPr>
        <w:t>где</w:t>
      </w:r>
      <w:r w:rsidR="00C808E8" w:rsidRPr="00BA741C">
        <w:rPr>
          <w:szCs w:val="24"/>
          <w:lang w:val="sr-Latn-CS"/>
        </w:rPr>
        <w:t xml:space="preserve"> </w:t>
      </w:r>
      <w:r w:rsidRPr="00BA741C">
        <w:rPr>
          <w:szCs w:val="24"/>
          <w:lang w:val="sr-Latn-CS"/>
        </w:rPr>
        <w:t>су</w:t>
      </w:r>
      <w:r w:rsidR="00C808E8" w:rsidRPr="00BA741C">
        <w:rPr>
          <w:szCs w:val="24"/>
          <w:lang w:val="sr-Latn-CS"/>
        </w:rPr>
        <w:t xml:space="preserve"> </w:t>
      </w:r>
      <w:r w:rsidRPr="00BA741C">
        <w:rPr>
          <w:szCs w:val="24"/>
          <w:lang w:val="sr-Latn-CS"/>
        </w:rPr>
        <w:t>ист</w:t>
      </w:r>
      <w:r w:rsidR="00BE010D" w:rsidRPr="00BA741C">
        <w:rPr>
          <w:szCs w:val="24"/>
          <w:lang w:val="sr-Latn-CS"/>
        </w:rPr>
        <w:t>е</w:t>
      </w:r>
      <w:r w:rsidR="00C808E8" w:rsidRPr="00BA741C">
        <w:rPr>
          <w:szCs w:val="24"/>
          <w:lang w:val="sr-Latn-CS"/>
        </w:rPr>
        <w:t xml:space="preserve"> </w:t>
      </w:r>
      <w:r w:rsidRPr="00BA741C">
        <w:rPr>
          <w:szCs w:val="24"/>
          <w:lang w:val="sr-Latn-CS"/>
        </w:rPr>
        <w:t>потпуно</w:t>
      </w:r>
      <w:r w:rsidR="00C808E8" w:rsidRPr="00BA741C">
        <w:rPr>
          <w:szCs w:val="24"/>
          <w:lang w:val="sr-Latn-CS"/>
        </w:rPr>
        <w:t xml:space="preserve"> </w:t>
      </w:r>
      <w:r w:rsidRPr="00BA741C">
        <w:rPr>
          <w:szCs w:val="24"/>
          <w:lang w:val="sr-Latn-CS"/>
        </w:rPr>
        <w:t>з</w:t>
      </w:r>
      <w:r w:rsidR="00BE010D" w:rsidRPr="00BA741C">
        <w:rPr>
          <w:szCs w:val="24"/>
          <w:lang w:val="sr-Latn-CS"/>
        </w:rPr>
        <w:t>а</w:t>
      </w:r>
      <w:r w:rsidRPr="00BA741C">
        <w:rPr>
          <w:szCs w:val="24"/>
          <w:lang w:val="sr-Latn-CS"/>
        </w:rPr>
        <w:t>ступ</w:t>
      </w:r>
      <w:r w:rsidR="001019E7" w:rsidRPr="00BA741C">
        <w:rPr>
          <w:szCs w:val="24"/>
          <w:lang w:val="sr-Latn-CS"/>
        </w:rPr>
        <w:t>љ</w:t>
      </w:r>
      <w:r w:rsidR="00BE010D" w:rsidRPr="00BA741C">
        <w:rPr>
          <w:szCs w:val="24"/>
          <w:lang w:val="sr-Latn-CS"/>
        </w:rPr>
        <w:t>е</w:t>
      </w:r>
      <w:r w:rsidRPr="00BA741C">
        <w:rPr>
          <w:szCs w:val="24"/>
          <w:lang w:val="sr-Latn-CS"/>
        </w:rPr>
        <w:t>н</w:t>
      </w:r>
      <w:r w:rsidR="00BE010D" w:rsidRPr="00BA741C">
        <w:rPr>
          <w:szCs w:val="24"/>
          <w:lang w:val="sr-Latn-CS"/>
        </w:rPr>
        <w:t>е</w:t>
      </w:r>
      <w:r w:rsidR="00C808E8" w:rsidRPr="00BA741C">
        <w:rPr>
          <w:szCs w:val="24"/>
          <w:lang w:val="sr-Latn-CS"/>
        </w:rPr>
        <w:t xml:space="preserve"> (</w:t>
      </w:r>
      <w:r w:rsidRPr="00BA741C">
        <w:rPr>
          <w:szCs w:val="24"/>
          <w:lang w:val="sr-Latn-CS"/>
        </w:rPr>
        <w:t>чист</w:t>
      </w:r>
      <w:r w:rsidR="00BE010D" w:rsidRPr="00BA741C">
        <w:rPr>
          <w:szCs w:val="24"/>
          <w:lang w:val="sr-Latn-CS"/>
        </w:rPr>
        <w:t>е</w:t>
      </w:r>
      <w:r w:rsidR="00C808E8" w:rsidRPr="00BA741C">
        <w:rPr>
          <w:szCs w:val="24"/>
          <w:lang w:val="sr-Latn-CS"/>
        </w:rPr>
        <w:t xml:space="preserve"> </w:t>
      </w:r>
      <w:r w:rsidRPr="00BA741C">
        <w:rPr>
          <w:szCs w:val="24"/>
          <w:lang w:val="sr-Latn-CS"/>
        </w:rPr>
        <w:t>с</w:t>
      </w:r>
      <w:r w:rsidR="00BE010D" w:rsidRPr="00BA741C">
        <w:rPr>
          <w:szCs w:val="24"/>
          <w:lang w:val="sr-Latn-CS"/>
        </w:rPr>
        <w:t>а</w:t>
      </w:r>
      <w:r w:rsidRPr="00BA741C">
        <w:rPr>
          <w:szCs w:val="24"/>
          <w:lang w:val="sr-Latn-CS"/>
        </w:rPr>
        <w:t>стојин</w:t>
      </w:r>
      <w:r w:rsidR="00BE010D" w:rsidRPr="00BA741C">
        <w:rPr>
          <w:szCs w:val="24"/>
          <w:lang w:val="sr-Latn-CS"/>
        </w:rPr>
        <w:t>е</w:t>
      </w:r>
      <w:r w:rsidR="00C808E8" w:rsidRPr="00BA741C">
        <w:rPr>
          <w:szCs w:val="24"/>
          <w:lang w:val="sr-Latn-CS"/>
        </w:rPr>
        <w:t xml:space="preserve">). </w:t>
      </w:r>
      <w:r w:rsidRPr="00BA741C">
        <w:rPr>
          <w:szCs w:val="24"/>
          <w:lang w:val="sr-Latn-CS"/>
        </w:rPr>
        <w:t>или</w:t>
      </w:r>
      <w:r w:rsidR="00C808E8" w:rsidRPr="00BA741C">
        <w:rPr>
          <w:szCs w:val="24"/>
          <w:lang w:val="sr-Latn-CS"/>
        </w:rPr>
        <w:t xml:space="preserve"> </w:t>
      </w:r>
      <w:r w:rsidRPr="00BA741C">
        <w:rPr>
          <w:szCs w:val="24"/>
          <w:lang w:val="sr-Latn-CS"/>
        </w:rPr>
        <w:t>пр</w:t>
      </w:r>
      <w:r w:rsidR="00BE010D" w:rsidRPr="00BA741C">
        <w:rPr>
          <w:szCs w:val="24"/>
          <w:lang w:val="sr-Latn-CS"/>
        </w:rPr>
        <w:t>е</w:t>
      </w:r>
      <w:r w:rsidRPr="00BA741C">
        <w:rPr>
          <w:szCs w:val="24"/>
          <w:lang w:val="sr-Latn-CS"/>
        </w:rPr>
        <w:t>м</w:t>
      </w:r>
      <w:r w:rsidR="00BE010D" w:rsidRPr="00BA741C">
        <w:rPr>
          <w:szCs w:val="24"/>
          <w:lang w:val="sr-Latn-CS"/>
        </w:rPr>
        <w:t>а</w:t>
      </w:r>
      <w:r w:rsidR="00C808E8" w:rsidRPr="00BA741C">
        <w:rPr>
          <w:szCs w:val="24"/>
          <w:lang w:val="sr-Latn-CS"/>
        </w:rPr>
        <w:t xml:space="preserve"> </w:t>
      </w:r>
      <w:r w:rsidRPr="00BA741C">
        <w:rPr>
          <w:szCs w:val="24"/>
          <w:lang w:val="sr-Latn-CS"/>
        </w:rPr>
        <w:t>уч</w:t>
      </w:r>
      <w:r w:rsidR="00BE010D" w:rsidRPr="00BA741C">
        <w:rPr>
          <w:szCs w:val="24"/>
          <w:lang w:val="sr-Latn-CS"/>
        </w:rPr>
        <w:t>е</w:t>
      </w:r>
      <w:r w:rsidRPr="00BA741C">
        <w:rPr>
          <w:szCs w:val="24"/>
          <w:lang w:val="sr-Latn-CS"/>
        </w:rPr>
        <w:t>шћу</w:t>
      </w:r>
      <w:r w:rsidR="00C808E8" w:rsidRPr="00BA741C">
        <w:rPr>
          <w:szCs w:val="24"/>
          <w:lang w:val="sr-Latn-CS"/>
        </w:rPr>
        <w:t xml:space="preserve"> </w:t>
      </w:r>
      <w:r w:rsidRPr="00BA741C">
        <w:rPr>
          <w:szCs w:val="24"/>
          <w:lang w:val="sr-Latn-CS"/>
        </w:rPr>
        <w:t>з</w:t>
      </w:r>
      <w:r w:rsidR="00BE010D" w:rsidRPr="00BA741C">
        <w:rPr>
          <w:szCs w:val="24"/>
          <w:lang w:val="sr-Latn-CS"/>
        </w:rPr>
        <w:t>а</w:t>
      </w:r>
      <w:r w:rsidRPr="00BA741C">
        <w:rPr>
          <w:szCs w:val="24"/>
          <w:lang w:val="sr-Latn-CS"/>
        </w:rPr>
        <w:t>хт</w:t>
      </w:r>
      <w:r w:rsidR="00BE010D" w:rsidRPr="00BA741C">
        <w:rPr>
          <w:szCs w:val="24"/>
          <w:lang w:val="sr-Latn-CS"/>
        </w:rPr>
        <w:t>ева</w:t>
      </w:r>
      <w:r w:rsidRPr="00BA741C">
        <w:rPr>
          <w:szCs w:val="24"/>
          <w:lang w:val="sr-Latn-CS"/>
        </w:rPr>
        <w:t>ју</w:t>
      </w:r>
      <w:r w:rsidR="00C808E8" w:rsidRPr="00BA741C">
        <w:rPr>
          <w:szCs w:val="24"/>
          <w:lang w:val="sr-Latn-CS"/>
        </w:rPr>
        <w:t xml:space="preserve"> </w:t>
      </w:r>
      <w:r w:rsidRPr="00BA741C">
        <w:rPr>
          <w:szCs w:val="24"/>
          <w:lang w:val="sr-Latn-CS"/>
        </w:rPr>
        <w:t>и</w:t>
      </w:r>
      <w:r w:rsidR="00C808E8" w:rsidRPr="00BA741C">
        <w:rPr>
          <w:szCs w:val="24"/>
          <w:lang w:val="sr-Latn-CS"/>
        </w:rPr>
        <w:t xml:space="preserve"> </w:t>
      </w:r>
      <w:r w:rsidR="00BE010D" w:rsidRPr="00BA741C">
        <w:rPr>
          <w:szCs w:val="24"/>
          <w:lang w:val="sr-Latn-CS"/>
        </w:rPr>
        <w:t>д</w:t>
      </w:r>
      <w:r w:rsidRPr="00BA741C">
        <w:rPr>
          <w:szCs w:val="24"/>
          <w:lang w:val="sr-Latn-CS"/>
        </w:rPr>
        <w:t>иктир</w:t>
      </w:r>
      <w:r w:rsidR="00BE010D" w:rsidRPr="00BA741C">
        <w:rPr>
          <w:szCs w:val="24"/>
          <w:lang w:val="sr-Latn-CS"/>
        </w:rPr>
        <w:t>а</w:t>
      </w:r>
      <w:r w:rsidRPr="00BA741C">
        <w:rPr>
          <w:szCs w:val="24"/>
          <w:lang w:val="sr-Latn-CS"/>
        </w:rPr>
        <w:t>ју</w:t>
      </w:r>
      <w:r w:rsidR="00C808E8" w:rsidRPr="00BA741C">
        <w:rPr>
          <w:szCs w:val="24"/>
          <w:lang w:val="sr-Latn-CS"/>
        </w:rPr>
        <w:t xml:space="preserve"> </w:t>
      </w:r>
      <w:r w:rsidRPr="00BA741C">
        <w:rPr>
          <w:szCs w:val="24"/>
          <w:lang w:val="sr-Latn-CS"/>
        </w:rPr>
        <w:t>прим</w:t>
      </w:r>
      <w:r w:rsidR="00BE010D" w:rsidRPr="00BA741C">
        <w:rPr>
          <w:szCs w:val="24"/>
          <w:lang w:val="sr-Latn-CS"/>
        </w:rPr>
        <w:t>е</w:t>
      </w:r>
      <w:r w:rsidRPr="00BA741C">
        <w:rPr>
          <w:szCs w:val="24"/>
          <w:lang w:val="sr-Latn-CS"/>
        </w:rPr>
        <w:t>ну</w:t>
      </w:r>
      <w:r w:rsidR="00C808E8" w:rsidRPr="00BA741C">
        <w:rPr>
          <w:szCs w:val="24"/>
          <w:lang w:val="sr-Latn-CS"/>
        </w:rPr>
        <w:t xml:space="preserve"> </w:t>
      </w:r>
      <w:r w:rsidRPr="00BA741C">
        <w:rPr>
          <w:szCs w:val="24"/>
          <w:lang w:val="sr-Latn-CS"/>
        </w:rPr>
        <w:t>истих</w:t>
      </w:r>
      <w:r w:rsidR="00C808E8" w:rsidRPr="00BA741C">
        <w:rPr>
          <w:szCs w:val="24"/>
          <w:lang w:val="sr-Latn-CS"/>
        </w:rPr>
        <w:t>.</w:t>
      </w:r>
    </w:p>
    <w:p w14:paraId="59774595" w14:textId="16DE7134" w:rsidR="005E7364" w:rsidRPr="00276ED7" w:rsidRDefault="005E7364" w:rsidP="005E7364">
      <w:pPr>
        <w:tabs>
          <w:tab w:val="left" w:pos="18976"/>
        </w:tabs>
        <w:ind w:firstLine="567"/>
        <w:rPr>
          <w:szCs w:val="24"/>
          <w:lang w:val="sr-Latn-CS"/>
        </w:rPr>
      </w:pPr>
      <w:r w:rsidRPr="00276ED7">
        <w:rPr>
          <w:szCs w:val="24"/>
          <w:lang w:val="sr-Latn-CS"/>
        </w:rPr>
        <w:t xml:space="preserve">За састојине тврдих лишћара које се обнављају оплодним сечама потребно је одредити дужину подмладног раздобља. Ранија искуства у обнављању састојина храста лужњака и </w:t>
      </w:r>
      <w:r w:rsidR="001A2C37" w:rsidRPr="00276ED7">
        <w:rPr>
          <w:szCs w:val="24"/>
          <w:lang w:val="sr-Cyrl-RS"/>
        </w:rPr>
        <w:t>цера</w:t>
      </w:r>
      <w:r w:rsidRPr="00276ED7">
        <w:rPr>
          <w:szCs w:val="24"/>
          <w:lang w:val="sr-Latn-CS"/>
        </w:rPr>
        <w:t xml:space="preserve"> предвиђала су подмладно раздобље дужине </w:t>
      </w:r>
      <w:r w:rsidR="00DD4D6A" w:rsidRPr="00276ED7">
        <w:rPr>
          <w:szCs w:val="24"/>
          <w:lang w:val="sr-Cyrl-RS"/>
        </w:rPr>
        <w:t>1</w:t>
      </w:r>
      <w:r w:rsidRPr="00276ED7">
        <w:rPr>
          <w:szCs w:val="24"/>
          <w:lang w:val="sr-Latn-CS"/>
        </w:rPr>
        <w:t>0 година.</w:t>
      </w:r>
    </w:p>
    <w:p w14:paraId="4FB55A64" w14:textId="77777777" w:rsidR="005E7364" w:rsidRPr="00276ED7" w:rsidRDefault="005E7364" w:rsidP="005E7364">
      <w:pPr>
        <w:tabs>
          <w:tab w:val="left" w:pos="18976"/>
        </w:tabs>
        <w:ind w:firstLine="567"/>
        <w:rPr>
          <w:szCs w:val="24"/>
          <w:lang w:val="sr-Latn-CS"/>
        </w:rPr>
      </w:pPr>
      <w:r w:rsidRPr="00276ED7">
        <w:rPr>
          <w:szCs w:val="24"/>
          <w:lang w:val="sr-Latn-CS"/>
        </w:rPr>
        <w:t>Технолошки и технички напредак у фази припреме за обнављање и самом обнављању ових састојина отвара питање скраћивања дужине подмладног раздобља. Овај напредак се огледа у примени механизованих средстава (таруп, дискосни плуг, тањираче и друга средства), која знатно скраћују време потребно за припрему земљишта и терена за пошумљавање у односу на раније примењиване методе и поступке. Такође, уношење семена из семенских објеката ради попуњавања урода семена у састојинама које су у фази обнављања омогућава брзо и ефикасно пошумљавање независно од непожељних природних услова у кључним моментима за успешно обнављање. Технологија сакупљања семена из семенских састојина и његово складиштење у хладњачама ради задржавања процеса клијавости до изношења на терен, омогућава пошумљавања и у годинама када нема довољног урода семена.</w:t>
      </w:r>
    </w:p>
    <w:p w14:paraId="7B59926E" w14:textId="77777777" w:rsidR="005E7364" w:rsidRPr="00276ED7" w:rsidRDefault="005E7364" w:rsidP="005E7364">
      <w:pPr>
        <w:tabs>
          <w:tab w:val="left" w:pos="18976"/>
        </w:tabs>
        <w:ind w:firstLine="567"/>
        <w:rPr>
          <w:szCs w:val="24"/>
          <w:lang w:val="sr-Latn-CS"/>
        </w:rPr>
      </w:pPr>
      <w:r w:rsidRPr="00276ED7">
        <w:rPr>
          <w:szCs w:val="24"/>
          <w:lang w:val="sr-Latn-CS"/>
        </w:rPr>
        <w:t xml:space="preserve">Из напред наведених разлога могло би се одредити краће подмладно раздобље у овим састојинама у односу на ранији период. Међутим, због могућих осцилација у </w:t>
      </w:r>
      <w:r w:rsidR="00DD4D6A" w:rsidRPr="00276ED7">
        <w:rPr>
          <w:szCs w:val="24"/>
          <w:lang w:val="sr-Cyrl-RS"/>
        </w:rPr>
        <w:t>у</w:t>
      </w:r>
      <w:r w:rsidRPr="00276ED7">
        <w:rPr>
          <w:szCs w:val="24"/>
          <w:lang w:val="sr-Latn-CS"/>
        </w:rPr>
        <w:t>спешности обнављања састојина и непредвиђених ситуација, као и због сигурнијег остварења трајности приноса, одређује се да дужина подмладног раздобља буде 10-20 година, а односи се на наменске целине и газдинске класе у којима је дозвољено обнављане ових састојина.</w:t>
      </w:r>
    </w:p>
    <w:p w14:paraId="36537994" w14:textId="77777777" w:rsidR="005A3196" w:rsidRPr="00276ED7" w:rsidRDefault="005A3196" w:rsidP="005E7364">
      <w:pPr>
        <w:tabs>
          <w:tab w:val="left" w:pos="18976"/>
        </w:tabs>
        <w:ind w:firstLine="567"/>
        <w:rPr>
          <w:szCs w:val="24"/>
          <w:lang w:val="sr-Latn-CS"/>
        </w:rPr>
      </w:pPr>
    </w:p>
    <w:p w14:paraId="3B6BE0BB" w14:textId="77777777" w:rsidR="005A3196" w:rsidRPr="00276ED7" w:rsidRDefault="005A3196" w:rsidP="005E7364">
      <w:pPr>
        <w:tabs>
          <w:tab w:val="left" w:pos="18976"/>
        </w:tabs>
        <w:ind w:firstLine="567"/>
        <w:rPr>
          <w:szCs w:val="24"/>
          <w:lang w:val="sr-Latn-CS"/>
        </w:rPr>
      </w:pPr>
    </w:p>
    <w:p w14:paraId="34994817" w14:textId="77777777" w:rsidR="005E7364" w:rsidRPr="00276ED7" w:rsidRDefault="005E7364" w:rsidP="005E7364">
      <w:pPr>
        <w:ind w:firstLine="709"/>
        <w:rPr>
          <w:i/>
          <w:u w:val="single"/>
          <w:lang w:val="sr-Latn-CS"/>
        </w:rPr>
      </w:pPr>
      <w:r w:rsidRPr="00276ED7">
        <w:rPr>
          <w:i/>
          <w:u w:val="single"/>
          <w:lang w:val="ru-RU"/>
        </w:rPr>
        <w:t>Избор</w:t>
      </w:r>
      <w:r w:rsidRPr="00276ED7">
        <w:rPr>
          <w:i/>
          <w:u w:val="single"/>
          <w:lang w:val="sr-Latn-CS"/>
        </w:rPr>
        <w:t xml:space="preserve"> </w:t>
      </w:r>
      <w:r w:rsidRPr="00276ED7">
        <w:rPr>
          <w:i/>
          <w:u w:val="single"/>
          <w:lang w:val="sr-Cyrl-RS"/>
        </w:rPr>
        <w:t>реконструкционог и конверзионог раздобља</w:t>
      </w:r>
    </w:p>
    <w:p w14:paraId="776F723E" w14:textId="77777777" w:rsidR="005E7364" w:rsidRPr="00276ED7" w:rsidRDefault="005E7364" w:rsidP="005E7364">
      <w:pPr>
        <w:tabs>
          <w:tab w:val="left" w:pos="18976"/>
        </w:tabs>
        <w:ind w:firstLine="720"/>
        <w:rPr>
          <w:szCs w:val="24"/>
          <w:lang w:val="sr-Latn-CS"/>
        </w:rPr>
      </w:pPr>
      <w:r w:rsidRPr="00276ED7">
        <w:rPr>
          <w:szCs w:val="24"/>
          <w:lang w:val="sr-Latn-CS"/>
        </w:rPr>
        <w:t xml:space="preserve">Дужина трајања конверзионог раздобља је усклађена са глобалном и основним наменама шума ове </w:t>
      </w:r>
      <w:r w:rsidRPr="00276ED7">
        <w:rPr>
          <w:szCs w:val="24"/>
          <w:lang w:val="sr-Cyrl-RS"/>
        </w:rPr>
        <w:t>газдинске јединице</w:t>
      </w:r>
      <w:r w:rsidRPr="00276ED7">
        <w:rPr>
          <w:szCs w:val="24"/>
          <w:lang w:val="sr-Latn-CS"/>
        </w:rPr>
        <w:t xml:space="preserve">, а превасходно стањем шума (старошћу) и економским приликама. У том смислу одређује се дужина трајања конверзионог раздобља на период од 20 година. </w:t>
      </w:r>
    </w:p>
    <w:p w14:paraId="097EB734" w14:textId="77777777" w:rsidR="005E7364" w:rsidRPr="00276ED7" w:rsidRDefault="005E7364" w:rsidP="005E7364">
      <w:pPr>
        <w:tabs>
          <w:tab w:val="left" w:pos="18976"/>
        </w:tabs>
        <w:ind w:firstLine="720"/>
        <w:rPr>
          <w:szCs w:val="24"/>
          <w:lang w:val="sr-Latn-CS"/>
        </w:rPr>
      </w:pPr>
      <w:r w:rsidRPr="00276ED7">
        <w:rPr>
          <w:szCs w:val="24"/>
          <w:lang w:val="sr-Latn-CS"/>
        </w:rPr>
        <w:t>Приликом мелиорација изданачких шума, зависно од стања очуваности, одговарали би следећи узгојни захвати:</w:t>
      </w:r>
    </w:p>
    <w:p w14:paraId="5D46F0F9" w14:textId="77777777" w:rsidR="005E7364" w:rsidRPr="00276ED7" w:rsidRDefault="005E7364" w:rsidP="005E7364">
      <w:pPr>
        <w:tabs>
          <w:tab w:val="left" w:pos="18976"/>
        </w:tabs>
        <w:ind w:firstLine="720"/>
        <w:rPr>
          <w:szCs w:val="24"/>
          <w:lang w:val="sr-Latn-CS"/>
        </w:rPr>
      </w:pPr>
      <w:r w:rsidRPr="00276ED7">
        <w:rPr>
          <w:szCs w:val="24"/>
          <w:lang w:val="sr-Latn-CS"/>
        </w:rPr>
        <w:t>-  за очуване састојине, индиректна конверзија;</w:t>
      </w:r>
    </w:p>
    <w:p w14:paraId="05976B4F" w14:textId="77777777" w:rsidR="005E7364" w:rsidRPr="00276ED7" w:rsidRDefault="005E7364" w:rsidP="005E7364">
      <w:pPr>
        <w:tabs>
          <w:tab w:val="left" w:pos="18976"/>
        </w:tabs>
        <w:ind w:firstLine="720"/>
        <w:rPr>
          <w:szCs w:val="24"/>
          <w:lang w:val="sr-Latn-CS"/>
        </w:rPr>
      </w:pPr>
      <w:r w:rsidRPr="00276ED7">
        <w:rPr>
          <w:szCs w:val="24"/>
          <w:lang w:val="sr-Latn-CS"/>
        </w:rPr>
        <w:lastRenderedPageBreak/>
        <w:t>-  за разређене, комбинација индиректне конверзије и реституције;</w:t>
      </w:r>
    </w:p>
    <w:p w14:paraId="1CFC69ED" w14:textId="77777777" w:rsidR="005E7364" w:rsidRPr="00B97D6F" w:rsidRDefault="005E7364" w:rsidP="005E7364">
      <w:pPr>
        <w:tabs>
          <w:tab w:val="left" w:pos="18976"/>
        </w:tabs>
        <w:ind w:firstLine="720"/>
        <w:rPr>
          <w:szCs w:val="24"/>
          <w:lang w:val="sr-Latn-CS"/>
        </w:rPr>
      </w:pPr>
      <w:r w:rsidRPr="00276ED7">
        <w:rPr>
          <w:szCs w:val="24"/>
          <w:lang w:val="sr-Latn-CS"/>
        </w:rPr>
        <w:t>-  за девастиране, директна конверзија - комбинација реституције и супституције.</w:t>
      </w:r>
    </w:p>
    <w:p w14:paraId="1A7873BB" w14:textId="77777777" w:rsidR="005E7364" w:rsidRDefault="005E7364" w:rsidP="005E7364">
      <w:pPr>
        <w:rPr>
          <w:lang w:val="ru-RU"/>
        </w:rPr>
      </w:pPr>
    </w:p>
    <w:p w14:paraId="6B782EF7" w14:textId="77777777" w:rsidR="00276ED7" w:rsidRPr="00B97D6F" w:rsidRDefault="00276ED7" w:rsidP="00276ED7">
      <w:pPr>
        <w:pStyle w:val="Heading1"/>
        <w:rPr>
          <w:noProof/>
          <w:sz w:val="24"/>
          <w:szCs w:val="24"/>
          <w:lang w:val="sr-Latn-CS"/>
        </w:rPr>
      </w:pPr>
      <w:bookmarkStart w:id="713" w:name="_Toc535232874"/>
      <w:bookmarkStart w:id="714" w:name="_Toc115079722"/>
      <w:bookmarkStart w:id="715" w:name="_Toc125969922"/>
      <w:r w:rsidRPr="00B97D6F">
        <w:rPr>
          <w:noProof/>
          <w:sz w:val="24"/>
          <w:szCs w:val="24"/>
          <w:lang w:val="sr-Latn-CS"/>
        </w:rPr>
        <w:t xml:space="preserve">8.  </w:t>
      </w:r>
      <w:r w:rsidRPr="00B217E6">
        <w:rPr>
          <w:noProof/>
          <w:sz w:val="24"/>
          <w:szCs w:val="24"/>
          <w:lang w:val="ru-RU"/>
        </w:rPr>
        <w:t>ПЛАНОВИ</w:t>
      </w:r>
      <w:r w:rsidRPr="00B97D6F">
        <w:rPr>
          <w:noProof/>
          <w:sz w:val="24"/>
          <w:szCs w:val="24"/>
          <w:lang w:val="sr-Latn-CS"/>
        </w:rPr>
        <w:t xml:space="preserve"> </w:t>
      </w:r>
      <w:r w:rsidRPr="00B217E6">
        <w:rPr>
          <w:noProof/>
          <w:sz w:val="24"/>
          <w:szCs w:val="24"/>
          <w:lang w:val="ru-RU"/>
        </w:rPr>
        <w:t>ГАЗДОВАЊА</w:t>
      </w:r>
      <w:r w:rsidRPr="00B97D6F">
        <w:rPr>
          <w:noProof/>
          <w:sz w:val="24"/>
          <w:szCs w:val="24"/>
          <w:lang w:val="sr-Latn-CS"/>
        </w:rPr>
        <w:t xml:space="preserve"> Ш</w:t>
      </w:r>
      <w:r w:rsidRPr="00B217E6">
        <w:rPr>
          <w:noProof/>
          <w:sz w:val="24"/>
          <w:szCs w:val="24"/>
          <w:lang w:val="ru-RU"/>
        </w:rPr>
        <w:t>УМАМА</w:t>
      </w:r>
      <w:bookmarkEnd w:id="713"/>
      <w:bookmarkEnd w:id="714"/>
      <w:bookmarkEnd w:id="715"/>
    </w:p>
    <w:p w14:paraId="7CAEA1BA" w14:textId="77777777" w:rsidR="00276ED7" w:rsidRPr="00B97D6F" w:rsidRDefault="00276ED7" w:rsidP="00276ED7">
      <w:pPr>
        <w:rPr>
          <w:lang w:val="sr-Latn-CS"/>
        </w:rPr>
      </w:pPr>
    </w:p>
    <w:p w14:paraId="527F6144" w14:textId="77777777" w:rsidR="00276ED7" w:rsidRPr="00B97D6F" w:rsidRDefault="00276ED7" w:rsidP="00276ED7">
      <w:pPr>
        <w:ind w:firstLine="567"/>
        <w:rPr>
          <w:lang w:val="sr-Latn-CS"/>
        </w:rPr>
      </w:pPr>
      <w:r w:rsidRPr="00B97D6F">
        <w:rPr>
          <w:lang w:val="sr-Latn-CS"/>
        </w:rPr>
        <w:t>На основу утврђеног стања шума, утврђених дугорочних и краткорочних циљева газдовања и могућности њиховог обезбеђења и утврђене основне намене, израђују се планови будућег газдовања. Основни задатак израђених планова газдовања је да у зависности од затеченог стања омогуће подмирење одговарајућих друштвених потреба и унапређивање стања као дугорочног циља.</w:t>
      </w:r>
    </w:p>
    <w:p w14:paraId="7BC361EA" w14:textId="77777777" w:rsidR="00276ED7" w:rsidRPr="00B97D6F" w:rsidRDefault="00276ED7" w:rsidP="00276ED7">
      <w:pPr>
        <w:ind w:firstLine="567"/>
        <w:rPr>
          <w:lang w:val="sr-Latn-CS"/>
        </w:rPr>
      </w:pPr>
      <w:r w:rsidRPr="00B217E6">
        <w:rPr>
          <w:lang w:val="ru-RU"/>
        </w:rPr>
        <w:t>Сви</w:t>
      </w:r>
      <w:r w:rsidRPr="00B97D6F">
        <w:rPr>
          <w:lang w:val="sr-Latn-CS"/>
        </w:rPr>
        <w:t xml:space="preserve"> </w:t>
      </w:r>
      <w:r w:rsidRPr="00B217E6">
        <w:rPr>
          <w:lang w:val="ru-RU"/>
        </w:rPr>
        <w:t>планови</w:t>
      </w:r>
      <w:r w:rsidRPr="00B97D6F">
        <w:rPr>
          <w:lang w:val="sr-Latn-CS"/>
        </w:rPr>
        <w:t xml:space="preserve"> </w:t>
      </w:r>
      <w:r w:rsidRPr="00B217E6">
        <w:rPr>
          <w:lang w:val="ru-RU"/>
        </w:rPr>
        <w:t>газдовања</w:t>
      </w:r>
      <w:r w:rsidRPr="00B97D6F">
        <w:rPr>
          <w:lang w:val="sr-Latn-CS"/>
        </w:rPr>
        <w:t xml:space="preserve"> ш</w:t>
      </w:r>
      <w:r w:rsidRPr="00B217E6">
        <w:rPr>
          <w:lang w:val="ru-RU"/>
        </w:rPr>
        <w:t>умама</w:t>
      </w:r>
      <w:r w:rsidRPr="00B97D6F">
        <w:rPr>
          <w:lang w:val="sr-Latn-CS"/>
        </w:rPr>
        <w:t xml:space="preserve"> </w:t>
      </w:r>
      <w:r w:rsidRPr="00B217E6">
        <w:rPr>
          <w:lang w:val="ru-RU"/>
        </w:rPr>
        <w:t>су</w:t>
      </w:r>
      <w:r w:rsidRPr="00B97D6F">
        <w:rPr>
          <w:lang w:val="sr-Latn-CS"/>
        </w:rPr>
        <w:t xml:space="preserve"> </w:t>
      </w:r>
      <w:r w:rsidRPr="00B217E6">
        <w:rPr>
          <w:lang w:val="ru-RU"/>
        </w:rPr>
        <w:t>у</w:t>
      </w:r>
      <w:r w:rsidRPr="00B97D6F">
        <w:rPr>
          <w:lang w:val="sr-Latn-CS"/>
        </w:rPr>
        <w:t xml:space="preserve"> </w:t>
      </w:r>
      <w:r w:rsidRPr="00B217E6">
        <w:rPr>
          <w:lang w:val="ru-RU"/>
        </w:rPr>
        <w:t>складу</w:t>
      </w:r>
      <w:r w:rsidRPr="00B97D6F">
        <w:rPr>
          <w:lang w:val="sr-Latn-CS"/>
        </w:rPr>
        <w:t xml:space="preserve"> </w:t>
      </w:r>
      <w:r w:rsidRPr="00B217E6">
        <w:rPr>
          <w:lang w:val="ru-RU"/>
        </w:rPr>
        <w:t>са</w:t>
      </w:r>
      <w:r w:rsidRPr="00B97D6F">
        <w:rPr>
          <w:lang w:val="sr-Latn-CS"/>
        </w:rPr>
        <w:t xml:space="preserve"> </w:t>
      </w:r>
      <w:r w:rsidRPr="00B217E6">
        <w:rPr>
          <w:lang w:val="ru-RU"/>
        </w:rPr>
        <w:t>прогла</w:t>
      </w:r>
      <w:r w:rsidRPr="00B97D6F">
        <w:rPr>
          <w:lang w:val="sr-Latn-CS"/>
        </w:rPr>
        <w:t>ш</w:t>
      </w:r>
      <w:r w:rsidRPr="00B217E6">
        <w:rPr>
          <w:lang w:val="ru-RU"/>
        </w:rPr>
        <w:t>еним</w:t>
      </w:r>
      <w:r w:rsidRPr="00B97D6F">
        <w:rPr>
          <w:lang w:val="sr-Latn-CS"/>
        </w:rPr>
        <w:t xml:space="preserve"> </w:t>
      </w:r>
      <w:r w:rsidRPr="00B217E6">
        <w:rPr>
          <w:lang w:val="ru-RU"/>
        </w:rPr>
        <w:t>ре</w:t>
      </w:r>
      <w:r w:rsidRPr="00B97D6F">
        <w:rPr>
          <w:lang w:val="sr-Latn-CS"/>
        </w:rPr>
        <w:t>ж</w:t>
      </w:r>
      <w:r w:rsidRPr="00B217E6">
        <w:rPr>
          <w:lang w:val="ru-RU"/>
        </w:rPr>
        <w:t>имима</w:t>
      </w:r>
      <w:r w:rsidRPr="00B97D6F">
        <w:rPr>
          <w:lang w:val="sr-Latn-CS"/>
        </w:rPr>
        <w:t xml:space="preserve"> </w:t>
      </w:r>
      <w:r w:rsidRPr="00B217E6">
        <w:rPr>
          <w:lang w:val="ru-RU"/>
        </w:rPr>
        <w:t>за</w:t>
      </w:r>
      <w:r w:rsidRPr="00B97D6F">
        <w:rPr>
          <w:lang w:val="sr-Latn-CS"/>
        </w:rPr>
        <w:t>ш</w:t>
      </w:r>
      <w:r w:rsidRPr="00B217E6">
        <w:rPr>
          <w:lang w:val="ru-RU"/>
        </w:rPr>
        <w:t>тите</w:t>
      </w:r>
      <w:r w:rsidRPr="00B97D6F">
        <w:rPr>
          <w:lang w:val="sr-Latn-CS"/>
        </w:rPr>
        <w:t xml:space="preserve"> </w:t>
      </w:r>
      <w:r w:rsidRPr="00B217E6">
        <w:rPr>
          <w:lang w:val="ru-RU"/>
        </w:rPr>
        <w:t>у</w:t>
      </w:r>
      <w:r w:rsidRPr="00B97D6F">
        <w:rPr>
          <w:lang w:val="sr-Latn-CS"/>
        </w:rPr>
        <w:t xml:space="preserve"> </w:t>
      </w:r>
      <w:r w:rsidRPr="00B217E6">
        <w:rPr>
          <w:lang w:val="ru-RU"/>
        </w:rPr>
        <w:t>овој</w:t>
      </w:r>
      <w:r w:rsidRPr="00B97D6F">
        <w:rPr>
          <w:lang w:val="sr-Latn-CS"/>
        </w:rPr>
        <w:t xml:space="preserve"> </w:t>
      </w:r>
      <w:r w:rsidRPr="00B217E6">
        <w:rPr>
          <w:lang w:val="ru-RU"/>
        </w:rPr>
        <w:t>газдинској</w:t>
      </w:r>
      <w:r w:rsidRPr="00B97D6F">
        <w:rPr>
          <w:lang w:val="sr-Latn-CS"/>
        </w:rPr>
        <w:t xml:space="preserve"> </w:t>
      </w:r>
      <w:r w:rsidRPr="00B217E6">
        <w:rPr>
          <w:lang w:val="ru-RU"/>
        </w:rPr>
        <w:t>јединици</w:t>
      </w:r>
      <w:r w:rsidRPr="00B97D6F">
        <w:rPr>
          <w:lang w:val="sr-Latn-CS"/>
        </w:rPr>
        <w:t>.</w:t>
      </w:r>
    </w:p>
    <w:p w14:paraId="119043A6" w14:textId="77777777" w:rsidR="00276ED7" w:rsidRPr="00B97D6F" w:rsidRDefault="00276ED7" w:rsidP="00276ED7">
      <w:pPr>
        <w:pStyle w:val="Heading2"/>
        <w:rPr>
          <w:noProof/>
          <w:szCs w:val="24"/>
          <w:lang w:val="sr-Latn-CS"/>
        </w:rPr>
      </w:pPr>
      <w:bookmarkStart w:id="716" w:name="_Toc329146662"/>
      <w:bookmarkStart w:id="717" w:name="_Toc329328400"/>
      <w:bookmarkStart w:id="718" w:name="_Toc410988359"/>
      <w:bookmarkStart w:id="719" w:name="_Toc478456552"/>
      <w:bookmarkStart w:id="720" w:name="_Toc503785492"/>
      <w:bookmarkStart w:id="721" w:name="_Toc503786067"/>
      <w:bookmarkStart w:id="722" w:name="_Toc503786556"/>
      <w:bookmarkStart w:id="723" w:name="_Toc503787427"/>
      <w:bookmarkStart w:id="724" w:name="_Toc535232875"/>
      <w:bookmarkStart w:id="725" w:name="_Toc115079723"/>
      <w:bookmarkStart w:id="726" w:name="_Toc125969923"/>
      <w:r w:rsidRPr="00B97D6F">
        <w:rPr>
          <w:noProof/>
          <w:szCs w:val="24"/>
          <w:lang w:val="sr-Latn-CS"/>
        </w:rPr>
        <w:t xml:space="preserve">8.1. </w:t>
      </w:r>
      <w:r w:rsidRPr="00B217E6">
        <w:rPr>
          <w:noProof/>
          <w:szCs w:val="24"/>
          <w:lang w:val="ru-RU"/>
        </w:rPr>
        <w:t>План</w:t>
      </w:r>
      <w:r w:rsidRPr="00B97D6F">
        <w:rPr>
          <w:noProof/>
          <w:szCs w:val="24"/>
          <w:lang w:val="sr-Latn-CS"/>
        </w:rPr>
        <w:t xml:space="preserve"> </w:t>
      </w:r>
      <w:r w:rsidRPr="00B217E6">
        <w:rPr>
          <w:noProof/>
          <w:szCs w:val="24"/>
          <w:lang w:val="ru-RU"/>
        </w:rPr>
        <w:t>гајења</w:t>
      </w:r>
      <w:r w:rsidRPr="00B97D6F">
        <w:rPr>
          <w:noProof/>
          <w:szCs w:val="24"/>
          <w:lang w:val="sr-Latn-CS"/>
        </w:rPr>
        <w:t xml:space="preserve"> ш</w:t>
      </w:r>
      <w:r w:rsidRPr="00B217E6">
        <w:rPr>
          <w:noProof/>
          <w:szCs w:val="24"/>
          <w:lang w:val="ru-RU"/>
        </w:rPr>
        <w:t>ума</w:t>
      </w:r>
      <w:bookmarkEnd w:id="716"/>
      <w:bookmarkEnd w:id="717"/>
      <w:bookmarkEnd w:id="718"/>
      <w:bookmarkEnd w:id="719"/>
      <w:bookmarkEnd w:id="720"/>
      <w:bookmarkEnd w:id="721"/>
      <w:bookmarkEnd w:id="722"/>
      <w:bookmarkEnd w:id="723"/>
      <w:bookmarkEnd w:id="724"/>
      <w:bookmarkEnd w:id="725"/>
      <w:bookmarkEnd w:id="726"/>
    </w:p>
    <w:p w14:paraId="667FF1AC" w14:textId="77777777" w:rsidR="00276ED7" w:rsidRPr="00B97D6F" w:rsidRDefault="00276ED7" w:rsidP="00276ED7">
      <w:pPr>
        <w:rPr>
          <w:noProof/>
          <w:szCs w:val="24"/>
          <w:lang w:val="sr-Latn-CS"/>
        </w:rPr>
      </w:pPr>
    </w:p>
    <w:p w14:paraId="5567406E" w14:textId="77777777" w:rsidR="00276ED7" w:rsidRPr="00B97D6F" w:rsidRDefault="00276ED7" w:rsidP="00276ED7">
      <w:pPr>
        <w:ind w:firstLine="567"/>
        <w:rPr>
          <w:szCs w:val="24"/>
          <w:lang w:val="sr-Latn-CS"/>
        </w:rPr>
      </w:pPr>
      <w:r w:rsidRPr="00B97D6F">
        <w:rPr>
          <w:szCs w:val="24"/>
          <w:lang w:val="sr-Latn-CS"/>
        </w:rPr>
        <w:t>Основне концепције плана гајења шума, па сходно томе и врста и обим шумско-узгојних радова, темеље се првенствено на следећим одредбама:</w:t>
      </w:r>
    </w:p>
    <w:p w14:paraId="751F99D8" w14:textId="77777777" w:rsidR="00276ED7" w:rsidRPr="00B97D6F" w:rsidRDefault="00276ED7" w:rsidP="00276ED7">
      <w:pPr>
        <w:rPr>
          <w:szCs w:val="24"/>
          <w:lang w:val="sr-Latn-CS"/>
        </w:rPr>
      </w:pPr>
    </w:p>
    <w:p w14:paraId="585DE429" w14:textId="77777777" w:rsidR="00276ED7" w:rsidRPr="00B97D6F" w:rsidRDefault="00276ED7" w:rsidP="00276ED7">
      <w:pPr>
        <w:numPr>
          <w:ilvl w:val="1"/>
          <w:numId w:val="23"/>
        </w:numPr>
        <w:rPr>
          <w:szCs w:val="24"/>
          <w:lang w:val="sr-Latn-CS"/>
        </w:rPr>
      </w:pPr>
      <w:r w:rsidRPr="00B97D6F">
        <w:rPr>
          <w:szCs w:val="24"/>
          <w:lang w:val="sr-Latn-CS"/>
        </w:rPr>
        <w:t>постојећим производним потенцијалима шумских станишта,</w:t>
      </w:r>
    </w:p>
    <w:p w14:paraId="2506D9EE" w14:textId="77777777" w:rsidR="00276ED7" w:rsidRPr="00B97D6F" w:rsidRDefault="00276ED7" w:rsidP="00276ED7">
      <w:pPr>
        <w:numPr>
          <w:ilvl w:val="1"/>
          <w:numId w:val="23"/>
        </w:numPr>
        <w:rPr>
          <w:szCs w:val="24"/>
          <w:lang w:val="sr-Latn-CS"/>
        </w:rPr>
      </w:pPr>
      <w:r w:rsidRPr="00B97D6F">
        <w:rPr>
          <w:szCs w:val="24"/>
          <w:lang w:val="sr-Latn-CS"/>
        </w:rPr>
        <w:t>стањем шума и потребним узгојним мерама, нарочито оних хитног карактера, којима се затечено стање може ефикасно побољшати,</w:t>
      </w:r>
    </w:p>
    <w:p w14:paraId="12E33B8E" w14:textId="77777777" w:rsidR="00276ED7" w:rsidRPr="00B97D6F" w:rsidRDefault="00276ED7" w:rsidP="00276ED7">
      <w:pPr>
        <w:numPr>
          <w:ilvl w:val="1"/>
          <w:numId w:val="23"/>
        </w:numPr>
        <w:rPr>
          <w:szCs w:val="24"/>
          <w:lang w:val="sr-Latn-CS"/>
        </w:rPr>
      </w:pPr>
      <w:r w:rsidRPr="00B97D6F">
        <w:rPr>
          <w:szCs w:val="24"/>
          <w:lang w:val="sr-Latn-CS"/>
        </w:rPr>
        <w:t>постављеним циљевима газдовања,</w:t>
      </w:r>
    </w:p>
    <w:p w14:paraId="327083FD" w14:textId="77777777" w:rsidR="00276ED7" w:rsidRPr="00B97D6F" w:rsidRDefault="00276ED7" w:rsidP="00276ED7">
      <w:pPr>
        <w:numPr>
          <w:ilvl w:val="1"/>
          <w:numId w:val="23"/>
        </w:numPr>
        <w:rPr>
          <w:szCs w:val="24"/>
          <w:lang w:val="sr-Latn-CS"/>
        </w:rPr>
      </w:pPr>
      <w:r w:rsidRPr="00B97D6F">
        <w:rPr>
          <w:szCs w:val="24"/>
          <w:lang w:val="sr-Latn-CS"/>
        </w:rPr>
        <w:t>потребе у дрвету локалне прерађивачке индустрије,</w:t>
      </w:r>
    </w:p>
    <w:p w14:paraId="21844CBD" w14:textId="77777777" w:rsidR="00276ED7" w:rsidRPr="00B97D6F" w:rsidRDefault="00276ED7" w:rsidP="00276ED7">
      <w:pPr>
        <w:numPr>
          <w:ilvl w:val="1"/>
          <w:numId w:val="23"/>
        </w:numPr>
        <w:rPr>
          <w:szCs w:val="24"/>
          <w:lang w:val="sr-Latn-CS"/>
        </w:rPr>
      </w:pPr>
      <w:r w:rsidRPr="00B97D6F">
        <w:rPr>
          <w:szCs w:val="24"/>
          <w:lang w:val="sr-Latn-CS"/>
        </w:rPr>
        <w:t>реалним могућностима (финансијско-техничким кадровским и др.) шумског газдинства,</w:t>
      </w:r>
    </w:p>
    <w:p w14:paraId="6B80C19A" w14:textId="77777777" w:rsidR="00276ED7" w:rsidRPr="00B97D6F" w:rsidRDefault="00276ED7" w:rsidP="00276ED7">
      <w:pPr>
        <w:numPr>
          <w:ilvl w:val="1"/>
          <w:numId w:val="23"/>
        </w:numPr>
        <w:rPr>
          <w:szCs w:val="24"/>
          <w:lang w:val="sr-Latn-CS"/>
        </w:rPr>
      </w:pPr>
      <w:r w:rsidRPr="00B97D6F">
        <w:rPr>
          <w:szCs w:val="24"/>
          <w:lang w:val="sr-Latn-CS"/>
        </w:rPr>
        <w:t>очекиваној финансијској помоћи из бу</w:t>
      </w:r>
      <w:r>
        <w:rPr>
          <w:szCs w:val="24"/>
          <w:lang w:val="sr-Cyrl-RS"/>
        </w:rPr>
        <w:t>џ</w:t>
      </w:r>
      <w:r w:rsidRPr="00B97D6F">
        <w:rPr>
          <w:szCs w:val="24"/>
          <w:lang w:val="sr-Latn-CS"/>
        </w:rPr>
        <w:t>ета Републике Србије и бу</w:t>
      </w:r>
      <w:r>
        <w:rPr>
          <w:szCs w:val="24"/>
          <w:lang w:val="sr-Cyrl-RS"/>
        </w:rPr>
        <w:t>џ</w:t>
      </w:r>
      <w:r w:rsidRPr="00B97D6F">
        <w:rPr>
          <w:szCs w:val="24"/>
          <w:lang w:val="sr-Latn-CS"/>
        </w:rPr>
        <w:t>ета АП Војводине.</w:t>
      </w:r>
    </w:p>
    <w:p w14:paraId="45903412" w14:textId="77777777" w:rsidR="00276ED7" w:rsidRPr="00B97D6F" w:rsidRDefault="00276ED7" w:rsidP="00276ED7">
      <w:pPr>
        <w:rPr>
          <w:szCs w:val="24"/>
          <w:lang w:val="sr-Latn-CS"/>
        </w:rPr>
      </w:pPr>
    </w:p>
    <w:p w14:paraId="482A6B95" w14:textId="77777777" w:rsidR="00276ED7" w:rsidRPr="00B97D6F" w:rsidRDefault="00276ED7" w:rsidP="00276ED7">
      <w:pPr>
        <w:ind w:firstLine="709"/>
        <w:rPr>
          <w:szCs w:val="24"/>
          <w:lang w:val="sr-Latn-CS"/>
        </w:rPr>
      </w:pPr>
      <w:r w:rsidRPr="00B97D6F">
        <w:rPr>
          <w:szCs w:val="24"/>
          <w:lang w:val="sr-Latn-CS"/>
        </w:rPr>
        <w:t>Тежиште радова се ставља на одржавање и негу шума, шумских култура и засада, а динамичка обнова шума се усклађује са трајношћу приноса. Оријентација је првенствено на вештачком пошумљавању.</w:t>
      </w:r>
    </w:p>
    <w:p w14:paraId="1E6E1330" w14:textId="77777777" w:rsidR="00276ED7" w:rsidRPr="00B97D6F" w:rsidRDefault="00276ED7" w:rsidP="00276ED7">
      <w:pPr>
        <w:ind w:firstLine="709"/>
        <w:rPr>
          <w:szCs w:val="24"/>
          <w:lang w:val="sr-Latn-CS"/>
        </w:rPr>
      </w:pPr>
      <w:r w:rsidRPr="00B97D6F">
        <w:rPr>
          <w:szCs w:val="24"/>
          <w:lang w:val="sr-Latn-CS"/>
        </w:rPr>
        <w:t>План гајења шума се приказује кроз: редовно одржавање просте репродукције (обнова и нега) шума применом узгојних мера које омогућују најбоље коришћење производних могућности станишта</w:t>
      </w:r>
    </w:p>
    <w:p w14:paraId="7FE2ED07" w14:textId="77777777" w:rsidR="00276ED7" w:rsidRDefault="00276ED7" w:rsidP="00276ED7">
      <w:pPr>
        <w:ind w:firstLine="709"/>
        <w:rPr>
          <w:szCs w:val="24"/>
          <w:lang w:val="sr-Latn-CS"/>
        </w:rPr>
      </w:pPr>
      <w:r w:rsidRPr="00B97D6F">
        <w:rPr>
          <w:szCs w:val="24"/>
          <w:lang w:val="sr-Latn-CS"/>
        </w:rPr>
        <w:t>План гајења шума (проста репродукција) је обавезан по Закону о шумама, и он се ослања првенствено на сопствена финансијска средства за репродукцију шума шумског газдинства. Простој репродукцији припадају сви узгојни радови који се обављају у редовном процесу обнављања шума, односно сви радови који се обављају на површинама одсека после извршене сече, као и све мере неге и радови на заштити шума на тим површинама и у постојећим састојинама.</w:t>
      </w:r>
    </w:p>
    <w:p w14:paraId="3FAC2885" w14:textId="77777777" w:rsidR="00276ED7" w:rsidRDefault="00276ED7" w:rsidP="00276ED7">
      <w:pPr>
        <w:ind w:firstLine="709"/>
        <w:rPr>
          <w:szCs w:val="24"/>
          <w:lang w:val="sr-Latn-CS"/>
        </w:rPr>
      </w:pPr>
    </w:p>
    <w:p w14:paraId="4A9B3D46" w14:textId="77777777" w:rsidR="00276ED7" w:rsidRDefault="00276ED7" w:rsidP="00276ED7">
      <w:pPr>
        <w:ind w:firstLine="709"/>
        <w:rPr>
          <w:szCs w:val="24"/>
          <w:lang w:val="sr-Latn-CS"/>
        </w:rPr>
      </w:pPr>
    </w:p>
    <w:p w14:paraId="0BD47F7D" w14:textId="77777777" w:rsidR="00276ED7" w:rsidRPr="00B97D6F" w:rsidRDefault="00276ED7" w:rsidP="00276ED7">
      <w:pPr>
        <w:pStyle w:val="Heading3"/>
        <w:rPr>
          <w:noProof/>
          <w:szCs w:val="24"/>
          <w:lang w:val="sr-Latn-CS"/>
        </w:rPr>
      </w:pPr>
      <w:bookmarkStart w:id="727" w:name="_Toc329146663"/>
      <w:bookmarkStart w:id="728" w:name="_Toc329328401"/>
      <w:bookmarkStart w:id="729" w:name="_Toc410988360"/>
      <w:bookmarkStart w:id="730" w:name="_Toc478456553"/>
      <w:bookmarkStart w:id="731" w:name="_Toc503785493"/>
      <w:bookmarkStart w:id="732" w:name="_Toc503786068"/>
      <w:bookmarkStart w:id="733" w:name="_Toc503786557"/>
      <w:bookmarkStart w:id="734" w:name="_Toc503787428"/>
      <w:bookmarkStart w:id="735" w:name="_Toc535232876"/>
      <w:bookmarkStart w:id="736" w:name="_Toc115079724"/>
      <w:bookmarkStart w:id="737" w:name="_Toc125969924"/>
      <w:r w:rsidRPr="00B97D6F">
        <w:rPr>
          <w:noProof/>
          <w:szCs w:val="24"/>
          <w:lang w:val="sr-Latn-CS"/>
        </w:rPr>
        <w:t xml:space="preserve">8.1.1.  </w:t>
      </w:r>
      <w:r w:rsidRPr="00B217E6">
        <w:rPr>
          <w:noProof/>
          <w:szCs w:val="24"/>
          <w:lang w:val="ru-RU"/>
        </w:rPr>
        <w:t>План</w:t>
      </w:r>
      <w:r w:rsidRPr="00B97D6F">
        <w:rPr>
          <w:noProof/>
          <w:szCs w:val="24"/>
          <w:lang w:val="sr-Latn-CS"/>
        </w:rPr>
        <w:t xml:space="preserve"> </w:t>
      </w:r>
      <w:r w:rsidRPr="00B217E6">
        <w:rPr>
          <w:noProof/>
          <w:szCs w:val="24"/>
          <w:lang w:val="ru-RU"/>
        </w:rPr>
        <w:t>обнављања</w:t>
      </w:r>
      <w:r w:rsidRPr="00B97D6F">
        <w:rPr>
          <w:noProof/>
          <w:szCs w:val="24"/>
          <w:lang w:val="sr-Latn-CS"/>
        </w:rPr>
        <w:t xml:space="preserve"> </w:t>
      </w:r>
      <w:r w:rsidRPr="00B217E6">
        <w:rPr>
          <w:noProof/>
          <w:szCs w:val="24"/>
          <w:lang w:val="ru-RU"/>
        </w:rPr>
        <w:t>и</w:t>
      </w:r>
      <w:r w:rsidRPr="00B97D6F">
        <w:rPr>
          <w:noProof/>
          <w:szCs w:val="24"/>
          <w:lang w:val="sr-Latn-CS"/>
        </w:rPr>
        <w:t xml:space="preserve"> </w:t>
      </w:r>
      <w:r w:rsidRPr="00B217E6">
        <w:rPr>
          <w:noProof/>
          <w:szCs w:val="24"/>
          <w:lang w:val="ru-RU"/>
        </w:rPr>
        <w:t>подизања</w:t>
      </w:r>
      <w:r w:rsidRPr="00B97D6F">
        <w:rPr>
          <w:noProof/>
          <w:szCs w:val="24"/>
          <w:lang w:val="sr-Latn-CS"/>
        </w:rPr>
        <w:t xml:space="preserve"> </w:t>
      </w:r>
      <w:r w:rsidRPr="00B217E6">
        <w:rPr>
          <w:noProof/>
          <w:szCs w:val="24"/>
          <w:lang w:val="ru-RU"/>
        </w:rPr>
        <w:t>нових</w:t>
      </w:r>
      <w:r w:rsidRPr="00B97D6F">
        <w:rPr>
          <w:noProof/>
          <w:szCs w:val="24"/>
          <w:lang w:val="sr-Latn-CS"/>
        </w:rPr>
        <w:t xml:space="preserve"> ш</w:t>
      </w:r>
      <w:r w:rsidRPr="00B217E6">
        <w:rPr>
          <w:noProof/>
          <w:szCs w:val="24"/>
          <w:lang w:val="ru-RU"/>
        </w:rPr>
        <w:t>ума</w:t>
      </w:r>
      <w:bookmarkEnd w:id="727"/>
      <w:bookmarkEnd w:id="728"/>
      <w:bookmarkEnd w:id="729"/>
      <w:bookmarkEnd w:id="730"/>
      <w:bookmarkEnd w:id="731"/>
      <w:bookmarkEnd w:id="732"/>
      <w:bookmarkEnd w:id="733"/>
      <w:bookmarkEnd w:id="734"/>
      <w:bookmarkEnd w:id="735"/>
      <w:bookmarkEnd w:id="736"/>
      <w:bookmarkEnd w:id="737"/>
    </w:p>
    <w:p w14:paraId="722B9F85" w14:textId="77777777" w:rsidR="00276ED7" w:rsidRPr="00B97D6F" w:rsidRDefault="00276ED7" w:rsidP="00276ED7">
      <w:pPr>
        <w:ind w:firstLine="709"/>
        <w:rPr>
          <w:szCs w:val="24"/>
          <w:lang w:val="sr-Latn-CS"/>
        </w:rPr>
      </w:pPr>
    </w:p>
    <w:p w14:paraId="0E93AB9A" w14:textId="77777777" w:rsidR="00276ED7" w:rsidRPr="00B97D6F" w:rsidRDefault="00276ED7" w:rsidP="00276ED7">
      <w:pPr>
        <w:ind w:firstLine="709"/>
        <w:rPr>
          <w:szCs w:val="24"/>
          <w:lang w:val="sr-Latn-CS"/>
        </w:rPr>
      </w:pPr>
      <w:r w:rsidRPr="00B97D6F">
        <w:rPr>
          <w:szCs w:val="24"/>
          <w:lang w:val="sr-Latn-CS"/>
        </w:rPr>
        <w:t>Укупан приказ планираних радова на обнављању и подизању шума је приказан у табели 8.1.1-0.</w:t>
      </w:r>
    </w:p>
    <w:tbl>
      <w:tblPr>
        <w:tblW w:w="13740" w:type="dxa"/>
        <w:tblInd w:w="308" w:type="dxa"/>
        <w:tblLook w:val="0000" w:firstRow="0" w:lastRow="0" w:firstColumn="0" w:lastColumn="0" w:noHBand="0" w:noVBand="0"/>
      </w:tblPr>
      <w:tblGrid>
        <w:gridCol w:w="6129"/>
        <w:gridCol w:w="1291"/>
        <w:gridCol w:w="1246"/>
        <w:gridCol w:w="1291"/>
        <w:gridCol w:w="1246"/>
        <w:gridCol w:w="1291"/>
        <w:gridCol w:w="1246"/>
      </w:tblGrid>
      <w:tr w:rsidR="00276ED7" w:rsidRPr="00B97D6F" w14:paraId="532D2208" w14:textId="77777777" w:rsidTr="002017F1">
        <w:trPr>
          <w:trHeight w:val="624"/>
          <w:tblHeader/>
        </w:trPr>
        <w:tc>
          <w:tcPr>
            <w:tcW w:w="6129" w:type="dxa"/>
            <w:tcBorders>
              <w:top w:val="nil"/>
              <w:left w:val="nil"/>
              <w:bottom w:val="nil"/>
              <w:right w:val="nil"/>
            </w:tcBorders>
            <w:shd w:val="clear" w:color="auto" w:fill="D9D9D9" w:themeFill="background1" w:themeFillShade="D9"/>
            <w:noWrap/>
            <w:vAlign w:val="center"/>
          </w:tcPr>
          <w:p w14:paraId="522AF734" w14:textId="77777777" w:rsidR="00276ED7" w:rsidRPr="00B97D6F" w:rsidRDefault="00276ED7" w:rsidP="002017F1">
            <w:pPr>
              <w:jc w:val="center"/>
              <w:rPr>
                <w:szCs w:val="24"/>
                <w:lang w:val="sr-Latn-CS"/>
              </w:rPr>
            </w:pPr>
            <w:bookmarkStart w:id="738" w:name="OLE_LINK2"/>
          </w:p>
          <w:p w14:paraId="555A71F0" w14:textId="77777777" w:rsidR="00276ED7" w:rsidRPr="00B97D6F" w:rsidRDefault="00276ED7" w:rsidP="002017F1">
            <w:pPr>
              <w:jc w:val="center"/>
              <w:rPr>
                <w:szCs w:val="24"/>
                <w:lang w:val="sr-Latn-CS"/>
              </w:rPr>
            </w:pPr>
            <w:r w:rsidRPr="00B97D6F">
              <w:rPr>
                <w:szCs w:val="24"/>
                <w:lang w:val="sr-Latn-CS"/>
              </w:rPr>
              <w:t>Табела  8.1.1.-0 – Планирани радови на обнављању и подизању шума</w:t>
            </w:r>
          </w:p>
        </w:tc>
        <w:tc>
          <w:tcPr>
            <w:tcW w:w="2537"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09D1DB2F" w14:textId="77777777" w:rsidR="00276ED7" w:rsidRPr="00B97D6F" w:rsidRDefault="00276ED7" w:rsidP="002017F1">
            <w:pPr>
              <w:jc w:val="center"/>
              <w:rPr>
                <w:szCs w:val="24"/>
              </w:rPr>
            </w:pPr>
            <w:r w:rsidRPr="00B97D6F">
              <w:rPr>
                <w:szCs w:val="24"/>
              </w:rPr>
              <w:t>ПРОСТА РЕПРОДУКЦИЈА</w:t>
            </w:r>
          </w:p>
        </w:tc>
        <w:tc>
          <w:tcPr>
            <w:tcW w:w="2537"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2D24921" w14:textId="77777777" w:rsidR="00276ED7" w:rsidRPr="00B97D6F" w:rsidRDefault="00276ED7" w:rsidP="002017F1">
            <w:pPr>
              <w:jc w:val="center"/>
              <w:rPr>
                <w:szCs w:val="24"/>
              </w:rPr>
            </w:pPr>
            <w:r w:rsidRPr="00B97D6F">
              <w:rPr>
                <w:szCs w:val="24"/>
              </w:rPr>
              <w:t>ПРОШИРЕНА РЕПРОДУКЦИЈА</w:t>
            </w:r>
          </w:p>
        </w:tc>
        <w:tc>
          <w:tcPr>
            <w:tcW w:w="2537" w:type="dxa"/>
            <w:gridSpan w:val="2"/>
            <w:tcBorders>
              <w:top w:val="single" w:sz="8" w:space="0" w:color="auto"/>
              <w:left w:val="single" w:sz="4" w:space="0" w:color="auto"/>
              <w:bottom w:val="single" w:sz="4" w:space="0" w:color="auto"/>
              <w:right w:val="single" w:sz="8" w:space="0" w:color="000000"/>
            </w:tcBorders>
            <w:shd w:val="clear" w:color="auto" w:fill="D9D9D9" w:themeFill="background1" w:themeFillShade="D9"/>
            <w:vAlign w:val="center"/>
          </w:tcPr>
          <w:p w14:paraId="684C5386" w14:textId="77777777" w:rsidR="00276ED7" w:rsidRPr="00B97D6F" w:rsidRDefault="00276ED7" w:rsidP="002017F1">
            <w:pPr>
              <w:jc w:val="center"/>
              <w:rPr>
                <w:szCs w:val="24"/>
              </w:rPr>
            </w:pPr>
            <w:r w:rsidRPr="00B97D6F">
              <w:rPr>
                <w:szCs w:val="24"/>
              </w:rPr>
              <w:t>УКУПНО</w:t>
            </w:r>
          </w:p>
        </w:tc>
      </w:tr>
      <w:tr w:rsidR="00276ED7" w:rsidRPr="00B97D6F" w14:paraId="42646D4E" w14:textId="77777777" w:rsidTr="002017F1">
        <w:trPr>
          <w:trHeight w:val="812"/>
          <w:tblHeader/>
        </w:trPr>
        <w:tc>
          <w:tcPr>
            <w:tcW w:w="6129"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057F6B65" w14:textId="77777777" w:rsidR="00276ED7" w:rsidRPr="00B97D6F" w:rsidRDefault="00276ED7" w:rsidP="002017F1">
            <w:pPr>
              <w:jc w:val="left"/>
              <w:rPr>
                <w:szCs w:val="24"/>
              </w:rPr>
            </w:pPr>
            <w:r w:rsidRPr="00B97D6F">
              <w:rPr>
                <w:szCs w:val="24"/>
              </w:rPr>
              <w:t>Врста рада</w:t>
            </w:r>
          </w:p>
        </w:tc>
        <w:tc>
          <w:tcPr>
            <w:tcW w:w="1291" w:type="dxa"/>
            <w:tcBorders>
              <w:top w:val="nil"/>
              <w:left w:val="single" w:sz="8" w:space="0" w:color="auto"/>
              <w:bottom w:val="single" w:sz="8" w:space="0" w:color="auto"/>
              <w:right w:val="single" w:sz="4" w:space="0" w:color="auto"/>
            </w:tcBorders>
            <w:shd w:val="clear" w:color="auto" w:fill="D9D9D9" w:themeFill="background1" w:themeFillShade="D9"/>
            <w:vAlign w:val="center"/>
          </w:tcPr>
          <w:p w14:paraId="0447B70B" w14:textId="77777777" w:rsidR="00276ED7" w:rsidRPr="00B97D6F" w:rsidRDefault="00276ED7" w:rsidP="002017F1">
            <w:pPr>
              <w:jc w:val="center"/>
              <w:rPr>
                <w:szCs w:val="24"/>
              </w:rPr>
            </w:pPr>
            <w:r w:rsidRPr="00B97D6F">
              <w:rPr>
                <w:szCs w:val="24"/>
              </w:rPr>
              <w:t>Површина (ха)</w:t>
            </w:r>
          </w:p>
        </w:tc>
        <w:tc>
          <w:tcPr>
            <w:tcW w:w="1246" w:type="dxa"/>
            <w:tcBorders>
              <w:top w:val="nil"/>
              <w:left w:val="nil"/>
              <w:bottom w:val="single" w:sz="8" w:space="0" w:color="auto"/>
              <w:right w:val="single" w:sz="4" w:space="0" w:color="auto"/>
            </w:tcBorders>
            <w:shd w:val="clear" w:color="auto" w:fill="D9D9D9" w:themeFill="background1" w:themeFillShade="D9"/>
            <w:vAlign w:val="center"/>
          </w:tcPr>
          <w:p w14:paraId="4E45E10F" w14:textId="77777777" w:rsidR="00276ED7" w:rsidRPr="00B97D6F" w:rsidRDefault="00276ED7" w:rsidP="002017F1">
            <w:pPr>
              <w:jc w:val="center"/>
              <w:rPr>
                <w:szCs w:val="24"/>
              </w:rPr>
            </w:pPr>
            <w:r w:rsidRPr="00B97D6F">
              <w:rPr>
                <w:szCs w:val="24"/>
              </w:rPr>
              <w:t>Радна површина (ха)</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7E1E6" w14:textId="77777777" w:rsidR="00276ED7" w:rsidRPr="00B97D6F" w:rsidRDefault="00276ED7" w:rsidP="002017F1">
            <w:pPr>
              <w:jc w:val="center"/>
              <w:rPr>
                <w:szCs w:val="24"/>
              </w:rPr>
            </w:pPr>
            <w:r w:rsidRPr="00B97D6F">
              <w:rPr>
                <w:szCs w:val="24"/>
              </w:rPr>
              <w:t>Површина (ха)</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23283" w14:textId="77777777" w:rsidR="00276ED7" w:rsidRPr="00B97D6F" w:rsidRDefault="00276ED7" w:rsidP="002017F1">
            <w:pPr>
              <w:jc w:val="center"/>
              <w:rPr>
                <w:szCs w:val="24"/>
              </w:rPr>
            </w:pPr>
            <w:r w:rsidRPr="00B97D6F">
              <w:rPr>
                <w:szCs w:val="24"/>
              </w:rPr>
              <w:t>Радна површина (ха)</w:t>
            </w:r>
          </w:p>
        </w:tc>
        <w:tc>
          <w:tcPr>
            <w:tcW w:w="1291"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61588C07" w14:textId="77777777" w:rsidR="00276ED7" w:rsidRPr="00B97D6F" w:rsidRDefault="00276ED7" w:rsidP="002017F1">
            <w:pPr>
              <w:jc w:val="center"/>
              <w:rPr>
                <w:szCs w:val="24"/>
              </w:rPr>
            </w:pPr>
            <w:r w:rsidRPr="00B97D6F">
              <w:rPr>
                <w:szCs w:val="24"/>
              </w:rPr>
              <w:t>Површина (ха)</w:t>
            </w:r>
          </w:p>
        </w:tc>
        <w:tc>
          <w:tcPr>
            <w:tcW w:w="1246"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1D00CA7A" w14:textId="77777777" w:rsidR="00276ED7" w:rsidRPr="00B97D6F" w:rsidRDefault="00276ED7" w:rsidP="002017F1">
            <w:pPr>
              <w:jc w:val="center"/>
              <w:rPr>
                <w:szCs w:val="24"/>
              </w:rPr>
            </w:pPr>
            <w:r w:rsidRPr="00B97D6F">
              <w:rPr>
                <w:szCs w:val="24"/>
              </w:rPr>
              <w:t>Радна површина (ха)</w:t>
            </w:r>
          </w:p>
        </w:tc>
      </w:tr>
      <w:tr w:rsidR="00FA335F" w:rsidRPr="00B97D6F" w14:paraId="6157B1DF" w14:textId="77777777" w:rsidTr="00A95385">
        <w:trPr>
          <w:trHeight w:val="234"/>
        </w:trPr>
        <w:tc>
          <w:tcPr>
            <w:tcW w:w="6129" w:type="dxa"/>
            <w:tcBorders>
              <w:top w:val="nil"/>
              <w:left w:val="single" w:sz="8" w:space="0" w:color="auto"/>
              <w:bottom w:val="single" w:sz="4" w:space="0" w:color="auto"/>
              <w:right w:val="single" w:sz="4" w:space="0" w:color="auto"/>
            </w:tcBorders>
            <w:shd w:val="clear" w:color="auto" w:fill="auto"/>
            <w:noWrap/>
            <w:vAlign w:val="center"/>
          </w:tcPr>
          <w:p w14:paraId="21C23203" w14:textId="77777777" w:rsidR="00FA335F" w:rsidRPr="00B97D6F" w:rsidRDefault="00FA335F" w:rsidP="00FA335F">
            <w:pPr>
              <w:jc w:val="left"/>
              <w:rPr>
                <w:szCs w:val="24"/>
                <w:lang w:val="sr-Cyrl-RS"/>
              </w:rPr>
            </w:pPr>
            <w:r w:rsidRPr="00B217E6">
              <w:rPr>
                <w:szCs w:val="24"/>
                <w:lang w:val="ru-RU"/>
              </w:rPr>
              <w:lastRenderedPageBreak/>
              <w:t>10</w:t>
            </w:r>
            <w:r w:rsidRPr="00B97D6F">
              <w:rPr>
                <w:szCs w:val="24"/>
                <w:lang w:val="sr-Cyrl-RS"/>
              </w:rPr>
              <w:t>2</w:t>
            </w:r>
            <w:r w:rsidRPr="00B217E6">
              <w:rPr>
                <w:szCs w:val="24"/>
                <w:lang w:val="ru-RU"/>
              </w:rPr>
              <w:t xml:space="preserve"> </w:t>
            </w:r>
            <w:r w:rsidRPr="00B97D6F">
              <w:rPr>
                <w:szCs w:val="24"/>
                <w:lang w:val="sr-Cyrl-RS"/>
              </w:rPr>
              <w:t>Припрема за пошумљавање тврдих лишћара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32056D6A" w14:textId="2D66D720" w:rsidR="00FA335F" w:rsidRPr="009648F5" w:rsidRDefault="00FA335F" w:rsidP="00FA335F">
            <w:pPr>
              <w:jc w:val="right"/>
              <w:rPr>
                <w:color w:val="000000"/>
                <w:sz w:val="22"/>
                <w:szCs w:val="22"/>
              </w:rPr>
            </w:pPr>
            <w:r>
              <w:rPr>
                <w:color w:val="000000"/>
              </w:rPr>
              <w:t>111,93</w:t>
            </w:r>
          </w:p>
        </w:tc>
        <w:tc>
          <w:tcPr>
            <w:tcW w:w="1246" w:type="dxa"/>
            <w:tcBorders>
              <w:top w:val="nil"/>
              <w:left w:val="nil"/>
              <w:bottom w:val="single" w:sz="4" w:space="0" w:color="auto"/>
              <w:right w:val="single" w:sz="4" w:space="0" w:color="auto"/>
            </w:tcBorders>
            <w:shd w:val="clear" w:color="auto" w:fill="auto"/>
            <w:noWrap/>
            <w:vAlign w:val="center"/>
          </w:tcPr>
          <w:p w14:paraId="15434A8F" w14:textId="099F30FE" w:rsidR="00FA335F" w:rsidRPr="009648F5" w:rsidRDefault="00FA335F" w:rsidP="00FA335F">
            <w:pPr>
              <w:jc w:val="right"/>
              <w:rPr>
                <w:color w:val="000000"/>
                <w:sz w:val="22"/>
                <w:szCs w:val="22"/>
              </w:rPr>
            </w:pPr>
            <w:r>
              <w:rPr>
                <w:color w:val="000000"/>
              </w:rPr>
              <w:t>111,93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1901BA0" w14:textId="6C15861B" w:rsidR="00FA335F" w:rsidRPr="009648F5" w:rsidRDefault="00FA335F" w:rsidP="00FA335F">
            <w:pPr>
              <w:jc w:val="right"/>
              <w:rPr>
                <w:color w:val="000000"/>
                <w:sz w:val="22"/>
                <w:szCs w:val="22"/>
              </w:rPr>
            </w:pPr>
            <w:r>
              <w:rPr>
                <w:color w:val="000000"/>
              </w:rPr>
              <w:t>37,28</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2080B480" w14:textId="31AA248C" w:rsidR="00FA335F" w:rsidRPr="009648F5" w:rsidRDefault="00FA335F" w:rsidP="00FA335F">
            <w:pPr>
              <w:jc w:val="right"/>
              <w:rPr>
                <w:color w:val="000000"/>
                <w:sz w:val="22"/>
                <w:szCs w:val="22"/>
              </w:rPr>
            </w:pPr>
            <w:r>
              <w:rPr>
                <w:color w:val="000000"/>
              </w:rPr>
              <w:t>37,28</w:t>
            </w:r>
          </w:p>
        </w:tc>
        <w:tc>
          <w:tcPr>
            <w:tcW w:w="1291" w:type="dxa"/>
            <w:tcBorders>
              <w:top w:val="nil"/>
              <w:left w:val="single" w:sz="4" w:space="0" w:color="auto"/>
              <w:bottom w:val="single" w:sz="4" w:space="0" w:color="auto"/>
              <w:right w:val="single" w:sz="4" w:space="0" w:color="auto"/>
            </w:tcBorders>
            <w:shd w:val="clear" w:color="auto" w:fill="auto"/>
            <w:noWrap/>
            <w:vAlign w:val="center"/>
          </w:tcPr>
          <w:p w14:paraId="04995125" w14:textId="70876A0E" w:rsidR="00FA335F" w:rsidRPr="009648F5" w:rsidRDefault="00FA335F" w:rsidP="00FA335F">
            <w:pPr>
              <w:jc w:val="right"/>
              <w:rPr>
                <w:color w:val="000000"/>
                <w:sz w:val="22"/>
                <w:szCs w:val="22"/>
              </w:rPr>
            </w:pPr>
            <w:r>
              <w:rPr>
                <w:color w:val="000000"/>
              </w:rPr>
              <w:t>149,21</w:t>
            </w:r>
          </w:p>
        </w:tc>
        <w:tc>
          <w:tcPr>
            <w:tcW w:w="1246" w:type="dxa"/>
            <w:tcBorders>
              <w:top w:val="nil"/>
              <w:left w:val="nil"/>
              <w:bottom w:val="single" w:sz="4" w:space="0" w:color="auto"/>
              <w:right w:val="single" w:sz="8" w:space="0" w:color="auto"/>
            </w:tcBorders>
            <w:shd w:val="clear" w:color="auto" w:fill="auto"/>
            <w:noWrap/>
            <w:vAlign w:val="center"/>
          </w:tcPr>
          <w:p w14:paraId="08CAA63A" w14:textId="13438139" w:rsidR="00FA335F" w:rsidRPr="00610EE0" w:rsidRDefault="00FA335F" w:rsidP="00FA335F">
            <w:pPr>
              <w:jc w:val="right"/>
              <w:rPr>
                <w:color w:val="000000"/>
                <w:sz w:val="22"/>
                <w:szCs w:val="22"/>
              </w:rPr>
            </w:pPr>
            <w:r>
              <w:rPr>
                <w:color w:val="000000"/>
              </w:rPr>
              <w:t>149,21</w:t>
            </w:r>
          </w:p>
        </w:tc>
      </w:tr>
      <w:tr w:rsidR="00FA335F" w:rsidRPr="00B97D6F" w14:paraId="50401A5D" w14:textId="77777777" w:rsidTr="00A95385">
        <w:trPr>
          <w:trHeight w:val="234"/>
        </w:trPr>
        <w:tc>
          <w:tcPr>
            <w:tcW w:w="6129" w:type="dxa"/>
            <w:tcBorders>
              <w:top w:val="nil"/>
              <w:left w:val="single" w:sz="8" w:space="0" w:color="auto"/>
              <w:bottom w:val="single" w:sz="4" w:space="0" w:color="auto"/>
              <w:right w:val="single" w:sz="4" w:space="0" w:color="auto"/>
            </w:tcBorders>
            <w:shd w:val="clear" w:color="auto" w:fill="auto"/>
            <w:noWrap/>
            <w:vAlign w:val="center"/>
          </w:tcPr>
          <w:p w14:paraId="7C4F97B1" w14:textId="77777777" w:rsidR="00FA335F" w:rsidRPr="00B97D6F" w:rsidRDefault="00FA335F" w:rsidP="00FA335F">
            <w:pPr>
              <w:jc w:val="left"/>
              <w:rPr>
                <w:szCs w:val="24"/>
                <w:lang w:val="sr-Cyrl-RS"/>
              </w:rPr>
            </w:pPr>
            <w:r w:rsidRPr="00B97D6F">
              <w:rPr>
                <w:szCs w:val="24"/>
                <w:lang w:val="sr-Cyrl-RS"/>
              </w:rPr>
              <w:t>11</w:t>
            </w:r>
            <w:r>
              <w:rPr>
                <w:szCs w:val="24"/>
                <w:lang w:val="sr-Cyrl-RS"/>
              </w:rPr>
              <w:t>9</w:t>
            </w:r>
            <w:r w:rsidRPr="00B97D6F">
              <w:rPr>
                <w:szCs w:val="24"/>
                <w:lang w:val="sr-Cyrl-RS"/>
              </w:rPr>
              <w:t xml:space="preserve"> </w:t>
            </w:r>
            <w:r>
              <w:rPr>
                <w:szCs w:val="24"/>
                <w:lang w:val="sr-Cyrl-RS"/>
              </w:rPr>
              <w:t>Иверање пањева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147B5FC8" w14:textId="4D4856BD" w:rsidR="00FA335F" w:rsidRPr="009648F5" w:rsidRDefault="00FA335F" w:rsidP="00FA335F">
            <w:pPr>
              <w:jc w:val="right"/>
              <w:rPr>
                <w:color w:val="000000"/>
                <w:sz w:val="22"/>
                <w:szCs w:val="22"/>
              </w:rPr>
            </w:pPr>
            <w:r>
              <w:rPr>
                <w:color w:val="000000"/>
              </w:rPr>
              <w:t>124,57</w:t>
            </w:r>
          </w:p>
        </w:tc>
        <w:tc>
          <w:tcPr>
            <w:tcW w:w="1246" w:type="dxa"/>
            <w:tcBorders>
              <w:top w:val="nil"/>
              <w:left w:val="nil"/>
              <w:bottom w:val="single" w:sz="4" w:space="0" w:color="auto"/>
              <w:right w:val="single" w:sz="4" w:space="0" w:color="auto"/>
            </w:tcBorders>
            <w:shd w:val="clear" w:color="auto" w:fill="auto"/>
            <w:noWrap/>
            <w:vAlign w:val="center"/>
          </w:tcPr>
          <w:p w14:paraId="5C164682" w14:textId="5595DA48" w:rsidR="00FA335F" w:rsidRPr="009648F5" w:rsidRDefault="00FA335F" w:rsidP="00FA335F">
            <w:pPr>
              <w:jc w:val="right"/>
              <w:rPr>
                <w:color w:val="000000"/>
                <w:sz w:val="22"/>
                <w:szCs w:val="22"/>
              </w:rPr>
            </w:pPr>
            <w:r>
              <w:rPr>
                <w:color w:val="000000"/>
              </w:rPr>
              <w:t>124,57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D9BD4AC" w14:textId="72194C56" w:rsidR="00FA335F" w:rsidRPr="009648F5" w:rsidRDefault="00FA335F" w:rsidP="00FA335F">
            <w:pPr>
              <w:jc w:val="right"/>
              <w:rPr>
                <w:color w:val="000000"/>
                <w:sz w:val="22"/>
                <w:szCs w:val="22"/>
              </w:rPr>
            </w:pPr>
            <w:r>
              <w:rPr>
                <w:color w:val="000000"/>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3E3AB675" w14:textId="41C88ED1" w:rsidR="00FA335F" w:rsidRPr="009648F5" w:rsidRDefault="00FA335F" w:rsidP="00FA335F">
            <w:pPr>
              <w:jc w:val="right"/>
              <w:rPr>
                <w:color w:val="000000"/>
                <w:sz w:val="22"/>
                <w:szCs w:val="22"/>
              </w:rPr>
            </w:pPr>
            <w:r>
              <w:rPr>
                <w:color w:val="000000"/>
              </w:rPr>
              <w:t> </w:t>
            </w:r>
          </w:p>
        </w:tc>
        <w:tc>
          <w:tcPr>
            <w:tcW w:w="1291" w:type="dxa"/>
            <w:tcBorders>
              <w:top w:val="nil"/>
              <w:left w:val="single" w:sz="4" w:space="0" w:color="auto"/>
              <w:bottom w:val="single" w:sz="4" w:space="0" w:color="auto"/>
              <w:right w:val="single" w:sz="4" w:space="0" w:color="auto"/>
            </w:tcBorders>
            <w:shd w:val="clear" w:color="auto" w:fill="auto"/>
            <w:noWrap/>
            <w:vAlign w:val="center"/>
          </w:tcPr>
          <w:p w14:paraId="6D767686" w14:textId="321BEB6B" w:rsidR="00FA335F" w:rsidRPr="009648F5" w:rsidRDefault="00FA335F" w:rsidP="00FA335F">
            <w:pPr>
              <w:jc w:val="right"/>
              <w:rPr>
                <w:color w:val="000000"/>
                <w:sz w:val="22"/>
                <w:szCs w:val="22"/>
              </w:rPr>
            </w:pPr>
            <w:r>
              <w:rPr>
                <w:color w:val="000000"/>
              </w:rPr>
              <w:t>124,57</w:t>
            </w:r>
          </w:p>
        </w:tc>
        <w:tc>
          <w:tcPr>
            <w:tcW w:w="1246" w:type="dxa"/>
            <w:tcBorders>
              <w:top w:val="nil"/>
              <w:left w:val="nil"/>
              <w:bottom w:val="single" w:sz="4" w:space="0" w:color="auto"/>
              <w:right w:val="single" w:sz="8" w:space="0" w:color="auto"/>
            </w:tcBorders>
            <w:shd w:val="clear" w:color="auto" w:fill="auto"/>
            <w:noWrap/>
            <w:vAlign w:val="center"/>
          </w:tcPr>
          <w:p w14:paraId="74ADF294" w14:textId="074F1849" w:rsidR="00FA335F" w:rsidRPr="00610EE0" w:rsidRDefault="00FA335F" w:rsidP="00FA335F">
            <w:pPr>
              <w:jc w:val="right"/>
              <w:rPr>
                <w:color w:val="000000"/>
                <w:sz w:val="22"/>
                <w:szCs w:val="22"/>
              </w:rPr>
            </w:pPr>
            <w:r>
              <w:rPr>
                <w:color w:val="000000"/>
              </w:rPr>
              <w:t>124,57</w:t>
            </w:r>
          </w:p>
        </w:tc>
      </w:tr>
      <w:tr w:rsidR="00FA335F" w:rsidRPr="00B97D6F" w14:paraId="3030BA09" w14:textId="77777777" w:rsidTr="00A95385">
        <w:trPr>
          <w:trHeight w:val="234"/>
        </w:trPr>
        <w:tc>
          <w:tcPr>
            <w:tcW w:w="6129" w:type="dxa"/>
            <w:tcBorders>
              <w:top w:val="nil"/>
              <w:left w:val="single" w:sz="8" w:space="0" w:color="auto"/>
              <w:bottom w:val="single" w:sz="4" w:space="0" w:color="auto"/>
              <w:right w:val="single" w:sz="4" w:space="0" w:color="auto"/>
            </w:tcBorders>
            <w:shd w:val="clear" w:color="auto" w:fill="auto"/>
            <w:noWrap/>
            <w:vAlign w:val="center"/>
          </w:tcPr>
          <w:p w14:paraId="464052B4" w14:textId="77777777" w:rsidR="00FA335F" w:rsidRPr="00B97D6F" w:rsidRDefault="00FA335F" w:rsidP="00FA335F">
            <w:pPr>
              <w:jc w:val="left"/>
              <w:rPr>
                <w:szCs w:val="24"/>
                <w:lang w:val="sr-Cyrl-RS"/>
              </w:rPr>
            </w:pPr>
            <w:r w:rsidRPr="00B97D6F">
              <w:rPr>
                <w:szCs w:val="24"/>
                <w:lang w:val="sr-Cyrl-RS"/>
              </w:rPr>
              <w:t>120 Сакупљање режијског отпада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2CB192F7" w14:textId="7E2C1E8C" w:rsidR="00FA335F" w:rsidRPr="009648F5" w:rsidRDefault="00FA335F" w:rsidP="00FA335F">
            <w:pPr>
              <w:jc w:val="right"/>
              <w:rPr>
                <w:color w:val="000000"/>
                <w:sz w:val="22"/>
                <w:szCs w:val="22"/>
              </w:rPr>
            </w:pPr>
            <w:r>
              <w:rPr>
                <w:color w:val="000000"/>
              </w:rPr>
              <w:t>111,93</w:t>
            </w:r>
          </w:p>
        </w:tc>
        <w:tc>
          <w:tcPr>
            <w:tcW w:w="1246" w:type="dxa"/>
            <w:tcBorders>
              <w:top w:val="nil"/>
              <w:left w:val="nil"/>
              <w:bottom w:val="single" w:sz="4" w:space="0" w:color="auto"/>
              <w:right w:val="single" w:sz="4" w:space="0" w:color="auto"/>
            </w:tcBorders>
            <w:shd w:val="clear" w:color="auto" w:fill="auto"/>
            <w:noWrap/>
            <w:vAlign w:val="center"/>
          </w:tcPr>
          <w:p w14:paraId="335FE3D3" w14:textId="0678C2B1" w:rsidR="00FA335F" w:rsidRPr="009648F5" w:rsidRDefault="00FA335F" w:rsidP="00FA335F">
            <w:pPr>
              <w:jc w:val="right"/>
              <w:rPr>
                <w:color w:val="000000"/>
                <w:sz w:val="22"/>
                <w:szCs w:val="22"/>
              </w:rPr>
            </w:pPr>
            <w:r>
              <w:rPr>
                <w:color w:val="000000"/>
              </w:rPr>
              <w:t>111,93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0B3E42E" w14:textId="43F37616" w:rsidR="00FA335F" w:rsidRPr="009648F5" w:rsidRDefault="00FA335F" w:rsidP="00FA335F">
            <w:pPr>
              <w:jc w:val="right"/>
              <w:rPr>
                <w:color w:val="000000"/>
                <w:sz w:val="22"/>
                <w:szCs w:val="22"/>
              </w:rPr>
            </w:pPr>
            <w:r>
              <w:rPr>
                <w:color w:val="000000"/>
              </w:rPr>
              <w:t>37,28</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104579FA" w14:textId="791B450C" w:rsidR="00FA335F" w:rsidRPr="009648F5" w:rsidRDefault="00FA335F" w:rsidP="00FA335F">
            <w:pPr>
              <w:jc w:val="right"/>
              <w:rPr>
                <w:color w:val="000000"/>
                <w:sz w:val="22"/>
                <w:szCs w:val="22"/>
              </w:rPr>
            </w:pPr>
            <w:r>
              <w:rPr>
                <w:color w:val="000000"/>
              </w:rPr>
              <w:t>37,28</w:t>
            </w:r>
          </w:p>
        </w:tc>
        <w:tc>
          <w:tcPr>
            <w:tcW w:w="1291" w:type="dxa"/>
            <w:tcBorders>
              <w:top w:val="nil"/>
              <w:left w:val="single" w:sz="4" w:space="0" w:color="auto"/>
              <w:bottom w:val="single" w:sz="4" w:space="0" w:color="auto"/>
              <w:right w:val="single" w:sz="4" w:space="0" w:color="auto"/>
            </w:tcBorders>
            <w:shd w:val="clear" w:color="auto" w:fill="auto"/>
            <w:noWrap/>
            <w:vAlign w:val="center"/>
          </w:tcPr>
          <w:p w14:paraId="54652750" w14:textId="5272CE19" w:rsidR="00FA335F" w:rsidRPr="009648F5" w:rsidRDefault="00FA335F" w:rsidP="00FA335F">
            <w:pPr>
              <w:jc w:val="right"/>
              <w:rPr>
                <w:color w:val="000000"/>
                <w:sz w:val="22"/>
                <w:szCs w:val="22"/>
              </w:rPr>
            </w:pPr>
            <w:r>
              <w:rPr>
                <w:color w:val="000000"/>
              </w:rPr>
              <w:t>149,21</w:t>
            </w:r>
          </w:p>
        </w:tc>
        <w:tc>
          <w:tcPr>
            <w:tcW w:w="1246" w:type="dxa"/>
            <w:tcBorders>
              <w:top w:val="nil"/>
              <w:left w:val="nil"/>
              <w:bottom w:val="single" w:sz="4" w:space="0" w:color="auto"/>
              <w:right w:val="single" w:sz="8" w:space="0" w:color="auto"/>
            </w:tcBorders>
            <w:shd w:val="clear" w:color="auto" w:fill="auto"/>
            <w:noWrap/>
            <w:vAlign w:val="center"/>
          </w:tcPr>
          <w:p w14:paraId="47A215F2" w14:textId="16B948A4" w:rsidR="00FA335F" w:rsidRPr="00610EE0" w:rsidRDefault="00FA335F" w:rsidP="00FA335F">
            <w:pPr>
              <w:jc w:val="right"/>
              <w:rPr>
                <w:color w:val="000000"/>
                <w:sz w:val="22"/>
                <w:szCs w:val="22"/>
              </w:rPr>
            </w:pPr>
            <w:r>
              <w:rPr>
                <w:color w:val="000000"/>
              </w:rPr>
              <w:t>149,21</w:t>
            </w:r>
          </w:p>
        </w:tc>
      </w:tr>
      <w:tr w:rsidR="00FA335F" w:rsidRPr="00B97D6F" w14:paraId="0EE2068B" w14:textId="77777777" w:rsidTr="00A95385">
        <w:trPr>
          <w:trHeight w:val="234"/>
        </w:trPr>
        <w:tc>
          <w:tcPr>
            <w:tcW w:w="6129" w:type="dxa"/>
            <w:tcBorders>
              <w:top w:val="nil"/>
              <w:left w:val="single" w:sz="8" w:space="0" w:color="auto"/>
              <w:bottom w:val="single" w:sz="4" w:space="0" w:color="auto"/>
              <w:right w:val="single" w:sz="4" w:space="0" w:color="auto"/>
            </w:tcBorders>
            <w:shd w:val="clear" w:color="auto" w:fill="auto"/>
            <w:noWrap/>
            <w:vAlign w:val="center"/>
          </w:tcPr>
          <w:p w14:paraId="585DABEE" w14:textId="77777777" w:rsidR="00FA335F" w:rsidRPr="00B97D6F" w:rsidRDefault="00FA335F" w:rsidP="00FA335F">
            <w:pPr>
              <w:jc w:val="left"/>
              <w:rPr>
                <w:szCs w:val="24"/>
                <w:lang w:val="sr-Cyrl-RS"/>
              </w:rPr>
            </w:pPr>
            <w:r w:rsidRPr="00B97D6F">
              <w:rPr>
                <w:szCs w:val="24"/>
                <w:lang w:val="sr-Cyrl-RS"/>
              </w:rPr>
              <w:t>126 Третирање подраста хемијским средствима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1C99C04D" w14:textId="5DA4F124" w:rsidR="00FA335F" w:rsidRPr="009648F5" w:rsidRDefault="00FA335F" w:rsidP="00FA335F">
            <w:pPr>
              <w:jc w:val="right"/>
              <w:rPr>
                <w:color w:val="000000"/>
                <w:sz w:val="22"/>
                <w:szCs w:val="22"/>
              </w:rPr>
            </w:pPr>
            <w:r>
              <w:rPr>
                <w:color w:val="000000"/>
              </w:rPr>
              <w:t>118,31</w:t>
            </w:r>
          </w:p>
        </w:tc>
        <w:tc>
          <w:tcPr>
            <w:tcW w:w="1246" w:type="dxa"/>
            <w:tcBorders>
              <w:top w:val="nil"/>
              <w:left w:val="nil"/>
              <w:bottom w:val="single" w:sz="4" w:space="0" w:color="auto"/>
              <w:right w:val="single" w:sz="4" w:space="0" w:color="auto"/>
            </w:tcBorders>
            <w:shd w:val="clear" w:color="auto" w:fill="auto"/>
            <w:noWrap/>
            <w:vAlign w:val="center"/>
          </w:tcPr>
          <w:p w14:paraId="51730098" w14:textId="41086CD4" w:rsidR="00FA335F" w:rsidRPr="009648F5" w:rsidRDefault="00FA335F" w:rsidP="00FA335F">
            <w:pPr>
              <w:jc w:val="right"/>
              <w:rPr>
                <w:color w:val="000000"/>
                <w:sz w:val="22"/>
                <w:szCs w:val="22"/>
              </w:rPr>
            </w:pPr>
            <w:r>
              <w:rPr>
                <w:color w:val="000000"/>
              </w:rPr>
              <w:t>253,58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3EAB105" w14:textId="74F937AF" w:rsidR="00FA335F" w:rsidRPr="009648F5" w:rsidRDefault="00FA335F" w:rsidP="00FA335F">
            <w:pPr>
              <w:jc w:val="right"/>
              <w:rPr>
                <w:color w:val="000000"/>
                <w:sz w:val="22"/>
                <w:szCs w:val="22"/>
              </w:rPr>
            </w:pPr>
            <w:r>
              <w:rPr>
                <w:color w:val="000000"/>
              </w:rPr>
              <w:t>37,28</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1D95D294" w14:textId="295585F9" w:rsidR="00FA335F" w:rsidRPr="009648F5" w:rsidRDefault="00FA335F" w:rsidP="00FA335F">
            <w:pPr>
              <w:jc w:val="right"/>
              <w:rPr>
                <w:color w:val="000000"/>
                <w:sz w:val="22"/>
                <w:szCs w:val="22"/>
              </w:rPr>
            </w:pPr>
            <w:r>
              <w:rPr>
                <w:color w:val="000000"/>
              </w:rPr>
              <w:t>74,56</w:t>
            </w:r>
          </w:p>
        </w:tc>
        <w:tc>
          <w:tcPr>
            <w:tcW w:w="1291" w:type="dxa"/>
            <w:tcBorders>
              <w:top w:val="nil"/>
              <w:left w:val="single" w:sz="4" w:space="0" w:color="auto"/>
              <w:bottom w:val="single" w:sz="4" w:space="0" w:color="auto"/>
              <w:right w:val="single" w:sz="4" w:space="0" w:color="auto"/>
            </w:tcBorders>
            <w:shd w:val="clear" w:color="auto" w:fill="auto"/>
            <w:noWrap/>
            <w:vAlign w:val="center"/>
          </w:tcPr>
          <w:p w14:paraId="17BC2F5D" w14:textId="3DBC289F" w:rsidR="00FA335F" w:rsidRPr="009648F5" w:rsidRDefault="00FA335F" w:rsidP="00FA335F">
            <w:pPr>
              <w:jc w:val="right"/>
              <w:rPr>
                <w:color w:val="000000"/>
                <w:sz w:val="22"/>
                <w:szCs w:val="22"/>
              </w:rPr>
            </w:pPr>
            <w:r>
              <w:rPr>
                <w:color w:val="000000"/>
              </w:rPr>
              <w:t>155,59</w:t>
            </w:r>
          </w:p>
        </w:tc>
        <w:tc>
          <w:tcPr>
            <w:tcW w:w="1246" w:type="dxa"/>
            <w:tcBorders>
              <w:top w:val="nil"/>
              <w:left w:val="nil"/>
              <w:bottom w:val="single" w:sz="4" w:space="0" w:color="auto"/>
              <w:right w:val="single" w:sz="8" w:space="0" w:color="auto"/>
            </w:tcBorders>
            <w:shd w:val="clear" w:color="auto" w:fill="auto"/>
            <w:noWrap/>
            <w:vAlign w:val="center"/>
          </w:tcPr>
          <w:p w14:paraId="2971D416" w14:textId="2467FB1C" w:rsidR="00FA335F" w:rsidRPr="00610EE0" w:rsidRDefault="00FA335F" w:rsidP="00FA335F">
            <w:pPr>
              <w:jc w:val="right"/>
              <w:rPr>
                <w:color w:val="000000"/>
                <w:sz w:val="22"/>
                <w:szCs w:val="22"/>
              </w:rPr>
            </w:pPr>
            <w:r>
              <w:rPr>
                <w:color w:val="000000"/>
              </w:rPr>
              <w:t>328,14</w:t>
            </w:r>
          </w:p>
        </w:tc>
      </w:tr>
      <w:tr w:rsidR="00FA335F" w:rsidRPr="00B97D6F" w14:paraId="2755D7FA" w14:textId="77777777" w:rsidTr="00A95385">
        <w:trPr>
          <w:trHeight w:val="234"/>
        </w:trPr>
        <w:tc>
          <w:tcPr>
            <w:tcW w:w="6129" w:type="dxa"/>
            <w:tcBorders>
              <w:top w:val="nil"/>
              <w:left w:val="single" w:sz="8" w:space="0" w:color="auto"/>
              <w:bottom w:val="single" w:sz="4" w:space="0" w:color="auto"/>
              <w:right w:val="single" w:sz="4" w:space="0" w:color="auto"/>
            </w:tcBorders>
            <w:shd w:val="clear" w:color="auto" w:fill="auto"/>
            <w:noWrap/>
            <w:vAlign w:val="center"/>
          </w:tcPr>
          <w:p w14:paraId="1021BEF7" w14:textId="77777777" w:rsidR="00FA335F" w:rsidRPr="00B97D6F" w:rsidRDefault="00FA335F" w:rsidP="00FA335F">
            <w:pPr>
              <w:jc w:val="left"/>
              <w:rPr>
                <w:szCs w:val="24"/>
                <w:lang w:val="sr-Cyrl-RS"/>
              </w:rPr>
            </w:pPr>
            <w:r w:rsidRPr="00B97D6F">
              <w:rPr>
                <w:szCs w:val="24"/>
                <w:lang w:val="sr-Cyrl-RS"/>
              </w:rPr>
              <w:t>212 Отварање бразде</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79A7D39B" w14:textId="13B25987" w:rsidR="00FA335F" w:rsidRPr="009648F5" w:rsidRDefault="00FA335F" w:rsidP="00FA335F">
            <w:pPr>
              <w:jc w:val="right"/>
              <w:rPr>
                <w:color w:val="000000"/>
                <w:sz w:val="22"/>
                <w:szCs w:val="22"/>
              </w:rPr>
            </w:pPr>
            <w:r>
              <w:rPr>
                <w:color w:val="000000"/>
              </w:rPr>
              <w:t>11,44</w:t>
            </w:r>
          </w:p>
        </w:tc>
        <w:tc>
          <w:tcPr>
            <w:tcW w:w="1246" w:type="dxa"/>
            <w:tcBorders>
              <w:top w:val="nil"/>
              <w:left w:val="nil"/>
              <w:bottom w:val="single" w:sz="4" w:space="0" w:color="auto"/>
              <w:right w:val="single" w:sz="4" w:space="0" w:color="auto"/>
            </w:tcBorders>
            <w:shd w:val="clear" w:color="auto" w:fill="auto"/>
            <w:noWrap/>
            <w:vAlign w:val="center"/>
          </w:tcPr>
          <w:p w14:paraId="366DE542" w14:textId="65333F73" w:rsidR="00FA335F" w:rsidRPr="009648F5" w:rsidRDefault="00FA335F" w:rsidP="00FA335F">
            <w:pPr>
              <w:jc w:val="right"/>
              <w:rPr>
                <w:color w:val="000000"/>
                <w:sz w:val="22"/>
                <w:szCs w:val="22"/>
              </w:rPr>
            </w:pPr>
            <w:r>
              <w:rPr>
                <w:color w:val="000000"/>
              </w:rPr>
              <w:t>11,44</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100E9DF" w14:textId="3A737A1A" w:rsidR="00FA335F" w:rsidRPr="009648F5" w:rsidRDefault="00FA335F" w:rsidP="00FA335F">
            <w:pPr>
              <w:jc w:val="right"/>
              <w:rPr>
                <w:color w:val="000000"/>
                <w:sz w:val="22"/>
                <w:szCs w:val="22"/>
              </w:rPr>
            </w:pPr>
            <w:r>
              <w:rPr>
                <w:color w:val="000000"/>
              </w:rPr>
              <w:t>44,77</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0B18E223" w14:textId="17DC73DA" w:rsidR="00FA335F" w:rsidRPr="009648F5" w:rsidRDefault="00FA335F" w:rsidP="00FA335F">
            <w:pPr>
              <w:jc w:val="right"/>
              <w:rPr>
                <w:color w:val="000000"/>
                <w:sz w:val="22"/>
                <w:szCs w:val="22"/>
              </w:rPr>
            </w:pPr>
            <w:r>
              <w:rPr>
                <w:color w:val="000000"/>
              </w:rPr>
              <w:t>44,77</w:t>
            </w:r>
          </w:p>
        </w:tc>
        <w:tc>
          <w:tcPr>
            <w:tcW w:w="1291" w:type="dxa"/>
            <w:tcBorders>
              <w:top w:val="nil"/>
              <w:left w:val="single" w:sz="4" w:space="0" w:color="auto"/>
              <w:bottom w:val="single" w:sz="4" w:space="0" w:color="auto"/>
              <w:right w:val="single" w:sz="4" w:space="0" w:color="auto"/>
            </w:tcBorders>
            <w:shd w:val="clear" w:color="auto" w:fill="auto"/>
            <w:noWrap/>
            <w:vAlign w:val="center"/>
          </w:tcPr>
          <w:p w14:paraId="54A80F30" w14:textId="7FC41277" w:rsidR="00FA335F" w:rsidRPr="009648F5" w:rsidRDefault="00FA335F" w:rsidP="00FA335F">
            <w:pPr>
              <w:jc w:val="right"/>
              <w:rPr>
                <w:color w:val="000000"/>
                <w:sz w:val="22"/>
                <w:szCs w:val="22"/>
              </w:rPr>
            </w:pPr>
            <w:r>
              <w:rPr>
                <w:color w:val="000000"/>
              </w:rPr>
              <w:t>56,21</w:t>
            </w:r>
          </w:p>
        </w:tc>
        <w:tc>
          <w:tcPr>
            <w:tcW w:w="1246" w:type="dxa"/>
            <w:tcBorders>
              <w:top w:val="nil"/>
              <w:left w:val="nil"/>
              <w:bottom w:val="single" w:sz="4" w:space="0" w:color="auto"/>
              <w:right w:val="single" w:sz="8" w:space="0" w:color="auto"/>
            </w:tcBorders>
            <w:shd w:val="clear" w:color="auto" w:fill="auto"/>
            <w:noWrap/>
            <w:vAlign w:val="center"/>
          </w:tcPr>
          <w:p w14:paraId="4E5B804D" w14:textId="0798892E" w:rsidR="00FA335F" w:rsidRPr="00610EE0" w:rsidRDefault="00FA335F" w:rsidP="00FA335F">
            <w:pPr>
              <w:jc w:val="right"/>
              <w:rPr>
                <w:color w:val="000000"/>
                <w:sz w:val="22"/>
                <w:szCs w:val="22"/>
              </w:rPr>
            </w:pPr>
            <w:r>
              <w:rPr>
                <w:color w:val="000000"/>
              </w:rPr>
              <w:t>56,21</w:t>
            </w:r>
          </w:p>
        </w:tc>
      </w:tr>
      <w:tr w:rsidR="00FA335F" w:rsidRPr="00B97D6F" w14:paraId="7D40B654" w14:textId="77777777" w:rsidTr="00A95385">
        <w:trPr>
          <w:trHeight w:val="234"/>
        </w:trPr>
        <w:tc>
          <w:tcPr>
            <w:tcW w:w="6129" w:type="dxa"/>
            <w:tcBorders>
              <w:top w:val="nil"/>
              <w:left w:val="single" w:sz="8" w:space="0" w:color="auto"/>
              <w:bottom w:val="single" w:sz="4" w:space="0" w:color="auto"/>
              <w:right w:val="single" w:sz="4" w:space="0" w:color="auto"/>
            </w:tcBorders>
            <w:shd w:val="clear" w:color="auto" w:fill="auto"/>
            <w:noWrap/>
            <w:vAlign w:val="bottom"/>
          </w:tcPr>
          <w:p w14:paraId="234B48AB" w14:textId="77777777" w:rsidR="00FA335F" w:rsidRPr="00B97D6F" w:rsidRDefault="00FA335F" w:rsidP="00FA335F">
            <w:pPr>
              <w:rPr>
                <w:szCs w:val="24"/>
              </w:rPr>
            </w:pPr>
            <w:r w:rsidRPr="00B97D6F">
              <w:rPr>
                <w:szCs w:val="24"/>
              </w:rPr>
              <w:t>214 Размеравање и обележавање</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1A2FA077" w14:textId="25DE5E46" w:rsidR="00FA335F" w:rsidRPr="009648F5" w:rsidRDefault="00FA335F" w:rsidP="00FA335F">
            <w:pPr>
              <w:jc w:val="right"/>
              <w:rPr>
                <w:color w:val="000000"/>
                <w:sz w:val="22"/>
                <w:szCs w:val="22"/>
              </w:rPr>
            </w:pPr>
            <w:r>
              <w:rPr>
                <w:color w:val="000000"/>
              </w:rPr>
              <w:t>129,75</w:t>
            </w:r>
          </w:p>
        </w:tc>
        <w:tc>
          <w:tcPr>
            <w:tcW w:w="1246" w:type="dxa"/>
            <w:tcBorders>
              <w:top w:val="nil"/>
              <w:left w:val="nil"/>
              <w:bottom w:val="single" w:sz="4" w:space="0" w:color="auto"/>
              <w:right w:val="single" w:sz="4" w:space="0" w:color="auto"/>
            </w:tcBorders>
            <w:shd w:val="clear" w:color="auto" w:fill="auto"/>
            <w:noWrap/>
            <w:vAlign w:val="center"/>
          </w:tcPr>
          <w:p w14:paraId="302BAEA0" w14:textId="6F912A3C" w:rsidR="00FA335F" w:rsidRPr="009648F5" w:rsidRDefault="00FA335F" w:rsidP="00FA335F">
            <w:pPr>
              <w:jc w:val="right"/>
              <w:rPr>
                <w:color w:val="000000"/>
                <w:sz w:val="22"/>
                <w:szCs w:val="22"/>
              </w:rPr>
            </w:pPr>
            <w:r>
              <w:rPr>
                <w:color w:val="000000"/>
              </w:rPr>
              <w:t>129,75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6D70F36" w14:textId="4E476DF0" w:rsidR="00FA335F" w:rsidRPr="009648F5" w:rsidRDefault="00FA335F" w:rsidP="00FA335F">
            <w:pPr>
              <w:jc w:val="right"/>
              <w:rPr>
                <w:color w:val="000000"/>
                <w:sz w:val="22"/>
                <w:szCs w:val="22"/>
              </w:rPr>
            </w:pPr>
            <w:r>
              <w:rPr>
                <w:color w:val="000000"/>
              </w:rPr>
              <w:t>45,28</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536F5159" w14:textId="42BE994A" w:rsidR="00FA335F" w:rsidRPr="009648F5" w:rsidRDefault="00FA335F" w:rsidP="00FA335F">
            <w:pPr>
              <w:jc w:val="right"/>
              <w:rPr>
                <w:color w:val="000000"/>
                <w:sz w:val="22"/>
                <w:szCs w:val="22"/>
              </w:rPr>
            </w:pPr>
            <w:r>
              <w:rPr>
                <w:color w:val="000000"/>
              </w:rPr>
              <w:t>45,28</w:t>
            </w:r>
          </w:p>
        </w:tc>
        <w:tc>
          <w:tcPr>
            <w:tcW w:w="1291" w:type="dxa"/>
            <w:tcBorders>
              <w:top w:val="nil"/>
              <w:left w:val="single" w:sz="4" w:space="0" w:color="auto"/>
              <w:bottom w:val="single" w:sz="4" w:space="0" w:color="auto"/>
              <w:right w:val="single" w:sz="4" w:space="0" w:color="auto"/>
            </w:tcBorders>
            <w:shd w:val="clear" w:color="auto" w:fill="auto"/>
            <w:noWrap/>
            <w:vAlign w:val="center"/>
          </w:tcPr>
          <w:p w14:paraId="7090AF27" w14:textId="441912C5" w:rsidR="00FA335F" w:rsidRPr="009648F5" w:rsidRDefault="00FA335F" w:rsidP="00FA335F">
            <w:pPr>
              <w:jc w:val="right"/>
              <w:rPr>
                <w:color w:val="000000"/>
                <w:sz w:val="22"/>
                <w:szCs w:val="22"/>
              </w:rPr>
            </w:pPr>
            <w:r>
              <w:rPr>
                <w:color w:val="000000"/>
              </w:rPr>
              <w:t>175,03</w:t>
            </w:r>
          </w:p>
        </w:tc>
        <w:tc>
          <w:tcPr>
            <w:tcW w:w="1246" w:type="dxa"/>
            <w:tcBorders>
              <w:top w:val="nil"/>
              <w:left w:val="nil"/>
              <w:bottom w:val="single" w:sz="4" w:space="0" w:color="auto"/>
              <w:right w:val="single" w:sz="8" w:space="0" w:color="auto"/>
            </w:tcBorders>
            <w:shd w:val="clear" w:color="auto" w:fill="auto"/>
            <w:noWrap/>
            <w:vAlign w:val="center"/>
          </w:tcPr>
          <w:p w14:paraId="799C539D" w14:textId="2B96EC53" w:rsidR="00FA335F" w:rsidRPr="00610EE0" w:rsidRDefault="00FA335F" w:rsidP="00FA335F">
            <w:pPr>
              <w:jc w:val="right"/>
              <w:rPr>
                <w:color w:val="000000"/>
                <w:sz w:val="22"/>
                <w:szCs w:val="22"/>
              </w:rPr>
            </w:pPr>
            <w:r>
              <w:rPr>
                <w:color w:val="000000"/>
              </w:rPr>
              <w:t>175,03</w:t>
            </w:r>
          </w:p>
        </w:tc>
      </w:tr>
      <w:tr w:rsidR="00FA335F" w:rsidRPr="00B97D6F" w14:paraId="4A463008" w14:textId="77777777" w:rsidTr="00A95385">
        <w:trPr>
          <w:trHeight w:val="234"/>
        </w:trPr>
        <w:tc>
          <w:tcPr>
            <w:tcW w:w="6129" w:type="dxa"/>
            <w:tcBorders>
              <w:top w:val="nil"/>
              <w:left w:val="single" w:sz="8" w:space="0" w:color="auto"/>
              <w:bottom w:val="single" w:sz="4" w:space="0" w:color="auto"/>
              <w:right w:val="single" w:sz="4" w:space="0" w:color="auto"/>
            </w:tcBorders>
            <w:shd w:val="clear" w:color="auto" w:fill="auto"/>
            <w:noWrap/>
            <w:vAlign w:val="bottom"/>
          </w:tcPr>
          <w:p w14:paraId="369F9DF1" w14:textId="77777777" w:rsidR="00FA335F" w:rsidRPr="00B97D6F" w:rsidRDefault="00FA335F" w:rsidP="00FA335F">
            <w:pPr>
              <w:rPr>
                <w:szCs w:val="24"/>
                <w:lang w:val="sr-Cyrl-RS"/>
              </w:rPr>
            </w:pPr>
            <w:r w:rsidRPr="00B97D6F">
              <w:rPr>
                <w:szCs w:val="24"/>
                <w:lang w:val="sr-Latn-RS"/>
              </w:rPr>
              <w:t xml:space="preserve">224 </w:t>
            </w:r>
            <w:r w:rsidRPr="00B97D6F">
              <w:rPr>
                <w:szCs w:val="24"/>
                <w:lang w:val="sr-Cyrl-RS"/>
              </w:rPr>
              <w:t>Орање дискосним плугом</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247AEFE8" w14:textId="6D445AD5" w:rsidR="00FA335F" w:rsidRPr="009648F5" w:rsidRDefault="00FA335F" w:rsidP="00FA335F">
            <w:pPr>
              <w:jc w:val="right"/>
              <w:rPr>
                <w:color w:val="000000"/>
                <w:sz w:val="22"/>
                <w:szCs w:val="22"/>
              </w:rPr>
            </w:pPr>
            <w:r>
              <w:rPr>
                <w:color w:val="000000"/>
              </w:rPr>
              <w:t>124,57</w:t>
            </w:r>
          </w:p>
        </w:tc>
        <w:tc>
          <w:tcPr>
            <w:tcW w:w="1246" w:type="dxa"/>
            <w:tcBorders>
              <w:top w:val="nil"/>
              <w:left w:val="nil"/>
              <w:bottom w:val="single" w:sz="4" w:space="0" w:color="auto"/>
              <w:right w:val="single" w:sz="4" w:space="0" w:color="auto"/>
            </w:tcBorders>
            <w:shd w:val="clear" w:color="auto" w:fill="auto"/>
            <w:noWrap/>
            <w:vAlign w:val="center"/>
          </w:tcPr>
          <w:p w14:paraId="1B526A74" w14:textId="09CFAD32" w:rsidR="00FA335F" w:rsidRPr="009648F5" w:rsidRDefault="00FA335F" w:rsidP="00FA335F">
            <w:pPr>
              <w:jc w:val="right"/>
              <w:rPr>
                <w:color w:val="000000"/>
                <w:sz w:val="22"/>
                <w:szCs w:val="22"/>
              </w:rPr>
            </w:pPr>
            <w:r>
              <w:rPr>
                <w:color w:val="000000"/>
              </w:rPr>
              <w:t>124,57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3CAAF72" w14:textId="0BE1F7BC" w:rsidR="00FA335F" w:rsidRPr="009648F5" w:rsidRDefault="00FA335F" w:rsidP="00FA335F">
            <w:pPr>
              <w:jc w:val="right"/>
              <w:rPr>
                <w:color w:val="000000"/>
                <w:sz w:val="22"/>
                <w:szCs w:val="22"/>
              </w:rPr>
            </w:pPr>
            <w:r>
              <w:rPr>
                <w:color w:val="000000"/>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51B970F2" w14:textId="7B78E8E0" w:rsidR="00FA335F" w:rsidRPr="009648F5" w:rsidRDefault="00FA335F" w:rsidP="00FA335F">
            <w:pPr>
              <w:jc w:val="right"/>
              <w:rPr>
                <w:color w:val="000000"/>
                <w:sz w:val="22"/>
                <w:szCs w:val="22"/>
              </w:rPr>
            </w:pPr>
            <w:r>
              <w:rPr>
                <w:color w:val="000000"/>
              </w:rPr>
              <w:t> </w:t>
            </w:r>
          </w:p>
        </w:tc>
        <w:tc>
          <w:tcPr>
            <w:tcW w:w="1291" w:type="dxa"/>
            <w:tcBorders>
              <w:top w:val="nil"/>
              <w:left w:val="single" w:sz="4" w:space="0" w:color="auto"/>
              <w:bottom w:val="single" w:sz="4" w:space="0" w:color="auto"/>
              <w:right w:val="single" w:sz="4" w:space="0" w:color="auto"/>
            </w:tcBorders>
            <w:shd w:val="clear" w:color="auto" w:fill="auto"/>
            <w:noWrap/>
            <w:vAlign w:val="center"/>
          </w:tcPr>
          <w:p w14:paraId="522EC729" w14:textId="2E5FFBD4" w:rsidR="00FA335F" w:rsidRPr="009648F5" w:rsidRDefault="00FA335F" w:rsidP="00FA335F">
            <w:pPr>
              <w:jc w:val="right"/>
              <w:rPr>
                <w:color w:val="000000"/>
                <w:sz w:val="22"/>
                <w:szCs w:val="22"/>
              </w:rPr>
            </w:pPr>
            <w:r>
              <w:rPr>
                <w:color w:val="000000"/>
              </w:rPr>
              <w:t>124,57</w:t>
            </w:r>
          </w:p>
        </w:tc>
        <w:tc>
          <w:tcPr>
            <w:tcW w:w="1246" w:type="dxa"/>
            <w:tcBorders>
              <w:top w:val="nil"/>
              <w:left w:val="nil"/>
              <w:bottom w:val="single" w:sz="4" w:space="0" w:color="auto"/>
              <w:right w:val="single" w:sz="8" w:space="0" w:color="auto"/>
            </w:tcBorders>
            <w:shd w:val="clear" w:color="auto" w:fill="auto"/>
            <w:noWrap/>
            <w:vAlign w:val="center"/>
          </w:tcPr>
          <w:p w14:paraId="679B422A" w14:textId="238247BE" w:rsidR="00FA335F" w:rsidRPr="00610EE0" w:rsidRDefault="00FA335F" w:rsidP="00FA335F">
            <w:pPr>
              <w:jc w:val="right"/>
              <w:rPr>
                <w:color w:val="000000"/>
                <w:sz w:val="22"/>
                <w:szCs w:val="22"/>
              </w:rPr>
            </w:pPr>
            <w:r>
              <w:rPr>
                <w:color w:val="000000"/>
              </w:rPr>
              <w:t>124,57</w:t>
            </w:r>
          </w:p>
        </w:tc>
      </w:tr>
      <w:tr w:rsidR="00FA335F" w:rsidRPr="00B97D6F" w14:paraId="2098671C" w14:textId="77777777" w:rsidTr="00A95385">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D7688" w14:textId="77777777" w:rsidR="00FA335F" w:rsidRPr="00B97D6F" w:rsidRDefault="00FA335F" w:rsidP="00FA335F">
            <w:pPr>
              <w:rPr>
                <w:szCs w:val="24"/>
                <w:lang w:val="sr-Cyrl-RS"/>
              </w:rPr>
            </w:pPr>
            <w:r w:rsidRPr="00B97D6F">
              <w:rPr>
                <w:szCs w:val="24"/>
                <w:lang w:val="sr-Cyrl-RS"/>
              </w:rPr>
              <w:t>315 В</w:t>
            </w:r>
            <w:r w:rsidRPr="00B217E6">
              <w:rPr>
                <w:szCs w:val="24"/>
                <w:lang w:val="ru-RU"/>
              </w:rPr>
              <w:t>ештачко пошумљавање сетвом под плуг</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8E7CA" w14:textId="217976D5" w:rsidR="00FA335F" w:rsidRPr="009648F5" w:rsidRDefault="00FA335F" w:rsidP="00FA335F">
            <w:pPr>
              <w:jc w:val="right"/>
              <w:rPr>
                <w:color w:val="000000"/>
                <w:sz w:val="22"/>
                <w:szCs w:val="22"/>
              </w:rPr>
            </w:pPr>
            <w:r>
              <w:rPr>
                <w:color w:val="000000"/>
              </w:rPr>
              <w:t>11,44</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12CEA" w14:textId="1CF01A14" w:rsidR="00FA335F" w:rsidRPr="009648F5" w:rsidRDefault="00FA335F" w:rsidP="00FA335F">
            <w:pPr>
              <w:jc w:val="right"/>
              <w:rPr>
                <w:color w:val="000000"/>
                <w:sz w:val="22"/>
                <w:szCs w:val="22"/>
              </w:rPr>
            </w:pPr>
            <w:r>
              <w:rPr>
                <w:color w:val="000000"/>
              </w:rPr>
              <w:t>11,44</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BB4F995" w14:textId="2AD08737" w:rsidR="00FA335F" w:rsidRPr="009648F5" w:rsidRDefault="00FA335F" w:rsidP="00FA335F">
            <w:pPr>
              <w:jc w:val="right"/>
              <w:rPr>
                <w:color w:val="000000"/>
                <w:sz w:val="22"/>
                <w:szCs w:val="22"/>
              </w:rPr>
            </w:pPr>
            <w:r>
              <w:rPr>
                <w:color w:val="000000"/>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08D7842D" w14:textId="5D17CA4C" w:rsidR="00FA335F" w:rsidRPr="009648F5" w:rsidRDefault="00FA335F" w:rsidP="00FA335F">
            <w:pPr>
              <w:jc w:val="right"/>
              <w:rPr>
                <w:color w:val="000000"/>
                <w:sz w:val="22"/>
                <w:szCs w:val="22"/>
              </w:rPr>
            </w:pPr>
            <w:r>
              <w:rPr>
                <w:color w:val="000000"/>
              </w:rPr>
              <w:t> </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66AEB" w14:textId="6B3C9FC4" w:rsidR="00FA335F" w:rsidRPr="009648F5" w:rsidRDefault="00FA335F" w:rsidP="00FA335F">
            <w:pPr>
              <w:jc w:val="right"/>
              <w:rPr>
                <w:color w:val="000000"/>
                <w:sz w:val="22"/>
                <w:szCs w:val="22"/>
              </w:rPr>
            </w:pPr>
            <w:r>
              <w:rPr>
                <w:color w:val="000000"/>
              </w:rPr>
              <w:t>11,44</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09887" w14:textId="539A7AF3" w:rsidR="00FA335F" w:rsidRPr="00610EE0" w:rsidRDefault="00FA335F" w:rsidP="00FA335F">
            <w:pPr>
              <w:jc w:val="right"/>
              <w:rPr>
                <w:color w:val="000000"/>
                <w:sz w:val="22"/>
                <w:szCs w:val="22"/>
              </w:rPr>
            </w:pPr>
            <w:r>
              <w:rPr>
                <w:color w:val="000000"/>
              </w:rPr>
              <w:t>11,44</w:t>
            </w:r>
          </w:p>
        </w:tc>
      </w:tr>
      <w:tr w:rsidR="00FA335F" w:rsidRPr="00B97D6F" w14:paraId="59926300" w14:textId="77777777" w:rsidTr="00A95385">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B85E83" w14:textId="77777777" w:rsidR="00FA335F" w:rsidRPr="00B97D6F" w:rsidRDefault="00FA335F" w:rsidP="00FA335F">
            <w:pPr>
              <w:rPr>
                <w:szCs w:val="24"/>
              </w:rPr>
            </w:pPr>
            <w:r w:rsidRPr="00B97D6F">
              <w:rPr>
                <w:szCs w:val="24"/>
              </w:rPr>
              <w:t>31</w:t>
            </w:r>
            <w:r w:rsidRPr="00B97D6F">
              <w:rPr>
                <w:szCs w:val="24"/>
                <w:lang w:val="sr-Cyrl-RS"/>
              </w:rPr>
              <w:t>7</w:t>
            </w:r>
            <w:r w:rsidRPr="00B97D6F">
              <w:rPr>
                <w:szCs w:val="24"/>
              </w:rPr>
              <w:t xml:space="preserve"> </w:t>
            </w:r>
            <w:r w:rsidRPr="00B97D6F">
              <w:rPr>
                <w:szCs w:val="24"/>
                <w:lang w:val="sr-Cyrl-RS"/>
              </w:rPr>
              <w:t>В</w:t>
            </w:r>
            <w:r w:rsidRPr="00B97D6F">
              <w:rPr>
                <w:szCs w:val="24"/>
              </w:rPr>
              <w:t>ештачко пошумљавање садњом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E8A0D" w14:textId="01A4777F" w:rsidR="00FA335F" w:rsidRPr="009648F5" w:rsidRDefault="00FA335F" w:rsidP="00FA335F">
            <w:pPr>
              <w:jc w:val="right"/>
              <w:rPr>
                <w:color w:val="000000"/>
                <w:sz w:val="22"/>
                <w:szCs w:val="22"/>
              </w:rPr>
            </w:pPr>
            <w:r>
              <w:rPr>
                <w:color w:val="000000"/>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2F2FB" w14:textId="2CB6FC33" w:rsidR="00FA335F" w:rsidRPr="009648F5" w:rsidRDefault="00FA335F" w:rsidP="00FA335F">
            <w:pPr>
              <w:jc w:val="right"/>
              <w:rPr>
                <w:color w:val="000000"/>
                <w:sz w:val="22"/>
                <w:szCs w:val="22"/>
              </w:rPr>
            </w:pPr>
            <w:r>
              <w:rPr>
                <w:color w:val="000000"/>
              </w:rPr>
              <w:t> </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0C0745A" w14:textId="2FC12A62" w:rsidR="00FA335F" w:rsidRPr="009648F5" w:rsidRDefault="00FA335F" w:rsidP="00FA335F">
            <w:pPr>
              <w:jc w:val="right"/>
              <w:rPr>
                <w:color w:val="000000"/>
                <w:sz w:val="22"/>
                <w:szCs w:val="22"/>
              </w:rPr>
            </w:pPr>
            <w:r>
              <w:rPr>
                <w:color w:val="000000"/>
              </w:rPr>
              <w:t>44,77</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023C9391" w14:textId="7A1F524C" w:rsidR="00FA335F" w:rsidRPr="009648F5" w:rsidRDefault="00FA335F" w:rsidP="00FA335F">
            <w:pPr>
              <w:jc w:val="right"/>
              <w:rPr>
                <w:color w:val="000000"/>
                <w:sz w:val="22"/>
                <w:szCs w:val="22"/>
              </w:rPr>
            </w:pPr>
            <w:r>
              <w:rPr>
                <w:color w:val="000000"/>
              </w:rPr>
              <w:t>44,77</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5C03F" w14:textId="41166F35" w:rsidR="00FA335F" w:rsidRPr="009648F5" w:rsidRDefault="00FA335F" w:rsidP="00FA335F">
            <w:pPr>
              <w:jc w:val="right"/>
              <w:rPr>
                <w:color w:val="000000"/>
                <w:sz w:val="22"/>
                <w:szCs w:val="22"/>
              </w:rPr>
            </w:pPr>
            <w:r>
              <w:rPr>
                <w:color w:val="000000"/>
              </w:rPr>
              <w:t>44,77</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D0EED" w14:textId="011FC99D" w:rsidR="00FA335F" w:rsidRPr="00610EE0" w:rsidRDefault="00FA335F" w:rsidP="00FA335F">
            <w:pPr>
              <w:jc w:val="right"/>
              <w:rPr>
                <w:color w:val="000000"/>
                <w:sz w:val="22"/>
                <w:szCs w:val="22"/>
              </w:rPr>
            </w:pPr>
            <w:r>
              <w:rPr>
                <w:color w:val="000000"/>
              </w:rPr>
              <w:t>44,77</w:t>
            </w:r>
          </w:p>
        </w:tc>
      </w:tr>
      <w:tr w:rsidR="00FA335F" w:rsidRPr="00B97D6F" w14:paraId="3165500E" w14:textId="77777777" w:rsidTr="00A95385">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ECED16" w14:textId="77777777" w:rsidR="00FA335F" w:rsidRPr="009648F5" w:rsidRDefault="00FA335F" w:rsidP="00FA335F">
            <w:pPr>
              <w:rPr>
                <w:color w:val="000000"/>
              </w:rPr>
            </w:pPr>
            <w:r>
              <w:rPr>
                <w:color w:val="000000"/>
              </w:rPr>
              <w:t>326 Вештачко пошумљавање сетвом сејачицом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04906" w14:textId="27E07A88" w:rsidR="00FA335F" w:rsidRPr="009648F5" w:rsidRDefault="00FA335F" w:rsidP="00FA335F">
            <w:pPr>
              <w:jc w:val="right"/>
              <w:rPr>
                <w:color w:val="000000"/>
                <w:sz w:val="22"/>
                <w:szCs w:val="22"/>
              </w:rPr>
            </w:pPr>
            <w:r>
              <w:rPr>
                <w:color w:val="000000"/>
              </w:rPr>
              <w:t>118,31</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E3176" w14:textId="734546AE" w:rsidR="00FA335F" w:rsidRPr="009648F5" w:rsidRDefault="00FA335F" w:rsidP="00FA335F">
            <w:pPr>
              <w:jc w:val="right"/>
              <w:rPr>
                <w:color w:val="000000"/>
                <w:sz w:val="22"/>
                <w:szCs w:val="22"/>
              </w:rPr>
            </w:pPr>
            <w:r>
              <w:rPr>
                <w:color w:val="000000"/>
              </w:rPr>
              <w:t>118,31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98C643E" w14:textId="20C04478" w:rsidR="00FA335F" w:rsidRPr="009648F5" w:rsidRDefault="00FA335F" w:rsidP="00FA335F">
            <w:pPr>
              <w:jc w:val="right"/>
              <w:rPr>
                <w:color w:val="000000"/>
                <w:sz w:val="22"/>
                <w:szCs w:val="22"/>
              </w:rPr>
            </w:pPr>
            <w:r>
              <w:rPr>
                <w:color w:val="000000"/>
              </w:rPr>
              <w:t>0,51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29EE7957" w14:textId="6C6BEC43" w:rsidR="00FA335F" w:rsidRPr="009648F5" w:rsidRDefault="00FA335F" w:rsidP="00FA335F">
            <w:pPr>
              <w:jc w:val="right"/>
              <w:rPr>
                <w:color w:val="000000"/>
                <w:sz w:val="22"/>
                <w:szCs w:val="22"/>
              </w:rPr>
            </w:pPr>
            <w:r>
              <w:rPr>
                <w:color w:val="000000"/>
              </w:rPr>
              <w:t>0,51</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1B7C7" w14:textId="3FEBF48E" w:rsidR="00FA335F" w:rsidRPr="009648F5" w:rsidRDefault="00FA335F" w:rsidP="00FA335F">
            <w:pPr>
              <w:jc w:val="right"/>
              <w:rPr>
                <w:color w:val="000000"/>
                <w:sz w:val="22"/>
                <w:szCs w:val="22"/>
              </w:rPr>
            </w:pPr>
            <w:r>
              <w:rPr>
                <w:color w:val="000000"/>
              </w:rPr>
              <w:t>118,82</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4177A" w14:textId="7898DAB5" w:rsidR="00FA335F" w:rsidRPr="00BD2A43" w:rsidRDefault="00FA335F" w:rsidP="00FA335F">
            <w:pPr>
              <w:jc w:val="right"/>
              <w:rPr>
                <w:color w:val="000000"/>
                <w:sz w:val="22"/>
                <w:szCs w:val="22"/>
                <w:lang w:val="sr-Cyrl-RS"/>
              </w:rPr>
            </w:pPr>
            <w:r>
              <w:rPr>
                <w:color w:val="000000"/>
              </w:rPr>
              <w:t>118,82</w:t>
            </w:r>
          </w:p>
        </w:tc>
      </w:tr>
      <w:tr w:rsidR="00FA335F" w:rsidRPr="00B97D6F" w14:paraId="5045B0EA" w14:textId="77777777" w:rsidTr="00A95385">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CED6C" w14:textId="77777777" w:rsidR="00FA335F" w:rsidRPr="009648F5" w:rsidRDefault="00FA335F" w:rsidP="00FA335F">
            <w:pPr>
              <w:rPr>
                <w:color w:val="000000"/>
              </w:rPr>
            </w:pPr>
            <w:r>
              <w:rPr>
                <w:color w:val="000000"/>
              </w:rPr>
              <w:t>328 Обнова багрема вегетативним путем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D14E2" w14:textId="1A710B7B" w:rsidR="00FA335F" w:rsidRPr="009648F5" w:rsidRDefault="00FA335F" w:rsidP="00FA335F">
            <w:pPr>
              <w:jc w:val="right"/>
              <w:rPr>
                <w:color w:val="000000"/>
                <w:sz w:val="22"/>
                <w:szCs w:val="22"/>
              </w:rPr>
            </w:pPr>
            <w:r>
              <w:rPr>
                <w:color w:val="000000"/>
              </w:rPr>
              <w:t>124,57</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71B55" w14:textId="028E0537" w:rsidR="00FA335F" w:rsidRPr="009648F5" w:rsidRDefault="00FA335F" w:rsidP="00FA335F">
            <w:pPr>
              <w:jc w:val="right"/>
              <w:rPr>
                <w:color w:val="000000"/>
                <w:sz w:val="22"/>
                <w:szCs w:val="22"/>
              </w:rPr>
            </w:pPr>
            <w:r>
              <w:rPr>
                <w:color w:val="000000"/>
              </w:rPr>
              <w:t>124,57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4F08809" w14:textId="24148FC8" w:rsidR="00FA335F" w:rsidRPr="009648F5" w:rsidRDefault="00FA335F" w:rsidP="00FA335F">
            <w:pPr>
              <w:jc w:val="right"/>
              <w:rPr>
                <w:color w:val="000000"/>
                <w:sz w:val="22"/>
                <w:szCs w:val="22"/>
              </w:rPr>
            </w:pPr>
            <w:r>
              <w:rPr>
                <w:color w:val="000000"/>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5A9F9A48" w14:textId="07328F15" w:rsidR="00FA335F" w:rsidRPr="009648F5" w:rsidRDefault="00FA335F" w:rsidP="00FA335F">
            <w:pPr>
              <w:jc w:val="right"/>
              <w:rPr>
                <w:color w:val="000000"/>
                <w:sz w:val="22"/>
                <w:szCs w:val="22"/>
              </w:rPr>
            </w:pPr>
            <w:r>
              <w:rPr>
                <w:color w:val="000000"/>
              </w:rPr>
              <w:t> </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EB444" w14:textId="729EF863" w:rsidR="00FA335F" w:rsidRPr="009648F5" w:rsidRDefault="00FA335F" w:rsidP="00FA335F">
            <w:pPr>
              <w:jc w:val="right"/>
              <w:rPr>
                <w:color w:val="000000"/>
                <w:sz w:val="22"/>
                <w:szCs w:val="22"/>
              </w:rPr>
            </w:pPr>
            <w:r>
              <w:rPr>
                <w:color w:val="000000"/>
              </w:rPr>
              <w:t>124,57</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6750F" w14:textId="77EB6FD0" w:rsidR="00FA335F" w:rsidRPr="00610EE0" w:rsidRDefault="00FA335F" w:rsidP="00FA335F">
            <w:pPr>
              <w:jc w:val="right"/>
              <w:rPr>
                <w:color w:val="000000"/>
                <w:sz w:val="22"/>
                <w:szCs w:val="22"/>
              </w:rPr>
            </w:pPr>
            <w:r>
              <w:rPr>
                <w:color w:val="000000"/>
              </w:rPr>
              <w:t>124,57</w:t>
            </w:r>
          </w:p>
        </w:tc>
      </w:tr>
      <w:tr w:rsidR="00FA335F" w:rsidRPr="00B97D6F" w14:paraId="7B5053E8" w14:textId="77777777" w:rsidTr="00A95385">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0F380" w14:textId="77777777" w:rsidR="00FA335F" w:rsidRPr="00B217E6" w:rsidRDefault="00FA335F" w:rsidP="00FA335F">
            <w:pPr>
              <w:rPr>
                <w:color w:val="000000"/>
                <w:lang w:val="ru-RU"/>
              </w:rPr>
            </w:pPr>
            <w:r w:rsidRPr="00B217E6">
              <w:rPr>
                <w:color w:val="000000"/>
                <w:lang w:val="ru-RU"/>
              </w:rPr>
              <w:t>413 Попуњавање вешт.под. саст. сетвом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A3DF4" w14:textId="52061B4B" w:rsidR="00FA335F" w:rsidRPr="009648F5" w:rsidRDefault="00FA335F" w:rsidP="00FA335F">
            <w:pPr>
              <w:jc w:val="right"/>
              <w:rPr>
                <w:color w:val="000000"/>
                <w:sz w:val="22"/>
                <w:szCs w:val="22"/>
              </w:rPr>
            </w:pPr>
            <w:r>
              <w:rPr>
                <w:color w:val="000000"/>
              </w:rPr>
              <w:t>143,13</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7AC48" w14:textId="135C5285" w:rsidR="00FA335F" w:rsidRPr="009648F5" w:rsidRDefault="00FA335F" w:rsidP="00FA335F">
            <w:pPr>
              <w:jc w:val="right"/>
              <w:rPr>
                <w:color w:val="000000"/>
                <w:sz w:val="22"/>
                <w:szCs w:val="22"/>
              </w:rPr>
            </w:pPr>
            <w:r>
              <w:rPr>
                <w:color w:val="000000"/>
              </w:rPr>
              <w:t>28,62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A391C8C" w14:textId="5BDD4F48" w:rsidR="00FA335F" w:rsidRPr="009648F5" w:rsidRDefault="00FA335F" w:rsidP="00FA335F">
            <w:pPr>
              <w:jc w:val="right"/>
              <w:rPr>
                <w:color w:val="000000"/>
                <w:sz w:val="22"/>
                <w:szCs w:val="22"/>
              </w:rPr>
            </w:pPr>
            <w:r>
              <w:rPr>
                <w:color w:val="000000"/>
              </w:rPr>
              <w:t>0,51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5C091142" w14:textId="6CEE4554" w:rsidR="00FA335F" w:rsidRPr="009648F5" w:rsidRDefault="00FA335F" w:rsidP="00FA335F">
            <w:pPr>
              <w:jc w:val="right"/>
              <w:rPr>
                <w:color w:val="000000"/>
                <w:sz w:val="22"/>
                <w:szCs w:val="22"/>
              </w:rPr>
            </w:pPr>
            <w:r>
              <w:rPr>
                <w:color w:val="000000"/>
              </w:rPr>
              <w:t>0,10</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7E81E" w14:textId="286A0A4A" w:rsidR="00FA335F" w:rsidRPr="009648F5" w:rsidRDefault="00FA335F" w:rsidP="00FA335F">
            <w:pPr>
              <w:jc w:val="right"/>
              <w:rPr>
                <w:color w:val="000000"/>
                <w:sz w:val="22"/>
                <w:szCs w:val="22"/>
              </w:rPr>
            </w:pPr>
            <w:r>
              <w:rPr>
                <w:color w:val="000000"/>
              </w:rPr>
              <w:t>143,64</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0AA40" w14:textId="76A96838" w:rsidR="00FA335F" w:rsidRPr="00610EE0" w:rsidRDefault="00FA335F" w:rsidP="00FA335F">
            <w:pPr>
              <w:jc w:val="right"/>
              <w:rPr>
                <w:color w:val="000000"/>
                <w:sz w:val="22"/>
                <w:szCs w:val="22"/>
              </w:rPr>
            </w:pPr>
            <w:r>
              <w:rPr>
                <w:color w:val="000000"/>
              </w:rPr>
              <w:t>28,72</w:t>
            </w:r>
          </w:p>
        </w:tc>
      </w:tr>
      <w:tr w:rsidR="00FA335F" w:rsidRPr="00B97D6F" w14:paraId="0437BA33" w14:textId="77777777" w:rsidTr="00A95385">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FD275" w14:textId="77777777" w:rsidR="00FA335F" w:rsidRPr="00B97D6F" w:rsidRDefault="00FA335F" w:rsidP="00FA335F">
            <w:pPr>
              <w:rPr>
                <w:szCs w:val="24"/>
                <w:lang w:val="sr-Cyrl-RS"/>
              </w:rPr>
            </w:pPr>
            <w:r w:rsidRPr="00B97D6F">
              <w:rPr>
                <w:szCs w:val="24"/>
                <w:lang w:val="sr-Cyrl-RS"/>
              </w:rPr>
              <w:t>414 Попуњавање вешт. под. површина садњом</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9B0FE" w14:textId="717040B6" w:rsidR="00FA335F" w:rsidRPr="00B217E6" w:rsidRDefault="00FA335F" w:rsidP="00FA335F">
            <w:pPr>
              <w:jc w:val="right"/>
              <w:rPr>
                <w:color w:val="000000"/>
                <w:sz w:val="22"/>
                <w:szCs w:val="22"/>
                <w:lang w:val="ru-RU"/>
              </w:rPr>
            </w:pPr>
            <w:r>
              <w:rPr>
                <w:color w:val="000000"/>
              </w:rPr>
              <w:t> </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7B5A0" w14:textId="23F0E492" w:rsidR="00FA335F" w:rsidRPr="00B217E6" w:rsidRDefault="00FA335F" w:rsidP="00FA335F">
            <w:pPr>
              <w:jc w:val="right"/>
              <w:rPr>
                <w:color w:val="000000"/>
                <w:sz w:val="22"/>
                <w:szCs w:val="22"/>
                <w:lang w:val="ru-RU"/>
              </w:rPr>
            </w:pPr>
            <w:r>
              <w:rPr>
                <w:color w:val="000000"/>
              </w:rPr>
              <w:t> </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7F7B30" w14:textId="4610D6C3" w:rsidR="00FA335F" w:rsidRPr="009648F5" w:rsidRDefault="00FA335F" w:rsidP="00FA335F">
            <w:pPr>
              <w:jc w:val="right"/>
              <w:rPr>
                <w:color w:val="000000"/>
                <w:sz w:val="22"/>
                <w:szCs w:val="22"/>
              </w:rPr>
            </w:pPr>
            <w:r>
              <w:rPr>
                <w:color w:val="000000"/>
              </w:rPr>
              <w:t>47,69</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65A5C5E3" w14:textId="532376F3" w:rsidR="00FA335F" w:rsidRPr="009648F5" w:rsidRDefault="00FA335F" w:rsidP="00FA335F">
            <w:pPr>
              <w:jc w:val="right"/>
              <w:rPr>
                <w:color w:val="000000"/>
                <w:sz w:val="22"/>
                <w:szCs w:val="22"/>
              </w:rPr>
            </w:pPr>
            <w:r>
              <w:rPr>
                <w:color w:val="000000"/>
              </w:rPr>
              <w:t>9,38</w:t>
            </w:r>
          </w:p>
        </w:tc>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59392" w14:textId="4F153BC1" w:rsidR="00FA335F" w:rsidRPr="009648F5" w:rsidRDefault="00FA335F" w:rsidP="00FA335F">
            <w:pPr>
              <w:jc w:val="right"/>
              <w:rPr>
                <w:color w:val="000000"/>
                <w:sz w:val="22"/>
                <w:szCs w:val="22"/>
              </w:rPr>
            </w:pPr>
            <w:r>
              <w:rPr>
                <w:color w:val="000000"/>
              </w:rPr>
              <w:t>47,69</w:t>
            </w:r>
          </w:p>
        </w:tc>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B166B" w14:textId="766BBF96" w:rsidR="00FA335F" w:rsidRPr="00610EE0" w:rsidRDefault="00FA335F" w:rsidP="00FA335F">
            <w:pPr>
              <w:jc w:val="right"/>
              <w:rPr>
                <w:color w:val="000000"/>
                <w:sz w:val="22"/>
                <w:szCs w:val="22"/>
              </w:rPr>
            </w:pPr>
            <w:r>
              <w:rPr>
                <w:color w:val="000000"/>
              </w:rPr>
              <w:t>9,38</w:t>
            </w:r>
          </w:p>
        </w:tc>
      </w:tr>
      <w:tr w:rsidR="00FA335F" w:rsidRPr="00B97D6F" w14:paraId="798942CC" w14:textId="77777777" w:rsidTr="00A95385">
        <w:trPr>
          <w:trHeight w:val="234"/>
        </w:trPr>
        <w:tc>
          <w:tcPr>
            <w:tcW w:w="6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8EEFA43" w14:textId="77777777" w:rsidR="00FA335F" w:rsidRPr="00B97D6F" w:rsidRDefault="00FA335F" w:rsidP="00FA335F">
            <w:pPr>
              <w:rPr>
                <w:szCs w:val="24"/>
              </w:rPr>
            </w:pPr>
            <w:r w:rsidRPr="00B97D6F">
              <w:rPr>
                <w:szCs w:val="24"/>
              </w:rPr>
              <w:t>Укупно</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03BDF9" w14:textId="3F58EEBA" w:rsidR="00FA335F" w:rsidRPr="009648F5" w:rsidRDefault="00FA335F" w:rsidP="00FA335F">
            <w:pPr>
              <w:jc w:val="right"/>
              <w:rPr>
                <w:color w:val="000000"/>
                <w:sz w:val="22"/>
                <w:szCs w:val="22"/>
              </w:rPr>
            </w:pPr>
            <w:r>
              <w:rPr>
                <w:color w:val="000000"/>
              </w:rPr>
              <w:t>1.129,95</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9BC6EF" w14:textId="79E6CC53" w:rsidR="00FA335F" w:rsidRPr="009648F5" w:rsidRDefault="00FA335F" w:rsidP="00FA335F">
            <w:pPr>
              <w:jc w:val="right"/>
              <w:rPr>
                <w:color w:val="000000"/>
                <w:sz w:val="22"/>
                <w:szCs w:val="22"/>
              </w:rPr>
            </w:pPr>
            <w:r>
              <w:rPr>
                <w:color w:val="000000"/>
              </w:rPr>
              <w:t>1.150,71</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B919F" w14:textId="06324E9C" w:rsidR="00FA335F" w:rsidRPr="009648F5" w:rsidRDefault="00FA335F" w:rsidP="00FA335F">
            <w:pPr>
              <w:jc w:val="right"/>
              <w:rPr>
                <w:color w:val="000000"/>
                <w:sz w:val="22"/>
                <w:szCs w:val="22"/>
              </w:rPr>
            </w:pPr>
            <w:r>
              <w:rPr>
                <w:color w:val="000000"/>
              </w:rPr>
              <w:t>295,37</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E4F96" w14:textId="0418B28B" w:rsidR="00FA335F" w:rsidRPr="009648F5" w:rsidRDefault="00FA335F" w:rsidP="00FA335F">
            <w:pPr>
              <w:jc w:val="right"/>
              <w:rPr>
                <w:color w:val="000000"/>
                <w:sz w:val="22"/>
                <w:szCs w:val="22"/>
              </w:rPr>
            </w:pPr>
            <w:r>
              <w:rPr>
                <w:color w:val="000000"/>
              </w:rPr>
              <w:t>293,93</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2C00AA1" w14:textId="304959DD" w:rsidR="00FA335F" w:rsidRPr="009648F5" w:rsidRDefault="00FA335F" w:rsidP="00FA335F">
            <w:pPr>
              <w:jc w:val="right"/>
              <w:rPr>
                <w:color w:val="000000"/>
                <w:sz w:val="22"/>
                <w:szCs w:val="22"/>
              </w:rPr>
            </w:pPr>
            <w:r>
              <w:rPr>
                <w:color w:val="000000"/>
              </w:rPr>
              <w:t>1.425,32</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6493DC" w14:textId="4453BCA2" w:rsidR="00FA335F" w:rsidRDefault="00FA335F" w:rsidP="00FA335F">
            <w:pPr>
              <w:jc w:val="right"/>
              <w:rPr>
                <w:color w:val="000000"/>
                <w:sz w:val="22"/>
                <w:szCs w:val="22"/>
              </w:rPr>
            </w:pPr>
            <w:r>
              <w:rPr>
                <w:color w:val="000000"/>
              </w:rPr>
              <w:t>1.444,64</w:t>
            </w:r>
          </w:p>
        </w:tc>
      </w:tr>
      <w:bookmarkEnd w:id="738"/>
    </w:tbl>
    <w:p w14:paraId="21D4912F" w14:textId="77777777" w:rsidR="00276ED7" w:rsidRDefault="00276ED7" w:rsidP="00276ED7">
      <w:pPr>
        <w:ind w:firstLine="709"/>
        <w:rPr>
          <w:lang w:val="sr-Latn-CS"/>
        </w:rPr>
      </w:pPr>
    </w:p>
    <w:p w14:paraId="72D28253" w14:textId="77777777" w:rsidR="00276ED7" w:rsidRPr="00B97D6F" w:rsidRDefault="00276ED7" w:rsidP="00276ED7">
      <w:pPr>
        <w:ind w:firstLine="709"/>
        <w:rPr>
          <w:lang w:val="sr-Latn-CS"/>
        </w:rPr>
      </w:pPr>
      <w:r w:rsidRPr="00B97D6F">
        <w:rPr>
          <w:lang w:val="sr-Latn-CS"/>
        </w:rPr>
        <w:t>Из претходног прегледа се уочава да су код подизања шума неки радови уједначени по површини јер се обављају у низу један иза другог.</w:t>
      </w:r>
    </w:p>
    <w:p w14:paraId="10DEAA95" w14:textId="77777777" w:rsidR="00276ED7" w:rsidRPr="00B97D6F" w:rsidRDefault="00276ED7" w:rsidP="00276ED7">
      <w:pPr>
        <w:ind w:firstLine="709"/>
        <w:rPr>
          <w:szCs w:val="24"/>
          <w:lang w:val="sr-Latn-CS"/>
        </w:rPr>
      </w:pPr>
      <w:r w:rsidRPr="00B97D6F">
        <w:rPr>
          <w:szCs w:val="24"/>
          <w:lang w:val="sr-Latn-CS"/>
        </w:rPr>
        <w:t>У наредним табелама се дају прегледи ових радова разврстани по газдинским класама. У засебним колонама приказане су површине на којима се обављају радови и укупне радне површине (зависно од броја наврата извођења радова). Ради прегледности наредних табела, врсте рада су груписане по фазама рада (припрема терена и земљишта за пошумљавање и пошумљавање, нега шума и заштита шума), а дате су у шифрама чије је значење описано у табели 8.1.1.-0.</w:t>
      </w:r>
    </w:p>
    <w:p w14:paraId="4942D67E" w14:textId="77777777" w:rsidR="00276ED7" w:rsidRPr="00B97D6F" w:rsidRDefault="00276ED7" w:rsidP="00276ED7">
      <w:pPr>
        <w:ind w:firstLine="709"/>
        <w:rPr>
          <w:szCs w:val="24"/>
          <w:lang w:val="sr-Latn-CS"/>
        </w:rPr>
      </w:pPr>
    </w:p>
    <w:tbl>
      <w:tblPr>
        <w:tblW w:w="16443" w:type="dxa"/>
        <w:tblInd w:w="601" w:type="dxa"/>
        <w:tblLayout w:type="fixed"/>
        <w:tblLook w:val="0000" w:firstRow="0" w:lastRow="0" w:firstColumn="0" w:lastColumn="0" w:noHBand="0" w:noVBand="0"/>
      </w:tblPr>
      <w:tblGrid>
        <w:gridCol w:w="1445"/>
        <w:gridCol w:w="910"/>
        <w:gridCol w:w="939"/>
        <w:gridCol w:w="939"/>
        <w:gridCol w:w="939"/>
        <w:gridCol w:w="939"/>
        <w:gridCol w:w="939"/>
        <w:gridCol w:w="939"/>
        <w:gridCol w:w="939"/>
        <w:gridCol w:w="939"/>
        <w:gridCol w:w="939"/>
        <w:gridCol w:w="939"/>
        <w:gridCol w:w="939"/>
        <w:gridCol w:w="941"/>
        <w:gridCol w:w="939"/>
        <w:gridCol w:w="939"/>
        <w:gridCol w:w="940"/>
      </w:tblGrid>
      <w:tr w:rsidR="00276ED7" w:rsidRPr="00B217E6" w14:paraId="33106BC5" w14:textId="77777777" w:rsidTr="002017F1">
        <w:trPr>
          <w:trHeight w:val="255"/>
          <w:tblHeader/>
        </w:trPr>
        <w:tc>
          <w:tcPr>
            <w:tcW w:w="16443" w:type="dxa"/>
            <w:gridSpan w:val="17"/>
            <w:tcBorders>
              <w:bottom w:val="single" w:sz="4" w:space="0" w:color="auto"/>
            </w:tcBorders>
            <w:shd w:val="clear" w:color="auto" w:fill="auto"/>
            <w:noWrap/>
            <w:vAlign w:val="center"/>
          </w:tcPr>
          <w:p w14:paraId="242B7ABD" w14:textId="77777777" w:rsidR="00276ED7" w:rsidRPr="00B217E6" w:rsidRDefault="00276ED7" w:rsidP="002017F1">
            <w:pPr>
              <w:jc w:val="left"/>
              <w:rPr>
                <w:szCs w:val="24"/>
                <w:lang w:val="ru-RU"/>
              </w:rPr>
            </w:pPr>
            <w:r w:rsidRPr="000B694E">
              <w:rPr>
                <w:szCs w:val="24"/>
                <w:lang w:val="sr-Latn-CS"/>
              </w:rPr>
              <w:t>Табела  8.1.1.-1. – Планирани радови на обнављању и подизању шума по газдинским класама, проста репродукција</w:t>
            </w:r>
          </w:p>
        </w:tc>
      </w:tr>
      <w:tr w:rsidR="00276ED7" w:rsidRPr="00B217E6" w14:paraId="434D6169" w14:textId="77777777" w:rsidTr="002017F1">
        <w:trPr>
          <w:trHeight w:val="255"/>
          <w:tblHeader/>
        </w:trPr>
        <w:tc>
          <w:tcPr>
            <w:tcW w:w="1445" w:type="dxa"/>
            <w:vMerge w:val="restart"/>
            <w:tcBorders>
              <w:top w:val="single" w:sz="4" w:space="0" w:color="auto"/>
              <w:left w:val="single" w:sz="8" w:space="0" w:color="auto"/>
              <w:right w:val="single" w:sz="8" w:space="0" w:color="auto"/>
            </w:tcBorders>
            <w:shd w:val="clear" w:color="auto" w:fill="D9D9D9" w:themeFill="background1" w:themeFillShade="D9"/>
            <w:noWrap/>
            <w:vAlign w:val="center"/>
          </w:tcPr>
          <w:p w14:paraId="18032682" w14:textId="77777777" w:rsidR="00276ED7" w:rsidRPr="000B694E" w:rsidRDefault="00276ED7" w:rsidP="002017F1">
            <w:pPr>
              <w:jc w:val="center"/>
              <w:rPr>
                <w:szCs w:val="24"/>
              </w:rPr>
            </w:pPr>
            <w:r w:rsidRPr="000B694E">
              <w:rPr>
                <w:szCs w:val="24"/>
              </w:rPr>
              <w:t>Врста рада:</w:t>
            </w:r>
          </w:p>
        </w:tc>
        <w:tc>
          <w:tcPr>
            <w:tcW w:w="14998" w:type="dxa"/>
            <w:gridSpan w:val="16"/>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BE8F6B5" w14:textId="77777777" w:rsidR="00276ED7" w:rsidRPr="00B217E6" w:rsidRDefault="00276ED7" w:rsidP="002017F1">
            <w:pPr>
              <w:jc w:val="center"/>
              <w:rPr>
                <w:szCs w:val="24"/>
                <w:lang w:val="ru-RU"/>
              </w:rPr>
            </w:pPr>
            <w:r w:rsidRPr="00B217E6">
              <w:rPr>
                <w:szCs w:val="24"/>
                <w:lang w:val="ru-RU"/>
              </w:rPr>
              <w:t>Припрема терена и земљишта за пошумљавање</w:t>
            </w:r>
          </w:p>
        </w:tc>
      </w:tr>
      <w:tr w:rsidR="00276ED7" w:rsidRPr="000B694E" w14:paraId="1B080BFD" w14:textId="77777777" w:rsidTr="002017F1">
        <w:trPr>
          <w:trHeight w:val="255"/>
          <w:tblHeader/>
        </w:trPr>
        <w:tc>
          <w:tcPr>
            <w:tcW w:w="1445" w:type="dxa"/>
            <w:vMerge/>
            <w:tcBorders>
              <w:left w:val="single" w:sz="8" w:space="0" w:color="auto"/>
              <w:bottom w:val="single" w:sz="4" w:space="0" w:color="000000"/>
              <w:right w:val="single" w:sz="8" w:space="0" w:color="auto"/>
            </w:tcBorders>
            <w:shd w:val="clear" w:color="auto" w:fill="D9D9D9" w:themeFill="background1" w:themeFillShade="D9"/>
            <w:vAlign w:val="center"/>
          </w:tcPr>
          <w:p w14:paraId="0A9EC2F4" w14:textId="77777777" w:rsidR="00276ED7" w:rsidRPr="00B217E6" w:rsidRDefault="00276ED7" w:rsidP="002017F1">
            <w:pPr>
              <w:jc w:val="left"/>
              <w:rPr>
                <w:szCs w:val="24"/>
                <w:lang w:val="ru-RU"/>
              </w:rPr>
            </w:pPr>
          </w:p>
        </w:tc>
        <w:tc>
          <w:tcPr>
            <w:tcW w:w="1849" w:type="dxa"/>
            <w:gridSpan w:val="2"/>
            <w:tcBorders>
              <w:top w:val="nil"/>
              <w:left w:val="single" w:sz="4" w:space="0" w:color="auto"/>
              <w:bottom w:val="nil"/>
              <w:right w:val="single" w:sz="4" w:space="0" w:color="auto"/>
            </w:tcBorders>
            <w:shd w:val="clear" w:color="auto" w:fill="D9D9D9" w:themeFill="background1" w:themeFillShade="D9"/>
            <w:noWrap/>
            <w:vAlign w:val="center"/>
          </w:tcPr>
          <w:p w14:paraId="07A9BAE6" w14:textId="77777777" w:rsidR="00276ED7" w:rsidRPr="006F5FD2" w:rsidRDefault="00276ED7" w:rsidP="002017F1">
            <w:pPr>
              <w:jc w:val="center"/>
              <w:rPr>
                <w:szCs w:val="24"/>
                <w:lang w:val="sr-Cyrl-RS"/>
              </w:rPr>
            </w:pPr>
            <w:r>
              <w:rPr>
                <w:szCs w:val="24"/>
                <w:lang w:val="sr-Cyrl-RS"/>
              </w:rPr>
              <w:t>102</w:t>
            </w:r>
          </w:p>
        </w:tc>
        <w:tc>
          <w:tcPr>
            <w:tcW w:w="1878" w:type="dxa"/>
            <w:gridSpan w:val="2"/>
            <w:tcBorders>
              <w:top w:val="nil"/>
              <w:left w:val="single" w:sz="4" w:space="0" w:color="auto"/>
              <w:bottom w:val="nil"/>
              <w:right w:val="single" w:sz="8" w:space="0" w:color="auto"/>
            </w:tcBorders>
            <w:shd w:val="clear" w:color="auto" w:fill="D9D9D9" w:themeFill="background1" w:themeFillShade="D9"/>
            <w:noWrap/>
            <w:vAlign w:val="center"/>
          </w:tcPr>
          <w:p w14:paraId="1573BC22" w14:textId="77777777" w:rsidR="00276ED7" w:rsidRPr="000B694E" w:rsidRDefault="00276ED7" w:rsidP="002017F1">
            <w:pPr>
              <w:jc w:val="center"/>
              <w:rPr>
                <w:szCs w:val="24"/>
                <w:lang w:val="sr-Latn-RS"/>
              </w:rPr>
            </w:pPr>
            <w:r>
              <w:rPr>
                <w:szCs w:val="24"/>
                <w:lang w:val="sr-Cyrl-RS"/>
              </w:rPr>
              <w:t>119</w:t>
            </w:r>
          </w:p>
        </w:tc>
        <w:tc>
          <w:tcPr>
            <w:tcW w:w="1878" w:type="dxa"/>
            <w:gridSpan w:val="2"/>
            <w:tcBorders>
              <w:top w:val="nil"/>
              <w:left w:val="single" w:sz="4" w:space="0" w:color="auto"/>
              <w:bottom w:val="nil"/>
              <w:right w:val="single" w:sz="8" w:space="0" w:color="auto"/>
            </w:tcBorders>
            <w:shd w:val="clear" w:color="auto" w:fill="D9D9D9" w:themeFill="background1" w:themeFillShade="D9"/>
            <w:noWrap/>
            <w:vAlign w:val="center"/>
          </w:tcPr>
          <w:p w14:paraId="14052F22" w14:textId="77777777" w:rsidR="00276ED7" w:rsidRPr="000B694E" w:rsidRDefault="00276ED7" w:rsidP="002017F1">
            <w:pPr>
              <w:jc w:val="center"/>
              <w:rPr>
                <w:szCs w:val="24"/>
                <w:lang w:val="sr-Latn-RS"/>
              </w:rPr>
            </w:pPr>
            <w:r>
              <w:rPr>
                <w:szCs w:val="24"/>
                <w:lang w:val="sr-Cyrl-RS"/>
              </w:rPr>
              <w:t>120</w:t>
            </w:r>
          </w:p>
        </w:tc>
        <w:tc>
          <w:tcPr>
            <w:tcW w:w="1878"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25EDE978" w14:textId="77777777" w:rsidR="00276ED7" w:rsidRPr="006F5FD2" w:rsidRDefault="00276ED7" w:rsidP="002017F1">
            <w:pPr>
              <w:jc w:val="center"/>
              <w:rPr>
                <w:szCs w:val="24"/>
                <w:lang w:val="sr-Cyrl-RS"/>
              </w:rPr>
            </w:pPr>
            <w:r>
              <w:rPr>
                <w:szCs w:val="24"/>
                <w:lang w:val="sr-Cyrl-RS"/>
              </w:rPr>
              <w:t>126</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26A53" w14:textId="77777777" w:rsidR="00276ED7" w:rsidRPr="006F5FD2" w:rsidRDefault="00276ED7" w:rsidP="002017F1">
            <w:pPr>
              <w:jc w:val="center"/>
              <w:rPr>
                <w:szCs w:val="24"/>
                <w:lang w:val="sr-Cyrl-RS"/>
              </w:rPr>
            </w:pPr>
            <w:r>
              <w:rPr>
                <w:szCs w:val="24"/>
                <w:lang w:val="sr-Cyrl-RS"/>
              </w:rPr>
              <w:t>212</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5C1CD" w14:textId="77777777" w:rsidR="00276ED7" w:rsidRPr="006F5FD2" w:rsidRDefault="00276ED7" w:rsidP="002017F1">
            <w:pPr>
              <w:jc w:val="center"/>
              <w:rPr>
                <w:szCs w:val="24"/>
                <w:lang w:val="sr-Cyrl-RS"/>
              </w:rPr>
            </w:pPr>
            <w:r>
              <w:rPr>
                <w:szCs w:val="24"/>
                <w:lang w:val="sr-Cyrl-RS"/>
              </w:rPr>
              <w:t>214</w:t>
            </w:r>
          </w:p>
        </w:tc>
        <w:tc>
          <w:tcPr>
            <w:tcW w:w="18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8B288" w14:textId="77777777" w:rsidR="00276ED7" w:rsidRPr="006F5FD2" w:rsidRDefault="00276ED7" w:rsidP="002017F1">
            <w:pPr>
              <w:jc w:val="center"/>
              <w:rPr>
                <w:szCs w:val="24"/>
                <w:lang w:val="sr-Cyrl-RS"/>
              </w:rPr>
            </w:pPr>
            <w:r>
              <w:rPr>
                <w:szCs w:val="24"/>
                <w:lang w:val="sr-Cyrl-RS"/>
              </w:rPr>
              <w:t>224</w:t>
            </w:r>
          </w:p>
        </w:tc>
        <w:tc>
          <w:tcPr>
            <w:tcW w:w="18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5FC2D" w14:textId="77777777" w:rsidR="00276ED7" w:rsidRPr="000B694E" w:rsidRDefault="00276ED7" w:rsidP="002017F1">
            <w:pPr>
              <w:jc w:val="center"/>
              <w:rPr>
                <w:szCs w:val="24"/>
                <w:lang w:val="sr-Cyrl-RS"/>
              </w:rPr>
            </w:pPr>
            <w:r>
              <w:rPr>
                <w:szCs w:val="24"/>
                <w:lang w:val="sr-Cyrl-RS"/>
              </w:rPr>
              <w:t>315</w:t>
            </w:r>
          </w:p>
        </w:tc>
      </w:tr>
      <w:tr w:rsidR="00276ED7" w:rsidRPr="000B694E" w14:paraId="7F810421" w14:textId="77777777" w:rsidTr="002017F1">
        <w:trPr>
          <w:trHeight w:val="823"/>
          <w:tblHeader/>
        </w:trPr>
        <w:tc>
          <w:tcPr>
            <w:tcW w:w="1445"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14:paraId="1EC0A0E2" w14:textId="77777777" w:rsidR="00276ED7" w:rsidRPr="000B694E" w:rsidRDefault="00276ED7" w:rsidP="002017F1">
            <w:pPr>
              <w:jc w:val="center"/>
              <w:rPr>
                <w:szCs w:val="24"/>
              </w:rPr>
            </w:pPr>
            <w:r w:rsidRPr="000B694E">
              <w:rPr>
                <w:szCs w:val="24"/>
              </w:rPr>
              <w:t>ГК</w:t>
            </w:r>
          </w:p>
        </w:tc>
        <w:tc>
          <w:tcPr>
            <w:tcW w:w="910"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5EE8CBE0" w14:textId="77777777" w:rsidR="00276ED7" w:rsidRPr="000B694E" w:rsidRDefault="00276ED7" w:rsidP="002017F1">
            <w:pPr>
              <w:jc w:val="center"/>
              <w:rPr>
                <w:szCs w:val="24"/>
              </w:rPr>
            </w:pPr>
            <w:r w:rsidRPr="000B694E">
              <w:rPr>
                <w:szCs w:val="24"/>
              </w:rPr>
              <w:t>П</w:t>
            </w:r>
            <w:r w:rsidRPr="000B694E">
              <w:rPr>
                <w:szCs w:val="24"/>
              </w:rPr>
              <w:br/>
              <w:t>(ха)</w:t>
            </w:r>
          </w:p>
        </w:tc>
        <w:tc>
          <w:tcPr>
            <w:tcW w:w="939" w:type="dxa"/>
            <w:tcBorders>
              <w:top w:val="single" w:sz="4" w:space="0" w:color="auto"/>
              <w:left w:val="nil"/>
              <w:bottom w:val="single" w:sz="8" w:space="0" w:color="auto"/>
              <w:right w:val="nil"/>
            </w:tcBorders>
            <w:shd w:val="clear" w:color="auto" w:fill="D9D9D9" w:themeFill="background1" w:themeFillShade="D9"/>
            <w:vAlign w:val="center"/>
          </w:tcPr>
          <w:p w14:paraId="23E23F0C" w14:textId="77777777" w:rsidR="00276ED7" w:rsidRPr="000B694E" w:rsidRDefault="00276ED7" w:rsidP="002017F1">
            <w:pPr>
              <w:jc w:val="center"/>
              <w:rPr>
                <w:szCs w:val="24"/>
              </w:rPr>
            </w:pPr>
            <w:r w:rsidRPr="000B694E">
              <w:rPr>
                <w:szCs w:val="24"/>
              </w:rPr>
              <w:t>радна</w:t>
            </w:r>
            <w:r w:rsidRPr="000B694E">
              <w:rPr>
                <w:szCs w:val="24"/>
              </w:rPr>
              <w:br/>
              <w:t>П (ха)</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39996DB3" w14:textId="77777777" w:rsidR="00276ED7" w:rsidRPr="000B694E" w:rsidRDefault="00276ED7" w:rsidP="002017F1">
            <w:pPr>
              <w:jc w:val="center"/>
              <w:rPr>
                <w:szCs w:val="24"/>
              </w:rPr>
            </w:pPr>
            <w:r w:rsidRPr="000B694E">
              <w:rPr>
                <w:szCs w:val="24"/>
              </w:rPr>
              <w:t>П</w:t>
            </w:r>
            <w:r w:rsidRPr="000B694E">
              <w:rPr>
                <w:szCs w:val="24"/>
              </w:rPr>
              <w:br/>
              <w:t>(ха)</w:t>
            </w:r>
          </w:p>
        </w:tc>
        <w:tc>
          <w:tcPr>
            <w:tcW w:w="939"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4E124AA9" w14:textId="77777777" w:rsidR="00276ED7" w:rsidRPr="000B694E" w:rsidRDefault="00276ED7" w:rsidP="002017F1">
            <w:pPr>
              <w:jc w:val="center"/>
              <w:rPr>
                <w:szCs w:val="24"/>
              </w:rPr>
            </w:pPr>
            <w:r w:rsidRPr="000B694E">
              <w:rPr>
                <w:szCs w:val="24"/>
              </w:rPr>
              <w:t>радна</w:t>
            </w:r>
            <w:r w:rsidRPr="000B694E">
              <w:rPr>
                <w:szCs w:val="24"/>
              </w:rPr>
              <w:br/>
              <w:t>П (ха)</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2EC71F0B" w14:textId="77777777" w:rsidR="00276ED7" w:rsidRPr="000B694E" w:rsidRDefault="00276ED7" w:rsidP="002017F1">
            <w:pPr>
              <w:jc w:val="center"/>
              <w:rPr>
                <w:szCs w:val="24"/>
              </w:rPr>
            </w:pPr>
            <w:r w:rsidRPr="000B694E">
              <w:rPr>
                <w:szCs w:val="24"/>
              </w:rPr>
              <w:t>П</w:t>
            </w:r>
            <w:r w:rsidRPr="000B694E">
              <w:rPr>
                <w:szCs w:val="24"/>
              </w:rPr>
              <w:br/>
              <w:t>(ха)</w:t>
            </w:r>
          </w:p>
        </w:tc>
        <w:tc>
          <w:tcPr>
            <w:tcW w:w="939"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27FEC72F" w14:textId="77777777" w:rsidR="00276ED7" w:rsidRPr="000B694E" w:rsidRDefault="00276ED7" w:rsidP="002017F1">
            <w:pPr>
              <w:jc w:val="center"/>
              <w:rPr>
                <w:szCs w:val="24"/>
              </w:rPr>
            </w:pPr>
            <w:r w:rsidRPr="000B694E">
              <w:rPr>
                <w:szCs w:val="24"/>
              </w:rPr>
              <w:t>радна</w:t>
            </w:r>
            <w:r w:rsidRPr="000B694E">
              <w:rPr>
                <w:szCs w:val="24"/>
              </w:rPr>
              <w:br/>
              <w:t>П (ха)</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742C15E9" w14:textId="77777777" w:rsidR="00276ED7" w:rsidRPr="000B694E" w:rsidRDefault="00276ED7" w:rsidP="002017F1">
            <w:pPr>
              <w:jc w:val="center"/>
              <w:rPr>
                <w:szCs w:val="24"/>
              </w:rPr>
            </w:pPr>
            <w:r w:rsidRPr="000B694E">
              <w:rPr>
                <w:szCs w:val="24"/>
              </w:rPr>
              <w:t>П</w:t>
            </w:r>
            <w:r w:rsidRPr="000B694E">
              <w:rPr>
                <w:szCs w:val="24"/>
              </w:rPr>
              <w:br/>
              <w:t>(ха)</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5A51828E" w14:textId="77777777" w:rsidR="00276ED7" w:rsidRPr="000B694E" w:rsidRDefault="00276ED7" w:rsidP="002017F1">
            <w:pPr>
              <w:jc w:val="center"/>
              <w:rPr>
                <w:szCs w:val="24"/>
              </w:rPr>
            </w:pPr>
            <w:r w:rsidRPr="000B694E">
              <w:rPr>
                <w:szCs w:val="24"/>
              </w:rPr>
              <w:t>радна</w:t>
            </w:r>
            <w:r w:rsidRPr="000B694E">
              <w:rPr>
                <w:szCs w:val="24"/>
              </w:rPr>
              <w:br/>
              <w:t>П (ха)</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A659F" w14:textId="77777777" w:rsidR="00276ED7" w:rsidRPr="000B694E" w:rsidRDefault="00276ED7" w:rsidP="002017F1">
            <w:pPr>
              <w:jc w:val="center"/>
              <w:rPr>
                <w:szCs w:val="24"/>
              </w:rPr>
            </w:pPr>
            <w:r w:rsidRPr="000B694E">
              <w:rPr>
                <w:szCs w:val="24"/>
              </w:rPr>
              <w:t>П</w:t>
            </w:r>
            <w:r w:rsidRPr="000B694E">
              <w:rPr>
                <w:szCs w:val="24"/>
              </w:rPr>
              <w:br/>
              <w:t>(ха)</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924AF" w14:textId="77777777" w:rsidR="00276ED7" w:rsidRPr="000B694E" w:rsidRDefault="00276ED7" w:rsidP="002017F1">
            <w:pPr>
              <w:jc w:val="center"/>
              <w:rPr>
                <w:szCs w:val="24"/>
              </w:rPr>
            </w:pPr>
            <w:r w:rsidRPr="000B694E">
              <w:rPr>
                <w:szCs w:val="24"/>
              </w:rPr>
              <w:t>радна</w:t>
            </w:r>
            <w:r w:rsidRPr="000B694E">
              <w:rPr>
                <w:szCs w:val="24"/>
              </w:rPr>
              <w:br/>
              <w:t>П (ха)</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10F97" w14:textId="77777777" w:rsidR="00276ED7" w:rsidRPr="000B694E" w:rsidRDefault="00276ED7" w:rsidP="002017F1">
            <w:pPr>
              <w:jc w:val="center"/>
              <w:rPr>
                <w:szCs w:val="24"/>
              </w:rPr>
            </w:pPr>
            <w:r w:rsidRPr="000B694E">
              <w:rPr>
                <w:szCs w:val="24"/>
              </w:rPr>
              <w:t>П</w:t>
            </w:r>
            <w:r w:rsidRPr="000B694E">
              <w:rPr>
                <w:szCs w:val="24"/>
              </w:rPr>
              <w:br/>
              <w:t>(ха)</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FC84E" w14:textId="77777777" w:rsidR="00276ED7" w:rsidRPr="000B694E" w:rsidRDefault="00276ED7" w:rsidP="002017F1">
            <w:pPr>
              <w:jc w:val="center"/>
              <w:rPr>
                <w:szCs w:val="24"/>
              </w:rPr>
            </w:pPr>
            <w:r w:rsidRPr="000B694E">
              <w:rPr>
                <w:szCs w:val="24"/>
              </w:rPr>
              <w:t>радна</w:t>
            </w:r>
            <w:r w:rsidRPr="000B694E">
              <w:rPr>
                <w:szCs w:val="24"/>
              </w:rPr>
              <w:br/>
              <w:t>П (ха)</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2437DE" w14:textId="77777777" w:rsidR="00276ED7" w:rsidRPr="000B694E" w:rsidRDefault="00276ED7" w:rsidP="002017F1">
            <w:pPr>
              <w:jc w:val="center"/>
              <w:rPr>
                <w:szCs w:val="24"/>
              </w:rPr>
            </w:pPr>
            <w:r w:rsidRPr="000B694E">
              <w:rPr>
                <w:szCs w:val="24"/>
              </w:rPr>
              <w:t>П</w:t>
            </w:r>
            <w:r w:rsidRPr="000B694E">
              <w:rPr>
                <w:szCs w:val="24"/>
              </w:rPr>
              <w:br/>
              <w:t>(ха)</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803030" w14:textId="77777777" w:rsidR="00276ED7" w:rsidRPr="000B694E" w:rsidRDefault="00276ED7" w:rsidP="002017F1">
            <w:pPr>
              <w:jc w:val="center"/>
              <w:rPr>
                <w:szCs w:val="24"/>
              </w:rPr>
            </w:pPr>
            <w:r w:rsidRPr="000B694E">
              <w:rPr>
                <w:szCs w:val="24"/>
              </w:rPr>
              <w:t>радна</w:t>
            </w:r>
            <w:r w:rsidRPr="000B694E">
              <w:rPr>
                <w:szCs w:val="24"/>
              </w:rPr>
              <w:br/>
              <w:t>П (ха)</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59B0C" w14:textId="77777777" w:rsidR="00276ED7" w:rsidRPr="000B694E" w:rsidRDefault="00276ED7" w:rsidP="002017F1">
            <w:pPr>
              <w:jc w:val="center"/>
              <w:rPr>
                <w:szCs w:val="24"/>
              </w:rPr>
            </w:pPr>
            <w:r w:rsidRPr="000B694E">
              <w:rPr>
                <w:szCs w:val="24"/>
              </w:rPr>
              <w:t>П</w:t>
            </w:r>
            <w:r w:rsidRPr="000B694E">
              <w:rPr>
                <w:szCs w:val="24"/>
              </w:rPr>
              <w:br/>
              <w:t>(ха)</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9EDB4" w14:textId="77777777" w:rsidR="00276ED7" w:rsidRPr="000B694E" w:rsidRDefault="00276ED7" w:rsidP="002017F1">
            <w:pPr>
              <w:jc w:val="center"/>
              <w:rPr>
                <w:szCs w:val="24"/>
              </w:rPr>
            </w:pPr>
            <w:r w:rsidRPr="000B694E">
              <w:rPr>
                <w:szCs w:val="24"/>
              </w:rPr>
              <w:t>радна</w:t>
            </w:r>
            <w:r w:rsidRPr="000B694E">
              <w:rPr>
                <w:szCs w:val="24"/>
              </w:rPr>
              <w:br/>
              <w:t>П (ха)</w:t>
            </w:r>
          </w:p>
        </w:tc>
      </w:tr>
      <w:tr w:rsidR="008F0CE6" w:rsidRPr="000B694E" w14:paraId="2809BACF" w14:textId="77777777" w:rsidTr="002017F1">
        <w:trPr>
          <w:trHeight w:val="255"/>
        </w:trPr>
        <w:tc>
          <w:tcPr>
            <w:tcW w:w="144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3885C01" w14:textId="77777777" w:rsidR="008F0CE6" w:rsidRPr="000B694E" w:rsidRDefault="008F0CE6" w:rsidP="008F0CE6">
            <w:pPr>
              <w:jc w:val="center"/>
              <w:rPr>
                <w:bCs/>
                <w:szCs w:val="24"/>
                <w:lang w:val="sr-Cyrl-RS"/>
              </w:rPr>
            </w:pPr>
            <w:r>
              <w:rPr>
                <w:bCs/>
                <w:szCs w:val="24"/>
                <w:lang w:val="sr-Cyrl-RS"/>
              </w:rPr>
              <w:t>12325162</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E4922" w14:textId="77777777" w:rsidR="008F0CE6" w:rsidRDefault="008F0CE6" w:rsidP="008F0CE6">
            <w:pPr>
              <w:jc w:val="right"/>
              <w:rPr>
                <w:color w:val="000000"/>
              </w:rPr>
            </w:pPr>
            <w:r>
              <w:rPr>
                <w:color w:val="000000"/>
              </w:rPr>
              <w:t> </w:t>
            </w:r>
          </w:p>
        </w:tc>
        <w:tc>
          <w:tcPr>
            <w:tcW w:w="939" w:type="dxa"/>
            <w:tcBorders>
              <w:top w:val="single" w:sz="4" w:space="0" w:color="auto"/>
              <w:left w:val="nil"/>
              <w:bottom w:val="single" w:sz="4" w:space="0" w:color="auto"/>
              <w:right w:val="nil"/>
            </w:tcBorders>
            <w:shd w:val="clear" w:color="auto" w:fill="auto"/>
            <w:noWrap/>
            <w:vAlign w:val="center"/>
          </w:tcPr>
          <w:p w14:paraId="7D889515"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C5105" w14:textId="77777777" w:rsidR="008F0CE6" w:rsidRDefault="008F0CE6" w:rsidP="008F0CE6">
            <w:pPr>
              <w:jc w:val="right"/>
              <w:rPr>
                <w:color w:val="000000"/>
              </w:rPr>
            </w:pPr>
            <w:r>
              <w:rPr>
                <w:color w:val="000000"/>
              </w:rPr>
              <w:t>62,63</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684D1989" w14:textId="77777777" w:rsidR="008F0CE6" w:rsidRDefault="008F0CE6" w:rsidP="008F0CE6">
            <w:pPr>
              <w:jc w:val="right"/>
              <w:rPr>
                <w:color w:val="000000"/>
              </w:rPr>
            </w:pPr>
            <w:r>
              <w:rPr>
                <w:color w:val="000000"/>
              </w:rPr>
              <w:t>62,63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98C2F" w14:textId="77777777" w:rsidR="008F0CE6" w:rsidRDefault="008F0CE6" w:rsidP="008F0CE6">
            <w:pPr>
              <w:jc w:val="right"/>
              <w:rPr>
                <w:color w:val="000000"/>
              </w:rPr>
            </w:pPr>
            <w:r>
              <w:rPr>
                <w:color w:val="000000"/>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64E3EB19"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vAlign w:val="center"/>
          </w:tcPr>
          <w:p w14:paraId="16BEFA06"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vAlign w:val="center"/>
          </w:tcPr>
          <w:p w14:paraId="378A66C9"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396061C"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3D7538E3"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51438B3" w14:textId="15CAF249"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03D01BE0" w14:textId="743F5E55" w:rsidR="008F0CE6" w:rsidRDefault="008F0CE6" w:rsidP="008F0CE6">
            <w:pPr>
              <w:jc w:val="right"/>
              <w:rPr>
                <w:color w:val="000000"/>
              </w:rPr>
            </w:pPr>
            <w:r>
              <w:rPr>
                <w:color w:val="000000"/>
              </w:rPr>
              <w: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61CA029E" w14:textId="77777777" w:rsidR="008F0CE6" w:rsidRDefault="008F0CE6" w:rsidP="008F0CE6">
            <w:pPr>
              <w:jc w:val="right"/>
              <w:rPr>
                <w:color w:val="000000"/>
              </w:rPr>
            </w:pPr>
            <w:r>
              <w:rPr>
                <w:color w:val="000000"/>
              </w:rPr>
              <w:t>62,63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DD3419D" w14:textId="77777777" w:rsidR="008F0CE6" w:rsidRDefault="008F0CE6" w:rsidP="008F0CE6">
            <w:pPr>
              <w:jc w:val="right"/>
              <w:rPr>
                <w:color w:val="000000"/>
              </w:rPr>
            </w:pPr>
            <w:r>
              <w:rPr>
                <w:color w:val="000000"/>
              </w:rPr>
              <w:t>62,63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4C88F22F" w14:textId="77777777" w:rsidR="008F0CE6" w:rsidRDefault="008F0CE6" w:rsidP="008F0CE6">
            <w:pPr>
              <w:jc w:val="right"/>
              <w:rPr>
                <w:color w:val="000000"/>
              </w:rPr>
            </w:pPr>
            <w:r>
              <w:rPr>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3CBFE039" w14:textId="77777777" w:rsidR="008F0CE6" w:rsidRDefault="008F0CE6" w:rsidP="008F0CE6">
            <w:pPr>
              <w:jc w:val="right"/>
              <w:rPr>
                <w:color w:val="000000"/>
              </w:rPr>
            </w:pPr>
            <w:r>
              <w:rPr>
                <w:color w:val="000000"/>
              </w:rPr>
              <w:t> </w:t>
            </w:r>
          </w:p>
        </w:tc>
      </w:tr>
      <w:tr w:rsidR="008F0CE6" w:rsidRPr="000B694E" w14:paraId="21665A57" w14:textId="77777777" w:rsidTr="002017F1">
        <w:trPr>
          <w:trHeight w:val="255"/>
        </w:trPr>
        <w:tc>
          <w:tcPr>
            <w:tcW w:w="144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8505159" w14:textId="77777777" w:rsidR="008F0CE6" w:rsidRPr="000B694E" w:rsidRDefault="008F0CE6" w:rsidP="008F0CE6">
            <w:pPr>
              <w:jc w:val="center"/>
              <w:rPr>
                <w:bCs/>
                <w:szCs w:val="24"/>
                <w:lang w:val="sr-Cyrl-RS"/>
              </w:rPr>
            </w:pPr>
            <w:r>
              <w:rPr>
                <w:bCs/>
                <w:szCs w:val="24"/>
                <w:lang w:val="sr-Cyrl-RS"/>
              </w:rPr>
              <w:t>12457162</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4D7502" w14:textId="77777777" w:rsidR="008F0CE6" w:rsidRDefault="008F0CE6" w:rsidP="008F0CE6">
            <w:pPr>
              <w:jc w:val="right"/>
              <w:rPr>
                <w:color w:val="000000"/>
              </w:rPr>
            </w:pPr>
            <w:r>
              <w:rPr>
                <w:color w:val="000000"/>
              </w:rPr>
              <w:t>7,62</w:t>
            </w:r>
          </w:p>
        </w:tc>
        <w:tc>
          <w:tcPr>
            <w:tcW w:w="939" w:type="dxa"/>
            <w:tcBorders>
              <w:top w:val="single" w:sz="4" w:space="0" w:color="auto"/>
              <w:left w:val="nil"/>
              <w:bottom w:val="single" w:sz="4" w:space="0" w:color="auto"/>
              <w:right w:val="nil"/>
            </w:tcBorders>
            <w:shd w:val="clear" w:color="auto" w:fill="auto"/>
            <w:noWrap/>
            <w:vAlign w:val="center"/>
          </w:tcPr>
          <w:p w14:paraId="228EB7FA" w14:textId="77777777" w:rsidR="008F0CE6" w:rsidRDefault="008F0CE6" w:rsidP="008F0CE6">
            <w:pPr>
              <w:jc w:val="right"/>
              <w:rPr>
                <w:color w:val="000000"/>
              </w:rPr>
            </w:pPr>
            <w:r>
              <w:rPr>
                <w:color w:val="000000"/>
              </w:rPr>
              <w:t>7,62</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4BB06" w14:textId="77777777" w:rsidR="008F0CE6" w:rsidRDefault="008F0CE6" w:rsidP="008F0CE6">
            <w:pPr>
              <w:jc w:val="right"/>
              <w:rPr>
                <w:color w:val="000000"/>
              </w:rPr>
            </w:pPr>
            <w:r>
              <w:rPr>
                <w:color w:val="000000"/>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79F7C0C6"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B65D7" w14:textId="77777777" w:rsidR="008F0CE6" w:rsidRDefault="008F0CE6" w:rsidP="008F0CE6">
            <w:pPr>
              <w:jc w:val="right"/>
              <w:rPr>
                <w:color w:val="000000"/>
              </w:rPr>
            </w:pPr>
            <w:r>
              <w:rPr>
                <w:color w:val="000000"/>
              </w:rPr>
              <w:t>7,62</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3A6EB0F6" w14:textId="77777777" w:rsidR="008F0CE6" w:rsidRDefault="008F0CE6" w:rsidP="008F0CE6">
            <w:pPr>
              <w:jc w:val="right"/>
              <w:rPr>
                <w:color w:val="000000"/>
              </w:rPr>
            </w:pPr>
            <w:r>
              <w:rPr>
                <w:color w:val="000000"/>
              </w:rPr>
              <w:t>7,62</w:t>
            </w:r>
          </w:p>
        </w:tc>
        <w:tc>
          <w:tcPr>
            <w:tcW w:w="939" w:type="dxa"/>
            <w:tcBorders>
              <w:top w:val="single" w:sz="4" w:space="0" w:color="auto"/>
              <w:left w:val="single" w:sz="4" w:space="0" w:color="auto"/>
              <w:bottom w:val="single" w:sz="4" w:space="0" w:color="auto"/>
              <w:right w:val="single" w:sz="4" w:space="0" w:color="auto"/>
            </w:tcBorders>
            <w:vAlign w:val="center"/>
          </w:tcPr>
          <w:p w14:paraId="4387AEA0" w14:textId="77777777" w:rsidR="008F0CE6" w:rsidRDefault="008F0CE6" w:rsidP="008F0CE6">
            <w:pPr>
              <w:jc w:val="right"/>
              <w:rPr>
                <w:color w:val="000000"/>
              </w:rPr>
            </w:pPr>
            <w:r>
              <w:rPr>
                <w:color w:val="000000"/>
              </w:rPr>
              <w:t>7,62</w:t>
            </w:r>
          </w:p>
        </w:tc>
        <w:tc>
          <w:tcPr>
            <w:tcW w:w="939" w:type="dxa"/>
            <w:tcBorders>
              <w:top w:val="single" w:sz="4" w:space="0" w:color="auto"/>
              <w:left w:val="single" w:sz="4" w:space="0" w:color="auto"/>
              <w:bottom w:val="single" w:sz="4" w:space="0" w:color="auto"/>
              <w:right w:val="single" w:sz="4" w:space="0" w:color="auto"/>
            </w:tcBorders>
            <w:vAlign w:val="center"/>
          </w:tcPr>
          <w:p w14:paraId="4743011F" w14:textId="77777777" w:rsidR="008F0CE6" w:rsidRDefault="008F0CE6" w:rsidP="008F0CE6">
            <w:pPr>
              <w:jc w:val="right"/>
              <w:rPr>
                <w:color w:val="000000"/>
              </w:rPr>
            </w:pPr>
            <w:r>
              <w:rPr>
                <w:color w:val="000000"/>
              </w:rPr>
              <w:t>30,48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708EE9A9"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35A6EBB6"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FAD6D92" w14:textId="57BAF28E" w:rsidR="008F0CE6" w:rsidRDefault="008F0CE6" w:rsidP="007052F7">
            <w:pPr>
              <w:jc w:val="right"/>
              <w:rPr>
                <w:color w:val="000000"/>
              </w:rPr>
            </w:pPr>
            <w:r>
              <w:rPr>
                <w:color w:val="000000"/>
              </w:rPr>
              <w:t>7</w:t>
            </w:r>
            <w:r w:rsidR="007052F7">
              <w:rPr>
                <w:color w:val="000000"/>
              </w:rPr>
              <w:t>,</w:t>
            </w:r>
            <w:r>
              <w:rPr>
                <w:color w:val="000000"/>
              </w:rPr>
              <w:t>62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B516CAF" w14:textId="7FB530E9" w:rsidR="008F0CE6" w:rsidRDefault="008F0CE6" w:rsidP="007052F7">
            <w:pPr>
              <w:jc w:val="right"/>
              <w:rPr>
                <w:color w:val="000000"/>
              </w:rPr>
            </w:pPr>
            <w:r>
              <w:rPr>
                <w:color w:val="000000"/>
              </w:rPr>
              <w:t>7</w:t>
            </w:r>
            <w:r w:rsidR="007052F7">
              <w:rPr>
                <w:color w:val="000000"/>
              </w:rPr>
              <w:t>,</w:t>
            </w:r>
            <w:r>
              <w:rPr>
                <w:color w:val="000000"/>
              </w:rPr>
              <w:t>62</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1DC3259B"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2866F57"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A6A5A1C" w14:textId="77777777" w:rsidR="008F0CE6" w:rsidRDefault="008F0CE6" w:rsidP="008F0CE6">
            <w:pPr>
              <w:jc w:val="right"/>
              <w:rPr>
                <w:color w:val="000000"/>
              </w:rPr>
            </w:pPr>
            <w:r>
              <w:rPr>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3D0FC787" w14:textId="77777777" w:rsidR="008F0CE6" w:rsidRDefault="008F0CE6" w:rsidP="008F0CE6">
            <w:pPr>
              <w:jc w:val="right"/>
              <w:rPr>
                <w:color w:val="000000"/>
              </w:rPr>
            </w:pPr>
            <w:r>
              <w:rPr>
                <w:color w:val="000000"/>
              </w:rPr>
              <w:t> </w:t>
            </w:r>
          </w:p>
        </w:tc>
      </w:tr>
      <w:tr w:rsidR="008F0CE6" w:rsidRPr="000B694E" w14:paraId="5000DDC8" w14:textId="77777777" w:rsidTr="002017F1">
        <w:trPr>
          <w:trHeight w:val="255"/>
        </w:trPr>
        <w:tc>
          <w:tcPr>
            <w:tcW w:w="144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EA47C57" w14:textId="77777777" w:rsidR="008F0CE6" w:rsidRPr="000B694E" w:rsidRDefault="008F0CE6" w:rsidP="008F0CE6">
            <w:pPr>
              <w:jc w:val="center"/>
              <w:rPr>
                <w:bCs/>
                <w:szCs w:val="24"/>
                <w:lang w:val="sr-Cyrl-RS"/>
              </w:rPr>
            </w:pPr>
            <w:r>
              <w:rPr>
                <w:bCs/>
                <w:szCs w:val="24"/>
                <w:lang w:val="sr-Cyrl-RS"/>
              </w:rPr>
              <w:t>12459162</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31369" w14:textId="77777777" w:rsidR="008F0CE6" w:rsidRDefault="008F0CE6" w:rsidP="008F0CE6">
            <w:pPr>
              <w:jc w:val="right"/>
              <w:rPr>
                <w:color w:val="000000"/>
              </w:rPr>
            </w:pPr>
            <w:r>
              <w:rPr>
                <w:color w:val="000000"/>
              </w:rPr>
              <w:t>20,13</w:t>
            </w:r>
          </w:p>
        </w:tc>
        <w:tc>
          <w:tcPr>
            <w:tcW w:w="939" w:type="dxa"/>
            <w:tcBorders>
              <w:top w:val="single" w:sz="4" w:space="0" w:color="auto"/>
              <w:left w:val="nil"/>
              <w:bottom w:val="single" w:sz="4" w:space="0" w:color="auto"/>
              <w:right w:val="nil"/>
            </w:tcBorders>
            <w:shd w:val="clear" w:color="auto" w:fill="auto"/>
            <w:noWrap/>
            <w:vAlign w:val="center"/>
          </w:tcPr>
          <w:p w14:paraId="234C7C16" w14:textId="77777777" w:rsidR="008F0CE6" w:rsidRDefault="008F0CE6" w:rsidP="008F0CE6">
            <w:pPr>
              <w:jc w:val="right"/>
              <w:rPr>
                <w:color w:val="000000"/>
              </w:rPr>
            </w:pPr>
            <w:r>
              <w:rPr>
                <w:color w:val="000000"/>
              </w:rPr>
              <w:t>20,13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122C5" w14:textId="77777777" w:rsidR="008F0CE6" w:rsidRDefault="008F0CE6" w:rsidP="008F0CE6">
            <w:pPr>
              <w:jc w:val="right"/>
              <w:rPr>
                <w:color w:val="000000"/>
              </w:rPr>
            </w:pPr>
            <w:r>
              <w:rPr>
                <w:color w:val="000000"/>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05DFC40D"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0CA16" w14:textId="77777777" w:rsidR="008F0CE6" w:rsidRDefault="008F0CE6" w:rsidP="008F0CE6">
            <w:pPr>
              <w:jc w:val="right"/>
              <w:rPr>
                <w:color w:val="000000"/>
              </w:rPr>
            </w:pPr>
            <w:r>
              <w:rPr>
                <w:color w:val="000000"/>
              </w:rPr>
              <w:t>20,13</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2605A402" w14:textId="77777777" w:rsidR="008F0CE6" w:rsidRDefault="008F0CE6" w:rsidP="008F0CE6">
            <w:pPr>
              <w:jc w:val="right"/>
              <w:rPr>
                <w:color w:val="000000"/>
              </w:rPr>
            </w:pPr>
            <w:r>
              <w:rPr>
                <w:color w:val="000000"/>
              </w:rPr>
              <w:t>20,13</w:t>
            </w:r>
          </w:p>
        </w:tc>
        <w:tc>
          <w:tcPr>
            <w:tcW w:w="939" w:type="dxa"/>
            <w:tcBorders>
              <w:top w:val="single" w:sz="4" w:space="0" w:color="auto"/>
              <w:left w:val="single" w:sz="4" w:space="0" w:color="auto"/>
              <w:bottom w:val="single" w:sz="4" w:space="0" w:color="auto"/>
              <w:right w:val="single" w:sz="4" w:space="0" w:color="auto"/>
            </w:tcBorders>
            <w:vAlign w:val="center"/>
          </w:tcPr>
          <w:p w14:paraId="41719780" w14:textId="77777777" w:rsidR="008F0CE6" w:rsidRDefault="008F0CE6" w:rsidP="008F0CE6">
            <w:pPr>
              <w:jc w:val="right"/>
              <w:rPr>
                <w:color w:val="000000"/>
              </w:rPr>
            </w:pPr>
            <w:r>
              <w:rPr>
                <w:color w:val="000000"/>
              </w:rPr>
              <w:t>20,13</w:t>
            </w:r>
          </w:p>
        </w:tc>
        <w:tc>
          <w:tcPr>
            <w:tcW w:w="939" w:type="dxa"/>
            <w:tcBorders>
              <w:top w:val="single" w:sz="4" w:space="0" w:color="auto"/>
              <w:left w:val="single" w:sz="4" w:space="0" w:color="auto"/>
              <w:bottom w:val="single" w:sz="4" w:space="0" w:color="auto"/>
              <w:right w:val="single" w:sz="4" w:space="0" w:color="auto"/>
            </w:tcBorders>
            <w:vAlign w:val="center"/>
          </w:tcPr>
          <w:p w14:paraId="3DCDDADF" w14:textId="77777777" w:rsidR="008F0CE6" w:rsidRDefault="008F0CE6" w:rsidP="008F0CE6">
            <w:pPr>
              <w:jc w:val="right"/>
              <w:rPr>
                <w:color w:val="000000"/>
              </w:rPr>
            </w:pPr>
            <w:r>
              <w:rPr>
                <w:color w:val="000000"/>
              </w:rPr>
              <w:t>20,13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D5280E5"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0127898B"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4D43D63" w14:textId="717A0EC9" w:rsidR="008F0CE6" w:rsidRDefault="008F0CE6" w:rsidP="008F0CE6">
            <w:pPr>
              <w:jc w:val="right"/>
              <w:rPr>
                <w:color w:val="000000"/>
              </w:rPr>
            </w:pPr>
            <w:r>
              <w:rPr>
                <w:color w:val="000000"/>
              </w:rPr>
              <w:t>20</w:t>
            </w:r>
            <w:r w:rsidR="007052F7">
              <w:rPr>
                <w:color w:val="000000"/>
              </w:rPr>
              <w:t>,</w:t>
            </w:r>
            <w:r>
              <w:rPr>
                <w:color w:val="000000"/>
              </w:rPr>
              <w:t>13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3D43D908" w14:textId="11A7C90C" w:rsidR="008F0CE6" w:rsidRDefault="007052F7" w:rsidP="008F0CE6">
            <w:pPr>
              <w:jc w:val="right"/>
              <w:rPr>
                <w:color w:val="000000"/>
              </w:rPr>
            </w:pPr>
            <w:r>
              <w:rPr>
                <w:color w:val="000000"/>
              </w:rPr>
              <w:t>20,</w:t>
            </w:r>
            <w:r w:rsidR="008F0CE6">
              <w:rPr>
                <w:color w:val="000000"/>
              </w:rPr>
              <w:t>13</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6EE9D395"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B66E681"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5A5A194" w14:textId="77777777" w:rsidR="008F0CE6" w:rsidRDefault="008F0CE6" w:rsidP="008F0CE6">
            <w:pPr>
              <w:jc w:val="right"/>
              <w:rPr>
                <w:color w:val="000000"/>
              </w:rPr>
            </w:pPr>
            <w:r>
              <w:rPr>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4E3485E1" w14:textId="77777777" w:rsidR="008F0CE6" w:rsidRDefault="008F0CE6" w:rsidP="008F0CE6">
            <w:pPr>
              <w:jc w:val="right"/>
              <w:rPr>
                <w:color w:val="000000"/>
              </w:rPr>
            </w:pPr>
            <w:r>
              <w:rPr>
                <w:color w:val="000000"/>
              </w:rPr>
              <w:t> </w:t>
            </w:r>
          </w:p>
        </w:tc>
      </w:tr>
      <w:tr w:rsidR="008F0CE6" w:rsidRPr="000B694E" w14:paraId="0678FD7C" w14:textId="77777777" w:rsidTr="002017F1">
        <w:trPr>
          <w:trHeight w:val="255"/>
        </w:trPr>
        <w:tc>
          <w:tcPr>
            <w:tcW w:w="144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C4921B7" w14:textId="77777777" w:rsidR="008F0CE6" w:rsidRPr="000B694E" w:rsidRDefault="008F0CE6" w:rsidP="008F0CE6">
            <w:pPr>
              <w:jc w:val="center"/>
              <w:rPr>
                <w:bCs/>
                <w:szCs w:val="24"/>
                <w:lang w:val="sr-Cyrl-RS"/>
              </w:rPr>
            </w:pPr>
            <w:r>
              <w:rPr>
                <w:bCs/>
                <w:szCs w:val="24"/>
                <w:lang w:val="sr-Cyrl-RS"/>
              </w:rPr>
              <w:t>12483162</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F3E13" w14:textId="77777777" w:rsidR="008F0CE6" w:rsidRDefault="008F0CE6" w:rsidP="008F0CE6">
            <w:pPr>
              <w:jc w:val="right"/>
              <w:rPr>
                <w:color w:val="000000"/>
              </w:rPr>
            </w:pPr>
            <w:r>
              <w:rPr>
                <w:color w:val="000000"/>
              </w:rPr>
              <w:t> </w:t>
            </w:r>
          </w:p>
        </w:tc>
        <w:tc>
          <w:tcPr>
            <w:tcW w:w="939" w:type="dxa"/>
            <w:tcBorders>
              <w:top w:val="single" w:sz="4" w:space="0" w:color="auto"/>
              <w:left w:val="nil"/>
              <w:bottom w:val="single" w:sz="4" w:space="0" w:color="auto"/>
              <w:right w:val="nil"/>
            </w:tcBorders>
            <w:shd w:val="clear" w:color="auto" w:fill="auto"/>
            <w:noWrap/>
            <w:vAlign w:val="center"/>
          </w:tcPr>
          <w:p w14:paraId="741D3B83"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0FDEA" w14:textId="77777777" w:rsidR="008F0CE6" w:rsidRDefault="008F0CE6" w:rsidP="008F0CE6">
            <w:pPr>
              <w:jc w:val="right"/>
              <w:rPr>
                <w:color w:val="000000"/>
              </w:rPr>
            </w:pPr>
            <w:r>
              <w:rPr>
                <w:color w:val="000000"/>
              </w:rPr>
              <w:t>0,77</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0F99AE16" w14:textId="77777777" w:rsidR="008F0CE6" w:rsidRDefault="008F0CE6" w:rsidP="008F0CE6">
            <w:pPr>
              <w:jc w:val="right"/>
              <w:rPr>
                <w:color w:val="000000"/>
              </w:rPr>
            </w:pPr>
            <w:r>
              <w:rPr>
                <w:color w:val="000000"/>
              </w:rPr>
              <w:t>0,77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83EB0" w14:textId="77777777" w:rsidR="008F0CE6" w:rsidRDefault="008F0CE6" w:rsidP="008F0CE6">
            <w:pPr>
              <w:jc w:val="right"/>
              <w:rPr>
                <w:color w:val="000000"/>
              </w:rPr>
            </w:pPr>
            <w:r>
              <w:rPr>
                <w:color w:val="000000"/>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58499E5B"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vAlign w:val="center"/>
          </w:tcPr>
          <w:p w14:paraId="1B4D00A6"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vAlign w:val="center"/>
          </w:tcPr>
          <w:p w14:paraId="741E8FE2"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382B80D"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8DBBABD"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0097D3B5" w14:textId="185027B9"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BA18192" w14:textId="5580E748" w:rsidR="008F0CE6" w:rsidRDefault="008F0CE6" w:rsidP="008F0CE6">
            <w:pPr>
              <w:jc w:val="right"/>
              <w:rPr>
                <w:color w:val="000000"/>
              </w:rPr>
            </w:pPr>
            <w:r>
              <w:rPr>
                <w:color w:val="000000"/>
              </w:rPr>
              <w: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5DF4AE6E" w14:textId="77777777" w:rsidR="008F0CE6" w:rsidRDefault="008F0CE6" w:rsidP="008F0CE6">
            <w:pPr>
              <w:jc w:val="right"/>
              <w:rPr>
                <w:color w:val="000000"/>
              </w:rPr>
            </w:pPr>
            <w:r>
              <w:rPr>
                <w:color w:val="000000"/>
              </w:rPr>
              <w:t>0,77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0ED4A8F3" w14:textId="77777777" w:rsidR="008F0CE6" w:rsidRDefault="008F0CE6" w:rsidP="008F0CE6">
            <w:pPr>
              <w:jc w:val="right"/>
              <w:rPr>
                <w:color w:val="000000"/>
              </w:rPr>
            </w:pPr>
            <w:r>
              <w:rPr>
                <w:color w:val="000000"/>
              </w:rPr>
              <w:t>0,77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0F6236D7" w14:textId="77777777" w:rsidR="008F0CE6" w:rsidRDefault="008F0CE6" w:rsidP="008F0CE6">
            <w:pPr>
              <w:jc w:val="right"/>
              <w:rPr>
                <w:color w:val="000000"/>
              </w:rPr>
            </w:pPr>
            <w:r>
              <w:rPr>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45DE914C" w14:textId="77777777" w:rsidR="008F0CE6" w:rsidRDefault="008F0CE6" w:rsidP="008F0CE6">
            <w:pPr>
              <w:jc w:val="right"/>
              <w:rPr>
                <w:color w:val="000000"/>
              </w:rPr>
            </w:pPr>
            <w:r>
              <w:rPr>
                <w:color w:val="000000"/>
              </w:rPr>
              <w:t> </w:t>
            </w:r>
          </w:p>
        </w:tc>
      </w:tr>
      <w:tr w:rsidR="008F0CE6" w:rsidRPr="000B694E" w14:paraId="058ADAD7" w14:textId="77777777" w:rsidTr="002017F1">
        <w:trPr>
          <w:trHeight w:val="255"/>
        </w:trPr>
        <w:tc>
          <w:tcPr>
            <w:tcW w:w="144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AA12E99" w14:textId="77777777" w:rsidR="008F0CE6" w:rsidRPr="000B694E" w:rsidRDefault="008F0CE6" w:rsidP="008F0CE6">
            <w:pPr>
              <w:jc w:val="center"/>
              <w:rPr>
                <w:bCs/>
                <w:szCs w:val="24"/>
                <w:lang w:val="sr-Cyrl-RS"/>
              </w:rPr>
            </w:pPr>
            <w:r>
              <w:rPr>
                <w:bCs/>
                <w:szCs w:val="24"/>
                <w:lang w:val="sr-Cyrl-RS"/>
              </w:rPr>
              <w:t>57325162</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59865" w14:textId="77777777" w:rsidR="008F0CE6" w:rsidRDefault="008F0CE6" w:rsidP="008F0CE6">
            <w:pPr>
              <w:jc w:val="right"/>
              <w:rPr>
                <w:color w:val="000000"/>
              </w:rPr>
            </w:pPr>
            <w:r>
              <w:rPr>
                <w:color w:val="000000"/>
              </w:rPr>
              <w:t> </w:t>
            </w:r>
          </w:p>
        </w:tc>
        <w:tc>
          <w:tcPr>
            <w:tcW w:w="939" w:type="dxa"/>
            <w:tcBorders>
              <w:top w:val="single" w:sz="4" w:space="0" w:color="auto"/>
              <w:left w:val="nil"/>
              <w:bottom w:val="single" w:sz="4" w:space="0" w:color="auto"/>
              <w:right w:val="nil"/>
            </w:tcBorders>
            <w:shd w:val="clear" w:color="auto" w:fill="auto"/>
            <w:noWrap/>
            <w:vAlign w:val="center"/>
          </w:tcPr>
          <w:p w14:paraId="54343B59"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D5AB4F" w14:textId="77777777" w:rsidR="008F0CE6" w:rsidRDefault="008F0CE6" w:rsidP="008F0CE6">
            <w:pPr>
              <w:jc w:val="right"/>
              <w:rPr>
                <w:color w:val="000000"/>
              </w:rPr>
            </w:pPr>
            <w:r>
              <w:rPr>
                <w:color w:val="000000"/>
              </w:rPr>
              <w:t>39,79</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0A19D7B6" w14:textId="77777777" w:rsidR="008F0CE6" w:rsidRDefault="008F0CE6" w:rsidP="008F0CE6">
            <w:pPr>
              <w:jc w:val="right"/>
              <w:rPr>
                <w:color w:val="000000"/>
              </w:rPr>
            </w:pPr>
            <w:r>
              <w:rPr>
                <w:color w:val="000000"/>
              </w:rPr>
              <w:t>39,79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504B6" w14:textId="77777777" w:rsidR="008F0CE6" w:rsidRDefault="008F0CE6" w:rsidP="008F0CE6">
            <w:pPr>
              <w:jc w:val="right"/>
              <w:rPr>
                <w:color w:val="000000"/>
              </w:rPr>
            </w:pPr>
            <w:r>
              <w:rPr>
                <w:color w:val="000000"/>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5042784F"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vAlign w:val="center"/>
          </w:tcPr>
          <w:p w14:paraId="210E3F66"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vAlign w:val="center"/>
          </w:tcPr>
          <w:p w14:paraId="3AA2F795"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900EC91"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3803D8F"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79C66A57" w14:textId="19DB6866"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4BEA922D" w14:textId="7EDCCEC3" w:rsidR="008F0CE6" w:rsidRDefault="008F0CE6" w:rsidP="008F0CE6">
            <w:pPr>
              <w:jc w:val="right"/>
              <w:rPr>
                <w:color w:val="000000"/>
              </w:rPr>
            </w:pPr>
            <w:r>
              <w:rPr>
                <w:color w:val="000000"/>
              </w:rPr>
              <w:t> </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00F6AAE2" w14:textId="77777777" w:rsidR="008F0CE6" w:rsidRDefault="008F0CE6" w:rsidP="008F0CE6">
            <w:pPr>
              <w:jc w:val="right"/>
              <w:rPr>
                <w:color w:val="000000"/>
              </w:rPr>
            </w:pPr>
            <w:r>
              <w:rPr>
                <w:color w:val="000000"/>
              </w:rPr>
              <w:t>39,79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2064E1C" w14:textId="77777777" w:rsidR="008F0CE6" w:rsidRDefault="008F0CE6" w:rsidP="008F0CE6">
            <w:pPr>
              <w:jc w:val="right"/>
              <w:rPr>
                <w:color w:val="000000"/>
              </w:rPr>
            </w:pPr>
            <w:r>
              <w:rPr>
                <w:color w:val="000000"/>
              </w:rPr>
              <w:t>39,79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6EF4FE2" w14:textId="77777777" w:rsidR="008F0CE6" w:rsidRDefault="008F0CE6" w:rsidP="008F0CE6">
            <w:pPr>
              <w:jc w:val="right"/>
              <w:rPr>
                <w:color w:val="000000"/>
              </w:rPr>
            </w:pPr>
            <w:r>
              <w:rPr>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75D8498F" w14:textId="77777777" w:rsidR="008F0CE6" w:rsidRDefault="008F0CE6" w:rsidP="008F0CE6">
            <w:pPr>
              <w:jc w:val="right"/>
              <w:rPr>
                <w:color w:val="000000"/>
              </w:rPr>
            </w:pPr>
            <w:r>
              <w:rPr>
                <w:color w:val="000000"/>
              </w:rPr>
              <w:t> </w:t>
            </w:r>
          </w:p>
        </w:tc>
      </w:tr>
      <w:tr w:rsidR="008F0CE6" w:rsidRPr="000B694E" w14:paraId="23EA8A0A" w14:textId="77777777" w:rsidTr="002017F1">
        <w:trPr>
          <w:trHeight w:val="255"/>
        </w:trPr>
        <w:tc>
          <w:tcPr>
            <w:tcW w:w="144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AFA2AEB" w14:textId="77777777" w:rsidR="008F0CE6" w:rsidRPr="000B694E" w:rsidRDefault="008F0CE6" w:rsidP="008F0CE6">
            <w:pPr>
              <w:jc w:val="center"/>
              <w:rPr>
                <w:bCs/>
                <w:szCs w:val="24"/>
                <w:lang w:val="sr-Cyrl-RS"/>
              </w:rPr>
            </w:pPr>
            <w:r>
              <w:rPr>
                <w:bCs/>
                <w:szCs w:val="24"/>
                <w:lang w:val="sr-Cyrl-RS"/>
              </w:rPr>
              <w:t>57457162</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D57C8" w14:textId="77777777" w:rsidR="008F0CE6" w:rsidRDefault="008F0CE6" w:rsidP="008F0CE6">
            <w:pPr>
              <w:jc w:val="right"/>
              <w:rPr>
                <w:color w:val="000000"/>
              </w:rPr>
            </w:pPr>
            <w:r>
              <w:rPr>
                <w:color w:val="000000"/>
              </w:rPr>
              <w:t>37,47</w:t>
            </w:r>
          </w:p>
        </w:tc>
        <w:tc>
          <w:tcPr>
            <w:tcW w:w="939" w:type="dxa"/>
            <w:tcBorders>
              <w:top w:val="single" w:sz="4" w:space="0" w:color="auto"/>
              <w:left w:val="nil"/>
              <w:bottom w:val="single" w:sz="4" w:space="0" w:color="auto"/>
              <w:right w:val="nil"/>
            </w:tcBorders>
            <w:shd w:val="clear" w:color="auto" w:fill="auto"/>
            <w:noWrap/>
            <w:vAlign w:val="center"/>
          </w:tcPr>
          <w:p w14:paraId="742D6866" w14:textId="77777777" w:rsidR="008F0CE6" w:rsidRDefault="008F0CE6" w:rsidP="008F0CE6">
            <w:pPr>
              <w:jc w:val="right"/>
              <w:rPr>
                <w:color w:val="000000"/>
              </w:rPr>
            </w:pPr>
            <w:r>
              <w:rPr>
                <w:color w:val="000000"/>
              </w:rPr>
              <w:t>37,47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AFB9B" w14:textId="77777777" w:rsidR="008F0CE6" w:rsidRDefault="008F0CE6" w:rsidP="008F0CE6">
            <w:pPr>
              <w:jc w:val="right"/>
              <w:rPr>
                <w:color w:val="000000"/>
              </w:rPr>
            </w:pPr>
            <w:r>
              <w:rPr>
                <w:color w:val="000000"/>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7963282C"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90908" w14:textId="77777777" w:rsidR="008F0CE6" w:rsidRDefault="008F0CE6" w:rsidP="008F0CE6">
            <w:pPr>
              <w:jc w:val="right"/>
              <w:rPr>
                <w:color w:val="000000"/>
              </w:rPr>
            </w:pPr>
            <w:r>
              <w:rPr>
                <w:color w:val="000000"/>
              </w:rPr>
              <w:t>37,47</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31AC6B39" w14:textId="77777777" w:rsidR="008F0CE6" w:rsidRDefault="008F0CE6" w:rsidP="008F0CE6">
            <w:pPr>
              <w:jc w:val="right"/>
              <w:rPr>
                <w:color w:val="000000"/>
              </w:rPr>
            </w:pPr>
            <w:r>
              <w:rPr>
                <w:color w:val="000000"/>
              </w:rPr>
              <w:t>37,47</w:t>
            </w:r>
          </w:p>
        </w:tc>
        <w:tc>
          <w:tcPr>
            <w:tcW w:w="939" w:type="dxa"/>
            <w:tcBorders>
              <w:top w:val="single" w:sz="4" w:space="0" w:color="auto"/>
              <w:left w:val="single" w:sz="4" w:space="0" w:color="auto"/>
              <w:bottom w:val="single" w:sz="4" w:space="0" w:color="auto"/>
              <w:right w:val="single" w:sz="4" w:space="0" w:color="auto"/>
            </w:tcBorders>
            <w:vAlign w:val="center"/>
          </w:tcPr>
          <w:p w14:paraId="3E9A322A" w14:textId="77777777" w:rsidR="008F0CE6" w:rsidRDefault="008F0CE6" w:rsidP="008F0CE6">
            <w:pPr>
              <w:jc w:val="right"/>
              <w:rPr>
                <w:color w:val="000000"/>
              </w:rPr>
            </w:pPr>
            <w:r>
              <w:rPr>
                <w:color w:val="000000"/>
              </w:rPr>
              <w:t>37,47</w:t>
            </w:r>
          </w:p>
        </w:tc>
        <w:tc>
          <w:tcPr>
            <w:tcW w:w="939" w:type="dxa"/>
            <w:tcBorders>
              <w:top w:val="single" w:sz="4" w:space="0" w:color="auto"/>
              <w:left w:val="single" w:sz="4" w:space="0" w:color="auto"/>
              <w:bottom w:val="single" w:sz="4" w:space="0" w:color="auto"/>
              <w:right w:val="single" w:sz="4" w:space="0" w:color="auto"/>
            </w:tcBorders>
            <w:vAlign w:val="center"/>
          </w:tcPr>
          <w:p w14:paraId="3C834189" w14:textId="77777777" w:rsidR="008F0CE6" w:rsidRDefault="008F0CE6" w:rsidP="008F0CE6">
            <w:pPr>
              <w:jc w:val="right"/>
              <w:rPr>
                <w:color w:val="000000"/>
              </w:rPr>
            </w:pPr>
            <w:r>
              <w:rPr>
                <w:color w:val="000000"/>
              </w:rPr>
              <w:t>149,88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275FB2A"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3313E4B"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32F9A64" w14:textId="03A4EA26" w:rsidR="008F0CE6" w:rsidRDefault="007052F7" w:rsidP="008F0CE6">
            <w:pPr>
              <w:jc w:val="right"/>
              <w:rPr>
                <w:color w:val="000000"/>
              </w:rPr>
            </w:pPr>
            <w:r>
              <w:rPr>
                <w:color w:val="000000"/>
              </w:rPr>
              <w:t>37,</w:t>
            </w:r>
            <w:r w:rsidR="008F0CE6">
              <w:rPr>
                <w:color w:val="000000"/>
              </w:rPr>
              <w:t>47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7442AB51" w14:textId="24E5A748" w:rsidR="008F0CE6" w:rsidRDefault="007052F7" w:rsidP="008F0CE6">
            <w:pPr>
              <w:jc w:val="right"/>
              <w:rPr>
                <w:color w:val="000000"/>
              </w:rPr>
            </w:pPr>
            <w:r>
              <w:rPr>
                <w:color w:val="000000"/>
              </w:rPr>
              <w:t>37,</w:t>
            </w:r>
            <w:r w:rsidR="008F0CE6">
              <w:rPr>
                <w:color w:val="000000"/>
              </w:rPr>
              <w:t>47</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3CB33D15"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433B35CE"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18BFE3F" w14:textId="77777777" w:rsidR="008F0CE6" w:rsidRDefault="008F0CE6" w:rsidP="008F0CE6">
            <w:pPr>
              <w:jc w:val="right"/>
              <w:rPr>
                <w:color w:val="000000"/>
              </w:rPr>
            </w:pPr>
            <w:r>
              <w:rPr>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02A58BA2" w14:textId="77777777" w:rsidR="008F0CE6" w:rsidRDefault="008F0CE6" w:rsidP="008F0CE6">
            <w:pPr>
              <w:jc w:val="right"/>
              <w:rPr>
                <w:color w:val="000000"/>
              </w:rPr>
            </w:pPr>
            <w:r>
              <w:rPr>
                <w:color w:val="000000"/>
              </w:rPr>
              <w:t> </w:t>
            </w:r>
          </w:p>
        </w:tc>
      </w:tr>
      <w:tr w:rsidR="008F0CE6" w:rsidRPr="000B694E" w14:paraId="598FF54C" w14:textId="77777777" w:rsidTr="002017F1">
        <w:trPr>
          <w:trHeight w:val="255"/>
        </w:trPr>
        <w:tc>
          <w:tcPr>
            <w:tcW w:w="144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BE6059" w14:textId="77777777" w:rsidR="008F0CE6" w:rsidRPr="000B694E" w:rsidRDefault="008F0CE6" w:rsidP="008F0CE6">
            <w:pPr>
              <w:jc w:val="center"/>
              <w:rPr>
                <w:bCs/>
                <w:szCs w:val="24"/>
                <w:lang w:val="sr-Cyrl-RS"/>
              </w:rPr>
            </w:pPr>
            <w:r>
              <w:rPr>
                <w:bCs/>
                <w:szCs w:val="24"/>
                <w:lang w:val="sr-Cyrl-RS"/>
              </w:rPr>
              <w:t>57459162</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32872" w14:textId="77777777" w:rsidR="008F0CE6" w:rsidRDefault="008F0CE6" w:rsidP="008F0CE6">
            <w:pPr>
              <w:jc w:val="right"/>
              <w:rPr>
                <w:color w:val="000000"/>
              </w:rPr>
            </w:pPr>
            <w:r>
              <w:rPr>
                <w:color w:val="000000"/>
              </w:rPr>
              <w:t>35,27</w:t>
            </w:r>
          </w:p>
        </w:tc>
        <w:tc>
          <w:tcPr>
            <w:tcW w:w="939" w:type="dxa"/>
            <w:tcBorders>
              <w:top w:val="single" w:sz="4" w:space="0" w:color="auto"/>
              <w:left w:val="nil"/>
              <w:bottom w:val="single" w:sz="4" w:space="0" w:color="auto"/>
              <w:right w:val="nil"/>
            </w:tcBorders>
            <w:shd w:val="clear" w:color="auto" w:fill="auto"/>
            <w:noWrap/>
            <w:vAlign w:val="center"/>
          </w:tcPr>
          <w:p w14:paraId="0BB38FD5" w14:textId="77777777" w:rsidR="008F0CE6" w:rsidRDefault="008F0CE6" w:rsidP="008F0CE6">
            <w:pPr>
              <w:jc w:val="right"/>
              <w:rPr>
                <w:color w:val="000000"/>
              </w:rPr>
            </w:pPr>
            <w:r>
              <w:rPr>
                <w:color w:val="000000"/>
              </w:rPr>
              <w:t>35,27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19FDF" w14:textId="77777777" w:rsidR="008F0CE6" w:rsidRDefault="008F0CE6" w:rsidP="008F0CE6">
            <w:pPr>
              <w:jc w:val="right"/>
              <w:rPr>
                <w:color w:val="000000"/>
              </w:rPr>
            </w:pPr>
            <w:r>
              <w:rPr>
                <w:color w:val="000000"/>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0D7ED80D"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31A61" w14:textId="77777777" w:rsidR="008F0CE6" w:rsidRDefault="008F0CE6" w:rsidP="008F0CE6">
            <w:pPr>
              <w:jc w:val="right"/>
              <w:rPr>
                <w:color w:val="000000"/>
              </w:rPr>
            </w:pPr>
            <w:r>
              <w:rPr>
                <w:color w:val="000000"/>
              </w:rPr>
              <w:t>35,27</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0187D9CD" w14:textId="77777777" w:rsidR="008F0CE6" w:rsidRDefault="008F0CE6" w:rsidP="008F0CE6">
            <w:pPr>
              <w:jc w:val="right"/>
              <w:rPr>
                <w:color w:val="000000"/>
              </w:rPr>
            </w:pPr>
            <w:r>
              <w:rPr>
                <w:color w:val="000000"/>
              </w:rPr>
              <w:t>35,27</w:t>
            </w:r>
          </w:p>
        </w:tc>
        <w:tc>
          <w:tcPr>
            <w:tcW w:w="939" w:type="dxa"/>
            <w:tcBorders>
              <w:top w:val="single" w:sz="4" w:space="0" w:color="auto"/>
              <w:left w:val="single" w:sz="4" w:space="0" w:color="auto"/>
              <w:bottom w:val="single" w:sz="4" w:space="0" w:color="auto"/>
              <w:right w:val="single" w:sz="4" w:space="0" w:color="auto"/>
            </w:tcBorders>
            <w:vAlign w:val="center"/>
          </w:tcPr>
          <w:p w14:paraId="53BB49CA" w14:textId="77777777" w:rsidR="008F0CE6" w:rsidRDefault="008F0CE6" w:rsidP="008F0CE6">
            <w:pPr>
              <w:jc w:val="right"/>
              <w:rPr>
                <w:color w:val="000000"/>
              </w:rPr>
            </w:pPr>
            <w:r>
              <w:rPr>
                <w:color w:val="000000"/>
              </w:rPr>
              <w:t>35,27</w:t>
            </w:r>
          </w:p>
        </w:tc>
        <w:tc>
          <w:tcPr>
            <w:tcW w:w="939" w:type="dxa"/>
            <w:tcBorders>
              <w:top w:val="single" w:sz="4" w:space="0" w:color="auto"/>
              <w:left w:val="single" w:sz="4" w:space="0" w:color="auto"/>
              <w:bottom w:val="single" w:sz="4" w:space="0" w:color="auto"/>
              <w:right w:val="single" w:sz="4" w:space="0" w:color="auto"/>
            </w:tcBorders>
            <w:vAlign w:val="center"/>
          </w:tcPr>
          <w:p w14:paraId="530AACB0" w14:textId="77777777" w:rsidR="008F0CE6" w:rsidRDefault="008F0CE6" w:rsidP="008F0CE6">
            <w:pPr>
              <w:jc w:val="right"/>
              <w:rPr>
                <w:color w:val="000000"/>
              </w:rPr>
            </w:pPr>
            <w:r>
              <w:rPr>
                <w:color w:val="000000"/>
              </w:rPr>
              <w:t>35,27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B8FCD3A"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36C11C7D"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96EA8E6" w14:textId="61636B69" w:rsidR="008F0CE6" w:rsidRDefault="007052F7" w:rsidP="008F0CE6">
            <w:pPr>
              <w:jc w:val="right"/>
              <w:rPr>
                <w:color w:val="000000"/>
              </w:rPr>
            </w:pPr>
            <w:r>
              <w:rPr>
                <w:color w:val="000000"/>
              </w:rPr>
              <w:t>35,</w:t>
            </w:r>
            <w:r w:rsidR="008F0CE6">
              <w:rPr>
                <w:color w:val="000000"/>
              </w:rPr>
              <w:t>27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5524FF5" w14:textId="05FD246A" w:rsidR="008F0CE6" w:rsidRDefault="007052F7" w:rsidP="008F0CE6">
            <w:pPr>
              <w:jc w:val="right"/>
              <w:rPr>
                <w:color w:val="000000"/>
              </w:rPr>
            </w:pPr>
            <w:r>
              <w:rPr>
                <w:color w:val="000000"/>
              </w:rPr>
              <w:t>35,</w:t>
            </w:r>
            <w:r w:rsidR="008F0CE6">
              <w:rPr>
                <w:color w:val="000000"/>
              </w:rPr>
              <w:t>27</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11D219A9"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442F2FF3"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14F6906" w14:textId="77777777" w:rsidR="008F0CE6" w:rsidRDefault="008F0CE6" w:rsidP="008F0CE6">
            <w:pPr>
              <w:jc w:val="right"/>
              <w:rPr>
                <w:color w:val="000000"/>
              </w:rPr>
            </w:pPr>
            <w:r>
              <w:rPr>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3E7CECA9" w14:textId="77777777" w:rsidR="008F0CE6" w:rsidRDefault="008F0CE6" w:rsidP="008F0CE6">
            <w:pPr>
              <w:jc w:val="right"/>
              <w:rPr>
                <w:color w:val="000000"/>
              </w:rPr>
            </w:pPr>
            <w:r>
              <w:rPr>
                <w:color w:val="000000"/>
              </w:rPr>
              <w:t> </w:t>
            </w:r>
          </w:p>
        </w:tc>
      </w:tr>
      <w:tr w:rsidR="008F0CE6" w:rsidRPr="000B694E" w14:paraId="49CDD126" w14:textId="77777777" w:rsidTr="002017F1">
        <w:trPr>
          <w:trHeight w:val="255"/>
        </w:trPr>
        <w:tc>
          <w:tcPr>
            <w:tcW w:w="144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2C23FA7" w14:textId="77777777" w:rsidR="008F0CE6" w:rsidRPr="000B694E" w:rsidRDefault="008F0CE6" w:rsidP="008F0CE6">
            <w:pPr>
              <w:jc w:val="center"/>
              <w:rPr>
                <w:bCs/>
                <w:szCs w:val="24"/>
                <w:lang w:val="sr-Cyrl-RS"/>
              </w:rPr>
            </w:pPr>
            <w:r>
              <w:rPr>
                <w:bCs/>
                <w:szCs w:val="24"/>
                <w:lang w:val="sr-Cyrl-RS"/>
              </w:rPr>
              <w:t>57487162</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09161" w14:textId="77777777" w:rsidR="008F0CE6" w:rsidRDefault="008F0CE6" w:rsidP="008F0CE6">
            <w:pPr>
              <w:jc w:val="right"/>
              <w:rPr>
                <w:color w:val="000000"/>
              </w:rPr>
            </w:pPr>
            <w:r>
              <w:rPr>
                <w:color w:val="000000"/>
              </w:rPr>
              <w:t>11,44</w:t>
            </w:r>
          </w:p>
        </w:tc>
        <w:tc>
          <w:tcPr>
            <w:tcW w:w="939" w:type="dxa"/>
            <w:tcBorders>
              <w:top w:val="single" w:sz="4" w:space="0" w:color="auto"/>
              <w:left w:val="nil"/>
              <w:bottom w:val="single" w:sz="4" w:space="0" w:color="auto"/>
              <w:right w:val="nil"/>
            </w:tcBorders>
            <w:shd w:val="clear" w:color="auto" w:fill="auto"/>
            <w:noWrap/>
            <w:vAlign w:val="center"/>
          </w:tcPr>
          <w:p w14:paraId="23A61A6C" w14:textId="77777777" w:rsidR="008F0CE6" w:rsidRDefault="008F0CE6" w:rsidP="008F0CE6">
            <w:pPr>
              <w:jc w:val="right"/>
              <w:rPr>
                <w:color w:val="000000"/>
              </w:rPr>
            </w:pPr>
            <w:r>
              <w:rPr>
                <w:color w:val="000000"/>
              </w:rPr>
              <w:t>11,44</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06618" w14:textId="77777777" w:rsidR="008F0CE6" w:rsidRDefault="008F0CE6" w:rsidP="008F0CE6">
            <w:pPr>
              <w:jc w:val="right"/>
              <w:rPr>
                <w:color w:val="000000"/>
              </w:rPr>
            </w:pPr>
            <w:r>
              <w:rPr>
                <w:color w:val="000000"/>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45697DC9"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B6467" w14:textId="77777777" w:rsidR="008F0CE6" w:rsidRDefault="008F0CE6" w:rsidP="008F0CE6">
            <w:pPr>
              <w:jc w:val="right"/>
              <w:rPr>
                <w:color w:val="000000"/>
              </w:rPr>
            </w:pPr>
            <w:r>
              <w:rPr>
                <w:color w:val="000000"/>
              </w:rPr>
              <w:t>11,44</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7F17C231" w14:textId="77777777" w:rsidR="008F0CE6" w:rsidRDefault="008F0CE6" w:rsidP="008F0CE6">
            <w:pPr>
              <w:jc w:val="right"/>
              <w:rPr>
                <w:color w:val="000000"/>
              </w:rPr>
            </w:pPr>
            <w:r>
              <w:rPr>
                <w:color w:val="000000"/>
              </w:rPr>
              <w:t>11,44</w:t>
            </w:r>
          </w:p>
        </w:tc>
        <w:tc>
          <w:tcPr>
            <w:tcW w:w="939" w:type="dxa"/>
            <w:tcBorders>
              <w:top w:val="single" w:sz="4" w:space="0" w:color="auto"/>
              <w:left w:val="single" w:sz="4" w:space="0" w:color="auto"/>
              <w:bottom w:val="single" w:sz="4" w:space="0" w:color="auto"/>
              <w:right w:val="single" w:sz="4" w:space="0" w:color="auto"/>
            </w:tcBorders>
            <w:vAlign w:val="center"/>
          </w:tcPr>
          <w:p w14:paraId="4D81DEE4"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vAlign w:val="center"/>
          </w:tcPr>
          <w:p w14:paraId="0A50ABDF"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3DE31B9" w14:textId="77777777" w:rsidR="008F0CE6" w:rsidRDefault="008F0CE6" w:rsidP="008F0CE6">
            <w:pPr>
              <w:jc w:val="right"/>
              <w:rPr>
                <w:color w:val="000000"/>
              </w:rPr>
            </w:pPr>
            <w:r>
              <w:rPr>
                <w:color w:val="000000"/>
              </w:rPr>
              <w:t>11,44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0E266A64" w14:textId="77777777" w:rsidR="008F0CE6" w:rsidRDefault="008F0CE6" w:rsidP="008F0CE6">
            <w:pPr>
              <w:jc w:val="right"/>
              <w:rPr>
                <w:color w:val="000000"/>
              </w:rPr>
            </w:pPr>
            <w:r>
              <w:rPr>
                <w:color w:val="000000"/>
              </w:rPr>
              <w:t>11,44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72CC2C2E" w14:textId="65FCEAFE" w:rsidR="008F0CE6" w:rsidRDefault="007052F7" w:rsidP="008F0CE6">
            <w:pPr>
              <w:jc w:val="right"/>
              <w:rPr>
                <w:color w:val="000000"/>
              </w:rPr>
            </w:pPr>
            <w:r>
              <w:rPr>
                <w:color w:val="000000"/>
              </w:rPr>
              <w:t>11,</w:t>
            </w:r>
            <w:r w:rsidR="008F0CE6">
              <w:rPr>
                <w:color w:val="000000"/>
              </w:rPr>
              <w:t>44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DC7E736" w14:textId="7077E0D3" w:rsidR="008F0CE6" w:rsidRDefault="007052F7" w:rsidP="008F0CE6">
            <w:pPr>
              <w:jc w:val="right"/>
              <w:rPr>
                <w:color w:val="000000"/>
              </w:rPr>
            </w:pPr>
            <w:r>
              <w:rPr>
                <w:color w:val="000000"/>
              </w:rPr>
              <w:t>11,</w:t>
            </w:r>
            <w:r w:rsidR="008F0CE6">
              <w:rPr>
                <w:color w:val="000000"/>
              </w:rPr>
              <w:t>44</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18FDB7E5"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8848549"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EFA2B17" w14:textId="77777777" w:rsidR="008F0CE6" w:rsidRDefault="008F0CE6" w:rsidP="008F0CE6">
            <w:pPr>
              <w:jc w:val="right"/>
              <w:rPr>
                <w:color w:val="000000"/>
              </w:rPr>
            </w:pPr>
            <w:r>
              <w:rPr>
                <w:color w:val="000000"/>
              </w:rPr>
              <w:t>11,44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0E540EF0" w14:textId="77777777" w:rsidR="008F0CE6" w:rsidRDefault="008F0CE6" w:rsidP="008F0CE6">
            <w:pPr>
              <w:jc w:val="right"/>
              <w:rPr>
                <w:color w:val="000000"/>
              </w:rPr>
            </w:pPr>
            <w:r>
              <w:rPr>
                <w:color w:val="000000"/>
              </w:rPr>
              <w:t>11,44</w:t>
            </w:r>
          </w:p>
        </w:tc>
      </w:tr>
      <w:tr w:rsidR="008F0CE6" w:rsidRPr="000B694E" w14:paraId="4C05F753" w14:textId="77777777" w:rsidTr="002017F1">
        <w:trPr>
          <w:trHeight w:val="255"/>
        </w:trPr>
        <w:tc>
          <w:tcPr>
            <w:tcW w:w="144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7DD6EFA" w14:textId="77777777" w:rsidR="008F0CE6" w:rsidRPr="000B694E" w:rsidRDefault="008F0CE6" w:rsidP="008F0CE6">
            <w:pPr>
              <w:jc w:val="center"/>
              <w:rPr>
                <w:bCs/>
                <w:szCs w:val="24"/>
                <w:lang w:val="sr-Cyrl-RS"/>
              </w:rPr>
            </w:pPr>
            <w:r>
              <w:rPr>
                <w:bCs/>
                <w:szCs w:val="24"/>
                <w:lang w:val="sr-Cyrl-RS"/>
              </w:rPr>
              <w:t>Сечине</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7544D" w14:textId="77777777" w:rsidR="008F0CE6" w:rsidRDefault="008F0CE6" w:rsidP="008F0CE6">
            <w:pPr>
              <w:jc w:val="right"/>
              <w:rPr>
                <w:color w:val="000000"/>
              </w:rPr>
            </w:pPr>
            <w:r>
              <w:rPr>
                <w:color w:val="000000"/>
              </w:rPr>
              <w:t> </w:t>
            </w:r>
          </w:p>
        </w:tc>
        <w:tc>
          <w:tcPr>
            <w:tcW w:w="939" w:type="dxa"/>
            <w:tcBorders>
              <w:top w:val="single" w:sz="4" w:space="0" w:color="auto"/>
              <w:left w:val="nil"/>
              <w:bottom w:val="single" w:sz="4" w:space="0" w:color="auto"/>
              <w:right w:val="nil"/>
            </w:tcBorders>
            <w:shd w:val="clear" w:color="auto" w:fill="auto"/>
            <w:noWrap/>
            <w:vAlign w:val="center"/>
          </w:tcPr>
          <w:p w14:paraId="1F69BB9B"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EF48A" w14:textId="77777777" w:rsidR="008F0CE6" w:rsidRDefault="008F0CE6" w:rsidP="008F0CE6">
            <w:pPr>
              <w:jc w:val="right"/>
              <w:rPr>
                <w:color w:val="000000"/>
              </w:rPr>
            </w:pPr>
            <w:r>
              <w:rPr>
                <w:color w:val="000000"/>
              </w:rPr>
              <w:t>21,38</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0E0813B3" w14:textId="77777777" w:rsidR="008F0CE6" w:rsidRDefault="008F0CE6" w:rsidP="008F0CE6">
            <w:pPr>
              <w:jc w:val="right"/>
              <w:rPr>
                <w:color w:val="000000"/>
              </w:rPr>
            </w:pPr>
            <w:r>
              <w:rPr>
                <w:color w:val="000000"/>
              </w:rPr>
              <w:t>21,38</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86B07" w14:textId="77777777" w:rsidR="008F0CE6" w:rsidRDefault="008F0CE6" w:rsidP="008F0CE6">
            <w:pPr>
              <w:jc w:val="right"/>
              <w:rPr>
                <w:color w:val="000000"/>
              </w:rPr>
            </w:pPr>
            <w:r>
              <w:rPr>
                <w:color w:val="000000"/>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7D5EE3CD"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vAlign w:val="center"/>
          </w:tcPr>
          <w:p w14:paraId="3C561DC5" w14:textId="77777777" w:rsidR="008F0CE6" w:rsidRDefault="008F0CE6" w:rsidP="008F0CE6">
            <w:pPr>
              <w:jc w:val="right"/>
              <w:rPr>
                <w:color w:val="000000"/>
              </w:rPr>
            </w:pPr>
            <w:r>
              <w:rPr>
                <w:color w:val="000000"/>
              </w:rPr>
              <w:t>17,82</w:t>
            </w:r>
          </w:p>
        </w:tc>
        <w:tc>
          <w:tcPr>
            <w:tcW w:w="939" w:type="dxa"/>
            <w:tcBorders>
              <w:top w:val="single" w:sz="4" w:space="0" w:color="auto"/>
              <w:left w:val="single" w:sz="4" w:space="0" w:color="auto"/>
              <w:bottom w:val="single" w:sz="4" w:space="0" w:color="auto"/>
              <w:right w:val="single" w:sz="4" w:space="0" w:color="auto"/>
            </w:tcBorders>
            <w:vAlign w:val="center"/>
          </w:tcPr>
          <w:p w14:paraId="4EC0D06E" w14:textId="77777777" w:rsidR="008F0CE6" w:rsidRDefault="008F0CE6" w:rsidP="008F0CE6">
            <w:pPr>
              <w:jc w:val="right"/>
              <w:rPr>
                <w:color w:val="000000"/>
              </w:rPr>
            </w:pPr>
            <w:r>
              <w:rPr>
                <w:color w:val="000000"/>
              </w:rPr>
              <w:t>17,82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608D8D6"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C737185" w14:textId="77777777" w:rsidR="008F0CE6" w:rsidRDefault="008F0CE6" w:rsidP="008F0CE6">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3D6C4BF" w14:textId="6E9EDAD3" w:rsidR="008F0CE6" w:rsidRDefault="007052F7" w:rsidP="008F0CE6">
            <w:pPr>
              <w:jc w:val="right"/>
              <w:rPr>
                <w:color w:val="000000"/>
              </w:rPr>
            </w:pPr>
            <w:r>
              <w:rPr>
                <w:color w:val="000000"/>
              </w:rPr>
              <w:t>17,</w:t>
            </w:r>
            <w:r w:rsidR="008F0CE6">
              <w:rPr>
                <w:color w:val="000000"/>
              </w:rPr>
              <w:t>82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4146AD87" w14:textId="365FC763" w:rsidR="008F0CE6" w:rsidRDefault="007052F7" w:rsidP="008F0CE6">
            <w:pPr>
              <w:jc w:val="right"/>
              <w:rPr>
                <w:color w:val="000000"/>
              </w:rPr>
            </w:pPr>
            <w:r>
              <w:rPr>
                <w:color w:val="000000"/>
              </w:rPr>
              <w:t>17,</w:t>
            </w:r>
            <w:r w:rsidR="008F0CE6">
              <w:rPr>
                <w:color w:val="000000"/>
              </w:rPr>
              <w:t>82</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14:paraId="4F7BDB39" w14:textId="77777777" w:rsidR="008F0CE6" w:rsidRDefault="008F0CE6" w:rsidP="008F0CE6">
            <w:pPr>
              <w:jc w:val="right"/>
              <w:rPr>
                <w:color w:val="000000"/>
              </w:rPr>
            </w:pPr>
            <w:r>
              <w:rPr>
                <w:color w:val="000000"/>
              </w:rPr>
              <w:t>21,38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D9608F9" w14:textId="77777777" w:rsidR="008F0CE6" w:rsidRDefault="008F0CE6" w:rsidP="008F0CE6">
            <w:pPr>
              <w:jc w:val="right"/>
              <w:rPr>
                <w:color w:val="000000"/>
              </w:rPr>
            </w:pPr>
            <w:r>
              <w:rPr>
                <w:color w:val="000000"/>
              </w:rPr>
              <w:t>21,38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FE32E8B" w14:textId="77777777" w:rsidR="008F0CE6" w:rsidRDefault="008F0CE6" w:rsidP="008F0CE6">
            <w:pPr>
              <w:jc w:val="right"/>
              <w:rPr>
                <w:color w:val="000000"/>
              </w:rPr>
            </w:pPr>
            <w:r>
              <w:rPr>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297D6E87" w14:textId="77777777" w:rsidR="008F0CE6" w:rsidRDefault="008F0CE6" w:rsidP="008F0CE6">
            <w:pPr>
              <w:jc w:val="right"/>
              <w:rPr>
                <w:color w:val="000000"/>
              </w:rPr>
            </w:pPr>
            <w:r>
              <w:rPr>
                <w:color w:val="000000"/>
              </w:rPr>
              <w:t> </w:t>
            </w:r>
          </w:p>
        </w:tc>
      </w:tr>
      <w:tr w:rsidR="008F0CE6" w:rsidRPr="000B694E" w14:paraId="6BCBE4EA" w14:textId="77777777" w:rsidTr="002017F1">
        <w:trPr>
          <w:trHeight w:val="255"/>
        </w:trPr>
        <w:tc>
          <w:tcPr>
            <w:tcW w:w="1445"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1BEE1388" w14:textId="77777777" w:rsidR="008F0CE6" w:rsidRPr="000B694E" w:rsidRDefault="008F0CE6" w:rsidP="008F0CE6">
            <w:pPr>
              <w:jc w:val="center"/>
              <w:rPr>
                <w:szCs w:val="24"/>
              </w:rPr>
            </w:pPr>
            <w:r w:rsidRPr="000B694E">
              <w:rPr>
                <w:szCs w:val="24"/>
              </w:rPr>
              <w:lastRenderedPageBreak/>
              <w:t>Укупно</w:t>
            </w: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76FFCDC" w14:textId="77777777" w:rsidR="008F0CE6" w:rsidRDefault="008F0CE6" w:rsidP="008F0CE6">
            <w:pPr>
              <w:jc w:val="right"/>
              <w:rPr>
                <w:color w:val="000000"/>
                <w:szCs w:val="24"/>
              </w:rPr>
            </w:pPr>
            <w:r>
              <w:rPr>
                <w:color w:val="000000"/>
              </w:rPr>
              <w:t>111,93</w:t>
            </w:r>
          </w:p>
        </w:tc>
        <w:tc>
          <w:tcPr>
            <w:tcW w:w="939" w:type="dxa"/>
            <w:tcBorders>
              <w:top w:val="single" w:sz="4" w:space="0" w:color="auto"/>
              <w:left w:val="nil"/>
              <w:bottom w:val="single" w:sz="4" w:space="0" w:color="auto"/>
              <w:right w:val="nil"/>
            </w:tcBorders>
            <w:shd w:val="clear" w:color="auto" w:fill="D9D9D9" w:themeFill="background1" w:themeFillShade="D9"/>
            <w:noWrap/>
            <w:vAlign w:val="center"/>
          </w:tcPr>
          <w:p w14:paraId="3E443D18" w14:textId="77777777" w:rsidR="008F0CE6" w:rsidRDefault="008F0CE6" w:rsidP="008F0CE6">
            <w:pPr>
              <w:jc w:val="right"/>
              <w:rPr>
                <w:color w:val="000000"/>
              </w:rPr>
            </w:pPr>
            <w:r>
              <w:rPr>
                <w:color w:val="000000"/>
              </w:rPr>
              <w:t>111,93</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E88BE5" w14:textId="77777777" w:rsidR="008F0CE6" w:rsidRDefault="008F0CE6" w:rsidP="008F0CE6">
            <w:pPr>
              <w:jc w:val="right"/>
              <w:rPr>
                <w:color w:val="000000"/>
              </w:rPr>
            </w:pPr>
            <w:r>
              <w:rPr>
                <w:color w:val="000000"/>
              </w:rPr>
              <w:t>124,57</w:t>
            </w:r>
          </w:p>
        </w:tc>
        <w:tc>
          <w:tcPr>
            <w:tcW w:w="939"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264BC9A7" w14:textId="77777777" w:rsidR="008F0CE6" w:rsidRDefault="008F0CE6" w:rsidP="008F0CE6">
            <w:pPr>
              <w:jc w:val="right"/>
              <w:rPr>
                <w:color w:val="000000"/>
              </w:rPr>
            </w:pPr>
            <w:r>
              <w:rPr>
                <w:color w:val="000000"/>
              </w:rPr>
              <w:t>124,57</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83D001" w14:textId="77777777" w:rsidR="008F0CE6" w:rsidRDefault="008F0CE6" w:rsidP="008F0CE6">
            <w:pPr>
              <w:jc w:val="right"/>
              <w:rPr>
                <w:color w:val="000000"/>
              </w:rPr>
            </w:pPr>
            <w:r>
              <w:rPr>
                <w:color w:val="000000"/>
              </w:rPr>
              <w:t>111,93</w:t>
            </w:r>
          </w:p>
        </w:tc>
        <w:tc>
          <w:tcPr>
            <w:tcW w:w="939"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0FCF8305" w14:textId="77777777" w:rsidR="008F0CE6" w:rsidRDefault="008F0CE6" w:rsidP="008F0CE6">
            <w:pPr>
              <w:jc w:val="right"/>
              <w:rPr>
                <w:color w:val="000000"/>
              </w:rPr>
            </w:pPr>
            <w:r>
              <w:rPr>
                <w:color w:val="000000"/>
              </w:rPr>
              <w:t>111,93</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20353" w14:textId="77777777" w:rsidR="008F0CE6" w:rsidRDefault="008F0CE6" w:rsidP="008F0CE6">
            <w:pPr>
              <w:jc w:val="right"/>
              <w:rPr>
                <w:color w:val="000000"/>
              </w:rPr>
            </w:pPr>
            <w:r>
              <w:rPr>
                <w:color w:val="000000"/>
              </w:rPr>
              <w:t>118,31</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65CF2" w14:textId="77777777" w:rsidR="008F0CE6" w:rsidRDefault="008F0CE6" w:rsidP="008F0CE6">
            <w:pPr>
              <w:jc w:val="right"/>
              <w:rPr>
                <w:color w:val="000000"/>
              </w:rPr>
            </w:pPr>
            <w:r>
              <w:rPr>
                <w:color w:val="000000"/>
              </w:rPr>
              <w:t>253,58</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4888EE" w14:textId="77777777" w:rsidR="008F0CE6" w:rsidRDefault="008F0CE6" w:rsidP="008F0CE6">
            <w:pPr>
              <w:jc w:val="right"/>
              <w:rPr>
                <w:color w:val="000000"/>
              </w:rPr>
            </w:pPr>
            <w:r>
              <w:rPr>
                <w:color w:val="000000"/>
              </w:rPr>
              <w:t>11,44</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9E434" w14:textId="77777777" w:rsidR="008F0CE6" w:rsidRDefault="008F0CE6" w:rsidP="008F0CE6">
            <w:pPr>
              <w:jc w:val="right"/>
              <w:rPr>
                <w:color w:val="000000"/>
              </w:rPr>
            </w:pPr>
            <w:r>
              <w:rPr>
                <w:color w:val="000000"/>
              </w:rPr>
              <w:t>11,44</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74A59C" w14:textId="5ED61215" w:rsidR="008F0CE6" w:rsidRDefault="007052F7" w:rsidP="008F0CE6">
            <w:pPr>
              <w:jc w:val="right"/>
              <w:rPr>
                <w:color w:val="000000"/>
              </w:rPr>
            </w:pPr>
            <w:r>
              <w:rPr>
                <w:color w:val="000000"/>
              </w:rPr>
              <w:t>129,</w:t>
            </w:r>
            <w:r w:rsidR="008F0CE6">
              <w:rPr>
                <w:color w:val="000000"/>
              </w:rPr>
              <w:t>75</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2424B" w14:textId="43624183" w:rsidR="008F0CE6" w:rsidRDefault="007052F7" w:rsidP="008F0CE6">
            <w:pPr>
              <w:jc w:val="right"/>
              <w:rPr>
                <w:color w:val="000000"/>
              </w:rPr>
            </w:pPr>
            <w:r>
              <w:rPr>
                <w:color w:val="000000"/>
              </w:rPr>
              <w:t>129,</w:t>
            </w:r>
            <w:r w:rsidR="008F0CE6">
              <w:rPr>
                <w:color w:val="000000"/>
              </w:rPr>
              <w:t>75</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5EAF3" w14:textId="77777777" w:rsidR="008F0CE6" w:rsidRDefault="008F0CE6" w:rsidP="008F0CE6">
            <w:pPr>
              <w:jc w:val="right"/>
              <w:rPr>
                <w:color w:val="000000"/>
              </w:rPr>
            </w:pPr>
            <w:r>
              <w:rPr>
                <w:color w:val="000000"/>
              </w:rPr>
              <w:t>124,57</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32C7F" w14:textId="77777777" w:rsidR="008F0CE6" w:rsidRDefault="008F0CE6" w:rsidP="008F0CE6">
            <w:pPr>
              <w:jc w:val="right"/>
              <w:rPr>
                <w:color w:val="000000"/>
              </w:rPr>
            </w:pPr>
            <w:r>
              <w:rPr>
                <w:color w:val="000000"/>
              </w:rPr>
              <w:t>124,57</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CEAACC" w14:textId="77777777" w:rsidR="008F0CE6" w:rsidRDefault="008F0CE6" w:rsidP="008F0CE6">
            <w:pPr>
              <w:jc w:val="right"/>
              <w:rPr>
                <w:color w:val="000000"/>
              </w:rPr>
            </w:pPr>
            <w:r>
              <w:rPr>
                <w:color w:val="000000"/>
              </w:rPr>
              <w:t>11,44</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7B49D2" w14:textId="77777777" w:rsidR="008F0CE6" w:rsidRDefault="008F0CE6" w:rsidP="008F0CE6">
            <w:pPr>
              <w:jc w:val="right"/>
              <w:rPr>
                <w:color w:val="000000"/>
              </w:rPr>
            </w:pPr>
            <w:r>
              <w:rPr>
                <w:color w:val="000000"/>
              </w:rPr>
              <w:t>11,44</w:t>
            </w:r>
          </w:p>
        </w:tc>
      </w:tr>
    </w:tbl>
    <w:p w14:paraId="0819C6DE" w14:textId="77777777" w:rsidR="00276ED7" w:rsidRDefault="00276ED7" w:rsidP="00276ED7"/>
    <w:tbl>
      <w:tblPr>
        <w:tblW w:w="16452" w:type="dxa"/>
        <w:tblInd w:w="602" w:type="dxa"/>
        <w:tblLayout w:type="fixed"/>
        <w:tblLook w:val="0000" w:firstRow="0" w:lastRow="0" w:firstColumn="0" w:lastColumn="0" w:noHBand="0" w:noVBand="0"/>
      </w:tblPr>
      <w:tblGrid>
        <w:gridCol w:w="1521"/>
        <w:gridCol w:w="922"/>
        <w:gridCol w:w="922"/>
        <w:gridCol w:w="923"/>
        <w:gridCol w:w="923"/>
        <w:gridCol w:w="923"/>
        <w:gridCol w:w="951"/>
        <w:gridCol w:w="923"/>
        <w:gridCol w:w="985"/>
        <w:gridCol w:w="923"/>
        <w:gridCol w:w="923"/>
        <w:gridCol w:w="943"/>
        <w:gridCol w:w="923"/>
        <w:gridCol w:w="929"/>
        <w:gridCol w:w="1030"/>
        <w:gridCol w:w="860"/>
        <w:gridCol w:w="928"/>
      </w:tblGrid>
      <w:tr w:rsidR="00276ED7" w:rsidRPr="00B217E6" w14:paraId="6C4C9C4B" w14:textId="77777777" w:rsidTr="002017F1">
        <w:trPr>
          <w:trHeight w:val="255"/>
          <w:tblHeader/>
        </w:trPr>
        <w:tc>
          <w:tcPr>
            <w:tcW w:w="16452" w:type="dxa"/>
            <w:gridSpan w:val="17"/>
            <w:tcBorders>
              <w:bottom w:val="single" w:sz="4" w:space="0" w:color="auto"/>
            </w:tcBorders>
            <w:shd w:val="clear" w:color="auto" w:fill="auto"/>
            <w:noWrap/>
            <w:vAlign w:val="center"/>
          </w:tcPr>
          <w:p w14:paraId="5FEEEED0" w14:textId="77777777" w:rsidR="00276ED7" w:rsidRPr="00B217E6" w:rsidRDefault="00276ED7" w:rsidP="002017F1">
            <w:pPr>
              <w:jc w:val="left"/>
              <w:rPr>
                <w:szCs w:val="24"/>
                <w:lang w:val="ru-RU"/>
              </w:rPr>
            </w:pPr>
            <w:r w:rsidRPr="00B97D6F">
              <w:rPr>
                <w:szCs w:val="24"/>
                <w:lang w:val="sr-Latn-CS"/>
              </w:rPr>
              <w:t>Табела  8.1.1.-1. – Планирани радови на обнављању и подизању шума по газдинским класама, проста репродукција</w:t>
            </w:r>
          </w:p>
        </w:tc>
      </w:tr>
      <w:tr w:rsidR="00276ED7" w:rsidRPr="00B217E6" w14:paraId="65D9857F" w14:textId="77777777" w:rsidTr="002017F1">
        <w:trPr>
          <w:trHeight w:val="255"/>
          <w:tblHeader/>
        </w:trPr>
        <w:tc>
          <w:tcPr>
            <w:tcW w:w="1521"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14:paraId="5214D751" w14:textId="77777777" w:rsidR="00276ED7" w:rsidRPr="00B97D6F" w:rsidRDefault="00276ED7" w:rsidP="002017F1">
            <w:pPr>
              <w:jc w:val="center"/>
              <w:rPr>
                <w:szCs w:val="24"/>
              </w:rPr>
            </w:pPr>
            <w:r w:rsidRPr="00B97D6F">
              <w:rPr>
                <w:szCs w:val="24"/>
              </w:rPr>
              <w:t>Врста рада:</w:t>
            </w:r>
          </w:p>
        </w:tc>
        <w:tc>
          <w:tcPr>
            <w:tcW w:w="14931" w:type="dxa"/>
            <w:gridSpan w:val="16"/>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049511D3" w14:textId="77777777" w:rsidR="00276ED7" w:rsidRPr="00B217E6" w:rsidRDefault="00276ED7" w:rsidP="002017F1">
            <w:pPr>
              <w:jc w:val="center"/>
              <w:rPr>
                <w:szCs w:val="24"/>
                <w:lang w:val="ru-RU"/>
              </w:rPr>
            </w:pPr>
            <w:r w:rsidRPr="00B217E6">
              <w:rPr>
                <w:szCs w:val="24"/>
                <w:lang w:val="ru-RU"/>
              </w:rPr>
              <w:t>Припрема терена и земљишта за пошумљавање</w:t>
            </w:r>
          </w:p>
        </w:tc>
      </w:tr>
      <w:tr w:rsidR="00276ED7" w:rsidRPr="00B97D6F" w14:paraId="04CAE3D5" w14:textId="77777777" w:rsidTr="002017F1">
        <w:trPr>
          <w:trHeight w:val="255"/>
          <w:tblHeader/>
        </w:trPr>
        <w:tc>
          <w:tcPr>
            <w:tcW w:w="1521" w:type="dxa"/>
            <w:vMerge/>
            <w:tcBorders>
              <w:left w:val="single" w:sz="8" w:space="0" w:color="auto"/>
              <w:bottom w:val="single" w:sz="4" w:space="0" w:color="000000"/>
              <w:right w:val="single" w:sz="8" w:space="0" w:color="auto"/>
            </w:tcBorders>
            <w:shd w:val="clear" w:color="auto" w:fill="D9D9D9" w:themeFill="background1" w:themeFillShade="D9"/>
            <w:vAlign w:val="center"/>
          </w:tcPr>
          <w:p w14:paraId="64E33BAA" w14:textId="77777777" w:rsidR="00276ED7" w:rsidRPr="00B217E6" w:rsidRDefault="00276ED7" w:rsidP="002017F1">
            <w:pPr>
              <w:jc w:val="left"/>
              <w:rPr>
                <w:szCs w:val="24"/>
                <w:lang w:val="ru-RU"/>
              </w:rPr>
            </w:pPr>
          </w:p>
        </w:tc>
        <w:tc>
          <w:tcPr>
            <w:tcW w:w="1844" w:type="dxa"/>
            <w:gridSpan w:val="2"/>
            <w:tcBorders>
              <w:top w:val="nil"/>
              <w:left w:val="single" w:sz="4" w:space="0" w:color="auto"/>
              <w:bottom w:val="nil"/>
              <w:right w:val="single" w:sz="4" w:space="0" w:color="auto"/>
            </w:tcBorders>
            <w:shd w:val="clear" w:color="auto" w:fill="D9D9D9" w:themeFill="background1" w:themeFillShade="D9"/>
            <w:noWrap/>
            <w:vAlign w:val="center"/>
          </w:tcPr>
          <w:p w14:paraId="7C74E37D" w14:textId="77777777" w:rsidR="00276ED7" w:rsidRPr="0011761B" w:rsidRDefault="00276ED7" w:rsidP="002017F1">
            <w:pPr>
              <w:jc w:val="center"/>
              <w:rPr>
                <w:szCs w:val="24"/>
                <w:lang w:val="sr-Cyrl-RS"/>
              </w:rPr>
            </w:pPr>
            <w:r>
              <w:rPr>
                <w:szCs w:val="24"/>
                <w:lang w:val="sr-Cyrl-RS"/>
              </w:rPr>
              <w:t>317</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vAlign w:val="center"/>
          </w:tcPr>
          <w:p w14:paraId="2B48207B" w14:textId="77777777" w:rsidR="00276ED7" w:rsidRPr="006F5FD2" w:rsidRDefault="00276ED7" w:rsidP="002017F1">
            <w:pPr>
              <w:jc w:val="center"/>
              <w:rPr>
                <w:szCs w:val="24"/>
                <w:lang w:val="sr-Cyrl-RS"/>
              </w:rPr>
            </w:pPr>
            <w:r>
              <w:rPr>
                <w:szCs w:val="24"/>
                <w:lang w:val="sr-Cyrl-RS"/>
              </w:rPr>
              <w:t>326</w:t>
            </w:r>
          </w:p>
        </w:tc>
        <w:tc>
          <w:tcPr>
            <w:tcW w:w="1874" w:type="dxa"/>
            <w:gridSpan w:val="2"/>
            <w:tcBorders>
              <w:top w:val="nil"/>
              <w:left w:val="single" w:sz="4" w:space="0" w:color="auto"/>
              <w:bottom w:val="nil"/>
              <w:right w:val="single" w:sz="8" w:space="0" w:color="auto"/>
            </w:tcBorders>
            <w:shd w:val="clear" w:color="auto" w:fill="D9D9D9" w:themeFill="background1" w:themeFillShade="D9"/>
            <w:noWrap/>
          </w:tcPr>
          <w:p w14:paraId="0912E215" w14:textId="77777777" w:rsidR="00276ED7" w:rsidRPr="006F5FD2" w:rsidRDefault="00276ED7" w:rsidP="002017F1">
            <w:pPr>
              <w:jc w:val="center"/>
              <w:rPr>
                <w:szCs w:val="24"/>
                <w:lang w:val="sr-Cyrl-RS"/>
              </w:rPr>
            </w:pPr>
            <w:r>
              <w:rPr>
                <w:szCs w:val="24"/>
                <w:lang w:val="sr-Cyrl-RS"/>
              </w:rPr>
              <w:t>328</w:t>
            </w:r>
          </w:p>
        </w:tc>
        <w:tc>
          <w:tcPr>
            <w:tcW w:w="1908"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477F979" w14:textId="77777777" w:rsidR="00276ED7" w:rsidRPr="006F5FD2" w:rsidRDefault="00276ED7" w:rsidP="002017F1">
            <w:pPr>
              <w:jc w:val="center"/>
              <w:rPr>
                <w:szCs w:val="24"/>
                <w:lang w:val="sr-Cyrl-RS"/>
              </w:rPr>
            </w:pPr>
            <w:r>
              <w:rPr>
                <w:szCs w:val="24"/>
                <w:lang w:val="sr-Cyrl-RS"/>
              </w:rPr>
              <w:t>413</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A797C" w14:textId="77777777" w:rsidR="00276ED7" w:rsidRPr="006F5FD2" w:rsidRDefault="00276ED7" w:rsidP="002017F1">
            <w:pPr>
              <w:jc w:val="center"/>
              <w:rPr>
                <w:szCs w:val="24"/>
                <w:lang w:val="sr-Cyrl-RS"/>
              </w:rPr>
            </w:pPr>
            <w:r>
              <w:rPr>
                <w:szCs w:val="24"/>
                <w:lang w:val="sr-Cyrl-RS"/>
              </w:rPr>
              <w:t>414</w:t>
            </w:r>
          </w:p>
        </w:tc>
        <w:tc>
          <w:tcPr>
            <w:tcW w:w="186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0384C8" w14:textId="77777777" w:rsidR="00276ED7" w:rsidRPr="00B97D6F" w:rsidRDefault="00276ED7" w:rsidP="002017F1">
            <w:pPr>
              <w:jc w:val="center"/>
              <w:rPr>
                <w:szCs w:val="24"/>
                <w:lang w:val="sr-Latn-RS"/>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09B483" w14:textId="77777777" w:rsidR="00276ED7" w:rsidRPr="00B97D6F" w:rsidRDefault="00276ED7" w:rsidP="002017F1">
            <w:pPr>
              <w:jc w:val="center"/>
              <w:rPr>
                <w:szCs w:val="24"/>
                <w:lang w:val="sr-Cyrl-RS"/>
              </w:rPr>
            </w:pPr>
          </w:p>
        </w:tc>
        <w:tc>
          <w:tcPr>
            <w:tcW w:w="178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5EE6D8" w14:textId="77777777" w:rsidR="00276ED7" w:rsidRPr="00A240BC" w:rsidRDefault="00276ED7" w:rsidP="002017F1">
            <w:pPr>
              <w:jc w:val="center"/>
              <w:rPr>
                <w:szCs w:val="24"/>
                <w:lang w:val="sr-Latn-RS"/>
              </w:rPr>
            </w:pPr>
          </w:p>
        </w:tc>
      </w:tr>
      <w:tr w:rsidR="00276ED7" w:rsidRPr="00B97D6F" w14:paraId="19380A1A" w14:textId="77777777" w:rsidTr="002017F1">
        <w:trPr>
          <w:trHeight w:val="823"/>
          <w:tblHeader/>
        </w:trPr>
        <w:tc>
          <w:tcPr>
            <w:tcW w:w="1521"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14:paraId="7693236A" w14:textId="77777777" w:rsidR="00276ED7" w:rsidRPr="00B97D6F" w:rsidRDefault="00276ED7" w:rsidP="002017F1">
            <w:pPr>
              <w:jc w:val="center"/>
              <w:rPr>
                <w:szCs w:val="24"/>
              </w:rPr>
            </w:pPr>
            <w:r w:rsidRPr="00B97D6F">
              <w:rPr>
                <w:szCs w:val="24"/>
              </w:rPr>
              <w:t>ГК</w:t>
            </w:r>
          </w:p>
        </w:tc>
        <w:tc>
          <w:tcPr>
            <w:tcW w:w="92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05C28CD4" w14:textId="77777777" w:rsidR="00276ED7" w:rsidRPr="00B97D6F" w:rsidRDefault="00276ED7" w:rsidP="002017F1">
            <w:pPr>
              <w:jc w:val="center"/>
              <w:rPr>
                <w:szCs w:val="24"/>
              </w:rPr>
            </w:pPr>
            <w:r w:rsidRPr="00B97D6F">
              <w:rPr>
                <w:szCs w:val="24"/>
              </w:rPr>
              <w:t>П</w:t>
            </w:r>
            <w:r w:rsidRPr="00B97D6F">
              <w:rPr>
                <w:szCs w:val="24"/>
              </w:rPr>
              <w:br/>
              <w:t>(ха)</w:t>
            </w:r>
          </w:p>
        </w:tc>
        <w:tc>
          <w:tcPr>
            <w:tcW w:w="922" w:type="dxa"/>
            <w:tcBorders>
              <w:top w:val="single" w:sz="4" w:space="0" w:color="auto"/>
              <w:left w:val="nil"/>
              <w:bottom w:val="single" w:sz="8" w:space="0" w:color="auto"/>
              <w:right w:val="nil"/>
            </w:tcBorders>
            <w:shd w:val="clear" w:color="auto" w:fill="D9D9D9" w:themeFill="background1" w:themeFillShade="D9"/>
            <w:vAlign w:val="center"/>
          </w:tcPr>
          <w:p w14:paraId="13A1431C"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2C985573" w14:textId="77777777" w:rsidR="00276ED7" w:rsidRPr="00B97D6F" w:rsidRDefault="00276ED7" w:rsidP="002017F1">
            <w:pPr>
              <w:jc w:val="center"/>
              <w:rPr>
                <w:szCs w:val="24"/>
              </w:rPr>
            </w:pPr>
            <w:r w:rsidRPr="00B97D6F">
              <w:rPr>
                <w:szCs w:val="24"/>
              </w:rPr>
              <w:t>П</w:t>
            </w:r>
            <w:r w:rsidRPr="00B97D6F">
              <w:rPr>
                <w:szCs w:val="24"/>
              </w:rPr>
              <w:br/>
              <w:t>(ха)</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6B12F32B"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5107A305" w14:textId="77777777" w:rsidR="00276ED7" w:rsidRPr="00B97D6F" w:rsidRDefault="00276ED7" w:rsidP="002017F1">
            <w:pPr>
              <w:jc w:val="center"/>
              <w:rPr>
                <w:szCs w:val="24"/>
              </w:rPr>
            </w:pPr>
            <w:r w:rsidRPr="00B97D6F">
              <w:rPr>
                <w:szCs w:val="24"/>
              </w:rPr>
              <w:t>П</w:t>
            </w:r>
            <w:r w:rsidRPr="00B97D6F">
              <w:rPr>
                <w:szCs w:val="24"/>
              </w:rPr>
              <w:br/>
              <w:t>(ха)</w:t>
            </w:r>
          </w:p>
        </w:tc>
        <w:tc>
          <w:tcPr>
            <w:tcW w:w="951"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2D05CDF6"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52BB135C" w14:textId="77777777" w:rsidR="00276ED7" w:rsidRPr="00B97D6F" w:rsidRDefault="00276ED7" w:rsidP="002017F1">
            <w:pPr>
              <w:jc w:val="center"/>
              <w:rPr>
                <w:szCs w:val="24"/>
              </w:rPr>
            </w:pPr>
            <w:r w:rsidRPr="00B97D6F">
              <w:rPr>
                <w:szCs w:val="24"/>
              </w:rPr>
              <w:t>П</w:t>
            </w:r>
            <w:r w:rsidRPr="00B97D6F">
              <w:rPr>
                <w:szCs w:val="24"/>
              </w:rPr>
              <w:br/>
              <w:t>(ха)</w:t>
            </w:r>
          </w:p>
        </w:tc>
        <w:tc>
          <w:tcPr>
            <w:tcW w:w="98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6DE284B7"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A4795" w14:textId="77777777" w:rsidR="00276ED7" w:rsidRPr="00B97D6F" w:rsidRDefault="00276ED7" w:rsidP="002017F1">
            <w:pPr>
              <w:jc w:val="center"/>
              <w:rPr>
                <w:szCs w:val="24"/>
              </w:rPr>
            </w:pPr>
            <w:r w:rsidRPr="00B97D6F">
              <w:rPr>
                <w:szCs w:val="24"/>
              </w:rPr>
              <w:t>П</w:t>
            </w:r>
            <w:r w:rsidRPr="00B97D6F">
              <w:rPr>
                <w:szCs w:val="24"/>
              </w:rPr>
              <w:br/>
              <w:t>(ха)</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8F691"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C817E8" w14:textId="77777777" w:rsidR="00276ED7" w:rsidRPr="00B97D6F" w:rsidRDefault="00276ED7" w:rsidP="002017F1">
            <w:pPr>
              <w:jc w:val="center"/>
              <w:rPr>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49E33E" w14:textId="77777777" w:rsidR="00276ED7" w:rsidRPr="00B97D6F" w:rsidRDefault="00276ED7" w:rsidP="002017F1">
            <w:pPr>
              <w:jc w:val="center"/>
              <w:rPr>
                <w:szCs w:val="24"/>
              </w:rPr>
            </w:pPr>
          </w:p>
        </w:tc>
        <w:tc>
          <w:tcPr>
            <w:tcW w:w="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9F91B3" w14:textId="77777777" w:rsidR="00276ED7" w:rsidRPr="00B97D6F" w:rsidRDefault="00276ED7" w:rsidP="002017F1">
            <w:pPr>
              <w:jc w:val="center"/>
              <w:rPr>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A54123" w14:textId="77777777" w:rsidR="00276ED7" w:rsidRPr="00B97D6F" w:rsidRDefault="00276ED7" w:rsidP="002017F1">
            <w:pPr>
              <w:jc w:val="center"/>
              <w:rPr>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C0D5FF" w14:textId="77777777" w:rsidR="00276ED7" w:rsidRPr="00B97D6F" w:rsidRDefault="00276ED7" w:rsidP="002017F1">
            <w:pPr>
              <w:jc w:val="center"/>
              <w:rPr>
                <w:szCs w:val="24"/>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DE8242" w14:textId="77777777" w:rsidR="00276ED7" w:rsidRPr="00B97D6F" w:rsidRDefault="00276ED7" w:rsidP="002017F1">
            <w:pPr>
              <w:jc w:val="center"/>
              <w:rPr>
                <w:szCs w:val="24"/>
              </w:rPr>
            </w:pPr>
          </w:p>
        </w:tc>
      </w:tr>
      <w:tr w:rsidR="00276ED7" w:rsidRPr="00B97D6F" w14:paraId="6973F102" w14:textId="77777777" w:rsidTr="002017F1">
        <w:trPr>
          <w:trHeight w:val="255"/>
        </w:trPr>
        <w:tc>
          <w:tcPr>
            <w:tcW w:w="152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5E83F0C" w14:textId="77777777" w:rsidR="00276ED7" w:rsidRPr="000B694E" w:rsidRDefault="00276ED7" w:rsidP="002017F1">
            <w:pPr>
              <w:jc w:val="center"/>
              <w:rPr>
                <w:bCs/>
                <w:szCs w:val="24"/>
                <w:lang w:val="sr-Cyrl-RS"/>
              </w:rPr>
            </w:pPr>
            <w:r>
              <w:rPr>
                <w:bCs/>
                <w:szCs w:val="24"/>
                <w:lang w:val="sr-Cyrl-RS"/>
              </w:rPr>
              <w:t>12325162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75A4C" w14:textId="77777777" w:rsidR="00276ED7" w:rsidRDefault="00276ED7" w:rsidP="002017F1">
            <w:pPr>
              <w:jc w:val="right"/>
              <w:rPr>
                <w:color w:val="000000"/>
              </w:rPr>
            </w:pPr>
            <w:r>
              <w:rPr>
                <w:color w:val="000000"/>
              </w:rPr>
              <w:t> </w:t>
            </w:r>
          </w:p>
        </w:tc>
        <w:tc>
          <w:tcPr>
            <w:tcW w:w="922" w:type="dxa"/>
            <w:tcBorders>
              <w:top w:val="single" w:sz="4" w:space="0" w:color="auto"/>
              <w:left w:val="nil"/>
              <w:bottom w:val="single" w:sz="4" w:space="0" w:color="auto"/>
              <w:right w:val="nil"/>
            </w:tcBorders>
            <w:shd w:val="clear" w:color="auto" w:fill="auto"/>
            <w:noWrap/>
            <w:vAlign w:val="center"/>
          </w:tcPr>
          <w:p w14:paraId="3FDFCC28"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7FD5E" w14:textId="77777777" w:rsidR="00276ED7" w:rsidRDefault="00276ED7" w:rsidP="002017F1">
            <w:pPr>
              <w:jc w:val="right"/>
              <w:rPr>
                <w:color w:val="000000"/>
              </w:rPr>
            </w:pPr>
            <w:r>
              <w:rPr>
                <w:color w:val="000000"/>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52AFA2AA"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03158" w14:textId="77777777" w:rsidR="00276ED7" w:rsidRDefault="00276ED7" w:rsidP="002017F1">
            <w:pPr>
              <w:jc w:val="right"/>
              <w:rPr>
                <w:color w:val="000000"/>
              </w:rPr>
            </w:pPr>
            <w:r>
              <w:rPr>
                <w:color w:val="000000"/>
              </w:rPr>
              <w:t>62,63</w:t>
            </w:r>
          </w:p>
        </w:tc>
        <w:tc>
          <w:tcPr>
            <w:tcW w:w="951" w:type="dxa"/>
            <w:tcBorders>
              <w:top w:val="single" w:sz="4" w:space="0" w:color="auto"/>
              <w:left w:val="nil"/>
              <w:bottom w:val="single" w:sz="4" w:space="0" w:color="auto"/>
              <w:right w:val="single" w:sz="8" w:space="0" w:color="auto"/>
            </w:tcBorders>
            <w:shd w:val="clear" w:color="auto" w:fill="auto"/>
            <w:noWrap/>
            <w:vAlign w:val="center"/>
          </w:tcPr>
          <w:p w14:paraId="1D71D1CA" w14:textId="77777777" w:rsidR="00276ED7" w:rsidRDefault="00276ED7" w:rsidP="002017F1">
            <w:pPr>
              <w:jc w:val="right"/>
              <w:rPr>
                <w:color w:val="000000"/>
              </w:rPr>
            </w:pPr>
            <w:r>
              <w:rPr>
                <w:color w:val="000000"/>
              </w:rPr>
              <w:t>62,63</w:t>
            </w:r>
          </w:p>
        </w:tc>
        <w:tc>
          <w:tcPr>
            <w:tcW w:w="923" w:type="dxa"/>
            <w:tcBorders>
              <w:top w:val="single" w:sz="4" w:space="0" w:color="auto"/>
              <w:left w:val="single" w:sz="4" w:space="0" w:color="auto"/>
              <w:bottom w:val="single" w:sz="4" w:space="0" w:color="auto"/>
              <w:right w:val="single" w:sz="4" w:space="0" w:color="auto"/>
            </w:tcBorders>
            <w:vAlign w:val="center"/>
          </w:tcPr>
          <w:p w14:paraId="3289FD89" w14:textId="77777777" w:rsidR="00276ED7" w:rsidRDefault="00276ED7" w:rsidP="002017F1">
            <w:pPr>
              <w:jc w:val="right"/>
              <w:rPr>
                <w:color w:val="000000"/>
              </w:rPr>
            </w:pPr>
            <w:r>
              <w:rPr>
                <w:color w:val="000000"/>
              </w:rPr>
              <w:t> </w:t>
            </w:r>
          </w:p>
        </w:tc>
        <w:tc>
          <w:tcPr>
            <w:tcW w:w="985" w:type="dxa"/>
            <w:tcBorders>
              <w:top w:val="single" w:sz="4" w:space="0" w:color="auto"/>
              <w:left w:val="single" w:sz="4" w:space="0" w:color="auto"/>
              <w:bottom w:val="single" w:sz="4" w:space="0" w:color="auto"/>
              <w:right w:val="single" w:sz="4" w:space="0" w:color="auto"/>
            </w:tcBorders>
            <w:vAlign w:val="center"/>
          </w:tcPr>
          <w:p w14:paraId="72D051B9"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CDC280F"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4F9990B" w14:textId="77777777" w:rsidR="00276ED7" w:rsidRDefault="00276ED7" w:rsidP="002017F1">
            <w:pPr>
              <w:jc w:val="right"/>
              <w:rPr>
                <w:color w:val="000000"/>
              </w:rPr>
            </w:pPr>
            <w:r>
              <w:rPr>
                <w:color w:val="000000"/>
              </w:rPr>
              <w:t> </w:t>
            </w:r>
          </w:p>
        </w:tc>
        <w:tc>
          <w:tcPr>
            <w:tcW w:w="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7133C8" w14:textId="77777777" w:rsidR="00276ED7" w:rsidRPr="00E3396E"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DC5200" w14:textId="77777777" w:rsidR="00276ED7" w:rsidRPr="00E3396E" w:rsidRDefault="00276ED7" w:rsidP="002017F1">
            <w:pPr>
              <w:jc w:val="right"/>
              <w:rPr>
                <w:color w:val="000000"/>
                <w:szCs w:val="24"/>
              </w:rPr>
            </w:pPr>
          </w:p>
        </w:tc>
        <w:tc>
          <w:tcPr>
            <w:tcW w:w="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42BBBE" w14:textId="77777777" w:rsidR="00276ED7" w:rsidRPr="00E3396E" w:rsidRDefault="00276ED7" w:rsidP="002017F1">
            <w:pPr>
              <w:jc w:val="right"/>
              <w:rPr>
                <w:color w:val="000000"/>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293785" w14:textId="77777777" w:rsidR="00276ED7" w:rsidRPr="00E3396E" w:rsidRDefault="00276ED7" w:rsidP="002017F1">
            <w:pPr>
              <w:jc w:val="right"/>
              <w:rPr>
                <w:color w:val="000000"/>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943DECD" w14:textId="77777777" w:rsidR="00276ED7" w:rsidRPr="00E3396E" w:rsidRDefault="00276ED7" w:rsidP="002017F1">
            <w:pPr>
              <w:jc w:val="right"/>
              <w:rPr>
                <w:color w:val="000000"/>
                <w:szCs w:val="24"/>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C7577C" w14:textId="77777777" w:rsidR="00276ED7" w:rsidRPr="00E3396E" w:rsidRDefault="00276ED7" w:rsidP="002017F1">
            <w:pPr>
              <w:jc w:val="right"/>
              <w:rPr>
                <w:color w:val="000000"/>
                <w:szCs w:val="24"/>
              </w:rPr>
            </w:pPr>
          </w:p>
        </w:tc>
      </w:tr>
      <w:tr w:rsidR="00276ED7" w:rsidRPr="00B97D6F" w14:paraId="79A9D66B" w14:textId="77777777" w:rsidTr="002017F1">
        <w:trPr>
          <w:trHeight w:val="255"/>
        </w:trPr>
        <w:tc>
          <w:tcPr>
            <w:tcW w:w="152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FF1C613" w14:textId="77777777" w:rsidR="00276ED7" w:rsidRPr="000B694E" w:rsidRDefault="00276ED7" w:rsidP="002017F1">
            <w:pPr>
              <w:jc w:val="center"/>
              <w:rPr>
                <w:bCs/>
                <w:szCs w:val="24"/>
                <w:lang w:val="sr-Cyrl-RS"/>
              </w:rPr>
            </w:pPr>
            <w:r>
              <w:rPr>
                <w:bCs/>
                <w:szCs w:val="24"/>
                <w:lang w:val="sr-Cyrl-RS"/>
              </w:rPr>
              <w:t>12457162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89368" w14:textId="77777777" w:rsidR="00276ED7" w:rsidRDefault="00276ED7" w:rsidP="002017F1">
            <w:pPr>
              <w:jc w:val="right"/>
              <w:rPr>
                <w:color w:val="000000"/>
              </w:rPr>
            </w:pPr>
            <w:r>
              <w:rPr>
                <w:color w:val="000000"/>
              </w:rPr>
              <w:t> </w:t>
            </w:r>
          </w:p>
        </w:tc>
        <w:tc>
          <w:tcPr>
            <w:tcW w:w="922" w:type="dxa"/>
            <w:tcBorders>
              <w:top w:val="single" w:sz="4" w:space="0" w:color="auto"/>
              <w:left w:val="nil"/>
              <w:bottom w:val="single" w:sz="4" w:space="0" w:color="auto"/>
              <w:right w:val="nil"/>
            </w:tcBorders>
            <w:shd w:val="clear" w:color="auto" w:fill="auto"/>
            <w:noWrap/>
            <w:vAlign w:val="center"/>
          </w:tcPr>
          <w:p w14:paraId="104BC1B8"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536784" w14:textId="77777777" w:rsidR="00276ED7" w:rsidRDefault="00276ED7" w:rsidP="002017F1">
            <w:pPr>
              <w:jc w:val="right"/>
              <w:rPr>
                <w:color w:val="000000"/>
              </w:rPr>
            </w:pPr>
            <w:r>
              <w:rPr>
                <w:color w:val="000000"/>
              </w:rPr>
              <w:t>7,62</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2BB70B38" w14:textId="77777777" w:rsidR="00276ED7" w:rsidRDefault="00276ED7" w:rsidP="002017F1">
            <w:pPr>
              <w:jc w:val="right"/>
              <w:rPr>
                <w:color w:val="000000"/>
              </w:rPr>
            </w:pPr>
            <w:r>
              <w:rPr>
                <w:color w:val="000000"/>
              </w:rPr>
              <w:t>7,62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63C23" w14:textId="77777777" w:rsidR="00276ED7" w:rsidRDefault="00276ED7" w:rsidP="002017F1">
            <w:pPr>
              <w:jc w:val="right"/>
              <w:rPr>
                <w:color w:val="000000"/>
              </w:rPr>
            </w:pPr>
            <w:r>
              <w:rPr>
                <w:color w:val="000000"/>
              </w:rPr>
              <w:t> </w:t>
            </w:r>
          </w:p>
        </w:tc>
        <w:tc>
          <w:tcPr>
            <w:tcW w:w="951" w:type="dxa"/>
            <w:tcBorders>
              <w:top w:val="single" w:sz="4" w:space="0" w:color="auto"/>
              <w:left w:val="nil"/>
              <w:bottom w:val="single" w:sz="4" w:space="0" w:color="auto"/>
              <w:right w:val="single" w:sz="8" w:space="0" w:color="auto"/>
            </w:tcBorders>
            <w:shd w:val="clear" w:color="auto" w:fill="auto"/>
            <w:noWrap/>
            <w:vAlign w:val="center"/>
          </w:tcPr>
          <w:p w14:paraId="43ADC78F"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vAlign w:val="center"/>
          </w:tcPr>
          <w:p w14:paraId="7CCD7F4E" w14:textId="77777777" w:rsidR="00276ED7" w:rsidRDefault="00276ED7" w:rsidP="002017F1">
            <w:pPr>
              <w:jc w:val="right"/>
              <w:rPr>
                <w:color w:val="000000"/>
              </w:rPr>
            </w:pPr>
            <w:r>
              <w:rPr>
                <w:color w:val="000000"/>
              </w:rPr>
              <w:t>21,00</w:t>
            </w:r>
          </w:p>
        </w:tc>
        <w:tc>
          <w:tcPr>
            <w:tcW w:w="985" w:type="dxa"/>
            <w:tcBorders>
              <w:top w:val="single" w:sz="4" w:space="0" w:color="auto"/>
              <w:left w:val="single" w:sz="4" w:space="0" w:color="auto"/>
              <w:bottom w:val="single" w:sz="4" w:space="0" w:color="auto"/>
              <w:right w:val="single" w:sz="4" w:space="0" w:color="auto"/>
            </w:tcBorders>
            <w:vAlign w:val="center"/>
          </w:tcPr>
          <w:p w14:paraId="7299C2AD" w14:textId="77777777" w:rsidR="00276ED7" w:rsidRDefault="00276ED7" w:rsidP="002017F1">
            <w:pPr>
              <w:jc w:val="right"/>
              <w:rPr>
                <w:color w:val="000000"/>
              </w:rPr>
            </w:pPr>
            <w:r>
              <w:rPr>
                <w:color w:val="000000"/>
              </w:rPr>
              <w:t>4,20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0FCE640E"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BE134A4" w14:textId="77777777" w:rsidR="00276ED7" w:rsidRDefault="00276ED7" w:rsidP="002017F1">
            <w:pPr>
              <w:jc w:val="right"/>
              <w:rPr>
                <w:color w:val="000000"/>
              </w:rPr>
            </w:pPr>
            <w:r>
              <w:rPr>
                <w:color w:val="000000"/>
              </w:rPr>
              <w:t> </w:t>
            </w:r>
          </w:p>
        </w:tc>
        <w:tc>
          <w:tcPr>
            <w:tcW w:w="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AD6354" w14:textId="77777777" w:rsidR="00276ED7" w:rsidRPr="00E3396E"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C848C8" w14:textId="77777777" w:rsidR="00276ED7" w:rsidRPr="00E3396E" w:rsidRDefault="00276ED7" w:rsidP="002017F1">
            <w:pPr>
              <w:jc w:val="right"/>
              <w:rPr>
                <w:color w:val="000000"/>
                <w:szCs w:val="24"/>
              </w:rPr>
            </w:pPr>
          </w:p>
        </w:tc>
        <w:tc>
          <w:tcPr>
            <w:tcW w:w="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9D147F" w14:textId="77777777" w:rsidR="00276ED7" w:rsidRPr="00E3396E" w:rsidRDefault="00276ED7" w:rsidP="002017F1">
            <w:pPr>
              <w:jc w:val="right"/>
              <w:rPr>
                <w:color w:val="000000"/>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281EEE" w14:textId="77777777" w:rsidR="00276ED7" w:rsidRPr="00E3396E" w:rsidRDefault="00276ED7" w:rsidP="002017F1">
            <w:pPr>
              <w:jc w:val="right"/>
              <w:rPr>
                <w:color w:val="000000"/>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3785A6" w14:textId="77777777" w:rsidR="00276ED7" w:rsidRPr="00E3396E" w:rsidRDefault="00276ED7" w:rsidP="002017F1">
            <w:pPr>
              <w:jc w:val="right"/>
              <w:rPr>
                <w:color w:val="000000"/>
                <w:szCs w:val="24"/>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0F0E71" w14:textId="77777777" w:rsidR="00276ED7" w:rsidRPr="00E3396E" w:rsidRDefault="00276ED7" w:rsidP="002017F1">
            <w:pPr>
              <w:jc w:val="right"/>
              <w:rPr>
                <w:color w:val="000000"/>
                <w:szCs w:val="24"/>
              </w:rPr>
            </w:pPr>
          </w:p>
        </w:tc>
      </w:tr>
      <w:tr w:rsidR="00276ED7" w:rsidRPr="00B97D6F" w14:paraId="32C2AEB0" w14:textId="77777777" w:rsidTr="002017F1">
        <w:trPr>
          <w:trHeight w:val="255"/>
        </w:trPr>
        <w:tc>
          <w:tcPr>
            <w:tcW w:w="152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393D11E" w14:textId="77777777" w:rsidR="00276ED7" w:rsidRPr="000B694E" w:rsidRDefault="00276ED7" w:rsidP="002017F1">
            <w:pPr>
              <w:jc w:val="center"/>
              <w:rPr>
                <w:bCs/>
                <w:szCs w:val="24"/>
                <w:lang w:val="sr-Cyrl-RS"/>
              </w:rPr>
            </w:pPr>
            <w:r>
              <w:rPr>
                <w:bCs/>
                <w:szCs w:val="24"/>
                <w:lang w:val="sr-Cyrl-RS"/>
              </w:rPr>
              <w:t>12459162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A2451" w14:textId="77777777" w:rsidR="00276ED7" w:rsidRDefault="00276ED7" w:rsidP="002017F1">
            <w:pPr>
              <w:jc w:val="right"/>
              <w:rPr>
                <w:color w:val="000000"/>
              </w:rPr>
            </w:pPr>
            <w:r>
              <w:rPr>
                <w:color w:val="000000"/>
              </w:rPr>
              <w:t> </w:t>
            </w:r>
          </w:p>
        </w:tc>
        <w:tc>
          <w:tcPr>
            <w:tcW w:w="922" w:type="dxa"/>
            <w:tcBorders>
              <w:top w:val="single" w:sz="4" w:space="0" w:color="auto"/>
              <w:left w:val="nil"/>
              <w:bottom w:val="single" w:sz="4" w:space="0" w:color="auto"/>
              <w:right w:val="nil"/>
            </w:tcBorders>
            <w:shd w:val="clear" w:color="auto" w:fill="auto"/>
            <w:noWrap/>
            <w:vAlign w:val="center"/>
          </w:tcPr>
          <w:p w14:paraId="5DE02F03"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85C07" w14:textId="77777777" w:rsidR="00276ED7" w:rsidRDefault="00276ED7" w:rsidP="002017F1">
            <w:pPr>
              <w:jc w:val="right"/>
              <w:rPr>
                <w:color w:val="000000"/>
              </w:rPr>
            </w:pPr>
            <w:r>
              <w:rPr>
                <w:color w:val="000000"/>
              </w:rPr>
              <w:t>20,13</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306F85DC" w14:textId="77777777" w:rsidR="00276ED7" w:rsidRDefault="00276ED7" w:rsidP="002017F1">
            <w:pPr>
              <w:jc w:val="right"/>
              <w:rPr>
                <w:color w:val="000000"/>
              </w:rPr>
            </w:pPr>
            <w:r>
              <w:rPr>
                <w:color w:val="000000"/>
              </w:rPr>
              <w:t>20,13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F1294" w14:textId="77777777" w:rsidR="00276ED7" w:rsidRDefault="00276ED7" w:rsidP="002017F1">
            <w:pPr>
              <w:jc w:val="right"/>
              <w:rPr>
                <w:color w:val="000000"/>
              </w:rPr>
            </w:pPr>
            <w:r>
              <w:rPr>
                <w:color w:val="000000"/>
              </w:rPr>
              <w:t> </w:t>
            </w:r>
          </w:p>
        </w:tc>
        <w:tc>
          <w:tcPr>
            <w:tcW w:w="951" w:type="dxa"/>
            <w:tcBorders>
              <w:top w:val="single" w:sz="4" w:space="0" w:color="auto"/>
              <w:left w:val="nil"/>
              <w:bottom w:val="single" w:sz="4" w:space="0" w:color="auto"/>
              <w:right w:val="single" w:sz="8" w:space="0" w:color="auto"/>
            </w:tcBorders>
            <w:shd w:val="clear" w:color="auto" w:fill="auto"/>
            <w:noWrap/>
            <w:vAlign w:val="center"/>
          </w:tcPr>
          <w:p w14:paraId="5D288072"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vAlign w:val="center"/>
          </w:tcPr>
          <w:p w14:paraId="75D47698" w14:textId="77777777" w:rsidR="00276ED7" w:rsidRDefault="00276ED7" w:rsidP="002017F1">
            <w:pPr>
              <w:jc w:val="right"/>
              <w:rPr>
                <w:color w:val="000000"/>
              </w:rPr>
            </w:pPr>
            <w:r>
              <w:rPr>
                <w:color w:val="000000"/>
              </w:rPr>
              <w:t>20,13</w:t>
            </w:r>
          </w:p>
        </w:tc>
        <w:tc>
          <w:tcPr>
            <w:tcW w:w="985" w:type="dxa"/>
            <w:tcBorders>
              <w:top w:val="single" w:sz="4" w:space="0" w:color="auto"/>
              <w:left w:val="single" w:sz="4" w:space="0" w:color="auto"/>
              <w:bottom w:val="single" w:sz="4" w:space="0" w:color="auto"/>
              <w:right w:val="single" w:sz="4" w:space="0" w:color="auto"/>
            </w:tcBorders>
            <w:vAlign w:val="center"/>
          </w:tcPr>
          <w:p w14:paraId="72D6959C" w14:textId="77777777" w:rsidR="00276ED7" w:rsidRDefault="00276ED7" w:rsidP="002017F1">
            <w:pPr>
              <w:jc w:val="right"/>
              <w:rPr>
                <w:color w:val="000000"/>
              </w:rPr>
            </w:pPr>
            <w:r>
              <w:rPr>
                <w:color w:val="000000"/>
              </w:rPr>
              <w:t>4,03</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2D366D32"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C07E3D1" w14:textId="77777777" w:rsidR="00276ED7" w:rsidRDefault="00276ED7" w:rsidP="002017F1">
            <w:pPr>
              <w:jc w:val="right"/>
              <w:rPr>
                <w:color w:val="000000"/>
              </w:rPr>
            </w:pPr>
            <w:r>
              <w:rPr>
                <w:color w:val="000000"/>
              </w:rPr>
              <w:t> </w:t>
            </w:r>
          </w:p>
        </w:tc>
        <w:tc>
          <w:tcPr>
            <w:tcW w:w="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BB9BCB" w14:textId="77777777" w:rsidR="00276ED7" w:rsidRPr="00E3396E"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54B6E7" w14:textId="77777777" w:rsidR="00276ED7" w:rsidRPr="00E3396E" w:rsidRDefault="00276ED7" w:rsidP="002017F1">
            <w:pPr>
              <w:jc w:val="right"/>
              <w:rPr>
                <w:color w:val="000000"/>
                <w:szCs w:val="24"/>
              </w:rPr>
            </w:pPr>
          </w:p>
        </w:tc>
        <w:tc>
          <w:tcPr>
            <w:tcW w:w="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F99503" w14:textId="77777777" w:rsidR="00276ED7" w:rsidRPr="00E3396E" w:rsidRDefault="00276ED7" w:rsidP="002017F1">
            <w:pPr>
              <w:jc w:val="right"/>
              <w:rPr>
                <w:color w:val="000000"/>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D64671" w14:textId="77777777" w:rsidR="00276ED7" w:rsidRPr="00E3396E" w:rsidRDefault="00276ED7" w:rsidP="002017F1">
            <w:pPr>
              <w:jc w:val="right"/>
              <w:rPr>
                <w:color w:val="000000"/>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59394A" w14:textId="77777777" w:rsidR="00276ED7" w:rsidRPr="00E3396E" w:rsidRDefault="00276ED7" w:rsidP="002017F1">
            <w:pPr>
              <w:jc w:val="right"/>
              <w:rPr>
                <w:color w:val="000000"/>
                <w:szCs w:val="24"/>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F7AD5D" w14:textId="77777777" w:rsidR="00276ED7" w:rsidRPr="00E3396E" w:rsidRDefault="00276ED7" w:rsidP="002017F1">
            <w:pPr>
              <w:jc w:val="right"/>
              <w:rPr>
                <w:color w:val="000000"/>
                <w:szCs w:val="24"/>
              </w:rPr>
            </w:pPr>
          </w:p>
        </w:tc>
      </w:tr>
      <w:tr w:rsidR="00276ED7" w:rsidRPr="00B97D6F" w14:paraId="7B28DC30" w14:textId="77777777" w:rsidTr="002017F1">
        <w:trPr>
          <w:trHeight w:val="255"/>
        </w:trPr>
        <w:tc>
          <w:tcPr>
            <w:tcW w:w="152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1B470F9" w14:textId="77777777" w:rsidR="00276ED7" w:rsidRPr="000B694E" w:rsidRDefault="00276ED7" w:rsidP="002017F1">
            <w:pPr>
              <w:jc w:val="center"/>
              <w:rPr>
                <w:bCs/>
                <w:szCs w:val="24"/>
                <w:lang w:val="sr-Cyrl-RS"/>
              </w:rPr>
            </w:pPr>
            <w:r>
              <w:rPr>
                <w:bCs/>
                <w:szCs w:val="24"/>
                <w:lang w:val="sr-Cyrl-RS"/>
              </w:rPr>
              <w:t>12483162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EF4E6" w14:textId="77777777" w:rsidR="00276ED7" w:rsidRDefault="00276ED7" w:rsidP="002017F1">
            <w:pPr>
              <w:jc w:val="right"/>
              <w:rPr>
                <w:color w:val="000000"/>
              </w:rPr>
            </w:pPr>
            <w:r>
              <w:rPr>
                <w:color w:val="000000"/>
              </w:rPr>
              <w:t> </w:t>
            </w:r>
          </w:p>
        </w:tc>
        <w:tc>
          <w:tcPr>
            <w:tcW w:w="922" w:type="dxa"/>
            <w:tcBorders>
              <w:top w:val="single" w:sz="4" w:space="0" w:color="auto"/>
              <w:left w:val="nil"/>
              <w:bottom w:val="single" w:sz="4" w:space="0" w:color="auto"/>
              <w:right w:val="nil"/>
            </w:tcBorders>
            <w:shd w:val="clear" w:color="auto" w:fill="auto"/>
            <w:noWrap/>
            <w:vAlign w:val="center"/>
          </w:tcPr>
          <w:p w14:paraId="7FE5D984"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6A579" w14:textId="77777777" w:rsidR="00276ED7" w:rsidRDefault="00276ED7" w:rsidP="002017F1">
            <w:pPr>
              <w:jc w:val="right"/>
              <w:rPr>
                <w:color w:val="000000"/>
              </w:rPr>
            </w:pPr>
            <w:r>
              <w:rPr>
                <w:color w:val="000000"/>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5896EAFF"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222E3" w14:textId="77777777" w:rsidR="00276ED7" w:rsidRDefault="00276ED7" w:rsidP="002017F1">
            <w:pPr>
              <w:jc w:val="right"/>
              <w:rPr>
                <w:color w:val="000000"/>
              </w:rPr>
            </w:pPr>
            <w:r>
              <w:rPr>
                <w:color w:val="000000"/>
              </w:rPr>
              <w:t>0,77</w:t>
            </w:r>
          </w:p>
        </w:tc>
        <w:tc>
          <w:tcPr>
            <w:tcW w:w="951" w:type="dxa"/>
            <w:tcBorders>
              <w:top w:val="single" w:sz="4" w:space="0" w:color="auto"/>
              <w:left w:val="nil"/>
              <w:bottom w:val="single" w:sz="4" w:space="0" w:color="auto"/>
              <w:right w:val="single" w:sz="8" w:space="0" w:color="auto"/>
            </w:tcBorders>
            <w:shd w:val="clear" w:color="auto" w:fill="auto"/>
            <w:noWrap/>
            <w:vAlign w:val="center"/>
          </w:tcPr>
          <w:p w14:paraId="22C127AC" w14:textId="77777777" w:rsidR="00276ED7" w:rsidRDefault="00276ED7" w:rsidP="002017F1">
            <w:pPr>
              <w:jc w:val="right"/>
              <w:rPr>
                <w:color w:val="000000"/>
              </w:rPr>
            </w:pPr>
            <w:r>
              <w:rPr>
                <w:color w:val="000000"/>
              </w:rPr>
              <w:t>0,77</w:t>
            </w:r>
          </w:p>
        </w:tc>
        <w:tc>
          <w:tcPr>
            <w:tcW w:w="923" w:type="dxa"/>
            <w:tcBorders>
              <w:top w:val="single" w:sz="4" w:space="0" w:color="auto"/>
              <w:left w:val="single" w:sz="4" w:space="0" w:color="auto"/>
              <w:bottom w:val="single" w:sz="4" w:space="0" w:color="auto"/>
              <w:right w:val="single" w:sz="4" w:space="0" w:color="auto"/>
            </w:tcBorders>
            <w:vAlign w:val="center"/>
          </w:tcPr>
          <w:p w14:paraId="671BB6B7" w14:textId="77777777" w:rsidR="00276ED7" w:rsidRDefault="00276ED7" w:rsidP="002017F1">
            <w:pPr>
              <w:jc w:val="right"/>
              <w:rPr>
                <w:color w:val="000000"/>
              </w:rPr>
            </w:pPr>
            <w:r>
              <w:rPr>
                <w:color w:val="000000"/>
              </w:rPr>
              <w:t> </w:t>
            </w:r>
          </w:p>
        </w:tc>
        <w:tc>
          <w:tcPr>
            <w:tcW w:w="985" w:type="dxa"/>
            <w:tcBorders>
              <w:top w:val="single" w:sz="4" w:space="0" w:color="auto"/>
              <w:left w:val="single" w:sz="4" w:space="0" w:color="auto"/>
              <w:bottom w:val="single" w:sz="4" w:space="0" w:color="auto"/>
              <w:right w:val="single" w:sz="4" w:space="0" w:color="auto"/>
            </w:tcBorders>
            <w:vAlign w:val="center"/>
          </w:tcPr>
          <w:p w14:paraId="2D3D8464"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2C0CB81C"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EFFE475" w14:textId="77777777" w:rsidR="00276ED7" w:rsidRDefault="00276ED7" w:rsidP="002017F1">
            <w:pPr>
              <w:jc w:val="right"/>
              <w:rPr>
                <w:color w:val="000000"/>
              </w:rPr>
            </w:pPr>
            <w:r>
              <w:rPr>
                <w:color w:val="000000"/>
              </w:rPr>
              <w:t> </w:t>
            </w:r>
          </w:p>
        </w:tc>
        <w:tc>
          <w:tcPr>
            <w:tcW w:w="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EC57FD" w14:textId="77777777" w:rsidR="00276ED7" w:rsidRPr="00E3396E"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F84593" w14:textId="77777777" w:rsidR="00276ED7" w:rsidRPr="00E3396E" w:rsidRDefault="00276ED7" w:rsidP="002017F1">
            <w:pPr>
              <w:jc w:val="right"/>
              <w:rPr>
                <w:color w:val="000000"/>
                <w:szCs w:val="24"/>
              </w:rPr>
            </w:pPr>
          </w:p>
        </w:tc>
        <w:tc>
          <w:tcPr>
            <w:tcW w:w="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91E8E0" w14:textId="77777777" w:rsidR="00276ED7" w:rsidRPr="00E3396E" w:rsidRDefault="00276ED7" w:rsidP="002017F1">
            <w:pPr>
              <w:jc w:val="right"/>
              <w:rPr>
                <w:color w:val="000000"/>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9FB65D" w14:textId="77777777" w:rsidR="00276ED7" w:rsidRPr="00E3396E" w:rsidRDefault="00276ED7" w:rsidP="002017F1">
            <w:pPr>
              <w:jc w:val="right"/>
              <w:rPr>
                <w:color w:val="000000"/>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23D138" w14:textId="77777777" w:rsidR="00276ED7" w:rsidRPr="00E3396E" w:rsidRDefault="00276ED7" w:rsidP="002017F1">
            <w:pPr>
              <w:jc w:val="right"/>
              <w:rPr>
                <w:color w:val="000000"/>
                <w:szCs w:val="24"/>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1E3D77" w14:textId="77777777" w:rsidR="00276ED7" w:rsidRPr="00E3396E" w:rsidRDefault="00276ED7" w:rsidP="002017F1">
            <w:pPr>
              <w:jc w:val="right"/>
              <w:rPr>
                <w:color w:val="000000"/>
                <w:szCs w:val="24"/>
              </w:rPr>
            </w:pPr>
          </w:p>
        </w:tc>
      </w:tr>
      <w:tr w:rsidR="00276ED7" w:rsidRPr="00B97D6F" w14:paraId="429A496D" w14:textId="77777777" w:rsidTr="002017F1">
        <w:trPr>
          <w:trHeight w:val="255"/>
        </w:trPr>
        <w:tc>
          <w:tcPr>
            <w:tcW w:w="152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9941519" w14:textId="77777777" w:rsidR="00276ED7" w:rsidRPr="000B694E" w:rsidRDefault="00276ED7" w:rsidP="002017F1">
            <w:pPr>
              <w:jc w:val="center"/>
              <w:rPr>
                <w:bCs/>
                <w:szCs w:val="24"/>
                <w:lang w:val="sr-Cyrl-RS"/>
              </w:rPr>
            </w:pPr>
            <w:r>
              <w:rPr>
                <w:bCs/>
                <w:szCs w:val="24"/>
                <w:lang w:val="sr-Cyrl-RS"/>
              </w:rPr>
              <w:t>57325162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A3D11" w14:textId="77777777" w:rsidR="00276ED7" w:rsidRDefault="00276ED7" w:rsidP="002017F1">
            <w:pPr>
              <w:jc w:val="right"/>
              <w:rPr>
                <w:color w:val="000000"/>
              </w:rPr>
            </w:pPr>
            <w:r>
              <w:rPr>
                <w:color w:val="000000"/>
              </w:rPr>
              <w:t> </w:t>
            </w:r>
          </w:p>
        </w:tc>
        <w:tc>
          <w:tcPr>
            <w:tcW w:w="922" w:type="dxa"/>
            <w:tcBorders>
              <w:top w:val="single" w:sz="4" w:space="0" w:color="auto"/>
              <w:left w:val="nil"/>
              <w:bottom w:val="single" w:sz="4" w:space="0" w:color="auto"/>
              <w:right w:val="nil"/>
            </w:tcBorders>
            <w:shd w:val="clear" w:color="auto" w:fill="auto"/>
            <w:noWrap/>
            <w:vAlign w:val="center"/>
          </w:tcPr>
          <w:p w14:paraId="4B059EF9"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B0A294" w14:textId="77777777" w:rsidR="00276ED7" w:rsidRDefault="00276ED7" w:rsidP="002017F1">
            <w:pPr>
              <w:jc w:val="right"/>
              <w:rPr>
                <w:color w:val="000000"/>
              </w:rPr>
            </w:pPr>
            <w:r>
              <w:rPr>
                <w:color w:val="000000"/>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6059E5B9"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EE1DD" w14:textId="77777777" w:rsidR="00276ED7" w:rsidRDefault="00276ED7" w:rsidP="002017F1">
            <w:pPr>
              <w:jc w:val="right"/>
              <w:rPr>
                <w:color w:val="000000"/>
              </w:rPr>
            </w:pPr>
            <w:r>
              <w:rPr>
                <w:color w:val="000000"/>
              </w:rPr>
              <w:t>39,79</w:t>
            </w:r>
          </w:p>
        </w:tc>
        <w:tc>
          <w:tcPr>
            <w:tcW w:w="951" w:type="dxa"/>
            <w:tcBorders>
              <w:top w:val="single" w:sz="4" w:space="0" w:color="auto"/>
              <w:left w:val="nil"/>
              <w:bottom w:val="single" w:sz="4" w:space="0" w:color="auto"/>
              <w:right w:val="single" w:sz="8" w:space="0" w:color="auto"/>
            </w:tcBorders>
            <w:shd w:val="clear" w:color="auto" w:fill="auto"/>
            <w:noWrap/>
            <w:vAlign w:val="center"/>
          </w:tcPr>
          <w:p w14:paraId="62BBDE8F" w14:textId="77777777" w:rsidR="00276ED7" w:rsidRDefault="00276ED7" w:rsidP="002017F1">
            <w:pPr>
              <w:jc w:val="right"/>
              <w:rPr>
                <w:color w:val="000000"/>
              </w:rPr>
            </w:pPr>
            <w:r>
              <w:rPr>
                <w:color w:val="000000"/>
              </w:rPr>
              <w:t>39,79</w:t>
            </w:r>
          </w:p>
        </w:tc>
        <w:tc>
          <w:tcPr>
            <w:tcW w:w="923" w:type="dxa"/>
            <w:tcBorders>
              <w:top w:val="single" w:sz="4" w:space="0" w:color="auto"/>
              <w:left w:val="single" w:sz="4" w:space="0" w:color="auto"/>
              <w:bottom w:val="single" w:sz="4" w:space="0" w:color="auto"/>
              <w:right w:val="single" w:sz="4" w:space="0" w:color="auto"/>
            </w:tcBorders>
            <w:vAlign w:val="center"/>
          </w:tcPr>
          <w:p w14:paraId="5C55F6C7" w14:textId="77777777" w:rsidR="00276ED7" w:rsidRDefault="00276ED7" w:rsidP="002017F1">
            <w:pPr>
              <w:jc w:val="right"/>
              <w:rPr>
                <w:color w:val="000000"/>
              </w:rPr>
            </w:pPr>
            <w:r>
              <w:rPr>
                <w:color w:val="000000"/>
              </w:rPr>
              <w:t> </w:t>
            </w:r>
          </w:p>
        </w:tc>
        <w:tc>
          <w:tcPr>
            <w:tcW w:w="985" w:type="dxa"/>
            <w:tcBorders>
              <w:top w:val="single" w:sz="4" w:space="0" w:color="auto"/>
              <w:left w:val="single" w:sz="4" w:space="0" w:color="auto"/>
              <w:bottom w:val="single" w:sz="4" w:space="0" w:color="auto"/>
              <w:right w:val="single" w:sz="4" w:space="0" w:color="auto"/>
            </w:tcBorders>
            <w:vAlign w:val="center"/>
          </w:tcPr>
          <w:p w14:paraId="68E92089"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292055B"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6E448E1" w14:textId="77777777" w:rsidR="00276ED7" w:rsidRDefault="00276ED7" w:rsidP="002017F1">
            <w:pPr>
              <w:jc w:val="right"/>
              <w:rPr>
                <w:color w:val="000000"/>
              </w:rPr>
            </w:pPr>
            <w:r>
              <w:rPr>
                <w:color w:val="000000"/>
              </w:rPr>
              <w:t> </w:t>
            </w:r>
          </w:p>
        </w:tc>
        <w:tc>
          <w:tcPr>
            <w:tcW w:w="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CCAAE4" w14:textId="77777777" w:rsidR="00276ED7" w:rsidRPr="00E3396E"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C4CDC9" w14:textId="77777777" w:rsidR="00276ED7" w:rsidRPr="00E3396E" w:rsidRDefault="00276ED7" w:rsidP="002017F1">
            <w:pPr>
              <w:jc w:val="right"/>
              <w:rPr>
                <w:color w:val="000000"/>
                <w:szCs w:val="24"/>
              </w:rPr>
            </w:pPr>
          </w:p>
        </w:tc>
        <w:tc>
          <w:tcPr>
            <w:tcW w:w="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177382" w14:textId="77777777" w:rsidR="00276ED7" w:rsidRPr="00E3396E" w:rsidRDefault="00276ED7" w:rsidP="002017F1">
            <w:pPr>
              <w:jc w:val="right"/>
              <w:rPr>
                <w:color w:val="000000"/>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B713BF" w14:textId="77777777" w:rsidR="00276ED7" w:rsidRPr="00E3396E" w:rsidRDefault="00276ED7" w:rsidP="002017F1">
            <w:pPr>
              <w:jc w:val="right"/>
              <w:rPr>
                <w:color w:val="000000"/>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7D7835" w14:textId="77777777" w:rsidR="00276ED7" w:rsidRPr="00E3396E" w:rsidRDefault="00276ED7" w:rsidP="002017F1">
            <w:pPr>
              <w:jc w:val="right"/>
              <w:rPr>
                <w:color w:val="000000"/>
                <w:szCs w:val="24"/>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79395C" w14:textId="77777777" w:rsidR="00276ED7" w:rsidRPr="00E3396E" w:rsidRDefault="00276ED7" w:rsidP="002017F1">
            <w:pPr>
              <w:jc w:val="right"/>
              <w:rPr>
                <w:color w:val="000000"/>
                <w:szCs w:val="24"/>
              </w:rPr>
            </w:pPr>
          </w:p>
        </w:tc>
      </w:tr>
      <w:tr w:rsidR="00276ED7" w:rsidRPr="00B97D6F" w14:paraId="0202EAC0" w14:textId="77777777" w:rsidTr="002017F1">
        <w:trPr>
          <w:trHeight w:val="255"/>
        </w:trPr>
        <w:tc>
          <w:tcPr>
            <w:tcW w:w="152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3FFAD9F" w14:textId="77777777" w:rsidR="00276ED7" w:rsidRPr="000B694E" w:rsidRDefault="00276ED7" w:rsidP="002017F1">
            <w:pPr>
              <w:jc w:val="center"/>
              <w:rPr>
                <w:bCs/>
                <w:szCs w:val="24"/>
                <w:lang w:val="sr-Cyrl-RS"/>
              </w:rPr>
            </w:pPr>
            <w:r>
              <w:rPr>
                <w:bCs/>
                <w:szCs w:val="24"/>
                <w:lang w:val="sr-Cyrl-RS"/>
              </w:rPr>
              <w:t>57457162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46A20" w14:textId="77777777" w:rsidR="00276ED7" w:rsidRDefault="00276ED7" w:rsidP="002017F1">
            <w:pPr>
              <w:jc w:val="right"/>
              <w:rPr>
                <w:color w:val="000000"/>
              </w:rPr>
            </w:pPr>
            <w:r>
              <w:rPr>
                <w:color w:val="000000"/>
              </w:rPr>
              <w:t> </w:t>
            </w:r>
          </w:p>
        </w:tc>
        <w:tc>
          <w:tcPr>
            <w:tcW w:w="922" w:type="dxa"/>
            <w:tcBorders>
              <w:top w:val="single" w:sz="4" w:space="0" w:color="auto"/>
              <w:left w:val="nil"/>
              <w:bottom w:val="single" w:sz="4" w:space="0" w:color="auto"/>
              <w:right w:val="nil"/>
            </w:tcBorders>
            <w:shd w:val="clear" w:color="auto" w:fill="auto"/>
            <w:noWrap/>
            <w:vAlign w:val="center"/>
          </w:tcPr>
          <w:p w14:paraId="0E5844C4"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2BF7C" w14:textId="77777777" w:rsidR="00276ED7" w:rsidRDefault="00276ED7" w:rsidP="002017F1">
            <w:pPr>
              <w:jc w:val="right"/>
              <w:rPr>
                <w:color w:val="000000"/>
              </w:rPr>
            </w:pPr>
            <w:r>
              <w:rPr>
                <w:color w:val="000000"/>
              </w:rPr>
              <w:t>37,47</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6088DF4C" w14:textId="77777777" w:rsidR="00276ED7" w:rsidRDefault="00276ED7" w:rsidP="002017F1">
            <w:pPr>
              <w:jc w:val="right"/>
              <w:rPr>
                <w:color w:val="000000"/>
              </w:rPr>
            </w:pPr>
            <w:r>
              <w:rPr>
                <w:color w:val="000000"/>
              </w:rPr>
              <w:t>37,47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B4C22" w14:textId="77777777" w:rsidR="00276ED7" w:rsidRDefault="00276ED7" w:rsidP="002017F1">
            <w:pPr>
              <w:jc w:val="right"/>
              <w:rPr>
                <w:color w:val="000000"/>
              </w:rPr>
            </w:pPr>
            <w:r>
              <w:rPr>
                <w:color w:val="000000"/>
              </w:rPr>
              <w:t> </w:t>
            </w:r>
          </w:p>
        </w:tc>
        <w:tc>
          <w:tcPr>
            <w:tcW w:w="951" w:type="dxa"/>
            <w:tcBorders>
              <w:top w:val="single" w:sz="4" w:space="0" w:color="auto"/>
              <w:left w:val="nil"/>
              <w:bottom w:val="single" w:sz="4" w:space="0" w:color="auto"/>
              <w:right w:val="single" w:sz="8" w:space="0" w:color="auto"/>
            </w:tcBorders>
            <w:shd w:val="clear" w:color="auto" w:fill="auto"/>
            <w:noWrap/>
            <w:vAlign w:val="center"/>
          </w:tcPr>
          <w:p w14:paraId="46D4B946"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vAlign w:val="center"/>
          </w:tcPr>
          <w:p w14:paraId="69D49542" w14:textId="77777777" w:rsidR="00276ED7" w:rsidRDefault="00276ED7" w:rsidP="002017F1">
            <w:pPr>
              <w:jc w:val="right"/>
              <w:rPr>
                <w:color w:val="000000"/>
              </w:rPr>
            </w:pPr>
            <w:r>
              <w:rPr>
                <w:color w:val="000000"/>
              </w:rPr>
              <w:t>37,47</w:t>
            </w:r>
          </w:p>
        </w:tc>
        <w:tc>
          <w:tcPr>
            <w:tcW w:w="985" w:type="dxa"/>
            <w:tcBorders>
              <w:top w:val="single" w:sz="4" w:space="0" w:color="auto"/>
              <w:left w:val="single" w:sz="4" w:space="0" w:color="auto"/>
              <w:bottom w:val="single" w:sz="4" w:space="0" w:color="auto"/>
              <w:right w:val="single" w:sz="4" w:space="0" w:color="auto"/>
            </w:tcBorders>
            <w:vAlign w:val="center"/>
          </w:tcPr>
          <w:p w14:paraId="1B6EF539" w14:textId="77777777" w:rsidR="00276ED7" w:rsidRDefault="00276ED7" w:rsidP="002017F1">
            <w:pPr>
              <w:jc w:val="right"/>
              <w:rPr>
                <w:color w:val="000000"/>
              </w:rPr>
            </w:pPr>
            <w:r>
              <w:rPr>
                <w:color w:val="000000"/>
              </w:rPr>
              <w:t>7,49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0AC242EF"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98E7947" w14:textId="77777777" w:rsidR="00276ED7" w:rsidRDefault="00276ED7" w:rsidP="002017F1">
            <w:pPr>
              <w:jc w:val="right"/>
              <w:rPr>
                <w:color w:val="000000"/>
              </w:rPr>
            </w:pPr>
            <w:r>
              <w:rPr>
                <w:color w:val="000000"/>
              </w:rPr>
              <w:t> </w:t>
            </w:r>
          </w:p>
        </w:tc>
        <w:tc>
          <w:tcPr>
            <w:tcW w:w="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CF8A4F" w14:textId="77777777" w:rsidR="00276ED7" w:rsidRPr="00E3396E"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F9D9A8" w14:textId="77777777" w:rsidR="00276ED7" w:rsidRPr="00E3396E" w:rsidRDefault="00276ED7" w:rsidP="002017F1">
            <w:pPr>
              <w:jc w:val="right"/>
              <w:rPr>
                <w:color w:val="000000"/>
                <w:szCs w:val="24"/>
              </w:rPr>
            </w:pPr>
          </w:p>
        </w:tc>
        <w:tc>
          <w:tcPr>
            <w:tcW w:w="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1FDD85" w14:textId="77777777" w:rsidR="00276ED7" w:rsidRPr="00E3396E" w:rsidRDefault="00276ED7" w:rsidP="002017F1">
            <w:pPr>
              <w:jc w:val="right"/>
              <w:rPr>
                <w:color w:val="000000"/>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8208D6" w14:textId="77777777" w:rsidR="00276ED7" w:rsidRPr="00E3396E" w:rsidRDefault="00276ED7" w:rsidP="002017F1">
            <w:pPr>
              <w:jc w:val="right"/>
              <w:rPr>
                <w:color w:val="000000"/>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99EB8F" w14:textId="77777777" w:rsidR="00276ED7" w:rsidRPr="00E3396E" w:rsidRDefault="00276ED7" w:rsidP="002017F1">
            <w:pPr>
              <w:jc w:val="right"/>
              <w:rPr>
                <w:color w:val="000000"/>
                <w:szCs w:val="24"/>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EEA37D" w14:textId="77777777" w:rsidR="00276ED7" w:rsidRPr="00E3396E" w:rsidRDefault="00276ED7" w:rsidP="002017F1">
            <w:pPr>
              <w:jc w:val="right"/>
              <w:rPr>
                <w:color w:val="000000"/>
                <w:szCs w:val="24"/>
              </w:rPr>
            </w:pPr>
          </w:p>
        </w:tc>
      </w:tr>
      <w:tr w:rsidR="00276ED7" w:rsidRPr="00B97D6F" w14:paraId="0F8A54CE" w14:textId="77777777" w:rsidTr="002017F1">
        <w:trPr>
          <w:trHeight w:val="255"/>
        </w:trPr>
        <w:tc>
          <w:tcPr>
            <w:tcW w:w="152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4F47070" w14:textId="77777777" w:rsidR="00276ED7" w:rsidRPr="000B694E" w:rsidRDefault="00276ED7" w:rsidP="002017F1">
            <w:pPr>
              <w:jc w:val="center"/>
              <w:rPr>
                <w:bCs/>
                <w:szCs w:val="24"/>
                <w:lang w:val="sr-Cyrl-RS"/>
              </w:rPr>
            </w:pPr>
            <w:r>
              <w:rPr>
                <w:bCs/>
                <w:szCs w:val="24"/>
                <w:lang w:val="sr-Cyrl-RS"/>
              </w:rPr>
              <w:t>57459162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A445D" w14:textId="77777777" w:rsidR="00276ED7" w:rsidRDefault="00276ED7" w:rsidP="002017F1">
            <w:pPr>
              <w:jc w:val="right"/>
              <w:rPr>
                <w:color w:val="000000"/>
              </w:rPr>
            </w:pPr>
            <w:r>
              <w:rPr>
                <w:color w:val="000000"/>
              </w:rPr>
              <w:t> </w:t>
            </w:r>
          </w:p>
        </w:tc>
        <w:tc>
          <w:tcPr>
            <w:tcW w:w="922" w:type="dxa"/>
            <w:tcBorders>
              <w:top w:val="single" w:sz="4" w:space="0" w:color="auto"/>
              <w:left w:val="nil"/>
              <w:bottom w:val="single" w:sz="4" w:space="0" w:color="auto"/>
              <w:right w:val="nil"/>
            </w:tcBorders>
            <w:shd w:val="clear" w:color="auto" w:fill="auto"/>
            <w:noWrap/>
            <w:vAlign w:val="center"/>
          </w:tcPr>
          <w:p w14:paraId="036DA62A"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8C4ED5" w14:textId="77777777" w:rsidR="00276ED7" w:rsidRDefault="00276ED7" w:rsidP="002017F1">
            <w:pPr>
              <w:jc w:val="right"/>
              <w:rPr>
                <w:color w:val="000000"/>
              </w:rPr>
            </w:pPr>
            <w:r>
              <w:rPr>
                <w:color w:val="000000"/>
              </w:rPr>
              <w:t>35,27</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41B91659" w14:textId="77777777" w:rsidR="00276ED7" w:rsidRDefault="00276ED7" w:rsidP="002017F1">
            <w:pPr>
              <w:jc w:val="right"/>
              <w:rPr>
                <w:color w:val="000000"/>
              </w:rPr>
            </w:pPr>
            <w:r>
              <w:rPr>
                <w:color w:val="000000"/>
              </w:rPr>
              <w:t>35,27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B2D6B" w14:textId="77777777" w:rsidR="00276ED7" w:rsidRDefault="00276ED7" w:rsidP="002017F1">
            <w:pPr>
              <w:jc w:val="right"/>
              <w:rPr>
                <w:color w:val="000000"/>
              </w:rPr>
            </w:pPr>
            <w:r>
              <w:rPr>
                <w:color w:val="000000"/>
              </w:rPr>
              <w:t> </w:t>
            </w:r>
          </w:p>
        </w:tc>
        <w:tc>
          <w:tcPr>
            <w:tcW w:w="951" w:type="dxa"/>
            <w:tcBorders>
              <w:top w:val="single" w:sz="4" w:space="0" w:color="auto"/>
              <w:left w:val="nil"/>
              <w:bottom w:val="single" w:sz="4" w:space="0" w:color="auto"/>
              <w:right w:val="single" w:sz="8" w:space="0" w:color="auto"/>
            </w:tcBorders>
            <w:shd w:val="clear" w:color="auto" w:fill="auto"/>
            <w:noWrap/>
            <w:vAlign w:val="center"/>
          </w:tcPr>
          <w:p w14:paraId="002A60F4"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vAlign w:val="center"/>
          </w:tcPr>
          <w:p w14:paraId="74D62683" w14:textId="77777777" w:rsidR="00276ED7" w:rsidRDefault="00276ED7" w:rsidP="002017F1">
            <w:pPr>
              <w:jc w:val="right"/>
              <w:rPr>
                <w:color w:val="000000"/>
              </w:rPr>
            </w:pPr>
            <w:r>
              <w:rPr>
                <w:color w:val="000000"/>
              </w:rPr>
              <w:t>35,27</w:t>
            </w:r>
          </w:p>
        </w:tc>
        <w:tc>
          <w:tcPr>
            <w:tcW w:w="985" w:type="dxa"/>
            <w:tcBorders>
              <w:top w:val="single" w:sz="4" w:space="0" w:color="auto"/>
              <w:left w:val="single" w:sz="4" w:space="0" w:color="auto"/>
              <w:bottom w:val="single" w:sz="4" w:space="0" w:color="auto"/>
              <w:right w:val="single" w:sz="4" w:space="0" w:color="auto"/>
            </w:tcBorders>
            <w:vAlign w:val="center"/>
          </w:tcPr>
          <w:p w14:paraId="5690606F" w14:textId="77777777" w:rsidR="00276ED7" w:rsidRDefault="00276ED7" w:rsidP="002017F1">
            <w:pPr>
              <w:jc w:val="right"/>
              <w:rPr>
                <w:color w:val="000000"/>
              </w:rPr>
            </w:pPr>
            <w:r>
              <w:rPr>
                <w:color w:val="000000"/>
              </w:rPr>
              <w:t>7,05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BD05950"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02FF4DD9" w14:textId="77777777" w:rsidR="00276ED7" w:rsidRDefault="00276ED7" w:rsidP="002017F1">
            <w:pPr>
              <w:jc w:val="right"/>
              <w:rPr>
                <w:color w:val="000000"/>
              </w:rPr>
            </w:pPr>
            <w:r>
              <w:rPr>
                <w:color w:val="000000"/>
              </w:rPr>
              <w:t> </w:t>
            </w:r>
          </w:p>
        </w:tc>
        <w:tc>
          <w:tcPr>
            <w:tcW w:w="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5A3402" w14:textId="77777777" w:rsidR="00276ED7" w:rsidRPr="00E3396E"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89F0B7" w14:textId="77777777" w:rsidR="00276ED7" w:rsidRPr="00E3396E" w:rsidRDefault="00276ED7" w:rsidP="002017F1">
            <w:pPr>
              <w:jc w:val="right"/>
              <w:rPr>
                <w:color w:val="000000"/>
                <w:szCs w:val="24"/>
              </w:rPr>
            </w:pPr>
          </w:p>
        </w:tc>
        <w:tc>
          <w:tcPr>
            <w:tcW w:w="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E491F9" w14:textId="77777777" w:rsidR="00276ED7" w:rsidRPr="00E3396E" w:rsidRDefault="00276ED7" w:rsidP="002017F1">
            <w:pPr>
              <w:jc w:val="right"/>
              <w:rPr>
                <w:color w:val="000000"/>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C0A9BE" w14:textId="77777777" w:rsidR="00276ED7" w:rsidRPr="00E3396E" w:rsidRDefault="00276ED7" w:rsidP="002017F1">
            <w:pPr>
              <w:jc w:val="right"/>
              <w:rPr>
                <w:color w:val="000000"/>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3C9EE9" w14:textId="77777777" w:rsidR="00276ED7" w:rsidRPr="00E3396E" w:rsidRDefault="00276ED7" w:rsidP="002017F1">
            <w:pPr>
              <w:jc w:val="right"/>
              <w:rPr>
                <w:color w:val="000000"/>
                <w:szCs w:val="24"/>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A93605" w14:textId="77777777" w:rsidR="00276ED7" w:rsidRPr="00E3396E" w:rsidRDefault="00276ED7" w:rsidP="002017F1">
            <w:pPr>
              <w:jc w:val="right"/>
              <w:rPr>
                <w:color w:val="000000"/>
                <w:szCs w:val="24"/>
              </w:rPr>
            </w:pPr>
          </w:p>
        </w:tc>
      </w:tr>
      <w:tr w:rsidR="00276ED7" w:rsidRPr="00B97D6F" w14:paraId="74A53408" w14:textId="77777777" w:rsidTr="002017F1">
        <w:trPr>
          <w:trHeight w:val="255"/>
        </w:trPr>
        <w:tc>
          <w:tcPr>
            <w:tcW w:w="152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8E42765" w14:textId="77777777" w:rsidR="00276ED7" w:rsidRPr="000B694E" w:rsidRDefault="00276ED7" w:rsidP="002017F1">
            <w:pPr>
              <w:jc w:val="center"/>
              <w:rPr>
                <w:bCs/>
                <w:szCs w:val="24"/>
                <w:lang w:val="sr-Cyrl-RS"/>
              </w:rPr>
            </w:pPr>
            <w:r>
              <w:rPr>
                <w:bCs/>
                <w:szCs w:val="24"/>
                <w:lang w:val="sr-Cyrl-RS"/>
              </w:rPr>
              <w:t>57487162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82F3F" w14:textId="77777777" w:rsidR="00276ED7" w:rsidRDefault="00276ED7" w:rsidP="002017F1">
            <w:pPr>
              <w:jc w:val="right"/>
              <w:rPr>
                <w:color w:val="000000"/>
              </w:rPr>
            </w:pPr>
            <w:r>
              <w:rPr>
                <w:color w:val="000000"/>
              </w:rPr>
              <w:t> </w:t>
            </w:r>
          </w:p>
        </w:tc>
        <w:tc>
          <w:tcPr>
            <w:tcW w:w="922" w:type="dxa"/>
            <w:tcBorders>
              <w:top w:val="single" w:sz="4" w:space="0" w:color="auto"/>
              <w:left w:val="nil"/>
              <w:bottom w:val="single" w:sz="4" w:space="0" w:color="auto"/>
              <w:right w:val="nil"/>
            </w:tcBorders>
            <w:shd w:val="clear" w:color="auto" w:fill="auto"/>
            <w:noWrap/>
            <w:vAlign w:val="center"/>
          </w:tcPr>
          <w:p w14:paraId="61C970C1"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79979" w14:textId="77777777" w:rsidR="00276ED7" w:rsidRDefault="00276ED7" w:rsidP="002017F1">
            <w:pPr>
              <w:jc w:val="right"/>
              <w:rPr>
                <w:color w:val="000000"/>
              </w:rPr>
            </w:pPr>
            <w:r>
              <w:rPr>
                <w:color w:val="000000"/>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40C76603"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15DA0" w14:textId="77777777" w:rsidR="00276ED7" w:rsidRDefault="00276ED7" w:rsidP="002017F1">
            <w:pPr>
              <w:jc w:val="right"/>
              <w:rPr>
                <w:color w:val="000000"/>
              </w:rPr>
            </w:pPr>
            <w:r>
              <w:rPr>
                <w:color w:val="000000"/>
              </w:rPr>
              <w:t> </w:t>
            </w:r>
          </w:p>
        </w:tc>
        <w:tc>
          <w:tcPr>
            <w:tcW w:w="951" w:type="dxa"/>
            <w:tcBorders>
              <w:top w:val="single" w:sz="4" w:space="0" w:color="auto"/>
              <w:left w:val="nil"/>
              <w:bottom w:val="single" w:sz="4" w:space="0" w:color="auto"/>
              <w:right w:val="single" w:sz="8" w:space="0" w:color="auto"/>
            </w:tcBorders>
            <w:shd w:val="clear" w:color="auto" w:fill="auto"/>
            <w:noWrap/>
            <w:vAlign w:val="center"/>
          </w:tcPr>
          <w:p w14:paraId="1591A97B"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vAlign w:val="center"/>
          </w:tcPr>
          <w:p w14:paraId="101F8BCF" w14:textId="77777777" w:rsidR="00276ED7" w:rsidRDefault="00276ED7" w:rsidP="002017F1">
            <w:pPr>
              <w:jc w:val="right"/>
              <w:rPr>
                <w:color w:val="000000"/>
              </w:rPr>
            </w:pPr>
            <w:r>
              <w:rPr>
                <w:color w:val="000000"/>
              </w:rPr>
              <w:t>11,44</w:t>
            </w:r>
          </w:p>
        </w:tc>
        <w:tc>
          <w:tcPr>
            <w:tcW w:w="985" w:type="dxa"/>
            <w:tcBorders>
              <w:top w:val="single" w:sz="4" w:space="0" w:color="auto"/>
              <w:left w:val="single" w:sz="4" w:space="0" w:color="auto"/>
              <w:bottom w:val="single" w:sz="4" w:space="0" w:color="auto"/>
              <w:right w:val="single" w:sz="4" w:space="0" w:color="auto"/>
            </w:tcBorders>
            <w:vAlign w:val="center"/>
          </w:tcPr>
          <w:p w14:paraId="2543398D" w14:textId="77777777" w:rsidR="00276ED7" w:rsidRDefault="00276ED7" w:rsidP="002017F1">
            <w:pPr>
              <w:jc w:val="right"/>
              <w:rPr>
                <w:color w:val="000000"/>
              </w:rPr>
            </w:pPr>
            <w:r>
              <w:rPr>
                <w:color w:val="000000"/>
              </w:rPr>
              <w:t>2,29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F03964A"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7A953F8" w14:textId="77777777" w:rsidR="00276ED7" w:rsidRDefault="00276ED7" w:rsidP="002017F1">
            <w:pPr>
              <w:jc w:val="right"/>
              <w:rPr>
                <w:color w:val="000000"/>
              </w:rPr>
            </w:pPr>
            <w:r>
              <w:rPr>
                <w:color w:val="000000"/>
              </w:rPr>
              <w:t> </w:t>
            </w:r>
          </w:p>
        </w:tc>
        <w:tc>
          <w:tcPr>
            <w:tcW w:w="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074F0C" w14:textId="77777777" w:rsidR="00276ED7" w:rsidRPr="00E3396E"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706629" w14:textId="77777777" w:rsidR="00276ED7" w:rsidRPr="00E3396E" w:rsidRDefault="00276ED7" w:rsidP="002017F1">
            <w:pPr>
              <w:jc w:val="right"/>
              <w:rPr>
                <w:color w:val="000000"/>
                <w:szCs w:val="24"/>
              </w:rPr>
            </w:pPr>
          </w:p>
        </w:tc>
        <w:tc>
          <w:tcPr>
            <w:tcW w:w="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0C14D4" w14:textId="77777777" w:rsidR="00276ED7" w:rsidRPr="00E3396E" w:rsidRDefault="00276ED7" w:rsidP="002017F1">
            <w:pPr>
              <w:jc w:val="right"/>
              <w:rPr>
                <w:color w:val="000000"/>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87CC01" w14:textId="77777777" w:rsidR="00276ED7" w:rsidRPr="00E3396E" w:rsidRDefault="00276ED7" w:rsidP="002017F1">
            <w:pPr>
              <w:jc w:val="right"/>
              <w:rPr>
                <w:color w:val="000000"/>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AA04AE" w14:textId="77777777" w:rsidR="00276ED7" w:rsidRPr="00E3396E" w:rsidRDefault="00276ED7" w:rsidP="002017F1">
            <w:pPr>
              <w:jc w:val="right"/>
              <w:rPr>
                <w:color w:val="000000"/>
                <w:szCs w:val="24"/>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82312C" w14:textId="77777777" w:rsidR="00276ED7" w:rsidRPr="00E3396E" w:rsidRDefault="00276ED7" w:rsidP="002017F1">
            <w:pPr>
              <w:jc w:val="right"/>
              <w:rPr>
                <w:color w:val="000000"/>
                <w:szCs w:val="24"/>
              </w:rPr>
            </w:pPr>
          </w:p>
        </w:tc>
      </w:tr>
      <w:tr w:rsidR="00276ED7" w:rsidRPr="00B97D6F" w14:paraId="16090871" w14:textId="77777777" w:rsidTr="002017F1">
        <w:trPr>
          <w:trHeight w:val="255"/>
        </w:trPr>
        <w:tc>
          <w:tcPr>
            <w:tcW w:w="152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0CA08F4" w14:textId="77777777" w:rsidR="00276ED7" w:rsidRPr="000B694E" w:rsidRDefault="00276ED7" w:rsidP="002017F1">
            <w:pPr>
              <w:jc w:val="center"/>
              <w:rPr>
                <w:bCs/>
                <w:szCs w:val="24"/>
                <w:lang w:val="sr-Cyrl-RS"/>
              </w:rPr>
            </w:pPr>
            <w:r>
              <w:rPr>
                <w:bCs/>
                <w:szCs w:val="24"/>
                <w:lang w:val="sr-Cyrl-RS"/>
              </w:rPr>
              <w:t>Сечине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6176F" w14:textId="77777777" w:rsidR="00276ED7" w:rsidRDefault="00276ED7" w:rsidP="002017F1">
            <w:pPr>
              <w:jc w:val="right"/>
              <w:rPr>
                <w:color w:val="000000"/>
              </w:rPr>
            </w:pPr>
            <w:r>
              <w:rPr>
                <w:color w:val="000000"/>
              </w:rPr>
              <w:t> </w:t>
            </w:r>
          </w:p>
        </w:tc>
        <w:tc>
          <w:tcPr>
            <w:tcW w:w="922" w:type="dxa"/>
            <w:tcBorders>
              <w:top w:val="single" w:sz="4" w:space="0" w:color="auto"/>
              <w:left w:val="nil"/>
              <w:bottom w:val="single" w:sz="4" w:space="0" w:color="auto"/>
              <w:right w:val="nil"/>
            </w:tcBorders>
            <w:shd w:val="clear" w:color="auto" w:fill="auto"/>
            <w:noWrap/>
            <w:vAlign w:val="center"/>
          </w:tcPr>
          <w:p w14:paraId="077DF045"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73813" w14:textId="77777777" w:rsidR="00276ED7" w:rsidRDefault="00276ED7" w:rsidP="002017F1">
            <w:pPr>
              <w:jc w:val="right"/>
              <w:rPr>
                <w:color w:val="000000"/>
              </w:rPr>
            </w:pPr>
            <w:r>
              <w:rPr>
                <w:color w:val="000000"/>
              </w:rPr>
              <w:t>17,82</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49AEDC6F" w14:textId="77777777" w:rsidR="00276ED7" w:rsidRDefault="00276ED7" w:rsidP="002017F1">
            <w:pPr>
              <w:jc w:val="right"/>
              <w:rPr>
                <w:color w:val="000000"/>
              </w:rPr>
            </w:pPr>
            <w:r>
              <w:rPr>
                <w:color w:val="000000"/>
              </w:rPr>
              <w:t>17,82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B7C9E" w14:textId="77777777" w:rsidR="00276ED7" w:rsidRDefault="00276ED7" w:rsidP="002017F1">
            <w:pPr>
              <w:jc w:val="right"/>
              <w:rPr>
                <w:color w:val="000000"/>
              </w:rPr>
            </w:pPr>
            <w:r>
              <w:rPr>
                <w:color w:val="000000"/>
              </w:rPr>
              <w:t>21,38</w:t>
            </w:r>
          </w:p>
        </w:tc>
        <w:tc>
          <w:tcPr>
            <w:tcW w:w="951" w:type="dxa"/>
            <w:tcBorders>
              <w:top w:val="single" w:sz="4" w:space="0" w:color="auto"/>
              <w:left w:val="nil"/>
              <w:bottom w:val="single" w:sz="4" w:space="0" w:color="auto"/>
              <w:right w:val="single" w:sz="8" w:space="0" w:color="auto"/>
            </w:tcBorders>
            <w:shd w:val="clear" w:color="auto" w:fill="auto"/>
            <w:noWrap/>
            <w:vAlign w:val="center"/>
          </w:tcPr>
          <w:p w14:paraId="6EF8A19F" w14:textId="77777777" w:rsidR="00276ED7" w:rsidRDefault="00276ED7" w:rsidP="002017F1">
            <w:pPr>
              <w:jc w:val="right"/>
              <w:rPr>
                <w:color w:val="000000"/>
              </w:rPr>
            </w:pPr>
            <w:r>
              <w:rPr>
                <w:color w:val="000000"/>
              </w:rPr>
              <w:t>21,38</w:t>
            </w:r>
          </w:p>
        </w:tc>
        <w:tc>
          <w:tcPr>
            <w:tcW w:w="923" w:type="dxa"/>
            <w:tcBorders>
              <w:top w:val="single" w:sz="4" w:space="0" w:color="auto"/>
              <w:left w:val="single" w:sz="4" w:space="0" w:color="auto"/>
              <w:bottom w:val="single" w:sz="4" w:space="0" w:color="auto"/>
              <w:right w:val="single" w:sz="4" w:space="0" w:color="auto"/>
            </w:tcBorders>
            <w:vAlign w:val="center"/>
          </w:tcPr>
          <w:p w14:paraId="535D4400" w14:textId="77777777" w:rsidR="00276ED7" w:rsidRDefault="00276ED7" w:rsidP="002017F1">
            <w:pPr>
              <w:jc w:val="right"/>
              <w:rPr>
                <w:color w:val="000000"/>
              </w:rPr>
            </w:pPr>
            <w:r>
              <w:rPr>
                <w:color w:val="000000"/>
              </w:rPr>
              <w:t>17,82</w:t>
            </w:r>
          </w:p>
        </w:tc>
        <w:tc>
          <w:tcPr>
            <w:tcW w:w="985" w:type="dxa"/>
            <w:tcBorders>
              <w:top w:val="single" w:sz="4" w:space="0" w:color="auto"/>
              <w:left w:val="single" w:sz="4" w:space="0" w:color="auto"/>
              <w:bottom w:val="single" w:sz="4" w:space="0" w:color="auto"/>
              <w:right w:val="single" w:sz="4" w:space="0" w:color="auto"/>
            </w:tcBorders>
            <w:vAlign w:val="center"/>
          </w:tcPr>
          <w:p w14:paraId="3C069BED" w14:textId="77777777" w:rsidR="00276ED7" w:rsidRDefault="00276ED7" w:rsidP="002017F1">
            <w:pPr>
              <w:jc w:val="right"/>
              <w:rPr>
                <w:color w:val="000000"/>
              </w:rPr>
            </w:pPr>
            <w:r>
              <w:rPr>
                <w:color w:val="000000"/>
              </w:rPr>
              <w:t>3,56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498AA76"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FD06920" w14:textId="77777777" w:rsidR="00276ED7" w:rsidRDefault="00276ED7" w:rsidP="002017F1">
            <w:pPr>
              <w:jc w:val="right"/>
              <w:rPr>
                <w:color w:val="000000"/>
              </w:rPr>
            </w:pPr>
            <w:r>
              <w:rPr>
                <w:color w:val="000000"/>
              </w:rPr>
              <w:t> </w:t>
            </w:r>
          </w:p>
        </w:tc>
        <w:tc>
          <w:tcPr>
            <w:tcW w:w="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5DDEEC" w14:textId="77777777" w:rsidR="00276ED7" w:rsidRPr="00E3396E"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3DC598" w14:textId="77777777" w:rsidR="00276ED7" w:rsidRPr="00E3396E" w:rsidRDefault="00276ED7" w:rsidP="002017F1">
            <w:pPr>
              <w:jc w:val="right"/>
              <w:rPr>
                <w:color w:val="000000"/>
                <w:szCs w:val="24"/>
              </w:rPr>
            </w:pPr>
          </w:p>
        </w:tc>
        <w:tc>
          <w:tcPr>
            <w:tcW w:w="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D24B75" w14:textId="77777777" w:rsidR="00276ED7" w:rsidRPr="00E3396E" w:rsidRDefault="00276ED7" w:rsidP="002017F1">
            <w:pPr>
              <w:jc w:val="right"/>
              <w:rPr>
                <w:color w:val="000000"/>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A5AF6E" w14:textId="77777777" w:rsidR="00276ED7" w:rsidRPr="00E3396E" w:rsidRDefault="00276ED7" w:rsidP="002017F1">
            <w:pPr>
              <w:jc w:val="right"/>
              <w:rPr>
                <w:color w:val="000000"/>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47E654" w14:textId="77777777" w:rsidR="00276ED7" w:rsidRPr="00E3396E" w:rsidRDefault="00276ED7" w:rsidP="002017F1">
            <w:pPr>
              <w:jc w:val="right"/>
              <w:rPr>
                <w:color w:val="000000"/>
                <w:szCs w:val="24"/>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5BF669" w14:textId="77777777" w:rsidR="00276ED7" w:rsidRPr="00E3396E" w:rsidRDefault="00276ED7" w:rsidP="002017F1">
            <w:pPr>
              <w:jc w:val="right"/>
              <w:rPr>
                <w:color w:val="000000"/>
                <w:szCs w:val="24"/>
              </w:rPr>
            </w:pPr>
          </w:p>
        </w:tc>
      </w:tr>
      <w:tr w:rsidR="00276ED7" w:rsidRPr="00B97D6F" w14:paraId="30AF6ABD" w14:textId="77777777" w:rsidTr="002017F1">
        <w:trPr>
          <w:trHeight w:val="255"/>
        </w:trPr>
        <w:tc>
          <w:tcPr>
            <w:tcW w:w="1521"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739598E9" w14:textId="77777777" w:rsidR="00276ED7" w:rsidRPr="00B97D6F" w:rsidRDefault="00276ED7" w:rsidP="002017F1">
            <w:pPr>
              <w:jc w:val="center"/>
              <w:rPr>
                <w:szCs w:val="24"/>
              </w:rPr>
            </w:pPr>
            <w:r w:rsidRPr="00B97D6F">
              <w:rPr>
                <w:szCs w:val="24"/>
              </w:rPr>
              <w:t>Укупно</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1815E2" w14:textId="77777777" w:rsidR="00276ED7" w:rsidRDefault="00276ED7" w:rsidP="002017F1">
            <w:pPr>
              <w:jc w:val="right"/>
              <w:rPr>
                <w:color w:val="000000"/>
              </w:rPr>
            </w:pPr>
          </w:p>
        </w:tc>
        <w:tc>
          <w:tcPr>
            <w:tcW w:w="922" w:type="dxa"/>
            <w:tcBorders>
              <w:top w:val="single" w:sz="4" w:space="0" w:color="auto"/>
              <w:left w:val="nil"/>
              <w:bottom w:val="single" w:sz="4" w:space="0" w:color="auto"/>
              <w:right w:val="nil"/>
            </w:tcBorders>
            <w:shd w:val="clear" w:color="auto" w:fill="D9D9D9" w:themeFill="background1" w:themeFillShade="D9"/>
            <w:noWrap/>
            <w:vAlign w:val="center"/>
          </w:tcPr>
          <w:p w14:paraId="300C6707"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D94EE8" w14:textId="77777777" w:rsidR="00276ED7" w:rsidRDefault="00276ED7" w:rsidP="002017F1">
            <w:pPr>
              <w:jc w:val="right"/>
              <w:rPr>
                <w:color w:val="000000"/>
              </w:rPr>
            </w:pPr>
            <w:r>
              <w:rPr>
                <w:color w:val="000000"/>
              </w:rPr>
              <w:t>118,31</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39B5128B" w14:textId="77777777" w:rsidR="00276ED7" w:rsidRDefault="00276ED7" w:rsidP="002017F1">
            <w:pPr>
              <w:jc w:val="right"/>
              <w:rPr>
                <w:color w:val="000000"/>
              </w:rPr>
            </w:pPr>
            <w:r>
              <w:rPr>
                <w:color w:val="000000"/>
              </w:rPr>
              <w:t>118,31</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295266D" w14:textId="77777777" w:rsidR="00276ED7" w:rsidRDefault="00276ED7" w:rsidP="002017F1">
            <w:pPr>
              <w:jc w:val="right"/>
              <w:rPr>
                <w:color w:val="000000"/>
              </w:rPr>
            </w:pPr>
            <w:r>
              <w:rPr>
                <w:color w:val="000000"/>
              </w:rPr>
              <w:t>124,57</w:t>
            </w:r>
          </w:p>
        </w:tc>
        <w:tc>
          <w:tcPr>
            <w:tcW w:w="951"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5EF00BD2" w14:textId="77777777" w:rsidR="00276ED7" w:rsidRDefault="00276ED7" w:rsidP="002017F1">
            <w:pPr>
              <w:jc w:val="right"/>
              <w:rPr>
                <w:color w:val="000000"/>
              </w:rPr>
            </w:pPr>
            <w:r>
              <w:rPr>
                <w:color w:val="000000"/>
              </w:rPr>
              <w:t>124,57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026A9B" w14:textId="77777777" w:rsidR="00276ED7" w:rsidRDefault="00276ED7" w:rsidP="002017F1">
            <w:pPr>
              <w:jc w:val="right"/>
              <w:rPr>
                <w:color w:val="000000"/>
              </w:rPr>
            </w:pPr>
            <w:r>
              <w:rPr>
                <w:color w:val="000000"/>
              </w:rPr>
              <w:t>143,13</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C084B1" w14:textId="77777777" w:rsidR="00276ED7" w:rsidRDefault="00276ED7" w:rsidP="002017F1">
            <w:pPr>
              <w:jc w:val="right"/>
              <w:rPr>
                <w:color w:val="000000"/>
              </w:rPr>
            </w:pPr>
            <w:r>
              <w:rPr>
                <w:color w:val="000000"/>
              </w:rPr>
              <w:t>28,62</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AF3F9C"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281E30" w14:textId="77777777" w:rsidR="00276ED7" w:rsidRDefault="00276ED7" w:rsidP="002017F1">
            <w:pPr>
              <w:jc w:val="right"/>
              <w:rPr>
                <w:color w:val="000000"/>
              </w:rPr>
            </w:pPr>
          </w:p>
        </w:tc>
        <w:tc>
          <w:tcPr>
            <w:tcW w:w="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1ADB1A" w14:textId="77777777" w:rsidR="00276ED7" w:rsidRPr="00E3396E"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5428BE" w14:textId="77777777" w:rsidR="00276ED7" w:rsidRPr="00E3396E" w:rsidRDefault="00276ED7" w:rsidP="002017F1">
            <w:pPr>
              <w:jc w:val="right"/>
              <w:rPr>
                <w:color w:val="000000"/>
                <w:szCs w:val="24"/>
              </w:rPr>
            </w:pPr>
          </w:p>
        </w:tc>
        <w:tc>
          <w:tcPr>
            <w:tcW w:w="9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ABF8FC" w14:textId="77777777" w:rsidR="00276ED7" w:rsidRPr="00E3396E" w:rsidRDefault="00276ED7" w:rsidP="002017F1">
            <w:pPr>
              <w:jc w:val="right"/>
              <w:rPr>
                <w:color w:val="000000"/>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7BAE0B" w14:textId="77777777" w:rsidR="00276ED7" w:rsidRPr="00E3396E" w:rsidRDefault="00276ED7" w:rsidP="002017F1">
            <w:pPr>
              <w:jc w:val="right"/>
              <w:rPr>
                <w:color w:val="000000"/>
                <w:szCs w:val="24"/>
              </w:rPr>
            </w:pPr>
          </w:p>
        </w:tc>
        <w:tc>
          <w:tcPr>
            <w:tcW w:w="8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D0B54F" w14:textId="77777777" w:rsidR="00276ED7" w:rsidRPr="00E3396E" w:rsidRDefault="00276ED7" w:rsidP="002017F1">
            <w:pPr>
              <w:jc w:val="right"/>
              <w:rPr>
                <w:color w:val="000000"/>
                <w:szCs w:val="24"/>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C88552" w14:textId="77777777" w:rsidR="00276ED7" w:rsidRPr="00E3396E" w:rsidRDefault="00276ED7" w:rsidP="002017F1">
            <w:pPr>
              <w:jc w:val="right"/>
              <w:rPr>
                <w:color w:val="000000"/>
                <w:szCs w:val="24"/>
              </w:rPr>
            </w:pPr>
          </w:p>
        </w:tc>
      </w:tr>
    </w:tbl>
    <w:p w14:paraId="549EA73B" w14:textId="77777777" w:rsidR="00276ED7" w:rsidRPr="00B97D6F" w:rsidRDefault="00276ED7" w:rsidP="00276ED7"/>
    <w:p w14:paraId="658262B7" w14:textId="77777777" w:rsidR="00276ED7" w:rsidRDefault="00276ED7" w:rsidP="00276ED7"/>
    <w:tbl>
      <w:tblPr>
        <w:tblW w:w="16595" w:type="dxa"/>
        <w:tblInd w:w="542" w:type="dxa"/>
        <w:tblLayout w:type="fixed"/>
        <w:tblLook w:val="0000" w:firstRow="0" w:lastRow="0" w:firstColumn="0" w:lastColumn="0" w:noHBand="0" w:noVBand="0"/>
      </w:tblPr>
      <w:tblGrid>
        <w:gridCol w:w="1738"/>
        <w:gridCol w:w="956"/>
        <w:gridCol w:w="975"/>
        <w:gridCol w:w="939"/>
        <w:gridCol w:w="939"/>
        <w:gridCol w:w="874"/>
        <w:gridCol w:w="939"/>
        <w:gridCol w:w="912"/>
        <w:gridCol w:w="911"/>
        <w:gridCol w:w="939"/>
        <w:gridCol w:w="939"/>
        <w:gridCol w:w="939"/>
        <w:gridCol w:w="939"/>
        <w:gridCol w:w="853"/>
        <w:gridCol w:w="924"/>
        <w:gridCol w:w="939"/>
        <w:gridCol w:w="940"/>
      </w:tblGrid>
      <w:tr w:rsidR="00276ED7" w:rsidRPr="00B217E6" w14:paraId="0930406F" w14:textId="77777777" w:rsidTr="002017F1">
        <w:trPr>
          <w:trHeight w:val="255"/>
          <w:tblHeader/>
        </w:trPr>
        <w:tc>
          <w:tcPr>
            <w:tcW w:w="16595" w:type="dxa"/>
            <w:gridSpan w:val="17"/>
            <w:tcBorders>
              <w:bottom w:val="single" w:sz="4" w:space="0" w:color="auto"/>
            </w:tcBorders>
            <w:shd w:val="clear" w:color="auto" w:fill="auto"/>
            <w:noWrap/>
            <w:vAlign w:val="center"/>
          </w:tcPr>
          <w:p w14:paraId="5611EFFA" w14:textId="77777777" w:rsidR="00276ED7" w:rsidRPr="00B217E6" w:rsidRDefault="00276ED7" w:rsidP="002017F1">
            <w:pPr>
              <w:jc w:val="left"/>
              <w:rPr>
                <w:szCs w:val="24"/>
                <w:lang w:val="ru-RU"/>
              </w:rPr>
            </w:pPr>
            <w:r w:rsidRPr="00B97D6F">
              <w:rPr>
                <w:szCs w:val="24"/>
                <w:lang w:val="sr-Latn-CS"/>
              </w:rPr>
              <w:t>Табела  8.1.1.-</w:t>
            </w:r>
            <w:r>
              <w:rPr>
                <w:szCs w:val="24"/>
                <w:lang w:val="sr-Cyrl-RS"/>
              </w:rPr>
              <w:t>2</w:t>
            </w:r>
            <w:r w:rsidRPr="00B97D6F">
              <w:rPr>
                <w:szCs w:val="24"/>
                <w:lang w:val="sr-Latn-CS"/>
              </w:rPr>
              <w:t>. – Планирани радови на обнављању и подизању шума по газдинским класама, про</w:t>
            </w:r>
            <w:r>
              <w:rPr>
                <w:szCs w:val="24"/>
                <w:lang w:val="sr-Cyrl-RS"/>
              </w:rPr>
              <w:t>ширена</w:t>
            </w:r>
            <w:r w:rsidRPr="00B97D6F">
              <w:rPr>
                <w:szCs w:val="24"/>
                <w:lang w:val="sr-Latn-CS"/>
              </w:rPr>
              <w:t xml:space="preserve"> репродукција</w:t>
            </w:r>
          </w:p>
        </w:tc>
      </w:tr>
      <w:tr w:rsidR="00276ED7" w:rsidRPr="00B217E6" w14:paraId="62BD43C3" w14:textId="77777777" w:rsidTr="002017F1">
        <w:trPr>
          <w:trHeight w:val="255"/>
          <w:tblHeader/>
        </w:trPr>
        <w:tc>
          <w:tcPr>
            <w:tcW w:w="1738" w:type="dxa"/>
            <w:vMerge w:val="restart"/>
            <w:tcBorders>
              <w:top w:val="single" w:sz="4" w:space="0" w:color="auto"/>
              <w:left w:val="single" w:sz="8" w:space="0" w:color="auto"/>
              <w:right w:val="single" w:sz="8" w:space="0" w:color="auto"/>
            </w:tcBorders>
            <w:shd w:val="clear" w:color="auto" w:fill="D9D9D9" w:themeFill="background1" w:themeFillShade="D9"/>
            <w:noWrap/>
            <w:vAlign w:val="center"/>
          </w:tcPr>
          <w:p w14:paraId="1B24AA68" w14:textId="77777777" w:rsidR="00276ED7" w:rsidRPr="00B97D6F" w:rsidRDefault="00276ED7" w:rsidP="002017F1">
            <w:pPr>
              <w:jc w:val="center"/>
              <w:rPr>
                <w:szCs w:val="24"/>
              </w:rPr>
            </w:pPr>
            <w:r w:rsidRPr="00B97D6F">
              <w:rPr>
                <w:szCs w:val="24"/>
              </w:rPr>
              <w:t>Врста рада:</w:t>
            </w:r>
          </w:p>
        </w:tc>
        <w:tc>
          <w:tcPr>
            <w:tcW w:w="14857" w:type="dxa"/>
            <w:gridSpan w:val="16"/>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8AA2794" w14:textId="77777777" w:rsidR="00276ED7" w:rsidRPr="00B217E6" w:rsidRDefault="00276ED7" w:rsidP="002017F1">
            <w:pPr>
              <w:jc w:val="center"/>
              <w:rPr>
                <w:szCs w:val="24"/>
                <w:lang w:val="ru-RU"/>
              </w:rPr>
            </w:pPr>
            <w:r w:rsidRPr="00B217E6">
              <w:rPr>
                <w:szCs w:val="24"/>
                <w:lang w:val="ru-RU"/>
              </w:rPr>
              <w:t>Припрема терена и земљишта за пошумљавање</w:t>
            </w:r>
          </w:p>
        </w:tc>
      </w:tr>
      <w:tr w:rsidR="00276ED7" w:rsidRPr="00B97D6F" w14:paraId="55131ACC" w14:textId="77777777" w:rsidTr="002017F1">
        <w:trPr>
          <w:trHeight w:val="255"/>
          <w:tblHeader/>
        </w:trPr>
        <w:tc>
          <w:tcPr>
            <w:tcW w:w="1738" w:type="dxa"/>
            <w:vMerge/>
            <w:tcBorders>
              <w:left w:val="single" w:sz="8" w:space="0" w:color="auto"/>
              <w:bottom w:val="single" w:sz="4" w:space="0" w:color="000000"/>
              <w:right w:val="single" w:sz="8" w:space="0" w:color="auto"/>
            </w:tcBorders>
            <w:shd w:val="clear" w:color="auto" w:fill="D9D9D9" w:themeFill="background1" w:themeFillShade="D9"/>
            <w:vAlign w:val="center"/>
          </w:tcPr>
          <w:p w14:paraId="11DD785E" w14:textId="77777777" w:rsidR="00276ED7" w:rsidRPr="00B217E6" w:rsidRDefault="00276ED7" w:rsidP="002017F1">
            <w:pPr>
              <w:jc w:val="left"/>
              <w:rPr>
                <w:szCs w:val="24"/>
                <w:lang w:val="ru-RU"/>
              </w:rPr>
            </w:pPr>
          </w:p>
        </w:tc>
        <w:tc>
          <w:tcPr>
            <w:tcW w:w="1931" w:type="dxa"/>
            <w:gridSpan w:val="2"/>
            <w:tcBorders>
              <w:top w:val="nil"/>
              <w:left w:val="single" w:sz="4" w:space="0" w:color="auto"/>
              <w:bottom w:val="nil"/>
              <w:right w:val="single" w:sz="4" w:space="0" w:color="auto"/>
            </w:tcBorders>
            <w:shd w:val="clear" w:color="auto" w:fill="D9D9D9" w:themeFill="background1" w:themeFillShade="D9"/>
            <w:noWrap/>
            <w:vAlign w:val="center"/>
          </w:tcPr>
          <w:p w14:paraId="785F7088" w14:textId="77777777" w:rsidR="00276ED7" w:rsidRPr="006F5FD2" w:rsidRDefault="00276ED7" w:rsidP="002017F1">
            <w:pPr>
              <w:jc w:val="center"/>
              <w:rPr>
                <w:szCs w:val="24"/>
                <w:lang w:val="sr-Cyrl-RS"/>
              </w:rPr>
            </w:pPr>
            <w:r>
              <w:rPr>
                <w:szCs w:val="24"/>
                <w:lang w:val="sr-Cyrl-RS"/>
              </w:rPr>
              <w:t>102</w:t>
            </w:r>
          </w:p>
        </w:tc>
        <w:tc>
          <w:tcPr>
            <w:tcW w:w="1878" w:type="dxa"/>
            <w:gridSpan w:val="2"/>
            <w:tcBorders>
              <w:top w:val="nil"/>
              <w:left w:val="single" w:sz="4" w:space="0" w:color="auto"/>
              <w:bottom w:val="nil"/>
              <w:right w:val="single" w:sz="8" w:space="0" w:color="auto"/>
            </w:tcBorders>
            <w:shd w:val="clear" w:color="auto" w:fill="D9D9D9" w:themeFill="background1" w:themeFillShade="D9"/>
            <w:noWrap/>
            <w:vAlign w:val="center"/>
          </w:tcPr>
          <w:p w14:paraId="006D0F11" w14:textId="77777777" w:rsidR="00276ED7" w:rsidRPr="000B694E" w:rsidRDefault="00276ED7" w:rsidP="002017F1">
            <w:pPr>
              <w:jc w:val="center"/>
              <w:rPr>
                <w:szCs w:val="24"/>
                <w:lang w:val="sr-Latn-RS"/>
              </w:rPr>
            </w:pPr>
            <w:r>
              <w:rPr>
                <w:szCs w:val="24"/>
                <w:lang w:val="sr-Cyrl-RS"/>
              </w:rPr>
              <w:t>119</w:t>
            </w:r>
          </w:p>
        </w:tc>
        <w:tc>
          <w:tcPr>
            <w:tcW w:w="1813" w:type="dxa"/>
            <w:gridSpan w:val="2"/>
            <w:tcBorders>
              <w:top w:val="nil"/>
              <w:left w:val="single" w:sz="4" w:space="0" w:color="auto"/>
              <w:bottom w:val="nil"/>
              <w:right w:val="single" w:sz="8" w:space="0" w:color="auto"/>
            </w:tcBorders>
            <w:shd w:val="clear" w:color="auto" w:fill="D9D9D9" w:themeFill="background1" w:themeFillShade="D9"/>
            <w:noWrap/>
            <w:vAlign w:val="center"/>
          </w:tcPr>
          <w:p w14:paraId="72E7A3D0" w14:textId="77777777" w:rsidR="00276ED7" w:rsidRPr="000B694E" w:rsidRDefault="00276ED7" w:rsidP="002017F1">
            <w:pPr>
              <w:jc w:val="center"/>
              <w:rPr>
                <w:szCs w:val="24"/>
                <w:lang w:val="sr-Latn-RS"/>
              </w:rPr>
            </w:pPr>
            <w:r>
              <w:rPr>
                <w:szCs w:val="24"/>
                <w:lang w:val="sr-Cyrl-RS"/>
              </w:rPr>
              <w:t>120</w:t>
            </w:r>
          </w:p>
        </w:tc>
        <w:tc>
          <w:tcPr>
            <w:tcW w:w="1823"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3B845BF3" w14:textId="77777777" w:rsidR="00276ED7" w:rsidRPr="006F5FD2" w:rsidRDefault="00276ED7" w:rsidP="002017F1">
            <w:pPr>
              <w:jc w:val="center"/>
              <w:rPr>
                <w:szCs w:val="24"/>
                <w:lang w:val="sr-Cyrl-RS"/>
              </w:rPr>
            </w:pPr>
            <w:r>
              <w:rPr>
                <w:szCs w:val="24"/>
                <w:lang w:val="sr-Cyrl-RS"/>
              </w:rPr>
              <w:t>126</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8422E" w14:textId="77777777" w:rsidR="00276ED7" w:rsidRPr="006F5FD2" w:rsidRDefault="00276ED7" w:rsidP="002017F1">
            <w:pPr>
              <w:jc w:val="center"/>
              <w:rPr>
                <w:szCs w:val="24"/>
                <w:lang w:val="sr-Cyrl-RS"/>
              </w:rPr>
            </w:pPr>
            <w:r>
              <w:rPr>
                <w:szCs w:val="24"/>
                <w:lang w:val="sr-Cyrl-RS"/>
              </w:rPr>
              <w:t>212</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FD4CD" w14:textId="77777777" w:rsidR="00276ED7" w:rsidRPr="006F5FD2" w:rsidRDefault="00276ED7" w:rsidP="002017F1">
            <w:pPr>
              <w:jc w:val="center"/>
              <w:rPr>
                <w:szCs w:val="24"/>
                <w:lang w:val="sr-Cyrl-RS"/>
              </w:rPr>
            </w:pPr>
            <w:r>
              <w:rPr>
                <w:szCs w:val="24"/>
                <w:lang w:val="sr-Cyrl-RS"/>
              </w:rPr>
              <w:t>214</w:t>
            </w:r>
          </w:p>
        </w:tc>
        <w:tc>
          <w:tcPr>
            <w:tcW w:w="177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37A24" w14:textId="77777777" w:rsidR="00276ED7" w:rsidRPr="006F5FD2" w:rsidRDefault="00276ED7" w:rsidP="002017F1">
            <w:pPr>
              <w:jc w:val="center"/>
              <w:rPr>
                <w:szCs w:val="24"/>
                <w:lang w:val="sr-Cyrl-RS"/>
              </w:rPr>
            </w:pPr>
            <w:r>
              <w:rPr>
                <w:szCs w:val="24"/>
                <w:lang w:val="sr-Cyrl-RS"/>
              </w:rPr>
              <w:t>224</w:t>
            </w:r>
          </w:p>
        </w:tc>
        <w:tc>
          <w:tcPr>
            <w:tcW w:w="187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617D5D" w14:textId="77777777" w:rsidR="00276ED7" w:rsidRPr="000B694E" w:rsidRDefault="00276ED7" w:rsidP="002017F1">
            <w:pPr>
              <w:jc w:val="center"/>
              <w:rPr>
                <w:szCs w:val="24"/>
                <w:lang w:val="sr-Cyrl-RS"/>
              </w:rPr>
            </w:pPr>
            <w:r>
              <w:rPr>
                <w:szCs w:val="24"/>
                <w:lang w:val="sr-Cyrl-RS"/>
              </w:rPr>
              <w:t>315</w:t>
            </w:r>
          </w:p>
        </w:tc>
      </w:tr>
      <w:tr w:rsidR="00276ED7" w:rsidRPr="00B97D6F" w14:paraId="1CD96802" w14:textId="77777777" w:rsidTr="002017F1">
        <w:trPr>
          <w:trHeight w:val="823"/>
          <w:tblHeader/>
        </w:trPr>
        <w:tc>
          <w:tcPr>
            <w:tcW w:w="1738"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14:paraId="58F7DEEC" w14:textId="77777777" w:rsidR="00276ED7" w:rsidRPr="00B97D6F" w:rsidRDefault="00276ED7" w:rsidP="002017F1">
            <w:pPr>
              <w:jc w:val="center"/>
              <w:rPr>
                <w:szCs w:val="24"/>
              </w:rPr>
            </w:pPr>
            <w:r w:rsidRPr="00B97D6F">
              <w:rPr>
                <w:szCs w:val="24"/>
              </w:rPr>
              <w:t>ГК</w:t>
            </w:r>
          </w:p>
        </w:tc>
        <w:tc>
          <w:tcPr>
            <w:tcW w:w="956"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382FE345" w14:textId="77777777" w:rsidR="00276ED7" w:rsidRPr="00B97D6F" w:rsidRDefault="00276ED7" w:rsidP="002017F1">
            <w:pPr>
              <w:jc w:val="center"/>
              <w:rPr>
                <w:szCs w:val="24"/>
              </w:rPr>
            </w:pPr>
            <w:r w:rsidRPr="00B97D6F">
              <w:rPr>
                <w:szCs w:val="24"/>
              </w:rPr>
              <w:t>П</w:t>
            </w:r>
            <w:r w:rsidRPr="00B97D6F">
              <w:rPr>
                <w:szCs w:val="24"/>
              </w:rPr>
              <w:br/>
              <w:t>(ха)</w:t>
            </w:r>
          </w:p>
        </w:tc>
        <w:tc>
          <w:tcPr>
            <w:tcW w:w="975" w:type="dxa"/>
            <w:tcBorders>
              <w:top w:val="single" w:sz="4" w:space="0" w:color="auto"/>
              <w:left w:val="nil"/>
              <w:bottom w:val="single" w:sz="8" w:space="0" w:color="auto"/>
              <w:right w:val="nil"/>
            </w:tcBorders>
            <w:shd w:val="clear" w:color="auto" w:fill="D9D9D9" w:themeFill="background1" w:themeFillShade="D9"/>
            <w:vAlign w:val="center"/>
          </w:tcPr>
          <w:p w14:paraId="202E983F"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36937BFC" w14:textId="77777777" w:rsidR="00276ED7" w:rsidRPr="00B97D6F" w:rsidRDefault="00276ED7" w:rsidP="002017F1">
            <w:pPr>
              <w:jc w:val="center"/>
              <w:rPr>
                <w:szCs w:val="24"/>
              </w:rPr>
            </w:pPr>
            <w:r w:rsidRPr="00B97D6F">
              <w:rPr>
                <w:szCs w:val="24"/>
              </w:rPr>
              <w:t>П</w:t>
            </w:r>
            <w:r w:rsidRPr="00B97D6F">
              <w:rPr>
                <w:szCs w:val="24"/>
              </w:rPr>
              <w:br/>
              <w:t>(ха)</w:t>
            </w:r>
          </w:p>
        </w:tc>
        <w:tc>
          <w:tcPr>
            <w:tcW w:w="939"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530836E1"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874"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7D2E48C0" w14:textId="77777777" w:rsidR="00276ED7" w:rsidRPr="00B97D6F" w:rsidRDefault="00276ED7" w:rsidP="002017F1">
            <w:pPr>
              <w:jc w:val="center"/>
              <w:rPr>
                <w:szCs w:val="24"/>
              </w:rPr>
            </w:pPr>
            <w:r w:rsidRPr="00B97D6F">
              <w:rPr>
                <w:szCs w:val="24"/>
              </w:rPr>
              <w:t>П</w:t>
            </w:r>
            <w:r w:rsidRPr="00B97D6F">
              <w:rPr>
                <w:szCs w:val="24"/>
              </w:rPr>
              <w:br/>
              <w:t>(ха)</w:t>
            </w:r>
          </w:p>
        </w:tc>
        <w:tc>
          <w:tcPr>
            <w:tcW w:w="939"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73A9E6FB"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91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580F277D" w14:textId="77777777" w:rsidR="00276ED7" w:rsidRPr="00B97D6F" w:rsidRDefault="00276ED7" w:rsidP="002017F1">
            <w:pPr>
              <w:jc w:val="center"/>
              <w:rPr>
                <w:szCs w:val="24"/>
              </w:rPr>
            </w:pPr>
            <w:r w:rsidRPr="00B97D6F">
              <w:rPr>
                <w:szCs w:val="24"/>
              </w:rPr>
              <w:t>П</w:t>
            </w:r>
            <w:r w:rsidRPr="00B97D6F">
              <w:rPr>
                <w:szCs w:val="24"/>
              </w:rPr>
              <w:br/>
              <w:t>(ха)</w:t>
            </w:r>
          </w:p>
        </w:tc>
        <w:tc>
          <w:tcPr>
            <w:tcW w:w="911"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586ACD6F"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8122A" w14:textId="77777777" w:rsidR="00276ED7" w:rsidRPr="00B97D6F" w:rsidRDefault="00276ED7" w:rsidP="002017F1">
            <w:pPr>
              <w:jc w:val="center"/>
              <w:rPr>
                <w:szCs w:val="24"/>
              </w:rPr>
            </w:pPr>
            <w:r w:rsidRPr="00B97D6F">
              <w:rPr>
                <w:szCs w:val="24"/>
              </w:rPr>
              <w:t>П</w:t>
            </w:r>
            <w:r w:rsidRPr="00B97D6F">
              <w:rPr>
                <w:szCs w:val="24"/>
              </w:rPr>
              <w:br/>
              <w:t>(ха)</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D8BE2"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C208A" w14:textId="77777777" w:rsidR="00276ED7" w:rsidRPr="00B97D6F" w:rsidRDefault="00276ED7" w:rsidP="002017F1">
            <w:pPr>
              <w:jc w:val="center"/>
              <w:rPr>
                <w:szCs w:val="24"/>
              </w:rPr>
            </w:pPr>
            <w:r w:rsidRPr="00B97D6F">
              <w:rPr>
                <w:szCs w:val="24"/>
              </w:rPr>
              <w:t>П</w:t>
            </w:r>
            <w:r w:rsidRPr="00B97D6F">
              <w:rPr>
                <w:szCs w:val="24"/>
              </w:rPr>
              <w:br/>
              <w:t>(ха)</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913E3"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CEFCA" w14:textId="77777777" w:rsidR="00276ED7" w:rsidRPr="00B97D6F" w:rsidRDefault="00276ED7" w:rsidP="002017F1">
            <w:pPr>
              <w:jc w:val="center"/>
              <w:rPr>
                <w:szCs w:val="24"/>
              </w:rPr>
            </w:pPr>
            <w:r w:rsidRPr="00B97D6F">
              <w:rPr>
                <w:szCs w:val="24"/>
              </w:rPr>
              <w:t>П</w:t>
            </w:r>
            <w:r w:rsidRPr="00B97D6F">
              <w:rPr>
                <w:szCs w:val="24"/>
              </w:rPr>
              <w:br/>
              <w:t>(ха)</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7E9D5"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254DE" w14:textId="77777777" w:rsidR="00276ED7" w:rsidRPr="00B97D6F" w:rsidRDefault="00276ED7" w:rsidP="002017F1">
            <w:pPr>
              <w:jc w:val="center"/>
              <w:rPr>
                <w:szCs w:val="24"/>
              </w:rPr>
            </w:pPr>
            <w:r w:rsidRPr="00B97D6F">
              <w:rPr>
                <w:szCs w:val="24"/>
              </w:rPr>
              <w:t>П</w:t>
            </w:r>
            <w:r w:rsidRPr="00B97D6F">
              <w:rPr>
                <w:szCs w:val="24"/>
              </w:rPr>
              <w:br/>
              <w:t>(ха)</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E7CDF" w14:textId="77777777" w:rsidR="00276ED7" w:rsidRPr="00B97D6F" w:rsidRDefault="00276ED7" w:rsidP="002017F1">
            <w:pPr>
              <w:jc w:val="center"/>
              <w:rPr>
                <w:szCs w:val="24"/>
              </w:rPr>
            </w:pPr>
            <w:r w:rsidRPr="00B97D6F">
              <w:rPr>
                <w:szCs w:val="24"/>
              </w:rPr>
              <w:t>радна</w:t>
            </w:r>
            <w:r w:rsidRPr="00B97D6F">
              <w:rPr>
                <w:szCs w:val="24"/>
              </w:rPr>
              <w:br/>
              <w:t>П (ха)</w:t>
            </w:r>
          </w:p>
        </w:tc>
      </w:tr>
      <w:tr w:rsidR="00276ED7" w:rsidRPr="00B97D6F" w14:paraId="0B40A69B" w14:textId="77777777" w:rsidTr="002017F1">
        <w:trPr>
          <w:trHeight w:val="255"/>
        </w:trPr>
        <w:tc>
          <w:tcPr>
            <w:tcW w:w="173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77C4E7" w14:textId="77777777" w:rsidR="00276ED7" w:rsidRPr="000B694E" w:rsidRDefault="00276ED7" w:rsidP="002017F1">
            <w:pPr>
              <w:jc w:val="center"/>
              <w:rPr>
                <w:bCs/>
                <w:szCs w:val="24"/>
                <w:lang w:val="sr-Cyrl-RS"/>
              </w:rPr>
            </w:pPr>
            <w:r>
              <w:rPr>
                <w:bCs/>
                <w:szCs w:val="24"/>
                <w:lang w:val="sr-Cyrl-RS"/>
              </w:rPr>
              <w:t>12325162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9CA41" w14:textId="77777777" w:rsidR="00276ED7" w:rsidRDefault="00276ED7" w:rsidP="002017F1">
            <w:pPr>
              <w:jc w:val="right"/>
              <w:rPr>
                <w:color w:val="000000"/>
              </w:rPr>
            </w:pPr>
            <w:r>
              <w:rPr>
                <w:color w:val="000000"/>
              </w:rPr>
              <w:t>37,28</w:t>
            </w:r>
          </w:p>
        </w:tc>
        <w:tc>
          <w:tcPr>
            <w:tcW w:w="975" w:type="dxa"/>
            <w:tcBorders>
              <w:top w:val="single" w:sz="4" w:space="0" w:color="auto"/>
              <w:left w:val="nil"/>
              <w:bottom w:val="single" w:sz="4" w:space="0" w:color="auto"/>
              <w:right w:val="nil"/>
            </w:tcBorders>
            <w:shd w:val="clear" w:color="auto" w:fill="auto"/>
            <w:noWrap/>
            <w:vAlign w:val="center"/>
          </w:tcPr>
          <w:p w14:paraId="0460EE84" w14:textId="77777777" w:rsidR="00276ED7" w:rsidRDefault="00276ED7" w:rsidP="002017F1">
            <w:pPr>
              <w:jc w:val="right"/>
              <w:rPr>
                <w:color w:val="000000"/>
              </w:rPr>
            </w:pPr>
            <w:r>
              <w:rPr>
                <w:color w:val="000000"/>
              </w:rPr>
              <w:t>37,28</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AFBB2" w14:textId="77777777" w:rsidR="00276ED7" w:rsidRDefault="00276ED7" w:rsidP="002017F1">
            <w:pPr>
              <w:jc w:val="right"/>
              <w:rPr>
                <w:color w:val="000000"/>
              </w:rPr>
            </w:pPr>
            <w:r>
              <w:rPr>
                <w:color w:val="000000"/>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5B86A8EA" w14:textId="77777777" w:rsidR="00276ED7" w:rsidRDefault="00276ED7" w:rsidP="002017F1">
            <w:pPr>
              <w:jc w:val="right"/>
              <w:rPr>
                <w:color w:val="000000"/>
              </w:rPr>
            </w:pPr>
            <w:r>
              <w:rPr>
                <w:color w:val="00000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0AFD43" w14:textId="77777777" w:rsidR="00276ED7" w:rsidRDefault="00276ED7" w:rsidP="002017F1">
            <w:pPr>
              <w:jc w:val="right"/>
              <w:rPr>
                <w:color w:val="000000"/>
              </w:rPr>
            </w:pPr>
            <w:r>
              <w:rPr>
                <w:color w:val="000000"/>
              </w:rPr>
              <w:t>37,28</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38A2CE87" w14:textId="77777777" w:rsidR="00276ED7" w:rsidRDefault="00276ED7" w:rsidP="002017F1">
            <w:pPr>
              <w:jc w:val="right"/>
              <w:rPr>
                <w:color w:val="000000"/>
              </w:rPr>
            </w:pPr>
            <w:r>
              <w:rPr>
                <w:color w:val="000000"/>
              </w:rPr>
              <w:t>37,28</w:t>
            </w:r>
          </w:p>
        </w:tc>
        <w:tc>
          <w:tcPr>
            <w:tcW w:w="912" w:type="dxa"/>
            <w:tcBorders>
              <w:top w:val="single" w:sz="4" w:space="0" w:color="auto"/>
              <w:left w:val="single" w:sz="4" w:space="0" w:color="auto"/>
              <w:bottom w:val="single" w:sz="4" w:space="0" w:color="auto"/>
              <w:right w:val="single" w:sz="4" w:space="0" w:color="auto"/>
            </w:tcBorders>
            <w:vAlign w:val="center"/>
          </w:tcPr>
          <w:p w14:paraId="58D9ED0E" w14:textId="77777777" w:rsidR="00276ED7" w:rsidRDefault="00276ED7" w:rsidP="002017F1">
            <w:pPr>
              <w:jc w:val="right"/>
              <w:rPr>
                <w:color w:val="000000"/>
              </w:rPr>
            </w:pPr>
            <w:r>
              <w:rPr>
                <w:color w:val="000000"/>
              </w:rPr>
              <w:t>37,28</w:t>
            </w:r>
          </w:p>
        </w:tc>
        <w:tc>
          <w:tcPr>
            <w:tcW w:w="911" w:type="dxa"/>
            <w:tcBorders>
              <w:top w:val="single" w:sz="4" w:space="0" w:color="auto"/>
              <w:left w:val="single" w:sz="4" w:space="0" w:color="auto"/>
              <w:bottom w:val="single" w:sz="4" w:space="0" w:color="auto"/>
              <w:right w:val="single" w:sz="4" w:space="0" w:color="auto"/>
            </w:tcBorders>
            <w:vAlign w:val="center"/>
          </w:tcPr>
          <w:p w14:paraId="3B680E06" w14:textId="77777777" w:rsidR="00276ED7" w:rsidRDefault="00276ED7" w:rsidP="002017F1">
            <w:pPr>
              <w:jc w:val="right"/>
              <w:rPr>
                <w:color w:val="000000"/>
              </w:rPr>
            </w:pPr>
            <w:r>
              <w:rPr>
                <w:color w:val="000000"/>
              </w:rPr>
              <w:t>74,56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1EED127" w14:textId="77777777" w:rsidR="00276ED7" w:rsidRDefault="00276ED7" w:rsidP="002017F1">
            <w:pPr>
              <w:jc w:val="right"/>
              <w:rPr>
                <w:color w:val="000000"/>
              </w:rPr>
            </w:pPr>
            <w:r>
              <w:rPr>
                <w:color w:val="000000"/>
              </w:rPr>
              <w:t>37,28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1DA77E5" w14:textId="77777777" w:rsidR="00276ED7" w:rsidRDefault="00276ED7" w:rsidP="002017F1">
            <w:pPr>
              <w:jc w:val="right"/>
              <w:rPr>
                <w:color w:val="000000"/>
              </w:rPr>
            </w:pPr>
            <w:r>
              <w:rPr>
                <w:color w:val="000000"/>
              </w:rPr>
              <w:t>37,28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53664E9" w14:textId="77777777" w:rsidR="00276ED7" w:rsidRDefault="00276ED7" w:rsidP="002017F1">
            <w:pPr>
              <w:jc w:val="right"/>
              <w:rPr>
                <w:color w:val="000000"/>
              </w:rPr>
            </w:pPr>
            <w:r>
              <w:rPr>
                <w:color w:val="000000"/>
              </w:rPr>
              <w:t>37,28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2C9F484" w14:textId="77777777" w:rsidR="00276ED7" w:rsidRDefault="00276ED7" w:rsidP="002017F1">
            <w:pPr>
              <w:jc w:val="right"/>
              <w:rPr>
                <w:color w:val="000000"/>
              </w:rPr>
            </w:pPr>
            <w:r>
              <w:rPr>
                <w:color w:val="000000"/>
              </w:rPr>
              <w:t>37,28</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78B65CCB"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712C6B8" w14:textId="77777777" w:rsidR="00276ED7" w:rsidRDefault="00276ED7" w:rsidP="002017F1">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765E34C4" w14:textId="77777777" w:rsidR="00276ED7" w:rsidRDefault="00276ED7" w:rsidP="002017F1">
            <w:pPr>
              <w:jc w:val="right"/>
              <w:rPr>
                <w:color w:val="000000"/>
              </w:rPr>
            </w:pPr>
            <w:r>
              <w:rPr>
                <w:color w:val="000000"/>
              </w:rPr>
              <w:t>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171B3EB0" w14:textId="77777777" w:rsidR="00276ED7" w:rsidRDefault="00276ED7" w:rsidP="002017F1">
            <w:pPr>
              <w:jc w:val="right"/>
              <w:rPr>
                <w:color w:val="000000"/>
              </w:rPr>
            </w:pPr>
            <w:r>
              <w:rPr>
                <w:color w:val="000000"/>
              </w:rPr>
              <w:t> </w:t>
            </w:r>
          </w:p>
        </w:tc>
      </w:tr>
      <w:tr w:rsidR="00276ED7" w:rsidRPr="00B97D6F" w14:paraId="711409AB" w14:textId="77777777" w:rsidTr="002017F1">
        <w:trPr>
          <w:trHeight w:val="255"/>
        </w:trPr>
        <w:tc>
          <w:tcPr>
            <w:tcW w:w="1738"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A44326B" w14:textId="77777777" w:rsidR="00276ED7" w:rsidRPr="000B694E" w:rsidRDefault="00276ED7" w:rsidP="002017F1">
            <w:pPr>
              <w:jc w:val="center"/>
              <w:rPr>
                <w:bCs/>
                <w:szCs w:val="24"/>
                <w:lang w:val="sr-Cyrl-RS"/>
              </w:rPr>
            </w:pPr>
            <w:r>
              <w:rPr>
                <w:bCs/>
                <w:szCs w:val="24"/>
                <w:lang w:val="sr-Cyrl-RS"/>
              </w:rPr>
              <w:t>Чистине</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F0FDC" w14:textId="77777777" w:rsidR="00276ED7" w:rsidRDefault="00276ED7" w:rsidP="002017F1">
            <w:pPr>
              <w:jc w:val="right"/>
              <w:rPr>
                <w:color w:val="000000"/>
              </w:rPr>
            </w:pPr>
            <w:r>
              <w:rPr>
                <w:color w:val="000000"/>
              </w:rPr>
              <w:t> </w:t>
            </w:r>
          </w:p>
        </w:tc>
        <w:tc>
          <w:tcPr>
            <w:tcW w:w="975" w:type="dxa"/>
            <w:tcBorders>
              <w:top w:val="single" w:sz="4" w:space="0" w:color="auto"/>
              <w:left w:val="nil"/>
              <w:bottom w:val="single" w:sz="4" w:space="0" w:color="auto"/>
              <w:right w:val="nil"/>
            </w:tcBorders>
            <w:shd w:val="clear" w:color="auto" w:fill="auto"/>
            <w:noWrap/>
            <w:vAlign w:val="center"/>
          </w:tcPr>
          <w:p w14:paraId="35202E5C" w14:textId="77777777" w:rsidR="00276ED7" w:rsidRDefault="00276ED7" w:rsidP="002017F1">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F452E" w14:textId="77777777" w:rsidR="00276ED7" w:rsidRDefault="00276ED7" w:rsidP="002017F1">
            <w:pPr>
              <w:jc w:val="right"/>
              <w:rPr>
                <w:color w:val="000000"/>
              </w:rPr>
            </w:pPr>
            <w:r>
              <w:rPr>
                <w:color w:val="000000"/>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2F2DD3AC" w14:textId="77777777" w:rsidR="00276ED7" w:rsidRDefault="00276ED7" w:rsidP="002017F1">
            <w:pPr>
              <w:jc w:val="right"/>
              <w:rPr>
                <w:color w:val="000000"/>
              </w:rPr>
            </w:pPr>
            <w:r>
              <w:rPr>
                <w:color w:val="000000"/>
              </w:rPr>
              <w:t> </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E3EC9" w14:textId="77777777" w:rsidR="00276ED7" w:rsidRDefault="00276ED7" w:rsidP="002017F1">
            <w:pPr>
              <w:jc w:val="right"/>
              <w:rPr>
                <w:color w:val="000000"/>
              </w:rPr>
            </w:pPr>
            <w:r>
              <w:rPr>
                <w:color w:val="000000"/>
              </w:rPr>
              <w:t> </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7F5B5B90" w14:textId="77777777" w:rsidR="00276ED7" w:rsidRDefault="00276ED7" w:rsidP="002017F1">
            <w:pPr>
              <w:jc w:val="right"/>
              <w:rPr>
                <w:color w:val="000000"/>
              </w:rPr>
            </w:pPr>
            <w:r>
              <w:rPr>
                <w:color w:val="000000"/>
              </w:rPr>
              <w:t> </w:t>
            </w:r>
          </w:p>
        </w:tc>
        <w:tc>
          <w:tcPr>
            <w:tcW w:w="912" w:type="dxa"/>
            <w:tcBorders>
              <w:top w:val="single" w:sz="4" w:space="0" w:color="auto"/>
              <w:left w:val="single" w:sz="4" w:space="0" w:color="auto"/>
              <w:bottom w:val="single" w:sz="4" w:space="0" w:color="auto"/>
              <w:right w:val="single" w:sz="4" w:space="0" w:color="auto"/>
            </w:tcBorders>
            <w:vAlign w:val="center"/>
          </w:tcPr>
          <w:p w14:paraId="6ED4AC81" w14:textId="77777777" w:rsidR="00276ED7" w:rsidRDefault="00276ED7" w:rsidP="002017F1">
            <w:pPr>
              <w:jc w:val="right"/>
              <w:rPr>
                <w:color w:val="000000"/>
              </w:rPr>
            </w:pPr>
            <w:r>
              <w:rPr>
                <w:color w:val="000000"/>
              </w:rPr>
              <w:t> </w:t>
            </w:r>
          </w:p>
        </w:tc>
        <w:tc>
          <w:tcPr>
            <w:tcW w:w="911" w:type="dxa"/>
            <w:tcBorders>
              <w:top w:val="single" w:sz="4" w:space="0" w:color="auto"/>
              <w:left w:val="single" w:sz="4" w:space="0" w:color="auto"/>
              <w:bottom w:val="single" w:sz="4" w:space="0" w:color="auto"/>
              <w:right w:val="single" w:sz="4" w:space="0" w:color="auto"/>
            </w:tcBorders>
            <w:vAlign w:val="center"/>
          </w:tcPr>
          <w:p w14:paraId="6FEAC12E" w14:textId="77777777" w:rsidR="00276ED7" w:rsidRDefault="00276ED7" w:rsidP="002017F1">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C01E658" w14:textId="77777777" w:rsidR="00276ED7" w:rsidRDefault="00276ED7" w:rsidP="002017F1">
            <w:pPr>
              <w:jc w:val="right"/>
              <w:rPr>
                <w:color w:val="000000"/>
              </w:rPr>
            </w:pPr>
            <w:r>
              <w:rPr>
                <w:color w:val="000000"/>
              </w:rPr>
              <w:t>7,49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0FEE6F5A" w14:textId="77777777" w:rsidR="00276ED7" w:rsidRDefault="00276ED7" w:rsidP="002017F1">
            <w:pPr>
              <w:jc w:val="right"/>
              <w:rPr>
                <w:color w:val="000000"/>
              </w:rPr>
            </w:pPr>
            <w:r>
              <w:rPr>
                <w:color w:val="000000"/>
              </w:rPr>
              <w:t>7,49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493277B5" w14:textId="77777777" w:rsidR="00276ED7" w:rsidRDefault="00276ED7" w:rsidP="002017F1">
            <w:pPr>
              <w:jc w:val="right"/>
              <w:rPr>
                <w:color w:val="000000"/>
              </w:rPr>
            </w:pPr>
            <w:r>
              <w:rPr>
                <w:color w:val="000000"/>
              </w:rPr>
              <w:t>8,00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30273472" w14:textId="77777777" w:rsidR="00276ED7" w:rsidRDefault="00276ED7" w:rsidP="002017F1">
            <w:pPr>
              <w:jc w:val="right"/>
              <w:rPr>
                <w:color w:val="000000"/>
              </w:rPr>
            </w:pPr>
            <w:r>
              <w:rPr>
                <w:color w:val="000000"/>
              </w:rPr>
              <w:t>8,00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B13BD26"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F4C3C6F" w14:textId="77777777" w:rsidR="00276ED7" w:rsidRDefault="00276ED7" w:rsidP="002017F1">
            <w:pPr>
              <w:jc w:val="right"/>
              <w:rPr>
                <w:color w:val="000000"/>
              </w:rPr>
            </w:pPr>
            <w:r>
              <w:rPr>
                <w:color w:val="000000"/>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AB7623D" w14:textId="77777777" w:rsidR="00276ED7" w:rsidRDefault="00276ED7" w:rsidP="002017F1">
            <w:pPr>
              <w:jc w:val="right"/>
              <w:rPr>
                <w:color w:val="000000"/>
              </w:rPr>
            </w:pP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48409800" w14:textId="77777777" w:rsidR="00276ED7" w:rsidRDefault="00276ED7" w:rsidP="002017F1">
            <w:pPr>
              <w:jc w:val="right"/>
              <w:rPr>
                <w:sz w:val="20"/>
              </w:rPr>
            </w:pPr>
          </w:p>
        </w:tc>
      </w:tr>
      <w:tr w:rsidR="00276ED7" w:rsidRPr="00B97D6F" w14:paraId="3D783040" w14:textId="77777777" w:rsidTr="002017F1">
        <w:trPr>
          <w:trHeight w:val="255"/>
        </w:trPr>
        <w:tc>
          <w:tcPr>
            <w:tcW w:w="1738"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28C3E4E0" w14:textId="77777777" w:rsidR="00276ED7" w:rsidRPr="00B97D6F" w:rsidRDefault="00276ED7" w:rsidP="002017F1">
            <w:pPr>
              <w:jc w:val="center"/>
              <w:rPr>
                <w:szCs w:val="24"/>
              </w:rPr>
            </w:pPr>
            <w:r w:rsidRPr="00B97D6F">
              <w:rPr>
                <w:szCs w:val="24"/>
              </w:rPr>
              <w:t>Укупно</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E3033AC" w14:textId="77777777" w:rsidR="00276ED7" w:rsidRDefault="00276ED7" w:rsidP="002017F1">
            <w:pPr>
              <w:jc w:val="right"/>
              <w:rPr>
                <w:color w:val="000000"/>
                <w:szCs w:val="24"/>
              </w:rPr>
            </w:pPr>
            <w:r>
              <w:rPr>
                <w:color w:val="000000"/>
              </w:rPr>
              <w:t>37,28</w:t>
            </w:r>
          </w:p>
        </w:tc>
        <w:tc>
          <w:tcPr>
            <w:tcW w:w="975" w:type="dxa"/>
            <w:tcBorders>
              <w:top w:val="single" w:sz="4" w:space="0" w:color="auto"/>
              <w:left w:val="nil"/>
              <w:bottom w:val="single" w:sz="4" w:space="0" w:color="auto"/>
              <w:right w:val="nil"/>
            </w:tcBorders>
            <w:shd w:val="clear" w:color="auto" w:fill="D9D9D9" w:themeFill="background1" w:themeFillShade="D9"/>
            <w:noWrap/>
            <w:vAlign w:val="center"/>
          </w:tcPr>
          <w:p w14:paraId="1A3B4692" w14:textId="77777777" w:rsidR="00276ED7" w:rsidRDefault="00276ED7" w:rsidP="002017F1">
            <w:pPr>
              <w:jc w:val="right"/>
              <w:rPr>
                <w:color w:val="000000"/>
              </w:rPr>
            </w:pPr>
            <w:r>
              <w:rPr>
                <w:color w:val="000000"/>
              </w:rPr>
              <w:t>37,28</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F0F16E5" w14:textId="77777777" w:rsidR="00276ED7" w:rsidRDefault="00276ED7" w:rsidP="002017F1">
            <w:pPr>
              <w:jc w:val="right"/>
              <w:rPr>
                <w:color w:val="000000"/>
              </w:rPr>
            </w:pPr>
          </w:p>
        </w:tc>
        <w:tc>
          <w:tcPr>
            <w:tcW w:w="939"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30EE3073" w14:textId="77777777" w:rsidR="00276ED7" w:rsidRDefault="00276ED7" w:rsidP="002017F1">
            <w:pPr>
              <w:jc w:val="right"/>
              <w:rPr>
                <w:color w:val="000000"/>
              </w:rPr>
            </w:pPr>
          </w:p>
        </w:tc>
        <w:tc>
          <w:tcPr>
            <w:tcW w:w="87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CC57CED" w14:textId="77777777" w:rsidR="00276ED7" w:rsidRDefault="00276ED7" w:rsidP="002017F1">
            <w:pPr>
              <w:jc w:val="right"/>
              <w:rPr>
                <w:color w:val="000000"/>
              </w:rPr>
            </w:pPr>
            <w:r>
              <w:rPr>
                <w:color w:val="000000"/>
              </w:rPr>
              <w:t>37,28</w:t>
            </w:r>
          </w:p>
        </w:tc>
        <w:tc>
          <w:tcPr>
            <w:tcW w:w="939"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7F565F12" w14:textId="77777777" w:rsidR="00276ED7" w:rsidRDefault="00276ED7" w:rsidP="002017F1">
            <w:pPr>
              <w:jc w:val="right"/>
              <w:rPr>
                <w:color w:val="000000"/>
              </w:rPr>
            </w:pPr>
            <w:r>
              <w:rPr>
                <w:color w:val="000000"/>
              </w:rPr>
              <w:t>37,28</w:t>
            </w:r>
          </w:p>
        </w:tc>
        <w:tc>
          <w:tcPr>
            <w:tcW w:w="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A209D" w14:textId="77777777" w:rsidR="00276ED7" w:rsidRDefault="00276ED7" w:rsidP="002017F1">
            <w:pPr>
              <w:jc w:val="right"/>
              <w:rPr>
                <w:color w:val="000000"/>
              </w:rPr>
            </w:pPr>
            <w:r>
              <w:rPr>
                <w:color w:val="000000"/>
              </w:rPr>
              <w:t>37,28</w:t>
            </w:r>
          </w:p>
        </w:tc>
        <w:tc>
          <w:tcPr>
            <w:tcW w:w="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1F03D" w14:textId="77777777" w:rsidR="00276ED7" w:rsidRDefault="00276ED7" w:rsidP="002017F1">
            <w:pPr>
              <w:jc w:val="right"/>
              <w:rPr>
                <w:color w:val="000000"/>
              </w:rPr>
            </w:pPr>
            <w:r>
              <w:rPr>
                <w:color w:val="000000"/>
              </w:rPr>
              <w:t>74,56</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3A3FC3" w14:textId="77777777" w:rsidR="00276ED7" w:rsidRDefault="00276ED7" w:rsidP="002017F1">
            <w:pPr>
              <w:jc w:val="right"/>
              <w:rPr>
                <w:color w:val="000000"/>
              </w:rPr>
            </w:pPr>
            <w:r>
              <w:rPr>
                <w:color w:val="000000"/>
              </w:rPr>
              <w:t>44,77</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CC906" w14:textId="77777777" w:rsidR="00276ED7" w:rsidRDefault="00276ED7" w:rsidP="002017F1">
            <w:pPr>
              <w:jc w:val="right"/>
              <w:rPr>
                <w:color w:val="000000"/>
              </w:rPr>
            </w:pPr>
            <w:r>
              <w:rPr>
                <w:color w:val="000000"/>
              </w:rPr>
              <w:t>44,77</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8B2F6" w14:textId="77777777" w:rsidR="00276ED7" w:rsidRDefault="00276ED7" w:rsidP="002017F1">
            <w:pPr>
              <w:jc w:val="right"/>
              <w:rPr>
                <w:color w:val="000000"/>
              </w:rPr>
            </w:pPr>
            <w:r>
              <w:rPr>
                <w:color w:val="000000"/>
              </w:rPr>
              <w:t>45,28</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661A7" w14:textId="77777777" w:rsidR="00276ED7" w:rsidRDefault="00276ED7" w:rsidP="002017F1">
            <w:pPr>
              <w:jc w:val="right"/>
              <w:rPr>
                <w:color w:val="000000"/>
              </w:rPr>
            </w:pPr>
            <w:r>
              <w:rPr>
                <w:color w:val="000000"/>
              </w:rPr>
              <w:t>45,28</w:t>
            </w: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D3F27"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AC7BD4" w14:textId="77777777" w:rsidR="00276ED7" w:rsidRDefault="00276ED7" w:rsidP="002017F1">
            <w:pPr>
              <w:jc w:val="right"/>
              <w:rPr>
                <w:color w:val="000000"/>
              </w:rPr>
            </w:pP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176ADB" w14:textId="77777777" w:rsidR="00276ED7" w:rsidRDefault="00276ED7" w:rsidP="002017F1">
            <w:pPr>
              <w:jc w:val="right"/>
              <w:rPr>
                <w:color w:val="000000"/>
              </w:rPr>
            </w:pP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6B0A54" w14:textId="77777777" w:rsidR="00276ED7" w:rsidRDefault="00276ED7" w:rsidP="002017F1">
            <w:pPr>
              <w:jc w:val="right"/>
              <w:rPr>
                <w:color w:val="000000"/>
              </w:rPr>
            </w:pPr>
          </w:p>
        </w:tc>
      </w:tr>
    </w:tbl>
    <w:p w14:paraId="46DFEB47" w14:textId="77777777" w:rsidR="00276ED7" w:rsidRPr="00B97D6F" w:rsidRDefault="00276ED7" w:rsidP="00276ED7"/>
    <w:tbl>
      <w:tblPr>
        <w:tblW w:w="16521" w:type="dxa"/>
        <w:tblInd w:w="512" w:type="dxa"/>
        <w:tblLayout w:type="fixed"/>
        <w:tblLook w:val="0000" w:firstRow="0" w:lastRow="0" w:firstColumn="0" w:lastColumn="0" w:noHBand="0" w:noVBand="0"/>
      </w:tblPr>
      <w:tblGrid>
        <w:gridCol w:w="1754"/>
        <w:gridCol w:w="922"/>
        <w:gridCol w:w="922"/>
        <w:gridCol w:w="923"/>
        <w:gridCol w:w="923"/>
        <w:gridCol w:w="923"/>
        <w:gridCol w:w="923"/>
        <w:gridCol w:w="923"/>
        <w:gridCol w:w="923"/>
        <w:gridCol w:w="923"/>
        <w:gridCol w:w="923"/>
        <w:gridCol w:w="923"/>
        <w:gridCol w:w="923"/>
        <w:gridCol w:w="923"/>
        <w:gridCol w:w="923"/>
        <w:gridCol w:w="923"/>
        <w:gridCol w:w="924"/>
      </w:tblGrid>
      <w:tr w:rsidR="00276ED7" w:rsidRPr="00B217E6" w14:paraId="3D5B8410" w14:textId="77777777" w:rsidTr="002017F1">
        <w:trPr>
          <w:trHeight w:val="255"/>
          <w:tblHeader/>
        </w:trPr>
        <w:tc>
          <w:tcPr>
            <w:tcW w:w="16521" w:type="dxa"/>
            <w:gridSpan w:val="17"/>
            <w:tcBorders>
              <w:bottom w:val="single" w:sz="4" w:space="0" w:color="auto"/>
            </w:tcBorders>
            <w:shd w:val="clear" w:color="auto" w:fill="auto"/>
            <w:noWrap/>
            <w:vAlign w:val="center"/>
          </w:tcPr>
          <w:p w14:paraId="1751EF71" w14:textId="77777777" w:rsidR="00276ED7" w:rsidRPr="00B217E6" w:rsidRDefault="00276ED7" w:rsidP="002017F1">
            <w:pPr>
              <w:jc w:val="left"/>
              <w:rPr>
                <w:szCs w:val="24"/>
                <w:lang w:val="ru-RU"/>
              </w:rPr>
            </w:pPr>
            <w:r w:rsidRPr="00B358EE">
              <w:rPr>
                <w:szCs w:val="24"/>
                <w:lang w:val="sr-Latn-CS"/>
              </w:rPr>
              <w:t>Табела  8.1.1.-</w:t>
            </w:r>
            <w:r w:rsidRPr="00B358EE">
              <w:rPr>
                <w:szCs w:val="24"/>
                <w:lang w:val="sr-Cyrl-RS"/>
              </w:rPr>
              <w:t>2</w:t>
            </w:r>
            <w:r w:rsidRPr="00B358EE">
              <w:rPr>
                <w:szCs w:val="24"/>
                <w:lang w:val="sr-Latn-CS"/>
              </w:rPr>
              <w:t>. – Планирани радови на обнављању и подизању шума по газдинским класама, про</w:t>
            </w:r>
            <w:r w:rsidRPr="00B358EE">
              <w:rPr>
                <w:szCs w:val="24"/>
                <w:lang w:val="sr-Cyrl-RS"/>
              </w:rPr>
              <w:t>ширена</w:t>
            </w:r>
            <w:r w:rsidRPr="00B358EE">
              <w:rPr>
                <w:szCs w:val="24"/>
                <w:lang w:val="sr-Latn-CS"/>
              </w:rPr>
              <w:t xml:space="preserve"> репродукција</w:t>
            </w:r>
          </w:p>
        </w:tc>
      </w:tr>
      <w:tr w:rsidR="00276ED7" w:rsidRPr="00B217E6" w14:paraId="2EE1C6A6" w14:textId="77777777" w:rsidTr="002017F1">
        <w:trPr>
          <w:trHeight w:val="255"/>
          <w:tblHeader/>
        </w:trPr>
        <w:tc>
          <w:tcPr>
            <w:tcW w:w="1754"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14:paraId="7AE6349F" w14:textId="77777777" w:rsidR="00276ED7" w:rsidRPr="00B358EE" w:rsidRDefault="00276ED7" w:rsidP="002017F1">
            <w:pPr>
              <w:jc w:val="center"/>
              <w:rPr>
                <w:szCs w:val="24"/>
              </w:rPr>
            </w:pPr>
            <w:r w:rsidRPr="00B358EE">
              <w:rPr>
                <w:szCs w:val="24"/>
              </w:rPr>
              <w:t>Врста рада:</w:t>
            </w:r>
          </w:p>
        </w:tc>
        <w:tc>
          <w:tcPr>
            <w:tcW w:w="14767" w:type="dxa"/>
            <w:gridSpan w:val="16"/>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6C7DBDA8" w14:textId="77777777" w:rsidR="00276ED7" w:rsidRPr="00B217E6" w:rsidRDefault="00276ED7" w:rsidP="002017F1">
            <w:pPr>
              <w:jc w:val="center"/>
              <w:rPr>
                <w:szCs w:val="24"/>
                <w:lang w:val="ru-RU"/>
              </w:rPr>
            </w:pPr>
            <w:r w:rsidRPr="00B217E6">
              <w:rPr>
                <w:szCs w:val="24"/>
                <w:lang w:val="ru-RU"/>
              </w:rPr>
              <w:t>Припрема терена и земљишта за пошумљавање</w:t>
            </w:r>
          </w:p>
        </w:tc>
      </w:tr>
      <w:tr w:rsidR="00276ED7" w:rsidRPr="00B358EE" w14:paraId="576298A5" w14:textId="77777777" w:rsidTr="002017F1">
        <w:trPr>
          <w:trHeight w:val="255"/>
          <w:tblHeader/>
        </w:trPr>
        <w:tc>
          <w:tcPr>
            <w:tcW w:w="1754" w:type="dxa"/>
            <w:vMerge/>
            <w:tcBorders>
              <w:left w:val="single" w:sz="8" w:space="0" w:color="auto"/>
              <w:bottom w:val="single" w:sz="4" w:space="0" w:color="000000"/>
              <w:right w:val="single" w:sz="8" w:space="0" w:color="auto"/>
            </w:tcBorders>
            <w:shd w:val="clear" w:color="auto" w:fill="D9D9D9" w:themeFill="background1" w:themeFillShade="D9"/>
            <w:vAlign w:val="center"/>
          </w:tcPr>
          <w:p w14:paraId="268EA872" w14:textId="77777777" w:rsidR="00276ED7" w:rsidRPr="00B217E6" w:rsidRDefault="00276ED7" w:rsidP="002017F1">
            <w:pPr>
              <w:jc w:val="left"/>
              <w:rPr>
                <w:szCs w:val="24"/>
                <w:lang w:val="ru-RU"/>
              </w:rPr>
            </w:pPr>
          </w:p>
        </w:tc>
        <w:tc>
          <w:tcPr>
            <w:tcW w:w="1844" w:type="dxa"/>
            <w:gridSpan w:val="2"/>
            <w:tcBorders>
              <w:top w:val="nil"/>
              <w:left w:val="single" w:sz="4" w:space="0" w:color="auto"/>
              <w:bottom w:val="nil"/>
              <w:right w:val="single" w:sz="4" w:space="0" w:color="auto"/>
            </w:tcBorders>
            <w:shd w:val="clear" w:color="auto" w:fill="D9D9D9" w:themeFill="background1" w:themeFillShade="D9"/>
            <w:noWrap/>
            <w:vAlign w:val="center"/>
          </w:tcPr>
          <w:p w14:paraId="49E0E498" w14:textId="77777777" w:rsidR="00276ED7" w:rsidRPr="00B358EE" w:rsidRDefault="00276ED7" w:rsidP="002017F1">
            <w:pPr>
              <w:jc w:val="center"/>
              <w:rPr>
                <w:szCs w:val="24"/>
                <w:lang w:val="sr-Cyrl-RS"/>
              </w:rPr>
            </w:pPr>
            <w:r>
              <w:rPr>
                <w:szCs w:val="24"/>
                <w:lang w:val="sr-Cyrl-RS"/>
              </w:rPr>
              <w:t>317</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vAlign w:val="center"/>
          </w:tcPr>
          <w:p w14:paraId="53AE8A7D" w14:textId="77777777" w:rsidR="00276ED7" w:rsidRPr="001A6535" w:rsidRDefault="00276ED7" w:rsidP="002017F1">
            <w:pPr>
              <w:jc w:val="center"/>
              <w:rPr>
                <w:szCs w:val="24"/>
                <w:lang w:val="sr-Cyrl-RS"/>
              </w:rPr>
            </w:pPr>
            <w:r>
              <w:rPr>
                <w:szCs w:val="24"/>
                <w:lang w:val="sr-Cyrl-RS"/>
              </w:rPr>
              <w:t>326</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tcPr>
          <w:p w14:paraId="6A03AD22" w14:textId="77777777" w:rsidR="00276ED7" w:rsidRPr="001A6535" w:rsidRDefault="00276ED7" w:rsidP="002017F1">
            <w:pPr>
              <w:jc w:val="center"/>
              <w:rPr>
                <w:szCs w:val="24"/>
                <w:lang w:val="sr-Cyrl-RS"/>
              </w:rPr>
            </w:pPr>
            <w:r>
              <w:rPr>
                <w:szCs w:val="24"/>
                <w:lang w:val="sr-Cyrl-RS"/>
              </w:rPr>
              <w:t>328</w:t>
            </w:r>
          </w:p>
        </w:tc>
        <w:tc>
          <w:tcPr>
            <w:tcW w:w="1846"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A15D562" w14:textId="77777777" w:rsidR="00276ED7" w:rsidRPr="001A6535" w:rsidRDefault="00276ED7" w:rsidP="002017F1">
            <w:pPr>
              <w:jc w:val="center"/>
              <w:rPr>
                <w:szCs w:val="24"/>
                <w:lang w:val="sr-Cyrl-RS"/>
              </w:rPr>
            </w:pPr>
            <w:r>
              <w:rPr>
                <w:szCs w:val="24"/>
                <w:lang w:val="sr-Cyrl-RS"/>
              </w:rPr>
              <w:t>413</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7D6E3" w14:textId="77777777" w:rsidR="00276ED7" w:rsidRPr="001A6535" w:rsidRDefault="00276ED7" w:rsidP="002017F1">
            <w:pPr>
              <w:jc w:val="center"/>
              <w:rPr>
                <w:szCs w:val="24"/>
                <w:lang w:val="sr-Cyrl-RS"/>
              </w:rPr>
            </w:pPr>
            <w:r>
              <w:rPr>
                <w:szCs w:val="24"/>
                <w:lang w:val="sr-Cyrl-RS"/>
              </w:rPr>
              <w:t>414</w:t>
            </w:r>
          </w:p>
        </w:tc>
        <w:tc>
          <w:tcPr>
            <w:tcW w:w="18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EB847B" w14:textId="77777777" w:rsidR="00276ED7" w:rsidRPr="00B358EE" w:rsidRDefault="00276ED7" w:rsidP="002017F1">
            <w:pPr>
              <w:jc w:val="center"/>
              <w:rPr>
                <w:szCs w:val="24"/>
                <w:lang w:val="sr-Latn-RS"/>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461722" w14:textId="77777777" w:rsidR="00276ED7" w:rsidRPr="00B358EE" w:rsidRDefault="00276ED7" w:rsidP="002017F1">
            <w:pPr>
              <w:jc w:val="center"/>
              <w:rPr>
                <w:szCs w:val="24"/>
                <w:lang w:val="sr-Cyrl-RS"/>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F252E2" w14:textId="77777777" w:rsidR="00276ED7" w:rsidRPr="00B358EE" w:rsidRDefault="00276ED7" w:rsidP="002017F1">
            <w:pPr>
              <w:jc w:val="center"/>
              <w:rPr>
                <w:szCs w:val="24"/>
                <w:lang w:val="sr-Cyrl-RS"/>
              </w:rPr>
            </w:pPr>
          </w:p>
        </w:tc>
      </w:tr>
      <w:tr w:rsidR="00276ED7" w:rsidRPr="00B358EE" w14:paraId="39DFBEE2" w14:textId="77777777" w:rsidTr="002017F1">
        <w:trPr>
          <w:trHeight w:val="823"/>
          <w:tblHeader/>
        </w:trPr>
        <w:tc>
          <w:tcPr>
            <w:tcW w:w="1754"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14:paraId="7C86C509" w14:textId="77777777" w:rsidR="00276ED7" w:rsidRPr="00B358EE" w:rsidRDefault="00276ED7" w:rsidP="002017F1">
            <w:pPr>
              <w:jc w:val="center"/>
              <w:rPr>
                <w:szCs w:val="24"/>
              </w:rPr>
            </w:pPr>
            <w:r w:rsidRPr="00B358EE">
              <w:rPr>
                <w:szCs w:val="24"/>
              </w:rPr>
              <w:lastRenderedPageBreak/>
              <w:t>ГК</w:t>
            </w:r>
          </w:p>
        </w:tc>
        <w:tc>
          <w:tcPr>
            <w:tcW w:w="92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5941D4F7" w14:textId="77777777" w:rsidR="00276ED7" w:rsidRPr="00B358EE" w:rsidRDefault="00276ED7" w:rsidP="002017F1">
            <w:pPr>
              <w:jc w:val="center"/>
              <w:rPr>
                <w:szCs w:val="24"/>
              </w:rPr>
            </w:pPr>
            <w:r w:rsidRPr="00B358EE">
              <w:rPr>
                <w:szCs w:val="24"/>
              </w:rPr>
              <w:t>П</w:t>
            </w:r>
            <w:r w:rsidRPr="00B358EE">
              <w:rPr>
                <w:szCs w:val="24"/>
              </w:rPr>
              <w:br/>
              <w:t>(ха)</w:t>
            </w:r>
          </w:p>
        </w:tc>
        <w:tc>
          <w:tcPr>
            <w:tcW w:w="922" w:type="dxa"/>
            <w:tcBorders>
              <w:top w:val="single" w:sz="4" w:space="0" w:color="auto"/>
              <w:left w:val="nil"/>
              <w:bottom w:val="single" w:sz="8" w:space="0" w:color="auto"/>
              <w:right w:val="nil"/>
            </w:tcBorders>
            <w:shd w:val="clear" w:color="auto" w:fill="D9D9D9" w:themeFill="background1" w:themeFillShade="D9"/>
            <w:vAlign w:val="center"/>
          </w:tcPr>
          <w:p w14:paraId="4D93FABF" w14:textId="77777777" w:rsidR="00276ED7" w:rsidRPr="00B358EE" w:rsidRDefault="00276ED7" w:rsidP="002017F1">
            <w:pPr>
              <w:jc w:val="center"/>
              <w:rPr>
                <w:szCs w:val="24"/>
              </w:rPr>
            </w:pPr>
            <w:r w:rsidRPr="00B358EE">
              <w:rPr>
                <w:szCs w:val="24"/>
              </w:rPr>
              <w:t>радна</w:t>
            </w:r>
            <w:r w:rsidRPr="00B358EE">
              <w:rPr>
                <w:szCs w:val="24"/>
              </w:rPr>
              <w:br/>
              <w:t>П (ха)</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41074442" w14:textId="77777777" w:rsidR="00276ED7" w:rsidRPr="00B358EE" w:rsidRDefault="00276ED7" w:rsidP="002017F1">
            <w:pPr>
              <w:jc w:val="center"/>
              <w:rPr>
                <w:szCs w:val="24"/>
              </w:rPr>
            </w:pPr>
            <w:r w:rsidRPr="00B358EE">
              <w:rPr>
                <w:szCs w:val="24"/>
              </w:rPr>
              <w:t>П</w:t>
            </w:r>
            <w:r w:rsidRPr="00B358EE">
              <w:rPr>
                <w:szCs w:val="24"/>
              </w:rPr>
              <w:br/>
              <w:t>(ха)</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4ED26DC5" w14:textId="77777777" w:rsidR="00276ED7" w:rsidRPr="00B358EE" w:rsidRDefault="00276ED7" w:rsidP="002017F1">
            <w:pPr>
              <w:jc w:val="center"/>
              <w:rPr>
                <w:szCs w:val="24"/>
              </w:rPr>
            </w:pPr>
            <w:r w:rsidRPr="00B358EE">
              <w:rPr>
                <w:szCs w:val="24"/>
              </w:rPr>
              <w:t>радна</w:t>
            </w:r>
            <w:r w:rsidRPr="00B358EE">
              <w:rPr>
                <w:szCs w:val="24"/>
              </w:rPr>
              <w:br/>
              <w:t>П (ха)</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79C9F794" w14:textId="77777777" w:rsidR="00276ED7" w:rsidRPr="00B358EE" w:rsidRDefault="00276ED7" w:rsidP="002017F1">
            <w:pPr>
              <w:jc w:val="center"/>
              <w:rPr>
                <w:szCs w:val="24"/>
              </w:rPr>
            </w:pPr>
            <w:r w:rsidRPr="00B358EE">
              <w:rPr>
                <w:szCs w:val="24"/>
              </w:rPr>
              <w:t>П</w:t>
            </w:r>
            <w:r w:rsidRPr="00B358EE">
              <w:rPr>
                <w:szCs w:val="24"/>
              </w:rPr>
              <w:br/>
              <w:t>(ха)</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542BE0E0" w14:textId="77777777" w:rsidR="00276ED7" w:rsidRPr="00B358EE" w:rsidRDefault="00276ED7" w:rsidP="002017F1">
            <w:pPr>
              <w:jc w:val="center"/>
              <w:rPr>
                <w:szCs w:val="24"/>
              </w:rPr>
            </w:pPr>
            <w:r w:rsidRPr="00B358EE">
              <w:rPr>
                <w:szCs w:val="24"/>
              </w:rPr>
              <w:t>радна</w:t>
            </w:r>
            <w:r w:rsidRPr="00B358EE">
              <w:rPr>
                <w:szCs w:val="24"/>
              </w:rPr>
              <w:br/>
              <w:t>П (ха)</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325ED1CF" w14:textId="77777777" w:rsidR="00276ED7" w:rsidRPr="00B358EE" w:rsidRDefault="00276ED7" w:rsidP="002017F1">
            <w:pPr>
              <w:jc w:val="center"/>
              <w:rPr>
                <w:szCs w:val="24"/>
              </w:rPr>
            </w:pPr>
            <w:r w:rsidRPr="00B358EE">
              <w:rPr>
                <w:szCs w:val="24"/>
              </w:rPr>
              <w:t>П</w:t>
            </w:r>
            <w:r w:rsidRPr="00B358EE">
              <w:rPr>
                <w:szCs w:val="24"/>
              </w:rPr>
              <w:br/>
              <w:t>(ха)</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7AA3C345" w14:textId="77777777" w:rsidR="00276ED7" w:rsidRPr="00B358EE" w:rsidRDefault="00276ED7" w:rsidP="002017F1">
            <w:pPr>
              <w:jc w:val="center"/>
              <w:rPr>
                <w:szCs w:val="24"/>
              </w:rPr>
            </w:pPr>
            <w:r w:rsidRPr="00B358EE">
              <w:rPr>
                <w:szCs w:val="24"/>
              </w:rPr>
              <w:t>радна</w:t>
            </w:r>
            <w:r w:rsidRPr="00B358EE">
              <w:rPr>
                <w:szCs w:val="24"/>
              </w:rPr>
              <w:br/>
              <w:t>П (ха)</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71C6F" w14:textId="77777777" w:rsidR="00276ED7" w:rsidRPr="00B358EE" w:rsidRDefault="00276ED7" w:rsidP="002017F1">
            <w:pPr>
              <w:jc w:val="center"/>
              <w:rPr>
                <w:szCs w:val="24"/>
              </w:rPr>
            </w:pPr>
            <w:r w:rsidRPr="00B358EE">
              <w:rPr>
                <w:szCs w:val="24"/>
              </w:rPr>
              <w:t>П</w:t>
            </w:r>
            <w:r w:rsidRPr="00B358EE">
              <w:rPr>
                <w:szCs w:val="24"/>
              </w:rPr>
              <w:br/>
              <w:t>(ха)</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5ABD98" w14:textId="77777777" w:rsidR="00276ED7" w:rsidRPr="00B358EE" w:rsidRDefault="00276ED7" w:rsidP="002017F1">
            <w:pPr>
              <w:jc w:val="center"/>
              <w:rPr>
                <w:szCs w:val="24"/>
              </w:rPr>
            </w:pPr>
            <w:r w:rsidRPr="00B358EE">
              <w:rPr>
                <w:szCs w:val="24"/>
              </w:rPr>
              <w:t>радна</w:t>
            </w:r>
            <w:r w:rsidRPr="00B358EE">
              <w:rPr>
                <w:szCs w:val="24"/>
              </w:rPr>
              <w:br/>
              <w:t>П (ха)</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284004" w14:textId="77777777" w:rsidR="00276ED7" w:rsidRPr="00B358EE" w:rsidRDefault="00276ED7" w:rsidP="002017F1">
            <w:pPr>
              <w:jc w:val="center"/>
              <w:rPr>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2CC474" w14:textId="77777777" w:rsidR="00276ED7" w:rsidRPr="00B358EE" w:rsidRDefault="00276ED7" w:rsidP="002017F1">
            <w:pPr>
              <w:jc w:val="center"/>
              <w:rPr>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79584D" w14:textId="77777777" w:rsidR="00276ED7" w:rsidRPr="00B358EE" w:rsidRDefault="00276ED7" w:rsidP="002017F1">
            <w:pPr>
              <w:jc w:val="center"/>
              <w:rPr>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3D6AB8" w14:textId="77777777" w:rsidR="00276ED7" w:rsidRPr="00B358EE" w:rsidRDefault="00276ED7" w:rsidP="002017F1">
            <w:pPr>
              <w:jc w:val="center"/>
              <w:rPr>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341280" w14:textId="77777777" w:rsidR="00276ED7" w:rsidRPr="00B358EE" w:rsidRDefault="00276ED7" w:rsidP="002017F1">
            <w:pPr>
              <w:jc w:val="center"/>
              <w:rPr>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B68382" w14:textId="77777777" w:rsidR="00276ED7" w:rsidRPr="00B358EE" w:rsidRDefault="00276ED7" w:rsidP="002017F1">
            <w:pPr>
              <w:jc w:val="center"/>
              <w:rPr>
                <w:szCs w:val="24"/>
              </w:rPr>
            </w:pPr>
          </w:p>
        </w:tc>
      </w:tr>
      <w:tr w:rsidR="00276ED7" w:rsidRPr="00B358EE" w14:paraId="27085860" w14:textId="77777777" w:rsidTr="002017F1">
        <w:trPr>
          <w:trHeight w:val="255"/>
        </w:trPr>
        <w:tc>
          <w:tcPr>
            <w:tcW w:w="175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AAC7D4" w14:textId="77777777" w:rsidR="00276ED7" w:rsidRPr="000B694E" w:rsidRDefault="00276ED7" w:rsidP="002017F1">
            <w:pPr>
              <w:jc w:val="center"/>
              <w:rPr>
                <w:bCs/>
                <w:szCs w:val="24"/>
                <w:lang w:val="sr-Cyrl-RS"/>
              </w:rPr>
            </w:pPr>
            <w:r>
              <w:rPr>
                <w:bCs/>
                <w:szCs w:val="24"/>
                <w:lang w:val="sr-Cyrl-RS"/>
              </w:rPr>
              <w:t>12325162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C10727" w14:textId="77777777" w:rsidR="00276ED7" w:rsidRDefault="00276ED7" w:rsidP="002017F1">
            <w:pPr>
              <w:jc w:val="right"/>
              <w:rPr>
                <w:color w:val="000000"/>
              </w:rPr>
            </w:pPr>
            <w:r>
              <w:rPr>
                <w:color w:val="000000"/>
              </w:rPr>
              <w:t>37,28</w:t>
            </w:r>
          </w:p>
        </w:tc>
        <w:tc>
          <w:tcPr>
            <w:tcW w:w="922" w:type="dxa"/>
            <w:tcBorders>
              <w:top w:val="single" w:sz="4" w:space="0" w:color="auto"/>
              <w:left w:val="nil"/>
              <w:bottom w:val="single" w:sz="4" w:space="0" w:color="auto"/>
              <w:right w:val="nil"/>
            </w:tcBorders>
            <w:shd w:val="clear" w:color="auto" w:fill="auto"/>
            <w:noWrap/>
            <w:vAlign w:val="center"/>
          </w:tcPr>
          <w:p w14:paraId="013C35AB" w14:textId="77777777" w:rsidR="00276ED7" w:rsidRDefault="00276ED7" w:rsidP="002017F1">
            <w:pPr>
              <w:jc w:val="right"/>
              <w:rPr>
                <w:color w:val="000000"/>
              </w:rPr>
            </w:pPr>
            <w:r>
              <w:rPr>
                <w:color w:val="000000"/>
              </w:rPr>
              <w:t>37,28</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39412" w14:textId="77777777" w:rsidR="00276ED7" w:rsidRDefault="00276ED7" w:rsidP="002017F1">
            <w:pPr>
              <w:jc w:val="right"/>
              <w:rPr>
                <w:color w:val="000000"/>
              </w:rPr>
            </w:pPr>
            <w:r>
              <w:rPr>
                <w:color w:val="000000"/>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1EB4642A"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35463" w14:textId="77777777" w:rsidR="00276ED7" w:rsidRDefault="00276ED7" w:rsidP="002017F1">
            <w:pPr>
              <w:jc w:val="right"/>
              <w:rPr>
                <w:color w:val="000000"/>
              </w:rPr>
            </w:pPr>
            <w:r>
              <w:rPr>
                <w:color w:val="000000"/>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28790520"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vAlign w:val="center"/>
          </w:tcPr>
          <w:p w14:paraId="45C66814"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vAlign w:val="center"/>
          </w:tcPr>
          <w:p w14:paraId="67939DBB"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2517004D" w14:textId="77777777" w:rsidR="00276ED7" w:rsidRDefault="00276ED7" w:rsidP="002017F1">
            <w:pPr>
              <w:jc w:val="right"/>
              <w:rPr>
                <w:color w:val="000000"/>
              </w:rPr>
            </w:pPr>
            <w:r>
              <w:rPr>
                <w:color w:val="000000"/>
              </w:rPr>
              <w:t>37,28</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E735CFD" w14:textId="77777777" w:rsidR="00276ED7" w:rsidRDefault="00276ED7" w:rsidP="002017F1">
            <w:pPr>
              <w:jc w:val="right"/>
              <w:rPr>
                <w:color w:val="000000"/>
              </w:rPr>
            </w:pPr>
            <w:r>
              <w:rPr>
                <w:color w:val="000000"/>
              </w:rPr>
              <w:t>7,30</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C36001"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46D737"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BB0C15"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CB56D3"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CEA449"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8150E0" w14:textId="77777777" w:rsidR="00276ED7" w:rsidRDefault="00276ED7" w:rsidP="002017F1">
            <w:pPr>
              <w:jc w:val="right"/>
              <w:rPr>
                <w:color w:val="000000"/>
              </w:rPr>
            </w:pPr>
            <w:r>
              <w:rPr>
                <w:color w:val="000000"/>
              </w:rPr>
              <w:t> </w:t>
            </w:r>
          </w:p>
        </w:tc>
      </w:tr>
      <w:tr w:rsidR="00276ED7" w:rsidRPr="00B358EE" w14:paraId="2EB823E7" w14:textId="77777777" w:rsidTr="002017F1">
        <w:trPr>
          <w:trHeight w:val="255"/>
        </w:trPr>
        <w:tc>
          <w:tcPr>
            <w:tcW w:w="175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6331ACB" w14:textId="77777777" w:rsidR="00276ED7" w:rsidRPr="000B694E" w:rsidRDefault="00276ED7" w:rsidP="002017F1">
            <w:pPr>
              <w:jc w:val="center"/>
              <w:rPr>
                <w:bCs/>
                <w:szCs w:val="24"/>
                <w:lang w:val="sr-Cyrl-RS"/>
              </w:rPr>
            </w:pPr>
            <w:r>
              <w:rPr>
                <w:bCs/>
                <w:szCs w:val="24"/>
                <w:lang w:val="sr-Cyrl-RS"/>
              </w:rPr>
              <w:t>12483162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78EE5" w14:textId="77777777" w:rsidR="00276ED7" w:rsidRDefault="00276ED7" w:rsidP="002017F1">
            <w:pPr>
              <w:jc w:val="right"/>
              <w:rPr>
                <w:color w:val="000000"/>
              </w:rPr>
            </w:pPr>
            <w:r>
              <w:rPr>
                <w:color w:val="000000"/>
              </w:rPr>
              <w:t> </w:t>
            </w:r>
          </w:p>
        </w:tc>
        <w:tc>
          <w:tcPr>
            <w:tcW w:w="922" w:type="dxa"/>
            <w:tcBorders>
              <w:top w:val="single" w:sz="4" w:space="0" w:color="auto"/>
              <w:left w:val="nil"/>
              <w:bottom w:val="single" w:sz="4" w:space="0" w:color="auto"/>
              <w:right w:val="nil"/>
            </w:tcBorders>
            <w:shd w:val="clear" w:color="auto" w:fill="auto"/>
            <w:noWrap/>
            <w:vAlign w:val="center"/>
          </w:tcPr>
          <w:p w14:paraId="5E51ED63"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CD519" w14:textId="77777777" w:rsidR="00276ED7" w:rsidRDefault="00276ED7" w:rsidP="002017F1">
            <w:pPr>
              <w:jc w:val="right"/>
              <w:rPr>
                <w:color w:val="000000"/>
              </w:rPr>
            </w:pPr>
            <w:r>
              <w:rPr>
                <w:color w:val="000000"/>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6F57C34C"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C22B0" w14:textId="77777777" w:rsidR="00276ED7" w:rsidRDefault="00276ED7" w:rsidP="002017F1">
            <w:pPr>
              <w:jc w:val="right"/>
              <w:rPr>
                <w:color w:val="000000"/>
              </w:rPr>
            </w:pPr>
            <w:r>
              <w:rPr>
                <w:color w:val="000000"/>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41FB78F4"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vAlign w:val="center"/>
          </w:tcPr>
          <w:p w14:paraId="675BF943"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vAlign w:val="center"/>
          </w:tcPr>
          <w:p w14:paraId="4E766A43"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2FD76DE6" w14:textId="77777777" w:rsidR="00276ED7" w:rsidRDefault="00276ED7" w:rsidP="002017F1">
            <w:pPr>
              <w:jc w:val="right"/>
              <w:rPr>
                <w:color w:val="000000"/>
              </w:rPr>
            </w:pPr>
            <w:r>
              <w:rPr>
                <w:color w:val="000000"/>
              </w:rPr>
              <w:t>2,92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69FD70F" w14:textId="77777777" w:rsidR="00276ED7" w:rsidRDefault="00276ED7" w:rsidP="002017F1">
            <w:pPr>
              <w:jc w:val="right"/>
              <w:rPr>
                <w:color w:val="000000"/>
              </w:rPr>
            </w:pPr>
            <w:r>
              <w:rPr>
                <w:color w:val="000000"/>
              </w:rPr>
              <w:t>0,58</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0A57BA"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D46F62"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C1E356"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3B20D4"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671C8A"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BEA476" w14:textId="77777777" w:rsidR="00276ED7" w:rsidRDefault="00276ED7" w:rsidP="002017F1">
            <w:pPr>
              <w:jc w:val="right"/>
              <w:rPr>
                <w:color w:val="000000"/>
              </w:rPr>
            </w:pPr>
            <w:r>
              <w:rPr>
                <w:color w:val="000000"/>
              </w:rPr>
              <w:t> </w:t>
            </w:r>
          </w:p>
        </w:tc>
      </w:tr>
      <w:tr w:rsidR="00276ED7" w:rsidRPr="00B358EE" w14:paraId="3DD15811" w14:textId="77777777" w:rsidTr="002017F1">
        <w:trPr>
          <w:trHeight w:val="255"/>
        </w:trPr>
        <w:tc>
          <w:tcPr>
            <w:tcW w:w="175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9461102" w14:textId="77777777" w:rsidR="00276ED7" w:rsidRPr="000B694E" w:rsidRDefault="00276ED7" w:rsidP="002017F1">
            <w:pPr>
              <w:jc w:val="center"/>
              <w:rPr>
                <w:bCs/>
                <w:szCs w:val="24"/>
                <w:lang w:val="sr-Cyrl-RS"/>
              </w:rPr>
            </w:pPr>
            <w:r>
              <w:rPr>
                <w:bCs/>
                <w:szCs w:val="24"/>
                <w:lang w:val="sr-Cyrl-RS"/>
              </w:rPr>
              <w:t>Чистине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76D7E" w14:textId="77777777" w:rsidR="00276ED7" w:rsidRDefault="00276ED7" w:rsidP="002017F1">
            <w:pPr>
              <w:jc w:val="right"/>
              <w:rPr>
                <w:color w:val="000000"/>
              </w:rPr>
            </w:pPr>
            <w:r>
              <w:rPr>
                <w:color w:val="000000"/>
              </w:rPr>
              <w:t>7,49</w:t>
            </w:r>
          </w:p>
        </w:tc>
        <w:tc>
          <w:tcPr>
            <w:tcW w:w="922" w:type="dxa"/>
            <w:tcBorders>
              <w:top w:val="single" w:sz="4" w:space="0" w:color="auto"/>
              <w:left w:val="nil"/>
              <w:bottom w:val="single" w:sz="4" w:space="0" w:color="auto"/>
              <w:right w:val="nil"/>
            </w:tcBorders>
            <w:shd w:val="clear" w:color="auto" w:fill="auto"/>
            <w:noWrap/>
            <w:vAlign w:val="center"/>
          </w:tcPr>
          <w:p w14:paraId="78004699" w14:textId="77777777" w:rsidR="00276ED7" w:rsidRDefault="00276ED7" w:rsidP="002017F1">
            <w:pPr>
              <w:jc w:val="right"/>
              <w:rPr>
                <w:color w:val="000000"/>
              </w:rPr>
            </w:pPr>
            <w:r>
              <w:rPr>
                <w:color w:val="000000"/>
              </w:rPr>
              <w:t>7,49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154E4" w14:textId="77777777" w:rsidR="00276ED7" w:rsidRDefault="00276ED7" w:rsidP="002017F1">
            <w:pPr>
              <w:jc w:val="right"/>
              <w:rPr>
                <w:color w:val="000000"/>
              </w:rPr>
            </w:pPr>
            <w:r>
              <w:rPr>
                <w:color w:val="000000"/>
              </w:rPr>
              <w:t>0,51</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71428BA9" w14:textId="77777777" w:rsidR="00276ED7" w:rsidRDefault="00276ED7" w:rsidP="002017F1">
            <w:pPr>
              <w:jc w:val="right"/>
              <w:rPr>
                <w:color w:val="000000"/>
              </w:rPr>
            </w:pPr>
            <w:r>
              <w:rPr>
                <w:color w:val="000000"/>
              </w:rPr>
              <w:t>0,51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4D49F" w14:textId="77777777" w:rsidR="00276ED7" w:rsidRDefault="00276ED7" w:rsidP="002017F1">
            <w:pPr>
              <w:jc w:val="right"/>
              <w:rPr>
                <w:color w:val="000000"/>
              </w:rPr>
            </w:pPr>
            <w:r>
              <w:rPr>
                <w:color w:val="000000"/>
              </w:rPr>
              <w:t> </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6B8DA5E9"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vAlign w:val="center"/>
          </w:tcPr>
          <w:p w14:paraId="3422C6CB" w14:textId="77777777" w:rsidR="00276ED7" w:rsidRDefault="00276ED7" w:rsidP="002017F1">
            <w:pPr>
              <w:jc w:val="right"/>
              <w:rPr>
                <w:color w:val="000000"/>
              </w:rPr>
            </w:pPr>
            <w:r>
              <w:rPr>
                <w:color w:val="000000"/>
              </w:rPr>
              <w:t>0,51</w:t>
            </w:r>
          </w:p>
        </w:tc>
        <w:tc>
          <w:tcPr>
            <w:tcW w:w="923" w:type="dxa"/>
            <w:tcBorders>
              <w:top w:val="single" w:sz="4" w:space="0" w:color="auto"/>
              <w:left w:val="single" w:sz="4" w:space="0" w:color="auto"/>
              <w:bottom w:val="single" w:sz="4" w:space="0" w:color="auto"/>
              <w:right w:val="single" w:sz="4" w:space="0" w:color="auto"/>
            </w:tcBorders>
            <w:vAlign w:val="center"/>
          </w:tcPr>
          <w:p w14:paraId="353129FF" w14:textId="77777777" w:rsidR="00276ED7" w:rsidRDefault="00276ED7" w:rsidP="002017F1">
            <w:pPr>
              <w:jc w:val="right"/>
              <w:rPr>
                <w:color w:val="000000"/>
              </w:rPr>
            </w:pPr>
            <w:r>
              <w:rPr>
                <w:color w:val="000000"/>
              </w:rPr>
              <w:t>0,10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A24E3B8" w14:textId="77777777" w:rsidR="00276ED7" w:rsidRDefault="00276ED7" w:rsidP="002017F1">
            <w:pPr>
              <w:jc w:val="right"/>
              <w:rPr>
                <w:color w:val="000000"/>
              </w:rPr>
            </w:pPr>
            <w:r>
              <w:rPr>
                <w:color w:val="000000"/>
              </w:rPr>
              <w:t>7,49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440D9A5" w14:textId="77777777" w:rsidR="00276ED7" w:rsidRDefault="00276ED7" w:rsidP="002017F1">
            <w:pPr>
              <w:jc w:val="right"/>
              <w:rPr>
                <w:color w:val="000000"/>
              </w:rPr>
            </w:pPr>
            <w:r>
              <w:rPr>
                <w:color w:val="000000"/>
              </w:rPr>
              <w:t>1,50</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6EA5394"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9516ED"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9D6AD9"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18DE20" w14:textId="77777777" w:rsidR="00276ED7" w:rsidRDefault="00276ED7" w:rsidP="002017F1">
            <w:pPr>
              <w:jc w:val="right"/>
              <w:rPr>
                <w:color w:val="000000"/>
              </w:rPr>
            </w:pPr>
            <w:r>
              <w:rPr>
                <w:color w:val="000000"/>
              </w:rPr>
              <w:t>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0E3C8E"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35DFA3" w14:textId="77777777" w:rsidR="00276ED7" w:rsidRDefault="00276ED7" w:rsidP="002017F1">
            <w:pPr>
              <w:jc w:val="right"/>
              <w:rPr>
                <w:color w:val="000000"/>
              </w:rPr>
            </w:pPr>
            <w:r>
              <w:rPr>
                <w:color w:val="000000"/>
              </w:rPr>
              <w:t> </w:t>
            </w:r>
          </w:p>
        </w:tc>
      </w:tr>
      <w:tr w:rsidR="00276ED7" w:rsidRPr="00B358EE" w14:paraId="2C1FD8CF" w14:textId="77777777" w:rsidTr="002017F1">
        <w:trPr>
          <w:trHeight w:val="255"/>
        </w:trPr>
        <w:tc>
          <w:tcPr>
            <w:tcW w:w="1754"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232C5493" w14:textId="77777777" w:rsidR="00276ED7" w:rsidRPr="00B358EE" w:rsidRDefault="00276ED7" w:rsidP="002017F1">
            <w:pPr>
              <w:jc w:val="center"/>
              <w:rPr>
                <w:szCs w:val="24"/>
              </w:rPr>
            </w:pPr>
            <w:r w:rsidRPr="00B358EE">
              <w:rPr>
                <w:szCs w:val="24"/>
              </w:rPr>
              <w:t>Укупно</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B5616B" w14:textId="77777777" w:rsidR="00276ED7" w:rsidRDefault="00276ED7" w:rsidP="002017F1">
            <w:pPr>
              <w:jc w:val="right"/>
              <w:rPr>
                <w:color w:val="000000"/>
              </w:rPr>
            </w:pPr>
            <w:r>
              <w:rPr>
                <w:color w:val="000000"/>
              </w:rPr>
              <w:t>44,77</w:t>
            </w:r>
          </w:p>
        </w:tc>
        <w:tc>
          <w:tcPr>
            <w:tcW w:w="922" w:type="dxa"/>
            <w:tcBorders>
              <w:top w:val="single" w:sz="4" w:space="0" w:color="auto"/>
              <w:left w:val="nil"/>
              <w:bottom w:val="single" w:sz="4" w:space="0" w:color="auto"/>
              <w:right w:val="nil"/>
            </w:tcBorders>
            <w:shd w:val="clear" w:color="auto" w:fill="D9D9D9" w:themeFill="background1" w:themeFillShade="D9"/>
            <w:noWrap/>
            <w:vAlign w:val="center"/>
          </w:tcPr>
          <w:p w14:paraId="276733CB" w14:textId="77777777" w:rsidR="00276ED7" w:rsidRDefault="00276ED7" w:rsidP="002017F1">
            <w:pPr>
              <w:jc w:val="right"/>
              <w:rPr>
                <w:color w:val="000000"/>
              </w:rPr>
            </w:pPr>
            <w:r>
              <w:rPr>
                <w:color w:val="000000"/>
              </w:rPr>
              <w:t>44,77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3AB835" w14:textId="77777777" w:rsidR="00276ED7" w:rsidRDefault="00276ED7" w:rsidP="002017F1">
            <w:pPr>
              <w:jc w:val="right"/>
              <w:rPr>
                <w:color w:val="000000"/>
              </w:rPr>
            </w:pPr>
            <w:r>
              <w:rPr>
                <w:color w:val="000000"/>
              </w:rPr>
              <w:t>0,51</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10B98B58" w14:textId="77777777" w:rsidR="00276ED7" w:rsidRDefault="00276ED7" w:rsidP="002017F1">
            <w:pPr>
              <w:jc w:val="right"/>
              <w:rPr>
                <w:color w:val="000000"/>
              </w:rPr>
            </w:pPr>
            <w:r>
              <w:rPr>
                <w:color w:val="000000"/>
              </w:rPr>
              <w:t>0,51</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9236A63" w14:textId="77777777" w:rsidR="00276ED7" w:rsidRDefault="00276ED7" w:rsidP="002017F1">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1EB53361"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0DACB" w14:textId="77777777" w:rsidR="00276ED7" w:rsidRDefault="00276ED7" w:rsidP="002017F1">
            <w:pPr>
              <w:jc w:val="right"/>
              <w:rPr>
                <w:color w:val="000000"/>
              </w:rPr>
            </w:pPr>
            <w:r>
              <w:rPr>
                <w:color w:val="000000"/>
              </w:rPr>
              <w:t>0,51</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566D51" w14:textId="77777777" w:rsidR="00276ED7" w:rsidRDefault="00276ED7" w:rsidP="002017F1">
            <w:pPr>
              <w:jc w:val="right"/>
              <w:rPr>
                <w:color w:val="000000"/>
              </w:rPr>
            </w:pPr>
            <w:r>
              <w:rPr>
                <w:color w:val="000000"/>
              </w:rPr>
              <w:t>0,10</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CB8E1" w14:textId="77777777" w:rsidR="00276ED7" w:rsidRDefault="00276ED7" w:rsidP="002017F1">
            <w:pPr>
              <w:jc w:val="right"/>
              <w:rPr>
                <w:color w:val="000000"/>
              </w:rPr>
            </w:pPr>
            <w:r>
              <w:rPr>
                <w:color w:val="000000"/>
              </w:rPr>
              <w:t>47,69</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D84B4" w14:textId="77777777" w:rsidR="00276ED7" w:rsidRDefault="00276ED7" w:rsidP="002017F1">
            <w:pPr>
              <w:jc w:val="right"/>
              <w:rPr>
                <w:color w:val="000000"/>
              </w:rPr>
            </w:pPr>
            <w:r>
              <w:rPr>
                <w:color w:val="000000"/>
              </w:rPr>
              <w:t>9,38</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18B5B2"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FF525D"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07BEC8"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2EE861"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95B664"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82FC8F" w14:textId="77777777" w:rsidR="00276ED7" w:rsidRDefault="00276ED7" w:rsidP="002017F1">
            <w:pPr>
              <w:jc w:val="right"/>
              <w:rPr>
                <w:color w:val="000000"/>
              </w:rPr>
            </w:pPr>
          </w:p>
        </w:tc>
      </w:tr>
    </w:tbl>
    <w:p w14:paraId="5CCD5563" w14:textId="77777777" w:rsidR="00276ED7" w:rsidRPr="00B97D6F" w:rsidRDefault="00276ED7" w:rsidP="00276ED7"/>
    <w:p w14:paraId="4C51AF26" w14:textId="77777777" w:rsidR="00276ED7" w:rsidRDefault="00276ED7" w:rsidP="00276ED7"/>
    <w:tbl>
      <w:tblPr>
        <w:tblW w:w="16591" w:type="dxa"/>
        <w:tblInd w:w="577" w:type="dxa"/>
        <w:tblLayout w:type="fixed"/>
        <w:tblLook w:val="0000" w:firstRow="0" w:lastRow="0" w:firstColumn="0" w:lastColumn="0" w:noHBand="0" w:noVBand="0"/>
      </w:tblPr>
      <w:tblGrid>
        <w:gridCol w:w="1701"/>
        <w:gridCol w:w="956"/>
        <w:gridCol w:w="984"/>
        <w:gridCol w:w="924"/>
        <w:gridCol w:w="900"/>
        <w:gridCol w:w="939"/>
        <w:gridCol w:w="939"/>
        <w:gridCol w:w="939"/>
        <w:gridCol w:w="939"/>
        <w:gridCol w:w="939"/>
        <w:gridCol w:w="939"/>
        <w:gridCol w:w="846"/>
        <w:gridCol w:w="939"/>
        <w:gridCol w:w="939"/>
        <w:gridCol w:w="939"/>
        <w:gridCol w:w="889"/>
        <w:gridCol w:w="940"/>
      </w:tblGrid>
      <w:tr w:rsidR="00276ED7" w:rsidRPr="00B217E6" w14:paraId="7EDEDA55" w14:textId="77777777" w:rsidTr="002017F1">
        <w:trPr>
          <w:trHeight w:val="255"/>
          <w:tblHeader/>
        </w:trPr>
        <w:tc>
          <w:tcPr>
            <w:tcW w:w="16591" w:type="dxa"/>
            <w:gridSpan w:val="17"/>
            <w:tcBorders>
              <w:bottom w:val="single" w:sz="4" w:space="0" w:color="auto"/>
            </w:tcBorders>
            <w:shd w:val="clear" w:color="auto" w:fill="auto"/>
            <w:noWrap/>
            <w:vAlign w:val="center"/>
          </w:tcPr>
          <w:p w14:paraId="74B92C21" w14:textId="77777777" w:rsidR="00276ED7" w:rsidRPr="00B217E6" w:rsidRDefault="00276ED7" w:rsidP="002017F1">
            <w:pPr>
              <w:jc w:val="left"/>
              <w:rPr>
                <w:szCs w:val="24"/>
                <w:lang w:val="ru-RU"/>
              </w:rPr>
            </w:pPr>
            <w:r w:rsidRPr="00B358EE">
              <w:rPr>
                <w:szCs w:val="24"/>
                <w:lang w:val="sr-Latn-CS"/>
              </w:rPr>
              <w:t>Табела  8.1.1.-</w:t>
            </w:r>
            <w:r w:rsidRPr="00B358EE">
              <w:rPr>
                <w:szCs w:val="24"/>
                <w:lang w:val="sr-Cyrl-RS"/>
              </w:rPr>
              <w:t>3</w:t>
            </w:r>
            <w:r w:rsidRPr="00B358EE">
              <w:rPr>
                <w:szCs w:val="24"/>
                <w:lang w:val="sr-Latn-CS"/>
              </w:rPr>
              <w:t>. – Планирани радови на обнављању и подизању шума по газдинским класама, укупно</w:t>
            </w:r>
          </w:p>
        </w:tc>
      </w:tr>
      <w:tr w:rsidR="00276ED7" w:rsidRPr="00B217E6" w14:paraId="0B91D87B" w14:textId="77777777" w:rsidTr="002017F1">
        <w:trPr>
          <w:trHeight w:val="255"/>
          <w:tblHeader/>
        </w:trPr>
        <w:tc>
          <w:tcPr>
            <w:tcW w:w="1701" w:type="dxa"/>
            <w:vMerge w:val="restart"/>
            <w:tcBorders>
              <w:top w:val="single" w:sz="4" w:space="0" w:color="auto"/>
              <w:left w:val="single" w:sz="8" w:space="0" w:color="auto"/>
              <w:right w:val="single" w:sz="8" w:space="0" w:color="auto"/>
            </w:tcBorders>
            <w:shd w:val="clear" w:color="auto" w:fill="D9D9D9" w:themeFill="background1" w:themeFillShade="D9"/>
            <w:noWrap/>
            <w:vAlign w:val="center"/>
          </w:tcPr>
          <w:p w14:paraId="466AE1E5" w14:textId="77777777" w:rsidR="00276ED7" w:rsidRPr="00B358EE" w:rsidRDefault="00276ED7" w:rsidP="002017F1">
            <w:pPr>
              <w:jc w:val="center"/>
              <w:rPr>
                <w:szCs w:val="24"/>
              </w:rPr>
            </w:pPr>
            <w:r w:rsidRPr="00B358EE">
              <w:rPr>
                <w:szCs w:val="24"/>
              </w:rPr>
              <w:t>Врста рада:</w:t>
            </w:r>
          </w:p>
        </w:tc>
        <w:tc>
          <w:tcPr>
            <w:tcW w:w="14890" w:type="dxa"/>
            <w:gridSpan w:val="16"/>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D68E124" w14:textId="77777777" w:rsidR="00276ED7" w:rsidRPr="00B217E6" w:rsidRDefault="00276ED7" w:rsidP="002017F1">
            <w:pPr>
              <w:jc w:val="center"/>
              <w:rPr>
                <w:szCs w:val="24"/>
                <w:lang w:val="ru-RU"/>
              </w:rPr>
            </w:pPr>
            <w:r w:rsidRPr="00B217E6">
              <w:rPr>
                <w:szCs w:val="24"/>
                <w:lang w:val="ru-RU"/>
              </w:rPr>
              <w:t>Припрема терена и земљишта за пошумљавање</w:t>
            </w:r>
          </w:p>
        </w:tc>
      </w:tr>
      <w:tr w:rsidR="00276ED7" w:rsidRPr="00B358EE" w14:paraId="4B60FB9F" w14:textId="77777777" w:rsidTr="002017F1">
        <w:trPr>
          <w:trHeight w:val="255"/>
          <w:tblHeader/>
        </w:trPr>
        <w:tc>
          <w:tcPr>
            <w:tcW w:w="1701" w:type="dxa"/>
            <w:vMerge/>
            <w:tcBorders>
              <w:left w:val="single" w:sz="8" w:space="0" w:color="auto"/>
              <w:bottom w:val="single" w:sz="4" w:space="0" w:color="000000"/>
              <w:right w:val="single" w:sz="8" w:space="0" w:color="auto"/>
            </w:tcBorders>
            <w:shd w:val="clear" w:color="auto" w:fill="D9D9D9" w:themeFill="background1" w:themeFillShade="D9"/>
            <w:vAlign w:val="center"/>
          </w:tcPr>
          <w:p w14:paraId="752A9536" w14:textId="77777777" w:rsidR="00276ED7" w:rsidRPr="00B217E6" w:rsidRDefault="00276ED7" w:rsidP="002017F1">
            <w:pPr>
              <w:jc w:val="left"/>
              <w:rPr>
                <w:szCs w:val="24"/>
                <w:lang w:val="ru-RU"/>
              </w:rPr>
            </w:pPr>
          </w:p>
        </w:tc>
        <w:tc>
          <w:tcPr>
            <w:tcW w:w="1940" w:type="dxa"/>
            <w:gridSpan w:val="2"/>
            <w:tcBorders>
              <w:top w:val="nil"/>
              <w:left w:val="single" w:sz="4" w:space="0" w:color="auto"/>
              <w:bottom w:val="nil"/>
              <w:right w:val="single" w:sz="4" w:space="0" w:color="auto"/>
            </w:tcBorders>
            <w:shd w:val="clear" w:color="auto" w:fill="D9D9D9" w:themeFill="background1" w:themeFillShade="D9"/>
            <w:noWrap/>
            <w:vAlign w:val="center"/>
          </w:tcPr>
          <w:p w14:paraId="7DAB3119" w14:textId="77777777" w:rsidR="00276ED7" w:rsidRPr="000E7AA2" w:rsidRDefault="00276ED7" w:rsidP="002017F1">
            <w:pPr>
              <w:jc w:val="center"/>
              <w:rPr>
                <w:szCs w:val="24"/>
                <w:lang w:val="sr-Cyrl-RS"/>
              </w:rPr>
            </w:pPr>
            <w:r>
              <w:rPr>
                <w:szCs w:val="24"/>
                <w:lang w:val="sr-Cyrl-RS"/>
              </w:rPr>
              <w:t>102</w:t>
            </w:r>
          </w:p>
        </w:tc>
        <w:tc>
          <w:tcPr>
            <w:tcW w:w="1824" w:type="dxa"/>
            <w:gridSpan w:val="2"/>
            <w:tcBorders>
              <w:top w:val="nil"/>
              <w:left w:val="single" w:sz="4" w:space="0" w:color="auto"/>
              <w:bottom w:val="nil"/>
              <w:right w:val="single" w:sz="8" w:space="0" w:color="auto"/>
            </w:tcBorders>
            <w:shd w:val="clear" w:color="auto" w:fill="D9D9D9" w:themeFill="background1" w:themeFillShade="D9"/>
            <w:noWrap/>
            <w:vAlign w:val="center"/>
          </w:tcPr>
          <w:p w14:paraId="2B878F48" w14:textId="77777777" w:rsidR="00276ED7" w:rsidRPr="00B358EE" w:rsidRDefault="00276ED7" w:rsidP="002017F1">
            <w:pPr>
              <w:jc w:val="center"/>
              <w:rPr>
                <w:szCs w:val="24"/>
                <w:lang w:val="sr-Latn-RS"/>
              </w:rPr>
            </w:pPr>
            <w:r>
              <w:rPr>
                <w:szCs w:val="24"/>
                <w:lang w:val="sr-Cyrl-RS"/>
              </w:rPr>
              <w:t>119</w:t>
            </w:r>
          </w:p>
        </w:tc>
        <w:tc>
          <w:tcPr>
            <w:tcW w:w="1878" w:type="dxa"/>
            <w:gridSpan w:val="2"/>
            <w:tcBorders>
              <w:top w:val="nil"/>
              <w:left w:val="single" w:sz="4" w:space="0" w:color="auto"/>
              <w:bottom w:val="nil"/>
              <w:right w:val="single" w:sz="8" w:space="0" w:color="auto"/>
            </w:tcBorders>
            <w:shd w:val="clear" w:color="auto" w:fill="D9D9D9" w:themeFill="background1" w:themeFillShade="D9"/>
            <w:noWrap/>
            <w:vAlign w:val="center"/>
          </w:tcPr>
          <w:p w14:paraId="0A909919" w14:textId="77777777" w:rsidR="00276ED7" w:rsidRPr="00B358EE" w:rsidRDefault="00276ED7" w:rsidP="002017F1">
            <w:pPr>
              <w:jc w:val="center"/>
              <w:rPr>
                <w:szCs w:val="24"/>
                <w:lang w:val="sr-Latn-RS"/>
              </w:rPr>
            </w:pPr>
            <w:r>
              <w:rPr>
                <w:szCs w:val="24"/>
                <w:lang w:val="sr-Cyrl-RS"/>
              </w:rPr>
              <w:t>120</w:t>
            </w:r>
          </w:p>
        </w:tc>
        <w:tc>
          <w:tcPr>
            <w:tcW w:w="1878"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684E02AF" w14:textId="77777777" w:rsidR="00276ED7" w:rsidRPr="000E7AA2" w:rsidRDefault="00276ED7" w:rsidP="002017F1">
            <w:pPr>
              <w:jc w:val="center"/>
              <w:rPr>
                <w:szCs w:val="24"/>
                <w:lang w:val="sr-Cyrl-RS"/>
              </w:rPr>
            </w:pPr>
            <w:r>
              <w:rPr>
                <w:szCs w:val="24"/>
                <w:lang w:val="sr-Cyrl-RS"/>
              </w:rPr>
              <w:t>126</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C9F308" w14:textId="77777777" w:rsidR="00276ED7" w:rsidRPr="000E7AA2" w:rsidRDefault="00276ED7" w:rsidP="002017F1">
            <w:pPr>
              <w:jc w:val="center"/>
              <w:rPr>
                <w:szCs w:val="24"/>
                <w:lang w:val="sr-Cyrl-RS"/>
              </w:rPr>
            </w:pPr>
            <w:r>
              <w:rPr>
                <w:szCs w:val="24"/>
                <w:lang w:val="sr-Cyrl-RS"/>
              </w:rPr>
              <w:t>212</w:t>
            </w:r>
          </w:p>
        </w:tc>
        <w:tc>
          <w:tcPr>
            <w:tcW w:w="1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D2C42" w14:textId="77777777" w:rsidR="00276ED7" w:rsidRPr="000E7AA2" w:rsidRDefault="00276ED7" w:rsidP="002017F1">
            <w:pPr>
              <w:jc w:val="center"/>
              <w:rPr>
                <w:szCs w:val="24"/>
                <w:lang w:val="sr-Cyrl-RS"/>
              </w:rPr>
            </w:pPr>
            <w:r>
              <w:rPr>
                <w:szCs w:val="24"/>
                <w:lang w:val="sr-Cyrl-RS"/>
              </w:rPr>
              <w:t>214</w:t>
            </w:r>
          </w:p>
        </w:tc>
        <w:tc>
          <w:tcPr>
            <w:tcW w:w="187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17BC36" w14:textId="77777777" w:rsidR="00276ED7" w:rsidRPr="000E7AA2" w:rsidRDefault="00276ED7" w:rsidP="002017F1">
            <w:pPr>
              <w:jc w:val="center"/>
              <w:rPr>
                <w:szCs w:val="24"/>
                <w:lang w:val="sr-Cyrl-RS"/>
              </w:rPr>
            </w:pPr>
            <w:r>
              <w:rPr>
                <w:szCs w:val="24"/>
                <w:lang w:val="sr-Cyrl-RS"/>
              </w:rPr>
              <w:t>224</w:t>
            </w:r>
          </w:p>
        </w:tc>
        <w:tc>
          <w:tcPr>
            <w:tcW w:w="18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C5476" w14:textId="77777777" w:rsidR="00276ED7" w:rsidRPr="00B358EE" w:rsidRDefault="00276ED7" w:rsidP="002017F1">
            <w:pPr>
              <w:jc w:val="center"/>
              <w:rPr>
                <w:szCs w:val="24"/>
                <w:lang w:val="sr-Cyrl-RS"/>
              </w:rPr>
            </w:pPr>
            <w:r>
              <w:rPr>
                <w:szCs w:val="24"/>
                <w:lang w:val="sr-Cyrl-RS"/>
              </w:rPr>
              <w:t>315</w:t>
            </w:r>
          </w:p>
        </w:tc>
      </w:tr>
      <w:tr w:rsidR="00276ED7" w:rsidRPr="00B358EE" w14:paraId="5C26A618" w14:textId="77777777" w:rsidTr="002017F1">
        <w:trPr>
          <w:trHeight w:val="823"/>
          <w:tblHeader/>
        </w:trPr>
        <w:tc>
          <w:tcPr>
            <w:tcW w:w="1701"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14:paraId="62A1EAE9" w14:textId="77777777" w:rsidR="00276ED7" w:rsidRPr="00B358EE" w:rsidRDefault="00276ED7" w:rsidP="002017F1">
            <w:pPr>
              <w:jc w:val="center"/>
              <w:rPr>
                <w:szCs w:val="24"/>
              </w:rPr>
            </w:pPr>
            <w:r w:rsidRPr="00B358EE">
              <w:rPr>
                <w:szCs w:val="24"/>
              </w:rPr>
              <w:t>ГК</w:t>
            </w:r>
          </w:p>
        </w:tc>
        <w:tc>
          <w:tcPr>
            <w:tcW w:w="956"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78BDD8EA" w14:textId="77777777" w:rsidR="00276ED7" w:rsidRPr="00B358EE" w:rsidRDefault="00276ED7" w:rsidP="002017F1">
            <w:pPr>
              <w:jc w:val="center"/>
              <w:rPr>
                <w:szCs w:val="24"/>
              </w:rPr>
            </w:pPr>
            <w:r w:rsidRPr="00B358EE">
              <w:rPr>
                <w:szCs w:val="24"/>
              </w:rPr>
              <w:t>П</w:t>
            </w:r>
            <w:r w:rsidRPr="00B358EE">
              <w:rPr>
                <w:szCs w:val="24"/>
              </w:rPr>
              <w:br/>
              <w:t>(ха)</w:t>
            </w:r>
          </w:p>
        </w:tc>
        <w:tc>
          <w:tcPr>
            <w:tcW w:w="984" w:type="dxa"/>
            <w:tcBorders>
              <w:top w:val="single" w:sz="4" w:space="0" w:color="auto"/>
              <w:left w:val="nil"/>
              <w:bottom w:val="single" w:sz="8" w:space="0" w:color="auto"/>
              <w:right w:val="nil"/>
            </w:tcBorders>
            <w:shd w:val="clear" w:color="auto" w:fill="D9D9D9" w:themeFill="background1" w:themeFillShade="D9"/>
            <w:vAlign w:val="center"/>
          </w:tcPr>
          <w:p w14:paraId="263774E8" w14:textId="77777777" w:rsidR="00276ED7" w:rsidRPr="00B358EE" w:rsidRDefault="00276ED7" w:rsidP="002017F1">
            <w:pPr>
              <w:jc w:val="center"/>
              <w:rPr>
                <w:szCs w:val="24"/>
              </w:rPr>
            </w:pPr>
            <w:r w:rsidRPr="00B358EE">
              <w:rPr>
                <w:szCs w:val="24"/>
              </w:rPr>
              <w:t>радна</w:t>
            </w:r>
            <w:r w:rsidRPr="00B358EE">
              <w:rPr>
                <w:szCs w:val="24"/>
              </w:rPr>
              <w:br/>
              <w:t>П (ха)</w:t>
            </w:r>
          </w:p>
        </w:tc>
        <w:tc>
          <w:tcPr>
            <w:tcW w:w="924"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388CB156" w14:textId="77777777" w:rsidR="00276ED7" w:rsidRPr="00B358EE" w:rsidRDefault="00276ED7" w:rsidP="002017F1">
            <w:pPr>
              <w:jc w:val="center"/>
              <w:rPr>
                <w:szCs w:val="24"/>
              </w:rPr>
            </w:pPr>
            <w:r w:rsidRPr="00B358EE">
              <w:rPr>
                <w:szCs w:val="24"/>
              </w:rPr>
              <w:t>П</w:t>
            </w:r>
            <w:r w:rsidRPr="00B358EE">
              <w:rPr>
                <w:szCs w:val="24"/>
              </w:rPr>
              <w:br/>
              <w:t>(ха)</w:t>
            </w:r>
          </w:p>
        </w:tc>
        <w:tc>
          <w:tcPr>
            <w:tcW w:w="900"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087C0DE8" w14:textId="77777777" w:rsidR="00276ED7" w:rsidRPr="00B358EE" w:rsidRDefault="00276ED7" w:rsidP="002017F1">
            <w:pPr>
              <w:jc w:val="center"/>
              <w:rPr>
                <w:szCs w:val="24"/>
              </w:rPr>
            </w:pPr>
            <w:r w:rsidRPr="00B358EE">
              <w:rPr>
                <w:szCs w:val="24"/>
              </w:rPr>
              <w:t>радна</w:t>
            </w:r>
            <w:r w:rsidRPr="00B358EE">
              <w:rPr>
                <w:szCs w:val="24"/>
              </w:rPr>
              <w:br/>
              <w:t>П (ха)</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1A2E32B5" w14:textId="77777777" w:rsidR="00276ED7" w:rsidRPr="00B358EE" w:rsidRDefault="00276ED7" w:rsidP="002017F1">
            <w:pPr>
              <w:jc w:val="center"/>
              <w:rPr>
                <w:szCs w:val="24"/>
              </w:rPr>
            </w:pPr>
            <w:r w:rsidRPr="00B358EE">
              <w:rPr>
                <w:szCs w:val="24"/>
              </w:rPr>
              <w:t>П</w:t>
            </w:r>
            <w:r w:rsidRPr="00B358EE">
              <w:rPr>
                <w:szCs w:val="24"/>
              </w:rPr>
              <w:br/>
              <w:t>(ха)</w:t>
            </w:r>
          </w:p>
        </w:tc>
        <w:tc>
          <w:tcPr>
            <w:tcW w:w="939"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795C10C8" w14:textId="77777777" w:rsidR="00276ED7" w:rsidRPr="00B358EE" w:rsidRDefault="00276ED7" w:rsidP="002017F1">
            <w:pPr>
              <w:jc w:val="center"/>
              <w:rPr>
                <w:szCs w:val="24"/>
              </w:rPr>
            </w:pPr>
            <w:r w:rsidRPr="00B358EE">
              <w:rPr>
                <w:szCs w:val="24"/>
              </w:rPr>
              <w:t>радна</w:t>
            </w:r>
            <w:r w:rsidRPr="00B358EE">
              <w:rPr>
                <w:szCs w:val="24"/>
              </w:rPr>
              <w:br/>
              <w:t>П (ха)</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5BFCD05A" w14:textId="77777777" w:rsidR="00276ED7" w:rsidRPr="00B358EE" w:rsidRDefault="00276ED7" w:rsidP="002017F1">
            <w:pPr>
              <w:jc w:val="center"/>
              <w:rPr>
                <w:szCs w:val="24"/>
              </w:rPr>
            </w:pPr>
            <w:r w:rsidRPr="00B358EE">
              <w:rPr>
                <w:szCs w:val="24"/>
              </w:rPr>
              <w:t>П</w:t>
            </w:r>
            <w:r w:rsidRPr="00B358EE">
              <w:rPr>
                <w:szCs w:val="24"/>
              </w:rPr>
              <w:br/>
              <w:t>(ха)</w:t>
            </w:r>
          </w:p>
        </w:tc>
        <w:tc>
          <w:tcPr>
            <w:tcW w:w="939"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0CD1E4BD" w14:textId="77777777" w:rsidR="00276ED7" w:rsidRPr="00B358EE" w:rsidRDefault="00276ED7" w:rsidP="002017F1">
            <w:pPr>
              <w:jc w:val="center"/>
              <w:rPr>
                <w:szCs w:val="24"/>
              </w:rPr>
            </w:pPr>
            <w:r w:rsidRPr="00B358EE">
              <w:rPr>
                <w:szCs w:val="24"/>
              </w:rPr>
              <w:t>радна</w:t>
            </w:r>
            <w:r w:rsidRPr="00B358EE">
              <w:rPr>
                <w:szCs w:val="24"/>
              </w:rPr>
              <w:br/>
              <w:t>П (ха)</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0EA8B" w14:textId="77777777" w:rsidR="00276ED7" w:rsidRPr="00B358EE" w:rsidRDefault="00276ED7" w:rsidP="002017F1">
            <w:pPr>
              <w:jc w:val="center"/>
              <w:rPr>
                <w:szCs w:val="24"/>
              </w:rPr>
            </w:pPr>
            <w:r w:rsidRPr="00B358EE">
              <w:rPr>
                <w:szCs w:val="24"/>
              </w:rPr>
              <w:t>П</w:t>
            </w:r>
            <w:r w:rsidRPr="00B358EE">
              <w:rPr>
                <w:szCs w:val="24"/>
              </w:rPr>
              <w:br/>
              <w:t>(ха)</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2C611" w14:textId="77777777" w:rsidR="00276ED7" w:rsidRPr="00B358EE" w:rsidRDefault="00276ED7" w:rsidP="002017F1">
            <w:pPr>
              <w:jc w:val="center"/>
              <w:rPr>
                <w:szCs w:val="24"/>
              </w:rPr>
            </w:pPr>
            <w:r w:rsidRPr="00B358EE">
              <w:rPr>
                <w:szCs w:val="24"/>
              </w:rPr>
              <w:t>радна</w:t>
            </w:r>
            <w:r w:rsidRPr="00B358EE">
              <w:rPr>
                <w:szCs w:val="24"/>
              </w:rPr>
              <w:br/>
              <w:t>П (ха)</w:t>
            </w:r>
          </w:p>
        </w:tc>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253F7C" w14:textId="77777777" w:rsidR="00276ED7" w:rsidRPr="00B358EE" w:rsidRDefault="00276ED7" w:rsidP="002017F1">
            <w:pPr>
              <w:jc w:val="center"/>
              <w:rPr>
                <w:szCs w:val="24"/>
              </w:rPr>
            </w:pPr>
            <w:r w:rsidRPr="00B358EE">
              <w:rPr>
                <w:szCs w:val="24"/>
              </w:rPr>
              <w:t>П</w:t>
            </w:r>
            <w:r w:rsidRPr="00B358EE">
              <w:rPr>
                <w:szCs w:val="24"/>
              </w:rPr>
              <w:br/>
              <w:t>(ха)</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01528F" w14:textId="77777777" w:rsidR="00276ED7" w:rsidRPr="00B358EE" w:rsidRDefault="00276ED7" w:rsidP="002017F1">
            <w:pPr>
              <w:jc w:val="center"/>
              <w:rPr>
                <w:szCs w:val="24"/>
              </w:rPr>
            </w:pPr>
            <w:r w:rsidRPr="00B358EE">
              <w:rPr>
                <w:szCs w:val="24"/>
              </w:rPr>
              <w:t>радна</w:t>
            </w:r>
            <w:r w:rsidRPr="00B358EE">
              <w:rPr>
                <w:szCs w:val="24"/>
              </w:rPr>
              <w:br/>
              <w:t>П (ха)</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C921F8" w14:textId="77777777" w:rsidR="00276ED7" w:rsidRPr="00B358EE" w:rsidRDefault="00276ED7" w:rsidP="002017F1">
            <w:pPr>
              <w:jc w:val="center"/>
              <w:rPr>
                <w:szCs w:val="24"/>
              </w:rPr>
            </w:pPr>
            <w:r w:rsidRPr="00B358EE">
              <w:rPr>
                <w:szCs w:val="24"/>
              </w:rPr>
              <w:t>П</w:t>
            </w:r>
            <w:r w:rsidRPr="00B358EE">
              <w:rPr>
                <w:szCs w:val="24"/>
              </w:rPr>
              <w:br/>
              <w:t>(ха)</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9281E" w14:textId="77777777" w:rsidR="00276ED7" w:rsidRPr="00B358EE" w:rsidRDefault="00276ED7" w:rsidP="002017F1">
            <w:pPr>
              <w:jc w:val="center"/>
              <w:rPr>
                <w:szCs w:val="24"/>
              </w:rPr>
            </w:pPr>
            <w:r w:rsidRPr="00B358EE">
              <w:rPr>
                <w:szCs w:val="24"/>
              </w:rPr>
              <w:t>радна</w:t>
            </w:r>
            <w:r w:rsidRPr="00B358EE">
              <w:rPr>
                <w:szCs w:val="24"/>
              </w:rPr>
              <w:br/>
              <w:t>П (ха)</w:t>
            </w:r>
          </w:p>
        </w:tc>
        <w:tc>
          <w:tcPr>
            <w:tcW w:w="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F4FF02" w14:textId="77777777" w:rsidR="00276ED7" w:rsidRPr="00B358EE" w:rsidRDefault="00276ED7" w:rsidP="002017F1">
            <w:pPr>
              <w:jc w:val="center"/>
              <w:rPr>
                <w:szCs w:val="24"/>
              </w:rPr>
            </w:pPr>
            <w:r w:rsidRPr="00B358EE">
              <w:rPr>
                <w:szCs w:val="24"/>
              </w:rPr>
              <w:t>П</w:t>
            </w:r>
            <w:r w:rsidRPr="00B358EE">
              <w:rPr>
                <w:szCs w:val="24"/>
              </w:rPr>
              <w:br/>
              <w:t>(ха)</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7D015" w14:textId="77777777" w:rsidR="00276ED7" w:rsidRPr="00B358EE" w:rsidRDefault="00276ED7" w:rsidP="002017F1">
            <w:pPr>
              <w:jc w:val="center"/>
              <w:rPr>
                <w:szCs w:val="24"/>
              </w:rPr>
            </w:pPr>
            <w:r w:rsidRPr="00B358EE">
              <w:rPr>
                <w:szCs w:val="24"/>
              </w:rPr>
              <w:t>радна</w:t>
            </w:r>
            <w:r w:rsidRPr="00B358EE">
              <w:rPr>
                <w:szCs w:val="24"/>
              </w:rPr>
              <w:br/>
              <w:t>П (ха)</w:t>
            </w:r>
          </w:p>
        </w:tc>
      </w:tr>
      <w:tr w:rsidR="00276ED7" w:rsidRPr="00B358EE" w14:paraId="678791E2" w14:textId="77777777" w:rsidTr="002017F1">
        <w:trPr>
          <w:trHeight w:val="255"/>
        </w:trPr>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1BED935" w14:textId="77777777" w:rsidR="00276ED7" w:rsidRPr="00B358EE" w:rsidRDefault="00276ED7" w:rsidP="002017F1">
            <w:pPr>
              <w:jc w:val="center"/>
              <w:rPr>
                <w:bCs/>
                <w:szCs w:val="24"/>
                <w:lang w:val="sr-Cyrl-RS"/>
              </w:rPr>
            </w:pPr>
            <w:r>
              <w:rPr>
                <w:bCs/>
                <w:szCs w:val="24"/>
                <w:lang w:val="sr-Cyrl-RS"/>
              </w:rPr>
              <w:t>12325162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FB513" w14:textId="77777777" w:rsidR="00276ED7" w:rsidRDefault="00276ED7" w:rsidP="002017F1">
            <w:pPr>
              <w:jc w:val="right"/>
              <w:rPr>
                <w:color w:val="000000"/>
              </w:rPr>
            </w:pPr>
            <w:r>
              <w:rPr>
                <w:color w:val="000000"/>
              </w:rPr>
              <w:t>37,28</w:t>
            </w:r>
          </w:p>
        </w:tc>
        <w:tc>
          <w:tcPr>
            <w:tcW w:w="984" w:type="dxa"/>
            <w:tcBorders>
              <w:top w:val="single" w:sz="4" w:space="0" w:color="auto"/>
              <w:left w:val="nil"/>
              <w:bottom w:val="single" w:sz="4" w:space="0" w:color="auto"/>
              <w:right w:val="nil"/>
            </w:tcBorders>
            <w:shd w:val="clear" w:color="auto" w:fill="auto"/>
            <w:noWrap/>
            <w:vAlign w:val="center"/>
          </w:tcPr>
          <w:p w14:paraId="06F2662F" w14:textId="77777777" w:rsidR="00276ED7" w:rsidRDefault="00276ED7" w:rsidP="002017F1">
            <w:pPr>
              <w:jc w:val="right"/>
              <w:rPr>
                <w:color w:val="000000"/>
              </w:rPr>
            </w:pPr>
            <w:r>
              <w:rPr>
                <w:color w:val="000000"/>
              </w:rPr>
              <w:t>37,28</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46C91B" w14:textId="77777777" w:rsidR="00276ED7" w:rsidRDefault="00276ED7" w:rsidP="002017F1">
            <w:pPr>
              <w:jc w:val="right"/>
              <w:rPr>
                <w:color w:val="000000"/>
              </w:rPr>
            </w:pPr>
            <w:r>
              <w:rPr>
                <w:color w:val="000000"/>
              </w:rPr>
              <w:t>62,63</w:t>
            </w:r>
          </w:p>
        </w:tc>
        <w:tc>
          <w:tcPr>
            <w:tcW w:w="900" w:type="dxa"/>
            <w:tcBorders>
              <w:top w:val="single" w:sz="4" w:space="0" w:color="auto"/>
              <w:left w:val="nil"/>
              <w:bottom w:val="single" w:sz="4" w:space="0" w:color="auto"/>
              <w:right w:val="single" w:sz="8" w:space="0" w:color="auto"/>
            </w:tcBorders>
            <w:shd w:val="clear" w:color="auto" w:fill="auto"/>
            <w:noWrap/>
            <w:vAlign w:val="center"/>
          </w:tcPr>
          <w:p w14:paraId="629DD4D7" w14:textId="77777777" w:rsidR="00276ED7" w:rsidRDefault="00276ED7" w:rsidP="002017F1">
            <w:pPr>
              <w:jc w:val="right"/>
              <w:rPr>
                <w:color w:val="000000"/>
              </w:rPr>
            </w:pPr>
            <w:r>
              <w:rPr>
                <w:color w:val="000000"/>
              </w:rPr>
              <w:t>62,63</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B399C" w14:textId="77777777" w:rsidR="00276ED7" w:rsidRDefault="00276ED7" w:rsidP="002017F1">
            <w:pPr>
              <w:jc w:val="right"/>
              <w:rPr>
                <w:color w:val="000000"/>
              </w:rPr>
            </w:pPr>
            <w:r>
              <w:rPr>
                <w:color w:val="000000"/>
              </w:rPr>
              <w:t>37,28</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4FDDF907" w14:textId="77777777" w:rsidR="00276ED7" w:rsidRDefault="00276ED7" w:rsidP="002017F1">
            <w:pPr>
              <w:jc w:val="right"/>
              <w:rPr>
                <w:color w:val="000000"/>
              </w:rPr>
            </w:pPr>
            <w:r>
              <w:rPr>
                <w:color w:val="000000"/>
              </w:rPr>
              <w:t>37,28</w:t>
            </w:r>
          </w:p>
        </w:tc>
        <w:tc>
          <w:tcPr>
            <w:tcW w:w="939" w:type="dxa"/>
            <w:tcBorders>
              <w:top w:val="single" w:sz="4" w:space="0" w:color="auto"/>
              <w:left w:val="single" w:sz="4" w:space="0" w:color="auto"/>
              <w:bottom w:val="single" w:sz="4" w:space="0" w:color="auto"/>
              <w:right w:val="single" w:sz="4" w:space="0" w:color="auto"/>
            </w:tcBorders>
            <w:vAlign w:val="center"/>
          </w:tcPr>
          <w:p w14:paraId="11A755D7" w14:textId="77777777" w:rsidR="00276ED7" w:rsidRDefault="00276ED7" w:rsidP="002017F1">
            <w:pPr>
              <w:jc w:val="right"/>
              <w:rPr>
                <w:color w:val="000000"/>
              </w:rPr>
            </w:pPr>
            <w:r>
              <w:rPr>
                <w:color w:val="000000"/>
              </w:rPr>
              <w:t>37,28</w:t>
            </w:r>
          </w:p>
        </w:tc>
        <w:tc>
          <w:tcPr>
            <w:tcW w:w="939" w:type="dxa"/>
            <w:tcBorders>
              <w:top w:val="single" w:sz="4" w:space="0" w:color="auto"/>
              <w:left w:val="single" w:sz="4" w:space="0" w:color="auto"/>
              <w:bottom w:val="single" w:sz="4" w:space="0" w:color="auto"/>
              <w:right w:val="single" w:sz="4" w:space="0" w:color="auto"/>
            </w:tcBorders>
            <w:vAlign w:val="center"/>
          </w:tcPr>
          <w:p w14:paraId="5B94D9D8" w14:textId="77777777" w:rsidR="00276ED7" w:rsidRDefault="00276ED7" w:rsidP="002017F1">
            <w:pPr>
              <w:jc w:val="right"/>
              <w:rPr>
                <w:color w:val="000000"/>
              </w:rPr>
            </w:pPr>
            <w:r>
              <w:rPr>
                <w:color w:val="000000"/>
              </w:rPr>
              <w:t>74,56</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78760AE8" w14:textId="77777777" w:rsidR="00276ED7" w:rsidRDefault="00276ED7" w:rsidP="002017F1">
            <w:pPr>
              <w:jc w:val="right"/>
              <w:rPr>
                <w:color w:val="000000"/>
              </w:rPr>
            </w:pPr>
            <w:r>
              <w:rPr>
                <w:color w:val="000000"/>
              </w:rPr>
              <w:t>37,28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38D6582" w14:textId="77777777" w:rsidR="00276ED7" w:rsidRDefault="00276ED7" w:rsidP="002017F1">
            <w:pPr>
              <w:jc w:val="right"/>
              <w:rPr>
                <w:color w:val="000000"/>
              </w:rPr>
            </w:pPr>
            <w:r>
              <w:rPr>
                <w:color w:val="000000"/>
              </w:rPr>
              <w:t>37,28</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427C168D" w14:textId="77777777" w:rsidR="00276ED7" w:rsidRDefault="00276ED7" w:rsidP="002017F1">
            <w:pPr>
              <w:jc w:val="right"/>
              <w:rPr>
                <w:color w:val="000000"/>
              </w:rPr>
            </w:pPr>
            <w:r>
              <w:rPr>
                <w:color w:val="000000"/>
              </w:rPr>
              <w:t>37,28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D79EF66" w14:textId="77777777" w:rsidR="00276ED7" w:rsidRDefault="00276ED7" w:rsidP="002017F1">
            <w:pPr>
              <w:jc w:val="right"/>
              <w:rPr>
                <w:color w:val="000000"/>
              </w:rPr>
            </w:pPr>
            <w:r>
              <w:rPr>
                <w:color w:val="000000"/>
              </w:rPr>
              <w:t>37,28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39E1DD2B" w14:textId="77777777" w:rsidR="00276ED7" w:rsidRDefault="00276ED7" w:rsidP="002017F1">
            <w:pPr>
              <w:jc w:val="right"/>
              <w:rPr>
                <w:color w:val="000000"/>
              </w:rPr>
            </w:pPr>
            <w:r>
              <w:rPr>
                <w:color w:val="000000"/>
              </w:rPr>
              <w:t>62,63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8EE8E8B" w14:textId="77777777" w:rsidR="00276ED7" w:rsidRDefault="00276ED7" w:rsidP="002017F1">
            <w:pPr>
              <w:jc w:val="right"/>
              <w:rPr>
                <w:color w:val="000000"/>
              </w:rPr>
            </w:pPr>
            <w:r>
              <w:rPr>
                <w:color w:val="000000"/>
              </w:rPr>
              <w:t>62,63</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62DF2EC1" w14:textId="77777777" w:rsidR="00276ED7" w:rsidRDefault="00276ED7" w:rsidP="002017F1">
            <w:pPr>
              <w:jc w:val="right"/>
              <w:rPr>
                <w:color w:val="000000"/>
              </w:rPr>
            </w:pPr>
            <w:r>
              <w:rPr>
                <w:color w:val="000000"/>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27118E29" w14:textId="77777777" w:rsidR="00276ED7" w:rsidRDefault="00276ED7" w:rsidP="002017F1">
            <w:pPr>
              <w:jc w:val="right"/>
              <w:rPr>
                <w:color w:val="000000"/>
              </w:rPr>
            </w:pPr>
            <w:r>
              <w:rPr>
                <w:color w:val="000000"/>
              </w:rPr>
              <w:t xml:space="preserve"> </w:t>
            </w:r>
          </w:p>
        </w:tc>
      </w:tr>
      <w:tr w:rsidR="00276ED7" w:rsidRPr="00B358EE" w14:paraId="21C61C0B" w14:textId="77777777" w:rsidTr="002017F1">
        <w:trPr>
          <w:trHeight w:val="255"/>
        </w:trPr>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F486E2" w14:textId="77777777" w:rsidR="00276ED7" w:rsidRPr="00B358EE" w:rsidRDefault="00276ED7" w:rsidP="002017F1">
            <w:pPr>
              <w:jc w:val="center"/>
              <w:rPr>
                <w:bCs/>
                <w:szCs w:val="24"/>
                <w:lang w:val="sr-Cyrl-RS"/>
              </w:rPr>
            </w:pPr>
            <w:r>
              <w:rPr>
                <w:bCs/>
                <w:szCs w:val="24"/>
                <w:lang w:val="sr-Cyrl-RS"/>
              </w:rPr>
              <w:t>12457162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768A2" w14:textId="77777777" w:rsidR="00276ED7" w:rsidRDefault="00276ED7" w:rsidP="002017F1">
            <w:pPr>
              <w:jc w:val="right"/>
              <w:rPr>
                <w:color w:val="000000"/>
              </w:rPr>
            </w:pPr>
            <w:r>
              <w:rPr>
                <w:color w:val="000000"/>
              </w:rPr>
              <w:t>7,62</w:t>
            </w:r>
          </w:p>
        </w:tc>
        <w:tc>
          <w:tcPr>
            <w:tcW w:w="984" w:type="dxa"/>
            <w:tcBorders>
              <w:top w:val="single" w:sz="4" w:space="0" w:color="auto"/>
              <w:left w:val="nil"/>
              <w:bottom w:val="single" w:sz="4" w:space="0" w:color="auto"/>
              <w:right w:val="nil"/>
            </w:tcBorders>
            <w:shd w:val="clear" w:color="auto" w:fill="auto"/>
            <w:noWrap/>
            <w:vAlign w:val="center"/>
          </w:tcPr>
          <w:p w14:paraId="31A61B91" w14:textId="77777777" w:rsidR="00276ED7" w:rsidRDefault="00276ED7" w:rsidP="002017F1">
            <w:pPr>
              <w:jc w:val="right"/>
              <w:rPr>
                <w:color w:val="000000"/>
              </w:rPr>
            </w:pPr>
            <w:r>
              <w:rPr>
                <w:color w:val="000000"/>
              </w:rPr>
              <w:t>7,62</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C684F" w14:textId="77777777" w:rsidR="00276ED7" w:rsidRDefault="00276ED7" w:rsidP="002017F1">
            <w:pPr>
              <w:jc w:val="right"/>
              <w:rPr>
                <w:color w:val="000000"/>
              </w:rPr>
            </w:pPr>
            <w:r>
              <w:rPr>
                <w:color w:val="000000"/>
              </w:rPr>
              <w:t xml:space="preserve"> </w:t>
            </w:r>
          </w:p>
        </w:tc>
        <w:tc>
          <w:tcPr>
            <w:tcW w:w="900" w:type="dxa"/>
            <w:tcBorders>
              <w:top w:val="single" w:sz="4" w:space="0" w:color="auto"/>
              <w:left w:val="nil"/>
              <w:bottom w:val="single" w:sz="4" w:space="0" w:color="auto"/>
              <w:right w:val="single" w:sz="8" w:space="0" w:color="auto"/>
            </w:tcBorders>
            <w:shd w:val="clear" w:color="auto" w:fill="auto"/>
            <w:noWrap/>
            <w:vAlign w:val="center"/>
          </w:tcPr>
          <w:p w14:paraId="5BBA8859"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D9C85" w14:textId="77777777" w:rsidR="00276ED7" w:rsidRDefault="00276ED7" w:rsidP="002017F1">
            <w:pPr>
              <w:jc w:val="right"/>
              <w:rPr>
                <w:color w:val="000000"/>
              </w:rPr>
            </w:pPr>
            <w:r>
              <w:rPr>
                <w:color w:val="000000"/>
              </w:rPr>
              <w:t>7,62</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0B3A5A29" w14:textId="77777777" w:rsidR="00276ED7" w:rsidRDefault="00276ED7" w:rsidP="002017F1">
            <w:pPr>
              <w:jc w:val="right"/>
              <w:rPr>
                <w:color w:val="000000"/>
              </w:rPr>
            </w:pPr>
            <w:r>
              <w:rPr>
                <w:color w:val="000000"/>
              </w:rPr>
              <w:t>7,62</w:t>
            </w:r>
          </w:p>
        </w:tc>
        <w:tc>
          <w:tcPr>
            <w:tcW w:w="939" w:type="dxa"/>
            <w:tcBorders>
              <w:top w:val="single" w:sz="4" w:space="0" w:color="auto"/>
              <w:left w:val="single" w:sz="4" w:space="0" w:color="auto"/>
              <w:bottom w:val="single" w:sz="4" w:space="0" w:color="auto"/>
              <w:right w:val="single" w:sz="4" w:space="0" w:color="auto"/>
            </w:tcBorders>
            <w:vAlign w:val="center"/>
          </w:tcPr>
          <w:p w14:paraId="58A18114" w14:textId="77777777" w:rsidR="00276ED7" w:rsidRDefault="00276ED7" w:rsidP="002017F1">
            <w:pPr>
              <w:jc w:val="right"/>
              <w:rPr>
                <w:color w:val="000000"/>
              </w:rPr>
            </w:pPr>
            <w:r>
              <w:rPr>
                <w:color w:val="000000"/>
              </w:rPr>
              <w:t>7,62</w:t>
            </w:r>
          </w:p>
        </w:tc>
        <w:tc>
          <w:tcPr>
            <w:tcW w:w="939" w:type="dxa"/>
            <w:tcBorders>
              <w:top w:val="single" w:sz="4" w:space="0" w:color="auto"/>
              <w:left w:val="single" w:sz="4" w:space="0" w:color="auto"/>
              <w:bottom w:val="single" w:sz="4" w:space="0" w:color="auto"/>
              <w:right w:val="single" w:sz="4" w:space="0" w:color="auto"/>
            </w:tcBorders>
            <w:vAlign w:val="center"/>
          </w:tcPr>
          <w:p w14:paraId="46E1C038" w14:textId="77777777" w:rsidR="00276ED7" w:rsidRDefault="00276ED7" w:rsidP="002017F1">
            <w:pPr>
              <w:jc w:val="right"/>
              <w:rPr>
                <w:color w:val="000000"/>
              </w:rPr>
            </w:pPr>
            <w:r>
              <w:rPr>
                <w:color w:val="000000"/>
              </w:rPr>
              <w:t>30,48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D980A05"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CC54E50" w14:textId="77777777" w:rsidR="00276ED7" w:rsidRDefault="00276ED7" w:rsidP="002017F1">
            <w:pPr>
              <w:jc w:val="right"/>
              <w:rPr>
                <w:color w:val="000000"/>
              </w:rPr>
            </w:pPr>
            <w:r>
              <w:rPr>
                <w:color w:val="000000"/>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85A2D81" w14:textId="77777777" w:rsidR="00276ED7" w:rsidRDefault="00276ED7" w:rsidP="002017F1">
            <w:pPr>
              <w:jc w:val="right"/>
              <w:rPr>
                <w:color w:val="000000"/>
              </w:rPr>
            </w:pPr>
            <w:r>
              <w:rPr>
                <w:color w:val="000000"/>
              </w:rPr>
              <w:t>7,62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6906A8F" w14:textId="77777777" w:rsidR="00276ED7" w:rsidRDefault="00276ED7" w:rsidP="002017F1">
            <w:pPr>
              <w:jc w:val="right"/>
              <w:rPr>
                <w:color w:val="000000"/>
              </w:rPr>
            </w:pPr>
            <w:r>
              <w:rPr>
                <w:color w:val="000000"/>
              </w:rPr>
              <w:t>7,62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0D54A860"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03CC15BD" w14:textId="77777777" w:rsidR="00276ED7" w:rsidRDefault="00276ED7" w:rsidP="002017F1">
            <w:pPr>
              <w:jc w:val="right"/>
              <w:rPr>
                <w:color w:val="000000"/>
              </w:rPr>
            </w:pPr>
            <w:r>
              <w:rPr>
                <w:color w:val="000000"/>
              </w:rPr>
              <w:t xml:space="preserve"> </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476AA33D" w14:textId="77777777" w:rsidR="00276ED7" w:rsidRDefault="00276ED7" w:rsidP="002017F1">
            <w:pPr>
              <w:jc w:val="right"/>
              <w:rPr>
                <w:color w:val="000000"/>
              </w:rPr>
            </w:pPr>
            <w:r>
              <w:rPr>
                <w:color w:val="000000"/>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6105421C" w14:textId="77777777" w:rsidR="00276ED7" w:rsidRDefault="00276ED7" w:rsidP="002017F1">
            <w:pPr>
              <w:jc w:val="right"/>
              <w:rPr>
                <w:color w:val="000000"/>
              </w:rPr>
            </w:pPr>
            <w:r>
              <w:rPr>
                <w:color w:val="000000"/>
              </w:rPr>
              <w:t xml:space="preserve"> </w:t>
            </w:r>
          </w:p>
        </w:tc>
      </w:tr>
      <w:tr w:rsidR="00276ED7" w:rsidRPr="00B358EE" w14:paraId="5A8F810C" w14:textId="77777777" w:rsidTr="002017F1">
        <w:trPr>
          <w:trHeight w:val="255"/>
        </w:trPr>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82E8CBD" w14:textId="77777777" w:rsidR="00276ED7" w:rsidRPr="00B358EE" w:rsidRDefault="00276ED7" w:rsidP="002017F1">
            <w:pPr>
              <w:jc w:val="center"/>
              <w:rPr>
                <w:bCs/>
                <w:szCs w:val="24"/>
                <w:lang w:val="sr-Cyrl-RS"/>
              </w:rPr>
            </w:pPr>
            <w:r>
              <w:rPr>
                <w:bCs/>
                <w:szCs w:val="24"/>
                <w:lang w:val="sr-Cyrl-RS"/>
              </w:rPr>
              <w:t>12459162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A1816" w14:textId="77777777" w:rsidR="00276ED7" w:rsidRDefault="00276ED7" w:rsidP="002017F1">
            <w:pPr>
              <w:jc w:val="right"/>
              <w:rPr>
                <w:color w:val="000000"/>
              </w:rPr>
            </w:pPr>
            <w:r>
              <w:rPr>
                <w:color w:val="000000"/>
              </w:rPr>
              <w:t>20,13</w:t>
            </w:r>
          </w:p>
        </w:tc>
        <w:tc>
          <w:tcPr>
            <w:tcW w:w="984" w:type="dxa"/>
            <w:tcBorders>
              <w:top w:val="single" w:sz="4" w:space="0" w:color="auto"/>
              <w:left w:val="nil"/>
              <w:bottom w:val="single" w:sz="4" w:space="0" w:color="auto"/>
              <w:right w:val="nil"/>
            </w:tcBorders>
            <w:shd w:val="clear" w:color="auto" w:fill="auto"/>
            <w:noWrap/>
            <w:vAlign w:val="center"/>
          </w:tcPr>
          <w:p w14:paraId="15DACD46" w14:textId="77777777" w:rsidR="00276ED7" w:rsidRDefault="00276ED7" w:rsidP="002017F1">
            <w:pPr>
              <w:jc w:val="right"/>
              <w:rPr>
                <w:color w:val="000000"/>
              </w:rPr>
            </w:pPr>
            <w:r>
              <w:rPr>
                <w:color w:val="000000"/>
              </w:rPr>
              <w:t>20,13</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1C2A3" w14:textId="77777777" w:rsidR="00276ED7" w:rsidRDefault="00276ED7" w:rsidP="002017F1">
            <w:pPr>
              <w:jc w:val="right"/>
              <w:rPr>
                <w:color w:val="000000"/>
              </w:rPr>
            </w:pPr>
            <w:r>
              <w:rPr>
                <w:color w:val="000000"/>
              </w:rPr>
              <w:t xml:space="preserve"> </w:t>
            </w:r>
          </w:p>
        </w:tc>
        <w:tc>
          <w:tcPr>
            <w:tcW w:w="900" w:type="dxa"/>
            <w:tcBorders>
              <w:top w:val="single" w:sz="4" w:space="0" w:color="auto"/>
              <w:left w:val="nil"/>
              <w:bottom w:val="single" w:sz="4" w:space="0" w:color="auto"/>
              <w:right w:val="single" w:sz="8" w:space="0" w:color="auto"/>
            </w:tcBorders>
            <w:shd w:val="clear" w:color="auto" w:fill="auto"/>
            <w:noWrap/>
            <w:vAlign w:val="center"/>
          </w:tcPr>
          <w:p w14:paraId="0C949047"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FBBF3" w14:textId="77777777" w:rsidR="00276ED7" w:rsidRDefault="00276ED7" w:rsidP="002017F1">
            <w:pPr>
              <w:jc w:val="right"/>
              <w:rPr>
                <w:color w:val="000000"/>
              </w:rPr>
            </w:pPr>
            <w:r>
              <w:rPr>
                <w:color w:val="000000"/>
              </w:rPr>
              <w:t>20,13</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6B8A300B" w14:textId="77777777" w:rsidR="00276ED7" w:rsidRDefault="00276ED7" w:rsidP="002017F1">
            <w:pPr>
              <w:jc w:val="right"/>
              <w:rPr>
                <w:color w:val="000000"/>
              </w:rPr>
            </w:pPr>
            <w:r>
              <w:rPr>
                <w:color w:val="000000"/>
              </w:rPr>
              <w:t>20,13</w:t>
            </w:r>
          </w:p>
        </w:tc>
        <w:tc>
          <w:tcPr>
            <w:tcW w:w="939" w:type="dxa"/>
            <w:tcBorders>
              <w:top w:val="single" w:sz="4" w:space="0" w:color="auto"/>
              <w:left w:val="single" w:sz="4" w:space="0" w:color="auto"/>
              <w:bottom w:val="single" w:sz="4" w:space="0" w:color="auto"/>
              <w:right w:val="single" w:sz="4" w:space="0" w:color="auto"/>
            </w:tcBorders>
            <w:vAlign w:val="center"/>
          </w:tcPr>
          <w:p w14:paraId="2F61FCE0" w14:textId="77777777" w:rsidR="00276ED7" w:rsidRDefault="00276ED7" w:rsidP="002017F1">
            <w:pPr>
              <w:jc w:val="right"/>
              <w:rPr>
                <w:color w:val="000000"/>
              </w:rPr>
            </w:pPr>
            <w:r>
              <w:rPr>
                <w:color w:val="000000"/>
              </w:rPr>
              <w:t>20,13</w:t>
            </w:r>
          </w:p>
        </w:tc>
        <w:tc>
          <w:tcPr>
            <w:tcW w:w="939" w:type="dxa"/>
            <w:tcBorders>
              <w:top w:val="single" w:sz="4" w:space="0" w:color="auto"/>
              <w:left w:val="single" w:sz="4" w:space="0" w:color="auto"/>
              <w:bottom w:val="single" w:sz="4" w:space="0" w:color="auto"/>
              <w:right w:val="single" w:sz="4" w:space="0" w:color="auto"/>
            </w:tcBorders>
            <w:vAlign w:val="center"/>
          </w:tcPr>
          <w:p w14:paraId="5D2EDFFC" w14:textId="77777777" w:rsidR="00276ED7" w:rsidRDefault="00276ED7" w:rsidP="002017F1">
            <w:pPr>
              <w:jc w:val="right"/>
              <w:rPr>
                <w:color w:val="000000"/>
              </w:rPr>
            </w:pPr>
            <w:r>
              <w:rPr>
                <w:color w:val="000000"/>
              </w:rPr>
              <w:t>20,13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A53B2BE"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7FD07F4" w14:textId="77777777" w:rsidR="00276ED7" w:rsidRDefault="00276ED7" w:rsidP="002017F1">
            <w:pPr>
              <w:jc w:val="right"/>
              <w:rPr>
                <w:color w:val="000000"/>
              </w:rPr>
            </w:pPr>
            <w:r>
              <w:rPr>
                <w:color w:val="000000"/>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126E8D1" w14:textId="77777777" w:rsidR="00276ED7" w:rsidRDefault="00276ED7" w:rsidP="002017F1">
            <w:pPr>
              <w:jc w:val="right"/>
              <w:rPr>
                <w:color w:val="000000"/>
              </w:rPr>
            </w:pPr>
            <w:r>
              <w:rPr>
                <w:color w:val="000000"/>
              </w:rPr>
              <w:t>20,13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3CBE7736" w14:textId="77777777" w:rsidR="00276ED7" w:rsidRDefault="00276ED7" w:rsidP="002017F1">
            <w:pPr>
              <w:jc w:val="right"/>
              <w:rPr>
                <w:color w:val="000000"/>
              </w:rPr>
            </w:pPr>
            <w:r>
              <w:rPr>
                <w:color w:val="000000"/>
              </w:rPr>
              <w:t>20,13</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71F031EC"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6B82CBD" w14:textId="77777777" w:rsidR="00276ED7" w:rsidRDefault="00276ED7" w:rsidP="002017F1">
            <w:pPr>
              <w:jc w:val="right"/>
              <w:rPr>
                <w:color w:val="000000"/>
              </w:rPr>
            </w:pPr>
            <w:r>
              <w:rPr>
                <w:color w:val="000000"/>
              </w:rPr>
              <w:t xml:space="preserve"> </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029907D6" w14:textId="77777777" w:rsidR="00276ED7" w:rsidRDefault="00276ED7" w:rsidP="002017F1">
            <w:pPr>
              <w:jc w:val="right"/>
              <w:rPr>
                <w:color w:val="000000"/>
              </w:rPr>
            </w:pPr>
            <w:r>
              <w:rPr>
                <w:color w:val="000000"/>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43CE408F" w14:textId="77777777" w:rsidR="00276ED7" w:rsidRDefault="00276ED7" w:rsidP="002017F1">
            <w:pPr>
              <w:jc w:val="right"/>
              <w:rPr>
                <w:color w:val="000000"/>
              </w:rPr>
            </w:pPr>
            <w:r>
              <w:rPr>
                <w:color w:val="000000"/>
              </w:rPr>
              <w:t xml:space="preserve"> </w:t>
            </w:r>
          </w:p>
        </w:tc>
      </w:tr>
      <w:tr w:rsidR="00276ED7" w:rsidRPr="00B358EE" w14:paraId="798AA2E1" w14:textId="77777777" w:rsidTr="002017F1">
        <w:trPr>
          <w:trHeight w:val="255"/>
        </w:trPr>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E5684B2" w14:textId="77777777" w:rsidR="00276ED7" w:rsidRPr="00B358EE" w:rsidRDefault="00276ED7" w:rsidP="002017F1">
            <w:pPr>
              <w:jc w:val="center"/>
              <w:rPr>
                <w:bCs/>
                <w:szCs w:val="24"/>
                <w:lang w:val="sr-Cyrl-RS"/>
              </w:rPr>
            </w:pPr>
            <w:r>
              <w:rPr>
                <w:bCs/>
                <w:szCs w:val="24"/>
                <w:lang w:val="sr-Cyrl-RS"/>
              </w:rPr>
              <w:t>12483162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D8A9C" w14:textId="77777777" w:rsidR="00276ED7" w:rsidRDefault="00276ED7" w:rsidP="002017F1">
            <w:pPr>
              <w:jc w:val="right"/>
              <w:rPr>
                <w:color w:val="000000"/>
              </w:rPr>
            </w:pPr>
            <w:r>
              <w:rPr>
                <w:color w:val="000000"/>
              </w:rPr>
              <w:t xml:space="preserve"> </w:t>
            </w:r>
          </w:p>
        </w:tc>
        <w:tc>
          <w:tcPr>
            <w:tcW w:w="984" w:type="dxa"/>
            <w:tcBorders>
              <w:top w:val="single" w:sz="4" w:space="0" w:color="auto"/>
              <w:left w:val="nil"/>
              <w:bottom w:val="single" w:sz="4" w:space="0" w:color="auto"/>
              <w:right w:val="nil"/>
            </w:tcBorders>
            <w:shd w:val="clear" w:color="auto" w:fill="auto"/>
            <w:noWrap/>
            <w:vAlign w:val="center"/>
          </w:tcPr>
          <w:p w14:paraId="362B7CBB" w14:textId="77777777" w:rsidR="00276ED7" w:rsidRDefault="00276ED7" w:rsidP="002017F1">
            <w:pPr>
              <w:jc w:val="right"/>
              <w:rPr>
                <w:color w:val="000000"/>
              </w:rPr>
            </w:pPr>
            <w:r>
              <w:rPr>
                <w:color w:val="000000"/>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CE7A7" w14:textId="77777777" w:rsidR="00276ED7" w:rsidRDefault="00276ED7" w:rsidP="002017F1">
            <w:pPr>
              <w:jc w:val="right"/>
              <w:rPr>
                <w:color w:val="000000"/>
              </w:rPr>
            </w:pPr>
            <w:r>
              <w:rPr>
                <w:color w:val="000000"/>
              </w:rPr>
              <w:t>0,77</w:t>
            </w:r>
          </w:p>
        </w:tc>
        <w:tc>
          <w:tcPr>
            <w:tcW w:w="900" w:type="dxa"/>
            <w:tcBorders>
              <w:top w:val="single" w:sz="4" w:space="0" w:color="auto"/>
              <w:left w:val="nil"/>
              <w:bottom w:val="single" w:sz="4" w:space="0" w:color="auto"/>
              <w:right w:val="single" w:sz="8" w:space="0" w:color="auto"/>
            </w:tcBorders>
            <w:shd w:val="clear" w:color="auto" w:fill="auto"/>
            <w:noWrap/>
            <w:vAlign w:val="center"/>
          </w:tcPr>
          <w:p w14:paraId="302FC3B7" w14:textId="77777777" w:rsidR="00276ED7" w:rsidRDefault="00276ED7" w:rsidP="002017F1">
            <w:pPr>
              <w:jc w:val="right"/>
              <w:rPr>
                <w:color w:val="000000"/>
              </w:rPr>
            </w:pPr>
            <w:r>
              <w:rPr>
                <w:color w:val="000000"/>
              </w:rPr>
              <w:t>0,77</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41959" w14:textId="77777777" w:rsidR="00276ED7" w:rsidRDefault="00276ED7" w:rsidP="002017F1">
            <w:pPr>
              <w:jc w:val="right"/>
              <w:rPr>
                <w:color w:val="000000"/>
              </w:rPr>
            </w:pPr>
            <w:r>
              <w:rPr>
                <w:color w:val="000000"/>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07FD4B52"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14:paraId="1B3F300E"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14:paraId="62234374"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7DDFA615"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07F377E2" w14:textId="77777777" w:rsidR="00276ED7" w:rsidRDefault="00276ED7" w:rsidP="002017F1">
            <w:pPr>
              <w:jc w:val="right"/>
              <w:rPr>
                <w:color w:val="000000"/>
              </w:rPr>
            </w:pPr>
            <w:r>
              <w:rPr>
                <w:color w:val="000000"/>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24ABD25"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846F615"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455B3B9A" w14:textId="77777777" w:rsidR="00276ED7" w:rsidRDefault="00276ED7" w:rsidP="002017F1">
            <w:pPr>
              <w:jc w:val="right"/>
              <w:rPr>
                <w:color w:val="000000"/>
              </w:rPr>
            </w:pPr>
            <w:r>
              <w:rPr>
                <w:color w:val="000000"/>
              </w:rPr>
              <w:t>0,77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80A50B8" w14:textId="77777777" w:rsidR="00276ED7" w:rsidRDefault="00276ED7" w:rsidP="002017F1">
            <w:pPr>
              <w:jc w:val="right"/>
              <w:rPr>
                <w:color w:val="000000"/>
              </w:rPr>
            </w:pPr>
            <w:r>
              <w:rPr>
                <w:color w:val="000000"/>
              </w:rPr>
              <w:t>0,77</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1EC79184" w14:textId="77777777" w:rsidR="00276ED7" w:rsidRDefault="00276ED7" w:rsidP="002017F1">
            <w:pPr>
              <w:jc w:val="right"/>
              <w:rPr>
                <w:color w:val="000000"/>
              </w:rPr>
            </w:pPr>
            <w:r>
              <w:rPr>
                <w:color w:val="000000"/>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6926334B" w14:textId="77777777" w:rsidR="00276ED7" w:rsidRDefault="00276ED7" w:rsidP="002017F1">
            <w:pPr>
              <w:jc w:val="right"/>
              <w:rPr>
                <w:color w:val="000000"/>
              </w:rPr>
            </w:pPr>
            <w:r>
              <w:rPr>
                <w:color w:val="000000"/>
              </w:rPr>
              <w:t xml:space="preserve"> </w:t>
            </w:r>
          </w:p>
        </w:tc>
      </w:tr>
      <w:tr w:rsidR="00276ED7" w:rsidRPr="00B358EE" w14:paraId="00D7E98A" w14:textId="77777777" w:rsidTr="002017F1">
        <w:trPr>
          <w:trHeight w:val="255"/>
        </w:trPr>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6977B63" w14:textId="77777777" w:rsidR="00276ED7" w:rsidRPr="00B358EE" w:rsidRDefault="00276ED7" w:rsidP="002017F1">
            <w:pPr>
              <w:jc w:val="center"/>
              <w:rPr>
                <w:bCs/>
                <w:szCs w:val="24"/>
                <w:lang w:val="sr-Cyrl-RS"/>
              </w:rPr>
            </w:pPr>
            <w:r>
              <w:rPr>
                <w:bCs/>
                <w:szCs w:val="24"/>
                <w:lang w:val="sr-Cyrl-RS"/>
              </w:rPr>
              <w:t>57325162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5634E" w14:textId="77777777" w:rsidR="00276ED7" w:rsidRDefault="00276ED7" w:rsidP="002017F1">
            <w:pPr>
              <w:jc w:val="right"/>
              <w:rPr>
                <w:color w:val="000000"/>
              </w:rPr>
            </w:pPr>
            <w:r>
              <w:rPr>
                <w:color w:val="000000"/>
              </w:rPr>
              <w:t xml:space="preserve"> </w:t>
            </w:r>
          </w:p>
        </w:tc>
        <w:tc>
          <w:tcPr>
            <w:tcW w:w="984" w:type="dxa"/>
            <w:tcBorders>
              <w:top w:val="single" w:sz="4" w:space="0" w:color="auto"/>
              <w:left w:val="nil"/>
              <w:bottom w:val="single" w:sz="4" w:space="0" w:color="auto"/>
              <w:right w:val="nil"/>
            </w:tcBorders>
            <w:shd w:val="clear" w:color="auto" w:fill="auto"/>
            <w:noWrap/>
            <w:vAlign w:val="center"/>
          </w:tcPr>
          <w:p w14:paraId="289F4EC0" w14:textId="77777777" w:rsidR="00276ED7" w:rsidRDefault="00276ED7" w:rsidP="002017F1">
            <w:pPr>
              <w:jc w:val="right"/>
              <w:rPr>
                <w:color w:val="000000"/>
              </w:rPr>
            </w:pPr>
            <w:r>
              <w:rPr>
                <w:color w:val="000000"/>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CE40F" w14:textId="77777777" w:rsidR="00276ED7" w:rsidRDefault="00276ED7" w:rsidP="002017F1">
            <w:pPr>
              <w:jc w:val="right"/>
              <w:rPr>
                <w:color w:val="000000"/>
              </w:rPr>
            </w:pPr>
            <w:r>
              <w:rPr>
                <w:color w:val="000000"/>
              </w:rPr>
              <w:t>39,79</w:t>
            </w:r>
          </w:p>
        </w:tc>
        <w:tc>
          <w:tcPr>
            <w:tcW w:w="900" w:type="dxa"/>
            <w:tcBorders>
              <w:top w:val="single" w:sz="4" w:space="0" w:color="auto"/>
              <w:left w:val="nil"/>
              <w:bottom w:val="single" w:sz="4" w:space="0" w:color="auto"/>
              <w:right w:val="single" w:sz="8" w:space="0" w:color="auto"/>
            </w:tcBorders>
            <w:shd w:val="clear" w:color="auto" w:fill="auto"/>
            <w:noWrap/>
            <w:vAlign w:val="center"/>
          </w:tcPr>
          <w:p w14:paraId="57E5D1CA" w14:textId="77777777" w:rsidR="00276ED7" w:rsidRDefault="00276ED7" w:rsidP="002017F1">
            <w:pPr>
              <w:jc w:val="right"/>
              <w:rPr>
                <w:color w:val="000000"/>
              </w:rPr>
            </w:pPr>
            <w:r>
              <w:rPr>
                <w:color w:val="000000"/>
              </w:rPr>
              <w:t>39,79</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AE1105" w14:textId="77777777" w:rsidR="00276ED7" w:rsidRDefault="00276ED7" w:rsidP="002017F1">
            <w:pPr>
              <w:jc w:val="right"/>
              <w:rPr>
                <w:color w:val="000000"/>
              </w:rPr>
            </w:pPr>
            <w:r>
              <w:rPr>
                <w:color w:val="000000"/>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7ECFC71A"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14:paraId="04162BEE"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14:paraId="61A00A1F"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3B13E19"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1A82211" w14:textId="77777777" w:rsidR="00276ED7" w:rsidRDefault="00276ED7" w:rsidP="002017F1">
            <w:pPr>
              <w:jc w:val="right"/>
              <w:rPr>
                <w:color w:val="000000"/>
              </w:rPr>
            </w:pPr>
            <w:r>
              <w:rPr>
                <w:color w:val="000000"/>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A2FCFFA"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74A6F94"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DA75EB9" w14:textId="77777777" w:rsidR="00276ED7" w:rsidRDefault="00276ED7" w:rsidP="002017F1">
            <w:pPr>
              <w:jc w:val="right"/>
              <w:rPr>
                <w:color w:val="000000"/>
              </w:rPr>
            </w:pPr>
            <w:r>
              <w:rPr>
                <w:color w:val="000000"/>
              </w:rPr>
              <w:t>39,79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78E9D6DD" w14:textId="77777777" w:rsidR="00276ED7" w:rsidRDefault="00276ED7" w:rsidP="002017F1">
            <w:pPr>
              <w:jc w:val="right"/>
              <w:rPr>
                <w:color w:val="000000"/>
              </w:rPr>
            </w:pPr>
            <w:r>
              <w:rPr>
                <w:color w:val="000000"/>
              </w:rPr>
              <w:t>39,79</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3DE4DF8F" w14:textId="77777777" w:rsidR="00276ED7" w:rsidRDefault="00276ED7" w:rsidP="002017F1">
            <w:pPr>
              <w:jc w:val="right"/>
              <w:rPr>
                <w:color w:val="000000"/>
              </w:rPr>
            </w:pPr>
            <w:r>
              <w:rPr>
                <w:color w:val="000000"/>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106153C8" w14:textId="77777777" w:rsidR="00276ED7" w:rsidRDefault="00276ED7" w:rsidP="002017F1">
            <w:pPr>
              <w:jc w:val="right"/>
              <w:rPr>
                <w:color w:val="000000"/>
              </w:rPr>
            </w:pPr>
            <w:r>
              <w:rPr>
                <w:color w:val="000000"/>
              </w:rPr>
              <w:t xml:space="preserve"> </w:t>
            </w:r>
          </w:p>
        </w:tc>
      </w:tr>
      <w:tr w:rsidR="00276ED7" w:rsidRPr="00B358EE" w14:paraId="6DF5F457" w14:textId="77777777" w:rsidTr="002017F1">
        <w:trPr>
          <w:trHeight w:val="255"/>
        </w:trPr>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6270A5A" w14:textId="77777777" w:rsidR="00276ED7" w:rsidRPr="00B358EE" w:rsidRDefault="00276ED7" w:rsidP="002017F1">
            <w:pPr>
              <w:jc w:val="center"/>
              <w:rPr>
                <w:bCs/>
                <w:szCs w:val="24"/>
                <w:lang w:val="sr-Cyrl-RS"/>
              </w:rPr>
            </w:pPr>
            <w:r>
              <w:rPr>
                <w:bCs/>
                <w:szCs w:val="24"/>
                <w:lang w:val="sr-Cyrl-RS"/>
              </w:rPr>
              <w:t>57457162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519E1" w14:textId="77777777" w:rsidR="00276ED7" w:rsidRDefault="00276ED7" w:rsidP="002017F1">
            <w:pPr>
              <w:jc w:val="right"/>
              <w:rPr>
                <w:color w:val="000000"/>
              </w:rPr>
            </w:pPr>
            <w:r>
              <w:rPr>
                <w:color w:val="000000"/>
              </w:rPr>
              <w:t>37,47</w:t>
            </w:r>
          </w:p>
        </w:tc>
        <w:tc>
          <w:tcPr>
            <w:tcW w:w="984" w:type="dxa"/>
            <w:tcBorders>
              <w:top w:val="single" w:sz="4" w:space="0" w:color="auto"/>
              <w:left w:val="nil"/>
              <w:bottom w:val="single" w:sz="4" w:space="0" w:color="auto"/>
              <w:right w:val="nil"/>
            </w:tcBorders>
            <w:shd w:val="clear" w:color="auto" w:fill="auto"/>
            <w:noWrap/>
            <w:vAlign w:val="center"/>
          </w:tcPr>
          <w:p w14:paraId="6E7EA36E" w14:textId="77777777" w:rsidR="00276ED7" w:rsidRDefault="00276ED7" w:rsidP="002017F1">
            <w:pPr>
              <w:jc w:val="right"/>
              <w:rPr>
                <w:color w:val="000000"/>
              </w:rPr>
            </w:pPr>
            <w:r>
              <w:rPr>
                <w:color w:val="000000"/>
              </w:rPr>
              <w:t>37,47</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092DF" w14:textId="77777777" w:rsidR="00276ED7" w:rsidRDefault="00276ED7" w:rsidP="002017F1">
            <w:pPr>
              <w:jc w:val="right"/>
              <w:rPr>
                <w:color w:val="000000"/>
              </w:rPr>
            </w:pPr>
            <w:r>
              <w:rPr>
                <w:color w:val="000000"/>
              </w:rPr>
              <w:t xml:space="preserve"> </w:t>
            </w:r>
          </w:p>
        </w:tc>
        <w:tc>
          <w:tcPr>
            <w:tcW w:w="900" w:type="dxa"/>
            <w:tcBorders>
              <w:top w:val="single" w:sz="4" w:space="0" w:color="auto"/>
              <w:left w:val="nil"/>
              <w:bottom w:val="single" w:sz="4" w:space="0" w:color="auto"/>
              <w:right w:val="single" w:sz="8" w:space="0" w:color="auto"/>
            </w:tcBorders>
            <w:shd w:val="clear" w:color="auto" w:fill="auto"/>
            <w:noWrap/>
            <w:vAlign w:val="center"/>
          </w:tcPr>
          <w:p w14:paraId="2D1F3BAC"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0F3FA" w14:textId="77777777" w:rsidR="00276ED7" w:rsidRDefault="00276ED7" w:rsidP="002017F1">
            <w:pPr>
              <w:jc w:val="right"/>
              <w:rPr>
                <w:color w:val="000000"/>
              </w:rPr>
            </w:pPr>
            <w:r>
              <w:rPr>
                <w:color w:val="000000"/>
              </w:rPr>
              <w:t>37,47</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30DC8408" w14:textId="77777777" w:rsidR="00276ED7" w:rsidRDefault="00276ED7" w:rsidP="002017F1">
            <w:pPr>
              <w:jc w:val="right"/>
              <w:rPr>
                <w:color w:val="000000"/>
              </w:rPr>
            </w:pPr>
            <w:r>
              <w:rPr>
                <w:color w:val="000000"/>
              </w:rPr>
              <w:t>37,47</w:t>
            </w:r>
          </w:p>
        </w:tc>
        <w:tc>
          <w:tcPr>
            <w:tcW w:w="939" w:type="dxa"/>
            <w:tcBorders>
              <w:top w:val="single" w:sz="4" w:space="0" w:color="auto"/>
              <w:left w:val="single" w:sz="4" w:space="0" w:color="auto"/>
              <w:bottom w:val="single" w:sz="4" w:space="0" w:color="auto"/>
              <w:right w:val="single" w:sz="4" w:space="0" w:color="auto"/>
            </w:tcBorders>
            <w:vAlign w:val="center"/>
          </w:tcPr>
          <w:p w14:paraId="16C1E1F4" w14:textId="77777777" w:rsidR="00276ED7" w:rsidRDefault="00276ED7" w:rsidP="002017F1">
            <w:pPr>
              <w:jc w:val="right"/>
              <w:rPr>
                <w:color w:val="000000"/>
              </w:rPr>
            </w:pPr>
            <w:r>
              <w:rPr>
                <w:color w:val="000000"/>
              </w:rPr>
              <w:t>37,47</w:t>
            </w:r>
          </w:p>
        </w:tc>
        <w:tc>
          <w:tcPr>
            <w:tcW w:w="939" w:type="dxa"/>
            <w:tcBorders>
              <w:top w:val="single" w:sz="4" w:space="0" w:color="auto"/>
              <w:left w:val="single" w:sz="4" w:space="0" w:color="auto"/>
              <w:bottom w:val="single" w:sz="4" w:space="0" w:color="auto"/>
              <w:right w:val="single" w:sz="4" w:space="0" w:color="auto"/>
            </w:tcBorders>
            <w:vAlign w:val="center"/>
          </w:tcPr>
          <w:p w14:paraId="27060637" w14:textId="77777777" w:rsidR="00276ED7" w:rsidRDefault="00276ED7" w:rsidP="002017F1">
            <w:pPr>
              <w:jc w:val="right"/>
              <w:rPr>
                <w:color w:val="000000"/>
              </w:rPr>
            </w:pPr>
            <w:r>
              <w:rPr>
                <w:color w:val="000000"/>
              </w:rPr>
              <w:t>149,88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D2924C7"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E74B3FF" w14:textId="77777777" w:rsidR="00276ED7" w:rsidRDefault="00276ED7" w:rsidP="002017F1">
            <w:pPr>
              <w:jc w:val="right"/>
              <w:rPr>
                <w:color w:val="000000"/>
              </w:rPr>
            </w:pPr>
            <w:r>
              <w:rPr>
                <w:color w:val="000000"/>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E29FEF9" w14:textId="77777777" w:rsidR="00276ED7" w:rsidRDefault="00276ED7" w:rsidP="002017F1">
            <w:pPr>
              <w:jc w:val="right"/>
              <w:rPr>
                <w:color w:val="000000"/>
              </w:rPr>
            </w:pPr>
            <w:r>
              <w:rPr>
                <w:color w:val="000000"/>
              </w:rPr>
              <w:t>37,47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C277F49" w14:textId="77777777" w:rsidR="00276ED7" w:rsidRDefault="00276ED7" w:rsidP="002017F1">
            <w:pPr>
              <w:jc w:val="right"/>
              <w:rPr>
                <w:color w:val="000000"/>
              </w:rPr>
            </w:pPr>
            <w:r>
              <w:rPr>
                <w:color w:val="000000"/>
              </w:rPr>
              <w:t>37,47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024ACB7F"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0A6D6E8D" w14:textId="77777777" w:rsidR="00276ED7" w:rsidRDefault="00276ED7" w:rsidP="002017F1">
            <w:pPr>
              <w:jc w:val="right"/>
              <w:rPr>
                <w:color w:val="000000"/>
              </w:rPr>
            </w:pPr>
            <w:r>
              <w:rPr>
                <w:color w:val="000000"/>
              </w:rPr>
              <w:t xml:space="preserve"> </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2336DF88" w14:textId="77777777" w:rsidR="00276ED7" w:rsidRDefault="00276ED7" w:rsidP="002017F1">
            <w:pPr>
              <w:jc w:val="right"/>
              <w:rPr>
                <w:color w:val="000000"/>
              </w:rPr>
            </w:pPr>
            <w:r>
              <w:rPr>
                <w:color w:val="000000"/>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0B2A39BE" w14:textId="77777777" w:rsidR="00276ED7" w:rsidRDefault="00276ED7" w:rsidP="002017F1">
            <w:pPr>
              <w:jc w:val="right"/>
              <w:rPr>
                <w:color w:val="000000"/>
              </w:rPr>
            </w:pPr>
            <w:r>
              <w:rPr>
                <w:color w:val="000000"/>
              </w:rPr>
              <w:t xml:space="preserve"> </w:t>
            </w:r>
          </w:p>
        </w:tc>
      </w:tr>
      <w:tr w:rsidR="00276ED7" w:rsidRPr="00B358EE" w14:paraId="50575B1E" w14:textId="77777777" w:rsidTr="002017F1">
        <w:trPr>
          <w:trHeight w:val="255"/>
        </w:trPr>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0FABACA6" w14:textId="77777777" w:rsidR="00276ED7" w:rsidRPr="00B358EE" w:rsidRDefault="00276ED7" w:rsidP="002017F1">
            <w:pPr>
              <w:jc w:val="center"/>
              <w:rPr>
                <w:bCs/>
                <w:szCs w:val="24"/>
                <w:lang w:val="sr-Cyrl-RS"/>
              </w:rPr>
            </w:pPr>
            <w:r>
              <w:rPr>
                <w:bCs/>
                <w:szCs w:val="24"/>
                <w:lang w:val="sr-Cyrl-RS"/>
              </w:rPr>
              <w:t>57459162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B21EA" w14:textId="77777777" w:rsidR="00276ED7" w:rsidRDefault="00276ED7" w:rsidP="002017F1">
            <w:pPr>
              <w:jc w:val="right"/>
              <w:rPr>
                <w:color w:val="000000"/>
              </w:rPr>
            </w:pPr>
            <w:r>
              <w:rPr>
                <w:color w:val="000000"/>
              </w:rPr>
              <w:t>35,27</w:t>
            </w:r>
          </w:p>
        </w:tc>
        <w:tc>
          <w:tcPr>
            <w:tcW w:w="984" w:type="dxa"/>
            <w:tcBorders>
              <w:top w:val="single" w:sz="4" w:space="0" w:color="auto"/>
              <w:left w:val="nil"/>
              <w:bottom w:val="single" w:sz="4" w:space="0" w:color="auto"/>
              <w:right w:val="nil"/>
            </w:tcBorders>
            <w:shd w:val="clear" w:color="auto" w:fill="auto"/>
            <w:noWrap/>
            <w:vAlign w:val="center"/>
          </w:tcPr>
          <w:p w14:paraId="6E20DE07" w14:textId="77777777" w:rsidR="00276ED7" w:rsidRDefault="00276ED7" w:rsidP="002017F1">
            <w:pPr>
              <w:jc w:val="right"/>
              <w:rPr>
                <w:color w:val="000000"/>
              </w:rPr>
            </w:pPr>
            <w:r>
              <w:rPr>
                <w:color w:val="000000"/>
              </w:rPr>
              <w:t>35,27</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2B271" w14:textId="77777777" w:rsidR="00276ED7" w:rsidRDefault="00276ED7" w:rsidP="002017F1">
            <w:pPr>
              <w:jc w:val="right"/>
              <w:rPr>
                <w:color w:val="000000"/>
              </w:rPr>
            </w:pPr>
            <w:r>
              <w:rPr>
                <w:color w:val="000000"/>
              </w:rPr>
              <w:t xml:space="preserve"> </w:t>
            </w:r>
          </w:p>
        </w:tc>
        <w:tc>
          <w:tcPr>
            <w:tcW w:w="900" w:type="dxa"/>
            <w:tcBorders>
              <w:top w:val="single" w:sz="4" w:space="0" w:color="auto"/>
              <w:left w:val="nil"/>
              <w:bottom w:val="single" w:sz="4" w:space="0" w:color="auto"/>
              <w:right w:val="single" w:sz="8" w:space="0" w:color="auto"/>
            </w:tcBorders>
            <w:shd w:val="clear" w:color="auto" w:fill="auto"/>
            <w:noWrap/>
            <w:vAlign w:val="center"/>
          </w:tcPr>
          <w:p w14:paraId="62B49BA6"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42039" w14:textId="77777777" w:rsidR="00276ED7" w:rsidRDefault="00276ED7" w:rsidP="002017F1">
            <w:pPr>
              <w:jc w:val="right"/>
              <w:rPr>
                <w:color w:val="000000"/>
              </w:rPr>
            </w:pPr>
            <w:r>
              <w:rPr>
                <w:color w:val="000000"/>
              </w:rPr>
              <w:t>35,27</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1014FA49" w14:textId="77777777" w:rsidR="00276ED7" w:rsidRDefault="00276ED7" w:rsidP="002017F1">
            <w:pPr>
              <w:jc w:val="right"/>
              <w:rPr>
                <w:color w:val="000000"/>
              </w:rPr>
            </w:pPr>
            <w:r>
              <w:rPr>
                <w:color w:val="000000"/>
              </w:rPr>
              <w:t>35,27</w:t>
            </w:r>
          </w:p>
        </w:tc>
        <w:tc>
          <w:tcPr>
            <w:tcW w:w="939" w:type="dxa"/>
            <w:tcBorders>
              <w:top w:val="single" w:sz="4" w:space="0" w:color="auto"/>
              <w:left w:val="single" w:sz="4" w:space="0" w:color="auto"/>
              <w:bottom w:val="single" w:sz="4" w:space="0" w:color="auto"/>
              <w:right w:val="single" w:sz="4" w:space="0" w:color="auto"/>
            </w:tcBorders>
            <w:vAlign w:val="center"/>
          </w:tcPr>
          <w:p w14:paraId="0FD27241" w14:textId="77777777" w:rsidR="00276ED7" w:rsidRDefault="00276ED7" w:rsidP="002017F1">
            <w:pPr>
              <w:jc w:val="right"/>
              <w:rPr>
                <w:color w:val="000000"/>
              </w:rPr>
            </w:pPr>
            <w:r>
              <w:rPr>
                <w:color w:val="000000"/>
              </w:rPr>
              <w:t>35,27</w:t>
            </w:r>
          </w:p>
        </w:tc>
        <w:tc>
          <w:tcPr>
            <w:tcW w:w="939" w:type="dxa"/>
            <w:tcBorders>
              <w:top w:val="single" w:sz="4" w:space="0" w:color="auto"/>
              <w:left w:val="single" w:sz="4" w:space="0" w:color="auto"/>
              <w:bottom w:val="single" w:sz="4" w:space="0" w:color="auto"/>
              <w:right w:val="single" w:sz="4" w:space="0" w:color="auto"/>
            </w:tcBorders>
            <w:vAlign w:val="center"/>
          </w:tcPr>
          <w:p w14:paraId="1775CFC7" w14:textId="77777777" w:rsidR="00276ED7" w:rsidRDefault="00276ED7" w:rsidP="002017F1">
            <w:pPr>
              <w:jc w:val="right"/>
              <w:rPr>
                <w:color w:val="000000"/>
              </w:rPr>
            </w:pPr>
            <w:r>
              <w:rPr>
                <w:color w:val="000000"/>
              </w:rPr>
              <w:t>35,27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DB0C68F"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1BE1772" w14:textId="77777777" w:rsidR="00276ED7" w:rsidRDefault="00276ED7" w:rsidP="002017F1">
            <w:pPr>
              <w:jc w:val="right"/>
              <w:rPr>
                <w:color w:val="000000"/>
              </w:rPr>
            </w:pPr>
            <w:r>
              <w:rPr>
                <w:color w:val="000000"/>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4962C6F" w14:textId="77777777" w:rsidR="00276ED7" w:rsidRDefault="00276ED7" w:rsidP="002017F1">
            <w:pPr>
              <w:jc w:val="right"/>
              <w:rPr>
                <w:color w:val="000000"/>
              </w:rPr>
            </w:pPr>
            <w:r>
              <w:rPr>
                <w:color w:val="000000"/>
              </w:rPr>
              <w:t>35,27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03364C1" w14:textId="77777777" w:rsidR="00276ED7" w:rsidRDefault="00276ED7" w:rsidP="002017F1">
            <w:pPr>
              <w:jc w:val="right"/>
              <w:rPr>
                <w:color w:val="000000"/>
              </w:rPr>
            </w:pPr>
            <w:r>
              <w:rPr>
                <w:color w:val="000000"/>
              </w:rPr>
              <w:t>35,27</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EAD366D"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460DC62B" w14:textId="77777777" w:rsidR="00276ED7" w:rsidRDefault="00276ED7" w:rsidP="002017F1">
            <w:pPr>
              <w:jc w:val="right"/>
              <w:rPr>
                <w:color w:val="000000"/>
              </w:rPr>
            </w:pPr>
            <w:r>
              <w:rPr>
                <w:color w:val="000000"/>
              </w:rPr>
              <w:t xml:space="preserve"> </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19783FE8" w14:textId="77777777" w:rsidR="00276ED7" w:rsidRDefault="00276ED7" w:rsidP="002017F1">
            <w:pPr>
              <w:jc w:val="right"/>
              <w:rPr>
                <w:color w:val="000000"/>
              </w:rPr>
            </w:pPr>
            <w:r>
              <w:rPr>
                <w:color w:val="000000"/>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35386A6B" w14:textId="77777777" w:rsidR="00276ED7" w:rsidRDefault="00276ED7" w:rsidP="002017F1">
            <w:pPr>
              <w:jc w:val="right"/>
              <w:rPr>
                <w:color w:val="000000"/>
              </w:rPr>
            </w:pPr>
            <w:r>
              <w:rPr>
                <w:color w:val="000000"/>
              </w:rPr>
              <w:t xml:space="preserve"> </w:t>
            </w:r>
          </w:p>
        </w:tc>
      </w:tr>
      <w:tr w:rsidR="00276ED7" w:rsidRPr="00B358EE" w14:paraId="4506D4D1" w14:textId="77777777" w:rsidTr="002017F1">
        <w:trPr>
          <w:trHeight w:val="255"/>
        </w:trPr>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24F7C58" w14:textId="77777777" w:rsidR="00276ED7" w:rsidRDefault="00276ED7" w:rsidP="002017F1">
            <w:pPr>
              <w:jc w:val="center"/>
              <w:rPr>
                <w:bCs/>
                <w:szCs w:val="24"/>
                <w:lang w:val="sr-Cyrl-RS"/>
              </w:rPr>
            </w:pPr>
            <w:r>
              <w:rPr>
                <w:bCs/>
                <w:szCs w:val="24"/>
                <w:lang w:val="sr-Cyrl-RS"/>
              </w:rPr>
              <w:t>57487162</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20BC4" w14:textId="77777777" w:rsidR="00276ED7" w:rsidRDefault="00276ED7" w:rsidP="002017F1">
            <w:pPr>
              <w:jc w:val="right"/>
              <w:rPr>
                <w:color w:val="000000"/>
              </w:rPr>
            </w:pPr>
            <w:r>
              <w:rPr>
                <w:color w:val="000000"/>
              </w:rPr>
              <w:t>11,44</w:t>
            </w:r>
          </w:p>
        </w:tc>
        <w:tc>
          <w:tcPr>
            <w:tcW w:w="984" w:type="dxa"/>
            <w:tcBorders>
              <w:top w:val="single" w:sz="4" w:space="0" w:color="auto"/>
              <w:left w:val="nil"/>
              <w:bottom w:val="single" w:sz="4" w:space="0" w:color="auto"/>
              <w:right w:val="nil"/>
            </w:tcBorders>
            <w:shd w:val="clear" w:color="auto" w:fill="auto"/>
            <w:noWrap/>
            <w:vAlign w:val="center"/>
          </w:tcPr>
          <w:p w14:paraId="126A4934" w14:textId="77777777" w:rsidR="00276ED7" w:rsidRDefault="00276ED7" w:rsidP="002017F1">
            <w:pPr>
              <w:jc w:val="right"/>
              <w:rPr>
                <w:color w:val="000000"/>
              </w:rPr>
            </w:pPr>
            <w:r>
              <w:rPr>
                <w:color w:val="000000"/>
              </w:rPr>
              <w:t>11,44</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7120E" w14:textId="77777777" w:rsidR="00276ED7" w:rsidRDefault="00276ED7" w:rsidP="002017F1">
            <w:pPr>
              <w:jc w:val="right"/>
              <w:rPr>
                <w:color w:val="000000"/>
              </w:rPr>
            </w:pPr>
            <w:r>
              <w:rPr>
                <w:color w:val="000000"/>
              </w:rPr>
              <w:t xml:space="preserve"> </w:t>
            </w:r>
          </w:p>
        </w:tc>
        <w:tc>
          <w:tcPr>
            <w:tcW w:w="900" w:type="dxa"/>
            <w:tcBorders>
              <w:top w:val="single" w:sz="4" w:space="0" w:color="auto"/>
              <w:left w:val="nil"/>
              <w:bottom w:val="single" w:sz="4" w:space="0" w:color="auto"/>
              <w:right w:val="single" w:sz="8" w:space="0" w:color="auto"/>
            </w:tcBorders>
            <w:shd w:val="clear" w:color="auto" w:fill="auto"/>
            <w:noWrap/>
            <w:vAlign w:val="center"/>
          </w:tcPr>
          <w:p w14:paraId="62CC6578"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DAA3F" w14:textId="77777777" w:rsidR="00276ED7" w:rsidRDefault="00276ED7" w:rsidP="002017F1">
            <w:pPr>
              <w:jc w:val="right"/>
              <w:rPr>
                <w:color w:val="000000"/>
              </w:rPr>
            </w:pPr>
            <w:r>
              <w:rPr>
                <w:color w:val="000000"/>
              </w:rPr>
              <w:t>11,44</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6259242D" w14:textId="77777777" w:rsidR="00276ED7" w:rsidRDefault="00276ED7" w:rsidP="002017F1">
            <w:pPr>
              <w:jc w:val="right"/>
              <w:rPr>
                <w:color w:val="000000"/>
              </w:rPr>
            </w:pPr>
            <w:r>
              <w:rPr>
                <w:color w:val="000000"/>
              </w:rPr>
              <w:t>11,44</w:t>
            </w:r>
          </w:p>
        </w:tc>
        <w:tc>
          <w:tcPr>
            <w:tcW w:w="939" w:type="dxa"/>
            <w:tcBorders>
              <w:top w:val="single" w:sz="4" w:space="0" w:color="auto"/>
              <w:left w:val="single" w:sz="4" w:space="0" w:color="auto"/>
              <w:bottom w:val="single" w:sz="4" w:space="0" w:color="auto"/>
              <w:right w:val="single" w:sz="4" w:space="0" w:color="auto"/>
            </w:tcBorders>
            <w:vAlign w:val="center"/>
          </w:tcPr>
          <w:p w14:paraId="10CDC4C4"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14:paraId="410254B1"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177DAB4" w14:textId="77777777" w:rsidR="00276ED7" w:rsidRDefault="00276ED7" w:rsidP="002017F1">
            <w:pPr>
              <w:jc w:val="right"/>
              <w:rPr>
                <w:color w:val="000000"/>
              </w:rPr>
            </w:pPr>
            <w:r>
              <w:rPr>
                <w:color w:val="000000"/>
              </w:rPr>
              <w:t>11,44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3E0DDB0C" w14:textId="77777777" w:rsidR="00276ED7" w:rsidRDefault="00276ED7" w:rsidP="002017F1">
            <w:pPr>
              <w:jc w:val="right"/>
              <w:rPr>
                <w:color w:val="000000"/>
              </w:rPr>
            </w:pPr>
            <w:r>
              <w:rPr>
                <w:color w:val="000000"/>
              </w:rPr>
              <w:t>11,44</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349922EB" w14:textId="77777777" w:rsidR="00276ED7" w:rsidRDefault="00276ED7" w:rsidP="002017F1">
            <w:pPr>
              <w:jc w:val="right"/>
              <w:rPr>
                <w:color w:val="000000"/>
              </w:rPr>
            </w:pPr>
            <w:r>
              <w:rPr>
                <w:color w:val="000000"/>
              </w:rPr>
              <w:t>11,44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71DD56C1" w14:textId="77777777" w:rsidR="00276ED7" w:rsidRDefault="00276ED7" w:rsidP="002017F1">
            <w:pPr>
              <w:jc w:val="right"/>
              <w:rPr>
                <w:color w:val="000000"/>
              </w:rPr>
            </w:pPr>
            <w:r>
              <w:rPr>
                <w:color w:val="000000"/>
              </w:rPr>
              <w:t>11,44</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3560B98"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707AC33" w14:textId="77777777" w:rsidR="00276ED7" w:rsidRDefault="00276ED7" w:rsidP="002017F1">
            <w:pPr>
              <w:jc w:val="right"/>
              <w:rPr>
                <w:color w:val="000000"/>
              </w:rPr>
            </w:pPr>
            <w:r>
              <w:rPr>
                <w:color w:val="000000"/>
              </w:rPr>
              <w:t xml:space="preserve"> </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6C65DC2B" w14:textId="77777777" w:rsidR="00276ED7" w:rsidRDefault="00276ED7" w:rsidP="002017F1">
            <w:pPr>
              <w:jc w:val="right"/>
              <w:rPr>
                <w:color w:val="000000"/>
              </w:rPr>
            </w:pPr>
            <w:r>
              <w:rPr>
                <w:color w:val="000000"/>
              </w:rPr>
              <w:t>11,44</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1ABC4DF1" w14:textId="77777777" w:rsidR="00276ED7" w:rsidRDefault="00276ED7" w:rsidP="002017F1">
            <w:pPr>
              <w:jc w:val="right"/>
              <w:rPr>
                <w:color w:val="000000"/>
              </w:rPr>
            </w:pPr>
            <w:r>
              <w:rPr>
                <w:color w:val="000000"/>
              </w:rPr>
              <w:t>11,44</w:t>
            </w:r>
          </w:p>
        </w:tc>
      </w:tr>
      <w:tr w:rsidR="00276ED7" w:rsidRPr="00B358EE" w14:paraId="611B18F9" w14:textId="77777777" w:rsidTr="002017F1">
        <w:trPr>
          <w:trHeight w:val="255"/>
        </w:trPr>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21F2D98" w14:textId="77777777" w:rsidR="00276ED7" w:rsidRPr="00B358EE" w:rsidRDefault="00276ED7" w:rsidP="002017F1">
            <w:pPr>
              <w:jc w:val="center"/>
              <w:rPr>
                <w:bCs/>
                <w:szCs w:val="24"/>
                <w:lang w:val="sr-Cyrl-RS"/>
              </w:rPr>
            </w:pPr>
            <w:r>
              <w:rPr>
                <w:bCs/>
                <w:szCs w:val="24"/>
                <w:lang w:val="sr-Cyrl-RS"/>
              </w:rPr>
              <w:t>Сечине</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4E79F" w14:textId="77777777" w:rsidR="00276ED7" w:rsidRDefault="00276ED7" w:rsidP="002017F1">
            <w:pPr>
              <w:jc w:val="right"/>
              <w:rPr>
                <w:color w:val="000000"/>
              </w:rPr>
            </w:pPr>
            <w:r>
              <w:rPr>
                <w:color w:val="000000"/>
              </w:rPr>
              <w:t xml:space="preserve"> </w:t>
            </w:r>
          </w:p>
        </w:tc>
        <w:tc>
          <w:tcPr>
            <w:tcW w:w="984" w:type="dxa"/>
            <w:tcBorders>
              <w:top w:val="single" w:sz="4" w:space="0" w:color="auto"/>
              <w:left w:val="nil"/>
              <w:bottom w:val="single" w:sz="4" w:space="0" w:color="auto"/>
              <w:right w:val="nil"/>
            </w:tcBorders>
            <w:shd w:val="clear" w:color="auto" w:fill="auto"/>
            <w:noWrap/>
            <w:vAlign w:val="center"/>
          </w:tcPr>
          <w:p w14:paraId="2FD6C2F0" w14:textId="77777777" w:rsidR="00276ED7" w:rsidRDefault="00276ED7" w:rsidP="002017F1">
            <w:pPr>
              <w:jc w:val="right"/>
              <w:rPr>
                <w:color w:val="000000"/>
              </w:rPr>
            </w:pPr>
            <w:r>
              <w:rPr>
                <w:color w:val="000000"/>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1348C" w14:textId="77777777" w:rsidR="00276ED7" w:rsidRDefault="00276ED7" w:rsidP="002017F1">
            <w:pPr>
              <w:jc w:val="right"/>
              <w:rPr>
                <w:color w:val="000000"/>
              </w:rPr>
            </w:pPr>
            <w:r>
              <w:rPr>
                <w:color w:val="000000"/>
              </w:rPr>
              <w:t>21,38</w:t>
            </w:r>
          </w:p>
        </w:tc>
        <w:tc>
          <w:tcPr>
            <w:tcW w:w="900" w:type="dxa"/>
            <w:tcBorders>
              <w:top w:val="single" w:sz="4" w:space="0" w:color="auto"/>
              <w:left w:val="nil"/>
              <w:bottom w:val="single" w:sz="4" w:space="0" w:color="auto"/>
              <w:right w:val="single" w:sz="8" w:space="0" w:color="auto"/>
            </w:tcBorders>
            <w:shd w:val="clear" w:color="auto" w:fill="auto"/>
            <w:noWrap/>
            <w:vAlign w:val="center"/>
          </w:tcPr>
          <w:p w14:paraId="1249C404" w14:textId="77777777" w:rsidR="00276ED7" w:rsidRDefault="00276ED7" w:rsidP="002017F1">
            <w:pPr>
              <w:jc w:val="right"/>
              <w:rPr>
                <w:color w:val="000000"/>
              </w:rPr>
            </w:pPr>
            <w:r>
              <w:rPr>
                <w:color w:val="000000"/>
              </w:rPr>
              <w:t>21,38</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1892C" w14:textId="77777777" w:rsidR="00276ED7" w:rsidRDefault="00276ED7" w:rsidP="002017F1">
            <w:pPr>
              <w:jc w:val="right"/>
              <w:rPr>
                <w:color w:val="000000"/>
              </w:rPr>
            </w:pPr>
            <w:r>
              <w:rPr>
                <w:color w:val="000000"/>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77282DE7"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14:paraId="5B75FDB6" w14:textId="77777777" w:rsidR="00276ED7" w:rsidRDefault="00276ED7" w:rsidP="002017F1">
            <w:pPr>
              <w:jc w:val="right"/>
              <w:rPr>
                <w:color w:val="000000"/>
              </w:rPr>
            </w:pPr>
            <w:r>
              <w:rPr>
                <w:color w:val="000000"/>
              </w:rPr>
              <w:t>17,82</w:t>
            </w:r>
          </w:p>
        </w:tc>
        <w:tc>
          <w:tcPr>
            <w:tcW w:w="939" w:type="dxa"/>
            <w:tcBorders>
              <w:top w:val="single" w:sz="4" w:space="0" w:color="auto"/>
              <w:left w:val="single" w:sz="4" w:space="0" w:color="auto"/>
              <w:bottom w:val="single" w:sz="4" w:space="0" w:color="auto"/>
              <w:right w:val="single" w:sz="4" w:space="0" w:color="auto"/>
            </w:tcBorders>
            <w:vAlign w:val="center"/>
          </w:tcPr>
          <w:p w14:paraId="589326A0" w14:textId="77777777" w:rsidR="00276ED7" w:rsidRDefault="00276ED7" w:rsidP="002017F1">
            <w:pPr>
              <w:jc w:val="right"/>
              <w:rPr>
                <w:color w:val="000000"/>
              </w:rPr>
            </w:pPr>
            <w:r>
              <w:rPr>
                <w:color w:val="000000"/>
              </w:rPr>
              <w:t>17,82</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03DBD77"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7B9A42F0" w14:textId="77777777" w:rsidR="00276ED7" w:rsidRDefault="00276ED7" w:rsidP="002017F1">
            <w:pPr>
              <w:jc w:val="right"/>
              <w:rPr>
                <w:color w:val="000000"/>
              </w:rPr>
            </w:pPr>
            <w:r>
              <w:rPr>
                <w:color w:val="000000"/>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6806E0AE"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6AE657D6"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21C4AAC6" w14:textId="77777777" w:rsidR="00276ED7" w:rsidRDefault="00276ED7" w:rsidP="002017F1">
            <w:pPr>
              <w:jc w:val="right"/>
              <w:rPr>
                <w:color w:val="000000"/>
              </w:rPr>
            </w:pPr>
            <w:r>
              <w:rPr>
                <w:color w:val="000000"/>
              </w:rPr>
              <w:t>21,38</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0D8357D" w14:textId="77777777" w:rsidR="00276ED7" w:rsidRDefault="00276ED7" w:rsidP="002017F1">
            <w:pPr>
              <w:jc w:val="right"/>
              <w:rPr>
                <w:color w:val="000000"/>
              </w:rPr>
            </w:pPr>
            <w:r>
              <w:rPr>
                <w:color w:val="000000"/>
              </w:rPr>
              <w:t>21,38</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5188C1CB" w14:textId="77777777" w:rsidR="00276ED7" w:rsidRDefault="00276ED7" w:rsidP="002017F1">
            <w:pPr>
              <w:jc w:val="right"/>
              <w:rPr>
                <w:color w:val="000000"/>
              </w:rPr>
            </w:pPr>
            <w:r>
              <w:rPr>
                <w:color w:val="000000"/>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067F6A3B" w14:textId="77777777" w:rsidR="00276ED7" w:rsidRDefault="00276ED7" w:rsidP="002017F1">
            <w:pPr>
              <w:jc w:val="right"/>
              <w:rPr>
                <w:color w:val="000000"/>
              </w:rPr>
            </w:pPr>
            <w:r>
              <w:rPr>
                <w:color w:val="000000"/>
              </w:rPr>
              <w:t xml:space="preserve"> </w:t>
            </w:r>
          </w:p>
        </w:tc>
      </w:tr>
      <w:tr w:rsidR="00276ED7" w:rsidRPr="00B358EE" w14:paraId="14DC904D" w14:textId="77777777" w:rsidTr="002017F1">
        <w:trPr>
          <w:trHeight w:val="255"/>
        </w:trPr>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799E37E" w14:textId="77777777" w:rsidR="00276ED7" w:rsidRPr="00B358EE" w:rsidRDefault="00276ED7" w:rsidP="002017F1">
            <w:pPr>
              <w:jc w:val="center"/>
              <w:rPr>
                <w:bCs/>
                <w:szCs w:val="24"/>
                <w:lang w:val="sr-Cyrl-RS"/>
              </w:rPr>
            </w:pPr>
            <w:r>
              <w:rPr>
                <w:bCs/>
                <w:szCs w:val="24"/>
                <w:lang w:val="sr-Cyrl-RS"/>
              </w:rPr>
              <w:t>Чистине</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B94D37" w14:textId="77777777" w:rsidR="00276ED7" w:rsidRDefault="00276ED7" w:rsidP="002017F1">
            <w:pPr>
              <w:jc w:val="right"/>
              <w:rPr>
                <w:color w:val="000000"/>
              </w:rPr>
            </w:pPr>
            <w:r>
              <w:rPr>
                <w:color w:val="000000"/>
              </w:rPr>
              <w:t xml:space="preserve"> </w:t>
            </w:r>
          </w:p>
        </w:tc>
        <w:tc>
          <w:tcPr>
            <w:tcW w:w="984" w:type="dxa"/>
            <w:tcBorders>
              <w:top w:val="single" w:sz="4" w:space="0" w:color="auto"/>
              <w:left w:val="nil"/>
              <w:bottom w:val="single" w:sz="4" w:space="0" w:color="auto"/>
              <w:right w:val="nil"/>
            </w:tcBorders>
            <w:shd w:val="clear" w:color="auto" w:fill="auto"/>
            <w:noWrap/>
            <w:vAlign w:val="center"/>
          </w:tcPr>
          <w:p w14:paraId="00D3F4CD" w14:textId="77777777" w:rsidR="00276ED7" w:rsidRDefault="00276ED7" w:rsidP="002017F1">
            <w:pPr>
              <w:jc w:val="right"/>
              <w:rPr>
                <w:color w:val="000000"/>
              </w:rPr>
            </w:pPr>
            <w:r>
              <w:rPr>
                <w:color w:val="000000"/>
              </w:rPr>
              <w:t xml:space="preserve">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630A54" w14:textId="77777777" w:rsidR="00276ED7" w:rsidRDefault="00276ED7" w:rsidP="002017F1">
            <w:pPr>
              <w:jc w:val="right"/>
              <w:rPr>
                <w:color w:val="000000"/>
              </w:rPr>
            </w:pPr>
            <w:r>
              <w:rPr>
                <w:color w:val="000000"/>
              </w:rPr>
              <w:t xml:space="preserve"> </w:t>
            </w:r>
          </w:p>
        </w:tc>
        <w:tc>
          <w:tcPr>
            <w:tcW w:w="900" w:type="dxa"/>
            <w:tcBorders>
              <w:top w:val="single" w:sz="4" w:space="0" w:color="auto"/>
              <w:left w:val="nil"/>
              <w:bottom w:val="single" w:sz="4" w:space="0" w:color="auto"/>
              <w:right w:val="single" w:sz="8" w:space="0" w:color="auto"/>
            </w:tcBorders>
            <w:shd w:val="clear" w:color="auto" w:fill="auto"/>
            <w:noWrap/>
            <w:vAlign w:val="center"/>
          </w:tcPr>
          <w:p w14:paraId="189018A7"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E7F54" w14:textId="77777777" w:rsidR="00276ED7" w:rsidRDefault="00276ED7" w:rsidP="002017F1">
            <w:pPr>
              <w:jc w:val="right"/>
              <w:rPr>
                <w:color w:val="000000"/>
              </w:rPr>
            </w:pPr>
            <w:r>
              <w:rPr>
                <w:color w:val="000000"/>
              </w:rPr>
              <w:t xml:space="preserve"> </w:t>
            </w:r>
          </w:p>
        </w:tc>
        <w:tc>
          <w:tcPr>
            <w:tcW w:w="939" w:type="dxa"/>
            <w:tcBorders>
              <w:top w:val="single" w:sz="4" w:space="0" w:color="auto"/>
              <w:left w:val="nil"/>
              <w:bottom w:val="single" w:sz="4" w:space="0" w:color="auto"/>
              <w:right w:val="single" w:sz="8" w:space="0" w:color="auto"/>
            </w:tcBorders>
            <w:shd w:val="clear" w:color="auto" w:fill="auto"/>
            <w:noWrap/>
            <w:vAlign w:val="center"/>
          </w:tcPr>
          <w:p w14:paraId="2637B05B"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14:paraId="417549D5"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vAlign w:val="center"/>
          </w:tcPr>
          <w:p w14:paraId="4B9E41C0"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114D46A2" w14:textId="77777777" w:rsidR="00276ED7" w:rsidRDefault="00276ED7" w:rsidP="002017F1">
            <w:pPr>
              <w:jc w:val="right"/>
              <w:rPr>
                <w:color w:val="000000"/>
              </w:rPr>
            </w:pPr>
            <w:r>
              <w:rPr>
                <w:color w:val="000000"/>
              </w:rPr>
              <w:t>7,49</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C9B6D32" w14:textId="77777777" w:rsidR="00276ED7" w:rsidRDefault="00276ED7" w:rsidP="002017F1">
            <w:pPr>
              <w:jc w:val="right"/>
              <w:rPr>
                <w:color w:val="000000"/>
              </w:rPr>
            </w:pPr>
            <w:r>
              <w:rPr>
                <w:color w:val="000000"/>
              </w:rPr>
              <w:t>7,49</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1B907C8" w14:textId="77777777" w:rsidR="00276ED7" w:rsidRDefault="00276ED7" w:rsidP="002017F1">
            <w:pPr>
              <w:jc w:val="right"/>
              <w:rPr>
                <w:color w:val="000000"/>
              </w:rPr>
            </w:pPr>
            <w:r>
              <w:rPr>
                <w:color w:val="000000"/>
              </w:rPr>
              <w:t>8,00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426C5DB8" w14:textId="77777777" w:rsidR="00276ED7" w:rsidRDefault="00276ED7" w:rsidP="002017F1">
            <w:pPr>
              <w:jc w:val="right"/>
              <w:rPr>
                <w:color w:val="000000"/>
              </w:rPr>
            </w:pPr>
            <w:r>
              <w:rPr>
                <w:color w:val="000000"/>
              </w:rPr>
              <w:t>8,00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5254426B" w14:textId="77777777" w:rsidR="00276ED7" w:rsidRDefault="00276ED7" w:rsidP="002017F1">
            <w:pPr>
              <w:jc w:val="right"/>
              <w:rPr>
                <w:color w:val="000000"/>
              </w:rPr>
            </w:pPr>
            <w:r>
              <w:rPr>
                <w:color w:val="000000"/>
              </w:rPr>
              <w:t xml:space="preserve">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14:paraId="0584F644" w14:textId="77777777" w:rsidR="00276ED7" w:rsidRDefault="00276ED7" w:rsidP="002017F1">
            <w:pPr>
              <w:jc w:val="right"/>
              <w:rPr>
                <w:color w:val="000000"/>
              </w:rPr>
            </w:pPr>
            <w:r>
              <w:rPr>
                <w:color w:val="000000"/>
              </w:rPr>
              <w:t xml:space="preserve"> </w:t>
            </w:r>
          </w:p>
        </w:tc>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58E837B0" w14:textId="77777777" w:rsidR="00276ED7" w:rsidRDefault="00276ED7" w:rsidP="002017F1">
            <w:pPr>
              <w:jc w:val="right"/>
              <w:rPr>
                <w:color w:val="000000"/>
              </w:rPr>
            </w:pPr>
            <w:r>
              <w:rPr>
                <w:color w:val="000000"/>
              </w:rPr>
              <w:t xml:space="preserve"> </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14:paraId="5FAD427D" w14:textId="77777777" w:rsidR="00276ED7" w:rsidRDefault="00276ED7" w:rsidP="002017F1">
            <w:pPr>
              <w:jc w:val="right"/>
              <w:rPr>
                <w:color w:val="000000"/>
              </w:rPr>
            </w:pPr>
            <w:r>
              <w:rPr>
                <w:color w:val="000000"/>
              </w:rPr>
              <w:t xml:space="preserve"> </w:t>
            </w:r>
          </w:p>
        </w:tc>
      </w:tr>
      <w:tr w:rsidR="00276ED7" w:rsidRPr="00B358EE" w14:paraId="33E53C60" w14:textId="77777777" w:rsidTr="002017F1">
        <w:trPr>
          <w:trHeight w:val="255"/>
        </w:trPr>
        <w:tc>
          <w:tcPr>
            <w:tcW w:w="1701"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6C989A1C" w14:textId="77777777" w:rsidR="00276ED7" w:rsidRPr="00B358EE" w:rsidRDefault="00276ED7" w:rsidP="002017F1">
            <w:pPr>
              <w:jc w:val="center"/>
              <w:rPr>
                <w:szCs w:val="24"/>
              </w:rPr>
            </w:pPr>
            <w:r w:rsidRPr="00B358EE">
              <w:rPr>
                <w:szCs w:val="24"/>
              </w:rPr>
              <w:t>Укупно</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55D1098" w14:textId="77777777" w:rsidR="00276ED7" w:rsidRDefault="00276ED7" w:rsidP="002017F1">
            <w:pPr>
              <w:jc w:val="right"/>
              <w:rPr>
                <w:color w:val="000000"/>
              </w:rPr>
            </w:pPr>
            <w:r>
              <w:rPr>
                <w:color w:val="000000"/>
              </w:rPr>
              <w:t>149,21</w:t>
            </w:r>
          </w:p>
        </w:tc>
        <w:tc>
          <w:tcPr>
            <w:tcW w:w="984" w:type="dxa"/>
            <w:tcBorders>
              <w:top w:val="single" w:sz="4" w:space="0" w:color="auto"/>
              <w:left w:val="nil"/>
              <w:bottom w:val="single" w:sz="4" w:space="0" w:color="auto"/>
              <w:right w:val="nil"/>
            </w:tcBorders>
            <w:shd w:val="clear" w:color="auto" w:fill="D9D9D9" w:themeFill="background1" w:themeFillShade="D9"/>
            <w:noWrap/>
            <w:vAlign w:val="center"/>
          </w:tcPr>
          <w:p w14:paraId="4E526AC3" w14:textId="77777777" w:rsidR="00276ED7" w:rsidRDefault="00276ED7" w:rsidP="002017F1">
            <w:pPr>
              <w:jc w:val="right"/>
              <w:rPr>
                <w:color w:val="000000"/>
              </w:rPr>
            </w:pPr>
            <w:r>
              <w:rPr>
                <w:color w:val="000000"/>
              </w:rPr>
              <w:t>149,21</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D6A8FC" w14:textId="77777777" w:rsidR="00276ED7" w:rsidRDefault="00276ED7" w:rsidP="002017F1">
            <w:pPr>
              <w:jc w:val="right"/>
              <w:rPr>
                <w:color w:val="000000"/>
              </w:rPr>
            </w:pPr>
            <w:r>
              <w:rPr>
                <w:color w:val="000000"/>
              </w:rPr>
              <w:t>124,57</w:t>
            </w:r>
          </w:p>
        </w:tc>
        <w:tc>
          <w:tcPr>
            <w:tcW w:w="900"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281DA5D6" w14:textId="77777777" w:rsidR="00276ED7" w:rsidRDefault="00276ED7" w:rsidP="002017F1">
            <w:pPr>
              <w:jc w:val="right"/>
              <w:rPr>
                <w:color w:val="000000"/>
              </w:rPr>
            </w:pPr>
            <w:r>
              <w:rPr>
                <w:color w:val="000000"/>
              </w:rPr>
              <w:t>124,57</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6FD7DD" w14:textId="77777777" w:rsidR="00276ED7" w:rsidRDefault="00276ED7" w:rsidP="002017F1">
            <w:pPr>
              <w:jc w:val="right"/>
              <w:rPr>
                <w:color w:val="000000"/>
              </w:rPr>
            </w:pPr>
            <w:r>
              <w:rPr>
                <w:color w:val="000000"/>
              </w:rPr>
              <w:t>149,21</w:t>
            </w:r>
          </w:p>
        </w:tc>
        <w:tc>
          <w:tcPr>
            <w:tcW w:w="939"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21B8F9F3" w14:textId="77777777" w:rsidR="00276ED7" w:rsidRDefault="00276ED7" w:rsidP="002017F1">
            <w:pPr>
              <w:jc w:val="right"/>
              <w:rPr>
                <w:color w:val="000000"/>
              </w:rPr>
            </w:pPr>
            <w:r>
              <w:rPr>
                <w:color w:val="000000"/>
              </w:rPr>
              <w:t>149,21</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9AFC0" w14:textId="77777777" w:rsidR="00276ED7" w:rsidRDefault="00276ED7" w:rsidP="002017F1">
            <w:pPr>
              <w:jc w:val="right"/>
              <w:rPr>
                <w:color w:val="000000"/>
              </w:rPr>
            </w:pPr>
            <w:r>
              <w:rPr>
                <w:color w:val="000000"/>
              </w:rPr>
              <w:t>155,59</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835BD" w14:textId="77777777" w:rsidR="00276ED7" w:rsidRDefault="00276ED7" w:rsidP="002017F1">
            <w:pPr>
              <w:jc w:val="right"/>
              <w:rPr>
                <w:color w:val="000000"/>
              </w:rPr>
            </w:pPr>
            <w:r>
              <w:rPr>
                <w:color w:val="000000"/>
              </w:rPr>
              <w:t>328,14</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25719" w14:textId="77777777" w:rsidR="00276ED7" w:rsidRDefault="00276ED7" w:rsidP="002017F1">
            <w:pPr>
              <w:jc w:val="right"/>
              <w:rPr>
                <w:color w:val="000000"/>
              </w:rPr>
            </w:pPr>
            <w:r>
              <w:rPr>
                <w:color w:val="000000"/>
              </w:rPr>
              <w:t>56,21</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41FD7" w14:textId="77777777" w:rsidR="00276ED7" w:rsidRDefault="00276ED7" w:rsidP="002017F1">
            <w:pPr>
              <w:jc w:val="right"/>
              <w:rPr>
                <w:color w:val="000000"/>
              </w:rPr>
            </w:pPr>
            <w:r>
              <w:rPr>
                <w:color w:val="000000"/>
              </w:rPr>
              <w:t>56,21</w:t>
            </w:r>
          </w:p>
        </w:tc>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65911" w14:textId="77777777" w:rsidR="00276ED7" w:rsidRDefault="00276ED7" w:rsidP="002017F1">
            <w:pPr>
              <w:ind w:left="-57" w:right="-57"/>
              <w:jc w:val="right"/>
              <w:rPr>
                <w:color w:val="000000"/>
              </w:rPr>
            </w:pPr>
            <w:r>
              <w:rPr>
                <w:color w:val="000000"/>
              </w:rPr>
              <w:t>157,21</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3B279" w14:textId="77777777" w:rsidR="00276ED7" w:rsidRDefault="00276ED7" w:rsidP="002017F1">
            <w:pPr>
              <w:jc w:val="right"/>
              <w:rPr>
                <w:color w:val="000000"/>
              </w:rPr>
            </w:pPr>
            <w:r>
              <w:rPr>
                <w:color w:val="000000"/>
              </w:rPr>
              <w:t>157,21</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2A8DE" w14:textId="77777777" w:rsidR="00276ED7" w:rsidRDefault="00276ED7" w:rsidP="002017F1">
            <w:pPr>
              <w:jc w:val="right"/>
              <w:rPr>
                <w:color w:val="000000"/>
              </w:rPr>
            </w:pPr>
            <w:r>
              <w:rPr>
                <w:color w:val="000000"/>
              </w:rPr>
              <w:t>124,57</w:t>
            </w:r>
          </w:p>
        </w:tc>
        <w:tc>
          <w:tcPr>
            <w:tcW w:w="9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52F7A" w14:textId="77777777" w:rsidR="00276ED7" w:rsidRDefault="00276ED7" w:rsidP="002017F1">
            <w:pPr>
              <w:jc w:val="right"/>
              <w:rPr>
                <w:color w:val="000000"/>
              </w:rPr>
            </w:pPr>
            <w:r>
              <w:rPr>
                <w:color w:val="000000"/>
              </w:rPr>
              <w:t>124,57</w:t>
            </w:r>
          </w:p>
        </w:tc>
        <w:tc>
          <w:tcPr>
            <w:tcW w:w="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BB4B90" w14:textId="77777777" w:rsidR="00276ED7" w:rsidRDefault="00276ED7" w:rsidP="002017F1">
            <w:pPr>
              <w:jc w:val="right"/>
              <w:rPr>
                <w:color w:val="000000"/>
              </w:rPr>
            </w:pPr>
            <w:r>
              <w:rPr>
                <w:color w:val="000000"/>
              </w:rPr>
              <w:t>11,44</w:t>
            </w:r>
          </w:p>
        </w:tc>
        <w:tc>
          <w:tcPr>
            <w:tcW w:w="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EB0E6" w14:textId="77777777" w:rsidR="00276ED7" w:rsidRDefault="00276ED7" w:rsidP="002017F1">
            <w:pPr>
              <w:jc w:val="right"/>
              <w:rPr>
                <w:color w:val="000000"/>
              </w:rPr>
            </w:pPr>
            <w:r>
              <w:rPr>
                <w:color w:val="000000"/>
              </w:rPr>
              <w:t>11,44</w:t>
            </w:r>
          </w:p>
        </w:tc>
      </w:tr>
    </w:tbl>
    <w:p w14:paraId="7C49FA06" w14:textId="77777777" w:rsidR="00276ED7" w:rsidRPr="00B97D6F" w:rsidRDefault="00276ED7" w:rsidP="00276ED7"/>
    <w:tbl>
      <w:tblPr>
        <w:tblW w:w="16521" w:type="dxa"/>
        <w:tblInd w:w="542" w:type="dxa"/>
        <w:tblLayout w:type="fixed"/>
        <w:tblLook w:val="0000" w:firstRow="0" w:lastRow="0" w:firstColumn="0" w:lastColumn="0" w:noHBand="0" w:noVBand="0"/>
      </w:tblPr>
      <w:tblGrid>
        <w:gridCol w:w="1754"/>
        <w:gridCol w:w="922"/>
        <w:gridCol w:w="922"/>
        <w:gridCol w:w="923"/>
        <w:gridCol w:w="923"/>
        <w:gridCol w:w="923"/>
        <w:gridCol w:w="923"/>
        <w:gridCol w:w="923"/>
        <w:gridCol w:w="923"/>
        <w:gridCol w:w="923"/>
        <w:gridCol w:w="923"/>
        <w:gridCol w:w="923"/>
        <w:gridCol w:w="923"/>
        <w:gridCol w:w="923"/>
        <w:gridCol w:w="923"/>
        <w:gridCol w:w="923"/>
        <w:gridCol w:w="924"/>
      </w:tblGrid>
      <w:tr w:rsidR="00276ED7" w:rsidRPr="00B217E6" w14:paraId="3A046D23" w14:textId="77777777" w:rsidTr="002017F1">
        <w:trPr>
          <w:trHeight w:val="255"/>
          <w:tblHeader/>
        </w:trPr>
        <w:tc>
          <w:tcPr>
            <w:tcW w:w="16521" w:type="dxa"/>
            <w:gridSpan w:val="17"/>
            <w:tcBorders>
              <w:bottom w:val="single" w:sz="4" w:space="0" w:color="auto"/>
            </w:tcBorders>
            <w:shd w:val="clear" w:color="auto" w:fill="auto"/>
            <w:noWrap/>
            <w:vAlign w:val="center"/>
          </w:tcPr>
          <w:p w14:paraId="3D09BF80" w14:textId="77777777" w:rsidR="00276ED7" w:rsidRPr="00B217E6" w:rsidRDefault="00276ED7" w:rsidP="002017F1">
            <w:pPr>
              <w:jc w:val="left"/>
              <w:rPr>
                <w:szCs w:val="24"/>
                <w:lang w:val="ru-RU"/>
              </w:rPr>
            </w:pPr>
            <w:r w:rsidRPr="004E43F7">
              <w:rPr>
                <w:szCs w:val="24"/>
                <w:lang w:val="sr-Latn-CS"/>
              </w:rPr>
              <w:t>Табела  8.1.1.-</w:t>
            </w:r>
            <w:r w:rsidRPr="004E43F7">
              <w:rPr>
                <w:szCs w:val="24"/>
                <w:lang w:val="sr-Cyrl-RS"/>
              </w:rPr>
              <w:t>3</w:t>
            </w:r>
            <w:r w:rsidRPr="004E43F7">
              <w:rPr>
                <w:szCs w:val="24"/>
                <w:lang w:val="sr-Latn-CS"/>
              </w:rPr>
              <w:t>. – Планирани радови на обнављању и подизању шума по газдинским класама, укупно</w:t>
            </w:r>
          </w:p>
        </w:tc>
      </w:tr>
      <w:tr w:rsidR="00276ED7" w:rsidRPr="00B217E6" w14:paraId="47FBD12A" w14:textId="77777777" w:rsidTr="002017F1">
        <w:trPr>
          <w:trHeight w:val="255"/>
          <w:tblHeader/>
        </w:trPr>
        <w:tc>
          <w:tcPr>
            <w:tcW w:w="1754" w:type="dxa"/>
            <w:vMerge w:val="restart"/>
            <w:tcBorders>
              <w:top w:val="single" w:sz="8" w:space="0" w:color="auto"/>
              <w:left w:val="single" w:sz="8" w:space="0" w:color="auto"/>
              <w:right w:val="single" w:sz="8" w:space="0" w:color="auto"/>
            </w:tcBorders>
            <w:shd w:val="clear" w:color="auto" w:fill="D9D9D9" w:themeFill="background1" w:themeFillShade="D9"/>
            <w:noWrap/>
            <w:vAlign w:val="center"/>
          </w:tcPr>
          <w:p w14:paraId="56DBB72C" w14:textId="77777777" w:rsidR="00276ED7" w:rsidRPr="004E43F7" w:rsidRDefault="00276ED7" w:rsidP="002017F1">
            <w:pPr>
              <w:jc w:val="center"/>
              <w:rPr>
                <w:szCs w:val="24"/>
              </w:rPr>
            </w:pPr>
            <w:r w:rsidRPr="004E43F7">
              <w:rPr>
                <w:szCs w:val="24"/>
              </w:rPr>
              <w:t>Врста рада:</w:t>
            </w:r>
          </w:p>
        </w:tc>
        <w:tc>
          <w:tcPr>
            <w:tcW w:w="14767" w:type="dxa"/>
            <w:gridSpan w:val="16"/>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460EFC8F" w14:textId="77777777" w:rsidR="00276ED7" w:rsidRPr="00B217E6" w:rsidRDefault="00276ED7" w:rsidP="002017F1">
            <w:pPr>
              <w:jc w:val="center"/>
              <w:rPr>
                <w:szCs w:val="24"/>
                <w:lang w:val="ru-RU"/>
              </w:rPr>
            </w:pPr>
            <w:r w:rsidRPr="00B217E6">
              <w:rPr>
                <w:szCs w:val="24"/>
                <w:lang w:val="ru-RU"/>
              </w:rPr>
              <w:t>Припрема терена и земљишта за пошумљавање</w:t>
            </w:r>
          </w:p>
        </w:tc>
      </w:tr>
      <w:tr w:rsidR="00276ED7" w:rsidRPr="004E43F7" w14:paraId="252A0550" w14:textId="77777777" w:rsidTr="002017F1">
        <w:trPr>
          <w:trHeight w:val="255"/>
          <w:tblHeader/>
        </w:trPr>
        <w:tc>
          <w:tcPr>
            <w:tcW w:w="1754" w:type="dxa"/>
            <w:vMerge/>
            <w:tcBorders>
              <w:left w:val="single" w:sz="8" w:space="0" w:color="auto"/>
              <w:bottom w:val="single" w:sz="4" w:space="0" w:color="000000"/>
              <w:right w:val="single" w:sz="8" w:space="0" w:color="auto"/>
            </w:tcBorders>
            <w:shd w:val="clear" w:color="auto" w:fill="D9D9D9" w:themeFill="background1" w:themeFillShade="D9"/>
            <w:vAlign w:val="center"/>
          </w:tcPr>
          <w:p w14:paraId="22942295" w14:textId="77777777" w:rsidR="00276ED7" w:rsidRPr="00B217E6" w:rsidRDefault="00276ED7" w:rsidP="002017F1">
            <w:pPr>
              <w:jc w:val="left"/>
              <w:rPr>
                <w:szCs w:val="24"/>
                <w:lang w:val="ru-RU"/>
              </w:rPr>
            </w:pPr>
          </w:p>
        </w:tc>
        <w:tc>
          <w:tcPr>
            <w:tcW w:w="1844" w:type="dxa"/>
            <w:gridSpan w:val="2"/>
            <w:tcBorders>
              <w:top w:val="nil"/>
              <w:left w:val="single" w:sz="4" w:space="0" w:color="auto"/>
              <w:bottom w:val="nil"/>
              <w:right w:val="single" w:sz="4" w:space="0" w:color="auto"/>
            </w:tcBorders>
            <w:shd w:val="clear" w:color="auto" w:fill="D9D9D9" w:themeFill="background1" w:themeFillShade="D9"/>
            <w:noWrap/>
            <w:vAlign w:val="center"/>
          </w:tcPr>
          <w:p w14:paraId="27FF7E4E" w14:textId="77777777" w:rsidR="00276ED7" w:rsidRPr="004E43F7" w:rsidRDefault="00276ED7" w:rsidP="002017F1">
            <w:pPr>
              <w:jc w:val="center"/>
              <w:rPr>
                <w:szCs w:val="24"/>
                <w:lang w:val="sr-Cyrl-RS"/>
              </w:rPr>
            </w:pPr>
            <w:r>
              <w:rPr>
                <w:szCs w:val="24"/>
                <w:lang w:val="sr-Cyrl-RS"/>
              </w:rPr>
              <w:t>317</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vAlign w:val="center"/>
          </w:tcPr>
          <w:p w14:paraId="0F9D3774" w14:textId="77777777" w:rsidR="00276ED7" w:rsidRPr="000E7AA2" w:rsidRDefault="00276ED7" w:rsidP="002017F1">
            <w:pPr>
              <w:jc w:val="center"/>
              <w:rPr>
                <w:szCs w:val="24"/>
                <w:lang w:val="sr-Cyrl-RS"/>
              </w:rPr>
            </w:pPr>
            <w:r>
              <w:rPr>
                <w:szCs w:val="24"/>
                <w:lang w:val="sr-Cyrl-RS"/>
              </w:rPr>
              <w:t>326</w:t>
            </w:r>
          </w:p>
        </w:tc>
        <w:tc>
          <w:tcPr>
            <w:tcW w:w="1846" w:type="dxa"/>
            <w:gridSpan w:val="2"/>
            <w:tcBorders>
              <w:top w:val="nil"/>
              <w:left w:val="single" w:sz="4" w:space="0" w:color="auto"/>
              <w:bottom w:val="nil"/>
              <w:right w:val="single" w:sz="8" w:space="0" w:color="auto"/>
            </w:tcBorders>
            <w:shd w:val="clear" w:color="auto" w:fill="D9D9D9" w:themeFill="background1" w:themeFillShade="D9"/>
            <w:noWrap/>
          </w:tcPr>
          <w:p w14:paraId="1D650AB3" w14:textId="77777777" w:rsidR="00276ED7" w:rsidRPr="000E7AA2" w:rsidRDefault="00276ED7" w:rsidP="002017F1">
            <w:pPr>
              <w:jc w:val="center"/>
              <w:rPr>
                <w:szCs w:val="24"/>
                <w:lang w:val="sr-Cyrl-RS"/>
              </w:rPr>
            </w:pPr>
            <w:r>
              <w:rPr>
                <w:szCs w:val="24"/>
                <w:lang w:val="sr-Cyrl-RS"/>
              </w:rPr>
              <w:t>328</w:t>
            </w:r>
          </w:p>
        </w:tc>
        <w:tc>
          <w:tcPr>
            <w:tcW w:w="1846"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8583949" w14:textId="77777777" w:rsidR="00276ED7" w:rsidRPr="000E7AA2" w:rsidRDefault="00276ED7" w:rsidP="002017F1">
            <w:pPr>
              <w:jc w:val="center"/>
              <w:rPr>
                <w:szCs w:val="24"/>
                <w:lang w:val="sr-Cyrl-RS"/>
              </w:rPr>
            </w:pPr>
            <w:r>
              <w:rPr>
                <w:szCs w:val="24"/>
                <w:lang w:val="sr-Cyrl-RS"/>
              </w:rPr>
              <w:t>413</w:t>
            </w:r>
          </w:p>
        </w:tc>
        <w:tc>
          <w:tcPr>
            <w:tcW w:w="184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9A9190" w14:textId="77777777" w:rsidR="00276ED7" w:rsidRPr="000E7AA2" w:rsidRDefault="00276ED7" w:rsidP="002017F1">
            <w:pPr>
              <w:jc w:val="center"/>
              <w:rPr>
                <w:szCs w:val="24"/>
                <w:lang w:val="sr-Cyrl-RS"/>
              </w:rPr>
            </w:pPr>
            <w:r>
              <w:rPr>
                <w:szCs w:val="24"/>
                <w:lang w:val="sr-Cyrl-RS"/>
              </w:rPr>
              <w:t>414</w:t>
            </w:r>
          </w:p>
        </w:tc>
        <w:tc>
          <w:tcPr>
            <w:tcW w:w="18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CF3EAA" w14:textId="77777777" w:rsidR="00276ED7" w:rsidRPr="004E43F7" w:rsidRDefault="00276ED7" w:rsidP="002017F1">
            <w:pPr>
              <w:jc w:val="center"/>
              <w:rPr>
                <w:szCs w:val="24"/>
                <w:lang w:val="sr-Latn-RS"/>
              </w:rPr>
            </w:pPr>
          </w:p>
        </w:tc>
        <w:tc>
          <w:tcPr>
            <w:tcW w:w="184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A3FB9D" w14:textId="77777777" w:rsidR="00276ED7" w:rsidRPr="004E43F7" w:rsidRDefault="00276ED7" w:rsidP="002017F1">
            <w:pPr>
              <w:jc w:val="center"/>
              <w:rPr>
                <w:szCs w:val="24"/>
                <w:lang w:val="sr-Cyrl-RS"/>
              </w:rPr>
            </w:pPr>
          </w:p>
        </w:tc>
        <w:tc>
          <w:tcPr>
            <w:tcW w:w="184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F8999D" w14:textId="77777777" w:rsidR="00276ED7" w:rsidRPr="004D23D6" w:rsidRDefault="00276ED7" w:rsidP="002017F1">
            <w:pPr>
              <w:jc w:val="center"/>
              <w:rPr>
                <w:szCs w:val="24"/>
                <w:lang w:val="sr-Latn-RS"/>
              </w:rPr>
            </w:pPr>
          </w:p>
        </w:tc>
      </w:tr>
      <w:tr w:rsidR="00276ED7" w:rsidRPr="004E43F7" w14:paraId="63EA16BB" w14:textId="77777777" w:rsidTr="002017F1">
        <w:trPr>
          <w:trHeight w:val="823"/>
          <w:tblHeader/>
        </w:trPr>
        <w:tc>
          <w:tcPr>
            <w:tcW w:w="1754"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14:paraId="581A8968" w14:textId="77777777" w:rsidR="00276ED7" w:rsidRPr="004E43F7" w:rsidRDefault="00276ED7" w:rsidP="002017F1">
            <w:pPr>
              <w:jc w:val="center"/>
              <w:rPr>
                <w:szCs w:val="24"/>
              </w:rPr>
            </w:pPr>
            <w:r w:rsidRPr="004E43F7">
              <w:rPr>
                <w:szCs w:val="24"/>
              </w:rPr>
              <w:t>ГК</w:t>
            </w:r>
          </w:p>
        </w:tc>
        <w:tc>
          <w:tcPr>
            <w:tcW w:w="92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0D162F3B" w14:textId="77777777" w:rsidR="00276ED7" w:rsidRPr="004E43F7" w:rsidRDefault="00276ED7" w:rsidP="002017F1">
            <w:pPr>
              <w:jc w:val="center"/>
              <w:rPr>
                <w:szCs w:val="24"/>
              </w:rPr>
            </w:pPr>
            <w:r w:rsidRPr="004E43F7">
              <w:rPr>
                <w:szCs w:val="24"/>
              </w:rPr>
              <w:t>П</w:t>
            </w:r>
            <w:r w:rsidRPr="004E43F7">
              <w:rPr>
                <w:szCs w:val="24"/>
              </w:rPr>
              <w:br/>
              <w:t>(ха)</w:t>
            </w:r>
          </w:p>
        </w:tc>
        <w:tc>
          <w:tcPr>
            <w:tcW w:w="922" w:type="dxa"/>
            <w:tcBorders>
              <w:top w:val="single" w:sz="4" w:space="0" w:color="auto"/>
              <w:left w:val="nil"/>
              <w:bottom w:val="single" w:sz="8" w:space="0" w:color="auto"/>
              <w:right w:val="nil"/>
            </w:tcBorders>
            <w:shd w:val="clear" w:color="auto" w:fill="D9D9D9" w:themeFill="background1" w:themeFillShade="D9"/>
            <w:vAlign w:val="center"/>
          </w:tcPr>
          <w:p w14:paraId="271E92BF" w14:textId="77777777" w:rsidR="00276ED7" w:rsidRPr="004E43F7" w:rsidRDefault="00276ED7" w:rsidP="002017F1">
            <w:pPr>
              <w:jc w:val="center"/>
              <w:rPr>
                <w:szCs w:val="24"/>
              </w:rPr>
            </w:pPr>
            <w:r w:rsidRPr="004E43F7">
              <w:rPr>
                <w:szCs w:val="24"/>
              </w:rPr>
              <w:t>радна</w:t>
            </w:r>
            <w:r w:rsidRPr="004E43F7">
              <w:rPr>
                <w:szCs w:val="24"/>
              </w:rPr>
              <w:br/>
              <w:t>П (ха)</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5AF07896" w14:textId="77777777" w:rsidR="00276ED7" w:rsidRPr="004E43F7" w:rsidRDefault="00276ED7" w:rsidP="002017F1">
            <w:pPr>
              <w:jc w:val="center"/>
              <w:rPr>
                <w:szCs w:val="24"/>
              </w:rPr>
            </w:pPr>
            <w:r w:rsidRPr="004E43F7">
              <w:rPr>
                <w:szCs w:val="24"/>
              </w:rPr>
              <w:t>П</w:t>
            </w:r>
            <w:r w:rsidRPr="004E43F7">
              <w:rPr>
                <w:szCs w:val="24"/>
              </w:rPr>
              <w:br/>
              <w:t>(ха)</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564EEC1B" w14:textId="77777777" w:rsidR="00276ED7" w:rsidRPr="004E43F7" w:rsidRDefault="00276ED7" w:rsidP="002017F1">
            <w:pPr>
              <w:jc w:val="center"/>
              <w:rPr>
                <w:szCs w:val="24"/>
              </w:rPr>
            </w:pPr>
            <w:r w:rsidRPr="004E43F7">
              <w:rPr>
                <w:szCs w:val="24"/>
              </w:rPr>
              <w:t>радна</w:t>
            </w:r>
            <w:r w:rsidRPr="004E43F7">
              <w:rPr>
                <w:szCs w:val="24"/>
              </w:rPr>
              <w:br/>
              <w:t>П (ха)</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2CC4AAF1" w14:textId="77777777" w:rsidR="00276ED7" w:rsidRPr="004E43F7" w:rsidRDefault="00276ED7" w:rsidP="002017F1">
            <w:pPr>
              <w:jc w:val="center"/>
              <w:rPr>
                <w:szCs w:val="24"/>
              </w:rPr>
            </w:pPr>
            <w:r w:rsidRPr="004E43F7">
              <w:rPr>
                <w:szCs w:val="24"/>
              </w:rPr>
              <w:t>П</w:t>
            </w:r>
            <w:r w:rsidRPr="004E43F7">
              <w:rPr>
                <w:szCs w:val="24"/>
              </w:rPr>
              <w:br/>
              <w:t>(ха)</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0FDE9EF2" w14:textId="77777777" w:rsidR="00276ED7" w:rsidRPr="004E43F7" w:rsidRDefault="00276ED7" w:rsidP="002017F1">
            <w:pPr>
              <w:jc w:val="center"/>
              <w:rPr>
                <w:szCs w:val="24"/>
              </w:rPr>
            </w:pPr>
            <w:r w:rsidRPr="004E43F7">
              <w:rPr>
                <w:szCs w:val="24"/>
              </w:rPr>
              <w:t>радна</w:t>
            </w:r>
            <w:r w:rsidRPr="004E43F7">
              <w:rPr>
                <w:szCs w:val="24"/>
              </w:rPr>
              <w:br/>
              <w:t>П (ха)</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6A8450A6" w14:textId="77777777" w:rsidR="00276ED7" w:rsidRPr="004E43F7" w:rsidRDefault="00276ED7" w:rsidP="002017F1">
            <w:pPr>
              <w:jc w:val="center"/>
              <w:rPr>
                <w:szCs w:val="24"/>
              </w:rPr>
            </w:pPr>
            <w:r w:rsidRPr="004E43F7">
              <w:rPr>
                <w:szCs w:val="24"/>
              </w:rPr>
              <w:t>П</w:t>
            </w:r>
            <w:r w:rsidRPr="004E43F7">
              <w:rPr>
                <w:szCs w:val="24"/>
              </w:rPr>
              <w:br/>
              <w:t>(ха)</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7116ECFC" w14:textId="77777777" w:rsidR="00276ED7" w:rsidRPr="004E43F7" w:rsidRDefault="00276ED7" w:rsidP="002017F1">
            <w:pPr>
              <w:jc w:val="center"/>
              <w:rPr>
                <w:szCs w:val="24"/>
              </w:rPr>
            </w:pPr>
            <w:r w:rsidRPr="004E43F7">
              <w:rPr>
                <w:szCs w:val="24"/>
              </w:rPr>
              <w:t>радна</w:t>
            </w:r>
            <w:r w:rsidRPr="004E43F7">
              <w:rPr>
                <w:szCs w:val="24"/>
              </w:rPr>
              <w:br/>
              <w:t>П (ха)</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E62FB" w14:textId="77777777" w:rsidR="00276ED7" w:rsidRPr="004E43F7" w:rsidRDefault="00276ED7" w:rsidP="002017F1">
            <w:pPr>
              <w:jc w:val="center"/>
              <w:rPr>
                <w:szCs w:val="24"/>
              </w:rPr>
            </w:pPr>
            <w:r w:rsidRPr="004E43F7">
              <w:rPr>
                <w:szCs w:val="24"/>
              </w:rPr>
              <w:t>П</w:t>
            </w:r>
            <w:r w:rsidRPr="004E43F7">
              <w:rPr>
                <w:szCs w:val="24"/>
              </w:rPr>
              <w:br/>
              <w:t>(ха)</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7EC28" w14:textId="77777777" w:rsidR="00276ED7" w:rsidRPr="004E43F7" w:rsidRDefault="00276ED7" w:rsidP="002017F1">
            <w:pPr>
              <w:jc w:val="center"/>
              <w:rPr>
                <w:szCs w:val="24"/>
              </w:rPr>
            </w:pPr>
            <w:r w:rsidRPr="004E43F7">
              <w:rPr>
                <w:szCs w:val="24"/>
              </w:rPr>
              <w:t>радна</w:t>
            </w:r>
            <w:r w:rsidRPr="004E43F7">
              <w:rPr>
                <w:szCs w:val="24"/>
              </w:rPr>
              <w:br/>
              <w:t>П (ха)</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ABA47B" w14:textId="77777777" w:rsidR="00276ED7" w:rsidRPr="004E43F7" w:rsidRDefault="00276ED7" w:rsidP="002017F1">
            <w:pPr>
              <w:jc w:val="center"/>
              <w:rPr>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D1D660" w14:textId="77777777" w:rsidR="00276ED7" w:rsidRPr="004E43F7" w:rsidRDefault="00276ED7" w:rsidP="002017F1">
            <w:pPr>
              <w:jc w:val="center"/>
              <w:rPr>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B1A1CF5" w14:textId="77777777" w:rsidR="00276ED7" w:rsidRPr="004E43F7" w:rsidRDefault="00276ED7" w:rsidP="002017F1">
            <w:pPr>
              <w:jc w:val="center"/>
              <w:rPr>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D5B50D" w14:textId="77777777" w:rsidR="00276ED7" w:rsidRPr="004E43F7" w:rsidRDefault="00276ED7" w:rsidP="002017F1">
            <w:pPr>
              <w:jc w:val="center"/>
              <w:rPr>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8F8997" w14:textId="77777777" w:rsidR="00276ED7" w:rsidRPr="004E43F7" w:rsidRDefault="00276ED7" w:rsidP="002017F1">
            <w:pPr>
              <w:jc w:val="center"/>
              <w:rPr>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9E45D7" w14:textId="77777777" w:rsidR="00276ED7" w:rsidRPr="004E43F7" w:rsidRDefault="00276ED7" w:rsidP="002017F1">
            <w:pPr>
              <w:jc w:val="center"/>
              <w:rPr>
                <w:szCs w:val="24"/>
              </w:rPr>
            </w:pPr>
          </w:p>
        </w:tc>
      </w:tr>
      <w:tr w:rsidR="00276ED7" w:rsidRPr="004E43F7" w14:paraId="0681A99F" w14:textId="77777777" w:rsidTr="002017F1">
        <w:trPr>
          <w:trHeight w:val="255"/>
        </w:trPr>
        <w:tc>
          <w:tcPr>
            <w:tcW w:w="175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676E4AB" w14:textId="77777777" w:rsidR="00276ED7" w:rsidRPr="00B358EE" w:rsidRDefault="00276ED7" w:rsidP="002017F1">
            <w:pPr>
              <w:jc w:val="center"/>
              <w:rPr>
                <w:bCs/>
                <w:szCs w:val="24"/>
                <w:lang w:val="sr-Cyrl-RS"/>
              </w:rPr>
            </w:pPr>
            <w:r>
              <w:rPr>
                <w:bCs/>
                <w:szCs w:val="24"/>
                <w:lang w:val="sr-Cyrl-RS"/>
              </w:rPr>
              <w:t>12325162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F3AB4" w14:textId="77777777" w:rsidR="00276ED7" w:rsidRDefault="00276ED7" w:rsidP="002017F1">
            <w:pPr>
              <w:jc w:val="right"/>
              <w:rPr>
                <w:color w:val="000000"/>
              </w:rPr>
            </w:pPr>
            <w:r>
              <w:rPr>
                <w:color w:val="000000"/>
              </w:rPr>
              <w:t>37,28</w:t>
            </w:r>
          </w:p>
        </w:tc>
        <w:tc>
          <w:tcPr>
            <w:tcW w:w="922" w:type="dxa"/>
            <w:tcBorders>
              <w:top w:val="single" w:sz="4" w:space="0" w:color="auto"/>
              <w:left w:val="nil"/>
              <w:bottom w:val="single" w:sz="4" w:space="0" w:color="auto"/>
              <w:right w:val="nil"/>
            </w:tcBorders>
            <w:shd w:val="clear" w:color="auto" w:fill="auto"/>
            <w:noWrap/>
            <w:vAlign w:val="center"/>
          </w:tcPr>
          <w:p w14:paraId="40EBE947" w14:textId="77777777" w:rsidR="00276ED7" w:rsidRDefault="00276ED7" w:rsidP="002017F1">
            <w:pPr>
              <w:jc w:val="right"/>
              <w:rPr>
                <w:color w:val="000000"/>
              </w:rPr>
            </w:pPr>
            <w:r>
              <w:rPr>
                <w:color w:val="000000"/>
              </w:rPr>
              <w:t>37,28</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1131F" w14:textId="77777777" w:rsidR="00276ED7" w:rsidRDefault="00276ED7" w:rsidP="002017F1">
            <w:pPr>
              <w:jc w:val="right"/>
              <w:rPr>
                <w:color w:val="000000"/>
              </w:rPr>
            </w:pPr>
            <w:r>
              <w:rPr>
                <w:color w:val="000000"/>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68276D4B"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8B8B4" w14:textId="77777777" w:rsidR="00276ED7" w:rsidRDefault="00276ED7" w:rsidP="002017F1">
            <w:pPr>
              <w:jc w:val="right"/>
              <w:rPr>
                <w:color w:val="000000"/>
              </w:rPr>
            </w:pPr>
            <w:r>
              <w:rPr>
                <w:color w:val="000000"/>
              </w:rPr>
              <w:t>62,63</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3CF29ECB" w14:textId="77777777" w:rsidR="00276ED7" w:rsidRDefault="00276ED7" w:rsidP="002017F1">
            <w:pPr>
              <w:jc w:val="right"/>
              <w:rPr>
                <w:color w:val="000000"/>
              </w:rPr>
            </w:pPr>
            <w:r>
              <w:rPr>
                <w:color w:val="000000"/>
              </w:rPr>
              <w:t>62,63</w:t>
            </w:r>
          </w:p>
        </w:tc>
        <w:tc>
          <w:tcPr>
            <w:tcW w:w="923" w:type="dxa"/>
            <w:tcBorders>
              <w:top w:val="single" w:sz="4" w:space="0" w:color="auto"/>
              <w:left w:val="single" w:sz="4" w:space="0" w:color="auto"/>
              <w:bottom w:val="single" w:sz="4" w:space="0" w:color="auto"/>
              <w:right w:val="single" w:sz="4" w:space="0" w:color="auto"/>
            </w:tcBorders>
            <w:vAlign w:val="center"/>
          </w:tcPr>
          <w:p w14:paraId="42C29D93"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14:paraId="3F23E359"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ED5AA17" w14:textId="77777777" w:rsidR="00276ED7" w:rsidRDefault="00276ED7" w:rsidP="002017F1">
            <w:pPr>
              <w:jc w:val="right"/>
              <w:rPr>
                <w:color w:val="000000"/>
              </w:rPr>
            </w:pPr>
            <w:r>
              <w:rPr>
                <w:color w:val="000000"/>
              </w:rPr>
              <w:t>37,28</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5EB2F9D" w14:textId="77777777" w:rsidR="00276ED7" w:rsidRDefault="00276ED7" w:rsidP="002017F1">
            <w:pPr>
              <w:jc w:val="right"/>
              <w:rPr>
                <w:color w:val="000000"/>
              </w:rPr>
            </w:pPr>
            <w:r>
              <w:rPr>
                <w:color w:val="000000"/>
              </w:rPr>
              <w:t>7,30</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8E6C27"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D8175D"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054D03"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3683A3D"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8F214F" w14:textId="77777777" w:rsidR="00276ED7" w:rsidRPr="004E43F7" w:rsidRDefault="00276ED7" w:rsidP="002017F1">
            <w:pPr>
              <w:jc w:val="right"/>
              <w:rPr>
                <w:color w:val="000000"/>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FDA3CB" w14:textId="77777777" w:rsidR="00276ED7" w:rsidRPr="004E43F7" w:rsidRDefault="00276ED7" w:rsidP="002017F1">
            <w:pPr>
              <w:jc w:val="right"/>
              <w:rPr>
                <w:color w:val="000000"/>
                <w:szCs w:val="24"/>
              </w:rPr>
            </w:pPr>
          </w:p>
        </w:tc>
      </w:tr>
      <w:tr w:rsidR="00276ED7" w:rsidRPr="004E43F7" w14:paraId="6B3144C9" w14:textId="77777777" w:rsidTr="002017F1">
        <w:trPr>
          <w:trHeight w:val="255"/>
        </w:trPr>
        <w:tc>
          <w:tcPr>
            <w:tcW w:w="175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754EA71" w14:textId="77777777" w:rsidR="00276ED7" w:rsidRPr="00B358EE" w:rsidRDefault="00276ED7" w:rsidP="002017F1">
            <w:pPr>
              <w:jc w:val="center"/>
              <w:rPr>
                <w:bCs/>
                <w:szCs w:val="24"/>
                <w:lang w:val="sr-Cyrl-RS"/>
              </w:rPr>
            </w:pPr>
            <w:r>
              <w:rPr>
                <w:bCs/>
                <w:szCs w:val="24"/>
                <w:lang w:val="sr-Cyrl-RS"/>
              </w:rPr>
              <w:t>12457162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2B4EF" w14:textId="77777777" w:rsidR="00276ED7" w:rsidRDefault="00276ED7" w:rsidP="002017F1">
            <w:pPr>
              <w:jc w:val="right"/>
              <w:rPr>
                <w:color w:val="000000"/>
              </w:rPr>
            </w:pPr>
            <w:r>
              <w:rPr>
                <w:color w:val="000000"/>
              </w:rPr>
              <w:t xml:space="preserve"> </w:t>
            </w:r>
          </w:p>
        </w:tc>
        <w:tc>
          <w:tcPr>
            <w:tcW w:w="922" w:type="dxa"/>
            <w:tcBorders>
              <w:top w:val="single" w:sz="4" w:space="0" w:color="auto"/>
              <w:left w:val="nil"/>
              <w:bottom w:val="single" w:sz="4" w:space="0" w:color="auto"/>
              <w:right w:val="nil"/>
            </w:tcBorders>
            <w:shd w:val="clear" w:color="auto" w:fill="auto"/>
            <w:noWrap/>
            <w:vAlign w:val="center"/>
          </w:tcPr>
          <w:p w14:paraId="15D42465"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4FBEE" w14:textId="77777777" w:rsidR="00276ED7" w:rsidRDefault="00276ED7" w:rsidP="002017F1">
            <w:pPr>
              <w:jc w:val="right"/>
              <w:rPr>
                <w:color w:val="000000"/>
              </w:rPr>
            </w:pPr>
            <w:r>
              <w:rPr>
                <w:color w:val="000000"/>
              </w:rPr>
              <w:t>7,62</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36C186A5" w14:textId="77777777" w:rsidR="00276ED7" w:rsidRDefault="00276ED7" w:rsidP="002017F1">
            <w:pPr>
              <w:jc w:val="right"/>
              <w:rPr>
                <w:color w:val="000000"/>
              </w:rPr>
            </w:pPr>
            <w:r>
              <w:rPr>
                <w:color w:val="000000"/>
              </w:rPr>
              <w:t>7,62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72FB9" w14:textId="77777777" w:rsidR="00276ED7" w:rsidRDefault="00276ED7" w:rsidP="002017F1">
            <w:pPr>
              <w:jc w:val="right"/>
              <w:rPr>
                <w:color w:val="000000"/>
              </w:rPr>
            </w:pPr>
            <w:r>
              <w:rPr>
                <w:color w:val="000000"/>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60CEA67E"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14:paraId="72D62B41" w14:textId="77777777" w:rsidR="00276ED7" w:rsidRDefault="00276ED7" w:rsidP="002017F1">
            <w:pPr>
              <w:jc w:val="right"/>
              <w:rPr>
                <w:color w:val="000000"/>
              </w:rPr>
            </w:pPr>
            <w:r>
              <w:rPr>
                <w:color w:val="000000"/>
              </w:rPr>
              <w:t>21,00</w:t>
            </w:r>
          </w:p>
        </w:tc>
        <w:tc>
          <w:tcPr>
            <w:tcW w:w="923" w:type="dxa"/>
            <w:tcBorders>
              <w:top w:val="single" w:sz="4" w:space="0" w:color="auto"/>
              <w:left w:val="single" w:sz="4" w:space="0" w:color="auto"/>
              <w:bottom w:val="single" w:sz="4" w:space="0" w:color="auto"/>
              <w:right w:val="single" w:sz="4" w:space="0" w:color="auto"/>
            </w:tcBorders>
            <w:vAlign w:val="center"/>
          </w:tcPr>
          <w:p w14:paraId="1D4643A4" w14:textId="77777777" w:rsidR="00276ED7" w:rsidRDefault="00276ED7" w:rsidP="002017F1">
            <w:pPr>
              <w:jc w:val="right"/>
              <w:rPr>
                <w:color w:val="000000"/>
              </w:rPr>
            </w:pPr>
            <w:r>
              <w:rPr>
                <w:color w:val="000000"/>
              </w:rPr>
              <w:t>4,20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2B9DBB21"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D209E94"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707971"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EFD08C"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20654C"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DAF7AA"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5C138B" w14:textId="77777777" w:rsidR="00276ED7" w:rsidRPr="004E43F7" w:rsidRDefault="00276ED7" w:rsidP="002017F1">
            <w:pPr>
              <w:jc w:val="right"/>
              <w:rPr>
                <w:color w:val="000000"/>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668CB9" w14:textId="77777777" w:rsidR="00276ED7" w:rsidRPr="004E43F7" w:rsidRDefault="00276ED7" w:rsidP="002017F1">
            <w:pPr>
              <w:jc w:val="right"/>
              <w:rPr>
                <w:color w:val="000000"/>
                <w:szCs w:val="24"/>
              </w:rPr>
            </w:pPr>
          </w:p>
        </w:tc>
      </w:tr>
      <w:tr w:rsidR="00276ED7" w:rsidRPr="004E43F7" w14:paraId="3E61B873" w14:textId="77777777" w:rsidTr="002017F1">
        <w:trPr>
          <w:trHeight w:val="255"/>
        </w:trPr>
        <w:tc>
          <w:tcPr>
            <w:tcW w:w="175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C28B9F8" w14:textId="77777777" w:rsidR="00276ED7" w:rsidRPr="00B358EE" w:rsidRDefault="00276ED7" w:rsidP="002017F1">
            <w:pPr>
              <w:jc w:val="center"/>
              <w:rPr>
                <w:bCs/>
                <w:szCs w:val="24"/>
                <w:lang w:val="sr-Cyrl-RS"/>
              </w:rPr>
            </w:pPr>
            <w:r>
              <w:rPr>
                <w:bCs/>
                <w:szCs w:val="24"/>
                <w:lang w:val="sr-Cyrl-RS"/>
              </w:rPr>
              <w:t>12459162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734F1D" w14:textId="77777777" w:rsidR="00276ED7" w:rsidRDefault="00276ED7" w:rsidP="002017F1">
            <w:pPr>
              <w:jc w:val="right"/>
              <w:rPr>
                <w:color w:val="000000"/>
              </w:rPr>
            </w:pPr>
            <w:r>
              <w:rPr>
                <w:color w:val="000000"/>
              </w:rPr>
              <w:t xml:space="preserve"> </w:t>
            </w:r>
          </w:p>
        </w:tc>
        <w:tc>
          <w:tcPr>
            <w:tcW w:w="922" w:type="dxa"/>
            <w:tcBorders>
              <w:top w:val="single" w:sz="4" w:space="0" w:color="auto"/>
              <w:left w:val="nil"/>
              <w:bottom w:val="single" w:sz="4" w:space="0" w:color="auto"/>
              <w:right w:val="nil"/>
            </w:tcBorders>
            <w:shd w:val="clear" w:color="auto" w:fill="auto"/>
            <w:noWrap/>
            <w:vAlign w:val="center"/>
          </w:tcPr>
          <w:p w14:paraId="5FAED437"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02329" w14:textId="77777777" w:rsidR="00276ED7" w:rsidRDefault="00276ED7" w:rsidP="002017F1">
            <w:pPr>
              <w:jc w:val="right"/>
              <w:rPr>
                <w:color w:val="000000"/>
              </w:rPr>
            </w:pPr>
            <w:r>
              <w:rPr>
                <w:color w:val="000000"/>
              </w:rPr>
              <w:t>20,13</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7321CC49" w14:textId="77777777" w:rsidR="00276ED7" w:rsidRDefault="00276ED7" w:rsidP="002017F1">
            <w:pPr>
              <w:jc w:val="right"/>
              <w:rPr>
                <w:color w:val="000000"/>
              </w:rPr>
            </w:pPr>
            <w:r>
              <w:rPr>
                <w:color w:val="000000"/>
              </w:rPr>
              <w:t>20,13</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A6F80A" w14:textId="77777777" w:rsidR="00276ED7" w:rsidRDefault="00276ED7" w:rsidP="002017F1">
            <w:pPr>
              <w:jc w:val="right"/>
              <w:rPr>
                <w:color w:val="000000"/>
              </w:rPr>
            </w:pPr>
            <w:r>
              <w:rPr>
                <w:color w:val="000000"/>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0A868AA7"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14:paraId="6681D540" w14:textId="77777777" w:rsidR="00276ED7" w:rsidRDefault="00276ED7" w:rsidP="002017F1">
            <w:pPr>
              <w:jc w:val="right"/>
              <w:rPr>
                <w:color w:val="000000"/>
              </w:rPr>
            </w:pPr>
            <w:r>
              <w:rPr>
                <w:color w:val="000000"/>
              </w:rPr>
              <w:t>20,13</w:t>
            </w:r>
          </w:p>
        </w:tc>
        <w:tc>
          <w:tcPr>
            <w:tcW w:w="923" w:type="dxa"/>
            <w:tcBorders>
              <w:top w:val="single" w:sz="4" w:space="0" w:color="auto"/>
              <w:left w:val="single" w:sz="4" w:space="0" w:color="auto"/>
              <w:bottom w:val="single" w:sz="4" w:space="0" w:color="auto"/>
              <w:right w:val="single" w:sz="4" w:space="0" w:color="auto"/>
            </w:tcBorders>
            <w:vAlign w:val="center"/>
          </w:tcPr>
          <w:p w14:paraId="1DDED503" w14:textId="77777777" w:rsidR="00276ED7" w:rsidRDefault="00276ED7" w:rsidP="002017F1">
            <w:pPr>
              <w:jc w:val="right"/>
              <w:rPr>
                <w:color w:val="000000"/>
              </w:rPr>
            </w:pPr>
            <w:r>
              <w:rPr>
                <w:color w:val="000000"/>
              </w:rPr>
              <w:t>4,03</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089EA8FD"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9C59DAB"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3E85F5"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A5E3DE"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2389A6"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648284"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9EFDA4B" w14:textId="77777777" w:rsidR="00276ED7" w:rsidRPr="004E43F7" w:rsidRDefault="00276ED7" w:rsidP="002017F1">
            <w:pPr>
              <w:jc w:val="right"/>
              <w:rPr>
                <w:color w:val="000000"/>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964F01" w14:textId="77777777" w:rsidR="00276ED7" w:rsidRPr="004E43F7" w:rsidRDefault="00276ED7" w:rsidP="002017F1">
            <w:pPr>
              <w:jc w:val="right"/>
              <w:rPr>
                <w:color w:val="000000"/>
                <w:szCs w:val="24"/>
              </w:rPr>
            </w:pPr>
          </w:p>
        </w:tc>
      </w:tr>
      <w:tr w:rsidR="00276ED7" w:rsidRPr="004E43F7" w14:paraId="6DD6F675" w14:textId="77777777" w:rsidTr="002017F1">
        <w:trPr>
          <w:trHeight w:val="255"/>
        </w:trPr>
        <w:tc>
          <w:tcPr>
            <w:tcW w:w="175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5EDDA82" w14:textId="77777777" w:rsidR="00276ED7" w:rsidRPr="00B358EE" w:rsidRDefault="00276ED7" w:rsidP="002017F1">
            <w:pPr>
              <w:jc w:val="center"/>
              <w:rPr>
                <w:bCs/>
                <w:szCs w:val="24"/>
                <w:lang w:val="sr-Cyrl-RS"/>
              </w:rPr>
            </w:pPr>
            <w:r>
              <w:rPr>
                <w:bCs/>
                <w:szCs w:val="24"/>
                <w:lang w:val="sr-Cyrl-RS"/>
              </w:rPr>
              <w:t>12483162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4990C" w14:textId="77777777" w:rsidR="00276ED7" w:rsidRDefault="00276ED7" w:rsidP="002017F1">
            <w:pPr>
              <w:jc w:val="right"/>
              <w:rPr>
                <w:color w:val="000000"/>
              </w:rPr>
            </w:pPr>
            <w:r>
              <w:rPr>
                <w:color w:val="000000"/>
              </w:rPr>
              <w:t xml:space="preserve"> </w:t>
            </w:r>
          </w:p>
        </w:tc>
        <w:tc>
          <w:tcPr>
            <w:tcW w:w="922" w:type="dxa"/>
            <w:tcBorders>
              <w:top w:val="single" w:sz="4" w:space="0" w:color="auto"/>
              <w:left w:val="nil"/>
              <w:bottom w:val="single" w:sz="4" w:space="0" w:color="auto"/>
              <w:right w:val="nil"/>
            </w:tcBorders>
            <w:shd w:val="clear" w:color="auto" w:fill="auto"/>
            <w:noWrap/>
            <w:vAlign w:val="center"/>
          </w:tcPr>
          <w:p w14:paraId="6CD049CF"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C6BFC" w14:textId="77777777" w:rsidR="00276ED7" w:rsidRDefault="00276ED7" w:rsidP="002017F1">
            <w:pPr>
              <w:jc w:val="right"/>
              <w:rPr>
                <w:color w:val="000000"/>
              </w:rPr>
            </w:pPr>
            <w:r>
              <w:rPr>
                <w:color w:val="000000"/>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2AB757AC"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B3301" w14:textId="77777777" w:rsidR="00276ED7" w:rsidRDefault="00276ED7" w:rsidP="002017F1">
            <w:pPr>
              <w:jc w:val="right"/>
              <w:rPr>
                <w:color w:val="000000"/>
              </w:rPr>
            </w:pPr>
            <w:r>
              <w:rPr>
                <w:color w:val="000000"/>
              </w:rPr>
              <w:t>0,77</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00D09F2F" w14:textId="77777777" w:rsidR="00276ED7" w:rsidRDefault="00276ED7" w:rsidP="002017F1">
            <w:pPr>
              <w:jc w:val="right"/>
              <w:rPr>
                <w:color w:val="000000"/>
              </w:rPr>
            </w:pPr>
            <w:r>
              <w:rPr>
                <w:color w:val="000000"/>
              </w:rPr>
              <w:t>0,77</w:t>
            </w:r>
          </w:p>
        </w:tc>
        <w:tc>
          <w:tcPr>
            <w:tcW w:w="923" w:type="dxa"/>
            <w:tcBorders>
              <w:top w:val="single" w:sz="4" w:space="0" w:color="auto"/>
              <w:left w:val="single" w:sz="4" w:space="0" w:color="auto"/>
              <w:bottom w:val="single" w:sz="4" w:space="0" w:color="auto"/>
              <w:right w:val="single" w:sz="4" w:space="0" w:color="auto"/>
            </w:tcBorders>
            <w:vAlign w:val="center"/>
          </w:tcPr>
          <w:p w14:paraId="5E777E2D"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14:paraId="293075B8"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320CBF7" w14:textId="77777777" w:rsidR="00276ED7" w:rsidRDefault="00276ED7" w:rsidP="002017F1">
            <w:pPr>
              <w:jc w:val="right"/>
              <w:rPr>
                <w:color w:val="000000"/>
              </w:rPr>
            </w:pPr>
            <w:r>
              <w:rPr>
                <w:color w:val="000000"/>
              </w:rPr>
              <w:t>2,92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C3D9E71" w14:textId="77777777" w:rsidR="00276ED7" w:rsidRDefault="00276ED7" w:rsidP="002017F1">
            <w:pPr>
              <w:jc w:val="right"/>
              <w:rPr>
                <w:color w:val="000000"/>
              </w:rPr>
            </w:pPr>
            <w:r>
              <w:rPr>
                <w:color w:val="000000"/>
              </w:rPr>
              <w:t>0,58</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F43B7A"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9A9CC6"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7D2F84"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994E81E"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99A8D5" w14:textId="77777777" w:rsidR="00276ED7" w:rsidRPr="004E43F7" w:rsidRDefault="00276ED7" w:rsidP="002017F1">
            <w:pPr>
              <w:jc w:val="right"/>
              <w:rPr>
                <w:color w:val="000000"/>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EEB65D" w14:textId="77777777" w:rsidR="00276ED7" w:rsidRPr="004E43F7" w:rsidRDefault="00276ED7" w:rsidP="002017F1">
            <w:pPr>
              <w:jc w:val="right"/>
              <w:rPr>
                <w:color w:val="000000"/>
                <w:szCs w:val="24"/>
              </w:rPr>
            </w:pPr>
          </w:p>
        </w:tc>
      </w:tr>
      <w:tr w:rsidR="00276ED7" w:rsidRPr="004E43F7" w14:paraId="100EF81E" w14:textId="77777777" w:rsidTr="002017F1">
        <w:trPr>
          <w:trHeight w:val="255"/>
        </w:trPr>
        <w:tc>
          <w:tcPr>
            <w:tcW w:w="175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AB9DD43" w14:textId="77777777" w:rsidR="00276ED7" w:rsidRPr="00B358EE" w:rsidRDefault="00276ED7" w:rsidP="002017F1">
            <w:pPr>
              <w:jc w:val="center"/>
              <w:rPr>
                <w:bCs/>
                <w:szCs w:val="24"/>
                <w:lang w:val="sr-Cyrl-RS"/>
              </w:rPr>
            </w:pPr>
            <w:r>
              <w:rPr>
                <w:bCs/>
                <w:szCs w:val="24"/>
                <w:lang w:val="sr-Cyrl-RS"/>
              </w:rPr>
              <w:t>57325162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A4FCB" w14:textId="77777777" w:rsidR="00276ED7" w:rsidRDefault="00276ED7" w:rsidP="002017F1">
            <w:pPr>
              <w:jc w:val="right"/>
              <w:rPr>
                <w:color w:val="000000"/>
              </w:rPr>
            </w:pPr>
            <w:r>
              <w:rPr>
                <w:color w:val="000000"/>
              </w:rPr>
              <w:t xml:space="preserve"> </w:t>
            </w:r>
          </w:p>
        </w:tc>
        <w:tc>
          <w:tcPr>
            <w:tcW w:w="922" w:type="dxa"/>
            <w:tcBorders>
              <w:top w:val="single" w:sz="4" w:space="0" w:color="auto"/>
              <w:left w:val="nil"/>
              <w:bottom w:val="single" w:sz="4" w:space="0" w:color="auto"/>
              <w:right w:val="nil"/>
            </w:tcBorders>
            <w:shd w:val="clear" w:color="auto" w:fill="auto"/>
            <w:noWrap/>
            <w:vAlign w:val="center"/>
          </w:tcPr>
          <w:p w14:paraId="448413A2"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2157B" w14:textId="77777777" w:rsidR="00276ED7" w:rsidRDefault="00276ED7" w:rsidP="002017F1">
            <w:pPr>
              <w:jc w:val="right"/>
              <w:rPr>
                <w:color w:val="000000"/>
              </w:rPr>
            </w:pPr>
            <w:r>
              <w:rPr>
                <w:color w:val="000000"/>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772ECB2C"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55FBA" w14:textId="77777777" w:rsidR="00276ED7" w:rsidRDefault="00276ED7" w:rsidP="002017F1">
            <w:pPr>
              <w:jc w:val="right"/>
              <w:rPr>
                <w:color w:val="000000"/>
              </w:rPr>
            </w:pPr>
            <w:r>
              <w:rPr>
                <w:color w:val="000000"/>
              </w:rPr>
              <w:t>39,79</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6FA64F70" w14:textId="77777777" w:rsidR="00276ED7" w:rsidRDefault="00276ED7" w:rsidP="002017F1">
            <w:pPr>
              <w:jc w:val="right"/>
              <w:rPr>
                <w:color w:val="000000"/>
              </w:rPr>
            </w:pPr>
            <w:r>
              <w:rPr>
                <w:color w:val="000000"/>
              </w:rPr>
              <w:t>39,79</w:t>
            </w:r>
          </w:p>
        </w:tc>
        <w:tc>
          <w:tcPr>
            <w:tcW w:w="923" w:type="dxa"/>
            <w:tcBorders>
              <w:top w:val="single" w:sz="4" w:space="0" w:color="auto"/>
              <w:left w:val="single" w:sz="4" w:space="0" w:color="auto"/>
              <w:bottom w:val="single" w:sz="4" w:space="0" w:color="auto"/>
              <w:right w:val="single" w:sz="4" w:space="0" w:color="auto"/>
            </w:tcBorders>
            <w:vAlign w:val="center"/>
          </w:tcPr>
          <w:p w14:paraId="5A4278F7"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14:paraId="4327908B"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FE10527"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68F8F25"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736072"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47E5BB"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451B7D"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3C5B1C"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800CB3" w14:textId="77777777" w:rsidR="00276ED7" w:rsidRPr="004E43F7" w:rsidRDefault="00276ED7" w:rsidP="002017F1">
            <w:pPr>
              <w:jc w:val="right"/>
              <w:rPr>
                <w:color w:val="000000"/>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740C77" w14:textId="77777777" w:rsidR="00276ED7" w:rsidRPr="004E43F7" w:rsidRDefault="00276ED7" w:rsidP="002017F1">
            <w:pPr>
              <w:jc w:val="right"/>
              <w:rPr>
                <w:color w:val="000000"/>
                <w:szCs w:val="24"/>
              </w:rPr>
            </w:pPr>
          </w:p>
        </w:tc>
      </w:tr>
      <w:tr w:rsidR="00276ED7" w:rsidRPr="004E43F7" w14:paraId="2C720A82" w14:textId="77777777" w:rsidTr="002017F1">
        <w:trPr>
          <w:trHeight w:val="255"/>
        </w:trPr>
        <w:tc>
          <w:tcPr>
            <w:tcW w:w="175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95143EF" w14:textId="77777777" w:rsidR="00276ED7" w:rsidRPr="00B358EE" w:rsidRDefault="00276ED7" w:rsidP="002017F1">
            <w:pPr>
              <w:jc w:val="center"/>
              <w:rPr>
                <w:bCs/>
                <w:szCs w:val="24"/>
                <w:lang w:val="sr-Cyrl-RS"/>
              </w:rPr>
            </w:pPr>
            <w:r>
              <w:rPr>
                <w:bCs/>
                <w:szCs w:val="24"/>
                <w:lang w:val="sr-Cyrl-RS"/>
              </w:rPr>
              <w:t>57457162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7E1AC" w14:textId="77777777" w:rsidR="00276ED7" w:rsidRDefault="00276ED7" w:rsidP="002017F1">
            <w:pPr>
              <w:jc w:val="right"/>
              <w:rPr>
                <w:color w:val="000000"/>
              </w:rPr>
            </w:pPr>
            <w:r>
              <w:rPr>
                <w:color w:val="000000"/>
              </w:rPr>
              <w:t xml:space="preserve"> </w:t>
            </w:r>
          </w:p>
        </w:tc>
        <w:tc>
          <w:tcPr>
            <w:tcW w:w="922" w:type="dxa"/>
            <w:tcBorders>
              <w:top w:val="single" w:sz="4" w:space="0" w:color="auto"/>
              <w:left w:val="nil"/>
              <w:bottom w:val="single" w:sz="4" w:space="0" w:color="auto"/>
              <w:right w:val="nil"/>
            </w:tcBorders>
            <w:shd w:val="clear" w:color="auto" w:fill="auto"/>
            <w:noWrap/>
            <w:vAlign w:val="center"/>
          </w:tcPr>
          <w:p w14:paraId="1C893FA7"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BBE09" w14:textId="77777777" w:rsidR="00276ED7" w:rsidRDefault="00276ED7" w:rsidP="002017F1">
            <w:pPr>
              <w:jc w:val="right"/>
              <w:rPr>
                <w:color w:val="000000"/>
              </w:rPr>
            </w:pPr>
            <w:r>
              <w:rPr>
                <w:color w:val="000000"/>
              </w:rPr>
              <w:t>37,47</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52964D57" w14:textId="77777777" w:rsidR="00276ED7" w:rsidRDefault="00276ED7" w:rsidP="002017F1">
            <w:pPr>
              <w:jc w:val="right"/>
              <w:rPr>
                <w:color w:val="000000"/>
              </w:rPr>
            </w:pPr>
            <w:r>
              <w:rPr>
                <w:color w:val="000000"/>
              </w:rPr>
              <w:t>37,47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21D5EC" w14:textId="77777777" w:rsidR="00276ED7" w:rsidRDefault="00276ED7" w:rsidP="002017F1">
            <w:pPr>
              <w:jc w:val="right"/>
              <w:rPr>
                <w:color w:val="000000"/>
              </w:rPr>
            </w:pPr>
            <w:r>
              <w:rPr>
                <w:color w:val="000000"/>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0C18BE57"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14:paraId="2C4ACFF8" w14:textId="77777777" w:rsidR="00276ED7" w:rsidRDefault="00276ED7" w:rsidP="002017F1">
            <w:pPr>
              <w:jc w:val="right"/>
              <w:rPr>
                <w:color w:val="000000"/>
              </w:rPr>
            </w:pPr>
            <w:r>
              <w:rPr>
                <w:color w:val="000000"/>
              </w:rPr>
              <w:t>37,47</w:t>
            </w:r>
          </w:p>
        </w:tc>
        <w:tc>
          <w:tcPr>
            <w:tcW w:w="923" w:type="dxa"/>
            <w:tcBorders>
              <w:top w:val="single" w:sz="4" w:space="0" w:color="auto"/>
              <w:left w:val="single" w:sz="4" w:space="0" w:color="auto"/>
              <w:bottom w:val="single" w:sz="4" w:space="0" w:color="auto"/>
              <w:right w:val="single" w:sz="4" w:space="0" w:color="auto"/>
            </w:tcBorders>
            <w:vAlign w:val="center"/>
          </w:tcPr>
          <w:p w14:paraId="4D19380E" w14:textId="77777777" w:rsidR="00276ED7" w:rsidRDefault="00276ED7" w:rsidP="002017F1">
            <w:pPr>
              <w:jc w:val="right"/>
              <w:rPr>
                <w:color w:val="000000"/>
              </w:rPr>
            </w:pPr>
            <w:r>
              <w:rPr>
                <w:color w:val="000000"/>
              </w:rPr>
              <w:t>7,49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B885E8E"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9A055E4"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0BB94F"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D0EF5A"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7B3FDE"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44DD7E6"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6091DC" w14:textId="77777777" w:rsidR="00276ED7" w:rsidRPr="004E43F7" w:rsidRDefault="00276ED7" w:rsidP="002017F1">
            <w:pPr>
              <w:jc w:val="right"/>
              <w:rPr>
                <w:color w:val="000000"/>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8C86FB4" w14:textId="77777777" w:rsidR="00276ED7" w:rsidRPr="004E43F7" w:rsidRDefault="00276ED7" w:rsidP="002017F1">
            <w:pPr>
              <w:jc w:val="right"/>
              <w:rPr>
                <w:color w:val="000000"/>
                <w:szCs w:val="24"/>
              </w:rPr>
            </w:pPr>
          </w:p>
        </w:tc>
      </w:tr>
      <w:tr w:rsidR="00276ED7" w:rsidRPr="004E43F7" w14:paraId="1B934367" w14:textId="77777777" w:rsidTr="002017F1">
        <w:trPr>
          <w:trHeight w:val="255"/>
        </w:trPr>
        <w:tc>
          <w:tcPr>
            <w:tcW w:w="175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E09E6F5" w14:textId="77777777" w:rsidR="00276ED7" w:rsidRPr="00B358EE" w:rsidRDefault="00276ED7" w:rsidP="002017F1">
            <w:pPr>
              <w:jc w:val="center"/>
              <w:rPr>
                <w:bCs/>
                <w:szCs w:val="24"/>
                <w:lang w:val="sr-Cyrl-RS"/>
              </w:rPr>
            </w:pPr>
            <w:r>
              <w:rPr>
                <w:bCs/>
                <w:szCs w:val="24"/>
                <w:lang w:val="sr-Cyrl-RS"/>
              </w:rPr>
              <w:t>57459162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E14A7" w14:textId="77777777" w:rsidR="00276ED7" w:rsidRDefault="00276ED7" w:rsidP="002017F1">
            <w:pPr>
              <w:jc w:val="right"/>
              <w:rPr>
                <w:color w:val="000000"/>
              </w:rPr>
            </w:pPr>
            <w:r>
              <w:rPr>
                <w:color w:val="000000"/>
              </w:rPr>
              <w:t xml:space="preserve"> </w:t>
            </w:r>
          </w:p>
        </w:tc>
        <w:tc>
          <w:tcPr>
            <w:tcW w:w="922" w:type="dxa"/>
            <w:tcBorders>
              <w:top w:val="single" w:sz="4" w:space="0" w:color="auto"/>
              <w:left w:val="nil"/>
              <w:bottom w:val="single" w:sz="4" w:space="0" w:color="auto"/>
              <w:right w:val="nil"/>
            </w:tcBorders>
            <w:shd w:val="clear" w:color="auto" w:fill="auto"/>
            <w:noWrap/>
            <w:vAlign w:val="center"/>
          </w:tcPr>
          <w:p w14:paraId="649B27BA"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FFB57" w14:textId="77777777" w:rsidR="00276ED7" w:rsidRDefault="00276ED7" w:rsidP="002017F1">
            <w:pPr>
              <w:jc w:val="right"/>
              <w:rPr>
                <w:color w:val="000000"/>
              </w:rPr>
            </w:pPr>
            <w:r>
              <w:rPr>
                <w:color w:val="000000"/>
              </w:rPr>
              <w:t>35,27</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2A69FA3F" w14:textId="77777777" w:rsidR="00276ED7" w:rsidRDefault="00276ED7" w:rsidP="002017F1">
            <w:pPr>
              <w:jc w:val="right"/>
              <w:rPr>
                <w:color w:val="000000"/>
              </w:rPr>
            </w:pPr>
            <w:r>
              <w:rPr>
                <w:color w:val="000000"/>
              </w:rPr>
              <w:t>35,27</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1FADC" w14:textId="77777777" w:rsidR="00276ED7" w:rsidRDefault="00276ED7" w:rsidP="002017F1">
            <w:pPr>
              <w:jc w:val="right"/>
              <w:rPr>
                <w:color w:val="000000"/>
              </w:rPr>
            </w:pPr>
            <w:r>
              <w:rPr>
                <w:color w:val="000000"/>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4CF197B2"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14:paraId="6B557655" w14:textId="77777777" w:rsidR="00276ED7" w:rsidRDefault="00276ED7" w:rsidP="002017F1">
            <w:pPr>
              <w:jc w:val="right"/>
              <w:rPr>
                <w:color w:val="000000"/>
              </w:rPr>
            </w:pPr>
            <w:r>
              <w:rPr>
                <w:color w:val="000000"/>
              </w:rPr>
              <w:t>35,27</w:t>
            </w:r>
          </w:p>
        </w:tc>
        <w:tc>
          <w:tcPr>
            <w:tcW w:w="923" w:type="dxa"/>
            <w:tcBorders>
              <w:top w:val="single" w:sz="4" w:space="0" w:color="auto"/>
              <w:left w:val="single" w:sz="4" w:space="0" w:color="auto"/>
              <w:bottom w:val="single" w:sz="4" w:space="0" w:color="auto"/>
              <w:right w:val="single" w:sz="4" w:space="0" w:color="auto"/>
            </w:tcBorders>
            <w:vAlign w:val="center"/>
          </w:tcPr>
          <w:p w14:paraId="48A97F95" w14:textId="77777777" w:rsidR="00276ED7" w:rsidRDefault="00276ED7" w:rsidP="002017F1">
            <w:pPr>
              <w:jc w:val="right"/>
              <w:rPr>
                <w:color w:val="000000"/>
              </w:rPr>
            </w:pPr>
            <w:r>
              <w:rPr>
                <w:color w:val="000000"/>
              </w:rPr>
              <w:t>7,05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299055C4"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2137037E"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8DB098"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BC9D6D"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F008C9"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8DC49C"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BC7A59" w14:textId="77777777" w:rsidR="00276ED7" w:rsidRPr="004E43F7" w:rsidRDefault="00276ED7" w:rsidP="002017F1">
            <w:pPr>
              <w:jc w:val="right"/>
              <w:rPr>
                <w:color w:val="000000"/>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AE94E7" w14:textId="77777777" w:rsidR="00276ED7" w:rsidRPr="004E43F7" w:rsidRDefault="00276ED7" w:rsidP="002017F1">
            <w:pPr>
              <w:jc w:val="right"/>
              <w:rPr>
                <w:color w:val="000000"/>
                <w:szCs w:val="24"/>
              </w:rPr>
            </w:pPr>
          </w:p>
        </w:tc>
      </w:tr>
      <w:tr w:rsidR="00276ED7" w:rsidRPr="004E43F7" w14:paraId="45653871" w14:textId="77777777" w:rsidTr="002017F1">
        <w:trPr>
          <w:trHeight w:val="255"/>
        </w:trPr>
        <w:tc>
          <w:tcPr>
            <w:tcW w:w="175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8D85F4" w14:textId="77777777" w:rsidR="00276ED7" w:rsidRDefault="00276ED7" w:rsidP="002017F1">
            <w:pPr>
              <w:jc w:val="center"/>
              <w:rPr>
                <w:bCs/>
                <w:szCs w:val="24"/>
                <w:lang w:val="sr-Cyrl-RS"/>
              </w:rPr>
            </w:pPr>
            <w:r>
              <w:rPr>
                <w:bCs/>
                <w:szCs w:val="24"/>
                <w:lang w:val="sr-Cyrl-RS"/>
              </w:rPr>
              <w:t>57487162</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8E30A" w14:textId="77777777" w:rsidR="00276ED7" w:rsidRDefault="00276ED7" w:rsidP="002017F1">
            <w:pPr>
              <w:jc w:val="right"/>
              <w:rPr>
                <w:color w:val="000000"/>
              </w:rPr>
            </w:pPr>
            <w:r>
              <w:rPr>
                <w:color w:val="000000"/>
              </w:rPr>
              <w:t xml:space="preserve"> </w:t>
            </w:r>
          </w:p>
        </w:tc>
        <w:tc>
          <w:tcPr>
            <w:tcW w:w="922" w:type="dxa"/>
            <w:tcBorders>
              <w:top w:val="single" w:sz="4" w:space="0" w:color="auto"/>
              <w:left w:val="nil"/>
              <w:bottom w:val="single" w:sz="4" w:space="0" w:color="auto"/>
              <w:right w:val="nil"/>
            </w:tcBorders>
            <w:shd w:val="clear" w:color="auto" w:fill="auto"/>
            <w:noWrap/>
            <w:vAlign w:val="center"/>
          </w:tcPr>
          <w:p w14:paraId="100AEB26"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BD5AB" w14:textId="77777777" w:rsidR="00276ED7" w:rsidRDefault="00276ED7" w:rsidP="002017F1">
            <w:pPr>
              <w:jc w:val="right"/>
              <w:rPr>
                <w:color w:val="000000"/>
              </w:rPr>
            </w:pPr>
            <w:r>
              <w:rPr>
                <w:color w:val="000000"/>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2B70B1D3"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2C80B" w14:textId="77777777" w:rsidR="00276ED7" w:rsidRDefault="00276ED7" w:rsidP="002017F1">
            <w:pPr>
              <w:jc w:val="right"/>
              <w:rPr>
                <w:color w:val="000000"/>
              </w:rPr>
            </w:pPr>
            <w:r>
              <w:rPr>
                <w:color w:val="000000"/>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71A1000C"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14:paraId="488BB316" w14:textId="77777777" w:rsidR="00276ED7" w:rsidRDefault="00276ED7" w:rsidP="002017F1">
            <w:pPr>
              <w:jc w:val="right"/>
              <w:rPr>
                <w:color w:val="000000"/>
              </w:rPr>
            </w:pPr>
            <w:r>
              <w:rPr>
                <w:color w:val="000000"/>
              </w:rPr>
              <w:t>11,44</w:t>
            </w:r>
          </w:p>
        </w:tc>
        <w:tc>
          <w:tcPr>
            <w:tcW w:w="923" w:type="dxa"/>
            <w:tcBorders>
              <w:top w:val="single" w:sz="4" w:space="0" w:color="auto"/>
              <w:left w:val="single" w:sz="4" w:space="0" w:color="auto"/>
              <w:bottom w:val="single" w:sz="4" w:space="0" w:color="auto"/>
              <w:right w:val="single" w:sz="4" w:space="0" w:color="auto"/>
            </w:tcBorders>
            <w:vAlign w:val="center"/>
          </w:tcPr>
          <w:p w14:paraId="32622E08" w14:textId="77777777" w:rsidR="00276ED7" w:rsidRDefault="00276ED7" w:rsidP="002017F1">
            <w:pPr>
              <w:jc w:val="right"/>
              <w:rPr>
                <w:color w:val="000000"/>
              </w:rPr>
            </w:pPr>
            <w:r>
              <w:rPr>
                <w:color w:val="000000"/>
              </w:rPr>
              <w:t>2,29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B8CB6FA"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0549F5C"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728715"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B4F15E"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9C7A98"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17CBB9"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EF3C05" w14:textId="77777777" w:rsidR="00276ED7" w:rsidRPr="004E43F7" w:rsidRDefault="00276ED7" w:rsidP="002017F1">
            <w:pPr>
              <w:jc w:val="right"/>
              <w:rPr>
                <w:color w:val="000000"/>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DE4E0E" w14:textId="77777777" w:rsidR="00276ED7" w:rsidRPr="004E43F7" w:rsidRDefault="00276ED7" w:rsidP="002017F1">
            <w:pPr>
              <w:jc w:val="right"/>
              <w:rPr>
                <w:color w:val="000000"/>
                <w:szCs w:val="24"/>
              </w:rPr>
            </w:pPr>
          </w:p>
        </w:tc>
      </w:tr>
      <w:tr w:rsidR="00276ED7" w:rsidRPr="004E43F7" w14:paraId="6B905D4C" w14:textId="77777777" w:rsidTr="002017F1">
        <w:trPr>
          <w:trHeight w:val="255"/>
        </w:trPr>
        <w:tc>
          <w:tcPr>
            <w:tcW w:w="175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7331A38" w14:textId="77777777" w:rsidR="00276ED7" w:rsidRPr="00B358EE" w:rsidRDefault="00276ED7" w:rsidP="002017F1">
            <w:pPr>
              <w:jc w:val="center"/>
              <w:rPr>
                <w:bCs/>
                <w:szCs w:val="24"/>
                <w:lang w:val="sr-Cyrl-RS"/>
              </w:rPr>
            </w:pPr>
            <w:r>
              <w:rPr>
                <w:bCs/>
                <w:szCs w:val="24"/>
                <w:lang w:val="sr-Cyrl-RS"/>
              </w:rPr>
              <w:lastRenderedPageBreak/>
              <w:t>Сечине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1C802" w14:textId="77777777" w:rsidR="00276ED7" w:rsidRDefault="00276ED7" w:rsidP="002017F1">
            <w:pPr>
              <w:jc w:val="right"/>
              <w:rPr>
                <w:color w:val="000000"/>
              </w:rPr>
            </w:pPr>
            <w:r>
              <w:rPr>
                <w:color w:val="000000"/>
              </w:rPr>
              <w:t xml:space="preserve"> </w:t>
            </w:r>
          </w:p>
        </w:tc>
        <w:tc>
          <w:tcPr>
            <w:tcW w:w="922" w:type="dxa"/>
            <w:tcBorders>
              <w:top w:val="single" w:sz="4" w:space="0" w:color="auto"/>
              <w:left w:val="nil"/>
              <w:bottom w:val="single" w:sz="4" w:space="0" w:color="auto"/>
              <w:right w:val="nil"/>
            </w:tcBorders>
            <w:shd w:val="clear" w:color="auto" w:fill="auto"/>
            <w:noWrap/>
            <w:vAlign w:val="center"/>
          </w:tcPr>
          <w:p w14:paraId="33E2E39F"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31E02" w14:textId="77777777" w:rsidR="00276ED7" w:rsidRDefault="00276ED7" w:rsidP="002017F1">
            <w:pPr>
              <w:jc w:val="right"/>
              <w:rPr>
                <w:color w:val="000000"/>
              </w:rPr>
            </w:pPr>
            <w:r>
              <w:rPr>
                <w:color w:val="000000"/>
              </w:rPr>
              <w:t>17,82</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03E30500" w14:textId="77777777" w:rsidR="00276ED7" w:rsidRDefault="00276ED7" w:rsidP="002017F1">
            <w:pPr>
              <w:jc w:val="right"/>
              <w:rPr>
                <w:color w:val="000000"/>
              </w:rPr>
            </w:pPr>
            <w:r>
              <w:rPr>
                <w:color w:val="000000"/>
              </w:rPr>
              <w:t>17,82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39569" w14:textId="77777777" w:rsidR="00276ED7" w:rsidRDefault="00276ED7" w:rsidP="002017F1">
            <w:pPr>
              <w:jc w:val="right"/>
              <w:rPr>
                <w:color w:val="000000"/>
              </w:rPr>
            </w:pPr>
            <w:r>
              <w:rPr>
                <w:color w:val="000000"/>
              </w:rPr>
              <w:t>21,38</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36C7B0C4" w14:textId="77777777" w:rsidR="00276ED7" w:rsidRDefault="00276ED7" w:rsidP="002017F1">
            <w:pPr>
              <w:jc w:val="right"/>
              <w:rPr>
                <w:color w:val="000000"/>
              </w:rPr>
            </w:pPr>
            <w:r>
              <w:rPr>
                <w:color w:val="000000"/>
              </w:rPr>
              <w:t>21,38</w:t>
            </w:r>
          </w:p>
        </w:tc>
        <w:tc>
          <w:tcPr>
            <w:tcW w:w="923" w:type="dxa"/>
            <w:tcBorders>
              <w:top w:val="single" w:sz="4" w:space="0" w:color="auto"/>
              <w:left w:val="single" w:sz="4" w:space="0" w:color="auto"/>
              <w:bottom w:val="single" w:sz="4" w:space="0" w:color="auto"/>
              <w:right w:val="single" w:sz="4" w:space="0" w:color="auto"/>
            </w:tcBorders>
            <w:vAlign w:val="center"/>
          </w:tcPr>
          <w:p w14:paraId="25D51DF4" w14:textId="77777777" w:rsidR="00276ED7" w:rsidRDefault="00276ED7" w:rsidP="002017F1">
            <w:pPr>
              <w:jc w:val="right"/>
              <w:rPr>
                <w:color w:val="000000"/>
              </w:rPr>
            </w:pPr>
            <w:r>
              <w:rPr>
                <w:color w:val="000000"/>
              </w:rPr>
              <w:t>17,82</w:t>
            </w:r>
          </w:p>
        </w:tc>
        <w:tc>
          <w:tcPr>
            <w:tcW w:w="923" w:type="dxa"/>
            <w:tcBorders>
              <w:top w:val="single" w:sz="4" w:space="0" w:color="auto"/>
              <w:left w:val="single" w:sz="4" w:space="0" w:color="auto"/>
              <w:bottom w:val="single" w:sz="4" w:space="0" w:color="auto"/>
              <w:right w:val="single" w:sz="4" w:space="0" w:color="auto"/>
            </w:tcBorders>
            <w:vAlign w:val="center"/>
          </w:tcPr>
          <w:p w14:paraId="7BEAEFCE" w14:textId="77777777" w:rsidR="00276ED7" w:rsidRDefault="00276ED7" w:rsidP="002017F1">
            <w:pPr>
              <w:jc w:val="right"/>
              <w:rPr>
                <w:color w:val="000000"/>
              </w:rPr>
            </w:pPr>
            <w:r>
              <w:rPr>
                <w:color w:val="000000"/>
              </w:rPr>
              <w:t>3,56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EFEADB0"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0B5A42E2"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C49B04"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7BA3CC"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479D8D"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9741F43"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E01CB0" w14:textId="77777777" w:rsidR="00276ED7" w:rsidRPr="004E43F7" w:rsidRDefault="00276ED7" w:rsidP="002017F1">
            <w:pPr>
              <w:jc w:val="right"/>
              <w:rPr>
                <w:color w:val="000000"/>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B9737D" w14:textId="77777777" w:rsidR="00276ED7" w:rsidRPr="004E43F7" w:rsidRDefault="00276ED7" w:rsidP="002017F1">
            <w:pPr>
              <w:jc w:val="right"/>
              <w:rPr>
                <w:color w:val="000000"/>
                <w:szCs w:val="24"/>
              </w:rPr>
            </w:pPr>
          </w:p>
        </w:tc>
      </w:tr>
      <w:tr w:rsidR="00276ED7" w:rsidRPr="004E43F7" w14:paraId="4EA298C6" w14:textId="77777777" w:rsidTr="002017F1">
        <w:trPr>
          <w:trHeight w:val="255"/>
        </w:trPr>
        <w:tc>
          <w:tcPr>
            <w:tcW w:w="1754"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58131D" w14:textId="77777777" w:rsidR="00276ED7" w:rsidRPr="00B358EE" w:rsidRDefault="00276ED7" w:rsidP="002017F1">
            <w:pPr>
              <w:jc w:val="center"/>
              <w:rPr>
                <w:bCs/>
                <w:szCs w:val="24"/>
                <w:lang w:val="sr-Cyrl-RS"/>
              </w:rPr>
            </w:pPr>
            <w:r>
              <w:rPr>
                <w:bCs/>
                <w:szCs w:val="24"/>
                <w:lang w:val="sr-Cyrl-RS"/>
              </w:rPr>
              <w:t>Чистине</w:t>
            </w:r>
          </w:p>
        </w:tc>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20597" w14:textId="77777777" w:rsidR="00276ED7" w:rsidRDefault="00276ED7" w:rsidP="002017F1">
            <w:pPr>
              <w:jc w:val="right"/>
              <w:rPr>
                <w:color w:val="000000"/>
              </w:rPr>
            </w:pPr>
            <w:r>
              <w:rPr>
                <w:color w:val="000000"/>
              </w:rPr>
              <w:t>7,49</w:t>
            </w:r>
          </w:p>
        </w:tc>
        <w:tc>
          <w:tcPr>
            <w:tcW w:w="922" w:type="dxa"/>
            <w:tcBorders>
              <w:top w:val="single" w:sz="4" w:space="0" w:color="auto"/>
              <w:left w:val="nil"/>
              <w:bottom w:val="single" w:sz="4" w:space="0" w:color="auto"/>
              <w:right w:val="nil"/>
            </w:tcBorders>
            <w:shd w:val="clear" w:color="auto" w:fill="auto"/>
            <w:noWrap/>
            <w:vAlign w:val="center"/>
          </w:tcPr>
          <w:p w14:paraId="6EFD6BB0" w14:textId="77777777" w:rsidR="00276ED7" w:rsidRDefault="00276ED7" w:rsidP="002017F1">
            <w:pPr>
              <w:jc w:val="right"/>
              <w:rPr>
                <w:color w:val="000000"/>
              </w:rPr>
            </w:pPr>
            <w:r>
              <w:rPr>
                <w:color w:val="000000"/>
              </w:rPr>
              <w:t>7,49</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92644" w14:textId="77777777" w:rsidR="00276ED7" w:rsidRDefault="00276ED7" w:rsidP="002017F1">
            <w:pPr>
              <w:jc w:val="right"/>
              <w:rPr>
                <w:color w:val="000000"/>
              </w:rPr>
            </w:pPr>
            <w:r>
              <w:rPr>
                <w:color w:val="000000"/>
              </w:rPr>
              <w:t>0,51</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5EDDC4C2" w14:textId="77777777" w:rsidR="00276ED7" w:rsidRDefault="00276ED7" w:rsidP="002017F1">
            <w:pPr>
              <w:jc w:val="right"/>
              <w:rPr>
                <w:color w:val="000000"/>
              </w:rPr>
            </w:pPr>
            <w:r>
              <w:rPr>
                <w:color w:val="000000"/>
              </w:rPr>
              <w:t>0,51</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2404E" w14:textId="77777777" w:rsidR="00276ED7" w:rsidRDefault="00276ED7" w:rsidP="002017F1">
            <w:pPr>
              <w:jc w:val="right"/>
              <w:rPr>
                <w:color w:val="000000"/>
              </w:rPr>
            </w:pPr>
            <w:r>
              <w:rPr>
                <w:color w:val="000000"/>
              </w:rPr>
              <w:t xml:space="preserve"> </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28F9FDE1" w14:textId="77777777" w:rsidR="00276ED7" w:rsidRDefault="00276ED7" w:rsidP="002017F1">
            <w:pPr>
              <w:jc w:val="right"/>
              <w:rPr>
                <w:color w:val="000000"/>
              </w:rPr>
            </w:pPr>
            <w:r>
              <w:rPr>
                <w:color w:val="000000"/>
              </w:rPr>
              <w:t xml:space="preserve"> </w:t>
            </w:r>
          </w:p>
        </w:tc>
        <w:tc>
          <w:tcPr>
            <w:tcW w:w="923" w:type="dxa"/>
            <w:tcBorders>
              <w:top w:val="single" w:sz="4" w:space="0" w:color="auto"/>
              <w:left w:val="single" w:sz="4" w:space="0" w:color="auto"/>
              <w:bottom w:val="single" w:sz="4" w:space="0" w:color="auto"/>
              <w:right w:val="single" w:sz="4" w:space="0" w:color="auto"/>
            </w:tcBorders>
            <w:vAlign w:val="center"/>
          </w:tcPr>
          <w:p w14:paraId="198D58DD" w14:textId="77777777" w:rsidR="00276ED7" w:rsidRDefault="00276ED7" w:rsidP="002017F1">
            <w:pPr>
              <w:jc w:val="right"/>
              <w:rPr>
                <w:color w:val="000000"/>
              </w:rPr>
            </w:pPr>
            <w:r>
              <w:rPr>
                <w:color w:val="000000"/>
              </w:rPr>
              <w:t>0,51</w:t>
            </w:r>
          </w:p>
        </w:tc>
        <w:tc>
          <w:tcPr>
            <w:tcW w:w="923" w:type="dxa"/>
            <w:tcBorders>
              <w:top w:val="single" w:sz="4" w:space="0" w:color="auto"/>
              <w:left w:val="single" w:sz="4" w:space="0" w:color="auto"/>
              <w:bottom w:val="single" w:sz="4" w:space="0" w:color="auto"/>
              <w:right w:val="single" w:sz="4" w:space="0" w:color="auto"/>
            </w:tcBorders>
            <w:vAlign w:val="center"/>
          </w:tcPr>
          <w:p w14:paraId="5E96CBA2" w14:textId="77777777" w:rsidR="00276ED7" w:rsidRDefault="00276ED7" w:rsidP="002017F1">
            <w:pPr>
              <w:jc w:val="right"/>
              <w:rPr>
                <w:color w:val="000000"/>
              </w:rPr>
            </w:pPr>
            <w:r>
              <w:rPr>
                <w:color w:val="000000"/>
              </w:rPr>
              <w:t>0,10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A0EEC47" w14:textId="77777777" w:rsidR="00276ED7" w:rsidRDefault="00276ED7" w:rsidP="002017F1">
            <w:pPr>
              <w:jc w:val="right"/>
              <w:rPr>
                <w:color w:val="000000"/>
              </w:rPr>
            </w:pPr>
            <w:r>
              <w:rPr>
                <w:color w:val="000000"/>
              </w:rPr>
              <w:t>7,49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098B4540" w14:textId="77777777" w:rsidR="00276ED7" w:rsidRDefault="00276ED7" w:rsidP="002017F1">
            <w:pPr>
              <w:jc w:val="right"/>
              <w:rPr>
                <w:color w:val="000000"/>
              </w:rPr>
            </w:pPr>
            <w:r>
              <w:rPr>
                <w:color w:val="000000"/>
              </w:rPr>
              <w:t>1,50</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EC597A"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318420"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A67B31"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D0F027"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99CA7C" w14:textId="77777777" w:rsidR="00276ED7" w:rsidRPr="004E43F7" w:rsidRDefault="00276ED7" w:rsidP="002017F1">
            <w:pPr>
              <w:jc w:val="right"/>
              <w:rPr>
                <w:color w:val="000000"/>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F9A102" w14:textId="77777777" w:rsidR="00276ED7" w:rsidRPr="004E43F7" w:rsidRDefault="00276ED7" w:rsidP="002017F1">
            <w:pPr>
              <w:jc w:val="right"/>
              <w:rPr>
                <w:color w:val="000000"/>
                <w:szCs w:val="24"/>
              </w:rPr>
            </w:pPr>
          </w:p>
        </w:tc>
      </w:tr>
      <w:tr w:rsidR="00276ED7" w:rsidRPr="004E43F7" w14:paraId="6073A497" w14:textId="77777777" w:rsidTr="002017F1">
        <w:trPr>
          <w:trHeight w:val="255"/>
        </w:trPr>
        <w:tc>
          <w:tcPr>
            <w:tcW w:w="1754"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4ECBD5F8" w14:textId="77777777" w:rsidR="00276ED7" w:rsidRPr="004E43F7" w:rsidRDefault="00276ED7" w:rsidP="002017F1">
            <w:pPr>
              <w:jc w:val="center"/>
              <w:rPr>
                <w:szCs w:val="24"/>
              </w:rPr>
            </w:pPr>
            <w:r w:rsidRPr="004E43F7">
              <w:rPr>
                <w:szCs w:val="24"/>
              </w:rPr>
              <w:t>Укупно</w:t>
            </w:r>
          </w:p>
        </w:tc>
        <w:tc>
          <w:tcPr>
            <w:tcW w:w="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CDC7676" w14:textId="77777777" w:rsidR="00276ED7" w:rsidRDefault="00276ED7" w:rsidP="002017F1">
            <w:pPr>
              <w:jc w:val="right"/>
              <w:rPr>
                <w:color w:val="000000"/>
              </w:rPr>
            </w:pPr>
            <w:r>
              <w:rPr>
                <w:color w:val="000000"/>
              </w:rPr>
              <w:t>44,77</w:t>
            </w:r>
          </w:p>
        </w:tc>
        <w:tc>
          <w:tcPr>
            <w:tcW w:w="922" w:type="dxa"/>
            <w:tcBorders>
              <w:top w:val="single" w:sz="4" w:space="0" w:color="auto"/>
              <w:left w:val="nil"/>
              <w:bottom w:val="single" w:sz="4" w:space="0" w:color="auto"/>
              <w:right w:val="nil"/>
            </w:tcBorders>
            <w:shd w:val="clear" w:color="auto" w:fill="D9D9D9" w:themeFill="background1" w:themeFillShade="D9"/>
            <w:noWrap/>
            <w:vAlign w:val="center"/>
          </w:tcPr>
          <w:p w14:paraId="30B9983C" w14:textId="77777777" w:rsidR="00276ED7" w:rsidRDefault="00276ED7" w:rsidP="002017F1">
            <w:pPr>
              <w:jc w:val="right"/>
              <w:rPr>
                <w:color w:val="000000"/>
              </w:rPr>
            </w:pPr>
            <w:r>
              <w:rPr>
                <w:color w:val="000000"/>
              </w:rPr>
              <w:t>44,77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1209F1" w14:textId="77777777" w:rsidR="00276ED7" w:rsidRDefault="00276ED7" w:rsidP="002017F1">
            <w:pPr>
              <w:jc w:val="right"/>
              <w:rPr>
                <w:color w:val="000000"/>
              </w:rPr>
            </w:pPr>
            <w:r>
              <w:rPr>
                <w:color w:val="000000"/>
              </w:rPr>
              <w:t>118,82</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5E143BB7" w14:textId="77777777" w:rsidR="00276ED7" w:rsidRDefault="00276ED7" w:rsidP="002017F1">
            <w:pPr>
              <w:jc w:val="right"/>
              <w:rPr>
                <w:color w:val="000000"/>
              </w:rPr>
            </w:pPr>
            <w:r>
              <w:rPr>
                <w:color w:val="000000"/>
              </w:rPr>
              <w:t>118,82</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943BB2A" w14:textId="77777777" w:rsidR="00276ED7" w:rsidRDefault="00276ED7" w:rsidP="002017F1">
            <w:pPr>
              <w:jc w:val="right"/>
              <w:rPr>
                <w:color w:val="000000"/>
              </w:rPr>
            </w:pPr>
            <w:r>
              <w:rPr>
                <w:color w:val="000000"/>
              </w:rPr>
              <w:t>124,57</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46701260" w14:textId="77777777" w:rsidR="00276ED7" w:rsidRDefault="00276ED7" w:rsidP="002017F1">
            <w:pPr>
              <w:jc w:val="right"/>
              <w:rPr>
                <w:color w:val="000000"/>
              </w:rPr>
            </w:pPr>
            <w:r>
              <w:rPr>
                <w:color w:val="000000"/>
              </w:rPr>
              <w:t>124,57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DB7BA" w14:textId="77777777" w:rsidR="00276ED7" w:rsidRDefault="00276ED7" w:rsidP="002017F1">
            <w:pPr>
              <w:jc w:val="right"/>
              <w:rPr>
                <w:color w:val="000000"/>
              </w:rPr>
            </w:pPr>
            <w:r>
              <w:rPr>
                <w:color w:val="000000"/>
              </w:rPr>
              <w:t>143,64</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E4604" w14:textId="77777777" w:rsidR="00276ED7" w:rsidRDefault="00276ED7" w:rsidP="002017F1">
            <w:pPr>
              <w:jc w:val="right"/>
              <w:rPr>
                <w:color w:val="000000"/>
              </w:rPr>
            </w:pPr>
            <w:r>
              <w:rPr>
                <w:color w:val="000000"/>
              </w:rPr>
              <w:t>28,72</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0F36D" w14:textId="77777777" w:rsidR="00276ED7" w:rsidRDefault="00276ED7" w:rsidP="002017F1">
            <w:pPr>
              <w:jc w:val="right"/>
              <w:rPr>
                <w:color w:val="000000"/>
              </w:rPr>
            </w:pPr>
            <w:r>
              <w:rPr>
                <w:color w:val="000000"/>
              </w:rPr>
              <w:t>47,69</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76CB3" w14:textId="77777777" w:rsidR="00276ED7" w:rsidRDefault="00276ED7" w:rsidP="002017F1">
            <w:pPr>
              <w:jc w:val="right"/>
              <w:rPr>
                <w:color w:val="000000"/>
              </w:rPr>
            </w:pPr>
            <w:r>
              <w:rPr>
                <w:color w:val="000000"/>
              </w:rPr>
              <w:t>9,38</w:t>
            </w: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B1C92B"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7F7506"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B9516F"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75B22B" w14:textId="77777777" w:rsidR="00276ED7" w:rsidRPr="004E43F7" w:rsidRDefault="00276ED7" w:rsidP="002017F1">
            <w:pPr>
              <w:jc w:val="right"/>
              <w:rPr>
                <w:color w:val="000000"/>
                <w:szCs w:val="24"/>
              </w:rPr>
            </w:pPr>
          </w:p>
        </w:tc>
        <w:tc>
          <w:tcPr>
            <w:tcW w:w="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40E0DB" w14:textId="77777777" w:rsidR="00276ED7" w:rsidRPr="004E43F7" w:rsidRDefault="00276ED7" w:rsidP="002017F1">
            <w:pPr>
              <w:jc w:val="right"/>
              <w:rPr>
                <w:color w:val="000000"/>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FF051A" w14:textId="77777777" w:rsidR="00276ED7" w:rsidRPr="004E43F7" w:rsidRDefault="00276ED7" w:rsidP="002017F1">
            <w:pPr>
              <w:jc w:val="right"/>
              <w:rPr>
                <w:color w:val="000000"/>
                <w:szCs w:val="24"/>
              </w:rPr>
            </w:pPr>
          </w:p>
        </w:tc>
      </w:tr>
    </w:tbl>
    <w:p w14:paraId="4F7E0F25" w14:textId="77777777" w:rsidR="00276ED7" w:rsidRPr="00B97D6F" w:rsidRDefault="00276ED7" w:rsidP="00276ED7"/>
    <w:p w14:paraId="3217D390" w14:textId="77777777" w:rsidR="00276ED7" w:rsidRPr="00B97D6F" w:rsidRDefault="00276ED7" w:rsidP="00276ED7">
      <w:pPr>
        <w:ind w:firstLine="709"/>
        <w:rPr>
          <w:szCs w:val="24"/>
          <w:lang w:val="sr-Latn-RS"/>
        </w:rPr>
      </w:pPr>
      <w:r w:rsidRPr="00B97D6F">
        <w:rPr>
          <w:szCs w:val="24"/>
          <w:lang w:val="sr-Latn-CS"/>
        </w:rPr>
        <w:t>У табелама 8.1.1.-0., 8.1.1.-1., 8.1.1.-2. и 8.1.1.-3. приказан је обим појединих врста узгојних радова по фазама рада (радови који се односе на припрему терена за пошумљавање, обнављање и пошумљавање). Сви радови су приказани по газдинским класама. Код попуњавања (</w:t>
      </w:r>
      <w:r>
        <w:rPr>
          <w:szCs w:val="24"/>
          <w:lang w:val="sr-Cyrl-RS"/>
        </w:rPr>
        <w:t>413,</w:t>
      </w:r>
      <w:r w:rsidRPr="00B97D6F">
        <w:rPr>
          <w:szCs w:val="24"/>
          <w:lang w:val="sr-Cyrl-RS"/>
        </w:rPr>
        <w:t>414</w:t>
      </w:r>
      <w:r w:rsidRPr="00B97D6F">
        <w:rPr>
          <w:szCs w:val="24"/>
          <w:lang w:val="sr-Latn-CS"/>
        </w:rPr>
        <w:t>) радна површина је 20% од површине на којој се изводи</w:t>
      </w:r>
      <w:r w:rsidRPr="00B97D6F">
        <w:rPr>
          <w:szCs w:val="24"/>
          <w:lang w:val="sr-Cyrl-RS"/>
        </w:rPr>
        <w:t>.</w:t>
      </w:r>
    </w:p>
    <w:p w14:paraId="571BFBF9" w14:textId="77777777" w:rsidR="00276ED7" w:rsidRPr="00B97D6F" w:rsidRDefault="00276ED7" w:rsidP="00276ED7">
      <w:pPr>
        <w:ind w:firstLine="709"/>
        <w:rPr>
          <w:szCs w:val="24"/>
          <w:lang w:val="sr-Latn-CS"/>
        </w:rPr>
      </w:pPr>
      <w:r w:rsidRPr="00B97D6F">
        <w:rPr>
          <w:szCs w:val="24"/>
          <w:lang w:val="sr-Latn-CS"/>
        </w:rPr>
        <w:t>Значење појединих шифара за врсте рада у горњим табелама може се видети у табели 8.1.1.-0 на почетку овог поглавља, где је у првој колони наведена и шифра и врста рада.</w:t>
      </w:r>
    </w:p>
    <w:p w14:paraId="679E764B" w14:textId="77777777" w:rsidR="00276ED7" w:rsidRDefault="00276ED7" w:rsidP="00276ED7">
      <w:pPr>
        <w:ind w:firstLine="709"/>
        <w:rPr>
          <w:szCs w:val="24"/>
          <w:lang w:val="sr-Latn-CS"/>
        </w:rPr>
      </w:pPr>
      <w:r w:rsidRPr="00B97D6F">
        <w:rPr>
          <w:szCs w:val="24"/>
          <w:lang w:val="sr-Latn-CS"/>
        </w:rPr>
        <w:t>Тачан број наврата за све врсте радова у појединим одсецима дат је у прилогу ПЛАН ГАЈЕЊА ШУМА.</w:t>
      </w:r>
    </w:p>
    <w:p w14:paraId="452CF83B" w14:textId="77777777" w:rsidR="00276ED7" w:rsidRPr="00B97D6F" w:rsidRDefault="00276ED7" w:rsidP="00276ED7">
      <w:pPr>
        <w:pStyle w:val="Heading3"/>
        <w:rPr>
          <w:szCs w:val="24"/>
          <w:lang w:val="sr-Latn-CS"/>
        </w:rPr>
      </w:pPr>
      <w:bookmarkStart w:id="739" w:name="_Toc329146700"/>
      <w:bookmarkStart w:id="740" w:name="_Toc329328442"/>
      <w:bookmarkStart w:id="741" w:name="_Toc410988407"/>
      <w:bookmarkStart w:id="742" w:name="_Toc478456554"/>
      <w:bookmarkStart w:id="743" w:name="_Toc503785494"/>
      <w:bookmarkStart w:id="744" w:name="_Toc503786069"/>
      <w:bookmarkStart w:id="745" w:name="_Toc503786558"/>
      <w:bookmarkStart w:id="746" w:name="_Toc503787429"/>
      <w:bookmarkStart w:id="747" w:name="_Toc535232877"/>
      <w:bookmarkStart w:id="748" w:name="_Toc115079725"/>
      <w:bookmarkStart w:id="749" w:name="_Toc125969925"/>
      <w:r w:rsidRPr="00B97D6F">
        <w:rPr>
          <w:szCs w:val="24"/>
          <w:lang w:val="sr-Latn-CS"/>
        </w:rPr>
        <w:t xml:space="preserve">8.1.2. </w:t>
      </w:r>
      <w:r w:rsidRPr="00B217E6">
        <w:rPr>
          <w:szCs w:val="24"/>
          <w:lang w:val="ru-RU"/>
        </w:rPr>
        <w:t>План</w:t>
      </w:r>
      <w:r w:rsidRPr="00B97D6F">
        <w:rPr>
          <w:szCs w:val="24"/>
          <w:lang w:val="sr-Latn-CS"/>
        </w:rPr>
        <w:t xml:space="preserve"> </w:t>
      </w:r>
      <w:r w:rsidRPr="00B217E6">
        <w:rPr>
          <w:szCs w:val="24"/>
          <w:lang w:val="ru-RU"/>
        </w:rPr>
        <w:t>неге</w:t>
      </w:r>
      <w:r w:rsidRPr="00B97D6F">
        <w:rPr>
          <w:szCs w:val="24"/>
          <w:lang w:val="sr-Latn-CS"/>
        </w:rPr>
        <w:t xml:space="preserve"> ш</w:t>
      </w:r>
      <w:r w:rsidRPr="00B217E6">
        <w:rPr>
          <w:szCs w:val="24"/>
          <w:lang w:val="ru-RU"/>
        </w:rPr>
        <w:t>ума</w:t>
      </w:r>
      <w:bookmarkEnd w:id="739"/>
      <w:bookmarkEnd w:id="740"/>
      <w:bookmarkEnd w:id="741"/>
      <w:bookmarkEnd w:id="742"/>
      <w:bookmarkEnd w:id="743"/>
      <w:bookmarkEnd w:id="744"/>
      <w:bookmarkEnd w:id="745"/>
      <w:bookmarkEnd w:id="746"/>
      <w:bookmarkEnd w:id="747"/>
      <w:bookmarkEnd w:id="748"/>
      <w:bookmarkEnd w:id="749"/>
    </w:p>
    <w:p w14:paraId="693BD93B" w14:textId="77777777" w:rsidR="00276ED7" w:rsidRPr="00B97D6F" w:rsidRDefault="00276ED7" w:rsidP="00276ED7">
      <w:pPr>
        <w:ind w:firstLine="567"/>
        <w:rPr>
          <w:szCs w:val="24"/>
          <w:lang w:val="sr-Latn-CS"/>
        </w:rPr>
      </w:pPr>
      <w:r w:rsidRPr="00B97D6F">
        <w:rPr>
          <w:szCs w:val="24"/>
          <w:lang w:val="sr-Latn-CS"/>
        </w:rPr>
        <w:t>Укупан приказ планираних радова неге шума је приказан у табели 8.1.2.-0.</w:t>
      </w:r>
    </w:p>
    <w:tbl>
      <w:tblPr>
        <w:tblW w:w="13531" w:type="dxa"/>
        <w:tblInd w:w="568" w:type="dxa"/>
        <w:tblLook w:val="0000" w:firstRow="0" w:lastRow="0" w:firstColumn="0" w:lastColumn="0" w:noHBand="0" w:noVBand="0"/>
      </w:tblPr>
      <w:tblGrid>
        <w:gridCol w:w="5920"/>
        <w:gridCol w:w="1291"/>
        <w:gridCol w:w="1246"/>
        <w:gridCol w:w="1291"/>
        <w:gridCol w:w="1246"/>
        <w:gridCol w:w="1291"/>
        <w:gridCol w:w="1246"/>
      </w:tblGrid>
      <w:tr w:rsidR="00276ED7" w:rsidRPr="00B97D6F" w14:paraId="022E5DE3" w14:textId="77777777" w:rsidTr="002017F1">
        <w:trPr>
          <w:trHeight w:val="600"/>
          <w:tblHeader/>
        </w:trPr>
        <w:tc>
          <w:tcPr>
            <w:tcW w:w="5920" w:type="dxa"/>
            <w:tcBorders>
              <w:top w:val="nil"/>
              <w:left w:val="nil"/>
              <w:bottom w:val="nil"/>
              <w:right w:val="nil"/>
            </w:tcBorders>
            <w:shd w:val="clear" w:color="auto" w:fill="D9D9D9" w:themeFill="background1" w:themeFillShade="D9"/>
            <w:noWrap/>
            <w:vAlign w:val="center"/>
          </w:tcPr>
          <w:p w14:paraId="3809988E" w14:textId="77777777" w:rsidR="00276ED7" w:rsidRPr="00B97D6F" w:rsidRDefault="00276ED7" w:rsidP="002017F1">
            <w:pPr>
              <w:jc w:val="center"/>
              <w:rPr>
                <w:szCs w:val="24"/>
                <w:lang w:val="sr-Latn-CS"/>
              </w:rPr>
            </w:pPr>
            <w:r w:rsidRPr="00B97D6F">
              <w:rPr>
                <w:szCs w:val="24"/>
                <w:lang w:val="sr-Latn-CS"/>
              </w:rPr>
              <w:t>Табела  8.1.2.-0 – Планирани радови неге шума</w:t>
            </w:r>
          </w:p>
        </w:tc>
        <w:tc>
          <w:tcPr>
            <w:tcW w:w="2537" w:type="dxa"/>
            <w:gridSpan w:val="2"/>
            <w:tcBorders>
              <w:top w:val="single" w:sz="8" w:space="0" w:color="auto"/>
              <w:left w:val="single" w:sz="8" w:space="0" w:color="auto"/>
              <w:bottom w:val="single" w:sz="8" w:space="0" w:color="auto"/>
              <w:right w:val="nil"/>
            </w:tcBorders>
            <w:shd w:val="clear" w:color="auto" w:fill="D9D9D9" w:themeFill="background1" w:themeFillShade="D9"/>
            <w:vAlign w:val="center"/>
          </w:tcPr>
          <w:p w14:paraId="632E5D8B" w14:textId="77777777" w:rsidR="00276ED7" w:rsidRPr="00B97D6F" w:rsidRDefault="00276ED7" w:rsidP="002017F1">
            <w:pPr>
              <w:jc w:val="center"/>
              <w:rPr>
                <w:szCs w:val="24"/>
              </w:rPr>
            </w:pPr>
            <w:r w:rsidRPr="00B97D6F">
              <w:rPr>
                <w:szCs w:val="24"/>
              </w:rPr>
              <w:t>ПРОСТА РЕПРОДУКЦИЈА</w:t>
            </w:r>
          </w:p>
        </w:tc>
        <w:tc>
          <w:tcPr>
            <w:tcW w:w="2537" w:type="dxa"/>
            <w:gridSpan w:val="2"/>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4C79529" w14:textId="77777777" w:rsidR="00276ED7" w:rsidRPr="00B97D6F" w:rsidRDefault="00276ED7" w:rsidP="002017F1">
            <w:pPr>
              <w:jc w:val="center"/>
              <w:rPr>
                <w:szCs w:val="24"/>
              </w:rPr>
            </w:pPr>
            <w:r w:rsidRPr="00B97D6F">
              <w:rPr>
                <w:szCs w:val="24"/>
              </w:rPr>
              <w:t>ПРОШИРЕНА РЕПРОДУКЦИЈА</w:t>
            </w:r>
          </w:p>
        </w:tc>
        <w:tc>
          <w:tcPr>
            <w:tcW w:w="2537" w:type="dxa"/>
            <w:gridSpan w:val="2"/>
            <w:tcBorders>
              <w:top w:val="single" w:sz="8" w:space="0" w:color="auto"/>
              <w:left w:val="single" w:sz="4" w:space="0" w:color="auto"/>
              <w:bottom w:val="single" w:sz="8" w:space="0" w:color="auto"/>
              <w:right w:val="single" w:sz="8" w:space="0" w:color="000000"/>
            </w:tcBorders>
            <w:shd w:val="clear" w:color="auto" w:fill="D9D9D9" w:themeFill="background1" w:themeFillShade="D9"/>
            <w:vAlign w:val="center"/>
          </w:tcPr>
          <w:p w14:paraId="77B1FC70" w14:textId="77777777" w:rsidR="00276ED7" w:rsidRPr="00B97D6F" w:rsidRDefault="00276ED7" w:rsidP="002017F1">
            <w:pPr>
              <w:jc w:val="center"/>
              <w:rPr>
                <w:szCs w:val="24"/>
              </w:rPr>
            </w:pPr>
            <w:r w:rsidRPr="00B97D6F">
              <w:rPr>
                <w:szCs w:val="24"/>
              </w:rPr>
              <w:t>УКУПНО</w:t>
            </w:r>
          </w:p>
        </w:tc>
      </w:tr>
      <w:tr w:rsidR="00276ED7" w:rsidRPr="00B97D6F" w14:paraId="57385645" w14:textId="77777777" w:rsidTr="002017F1">
        <w:trPr>
          <w:trHeight w:val="780"/>
          <w:tblHeader/>
        </w:trPr>
        <w:tc>
          <w:tcPr>
            <w:tcW w:w="592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47D4710E" w14:textId="77777777" w:rsidR="00276ED7" w:rsidRPr="00B97D6F" w:rsidRDefault="00276ED7" w:rsidP="002017F1">
            <w:pPr>
              <w:jc w:val="left"/>
              <w:rPr>
                <w:szCs w:val="24"/>
              </w:rPr>
            </w:pPr>
            <w:r w:rsidRPr="00B97D6F">
              <w:rPr>
                <w:szCs w:val="24"/>
              </w:rPr>
              <w:t>Врста рада</w:t>
            </w:r>
          </w:p>
        </w:tc>
        <w:tc>
          <w:tcPr>
            <w:tcW w:w="1291" w:type="dxa"/>
            <w:tcBorders>
              <w:top w:val="nil"/>
              <w:left w:val="single" w:sz="8" w:space="0" w:color="auto"/>
              <w:bottom w:val="single" w:sz="8" w:space="0" w:color="auto"/>
              <w:right w:val="single" w:sz="4" w:space="0" w:color="auto"/>
            </w:tcBorders>
            <w:shd w:val="clear" w:color="auto" w:fill="D9D9D9" w:themeFill="background1" w:themeFillShade="D9"/>
            <w:vAlign w:val="center"/>
          </w:tcPr>
          <w:p w14:paraId="3C020AA5" w14:textId="77777777" w:rsidR="00276ED7" w:rsidRPr="00B97D6F" w:rsidRDefault="00276ED7" w:rsidP="002017F1">
            <w:pPr>
              <w:jc w:val="center"/>
              <w:rPr>
                <w:szCs w:val="24"/>
              </w:rPr>
            </w:pPr>
            <w:r w:rsidRPr="00B97D6F">
              <w:rPr>
                <w:szCs w:val="24"/>
              </w:rPr>
              <w:t>Површина (ха)</w:t>
            </w:r>
          </w:p>
        </w:tc>
        <w:tc>
          <w:tcPr>
            <w:tcW w:w="1246" w:type="dxa"/>
            <w:tcBorders>
              <w:top w:val="nil"/>
              <w:left w:val="nil"/>
              <w:bottom w:val="single" w:sz="8" w:space="0" w:color="auto"/>
              <w:right w:val="single" w:sz="4" w:space="0" w:color="auto"/>
            </w:tcBorders>
            <w:shd w:val="clear" w:color="auto" w:fill="D9D9D9" w:themeFill="background1" w:themeFillShade="D9"/>
            <w:vAlign w:val="center"/>
          </w:tcPr>
          <w:p w14:paraId="355F1D48" w14:textId="77777777" w:rsidR="00276ED7" w:rsidRPr="00B97D6F" w:rsidRDefault="00276ED7" w:rsidP="002017F1">
            <w:pPr>
              <w:jc w:val="center"/>
              <w:rPr>
                <w:szCs w:val="24"/>
              </w:rPr>
            </w:pPr>
            <w:r w:rsidRPr="00B97D6F">
              <w:rPr>
                <w:szCs w:val="24"/>
              </w:rPr>
              <w:t>Радна површина (ха)</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3159F" w14:textId="77777777" w:rsidR="00276ED7" w:rsidRPr="00B97D6F" w:rsidRDefault="00276ED7" w:rsidP="002017F1">
            <w:pPr>
              <w:jc w:val="center"/>
              <w:rPr>
                <w:szCs w:val="24"/>
              </w:rPr>
            </w:pPr>
            <w:r w:rsidRPr="00B97D6F">
              <w:rPr>
                <w:szCs w:val="24"/>
              </w:rPr>
              <w:t>Површина (ха)</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912CA9" w14:textId="77777777" w:rsidR="00276ED7" w:rsidRPr="00B97D6F" w:rsidRDefault="00276ED7" w:rsidP="002017F1">
            <w:pPr>
              <w:jc w:val="center"/>
              <w:rPr>
                <w:szCs w:val="24"/>
              </w:rPr>
            </w:pPr>
            <w:r w:rsidRPr="00B97D6F">
              <w:rPr>
                <w:szCs w:val="24"/>
              </w:rPr>
              <w:t>Радна површина (ха)</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6B1634" w14:textId="77777777" w:rsidR="00276ED7" w:rsidRPr="00B97D6F" w:rsidRDefault="00276ED7" w:rsidP="002017F1">
            <w:pPr>
              <w:jc w:val="center"/>
              <w:rPr>
                <w:szCs w:val="24"/>
              </w:rPr>
            </w:pPr>
            <w:r w:rsidRPr="00B97D6F">
              <w:rPr>
                <w:szCs w:val="24"/>
              </w:rPr>
              <w:t xml:space="preserve">Површина </w:t>
            </w:r>
          </w:p>
          <w:p w14:paraId="673F9551" w14:textId="77777777" w:rsidR="00276ED7" w:rsidRPr="00B97D6F" w:rsidRDefault="00276ED7" w:rsidP="002017F1">
            <w:pPr>
              <w:jc w:val="center"/>
              <w:rPr>
                <w:szCs w:val="24"/>
              </w:rPr>
            </w:pPr>
            <w:r w:rsidRPr="00B97D6F">
              <w:rPr>
                <w:szCs w:val="24"/>
              </w:rPr>
              <w:t>(ха)</w:t>
            </w:r>
          </w:p>
        </w:tc>
        <w:tc>
          <w:tcPr>
            <w:tcW w:w="1246" w:type="dxa"/>
            <w:tcBorders>
              <w:top w:val="nil"/>
              <w:left w:val="nil"/>
              <w:bottom w:val="single" w:sz="8" w:space="0" w:color="auto"/>
              <w:right w:val="single" w:sz="8" w:space="0" w:color="auto"/>
            </w:tcBorders>
            <w:shd w:val="clear" w:color="auto" w:fill="D9D9D9" w:themeFill="background1" w:themeFillShade="D9"/>
            <w:vAlign w:val="center"/>
          </w:tcPr>
          <w:p w14:paraId="0D5028C2" w14:textId="77777777" w:rsidR="00276ED7" w:rsidRPr="00B97D6F" w:rsidRDefault="00276ED7" w:rsidP="002017F1">
            <w:pPr>
              <w:jc w:val="center"/>
              <w:rPr>
                <w:szCs w:val="24"/>
              </w:rPr>
            </w:pPr>
            <w:r w:rsidRPr="00B97D6F">
              <w:rPr>
                <w:szCs w:val="24"/>
              </w:rPr>
              <w:t>Радна површина (ха)</w:t>
            </w:r>
          </w:p>
        </w:tc>
      </w:tr>
      <w:tr w:rsidR="00393D52" w:rsidRPr="00B97D6F" w14:paraId="6E9BB853" w14:textId="77777777" w:rsidTr="002017F1">
        <w:trPr>
          <w:trHeight w:val="225"/>
        </w:trPr>
        <w:tc>
          <w:tcPr>
            <w:tcW w:w="5920" w:type="dxa"/>
            <w:tcBorders>
              <w:top w:val="nil"/>
              <w:left w:val="single" w:sz="8" w:space="0" w:color="auto"/>
              <w:bottom w:val="single" w:sz="4" w:space="0" w:color="auto"/>
              <w:right w:val="single" w:sz="4" w:space="0" w:color="auto"/>
            </w:tcBorders>
            <w:shd w:val="clear" w:color="auto" w:fill="auto"/>
            <w:noWrap/>
            <w:vAlign w:val="center"/>
          </w:tcPr>
          <w:p w14:paraId="27526CF6" w14:textId="77777777" w:rsidR="00393D52" w:rsidRPr="00B97D6F" w:rsidRDefault="00393D52" w:rsidP="00393D52">
            <w:pPr>
              <w:jc w:val="left"/>
              <w:rPr>
                <w:szCs w:val="24"/>
              </w:rPr>
            </w:pPr>
            <w:r w:rsidRPr="00B97D6F">
              <w:rPr>
                <w:szCs w:val="24"/>
              </w:rPr>
              <w:t>51</w:t>
            </w:r>
            <w:r>
              <w:rPr>
                <w:szCs w:val="24"/>
                <w:lang w:val="sr-Cyrl-RS"/>
              </w:rPr>
              <w:t>1</w:t>
            </w:r>
            <w:r w:rsidRPr="00B97D6F">
              <w:rPr>
                <w:szCs w:val="24"/>
              </w:rPr>
              <w:t xml:space="preserve"> </w:t>
            </w:r>
            <w:r>
              <w:rPr>
                <w:szCs w:val="24"/>
                <w:lang w:val="sr-Cyrl-RS"/>
              </w:rPr>
              <w:t>Осветљавање подмлатка ручно</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202ACF51" w14:textId="31AB11D6" w:rsidR="00393D52" w:rsidRDefault="00393D52" w:rsidP="00393D52">
            <w:pPr>
              <w:jc w:val="right"/>
              <w:rPr>
                <w:color w:val="000000"/>
              </w:rPr>
            </w:pPr>
            <w:r>
              <w:rPr>
                <w:color w:val="000000"/>
              </w:rPr>
              <w:t>273,19</w:t>
            </w:r>
          </w:p>
        </w:tc>
        <w:tc>
          <w:tcPr>
            <w:tcW w:w="1246" w:type="dxa"/>
            <w:tcBorders>
              <w:top w:val="nil"/>
              <w:left w:val="nil"/>
              <w:bottom w:val="single" w:sz="4" w:space="0" w:color="auto"/>
              <w:right w:val="single" w:sz="4" w:space="0" w:color="auto"/>
            </w:tcBorders>
            <w:shd w:val="clear" w:color="auto" w:fill="auto"/>
            <w:noWrap/>
            <w:vAlign w:val="center"/>
          </w:tcPr>
          <w:p w14:paraId="256027E0" w14:textId="1AD5B01C" w:rsidR="00393D52" w:rsidRDefault="00393D52" w:rsidP="00393D52">
            <w:pPr>
              <w:jc w:val="right"/>
              <w:rPr>
                <w:color w:val="000000"/>
              </w:rPr>
            </w:pPr>
            <w:r>
              <w:rPr>
                <w:color w:val="000000"/>
              </w:rPr>
              <w:t>622,84</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4E680DB" w14:textId="1B733FA3" w:rsidR="00393D52" w:rsidRDefault="00393D52" w:rsidP="00393D52">
            <w:pPr>
              <w:jc w:val="right"/>
              <w:rPr>
                <w:color w:val="000000"/>
              </w:rPr>
            </w:pPr>
            <w:r>
              <w:rPr>
                <w:color w:val="000000"/>
              </w:rPr>
              <w:t>0,51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49EA5283" w14:textId="205A7858" w:rsidR="00393D52" w:rsidRDefault="00393D52" w:rsidP="00393D52">
            <w:pPr>
              <w:jc w:val="right"/>
              <w:rPr>
                <w:color w:val="000000"/>
              </w:rPr>
            </w:pPr>
            <w:r>
              <w:rPr>
                <w:color w:val="000000"/>
              </w:rPr>
              <w:t>1,53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D6C364B" w14:textId="05EE698C" w:rsidR="00393D52" w:rsidRDefault="00393D52" w:rsidP="00393D52">
            <w:pPr>
              <w:jc w:val="right"/>
              <w:rPr>
                <w:color w:val="000000"/>
              </w:rPr>
            </w:pPr>
            <w:r>
              <w:rPr>
                <w:color w:val="000000"/>
              </w:rPr>
              <w:t>273,70</w:t>
            </w:r>
          </w:p>
        </w:tc>
        <w:tc>
          <w:tcPr>
            <w:tcW w:w="1246" w:type="dxa"/>
            <w:tcBorders>
              <w:top w:val="nil"/>
              <w:left w:val="nil"/>
              <w:bottom w:val="single" w:sz="4" w:space="0" w:color="auto"/>
              <w:right w:val="single" w:sz="8" w:space="0" w:color="auto"/>
            </w:tcBorders>
            <w:shd w:val="clear" w:color="auto" w:fill="auto"/>
            <w:noWrap/>
            <w:vAlign w:val="center"/>
          </w:tcPr>
          <w:p w14:paraId="7B6BB8C1" w14:textId="7664187E" w:rsidR="00393D52" w:rsidRDefault="00393D52" w:rsidP="00393D52">
            <w:pPr>
              <w:jc w:val="right"/>
              <w:rPr>
                <w:color w:val="000000"/>
              </w:rPr>
            </w:pPr>
            <w:r>
              <w:rPr>
                <w:color w:val="000000"/>
              </w:rPr>
              <w:t>624,37</w:t>
            </w:r>
          </w:p>
        </w:tc>
      </w:tr>
      <w:tr w:rsidR="00393D52" w:rsidRPr="00B97D6F" w14:paraId="06E640BD" w14:textId="77777777" w:rsidTr="002017F1">
        <w:trPr>
          <w:trHeight w:val="225"/>
        </w:trPr>
        <w:tc>
          <w:tcPr>
            <w:tcW w:w="5920" w:type="dxa"/>
            <w:tcBorders>
              <w:top w:val="nil"/>
              <w:left w:val="single" w:sz="8" w:space="0" w:color="auto"/>
              <w:bottom w:val="single" w:sz="4" w:space="0" w:color="auto"/>
              <w:right w:val="single" w:sz="4" w:space="0" w:color="auto"/>
            </w:tcBorders>
            <w:shd w:val="clear" w:color="auto" w:fill="auto"/>
            <w:noWrap/>
            <w:vAlign w:val="center"/>
          </w:tcPr>
          <w:p w14:paraId="66FB3DDD" w14:textId="77777777" w:rsidR="00393D52" w:rsidRPr="00B97D6F" w:rsidRDefault="00393D52" w:rsidP="00393D52">
            <w:pPr>
              <w:jc w:val="left"/>
              <w:rPr>
                <w:szCs w:val="24"/>
              </w:rPr>
            </w:pPr>
            <w:r w:rsidRPr="00B97D6F">
              <w:rPr>
                <w:szCs w:val="24"/>
              </w:rPr>
              <w:t>51</w:t>
            </w:r>
            <w:r>
              <w:rPr>
                <w:szCs w:val="24"/>
                <w:lang w:val="sr-Cyrl-RS"/>
              </w:rPr>
              <w:t>6</w:t>
            </w:r>
            <w:r w:rsidRPr="00B97D6F">
              <w:rPr>
                <w:szCs w:val="24"/>
              </w:rPr>
              <w:t xml:space="preserve"> </w:t>
            </w:r>
            <w:r w:rsidRPr="00B97D6F">
              <w:rPr>
                <w:szCs w:val="24"/>
                <w:lang w:val="sr-Cyrl-RS"/>
              </w:rPr>
              <w:t>У</w:t>
            </w:r>
            <w:r>
              <w:rPr>
                <w:szCs w:val="24"/>
                <w:lang w:val="sr-Cyrl-RS"/>
              </w:rPr>
              <w:t xml:space="preserve">клањање </w:t>
            </w:r>
            <w:r w:rsidRPr="00B97D6F">
              <w:rPr>
                <w:szCs w:val="24"/>
                <w:lang w:val="sr-Cyrl-RS"/>
              </w:rPr>
              <w:t xml:space="preserve">корова </w:t>
            </w:r>
            <w:r>
              <w:rPr>
                <w:szCs w:val="24"/>
                <w:lang w:val="sr-Cyrl-RS"/>
              </w:rPr>
              <w:t>машински</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4F812EE9" w14:textId="71EC4F77" w:rsidR="00393D52" w:rsidRDefault="00393D52" w:rsidP="00393D52">
            <w:pPr>
              <w:jc w:val="right"/>
              <w:rPr>
                <w:color w:val="000000"/>
              </w:rPr>
            </w:pPr>
            <w:r>
              <w:rPr>
                <w:color w:val="000000"/>
              </w:rPr>
              <w:t>0,00</w:t>
            </w:r>
          </w:p>
        </w:tc>
        <w:tc>
          <w:tcPr>
            <w:tcW w:w="1246" w:type="dxa"/>
            <w:tcBorders>
              <w:top w:val="nil"/>
              <w:left w:val="nil"/>
              <w:bottom w:val="single" w:sz="4" w:space="0" w:color="auto"/>
              <w:right w:val="single" w:sz="4" w:space="0" w:color="auto"/>
            </w:tcBorders>
            <w:shd w:val="clear" w:color="auto" w:fill="auto"/>
            <w:noWrap/>
            <w:vAlign w:val="center"/>
          </w:tcPr>
          <w:p w14:paraId="29F18281" w14:textId="6258E13E" w:rsidR="00393D52" w:rsidRDefault="00393D52" w:rsidP="00393D52">
            <w:pPr>
              <w:jc w:val="right"/>
              <w:rPr>
                <w:color w:val="000000"/>
              </w:rPr>
            </w:pPr>
            <w:r>
              <w:rPr>
                <w:color w:val="000000"/>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1284AE2" w14:textId="73127F8C" w:rsidR="00393D52" w:rsidRDefault="00393D52" w:rsidP="00393D52">
            <w:pPr>
              <w:jc w:val="right"/>
              <w:rPr>
                <w:color w:val="000000"/>
              </w:rPr>
            </w:pPr>
            <w:r>
              <w:rPr>
                <w:color w:val="000000"/>
              </w:rPr>
              <w:t>47,69</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1CD8688" w14:textId="40012AE1" w:rsidR="00393D52" w:rsidRDefault="00393D52" w:rsidP="00393D52">
            <w:pPr>
              <w:jc w:val="right"/>
              <w:rPr>
                <w:color w:val="000000"/>
              </w:rPr>
            </w:pPr>
            <w:r>
              <w:rPr>
                <w:color w:val="000000"/>
              </w:rPr>
              <w:t>92,46</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4AF05B7" w14:textId="55BC5ABE" w:rsidR="00393D52" w:rsidRDefault="00393D52" w:rsidP="00393D52">
            <w:pPr>
              <w:jc w:val="right"/>
              <w:rPr>
                <w:color w:val="000000"/>
              </w:rPr>
            </w:pPr>
            <w:r>
              <w:rPr>
                <w:color w:val="000000"/>
              </w:rPr>
              <w:t>47,69</w:t>
            </w:r>
          </w:p>
        </w:tc>
        <w:tc>
          <w:tcPr>
            <w:tcW w:w="1246" w:type="dxa"/>
            <w:tcBorders>
              <w:top w:val="nil"/>
              <w:left w:val="nil"/>
              <w:bottom w:val="single" w:sz="4" w:space="0" w:color="auto"/>
              <w:right w:val="single" w:sz="8" w:space="0" w:color="auto"/>
            </w:tcBorders>
            <w:shd w:val="clear" w:color="auto" w:fill="auto"/>
            <w:noWrap/>
            <w:vAlign w:val="center"/>
          </w:tcPr>
          <w:p w14:paraId="797B367D" w14:textId="1FD9CDA9" w:rsidR="00393D52" w:rsidRDefault="00393D52" w:rsidP="00393D52">
            <w:pPr>
              <w:jc w:val="right"/>
              <w:rPr>
                <w:color w:val="000000"/>
              </w:rPr>
            </w:pPr>
            <w:r>
              <w:rPr>
                <w:color w:val="000000"/>
              </w:rPr>
              <w:t>92,46</w:t>
            </w:r>
          </w:p>
        </w:tc>
      </w:tr>
      <w:tr w:rsidR="00393D52" w:rsidRPr="00B97D6F" w14:paraId="7DB04034" w14:textId="77777777" w:rsidTr="002017F1">
        <w:trPr>
          <w:trHeight w:val="225"/>
        </w:trPr>
        <w:tc>
          <w:tcPr>
            <w:tcW w:w="5920" w:type="dxa"/>
            <w:tcBorders>
              <w:top w:val="nil"/>
              <w:left w:val="single" w:sz="8" w:space="0" w:color="auto"/>
              <w:bottom w:val="single" w:sz="4" w:space="0" w:color="auto"/>
              <w:right w:val="single" w:sz="4" w:space="0" w:color="auto"/>
            </w:tcBorders>
            <w:shd w:val="clear" w:color="auto" w:fill="auto"/>
            <w:noWrap/>
            <w:vAlign w:val="center"/>
          </w:tcPr>
          <w:p w14:paraId="4A4E58B8" w14:textId="77777777" w:rsidR="00393D52" w:rsidRPr="00B217E6" w:rsidRDefault="00393D52" w:rsidP="00393D52">
            <w:pPr>
              <w:jc w:val="left"/>
              <w:rPr>
                <w:szCs w:val="24"/>
                <w:lang w:val="ru-RU"/>
              </w:rPr>
            </w:pPr>
            <w:r w:rsidRPr="00B217E6">
              <w:rPr>
                <w:szCs w:val="24"/>
                <w:lang w:val="ru-RU"/>
              </w:rPr>
              <w:t xml:space="preserve">518 </w:t>
            </w:r>
            <w:r w:rsidRPr="00B97D6F">
              <w:rPr>
                <w:szCs w:val="24"/>
                <w:lang w:val="sr-Cyrl-RS"/>
              </w:rPr>
              <w:t>О</w:t>
            </w:r>
            <w:r w:rsidRPr="00B217E6">
              <w:rPr>
                <w:szCs w:val="24"/>
                <w:lang w:val="ru-RU"/>
              </w:rPr>
              <w:t>копавање и прашење у културама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3AAE5E51" w14:textId="5E7F7CB5" w:rsidR="00393D52" w:rsidRDefault="00393D52" w:rsidP="00393D52">
            <w:pPr>
              <w:jc w:val="right"/>
              <w:rPr>
                <w:color w:val="000000"/>
              </w:rPr>
            </w:pPr>
            <w:r>
              <w:rPr>
                <w:color w:val="000000"/>
              </w:rPr>
              <w:t>0,00</w:t>
            </w:r>
          </w:p>
        </w:tc>
        <w:tc>
          <w:tcPr>
            <w:tcW w:w="1246" w:type="dxa"/>
            <w:tcBorders>
              <w:top w:val="nil"/>
              <w:left w:val="nil"/>
              <w:bottom w:val="single" w:sz="4" w:space="0" w:color="auto"/>
              <w:right w:val="single" w:sz="4" w:space="0" w:color="auto"/>
            </w:tcBorders>
            <w:shd w:val="clear" w:color="auto" w:fill="auto"/>
            <w:noWrap/>
            <w:vAlign w:val="center"/>
          </w:tcPr>
          <w:p w14:paraId="4E650A3D" w14:textId="3F3D3E9F" w:rsidR="00393D52" w:rsidRDefault="00393D52" w:rsidP="00393D52">
            <w:pPr>
              <w:jc w:val="right"/>
              <w:rPr>
                <w:color w:val="000000"/>
              </w:rPr>
            </w:pPr>
            <w:r>
              <w:rPr>
                <w:color w:val="000000"/>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546A493" w14:textId="0AA419BD" w:rsidR="00393D52" w:rsidRDefault="00393D52" w:rsidP="00393D52">
            <w:pPr>
              <w:jc w:val="right"/>
              <w:rPr>
                <w:color w:val="000000"/>
              </w:rPr>
            </w:pPr>
            <w:r>
              <w:rPr>
                <w:color w:val="000000"/>
              </w:rPr>
              <w:t>47,69</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522449C8" w14:textId="39EA4B36" w:rsidR="00393D52" w:rsidRDefault="00393D52" w:rsidP="00393D52">
            <w:pPr>
              <w:jc w:val="right"/>
              <w:rPr>
                <w:color w:val="000000"/>
              </w:rPr>
            </w:pPr>
            <w:r>
              <w:rPr>
                <w:color w:val="000000"/>
              </w:rPr>
              <w:t>92,46</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52F6834" w14:textId="7626FAEA" w:rsidR="00393D52" w:rsidRDefault="00393D52" w:rsidP="00393D52">
            <w:pPr>
              <w:jc w:val="right"/>
              <w:rPr>
                <w:color w:val="000000"/>
              </w:rPr>
            </w:pPr>
            <w:r>
              <w:rPr>
                <w:color w:val="000000"/>
              </w:rPr>
              <w:t>47,69</w:t>
            </w:r>
          </w:p>
        </w:tc>
        <w:tc>
          <w:tcPr>
            <w:tcW w:w="1246" w:type="dxa"/>
            <w:tcBorders>
              <w:top w:val="nil"/>
              <w:left w:val="nil"/>
              <w:bottom w:val="single" w:sz="4" w:space="0" w:color="auto"/>
              <w:right w:val="single" w:sz="8" w:space="0" w:color="auto"/>
            </w:tcBorders>
            <w:shd w:val="clear" w:color="auto" w:fill="auto"/>
            <w:noWrap/>
            <w:vAlign w:val="center"/>
          </w:tcPr>
          <w:p w14:paraId="16BD77F9" w14:textId="2B498DE3" w:rsidR="00393D52" w:rsidRDefault="00393D52" w:rsidP="00393D52">
            <w:pPr>
              <w:jc w:val="right"/>
              <w:rPr>
                <w:color w:val="000000"/>
              </w:rPr>
            </w:pPr>
            <w:r>
              <w:rPr>
                <w:color w:val="000000"/>
              </w:rPr>
              <w:t>92,46</w:t>
            </w:r>
          </w:p>
        </w:tc>
      </w:tr>
      <w:tr w:rsidR="00393D52" w:rsidRPr="00B97D6F" w14:paraId="62B9465B" w14:textId="77777777" w:rsidTr="002017F1">
        <w:trPr>
          <w:trHeight w:val="184"/>
        </w:trPr>
        <w:tc>
          <w:tcPr>
            <w:tcW w:w="5920" w:type="dxa"/>
            <w:tcBorders>
              <w:top w:val="nil"/>
              <w:left w:val="single" w:sz="8" w:space="0" w:color="auto"/>
              <w:bottom w:val="single" w:sz="4" w:space="0" w:color="auto"/>
              <w:right w:val="single" w:sz="4" w:space="0" w:color="auto"/>
            </w:tcBorders>
            <w:shd w:val="clear" w:color="auto" w:fill="auto"/>
            <w:noWrap/>
            <w:vAlign w:val="center"/>
          </w:tcPr>
          <w:p w14:paraId="6D9C064C" w14:textId="77777777" w:rsidR="00393D52" w:rsidRPr="00B97D6F" w:rsidRDefault="00393D52" w:rsidP="00393D52">
            <w:pPr>
              <w:jc w:val="left"/>
              <w:rPr>
                <w:szCs w:val="24"/>
              </w:rPr>
            </w:pPr>
            <w:r w:rsidRPr="00B97D6F">
              <w:rPr>
                <w:szCs w:val="24"/>
              </w:rPr>
              <w:t>52</w:t>
            </w:r>
            <w:r w:rsidRPr="00B97D6F">
              <w:rPr>
                <w:szCs w:val="24"/>
                <w:lang w:val="sr-Cyrl-RS"/>
              </w:rPr>
              <w:t>7</w:t>
            </w:r>
            <w:r w:rsidRPr="00B97D6F">
              <w:rPr>
                <w:szCs w:val="24"/>
              </w:rPr>
              <w:t xml:space="preserve"> </w:t>
            </w:r>
            <w:r w:rsidRPr="00B97D6F">
              <w:rPr>
                <w:szCs w:val="24"/>
                <w:lang w:val="sr-Cyrl-RS"/>
              </w:rPr>
              <w:t>Чишћење у младим културама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15AA71BF" w14:textId="6CD1FE2B" w:rsidR="00393D52" w:rsidRDefault="00393D52" w:rsidP="00393D52">
            <w:pPr>
              <w:jc w:val="right"/>
              <w:rPr>
                <w:color w:val="000000"/>
              </w:rPr>
            </w:pPr>
            <w:r>
              <w:rPr>
                <w:color w:val="000000"/>
              </w:rPr>
              <w:t>109,59</w:t>
            </w:r>
          </w:p>
        </w:tc>
        <w:tc>
          <w:tcPr>
            <w:tcW w:w="1246" w:type="dxa"/>
            <w:tcBorders>
              <w:top w:val="nil"/>
              <w:left w:val="nil"/>
              <w:bottom w:val="single" w:sz="4" w:space="0" w:color="auto"/>
              <w:right w:val="single" w:sz="4" w:space="0" w:color="auto"/>
            </w:tcBorders>
            <w:shd w:val="clear" w:color="auto" w:fill="auto"/>
            <w:noWrap/>
            <w:vAlign w:val="center"/>
          </w:tcPr>
          <w:p w14:paraId="46DA61A9" w14:textId="4F26CE4C" w:rsidR="00393D52" w:rsidRDefault="00393D52" w:rsidP="00393D52">
            <w:pPr>
              <w:jc w:val="right"/>
              <w:rPr>
                <w:color w:val="000000"/>
              </w:rPr>
            </w:pPr>
            <w:r>
              <w:rPr>
                <w:color w:val="000000"/>
              </w:rPr>
              <w:t>109,59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2E16FDA" w14:textId="0C2B7610" w:rsidR="00393D52" w:rsidRDefault="00393D52" w:rsidP="00393D52">
            <w:pPr>
              <w:jc w:val="right"/>
              <w:rPr>
                <w:color w:val="000000"/>
              </w:rPr>
            </w:pPr>
            <w:r>
              <w:rPr>
                <w:color w:val="000000"/>
              </w:rPr>
              <w:t>0,00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5D8CE7C5" w14:textId="5A0F147F" w:rsidR="00393D52" w:rsidRDefault="00393D52" w:rsidP="00393D52">
            <w:pPr>
              <w:jc w:val="right"/>
              <w:rPr>
                <w:color w:val="000000"/>
              </w:rPr>
            </w:pPr>
            <w:r>
              <w:rPr>
                <w:color w:val="000000"/>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1A447C9" w14:textId="7523B55A" w:rsidR="00393D52" w:rsidRDefault="00393D52" w:rsidP="00393D52">
            <w:pPr>
              <w:jc w:val="right"/>
              <w:rPr>
                <w:color w:val="000000"/>
              </w:rPr>
            </w:pPr>
            <w:r>
              <w:rPr>
                <w:color w:val="000000"/>
              </w:rPr>
              <w:t>109,59</w:t>
            </w:r>
          </w:p>
        </w:tc>
        <w:tc>
          <w:tcPr>
            <w:tcW w:w="1246" w:type="dxa"/>
            <w:tcBorders>
              <w:top w:val="nil"/>
              <w:left w:val="nil"/>
              <w:bottom w:val="single" w:sz="4" w:space="0" w:color="auto"/>
              <w:right w:val="single" w:sz="8" w:space="0" w:color="auto"/>
            </w:tcBorders>
            <w:shd w:val="clear" w:color="auto" w:fill="auto"/>
            <w:noWrap/>
            <w:vAlign w:val="center"/>
          </w:tcPr>
          <w:p w14:paraId="1662ADFB" w14:textId="404B500C" w:rsidR="00393D52" w:rsidRDefault="00393D52" w:rsidP="00393D52">
            <w:pPr>
              <w:jc w:val="right"/>
              <w:rPr>
                <w:color w:val="000000"/>
              </w:rPr>
            </w:pPr>
            <w:r>
              <w:rPr>
                <w:color w:val="000000"/>
              </w:rPr>
              <w:t>109,59</w:t>
            </w:r>
          </w:p>
        </w:tc>
      </w:tr>
      <w:tr w:rsidR="00393D52" w:rsidRPr="00B97D6F" w14:paraId="07FF9735" w14:textId="77777777" w:rsidTr="002017F1">
        <w:trPr>
          <w:trHeight w:val="184"/>
        </w:trPr>
        <w:tc>
          <w:tcPr>
            <w:tcW w:w="5920" w:type="dxa"/>
            <w:tcBorders>
              <w:top w:val="nil"/>
              <w:left w:val="single" w:sz="8" w:space="0" w:color="auto"/>
              <w:bottom w:val="single" w:sz="4" w:space="0" w:color="auto"/>
              <w:right w:val="single" w:sz="4" w:space="0" w:color="auto"/>
            </w:tcBorders>
            <w:shd w:val="clear" w:color="auto" w:fill="auto"/>
            <w:noWrap/>
            <w:vAlign w:val="center"/>
          </w:tcPr>
          <w:p w14:paraId="78CD0408" w14:textId="77777777" w:rsidR="00393D52" w:rsidRPr="009D7D02" w:rsidRDefault="00393D52" w:rsidP="00393D52">
            <w:pPr>
              <w:jc w:val="left"/>
              <w:rPr>
                <w:szCs w:val="24"/>
                <w:lang w:val="sr-Cyrl-RS"/>
              </w:rPr>
            </w:pPr>
            <w:r>
              <w:rPr>
                <w:szCs w:val="24"/>
                <w:lang w:val="sr-Cyrl-RS"/>
              </w:rPr>
              <w:t>529 Чеповање садница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6C20AFDF" w14:textId="608A5C37" w:rsidR="00393D52" w:rsidRDefault="00393D52" w:rsidP="00393D52">
            <w:pPr>
              <w:jc w:val="right"/>
              <w:rPr>
                <w:color w:val="000000"/>
              </w:rPr>
            </w:pPr>
            <w:r>
              <w:rPr>
                <w:color w:val="000000"/>
              </w:rPr>
              <w:t>0,00</w:t>
            </w:r>
          </w:p>
        </w:tc>
        <w:tc>
          <w:tcPr>
            <w:tcW w:w="1246" w:type="dxa"/>
            <w:tcBorders>
              <w:top w:val="nil"/>
              <w:left w:val="nil"/>
              <w:bottom w:val="single" w:sz="4" w:space="0" w:color="auto"/>
              <w:right w:val="single" w:sz="4" w:space="0" w:color="auto"/>
            </w:tcBorders>
            <w:shd w:val="clear" w:color="auto" w:fill="auto"/>
            <w:noWrap/>
            <w:vAlign w:val="center"/>
          </w:tcPr>
          <w:p w14:paraId="3D07FFB7" w14:textId="2D883607" w:rsidR="00393D52" w:rsidRDefault="00393D52" w:rsidP="00393D52">
            <w:pPr>
              <w:jc w:val="right"/>
              <w:rPr>
                <w:color w:val="000000"/>
              </w:rPr>
            </w:pPr>
            <w:r>
              <w:rPr>
                <w:color w:val="000000"/>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6E9D323" w14:textId="1539E206" w:rsidR="00393D52" w:rsidRDefault="00393D52" w:rsidP="00393D52">
            <w:pPr>
              <w:jc w:val="right"/>
              <w:rPr>
                <w:color w:val="000000"/>
              </w:rPr>
            </w:pPr>
            <w:r>
              <w:rPr>
                <w:color w:val="000000"/>
              </w:rPr>
              <w:t>44,77</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0355E6BF" w14:textId="78FEFB5B" w:rsidR="00393D52" w:rsidRDefault="00393D52" w:rsidP="00393D52">
            <w:pPr>
              <w:jc w:val="right"/>
              <w:rPr>
                <w:color w:val="000000"/>
              </w:rPr>
            </w:pPr>
            <w:r>
              <w:rPr>
                <w:color w:val="000000"/>
              </w:rPr>
              <w:t>44,77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181D8C6" w14:textId="68FD0E2D" w:rsidR="00393D52" w:rsidRDefault="00393D52" w:rsidP="00393D52">
            <w:pPr>
              <w:jc w:val="right"/>
              <w:rPr>
                <w:color w:val="000000"/>
              </w:rPr>
            </w:pPr>
            <w:r>
              <w:rPr>
                <w:color w:val="000000"/>
              </w:rPr>
              <w:t>44,77</w:t>
            </w:r>
          </w:p>
        </w:tc>
        <w:tc>
          <w:tcPr>
            <w:tcW w:w="1246" w:type="dxa"/>
            <w:tcBorders>
              <w:top w:val="nil"/>
              <w:left w:val="nil"/>
              <w:bottom w:val="single" w:sz="4" w:space="0" w:color="auto"/>
              <w:right w:val="single" w:sz="8" w:space="0" w:color="auto"/>
            </w:tcBorders>
            <w:shd w:val="clear" w:color="auto" w:fill="auto"/>
            <w:noWrap/>
            <w:vAlign w:val="center"/>
          </w:tcPr>
          <w:p w14:paraId="3D65DDED" w14:textId="107CF9F2" w:rsidR="00393D52" w:rsidRDefault="00393D52" w:rsidP="00393D52">
            <w:pPr>
              <w:jc w:val="right"/>
              <w:rPr>
                <w:color w:val="000000"/>
              </w:rPr>
            </w:pPr>
            <w:r>
              <w:rPr>
                <w:color w:val="000000"/>
              </w:rPr>
              <w:t>44,77</w:t>
            </w:r>
          </w:p>
        </w:tc>
      </w:tr>
      <w:tr w:rsidR="00393D52" w:rsidRPr="00B97D6F" w14:paraId="104F02BA" w14:textId="77777777" w:rsidTr="002017F1">
        <w:trPr>
          <w:trHeight w:val="184"/>
        </w:trPr>
        <w:tc>
          <w:tcPr>
            <w:tcW w:w="5920" w:type="dxa"/>
            <w:tcBorders>
              <w:top w:val="nil"/>
              <w:left w:val="single" w:sz="8" w:space="0" w:color="auto"/>
              <w:bottom w:val="single" w:sz="4" w:space="0" w:color="auto"/>
              <w:right w:val="single" w:sz="4" w:space="0" w:color="auto"/>
            </w:tcBorders>
            <w:shd w:val="clear" w:color="auto" w:fill="auto"/>
            <w:noWrap/>
            <w:vAlign w:val="center"/>
          </w:tcPr>
          <w:p w14:paraId="73587204" w14:textId="77777777" w:rsidR="00393D52" w:rsidRPr="00B97D6F" w:rsidRDefault="00393D52" w:rsidP="00393D52">
            <w:pPr>
              <w:jc w:val="left"/>
              <w:rPr>
                <w:szCs w:val="24"/>
                <w:lang w:val="sr-Cyrl-RS"/>
              </w:rPr>
            </w:pPr>
            <w:r w:rsidRPr="00B97D6F">
              <w:rPr>
                <w:szCs w:val="24"/>
                <w:lang w:val="sr-Cyrl-RS"/>
              </w:rPr>
              <w:t>530 Међуредна обрада хемијским средствима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231AF246" w14:textId="3E16A368" w:rsidR="00393D52" w:rsidRDefault="00393D52" w:rsidP="00393D52">
            <w:pPr>
              <w:jc w:val="right"/>
              <w:rPr>
                <w:color w:val="000000"/>
              </w:rPr>
            </w:pPr>
            <w:r>
              <w:rPr>
                <w:color w:val="000000"/>
              </w:rPr>
              <w:t>131,69</w:t>
            </w:r>
          </w:p>
        </w:tc>
        <w:tc>
          <w:tcPr>
            <w:tcW w:w="1246" w:type="dxa"/>
            <w:tcBorders>
              <w:top w:val="nil"/>
              <w:left w:val="nil"/>
              <w:bottom w:val="single" w:sz="4" w:space="0" w:color="auto"/>
              <w:right w:val="single" w:sz="4" w:space="0" w:color="auto"/>
            </w:tcBorders>
            <w:shd w:val="clear" w:color="auto" w:fill="auto"/>
            <w:noWrap/>
            <w:vAlign w:val="center"/>
          </w:tcPr>
          <w:p w14:paraId="5BCD33C8" w14:textId="3D3E73E5" w:rsidR="00393D52" w:rsidRDefault="00393D52" w:rsidP="00393D52">
            <w:pPr>
              <w:jc w:val="right"/>
              <w:rPr>
                <w:color w:val="000000"/>
              </w:rPr>
            </w:pPr>
            <w:r>
              <w:rPr>
                <w:color w:val="000000"/>
              </w:rPr>
              <w:t>790,14</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A485D04" w14:textId="793A11CF" w:rsidR="00393D52" w:rsidRDefault="00393D52" w:rsidP="00393D52">
            <w:pPr>
              <w:jc w:val="right"/>
              <w:rPr>
                <w:color w:val="000000"/>
              </w:rPr>
            </w:pPr>
            <w:r>
              <w:rPr>
                <w:color w:val="000000"/>
              </w:rPr>
              <w:t>0,51</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52548BA" w14:textId="3D1C60B0" w:rsidR="00393D52" w:rsidRDefault="00393D52" w:rsidP="00393D52">
            <w:pPr>
              <w:jc w:val="right"/>
              <w:rPr>
                <w:color w:val="000000"/>
              </w:rPr>
            </w:pPr>
            <w:r>
              <w:rPr>
                <w:color w:val="000000"/>
              </w:rPr>
              <w:t>3,06</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2640573" w14:textId="589D5DC0" w:rsidR="00393D52" w:rsidRDefault="00393D52" w:rsidP="00393D52">
            <w:pPr>
              <w:jc w:val="right"/>
              <w:rPr>
                <w:color w:val="000000"/>
              </w:rPr>
            </w:pPr>
            <w:r>
              <w:rPr>
                <w:color w:val="000000"/>
              </w:rPr>
              <w:t>132,20</w:t>
            </w:r>
          </w:p>
        </w:tc>
        <w:tc>
          <w:tcPr>
            <w:tcW w:w="1246" w:type="dxa"/>
            <w:tcBorders>
              <w:top w:val="nil"/>
              <w:left w:val="nil"/>
              <w:bottom w:val="single" w:sz="4" w:space="0" w:color="auto"/>
              <w:right w:val="single" w:sz="8" w:space="0" w:color="auto"/>
            </w:tcBorders>
            <w:shd w:val="clear" w:color="auto" w:fill="auto"/>
            <w:noWrap/>
            <w:vAlign w:val="center"/>
          </w:tcPr>
          <w:p w14:paraId="4231EC9C" w14:textId="4ADC9CFC" w:rsidR="00393D52" w:rsidRDefault="00393D52" w:rsidP="00393D52">
            <w:pPr>
              <w:jc w:val="right"/>
              <w:rPr>
                <w:color w:val="000000"/>
              </w:rPr>
            </w:pPr>
            <w:r>
              <w:rPr>
                <w:color w:val="000000"/>
              </w:rPr>
              <w:t>793,20</w:t>
            </w:r>
          </w:p>
        </w:tc>
      </w:tr>
      <w:tr w:rsidR="00393D52" w:rsidRPr="00B97D6F" w14:paraId="6363A5DB" w14:textId="77777777" w:rsidTr="002017F1">
        <w:trPr>
          <w:trHeight w:val="184"/>
        </w:trPr>
        <w:tc>
          <w:tcPr>
            <w:tcW w:w="5920" w:type="dxa"/>
            <w:tcBorders>
              <w:top w:val="nil"/>
              <w:left w:val="single" w:sz="8" w:space="0" w:color="auto"/>
              <w:bottom w:val="single" w:sz="4" w:space="0" w:color="auto"/>
              <w:right w:val="single" w:sz="4" w:space="0" w:color="auto"/>
            </w:tcBorders>
            <w:shd w:val="clear" w:color="auto" w:fill="auto"/>
            <w:noWrap/>
            <w:vAlign w:val="center"/>
          </w:tcPr>
          <w:p w14:paraId="42285C2F" w14:textId="77777777" w:rsidR="00393D52" w:rsidRPr="00D85824" w:rsidRDefault="00393D52" w:rsidP="00393D52">
            <w:pPr>
              <w:jc w:val="left"/>
              <w:rPr>
                <w:szCs w:val="24"/>
                <w:lang w:val="sr-Cyrl-RS"/>
              </w:rPr>
            </w:pPr>
            <w:r>
              <w:rPr>
                <w:szCs w:val="24"/>
                <w:lang w:val="sr-Cyrl-RS"/>
              </w:rPr>
              <w:t>532</w:t>
            </w:r>
            <w:r>
              <w:rPr>
                <w:szCs w:val="24"/>
                <w:lang w:val="sr-Latn-RS"/>
              </w:rPr>
              <w:t xml:space="preserve"> </w:t>
            </w:r>
            <w:r>
              <w:rPr>
                <w:szCs w:val="24"/>
                <w:lang w:val="sr-Cyrl-RS"/>
              </w:rPr>
              <w:t>Селективна прореда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21653CE9" w14:textId="0A5A4AB3" w:rsidR="00393D52" w:rsidRDefault="00393D52" w:rsidP="00393D52">
            <w:pPr>
              <w:jc w:val="right"/>
              <w:rPr>
                <w:color w:val="000000"/>
              </w:rPr>
            </w:pPr>
            <w:r>
              <w:rPr>
                <w:color w:val="000000"/>
              </w:rPr>
              <w:t>192,77</w:t>
            </w:r>
          </w:p>
        </w:tc>
        <w:tc>
          <w:tcPr>
            <w:tcW w:w="1246" w:type="dxa"/>
            <w:tcBorders>
              <w:top w:val="nil"/>
              <w:left w:val="nil"/>
              <w:bottom w:val="single" w:sz="4" w:space="0" w:color="auto"/>
              <w:right w:val="single" w:sz="4" w:space="0" w:color="auto"/>
            </w:tcBorders>
            <w:shd w:val="clear" w:color="auto" w:fill="auto"/>
            <w:noWrap/>
            <w:vAlign w:val="center"/>
          </w:tcPr>
          <w:p w14:paraId="43DE7536" w14:textId="5810B593" w:rsidR="00393D52" w:rsidRDefault="00393D52" w:rsidP="00393D52">
            <w:pPr>
              <w:jc w:val="right"/>
              <w:rPr>
                <w:color w:val="000000"/>
              </w:rPr>
            </w:pPr>
            <w:r>
              <w:rPr>
                <w:color w:val="000000"/>
              </w:rPr>
              <w:t>192,77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84365CB" w14:textId="2B5F8541" w:rsidR="00393D52" w:rsidRDefault="00393D52" w:rsidP="00393D52">
            <w:pPr>
              <w:jc w:val="right"/>
              <w:rPr>
                <w:color w:val="000000"/>
              </w:rPr>
            </w:pPr>
            <w:r>
              <w:rPr>
                <w:color w:val="000000"/>
              </w:rPr>
              <w:t> </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5CA4FA08" w14:textId="1A71E160" w:rsidR="00393D52" w:rsidRDefault="00393D52" w:rsidP="00393D52">
            <w:pPr>
              <w:jc w:val="right"/>
              <w:rPr>
                <w:color w:val="000000"/>
              </w:rPr>
            </w:pPr>
            <w:r>
              <w:rPr>
                <w:color w:val="000000"/>
              </w:rPr>
              <w:t> </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018E437" w14:textId="3239ED26" w:rsidR="00393D52" w:rsidRDefault="00393D52" w:rsidP="00393D52">
            <w:pPr>
              <w:jc w:val="right"/>
              <w:rPr>
                <w:color w:val="000000"/>
              </w:rPr>
            </w:pPr>
            <w:r>
              <w:rPr>
                <w:color w:val="000000"/>
              </w:rPr>
              <w:t>192,77</w:t>
            </w:r>
          </w:p>
        </w:tc>
        <w:tc>
          <w:tcPr>
            <w:tcW w:w="1246" w:type="dxa"/>
            <w:tcBorders>
              <w:top w:val="nil"/>
              <w:left w:val="nil"/>
              <w:bottom w:val="single" w:sz="4" w:space="0" w:color="auto"/>
              <w:right w:val="single" w:sz="8" w:space="0" w:color="auto"/>
            </w:tcBorders>
            <w:shd w:val="clear" w:color="auto" w:fill="auto"/>
            <w:noWrap/>
            <w:vAlign w:val="center"/>
          </w:tcPr>
          <w:p w14:paraId="15F7ED9F" w14:textId="358E1B6B" w:rsidR="00393D52" w:rsidRDefault="00393D52" w:rsidP="00393D52">
            <w:pPr>
              <w:jc w:val="right"/>
              <w:rPr>
                <w:color w:val="000000"/>
              </w:rPr>
            </w:pPr>
            <w:r>
              <w:rPr>
                <w:color w:val="000000"/>
              </w:rPr>
              <w:t>192,77</w:t>
            </w:r>
          </w:p>
        </w:tc>
      </w:tr>
      <w:tr w:rsidR="00393D52" w:rsidRPr="00B97D6F" w14:paraId="7C25B840" w14:textId="77777777" w:rsidTr="002017F1">
        <w:trPr>
          <w:trHeight w:val="184"/>
        </w:trPr>
        <w:tc>
          <w:tcPr>
            <w:tcW w:w="5920" w:type="dxa"/>
            <w:tcBorders>
              <w:top w:val="nil"/>
              <w:left w:val="single" w:sz="8" w:space="0" w:color="auto"/>
              <w:bottom w:val="single" w:sz="4" w:space="0" w:color="auto"/>
              <w:right w:val="single" w:sz="4" w:space="0" w:color="auto"/>
            </w:tcBorders>
            <w:shd w:val="clear" w:color="auto" w:fill="auto"/>
            <w:noWrap/>
            <w:vAlign w:val="center"/>
          </w:tcPr>
          <w:p w14:paraId="00DEAC23" w14:textId="77777777" w:rsidR="00393D52" w:rsidRPr="00B97D6F" w:rsidRDefault="00393D52" w:rsidP="00393D52">
            <w:pPr>
              <w:jc w:val="left"/>
              <w:rPr>
                <w:szCs w:val="24"/>
              </w:rPr>
            </w:pPr>
            <w:r w:rsidRPr="00B97D6F">
              <w:rPr>
                <w:szCs w:val="24"/>
                <w:lang w:val="sr-Cyrl-RS"/>
              </w:rPr>
              <w:t>539 Међуредна обрада тарупирањем</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797E6B91" w14:textId="5A32DF19" w:rsidR="00393D52" w:rsidRDefault="00393D52" w:rsidP="00393D52">
            <w:pPr>
              <w:jc w:val="right"/>
              <w:rPr>
                <w:color w:val="000000"/>
              </w:rPr>
            </w:pPr>
            <w:r>
              <w:rPr>
                <w:color w:val="000000"/>
              </w:rPr>
              <w:t>176,91</w:t>
            </w:r>
          </w:p>
        </w:tc>
        <w:tc>
          <w:tcPr>
            <w:tcW w:w="1246" w:type="dxa"/>
            <w:tcBorders>
              <w:top w:val="nil"/>
              <w:left w:val="nil"/>
              <w:bottom w:val="single" w:sz="4" w:space="0" w:color="auto"/>
              <w:right w:val="single" w:sz="4" w:space="0" w:color="auto"/>
            </w:tcBorders>
            <w:shd w:val="clear" w:color="auto" w:fill="auto"/>
            <w:noWrap/>
            <w:vAlign w:val="center"/>
          </w:tcPr>
          <w:p w14:paraId="01F18401" w14:textId="29DCAD14" w:rsidR="00393D52" w:rsidRDefault="00393D52" w:rsidP="00393D52">
            <w:pPr>
              <w:jc w:val="right"/>
              <w:rPr>
                <w:color w:val="000000"/>
              </w:rPr>
            </w:pPr>
            <w:r>
              <w:rPr>
                <w:color w:val="000000"/>
              </w:rPr>
              <w:t>271,72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961CFCA" w14:textId="24AFA262" w:rsidR="00393D52" w:rsidRDefault="00393D52" w:rsidP="00393D52">
            <w:pPr>
              <w:jc w:val="right"/>
              <w:rPr>
                <w:color w:val="000000"/>
              </w:rPr>
            </w:pPr>
            <w:r>
              <w:rPr>
                <w:color w:val="000000"/>
              </w:rPr>
              <w:t>0,00</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286D3F6B" w14:textId="5D1DA3F3" w:rsidR="00393D52" w:rsidRDefault="00393D52" w:rsidP="00393D52">
            <w:pPr>
              <w:jc w:val="right"/>
              <w:rPr>
                <w:color w:val="000000"/>
              </w:rPr>
            </w:pPr>
            <w:r>
              <w:rPr>
                <w:color w:val="000000"/>
              </w:rPr>
              <w:t>0,00</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0226BDD9" w14:textId="6AD85AEC" w:rsidR="00393D52" w:rsidRDefault="00393D52" w:rsidP="00393D52">
            <w:pPr>
              <w:jc w:val="right"/>
              <w:rPr>
                <w:color w:val="000000"/>
              </w:rPr>
            </w:pPr>
            <w:r>
              <w:rPr>
                <w:color w:val="000000"/>
              </w:rPr>
              <w:t>176,91</w:t>
            </w:r>
          </w:p>
        </w:tc>
        <w:tc>
          <w:tcPr>
            <w:tcW w:w="1246" w:type="dxa"/>
            <w:tcBorders>
              <w:top w:val="nil"/>
              <w:left w:val="nil"/>
              <w:bottom w:val="single" w:sz="4" w:space="0" w:color="auto"/>
              <w:right w:val="single" w:sz="8" w:space="0" w:color="auto"/>
            </w:tcBorders>
            <w:shd w:val="clear" w:color="auto" w:fill="auto"/>
            <w:noWrap/>
            <w:vAlign w:val="center"/>
          </w:tcPr>
          <w:p w14:paraId="234DD65F" w14:textId="6CD5E809" w:rsidR="00393D52" w:rsidRDefault="00393D52" w:rsidP="00393D52">
            <w:pPr>
              <w:jc w:val="right"/>
              <w:rPr>
                <w:color w:val="000000"/>
              </w:rPr>
            </w:pPr>
            <w:r>
              <w:rPr>
                <w:color w:val="000000"/>
              </w:rPr>
              <w:t>271,72</w:t>
            </w:r>
          </w:p>
        </w:tc>
      </w:tr>
      <w:tr w:rsidR="00393D52" w:rsidRPr="00B97D6F" w14:paraId="61BF3CA2" w14:textId="77777777" w:rsidTr="002017F1">
        <w:trPr>
          <w:trHeight w:val="184"/>
        </w:trPr>
        <w:tc>
          <w:tcPr>
            <w:tcW w:w="592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4E1A79DE" w14:textId="77777777" w:rsidR="00393D52" w:rsidRPr="00B97D6F" w:rsidRDefault="00393D52" w:rsidP="00393D52">
            <w:pPr>
              <w:jc w:val="left"/>
              <w:rPr>
                <w:szCs w:val="24"/>
              </w:rPr>
            </w:pPr>
            <w:r w:rsidRPr="00B97D6F">
              <w:rPr>
                <w:szCs w:val="24"/>
              </w:rPr>
              <w:t>Укупно</w:t>
            </w:r>
          </w:p>
        </w:tc>
        <w:tc>
          <w:tcPr>
            <w:tcW w:w="129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68C214FC" w14:textId="04FDBC5E" w:rsidR="00393D52" w:rsidRDefault="00393D52" w:rsidP="00393D52">
            <w:pPr>
              <w:jc w:val="right"/>
              <w:rPr>
                <w:color w:val="000000"/>
              </w:rPr>
            </w:pPr>
            <w:r>
              <w:rPr>
                <w:color w:val="000000"/>
              </w:rPr>
              <w:t>884,15</w:t>
            </w:r>
          </w:p>
        </w:tc>
        <w:tc>
          <w:tcPr>
            <w:tcW w:w="124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8ABF17E" w14:textId="6E282A69" w:rsidR="00393D52" w:rsidRDefault="00393D52" w:rsidP="00393D52">
            <w:pPr>
              <w:jc w:val="right"/>
              <w:rPr>
                <w:color w:val="000000"/>
              </w:rPr>
            </w:pPr>
            <w:r>
              <w:rPr>
                <w:color w:val="000000"/>
              </w:rPr>
              <w:t>1.987,06</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C68D4" w14:textId="309EE94B" w:rsidR="00393D52" w:rsidRDefault="00393D52" w:rsidP="00393D52">
            <w:pPr>
              <w:jc w:val="right"/>
              <w:rPr>
                <w:color w:val="000000"/>
              </w:rPr>
            </w:pPr>
            <w:r>
              <w:rPr>
                <w:color w:val="000000"/>
              </w:rPr>
              <w:t>141,17</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E892C" w14:textId="5A07A08E" w:rsidR="00393D52" w:rsidRDefault="00393D52" w:rsidP="00393D52">
            <w:pPr>
              <w:jc w:val="right"/>
              <w:rPr>
                <w:color w:val="000000"/>
              </w:rPr>
            </w:pPr>
            <w:r>
              <w:rPr>
                <w:color w:val="000000"/>
              </w:rPr>
              <w:t>234,28</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13613" w14:textId="3888A424" w:rsidR="00393D52" w:rsidRDefault="00393D52" w:rsidP="00393D52">
            <w:pPr>
              <w:jc w:val="right"/>
              <w:rPr>
                <w:color w:val="000000"/>
              </w:rPr>
            </w:pPr>
            <w:r>
              <w:rPr>
                <w:color w:val="000000"/>
              </w:rPr>
              <w:t>1.025,32</w:t>
            </w:r>
          </w:p>
        </w:tc>
        <w:tc>
          <w:tcPr>
            <w:tcW w:w="1246"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71944F9D" w14:textId="45B4DACD" w:rsidR="00393D52" w:rsidRDefault="00393D52" w:rsidP="00393D52">
            <w:pPr>
              <w:jc w:val="right"/>
              <w:rPr>
                <w:color w:val="000000"/>
              </w:rPr>
            </w:pPr>
            <w:r>
              <w:rPr>
                <w:color w:val="000000"/>
              </w:rPr>
              <w:t>2.221,34</w:t>
            </w:r>
          </w:p>
        </w:tc>
      </w:tr>
    </w:tbl>
    <w:p w14:paraId="008603C6" w14:textId="77777777" w:rsidR="00276ED7" w:rsidRPr="00B97D6F" w:rsidRDefault="00276ED7" w:rsidP="00276ED7">
      <w:pPr>
        <w:ind w:firstLine="709"/>
        <w:rPr>
          <w:szCs w:val="24"/>
          <w:lang w:val="sr-Latn-CS"/>
        </w:rPr>
      </w:pPr>
      <w:r w:rsidRPr="00B97D6F">
        <w:rPr>
          <w:szCs w:val="24"/>
          <w:lang w:val="sr-Latn-CS"/>
        </w:rPr>
        <w:t>Из претходног прегледа се уочава да су код неге шума радови неуједначени по површини јер се обављају у више наврата.</w:t>
      </w:r>
    </w:p>
    <w:p w14:paraId="304B6C24" w14:textId="77777777" w:rsidR="00276ED7" w:rsidRPr="00B97D6F" w:rsidRDefault="00276ED7" w:rsidP="00276ED7">
      <w:pPr>
        <w:ind w:firstLine="709"/>
        <w:rPr>
          <w:szCs w:val="24"/>
          <w:lang w:val="sr-Latn-CS"/>
        </w:rPr>
      </w:pPr>
      <w:r w:rsidRPr="00B97D6F">
        <w:rPr>
          <w:szCs w:val="24"/>
          <w:lang w:val="sr-Latn-CS"/>
        </w:rPr>
        <w:t xml:space="preserve">Радне површине су различите у зависности од броја наврата сваког појединог рада: </w:t>
      </w:r>
    </w:p>
    <w:p w14:paraId="5880772C" w14:textId="77777777" w:rsidR="00276ED7" w:rsidRPr="00B97D6F" w:rsidRDefault="00276ED7" w:rsidP="00276ED7">
      <w:pPr>
        <w:pStyle w:val="ListParagraph"/>
        <w:numPr>
          <w:ilvl w:val="0"/>
          <w:numId w:val="41"/>
        </w:numPr>
        <w:tabs>
          <w:tab w:val="clear" w:pos="2509"/>
        </w:tabs>
        <w:ind w:left="567" w:firstLine="567"/>
        <w:rPr>
          <w:lang w:val="sr-Cyrl-RS"/>
        </w:rPr>
      </w:pPr>
      <w:r>
        <w:rPr>
          <w:lang w:val="sr-Cyrl-RS"/>
        </w:rPr>
        <w:t>Осветљавање подмлатка ручно</w:t>
      </w:r>
      <w:r w:rsidRPr="00B97D6F">
        <w:rPr>
          <w:lang w:val="sr-Cyrl-RS"/>
        </w:rPr>
        <w:t xml:space="preserve"> (51</w:t>
      </w:r>
      <w:r>
        <w:rPr>
          <w:lang w:val="sr-Cyrl-RS"/>
        </w:rPr>
        <w:t>1</w:t>
      </w:r>
      <w:r w:rsidRPr="00B97D6F">
        <w:rPr>
          <w:lang w:val="sr-Cyrl-RS"/>
        </w:rPr>
        <w:t xml:space="preserve">) је планирана у </w:t>
      </w:r>
      <w:r>
        <w:rPr>
          <w:lang w:val="sr-Cyrl-RS"/>
        </w:rPr>
        <w:t>три</w:t>
      </w:r>
      <w:r w:rsidRPr="00B97D6F">
        <w:rPr>
          <w:lang w:val="sr-Cyrl-RS"/>
        </w:rPr>
        <w:t xml:space="preserve"> наврата и у зависности од старости састојине број наврата може бити од 1-</w:t>
      </w:r>
      <w:r>
        <w:rPr>
          <w:lang w:val="sr-Cyrl-RS"/>
        </w:rPr>
        <w:t>3</w:t>
      </w:r>
      <w:r w:rsidRPr="00B97D6F">
        <w:rPr>
          <w:lang w:val="sr-Cyrl-RS"/>
        </w:rPr>
        <w:t>,</w:t>
      </w:r>
    </w:p>
    <w:p w14:paraId="5368AD03" w14:textId="77777777" w:rsidR="00276ED7" w:rsidRPr="00B97D6F" w:rsidRDefault="00276ED7" w:rsidP="00276ED7">
      <w:pPr>
        <w:pStyle w:val="ListParagraph"/>
        <w:numPr>
          <w:ilvl w:val="0"/>
          <w:numId w:val="41"/>
        </w:numPr>
        <w:tabs>
          <w:tab w:val="clear" w:pos="2509"/>
        </w:tabs>
        <w:ind w:left="567" w:firstLine="567"/>
        <w:rPr>
          <w:lang w:val="sr-Cyrl-RS"/>
        </w:rPr>
      </w:pPr>
      <w:r w:rsidRPr="00B97D6F">
        <w:rPr>
          <w:lang w:val="sr-Cyrl-RS"/>
        </w:rPr>
        <w:t>У</w:t>
      </w:r>
      <w:r>
        <w:rPr>
          <w:lang w:val="sr-Cyrl-RS"/>
        </w:rPr>
        <w:t xml:space="preserve">клањање </w:t>
      </w:r>
      <w:r w:rsidRPr="00B97D6F">
        <w:rPr>
          <w:lang w:val="sr-Cyrl-RS"/>
        </w:rPr>
        <w:t xml:space="preserve">корова </w:t>
      </w:r>
      <w:r>
        <w:rPr>
          <w:lang w:val="sr-Cyrl-RS"/>
        </w:rPr>
        <w:t>машински (516</w:t>
      </w:r>
      <w:r w:rsidRPr="00B97D6F">
        <w:rPr>
          <w:lang w:val="sr-Cyrl-RS"/>
        </w:rPr>
        <w:t xml:space="preserve">) је планирано у </w:t>
      </w:r>
      <w:r>
        <w:rPr>
          <w:lang w:val="sr-Cyrl-RS"/>
        </w:rPr>
        <w:t>два</w:t>
      </w:r>
      <w:r w:rsidRPr="00B97D6F">
        <w:rPr>
          <w:lang w:val="sr-Cyrl-RS"/>
        </w:rPr>
        <w:t xml:space="preserve"> наврата и у зависности од старости састојине број наврата може бити од 1-</w:t>
      </w:r>
      <w:r>
        <w:rPr>
          <w:lang w:val="sr-Cyrl-RS"/>
        </w:rPr>
        <w:t>2</w:t>
      </w:r>
      <w:r w:rsidRPr="00B97D6F">
        <w:rPr>
          <w:lang w:val="sr-Cyrl-RS"/>
        </w:rPr>
        <w:t>,</w:t>
      </w:r>
    </w:p>
    <w:p w14:paraId="71C21BF6" w14:textId="77777777" w:rsidR="00276ED7" w:rsidRPr="00B97D6F" w:rsidRDefault="00276ED7" w:rsidP="00276ED7">
      <w:pPr>
        <w:pStyle w:val="ListParagraph"/>
        <w:numPr>
          <w:ilvl w:val="0"/>
          <w:numId w:val="41"/>
        </w:numPr>
        <w:tabs>
          <w:tab w:val="clear" w:pos="2509"/>
        </w:tabs>
        <w:ind w:left="567" w:firstLine="567"/>
        <w:rPr>
          <w:lang w:val="sr-Cyrl-RS"/>
        </w:rPr>
      </w:pPr>
      <w:r w:rsidRPr="00B97D6F">
        <w:rPr>
          <w:lang w:val="sr-Cyrl-RS"/>
        </w:rPr>
        <w:t xml:space="preserve">Окопавање и прашење (518) је планирано у </w:t>
      </w:r>
      <w:r>
        <w:rPr>
          <w:lang w:val="sr-Cyrl-RS"/>
        </w:rPr>
        <w:t>два</w:t>
      </w:r>
      <w:r w:rsidRPr="00B97D6F">
        <w:rPr>
          <w:lang w:val="sr-Cyrl-RS"/>
        </w:rPr>
        <w:t xml:space="preserve"> наврата и у зависности од старости састојине број наврата може бити од 1-</w:t>
      </w:r>
      <w:r>
        <w:rPr>
          <w:lang w:val="sr-Cyrl-RS"/>
        </w:rPr>
        <w:t>2</w:t>
      </w:r>
      <w:r w:rsidRPr="00B97D6F">
        <w:rPr>
          <w:lang w:val="sr-Cyrl-RS"/>
        </w:rPr>
        <w:t>,</w:t>
      </w:r>
    </w:p>
    <w:p w14:paraId="3EB79E55" w14:textId="77777777" w:rsidR="00276ED7" w:rsidRPr="00B97D6F" w:rsidRDefault="00276ED7" w:rsidP="00276ED7">
      <w:pPr>
        <w:numPr>
          <w:ilvl w:val="1"/>
          <w:numId w:val="23"/>
        </w:numPr>
        <w:tabs>
          <w:tab w:val="clear" w:pos="1800"/>
        </w:tabs>
        <w:ind w:left="426" w:firstLine="709"/>
        <w:rPr>
          <w:szCs w:val="24"/>
          <w:lang w:val="sr-Latn-CS"/>
        </w:rPr>
      </w:pPr>
      <w:r w:rsidRPr="00B97D6F">
        <w:rPr>
          <w:szCs w:val="24"/>
          <w:lang w:val="sr-Cyrl-RS"/>
        </w:rPr>
        <w:t xml:space="preserve">Чишћење се </w:t>
      </w:r>
      <w:r w:rsidRPr="00B97D6F">
        <w:rPr>
          <w:szCs w:val="24"/>
          <w:lang w:val="sr-Latn-CS"/>
        </w:rPr>
        <w:t>обавља</w:t>
      </w:r>
      <w:r w:rsidRPr="00B97D6F">
        <w:rPr>
          <w:szCs w:val="24"/>
          <w:lang w:val="sr-Cyrl-RS"/>
        </w:rPr>
        <w:t xml:space="preserve"> у младим културама (527) у једном наврату у овом уређајном раздобљу</w:t>
      </w:r>
      <w:r w:rsidRPr="00B97D6F">
        <w:rPr>
          <w:szCs w:val="24"/>
          <w:lang w:val="sr-Latn-CS"/>
        </w:rPr>
        <w:t>,</w:t>
      </w:r>
    </w:p>
    <w:p w14:paraId="2542075C" w14:textId="77777777" w:rsidR="00276ED7" w:rsidRPr="00B97D6F" w:rsidRDefault="00276ED7" w:rsidP="00276ED7">
      <w:pPr>
        <w:numPr>
          <w:ilvl w:val="1"/>
          <w:numId w:val="23"/>
        </w:numPr>
        <w:tabs>
          <w:tab w:val="clear" w:pos="1800"/>
        </w:tabs>
        <w:ind w:left="426" w:firstLine="709"/>
        <w:rPr>
          <w:szCs w:val="24"/>
          <w:lang w:val="sr-Latn-CS"/>
        </w:rPr>
      </w:pPr>
      <w:r w:rsidRPr="00B97D6F">
        <w:rPr>
          <w:szCs w:val="24"/>
          <w:lang w:val="sr-Cyrl-RS"/>
        </w:rPr>
        <w:t>Међуредна обрада хемијским средствима (530) је планирана у културама тврдих лишћара у прв</w:t>
      </w:r>
      <w:r>
        <w:rPr>
          <w:szCs w:val="24"/>
          <w:lang w:val="sr-Cyrl-RS"/>
        </w:rPr>
        <w:t>е</w:t>
      </w:r>
      <w:r w:rsidRPr="00B97D6F">
        <w:rPr>
          <w:szCs w:val="24"/>
          <w:lang w:val="sr-Cyrl-RS"/>
        </w:rPr>
        <w:t xml:space="preserve"> </w:t>
      </w:r>
      <w:r>
        <w:rPr>
          <w:szCs w:val="24"/>
          <w:lang w:val="sr-Cyrl-RS"/>
        </w:rPr>
        <w:t xml:space="preserve">три </w:t>
      </w:r>
      <w:r w:rsidRPr="00B97D6F">
        <w:rPr>
          <w:szCs w:val="24"/>
          <w:lang w:val="sr-Cyrl-RS"/>
        </w:rPr>
        <w:t>годин</w:t>
      </w:r>
      <w:r>
        <w:rPr>
          <w:szCs w:val="24"/>
          <w:lang w:val="sr-Cyrl-RS"/>
        </w:rPr>
        <w:t>е</w:t>
      </w:r>
      <w:r w:rsidRPr="00B97D6F">
        <w:rPr>
          <w:szCs w:val="24"/>
          <w:lang w:val="sr-Cyrl-RS"/>
        </w:rPr>
        <w:t xml:space="preserve"> по </w:t>
      </w:r>
      <w:r>
        <w:rPr>
          <w:szCs w:val="24"/>
          <w:lang w:val="sr-Cyrl-RS"/>
        </w:rPr>
        <w:t>двапут</w:t>
      </w:r>
      <w:r w:rsidRPr="00B97D6F">
        <w:rPr>
          <w:szCs w:val="24"/>
          <w:lang w:val="sr-Cyrl-RS"/>
        </w:rPr>
        <w:t>,</w:t>
      </w:r>
    </w:p>
    <w:p w14:paraId="71211E26" w14:textId="77777777" w:rsidR="00276ED7" w:rsidRPr="00B97D6F" w:rsidRDefault="00276ED7" w:rsidP="00276ED7">
      <w:pPr>
        <w:numPr>
          <w:ilvl w:val="1"/>
          <w:numId w:val="23"/>
        </w:numPr>
        <w:tabs>
          <w:tab w:val="clear" w:pos="1800"/>
        </w:tabs>
        <w:ind w:left="426" w:firstLine="709"/>
        <w:rPr>
          <w:szCs w:val="24"/>
          <w:lang w:val="sr-Latn-CS"/>
        </w:rPr>
      </w:pPr>
      <w:r>
        <w:rPr>
          <w:szCs w:val="24"/>
          <w:lang w:val="sr-Cyrl-RS"/>
        </w:rPr>
        <w:t xml:space="preserve">Селективна прореда </w:t>
      </w:r>
      <w:r w:rsidRPr="00B97D6F">
        <w:rPr>
          <w:szCs w:val="24"/>
          <w:lang w:val="sr-Cyrl-RS"/>
        </w:rPr>
        <w:t>(53</w:t>
      </w:r>
      <w:r>
        <w:rPr>
          <w:szCs w:val="24"/>
          <w:lang w:val="sr-Cyrl-RS"/>
        </w:rPr>
        <w:t>2</w:t>
      </w:r>
      <w:r w:rsidRPr="00B97D6F">
        <w:rPr>
          <w:szCs w:val="24"/>
          <w:lang w:val="sr-Cyrl-RS"/>
        </w:rPr>
        <w:t xml:space="preserve">) је планирана у </w:t>
      </w:r>
      <w:r>
        <w:rPr>
          <w:szCs w:val="24"/>
          <w:lang w:val="sr-Cyrl-RS"/>
        </w:rPr>
        <w:t>једном наврату у уређајном периоду</w:t>
      </w:r>
      <w:r w:rsidRPr="00B97D6F">
        <w:rPr>
          <w:szCs w:val="24"/>
          <w:lang w:val="sr-Cyrl-RS"/>
        </w:rPr>
        <w:t>,</w:t>
      </w:r>
    </w:p>
    <w:p w14:paraId="1E8E8DD2" w14:textId="77777777" w:rsidR="00276ED7" w:rsidRPr="00B97D6F" w:rsidRDefault="00276ED7" w:rsidP="00276ED7">
      <w:pPr>
        <w:numPr>
          <w:ilvl w:val="1"/>
          <w:numId w:val="23"/>
        </w:numPr>
        <w:tabs>
          <w:tab w:val="clear" w:pos="1800"/>
        </w:tabs>
        <w:ind w:left="426" w:firstLine="709"/>
        <w:rPr>
          <w:szCs w:val="24"/>
          <w:lang w:val="sr-Latn-CS"/>
        </w:rPr>
      </w:pPr>
      <w:r w:rsidRPr="00B97D6F">
        <w:rPr>
          <w:szCs w:val="24"/>
          <w:lang w:val="sr-Cyrl-RS"/>
        </w:rPr>
        <w:lastRenderedPageBreak/>
        <w:t>Међуредна обрада тарупирањем (539) је планирана два пута у току уређајног периода.</w:t>
      </w:r>
    </w:p>
    <w:p w14:paraId="5DE3680F" w14:textId="77777777" w:rsidR="00276ED7" w:rsidRPr="00B97D6F" w:rsidRDefault="00276ED7" w:rsidP="00276ED7">
      <w:pPr>
        <w:ind w:firstLine="709"/>
        <w:rPr>
          <w:szCs w:val="24"/>
          <w:lang w:val="sr-Latn-CS"/>
        </w:rPr>
      </w:pPr>
      <w:r w:rsidRPr="00B97D6F">
        <w:rPr>
          <w:szCs w:val="24"/>
          <w:lang w:val="sr-Latn-CS"/>
        </w:rPr>
        <w:t>Тачан број наврата за све врсте радова у појединим одсецима дат је у прилогу ПЛАН ГАЈЕЊА ШУМА.</w:t>
      </w:r>
    </w:p>
    <w:p w14:paraId="781BFF2E" w14:textId="77777777" w:rsidR="00276ED7" w:rsidRPr="00B97D6F" w:rsidRDefault="00276ED7" w:rsidP="00276ED7">
      <w:pPr>
        <w:ind w:firstLine="709"/>
        <w:rPr>
          <w:szCs w:val="24"/>
          <w:lang w:val="sr-Latn-CS"/>
        </w:rPr>
      </w:pPr>
      <w:r w:rsidRPr="00B97D6F">
        <w:rPr>
          <w:szCs w:val="24"/>
          <w:lang w:val="sr-Latn-CS"/>
        </w:rPr>
        <w:t>У наредним табелама се дају прегледи ових радова разврстани по газдинским класама. У засебним табелама приказане су површине на којима се обављају радови и укупне радне површине (зависно од броја наврата извођења радова). Ради прегледности наредних табела, врсте рада су дате у шифрама чије је значење описано у табели 8.1.2.-0.</w:t>
      </w:r>
    </w:p>
    <w:p w14:paraId="651991F4" w14:textId="77777777" w:rsidR="00276ED7" w:rsidRPr="00B97D6F" w:rsidRDefault="00276ED7" w:rsidP="00276ED7">
      <w:pPr>
        <w:rPr>
          <w:szCs w:val="24"/>
          <w:lang w:val="sr-Latn-CS"/>
        </w:rPr>
      </w:pPr>
    </w:p>
    <w:tbl>
      <w:tblPr>
        <w:tblW w:w="16263" w:type="dxa"/>
        <w:tblInd w:w="578" w:type="dxa"/>
        <w:tblLayout w:type="fixed"/>
        <w:tblLook w:val="0000" w:firstRow="0" w:lastRow="0" w:firstColumn="0" w:lastColumn="0" w:noHBand="0" w:noVBand="0"/>
      </w:tblPr>
      <w:tblGrid>
        <w:gridCol w:w="1465"/>
        <w:gridCol w:w="932"/>
        <w:gridCol w:w="924"/>
        <w:gridCol w:w="925"/>
        <w:gridCol w:w="924"/>
        <w:gridCol w:w="924"/>
        <w:gridCol w:w="925"/>
        <w:gridCol w:w="924"/>
        <w:gridCol w:w="925"/>
        <w:gridCol w:w="924"/>
        <w:gridCol w:w="924"/>
        <w:gridCol w:w="925"/>
        <w:gridCol w:w="924"/>
        <w:gridCol w:w="924"/>
        <w:gridCol w:w="925"/>
        <w:gridCol w:w="924"/>
        <w:gridCol w:w="925"/>
      </w:tblGrid>
      <w:tr w:rsidR="00276ED7" w:rsidRPr="00B217E6" w14:paraId="42AC52D2" w14:textId="77777777" w:rsidTr="002017F1">
        <w:trPr>
          <w:trHeight w:val="255"/>
          <w:tblHeader/>
        </w:trPr>
        <w:tc>
          <w:tcPr>
            <w:tcW w:w="16263" w:type="dxa"/>
            <w:gridSpan w:val="17"/>
            <w:tcBorders>
              <w:bottom w:val="single" w:sz="4" w:space="0" w:color="auto"/>
            </w:tcBorders>
            <w:shd w:val="clear" w:color="auto" w:fill="auto"/>
            <w:noWrap/>
            <w:vAlign w:val="center"/>
          </w:tcPr>
          <w:p w14:paraId="21011C6D" w14:textId="77777777" w:rsidR="00276ED7" w:rsidRPr="00B217E6" w:rsidRDefault="00276ED7" w:rsidP="002017F1">
            <w:pPr>
              <w:jc w:val="left"/>
              <w:rPr>
                <w:szCs w:val="24"/>
                <w:lang w:val="ru-RU"/>
              </w:rPr>
            </w:pPr>
            <w:r w:rsidRPr="00C0623A">
              <w:rPr>
                <w:szCs w:val="24"/>
                <w:lang w:val="sr-Latn-CS"/>
              </w:rPr>
              <w:t>Табела  8.1.2.-1.  – Планирани радови неге  шума по газдинским класама, проста репродукција</w:t>
            </w:r>
          </w:p>
        </w:tc>
      </w:tr>
      <w:tr w:rsidR="00276ED7" w:rsidRPr="00C0623A" w14:paraId="6D027D78" w14:textId="77777777" w:rsidTr="002017F1">
        <w:trPr>
          <w:trHeight w:val="255"/>
          <w:tblHeader/>
        </w:trPr>
        <w:tc>
          <w:tcPr>
            <w:tcW w:w="1465" w:type="dxa"/>
            <w:vMerge w:val="restart"/>
            <w:tcBorders>
              <w:top w:val="single" w:sz="4" w:space="0" w:color="auto"/>
              <w:left w:val="single" w:sz="8" w:space="0" w:color="auto"/>
              <w:right w:val="single" w:sz="8" w:space="0" w:color="auto"/>
            </w:tcBorders>
            <w:shd w:val="clear" w:color="auto" w:fill="D9D9D9" w:themeFill="background1" w:themeFillShade="D9"/>
            <w:noWrap/>
            <w:vAlign w:val="center"/>
          </w:tcPr>
          <w:p w14:paraId="67F2183B" w14:textId="77777777" w:rsidR="00276ED7" w:rsidRPr="00C0623A" w:rsidRDefault="00276ED7" w:rsidP="002017F1">
            <w:pPr>
              <w:jc w:val="center"/>
              <w:rPr>
                <w:szCs w:val="24"/>
              </w:rPr>
            </w:pPr>
            <w:r w:rsidRPr="00C0623A">
              <w:rPr>
                <w:szCs w:val="24"/>
              </w:rPr>
              <w:t>Врста рада:</w:t>
            </w:r>
          </w:p>
        </w:tc>
        <w:tc>
          <w:tcPr>
            <w:tcW w:w="14798" w:type="dxa"/>
            <w:gridSpan w:val="16"/>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D987662" w14:textId="77777777" w:rsidR="00276ED7" w:rsidRPr="00C0623A" w:rsidRDefault="00276ED7" w:rsidP="002017F1">
            <w:pPr>
              <w:jc w:val="center"/>
              <w:rPr>
                <w:szCs w:val="24"/>
                <w:lang w:val="sr-Cyrl-RS"/>
              </w:rPr>
            </w:pPr>
            <w:r w:rsidRPr="00C0623A">
              <w:rPr>
                <w:szCs w:val="24"/>
                <w:lang w:val="sr-Cyrl-RS"/>
              </w:rPr>
              <w:t>Нега шума</w:t>
            </w:r>
          </w:p>
        </w:tc>
      </w:tr>
      <w:tr w:rsidR="00276ED7" w:rsidRPr="00C0623A" w14:paraId="11E032FE" w14:textId="77777777" w:rsidTr="002017F1">
        <w:trPr>
          <w:trHeight w:val="255"/>
          <w:tblHeader/>
        </w:trPr>
        <w:tc>
          <w:tcPr>
            <w:tcW w:w="1465" w:type="dxa"/>
            <w:vMerge/>
            <w:tcBorders>
              <w:left w:val="single" w:sz="8" w:space="0" w:color="auto"/>
              <w:bottom w:val="single" w:sz="4" w:space="0" w:color="000000"/>
              <w:right w:val="single" w:sz="8" w:space="0" w:color="auto"/>
            </w:tcBorders>
            <w:shd w:val="clear" w:color="auto" w:fill="D9D9D9" w:themeFill="background1" w:themeFillShade="D9"/>
            <w:vAlign w:val="center"/>
          </w:tcPr>
          <w:p w14:paraId="139445B4" w14:textId="77777777" w:rsidR="00276ED7" w:rsidRPr="00C0623A" w:rsidRDefault="00276ED7" w:rsidP="002017F1">
            <w:pPr>
              <w:jc w:val="left"/>
              <w:rPr>
                <w:szCs w:val="24"/>
              </w:rPr>
            </w:pPr>
          </w:p>
        </w:tc>
        <w:tc>
          <w:tcPr>
            <w:tcW w:w="1856" w:type="dxa"/>
            <w:gridSpan w:val="2"/>
            <w:tcBorders>
              <w:top w:val="nil"/>
              <w:left w:val="single" w:sz="4" w:space="0" w:color="auto"/>
              <w:bottom w:val="nil"/>
              <w:right w:val="single" w:sz="4" w:space="0" w:color="auto"/>
            </w:tcBorders>
            <w:shd w:val="clear" w:color="auto" w:fill="D9D9D9" w:themeFill="background1" w:themeFillShade="D9"/>
            <w:noWrap/>
            <w:vAlign w:val="center"/>
          </w:tcPr>
          <w:p w14:paraId="3A42CD74" w14:textId="77777777" w:rsidR="00276ED7" w:rsidRPr="00C0623A" w:rsidRDefault="00276ED7" w:rsidP="002017F1">
            <w:pPr>
              <w:jc w:val="center"/>
              <w:rPr>
                <w:szCs w:val="24"/>
                <w:lang w:val="sr-Cyrl-RS"/>
              </w:rPr>
            </w:pPr>
            <w:r>
              <w:rPr>
                <w:szCs w:val="24"/>
                <w:lang w:val="sr-Cyrl-RS"/>
              </w:rPr>
              <w:t>511</w:t>
            </w:r>
          </w:p>
        </w:tc>
        <w:tc>
          <w:tcPr>
            <w:tcW w:w="1849" w:type="dxa"/>
            <w:gridSpan w:val="2"/>
            <w:tcBorders>
              <w:top w:val="nil"/>
              <w:left w:val="single" w:sz="4" w:space="0" w:color="auto"/>
              <w:bottom w:val="nil"/>
              <w:right w:val="single" w:sz="8" w:space="0" w:color="auto"/>
            </w:tcBorders>
            <w:shd w:val="clear" w:color="auto" w:fill="D9D9D9" w:themeFill="background1" w:themeFillShade="D9"/>
            <w:noWrap/>
            <w:vAlign w:val="center"/>
          </w:tcPr>
          <w:p w14:paraId="2FD0A46C" w14:textId="77777777" w:rsidR="00276ED7" w:rsidRPr="00C0623A" w:rsidRDefault="00276ED7" w:rsidP="002017F1">
            <w:pPr>
              <w:jc w:val="center"/>
              <w:rPr>
                <w:szCs w:val="24"/>
                <w:lang w:val="sr-Cyrl-RS"/>
              </w:rPr>
            </w:pPr>
            <w:r>
              <w:rPr>
                <w:szCs w:val="24"/>
                <w:lang w:val="sr-Cyrl-RS"/>
              </w:rPr>
              <w:t>516</w:t>
            </w:r>
          </w:p>
        </w:tc>
        <w:tc>
          <w:tcPr>
            <w:tcW w:w="1849" w:type="dxa"/>
            <w:gridSpan w:val="2"/>
            <w:tcBorders>
              <w:top w:val="nil"/>
              <w:left w:val="single" w:sz="4" w:space="0" w:color="auto"/>
              <w:bottom w:val="nil"/>
              <w:right w:val="single" w:sz="8" w:space="0" w:color="auto"/>
            </w:tcBorders>
            <w:shd w:val="clear" w:color="auto" w:fill="D9D9D9" w:themeFill="background1" w:themeFillShade="D9"/>
            <w:noWrap/>
            <w:vAlign w:val="center"/>
          </w:tcPr>
          <w:p w14:paraId="72408F6F" w14:textId="77777777" w:rsidR="00276ED7" w:rsidRPr="00C0623A" w:rsidRDefault="00276ED7" w:rsidP="002017F1">
            <w:pPr>
              <w:jc w:val="center"/>
              <w:rPr>
                <w:szCs w:val="24"/>
                <w:lang w:val="sr-Cyrl-RS"/>
              </w:rPr>
            </w:pPr>
            <w:r>
              <w:rPr>
                <w:szCs w:val="24"/>
                <w:lang w:val="sr-Cyrl-RS"/>
              </w:rPr>
              <w:t>518</w:t>
            </w:r>
          </w:p>
        </w:tc>
        <w:tc>
          <w:tcPr>
            <w:tcW w:w="1849"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31CB8B1D" w14:textId="77777777" w:rsidR="00276ED7" w:rsidRPr="00C0623A" w:rsidRDefault="00276ED7" w:rsidP="002017F1">
            <w:pPr>
              <w:jc w:val="center"/>
              <w:rPr>
                <w:szCs w:val="24"/>
                <w:lang w:val="sr-Cyrl-RS"/>
              </w:rPr>
            </w:pPr>
            <w:r>
              <w:rPr>
                <w:szCs w:val="24"/>
                <w:lang w:val="sr-Cyrl-RS"/>
              </w:rPr>
              <w:t>527</w:t>
            </w:r>
          </w:p>
        </w:tc>
        <w:tc>
          <w:tcPr>
            <w:tcW w:w="18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49FB0" w14:textId="77777777" w:rsidR="00276ED7" w:rsidRPr="00C0623A" w:rsidRDefault="00276ED7" w:rsidP="002017F1">
            <w:pPr>
              <w:jc w:val="center"/>
              <w:rPr>
                <w:szCs w:val="24"/>
                <w:lang w:val="sr-Cyrl-RS"/>
              </w:rPr>
            </w:pPr>
            <w:r>
              <w:rPr>
                <w:szCs w:val="24"/>
                <w:lang w:val="sr-Cyrl-RS"/>
              </w:rPr>
              <w:t>529</w:t>
            </w:r>
          </w:p>
        </w:tc>
        <w:tc>
          <w:tcPr>
            <w:tcW w:w="18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8F2012" w14:textId="77777777" w:rsidR="00276ED7" w:rsidRPr="00C0623A" w:rsidRDefault="00276ED7" w:rsidP="002017F1">
            <w:pPr>
              <w:jc w:val="center"/>
              <w:rPr>
                <w:szCs w:val="24"/>
                <w:lang w:val="sr-Cyrl-RS"/>
              </w:rPr>
            </w:pPr>
            <w:r>
              <w:rPr>
                <w:szCs w:val="24"/>
                <w:lang w:val="sr-Cyrl-RS"/>
              </w:rPr>
              <w:t>530</w:t>
            </w:r>
          </w:p>
        </w:tc>
        <w:tc>
          <w:tcPr>
            <w:tcW w:w="18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CE130E" w14:textId="77777777" w:rsidR="00276ED7" w:rsidRPr="00C0623A" w:rsidRDefault="00276ED7" w:rsidP="002017F1">
            <w:pPr>
              <w:jc w:val="center"/>
              <w:rPr>
                <w:szCs w:val="24"/>
                <w:lang w:val="sr-Cyrl-RS"/>
              </w:rPr>
            </w:pPr>
            <w:r>
              <w:rPr>
                <w:szCs w:val="24"/>
                <w:lang w:val="sr-Cyrl-RS"/>
              </w:rPr>
              <w:t>532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DC2A0" w14:textId="77777777" w:rsidR="00276ED7" w:rsidRPr="00C0623A" w:rsidRDefault="00276ED7" w:rsidP="002017F1">
            <w:pPr>
              <w:jc w:val="center"/>
              <w:rPr>
                <w:szCs w:val="24"/>
                <w:lang w:val="sr-Cyrl-RS"/>
              </w:rPr>
            </w:pPr>
            <w:r>
              <w:rPr>
                <w:szCs w:val="24"/>
                <w:lang w:val="sr-Cyrl-RS"/>
              </w:rPr>
              <w:t>539</w:t>
            </w:r>
          </w:p>
        </w:tc>
      </w:tr>
      <w:tr w:rsidR="00276ED7" w:rsidRPr="00C0623A" w14:paraId="0C5ADAF9" w14:textId="77777777" w:rsidTr="002017F1">
        <w:trPr>
          <w:trHeight w:val="823"/>
          <w:tblHeader/>
        </w:trPr>
        <w:tc>
          <w:tcPr>
            <w:tcW w:w="1465"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14:paraId="6110FCF5" w14:textId="77777777" w:rsidR="00276ED7" w:rsidRPr="00C0623A" w:rsidRDefault="00276ED7" w:rsidP="002017F1">
            <w:pPr>
              <w:jc w:val="center"/>
              <w:rPr>
                <w:szCs w:val="24"/>
              </w:rPr>
            </w:pPr>
            <w:r w:rsidRPr="00C0623A">
              <w:rPr>
                <w:szCs w:val="24"/>
              </w:rPr>
              <w:t>ГК</w:t>
            </w:r>
          </w:p>
        </w:tc>
        <w:tc>
          <w:tcPr>
            <w:tcW w:w="932"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63C5362B" w14:textId="77777777" w:rsidR="00276ED7" w:rsidRPr="00C0623A" w:rsidRDefault="00276ED7" w:rsidP="002017F1">
            <w:pPr>
              <w:jc w:val="center"/>
              <w:rPr>
                <w:szCs w:val="24"/>
              </w:rPr>
            </w:pPr>
            <w:r w:rsidRPr="00C0623A">
              <w:rPr>
                <w:szCs w:val="24"/>
              </w:rPr>
              <w:t>П</w:t>
            </w:r>
            <w:r w:rsidRPr="00C0623A">
              <w:rPr>
                <w:szCs w:val="24"/>
              </w:rPr>
              <w:br/>
              <w:t>(ха)</w:t>
            </w:r>
          </w:p>
        </w:tc>
        <w:tc>
          <w:tcPr>
            <w:tcW w:w="924" w:type="dxa"/>
            <w:tcBorders>
              <w:top w:val="single" w:sz="4" w:space="0" w:color="auto"/>
              <w:left w:val="nil"/>
              <w:bottom w:val="single" w:sz="8" w:space="0" w:color="auto"/>
              <w:right w:val="nil"/>
            </w:tcBorders>
            <w:shd w:val="clear" w:color="auto" w:fill="D9D9D9" w:themeFill="background1" w:themeFillShade="D9"/>
            <w:vAlign w:val="center"/>
          </w:tcPr>
          <w:p w14:paraId="1FBBF06E" w14:textId="77777777" w:rsidR="00276ED7" w:rsidRPr="00C0623A" w:rsidRDefault="00276ED7" w:rsidP="002017F1">
            <w:pPr>
              <w:jc w:val="center"/>
              <w:rPr>
                <w:szCs w:val="24"/>
              </w:rPr>
            </w:pPr>
            <w:r w:rsidRPr="00C0623A">
              <w:rPr>
                <w:szCs w:val="24"/>
              </w:rPr>
              <w:t>радна</w:t>
            </w:r>
            <w:r w:rsidRPr="00C0623A">
              <w:rPr>
                <w:szCs w:val="24"/>
              </w:rPr>
              <w:br/>
              <w:t>П (ха)</w:t>
            </w:r>
          </w:p>
        </w:tc>
        <w:tc>
          <w:tcPr>
            <w:tcW w:w="92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08037984" w14:textId="77777777" w:rsidR="00276ED7" w:rsidRPr="00C0623A" w:rsidRDefault="00276ED7" w:rsidP="002017F1">
            <w:pPr>
              <w:jc w:val="center"/>
              <w:rPr>
                <w:szCs w:val="24"/>
              </w:rPr>
            </w:pPr>
            <w:r w:rsidRPr="00C0623A">
              <w:rPr>
                <w:szCs w:val="24"/>
              </w:rPr>
              <w:t>П</w:t>
            </w:r>
            <w:r w:rsidRPr="00C0623A">
              <w:rPr>
                <w:szCs w:val="24"/>
              </w:rPr>
              <w:br/>
              <w:t>(ха)</w:t>
            </w:r>
          </w:p>
        </w:tc>
        <w:tc>
          <w:tcPr>
            <w:tcW w:w="924"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0859705C" w14:textId="77777777" w:rsidR="00276ED7" w:rsidRPr="00C0623A" w:rsidRDefault="00276ED7" w:rsidP="002017F1">
            <w:pPr>
              <w:jc w:val="center"/>
              <w:rPr>
                <w:szCs w:val="24"/>
              </w:rPr>
            </w:pPr>
            <w:r w:rsidRPr="00C0623A">
              <w:rPr>
                <w:szCs w:val="24"/>
              </w:rPr>
              <w:t>радна</w:t>
            </w:r>
            <w:r w:rsidRPr="00C0623A">
              <w:rPr>
                <w:szCs w:val="24"/>
              </w:rPr>
              <w:br/>
              <w:t>П (ха)</w:t>
            </w:r>
          </w:p>
        </w:tc>
        <w:tc>
          <w:tcPr>
            <w:tcW w:w="924"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6A381DC3" w14:textId="77777777" w:rsidR="00276ED7" w:rsidRPr="00C0623A" w:rsidRDefault="00276ED7" w:rsidP="002017F1">
            <w:pPr>
              <w:jc w:val="center"/>
              <w:rPr>
                <w:szCs w:val="24"/>
              </w:rPr>
            </w:pPr>
            <w:r w:rsidRPr="00C0623A">
              <w:rPr>
                <w:szCs w:val="24"/>
              </w:rPr>
              <w:t>П</w:t>
            </w:r>
            <w:r w:rsidRPr="00C0623A">
              <w:rPr>
                <w:szCs w:val="24"/>
              </w:rPr>
              <w:br/>
              <w:t>(ха)</w:t>
            </w:r>
          </w:p>
        </w:tc>
        <w:tc>
          <w:tcPr>
            <w:tcW w:w="925"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05DA9F5B" w14:textId="77777777" w:rsidR="00276ED7" w:rsidRPr="00C0623A" w:rsidRDefault="00276ED7" w:rsidP="002017F1">
            <w:pPr>
              <w:jc w:val="center"/>
              <w:rPr>
                <w:szCs w:val="24"/>
              </w:rPr>
            </w:pPr>
            <w:r w:rsidRPr="00C0623A">
              <w:rPr>
                <w:szCs w:val="24"/>
              </w:rPr>
              <w:t>радна</w:t>
            </w:r>
            <w:r w:rsidRPr="00C0623A">
              <w:rPr>
                <w:szCs w:val="24"/>
              </w:rPr>
              <w:br/>
              <w:t>П (ха)</w:t>
            </w:r>
          </w:p>
        </w:tc>
        <w:tc>
          <w:tcPr>
            <w:tcW w:w="924"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2F200D8C" w14:textId="77777777" w:rsidR="00276ED7" w:rsidRPr="00C0623A" w:rsidRDefault="00276ED7" w:rsidP="002017F1">
            <w:pPr>
              <w:jc w:val="center"/>
              <w:rPr>
                <w:szCs w:val="24"/>
              </w:rPr>
            </w:pPr>
            <w:r w:rsidRPr="00C0623A">
              <w:rPr>
                <w:szCs w:val="24"/>
              </w:rPr>
              <w:t>П</w:t>
            </w:r>
            <w:r w:rsidRPr="00C0623A">
              <w:rPr>
                <w:szCs w:val="24"/>
              </w:rPr>
              <w:br/>
              <w:t>(ха)</w:t>
            </w:r>
          </w:p>
        </w:tc>
        <w:tc>
          <w:tcPr>
            <w:tcW w:w="925"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7BB48321" w14:textId="77777777" w:rsidR="00276ED7" w:rsidRPr="00C0623A" w:rsidRDefault="00276ED7" w:rsidP="002017F1">
            <w:pPr>
              <w:jc w:val="center"/>
              <w:rPr>
                <w:szCs w:val="24"/>
              </w:rPr>
            </w:pPr>
            <w:r w:rsidRPr="00C0623A">
              <w:rPr>
                <w:szCs w:val="24"/>
              </w:rPr>
              <w:t>П</w:t>
            </w:r>
            <w:r w:rsidRPr="00C0623A">
              <w:rPr>
                <w:szCs w:val="24"/>
              </w:rPr>
              <w:br/>
              <w:t>(ха)</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78FEF" w14:textId="77777777" w:rsidR="00276ED7" w:rsidRPr="00C0623A" w:rsidRDefault="00276ED7" w:rsidP="002017F1">
            <w:pPr>
              <w:jc w:val="center"/>
              <w:rPr>
                <w:szCs w:val="24"/>
              </w:rPr>
            </w:pPr>
            <w:r w:rsidRPr="00C0623A">
              <w:rPr>
                <w:szCs w:val="24"/>
              </w:rPr>
              <w:t>П</w:t>
            </w:r>
            <w:r w:rsidRPr="00C0623A">
              <w:rPr>
                <w:szCs w:val="24"/>
              </w:rPr>
              <w:br/>
              <w:t>(ха)</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9A2E9" w14:textId="77777777" w:rsidR="00276ED7" w:rsidRPr="00C0623A" w:rsidRDefault="00276ED7" w:rsidP="002017F1">
            <w:pPr>
              <w:jc w:val="center"/>
              <w:rPr>
                <w:szCs w:val="24"/>
              </w:rPr>
            </w:pPr>
            <w:r w:rsidRPr="00C0623A">
              <w:rPr>
                <w:szCs w:val="24"/>
              </w:rPr>
              <w:t>радна</w:t>
            </w:r>
            <w:r w:rsidRPr="00C0623A">
              <w:rPr>
                <w:szCs w:val="24"/>
              </w:rPr>
              <w:br/>
              <w:t>П (ха)</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B8B61" w14:textId="77777777" w:rsidR="00276ED7" w:rsidRPr="00C0623A" w:rsidRDefault="00276ED7" w:rsidP="002017F1">
            <w:pPr>
              <w:jc w:val="center"/>
              <w:rPr>
                <w:szCs w:val="24"/>
              </w:rPr>
            </w:pPr>
            <w:r w:rsidRPr="00C0623A">
              <w:rPr>
                <w:szCs w:val="24"/>
              </w:rPr>
              <w:t>П</w:t>
            </w:r>
            <w:r w:rsidRPr="00C0623A">
              <w:rPr>
                <w:szCs w:val="24"/>
              </w:rPr>
              <w:br/>
              <w:t>(ха)</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4ECDB2" w14:textId="77777777" w:rsidR="00276ED7" w:rsidRPr="00C0623A" w:rsidRDefault="00276ED7" w:rsidP="002017F1">
            <w:pPr>
              <w:jc w:val="center"/>
              <w:rPr>
                <w:szCs w:val="24"/>
              </w:rPr>
            </w:pPr>
            <w:r w:rsidRPr="00C0623A">
              <w:rPr>
                <w:szCs w:val="24"/>
              </w:rPr>
              <w:t>радна</w:t>
            </w:r>
            <w:r w:rsidRPr="00C0623A">
              <w:rPr>
                <w:szCs w:val="24"/>
              </w:rPr>
              <w:br/>
              <w:t>П (ха)</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60E1D" w14:textId="77777777" w:rsidR="00276ED7" w:rsidRPr="00C0623A" w:rsidRDefault="00276ED7" w:rsidP="002017F1">
            <w:pPr>
              <w:jc w:val="center"/>
              <w:rPr>
                <w:szCs w:val="24"/>
              </w:rPr>
            </w:pPr>
            <w:r w:rsidRPr="00C0623A">
              <w:rPr>
                <w:szCs w:val="24"/>
              </w:rPr>
              <w:t>П</w:t>
            </w:r>
            <w:r w:rsidRPr="00C0623A">
              <w:rPr>
                <w:szCs w:val="24"/>
              </w:rPr>
              <w:br/>
              <w:t>(ха)</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C85050" w14:textId="77777777" w:rsidR="00276ED7" w:rsidRPr="00C0623A" w:rsidRDefault="00276ED7" w:rsidP="002017F1">
            <w:pPr>
              <w:jc w:val="center"/>
              <w:rPr>
                <w:szCs w:val="24"/>
              </w:rPr>
            </w:pPr>
            <w:r w:rsidRPr="00C0623A">
              <w:rPr>
                <w:szCs w:val="24"/>
              </w:rPr>
              <w:t>радна</w:t>
            </w:r>
            <w:r w:rsidRPr="00C0623A">
              <w:rPr>
                <w:szCs w:val="24"/>
              </w:rPr>
              <w:br/>
              <w:t>П (ха)</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BE0ED7" w14:textId="77777777" w:rsidR="00276ED7" w:rsidRPr="00C0623A" w:rsidRDefault="00276ED7" w:rsidP="002017F1">
            <w:pPr>
              <w:jc w:val="center"/>
              <w:rPr>
                <w:szCs w:val="24"/>
              </w:rPr>
            </w:pPr>
            <w:r w:rsidRPr="00C0623A">
              <w:rPr>
                <w:szCs w:val="24"/>
              </w:rPr>
              <w:t>П</w:t>
            </w:r>
            <w:r w:rsidRPr="00C0623A">
              <w:rPr>
                <w:szCs w:val="24"/>
              </w:rPr>
              <w:br/>
              <w:t>(ха)</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C18AA" w14:textId="77777777" w:rsidR="00276ED7" w:rsidRPr="00C0623A" w:rsidRDefault="00276ED7" w:rsidP="002017F1">
            <w:pPr>
              <w:jc w:val="center"/>
              <w:rPr>
                <w:szCs w:val="24"/>
              </w:rPr>
            </w:pPr>
            <w:r w:rsidRPr="00C0623A">
              <w:rPr>
                <w:szCs w:val="24"/>
              </w:rPr>
              <w:t>радна</w:t>
            </w:r>
            <w:r w:rsidRPr="00C0623A">
              <w:rPr>
                <w:szCs w:val="24"/>
              </w:rPr>
              <w:br/>
              <w:t>П (ха)</w:t>
            </w:r>
          </w:p>
        </w:tc>
      </w:tr>
      <w:tr w:rsidR="00276ED7" w:rsidRPr="00C0623A" w14:paraId="1DBC9352" w14:textId="77777777" w:rsidTr="002017F1">
        <w:trPr>
          <w:trHeight w:val="255"/>
        </w:trPr>
        <w:tc>
          <w:tcPr>
            <w:tcW w:w="146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48F3230" w14:textId="77777777" w:rsidR="00276ED7" w:rsidRPr="00C0623A" w:rsidRDefault="00276ED7" w:rsidP="002017F1">
            <w:pPr>
              <w:jc w:val="center"/>
              <w:rPr>
                <w:bCs/>
                <w:szCs w:val="24"/>
                <w:lang w:val="sr-Cyrl-RS"/>
              </w:rPr>
            </w:pPr>
            <w:r>
              <w:rPr>
                <w:bCs/>
                <w:szCs w:val="24"/>
                <w:lang w:val="sr-Cyrl-RS"/>
              </w:rPr>
              <w:t>12457162</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529F6" w14:textId="77777777" w:rsidR="00276ED7" w:rsidRDefault="00276ED7" w:rsidP="002017F1">
            <w:pPr>
              <w:jc w:val="right"/>
              <w:rPr>
                <w:color w:val="000000"/>
              </w:rPr>
            </w:pPr>
            <w:r>
              <w:rPr>
                <w:color w:val="000000"/>
              </w:rPr>
              <w:t>42,12</w:t>
            </w:r>
          </w:p>
        </w:tc>
        <w:tc>
          <w:tcPr>
            <w:tcW w:w="924" w:type="dxa"/>
            <w:tcBorders>
              <w:top w:val="single" w:sz="4" w:space="0" w:color="auto"/>
              <w:left w:val="nil"/>
              <w:bottom w:val="single" w:sz="4" w:space="0" w:color="auto"/>
              <w:right w:val="nil"/>
            </w:tcBorders>
            <w:shd w:val="clear" w:color="auto" w:fill="auto"/>
            <w:noWrap/>
            <w:vAlign w:val="center"/>
          </w:tcPr>
          <w:p w14:paraId="13A7A9FF" w14:textId="77777777" w:rsidR="00276ED7" w:rsidRDefault="00276ED7" w:rsidP="002017F1">
            <w:pPr>
              <w:jc w:val="right"/>
              <w:rPr>
                <w:color w:val="000000"/>
              </w:rPr>
            </w:pPr>
            <w:r>
              <w:rPr>
                <w:color w:val="000000"/>
              </w:rPr>
              <w:t>84,12</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315722" w14:textId="77777777" w:rsidR="00276ED7" w:rsidRDefault="00276ED7" w:rsidP="002017F1">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14:paraId="59E86F5E"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555F2" w14:textId="77777777" w:rsidR="00276ED7" w:rsidRDefault="00276ED7" w:rsidP="002017F1">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14:paraId="78BEF4DC"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14:paraId="50C494DB" w14:textId="77777777" w:rsidR="00276ED7" w:rsidRDefault="00276ED7" w:rsidP="002017F1">
            <w:pPr>
              <w:jc w:val="right"/>
              <w:rPr>
                <w:color w:val="000000"/>
              </w:rPr>
            </w:pPr>
            <w:r>
              <w:rPr>
                <w:color w:val="000000"/>
              </w:rPr>
              <w:t>42,45</w:t>
            </w:r>
          </w:p>
        </w:tc>
        <w:tc>
          <w:tcPr>
            <w:tcW w:w="925" w:type="dxa"/>
            <w:tcBorders>
              <w:top w:val="single" w:sz="4" w:space="0" w:color="auto"/>
              <w:left w:val="single" w:sz="4" w:space="0" w:color="auto"/>
              <w:bottom w:val="single" w:sz="4" w:space="0" w:color="auto"/>
              <w:right w:val="single" w:sz="4" w:space="0" w:color="auto"/>
            </w:tcBorders>
            <w:vAlign w:val="center"/>
          </w:tcPr>
          <w:p w14:paraId="208F75FE" w14:textId="77777777" w:rsidR="00276ED7" w:rsidRDefault="00276ED7" w:rsidP="002017F1">
            <w:pPr>
              <w:jc w:val="right"/>
              <w:rPr>
                <w:color w:val="000000"/>
              </w:rPr>
            </w:pPr>
            <w:r>
              <w:rPr>
                <w:color w:val="000000"/>
              </w:rPr>
              <w:t>7,62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AAE6259" w14:textId="77777777" w:rsidR="00276ED7" w:rsidRDefault="00276ED7" w:rsidP="002017F1">
            <w:pPr>
              <w:jc w:val="right"/>
              <w:rPr>
                <w:color w:val="000000"/>
              </w:rPr>
            </w:pPr>
            <w:r>
              <w:rPr>
                <w:color w:val="000000"/>
              </w:rPr>
              <w:t>7,62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EFFB856" w14:textId="77777777" w:rsidR="00276ED7" w:rsidRDefault="00276ED7" w:rsidP="002017F1">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34FAA70" w14:textId="77777777" w:rsidR="00276ED7" w:rsidRDefault="00276ED7" w:rsidP="002017F1">
            <w:pPr>
              <w:jc w:val="right"/>
              <w:rPr>
                <w:color w:val="000000"/>
              </w:rPr>
            </w:pPr>
            <w:r>
              <w:rPr>
                <w:color w:val="000000"/>
              </w:rPr>
              <w:t>21,00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24A5371" w14:textId="77777777" w:rsidR="00276ED7" w:rsidRDefault="00276ED7" w:rsidP="002017F1">
            <w:pPr>
              <w:jc w:val="right"/>
              <w:rPr>
                <w:color w:val="000000"/>
              </w:rPr>
            </w:pPr>
            <w:r>
              <w:rPr>
                <w:color w:val="000000"/>
              </w:rPr>
              <w:t>126,00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86FFE33" w14:textId="77777777" w:rsidR="00276ED7" w:rsidRPr="006D28EB" w:rsidRDefault="00276ED7" w:rsidP="002017F1">
            <w:pPr>
              <w:jc w:val="right"/>
              <w:rPr>
                <w:color w:val="000000"/>
                <w:lang w:val="sr-Cyrl-RS"/>
              </w:rPr>
            </w:pPr>
            <w:r>
              <w:rPr>
                <w:color w:val="000000"/>
                <w:lang w:val="sr-Cyrl-RS"/>
              </w:rPr>
              <w:t>9,33</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B77D6CC" w14:textId="77777777" w:rsidR="00276ED7" w:rsidRPr="006D28EB" w:rsidRDefault="00276ED7" w:rsidP="002017F1">
            <w:pPr>
              <w:jc w:val="right"/>
              <w:rPr>
                <w:color w:val="000000"/>
                <w:lang w:val="sr-Cyrl-RS"/>
              </w:rPr>
            </w:pPr>
            <w:r>
              <w:rPr>
                <w:color w:val="000000"/>
                <w:lang w:val="sr-Cyrl-RS"/>
              </w:rPr>
              <w:t>9,33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F783C02" w14:textId="77777777" w:rsidR="00276ED7" w:rsidRDefault="00276ED7" w:rsidP="002017F1">
            <w:pPr>
              <w:jc w:val="right"/>
              <w:rPr>
                <w:color w:val="000000"/>
              </w:rPr>
            </w:pPr>
            <w:r>
              <w:rPr>
                <w:color w:val="000000"/>
              </w:rPr>
              <w:t>7,62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2A2E1C8" w14:textId="77777777" w:rsidR="00276ED7" w:rsidRDefault="00276ED7" w:rsidP="002017F1">
            <w:pPr>
              <w:jc w:val="right"/>
              <w:rPr>
                <w:color w:val="000000"/>
              </w:rPr>
            </w:pPr>
            <w:r>
              <w:rPr>
                <w:color w:val="000000"/>
              </w:rPr>
              <w:t>15,24</w:t>
            </w:r>
          </w:p>
        </w:tc>
      </w:tr>
      <w:tr w:rsidR="00276ED7" w:rsidRPr="00C0623A" w14:paraId="2FD51FFF" w14:textId="77777777" w:rsidTr="002017F1">
        <w:trPr>
          <w:trHeight w:val="255"/>
        </w:trPr>
        <w:tc>
          <w:tcPr>
            <w:tcW w:w="146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66C6636" w14:textId="77777777" w:rsidR="00276ED7" w:rsidRPr="00C0623A" w:rsidRDefault="00276ED7" w:rsidP="002017F1">
            <w:pPr>
              <w:jc w:val="center"/>
              <w:rPr>
                <w:bCs/>
                <w:szCs w:val="24"/>
                <w:lang w:val="sr-Cyrl-RS"/>
              </w:rPr>
            </w:pPr>
            <w:r>
              <w:rPr>
                <w:bCs/>
                <w:szCs w:val="24"/>
                <w:lang w:val="sr-Cyrl-RS"/>
              </w:rPr>
              <w:t>12459162</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A1303" w14:textId="77777777" w:rsidR="00276ED7" w:rsidRDefault="00276ED7" w:rsidP="002017F1">
            <w:pPr>
              <w:jc w:val="right"/>
              <w:rPr>
                <w:color w:val="000000"/>
              </w:rPr>
            </w:pPr>
            <w:r>
              <w:rPr>
                <w:color w:val="000000"/>
              </w:rPr>
              <w:t>20,13</w:t>
            </w:r>
          </w:p>
        </w:tc>
        <w:tc>
          <w:tcPr>
            <w:tcW w:w="924" w:type="dxa"/>
            <w:tcBorders>
              <w:top w:val="single" w:sz="4" w:space="0" w:color="auto"/>
              <w:left w:val="nil"/>
              <w:bottom w:val="single" w:sz="4" w:space="0" w:color="auto"/>
              <w:right w:val="nil"/>
            </w:tcBorders>
            <w:shd w:val="clear" w:color="auto" w:fill="auto"/>
            <w:noWrap/>
            <w:vAlign w:val="center"/>
          </w:tcPr>
          <w:p w14:paraId="1CD83B6D" w14:textId="77777777" w:rsidR="00276ED7" w:rsidRDefault="00276ED7" w:rsidP="002017F1">
            <w:pPr>
              <w:jc w:val="right"/>
              <w:rPr>
                <w:color w:val="000000"/>
              </w:rPr>
            </w:pPr>
            <w:r>
              <w:rPr>
                <w:color w:val="000000"/>
              </w:rPr>
              <w:t>60,39</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C7634" w14:textId="77777777" w:rsidR="00276ED7" w:rsidRDefault="00276ED7" w:rsidP="002017F1">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14:paraId="11FF65CF"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18387" w14:textId="77777777" w:rsidR="00276ED7" w:rsidRDefault="00276ED7" w:rsidP="002017F1">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14:paraId="054F96E8"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14:paraId="595CF2FC" w14:textId="77777777" w:rsidR="00276ED7" w:rsidRDefault="00276ED7" w:rsidP="002017F1">
            <w:pPr>
              <w:jc w:val="right"/>
              <w:rPr>
                <w:color w:val="000000"/>
              </w:rPr>
            </w:pPr>
            <w:r>
              <w:rPr>
                <w:color w:val="000000"/>
              </w:rPr>
              <w:t>0,85</w:t>
            </w:r>
          </w:p>
        </w:tc>
        <w:tc>
          <w:tcPr>
            <w:tcW w:w="925" w:type="dxa"/>
            <w:tcBorders>
              <w:top w:val="single" w:sz="4" w:space="0" w:color="auto"/>
              <w:left w:val="single" w:sz="4" w:space="0" w:color="auto"/>
              <w:bottom w:val="single" w:sz="4" w:space="0" w:color="auto"/>
              <w:right w:val="single" w:sz="4" w:space="0" w:color="auto"/>
            </w:tcBorders>
            <w:vAlign w:val="center"/>
          </w:tcPr>
          <w:p w14:paraId="5DE289EF"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6D26E3D"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1DC00E3" w14:textId="77777777" w:rsidR="00276ED7" w:rsidRDefault="00276ED7" w:rsidP="002017F1">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01ADF6D" w14:textId="77777777" w:rsidR="00276ED7" w:rsidRDefault="00276ED7" w:rsidP="002017F1">
            <w:pPr>
              <w:jc w:val="right"/>
              <w:rPr>
                <w:color w:val="000000"/>
              </w:rPr>
            </w:pPr>
            <w:r>
              <w:rPr>
                <w:color w:val="000000"/>
              </w:rPr>
              <w:t>20,13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1FA4612" w14:textId="77777777" w:rsidR="00276ED7" w:rsidRDefault="00276ED7" w:rsidP="002017F1">
            <w:pPr>
              <w:jc w:val="right"/>
              <w:rPr>
                <w:color w:val="000000"/>
              </w:rPr>
            </w:pPr>
            <w:r>
              <w:rPr>
                <w:color w:val="000000"/>
              </w:rPr>
              <w:t>120,78</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95EE279" w14:textId="77777777" w:rsidR="00276ED7" w:rsidRPr="006D28EB" w:rsidRDefault="00276ED7" w:rsidP="002017F1">
            <w:pPr>
              <w:jc w:val="right"/>
              <w:rPr>
                <w:color w:val="000000"/>
                <w:lang w:val="sr-Cyrl-RS"/>
              </w:rPr>
            </w:pPr>
            <w:r>
              <w:rPr>
                <w:color w:val="000000"/>
                <w:lang w:val="sr-Cyrl-RS"/>
              </w:rPr>
              <w:t>25,58</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8233629" w14:textId="77777777" w:rsidR="00276ED7" w:rsidRPr="006D28EB" w:rsidRDefault="00276ED7" w:rsidP="002017F1">
            <w:pPr>
              <w:jc w:val="right"/>
              <w:rPr>
                <w:color w:val="000000"/>
                <w:lang w:val="sr-Cyrl-RS"/>
              </w:rPr>
            </w:pPr>
            <w:r>
              <w:rPr>
                <w:color w:val="000000"/>
                <w:lang w:val="sr-Cyrl-RS"/>
              </w:rPr>
              <w:t>25,58</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9E1CCE9" w14:textId="77777777" w:rsidR="00276ED7" w:rsidRDefault="00276ED7" w:rsidP="002017F1">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67EF6F6" w14:textId="77777777" w:rsidR="00276ED7" w:rsidRDefault="00276ED7" w:rsidP="002017F1">
            <w:pPr>
              <w:jc w:val="right"/>
              <w:rPr>
                <w:color w:val="000000"/>
              </w:rPr>
            </w:pPr>
            <w:r>
              <w:rPr>
                <w:color w:val="000000"/>
              </w:rPr>
              <w:t> </w:t>
            </w:r>
          </w:p>
        </w:tc>
      </w:tr>
      <w:tr w:rsidR="00276ED7" w:rsidRPr="00C0623A" w14:paraId="76D3AD10" w14:textId="77777777" w:rsidTr="002017F1">
        <w:trPr>
          <w:trHeight w:val="255"/>
        </w:trPr>
        <w:tc>
          <w:tcPr>
            <w:tcW w:w="146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E39514E" w14:textId="77777777" w:rsidR="00276ED7" w:rsidRPr="00C0623A" w:rsidRDefault="00276ED7" w:rsidP="002017F1">
            <w:pPr>
              <w:jc w:val="center"/>
              <w:rPr>
                <w:bCs/>
                <w:szCs w:val="24"/>
                <w:lang w:val="sr-Cyrl-RS"/>
              </w:rPr>
            </w:pPr>
            <w:r>
              <w:rPr>
                <w:bCs/>
                <w:szCs w:val="24"/>
                <w:lang w:val="sr-Cyrl-RS"/>
              </w:rPr>
              <w:t>56457162</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0E4BF" w14:textId="77777777" w:rsidR="00276ED7" w:rsidRDefault="00276ED7" w:rsidP="002017F1">
            <w:pPr>
              <w:jc w:val="right"/>
              <w:rPr>
                <w:color w:val="000000"/>
              </w:rPr>
            </w:pPr>
            <w:r>
              <w:rPr>
                <w:color w:val="000000"/>
              </w:rPr>
              <w:t>7,35</w:t>
            </w:r>
          </w:p>
        </w:tc>
        <w:tc>
          <w:tcPr>
            <w:tcW w:w="924" w:type="dxa"/>
            <w:tcBorders>
              <w:top w:val="single" w:sz="4" w:space="0" w:color="auto"/>
              <w:left w:val="nil"/>
              <w:bottom w:val="single" w:sz="4" w:space="0" w:color="auto"/>
              <w:right w:val="nil"/>
            </w:tcBorders>
            <w:shd w:val="clear" w:color="auto" w:fill="auto"/>
            <w:noWrap/>
            <w:vAlign w:val="center"/>
          </w:tcPr>
          <w:p w14:paraId="0F842AD6" w14:textId="77777777" w:rsidR="00276ED7" w:rsidRDefault="00276ED7" w:rsidP="002017F1">
            <w:pPr>
              <w:jc w:val="right"/>
              <w:rPr>
                <w:color w:val="000000"/>
              </w:rPr>
            </w:pPr>
            <w:r>
              <w:rPr>
                <w:color w:val="000000"/>
              </w:rPr>
              <w:t>14,70</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C171A" w14:textId="77777777" w:rsidR="00276ED7" w:rsidRDefault="00276ED7" w:rsidP="002017F1">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14:paraId="39BF2599"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240A9" w14:textId="77777777" w:rsidR="00276ED7" w:rsidRDefault="00276ED7" w:rsidP="002017F1">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14:paraId="58478AAE"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bottom"/>
          </w:tcPr>
          <w:p w14:paraId="4BA015A5" w14:textId="77777777" w:rsidR="00276ED7" w:rsidRDefault="00276ED7" w:rsidP="002017F1">
            <w:pPr>
              <w:jc w:val="left"/>
              <w:rPr>
                <w:color w:val="000000"/>
                <w:sz w:val="16"/>
                <w:szCs w:val="16"/>
              </w:rPr>
            </w:pPr>
            <w:r>
              <w:rPr>
                <w:color w:val="000000"/>
                <w:sz w:val="16"/>
                <w:szCs w:val="16"/>
              </w:rPr>
              <w:t> </w:t>
            </w:r>
          </w:p>
        </w:tc>
        <w:tc>
          <w:tcPr>
            <w:tcW w:w="925" w:type="dxa"/>
            <w:tcBorders>
              <w:top w:val="single" w:sz="4" w:space="0" w:color="auto"/>
              <w:left w:val="single" w:sz="4" w:space="0" w:color="auto"/>
              <w:bottom w:val="single" w:sz="4" w:space="0" w:color="auto"/>
              <w:right w:val="single" w:sz="4" w:space="0" w:color="auto"/>
            </w:tcBorders>
            <w:vAlign w:val="center"/>
          </w:tcPr>
          <w:p w14:paraId="576B2C03" w14:textId="77777777" w:rsidR="00276ED7" w:rsidRDefault="00276ED7" w:rsidP="002017F1">
            <w:pPr>
              <w:jc w:val="right"/>
              <w:rPr>
                <w:color w:val="000000"/>
              </w:rPr>
            </w:pPr>
            <w:r>
              <w:rPr>
                <w:color w:val="000000"/>
              </w:rPr>
              <w:t>7,35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5845D76" w14:textId="77777777" w:rsidR="00276ED7" w:rsidRDefault="00276ED7" w:rsidP="002017F1">
            <w:pPr>
              <w:jc w:val="right"/>
              <w:rPr>
                <w:color w:val="000000"/>
              </w:rPr>
            </w:pPr>
            <w:r>
              <w:rPr>
                <w:color w:val="000000"/>
              </w:rPr>
              <w:t>7,35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20240B4" w14:textId="77777777" w:rsidR="00276ED7" w:rsidRDefault="00276ED7" w:rsidP="002017F1">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B78DBC9"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6946FCF"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792351D" w14:textId="77777777" w:rsidR="00276ED7" w:rsidRDefault="00276ED7" w:rsidP="002017F1">
            <w:pPr>
              <w:jc w:val="right"/>
              <w:rPr>
                <w:color w:val="00000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F0C5600"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74C2E3D" w14:textId="77777777" w:rsidR="00276ED7" w:rsidRDefault="00276ED7" w:rsidP="002017F1">
            <w:pPr>
              <w:jc w:val="right"/>
              <w:rPr>
                <w:color w:val="000000"/>
              </w:rPr>
            </w:pPr>
            <w:r>
              <w:rPr>
                <w:color w:val="000000"/>
              </w:rPr>
              <w:t>7,35</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096DE1C" w14:textId="77777777" w:rsidR="00276ED7" w:rsidRDefault="00276ED7" w:rsidP="002017F1">
            <w:pPr>
              <w:jc w:val="right"/>
              <w:rPr>
                <w:color w:val="000000"/>
              </w:rPr>
            </w:pPr>
            <w:r>
              <w:rPr>
                <w:color w:val="000000"/>
              </w:rPr>
              <w:t>14,70</w:t>
            </w:r>
          </w:p>
        </w:tc>
      </w:tr>
      <w:tr w:rsidR="00276ED7" w:rsidRPr="00C0623A" w14:paraId="00266C66" w14:textId="77777777" w:rsidTr="002017F1">
        <w:trPr>
          <w:trHeight w:val="255"/>
        </w:trPr>
        <w:tc>
          <w:tcPr>
            <w:tcW w:w="146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1A3374C" w14:textId="77777777" w:rsidR="00276ED7" w:rsidRPr="00C0623A" w:rsidRDefault="00276ED7" w:rsidP="002017F1">
            <w:pPr>
              <w:jc w:val="center"/>
              <w:rPr>
                <w:bCs/>
                <w:szCs w:val="24"/>
                <w:lang w:val="sr-Cyrl-RS"/>
              </w:rPr>
            </w:pPr>
            <w:r>
              <w:rPr>
                <w:bCs/>
                <w:szCs w:val="24"/>
                <w:lang w:val="sr-Cyrl-RS"/>
              </w:rPr>
              <w:t>57457162</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D3B72" w14:textId="77777777" w:rsidR="00276ED7" w:rsidRDefault="00276ED7" w:rsidP="002017F1">
            <w:pPr>
              <w:jc w:val="right"/>
              <w:rPr>
                <w:color w:val="000000"/>
              </w:rPr>
            </w:pPr>
            <w:r>
              <w:rPr>
                <w:color w:val="000000"/>
              </w:rPr>
              <w:t>150,50</w:t>
            </w:r>
          </w:p>
        </w:tc>
        <w:tc>
          <w:tcPr>
            <w:tcW w:w="924" w:type="dxa"/>
            <w:tcBorders>
              <w:top w:val="single" w:sz="4" w:space="0" w:color="auto"/>
              <w:left w:val="nil"/>
              <w:bottom w:val="single" w:sz="4" w:space="0" w:color="auto"/>
              <w:right w:val="nil"/>
            </w:tcBorders>
            <w:shd w:val="clear" w:color="auto" w:fill="auto"/>
            <w:noWrap/>
            <w:vAlign w:val="center"/>
          </w:tcPr>
          <w:p w14:paraId="0E2E6048" w14:textId="77777777" w:rsidR="00276ED7" w:rsidRDefault="00276ED7" w:rsidP="002017F1">
            <w:pPr>
              <w:jc w:val="right"/>
              <w:rPr>
                <w:color w:val="000000"/>
              </w:rPr>
            </w:pPr>
            <w:r>
              <w:rPr>
                <w:color w:val="000000"/>
              </w:rPr>
              <w:t>304,36</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051CC" w14:textId="77777777" w:rsidR="00276ED7" w:rsidRDefault="00276ED7" w:rsidP="002017F1">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14:paraId="6CBEB5F4"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75058" w14:textId="77777777" w:rsidR="00276ED7" w:rsidRDefault="00276ED7" w:rsidP="002017F1">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14:paraId="0FB21FCE"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14:paraId="3F7AE19A" w14:textId="77777777" w:rsidR="00276ED7" w:rsidRDefault="00276ED7" w:rsidP="002017F1">
            <w:pPr>
              <w:jc w:val="right"/>
              <w:rPr>
                <w:color w:val="000000"/>
              </w:rPr>
            </w:pPr>
            <w:r>
              <w:rPr>
                <w:color w:val="000000"/>
              </w:rPr>
              <w:t>64,22</w:t>
            </w:r>
          </w:p>
        </w:tc>
        <w:tc>
          <w:tcPr>
            <w:tcW w:w="925" w:type="dxa"/>
            <w:tcBorders>
              <w:top w:val="single" w:sz="4" w:space="0" w:color="auto"/>
              <w:left w:val="single" w:sz="4" w:space="0" w:color="auto"/>
              <w:bottom w:val="single" w:sz="4" w:space="0" w:color="auto"/>
              <w:right w:val="single" w:sz="4" w:space="0" w:color="auto"/>
            </w:tcBorders>
            <w:vAlign w:val="center"/>
          </w:tcPr>
          <w:p w14:paraId="682D9A86" w14:textId="77777777" w:rsidR="00276ED7" w:rsidRDefault="00276ED7" w:rsidP="002017F1">
            <w:pPr>
              <w:jc w:val="right"/>
              <w:rPr>
                <w:color w:val="000000"/>
              </w:rPr>
            </w:pPr>
            <w:r>
              <w:rPr>
                <w:color w:val="000000"/>
              </w:rPr>
              <w:t>150,50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88DEEC2" w14:textId="77777777" w:rsidR="00276ED7" w:rsidRDefault="00276ED7" w:rsidP="002017F1">
            <w:pPr>
              <w:jc w:val="right"/>
              <w:rPr>
                <w:color w:val="000000"/>
              </w:rPr>
            </w:pPr>
            <w:r>
              <w:rPr>
                <w:color w:val="000000"/>
              </w:rPr>
              <w:t>150,50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80D476B" w14:textId="77777777" w:rsidR="00276ED7" w:rsidRDefault="00276ED7" w:rsidP="002017F1">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0799D86" w14:textId="77777777" w:rsidR="00276ED7" w:rsidRDefault="00276ED7" w:rsidP="002017F1">
            <w:pPr>
              <w:jc w:val="right"/>
              <w:rPr>
                <w:color w:val="000000"/>
              </w:rPr>
            </w:pPr>
            <w:r>
              <w:rPr>
                <w:color w:val="000000"/>
              </w:rPr>
              <w:t>37,47</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49D0CBA" w14:textId="77777777" w:rsidR="00276ED7" w:rsidRDefault="00276ED7" w:rsidP="002017F1">
            <w:pPr>
              <w:jc w:val="right"/>
              <w:rPr>
                <w:color w:val="000000"/>
              </w:rPr>
            </w:pPr>
            <w:r>
              <w:rPr>
                <w:color w:val="000000"/>
              </w:rPr>
              <w:t>224,82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7FDF68B" w14:textId="77777777" w:rsidR="00276ED7" w:rsidRPr="006D28EB" w:rsidRDefault="00276ED7" w:rsidP="002017F1">
            <w:pPr>
              <w:jc w:val="right"/>
              <w:rPr>
                <w:color w:val="000000"/>
                <w:lang w:val="sr-Cyrl-RS"/>
              </w:rPr>
            </w:pPr>
            <w:r>
              <w:rPr>
                <w:color w:val="000000"/>
                <w:lang w:val="sr-Cyrl-RS"/>
              </w:rPr>
              <w:t>117,84</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4E7E41A" w14:textId="77777777" w:rsidR="00276ED7" w:rsidRPr="006D28EB" w:rsidRDefault="00276ED7" w:rsidP="002017F1">
            <w:pPr>
              <w:jc w:val="right"/>
              <w:rPr>
                <w:color w:val="000000"/>
                <w:lang w:val="sr-Cyrl-RS"/>
              </w:rPr>
            </w:pPr>
            <w:r>
              <w:rPr>
                <w:color w:val="000000"/>
                <w:lang w:val="sr-Cyrl-RS"/>
              </w:rPr>
              <w:t>117,84</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F26765D" w14:textId="77777777" w:rsidR="00276ED7" w:rsidRDefault="00276ED7" w:rsidP="002017F1">
            <w:pPr>
              <w:jc w:val="right"/>
              <w:rPr>
                <w:color w:val="000000"/>
              </w:rPr>
            </w:pPr>
            <w:r>
              <w:rPr>
                <w:color w:val="000000"/>
              </w:rPr>
              <w:t>150,50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1979B1D" w14:textId="77777777" w:rsidR="00276ED7" w:rsidRDefault="00276ED7" w:rsidP="002017F1">
            <w:pPr>
              <w:jc w:val="right"/>
              <w:rPr>
                <w:color w:val="000000"/>
              </w:rPr>
            </w:pPr>
            <w:r>
              <w:rPr>
                <w:color w:val="000000"/>
              </w:rPr>
              <w:t>218,90</w:t>
            </w:r>
          </w:p>
        </w:tc>
      </w:tr>
      <w:tr w:rsidR="00276ED7" w:rsidRPr="00C0623A" w14:paraId="5D9E66CC" w14:textId="77777777" w:rsidTr="002017F1">
        <w:trPr>
          <w:trHeight w:val="255"/>
        </w:trPr>
        <w:tc>
          <w:tcPr>
            <w:tcW w:w="146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D1935C2" w14:textId="77777777" w:rsidR="00276ED7" w:rsidRPr="00C0623A" w:rsidRDefault="00276ED7" w:rsidP="002017F1">
            <w:pPr>
              <w:jc w:val="center"/>
              <w:rPr>
                <w:bCs/>
                <w:szCs w:val="24"/>
                <w:lang w:val="sr-Cyrl-RS"/>
              </w:rPr>
            </w:pPr>
            <w:r>
              <w:rPr>
                <w:bCs/>
                <w:szCs w:val="24"/>
                <w:lang w:val="sr-Cyrl-RS"/>
              </w:rPr>
              <w:t>57459162</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02FDE" w14:textId="77777777" w:rsidR="00276ED7" w:rsidRDefault="00276ED7" w:rsidP="002017F1">
            <w:pPr>
              <w:jc w:val="right"/>
              <w:rPr>
                <w:color w:val="000000"/>
              </w:rPr>
            </w:pPr>
            <w:r>
              <w:rPr>
                <w:color w:val="000000"/>
              </w:rPr>
              <w:t>35,27</w:t>
            </w:r>
          </w:p>
        </w:tc>
        <w:tc>
          <w:tcPr>
            <w:tcW w:w="924" w:type="dxa"/>
            <w:tcBorders>
              <w:top w:val="single" w:sz="4" w:space="0" w:color="auto"/>
              <w:left w:val="nil"/>
              <w:bottom w:val="single" w:sz="4" w:space="0" w:color="auto"/>
              <w:right w:val="nil"/>
            </w:tcBorders>
            <w:shd w:val="clear" w:color="auto" w:fill="auto"/>
            <w:noWrap/>
            <w:vAlign w:val="center"/>
          </w:tcPr>
          <w:p w14:paraId="72A91816" w14:textId="77777777" w:rsidR="00276ED7" w:rsidRDefault="00276ED7" w:rsidP="002017F1">
            <w:pPr>
              <w:jc w:val="right"/>
              <w:rPr>
                <w:color w:val="000000"/>
              </w:rPr>
            </w:pPr>
            <w:r>
              <w:rPr>
                <w:color w:val="000000"/>
              </w:rPr>
              <w:t>105,81</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DE5EC" w14:textId="77777777" w:rsidR="00276ED7" w:rsidRDefault="00276ED7" w:rsidP="002017F1">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14:paraId="1C3A7829"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0862E" w14:textId="77777777" w:rsidR="00276ED7" w:rsidRDefault="00276ED7" w:rsidP="002017F1">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14:paraId="1CC8388D"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14:paraId="482E48A5" w14:textId="77777777" w:rsidR="00276ED7" w:rsidRDefault="00276ED7" w:rsidP="002017F1">
            <w:pPr>
              <w:jc w:val="right"/>
              <w:rPr>
                <w:color w:val="000000"/>
              </w:rPr>
            </w:pPr>
            <w:r>
              <w:rPr>
                <w:color w:val="000000"/>
              </w:rPr>
              <w:t>2,07</w:t>
            </w:r>
          </w:p>
        </w:tc>
        <w:tc>
          <w:tcPr>
            <w:tcW w:w="925" w:type="dxa"/>
            <w:tcBorders>
              <w:top w:val="single" w:sz="4" w:space="0" w:color="auto"/>
              <w:left w:val="single" w:sz="4" w:space="0" w:color="auto"/>
              <w:bottom w:val="single" w:sz="4" w:space="0" w:color="auto"/>
              <w:right w:val="single" w:sz="4" w:space="0" w:color="auto"/>
            </w:tcBorders>
            <w:vAlign w:val="center"/>
          </w:tcPr>
          <w:p w14:paraId="32A5D076"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E3B15A3"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BB9CEBA" w14:textId="77777777" w:rsidR="00276ED7" w:rsidRDefault="00276ED7" w:rsidP="002017F1">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23C9E79" w14:textId="77777777" w:rsidR="00276ED7" w:rsidRDefault="00276ED7" w:rsidP="002017F1">
            <w:pPr>
              <w:jc w:val="right"/>
              <w:rPr>
                <w:color w:val="000000"/>
              </w:rPr>
            </w:pPr>
            <w:r>
              <w:rPr>
                <w:color w:val="000000"/>
              </w:rPr>
              <w:t>35,27</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A9846D2" w14:textId="77777777" w:rsidR="00276ED7" w:rsidRDefault="00276ED7" w:rsidP="002017F1">
            <w:pPr>
              <w:jc w:val="right"/>
              <w:rPr>
                <w:color w:val="000000"/>
              </w:rPr>
            </w:pPr>
            <w:r>
              <w:rPr>
                <w:color w:val="000000"/>
              </w:rPr>
              <w:t>211,62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EE1CF57" w14:textId="77777777" w:rsidR="00276ED7" w:rsidRPr="006D28EB" w:rsidRDefault="00276ED7" w:rsidP="002017F1">
            <w:pPr>
              <w:jc w:val="right"/>
              <w:rPr>
                <w:color w:val="000000"/>
                <w:lang w:val="sr-Cyrl-RS"/>
              </w:rPr>
            </w:pPr>
            <w:r>
              <w:rPr>
                <w:color w:val="000000"/>
                <w:lang w:val="sr-Cyrl-RS"/>
              </w:rPr>
              <w:t>35,91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7DC2068" w14:textId="77777777" w:rsidR="00276ED7" w:rsidRPr="006D28EB" w:rsidRDefault="00276ED7" w:rsidP="002017F1">
            <w:pPr>
              <w:jc w:val="right"/>
              <w:rPr>
                <w:color w:val="000000"/>
                <w:lang w:val="sr-Cyrl-RS"/>
              </w:rPr>
            </w:pPr>
            <w:r>
              <w:rPr>
                <w:color w:val="000000"/>
                <w:lang w:val="sr-Cyrl-RS"/>
              </w:rPr>
              <w:t>35,91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2D433E4" w14:textId="77777777" w:rsidR="00276ED7" w:rsidRDefault="00276ED7" w:rsidP="002017F1">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1D759D8" w14:textId="77777777" w:rsidR="00276ED7" w:rsidRDefault="00276ED7" w:rsidP="002017F1">
            <w:pPr>
              <w:jc w:val="right"/>
              <w:rPr>
                <w:color w:val="000000"/>
              </w:rPr>
            </w:pPr>
            <w:r>
              <w:rPr>
                <w:color w:val="000000"/>
              </w:rPr>
              <w:t> </w:t>
            </w:r>
          </w:p>
        </w:tc>
      </w:tr>
      <w:tr w:rsidR="00276ED7" w:rsidRPr="00C0623A" w14:paraId="446B8AE8" w14:textId="77777777" w:rsidTr="002017F1">
        <w:trPr>
          <w:trHeight w:val="255"/>
        </w:trPr>
        <w:tc>
          <w:tcPr>
            <w:tcW w:w="146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0DA7ADA" w14:textId="77777777" w:rsidR="00276ED7" w:rsidRDefault="00276ED7" w:rsidP="002017F1">
            <w:pPr>
              <w:jc w:val="center"/>
              <w:rPr>
                <w:bCs/>
                <w:szCs w:val="24"/>
                <w:lang w:val="sr-Cyrl-RS"/>
              </w:rPr>
            </w:pPr>
            <w:r>
              <w:rPr>
                <w:bCs/>
                <w:szCs w:val="24"/>
                <w:lang w:val="sr-Cyrl-RS"/>
              </w:rPr>
              <w:t>57469162</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7AF65" w14:textId="77777777" w:rsidR="00276ED7" w:rsidRDefault="00276ED7" w:rsidP="002017F1">
            <w:pPr>
              <w:jc w:val="right"/>
              <w:rPr>
                <w:color w:val="000000"/>
              </w:rPr>
            </w:pPr>
          </w:p>
        </w:tc>
        <w:tc>
          <w:tcPr>
            <w:tcW w:w="924" w:type="dxa"/>
            <w:tcBorders>
              <w:top w:val="single" w:sz="4" w:space="0" w:color="auto"/>
              <w:left w:val="nil"/>
              <w:bottom w:val="single" w:sz="4" w:space="0" w:color="auto"/>
              <w:right w:val="nil"/>
            </w:tcBorders>
            <w:shd w:val="clear" w:color="auto" w:fill="auto"/>
            <w:noWrap/>
            <w:vAlign w:val="center"/>
          </w:tcPr>
          <w:p w14:paraId="5400AA5B" w14:textId="77777777" w:rsidR="00276ED7" w:rsidRDefault="00276ED7" w:rsidP="002017F1">
            <w:pPr>
              <w:jc w:val="right"/>
              <w:rPr>
                <w:color w:val="000000"/>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437DB" w14:textId="77777777" w:rsidR="00276ED7" w:rsidRDefault="00276ED7" w:rsidP="002017F1">
            <w:pPr>
              <w:jc w:val="right"/>
              <w:rPr>
                <w:color w:val="000000"/>
              </w:rPr>
            </w:pPr>
          </w:p>
        </w:tc>
        <w:tc>
          <w:tcPr>
            <w:tcW w:w="924" w:type="dxa"/>
            <w:tcBorders>
              <w:top w:val="single" w:sz="4" w:space="0" w:color="auto"/>
              <w:left w:val="nil"/>
              <w:bottom w:val="single" w:sz="4" w:space="0" w:color="auto"/>
              <w:right w:val="single" w:sz="8" w:space="0" w:color="auto"/>
            </w:tcBorders>
            <w:shd w:val="clear" w:color="auto" w:fill="auto"/>
            <w:noWrap/>
            <w:vAlign w:val="center"/>
          </w:tcPr>
          <w:p w14:paraId="292F9B63"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8DBBD" w14:textId="77777777" w:rsidR="00276ED7" w:rsidRDefault="00276ED7" w:rsidP="002017F1">
            <w:pPr>
              <w:jc w:val="right"/>
              <w:rPr>
                <w:color w:val="000000"/>
              </w:rPr>
            </w:pPr>
          </w:p>
        </w:tc>
        <w:tc>
          <w:tcPr>
            <w:tcW w:w="925" w:type="dxa"/>
            <w:tcBorders>
              <w:top w:val="single" w:sz="4" w:space="0" w:color="auto"/>
              <w:left w:val="nil"/>
              <w:bottom w:val="single" w:sz="4" w:space="0" w:color="auto"/>
              <w:right w:val="single" w:sz="8" w:space="0" w:color="auto"/>
            </w:tcBorders>
            <w:shd w:val="clear" w:color="auto" w:fill="auto"/>
            <w:noWrap/>
            <w:vAlign w:val="center"/>
          </w:tcPr>
          <w:p w14:paraId="2BC2B309"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14:paraId="675B1DC9" w14:textId="77777777" w:rsidR="00276ED7" w:rsidRDefault="00276ED7" w:rsidP="002017F1">
            <w:pPr>
              <w:jc w:val="right"/>
              <w:rPr>
                <w:color w:val="000000"/>
              </w:rPr>
            </w:pPr>
          </w:p>
        </w:tc>
        <w:tc>
          <w:tcPr>
            <w:tcW w:w="925" w:type="dxa"/>
            <w:tcBorders>
              <w:top w:val="single" w:sz="4" w:space="0" w:color="auto"/>
              <w:left w:val="single" w:sz="4" w:space="0" w:color="auto"/>
              <w:bottom w:val="single" w:sz="4" w:space="0" w:color="auto"/>
              <w:right w:val="single" w:sz="4" w:space="0" w:color="auto"/>
            </w:tcBorders>
            <w:vAlign w:val="center"/>
          </w:tcPr>
          <w:p w14:paraId="2D9286BB"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9477E2F"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6C0D180" w14:textId="77777777" w:rsidR="00276ED7" w:rsidRDefault="00276ED7" w:rsidP="002017F1">
            <w:pPr>
              <w:jc w:val="right"/>
              <w:rPr>
                <w:color w:val="00000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E320213"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F86865E"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6DD9A78" w14:textId="77777777" w:rsidR="00276ED7" w:rsidRDefault="00276ED7" w:rsidP="002017F1">
            <w:pPr>
              <w:jc w:val="right"/>
              <w:rPr>
                <w:color w:val="000000"/>
                <w:lang w:val="sr-Cyrl-RS"/>
              </w:rPr>
            </w:pPr>
            <w:r>
              <w:rPr>
                <w:color w:val="000000"/>
                <w:lang w:val="sr-Cyrl-RS"/>
              </w:rPr>
              <w:t>4,11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E7BAAAA" w14:textId="77777777" w:rsidR="00276ED7" w:rsidRDefault="00276ED7" w:rsidP="002017F1">
            <w:pPr>
              <w:jc w:val="right"/>
              <w:rPr>
                <w:color w:val="000000"/>
                <w:lang w:val="sr-Cyrl-RS"/>
              </w:rPr>
            </w:pPr>
            <w:r>
              <w:rPr>
                <w:color w:val="000000"/>
                <w:lang w:val="sr-Cyrl-RS"/>
              </w:rPr>
              <w:t>4,11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94EF0A9" w14:textId="77777777" w:rsidR="00276ED7" w:rsidRDefault="00276ED7" w:rsidP="002017F1">
            <w:pPr>
              <w:jc w:val="right"/>
              <w:rPr>
                <w:color w:val="00000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4734003" w14:textId="77777777" w:rsidR="00276ED7" w:rsidRDefault="00276ED7" w:rsidP="002017F1">
            <w:pPr>
              <w:jc w:val="right"/>
              <w:rPr>
                <w:color w:val="000000"/>
              </w:rPr>
            </w:pPr>
          </w:p>
        </w:tc>
      </w:tr>
      <w:tr w:rsidR="00276ED7" w:rsidRPr="00C0623A" w14:paraId="5137E2FF" w14:textId="77777777" w:rsidTr="002017F1">
        <w:trPr>
          <w:trHeight w:val="255"/>
        </w:trPr>
        <w:tc>
          <w:tcPr>
            <w:tcW w:w="146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CBCBB9F" w14:textId="77777777" w:rsidR="00276ED7" w:rsidRPr="00C0623A" w:rsidRDefault="00276ED7" w:rsidP="002017F1">
            <w:pPr>
              <w:jc w:val="center"/>
              <w:rPr>
                <w:bCs/>
                <w:szCs w:val="24"/>
                <w:lang w:val="sr-Cyrl-RS"/>
              </w:rPr>
            </w:pPr>
            <w:r>
              <w:rPr>
                <w:bCs/>
                <w:szCs w:val="24"/>
                <w:lang w:val="sr-Cyrl-RS"/>
              </w:rPr>
              <w:t>57487162</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6BEB2" w14:textId="77777777" w:rsidR="00276ED7" w:rsidRDefault="00276ED7" w:rsidP="002017F1">
            <w:pPr>
              <w:jc w:val="right"/>
              <w:rPr>
                <w:color w:val="000000"/>
              </w:rPr>
            </w:pPr>
            <w:r>
              <w:rPr>
                <w:color w:val="000000"/>
              </w:rPr>
              <w:t> </w:t>
            </w:r>
          </w:p>
        </w:tc>
        <w:tc>
          <w:tcPr>
            <w:tcW w:w="924" w:type="dxa"/>
            <w:tcBorders>
              <w:top w:val="single" w:sz="4" w:space="0" w:color="auto"/>
              <w:left w:val="nil"/>
              <w:bottom w:val="single" w:sz="4" w:space="0" w:color="auto"/>
              <w:right w:val="nil"/>
            </w:tcBorders>
            <w:shd w:val="clear" w:color="auto" w:fill="auto"/>
            <w:noWrap/>
            <w:vAlign w:val="center"/>
          </w:tcPr>
          <w:p w14:paraId="297E76ED" w14:textId="77777777" w:rsidR="00276ED7" w:rsidRDefault="00276ED7" w:rsidP="002017F1">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527C7" w14:textId="77777777" w:rsidR="00276ED7" w:rsidRDefault="00276ED7" w:rsidP="002017F1">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14:paraId="21F3FAA6"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387CD" w14:textId="77777777" w:rsidR="00276ED7" w:rsidRDefault="00276ED7" w:rsidP="002017F1">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14:paraId="5EDD809D"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14:paraId="729BE943" w14:textId="77777777" w:rsidR="00276ED7" w:rsidRDefault="00276ED7" w:rsidP="002017F1">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vAlign w:val="center"/>
          </w:tcPr>
          <w:p w14:paraId="6250B490" w14:textId="77777777" w:rsidR="00276ED7" w:rsidRDefault="00276ED7" w:rsidP="002017F1">
            <w:pPr>
              <w:jc w:val="right"/>
              <w:rPr>
                <w:color w:val="000000"/>
              </w:rPr>
            </w:pPr>
            <w:r>
              <w:rPr>
                <w:color w:val="000000"/>
              </w:rPr>
              <w:t>11,44</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D2BD0A7" w14:textId="77777777" w:rsidR="00276ED7" w:rsidRDefault="00276ED7" w:rsidP="002017F1">
            <w:pPr>
              <w:jc w:val="right"/>
              <w:rPr>
                <w:color w:val="000000"/>
              </w:rPr>
            </w:pPr>
            <w:r>
              <w:rPr>
                <w:color w:val="000000"/>
              </w:rPr>
              <w:t>11,44</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4F0766E" w14:textId="77777777" w:rsidR="00276ED7" w:rsidRDefault="00276ED7" w:rsidP="002017F1">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7FC12AF"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C658A4E"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E77BE28" w14:textId="77777777" w:rsidR="00276ED7" w:rsidRDefault="00276ED7" w:rsidP="002017F1">
            <w:pPr>
              <w:jc w:val="right"/>
              <w:rPr>
                <w:color w:val="00000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2C6ECFC"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47E3AF6" w14:textId="77777777" w:rsidR="00276ED7" w:rsidRDefault="00276ED7" w:rsidP="002017F1">
            <w:pPr>
              <w:jc w:val="right"/>
              <w:rPr>
                <w:color w:val="000000"/>
              </w:rPr>
            </w:pPr>
            <w:r>
              <w:rPr>
                <w:color w:val="000000"/>
              </w:rPr>
              <w:t>11,44</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9A8F125" w14:textId="77777777" w:rsidR="00276ED7" w:rsidRDefault="00276ED7" w:rsidP="002017F1">
            <w:pPr>
              <w:jc w:val="right"/>
              <w:rPr>
                <w:color w:val="000000"/>
              </w:rPr>
            </w:pPr>
            <w:r>
              <w:rPr>
                <w:color w:val="000000"/>
              </w:rPr>
              <w:t>22,88</w:t>
            </w:r>
          </w:p>
        </w:tc>
      </w:tr>
      <w:tr w:rsidR="00276ED7" w:rsidRPr="00C0623A" w14:paraId="0BFB684A" w14:textId="77777777" w:rsidTr="002017F1">
        <w:trPr>
          <w:trHeight w:val="255"/>
        </w:trPr>
        <w:tc>
          <w:tcPr>
            <w:tcW w:w="146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80C2035" w14:textId="77777777" w:rsidR="00276ED7" w:rsidRPr="00C0623A" w:rsidRDefault="00276ED7" w:rsidP="002017F1">
            <w:pPr>
              <w:jc w:val="center"/>
              <w:rPr>
                <w:bCs/>
                <w:szCs w:val="24"/>
                <w:lang w:val="sr-Cyrl-RS"/>
              </w:rPr>
            </w:pPr>
            <w:r>
              <w:rPr>
                <w:bCs/>
                <w:szCs w:val="24"/>
                <w:lang w:val="sr-Cyrl-RS"/>
              </w:rPr>
              <w:t>Сечине</w:t>
            </w:r>
          </w:p>
        </w:tc>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C8DB6" w14:textId="77777777" w:rsidR="00276ED7" w:rsidRDefault="00276ED7" w:rsidP="002017F1">
            <w:pPr>
              <w:jc w:val="right"/>
              <w:rPr>
                <w:color w:val="000000"/>
              </w:rPr>
            </w:pPr>
            <w:r>
              <w:rPr>
                <w:color w:val="000000"/>
              </w:rPr>
              <w:t>17,82</w:t>
            </w:r>
          </w:p>
        </w:tc>
        <w:tc>
          <w:tcPr>
            <w:tcW w:w="924" w:type="dxa"/>
            <w:tcBorders>
              <w:top w:val="single" w:sz="4" w:space="0" w:color="auto"/>
              <w:left w:val="nil"/>
              <w:bottom w:val="single" w:sz="4" w:space="0" w:color="auto"/>
              <w:right w:val="nil"/>
            </w:tcBorders>
            <w:shd w:val="clear" w:color="auto" w:fill="auto"/>
            <w:noWrap/>
            <w:vAlign w:val="center"/>
          </w:tcPr>
          <w:p w14:paraId="12154DA5" w14:textId="77777777" w:rsidR="00276ED7" w:rsidRDefault="00276ED7" w:rsidP="002017F1">
            <w:pPr>
              <w:jc w:val="right"/>
              <w:rPr>
                <w:color w:val="000000"/>
              </w:rPr>
            </w:pPr>
            <w:r>
              <w:rPr>
                <w:color w:val="000000"/>
              </w:rPr>
              <w:t>53,46</w:t>
            </w: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507434" w14:textId="77777777" w:rsidR="00276ED7" w:rsidRDefault="00276ED7" w:rsidP="002017F1">
            <w:pPr>
              <w:jc w:val="right"/>
              <w:rPr>
                <w:color w:val="000000"/>
              </w:rPr>
            </w:pPr>
            <w:r>
              <w:rPr>
                <w:color w:val="000000"/>
              </w:rPr>
              <w:t> </w:t>
            </w:r>
          </w:p>
        </w:tc>
        <w:tc>
          <w:tcPr>
            <w:tcW w:w="924" w:type="dxa"/>
            <w:tcBorders>
              <w:top w:val="single" w:sz="4" w:space="0" w:color="auto"/>
              <w:left w:val="nil"/>
              <w:bottom w:val="single" w:sz="4" w:space="0" w:color="auto"/>
              <w:right w:val="single" w:sz="8" w:space="0" w:color="auto"/>
            </w:tcBorders>
            <w:shd w:val="clear" w:color="auto" w:fill="auto"/>
            <w:noWrap/>
            <w:vAlign w:val="center"/>
          </w:tcPr>
          <w:p w14:paraId="6786D0BF"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311C5" w14:textId="77777777" w:rsidR="00276ED7" w:rsidRDefault="00276ED7" w:rsidP="002017F1">
            <w:pPr>
              <w:jc w:val="right"/>
              <w:rPr>
                <w:color w:val="000000"/>
              </w:rPr>
            </w:pPr>
            <w:r>
              <w:rPr>
                <w:color w:val="000000"/>
              </w:rPr>
              <w:t> </w:t>
            </w:r>
          </w:p>
        </w:tc>
        <w:tc>
          <w:tcPr>
            <w:tcW w:w="925" w:type="dxa"/>
            <w:tcBorders>
              <w:top w:val="single" w:sz="4" w:space="0" w:color="auto"/>
              <w:left w:val="nil"/>
              <w:bottom w:val="single" w:sz="4" w:space="0" w:color="auto"/>
              <w:right w:val="single" w:sz="8" w:space="0" w:color="auto"/>
            </w:tcBorders>
            <w:shd w:val="clear" w:color="auto" w:fill="auto"/>
            <w:noWrap/>
            <w:vAlign w:val="center"/>
          </w:tcPr>
          <w:p w14:paraId="22CD7900"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vAlign w:val="center"/>
          </w:tcPr>
          <w:p w14:paraId="3FA7C4F3" w14:textId="77777777" w:rsidR="00276ED7" w:rsidRDefault="00276ED7" w:rsidP="002017F1">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vAlign w:val="center"/>
          </w:tcPr>
          <w:p w14:paraId="223B70DA"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D65151D" w14:textId="77777777" w:rsidR="00276ED7" w:rsidRDefault="00276ED7" w:rsidP="002017F1">
            <w:pPr>
              <w:jc w:val="right"/>
              <w:rPr>
                <w:color w:val="000000"/>
              </w:rPr>
            </w:pPr>
            <w:r>
              <w:rPr>
                <w:color w:val="000000"/>
              </w:rPr>
              <w:t> </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9E7E30A" w14:textId="77777777" w:rsidR="00276ED7" w:rsidRDefault="00276ED7" w:rsidP="002017F1">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FFDA085" w14:textId="77777777" w:rsidR="00276ED7" w:rsidRDefault="00276ED7" w:rsidP="002017F1">
            <w:pPr>
              <w:jc w:val="right"/>
              <w:rPr>
                <w:color w:val="000000"/>
              </w:rPr>
            </w:pPr>
            <w:r>
              <w:rPr>
                <w:color w:val="000000"/>
              </w:rPr>
              <w:t>17,82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003D665" w14:textId="77777777" w:rsidR="00276ED7" w:rsidRDefault="00276ED7" w:rsidP="002017F1">
            <w:pPr>
              <w:jc w:val="right"/>
              <w:rPr>
                <w:color w:val="000000"/>
              </w:rPr>
            </w:pPr>
            <w:r>
              <w:rPr>
                <w:color w:val="000000"/>
              </w:rPr>
              <w:t>106,92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E44D6DB" w14:textId="77777777" w:rsidR="00276ED7" w:rsidRDefault="00276ED7" w:rsidP="002017F1">
            <w:pPr>
              <w:jc w:val="right"/>
              <w:rPr>
                <w:color w:val="000000"/>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1F35432"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EF1C453" w14:textId="77777777" w:rsidR="00276ED7" w:rsidRDefault="00276ED7" w:rsidP="002017F1">
            <w:pPr>
              <w:jc w:val="right"/>
              <w:rPr>
                <w:color w:val="000000"/>
              </w:rPr>
            </w:pPr>
            <w:r>
              <w:rPr>
                <w:color w:val="000000"/>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C058CE7" w14:textId="77777777" w:rsidR="00276ED7" w:rsidRDefault="00276ED7" w:rsidP="002017F1">
            <w:pPr>
              <w:jc w:val="right"/>
              <w:rPr>
                <w:color w:val="000000"/>
              </w:rPr>
            </w:pPr>
            <w:r>
              <w:rPr>
                <w:color w:val="000000"/>
              </w:rPr>
              <w:t> </w:t>
            </w:r>
          </w:p>
        </w:tc>
      </w:tr>
      <w:tr w:rsidR="00276ED7" w:rsidRPr="00C0623A" w14:paraId="5CB2676E" w14:textId="77777777" w:rsidTr="002017F1">
        <w:trPr>
          <w:trHeight w:val="255"/>
        </w:trPr>
        <w:tc>
          <w:tcPr>
            <w:tcW w:w="1465"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46DCA7B7" w14:textId="77777777" w:rsidR="00276ED7" w:rsidRPr="00C0623A" w:rsidRDefault="00276ED7" w:rsidP="002017F1">
            <w:pPr>
              <w:jc w:val="center"/>
              <w:rPr>
                <w:szCs w:val="24"/>
              </w:rPr>
            </w:pPr>
            <w:r w:rsidRPr="00C0623A">
              <w:rPr>
                <w:szCs w:val="24"/>
              </w:rPr>
              <w:t>Укупно</w:t>
            </w:r>
          </w:p>
        </w:tc>
        <w:tc>
          <w:tcPr>
            <w:tcW w:w="9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A1AE03D" w14:textId="77777777" w:rsidR="00276ED7" w:rsidRDefault="00276ED7" w:rsidP="002017F1">
            <w:pPr>
              <w:jc w:val="right"/>
              <w:rPr>
                <w:color w:val="000000"/>
              </w:rPr>
            </w:pPr>
            <w:r>
              <w:rPr>
                <w:color w:val="000000"/>
              </w:rPr>
              <w:t>273,19</w:t>
            </w:r>
          </w:p>
        </w:tc>
        <w:tc>
          <w:tcPr>
            <w:tcW w:w="924" w:type="dxa"/>
            <w:tcBorders>
              <w:top w:val="single" w:sz="4" w:space="0" w:color="auto"/>
              <w:left w:val="nil"/>
              <w:bottom w:val="single" w:sz="4" w:space="0" w:color="auto"/>
              <w:right w:val="nil"/>
            </w:tcBorders>
            <w:shd w:val="clear" w:color="auto" w:fill="D9D9D9" w:themeFill="background1" w:themeFillShade="D9"/>
            <w:noWrap/>
            <w:vAlign w:val="center"/>
          </w:tcPr>
          <w:p w14:paraId="141945F3" w14:textId="77777777" w:rsidR="00276ED7" w:rsidRDefault="00276ED7" w:rsidP="002017F1">
            <w:pPr>
              <w:jc w:val="right"/>
              <w:rPr>
                <w:color w:val="000000"/>
              </w:rPr>
            </w:pPr>
            <w:r>
              <w:rPr>
                <w:color w:val="000000"/>
              </w:rPr>
              <w:t>622,84</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89D4130" w14:textId="77777777" w:rsidR="00276ED7" w:rsidRDefault="00276ED7" w:rsidP="002017F1">
            <w:pPr>
              <w:jc w:val="right"/>
              <w:rPr>
                <w:color w:val="000000"/>
              </w:rPr>
            </w:pPr>
          </w:p>
        </w:tc>
        <w:tc>
          <w:tcPr>
            <w:tcW w:w="924"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33DA93F9"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36B8083" w14:textId="77777777" w:rsidR="00276ED7" w:rsidRDefault="00276ED7" w:rsidP="002017F1">
            <w:pPr>
              <w:jc w:val="right"/>
              <w:rPr>
                <w:color w:val="000000"/>
              </w:rPr>
            </w:pPr>
          </w:p>
        </w:tc>
        <w:tc>
          <w:tcPr>
            <w:tcW w:w="925"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2E2DFF40"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6160A" w14:textId="77777777" w:rsidR="00276ED7" w:rsidRDefault="00276ED7" w:rsidP="002017F1">
            <w:pPr>
              <w:jc w:val="right"/>
              <w:rPr>
                <w:color w:val="000000"/>
              </w:rPr>
            </w:pPr>
            <w:r>
              <w:rPr>
                <w:color w:val="000000"/>
              </w:rPr>
              <w:t>109,59</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844AA" w14:textId="77777777" w:rsidR="00276ED7" w:rsidRDefault="00276ED7" w:rsidP="002017F1">
            <w:pPr>
              <w:jc w:val="right"/>
              <w:rPr>
                <w:color w:val="000000"/>
              </w:rPr>
            </w:pPr>
            <w:r>
              <w:rPr>
                <w:color w:val="000000"/>
              </w:rPr>
              <w:t>176,91</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F0F17" w14:textId="77777777" w:rsidR="00276ED7" w:rsidRDefault="00276ED7" w:rsidP="002017F1">
            <w:pPr>
              <w:jc w:val="right"/>
              <w:rPr>
                <w:color w:val="000000"/>
              </w:rPr>
            </w:pPr>
            <w:r>
              <w:rPr>
                <w:color w:val="000000"/>
              </w:rPr>
              <w:t>176,91</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2BD53" w14:textId="77777777" w:rsidR="00276ED7" w:rsidRDefault="00276ED7" w:rsidP="002017F1">
            <w:pPr>
              <w:jc w:val="right"/>
              <w:rPr>
                <w:color w:val="000000"/>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5D612" w14:textId="77777777" w:rsidR="00276ED7" w:rsidRDefault="00276ED7" w:rsidP="002017F1">
            <w:pPr>
              <w:jc w:val="right"/>
              <w:rPr>
                <w:color w:val="000000"/>
              </w:rPr>
            </w:pPr>
            <w:r>
              <w:rPr>
                <w:color w:val="000000"/>
              </w:rPr>
              <w:t>131,69</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E23DDD" w14:textId="77777777" w:rsidR="00276ED7" w:rsidRDefault="00276ED7" w:rsidP="002017F1">
            <w:pPr>
              <w:jc w:val="right"/>
              <w:rPr>
                <w:color w:val="000000"/>
              </w:rPr>
            </w:pPr>
            <w:r>
              <w:rPr>
                <w:color w:val="000000"/>
              </w:rPr>
              <w:t>790,14</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C3283" w14:textId="77777777" w:rsidR="00276ED7" w:rsidRPr="007C1361" w:rsidRDefault="00276ED7" w:rsidP="002017F1">
            <w:pPr>
              <w:jc w:val="right"/>
              <w:rPr>
                <w:color w:val="000000"/>
                <w:lang w:val="sr-Cyrl-RS"/>
              </w:rPr>
            </w:pPr>
            <w:r>
              <w:rPr>
                <w:color w:val="000000"/>
                <w:lang w:val="sr-Cyrl-RS"/>
              </w:rPr>
              <w:t>192,77</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DA7C4B" w14:textId="77777777" w:rsidR="00276ED7" w:rsidRPr="007C1361" w:rsidRDefault="00276ED7" w:rsidP="002017F1">
            <w:pPr>
              <w:jc w:val="right"/>
              <w:rPr>
                <w:color w:val="000000"/>
                <w:lang w:val="sr-Cyrl-RS"/>
              </w:rPr>
            </w:pPr>
            <w:r>
              <w:rPr>
                <w:color w:val="000000"/>
                <w:lang w:val="sr-Cyrl-RS"/>
              </w:rPr>
              <w:t>192,77</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DF25A3" w14:textId="77777777" w:rsidR="00276ED7" w:rsidRDefault="00276ED7" w:rsidP="002017F1">
            <w:pPr>
              <w:jc w:val="right"/>
              <w:rPr>
                <w:color w:val="000000"/>
              </w:rPr>
            </w:pPr>
            <w:r>
              <w:rPr>
                <w:color w:val="000000"/>
              </w:rPr>
              <w:t>176,91</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39045" w14:textId="77777777" w:rsidR="00276ED7" w:rsidRDefault="00276ED7" w:rsidP="002017F1">
            <w:pPr>
              <w:jc w:val="right"/>
              <w:rPr>
                <w:color w:val="000000"/>
              </w:rPr>
            </w:pPr>
            <w:r>
              <w:rPr>
                <w:color w:val="000000"/>
              </w:rPr>
              <w:t>271,72</w:t>
            </w:r>
          </w:p>
        </w:tc>
      </w:tr>
    </w:tbl>
    <w:p w14:paraId="4336C1ED" w14:textId="77777777" w:rsidR="00276ED7" w:rsidRPr="00B97D6F" w:rsidRDefault="00276ED7" w:rsidP="00276ED7">
      <w:pPr>
        <w:ind w:right="-29"/>
        <w:rPr>
          <w:szCs w:val="24"/>
          <w:lang w:val="sr-Latn-CS"/>
        </w:rPr>
      </w:pPr>
    </w:p>
    <w:tbl>
      <w:tblPr>
        <w:tblW w:w="16332" w:type="dxa"/>
        <w:tblInd w:w="458" w:type="dxa"/>
        <w:tblLayout w:type="fixed"/>
        <w:tblLook w:val="0000" w:firstRow="0" w:lastRow="0" w:firstColumn="0" w:lastColumn="0" w:noHBand="0" w:noVBand="0"/>
      </w:tblPr>
      <w:tblGrid>
        <w:gridCol w:w="1603"/>
        <w:gridCol w:w="917"/>
        <w:gridCol w:w="917"/>
        <w:gridCol w:w="917"/>
        <w:gridCol w:w="917"/>
        <w:gridCol w:w="917"/>
        <w:gridCol w:w="917"/>
        <w:gridCol w:w="917"/>
        <w:gridCol w:w="917"/>
        <w:gridCol w:w="917"/>
        <w:gridCol w:w="917"/>
        <w:gridCol w:w="917"/>
        <w:gridCol w:w="917"/>
        <w:gridCol w:w="917"/>
        <w:gridCol w:w="917"/>
        <w:gridCol w:w="917"/>
        <w:gridCol w:w="918"/>
        <w:gridCol w:w="56"/>
      </w:tblGrid>
      <w:tr w:rsidR="00276ED7" w:rsidRPr="00B217E6" w14:paraId="583C7B31" w14:textId="77777777" w:rsidTr="002017F1">
        <w:trPr>
          <w:trHeight w:val="255"/>
          <w:tblHeader/>
        </w:trPr>
        <w:tc>
          <w:tcPr>
            <w:tcW w:w="16332" w:type="dxa"/>
            <w:gridSpan w:val="18"/>
            <w:tcBorders>
              <w:bottom w:val="single" w:sz="4" w:space="0" w:color="auto"/>
            </w:tcBorders>
            <w:shd w:val="clear" w:color="auto" w:fill="auto"/>
            <w:noWrap/>
            <w:vAlign w:val="center"/>
          </w:tcPr>
          <w:p w14:paraId="26BA6835" w14:textId="77777777" w:rsidR="00276ED7" w:rsidRPr="00B217E6" w:rsidRDefault="00276ED7" w:rsidP="002017F1">
            <w:pPr>
              <w:jc w:val="left"/>
              <w:rPr>
                <w:szCs w:val="24"/>
                <w:lang w:val="ru-RU"/>
              </w:rPr>
            </w:pPr>
            <w:r w:rsidRPr="007373D7">
              <w:rPr>
                <w:szCs w:val="24"/>
                <w:lang w:val="sr-Latn-CS"/>
              </w:rPr>
              <w:t>Табела  8.1.2.-2.  – Планирани радови неге  шума по газдинским класама, про</w:t>
            </w:r>
            <w:r w:rsidRPr="007373D7">
              <w:rPr>
                <w:szCs w:val="24"/>
                <w:lang w:val="sr-Cyrl-RS"/>
              </w:rPr>
              <w:t>ширена</w:t>
            </w:r>
            <w:r w:rsidRPr="007373D7">
              <w:rPr>
                <w:szCs w:val="24"/>
                <w:lang w:val="sr-Latn-CS"/>
              </w:rPr>
              <w:t xml:space="preserve"> репродукција</w:t>
            </w:r>
          </w:p>
        </w:tc>
      </w:tr>
      <w:tr w:rsidR="00276ED7" w:rsidRPr="007373D7" w14:paraId="22F6EA63" w14:textId="77777777" w:rsidTr="002017F1">
        <w:trPr>
          <w:gridAfter w:val="1"/>
          <w:wAfter w:w="56" w:type="dxa"/>
          <w:trHeight w:val="255"/>
          <w:tblHeader/>
        </w:trPr>
        <w:tc>
          <w:tcPr>
            <w:tcW w:w="1603" w:type="dxa"/>
            <w:vMerge w:val="restart"/>
            <w:tcBorders>
              <w:top w:val="single" w:sz="4" w:space="0" w:color="auto"/>
              <w:left w:val="single" w:sz="8" w:space="0" w:color="auto"/>
              <w:right w:val="single" w:sz="8" w:space="0" w:color="auto"/>
            </w:tcBorders>
            <w:shd w:val="clear" w:color="auto" w:fill="D9D9D9" w:themeFill="background1" w:themeFillShade="D9"/>
            <w:noWrap/>
            <w:vAlign w:val="center"/>
          </w:tcPr>
          <w:p w14:paraId="234EDAA6" w14:textId="77777777" w:rsidR="00276ED7" w:rsidRPr="007373D7" w:rsidRDefault="00276ED7" w:rsidP="002017F1">
            <w:pPr>
              <w:jc w:val="center"/>
              <w:rPr>
                <w:szCs w:val="24"/>
              </w:rPr>
            </w:pPr>
            <w:r w:rsidRPr="007373D7">
              <w:rPr>
                <w:szCs w:val="24"/>
              </w:rPr>
              <w:t>Врста рада:</w:t>
            </w:r>
          </w:p>
        </w:tc>
        <w:tc>
          <w:tcPr>
            <w:tcW w:w="14673" w:type="dxa"/>
            <w:gridSpan w:val="16"/>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326CF99" w14:textId="77777777" w:rsidR="00276ED7" w:rsidRPr="007373D7" w:rsidRDefault="00276ED7" w:rsidP="002017F1">
            <w:pPr>
              <w:jc w:val="center"/>
              <w:rPr>
                <w:szCs w:val="24"/>
                <w:lang w:val="sr-Cyrl-RS"/>
              </w:rPr>
            </w:pPr>
            <w:r w:rsidRPr="007373D7">
              <w:rPr>
                <w:szCs w:val="24"/>
                <w:lang w:val="sr-Cyrl-RS"/>
              </w:rPr>
              <w:t>Нега шума</w:t>
            </w:r>
          </w:p>
        </w:tc>
      </w:tr>
      <w:tr w:rsidR="00276ED7" w:rsidRPr="007373D7" w14:paraId="0DE7CABF" w14:textId="77777777" w:rsidTr="002017F1">
        <w:trPr>
          <w:gridAfter w:val="1"/>
          <w:wAfter w:w="56" w:type="dxa"/>
          <w:trHeight w:val="255"/>
          <w:tblHeader/>
        </w:trPr>
        <w:tc>
          <w:tcPr>
            <w:tcW w:w="1603" w:type="dxa"/>
            <w:vMerge/>
            <w:tcBorders>
              <w:left w:val="single" w:sz="8" w:space="0" w:color="auto"/>
              <w:bottom w:val="single" w:sz="4" w:space="0" w:color="000000"/>
              <w:right w:val="single" w:sz="8" w:space="0" w:color="auto"/>
            </w:tcBorders>
            <w:shd w:val="clear" w:color="auto" w:fill="D9D9D9" w:themeFill="background1" w:themeFillShade="D9"/>
            <w:vAlign w:val="center"/>
          </w:tcPr>
          <w:p w14:paraId="758AAE94" w14:textId="77777777" w:rsidR="00276ED7" w:rsidRPr="007373D7" w:rsidRDefault="00276ED7" w:rsidP="002017F1">
            <w:pPr>
              <w:jc w:val="left"/>
              <w:rPr>
                <w:szCs w:val="24"/>
              </w:rPr>
            </w:pPr>
          </w:p>
        </w:tc>
        <w:tc>
          <w:tcPr>
            <w:tcW w:w="1834" w:type="dxa"/>
            <w:gridSpan w:val="2"/>
            <w:tcBorders>
              <w:top w:val="nil"/>
              <w:left w:val="single" w:sz="4" w:space="0" w:color="auto"/>
              <w:bottom w:val="nil"/>
              <w:right w:val="single" w:sz="4" w:space="0" w:color="auto"/>
            </w:tcBorders>
            <w:shd w:val="clear" w:color="auto" w:fill="D9D9D9" w:themeFill="background1" w:themeFillShade="D9"/>
            <w:noWrap/>
            <w:vAlign w:val="center"/>
          </w:tcPr>
          <w:p w14:paraId="64586311" w14:textId="77777777" w:rsidR="00276ED7" w:rsidRPr="00C0623A" w:rsidRDefault="00276ED7" w:rsidP="002017F1">
            <w:pPr>
              <w:jc w:val="center"/>
              <w:rPr>
                <w:szCs w:val="24"/>
                <w:lang w:val="sr-Cyrl-RS"/>
              </w:rPr>
            </w:pPr>
            <w:r>
              <w:rPr>
                <w:szCs w:val="24"/>
                <w:lang w:val="sr-Cyrl-RS"/>
              </w:rPr>
              <w:t>511</w:t>
            </w:r>
          </w:p>
        </w:tc>
        <w:tc>
          <w:tcPr>
            <w:tcW w:w="1834" w:type="dxa"/>
            <w:gridSpan w:val="2"/>
            <w:tcBorders>
              <w:top w:val="nil"/>
              <w:left w:val="single" w:sz="4" w:space="0" w:color="auto"/>
              <w:bottom w:val="nil"/>
              <w:right w:val="single" w:sz="8" w:space="0" w:color="auto"/>
            </w:tcBorders>
            <w:shd w:val="clear" w:color="auto" w:fill="D9D9D9" w:themeFill="background1" w:themeFillShade="D9"/>
            <w:noWrap/>
            <w:vAlign w:val="center"/>
          </w:tcPr>
          <w:p w14:paraId="2DDD7465" w14:textId="77777777" w:rsidR="00276ED7" w:rsidRPr="00C0623A" w:rsidRDefault="00276ED7" w:rsidP="002017F1">
            <w:pPr>
              <w:jc w:val="center"/>
              <w:rPr>
                <w:szCs w:val="24"/>
                <w:lang w:val="sr-Cyrl-RS"/>
              </w:rPr>
            </w:pPr>
            <w:r>
              <w:rPr>
                <w:szCs w:val="24"/>
                <w:lang w:val="sr-Cyrl-RS"/>
              </w:rPr>
              <w:t>516</w:t>
            </w:r>
          </w:p>
        </w:tc>
        <w:tc>
          <w:tcPr>
            <w:tcW w:w="1834" w:type="dxa"/>
            <w:gridSpan w:val="2"/>
            <w:tcBorders>
              <w:top w:val="nil"/>
              <w:left w:val="single" w:sz="4" w:space="0" w:color="auto"/>
              <w:bottom w:val="nil"/>
              <w:right w:val="single" w:sz="8" w:space="0" w:color="auto"/>
            </w:tcBorders>
            <w:shd w:val="clear" w:color="auto" w:fill="D9D9D9" w:themeFill="background1" w:themeFillShade="D9"/>
            <w:noWrap/>
            <w:vAlign w:val="center"/>
          </w:tcPr>
          <w:p w14:paraId="23C70BC7" w14:textId="77777777" w:rsidR="00276ED7" w:rsidRPr="00C0623A" w:rsidRDefault="00276ED7" w:rsidP="002017F1">
            <w:pPr>
              <w:jc w:val="center"/>
              <w:rPr>
                <w:szCs w:val="24"/>
                <w:lang w:val="sr-Cyrl-RS"/>
              </w:rPr>
            </w:pPr>
            <w:r>
              <w:rPr>
                <w:szCs w:val="24"/>
                <w:lang w:val="sr-Cyrl-RS"/>
              </w:rPr>
              <w:t>518</w:t>
            </w:r>
          </w:p>
        </w:tc>
        <w:tc>
          <w:tcPr>
            <w:tcW w:w="1834"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61B96E7" w14:textId="77777777" w:rsidR="00276ED7" w:rsidRPr="00C0623A" w:rsidRDefault="00276ED7" w:rsidP="002017F1">
            <w:pPr>
              <w:jc w:val="center"/>
              <w:rPr>
                <w:szCs w:val="24"/>
                <w:lang w:val="sr-Cyrl-RS"/>
              </w:rPr>
            </w:pPr>
            <w:r>
              <w:rPr>
                <w:szCs w:val="24"/>
                <w:lang w:val="sr-Cyrl-RS"/>
              </w:rPr>
              <w:t>527</w:t>
            </w:r>
          </w:p>
        </w:tc>
        <w:tc>
          <w:tcPr>
            <w:tcW w:w="18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8EBF2" w14:textId="77777777" w:rsidR="00276ED7" w:rsidRPr="00C0623A" w:rsidRDefault="00276ED7" w:rsidP="002017F1">
            <w:pPr>
              <w:jc w:val="center"/>
              <w:rPr>
                <w:szCs w:val="24"/>
                <w:lang w:val="sr-Cyrl-RS"/>
              </w:rPr>
            </w:pPr>
            <w:r>
              <w:rPr>
                <w:szCs w:val="24"/>
                <w:lang w:val="sr-Cyrl-RS"/>
              </w:rPr>
              <w:t>529</w:t>
            </w:r>
          </w:p>
        </w:tc>
        <w:tc>
          <w:tcPr>
            <w:tcW w:w="18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05617" w14:textId="77777777" w:rsidR="00276ED7" w:rsidRPr="00C0623A" w:rsidRDefault="00276ED7" w:rsidP="002017F1">
            <w:pPr>
              <w:jc w:val="center"/>
              <w:rPr>
                <w:szCs w:val="24"/>
                <w:lang w:val="sr-Cyrl-RS"/>
              </w:rPr>
            </w:pPr>
            <w:r>
              <w:rPr>
                <w:szCs w:val="24"/>
                <w:lang w:val="sr-Cyrl-RS"/>
              </w:rPr>
              <w:t>530</w:t>
            </w:r>
          </w:p>
        </w:tc>
        <w:tc>
          <w:tcPr>
            <w:tcW w:w="18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38C84" w14:textId="77777777" w:rsidR="00276ED7" w:rsidRPr="00C0623A" w:rsidRDefault="00276ED7" w:rsidP="002017F1">
            <w:pPr>
              <w:jc w:val="center"/>
              <w:rPr>
                <w:szCs w:val="24"/>
                <w:lang w:val="sr-Cyrl-RS"/>
              </w:rPr>
            </w:pPr>
            <w:r>
              <w:rPr>
                <w:szCs w:val="24"/>
                <w:lang w:val="sr-Cyrl-RS"/>
              </w:rPr>
              <w:t>532</w:t>
            </w:r>
          </w:p>
        </w:tc>
        <w:tc>
          <w:tcPr>
            <w:tcW w:w="1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28DD5" w14:textId="77777777" w:rsidR="00276ED7" w:rsidRPr="00C0623A" w:rsidRDefault="00276ED7" w:rsidP="002017F1">
            <w:pPr>
              <w:jc w:val="center"/>
              <w:rPr>
                <w:szCs w:val="24"/>
                <w:lang w:val="sr-Cyrl-RS"/>
              </w:rPr>
            </w:pPr>
            <w:r>
              <w:rPr>
                <w:szCs w:val="24"/>
                <w:lang w:val="sr-Cyrl-RS"/>
              </w:rPr>
              <w:t>539</w:t>
            </w:r>
          </w:p>
        </w:tc>
      </w:tr>
      <w:tr w:rsidR="00276ED7" w:rsidRPr="007373D7" w14:paraId="29AFE2B1" w14:textId="77777777" w:rsidTr="002017F1">
        <w:trPr>
          <w:gridAfter w:val="1"/>
          <w:wAfter w:w="56" w:type="dxa"/>
          <w:trHeight w:val="823"/>
          <w:tblHeader/>
        </w:trPr>
        <w:tc>
          <w:tcPr>
            <w:tcW w:w="1603"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14:paraId="1059B4DE" w14:textId="77777777" w:rsidR="00276ED7" w:rsidRPr="007373D7" w:rsidRDefault="00276ED7" w:rsidP="002017F1">
            <w:pPr>
              <w:jc w:val="center"/>
              <w:rPr>
                <w:szCs w:val="24"/>
              </w:rPr>
            </w:pPr>
            <w:r w:rsidRPr="007373D7">
              <w:rPr>
                <w:szCs w:val="24"/>
              </w:rPr>
              <w:t>ГК</w:t>
            </w:r>
          </w:p>
        </w:tc>
        <w:tc>
          <w:tcPr>
            <w:tcW w:w="917"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5C7C53F5" w14:textId="77777777" w:rsidR="00276ED7" w:rsidRPr="007373D7" w:rsidRDefault="00276ED7" w:rsidP="002017F1">
            <w:pPr>
              <w:jc w:val="center"/>
              <w:rPr>
                <w:szCs w:val="24"/>
              </w:rPr>
            </w:pPr>
            <w:r w:rsidRPr="007373D7">
              <w:rPr>
                <w:szCs w:val="24"/>
              </w:rPr>
              <w:t>П</w:t>
            </w:r>
            <w:r w:rsidRPr="007373D7">
              <w:rPr>
                <w:szCs w:val="24"/>
              </w:rPr>
              <w:br/>
              <w:t>(ха)</w:t>
            </w:r>
          </w:p>
        </w:tc>
        <w:tc>
          <w:tcPr>
            <w:tcW w:w="917" w:type="dxa"/>
            <w:tcBorders>
              <w:top w:val="single" w:sz="4" w:space="0" w:color="auto"/>
              <w:left w:val="nil"/>
              <w:bottom w:val="single" w:sz="8" w:space="0" w:color="auto"/>
              <w:right w:val="nil"/>
            </w:tcBorders>
            <w:shd w:val="clear" w:color="auto" w:fill="D9D9D9" w:themeFill="background1" w:themeFillShade="D9"/>
            <w:vAlign w:val="center"/>
          </w:tcPr>
          <w:p w14:paraId="28ADB765" w14:textId="77777777" w:rsidR="00276ED7" w:rsidRPr="007373D7" w:rsidRDefault="00276ED7" w:rsidP="002017F1">
            <w:pPr>
              <w:jc w:val="center"/>
              <w:rPr>
                <w:szCs w:val="24"/>
              </w:rPr>
            </w:pPr>
            <w:r w:rsidRPr="007373D7">
              <w:rPr>
                <w:szCs w:val="24"/>
              </w:rPr>
              <w:t>радна</w:t>
            </w:r>
            <w:r w:rsidRPr="007373D7">
              <w:rPr>
                <w:szCs w:val="24"/>
              </w:rPr>
              <w:br/>
              <w:t>П (ха)</w:t>
            </w:r>
          </w:p>
        </w:tc>
        <w:tc>
          <w:tcPr>
            <w:tcW w:w="917"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2B616BEB" w14:textId="77777777" w:rsidR="00276ED7" w:rsidRPr="007373D7" w:rsidRDefault="00276ED7" w:rsidP="002017F1">
            <w:pPr>
              <w:jc w:val="center"/>
              <w:rPr>
                <w:szCs w:val="24"/>
              </w:rPr>
            </w:pPr>
            <w:r w:rsidRPr="007373D7">
              <w:rPr>
                <w:szCs w:val="24"/>
              </w:rPr>
              <w:t>П</w:t>
            </w:r>
            <w:r w:rsidRPr="007373D7">
              <w:rPr>
                <w:szCs w:val="24"/>
              </w:rPr>
              <w:br/>
              <w:t>(ха)</w:t>
            </w:r>
          </w:p>
        </w:tc>
        <w:tc>
          <w:tcPr>
            <w:tcW w:w="917"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5375E21F" w14:textId="77777777" w:rsidR="00276ED7" w:rsidRPr="007373D7" w:rsidRDefault="00276ED7" w:rsidP="002017F1">
            <w:pPr>
              <w:jc w:val="center"/>
              <w:rPr>
                <w:szCs w:val="24"/>
              </w:rPr>
            </w:pPr>
            <w:r w:rsidRPr="007373D7">
              <w:rPr>
                <w:szCs w:val="24"/>
              </w:rPr>
              <w:t>радна</w:t>
            </w:r>
            <w:r w:rsidRPr="007373D7">
              <w:rPr>
                <w:szCs w:val="24"/>
              </w:rPr>
              <w:br/>
              <w:t>П (ха)</w:t>
            </w:r>
          </w:p>
        </w:tc>
        <w:tc>
          <w:tcPr>
            <w:tcW w:w="917"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6C70B19A" w14:textId="77777777" w:rsidR="00276ED7" w:rsidRPr="007373D7" w:rsidRDefault="00276ED7" w:rsidP="002017F1">
            <w:pPr>
              <w:jc w:val="center"/>
              <w:rPr>
                <w:szCs w:val="24"/>
              </w:rPr>
            </w:pPr>
            <w:r w:rsidRPr="007373D7">
              <w:rPr>
                <w:szCs w:val="24"/>
              </w:rPr>
              <w:t>П</w:t>
            </w:r>
            <w:r w:rsidRPr="007373D7">
              <w:rPr>
                <w:szCs w:val="24"/>
              </w:rPr>
              <w:br/>
              <w:t>(ха)</w:t>
            </w:r>
          </w:p>
        </w:tc>
        <w:tc>
          <w:tcPr>
            <w:tcW w:w="917"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3A5A41D4" w14:textId="77777777" w:rsidR="00276ED7" w:rsidRPr="007373D7" w:rsidRDefault="00276ED7" w:rsidP="002017F1">
            <w:pPr>
              <w:jc w:val="center"/>
              <w:rPr>
                <w:szCs w:val="24"/>
              </w:rPr>
            </w:pPr>
            <w:r w:rsidRPr="007373D7">
              <w:rPr>
                <w:szCs w:val="24"/>
              </w:rPr>
              <w:t>радна</w:t>
            </w:r>
            <w:r w:rsidRPr="007373D7">
              <w:rPr>
                <w:szCs w:val="24"/>
              </w:rPr>
              <w:br/>
              <w:t>П (ха)</w:t>
            </w:r>
          </w:p>
        </w:tc>
        <w:tc>
          <w:tcPr>
            <w:tcW w:w="917"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339C369C" w14:textId="77777777" w:rsidR="00276ED7" w:rsidRPr="007373D7" w:rsidRDefault="00276ED7" w:rsidP="002017F1">
            <w:pPr>
              <w:jc w:val="center"/>
              <w:rPr>
                <w:szCs w:val="24"/>
              </w:rPr>
            </w:pPr>
            <w:r w:rsidRPr="007373D7">
              <w:rPr>
                <w:szCs w:val="24"/>
              </w:rPr>
              <w:t>П</w:t>
            </w:r>
            <w:r w:rsidRPr="007373D7">
              <w:rPr>
                <w:szCs w:val="24"/>
              </w:rPr>
              <w:br/>
              <w:t>(ха)</w:t>
            </w:r>
          </w:p>
        </w:tc>
        <w:tc>
          <w:tcPr>
            <w:tcW w:w="917"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0AE7DB49" w14:textId="77777777" w:rsidR="00276ED7" w:rsidRPr="007373D7" w:rsidRDefault="00276ED7" w:rsidP="002017F1">
            <w:pPr>
              <w:jc w:val="center"/>
              <w:rPr>
                <w:szCs w:val="24"/>
              </w:rPr>
            </w:pPr>
            <w:r w:rsidRPr="007373D7">
              <w:rPr>
                <w:szCs w:val="24"/>
              </w:rPr>
              <w:t>радна</w:t>
            </w:r>
            <w:r w:rsidRPr="007373D7">
              <w:rPr>
                <w:szCs w:val="24"/>
              </w:rPr>
              <w:br/>
              <w:t>П (ха)</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44679" w14:textId="77777777" w:rsidR="00276ED7" w:rsidRPr="007373D7" w:rsidRDefault="00276ED7" w:rsidP="002017F1">
            <w:pPr>
              <w:jc w:val="center"/>
              <w:rPr>
                <w:szCs w:val="24"/>
              </w:rPr>
            </w:pPr>
            <w:r w:rsidRPr="007373D7">
              <w:rPr>
                <w:szCs w:val="24"/>
              </w:rPr>
              <w:t>П</w:t>
            </w:r>
            <w:r w:rsidRPr="007373D7">
              <w:rPr>
                <w:szCs w:val="24"/>
              </w:rPr>
              <w:br/>
              <w:t>(ха)</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090B0" w14:textId="77777777" w:rsidR="00276ED7" w:rsidRPr="007373D7" w:rsidRDefault="00276ED7" w:rsidP="002017F1">
            <w:pPr>
              <w:jc w:val="center"/>
              <w:rPr>
                <w:szCs w:val="24"/>
              </w:rPr>
            </w:pPr>
            <w:r w:rsidRPr="007373D7">
              <w:rPr>
                <w:szCs w:val="24"/>
              </w:rPr>
              <w:t>радна</w:t>
            </w:r>
            <w:r w:rsidRPr="007373D7">
              <w:rPr>
                <w:szCs w:val="24"/>
              </w:rPr>
              <w:br/>
              <w:t>П (ха)</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B65D0" w14:textId="77777777" w:rsidR="00276ED7" w:rsidRPr="007373D7" w:rsidRDefault="00276ED7" w:rsidP="002017F1">
            <w:pPr>
              <w:jc w:val="center"/>
              <w:rPr>
                <w:szCs w:val="24"/>
              </w:rPr>
            </w:pPr>
            <w:r w:rsidRPr="007373D7">
              <w:rPr>
                <w:szCs w:val="24"/>
              </w:rPr>
              <w:t>П</w:t>
            </w:r>
            <w:r w:rsidRPr="007373D7">
              <w:rPr>
                <w:szCs w:val="24"/>
              </w:rPr>
              <w:br/>
              <w:t>(ха)</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DDA70A" w14:textId="77777777" w:rsidR="00276ED7" w:rsidRPr="007373D7" w:rsidRDefault="00276ED7" w:rsidP="002017F1">
            <w:pPr>
              <w:jc w:val="center"/>
              <w:rPr>
                <w:szCs w:val="24"/>
              </w:rPr>
            </w:pPr>
            <w:r w:rsidRPr="007373D7">
              <w:rPr>
                <w:szCs w:val="24"/>
              </w:rPr>
              <w:t>радна</w:t>
            </w:r>
            <w:r w:rsidRPr="007373D7">
              <w:rPr>
                <w:szCs w:val="24"/>
              </w:rPr>
              <w:br/>
              <w:t>П (ха)</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E1999" w14:textId="77777777" w:rsidR="00276ED7" w:rsidRPr="007373D7" w:rsidRDefault="00276ED7" w:rsidP="002017F1">
            <w:pPr>
              <w:jc w:val="center"/>
              <w:rPr>
                <w:szCs w:val="24"/>
              </w:rPr>
            </w:pPr>
            <w:r w:rsidRPr="007373D7">
              <w:rPr>
                <w:szCs w:val="24"/>
              </w:rPr>
              <w:t>П</w:t>
            </w:r>
            <w:r w:rsidRPr="007373D7">
              <w:rPr>
                <w:szCs w:val="24"/>
              </w:rPr>
              <w:br/>
              <w:t>(ха)</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90329" w14:textId="77777777" w:rsidR="00276ED7" w:rsidRPr="007373D7" w:rsidRDefault="00276ED7" w:rsidP="002017F1">
            <w:pPr>
              <w:jc w:val="center"/>
              <w:rPr>
                <w:szCs w:val="24"/>
              </w:rPr>
            </w:pPr>
            <w:r w:rsidRPr="007373D7">
              <w:rPr>
                <w:szCs w:val="24"/>
              </w:rPr>
              <w:t>радна</w:t>
            </w:r>
            <w:r w:rsidRPr="007373D7">
              <w:rPr>
                <w:szCs w:val="24"/>
              </w:rPr>
              <w:br/>
              <w:t>П (ха)</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B0A0B" w14:textId="77777777" w:rsidR="00276ED7" w:rsidRPr="007373D7" w:rsidRDefault="00276ED7" w:rsidP="002017F1">
            <w:pPr>
              <w:jc w:val="center"/>
              <w:rPr>
                <w:szCs w:val="24"/>
              </w:rPr>
            </w:pPr>
            <w:r w:rsidRPr="007373D7">
              <w:rPr>
                <w:szCs w:val="24"/>
              </w:rPr>
              <w:t>П</w:t>
            </w:r>
            <w:r w:rsidRPr="007373D7">
              <w:rPr>
                <w:szCs w:val="24"/>
              </w:rPr>
              <w:br/>
              <w:t>(ха)</w:t>
            </w:r>
          </w:p>
        </w:tc>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D3325" w14:textId="77777777" w:rsidR="00276ED7" w:rsidRPr="007373D7" w:rsidRDefault="00276ED7" w:rsidP="002017F1">
            <w:pPr>
              <w:jc w:val="center"/>
              <w:rPr>
                <w:szCs w:val="24"/>
              </w:rPr>
            </w:pPr>
            <w:r w:rsidRPr="007373D7">
              <w:rPr>
                <w:szCs w:val="24"/>
              </w:rPr>
              <w:t>радна</w:t>
            </w:r>
            <w:r w:rsidRPr="007373D7">
              <w:rPr>
                <w:szCs w:val="24"/>
              </w:rPr>
              <w:br/>
              <w:t>П (ха)</w:t>
            </w:r>
          </w:p>
        </w:tc>
      </w:tr>
      <w:tr w:rsidR="00276ED7" w:rsidRPr="007373D7" w14:paraId="4576A025" w14:textId="77777777" w:rsidTr="002017F1">
        <w:trPr>
          <w:gridAfter w:val="1"/>
          <w:wAfter w:w="56" w:type="dxa"/>
          <w:trHeight w:val="255"/>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B986861" w14:textId="77777777" w:rsidR="00276ED7" w:rsidRPr="00C0623A" w:rsidRDefault="00276ED7" w:rsidP="002017F1">
            <w:pPr>
              <w:jc w:val="center"/>
              <w:rPr>
                <w:bCs/>
                <w:szCs w:val="24"/>
                <w:lang w:val="sr-Cyrl-RS"/>
              </w:rPr>
            </w:pPr>
            <w:r>
              <w:rPr>
                <w:bCs/>
                <w:szCs w:val="24"/>
                <w:lang w:val="sr-Cyrl-RS"/>
              </w:rPr>
              <w:t>12325162</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94768" w14:textId="77777777" w:rsidR="00276ED7" w:rsidRDefault="00276ED7" w:rsidP="002017F1">
            <w:pPr>
              <w:jc w:val="right"/>
              <w:rPr>
                <w:color w:val="000000"/>
              </w:rPr>
            </w:pPr>
            <w:r>
              <w:rPr>
                <w:color w:val="000000"/>
              </w:rPr>
              <w:t> </w:t>
            </w:r>
          </w:p>
        </w:tc>
        <w:tc>
          <w:tcPr>
            <w:tcW w:w="917" w:type="dxa"/>
            <w:tcBorders>
              <w:top w:val="single" w:sz="4" w:space="0" w:color="auto"/>
              <w:left w:val="nil"/>
              <w:bottom w:val="single" w:sz="4" w:space="0" w:color="auto"/>
              <w:right w:val="nil"/>
            </w:tcBorders>
            <w:shd w:val="clear" w:color="auto" w:fill="auto"/>
            <w:noWrap/>
            <w:vAlign w:val="center"/>
          </w:tcPr>
          <w:p w14:paraId="1064FF0E"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97E41" w14:textId="77777777" w:rsidR="00276ED7" w:rsidRDefault="00276ED7" w:rsidP="002017F1">
            <w:pPr>
              <w:jc w:val="right"/>
              <w:rPr>
                <w:color w:val="000000"/>
              </w:rPr>
            </w:pPr>
            <w:r>
              <w:rPr>
                <w:color w:val="000000"/>
              </w:rPr>
              <w:t>37,28</w:t>
            </w:r>
          </w:p>
        </w:tc>
        <w:tc>
          <w:tcPr>
            <w:tcW w:w="917" w:type="dxa"/>
            <w:tcBorders>
              <w:top w:val="single" w:sz="4" w:space="0" w:color="auto"/>
              <w:left w:val="nil"/>
              <w:bottom w:val="single" w:sz="4" w:space="0" w:color="auto"/>
              <w:right w:val="single" w:sz="8" w:space="0" w:color="auto"/>
            </w:tcBorders>
            <w:shd w:val="clear" w:color="auto" w:fill="auto"/>
            <w:noWrap/>
            <w:vAlign w:val="center"/>
          </w:tcPr>
          <w:p w14:paraId="548D2B23" w14:textId="77777777" w:rsidR="00276ED7" w:rsidRDefault="00276ED7" w:rsidP="002017F1">
            <w:pPr>
              <w:jc w:val="right"/>
              <w:rPr>
                <w:color w:val="000000"/>
              </w:rPr>
            </w:pPr>
            <w:r>
              <w:rPr>
                <w:color w:val="000000"/>
              </w:rPr>
              <w:t>74,56</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CC3A8" w14:textId="77777777" w:rsidR="00276ED7" w:rsidRDefault="00276ED7" w:rsidP="002017F1">
            <w:pPr>
              <w:jc w:val="right"/>
              <w:rPr>
                <w:color w:val="000000"/>
              </w:rPr>
            </w:pPr>
            <w:r>
              <w:rPr>
                <w:color w:val="000000"/>
              </w:rPr>
              <w:t>37,28</w:t>
            </w:r>
          </w:p>
        </w:tc>
        <w:tc>
          <w:tcPr>
            <w:tcW w:w="917" w:type="dxa"/>
            <w:tcBorders>
              <w:top w:val="single" w:sz="4" w:space="0" w:color="auto"/>
              <w:left w:val="nil"/>
              <w:bottom w:val="single" w:sz="4" w:space="0" w:color="auto"/>
              <w:right w:val="single" w:sz="8" w:space="0" w:color="auto"/>
            </w:tcBorders>
            <w:shd w:val="clear" w:color="auto" w:fill="auto"/>
            <w:noWrap/>
            <w:vAlign w:val="center"/>
          </w:tcPr>
          <w:p w14:paraId="52AACF69" w14:textId="77777777" w:rsidR="00276ED7" w:rsidRDefault="00276ED7" w:rsidP="002017F1">
            <w:pPr>
              <w:jc w:val="right"/>
              <w:rPr>
                <w:color w:val="000000"/>
              </w:rPr>
            </w:pPr>
            <w:r>
              <w:rPr>
                <w:color w:val="000000"/>
              </w:rPr>
              <w:t>74,56</w:t>
            </w:r>
          </w:p>
        </w:tc>
        <w:tc>
          <w:tcPr>
            <w:tcW w:w="917" w:type="dxa"/>
            <w:tcBorders>
              <w:top w:val="single" w:sz="4" w:space="0" w:color="auto"/>
              <w:left w:val="single" w:sz="4" w:space="0" w:color="auto"/>
              <w:bottom w:val="single" w:sz="4" w:space="0" w:color="auto"/>
              <w:right w:val="single" w:sz="4" w:space="0" w:color="auto"/>
            </w:tcBorders>
            <w:vAlign w:val="center"/>
          </w:tcPr>
          <w:p w14:paraId="7DE3BEA4"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vAlign w:val="center"/>
          </w:tcPr>
          <w:p w14:paraId="25158F11"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71E51D2" w14:textId="77777777" w:rsidR="00276ED7" w:rsidRDefault="00276ED7" w:rsidP="002017F1">
            <w:pPr>
              <w:jc w:val="right"/>
              <w:rPr>
                <w:color w:val="000000"/>
              </w:rPr>
            </w:pPr>
            <w:r>
              <w:rPr>
                <w:color w:val="000000"/>
              </w:rPr>
              <w:t>37,28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135CC8A" w14:textId="77777777" w:rsidR="00276ED7" w:rsidRDefault="00276ED7" w:rsidP="002017F1">
            <w:pPr>
              <w:jc w:val="right"/>
              <w:rPr>
                <w:color w:val="000000"/>
              </w:rPr>
            </w:pPr>
            <w:r>
              <w:rPr>
                <w:color w:val="000000"/>
              </w:rPr>
              <w:t>37,28</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7F4AF83"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0FE054A"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C1DB368"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A78A094"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0B53B17" w14:textId="77777777" w:rsidR="00276ED7" w:rsidRDefault="00276ED7" w:rsidP="002017F1">
            <w:pPr>
              <w:jc w:val="right"/>
              <w:rPr>
                <w:color w:val="000000"/>
              </w:rPr>
            </w:pPr>
            <w:r>
              <w:rPr>
                <w:color w:val="000000"/>
              </w:rPr>
              <w:t>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13A8955C" w14:textId="77777777" w:rsidR="00276ED7" w:rsidRDefault="00276ED7" w:rsidP="002017F1">
            <w:pPr>
              <w:jc w:val="right"/>
              <w:rPr>
                <w:color w:val="000000"/>
              </w:rPr>
            </w:pPr>
            <w:r>
              <w:rPr>
                <w:color w:val="000000"/>
              </w:rPr>
              <w:t> </w:t>
            </w:r>
          </w:p>
        </w:tc>
      </w:tr>
      <w:tr w:rsidR="00276ED7" w:rsidRPr="007373D7" w14:paraId="44D26FEF" w14:textId="77777777" w:rsidTr="002017F1">
        <w:trPr>
          <w:gridAfter w:val="1"/>
          <w:wAfter w:w="56" w:type="dxa"/>
          <w:trHeight w:val="255"/>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2EA8E58" w14:textId="77777777" w:rsidR="00276ED7" w:rsidRPr="00C0623A" w:rsidRDefault="00276ED7" w:rsidP="002017F1">
            <w:pPr>
              <w:jc w:val="center"/>
              <w:rPr>
                <w:bCs/>
                <w:szCs w:val="24"/>
                <w:lang w:val="sr-Cyrl-RS"/>
              </w:rPr>
            </w:pPr>
            <w:r>
              <w:rPr>
                <w:bCs/>
                <w:szCs w:val="24"/>
                <w:lang w:val="sr-Cyrl-RS"/>
              </w:rPr>
              <w:t>12483162</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3BD2E" w14:textId="77777777" w:rsidR="00276ED7" w:rsidRDefault="00276ED7" w:rsidP="002017F1">
            <w:pPr>
              <w:jc w:val="right"/>
              <w:rPr>
                <w:color w:val="000000"/>
              </w:rPr>
            </w:pPr>
            <w:r>
              <w:rPr>
                <w:color w:val="000000"/>
              </w:rPr>
              <w:t> </w:t>
            </w:r>
          </w:p>
        </w:tc>
        <w:tc>
          <w:tcPr>
            <w:tcW w:w="917" w:type="dxa"/>
            <w:tcBorders>
              <w:top w:val="single" w:sz="4" w:space="0" w:color="auto"/>
              <w:left w:val="nil"/>
              <w:bottom w:val="single" w:sz="4" w:space="0" w:color="auto"/>
              <w:right w:val="nil"/>
            </w:tcBorders>
            <w:shd w:val="clear" w:color="auto" w:fill="auto"/>
            <w:noWrap/>
            <w:vAlign w:val="center"/>
          </w:tcPr>
          <w:p w14:paraId="2C5D6740"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EDE6A" w14:textId="77777777" w:rsidR="00276ED7" w:rsidRDefault="00276ED7" w:rsidP="002017F1">
            <w:pPr>
              <w:jc w:val="right"/>
              <w:rPr>
                <w:color w:val="000000"/>
              </w:rPr>
            </w:pPr>
            <w:r>
              <w:rPr>
                <w:color w:val="000000"/>
              </w:rPr>
              <w:t>2,92</w:t>
            </w:r>
          </w:p>
        </w:tc>
        <w:tc>
          <w:tcPr>
            <w:tcW w:w="917" w:type="dxa"/>
            <w:tcBorders>
              <w:top w:val="single" w:sz="4" w:space="0" w:color="auto"/>
              <w:left w:val="nil"/>
              <w:bottom w:val="single" w:sz="4" w:space="0" w:color="auto"/>
              <w:right w:val="single" w:sz="8" w:space="0" w:color="auto"/>
            </w:tcBorders>
            <w:shd w:val="clear" w:color="auto" w:fill="auto"/>
            <w:noWrap/>
            <w:vAlign w:val="center"/>
          </w:tcPr>
          <w:p w14:paraId="6AB74C04" w14:textId="77777777" w:rsidR="00276ED7" w:rsidRDefault="00276ED7" w:rsidP="002017F1">
            <w:pPr>
              <w:jc w:val="right"/>
              <w:rPr>
                <w:color w:val="000000"/>
              </w:rPr>
            </w:pPr>
            <w:r>
              <w:rPr>
                <w:color w:val="000000"/>
              </w:rPr>
              <w:t>2,92</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C288C" w14:textId="77777777" w:rsidR="00276ED7" w:rsidRDefault="00276ED7" w:rsidP="002017F1">
            <w:pPr>
              <w:jc w:val="right"/>
              <w:rPr>
                <w:color w:val="000000"/>
              </w:rPr>
            </w:pPr>
            <w:r>
              <w:rPr>
                <w:color w:val="000000"/>
              </w:rPr>
              <w:t>2,92</w:t>
            </w:r>
          </w:p>
        </w:tc>
        <w:tc>
          <w:tcPr>
            <w:tcW w:w="917" w:type="dxa"/>
            <w:tcBorders>
              <w:top w:val="single" w:sz="4" w:space="0" w:color="auto"/>
              <w:left w:val="nil"/>
              <w:bottom w:val="single" w:sz="4" w:space="0" w:color="auto"/>
              <w:right w:val="single" w:sz="8" w:space="0" w:color="auto"/>
            </w:tcBorders>
            <w:shd w:val="clear" w:color="auto" w:fill="auto"/>
            <w:noWrap/>
            <w:vAlign w:val="center"/>
          </w:tcPr>
          <w:p w14:paraId="42DC3656" w14:textId="77777777" w:rsidR="00276ED7" w:rsidRDefault="00276ED7" w:rsidP="002017F1">
            <w:pPr>
              <w:jc w:val="right"/>
              <w:rPr>
                <w:color w:val="000000"/>
              </w:rPr>
            </w:pPr>
            <w:r>
              <w:rPr>
                <w:color w:val="000000"/>
              </w:rPr>
              <w:t>2,92</w:t>
            </w:r>
          </w:p>
        </w:tc>
        <w:tc>
          <w:tcPr>
            <w:tcW w:w="917" w:type="dxa"/>
            <w:tcBorders>
              <w:top w:val="single" w:sz="4" w:space="0" w:color="auto"/>
              <w:left w:val="single" w:sz="4" w:space="0" w:color="auto"/>
              <w:bottom w:val="single" w:sz="4" w:space="0" w:color="auto"/>
              <w:right w:val="single" w:sz="4" w:space="0" w:color="auto"/>
            </w:tcBorders>
            <w:vAlign w:val="center"/>
          </w:tcPr>
          <w:p w14:paraId="151D52EB"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vAlign w:val="center"/>
          </w:tcPr>
          <w:p w14:paraId="2102B466"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FCF7B47"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5B944E8"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3F956AB2"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22B1683"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A0B965A"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993D0B7"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56BAC409" w14:textId="77777777" w:rsidR="00276ED7" w:rsidRDefault="00276ED7" w:rsidP="002017F1">
            <w:pPr>
              <w:jc w:val="right"/>
              <w:rPr>
                <w:color w:val="000000"/>
              </w:rPr>
            </w:pPr>
            <w:r>
              <w:rPr>
                <w:color w:val="000000"/>
              </w:rPr>
              <w:t>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5FF7904" w14:textId="77777777" w:rsidR="00276ED7" w:rsidRDefault="00276ED7" w:rsidP="002017F1">
            <w:pPr>
              <w:jc w:val="right"/>
              <w:rPr>
                <w:color w:val="000000"/>
              </w:rPr>
            </w:pPr>
            <w:r>
              <w:rPr>
                <w:color w:val="000000"/>
              </w:rPr>
              <w:t> </w:t>
            </w:r>
          </w:p>
        </w:tc>
      </w:tr>
      <w:tr w:rsidR="00276ED7" w:rsidRPr="007373D7" w14:paraId="15214DAD" w14:textId="77777777" w:rsidTr="002017F1">
        <w:trPr>
          <w:gridAfter w:val="1"/>
          <w:wAfter w:w="56" w:type="dxa"/>
          <w:trHeight w:val="255"/>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81D09BA" w14:textId="77777777" w:rsidR="00276ED7" w:rsidRPr="00C0623A" w:rsidRDefault="00276ED7" w:rsidP="002017F1">
            <w:pPr>
              <w:jc w:val="center"/>
              <w:rPr>
                <w:bCs/>
                <w:szCs w:val="24"/>
                <w:lang w:val="sr-Cyrl-RS"/>
              </w:rPr>
            </w:pPr>
            <w:r>
              <w:rPr>
                <w:bCs/>
                <w:szCs w:val="24"/>
                <w:lang w:val="sr-Cyrl-RS"/>
              </w:rPr>
              <w:t>Чистине</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AFF9B" w14:textId="77777777" w:rsidR="00276ED7" w:rsidRDefault="00276ED7" w:rsidP="002017F1">
            <w:pPr>
              <w:jc w:val="right"/>
              <w:rPr>
                <w:color w:val="000000"/>
              </w:rPr>
            </w:pPr>
            <w:r>
              <w:rPr>
                <w:color w:val="000000"/>
              </w:rPr>
              <w:t>0,51</w:t>
            </w:r>
          </w:p>
        </w:tc>
        <w:tc>
          <w:tcPr>
            <w:tcW w:w="917" w:type="dxa"/>
            <w:tcBorders>
              <w:top w:val="single" w:sz="4" w:space="0" w:color="auto"/>
              <w:left w:val="nil"/>
              <w:bottom w:val="single" w:sz="4" w:space="0" w:color="auto"/>
              <w:right w:val="nil"/>
            </w:tcBorders>
            <w:shd w:val="clear" w:color="auto" w:fill="auto"/>
            <w:noWrap/>
            <w:vAlign w:val="center"/>
          </w:tcPr>
          <w:p w14:paraId="59FCD1BF" w14:textId="77777777" w:rsidR="00276ED7" w:rsidRDefault="00276ED7" w:rsidP="002017F1">
            <w:pPr>
              <w:jc w:val="right"/>
              <w:rPr>
                <w:color w:val="000000"/>
              </w:rPr>
            </w:pPr>
            <w:r>
              <w:rPr>
                <w:color w:val="000000"/>
              </w:rPr>
              <w:t>1,53</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770B7" w14:textId="77777777" w:rsidR="00276ED7" w:rsidRDefault="00276ED7" w:rsidP="002017F1">
            <w:pPr>
              <w:jc w:val="right"/>
              <w:rPr>
                <w:color w:val="000000"/>
              </w:rPr>
            </w:pPr>
            <w:r>
              <w:rPr>
                <w:color w:val="000000"/>
              </w:rPr>
              <w:t>7,49</w:t>
            </w:r>
          </w:p>
        </w:tc>
        <w:tc>
          <w:tcPr>
            <w:tcW w:w="917" w:type="dxa"/>
            <w:tcBorders>
              <w:top w:val="single" w:sz="4" w:space="0" w:color="auto"/>
              <w:left w:val="nil"/>
              <w:bottom w:val="single" w:sz="4" w:space="0" w:color="auto"/>
              <w:right w:val="single" w:sz="8" w:space="0" w:color="auto"/>
            </w:tcBorders>
            <w:shd w:val="clear" w:color="auto" w:fill="auto"/>
            <w:noWrap/>
            <w:vAlign w:val="center"/>
          </w:tcPr>
          <w:p w14:paraId="5F7BFEA3" w14:textId="77777777" w:rsidR="00276ED7" w:rsidRDefault="00276ED7" w:rsidP="002017F1">
            <w:pPr>
              <w:jc w:val="right"/>
              <w:rPr>
                <w:color w:val="000000"/>
              </w:rPr>
            </w:pPr>
            <w:r>
              <w:rPr>
                <w:color w:val="000000"/>
              </w:rPr>
              <w:t>14,98</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48B1B" w14:textId="77777777" w:rsidR="00276ED7" w:rsidRDefault="00276ED7" w:rsidP="002017F1">
            <w:pPr>
              <w:jc w:val="right"/>
              <w:rPr>
                <w:color w:val="000000"/>
              </w:rPr>
            </w:pPr>
            <w:r>
              <w:rPr>
                <w:color w:val="000000"/>
              </w:rPr>
              <w:t>7,49</w:t>
            </w:r>
          </w:p>
        </w:tc>
        <w:tc>
          <w:tcPr>
            <w:tcW w:w="917" w:type="dxa"/>
            <w:tcBorders>
              <w:top w:val="single" w:sz="4" w:space="0" w:color="auto"/>
              <w:left w:val="nil"/>
              <w:bottom w:val="single" w:sz="4" w:space="0" w:color="auto"/>
              <w:right w:val="single" w:sz="8" w:space="0" w:color="auto"/>
            </w:tcBorders>
            <w:shd w:val="clear" w:color="auto" w:fill="auto"/>
            <w:noWrap/>
            <w:vAlign w:val="center"/>
          </w:tcPr>
          <w:p w14:paraId="04B96720" w14:textId="77777777" w:rsidR="00276ED7" w:rsidRDefault="00276ED7" w:rsidP="002017F1">
            <w:pPr>
              <w:jc w:val="right"/>
              <w:rPr>
                <w:color w:val="000000"/>
              </w:rPr>
            </w:pPr>
            <w:r>
              <w:rPr>
                <w:color w:val="000000"/>
              </w:rPr>
              <w:t>14,98</w:t>
            </w:r>
          </w:p>
        </w:tc>
        <w:tc>
          <w:tcPr>
            <w:tcW w:w="917" w:type="dxa"/>
            <w:tcBorders>
              <w:top w:val="single" w:sz="4" w:space="0" w:color="auto"/>
              <w:left w:val="single" w:sz="4" w:space="0" w:color="auto"/>
              <w:bottom w:val="single" w:sz="4" w:space="0" w:color="auto"/>
              <w:right w:val="single" w:sz="4" w:space="0" w:color="auto"/>
            </w:tcBorders>
            <w:vAlign w:val="center"/>
          </w:tcPr>
          <w:p w14:paraId="57B5E1B5"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vAlign w:val="center"/>
          </w:tcPr>
          <w:p w14:paraId="77A0C799"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E163988" w14:textId="77777777" w:rsidR="00276ED7" w:rsidRDefault="00276ED7" w:rsidP="002017F1">
            <w:pPr>
              <w:jc w:val="right"/>
              <w:rPr>
                <w:color w:val="000000"/>
              </w:rPr>
            </w:pPr>
            <w:r>
              <w:rPr>
                <w:color w:val="000000"/>
              </w:rPr>
              <w:t>7,49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65AA0779" w14:textId="77777777" w:rsidR="00276ED7" w:rsidRDefault="00276ED7" w:rsidP="002017F1">
            <w:pPr>
              <w:jc w:val="right"/>
              <w:rPr>
                <w:color w:val="000000"/>
              </w:rPr>
            </w:pPr>
            <w:r>
              <w:rPr>
                <w:color w:val="000000"/>
              </w:rPr>
              <w:t>7,49</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6ED8A8B" w14:textId="77777777" w:rsidR="00276ED7" w:rsidRDefault="00276ED7" w:rsidP="002017F1">
            <w:pPr>
              <w:jc w:val="right"/>
              <w:rPr>
                <w:color w:val="000000"/>
              </w:rPr>
            </w:pPr>
            <w:r>
              <w:rPr>
                <w:color w:val="000000"/>
              </w:rPr>
              <w:t>0,51</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21E8CB51" w14:textId="77777777" w:rsidR="00276ED7" w:rsidRDefault="00276ED7" w:rsidP="002017F1">
            <w:pPr>
              <w:jc w:val="right"/>
              <w:rPr>
                <w:color w:val="000000"/>
              </w:rPr>
            </w:pPr>
            <w:r>
              <w:rPr>
                <w:color w:val="000000"/>
              </w:rPr>
              <w:t>3,06</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7ACCAD93"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92BE7BA" w14:textId="77777777" w:rsidR="00276ED7" w:rsidRDefault="00276ED7" w:rsidP="002017F1">
            <w:pPr>
              <w:jc w:val="right"/>
              <w:rPr>
                <w:color w:val="000000"/>
              </w:rPr>
            </w:pPr>
            <w:r>
              <w:rPr>
                <w:color w:val="000000"/>
              </w:rPr>
              <w:t> </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44657FD8" w14:textId="77777777" w:rsidR="00276ED7" w:rsidRDefault="00276ED7" w:rsidP="002017F1">
            <w:pPr>
              <w:jc w:val="right"/>
              <w:rPr>
                <w:color w:val="000000"/>
              </w:rPr>
            </w:pPr>
            <w:r>
              <w:rPr>
                <w:color w:val="000000"/>
              </w:rPr>
              <w:t>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04E660EE" w14:textId="77777777" w:rsidR="00276ED7" w:rsidRDefault="00276ED7" w:rsidP="002017F1">
            <w:pPr>
              <w:jc w:val="right"/>
              <w:rPr>
                <w:color w:val="000000"/>
              </w:rPr>
            </w:pPr>
            <w:r>
              <w:rPr>
                <w:color w:val="000000"/>
              </w:rPr>
              <w:t> </w:t>
            </w:r>
          </w:p>
        </w:tc>
      </w:tr>
      <w:tr w:rsidR="00276ED7" w:rsidRPr="007373D7" w14:paraId="341892A3" w14:textId="77777777" w:rsidTr="002017F1">
        <w:trPr>
          <w:gridAfter w:val="1"/>
          <w:wAfter w:w="56" w:type="dxa"/>
          <w:trHeight w:val="255"/>
        </w:trPr>
        <w:tc>
          <w:tcPr>
            <w:tcW w:w="1603"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39AD96B4" w14:textId="77777777" w:rsidR="00276ED7" w:rsidRPr="007373D7" w:rsidRDefault="00276ED7" w:rsidP="002017F1">
            <w:pPr>
              <w:jc w:val="center"/>
              <w:rPr>
                <w:szCs w:val="24"/>
              </w:rPr>
            </w:pPr>
            <w:r w:rsidRPr="007373D7">
              <w:rPr>
                <w:szCs w:val="24"/>
              </w:rPr>
              <w:t>Укупно</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7B3B5A" w14:textId="77777777" w:rsidR="00276ED7" w:rsidRDefault="00276ED7" w:rsidP="002017F1">
            <w:pPr>
              <w:jc w:val="right"/>
              <w:rPr>
                <w:color w:val="000000"/>
              </w:rPr>
            </w:pPr>
            <w:r>
              <w:rPr>
                <w:color w:val="000000"/>
              </w:rPr>
              <w:t>0,51</w:t>
            </w:r>
          </w:p>
        </w:tc>
        <w:tc>
          <w:tcPr>
            <w:tcW w:w="917" w:type="dxa"/>
            <w:tcBorders>
              <w:top w:val="single" w:sz="4" w:space="0" w:color="auto"/>
              <w:left w:val="nil"/>
              <w:bottom w:val="single" w:sz="4" w:space="0" w:color="auto"/>
              <w:right w:val="nil"/>
            </w:tcBorders>
            <w:shd w:val="clear" w:color="auto" w:fill="D9D9D9" w:themeFill="background1" w:themeFillShade="D9"/>
            <w:noWrap/>
            <w:vAlign w:val="center"/>
          </w:tcPr>
          <w:p w14:paraId="39A0BBDF" w14:textId="77777777" w:rsidR="00276ED7" w:rsidRDefault="00276ED7" w:rsidP="002017F1">
            <w:pPr>
              <w:jc w:val="right"/>
              <w:rPr>
                <w:color w:val="000000"/>
              </w:rPr>
            </w:pPr>
            <w:r>
              <w:rPr>
                <w:color w:val="000000"/>
              </w:rPr>
              <w:t>1,53</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541B1F" w14:textId="77777777" w:rsidR="00276ED7" w:rsidRDefault="00276ED7" w:rsidP="002017F1">
            <w:pPr>
              <w:jc w:val="right"/>
              <w:rPr>
                <w:color w:val="000000"/>
              </w:rPr>
            </w:pPr>
            <w:r>
              <w:rPr>
                <w:color w:val="000000"/>
              </w:rPr>
              <w:t>47,69</w:t>
            </w:r>
          </w:p>
        </w:tc>
        <w:tc>
          <w:tcPr>
            <w:tcW w:w="917"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43A16E8B" w14:textId="77777777" w:rsidR="00276ED7" w:rsidRDefault="00276ED7" w:rsidP="002017F1">
            <w:pPr>
              <w:jc w:val="right"/>
              <w:rPr>
                <w:color w:val="000000"/>
              </w:rPr>
            </w:pPr>
            <w:r>
              <w:rPr>
                <w:color w:val="000000"/>
              </w:rPr>
              <w:t>92,46</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1AB51F" w14:textId="77777777" w:rsidR="00276ED7" w:rsidRDefault="00276ED7" w:rsidP="002017F1">
            <w:pPr>
              <w:jc w:val="right"/>
              <w:rPr>
                <w:color w:val="000000"/>
              </w:rPr>
            </w:pPr>
            <w:r>
              <w:rPr>
                <w:color w:val="000000"/>
              </w:rPr>
              <w:t>47,69</w:t>
            </w:r>
          </w:p>
        </w:tc>
        <w:tc>
          <w:tcPr>
            <w:tcW w:w="917"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52A32BF2" w14:textId="77777777" w:rsidR="00276ED7" w:rsidRDefault="00276ED7" w:rsidP="002017F1">
            <w:pPr>
              <w:jc w:val="right"/>
              <w:rPr>
                <w:color w:val="000000"/>
              </w:rPr>
            </w:pPr>
            <w:r>
              <w:rPr>
                <w:color w:val="000000"/>
              </w:rPr>
              <w:t>92,46</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D9B9E8" w14:textId="77777777" w:rsidR="00276ED7" w:rsidRDefault="00276ED7" w:rsidP="002017F1">
            <w:pPr>
              <w:jc w:val="right"/>
              <w:rPr>
                <w:color w:val="000000"/>
              </w:rPr>
            </w:pP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DCEB3" w14:textId="77777777" w:rsidR="00276ED7" w:rsidRDefault="00276ED7" w:rsidP="002017F1">
            <w:pPr>
              <w:jc w:val="right"/>
              <w:rPr>
                <w:color w:val="000000"/>
              </w:rPr>
            </w:pP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F8591" w14:textId="77777777" w:rsidR="00276ED7" w:rsidRDefault="00276ED7" w:rsidP="002017F1">
            <w:pPr>
              <w:jc w:val="right"/>
              <w:rPr>
                <w:color w:val="000000"/>
              </w:rPr>
            </w:pPr>
            <w:r>
              <w:rPr>
                <w:color w:val="000000"/>
              </w:rPr>
              <w:t>44,77</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3CBAA" w14:textId="77777777" w:rsidR="00276ED7" w:rsidRDefault="00276ED7" w:rsidP="002017F1">
            <w:pPr>
              <w:jc w:val="right"/>
              <w:rPr>
                <w:color w:val="000000"/>
              </w:rPr>
            </w:pPr>
            <w:r>
              <w:rPr>
                <w:color w:val="000000"/>
              </w:rPr>
              <w:t>44,77</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9173E" w14:textId="77777777" w:rsidR="00276ED7" w:rsidRDefault="00276ED7" w:rsidP="002017F1">
            <w:pPr>
              <w:jc w:val="right"/>
              <w:rPr>
                <w:color w:val="000000"/>
              </w:rPr>
            </w:pPr>
            <w:r>
              <w:rPr>
                <w:color w:val="000000"/>
              </w:rPr>
              <w:t>0,51</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8D813D" w14:textId="77777777" w:rsidR="00276ED7" w:rsidRDefault="00276ED7" w:rsidP="002017F1">
            <w:pPr>
              <w:jc w:val="right"/>
              <w:rPr>
                <w:color w:val="000000"/>
              </w:rPr>
            </w:pPr>
            <w:r>
              <w:rPr>
                <w:color w:val="000000"/>
              </w:rPr>
              <w:t>3,06</w:t>
            </w: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A3C139" w14:textId="77777777" w:rsidR="00276ED7" w:rsidRDefault="00276ED7" w:rsidP="002017F1">
            <w:pPr>
              <w:jc w:val="right"/>
              <w:rPr>
                <w:color w:val="000000"/>
              </w:rPr>
            </w:pP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88D28" w14:textId="77777777" w:rsidR="00276ED7" w:rsidRDefault="00276ED7" w:rsidP="002017F1">
            <w:pPr>
              <w:jc w:val="right"/>
              <w:rPr>
                <w:color w:val="000000"/>
              </w:rPr>
            </w:pPr>
          </w:p>
        </w:tc>
        <w:tc>
          <w:tcPr>
            <w:tcW w:w="9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8C357C" w14:textId="77777777" w:rsidR="00276ED7" w:rsidRDefault="00276ED7" w:rsidP="002017F1">
            <w:pPr>
              <w:jc w:val="right"/>
              <w:rPr>
                <w:color w:val="000000"/>
              </w:rPr>
            </w:pPr>
          </w:p>
        </w:tc>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CBCED" w14:textId="77777777" w:rsidR="00276ED7" w:rsidRDefault="00276ED7" w:rsidP="002017F1">
            <w:pPr>
              <w:jc w:val="right"/>
              <w:rPr>
                <w:color w:val="000000"/>
              </w:rPr>
            </w:pPr>
          </w:p>
        </w:tc>
      </w:tr>
    </w:tbl>
    <w:p w14:paraId="2DBE3615" w14:textId="77777777" w:rsidR="00276ED7" w:rsidRPr="00B97D6F" w:rsidRDefault="00276ED7" w:rsidP="00276ED7">
      <w:pPr>
        <w:ind w:right="-29"/>
        <w:rPr>
          <w:szCs w:val="24"/>
          <w:lang w:val="sr-Latn-CS"/>
        </w:rPr>
      </w:pPr>
    </w:p>
    <w:tbl>
      <w:tblPr>
        <w:tblW w:w="16400" w:type="dxa"/>
        <w:tblInd w:w="414" w:type="dxa"/>
        <w:tblLayout w:type="fixed"/>
        <w:tblLook w:val="0000" w:firstRow="0" w:lastRow="0" w:firstColumn="0" w:lastColumn="0" w:noHBand="0" w:noVBand="0"/>
      </w:tblPr>
      <w:tblGrid>
        <w:gridCol w:w="1625"/>
        <w:gridCol w:w="923"/>
        <w:gridCol w:w="923"/>
        <w:gridCol w:w="924"/>
        <w:gridCol w:w="923"/>
        <w:gridCol w:w="924"/>
        <w:gridCol w:w="923"/>
        <w:gridCol w:w="924"/>
        <w:gridCol w:w="923"/>
        <w:gridCol w:w="923"/>
        <w:gridCol w:w="924"/>
        <w:gridCol w:w="923"/>
        <w:gridCol w:w="924"/>
        <w:gridCol w:w="923"/>
        <w:gridCol w:w="924"/>
        <w:gridCol w:w="923"/>
        <w:gridCol w:w="924"/>
      </w:tblGrid>
      <w:tr w:rsidR="00276ED7" w:rsidRPr="00B217E6" w14:paraId="6E869E3A" w14:textId="77777777" w:rsidTr="002017F1">
        <w:trPr>
          <w:trHeight w:val="255"/>
          <w:tblHeader/>
        </w:trPr>
        <w:tc>
          <w:tcPr>
            <w:tcW w:w="16400" w:type="dxa"/>
            <w:gridSpan w:val="17"/>
            <w:tcBorders>
              <w:bottom w:val="single" w:sz="4" w:space="0" w:color="auto"/>
            </w:tcBorders>
            <w:shd w:val="clear" w:color="auto" w:fill="auto"/>
            <w:noWrap/>
            <w:vAlign w:val="center"/>
          </w:tcPr>
          <w:p w14:paraId="752D8650" w14:textId="77777777" w:rsidR="00276ED7" w:rsidRPr="00B217E6" w:rsidRDefault="00276ED7" w:rsidP="002017F1">
            <w:pPr>
              <w:jc w:val="left"/>
              <w:rPr>
                <w:szCs w:val="24"/>
                <w:lang w:val="ru-RU"/>
              </w:rPr>
            </w:pPr>
            <w:r w:rsidRPr="001C2AD3">
              <w:rPr>
                <w:szCs w:val="24"/>
                <w:lang w:val="sr-Latn-CS"/>
              </w:rPr>
              <w:t>Табела  8.1.2.-</w:t>
            </w:r>
            <w:r w:rsidRPr="001C2AD3">
              <w:rPr>
                <w:szCs w:val="24"/>
                <w:lang w:val="sr-Cyrl-RS"/>
              </w:rPr>
              <w:t>3</w:t>
            </w:r>
            <w:r w:rsidRPr="001C2AD3">
              <w:rPr>
                <w:szCs w:val="24"/>
                <w:lang w:val="sr-Latn-CS"/>
              </w:rPr>
              <w:t>.  – Планирани радови неге  шума по газдинским класама, укупно</w:t>
            </w:r>
          </w:p>
        </w:tc>
      </w:tr>
      <w:tr w:rsidR="00276ED7" w:rsidRPr="001C2AD3" w14:paraId="3E127A69" w14:textId="77777777" w:rsidTr="002017F1">
        <w:trPr>
          <w:trHeight w:val="255"/>
          <w:tblHeader/>
        </w:trPr>
        <w:tc>
          <w:tcPr>
            <w:tcW w:w="1625" w:type="dxa"/>
            <w:vMerge w:val="restart"/>
            <w:tcBorders>
              <w:top w:val="single" w:sz="4" w:space="0" w:color="auto"/>
              <w:left w:val="single" w:sz="8" w:space="0" w:color="auto"/>
              <w:right w:val="single" w:sz="8" w:space="0" w:color="auto"/>
            </w:tcBorders>
            <w:shd w:val="clear" w:color="auto" w:fill="D9D9D9" w:themeFill="background1" w:themeFillShade="D9"/>
            <w:noWrap/>
            <w:vAlign w:val="center"/>
          </w:tcPr>
          <w:p w14:paraId="3D70F7F4" w14:textId="77777777" w:rsidR="00276ED7" w:rsidRPr="001C2AD3" w:rsidRDefault="00276ED7" w:rsidP="002017F1">
            <w:pPr>
              <w:jc w:val="center"/>
              <w:rPr>
                <w:szCs w:val="24"/>
              </w:rPr>
            </w:pPr>
            <w:r w:rsidRPr="001C2AD3">
              <w:rPr>
                <w:szCs w:val="24"/>
              </w:rPr>
              <w:t>Врста рада:</w:t>
            </w:r>
          </w:p>
        </w:tc>
        <w:tc>
          <w:tcPr>
            <w:tcW w:w="14775" w:type="dxa"/>
            <w:gridSpan w:val="16"/>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1E5203C" w14:textId="77777777" w:rsidR="00276ED7" w:rsidRPr="001C2AD3" w:rsidRDefault="00276ED7" w:rsidP="002017F1">
            <w:pPr>
              <w:jc w:val="center"/>
              <w:rPr>
                <w:szCs w:val="24"/>
                <w:lang w:val="sr-Cyrl-RS"/>
              </w:rPr>
            </w:pPr>
            <w:r w:rsidRPr="001C2AD3">
              <w:rPr>
                <w:szCs w:val="24"/>
                <w:lang w:val="sr-Cyrl-RS"/>
              </w:rPr>
              <w:t>Нега шума</w:t>
            </w:r>
          </w:p>
        </w:tc>
      </w:tr>
      <w:tr w:rsidR="00276ED7" w:rsidRPr="001C2AD3" w14:paraId="11F9F2EC" w14:textId="77777777" w:rsidTr="002017F1">
        <w:trPr>
          <w:trHeight w:val="255"/>
          <w:tblHeader/>
        </w:trPr>
        <w:tc>
          <w:tcPr>
            <w:tcW w:w="1625" w:type="dxa"/>
            <w:vMerge/>
            <w:tcBorders>
              <w:left w:val="single" w:sz="8" w:space="0" w:color="auto"/>
              <w:bottom w:val="single" w:sz="4" w:space="0" w:color="000000"/>
              <w:right w:val="single" w:sz="8" w:space="0" w:color="auto"/>
            </w:tcBorders>
            <w:shd w:val="clear" w:color="auto" w:fill="D9D9D9" w:themeFill="background1" w:themeFillShade="D9"/>
            <w:vAlign w:val="center"/>
          </w:tcPr>
          <w:p w14:paraId="65EED51A" w14:textId="77777777" w:rsidR="00276ED7" w:rsidRPr="001C2AD3" w:rsidRDefault="00276ED7" w:rsidP="002017F1">
            <w:pPr>
              <w:jc w:val="left"/>
              <w:rPr>
                <w:szCs w:val="24"/>
              </w:rPr>
            </w:pPr>
          </w:p>
        </w:tc>
        <w:tc>
          <w:tcPr>
            <w:tcW w:w="1846" w:type="dxa"/>
            <w:gridSpan w:val="2"/>
            <w:tcBorders>
              <w:top w:val="nil"/>
              <w:left w:val="single" w:sz="4" w:space="0" w:color="auto"/>
              <w:bottom w:val="nil"/>
              <w:right w:val="single" w:sz="4" w:space="0" w:color="auto"/>
            </w:tcBorders>
            <w:shd w:val="clear" w:color="auto" w:fill="D9D9D9" w:themeFill="background1" w:themeFillShade="D9"/>
            <w:noWrap/>
            <w:vAlign w:val="center"/>
          </w:tcPr>
          <w:p w14:paraId="167220D0" w14:textId="77777777" w:rsidR="00276ED7" w:rsidRPr="00C0623A" w:rsidRDefault="00276ED7" w:rsidP="002017F1">
            <w:pPr>
              <w:jc w:val="center"/>
              <w:rPr>
                <w:szCs w:val="24"/>
                <w:lang w:val="sr-Cyrl-RS"/>
              </w:rPr>
            </w:pPr>
            <w:r>
              <w:rPr>
                <w:szCs w:val="24"/>
                <w:lang w:val="sr-Cyrl-RS"/>
              </w:rPr>
              <w:t>511</w:t>
            </w:r>
          </w:p>
        </w:tc>
        <w:tc>
          <w:tcPr>
            <w:tcW w:w="1847" w:type="dxa"/>
            <w:gridSpan w:val="2"/>
            <w:tcBorders>
              <w:top w:val="nil"/>
              <w:left w:val="single" w:sz="4" w:space="0" w:color="auto"/>
              <w:bottom w:val="nil"/>
              <w:right w:val="single" w:sz="8" w:space="0" w:color="auto"/>
            </w:tcBorders>
            <w:shd w:val="clear" w:color="auto" w:fill="D9D9D9" w:themeFill="background1" w:themeFillShade="D9"/>
            <w:noWrap/>
            <w:vAlign w:val="center"/>
          </w:tcPr>
          <w:p w14:paraId="3361814A" w14:textId="77777777" w:rsidR="00276ED7" w:rsidRPr="00C0623A" w:rsidRDefault="00276ED7" w:rsidP="002017F1">
            <w:pPr>
              <w:jc w:val="center"/>
              <w:rPr>
                <w:szCs w:val="24"/>
                <w:lang w:val="sr-Cyrl-RS"/>
              </w:rPr>
            </w:pPr>
            <w:r>
              <w:rPr>
                <w:szCs w:val="24"/>
                <w:lang w:val="sr-Cyrl-RS"/>
              </w:rPr>
              <w:t>516</w:t>
            </w:r>
          </w:p>
        </w:tc>
        <w:tc>
          <w:tcPr>
            <w:tcW w:w="1847" w:type="dxa"/>
            <w:gridSpan w:val="2"/>
            <w:tcBorders>
              <w:top w:val="nil"/>
              <w:left w:val="single" w:sz="4" w:space="0" w:color="auto"/>
              <w:bottom w:val="nil"/>
              <w:right w:val="single" w:sz="8" w:space="0" w:color="auto"/>
            </w:tcBorders>
            <w:shd w:val="clear" w:color="auto" w:fill="D9D9D9" w:themeFill="background1" w:themeFillShade="D9"/>
            <w:noWrap/>
            <w:vAlign w:val="center"/>
          </w:tcPr>
          <w:p w14:paraId="3EA9B06D" w14:textId="77777777" w:rsidR="00276ED7" w:rsidRPr="00C0623A" w:rsidRDefault="00276ED7" w:rsidP="002017F1">
            <w:pPr>
              <w:jc w:val="center"/>
              <w:rPr>
                <w:szCs w:val="24"/>
                <w:lang w:val="sr-Cyrl-RS"/>
              </w:rPr>
            </w:pPr>
            <w:r>
              <w:rPr>
                <w:szCs w:val="24"/>
                <w:lang w:val="sr-Cyrl-RS"/>
              </w:rPr>
              <w:t>518</w:t>
            </w:r>
          </w:p>
        </w:tc>
        <w:tc>
          <w:tcPr>
            <w:tcW w:w="1847"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EE21673" w14:textId="77777777" w:rsidR="00276ED7" w:rsidRPr="00C0623A" w:rsidRDefault="00276ED7" w:rsidP="002017F1">
            <w:pPr>
              <w:jc w:val="center"/>
              <w:rPr>
                <w:szCs w:val="24"/>
                <w:lang w:val="sr-Cyrl-RS"/>
              </w:rPr>
            </w:pPr>
            <w:r>
              <w:rPr>
                <w:szCs w:val="24"/>
                <w:lang w:val="sr-Cyrl-RS"/>
              </w:rPr>
              <w:t>527</w:t>
            </w:r>
          </w:p>
        </w:tc>
        <w:tc>
          <w:tcPr>
            <w:tcW w:w="18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3ECE2" w14:textId="77777777" w:rsidR="00276ED7" w:rsidRPr="00C0623A" w:rsidRDefault="00276ED7" w:rsidP="002017F1">
            <w:pPr>
              <w:jc w:val="center"/>
              <w:rPr>
                <w:szCs w:val="24"/>
                <w:lang w:val="sr-Cyrl-RS"/>
              </w:rPr>
            </w:pPr>
            <w:r>
              <w:rPr>
                <w:szCs w:val="24"/>
                <w:lang w:val="sr-Cyrl-RS"/>
              </w:rPr>
              <w:t>529</w:t>
            </w:r>
          </w:p>
        </w:tc>
        <w:tc>
          <w:tcPr>
            <w:tcW w:w="18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348EE" w14:textId="77777777" w:rsidR="00276ED7" w:rsidRPr="00C0623A" w:rsidRDefault="00276ED7" w:rsidP="002017F1">
            <w:pPr>
              <w:jc w:val="center"/>
              <w:rPr>
                <w:szCs w:val="24"/>
                <w:lang w:val="sr-Cyrl-RS"/>
              </w:rPr>
            </w:pPr>
            <w:r>
              <w:rPr>
                <w:szCs w:val="24"/>
                <w:lang w:val="sr-Cyrl-RS"/>
              </w:rPr>
              <w:t>530</w:t>
            </w:r>
          </w:p>
        </w:tc>
        <w:tc>
          <w:tcPr>
            <w:tcW w:w="18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1C074" w14:textId="77777777" w:rsidR="00276ED7" w:rsidRPr="00C0623A" w:rsidRDefault="00276ED7" w:rsidP="002017F1">
            <w:pPr>
              <w:jc w:val="center"/>
              <w:rPr>
                <w:szCs w:val="24"/>
                <w:lang w:val="sr-Cyrl-RS"/>
              </w:rPr>
            </w:pPr>
            <w:r>
              <w:rPr>
                <w:szCs w:val="24"/>
                <w:lang w:val="sr-Cyrl-RS"/>
              </w:rPr>
              <w:t>532</w:t>
            </w:r>
          </w:p>
        </w:tc>
        <w:tc>
          <w:tcPr>
            <w:tcW w:w="18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3114DB" w14:textId="77777777" w:rsidR="00276ED7" w:rsidRPr="001C2AD3" w:rsidRDefault="00276ED7" w:rsidP="002017F1">
            <w:pPr>
              <w:jc w:val="center"/>
              <w:rPr>
                <w:szCs w:val="24"/>
                <w:lang w:val="sr-Cyrl-RS"/>
              </w:rPr>
            </w:pPr>
            <w:r>
              <w:rPr>
                <w:szCs w:val="24"/>
                <w:lang w:val="sr-Cyrl-RS"/>
              </w:rPr>
              <w:t>539</w:t>
            </w:r>
          </w:p>
        </w:tc>
      </w:tr>
      <w:tr w:rsidR="00276ED7" w:rsidRPr="001C2AD3" w14:paraId="52EEC147" w14:textId="77777777" w:rsidTr="002017F1">
        <w:trPr>
          <w:trHeight w:val="823"/>
          <w:tblHeader/>
        </w:trPr>
        <w:tc>
          <w:tcPr>
            <w:tcW w:w="1625" w:type="dxa"/>
            <w:tcBorders>
              <w:top w:val="nil"/>
              <w:left w:val="single" w:sz="8" w:space="0" w:color="auto"/>
              <w:bottom w:val="single" w:sz="8" w:space="0" w:color="auto"/>
              <w:right w:val="single" w:sz="8" w:space="0" w:color="auto"/>
            </w:tcBorders>
            <w:shd w:val="clear" w:color="auto" w:fill="D9D9D9" w:themeFill="background1" w:themeFillShade="D9"/>
            <w:noWrap/>
            <w:vAlign w:val="center"/>
          </w:tcPr>
          <w:p w14:paraId="3CE907A6" w14:textId="77777777" w:rsidR="00276ED7" w:rsidRPr="001C2AD3" w:rsidRDefault="00276ED7" w:rsidP="002017F1">
            <w:pPr>
              <w:jc w:val="center"/>
              <w:rPr>
                <w:szCs w:val="24"/>
              </w:rPr>
            </w:pPr>
            <w:r w:rsidRPr="001C2AD3">
              <w:rPr>
                <w:szCs w:val="24"/>
              </w:rPr>
              <w:t>ГК</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52D742D2" w14:textId="77777777" w:rsidR="00276ED7" w:rsidRPr="001C2AD3" w:rsidRDefault="00276ED7" w:rsidP="002017F1">
            <w:pPr>
              <w:jc w:val="center"/>
              <w:rPr>
                <w:szCs w:val="24"/>
              </w:rPr>
            </w:pPr>
            <w:r w:rsidRPr="001C2AD3">
              <w:rPr>
                <w:szCs w:val="24"/>
              </w:rPr>
              <w:t>П</w:t>
            </w:r>
            <w:r w:rsidRPr="001C2AD3">
              <w:rPr>
                <w:szCs w:val="24"/>
              </w:rPr>
              <w:br/>
              <w:t>(ха)</w:t>
            </w:r>
          </w:p>
        </w:tc>
        <w:tc>
          <w:tcPr>
            <w:tcW w:w="923" w:type="dxa"/>
            <w:tcBorders>
              <w:top w:val="single" w:sz="4" w:space="0" w:color="auto"/>
              <w:left w:val="nil"/>
              <w:bottom w:val="single" w:sz="8" w:space="0" w:color="auto"/>
              <w:right w:val="nil"/>
            </w:tcBorders>
            <w:shd w:val="clear" w:color="auto" w:fill="D9D9D9" w:themeFill="background1" w:themeFillShade="D9"/>
            <w:vAlign w:val="center"/>
          </w:tcPr>
          <w:p w14:paraId="272B5220" w14:textId="77777777" w:rsidR="00276ED7" w:rsidRPr="001C2AD3" w:rsidRDefault="00276ED7" w:rsidP="002017F1">
            <w:pPr>
              <w:jc w:val="center"/>
              <w:rPr>
                <w:szCs w:val="24"/>
              </w:rPr>
            </w:pPr>
            <w:r w:rsidRPr="001C2AD3">
              <w:rPr>
                <w:szCs w:val="24"/>
              </w:rPr>
              <w:t>радна</w:t>
            </w:r>
            <w:r w:rsidRPr="001C2AD3">
              <w:rPr>
                <w:szCs w:val="24"/>
              </w:rPr>
              <w:br/>
              <w:t>П (ха)</w:t>
            </w:r>
          </w:p>
        </w:tc>
        <w:tc>
          <w:tcPr>
            <w:tcW w:w="924"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43FA5550" w14:textId="77777777" w:rsidR="00276ED7" w:rsidRPr="001C2AD3" w:rsidRDefault="00276ED7" w:rsidP="002017F1">
            <w:pPr>
              <w:jc w:val="center"/>
              <w:rPr>
                <w:szCs w:val="24"/>
              </w:rPr>
            </w:pPr>
            <w:r w:rsidRPr="001C2AD3">
              <w:rPr>
                <w:szCs w:val="24"/>
              </w:rPr>
              <w:t>П</w:t>
            </w:r>
            <w:r w:rsidRPr="001C2AD3">
              <w:rPr>
                <w:szCs w:val="24"/>
              </w:rPr>
              <w:br/>
              <w:t>(ха)</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75A7C709" w14:textId="77777777" w:rsidR="00276ED7" w:rsidRPr="001C2AD3" w:rsidRDefault="00276ED7" w:rsidP="002017F1">
            <w:pPr>
              <w:jc w:val="center"/>
              <w:rPr>
                <w:szCs w:val="24"/>
              </w:rPr>
            </w:pPr>
            <w:r w:rsidRPr="001C2AD3">
              <w:rPr>
                <w:szCs w:val="24"/>
              </w:rPr>
              <w:t>радна</w:t>
            </w:r>
            <w:r w:rsidRPr="001C2AD3">
              <w:rPr>
                <w:szCs w:val="24"/>
              </w:rPr>
              <w:br/>
              <w:t>П (ха)</w:t>
            </w:r>
          </w:p>
        </w:tc>
        <w:tc>
          <w:tcPr>
            <w:tcW w:w="924"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408B9077" w14:textId="77777777" w:rsidR="00276ED7" w:rsidRPr="001C2AD3" w:rsidRDefault="00276ED7" w:rsidP="002017F1">
            <w:pPr>
              <w:jc w:val="center"/>
              <w:rPr>
                <w:szCs w:val="24"/>
              </w:rPr>
            </w:pPr>
            <w:r w:rsidRPr="001C2AD3">
              <w:rPr>
                <w:szCs w:val="24"/>
              </w:rPr>
              <w:t>П</w:t>
            </w:r>
            <w:r w:rsidRPr="001C2AD3">
              <w:rPr>
                <w:szCs w:val="24"/>
              </w:rPr>
              <w:br/>
              <w:t>(ха)</w:t>
            </w:r>
          </w:p>
        </w:tc>
        <w:tc>
          <w:tcPr>
            <w:tcW w:w="923" w:type="dxa"/>
            <w:tcBorders>
              <w:top w:val="single" w:sz="4" w:space="0" w:color="auto"/>
              <w:left w:val="nil"/>
              <w:bottom w:val="single" w:sz="8" w:space="0" w:color="auto"/>
              <w:right w:val="single" w:sz="8" w:space="0" w:color="auto"/>
            </w:tcBorders>
            <w:shd w:val="clear" w:color="auto" w:fill="D9D9D9" w:themeFill="background1" w:themeFillShade="D9"/>
            <w:vAlign w:val="center"/>
          </w:tcPr>
          <w:p w14:paraId="45320A29" w14:textId="77777777" w:rsidR="00276ED7" w:rsidRPr="001C2AD3" w:rsidRDefault="00276ED7" w:rsidP="002017F1">
            <w:pPr>
              <w:jc w:val="center"/>
              <w:rPr>
                <w:szCs w:val="24"/>
              </w:rPr>
            </w:pPr>
            <w:r w:rsidRPr="001C2AD3">
              <w:rPr>
                <w:szCs w:val="24"/>
              </w:rPr>
              <w:t>радна</w:t>
            </w:r>
            <w:r w:rsidRPr="001C2AD3">
              <w:rPr>
                <w:szCs w:val="24"/>
              </w:rPr>
              <w:br/>
              <w:t>П (ха)</w:t>
            </w:r>
          </w:p>
        </w:tc>
        <w:tc>
          <w:tcPr>
            <w:tcW w:w="924"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2BBC9412" w14:textId="77777777" w:rsidR="00276ED7" w:rsidRPr="001C2AD3" w:rsidRDefault="00276ED7" w:rsidP="002017F1">
            <w:pPr>
              <w:jc w:val="center"/>
              <w:rPr>
                <w:szCs w:val="24"/>
              </w:rPr>
            </w:pPr>
            <w:r w:rsidRPr="001C2AD3">
              <w:rPr>
                <w:szCs w:val="24"/>
              </w:rPr>
              <w:t>П</w:t>
            </w:r>
            <w:r w:rsidRPr="001C2AD3">
              <w:rPr>
                <w:szCs w:val="24"/>
              </w:rPr>
              <w:br/>
              <w:t>(ха)</w:t>
            </w:r>
          </w:p>
        </w:tc>
        <w:tc>
          <w:tcPr>
            <w:tcW w:w="923"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tcPr>
          <w:p w14:paraId="7C8953D2" w14:textId="77777777" w:rsidR="00276ED7" w:rsidRPr="001C2AD3" w:rsidRDefault="00276ED7" w:rsidP="002017F1">
            <w:pPr>
              <w:jc w:val="center"/>
              <w:rPr>
                <w:szCs w:val="24"/>
              </w:rPr>
            </w:pPr>
            <w:r w:rsidRPr="001C2AD3">
              <w:rPr>
                <w:szCs w:val="24"/>
              </w:rPr>
              <w:t>радна</w:t>
            </w:r>
            <w:r w:rsidRPr="001C2AD3">
              <w:rPr>
                <w:szCs w:val="24"/>
              </w:rPr>
              <w:br/>
              <w:t>П (ха)</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61A4F6" w14:textId="77777777" w:rsidR="00276ED7" w:rsidRPr="001C2AD3" w:rsidRDefault="00276ED7" w:rsidP="002017F1">
            <w:pPr>
              <w:jc w:val="center"/>
              <w:rPr>
                <w:szCs w:val="24"/>
              </w:rPr>
            </w:pPr>
            <w:r w:rsidRPr="001C2AD3">
              <w:rPr>
                <w:szCs w:val="24"/>
              </w:rPr>
              <w:t>П</w:t>
            </w:r>
            <w:r w:rsidRPr="001C2AD3">
              <w:rPr>
                <w:szCs w:val="24"/>
              </w:rPr>
              <w:br/>
              <w:t>(ха)</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24D02" w14:textId="77777777" w:rsidR="00276ED7" w:rsidRPr="001C2AD3" w:rsidRDefault="00276ED7" w:rsidP="002017F1">
            <w:pPr>
              <w:jc w:val="center"/>
              <w:rPr>
                <w:szCs w:val="24"/>
              </w:rPr>
            </w:pPr>
            <w:r w:rsidRPr="001C2AD3">
              <w:rPr>
                <w:szCs w:val="24"/>
              </w:rPr>
              <w:t>радна</w:t>
            </w:r>
            <w:r w:rsidRPr="001C2AD3">
              <w:rPr>
                <w:szCs w:val="24"/>
              </w:rPr>
              <w:br/>
              <w:t>П (ха)</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50FED2" w14:textId="77777777" w:rsidR="00276ED7" w:rsidRPr="001C2AD3" w:rsidRDefault="00276ED7" w:rsidP="002017F1">
            <w:pPr>
              <w:jc w:val="center"/>
              <w:rPr>
                <w:szCs w:val="24"/>
              </w:rPr>
            </w:pPr>
            <w:r w:rsidRPr="001C2AD3">
              <w:rPr>
                <w:szCs w:val="24"/>
              </w:rPr>
              <w:t>П</w:t>
            </w:r>
            <w:r w:rsidRPr="001C2AD3">
              <w:rPr>
                <w:szCs w:val="24"/>
              </w:rPr>
              <w:br/>
              <w:t>(ха)</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CA7DE" w14:textId="77777777" w:rsidR="00276ED7" w:rsidRPr="001C2AD3" w:rsidRDefault="00276ED7" w:rsidP="002017F1">
            <w:pPr>
              <w:jc w:val="center"/>
              <w:rPr>
                <w:szCs w:val="24"/>
              </w:rPr>
            </w:pPr>
            <w:r w:rsidRPr="001C2AD3">
              <w:rPr>
                <w:szCs w:val="24"/>
              </w:rPr>
              <w:t>радна</w:t>
            </w:r>
            <w:r w:rsidRPr="001C2AD3">
              <w:rPr>
                <w:szCs w:val="24"/>
              </w:rPr>
              <w:br/>
              <w:t>П (ха)</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0A094" w14:textId="77777777" w:rsidR="00276ED7" w:rsidRPr="001C2AD3" w:rsidRDefault="00276ED7" w:rsidP="002017F1">
            <w:pPr>
              <w:jc w:val="center"/>
              <w:rPr>
                <w:szCs w:val="24"/>
              </w:rPr>
            </w:pPr>
            <w:r w:rsidRPr="001C2AD3">
              <w:rPr>
                <w:szCs w:val="24"/>
              </w:rPr>
              <w:t>П</w:t>
            </w:r>
            <w:r w:rsidRPr="001C2AD3">
              <w:rPr>
                <w:szCs w:val="24"/>
              </w:rPr>
              <w:br/>
              <w:t>(ха)</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AD18B2" w14:textId="77777777" w:rsidR="00276ED7" w:rsidRPr="001C2AD3" w:rsidRDefault="00276ED7" w:rsidP="002017F1">
            <w:pPr>
              <w:jc w:val="center"/>
              <w:rPr>
                <w:szCs w:val="24"/>
              </w:rPr>
            </w:pPr>
            <w:r w:rsidRPr="001C2AD3">
              <w:rPr>
                <w:szCs w:val="24"/>
              </w:rPr>
              <w:t>радна</w:t>
            </w:r>
            <w:r w:rsidRPr="001C2AD3">
              <w:rPr>
                <w:szCs w:val="24"/>
              </w:rPr>
              <w:br/>
              <w:t>П (ха)</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930B8" w14:textId="77777777" w:rsidR="00276ED7" w:rsidRPr="001C2AD3" w:rsidRDefault="00276ED7" w:rsidP="002017F1">
            <w:pPr>
              <w:jc w:val="center"/>
              <w:rPr>
                <w:szCs w:val="24"/>
              </w:rPr>
            </w:pPr>
            <w:r w:rsidRPr="001C2AD3">
              <w:rPr>
                <w:szCs w:val="24"/>
              </w:rPr>
              <w:t>П</w:t>
            </w:r>
            <w:r w:rsidRPr="001C2AD3">
              <w:rPr>
                <w:szCs w:val="24"/>
              </w:rPr>
              <w:br/>
              <w:t>(ха)</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EEC455" w14:textId="77777777" w:rsidR="00276ED7" w:rsidRPr="001C2AD3" w:rsidRDefault="00276ED7" w:rsidP="002017F1">
            <w:pPr>
              <w:jc w:val="center"/>
              <w:rPr>
                <w:szCs w:val="24"/>
              </w:rPr>
            </w:pPr>
            <w:r w:rsidRPr="001C2AD3">
              <w:rPr>
                <w:szCs w:val="24"/>
              </w:rPr>
              <w:t>радна</w:t>
            </w:r>
            <w:r w:rsidRPr="001C2AD3">
              <w:rPr>
                <w:szCs w:val="24"/>
              </w:rPr>
              <w:br/>
              <w:t>П (ха)</w:t>
            </w:r>
          </w:p>
        </w:tc>
      </w:tr>
      <w:tr w:rsidR="00276ED7" w:rsidRPr="001C2AD3" w14:paraId="727BECCD" w14:textId="77777777" w:rsidTr="002017F1">
        <w:trPr>
          <w:trHeight w:val="255"/>
        </w:trPr>
        <w:tc>
          <w:tcPr>
            <w:tcW w:w="162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C7996D0" w14:textId="77777777" w:rsidR="00276ED7" w:rsidRPr="001C2AD3" w:rsidRDefault="00276ED7" w:rsidP="002017F1">
            <w:pPr>
              <w:jc w:val="center"/>
              <w:rPr>
                <w:bCs/>
                <w:szCs w:val="24"/>
                <w:lang w:val="sr-Cyrl-RS"/>
              </w:rPr>
            </w:pPr>
            <w:r>
              <w:rPr>
                <w:bCs/>
                <w:szCs w:val="24"/>
                <w:lang w:val="sr-Cyrl-RS"/>
              </w:rPr>
              <w:t>12325162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B711E" w14:textId="77777777" w:rsidR="00276ED7" w:rsidRDefault="00276ED7" w:rsidP="002017F1">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14:paraId="194F77A6"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DD66D" w14:textId="77777777" w:rsidR="00276ED7" w:rsidRDefault="00276ED7" w:rsidP="002017F1">
            <w:pPr>
              <w:jc w:val="right"/>
              <w:rPr>
                <w:color w:val="000000"/>
              </w:rPr>
            </w:pPr>
            <w:r>
              <w:rPr>
                <w:color w:val="000000"/>
              </w:rPr>
              <w:t>37,28</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6007D323" w14:textId="77777777" w:rsidR="00276ED7" w:rsidRDefault="00276ED7" w:rsidP="002017F1">
            <w:pPr>
              <w:jc w:val="right"/>
              <w:rPr>
                <w:color w:val="000000"/>
              </w:rPr>
            </w:pPr>
            <w:r>
              <w:rPr>
                <w:color w:val="000000"/>
              </w:rPr>
              <w:t>74,56</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BC0C1" w14:textId="77777777" w:rsidR="00276ED7" w:rsidRDefault="00276ED7" w:rsidP="002017F1">
            <w:pPr>
              <w:jc w:val="right"/>
              <w:rPr>
                <w:color w:val="000000"/>
              </w:rPr>
            </w:pPr>
            <w:r>
              <w:rPr>
                <w:color w:val="000000"/>
              </w:rPr>
              <w:t>37,28</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3A5E7A30" w14:textId="77777777" w:rsidR="00276ED7" w:rsidRDefault="00276ED7" w:rsidP="002017F1">
            <w:pPr>
              <w:jc w:val="right"/>
              <w:rPr>
                <w:color w:val="000000"/>
              </w:rPr>
            </w:pPr>
            <w:r>
              <w:rPr>
                <w:color w:val="000000"/>
              </w:rPr>
              <w:t>74,56</w:t>
            </w:r>
          </w:p>
        </w:tc>
        <w:tc>
          <w:tcPr>
            <w:tcW w:w="924" w:type="dxa"/>
            <w:tcBorders>
              <w:top w:val="single" w:sz="4" w:space="0" w:color="auto"/>
              <w:left w:val="single" w:sz="4" w:space="0" w:color="auto"/>
              <w:bottom w:val="single" w:sz="4" w:space="0" w:color="auto"/>
              <w:right w:val="single" w:sz="4" w:space="0" w:color="auto"/>
            </w:tcBorders>
            <w:vAlign w:val="center"/>
          </w:tcPr>
          <w:p w14:paraId="5582679E"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14:paraId="06CDEC9F"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24FB4989" w14:textId="77777777" w:rsidR="00276ED7" w:rsidRDefault="00276ED7" w:rsidP="002017F1">
            <w:pPr>
              <w:jc w:val="right"/>
              <w:rPr>
                <w:color w:val="000000"/>
              </w:rPr>
            </w:pPr>
            <w:r>
              <w:rPr>
                <w:color w:val="000000"/>
              </w:rPr>
              <w:t>37,28</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740C1F8" w14:textId="77777777" w:rsidR="00276ED7" w:rsidRDefault="00276ED7" w:rsidP="002017F1">
            <w:pPr>
              <w:jc w:val="right"/>
              <w:rPr>
                <w:color w:val="000000"/>
              </w:rPr>
            </w:pPr>
            <w:r>
              <w:rPr>
                <w:color w:val="000000"/>
              </w:rPr>
              <w:t>37,28</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A5E1F95"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7EE84D3"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46A697E"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15DF49F"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C7E362D"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0F141F3" w14:textId="77777777" w:rsidR="00276ED7" w:rsidRDefault="00276ED7" w:rsidP="002017F1">
            <w:pPr>
              <w:jc w:val="right"/>
              <w:rPr>
                <w:color w:val="000000"/>
              </w:rPr>
            </w:pPr>
          </w:p>
        </w:tc>
      </w:tr>
      <w:tr w:rsidR="00276ED7" w:rsidRPr="001C2AD3" w14:paraId="385B26B3" w14:textId="77777777" w:rsidTr="002017F1">
        <w:trPr>
          <w:trHeight w:val="255"/>
        </w:trPr>
        <w:tc>
          <w:tcPr>
            <w:tcW w:w="162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7387979" w14:textId="77777777" w:rsidR="00276ED7" w:rsidRPr="001C2AD3" w:rsidRDefault="00276ED7" w:rsidP="002017F1">
            <w:pPr>
              <w:jc w:val="center"/>
              <w:rPr>
                <w:bCs/>
                <w:szCs w:val="24"/>
                <w:lang w:val="sr-Cyrl-RS"/>
              </w:rPr>
            </w:pPr>
            <w:r>
              <w:rPr>
                <w:bCs/>
                <w:szCs w:val="24"/>
                <w:lang w:val="sr-Cyrl-RS"/>
              </w:rPr>
              <w:t>12457162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8DA51" w14:textId="77777777" w:rsidR="00276ED7" w:rsidRDefault="00276ED7" w:rsidP="002017F1">
            <w:pPr>
              <w:jc w:val="right"/>
              <w:rPr>
                <w:color w:val="000000"/>
              </w:rPr>
            </w:pPr>
            <w:r>
              <w:rPr>
                <w:color w:val="000000"/>
              </w:rPr>
              <w:t>42,12</w:t>
            </w:r>
          </w:p>
        </w:tc>
        <w:tc>
          <w:tcPr>
            <w:tcW w:w="923" w:type="dxa"/>
            <w:tcBorders>
              <w:top w:val="single" w:sz="4" w:space="0" w:color="auto"/>
              <w:left w:val="nil"/>
              <w:bottom w:val="single" w:sz="4" w:space="0" w:color="auto"/>
              <w:right w:val="nil"/>
            </w:tcBorders>
            <w:shd w:val="clear" w:color="auto" w:fill="auto"/>
            <w:noWrap/>
            <w:vAlign w:val="center"/>
          </w:tcPr>
          <w:p w14:paraId="3EFC3A94" w14:textId="77777777" w:rsidR="00276ED7" w:rsidRDefault="00276ED7" w:rsidP="002017F1">
            <w:pPr>
              <w:jc w:val="right"/>
              <w:rPr>
                <w:color w:val="000000"/>
              </w:rPr>
            </w:pPr>
            <w:r>
              <w:rPr>
                <w:color w:val="000000"/>
              </w:rPr>
              <w:t>84,12</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021FF" w14:textId="77777777" w:rsidR="00276ED7" w:rsidRDefault="00276ED7" w:rsidP="002017F1">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1C051280"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36A7B" w14:textId="77777777" w:rsidR="00276ED7" w:rsidRDefault="00276ED7" w:rsidP="002017F1">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5D38AA14"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14:paraId="61E1A059" w14:textId="77777777" w:rsidR="00276ED7" w:rsidRDefault="00276ED7" w:rsidP="002017F1">
            <w:pPr>
              <w:jc w:val="right"/>
              <w:rPr>
                <w:color w:val="000000"/>
              </w:rPr>
            </w:pPr>
            <w:r>
              <w:rPr>
                <w:color w:val="000000"/>
              </w:rPr>
              <w:t>42,45</w:t>
            </w:r>
          </w:p>
        </w:tc>
        <w:tc>
          <w:tcPr>
            <w:tcW w:w="923" w:type="dxa"/>
            <w:tcBorders>
              <w:top w:val="single" w:sz="4" w:space="0" w:color="auto"/>
              <w:left w:val="single" w:sz="4" w:space="0" w:color="auto"/>
              <w:bottom w:val="single" w:sz="4" w:space="0" w:color="auto"/>
              <w:right w:val="single" w:sz="4" w:space="0" w:color="auto"/>
            </w:tcBorders>
            <w:vAlign w:val="center"/>
          </w:tcPr>
          <w:p w14:paraId="27D1636E" w14:textId="77777777" w:rsidR="00276ED7" w:rsidRDefault="00276ED7" w:rsidP="002017F1">
            <w:pPr>
              <w:jc w:val="right"/>
              <w:rPr>
                <w:color w:val="000000"/>
              </w:rPr>
            </w:pPr>
            <w:r>
              <w:rPr>
                <w:color w:val="000000"/>
              </w:rPr>
              <w:t>42,45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26E0386C"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2E14953"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7C6B093" w14:textId="77777777" w:rsidR="00276ED7" w:rsidRDefault="00276ED7" w:rsidP="002017F1">
            <w:pPr>
              <w:jc w:val="right"/>
              <w:rPr>
                <w:color w:val="000000"/>
              </w:rPr>
            </w:pPr>
            <w:r>
              <w:rPr>
                <w:color w:val="000000"/>
              </w:rPr>
              <w:t>21,00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C70AC74" w14:textId="77777777" w:rsidR="00276ED7" w:rsidRDefault="00276ED7" w:rsidP="002017F1">
            <w:pPr>
              <w:jc w:val="right"/>
              <w:rPr>
                <w:color w:val="000000"/>
              </w:rPr>
            </w:pPr>
            <w:r>
              <w:rPr>
                <w:color w:val="000000"/>
              </w:rPr>
              <w:t>126,00</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994BFB2" w14:textId="77777777" w:rsidR="00276ED7" w:rsidRPr="007C1361" w:rsidRDefault="00276ED7" w:rsidP="002017F1">
            <w:pPr>
              <w:jc w:val="right"/>
              <w:rPr>
                <w:color w:val="000000"/>
                <w:lang w:val="sr-Cyrl-RS"/>
              </w:rPr>
            </w:pPr>
            <w:r>
              <w:rPr>
                <w:color w:val="000000"/>
                <w:lang w:val="sr-Cyrl-RS"/>
              </w:rPr>
              <w:t>9,33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A8AFC88" w14:textId="77777777" w:rsidR="00276ED7" w:rsidRPr="007C1361" w:rsidRDefault="00276ED7" w:rsidP="002017F1">
            <w:pPr>
              <w:jc w:val="right"/>
              <w:rPr>
                <w:color w:val="000000"/>
                <w:lang w:val="sr-Cyrl-RS"/>
              </w:rPr>
            </w:pPr>
            <w:r>
              <w:rPr>
                <w:color w:val="000000"/>
                <w:lang w:val="sr-Cyrl-RS"/>
              </w:rPr>
              <w:t>9,33</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106EAAF" w14:textId="77777777" w:rsidR="00276ED7" w:rsidRDefault="00276ED7" w:rsidP="002017F1">
            <w:pPr>
              <w:jc w:val="right"/>
              <w:rPr>
                <w:color w:val="000000"/>
              </w:rPr>
            </w:pPr>
            <w:r>
              <w:rPr>
                <w:color w:val="000000"/>
              </w:rPr>
              <w:t>7,62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1663063" w14:textId="77777777" w:rsidR="00276ED7" w:rsidRDefault="00276ED7" w:rsidP="002017F1">
            <w:pPr>
              <w:jc w:val="right"/>
              <w:rPr>
                <w:color w:val="000000"/>
              </w:rPr>
            </w:pPr>
            <w:r>
              <w:rPr>
                <w:color w:val="000000"/>
              </w:rPr>
              <w:t>15,24</w:t>
            </w:r>
          </w:p>
        </w:tc>
      </w:tr>
      <w:tr w:rsidR="00276ED7" w:rsidRPr="001C2AD3" w14:paraId="32C879B3" w14:textId="77777777" w:rsidTr="002017F1">
        <w:trPr>
          <w:trHeight w:val="255"/>
        </w:trPr>
        <w:tc>
          <w:tcPr>
            <w:tcW w:w="162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BE8679D" w14:textId="77777777" w:rsidR="00276ED7" w:rsidRPr="001C2AD3" w:rsidRDefault="00276ED7" w:rsidP="002017F1">
            <w:pPr>
              <w:jc w:val="center"/>
              <w:rPr>
                <w:bCs/>
                <w:szCs w:val="24"/>
                <w:lang w:val="sr-Cyrl-RS"/>
              </w:rPr>
            </w:pPr>
            <w:r>
              <w:rPr>
                <w:bCs/>
                <w:szCs w:val="24"/>
                <w:lang w:val="sr-Cyrl-RS"/>
              </w:rPr>
              <w:lastRenderedPageBreak/>
              <w:t>12459162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BA98F" w14:textId="77777777" w:rsidR="00276ED7" w:rsidRDefault="00276ED7" w:rsidP="002017F1">
            <w:pPr>
              <w:jc w:val="right"/>
              <w:rPr>
                <w:color w:val="000000"/>
              </w:rPr>
            </w:pPr>
            <w:r>
              <w:rPr>
                <w:color w:val="000000"/>
              </w:rPr>
              <w:t>20,13</w:t>
            </w:r>
          </w:p>
        </w:tc>
        <w:tc>
          <w:tcPr>
            <w:tcW w:w="923" w:type="dxa"/>
            <w:tcBorders>
              <w:top w:val="single" w:sz="4" w:space="0" w:color="auto"/>
              <w:left w:val="nil"/>
              <w:bottom w:val="single" w:sz="4" w:space="0" w:color="auto"/>
              <w:right w:val="nil"/>
            </w:tcBorders>
            <w:shd w:val="clear" w:color="auto" w:fill="auto"/>
            <w:noWrap/>
            <w:vAlign w:val="center"/>
          </w:tcPr>
          <w:p w14:paraId="2F049D48" w14:textId="77777777" w:rsidR="00276ED7" w:rsidRDefault="00276ED7" w:rsidP="002017F1">
            <w:pPr>
              <w:jc w:val="right"/>
              <w:rPr>
                <w:color w:val="000000"/>
              </w:rPr>
            </w:pPr>
            <w:r>
              <w:rPr>
                <w:color w:val="000000"/>
              </w:rPr>
              <w:t>60,39</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28DD3" w14:textId="77777777" w:rsidR="00276ED7" w:rsidRDefault="00276ED7" w:rsidP="002017F1">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65D7BA1B"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0B9193" w14:textId="77777777" w:rsidR="00276ED7" w:rsidRDefault="00276ED7" w:rsidP="002017F1">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76DC803A"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14:paraId="04302A62" w14:textId="77777777" w:rsidR="00276ED7" w:rsidRDefault="00276ED7" w:rsidP="002017F1">
            <w:pPr>
              <w:jc w:val="right"/>
              <w:rPr>
                <w:color w:val="000000"/>
              </w:rPr>
            </w:pPr>
            <w:r>
              <w:rPr>
                <w:color w:val="000000"/>
              </w:rPr>
              <w:t>0,85</w:t>
            </w:r>
          </w:p>
        </w:tc>
        <w:tc>
          <w:tcPr>
            <w:tcW w:w="923" w:type="dxa"/>
            <w:tcBorders>
              <w:top w:val="single" w:sz="4" w:space="0" w:color="auto"/>
              <w:left w:val="single" w:sz="4" w:space="0" w:color="auto"/>
              <w:bottom w:val="single" w:sz="4" w:space="0" w:color="auto"/>
              <w:right w:val="single" w:sz="4" w:space="0" w:color="auto"/>
            </w:tcBorders>
            <w:vAlign w:val="center"/>
          </w:tcPr>
          <w:p w14:paraId="46D6A813" w14:textId="77777777" w:rsidR="00276ED7" w:rsidRDefault="00276ED7" w:rsidP="002017F1">
            <w:pPr>
              <w:jc w:val="right"/>
              <w:rPr>
                <w:color w:val="000000"/>
              </w:rPr>
            </w:pPr>
            <w:r>
              <w:rPr>
                <w:color w:val="000000"/>
              </w:rPr>
              <w:t>0,85</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3FABCC4"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5287934"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CBE9D19" w14:textId="77777777" w:rsidR="00276ED7" w:rsidRDefault="00276ED7" w:rsidP="002017F1">
            <w:pPr>
              <w:jc w:val="right"/>
              <w:rPr>
                <w:color w:val="000000"/>
              </w:rPr>
            </w:pPr>
            <w:r>
              <w:rPr>
                <w:color w:val="000000"/>
              </w:rPr>
              <w:t>20,13</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79DC6C9" w14:textId="77777777" w:rsidR="00276ED7" w:rsidRDefault="00276ED7" w:rsidP="002017F1">
            <w:pPr>
              <w:jc w:val="right"/>
              <w:rPr>
                <w:color w:val="000000"/>
              </w:rPr>
            </w:pPr>
            <w:r>
              <w:rPr>
                <w:color w:val="000000"/>
              </w:rPr>
              <w:t>120,78</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2ADFECDB" w14:textId="77777777" w:rsidR="00276ED7" w:rsidRPr="007C1361" w:rsidRDefault="00276ED7" w:rsidP="002017F1">
            <w:pPr>
              <w:jc w:val="right"/>
              <w:rPr>
                <w:color w:val="000000"/>
                <w:lang w:val="sr-Cyrl-RS"/>
              </w:rPr>
            </w:pPr>
            <w:r>
              <w:rPr>
                <w:color w:val="000000"/>
                <w:lang w:val="sr-Cyrl-RS"/>
              </w:rPr>
              <w:t>25,58</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B8E4D3F" w14:textId="77777777" w:rsidR="00276ED7" w:rsidRPr="007C1361" w:rsidRDefault="00276ED7" w:rsidP="002017F1">
            <w:pPr>
              <w:jc w:val="right"/>
              <w:rPr>
                <w:color w:val="000000"/>
                <w:lang w:val="sr-Cyrl-RS"/>
              </w:rPr>
            </w:pPr>
            <w:r>
              <w:rPr>
                <w:color w:val="000000"/>
                <w:lang w:val="sr-Cyrl-RS"/>
              </w:rPr>
              <w:t>25,58</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D3652DC"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815AE32" w14:textId="77777777" w:rsidR="00276ED7" w:rsidRDefault="00276ED7" w:rsidP="002017F1">
            <w:pPr>
              <w:jc w:val="right"/>
              <w:rPr>
                <w:color w:val="000000"/>
              </w:rPr>
            </w:pPr>
          </w:p>
        </w:tc>
      </w:tr>
      <w:tr w:rsidR="00276ED7" w:rsidRPr="001C2AD3" w14:paraId="1F1CCDC8" w14:textId="77777777" w:rsidTr="002017F1">
        <w:trPr>
          <w:trHeight w:val="255"/>
        </w:trPr>
        <w:tc>
          <w:tcPr>
            <w:tcW w:w="162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FF19115" w14:textId="77777777" w:rsidR="00276ED7" w:rsidRPr="001C2AD3" w:rsidRDefault="00276ED7" w:rsidP="002017F1">
            <w:pPr>
              <w:jc w:val="center"/>
              <w:rPr>
                <w:bCs/>
                <w:szCs w:val="24"/>
                <w:lang w:val="sr-Cyrl-RS"/>
              </w:rPr>
            </w:pPr>
            <w:r>
              <w:rPr>
                <w:bCs/>
                <w:szCs w:val="24"/>
                <w:lang w:val="sr-Cyrl-RS"/>
              </w:rPr>
              <w:t>12483162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7B04B" w14:textId="77777777" w:rsidR="00276ED7" w:rsidRDefault="00276ED7" w:rsidP="002017F1">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14:paraId="1C12E2AC"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EA785" w14:textId="77777777" w:rsidR="00276ED7" w:rsidRDefault="00276ED7" w:rsidP="002017F1">
            <w:pPr>
              <w:jc w:val="right"/>
              <w:rPr>
                <w:color w:val="000000"/>
              </w:rPr>
            </w:pPr>
            <w:r>
              <w:rPr>
                <w:color w:val="000000"/>
              </w:rPr>
              <w:t>2,92</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4ABD5FC9" w14:textId="77777777" w:rsidR="00276ED7" w:rsidRDefault="00276ED7" w:rsidP="002017F1">
            <w:pPr>
              <w:jc w:val="right"/>
              <w:rPr>
                <w:color w:val="000000"/>
              </w:rPr>
            </w:pPr>
            <w:r>
              <w:rPr>
                <w:color w:val="000000"/>
              </w:rPr>
              <w:t>2,92</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088A2" w14:textId="77777777" w:rsidR="00276ED7" w:rsidRDefault="00276ED7" w:rsidP="002017F1">
            <w:pPr>
              <w:jc w:val="right"/>
              <w:rPr>
                <w:color w:val="000000"/>
              </w:rPr>
            </w:pPr>
            <w:r>
              <w:rPr>
                <w:color w:val="000000"/>
              </w:rPr>
              <w:t>2,92</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3B569282" w14:textId="77777777" w:rsidR="00276ED7" w:rsidRDefault="00276ED7" w:rsidP="002017F1">
            <w:pPr>
              <w:jc w:val="right"/>
              <w:rPr>
                <w:color w:val="000000"/>
              </w:rPr>
            </w:pPr>
            <w:r>
              <w:rPr>
                <w:color w:val="000000"/>
              </w:rPr>
              <w:t>2,92</w:t>
            </w:r>
          </w:p>
        </w:tc>
        <w:tc>
          <w:tcPr>
            <w:tcW w:w="924" w:type="dxa"/>
            <w:tcBorders>
              <w:top w:val="single" w:sz="4" w:space="0" w:color="auto"/>
              <w:left w:val="single" w:sz="4" w:space="0" w:color="auto"/>
              <w:bottom w:val="single" w:sz="4" w:space="0" w:color="auto"/>
              <w:right w:val="single" w:sz="4" w:space="0" w:color="auto"/>
            </w:tcBorders>
            <w:vAlign w:val="center"/>
          </w:tcPr>
          <w:p w14:paraId="033F4F09"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14:paraId="2EC7BC86"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F98399F"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DE76A8B"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1EF31E9"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05A8234"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B41AE19"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1C0F18A"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01FF09BD"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0253987" w14:textId="77777777" w:rsidR="00276ED7" w:rsidRDefault="00276ED7" w:rsidP="002017F1">
            <w:pPr>
              <w:jc w:val="right"/>
              <w:rPr>
                <w:color w:val="000000"/>
              </w:rPr>
            </w:pPr>
          </w:p>
        </w:tc>
      </w:tr>
      <w:tr w:rsidR="00276ED7" w:rsidRPr="001C2AD3" w14:paraId="2CDFBA04" w14:textId="77777777" w:rsidTr="002017F1">
        <w:trPr>
          <w:trHeight w:val="255"/>
        </w:trPr>
        <w:tc>
          <w:tcPr>
            <w:tcW w:w="162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F0F450E" w14:textId="77777777" w:rsidR="00276ED7" w:rsidRPr="001C2AD3" w:rsidRDefault="00276ED7" w:rsidP="002017F1">
            <w:pPr>
              <w:jc w:val="center"/>
              <w:rPr>
                <w:bCs/>
                <w:szCs w:val="24"/>
                <w:lang w:val="sr-Cyrl-RS"/>
              </w:rPr>
            </w:pPr>
            <w:r>
              <w:rPr>
                <w:bCs/>
                <w:szCs w:val="24"/>
                <w:lang w:val="sr-Cyrl-RS"/>
              </w:rPr>
              <w:t>56457162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8E3ED" w14:textId="77777777" w:rsidR="00276ED7" w:rsidRDefault="00276ED7" w:rsidP="002017F1">
            <w:pPr>
              <w:jc w:val="right"/>
              <w:rPr>
                <w:color w:val="000000"/>
              </w:rPr>
            </w:pPr>
            <w:r>
              <w:rPr>
                <w:color w:val="000000"/>
              </w:rPr>
              <w:t>7,35</w:t>
            </w:r>
          </w:p>
        </w:tc>
        <w:tc>
          <w:tcPr>
            <w:tcW w:w="923" w:type="dxa"/>
            <w:tcBorders>
              <w:top w:val="single" w:sz="4" w:space="0" w:color="auto"/>
              <w:left w:val="nil"/>
              <w:bottom w:val="single" w:sz="4" w:space="0" w:color="auto"/>
              <w:right w:val="nil"/>
            </w:tcBorders>
            <w:shd w:val="clear" w:color="auto" w:fill="auto"/>
            <w:noWrap/>
            <w:vAlign w:val="center"/>
          </w:tcPr>
          <w:p w14:paraId="56AD03FE" w14:textId="77777777" w:rsidR="00276ED7" w:rsidRDefault="00276ED7" w:rsidP="002017F1">
            <w:pPr>
              <w:jc w:val="right"/>
              <w:rPr>
                <w:color w:val="000000"/>
              </w:rPr>
            </w:pPr>
            <w:r>
              <w:rPr>
                <w:color w:val="000000"/>
              </w:rPr>
              <w:t>14,70</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EFBB8" w14:textId="77777777" w:rsidR="00276ED7" w:rsidRDefault="00276ED7" w:rsidP="002017F1">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108B9086"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340D84" w14:textId="77777777" w:rsidR="00276ED7" w:rsidRDefault="00276ED7" w:rsidP="002017F1">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48F75A91"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14:paraId="545A4FCE"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14:paraId="27B47797"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15CA8F5"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ACA9552"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8CF4E37"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3F895AE"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2931E3C"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0FBBE76"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4C68676" w14:textId="77777777" w:rsidR="00276ED7" w:rsidRDefault="00276ED7" w:rsidP="002017F1">
            <w:pPr>
              <w:jc w:val="right"/>
              <w:rPr>
                <w:color w:val="000000"/>
              </w:rPr>
            </w:pPr>
            <w:r>
              <w:rPr>
                <w:color w:val="000000"/>
              </w:rPr>
              <w:t>7,35</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F2155A7" w14:textId="77777777" w:rsidR="00276ED7" w:rsidRDefault="00276ED7" w:rsidP="002017F1">
            <w:pPr>
              <w:jc w:val="right"/>
              <w:rPr>
                <w:color w:val="000000"/>
              </w:rPr>
            </w:pPr>
            <w:r>
              <w:rPr>
                <w:color w:val="000000"/>
              </w:rPr>
              <w:t>14,70</w:t>
            </w:r>
          </w:p>
        </w:tc>
      </w:tr>
      <w:tr w:rsidR="00276ED7" w:rsidRPr="001C2AD3" w14:paraId="4FCEAD93" w14:textId="77777777" w:rsidTr="002017F1">
        <w:trPr>
          <w:trHeight w:val="255"/>
        </w:trPr>
        <w:tc>
          <w:tcPr>
            <w:tcW w:w="162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DEFF6D5" w14:textId="77777777" w:rsidR="00276ED7" w:rsidRPr="001C2AD3" w:rsidRDefault="00276ED7" w:rsidP="002017F1">
            <w:pPr>
              <w:jc w:val="center"/>
              <w:rPr>
                <w:bCs/>
                <w:szCs w:val="24"/>
                <w:lang w:val="sr-Cyrl-RS"/>
              </w:rPr>
            </w:pPr>
            <w:r>
              <w:rPr>
                <w:bCs/>
                <w:szCs w:val="24"/>
                <w:lang w:val="sr-Cyrl-RS"/>
              </w:rPr>
              <w:t>57457162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D18E1" w14:textId="77777777" w:rsidR="00276ED7" w:rsidRDefault="00276ED7" w:rsidP="002017F1">
            <w:pPr>
              <w:jc w:val="right"/>
              <w:rPr>
                <w:color w:val="000000"/>
              </w:rPr>
            </w:pPr>
            <w:r>
              <w:rPr>
                <w:color w:val="000000"/>
              </w:rPr>
              <w:t>150,50</w:t>
            </w:r>
          </w:p>
        </w:tc>
        <w:tc>
          <w:tcPr>
            <w:tcW w:w="923" w:type="dxa"/>
            <w:tcBorders>
              <w:top w:val="single" w:sz="4" w:space="0" w:color="auto"/>
              <w:left w:val="nil"/>
              <w:bottom w:val="single" w:sz="4" w:space="0" w:color="auto"/>
              <w:right w:val="nil"/>
            </w:tcBorders>
            <w:shd w:val="clear" w:color="auto" w:fill="auto"/>
            <w:noWrap/>
            <w:vAlign w:val="center"/>
          </w:tcPr>
          <w:p w14:paraId="52103EDD" w14:textId="77777777" w:rsidR="00276ED7" w:rsidRDefault="00276ED7" w:rsidP="002017F1">
            <w:pPr>
              <w:jc w:val="right"/>
              <w:rPr>
                <w:color w:val="000000"/>
              </w:rPr>
            </w:pPr>
            <w:r>
              <w:rPr>
                <w:color w:val="000000"/>
              </w:rPr>
              <w:t>304,36</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876EE" w14:textId="77777777" w:rsidR="00276ED7" w:rsidRDefault="00276ED7" w:rsidP="002017F1">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7B076FB5"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57E7E" w14:textId="77777777" w:rsidR="00276ED7" w:rsidRDefault="00276ED7" w:rsidP="002017F1">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55E29ED5"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14:paraId="71F44344" w14:textId="77777777" w:rsidR="00276ED7" w:rsidRDefault="00276ED7" w:rsidP="002017F1">
            <w:pPr>
              <w:jc w:val="right"/>
              <w:rPr>
                <w:color w:val="000000"/>
              </w:rPr>
            </w:pPr>
            <w:r>
              <w:rPr>
                <w:color w:val="000000"/>
              </w:rPr>
              <w:t>64,22</w:t>
            </w:r>
          </w:p>
        </w:tc>
        <w:tc>
          <w:tcPr>
            <w:tcW w:w="923" w:type="dxa"/>
            <w:tcBorders>
              <w:top w:val="single" w:sz="4" w:space="0" w:color="auto"/>
              <w:left w:val="single" w:sz="4" w:space="0" w:color="auto"/>
              <w:bottom w:val="single" w:sz="4" w:space="0" w:color="auto"/>
              <w:right w:val="single" w:sz="4" w:space="0" w:color="auto"/>
            </w:tcBorders>
            <w:vAlign w:val="center"/>
          </w:tcPr>
          <w:p w14:paraId="42C58B81" w14:textId="77777777" w:rsidR="00276ED7" w:rsidRDefault="00276ED7" w:rsidP="002017F1">
            <w:pPr>
              <w:jc w:val="right"/>
              <w:rPr>
                <w:color w:val="000000"/>
              </w:rPr>
            </w:pPr>
            <w:r>
              <w:rPr>
                <w:color w:val="000000"/>
              </w:rPr>
              <w:t>64,22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2F859AD2"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39144A7"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70396C1" w14:textId="77777777" w:rsidR="00276ED7" w:rsidRDefault="00276ED7" w:rsidP="002017F1">
            <w:pPr>
              <w:jc w:val="right"/>
              <w:rPr>
                <w:color w:val="000000"/>
              </w:rPr>
            </w:pPr>
            <w:r>
              <w:rPr>
                <w:color w:val="000000"/>
              </w:rPr>
              <w:t>37,47</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FBB4D06" w14:textId="77777777" w:rsidR="00276ED7" w:rsidRDefault="00276ED7" w:rsidP="002017F1">
            <w:pPr>
              <w:jc w:val="right"/>
              <w:rPr>
                <w:color w:val="000000"/>
              </w:rPr>
            </w:pPr>
            <w:r>
              <w:rPr>
                <w:color w:val="000000"/>
              </w:rPr>
              <w:t>224,82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F8689AB" w14:textId="77777777" w:rsidR="00276ED7" w:rsidRPr="006119A4" w:rsidRDefault="00276ED7" w:rsidP="002017F1">
            <w:pPr>
              <w:jc w:val="right"/>
              <w:rPr>
                <w:color w:val="000000"/>
                <w:lang w:val="sr-Cyrl-RS"/>
              </w:rPr>
            </w:pPr>
            <w:r>
              <w:rPr>
                <w:color w:val="000000"/>
                <w:lang w:val="sr-Cyrl-RS"/>
              </w:rPr>
              <w:t>117,84</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75C183A" w14:textId="77777777" w:rsidR="00276ED7" w:rsidRPr="006119A4" w:rsidRDefault="00276ED7" w:rsidP="002017F1">
            <w:pPr>
              <w:jc w:val="right"/>
              <w:rPr>
                <w:color w:val="000000"/>
                <w:lang w:val="sr-Cyrl-RS"/>
              </w:rPr>
            </w:pPr>
            <w:r>
              <w:rPr>
                <w:color w:val="000000"/>
                <w:lang w:val="sr-Cyrl-RS"/>
              </w:rPr>
              <w:t>117,84</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731A17E6" w14:textId="77777777" w:rsidR="00276ED7" w:rsidRDefault="00276ED7" w:rsidP="002017F1">
            <w:pPr>
              <w:jc w:val="right"/>
              <w:rPr>
                <w:color w:val="000000"/>
              </w:rPr>
            </w:pPr>
            <w:r>
              <w:rPr>
                <w:color w:val="000000"/>
              </w:rPr>
              <w:t>150,50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B13C08D" w14:textId="77777777" w:rsidR="00276ED7" w:rsidRDefault="00276ED7" w:rsidP="002017F1">
            <w:pPr>
              <w:jc w:val="right"/>
              <w:rPr>
                <w:color w:val="000000"/>
              </w:rPr>
            </w:pPr>
            <w:r>
              <w:rPr>
                <w:color w:val="000000"/>
              </w:rPr>
              <w:t>218,90</w:t>
            </w:r>
          </w:p>
        </w:tc>
      </w:tr>
      <w:tr w:rsidR="00276ED7" w:rsidRPr="001C2AD3" w14:paraId="3159960D" w14:textId="77777777" w:rsidTr="002017F1">
        <w:trPr>
          <w:trHeight w:val="255"/>
        </w:trPr>
        <w:tc>
          <w:tcPr>
            <w:tcW w:w="162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46E5BDC3" w14:textId="77777777" w:rsidR="00276ED7" w:rsidRPr="001C2AD3" w:rsidRDefault="00276ED7" w:rsidP="002017F1">
            <w:pPr>
              <w:jc w:val="center"/>
              <w:rPr>
                <w:bCs/>
                <w:szCs w:val="24"/>
                <w:lang w:val="sr-Cyrl-RS"/>
              </w:rPr>
            </w:pPr>
            <w:r>
              <w:rPr>
                <w:bCs/>
                <w:szCs w:val="24"/>
                <w:lang w:val="sr-Cyrl-RS"/>
              </w:rPr>
              <w:t>57459162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DC81D" w14:textId="77777777" w:rsidR="00276ED7" w:rsidRDefault="00276ED7" w:rsidP="002017F1">
            <w:pPr>
              <w:jc w:val="right"/>
              <w:rPr>
                <w:color w:val="000000"/>
              </w:rPr>
            </w:pPr>
            <w:r>
              <w:rPr>
                <w:color w:val="000000"/>
              </w:rPr>
              <w:t>35,27</w:t>
            </w:r>
          </w:p>
        </w:tc>
        <w:tc>
          <w:tcPr>
            <w:tcW w:w="923" w:type="dxa"/>
            <w:tcBorders>
              <w:top w:val="single" w:sz="4" w:space="0" w:color="auto"/>
              <w:left w:val="nil"/>
              <w:bottom w:val="single" w:sz="4" w:space="0" w:color="auto"/>
              <w:right w:val="nil"/>
            </w:tcBorders>
            <w:shd w:val="clear" w:color="auto" w:fill="auto"/>
            <w:noWrap/>
            <w:vAlign w:val="center"/>
          </w:tcPr>
          <w:p w14:paraId="03E2FE6B" w14:textId="77777777" w:rsidR="00276ED7" w:rsidRDefault="00276ED7" w:rsidP="002017F1">
            <w:pPr>
              <w:jc w:val="right"/>
              <w:rPr>
                <w:color w:val="000000"/>
              </w:rPr>
            </w:pPr>
            <w:r>
              <w:rPr>
                <w:color w:val="000000"/>
              </w:rPr>
              <w:t>105,81</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70858" w14:textId="77777777" w:rsidR="00276ED7" w:rsidRDefault="00276ED7" w:rsidP="002017F1">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5E17D7A8"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93101" w14:textId="77777777" w:rsidR="00276ED7" w:rsidRDefault="00276ED7" w:rsidP="002017F1">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0299DF90"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14:paraId="642255E0" w14:textId="77777777" w:rsidR="00276ED7" w:rsidRDefault="00276ED7" w:rsidP="002017F1">
            <w:pPr>
              <w:jc w:val="right"/>
              <w:rPr>
                <w:color w:val="000000"/>
              </w:rPr>
            </w:pPr>
            <w:r>
              <w:rPr>
                <w:color w:val="000000"/>
              </w:rPr>
              <w:t>2,07</w:t>
            </w:r>
          </w:p>
        </w:tc>
        <w:tc>
          <w:tcPr>
            <w:tcW w:w="923" w:type="dxa"/>
            <w:tcBorders>
              <w:top w:val="single" w:sz="4" w:space="0" w:color="auto"/>
              <w:left w:val="single" w:sz="4" w:space="0" w:color="auto"/>
              <w:bottom w:val="single" w:sz="4" w:space="0" w:color="auto"/>
              <w:right w:val="single" w:sz="4" w:space="0" w:color="auto"/>
            </w:tcBorders>
            <w:vAlign w:val="center"/>
          </w:tcPr>
          <w:p w14:paraId="144565EB" w14:textId="77777777" w:rsidR="00276ED7" w:rsidRDefault="00276ED7" w:rsidP="002017F1">
            <w:pPr>
              <w:jc w:val="right"/>
              <w:rPr>
                <w:color w:val="000000"/>
              </w:rPr>
            </w:pPr>
            <w:r>
              <w:rPr>
                <w:color w:val="000000"/>
              </w:rPr>
              <w:t>2,07</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563B64C"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D5557DB"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E1822A8" w14:textId="77777777" w:rsidR="00276ED7" w:rsidRDefault="00276ED7" w:rsidP="002017F1">
            <w:pPr>
              <w:jc w:val="right"/>
              <w:rPr>
                <w:color w:val="000000"/>
              </w:rPr>
            </w:pPr>
            <w:r>
              <w:rPr>
                <w:color w:val="000000"/>
              </w:rPr>
              <w:t>35,27</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2EF6666B" w14:textId="77777777" w:rsidR="00276ED7" w:rsidRDefault="00276ED7" w:rsidP="002017F1">
            <w:pPr>
              <w:jc w:val="right"/>
              <w:rPr>
                <w:color w:val="000000"/>
              </w:rPr>
            </w:pPr>
            <w:r>
              <w:rPr>
                <w:color w:val="000000"/>
              </w:rPr>
              <w:t>211,62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DC3D330" w14:textId="77777777" w:rsidR="00276ED7" w:rsidRPr="006119A4" w:rsidRDefault="00276ED7" w:rsidP="002017F1">
            <w:pPr>
              <w:jc w:val="right"/>
              <w:rPr>
                <w:color w:val="000000"/>
                <w:lang w:val="sr-Cyrl-RS"/>
              </w:rPr>
            </w:pPr>
            <w:r>
              <w:rPr>
                <w:color w:val="000000"/>
                <w:lang w:val="sr-Cyrl-RS"/>
              </w:rPr>
              <w:t>35,91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C89BABF" w14:textId="77777777" w:rsidR="00276ED7" w:rsidRPr="006119A4" w:rsidRDefault="00276ED7" w:rsidP="002017F1">
            <w:pPr>
              <w:jc w:val="right"/>
              <w:rPr>
                <w:color w:val="000000"/>
                <w:lang w:val="sr-Cyrl-RS"/>
              </w:rPr>
            </w:pPr>
            <w:r>
              <w:rPr>
                <w:color w:val="000000"/>
                <w:lang w:val="sr-Cyrl-RS"/>
              </w:rPr>
              <w:t>35,91</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ACDF0D9"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99DAF43" w14:textId="77777777" w:rsidR="00276ED7" w:rsidRDefault="00276ED7" w:rsidP="002017F1">
            <w:pPr>
              <w:jc w:val="right"/>
              <w:rPr>
                <w:color w:val="000000"/>
              </w:rPr>
            </w:pPr>
          </w:p>
        </w:tc>
      </w:tr>
      <w:tr w:rsidR="00276ED7" w:rsidRPr="001C2AD3" w14:paraId="415834A9" w14:textId="77777777" w:rsidTr="002017F1">
        <w:trPr>
          <w:trHeight w:val="255"/>
        </w:trPr>
        <w:tc>
          <w:tcPr>
            <w:tcW w:w="162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4DE3C2D" w14:textId="77777777" w:rsidR="00276ED7" w:rsidRDefault="00276ED7" w:rsidP="002017F1">
            <w:pPr>
              <w:jc w:val="center"/>
              <w:rPr>
                <w:bCs/>
                <w:szCs w:val="24"/>
                <w:lang w:val="sr-Cyrl-RS"/>
              </w:rPr>
            </w:pPr>
            <w:r>
              <w:rPr>
                <w:bCs/>
                <w:szCs w:val="24"/>
                <w:lang w:val="sr-Cyrl-RS"/>
              </w:rPr>
              <w:t>57469162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B760D0" w14:textId="77777777" w:rsidR="00276ED7" w:rsidRDefault="00276ED7" w:rsidP="002017F1">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14:paraId="5209FCEE"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9098E" w14:textId="77777777" w:rsidR="00276ED7" w:rsidRDefault="00276ED7" w:rsidP="002017F1">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7B307748"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CF82D" w14:textId="77777777" w:rsidR="00276ED7" w:rsidRDefault="00276ED7" w:rsidP="002017F1">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42A982EE"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14:paraId="7C10C138"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14:paraId="29D17C9A"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4A5F224"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D4732E2"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F77DFD8"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4D32FD7"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4DF4B28" w14:textId="77777777" w:rsidR="00276ED7" w:rsidRDefault="00276ED7" w:rsidP="002017F1">
            <w:pPr>
              <w:jc w:val="right"/>
              <w:rPr>
                <w:color w:val="000000"/>
                <w:lang w:val="sr-Cyrl-RS"/>
              </w:rPr>
            </w:pPr>
            <w:r>
              <w:rPr>
                <w:color w:val="000000"/>
                <w:lang w:val="sr-Cyrl-RS"/>
              </w:rPr>
              <w:t>4,11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55327B4" w14:textId="77777777" w:rsidR="00276ED7" w:rsidRDefault="00276ED7" w:rsidP="002017F1">
            <w:pPr>
              <w:jc w:val="right"/>
              <w:rPr>
                <w:color w:val="000000"/>
                <w:lang w:val="sr-Cyrl-RS"/>
              </w:rPr>
            </w:pPr>
            <w:r>
              <w:rPr>
                <w:color w:val="000000"/>
                <w:lang w:val="sr-Cyrl-RS"/>
              </w:rPr>
              <w:t>4,11</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2270CFE"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F2A35A0" w14:textId="77777777" w:rsidR="00276ED7" w:rsidRDefault="00276ED7" w:rsidP="002017F1">
            <w:pPr>
              <w:jc w:val="right"/>
              <w:rPr>
                <w:color w:val="000000"/>
              </w:rPr>
            </w:pPr>
          </w:p>
        </w:tc>
      </w:tr>
      <w:tr w:rsidR="00276ED7" w:rsidRPr="001C2AD3" w14:paraId="611921F1" w14:textId="77777777" w:rsidTr="002017F1">
        <w:trPr>
          <w:trHeight w:val="255"/>
        </w:trPr>
        <w:tc>
          <w:tcPr>
            <w:tcW w:w="162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E902D8" w14:textId="77777777" w:rsidR="00276ED7" w:rsidRPr="001C2AD3" w:rsidRDefault="00276ED7" w:rsidP="002017F1">
            <w:pPr>
              <w:jc w:val="center"/>
              <w:rPr>
                <w:bCs/>
                <w:szCs w:val="24"/>
                <w:lang w:val="sr-Cyrl-RS"/>
              </w:rPr>
            </w:pPr>
            <w:r>
              <w:rPr>
                <w:bCs/>
                <w:szCs w:val="24"/>
                <w:lang w:val="sr-Cyrl-RS"/>
              </w:rPr>
              <w:t>57487162</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F154C" w14:textId="77777777" w:rsidR="00276ED7" w:rsidRDefault="00276ED7" w:rsidP="002017F1">
            <w:pPr>
              <w:jc w:val="right"/>
              <w:rPr>
                <w:color w:val="000000"/>
              </w:rPr>
            </w:pPr>
          </w:p>
        </w:tc>
        <w:tc>
          <w:tcPr>
            <w:tcW w:w="923" w:type="dxa"/>
            <w:tcBorders>
              <w:top w:val="single" w:sz="4" w:space="0" w:color="auto"/>
              <w:left w:val="nil"/>
              <w:bottom w:val="single" w:sz="4" w:space="0" w:color="auto"/>
              <w:right w:val="nil"/>
            </w:tcBorders>
            <w:shd w:val="clear" w:color="auto" w:fill="auto"/>
            <w:noWrap/>
            <w:vAlign w:val="center"/>
          </w:tcPr>
          <w:p w14:paraId="1880F621"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F0A96" w14:textId="77777777" w:rsidR="00276ED7" w:rsidRDefault="00276ED7" w:rsidP="002017F1">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0CF5D19F"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76BEC" w14:textId="77777777" w:rsidR="00276ED7" w:rsidRDefault="00276ED7" w:rsidP="002017F1">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7974082F"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14:paraId="736AEFE7"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14:paraId="6882626F"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D071D5B"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44FE0E84"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17FAB81"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9E34DA0"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2025E432"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8B00962"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464EFC9" w14:textId="77777777" w:rsidR="00276ED7" w:rsidRDefault="00276ED7" w:rsidP="002017F1">
            <w:pPr>
              <w:jc w:val="right"/>
              <w:rPr>
                <w:color w:val="000000"/>
              </w:rPr>
            </w:pPr>
            <w:r>
              <w:rPr>
                <w:color w:val="000000"/>
              </w:rPr>
              <w:t>11,44</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6F4FBD2C" w14:textId="77777777" w:rsidR="00276ED7" w:rsidRDefault="00276ED7" w:rsidP="002017F1">
            <w:pPr>
              <w:jc w:val="right"/>
              <w:rPr>
                <w:color w:val="000000"/>
              </w:rPr>
            </w:pPr>
            <w:r>
              <w:rPr>
                <w:color w:val="000000"/>
              </w:rPr>
              <w:t>22,88</w:t>
            </w:r>
          </w:p>
        </w:tc>
      </w:tr>
      <w:tr w:rsidR="00276ED7" w:rsidRPr="001C2AD3" w14:paraId="0B9293C4" w14:textId="77777777" w:rsidTr="002017F1">
        <w:trPr>
          <w:trHeight w:val="255"/>
        </w:trPr>
        <w:tc>
          <w:tcPr>
            <w:tcW w:w="162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C37F631" w14:textId="77777777" w:rsidR="00276ED7" w:rsidRPr="001C2AD3" w:rsidRDefault="00276ED7" w:rsidP="002017F1">
            <w:pPr>
              <w:jc w:val="center"/>
              <w:rPr>
                <w:bCs/>
                <w:szCs w:val="24"/>
                <w:lang w:val="sr-Cyrl-RS"/>
              </w:rPr>
            </w:pPr>
            <w:r>
              <w:rPr>
                <w:bCs/>
                <w:szCs w:val="24"/>
                <w:lang w:val="sr-Cyrl-RS"/>
              </w:rPr>
              <w:t>Сечине</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C6EE6" w14:textId="77777777" w:rsidR="00276ED7" w:rsidRDefault="00276ED7" w:rsidP="002017F1">
            <w:pPr>
              <w:jc w:val="right"/>
              <w:rPr>
                <w:color w:val="000000"/>
              </w:rPr>
            </w:pPr>
            <w:r>
              <w:rPr>
                <w:color w:val="000000"/>
              </w:rPr>
              <w:t>17,82</w:t>
            </w:r>
          </w:p>
        </w:tc>
        <w:tc>
          <w:tcPr>
            <w:tcW w:w="923" w:type="dxa"/>
            <w:tcBorders>
              <w:top w:val="single" w:sz="4" w:space="0" w:color="auto"/>
              <w:left w:val="nil"/>
              <w:bottom w:val="single" w:sz="4" w:space="0" w:color="auto"/>
              <w:right w:val="nil"/>
            </w:tcBorders>
            <w:shd w:val="clear" w:color="auto" w:fill="auto"/>
            <w:noWrap/>
            <w:vAlign w:val="center"/>
          </w:tcPr>
          <w:p w14:paraId="6E6730C3" w14:textId="77777777" w:rsidR="00276ED7" w:rsidRDefault="00276ED7" w:rsidP="002017F1">
            <w:pPr>
              <w:jc w:val="right"/>
              <w:rPr>
                <w:color w:val="000000"/>
              </w:rPr>
            </w:pPr>
            <w:r>
              <w:rPr>
                <w:color w:val="000000"/>
              </w:rPr>
              <w:t>53,46</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6A66C" w14:textId="77777777" w:rsidR="00276ED7" w:rsidRDefault="00276ED7" w:rsidP="002017F1">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6AEB4131"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0EB56" w14:textId="77777777" w:rsidR="00276ED7" w:rsidRDefault="00276ED7" w:rsidP="002017F1">
            <w:pPr>
              <w:jc w:val="right"/>
              <w:rPr>
                <w:color w:val="000000"/>
              </w:rPr>
            </w:pP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15C129DF"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vAlign w:val="center"/>
          </w:tcPr>
          <w:p w14:paraId="2E700B82"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14:paraId="1B76363F"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210BD552"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E037ABC"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4688773B" w14:textId="77777777" w:rsidR="00276ED7" w:rsidRDefault="00276ED7" w:rsidP="002017F1">
            <w:pPr>
              <w:jc w:val="right"/>
              <w:rPr>
                <w:color w:val="000000"/>
              </w:rPr>
            </w:pPr>
            <w:r>
              <w:rPr>
                <w:color w:val="000000"/>
              </w:rPr>
              <w:t>17,82</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C52F2B7" w14:textId="77777777" w:rsidR="00276ED7" w:rsidRDefault="00276ED7" w:rsidP="002017F1">
            <w:pPr>
              <w:jc w:val="right"/>
              <w:rPr>
                <w:color w:val="000000"/>
              </w:rPr>
            </w:pPr>
            <w:r>
              <w:rPr>
                <w:color w:val="000000"/>
              </w:rPr>
              <w:t>106,92</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5363FFC"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5D41506E"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2DB77A68"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72DFB794" w14:textId="77777777" w:rsidR="00276ED7" w:rsidRDefault="00276ED7" w:rsidP="002017F1">
            <w:pPr>
              <w:jc w:val="right"/>
              <w:rPr>
                <w:color w:val="000000"/>
              </w:rPr>
            </w:pPr>
          </w:p>
        </w:tc>
      </w:tr>
      <w:tr w:rsidR="00276ED7" w:rsidRPr="001C2AD3" w14:paraId="3282FB7D" w14:textId="77777777" w:rsidTr="002017F1">
        <w:trPr>
          <w:trHeight w:val="255"/>
        </w:trPr>
        <w:tc>
          <w:tcPr>
            <w:tcW w:w="162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113B885E" w14:textId="77777777" w:rsidR="00276ED7" w:rsidRPr="001C2AD3" w:rsidRDefault="00276ED7" w:rsidP="002017F1">
            <w:pPr>
              <w:jc w:val="center"/>
              <w:rPr>
                <w:bCs/>
                <w:szCs w:val="24"/>
                <w:lang w:val="sr-Cyrl-RS"/>
              </w:rPr>
            </w:pPr>
            <w:r w:rsidRPr="001C2AD3">
              <w:rPr>
                <w:bCs/>
                <w:szCs w:val="24"/>
                <w:lang w:val="sr-Cyrl-RS"/>
              </w:rPr>
              <w:t>Чистине</w:t>
            </w:r>
          </w:p>
        </w:tc>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B4089" w14:textId="77777777" w:rsidR="00276ED7" w:rsidRDefault="00276ED7" w:rsidP="002017F1">
            <w:pPr>
              <w:jc w:val="right"/>
              <w:rPr>
                <w:color w:val="000000"/>
              </w:rPr>
            </w:pPr>
            <w:r>
              <w:rPr>
                <w:color w:val="000000"/>
              </w:rPr>
              <w:t>0,51</w:t>
            </w:r>
          </w:p>
        </w:tc>
        <w:tc>
          <w:tcPr>
            <w:tcW w:w="923" w:type="dxa"/>
            <w:tcBorders>
              <w:top w:val="single" w:sz="4" w:space="0" w:color="auto"/>
              <w:left w:val="nil"/>
              <w:bottom w:val="single" w:sz="4" w:space="0" w:color="auto"/>
              <w:right w:val="nil"/>
            </w:tcBorders>
            <w:shd w:val="clear" w:color="auto" w:fill="auto"/>
            <w:noWrap/>
            <w:vAlign w:val="center"/>
          </w:tcPr>
          <w:p w14:paraId="63179F0F" w14:textId="77777777" w:rsidR="00276ED7" w:rsidRDefault="00276ED7" w:rsidP="002017F1">
            <w:pPr>
              <w:jc w:val="right"/>
              <w:rPr>
                <w:color w:val="000000"/>
              </w:rPr>
            </w:pPr>
            <w:r>
              <w:rPr>
                <w:color w:val="000000"/>
              </w:rPr>
              <w:t>1,53</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3DF3BE" w14:textId="77777777" w:rsidR="00276ED7" w:rsidRDefault="00276ED7" w:rsidP="002017F1">
            <w:pPr>
              <w:jc w:val="right"/>
              <w:rPr>
                <w:color w:val="000000"/>
              </w:rPr>
            </w:pPr>
            <w:r>
              <w:rPr>
                <w:color w:val="000000"/>
              </w:rPr>
              <w:t>7,49</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0FBC8C14" w14:textId="77777777" w:rsidR="00276ED7" w:rsidRDefault="00276ED7" w:rsidP="002017F1">
            <w:pPr>
              <w:jc w:val="right"/>
              <w:rPr>
                <w:color w:val="000000"/>
              </w:rPr>
            </w:pPr>
            <w:r>
              <w:rPr>
                <w:color w:val="000000"/>
              </w:rPr>
              <w:t>14,98</w:t>
            </w:r>
          </w:p>
        </w:tc>
        <w:tc>
          <w:tcPr>
            <w:tcW w:w="9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69CC1" w14:textId="77777777" w:rsidR="00276ED7" w:rsidRDefault="00276ED7" w:rsidP="002017F1">
            <w:pPr>
              <w:jc w:val="right"/>
              <w:rPr>
                <w:color w:val="000000"/>
              </w:rPr>
            </w:pPr>
            <w:r>
              <w:rPr>
                <w:color w:val="000000"/>
              </w:rPr>
              <w:t>7,49</w:t>
            </w:r>
          </w:p>
        </w:tc>
        <w:tc>
          <w:tcPr>
            <w:tcW w:w="923" w:type="dxa"/>
            <w:tcBorders>
              <w:top w:val="single" w:sz="4" w:space="0" w:color="auto"/>
              <w:left w:val="nil"/>
              <w:bottom w:val="single" w:sz="4" w:space="0" w:color="auto"/>
              <w:right w:val="single" w:sz="8" w:space="0" w:color="auto"/>
            </w:tcBorders>
            <w:shd w:val="clear" w:color="auto" w:fill="auto"/>
            <w:noWrap/>
            <w:vAlign w:val="center"/>
          </w:tcPr>
          <w:p w14:paraId="48C86883" w14:textId="77777777" w:rsidR="00276ED7" w:rsidRDefault="00276ED7" w:rsidP="002017F1">
            <w:pPr>
              <w:jc w:val="right"/>
              <w:rPr>
                <w:color w:val="000000"/>
              </w:rPr>
            </w:pPr>
            <w:r>
              <w:rPr>
                <w:color w:val="000000"/>
              </w:rPr>
              <w:t>14,98</w:t>
            </w:r>
          </w:p>
        </w:tc>
        <w:tc>
          <w:tcPr>
            <w:tcW w:w="924" w:type="dxa"/>
            <w:tcBorders>
              <w:top w:val="single" w:sz="4" w:space="0" w:color="auto"/>
              <w:left w:val="single" w:sz="4" w:space="0" w:color="auto"/>
              <w:bottom w:val="single" w:sz="4" w:space="0" w:color="auto"/>
              <w:right w:val="single" w:sz="4" w:space="0" w:color="auto"/>
            </w:tcBorders>
            <w:vAlign w:val="center"/>
          </w:tcPr>
          <w:p w14:paraId="4B5E3F9B"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vAlign w:val="center"/>
          </w:tcPr>
          <w:p w14:paraId="79BB0B3A"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17AA9BD2" w14:textId="77777777" w:rsidR="00276ED7" w:rsidRDefault="00276ED7" w:rsidP="002017F1">
            <w:pPr>
              <w:jc w:val="right"/>
              <w:rPr>
                <w:color w:val="000000"/>
              </w:rPr>
            </w:pPr>
            <w:r>
              <w:rPr>
                <w:color w:val="000000"/>
              </w:rPr>
              <w:t>7,49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7288290" w14:textId="77777777" w:rsidR="00276ED7" w:rsidRDefault="00276ED7" w:rsidP="002017F1">
            <w:pPr>
              <w:jc w:val="right"/>
              <w:rPr>
                <w:color w:val="000000"/>
              </w:rPr>
            </w:pPr>
            <w:r>
              <w:rPr>
                <w:color w:val="000000"/>
              </w:rPr>
              <w:t>7,49</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3825756D" w14:textId="77777777" w:rsidR="00276ED7" w:rsidRDefault="00276ED7" w:rsidP="002017F1">
            <w:pPr>
              <w:jc w:val="right"/>
              <w:rPr>
                <w:color w:val="000000"/>
              </w:rPr>
            </w:pPr>
            <w:r>
              <w:rPr>
                <w:color w:val="000000"/>
              </w:rPr>
              <w:t>0,51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1016A966" w14:textId="77777777" w:rsidR="00276ED7" w:rsidRDefault="00276ED7" w:rsidP="002017F1">
            <w:pPr>
              <w:jc w:val="right"/>
              <w:rPr>
                <w:color w:val="000000"/>
              </w:rPr>
            </w:pPr>
            <w:r>
              <w:rPr>
                <w:color w:val="000000"/>
              </w:rPr>
              <w:t>3,06</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06D5684"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D9CE318" w14:textId="77777777" w:rsidR="00276ED7" w:rsidRDefault="00276ED7" w:rsidP="002017F1">
            <w:pPr>
              <w:jc w:val="right"/>
              <w:rPr>
                <w:color w:val="000000"/>
              </w:rPr>
            </w:pP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56C0BABA" w14:textId="77777777" w:rsidR="00276ED7" w:rsidRDefault="00276ED7" w:rsidP="002017F1">
            <w:pPr>
              <w:jc w:val="right"/>
              <w:rPr>
                <w:color w:val="000000"/>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AC85573" w14:textId="77777777" w:rsidR="00276ED7" w:rsidRDefault="00276ED7" w:rsidP="002017F1">
            <w:pPr>
              <w:jc w:val="right"/>
              <w:rPr>
                <w:color w:val="000000"/>
              </w:rPr>
            </w:pPr>
          </w:p>
        </w:tc>
      </w:tr>
      <w:tr w:rsidR="00276ED7" w:rsidRPr="001C2AD3" w14:paraId="50E25F5A" w14:textId="77777777" w:rsidTr="002017F1">
        <w:trPr>
          <w:trHeight w:val="255"/>
        </w:trPr>
        <w:tc>
          <w:tcPr>
            <w:tcW w:w="1625" w:type="dxa"/>
            <w:tcBorders>
              <w:top w:val="single" w:sz="4" w:space="0" w:color="auto"/>
              <w:left w:val="single" w:sz="8" w:space="0" w:color="auto"/>
              <w:bottom w:val="single" w:sz="4" w:space="0" w:color="auto"/>
              <w:right w:val="single" w:sz="8" w:space="0" w:color="auto"/>
            </w:tcBorders>
            <w:shd w:val="clear" w:color="auto" w:fill="D9D9D9" w:themeFill="background1" w:themeFillShade="D9"/>
            <w:noWrap/>
            <w:vAlign w:val="center"/>
          </w:tcPr>
          <w:p w14:paraId="65F6B4A9" w14:textId="77777777" w:rsidR="00276ED7" w:rsidRPr="001C2AD3" w:rsidRDefault="00276ED7" w:rsidP="002017F1">
            <w:pPr>
              <w:jc w:val="center"/>
              <w:rPr>
                <w:szCs w:val="24"/>
              </w:rPr>
            </w:pPr>
            <w:r w:rsidRPr="001C2AD3">
              <w:rPr>
                <w:szCs w:val="24"/>
              </w:rPr>
              <w:t>Укупно</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47DB7D2" w14:textId="77777777" w:rsidR="00276ED7" w:rsidRDefault="00276ED7" w:rsidP="002017F1">
            <w:pPr>
              <w:jc w:val="right"/>
              <w:rPr>
                <w:color w:val="000000"/>
              </w:rPr>
            </w:pPr>
            <w:r>
              <w:rPr>
                <w:color w:val="000000"/>
              </w:rPr>
              <w:t>273,70</w:t>
            </w:r>
          </w:p>
        </w:tc>
        <w:tc>
          <w:tcPr>
            <w:tcW w:w="923" w:type="dxa"/>
            <w:tcBorders>
              <w:top w:val="single" w:sz="4" w:space="0" w:color="auto"/>
              <w:left w:val="nil"/>
              <w:bottom w:val="single" w:sz="4" w:space="0" w:color="auto"/>
              <w:right w:val="nil"/>
            </w:tcBorders>
            <w:shd w:val="clear" w:color="auto" w:fill="D9D9D9" w:themeFill="background1" w:themeFillShade="D9"/>
            <w:noWrap/>
            <w:vAlign w:val="center"/>
          </w:tcPr>
          <w:p w14:paraId="2601D9DE" w14:textId="77777777" w:rsidR="00276ED7" w:rsidRDefault="00276ED7" w:rsidP="002017F1">
            <w:pPr>
              <w:jc w:val="right"/>
              <w:rPr>
                <w:color w:val="000000"/>
              </w:rPr>
            </w:pPr>
            <w:r>
              <w:rPr>
                <w:color w:val="000000"/>
              </w:rPr>
              <w:t>624,37</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00FE6AD" w14:textId="77777777" w:rsidR="00276ED7" w:rsidRDefault="00276ED7" w:rsidP="002017F1">
            <w:pPr>
              <w:jc w:val="right"/>
              <w:rPr>
                <w:color w:val="000000"/>
              </w:rPr>
            </w:pPr>
            <w:r>
              <w:rPr>
                <w:color w:val="000000"/>
              </w:rPr>
              <w:t>47,69</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6D114A32" w14:textId="77777777" w:rsidR="00276ED7" w:rsidRDefault="00276ED7" w:rsidP="002017F1">
            <w:pPr>
              <w:jc w:val="right"/>
              <w:rPr>
                <w:color w:val="000000"/>
              </w:rPr>
            </w:pPr>
            <w:r>
              <w:rPr>
                <w:color w:val="000000"/>
              </w:rPr>
              <w:t>92,46</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B5847B7" w14:textId="77777777" w:rsidR="00276ED7" w:rsidRDefault="00276ED7" w:rsidP="002017F1">
            <w:pPr>
              <w:jc w:val="right"/>
              <w:rPr>
                <w:color w:val="000000"/>
              </w:rPr>
            </w:pPr>
            <w:r>
              <w:rPr>
                <w:color w:val="000000"/>
              </w:rPr>
              <w:t>47,69</w:t>
            </w:r>
          </w:p>
        </w:tc>
        <w:tc>
          <w:tcPr>
            <w:tcW w:w="923"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14C41285" w14:textId="77777777" w:rsidR="00276ED7" w:rsidRDefault="00276ED7" w:rsidP="002017F1">
            <w:pPr>
              <w:jc w:val="right"/>
              <w:rPr>
                <w:color w:val="000000"/>
              </w:rPr>
            </w:pPr>
            <w:r>
              <w:rPr>
                <w:color w:val="000000"/>
              </w:rPr>
              <w:t>92,46</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74664" w14:textId="77777777" w:rsidR="00276ED7" w:rsidRDefault="00276ED7" w:rsidP="002017F1">
            <w:pPr>
              <w:jc w:val="right"/>
              <w:rPr>
                <w:color w:val="000000"/>
              </w:rPr>
            </w:pPr>
            <w:r>
              <w:rPr>
                <w:color w:val="000000"/>
              </w:rPr>
              <w:t>109,59</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44E82" w14:textId="77777777" w:rsidR="00276ED7" w:rsidRDefault="00276ED7" w:rsidP="002017F1">
            <w:pPr>
              <w:jc w:val="right"/>
              <w:rPr>
                <w:color w:val="000000"/>
              </w:rPr>
            </w:pPr>
            <w:r>
              <w:rPr>
                <w:color w:val="000000"/>
              </w:rPr>
              <w:t>109,59</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E4A572" w14:textId="77777777" w:rsidR="00276ED7" w:rsidRDefault="00276ED7" w:rsidP="002017F1">
            <w:pPr>
              <w:jc w:val="right"/>
              <w:rPr>
                <w:color w:val="000000"/>
              </w:rPr>
            </w:pPr>
            <w:r>
              <w:rPr>
                <w:color w:val="000000"/>
              </w:rPr>
              <w:t>44,77</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ABE68C" w14:textId="77777777" w:rsidR="00276ED7" w:rsidRDefault="00276ED7" w:rsidP="002017F1">
            <w:pPr>
              <w:jc w:val="right"/>
              <w:rPr>
                <w:color w:val="000000"/>
              </w:rPr>
            </w:pPr>
            <w:r>
              <w:rPr>
                <w:color w:val="000000"/>
              </w:rPr>
              <w:t>44,77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8646C" w14:textId="77777777" w:rsidR="00276ED7" w:rsidRDefault="00276ED7" w:rsidP="002017F1">
            <w:pPr>
              <w:jc w:val="right"/>
              <w:rPr>
                <w:color w:val="000000"/>
              </w:rPr>
            </w:pPr>
            <w:r>
              <w:rPr>
                <w:color w:val="000000"/>
              </w:rPr>
              <w:t>132,20</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F15BBA" w14:textId="77777777" w:rsidR="00276ED7" w:rsidRDefault="00276ED7" w:rsidP="002017F1">
            <w:pPr>
              <w:jc w:val="right"/>
              <w:rPr>
                <w:color w:val="000000"/>
              </w:rPr>
            </w:pPr>
            <w:r>
              <w:rPr>
                <w:color w:val="000000"/>
              </w:rPr>
              <w:t>793,20</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8B5E8" w14:textId="77777777" w:rsidR="00276ED7" w:rsidRPr="006119A4" w:rsidRDefault="00276ED7" w:rsidP="002017F1">
            <w:pPr>
              <w:jc w:val="right"/>
              <w:rPr>
                <w:color w:val="000000"/>
                <w:lang w:val="sr-Cyrl-RS"/>
              </w:rPr>
            </w:pPr>
            <w:r>
              <w:rPr>
                <w:color w:val="000000"/>
                <w:lang w:val="sr-Cyrl-RS"/>
              </w:rPr>
              <w:t>192,77</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4735C2" w14:textId="77777777" w:rsidR="00276ED7" w:rsidRPr="006119A4" w:rsidRDefault="00276ED7" w:rsidP="002017F1">
            <w:pPr>
              <w:jc w:val="right"/>
              <w:rPr>
                <w:color w:val="000000"/>
                <w:lang w:val="sr-Cyrl-RS"/>
              </w:rPr>
            </w:pPr>
            <w:r>
              <w:rPr>
                <w:color w:val="000000"/>
                <w:lang w:val="sr-Cyrl-RS"/>
              </w:rPr>
              <w:t>192,77</w:t>
            </w:r>
          </w:p>
        </w:tc>
        <w:tc>
          <w:tcPr>
            <w:tcW w:w="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E64151" w14:textId="77777777" w:rsidR="00276ED7" w:rsidRDefault="00276ED7" w:rsidP="002017F1">
            <w:pPr>
              <w:jc w:val="right"/>
              <w:rPr>
                <w:color w:val="000000"/>
              </w:rPr>
            </w:pPr>
            <w:r>
              <w:rPr>
                <w:color w:val="000000"/>
              </w:rPr>
              <w:t>176,91</w:t>
            </w:r>
          </w:p>
        </w:tc>
        <w:tc>
          <w:tcPr>
            <w:tcW w:w="9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64CB91" w14:textId="77777777" w:rsidR="00276ED7" w:rsidRDefault="00276ED7" w:rsidP="002017F1">
            <w:pPr>
              <w:jc w:val="right"/>
              <w:rPr>
                <w:color w:val="000000"/>
              </w:rPr>
            </w:pPr>
            <w:r>
              <w:rPr>
                <w:color w:val="000000"/>
              </w:rPr>
              <w:t>271,72</w:t>
            </w:r>
          </w:p>
        </w:tc>
      </w:tr>
    </w:tbl>
    <w:p w14:paraId="1770EC32" w14:textId="77777777" w:rsidR="00276ED7" w:rsidRPr="00B97D6F" w:rsidRDefault="00276ED7" w:rsidP="00276ED7">
      <w:pPr>
        <w:ind w:right="-29"/>
        <w:rPr>
          <w:szCs w:val="24"/>
          <w:lang w:val="sr-Latn-CS"/>
        </w:rPr>
      </w:pPr>
    </w:p>
    <w:p w14:paraId="6221EE3D" w14:textId="77777777" w:rsidR="00276ED7" w:rsidRPr="00B97D6F" w:rsidRDefault="00276ED7" w:rsidP="00276ED7"/>
    <w:p w14:paraId="4ABD7D37" w14:textId="77777777" w:rsidR="00276ED7" w:rsidRPr="00B97D6F" w:rsidRDefault="00276ED7" w:rsidP="00276ED7">
      <w:pPr>
        <w:ind w:firstLine="709"/>
        <w:rPr>
          <w:szCs w:val="24"/>
          <w:lang w:val="sr-Latn-CS"/>
        </w:rPr>
      </w:pPr>
      <w:r w:rsidRPr="00B97D6F">
        <w:rPr>
          <w:szCs w:val="24"/>
          <w:lang w:val="sr-Latn-CS"/>
        </w:rPr>
        <w:t xml:space="preserve">У табелама 8.1.2.-0., 8.1.2.-1., 8.1.2.-2. и 8.1.2.-3. приказан је обим појединих врста узгојних радова по фазама рада (радови који се односе на негу обновљених састојина). Сви радови су приказани по газдинским класама. </w:t>
      </w:r>
    </w:p>
    <w:p w14:paraId="627985C3" w14:textId="77777777" w:rsidR="00276ED7" w:rsidRPr="00B97D6F" w:rsidRDefault="00276ED7" w:rsidP="00276ED7">
      <w:pPr>
        <w:pStyle w:val="Heading3"/>
        <w:rPr>
          <w:szCs w:val="24"/>
          <w:lang w:val="sr-Latn-CS"/>
        </w:rPr>
      </w:pPr>
      <w:bookmarkStart w:id="750" w:name="_Toc329146708"/>
      <w:bookmarkStart w:id="751" w:name="_Toc329328450"/>
      <w:bookmarkStart w:id="752" w:name="_Toc410988408"/>
      <w:bookmarkStart w:id="753" w:name="_Toc478456555"/>
      <w:bookmarkStart w:id="754" w:name="_Toc503785495"/>
      <w:bookmarkStart w:id="755" w:name="_Toc503786070"/>
      <w:bookmarkStart w:id="756" w:name="_Toc503786559"/>
      <w:bookmarkStart w:id="757" w:name="_Toc503787430"/>
      <w:bookmarkStart w:id="758" w:name="_Toc535232878"/>
      <w:bookmarkStart w:id="759" w:name="_Toc115079726"/>
      <w:bookmarkStart w:id="760" w:name="_Toc125969926"/>
      <w:r w:rsidRPr="00B97D6F">
        <w:rPr>
          <w:szCs w:val="24"/>
          <w:lang w:val="sr-Latn-CS"/>
        </w:rPr>
        <w:t xml:space="preserve">8.1.3. </w:t>
      </w:r>
      <w:r w:rsidRPr="00B217E6">
        <w:rPr>
          <w:szCs w:val="24"/>
          <w:lang w:val="ru-RU"/>
        </w:rPr>
        <w:t>План</w:t>
      </w:r>
      <w:r w:rsidRPr="00B97D6F">
        <w:rPr>
          <w:szCs w:val="24"/>
          <w:lang w:val="sr-Latn-CS"/>
        </w:rPr>
        <w:t xml:space="preserve"> </w:t>
      </w:r>
      <w:r w:rsidRPr="00B217E6">
        <w:rPr>
          <w:szCs w:val="24"/>
          <w:lang w:val="ru-RU"/>
        </w:rPr>
        <w:t>попуњавања</w:t>
      </w:r>
      <w:bookmarkEnd w:id="750"/>
      <w:bookmarkEnd w:id="751"/>
      <w:bookmarkEnd w:id="752"/>
      <w:bookmarkEnd w:id="753"/>
      <w:bookmarkEnd w:id="754"/>
      <w:bookmarkEnd w:id="755"/>
      <w:bookmarkEnd w:id="756"/>
      <w:bookmarkEnd w:id="757"/>
      <w:bookmarkEnd w:id="758"/>
      <w:bookmarkEnd w:id="759"/>
      <w:bookmarkEnd w:id="760"/>
    </w:p>
    <w:p w14:paraId="6B0D816C" w14:textId="77777777" w:rsidR="00276ED7" w:rsidRPr="00B97D6F" w:rsidRDefault="00276ED7" w:rsidP="00276ED7">
      <w:pPr>
        <w:ind w:firstLine="567"/>
        <w:rPr>
          <w:szCs w:val="24"/>
          <w:lang w:val="sr-Latn-CS"/>
        </w:rPr>
      </w:pPr>
      <w:r w:rsidRPr="00B97D6F">
        <w:rPr>
          <w:szCs w:val="24"/>
          <w:lang w:val="sr-Latn-CS"/>
        </w:rPr>
        <w:t>Обзиром да се обим потребних попуњавања на деловима површина са слабијим успехом пошумљавања не може детаљно предвидети за конкретне одсеке овде се даје процена потребних попуњавања у износу од 20% од свих извршених пошумљавања. Од свих напред наведених радова на обнављању, подизању и нези шума попуњавање се односи само на радове под шифр</w:t>
      </w:r>
      <w:r>
        <w:rPr>
          <w:szCs w:val="24"/>
          <w:lang w:val="sr-Cyrl-RS"/>
        </w:rPr>
        <w:t xml:space="preserve">ама </w:t>
      </w:r>
      <w:r w:rsidRPr="00B97D6F">
        <w:rPr>
          <w:szCs w:val="24"/>
          <w:lang w:val="sr-Latn-CS"/>
        </w:rPr>
        <w:t>41</w:t>
      </w:r>
      <w:r>
        <w:rPr>
          <w:szCs w:val="24"/>
          <w:lang w:val="sr-Cyrl-RS"/>
        </w:rPr>
        <w:t>3 и 414</w:t>
      </w:r>
      <w:r w:rsidRPr="00B97D6F">
        <w:rPr>
          <w:szCs w:val="24"/>
          <w:lang w:val="sr-Latn-CS"/>
        </w:rPr>
        <w:t>.</w:t>
      </w:r>
    </w:p>
    <w:p w14:paraId="002B088B" w14:textId="77777777" w:rsidR="00276ED7" w:rsidRPr="00B97D6F" w:rsidRDefault="00276ED7" w:rsidP="00276ED7">
      <w:pPr>
        <w:ind w:firstLine="709"/>
        <w:rPr>
          <w:szCs w:val="24"/>
          <w:lang w:val="sr-Latn-CS"/>
        </w:rPr>
      </w:pPr>
      <w:r w:rsidRPr="00B97D6F">
        <w:rPr>
          <w:szCs w:val="24"/>
          <w:lang w:val="sr-Latn-CS"/>
        </w:rPr>
        <w:t xml:space="preserve">У табелама 8.1.1.-0., 8.1.1.-1., 8.1.1.-2. и 8.1.1.-3. приказан је обим попуњавања у простој, проширеној репродукцији и укупно по газдинским класама. </w:t>
      </w:r>
    </w:p>
    <w:p w14:paraId="0DF37D2A" w14:textId="77777777" w:rsidR="00276ED7" w:rsidRPr="00B97D6F" w:rsidRDefault="00276ED7" w:rsidP="00276ED7">
      <w:pPr>
        <w:pStyle w:val="Heading3"/>
        <w:rPr>
          <w:szCs w:val="24"/>
          <w:lang w:val="sr-Latn-CS"/>
        </w:rPr>
      </w:pPr>
      <w:bookmarkStart w:id="761" w:name="_Toc329146709"/>
      <w:bookmarkStart w:id="762" w:name="_Toc329328451"/>
      <w:bookmarkStart w:id="763" w:name="_Toc410988409"/>
      <w:bookmarkStart w:id="764" w:name="_Toc478456556"/>
      <w:bookmarkStart w:id="765" w:name="_Toc503785496"/>
      <w:bookmarkStart w:id="766" w:name="_Toc503786071"/>
      <w:bookmarkStart w:id="767" w:name="_Toc503786560"/>
      <w:bookmarkStart w:id="768" w:name="_Toc503787431"/>
      <w:bookmarkStart w:id="769" w:name="_Toc535232879"/>
      <w:bookmarkStart w:id="770" w:name="_Toc115079727"/>
      <w:bookmarkStart w:id="771" w:name="_Toc125969927"/>
      <w:r w:rsidRPr="00B97D6F">
        <w:rPr>
          <w:szCs w:val="24"/>
          <w:lang w:val="sr-Latn-CS"/>
        </w:rPr>
        <w:t xml:space="preserve">8.1.4. </w:t>
      </w:r>
      <w:r w:rsidRPr="00B217E6">
        <w:rPr>
          <w:szCs w:val="24"/>
          <w:lang w:val="ru-RU"/>
        </w:rPr>
        <w:t>План</w:t>
      </w:r>
      <w:r w:rsidRPr="00B97D6F">
        <w:rPr>
          <w:szCs w:val="24"/>
          <w:lang w:val="sr-Latn-CS"/>
        </w:rPr>
        <w:t xml:space="preserve"> </w:t>
      </w:r>
      <w:r w:rsidRPr="00B217E6">
        <w:rPr>
          <w:szCs w:val="24"/>
          <w:lang w:val="ru-RU"/>
        </w:rPr>
        <w:t>семенске</w:t>
      </w:r>
      <w:r w:rsidRPr="00B97D6F">
        <w:rPr>
          <w:szCs w:val="24"/>
          <w:lang w:val="sr-Latn-CS"/>
        </w:rPr>
        <w:t xml:space="preserve"> </w:t>
      </w:r>
      <w:r w:rsidRPr="00B217E6">
        <w:rPr>
          <w:szCs w:val="24"/>
          <w:lang w:val="ru-RU"/>
        </w:rPr>
        <w:t>и</w:t>
      </w:r>
      <w:r w:rsidRPr="00B97D6F">
        <w:rPr>
          <w:szCs w:val="24"/>
          <w:lang w:val="sr-Latn-CS"/>
        </w:rPr>
        <w:t xml:space="preserve"> </w:t>
      </w:r>
      <w:r w:rsidRPr="00B217E6">
        <w:rPr>
          <w:szCs w:val="24"/>
          <w:lang w:val="ru-RU"/>
        </w:rPr>
        <w:t>расадни</w:t>
      </w:r>
      <w:r w:rsidRPr="00B97D6F">
        <w:rPr>
          <w:szCs w:val="24"/>
          <w:lang w:val="sr-Latn-CS"/>
        </w:rPr>
        <w:t>ч</w:t>
      </w:r>
      <w:r w:rsidRPr="00B217E6">
        <w:rPr>
          <w:szCs w:val="24"/>
          <w:lang w:val="ru-RU"/>
        </w:rPr>
        <w:t>ке</w:t>
      </w:r>
      <w:r w:rsidRPr="00B97D6F">
        <w:rPr>
          <w:szCs w:val="24"/>
          <w:lang w:val="sr-Latn-CS"/>
        </w:rPr>
        <w:t xml:space="preserve"> </w:t>
      </w:r>
      <w:r w:rsidRPr="00B217E6">
        <w:rPr>
          <w:szCs w:val="24"/>
          <w:lang w:val="ru-RU"/>
        </w:rPr>
        <w:t>производње</w:t>
      </w:r>
      <w:bookmarkEnd w:id="761"/>
      <w:bookmarkEnd w:id="762"/>
      <w:bookmarkEnd w:id="763"/>
      <w:bookmarkEnd w:id="764"/>
      <w:bookmarkEnd w:id="765"/>
      <w:bookmarkEnd w:id="766"/>
      <w:bookmarkEnd w:id="767"/>
      <w:bookmarkEnd w:id="768"/>
      <w:bookmarkEnd w:id="769"/>
      <w:bookmarkEnd w:id="770"/>
      <w:bookmarkEnd w:id="771"/>
    </w:p>
    <w:p w14:paraId="51155E5E" w14:textId="77777777" w:rsidR="00276ED7" w:rsidRPr="00B97D6F" w:rsidRDefault="00276ED7" w:rsidP="00276ED7">
      <w:pPr>
        <w:ind w:firstLine="709"/>
        <w:rPr>
          <w:szCs w:val="24"/>
          <w:lang w:val="sr-Latn-CS"/>
        </w:rPr>
      </w:pPr>
      <w:r w:rsidRPr="00B97D6F">
        <w:rPr>
          <w:szCs w:val="24"/>
          <w:lang w:val="sr-Latn-CS"/>
        </w:rPr>
        <w:t>Укупна количина садница и семена за планирана пошумљавања и попуњавања је приказана у табели 8.1.4.</w:t>
      </w:r>
    </w:p>
    <w:tbl>
      <w:tblPr>
        <w:tblW w:w="13341" w:type="dxa"/>
        <w:tblInd w:w="248" w:type="dxa"/>
        <w:tblLayout w:type="fixed"/>
        <w:tblLook w:val="0000" w:firstRow="0" w:lastRow="0" w:firstColumn="0" w:lastColumn="0" w:noHBand="0" w:noVBand="0"/>
      </w:tblPr>
      <w:tblGrid>
        <w:gridCol w:w="2562"/>
        <w:gridCol w:w="1299"/>
        <w:gridCol w:w="1118"/>
        <w:gridCol w:w="1122"/>
        <w:gridCol w:w="1304"/>
        <w:gridCol w:w="1125"/>
        <w:gridCol w:w="1125"/>
        <w:gridCol w:w="1436"/>
        <w:gridCol w:w="1125"/>
        <w:gridCol w:w="1125"/>
      </w:tblGrid>
      <w:tr w:rsidR="00276ED7" w:rsidRPr="00B217E6" w14:paraId="08424660" w14:textId="77777777" w:rsidTr="002017F1">
        <w:trPr>
          <w:trHeight w:val="480"/>
          <w:tblHeader/>
        </w:trPr>
        <w:tc>
          <w:tcPr>
            <w:tcW w:w="13341" w:type="dxa"/>
            <w:gridSpan w:val="10"/>
            <w:shd w:val="clear" w:color="auto" w:fill="auto"/>
            <w:noWrap/>
            <w:vAlign w:val="center"/>
          </w:tcPr>
          <w:p w14:paraId="3BD22781" w14:textId="77777777" w:rsidR="00276ED7" w:rsidRPr="00B217E6" w:rsidRDefault="00276ED7" w:rsidP="002017F1">
            <w:pPr>
              <w:jc w:val="left"/>
              <w:rPr>
                <w:szCs w:val="24"/>
                <w:lang w:val="ru-RU"/>
              </w:rPr>
            </w:pPr>
            <w:r w:rsidRPr="00B97D6F">
              <w:rPr>
                <w:szCs w:val="24"/>
                <w:lang w:val="sr-Latn-CS"/>
              </w:rPr>
              <w:t xml:space="preserve">Табела 8.1.4.-1. – </w:t>
            </w:r>
            <w:r w:rsidRPr="00B217E6">
              <w:rPr>
                <w:szCs w:val="24"/>
                <w:lang w:val="ru-RU"/>
              </w:rPr>
              <w:t>План семенске и расадничке производње:</w:t>
            </w:r>
          </w:p>
        </w:tc>
      </w:tr>
      <w:tr w:rsidR="00276ED7" w:rsidRPr="00B97D6F" w14:paraId="60382CAC" w14:textId="77777777" w:rsidTr="002017F1">
        <w:trPr>
          <w:trHeight w:val="340"/>
        </w:trPr>
        <w:tc>
          <w:tcPr>
            <w:tcW w:w="2562" w:type="dxa"/>
            <w:vMerge w:val="restart"/>
            <w:tcBorders>
              <w:top w:val="single" w:sz="8" w:space="0" w:color="auto"/>
              <w:left w:val="single" w:sz="8" w:space="0" w:color="auto"/>
              <w:right w:val="nil"/>
            </w:tcBorders>
            <w:shd w:val="clear" w:color="auto" w:fill="D9D9D9" w:themeFill="background1" w:themeFillShade="D9"/>
            <w:noWrap/>
            <w:vAlign w:val="center"/>
          </w:tcPr>
          <w:p w14:paraId="7192816D" w14:textId="77777777" w:rsidR="00276ED7" w:rsidRPr="00B97D6F" w:rsidRDefault="00276ED7" w:rsidP="002017F1">
            <w:pPr>
              <w:jc w:val="center"/>
              <w:rPr>
                <w:szCs w:val="24"/>
              </w:rPr>
            </w:pPr>
            <w:r w:rsidRPr="00B97D6F">
              <w:rPr>
                <w:szCs w:val="24"/>
              </w:rPr>
              <w:t>Врста</w:t>
            </w:r>
          </w:p>
        </w:tc>
        <w:tc>
          <w:tcPr>
            <w:tcW w:w="3539" w:type="dxa"/>
            <w:gridSpan w:val="3"/>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14:paraId="1C7C276A" w14:textId="77777777" w:rsidR="00276ED7" w:rsidRPr="00B97D6F" w:rsidRDefault="00276ED7" w:rsidP="002017F1">
            <w:pPr>
              <w:jc w:val="center"/>
              <w:rPr>
                <w:szCs w:val="24"/>
              </w:rPr>
            </w:pPr>
            <w:r w:rsidRPr="00B97D6F">
              <w:rPr>
                <w:szCs w:val="24"/>
              </w:rPr>
              <w:t>Проста репродукција</w:t>
            </w:r>
          </w:p>
        </w:tc>
        <w:tc>
          <w:tcPr>
            <w:tcW w:w="3554" w:type="dxa"/>
            <w:gridSpan w:val="3"/>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14:paraId="6200C7E0" w14:textId="77777777" w:rsidR="00276ED7" w:rsidRPr="00B97D6F" w:rsidRDefault="00276ED7" w:rsidP="002017F1">
            <w:pPr>
              <w:jc w:val="center"/>
              <w:rPr>
                <w:szCs w:val="24"/>
              </w:rPr>
            </w:pPr>
            <w:r w:rsidRPr="00B97D6F">
              <w:rPr>
                <w:szCs w:val="24"/>
              </w:rPr>
              <w:t>Проширена репродукција</w:t>
            </w:r>
          </w:p>
        </w:tc>
        <w:tc>
          <w:tcPr>
            <w:tcW w:w="3686" w:type="dxa"/>
            <w:gridSpan w:val="3"/>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14:paraId="5300C952" w14:textId="77777777" w:rsidR="00276ED7" w:rsidRPr="00B97D6F" w:rsidRDefault="00276ED7" w:rsidP="002017F1">
            <w:pPr>
              <w:jc w:val="center"/>
              <w:rPr>
                <w:szCs w:val="24"/>
              </w:rPr>
            </w:pPr>
            <w:r w:rsidRPr="00B97D6F">
              <w:rPr>
                <w:szCs w:val="24"/>
              </w:rPr>
              <w:t>Укупно</w:t>
            </w:r>
          </w:p>
        </w:tc>
      </w:tr>
      <w:tr w:rsidR="00276ED7" w:rsidRPr="00B97D6F" w14:paraId="16D48C6C" w14:textId="77777777" w:rsidTr="002017F1">
        <w:trPr>
          <w:trHeight w:val="360"/>
        </w:trPr>
        <w:tc>
          <w:tcPr>
            <w:tcW w:w="2562" w:type="dxa"/>
            <w:vMerge/>
            <w:tcBorders>
              <w:left w:val="single" w:sz="8" w:space="0" w:color="auto"/>
              <w:bottom w:val="single" w:sz="4" w:space="0" w:color="auto"/>
              <w:right w:val="nil"/>
            </w:tcBorders>
            <w:shd w:val="clear" w:color="auto" w:fill="D9D9D9" w:themeFill="background1" w:themeFillShade="D9"/>
            <w:vAlign w:val="center"/>
          </w:tcPr>
          <w:p w14:paraId="6616B32D" w14:textId="77777777" w:rsidR="00276ED7" w:rsidRPr="00B97D6F" w:rsidRDefault="00276ED7" w:rsidP="002017F1">
            <w:pPr>
              <w:jc w:val="left"/>
              <w:rPr>
                <w:szCs w:val="24"/>
              </w:rPr>
            </w:pPr>
          </w:p>
        </w:tc>
        <w:tc>
          <w:tcPr>
            <w:tcW w:w="1299" w:type="dxa"/>
            <w:tcBorders>
              <w:top w:val="nil"/>
              <w:left w:val="single" w:sz="8" w:space="0" w:color="auto"/>
              <w:bottom w:val="single" w:sz="4" w:space="0" w:color="auto"/>
              <w:right w:val="single" w:sz="4" w:space="0" w:color="auto"/>
            </w:tcBorders>
            <w:shd w:val="clear" w:color="auto" w:fill="D9D9D9" w:themeFill="background1" w:themeFillShade="D9"/>
            <w:vAlign w:val="center"/>
          </w:tcPr>
          <w:p w14:paraId="0FE4A662" w14:textId="77777777" w:rsidR="00276ED7" w:rsidRPr="00B97D6F" w:rsidRDefault="00276ED7" w:rsidP="002017F1">
            <w:pPr>
              <w:jc w:val="center"/>
              <w:rPr>
                <w:szCs w:val="24"/>
              </w:rPr>
            </w:pPr>
            <w:r w:rsidRPr="00B97D6F">
              <w:rPr>
                <w:szCs w:val="24"/>
              </w:rPr>
              <w:t>Пошумљ.</w:t>
            </w:r>
          </w:p>
        </w:tc>
        <w:tc>
          <w:tcPr>
            <w:tcW w:w="1118" w:type="dxa"/>
            <w:tcBorders>
              <w:top w:val="nil"/>
              <w:left w:val="nil"/>
              <w:bottom w:val="single" w:sz="4" w:space="0" w:color="auto"/>
              <w:right w:val="single" w:sz="4" w:space="0" w:color="auto"/>
            </w:tcBorders>
            <w:shd w:val="clear" w:color="auto" w:fill="D9D9D9" w:themeFill="background1" w:themeFillShade="D9"/>
            <w:vAlign w:val="center"/>
          </w:tcPr>
          <w:p w14:paraId="51CFB9B1" w14:textId="77777777" w:rsidR="00276ED7" w:rsidRPr="00B97D6F" w:rsidRDefault="00276ED7" w:rsidP="002017F1">
            <w:pPr>
              <w:jc w:val="center"/>
              <w:rPr>
                <w:szCs w:val="24"/>
              </w:rPr>
            </w:pPr>
            <w:r w:rsidRPr="00B97D6F">
              <w:rPr>
                <w:szCs w:val="24"/>
              </w:rPr>
              <w:t>Попуњ.</w:t>
            </w:r>
          </w:p>
        </w:tc>
        <w:tc>
          <w:tcPr>
            <w:tcW w:w="1122" w:type="dxa"/>
            <w:tcBorders>
              <w:top w:val="nil"/>
              <w:left w:val="nil"/>
              <w:bottom w:val="single" w:sz="4" w:space="0" w:color="auto"/>
              <w:right w:val="single" w:sz="4" w:space="0" w:color="auto"/>
            </w:tcBorders>
            <w:shd w:val="clear" w:color="auto" w:fill="D9D9D9" w:themeFill="background1" w:themeFillShade="D9"/>
            <w:vAlign w:val="center"/>
          </w:tcPr>
          <w:p w14:paraId="2913AF11" w14:textId="77777777" w:rsidR="00276ED7" w:rsidRPr="00B97D6F" w:rsidRDefault="00276ED7" w:rsidP="002017F1">
            <w:pPr>
              <w:jc w:val="center"/>
              <w:rPr>
                <w:szCs w:val="24"/>
              </w:rPr>
            </w:pPr>
            <w:r w:rsidRPr="00B97D6F">
              <w:rPr>
                <w:szCs w:val="24"/>
              </w:rPr>
              <w:t>Свега</w:t>
            </w:r>
          </w:p>
        </w:tc>
        <w:tc>
          <w:tcPr>
            <w:tcW w:w="130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32FEB00" w14:textId="77777777" w:rsidR="00276ED7" w:rsidRPr="00B97D6F" w:rsidRDefault="00276ED7" w:rsidP="002017F1">
            <w:pPr>
              <w:jc w:val="center"/>
              <w:rPr>
                <w:szCs w:val="24"/>
              </w:rPr>
            </w:pPr>
            <w:r w:rsidRPr="00B97D6F">
              <w:rPr>
                <w:szCs w:val="24"/>
              </w:rPr>
              <w:t>Пошумљ.</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575850" w14:textId="77777777" w:rsidR="00276ED7" w:rsidRPr="00B97D6F" w:rsidRDefault="00276ED7" w:rsidP="002017F1">
            <w:pPr>
              <w:jc w:val="center"/>
              <w:rPr>
                <w:szCs w:val="24"/>
              </w:rPr>
            </w:pPr>
            <w:r w:rsidRPr="00B97D6F">
              <w:rPr>
                <w:szCs w:val="24"/>
              </w:rPr>
              <w:t>Попуњ.</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E3AB8A" w14:textId="77777777" w:rsidR="00276ED7" w:rsidRPr="00B97D6F" w:rsidRDefault="00276ED7" w:rsidP="002017F1">
            <w:pPr>
              <w:jc w:val="center"/>
              <w:rPr>
                <w:szCs w:val="24"/>
              </w:rPr>
            </w:pPr>
            <w:r w:rsidRPr="00B97D6F">
              <w:rPr>
                <w:szCs w:val="24"/>
              </w:rPr>
              <w:t>Свега</w:t>
            </w:r>
          </w:p>
        </w:tc>
        <w:tc>
          <w:tcPr>
            <w:tcW w:w="143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3882A2" w14:textId="77777777" w:rsidR="00276ED7" w:rsidRPr="00B97D6F" w:rsidRDefault="00276ED7" w:rsidP="002017F1">
            <w:pPr>
              <w:jc w:val="center"/>
              <w:rPr>
                <w:szCs w:val="24"/>
              </w:rPr>
            </w:pPr>
            <w:r w:rsidRPr="00B97D6F">
              <w:rPr>
                <w:szCs w:val="24"/>
              </w:rPr>
              <w:t>Пошумљ.</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F84EDC" w14:textId="77777777" w:rsidR="00276ED7" w:rsidRPr="00B97D6F" w:rsidRDefault="00276ED7" w:rsidP="002017F1">
            <w:pPr>
              <w:jc w:val="center"/>
              <w:rPr>
                <w:szCs w:val="24"/>
              </w:rPr>
            </w:pPr>
            <w:r w:rsidRPr="00B97D6F">
              <w:rPr>
                <w:szCs w:val="24"/>
              </w:rPr>
              <w:t>Попуњ.</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F5F569" w14:textId="77777777" w:rsidR="00276ED7" w:rsidRPr="00B97D6F" w:rsidRDefault="00276ED7" w:rsidP="002017F1">
            <w:pPr>
              <w:jc w:val="center"/>
              <w:rPr>
                <w:szCs w:val="24"/>
              </w:rPr>
            </w:pPr>
            <w:r w:rsidRPr="00B97D6F">
              <w:rPr>
                <w:szCs w:val="24"/>
              </w:rPr>
              <w:t>Свега</w:t>
            </w:r>
          </w:p>
        </w:tc>
      </w:tr>
      <w:tr w:rsidR="00276ED7" w:rsidRPr="00B97D6F" w14:paraId="0728900B" w14:textId="77777777" w:rsidTr="002017F1">
        <w:trPr>
          <w:trHeight w:val="270"/>
        </w:trPr>
        <w:tc>
          <w:tcPr>
            <w:tcW w:w="2562" w:type="dxa"/>
            <w:tcBorders>
              <w:top w:val="nil"/>
              <w:left w:val="single" w:sz="8" w:space="0" w:color="auto"/>
              <w:bottom w:val="single" w:sz="8" w:space="0" w:color="auto"/>
              <w:right w:val="single" w:sz="4" w:space="0" w:color="auto"/>
            </w:tcBorders>
            <w:shd w:val="clear" w:color="auto" w:fill="auto"/>
            <w:noWrap/>
            <w:vAlign w:val="center"/>
          </w:tcPr>
          <w:p w14:paraId="731BC573" w14:textId="77777777" w:rsidR="00276ED7" w:rsidRPr="00B97D6F" w:rsidRDefault="00276ED7" w:rsidP="002017F1">
            <w:pPr>
              <w:jc w:val="left"/>
              <w:rPr>
                <w:szCs w:val="24"/>
                <w:lang w:val="sr-Cyrl-RS"/>
              </w:rPr>
            </w:pPr>
            <w:r>
              <w:rPr>
                <w:szCs w:val="24"/>
                <w:lang w:val="sr-Cyrl-RS"/>
              </w:rPr>
              <w:t>Багрем (ком)</w:t>
            </w:r>
          </w:p>
        </w:tc>
        <w:tc>
          <w:tcPr>
            <w:tcW w:w="1299" w:type="dxa"/>
            <w:tcBorders>
              <w:top w:val="nil"/>
              <w:left w:val="single" w:sz="4" w:space="0" w:color="auto"/>
              <w:bottom w:val="single" w:sz="8" w:space="0" w:color="auto"/>
              <w:right w:val="single" w:sz="4" w:space="0" w:color="auto"/>
            </w:tcBorders>
            <w:shd w:val="clear" w:color="auto" w:fill="auto"/>
            <w:noWrap/>
            <w:vAlign w:val="center"/>
          </w:tcPr>
          <w:p w14:paraId="0B72D227" w14:textId="77777777" w:rsidR="00276ED7" w:rsidRDefault="00276ED7" w:rsidP="002017F1">
            <w:pPr>
              <w:jc w:val="right"/>
              <w:rPr>
                <w:color w:val="000000"/>
              </w:rPr>
            </w:pPr>
            <w:r>
              <w:rPr>
                <w:color w:val="000000"/>
              </w:rPr>
              <w:t> </w:t>
            </w:r>
          </w:p>
        </w:tc>
        <w:tc>
          <w:tcPr>
            <w:tcW w:w="1118" w:type="dxa"/>
            <w:tcBorders>
              <w:top w:val="nil"/>
              <w:left w:val="nil"/>
              <w:bottom w:val="single" w:sz="8" w:space="0" w:color="auto"/>
              <w:right w:val="single" w:sz="4" w:space="0" w:color="auto"/>
            </w:tcBorders>
            <w:shd w:val="clear" w:color="auto" w:fill="auto"/>
            <w:noWrap/>
            <w:vAlign w:val="center"/>
          </w:tcPr>
          <w:p w14:paraId="4EF4E1EE" w14:textId="77777777" w:rsidR="00276ED7" w:rsidRDefault="00276ED7" w:rsidP="002017F1">
            <w:pPr>
              <w:jc w:val="right"/>
              <w:rPr>
                <w:color w:val="000000"/>
              </w:rPr>
            </w:pPr>
            <w:r>
              <w:rPr>
                <w:color w:val="000000"/>
              </w:rPr>
              <w:t> </w:t>
            </w:r>
          </w:p>
        </w:tc>
        <w:tc>
          <w:tcPr>
            <w:tcW w:w="1122" w:type="dxa"/>
            <w:tcBorders>
              <w:top w:val="nil"/>
              <w:left w:val="nil"/>
              <w:bottom w:val="single" w:sz="8" w:space="0" w:color="auto"/>
              <w:right w:val="single" w:sz="4" w:space="0" w:color="auto"/>
            </w:tcBorders>
            <w:shd w:val="clear" w:color="auto" w:fill="auto"/>
            <w:noWrap/>
            <w:vAlign w:val="center"/>
          </w:tcPr>
          <w:p w14:paraId="238C5768" w14:textId="77777777" w:rsidR="00276ED7" w:rsidRDefault="00276ED7" w:rsidP="002017F1">
            <w:pPr>
              <w:jc w:val="right"/>
              <w:rPr>
                <w:color w:val="000000"/>
              </w:rPr>
            </w:pPr>
            <w:r>
              <w:rPr>
                <w:color w:val="000000"/>
              </w:rPr>
              <w:t> </w:t>
            </w:r>
          </w:p>
        </w:tc>
        <w:tc>
          <w:tcPr>
            <w:tcW w:w="1304" w:type="dxa"/>
            <w:tcBorders>
              <w:top w:val="single" w:sz="4" w:space="0" w:color="auto"/>
              <w:left w:val="nil"/>
              <w:bottom w:val="single" w:sz="4" w:space="0" w:color="auto"/>
              <w:right w:val="single" w:sz="4" w:space="0" w:color="auto"/>
            </w:tcBorders>
            <w:shd w:val="clear" w:color="auto" w:fill="auto"/>
            <w:vAlign w:val="center"/>
          </w:tcPr>
          <w:p w14:paraId="5A01F27E" w14:textId="7395D76B" w:rsidR="00276ED7" w:rsidRDefault="00276ED7" w:rsidP="002017F1">
            <w:pPr>
              <w:jc w:val="right"/>
              <w:rPr>
                <w:color w:val="000000"/>
              </w:rPr>
            </w:pPr>
            <w:r>
              <w:rPr>
                <w:color w:val="000000"/>
              </w:rPr>
              <w:t>149</w:t>
            </w:r>
            <w:r w:rsidR="00AC7035">
              <w:rPr>
                <w:color w:val="000000"/>
              </w:rPr>
              <w:t>.</w:t>
            </w:r>
            <w:r>
              <w:rPr>
                <w:color w:val="000000"/>
              </w:rPr>
              <w:t>220</w:t>
            </w:r>
          </w:p>
        </w:tc>
        <w:tc>
          <w:tcPr>
            <w:tcW w:w="1125" w:type="dxa"/>
            <w:tcBorders>
              <w:top w:val="single" w:sz="4" w:space="0" w:color="auto"/>
              <w:left w:val="nil"/>
              <w:bottom w:val="single" w:sz="4" w:space="0" w:color="auto"/>
              <w:right w:val="single" w:sz="4" w:space="0" w:color="auto"/>
            </w:tcBorders>
            <w:shd w:val="clear" w:color="auto" w:fill="auto"/>
            <w:vAlign w:val="center"/>
          </w:tcPr>
          <w:p w14:paraId="17C0B114" w14:textId="56760FFE" w:rsidR="00276ED7" w:rsidRDefault="00276ED7" w:rsidP="002017F1">
            <w:pPr>
              <w:jc w:val="right"/>
              <w:rPr>
                <w:color w:val="000000"/>
              </w:rPr>
            </w:pPr>
            <w:r>
              <w:rPr>
                <w:color w:val="000000"/>
              </w:rPr>
              <w:t>31</w:t>
            </w:r>
            <w:r w:rsidR="00AC7035">
              <w:rPr>
                <w:color w:val="000000"/>
              </w:rPr>
              <w:t>.</w:t>
            </w:r>
            <w:r>
              <w:rPr>
                <w:color w:val="000000"/>
              </w:rPr>
              <w:t>282</w:t>
            </w:r>
          </w:p>
        </w:tc>
        <w:tc>
          <w:tcPr>
            <w:tcW w:w="1125" w:type="dxa"/>
            <w:tcBorders>
              <w:top w:val="single" w:sz="4" w:space="0" w:color="auto"/>
              <w:left w:val="nil"/>
              <w:bottom w:val="single" w:sz="4" w:space="0" w:color="auto"/>
              <w:right w:val="single" w:sz="4" w:space="0" w:color="auto"/>
            </w:tcBorders>
            <w:shd w:val="clear" w:color="auto" w:fill="auto"/>
            <w:vAlign w:val="center"/>
          </w:tcPr>
          <w:p w14:paraId="565615EB" w14:textId="77777777" w:rsidR="00276ED7" w:rsidRDefault="00276ED7" w:rsidP="002017F1">
            <w:pPr>
              <w:jc w:val="right"/>
              <w:rPr>
                <w:color w:val="000000"/>
              </w:rPr>
            </w:pPr>
            <w:r>
              <w:rPr>
                <w:color w:val="000000"/>
              </w:rPr>
              <w:t> </w:t>
            </w:r>
          </w:p>
        </w:tc>
        <w:tc>
          <w:tcPr>
            <w:tcW w:w="1436" w:type="dxa"/>
            <w:tcBorders>
              <w:top w:val="single" w:sz="4" w:space="0" w:color="auto"/>
              <w:left w:val="nil"/>
              <w:bottom w:val="single" w:sz="4" w:space="0" w:color="auto"/>
              <w:right w:val="single" w:sz="4" w:space="0" w:color="auto"/>
            </w:tcBorders>
            <w:shd w:val="clear" w:color="auto" w:fill="auto"/>
            <w:vAlign w:val="center"/>
          </w:tcPr>
          <w:p w14:paraId="3F93C76A" w14:textId="77777777" w:rsidR="00276ED7" w:rsidRDefault="00276ED7" w:rsidP="002017F1">
            <w:pPr>
              <w:jc w:val="right"/>
              <w:rPr>
                <w:color w:val="000000"/>
              </w:rPr>
            </w:pPr>
            <w:r>
              <w:rPr>
                <w:color w:val="000000"/>
              </w:rPr>
              <w:t> </w:t>
            </w:r>
          </w:p>
        </w:tc>
        <w:tc>
          <w:tcPr>
            <w:tcW w:w="1125" w:type="dxa"/>
            <w:tcBorders>
              <w:top w:val="single" w:sz="4" w:space="0" w:color="auto"/>
              <w:left w:val="nil"/>
              <w:bottom w:val="single" w:sz="4" w:space="0" w:color="auto"/>
              <w:right w:val="single" w:sz="4" w:space="0" w:color="auto"/>
            </w:tcBorders>
            <w:shd w:val="clear" w:color="auto" w:fill="auto"/>
            <w:vAlign w:val="center"/>
          </w:tcPr>
          <w:p w14:paraId="23560EB1" w14:textId="77777777" w:rsidR="00276ED7" w:rsidRDefault="00276ED7" w:rsidP="002017F1">
            <w:pPr>
              <w:jc w:val="right"/>
              <w:rPr>
                <w:color w:val="000000"/>
              </w:rPr>
            </w:pPr>
            <w:r>
              <w:rPr>
                <w:color w:val="000000"/>
              </w:rPr>
              <w:t> </w:t>
            </w:r>
          </w:p>
        </w:tc>
        <w:tc>
          <w:tcPr>
            <w:tcW w:w="1125" w:type="dxa"/>
            <w:tcBorders>
              <w:top w:val="single" w:sz="4" w:space="0" w:color="auto"/>
              <w:left w:val="nil"/>
              <w:bottom w:val="single" w:sz="4" w:space="0" w:color="auto"/>
              <w:right w:val="single" w:sz="4" w:space="0" w:color="auto"/>
            </w:tcBorders>
            <w:shd w:val="clear" w:color="auto" w:fill="auto"/>
            <w:vAlign w:val="center"/>
          </w:tcPr>
          <w:p w14:paraId="377E6655" w14:textId="77777777" w:rsidR="00276ED7" w:rsidRDefault="00276ED7" w:rsidP="002017F1">
            <w:pPr>
              <w:jc w:val="right"/>
              <w:rPr>
                <w:color w:val="000000"/>
              </w:rPr>
            </w:pPr>
            <w:r>
              <w:rPr>
                <w:color w:val="000000"/>
              </w:rPr>
              <w:t> </w:t>
            </w:r>
          </w:p>
        </w:tc>
      </w:tr>
      <w:tr w:rsidR="00276ED7" w:rsidRPr="00B97D6F" w14:paraId="41F90140" w14:textId="77777777" w:rsidTr="002017F1">
        <w:trPr>
          <w:trHeight w:val="270"/>
        </w:trPr>
        <w:tc>
          <w:tcPr>
            <w:tcW w:w="2562" w:type="dxa"/>
            <w:tcBorders>
              <w:top w:val="nil"/>
              <w:left w:val="single" w:sz="8" w:space="0" w:color="auto"/>
              <w:bottom w:val="single" w:sz="8" w:space="0" w:color="auto"/>
              <w:right w:val="single" w:sz="4" w:space="0" w:color="auto"/>
            </w:tcBorders>
            <w:shd w:val="clear" w:color="auto" w:fill="auto"/>
            <w:noWrap/>
            <w:vAlign w:val="center"/>
          </w:tcPr>
          <w:p w14:paraId="3A2A9C36" w14:textId="77777777" w:rsidR="00276ED7" w:rsidRPr="00B97D6F" w:rsidRDefault="00276ED7" w:rsidP="002017F1">
            <w:pPr>
              <w:jc w:val="left"/>
              <w:rPr>
                <w:szCs w:val="24"/>
                <w:lang w:val="sr-Cyrl-RS"/>
              </w:rPr>
            </w:pPr>
            <w:r w:rsidRPr="00B97D6F">
              <w:rPr>
                <w:szCs w:val="24"/>
                <w:lang w:val="sr-Cyrl-RS"/>
              </w:rPr>
              <w:t>Лужњак (кг)</w:t>
            </w:r>
          </w:p>
        </w:tc>
        <w:tc>
          <w:tcPr>
            <w:tcW w:w="1299" w:type="dxa"/>
            <w:tcBorders>
              <w:top w:val="nil"/>
              <w:left w:val="single" w:sz="4" w:space="0" w:color="auto"/>
              <w:bottom w:val="single" w:sz="8" w:space="0" w:color="auto"/>
              <w:right w:val="single" w:sz="4" w:space="0" w:color="auto"/>
            </w:tcBorders>
            <w:shd w:val="clear" w:color="auto" w:fill="auto"/>
            <w:noWrap/>
            <w:vAlign w:val="center"/>
          </w:tcPr>
          <w:p w14:paraId="0FB78F86" w14:textId="5F653DB9" w:rsidR="00276ED7" w:rsidRDefault="00276ED7" w:rsidP="002017F1">
            <w:pPr>
              <w:jc w:val="right"/>
              <w:rPr>
                <w:color w:val="000000"/>
              </w:rPr>
            </w:pPr>
            <w:r>
              <w:rPr>
                <w:color w:val="000000"/>
              </w:rPr>
              <w:t>27</w:t>
            </w:r>
            <w:r w:rsidR="00AC7035">
              <w:rPr>
                <w:color w:val="000000"/>
              </w:rPr>
              <w:t>.</w:t>
            </w:r>
            <w:r>
              <w:rPr>
                <w:color w:val="000000"/>
              </w:rPr>
              <w:t>054</w:t>
            </w:r>
          </w:p>
        </w:tc>
        <w:tc>
          <w:tcPr>
            <w:tcW w:w="1118" w:type="dxa"/>
            <w:tcBorders>
              <w:top w:val="nil"/>
              <w:left w:val="nil"/>
              <w:bottom w:val="single" w:sz="8" w:space="0" w:color="auto"/>
              <w:right w:val="single" w:sz="4" w:space="0" w:color="auto"/>
            </w:tcBorders>
            <w:shd w:val="clear" w:color="auto" w:fill="auto"/>
            <w:noWrap/>
            <w:vAlign w:val="center"/>
          </w:tcPr>
          <w:p w14:paraId="1009BB3C" w14:textId="514EAABF" w:rsidR="00276ED7" w:rsidRDefault="00276ED7" w:rsidP="002017F1">
            <w:pPr>
              <w:jc w:val="right"/>
              <w:rPr>
                <w:color w:val="000000"/>
              </w:rPr>
            </w:pPr>
            <w:r>
              <w:rPr>
                <w:color w:val="000000"/>
              </w:rPr>
              <w:t>7</w:t>
            </w:r>
            <w:r w:rsidR="00AC7035">
              <w:rPr>
                <w:color w:val="000000"/>
              </w:rPr>
              <w:t>.</w:t>
            </w:r>
            <w:r>
              <w:rPr>
                <w:color w:val="000000"/>
              </w:rPr>
              <w:t>016</w:t>
            </w:r>
          </w:p>
        </w:tc>
        <w:tc>
          <w:tcPr>
            <w:tcW w:w="1122" w:type="dxa"/>
            <w:tcBorders>
              <w:top w:val="nil"/>
              <w:left w:val="nil"/>
              <w:bottom w:val="single" w:sz="8" w:space="0" w:color="auto"/>
              <w:right w:val="single" w:sz="4" w:space="0" w:color="auto"/>
            </w:tcBorders>
            <w:shd w:val="clear" w:color="auto" w:fill="auto"/>
            <w:noWrap/>
            <w:vAlign w:val="center"/>
          </w:tcPr>
          <w:p w14:paraId="60609F12" w14:textId="51F9486A" w:rsidR="00276ED7" w:rsidRDefault="00276ED7" w:rsidP="002017F1">
            <w:pPr>
              <w:jc w:val="right"/>
              <w:rPr>
                <w:color w:val="000000"/>
              </w:rPr>
            </w:pPr>
            <w:r>
              <w:rPr>
                <w:color w:val="000000"/>
              </w:rPr>
              <w:t>34</w:t>
            </w:r>
            <w:r w:rsidR="00AC7035">
              <w:rPr>
                <w:color w:val="000000"/>
              </w:rPr>
              <w:t>.</w:t>
            </w:r>
            <w:r>
              <w:rPr>
                <w:color w:val="000000"/>
              </w:rPr>
              <w:t>070</w:t>
            </w:r>
          </w:p>
        </w:tc>
        <w:tc>
          <w:tcPr>
            <w:tcW w:w="1304" w:type="dxa"/>
            <w:tcBorders>
              <w:top w:val="single" w:sz="4" w:space="0" w:color="auto"/>
              <w:left w:val="nil"/>
              <w:bottom w:val="single" w:sz="4" w:space="0" w:color="auto"/>
              <w:right w:val="single" w:sz="4" w:space="0" w:color="auto"/>
            </w:tcBorders>
            <w:shd w:val="clear" w:color="auto" w:fill="auto"/>
            <w:vAlign w:val="center"/>
          </w:tcPr>
          <w:p w14:paraId="75C3712B" w14:textId="77777777" w:rsidR="00276ED7" w:rsidRDefault="00276ED7" w:rsidP="002017F1">
            <w:pPr>
              <w:jc w:val="right"/>
              <w:rPr>
                <w:color w:val="000000"/>
              </w:rPr>
            </w:pPr>
            <w:r>
              <w:rPr>
                <w:color w:val="000000"/>
              </w:rPr>
              <w:t> </w:t>
            </w:r>
          </w:p>
        </w:tc>
        <w:tc>
          <w:tcPr>
            <w:tcW w:w="1125" w:type="dxa"/>
            <w:tcBorders>
              <w:top w:val="single" w:sz="4" w:space="0" w:color="auto"/>
              <w:left w:val="nil"/>
              <w:bottom w:val="single" w:sz="4" w:space="0" w:color="auto"/>
              <w:right w:val="single" w:sz="4" w:space="0" w:color="auto"/>
            </w:tcBorders>
            <w:shd w:val="clear" w:color="auto" w:fill="auto"/>
            <w:vAlign w:val="center"/>
          </w:tcPr>
          <w:p w14:paraId="65D97395" w14:textId="77777777" w:rsidR="00276ED7" w:rsidRDefault="00276ED7" w:rsidP="002017F1">
            <w:pPr>
              <w:jc w:val="right"/>
              <w:rPr>
                <w:color w:val="000000"/>
              </w:rPr>
            </w:pPr>
            <w:r>
              <w:rPr>
                <w:color w:val="000000"/>
              </w:rPr>
              <w:t> </w:t>
            </w:r>
          </w:p>
        </w:tc>
        <w:tc>
          <w:tcPr>
            <w:tcW w:w="1125" w:type="dxa"/>
            <w:tcBorders>
              <w:top w:val="single" w:sz="4" w:space="0" w:color="auto"/>
              <w:left w:val="nil"/>
              <w:bottom w:val="single" w:sz="4" w:space="0" w:color="auto"/>
              <w:right w:val="single" w:sz="4" w:space="0" w:color="auto"/>
            </w:tcBorders>
            <w:shd w:val="clear" w:color="auto" w:fill="auto"/>
            <w:vAlign w:val="center"/>
          </w:tcPr>
          <w:p w14:paraId="623409CC" w14:textId="77777777" w:rsidR="00276ED7" w:rsidRDefault="00276ED7" w:rsidP="002017F1">
            <w:pPr>
              <w:jc w:val="right"/>
              <w:rPr>
                <w:color w:val="000000"/>
              </w:rPr>
            </w:pPr>
            <w:r>
              <w:rPr>
                <w:color w:val="000000"/>
              </w:rPr>
              <w:t>0</w:t>
            </w:r>
          </w:p>
        </w:tc>
        <w:tc>
          <w:tcPr>
            <w:tcW w:w="1436" w:type="dxa"/>
            <w:tcBorders>
              <w:top w:val="single" w:sz="4" w:space="0" w:color="auto"/>
              <w:left w:val="nil"/>
              <w:bottom w:val="single" w:sz="4" w:space="0" w:color="auto"/>
              <w:right w:val="single" w:sz="4" w:space="0" w:color="auto"/>
            </w:tcBorders>
            <w:shd w:val="clear" w:color="auto" w:fill="auto"/>
            <w:vAlign w:val="center"/>
          </w:tcPr>
          <w:p w14:paraId="0168BBD1" w14:textId="0A506150" w:rsidR="00276ED7" w:rsidRDefault="00276ED7" w:rsidP="002017F1">
            <w:pPr>
              <w:jc w:val="right"/>
              <w:rPr>
                <w:color w:val="000000"/>
              </w:rPr>
            </w:pPr>
            <w:r>
              <w:rPr>
                <w:color w:val="000000"/>
              </w:rPr>
              <w:t>27</w:t>
            </w:r>
            <w:r w:rsidR="00AC7035">
              <w:rPr>
                <w:color w:val="000000"/>
              </w:rPr>
              <w:t>.</w:t>
            </w:r>
            <w:r>
              <w:rPr>
                <w:color w:val="000000"/>
              </w:rPr>
              <w:t>054</w:t>
            </w:r>
          </w:p>
        </w:tc>
        <w:tc>
          <w:tcPr>
            <w:tcW w:w="1125" w:type="dxa"/>
            <w:tcBorders>
              <w:top w:val="single" w:sz="4" w:space="0" w:color="auto"/>
              <w:left w:val="nil"/>
              <w:bottom w:val="single" w:sz="4" w:space="0" w:color="auto"/>
              <w:right w:val="single" w:sz="4" w:space="0" w:color="auto"/>
            </w:tcBorders>
            <w:shd w:val="clear" w:color="auto" w:fill="auto"/>
            <w:vAlign w:val="center"/>
          </w:tcPr>
          <w:p w14:paraId="29F9F933" w14:textId="3EB61B0A" w:rsidR="00276ED7" w:rsidRDefault="00276ED7" w:rsidP="002017F1">
            <w:pPr>
              <w:jc w:val="right"/>
              <w:rPr>
                <w:color w:val="000000"/>
              </w:rPr>
            </w:pPr>
            <w:r>
              <w:rPr>
                <w:color w:val="000000"/>
              </w:rPr>
              <w:t>7</w:t>
            </w:r>
            <w:r w:rsidR="00AC7035">
              <w:rPr>
                <w:color w:val="000000"/>
              </w:rPr>
              <w:t>.</w:t>
            </w:r>
            <w:r>
              <w:rPr>
                <w:color w:val="000000"/>
              </w:rPr>
              <w:t>016</w:t>
            </w:r>
          </w:p>
        </w:tc>
        <w:tc>
          <w:tcPr>
            <w:tcW w:w="1125" w:type="dxa"/>
            <w:tcBorders>
              <w:top w:val="single" w:sz="4" w:space="0" w:color="auto"/>
              <w:left w:val="nil"/>
              <w:bottom w:val="single" w:sz="4" w:space="0" w:color="auto"/>
              <w:right w:val="single" w:sz="4" w:space="0" w:color="auto"/>
            </w:tcBorders>
            <w:shd w:val="clear" w:color="auto" w:fill="auto"/>
            <w:vAlign w:val="center"/>
          </w:tcPr>
          <w:p w14:paraId="75D9DCD0" w14:textId="6B38179C" w:rsidR="00276ED7" w:rsidRDefault="00276ED7" w:rsidP="002017F1">
            <w:pPr>
              <w:jc w:val="right"/>
              <w:rPr>
                <w:color w:val="000000"/>
              </w:rPr>
            </w:pPr>
            <w:r>
              <w:rPr>
                <w:color w:val="000000"/>
              </w:rPr>
              <w:t>34</w:t>
            </w:r>
            <w:r w:rsidR="00AC7035">
              <w:rPr>
                <w:color w:val="000000"/>
              </w:rPr>
              <w:t>.</w:t>
            </w:r>
            <w:r>
              <w:rPr>
                <w:color w:val="000000"/>
              </w:rPr>
              <w:t>070</w:t>
            </w:r>
          </w:p>
        </w:tc>
      </w:tr>
      <w:tr w:rsidR="00276ED7" w:rsidRPr="00B97D6F" w14:paraId="5328C341" w14:textId="77777777" w:rsidTr="002017F1">
        <w:trPr>
          <w:trHeight w:val="270"/>
        </w:trPr>
        <w:tc>
          <w:tcPr>
            <w:tcW w:w="2562" w:type="dxa"/>
            <w:tcBorders>
              <w:top w:val="nil"/>
              <w:left w:val="single" w:sz="8" w:space="0" w:color="auto"/>
              <w:bottom w:val="single" w:sz="8" w:space="0" w:color="auto"/>
              <w:right w:val="single" w:sz="4" w:space="0" w:color="auto"/>
            </w:tcBorders>
            <w:shd w:val="clear" w:color="auto" w:fill="auto"/>
            <w:noWrap/>
            <w:vAlign w:val="center"/>
          </w:tcPr>
          <w:p w14:paraId="08B1C2DA" w14:textId="77777777" w:rsidR="00276ED7" w:rsidRPr="00B97D6F" w:rsidRDefault="00276ED7" w:rsidP="002017F1">
            <w:pPr>
              <w:jc w:val="left"/>
              <w:rPr>
                <w:szCs w:val="24"/>
                <w:lang w:val="sr-Cyrl-RS"/>
              </w:rPr>
            </w:pPr>
            <w:r>
              <w:rPr>
                <w:szCs w:val="24"/>
                <w:lang w:val="sr-Cyrl-RS"/>
              </w:rPr>
              <w:t>Цер</w:t>
            </w:r>
            <w:r w:rsidRPr="00B97D6F">
              <w:rPr>
                <w:szCs w:val="24"/>
                <w:lang w:val="sr-Cyrl-RS"/>
              </w:rPr>
              <w:t xml:space="preserve"> (кг)</w:t>
            </w:r>
          </w:p>
        </w:tc>
        <w:tc>
          <w:tcPr>
            <w:tcW w:w="1299" w:type="dxa"/>
            <w:tcBorders>
              <w:top w:val="nil"/>
              <w:left w:val="single" w:sz="4" w:space="0" w:color="auto"/>
              <w:bottom w:val="single" w:sz="8" w:space="0" w:color="auto"/>
              <w:right w:val="single" w:sz="4" w:space="0" w:color="auto"/>
            </w:tcBorders>
            <w:shd w:val="clear" w:color="auto" w:fill="auto"/>
            <w:noWrap/>
            <w:vAlign w:val="center"/>
          </w:tcPr>
          <w:p w14:paraId="268CED6E" w14:textId="49FDD4C6" w:rsidR="00276ED7" w:rsidRDefault="00276ED7" w:rsidP="002017F1">
            <w:pPr>
              <w:jc w:val="right"/>
              <w:rPr>
                <w:color w:val="000000"/>
              </w:rPr>
            </w:pPr>
            <w:r>
              <w:rPr>
                <w:color w:val="000000"/>
              </w:rPr>
              <w:t>43</w:t>
            </w:r>
            <w:r w:rsidR="00AC7035">
              <w:rPr>
                <w:color w:val="000000"/>
              </w:rPr>
              <w:t>.</w:t>
            </w:r>
            <w:r>
              <w:rPr>
                <w:color w:val="000000"/>
              </w:rPr>
              <w:t>932</w:t>
            </w:r>
          </w:p>
        </w:tc>
        <w:tc>
          <w:tcPr>
            <w:tcW w:w="1118" w:type="dxa"/>
            <w:tcBorders>
              <w:top w:val="nil"/>
              <w:left w:val="nil"/>
              <w:bottom w:val="single" w:sz="8" w:space="0" w:color="auto"/>
              <w:right w:val="single" w:sz="4" w:space="0" w:color="auto"/>
            </w:tcBorders>
            <w:shd w:val="clear" w:color="auto" w:fill="auto"/>
            <w:noWrap/>
            <w:vAlign w:val="center"/>
          </w:tcPr>
          <w:p w14:paraId="077D4C56" w14:textId="719A8E36" w:rsidR="00276ED7" w:rsidRDefault="00276ED7" w:rsidP="002017F1">
            <w:pPr>
              <w:jc w:val="right"/>
              <w:rPr>
                <w:color w:val="000000"/>
              </w:rPr>
            </w:pPr>
            <w:r>
              <w:rPr>
                <w:color w:val="000000"/>
              </w:rPr>
              <w:t>8</w:t>
            </w:r>
            <w:r w:rsidR="00AC7035">
              <w:rPr>
                <w:color w:val="000000"/>
              </w:rPr>
              <w:t>.</w:t>
            </w:r>
            <w:r>
              <w:rPr>
                <w:color w:val="000000"/>
              </w:rPr>
              <w:t>786</w:t>
            </w:r>
          </w:p>
        </w:tc>
        <w:tc>
          <w:tcPr>
            <w:tcW w:w="1122" w:type="dxa"/>
            <w:tcBorders>
              <w:top w:val="nil"/>
              <w:left w:val="nil"/>
              <w:bottom w:val="single" w:sz="8" w:space="0" w:color="auto"/>
              <w:right w:val="single" w:sz="4" w:space="0" w:color="auto"/>
            </w:tcBorders>
            <w:shd w:val="clear" w:color="auto" w:fill="auto"/>
            <w:noWrap/>
            <w:vAlign w:val="center"/>
          </w:tcPr>
          <w:p w14:paraId="6CE63BA2" w14:textId="635BDAFB" w:rsidR="00276ED7" w:rsidRDefault="00276ED7" w:rsidP="002017F1">
            <w:pPr>
              <w:jc w:val="right"/>
              <w:rPr>
                <w:color w:val="000000"/>
              </w:rPr>
            </w:pPr>
            <w:r>
              <w:rPr>
                <w:color w:val="000000"/>
              </w:rPr>
              <w:t>52</w:t>
            </w:r>
            <w:r w:rsidR="00AC7035">
              <w:rPr>
                <w:color w:val="000000"/>
              </w:rPr>
              <w:t>.</w:t>
            </w:r>
            <w:r>
              <w:rPr>
                <w:color w:val="000000"/>
              </w:rPr>
              <w:t>718</w:t>
            </w:r>
          </w:p>
        </w:tc>
        <w:tc>
          <w:tcPr>
            <w:tcW w:w="1304" w:type="dxa"/>
            <w:tcBorders>
              <w:top w:val="single" w:sz="4" w:space="0" w:color="auto"/>
              <w:left w:val="nil"/>
              <w:bottom w:val="single" w:sz="4" w:space="0" w:color="auto"/>
              <w:right w:val="single" w:sz="4" w:space="0" w:color="auto"/>
            </w:tcBorders>
            <w:shd w:val="clear" w:color="auto" w:fill="auto"/>
            <w:vAlign w:val="center"/>
          </w:tcPr>
          <w:p w14:paraId="578A9F20" w14:textId="77777777" w:rsidR="00276ED7" w:rsidRDefault="00276ED7" w:rsidP="002017F1">
            <w:pPr>
              <w:jc w:val="right"/>
              <w:rPr>
                <w:color w:val="000000"/>
              </w:rPr>
            </w:pPr>
            <w:r>
              <w:rPr>
                <w:color w:val="000000"/>
              </w:rPr>
              <w:t>306</w:t>
            </w:r>
          </w:p>
        </w:tc>
        <w:tc>
          <w:tcPr>
            <w:tcW w:w="1125" w:type="dxa"/>
            <w:tcBorders>
              <w:top w:val="single" w:sz="4" w:space="0" w:color="auto"/>
              <w:left w:val="nil"/>
              <w:bottom w:val="single" w:sz="4" w:space="0" w:color="auto"/>
              <w:right w:val="single" w:sz="4" w:space="0" w:color="auto"/>
            </w:tcBorders>
            <w:shd w:val="clear" w:color="auto" w:fill="auto"/>
            <w:vAlign w:val="center"/>
          </w:tcPr>
          <w:p w14:paraId="7C077067" w14:textId="77777777" w:rsidR="00276ED7" w:rsidRDefault="00276ED7" w:rsidP="002017F1">
            <w:pPr>
              <w:jc w:val="right"/>
              <w:rPr>
                <w:color w:val="000000"/>
              </w:rPr>
            </w:pPr>
            <w:r>
              <w:rPr>
                <w:color w:val="000000"/>
              </w:rPr>
              <w:t>61</w:t>
            </w:r>
          </w:p>
        </w:tc>
        <w:tc>
          <w:tcPr>
            <w:tcW w:w="1125" w:type="dxa"/>
            <w:tcBorders>
              <w:top w:val="single" w:sz="4" w:space="0" w:color="auto"/>
              <w:left w:val="nil"/>
              <w:bottom w:val="single" w:sz="4" w:space="0" w:color="auto"/>
              <w:right w:val="single" w:sz="4" w:space="0" w:color="auto"/>
            </w:tcBorders>
            <w:shd w:val="clear" w:color="auto" w:fill="auto"/>
            <w:vAlign w:val="center"/>
          </w:tcPr>
          <w:p w14:paraId="44702132" w14:textId="77777777" w:rsidR="00276ED7" w:rsidRDefault="00276ED7" w:rsidP="002017F1">
            <w:pPr>
              <w:jc w:val="right"/>
              <w:rPr>
                <w:color w:val="000000"/>
              </w:rPr>
            </w:pPr>
            <w:r>
              <w:rPr>
                <w:color w:val="000000"/>
              </w:rPr>
              <w:t>367</w:t>
            </w:r>
          </w:p>
        </w:tc>
        <w:tc>
          <w:tcPr>
            <w:tcW w:w="1436" w:type="dxa"/>
            <w:tcBorders>
              <w:top w:val="single" w:sz="4" w:space="0" w:color="auto"/>
              <w:left w:val="nil"/>
              <w:bottom w:val="single" w:sz="4" w:space="0" w:color="auto"/>
              <w:right w:val="single" w:sz="4" w:space="0" w:color="auto"/>
            </w:tcBorders>
            <w:shd w:val="clear" w:color="auto" w:fill="auto"/>
            <w:vAlign w:val="center"/>
          </w:tcPr>
          <w:p w14:paraId="1CB645B8" w14:textId="48B1EBF7" w:rsidR="00276ED7" w:rsidRDefault="00276ED7" w:rsidP="002017F1">
            <w:pPr>
              <w:jc w:val="right"/>
              <w:rPr>
                <w:color w:val="000000"/>
              </w:rPr>
            </w:pPr>
            <w:r>
              <w:rPr>
                <w:color w:val="000000"/>
              </w:rPr>
              <w:t>44</w:t>
            </w:r>
            <w:r w:rsidR="00AC7035">
              <w:rPr>
                <w:color w:val="000000"/>
              </w:rPr>
              <w:t>.</w:t>
            </w:r>
            <w:r>
              <w:rPr>
                <w:color w:val="000000"/>
              </w:rPr>
              <w:t>238</w:t>
            </w:r>
          </w:p>
        </w:tc>
        <w:tc>
          <w:tcPr>
            <w:tcW w:w="1125" w:type="dxa"/>
            <w:tcBorders>
              <w:top w:val="single" w:sz="4" w:space="0" w:color="auto"/>
              <w:left w:val="nil"/>
              <w:bottom w:val="single" w:sz="4" w:space="0" w:color="auto"/>
              <w:right w:val="single" w:sz="4" w:space="0" w:color="auto"/>
            </w:tcBorders>
            <w:shd w:val="clear" w:color="auto" w:fill="auto"/>
            <w:vAlign w:val="center"/>
          </w:tcPr>
          <w:p w14:paraId="179D736C" w14:textId="26164086" w:rsidR="00276ED7" w:rsidRDefault="00276ED7" w:rsidP="002017F1">
            <w:pPr>
              <w:jc w:val="right"/>
              <w:rPr>
                <w:color w:val="000000"/>
              </w:rPr>
            </w:pPr>
            <w:r>
              <w:rPr>
                <w:color w:val="000000"/>
              </w:rPr>
              <w:t>8</w:t>
            </w:r>
            <w:r w:rsidR="00AC7035">
              <w:rPr>
                <w:color w:val="000000"/>
              </w:rPr>
              <w:t>.</w:t>
            </w:r>
            <w:r>
              <w:rPr>
                <w:color w:val="000000"/>
              </w:rPr>
              <w:t>847</w:t>
            </w:r>
          </w:p>
        </w:tc>
        <w:tc>
          <w:tcPr>
            <w:tcW w:w="1125" w:type="dxa"/>
            <w:tcBorders>
              <w:top w:val="single" w:sz="4" w:space="0" w:color="auto"/>
              <w:left w:val="nil"/>
              <w:bottom w:val="single" w:sz="4" w:space="0" w:color="auto"/>
              <w:right w:val="single" w:sz="4" w:space="0" w:color="auto"/>
            </w:tcBorders>
            <w:shd w:val="clear" w:color="auto" w:fill="auto"/>
            <w:vAlign w:val="center"/>
          </w:tcPr>
          <w:p w14:paraId="0E61A5F8" w14:textId="61EEB8BA" w:rsidR="00276ED7" w:rsidRDefault="00276ED7" w:rsidP="002017F1">
            <w:pPr>
              <w:jc w:val="right"/>
              <w:rPr>
                <w:color w:val="000000"/>
              </w:rPr>
            </w:pPr>
            <w:r>
              <w:rPr>
                <w:color w:val="000000"/>
              </w:rPr>
              <w:t>53</w:t>
            </w:r>
            <w:r w:rsidR="00AC7035">
              <w:rPr>
                <w:color w:val="000000"/>
              </w:rPr>
              <w:t>.</w:t>
            </w:r>
            <w:r>
              <w:rPr>
                <w:color w:val="000000"/>
              </w:rPr>
              <w:t>085</w:t>
            </w:r>
          </w:p>
        </w:tc>
      </w:tr>
      <w:tr w:rsidR="00276ED7" w:rsidRPr="00B97D6F" w14:paraId="4410A9FA" w14:textId="77777777" w:rsidTr="002017F1">
        <w:trPr>
          <w:trHeight w:val="270"/>
        </w:trPr>
        <w:tc>
          <w:tcPr>
            <w:tcW w:w="2562" w:type="dxa"/>
            <w:tcBorders>
              <w:top w:val="nil"/>
              <w:left w:val="single" w:sz="8" w:space="0" w:color="auto"/>
              <w:bottom w:val="single" w:sz="8" w:space="0" w:color="auto"/>
              <w:right w:val="single" w:sz="4" w:space="0" w:color="auto"/>
            </w:tcBorders>
            <w:shd w:val="clear" w:color="auto" w:fill="auto"/>
            <w:noWrap/>
            <w:vAlign w:val="center"/>
          </w:tcPr>
          <w:p w14:paraId="5DD77C3D" w14:textId="77777777" w:rsidR="00276ED7" w:rsidRPr="00B97D6F" w:rsidRDefault="00276ED7" w:rsidP="002017F1">
            <w:pPr>
              <w:jc w:val="left"/>
              <w:rPr>
                <w:szCs w:val="24"/>
                <w:lang w:val="sr-Cyrl-RS"/>
              </w:rPr>
            </w:pPr>
            <w:r>
              <w:rPr>
                <w:szCs w:val="24"/>
                <w:lang w:val="sr-Cyrl-RS"/>
              </w:rPr>
              <w:t>Ц. орах</w:t>
            </w:r>
            <w:r w:rsidRPr="00B97D6F">
              <w:rPr>
                <w:szCs w:val="24"/>
                <w:lang w:val="sr-Cyrl-RS"/>
              </w:rPr>
              <w:t xml:space="preserve"> (кг)</w:t>
            </w:r>
          </w:p>
        </w:tc>
        <w:tc>
          <w:tcPr>
            <w:tcW w:w="1299" w:type="dxa"/>
            <w:tcBorders>
              <w:top w:val="nil"/>
              <w:left w:val="single" w:sz="4" w:space="0" w:color="auto"/>
              <w:bottom w:val="single" w:sz="8" w:space="0" w:color="auto"/>
              <w:right w:val="single" w:sz="4" w:space="0" w:color="auto"/>
            </w:tcBorders>
            <w:shd w:val="clear" w:color="auto" w:fill="auto"/>
            <w:noWrap/>
            <w:vAlign w:val="center"/>
          </w:tcPr>
          <w:p w14:paraId="2EC61205" w14:textId="29D87F5B" w:rsidR="00276ED7" w:rsidRDefault="00276ED7" w:rsidP="002017F1">
            <w:pPr>
              <w:jc w:val="right"/>
              <w:rPr>
                <w:color w:val="000000"/>
              </w:rPr>
            </w:pPr>
            <w:r>
              <w:rPr>
                <w:color w:val="000000"/>
              </w:rPr>
              <w:t>1</w:t>
            </w:r>
            <w:r w:rsidR="00AC7035">
              <w:rPr>
                <w:color w:val="000000"/>
              </w:rPr>
              <w:t>.</w:t>
            </w:r>
            <w:r>
              <w:rPr>
                <w:color w:val="000000"/>
              </w:rPr>
              <w:t>716</w:t>
            </w:r>
          </w:p>
        </w:tc>
        <w:tc>
          <w:tcPr>
            <w:tcW w:w="1118" w:type="dxa"/>
            <w:tcBorders>
              <w:top w:val="nil"/>
              <w:left w:val="nil"/>
              <w:bottom w:val="single" w:sz="8" w:space="0" w:color="auto"/>
              <w:right w:val="single" w:sz="4" w:space="0" w:color="auto"/>
            </w:tcBorders>
            <w:shd w:val="clear" w:color="auto" w:fill="auto"/>
            <w:noWrap/>
            <w:vAlign w:val="center"/>
          </w:tcPr>
          <w:p w14:paraId="7FAE05D5" w14:textId="77777777" w:rsidR="00276ED7" w:rsidRDefault="00276ED7" w:rsidP="002017F1">
            <w:pPr>
              <w:jc w:val="right"/>
              <w:rPr>
                <w:color w:val="000000"/>
              </w:rPr>
            </w:pPr>
            <w:r>
              <w:rPr>
                <w:color w:val="000000"/>
              </w:rPr>
              <w:t>343</w:t>
            </w:r>
          </w:p>
        </w:tc>
        <w:tc>
          <w:tcPr>
            <w:tcW w:w="1122" w:type="dxa"/>
            <w:tcBorders>
              <w:top w:val="nil"/>
              <w:left w:val="nil"/>
              <w:bottom w:val="single" w:sz="8" w:space="0" w:color="auto"/>
              <w:right w:val="single" w:sz="4" w:space="0" w:color="auto"/>
            </w:tcBorders>
            <w:shd w:val="clear" w:color="auto" w:fill="auto"/>
            <w:noWrap/>
            <w:vAlign w:val="center"/>
          </w:tcPr>
          <w:p w14:paraId="5222A92D" w14:textId="55ECAC2B" w:rsidR="00276ED7" w:rsidRDefault="00276ED7" w:rsidP="002017F1">
            <w:pPr>
              <w:jc w:val="right"/>
              <w:rPr>
                <w:color w:val="000000"/>
              </w:rPr>
            </w:pPr>
            <w:r>
              <w:rPr>
                <w:color w:val="000000"/>
              </w:rPr>
              <w:t>2</w:t>
            </w:r>
            <w:r w:rsidR="00AC7035">
              <w:rPr>
                <w:color w:val="000000"/>
              </w:rPr>
              <w:t>.</w:t>
            </w:r>
            <w:r>
              <w:rPr>
                <w:color w:val="000000"/>
              </w:rPr>
              <w:t>059</w:t>
            </w:r>
          </w:p>
        </w:tc>
        <w:tc>
          <w:tcPr>
            <w:tcW w:w="1304" w:type="dxa"/>
            <w:tcBorders>
              <w:top w:val="single" w:sz="4" w:space="0" w:color="auto"/>
              <w:left w:val="nil"/>
              <w:bottom w:val="single" w:sz="4" w:space="0" w:color="auto"/>
              <w:right w:val="single" w:sz="4" w:space="0" w:color="auto"/>
            </w:tcBorders>
            <w:shd w:val="clear" w:color="auto" w:fill="auto"/>
            <w:vAlign w:val="center"/>
          </w:tcPr>
          <w:p w14:paraId="16C0F34D" w14:textId="77777777" w:rsidR="00276ED7" w:rsidRDefault="00276ED7" w:rsidP="002017F1">
            <w:pPr>
              <w:jc w:val="right"/>
              <w:rPr>
                <w:color w:val="000000"/>
              </w:rPr>
            </w:pPr>
            <w:r>
              <w:rPr>
                <w:color w:val="000000"/>
              </w:rPr>
              <w:t> </w:t>
            </w:r>
          </w:p>
        </w:tc>
        <w:tc>
          <w:tcPr>
            <w:tcW w:w="1125" w:type="dxa"/>
            <w:tcBorders>
              <w:top w:val="single" w:sz="4" w:space="0" w:color="auto"/>
              <w:left w:val="nil"/>
              <w:bottom w:val="single" w:sz="4" w:space="0" w:color="auto"/>
              <w:right w:val="single" w:sz="4" w:space="0" w:color="auto"/>
            </w:tcBorders>
            <w:shd w:val="clear" w:color="auto" w:fill="auto"/>
            <w:vAlign w:val="center"/>
          </w:tcPr>
          <w:p w14:paraId="03427D2F" w14:textId="77777777" w:rsidR="00276ED7" w:rsidRDefault="00276ED7" w:rsidP="002017F1">
            <w:pPr>
              <w:jc w:val="right"/>
              <w:rPr>
                <w:color w:val="000000"/>
              </w:rPr>
            </w:pPr>
            <w:r>
              <w:rPr>
                <w:color w:val="000000"/>
              </w:rPr>
              <w:t> </w:t>
            </w:r>
          </w:p>
        </w:tc>
        <w:tc>
          <w:tcPr>
            <w:tcW w:w="1125" w:type="dxa"/>
            <w:tcBorders>
              <w:top w:val="single" w:sz="4" w:space="0" w:color="auto"/>
              <w:left w:val="nil"/>
              <w:bottom w:val="single" w:sz="4" w:space="0" w:color="auto"/>
              <w:right w:val="single" w:sz="4" w:space="0" w:color="auto"/>
            </w:tcBorders>
            <w:shd w:val="clear" w:color="auto" w:fill="auto"/>
            <w:vAlign w:val="center"/>
          </w:tcPr>
          <w:p w14:paraId="28C92DFF" w14:textId="77777777" w:rsidR="00276ED7" w:rsidRDefault="00276ED7" w:rsidP="002017F1">
            <w:pPr>
              <w:jc w:val="right"/>
              <w:rPr>
                <w:color w:val="000000"/>
              </w:rPr>
            </w:pPr>
            <w:r>
              <w:rPr>
                <w:color w:val="000000"/>
              </w:rPr>
              <w:t>0</w:t>
            </w:r>
          </w:p>
        </w:tc>
        <w:tc>
          <w:tcPr>
            <w:tcW w:w="1436" w:type="dxa"/>
            <w:tcBorders>
              <w:top w:val="single" w:sz="4" w:space="0" w:color="auto"/>
              <w:left w:val="nil"/>
              <w:bottom w:val="single" w:sz="4" w:space="0" w:color="auto"/>
              <w:right w:val="single" w:sz="4" w:space="0" w:color="auto"/>
            </w:tcBorders>
            <w:shd w:val="clear" w:color="auto" w:fill="auto"/>
            <w:vAlign w:val="center"/>
          </w:tcPr>
          <w:p w14:paraId="48F652C6" w14:textId="6CB63B85" w:rsidR="00276ED7" w:rsidRDefault="00276ED7" w:rsidP="002017F1">
            <w:pPr>
              <w:jc w:val="right"/>
              <w:rPr>
                <w:color w:val="000000"/>
              </w:rPr>
            </w:pPr>
            <w:r>
              <w:rPr>
                <w:color w:val="000000"/>
              </w:rPr>
              <w:t>1</w:t>
            </w:r>
            <w:r w:rsidR="00AC7035">
              <w:rPr>
                <w:color w:val="000000"/>
              </w:rPr>
              <w:t>.</w:t>
            </w:r>
            <w:r>
              <w:rPr>
                <w:color w:val="000000"/>
              </w:rPr>
              <w:t>716</w:t>
            </w:r>
          </w:p>
        </w:tc>
        <w:tc>
          <w:tcPr>
            <w:tcW w:w="1125" w:type="dxa"/>
            <w:tcBorders>
              <w:top w:val="single" w:sz="4" w:space="0" w:color="auto"/>
              <w:left w:val="nil"/>
              <w:bottom w:val="single" w:sz="4" w:space="0" w:color="auto"/>
              <w:right w:val="single" w:sz="4" w:space="0" w:color="auto"/>
            </w:tcBorders>
            <w:shd w:val="clear" w:color="auto" w:fill="auto"/>
            <w:vAlign w:val="center"/>
          </w:tcPr>
          <w:p w14:paraId="2CD25D2F" w14:textId="77777777" w:rsidR="00276ED7" w:rsidRDefault="00276ED7" w:rsidP="002017F1">
            <w:pPr>
              <w:jc w:val="right"/>
              <w:rPr>
                <w:color w:val="000000"/>
              </w:rPr>
            </w:pPr>
            <w:r>
              <w:rPr>
                <w:color w:val="000000"/>
              </w:rPr>
              <w:t>343</w:t>
            </w:r>
          </w:p>
        </w:tc>
        <w:tc>
          <w:tcPr>
            <w:tcW w:w="1125" w:type="dxa"/>
            <w:tcBorders>
              <w:top w:val="single" w:sz="4" w:space="0" w:color="auto"/>
              <w:left w:val="nil"/>
              <w:bottom w:val="single" w:sz="4" w:space="0" w:color="auto"/>
              <w:right w:val="single" w:sz="4" w:space="0" w:color="auto"/>
            </w:tcBorders>
            <w:shd w:val="clear" w:color="auto" w:fill="auto"/>
            <w:vAlign w:val="center"/>
          </w:tcPr>
          <w:p w14:paraId="1D4D9317" w14:textId="1E31978E" w:rsidR="00276ED7" w:rsidRDefault="00276ED7" w:rsidP="002017F1">
            <w:pPr>
              <w:jc w:val="right"/>
              <w:rPr>
                <w:color w:val="000000"/>
              </w:rPr>
            </w:pPr>
            <w:r>
              <w:rPr>
                <w:color w:val="000000"/>
              </w:rPr>
              <w:t>2</w:t>
            </w:r>
            <w:r w:rsidR="00AC7035">
              <w:rPr>
                <w:color w:val="000000"/>
              </w:rPr>
              <w:t>.</w:t>
            </w:r>
            <w:r>
              <w:rPr>
                <w:color w:val="000000"/>
              </w:rPr>
              <w:t>059</w:t>
            </w:r>
          </w:p>
        </w:tc>
      </w:tr>
    </w:tbl>
    <w:p w14:paraId="4E55C6BE" w14:textId="77777777" w:rsidR="00276ED7" w:rsidRDefault="00276ED7" w:rsidP="00276ED7">
      <w:pPr>
        <w:ind w:firstLine="567"/>
        <w:rPr>
          <w:szCs w:val="24"/>
          <w:lang w:val="sr-Cyrl-RS"/>
        </w:rPr>
      </w:pPr>
      <w:r w:rsidRPr="00B97D6F">
        <w:rPr>
          <w:szCs w:val="24"/>
          <w:lang w:val="sr-Latn-CS"/>
        </w:rPr>
        <w:t xml:space="preserve">Укупна количина </w:t>
      </w:r>
      <w:r w:rsidRPr="00B97D6F">
        <w:rPr>
          <w:szCs w:val="24"/>
          <w:lang w:val="sr-Cyrl-RS"/>
        </w:rPr>
        <w:t xml:space="preserve">семена и </w:t>
      </w:r>
      <w:r w:rsidRPr="00B97D6F">
        <w:rPr>
          <w:szCs w:val="24"/>
          <w:lang w:val="sr-Latn-CS"/>
        </w:rPr>
        <w:t xml:space="preserve">садница потребна за пошумљавање обезбедиће се из регистрованих </w:t>
      </w:r>
      <w:r w:rsidRPr="00B97D6F">
        <w:rPr>
          <w:szCs w:val="24"/>
          <w:lang w:val="sr-Cyrl-RS"/>
        </w:rPr>
        <w:t xml:space="preserve">семенских објеката и </w:t>
      </w:r>
      <w:r w:rsidRPr="00B97D6F">
        <w:rPr>
          <w:szCs w:val="24"/>
          <w:lang w:val="sr-Latn-CS"/>
        </w:rPr>
        <w:t>расадника ЈП „Војводинашуме“.</w:t>
      </w:r>
      <w:r w:rsidRPr="00B97D6F">
        <w:rPr>
          <w:szCs w:val="24"/>
          <w:lang w:val="sr-Cyrl-RS"/>
        </w:rPr>
        <w:t xml:space="preserve"> </w:t>
      </w:r>
    </w:p>
    <w:p w14:paraId="4BB64894" w14:textId="77777777" w:rsidR="00276ED7" w:rsidRPr="00B97D6F" w:rsidRDefault="00276ED7" w:rsidP="00276ED7">
      <w:pPr>
        <w:pStyle w:val="Heading2"/>
        <w:rPr>
          <w:szCs w:val="24"/>
          <w:lang w:val="sr-Latn-CS"/>
        </w:rPr>
      </w:pPr>
      <w:bookmarkStart w:id="772" w:name="_Toc329146710"/>
      <w:bookmarkStart w:id="773" w:name="_Toc329328452"/>
      <w:bookmarkStart w:id="774" w:name="_Toc410988410"/>
      <w:bookmarkStart w:id="775" w:name="_Toc478456557"/>
      <w:bookmarkStart w:id="776" w:name="_Toc503785497"/>
      <w:bookmarkStart w:id="777" w:name="_Toc503786072"/>
      <w:bookmarkStart w:id="778" w:name="_Toc503786561"/>
      <w:bookmarkStart w:id="779" w:name="_Toc503787432"/>
      <w:bookmarkStart w:id="780" w:name="_Toc535232880"/>
      <w:bookmarkStart w:id="781" w:name="_Toc115079728"/>
      <w:bookmarkStart w:id="782" w:name="_Toc125969928"/>
      <w:r w:rsidRPr="00B97D6F">
        <w:rPr>
          <w:szCs w:val="24"/>
          <w:lang w:val="sr-Latn-CS"/>
        </w:rPr>
        <w:lastRenderedPageBreak/>
        <w:t xml:space="preserve">8.2. </w:t>
      </w:r>
      <w:r w:rsidRPr="00B217E6">
        <w:rPr>
          <w:szCs w:val="24"/>
          <w:lang w:val="ru-RU"/>
        </w:rPr>
        <w:t>План</w:t>
      </w:r>
      <w:r w:rsidRPr="00B97D6F">
        <w:rPr>
          <w:szCs w:val="24"/>
          <w:lang w:val="sr-Latn-CS"/>
        </w:rPr>
        <w:t xml:space="preserve"> </w:t>
      </w:r>
      <w:r w:rsidRPr="00B217E6">
        <w:rPr>
          <w:szCs w:val="24"/>
          <w:lang w:val="ru-RU"/>
        </w:rPr>
        <w:t>за</w:t>
      </w:r>
      <w:r w:rsidRPr="00B97D6F">
        <w:rPr>
          <w:szCs w:val="24"/>
          <w:lang w:val="sr-Latn-CS"/>
        </w:rPr>
        <w:t>ш</w:t>
      </w:r>
      <w:r w:rsidRPr="00B217E6">
        <w:rPr>
          <w:szCs w:val="24"/>
          <w:lang w:val="ru-RU"/>
        </w:rPr>
        <w:t>тите</w:t>
      </w:r>
      <w:r w:rsidRPr="00B97D6F">
        <w:rPr>
          <w:szCs w:val="24"/>
          <w:lang w:val="sr-Latn-CS"/>
        </w:rPr>
        <w:t xml:space="preserve"> </w:t>
      </w:r>
      <w:r w:rsidRPr="00B217E6">
        <w:rPr>
          <w:szCs w:val="24"/>
          <w:lang w:val="ru-RU"/>
        </w:rPr>
        <w:t>и</w:t>
      </w:r>
      <w:r w:rsidRPr="00B97D6F">
        <w:rPr>
          <w:szCs w:val="24"/>
          <w:lang w:val="sr-Latn-CS"/>
        </w:rPr>
        <w:t xml:space="preserve"> ч</w:t>
      </w:r>
      <w:r w:rsidRPr="00B217E6">
        <w:rPr>
          <w:szCs w:val="24"/>
          <w:lang w:val="ru-RU"/>
        </w:rPr>
        <w:t>увања</w:t>
      </w:r>
      <w:r w:rsidRPr="00B97D6F">
        <w:rPr>
          <w:szCs w:val="24"/>
          <w:lang w:val="sr-Latn-CS"/>
        </w:rPr>
        <w:t xml:space="preserve"> ш</w:t>
      </w:r>
      <w:r w:rsidRPr="00B217E6">
        <w:rPr>
          <w:szCs w:val="24"/>
          <w:lang w:val="ru-RU"/>
        </w:rPr>
        <w:t>ума</w:t>
      </w:r>
      <w:bookmarkEnd w:id="772"/>
      <w:bookmarkEnd w:id="773"/>
      <w:bookmarkEnd w:id="774"/>
      <w:bookmarkEnd w:id="775"/>
      <w:bookmarkEnd w:id="776"/>
      <w:bookmarkEnd w:id="777"/>
      <w:bookmarkEnd w:id="778"/>
      <w:bookmarkEnd w:id="779"/>
      <w:bookmarkEnd w:id="780"/>
      <w:bookmarkEnd w:id="781"/>
      <w:bookmarkEnd w:id="782"/>
    </w:p>
    <w:p w14:paraId="2B0B42A3" w14:textId="77777777" w:rsidR="00276ED7" w:rsidRPr="00B217E6" w:rsidRDefault="00276ED7" w:rsidP="00276ED7">
      <w:pPr>
        <w:ind w:firstLine="567"/>
        <w:rPr>
          <w:noProof/>
          <w:szCs w:val="24"/>
          <w:lang w:val="ru-RU"/>
        </w:rPr>
      </w:pPr>
    </w:p>
    <w:p w14:paraId="6A083E21" w14:textId="77777777" w:rsidR="00276ED7" w:rsidRPr="00B97D6F" w:rsidRDefault="00276ED7" w:rsidP="00276ED7">
      <w:pPr>
        <w:ind w:firstLine="567"/>
        <w:rPr>
          <w:noProof/>
          <w:szCs w:val="24"/>
          <w:lang w:val="sr-Latn-CS"/>
        </w:rPr>
      </w:pPr>
      <w:r w:rsidRPr="00B217E6">
        <w:rPr>
          <w:noProof/>
          <w:szCs w:val="24"/>
          <w:lang w:val="ru-RU"/>
        </w:rPr>
        <w:t>Законом</w:t>
      </w:r>
      <w:r w:rsidRPr="00B97D6F">
        <w:rPr>
          <w:noProof/>
          <w:szCs w:val="24"/>
          <w:lang w:val="sr-Latn-CS"/>
        </w:rPr>
        <w:t xml:space="preserve"> </w:t>
      </w:r>
      <w:r w:rsidRPr="00B217E6">
        <w:rPr>
          <w:noProof/>
          <w:szCs w:val="24"/>
          <w:lang w:val="ru-RU"/>
        </w:rPr>
        <w:t>о</w:t>
      </w:r>
      <w:r w:rsidRPr="00B97D6F">
        <w:rPr>
          <w:noProof/>
          <w:szCs w:val="24"/>
          <w:lang w:val="sr-Latn-CS"/>
        </w:rPr>
        <w:t xml:space="preserve"> ш</w:t>
      </w:r>
      <w:r w:rsidRPr="00B217E6">
        <w:rPr>
          <w:noProof/>
          <w:szCs w:val="24"/>
          <w:lang w:val="ru-RU"/>
        </w:rPr>
        <w:t>умама</w:t>
      </w:r>
      <w:r w:rsidRPr="00B97D6F">
        <w:rPr>
          <w:noProof/>
          <w:szCs w:val="24"/>
          <w:lang w:val="sr-Latn-CS"/>
        </w:rPr>
        <w:t xml:space="preserve"> </w:t>
      </w:r>
      <w:r w:rsidRPr="00B217E6">
        <w:rPr>
          <w:noProof/>
          <w:szCs w:val="24"/>
          <w:lang w:val="ru-RU"/>
        </w:rPr>
        <w:t>прописано</w:t>
      </w:r>
      <w:r w:rsidRPr="00B97D6F">
        <w:rPr>
          <w:noProof/>
          <w:szCs w:val="24"/>
          <w:lang w:val="sr-Latn-CS"/>
        </w:rPr>
        <w:t xml:space="preserve"> </w:t>
      </w:r>
      <w:r w:rsidRPr="00B217E6">
        <w:rPr>
          <w:noProof/>
          <w:szCs w:val="24"/>
          <w:lang w:val="ru-RU"/>
        </w:rPr>
        <w:t>је</w:t>
      </w:r>
      <w:r w:rsidRPr="00B97D6F">
        <w:rPr>
          <w:noProof/>
          <w:szCs w:val="24"/>
          <w:lang w:val="sr-Latn-CS"/>
        </w:rPr>
        <w:t xml:space="preserve"> </w:t>
      </w:r>
      <w:r w:rsidRPr="00B217E6">
        <w:rPr>
          <w:noProof/>
          <w:szCs w:val="24"/>
          <w:lang w:val="ru-RU"/>
        </w:rPr>
        <w:t>да</w:t>
      </w:r>
      <w:r w:rsidRPr="00B97D6F">
        <w:rPr>
          <w:noProof/>
          <w:szCs w:val="24"/>
          <w:lang w:val="sr-Latn-CS"/>
        </w:rPr>
        <w:t xml:space="preserve"> </w:t>
      </w:r>
      <w:r w:rsidRPr="00B217E6">
        <w:rPr>
          <w:noProof/>
          <w:szCs w:val="24"/>
          <w:lang w:val="ru-RU"/>
        </w:rPr>
        <w:t>су</w:t>
      </w:r>
      <w:r w:rsidRPr="00B97D6F">
        <w:rPr>
          <w:noProof/>
          <w:szCs w:val="24"/>
          <w:lang w:val="sr-Latn-CS"/>
        </w:rPr>
        <w:t xml:space="preserve"> </w:t>
      </w:r>
      <w:r w:rsidRPr="00B217E6">
        <w:rPr>
          <w:noProof/>
          <w:szCs w:val="24"/>
          <w:lang w:val="ru-RU"/>
        </w:rPr>
        <w:t>корисници</w:t>
      </w:r>
      <w:r w:rsidRPr="00B97D6F">
        <w:rPr>
          <w:noProof/>
          <w:szCs w:val="24"/>
          <w:lang w:val="sr-Latn-CS"/>
        </w:rPr>
        <w:t xml:space="preserve"> ш</w:t>
      </w:r>
      <w:r w:rsidRPr="00B217E6">
        <w:rPr>
          <w:noProof/>
          <w:szCs w:val="24"/>
          <w:lang w:val="ru-RU"/>
        </w:rPr>
        <w:t>уме</w:t>
      </w:r>
      <w:r w:rsidRPr="00B97D6F">
        <w:rPr>
          <w:noProof/>
          <w:szCs w:val="24"/>
          <w:lang w:val="sr-Latn-CS"/>
        </w:rPr>
        <w:t xml:space="preserve"> </w:t>
      </w:r>
      <w:r w:rsidRPr="00B217E6">
        <w:rPr>
          <w:noProof/>
          <w:szCs w:val="24"/>
          <w:lang w:val="ru-RU"/>
        </w:rPr>
        <w:t>ду</w:t>
      </w:r>
      <w:r w:rsidRPr="00B97D6F">
        <w:rPr>
          <w:noProof/>
          <w:szCs w:val="24"/>
          <w:lang w:val="sr-Latn-CS"/>
        </w:rPr>
        <w:t>ж</w:t>
      </w:r>
      <w:r w:rsidRPr="00B217E6">
        <w:rPr>
          <w:noProof/>
          <w:szCs w:val="24"/>
          <w:lang w:val="ru-RU"/>
        </w:rPr>
        <w:t>ни</w:t>
      </w:r>
      <w:r w:rsidRPr="00B97D6F">
        <w:rPr>
          <w:noProof/>
          <w:szCs w:val="24"/>
          <w:lang w:val="sr-Latn-CS"/>
        </w:rPr>
        <w:t xml:space="preserve"> </w:t>
      </w:r>
      <w:r w:rsidRPr="00B217E6">
        <w:rPr>
          <w:noProof/>
          <w:szCs w:val="24"/>
          <w:lang w:val="ru-RU"/>
        </w:rPr>
        <w:t>да</w:t>
      </w:r>
      <w:r w:rsidRPr="00B97D6F">
        <w:rPr>
          <w:noProof/>
          <w:szCs w:val="24"/>
          <w:lang w:val="sr-Latn-CS"/>
        </w:rPr>
        <w:t xml:space="preserve"> </w:t>
      </w:r>
      <w:r w:rsidRPr="00B217E6">
        <w:rPr>
          <w:noProof/>
          <w:szCs w:val="24"/>
          <w:lang w:val="ru-RU"/>
        </w:rPr>
        <w:t>предузимају</w:t>
      </w:r>
      <w:r w:rsidRPr="00B97D6F">
        <w:rPr>
          <w:noProof/>
          <w:szCs w:val="24"/>
          <w:lang w:val="sr-Latn-CS"/>
        </w:rPr>
        <w:t xml:space="preserve"> </w:t>
      </w:r>
      <w:r w:rsidRPr="00B217E6">
        <w:rPr>
          <w:noProof/>
          <w:szCs w:val="24"/>
          <w:lang w:val="ru-RU"/>
        </w:rPr>
        <w:t>мере</w:t>
      </w:r>
      <w:r w:rsidRPr="00B97D6F">
        <w:rPr>
          <w:noProof/>
          <w:szCs w:val="24"/>
          <w:lang w:val="sr-Latn-CS"/>
        </w:rPr>
        <w:t xml:space="preserve"> </w:t>
      </w:r>
      <w:r w:rsidRPr="00B217E6">
        <w:rPr>
          <w:noProof/>
          <w:szCs w:val="24"/>
          <w:lang w:val="ru-RU"/>
        </w:rPr>
        <w:t>за</w:t>
      </w:r>
      <w:r w:rsidRPr="00B97D6F">
        <w:rPr>
          <w:noProof/>
          <w:szCs w:val="24"/>
          <w:lang w:val="sr-Latn-CS"/>
        </w:rPr>
        <w:t>ш</w:t>
      </w:r>
      <w:r w:rsidRPr="00B217E6">
        <w:rPr>
          <w:noProof/>
          <w:szCs w:val="24"/>
          <w:lang w:val="ru-RU"/>
        </w:rPr>
        <w:t>тите</w:t>
      </w:r>
      <w:r w:rsidRPr="00B97D6F">
        <w:rPr>
          <w:noProof/>
          <w:szCs w:val="24"/>
          <w:lang w:val="sr-Latn-CS"/>
        </w:rPr>
        <w:t xml:space="preserve"> ш</w:t>
      </w:r>
      <w:r w:rsidRPr="00B217E6">
        <w:rPr>
          <w:noProof/>
          <w:szCs w:val="24"/>
          <w:lang w:val="ru-RU"/>
        </w:rPr>
        <w:t>ума</w:t>
      </w:r>
      <w:r w:rsidRPr="00B97D6F">
        <w:rPr>
          <w:noProof/>
          <w:szCs w:val="24"/>
          <w:lang w:val="sr-Latn-CS"/>
        </w:rPr>
        <w:t>.</w:t>
      </w:r>
    </w:p>
    <w:p w14:paraId="59446CCD" w14:textId="77777777" w:rsidR="00276ED7" w:rsidRPr="00B97D6F" w:rsidRDefault="00276ED7" w:rsidP="00276ED7">
      <w:pPr>
        <w:pStyle w:val="Heading3"/>
        <w:rPr>
          <w:szCs w:val="24"/>
          <w:lang w:val="sr-Latn-CS"/>
        </w:rPr>
      </w:pPr>
      <w:bookmarkStart w:id="783" w:name="_Toc478456558"/>
      <w:bookmarkStart w:id="784" w:name="_Toc503785498"/>
      <w:bookmarkStart w:id="785" w:name="_Toc503786073"/>
      <w:bookmarkStart w:id="786" w:name="_Toc503786562"/>
      <w:bookmarkStart w:id="787" w:name="_Toc503787433"/>
      <w:bookmarkStart w:id="788" w:name="_Toc535232881"/>
      <w:bookmarkStart w:id="789" w:name="_Toc115079729"/>
      <w:bookmarkStart w:id="790" w:name="_Toc125969929"/>
      <w:bookmarkStart w:id="791" w:name="_Toc329146711"/>
      <w:bookmarkStart w:id="792" w:name="_Toc329328453"/>
      <w:bookmarkStart w:id="793" w:name="_Toc410988411"/>
      <w:r w:rsidRPr="00B97D6F">
        <w:rPr>
          <w:szCs w:val="24"/>
          <w:lang w:val="sr-Latn-CS"/>
        </w:rPr>
        <w:t xml:space="preserve">8.2.1. </w:t>
      </w:r>
      <w:r w:rsidRPr="00B217E6">
        <w:rPr>
          <w:szCs w:val="24"/>
          <w:lang w:val="ru-RU"/>
        </w:rPr>
        <w:t>План</w:t>
      </w:r>
      <w:r w:rsidRPr="00B97D6F">
        <w:rPr>
          <w:szCs w:val="24"/>
          <w:lang w:val="sr-Latn-CS"/>
        </w:rPr>
        <w:t xml:space="preserve"> </w:t>
      </w:r>
      <w:r w:rsidRPr="00B217E6">
        <w:rPr>
          <w:szCs w:val="24"/>
          <w:lang w:val="ru-RU"/>
        </w:rPr>
        <w:t>за</w:t>
      </w:r>
      <w:r w:rsidRPr="00B97D6F">
        <w:rPr>
          <w:szCs w:val="24"/>
          <w:lang w:val="sr-Latn-CS"/>
        </w:rPr>
        <w:t>ш</w:t>
      </w:r>
      <w:r w:rsidRPr="00B217E6">
        <w:rPr>
          <w:szCs w:val="24"/>
          <w:lang w:val="ru-RU"/>
        </w:rPr>
        <w:t>тите</w:t>
      </w:r>
      <w:r w:rsidRPr="00B97D6F">
        <w:rPr>
          <w:szCs w:val="24"/>
          <w:lang w:val="sr-Latn-CS"/>
        </w:rPr>
        <w:t xml:space="preserve"> ш</w:t>
      </w:r>
      <w:r w:rsidRPr="00B217E6">
        <w:rPr>
          <w:szCs w:val="24"/>
          <w:lang w:val="ru-RU"/>
        </w:rPr>
        <w:t>ума</w:t>
      </w:r>
      <w:r w:rsidRPr="00B97D6F">
        <w:rPr>
          <w:szCs w:val="24"/>
          <w:lang w:val="sr-Latn-CS"/>
        </w:rPr>
        <w:t xml:space="preserve"> </w:t>
      </w:r>
      <w:r w:rsidRPr="00B217E6">
        <w:rPr>
          <w:szCs w:val="24"/>
          <w:lang w:val="ru-RU"/>
        </w:rPr>
        <w:t>од</w:t>
      </w:r>
      <w:r w:rsidRPr="00B97D6F">
        <w:rPr>
          <w:szCs w:val="24"/>
          <w:lang w:val="sr-Latn-CS"/>
        </w:rPr>
        <w:t xml:space="preserve"> ш</w:t>
      </w:r>
      <w:r w:rsidRPr="00B217E6">
        <w:rPr>
          <w:szCs w:val="24"/>
          <w:lang w:val="ru-RU"/>
        </w:rPr>
        <w:t>тетних</w:t>
      </w:r>
      <w:r w:rsidRPr="00B97D6F">
        <w:rPr>
          <w:szCs w:val="24"/>
          <w:lang w:val="sr-Latn-CS"/>
        </w:rPr>
        <w:t xml:space="preserve"> </w:t>
      </w:r>
      <w:r w:rsidRPr="00B217E6">
        <w:rPr>
          <w:szCs w:val="24"/>
          <w:lang w:val="ru-RU"/>
        </w:rPr>
        <w:t>инсеката</w:t>
      </w:r>
      <w:r w:rsidRPr="00B97D6F">
        <w:rPr>
          <w:szCs w:val="24"/>
          <w:lang w:val="sr-Latn-CS"/>
        </w:rPr>
        <w:t xml:space="preserve"> и </w:t>
      </w:r>
      <w:r w:rsidRPr="00B217E6">
        <w:rPr>
          <w:szCs w:val="24"/>
          <w:lang w:val="ru-RU"/>
        </w:rPr>
        <w:t>биљних</w:t>
      </w:r>
      <w:r w:rsidRPr="00B97D6F">
        <w:rPr>
          <w:szCs w:val="24"/>
          <w:lang w:val="sr-Latn-CS"/>
        </w:rPr>
        <w:t xml:space="preserve"> </w:t>
      </w:r>
      <w:r w:rsidRPr="00B217E6">
        <w:rPr>
          <w:szCs w:val="24"/>
          <w:lang w:val="ru-RU"/>
        </w:rPr>
        <w:t>болести</w:t>
      </w:r>
      <w:bookmarkEnd w:id="783"/>
      <w:bookmarkEnd w:id="784"/>
      <w:bookmarkEnd w:id="785"/>
      <w:bookmarkEnd w:id="786"/>
      <w:bookmarkEnd w:id="787"/>
      <w:bookmarkEnd w:id="788"/>
      <w:bookmarkEnd w:id="789"/>
      <w:bookmarkEnd w:id="790"/>
      <w:r w:rsidRPr="00B97D6F">
        <w:rPr>
          <w:szCs w:val="24"/>
          <w:lang w:val="sr-Latn-CS"/>
        </w:rPr>
        <w:t xml:space="preserve"> </w:t>
      </w:r>
      <w:bookmarkEnd w:id="791"/>
      <w:bookmarkEnd w:id="792"/>
      <w:bookmarkEnd w:id="793"/>
    </w:p>
    <w:p w14:paraId="310ED522" w14:textId="77777777" w:rsidR="00276ED7" w:rsidRPr="00B97D6F" w:rsidRDefault="00276ED7" w:rsidP="00276ED7">
      <w:pPr>
        <w:ind w:firstLine="567"/>
        <w:rPr>
          <w:szCs w:val="24"/>
          <w:lang w:val="sr-Latn-CS"/>
        </w:rPr>
      </w:pPr>
      <w:r w:rsidRPr="00B97D6F">
        <w:rPr>
          <w:szCs w:val="24"/>
          <w:lang w:val="sr-Latn-CS"/>
        </w:rPr>
        <w:t>План радова на заштити шума од штетних инсеката, биљних болести и глодара је приказан у табели 8.2.1.-0.</w:t>
      </w:r>
    </w:p>
    <w:tbl>
      <w:tblPr>
        <w:tblW w:w="14091" w:type="dxa"/>
        <w:tblInd w:w="238" w:type="dxa"/>
        <w:tblLook w:val="0000" w:firstRow="0" w:lastRow="0" w:firstColumn="0" w:lastColumn="0" w:noHBand="0" w:noVBand="0"/>
      </w:tblPr>
      <w:tblGrid>
        <w:gridCol w:w="6480"/>
        <w:gridCol w:w="1291"/>
        <w:gridCol w:w="1246"/>
        <w:gridCol w:w="1291"/>
        <w:gridCol w:w="1246"/>
        <w:gridCol w:w="1291"/>
        <w:gridCol w:w="1246"/>
      </w:tblGrid>
      <w:tr w:rsidR="00276ED7" w:rsidRPr="00B97D6F" w14:paraId="6E505D6C" w14:textId="77777777" w:rsidTr="002017F1">
        <w:trPr>
          <w:trHeight w:val="600"/>
        </w:trPr>
        <w:tc>
          <w:tcPr>
            <w:tcW w:w="6480" w:type="dxa"/>
            <w:tcBorders>
              <w:top w:val="nil"/>
              <w:left w:val="nil"/>
              <w:bottom w:val="nil"/>
              <w:right w:val="nil"/>
            </w:tcBorders>
            <w:shd w:val="clear" w:color="auto" w:fill="D9D9D9" w:themeFill="background1" w:themeFillShade="D9"/>
            <w:noWrap/>
            <w:vAlign w:val="center"/>
          </w:tcPr>
          <w:p w14:paraId="211338F8" w14:textId="77777777" w:rsidR="00276ED7" w:rsidRPr="00B97D6F" w:rsidRDefault="00276ED7" w:rsidP="002017F1">
            <w:pPr>
              <w:rPr>
                <w:szCs w:val="24"/>
                <w:lang w:val="sr-Latn-CS"/>
              </w:rPr>
            </w:pPr>
            <w:r w:rsidRPr="00B97D6F">
              <w:rPr>
                <w:szCs w:val="24"/>
                <w:lang w:val="sr-Latn-CS"/>
              </w:rPr>
              <w:t>Табела  8.2.1.-0. – Планирани радови заштите  шума</w:t>
            </w:r>
          </w:p>
        </w:tc>
        <w:tc>
          <w:tcPr>
            <w:tcW w:w="2537"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797D3DBC" w14:textId="77777777" w:rsidR="00276ED7" w:rsidRPr="00B97D6F" w:rsidRDefault="00276ED7" w:rsidP="002017F1">
            <w:pPr>
              <w:jc w:val="center"/>
              <w:rPr>
                <w:szCs w:val="24"/>
              </w:rPr>
            </w:pPr>
            <w:r w:rsidRPr="00B97D6F">
              <w:rPr>
                <w:szCs w:val="24"/>
              </w:rPr>
              <w:t>ПРОСТА РЕПРОДУКЦИЈА</w:t>
            </w:r>
          </w:p>
        </w:tc>
        <w:tc>
          <w:tcPr>
            <w:tcW w:w="2537" w:type="dxa"/>
            <w:gridSpan w:val="2"/>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54B6459D" w14:textId="77777777" w:rsidR="00276ED7" w:rsidRPr="00B97D6F" w:rsidRDefault="00276ED7" w:rsidP="002017F1">
            <w:pPr>
              <w:jc w:val="center"/>
              <w:rPr>
                <w:szCs w:val="24"/>
              </w:rPr>
            </w:pPr>
            <w:r w:rsidRPr="00B97D6F">
              <w:rPr>
                <w:szCs w:val="24"/>
              </w:rPr>
              <w:t>ПРОШИРЕНА РЕПРОДУКЦИЈА</w:t>
            </w:r>
          </w:p>
        </w:tc>
        <w:tc>
          <w:tcPr>
            <w:tcW w:w="2537" w:type="dxa"/>
            <w:gridSpan w:val="2"/>
            <w:tcBorders>
              <w:top w:val="single" w:sz="8" w:space="0" w:color="auto"/>
              <w:left w:val="single" w:sz="4" w:space="0" w:color="auto"/>
              <w:bottom w:val="single" w:sz="8" w:space="0" w:color="auto"/>
              <w:right w:val="single" w:sz="8" w:space="0" w:color="000000"/>
            </w:tcBorders>
            <w:shd w:val="clear" w:color="auto" w:fill="D9D9D9" w:themeFill="background1" w:themeFillShade="D9"/>
            <w:vAlign w:val="center"/>
          </w:tcPr>
          <w:p w14:paraId="6F997CA9" w14:textId="77777777" w:rsidR="00276ED7" w:rsidRPr="00B97D6F" w:rsidRDefault="00276ED7" w:rsidP="002017F1">
            <w:pPr>
              <w:jc w:val="center"/>
              <w:rPr>
                <w:szCs w:val="24"/>
              </w:rPr>
            </w:pPr>
            <w:r w:rsidRPr="00B97D6F">
              <w:rPr>
                <w:szCs w:val="24"/>
              </w:rPr>
              <w:t>УКУПНО</w:t>
            </w:r>
          </w:p>
        </w:tc>
      </w:tr>
      <w:tr w:rsidR="00276ED7" w:rsidRPr="00B97D6F" w14:paraId="311F0DA9" w14:textId="77777777" w:rsidTr="002017F1">
        <w:trPr>
          <w:trHeight w:val="780"/>
        </w:trPr>
        <w:tc>
          <w:tcPr>
            <w:tcW w:w="648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1C1CE628" w14:textId="77777777" w:rsidR="00276ED7" w:rsidRPr="00B97D6F" w:rsidRDefault="00276ED7" w:rsidP="002017F1">
            <w:pPr>
              <w:jc w:val="left"/>
              <w:rPr>
                <w:szCs w:val="24"/>
              </w:rPr>
            </w:pPr>
            <w:r w:rsidRPr="00B97D6F">
              <w:rPr>
                <w:szCs w:val="24"/>
              </w:rPr>
              <w:t>Врста рада</w:t>
            </w:r>
          </w:p>
        </w:tc>
        <w:tc>
          <w:tcPr>
            <w:tcW w:w="1291" w:type="dxa"/>
            <w:tcBorders>
              <w:top w:val="nil"/>
              <w:left w:val="single" w:sz="8" w:space="0" w:color="auto"/>
              <w:bottom w:val="single" w:sz="8" w:space="0" w:color="auto"/>
              <w:right w:val="single" w:sz="4" w:space="0" w:color="auto"/>
            </w:tcBorders>
            <w:shd w:val="clear" w:color="auto" w:fill="D9D9D9" w:themeFill="background1" w:themeFillShade="D9"/>
            <w:vAlign w:val="center"/>
          </w:tcPr>
          <w:p w14:paraId="1BB651FE" w14:textId="77777777" w:rsidR="00276ED7" w:rsidRPr="00B97D6F" w:rsidRDefault="00276ED7" w:rsidP="002017F1">
            <w:pPr>
              <w:jc w:val="center"/>
              <w:rPr>
                <w:szCs w:val="24"/>
              </w:rPr>
            </w:pPr>
            <w:r w:rsidRPr="00B97D6F">
              <w:rPr>
                <w:szCs w:val="24"/>
              </w:rPr>
              <w:t>Површина (ха)</w:t>
            </w:r>
          </w:p>
        </w:tc>
        <w:tc>
          <w:tcPr>
            <w:tcW w:w="1246" w:type="dxa"/>
            <w:tcBorders>
              <w:top w:val="nil"/>
              <w:left w:val="nil"/>
              <w:bottom w:val="single" w:sz="8" w:space="0" w:color="auto"/>
              <w:right w:val="single" w:sz="4" w:space="0" w:color="auto"/>
            </w:tcBorders>
            <w:shd w:val="clear" w:color="auto" w:fill="D9D9D9" w:themeFill="background1" w:themeFillShade="D9"/>
            <w:vAlign w:val="center"/>
          </w:tcPr>
          <w:p w14:paraId="3C743F5C" w14:textId="77777777" w:rsidR="00276ED7" w:rsidRPr="00B97D6F" w:rsidRDefault="00276ED7" w:rsidP="002017F1">
            <w:pPr>
              <w:jc w:val="center"/>
              <w:rPr>
                <w:szCs w:val="24"/>
              </w:rPr>
            </w:pPr>
            <w:r w:rsidRPr="00B97D6F">
              <w:rPr>
                <w:szCs w:val="24"/>
              </w:rPr>
              <w:t>Радна површина (ха)</w:t>
            </w:r>
          </w:p>
        </w:tc>
        <w:tc>
          <w:tcPr>
            <w:tcW w:w="1291" w:type="dxa"/>
            <w:tcBorders>
              <w:top w:val="nil"/>
              <w:left w:val="single" w:sz="4" w:space="0" w:color="auto"/>
              <w:bottom w:val="single" w:sz="8" w:space="0" w:color="auto"/>
              <w:right w:val="single" w:sz="4" w:space="0" w:color="auto"/>
            </w:tcBorders>
            <w:shd w:val="clear" w:color="auto" w:fill="D9D9D9" w:themeFill="background1" w:themeFillShade="D9"/>
            <w:vAlign w:val="center"/>
          </w:tcPr>
          <w:p w14:paraId="52AF8E34" w14:textId="77777777" w:rsidR="00276ED7" w:rsidRPr="00B97D6F" w:rsidRDefault="00276ED7" w:rsidP="002017F1">
            <w:pPr>
              <w:jc w:val="center"/>
              <w:rPr>
                <w:szCs w:val="24"/>
              </w:rPr>
            </w:pPr>
            <w:r w:rsidRPr="00B97D6F">
              <w:rPr>
                <w:szCs w:val="24"/>
              </w:rPr>
              <w:t>Површина (ха)</w:t>
            </w:r>
          </w:p>
        </w:tc>
        <w:tc>
          <w:tcPr>
            <w:tcW w:w="1246" w:type="dxa"/>
            <w:tcBorders>
              <w:top w:val="nil"/>
              <w:left w:val="single" w:sz="4" w:space="0" w:color="auto"/>
              <w:bottom w:val="single" w:sz="8" w:space="0" w:color="auto"/>
              <w:right w:val="single" w:sz="4" w:space="0" w:color="auto"/>
            </w:tcBorders>
            <w:shd w:val="clear" w:color="auto" w:fill="D9D9D9" w:themeFill="background1" w:themeFillShade="D9"/>
            <w:vAlign w:val="center"/>
          </w:tcPr>
          <w:p w14:paraId="33EF3C4E" w14:textId="77777777" w:rsidR="00276ED7" w:rsidRPr="00B97D6F" w:rsidRDefault="00276ED7" w:rsidP="002017F1">
            <w:pPr>
              <w:jc w:val="center"/>
              <w:rPr>
                <w:szCs w:val="24"/>
              </w:rPr>
            </w:pPr>
            <w:r w:rsidRPr="00B97D6F">
              <w:rPr>
                <w:szCs w:val="24"/>
              </w:rPr>
              <w:t>Радна површина (ха)</w:t>
            </w:r>
          </w:p>
        </w:tc>
        <w:tc>
          <w:tcPr>
            <w:tcW w:w="1291" w:type="dxa"/>
            <w:tcBorders>
              <w:top w:val="nil"/>
              <w:left w:val="single" w:sz="4" w:space="0" w:color="auto"/>
              <w:bottom w:val="single" w:sz="8" w:space="0" w:color="auto"/>
              <w:right w:val="single" w:sz="4" w:space="0" w:color="auto"/>
            </w:tcBorders>
            <w:shd w:val="clear" w:color="auto" w:fill="D9D9D9" w:themeFill="background1" w:themeFillShade="D9"/>
            <w:vAlign w:val="center"/>
          </w:tcPr>
          <w:p w14:paraId="7BE946E3" w14:textId="77777777" w:rsidR="00276ED7" w:rsidRPr="00B97D6F" w:rsidRDefault="00276ED7" w:rsidP="002017F1">
            <w:pPr>
              <w:jc w:val="center"/>
              <w:rPr>
                <w:szCs w:val="24"/>
              </w:rPr>
            </w:pPr>
            <w:r w:rsidRPr="00B97D6F">
              <w:rPr>
                <w:szCs w:val="24"/>
              </w:rPr>
              <w:t>Површина (ха)</w:t>
            </w:r>
          </w:p>
        </w:tc>
        <w:tc>
          <w:tcPr>
            <w:tcW w:w="1246" w:type="dxa"/>
            <w:tcBorders>
              <w:top w:val="nil"/>
              <w:left w:val="nil"/>
              <w:bottom w:val="single" w:sz="8" w:space="0" w:color="auto"/>
              <w:right w:val="single" w:sz="8" w:space="0" w:color="auto"/>
            </w:tcBorders>
            <w:shd w:val="clear" w:color="auto" w:fill="D9D9D9" w:themeFill="background1" w:themeFillShade="D9"/>
            <w:vAlign w:val="center"/>
          </w:tcPr>
          <w:p w14:paraId="3F516867" w14:textId="77777777" w:rsidR="00276ED7" w:rsidRPr="00B97D6F" w:rsidRDefault="00276ED7" w:rsidP="002017F1">
            <w:pPr>
              <w:jc w:val="center"/>
              <w:rPr>
                <w:szCs w:val="24"/>
              </w:rPr>
            </w:pPr>
            <w:r w:rsidRPr="00B97D6F">
              <w:rPr>
                <w:szCs w:val="24"/>
              </w:rPr>
              <w:t>Радна површина (ха)</w:t>
            </w:r>
          </w:p>
        </w:tc>
      </w:tr>
      <w:tr w:rsidR="00276ED7" w:rsidRPr="00B97D6F" w14:paraId="52380C6B" w14:textId="77777777" w:rsidTr="002017F1">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14:paraId="0F5BE8DC" w14:textId="77777777" w:rsidR="00276ED7" w:rsidRPr="00B217E6" w:rsidRDefault="00276ED7" w:rsidP="002017F1">
            <w:pPr>
              <w:jc w:val="left"/>
              <w:rPr>
                <w:szCs w:val="24"/>
                <w:lang w:val="ru-RU"/>
              </w:rPr>
            </w:pPr>
            <w:r w:rsidRPr="00B217E6">
              <w:rPr>
                <w:szCs w:val="24"/>
                <w:lang w:val="ru-RU"/>
              </w:rPr>
              <w:t xml:space="preserve">611 </w:t>
            </w:r>
            <w:r w:rsidRPr="00B97D6F">
              <w:rPr>
                <w:szCs w:val="24"/>
                <w:lang w:val="sr-Cyrl-RS"/>
              </w:rPr>
              <w:t>З</w:t>
            </w:r>
            <w:r w:rsidRPr="00B217E6">
              <w:rPr>
                <w:szCs w:val="24"/>
                <w:lang w:val="ru-RU"/>
              </w:rPr>
              <w:t>аштита шума од биљних болести</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5400F8F1" w14:textId="77777777" w:rsidR="00276ED7" w:rsidRDefault="00276ED7" w:rsidP="002017F1">
            <w:pPr>
              <w:jc w:val="right"/>
              <w:rPr>
                <w:color w:val="000000"/>
              </w:rPr>
            </w:pPr>
            <w:r>
              <w:rPr>
                <w:color w:val="000000"/>
              </w:rPr>
              <w:t>58,47</w:t>
            </w:r>
          </w:p>
        </w:tc>
        <w:tc>
          <w:tcPr>
            <w:tcW w:w="1246" w:type="dxa"/>
            <w:tcBorders>
              <w:top w:val="nil"/>
              <w:left w:val="nil"/>
              <w:bottom w:val="single" w:sz="4" w:space="0" w:color="auto"/>
              <w:right w:val="single" w:sz="4" w:space="0" w:color="auto"/>
            </w:tcBorders>
            <w:shd w:val="clear" w:color="auto" w:fill="auto"/>
            <w:noWrap/>
            <w:vAlign w:val="center"/>
          </w:tcPr>
          <w:p w14:paraId="445B1828" w14:textId="77777777" w:rsidR="00276ED7" w:rsidRDefault="00276ED7" w:rsidP="002017F1">
            <w:pPr>
              <w:jc w:val="right"/>
              <w:rPr>
                <w:color w:val="000000"/>
              </w:rPr>
            </w:pPr>
            <w:r>
              <w:rPr>
                <w:color w:val="000000"/>
              </w:rPr>
              <w:t>350,82</w:t>
            </w:r>
          </w:p>
        </w:tc>
        <w:tc>
          <w:tcPr>
            <w:tcW w:w="1291" w:type="dxa"/>
            <w:tcBorders>
              <w:top w:val="nil"/>
              <w:left w:val="single" w:sz="4" w:space="0" w:color="auto"/>
              <w:bottom w:val="single" w:sz="4" w:space="0" w:color="auto"/>
              <w:right w:val="single" w:sz="4" w:space="0" w:color="auto"/>
            </w:tcBorders>
            <w:vAlign w:val="center"/>
          </w:tcPr>
          <w:p w14:paraId="75BA91DE" w14:textId="117520A0" w:rsidR="00276ED7" w:rsidRDefault="00276ED7" w:rsidP="002017F1">
            <w:pPr>
              <w:jc w:val="right"/>
              <w:rPr>
                <w:color w:val="000000"/>
              </w:rPr>
            </w:pPr>
          </w:p>
        </w:tc>
        <w:tc>
          <w:tcPr>
            <w:tcW w:w="1246" w:type="dxa"/>
            <w:tcBorders>
              <w:top w:val="nil"/>
              <w:left w:val="single" w:sz="4" w:space="0" w:color="auto"/>
              <w:bottom w:val="single" w:sz="4" w:space="0" w:color="auto"/>
              <w:right w:val="single" w:sz="4" w:space="0" w:color="auto"/>
            </w:tcBorders>
            <w:vAlign w:val="center"/>
          </w:tcPr>
          <w:p w14:paraId="117ADB9A" w14:textId="7ABBCB59" w:rsidR="00276ED7" w:rsidRDefault="00276ED7" w:rsidP="002017F1">
            <w:pPr>
              <w:jc w:val="right"/>
              <w:rPr>
                <w:color w:val="000000"/>
              </w:rPr>
            </w:pPr>
          </w:p>
        </w:tc>
        <w:tc>
          <w:tcPr>
            <w:tcW w:w="1291" w:type="dxa"/>
            <w:tcBorders>
              <w:top w:val="nil"/>
              <w:left w:val="single" w:sz="4" w:space="0" w:color="auto"/>
              <w:bottom w:val="single" w:sz="4" w:space="0" w:color="auto"/>
              <w:right w:val="single" w:sz="4" w:space="0" w:color="auto"/>
            </w:tcBorders>
            <w:shd w:val="clear" w:color="auto" w:fill="auto"/>
            <w:noWrap/>
            <w:vAlign w:val="center"/>
          </w:tcPr>
          <w:p w14:paraId="3147506E" w14:textId="77777777" w:rsidR="00276ED7" w:rsidRDefault="00276ED7" w:rsidP="002017F1">
            <w:pPr>
              <w:jc w:val="right"/>
              <w:rPr>
                <w:color w:val="000000"/>
              </w:rPr>
            </w:pPr>
            <w:r>
              <w:rPr>
                <w:color w:val="000000"/>
              </w:rPr>
              <w:t>58,47</w:t>
            </w:r>
          </w:p>
        </w:tc>
        <w:tc>
          <w:tcPr>
            <w:tcW w:w="1246" w:type="dxa"/>
            <w:tcBorders>
              <w:top w:val="nil"/>
              <w:left w:val="nil"/>
              <w:bottom w:val="single" w:sz="4" w:space="0" w:color="auto"/>
              <w:right w:val="single" w:sz="8" w:space="0" w:color="auto"/>
            </w:tcBorders>
            <w:shd w:val="clear" w:color="auto" w:fill="auto"/>
            <w:noWrap/>
            <w:vAlign w:val="center"/>
          </w:tcPr>
          <w:p w14:paraId="17E54941" w14:textId="77777777" w:rsidR="00276ED7" w:rsidRDefault="00276ED7" w:rsidP="002017F1">
            <w:pPr>
              <w:jc w:val="right"/>
              <w:rPr>
                <w:color w:val="000000"/>
              </w:rPr>
            </w:pPr>
            <w:r>
              <w:rPr>
                <w:color w:val="000000"/>
              </w:rPr>
              <w:t>350,82</w:t>
            </w:r>
          </w:p>
        </w:tc>
      </w:tr>
      <w:tr w:rsidR="00276ED7" w:rsidRPr="00B97D6F" w14:paraId="0E055084" w14:textId="77777777" w:rsidTr="002017F1">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14:paraId="4B413B7D" w14:textId="77777777" w:rsidR="00276ED7" w:rsidRPr="00B217E6" w:rsidRDefault="00276ED7" w:rsidP="002017F1">
            <w:pPr>
              <w:jc w:val="left"/>
              <w:rPr>
                <w:szCs w:val="24"/>
                <w:lang w:val="ru-RU"/>
              </w:rPr>
            </w:pPr>
            <w:r w:rsidRPr="00B217E6">
              <w:rPr>
                <w:szCs w:val="24"/>
                <w:lang w:val="ru-RU"/>
              </w:rPr>
              <w:t>612 Заштита шума од ентомолошких обољења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2094035A" w14:textId="77777777" w:rsidR="00276ED7" w:rsidRDefault="00276ED7" w:rsidP="002017F1">
            <w:pPr>
              <w:jc w:val="right"/>
              <w:rPr>
                <w:color w:val="000000"/>
              </w:rPr>
            </w:pPr>
            <w:r>
              <w:rPr>
                <w:color w:val="000000"/>
              </w:rPr>
              <w:t>58,47</w:t>
            </w:r>
          </w:p>
        </w:tc>
        <w:tc>
          <w:tcPr>
            <w:tcW w:w="1246" w:type="dxa"/>
            <w:tcBorders>
              <w:top w:val="nil"/>
              <w:left w:val="nil"/>
              <w:bottom w:val="single" w:sz="4" w:space="0" w:color="auto"/>
              <w:right w:val="single" w:sz="4" w:space="0" w:color="auto"/>
            </w:tcBorders>
            <w:shd w:val="clear" w:color="auto" w:fill="auto"/>
            <w:noWrap/>
            <w:vAlign w:val="center"/>
          </w:tcPr>
          <w:p w14:paraId="69515E79" w14:textId="77777777" w:rsidR="00276ED7" w:rsidRDefault="00276ED7" w:rsidP="002017F1">
            <w:pPr>
              <w:jc w:val="right"/>
              <w:rPr>
                <w:color w:val="000000"/>
              </w:rPr>
            </w:pPr>
            <w:r>
              <w:rPr>
                <w:color w:val="000000"/>
              </w:rPr>
              <w:t>175,41</w:t>
            </w:r>
          </w:p>
        </w:tc>
        <w:tc>
          <w:tcPr>
            <w:tcW w:w="1291" w:type="dxa"/>
            <w:tcBorders>
              <w:top w:val="nil"/>
              <w:left w:val="single" w:sz="4" w:space="0" w:color="auto"/>
              <w:bottom w:val="single" w:sz="4" w:space="0" w:color="auto"/>
              <w:right w:val="single" w:sz="4" w:space="0" w:color="auto"/>
            </w:tcBorders>
            <w:vAlign w:val="center"/>
          </w:tcPr>
          <w:p w14:paraId="71A22C6F" w14:textId="7A97B220" w:rsidR="00276ED7" w:rsidRDefault="00276ED7" w:rsidP="002017F1">
            <w:pPr>
              <w:jc w:val="right"/>
              <w:rPr>
                <w:color w:val="000000"/>
              </w:rPr>
            </w:pPr>
          </w:p>
        </w:tc>
        <w:tc>
          <w:tcPr>
            <w:tcW w:w="1246" w:type="dxa"/>
            <w:tcBorders>
              <w:top w:val="nil"/>
              <w:left w:val="single" w:sz="4" w:space="0" w:color="auto"/>
              <w:bottom w:val="single" w:sz="4" w:space="0" w:color="auto"/>
              <w:right w:val="single" w:sz="4" w:space="0" w:color="auto"/>
            </w:tcBorders>
            <w:vAlign w:val="center"/>
          </w:tcPr>
          <w:p w14:paraId="758F8E6A" w14:textId="55716760" w:rsidR="00276ED7" w:rsidRDefault="00276ED7" w:rsidP="002017F1">
            <w:pPr>
              <w:jc w:val="right"/>
              <w:rPr>
                <w:color w:val="000000"/>
              </w:rPr>
            </w:pPr>
          </w:p>
        </w:tc>
        <w:tc>
          <w:tcPr>
            <w:tcW w:w="1291" w:type="dxa"/>
            <w:tcBorders>
              <w:top w:val="nil"/>
              <w:left w:val="single" w:sz="4" w:space="0" w:color="auto"/>
              <w:bottom w:val="single" w:sz="4" w:space="0" w:color="auto"/>
              <w:right w:val="single" w:sz="4" w:space="0" w:color="auto"/>
            </w:tcBorders>
            <w:shd w:val="clear" w:color="auto" w:fill="auto"/>
            <w:noWrap/>
            <w:vAlign w:val="center"/>
          </w:tcPr>
          <w:p w14:paraId="1F576E86" w14:textId="77777777" w:rsidR="00276ED7" w:rsidRDefault="00276ED7" w:rsidP="002017F1">
            <w:pPr>
              <w:jc w:val="right"/>
              <w:rPr>
                <w:color w:val="000000"/>
              </w:rPr>
            </w:pPr>
            <w:r>
              <w:rPr>
                <w:color w:val="000000"/>
              </w:rPr>
              <w:t>58,47</w:t>
            </w:r>
          </w:p>
        </w:tc>
        <w:tc>
          <w:tcPr>
            <w:tcW w:w="1246" w:type="dxa"/>
            <w:tcBorders>
              <w:top w:val="nil"/>
              <w:left w:val="nil"/>
              <w:bottom w:val="single" w:sz="4" w:space="0" w:color="auto"/>
              <w:right w:val="single" w:sz="8" w:space="0" w:color="auto"/>
            </w:tcBorders>
            <w:shd w:val="clear" w:color="auto" w:fill="auto"/>
            <w:noWrap/>
            <w:vAlign w:val="center"/>
          </w:tcPr>
          <w:p w14:paraId="7837C173" w14:textId="77777777" w:rsidR="00276ED7" w:rsidRDefault="00276ED7" w:rsidP="002017F1">
            <w:pPr>
              <w:jc w:val="right"/>
              <w:rPr>
                <w:color w:val="000000"/>
              </w:rPr>
            </w:pPr>
            <w:r>
              <w:rPr>
                <w:color w:val="000000"/>
              </w:rPr>
              <w:t>175,41</w:t>
            </w:r>
          </w:p>
        </w:tc>
      </w:tr>
      <w:tr w:rsidR="00276ED7" w:rsidRPr="00B97D6F" w14:paraId="6AF23C8B" w14:textId="77777777" w:rsidTr="002017F1">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14:paraId="7CEE959E" w14:textId="77777777" w:rsidR="00276ED7" w:rsidRPr="00B97D6F" w:rsidRDefault="00276ED7" w:rsidP="002017F1">
            <w:pPr>
              <w:jc w:val="left"/>
              <w:rPr>
                <w:szCs w:val="24"/>
                <w:lang w:val="sr-Cyrl-RS"/>
              </w:rPr>
            </w:pPr>
            <w:r w:rsidRPr="00B97D6F">
              <w:rPr>
                <w:szCs w:val="24"/>
                <w:lang w:val="sr-Cyrl-RS"/>
              </w:rPr>
              <w:t>621 Заштита шума од глодара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67EEBB0B" w14:textId="77777777" w:rsidR="00276ED7" w:rsidRDefault="00276ED7" w:rsidP="002017F1">
            <w:pPr>
              <w:jc w:val="right"/>
              <w:rPr>
                <w:color w:val="000000"/>
              </w:rPr>
            </w:pPr>
            <w:r>
              <w:rPr>
                <w:color w:val="000000"/>
              </w:rPr>
              <w:t>131,69</w:t>
            </w:r>
          </w:p>
        </w:tc>
        <w:tc>
          <w:tcPr>
            <w:tcW w:w="1246" w:type="dxa"/>
            <w:tcBorders>
              <w:top w:val="nil"/>
              <w:left w:val="nil"/>
              <w:bottom w:val="single" w:sz="4" w:space="0" w:color="auto"/>
              <w:right w:val="single" w:sz="4" w:space="0" w:color="auto"/>
            </w:tcBorders>
            <w:shd w:val="clear" w:color="auto" w:fill="auto"/>
            <w:noWrap/>
            <w:vAlign w:val="center"/>
          </w:tcPr>
          <w:p w14:paraId="4C8A7D85" w14:textId="77777777" w:rsidR="00276ED7" w:rsidRDefault="00276ED7" w:rsidP="002017F1">
            <w:pPr>
              <w:jc w:val="right"/>
              <w:rPr>
                <w:color w:val="000000"/>
              </w:rPr>
            </w:pPr>
            <w:r>
              <w:rPr>
                <w:color w:val="000000"/>
              </w:rPr>
              <w:t>131,69</w:t>
            </w:r>
          </w:p>
        </w:tc>
        <w:tc>
          <w:tcPr>
            <w:tcW w:w="1291" w:type="dxa"/>
            <w:tcBorders>
              <w:top w:val="nil"/>
              <w:left w:val="single" w:sz="4" w:space="0" w:color="auto"/>
              <w:bottom w:val="single" w:sz="4" w:space="0" w:color="auto"/>
              <w:right w:val="single" w:sz="4" w:space="0" w:color="auto"/>
            </w:tcBorders>
            <w:vAlign w:val="center"/>
          </w:tcPr>
          <w:p w14:paraId="77FE4010" w14:textId="77777777" w:rsidR="00276ED7" w:rsidRDefault="00276ED7" w:rsidP="002017F1">
            <w:pPr>
              <w:jc w:val="right"/>
              <w:rPr>
                <w:color w:val="000000"/>
              </w:rPr>
            </w:pPr>
            <w:r>
              <w:rPr>
                <w:color w:val="000000"/>
              </w:rPr>
              <w:t>0,51</w:t>
            </w:r>
          </w:p>
        </w:tc>
        <w:tc>
          <w:tcPr>
            <w:tcW w:w="1246" w:type="dxa"/>
            <w:tcBorders>
              <w:top w:val="nil"/>
              <w:left w:val="single" w:sz="4" w:space="0" w:color="auto"/>
              <w:bottom w:val="single" w:sz="4" w:space="0" w:color="auto"/>
              <w:right w:val="single" w:sz="4" w:space="0" w:color="auto"/>
            </w:tcBorders>
            <w:vAlign w:val="center"/>
          </w:tcPr>
          <w:p w14:paraId="6FECA377" w14:textId="77777777" w:rsidR="00276ED7" w:rsidRDefault="00276ED7" w:rsidP="002017F1">
            <w:pPr>
              <w:jc w:val="right"/>
              <w:rPr>
                <w:color w:val="000000"/>
              </w:rPr>
            </w:pPr>
            <w:r>
              <w:rPr>
                <w:color w:val="000000"/>
              </w:rPr>
              <w:t>0,51</w:t>
            </w:r>
          </w:p>
        </w:tc>
        <w:tc>
          <w:tcPr>
            <w:tcW w:w="1291" w:type="dxa"/>
            <w:tcBorders>
              <w:top w:val="nil"/>
              <w:left w:val="single" w:sz="4" w:space="0" w:color="auto"/>
              <w:bottom w:val="single" w:sz="4" w:space="0" w:color="auto"/>
              <w:right w:val="single" w:sz="4" w:space="0" w:color="auto"/>
            </w:tcBorders>
            <w:shd w:val="clear" w:color="auto" w:fill="auto"/>
            <w:noWrap/>
            <w:vAlign w:val="center"/>
          </w:tcPr>
          <w:p w14:paraId="6447FD98" w14:textId="77777777" w:rsidR="00276ED7" w:rsidRDefault="00276ED7" w:rsidP="002017F1">
            <w:pPr>
              <w:jc w:val="right"/>
              <w:rPr>
                <w:color w:val="000000"/>
              </w:rPr>
            </w:pPr>
            <w:r>
              <w:rPr>
                <w:color w:val="000000"/>
              </w:rPr>
              <w:t>132,20</w:t>
            </w:r>
          </w:p>
        </w:tc>
        <w:tc>
          <w:tcPr>
            <w:tcW w:w="1246" w:type="dxa"/>
            <w:tcBorders>
              <w:top w:val="nil"/>
              <w:left w:val="nil"/>
              <w:bottom w:val="single" w:sz="4" w:space="0" w:color="auto"/>
              <w:right w:val="single" w:sz="8" w:space="0" w:color="auto"/>
            </w:tcBorders>
            <w:shd w:val="clear" w:color="auto" w:fill="auto"/>
            <w:noWrap/>
            <w:vAlign w:val="center"/>
          </w:tcPr>
          <w:p w14:paraId="38D8A9AE" w14:textId="77777777" w:rsidR="00276ED7" w:rsidRDefault="00276ED7" w:rsidP="002017F1">
            <w:pPr>
              <w:jc w:val="right"/>
              <w:rPr>
                <w:color w:val="000000"/>
              </w:rPr>
            </w:pPr>
            <w:r>
              <w:rPr>
                <w:color w:val="000000"/>
              </w:rPr>
              <w:t>132,20</w:t>
            </w:r>
          </w:p>
        </w:tc>
      </w:tr>
      <w:tr w:rsidR="00276ED7" w:rsidRPr="00B97D6F" w14:paraId="6A1F76C7" w14:textId="77777777" w:rsidTr="002017F1">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14:paraId="6A099382" w14:textId="77777777" w:rsidR="00276ED7" w:rsidRPr="00B97D6F" w:rsidRDefault="00276ED7" w:rsidP="002017F1">
            <w:pPr>
              <w:jc w:val="left"/>
              <w:rPr>
                <w:szCs w:val="24"/>
                <w:lang w:val="sr-Cyrl-RS"/>
              </w:rPr>
            </w:pPr>
            <w:r>
              <w:rPr>
                <w:szCs w:val="24"/>
                <w:lang w:val="sr-Cyrl-RS"/>
              </w:rPr>
              <w:t>622 Подизање узгојних ограда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0C6CDB8A" w14:textId="77777777" w:rsidR="00276ED7" w:rsidRDefault="00276ED7" w:rsidP="002017F1">
            <w:pPr>
              <w:jc w:val="right"/>
              <w:rPr>
                <w:color w:val="000000"/>
              </w:rPr>
            </w:pPr>
            <w:r>
              <w:rPr>
                <w:color w:val="000000"/>
              </w:rPr>
              <w:t>72,81</w:t>
            </w:r>
          </w:p>
        </w:tc>
        <w:tc>
          <w:tcPr>
            <w:tcW w:w="1246" w:type="dxa"/>
            <w:tcBorders>
              <w:top w:val="nil"/>
              <w:left w:val="nil"/>
              <w:bottom w:val="single" w:sz="4" w:space="0" w:color="auto"/>
              <w:right w:val="single" w:sz="4" w:space="0" w:color="auto"/>
            </w:tcBorders>
            <w:shd w:val="clear" w:color="auto" w:fill="auto"/>
            <w:noWrap/>
            <w:vAlign w:val="center"/>
          </w:tcPr>
          <w:p w14:paraId="472EF388" w14:textId="77777777" w:rsidR="00276ED7" w:rsidRDefault="00276ED7" w:rsidP="002017F1">
            <w:pPr>
              <w:jc w:val="right"/>
              <w:rPr>
                <w:color w:val="000000"/>
              </w:rPr>
            </w:pPr>
            <w:r>
              <w:rPr>
                <w:color w:val="000000"/>
              </w:rPr>
              <w:t>72,81</w:t>
            </w:r>
          </w:p>
        </w:tc>
        <w:tc>
          <w:tcPr>
            <w:tcW w:w="1291" w:type="dxa"/>
            <w:tcBorders>
              <w:top w:val="nil"/>
              <w:left w:val="single" w:sz="4" w:space="0" w:color="auto"/>
              <w:bottom w:val="single" w:sz="4" w:space="0" w:color="auto"/>
              <w:right w:val="single" w:sz="4" w:space="0" w:color="auto"/>
            </w:tcBorders>
            <w:vAlign w:val="center"/>
          </w:tcPr>
          <w:p w14:paraId="6F417D4C" w14:textId="227DD570" w:rsidR="00276ED7" w:rsidRDefault="00276ED7" w:rsidP="002017F1">
            <w:pPr>
              <w:jc w:val="right"/>
              <w:rPr>
                <w:color w:val="000000"/>
              </w:rPr>
            </w:pPr>
          </w:p>
        </w:tc>
        <w:tc>
          <w:tcPr>
            <w:tcW w:w="1246" w:type="dxa"/>
            <w:tcBorders>
              <w:top w:val="nil"/>
              <w:left w:val="single" w:sz="4" w:space="0" w:color="auto"/>
              <w:bottom w:val="single" w:sz="4" w:space="0" w:color="auto"/>
              <w:right w:val="single" w:sz="4" w:space="0" w:color="auto"/>
            </w:tcBorders>
            <w:vAlign w:val="center"/>
          </w:tcPr>
          <w:p w14:paraId="3E70C518" w14:textId="2899772E" w:rsidR="00276ED7" w:rsidRDefault="00276ED7" w:rsidP="002017F1">
            <w:pPr>
              <w:jc w:val="right"/>
              <w:rPr>
                <w:color w:val="000000"/>
              </w:rPr>
            </w:pPr>
          </w:p>
        </w:tc>
        <w:tc>
          <w:tcPr>
            <w:tcW w:w="1291" w:type="dxa"/>
            <w:tcBorders>
              <w:top w:val="nil"/>
              <w:left w:val="single" w:sz="4" w:space="0" w:color="auto"/>
              <w:bottom w:val="single" w:sz="4" w:space="0" w:color="auto"/>
              <w:right w:val="single" w:sz="4" w:space="0" w:color="auto"/>
            </w:tcBorders>
            <w:shd w:val="clear" w:color="auto" w:fill="auto"/>
            <w:noWrap/>
            <w:vAlign w:val="center"/>
          </w:tcPr>
          <w:p w14:paraId="0746068F" w14:textId="77777777" w:rsidR="00276ED7" w:rsidRDefault="00276ED7" w:rsidP="002017F1">
            <w:pPr>
              <w:jc w:val="right"/>
              <w:rPr>
                <w:color w:val="000000"/>
              </w:rPr>
            </w:pPr>
            <w:r>
              <w:rPr>
                <w:color w:val="000000"/>
              </w:rPr>
              <w:t>72,81</w:t>
            </w:r>
          </w:p>
        </w:tc>
        <w:tc>
          <w:tcPr>
            <w:tcW w:w="1246" w:type="dxa"/>
            <w:tcBorders>
              <w:top w:val="nil"/>
              <w:left w:val="nil"/>
              <w:bottom w:val="single" w:sz="4" w:space="0" w:color="auto"/>
              <w:right w:val="single" w:sz="8" w:space="0" w:color="auto"/>
            </w:tcBorders>
            <w:shd w:val="clear" w:color="auto" w:fill="auto"/>
            <w:noWrap/>
            <w:vAlign w:val="center"/>
          </w:tcPr>
          <w:p w14:paraId="24765173" w14:textId="77777777" w:rsidR="00276ED7" w:rsidRDefault="00276ED7" w:rsidP="002017F1">
            <w:pPr>
              <w:jc w:val="right"/>
              <w:rPr>
                <w:color w:val="000000"/>
              </w:rPr>
            </w:pPr>
            <w:r>
              <w:rPr>
                <w:color w:val="000000"/>
              </w:rPr>
              <w:t>72,81</w:t>
            </w:r>
          </w:p>
        </w:tc>
      </w:tr>
      <w:tr w:rsidR="00276ED7" w:rsidRPr="00B97D6F" w14:paraId="43AC45AE" w14:textId="77777777" w:rsidTr="002017F1">
        <w:trPr>
          <w:trHeight w:val="225"/>
        </w:trPr>
        <w:tc>
          <w:tcPr>
            <w:tcW w:w="6480" w:type="dxa"/>
            <w:tcBorders>
              <w:top w:val="nil"/>
              <w:left w:val="single" w:sz="8" w:space="0" w:color="auto"/>
              <w:bottom w:val="single" w:sz="4" w:space="0" w:color="auto"/>
              <w:right w:val="single" w:sz="4" w:space="0" w:color="auto"/>
            </w:tcBorders>
            <w:shd w:val="clear" w:color="auto" w:fill="auto"/>
            <w:noWrap/>
            <w:vAlign w:val="center"/>
          </w:tcPr>
          <w:p w14:paraId="541C8D81" w14:textId="77777777" w:rsidR="00276ED7" w:rsidRPr="00B97D6F" w:rsidRDefault="00276ED7" w:rsidP="002017F1">
            <w:pPr>
              <w:jc w:val="left"/>
              <w:rPr>
                <w:szCs w:val="24"/>
                <w:lang w:val="sr-Cyrl-RS"/>
              </w:rPr>
            </w:pPr>
            <w:r>
              <w:rPr>
                <w:szCs w:val="24"/>
                <w:lang w:val="sr-Cyrl-RS"/>
              </w:rPr>
              <w:t>623 Одржавање заштитних ограда</w:t>
            </w:r>
          </w:p>
        </w:tc>
        <w:tc>
          <w:tcPr>
            <w:tcW w:w="1291" w:type="dxa"/>
            <w:tcBorders>
              <w:top w:val="nil"/>
              <w:left w:val="single" w:sz="8" w:space="0" w:color="auto"/>
              <w:bottom w:val="single" w:sz="4" w:space="0" w:color="auto"/>
              <w:right w:val="single" w:sz="4" w:space="0" w:color="auto"/>
            </w:tcBorders>
            <w:shd w:val="clear" w:color="auto" w:fill="auto"/>
            <w:noWrap/>
            <w:vAlign w:val="center"/>
          </w:tcPr>
          <w:p w14:paraId="666D6634" w14:textId="77777777" w:rsidR="00276ED7" w:rsidRDefault="00276ED7" w:rsidP="002017F1">
            <w:pPr>
              <w:jc w:val="right"/>
              <w:rPr>
                <w:color w:val="000000"/>
              </w:rPr>
            </w:pPr>
            <w:r>
              <w:rPr>
                <w:color w:val="000000"/>
              </w:rPr>
              <w:t>207,26</w:t>
            </w:r>
          </w:p>
        </w:tc>
        <w:tc>
          <w:tcPr>
            <w:tcW w:w="1246" w:type="dxa"/>
            <w:tcBorders>
              <w:top w:val="nil"/>
              <w:left w:val="nil"/>
              <w:bottom w:val="single" w:sz="4" w:space="0" w:color="auto"/>
              <w:right w:val="single" w:sz="4" w:space="0" w:color="auto"/>
            </w:tcBorders>
            <w:shd w:val="clear" w:color="auto" w:fill="auto"/>
            <w:noWrap/>
            <w:vAlign w:val="center"/>
          </w:tcPr>
          <w:p w14:paraId="0DF6B8A7" w14:textId="77777777" w:rsidR="00276ED7" w:rsidRDefault="00276ED7" w:rsidP="002017F1">
            <w:pPr>
              <w:jc w:val="right"/>
              <w:rPr>
                <w:color w:val="000000"/>
              </w:rPr>
            </w:pPr>
            <w:r>
              <w:rPr>
                <w:color w:val="000000"/>
              </w:rPr>
              <w:t>461,21</w:t>
            </w:r>
          </w:p>
        </w:tc>
        <w:tc>
          <w:tcPr>
            <w:tcW w:w="1291" w:type="dxa"/>
            <w:tcBorders>
              <w:top w:val="nil"/>
              <w:left w:val="single" w:sz="4" w:space="0" w:color="auto"/>
              <w:bottom w:val="single" w:sz="4" w:space="0" w:color="auto"/>
              <w:right w:val="single" w:sz="4" w:space="0" w:color="auto"/>
            </w:tcBorders>
            <w:vAlign w:val="center"/>
          </w:tcPr>
          <w:p w14:paraId="4D169763" w14:textId="77777777" w:rsidR="00276ED7" w:rsidRDefault="00276ED7" w:rsidP="002017F1">
            <w:pPr>
              <w:jc w:val="right"/>
              <w:rPr>
                <w:color w:val="000000"/>
              </w:rPr>
            </w:pPr>
            <w:r>
              <w:rPr>
                <w:color w:val="000000"/>
              </w:rPr>
              <w:t>0,51</w:t>
            </w:r>
          </w:p>
        </w:tc>
        <w:tc>
          <w:tcPr>
            <w:tcW w:w="1246" w:type="dxa"/>
            <w:tcBorders>
              <w:top w:val="nil"/>
              <w:left w:val="single" w:sz="4" w:space="0" w:color="auto"/>
              <w:bottom w:val="single" w:sz="4" w:space="0" w:color="auto"/>
              <w:right w:val="single" w:sz="4" w:space="0" w:color="auto"/>
            </w:tcBorders>
            <w:vAlign w:val="center"/>
          </w:tcPr>
          <w:p w14:paraId="76BA9E0F" w14:textId="77777777" w:rsidR="00276ED7" w:rsidRDefault="00276ED7" w:rsidP="002017F1">
            <w:pPr>
              <w:jc w:val="right"/>
              <w:rPr>
                <w:color w:val="000000"/>
              </w:rPr>
            </w:pPr>
            <w:r>
              <w:rPr>
                <w:color w:val="000000"/>
              </w:rPr>
              <w:t>2,04</w:t>
            </w:r>
          </w:p>
        </w:tc>
        <w:tc>
          <w:tcPr>
            <w:tcW w:w="1291" w:type="dxa"/>
            <w:tcBorders>
              <w:top w:val="nil"/>
              <w:left w:val="single" w:sz="4" w:space="0" w:color="auto"/>
              <w:bottom w:val="single" w:sz="4" w:space="0" w:color="auto"/>
              <w:right w:val="single" w:sz="4" w:space="0" w:color="auto"/>
            </w:tcBorders>
            <w:shd w:val="clear" w:color="auto" w:fill="auto"/>
            <w:noWrap/>
            <w:vAlign w:val="center"/>
          </w:tcPr>
          <w:p w14:paraId="704E9145" w14:textId="77777777" w:rsidR="00276ED7" w:rsidRDefault="00276ED7" w:rsidP="002017F1">
            <w:pPr>
              <w:jc w:val="right"/>
              <w:rPr>
                <w:color w:val="000000"/>
              </w:rPr>
            </w:pPr>
            <w:r>
              <w:rPr>
                <w:color w:val="000000"/>
              </w:rPr>
              <w:t>207,77</w:t>
            </w:r>
          </w:p>
        </w:tc>
        <w:tc>
          <w:tcPr>
            <w:tcW w:w="1246" w:type="dxa"/>
            <w:tcBorders>
              <w:top w:val="nil"/>
              <w:left w:val="nil"/>
              <w:bottom w:val="single" w:sz="4" w:space="0" w:color="auto"/>
              <w:right w:val="single" w:sz="8" w:space="0" w:color="auto"/>
            </w:tcBorders>
            <w:shd w:val="clear" w:color="auto" w:fill="auto"/>
            <w:noWrap/>
            <w:vAlign w:val="center"/>
          </w:tcPr>
          <w:p w14:paraId="1127EC98" w14:textId="77777777" w:rsidR="00276ED7" w:rsidRDefault="00276ED7" w:rsidP="002017F1">
            <w:pPr>
              <w:jc w:val="right"/>
              <w:rPr>
                <w:color w:val="000000"/>
              </w:rPr>
            </w:pPr>
            <w:r>
              <w:rPr>
                <w:color w:val="000000"/>
              </w:rPr>
              <w:t>463,25</w:t>
            </w:r>
          </w:p>
        </w:tc>
      </w:tr>
      <w:tr w:rsidR="00276ED7" w:rsidRPr="00B97D6F" w14:paraId="65F7C1CE" w14:textId="77777777" w:rsidTr="002017F1">
        <w:trPr>
          <w:trHeight w:val="269"/>
        </w:trPr>
        <w:tc>
          <w:tcPr>
            <w:tcW w:w="6480"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42FA0279" w14:textId="77777777" w:rsidR="00276ED7" w:rsidRPr="00B97D6F" w:rsidRDefault="00276ED7" w:rsidP="002017F1">
            <w:pPr>
              <w:jc w:val="left"/>
              <w:rPr>
                <w:szCs w:val="24"/>
              </w:rPr>
            </w:pPr>
            <w:r w:rsidRPr="00B97D6F">
              <w:rPr>
                <w:szCs w:val="24"/>
              </w:rPr>
              <w:t>Укупно</w:t>
            </w:r>
          </w:p>
        </w:tc>
        <w:tc>
          <w:tcPr>
            <w:tcW w:w="1291"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14:paraId="0C3DA2C5" w14:textId="77777777" w:rsidR="00276ED7" w:rsidRDefault="00276ED7" w:rsidP="002017F1">
            <w:pPr>
              <w:jc w:val="right"/>
              <w:rPr>
                <w:color w:val="000000"/>
              </w:rPr>
            </w:pPr>
            <w:r>
              <w:rPr>
                <w:color w:val="000000"/>
              </w:rPr>
              <w:t>528,70</w:t>
            </w:r>
          </w:p>
        </w:tc>
        <w:tc>
          <w:tcPr>
            <w:tcW w:w="124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39A05A2" w14:textId="77777777" w:rsidR="00276ED7" w:rsidRDefault="00276ED7" w:rsidP="002017F1">
            <w:pPr>
              <w:jc w:val="right"/>
              <w:rPr>
                <w:color w:val="000000"/>
              </w:rPr>
            </w:pPr>
            <w:r>
              <w:rPr>
                <w:color w:val="000000"/>
              </w:rPr>
              <w:t>1.191,94</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6D5D1" w14:textId="77777777" w:rsidR="00276ED7" w:rsidRDefault="00276ED7" w:rsidP="002017F1">
            <w:pPr>
              <w:jc w:val="right"/>
              <w:rPr>
                <w:color w:val="000000"/>
              </w:rPr>
            </w:pPr>
            <w:r>
              <w:rPr>
                <w:color w:val="000000"/>
              </w:rPr>
              <w:t>1,02</w:t>
            </w:r>
          </w:p>
        </w:tc>
        <w:tc>
          <w:tcPr>
            <w:tcW w:w="1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D59514" w14:textId="77777777" w:rsidR="00276ED7" w:rsidRDefault="00276ED7" w:rsidP="002017F1">
            <w:pPr>
              <w:jc w:val="right"/>
              <w:rPr>
                <w:color w:val="000000"/>
              </w:rPr>
            </w:pPr>
            <w:r>
              <w:rPr>
                <w:color w:val="000000"/>
              </w:rPr>
              <w:t>2,55</w:t>
            </w:r>
          </w:p>
        </w:tc>
        <w:tc>
          <w:tcPr>
            <w:tcW w:w="12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EC51E86" w14:textId="77777777" w:rsidR="00276ED7" w:rsidRDefault="00276ED7" w:rsidP="002017F1">
            <w:pPr>
              <w:jc w:val="right"/>
              <w:rPr>
                <w:color w:val="000000"/>
              </w:rPr>
            </w:pPr>
            <w:r>
              <w:rPr>
                <w:color w:val="000000"/>
              </w:rPr>
              <w:t>529,72</w:t>
            </w:r>
          </w:p>
        </w:tc>
        <w:tc>
          <w:tcPr>
            <w:tcW w:w="1246"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0B30B0B5" w14:textId="77777777" w:rsidR="00276ED7" w:rsidRDefault="00276ED7" w:rsidP="002017F1">
            <w:pPr>
              <w:jc w:val="right"/>
              <w:rPr>
                <w:color w:val="000000"/>
              </w:rPr>
            </w:pPr>
            <w:r>
              <w:rPr>
                <w:color w:val="000000"/>
              </w:rPr>
              <w:t>1.194,49</w:t>
            </w:r>
          </w:p>
        </w:tc>
      </w:tr>
    </w:tbl>
    <w:p w14:paraId="6CD2E28F" w14:textId="77777777" w:rsidR="00276ED7" w:rsidRPr="00B97D6F" w:rsidRDefault="00276ED7" w:rsidP="00276ED7">
      <w:pPr>
        <w:ind w:firstLine="567"/>
        <w:rPr>
          <w:szCs w:val="24"/>
          <w:lang w:val="sr-Latn-CS"/>
        </w:rPr>
      </w:pPr>
    </w:p>
    <w:p w14:paraId="714A8946" w14:textId="77777777" w:rsidR="00276ED7" w:rsidRPr="00B97D6F" w:rsidRDefault="00276ED7" w:rsidP="00276ED7">
      <w:pPr>
        <w:ind w:firstLine="567"/>
        <w:rPr>
          <w:szCs w:val="24"/>
          <w:lang w:val="sr-Latn-CS"/>
        </w:rPr>
      </w:pPr>
      <w:r w:rsidRPr="00B97D6F">
        <w:rPr>
          <w:szCs w:val="24"/>
          <w:lang w:val="sr-Latn-CS"/>
        </w:rPr>
        <w:t>Радне површине су различите у зависности од броја наврата сваког појединог рада:</w:t>
      </w:r>
    </w:p>
    <w:p w14:paraId="5381300D" w14:textId="77777777" w:rsidR="00276ED7" w:rsidRPr="00B97D6F" w:rsidRDefault="00276ED7" w:rsidP="00276ED7">
      <w:pPr>
        <w:rPr>
          <w:szCs w:val="24"/>
          <w:lang w:val="sr-Latn-CS"/>
        </w:rPr>
      </w:pPr>
      <w:r w:rsidRPr="00B97D6F">
        <w:rPr>
          <w:szCs w:val="24"/>
          <w:lang w:val="sr-Latn-CS"/>
        </w:rPr>
        <w:t xml:space="preserve">                        -     заштита шума од биљних болести (шифра 611) обавља се у </w:t>
      </w:r>
      <w:r>
        <w:rPr>
          <w:szCs w:val="24"/>
          <w:lang w:val="sr-Cyrl-RS"/>
        </w:rPr>
        <w:t xml:space="preserve">шест </w:t>
      </w:r>
      <w:r w:rsidRPr="00B97D6F">
        <w:rPr>
          <w:szCs w:val="24"/>
          <w:lang w:val="sr-Latn-CS"/>
        </w:rPr>
        <w:t>наврата,</w:t>
      </w:r>
      <w:r w:rsidRPr="00B217E6">
        <w:rPr>
          <w:bCs/>
          <w:szCs w:val="24"/>
          <w:lang w:val="ru-RU"/>
        </w:rPr>
        <w:t xml:space="preserve"> </w:t>
      </w:r>
      <w:r w:rsidRPr="00B97D6F">
        <w:rPr>
          <w:szCs w:val="24"/>
          <w:lang w:val="sr-Latn-CS"/>
        </w:rPr>
        <w:t xml:space="preserve">(у зависности од </w:t>
      </w:r>
      <w:r w:rsidRPr="00B97D6F">
        <w:rPr>
          <w:szCs w:val="24"/>
          <w:lang w:val="sr-Cyrl-RS"/>
        </w:rPr>
        <w:t>газдинске класе и</w:t>
      </w:r>
      <w:r w:rsidRPr="00B97D6F">
        <w:rPr>
          <w:szCs w:val="24"/>
          <w:lang w:val="sr-Latn-CS"/>
        </w:rPr>
        <w:t xml:space="preserve"> </w:t>
      </w:r>
      <w:r w:rsidRPr="00B97D6F">
        <w:rPr>
          <w:szCs w:val="24"/>
          <w:lang w:val="sr-Cyrl-RS"/>
        </w:rPr>
        <w:t xml:space="preserve">развојне фазе састојине </w:t>
      </w:r>
      <w:r w:rsidRPr="00B97D6F">
        <w:rPr>
          <w:szCs w:val="24"/>
          <w:lang w:val="sr-Latn-CS"/>
        </w:rPr>
        <w:t>може бити 1-</w:t>
      </w:r>
      <w:r>
        <w:rPr>
          <w:szCs w:val="24"/>
          <w:lang w:val="sr-Cyrl-RS"/>
        </w:rPr>
        <w:t>6</w:t>
      </w:r>
      <w:r w:rsidRPr="00B97D6F">
        <w:rPr>
          <w:szCs w:val="24"/>
          <w:lang w:val="sr-Latn-CS"/>
        </w:rPr>
        <w:t>),</w:t>
      </w:r>
    </w:p>
    <w:p w14:paraId="1E1D32AC" w14:textId="77777777" w:rsidR="00276ED7" w:rsidRPr="00B97D6F" w:rsidRDefault="00276ED7" w:rsidP="00276ED7">
      <w:pPr>
        <w:numPr>
          <w:ilvl w:val="1"/>
          <w:numId w:val="23"/>
        </w:numPr>
        <w:rPr>
          <w:szCs w:val="24"/>
          <w:lang w:val="sr-Latn-CS"/>
        </w:rPr>
      </w:pPr>
      <w:r w:rsidRPr="00B97D6F">
        <w:rPr>
          <w:szCs w:val="24"/>
          <w:lang w:val="sr-Latn-CS"/>
        </w:rPr>
        <w:t xml:space="preserve">заштита шума од ентомолошких оболења (шифра 612) обавља се </w:t>
      </w:r>
      <w:r w:rsidRPr="00B97D6F">
        <w:rPr>
          <w:szCs w:val="24"/>
          <w:lang w:val="sr-Cyrl-RS"/>
        </w:rPr>
        <w:t xml:space="preserve">у три </w:t>
      </w:r>
      <w:r w:rsidRPr="00B97D6F">
        <w:rPr>
          <w:szCs w:val="24"/>
          <w:lang w:val="sr-Latn-CS"/>
        </w:rPr>
        <w:t>наврата,</w:t>
      </w:r>
      <w:r w:rsidRPr="00B217E6">
        <w:rPr>
          <w:bCs/>
          <w:szCs w:val="24"/>
          <w:lang w:val="ru-RU"/>
        </w:rPr>
        <w:t xml:space="preserve"> </w:t>
      </w:r>
      <w:r w:rsidRPr="00B97D6F">
        <w:rPr>
          <w:szCs w:val="24"/>
          <w:lang w:val="sr-Latn-CS"/>
        </w:rPr>
        <w:t xml:space="preserve">(у зависности од </w:t>
      </w:r>
      <w:r w:rsidRPr="00B97D6F">
        <w:rPr>
          <w:szCs w:val="24"/>
          <w:lang w:val="sr-Cyrl-RS"/>
        </w:rPr>
        <w:t>газдинске класе и развојне фазе састојине и</w:t>
      </w:r>
      <w:r w:rsidRPr="00B97D6F">
        <w:rPr>
          <w:szCs w:val="24"/>
          <w:lang w:val="sr-Latn-CS"/>
        </w:rPr>
        <w:t xml:space="preserve"> може бити 1-</w:t>
      </w:r>
      <w:r w:rsidRPr="00B97D6F">
        <w:rPr>
          <w:szCs w:val="24"/>
          <w:lang w:val="sr-Cyrl-RS"/>
        </w:rPr>
        <w:t>3)</w:t>
      </w:r>
      <w:r w:rsidRPr="00B97D6F">
        <w:rPr>
          <w:szCs w:val="24"/>
          <w:lang w:val="sr-Latn-CS"/>
        </w:rPr>
        <w:t>,</w:t>
      </w:r>
    </w:p>
    <w:p w14:paraId="612DC30E" w14:textId="77777777" w:rsidR="00276ED7" w:rsidRDefault="00276ED7" w:rsidP="00276ED7">
      <w:pPr>
        <w:numPr>
          <w:ilvl w:val="1"/>
          <w:numId w:val="23"/>
        </w:numPr>
        <w:rPr>
          <w:szCs w:val="24"/>
          <w:lang w:val="sr-Latn-CS"/>
        </w:rPr>
      </w:pPr>
      <w:r w:rsidRPr="00B97D6F">
        <w:rPr>
          <w:szCs w:val="24"/>
          <w:lang w:val="sr-Cyrl-RS"/>
        </w:rPr>
        <w:t xml:space="preserve">заштита шума од глодара (шифра 621) обавља се у </w:t>
      </w:r>
      <w:r>
        <w:rPr>
          <w:szCs w:val="24"/>
          <w:lang w:val="sr-Cyrl-RS"/>
        </w:rPr>
        <w:t xml:space="preserve">једном </w:t>
      </w:r>
      <w:r w:rsidRPr="00B97D6F">
        <w:rPr>
          <w:szCs w:val="24"/>
          <w:lang w:val="sr-Cyrl-RS"/>
        </w:rPr>
        <w:t>наврат</w:t>
      </w:r>
      <w:r>
        <w:rPr>
          <w:szCs w:val="24"/>
          <w:lang w:val="sr-Cyrl-RS"/>
        </w:rPr>
        <w:t>у</w:t>
      </w:r>
      <w:r w:rsidRPr="00B97D6F">
        <w:rPr>
          <w:szCs w:val="24"/>
          <w:lang w:val="sr-Cyrl-RS"/>
        </w:rPr>
        <w:t>,</w:t>
      </w:r>
    </w:p>
    <w:p w14:paraId="33A0D05F" w14:textId="77777777" w:rsidR="00276ED7" w:rsidRPr="00EF2420" w:rsidRDefault="00276ED7" w:rsidP="00276ED7">
      <w:pPr>
        <w:numPr>
          <w:ilvl w:val="1"/>
          <w:numId w:val="23"/>
        </w:numPr>
        <w:rPr>
          <w:szCs w:val="24"/>
          <w:lang w:val="sr-Latn-CS"/>
        </w:rPr>
      </w:pPr>
      <w:r>
        <w:rPr>
          <w:szCs w:val="24"/>
          <w:lang w:val="sr-Cyrl-RS"/>
        </w:rPr>
        <w:t>подизање узгојних ограда (шифра 622), обавља се у једном наврату.</w:t>
      </w:r>
    </w:p>
    <w:p w14:paraId="3B668FA6" w14:textId="77777777" w:rsidR="00276ED7" w:rsidRPr="00EF2420" w:rsidRDefault="00276ED7" w:rsidP="00276ED7">
      <w:pPr>
        <w:numPr>
          <w:ilvl w:val="1"/>
          <w:numId w:val="23"/>
        </w:numPr>
        <w:rPr>
          <w:szCs w:val="24"/>
          <w:lang w:val="sr-Latn-CS"/>
        </w:rPr>
      </w:pPr>
      <w:r>
        <w:rPr>
          <w:szCs w:val="24"/>
          <w:lang w:val="sr-Cyrl-RS"/>
        </w:rPr>
        <w:t xml:space="preserve">Одржавање заштитних ограда (шифра 623), је планирано четири наврата, </w:t>
      </w:r>
      <w:r w:rsidRPr="00B97D6F">
        <w:rPr>
          <w:szCs w:val="24"/>
          <w:lang w:val="sr-Latn-CS"/>
        </w:rPr>
        <w:t xml:space="preserve">(у зависности </w:t>
      </w:r>
      <w:r>
        <w:rPr>
          <w:szCs w:val="24"/>
          <w:lang w:val="sr-Cyrl-RS"/>
        </w:rPr>
        <w:t xml:space="preserve">од старости </w:t>
      </w:r>
      <w:r w:rsidRPr="00B97D6F">
        <w:rPr>
          <w:szCs w:val="24"/>
          <w:lang w:val="sr-Cyrl-RS"/>
        </w:rPr>
        <w:t>састојине и</w:t>
      </w:r>
      <w:r w:rsidRPr="00B97D6F">
        <w:rPr>
          <w:szCs w:val="24"/>
          <w:lang w:val="sr-Latn-CS"/>
        </w:rPr>
        <w:t xml:space="preserve"> може бити 1-</w:t>
      </w:r>
      <w:r>
        <w:rPr>
          <w:szCs w:val="24"/>
          <w:lang w:val="sr-Cyrl-RS"/>
        </w:rPr>
        <w:t>4</w:t>
      </w:r>
      <w:r w:rsidRPr="00B97D6F">
        <w:rPr>
          <w:szCs w:val="24"/>
          <w:lang w:val="sr-Cyrl-RS"/>
        </w:rPr>
        <w:t>)</w:t>
      </w:r>
      <w:r w:rsidRPr="00B97D6F">
        <w:rPr>
          <w:szCs w:val="24"/>
          <w:lang w:val="sr-Latn-CS"/>
        </w:rPr>
        <w:t>,</w:t>
      </w:r>
      <w:r>
        <w:rPr>
          <w:szCs w:val="24"/>
          <w:lang w:val="sr-Cyrl-RS"/>
        </w:rPr>
        <w:t xml:space="preserve"> </w:t>
      </w:r>
    </w:p>
    <w:p w14:paraId="68A1A38D" w14:textId="77777777" w:rsidR="00276ED7" w:rsidRPr="00B97D6F" w:rsidRDefault="00276ED7" w:rsidP="00276ED7">
      <w:pPr>
        <w:ind w:firstLine="567"/>
        <w:rPr>
          <w:szCs w:val="24"/>
          <w:lang w:val="sr-Latn-CS"/>
        </w:rPr>
      </w:pPr>
      <w:r w:rsidRPr="00B97D6F">
        <w:rPr>
          <w:szCs w:val="24"/>
          <w:lang w:val="sr-Latn-CS"/>
        </w:rPr>
        <w:t>У наредним табелама се дају прегледи ових радова разврстани по газдинским класама. Ради прегледности наредних табела, врсте рада су дате у шифрама чије је значење описано у табели 8.2.1.-0.</w:t>
      </w:r>
    </w:p>
    <w:tbl>
      <w:tblPr>
        <w:tblW w:w="14353" w:type="dxa"/>
        <w:tblInd w:w="458" w:type="dxa"/>
        <w:tblLayout w:type="fixed"/>
        <w:tblLook w:val="0000" w:firstRow="0" w:lastRow="0" w:firstColumn="0" w:lastColumn="0" w:noHBand="0" w:noVBand="0"/>
      </w:tblPr>
      <w:tblGrid>
        <w:gridCol w:w="1716"/>
        <w:gridCol w:w="1263"/>
        <w:gridCol w:w="1264"/>
        <w:gridCol w:w="1263"/>
        <w:gridCol w:w="1264"/>
        <w:gridCol w:w="1264"/>
        <w:gridCol w:w="1264"/>
        <w:gridCol w:w="1264"/>
        <w:gridCol w:w="1263"/>
        <w:gridCol w:w="1264"/>
        <w:gridCol w:w="1264"/>
      </w:tblGrid>
      <w:tr w:rsidR="00276ED7" w:rsidRPr="00327969" w14:paraId="1DFFDDEC" w14:textId="77777777" w:rsidTr="002017F1">
        <w:trPr>
          <w:trHeight w:val="255"/>
          <w:tblHeader/>
        </w:trPr>
        <w:tc>
          <w:tcPr>
            <w:tcW w:w="14353" w:type="dxa"/>
            <w:gridSpan w:val="11"/>
            <w:tcBorders>
              <w:bottom w:val="single" w:sz="4" w:space="0" w:color="auto"/>
            </w:tcBorders>
            <w:shd w:val="clear" w:color="auto" w:fill="auto"/>
            <w:noWrap/>
            <w:tcMar>
              <w:left w:w="115" w:type="dxa"/>
              <w:right w:w="115" w:type="dxa"/>
            </w:tcMar>
            <w:vAlign w:val="center"/>
          </w:tcPr>
          <w:p w14:paraId="1C0C46AB" w14:textId="77777777" w:rsidR="00276ED7" w:rsidRPr="00B97D6F" w:rsidRDefault="00276ED7" w:rsidP="002017F1">
            <w:pPr>
              <w:jc w:val="left"/>
              <w:rPr>
                <w:szCs w:val="24"/>
                <w:lang w:val="sr-Cyrl-RS"/>
              </w:rPr>
            </w:pPr>
            <w:r w:rsidRPr="00B217E6">
              <w:rPr>
                <w:szCs w:val="24"/>
                <w:lang w:val="ru-RU"/>
              </w:rPr>
              <w:t>Табела  8.2.1.-1. – Планирани радови заштите  шума по газдинским класама у про</w:t>
            </w:r>
            <w:r w:rsidRPr="00B97D6F">
              <w:rPr>
                <w:szCs w:val="24"/>
                <w:lang w:val="sr-Cyrl-RS"/>
              </w:rPr>
              <w:t xml:space="preserve">стој </w:t>
            </w:r>
            <w:r w:rsidRPr="00B217E6">
              <w:rPr>
                <w:szCs w:val="24"/>
                <w:lang w:val="ru-RU"/>
              </w:rPr>
              <w:t>репродукцији</w:t>
            </w:r>
          </w:p>
        </w:tc>
      </w:tr>
      <w:tr w:rsidR="00276ED7" w:rsidRPr="00B97D6F" w14:paraId="5734F84F" w14:textId="77777777" w:rsidTr="002017F1">
        <w:trPr>
          <w:trHeight w:val="255"/>
          <w:tblHeader/>
        </w:trPr>
        <w:tc>
          <w:tcPr>
            <w:tcW w:w="1716" w:type="dxa"/>
            <w:vMerge w:val="restart"/>
            <w:tcBorders>
              <w:top w:val="single" w:sz="4" w:space="0" w:color="auto"/>
              <w:left w:val="single" w:sz="8" w:space="0" w:color="auto"/>
              <w:bottom w:val="single" w:sz="4" w:space="0" w:color="000000"/>
              <w:right w:val="single" w:sz="4" w:space="0" w:color="auto"/>
            </w:tcBorders>
            <w:shd w:val="clear" w:color="auto" w:fill="D9D9D9" w:themeFill="background1" w:themeFillShade="D9"/>
            <w:noWrap/>
            <w:tcMar>
              <w:left w:w="115" w:type="dxa"/>
              <w:right w:w="115" w:type="dxa"/>
            </w:tcMar>
            <w:vAlign w:val="center"/>
          </w:tcPr>
          <w:p w14:paraId="7BF16B5E" w14:textId="77777777" w:rsidR="00276ED7" w:rsidRPr="00B97D6F" w:rsidRDefault="00276ED7" w:rsidP="002017F1">
            <w:pPr>
              <w:jc w:val="center"/>
              <w:rPr>
                <w:szCs w:val="24"/>
              </w:rPr>
            </w:pPr>
            <w:r w:rsidRPr="00B97D6F">
              <w:rPr>
                <w:szCs w:val="24"/>
              </w:rPr>
              <w:t>Врста рада:</w:t>
            </w:r>
          </w:p>
        </w:tc>
        <w:tc>
          <w:tcPr>
            <w:tcW w:w="12637" w:type="dxa"/>
            <w:gridSpan w:val="10"/>
            <w:tcBorders>
              <w:top w:val="single" w:sz="4" w:space="0" w:color="auto"/>
              <w:left w:val="single" w:sz="4" w:space="0" w:color="auto"/>
              <w:bottom w:val="single" w:sz="4" w:space="0" w:color="auto"/>
              <w:right w:val="single" w:sz="8" w:space="0" w:color="000000"/>
            </w:tcBorders>
            <w:shd w:val="clear" w:color="auto" w:fill="D9D9D9" w:themeFill="background1" w:themeFillShade="D9"/>
          </w:tcPr>
          <w:p w14:paraId="77B0DDAC" w14:textId="77777777" w:rsidR="00276ED7" w:rsidRPr="00B97D6F" w:rsidRDefault="00276ED7" w:rsidP="002017F1">
            <w:pPr>
              <w:jc w:val="center"/>
              <w:rPr>
                <w:szCs w:val="24"/>
                <w:lang w:val="sr-Cyrl-RS"/>
              </w:rPr>
            </w:pPr>
            <w:r w:rsidRPr="00B97D6F">
              <w:rPr>
                <w:szCs w:val="24"/>
                <w:lang w:val="sr-Cyrl-RS"/>
              </w:rPr>
              <w:t>Заштита шума</w:t>
            </w:r>
          </w:p>
        </w:tc>
      </w:tr>
      <w:tr w:rsidR="00276ED7" w:rsidRPr="00B97D6F" w14:paraId="691BC6FD" w14:textId="77777777" w:rsidTr="002017F1">
        <w:trPr>
          <w:trHeight w:val="255"/>
          <w:tblHeader/>
        </w:trPr>
        <w:tc>
          <w:tcPr>
            <w:tcW w:w="1716"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tcMar>
              <w:left w:w="115" w:type="dxa"/>
              <w:right w:w="115" w:type="dxa"/>
            </w:tcMar>
            <w:vAlign w:val="center"/>
          </w:tcPr>
          <w:p w14:paraId="2626CD09" w14:textId="77777777" w:rsidR="00276ED7" w:rsidRPr="00B97D6F" w:rsidRDefault="00276ED7" w:rsidP="002017F1">
            <w:pPr>
              <w:jc w:val="center"/>
              <w:rPr>
                <w:szCs w:val="24"/>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94A00C" w14:textId="77777777" w:rsidR="00276ED7" w:rsidRPr="00B97D6F" w:rsidRDefault="00276ED7" w:rsidP="002017F1">
            <w:pPr>
              <w:jc w:val="center"/>
              <w:rPr>
                <w:szCs w:val="24"/>
              </w:rPr>
            </w:pPr>
            <w:r w:rsidRPr="00B97D6F">
              <w:rPr>
                <w:szCs w:val="24"/>
              </w:rPr>
              <w:t>611</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CB4AB" w14:textId="77777777" w:rsidR="00276ED7" w:rsidRPr="00B97D6F" w:rsidRDefault="00276ED7" w:rsidP="002017F1">
            <w:pPr>
              <w:jc w:val="center"/>
              <w:rPr>
                <w:szCs w:val="24"/>
              </w:rPr>
            </w:pPr>
            <w:r w:rsidRPr="00B97D6F">
              <w:rPr>
                <w:szCs w:val="24"/>
              </w:rPr>
              <w:t>612</w:t>
            </w:r>
          </w:p>
        </w:tc>
        <w:tc>
          <w:tcPr>
            <w:tcW w:w="2528" w:type="dxa"/>
            <w:gridSpan w:val="2"/>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14:paraId="693BC276" w14:textId="77777777" w:rsidR="00276ED7" w:rsidRPr="00B97D6F" w:rsidRDefault="00276ED7" w:rsidP="002017F1">
            <w:pPr>
              <w:jc w:val="center"/>
              <w:rPr>
                <w:szCs w:val="24"/>
              </w:rPr>
            </w:pPr>
            <w:r>
              <w:rPr>
                <w:szCs w:val="24"/>
              </w:rPr>
              <w:t>621</w:t>
            </w:r>
          </w:p>
        </w:tc>
        <w:tc>
          <w:tcPr>
            <w:tcW w:w="2527" w:type="dxa"/>
            <w:gridSpan w:val="2"/>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14:paraId="34A00781" w14:textId="77777777" w:rsidR="00276ED7" w:rsidRPr="00B97D6F" w:rsidRDefault="00276ED7" w:rsidP="002017F1">
            <w:pPr>
              <w:jc w:val="center"/>
              <w:rPr>
                <w:szCs w:val="24"/>
                <w:lang w:val="sr-Cyrl-RS"/>
              </w:rPr>
            </w:pPr>
            <w:r>
              <w:rPr>
                <w:szCs w:val="24"/>
              </w:rPr>
              <w:t>622</w:t>
            </w:r>
          </w:p>
        </w:tc>
        <w:tc>
          <w:tcPr>
            <w:tcW w:w="2528"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7A4CA325" w14:textId="77777777" w:rsidR="00276ED7" w:rsidRPr="008E438B" w:rsidRDefault="00276ED7" w:rsidP="002017F1">
            <w:pPr>
              <w:jc w:val="center"/>
              <w:rPr>
                <w:szCs w:val="24"/>
                <w:lang w:val="sr-Latn-RS"/>
              </w:rPr>
            </w:pPr>
            <w:r>
              <w:rPr>
                <w:szCs w:val="24"/>
                <w:lang w:val="sr-Latn-RS"/>
              </w:rPr>
              <w:t>623</w:t>
            </w:r>
          </w:p>
        </w:tc>
      </w:tr>
      <w:tr w:rsidR="00276ED7" w:rsidRPr="00B97D6F" w14:paraId="223CC2A8" w14:textId="77777777" w:rsidTr="002017F1">
        <w:trPr>
          <w:trHeight w:val="525"/>
          <w:tblHeader/>
        </w:trPr>
        <w:tc>
          <w:tcPr>
            <w:tcW w:w="1716" w:type="dxa"/>
            <w:tcBorders>
              <w:top w:val="nil"/>
              <w:left w:val="single" w:sz="8"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14:paraId="69ADBE2F" w14:textId="77777777" w:rsidR="00276ED7" w:rsidRPr="00B97D6F" w:rsidRDefault="00276ED7" w:rsidP="002017F1">
            <w:pPr>
              <w:jc w:val="center"/>
              <w:rPr>
                <w:szCs w:val="24"/>
              </w:rPr>
            </w:pPr>
            <w:r w:rsidRPr="00B97D6F">
              <w:rPr>
                <w:szCs w:val="24"/>
              </w:rPr>
              <w:t>ГК</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60EF4" w14:textId="77777777" w:rsidR="00276ED7" w:rsidRPr="00B97D6F" w:rsidRDefault="00276ED7" w:rsidP="002017F1">
            <w:pPr>
              <w:jc w:val="center"/>
              <w:rPr>
                <w:szCs w:val="24"/>
              </w:rPr>
            </w:pPr>
            <w:r w:rsidRPr="00B97D6F">
              <w:rPr>
                <w:szCs w:val="24"/>
              </w:rPr>
              <w:t>П</w:t>
            </w:r>
            <w:r w:rsidRPr="00B97D6F">
              <w:rPr>
                <w:szCs w:val="24"/>
              </w:rPr>
              <w:br/>
              <w:t>(ха)</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88679"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BB603" w14:textId="77777777" w:rsidR="00276ED7" w:rsidRPr="00B97D6F" w:rsidRDefault="00276ED7" w:rsidP="002017F1">
            <w:pPr>
              <w:jc w:val="center"/>
              <w:rPr>
                <w:szCs w:val="24"/>
              </w:rPr>
            </w:pPr>
            <w:r w:rsidRPr="00B97D6F">
              <w:rPr>
                <w:szCs w:val="24"/>
              </w:rPr>
              <w:t>П</w:t>
            </w:r>
            <w:r w:rsidRPr="00B97D6F">
              <w:rPr>
                <w:szCs w:val="24"/>
              </w:rPr>
              <w:br/>
              <w:t>(ха)</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253DA"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1264"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14:paraId="4487A5F7" w14:textId="77777777" w:rsidR="00276ED7" w:rsidRPr="00B97D6F" w:rsidRDefault="00276ED7" w:rsidP="002017F1">
            <w:pPr>
              <w:jc w:val="center"/>
              <w:rPr>
                <w:szCs w:val="24"/>
              </w:rPr>
            </w:pPr>
            <w:r w:rsidRPr="00B97D6F">
              <w:rPr>
                <w:szCs w:val="24"/>
              </w:rPr>
              <w:t>П</w:t>
            </w:r>
            <w:r w:rsidRPr="00B97D6F">
              <w:rPr>
                <w:szCs w:val="24"/>
              </w:rPr>
              <w:br/>
              <w:t>(ха)</w:t>
            </w:r>
          </w:p>
        </w:tc>
        <w:tc>
          <w:tcPr>
            <w:tcW w:w="1264" w:type="dxa"/>
            <w:tcBorders>
              <w:top w:val="single" w:sz="4" w:space="0" w:color="auto"/>
              <w:left w:val="nil"/>
              <w:bottom w:val="single" w:sz="8" w:space="0" w:color="auto"/>
              <w:right w:val="nil"/>
            </w:tcBorders>
            <w:shd w:val="clear" w:color="auto" w:fill="D9D9D9" w:themeFill="background1" w:themeFillShade="D9"/>
            <w:tcMar>
              <w:left w:w="115" w:type="dxa"/>
              <w:right w:w="115" w:type="dxa"/>
            </w:tcMar>
            <w:vAlign w:val="center"/>
          </w:tcPr>
          <w:p w14:paraId="22F6D16B"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1264"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14:paraId="71CCC3CB" w14:textId="77777777" w:rsidR="00276ED7" w:rsidRPr="00B97D6F" w:rsidRDefault="00276ED7" w:rsidP="002017F1">
            <w:pPr>
              <w:jc w:val="center"/>
              <w:rPr>
                <w:szCs w:val="24"/>
              </w:rPr>
            </w:pPr>
            <w:r w:rsidRPr="00B97D6F">
              <w:rPr>
                <w:szCs w:val="24"/>
              </w:rPr>
              <w:t>П</w:t>
            </w:r>
            <w:r w:rsidRPr="00B97D6F">
              <w:rPr>
                <w:szCs w:val="24"/>
              </w:rPr>
              <w:br/>
              <w:t>(ха)</w:t>
            </w:r>
          </w:p>
        </w:tc>
        <w:tc>
          <w:tcPr>
            <w:tcW w:w="1263" w:type="dxa"/>
            <w:tcBorders>
              <w:top w:val="single" w:sz="4" w:space="0" w:color="auto"/>
              <w:left w:val="nil"/>
              <w:bottom w:val="single" w:sz="8" w:space="0" w:color="auto"/>
              <w:right w:val="single" w:sz="4" w:space="0" w:color="auto"/>
            </w:tcBorders>
            <w:shd w:val="clear" w:color="auto" w:fill="D9D9D9" w:themeFill="background1" w:themeFillShade="D9"/>
            <w:tcMar>
              <w:left w:w="115" w:type="dxa"/>
              <w:right w:w="115" w:type="dxa"/>
            </w:tcMar>
            <w:vAlign w:val="center"/>
          </w:tcPr>
          <w:p w14:paraId="57803F5A"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0B3C3B" w14:textId="77777777" w:rsidR="00276ED7" w:rsidRPr="00B97D6F" w:rsidRDefault="00276ED7" w:rsidP="002017F1">
            <w:pPr>
              <w:jc w:val="center"/>
              <w:rPr>
                <w:szCs w:val="24"/>
              </w:rPr>
            </w:pPr>
            <w:r w:rsidRPr="00B97D6F">
              <w:rPr>
                <w:szCs w:val="24"/>
              </w:rPr>
              <w:t>П</w:t>
            </w:r>
            <w:r w:rsidRPr="00B97D6F">
              <w:rPr>
                <w:szCs w:val="24"/>
              </w:rPr>
              <w:br/>
              <w:t>(ха)</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1289C9" w14:textId="77777777" w:rsidR="00276ED7" w:rsidRPr="00B97D6F" w:rsidRDefault="00276ED7" w:rsidP="002017F1">
            <w:pPr>
              <w:jc w:val="center"/>
              <w:rPr>
                <w:szCs w:val="24"/>
              </w:rPr>
            </w:pPr>
            <w:r w:rsidRPr="00B97D6F">
              <w:rPr>
                <w:szCs w:val="24"/>
              </w:rPr>
              <w:t>радна</w:t>
            </w:r>
            <w:r w:rsidRPr="00B97D6F">
              <w:rPr>
                <w:szCs w:val="24"/>
              </w:rPr>
              <w:br/>
              <w:t>П (ха)</w:t>
            </w:r>
          </w:p>
        </w:tc>
      </w:tr>
      <w:tr w:rsidR="00276ED7" w:rsidRPr="00B97D6F" w14:paraId="185A9444" w14:textId="77777777" w:rsidTr="002017F1">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14:paraId="10046A52" w14:textId="77777777" w:rsidR="00276ED7" w:rsidRPr="00B97D6F" w:rsidRDefault="00276ED7" w:rsidP="002017F1">
            <w:pPr>
              <w:jc w:val="center"/>
              <w:rPr>
                <w:bCs/>
                <w:szCs w:val="24"/>
              </w:rPr>
            </w:pPr>
            <w:r>
              <w:rPr>
                <w:bCs/>
                <w:szCs w:val="24"/>
              </w:rPr>
              <w:t>12 457 162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46F839D" w14:textId="77777777" w:rsidR="00276ED7" w:rsidRDefault="00276ED7" w:rsidP="002017F1">
            <w:pPr>
              <w:jc w:val="right"/>
              <w:rPr>
                <w:color w:val="000000"/>
              </w:rPr>
            </w:pPr>
            <w:r>
              <w:rPr>
                <w:color w:val="000000"/>
              </w:rPr>
              <w:t>21,00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1518DDE1" w14:textId="77777777" w:rsidR="00276ED7" w:rsidRDefault="00276ED7" w:rsidP="002017F1">
            <w:pPr>
              <w:jc w:val="right"/>
              <w:rPr>
                <w:color w:val="000000"/>
              </w:rPr>
            </w:pPr>
            <w:r>
              <w:rPr>
                <w:color w:val="000000"/>
              </w:rPr>
              <w:t>126,00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604AAEC" w14:textId="77777777" w:rsidR="00276ED7" w:rsidRDefault="00276ED7" w:rsidP="002017F1">
            <w:pPr>
              <w:jc w:val="right"/>
              <w:rPr>
                <w:color w:val="000000"/>
              </w:rPr>
            </w:pPr>
            <w:r>
              <w:rPr>
                <w:color w:val="000000"/>
              </w:rPr>
              <w:t>21,00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C1E03B1" w14:textId="77777777" w:rsidR="00276ED7" w:rsidRDefault="00276ED7" w:rsidP="002017F1">
            <w:pPr>
              <w:jc w:val="right"/>
              <w:rPr>
                <w:color w:val="000000"/>
              </w:rPr>
            </w:pPr>
            <w:r>
              <w:rPr>
                <w:color w:val="000000"/>
              </w:rPr>
              <w:t>63,00</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16805CC5" w14:textId="77777777" w:rsidR="00276ED7" w:rsidRDefault="00276ED7" w:rsidP="002017F1">
            <w:pPr>
              <w:jc w:val="right"/>
              <w:rPr>
                <w:color w:val="000000"/>
              </w:rPr>
            </w:pPr>
            <w:r>
              <w:rPr>
                <w:color w:val="000000"/>
              </w:rPr>
              <w:t>21,00</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14:paraId="55739F46" w14:textId="77777777" w:rsidR="00276ED7" w:rsidRDefault="00276ED7" w:rsidP="002017F1">
            <w:pPr>
              <w:jc w:val="right"/>
              <w:rPr>
                <w:color w:val="000000"/>
              </w:rPr>
            </w:pPr>
            <w:r>
              <w:rPr>
                <w:color w:val="000000"/>
              </w:rPr>
              <w:t>21,00</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4FB212A0" w14:textId="77777777" w:rsidR="00276ED7" w:rsidRDefault="00276ED7" w:rsidP="002017F1">
            <w:pPr>
              <w:jc w:val="right"/>
              <w:rPr>
                <w:color w:val="000000"/>
              </w:rPr>
            </w:pPr>
            <w:r>
              <w:rPr>
                <w:color w:val="000000"/>
              </w:rPr>
              <w:t> </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14:paraId="7D8167ED" w14:textId="77777777" w:rsidR="00276ED7" w:rsidRDefault="00276ED7" w:rsidP="002017F1">
            <w:pPr>
              <w:jc w:val="right"/>
              <w:rPr>
                <w:color w:val="000000"/>
              </w:rPr>
            </w:pPr>
            <w:r>
              <w:rPr>
                <w:color w:val="000000"/>
              </w:rPr>
              <w:t> </w:t>
            </w:r>
          </w:p>
        </w:tc>
        <w:tc>
          <w:tcPr>
            <w:tcW w:w="1264" w:type="dxa"/>
            <w:tcBorders>
              <w:top w:val="single" w:sz="4" w:space="0" w:color="auto"/>
              <w:left w:val="nil"/>
              <w:bottom w:val="single" w:sz="4" w:space="0" w:color="auto"/>
              <w:right w:val="single" w:sz="4" w:space="0" w:color="auto"/>
            </w:tcBorders>
            <w:shd w:val="clear" w:color="auto" w:fill="auto"/>
            <w:vAlign w:val="center"/>
          </w:tcPr>
          <w:p w14:paraId="687CED33" w14:textId="77777777" w:rsidR="00276ED7" w:rsidRDefault="00276ED7" w:rsidP="002017F1">
            <w:pPr>
              <w:jc w:val="right"/>
              <w:rPr>
                <w:color w:val="000000"/>
              </w:rPr>
            </w:pPr>
            <w:r>
              <w:rPr>
                <w:color w:val="000000"/>
              </w:rPr>
              <w:t> </w:t>
            </w:r>
          </w:p>
        </w:tc>
        <w:tc>
          <w:tcPr>
            <w:tcW w:w="1264" w:type="dxa"/>
            <w:tcBorders>
              <w:top w:val="single" w:sz="4" w:space="0" w:color="auto"/>
              <w:left w:val="nil"/>
              <w:bottom w:val="single" w:sz="4" w:space="0" w:color="auto"/>
              <w:right w:val="single" w:sz="4" w:space="0" w:color="auto"/>
            </w:tcBorders>
            <w:shd w:val="clear" w:color="auto" w:fill="auto"/>
            <w:vAlign w:val="center"/>
          </w:tcPr>
          <w:p w14:paraId="1BA4B258" w14:textId="77777777" w:rsidR="00276ED7" w:rsidRDefault="00276ED7" w:rsidP="002017F1">
            <w:pPr>
              <w:jc w:val="right"/>
              <w:rPr>
                <w:color w:val="000000"/>
              </w:rPr>
            </w:pPr>
            <w:r>
              <w:rPr>
                <w:color w:val="000000"/>
              </w:rPr>
              <w:t> </w:t>
            </w:r>
          </w:p>
        </w:tc>
      </w:tr>
      <w:tr w:rsidR="00276ED7" w:rsidRPr="00B97D6F" w14:paraId="2EE441CE" w14:textId="77777777" w:rsidTr="002017F1">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14:paraId="65F6B451" w14:textId="77777777" w:rsidR="00276ED7" w:rsidRPr="0009472E" w:rsidRDefault="00276ED7" w:rsidP="002017F1">
            <w:pPr>
              <w:jc w:val="center"/>
              <w:rPr>
                <w:bCs/>
                <w:szCs w:val="24"/>
                <w:lang w:val="sr-Latn-RS"/>
              </w:rPr>
            </w:pPr>
            <w:r>
              <w:rPr>
                <w:bCs/>
                <w:szCs w:val="24"/>
                <w:lang w:val="sr-Latn-RS"/>
              </w:rPr>
              <w:t>12</w:t>
            </w:r>
            <w:r>
              <w:rPr>
                <w:bCs/>
                <w:szCs w:val="24"/>
                <w:lang w:val="sr-Cyrl-RS"/>
              </w:rPr>
              <w:t xml:space="preserve"> 45</w:t>
            </w:r>
            <w:r>
              <w:rPr>
                <w:bCs/>
                <w:szCs w:val="24"/>
                <w:lang w:val="sr-Latn-RS"/>
              </w:rPr>
              <w:t>9</w:t>
            </w:r>
            <w:r>
              <w:rPr>
                <w:bCs/>
                <w:szCs w:val="24"/>
                <w:lang w:val="sr-Cyrl-RS"/>
              </w:rPr>
              <w:t xml:space="preserve"> 1</w:t>
            </w:r>
            <w:r>
              <w:rPr>
                <w:bCs/>
                <w:szCs w:val="24"/>
                <w:lang w:val="sr-Latn-RS"/>
              </w:rPr>
              <w:t>62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470696F" w14:textId="77777777" w:rsidR="00276ED7" w:rsidRDefault="00276ED7" w:rsidP="002017F1">
            <w:pPr>
              <w:jc w:val="right"/>
              <w:rPr>
                <w:color w:val="000000"/>
              </w:rPr>
            </w:pPr>
            <w:r>
              <w:rPr>
                <w:color w:val="00000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7899148" w14:textId="77777777" w:rsidR="00276ED7" w:rsidRDefault="00276ED7" w:rsidP="002017F1">
            <w:pPr>
              <w:jc w:val="right"/>
              <w:rPr>
                <w:color w:val="000000"/>
              </w:rPr>
            </w:pPr>
            <w:r>
              <w:rPr>
                <w:color w:val="000000"/>
              </w:rPr>
              <w:t> </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3973558" w14:textId="77777777" w:rsidR="00276ED7" w:rsidRDefault="00276ED7" w:rsidP="002017F1">
            <w:pPr>
              <w:jc w:val="right"/>
              <w:rPr>
                <w:color w:val="000000"/>
              </w:rPr>
            </w:pPr>
            <w:r>
              <w:rPr>
                <w:color w:val="00000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3AE66808" w14:textId="77777777" w:rsidR="00276ED7" w:rsidRDefault="00276ED7" w:rsidP="002017F1">
            <w:pPr>
              <w:jc w:val="right"/>
              <w:rPr>
                <w:color w:val="000000"/>
              </w:rPr>
            </w:pPr>
            <w:r>
              <w:rPr>
                <w:color w:val="000000"/>
              </w:rPr>
              <w:t> </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3431C66F" w14:textId="77777777" w:rsidR="00276ED7" w:rsidRDefault="00276ED7" w:rsidP="002017F1">
            <w:pPr>
              <w:jc w:val="right"/>
              <w:rPr>
                <w:color w:val="000000"/>
              </w:rPr>
            </w:pPr>
            <w:r>
              <w:rPr>
                <w:color w:val="000000"/>
              </w:rPr>
              <w:t>20,13</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14:paraId="74966DC2" w14:textId="77777777" w:rsidR="00276ED7" w:rsidRDefault="00276ED7" w:rsidP="002017F1">
            <w:pPr>
              <w:jc w:val="right"/>
              <w:rPr>
                <w:color w:val="000000"/>
              </w:rPr>
            </w:pPr>
            <w:r>
              <w:rPr>
                <w:color w:val="000000"/>
              </w:rPr>
              <w:t>20,13</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49FD98B9" w14:textId="77777777" w:rsidR="00276ED7" w:rsidRDefault="00276ED7" w:rsidP="002017F1">
            <w:pPr>
              <w:jc w:val="right"/>
              <w:rPr>
                <w:color w:val="000000"/>
              </w:rPr>
            </w:pPr>
            <w:r>
              <w:rPr>
                <w:color w:val="000000"/>
              </w:rPr>
              <w:t> </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14:paraId="20D8C4C1" w14:textId="77777777" w:rsidR="00276ED7" w:rsidRDefault="00276ED7" w:rsidP="002017F1">
            <w:pPr>
              <w:jc w:val="right"/>
              <w:rPr>
                <w:color w:val="000000"/>
              </w:rPr>
            </w:pPr>
            <w:r>
              <w:rPr>
                <w:color w:val="000000"/>
              </w:rPr>
              <w:t> </w:t>
            </w:r>
          </w:p>
        </w:tc>
        <w:tc>
          <w:tcPr>
            <w:tcW w:w="1264" w:type="dxa"/>
            <w:tcBorders>
              <w:top w:val="single" w:sz="4" w:space="0" w:color="auto"/>
              <w:left w:val="nil"/>
              <w:bottom w:val="single" w:sz="4" w:space="0" w:color="auto"/>
              <w:right w:val="single" w:sz="4" w:space="0" w:color="auto"/>
            </w:tcBorders>
            <w:shd w:val="clear" w:color="auto" w:fill="auto"/>
            <w:vAlign w:val="center"/>
          </w:tcPr>
          <w:p w14:paraId="3700E7E5" w14:textId="77777777" w:rsidR="00276ED7" w:rsidRDefault="00276ED7" w:rsidP="002017F1">
            <w:pPr>
              <w:jc w:val="right"/>
              <w:rPr>
                <w:color w:val="000000"/>
              </w:rPr>
            </w:pPr>
            <w:r>
              <w:rPr>
                <w:color w:val="000000"/>
              </w:rPr>
              <w:t> </w:t>
            </w:r>
          </w:p>
        </w:tc>
        <w:tc>
          <w:tcPr>
            <w:tcW w:w="1264" w:type="dxa"/>
            <w:tcBorders>
              <w:top w:val="single" w:sz="4" w:space="0" w:color="auto"/>
              <w:left w:val="nil"/>
              <w:bottom w:val="single" w:sz="4" w:space="0" w:color="auto"/>
              <w:right w:val="single" w:sz="4" w:space="0" w:color="auto"/>
            </w:tcBorders>
            <w:shd w:val="clear" w:color="auto" w:fill="auto"/>
            <w:vAlign w:val="center"/>
          </w:tcPr>
          <w:p w14:paraId="38CD167B" w14:textId="77777777" w:rsidR="00276ED7" w:rsidRDefault="00276ED7" w:rsidP="002017F1">
            <w:pPr>
              <w:jc w:val="right"/>
              <w:rPr>
                <w:color w:val="000000"/>
              </w:rPr>
            </w:pPr>
            <w:r>
              <w:rPr>
                <w:color w:val="000000"/>
              </w:rPr>
              <w:t> </w:t>
            </w:r>
          </w:p>
        </w:tc>
      </w:tr>
      <w:tr w:rsidR="00276ED7" w:rsidRPr="00B97D6F" w14:paraId="295481C1" w14:textId="77777777" w:rsidTr="002017F1">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14:paraId="05BD3C81" w14:textId="77777777" w:rsidR="00276ED7" w:rsidRPr="0009472E" w:rsidRDefault="00276ED7" w:rsidP="002017F1">
            <w:pPr>
              <w:jc w:val="center"/>
              <w:rPr>
                <w:bCs/>
                <w:szCs w:val="24"/>
                <w:lang w:val="sr-Latn-RS"/>
              </w:rPr>
            </w:pPr>
            <w:r>
              <w:rPr>
                <w:bCs/>
                <w:szCs w:val="24"/>
                <w:lang w:val="sr-Cyrl-RS"/>
              </w:rPr>
              <w:t xml:space="preserve">56 </w:t>
            </w:r>
            <w:r>
              <w:rPr>
                <w:bCs/>
                <w:szCs w:val="24"/>
                <w:lang w:val="sr-Latn-RS"/>
              </w:rPr>
              <w:t>457</w:t>
            </w:r>
            <w:r>
              <w:rPr>
                <w:bCs/>
                <w:szCs w:val="24"/>
                <w:lang w:val="sr-Cyrl-RS"/>
              </w:rPr>
              <w:t xml:space="preserve"> 1</w:t>
            </w:r>
            <w:r>
              <w:rPr>
                <w:bCs/>
                <w:szCs w:val="24"/>
                <w:lang w:val="sr-Latn-RS"/>
              </w:rPr>
              <w:t>62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7C6CAF9" w14:textId="77777777" w:rsidR="00276ED7" w:rsidRDefault="00276ED7" w:rsidP="002017F1">
            <w:pPr>
              <w:jc w:val="right"/>
              <w:rPr>
                <w:color w:val="000000"/>
              </w:rPr>
            </w:pPr>
            <w:r>
              <w:rPr>
                <w:color w:val="00000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30658F72" w14:textId="77777777" w:rsidR="00276ED7" w:rsidRDefault="00276ED7" w:rsidP="002017F1">
            <w:pPr>
              <w:jc w:val="right"/>
              <w:rPr>
                <w:color w:val="000000"/>
              </w:rPr>
            </w:pPr>
            <w:r>
              <w:rPr>
                <w:color w:val="000000"/>
              </w:rPr>
              <w:t> </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33CCBDA" w14:textId="77777777" w:rsidR="00276ED7" w:rsidRDefault="00276ED7" w:rsidP="002017F1">
            <w:pPr>
              <w:jc w:val="right"/>
              <w:rPr>
                <w:color w:val="000000"/>
              </w:rPr>
            </w:pPr>
            <w:r>
              <w:rPr>
                <w:color w:val="00000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0E652FF5" w14:textId="77777777" w:rsidR="00276ED7" w:rsidRDefault="00276ED7" w:rsidP="002017F1">
            <w:pPr>
              <w:jc w:val="right"/>
              <w:rPr>
                <w:color w:val="000000"/>
              </w:rPr>
            </w:pPr>
            <w:r>
              <w:rPr>
                <w:color w:val="000000"/>
              </w:rPr>
              <w:t> </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5AED8199" w14:textId="77777777" w:rsidR="00276ED7" w:rsidRDefault="00276ED7" w:rsidP="002017F1">
            <w:pPr>
              <w:jc w:val="right"/>
              <w:rPr>
                <w:color w:val="000000"/>
              </w:rPr>
            </w:pPr>
            <w:r>
              <w:rPr>
                <w:color w:val="000000"/>
              </w:rPr>
              <w:t> </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14:paraId="6491C23E" w14:textId="77777777" w:rsidR="00276ED7" w:rsidRDefault="00276ED7" w:rsidP="002017F1">
            <w:pPr>
              <w:jc w:val="right"/>
              <w:rPr>
                <w:color w:val="000000"/>
              </w:rPr>
            </w:pPr>
            <w:r>
              <w:rPr>
                <w:color w:val="000000"/>
              </w:rPr>
              <w:t> </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46D5A16F" w14:textId="77777777" w:rsidR="00276ED7" w:rsidRDefault="00276ED7" w:rsidP="002017F1">
            <w:pPr>
              <w:jc w:val="right"/>
              <w:rPr>
                <w:color w:val="000000"/>
              </w:rPr>
            </w:pPr>
            <w:r>
              <w:rPr>
                <w:color w:val="000000"/>
              </w:rPr>
              <w:t> </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14:paraId="0C9F0228" w14:textId="77777777" w:rsidR="00276ED7" w:rsidRDefault="00276ED7" w:rsidP="002017F1">
            <w:pPr>
              <w:jc w:val="right"/>
              <w:rPr>
                <w:color w:val="000000"/>
              </w:rPr>
            </w:pPr>
            <w:r>
              <w:rPr>
                <w:color w:val="000000"/>
              </w:rPr>
              <w:t> </w:t>
            </w:r>
          </w:p>
        </w:tc>
        <w:tc>
          <w:tcPr>
            <w:tcW w:w="1264" w:type="dxa"/>
            <w:tcBorders>
              <w:top w:val="single" w:sz="4" w:space="0" w:color="auto"/>
              <w:left w:val="nil"/>
              <w:bottom w:val="single" w:sz="4" w:space="0" w:color="auto"/>
              <w:right w:val="single" w:sz="4" w:space="0" w:color="auto"/>
            </w:tcBorders>
            <w:shd w:val="clear" w:color="auto" w:fill="auto"/>
            <w:vAlign w:val="center"/>
          </w:tcPr>
          <w:p w14:paraId="4B228269" w14:textId="77777777" w:rsidR="00276ED7" w:rsidRDefault="00276ED7" w:rsidP="002017F1">
            <w:pPr>
              <w:jc w:val="right"/>
              <w:rPr>
                <w:color w:val="000000"/>
              </w:rPr>
            </w:pPr>
            <w:r>
              <w:rPr>
                <w:color w:val="000000"/>
              </w:rPr>
              <w:t>7,35</w:t>
            </w:r>
          </w:p>
        </w:tc>
        <w:tc>
          <w:tcPr>
            <w:tcW w:w="1264" w:type="dxa"/>
            <w:tcBorders>
              <w:top w:val="single" w:sz="4" w:space="0" w:color="auto"/>
              <w:left w:val="nil"/>
              <w:bottom w:val="single" w:sz="4" w:space="0" w:color="auto"/>
              <w:right w:val="single" w:sz="4" w:space="0" w:color="auto"/>
            </w:tcBorders>
            <w:shd w:val="clear" w:color="auto" w:fill="auto"/>
            <w:vAlign w:val="center"/>
          </w:tcPr>
          <w:p w14:paraId="05F1D3BC" w14:textId="77777777" w:rsidR="00276ED7" w:rsidRDefault="00276ED7" w:rsidP="002017F1">
            <w:pPr>
              <w:jc w:val="right"/>
              <w:rPr>
                <w:color w:val="000000"/>
              </w:rPr>
            </w:pPr>
            <w:r>
              <w:rPr>
                <w:color w:val="000000"/>
              </w:rPr>
              <w:t>7,35</w:t>
            </w:r>
          </w:p>
        </w:tc>
      </w:tr>
      <w:tr w:rsidR="00276ED7" w:rsidRPr="00B97D6F" w14:paraId="0E206954" w14:textId="77777777" w:rsidTr="002017F1">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14:paraId="2A029445" w14:textId="77777777" w:rsidR="00276ED7" w:rsidRPr="0009472E" w:rsidRDefault="00276ED7" w:rsidP="002017F1">
            <w:pPr>
              <w:jc w:val="center"/>
              <w:rPr>
                <w:bCs/>
                <w:szCs w:val="24"/>
                <w:lang w:val="sr-Latn-RS"/>
              </w:rPr>
            </w:pPr>
            <w:r>
              <w:rPr>
                <w:bCs/>
                <w:szCs w:val="24"/>
                <w:lang w:val="sr-Cyrl-RS"/>
              </w:rPr>
              <w:t xml:space="preserve">57 </w:t>
            </w:r>
            <w:r>
              <w:rPr>
                <w:bCs/>
                <w:szCs w:val="24"/>
                <w:lang w:val="sr-Latn-RS"/>
              </w:rPr>
              <w:t>457</w:t>
            </w:r>
            <w:r>
              <w:rPr>
                <w:bCs/>
                <w:szCs w:val="24"/>
                <w:lang w:val="sr-Cyrl-RS"/>
              </w:rPr>
              <w:t xml:space="preserve"> 1</w:t>
            </w:r>
            <w:r>
              <w:rPr>
                <w:bCs/>
                <w:szCs w:val="24"/>
                <w:lang w:val="sr-Latn-RS"/>
              </w:rPr>
              <w:t>62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3FFED5A9" w14:textId="77777777" w:rsidR="00276ED7" w:rsidRDefault="00276ED7" w:rsidP="002017F1">
            <w:pPr>
              <w:jc w:val="right"/>
              <w:rPr>
                <w:color w:val="000000"/>
              </w:rPr>
            </w:pPr>
            <w:r>
              <w:rPr>
                <w:color w:val="000000"/>
              </w:rPr>
              <w:t>37,47</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E578FE2" w14:textId="77777777" w:rsidR="00276ED7" w:rsidRDefault="00276ED7" w:rsidP="002017F1">
            <w:pPr>
              <w:jc w:val="right"/>
              <w:rPr>
                <w:color w:val="000000"/>
              </w:rPr>
            </w:pPr>
            <w:r>
              <w:rPr>
                <w:color w:val="000000"/>
              </w:rPr>
              <w:t>224,82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037A29F" w14:textId="77777777" w:rsidR="00276ED7" w:rsidRDefault="00276ED7" w:rsidP="002017F1">
            <w:pPr>
              <w:jc w:val="right"/>
              <w:rPr>
                <w:color w:val="000000"/>
              </w:rPr>
            </w:pPr>
            <w:r>
              <w:rPr>
                <w:color w:val="000000"/>
              </w:rPr>
              <w:t>37,47</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1669F94" w14:textId="77777777" w:rsidR="00276ED7" w:rsidRDefault="00276ED7" w:rsidP="002017F1">
            <w:pPr>
              <w:jc w:val="right"/>
              <w:rPr>
                <w:color w:val="000000"/>
              </w:rPr>
            </w:pPr>
            <w:r>
              <w:rPr>
                <w:color w:val="000000"/>
              </w:rPr>
              <w:t>112,41</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7904C74E" w14:textId="77777777" w:rsidR="00276ED7" w:rsidRDefault="00276ED7" w:rsidP="002017F1">
            <w:pPr>
              <w:jc w:val="right"/>
              <w:rPr>
                <w:color w:val="000000"/>
              </w:rPr>
            </w:pPr>
            <w:r>
              <w:rPr>
                <w:color w:val="000000"/>
              </w:rPr>
              <w:t>37,47</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14:paraId="475EF3AC" w14:textId="77777777" w:rsidR="00276ED7" w:rsidRDefault="00276ED7" w:rsidP="002017F1">
            <w:pPr>
              <w:jc w:val="right"/>
              <w:rPr>
                <w:color w:val="000000"/>
              </w:rPr>
            </w:pPr>
            <w:r>
              <w:rPr>
                <w:color w:val="000000"/>
              </w:rPr>
              <w:t>37,47</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20B6DC89" w14:textId="77777777" w:rsidR="00276ED7" w:rsidRDefault="00276ED7" w:rsidP="002017F1">
            <w:pPr>
              <w:jc w:val="right"/>
              <w:rPr>
                <w:color w:val="000000"/>
              </w:rPr>
            </w:pPr>
            <w:r>
              <w:rPr>
                <w:color w:val="000000"/>
              </w:rPr>
              <w:t>36,39</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14:paraId="22373F73" w14:textId="77777777" w:rsidR="00276ED7" w:rsidRDefault="00276ED7" w:rsidP="002017F1">
            <w:pPr>
              <w:jc w:val="right"/>
              <w:rPr>
                <w:color w:val="000000"/>
              </w:rPr>
            </w:pPr>
            <w:r>
              <w:rPr>
                <w:color w:val="000000"/>
              </w:rPr>
              <w:t>36,39</w:t>
            </w:r>
          </w:p>
        </w:tc>
        <w:tc>
          <w:tcPr>
            <w:tcW w:w="1264" w:type="dxa"/>
            <w:tcBorders>
              <w:top w:val="single" w:sz="4" w:space="0" w:color="auto"/>
              <w:left w:val="nil"/>
              <w:bottom w:val="single" w:sz="4" w:space="0" w:color="auto"/>
              <w:right w:val="single" w:sz="4" w:space="0" w:color="auto"/>
            </w:tcBorders>
            <w:shd w:val="clear" w:color="auto" w:fill="auto"/>
            <w:vAlign w:val="center"/>
          </w:tcPr>
          <w:p w14:paraId="3C89E3C9" w14:textId="77777777" w:rsidR="00276ED7" w:rsidRDefault="00276ED7" w:rsidP="002017F1">
            <w:pPr>
              <w:jc w:val="right"/>
              <w:rPr>
                <w:color w:val="000000"/>
              </w:rPr>
            </w:pPr>
            <w:r>
              <w:rPr>
                <w:color w:val="000000"/>
              </w:rPr>
              <w:t>151,65</w:t>
            </w:r>
          </w:p>
        </w:tc>
        <w:tc>
          <w:tcPr>
            <w:tcW w:w="1264" w:type="dxa"/>
            <w:tcBorders>
              <w:top w:val="single" w:sz="4" w:space="0" w:color="auto"/>
              <w:left w:val="nil"/>
              <w:bottom w:val="single" w:sz="4" w:space="0" w:color="auto"/>
              <w:right w:val="single" w:sz="4" w:space="0" w:color="auto"/>
            </w:tcBorders>
            <w:shd w:val="clear" w:color="auto" w:fill="auto"/>
            <w:vAlign w:val="center"/>
          </w:tcPr>
          <w:p w14:paraId="10F47B07" w14:textId="77777777" w:rsidR="00276ED7" w:rsidRDefault="00276ED7" w:rsidP="002017F1">
            <w:pPr>
              <w:jc w:val="right"/>
              <w:rPr>
                <w:color w:val="000000"/>
              </w:rPr>
            </w:pPr>
            <w:r>
              <w:rPr>
                <w:color w:val="000000"/>
              </w:rPr>
              <w:t>260,82</w:t>
            </w:r>
          </w:p>
        </w:tc>
      </w:tr>
      <w:tr w:rsidR="00276ED7" w:rsidRPr="00B97D6F" w14:paraId="11F8FF1E" w14:textId="77777777" w:rsidTr="002017F1">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14:paraId="0C756E52" w14:textId="77777777" w:rsidR="00276ED7" w:rsidRPr="0009472E" w:rsidRDefault="00276ED7" w:rsidP="002017F1">
            <w:pPr>
              <w:jc w:val="center"/>
              <w:rPr>
                <w:bCs/>
                <w:szCs w:val="24"/>
                <w:lang w:val="sr-Latn-RS"/>
              </w:rPr>
            </w:pPr>
            <w:r>
              <w:rPr>
                <w:bCs/>
                <w:szCs w:val="24"/>
                <w:lang w:val="sr-Cyrl-RS"/>
              </w:rPr>
              <w:t xml:space="preserve">57 </w:t>
            </w:r>
            <w:r>
              <w:rPr>
                <w:bCs/>
                <w:szCs w:val="24"/>
                <w:lang w:val="sr-Latn-RS"/>
              </w:rPr>
              <w:t>459</w:t>
            </w:r>
            <w:r>
              <w:rPr>
                <w:bCs/>
                <w:szCs w:val="24"/>
                <w:lang w:val="sr-Cyrl-RS"/>
              </w:rPr>
              <w:t xml:space="preserve"> </w:t>
            </w:r>
            <w:r>
              <w:rPr>
                <w:bCs/>
                <w:szCs w:val="24"/>
                <w:lang w:val="sr-Latn-RS"/>
              </w:rPr>
              <w:t>162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015F91D" w14:textId="77777777" w:rsidR="00276ED7" w:rsidRDefault="00276ED7" w:rsidP="002017F1">
            <w:pPr>
              <w:jc w:val="right"/>
              <w:rPr>
                <w:color w:val="000000"/>
              </w:rPr>
            </w:pPr>
            <w:r>
              <w:rPr>
                <w:color w:val="00000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36027F4A" w14:textId="77777777" w:rsidR="00276ED7" w:rsidRDefault="00276ED7" w:rsidP="002017F1">
            <w:pPr>
              <w:jc w:val="right"/>
              <w:rPr>
                <w:color w:val="000000"/>
              </w:rPr>
            </w:pPr>
            <w:r>
              <w:rPr>
                <w:color w:val="000000"/>
              </w:rPr>
              <w:t> </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8DA04BD" w14:textId="77777777" w:rsidR="00276ED7" w:rsidRDefault="00276ED7" w:rsidP="002017F1">
            <w:pPr>
              <w:jc w:val="right"/>
              <w:rPr>
                <w:color w:val="000000"/>
              </w:rPr>
            </w:pPr>
            <w:r>
              <w:rPr>
                <w:color w:val="00000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7EF48BBE" w14:textId="77777777" w:rsidR="00276ED7" w:rsidRDefault="00276ED7" w:rsidP="002017F1">
            <w:pPr>
              <w:jc w:val="right"/>
              <w:rPr>
                <w:color w:val="000000"/>
              </w:rPr>
            </w:pPr>
            <w:r>
              <w:rPr>
                <w:color w:val="000000"/>
              </w:rPr>
              <w:t> </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06A1E400" w14:textId="77777777" w:rsidR="00276ED7" w:rsidRDefault="00276ED7" w:rsidP="002017F1">
            <w:pPr>
              <w:jc w:val="right"/>
              <w:rPr>
                <w:color w:val="000000"/>
              </w:rPr>
            </w:pPr>
            <w:r>
              <w:rPr>
                <w:color w:val="000000"/>
              </w:rPr>
              <w:t>35,27</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14:paraId="0BB47DBD" w14:textId="77777777" w:rsidR="00276ED7" w:rsidRDefault="00276ED7" w:rsidP="002017F1">
            <w:pPr>
              <w:jc w:val="right"/>
              <w:rPr>
                <w:color w:val="000000"/>
              </w:rPr>
            </w:pPr>
            <w:r>
              <w:rPr>
                <w:color w:val="000000"/>
              </w:rPr>
              <w:t>35,27</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264875CE" w14:textId="77777777" w:rsidR="00276ED7" w:rsidRDefault="00276ED7" w:rsidP="002017F1">
            <w:pPr>
              <w:jc w:val="right"/>
              <w:rPr>
                <w:color w:val="000000"/>
              </w:rPr>
            </w:pPr>
            <w:r>
              <w:rPr>
                <w:color w:val="000000"/>
              </w:rPr>
              <w:t>35,27</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14:paraId="44DC37E0" w14:textId="77777777" w:rsidR="00276ED7" w:rsidRDefault="00276ED7" w:rsidP="002017F1">
            <w:pPr>
              <w:jc w:val="right"/>
              <w:rPr>
                <w:color w:val="000000"/>
              </w:rPr>
            </w:pPr>
            <w:r>
              <w:rPr>
                <w:color w:val="000000"/>
              </w:rPr>
              <w:t>35,27</w:t>
            </w:r>
          </w:p>
        </w:tc>
        <w:tc>
          <w:tcPr>
            <w:tcW w:w="1264" w:type="dxa"/>
            <w:tcBorders>
              <w:top w:val="single" w:sz="4" w:space="0" w:color="auto"/>
              <w:left w:val="nil"/>
              <w:bottom w:val="single" w:sz="4" w:space="0" w:color="auto"/>
              <w:right w:val="single" w:sz="4" w:space="0" w:color="auto"/>
            </w:tcBorders>
            <w:shd w:val="clear" w:color="auto" w:fill="auto"/>
            <w:vAlign w:val="center"/>
          </w:tcPr>
          <w:p w14:paraId="4F58769F" w14:textId="77777777" w:rsidR="00276ED7" w:rsidRDefault="00276ED7" w:rsidP="002017F1">
            <w:pPr>
              <w:jc w:val="right"/>
              <w:rPr>
                <w:color w:val="000000"/>
              </w:rPr>
            </w:pPr>
            <w:r>
              <w:rPr>
                <w:color w:val="000000"/>
              </w:rPr>
              <w:t>35,27</w:t>
            </w:r>
          </w:p>
        </w:tc>
        <w:tc>
          <w:tcPr>
            <w:tcW w:w="1264" w:type="dxa"/>
            <w:tcBorders>
              <w:top w:val="single" w:sz="4" w:space="0" w:color="auto"/>
              <w:left w:val="nil"/>
              <w:bottom w:val="single" w:sz="4" w:space="0" w:color="auto"/>
              <w:right w:val="single" w:sz="4" w:space="0" w:color="auto"/>
            </w:tcBorders>
            <w:shd w:val="clear" w:color="auto" w:fill="auto"/>
            <w:vAlign w:val="center"/>
          </w:tcPr>
          <w:p w14:paraId="0FCBA155" w14:textId="77777777" w:rsidR="00276ED7" w:rsidRDefault="00276ED7" w:rsidP="002017F1">
            <w:pPr>
              <w:jc w:val="right"/>
              <w:rPr>
                <w:color w:val="000000"/>
              </w:rPr>
            </w:pPr>
            <w:r>
              <w:rPr>
                <w:color w:val="000000"/>
              </w:rPr>
              <w:t>141,08</w:t>
            </w:r>
          </w:p>
        </w:tc>
      </w:tr>
      <w:tr w:rsidR="00276ED7" w:rsidRPr="00B97D6F" w14:paraId="513A6A56" w14:textId="77777777" w:rsidTr="002017F1">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14:paraId="185FCF15" w14:textId="77777777" w:rsidR="00276ED7" w:rsidRPr="0009472E" w:rsidRDefault="00276ED7" w:rsidP="002017F1">
            <w:pPr>
              <w:jc w:val="center"/>
              <w:rPr>
                <w:bCs/>
                <w:szCs w:val="24"/>
                <w:lang w:val="sr-Latn-RS"/>
              </w:rPr>
            </w:pPr>
            <w:r>
              <w:rPr>
                <w:bCs/>
                <w:szCs w:val="24"/>
                <w:lang w:val="sr-Cyrl-RS"/>
              </w:rPr>
              <w:t xml:space="preserve">57 </w:t>
            </w:r>
            <w:r>
              <w:rPr>
                <w:bCs/>
                <w:szCs w:val="24"/>
                <w:lang w:val="sr-Latn-RS"/>
              </w:rPr>
              <w:t>487</w:t>
            </w:r>
            <w:r>
              <w:rPr>
                <w:bCs/>
                <w:szCs w:val="24"/>
                <w:lang w:val="sr-Cyrl-RS"/>
              </w:rPr>
              <w:t xml:space="preserve"> 1</w:t>
            </w:r>
            <w:r>
              <w:rPr>
                <w:bCs/>
                <w:szCs w:val="24"/>
                <w:lang w:val="sr-Latn-RS"/>
              </w:rPr>
              <w:t>62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E982069" w14:textId="77777777" w:rsidR="00276ED7" w:rsidRDefault="00276ED7" w:rsidP="002017F1">
            <w:pPr>
              <w:jc w:val="right"/>
              <w:rPr>
                <w:color w:val="000000"/>
              </w:rPr>
            </w:pPr>
            <w:r>
              <w:rPr>
                <w:color w:val="00000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1D203670" w14:textId="77777777" w:rsidR="00276ED7" w:rsidRDefault="00276ED7" w:rsidP="002017F1">
            <w:pPr>
              <w:jc w:val="right"/>
              <w:rPr>
                <w:color w:val="000000"/>
              </w:rPr>
            </w:pPr>
            <w:r>
              <w:rPr>
                <w:color w:val="000000"/>
              </w:rPr>
              <w:t> </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7D51571" w14:textId="77777777" w:rsidR="00276ED7" w:rsidRDefault="00276ED7" w:rsidP="002017F1">
            <w:pPr>
              <w:jc w:val="right"/>
              <w:rPr>
                <w:color w:val="000000"/>
              </w:rPr>
            </w:pPr>
            <w:r>
              <w:rPr>
                <w:color w:val="00000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44A47714" w14:textId="77777777" w:rsidR="00276ED7" w:rsidRDefault="00276ED7" w:rsidP="002017F1">
            <w:pPr>
              <w:jc w:val="right"/>
              <w:rPr>
                <w:color w:val="000000"/>
              </w:rPr>
            </w:pPr>
            <w:r>
              <w:rPr>
                <w:color w:val="000000"/>
              </w:rPr>
              <w:t> </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74790AD0" w14:textId="77777777" w:rsidR="00276ED7" w:rsidRDefault="00276ED7" w:rsidP="002017F1">
            <w:pPr>
              <w:jc w:val="right"/>
              <w:rPr>
                <w:color w:val="000000"/>
              </w:rPr>
            </w:pPr>
            <w:r>
              <w:rPr>
                <w:color w:val="000000"/>
              </w:rPr>
              <w:t> </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14:paraId="62A0B184" w14:textId="77777777" w:rsidR="00276ED7" w:rsidRDefault="00276ED7" w:rsidP="002017F1">
            <w:pPr>
              <w:jc w:val="right"/>
              <w:rPr>
                <w:color w:val="000000"/>
              </w:rPr>
            </w:pPr>
            <w:r>
              <w:rPr>
                <w:color w:val="000000"/>
              </w:rPr>
              <w:t> </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49C6FAC8" w14:textId="77777777" w:rsidR="00276ED7" w:rsidRDefault="00276ED7" w:rsidP="002017F1">
            <w:pPr>
              <w:jc w:val="right"/>
              <w:rPr>
                <w:color w:val="000000"/>
              </w:rPr>
            </w:pPr>
            <w:r>
              <w:rPr>
                <w:color w:val="000000"/>
              </w:rPr>
              <w:t>1,15</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14:paraId="718F9EB9" w14:textId="77777777" w:rsidR="00276ED7" w:rsidRDefault="00276ED7" w:rsidP="002017F1">
            <w:pPr>
              <w:jc w:val="right"/>
              <w:rPr>
                <w:color w:val="000000"/>
              </w:rPr>
            </w:pPr>
            <w:r>
              <w:rPr>
                <w:color w:val="000000"/>
              </w:rPr>
              <w:t>1,15</w:t>
            </w:r>
          </w:p>
        </w:tc>
        <w:tc>
          <w:tcPr>
            <w:tcW w:w="1264" w:type="dxa"/>
            <w:tcBorders>
              <w:top w:val="single" w:sz="4" w:space="0" w:color="auto"/>
              <w:left w:val="nil"/>
              <w:bottom w:val="single" w:sz="4" w:space="0" w:color="auto"/>
              <w:right w:val="single" w:sz="4" w:space="0" w:color="auto"/>
            </w:tcBorders>
            <w:shd w:val="clear" w:color="auto" w:fill="auto"/>
            <w:vAlign w:val="center"/>
          </w:tcPr>
          <w:p w14:paraId="2DC917C5" w14:textId="77777777" w:rsidR="00276ED7" w:rsidRDefault="00276ED7" w:rsidP="002017F1">
            <w:pPr>
              <w:jc w:val="right"/>
              <w:rPr>
                <w:color w:val="000000"/>
              </w:rPr>
            </w:pPr>
            <w:r>
              <w:rPr>
                <w:color w:val="000000"/>
              </w:rPr>
              <w:t>1,15</w:t>
            </w:r>
          </w:p>
        </w:tc>
        <w:tc>
          <w:tcPr>
            <w:tcW w:w="1264" w:type="dxa"/>
            <w:tcBorders>
              <w:top w:val="single" w:sz="4" w:space="0" w:color="auto"/>
              <w:left w:val="nil"/>
              <w:bottom w:val="single" w:sz="4" w:space="0" w:color="auto"/>
              <w:right w:val="single" w:sz="4" w:space="0" w:color="auto"/>
            </w:tcBorders>
            <w:shd w:val="clear" w:color="auto" w:fill="auto"/>
            <w:vAlign w:val="center"/>
          </w:tcPr>
          <w:p w14:paraId="16A19E16" w14:textId="77777777" w:rsidR="00276ED7" w:rsidRDefault="00276ED7" w:rsidP="002017F1">
            <w:pPr>
              <w:jc w:val="right"/>
              <w:rPr>
                <w:color w:val="000000"/>
              </w:rPr>
            </w:pPr>
            <w:r>
              <w:rPr>
                <w:color w:val="000000"/>
              </w:rPr>
              <w:t>4,60</w:t>
            </w:r>
          </w:p>
        </w:tc>
      </w:tr>
      <w:tr w:rsidR="00276ED7" w:rsidRPr="00B97D6F" w14:paraId="3AFDC0D6" w14:textId="77777777" w:rsidTr="002017F1">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14:paraId="490E55DC" w14:textId="77777777" w:rsidR="00276ED7" w:rsidRDefault="00276ED7" w:rsidP="002017F1">
            <w:pPr>
              <w:jc w:val="center"/>
              <w:rPr>
                <w:bCs/>
                <w:szCs w:val="24"/>
                <w:lang w:val="sr-Cyrl-RS"/>
              </w:rPr>
            </w:pPr>
            <w:r>
              <w:rPr>
                <w:bCs/>
                <w:szCs w:val="24"/>
                <w:lang w:val="sr-Cyrl-RS"/>
              </w:rPr>
              <w:t>Сечине</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600B2FC" w14:textId="77777777" w:rsidR="00276ED7" w:rsidRDefault="00276ED7" w:rsidP="002017F1">
            <w:pPr>
              <w:jc w:val="right"/>
              <w:rPr>
                <w:color w:val="000000"/>
              </w:rPr>
            </w:pPr>
            <w:r>
              <w:rPr>
                <w:color w:val="00000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3DF5420" w14:textId="77777777" w:rsidR="00276ED7" w:rsidRDefault="00276ED7" w:rsidP="002017F1">
            <w:pPr>
              <w:jc w:val="right"/>
              <w:rPr>
                <w:color w:val="000000"/>
              </w:rPr>
            </w:pPr>
            <w:r>
              <w:rPr>
                <w:color w:val="000000"/>
              </w:rPr>
              <w:t> </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9AB1CA7" w14:textId="77777777" w:rsidR="00276ED7" w:rsidRDefault="00276ED7" w:rsidP="002017F1">
            <w:pPr>
              <w:jc w:val="right"/>
              <w:rPr>
                <w:color w:val="000000"/>
              </w:rPr>
            </w:pPr>
            <w:r>
              <w:rPr>
                <w:color w:val="00000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44770204" w14:textId="77777777" w:rsidR="00276ED7" w:rsidRDefault="00276ED7" w:rsidP="002017F1">
            <w:pPr>
              <w:jc w:val="right"/>
              <w:rPr>
                <w:color w:val="000000"/>
              </w:rPr>
            </w:pPr>
            <w:r>
              <w:rPr>
                <w:color w:val="000000"/>
              </w:rPr>
              <w:t> </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24953B02" w14:textId="77777777" w:rsidR="00276ED7" w:rsidRDefault="00276ED7" w:rsidP="002017F1">
            <w:pPr>
              <w:jc w:val="right"/>
              <w:rPr>
                <w:color w:val="000000"/>
              </w:rPr>
            </w:pPr>
            <w:r>
              <w:rPr>
                <w:color w:val="000000"/>
              </w:rPr>
              <w:t>17,82</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14:paraId="0C057041" w14:textId="77777777" w:rsidR="00276ED7" w:rsidRDefault="00276ED7" w:rsidP="002017F1">
            <w:pPr>
              <w:jc w:val="right"/>
              <w:rPr>
                <w:color w:val="000000"/>
              </w:rPr>
            </w:pPr>
            <w:r>
              <w:rPr>
                <w:color w:val="000000"/>
              </w:rPr>
              <w:t>17,82</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47B02DC0" w14:textId="77777777" w:rsidR="00276ED7" w:rsidRDefault="00276ED7" w:rsidP="002017F1">
            <w:pPr>
              <w:jc w:val="right"/>
              <w:rPr>
                <w:color w:val="000000"/>
              </w:rPr>
            </w:pPr>
            <w:r>
              <w:rPr>
                <w:color w:val="000000"/>
              </w:rPr>
              <w:t> </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14:paraId="4CD80B2C" w14:textId="77777777" w:rsidR="00276ED7" w:rsidRDefault="00276ED7" w:rsidP="002017F1">
            <w:pPr>
              <w:jc w:val="right"/>
              <w:rPr>
                <w:color w:val="000000"/>
              </w:rPr>
            </w:pPr>
            <w:r>
              <w:rPr>
                <w:color w:val="000000"/>
              </w:rPr>
              <w:t> </w:t>
            </w:r>
          </w:p>
        </w:tc>
        <w:tc>
          <w:tcPr>
            <w:tcW w:w="1264" w:type="dxa"/>
            <w:tcBorders>
              <w:top w:val="single" w:sz="4" w:space="0" w:color="auto"/>
              <w:left w:val="nil"/>
              <w:bottom w:val="single" w:sz="4" w:space="0" w:color="auto"/>
              <w:right w:val="single" w:sz="4" w:space="0" w:color="auto"/>
            </w:tcBorders>
            <w:shd w:val="clear" w:color="auto" w:fill="auto"/>
            <w:vAlign w:val="center"/>
          </w:tcPr>
          <w:p w14:paraId="17316A75" w14:textId="77777777" w:rsidR="00276ED7" w:rsidRDefault="00276ED7" w:rsidP="002017F1">
            <w:pPr>
              <w:jc w:val="right"/>
              <w:rPr>
                <w:color w:val="000000"/>
              </w:rPr>
            </w:pPr>
            <w:r>
              <w:rPr>
                <w:color w:val="000000"/>
              </w:rPr>
              <w:t>11,84</w:t>
            </w:r>
          </w:p>
        </w:tc>
        <w:tc>
          <w:tcPr>
            <w:tcW w:w="1264" w:type="dxa"/>
            <w:tcBorders>
              <w:top w:val="single" w:sz="4" w:space="0" w:color="auto"/>
              <w:left w:val="nil"/>
              <w:bottom w:val="single" w:sz="4" w:space="0" w:color="auto"/>
              <w:right w:val="single" w:sz="4" w:space="0" w:color="auto"/>
            </w:tcBorders>
            <w:shd w:val="clear" w:color="auto" w:fill="auto"/>
            <w:vAlign w:val="center"/>
          </w:tcPr>
          <w:p w14:paraId="5DCDCB51" w14:textId="77777777" w:rsidR="00276ED7" w:rsidRDefault="00276ED7" w:rsidP="002017F1">
            <w:pPr>
              <w:jc w:val="right"/>
              <w:rPr>
                <w:color w:val="000000"/>
              </w:rPr>
            </w:pPr>
            <w:r>
              <w:rPr>
                <w:color w:val="000000"/>
              </w:rPr>
              <w:t>47,36</w:t>
            </w:r>
          </w:p>
        </w:tc>
      </w:tr>
      <w:tr w:rsidR="00276ED7" w:rsidRPr="00B97D6F" w14:paraId="1A533435" w14:textId="77777777" w:rsidTr="002017F1">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14:paraId="33DBA67D" w14:textId="77777777" w:rsidR="00276ED7" w:rsidRDefault="00276ED7" w:rsidP="002017F1">
            <w:pPr>
              <w:jc w:val="center"/>
              <w:rPr>
                <w:bCs/>
                <w:szCs w:val="24"/>
                <w:lang w:val="sr-Cyrl-RS"/>
              </w:rPr>
            </w:pPr>
            <w:r>
              <w:rPr>
                <w:bCs/>
                <w:szCs w:val="24"/>
                <w:lang w:val="sr-Cyrl-RS"/>
              </w:rPr>
              <w:lastRenderedPageBreak/>
              <w:t>Чистине</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0C8ECD99" w14:textId="77777777" w:rsidR="00276ED7" w:rsidRDefault="00276ED7" w:rsidP="002017F1">
            <w:pPr>
              <w:jc w:val="right"/>
              <w:rPr>
                <w:color w:val="000000"/>
              </w:rPr>
            </w:pPr>
            <w:r>
              <w:rPr>
                <w:color w:val="00000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5D72254C" w14:textId="77777777" w:rsidR="00276ED7" w:rsidRDefault="00276ED7" w:rsidP="002017F1">
            <w:pPr>
              <w:jc w:val="right"/>
              <w:rPr>
                <w:color w:val="000000"/>
              </w:rPr>
            </w:pPr>
            <w:r>
              <w:rPr>
                <w:color w:val="000000"/>
              </w:rPr>
              <w:t> </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F0DAFB8" w14:textId="77777777" w:rsidR="00276ED7" w:rsidRDefault="00276ED7" w:rsidP="002017F1">
            <w:pPr>
              <w:jc w:val="right"/>
              <w:rPr>
                <w:color w:val="000000"/>
              </w:rPr>
            </w:pPr>
            <w:r>
              <w:rPr>
                <w:color w:val="00000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4B1B2140" w14:textId="77777777" w:rsidR="00276ED7" w:rsidRDefault="00276ED7" w:rsidP="002017F1">
            <w:pPr>
              <w:jc w:val="right"/>
              <w:rPr>
                <w:color w:val="000000"/>
              </w:rPr>
            </w:pPr>
            <w:r>
              <w:rPr>
                <w:color w:val="000000"/>
              </w:rPr>
              <w:t> </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6AD77461" w14:textId="77777777" w:rsidR="00276ED7" w:rsidRDefault="00276ED7" w:rsidP="002017F1">
            <w:pPr>
              <w:jc w:val="right"/>
              <w:rPr>
                <w:color w:val="000000"/>
              </w:rPr>
            </w:pPr>
            <w:r>
              <w:rPr>
                <w:color w:val="000000"/>
              </w:rPr>
              <w:t> </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14:paraId="6698AF29" w14:textId="77777777" w:rsidR="00276ED7" w:rsidRDefault="00276ED7" w:rsidP="002017F1">
            <w:pPr>
              <w:jc w:val="right"/>
              <w:rPr>
                <w:color w:val="000000"/>
              </w:rPr>
            </w:pPr>
            <w:r>
              <w:rPr>
                <w:color w:val="000000"/>
              </w:rPr>
              <w:t> </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0A84B6E7" w14:textId="77777777" w:rsidR="00276ED7" w:rsidRDefault="00276ED7" w:rsidP="002017F1">
            <w:pPr>
              <w:jc w:val="right"/>
              <w:rPr>
                <w:color w:val="000000"/>
              </w:rPr>
            </w:pPr>
            <w:r>
              <w:rPr>
                <w:color w:val="000000"/>
              </w:rPr>
              <w:t> </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14:paraId="20696AD3" w14:textId="77777777" w:rsidR="00276ED7" w:rsidRDefault="00276ED7" w:rsidP="002017F1">
            <w:pPr>
              <w:jc w:val="right"/>
              <w:rPr>
                <w:color w:val="000000"/>
              </w:rPr>
            </w:pPr>
            <w:r>
              <w:rPr>
                <w:color w:val="000000"/>
              </w:rPr>
              <w:t> </w:t>
            </w:r>
          </w:p>
        </w:tc>
        <w:tc>
          <w:tcPr>
            <w:tcW w:w="1264" w:type="dxa"/>
            <w:tcBorders>
              <w:top w:val="single" w:sz="4" w:space="0" w:color="auto"/>
              <w:left w:val="nil"/>
              <w:bottom w:val="single" w:sz="4" w:space="0" w:color="auto"/>
              <w:right w:val="single" w:sz="4" w:space="0" w:color="auto"/>
            </w:tcBorders>
            <w:shd w:val="clear" w:color="auto" w:fill="auto"/>
            <w:vAlign w:val="center"/>
          </w:tcPr>
          <w:p w14:paraId="0733EF42" w14:textId="77777777" w:rsidR="00276ED7" w:rsidRDefault="00276ED7" w:rsidP="002017F1">
            <w:pPr>
              <w:jc w:val="right"/>
              <w:rPr>
                <w:color w:val="000000"/>
              </w:rPr>
            </w:pPr>
            <w:r>
              <w:rPr>
                <w:color w:val="000000"/>
              </w:rPr>
              <w:t> </w:t>
            </w:r>
          </w:p>
        </w:tc>
        <w:tc>
          <w:tcPr>
            <w:tcW w:w="1264" w:type="dxa"/>
            <w:tcBorders>
              <w:top w:val="single" w:sz="4" w:space="0" w:color="auto"/>
              <w:left w:val="nil"/>
              <w:bottom w:val="single" w:sz="4" w:space="0" w:color="auto"/>
              <w:right w:val="single" w:sz="4" w:space="0" w:color="auto"/>
            </w:tcBorders>
            <w:shd w:val="clear" w:color="auto" w:fill="auto"/>
            <w:vAlign w:val="center"/>
          </w:tcPr>
          <w:p w14:paraId="6E6E58D7" w14:textId="77777777" w:rsidR="00276ED7" w:rsidRDefault="00276ED7" w:rsidP="002017F1">
            <w:pPr>
              <w:jc w:val="right"/>
              <w:rPr>
                <w:color w:val="000000"/>
              </w:rPr>
            </w:pPr>
            <w:r>
              <w:rPr>
                <w:color w:val="000000"/>
              </w:rPr>
              <w:t> </w:t>
            </w:r>
          </w:p>
        </w:tc>
      </w:tr>
      <w:tr w:rsidR="00276ED7" w:rsidRPr="00B97D6F" w14:paraId="79B56B43" w14:textId="77777777" w:rsidTr="002017F1">
        <w:trPr>
          <w:trHeight w:val="255"/>
        </w:trPr>
        <w:tc>
          <w:tcPr>
            <w:tcW w:w="1716"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14:paraId="050691BA" w14:textId="77777777" w:rsidR="00276ED7" w:rsidRPr="00B97D6F" w:rsidRDefault="00276ED7" w:rsidP="002017F1">
            <w:pPr>
              <w:jc w:val="center"/>
              <w:rPr>
                <w:szCs w:val="24"/>
              </w:rPr>
            </w:pPr>
            <w:r w:rsidRPr="00B97D6F">
              <w:rPr>
                <w:szCs w:val="24"/>
              </w:rPr>
              <w:t>Укупно</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113016" w14:textId="77777777" w:rsidR="00276ED7" w:rsidRDefault="00276ED7" w:rsidP="002017F1">
            <w:pPr>
              <w:jc w:val="right"/>
              <w:rPr>
                <w:color w:val="000000"/>
              </w:rPr>
            </w:pPr>
            <w:r>
              <w:rPr>
                <w:color w:val="000000"/>
              </w:rPr>
              <w:t>58,47</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E9993" w14:textId="77777777" w:rsidR="00276ED7" w:rsidRDefault="00276ED7" w:rsidP="002017F1">
            <w:pPr>
              <w:jc w:val="right"/>
              <w:rPr>
                <w:color w:val="000000"/>
              </w:rPr>
            </w:pPr>
            <w:r>
              <w:rPr>
                <w:color w:val="000000"/>
              </w:rPr>
              <w:t>350,82</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69797" w14:textId="77777777" w:rsidR="00276ED7" w:rsidRDefault="00276ED7" w:rsidP="002017F1">
            <w:pPr>
              <w:jc w:val="right"/>
              <w:rPr>
                <w:color w:val="000000"/>
              </w:rPr>
            </w:pPr>
            <w:r>
              <w:rPr>
                <w:color w:val="000000"/>
              </w:rPr>
              <w:t>58,47</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220A4" w14:textId="77777777" w:rsidR="00276ED7" w:rsidRDefault="00276ED7" w:rsidP="002017F1">
            <w:pPr>
              <w:jc w:val="right"/>
              <w:rPr>
                <w:color w:val="000000"/>
              </w:rPr>
            </w:pPr>
            <w:r>
              <w:rPr>
                <w:color w:val="000000"/>
              </w:rPr>
              <w:t>175,41</w:t>
            </w:r>
          </w:p>
        </w:tc>
        <w:tc>
          <w:tcPr>
            <w:tcW w:w="1264"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14:paraId="2ADB3AE6" w14:textId="77777777" w:rsidR="00276ED7" w:rsidRDefault="00276ED7" w:rsidP="002017F1">
            <w:pPr>
              <w:jc w:val="right"/>
              <w:rPr>
                <w:color w:val="000000"/>
              </w:rPr>
            </w:pPr>
            <w:r>
              <w:rPr>
                <w:color w:val="000000"/>
              </w:rPr>
              <w:t>131,69</w:t>
            </w:r>
          </w:p>
        </w:tc>
        <w:tc>
          <w:tcPr>
            <w:tcW w:w="1264" w:type="dxa"/>
            <w:tcBorders>
              <w:top w:val="single" w:sz="8" w:space="0" w:color="auto"/>
              <w:left w:val="nil"/>
              <w:bottom w:val="single" w:sz="8" w:space="0" w:color="auto"/>
              <w:right w:val="nil"/>
            </w:tcBorders>
            <w:shd w:val="clear" w:color="auto" w:fill="D9D9D9" w:themeFill="background1" w:themeFillShade="D9"/>
            <w:noWrap/>
            <w:tcMar>
              <w:left w:w="115" w:type="dxa"/>
              <w:right w:w="115" w:type="dxa"/>
            </w:tcMar>
            <w:vAlign w:val="center"/>
          </w:tcPr>
          <w:p w14:paraId="376F6531" w14:textId="77777777" w:rsidR="00276ED7" w:rsidRDefault="00276ED7" w:rsidP="002017F1">
            <w:pPr>
              <w:jc w:val="right"/>
              <w:rPr>
                <w:color w:val="000000"/>
              </w:rPr>
            </w:pPr>
            <w:r>
              <w:rPr>
                <w:color w:val="000000"/>
              </w:rPr>
              <w:t>131,69</w:t>
            </w:r>
          </w:p>
        </w:tc>
        <w:tc>
          <w:tcPr>
            <w:tcW w:w="1264"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14:paraId="4789E842" w14:textId="77777777" w:rsidR="00276ED7" w:rsidRDefault="00276ED7" w:rsidP="002017F1">
            <w:pPr>
              <w:jc w:val="right"/>
              <w:rPr>
                <w:color w:val="000000"/>
              </w:rPr>
            </w:pPr>
            <w:r>
              <w:rPr>
                <w:color w:val="000000"/>
              </w:rPr>
              <w:t>72,81</w:t>
            </w:r>
          </w:p>
        </w:tc>
        <w:tc>
          <w:tcPr>
            <w:tcW w:w="1263" w:type="dxa"/>
            <w:tcBorders>
              <w:top w:val="single" w:sz="8" w:space="0" w:color="auto"/>
              <w:left w:val="nil"/>
              <w:bottom w:val="single" w:sz="8" w:space="0" w:color="auto"/>
              <w:right w:val="single" w:sz="4" w:space="0" w:color="auto"/>
            </w:tcBorders>
            <w:shd w:val="clear" w:color="auto" w:fill="D9D9D9" w:themeFill="background1" w:themeFillShade="D9"/>
            <w:noWrap/>
            <w:tcMar>
              <w:left w:w="115" w:type="dxa"/>
              <w:right w:w="115" w:type="dxa"/>
            </w:tcMar>
            <w:vAlign w:val="center"/>
          </w:tcPr>
          <w:p w14:paraId="10A0158E" w14:textId="77777777" w:rsidR="00276ED7" w:rsidRDefault="00276ED7" w:rsidP="002017F1">
            <w:pPr>
              <w:jc w:val="right"/>
              <w:rPr>
                <w:color w:val="000000"/>
              </w:rPr>
            </w:pPr>
            <w:r>
              <w:rPr>
                <w:color w:val="000000"/>
              </w:rPr>
              <w:t>72,81</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8679970" w14:textId="77777777" w:rsidR="00276ED7" w:rsidRDefault="00276ED7" w:rsidP="002017F1">
            <w:pPr>
              <w:jc w:val="right"/>
              <w:rPr>
                <w:color w:val="000000"/>
              </w:rPr>
            </w:pPr>
            <w:r>
              <w:rPr>
                <w:color w:val="000000"/>
              </w:rPr>
              <w:t>207,26</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764802" w14:textId="77777777" w:rsidR="00276ED7" w:rsidRDefault="00276ED7" w:rsidP="002017F1">
            <w:pPr>
              <w:jc w:val="right"/>
              <w:rPr>
                <w:color w:val="000000"/>
              </w:rPr>
            </w:pPr>
            <w:r>
              <w:rPr>
                <w:color w:val="000000"/>
              </w:rPr>
              <w:t>461,21</w:t>
            </w:r>
          </w:p>
        </w:tc>
      </w:tr>
    </w:tbl>
    <w:p w14:paraId="3FE0D0D1" w14:textId="77777777" w:rsidR="00276ED7" w:rsidRDefault="00276ED7" w:rsidP="00276ED7"/>
    <w:tbl>
      <w:tblPr>
        <w:tblW w:w="14353" w:type="dxa"/>
        <w:tblInd w:w="428" w:type="dxa"/>
        <w:tblLayout w:type="fixed"/>
        <w:tblLook w:val="0000" w:firstRow="0" w:lastRow="0" w:firstColumn="0" w:lastColumn="0" w:noHBand="0" w:noVBand="0"/>
      </w:tblPr>
      <w:tblGrid>
        <w:gridCol w:w="1716"/>
        <w:gridCol w:w="1263"/>
        <w:gridCol w:w="1264"/>
        <w:gridCol w:w="1263"/>
        <w:gridCol w:w="1264"/>
        <w:gridCol w:w="1264"/>
        <w:gridCol w:w="1264"/>
        <w:gridCol w:w="1264"/>
        <w:gridCol w:w="1263"/>
        <w:gridCol w:w="1264"/>
        <w:gridCol w:w="1264"/>
      </w:tblGrid>
      <w:tr w:rsidR="00276ED7" w:rsidRPr="00327969" w14:paraId="58CAE9F6" w14:textId="77777777" w:rsidTr="002017F1">
        <w:trPr>
          <w:trHeight w:val="359"/>
          <w:tblHeader/>
        </w:trPr>
        <w:tc>
          <w:tcPr>
            <w:tcW w:w="14353" w:type="dxa"/>
            <w:gridSpan w:val="11"/>
            <w:tcBorders>
              <w:bottom w:val="single" w:sz="4" w:space="0" w:color="auto"/>
            </w:tcBorders>
            <w:shd w:val="clear" w:color="auto" w:fill="auto"/>
            <w:noWrap/>
            <w:tcMar>
              <w:left w:w="115" w:type="dxa"/>
              <w:right w:w="115" w:type="dxa"/>
            </w:tcMar>
            <w:vAlign w:val="center"/>
          </w:tcPr>
          <w:p w14:paraId="2EB7B5EC" w14:textId="77777777" w:rsidR="00276ED7" w:rsidRPr="00B97D6F" w:rsidRDefault="00276ED7" w:rsidP="002017F1">
            <w:pPr>
              <w:jc w:val="left"/>
              <w:rPr>
                <w:szCs w:val="24"/>
                <w:lang w:val="sr-Cyrl-RS"/>
              </w:rPr>
            </w:pPr>
            <w:r w:rsidRPr="00B217E6">
              <w:rPr>
                <w:szCs w:val="24"/>
                <w:lang w:val="ru-RU"/>
              </w:rPr>
              <w:t>Табела  8.2.1.-</w:t>
            </w:r>
            <w:r w:rsidRPr="00B97D6F">
              <w:rPr>
                <w:szCs w:val="24"/>
                <w:lang w:val="sr-Cyrl-RS"/>
              </w:rPr>
              <w:t>2</w:t>
            </w:r>
            <w:r w:rsidRPr="00B217E6">
              <w:rPr>
                <w:szCs w:val="24"/>
                <w:lang w:val="ru-RU"/>
              </w:rPr>
              <w:t>. – Планирани радови заштите  шума по газдинским класама у про</w:t>
            </w:r>
            <w:r w:rsidRPr="00B97D6F">
              <w:rPr>
                <w:szCs w:val="24"/>
                <w:lang w:val="sr-Cyrl-RS"/>
              </w:rPr>
              <w:t xml:space="preserve">ширеној </w:t>
            </w:r>
            <w:r w:rsidRPr="00B217E6">
              <w:rPr>
                <w:szCs w:val="24"/>
                <w:lang w:val="ru-RU"/>
              </w:rPr>
              <w:t>репродукцији</w:t>
            </w:r>
          </w:p>
        </w:tc>
      </w:tr>
      <w:tr w:rsidR="00276ED7" w:rsidRPr="00B97D6F" w14:paraId="665ED714" w14:textId="77777777" w:rsidTr="002017F1">
        <w:trPr>
          <w:trHeight w:val="255"/>
          <w:tblHeader/>
        </w:trPr>
        <w:tc>
          <w:tcPr>
            <w:tcW w:w="1716" w:type="dxa"/>
            <w:vMerge w:val="restart"/>
            <w:tcBorders>
              <w:top w:val="single" w:sz="4" w:space="0" w:color="auto"/>
              <w:left w:val="single" w:sz="8" w:space="0" w:color="auto"/>
              <w:bottom w:val="single" w:sz="4" w:space="0" w:color="000000"/>
              <w:right w:val="single" w:sz="4" w:space="0" w:color="auto"/>
            </w:tcBorders>
            <w:shd w:val="clear" w:color="auto" w:fill="D9D9D9" w:themeFill="background1" w:themeFillShade="D9"/>
            <w:noWrap/>
            <w:tcMar>
              <w:left w:w="115" w:type="dxa"/>
              <w:right w:w="115" w:type="dxa"/>
            </w:tcMar>
            <w:vAlign w:val="center"/>
          </w:tcPr>
          <w:p w14:paraId="7B7E6A4A" w14:textId="77777777" w:rsidR="00276ED7" w:rsidRPr="00B97D6F" w:rsidRDefault="00276ED7" w:rsidP="002017F1">
            <w:pPr>
              <w:jc w:val="center"/>
              <w:rPr>
                <w:szCs w:val="24"/>
              </w:rPr>
            </w:pPr>
            <w:r w:rsidRPr="00B97D6F">
              <w:rPr>
                <w:szCs w:val="24"/>
              </w:rPr>
              <w:t>Врста рада:</w:t>
            </w:r>
          </w:p>
        </w:tc>
        <w:tc>
          <w:tcPr>
            <w:tcW w:w="12637" w:type="dxa"/>
            <w:gridSpan w:val="10"/>
            <w:tcBorders>
              <w:top w:val="single" w:sz="4" w:space="0" w:color="auto"/>
              <w:left w:val="single" w:sz="4" w:space="0" w:color="auto"/>
              <w:bottom w:val="single" w:sz="4" w:space="0" w:color="auto"/>
              <w:right w:val="single" w:sz="8" w:space="0" w:color="000000"/>
            </w:tcBorders>
            <w:shd w:val="clear" w:color="auto" w:fill="D9D9D9" w:themeFill="background1" w:themeFillShade="D9"/>
          </w:tcPr>
          <w:p w14:paraId="3BC0969D" w14:textId="77777777" w:rsidR="00276ED7" w:rsidRPr="00B97D6F" w:rsidRDefault="00276ED7" w:rsidP="002017F1">
            <w:pPr>
              <w:jc w:val="center"/>
              <w:rPr>
                <w:szCs w:val="24"/>
                <w:lang w:val="sr-Cyrl-RS"/>
              </w:rPr>
            </w:pPr>
            <w:r w:rsidRPr="00B97D6F">
              <w:rPr>
                <w:szCs w:val="24"/>
                <w:lang w:val="sr-Cyrl-RS"/>
              </w:rPr>
              <w:t>Заштита шума</w:t>
            </w:r>
          </w:p>
        </w:tc>
      </w:tr>
      <w:tr w:rsidR="00276ED7" w:rsidRPr="00B97D6F" w14:paraId="58271585" w14:textId="77777777" w:rsidTr="002017F1">
        <w:trPr>
          <w:trHeight w:val="255"/>
          <w:tblHeader/>
        </w:trPr>
        <w:tc>
          <w:tcPr>
            <w:tcW w:w="1716"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tcMar>
              <w:left w:w="115" w:type="dxa"/>
              <w:right w:w="115" w:type="dxa"/>
            </w:tcMar>
            <w:vAlign w:val="center"/>
          </w:tcPr>
          <w:p w14:paraId="5F6E167F" w14:textId="77777777" w:rsidR="00276ED7" w:rsidRPr="00B97D6F" w:rsidRDefault="00276ED7" w:rsidP="002017F1">
            <w:pPr>
              <w:jc w:val="center"/>
              <w:rPr>
                <w:szCs w:val="24"/>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1E61F" w14:textId="77777777" w:rsidR="00276ED7" w:rsidRPr="00B97D6F" w:rsidRDefault="00276ED7" w:rsidP="002017F1">
            <w:pPr>
              <w:jc w:val="center"/>
              <w:rPr>
                <w:szCs w:val="24"/>
              </w:rPr>
            </w:pPr>
            <w:r w:rsidRPr="00B97D6F">
              <w:rPr>
                <w:szCs w:val="24"/>
              </w:rPr>
              <w:t>611</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600E3" w14:textId="77777777" w:rsidR="00276ED7" w:rsidRPr="00B97D6F" w:rsidRDefault="00276ED7" w:rsidP="002017F1">
            <w:pPr>
              <w:jc w:val="center"/>
              <w:rPr>
                <w:szCs w:val="24"/>
              </w:rPr>
            </w:pPr>
            <w:r w:rsidRPr="00B97D6F">
              <w:rPr>
                <w:szCs w:val="24"/>
              </w:rPr>
              <w:t>612</w:t>
            </w:r>
          </w:p>
        </w:tc>
        <w:tc>
          <w:tcPr>
            <w:tcW w:w="2528" w:type="dxa"/>
            <w:gridSpan w:val="2"/>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14:paraId="7A1CE532" w14:textId="77777777" w:rsidR="00276ED7" w:rsidRPr="0090583C" w:rsidRDefault="00276ED7" w:rsidP="002017F1">
            <w:pPr>
              <w:jc w:val="center"/>
              <w:rPr>
                <w:szCs w:val="24"/>
                <w:lang w:val="sr-Cyrl-RS"/>
              </w:rPr>
            </w:pPr>
            <w:r>
              <w:rPr>
                <w:szCs w:val="24"/>
                <w:lang w:val="sr-Cyrl-RS"/>
              </w:rPr>
              <w:t>621</w:t>
            </w:r>
          </w:p>
        </w:tc>
        <w:tc>
          <w:tcPr>
            <w:tcW w:w="2527" w:type="dxa"/>
            <w:gridSpan w:val="2"/>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14:paraId="41919C1C" w14:textId="77777777" w:rsidR="00276ED7" w:rsidRPr="0090583C" w:rsidRDefault="00276ED7" w:rsidP="002017F1">
            <w:pPr>
              <w:jc w:val="center"/>
              <w:rPr>
                <w:szCs w:val="24"/>
                <w:lang w:val="sr-Cyrl-RS"/>
              </w:rPr>
            </w:pPr>
            <w:r>
              <w:rPr>
                <w:szCs w:val="24"/>
                <w:lang w:val="sr-Cyrl-RS"/>
              </w:rPr>
              <w:t>622</w:t>
            </w:r>
          </w:p>
        </w:tc>
        <w:tc>
          <w:tcPr>
            <w:tcW w:w="2528"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0A1EBC36" w14:textId="77777777" w:rsidR="00276ED7" w:rsidRPr="00B97D6F" w:rsidRDefault="00276ED7" w:rsidP="002017F1">
            <w:pPr>
              <w:jc w:val="center"/>
              <w:rPr>
                <w:szCs w:val="24"/>
                <w:lang w:val="sr-Cyrl-RS"/>
              </w:rPr>
            </w:pPr>
            <w:r>
              <w:rPr>
                <w:szCs w:val="24"/>
                <w:lang w:val="sr-Cyrl-RS"/>
              </w:rPr>
              <w:t>623</w:t>
            </w:r>
          </w:p>
        </w:tc>
      </w:tr>
      <w:tr w:rsidR="00276ED7" w:rsidRPr="00B97D6F" w14:paraId="5500A5B1" w14:textId="77777777" w:rsidTr="002017F1">
        <w:trPr>
          <w:trHeight w:val="525"/>
          <w:tblHeader/>
        </w:trPr>
        <w:tc>
          <w:tcPr>
            <w:tcW w:w="1716" w:type="dxa"/>
            <w:tcBorders>
              <w:top w:val="nil"/>
              <w:left w:val="single" w:sz="8"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14:paraId="6E71681B" w14:textId="77777777" w:rsidR="00276ED7" w:rsidRPr="00B97D6F" w:rsidRDefault="00276ED7" w:rsidP="002017F1">
            <w:pPr>
              <w:jc w:val="center"/>
              <w:rPr>
                <w:szCs w:val="24"/>
              </w:rPr>
            </w:pPr>
            <w:r w:rsidRPr="00B97D6F">
              <w:rPr>
                <w:szCs w:val="24"/>
              </w:rPr>
              <w:t>ГК</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B3B704" w14:textId="77777777" w:rsidR="00276ED7" w:rsidRPr="00B97D6F" w:rsidRDefault="00276ED7" w:rsidP="002017F1">
            <w:pPr>
              <w:jc w:val="center"/>
              <w:rPr>
                <w:szCs w:val="24"/>
              </w:rPr>
            </w:pPr>
            <w:r w:rsidRPr="00B97D6F">
              <w:rPr>
                <w:szCs w:val="24"/>
              </w:rPr>
              <w:t>П</w:t>
            </w:r>
            <w:r w:rsidRPr="00B97D6F">
              <w:rPr>
                <w:szCs w:val="24"/>
              </w:rPr>
              <w:br/>
              <w:t>(ха)</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80DACF"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7268A" w14:textId="77777777" w:rsidR="00276ED7" w:rsidRPr="00B97D6F" w:rsidRDefault="00276ED7" w:rsidP="002017F1">
            <w:pPr>
              <w:jc w:val="center"/>
              <w:rPr>
                <w:szCs w:val="24"/>
              </w:rPr>
            </w:pPr>
            <w:r w:rsidRPr="00B97D6F">
              <w:rPr>
                <w:szCs w:val="24"/>
              </w:rPr>
              <w:t>П</w:t>
            </w:r>
            <w:r w:rsidRPr="00B97D6F">
              <w:rPr>
                <w:szCs w:val="24"/>
              </w:rPr>
              <w:br/>
              <w:t>(ха)</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E7957"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1264"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14:paraId="1131C62A" w14:textId="77777777" w:rsidR="00276ED7" w:rsidRPr="00B97D6F" w:rsidRDefault="00276ED7" w:rsidP="002017F1">
            <w:pPr>
              <w:jc w:val="center"/>
              <w:rPr>
                <w:szCs w:val="24"/>
              </w:rPr>
            </w:pPr>
            <w:r w:rsidRPr="00B97D6F">
              <w:rPr>
                <w:szCs w:val="24"/>
              </w:rPr>
              <w:t>П</w:t>
            </w:r>
            <w:r w:rsidRPr="00B97D6F">
              <w:rPr>
                <w:szCs w:val="24"/>
              </w:rPr>
              <w:br/>
              <w:t>(ха)</w:t>
            </w:r>
          </w:p>
        </w:tc>
        <w:tc>
          <w:tcPr>
            <w:tcW w:w="1264" w:type="dxa"/>
            <w:tcBorders>
              <w:top w:val="single" w:sz="4" w:space="0" w:color="auto"/>
              <w:left w:val="nil"/>
              <w:bottom w:val="single" w:sz="8" w:space="0" w:color="auto"/>
              <w:right w:val="nil"/>
            </w:tcBorders>
            <w:shd w:val="clear" w:color="auto" w:fill="D9D9D9" w:themeFill="background1" w:themeFillShade="D9"/>
            <w:tcMar>
              <w:left w:w="115" w:type="dxa"/>
              <w:right w:w="115" w:type="dxa"/>
            </w:tcMar>
            <w:vAlign w:val="center"/>
          </w:tcPr>
          <w:p w14:paraId="3D8BFEA4"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1264"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14:paraId="3EB4BB0F" w14:textId="77777777" w:rsidR="00276ED7" w:rsidRPr="00B97D6F" w:rsidRDefault="00276ED7" w:rsidP="002017F1">
            <w:pPr>
              <w:jc w:val="center"/>
              <w:rPr>
                <w:szCs w:val="24"/>
              </w:rPr>
            </w:pPr>
            <w:r w:rsidRPr="00B97D6F">
              <w:rPr>
                <w:szCs w:val="24"/>
              </w:rPr>
              <w:t>П</w:t>
            </w:r>
            <w:r w:rsidRPr="00B97D6F">
              <w:rPr>
                <w:szCs w:val="24"/>
              </w:rPr>
              <w:br/>
              <w:t>(ха)</w:t>
            </w:r>
          </w:p>
        </w:tc>
        <w:tc>
          <w:tcPr>
            <w:tcW w:w="1263" w:type="dxa"/>
            <w:tcBorders>
              <w:top w:val="single" w:sz="4" w:space="0" w:color="auto"/>
              <w:left w:val="nil"/>
              <w:bottom w:val="single" w:sz="8" w:space="0" w:color="auto"/>
              <w:right w:val="single" w:sz="4" w:space="0" w:color="auto"/>
            </w:tcBorders>
            <w:shd w:val="clear" w:color="auto" w:fill="D9D9D9" w:themeFill="background1" w:themeFillShade="D9"/>
            <w:tcMar>
              <w:left w:w="115" w:type="dxa"/>
              <w:right w:w="115" w:type="dxa"/>
            </w:tcMar>
            <w:vAlign w:val="center"/>
          </w:tcPr>
          <w:p w14:paraId="3679145A"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0E9BBB" w14:textId="77777777" w:rsidR="00276ED7" w:rsidRPr="00B97D6F" w:rsidRDefault="00276ED7" w:rsidP="002017F1">
            <w:pPr>
              <w:jc w:val="center"/>
              <w:rPr>
                <w:szCs w:val="24"/>
              </w:rPr>
            </w:pPr>
            <w:r w:rsidRPr="00B97D6F">
              <w:rPr>
                <w:szCs w:val="24"/>
              </w:rPr>
              <w:t>П</w:t>
            </w:r>
            <w:r w:rsidRPr="00B97D6F">
              <w:rPr>
                <w:szCs w:val="24"/>
              </w:rPr>
              <w:br/>
              <w:t>(ха)</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79495F" w14:textId="77777777" w:rsidR="00276ED7" w:rsidRPr="00B97D6F" w:rsidRDefault="00276ED7" w:rsidP="002017F1">
            <w:pPr>
              <w:jc w:val="center"/>
              <w:rPr>
                <w:szCs w:val="24"/>
              </w:rPr>
            </w:pPr>
            <w:r w:rsidRPr="00B97D6F">
              <w:rPr>
                <w:szCs w:val="24"/>
              </w:rPr>
              <w:t>радна</w:t>
            </w:r>
            <w:r w:rsidRPr="00B97D6F">
              <w:rPr>
                <w:szCs w:val="24"/>
              </w:rPr>
              <w:br/>
              <w:t>П (ха)</w:t>
            </w:r>
          </w:p>
        </w:tc>
      </w:tr>
      <w:tr w:rsidR="00276ED7" w:rsidRPr="00B97D6F" w14:paraId="39E6D7BC" w14:textId="77777777" w:rsidTr="002017F1">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14:paraId="14E14B99" w14:textId="77777777" w:rsidR="00276ED7" w:rsidRDefault="00276ED7" w:rsidP="002017F1">
            <w:pPr>
              <w:jc w:val="center"/>
              <w:rPr>
                <w:bCs/>
                <w:szCs w:val="24"/>
                <w:lang w:val="sr-Cyrl-RS"/>
              </w:rPr>
            </w:pPr>
            <w:r>
              <w:rPr>
                <w:bCs/>
                <w:szCs w:val="24"/>
                <w:lang w:val="sr-Cyrl-RS"/>
              </w:rPr>
              <w:t>Чистине</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21DED52" w14:textId="77777777" w:rsidR="00276ED7" w:rsidRPr="00B97D6F" w:rsidRDefault="00276ED7" w:rsidP="002017F1">
            <w:pPr>
              <w:jc w:val="right"/>
              <w:rPr>
                <w:color w:val="000000"/>
                <w:szCs w:val="24"/>
                <w:lang w:eastAsia="sr-Latn-RS"/>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71263A3A" w14:textId="77777777" w:rsidR="00276ED7" w:rsidRPr="00B97D6F" w:rsidRDefault="00276ED7" w:rsidP="002017F1">
            <w:pPr>
              <w:jc w:val="right"/>
              <w:rPr>
                <w:color w:val="000000"/>
                <w:szCs w:val="24"/>
                <w:lang w:eastAsia="sr-Latn-RS"/>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294C24C" w14:textId="77777777" w:rsidR="00276ED7" w:rsidRPr="00B97D6F" w:rsidRDefault="00276ED7" w:rsidP="002017F1">
            <w:pPr>
              <w:jc w:val="right"/>
              <w:rPr>
                <w:color w:val="000000"/>
                <w:szCs w:val="24"/>
                <w:lang w:eastAsia="sr-Latn-RS"/>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7FEEC7EE" w14:textId="77777777" w:rsidR="00276ED7" w:rsidRPr="00B97D6F" w:rsidRDefault="00276ED7" w:rsidP="002017F1">
            <w:pPr>
              <w:jc w:val="right"/>
              <w:rPr>
                <w:color w:val="000000"/>
                <w:szCs w:val="24"/>
                <w:lang w:eastAsia="sr-Latn-RS"/>
              </w:rPr>
            </w:pP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0678EC00" w14:textId="77777777" w:rsidR="00276ED7" w:rsidRPr="0090583C" w:rsidRDefault="00276ED7" w:rsidP="002017F1">
            <w:pPr>
              <w:jc w:val="right"/>
              <w:rPr>
                <w:color w:val="000000"/>
                <w:lang w:val="sr-Cyrl-RS"/>
              </w:rPr>
            </w:pPr>
            <w:r>
              <w:rPr>
                <w:color w:val="000000"/>
              </w:rPr>
              <w:t>0,5</w:t>
            </w:r>
            <w:r>
              <w:rPr>
                <w:color w:val="000000"/>
                <w:lang w:val="sr-Cyrl-RS"/>
              </w:rPr>
              <w:t>1</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14:paraId="68027D43" w14:textId="77777777" w:rsidR="00276ED7" w:rsidRPr="0090583C" w:rsidRDefault="00276ED7" w:rsidP="002017F1">
            <w:pPr>
              <w:jc w:val="right"/>
              <w:rPr>
                <w:color w:val="000000"/>
                <w:lang w:val="sr-Cyrl-RS"/>
              </w:rPr>
            </w:pPr>
            <w:r>
              <w:rPr>
                <w:color w:val="000000"/>
                <w:lang w:val="sr-Cyrl-RS"/>
              </w:rPr>
              <w:t>0</w:t>
            </w:r>
            <w:r>
              <w:rPr>
                <w:color w:val="000000"/>
              </w:rPr>
              <w:t>,5</w:t>
            </w:r>
            <w:r>
              <w:rPr>
                <w:color w:val="000000"/>
                <w:lang w:val="sr-Cyrl-RS"/>
              </w:rPr>
              <w:t>1</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428C5532" w14:textId="77777777" w:rsidR="00276ED7" w:rsidRPr="00B97D6F" w:rsidRDefault="00276ED7" w:rsidP="002017F1">
            <w:pPr>
              <w:jc w:val="right"/>
              <w:rPr>
                <w:color w:val="000000"/>
                <w:szCs w:val="24"/>
                <w:lang w:eastAsia="sr-Latn-RS"/>
              </w:rPr>
            </w:pP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14:paraId="1CAD418C" w14:textId="77777777" w:rsidR="00276ED7" w:rsidRPr="00B97D6F" w:rsidRDefault="00276ED7" w:rsidP="002017F1">
            <w:pPr>
              <w:jc w:val="right"/>
              <w:rPr>
                <w:color w:val="000000"/>
                <w:szCs w:val="24"/>
                <w:lang w:eastAsia="sr-Latn-RS"/>
              </w:rPr>
            </w:pPr>
          </w:p>
        </w:tc>
        <w:tc>
          <w:tcPr>
            <w:tcW w:w="1264" w:type="dxa"/>
            <w:tcBorders>
              <w:top w:val="single" w:sz="4" w:space="0" w:color="auto"/>
              <w:left w:val="nil"/>
              <w:bottom w:val="single" w:sz="4" w:space="0" w:color="auto"/>
              <w:right w:val="single" w:sz="4" w:space="0" w:color="auto"/>
            </w:tcBorders>
            <w:shd w:val="clear" w:color="auto" w:fill="auto"/>
            <w:vAlign w:val="center"/>
          </w:tcPr>
          <w:p w14:paraId="3DB85E4B" w14:textId="77777777" w:rsidR="00276ED7" w:rsidRPr="0090583C" w:rsidRDefault="00276ED7" w:rsidP="002017F1">
            <w:pPr>
              <w:jc w:val="right"/>
              <w:rPr>
                <w:color w:val="000000"/>
                <w:szCs w:val="24"/>
                <w:lang w:val="sr-Cyrl-RS" w:eastAsia="sr-Latn-RS"/>
              </w:rPr>
            </w:pPr>
            <w:r>
              <w:rPr>
                <w:color w:val="000000"/>
                <w:szCs w:val="24"/>
                <w:lang w:val="sr-Cyrl-RS" w:eastAsia="sr-Latn-RS"/>
              </w:rPr>
              <w:t>0,51</w:t>
            </w:r>
          </w:p>
        </w:tc>
        <w:tc>
          <w:tcPr>
            <w:tcW w:w="1264" w:type="dxa"/>
            <w:tcBorders>
              <w:top w:val="single" w:sz="4" w:space="0" w:color="auto"/>
              <w:left w:val="nil"/>
              <w:bottom w:val="single" w:sz="4" w:space="0" w:color="auto"/>
              <w:right w:val="single" w:sz="4" w:space="0" w:color="auto"/>
            </w:tcBorders>
            <w:shd w:val="clear" w:color="auto" w:fill="auto"/>
            <w:vAlign w:val="center"/>
          </w:tcPr>
          <w:p w14:paraId="65063331" w14:textId="77777777" w:rsidR="00276ED7" w:rsidRPr="0090583C" w:rsidRDefault="00276ED7" w:rsidP="002017F1">
            <w:pPr>
              <w:jc w:val="right"/>
              <w:rPr>
                <w:szCs w:val="24"/>
                <w:lang w:val="sr-Cyrl-RS" w:eastAsia="sr-Latn-RS"/>
              </w:rPr>
            </w:pPr>
            <w:r w:rsidRPr="0090583C">
              <w:rPr>
                <w:szCs w:val="24"/>
                <w:lang w:val="sr-Cyrl-RS" w:eastAsia="sr-Latn-RS"/>
              </w:rPr>
              <w:t>2,04</w:t>
            </w:r>
          </w:p>
        </w:tc>
      </w:tr>
      <w:tr w:rsidR="00276ED7" w:rsidRPr="00B97D6F" w14:paraId="213F591D" w14:textId="77777777" w:rsidTr="002017F1">
        <w:trPr>
          <w:trHeight w:val="255"/>
        </w:trPr>
        <w:tc>
          <w:tcPr>
            <w:tcW w:w="1716"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14:paraId="67EF2794" w14:textId="77777777" w:rsidR="00276ED7" w:rsidRPr="00B97D6F" w:rsidRDefault="00276ED7" w:rsidP="002017F1">
            <w:pPr>
              <w:jc w:val="center"/>
              <w:rPr>
                <w:szCs w:val="24"/>
              </w:rPr>
            </w:pPr>
            <w:r w:rsidRPr="00B97D6F">
              <w:rPr>
                <w:szCs w:val="24"/>
              </w:rPr>
              <w:t>Укупно</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E4243" w14:textId="77777777" w:rsidR="00276ED7" w:rsidRPr="00B97D6F" w:rsidRDefault="00276ED7" w:rsidP="002017F1">
            <w:pPr>
              <w:jc w:val="right"/>
              <w:rPr>
                <w:color w:val="000000"/>
                <w:szCs w:val="24"/>
                <w:lang w:eastAsia="sr-Latn-RS"/>
              </w:rPr>
            </w:pP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0FAF3" w14:textId="77777777" w:rsidR="00276ED7" w:rsidRPr="00B97D6F" w:rsidRDefault="00276ED7" w:rsidP="002017F1">
            <w:pPr>
              <w:jc w:val="right"/>
              <w:rPr>
                <w:color w:val="000000"/>
                <w:szCs w:val="24"/>
                <w:lang w:eastAsia="sr-Latn-RS"/>
              </w:rPr>
            </w:pP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82AB9" w14:textId="77777777" w:rsidR="00276ED7" w:rsidRPr="00B97D6F" w:rsidRDefault="00276ED7" w:rsidP="002017F1">
            <w:pPr>
              <w:jc w:val="right"/>
              <w:rPr>
                <w:color w:val="000000"/>
                <w:szCs w:val="24"/>
                <w:lang w:eastAsia="sr-Latn-RS"/>
              </w:rPr>
            </w:pP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CBCB27" w14:textId="77777777" w:rsidR="00276ED7" w:rsidRPr="00B97D6F" w:rsidRDefault="00276ED7" w:rsidP="002017F1">
            <w:pPr>
              <w:jc w:val="right"/>
              <w:rPr>
                <w:color w:val="000000"/>
                <w:szCs w:val="24"/>
                <w:lang w:eastAsia="sr-Latn-RS"/>
              </w:rPr>
            </w:pPr>
          </w:p>
        </w:tc>
        <w:tc>
          <w:tcPr>
            <w:tcW w:w="1264"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14:paraId="6D3D901A" w14:textId="77777777" w:rsidR="00276ED7" w:rsidRPr="0090583C" w:rsidRDefault="00276ED7" w:rsidP="002017F1">
            <w:pPr>
              <w:jc w:val="right"/>
              <w:rPr>
                <w:color w:val="000000"/>
                <w:lang w:val="sr-Cyrl-RS"/>
              </w:rPr>
            </w:pPr>
            <w:r>
              <w:rPr>
                <w:color w:val="000000"/>
                <w:lang w:val="sr-Cyrl-RS"/>
              </w:rPr>
              <w:t>0</w:t>
            </w:r>
            <w:r>
              <w:rPr>
                <w:color w:val="000000"/>
              </w:rPr>
              <w:t>,</w:t>
            </w:r>
            <w:r>
              <w:rPr>
                <w:color w:val="000000"/>
                <w:lang w:val="sr-Cyrl-RS"/>
              </w:rPr>
              <w:t>51</w:t>
            </w:r>
          </w:p>
        </w:tc>
        <w:tc>
          <w:tcPr>
            <w:tcW w:w="1264" w:type="dxa"/>
            <w:tcBorders>
              <w:top w:val="single" w:sz="8" w:space="0" w:color="auto"/>
              <w:left w:val="nil"/>
              <w:bottom w:val="single" w:sz="8" w:space="0" w:color="auto"/>
              <w:right w:val="nil"/>
            </w:tcBorders>
            <w:shd w:val="clear" w:color="auto" w:fill="D9D9D9" w:themeFill="background1" w:themeFillShade="D9"/>
            <w:noWrap/>
            <w:tcMar>
              <w:left w:w="115" w:type="dxa"/>
              <w:right w:w="115" w:type="dxa"/>
            </w:tcMar>
            <w:vAlign w:val="center"/>
          </w:tcPr>
          <w:p w14:paraId="6DCE15BA" w14:textId="77777777" w:rsidR="00276ED7" w:rsidRPr="0090583C" w:rsidRDefault="00276ED7" w:rsidP="002017F1">
            <w:pPr>
              <w:jc w:val="right"/>
              <w:rPr>
                <w:color w:val="000000"/>
                <w:lang w:val="sr-Cyrl-RS"/>
              </w:rPr>
            </w:pPr>
            <w:r>
              <w:rPr>
                <w:color w:val="000000"/>
                <w:lang w:val="sr-Cyrl-RS"/>
              </w:rPr>
              <w:t>0</w:t>
            </w:r>
            <w:r>
              <w:rPr>
                <w:color w:val="000000"/>
              </w:rPr>
              <w:t>,</w:t>
            </w:r>
            <w:r>
              <w:rPr>
                <w:color w:val="000000"/>
                <w:lang w:val="sr-Cyrl-RS"/>
              </w:rPr>
              <w:t>51</w:t>
            </w:r>
          </w:p>
        </w:tc>
        <w:tc>
          <w:tcPr>
            <w:tcW w:w="1264"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14:paraId="16246A26" w14:textId="77777777" w:rsidR="00276ED7" w:rsidRPr="00B97D6F" w:rsidRDefault="00276ED7" w:rsidP="002017F1">
            <w:pPr>
              <w:jc w:val="right"/>
              <w:rPr>
                <w:color w:val="000000"/>
                <w:szCs w:val="24"/>
                <w:lang w:eastAsia="sr-Latn-RS"/>
              </w:rPr>
            </w:pPr>
          </w:p>
        </w:tc>
        <w:tc>
          <w:tcPr>
            <w:tcW w:w="1263" w:type="dxa"/>
            <w:tcBorders>
              <w:top w:val="single" w:sz="8" w:space="0" w:color="auto"/>
              <w:left w:val="nil"/>
              <w:bottom w:val="single" w:sz="8" w:space="0" w:color="auto"/>
              <w:right w:val="single" w:sz="4" w:space="0" w:color="auto"/>
            </w:tcBorders>
            <w:shd w:val="clear" w:color="auto" w:fill="D9D9D9" w:themeFill="background1" w:themeFillShade="D9"/>
            <w:noWrap/>
            <w:tcMar>
              <w:left w:w="115" w:type="dxa"/>
              <w:right w:w="115" w:type="dxa"/>
            </w:tcMar>
            <w:vAlign w:val="center"/>
          </w:tcPr>
          <w:p w14:paraId="0E08E4BC" w14:textId="77777777" w:rsidR="00276ED7" w:rsidRPr="00B97D6F" w:rsidRDefault="00276ED7" w:rsidP="002017F1">
            <w:pPr>
              <w:jc w:val="right"/>
              <w:rPr>
                <w:color w:val="000000"/>
                <w:szCs w:val="24"/>
                <w:lang w:eastAsia="sr-Latn-RS"/>
              </w:rPr>
            </w:pP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3BCB3B" w14:textId="77777777" w:rsidR="00276ED7" w:rsidRPr="0090583C" w:rsidRDefault="00276ED7" w:rsidP="002017F1">
            <w:pPr>
              <w:jc w:val="right"/>
              <w:rPr>
                <w:color w:val="000000"/>
                <w:szCs w:val="24"/>
                <w:lang w:val="sr-Cyrl-RS" w:eastAsia="sr-Latn-RS"/>
              </w:rPr>
            </w:pPr>
            <w:r>
              <w:rPr>
                <w:color w:val="000000"/>
                <w:szCs w:val="24"/>
                <w:lang w:val="sr-Cyrl-RS" w:eastAsia="sr-Latn-RS"/>
              </w:rPr>
              <w:t>0,51</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F03C1F" w14:textId="77777777" w:rsidR="00276ED7" w:rsidRPr="0090583C" w:rsidRDefault="00276ED7" w:rsidP="002017F1">
            <w:pPr>
              <w:jc w:val="right"/>
              <w:rPr>
                <w:color w:val="000000"/>
                <w:szCs w:val="24"/>
                <w:lang w:val="sr-Cyrl-RS" w:eastAsia="sr-Latn-RS"/>
              </w:rPr>
            </w:pPr>
            <w:r>
              <w:rPr>
                <w:color w:val="000000"/>
                <w:szCs w:val="24"/>
                <w:lang w:val="sr-Cyrl-RS" w:eastAsia="sr-Latn-RS"/>
              </w:rPr>
              <w:t>2,04</w:t>
            </w:r>
          </w:p>
        </w:tc>
      </w:tr>
    </w:tbl>
    <w:p w14:paraId="164A7DF0" w14:textId="77777777" w:rsidR="00276ED7" w:rsidRPr="00B97D6F" w:rsidRDefault="00276ED7" w:rsidP="00276ED7"/>
    <w:tbl>
      <w:tblPr>
        <w:tblW w:w="14353" w:type="dxa"/>
        <w:tblInd w:w="438" w:type="dxa"/>
        <w:tblLayout w:type="fixed"/>
        <w:tblLook w:val="0000" w:firstRow="0" w:lastRow="0" w:firstColumn="0" w:lastColumn="0" w:noHBand="0" w:noVBand="0"/>
      </w:tblPr>
      <w:tblGrid>
        <w:gridCol w:w="1716"/>
        <w:gridCol w:w="1263"/>
        <w:gridCol w:w="1264"/>
        <w:gridCol w:w="1263"/>
        <w:gridCol w:w="1264"/>
        <w:gridCol w:w="1264"/>
        <w:gridCol w:w="1264"/>
        <w:gridCol w:w="1264"/>
        <w:gridCol w:w="1263"/>
        <w:gridCol w:w="1264"/>
        <w:gridCol w:w="1264"/>
      </w:tblGrid>
      <w:tr w:rsidR="00276ED7" w:rsidRPr="00327969" w14:paraId="76429906" w14:textId="77777777" w:rsidTr="002017F1">
        <w:trPr>
          <w:trHeight w:val="255"/>
          <w:tblHeader/>
        </w:trPr>
        <w:tc>
          <w:tcPr>
            <w:tcW w:w="14353" w:type="dxa"/>
            <w:gridSpan w:val="11"/>
            <w:tcBorders>
              <w:bottom w:val="single" w:sz="4" w:space="0" w:color="auto"/>
            </w:tcBorders>
            <w:shd w:val="clear" w:color="auto" w:fill="auto"/>
            <w:noWrap/>
            <w:tcMar>
              <w:left w:w="115" w:type="dxa"/>
              <w:right w:w="115" w:type="dxa"/>
            </w:tcMar>
            <w:vAlign w:val="center"/>
          </w:tcPr>
          <w:p w14:paraId="42CE0FD8" w14:textId="77777777" w:rsidR="00276ED7" w:rsidRPr="00B97D6F" w:rsidRDefault="00276ED7" w:rsidP="002017F1">
            <w:pPr>
              <w:jc w:val="left"/>
              <w:rPr>
                <w:szCs w:val="24"/>
                <w:lang w:val="sr-Cyrl-RS"/>
              </w:rPr>
            </w:pPr>
            <w:r w:rsidRPr="00B217E6">
              <w:rPr>
                <w:szCs w:val="24"/>
                <w:lang w:val="ru-RU"/>
              </w:rPr>
              <w:t>Табела  8.2.1.-</w:t>
            </w:r>
            <w:r w:rsidRPr="00B97D6F">
              <w:rPr>
                <w:szCs w:val="24"/>
                <w:lang w:val="sr-Cyrl-RS"/>
              </w:rPr>
              <w:t>3</w:t>
            </w:r>
            <w:r w:rsidRPr="00B217E6">
              <w:rPr>
                <w:szCs w:val="24"/>
                <w:lang w:val="ru-RU"/>
              </w:rPr>
              <w:t>. – Планирани радови заштите  шума по газдинским класама у</w:t>
            </w:r>
            <w:r w:rsidRPr="00B97D6F">
              <w:rPr>
                <w:szCs w:val="24"/>
                <w:lang w:val="sr-Cyrl-RS"/>
              </w:rPr>
              <w:t>купно</w:t>
            </w:r>
          </w:p>
        </w:tc>
      </w:tr>
      <w:tr w:rsidR="00276ED7" w:rsidRPr="00B97D6F" w14:paraId="7CB69A7B" w14:textId="77777777" w:rsidTr="002017F1">
        <w:trPr>
          <w:trHeight w:val="255"/>
          <w:tblHeader/>
        </w:trPr>
        <w:tc>
          <w:tcPr>
            <w:tcW w:w="1716" w:type="dxa"/>
            <w:vMerge w:val="restart"/>
            <w:tcBorders>
              <w:top w:val="single" w:sz="4" w:space="0" w:color="auto"/>
              <w:left w:val="single" w:sz="8" w:space="0" w:color="auto"/>
              <w:bottom w:val="single" w:sz="4" w:space="0" w:color="000000"/>
              <w:right w:val="single" w:sz="4" w:space="0" w:color="auto"/>
            </w:tcBorders>
            <w:shd w:val="clear" w:color="auto" w:fill="D9D9D9" w:themeFill="background1" w:themeFillShade="D9"/>
            <w:noWrap/>
            <w:tcMar>
              <w:left w:w="115" w:type="dxa"/>
              <w:right w:w="115" w:type="dxa"/>
            </w:tcMar>
            <w:vAlign w:val="center"/>
          </w:tcPr>
          <w:p w14:paraId="73F566EC" w14:textId="77777777" w:rsidR="00276ED7" w:rsidRPr="00B97D6F" w:rsidRDefault="00276ED7" w:rsidP="002017F1">
            <w:pPr>
              <w:jc w:val="center"/>
              <w:rPr>
                <w:szCs w:val="24"/>
              </w:rPr>
            </w:pPr>
            <w:r w:rsidRPr="00B97D6F">
              <w:rPr>
                <w:szCs w:val="24"/>
              </w:rPr>
              <w:t>Врста рада:</w:t>
            </w:r>
          </w:p>
        </w:tc>
        <w:tc>
          <w:tcPr>
            <w:tcW w:w="12637" w:type="dxa"/>
            <w:gridSpan w:val="10"/>
            <w:tcBorders>
              <w:top w:val="single" w:sz="4" w:space="0" w:color="auto"/>
              <w:left w:val="single" w:sz="4" w:space="0" w:color="auto"/>
              <w:bottom w:val="single" w:sz="4" w:space="0" w:color="auto"/>
              <w:right w:val="single" w:sz="8" w:space="0" w:color="000000"/>
            </w:tcBorders>
            <w:shd w:val="clear" w:color="auto" w:fill="D9D9D9" w:themeFill="background1" w:themeFillShade="D9"/>
          </w:tcPr>
          <w:p w14:paraId="287A73BB" w14:textId="77777777" w:rsidR="00276ED7" w:rsidRPr="00B97D6F" w:rsidRDefault="00276ED7" w:rsidP="002017F1">
            <w:pPr>
              <w:jc w:val="center"/>
              <w:rPr>
                <w:szCs w:val="24"/>
                <w:lang w:val="sr-Cyrl-RS"/>
              </w:rPr>
            </w:pPr>
            <w:r w:rsidRPr="00B97D6F">
              <w:rPr>
                <w:szCs w:val="24"/>
                <w:lang w:val="sr-Cyrl-RS"/>
              </w:rPr>
              <w:t>Заштита шума</w:t>
            </w:r>
          </w:p>
        </w:tc>
      </w:tr>
      <w:tr w:rsidR="00276ED7" w:rsidRPr="00B97D6F" w14:paraId="0624B413" w14:textId="77777777" w:rsidTr="002017F1">
        <w:trPr>
          <w:trHeight w:val="255"/>
          <w:tblHeader/>
        </w:trPr>
        <w:tc>
          <w:tcPr>
            <w:tcW w:w="1716"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tcMar>
              <w:left w:w="115" w:type="dxa"/>
              <w:right w:w="115" w:type="dxa"/>
            </w:tcMar>
            <w:vAlign w:val="center"/>
          </w:tcPr>
          <w:p w14:paraId="045160D1" w14:textId="77777777" w:rsidR="00276ED7" w:rsidRPr="00B97D6F" w:rsidRDefault="00276ED7" w:rsidP="002017F1">
            <w:pPr>
              <w:jc w:val="center"/>
              <w:rPr>
                <w:szCs w:val="24"/>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BD66B" w14:textId="77777777" w:rsidR="00276ED7" w:rsidRPr="00B97D6F" w:rsidRDefault="00276ED7" w:rsidP="002017F1">
            <w:pPr>
              <w:jc w:val="center"/>
              <w:rPr>
                <w:szCs w:val="24"/>
              </w:rPr>
            </w:pPr>
            <w:r w:rsidRPr="00B97D6F">
              <w:rPr>
                <w:szCs w:val="24"/>
              </w:rPr>
              <w:t>611</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D8BF5" w14:textId="77777777" w:rsidR="00276ED7" w:rsidRPr="00B97D6F" w:rsidRDefault="00276ED7" w:rsidP="002017F1">
            <w:pPr>
              <w:jc w:val="center"/>
              <w:rPr>
                <w:szCs w:val="24"/>
              </w:rPr>
            </w:pPr>
            <w:r w:rsidRPr="00B97D6F">
              <w:rPr>
                <w:szCs w:val="24"/>
              </w:rPr>
              <w:t>612</w:t>
            </w:r>
          </w:p>
        </w:tc>
        <w:tc>
          <w:tcPr>
            <w:tcW w:w="2528" w:type="dxa"/>
            <w:gridSpan w:val="2"/>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14:paraId="57CEFB9C" w14:textId="77777777" w:rsidR="00276ED7" w:rsidRPr="00685798" w:rsidRDefault="00276ED7" w:rsidP="002017F1">
            <w:pPr>
              <w:jc w:val="center"/>
              <w:rPr>
                <w:szCs w:val="24"/>
                <w:lang w:val="sr-Cyrl-RS"/>
              </w:rPr>
            </w:pPr>
            <w:r>
              <w:rPr>
                <w:szCs w:val="24"/>
                <w:lang w:val="sr-Cyrl-RS"/>
              </w:rPr>
              <w:t>621</w:t>
            </w:r>
          </w:p>
        </w:tc>
        <w:tc>
          <w:tcPr>
            <w:tcW w:w="2527" w:type="dxa"/>
            <w:gridSpan w:val="2"/>
            <w:tcBorders>
              <w:top w:val="nil"/>
              <w:left w:val="single" w:sz="4" w:space="0" w:color="auto"/>
              <w:bottom w:val="nil"/>
              <w:right w:val="single" w:sz="4" w:space="0" w:color="auto"/>
            </w:tcBorders>
            <w:shd w:val="clear" w:color="auto" w:fill="D9D9D9" w:themeFill="background1" w:themeFillShade="D9"/>
            <w:noWrap/>
            <w:tcMar>
              <w:left w:w="115" w:type="dxa"/>
              <w:right w:w="115" w:type="dxa"/>
            </w:tcMar>
            <w:vAlign w:val="center"/>
          </w:tcPr>
          <w:p w14:paraId="3A97860F" w14:textId="77777777" w:rsidR="00276ED7" w:rsidRPr="00685798" w:rsidRDefault="00276ED7" w:rsidP="002017F1">
            <w:pPr>
              <w:jc w:val="center"/>
              <w:rPr>
                <w:szCs w:val="24"/>
                <w:lang w:val="sr-Cyrl-RS"/>
              </w:rPr>
            </w:pPr>
            <w:r>
              <w:rPr>
                <w:szCs w:val="24"/>
                <w:lang w:val="sr-Cyrl-RS"/>
              </w:rPr>
              <w:t>622</w:t>
            </w:r>
          </w:p>
        </w:tc>
        <w:tc>
          <w:tcPr>
            <w:tcW w:w="2528"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1FEC6FD" w14:textId="77777777" w:rsidR="00276ED7" w:rsidRPr="00B97D6F" w:rsidRDefault="00276ED7" w:rsidP="002017F1">
            <w:pPr>
              <w:jc w:val="center"/>
              <w:rPr>
                <w:szCs w:val="24"/>
                <w:lang w:val="sr-Cyrl-RS"/>
              </w:rPr>
            </w:pPr>
            <w:r>
              <w:rPr>
                <w:szCs w:val="24"/>
                <w:lang w:val="sr-Cyrl-RS"/>
              </w:rPr>
              <w:t>623</w:t>
            </w:r>
          </w:p>
        </w:tc>
      </w:tr>
      <w:tr w:rsidR="00276ED7" w:rsidRPr="00B97D6F" w14:paraId="6A811410" w14:textId="77777777" w:rsidTr="002017F1">
        <w:trPr>
          <w:trHeight w:val="525"/>
          <w:tblHeader/>
        </w:trPr>
        <w:tc>
          <w:tcPr>
            <w:tcW w:w="1716" w:type="dxa"/>
            <w:tcBorders>
              <w:top w:val="nil"/>
              <w:left w:val="single" w:sz="8"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14:paraId="491D006A" w14:textId="77777777" w:rsidR="00276ED7" w:rsidRPr="00B97D6F" w:rsidRDefault="00276ED7" w:rsidP="002017F1">
            <w:pPr>
              <w:jc w:val="center"/>
              <w:rPr>
                <w:szCs w:val="24"/>
              </w:rPr>
            </w:pPr>
            <w:r w:rsidRPr="00B97D6F">
              <w:rPr>
                <w:szCs w:val="24"/>
              </w:rPr>
              <w:t>ГК</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5AF3B" w14:textId="77777777" w:rsidR="00276ED7" w:rsidRPr="00B97D6F" w:rsidRDefault="00276ED7" w:rsidP="002017F1">
            <w:pPr>
              <w:jc w:val="center"/>
              <w:rPr>
                <w:szCs w:val="24"/>
              </w:rPr>
            </w:pPr>
            <w:r w:rsidRPr="00B97D6F">
              <w:rPr>
                <w:szCs w:val="24"/>
              </w:rPr>
              <w:t>П</w:t>
            </w:r>
            <w:r w:rsidRPr="00B97D6F">
              <w:rPr>
                <w:szCs w:val="24"/>
              </w:rPr>
              <w:br/>
              <w:t>(ха)</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406AA4"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7C0F6" w14:textId="77777777" w:rsidR="00276ED7" w:rsidRPr="00B97D6F" w:rsidRDefault="00276ED7" w:rsidP="002017F1">
            <w:pPr>
              <w:jc w:val="center"/>
              <w:rPr>
                <w:szCs w:val="24"/>
              </w:rPr>
            </w:pPr>
            <w:r w:rsidRPr="00B97D6F">
              <w:rPr>
                <w:szCs w:val="24"/>
              </w:rPr>
              <w:t>П</w:t>
            </w:r>
            <w:r w:rsidRPr="00B97D6F">
              <w:rPr>
                <w:szCs w:val="24"/>
              </w:rPr>
              <w:br/>
              <w:t>(ха)</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27DB9"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1264"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14:paraId="445E12AD" w14:textId="77777777" w:rsidR="00276ED7" w:rsidRPr="00B97D6F" w:rsidRDefault="00276ED7" w:rsidP="002017F1">
            <w:pPr>
              <w:jc w:val="center"/>
              <w:rPr>
                <w:szCs w:val="24"/>
              </w:rPr>
            </w:pPr>
            <w:r w:rsidRPr="00B97D6F">
              <w:rPr>
                <w:szCs w:val="24"/>
              </w:rPr>
              <w:t>П</w:t>
            </w:r>
            <w:r w:rsidRPr="00B97D6F">
              <w:rPr>
                <w:szCs w:val="24"/>
              </w:rPr>
              <w:br/>
              <w:t>(ха)</w:t>
            </w:r>
          </w:p>
        </w:tc>
        <w:tc>
          <w:tcPr>
            <w:tcW w:w="1264" w:type="dxa"/>
            <w:tcBorders>
              <w:top w:val="single" w:sz="4" w:space="0" w:color="auto"/>
              <w:left w:val="nil"/>
              <w:bottom w:val="single" w:sz="8" w:space="0" w:color="auto"/>
              <w:right w:val="nil"/>
            </w:tcBorders>
            <w:shd w:val="clear" w:color="auto" w:fill="D9D9D9" w:themeFill="background1" w:themeFillShade="D9"/>
            <w:tcMar>
              <w:left w:w="115" w:type="dxa"/>
              <w:right w:w="115" w:type="dxa"/>
            </w:tcMar>
            <w:vAlign w:val="center"/>
          </w:tcPr>
          <w:p w14:paraId="67FF42F9"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1264"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left w:w="115" w:type="dxa"/>
              <w:right w:w="115" w:type="dxa"/>
            </w:tcMar>
            <w:vAlign w:val="center"/>
          </w:tcPr>
          <w:p w14:paraId="46B93947" w14:textId="77777777" w:rsidR="00276ED7" w:rsidRPr="00B97D6F" w:rsidRDefault="00276ED7" w:rsidP="002017F1">
            <w:pPr>
              <w:jc w:val="center"/>
              <w:rPr>
                <w:szCs w:val="24"/>
              </w:rPr>
            </w:pPr>
            <w:r w:rsidRPr="00B97D6F">
              <w:rPr>
                <w:szCs w:val="24"/>
              </w:rPr>
              <w:t>П</w:t>
            </w:r>
            <w:r w:rsidRPr="00B97D6F">
              <w:rPr>
                <w:szCs w:val="24"/>
              </w:rPr>
              <w:br/>
              <w:t>(ха)</w:t>
            </w:r>
          </w:p>
        </w:tc>
        <w:tc>
          <w:tcPr>
            <w:tcW w:w="1263" w:type="dxa"/>
            <w:tcBorders>
              <w:top w:val="single" w:sz="4" w:space="0" w:color="auto"/>
              <w:left w:val="nil"/>
              <w:bottom w:val="single" w:sz="8" w:space="0" w:color="auto"/>
              <w:right w:val="single" w:sz="4" w:space="0" w:color="auto"/>
            </w:tcBorders>
            <w:shd w:val="clear" w:color="auto" w:fill="D9D9D9" w:themeFill="background1" w:themeFillShade="D9"/>
            <w:tcMar>
              <w:left w:w="115" w:type="dxa"/>
              <w:right w:w="115" w:type="dxa"/>
            </w:tcMar>
            <w:vAlign w:val="center"/>
          </w:tcPr>
          <w:p w14:paraId="4AD72512" w14:textId="77777777" w:rsidR="00276ED7" w:rsidRPr="00B97D6F" w:rsidRDefault="00276ED7" w:rsidP="002017F1">
            <w:pPr>
              <w:jc w:val="center"/>
              <w:rPr>
                <w:szCs w:val="24"/>
              </w:rPr>
            </w:pPr>
            <w:r w:rsidRPr="00B97D6F">
              <w:rPr>
                <w:szCs w:val="24"/>
              </w:rPr>
              <w:t>радна</w:t>
            </w:r>
            <w:r w:rsidRPr="00B97D6F">
              <w:rPr>
                <w:szCs w:val="24"/>
              </w:rPr>
              <w:br/>
              <w:t>П (ха)</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B5F9EF" w14:textId="77777777" w:rsidR="00276ED7" w:rsidRPr="00B97D6F" w:rsidRDefault="00276ED7" w:rsidP="002017F1">
            <w:pPr>
              <w:jc w:val="center"/>
              <w:rPr>
                <w:szCs w:val="24"/>
              </w:rPr>
            </w:pPr>
            <w:r w:rsidRPr="00B97D6F">
              <w:rPr>
                <w:szCs w:val="24"/>
              </w:rPr>
              <w:t>П</w:t>
            </w:r>
            <w:r w:rsidRPr="00B97D6F">
              <w:rPr>
                <w:szCs w:val="24"/>
              </w:rPr>
              <w:br/>
              <w:t>(ха)</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4209DB" w14:textId="77777777" w:rsidR="00276ED7" w:rsidRPr="00B97D6F" w:rsidRDefault="00276ED7" w:rsidP="002017F1">
            <w:pPr>
              <w:jc w:val="center"/>
              <w:rPr>
                <w:szCs w:val="24"/>
              </w:rPr>
            </w:pPr>
            <w:r w:rsidRPr="00B97D6F">
              <w:rPr>
                <w:szCs w:val="24"/>
              </w:rPr>
              <w:t>радна</w:t>
            </w:r>
            <w:r w:rsidRPr="00B97D6F">
              <w:rPr>
                <w:szCs w:val="24"/>
              </w:rPr>
              <w:br/>
              <w:t>П (ха)</w:t>
            </w:r>
          </w:p>
        </w:tc>
      </w:tr>
      <w:tr w:rsidR="00276ED7" w:rsidRPr="00B97D6F" w14:paraId="311F0D7C" w14:textId="77777777" w:rsidTr="002017F1">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14:paraId="74EB8D3D" w14:textId="77777777" w:rsidR="00276ED7" w:rsidRDefault="00276ED7" w:rsidP="002017F1">
            <w:pPr>
              <w:jc w:val="center"/>
              <w:rPr>
                <w:color w:val="000000"/>
              </w:rPr>
            </w:pPr>
            <w:r>
              <w:rPr>
                <w:color w:val="000000"/>
              </w:rPr>
              <w:t>12 457 162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0B965ECA" w14:textId="77777777" w:rsidR="00276ED7" w:rsidRDefault="00276ED7" w:rsidP="002017F1">
            <w:pPr>
              <w:jc w:val="right"/>
              <w:rPr>
                <w:color w:val="000000"/>
              </w:rPr>
            </w:pPr>
            <w:r>
              <w:rPr>
                <w:color w:val="000000"/>
              </w:rPr>
              <w:t>21,00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2BF2827" w14:textId="77777777" w:rsidR="00276ED7" w:rsidRDefault="00276ED7" w:rsidP="002017F1">
            <w:pPr>
              <w:jc w:val="right"/>
              <w:rPr>
                <w:color w:val="000000"/>
              </w:rPr>
            </w:pPr>
            <w:r>
              <w:rPr>
                <w:color w:val="000000"/>
              </w:rPr>
              <w:t>126,00</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A741F8F" w14:textId="77777777" w:rsidR="00276ED7" w:rsidRDefault="00276ED7" w:rsidP="002017F1">
            <w:pPr>
              <w:jc w:val="right"/>
              <w:rPr>
                <w:color w:val="000000"/>
              </w:rPr>
            </w:pPr>
            <w:r>
              <w:rPr>
                <w:color w:val="000000"/>
              </w:rPr>
              <w:t>21,00</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73EB7E0C" w14:textId="77777777" w:rsidR="00276ED7" w:rsidRDefault="00276ED7" w:rsidP="002017F1">
            <w:pPr>
              <w:jc w:val="right"/>
              <w:rPr>
                <w:color w:val="000000"/>
              </w:rPr>
            </w:pPr>
            <w:r>
              <w:rPr>
                <w:color w:val="000000"/>
              </w:rPr>
              <w:t>63,00</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2C4F8F0B" w14:textId="77777777" w:rsidR="00276ED7" w:rsidRDefault="00276ED7" w:rsidP="002017F1">
            <w:pPr>
              <w:jc w:val="right"/>
              <w:rPr>
                <w:color w:val="000000"/>
              </w:rPr>
            </w:pPr>
            <w:r>
              <w:rPr>
                <w:color w:val="000000"/>
              </w:rPr>
              <w:t>21,00</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14:paraId="032F5611" w14:textId="77777777" w:rsidR="00276ED7" w:rsidRDefault="00276ED7" w:rsidP="002017F1">
            <w:pPr>
              <w:jc w:val="right"/>
              <w:rPr>
                <w:color w:val="000000"/>
              </w:rPr>
            </w:pPr>
            <w:r>
              <w:rPr>
                <w:color w:val="000000"/>
              </w:rPr>
              <w:t>21,00</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4A057F13" w14:textId="77777777" w:rsidR="00276ED7" w:rsidRDefault="00276ED7" w:rsidP="002017F1">
            <w:pPr>
              <w:jc w:val="right"/>
              <w:rPr>
                <w:color w:val="000000"/>
              </w:rPr>
            </w:pP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14:paraId="4FE8DEE2" w14:textId="77777777" w:rsidR="00276ED7" w:rsidRDefault="00276ED7" w:rsidP="002017F1">
            <w:pPr>
              <w:jc w:val="right"/>
              <w:rPr>
                <w:color w:val="000000"/>
              </w:rPr>
            </w:pPr>
          </w:p>
        </w:tc>
        <w:tc>
          <w:tcPr>
            <w:tcW w:w="1264" w:type="dxa"/>
            <w:tcBorders>
              <w:top w:val="single" w:sz="4" w:space="0" w:color="auto"/>
              <w:left w:val="nil"/>
              <w:bottom w:val="single" w:sz="4" w:space="0" w:color="auto"/>
              <w:right w:val="single" w:sz="4" w:space="0" w:color="auto"/>
            </w:tcBorders>
            <w:shd w:val="clear" w:color="auto" w:fill="auto"/>
            <w:vAlign w:val="center"/>
          </w:tcPr>
          <w:p w14:paraId="33BB72EC" w14:textId="77777777" w:rsidR="00276ED7" w:rsidRDefault="00276ED7" w:rsidP="002017F1">
            <w:pPr>
              <w:jc w:val="right"/>
              <w:rPr>
                <w:color w:val="000000"/>
              </w:rPr>
            </w:pPr>
          </w:p>
        </w:tc>
        <w:tc>
          <w:tcPr>
            <w:tcW w:w="1264" w:type="dxa"/>
            <w:tcBorders>
              <w:top w:val="single" w:sz="4" w:space="0" w:color="auto"/>
              <w:left w:val="nil"/>
              <w:bottom w:val="single" w:sz="4" w:space="0" w:color="auto"/>
              <w:right w:val="single" w:sz="4" w:space="0" w:color="auto"/>
            </w:tcBorders>
            <w:shd w:val="clear" w:color="auto" w:fill="auto"/>
            <w:vAlign w:val="center"/>
          </w:tcPr>
          <w:p w14:paraId="39349403" w14:textId="77777777" w:rsidR="00276ED7" w:rsidRDefault="00276ED7" w:rsidP="002017F1">
            <w:pPr>
              <w:jc w:val="right"/>
              <w:rPr>
                <w:color w:val="000000"/>
              </w:rPr>
            </w:pPr>
          </w:p>
        </w:tc>
      </w:tr>
      <w:tr w:rsidR="00276ED7" w:rsidRPr="00B97D6F" w14:paraId="543B10D5" w14:textId="77777777" w:rsidTr="002017F1">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14:paraId="0F551216" w14:textId="77777777" w:rsidR="00276ED7" w:rsidRDefault="00276ED7" w:rsidP="002017F1">
            <w:pPr>
              <w:jc w:val="center"/>
              <w:rPr>
                <w:color w:val="000000"/>
              </w:rPr>
            </w:pPr>
            <w:r>
              <w:rPr>
                <w:color w:val="000000"/>
              </w:rPr>
              <w:t>12 459 162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DA386C5" w14:textId="77777777" w:rsidR="00276ED7" w:rsidRDefault="00276ED7" w:rsidP="002017F1">
            <w:pPr>
              <w:jc w:val="right"/>
              <w:rPr>
                <w:color w:val="00000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157616ED" w14:textId="77777777" w:rsidR="00276ED7" w:rsidRDefault="00276ED7" w:rsidP="002017F1">
            <w:pPr>
              <w:jc w:val="right"/>
              <w:rPr>
                <w:color w:val="00000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E5A3007" w14:textId="77777777" w:rsidR="00276ED7" w:rsidRDefault="00276ED7" w:rsidP="002017F1">
            <w:pPr>
              <w:jc w:val="right"/>
              <w:rPr>
                <w:color w:val="00000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14F163A6" w14:textId="77777777" w:rsidR="00276ED7" w:rsidRDefault="00276ED7" w:rsidP="002017F1">
            <w:pPr>
              <w:jc w:val="right"/>
              <w:rPr>
                <w:color w:val="000000"/>
              </w:rPr>
            </w:pP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0B888863" w14:textId="77777777" w:rsidR="00276ED7" w:rsidRDefault="00276ED7" w:rsidP="002017F1">
            <w:pPr>
              <w:jc w:val="right"/>
              <w:rPr>
                <w:color w:val="000000"/>
              </w:rPr>
            </w:pPr>
            <w:r>
              <w:rPr>
                <w:color w:val="000000"/>
              </w:rPr>
              <w:t>20,13</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14:paraId="0FE4F078" w14:textId="77777777" w:rsidR="00276ED7" w:rsidRDefault="00276ED7" w:rsidP="002017F1">
            <w:pPr>
              <w:jc w:val="right"/>
              <w:rPr>
                <w:color w:val="000000"/>
              </w:rPr>
            </w:pPr>
            <w:r>
              <w:rPr>
                <w:color w:val="000000"/>
              </w:rPr>
              <w:t>20,13</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5CE9EF67" w14:textId="77777777" w:rsidR="00276ED7" w:rsidRDefault="00276ED7" w:rsidP="002017F1">
            <w:pPr>
              <w:jc w:val="right"/>
              <w:rPr>
                <w:color w:val="000000"/>
              </w:rPr>
            </w:pP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14:paraId="15922B05" w14:textId="77777777" w:rsidR="00276ED7" w:rsidRDefault="00276ED7" w:rsidP="002017F1">
            <w:pPr>
              <w:jc w:val="right"/>
              <w:rPr>
                <w:color w:val="000000"/>
              </w:rPr>
            </w:pPr>
          </w:p>
        </w:tc>
        <w:tc>
          <w:tcPr>
            <w:tcW w:w="1264" w:type="dxa"/>
            <w:tcBorders>
              <w:top w:val="single" w:sz="4" w:space="0" w:color="auto"/>
              <w:left w:val="nil"/>
              <w:bottom w:val="single" w:sz="4" w:space="0" w:color="auto"/>
              <w:right w:val="single" w:sz="4" w:space="0" w:color="auto"/>
            </w:tcBorders>
            <w:shd w:val="clear" w:color="auto" w:fill="auto"/>
            <w:vAlign w:val="center"/>
          </w:tcPr>
          <w:p w14:paraId="2389282C" w14:textId="77777777" w:rsidR="00276ED7" w:rsidRDefault="00276ED7" w:rsidP="002017F1">
            <w:pPr>
              <w:jc w:val="right"/>
              <w:rPr>
                <w:color w:val="000000"/>
              </w:rPr>
            </w:pPr>
          </w:p>
        </w:tc>
        <w:tc>
          <w:tcPr>
            <w:tcW w:w="1264" w:type="dxa"/>
            <w:tcBorders>
              <w:top w:val="single" w:sz="4" w:space="0" w:color="auto"/>
              <w:left w:val="nil"/>
              <w:bottom w:val="single" w:sz="4" w:space="0" w:color="auto"/>
              <w:right w:val="single" w:sz="4" w:space="0" w:color="auto"/>
            </w:tcBorders>
            <w:shd w:val="clear" w:color="auto" w:fill="auto"/>
            <w:vAlign w:val="center"/>
          </w:tcPr>
          <w:p w14:paraId="5FD6F327" w14:textId="77777777" w:rsidR="00276ED7" w:rsidRDefault="00276ED7" w:rsidP="002017F1">
            <w:pPr>
              <w:jc w:val="right"/>
              <w:rPr>
                <w:color w:val="000000"/>
              </w:rPr>
            </w:pPr>
          </w:p>
        </w:tc>
      </w:tr>
      <w:tr w:rsidR="00276ED7" w:rsidRPr="00B97D6F" w14:paraId="3B94B4EB" w14:textId="77777777" w:rsidTr="002017F1">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14:paraId="7901AA45" w14:textId="77777777" w:rsidR="00276ED7" w:rsidRDefault="00276ED7" w:rsidP="002017F1">
            <w:pPr>
              <w:jc w:val="center"/>
              <w:rPr>
                <w:color w:val="000000"/>
              </w:rPr>
            </w:pPr>
            <w:r>
              <w:rPr>
                <w:color w:val="000000"/>
              </w:rPr>
              <w:t>56 457 162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FEE12AD" w14:textId="77777777" w:rsidR="00276ED7" w:rsidRDefault="00276ED7" w:rsidP="002017F1">
            <w:pPr>
              <w:jc w:val="right"/>
              <w:rPr>
                <w:color w:val="00000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7B4F4931" w14:textId="77777777" w:rsidR="00276ED7" w:rsidRDefault="00276ED7" w:rsidP="002017F1">
            <w:pPr>
              <w:jc w:val="right"/>
              <w:rPr>
                <w:color w:val="00000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BB7CE8B" w14:textId="77777777" w:rsidR="00276ED7" w:rsidRDefault="00276ED7" w:rsidP="002017F1">
            <w:pPr>
              <w:jc w:val="right"/>
              <w:rPr>
                <w:color w:val="00000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457B7A25" w14:textId="77777777" w:rsidR="00276ED7" w:rsidRDefault="00276ED7" w:rsidP="002017F1">
            <w:pPr>
              <w:jc w:val="right"/>
              <w:rPr>
                <w:color w:val="000000"/>
              </w:rPr>
            </w:pP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2D09BA81" w14:textId="77777777" w:rsidR="00276ED7" w:rsidRDefault="00276ED7" w:rsidP="002017F1">
            <w:pPr>
              <w:jc w:val="right"/>
              <w:rPr>
                <w:color w:val="000000"/>
              </w:rPr>
            </w:pPr>
          </w:p>
        </w:tc>
        <w:tc>
          <w:tcPr>
            <w:tcW w:w="1264" w:type="dxa"/>
            <w:tcBorders>
              <w:top w:val="nil"/>
              <w:left w:val="nil"/>
              <w:bottom w:val="single" w:sz="4" w:space="0" w:color="auto"/>
              <w:right w:val="nil"/>
            </w:tcBorders>
            <w:shd w:val="clear" w:color="auto" w:fill="auto"/>
            <w:noWrap/>
            <w:tcMar>
              <w:left w:w="115" w:type="dxa"/>
              <w:right w:w="115" w:type="dxa"/>
            </w:tcMar>
            <w:vAlign w:val="center"/>
          </w:tcPr>
          <w:p w14:paraId="6944B144" w14:textId="77777777" w:rsidR="00276ED7" w:rsidRDefault="00276ED7" w:rsidP="002017F1">
            <w:pPr>
              <w:jc w:val="right"/>
              <w:rPr>
                <w:color w:val="000000"/>
              </w:rPr>
            </w:pP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0B5165B5" w14:textId="77777777" w:rsidR="00276ED7" w:rsidRDefault="00276ED7" w:rsidP="002017F1">
            <w:pPr>
              <w:jc w:val="right"/>
              <w:rPr>
                <w:color w:val="000000"/>
              </w:rPr>
            </w:pP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14:paraId="4CB788BA" w14:textId="77777777" w:rsidR="00276ED7" w:rsidRDefault="00276ED7" w:rsidP="002017F1">
            <w:pPr>
              <w:jc w:val="right"/>
              <w:rPr>
                <w:color w:val="000000"/>
              </w:rPr>
            </w:pPr>
          </w:p>
        </w:tc>
        <w:tc>
          <w:tcPr>
            <w:tcW w:w="1264" w:type="dxa"/>
            <w:tcBorders>
              <w:top w:val="single" w:sz="4" w:space="0" w:color="auto"/>
              <w:left w:val="nil"/>
              <w:bottom w:val="single" w:sz="4" w:space="0" w:color="auto"/>
              <w:right w:val="single" w:sz="4" w:space="0" w:color="auto"/>
            </w:tcBorders>
            <w:shd w:val="clear" w:color="auto" w:fill="auto"/>
            <w:vAlign w:val="center"/>
          </w:tcPr>
          <w:p w14:paraId="38051559" w14:textId="77777777" w:rsidR="00276ED7" w:rsidRDefault="00276ED7" w:rsidP="002017F1">
            <w:pPr>
              <w:jc w:val="right"/>
              <w:rPr>
                <w:color w:val="000000"/>
              </w:rPr>
            </w:pPr>
            <w:r>
              <w:rPr>
                <w:color w:val="000000"/>
              </w:rPr>
              <w:t>7,35</w:t>
            </w:r>
          </w:p>
        </w:tc>
        <w:tc>
          <w:tcPr>
            <w:tcW w:w="1264" w:type="dxa"/>
            <w:tcBorders>
              <w:top w:val="single" w:sz="4" w:space="0" w:color="auto"/>
              <w:left w:val="nil"/>
              <w:bottom w:val="single" w:sz="4" w:space="0" w:color="auto"/>
              <w:right w:val="single" w:sz="4" w:space="0" w:color="auto"/>
            </w:tcBorders>
            <w:shd w:val="clear" w:color="auto" w:fill="auto"/>
            <w:vAlign w:val="center"/>
          </w:tcPr>
          <w:p w14:paraId="3610BFA4" w14:textId="77777777" w:rsidR="00276ED7" w:rsidRDefault="00276ED7" w:rsidP="002017F1">
            <w:pPr>
              <w:jc w:val="right"/>
              <w:rPr>
                <w:color w:val="000000"/>
              </w:rPr>
            </w:pPr>
            <w:r>
              <w:rPr>
                <w:color w:val="000000"/>
              </w:rPr>
              <w:t>7,35</w:t>
            </w:r>
          </w:p>
        </w:tc>
      </w:tr>
      <w:tr w:rsidR="00276ED7" w:rsidRPr="00B97D6F" w14:paraId="014822EF" w14:textId="77777777" w:rsidTr="002017F1">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14:paraId="52ED7A01" w14:textId="77777777" w:rsidR="00276ED7" w:rsidRDefault="00276ED7" w:rsidP="002017F1">
            <w:pPr>
              <w:jc w:val="center"/>
              <w:rPr>
                <w:color w:val="000000"/>
              </w:rPr>
            </w:pPr>
            <w:r>
              <w:rPr>
                <w:color w:val="000000"/>
              </w:rPr>
              <w:t>57 457 162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B6E6202" w14:textId="77777777" w:rsidR="00276ED7" w:rsidRDefault="00276ED7" w:rsidP="002017F1">
            <w:pPr>
              <w:jc w:val="right"/>
              <w:rPr>
                <w:color w:val="000000"/>
              </w:rPr>
            </w:pPr>
            <w:r>
              <w:rPr>
                <w:color w:val="000000"/>
              </w:rPr>
              <w:t>37,47</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54B2EB46" w14:textId="77777777" w:rsidR="00276ED7" w:rsidRDefault="00276ED7" w:rsidP="002017F1">
            <w:pPr>
              <w:jc w:val="right"/>
              <w:rPr>
                <w:color w:val="000000"/>
              </w:rPr>
            </w:pPr>
            <w:r>
              <w:rPr>
                <w:color w:val="000000"/>
              </w:rPr>
              <w:t>224,82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EF8C2B4" w14:textId="77777777" w:rsidR="00276ED7" w:rsidRDefault="00276ED7" w:rsidP="002017F1">
            <w:pPr>
              <w:jc w:val="right"/>
              <w:rPr>
                <w:color w:val="000000"/>
              </w:rPr>
            </w:pPr>
            <w:r>
              <w:rPr>
                <w:color w:val="000000"/>
              </w:rPr>
              <w:t>37,47</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58527145" w14:textId="77777777" w:rsidR="00276ED7" w:rsidRDefault="00276ED7" w:rsidP="002017F1">
            <w:pPr>
              <w:jc w:val="right"/>
              <w:rPr>
                <w:color w:val="000000"/>
              </w:rPr>
            </w:pPr>
            <w:r>
              <w:rPr>
                <w:color w:val="000000"/>
              </w:rPr>
              <w:t>112,41</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6DD043E6" w14:textId="77777777" w:rsidR="00276ED7" w:rsidRDefault="00276ED7" w:rsidP="002017F1">
            <w:pPr>
              <w:jc w:val="right"/>
              <w:rPr>
                <w:color w:val="000000"/>
              </w:rPr>
            </w:pPr>
            <w:r>
              <w:rPr>
                <w:color w:val="000000"/>
              </w:rPr>
              <w:t>37,47</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14:paraId="69C9B49B" w14:textId="77777777" w:rsidR="00276ED7" w:rsidRDefault="00276ED7" w:rsidP="002017F1">
            <w:pPr>
              <w:jc w:val="right"/>
              <w:rPr>
                <w:color w:val="000000"/>
              </w:rPr>
            </w:pPr>
            <w:r>
              <w:rPr>
                <w:color w:val="000000"/>
              </w:rPr>
              <w:t>37,47</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7A22876E" w14:textId="77777777" w:rsidR="00276ED7" w:rsidRDefault="00276ED7" w:rsidP="002017F1">
            <w:pPr>
              <w:jc w:val="right"/>
              <w:rPr>
                <w:color w:val="000000"/>
              </w:rPr>
            </w:pPr>
            <w:r>
              <w:rPr>
                <w:color w:val="000000"/>
              </w:rPr>
              <w:t>36,39</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14:paraId="19B28119" w14:textId="77777777" w:rsidR="00276ED7" w:rsidRDefault="00276ED7" w:rsidP="002017F1">
            <w:pPr>
              <w:jc w:val="right"/>
              <w:rPr>
                <w:color w:val="000000"/>
              </w:rPr>
            </w:pPr>
            <w:r>
              <w:rPr>
                <w:color w:val="000000"/>
              </w:rPr>
              <w:t>36,39</w:t>
            </w:r>
          </w:p>
        </w:tc>
        <w:tc>
          <w:tcPr>
            <w:tcW w:w="1264" w:type="dxa"/>
            <w:tcBorders>
              <w:top w:val="single" w:sz="4" w:space="0" w:color="auto"/>
              <w:left w:val="nil"/>
              <w:bottom w:val="single" w:sz="4" w:space="0" w:color="auto"/>
              <w:right w:val="single" w:sz="4" w:space="0" w:color="auto"/>
            </w:tcBorders>
            <w:shd w:val="clear" w:color="auto" w:fill="auto"/>
            <w:vAlign w:val="center"/>
          </w:tcPr>
          <w:p w14:paraId="700F528D" w14:textId="77777777" w:rsidR="00276ED7" w:rsidRDefault="00276ED7" w:rsidP="002017F1">
            <w:pPr>
              <w:jc w:val="right"/>
              <w:rPr>
                <w:color w:val="000000"/>
              </w:rPr>
            </w:pPr>
            <w:r>
              <w:rPr>
                <w:color w:val="000000"/>
              </w:rPr>
              <w:t>151,65</w:t>
            </w:r>
          </w:p>
        </w:tc>
        <w:tc>
          <w:tcPr>
            <w:tcW w:w="1264" w:type="dxa"/>
            <w:tcBorders>
              <w:top w:val="single" w:sz="4" w:space="0" w:color="auto"/>
              <w:left w:val="nil"/>
              <w:bottom w:val="single" w:sz="4" w:space="0" w:color="auto"/>
              <w:right w:val="single" w:sz="4" w:space="0" w:color="auto"/>
            </w:tcBorders>
            <w:shd w:val="clear" w:color="auto" w:fill="auto"/>
            <w:vAlign w:val="center"/>
          </w:tcPr>
          <w:p w14:paraId="16DEED73" w14:textId="77777777" w:rsidR="00276ED7" w:rsidRDefault="00276ED7" w:rsidP="002017F1">
            <w:pPr>
              <w:jc w:val="right"/>
              <w:rPr>
                <w:color w:val="000000"/>
              </w:rPr>
            </w:pPr>
            <w:r>
              <w:rPr>
                <w:color w:val="000000"/>
              </w:rPr>
              <w:t>260,82</w:t>
            </w:r>
          </w:p>
        </w:tc>
      </w:tr>
      <w:tr w:rsidR="00276ED7" w:rsidRPr="00B97D6F" w14:paraId="64188E11" w14:textId="77777777" w:rsidTr="002017F1">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14:paraId="4770C93F" w14:textId="77777777" w:rsidR="00276ED7" w:rsidRDefault="00276ED7" w:rsidP="002017F1">
            <w:pPr>
              <w:jc w:val="center"/>
              <w:rPr>
                <w:color w:val="000000"/>
              </w:rPr>
            </w:pPr>
            <w:r>
              <w:rPr>
                <w:color w:val="000000"/>
              </w:rPr>
              <w:t>57 459 162</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CE545FC" w14:textId="77777777" w:rsidR="00276ED7" w:rsidRDefault="00276ED7" w:rsidP="002017F1">
            <w:pPr>
              <w:jc w:val="right"/>
              <w:rPr>
                <w:color w:val="00000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12BAC086" w14:textId="77777777" w:rsidR="00276ED7" w:rsidRDefault="00276ED7" w:rsidP="002017F1">
            <w:pPr>
              <w:jc w:val="right"/>
              <w:rPr>
                <w:color w:val="00000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1787E58" w14:textId="77777777" w:rsidR="00276ED7" w:rsidRDefault="00276ED7" w:rsidP="002017F1">
            <w:pPr>
              <w:jc w:val="right"/>
              <w:rPr>
                <w:color w:val="00000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2693A926" w14:textId="77777777" w:rsidR="00276ED7" w:rsidRDefault="00276ED7" w:rsidP="002017F1">
            <w:pPr>
              <w:jc w:val="right"/>
              <w:rPr>
                <w:color w:val="000000"/>
              </w:rPr>
            </w:pP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09CCCC9B" w14:textId="77777777" w:rsidR="00276ED7" w:rsidRDefault="00276ED7" w:rsidP="002017F1">
            <w:pPr>
              <w:jc w:val="right"/>
              <w:rPr>
                <w:color w:val="000000"/>
              </w:rPr>
            </w:pPr>
            <w:r>
              <w:rPr>
                <w:color w:val="000000"/>
              </w:rPr>
              <w:t>35,27</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14:paraId="10D219D2" w14:textId="77777777" w:rsidR="00276ED7" w:rsidRDefault="00276ED7" w:rsidP="002017F1">
            <w:pPr>
              <w:jc w:val="right"/>
              <w:rPr>
                <w:color w:val="000000"/>
              </w:rPr>
            </w:pPr>
            <w:r>
              <w:rPr>
                <w:color w:val="000000"/>
              </w:rPr>
              <w:t>35,27</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67355A03" w14:textId="77777777" w:rsidR="00276ED7" w:rsidRDefault="00276ED7" w:rsidP="002017F1">
            <w:pPr>
              <w:jc w:val="right"/>
              <w:rPr>
                <w:color w:val="000000"/>
              </w:rPr>
            </w:pPr>
            <w:r>
              <w:rPr>
                <w:color w:val="000000"/>
              </w:rPr>
              <w:t>35,27</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14:paraId="04CB254C" w14:textId="77777777" w:rsidR="00276ED7" w:rsidRDefault="00276ED7" w:rsidP="002017F1">
            <w:pPr>
              <w:jc w:val="right"/>
              <w:rPr>
                <w:color w:val="000000"/>
              </w:rPr>
            </w:pPr>
            <w:r>
              <w:rPr>
                <w:color w:val="000000"/>
              </w:rPr>
              <w:t>35,27</w:t>
            </w:r>
          </w:p>
        </w:tc>
        <w:tc>
          <w:tcPr>
            <w:tcW w:w="1264" w:type="dxa"/>
            <w:tcBorders>
              <w:top w:val="single" w:sz="4" w:space="0" w:color="auto"/>
              <w:left w:val="nil"/>
              <w:bottom w:val="single" w:sz="4" w:space="0" w:color="auto"/>
              <w:right w:val="single" w:sz="4" w:space="0" w:color="auto"/>
            </w:tcBorders>
            <w:shd w:val="clear" w:color="auto" w:fill="auto"/>
            <w:vAlign w:val="center"/>
          </w:tcPr>
          <w:p w14:paraId="00627FEC" w14:textId="77777777" w:rsidR="00276ED7" w:rsidRDefault="00276ED7" w:rsidP="002017F1">
            <w:pPr>
              <w:jc w:val="right"/>
              <w:rPr>
                <w:color w:val="000000"/>
              </w:rPr>
            </w:pPr>
            <w:r>
              <w:rPr>
                <w:color w:val="000000"/>
              </w:rPr>
              <w:t>35,27</w:t>
            </w:r>
          </w:p>
        </w:tc>
        <w:tc>
          <w:tcPr>
            <w:tcW w:w="1264" w:type="dxa"/>
            <w:tcBorders>
              <w:top w:val="single" w:sz="4" w:space="0" w:color="auto"/>
              <w:left w:val="nil"/>
              <w:bottom w:val="single" w:sz="4" w:space="0" w:color="auto"/>
              <w:right w:val="single" w:sz="4" w:space="0" w:color="auto"/>
            </w:tcBorders>
            <w:shd w:val="clear" w:color="auto" w:fill="auto"/>
            <w:vAlign w:val="center"/>
          </w:tcPr>
          <w:p w14:paraId="5DD233C2" w14:textId="77777777" w:rsidR="00276ED7" w:rsidRDefault="00276ED7" w:rsidP="002017F1">
            <w:pPr>
              <w:jc w:val="right"/>
              <w:rPr>
                <w:color w:val="000000"/>
              </w:rPr>
            </w:pPr>
            <w:r>
              <w:rPr>
                <w:color w:val="000000"/>
              </w:rPr>
              <w:t>141,08</w:t>
            </w:r>
          </w:p>
        </w:tc>
      </w:tr>
      <w:tr w:rsidR="00276ED7" w:rsidRPr="00B97D6F" w14:paraId="25D79133" w14:textId="77777777" w:rsidTr="002017F1">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14:paraId="1D0EFC51" w14:textId="77777777" w:rsidR="00276ED7" w:rsidRDefault="00276ED7" w:rsidP="002017F1">
            <w:pPr>
              <w:jc w:val="center"/>
              <w:rPr>
                <w:color w:val="000000"/>
              </w:rPr>
            </w:pPr>
            <w:r>
              <w:rPr>
                <w:color w:val="000000"/>
              </w:rPr>
              <w:t>57 487 145</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2F2769B" w14:textId="77777777" w:rsidR="00276ED7" w:rsidRDefault="00276ED7" w:rsidP="002017F1">
            <w:pPr>
              <w:jc w:val="right"/>
              <w:rPr>
                <w:color w:val="00000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0ABD0795" w14:textId="77777777" w:rsidR="00276ED7" w:rsidRDefault="00276ED7" w:rsidP="002017F1">
            <w:pPr>
              <w:jc w:val="right"/>
              <w:rPr>
                <w:color w:val="00000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0D8887E" w14:textId="77777777" w:rsidR="00276ED7" w:rsidRDefault="00276ED7" w:rsidP="002017F1">
            <w:pPr>
              <w:jc w:val="right"/>
              <w:rPr>
                <w:color w:val="00000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5DF90770" w14:textId="77777777" w:rsidR="00276ED7" w:rsidRDefault="00276ED7" w:rsidP="002017F1">
            <w:pPr>
              <w:jc w:val="right"/>
              <w:rPr>
                <w:color w:val="000000"/>
              </w:rPr>
            </w:pP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359F4056" w14:textId="77777777" w:rsidR="00276ED7" w:rsidRDefault="00276ED7" w:rsidP="002017F1">
            <w:pPr>
              <w:jc w:val="right"/>
              <w:rPr>
                <w:color w:val="000000"/>
              </w:rPr>
            </w:pPr>
          </w:p>
        </w:tc>
        <w:tc>
          <w:tcPr>
            <w:tcW w:w="1264" w:type="dxa"/>
            <w:tcBorders>
              <w:top w:val="nil"/>
              <w:left w:val="nil"/>
              <w:bottom w:val="single" w:sz="4" w:space="0" w:color="auto"/>
              <w:right w:val="nil"/>
            </w:tcBorders>
            <w:shd w:val="clear" w:color="auto" w:fill="auto"/>
            <w:noWrap/>
            <w:tcMar>
              <w:left w:w="115" w:type="dxa"/>
              <w:right w:w="115" w:type="dxa"/>
            </w:tcMar>
            <w:vAlign w:val="center"/>
          </w:tcPr>
          <w:p w14:paraId="3973E541" w14:textId="77777777" w:rsidR="00276ED7" w:rsidRDefault="00276ED7" w:rsidP="002017F1">
            <w:pPr>
              <w:jc w:val="right"/>
              <w:rPr>
                <w:color w:val="000000"/>
              </w:rPr>
            </w:pP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2E2EC96E" w14:textId="77777777" w:rsidR="00276ED7" w:rsidRDefault="00276ED7" w:rsidP="002017F1">
            <w:pPr>
              <w:jc w:val="right"/>
              <w:rPr>
                <w:color w:val="000000"/>
              </w:rPr>
            </w:pPr>
            <w:r>
              <w:rPr>
                <w:color w:val="000000"/>
              </w:rPr>
              <w:t>1,15</w:t>
            </w: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14:paraId="53F23A21" w14:textId="77777777" w:rsidR="00276ED7" w:rsidRDefault="00276ED7" w:rsidP="002017F1">
            <w:pPr>
              <w:jc w:val="right"/>
              <w:rPr>
                <w:color w:val="000000"/>
              </w:rPr>
            </w:pPr>
            <w:r>
              <w:rPr>
                <w:color w:val="000000"/>
              </w:rPr>
              <w:t>1,15</w:t>
            </w:r>
          </w:p>
        </w:tc>
        <w:tc>
          <w:tcPr>
            <w:tcW w:w="1264" w:type="dxa"/>
            <w:tcBorders>
              <w:top w:val="single" w:sz="4" w:space="0" w:color="auto"/>
              <w:left w:val="nil"/>
              <w:bottom w:val="single" w:sz="4" w:space="0" w:color="auto"/>
              <w:right w:val="single" w:sz="4" w:space="0" w:color="auto"/>
            </w:tcBorders>
            <w:shd w:val="clear" w:color="auto" w:fill="auto"/>
            <w:vAlign w:val="center"/>
          </w:tcPr>
          <w:p w14:paraId="0EACF489" w14:textId="77777777" w:rsidR="00276ED7" w:rsidRDefault="00276ED7" w:rsidP="002017F1">
            <w:pPr>
              <w:jc w:val="right"/>
              <w:rPr>
                <w:color w:val="000000"/>
              </w:rPr>
            </w:pPr>
            <w:r>
              <w:rPr>
                <w:color w:val="000000"/>
              </w:rPr>
              <w:t>1,15</w:t>
            </w:r>
          </w:p>
        </w:tc>
        <w:tc>
          <w:tcPr>
            <w:tcW w:w="1264" w:type="dxa"/>
            <w:tcBorders>
              <w:top w:val="single" w:sz="4" w:space="0" w:color="auto"/>
              <w:left w:val="nil"/>
              <w:bottom w:val="single" w:sz="4" w:space="0" w:color="auto"/>
              <w:right w:val="single" w:sz="4" w:space="0" w:color="auto"/>
            </w:tcBorders>
            <w:shd w:val="clear" w:color="auto" w:fill="auto"/>
            <w:vAlign w:val="center"/>
          </w:tcPr>
          <w:p w14:paraId="1C2DD881" w14:textId="77777777" w:rsidR="00276ED7" w:rsidRDefault="00276ED7" w:rsidP="002017F1">
            <w:pPr>
              <w:jc w:val="right"/>
              <w:rPr>
                <w:color w:val="000000"/>
              </w:rPr>
            </w:pPr>
            <w:r>
              <w:rPr>
                <w:color w:val="000000"/>
              </w:rPr>
              <w:t>4,60</w:t>
            </w:r>
          </w:p>
        </w:tc>
      </w:tr>
      <w:tr w:rsidR="00276ED7" w:rsidRPr="00B97D6F" w14:paraId="7AF20A40" w14:textId="77777777" w:rsidTr="002017F1">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14:paraId="59EA1E2D" w14:textId="77777777" w:rsidR="00276ED7" w:rsidRDefault="00276ED7" w:rsidP="002017F1">
            <w:pPr>
              <w:jc w:val="center"/>
              <w:rPr>
                <w:color w:val="000000"/>
              </w:rPr>
            </w:pPr>
            <w:r>
              <w:rPr>
                <w:color w:val="000000"/>
              </w:rPr>
              <w:t>Сечине</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05949D96" w14:textId="77777777" w:rsidR="00276ED7" w:rsidRDefault="00276ED7" w:rsidP="002017F1">
            <w:pPr>
              <w:jc w:val="right"/>
              <w:rPr>
                <w:color w:val="00000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316E32EC" w14:textId="77777777" w:rsidR="00276ED7" w:rsidRDefault="00276ED7" w:rsidP="002017F1">
            <w:pPr>
              <w:jc w:val="right"/>
              <w:rPr>
                <w:color w:val="00000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BA460BF" w14:textId="77777777" w:rsidR="00276ED7" w:rsidRDefault="00276ED7" w:rsidP="002017F1">
            <w:pPr>
              <w:jc w:val="right"/>
              <w:rPr>
                <w:color w:val="00000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1C207780" w14:textId="77777777" w:rsidR="00276ED7" w:rsidRDefault="00276ED7" w:rsidP="002017F1">
            <w:pPr>
              <w:jc w:val="right"/>
              <w:rPr>
                <w:color w:val="000000"/>
              </w:rPr>
            </w:pP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24952392" w14:textId="77777777" w:rsidR="00276ED7" w:rsidRDefault="00276ED7" w:rsidP="002017F1">
            <w:pPr>
              <w:jc w:val="right"/>
              <w:rPr>
                <w:color w:val="000000"/>
              </w:rPr>
            </w:pPr>
            <w:r>
              <w:rPr>
                <w:color w:val="000000"/>
              </w:rPr>
              <w:t>17,82</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14:paraId="0882691D" w14:textId="77777777" w:rsidR="00276ED7" w:rsidRDefault="00276ED7" w:rsidP="002017F1">
            <w:pPr>
              <w:jc w:val="right"/>
              <w:rPr>
                <w:color w:val="000000"/>
              </w:rPr>
            </w:pPr>
            <w:r>
              <w:rPr>
                <w:color w:val="000000"/>
              </w:rPr>
              <w:t>17,82</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0E07458B" w14:textId="77777777" w:rsidR="00276ED7" w:rsidRDefault="00276ED7" w:rsidP="002017F1">
            <w:pPr>
              <w:jc w:val="right"/>
              <w:rPr>
                <w:color w:val="000000"/>
              </w:rPr>
            </w:pP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14:paraId="4803AE54" w14:textId="77777777" w:rsidR="00276ED7" w:rsidRDefault="00276ED7" w:rsidP="002017F1">
            <w:pPr>
              <w:jc w:val="right"/>
              <w:rPr>
                <w:color w:val="000000"/>
              </w:rPr>
            </w:pPr>
          </w:p>
        </w:tc>
        <w:tc>
          <w:tcPr>
            <w:tcW w:w="1264" w:type="dxa"/>
            <w:tcBorders>
              <w:top w:val="single" w:sz="4" w:space="0" w:color="auto"/>
              <w:left w:val="nil"/>
              <w:bottom w:val="single" w:sz="4" w:space="0" w:color="auto"/>
              <w:right w:val="single" w:sz="4" w:space="0" w:color="auto"/>
            </w:tcBorders>
            <w:shd w:val="clear" w:color="auto" w:fill="auto"/>
            <w:vAlign w:val="center"/>
          </w:tcPr>
          <w:p w14:paraId="50439545" w14:textId="77777777" w:rsidR="00276ED7" w:rsidRDefault="00276ED7" w:rsidP="002017F1">
            <w:pPr>
              <w:jc w:val="right"/>
              <w:rPr>
                <w:color w:val="000000"/>
              </w:rPr>
            </w:pPr>
            <w:r>
              <w:rPr>
                <w:color w:val="000000"/>
              </w:rPr>
              <w:t>11,84</w:t>
            </w:r>
          </w:p>
        </w:tc>
        <w:tc>
          <w:tcPr>
            <w:tcW w:w="1264" w:type="dxa"/>
            <w:tcBorders>
              <w:top w:val="single" w:sz="4" w:space="0" w:color="auto"/>
              <w:left w:val="nil"/>
              <w:bottom w:val="single" w:sz="4" w:space="0" w:color="auto"/>
              <w:right w:val="single" w:sz="4" w:space="0" w:color="auto"/>
            </w:tcBorders>
            <w:shd w:val="clear" w:color="auto" w:fill="auto"/>
            <w:vAlign w:val="center"/>
          </w:tcPr>
          <w:p w14:paraId="4BC26037" w14:textId="77777777" w:rsidR="00276ED7" w:rsidRDefault="00276ED7" w:rsidP="002017F1">
            <w:pPr>
              <w:jc w:val="right"/>
              <w:rPr>
                <w:color w:val="000000"/>
              </w:rPr>
            </w:pPr>
            <w:r>
              <w:rPr>
                <w:color w:val="000000"/>
              </w:rPr>
              <w:t>47,36</w:t>
            </w:r>
          </w:p>
        </w:tc>
      </w:tr>
      <w:tr w:rsidR="00276ED7" w:rsidRPr="00B97D6F" w14:paraId="4066CCA5" w14:textId="77777777" w:rsidTr="002017F1">
        <w:trPr>
          <w:trHeight w:val="255"/>
        </w:trPr>
        <w:tc>
          <w:tcPr>
            <w:tcW w:w="1716" w:type="dxa"/>
            <w:tcBorders>
              <w:top w:val="nil"/>
              <w:left w:val="single" w:sz="8" w:space="0" w:color="auto"/>
              <w:bottom w:val="single" w:sz="4" w:space="0" w:color="auto"/>
              <w:right w:val="single" w:sz="4" w:space="0" w:color="auto"/>
            </w:tcBorders>
            <w:shd w:val="clear" w:color="auto" w:fill="auto"/>
            <w:noWrap/>
            <w:tcMar>
              <w:left w:w="115" w:type="dxa"/>
              <w:right w:w="115" w:type="dxa"/>
            </w:tcMar>
            <w:vAlign w:val="center"/>
          </w:tcPr>
          <w:p w14:paraId="32802526" w14:textId="77777777" w:rsidR="00276ED7" w:rsidRDefault="00276ED7" w:rsidP="002017F1">
            <w:pPr>
              <w:jc w:val="center"/>
              <w:rPr>
                <w:color w:val="000000"/>
              </w:rPr>
            </w:pPr>
            <w:r>
              <w:rPr>
                <w:color w:val="000000"/>
              </w:rPr>
              <w:t>Чистине</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91DEBDB" w14:textId="77777777" w:rsidR="00276ED7" w:rsidRDefault="00276ED7" w:rsidP="002017F1">
            <w:pPr>
              <w:jc w:val="right"/>
              <w:rPr>
                <w:color w:val="00000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0BEE3496" w14:textId="77777777" w:rsidR="00276ED7" w:rsidRDefault="00276ED7" w:rsidP="002017F1">
            <w:pPr>
              <w:jc w:val="right"/>
              <w:rPr>
                <w:color w:val="000000"/>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C641411" w14:textId="77777777" w:rsidR="00276ED7" w:rsidRDefault="00276ED7" w:rsidP="002017F1">
            <w:pPr>
              <w:jc w:val="right"/>
              <w:rPr>
                <w:color w:val="000000"/>
              </w:rPr>
            </w:pP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14:paraId="3662A525" w14:textId="77777777" w:rsidR="00276ED7" w:rsidRDefault="00276ED7" w:rsidP="002017F1">
            <w:pPr>
              <w:jc w:val="right"/>
              <w:rPr>
                <w:color w:val="000000"/>
              </w:rPr>
            </w:pP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01665589" w14:textId="77777777" w:rsidR="00276ED7" w:rsidRDefault="00276ED7" w:rsidP="002017F1">
            <w:pPr>
              <w:jc w:val="right"/>
              <w:rPr>
                <w:color w:val="000000"/>
              </w:rPr>
            </w:pPr>
            <w:r>
              <w:rPr>
                <w:color w:val="000000"/>
              </w:rPr>
              <w:t>0,51</w:t>
            </w:r>
          </w:p>
        </w:tc>
        <w:tc>
          <w:tcPr>
            <w:tcW w:w="1264" w:type="dxa"/>
            <w:tcBorders>
              <w:top w:val="nil"/>
              <w:left w:val="nil"/>
              <w:bottom w:val="single" w:sz="4" w:space="0" w:color="auto"/>
              <w:right w:val="nil"/>
            </w:tcBorders>
            <w:shd w:val="clear" w:color="auto" w:fill="auto"/>
            <w:noWrap/>
            <w:tcMar>
              <w:left w:w="115" w:type="dxa"/>
              <w:right w:w="115" w:type="dxa"/>
            </w:tcMar>
            <w:vAlign w:val="center"/>
          </w:tcPr>
          <w:p w14:paraId="4DEC1B1F" w14:textId="77777777" w:rsidR="00276ED7" w:rsidRDefault="00276ED7" w:rsidP="002017F1">
            <w:pPr>
              <w:jc w:val="right"/>
              <w:rPr>
                <w:color w:val="000000"/>
              </w:rPr>
            </w:pPr>
            <w:r>
              <w:rPr>
                <w:color w:val="000000"/>
              </w:rPr>
              <w:t>0,51</w:t>
            </w:r>
          </w:p>
        </w:tc>
        <w:tc>
          <w:tcPr>
            <w:tcW w:w="1264" w:type="dxa"/>
            <w:tcBorders>
              <w:top w:val="nil"/>
              <w:left w:val="single" w:sz="4" w:space="0" w:color="auto"/>
              <w:bottom w:val="single" w:sz="4" w:space="0" w:color="auto"/>
              <w:right w:val="single" w:sz="4" w:space="0" w:color="auto"/>
            </w:tcBorders>
            <w:shd w:val="clear" w:color="auto" w:fill="auto"/>
            <w:noWrap/>
            <w:tcMar>
              <w:left w:w="115" w:type="dxa"/>
              <w:right w:w="115" w:type="dxa"/>
            </w:tcMar>
            <w:vAlign w:val="center"/>
          </w:tcPr>
          <w:p w14:paraId="75D9507F" w14:textId="77777777" w:rsidR="00276ED7" w:rsidRDefault="00276ED7" w:rsidP="002017F1">
            <w:pPr>
              <w:jc w:val="right"/>
              <w:rPr>
                <w:color w:val="000000"/>
              </w:rPr>
            </w:pPr>
          </w:p>
        </w:tc>
        <w:tc>
          <w:tcPr>
            <w:tcW w:w="1263" w:type="dxa"/>
            <w:tcBorders>
              <w:top w:val="nil"/>
              <w:left w:val="nil"/>
              <w:bottom w:val="single" w:sz="4" w:space="0" w:color="auto"/>
              <w:right w:val="single" w:sz="4" w:space="0" w:color="auto"/>
            </w:tcBorders>
            <w:shd w:val="clear" w:color="auto" w:fill="auto"/>
            <w:noWrap/>
            <w:tcMar>
              <w:left w:w="115" w:type="dxa"/>
              <w:right w:w="115" w:type="dxa"/>
            </w:tcMar>
            <w:vAlign w:val="center"/>
          </w:tcPr>
          <w:p w14:paraId="2CF21472" w14:textId="77777777" w:rsidR="00276ED7" w:rsidRDefault="00276ED7" w:rsidP="002017F1">
            <w:pPr>
              <w:jc w:val="right"/>
              <w:rPr>
                <w:color w:val="000000"/>
              </w:rPr>
            </w:pPr>
          </w:p>
        </w:tc>
        <w:tc>
          <w:tcPr>
            <w:tcW w:w="1264" w:type="dxa"/>
            <w:tcBorders>
              <w:top w:val="single" w:sz="4" w:space="0" w:color="auto"/>
              <w:left w:val="nil"/>
              <w:bottom w:val="single" w:sz="4" w:space="0" w:color="auto"/>
              <w:right w:val="single" w:sz="4" w:space="0" w:color="auto"/>
            </w:tcBorders>
            <w:shd w:val="clear" w:color="auto" w:fill="auto"/>
            <w:vAlign w:val="center"/>
          </w:tcPr>
          <w:p w14:paraId="5E071A13" w14:textId="77777777" w:rsidR="00276ED7" w:rsidRDefault="00276ED7" w:rsidP="002017F1">
            <w:pPr>
              <w:jc w:val="right"/>
              <w:rPr>
                <w:color w:val="000000"/>
              </w:rPr>
            </w:pPr>
            <w:r>
              <w:rPr>
                <w:color w:val="000000"/>
              </w:rPr>
              <w:t>0,51</w:t>
            </w:r>
          </w:p>
        </w:tc>
        <w:tc>
          <w:tcPr>
            <w:tcW w:w="1264" w:type="dxa"/>
            <w:tcBorders>
              <w:top w:val="single" w:sz="4" w:space="0" w:color="auto"/>
              <w:left w:val="nil"/>
              <w:bottom w:val="single" w:sz="4" w:space="0" w:color="auto"/>
              <w:right w:val="single" w:sz="4" w:space="0" w:color="auto"/>
            </w:tcBorders>
            <w:shd w:val="clear" w:color="auto" w:fill="auto"/>
            <w:vAlign w:val="center"/>
          </w:tcPr>
          <w:p w14:paraId="518041BD" w14:textId="77777777" w:rsidR="00276ED7" w:rsidRDefault="00276ED7" w:rsidP="002017F1">
            <w:pPr>
              <w:jc w:val="right"/>
              <w:rPr>
                <w:color w:val="000000"/>
              </w:rPr>
            </w:pPr>
            <w:r>
              <w:rPr>
                <w:color w:val="000000"/>
              </w:rPr>
              <w:t>2,04</w:t>
            </w:r>
          </w:p>
        </w:tc>
      </w:tr>
      <w:tr w:rsidR="00276ED7" w:rsidRPr="00B97D6F" w14:paraId="27D2CC0A" w14:textId="77777777" w:rsidTr="002017F1">
        <w:trPr>
          <w:trHeight w:val="255"/>
        </w:trPr>
        <w:tc>
          <w:tcPr>
            <w:tcW w:w="1716"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14:paraId="42C5BFBE" w14:textId="77777777" w:rsidR="00276ED7" w:rsidRPr="00B97D6F" w:rsidRDefault="00276ED7" w:rsidP="002017F1">
            <w:pPr>
              <w:jc w:val="center"/>
              <w:rPr>
                <w:szCs w:val="24"/>
              </w:rPr>
            </w:pPr>
            <w:r w:rsidRPr="00B97D6F">
              <w:rPr>
                <w:szCs w:val="24"/>
              </w:rPr>
              <w:t>Укупно</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59A1C8" w14:textId="77777777" w:rsidR="00276ED7" w:rsidRDefault="00276ED7" w:rsidP="002017F1">
            <w:pPr>
              <w:jc w:val="right"/>
              <w:rPr>
                <w:color w:val="000000"/>
              </w:rPr>
            </w:pPr>
            <w:r>
              <w:rPr>
                <w:color w:val="000000"/>
              </w:rPr>
              <w:t>58,47</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A0539F" w14:textId="77777777" w:rsidR="00276ED7" w:rsidRDefault="00276ED7" w:rsidP="002017F1">
            <w:pPr>
              <w:jc w:val="right"/>
              <w:rPr>
                <w:color w:val="000000"/>
              </w:rPr>
            </w:pPr>
            <w:r>
              <w:rPr>
                <w:color w:val="000000"/>
              </w:rPr>
              <w:t>350,82</w:t>
            </w:r>
          </w:p>
        </w:tc>
        <w:tc>
          <w:tcPr>
            <w:tcW w:w="1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4A5B3" w14:textId="77777777" w:rsidR="00276ED7" w:rsidRDefault="00276ED7" w:rsidP="002017F1">
            <w:pPr>
              <w:jc w:val="right"/>
              <w:rPr>
                <w:color w:val="000000"/>
              </w:rPr>
            </w:pPr>
            <w:r>
              <w:rPr>
                <w:color w:val="000000"/>
              </w:rPr>
              <w:t>58,47</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457A93" w14:textId="77777777" w:rsidR="00276ED7" w:rsidRDefault="00276ED7" w:rsidP="002017F1">
            <w:pPr>
              <w:jc w:val="right"/>
              <w:rPr>
                <w:color w:val="000000"/>
              </w:rPr>
            </w:pPr>
            <w:r>
              <w:rPr>
                <w:color w:val="000000"/>
              </w:rPr>
              <w:t>175,41</w:t>
            </w:r>
          </w:p>
        </w:tc>
        <w:tc>
          <w:tcPr>
            <w:tcW w:w="1264"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14:paraId="5A7C3C3B" w14:textId="77777777" w:rsidR="00276ED7" w:rsidRDefault="00276ED7" w:rsidP="002017F1">
            <w:pPr>
              <w:jc w:val="right"/>
              <w:rPr>
                <w:color w:val="000000"/>
              </w:rPr>
            </w:pPr>
            <w:r>
              <w:rPr>
                <w:color w:val="000000"/>
              </w:rPr>
              <w:t>132,20</w:t>
            </w:r>
          </w:p>
        </w:tc>
        <w:tc>
          <w:tcPr>
            <w:tcW w:w="1264" w:type="dxa"/>
            <w:tcBorders>
              <w:top w:val="single" w:sz="8" w:space="0" w:color="auto"/>
              <w:left w:val="nil"/>
              <w:bottom w:val="single" w:sz="8" w:space="0" w:color="auto"/>
              <w:right w:val="nil"/>
            </w:tcBorders>
            <w:shd w:val="clear" w:color="auto" w:fill="D9D9D9" w:themeFill="background1" w:themeFillShade="D9"/>
            <w:noWrap/>
            <w:tcMar>
              <w:left w:w="115" w:type="dxa"/>
              <w:right w:w="115" w:type="dxa"/>
            </w:tcMar>
            <w:vAlign w:val="center"/>
          </w:tcPr>
          <w:p w14:paraId="6B1F93AD" w14:textId="77777777" w:rsidR="00276ED7" w:rsidRDefault="00276ED7" w:rsidP="002017F1">
            <w:pPr>
              <w:jc w:val="right"/>
              <w:rPr>
                <w:color w:val="000000"/>
              </w:rPr>
            </w:pPr>
            <w:r>
              <w:rPr>
                <w:color w:val="000000"/>
              </w:rPr>
              <w:t>132,20</w:t>
            </w:r>
          </w:p>
        </w:tc>
        <w:tc>
          <w:tcPr>
            <w:tcW w:w="1264"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tcMar>
              <w:left w:w="115" w:type="dxa"/>
              <w:right w:w="115" w:type="dxa"/>
            </w:tcMar>
            <w:vAlign w:val="center"/>
          </w:tcPr>
          <w:p w14:paraId="3571316F" w14:textId="77777777" w:rsidR="00276ED7" w:rsidRDefault="00276ED7" w:rsidP="002017F1">
            <w:pPr>
              <w:jc w:val="right"/>
              <w:rPr>
                <w:color w:val="000000"/>
              </w:rPr>
            </w:pPr>
            <w:r>
              <w:rPr>
                <w:color w:val="000000"/>
              </w:rPr>
              <w:t>72,81</w:t>
            </w:r>
          </w:p>
        </w:tc>
        <w:tc>
          <w:tcPr>
            <w:tcW w:w="1263" w:type="dxa"/>
            <w:tcBorders>
              <w:top w:val="single" w:sz="8" w:space="0" w:color="auto"/>
              <w:left w:val="nil"/>
              <w:bottom w:val="single" w:sz="8" w:space="0" w:color="auto"/>
              <w:right w:val="single" w:sz="4" w:space="0" w:color="auto"/>
            </w:tcBorders>
            <w:shd w:val="clear" w:color="auto" w:fill="D9D9D9" w:themeFill="background1" w:themeFillShade="D9"/>
            <w:noWrap/>
            <w:tcMar>
              <w:left w:w="115" w:type="dxa"/>
              <w:right w:w="115" w:type="dxa"/>
            </w:tcMar>
            <w:vAlign w:val="center"/>
          </w:tcPr>
          <w:p w14:paraId="52824438" w14:textId="77777777" w:rsidR="00276ED7" w:rsidRDefault="00276ED7" w:rsidP="002017F1">
            <w:pPr>
              <w:jc w:val="right"/>
              <w:rPr>
                <w:color w:val="000000"/>
              </w:rPr>
            </w:pPr>
            <w:r>
              <w:rPr>
                <w:color w:val="000000"/>
              </w:rPr>
              <w:t>72,81</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7FEA77" w14:textId="77777777" w:rsidR="00276ED7" w:rsidRDefault="00276ED7" w:rsidP="002017F1">
            <w:pPr>
              <w:jc w:val="right"/>
              <w:rPr>
                <w:color w:val="000000"/>
              </w:rPr>
            </w:pPr>
            <w:r>
              <w:rPr>
                <w:color w:val="000000"/>
              </w:rPr>
              <w:t>207,77</w:t>
            </w:r>
          </w:p>
        </w:tc>
        <w:tc>
          <w:tcPr>
            <w:tcW w:w="12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52B411" w14:textId="77777777" w:rsidR="00276ED7" w:rsidRDefault="00276ED7" w:rsidP="002017F1">
            <w:pPr>
              <w:jc w:val="right"/>
              <w:rPr>
                <w:color w:val="000000"/>
              </w:rPr>
            </w:pPr>
            <w:r>
              <w:rPr>
                <w:color w:val="000000"/>
              </w:rPr>
              <w:t>463,25</w:t>
            </w:r>
          </w:p>
        </w:tc>
      </w:tr>
    </w:tbl>
    <w:p w14:paraId="5CEA69A2" w14:textId="77777777" w:rsidR="00276ED7" w:rsidRPr="00B97D6F" w:rsidRDefault="00276ED7" w:rsidP="00276ED7">
      <w:pPr>
        <w:ind w:firstLine="709"/>
        <w:rPr>
          <w:szCs w:val="24"/>
          <w:lang w:val="sr-Latn-CS"/>
        </w:rPr>
      </w:pPr>
      <w:r w:rsidRPr="00B97D6F">
        <w:rPr>
          <w:szCs w:val="24"/>
          <w:lang w:val="sr-Latn-CS"/>
        </w:rPr>
        <w:t>У табелама 8.</w:t>
      </w:r>
      <w:r w:rsidRPr="00B97D6F">
        <w:rPr>
          <w:szCs w:val="24"/>
          <w:lang w:val="sr-Cyrl-RS"/>
        </w:rPr>
        <w:t>2</w:t>
      </w:r>
      <w:r w:rsidRPr="00B97D6F">
        <w:rPr>
          <w:szCs w:val="24"/>
          <w:lang w:val="sr-Latn-CS"/>
        </w:rPr>
        <w:t>.</w:t>
      </w:r>
      <w:r w:rsidRPr="00B97D6F">
        <w:rPr>
          <w:szCs w:val="24"/>
          <w:lang w:val="sr-Cyrl-RS"/>
        </w:rPr>
        <w:t>1</w:t>
      </w:r>
      <w:r w:rsidRPr="00B97D6F">
        <w:rPr>
          <w:szCs w:val="24"/>
          <w:lang w:val="sr-Latn-CS"/>
        </w:rPr>
        <w:t>.-0., 8.</w:t>
      </w:r>
      <w:r w:rsidRPr="00B97D6F">
        <w:rPr>
          <w:szCs w:val="24"/>
          <w:lang w:val="sr-Cyrl-RS"/>
        </w:rPr>
        <w:t>2</w:t>
      </w:r>
      <w:r w:rsidRPr="00B97D6F">
        <w:rPr>
          <w:szCs w:val="24"/>
          <w:lang w:val="sr-Latn-CS"/>
        </w:rPr>
        <w:t>.</w:t>
      </w:r>
      <w:r w:rsidRPr="00B97D6F">
        <w:rPr>
          <w:szCs w:val="24"/>
          <w:lang w:val="sr-Cyrl-RS"/>
        </w:rPr>
        <w:t>1</w:t>
      </w:r>
      <w:r w:rsidRPr="00B97D6F">
        <w:rPr>
          <w:szCs w:val="24"/>
          <w:lang w:val="sr-Latn-CS"/>
        </w:rPr>
        <w:t>.-1., 8.</w:t>
      </w:r>
      <w:r w:rsidRPr="00B97D6F">
        <w:rPr>
          <w:szCs w:val="24"/>
          <w:lang w:val="sr-Cyrl-RS"/>
        </w:rPr>
        <w:t>2</w:t>
      </w:r>
      <w:r w:rsidRPr="00B97D6F">
        <w:rPr>
          <w:szCs w:val="24"/>
          <w:lang w:val="sr-Latn-CS"/>
        </w:rPr>
        <w:t>.</w:t>
      </w:r>
      <w:r w:rsidRPr="00B97D6F">
        <w:rPr>
          <w:szCs w:val="24"/>
          <w:lang w:val="sr-Cyrl-RS"/>
        </w:rPr>
        <w:t>1</w:t>
      </w:r>
      <w:r w:rsidRPr="00B97D6F">
        <w:rPr>
          <w:szCs w:val="24"/>
          <w:lang w:val="sr-Latn-CS"/>
        </w:rPr>
        <w:t>.-2. и 8.</w:t>
      </w:r>
      <w:r w:rsidRPr="00B97D6F">
        <w:rPr>
          <w:szCs w:val="24"/>
          <w:lang w:val="sr-Cyrl-RS"/>
        </w:rPr>
        <w:t>2</w:t>
      </w:r>
      <w:r w:rsidRPr="00B97D6F">
        <w:rPr>
          <w:szCs w:val="24"/>
          <w:lang w:val="sr-Latn-CS"/>
        </w:rPr>
        <w:t>.</w:t>
      </w:r>
      <w:r w:rsidRPr="00B97D6F">
        <w:rPr>
          <w:szCs w:val="24"/>
          <w:lang w:val="sr-Cyrl-RS"/>
        </w:rPr>
        <w:t>1</w:t>
      </w:r>
      <w:r w:rsidRPr="00B97D6F">
        <w:rPr>
          <w:szCs w:val="24"/>
          <w:lang w:val="sr-Latn-CS"/>
        </w:rPr>
        <w:t>.-3. приказан је обим појединих врста радова</w:t>
      </w:r>
      <w:r w:rsidRPr="00B97D6F">
        <w:rPr>
          <w:szCs w:val="24"/>
          <w:lang w:val="sr-Cyrl-RS"/>
        </w:rPr>
        <w:t xml:space="preserve"> на заштити шума</w:t>
      </w:r>
      <w:r w:rsidRPr="00B97D6F">
        <w:rPr>
          <w:szCs w:val="24"/>
          <w:lang w:val="sr-Latn-CS"/>
        </w:rPr>
        <w:t xml:space="preserve"> . Сви радови су приказани по газдинским класама. </w:t>
      </w:r>
    </w:p>
    <w:p w14:paraId="27E34910" w14:textId="77777777" w:rsidR="00276ED7" w:rsidRPr="00B97D6F" w:rsidRDefault="00276ED7" w:rsidP="00276ED7">
      <w:pPr>
        <w:pStyle w:val="Heading3"/>
        <w:rPr>
          <w:szCs w:val="24"/>
          <w:lang w:val="sr-Latn-CS"/>
        </w:rPr>
      </w:pPr>
      <w:bookmarkStart w:id="794" w:name="_Toc329146740"/>
      <w:bookmarkStart w:id="795" w:name="_Toc329328458"/>
      <w:bookmarkStart w:id="796" w:name="_Toc410988412"/>
      <w:bookmarkStart w:id="797" w:name="_Toc478456559"/>
      <w:bookmarkStart w:id="798" w:name="_Toc503785499"/>
      <w:bookmarkStart w:id="799" w:name="_Toc503786074"/>
      <w:bookmarkStart w:id="800" w:name="_Toc503786563"/>
      <w:bookmarkStart w:id="801" w:name="_Toc503787434"/>
      <w:bookmarkStart w:id="802" w:name="_Toc535232882"/>
      <w:bookmarkStart w:id="803" w:name="_Toc115079730"/>
      <w:bookmarkStart w:id="804" w:name="_Toc125969930"/>
      <w:r w:rsidRPr="00B97D6F">
        <w:rPr>
          <w:szCs w:val="24"/>
          <w:lang w:val="sr-Latn-CS"/>
        </w:rPr>
        <w:t xml:space="preserve">8.2.2. </w:t>
      </w:r>
      <w:r w:rsidRPr="00B217E6">
        <w:rPr>
          <w:szCs w:val="24"/>
          <w:lang w:val="ru-RU"/>
        </w:rPr>
        <w:t>План</w:t>
      </w:r>
      <w:r w:rsidRPr="00B97D6F">
        <w:rPr>
          <w:szCs w:val="24"/>
          <w:lang w:val="sr-Latn-CS"/>
        </w:rPr>
        <w:t xml:space="preserve"> </w:t>
      </w:r>
      <w:r w:rsidRPr="00B217E6">
        <w:rPr>
          <w:szCs w:val="24"/>
          <w:lang w:val="ru-RU"/>
        </w:rPr>
        <w:t>за</w:t>
      </w:r>
      <w:r w:rsidRPr="00B97D6F">
        <w:rPr>
          <w:szCs w:val="24"/>
          <w:lang w:val="sr-Latn-CS"/>
        </w:rPr>
        <w:t>ш</w:t>
      </w:r>
      <w:r w:rsidRPr="00B217E6">
        <w:rPr>
          <w:szCs w:val="24"/>
          <w:lang w:val="ru-RU"/>
        </w:rPr>
        <w:t>тите</w:t>
      </w:r>
      <w:r w:rsidRPr="00B97D6F">
        <w:rPr>
          <w:szCs w:val="24"/>
          <w:lang w:val="sr-Latn-CS"/>
        </w:rPr>
        <w:t xml:space="preserve"> ш</w:t>
      </w:r>
      <w:r w:rsidRPr="00B217E6">
        <w:rPr>
          <w:szCs w:val="24"/>
          <w:lang w:val="ru-RU"/>
        </w:rPr>
        <w:t>ума</w:t>
      </w:r>
      <w:r w:rsidRPr="00B97D6F">
        <w:rPr>
          <w:szCs w:val="24"/>
          <w:lang w:val="sr-Latn-CS"/>
        </w:rPr>
        <w:t xml:space="preserve"> </w:t>
      </w:r>
      <w:r w:rsidRPr="00B217E6">
        <w:rPr>
          <w:szCs w:val="24"/>
          <w:lang w:val="ru-RU"/>
        </w:rPr>
        <w:t>од</w:t>
      </w:r>
      <w:r w:rsidRPr="00B97D6F">
        <w:rPr>
          <w:szCs w:val="24"/>
          <w:lang w:val="sr-Latn-CS"/>
        </w:rPr>
        <w:t xml:space="preserve"> </w:t>
      </w:r>
      <w:r w:rsidRPr="00B217E6">
        <w:rPr>
          <w:szCs w:val="24"/>
          <w:lang w:val="ru-RU"/>
        </w:rPr>
        <w:t>стоке</w:t>
      </w:r>
      <w:bookmarkEnd w:id="794"/>
      <w:bookmarkEnd w:id="795"/>
      <w:bookmarkEnd w:id="796"/>
      <w:bookmarkEnd w:id="797"/>
      <w:bookmarkEnd w:id="798"/>
      <w:bookmarkEnd w:id="799"/>
      <w:bookmarkEnd w:id="800"/>
      <w:bookmarkEnd w:id="801"/>
      <w:bookmarkEnd w:id="802"/>
      <w:bookmarkEnd w:id="803"/>
      <w:bookmarkEnd w:id="804"/>
    </w:p>
    <w:p w14:paraId="5576C327" w14:textId="77777777" w:rsidR="00276ED7" w:rsidRPr="00B217E6" w:rsidRDefault="00276ED7" w:rsidP="00276ED7">
      <w:pPr>
        <w:ind w:left="-142" w:firstLine="862"/>
        <w:rPr>
          <w:szCs w:val="24"/>
          <w:lang w:val="ru-RU"/>
        </w:rPr>
      </w:pPr>
      <w:r w:rsidRPr="00B97D6F">
        <w:rPr>
          <w:szCs w:val="24"/>
          <w:lang w:val="sr-Latn-CS"/>
        </w:rPr>
        <w:t xml:space="preserve">Заштита шума од стоке се спроводи забраном испаше у младим и обновљеним састојинама, као и састојинама које се налазе уз њих, а у складу са чланом 52 Закона о шумама </w:t>
      </w:r>
      <w:r w:rsidRPr="00B97D6F">
        <w:rPr>
          <w:szCs w:val="24"/>
          <w:lang w:val="ru-RU"/>
        </w:rPr>
        <w:t>(</w:t>
      </w:r>
      <w:r w:rsidRPr="00B97D6F">
        <w:rPr>
          <w:szCs w:val="24"/>
          <w:lang w:val="sr-Cyrl-CS"/>
        </w:rPr>
        <w:t>„</w:t>
      </w:r>
      <w:r w:rsidRPr="00B97D6F">
        <w:rPr>
          <w:szCs w:val="24"/>
          <w:lang w:val="ru-RU"/>
        </w:rPr>
        <w:t xml:space="preserve">Сл. гл. </w:t>
      </w:r>
      <w:r w:rsidRPr="00B217E6">
        <w:rPr>
          <w:szCs w:val="24"/>
          <w:lang w:val="ru-RU"/>
        </w:rPr>
        <w:t>РС</w:t>
      </w:r>
      <w:r w:rsidRPr="00B97D6F">
        <w:rPr>
          <w:szCs w:val="24"/>
          <w:lang w:val="sr-Cyrl-CS"/>
        </w:rPr>
        <w:t>“</w:t>
      </w:r>
      <w:r w:rsidRPr="00B217E6">
        <w:rPr>
          <w:szCs w:val="24"/>
          <w:lang w:val="ru-RU"/>
        </w:rPr>
        <w:t xml:space="preserve"> бр. </w:t>
      </w:r>
      <w:r w:rsidRPr="00B97D6F">
        <w:rPr>
          <w:szCs w:val="24"/>
          <w:lang w:val="sr-Cyrl-CS"/>
        </w:rPr>
        <w:t>30/10, 93/12 и 89/15)</w:t>
      </w:r>
      <w:r w:rsidRPr="00B217E6">
        <w:rPr>
          <w:szCs w:val="24"/>
          <w:lang w:val="ru-RU"/>
        </w:rPr>
        <w:t>.</w:t>
      </w:r>
    </w:p>
    <w:p w14:paraId="48298EED" w14:textId="77777777" w:rsidR="00276ED7" w:rsidRPr="00B97D6F" w:rsidRDefault="00276ED7" w:rsidP="00276ED7">
      <w:pPr>
        <w:pStyle w:val="Heading3"/>
        <w:rPr>
          <w:szCs w:val="24"/>
          <w:lang w:val="sr-Latn-CS"/>
        </w:rPr>
      </w:pPr>
      <w:bookmarkStart w:id="805" w:name="_Toc329146741"/>
      <w:bookmarkStart w:id="806" w:name="_Toc329328459"/>
      <w:bookmarkStart w:id="807" w:name="_Toc410988413"/>
      <w:bookmarkStart w:id="808" w:name="_Toc478456560"/>
      <w:bookmarkStart w:id="809" w:name="_Toc503785500"/>
      <w:bookmarkStart w:id="810" w:name="_Toc503786075"/>
      <w:bookmarkStart w:id="811" w:name="_Toc503786564"/>
      <w:bookmarkStart w:id="812" w:name="_Toc503787435"/>
      <w:bookmarkStart w:id="813" w:name="_Toc535232883"/>
      <w:bookmarkStart w:id="814" w:name="_Toc115079731"/>
      <w:bookmarkStart w:id="815" w:name="_Toc125969931"/>
      <w:r w:rsidRPr="00B97D6F">
        <w:rPr>
          <w:szCs w:val="24"/>
          <w:lang w:val="sr-Latn-CS"/>
        </w:rPr>
        <w:lastRenderedPageBreak/>
        <w:t xml:space="preserve">8.2.3. </w:t>
      </w:r>
      <w:r w:rsidRPr="00B217E6">
        <w:rPr>
          <w:szCs w:val="24"/>
          <w:lang w:val="ru-RU"/>
        </w:rPr>
        <w:t>План</w:t>
      </w:r>
      <w:r w:rsidRPr="00B97D6F">
        <w:rPr>
          <w:szCs w:val="24"/>
          <w:lang w:val="sr-Latn-CS"/>
        </w:rPr>
        <w:t xml:space="preserve"> </w:t>
      </w:r>
      <w:r w:rsidRPr="00B217E6">
        <w:rPr>
          <w:szCs w:val="24"/>
          <w:lang w:val="ru-RU"/>
        </w:rPr>
        <w:t>за</w:t>
      </w:r>
      <w:r w:rsidRPr="00B97D6F">
        <w:rPr>
          <w:szCs w:val="24"/>
          <w:lang w:val="sr-Latn-CS"/>
        </w:rPr>
        <w:t>ш</w:t>
      </w:r>
      <w:r w:rsidRPr="00B217E6">
        <w:rPr>
          <w:szCs w:val="24"/>
          <w:lang w:val="ru-RU"/>
        </w:rPr>
        <w:t>тите</w:t>
      </w:r>
      <w:r w:rsidRPr="00B97D6F">
        <w:rPr>
          <w:szCs w:val="24"/>
          <w:lang w:val="sr-Latn-CS"/>
        </w:rPr>
        <w:t xml:space="preserve"> ш</w:t>
      </w:r>
      <w:r w:rsidRPr="00B217E6">
        <w:rPr>
          <w:szCs w:val="24"/>
          <w:lang w:val="ru-RU"/>
        </w:rPr>
        <w:t>ума</w:t>
      </w:r>
      <w:r w:rsidRPr="00B97D6F">
        <w:rPr>
          <w:szCs w:val="24"/>
          <w:lang w:val="sr-Latn-CS"/>
        </w:rPr>
        <w:t xml:space="preserve"> </w:t>
      </w:r>
      <w:r w:rsidRPr="00B217E6">
        <w:rPr>
          <w:szCs w:val="24"/>
          <w:lang w:val="ru-RU"/>
        </w:rPr>
        <w:t>од</w:t>
      </w:r>
      <w:r w:rsidRPr="00B97D6F">
        <w:rPr>
          <w:szCs w:val="24"/>
          <w:lang w:val="sr-Latn-CS"/>
        </w:rPr>
        <w:t xml:space="preserve"> </w:t>
      </w:r>
      <w:r w:rsidRPr="00B217E6">
        <w:rPr>
          <w:szCs w:val="24"/>
          <w:lang w:val="ru-RU"/>
        </w:rPr>
        <w:t>дивља</w:t>
      </w:r>
      <w:r w:rsidRPr="00B97D6F">
        <w:rPr>
          <w:szCs w:val="24"/>
          <w:lang w:val="sr-Latn-CS"/>
        </w:rPr>
        <w:t>ч</w:t>
      </w:r>
      <w:r w:rsidRPr="00B217E6">
        <w:rPr>
          <w:szCs w:val="24"/>
          <w:lang w:val="ru-RU"/>
        </w:rPr>
        <w:t>и</w:t>
      </w:r>
      <w:bookmarkEnd w:id="805"/>
      <w:bookmarkEnd w:id="806"/>
      <w:bookmarkEnd w:id="807"/>
      <w:bookmarkEnd w:id="808"/>
      <w:bookmarkEnd w:id="809"/>
      <w:bookmarkEnd w:id="810"/>
      <w:bookmarkEnd w:id="811"/>
      <w:bookmarkEnd w:id="812"/>
      <w:bookmarkEnd w:id="813"/>
      <w:bookmarkEnd w:id="814"/>
      <w:bookmarkEnd w:id="815"/>
    </w:p>
    <w:p w14:paraId="7D5CF92E" w14:textId="77777777" w:rsidR="00276ED7" w:rsidRPr="00B97D6F" w:rsidRDefault="00276ED7" w:rsidP="00276ED7">
      <w:pPr>
        <w:ind w:left="-142" w:firstLine="862"/>
        <w:rPr>
          <w:szCs w:val="24"/>
          <w:lang w:val="sr-Latn-CS"/>
        </w:rPr>
      </w:pPr>
      <w:r w:rsidRPr="00B97D6F">
        <w:rPr>
          <w:szCs w:val="24"/>
          <w:lang w:val="sr-Latn-CS"/>
        </w:rPr>
        <w:t xml:space="preserve">Заштита од дивљачи се спроводи одржавањем бројног стања дивљачи према прописаном стању по ловној основи, а у складу са чланом 53 Закона о шумама (Сл.гл. РС бр. 30/10, 93/12 и 89/15). Осим одржавања бројног стања дивљачи неопходно је у зимском периоду вршити допунску исхрану дивљачи како би се штете од дивљачи свеле на најмању могућу меру. </w:t>
      </w:r>
    </w:p>
    <w:p w14:paraId="72D046CE" w14:textId="77777777" w:rsidR="00276ED7" w:rsidRPr="00B97D6F" w:rsidRDefault="00276ED7" w:rsidP="00276ED7">
      <w:pPr>
        <w:pStyle w:val="Heading3"/>
        <w:rPr>
          <w:szCs w:val="24"/>
          <w:lang w:val="sr-Latn-CS"/>
        </w:rPr>
      </w:pPr>
      <w:bookmarkStart w:id="816" w:name="_Toc329146742"/>
      <w:bookmarkStart w:id="817" w:name="_Toc329328460"/>
      <w:bookmarkStart w:id="818" w:name="_Toc410988414"/>
      <w:bookmarkStart w:id="819" w:name="_Toc478456561"/>
      <w:bookmarkStart w:id="820" w:name="_Toc503785501"/>
      <w:bookmarkStart w:id="821" w:name="_Toc503786076"/>
      <w:bookmarkStart w:id="822" w:name="_Toc503786565"/>
      <w:bookmarkStart w:id="823" w:name="_Toc503787436"/>
      <w:bookmarkStart w:id="824" w:name="_Toc535232884"/>
      <w:bookmarkStart w:id="825" w:name="_Toc115079732"/>
      <w:bookmarkStart w:id="826" w:name="_Toc125969932"/>
      <w:r w:rsidRPr="00B97D6F">
        <w:rPr>
          <w:szCs w:val="24"/>
          <w:lang w:val="sr-Latn-CS"/>
        </w:rPr>
        <w:t xml:space="preserve">8.2.4. </w:t>
      </w:r>
      <w:r w:rsidRPr="00B217E6">
        <w:rPr>
          <w:szCs w:val="24"/>
          <w:lang w:val="ru-RU"/>
        </w:rPr>
        <w:t>План</w:t>
      </w:r>
      <w:r w:rsidRPr="00B97D6F">
        <w:rPr>
          <w:szCs w:val="24"/>
          <w:lang w:val="sr-Latn-CS"/>
        </w:rPr>
        <w:t xml:space="preserve"> </w:t>
      </w:r>
      <w:r w:rsidRPr="00B217E6">
        <w:rPr>
          <w:szCs w:val="24"/>
          <w:lang w:val="ru-RU"/>
        </w:rPr>
        <w:t>за</w:t>
      </w:r>
      <w:r w:rsidRPr="00B97D6F">
        <w:rPr>
          <w:szCs w:val="24"/>
          <w:lang w:val="sr-Latn-CS"/>
        </w:rPr>
        <w:t>ш</w:t>
      </w:r>
      <w:r w:rsidRPr="00B217E6">
        <w:rPr>
          <w:szCs w:val="24"/>
          <w:lang w:val="ru-RU"/>
        </w:rPr>
        <w:t>тита</w:t>
      </w:r>
      <w:r w:rsidRPr="00B97D6F">
        <w:rPr>
          <w:szCs w:val="24"/>
          <w:lang w:val="sr-Latn-CS"/>
        </w:rPr>
        <w:t xml:space="preserve"> ш</w:t>
      </w:r>
      <w:r w:rsidRPr="00B217E6">
        <w:rPr>
          <w:szCs w:val="24"/>
          <w:lang w:val="ru-RU"/>
        </w:rPr>
        <w:t>ума</w:t>
      </w:r>
      <w:r w:rsidRPr="00B97D6F">
        <w:rPr>
          <w:szCs w:val="24"/>
          <w:lang w:val="sr-Latn-CS"/>
        </w:rPr>
        <w:t xml:space="preserve"> </w:t>
      </w:r>
      <w:r w:rsidRPr="00B217E6">
        <w:rPr>
          <w:szCs w:val="24"/>
          <w:lang w:val="ru-RU"/>
        </w:rPr>
        <w:t>од</w:t>
      </w:r>
      <w:r w:rsidRPr="00B97D6F">
        <w:rPr>
          <w:szCs w:val="24"/>
          <w:lang w:val="sr-Latn-CS"/>
        </w:rPr>
        <w:t xml:space="preserve"> ч</w:t>
      </w:r>
      <w:r w:rsidRPr="00B217E6">
        <w:rPr>
          <w:szCs w:val="24"/>
          <w:lang w:val="ru-RU"/>
        </w:rPr>
        <w:t>овека</w:t>
      </w:r>
      <w:bookmarkEnd w:id="816"/>
      <w:bookmarkEnd w:id="817"/>
      <w:bookmarkEnd w:id="818"/>
      <w:bookmarkEnd w:id="819"/>
      <w:bookmarkEnd w:id="820"/>
      <w:bookmarkEnd w:id="821"/>
      <w:bookmarkEnd w:id="822"/>
      <w:bookmarkEnd w:id="823"/>
      <w:bookmarkEnd w:id="824"/>
      <w:bookmarkEnd w:id="825"/>
      <w:bookmarkEnd w:id="826"/>
    </w:p>
    <w:p w14:paraId="3B3938A9" w14:textId="77777777" w:rsidR="00276ED7" w:rsidRDefault="00276ED7" w:rsidP="00276ED7">
      <w:pPr>
        <w:ind w:firstLine="567"/>
        <w:rPr>
          <w:szCs w:val="24"/>
          <w:lang w:val="sr-Latn-CS"/>
        </w:rPr>
      </w:pPr>
    </w:p>
    <w:p w14:paraId="1D3F6D8F" w14:textId="77777777" w:rsidR="00276ED7" w:rsidRPr="00B97D6F" w:rsidRDefault="00276ED7" w:rsidP="00276ED7">
      <w:pPr>
        <w:ind w:firstLine="567"/>
        <w:rPr>
          <w:szCs w:val="24"/>
          <w:lang w:val="sr-Latn-CS"/>
        </w:rPr>
      </w:pPr>
      <w:r w:rsidRPr="00B97D6F">
        <w:rPr>
          <w:szCs w:val="24"/>
          <w:lang w:val="sr-Latn-CS"/>
        </w:rPr>
        <w:t>Штете од човека у овој газдинској јединици нису велике и углавном се своде на бесправну сечу и да би се елиминисале потребно је предузети следеће мере:</w:t>
      </w:r>
    </w:p>
    <w:p w14:paraId="255AC956" w14:textId="77777777" w:rsidR="00276ED7" w:rsidRPr="00B97D6F" w:rsidRDefault="00276ED7" w:rsidP="00276ED7">
      <w:pPr>
        <w:numPr>
          <w:ilvl w:val="0"/>
          <w:numId w:val="13"/>
        </w:numPr>
        <w:tabs>
          <w:tab w:val="clear" w:pos="1080"/>
          <w:tab w:val="num" w:pos="709"/>
        </w:tabs>
        <w:ind w:left="284" w:firstLine="720"/>
        <w:rPr>
          <w:szCs w:val="24"/>
          <w:lang w:val="sr-Latn-CS"/>
        </w:rPr>
      </w:pPr>
      <w:r w:rsidRPr="00B97D6F">
        <w:rPr>
          <w:szCs w:val="24"/>
          <w:lang w:val="sr-Latn-CS"/>
        </w:rPr>
        <w:t>ефикасност и бројност чуварске службе држати на потребном нивоу;</w:t>
      </w:r>
    </w:p>
    <w:p w14:paraId="26EABF89" w14:textId="77777777" w:rsidR="00276ED7" w:rsidRPr="00B97D6F" w:rsidRDefault="00276ED7" w:rsidP="00276ED7">
      <w:pPr>
        <w:numPr>
          <w:ilvl w:val="0"/>
          <w:numId w:val="13"/>
        </w:numPr>
        <w:tabs>
          <w:tab w:val="clear" w:pos="1080"/>
          <w:tab w:val="num" w:pos="709"/>
        </w:tabs>
        <w:ind w:left="284" w:firstLine="720"/>
        <w:rPr>
          <w:szCs w:val="24"/>
          <w:lang w:val="sr-Latn-CS"/>
        </w:rPr>
      </w:pPr>
      <w:r w:rsidRPr="00B97D6F">
        <w:rPr>
          <w:szCs w:val="24"/>
          <w:lang w:val="sr-Latn-CS"/>
        </w:rPr>
        <w:t>околном становништву омогућити сакупљање дрвних остатака и куповину огревног дрвета;</w:t>
      </w:r>
    </w:p>
    <w:p w14:paraId="16C2B5B3" w14:textId="77777777" w:rsidR="00276ED7" w:rsidRPr="00B97D6F" w:rsidRDefault="00276ED7" w:rsidP="00276ED7">
      <w:pPr>
        <w:numPr>
          <w:ilvl w:val="0"/>
          <w:numId w:val="13"/>
        </w:numPr>
        <w:tabs>
          <w:tab w:val="clear" w:pos="1080"/>
          <w:tab w:val="num" w:pos="709"/>
        </w:tabs>
        <w:ind w:left="284" w:firstLine="720"/>
        <w:rPr>
          <w:szCs w:val="24"/>
          <w:lang w:val="sr-Latn-CS"/>
        </w:rPr>
      </w:pPr>
      <w:r w:rsidRPr="00B97D6F">
        <w:rPr>
          <w:szCs w:val="24"/>
          <w:lang w:val="sr-Latn-CS"/>
        </w:rPr>
        <w:t>на видним местима истаћи упозорење о потреби чувања младих засада од оштећивања;</w:t>
      </w:r>
    </w:p>
    <w:p w14:paraId="46C16014" w14:textId="77777777" w:rsidR="00276ED7" w:rsidRPr="00B97D6F" w:rsidRDefault="00276ED7" w:rsidP="00276ED7">
      <w:pPr>
        <w:numPr>
          <w:ilvl w:val="0"/>
          <w:numId w:val="13"/>
        </w:numPr>
        <w:tabs>
          <w:tab w:val="clear" w:pos="1080"/>
          <w:tab w:val="num" w:pos="709"/>
        </w:tabs>
        <w:ind w:left="284" w:firstLine="720"/>
        <w:rPr>
          <w:szCs w:val="24"/>
          <w:lang w:val="sr-Latn-CS"/>
        </w:rPr>
      </w:pPr>
      <w:r w:rsidRPr="00B97D6F">
        <w:rPr>
          <w:szCs w:val="24"/>
          <w:lang w:val="sr-Latn-CS"/>
        </w:rPr>
        <w:t>повећати сарадњу са локалним органима унутрашњих послова;</w:t>
      </w:r>
    </w:p>
    <w:p w14:paraId="038FC71F" w14:textId="77777777" w:rsidR="00276ED7" w:rsidRDefault="00276ED7" w:rsidP="00276ED7">
      <w:pPr>
        <w:numPr>
          <w:ilvl w:val="0"/>
          <w:numId w:val="13"/>
        </w:numPr>
        <w:tabs>
          <w:tab w:val="clear" w:pos="1080"/>
          <w:tab w:val="num" w:pos="709"/>
        </w:tabs>
        <w:ind w:left="284" w:firstLine="720"/>
        <w:rPr>
          <w:szCs w:val="24"/>
          <w:lang w:val="sr-Latn-CS"/>
        </w:rPr>
      </w:pPr>
      <w:r w:rsidRPr="00B97D6F">
        <w:rPr>
          <w:szCs w:val="24"/>
          <w:lang w:val="sr-Latn-CS"/>
        </w:rPr>
        <w:t>повећати сарадњу са инспекцијским службама.</w:t>
      </w:r>
    </w:p>
    <w:p w14:paraId="3DD69A4C" w14:textId="77777777" w:rsidR="00276ED7" w:rsidRPr="00B97D6F" w:rsidRDefault="00276ED7" w:rsidP="00276ED7">
      <w:pPr>
        <w:pStyle w:val="Heading3"/>
        <w:rPr>
          <w:szCs w:val="24"/>
          <w:lang w:val="sr-Latn-CS"/>
        </w:rPr>
      </w:pPr>
      <w:bookmarkStart w:id="827" w:name="_Toc329146743"/>
      <w:bookmarkStart w:id="828" w:name="_Toc329328461"/>
      <w:bookmarkStart w:id="829" w:name="_Toc410988415"/>
      <w:bookmarkStart w:id="830" w:name="_Toc478456562"/>
      <w:bookmarkStart w:id="831" w:name="_Toc503785502"/>
      <w:bookmarkStart w:id="832" w:name="_Toc503786077"/>
      <w:bookmarkStart w:id="833" w:name="_Toc503786566"/>
      <w:bookmarkStart w:id="834" w:name="_Toc503787437"/>
      <w:bookmarkStart w:id="835" w:name="_Toc535232885"/>
      <w:bookmarkStart w:id="836" w:name="_Toc115079733"/>
      <w:bookmarkStart w:id="837" w:name="_Toc125969933"/>
      <w:r w:rsidRPr="00B97D6F">
        <w:rPr>
          <w:szCs w:val="24"/>
          <w:lang w:val="sr-Latn-CS"/>
        </w:rPr>
        <w:t xml:space="preserve">8.2.5. </w:t>
      </w:r>
      <w:r w:rsidRPr="00B217E6">
        <w:rPr>
          <w:szCs w:val="24"/>
          <w:lang w:val="ru-RU"/>
        </w:rPr>
        <w:t>План</w:t>
      </w:r>
      <w:r w:rsidRPr="00B97D6F">
        <w:rPr>
          <w:szCs w:val="24"/>
          <w:lang w:val="sr-Latn-CS"/>
        </w:rPr>
        <w:t xml:space="preserve"> </w:t>
      </w:r>
      <w:r w:rsidRPr="00B217E6">
        <w:rPr>
          <w:szCs w:val="24"/>
          <w:lang w:val="ru-RU"/>
        </w:rPr>
        <w:t>за</w:t>
      </w:r>
      <w:r w:rsidRPr="00B97D6F">
        <w:rPr>
          <w:szCs w:val="24"/>
          <w:lang w:val="sr-Latn-CS"/>
        </w:rPr>
        <w:t>ш</w:t>
      </w:r>
      <w:r w:rsidRPr="00B217E6">
        <w:rPr>
          <w:szCs w:val="24"/>
          <w:lang w:val="ru-RU"/>
        </w:rPr>
        <w:t>тите</w:t>
      </w:r>
      <w:r w:rsidRPr="00B97D6F">
        <w:rPr>
          <w:szCs w:val="24"/>
          <w:lang w:val="sr-Latn-CS"/>
        </w:rPr>
        <w:t xml:space="preserve"> ш</w:t>
      </w:r>
      <w:r w:rsidRPr="00B217E6">
        <w:rPr>
          <w:szCs w:val="24"/>
          <w:lang w:val="ru-RU"/>
        </w:rPr>
        <w:t>ума</w:t>
      </w:r>
      <w:r w:rsidRPr="00B97D6F">
        <w:rPr>
          <w:szCs w:val="24"/>
          <w:lang w:val="sr-Latn-CS"/>
        </w:rPr>
        <w:t xml:space="preserve"> </w:t>
      </w:r>
      <w:r w:rsidRPr="00B217E6">
        <w:rPr>
          <w:szCs w:val="24"/>
          <w:lang w:val="ru-RU"/>
        </w:rPr>
        <w:t>од</w:t>
      </w:r>
      <w:r w:rsidRPr="00B97D6F">
        <w:rPr>
          <w:szCs w:val="24"/>
          <w:lang w:val="sr-Latn-CS"/>
        </w:rPr>
        <w:t xml:space="preserve"> </w:t>
      </w:r>
      <w:r w:rsidRPr="00B217E6">
        <w:rPr>
          <w:szCs w:val="24"/>
          <w:lang w:val="ru-RU"/>
        </w:rPr>
        <w:t>по</w:t>
      </w:r>
      <w:r w:rsidRPr="00B97D6F">
        <w:rPr>
          <w:szCs w:val="24"/>
          <w:lang w:val="sr-Latn-CS"/>
        </w:rPr>
        <w:t>ж</w:t>
      </w:r>
      <w:r w:rsidRPr="00B217E6">
        <w:rPr>
          <w:szCs w:val="24"/>
          <w:lang w:val="ru-RU"/>
        </w:rPr>
        <w:t>ара</w:t>
      </w:r>
      <w:bookmarkEnd w:id="827"/>
      <w:bookmarkEnd w:id="828"/>
      <w:bookmarkEnd w:id="829"/>
      <w:bookmarkEnd w:id="830"/>
      <w:bookmarkEnd w:id="831"/>
      <w:bookmarkEnd w:id="832"/>
      <w:bookmarkEnd w:id="833"/>
      <w:bookmarkEnd w:id="834"/>
      <w:bookmarkEnd w:id="835"/>
      <w:bookmarkEnd w:id="836"/>
      <w:bookmarkEnd w:id="837"/>
    </w:p>
    <w:p w14:paraId="6CEA2BA0" w14:textId="77777777" w:rsidR="00276ED7" w:rsidRDefault="00276ED7" w:rsidP="00276ED7">
      <w:pPr>
        <w:ind w:firstLine="709"/>
        <w:rPr>
          <w:szCs w:val="24"/>
          <w:lang w:val="sr-Latn-CS"/>
        </w:rPr>
      </w:pPr>
    </w:p>
    <w:p w14:paraId="6E98870B" w14:textId="77777777" w:rsidR="00276ED7" w:rsidRPr="00B97D6F" w:rsidRDefault="00276ED7" w:rsidP="00276ED7">
      <w:pPr>
        <w:ind w:firstLine="709"/>
        <w:rPr>
          <w:szCs w:val="24"/>
          <w:lang w:val="sr-Latn-CS"/>
        </w:rPr>
      </w:pPr>
      <w:r w:rsidRPr="00B97D6F">
        <w:rPr>
          <w:szCs w:val="24"/>
          <w:lang w:val="sr-Latn-CS"/>
        </w:rPr>
        <w:t>Oва газдинска јединица није јако угрожена од пожара не планирају се посебно ови радови. Угроженост од пожара највећа је у рано пролеће, од топљења снега до почетка вегетације и у јесен уколико је време изузетно суво. У оба случаја јављају се велике површине суве траве која се лако пали и брзо гори. Нарочито је од пожара угрожен део шуме који се налази у близини насеља и путева, где се често врши паљење корова и стрњика. Ради ефикасније заштите од пожара израђује се противпожарни план за ниво шумске управе и овим планом ће бити обухваћене и шуме ове газдинске јединице.</w:t>
      </w:r>
    </w:p>
    <w:p w14:paraId="6C819CD1" w14:textId="77777777" w:rsidR="00276ED7" w:rsidRPr="00B97D6F" w:rsidRDefault="00276ED7" w:rsidP="00276ED7">
      <w:pPr>
        <w:ind w:firstLine="709"/>
        <w:rPr>
          <w:szCs w:val="24"/>
          <w:lang w:val="sr-Latn-CS"/>
        </w:rPr>
      </w:pPr>
      <w:r w:rsidRPr="00B97D6F">
        <w:rPr>
          <w:szCs w:val="24"/>
          <w:lang w:val="sr-Latn-CS"/>
        </w:rPr>
        <w:t xml:space="preserve">Према класификацији угрожености шума и шумских земљишта од пожара може се констатовати да састојине </w:t>
      </w:r>
      <w:r w:rsidRPr="00B97D6F">
        <w:rPr>
          <w:szCs w:val="24"/>
          <w:lang w:val="sr-Cyrl-RS"/>
        </w:rPr>
        <w:t xml:space="preserve">храста припадају </w:t>
      </w:r>
      <w:r w:rsidRPr="00B97D6F">
        <w:rPr>
          <w:szCs w:val="24"/>
          <w:lang w:val="sr-Latn-CS"/>
        </w:rPr>
        <w:t xml:space="preserve">IV </w:t>
      </w:r>
      <w:r w:rsidRPr="00B97D6F">
        <w:rPr>
          <w:szCs w:val="24"/>
          <w:lang w:val="sr-Cyrl-RS"/>
        </w:rPr>
        <w:t xml:space="preserve">степену, састојине других лишћара </w:t>
      </w:r>
      <w:r w:rsidRPr="00B97D6F">
        <w:rPr>
          <w:szCs w:val="24"/>
          <w:lang w:val="sr-Latn-CS"/>
        </w:rPr>
        <w:t>V</w:t>
      </w:r>
      <w:r w:rsidRPr="00B97D6F">
        <w:rPr>
          <w:szCs w:val="24"/>
          <w:lang w:val="sr-Cyrl-RS"/>
        </w:rPr>
        <w:t xml:space="preserve"> степену угрожености док све необрасле </w:t>
      </w:r>
      <w:r w:rsidRPr="00B97D6F">
        <w:rPr>
          <w:szCs w:val="24"/>
          <w:lang w:val="sr-Latn-CS"/>
        </w:rPr>
        <w:t>површине припадају VI степену угрожености од пожара.</w:t>
      </w:r>
    </w:p>
    <w:p w14:paraId="4369E673" w14:textId="77777777" w:rsidR="00276ED7" w:rsidRPr="00B97D6F" w:rsidRDefault="00276ED7" w:rsidP="00276ED7">
      <w:pPr>
        <w:pStyle w:val="Heading2"/>
        <w:rPr>
          <w:szCs w:val="24"/>
          <w:lang w:val="sr-Latn-CS"/>
        </w:rPr>
      </w:pPr>
      <w:bookmarkStart w:id="838" w:name="_Toc329146745"/>
      <w:bookmarkStart w:id="839" w:name="_Toc329328463"/>
      <w:bookmarkStart w:id="840" w:name="_Toc410988417"/>
      <w:bookmarkStart w:id="841" w:name="_Toc478456563"/>
      <w:bookmarkStart w:id="842" w:name="_Toc503785503"/>
      <w:bookmarkStart w:id="843" w:name="_Toc503786078"/>
      <w:bookmarkStart w:id="844" w:name="_Toc503786567"/>
      <w:bookmarkStart w:id="845" w:name="_Toc503787438"/>
      <w:bookmarkStart w:id="846" w:name="_Toc535232886"/>
      <w:bookmarkStart w:id="847" w:name="_Toc115079734"/>
      <w:bookmarkStart w:id="848" w:name="_Toc125969934"/>
      <w:r w:rsidRPr="00B97D6F">
        <w:rPr>
          <w:szCs w:val="24"/>
          <w:lang w:val="sr-Latn-CS"/>
        </w:rPr>
        <w:t xml:space="preserve">8.3. </w:t>
      </w:r>
      <w:r w:rsidRPr="00B217E6">
        <w:rPr>
          <w:szCs w:val="24"/>
          <w:lang w:val="ru-RU"/>
        </w:rPr>
        <w:t>План</w:t>
      </w:r>
      <w:r w:rsidRPr="00B97D6F">
        <w:rPr>
          <w:szCs w:val="24"/>
          <w:lang w:val="sr-Latn-CS"/>
        </w:rPr>
        <w:t xml:space="preserve"> </w:t>
      </w:r>
      <w:r w:rsidRPr="00B217E6">
        <w:rPr>
          <w:szCs w:val="24"/>
          <w:lang w:val="ru-RU"/>
        </w:rPr>
        <w:t>кори</w:t>
      </w:r>
      <w:r w:rsidRPr="00B97D6F">
        <w:rPr>
          <w:szCs w:val="24"/>
          <w:lang w:val="sr-Latn-CS"/>
        </w:rPr>
        <w:t>шћ</w:t>
      </w:r>
      <w:r w:rsidRPr="00B217E6">
        <w:rPr>
          <w:szCs w:val="24"/>
          <w:lang w:val="ru-RU"/>
        </w:rPr>
        <w:t>ења</w:t>
      </w:r>
      <w:r w:rsidRPr="00B97D6F">
        <w:rPr>
          <w:szCs w:val="24"/>
          <w:lang w:val="sr-Latn-CS"/>
        </w:rPr>
        <w:t xml:space="preserve"> ш</w:t>
      </w:r>
      <w:r w:rsidRPr="00B217E6">
        <w:rPr>
          <w:szCs w:val="24"/>
          <w:lang w:val="ru-RU"/>
        </w:rPr>
        <w:t>ума</w:t>
      </w:r>
      <w:bookmarkEnd w:id="838"/>
      <w:bookmarkEnd w:id="839"/>
      <w:bookmarkEnd w:id="840"/>
      <w:bookmarkEnd w:id="841"/>
      <w:bookmarkEnd w:id="842"/>
      <w:bookmarkEnd w:id="843"/>
      <w:bookmarkEnd w:id="844"/>
      <w:bookmarkEnd w:id="845"/>
      <w:bookmarkEnd w:id="846"/>
      <w:bookmarkEnd w:id="847"/>
      <w:bookmarkEnd w:id="848"/>
    </w:p>
    <w:p w14:paraId="50BAB29A" w14:textId="77777777" w:rsidR="00276ED7" w:rsidRPr="00B217E6" w:rsidRDefault="00276ED7" w:rsidP="00276ED7">
      <w:pPr>
        <w:ind w:firstLine="709"/>
        <w:rPr>
          <w:noProof/>
          <w:sz w:val="16"/>
          <w:szCs w:val="16"/>
          <w:lang w:val="ru-RU"/>
        </w:rPr>
      </w:pPr>
    </w:p>
    <w:p w14:paraId="25629C35" w14:textId="77777777" w:rsidR="00276ED7" w:rsidRPr="00B97D6F" w:rsidRDefault="00276ED7" w:rsidP="00276ED7">
      <w:pPr>
        <w:ind w:firstLine="709"/>
        <w:rPr>
          <w:noProof/>
          <w:szCs w:val="24"/>
          <w:lang w:val="sr-Latn-CS"/>
        </w:rPr>
      </w:pPr>
      <w:r w:rsidRPr="00B217E6">
        <w:rPr>
          <w:noProof/>
          <w:szCs w:val="24"/>
          <w:lang w:val="ru-RU"/>
        </w:rPr>
        <w:t>План</w:t>
      </w:r>
      <w:r w:rsidRPr="00B97D6F">
        <w:rPr>
          <w:noProof/>
          <w:szCs w:val="24"/>
          <w:lang w:val="sr-Latn-CS"/>
        </w:rPr>
        <w:t xml:space="preserve"> </w:t>
      </w:r>
      <w:r w:rsidRPr="00B217E6">
        <w:rPr>
          <w:noProof/>
          <w:szCs w:val="24"/>
          <w:lang w:val="ru-RU"/>
        </w:rPr>
        <w:t>кори</w:t>
      </w:r>
      <w:r w:rsidRPr="00B97D6F">
        <w:rPr>
          <w:noProof/>
          <w:szCs w:val="24"/>
          <w:lang w:val="sr-Latn-CS"/>
        </w:rPr>
        <w:t>шћ</w:t>
      </w:r>
      <w:r w:rsidRPr="00B217E6">
        <w:rPr>
          <w:noProof/>
          <w:szCs w:val="24"/>
          <w:lang w:val="ru-RU"/>
        </w:rPr>
        <w:t>ења</w:t>
      </w:r>
      <w:r w:rsidRPr="00B97D6F">
        <w:rPr>
          <w:noProof/>
          <w:szCs w:val="24"/>
          <w:lang w:val="sr-Latn-CS"/>
        </w:rPr>
        <w:t xml:space="preserve"> ш</w:t>
      </w:r>
      <w:r w:rsidRPr="00B217E6">
        <w:rPr>
          <w:noProof/>
          <w:szCs w:val="24"/>
          <w:lang w:val="ru-RU"/>
        </w:rPr>
        <w:t>ума</w:t>
      </w:r>
      <w:r w:rsidRPr="00B97D6F">
        <w:rPr>
          <w:noProof/>
          <w:szCs w:val="24"/>
          <w:lang w:val="sr-Latn-CS"/>
        </w:rPr>
        <w:t xml:space="preserve"> </w:t>
      </w:r>
      <w:r w:rsidRPr="00B217E6">
        <w:rPr>
          <w:noProof/>
          <w:szCs w:val="24"/>
          <w:lang w:val="ru-RU"/>
        </w:rPr>
        <w:t>мо</w:t>
      </w:r>
      <w:r w:rsidRPr="00B97D6F">
        <w:rPr>
          <w:noProof/>
          <w:szCs w:val="24"/>
          <w:lang w:val="sr-Latn-CS"/>
        </w:rPr>
        <w:t>ж</w:t>
      </w:r>
      <w:r w:rsidRPr="00B217E6">
        <w:rPr>
          <w:noProof/>
          <w:szCs w:val="24"/>
          <w:lang w:val="ru-RU"/>
        </w:rPr>
        <w:t>е</w:t>
      </w:r>
      <w:r w:rsidRPr="00B97D6F">
        <w:rPr>
          <w:noProof/>
          <w:szCs w:val="24"/>
          <w:lang w:val="sr-Latn-CS"/>
        </w:rPr>
        <w:t xml:space="preserve"> </w:t>
      </w:r>
      <w:r w:rsidRPr="00B217E6">
        <w:rPr>
          <w:noProof/>
          <w:szCs w:val="24"/>
          <w:lang w:val="ru-RU"/>
        </w:rPr>
        <w:t>се</w:t>
      </w:r>
      <w:r w:rsidRPr="00B97D6F">
        <w:rPr>
          <w:noProof/>
          <w:szCs w:val="24"/>
          <w:lang w:val="sr-Latn-CS"/>
        </w:rPr>
        <w:t xml:space="preserve"> </w:t>
      </w:r>
      <w:r w:rsidRPr="00B217E6">
        <w:rPr>
          <w:noProof/>
          <w:szCs w:val="24"/>
          <w:lang w:val="ru-RU"/>
        </w:rPr>
        <w:t>посматрати</w:t>
      </w:r>
      <w:r w:rsidRPr="00B97D6F">
        <w:rPr>
          <w:noProof/>
          <w:szCs w:val="24"/>
          <w:lang w:val="sr-Latn-CS"/>
        </w:rPr>
        <w:t xml:space="preserve"> </w:t>
      </w:r>
      <w:r w:rsidRPr="00B217E6">
        <w:rPr>
          <w:noProof/>
          <w:szCs w:val="24"/>
          <w:lang w:val="ru-RU"/>
        </w:rPr>
        <w:t>у</w:t>
      </w:r>
      <w:r w:rsidRPr="00B97D6F">
        <w:rPr>
          <w:noProof/>
          <w:szCs w:val="24"/>
          <w:lang w:val="sr-Latn-CS"/>
        </w:rPr>
        <w:t xml:space="preserve"> </w:t>
      </w:r>
      <w:r w:rsidRPr="00B217E6">
        <w:rPr>
          <w:noProof/>
          <w:szCs w:val="24"/>
          <w:lang w:val="ru-RU"/>
        </w:rPr>
        <w:t>глобалу</w:t>
      </w:r>
      <w:r w:rsidRPr="00B97D6F">
        <w:rPr>
          <w:noProof/>
          <w:szCs w:val="24"/>
          <w:lang w:val="sr-Latn-CS"/>
        </w:rPr>
        <w:t xml:space="preserve"> </w:t>
      </w:r>
      <w:r w:rsidRPr="00B217E6">
        <w:rPr>
          <w:noProof/>
          <w:szCs w:val="24"/>
          <w:lang w:val="ru-RU"/>
        </w:rPr>
        <w:t>као</w:t>
      </w:r>
      <w:r w:rsidRPr="00B97D6F">
        <w:rPr>
          <w:noProof/>
          <w:szCs w:val="24"/>
          <w:lang w:val="sr-Latn-CS"/>
        </w:rPr>
        <w:t xml:space="preserve"> </w:t>
      </w:r>
      <w:r w:rsidRPr="00B217E6">
        <w:rPr>
          <w:noProof/>
          <w:szCs w:val="24"/>
          <w:lang w:val="ru-RU"/>
        </w:rPr>
        <w:t>кори</w:t>
      </w:r>
      <w:r w:rsidRPr="00B97D6F">
        <w:rPr>
          <w:noProof/>
          <w:szCs w:val="24"/>
          <w:lang w:val="sr-Latn-CS"/>
        </w:rPr>
        <w:t>шћ</w:t>
      </w:r>
      <w:r w:rsidRPr="00B217E6">
        <w:rPr>
          <w:noProof/>
          <w:szCs w:val="24"/>
          <w:lang w:val="ru-RU"/>
        </w:rPr>
        <w:t>ење</w:t>
      </w:r>
      <w:r w:rsidRPr="00B97D6F">
        <w:rPr>
          <w:noProof/>
          <w:szCs w:val="24"/>
          <w:lang w:val="sr-Latn-CS"/>
        </w:rPr>
        <w:t xml:space="preserve"> </w:t>
      </w:r>
      <w:r w:rsidRPr="00B217E6">
        <w:rPr>
          <w:noProof/>
          <w:szCs w:val="24"/>
          <w:lang w:val="ru-RU"/>
        </w:rPr>
        <w:t>функција</w:t>
      </w:r>
      <w:r w:rsidRPr="00B97D6F">
        <w:rPr>
          <w:noProof/>
          <w:szCs w:val="24"/>
          <w:lang w:val="sr-Latn-CS"/>
        </w:rPr>
        <w:t xml:space="preserve"> ш</w:t>
      </w:r>
      <w:r w:rsidRPr="00B217E6">
        <w:rPr>
          <w:noProof/>
          <w:szCs w:val="24"/>
          <w:lang w:val="ru-RU"/>
        </w:rPr>
        <w:t>ума</w:t>
      </w:r>
      <w:r w:rsidRPr="00B97D6F">
        <w:rPr>
          <w:noProof/>
          <w:szCs w:val="24"/>
          <w:lang w:val="sr-Latn-CS"/>
        </w:rPr>
        <w:t xml:space="preserve"> </w:t>
      </w:r>
      <w:r w:rsidRPr="00B217E6">
        <w:rPr>
          <w:noProof/>
          <w:szCs w:val="24"/>
          <w:lang w:val="ru-RU"/>
        </w:rPr>
        <w:t>у</w:t>
      </w:r>
      <w:r w:rsidRPr="00B97D6F">
        <w:rPr>
          <w:noProof/>
          <w:szCs w:val="24"/>
          <w:lang w:val="sr-Latn-CS"/>
        </w:rPr>
        <w:t xml:space="preserve"> ш</w:t>
      </w:r>
      <w:r w:rsidRPr="00B217E6">
        <w:rPr>
          <w:noProof/>
          <w:szCs w:val="24"/>
          <w:lang w:val="ru-RU"/>
        </w:rPr>
        <w:t>ирем</w:t>
      </w:r>
      <w:r w:rsidRPr="00B97D6F">
        <w:rPr>
          <w:noProof/>
          <w:szCs w:val="24"/>
          <w:lang w:val="sr-Latn-CS"/>
        </w:rPr>
        <w:t xml:space="preserve"> </w:t>
      </w:r>
      <w:r w:rsidRPr="00B217E6">
        <w:rPr>
          <w:noProof/>
          <w:szCs w:val="24"/>
          <w:lang w:val="ru-RU"/>
        </w:rPr>
        <w:t>смислу</w:t>
      </w:r>
      <w:r w:rsidRPr="00B97D6F">
        <w:rPr>
          <w:noProof/>
          <w:szCs w:val="24"/>
          <w:lang w:val="sr-Latn-CS"/>
        </w:rPr>
        <w:t xml:space="preserve"> </w:t>
      </w:r>
      <w:r w:rsidRPr="00B217E6">
        <w:rPr>
          <w:noProof/>
          <w:szCs w:val="24"/>
          <w:lang w:val="ru-RU"/>
        </w:rPr>
        <w:t>или</w:t>
      </w:r>
      <w:r w:rsidRPr="00B97D6F">
        <w:rPr>
          <w:noProof/>
          <w:szCs w:val="24"/>
          <w:lang w:val="sr-Latn-CS"/>
        </w:rPr>
        <w:t xml:space="preserve"> </w:t>
      </w:r>
      <w:r w:rsidRPr="00B217E6">
        <w:rPr>
          <w:noProof/>
          <w:szCs w:val="24"/>
          <w:lang w:val="ru-RU"/>
        </w:rPr>
        <w:t>као</w:t>
      </w:r>
      <w:r w:rsidRPr="00B97D6F">
        <w:rPr>
          <w:noProof/>
          <w:szCs w:val="24"/>
          <w:lang w:val="sr-Latn-CS"/>
        </w:rPr>
        <w:t xml:space="preserve"> </w:t>
      </w:r>
      <w:r w:rsidRPr="00B217E6">
        <w:rPr>
          <w:noProof/>
          <w:szCs w:val="24"/>
          <w:lang w:val="ru-RU"/>
        </w:rPr>
        <w:t>план</w:t>
      </w:r>
      <w:r w:rsidRPr="00B97D6F">
        <w:rPr>
          <w:noProof/>
          <w:szCs w:val="24"/>
          <w:lang w:val="sr-Latn-CS"/>
        </w:rPr>
        <w:t xml:space="preserve"> </w:t>
      </w:r>
      <w:r w:rsidRPr="00B217E6">
        <w:rPr>
          <w:noProof/>
          <w:szCs w:val="24"/>
          <w:lang w:val="ru-RU"/>
        </w:rPr>
        <w:t>кори</w:t>
      </w:r>
      <w:r w:rsidRPr="00B97D6F">
        <w:rPr>
          <w:noProof/>
          <w:szCs w:val="24"/>
          <w:lang w:val="sr-Latn-CS"/>
        </w:rPr>
        <w:t>шћ</w:t>
      </w:r>
      <w:r w:rsidRPr="00B217E6">
        <w:rPr>
          <w:noProof/>
          <w:szCs w:val="24"/>
          <w:lang w:val="ru-RU"/>
        </w:rPr>
        <w:t>ења</w:t>
      </w:r>
      <w:r w:rsidRPr="00B97D6F">
        <w:rPr>
          <w:noProof/>
          <w:szCs w:val="24"/>
          <w:lang w:val="sr-Latn-CS"/>
        </w:rPr>
        <w:t xml:space="preserve"> </w:t>
      </w:r>
      <w:r w:rsidRPr="00B217E6">
        <w:rPr>
          <w:noProof/>
          <w:szCs w:val="24"/>
          <w:lang w:val="ru-RU"/>
        </w:rPr>
        <w:t>дрвета у</w:t>
      </w:r>
      <w:r w:rsidRPr="00B97D6F">
        <w:rPr>
          <w:noProof/>
          <w:szCs w:val="24"/>
          <w:lang w:val="sr-Latn-CS"/>
        </w:rPr>
        <w:t xml:space="preserve"> </w:t>
      </w:r>
      <w:r w:rsidRPr="00B217E6">
        <w:rPr>
          <w:noProof/>
          <w:szCs w:val="24"/>
          <w:lang w:val="ru-RU"/>
        </w:rPr>
        <w:t>у</w:t>
      </w:r>
      <w:r w:rsidRPr="00B97D6F">
        <w:rPr>
          <w:noProof/>
          <w:szCs w:val="24"/>
          <w:lang w:val="sr-Latn-CS"/>
        </w:rPr>
        <w:t>ж</w:t>
      </w:r>
      <w:r w:rsidRPr="00B217E6">
        <w:rPr>
          <w:noProof/>
          <w:szCs w:val="24"/>
          <w:lang w:val="ru-RU"/>
        </w:rPr>
        <w:t>ем</w:t>
      </w:r>
      <w:r w:rsidRPr="00B97D6F">
        <w:rPr>
          <w:noProof/>
          <w:szCs w:val="24"/>
          <w:lang w:val="sr-Latn-CS"/>
        </w:rPr>
        <w:t xml:space="preserve"> </w:t>
      </w:r>
      <w:r w:rsidRPr="00B217E6">
        <w:rPr>
          <w:noProof/>
          <w:szCs w:val="24"/>
          <w:lang w:val="ru-RU"/>
        </w:rPr>
        <w:t>смислу</w:t>
      </w:r>
      <w:r w:rsidRPr="00B97D6F">
        <w:rPr>
          <w:noProof/>
          <w:szCs w:val="24"/>
          <w:lang w:val="sr-Latn-CS"/>
        </w:rPr>
        <w:t>.</w:t>
      </w:r>
    </w:p>
    <w:p w14:paraId="530F640F" w14:textId="77777777" w:rsidR="00276ED7" w:rsidRPr="00B97D6F" w:rsidRDefault="00276ED7" w:rsidP="00276ED7">
      <w:pPr>
        <w:ind w:firstLine="709"/>
        <w:rPr>
          <w:noProof/>
          <w:szCs w:val="24"/>
          <w:lang w:val="sr-Latn-CS"/>
        </w:rPr>
      </w:pPr>
      <w:r w:rsidRPr="00B217E6">
        <w:rPr>
          <w:noProof/>
          <w:szCs w:val="24"/>
          <w:lang w:val="ru-RU"/>
        </w:rPr>
        <w:t>У</w:t>
      </w:r>
      <w:r w:rsidRPr="00B97D6F">
        <w:rPr>
          <w:noProof/>
          <w:szCs w:val="24"/>
          <w:lang w:val="sr-Latn-CS"/>
        </w:rPr>
        <w:t xml:space="preserve"> </w:t>
      </w:r>
      <w:r w:rsidRPr="00B217E6">
        <w:rPr>
          <w:noProof/>
          <w:szCs w:val="24"/>
          <w:lang w:val="ru-RU"/>
        </w:rPr>
        <w:t>оквиру</w:t>
      </w:r>
      <w:r w:rsidRPr="00B97D6F">
        <w:rPr>
          <w:noProof/>
          <w:szCs w:val="24"/>
          <w:lang w:val="sr-Latn-CS"/>
        </w:rPr>
        <w:t xml:space="preserve"> </w:t>
      </w:r>
      <w:r w:rsidRPr="00B217E6">
        <w:rPr>
          <w:noProof/>
          <w:szCs w:val="24"/>
          <w:lang w:val="ru-RU"/>
        </w:rPr>
        <w:t>овог</w:t>
      </w:r>
      <w:r w:rsidRPr="00B97D6F">
        <w:rPr>
          <w:noProof/>
          <w:szCs w:val="24"/>
          <w:lang w:val="sr-Latn-CS"/>
        </w:rPr>
        <w:t xml:space="preserve"> </w:t>
      </w:r>
      <w:r w:rsidRPr="00B217E6">
        <w:rPr>
          <w:noProof/>
          <w:szCs w:val="24"/>
          <w:lang w:val="ru-RU"/>
        </w:rPr>
        <w:t>плана</w:t>
      </w:r>
      <w:r w:rsidRPr="00B97D6F">
        <w:rPr>
          <w:noProof/>
          <w:szCs w:val="24"/>
          <w:lang w:val="sr-Latn-CS"/>
        </w:rPr>
        <w:t xml:space="preserve"> </w:t>
      </w:r>
      <w:r w:rsidRPr="00B217E6">
        <w:rPr>
          <w:noProof/>
          <w:szCs w:val="24"/>
          <w:lang w:val="ru-RU"/>
        </w:rPr>
        <w:t>би</w:t>
      </w:r>
      <w:r w:rsidRPr="00B97D6F">
        <w:rPr>
          <w:noProof/>
          <w:szCs w:val="24"/>
          <w:lang w:val="sr-Latn-CS"/>
        </w:rPr>
        <w:t>ћ</w:t>
      </w:r>
      <w:r w:rsidRPr="00B217E6">
        <w:rPr>
          <w:noProof/>
          <w:szCs w:val="24"/>
          <w:lang w:val="ru-RU"/>
        </w:rPr>
        <w:t>е</w:t>
      </w:r>
      <w:r w:rsidRPr="00B97D6F">
        <w:rPr>
          <w:noProof/>
          <w:szCs w:val="24"/>
          <w:lang w:val="sr-Latn-CS"/>
        </w:rPr>
        <w:t xml:space="preserve"> </w:t>
      </w:r>
      <w:r w:rsidRPr="00B217E6">
        <w:rPr>
          <w:noProof/>
          <w:szCs w:val="24"/>
          <w:lang w:val="ru-RU"/>
        </w:rPr>
        <w:t>приказан</w:t>
      </w:r>
      <w:r w:rsidRPr="00B97D6F">
        <w:rPr>
          <w:noProof/>
          <w:szCs w:val="24"/>
          <w:lang w:val="sr-Latn-CS"/>
        </w:rPr>
        <w:t xml:space="preserve"> </w:t>
      </w:r>
      <w:r w:rsidRPr="00B217E6">
        <w:rPr>
          <w:noProof/>
          <w:szCs w:val="24"/>
          <w:lang w:val="ru-RU"/>
        </w:rPr>
        <w:t>само</w:t>
      </w:r>
      <w:r w:rsidRPr="00B97D6F">
        <w:rPr>
          <w:noProof/>
          <w:szCs w:val="24"/>
          <w:lang w:val="sr-Latn-CS"/>
        </w:rPr>
        <w:t xml:space="preserve"> </w:t>
      </w:r>
      <w:r w:rsidRPr="00B217E6">
        <w:rPr>
          <w:noProof/>
          <w:szCs w:val="24"/>
          <w:lang w:val="ru-RU"/>
        </w:rPr>
        <w:t>план</w:t>
      </w:r>
      <w:r w:rsidRPr="00B97D6F">
        <w:rPr>
          <w:noProof/>
          <w:szCs w:val="24"/>
          <w:lang w:val="sr-Latn-CS"/>
        </w:rPr>
        <w:t xml:space="preserve"> </w:t>
      </w:r>
      <w:r w:rsidRPr="00B217E6">
        <w:rPr>
          <w:noProof/>
          <w:szCs w:val="24"/>
          <w:lang w:val="ru-RU"/>
        </w:rPr>
        <w:t>кори</w:t>
      </w:r>
      <w:r w:rsidRPr="00B97D6F">
        <w:rPr>
          <w:noProof/>
          <w:szCs w:val="24"/>
          <w:lang w:val="sr-Latn-CS"/>
        </w:rPr>
        <w:t>шћ</w:t>
      </w:r>
      <w:r w:rsidRPr="00B217E6">
        <w:rPr>
          <w:noProof/>
          <w:szCs w:val="24"/>
          <w:lang w:val="ru-RU"/>
        </w:rPr>
        <w:t>ења</w:t>
      </w:r>
      <w:r w:rsidRPr="00B97D6F">
        <w:rPr>
          <w:noProof/>
          <w:szCs w:val="24"/>
          <w:lang w:val="sr-Latn-CS"/>
        </w:rPr>
        <w:t xml:space="preserve"> </w:t>
      </w:r>
      <w:r w:rsidRPr="00B217E6">
        <w:rPr>
          <w:noProof/>
          <w:szCs w:val="24"/>
          <w:lang w:val="ru-RU"/>
        </w:rPr>
        <w:t>дрвних</w:t>
      </w:r>
      <w:r w:rsidRPr="00B97D6F">
        <w:rPr>
          <w:noProof/>
          <w:szCs w:val="24"/>
          <w:lang w:val="sr-Latn-CS"/>
        </w:rPr>
        <w:t xml:space="preserve"> </w:t>
      </w:r>
      <w:r w:rsidRPr="00B217E6">
        <w:rPr>
          <w:noProof/>
          <w:szCs w:val="24"/>
          <w:lang w:val="ru-RU"/>
        </w:rPr>
        <w:t>сортимената</w:t>
      </w:r>
      <w:r w:rsidRPr="00B97D6F">
        <w:rPr>
          <w:noProof/>
          <w:szCs w:val="24"/>
          <w:lang w:val="sr-Latn-CS"/>
        </w:rPr>
        <w:t xml:space="preserve"> </w:t>
      </w:r>
      <w:r w:rsidRPr="00B217E6">
        <w:rPr>
          <w:noProof/>
          <w:szCs w:val="24"/>
          <w:lang w:val="ru-RU"/>
        </w:rPr>
        <w:t>изра</w:t>
      </w:r>
      <w:r w:rsidRPr="00B97D6F">
        <w:rPr>
          <w:noProof/>
          <w:szCs w:val="24"/>
          <w:lang w:val="sr-Latn-CS"/>
        </w:rPr>
        <w:t>ж</w:t>
      </w:r>
      <w:r w:rsidRPr="00B217E6">
        <w:rPr>
          <w:noProof/>
          <w:szCs w:val="24"/>
          <w:lang w:val="ru-RU"/>
        </w:rPr>
        <w:t>ен</w:t>
      </w:r>
      <w:r w:rsidRPr="00B97D6F">
        <w:rPr>
          <w:noProof/>
          <w:szCs w:val="24"/>
          <w:lang w:val="sr-Latn-CS"/>
        </w:rPr>
        <w:t xml:space="preserve"> </w:t>
      </w:r>
      <w:r w:rsidRPr="00B217E6">
        <w:rPr>
          <w:noProof/>
          <w:szCs w:val="24"/>
          <w:lang w:val="ru-RU"/>
        </w:rPr>
        <w:t>се</w:t>
      </w:r>
      <w:r w:rsidRPr="00B97D6F">
        <w:rPr>
          <w:noProof/>
          <w:szCs w:val="24"/>
          <w:lang w:val="sr-Latn-CS"/>
        </w:rPr>
        <w:t>ч</w:t>
      </w:r>
      <w:r w:rsidRPr="00B217E6">
        <w:rPr>
          <w:noProof/>
          <w:szCs w:val="24"/>
          <w:lang w:val="ru-RU"/>
        </w:rPr>
        <w:t>ивом</w:t>
      </w:r>
      <w:r w:rsidRPr="00B97D6F">
        <w:rPr>
          <w:noProof/>
          <w:szCs w:val="24"/>
          <w:lang w:val="sr-Latn-CS"/>
        </w:rPr>
        <w:t xml:space="preserve"> </w:t>
      </w:r>
      <w:r w:rsidRPr="00B217E6">
        <w:rPr>
          <w:noProof/>
          <w:szCs w:val="24"/>
          <w:lang w:val="ru-RU"/>
        </w:rPr>
        <w:t>запремином</w:t>
      </w:r>
      <w:r w:rsidRPr="00B97D6F">
        <w:rPr>
          <w:noProof/>
          <w:szCs w:val="24"/>
          <w:lang w:val="sr-Latn-CS"/>
        </w:rPr>
        <w:t xml:space="preserve"> </w:t>
      </w:r>
      <w:r w:rsidRPr="00B217E6">
        <w:rPr>
          <w:noProof/>
          <w:szCs w:val="24"/>
          <w:lang w:val="ru-RU"/>
        </w:rPr>
        <w:t>главног</w:t>
      </w:r>
      <w:r w:rsidRPr="00B97D6F">
        <w:rPr>
          <w:noProof/>
          <w:szCs w:val="24"/>
          <w:lang w:val="sr-Latn-CS"/>
        </w:rPr>
        <w:t xml:space="preserve"> </w:t>
      </w:r>
      <w:r w:rsidRPr="00B217E6">
        <w:rPr>
          <w:noProof/>
          <w:szCs w:val="24"/>
          <w:lang w:val="ru-RU"/>
        </w:rPr>
        <w:t>и</w:t>
      </w:r>
      <w:r w:rsidRPr="00B97D6F">
        <w:rPr>
          <w:noProof/>
          <w:szCs w:val="24"/>
          <w:lang w:val="sr-Latn-CS"/>
        </w:rPr>
        <w:t xml:space="preserve"> </w:t>
      </w:r>
      <w:r w:rsidRPr="00B217E6">
        <w:rPr>
          <w:noProof/>
          <w:szCs w:val="24"/>
          <w:lang w:val="ru-RU"/>
        </w:rPr>
        <w:t>претходног</w:t>
      </w:r>
      <w:r w:rsidRPr="00B97D6F">
        <w:rPr>
          <w:noProof/>
          <w:szCs w:val="24"/>
          <w:lang w:val="sr-Latn-CS"/>
        </w:rPr>
        <w:t xml:space="preserve"> </w:t>
      </w:r>
      <w:r w:rsidRPr="00B217E6">
        <w:rPr>
          <w:noProof/>
          <w:szCs w:val="24"/>
          <w:lang w:val="ru-RU"/>
        </w:rPr>
        <w:t>приноса</w:t>
      </w:r>
      <w:r w:rsidRPr="00B97D6F">
        <w:rPr>
          <w:noProof/>
          <w:szCs w:val="24"/>
          <w:lang w:val="sr-Latn-CS"/>
        </w:rPr>
        <w:t>.</w:t>
      </w:r>
    </w:p>
    <w:p w14:paraId="107E863E" w14:textId="77777777" w:rsidR="00276ED7" w:rsidRPr="00B97D6F" w:rsidRDefault="00276ED7" w:rsidP="00276ED7">
      <w:pPr>
        <w:pStyle w:val="Heading3"/>
        <w:rPr>
          <w:szCs w:val="24"/>
          <w:lang w:val="sr-Latn-CS"/>
        </w:rPr>
      </w:pPr>
      <w:bookmarkStart w:id="849" w:name="_Toc329146746"/>
      <w:bookmarkStart w:id="850" w:name="_Toc329328464"/>
      <w:bookmarkStart w:id="851" w:name="_Toc410988418"/>
      <w:bookmarkStart w:id="852" w:name="_Toc478456564"/>
      <w:bookmarkStart w:id="853" w:name="_Toc503785504"/>
      <w:bookmarkStart w:id="854" w:name="_Toc503786079"/>
      <w:bookmarkStart w:id="855" w:name="_Toc503786568"/>
      <w:bookmarkStart w:id="856" w:name="_Toc503787439"/>
      <w:bookmarkStart w:id="857" w:name="_Toc535232887"/>
      <w:bookmarkStart w:id="858" w:name="_Toc115079735"/>
      <w:bookmarkStart w:id="859" w:name="_Toc125969935"/>
      <w:r w:rsidRPr="00B97D6F">
        <w:rPr>
          <w:szCs w:val="24"/>
          <w:lang w:val="sr-Latn-CS"/>
        </w:rPr>
        <w:t xml:space="preserve">8.3.1. </w:t>
      </w:r>
      <w:r w:rsidRPr="00B217E6">
        <w:rPr>
          <w:szCs w:val="24"/>
          <w:lang w:val="ru-RU"/>
        </w:rPr>
        <w:t>Привремени</w:t>
      </w:r>
      <w:r w:rsidRPr="00B97D6F">
        <w:rPr>
          <w:szCs w:val="24"/>
          <w:lang w:val="sr-Latn-CS"/>
        </w:rPr>
        <w:t xml:space="preserve"> </w:t>
      </w:r>
      <w:r w:rsidRPr="00B217E6">
        <w:rPr>
          <w:szCs w:val="24"/>
          <w:lang w:val="ru-RU"/>
        </w:rPr>
        <w:t>план</w:t>
      </w:r>
      <w:r w:rsidRPr="00B97D6F">
        <w:rPr>
          <w:szCs w:val="24"/>
          <w:lang w:val="sr-Latn-CS"/>
        </w:rPr>
        <w:t xml:space="preserve"> </w:t>
      </w:r>
      <w:r w:rsidRPr="00B217E6">
        <w:rPr>
          <w:szCs w:val="24"/>
          <w:lang w:val="ru-RU"/>
        </w:rPr>
        <w:t>се</w:t>
      </w:r>
      <w:r w:rsidRPr="00B97D6F">
        <w:rPr>
          <w:szCs w:val="24"/>
          <w:lang w:val="sr-Latn-CS"/>
        </w:rPr>
        <w:t>ч</w:t>
      </w:r>
      <w:r w:rsidRPr="00B217E6">
        <w:rPr>
          <w:szCs w:val="24"/>
          <w:lang w:val="ru-RU"/>
        </w:rPr>
        <w:t>а</w:t>
      </w:r>
      <w:bookmarkEnd w:id="849"/>
      <w:bookmarkEnd w:id="850"/>
      <w:bookmarkEnd w:id="851"/>
      <w:bookmarkEnd w:id="852"/>
      <w:bookmarkEnd w:id="853"/>
      <w:bookmarkEnd w:id="854"/>
      <w:bookmarkEnd w:id="855"/>
      <w:bookmarkEnd w:id="856"/>
      <w:bookmarkEnd w:id="857"/>
      <w:bookmarkEnd w:id="858"/>
      <w:bookmarkEnd w:id="859"/>
      <w:r w:rsidRPr="00B97D6F">
        <w:rPr>
          <w:szCs w:val="24"/>
          <w:lang w:val="sr-Latn-CS"/>
        </w:rPr>
        <w:t xml:space="preserve"> </w:t>
      </w:r>
    </w:p>
    <w:p w14:paraId="60F0B67D" w14:textId="3084C0DD" w:rsidR="00276ED7" w:rsidRDefault="00276ED7" w:rsidP="00276ED7">
      <w:pPr>
        <w:ind w:firstLine="567"/>
        <w:rPr>
          <w:szCs w:val="24"/>
          <w:lang w:val="sr-Latn-CS"/>
        </w:rPr>
      </w:pPr>
      <w:bookmarkStart w:id="860" w:name="_Toc329146791"/>
      <w:bookmarkStart w:id="861" w:name="_Toc329328509"/>
      <w:bookmarkStart w:id="862" w:name="_Toc410988419"/>
      <w:bookmarkStart w:id="863" w:name="_Toc478456565"/>
      <w:bookmarkStart w:id="864" w:name="_Toc503785505"/>
      <w:bookmarkStart w:id="865" w:name="_Toc503786080"/>
      <w:bookmarkStart w:id="866" w:name="_Toc503786569"/>
      <w:bookmarkStart w:id="867" w:name="_Toc503787440"/>
      <w:r w:rsidRPr="00B97D6F">
        <w:rPr>
          <w:szCs w:val="24"/>
          <w:lang w:val="sr-Latn-CS"/>
        </w:rPr>
        <w:t>На основу стања на терену и укупног стања састојина које долазе у обзир за главне сече у газдинској јединици „</w:t>
      </w:r>
      <w:r w:rsidR="00287317">
        <w:rPr>
          <w:szCs w:val="24"/>
          <w:lang w:val="sr-Latn-CS"/>
        </w:rPr>
        <w:t>Колут-Козара</w:t>
      </w:r>
      <w:r w:rsidRPr="00B97D6F">
        <w:rPr>
          <w:szCs w:val="24"/>
          <w:lang w:val="sr-Latn-CS"/>
        </w:rPr>
        <w:t xml:space="preserve">“, урађен је привремени план сеча обнављања. У привременом плану сеча су све састојине које су </w:t>
      </w:r>
      <w:r w:rsidRPr="00B97D6F">
        <w:rPr>
          <w:szCs w:val="24"/>
          <w:lang w:val="sr-Cyrl-RS"/>
        </w:rPr>
        <w:t xml:space="preserve">по свом узгојном облику или склопу </w:t>
      </w:r>
      <w:r w:rsidRPr="00B97D6F">
        <w:rPr>
          <w:szCs w:val="24"/>
          <w:lang w:val="sr-Latn-CS"/>
        </w:rPr>
        <w:t xml:space="preserve">девастиране (табеле бр. 8.3.1.-1, 8.3.1.-2, 8.3.1.-3 и 8.3.1.-4), </w:t>
      </w:r>
      <w:r w:rsidRPr="00B97D6F">
        <w:rPr>
          <w:szCs w:val="24"/>
          <w:lang w:val="sr-Cyrl-RS"/>
        </w:rPr>
        <w:t xml:space="preserve">затим састојине по </w:t>
      </w:r>
      <w:r w:rsidRPr="00B97D6F">
        <w:rPr>
          <w:szCs w:val="24"/>
          <w:lang w:val="sr-Latn-CS"/>
        </w:rPr>
        <w:t>старости презреле, зреле за сечу (достигле опходњу, табеле бр. 8.3.1.-6, 8.3.1.-</w:t>
      </w:r>
      <w:r w:rsidRPr="00B97D6F">
        <w:rPr>
          <w:szCs w:val="24"/>
          <w:lang w:val="sr-Cyrl-RS"/>
        </w:rPr>
        <w:t>7</w:t>
      </w:r>
      <w:r w:rsidRPr="00B217E6">
        <w:rPr>
          <w:szCs w:val="24"/>
          <w:lang w:val="ru-RU"/>
        </w:rPr>
        <w:t xml:space="preserve">, </w:t>
      </w:r>
      <w:r w:rsidRPr="00B97D6F">
        <w:rPr>
          <w:szCs w:val="24"/>
          <w:lang w:val="sr-Latn-CS"/>
        </w:rPr>
        <w:t>8.3.1.-</w:t>
      </w:r>
      <w:r w:rsidRPr="00B97D6F">
        <w:rPr>
          <w:szCs w:val="24"/>
          <w:lang w:val="sr-Cyrl-RS"/>
        </w:rPr>
        <w:t xml:space="preserve">8, </w:t>
      </w:r>
      <w:r w:rsidRPr="00B97D6F">
        <w:rPr>
          <w:szCs w:val="24"/>
          <w:lang w:val="sr-Latn-CS"/>
        </w:rPr>
        <w:t>и 8.3.1.-</w:t>
      </w:r>
      <w:r w:rsidRPr="00B97D6F">
        <w:rPr>
          <w:szCs w:val="24"/>
          <w:lang w:val="sr-Cyrl-RS"/>
        </w:rPr>
        <w:t>9</w:t>
      </w:r>
      <w:r w:rsidRPr="00B97D6F">
        <w:rPr>
          <w:szCs w:val="24"/>
          <w:lang w:val="sr-Latn-CS"/>
        </w:rPr>
        <w:t>) и дозревајуће састојине (достижу опходњу у овом уређајном раздобљу, табеле бр.8.3.1.-10, 8.3.1.-11, 8.3.1.-12, 8.3.1.-13 и 8.3.1.-14). На крају овог прегледа је приказан укупно могући привремени план сеча у табели бр. 8.3.1.-15.</w:t>
      </w:r>
    </w:p>
    <w:p w14:paraId="0D95BB92" w14:textId="77777777" w:rsidR="00276ED7" w:rsidRDefault="00276ED7" w:rsidP="00276ED7">
      <w:pPr>
        <w:ind w:firstLine="567"/>
        <w:rPr>
          <w:szCs w:val="24"/>
          <w:lang w:val="sr-Latn-CS"/>
        </w:rPr>
      </w:pPr>
    </w:p>
    <w:tbl>
      <w:tblPr>
        <w:tblW w:w="11184" w:type="dxa"/>
        <w:tblInd w:w="20" w:type="dxa"/>
        <w:tblCellMar>
          <w:left w:w="70" w:type="dxa"/>
          <w:right w:w="70" w:type="dxa"/>
        </w:tblCellMar>
        <w:tblLook w:val="04A0" w:firstRow="1" w:lastRow="0" w:firstColumn="1" w:lastColumn="0" w:noHBand="0" w:noVBand="1"/>
      </w:tblPr>
      <w:tblGrid>
        <w:gridCol w:w="115"/>
        <w:gridCol w:w="1865"/>
        <w:gridCol w:w="1099"/>
        <w:gridCol w:w="840"/>
        <w:gridCol w:w="971"/>
        <w:gridCol w:w="860"/>
        <w:gridCol w:w="940"/>
        <w:gridCol w:w="860"/>
        <w:gridCol w:w="3634"/>
      </w:tblGrid>
      <w:tr w:rsidR="00276ED7" w:rsidRPr="00B217E6" w14:paraId="52FC73FD" w14:textId="77777777" w:rsidTr="002017F1">
        <w:trPr>
          <w:gridBefore w:val="1"/>
          <w:wBefore w:w="115" w:type="dxa"/>
          <w:trHeight w:val="204"/>
          <w:tblHeader/>
        </w:trPr>
        <w:tc>
          <w:tcPr>
            <w:tcW w:w="11069" w:type="dxa"/>
            <w:gridSpan w:val="8"/>
            <w:shd w:val="clear" w:color="auto" w:fill="auto"/>
            <w:vAlign w:val="center"/>
          </w:tcPr>
          <w:p w14:paraId="44498191" w14:textId="77777777" w:rsidR="00276ED7" w:rsidRPr="00B97D6F" w:rsidRDefault="00276ED7" w:rsidP="002017F1">
            <w:pPr>
              <w:jc w:val="left"/>
              <w:rPr>
                <w:b/>
                <w:bCs/>
                <w:sz w:val="22"/>
                <w:szCs w:val="22"/>
                <w:lang w:val="sr-Latn-CS" w:eastAsia="sr-Latn-CS"/>
              </w:rPr>
            </w:pPr>
            <w:r w:rsidRPr="00B97D6F">
              <w:rPr>
                <w:sz w:val="22"/>
                <w:szCs w:val="22"/>
                <w:lang w:val="sr-Latn-CS"/>
              </w:rPr>
              <w:t>Табела  8.3.1.-</w:t>
            </w:r>
            <w:r>
              <w:rPr>
                <w:sz w:val="22"/>
                <w:szCs w:val="22"/>
                <w:lang w:val="sr-Cyrl-RS"/>
              </w:rPr>
              <w:t>1</w:t>
            </w:r>
            <w:r w:rsidRPr="00B97D6F">
              <w:rPr>
                <w:sz w:val="22"/>
                <w:szCs w:val="22"/>
                <w:lang w:val="sr-Latn-CS"/>
              </w:rPr>
              <w:t xml:space="preserve">.  -  Привремени план сеча – </w:t>
            </w:r>
            <w:r w:rsidRPr="00B97D6F">
              <w:rPr>
                <w:sz w:val="22"/>
                <w:szCs w:val="22"/>
                <w:lang w:val="sr-Cyrl-RS"/>
              </w:rPr>
              <w:t xml:space="preserve">девастиране </w:t>
            </w:r>
            <w:r w:rsidRPr="00B97D6F">
              <w:rPr>
                <w:sz w:val="22"/>
                <w:szCs w:val="22"/>
                <w:lang w:val="sr-Latn-CS"/>
              </w:rPr>
              <w:t>састојине,</w:t>
            </w:r>
            <w:r w:rsidRPr="00B97D6F">
              <w:rPr>
                <w:sz w:val="22"/>
                <w:szCs w:val="22"/>
                <w:lang w:val="sr-Cyrl-RS"/>
              </w:rPr>
              <w:t xml:space="preserve"> </w:t>
            </w:r>
            <w:r w:rsidRPr="00B97D6F">
              <w:rPr>
                <w:sz w:val="22"/>
                <w:szCs w:val="22"/>
                <w:lang w:val="sr-Latn-CS"/>
              </w:rPr>
              <w:t xml:space="preserve">по газдинским класама за опходњу од </w:t>
            </w:r>
            <w:r>
              <w:rPr>
                <w:sz w:val="22"/>
                <w:szCs w:val="22"/>
                <w:lang w:val="sr-Cyrl-RS"/>
              </w:rPr>
              <w:t>30</w:t>
            </w:r>
            <w:r w:rsidRPr="00B97D6F">
              <w:rPr>
                <w:sz w:val="22"/>
                <w:szCs w:val="22"/>
                <w:lang w:val="sr-Latn-CS"/>
              </w:rPr>
              <w:t xml:space="preserve"> година</w:t>
            </w:r>
          </w:p>
        </w:tc>
      </w:tr>
      <w:tr w:rsidR="00276ED7" w:rsidRPr="008B5B5D" w14:paraId="357327C5" w14:textId="77777777" w:rsidTr="002017F1">
        <w:tblPrEx>
          <w:tblCellMar>
            <w:left w:w="108" w:type="dxa"/>
            <w:right w:w="108" w:type="dxa"/>
          </w:tblCellMar>
        </w:tblPrEx>
        <w:trPr>
          <w:gridAfter w:val="1"/>
          <w:wAfter w:w="3634"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A825C" w14:textId="77777777" w:rsidR="00276ED7" w:rsidRPr="008B5B5D" w:rsidRDefault="00276ED7" w:rsidP="002017F1">
            <w:pPr>
              <w:jc w:val="center"/>
              <w:rPr>
                <w:color w:val="000000"/>
                <w:sz w:val="22"/>
                <w:szCs w:val="22"/>
                <w:lang w:val="sr-Latn-RS" w:eastAsia="sr-Latn-RS"/>
              </w:rPr>
            </w:pPr>
            <w:r w:rsidRPr="008B5B5D">
              <w:rPr>
                <w:color w:val="000000"/>
                <w:sz w:val="22"/>
                <w:szCs w:val="22"/>
                <w:lang w:val="sr-Latn-CS" w:eastAsia="sr-Latn-CS"/>
              </w:rPr>
              <w:t>Газдинска класа</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14:paraId="5A67C7E8" w14:textId="77777777" w:rsidR="00276ED7" w:rsidRPr="008B5B5D" w:rsidRDefault="00276ED7" w:rsidP="002017F1">
            <w:pPr>
              <w:jc w:val="center"/>
              <w:rPr>
                <w:color w:val="000000"/>
                <w:sz w:val="22"/>
                <w:szCs w:val="22"/>
                <w:lang w:val="sr-Latn-RS" w:eastAsia="sr-Latn-RS"/>
              </w:rPr>
            </w:pPr>
            <w:r w:rsidRPr="008B5B5D">
              <w:rPr>
                <w:color w:val="000000"/>
                <w:sz w:val="22"/>
                <w:szCs w:val="22"/>
                <w:lang w:val="sr-Latn-CS" w:eastAsia="sr-Latn-CS"/>
              </w:rPr>
              <w:t>Одељење</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A6CE9DE" w14:textId="77777777" w:rsidR="00276ED7" w:rsidRPr="008B5B5D" w:rsidRDefault="00276ED7" w:rsidP="002017F1">
            <w:pPr>
              <w:jc w:val="center"/>
              <w:rPr>
                <w:color w:val="000000"/>
                <w:sz w:val="22"/>
                <w:szCs w:val="22"/>
                <w:lang w:val="sr-Latn-RS" w:eastAsia="sr-Latn-RS"/>
              </w:rPr>
            </w:pPr>
            <w:r w:rsidRPr="008B5B5D">
              <w:rPr>
                <w:color w:val="000000"/>
                <w:sz w:val="22"/>
                <w:szCs w:val="22"/>
                <w:lang w:val="sr-Latn-CS" w:eastAsia="sr-Latn-CS"/>
              </w:rPr>
              <w:t>Одсек</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1F54DAA5" w14:textId="77777777" w:rsidR="00276ED7" w:rsidRPr="008B5B5D" w:rsidRDefault="00276ED7" w:rsidP="002017F1">
            <w:pPr>
              <w:jc w:val="center"/>
              <w:rPr>
                <w:color w:val="000000"/>
                <w:sz w:val="22"/>
                <w:szCs w:val="22"/>
                <w:lang w:val="sr-Latn-RS" w:eastAsia="sr-Latn-RS"/>
              </w:rPr>
            </w:pPr>
            <w:r w:rsidRPr="008B5B5D">
              <w:rPr>
                <w:color w:val="000000"/>
                <w:sz w:val="22"/>
                <w:szCs w:val="22"/>
                <w:lang w:val="sr-Latn-CS" w:eastAsia="sr-Latn-CS"/>
              </w:rPr>
              <w:t>Старост</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15549C20" w14:textId="77777777" w:rsidR="00276ED7" w:rsidRPr="008B5B5D" w:rsidRDefault="00276ED7" w:rsidP="002017F1">
            <w:pPr>
              <w:jc w:val="left"/>
              <w:rPr>
                <w:color w:val="000000"/>
                <w:sz w:val="22"/>
                <w:szCs w:val="22"/>
                <w:lang w:val="sr-Latn-RS" w:eastAsia="sr-Latn-RS"/>
              </w:rPr>
            </w:pPr>
            <w:r w:rsidRPr="008B5B5D">
              <w:rPr>
                <w:color w:val="000000"/>
                <w:sz w:val="22"/>
                <w:szCs w:val="22"/>
                <w:lang w:val="sr-Latn-CS" w:eastAsia="sr-Latn-CS"/>
              </w:rPr>
              <w:t>P ха</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69F6233B" w14:textId="77777777" w:rsidR="00276ED7" w:rsidRPr="008B5B5D" w:rsidRDefault="00276ED7" w:rsidP="002017F1">
            <w:pPr>
              <w:jc w:val="left"/>
              <w:rPr>
                <w:color w:val="000000"/>
                <w:sz w:val="22"/>
                <w:szCs w:val="22"/>
                <w:lang w:val="sr-Latn-RS" w:eastAsia="sr-Latn-RS"/>
              </w:rPr>
            </w:pPr>
            <w:r w:rsidRPr="008B5B5D">
              <w:rPr>
                <w:color w:val="000000"/>
                <w:sz w:val="22"/>
                <w:szCs w:val="22"/>
                <w:lang w:val="sr-Latn-CS" w:eastAsia="sr-Latn-CS"/>
              </w:rPr>
              <w:t>V м3</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22B283B3" w14:textId="77777777" w:rsidR="00276ED7" w:rsidRPr="008B5B5D" w:rsidRDefault="00276ED7" w:rsidP="002017F1">
            <w:pPr>
              <w:jc w:val="left"/>
              <w:rPr>
                <w:color w:val="000000"/>
                <w:sz w:val="22"/>
                <w:szCs w:val="22"/>
                <w:lang w:val="sr-Latn-RS" w:eastAsia="sr-Latn-RS"/>
              </w:rPr>
            </w:pPr>
            <w:r w:rsidRPr="008B5B5D">
              <w:rPr>
                <w:color w:val="000000"/>
                <w:sz w:val="22"/>
                <w:szCs w:val="22"/>
                <w:lang w:val="sr-Latn-CS" w:eastAsia="sr-Latn-CS"/>
              </w:rPr>
              <w:t>Iv м3</w:t>
            </w:r>
          </w:p>
        </w:tc>
      </w:tr>
      <w:tr w:rsidR="00276ED7" w:rsidRPr="008B5B5D" w14:paraId="16EAE49A" w14:textId="77777777" w:rsidTr="002017F1">
        <w:tblPrEx>
          <w:tblCellMar>
            <w:left w:w="108" w:type="dxa"/>
            <w:right w:w="108" w:type="dxa"/>
          </w:tblCellMar>
        </w:tblPrEx>
        <w:trPr>
          <w:gridAfter w:val="1"/>
          <w:wAfter w:w="3634"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C97DD2" w14:textId="77777777" w:rsidR="00276ED7" w:rsidRPr="00EA75A9" w:rsidRDefault="00276ED7" w:rsidP="002017F1">
            <w:pPr>
              <w:jc w:val="center"/>
              <w:rPr>
                <w:color w:val="000000"/>
                <w:sz w:val="22"/>
                <w:szCs w:val="22"/>
                <w:lang w:val="sr-Cyrl-RS" w:eastAsia="sr-Latn-RS"/>
              </w:rPr>
            </w:pPr>
            <w:r w:rsidRPr="008B5B5D">
              <w:rPr>
                <w:color w:val="000000"/>
                <w:sz w:val="22"/>
                <w:szCs w:val="22"/>
                <w:lang w:val="sr-Latn-RS" w:eastAsia="sr-Latn-RS"/>
              </w:rPr>
              <w:t xml:space="preserve">57 </w:t>
            </w:r>
            <w:r>
              <w:rPr>
                <w:color w:val="000000"/>
                <w:sz w:val="22"/>
                <w:szCs w:val="22"/>
                <w:lang w:val="sr-Cyrl-RS" w:eastAsia="sr-Latn-RS"/>
              </w:rPr>
              <w:t xml:space="preserve">325 </w:t>
            </w:r>
            <w:r w:rsidRPr="008B5B5D">
              <w:rPr>
                <w:color w:val="000000"/>
                <w:sz w:val="22"/>
                <w:szCs w:val="22"/>
                <w:lang w:val="sr-Latn-RS" w:eastAsia="sr-Latn-RS"/>
              </w:rPr>
              <w:t>1</w:t>
            </w:r>
            <w:r>
              <w:rPr>
                <w:color w:val="000000"/>
                <w:sz w:val="22"/>
                <w:szCs w:val="22"/>
                <w:lang w:val="sr-Cyrl-RS" w:eastAsia="sr-Latn-RS"/>
              </w:rPr>
              <w:t>62</w:t>
            </w:r>
          </w:p>
        </w:tc>
        <w:tc>
          <w:tcPr>
            <w:tcW w:w="1099" w:type="dxa"/>
            <w:tcBorders>
              <w:top w:val="nil"/>
              <w:left w:val="nil"/>
              <w:bottom w:val="single" w:sz="4" w:space="0" w:color="auto"/>
              <w:right w:val="single" w:sz="4" w:space="0" w:color="auto"/>
            </w:tcBorders>
            <w:shd w:val="clear" w:color="auto" w:fill="auto"/>
            <w:noWrap/>
            <w:vAlign w:val="center"/>
          </w:tcPr>
          <w:p w14:paraId="55EC9F2E" w14:textId="77777777" w:rsidR="00276ED7" w:rsidRPr="00EA75A9" w:rsidRDefault="00276ED7" w:rsidP="002017F1">
            <w:pPr>
              <w:jc w:val="center"/>
              <w:rPr>
                <w:color w:val="000000"/>
                <w:sz w:val="22"/>
                <w:szCs w:val="22"/>
                <w:lang w:val="sr-Cyrl-RS" w:eastAsia="sr-Latn-RS"/>
              </w:rPr>
            </w:pPr>
            <w:r>
              <w:rPr>
                <w:color w:val="000000"/>
                <w:sz w:val="22"/>
                <w:szCs w:val="22"/>
                <w:lang w:val="sr-Cyrl-RS" w:eastAsia="sr-Latn-RS"/>
              </w:rPr>
              <w:t>20</w:t>
            </w:r>
          </w:p>
        </w:tc>
        <w:tc>
          <w:tcPr>
            <w:tcW w:w="840" w:type="dxa"/>
            <w:tcBorders>
              <w:top w:val="nil"/>
              <w:left w:val="nil"/>
              <w:bottom w:val="single" w:sz="4" w:space="0" w:color="auto"/>
              <w:right w:val="single" w:sz="4" w:space="0" w:color="auto"/>
            </w:tcBorders>
            <w:shd w:val="clear" w:color="auto" w:fill="auto"/>
            <w:noWrap/>
            <w:vAlign w:val="center"/>
          </w:tcPr>
          <w:p w14:paraId="71A382E5" w14:textId="77777777" w:rsidR="00276ED7" w:rsidRPr="008B5B5D" w:rsidRDefault="00276ED7" w:rsidP="002017F1">
            <w:pPr>
              <w:jc w:val="center"/>
              <w:rPr>
                <w:color w:val="000000"/>
                <w:sz w:val="22"/>
                <w:szCs w:val="22"/>
                <w:lang w:val="sr-Latn-RS" w:eastAsia="sr-Latn-RS"/>
              </w:rPr>
            </w:pPr>
            <w:r>
              <w:rPr>
                <w:color w:val="000000"/>
                <w:sz w:val="22"/>
                <w:szCs w:val="22"/>
                <w:lang w:val="sr-Latn-RS" w:eastAsia="sr-Latn-RS"/>
              </w:rPr>
              <w:t>c</w:t>
            </w:r>
          </w:p>
        </w:tc>
        <w:tc>
          <w:tcPr>
            <w:tcW w:w="971" w:type="dxa"/>
            <w:tcBorders>
              <w:top w:val="nil"/>
              <w:left w:val="nil"/>
              <w:bottom w:val="single" w:sz="4" w:space="0" w:color="auto"/>
              <w:right w:val="single" w:sz="4" w:space="0" w:color="auto"/>
            </w:tcBorders>
            <w:shd w:val="clear" w:color="auto" w:fill="auto"/>
            <w:noWrap/>
            <w:vAlign w:val="center"/>
          </w:tcPr>
          <w:p w14:paraId="28E18D92" w14:textId="77777777" w:rsidR="00276ED7" w:rsidRPr="008B5B5D" w:rsidRDefault="00276ED7" w:rsidP="002017F1">
            <w:pPr>
              <w:jc w:val="center"/>
              <w:rPr>
                <w:color w:val="000000"/>
                <w:sz w:val="22"/>
                <w:szCs w:val="22"/>
                <w:lang w:val="sr-Latn-RS" w:eastAsia="sr-Latn-RS"/>
              </w:rPr>
            </w:pPr>
            <w:r>
              <w:rPr>
                <w:color w:val="000000"/>
                <w:sz w:val="22"/>
                <w:szCs w:val="22"/>
                <w:lang w:val="sr-Latn-RS" w:eastAsia="sr-Latn-RS"/>
              </w:rPr>
              <w:t>63</w:t>
            </w:r>
          </w:p>
        </w:tc>
        <w:tc>
          <w:tcPr>
            <w:tcW w:w="860" w:type="dxa"/>
            <w:tcBorders>
              <w:top w:val="nil"/>
              <w:left w:val="nil"/>
              <w:bottom w:val="single" w:sz="4" w:space="0" w:color="auto"/>
              <w:right w:val="single" w:sz="4" w:space="0" w:color="auto"/>
            </w:tcBorders>
            <w:shd w:val="clear" w:color="auto" w:fill="auto"/>
            <w:noWrap/>
            <w:vAlign w:val="center"/>
          </w:tcPr>
          <w:p w14:paraId="7000CF9C" w14:textId="77777777" w:rsidR="00276ED7" w:rsidRPr="008B5B5D" w:rsidRDefault="00276ED7" w:rsidP="002017F1">
            <w:pPr>
              <w:jc w:val="right"/>
              <w:rPr>
                <w:color w:val="000000"/>
                <w:sz w:val="22"/>
                <w:szCs w:val="22"/>
                <w:lang w:val="sr-Latn-RS" w:eastAsia="sr-Latn-RS"/>
              </w:rPr>
            </w:pPr>
            <w:r>
              <w:rPr>
                <w:color w:val="000000"/>
                <w:sz w:val="22"/>
                <w:szCs w:val="22"/>
                <w:lang w:val="sr-Latn-RS" w:eastAsia="sr-Latn-RS"/>
              </w:rPr>
              <w:t>2,10</w:t>
            </w:r>
          </w:p>
        </w:tc>
        <w:tc>
          <w:tcPr>
            <w:tcW w:w="940" w:type="dxa"/>
            <w:tcBorders>
              <w:top w:val="nil"/>
              <w:left w:val="nil"/>
              <w:bottom w:val="single" w:sz="4" w:space="0" w:color="auto"/>
              <w:right w:val="single" w:sz="4" w:space="0" w:color="auto"/>
            </w:tcBorders>
            <w:shd w:val="clear" w:color="auto" w:fill="auto"/>
            <w:noWrap/>
            <w:vAlign w:val="center"/>
          </w:tcPr>
          <w:p w14:paraId="6A298F00" w14:textId="77777777" w:rsidR="00276ED7" w:rsidRPr="008B5B5D" w:rsidRDefault="00276ED7" w:rsidP="002017F1">
            <w:pPr>
              <w:jc w:val="right"/>
              <w:rPr>
                <w:color w:val="000000"/>
                <w:sz w:val="22"/>
                <w:szCs w:val="22"/>
                <w:lang w:val="sr-Latn-RS" w:eastAsia="sr-Latn-RS"/>
              </w:rPr>
            </w:pPr>
            <w:r>
              <w:rPr>
                <w:color w:val="000000"/>
                <w:sz w:val="22"/>
                <w:szCs w:val="22"/>
                <w:lang w:val="sr-Latn-RS" w:eastAsia="sr-Latn-RS"/>
              </w:rPr>
              <w:t>70,2</w:t>
            </w:r>
          </w:p>
        </w:tc>
        <w:tc>
          <w:tcPr>
            <w:tcW w:w="860" w:type="dxa"/>
            <w:tcBorders>
              <w:top w:val="nil"/>
              <w:left w:val="nil"/>
              <w:bottom w:val="single" w:sz="4" w:space="0" w:color="auto"/>
              <w:right w:val="single" w:sz="4" w:space="0" w:color="auto"/>
            </w:tcBorders>
            <w:shd w:val="clear" w:color="auto" w:fill="auto"/>
            <w:noWrap/>
            <w:vAlign w:val="center"/>
          </w:tcPr>
          <w:p w14:paraId="575FF29A" w14:textId="77777777" w:rsidR="00276ED7" w:rsidRPr="008B5B5D" w:rsidRDefault="00276ED7" w:rsidP="002017F1">
            <w:pPr>
              <w:jc w:val="right"/>
              <w:rPr>
                <w:color w:val="000000"/>
                <w:sz w:val="22"/>
                <w:szCs w:val="22"/>
                <w:lang w:val="sr-Latn-RS" w:eastAsia="sr-Latn-RS"/>
              </w:rPr>
            </w:pPr>
            <w:r>
              <w:rPr>
                <w:color w:val="000000"/>
                <w:sz w:val="22"/>
                <w:szCs w:val="22"/>
                <w:lang w:val="sr-Latn-RS" w:eastAsia="sr-Latn-RS"/>
              </w:rPr>
              <w:t>1,8</w:t>
            </w:r>
          </w:p>
        </w:tc>
      </w:tr>
      <w:tr w:rsidR="00276ED7" w:rsidRPr="008B5B5D" w14:paraId="0E02FB28" w14:textId="77777777" w:rsidTr="002017F1">
        <w:tblPrEx>
          <w:tblCellMar>
            <w:left w:w="108" w:type="dxa"/>
            <w:right w:w="108" w:type="dxa"/>
          </w:tblCellMar>
        </w:tblPrEx>
        <w:trPr>
          <w:gridAfter w:val="1"/>
          <w:wAfter w:w="3634"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509594" w14:textId="77777777" w:rsidR="00276ED7" w:rsidRPr="008B5B5D" w:rsidRDefault="00276ED7" w:rsidP="002017F1">
            <w:pPr>
              <w:jc w:val="center"/>
              <w:rPr>
                <w:color w:val="000000"/>
                <w:sz w:val="22"/>
                <w:szCs w:val="22"/>
                <w:lang w:val="sr-Latn-RS" w:eastAsia="sr-Latn-RS"/>
              </w:rPr>
            </w:pPr>
            <w:r w:rsidRPr="008B5B5D">
              <w:rPr>
                <w:color w:val="000000"/>
                <w:sz w:val="22"/>
                <w:szCs w:val="22"/>
                <w:lang w:val="sr-Cyrl-RS" w:eastAsia="en-GB"/>
              </w:rPr>
              <w:t>Свега</w:t>
            </w:r>
          </w:p>
        </w:tc>
        <w:tc>
          <w:tcPr>
            <w:tcW w:w="1099" w:type="dxa"/>
            <w:tcBorders>
              <w:top w:val="nil"/>
              <w:left w:val="nil"/>
              <w:bottom w:val="single" w:sz="4" w:space="0" w:color="auto"/>
              <w:right w:val="single" w:sz="4" w:space="0" w:color="auto"/>
            </w:tcBorders>
            <w:shd w:val="clear" w:color="auto" w:fill="auto"/>
            <w:noWrap/>
            <w:vAlign w:val="center"/>
          </w:tcPr>
          <w:p w14:paraId="4A8719FE" w14:textId="77777777" w:rsidR="00276ED7" w:rsidRPr="008B5B5D" w:rsidRDefault="00276ED7" w:rsidP="002017F1">
            <w:pPr>
              <w:jc w:val="center"/>
              <w:rPr>
                <w:color w:val="000000"/>
                <w:sz w:val="22"/>
                <w:szCs w:val="22"/>
                <w:lang w:val="sr-Latn-RS" w:eastAsia="sr-Latn-RS"/>
              </w:rPr>
            </w:pPr>
          </w:p>
        </w:tc>
        <w:tc>
          <w:tcPr>
            <w:tcW w:w="840" w:type="dxa"/>
            <w:tcBorders>
              <w:top w:val="nil"/>
              <w:left w:val="nil"/>
              <w:bottom w:val="single" w:sz="4" w:space="0" w:color="auto"/>
              <w:right w:val="single" w:sz="4" w:space="0" w:color="auto"/>
            </w:tcBorders>
            <w:shd w:val="clear" w:color="auto" w:fill="auto"/>
            <w:noWrap/>
            <w:vAlign w:val="center"/>
          </w:tcPr>
          <w:p w14:paraId="3BFD0D33" w14:textId="77777777" w:rsidR="00276ED7" w:rsidRPr="008B5B5D" w:rsidRDefault="00276ED7" w:rsidP="002017F1">
            <w:pPr>
              <w:jc w:val="center"/>
              <w:rPr>
                <w:color w:val="000000"/>
                <w:sz w:val="22"/>
                <w:szCs w:val="22"/>
                <w:lang w:val="sr-Latn-RS" w:eastAsia="sr-Latn-RS"/>
              </w:rPr>
            </w:pPr>
          </w:p>
        </w:tc>
        <w:tc>
          <w:tcPr>
            <w:tcW w:w="971" w:type="dxa"/>
            <w:tcBorders>
              <w:top w:val="nil"/>
              <w:left w:val="nil"/>
              <w:bottom w:val="single" w:sz="4" w:space="0" w:color="auto"/>
              <w:right w:val="single" w:sz="4" w:space="0" w:color="auto"/>
            </w:tcBorders>
            <w:shd w:val="clear" w:color="auto" w:fill="auto"/>
            <w:noWrap/>
            <w:vAlign w:val="center"/>
          </w:tcPr>
          <w:p w14:paraId="75F034E4" w14:textId="77777777" w:rsidR="00276ED7" w:rsidRPr="008B5B5D" w:rsidRDefault="00276ED7" w:rsidP="002017F1">
            <w:pPr>
              <w:jc w:val="center"/>
              <w:rPr>
                <w:color w:val="000000"/>
                <w:sz w:val="22"/>
                <w:szCs w:val="22"/>
                <w:lang w:val="sr-Latn-RS" w:eastAsia="sr-Latn-RS"/>
              </w:rPr>
            </w:pPr>
          </w:p>
        </w:tc>
        <w:tc>
          <w:tcPr>
            <w:tcW w:w="860" w:type="dxa"/>
            <w:tcBorders>
              <w:top w:val="nil"/>
              <w:left w:val="nil"/>
              <w:bottom w:val="single" w:sz="4" w:space="0" w:color="auto"/>
              <w:right w:val="single" w:sz="4" w:space="0" w:color="auto"/>
            </w:tcBorders>
            <w:shd w:val="clear" w:color="auto" w:fill="auto"/>
            <w:noWrap/>
            <w:vAlign w:val="center"/>
          </w:tcPr>
          <w:p w14:paraId="1B2A0717" w14:textId="77777777" w:rsidR="00276ED7" w:rsidRPr="008B5B5D" w:rsidRDefault="00276ED7" w:rsidP="002017F1">
            <w:pPr>
              <w:jc w:val="right"/>
              <w:rPr>
                <w:color w:val="000000"/>
                <w:sz w:val="22"/>
                <w:szCs w:val="22"/>
                <w:lang w:val="sr-Latn-RS" w:eastAsia="sr-Latn-RS"/>
              </w:rPr>
            </w:pPr>
            <w:r>
              <w:rPr>
                <w:color w:val="000000"/>
                <w:sz w:val="22"/>
                <w:szCs w:val="22"/>
                <w:lang w:val="sr-Latn-RS" w:eastAsia="sr-Latn-RS"/>
              </w:rPr>
              <w:t>2,10</w:t>
            </w:r>
          </w:p>
        </w:tc>
        <w:tc>
          <w:tcPr>
            <w:tcW w:w="940" w:type="dxa"/>
            <w:tcBorders>
              <w:top w:val="nil"/>
              <w:left w:val="nil"/>
              <w:bottom w:val="single" w:sz="4" w:space="0" w:color="auto"/>
              <w:right w:val="single" w:sz="4" w:space="0" w:color="auto"/>
            </w:tcBorders>
            <w:shd w:val="clear" w:color="auto" w:fill="auto"/>
            <w:noWrap/>
            <w:vAlign w:val="center"/>
          </w:tcPr>
          <w:p w14:paraId="365EC55D" w14:textId="77777777" w:rsidR="00276ED7" w:rsidRPr="008B5B5D" w:rsidRDefault="00276ED7" w:rsidP="002017F1">
            <w:pPr>
              <w:jc w:val="right"/>
              <w:rPr>
                <w:color w:val="000000"/>
                <w:sz w:val="22"/>
                <w:szCs w:val="22"/>
                <w:lang w:val="sr-Latn-RS" w:eastAsia="sr-Latn-RS"/>
              </w:rPr>
            </w:pPr>
            <w:r>
              <w:rPr>
                <w:color w:val="000000"/>
                <w:sz w:val="22"/>
                <w:szCs w:val="22"/>
                <w:lang w:val="sr-Latn-RS" w:eastAsia="sr-Latn-RS"/>
              </w:rPr>
              <w:t>70,2</w:t>
            </w:r>
          </w:p>
        </w:tc>
        <w:tc>
          <w:tcPr>
            <w:tcW w:w="860" w:type="dxa"/>
            <w:tcBorders>
              <w:top w:val="nil"/>
              <w:left w:val="nil"/>
              <w:bottom w:val="single" w:sz="4" w:space="0" w:color="auto"/>
              <w:right w:val="single" w:sz="4" w:space="0" w:color="auto"/>
            </w:tcBorders>
            <w:shd w:val="clear" w:color="auto" w:fill="auto"/>
            <w:noWrap/>
            <w:vAlign w:val="center"/>
          </w:tcPr>
          <w:p w14:paraId="6CC6499D" w14:textId="77777777" w:rsidR="00276ED7" w:rsidRPr="008B5B5D" w:rsidRDefault="00276ED7" w:rsidP="002017F1">
            <w:pPr>
              <w:jc w:val="right"/>
              <w:rPr>
                <w:color w:val="000000"/>
                <w:sz w:val="22"/>
                <w:szCs w:val="22"/>
                <w:lang w:val="sr-Latn-RS" w:eastAsia="sr-Latn-RS"/>
              </w:rPr>
            </w:pPr>
            <w:r>
              <w:rPr>
                <w:color w:val="000000"/>
                <w:sz w:val="22"/>
                <w:szCs w:val="22"/>
                <w:lang w:val="sr-Latn-RS" w:eastAsia="sr-Latn-RS"/>
              </w:rPr>
              <w:t>1,8</w:t>
            </w:r>
          </w:p>
        </w:tc>
      </w:tr>
    </w:tbl>
    <w:p w14:paraId="2369EF65" w14:textId="77777777" w:rsidR="00276ED7" w:rsidRPr="00B97D6F" w:rsidRDefault="00276ED7" w:rsidP="00276ED7">
      <w:pPr>
        <w:ind w:firstLine="567"/>
        <w:rPr>
          <w:szCs w:val="24"/>
          <w:lang w:val="sr-Latn-CS"/>
        </w:rPr>
      </w:pPr>
    </w:p>
    <w:tbl>
      <w:tblPr>
        <w:tblW w:w="11614" w:type="dxa"/>
        <w:tblInd w:w="20" w:type="dxa"/>
        <w:tblCellMar>
          <w:left w:w="70" w:type="dxa"/>
          <w:right w:w="70" w:type="dxa"/>
        </w:tblCellMar>
        <w:tblLook w:val="04A0" w:firstRow="1" w:lastRow="0" w:firstColumn="1" w:lastColumn="0" w:noHBand="0" w:noVBand="1"/>
      </w:tblPr>
      <w:tblGrid>
        <w:gridCol w:w="201"/>
        <w:gridCol w:w="1779"/>
        <w:gridCol w:w="1099"/>
        <w:gridCol w:w="840"/>
        <w:gridCol w:w="971"/>
        <w:gridCol w:w="840"/>
        <w:gridCol w:w="986"/>
        <w:gridCol w:w="840"/>
        <w:gridCol w:w="4058"/>
      </w:tblGrid>
      <w:tr w:rsidR="00276ED7" w:rsidRPr="00B217E6" w14:paraId="6E621C73" w14:textId="77777777" w:rsidTr="002017F1">
        <w:trPr>
          <w:gridBefore w:val="1"/>
          <w:wBefore w:w="201" w:type="dxa"/>
          <w:trHeight w:val="204"/>
          <w:tblHeader/>
        </w:trPr>
        <w:tc>
          <w:tcPr>
            <w:tcW w:w="11413" w:type="dxa"/>
            <w:gridSpan w:val="8"/>
            <w:shd w:val="clear" w:color="auto" w:fill="auto"/>
            <w:vAlign w:val="center"/>
          </w:tcPr>
          <w:p w14:paraId="3211C292" w14:textId="77777777" w:rsidR="00276ED7" w:rsidRPr="00B97D6F" w:rsidRDefault="00276ED7" w:rsidP="002017F1">
            <w:pPr>
              <w:jc w:val="left"/>
              <w:rPr>
                <w:b/>
                <w:bCs/>
                <w:sz w:val="22"/>
                <w:szCs w:val="22"/>
                <w:lang w:val="sr-Latn-CS" w:eastAsia="sr-Latn-CS"/>
              </w:rPr>
            </w:pPr>
            <w:r w:rsidRPr="00B97D6F">
              <w:rPr>
                <w:sz w:val="22"/>
                <w:szCs w:val="22"/>
                <w:lang w:val="sr-Latn-CS"/>
              </w:rPr>
              <w:t>Табела  8.3.1.-</w:t>
            </w:r>
            <w:r>
              <w:rPr>
                <w:sz w:val="22"/>
                <w:szCs w:val="22"/>
                <w:lang w:val="sr-Latn-CS"/>
              </w:rPr>
              <w:t>2</w:t>
            </w:r>
            <w:r w:rsidRPr="00B97D6F">
              <w:rPr>
                <w:sz w:val="22"/>
                <w:szCs w:val="22"/>
                <w:lang w:val="sr-Latn-CS"/>
              </w:rPr>
              <w:t xml:space="preserve">.  -  Привремени план сеча – </w:t>
            </w:r>
            <w:r w:rsidRPr="00B97D6F">
              <w:rPr>
                <w:sz w:val="22"/>
                <w:szCs w:val="22"/>
                <w:lang w:val="sr-Cyrl-RS"/>
              </w:rPr>
              <w:t xml:space="preserve">девастиране </w:t>
            </w:r>
            <w:r w:rsidRPr="00B97D6F">
              <w:rPr>
                <w:sz w:val="22"/>
                <w:szCs w:val="22"/>
                <w:lang w:val="sr-Latn-CS"/>
              </w:rPr>
              <w:t>састојине,</w:t>
            </w:r>
            <w:r w:rsidRPr="00B97D6F">
              <w:rPr>
                <w:sz w:val="22"/>
                <w:szCs w:val="22"/>
                <w:lang w:val="sr-Cyrl-RS"/>
              </w:rPr>
              <w:t xml:space="preserve"> </w:t>
            </w:r>
            <w:r w:rsidRPr="00B97D6F">
              <w:rPr>
                <w:sz w:val="22"/>
                <w:szCs w:val="22"/>
                <w:lang w:val="sr-Latn-CS"/>
              </w:rPr>
              <w:t>по га</w:t>
            </w:r>
            <w:r>
              <w:rPr>
                <w:sz w:val="22"/>
                <w:szCs w:val="22"/>
                <w:lang w:val="sr-Latn-CS"/>
              </w:rPr>
              <w:t>здинским класама за опходњу од 10</w:t>
            </w:r>
            <w:r w:rsidRPr="00B97D6F">
              <w:rPr>
                <w:sz w:val="22"/>
                <w:szCs w:val="22"/>
                <w:lang w:val="sr-Latn-CS"/>
              </w:rPr>
              <w:t>0 година</w:t>
            </w:r>
          </w:p>
        </w:tc>
      </w:tr>
      <w:tr w:rsidR="00276ED7" w:rsidRPr="008B5B5D" w14:paraId="3B26BE5B" w14:textId="77777777" w:rsidTr="002017F1">
        <w:tblPrEx>
          <w:tblCellMar>
            <w:left w:w="108" w:type="dxa"/>
            <w:right w:w="108" w:type="dxa"/>
          </w:tblCellMar>
        </w:tblPrEx>
        <w:trPr>
          <w:gridAfter w:val="1"/>
          <w:wAfter w:w="4058" w:type="dxa"/>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4EA5792" w14:textId="77777777" w:rsidR="00276ED7" w:rsidRPr="008B5B5D" w:rsidRDefault="00276ED7" w:rsidP="002017F1">
            <w:pPr>
              <w:jc w:val="center"/>
              <w:rPr>
                <w:color w:val="000000"/>
                <w:sz w:val="22"/>
                <w:szCs w:val="22"/>
                <w:lang w:val="sr-Latn-RS" w:eastAsia="sr-Latn-RS"/>
              </w:rPr>
            </w:pPr>
            <w:r w:rsidRPr="008B5B5D">
              <w:rPr>
                <w:color w:val="000000"/>
                <w:sz w:val="22"/>
                <w:szCs w:val="22"/>
                <w:lang w:val="sr-Latn-RS" w:eastAsia="sr-Latn-RS"/>
              </w:rPr>
              <w:lastRenderedPageBreak/>
              <w:t>Газдинска класа</w:t>
            </w:r>
          </w:p>
        </w:tc>
        <w:tc>
          <w:tcPr>
            <w:tcW w:w="1099" w:type="dxa"/>
            <w:tcBorders>
              <w:top w:val="single" w:sz="4" w:space="0" w:color="auto"/>
              <w:left w:val="nil"/>
              <w:bottom w:val="single" w:sz="4" w:space="0" w:color="auto"/>
              <w:right w:val="single" w:sz="4" w:space="0" w:color="auto"/>
            </w:tcBorders>
            <w:shd w:val="clear" w:color="000000" w:fill="D9D9D9"/>
            <w:noWrap/>
            <w:vAlign w:val="center"/>
            <w:hideMark/>
          </w:tcPr>
          <w:p w14:paraId="6D2E562D" w14:textId="77777777" w:rsidR="00276ED7" w:rsidRPr="008B5B5D" w:rsidRDefault="00276ED7" w:rsidP="002017F1">
            <w:pPr>
              <w:jc w:val="center"/>
              <w:rPr>
                <w:color w:val="000000"/>
                <w:sz w:val="22"/>
                <w:szCs w:val="22"/>
                <w:lang w:val="sr-Latn-RS" w:eastAsia="sr-Latn-RS"/>
              </w:rPr>
            </w:pPr>
            <w:r w:rsidRPr="008B5B5D">
              <w:rPr>
                <w:color w:val="000000"/>
                <w:sz w:val="22"/>
                <w:szCs w:val="22"/>
                <w:lang w:val="sr-Latn-RS" w:eastAsia="sr-Latn-RS"/>
              </w:rPr>
              <w:t>Одељење</w:t>
            </w:r>
          </w:p>
        </w:tc>
        <w:tc>
          <w:tcPr>
            <w:tcW w:w="840" w:type="dxa"/>
            <w:tcBorders>
              <w:top w:val="single" w:sz="4" w:space="0" w:color="auto"/>
              <w:left w:val="nil"/>
              <w:bottom w:val="single" w:sz="4" w:space="0" w:color="auto"/>
              <w:right w:val="single" w:sz="4" w:space="0" w:color="auto"/>
            </w:tcBorders>
            <w:shd w:val="clear" w:color="000000" w:fill="D9D9D9"/>
            <w:noWrap/>
            <w:vAlign w:val="center"/>
            <w:hideMark/>
          </w:tcPr>
          <w:p w14:paraId="25ACE9E5" w14:textId="77777777" w:rsidR="00276ED7" w:rsidRPr="008B5B5D" w:rsidRDefault="00276ED7" w:rsidP="002017F1">
            <w:pPr>
              <w:jc w:val="center"/>
              <w:rPr>
                <w:color w:val="000000"/>
                <w:sz w:val="22"/>
                <w:szCs w:val="22"/>
                <w:lang w:val="sr-Latn-RS" w:eastAsia="sr-Latn-RS"/>
              </w:rPr>
            </w:pPr>
            <w:r w:rsidRPr="008B5B5D">
              <w:rPr>
                <w:color w:val="000000"/>
                <w:sz w:val="22"/>
                <w:szCs w:val="22"/>
                <w:lang w:val="sr-Latn-RS" w:eastAsia="sr-Latn-RS"/>
              </w:rPr>
              <w:t>Одсек</w:t>
            </w:r>
          </w:p>
        </w:tc>
        <w:tc>
          <w:tcPr>
            <w:tcW w:w="971" w:type="dxa"/>
            <w:tcBorders>
              <w:top w:val="single" w:sz="4" w:space="0" w:color="auto"/>
              <w:left w:val="nil"/>
              <w:bottom w:val="single" w:sz="4" w:space="0" w:color="auto"/>
              <w:right w:val="single" w:sz="4" w:space="0" w:color="auto"/>
            </w:tcBorders>
            <w:shd w:val="clear" w:color="000000" w:fill="D9D9D9"/>
            <w:noWrap/>
            <w:vAlign w:val="center"/>
            <w:hideMark/>
          </w:tcPr>
          <w:p w14:paraId="7595BF3E" w14:textId="77777777" w:rsidR="00276ED7" w:rsidRPr="008B5B5D" w:rsidRDefault="00276ED7" w:rsidP="002017F1">
            <w:pPr>
              <w:jc w:val="center"/>
              <w:rPr>
                <w:color w:val="000000"/>
                <w:sz w:val="22"/>
                <w:szCs w:val="22"/>
                <w:lang w:val="sr-Latn-RS" w:eastAsia="sr-Latn-RS"/>
              </w:rPr>
            </w:pPr>
            <w:r w:rsidRPr="008B5B5D">
              <w:rPr>
                <w:color w:val="000000"/>
                <w:sz w:val="22"/>
                <w:szCs w:val="22"/>
                <w:lang w:val="sr-Latn-RS" w:eastAsia="sr-Latn-RS"/>
              </w:rPr>
              <w:t>Старост</w:t>
            </w:r>
          </w:p>
        </w:tc>
        <w:tc>
          <w:tcPr>
            <w:tcW w:w="840" w:type="dxa"/>
            <w:tcBorders>
              <w:top w:val="single" w:sz="4" w:space="0" w:color="auto"/>
              <w:left w:val="nil"/>
              <w:bottom w:val="single" w:sz="4" w:space="0" w:color="auto"/>
              <w:right w:val="single" w:sz="4" w:space="0" w:color="auto"/>
            </w:tcBorders>
            <w:shd w:val="clear" w:color="000000" w:fill="D9D9D9"/>
            <w:vAlign w:val="center"/>
            <w:hideMark/>
          </w:tcPr>
          <w:p w14:paraId="0CD6B18D" w14:textId="77777777" w:rsidR="00276ED7" w:rsidRPr="008B5B5D" w:rsidRDefault="00276ED7" w:rsidP="002017F1">
            <w:pPr>
              <w:jc w:val="center"/>
              <w:rPr>
                <w:color w:val="000000"/>
                <w:sz w:val="22"/>
                <w:szCs w:val="22"/>
                <w:lang w:val="sr-Latn-RS" w:eastAsia="sr-Latn-RS"/>
              </w:rPr>
            </w:pPr>
            <w:r w:rsidRPr="008B5B5D">
              <w:rPr>
                <w:color w:val="000000"/>
                <w:sz w:val="22"/>
                <w:szCs w:val="22"/>
                <w:lang w:val="sr-Latn-RS" w:eastAsia="sr-Latn-RS"/>
              </w:rPr>
              <w:t>P ха</w:t>
            </w:r>
          </w:p>
        </w:tc>
        <w:tc>
          <w:tcPr>
            <w:tcW w:w="986" w:type="dxa"/>
            <w:tcBorders>
              <w:top w:val="single" w:sz="4" w:space="0" w:color="auto"/>
              <w:left w:val="nil"/>
              <w:bottom w:val="single" w:sz="4" w:space="0" w:color="auto"/>
              <w:right w:val="single" w:sz="4" w:space="0" w:color="auto"/>
            </w:tcBorders>
            <w:shd w:val="clear" w:color="000000" w:fill="D9D9D9"/>
            <w:vAlign w:val="center"/>
            <w:hideMark/>
          </w:tcPr>
          <w:p w14:paraId="236623CC" w14:textId="77777777" w:rsidR="00276ED7" w:rsidRPr="008B5B5D" w:rsidRDefault="00276ED7" w:rsidP="002017F1">
            <w:pPr>
              <w:jc w:val="center"/>
              <w:rPr>
                <w:color w:val="000000"/>
                <w:sz w:val="22"/>
                <w:szCs w:val="22"/>
                <w:lang w:val="sr-Latn-RS" w:eastAsia="sr-Latn-RS"/>
              </w:rPr>
            </w:pPr>
            <w:r w:rsidRPr="008B5B5D">
              <w:rPr>
                <w:color w:val="000000"/>
                <w:sz w:val="22"/>
                <w:szCs w:val="22"/>
                <w:lang w:val="sr-Latn-RS" w:eastAsia="sr-Latn-RS"/>
              </w:rPr>
              <w:t>V м3</w:t>
            </w:r>
          </w:p>
        </w:tc>
        <w:tc>
          <w:tcPr>
            <w:tcW w:w="840" w:type="dxa"/>
            <w:tcBorders>
              <w:top w:val="single" w:sz="4" w:space="0" w:color="auto"/>
              <w:left w:val="nil"/>
              <w:bottom w:val="single" w:sz="4" w:space="0" w:color="auto"/>
              <w:right w:val="single" w:sz="4" w:space="0" w:color="auto"/>
            </w:tcBorders>
            <w:shd w:val="clear" w:color="000000" w:fill="D9D9D9"/>
            <w:vAlign w:val="center"/>
            <w:hideMark/>
          </w:tcPr>
          <w:p w14:paraId="20781E15" w14:textId="77777777" w:rsidR="00276ED7" w:rsidRPr="008B5B5D" w:rsidRDefault="00276ED7" w:rsidP="002017F1">
            <w:pPr>
              <w:jc w:val="center"/>
              <w:rPr>
                <w:color w:val="000000"/>
                <w:sz w:val="22"/>
                <w:szCs w:val="22"/>
                <w:lang w:val="sr-Latn-RS" w:eastAsia="sr-Latn-RS"/>
              </w:rPr>
            </w:pPr>
            <w:r w:rsidRPr="008B5B5D">
              <w:rPr>
                <w:color w:val="000000"/>
                <w:sz w:val="22"/>
                <w:szCs w:val="22"/>
                <w:lang w:val="sr-Latn-RS" w:eastAsia="sr-Latn-RS"/>
              </w:rPr>
              <w:t>Iv м3</w:t>
            </w:r>
          </w:p>
        </w:tc>
      </w:tr>
      <w:tr w:rsidR="00276ED7" w:rsidRPr="008B5B5D" w14:paraId="146CA260" w14:textId="77777777" w:rsidTr="002017F1">
        <w:tblPrEx>
          <w:tblCellMar>
            <w:left w:w="108" w:type="dxa"/>
            <w:right w:w="108" w:type="dxa"/>
          </w:tblCellMar>
        </w:tblPrEx>
        <w:trPr>
          <w:gridAfter w:val="1"/>
          <w:wAfter w:w="4058" w:type="dxa"/>
          <w:trHeight w:val="300"/>
        </w:trPr>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14:paraId="586181C6" w14:textId="77777777" w:rsidR="00276ED7" w:rsidRPr="008B5B5D" w:rsidRDefault="00276ED7" w:rsidP="002017F1">
            <w:pPr>
              <w:jc w:val="center"/>
              <w:rPr>
                <w:color w:val="000000"/>
                <w:sz w:val="22"/>
                <w:szCs w:val="22"/>
                <w:lang w:val="sr-Latn-RS" w:eastAsia="sr-Latn-RS"/>
              </w:rPr>
            </w:pPr>
            <w:r w:rsidRPr="008B5B5D">
              <w:rPr>
                <w:color w:val="000000"/>
                <w:sz w:val="22"/>
                <w:szCs w:val="22"/>
                <w:lang w:eastAsia="sr-Latn-RS"/>
              </w:rPr>
              <w:t xml:space="preserve">57 </w:t>
            </w:r>
            <w:r>
              <w:rPr>
                <w:color w:val="000000"/>
                <w:sz w:val="22"/>
                <w:szCs w:val="22"/>
                <w:lang w:eastAsia="sr-Latn-RS"/>
              </w:rPr>
              <w:t>459</w:t>
            </w:r>
            <w:r w:rsidRPr="008B5B5D">
              <w:rPr>
                <w:color w:val="000000"/>
                <w:sz w:val="22"/>
                <w:szCs w:val="22"/>
                <w:lang w:eastAsia="sr-Latn-RS"/>
              </w:rPr>
              <w:t xml:space="preserve"> 1</w:t>
            </w:r>
            <w:r>
              <w:rPr>
                <w:color w:val="000000"/>
                <w:sz w:val="22"/>
                <w:szCs w:val="22"/>
                <w:lang w:eastAsia="sr-Latn-RS"/>
              </w:rPr>
              <w:t>62</w:t>
            </w:r>
          </w:p>
        </w:tc>
        <w:tc>
          <w:tcPr>
            <w:tcW w:w="1099" w:type="dxa"/>
            <w:tcBorders>
              <w:top w:val="nil"/>
              <w:left w:val="nil"/>
              <w:bottom w:val="single" w:sz="4" w:space="0" w:color="auto"/>
              <w:right w:val="single" w:sz="4" w:space="0" w:color="auto"/>
            </w:tcBorders>
            <w:shd w:val="clear" w:color="auto" w:fill="auto"/>
            <w:noWrap/>
            <w:vAlign w:val="center"/>
            <w:hideMark/>
          </w:tcPr>
          <w:p w14:paraId="2FBC652B" w14:textId="77777777" w:rsidR="00276ED7" w:rsidRPr="008B5B5D" w:rsidRDefault="00276ED7" w:rsidP="002017F1">
            <w:pPr>
              <w:jc w:val="center"/>
              <w:rPr>
                <w:color w:val="000000"/>
                <w:sz w:val="22"/>
                <w:szCs w:val="22"/>
                <w:lang w:val="sr-Latn-RS" w:eastAsia="sr-Latn-RS"/>
              </w:rPr>
            </w:pPr>
            <w:r>
              <w:rPr>
                <w:color w:val="000000"/>
                <w:sz w:val="22"/>
                <w:szCs w:val="22"/>
                <w:lang w:eastAsia="sr-Latn-RS"/>
              </w:rPr>
              <w:t>25</w:t>
            </w:r>
          </w:p>
        </w:tc>
        <w:tc>
          <w:tcPr>
            <w:tcW w:w="840" w:type="dxa"/>
            <w:tcBorders>
              <w:top w:val="nil"/>
              <w:left w:val="nil"/>
              <w:bottom w:val="single" w:sz="4" w:space="0" w:color="auto"/>
              <w:right w:val="single" w:sz="4" w:space="0" w:color="auto"/>
            </w:tcBorders>
            <w:shd w:val="clear" w:color="auto" w:fill="auto"/>
            <w:noWrap/>
            <w:vAlign w:val="center"/>
            <w:hideMark/>
          </w:tcPr>
          <w:p w14:paraId="6981ED19" w14:textId="77777777" w:rsidR="00276ED7" w:rsidRPr="008B5B5D" w:rsidRDefault="00276ED7" w:rsidP="002017F1">
            <w:pPr>
              <w:jc w:val="center"/>
              <w:rPr>
                <w:color w:val="000000"/>
                <w:sz w:val="22"/>
                <w:szCs w:val="22"/>
                <w:lang w:val="sr-Latn-RS" w:eastAsia="sr-Latn-RS"/>
              </w:rPr>
            </w:pPr>
            <w:r>
              <w:rPr>
                <w:color w:val="000000"/>
                <w:sz w:val="22"/>
                <w:szCs w:val="22"/>
                <w:lang w:eastAsia="sr-Latn-RS"/>
              </w:rPr>
              <w:t>c</w:t>
            </w:r>
          </w:p>
        </w:tc>
        <w:tc>
          <w:tcPr>
            <w:tcW w:w="971" w:type="dxa"/>
            <w:tcBorders>
              <w:top w:val="nil"/>
              <w:left w:val="nil"/>
              <w:bottom w:val="single" w:sz="4" w:space="0" w:color="auto"/>
              <w:right w:val="single" w:sz="4" w:space="0" w:color="auto"/>
            </w:tcBorders>
            <w:shd w:val="clear" w:color="auto" w:fill="auto"/>
            <w:noWrap/>
            <w:vAlign w:val="center"/>
            <w:hideMark/>
          </w:tcPr>
          <w:p w14:paraId="3871C70D" w14:textId="77777777" w:rsidR="00276ED7" w:rsidRPr="008B5B5D" w:rsidRDefault="00276ED7" w:rsidP="002017F1">
            <w:pPr>
              <w:jc w:val="center"/>
              <w:rPr>
                <w:color w:val="000000"/>
                <w:sz w:val="22"/>
                <w:szCs w:val="22"/>
                <w:lang w:val="sr-Latn-RS" w:eastAsia="sr-Latn-RS"/>
              </w:rPr>
            </w:pPr>
            <w:r>
              <w:rPr>
                <w:color w:val="000000"/>
                <w:sz w:val="22"/>
                <w:szCs w:val="22"/>
                <w:lang w:eastAsia="sr-Latn-RS"/>
              </w:rPr>
              <w:t>61</w:t>
            </w:r>
          </w:p>
        </w:tc>
        <w:tc>
          <w:tcPr>
            <w:tcW w:w="840" w:type="dxa"/>
            <w:tcBorders>
              <w:top w:val="nil"/>
              <w:left w:val="nil"/>
              <w:bottom w:val="single" w:sz="4" w:space="0" w:color="auto"/>
              <w:right w:val="single" w:sz="4" w:space="0" w:color="auto"/>
            </w:tcBorders>
            <w:shd w:val="clear" w:color="auto" w:fill="auto"/>
            <w:vAlign w:val="center"/>
            <w:hideMark/>
          </w:tcPr>
          <w:p w14:paraId="7FEE17EF" w14:textId="77777777" w:rsidR="00276ED7" w:rsidRPr="008B5B5D" w:rsidRDefault="00276ED7" w:rsidP="002017F1">
            <w:pPr>
              <w:jc w:val="right"/>
              <w:rPr>
                <w:color w:val="000000"/>
                <w:sz w:val="22"/>
                <w:szCs w:val="22"/>
                <w:lang w:val="sr-Latn-RS" w:eastAsia="sr-Latn-RS"/>
              </w:rPr>
            </w:pPr>
            <w:r>
              <w:rPr>
                <w:color w:val="000000"/>
                <w:sz w:val="22"/>
                <w:szCs w:val="22"/>
                <w:lang w:eastAsia="sr-Latn-RS"/>
              </w:rPr>
              <w:t>0,64</w:t>
            </w:r>
          </w:p>
        </w:tc>
        <w:tc>
          <w:tcPr>
            <w:tcW w:w="986" w:type="dxa"/>
            <w:tcBorders>
              <w:top w:val="nil"/>
              <w:left w:val="nil"/>
              <w:bottom w:val="single" w:sz="4" w:space="0" w:color="auto"/>
              <w:right w:val="single" w:sz="4" w:space="0" w:color="auto"/>
            </w:tcBorders>
            <w:shd w:val="clear" w:color="auto" w:fill="auto"/>
            <w:vAlign w:val="center"/>
            <w:hideMark/>
          </w:tcPr>
          <w:p w14:paraId="6C192056" w14:textId="77777777" w:rsidR="00276ED7" w:rsidRPr="008B5B5D" w:rsidRDefault="00276ED7" w:rsidP="002017F1">
            <w:pPr>
              <w:jc w:val="right"/>
              <w:rPr>
                <w:color w:val="000000"/>
                <w:sz w:val="22"/>
                <w:szCs w:val="22"/>
                <w:lang w:val="sr-Latn-RS" w:eastAsia="sr-Latn-RS"/>
              </w:rPr>
            </w:pPr>
            <w:r>
              <w:rPr>
                <w:color w:val="000000"/>
                <w:sz w:val="22"/>
                <w:szCs w:val="22"/>
                <w:lang w:eastAsia="sr-Latn-RS"/>
              </w:rPr>
              <w:t>187,5</w:t>
            </w:r>
          </w:p>
        </w:tc>
        <w:tc>
          <w:tcPr>
            <w:tcW w:w="840" w:type="dxa"/>
            <w:tcBorders>
              <w:top w:val="nil"/>
              <w:left w:val="nil"/>
              <w:bottom w:val="single" w:sz="4" w:space="0" w:color="auto"/>
              <w:right w:val="single" w:sz="4" w:space="0" w:color="auto"/>
            </w:tcBorders>
            <w:shd w:val="clear" w:color="auto" w:fill="auto"/>
            <w:vAlign w:val="center"/>
            <w:hideMark/>
          </w:tcPr>
          <w:p w14:paraId="1AFA6E78" w14:textId="77777777" w:rsidR="00276ED7" w:rsidRPr="008B5B5D" w:rsidRDefault="00276ED7" w:rsidP="002017F1">
            <w:pPr>
              <w:jc w:val="right"/>
              <w:rPr>
                <w:color w:val="000000"/>
                <w:sz w:val="22"/>
                <w:szCs w:val="22"/>
                <w:lang w:val="sr-Latn-RS" w:eastAsia="sr-Latn-RS"/>
              </w:rPr>
            </w:pPr>
            <w:r>
              <w:rPr>
                <w:color w:val="000000"/>
                <w:sz w:val="22"/>
                <w:szCs w:val="22"/>
                <w:lang w:eastAsia="sr-Latn-RS"/>
              </w:rPr>
              <w:t>1,0</w:t>
            </w:r>
          </w:p>
        </w:tc>
      </w:tr>
      <w:tr w:rsidR="00276ED7" w:rsidRPr="008B5B5D" w14:paraId="726447CD" w14:textId="77777777" w:rsidTr="002017F1">
        <w:tblPrEx>
          <w:tblCellMar>
            <w:left w:w="108" w:type="dxa"/>
            <w:right w:w="108" w:type="dxa"/>
          </w:tblCellMar>
        </w:tblPrEx>
        <w:trPr>
          <w:gridAfter w:val="1"/>
          <w:wAfter w:w="4058"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69DF9DE" w14:textId="77777777" w:rsidR="00276ED7" w:rsidRPr="008B5B5D" w:rsidRDefault="00276ED7" w:rsidP="002017F1">
            <w:pPr>
              <w:jc w:val="left"/>
              <w:rPr>
                <w:color w:val="000000"/>
                <w:sz w:val="22"/>
                <w:szCs w:val="22"/>
                <w:lang w:val="sr-Latn-RS" w:eastAsia="sr-Latn-RS"/>
              </w:rPr>
            </w:pPr>
            <w:r w:rsidRPr="008B5B5D">
              <w:rPr>
                <w:color w:val="000000"/>
                <w:sz w:val="22"/>
                <w:szCs w:val="22"/>
                <w:lang w:val="sr-Cyrl-RS" w:eastAsia="en-GB"/>
              </w:rPr>
              <w:t>Свега</w:t>
            </w:r>
          </w:p>
        </w:tc>
        <w:tc>
          <w:tcPr>
            <w:tcW w:w="1099" w:type="dxa"/>
            <w:tcBorders>
              <w:top w:val="single" w:sz="4" w:space="0" w:color="auto"/>
              <w:left w:val="nil"/>
              <w:bottom w:val="single" w:sz="4" w:space="0" w:color="auto"/>
              <w:right w:val="single" w:sz="4" w:space="0" w:color="auto"/>
            </w:tcBorders>
            <w:shd w:val="clear" w:color="000000" w:fill="D9D9D9"/>
            <w:vAlign w:val="center"/>
            <w:hideMark/>
          </w:tcPr>
          <w:p w14:paraId="15878DF2" w14:textId="77777777" w:rsidR="00276ED7" w:rsidRPr="008B5B5D" w:rsidRDefault="00276ED7" w:rsidP="002017F1">
            <w:pPr>
              <w:jc w:val="left"/>
              <w:rPr>
                <w:color w:val="000000"/>
                <w:sz w:val="22"/>
                <w:szCs w:val="22"/>
                <w:lang w:val="sr-Latn-RS" w:eastAsia="sr-Latn-RS"/>
              </w:rPr>
            </w:pPr>
          </w:p>
        </w:tc>
        <w:tc>
          <w:tcPr>
            <w:tcW w:w="840" w:type="dxa"/>
            <w:tcBorders>
              <w:top w:val="single" w:sz="4" w:space="0" w:color="auto"/>
              <w:left w:val="nil"/>
              <w:bottom w:val="single" w:sz="4" w:space="0" w:color="auto"/>
              <w:right w:val="single" w:sz="4" w:space="0" w:color="auto"/>
            </w:tcBorders>
            <w:shd w:val="clear" w:color="000000" w:fill="D9D9D9"/>
            <w:vAlign w:val="center"/>
            <w:hideMark/>
          </w:tcPr>
          <w:p w14:paraId="0C5D3DA8" w14:textId="77777777" w:rsidR="00276ED7" w:rsidRPr="008B5B5D" w:rsidRDefault="00276ED7" w:rsidP="002017F1">
            <w:pPr>
              <w:jc w:val="left"/>
              <w:rPr>
                <w:color w:val="000000"/>
                <w:sz w:val="22"/>
                <w:szCs w:val="22"/>
                <w:lang w:val="sr-Latn-RS" w:eastAsia="sr-Latn-RS"/>
              </w:rPr>
            </w:pPr>
            <w:r w:rsidRPr="008B5B5D">
              <w:rPr>
                <w:color w:val="000000"/>
                <w:sz w:val="22"/>
                <w:szCs w:val="22"/>
                <w:lang w:val="sr-Latn-RS" w:eastAsia="sr-Latn-RS"/>
              </w:rPr>
              <w:t> </w:t>
            </w:r>
          </w:p>
        </w:tc>
        <w:tc>
          <w:tcPr>
            <w:tcW w:w="971" w:type="dxa"/>
            <w:tcBorders>
              <w:top w:val="single" w:sz="4" w:space="0" w:color="auto"/>
              <w:left w:val="nil"/>
              <w:bottom w:val="single" w:sz="4" w:space="0" w:color="auto"/>
              <w:right w:val="single" w:sz="4" w:space="0" w:color="auto"/>
            </w:tcBorders>
            <w:shd w:val="clear" w:color="000000" w:fill="D9D9D9"/>
            <w:vAlign w:val="center"/>
            <w:hideMark/>
          </w:tcPr>
          <w:p w14:paraId="7013071B" w14:textId="77777777" w:rsidR="00276ED7" w:rsidRPr="008B5B5D" w:rsidRDefault="00276ED7" w:rsidP="002017F1">
            <w:pPr>
              <w:jc w:val="left"/>
              <w:rPr>
                <w:color w:val="000000"/>
                <w:sz w:val="22"/>
                <w:szCs w:val="22"/>
                <w:lang w:val="sr-Latn-RS" w:eastAsia="sr-Latn-RS"/>
              </w:rPr>
            </w:pPr>
            <w:r w:rsidRPr="008B5B5D">
              <w:rPr>
                <w:color w:val="000000"/>
                <w:sz w:val="22"/>
                <w:szCs w:val="22"/>
                <w:lang w:val="sr-Latn-RS" w:eastAsia="sr-Latn-RS"/>
              </w:rPr>
              <w:t> </w:t>
            </w:r>
          </w:p>
        </w:tc>
        <w:tc>
          <w:tcPr>
            <w:tcW w:w="840" w:type="dxa"/>
            <w:tcBorders>
              <w:top w:val="single" w:sz="4" w:space="0" w:color="auto"/>
              <w:left w:val="nil"/>
              <w:bottom w:val="single" w:sz="4" w:space="0" w:color="auto"/>
              <w:right w:val="single" w:sz="4" w:space="0" w:color="auto"/>
            </w:tcBorders>
            <w:shd w:val="clear" w:color="000000" w:fill="D9D9D9"/>
            <w:vAlign w:val="center"/>
            <w:hideMark/>
          </w:tcPr>
          <w:p w14:paraId="2504960A" w14:textId="77777777" w:rsidR="00276ED7" w:rsidRPr="008B5B5D" w:rsidRDefault="00276ED7" w:rsidP="002017F1">
            <w:pPr>
              <w:jc w:val="right"/>
              <w:rPr>
                <w:color w:val="000000"/>
                <w:sz w:val="22"/>
                <w:szCs w:val="22"/>
                <w:lang w:val="sr-Latn-RS" w:eastAsia="sr-Latn-RS"/>
              </w:rPr>
            </w:pPr>
            <w:r>
              <w:rPr>
                <w:color w:val="000000"/>
                <w:sz w:val="22"/>
                <w:szCs w:val="22"/>
                <w:lang w:eastAsia="sr-Latn-RS"/>
              </w:rPr>
              <w:t>0,64</w:t>
            </w:r>
          </w:p>
        </w:tc>
        <w:tc>
          <w:tcPr>
            <w:tcW w:w="986" w:type="dxa"/>
            <w:tcBorders>
              <w:top w:val="single" w:sz="4" w:space="0" w:color="auto"/>
              <w:left w:val="nil"/>
              <w:bottom w:val="single" w:sz="4" w:space="0" w:color="auto"/>
              <w:right w:val="single" w:sz="4" w:space="0" w:color="auto"/>
            </w:tcBorders>
            <w:shd w:val="clear" w:color="000000" w:fill="D9D9D9"/>
            <w:vAlign w:val="center"/>
            <w:hideMark/>
          </w:tcPr>
          <w:p w14:paraId="3BFCC198" w14:textId="77777777" w:rsidR="00276ED7" w:rsidRPr="008B5B5D" w:rsidRDefault="00276ED7" w:rsidP="002017F1">
            <w:pPr>
              <w:jc w:val="right"/>
              <w:rPr>
                <w:color w:val="000000"/>
                <w:sz w:val="22"/>
                <w:szCs w:val="22"/>
                <w:lang w:val="sr-Latn-RS" w:eastAsia="sr-Latn-RS"/>
              </w:rPr>
            </w:pPr>
            <w:r>
              <w:rPr>
                <w:color w:val="000000"/>
                <w:sz w:val="22"/>
                <w:szCs w:val="22"/>
                <w:lang w:eastAsia="sr-Latn-RS"/>
              </w:rPr>
              <w:t>187,5</w:t>
            </w:r>
          </w:p>
        </w:tc>
        <w:tc>
          <w:tcPr>
            <w:tcW w:w="840" w:type="dxa"/>
            <w:tcBorders>
              <w:top w:val="single" w:sz="4" w:space="0" w:color="auto"/>
              <w:left w:val="nil"/>
              <w:bottom w:val="single" w:sz="4" w:space="0" w:color="auto"/>
              <w:right w:val="single" w:sz="4" w:space="0" w:color="auto"/>
            </w:tcBorders>
            <w:shd w:val="clear" w:color="000000" w:fill="D9D9D9"/>
            <w:vAlign w:val="center"/>
            <w:hideMark/>
          </w:tcPr>
          <w:p w14:paraId="6A9BB464" w14:textId="77777777" w:rsidR="00276ED7" w:rsidRPr="008B5B5D" w:rsidRDefault="00276ED7" w:rsidP="002017F1">
            <w:pPr>
              <w:jc w:val="right"/>
              <w:rPr>
                <w:color w:val="000000"/>
                <w:sz w:val="22"/>
                <w:szCs w:val="22"/>
                <w:lang w:val="sr-Latn-RS" w:eastAsia="sr-Latn-RS"/>
              </w:rPr>
            </w:pPr>
            <w:r>
              <w:rPr>
                <w:color w:val="000000"/>
                <w:sz w:val="22"/>
                <w:szCs w:val="22"/>
                <w:lang w:val="sr-Latn-RS" w:eastAsia="sr-Latn-RS"/>
              </w:rPr>
              <w:t>1,0</w:t>
            </w:r>
          </w:p>
        </w:tc>
      </w:tr>
    </w:tbl>
    <w:p w14:paraId="0C237DC2" w14:textId="77777777" w:rsidR="00276ED7" w:rsidRDefault="00276ED7" w:rsidP="00276ED7"/>
    <w:tbl>
      <w:tblPr>
        <w:tblW w:w="11325" w:type="dxa"/>
        <w:tblInd w:w="20" w:type="dxa"/>
        <w:tblCellMar>
          <w:left w:w="70" w:type="dxa"/>
          <w:right w:w="70" w:type="dxa"/>
        </w:tblCellMar>
        <w:tblLook w:val="04A0" w:firstRow="1" w:lastRow="0" w:firstColumn="1" w:lastColumn="0" w:noHBand="0" w:noVBand="1"/>
      </w:tblPr>
      <w:tblGrid>
        <w:gridCol w:w="190"/>
        <w:gridCol w:w="1790"/>
        <w:gridCol w:w="1099"/>
        <w:gridCol w:w="840"/>
        <w:gridCol w:w="971"/>
        <w:gridCol w:w="853"/>
        <w:gridCol w:w="937"/>
        <w:gridCol w:w="848"/>
        <w:gridCol w:w="3797"/>
      </w:tblGrid>
      <w:tr w:rsidR="00276ED7" w:rsidRPr="00B217E6" w14:paraId="2D45FB58" w14:textId="77777777" w:rsidTr="002017F1">
        <w:trPr>
          <w:gridBefore w:val="1"/>
          <w:wBefore w:w="190" w:type="dxa"/>
          <w:trHeight w:val="204"/>
          <w:tblHeader/>
        </w:trPr>
        <w:tc>
          <w:tcPr>
            <w:tcW w:w="11135" w:type="dxa"/>
            <w:gridSpan w:val="8"/>
            <w:shd w:val="clear" w:color="auto" w:fill="auto"/>
            <w:vAlign w:val="center"/>
          </w:tcPr>
          <w:p w14:paraId="489C3FBC" w14:textId="77777777" w:rsidR="00276ED7" w:rsidRPr="009A0A82" w:rsidRDefault="00276ED7" w:rsidP="002017F1">
            <w:pPr>
              <w:jc w:val="left"/>
              <w:rPr>
                <w:sz w:val="22"/>
                <w:szCs w:val="22"/>
                <w:lang w:val="sr-Latn-CS"/>
              </w:rPr>
            </w:pPr>
            <w:r w:rsidRPr="00B97D6F">
              <w:rPr>
                <w:sz w:val="22"/>
                <w:szCs w:val="22"/>
                <w:lang w:val="sr-Latn-CS"/>
              </w:rPr>
              <w:t>Табела  8.3.1.-</w:t>
            </w:r>
            <w:r>
              <w:rPr>
                <w:sz w:val="22"/>
                <w:szCs w:val="22"/>
                <w:lang w:val="sr-Latn-CS"/>
              </w:rPr>
              <w:t>3</w:t>
            </w:r>
            <w:r w:rsidRPr="00B97D6F">
              <w:rPr>
                <w:sz w:val="22"/>
                <w:szCs w:val="22"/>
                <w:lang w:val="sr-Latn-CS"/>
              </w:rPr>
              <w:t xml:space="preserve">.  -  Привремени план сеча – </w:t>
            </w:r>
            <w:r w:rsidRPr="009A0A82">
              <w:rPr>
                <w:sz w:val="22"/>
                <w:szCs w:val="22"/>
                <w:lang w:val="sr-Latn-CS"/>
              </w:rPr>
              <w:t xml:space="preserve">девастиране </w:t>
            </w:r>
            <w:r w:rsidRPr="00B97D6F">
              <w:rPr>
                <w:sz w:val="22"/>
                <w:szCs w:val="22"/>
                <w:lang w:val="sr-Latn-CS"/>
              </w:rPr>
              <w:t>састојине,</w:t>
            </w:r>
            <w:r w:rsidRPr="009A0A82">
              <w:rPr>
                <w:sz w:val="22"/>
                <w:szCs w:val="22"/>
                <w:lang w:val="sr-Latn-CS"/>
              </w:rPr>
              <w:t xml:space="preserve"> </w:t>
            </w:r>
            <w:r w:rsidRPr="00B97D6F">
              <w:rPr>
                <w:sz w:val="22"/>
                <w:szCs w:val="22"/>
                <w:lang w:val="sr-Latn-CS"/>
              </w:rPr>
              <w:t>по га</w:t>
            </w:r>
            <w:r>
              <w:rPr>
                <w:sz w:val="22"/>
                <w:szCs w:val="22"/>
                <w:lang w:val="sr-Latn-CS"/>
              </w:rPr>
              <w:t>здинским класама за опходњу од 12</w:t>
            </w:r>
            <w:r w:rsidRPr="00B97D6F">
              <w:rPr>
                <w:sz w:val="22"/>
                <w:szCs w:val="22"/>
                <w:lang w:val="sr-Latn-CS"/>
              </w:rPr>
              <w:t>0 година</w:t>
            </w:r>
          </w:p>
        </w:tc>
      </w:tr>
      <w:tr w:rsidR="00276ED7" w:rsidRPr="00A43FD6" w14:paraId="3C577633" w14:textId="77777777" w:rsidTr="002017F1">
        <w:tblPrEx>
          <w:tblCellMar>
            <w:left w:w="108" w:type="dxa"/>
            <w:right w:w="108" w:type="dxa"/>
          </w:tblCellMar>
        </w:tblPrEx>
        <w:trPr>
          <w:gridAfter w:val="1"/>
          <w:wAfter w:w="3797" w:type="dxa"/>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0C835F5" w14:textId="77777777" w:rsidR="00276ED7" w:rsidRPr="00A43FD6" w:rsidRDefault="00276ED7" w:rsidP="002017F1">
            <w:pPr>
              <w:jc w:val="center"/>
              <w:rPr>
                <w:color w:val="000000"/>
                <w:sz w:val="22"/>
                <w:szCs w:val="22"/>
                <w:lang w:val="sr-Latn-RS" w:eastAsia="sr-Latn-RS"/>
              </w:rPr>
            </w:pPr>
            <w:r w:rsidRPr="00A43FD6">
              <w:rPr>
                <w:color w:val="000000"/>
                <w:sz w:val="22"/>
                <w:szCs w:val="22"/>
                <w:lang w:val="sr-Latn-CS" w:eastAsia="sr-Latn-CS"/>
              </w:rPr>
              <w:t>Газдинска класа</w:t>
            </w:r>
          </w:p>
        </w:tc>
        <w:tc>
          <w:tcPr>
            <w:tcW w:w="1099" w:type="dxa"/>
            <w:tcBorders>
              <w:top w:val="single" w:sz="4" w:space="0" w:color="auto"/>
              <w:left w:val="nil"/>
              <w:bottom w:val="single" w:sz="4" w:space="0" w:color="auto"/>
              <w:right w:val="single" w:sz="4" w:space="0" w:color="auto"/>
            </w:tcBorders>
            <w:shd w:val="clear" w:color="000000" w:fill="D9D9D9"/>
            <w:noWrap/>
            <w:vAlign w:val="center"/>
            <w:hideMark/>
          </w:tcPr>
          <w:p w14:paraId="4BCAF3C9" w14:textId="77777777" w:rsidR="00276ED7" w:rsidRPr="00A43FD6" w:rsidRDefault="00276ED7" w:rsidP="002017F1">
            <w:pPr>
              <w:jc w:val="center"/>
              <w:rPr>
                <w:color w:val="000000"/>
                <w:sz w:val="22"/>
                <w:szCs w:val="22"/>
                <w:lang w:val="sr-Latn-RS" w:eastAsia="sr-Latn-RS"/>
              </w:rPr>
            </w:pPr>
            <w:r w:rsidRPr="00A43FD6">
              <w:rPr>
                <w:color w:val="000000"/>
                <w:sz w:val="22"/>
                <w:szCs w:val="22"/>
                <w:lang w:val="sr-Latn-CS" w:eastAsia="sr-Latn-CS"/>
              </w:rPr>
              <w:t>Одељење</w:t>
            </w:r>
          </w:p>
        </w:tc>
        <w:tc>
          <w:tcPr>
            <w:tcW w:w="840" w:type="dxa"/>
            <w:tcBorders>
              <w:top w:val="single" w:sz="4" w:space="0" w:color="auto"/>
              <w:left w:val="nil"/>
              <w:bottom w:val="single" w:sz="4" w:space="0" w:color="auto"/>
              <w:right w:val="single" w:sz="4" w:space="0" w:color="auto"/>
            </w:tcBorders>
            <w:shd w:val="clear" w:color="000000" w:fill="D9D9D9"/>
            <w:noWrap/>
            <w:vAlign w:val="center"/>
            <w:hideMark/>
          </w:tcPr>
          <w:p w14:paraId="43F7428E" w14:textId="77777777" w:rsidR="00276ED7" w:rsidRPr="00A43FD6" w:rsidRDefault="00276ED7" w:rsidP="002017F1">
            <w:pPr>
              <w:jc w:val="center"/>
              <w:rPr>
                <w:color w:val="000000"/>
                <w:sz w:val="22"/>
                <w:szCs w:val="22"/>
                <w:lang w:val="sr-Latn-RS" w:eastAsia="sr-Latn-RS"/>
              </w:rPr>
            </w:pPr>
            <w:r w:rsidRPr="00A43FD6">
              <w:rPr>
                <w:color w:val="000000"/>
                <w:sz w:val="22"/>
                <w:szCs w:val="22"/>
                <w:lang w:val="sr-Latn-CS" w:eastAsia="sr-Latn-CS"/>
              </w:rPr>
              <w:t>Одсек</w:t>
            </w:r>
          </w:p>
        </w:tc>
        <w:tc>
          <w:tcPr>
            <w:tcW w:w="971" w:type="dxa"/>
            <w:tcBorders>
              <w:top w:val="single" w:sz="4" w:space="0" w:color="auto"/>
              <w:left w:val="nil"/>
              <w:bottom w:val="single" w:sz="4" w:space="0" w:color="auto"/>
              <w:right w:val="single" w:sz="4" w:space="0" w:color="auto"/>
            </w:tcBorders>
            <w:shd w:val="clear" w:color="000000" w:fill="D9D9D9"/>
            <w:noWrap/>
            <w:vAlign w:val="center"/>
            <w:hideMark/>
          </w:tcPr>
          <w:p w14:paraId="7FC127EF" w14:textId="77777777" w:rsidR="00276ED7" w:rsidRPr="00A43FD6" w:rsidRDefault="00276ED7" w:rsidP="002017F1">
            <w:pPr>
              <w:jc w:val="center"/>
              <w:rPr>
                <w:color w:val="000000"/>
                <w:sz w:val="22"/>
                <w:szCs w:val="22"/>
                <w:lang w:val="sr-Latn-RS" w:eastAsia="sr-Latn-RS"/>
              </w:rPr>
            </w:pPr>
            <w:r w:rsidRPr="00A43FD6">
              <w:rPr>
                <w:color w:val="000000"/>
                <w:sz w:val="22"/>
                <w:szCs w:val="22"/>
                <w:lang w:val="sr-Latn-CS" w:eastAsia="sr-Latn-CS"/>
              </w:rPr>
              <w:t>Старост</w:t>
            </w:r>
          </w:p>
        </w:tc>
        <w:tc>
          <w:tcPr>
            <w:tcW w:w="853" w:type="dxa"/>
            <w:tcBorders>
              <w:top w:val="single" w:sz="4" w:space="0" w:color="auto"/>
              <w:left w:val="nil"/>
              <w:bottom w:val="single" w:sz="4" w:space="0" w:color="auto"/>
              <w:right w:val="single" w:sz="4" w:space="0" w:color="auto"/>
            </w:tcBorders>
            <w:shd w:val="clear" w:color="000000" w:fill="D9D9D9"/>
            <w:vAlign w:val="center"/>
            <w:hideMark/>
          </w:tcPr>
          <w:p w14:paraId="302600AC" w14:textId="77777777" w:rsidR="00276ED7" w:rsidRPr="00A43FD6" w:rsidRDefault="00276ED7" w:rsidP="002017F1">
            <w:pPr>
              <w:jc w:val="center"/>
              <w:rPr>
                <w:color w:val="000000"/>
                <w:sz w:val="22"/>
                <w:szCs w:val="22"/>
                <w:lang w:val="sr-Latn-RS" w:eastAsia="sr-Latn-RS"/>
              </w:rPr>
            </w:pPr>
            <w:r w:rsidRPr="00A43FD6">
              <w:rPr>
                <w:color w:val="000000"/>
                <w:sz w:val="22"/>
                <w:szCs w:val="22"/>
                <w:lang w:val="sr-Latn-CS" w:eastAsia="sr-Latn-CS"/>
              </w:rPr>
              <w:t>P ха</w:t>
            </w:r>
          </w:p>
        </w:tc>
        <w:tc>
          <w:tcPr>
            <w:tcW w:w="937" w:type="dxa"/>
            <w:tcBorders>
              <w:top w:val="single" w:sz="4" w:space="0" w:color="auto"/>
              <w:left w:val="nil"/>
              <w:bottom w:val="single" w:sz="4" w:space="0" w:color="auto"/>
              <w:right w:val="single" w:sz="4" w:space="0" w:color="auto"/>
            </w:tcBorders>
            <w:shd w:val="clear" w:color="000000" w:fill="D9D9D9"/>
            <w:vAlign w:val="center"/>
            <w:hideMark/>
          </w:tcPr>
          <w:p w14:paraId="3CF4A246" w14:textId="77777777" w:rsidR="00276ED7" w:rsidRPr="00A43FD6" w:rsidRDefault="00276ED7" w:rsidP="002017F1">
            <w:pPr>
              <w:jc w:val="center"/>
              <w:rPr>
                <w:color w:val="000000"/>
                <w:sz w:val="22"/>
                <w:szCs w:val="22"/>
                <w:lang w:val="sr-Latn-RS" w:eastAsia="sr-Latn-RS"/>
              </w:rPr>
            </w:pPr>
            <w:r w:rsidRPr="00A43FD6">
              <w:rPr>
                <w:color w:val="000000"/>
                <w:sz w:val="22"/>
                <w:szCs w:val="22"/>
                <w:lang w:val="sr-Latn-CS" w:eastAsia="sr-Latn-CS"/>
              </w:rPr>
              <w:t>V м3</w:t>
            </w:r>
          </w:p>
        </w:tc>
        <w:tc>
          <w:tcPr>
            <w:tcW w:w="848" w:type="dxa"/>
            <w:tcBorders>
              <w:top w:val="single" w:sz="4" w:space="0" w:color="auto"/>
              <w:left w:val="nil"/>
              <w:bottom w:val="single" w:sz="4" w:space="0" w:color="auto"/>
              <w:right w:val="single" w:sz="4" w:space="0" w:color="auto"/>
            </w:tcBorders>
            <w:shd w:val="clear" w:color="000000" w:fill="D9D9D9"/>
            <w:vAlign w:val="center"/>
            <w:hideMark/>
          </w:tcPr>
          <w:p w14:paraId="10021E77" w14:textId="77777777" w:rsidR="00276ED7" w:rsidRPr="00A43FD6" w:rsidRDefault="00276ED7" w:rsidP="002017F1">
            <w:pPr>
              <w:jc w:val="center"/>
              <w:rPr>
                <w:color w:val="000000"/>
                <w:sz w:val="22"/>
                <w:szCs w:val="22"/>
                <w:lang w:val="sr-Latn-RS" w:eastAsia="sr-Latn-RS"/>
              </w:rPr>
            </w:pPr>
            <w:r w:rsidRPr="00A43FD6">
              <w:rPr>
                <w:color w:val="000000"/>
                <w:sz w:val="22"/>
                <w:szCs w:val="22"/>
                <w:lang w:val="sr-Latn-CS" w:eastAsia="sr-Latn-CS"/>
              </w:rPr>
              <w:t>Iv м3</w:t>
            </w:r>
          </w:p>
        </w:tc>
      </w:tr>
      <w:tr w:rsidR="00276ED7" w:rsidRPr="00A43FD6" w14:paraId="0C2CDD90" w14:textId="77777777" w:rsidTr="002017F1">
        <w:tblPrEx>
          <w:tblCellMar>
            <w:left w:w="108" w:type="dxa"/>
            <w:right w:w="108" w:type="dxa"/>
          </w:tblCellMar>
        </w:tblPrEx>
        <w:trPr>
          <w:gridAfter w:val="1"/>
          <w:wAfter w:w="3797" w:type="dxa"/>
          <w:trHeight w:val="300"/>
        </w:trPr>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14:paraId="025E5A7F" w14:textId="77777777" w:rsidR="00276ED7" w:rsidRPr="00A43FD6" w:rsidRDefault="00276ED7" w:rsidP="002017F1">
            <w:pPr>
              <w:jc w:val="center"/>
              <w:rPr>
                <w:color w:val="000000"/>
                <w:sz w:val="22"/>
                <w:szCs w:val="22"/>
                <w:lang w:val="sr-Latn-RS" w:eastAsia="sr-Latn-RS"/>
              </w:rPr>
            </w:pPr>
            <w:r>
              <w:rPr>
                <w:color w:val="000000"/>
                <w:sz w:val="22"/>
                <w:szCs w:val="22"/>
                <w:lang w:val="sr-Latn-RS" w:eastAsia="sr-Latn-RS"/>
              </w:rPr>
              <w:t>57 457</w:t>
            </w:r>
            <w:r w:rsidRPr="00A43FD6">
              <w:rPr>
                <w:color w:val="000000"/>
                <w:sz w:val="22"/>
                <w:szCs w:val="22"/>
                <w:lang w:val="sr-Latn-RS" w:eastAsia="sr-Latn-RS"/>
              </w:rPr>
              <w:t xml:space="preserve"> 1</w:t>
            </w:r>
            <w:r>
              <w:rPr>
                <w:color w:val="000000"/>
                <w:sz w:val="22"/>
                <w:szCs w:val="22"/>
                <w:lang w:val="sr-Latn-RS" w:eastAsia="sr-Latn-RS"/>
              </w:rPr>
              <w:t>62</w:t>
            </w:r>
          </w:p>
        </w:tc>
        <w:tc>
          <w:tcPr>
            <w:tcW w:w="1099" w:type="dxa"/>
            <w:tcBorders>
              <w:top w:val="nil"/>
              <w:left w:val="nil"/>
              <w:bottom w:val="single" w:sz="4" w:space="0" w:color="auto"/>
              <w:right w:val="single" w:sz="4" w:space="0" w:color="auto"/>
            </w:tcBorders>
            <w:shd w:val="clear" w:color="auto" w:fill="auto"/>
            <w:noWrap/>
            <w:vAlign w:val="center"/>
            <w:hideMark/>
          </w:tcPr>
          <w:p w14:paraId="78C2770D" w14:textId="77777777" w:rsidR="00276ED7" w:rsidRPr="00A43FD6" w:rsidRDefault="00276ED7" w:rsidP="002017F1">
            <w:pPr>
              <w:jc w:val="center"/>
              <w:rPr>
                <w:color w:val="000000"/>
                <w:sz w:val="22"/>
                <w:szCs w:val="22"/>
                <w:lang w:val="sr-Latn-RS" w:eastAsia="sr-Latn-RS"/>
              </w:rPr>
            </w:pPr>
            <w:r>
              <w:rPr>
                <w:color w:val="000000"/>
                <w:sz w:val="22"/>
                <w:szCs w:val="22"/>
                <w:lang w:eastAsia="sr-Latn-RS"/>
              </w:rPr>
              <w:t>33</w:t>
            </w:r>
          </w:p>
        </w:tc>
        <w:tc>
          <w:tcPr>
            <w:tcW w:w="840" w:type="dxa"/>
            <w:tcBorders>
              <w:top w:val="nil"/>
              <w:left w:val="nil"/>
              <w:bottom w:val="single" w:sz="4" w:space="0" w:color="auto"/>
              <w:right w:val="single" w:sz="4" w:space="0" w:color="auto"/>
            </w:tcBorders>
            <w:shd w:val="clear" w:color="auto" w:fill="auto"/>
            <w:noWrap/>
            <w:vAlign w:val="center"/>
            <w:hideMark/>
          </w:tcPr>
          <w:p w14:paraId="575E216A" w14:textId="77777777" w:rsidR="00276ED7" w:rsidRPr="00A43FD6" w:rsidRDefault="00276ED7" w:rsidP="002017F1">
            <w:pPr>
              <w:jc w:val="center"/>
              <w:rPr>
                <w:color w:val="000000"/>
                <w:sz w:val="22"/>
                <w:szCs w:val="22"/>
                <w:lang w:val="sr-Latn-RS" w:eastAsia="sr-Latn-RS"/>
              </w:rPr>
            </w:pPr>
            <w:r>
              <w:rPr>
                <w:color w:val="000000"/>
                <w:sz w:val="22"/>
                <w:szCs w:val="22"/>
                <w:lang w:eastAsia="sr-Latn-RS"/>
              </w:rPr>
              <w:t>d</w:t>
            </w:r>
          </w:p>
        </w:tc>
        <w:tc>
          <w:tcPr>
            <w:tcW w:w="971" w:type="dxa"/>
            <w:tcBorders>
              <w:top w:val="nil"/>
              <w:left w:val="nil"/>
              <w:bottom w:val="single" w:sz="4" w:space="0" w:color="auto"/>
              <w:right w:val="single" w:sz="4" w:space="0" w:color="auto"/>
            </w:tcBorders>
            <w:shd w:val="clear" w:color="auto" w:fill="auto"/>
            <w:noWrap/>
            <w:vAlign w:val="center"/>
            <w:hideMark/>
          </w:tcPr>
          <w:p w14:paraId="5134BB72" w14:textId="77777777" w:rsidR="00276ED7" w:rsidRPr="00A43FD6" w:rsidRDefault="00276ED7" w:rsidP="002017F1">
            <w:pPr>
              <w:jc w:val="center"/>
              <w:rPr>
                <w:color w:val="000000"/>
                <w:sz w:val="22"/>
                <w:szCs w:val="22"/>
                <w:lang w:val="sr-Latn-RS" w:eastAsia="sr-Latn-RS"/>
              </w:rPr>
            </w:pPr>
            <w:r>
              <w:rPr>
                <w:color w:val="000000"/>
                <w:sz w:val="22"/>
                <w:szCs w:val="22"/>
                <w:lang w:eastAsia="sr-Latn-RS"/>
              </w:rPr>
              <w:t>189</w:t>
            </w:r>
          </w:p>
        </w:tc>
        <w:tc>
          <w:tcPr>
            <w:tcW w:w="853" w:type="dxa"/>
            <w:tcBorders>
              <w:top w:val="nil"/>
              <w:left w:val="nil"/>
              <w:bottom w:val="single" w:sz="4" w:space="0" w:color="auto"/>
              <w:right w:val="single" w:sz="4" w:space="0" w:color="auto"/>
            </w:tcBorders>
            <w:shd w:val="clear" w:color="auto" w:fill="auto"/>
            <w:vAlign w:val="center"/>
            <w:hideMark/>
          </w:tcPr>
          <w:p w14:paraId="6F07D961" w14:textId="77777777" w:rsidR="00276ED7" w:rsidRPr="00A43FD6" w:rsidRDefault="00276ED7" w:rsidP="002017F1">
            <w:pPr>
              <w:jc w:val="right"/>
              <w:rPr>
                <w:color w:val="000000"/>
                <w:sz w:val="22"/>
                <w:szCs w:val="22"/>
                <w:lang w:val="sr-Latn-RS" w:eastAsia="sr-Latn-RS"/>
              </w:rPr>
            </w:pPr>
            <w:r>
              <w:rPr>
                <w:color w:val="000000"/>
                <w:sz w:val="22"/>
                <w:szCs w:val="22"/>
                <w:lang w:eastAsia="sr-Latn-RS"/>
              </w:rPr>
              <w:t>1,60</w:t>
            </w:r>
          </w:p>
        </w:tc>
        <w:tc>
          <w:tcPr>
            <w:tcW w:w="937" w:type="dxa"/>
            <w:tcBorders>
              <w:top w:val="nil"/>
              <w:left w:val="nil"/>
              <w:bottom w:val="single" w:sz="4" w:space="0" w:color="auto"/>
              <w:right w:val="single" w:sz="4" w:space="0" w:color="auto"/>
            </w:tcBorders>
            <w:shd w:val="clear" w:color="auto" w:fill="auto"/>
            <w:vAlign w:val="center"/>
            <w:hideMark/>
          </w:tcPr>
          <w:p w14:paraId="1B2B5DB2" w14:textId="77777777" w:rsidR="00276ED7" w:rsidRPr="00A43FD6" w:rsidRDefault="00276ED7" w:rsidP="002017F1">
            <w:pPr>
              <w:jc w:val="right"/>
              <w:rPr>
                <w:color w:val="000000"/>
                <w:sz w:val="22"/>
                <w:szCs w:val="22"/>
                <w:lang w:val="sr-Latn-RS" w:eastAsia="sr-Latn-RS"/>
              </w:rPr>
            </w:pPr>
            <w:r>
              <w:rPr>
                <w:color w:val="000000"/>
                <w:sz w:val="22"/>
                <w:szCs w:val="22"/>
                <w:lang w:eastAsia="sr-Latn-RS"/>
              </w:rPr>
              <w:t>228,4</w:t>
            </w:r>
          </w:p>
        </w:tc>
        <w:tc>
          <w:tcPr>
            <w:tcW w:w="848" w:type="dxa"/>
            <w:tcBorders>
              <w:top w:val="nil"/>
              <w:left w:val="nil"/>
              <w:bottom w:val="single" w:sz="4" w:space="0" w:color="auto"/>
              <w:right w:val="single" w:sz="4" w:space="0" w:color="auto"/>
            </w:tcBorders>
            <w:shd w:val="clear" w:color="auto" w:fill="auto"/>
            <w:vAlign w:val="center"/>
            <w:hideMark/>
          </w:tcPr>
          <w:p w14:paraId="69B62817" w14:textId="77777777" w:rsidR="00276ED7" w:rsidRPr="00A43FD6" w:rsidRDefault="00276ED7" w:rsidP="002017F1">
            <w:pPr>
              <w:jc w:val="right"/>
              <w:rPr>
                <w:color w:val="000000"/>
                <w:sz w:val="22"/>
                <w:szCs w:val="22"/>
                <w:lang w:val="sr-Latn-RS" w:eastAsia="sr-Latn-RS"/>
              </w:rPr>
            </w:pPr>
            <w:r>
              <w:rPr>
                <w:color w:val="000000"/>
                <w:sz w:val="22"/>
                <w:szCs w:val="22"/>
                <w:lang w:eastAsia="sr-Latn-RS"/>
              </w:rPr>
              <w:t>3,8</w:t>
            </w:r>
          </w:p>
        </w:tc>
      </w:tr>
      <w:tr w:rsidR="00276ED7" w:rsidRPr="00A43FD6" w14:paraId="549BCA99" w14:textId="77777777" w:rsidTr="002017F1">
        <w:tblPrEx>
          <w:tblCellMar>
            <w:left w:w="108" w:type="dxa"/>
            <w:right w:w="108" w:type="dxa"/>
          </w:tblCellMar>
        </w:tblPrEx>
        <w:trPr>
          <w:gridAfter w:val="1"/>
          <w:wAfter w:w="3797" w:type="dxa"/>
          <w:trHeight w:val="300"/>
        </w:trPr>
        <w:tc>
          <w:tcPr>
            <w:tcW w:w="4890"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303CA3AC" w14:textId="77777777" w:rsidR="00276ED7" w:rsidRPr="00A43FD6" w:rsidRDefault="00276ED7" w:rsidP="002017F1">
            <w:pPr>
              <w:jc w:val="center"/>
              <w:rPr>
                <w:color w:val="000000"/>
                <w:sz w:val="22"/>
                <w:szCs w:val="22"/>
                <w:lang w:val="sr-Latn-RS" w:eastAsia="sr-Latn-RS"/>
              </w:rPr>
            </w:pPr>
            <w:r w:rsidRPr="00A43FD6">
              <w:rPr>
                <w:color w:val="000000"/>
                <w:sz w:val="22"/>
                <w:szCs w:val="22"/>
                <w:lang w:val="sr-Cyrl-RS" w:eastAsia="en-GB"/>
              </w:rPr>
              <w:t>Свега</w:t>
            </w:r>
          </w:p>
        </w:tc>
        <w:tc>
          <w:tcPr>
            <w:tcW w:w="853" w:type="dxa"/>
            <w:tcBorders>
              <w:top w:val="nil"/>
              <w:left w:val="nil"/>
              <w:bottom w:val="single" w:sz="4" w:space="0" w:color="auto"/>
              <w:right w:val="single" w:sz="4" w:space="0" w:color="auto"/>
            </w:tcBorders>
            <w:shd w:val="clear" w:color="000000" w:fill="D9D9D9"/>
            <w:vAlign w:val="center"/>
            <w:hideMark/>
          </w:tcPr>
          <w:p w14:paraId="215FC677" w14:textId="77777777" w:rsidR="00276ED7" w:rsidRPr="00A43FD6" w:rsidRDefault="00276ED7" w:rsidP="002017F1">
            <w:pPr>
              <w:jc w:val="right"/>
              <w:rPr>
                <w:color w:val="000000"/>
                <w:sz w:val="22"/>
                <w:szCs w:val="22"/>
                <w:lang w:val="sr-Latn-RS" w:eastAsia="sr-Latn-RS"/>
              </w:rPr>
            </w:pPr>
            <w:r>
              <w:rPr>
                <w:color w:val="000000"/>
                <w:sz w:val="22"/>
                <w:szCs w:val="22"/>
                <w:lang w:eastAsia="en-GB"/>
              </w:rPr>
              <w:t>1,60</w:t>
            </w:r>
          </w:p>
        </w:tc>
        <w:tc>
          <w:tcPr>
            <w:tcW w:w="937" w:type="dxa"/>
            <w:tcBorders>
              <w:top w:val="nil"/>
              <w:left w:val="nil"/>
              <w:bottom w:val="single" w:sz="4" w:space="0" w:color="auto"/>
              <w:right w:val="single" w:sz="4" w:space="0" w:color="auto"/>
            </w:tcBorders>
            <w:shd w:val="clear" w:color="000000" w:fill="D9D9D9"/>
            <w:vAlign w:val="center"/>
            <w:hideMark/>
          </w:tcPr>
          <w:p w14:paraId="724D99EB" w14:textId="77777777" w:rsidR="00276ED7" w:rsidRPr="00A43FD6" w:rsidRDefault="00276ED7" w:rsidP="002017F1">
            <w:pPr>
              <w:jc w:val="right"/>
              <w:rPr>
                <w:color w:val="000000"/>
                <w:sz w:val="22"/>
                <w:szCs w:val="22"/>
                <w:lang w:val="sr-Latn-RS" w:eastAsia="sr-Latn-RS"/>
              </w:rPr>
            </w:pPr>
            <w:r>
              <w:rPr>
                <w:color w:val="000000"/>
                <w:sz w:val="22"/>
                <w:szCs w:val="22"/>
                <w:lang w:eastAsia="en-GB"/>
              </w:rPr>
              <w:t>228,4</w:t>
            </w:r>
          </w:p>
        </w:tc>
        <w:tc>
          <w:tcPr>
            <w:tcW w:w="848" w:type="dxa"/>
            <w:tcBorders>
              <w:top w:val="nil"/>
              <w:left w:val="nil"/>
              <w:bottom w:val="single" w:sz="4" w:space="0" w:color="auto"/>
              <w:right w:val="single" w:sz="4" w:space="0" w:color="auto"/>
            </w:tcBorders>
            <w:shd w:val="clear" w:color="000000" w:fill="D9D9D9"/>
            <w:vAlign w:val="center"/>
            <w:hideMark/>
          </w:tcPr>
          <w:p w14:paraId="2616D2A5" w14:textId="77777777" w:rsidR="00276ED7" w:rsidRPr="00A43FD6" w:rsidRDefault="00276ED7" w:rsidP="002017F1">
            <w:pPr>
              <w:jc w:val="right"/>
              <w:rPr>
                <w:color w:val="000000"/>
                <w:sz w:val="22"/>
                <w:szCs w:val="22"/>
                <w:lang w:val="sr-Latn-RS" w:eastAsia="sr-Latn-RS"/>
              </w:rPr>
            </w:pPr>
            <w:r>
              <w:rPr>
                <w:color w:val="000000"/>
                <w:sz w:val="22"/>
                <w:szCs w:val="22"/>
                <w:lang w:eastAsia="en-GB"/>
              </w:rPr>
              <w:t>3,8</w:t>
            </w:r>
          </w:p>
        </w:tc>
      </w:tr>
    </w:tbl>
    <w:p w14:paraId="77B8346F" w14:textId="77777777" w:rsidR="00276ED7" w:rsidRDefault="00276ED7" w:rsidP="00276ED7"/>
    <w:tbl>
      <w:tblPr>
        <w:tblW w:w="11447" w:type="dxa"/>
        <w:tblInd w:w="7" w:type="dxa"/>
        <w:tblCellMar>
          <w:left w:w="70" w:type="dxa"/>
          <w:right w:w="70" w:type="dxa"/>
        </w:tblCellMar>
        <w:tblLook w:val="04A0" w:firstRow="1" w:lastRow="0" w:firstColumn="1" w:lastColumn="0" w:noHBand="0" w:noVBand="1"/>
      </w:tblPr>
      <w:tblGrid>
        <w:gridCol w:w="190"/>
        <w:gridCol w:w="1782"/>
        <w:gridCol w:w="1099"/>
        <w:gridCol w:w="840"/>
        <w:gridCol w:w="971"/>
        <w:gridCol w:w="853"/>
        <w:gridCol w:w="986"/>
        <w:gridCol w:w="802"/>
        <w:gridCol w:w="3924"/>
      </w:tblGrid>
      <w:tr w:rsidR="00276ED7" w:rsidRPr="00B217E6" w14:paraId="22049CAD" w14:textId="77777777" w:rsidTr="00946937">
        <w:trPr>
          <w:gridBefore w:val="1"/>
          <w:wBefore w:w="190" w:type="dxa"/>
          <w:trHeight w:val="20"/>
          <w:tblHeader/>
        </w:trPr>
        <w:tc>
          <w:tcPr>
            <w:tcW w:w="11257" w:type="dxa"/>
            <w:gridSpan w:val="8"/>
            <w:shd w:val="clear" w:color="auto" w:fill="auto"/>
            <w:vAlign w:val="center"/>
          </w:tcPr>
          <w:p w14:paraId="70C072E5" w14:textId="77777777" w:rsidR="00276ED7" w:rsidRPr="00B97D6F" w:rsidRDefault="00276ED7" w:rsidP="002017F1">
            <w:pPr>
              <w:jc w:val="left"/>
              <w:rPr>
                <w:b/>
                <w:bCs/>
                <w:sz w:val="22"/>
                <w:szCs w:val="22"/>
                <w:lang w:val="sr-Latn-CS" w:eastAsia="sr-Latn-CS"/>
              </w:rPr>
            </w:pPr>
            <w:r w:rsidRPr="00B97D6F">
              <w:rPr>
                <w:sz w:val="22"/>
                <w:szCs w:val="22"/>
                <w:lang w:val="sr-Latn-CS"/>
              </w:rPr>
              <w:t>Табела  8.3.1.-</w:t>
            </w:r>
            <w:r>
              <w:rPr>
                <w:sz w:val="22"/>
                <w:szCs w:val="22"/>
                <w:lang w:val="sr-Latn-CS"/>
              </w:rPr>
              <w:t>4</w:t>
            </w:r>
            <w:r w:rsidRPr="00B97D6F">
              <w:rPr>
                <w:sz w:val="22"/>
                <w:szCs w:val="22"/>
                <w:lang w:val="sr-Latn-CS"/>
              </w:rPr>
              <w:t>.  -  Привремени план сеча – састојине</w:t>
            </w:r>
            <w:r>
              <w:rPr>
                <w:sz w:val="22"/>
                <w:szCs w:val="22"/>
                <w:lang w:val="sr-Latn-CS"/>
              </w:rPr>
              <w:t xml:space="preserve"> </w:t>
            </w:r>
            <w:r>
              <w:rPr>
                <w:sz w:val="22"/>
                <w:szCs w:val="22"/>
                <w:lang w:val="sr-Cyrl-RS"/>
              </w:rPr>
              <w:t>које су достигле опходњу</w:t>
            </w:r>
            <w:r w:rsidRPr="00B97D6F">
              <w:rPr>
                <w:sz w:val="22"/>
                <w:szCs w:val="22"/>
                <w:lang w:val="sr-Latn-CS"/>
              </w:rPr>
              <w:t>,</w:t>
            </w:r>
            <w:r w:rsidRPr="00B97D6F">
              <w:rPr>
                <w:sz w:val="22"/>
                <w:szCs w:val="22"/>
                <w:lang w:val="sr-Cyrl-RS"/>
              </w:rPr>
              <w:t xml:space="preserve"> </w:t>
            </w:r>
            <w:r w:rsidRPr="00B97D6F">
              <w:rPr>
                <w:sz w:val="22"/>
                <w:szCs w:val="22"/>
                <w:lang w:val="sr-Latn-CS"/>
              </w:rPr>
              <w:t xml:space="preserve">по газдинским класама за опходњу од </w:t>
            </w:r>
            <w:r>
              <w:rPr>
                <w:sz w:val="22"/>
                <w:szCs w:val="22"/>
                <w:lang w:val="sr-Cyrl-RS"/>
              </w:rPr>
              <w:t>3</w:t>
            </w:r>
            <w:r>
              <w:rPr>
                <w:sz w:val="22"/>
                <w:szCs w:val="22"/>
                <w:lang w:val="sr-Latn-CS"/>
              </w:rPr>
              <w:t>0</w:t>
            </w:r>
            <w:r w:rsidRPr="00B97D6F">
              <w:rPr>
                <w:sz w:val="22"/>
                <w:szCs w:val="22"/>
                <w:lang w:val="sr-Latn-CS"/>
              </w:rPr>
              <w:t xml:space="preserve"> година</w:t>
            </w:r>
          </w:p>
        </w:tc>
      </w:tr>
      <w:tr w:rsidR="00276ED7" w:rsidRPr="00A43FD6" w14:paraId="78867AC1" w14:textId="77777777" w:rsidTr="00946937">
        <w:tblPrEx>
          <w:tblCellMar>
            <w:left w:w="108" w:type="dxa"/>
            <w:right w:w="108" w:type="dxa"/>
          </w:tblCellMar>
        </w:tblPrEx>
        <w:trPr>
          <w:gridAfter w:val="1"/>
          <w:wAfter w:w="3924" w:type="dxa"/>
          <w:trHeight w:val="20"/>
          <w:tblHeader/>
        </w:trPr>
        <w:tc>
          <w:tcPr>
            <w:tcW w:w="197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25FB5877" w14:textId="77777777" w:rsidR="00276ED7" w:rsidRPr="00A43FD6" w:rsidRDefault="00276ED7" w:rsidP="002017F1">
            <w:pPr>
              <w:jc w:val="center"/>
              <w:rPr>
                <w:color w:val="000000"/>
                <w:sz w:val="22"/>
                <w:szCs w:val="22"/>
                <w:lang w:val="sr-Latn-RS" w:eastAsia="sr-Latn-RS"/>
              </w:rPr>
            </w:pPr>
            <w:r w:rsidRPr="00A43FD6">
              <w:rPr>
                <w:color w:val="000000"/>
                <w:sz w:val="22"/>
                <w:szCs w:val="22"/>
                <w:lang w:val="sr-Latn-CS" w:eastAsia="sr-Latn-CS"/>
              </w:rPr>
              <w:t>Газдинска класа</w:t>
            </w:r>
          </w:p>
        </w:tc>
        <w:tc>
          <w:tcPr>
            <w:tcW w:w="1099" w:type="dxa"/>
            <w:tcBorders>
              <w:top w:val="single" w:sz="4" w:space="0" w:color="auto"/>
              <w:left w:val="nil"/>
              <w:bottom w:val="single" w:sz="4" w:space="0" w:color="auto"/>
              <w:right w:val="single" w:sz="4" w:space="0" w:color="auto"/>
            </w:tcBorders>
            <w:shd w:val="clear" w:color="000000" w:fill="D9D9D9"/>
            <w:noWrap/>
            <w:vAlign w:val="center"/>
            <w:hideMark/>
          </w:tcPr>
          <w:p w14:paraId="367D88E0" w14:textId="77777777" w:rsidR="00276ED7" w:rsidRPr="00A43FD6" w:rsidRDefault="00276ED7" w:rsidP="002017F1">
            <w:pPr>
              <w:jc w:val="center"/>
              <w:rPr>
                <w:color w:val="000000"/>
                <w:sz w:val="22"/>
                <w:szCs w:val="22"/>
                <w:lang w:val="sr-Latn-RS" w:eastAsia="sr-Latn-RS"/>
              </w:rPr>
            </w:pPr>
            <w:r w:rsidRPr="00A43FD6">
              <w:rPr>
                <w:color w:val="000000"/>
                <w:sz w:val="22"/>
                <w:szCs w:val="22"/>
                <w:lang w:val="sr-Latn-CS" w:eastAsia="sr-Latn-CS"/>
              </w:rPr>
              <w:t>Одељење</w:t>
            </w:r>
          </w:p>
        </w:tc>
        <w:tc>
          <w:tcPr>
            <w:tcW w:w="840" w:type="dxa"/>
            <w:tcBorders>
              <w:top w:val="single" w:sz="4" w:space="0" w:color="auto"/>
              <w:left w:val="nil"/>
              <w:bottom w:val="single" w:sz="4" w:space="0" w:color="auto"/>
              <w:right w:val="single" w:sz="4" w:space="0" w:color="auto"/>
            </w:tcBorders>
            <w:shd w:val="clear" w:color="000000" w:fill="D9D9D9"/>
            <w:noWrap/>
            <w:vAlign w:val="center"/>
            <w:hideMark/>
          </w:tcPr>
          <w:p w14:paraId="08F8C355" w14:textId="77777777" w:rsidR="00276ED7" w:rsidRPr="00A43FD6" w:rsidRDefault="00276ED7" w:rsidP="002017F1">
            <w:pPr>
              <w:jc w:val="center"/>
              <w:rPr>
                <w:color w:val="000000"/>
                <w:sz w:val="22"/>
                <w:szCs w:val="22"/>
                <w:lang w:val="sr-Latn-RS" w:eastAsia="sr-Latn-RS"/>
              </w:rPr>
            </w:pPr>
            <w:r w:rsidRPr="00A43FD6">
              <w:rPr>
                <w:color w:val="000000"/>
                <w:sz w:val="22"/>
                <w:szCs w:val="22"/>
                <w:lang w:val="sr-Latn-CS" w:eastAsia="sr-Latn-CS"/>
              </w:rPr>
              <w:t>Одсек</w:t>
            </w:r>
          </w:p>
        </w:tc>
        <w:tc>
          <w:tcPr>
            <w:tcW w:w="971" w:type="dxa"/>
            <w:tcBorders>
              <w:top w:val="single" w:sz="4" w:space="0" w:color="auto"/>
              <w:left w:val="nil"/>
              <w:bottom w:val="single" w:sz="4" w:space="0" w:color="auto"/>
              <w:right w:val="single" w:sz="4" w:space="0" w:color="auto"/>
            </w:tcBorders>
            <w:shd w:val="clear" w:color="000000" w:fill="D9D9D9"/>
            <w:noWrap/>
            <w:vAlign w:val="center"/>
            <w:hideMark/>
          </w:tcPr>
          <w:p w14:paraId="4A6A5212" w14:textId="77777777" w:rsidR="00276ED7" w:rsidRPr="00A43FD6" w:rsidRDefault="00276ED7" w:rsidP="002017F1">
            <w:pPr>
              <w:jc w:val="center"/>
              <w:rPr>
                <w:color w:val="000000"/>
                <w:sz w:val="22"/>
                <w:szCs w:val="22"/>
                <w:lang w:val="sr-Latn-RS" w:eastAsia="sr-Latn-RS"/>
              </w:rPr>
            </w:pPr>
            <w:r w:rsidRPr="00A43FD6">
              <w:rPr>
                <w:color w:val="000000"/>
                <w:sz w:val="22"/>
                <w:szCs w:val="22"/>
                <w:lang w:val="sr-Latn-CS" w:eastAsia="sr-Latn-CS"/>
              </w:rPr>
              <w:t>Старост</w:t>
            </w:r>
          </w:p>
        </w:tc>
        <w:tc>
          <w:tcPr>
            <w:tcW w:w="853" w:type="dxa"/>
            <w:tcBorders>
              <w:top w:val="single" w:sz="4" w:space="0" w:color="auto"/>
              <w:left w:val="nil"/>
              <w:bottom w:val="single" w:sz="4" w:space="0" w:color="auto"/>
              <w:right w:val="single" w:sz="4" w:space="0" w:color="auto"/>
            </w:tcBorders>
            <w:shd w:val="clear" w:color="000000" w:fill="D9D9D9"/>
            <w:vAlign w:val="center"/>
            <w:hideMark/>
          </w:tcPr>
          <w:p w14:paraId="6BDB4D3C" w14:textId="77777777" w:rsidR="00276ED7" w:rsidRPr="00A43FD6" w:rsidRDefault="00276ED7" w:rsidP="002017F1">
            <w:pPr>
              <w:jc w:val="center"/>
              <w:rPr>
                <w:color w:val="000000"/>
                <w:sz w:val="22"/>
                <w:szCs w:val="22"/>
                <w:lang w:val="sr-Latn-RS" w:eastAsia="sr-Latn-RS"/>
              </w:rPr>
            </w:pPr>
            <w:r w:rsidRPr="00A43FD6">
              <w:rPr>
                <w:color w:val="000000"/>
                <w:sz w:val="22"/>
                <w:szCs w:val="22"/>
                <w:lang w:val="sr-Latn-CS" w:eastAsia="sr-Latn-CS"/>
              </w:rPr>
              <w:t>P ха</w:t>
            </w:r>
          </w:p>
        </w:tc>
        <w:tc>
          <w:tcPr>
            <w:tcW w:w="986" w:type="dxa"/>
            <w:tcBorders>
              <w:top w:val="single" w:sz="4" w:space="0" w:color="auto"/>
              <w:left w:val="nil"/>
              <w:bottom w:val="single" w:sz="4" w:space="0" w:color="auto"/>
              <w:right w:val="single" w:sz="4" w:space="0" w:color="auto"/>
            </w:tcBorders>
            <w:shd w:val="clear" w:color="000000" w:fill="D9D9D9"/>
            <w:vAlign w:val="center"/>
            <w:hideMark/>
          </w:tcPr>
          <w:p w14:paraId="572EE8B0" w14:textId="77777777" w:rsidR="00276ED7" w:rsidRPr="00A43FD6" w:rsidRDefault="00276ED7" w:rsidP="002017F1">
            <w:pPr>
              <w:jc w:val="center"/>
              <w:rPr>
                <w:color w:val="000000"/>
                <w:sz w:val="22"/>
                <w:szCs w:val="22"/>
                <w:lang w:val="sr-Latn-RS" w:eastAsia="sr-Latn-RS"/>
              </w:rPr>
            </w:pPr>
            <w:r w:rsidRPr="00A43FD6">
              <w:rPr>
                <w:color w:val="000000"/>
                <w:sz w:val="22"/>
                <w:szCs w:val="22"/>
                <w:lang w:val="sr-Latn-CS" w:eastAsia="sr-Latn-CS"/>
              </w:rPr>
              <w:t>V м3</w:t>
            </w:r>
          </w:p>
        </w:tc>
        <w:tc>
          <w:tcPr>
            <w:tcW w:w="802" w:type="dxa"/>
            <w:tcBorders>
              <w:top w:val="single" w:sz="4" w:space="0" w:color="auto"/>
              <w:left w:val="nil"/>
              <w:bottom w:val="single" w:sz="4" w:space="0" w:color="auto"/>
              <w:right w:val="single" w:sz="4" w:space="0" w:color="auto"/>
            </w:tcBorders>
            <w:shd w:val="clear" w:color="000000" w:fill="D9D9D9"/>
            <w:vAlign w:val="center"/>
            <w:hideMark/>
          </w:tcPr>
          <w:p w14:paraId="3DA18560" w14:textId="77777777" w:rsidR="00276ED7" w:rsidRPr="00A43FD6" w:rsidRDefault="00276ED7" w:rsidP="002017F1">
            <w:pPr>
              <w:jc w:val="center"/>
              <w:rPr>
                <w:color w:val="000000"/>
                <w:sz w:val="22"/>
                <w:szCs w:val="22"/>
                <w:lang w:val="sr-Latn-RS" w:eastAsia="sr-Latn-RS"/>
              </w:rPr>
            </w:pPr>
            <w:r w:rsidRPr="00A43FD6">
              <w:rPr>
                <w:color w:val="000000"/>
                <w:sz w:val="22"/>
                <w:szCs w:val="22"/>
                <w:lang w:val="sr-Latn-CS" w:eastAsia="sr-Latn-CS"/>
              </w:rPr>
              <w:t>Iv м3</w:t>
            </w:r>
          </w:p>
        </w:tc>
      </w:tr>
      <w:tr w:rsidR="00276ED7" w:rsidRPr="00A43FD6" w14:paraId="1A6D4D86"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5A2037DF"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210C464C" w14:textId="77777777" w:rsidR="00276ED7" w:rsidRDefault="00276ED7" w:rsidP="002017F1">
            <w:pPr>
              <w:jc w:val="center"/>
              <w:rPr>
                <w:color w:val="000000"/>
                <w:sz w:val="22"/>
                <w:szCs w:val="22"/>
              </w:rPr>
            </w:pPr>
            <w:r>
              <w:rPr>
                <w:color w:val="000000"/>
                <w:sz w:val="22"/>
                <w:szCs w:val="22"/>
              </w:rPr>
              <w:t>1</w:t>
            </w:r>
          </w:p>
        </w:tc>
        <w:tc>
          <w:tcPr>
            <w:tcW w:w="840" w:type="dxa"/>
            <w:tcBorders>
              <w:top w:val="nil"/>
              <w:left w:val="nil"/>
              <w:bottom w:val="single" w:sz="4" w:space="0" w:color="auto"/>
              <w:right w:val="single" w:sz="4" w:space="0" w:color="auto"/>
            </w:tcBorders>
            <w:shd w:val="clear" w:color="auto" w:fill="auto"/>
            <w:noWrap/>
            <w:vAlign w:val="center"/>
          </w:tcPr>
          <w:p w14:paraId="6EF194BE" w14:textId="77777777" w:rsidR="00276ED7" w:rsidRDefault="00276ED7" w:rsidP="002017F1">
            <w:pPr>
              <w:jc w:val="center"/>
              <w:rPr>
                <w:color w:val="000000"/>
                <w:sz w:val="22"/>
                <w:szCs w:val="22"/>
              </w:rPr>
            </w:pPr>
            <w:r>
              <w:rPr>
                <w:color w:val="000000"/>
                <w:sz w:val="22"/>
                <w:szCs w:val="22"/>
              </w:rPr>
              <w:t>c</w:t>
            </w:r>
          </w:p>
        </w:tc>
        <w:tc>
          <w:tcPr>
            <w:tcW w:w="971" w:type="dxa"/>
            <w:tcBorders>
              <w:top w:val="nil"/>
              <w:left w:val="nil"/>
              <w:bottom w:val="single" w:sz="4" w:space="0" w:color="auto"/>
              <w:right w:val="single" w:sz="4" w:space="0" w:color="auto"/>
            </w:tcBorders>
            <w:shd w:val="clear" w:color="auto" w:fill="auto"/>
            <w:noWrap/>
            <w:vAlign w:val="center"/>
          </w:tcPr>
          <w:p w14:paraId="44E433A3" w14:textId="77777777" w:rsidR="00276ED7" w:rsidRDefault="00276ED7" w:rsidP="002017F1">
            <w:pPr>
              <w:jc w:val="center"/>
              <w:rPr>
                <w:color w:val="000000"/>
                <w:sz w:val="22"/>
                <w:szCs w:val="22"/>
              </w:rPr>
            </w:pPr>
            <w:r>
              <w:rPr>
                <w:color w:val="000000"/>
                <w:sz w:val="22"/>
                <w:szCs w:val="22"/>
              </w:rPr>
              <w:t>46</w:t>
            </w:r>
          </w:p>
        </w:tc>
        <w:tc>
          <w:tcPr>
            <w:tcW w:w="853" w:type="dxa"/>
            <w:tcBorders>
              <w:top w:val="nil"/>
              <w:left w:val="nil"/>
              <w:bottom w:val="single" w:sz="4" w:space="0" w:color="auto"/>
              <w:right w:val="single" w:sz="4" w:space="0" w:color="auto"/>
            </w:tcBorders>
            <w:shd w:val="clear" w:color="auto" w:fill="auto"/>
            <w:vAlign w:val="bottom"/>
          </w:tcPr>
          <w:p w14:paraId="019DBC60" w14:textId="77777777" w:rsidR="00276ED7" w:rsidRDefault="00276ED7" w:rsidP="002017F1">
            <w:pPr>
              <w:jc w:val="right"/>
              <w:rPr>
                <w:color w:val="000000"/>
                <w:sz w:val="22"/>
                <w:szCs w:val="22"/>
              </w:rPr>
            </w:pPr>
            <w:r>
              <w:rPr>
                <w:color w:val="000000"/>
                <w:sz w:val="22"/>
                <w:szCs w:val="22"/>
              </w:rPr>
              <w:t>14,42</w:t>
            </w:r>
          </w:p>
        </w:tc>
        <w:tc>
          <w:tcPr>
            <w:tcW w:w="986" w:type="dxa"/>
            <w:tcBorders>
              <w:top w:val="nil"/>
              <w:left w:val="nil"/>
              <w:bottom w:val="single" w:sz="4" w:space="0" w:color="auto"/>
              <w:right w:val="single" w:sz="4" w:space="0" w:color="auto"/>
            </w:tcBorders>
            <w:shd w:val="clear" w:color="auto" w:fill="auto"/>
            <w:vAlign w:val="bottom"/>
          </w:tcPr>
          <w:p w14:paraId="1B505F48" w14:textId="77777777" w:rsidR="00276ED7" w:rsidRDefault="00276ED7" w:rsidP="002017F1">
            <w:pPr>
              <w:jc w:val="right"/>
              <w:rPr>
                <w:color w:val="000000"/>
                <w:sz w:val="22"/>
                <w:szCs w:val="22"/>
              </w:rPr>
            </w:pPr>
            <w:r>
              <w:rPr>
                <w:color w:val="000000"/>
                <w:sz w:val="22"/>
                <w:szCs w:val="22"/>
              </w:rPr>
              <w:t>1.717,9</w:t>
            </w:r>
          </w:p>
        </w:tc>
        <w:tc>
          <w:tcPr>
            <w:tcW w:w="802" w:type="dxa"/>
            <w:tcBorders>
              <w:top w:val="nil"/>
              <w:left w:val="nil"/>
              <w:bottom w:val="single" w:sz="4" w:space="0" w:color="auto"/>
              <w:right w:val="single" w:sz="4" w:space="0" w:color="auto"/>
            </w:tcBorders>
            <w:shd w:val="clear" w:color="auto" w:fill="auto"/>
            <w:vAlign w:val="bottom"/>
          </w:tcPr>
          <w:p w14:paraId="75640DAB" w14:textId="77777777" w:rsidR="00276ED7" w:rsidRDefault="00276ED7" w:rsidP="002017F1">
            <w:pPr>
              <w:jc w:val="right"/>
              <w:rPr>
                <w:color w:val="000000"/>
                <w:sz w:val="22"/>
                <w:szCs w:val="22"/>
              </w:rPr>
            </w:pPr>
            <w:r>
              <w:rPr>
                <w:color w:val="000000"/>
                <w:sz w:val="22"/>
                <w:szCs w:val="22"/>
              </w:rPr>
              <w:t>54,1</w:t>
            </w:r>
          </w:p>
        </w:tc>
      </w:tr>
      <w:tr w:rsidR="00276ED7" w:rsidRPr="00A43FD6" w14:paraId="527C5EA1"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6E43DB3A"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3C3E4033" w14:textId="77777777" w:rsidR="00276ED7" w:rsidRDefault="00276ED7" w:rsidP="002017F1">
            <w:pPr>
              <w:jc w:val="center"/>
              <w:rPr>
                <w:color w:val="000000"/>
                <w:sz w:val="22"/>
                <w:szCs w:val="22"/>
              </w:rPr>
            </w:pPr>
            <w:r>
              <w:rPr>
                <w:color w:val="000000"/>
                <w:sz w:val="22"/>
                <w:szCs w:val="22"/>
              </w:rPr>
              <w:t>2</w:t>
            </w:r>
          </w:p>
        </w:tc>
        <w:tc>
          <w:tcPr>
            <w:tcW w:w="840" w:type="dxa"/>
            <w:tcBorders>
              <w:top w:val="nil"/>
              <w:left w:val="nil"/>
              <w:bottom w:val="single" w:sz="4" w:space="0" w:color="auto"/>
              <w:right w:val="single" w:sz="4" w:space="0" w:color="auto"/>
            </w:tcBorders>
            <w:shd w:val="clear" w:color="auto" w:fill="auto"/>
            <w:noWrap/>
            <w:vAlign w:val="center"/>
          </w:tcPr>
          <w:p w14:paraId="3B31AF62" w14:textId="77777777" w:rsidR="00276ED7" w:rsidRDefault="00276ED7" w:rsidP="002017F1">
            <w:pPr>
              <w:jc w:val="center"/>
              <w:rPr>
                <w:color w:val="000000"/>
                <w:sz w:val="22"/>
                <w:szCs w:val="22"/>
              </w:rPr>
            </w:pPr>
            <w:r>
              <w:rPr>
                <w:color w:val="000000"/>
                <w:sz w:val="22"/>
                <w:szCs w:val="22"/>
              </w:rPr>
              <w:t>a</w:t>
            </w:r>
          </w:p>
        </w:tc>
        <w:tc>
          <w:tcPr>
            <w:tcW w:w="971" w:type="dxa"/>
            <w:tcBorders>
              <w:top w:val="nil"/>
              <w:left w:val="nil"/>
              <w:bottom w:val="single" w:sz="4" w:space="0" w:color="auto"/>
              <w:right w:val="single" w:sz="4" w:space="0" w:color="auto"/>
            </w:tcBorders>
            <w:shd w:val="clear" w:color="auto" w:fill="auto"/>
            <w:noWrap/>
            <w:vAlign w:val="center"/>
          </w:tcPr>
          <w:p w14:paraId="7C2207AF" w14:textId="77777777" w:rsidR="00276ED7" w:rsidRDefault="00276ED7" w:rsidP="002017F1">
            <w:pPr>
              <w:jc w:val="center"/>
              <w:rPr>
                <w:color w:val="000000"/>
                <w:sz w:val="22"/>
                <w:szCs w:val="22"/>
              </w:rPr>
            </w:pPr>
            <w:r>
              <w:rPr>
                <w:color w:val="000000"/>
                <w:sz w:val="22"/>
                <w:szCs w:val="22"/>
              </w:rPr>
              <w:t>30</w:t>
            </w:r>
          </w:p>
        </w:tc>
        <w:tc>
          <w:tcPr>
            <w:tcW w:w="853" w:type="dxa"/>
            <w:tcBorders>
              <w:top w:val="nil"/>
              <w:left w:val="nil"/>
              <w:bottom w:val="single" w:sz="4" w:space="0" w:color="auto"/>
              <w:right w:val="single" w:sz="4" w:space="0" w:color="auto"/>
            </w:tcBorders>
            <w:shd w:val="clear" w:color="auto" w:fill="auto"/>
            <w:vAlign w:val="bottom"/>
          </w:tcPr>
          <w:p w14:paraId="408DB08C" w14:textId="77777777" w:rsidR="00276ED7" w:rsidRDefault="00276ED7" w:rsidP="002017F1">
            <w:pPr>
              <w:jc w:val="right"/>
              <w:rPr>
                <w:color w:val="000000"/>
                <w:sz w:val="22"/>
                <w:szCs w:val="22"/>
              </w:rPr>
            </w:pPr>
            <w:r>
              <w:rPr>
                <w:color w:val="000000"/>
                <w:sz w:val="22"/>
                <w:szCs w:val="22"/>
              </w:rPr>
              <w:t>10,52</w:t>
            </w:r>
          </w:p>
        </w:tc>
        <w:tc>
          <w:tcPr>
            <w:tcW w:w="986" w:type="dxa"/>
            <w:tcBorders>
              <w:top w:val="nil"/>
              <w:left w:val="nil"/>
              <w:bottom w:val="single" w:sz="4" w:space="0" w:color="auto"/>
              <w:right w:val="single" w:sz="4" w:space="0" w:color="auto"/>
            </w:tcBorders>
            <w:shd w:val="clear" w:color="auto" w:fill="auto"/>
            <w:vAlign w:val="bottom"/>
          </w:tcPr>
          <w:p w14:paraId="16BABAF6" w14:textId="77777777" w:rsidR="00276ED7" w:rsidRDefault="00276ED7" w:rsidP="002017F1">
            <w:pPr>
              <w:jc w:val="right"/>
              <w:rPr>
                <w:color w:val="000000"/>
                <w:sz w:val="22"/>
                <w:szCs w:val="22"/>
              </w:rPr>
            </w:pPr>
            <w:r>
              <w:rPr>
                <w:color w:val="000000"/>
                <w:sz w:val="22"/>
                <w:szCs w:val="22"/>
              </w:rPr>
              <w:t>1.127,3</w:t>
            </w:r>
          </w:p>
        </w:tc>
        <w:tc>
          <w:tcPr>
            <w:tcW w:w="802" w:type="dxa"/>
            <w:tcBorders>
              <w:top w:val="nil"/>
              <w:left w:val="nil"/>
              <w:bottom w:val="single" w:sz="4" w:space="0" w:color="auto"/>
              <w:right w:val="single" w:sz="4" w:space="0" w:color="auto"/>
            </w:tcBorders>
            <w:shd w:val="clear" w:color="auto" w:fill="auto"/>
            <w:vAlign w:val="bottom"/>
          </w:tcPr>
          <w:p w14:paraId="14A32984" w14:textId="77777777" w:rsidR="00276ED7" w:rsidRDefault="00276ED7" w:rsidP="002017F1">
            <w:pPr>
              <w:jc w:val="right"/>
              <w:rPr>
                <w:color w:val="000000"/>
                <w:sz w:val="22"/>
                <w:szCs w:val="22"/>
              </w:rPr>
            </w:pPr>
            <w:r>
              <w:rPr>
                <w:color w:val="000000"/>
                <w:sz w:val="22"/>
                <w:szCs w:val="22"/>
              </w:rPr>
              <w:t>51,0</w:t>
            </w:r>
          </w:p>
        </w:tc>
      </w:tr>
      <w:tr w:rsidR="00276ED7" w:rsidRPr="00A43FD6" w14:paraId="40BB68B3"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084730BE"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2E258BDE" w14:textId="77777777" w:rsidR="00276ED7" w:rsidRDefault="00276ED7" w:rsidP="002017F1">
            <w:pPr>
              <w:jc w:val="center"/>
              <w:rPr>
                <w:color w:val="000000"/>
                <w:sz w:val="22"/>
                <w:szCs w:val="22"/>
              </w:rPr>
            </w:pPr>
            <w:r>
              <w:rPr>
                <w:color w:val="000000"/>
                <w:sz w:val="22"/>
                <w:szCs w:val="22"/>
              </w:rPr>
              <w:t>2</w:t>
            </w:r>
          </w:p>
        </w:tc>
        <w:tc>
          <w:tcPr>
            <w:tcW w:w="840" w:type="dxa"/>
            <w:tcBorders>
              <w:top w:val="nil"/>
              <w:left w:val="nil"/>
              <w:bottom w:val="single" w:sz="4" w:space="0" w:color="auto"/>
              <w:right w:val="single" w:sz="4" w:space="0" w:color="auto"/>
            </w:tcBorders>
            <w:shd w:val="clear" w:color="auto" w:fill="auto"/>
            <w:noWrap/>
            <w:vAlign w:val="center"/>
          </w:tcPr>
          <w:p w14:paraId="717388E1" w14:textId="77777777" w:rsidR="00276ED7" w:rsidRDefault="00276ED7" w:rsidP="002017F1">
            <w:pPr>
              <w:jc w:val="center"/>
              <w:rPr>
                <w:color w:val="000000"/>
                <w:sz w:val="22"/>
                <w:szCs w:val="22"/>
              </w:rPr>
            </w:pPr>
            <w:r>
              <w:rPr>
                <w:color w:val="000000"/>
                <w:sz w:val="22"/>
                <w:szCs w:val="22"/>
              </w:rPr>
              <w:t>h</w:t>
            </w:r>
          </w:p>
        </w:tc>
        <w:tc>
          <w:tcPr>
            <w:tcW w:w="971" w:type="dxa"/>
            <w:tcBorders>
              <w:top w:val="nil"/>
              <w:left w:val="nil"/>
              <w:bottom w:val="single" w:sz="4" w:space="0" w:color="auto"/>
              <w:right w:val="single" w:sz="4" w:space="0" w:color="auto"/>
            </w:tcBorders>
            <w:shd w:val="clear" w:color="auto" w:fill="auto"/>
            <w:noWrap/>
            <w:vAlign w:val="center"/>
          </w:tcPr>
          <w:p w14:paraId="785719A5" w14:textId="77777777" w:rsidR="00276ED7" w:rsidRDefault="00276ED7" w:rsidP="002017F1">
            <w:pPr>
              <w:jc w:val="center"/>
              <w:rPr>
                <w:color w:val="000000"/>
                <w:sz w:val="22"/>
                <w:szCs w:val="22"/>
              </w:rPr>
            </w:pPr>
            <w:r>
              <w:rPr>
                <w:color w:val="000000"/>
                <w:sz w:val="22"/>
                <w:szCs w:val="22"/>
              </w:rPr>
              <w:t>30</w:t>
            </w:r>
          </w:p>
        </w:tc>
        <w:tc>
          <w:tcPr>
            <w:tcW w:w="853" w:type="dxa"/>
            <w:tcBorders>
              <w:top w:val="nil"/>
              <w:left w:val="nil"/>
              <w:bottom w:val="single" w:sz="4" w:space="0" w:color="auto"/>
              <w:right w:val="single" w:sz="4" w:space="0" w:color="auto"/>
            </w:tcBorders>
            <w:shd w:val="clear" w:color="auto" w:fill="auto"/>
            <w:vAlign w:val="bottom"/>
          </w:tcPr>
          <w:p w14:paraId="407FBD29" w14:textId="77777777" w:rsidR="00276ED7" w:rsidRDefault="00276ED7" w:rsidP="002017F1">
            <w:pPr>
              <w:jc w:val="right"/>
              <w:rPr>
                <w:color w:val="000000"/>
                <w:sz w:val="22"/>
                <w:szCs w:val="22"/>
              </w:rPr>
            </w:pPr>
            <w:r>
              <w:rPr>
                <w:color w:val="000000"/>
                <w:sz w:val="22"/>
                <w:szCs w:val="22"/>
              </w:rPr>
              <w:t>0,08</w:t>
            </w:r>
          </w:p>
        </w:tc>
        <w:tc>
          <w:tcPr>
            <w:tcW w:w="986" w:type="dxa"/>
            <w:tcBorders>
              <w:top w:val="nil"/>
              <w:left w:val="nil"/>
              <w:bottom w:val="single" w:sz="4" w:space="0" w:color="auto"/>
              <w:right w:val="single" w:sz="4" w:space="0" w:color="auto"/>
            </w:tcBorders>
            <w:shd w:val="clear" w:color="auto" w:fill="auto"/>
            <w:vAlign w:val="bottom"/>
          </w:tcPr>
          <w:p w14:paraId="7F88AF39" w14:textId="77777777" w:rsidR="00276ED7" w:rsidRDefault="00276ED7" w:rsidP="002017F1">
            <w:pPr>
              <w:jc w:val="right"/>
              <w:rPr>
                <w:color w:val="000000"/>
                <w:sz w:val="22"/>
                <w:szCs w:val="22"/>
              </w:rPr>
            </w:pPr>
            <w:r>
              <w:rPr>
                <w:color w:val="000000"/>
                <w:sz w:val="22"/>
                <w:szCs w:val="22"/>
              </w:rPr>
              <w:t>18,4</w:t>
            </w:r>
          </w:p>
        </w:tc>
        <w:tc>
          <w:tcPr>
            <w:tcW w:w="802" w:type="dxa"/>
            <w:tcBorders>
              <w:top w:val="nil"/>
              <w:left w:val="nil"/>
              <w:bottom w:val="single" w:sz="4" w:space="0" w:color="auto"/>
              <w:right w:val="single" w:sz="4" w:space="0" w:color="auto"/>
            </w:tcBorders>
            <w:shd w:val="clear" w:color="auto" w:fill="auto"/>
            <w:vAlign w:val="bottom"/>
          </w:tcPr>
          <w:p w14:paraId="39B71C09" w14:textId="77777777" w:rsidR="00276ED7" w:rsidRDefault="00276ED7" w:rsidP="002017F1">
            <w:pPr>
              <w:jc w:val="right"/>
              <w:rPr>
                <w:color w:val="000000"/>
                <w:sz w:val="22"/>
                <w:szCs w:val="22"/>
              </w:rPr>
            </w:pPr>
            <w:r>
              <w:rPr>
                <w:color w:val="000000"/>
                <w:sz w:val="22"/>
                <w:szCs w:val="22"/>
              </w:rPr>
              <w:t>0,9</w:t>
            </w:r>
          </w:p>
        </w:tc>
      </w:tr>
      <w:tr w:rsidR="00276ED7" w:rsidRPr="00A43FD6" w14:paraId="27B65E11"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70AC764A"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2342D7DD" w14:textId="77777777" w:rsidR="00276ED7" w:rsidRDefault="00276ED7" w:rsidP="002017F1">
            <w:pPr>
              <w:jc w:val="center"/>
              <w:rPr>
                <w:color w:val="000000"/>
                <w:sz w:val="22"/>
                <w:szCs w:val="22"/>
              </w:rPr>
            </w:pPr>
            <w:r>
              <w:rPr>
                <w:color w:val="000000"/>
                <w:sz w:val="22"/>
                <w:szCs w:val="22"/>
              </w:rPr>
              <w:t>3</w:t>
            </w:r>
          </w:p>
        </w:tc>
        <w:tc>
          <w:tcPr>
            <w:tcW w:w="840" w:type="dxa"/>
            <w:tcBorders>
              <w:top w:val="nil"/>
              <w:left w:val="nil"/>
              <w:bottom w:val="single" w:sz="4" w:space="0" w:color="auto"/>
              <w:right w:val="single" w:sz="4" w:space="0" w:color="auto"/>
            </w:tcBorders>
            <w:shd w:val="clear" w:color="auto" w:fill="auto"/>
            <w:noWrap/>
            <w:vAlign w:val="center"/>
          </w:tcPr>
          <w:p w14:paraId="5660112D" w14:textId="77777777" w:rsidR="00276ED7" w:rsidRDefault="00276ED7" w:rsidP="002017F1">
            <w:pPr>
              <w:jc w:val="center"/>
              <w:rPr>
                <w:color w:val="000000"/>
                <w:sz w:val="22"/>
                <w:szCs w:val="22"/>
              </w:rPr>
            </w:pPr>
            <w:r>
              <w:rPr>
                <w:color w:val="000000"/>
                <w:sz w:val="22"/>
                <w:szCs w:val="22"/>
              </w:rPr>
              <w:t>g</w:t>
            </w:r>
          </w:p>
        </w:tc>
        <w:tc>
          <w:tcPr>
            <w:tcW w:w="971" w:type="dxa"/>
            <w:tcBorders>
              <w:top w:val="nil"/>
              <w:left w:val="nil"/>
              <w:bottom w:val="single" w:sz="4" w:space="0" w:color="auto"/>
              <w:right w:val="single" w:sz="4" w:space="0" w:color="auto"/>
            </w:tcBorders>
            <w:shd w:val="clear" w:color="auto" w:fill="auto"/>
            <w:noWrap/>
            <w:vAlign w:val="center"/>
          </w:tcPr>
          <w:p w14:paraId="3E7FC7A9" w14:textId="77777777" w:rsidR="00276ED7" w:rsidRDefault="00276ED7" w:rsidP="002017F1">
            <w:pPr>
              <w:jc w:val="center"/>
              <w:rPr>
                <w:color w:val="000000"/>
                <w:sz w:val="22"/>
                <w:szCs w:val="22"/>
              </w:rPr>
            </w:pPr>
            <w:r>
              <w:rPr>
                <w:color w:val="000000"/>
                <w:sz w:val="22"/>
                <w:szCs w:val="22"/>
              </w:rPr>
              <w:t>36</w:t>
            </w:r>
          </w:p>
        </w:tc>
        <w:tc>
          <w:tcPr>
            <w:tcW w:w="853" w:type="dxa"/>
            <w:tcBorders>
              <w:top w:val="nil"/>
              <w:left w:val="nil"/>
              <w:bottom w:val="single" w:sz="4" w:space="0" w:color="auto"/>
              <w:right w:val="single" w:sz="4" w:space="0" w:color="auto"/>
            </w:tcBorders>
            <w:shd w:val="clear" w:color="auto" w:fill="auto"/>
            <w:vAlign w:val="bottom"/>
          </w:tcPr>
          <w:p w14:paraId="471B6FD7" w14:textId="77777777" w:rsidR="00276ED7" w:rsidRDefault="00276ED7" w:rsidP="002017F1">
            <w:pPr>
              <w:jc w:val="right"/>
              <w:rPr>
                <w:color w:val="000000"/>
                <w:sz w:val="22"/>
                <w:szCs w:val="22"/>
              </w:rPr>
            </w:pPr>
            <w:r>
              <w:rPr>
                <w:color w:val="000000"/>
                <w:sz w:val="22"/>
                <w:szCs w:val="22"/>
              </w:rPr>
              <w:t>3,76</w:t>
            </w:r>
          </w:p>
        </w:tc>
        <w:tc>
          <w:tcPr>
            <w:tcW w:w="986" w:type="dxa"/>
            <w:tcBorders>
              <w:top w:val="nil"/>
              <w:left w:val="nil"/>
              <w:bottom w:val="single" w:sz="4" w:space="0" w:color="auto"/>
              <w:right w:val="single" w:sz="4" w:space="0" w:color="auto"/>
            </w:tcBorders>
            <w:shd w:val="clear" w:color="auto" w:fill="auto"/>
            <w:vAlign w:val="bottom"/>
          </w:tcPr>
          <w:p w14:paraId="029E75F5" w14:textId="77777777" w:rsidR="00276ED7" w:rsidRDefault="00276ED7" w:rsidP="002017F1">
            <w:pPr>
              <w:jc w:val="right"/>
              <w:rPr>
                <w:color w:val="000000"/>
                <w:sz w:val="22"/>
                <w:szCs w:val="22"/>
              </w:rPr>
            </w:pPr>
            <w:r>
              <w:rPr>
                <w:color w:val="000000"/>
                <w:sz w:val="22"/>
                <w:szCs w:val="22"/>
              </w:rPr>
              <w:t>720,1</w:t>
            </w:r>
          </w:p>
        </w:tc>
        <w:tc>
          <w:tcPr>
            <w:tcW w:w="802" w:type="dxa"/>
            <w:tcBorders>
              <w:top w:val="nil"/>
              <w:left w:val="nil"/>
              <w:bottom w:val="single" w:sz="4" w:space="0" w:color="auto"/>
              <w:right w:val="single" w:sz="4" w:space="0" w:color="auto"/>
            </w:tcBorders>
            <w:shd w:val="clear" w:color="auto" w:fill="auto"/>
            <w:vAlign w:val="bottom"/>
          </w:tcPr>
          <w:p w14:paraId="141FEC3B" w14:textId="77777777" w:rsidR="00276ED7" w:rsidRDefault="00276ED7" w:rsidP="002017F1">
            <w:pPr>
              <w:jc w:val="right"/>
              <w:rPr>
                <w:color w:val="000000"/>
                <w:sz w:val="22"/>
                <w:szCs w:val="22"/>
              </w:rPr>
            </w:pPr>
            <w:r>
              <w:rPr>
                <w:color w:val="000000"/>
                <w:sz w:val="22"/>
                <w:szCs w:val="22"/>
              </w:rPr>
              <w:t>25,6</w:t>
            </w:r>
          </w:p>
        </w:tc>
      </w:tr>
      <w:tr w:rsidR="00276ED7" w:rsidRPr="00A43FD6" w14:paraId="7F29F007"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1A43795C"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29938754" w14:textId="77777777" w:rsidR="00276ED7" w:rsidRDefault="00276ED7" w:rsidP="002017F1">
            <w:pPr>
              <w:jc w:val="center"/>
              <w:rPr>
                <w:color w:val="000000"/>
                <w:sz w:val="22"/>
                <w:szCs w:val="22"/>
              </w:rPr>
            </w:pPr>
            <w:r>
              <w:rPr>
                <w:color w:val="000000"/>
                <w:sz w:val="22"/>
                <w:szCs w:val="22"/>
              </w:rPr>
              <w:t>4</w:t>
            </w:r>
          </w:p>
        </w:tc>
        <w:tc>
          <w:tcPr>
            <w:tcW w:w="840" w:type="dxa"/>
            <w:tcBorders>
              <w:top w:val="nil"/>
              <w:left w:val="nil"/>
              <w:bottom w:val="single" w:sz="4" w:space="0" w:color="auto"/>
              <w:right w:val="single" w:sz="4" w:space="0" w:color="auto"/>
            </w:tcBorders>
            <w:shd w:val="clear" w:color="auto" w:fill="auto"/>
            <w:noWrap/>
            <w:vAlign w:val="center"/>
          </w:tcPr>
          <w:p w14:paraId="1BBB713E" w14:textId="77777777" w:rsidR="00276ED7" w:rsidRDefault="00276ED7" w:rsidP="002017F1">
            <w:pPr>
              <w:jc w:val="center"/>
              <w:rPr>
                <w:color w:val="000000"/>
                <w:sz w:val="22"/>
                <w:szCs w:val="22"/>
              </w:rPr>
            </w:pPr>
            <w:r>
              <w:rPr>
                <w:color w:val="000000"/>
                <w:sz w:val="22"/>
                <w:szCs w:val="22"/>
              </w:rPr>
              <w:t>d</w:t>
            </w:r>
          </w:p>
        </w:tc>
        <w:tc>
          <w:tcPr>
            <w:tcW w:w="971" w:type="dxa"/>
            <w:tcBorders>
              <w:top w:val="nil"/>
              <w:left w:val="nil"/>
              <w:bottom w:val="single" w:sz="4" w:space="0" w:color="auto"/>
              <w:right w:val="single" w:sz="4" w:space="0" w:color="auto"/>
            </w:tcBorders>
            <w:shd w:val="clear" w:color="auto" w:fill="auto"/>
            <w:noWrap/>
            <w:vAlign w:val="center"/>
          </w:tcPr>
          <w:p w14:paraId="00F41532" w14:textId="77777777" w:rsidR="00276ED7" w:rsidRDefault="00276ED7" w:rsidP="002017F1">
            <w:pPr>
              <w:jc w:val="center"/>
              <w:rPr>
                <w:color w:val="000000"/>
                <w:sz w:val="22"/>
                <w:szCs w:val="22"/>
              </w:rPr>
            </w:pPr>
            <w:r>
              <w:rPr>
                <w:color w:val="000000"/>
                <w:sz w:val="22"/>
                <w:szCs w:val="22"/>
              </w:rPr>
              <w:t>33</w:t>
            </w:r>
          </w:p>
        </w:tc>
        <w:tc>
          <w:tcPr>
            <w:tcW w:w="853" w:type="dxa"/>
            <w:tcBorders>
              <w:top w:val="nil"/>
              <w:left w:val="nil"/>
              <w:bottom w:val="single" w:sz="4" w:space="0" w:color="auto"/>
              <w:right w:val="single" w:sz="4" w:space="0" w:color="auto"/>
            </w:tcBorders>
            <w:shd w:val="clear" w:color="auto" w:fill="auto"/>
            <w:vAlign w:val="bottom"/>
          </w:tcPr>
          <w:p w14:paraId="2EDDBF16" w14:textId="77777777" w:rsidR="00276ED7" w:rsidRDefault="00276ED7" w:rsidP="002017F1">
            <w:pPr>
              <w:jc w:val="right"/>
              <w:rPr>
                <w:color w:val="000000"/>
                <w:sz w:val="22"/>
                <w:szCs w:val="22"/>
              </w:rPr>
            </w:pPr>
            <w:r>
              <w:rPr>
                <w:color w:val="000000"/>
                <w:sz w:val="22"/>
                <w:szCs w:val="22"/>
              </w:rPr>
              <w:t>5,6</w:t>
            </w:r>
          </w:p>
        </w:tc>
        <w:tc>
          <w:tcPr>
            <w:tcW w:w="986" w:type="dxa"/>
            <w:tcBorders>
              <w:top w:val="nil"/>
              <w:left w:val="nil"/>
              <w:bottom w:val="single" w:sz="4" w:space="0" w:color="auto"/>
              <w:right w:val="single" w:sz="4" w:space="0" w:color="auto"/>
            </w:tcBorders>
            <w:shd w:val="clear" w:color="auto" w:fill="auto"/>
            <w:vAlign w:val="bottom"/>
          </w:tcPr>
          <w:p w14:paraId="0BF87102" w14:textId="77777777" w:rsidR="00276ED7" w:rsidRDefault="00276ED7" w:rsidP="002017F1">
            <w:pPr>
              <w:jc w:val="right"/>
              <w:rPr>
                <w:color w:val="000000"/>
                <w:sz w:val="22"/>
                <w:szCs w:val="22"/>
              </w:rPr>
            </w:pPr>
            <w:r>
              <w:rPr>
                <w:color w:val="000000"/>
                <w:sz w:val="22"/>
                <w:szCs w:val="22"/>
              </w:rPr>
              <w:t>614,9</w:t>
            </w:r>
          </w:p>
        </w:tc>
        <w:tc>
          <w:tcPr>
            <w:tcW w:w="802" w:type="dxa"/>
            <w:tcBorders>
              <w:top w:val="nil"/>
              <w:left w:val="nil"/>
              <w:bottom w:val="single" w:sz="4" w:space="0" w:color="auto"/>
              <w:right w:val="single" w:sz="4" w:space="0" w:color="auto"/>
            </w:tcBorders>
            <w:shd w:val="clear" w:color="auto" w:fill="auto"/>
            <w:vAlign w:val="bottom"/>
          </w:tcPr>
          <w:p w14:paraId="551419AD" w14:textId="77777777" w:rsidR="00276ED7" w:rsidRDefault="00276ED7" w:rsidP="002017F1">
            <w:pPr>
              <w:jc w:val="right"/>
              <w:rPr>
                <w:color w:val="000000"/>
                <w:sz w:val="22"/>
                <w:szCs w:val="22"/>
              </w:rPr>
            </w:pPr>
            <w:r>
              <w:rPr>
                <w:color w:val="000000"/>
                <w:sz w:val="22"/>
                <w:szCs w:val="22"/>
              </w:rPr>
              <w:t>27,2</w:t>
            </w:r>
          </w:p>
        </w:tc>
      </w:tr>
      <w:tr w:rsidR="00276ED7" w:rsidRPr="00A43FD6" w14:paraId="24F7FAB0" w14:textId="77777777" w:rsidTr="00946937">
        <w:tblPrEx>
          <w:tblCellMar>
            <w:left w:w="108" w:type="dxa"/>
            <w:right w:w="108" w:type="dxa"/>
          </w:tblCellMar>
        </w:tblPrEx>
        <w:trPr>
          <w:gridAfter w:val="1"/>
          <w:wAfter w:w="3924" w:type="dxa"/>
          <w:trHeight w:val="20"/>
          <w:tblHeader/>
        </w:trPr>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A2D8A" w14:textId="77777777" w:rsidR="00276ED7" w:rsidRDefault="00276ED7" w:rsidP="002017F1">
            <w:pPr>
              <w:jc w:val="center"/>
              <w:rPr>
                <w:color w:val="000000"/>
                <w:sz w:val="22"/>
                <w:szCs w:val="22"/>
              </w:rPr>
            </w:pPr>
            <w:r>
              <w:rPr>
                <w:color w:val="000000"/>
                <w:sz w:val="22"/>
                <w:szCs w:val="22"/>
              </w:rPr>
              <w:t>12 325 162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1B74F" w14:textId="77777777" w:rsidR="00276ED7" w:rsidRDefault="00276ED7" w:rsidP="002017F1">
            <w:pPr>
              <w:jc w:val="center"/>
              <w:rPr>
                <w:color w:val="000000"/>
                <w:sz w:val="22"/>
                <w:szCs w:val="22"/>
              </w:rPr>
            </w:pPr>
            <w:r>
              <w:rPr>
                <w:color w:val="000000"/>
                <w:sz w:val="22"/>
                <w:szCs w:val="22"/>
              </w:rPr>
              <w:t>4</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24A09" w14:textId="77777777" w:rsidR="00276ED7" w:rsidRDefault="00276ED7" w:rsidP="002017F1">
            <w:pPr>
              <w:jc w:val="center"/>
              <w:rPr>
                <w:color w:val="000000"/>
                <w:sz w:val="22"/>
                <w:szCs w:val="22"/>
              </w:rPr>
            </w:pPr>
            <w:r>
              <w:rPr>
                <w:color w:val="000000"/>
                <w:sz w:val="22"/>
                <w:szCs w:val="22"/>
              </w:rPr>
              <w:t>k</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F0A2B" w14:textId="77777777" w:rsidR="00276ED7" w:rsidRDefault="00276ED7" w:rsidP="002017F1">
            <w:pPr>
              <w:jc w:val="center"/>
              <w:rPr>
                <w:color w:val="000000"/>
                <w:sz w:val="22"/>
                <w:szCs w:val="22"/>
              </w:rPr>
            </w:pPr>
            <w:r>
              <w:rPr>
                <w:color w:val="000000"/>
                <w:sz w:val="22"/>
                <w:szCs w:val="22"/>
              </w:rPr>
              <w:t>33</w:t>
            </w:r>
          </w:p>
        </w:tc>
        <w:tc>
          <w:tcPr>
            <w:tcW w:w="853" w:type="dxa"/>
            <w:tcBorders>
              <w:top w:val="single" w:sz="4" w:space="0" w:color="auto"/>
              <w:left w:val="single" w:sz="4" w:space="0" w:color="auto"/>
              <w:bottom w:val="single" w:sz="4" w:space="0" w:color="auto"/>
              <w:right w:val="single" w:sz="4" w:space="0" w:color="auto"/>
            </w:tcBorders>
            <w:shd w:val="clear" w:color="auto" w:fill="auto"/>
            <w:vAlign w:val="bottom"/>
          </w:tcPr>
          <w:p w14:paraId="21D5F7BA" w14:textId="77777777" w:rsidR="00276ED7" w:rsidRDefault="00276ED7" w:rsidP="002017F1">
            <w:pPr>
              <w:jc w:val="right"/>
              <w:rPr>
                <w:color w:val="000000"/>
                <w:sz w:val="22"/>
                <w:szCs w:val="22"/>
              </w:rPr>
            </w:pPr>
            <w:r>
              <w:rPr>
                <w:color w:val="000000"/>
                <w:sz w:val="22"/>
                <w:szCs w:val="22"/>
              </w:rPr>
              <w:t>2,27</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14:paraId="288D67D3" w14:textId="77777777" w:rsidR="00276ED7" w:rsidRDefault="00276ED7" w:rsidP="002017F1">
            <w:pPr>
              <w:jc w:val="right"/>
              <w:rPr>
                <w:color w:val="000000"/>
                <w:sz w:val="22"/>
                <w:szCs w:val="22"/>
              </w:rPr>
            </w:pPr>
            <w:r>
              <w:rPr>
                <w:color w:val="000000"/>
                <w:sz w:val="22"/>
                <w:szCs w:val="22"/>
              </w:rPr>
              <w:t>255,4</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tcPr>
          <w:p w14:paraId="53D4C78B" w14:textId="77777777" w:rsidR="00276ED7" w:rsidRDefault="00276ED7" w:rsidP="002017F1">
            <w:pPr>
              <w:jc w:val="right"/>
              <w:rPr>
                <w:color w:val="000000"/>
                <w:sz w:val="22"/>
                <w:szCs w:val="22"/>
              </w:rPr>
            </w:pPr>
            <w:r>
              <w:rPr>
                <w:color w:val="000000"/>
                <w:sz w:val="22"/>
                <w:szCs w:val="22"/>
              </w:rPr>
              <w:t>10,7</w:t>
            </w:r>
          </w:p>
        </w:tc>
      </w:tr>
      <w:tr w:rsidR="00276ED7" w:rsidRPr="00A43FD6" w14:paraId="37CD4C06" w14:textId="77777777" w:rsidTr="00946937">
        <w:tblPrEx>
          <w:tblCellMar>
            <w:left w:w="108" w:type="dxa"/>
            <w:right w:w="108" w:type="dxa"/>
          </w:tblCellMar>
        </w:tblPrEx>
        <w:trPr>
          <w:gridAfter w:val="1"/>
          <w:wAfter w:w="3924" w:type="dxa"/>
          <w:trHeight w:val="20"/>
          <w:tblHeader/>
        </w:trPr>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8E796" w14:textId="77777777" w:rsidR="00276ED7" w:rsidRDefault="00276ED7" w:rsidP="002017F1">
            <w:pPr>
              <w:jc w:val="center"/>
              <w:rPr>
                <w:color w:val="000000"/>
                <w:sz w:val="22"/>
                <w:szCs w:val="22"/>
              </w:rPr>
            </w:pPr>
            <w:r>
              <w:rPr>
                <w:color w:val="000000"/>
                <w:sz w:val="22"/>
                <w:szCs w:val="22"/>
              </w:rPr>
              <w:t>12 325 162</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65B9416D" w14:textId="77777777" w:rsidR="00276ED7" w:rsidRDefault="00276ED7" w:rsidP="002017F1">
            <w:pPr>
              <w:jc w:val="center"/>
              <w:rPr>
                <w:color w:val="000000"/>
                <w:sz w:val="22"/>
                <w:szCs w:val="22"/>
              </w:rPr>
            </w:pPr>
            <w:r>
              <w:rPr>
                <w:color w:val="000000"/>
                <w:sz w:val="22"/>
                <w:szCs w:val="22"/>
              </w:rPr>
              <w:t>5</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0F0FEDEF" w14:textId="77777777" w:rsidR="00276ED7" w:rsidRDefault="00276ED7" w:rsidP="002017F1">
            <w:pPr>
              <w:jc w:val="center"/>
              <w:rPr>
                <w:color w:val="000000"/>
                <w:sz w:val="22"/>
                <w:szCs w:val="22"/>
              </w:rPr>
            </w:pPr>
            <w:r>
              <w:rPr>
                <w:color w:val="000000"/>
                <w:sz w:val="22"/>
                <w:szCs w:val="22"/>
              </w:rPr>
              <w:t>c</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71279C8C" w14:textId="77777777" w:rsidR="00276ED7" w:rsidRDefault="00276ED7" w:rsidP="002017F1">
            <w:pPr>
              <w:jc w:val="center"/>
              <w:rPr>
                <w:color w:val="000000"/>
                <w:sz w:val="22"/>
                <w:szCs w:val="22"/>
              </w:rPr>
            </w:pPr>
            <w:r>
              <w:rPr>
                <w:color w:val="000000"/>
                <w:sz w:val="22"/>
                <w:szCs w:val="22"/>
              </w:rPr>
              <w:t>32</w:t>
            </w:r>
          </w:p>
        </w:tc>
        <w:tc>
          <w:tcPr>
            <w:tcW w:w="853" w:type="dxa"/>
            <w:tcBorders>
              <w:top w:val="single" w:sz="4" w:space="0" w:color="auto"/>
              <w:left w:val="nil"/>
              <w:bottom w:val="single" w:sz="4" w:space="0" w:color="auto"/>
              <w:right w:val="single" w:sz="4" w:space="0" w:color="auto"/>
            </w:tcBorders>
            <w:shd w:val="clear" w:color="auto" w:fill="auto"/>
            <w:vAlign w:val="bottom"/>
          </w:tcPr>
          <w:p w14:paraId="17ADA5F1" w14:textId="77777777" w:rsidR="00276ED7" w:rsidRDefault="00276ED7" w:rsidP="002017F1">
            <w:pPr>
              <w:jc w:val="right"/>
              <w:rPr>
                <w:color w:val="000000"/>
                <w:sz w:val="22"/>
                <w:szCs w:val="22"/>
              </w:rPr>
            </w:pPr>
            <w:r>
              <w:rPr>
                <w:color w:val="000000"/>
                <w:sz w:val="22"/>
                <w:szCs w:val="22"/>
              </w:rPr>
              <w:t>38,15</w:t>
            </w:r>
          </w:p>
        </w:tc>
        <w:tc>
          <w:tcPr>
            <w:tcW w:w="986" w:type="dxa"/>
            <w:tcBorders>
              <w:top w:val="single" w:sz="4" w:space="0" w:color="auto"/>
              <w:left w:val="nil"/>
              <w:bottom w:val="single" w:sz="4" w:space="0" w:color="auto"/>
              <w:right w:val="single" w:sz="4" w:space="0" w:color="auto"/>
            </w:tcBorders>
            <w:shd w:val="clear" w:color="auto" w:fill="auto"/>
            <w:vAlign w:val="bottom"/>
          </w:tcPr>
          <w:p w14:paraId="7BC3C46C" w14:textId="77777777" w:rsidR="00276ED7" w:rsidRDefault="00276ED7" w:rsidP="002017F1">
            <w:pPr>
              <w:jc w:val="right"/>
              <w:rPr>
                <w:color w:val="000000"/>
                <w:sz w:val="22"/>
                <w:szCs w:val="22"/>
              </w:rPr>
            </w:pPr>
            <w:r>
              <w:rPr>
                <w:color w:val="000000"/>
                <w:sz w:val="22"/>
                <w:szCs w:val="22"/>
              </w:rPr>
              <w:t>3.625,0</w:t>
            </w:r>
          </w:p>
        </w:tc>
        <w:tc>
          <w:tcPr>
            <w:tcW w:w="802" w:type="dxa"/>
            <w:tcBorders>
              <w:top w:val="single" w:sz="4" w:space="0" w:color="auto"/>
              <w:left w:val="nil"/>
              <w:bottom w:val="single" w:sz="4" w:space="0" w:color="auto"/>
              <w:right w:val="single" w:sz="4" w:space="0" w:color="auto"/>
            </w:tcBorders>
            <w:shd w:val="clear" w:color="auto" w:fill="auto"/>
            <w:vAlign w:val="bottom"/>
          </w:tcPr>
          <w:p w14:paraId="20535414" w14:textId="77777777" w:rsidR="00276ED7" w:rsidRDefault="00276ED7" w:rsidP="002017F1">
            <w:pPr>
              <w:jc w:val="right"/>
              <w:rPr>
                <w:color w:val="000000"/>
                <w:sz w:val="22"/>
                <w:szCs w:val="22"/>
              </w:rPr>
            </w:pPr>
            <w:r>
              <w:rPr>
                <w:color w:val="000000"/>
                <w:sz w:val="22"/>
                <w:szCs w:val="22"/>
              </w:rPr>
              <w:t>147,1</w:t>
            </w:r>
          </w:p>
        </w:tc>
      </w:tr>
      <w:tr w:rsidR="00276ED7" w:rsidRPr="00A43FD6" w14:paraId="40B98072"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59EA43F7"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0B3E4701" w14:textId="77777777" w:rsidR="00276ED7" w:rsidRDefault="00276ED7" w:rsidP="002017F1">
            <w:pPr>
              <w:jc w:val="center"/>
              <w:rPr>
                <w:color w:val="000000"/>
                <w:sz w:val="22"/>
                <w:szCs w:val="22"/>
              </w:rPr>
            </w:pPr>
            <w:r>
              <w:rPr>
                <w:color w:val="000000"/>
                <w:sz w:val="22"/>
                <w:szCs w:val="22"/>
              </w:rPr>
              <w:t>5</w:t>
            </w:r>
          </w:p>
        </w:tc>
        <w:tc>
          <w:tcPr>
            <w:tcW w:w="840" w:type="dxa"/>
            <w:tcBorders>
              <w:top w:val="nil"/>
              <w:left w:val="nil"/>
              <w:bottom w:val="single" w:sz="4" w:space="0" w:color="auto"/>
              <w:right w:val="single" w:sz="4" w:space="0" w:color="auto"/>
            </w:tcBorders>
            <w:shd w:val="clear" w:color="auto" w:fill="auto"/>
            <w:noWrap/>
            <w:vAlign w:val="center"/>
          </w:tcPr>
          <w:p w14:paraId="6F36B6E5" w14:textId="77777777" w:rsidR="00276ED7" w:rsidRDefault="00276ED7" w:rsidP="002017F1">
            <w:pPr>
              <w:jc w:val="center"/>
              <w:rPr>
                <w:color w:val="000000"/>
                <w:sz w:val="22"/>
                <w:szCs w:val="22"/>
              </w:rPr>
            </w:pPr>
            <w:r>
              <w:rPr>
                <w:color w:val="000000"/>
                <w:sz w:val="22"/>
                <w:szCs w:val="22"/>
              </w:rPr>
              <w:t>d</w:t>
            </w:r>
          </w:p>
        </w:tc>
        <w:tc>
          <w:tcPr>
            <w:tcW w:w="971" w:type="dxa"/>
            <w:tcBorders>
              <w:top w:val="nil"/>
              <w:left w:val="nil"/>
              <w:bottom w:val="single" w:sz="4" w:space="0" w:color="auto"/>
              <w:right w:val="single" w:sz="4" w:space="0" w:color="auto"/>
            </w:tcBorders>
            <w:shd w:val="clear" w:color="auto" w:fill="auto"/>
            <w:noWrap/>
            <w:vAlign w:val="center"/>
          </w:tcPr>
          <w:p w14:paraId="21135E9D" w14:textId="77777777" w:rsidR="00276ED7" w:rsidRDefault="00276ED7" w:rsidP="002017F1">
            <w:pPr>
              <w:jc w:val="center"/>
              <w:rPr>
                <w:color w:val="000000"/>
                <w:sz w:val="22"/>
                <w:szCs w:val="22"/>
              </w:rPr>
            </w:pPr>
            <w:r>
              <w:rPr>
                <w:color w:val="000000"/>
                <w:sz w:val="22"/>
                <w:szCs w:val="22"/>
              </w:rPr>
              <w:t>39</w:t>
            </w:r>
          </w:p>
        </w:tc>
        <w:tc>
          <w:tcPr>
            <w:tcW w:w="853" w:type="dxa"/>
            <w:tcBorders>
              <w:top w:val="nil"/>
              <w:left w:val="nil"/>
              <w:bottom w:val="single" w:sz="4" w:space="0" w:color="auto"/>
              <w:right w:val="single" w:sz="4" w:space="0" w:color="auto"/>
            </w:tcBorders>
            <w:shd w:val="clear" w:color="auto" w:fill="auto"/>
            <w:vAlign w:val="bottom"/>
          </w:tcPr>
          <w:p w14:paraId="7F216467" w14:textId="77777777" w:rsidR="00276ED7" w:rsidRDefault="00276ED7" w:rsidP="002017F1">
            <w:pPr>
              <w:jc w:val="right"/>
              <w:rPr>
                <w:color w:val="000000"/>
                <w:sz w:val="22"/>
                <w:szCs w:val="22"/>
              </w:rPr>
            </w:pPr>
            <w:r>
              <w:rPr>
                <w:color w:val="000000"/>
                <w:sz w:val="22"/>
                <w:szCs w:val="22"/>
              </w:rPr>
              <w:t>16,77</w:t>
            </w:r>
          </w:p>
        </w:tc>
        <w:tc>
          <w:tcPr>
            <w:tcW w:w="986" w:type="dxa"/>
            <w:tcBorders>
              <w:top w:val="nil"/>
              <w:left w:val="nil"/>
              <w:bottom w:val="single" w:sz="4" w:space="0" w:color="auto"/>
              <w:right w:val="single" w:sz="4" w:space="0" w:color="auto"/>
            </w:tcBorders>
            <w:shd w:val="clear" w:color="auto" w:fill="auto"/>
            <w:vAlign w:val="bottom"/>
          </w:tcPr>
          <w:p w14:paraId="3F15CC8A" w14:textId="77777777" w:rsidR="00276ED7" w:rsidRDefault="00276ED7" w:rsidP="002017F1">
            <w:pPr>
              <w:jc w:val="right"/>
              <w:rPr>
                <w:color w:val="000000"/>
                <w:sz w:val="22"/>
                <w:szCs w:val="22"/>
              </w:rPr>
            </w:pPr>
            <w:r>
              <w:rPr>
                <w:color w:val="000000"/>
                <w:sz w:val="22"/>
                <w:szCs w:val="22"/>
              </w:rPr>
              <w:t>1.953,4</w:t>
            </w:r>
          </w:p>
        </w:tc>
        <w:tc>
          <w:tcPr>
            <w:tcW w:w="802" w:type="dxa"/>
            <w:tcBorders>
              <w:top w:val="nil"/>
              <w:left w:val="nil"/>
              <w:bottom w:val="single" w:sz="4" w:space="0" w:color="auto"/>
              <w:right w:val="single" w:sz="4" w:space="0" w:color="auto"/>
            </w:tcBorders>
            <w:shd w:val="clear" w:color="auto" w:fill="auto"/>
            <w:vAlign w:val="bottom"/>
          </w:tcPr>
          <w:p w14:paraId="42548D32" w14:textId="77777777" w:rsidR="00276ED7" w:rsidRDefault="00276ED7" w:rsidP="002017F1">
            <w:pPr>
              <w:jc w:val="right"/>
              <w:rPr>
                <w:color w:val="000000"/>
                <w:sz w:val="22"/>
                <w:szCs w:val="22"/>
              </w:rPr>
            </w:pPr>
            <w:r>
              <w:rPr>
                <w:color w:val="000000"/>
                <w:sz w:val="22"/>
                <w:szCs w:val="22"/>
              </w:rPr>
              <w:t>19,5</w:t>
            </w:r>
          </w:p>
        </w:tc>
      </w:tr>
      <w:tr w:rsidR="00276ED7" w:rsidRPr="00A43FD6" w14:paraId="353E6CBC"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2781619E"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298AB9D3" w14:textId="77777777" w:rsidR="00276ED7" w:rsidRDefault="00276ED7" w:rsidP="002017F1">
            <w:pPr>
              <w:jc w:val="center"/>
              <w:rPr>
                <w:color w:val="000000"/>
                <w:sz w:val="22"/>
                <w:szCs w:val="22"/>
              </w:rPr>
            </w:pPr>
            <w:r>
              <w:rPr>
                <w:color w:val="000000"/>
                <w:sz w:val="22"/>
                <w:szCs w:val="22"/>
              </w:rPr>
              <w:t>5</w:t>
            </w:r>
          </w:p>
        </w:tc>
        <w:tc>
          <w:tcPr>
            <w:tcW w:w="840" w:type="dxa"/>
            <w:tcBorders>
              <w:top w:val="nil"/>
              <w:left w:val="nil"/>
              <w:bottom w:val="single" w:sz="4" w:space="0" w:color="auto"/>
              <w:right w:val="single" w:sz="4" w:space="0" w:color="auto"/>
            </w:tcBorders>
            <w:shd w:val="clear" w:color="auto" w:fill="auto"/>
            <w:noWrap/>
            <w:vAlign w:val="center"/>
          </w:tcPr>
          <w:p w14:paraId="4A079BCF" w14:textId="77777777" w:rsidR="00276ED7" w:rsidRDefault="00276ED7" w:rsidP="002017F1">
            <w:pPr>
              <w:jc w:val="center"/>
              <w:rPr>
                <w:color w:val="000000"/>
                <w:sz w:val="22"/>
                <w:szCs w:val="22"/>
              </w:rPr>
            </w:pPr>
            <w:r>
              <w:rPr>
                <w:color w:val="000000"/>
                <w:sz w:val="22"/>
                <w:szCs w:val="22"/>
              </w:rPr>
              <w:t>e</w:t>
            </w:r>
          </w:p>
        </w:tc>
        <w:tc>
          <w:tcPr>
            <w:tcW w:w="971" w:type="dxa"/>
            <w:tcBorders>
              <w:top w:val="nil"/>
              <w:left w:val="nil"/>
              <w:bottom w:val="single" w:sz="4" w:space="0" w:color="auto"/>
              <w:right w:val="single" w:sz="4" w:space="0" w:color="auto"/>
            </w:tcBorders>
            <w:shd w:val="clear" w:color="auto" w:fill="auto"/>
            <w:noWrap/>
            <w:vAlign w:val="center"/>
          </w:tcPr>
          <w:p w14:paraId="20F12AF8" w14:textId="77777777" w:rsidR="00276ED7" w:rsidRDefault="00276ED7" w:rsidP="002017F1">
            <w:pPr>
              <w:jc w:val="center"/>
              <w:rPr>
                <w:color w:val="000000"/>
                <w:sz w:val="22"/>
                <w:szCs w:val="22"/>
              </w:rPr>
            </w:pPr>
            <w:r>
              <w:rPr>
                <w:color w:val="000000"/>
                <w:sz w:val="22"/>
                <w:szCs w:val="22"/>
              </w:rPr>
              <w:t>39</w:t>
            </w:r>
          </w:p>
        </w:tc>
        <w:tc>
          <w:tcPr>
            <w:tcW w:w="853" w:type="dxa"/>
            <w:tcBorders>
              <w:top w:val="nil"/>
              <w:left w:val="nil"/>
              <w:bottom w:val="single" w:sz="4" w:space="0" w:color="auto"/>
              <w:right w:val="single" w:sz="4" w:space="0" w:color="auto"/>
            </w:tcBorders>
            <w:shd w:val="clear" w:color="auto" w:fill="auto"/>
            <w:vAlign w:val="bottom"/>
          </w:tcPr>
          <w:p w14:paraId="5F0A2C9B" w14:textId="77777777" w:rsidR="00276ED7" w:rsidRDefault="00276ED7" w:rsidP="002017F1">
            <w:pPr>
              <w:jc w:val="right"/>
              <w:rPr>
                <w:color w:val="000000"/>
                <w:sz w:val="22"/>
                <w:szCs w:val="22"/>
              </w:rPr>
            </w:pPr>
            <w:r>
              <w:rPr>
                <w:color w:val="000000"/>
                <w:sz w:val="22"/>
                <w:szCs w:val="22"/>
              </w:rPr>
              <w:t>10,21</w:t>
            </w:r>
          </w:p>
        </w:tc>
        <w:tc>
          <w:tcPr>
            <w:tcW w:w="986" w:type="dxa"/>
            <w:tcBorders>
              <w:top w:val="nil"/>
              <w:left w:val="nil"/>
              <w:bottom w:val="single" w:sz="4" w:space="0" w:color="auto"/>
              <w:right w:val="single" w:sz="4" w:space="0" w:color="auto"/>
            </w:tcBorders>
            <w:shd w:val="clear" w:color="auto" w:fill="auto"/>
            <w:vAlign w:val="bottom"/>
          </w:tcPr>
          <w:p w14:paraId="245E1F36" w14:textId="77777777" w:rsidR="00276ED7" w:rsidRDefault="00276ED7" w:rsidP="002017F1">
            <w:pPr>
              <w:jc w:val="right"/>
              <w:rPr>
                <w:color w:val="000000"/>
                <w:sz w:val="22"/>
                <w:szCs w:val="22"/>
              </w:rPr>
            </w:pPr>
            <w:r>
              <w:rPr>
                <w:color w:val="000000"/>
                <w:sz w:val="22"/>
                <w:szCs w:val="22"/>
              </w:rPr>
              <w:t>954,8</w:t>
            </w:r>
          </w:p>
        </w:tc>
        <w:tc>
          <w:tcPr>
            <w:tcW w:w="802" w:type="dxa"/>
            <w:tcBorders>
              <w:top w:val="nil"/>
              <w:left w:val="nil"/>
              <w:bottom w:val="single" w:sz="4" w:space="0" w:color="auto"/>
              <w:right w:val="single" w:sz="4" w:space="0" w:color="auto"/>
            </w:tcBorders>
            <w:shd w:val="clear" w:color="auto" w:fill="auto"/>
            <w:vAlign w:val="bottom"/>
          </w:tcPr>
          <w:p w14:paraId="49E0197B" w14:textId="77777777" w:rsidR="00276ED7" w:rsidRDefault="00276ED7" w:rsidP="002017F1">
            <w:pPr>
              <w:jc w:val="right"/>
              <w:rPr>
                <w:color w:val="000000"/>
                <w:sz w:val="22"/>
                <w:szCs w:val="22"/>
              </w:rPr>
            </w:pPr>
            <w:r>
              <w:rPr>
                <w:color w:val="000000"/>
                <w:sz w:val="22"/>
                <w:szCs w:val="22"/>
              </w:rPr>
              <w:t>9,5</w:t>
            </w:r>
          </w:p>
        </w:tc>
      </w:tr>
      <w:tr w:rsidR="00276ED7" w:rsidRPr="00A43FD6" w14:paraId="06B6286D"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36DE3519"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05A7E0E5" w14:textId="77777777" w:rsidR="00276ED7" w:rsidRDefault="00276ED7" w:rsidP="002017F1">
            <w:pPr>
              <w:jc w:val="center"/>
              <w:rPr>
                <w:color w:val="000000"/>
                <w:sz w:val="22"/>
                <w:szCs w:val="22"/>
              </w:rPr>
            </w:pPr>
            <w:r>
              <w:rPr>
                <w:color w:val="000000"/>
                <w:sz w:val="22"/>
                <w:szCs w:val="22"/>
              </w:rPr>
              <w:t>8</w:t>
            </w:r>
          </w:p>
        </w:tc>
        <w:tc>
          <w:tcPr>
            <w:tcW w:w="840" w:type="dxa"/>
            <w:tcBorders>
              <w:top w:val="nil"/>
              <w:left w:val="nil"/>
              <w:bottom w:val="single" w:sz="4" w:space="0" w:color="auto"/>
              <w:right w:val="single" w:sz="4" w:space="0" w:color="auto"/>
            </w:tcBorders>
            <w:shd w:val="clear" w:color="auto" w:fill="auto"/>
            <w:noWrap/>
            <w:vAlign w:val="center"/>
          </w:tcPr>
          <w:p w14:paraId="146B5862" w14:textId="77777777" w:rsidR="00276ED7" w:rsidRDefault="00276ED7" w:rsidP="002017F1">
            <w:pPr>
              <w:jc w:val="center"/>
              <w:rPr>
                <w:color w:val="000000"/>
                <w:sz w:val="22"/>
                <w:szCs w:val="22"/>
              </w:rPr>
            </w:pPr>
            <w:r>
              <w:rPr>
                <w:color w:val="000000"/>
                <w:sz w:val="22"/>
                <w:szCs w:val="22"/>
              </w:rPr>
              <w:t>a</w:t>
            </w:r>
          </w:p>
        </w:tc>
        <w:tc>
          <w:tcPr>
            <w:tcW w:w="971" w:type="dxa"/>
            <w:tcBorders>
              <w:top w:val="nil"/>
              <w:left w:val="nil"/>
              <w:bottom w:val="single" w:sz="4" w:space="0" w:color="auto"/>
              <w:right w:val="single" w:sz="4" w:space="0" w:color="auto"/>
            </w:tcBorders>
            <w:shd w:val="clear" w:color="auto" w:fill="auto"/>
            <w:noWrap/>
            <w:vAlign w:val="center"/>
          </w:tcPr>
          <w:p w14:paraId="752A5B00" w14:textId="77777777" w:rsidR="00276ED7" w:rsidRDefault="00276ED7" w:rsidP="002017F1">
            <w:pPr>
              <w:jc w:val="center"/>
              <w:rPr>
                <w:color w:val="000000"/>
                <w:sz w:val="22"/>
                <w:szCs w:val="22"/>
              </w:rPr>
            </w:pPr>
            <w:r>
              <w:rPr>
                <w:color w:val="000000"/>
                <w:sz w:val="22"/>
                <w:szCs w:val="22"/>
              </w:rPr>
              <w:t>39</w:t>
            </w:r>
          </w:p>
        </w:tc>
        <w:tc>
          <w:tcPr>
            <w:tcW w:w="853" w:type="dxa"/>
            <w:tcBorders>
              <w:top w:val="nil"/>
              <w:left w:val="nil"/>
              <w:bottom w:val="single" w:sz="4" w:space="0" w:color="auto"/>
              <w:right w:val="single" w:sz="4" w:space="0" w:color="auto"/>
            </w:tcBorders>
            <w:shd w:val="clear" w:color="auto" w:fill="auto"/>
            <w:vAlign w:val="bottom"/>
          </w:tcPr>
          <w:p w14:paraId="74F20010" w14:textId="77777777" w:rsidR="00276ED7" w:rsidRDefault="00276ED7" w:rsidP="002017F1">
            <w:pPr>
              <w:jc w:val="right"/>
              <w:rPr>
                <w:color w:val="000000"/>
                <w:sz w:val="22"/>
                <w:szCs w:val="22"/>
              </w:rPr>
            </w:pPr>
            <w:r>
              <w:rPr>
                <w:color w:val="000000"/>
                <w:sz w:val="22"/>
                <w:szCs w:val="22"/>
              </w:rPr>
              <w:t>4,88</w:t>
            </w:r>
          </w:p>
        </w:tc>
        <w:tc>
          <w:tcPr>
            <w:tcW w:w="986" w:type="dxa"/>
            <w:tcBorders>
              <w:top w:val="nil"/>
              <w:left w:val="nil"/>
              <w:bottom w:val="single" w:sz="4" w:space="0" w:color="auto"/>
              <w:right w:val="single" w:sz="4" w:space="0" w:color="auto"/>
            </w:tcBorders>
            <w:shd w:val="clear" w:color="auto" w:fill="auto"/>
            <w:vAlign w:val="bottom"/>
          </w:tcPr>
          <w:p w14:paraId="02F969C4" w14:textId="77777777" w:rsidR="00276ED7" w:rsidRDefault="00276ED7" w:rsidP="002017F1">
            <w:pPr>
              <w:jc w:val="right"/>
              <w:rPr>
                <w:color w:val="000000"/>
                <w:sz w:val="22"/>
                <w:szCs w:val="22"/>
              </w:rPr>
            </w:pPr>
            <w:r>
              <w:rPr>
                <w:color w:val="000000"/>
                <w:sz w:val="22"/>
                <w:szCs w:val="22"/>
              </w:rPr>
              <w:t>1.020,4</w:t>
            </w:r>
          </w:p>
        </w:tc>
        <w:tc>
          <w:tcPr>
            <w:tcW w:w="802" w:type="dxa"/>
            <w:tcBorders>
              <w:top w:val="nil"/>
              <w:left w:val="nil"/>
              <w:bottom w:val="single" w:sz="4" w:space="0" w:color="auto"/>
              <w:right w:val="single" w:sz="4" w:space="0" w:color="auto"/>
            </w:tcBorders>
            <w:shd w:val="clear" w:color="auto" w:fill="auto"/>
            <w:vAlign w:val="bottom"/>
          </w:tcPr>
          <w:p w14:paraId="355B32BC" w14:textId="77777777" w:rsidR="00276ED7" w:rsidRDefault="00276ED7" w:rsidP="002017F1">
            <w:pPr>
              <w:jc w:val="right"/>
              <w:rPr>
                <w:color w:val="000000"/>
                <w:sz w:val="22"/>
                <w:szCs w:val="22"/>
              </w:rPr>
            </w:pPr>
            <w:r>
              <w:rPr>
                <w:color w:val="000000"/>
                <w:sz w:val="22"/>
                <w:szCs w:val="22"/>
              </w:rPr>
              <w:t>30,0</w:t>
            </w:r>
          </w:p>
        </w:tc>
      </w:tr>
      <w:tr w:rsidR="00276ED7" w:rsidRPr="00A43FD6" w14:paraId="0ED37CA8"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153984B7"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5AA50CE9" w14:textId="77777777" w:rsidR="00276ED7" w:rsidRDefault="00276ED7" w:rsidP="002017F1">
            <w:pPr>
              <w:jc w:val="center"/>
              <w:rPr>
                <w:color w:val="000000"/>
                <w:sz w:val="22"/>
                <w:szCs w:val="22"/>
              </w:rPr>
            </w:pPr>
            <w:r>
              <w:rPr>
                <w:color w:val="000000"/>
                <w:sz w:val="22"/>
                <w:szCs w:val="22"/>
              </w:rPr>
              <w:t>8</w:t>
            </w:r>
          </w:p>
        </w:tc>
        <w:tc>
          <w:tcPr>
            <w:tcW w:w="840" w:type="dxa"/>
            <w:tcBorders>
              <w:top w:val="nil"/>
              <w:left w:val="nil"/>
              <w:bottom w:val="single" w:sz="4" w:space="0" w:color="auto"/>
              <w:right w:val="single" w:sz="4" w:space="0" w:color="auto"/>
            </w:tcBorders>
            <w:shd w:val="clear" w:color="auto" w:fill="auto"/>
            <w:noWrap/>
            <w:vAlign w:val="center"/>
          </w:tcPr>
          <w:p w14:paraId="08ED3BD6" w14:textId="77777777" w:rsidR="00276ED7" w:rsidRDefault="00276ED7" w:rsidP="002017F1">
            <w:pPr>
              <w:jc w:val="center"/>
              <w:rPr>
                <w:color w:val="000000"/>
                <w:sz w:val="22"/>
                <w:szCs w:val="22"/>
              </w:rPr>
            </w:pPr>
            <w:r>
              <w:rPr>
                <w:color w:val="000000"/>
                <w:sz w:val="22"/>
                <w:szCs w:val="22"/>
              </w:rPr>
              <w:t>c</w:t>
            </w:r>
          </w:p>
        </w:tc>
        <w:tc>
          <w:tcPr>
            <w:tcW w:w="971" w:type="dxa"/>
            <w:tcBorders>
              <w:top w:val="nil"/>
              <w:left w:val="nil"/>
              <w:bottom w:val="single" w:sz="4" w:space="0" w:color="auto"/>
              <w:right w:val="single" w:sz="4" w:space="0" w:color="auto"/>
            </w:tcBorders>
            <w:shd w:val="clear" w:color="auto" w:fill="auto"/>
            <w:noWrap/>
            <w:vAlign w:val="center"/>
          </w:tcPr>
          <w:p w14:paraId="101D3785" w14:textId="77777777" w:rsidR="00276ED7" w:rsidRDefault="00276ED7" w:rsidP="002017F1">
            <w:pPr>
              <w:jc w:val="center"/>
              <w:rPr>
                <w:color w:val="000000"/>
                <w:sz w:val="22"/>
                <w:szCs w:val="22"/>
              </w:rPr>
            </w:pPr>
            <w:r>
              <w:rPr>
                <w:color w:val="000000"/>
                <w:sz w:val="22"/>
                <w:szCs w:val="22"/>
              </w:rPr>
              <w:t>33</w:t>
            </w:r>
          </w:p>
        </w:tc>
        <w:tc>
          <w:tcPr>
            <w:tcW w:w="853" w:type="dxa"/>
            <w:tcBorders>
              <w:top w:val="nil"/>
              <w:left w:val="nil"/>
              <w:bottom w:val="single" w:sz="4" w:space="0" w:color="auto"/>
              <w:right w:val="single" w:sz="4" w:space="0" w:color="auto"/>
            </w:tcBorders>
            <w:shd w:val="clear" w:color="auto" w:fill="auto"/>
            <w:vAlign w:val="bottom"/>
          </w:tcPr>
          <w:p w14:paraId="4BE79453" w14:textId="77777777" w:rsidR="00276ED7" w:rsidRDefault="00276ED7" w:rsidP="002017F1">
            <w:pPr>
              <w:jc w:val="right"/>
              <w:rPr>
                <w:color w:val="000000"/>
                <w:sz w:val="22"/>
                <w:szCs w:val="22"/>
              </w:rPr>
            </w:pPr>
            <w:r>
              <w:rPr>
                <w:color w:val="000000"/>
                <w:sz w:val="22"/>
                <w:szCs w:val="22"/>
              </w:rPr>
              <w:t>5,35</w:t>
            </w:r>
          </w:p>
        </w:tc>
        <w:tc>
          <w:tcPr>
            <w:tcW w:w="986" w:type="dxa"/>
            <w:tcBorders>
              <w:top w:val="nil"/>
              <w:left w:val="nil"/>
              <w:bottom w:val="single" w:sz="4" w:space="0" w:color="auto"/>
              <w:right w:val="single" w:sz="4" w:space="0" w:color="auto"/>
            </w:tcBorders>
            <w:shd w:val="clear" w:color="auto" w:fill="auto"/>
            <w:vAlign w:val="bottom"/>
          </w:tcPr>
          <w:p w14:paraId="0E321809" w14:textId="77777777" w:rsidR="00276ED7" w:rsidRDefault="00276ED7" w:rsidP="002017F1">
            <w:pPr>
              <w:jc w:val="right"/>
              <w:rPr>
                <w:color w:val="000000"/>
                <w:sz w:val="22"/>
                <w:szCs w:val="22"/>
              </w:rPr>
            </w:pPr>
            <w:r>
              <w:rPr>
                <w:color w:val="000000"/>
                <w:sz w:val="22"/>
                <w:szCs w:val="22"/>
              </w:rPr>
              <w:t>495,5</w:t>
            </w:r>
          </w:p>
        </w:tc>
        <w:tc>
          <w:tcPr>
            <w:tcW w:w="802" w:type="dxa"/>
            <w:tcBorders>
              <w:top w:val="nil"/>
              <w:left w:val="nil"/>
              <w:bottom w:val="single" w:sz="4" w:space="0" w:color="auto"/>
              <w:right w:val="single" w:sz="4" w:space="0" w:color="auto"/>
            </w:tcBorders>
            <w:shd w:val="clear" w:color="auto" w:fill="auto"/>
            <w:vAlign w:val="bottom"/>
          </w:tcPr>
          <w:p w14:paraId="32D0C99E" w14:textId="77777777" w:rsidR="00276ED7" w:rsidRDefault="00276ED7" w:rsidP="002017F1">
            <w:pPr>
              <w:jc w:val="right"/>
              <w:rPr>
                <w:color w:val="000000"/>
                <w:sz w:val="22"/>
                <w:szCs w:val="22"/>
              </w:rPr>
            </w:pPr>
            <w:r>
              <w:rPr>
                <w:color w:val="000000"/>
                <w:sz w:val="22"/>
                <w:szCs w:val="22"/>
              </w:rPr>
              <w:t>18,1</w:t>
            </w:r>
          </w:p>
        </w:tc>
      </w:tr>
      <w:tr w:rsidR="00276ED7" w:rsidRPr="00A43FD6" w14:paraId="182698CA"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6261ECBB"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61C3A882" w14:textId="77777777" w:rsidR="00276ED7" w:rsidRDefault="00276ED7" w:rsidP="002017F1">
            <w:pPr>
              <w:jc w:val="center"/>
              <w:rPr>
                <w:color w:val="000000"/>
                <w:sz w:val="22"/>
                <w:szCs w:val="22"/>
              </w:rPr>
            </w:pPr>
            <w:r>
              <w:rPr>
                <w:color w:val="000000"/>
                <w:sz w:val="22"/>
                <w:szCs w:val="22"/>
              </w:rPr>
              <w:t>8</w:t>
            </w:r>
          </w:p>
        </w:tc>
        <w:tc>
          <w:tcPr>
            <w:tcW w:w="840" w:type="dxa"/>
            <w:tcBorders>
              <w:top w:val="nil"/>
              <w:left w:val="nil"/>
              <w:bottom w:val="single" w:sz="4" w:space="0" w:color="auto"/>
              <w:right w:val="single" w:sz="4" w:space="0" w:color="auto"/>
            </w:tcBorders>
            <w:shd w:val="clear" w:color="auto" w:fill="auto"/>
            <w:noWrap/>
            <w:vAlign w:val="center"/>
          </w:tcPr>
          <w:p w14:paraId="2A24769E" w14:textId="77777777" w:rsidR="00276ED7" w:rsidRDefault="00276ED7" w:rsidP="002017F1">
            <w:pPr>
              <w:jc w:val="center"/>
              <w:rPr>
                <w:color w:val="000000"/>
                <w:sz w:val="22"/>
                <w:szCs w:val="22"/>
              </w:rPr>
            </w:pPr>
            <w:r>
              <w:rPr>
                <w:color w:val="000000"/>
                <w:sz w:val="22"/>
                <w:szCs w:val="22"/>
              </w:rPr>
              <w:t>e</w:t>
            </w:r>
          </w:p>
        </w:tc>
        <w:tc>
          <w:tcPr>
            <w:tcW w:w="971" w:type="dxa"/>
            <w:tcBorders>
              <w:top w:val="nil"/>
              <w:left w:val="nil"/>
              <w:bottom w:val="single" w:sz="4" w:space="0" w:color="auto"/>
              <w:right w:val="single" w:sz="4" w:space="0" w:color="auto"/>
            </w:tcBorders>
            <w:shd w:val="clear" w:color="auto" w:fill="auto"/>
            <w:noWrap/>
            <w:vAlign w:val="center"/>
          </w:tcPr>
          <w:p w14:paraId="53E75ABF" w14:textId="77777777" w:rsidR="00276ED7" w:rsidRDefault="00276ED7" w:rsidP="002017F1">
            <w:pPr>
              <w:jc w:val="center"/>
              <w:rPr>
                <w:color w:val="000000"/>
                <w:sz w:val="22"/>
                <w:szCs w:val="22"/>
              </w:rPr>
            </w:pPr>
            <w:r>
              <w:rPr>
                <w:color w:val="000000"/>
                <w:sz w:val="22"/>
                <w:szCs w:val="22"/>
              </w:rPr>
              <w:t>30</w:t>
            </w:r>
          </w:p>
        </w:tc>
        <w:tc>
          <w:tcPr>
            <w:tcW w:w="853" w:type="dxa"/>
            <w:tcBorders>
              <w:top w:val="nil"/>
              <w:left w:val="nil"/>
              <w:bottom w:val="single" w:sz="4" w:space="0" w:color="auto"/>
              <w:right w:val="single" w:sz="4" w:space="0" w:color="auto"/>
            </w:tcBorders>
            <w:shd w:val="clear" w:color="auto" w:fill="auto"/>
            <w:vAlign w:val="bottom"/>
          </w:tcPr>
          <w:p w14:paraId="6D9138EF" w14:textId="77777777" w:rsidR="00276ED7" w:rsidRDefault="00276ED7" w:rsidP="002017F1">
            <w:pPr>
              <w:jc w:val="right"/>
              <w:rPr>
                <w:color w:val="000000"/>
                <w:sz w:val="22"/>
                <w:szCs w:val="22"/>
              </w:rPr>
            </w:pPr>
            <w:r>
              <w:rPr>
                <w:color w:val="000000"/>
                <w:sz w:val="22"/>
                <w:szCs w:val="22"/>
              </w:rPr>
              <w:t>1,12</w:t>
            </w:r>
          </w:p>
        </w:tc>
        <w:tc>
          <w:tcPr>
            <w:tcW w:w="986" w:type="dxa"/>
            <w:tcBorders>
              <w:top w:val="nil"/>
              <w:left w:val="nil"/>
              <w:bottom w:val="single" w:sz="4" w:space="0" w:color="auto"/>
              <w:right w:val="single" w:sz="4" w:space="0" w:color="auto"/>
            </w:tcBorders>
            <w:shd w:val="clear" w:color="auto" w:fill="auto"/>
            <w:vAlign w:val="bottom"/>
          </w:tcPr>
          <w:p w14:paraId="77422A13" w14:textId="77777777" w:rsidR="00276ED7" w:rsidRDefault="00276ED7" w:rsidP="002017F1">
            <w:pPr>
              <w:jc w:val="right"/>
              <w:rPr>
                <w:color w:val="000000"/>
                <w:sz w:val="22"/>
                <w:szCs w:val="22"/>
              </w:rPr>
            </w:pPr>
            <w:r>
              <w:rPr>
                <w:color w:val="000000"/>
                <w:sz w:val="22"/>
                <w:szCs w:val="22"/>
              </w:rPr>
              <w:t>128,4</w:t>
            </w:r>
          </w:p>
        </w:tc>
        <w:tc>
          <w:tcPr>
            <w:tcW w:w="802" w:type="dxa"/>
            <w:tcBorders>
              <w:top w:val="nil"/>
              <w:left w:val="nil"/>
              <w:bottom w:val="single" w:sz="4" w:space="0" w:color="auto"/>
              <w:right w:val="single" w:sz="4" w:space="0" w:color="auto"/>
            </w:tcBorders>
            <w:shd w:val="clear" w:color="auto" w:fill="auto"/>
            <w:vAlign w:val="bottom"/>
          </w:tcPr>
          <w:p w14:paraId="4055017B" w14:textId="77777777" w:rsidR="00276ED7" w:rsidRDefault="00276ED7" w:rsidP="002017F1">
            <w:pPr>
              <w:jc w:val="right"/>
              <w:rPr>
                <w:color w:val="000000"/>
                <w:sz w:val="22"/>
                <w:szCs w:val="22"/>
              </w:rPr>
            </w:pPr>
            <w:r>
              <w:rPr>
                <w:color w:val="000000"/>
                <w:sz w:val="22"/>
                <w:szCs w:val="22"/>
              </w:rPr>
              <w:t>4,2</w:t>
            </w:r>
          </w:p>
        </w:tc>
      </w:tr>
      <w:tr w:rsidR="00276ED7" w:rsidRPr="00A43FD6" w14:paraId="53A09040"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1BC02D57"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36981FAC" w14:textId="77777777" w:rsidR="00276ED7" w:rsidRDefault="00276ED7" w:rsidP="002017F1">
            <w:pPr>
              <w:jc w:val="center"/>
              <w:rPr>
                <w:color w:val="000000"/>
                <w:sz w:val="22"/>
                <w:szCs w:val="22"/>
              </w:rPr>
            </w:pPr>
            <w:r>
              <w:rPr>
                <w:color w:val="000000"/>
                <w:sz w:val="22"/>
                <w:szCs w:val="22"/>
              </w:rPr>
              <w:t>34</w:t>
            </w:r>
          </w:p>
        </w:tc>
        <w:tc>
          <w:tcPr>
            <w:tcW w:w="840" w:type="dxa"/>
            <w:tcBorders>
              <w:top w:val="nil"/>
              <w:left w:val="nil"/>
              <w:bottom w:val="single" w:sz="4" w:space="0" w:color="auto"/>
              <w:right w:val="single" w:sz="4" w:space="0" w:color="auto"/>
            </w:tcBorders>
            <w:shd w:val="clear" w:color="auto" w:fill="auto"/>
            <w:noWrap/>
            <w:vAlign w:val="center"/>
          </w:tcPr>
          <w:p w14:paraId="0503E4C0" w14:textId="77777777" w:rsidR="00276ED7" w:rsidRDefault="00276ED7" w:rsidP="002017F1">
            <w:pPr>
              <w:jc w:val="center"/>
              <w:rPr>
                <w:color w:val="000000"/>
                <w:sz w:val="22"/>
                <w:szCs w:val="22"/>
              </w:rPr>
            </w:pPr>
            <w:r>
              <w:rPr>
                <w:color w:val="000000"/>
                <w:sz w:val="22"/>
                <w:szCs w:val="22"/>
              </w:rPr>
              <w:t>d</w:t>
            </w:r>
          </w:p>
        </w:tc>
        <w:tc>
          <w:tcPr>
            <w:tcW w:w="971" w:type="dxa"/>
            <w:tcBorders>
              <w:top w:val="nil"/>
              <w:left w:val="nil"/>
              <w:bottom w:val="single" w:sz="4" w:space="0" w:color="auto"/>
              <w:right w:val="single" w:sz="4" w:space="0" w:color="auto"/>
            </w:tcBorders>
            <w:shd w:val="clear" w:color="auto" w:fill="auto"/>
            <w:noWrap/>
            <w:vAlign w:val="center"/>
          </w:tcPr>
          <w:p w14:paraId="016B565F" w14:textId="77777777" w:rsidR="00276ED7" w:rsidRDefault="00276ED7" w:rsidP="002017F1">
            <w:pPr>
              <w:jc w:val="center"/>
              <w:rPr>
                <w:color w:val="000000"/>
                <w:sz w:val="22"/>
                <w:szCs w:val="22"/>
              </w:rPr>
            </w:pPr>
            <w:r>
              <w:rPr>
                <w:color w:val="000000"/>
                <w:sz w:val="22"/>
                <w:szCs w:val="22"/>
              </w:rPr>
              <w:t>37</w:t>
            </w:r>
          </w:p>
        </w:tc>
        <w:tc>
          <w:tcPr>
            <w:tcW w:w="853" w:type="dxa"/>
            <w:tcBorders>
              <w:top w:val="nil"/>
              <w:left w:val="nil"/>
              <w:bottom w:val="single" w:sz="4" w:space="0" w:color="auto"/>
              <w:right w:val="single" w:sz="4" w:space="0" w:color="auto"/>
            </w:tcBorders>
            <w:shd w:val="clear" w:color="auto" w:fill="auto"/>
            <w:vAlign w:val="bottom"/>
          </w:tcPr>
          <w:p w14:paraId="0DDD2BF8" w14:textId="77777777" w:rsidR="00276ED7" w:rsidRDefault="00276ED7" w:rsidP="002017F1">
            <w:pPr>
              <w:jc w:val="right"/>
              <w:rPr>
                <w:color w:val="000000"/>
                <w:sz w:val="22"/>
                <w:szCs w:val="22"/>
              </w:rPr>
            </w:pPr>
            <w:r>
              <w:rPr>
                <w:color w:val="000000"/>
                <w:sz w:val="22"/>
                <w:szCs w:val="22"/>
              </w:rPr>
              <w:t>3,05</w:t>
            </w:r>
          </w:p>
        </w:tc>
        <w:tc>
          <w:tcPr>
            <w:tcW w:w="986" w:type="dxa"/>
            <w:tcBorders>
              <w:top w:val="nil"/>
              <w:left w:val="nil"/>
              <w:bottom w:val="single" w:sz="4" w:space="0" w:color="auto"/>
              <w:right w:val="single" w:sz="4" w:space="0" w:color="auto"/>
            </w:tcBorders>
            <w:shd w:val="clear" w:color="auto" w:fill="auto"/>
            <w:vAlign w:val="bottom"/>
          </w:tcPr>
          <w:p w14:paraId="78EC7812" w14:textId="77777777" w:rsidR="00276ED7" w:rsidRDefault="00276ED7" w:rsidP="002017F1">
            <w:pPr>
              <w:jc w:val="right"/>
              <w:rPr>
                <w:color w:val="000000"/>
                <w:sz w:val="22"/>
                <w:szCs w:val="22"/>
              </w:rPr>
            </w:pPr>
            <w:r>
              <w:rPr>
                <w:color w:val="000000"/>
                <w:sz w:val="22"/>
                <w:szCs w:val="22"/>
              </w:rPr>
              <w:t>546,0</w:t>
            </w:r>
          </w:p>
        </w:tc>
        <w:tc>
          <w:tcPr>
            <w:tcW w:w="802" w:type="dxa"/>
            <w:tcBorders>
              <w:top w:val="nil"/>
              <w:left w:val="nil"/>
              <w:bottom w:val="single" w:sz="4" w:space="0" w:color="auto"/>
              <w:right w:val="single" w:sz="4" w:space="0" w:color="auto"/>
            </w:tcBorders>
            <w:shd w:val="clear" w:color="auto" w:fill="auto"/>
            <w:vAlign w:val="bottom"/>
          </w:tcPr>
          <w:p w14:paraId="22C751F9" w14:textId="77777777" w:rsidR="00276ED7" w:rsidRDefault="00276ED7" w:rsidP="002017F1">
            <w:pPr>
              <w:jc w:val="right"/>
              <w:rPr>
                <w:color w:val="000000"/>
                <w:sz w:val="22"/>
                <w:szCs w:val="22"/>
              </w:rPr>
            </w:pPr>
            <w:r>
              <w:rPr>
                <w:color w:val="000000"/>
                <w:sz w:val="22"/>
                <w:szCs w:val="22"/>
              </w:rPr>
              <w:t>19,1</w:t>
            </w:r>
          </w:p>
        </w:tc>
      </w:tr>
      <w:tr w:rsidR="00276ED7" w:rsidRPr="00A43FD6" w14:paraId="718FA92A"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51CADC70"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6E7791D2" w14:textId="77777777" w:rsidR="00276ED7" w:rsidRDefault="00276ED7" w:rsidP="002017F1">
            <w:pPr>
              <w:jc w:val="center"/>
              <w:rPr>
                <w:color w:val="000000"/>
                <w:sz w:val="22"/>
                <w:szCs w:val="22"/>
              </w:rPr>
            </w:pPr>
            <w:r>
              <w:rPr>
                <w:color w:val="000000"/>
                <w:sz w:val="22"/>
                <w:szCs w:val="22"/>
              </w:rPr>
              <w:t>34</w:t>
            </w:r>
          </w:p>
        </w:tc>
        <w:tc>
          <w:tcPr>
            <w:tcW w:w="840" w:type="dxa"/>
            <w:tcBorders>
              <w:top w:val="nil"/>
              <w:left w:val="nil"/>
              <w:bottom w:val="single" w:sz="4" w:space="0" w:color="auto"/>
              <w:right w:val="single" w:sz="4" w:space="0" w:color="auto"/>
            </w:tcBorders>
            <w:shd w:val="clear" w:color="auto" w:fill="auto"/>
            <w:noWrap/>
            <w:vAlign w:val="center"/>
          </w:tcPr>
          <w:p w14:paraId="7C221D05" w14:textId="77777777" w:rsidR="00276ED7" w:rsidRDefault="00276ED7" w:rsidP="002017F1">
            <w:pPr>
              <w:jc w:val="center"/>
              <w:rPr>
                <w:color w:val="000000"/>
                <w:sz w:val="22"/>
                <w:szCs w:val="22"/>
              </w:rPr>
            </w:pPr>
            <w:r>
              <w:rPr>
                <w:color w:val="000000"/>
                <w:sz w:val="22"/>
                <w:szCs w:val="22"/>
              </w:rPr>
              <w:t>e</w:t>
            </w:r>
          </w:p>
        </w:tc>
        <w:tc>
          <w:tcPr>
            <w:tcW w:w="971" w:type="dxa"/>
            <w:tcBorders>
              <w:top w:val="nil"/>
              <w:left w:val="nil"/>
              <w:bottom w:val="single" w:sz="4" w:space="0" w:color="auto"/>
              <w:right w:val="single" w:sz="4" w:space="0" w:color="auto"/>
            </w:tcBorders>
            <w:shd w:val="clear" w:color="auto" w:fill="auto"/>
            <w:noWrap/>
            <w:vAlign w:val="center"/>
          </w:tcPr>
          <w:p w14:paraId="43C05336" w14:textId="77777777" w:rsidR="00276ED7" w:rsidRDefault="00276ED7" w:rsidP="002017F1">
            <w:pPr>
              <w:jc w:val="center"/>
              <w:rPr>
                <w:color w:val="000000"/>
                <w:sz w:val="22"/>
                <w:szCs w:val="22"/>
              </w:rPr>
            </w:pPr>
            <w:r>
              <w:rPr>
                <w:color w:val="000000"/>
                <w:sz w:val="22"/>
                <w:szCs w:val="22"/>
              </w:rPr>
              <w:t>37</w:t>
            </w:r>
          </w:p>
        </w:tc>
        <w:tc>
          <w:tcPr>
            <w:tcW w:w="853" w:type="dxa"/>
            <w:tcBorders>
              <w:top w:val="nil"/>
              <w:left w:val="nil"/>
              <w:bottom w:val="single" w:sz="4" w:space="0" w:color="auto"/>
              <w:right w:val="single" w:sz="4" w:space="0" w:color="auto"/>
            </w:tcBorders>
            <w:shd w:val="clear" w:color="auto" w:fill="auto"/>
            <w:vAlign w:val="bottom"/>
          </w:tcPr>
          <w:p w14:paraId="444504FA" w14:textId="77777777" w:rsidR="00276ED7" w:rsidRDefault="00276ED7" w:rsidP="002017F1">
            <w:pPr>
              <w:jc w:val="right"/>
              <w:rPr>
                <w:color w:val="000000"/>
                <w:sz w:val="22"/>
                <w:szCs w:val="22"/>
              </w:rPr>
            </w:pPr>
            <w:r>
              <w:rPr>
                <w:color w:val="000000"/>
                <w:sz w:val="22"/>
                <w:szCs w:val="22"/>
              </w:rPr>
              <w:t>0,85</w:t>
            </w:r>
          </w:p>
        </w:tc>
        <w:tc>
          <w:tcPr>
            <w:tcW w:w="986" w:type="dxa"/>
            <w:tcBorders>
              <w:top w:val="nil"/>
              <w:left w:val="nil"/>
              <w:bottom w:val="single" w:sz="4" w:space="0" w:color="auto"/>
              <w:right w:val="single" w:sz="4" w:space="0" w:color="auto"/>
            </w:tcBorders>
            <w:shd w:val="clear" w:color="auto" w:fill="auto"/>
            <w:vAlign w:val="bottom"/>
          </w:tcPr>
          <w:p w14:paraId="26DCB3CD" w14:textId="77777777" w:rsidR="00276ED7" w:rsidRDefault="00276ED7" w:rsidP="002017F1">
            <w:pPr>
              <w:jc w:val="right"/>
              <w:rPr>
                <w:color w:val="000000"/>
                <w:sz w:val="22"/>
                <w:szCs w:val="22"/>
              </w:rPr>
            </w:pPr>
            <w:r>
              <w:rPr>
                <w:color w:val="000000"/>
                <w:sz w:val="22"/>
                <w:szCs w:val="22"/>
              </w:rPr>
              <w:t>193,7</w:t>
            </w:r>
          </w:p>
        </w:tc>
        <w:tc>
          <w:tcPr>
            <w:tcW w:w="802" w:type="dxa"/>
            <w:tcBorders>
              <w:top w:val="nil"/>
              <w:left w:val="nil"/>
              <w:bottom w:val="single" w:sz="4" w:space="0" w:color="auto"/>
              <w:right w:val="single" w:sz="4" w:space="0" w:color="auto"/>
            </w:tcBorders>
            <w:shd w:val="clear" w:color="auto" w:fill="auto"/>
            <w:vAlign w:val="bottom"/>
          </w:tcPr>
          <w:p w14:paraId="7BEA9629" w14:textId="77777777" w:rsidR="00276ED7" w:rsidRDefault="00276ED7" w:rsidP="002017F1">
            <w:pPr>
              <w:jc w:val="right"/>
              <w:rPr>
                <w:color w:val="000000"/>
                <w:sz w:val="22"/>
                <w:szCs w:val="22"/>
              </w:rPr>
            </w:pPr>
            <w:r>
              <w:rPr>
                <w:color w:val="000000"/>
                <w:sz w:val="22"/>
                <w:szCs w:val="22"/>
              </w:rPr>
              <w:t>5,6</w:t>
            </w:r>
          </w:p>
        </w:tc>
      </w:tr>
      <w:tr w:rsidR="00276ED7" w:rsidRPr="00A43FD6" w14:paraId="7627E4EC"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2F599D48"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1BF391B9" w14:textId="77777777" w:rsidR="00276ED7" w:rsidRDefault="00276ED7" w:rsidP="002017F1">
            <w:pPr>
              <w:jc w:val="center"/>
              <w:rPr>
                <w:color w:val="000000"/>
                <w:sz w:val="22"/>
                <w:szCs w:val="22"/>
              </w:rPr>
            </w:pPr>
            <w:r>
              <w:rPr>
                <w:color w:val="000000"/>
                <w:sz w:val="22"/>
                <w:szCs w:val="22"/>
              </w:rPr>
              <w:t>37</w:t>
            </w:r>
          </w:p>
        </w:tc>
        <w:tc>
          <w:tcPr>
            <w:tcW w:w="840" w:type="dxa"/>
            <w:tcBorders>
              <w:top w:val="nil"/>
              <w:left w:val="nil"/>
              <w:bottom w:val="single" w:sz="4" w:space="0" w:color="auto"/>
              <w:right w:val="single" w:sz="4" w:space="0" w:color="auto"/>
            </w:tcBorders>
            <w:shd w:val="clear" w:color="auto" w:fill="auto"/>
            <w:noWrap/>
            <w:vAlign w:val="center"/>
          </w:tcPr>
          <w:p w14:paraId="6A2A3362" w14:textId="77777777" w:rsidR="00276ED7" w:rsidRDefault="00276ED7" w:rsidP="002017F1">
            <w:pPr>
              <w:jc w:val="center"/>
              <w:rPr>
                <w:color w:val="000000"/>
                <w:sz w:val="22"/>
                <w:szCs w:val="22"/>
              </w:rPr>
            </w:pPr>
            <w:r>
              <w:rPr>
                <w:color w:val="000000"/>
                <w:sz w:val="22"/>
                <w:szCs w:val="22"/>
              </w:rPr>
              <w:t>h</w:t>
            </w:r>
          </w:p>
        </w:tc>
        <w:tc>
          <w:tcPr>
            <w:tcW w:w="971" w:type="dxa"/>
            <w:tcBorders>
              <w:top w:val="nil"/>
              <w:left w:val="nil"/>
              <w:bottom w:val="single" w:sz="4" w:space="0" w:color="auto"/>
              <w:right w:val="single" w:sz="4" w:space="0" w:color="auto"/>
            </w:tcBorders>
            <w:shd w:val="clear" w:color="auto" w:fill="auto"/>
            <w:noWrap/>
            <w:vAlign w:val="center"/>
          </w:tcPr>
          <w:p w14:paraId="700213E2" w14:textId="77777777" w:rsidR="00276ED7" w:rsidRDefault="00276ED7" w:rsidP="002017F1">
            <w:pPr>
              <w:jc w:val="center"/>
              <w:rPr>
                <w:color w:val="000000"/>
                <w:sz w:val="22"/>
                <w:szCs w:val="22"/>
              </w:rPr>
            </w:pPr>
            <w:r>
              <w:rPr>
                <w:color w:val="000000"/>
                <w:sz w:val="22"/>
                <w:szCs w:val="22"/>
              </w:rPr>
              <w:t>30</w:t>
            </w:r>
          </w:p>
        </w:tc>
        <w:tc>
          <w:tcPr>
            <w:tcW w:w="853" w:type="dxa"/>
            <w:tcBorders>
              <w:top w:val="nil"/>
              <w:left w:val="nil"/>
              <w:bottom w:val="single" w:sz="4" w:space="0" w:color="auto"/>
              <w:right w:val="single" w:sz="4" w:space="0" w:color="auto"/>
            </w:tcBorders>
            <w:shd w:val="clear" w:color="auto" w:fill="auto"/>
            <w:vAlign w:val="bottom"/>
          </w:tcPr>
          <w:p w14:paraId="1AC1CAC7" w14:textId="77777777" w:rsidR="00276ED7" w:rsidRDefault="00276ED7" w:rsidP="002017F1">
            <w:pPr>
              <w:jc w:val="right"/>
              <w:rPr>
                <w:color w:val="000000"/>
                <w:sz w:val="22"/>
                <w:szCs w:val="22"/>
              </w:rPr>
            </w:pPr>
            <w:r>
              <w:rPr>
                <w:color w:val="000000"/>
                <w:sz w:val="22"/>
                <w:szCs w:val="22"/>
              </w:rPr>
              <w:t>0,09</w:t>
            </w:r>
          </w:p>
        </w:tc>
        <w:tc>
          <w:tcPr>
            <w:tcW w:w="986" w:type="dxa"/>
            <w:tcBorders>
              <w:top w:val="nil"/>
              <w:left w:val="nil"/>
              <w:bottom w:val="single" w:sz="4" w:space="0" w:color="auto"/>
              <w:right w:val="single" w:sz="4" w:space="0" w:color="auto"/>
            </w:tcBorders>
            <w:shd w:val="clear" w:color="auto" w:fill="auto"/>
            <w:vAlign w:val="bottom"/>
          </w:tcPr>
          <w:p w14:paraId="178CE992" w14:textId="77777777" w:rsidR="00276ED7" w:rsidRDefault="00276ED7" w:rsidP="002017F1">
            <w:pPr>
              <w:jc w:val="right"/>
              <w:rPr>
                <w:color w:val="000000"/>
                <w:sz w:val="22"/>
                <w:szCs w:val="22"/>
              </w:rPr>
            </w:pPr>
            <w:r>
              <w:rPr>
                <w:color w:val="000000"/>
                <w:sz w:val="22"/>
                <w:szCs w:val="22"/>
              </w:rPr>
              <w:t>6,3</w:t>
            </w:r>
          </w:p>
        </w:tc>
        <w:tc>
          <w:tcPr>
            <w:tcW w:w="802" w:type="dxa"/>
            <w:tcBorders>
              <w:top w:val="nil"/>
              <w:left w:val="nil"/>
              <w:bottom w:val="single" w:sz="4" w:space="0" w:color="auto"/>
              <w:right w:val="single" w:sz="4" w:space="0" w:color="auto"/>
            </w:tcBorders>
            <w:shd w:val="clear" w:color="auto" w:fill="auto"/>
            <w:vAlign w:val="bottom"/>
          </w:tcPr>
          <w:p w14:paraId="13E93F23" w14:textId="77777777" w:rsidR="00276ED7" w:rsidRDefault="00276ED7" w:rsidP="002017F1">
            <w:pPr>
              <w:jc w:val="right"/>
              <w:rPr>
                <w:color w:val="000000"/>
                <w:sz w:val="22"/>
                <w:szCs w:val="22"/>
              </w:rPr>
            </w:pPr>
            <w:r>
              <w:rPr>
                <w:color w:val="000000"/>
                <w:sz w:val="22"/>
                <w:szCs w:val="22"/>
              </w:rPr>
              <w:t>0,3</w:t>
            </w:r>
          </w:p>
        </w:tc>
      </w:tr>
      <w:tr w:rsidR="00276ED7" w:rsidRPr="00A43FD6" w14:paraId="348A1C44"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73862F50" w14:textId="77777777" w:rsidR="00276ED7" w:rsidRDefault="00276ED7" w:rsidP="002017F1">
            <w:pPr>
              <w:jc w:val="center"/>
              <w:rPr>
                <w:color w:val="000000"/>
                <w:sz w:val="22"/>
                <w:szCs w:val="22"/>
              </w:rPr>
            </w:pPr>
            <w:r>
              <w:rPr>
                <w:color w:val="000000"/>
                <w:sz w:val="22"/>
                <w:szCs w:val="22"/>
              </w:rPr>
              <w:t>12 483 162</w:t>
            </w:r>
          </w:p>
        </w:tc>
        <w:tc>
          <w:tcPr>
            <w:tcW w:w="1099" w:type="dxa"/>
            <w:tcBorders>
              <w:top w:val="nil"/>
              <w:left w:val="nil"/>
              <w:bottom w:val="single" w:sz="4" w:space="0" w:color="auto"/>
              <w:right w:val="single" w:sz="4" w:space="0" w:color="auto"/>
            </w:tcBorders>
            <w:shd w:val="clear" w:color="auto" w:fill="auto"/>
            <w:noWrap/>
            <w:vAlign w:val="center"/>
          </w:tcPr>
          <w:p w14:paraId="7DD1FA62" w14:textId="77777777" w:rsidR="00276ED7" w:rsidRDefault="00276ED7" w:rsidP="002017F1">
            <w:pPr>
              <w:jc w:val="center"/>
              <w:rPr>
                <w:color w:val="000000"/>
                <w:sz w:val="22"/>
                <w:szCs w:val="22"/>
              </w:rPr>
            </w:pPr>
            <w:r>
              <w:rPr>
                <w:color w:val="000000"/>
                <w:sz w:val="22"/>
                <w:szCs w:val="22"/>
              </w:rPr>
              <w:t>40</w:t>
            </w:r>
          </w:p>
        </w:tc>
        <w:tc>
          <w:tcPr>
            <w:tcW w:w="840" w:type="dxa"/>
            <w:tcBorders>
              <w:top w:val="nil"/>
              <w:left w:val="nil"/>
              <w:bottom w:val="single" w:sz="4" w:space="0" w:color="auto"/>
              <w:right w:val="single" w:sz="4" w:space="0" w:color="auto"/>
            </w:tcBorders>
            <w:shd w:val="clear" w:color="auto" w:fill="auto"/>
            <w:noWrap/>
            <w:vAlign w:val="center"/>
          </w:tcPr>
          <w:p w14:paraId="7B7F7836" w14:textId="77777777" w:rsidR="00276ED7" w:rsidRDefault="00276ED7" w:rsidP="002017F1">
            <w:pPr>
              <w:jc w:val="center"/>
              <w:rPr>
                <w:color w:val="000000"/>
                <w:sz w:val="22"/>
                <w:szCs w:val="22"/>
              </w:rPr>
            </w:pPr>
            <w:r>
              <w:rPr>
                <w:color w:val="000000"/>
                <w:sz w:val="22"/>
                <w:szCs w:val="22"/>
              </w:rPr>
              <w:t>а</w:t>
            </w:r>
          </w:p>
        </w:tc>
        <w:tc>
          <w:tcPr>
            <w:tcW w:w="971" w:type="dxa"/>
            <w:tcBorders>
              <w:top w:val="nil"/>
              <w:left w:val="nil"/>
              <w:bottom w:val="single" w:sz="4" w:space="0" w:color="auto"/>
              <w:right w:val="single" w:sz="4" w:space="0" w:color="auto"/>
            </w:tcBorders>
            <w:shd w:val="clear" w:color="auto" w:fill="auto"/>
            <w:noWrap/>
            <w:vAlign w:val="center"/>
          </w:tcPr>
          <w:p w14:paraId="64339E22" w14:textId="77777777" w:rsidR="00276ED7" w:rsidRDefault="00276ED7" w:rsidP="002017F1">
            <w:pPr>
              <w:jc w:val="center"/>
              <w:rPr>
                <w:color w:val="000000"/>
                <w:sz w:val="22"/>
                <w:szCs w:val="22"/>
              </w:rPr>
            </w:pPr>
            <w:r>
              <w:rPr>
                <w:color w:val="000000"/>
                <w:sz w:val="22"/>
                <w:szCs w:val="22"/>
              </w:rPr>
              <w:t>34</w:t>
            </w:r>
          </w:p>
        </w:tc>
        <w:tc>
          <w:tcPr>
            <w:tcW w:w="853" w:type="dxa"/>
            <w:tcBorders>
              <w:top w:val="nil"/>
              <w:left w:val="nil"/>
              <w:bottom w:val="single" w:sz="4" w:space="0" w:color="auto"/>
              <w:right w:val="single" w:sz="4" w:space="0" w:color="auto"/>
            </w:tcBorders>
            <w:shd w:val="clear" w:color="auto" w:fill="auto"/>
            <w:vAlign w:val="center"/>
          </w:tcPr>
          <w:p w14:paraId="2B467B8F" w14:textId="77777777" w:rsidR="00276ED7" w:rsidRDefault="00276ED7" w:rsidP="002017F1">
            <w:pPr>
              <w:jc w:val="right"/>
              <w:rPr>
                <w:color w:val="000000"/>
                <w:sz w:val="22"/>
                <w:szCs w:val="22"/>
              </w:rPr>
            </w:pPr>
            <w:r>
              <w:rPr>
                <w:color w:val="000000"/>
                <w:sz w:val="22"/>
                <w:szCs w:val="22"/>
              </w:rPr>
              <w:t>0,77</w:t>
            </w:r>
          </w:p>
        </w:tc>
        <w:tc>
          <w:tcPr>
            <w:tcW w:w="986" w:type="dxa"/>
            <w:tcBorders>
              <w:top w:val="nil"/>
              <w:left w:val="nil"/>
              <w:bottom w:val="single" w:sz="4" w:space="0" w:color="auto"/>
              <w:right w:val="single" w:sz="4" w:space="0" w:color="auto"/>
            </w:tcBorders>
            <w:shd w:val="clear" w:color="auto" w:fill="auto"/>
            <w:vAlign w:val="center"/>
          </w:tcPr>
          <w:p w14:paraId="49FEE46E" w14:textId="77777777" w:rsidR="00276ED7" w:rsidRDefault="00276ED7" w:rsidP="002017F1">
            <w:pPr>
              <w:jc w:val="right"/>
              <w:rPr>
                <w:color w:val="000000"/>
                <w:sz w:val="22"/>
                <w:szCs w:val="22"/>
              </w:rPr>
            </w:pPr>
            <w:r>
              <w:rPr>
                <w:color w:val="000000"/>
                <w:sz w:val="22"/>
                <w:szCs w:val="22"/>
              </w:rPr>
              <w:t>54,3</w:t>
            </w:r>
          </w:p>
        </w:tc>
        <w:tc>
          <w:tcPr>
            <w:tcW w:w="802" w:type="dxa"/>
            <w:tcBorders>
              <w:top w:val="nil"/>
              <w:left w:val="nil"/>
              <w:bottom w:val="single" w:sz="4" w:space="0" w:color="auto"/>
              <w:right w:val="single" w:sz="4" w:space="0" w:color="auto"/>
            </w:tcBorders>
            <w:shd w:val="clear" w:color="auto" w:fill="auto"/>
            <w:vAlign w:val="center"/>
          </w:tcPr>
          <w:p w14:paraId="528E34BD" w14:textId="77777777" w:rsidR="00276ED7" w:rsidRDefault="00276ED7" w:rsidP="002017F1">
            <w:pPr>
              <w:jc w:val="right"/>
              <w:rPr>
                <w:color w:val="000000"/>
                <w:sz w:val="22"/>
                <w:szCs w:val="22"/>
              </w:rPr>
            </w:pPr>
            <w:r>
              <w:rPr>
                <w:color w:val="000000"/>
                <w:sz w:val="22"/>
                <w:szCs w:val="22"/>
              </w:rPr>
              <w:t>1,7</w:t>
            </w:r>
          </w:p>
        </w:tc>
      </w:tr>
      <w:tr w:rsidR="00276ED7" w:rsidRPr="00A43FD6" w14:paraId="2AE501A2"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316B1BDE" w14:textId="77777777" w:rsidR="00276ED7" w:rsidRDefault="00276ED7" w:rsidP="002017F1">
            <w:pPr>
              <w:jc w:val="center"/>
              <w:rPr>
                <w:color w:val="000000"/>
                <w:sz w:val="22"/>
                <w:szCs w:val="22"/>
              </w:rPr>
            </w:pPr>
            <w:r>
              <w:rPr>
                <w:color w:val="000000"/>
                <w:sz w:val="22"/>
                <w:szCs w:val="22"/>
              </w:rPr>
              <w:t>56 325 162</w:t>
            </w:r>
          </w:p>
        </w:tc>
        <w:tc>
          <w:tcPr>
            <w:tcW w:w="1099" w:type="dxa"/>
            <w:tcBorders>
              <w:top w:val="nil"/>
              <w:left w:val="nil"/>
              <w:bottom w:val="single" w:sz="4" w:space="0" w:color="auto"/>
              <w:right w:val="single" w:sz="4" w:space="0" w:color="auto"/>
            </w:tcBorders>
            <w:shd w:val="clear" w:color="auto" w:fill="auto"/>
            <w:noWrap/>
            <w:vAlign w:val="center"/>
          </w:tcPr>
          <w:p w14:paraId="7518F234" w14:textId="77777777" w:rsidR="00276ED7" w:rsidRDefault="00276ED7" w:rsidP="002017F1">
            <w:pPr>
              <w:jc w:val="center"/>
              <w:rPr>
                <w:color w:val="000000"/>
                <w:sz w:val="22"/>
                <w:szCs w:val="22"/>
              </w:rPr>
            </w:pPr>
            <w:r>
              <w:rPr>
                <w:color w:val="000000"/>
                <w:sz w:val="22"/>
                <w:szCs w:val="22"/>
              </w:rPr>
              <w:t>10</w:t>
            </w:r>
          </w:p>
        </w:tc>
        <w:tc>
          <w:tcPr>
            <w:tcW w:w="840" w:type="dxa"/>
            <w:tcBorders>
              <w:top w:val="nil"/>
              <w:left w:val="nil"/>
              <w:bottom w:val="single" w:sz="4" w:space="0" w:color="auto"/>
              <w:right w:val="single" w:sz="4" w:space="0" w:color="auto"/>
            </w:tcBorders>
            <w:shd w:val="clear" w:color="auto" w:fill="auto"/>
            <w:noWrap/>
            <w:vAlign w:val="center"/>
          </w:tcPr>
          <w:p w14:paraId="5910BDEF" w14:textId="77777777" w:rsidR="00276ED7" w:rsidRDefault="00276ED7" w:rsidP="002017F1">
            <w:pPr>
              <w:jc w:val="center"/>
              <w:rPr>
                <w:color w:val="000000"/>
                <w:sz w:val="22"/>
                <w:szCs w:val="22"/>
              </w:rPr>
            </w:pPr>
            <w:r>
              <w:rPr>
                <w:color w:val="000000"/>
                <w:sz w:val="22"/>
                <w:szCs w:val="22"/>
              </w:rPr>
              <w:t>j</w:t>
            </w:r>
          </w:p>
        </w:tc>
        <w:tc>
          <w:tcPr>
            <w:tcW w:w="971" w:type="dxa"/>
            <w:tcBorders>
              <w:top w:val="nil"/>
              <w:left w:val="nil"/>
              <w:bottom w:val="single" w:sz="4" w:space="0" w:color="auto"/>
              <w:right w:val="single" w:sz="4" w:space="0" w:color="auto"/>
            </w:tcBorders>
            <w:shd w:val="clear" w:color="auto" w:fill="auto"/>
            <w:noWrap/>
            <w:vAlign w:val="center"/>
          </w:tcPr>
          <w:p w14:paraId="72535C34" w14:textId="77777777" w:rsidR="00276ED7" w:rsidRDefault="00276ED7" w:rsidP="002017F1">
            <w:pPr>
              <w:jc w:val="center"/>
              <w:rPr>
                <w:color w:val="000000"/>
                <w:sz w:val="22"/>
                <w:szCs w:val="22"/>
              </w:rPr>
            </w:pPr>
            <w:r>
              <w:rPr>
                <w:color w:val="000000"/>
                <w:sz w:val="22"/>
                <w:szCs w:val="22"/>
              </w:rPr>
              <w:t>56</w:t>
            </w:r>
          </w:p>
        </w:tc>
        <w:tc>
          <w:tcPr>
            <w:tcW w:w="853" w:type="dxa"/>
            <w:tcBorders>
              <w:top w:val="nil"/>
              <w:left w:val="nil"/>
              <w:bottom w:val="single" w:sz="4" w:space="0" w:color="auto"/>
              <w:right w:val="single" w:sz="4" w:space="0" w:color="auto"/>
            </w:tcBorders>
            <w:shd w:val="clear" w:color="auto" w:fill="auto"/>
            <w:vAlign w:val="center"/>
          </w:tcPr>
          <w:p w14:paraId="030523B1" w14:textId="77777777" w:rsidR="00276ED7" w:rsidRDefault="00276ED7" w:rsidP="002017F1">
            <w:pPr>
              <w:jc w:val="right"/>
              <w:rPr>
                <w:color w:val="000000"/>
                <w:sz w:val="22"/>
                <w:szCs w:val="22"/>
              </w:rPr>
            </w:pPr>
            <w:r>
              <w:rPr>
                <w:color w:val="000000"/>
                <w:sz w:val="22"/>
                <w:szCs w:val="22"/>
              </w:rPr>
              <w:t>2,39</w:t>
            </w:r>
          </w:p>
        </w:tc>
        <w:tc>
          <w:tcPr>
            <w:tcW w:w="986" w:type="dxa"/>
            <w:tcBorders>
              <w:top w:val="nil"/>
              <w:left w:val="nil"/>
              <w:bottom w:val="single" w:sz="4" w:space="0" w:color="auto"/>
              <w:right w:val="single" w:sz="4" w:space="0" w:color="auto"/>
            </w:tcBorders>
            <w:shd w:val="clear" w:color="auto" w:fill="auto"/>
            <w:vAlign w:val="center"/>
          </w:tcPr>
          <w:p w14:paraId="7736E6E2" w14:textId="77777777" w:rsidR="00276ED7" w:rsidRDefault="00276ED7" w:rsidP="002017F1">
            <w:pPr>
              <w:jc w:val="right"/>
              <w:rPr>
                <w:color w:val="000000"/>
                <w:sz w:val="22"/>
                <w:szCs w:val="22"/>
              </w:rPr>
            </w:pPr>
            <w:r>
              <w:rPr>
                <w:color w:val="000000"/>
                <w:sz w:val="22"/>
                <w:szCs w:val="22"/>
              </w:rPr>
              <w:t>332,9</w:t>
            </w:r>
          </w:p>
        </w:tc>
        <w:tc>
          <w:tcPr>
            <w:tcW w:w="802" w:type="dxa"/>
            <w:tcBorders>
              <w:top w:val="nil"/>
              <w:left w:val="nil"/>
              <w:bottom w:val="single" w:sz="4" w:space="0" w:color="auto"/>
              <w:right w:val="single" w:sz="4" w:space="0" w:color="auto"/>
            </w:tcBorders>
            <w:shd w:val="clear" w:color="auto" w:fill="auto"/>
            <w:vAlign w:val="center"/>
          </w:tcPr>
          <w:p w14:paraId="1044650B" w14:textId="77777777" w:rsidR="00276ED7" w:rsidRDefault="00276ED7" w:rsidP="002017F1">
            <w:pPr>
              <w:jc w:val="right"/>
              <w:rPr>
                <w:color w:val="000000"/>
                <w:sz w:val="22"/>
                <w:szCs w:val="22"/>
              </w:rPr>
            </w:pPr>
            <w:r>
              <w:rPr>
                <w:color w:val="000000"/>
                <w:sz w:val="22"/>
                <w:szCs w:val="22"/>
              </w:rPr>
              <w:t>11,8</w:t>
            </w:r>
          </w:p>
        </w:tc>
      </w:tr>
      <w:tr w:rsidR="00276ED7" w:rsidRPr="00A43FD6" w14:paraId="466D351E"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2E7C64E4" w14:textId="77777777" w:rsidR="00276ED7" w:rsidRDefault="00276ED7" w:rsidP="002017F1">
            <w:pPr>
              <w:jc w:val="center"/>
              <w:rPr>
                <w:color w:val="000000"/>
                <w:sz w:val="22"/>
                <w:szCs w:val="22"/>
              </w:rPr>
            </w:pPr>
            <w:r>
              <w:rPr>
                <w:color w:val="000000"/>
                <w:sz w:val="22"/>
                <w:szCs w:val="22"/>
              </w:rPr>
              <w:t>56 325 162</w:t>
            </w:r>
          </w:p>
        </w:tc>
        <w:tc>
          <w:tcPr>
            <w:tcW w:w="1099" w:type="dxa"/>
            <w:tcBorders>
              <w:top w:val="nil"/>
              <w:left w:val="nil"/>
              <w:bottom w:val="single" w:sz="4" w:space="0" w:color="auto"/>
              <w:right w:val="single" w:sz="4" w:space="0" w:color="auto"/>
            </w:tcBorders>
            <w:shd w:val="clear" w:color="auto" w:fill="auto"/>
            <w:noWrap/>
            <w:vAlign w:val="center"/>
          </w:tcPr>
          <w:p w14:paraId="75374BC7" w14:textId="77777777" w:rsidR="00276ED7" w:rsidRDefault="00276ED7" w:rsidP="002017F1">
            <w:pPr>
              <w:jc w:val="center"/>
              <w:rPr>
                <w:color w:val="000000"/>
                <w:sz w:val="22"/>
                <w:szCs w:val="22"/>
              </w:rPr>
            </w:pPr>
            <w:r>
              <w:rPr>
                <w:color w:val="000000"/>
                <w:sz w:val="22"/>
                <w:szCs w:val="22"/>
              </w:rPr>
              <w:t>11</w:t>
            </w:r>
          </w:p>
        </w:tc>
        <w:tc>
          <w:tcPr>
            <w:tcW w:w="840" w:type="dxa"/>
            <w:tcBorders>
              <w:top w:val="nil"/>
              <w:left w:val="nil"/>
              <w:bottom w:val="single" w:sz="4" w:space="0" w:color="auto"/>
              <w:right w:val="single" w:sz="4" w:space="0" w:color="auto"/>
            </w:tcBorders>
            <w:shd w:val="clear" w:color="auto" w:fill="auto"/>
            <w:noWrap/>
            <w:vAlign w:val="center"/>
          </w:tcPr>
          <w:p w14:paraId="65630009" w14:textId="77777777" w:rsidR="00276ED7" w:rsidRDefault="00276ED7" w:rsidP="002017F1">
            <w:pPr>
              <w:jc w:val="center"/>
              <w:rPr>
                <w:color w:val="000000"/>
                <w:sz w:val="22"/>
                <w:szCs w:val="22"/>
              </w:rPr>
            </w:pPr>
            <w:r>
              <w:rPr>
                <w:color w:val="000000"/>
                <w:sz w:val="22"/>
                <w:szCs w:val="22"/>
              </w:rPr>
              <w:t>k</w:t>
            </w:r>
          </w:p>
        </w:tc>
        <w:tc>
          <w:tcPr>
            <w:tcW w:w="971" w:type="dxa"/>
            <w:tcBorders>
              <w:top w:val="nil"/>
              <w:left w:val="nil"/>
              <w:bottom w:val="single" w:sz="4" w:space="0" w:color="auto"/>
              <w:right w:val="single" w:sz="4" w:space="0" w:color="auto"/>
            </w:tcBorders>
            <w:shd w:val="clear" w:color="auto" w:fill="auto"/>
            <w:noWrap/>
            <w:vAlign w:val="center"/>
          </w:tcPr>
          <w:p w14:paraId="22054518" w14:textId="77777777" w:rsidR="00276ED7" w:rsidRDefault="00276ED7" w:rsidP="002017F1">
            <w:pPr>
              <w:jc w:val="center"/>
              <w:rPr>
                <w:color w:val="000000"/>
                <w:sz w:val="22"/>
                <w:szCs w:val="22"/>
              </w:rPr>
            </w:pPr>
            <w:r>
              <w:rPr>
                <w:color w:val="000000"/>
                <w:sz w:val="22"/>
                <w:szCs w:val="22"/>
              </w:rPr>
              <w:t>56</w:t>
            </w:r>
          </w:p>
        </w:tc>
        <w:tc>
          <w:tcPr>
            <w:tcW w:w="853" w:type="dxa"/>
            <w:tcBorders>
              <w:top w:val="nil"/>
              <w:left w:val="nil"/>
              <w:bottom w:val="single" w:sz="4" w:space="0" w:color="auto"/>
              <w:right w:val="single" w:sz="4" w:space="0" w:color="auto"/>
            </w:tcBorders>
            <w:shd w:val="clear" w:color="auto" w:fill="auto"/>
            <w:vAlign w:val="center"/>
          </w:tcPr>
          <w:p w14:paraId="3F386BCE" w14:textId="77777777" w:rsidR="00276ED7" w:rsidRDefault="00276ED7" w:rsidP="002017F1">
            <w:pPr>
              <w:jc w:val="right"/>
              <w:rPr>
                <w:color w:val="000000"/>
                <w:sz w:val="22"/>
                <w:szCs w:val="22"/>
              </w:rPr>
            </w:pPr>
            <w:r>
              <w:rPr>
                <w:color w:val="000000"/>
                <w:sz w:val="22"/>
                <w:szCs w:val="22"/>
              </w:rPr>
              <w:t>0,62</w:t>
            </w:r>
          </w:p>
        </w:tc>
        <w:tc>
          <w:tcPr>
            <w:tcW w:w="986" w:type="dxa"/>
            <w:tcBorders>
              <w:top w:val="nil"/>
              <w:left w:val="nil"/>
              <w:bottom w:val="single" w:sz="4" w:space="0" w:color="auto"/>
              <w:right w:val="single" w:sz="4" w:space="0" w:color="auto"/>
            </w:tcBorders>
            <w:shd w:val="clear" w:color="auto" w:fill="auto"/>
            <w:vAlign w:val="center"/>
          </w:tcPr>
          <w:p w14:paraId="728C9F9D" w14:textId="77777777" w:rsidR="00276ED7" w:rsidRDefault="00276ED7" w:rsidP="002017F1">
            <w:pPr>
              <w:jc w:val="right"/>
              <w:rPr>
                <w:color w:val="000000"/>
                <w:sz w:val="22"/>
                <w:szCs w:val="22"/>
              </w:rPr>
            </w:pPr>
            <w:r>
              <w:rPr>
                <w:color w:val="000000"/>
                <w:sz w:val="22"/>
                <w:szCs w:val="22"/>
              </w:rPr>
              <w:t>230,7</w:t>
            </w:r>
          </w:p>
        </w:tc>
        <w:tc>
          <w:tcPr>
            <w:tcW w:w="802" w:type="dxa"/>
            <w:tcBorders>
              <w:top w:val="nil"/>
              <w:left w:val="nil"/>
              <w:bottom w:val="single" w:sz="4" w:space="0" w:color="auto"/>
              <w:right w:val="single" w:sz="4" w:space="0" w:color="auto"/>
            </w:tcBorders>
            <w:shd w:val="clear" w:color="auto" w:fill="auto"/>
            <w:vAlign w:val="center"/>
          </w:tcPr>
          <w:p w14:paraId="17D44BD0" w14:textId="77777777" w:rsidR="00276ED7" w:rsidRDefault="00276ED7" w:rsidP="002017F1">
            <w:pPr>
              <w:jc w:val="right"/>
              <w:rPr>
                <w:color w:val="000000"/>
                <w:sz w:val="22"/>
                <w:szCs w:val="22"/>
              </w:rPr>
            </w:pPr>
            <w:r>
              <w:rPr>
                <w:color w:val="000000"/>
                <w:sz w:val="22"/>
                <w:szCs w:val="22"/>
              </w:rPr>
              <w:t>7,3</w:t>
            </w:r>
          </w:p>
        </w:tc>
      </w:tr>
      <w:tr w:rsidR="00276ED7" w:rsidRPr="00A43FD6" w14:paraId="41419272"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669B8F78" w14:textId="77777777" w:rsidR="00276ED7" w:rsidRDefault="00276ED7" w:rsidP="002017F1">
            <w:pPr>
              <w:jc w:val="center"/>
              <w:rPr>
                <w:color w:val="000000"/>
                <w:sz w:val="22"/>
                <w:szCs w:val="22"/>
              </w:rPr>
            </w:pPr>
            <w:r>
              <w:rPr>
                <w:color w:val="000000"/>
                <w:sz w:val="22"/>
                <w:szCs w:val="22"/>
              </w:rPr>
              <w:t>57 325 162</w:t>
            </w:r>
          </w:p>
        </w:tc>
        <w:tc>
          <w:tcPr>
            <w:tcW w:w="1099" w:type="dxa"/>
            <w:tcBorders>
              <w:top w:val="nil"/>
              <w:left w:val="nil"/>
              <w:bottom w:val="single" w:sz="4" w:space="0" w:color="auto"/>
              <w:right w:val="single" w:sz="4" w:space="0" w:color="auto"/>
            </w:tcBorders>
            <w:shd w:val="clear" w:color="auto" w:fill="auto"/>
            <w:noWrap/>
            <w:vAlign w:val="center"/>
          </w:tcPr>
          <w:p w14:paraId="78DBEB0C" w14:textId="77777777" w:rsidR="00276ED7" w:rsidRDefault="00276ED7" w:rsidP="002017F1">
            <w:pPr>
              <w:jc w:val="center"/>
              <w:rPr>
                <w:color w:val="000000"/>
                <w:sz w:val="22"/>
                <w:szCs w:val="22"/>
              </w:rPr>
            </w:pPr>
            <w:r>
              <w:rPr>
                <w:color w:val="000000"/>
                <w:sz w:val="22"/>
                <w:szCs w:val="22"/>
              </w:rPr>
              <w:t>9</w:t>
            </w:r>
          </w:p>
        </w:tc>
        <w:tc>
          <w:tcPr>
            <w:tcW w:w="840" w:type="dxa"/>
            <w:tcBorders>
              <w:top w:val="nil"/>
              <w:left w:val="nil"/>
              <w:bottom w:val="single" w:sz="4" w:space="0" w:color="auto"/>
              <w:right w:val="single" w:sz="4" w:space="0" w:color="auto"/>
            </w:tcBorders>
            <w:shd w:val="clear" w:color="auto" w:fill="auto"/>
            <w:noWrap/>
            <w:vAlign w:val="center"/>
          </w:tcPr>
          <w:p w14:paraId="27D52040" w14:textId="77777777" w:rsidR="00276ED7" w:rsidRDefault="00276ED7" w:rsidP="002017F1">
            <w:pPr>
              <w:jc w:val="center"/>
              <w:rPr>
                <w:color w:val="000000"/>
                <w:sz w:val="22"/>
                <w:szCs w:val="22"/>
              </w:rPr>
            </w:pPr>
            <w:r>
              <w:rPr>
                <w:color w:val="000000"/>
                <w:sz w:val="22"/>
                <w:szCs w:val="22"/>
              </w:rPr>
              <w:t>a</w:t>
            </w:r>
          </w:p>
        </w:tc>
        <w:tc>
          <w:tcPr>
            <w:tcW w:w="971" w:type="dxa"/>
            <w:tcBorders>
              <w:top w:val="nil"/>
              <w:left w:val="nil"/>
              <w:bottom w:val="single" w:sz="4" w:space="0" w:color="auto"/>
              <w:right w:val="single" w:sz="4" w:space="0" w:color="auto"/>
            </w:tcBorders>
            <w:shd w:val="clear" w:color="auto" w:fill="auto"/>
            <w:noWrap/>
            <w:vAlign w:val="center"/>
          </w:tcPr>
          <w:p w14:paraId="3642F883" w14:textId="77777777" w:rsidR="00276ED7" w:rsidRDefault="00276ED7" w:rsidP="002017F1">
            <w:pPr>
              <w:jc w:val="center"/>
              <w:rPr>
                <w:color w:val="000000"/>
                <w:sz w:val="22"/>
                <w:szCs w:val="22"/>
              </w:rPr>
            </w:pPr>
            <w:r>
              <w:rPr>
                <w:color w:val="000000"/>
                <w:sz w:val="22"/>
                <w:szCs w:val="22"/>
              </w:rPr>
              <w:t>37</w:t>
            </w:r>
          </w:p>
        </w:tc>
        <w:tc>
          <w:tcPr>
            <w:tcW w:w="853" w:type="dxa"/>
            <w:tcBorders>
              <w:top w:val="nil"/>
              <w:left w:val="nil"/>
              <w:bottom w:val="single" w:sz="4" w:space="0" w:color="auto"/>
              <w:right w:val="single" w:sz="4" w:space="0" w:color="auto"/>
            </w:tcBorders>
            <w:shd w:val="clear" w:color="auto" w:fill="auto"/>
            <w:vAlign w:val="bottom"/>
          </w:tcPr>
          <w:p w14:paraId="42449B72" w14:textId="77777777" w:rsidR="00276ED7" w:rsidRDefault="00276ED7" w:rsidP="002017F1">
            <w:pPr>
              <w:jc w:val="right"/>
              <w:rPr>
                <w:color w:val="000000"/>
                <w:sz w:val="22"/>
                <w:szCs w:val="22"/>
              </w:rPr>
            </w:pPr>
            <w:r>
              <w:rPr>
                <w:color w:val="000000"/>
                <w:sz w:val="22"/>
                <w:szCs w:val="22"/>
              </w:rPr>
              <w:t>24,67</w:t>
            </w:r>
          </w:p>
        </w:tc>
        <w:tc>
          <w:tcPr>
            <w:tcW w:w="986" w:type="dxa"/>
            <w:tcBorders>
              <w:top w:val="nil"/>
              <w:left w:val="nil"/>
              <w:bottom w:val="single" w:sz="4" w:space="0" w:color="auto"/>
              <w:right w:val="single" w:sz="4" w:space="0" w:color="auto"/>
            </w:tcBorders>
            <w:shd w:val="clear" w:color="auto" w:fill="auto"/>
            <w:vAlign w:val="bottom"/>
          </w:tcPr>
          <w:p w14:paraId="5D0C46CB" w14:textId="77777777" w:rsidR="00276ED7" w:rsidRDefault="00276ED7" w:rsidP="002017F1">
            <w:pPr>
              <w:jc w:val="right"/>
              <w:rPr>
                <w:color w:val="000000"/>
                <w:sz w:val="22"/>
                <w:szCs w:val="22"/>
              </w:rPr>
            </w:pPr>
            <w:r>
              <w:rPr>
                <w:color w:val="000000"/>
                <w:sz w:val="22"/>
                <w:szCs w:val="22"/>
              </w:rPr>
              <w:t>3.093,1</w:t>
            </w:r>
          </w:p>
        </w:tc>
        <w:tc>
          <w:tcPr>
            <w:tcW w:w="802" w:type="dxa"/>
            <w:tcBorders>
              <w:top w:val="nil"/>
              <w:left w:val="nil"/>
              <w:bottom w:val="single" w:sz="4" w:space="0" w:color="auto"/>
              <w:right w:val="single" w:sz="4" w:space="0" w:color="auto"/>
            </w:tcBorders>
            <w:shd w:val="clear" w:color="auto" w:fill="auto"/>
            <w:vAlign w:val="bottom"/>
          </w:tcPr>
          <w:p w14:paraId="3B04C68B" w14:textId="77777777" w:rsidR="00276ED7" w:rsidRDefault="00276ED7" w:rsidP="002017F1">
            <w:pPr>
              <w:jc w:val="right"/>
              <w:rPr>
                <w:color w:val="000000"/>
                <w:sz w:val="22"/>
                <w:szCs w:val="22"/>
              </w:rPr>
            </w:pPr>
            <w:r>
              <w:rPr>
                <w:color w:val="000000"/>
                <w:sz w:val="22"/>
                <w:szCs w:val="22"/>
              </w:rPr>
              <w:t>113,6</w:t>
            </w:r>
          </w:p>
        </w:tc>
      </w:tr>
      <w:tr w:rsidR="00276ED7" w:rsidRPr="00A43FD6" w14:paraId="08362933"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0B9BF1FD" w14:textId="77777777" w:rsidR="00276ED7" w:rsidRDefault="00276ED7" w:rsidP="002017F1">
            <w:pPr>
              <w:jc w:val="center"/>
              <w:rPr>
                <w:color w:val="000000"/>
                <w:sz w:val="22"/>
                <w:szCs w:val="22"/>
              </w:rPr>
            </w:pPr>
            <w:r>
              <w:rPr>
                <w:color w:val="000000"/>
                <w:sz w:val="22"/>
                <w:szCs w:val="22"/>
              </w:rPr>
              <w:t>57 325 162</w:t>
            </w:r>
          </w:p>
        </w:tc>
        <w:tc>
          <w:tcPr>
            <w:tcW w:w="1099" w:type="dxa"/>
            <w:tcBorders>
              <w:top w:val="nil"/>
              <w:left w:val="nil"/>
              <w:bottom w:val="single" w:sz="4" w:space="0" w:color="auto"/>
              <w:right w:val="single" w:sz="4" w:space="0" w:color="auto"/>
            </w:tcBorders>
            <w:shd w:val="clear" w:color="auto" w:fill="auto"/>
            <w:noWrap/>
            <w:vAlign w:val="center"/>
          </w:tcPr>
          <w:p w14:paraId="789F30D4" w14:textId="77777777" w:rsidR="00276ED7" w:rsidRDefault="00276ED7" w:rsidP="002017F1">
            <w:pPr>
              <w:jc w:val="center"/>
              <w:rPr>
                <w:color w:val="000000"/>
                <w:sz w:val="22"/>
                <w:szCs w:val="22"/>
              </w:rPr>
            </w:pPr>
            <w:r>
              <w:rPr>
                <w:color w:val="000000"/>
                <w:sz w:val="22"/>
                <w:szCs w:val="22"/>
              </w:rPr>
              <w:t>9</w:t>
            </w:r>
          </w:p>
        </w:tc>
        <w:tc>
          <w:tcPr>
            <w:tcW w:w="840" w:type="dxa"/>
            <w:tcBorders>
              <w:top w:val="nil"/>
              <w:left w:val="nil"/>
              <w:bottom w:val="single" w:sz="4" w:space="0" w:color="auto"/>
              <w:right w:val="single" w:sz="4" w:space="0" w:color="auto"/>
            </w:tcBorders>
            <w:shd w:val="clear" w:color="auto" w:fill="auto"/>
            <w:noWrap/>
            <w:vAlign w:val="center"/>
          </w:tcPr>
          <w:p w14:paraId="0E211E85" w14:textId="77777777" w:rsidR="00276ED7" w:rsidRDefault="00276ED7" w:rsidP="002017F1">
            <w:pPr>
              <w:jc w:val="center"/>
              <w:rPr>
                <w:color w:val="000000"/>
                <w:sz w:val="22"/>
                <w:szCs w:val="22"/>
              </w:rPr>
            </w:pPr>
            <w:r>
              <w:rPr>
                <w:color w:val="000000"/>
                <w:sz w:val="22"/>
                <w:szCs w:val="22"/>
              </w:rPr>
              <w:t>b</w:t>
            </w:r>
          </w:p>
        </w:tc>
        <w:tc>
          <w:tcPr>
            <w:tcW w:w="971" w:type="dxa"/>
            <w:tcBorders>
              <w:top w:val="nil"/>
              <w:left w:val="nil"/>
              <w:bottom w:val="single" w:sz="4" w:space="0" w:color="auto"/>
              <w:right w:val="single" w:sz="4" w:space="0" w:color="auto"/>
            </w:tcBorders>
            <w:shd w:val="clear" w:color="auto" w:fill="auto"/>
            <w:noWrap/>
            <w:vAlign w:val="center"/>
          </w:tcPr>
          <w:p w14:paraId="279C7E34" w14:textId="77777777" w:rsidR="00276ED7" w:rsidRDefault="00276ED7" w:rsidP="002017F1">
            <w:pPr>
              <w:jc w:val="center"/>
              <w:rPr>
                <w:color w:val="000000"/>
                <w:sz w:val="22"/>
                <w:szCs w:val="22"/>
              </w:rPr>
            </w:pPr>
            <w:r>
              <w:rPr>
                <w:color w:val="000000"/>
                <w:sz w:val="22"/>
                <w:szCs w:val="22"/>
              </w:rPr>
              <w:t>37</w:t>
            </w:r>
          </w:p>
        </w:tc>
        <w:tc>
          <w:tcPr>
            <w:tcW w:w="853" w:type="dxa"/>
            <w:tcBorders>
              <w:top w:val="nil"/>
              <w:left w:val="nil"/>
              <w:bottom w:val="single" w:sz="4" w:space="0" w:color="auto"/>
              <w:right w:val="single" w:sz="4" w:space="0" w:color="auto"/>
            </w:tcBorders>
            <w:shd w:val="clear" w:color="auto" w:fill="auto"/>
            <w:vAlign w:val="bottom"/>
          </w:tcPr>
          <w:p w14:paraId="39A258F9" w14:textId="77777777" w:rsidR="00276ED7" w:rsidRDefault="00276ED7" w:rsidP="002017F1">
            <w:pPr>
              <w:jc w:val="right"/>
              <w:rPr>
                <w:color w:val="000000"/>
                <w:sz w:val="22"/>
                <w:szCs w:val="22"/>
              </w:rPr>
            </w:pPr>
            <w:r>
              <w:rPr>
                <w:color w:val="000000"/>
                <w:sz w:val="22"/>
                <w:szCs w:val="22"/>
              </w:rPr>
              <w:t>0,5</w:t>
            </w:r>
          </w:p>
        </w:tc>
        <w:tc>
          <w:tcPr>
            <w:tcW w:w="986" w:type="dxa"/>
            <w:tcBorders>
              <w:top w:val="nil"/>
              <w:left w:val="nil"/>
              <w:bottom w:val="single" w:sz="4" w:space="0" w:color="auto"/>
              <w:right w:val="single" w:sz="4" w:space="0" w:color="auto"/>
            </w:tcBorders>
            <w:shd w:val="clear" w:color="auto" w:fill="auto"/>
            <w:vAlign w:val="bottom"/>
          </w:tcPr>
          <w:p w14:paraId="243C1842" w14:textId="77777777" w:rsidR="00276ED7" w:rsidRDefault="00276ED7" w:rsidP="002017F1">
            <w:pPr>
              <w:jc w:val="right"/>
              <w:rPr>
                <w:color w:val="000000"/>
                <w:sz w:val="22"/>
                <w:szCs w:val="22"/>
              </w:rPr>
            </w:pPr>
            <w:r>
              <w:rPr>
                <w:color w:val="000000"/>
                <w:sz w:val="22"/>
                <w:szCs w:val="22"/>
              </w:rPr>
              <w:t>72,9</w:t>
            </w:r>
          </w:p>
        </w:tc>
        <w:tc>
          <w:tcPr>
            <w:tcW w:w="802" w:type="dxa"/>
            <w:tcBorders>
              <w:top w:val="nil"/>
              <w:left w:val="nil"/>
              <w:bottom w:val="single" w:sz="4" w:space="0" w:color="auto"/>
              <w:right w:val="single" w:sz="4" w:space="0" w:color="auto"/>
            </w:tcBorders>
            <w:shd w:val="clear" w:color="auto" w:fill="auto"/>
            <w:vAlign w:val="bottom"/>
          </w:tcPr>
          <w:p w14:paraId="307B609D" w14:textId="77777777" w:rsidR="00276ED7" w:rsidRDefault="00276ED7" w:rsidP="002017F1">
            <w:pPr>
              <w:jc w:val="right"/>
              <w:rPr>
                <w:color w:val="000000"/>
                <w:sz w:val="22"/>
                <w:szCs w:val="22"/>
              </w:rPr>
            </w:pPr>
            <w:r>
              <w:rPr>
                <w:color w:val="000000"/>
                <w:sz w:val="22"/>
                <w:szCs w:val="22"/>
              </w:rPr>
              <w:t>2,6</w:t>
            </w:r>
          </w:p>
        </w:tc>
      </w:tr>
      <w:tr w:rsidR="00276ED7" w:rsidRPr="00A43FD6" w14:paraId="7A1AE92F"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20D74BEB" w14:textId="77777777" w:rsidR="00276ED7" w:rsidRDefault="00276ED7" w:rsidP="002017F1">
            <w:pPr>
              <w:jc w:val="center"/>
              <w:rPr>
                <w:color w:val="000000"/>
                <w:sz w:val="22"/>
                <w:szCs w:val="22"/>
              </w:rPr>
            </w:pPr>
            <w:r>
              <w:rPr>
                <w:color w:val="000000"/>
                <w:sz w:val="22"/>
                <w:szCs w:val="22"/>
              </w:rPr>
              <w:t>57 325 162</w:t>
            </w:r>
          </w:p>
        </w:tc>
        <w:tc>
          <w:tcPr>
            <w:tcW w:w="1099" w:type="dxa"/>
            <w:tcBorders>
              <w:top w:val="nil"/>
              <w:left w:val="nil"/>
              <w:bottom w:val="single" w:sz="4" w:space="0" w:color="auto"/>
              <w:right w:val="single" w:sz="4" w:space="0" w:color="auto"/>
            </w:tcBorders>
            <w:shd w:val="clear" w:color="auto" w:fill="auto"/>
            <w:noWrap/>
            <w:vAlign w:val="center"/>
          </w:tcPr>
          <w:p w14:paraId="7E88274C" w14:textId="77777777" w:rsidR="00276ED7" w:rsidRDefault="00276ED7" w:rsidP="002017F1">
            <w:pPr>
              <w:jc w:val="center"/>
              <w:rPr>
                <w:color w:val="000000"/>
                <w:sz w:val="22"/>
                <w:szCs w:val="22"/>
              </w:rPr>
            </w:pPr>
            <w:r>
              <w:rPr>
                <w:color w:val="000000"/>
                <w:sz w:val="22"/>
                <w:szCs w:val="22"/>
              </w:rPr>
              <w:t>14</w:t>
            </w:r>
          </w:p>
        </w:tc>
        <w:tc>
          <w:tcPr>
            <w:tcW w:w="840" w:type="dxa"/>
            <w:tcBorders>
              <w:top w:val="nil"/>
              <w:left w:val="nil"/>
              <w:bottom w:val="single" w:sz="4" w:space="0" w:color="auto"/>
              <w:right w:val="single" w:sz="4" w:space="0" w:color="auto"/>
            </w:tcBorders>
            <w:shd w:val="clear" w:color="auto" w:fill="auto"/>
            <w:noWrap/>
            <w:vAlign w:val="center"/>
          </w:tcPr>
          <w:p w14:paraId="48587FE7" w14:textId="77777777" w:rsidR="00276ED7" w:rsidRDefault="00276ED7" w:rsidP="002017F1">
            <w:pPr>
              <w:jc w:val="center"/>
              <w:rPr>
                <w:color w:val="000000"/>
                <w:sz w:val="22"/>
                <w:szCs w:val="22"/>
              </w:rPr>
            </w:pPr>
            <w:r>
              <w:rPr>
                <w:color w:val="000000"/>
                <w:sz w:val="22"/>
                <w:szCs w:val="22"/>
              </w:rPr>
              <w:t>c</w:t>
            </w:r>
          </w:p>
        </w:tc>
        <w:tc>
          <w:tcPr>
            <w:tcW w:w="971" w:type="dxa"/>
            <w:tcBorders>
              <w:top w:val="nil"/>
              <w:left w:val="nil"/>
              <w:bottom w:val="single" w:sz="4" w:space="0" w:color="auto"/>
              <w:right w:val="single" w:sz="4" w:space="0" w:color="auto"/>
            </w:tcBorders>
            <w:shd w:val="clear" w:color="auto" w:fill="auto"/>
            <w:noWrap/>
            <w:vAlign w:val="center"/>
          </w:tcPr>
          <w:p w14:paraId="062F8CF9" w14:textId="77777777" w:rsidR="00276ED7" w:rsidRDefault="00276ED7" w:rsidP="002017F1">
            <w:pPr>
              <w:jc w:val="center"/>
              <w:rPr>
                <w:color w:val="000000"/>
                <w:sz w:val="22"/>
                <w:szCs w:val="22"/>
              </w:rPr>
            </w:pPr>
            <w:r>
              <w:rPr>
                <w:color w:val="000000"/>
                <w:sz w:val="22"/>
                <w:szCs w:val="22"/>
              </w:rPr>
              <w:t>67</w:t>
            </w:r>
          </w:p>
        </w:tc>
        <w:tc>
          <w:tcPr>
            <w:tcW w:w="853" w:type="dxa"/>
            <w:tcBorders>
              <w:top w:val="nil"/>
              <w:left w:val="nil"/>
              <w:bottom w:val="single" w:sz="4" w:space="0" w:color="auto"/>
              <w:right w:val="single" w:sz="4" w:space="0" w:color="auto"/>
            </w:tcBorders>
            <w:shd w:val="clear" w:color="auto" w:fill="auto"/>
            <w:vAlign w:val="bottom"/>
          </w:tcPr>
          <w:p w14:paraId="693FEDF1" w14:textId="77777777" w:rsidR="00276ED7" w:rsidRDefault="00276ED7" w:rsidP="002017F1">
            <w:pPr>
              <w:jc w:val="right"/>
              <w:rPr>
                <w:color w:val="000000"/>
                <w:sz w:val="22"/>
                <w:szCs w:val="22"/>
              </w:rPr>
            </w:pPr>
            <w:r>
              <w:rPr>
                <w:color w:val="000000"/>
                <w:sz w:val="22"/>
                <w:szCs w:val="22"/>
              </w:rPr>
              <w:t>1,7</w:t>
            </w:r>
          </w:p>
        </w:tc>
        <w:tc>
          <w:tcPr>
            <w:tcW w:w="986" w:type="dxa"/>
            <w:tcBorders>
              <w:top w:val="nil"/>
              <w:left w:val="nil"/>
              <w:bottom w:val="single" w:sz="4" w:space="0" w:color="auto"/>
              <w:right w:val="single" w:sz="4" w:space="0" w:color="auto"/>
            </w:tcBorders>
            <w:shd w:val="clear" w:color="auto" w:fill="auto"/>
            <w:vAlign w:val="bottom"/>
          </w:tcPr>
          <w:p w14:paraId="54982D50" w14:textId="77777777" w:rsidR="00276ED7" w:rsidRDefault="00276ED7" w:rsidP="002017F1">
            <w:pPr>
              <w:jc w:val="right"/>
              <w:rPr>
                <w:color w:val="000000"/>
                <w:sz w:val="22"/>
                <w:szCs w:val="22"/>
              </w:rPr>
            </w:pPr>
            <w:r>
              <w:rPr>
                <w:color w:val="000000"/>
                <w:sz w:val="22"/>
                <w:szCs w:val="22"/>
              </w:rPr>
              <w:t>238,4</w:t>
            </w:r>
          </w:p>
        </w:tc>
        <w:tc>
          <w:tcPr>
            <w:tcW w:w="802" w:type="dxa"/>
            <w:tcBorders>
              <w:top w:val="nil"/>
              <w:left w:val="nil"/>
              <w:bottom w:val="single" w:sz="4" w:space="0" w:color="auto"/>
              <w:right w:val="single" w:sz="4" w:space="0" w:color="auto"/>
            </w:tcBorders>
            <w:shd w:val="clear" w:color="auto" w:fill="auto"/>
            <w:vAlign w:val="bottom"/>
          </w:tcPr>
          <w:p w14:paraId="6D0F2C14" w14:textId="77777777" w:rsidR="00276ED7" w:rsidRDefault="00276ED7" w:rsidP="002017F1">
            <w:pPr>
              <w:jc w:val="right"/>
              <w:rPr>
                <w:color w:val="000000"/>
                <w:sz w:val="22"/>
                <w:szCs w:val="22"/>
              </w:rPr>
            </w:pPr>
            <w:r>
              <w:rPr>
                <w:color w:val="000000"/>
                <w:sz w:val="22"/>
                <w:szCs w:val="22"/>
              </w:rPr>
              <w:t>5,9</w:t>
            </w:r>
          </w:p>
        </w:tc>
      </w:tr>
      <w:tr w:rsidR="00276ED7" w:rsidRPr="00A43FD6" w14:paraId="51D4FBC7"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75709BE5" w14:textId="77777777" w:rsidR="00276ED7" w:rsidRDefault="00276ED7" w:rsidP="002017F1">
            <w:pPr>
              <w:jc w:val="center"/>
              <w:rPr>
                <w:color w:val="000000"/>
                <w:sz w:val="22"/>
                <w:szCs w:val="22"/>
              </w:rPr>
            </w:pPr>
            <w:r>
              <w:rPr>
                <w:color w:val="000000"/>
                <w:sz w:val="22"/>
                <w:szCs w:val="22"/>
              </w:rPr>
              <w:t>57 325 162</w:t>
            </w:r>
          </w:p>
        </w:tc>
        <w:tc>
          <w:tcPr>
            <w:tcW w:w="1099" w:type="dxa"/>
            <w:tcBorders>
              <w:top w:val="nil"/>
              <w:left w:val="nil"/>
              <w:bottom w:val="single" w:sz="4" w:space="0" w:color="auto"/>
              <w:right w:val="single" w:sz="4" w:space="0" w:color="auto"/>
            </w:tcBorders>
            <w:shd w:val="clear" w:color="auto" w:fill="auto"/>
            <w:noWrap/>
            <w:vAlign w:val="center"/>
          </w:tcPr>
          <w:p w14:paraId="7C1988B7" w14:textId="77777777" w:rsidR="00276ED7" w:rsidRDefault="00276ED7" w:rsidP="002017F1">
            <w:pPr>
              <w:jc w:val="center"/>
              <w:rPr>
                <w:color w:val="000000"/>
                <w:sz w:val="22"/>
                <w:szCs w:val="22"/>
              </w:rPr>
            </w:pPr>
            <w:r>
              <w:rPr>
                <w:color w:val="000000"/>
                <w:sz w:val="22"/>
                <w:szCs w:val="22"/>
              </w:rPr>
              <w:t>15</w:t>
            </w:r>
          </w:p>
        </w:tc>
        <w:tc>
          <w:tcPr>
            <w:tcW w:w="840" w:type="dxa"/>
            <w:tcBorders>
              <w:top w:val="nil"/>
              <w:left w:val="nil"/>
              <w:bottom w:val="single" w:sz="4" w:space="0" w:color="auto"/>
              <w:right w:val="single" w:sz="4" w:space="0" w:color="auto"/>
            </w:tcBorders>
            <w:shd w:val="clear" w:color="auto" w:fill="auto"/>
            <w:noWrap/>
            <w:vAlign w:val="center"/>
          </w:tcPr>
          <w:p w14:paraId="7A9EBD4D" w14:textId="77777777" w:rsidR="00276ED7" w:rsidRDefault="00276ED7" w:rsidP="002017F1">
            <w:pPr>
              <w:jc w:val="center"/>
              <w:rPr>
                <w:color w:val="000000"/>
                <w:sz w:val="22"/>
                <w:szCs w:val="22"/>
              </w:rPr>
            </w:pPr>
            <w:r>
              <w:rPr>
                <w:color w:val="000000"/>
                <w:sz w:val="22"/>
                <w:szCs w:val="22"/>
              </w:rPr>
              <w:t>i</w:t>
            </w:r>
          </w:p>
        </w:tc>
        <w:tc>
          <w:tcPr>
            <w:tcW w:w="971" w:type="dxa"/>
            <w:tcBorders>
              <w:top w:val="nil"/>
              <w:left w:val="nil"/>
              <w:bottom w:val="single" w:sz="4" w:space="0" w:color="auto"/>
              <w:right w:val="single" w:sz="4" w:space="0" w:color="auto"/>
            </w:tcBorders>
            <w:shd w:val="clear" w:color="auto" w:fill="auto"/>
            <w:noWrap/>
            <w:vAlign w:val="center"/>
          </w:tcPr>
          <w:p w14:paraId="36D137AC" w14:textId="77777777" w:rsidR="00276ED7" w:rsidRDefault="00276ED7" w:rsidP="002017F1">
            <w:pPr>
              <w:jc w:val="center"/>
              <w:rPr>
                <w:color w:val="000000"/>
                <w:sz w:val="22"/>
                <w:szCs w:val="22"/>
              </w:rPr>
            </w:pPr>
            <w:r>
              <w:rPr>
                <w:color w:val="000000"/>
                <w:sz w:val="22"/>
                <w:szCs w:val="22"/>
              </w:rPr>
              <w:t>40</w:t>
            </w:r>
          </w:p>
        </w:tc>
        <w:tc>
          <w:tcPr>
            <w:tcW w:w="853" w:type="dxa"/>
            <w:tcBorders>
              <w:top w:val="nil"/>
              <w:left w:val="nil"/>
              <w:bottom w:val="single" w:sz="4" w:space="0" w:color="auto"/>
              <w:right w:val="single" w:sz="4" w:space="0" w:color="auto"/>
            </w:tcBorders>
            <w:shd w:val="clear" w:color="auto" w:fill="auto"/>
            <w:vAlign w:val="bottom"/>
          </w:tcPr>
          <w:p w14:paraId="13518F57" w14:textId="77777777" w:rsidR="00276ED7" w:rsidRDefault="00276ED7" w:rsidP="002017F1">
            <w:pPr>
              <w:jc w:val="right"/>
              <w:rPr>
                <w:color w:val="000000"/>
                <w:sz w:val="22"/>
                <w:szCs w:val="22"/>
              </w:rPr>
            </w:pPr>
            <w:r>
              <w:rPr>
                <w:color w:val="000000"/>
                <w:sz w:val="22"/>
                <w:szCs w:val="22"/>
              </w:rPr>
              <w:t>5,67</w:t>
            </w:r>
          </w:p>
        </w:tc>
        <w:tc>
          <w:tcPr>
            <w:tcW w:w="986" w:type="dxa"/>
            <w:tcBorders>
              <w:top w:val="nil"/>
              <w:left w:val="nil"/>
              <w:bottom w:val="single" w:sz="4" w:space="0" w:color="auto"/>
              <w:right w:val="single" w:sz="4" w:space="0" w:color="auto"/>
            </w:tcBorders>
            <w:shd w:val="clear" w:color="auto" w:fill="auto"/>
            <w:vAlign w:val="bottom"/>
          </w:tcPr>
          <w:p w14:paraId="3AF4A584" w14:textId="77777777" w:rsidR="00276ED7" w:rsidRDefault="00276ED7" w:rsidP="002017F1">
            <w:pPr>
              <w:jc w:val="right"/>
              <w:rPr>
                <w:color w:val="000000"/>
                <w:sz w:val="22"/>
                <w:szCs w:val="22"/>
              </w:rPr>
            </w:pPr>
            <w:r>
              <w:rPr>
                <w:color w:val="000000"/>
                <w:sz w:val="22"/>
                <w:szCs w:val="22"/>
              </w:rPr>
              <w:t>942,5</w:t>
            </w:r>
          </w:p>
        </w:tc>
        <w:tc>
          <w:tcPr>
            <w:tcW w:w="802" w:type="dxa"/>
            <w:tcBorders>
              <w:top w:val="nil"/>
              <w:left w:val="nil"/>
              <w:bottom w:val="single" w:sz="4" w:space="0" w:color="auto"/>
              <w:right w:val="single" w:sz="4" w:space="0" w:color="auto"/>
            </w:tcBorders>
            <w:shd w:val="clear" w:color="auto" w:fill="auto"/>
            <w:vAlign w:val="bottom"/>
          </w:tcPr>
          <w:p w14:paraId="567E9989" w14:textId="77777777" w:rsidR="00276ED7" w:rsidRDefault="00276ED7" w:rsidP="002017F1">
            <w:pPr>
              <w:jc w:val="right"/>
              <w:rPr>
                <w:color w:val="000000"/>
                <w:sz w:val="22"/>
                <w:szCs w:val="22"/>
              </w:rPr>
            </w:pPr>
            <w:r>
              <w:rPr>
                <w:color w:val="000000"/>
                <w:sz w:val="22"/>
                <w:szCs w:val="22"/>
              </w:rPr>
              <w:t>35,0</w:t>
            </w:r>
          </w:p>
        </w:tc>
      </w:tr>
      <w:tr w:rsidR="00276ED7" w:rsidRPr="00A43FD6" w14:paraId="571FF265"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72CBE76B" w14:textId="77777777" w:rsidR="00276ED7" w:rsidRDefault="00276ED7" w:rsidP="002017F1">
            <w:pPr>
              <w:jc w:val="center"/>
              <w:rPr>
                <w:color w:val="000000"/>
                <w:sz w:val="22"/>
                <w:szCs w:val="22"/>
              </w:rPr>
            </w:pPr>
            <w:r>
              <w:rPr>
                <w:color w:val="000000"/>
                <w:sz w:val="22"/>
                <w:szCs w:val="22"/>
              </w:rPr>
              <w:t>57 325 162</w:t>
            </w:r>
          </w:p>
        </w:tc>
        <w:tc>
          <w:tcPr>
            <w:tcW w:w="1099" w:type="dxa"/>
            <w:tcBorders>
              <w:top w:val="nil"/>
              <w:left w:val="nil"/>
              <w:bottom w:val="single" w:sz="4" w:space="0" w:color="auto"/>
              <w:right w:val="single" w:sz="4" w:space="0" w:color="auto"/>
            </w:tcBorders>
            <w:shd w:val="clear" w:color="auto" w:fill="auto"/>
            <w:noWrap/>
            <w:vAlign w:val="center"/>
          </w:tcPr>
          <w:p w14:paraId="1379E3D1" w14:textId="77777777" w:rsidR="00276ED7" w:rsidRDefault="00276ED7" w:rsidP="002017F1">
            <w:pPr>
              <w:jc w:val="center"/>
              <w:rPr>
                <w:color w:val="000000"/>
                <w:sz w:val="22"/>
                <w:szCs w:val="22"/>
              </w:rPr>
            </w:pPr>
            <w:r>
              <w:rPr>
                <w:color w:val="000000"/>
                <w:sz w:val="22"/>
                <w:szCs w:val="22"/>
              </w:rPr>
              <w:t>15</w:t>
            </w:r>
          </w:p>
        </w:tc>
        <w:tc>
          <w:tcPr>
            <w:tcW w:w="840" w:type="dxa"/>
            <w:tcBorders>
              <w:top w:val="nil"/>
              <w:left w:val="nil"/>
              <w:bottom w:val="single" w:sz="4" w:space="0" w:color="auto"/>
              <w:right w:val="single" w:sz="4" w:space="0" w:color="auto"/>
            </w:tcBorders>
            <w:shd w:val="clear" w:color="auto" w:fill="auto"/>
            <w:noWrap/>
            <w:vAlign w:val="center"/>
          </w:tcPr>
          <w:p w14:paraId="46258ACA" w14:textId="77777777" w:rsidR="00276ED7" w:rsidRDefault="00276ED7" w:rsidP="002017F1">
            <w:pPr>
              <w:jc w:val="center"/>
              <w:rPr>
                <w:color w:val="000000"/>
                <w:sz w:val="22"/>
                <w:szCs w:val="22"/>
              </w:rPr>
            </w:pPr>
            <w:r>
              <w:rPr>
                <w:color w:val="000000"/>
                <w:sz w:val="22"/>
                <w:szCs w:val="22"/>
              </w:rPr>
              <w:t>j</w:t>
            </w:r>
          </w:p>
        </w:tc>
        <w:tc>
          <w:tcPr>
            <w:tcW w:w="971" w:type="dxa"/>
            <w:tcBorders>
              <w:top w:val="nil"/>
              <w:left w:val="nil"/>
              <w:bottom w:val="single" w:sz="4" w:space="0" w:color="auto"/>
              <w:right w:val="single" w:sz="4" w:space="0" w:color="auto"/>
            </w:tcBorders>
            <w:shd w:val="clear" w:color="auto" w:fill="auto"/>
            <w:noWrap/>
            <w:vAlign w:val="center"/>
          </w:tcPr>
          <w:p w14:paraId="294A3443" w14:textId="77777777" w:rsidR="00276ED7" w:rsidRDefault="00276ED7" w:rsidP="002017F1">
            <w:pPr>
              <w:jc w:val="center"/>
              <w:rPr>
                <w:color w:val="000000"/>
                <w:sz w:val="22"/>
                <w:szCs w:val="22"/>
              </w:rPr>
            </w:pPr>
            <w:r>
              <w:rPr>
                <w:color w:val="000000"/>
                <w:sz w:val="22"/>
                <w:szCs w:val="22"/>
              </w:rPr>
              <w:t>48</w:t>
            </w:r>
          </w:p>
        </w:tc>
        <w:tc>
          <w:tcPr>
            <w:tcW w:w="853" w:type="dxa"/>
            <w:tcBorders>
              <w:top w:val="nil"/>
              <w:left w:val="nil"/>
              <w:bottom w:val="single" w:sz="4" w:space="0" w:color="auto"/>
              <w:right w:val="single" w:sz="4" w:space="0" w:color="auto"/>
            </w:tcBorders>
            <w:shd w:val="clear" w:color="auto" w:fill="auto"/>
            <w:vAlign w:val="bottom"/>
          </w:tcPr>
          <w:p w14:paraId="1EC3AFC1" w14:textId="77777777" w:rsidR="00276ED7" w:rsidRDefault="00276ED7" w:rsidP="002017F1">
            <w:pPr>
              <w:jc w:val="right"/>
              <w:rPr>
                <w:color w:val="000000"/>
                <w:sz w:val="22"/>
                <w:szCs w:val="22"/>
              </w:rPr>
            </w:pPr>
            <w:r>
              <w:rPr>
                <w:color w:val="000000"/>
                <w:sz w:val="22"/>
                <w:szCs w:val="22"/>
              </w:rPr>
              <w:t>1,21</w:t>
            </w:r>
          </w:p>
        </w:tc>
        <w:tc>
          <w:tcPr>
            <w:tcW w:w="986" w:type="dxa"/>
            <w:tcBorders>
              <w:top w:val="nil"/>
              <w:left w:val="nil"/>
              <w:bottom w:val="single" w:sz="4" w:space="0" w:color="auto"/>
              <w:right w:val="single" w:sz="4" w:space="0" w:color="auto"/>
            </w:tcBorders>
            <w:shd w:val="clear" w:color="auto" w:fill="auto"/>
            <w:vAlign w:val="bottom"/>
          </w:tcPr>
          <w:p w14:paraId="543A488B" w14:textId="77777777" w:rsidR="00276ED7" w:rsidRDefault="00276ED7" w:rsidP="002017F1">
            <w:pPr>
              <w:jc w:val="right"/>
              <w:rPr>
                <w:color w:val="000000"/>
                <w:sz w:val="22"/>
                <w:szCs w:val="22"/>
              </w:rPr>
            </w:pPr>
            <w:r>
              <w:rPr>
                <w:color w:val="000000"/>
                <w:sz w:val="22"/>
                <w:szCs w:val="22"/>
              </w:rPr>
              <w:t>238,5</w:t>
            </w:r>
          </w:p>
        </w:tc>
        <w:tc>
          <w:tcPr>
            <w:tcW w:w="802" w:type="dxa"/>
            <w:tcBorders>
              <w:top w:val="nil"/>
              <w:left w:val="nil"/>
              <w:bottom w:val="single" w:sz="4" w:space="0" w:color="auto"/>
              <w:right w:val="single" w:sz="4" w:space="0" w:color="auto"/>
            </w:tcBorders>
            <w:shd w:val="clear" w:color="auto" w:fill="auto"/>
            <w:vAlign w:val="bottom"/>
          </w:tcPr>
          <w:p w14:paraId="5AFDD6A2" w14:textId="77777777" w:rsidR="00276ED7" w:rsidRDefault="00276ED7" w:rsidP="002017F1">
            <w:pPr>
              <w:jc w:val="right"/>
              <w:rPr>
                <w:color w:val="000000"/>
                <w:sz w:val="22"/>
                <w:szCs w:val="22"/>
              </w:rPr>
            </w:pPr>
            <w:r>
              <w:rPr>
                <w:color w:val="000000"/>
                <w:sz w:val="22"/>
                <w:szCs w:val="22"/>
              </w:rPr>
              <w:t>5,9</w:t>
            </w:r>
          </w:p>
        </w:tc>
      </w:tr>
      <w:tr w:rsidR="00276ED7" w:rsidRPr="00A43FD6" w14:paraId="7EF43E91"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7FA2FBF5" w14:textId="77777777" w:rsidR="00276ED7" w:rsidRDefault="00276ED7" w:rsidP="002017F1">
            <w:pPr>
              <w:jc w:val="center"/>
              <w:rPr>
                <w:color w:val="000000"/>
                <w:sz w:val="22"/>
                <w:szCs w:val="22"/>
              </w:rPr>
            </w:pPr>
            <w:r>
              <w:rPr>
                <w:color w:val="000000"/>
                <w:sz w:val="22"/>
                <w:szCs w:val="22"/>
              </w:rPr>
              <w:t>57 325 162</w:t>
            </w:r>
          </w:p>
        </w:tc>
        <w:tc>
          <w:tcPr>
            <w:tcW w:w="1099" w:type="dxa"/>
            <w:tcBorders>
              <w:top w:val="nil"/>
              <w:left w:val="nil"/>
              <w:bottom w:val="single" w:sz="4" w:space="0" w:color="auto"/>
              <w:right w:val="single" w:sz="4" w:space="0" w:color="auto"/>
            </w:tcBorders>
            <w:shd w:val="clear" w:color="auto" w:fill="auto"/>
            <w:noWrap/>
            <w:vAlign w:val="center"/>
          </w:tcPr>
          <w:p w14:paraId="2AA8DC18" w14:textId="77777777" w:rsidR="00276ED7" w:rsidRDefault="00276ED7" w:rsidP="002017F1">
            <w:pPr>
              <w:jc w:val="center"/>
              <w:rPr>
                <w:color w:val="000000"/>
                <w:sz w:val="22"/>
                <w:szCs w:val="22"/>
              </w:rPr>
            </w:pPr>
            <w:r>
              <w:rPr>
                <w:color w:val="000000"/>
                <w:sz w:val="22"/>
                <w:szCs w:val="22"/>
              </w:rPr>
              <w:t>15</w:t>
            </w:r>
          </w:p>
        </w:tc>
        <w:tc>
          <w:tcPr>
            <w:tcW w:w="840" w:type="dxa"/>
            <w:tcBorders>
              <w:top w:val="nil"/>
              <w:left w:val="nil"/>
              <w:bottom w:val="single" w:sz="4" w:space="0" w:color="auto"/>
              <w:right w:val="single" w:sz="4" w:space="0" w:color="auto"/>
            </w:tcBorders>
            <w:shd w:val="clear" w:color="auto" w:fill="auto"/>
            <w:noWrap/>
            <w:vAlign w:val="center"/>
          </w:tcPr>
          <w:p w14:paraId="2B104263" w14:textId="77777777" w:rsidR="00276ED7" w:rsidRDefault="00276ED7" w:rsidP="002017F1">
            <w:pPr>
              <w:jc w:val="center"/>
              <w:rPr>
                <w:color w:val="000000"/>
                <w:sz w:val="22"/>
                <w:szCs w:val="22"/>
              </w:rPr>
            </w:pPr>
            <w:r>
              <w:rPr>
                <w:color w:val="000000"/>
                <w:sz w:val="22"/>
                <w:szCs w:val="22"/>
              </w:rPr>
              <w:t>k</w:t>
            </w:r>
          </w:p>
        </w:tc>
        <w:tc>
          <w:tcPr>
            <w:tcW w:w="971" w:type="dxa"/>
            <w:tcBorders>
              <w:top w:val="nil"/>
              <w:left w:val="nil"/>
              <w:bottom w:val="single" w:sz="4" w:space="0" w:color="auto"/>
              <w:right w:val="single" w:sz="4" w:space="0" w:color="auto"/>
            </w:tcBorders>
            <w:shd w:val="clear" w:color="auto" w:fill="auto"/>
            <w:noWrap/>
            <w:vAlign w:val="center"/>
          </w:tcPr>
          <w:p w14:paraId="29CF9640" w14:textId="77777777" w:rsidR="00276ED7" w:rsidRDefault="00276ED7" w:rsidP="002017F1">
            <w:pPr>
              <w:jc w:val="center"/>
              <w:rPr>
                <w:color w:val="000000"/>
                <w:sz w:val="22"/>
                <w:szCs w:val="22"/>
              </w:rPr>
            </w:pPr>
            <w:r>
              <w:rPr>
                <w:color w:val="000000"/>
                <w:sz w:val="22"/>
                <w:szCs w:val="22"/>
              </w:rPr>
              <w:t>33</w:t>
            </w:r>
          </w:p>
        </w:tc>
        <w:tc>
          <w:tcPr>
            <w:tcW w:w="853" w:type="dxa"/>
            <w:tcBorders>
              <w:top w:val="nil"/>
              <w:left w:val="nil"/>
              <w:bottom w:val="single" w:sz="4" w:space="0" w:color="auto"/>
              <w:right w:val="single" w:sz="4" w:space="0" w:color="auto"/>
            </w:tcBorders>
            <w:shd w:val="clear" w:color="auto" w:fill="auto"/>
            <w:vAlign w:val="bottom"/>
          </w:tcPr>
          <w:p w14:paraId="1BC3D744" w14:textId="77777777" w:rsidR="00276ED7" w:rsidRDefault="00276ED7" w:rsidP="002017F1">
            <w:pPr>
              <w:jc w:val="right"/>
              <w:rPr>
                <w:color w:val="000000"/>
                <w:sz w:val="22"/>
                <w:szCs w:val="22"/>
              </w:rPr>
            </w:pPr>
            <w:r>
              <w:rPr>
                <w:color w:val="000000"/>
                <w:sz w:val="22"/>
                <w:szCs w:val="22"/>
              </w:rPr>
              <w:t>6,33</w:t>
            </w:r>
          </w:p>
        </w:tc>
        <w:tc>
          <w:tcPr>
            <w:tcW w:w="986" w:type="dxa"/>
            <w:tcBorders>
              <w:top w:val="nil"/>
              <w:left w:val="nil"/>
              <w:bottom w:val="single" w:sz="4" w:space="0" w:color="auto"/>
              <w:right w:val="single" w:sz="4" w:space="0" w:color="auto"/>
            </w:tcBorders>
            <w:shd w:val="clear" w:color="auto" w:fill="auto"/>
            <w:vAlign w:val="bottom"/>
          </w:tcPr>
          <w:p w14:paraId="43260027" w14:textId="77777777" w:rsidR="00276ED7" w:rsidRDefault="00276ED7" w:rsidP="002017F1">
            <w:pPr>
              <w:jc w:val="right"/>
              <w:rPr>
                <w:color w:val="000000"/>
                <w:sz w:val="22"/>
                <w:szCs w:val="22"/>
              </w:rPr>
            </w:pPr>
            <w:r>
              <w:rPr>
                <w:color w:val="000000"/>
                <w:sz w:val="22"/>
                <w:szCs w:val="22"/>
              </w:rPr>
              <w:t>754,5</w:t>
            </w:r>
          </w:p>
        </w:tc>
        <w:tc>
          <w:tcPr>
            <w:tcW w:w="802" w:type="dxa"/>
            <w:tcBorders>
              <w:top w:val="nil"/>
              <w:left w:val="nil"/>
              <w:bottom w:val="single" w:sz="4" w:space="0" w:color="auto"/>
              <w:right w:val="single" w:sz="4" w:space="0" w:color="auto"/>
            </w:tcBorders>
            <w:shd w:val="clear" w:color="auto" w:fill="auto"/>
            <w:vAlign w:val="bottom"/>
          </w:tcPr>
          <w:p w14:paraId="23E0B7B4" w14:textId="77777777" w:rsidR="00276ED7" w:rsidRDefault="00276ED7" w:rsidP="002017F1">
            <w:pPr>
              <w:jc w:val="right"/>
              <w:rPr>
                <w:color w:val="000000"/>
                <w:sz w:val="22"/>
                <w:szCs w:val="22"/>
              </w:rPr>
            </w:pPr>
            <w:r>
              <w:rPr>
                <w:color w:val="000000"/>
                <w:sz w:val="22"/>
                <w:szCs w:val="22"/>
              </w:rPr>
              <w:t>23,8</w:t>
            </w:r>
          </w:p>
        </w:tc>
      </w:tr>
      <w:tr w:rsidR="00276ED7" w:rsidRPr="00A43FD6" w14:paraId="224A9F25"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7B113A22" w14:textId="77777777" w:rsidR="00276ED7" w:rsidRDefault="00276ED7" w:rsidP="002017F1">
            <w:pPr>
              <w:jc w:val="center"/>
              <w:rPr>
                <w:color w:val="000000"/>
                <w:sz w:val="22"/>
                <w:szCs w:val="22"/>
              </w:rPr>
            </w:pPr>
            <w:r>
              <w:rPr>
                <w:color w:val="000000"/>
                <w:sz w:val="22"/>
                <w:szCs w:val="22"/>
              </w:rPr>
              <w:t>57 325 162</w:t>
            </w:r>
          </w:p>
        </w:tc>
        <w:tc>
          <w:tcPr>
            <w:tcW w:w="1099" w:type="dxa"/>
            <w:tcBorders>
              <w:top w:val="nil"/>
              <w:left w:val="nil"/>
              <w:bottom w:val="single" w:sz="4" w:space="0" w:color="auto"/>
              <w:right w:val="single" w:sz="4" w:space="0" w:color="auto"/>
            </w:tcBorders>
            <w:shd w:val="clear" w:color="auto" w:fill="auto"/>
            <w:noWrap/>
            <w:vAlign w:val="center"/>
          </w:tcPr>
          <w:p w14:paraId="5EF0151F" w14:textId="77777777" w:rsidR="00276ED7" w:rsidRDefault="00276ED7" w:rsidP="002017F1">
            <w:pPr>
              <w:jc w:val="center"/>
              <w:rPr>
                <w:color w:val="000000"/>
                <w:sz w:val="22"/>
                <w:szCs w:val="22"/>
              </w:rPr>
            </w:pPr>
            <w:r>
              <w:rPr>
                <w:color w:val="000000"/>
                <w:sz w:val="22"/>
                <w:szCs w:val="22"/>
              </w:rPr>
              <w:t>15</w:t>
            </w:r>
          </w:p>
        </w:tc>
        <w:tc>
          <w:tcPr>
            <w:tcW w:w="840" w:type="dxa"/>
            <w:tcBorders>
              <w:top w:val="nil"/>
              <w:left w:val="nil"/>
              <w:bottom w:val="single" w:sz="4" w:space="0" w:color="auto"/>
              <w:right w:val="single" w:sz="4" w:space="0" w:color="auto"/>
            </w:tcBorders>
            <w:shd w:val="clear" w:color="auto" w:fill="auto"/>
            <w:noWrap/>
            <w:vAlign w:val="center"/>
          </w:tcPr>
          <w:p w14:paraId="3B674052" w14:textId="77777777" w:rsidR="00276ED7" w:rsidRDefault="00276ED7" w:rsidP="002017F1">
            <w:pPr>
              <w:jc w:val="center"/>
              <w:rPr>
                <w:color w:val="000000"/>
                <w:sz w:val="22"/>
                <w:szCs w:val="22"/>
              </w:rPr>
            </w:pPr>
            <w:r>
              <w:rPr>
                <w:color w:val="000000"/>
                <w:sz w:val="22"/>
                <w:szCs w:val="22"/>
              </w:rPr>
              <w:t>l</w:t>
            </w:r>
          </w:p>
        </w:tc>
        <w:tc>
          <w:tcPr>
            <w:tcW w:w="971" w:type="dxa"/>
            <w:tcBorders>
              <w:top w:val="nil"/>
              <w:left w:val="nil"/>
              <w:bottom w:val="single" w:sz="4" w:space="0" w:color="auto"/>
              <w:right w:val="single" w:sz="4" w:space="0" w:color="auto"/>
            </w:tcBorders>
            <w:shd w:val="clear" w:color="auto" w:fill="auto"/>
            <w:noWrap/>
            <w:vAlign w:val="center"/>
          </w:tcPr>
          <w:p w14:paraId="031B5F83" w14:textId="77777777" w:rsidR="00276ED7" w:rsidRDefault="00276ED7" w:rsidP="002017F1">
            <w:pPr>
              <w:jc w:val="center"/>
              <w:rPr>
                <w:color w:val="000000"/>
                <w:sz w:val="22"/>
                <w:szCs w:val="22"/>
              </w:rPr>
            </w:pPr>
            <w:r>
              <w:rPr>
                <w:color w:val="000000"/>
                <w:sz w:val="22"/>
                <w:szCs w:val="22"/>
              </w:rPr>
              <w:t>33</w:t>
            </w:r>
          </w:p>
        </w:tc>
        <w:tc>
          <w:tcPr>
            <w:tcW w:w="853" w:type="dxa"/>
            <w:tcBorders>
              <w:top w:val="nil"/>
              <w:left w:val="nil"/>
              <w:bottom w:val="single" w:sz="4" w:space="0" w:color="auto"/>
              <w:right w:val="single" w:sz="4" w:space="0" w:color="auto"/>
            </w:tcBorders>
            <w:shd w:val="clear" w:color="auto" w:fill="auto"/>
            <w:vAlign w:val="bottom"/>
          </w:tcPr>
          <w:p w14:paraId="4C2BD046" w14:textId="77777777" w:rsidR="00276ED7" w:rsidRDefault="00276ED7" w:rsidP="002017F1">
            <w:pPr>
              <w:jc w:val="right"/>
              <w:rPr>
                <w:color w:val="000000"/>
                <w:sz w:val="22"/>
                <w:szCs w:val="22"/>
              </w:rPr>
            </w:pPr>
            <w:r>
              <w:rPr>
                <w:color w:val="000000"/>
                <w:sz w:val="22"/>
                <w:szCs w:val="22"/>
              </w:rPr>
              <w:t>3,44</w:t>
            </w:r>
          </w:p>
        </w:tc>
        <w:tc>
          <w:tcPr>
            <w:tcW w:w="986" w:type="dxa"/>
            <w:tcBorders>
              <w:top w:val="nil"/>
              <w:left w:val="nil"/>
              <w:bottom w:val="single" w:sz="4" w:space="0" w:color="auto"/>
              <w:right w:val="single" w:sz="4" w:space="0" w:color="auto"/>
            </w:tcBorders>
            <w:shd w:val="clear" w:color="auto" w:fill="auto"/>
            <w:vAlign w:val="bottom"/>
          </w:tcPr>
          <w:p w14:paraId="47E1E34D" w14:textId="77777777" w:rsidR="00276ED7" w:rsidRDefault="00276ED7" w:rsidP="002017F1">
            <w:pPr>
              <w:jc w:val="right"/>
              <w:rPr>
                <w:color w:val="000000"/>
                <w:sz w:val="22"/>
                <w:szCs w:val="22"/>
              </w:rPr>
            </w:pPr>
            <w:r>
              <w:rPr>
                <w:color w:val="000000"/>
                <w:sz w:val="22"/>
                <w:szCs w:val="22"/>
              </w:rPr>
              <w:t>346,5</w:t>
            </w:r>
          </w:p>
        </w:tc>
        <w:tc>
          <w:tcPr>
            <w:tcW w:w="802" w:type="dxa"/>
            <w:tcBorders>
              <w:top w:val="nil"/>
              <w:left w:val="nil"/>
              <w:bottom w:val="single" w:sz="4" w:space="0" w:color="auto"/>
              <w:right w:val="single" w:sz="4" w:space="0" w:color="auto"/>
            </w:tcBorders>
            <w:shd w:val="clear" w:color="auto" w:fill="auto"/>
            <w:vAlign w:val="bottom"/>
          </w:tcPr>
          <w:p w14:paraId="3FD9D199" w14:textId="77777777" w:rsidR="00276ED7" w:rsidRDefault="00276ED7" w:rsidP="002017F1">
            <w:pPr>
              <w:jc w:val="right"/>
              <w:rPr>
                <w:color w:val="000000"/>
                <w:sz w:val="22"/>
                <w:szCs w:val="22"/>
              </w:rPr>
            </w:pPr>
            <w:r>
              <w:rPr>
                <w:color w:val="000000"/>
                <w:sz w:val="22"/>
                <w:szCs w:val="22"/>
              </w:rPr>
              <w:t>16,3</w:t>
            </w:r>
          </w:p>
        </w:tc>
      </w:tr>
      <w:tr w:rsidR="00276ED7" w:rsidRPr="00A43FD6" w14:paraId="510ABE0A"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23C809A3" w14:textId="77777777" w:rsidR="00276ED7" w:rsidRDefault="00276ED7" w:rsidP="002017F1">
            <w:pPr>
              <w:jc w:val="center"/>
              <w:rPr>
                <w:color w:val="000000"/>
                <w:sz w:val="22"/>
                <w:szCs w:val="22"/>
              </w:rPr>
            </w:pPr>
            <w:r>
              <w:rPr>
                <w:color w:val="000000"/>
                <w:sz w:val="22"/>
                <w:szCs w:val="22"/>
              </w:rPr>
              <w:t>57 325 162</w:t>
            </w:r>
          </w:p>
        </w:tc>
        <w:tc>
          <w:tcPr>
            <w:tcW w:w="1099" w:type="dxa"/>
            <w:tcBorders>
              <w:top w:val="nil"/>
              <w:left w:val="nil"/>
              <w:bottom w:val="single" w:sz="4" w:space="0" w:color="auto"/>
              <w:right w:val="single" w:sz="4" w:space="0" w:color="auto"/>
            </w:tcBorders>
            <w:shd w:val="clear" w:color="auto" w:fill="auto"/>
            <w:noWrap/>
            <w:vAlign w:val="center"/>
          </w:tcPr>
          <w:p w14:paraId="4C2678B9" w14:textId="77777777" w:rsidR="00276ED7" w:rsidRDefault="00276ED7" w:rsidP="002017F1">
            <w:pPr>
              <w:jc w:val="center"/>
              <w:rPr>
                <w:color w:val="000000"/>
                <w:sz w:val="22"/>
                <w:szCs w:val="22"/>
              </w:rPr>
            </w:pPr>
            <w:r>
              <w:rPr>
                <w:color w:val="000000"/>
                <w:sz w:val="22"/>
                <w:szCs w:val="22"/>
              </w:rPr>
              <w:t>19</w:t>
            </w:r>
          </w:p>
        </w:tc>
        <w:tc>
          <w:tcPr>
            <w:tcW w:w="840" w:type="dxa"/>
            <w:tcBorders>
              <w:top w:val="nil"/>
              <w:left w:val="nil"/>
              <w:bottom w:val="single" w:sz="4" w:space="0" w:color="auto"/>
              <w:right w:val="single" w:sz="4" w:space="0" w:color="auto"/>
            </w:tcBorders>
            <w:shd w:val="clear" w:color="auto" w:fill="auto"/>
            <w:noWrap/>
            <w:vAlign w:val="center"/>
          </w:tcPr>
          <w:p w14:paraId="7AF2281F" w14:textId="77777777" w:rsidR="00276ED7" w:rsidRDefault="00276ED7" w:rsidP="002017F1">
            <w:pPr>
              <w:jc w:val="center"/>
              <w:rPr>
                <w:color w:val="000000"/>
                <w:sz w:val="22"/>
                <w:szCs w:val="22"/>
              </w:rPr>
            </w:pPr>
            <w:r>
              <w:rPr>
                <w:color w:val="000000"/>
                <w:sz w:val="22"/>
                <w:szCs w:val="22"/>
              </w:rPr>
              <w:t>b</w:t>
            </w:r>
          </w:p>
        </w:tc>
        <w:tc>
          <w:tcPr>
            <w:tcW w:w="971" w:type="dxa"/>
            <w:tcBorders>
              <w:top w:val="nil"/>
              <w:left w:val="nil"/>
              <w:bottom w:val="single" w:sz="4" w:space="0" w:color="auto"/>
              <w:right w:val="single" w:sz="4" w:space="0" w:color="auto"/>
            </w:tcBorders>
            <w:shd w:val="clear" w:color="auto" w:fill="auto"/>
            <w:noWrap/>
            <w:vAlign w:val="center"/>
          </w:tcPr>
          <w:p w14:paraId="36FA2213" w14:textId="77777777" w:rsidR="00276ED7" w:rsidRDefault="00276ED7" w:rsidP="002017F1">
            <w:pPr>
              <w:jc w:val="center"/>
              <w:rPr>
                <w:color w:val="000000"/>
                <w:sz w:val="22"/>
                <w:szCs w:val="22"/>
              </w:rPr>
            </w:pPr>
            <w:r>
              <w:rPr>
                <w:color w:val="000000"/>
                <w:sz w:val="22"/>
                <w:szCs w:val="22"/>
              </w:rPr>
              <w:t>30</w:t>
            </w:r>
          </w:p>
        </w:tc>
        <w:tc>
          <w:tcPr>
            <w:tcW w:w="853" w:type="dxa"/>
            <w:tcBorders>
              <w:top w:val="nil"/>
              <w:left w:val="nil"/>
              <w:bottom w:val="single" w:sz="4" w:space="0" w:color="auto"/>
              <w:right w:val="single" w:sz="4" w:space="0" w:color="auto"/>
            </w:tcBorders>
            <w:shd w:val="clear" w:color="auto" w:fill="auto"/>
            <w:vAlign w:val="bottom"/>
          </w:tcPr>
          <w:p w14:paraId="34FA13A3" w14:textId="77777777" w:rsidR="00276ED7" w:rsidRDefault="00276ED7" w:rsidP="002017F1">
            <w:pPr>
              <w:jc w:val="right"/>
              <w:rPr>
                <w:color w:val="000000"/>
                <w:sz w:val="22"/>
                <w:szCs w:val="22"/>
              </w:rPr>
            </w:pPr>
            <w:r>
              <w:rPr>
                <w:color w:val="000000"/>
                <w:sz w:val="22"/>
                <w:szCs w:val="22"/>
              </w:rPr>
              <w:t>9,1</w:t>
            </w:r>
          </w:p>
        </w:tc>
        <w:tc>
          <w:tcPr>
            <w:tcW w:w="986" w:type="dxa"/>
            <w:tcBorders>
              <w:top w:val="nil"/>
              <w:left w:val="nil"/>
              <w:bottom w:val="single" w:sz="4" w:space="0" w:color="auto"/>
              <w:right w:val="single" w:sz="4" w:space="0" w:color="auto"/>
            </w:tcBorders>
            <w:shd w:val="clear" w:color="auto" w:fill="auto"/>
            <w:vAlign w:val="bottom"/>
          </w:tcPr>
          <w:p w14:paraId="78D01ACB" w14:textId="77777777" w:rsidR="00276ED7" w:rsidRDefault="00276ED7" w:rsidP="002017F1">
            <w:pPr>
              <w:jc w:val="right"/>
              <w:rPr>
                <w:color w:val="000000"/>
                <w:sz w:val="22"/>
                <w:szCs w:val="22"/>
              </w:rPr>
            </w:pPr>
            <w:r>
              <w:rPr>
                <w:color w:val="000000"/>
                <w:sz w:val="22"/>
                <w:szCs w:val="22"/>
              </w:rPr>
              <w:t>1.829,8</w:t>
            </w:r>
          </w:p>
        </w:tc>
        <w:tc>
          <w:tcPr>
            <w:tcW w:w="802" w:type="dxa"/>
            <w:tcBorders>
              <w:top w:val="nil"/>
              <w:left w:val="nil"/>
              <w:bottom w:val="single" w:sz="4" w:space="0" w:color="auto"/>
              <w:right w:val="single" w:sz="4" w:space="0" w:color="auto"/>
            </w:tcBorders>
            <w:shd w:val="clear" w:color="auto" w:fill="auto"/>
            <w:vAlign w:val="bottom"/>
          </w:tcPr>
          <w:p w14:paraId="62A0E1FE" w14:textId="77777777" w:rsidR="00276ED7" w:rsidRDefault="00276ED7" w:rsidP="002017F1">
            <w:pPr>
              <w:jc w:val="right"/>
              <w:rPr>
                <w:color w:val="000000"/>
                <w:sz w:val="22"/>
                <w:szCs w:val="22"/>
              </w:rPr>
            </w:pPr>
            <w:r>
              <w:rPr>
                <w:color w:val="000000"/>
                <w:sz w:val="22"/>
                <w:szCs w:val="22"/>
              </w:rPr>
              <w:t>71,5</w:t>
            </w:r>
          </w:p>
        </w:tc>
      </w:tr>
      <w:tr w:rsidR="00276ED7" w:rsidRPr="00A43FD6" w14:paraId="1DDE03CD"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24296DA3" w14:textId="77777777" w:rsidR="00276ED7" w:rsidRDefault="00276ED7" w:rsidP="002017F1">
            <w:pPr>
              <w:jc w:val="center"/>
              <w:rPr>
                <w:color w:val="000000"/>
                <w:sz w:val="22"/>
                <w:szCs w:val="22"/>
              </w:rPr>
            </w:pPr>
            <w:r>
              <w:rPr>
                <w:color w:val="000000"/>
                <w:sz w:val="22"/>
                <w:szCs w:val="22"/>
              </w:rPr>
              <w:t>57 325 162</w:t>
            </w:r>
          </w:p>
        </w:tc>
        <w:tc>
          <w:tcPr>
            <w:tcW w:w="1099" w:type="dxa"/>
            <w:tcBorders>
              <w:top w:val="nil"/>
              <w:left w:val="nil"/>
              <w:bottom w:val="single" w:sz="4" w:space="0" w:color="auto"/>
              <w:right w:val="single" w:sz="4" w:space="0" w:color="auto"/>
            </w:tcBorders>
            <w:shd w:val="clear" w:color="auto" w:fill="auto"/>
            <w:noWrap/>
            <w:vAlign w:val="center"/>
          </w:tcPr>
          <w:p w14:paraId="645FBE2F" w14:textId="77777777" w:rsidR="00276ED7" w:rsidRDefault="00276ED7" w:rsidP="002017F1">
            <w:pPr>
              <w:jc w:val="center"/>
              <w:rPr>
                <w:color w:val="000000"/>
                <w:sz w:val="22"/>
                <w:szCs w:val="22"/>
              </w:rPr>
            </w:pPr>
            <w:r>
              <w:rPr>
                <w:color w:val="000000"/>
                <w:sz w:val="22"/>
                <w:szCs w:val="22"/>
              </w:rPr>
              <w:t>20</w:t>
            </w:r>
          </w:p>
        </w:tc>
        <w:tc>
          <w:tcPr>
            <w:tcW w:w="840" w:type="dxa"/>
            <w:tcBorders>
              <w:top w:val="nil"/>
              <w:left w:val="nil"/>
              <w:bottom w:val="single" w:sz="4" w:space="0" w:color="auto"/>
              <w:right w:val="single" w:sz="4" w:space="0" w:color="auto"/>
            </w:tcBorders>
            <w:shd w:val="clear" w:color="auto" w:fill="auto"/>
            <w:noWrap/>
            <w:vAlign w:val="center"/>
          </w:tcPr>
          <w:p w14:paraId="48100537" w14:textId="77777777" w:rsidR="00276ED7" w:rsidRDefault="00276ED7" w:rsidP="002017F1">
            <w:pPr>
              <w:jc w:val="center"/>
              <w:rPr>
                <w:color w:val="000000"/>
                <w:sz w:val="22"/>
                <w:szCs w:val="22"/>
              </w:rPr>
            </w:pPr>
            <w:r>
              <w:rPr>
                <w:color w:val="000000"/>
                <w:sz w:val="22"/>
                <w:szCs w:val="22"/>
              </w:rPr>
              <w:t>f</w:t>
            </w:r>
          </w:p>
        </w:tc>
        <w:tc>
          <w:tcPr>
            <w:tcW w:w="971" w:type="dxa"/>
            <w:tcBorders>
              <w:top w:val="nil"/>
              <w:left w:val="nil"/>
              <w:bottom w:val="single" w:sz="4" w:space="0" w:color="auto"/>
              <w:right w:val="single" w:sz="4" w:space="0" w:color="auto"/>
            </w:tcBorders>
            <w:shd w:val="clear" w:color="auto" w:fill="auto"/>
            <w:noWrap/>
            <w:vAlign w:val="center"/>
          </w:tcPr>
          <w:p w14:paraId="29A4D74A" w14:textId="77777777" w:rsidR="00276ED7" w:rsidRDefault="00276ED7" w:rsidP="002017F1">
            <w:pPr>
              <w:jc w:val="center"/>
              <w:rPr>
                <w:color w:val="000000"/>
                <w:sz w:val="22"/>
                <w:szCs w:val="22"/>
              </w:rPr>
            </w:pPr>
            <w:r>
              <w:rPr>
                <w:color w:val="000000"/>
                <w:sz w:val="22"/>
                <w:szCs w:val="22"/>
              </w:rPr>
              <w:t>51</w:t>
            </w:r>
          </w:p>
        </w:tc>
        <w:tc>
          <w:tcPr>
            <w:tcW w:w="853" w:type="dxa"/>
            <w:tcBorders>
              <w:top w:val="nil"/>
              <w:left w:val="nil"/>
              <w:bottom w:val="single" w:sz="4" w:space="0" w:color="auto"/>
              <w:right w:val="single" w:sz="4" w:space="0" w:color="auto"/>
            </w:tcBorders>
            <w:shd w:val="clear" w:color="auto" w:fill="auto"/>
            <w:vAlign w:val="bottom"/>
          </w:tcPr>
          <w:p w14:paraId="33E3F039" w14:textId="77777777" w:rsidR="00276ED7" w:rsidRDefault="00276ED7" w:rsidP="002017F1">
            <w:pPr>
              <w:jc w:val="right"/>
              <w:rPr>
                <w:color w:val="000000"/>
                <w:sz w:val="22"/>
                <w:szCs w:val="22"/>
              </w:rPr>
            </w:pPr>
            <w:r>
              <w:rPr>
                <w:color w:val="000000"/>
                <w:sz w:val="22"/>
                <w:szCs w:val="22"/>
              </w:rPr>
              <w:t>1,01</w:t>
            </w:r>
          </w:p>
        </w:tc>
        <w:tc>
          <w:tcPr>
            <w:tcW w:w="986" w:type="dxa"/>
            <w:tcBorders>
              <w:top w:val="nil"/>
              <w:left w:val="nil"/>
              <w:bottom w:val="single" w:sz="4" w:space="0" w:color="auto"/>
              <w:right w:val="single" w:sz="4" w:space="0" w:color="auto"/>
            </w:tcBorders>
            <w:shd w:val="clear" w:color="auto" w:fill="auto"/>
            <w:vAlign w:val="bottom"/>
          </w:tcPr>
          <w:p w14:paraId="4A839957" w14:textId="77777777" w:rsidR="00276ED7" w:rsidRDefault="00276ED7" w:rsidP="002017F1">
            <w:pPr>
              <w:jc w:val="right"/>
              <w:rPr>
                <w:color w:val="000000"/>
                <w:sz w:val="22"/>
                <w:szCs w:val="22"/>
              </w:rPr>
            </w:pPr>
            <w:r>
              <w:rPr>
                <w:color w:val="000000"/>
                <w:sz w:val="22"/>
                <w:szCs w:val="22"/>
              </w:rPr>
              <w:t>74,5</w:t>
            </w:r>
          </w:p>
        </w:tc>
        <w:tc>
          <w:tcPr>
            <w:tcW w:w="802" w:type="dxa"/>
            <w:tcBorders>
              <w:top w:val="nil"/>
              <w:left w:val="nil"/>
              <w:bottom w:val="single" w:sz="4" w:space="0" w:color="auto"/>
              <w:right w:val="single" w:sz="4" w:space="0" w:color="auto"/>
            </w:tcBorders>
            <w:shd w:val="clear" w:color="auto" w:fill="auto"/>
            <w:vAlign w:val="bottom"/>
          </w:tcPr>
          <w:p w14:paraId="359E8841" w14:textId="77777777" w:rsidR="00276ED7" w:rsidRDefault="00276ED7" w:rsidP="002017F1">
            <w:pPr>
              <w:jc w:val="right"/>
              <w:rPr>
                <w:color w:val="000000"/>
                <w:sz w:val="22"/>
                <w:szCs w:val="22"/>
              </w:rPr>
            </w:pPr>
            <w:r>
              <w:rPr>
                <w:color w:val="000000"/>
                <w:sz w:val="22"/>
                <w:szCs w:val="22"/>
              </w:rPr>
              <w:t>2,4</w:t>
            </w:r>
          </w:p>
        </w:tc>
      </w:tr>
      <w:tr w:rsidR="00946937" w:rsidRPr="00B217E6" w14:paraId="6BEB5226" w14:textId="77777777" w:rsidTr="00946937">
        <w:trPr>
          <w:gridBefore w:val="1"/>
          <w:wBefore w:w="190" w:type="dxa"/>
          <w:trHeight w:val="20"/>
          <w:tblHeader/>
        </w:trPr>
        <w:tc>
          <w:tcPr>
            <w:tcW w:w="11257" w:type="dxa"/>
            <w:gridSpan w:val="8"/>
            <w:shd w:val="clear" w:color="auto" w:fill="auto"/>
            <w:vAlign w:val="center"/>
          </w:tcPr>
          <w:p w14:paraId="6FE98049" w14:textId="77777777" w:rsidR="00946937" w:rsidRPr="00B97D6F" w:rsidRDefault="00946937" w:rsidP="00197445">
            <w:pPr>
              <w:jc w:val="left"/>
              <w:rPr>
                <w:b/>
                <w:bCs/>
                <w:sz w:val="22"/>
                <w:szCs w:val="22"/>
                <w:lang w:val="sr-Latn-CS" w:eastAsia="sr-Latn-CS"/>
              </w:rPr>
            </w:pPr>
            <w:r w:rsidRPr="00B97D6F">
              <w:rPr>
                <w:sz w:val="22"/>
                <w:szCs w:val="22"/>
                <w:lang w:val="sr-Latn-CS"/>
              </w:rPr>
              <w:lastRenderedPageBreak/>
              <w:t>Табела  8.3.1.-</w:t>
            </w:r>
            <w:r>
              <w:rPr>
                <w:sz w:val="22"/>
                <w:szCs w:val="22"/>
                <w:lang w:val="sr-Latn-CS"/>
              </w:rPr>
              <w:t>4</w:t>
            </w:r>
            <w:r w:rsidRPr="00B97D6F">
              <w:rPr>
                <w:sz w:val="22"/>
                <w:szCs w:val="22"/>
                <w:lang w:val="sr-Latn-CS"/>
              </w:rPr>
              <w:t>.  -  Привремени план сеча – састојине</w:t>
            </w:r>
            <w:r>
              <w:rPr>
                <w:sz w:val="22"/>
                <w:szCs w:val="22"/>
                <w:lang w:val="sr-Latn-CS"/>
              </w:rPr>
              <w:t xml:space="preserve"> </w:t>
            </w:r>
            <w:r>
              <w:rPr>
                <w:sz w:val="22"/>
                <w:szCs w:val="22"/>
                <w:lang w:val="sr-Cyrl-RS"/>
              </w:rPr>
              <w:t>које су достигле опходњу</w:t>
            </w:r>
            <w:r w:rsidRPr="00B97D6F">
              <w:rPr>
                <w:sz w:val="22"/>
                <w:szCs w:val="22"/>
                <w:lang w:val="sr-Latn-CS"/>
              </w:rPr>
              <w:t>,</w:t>
            </w:r>
            <w:r w:rsidRPr="00B97D6F">
              <w:rPr>
                <w:sz w:val="22"/>
                <w:szCs w:val="22"/>
                <w:lang w:val="sr-Cyrl-RS"/>
              </w:rPr>
              <w:t xml:space="preserve"> </w:t>
            </w:r>
            <w:r w:rsidRPr="00B97D6F">
              <w:rPr>
                <w:sz w:val="22"/>
                <w:szCs w:val="22"/>
                <w:lang w:val="sr-Latn-CS"/>
              </w:rPr>
              <w:t xml:space="preserve">по газдинским класама за опходњу од </w:t>
            </w:r>
            <w:r>
              <w:rPr>
                <w:sz w:val="22"/>
                <w:szCs w:val="22"/>
                <w:lang w:val="sr-Cyrl-RS"/>
              </w:rPr>
              <w:t>3</w:t>
            </w:r>
            <w:r>
              <w:rPr>
                <w:sz w:val="22"/>
                <w:szCs w:val="22"/>
                <w:lang w:val="sr-Latn-CS"/>
              </w:rPr>
              <w:t>0</w:t>
            </w:r>
            <w:r w:rsidRPr="00B97D6F">
              <w:rPr>
                <w:sz w:val="22"/>
                <w:szCs w:val="22"/>
                <w:lang w:val="sr-Latn-CS"/>
              </w:rPr>
              <w:t xml:space="preserve"> година</w:t>
            </w:r>
          </w:p>
        </w:tc>
      </w:tr>
      <w:tr w:rsidR="00946937" w:rsidRPr="00A43FD6" w14:paraId="7DA2D034" w14:textId="77777777" w:rsidTr="00946937">
        <w:tblPrEx>
          <w:tblCellMar>
            <w:left w:w="108" w:type="dxa"/>
            <w:right w:w="108" w:type="dxa"/>
          </w:tblCellMar>
        </w:tblPrEx>
        <w:trPr>
          <w:gridAfter w:val="1"/>
          <w:wAfter w:w="3924" w:type="dxa"/>
          <w:trHeight w:val="20"/>
          <w:tblHeader/>
        </w:trPr>
        <w:tc>
          <w:tcPr>
            <w:tcW w:w="1972"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DBB6FB8" w14:textId="77777777" w:rsidR="00946937" w:rsidRPr="00A43FD6" w:rsidRDefault="00946937" w:rsidP="00197445">
            <w:pPr>
              <w:jc w:val="center"/>
              <w:rPr>
                <w:color w:val="000000"/>
                <w:sz w:val="22"/>
                <w:szCs w:val="22"/>
                <w:lang w:val="sr-Latn-RS" w:eastAsia="sr-Latn-RS"/>
              </w:rPr>
            </w:pPr>
            <w:r w:rsidRPr="00A43FD6">
              <w:rPr>
                <w:color w:val="000000"/>
                <w:sz w:val="22"/>
                <w:szCs w:val="22"/>
                <w:lang w:val="sr-Latn-CS" w:eastAsia="sr-Latn-CS"/>
              </w:rPr>
              <w:t>Газдинска класа</w:t>
            </w:r>
          </w:p>
        </w:tc>
        <w:tc>
          <w:tcPr>
            <w:tcW w:w="1099" w:type="dxa"/>
            <w:tcBorders>
              <w:top w:val="single" w:sz="4" w:space="0" w:color="auto"/>
              <w:left w:val="nil"/>
              <w:bottom w:val="single" w:sz="4" w:space="0" w:color="auto"/>
              <w:right w:val="single" w:sz="4" w:space="0" w:color="auto"/>
            </w:tcBorders>
            <w:shd w:val="clear" w:color="000000" w:fill="D9D9D9"/>
            <w:noWrap/>
            <w:vAlign w:val="center"/>
            <w:hideMark/>
          </w:tcPr>
          <w:p w14:paraId="5AB9BFAE" w14:textId="77777777" w:rsidR="00946937" w:rsidRPr="00A43FD6" w:rsidRDefault="00946937" w:rsidP="00197445">
            <w:pPr>
              <w:jc w:val="center"/>
              <w:rPr>
                <w:color w:val="000000"/>
                <w:sz w:val="22"/>
                <w:szCs w:val="22"/>
                <w:lang w:val="sr-Latn-RS" w:eastAsia="sr-Latn-RS"/>
              </w:rPr>
            </w:pPr>
            <w:r w:rsidRPr="00A43FD6">
              <w:rPr>
                <w:color w:val="000000"/>
                <w:sz w:val="22"/>
                <w:szCs w:val="22"/>
                <w:lang w:val="sr-Latn-CS" w:eastAsia="sr-Latn-CS"/>
              </w:rPr>
              <w:t>Одељење</w:t>
            </w:r>
          </w:p>
        </w:tc>
        <w:tc>
          <w:tcPr>
            <w:tcW w:w="840" w:type="dxa"/>
            <w:tcBorders>
              <w:top w:val="single" w:sz="4" w:space="0" w:color="auto"/>
              <w:left w:val="nil"/>
              <w:bottom w:val="single" w:sz="4" w:space="0" w:color="auto"/>
              <w:right w:val="single" w:sz="4" w:space="0" w:color="auto"/>
            </w:tcBorders>
            <w:shd w:val="clear" w:color="000000" w:fill="D9D9D9"/>
            <w:noWrap/>
            <w:vAlign w:val="center"/>
            <w:hideMark/>
          </w:tcPr>
          <w:p w14:paraId="22FB6E40" w14:textId="77777777" w:rsidR="00946937" w:rsidRPr="00A43FD6" w:rsidRDefault="00946937" w:rsidP="00197445">
            <w:pPr>
              <w:jc w:val="center"/>
              <w:rPr>
                <w:color w:val="000000"/>
                <w:sz w:val="22"/>
                <w:szCs w:val="22"/>
                <w:lang w:val="sr-Latn-RS" w:eastAsia="sr-Latn-RS"/>
              </w:rPr>
            </w:pPr>
            <w:r w:rsidRPr="00A43FD6">
              <w:rPr>
                <w:color w:val="000000"/>
                <w:sz w:val="22"/>
                <w:szCs w:val="22"/>
                <w:lang w:val="sr-Latn-CS" w:eastAsia="sr-Latn-CS"/>
              </w:rPr>
              <w:t>Одсек</w:t>
            </w:r>
          </w:p>
        </w:tc>
        <w:tc>
          <w:tcPr>
            <w:tcW w:w="971" w:type="dxa"/>
            <w:tcBorders>
              <w:top w:val="single" w:sz="4" w:space="0" w:color="auto"/>
              <w:left w:val="nil"/>
              <w:bottom w:val="single" w:sz="4" w:space="0" w:color="auto"/>
              <w:right w:val="single" w:sz="4" w:space="0" w:color="auto"/>
            </w:tcBorders>
            <w:shd w:val="clear" w:color="000000" w:fill="D9D9D9"/>
            <w:noWrap/>
            <w:vAlign w:val="center"/>
            <w:hideMark/>
          </w:tcPr>
          <w:p w14:paraId="22C14047" w14:textId="77777777" w:rsidR="00946937" w:rsidRPr="00A43FD6" w:rsidRDefault="00946937" w:rsidP="00197445">
            <w:pPr>
              <w:jc w:val="center"/>
              <w:rPr>
                <w:color w:val="000000"/>
                <w:sz w:val="22"/>
                <w:szCs w:val="22"/>
                <w:lang w:val="sr-Latn-RS" w:eastAsia="sr-Latn-RS"/>
              </w:rPr>
            </w:pPr>
            <w:r w:rsidRPr="00A43FD6">
              <w:rPr>
                <w:color w:val="000000"/>
                <w:sz w:val="22"/>
                <w:szCs w:val="22"/>
                <w:lang w:val="sr-Latn-CS" w:eastAsia="sr-Latn-CS"/>
              </w:rPr>
              <w:t>Старост</w:t>
            </w:r>
          </w:p>
        </w:tc>
        <w:tc>
          <w:tcPr>
            <w:tcW w:w="853" w:type="dxa"/>
            <w:tcBorders>
              <w:top w:val="single" w:sz="4" w:space="0" w:color="auto"/>
              <w:left w:val="nil"/>
              <w:bottom w:val="single" w:sz="4" w:space="0" w:color="auto"/>
              <w:right w:val="single" w:sz="4" w:space="0" w:color="auto"/>
            </w:tcBorders>
            <w:shd w:val="clear" w:color="000000" w:fill="D9D9D9"/>
            <w:vAlign w:val="center"/>
            <w:hideMark/>
          </w:tcPr>
          <w:p w14:paraId="6ACBB204" w14:textId="77777777" w:rsidR="00946937" w:rsidRPr="00A43FD6" w:rsidRDefault="00946937" w:rsidP="00197445">
            <w:pPr>
              <w:jc w:val="center"/>
              <w:rPr>
                <w:color w:val="000000"/>
                <w:sz w:val="22"/>
                <w:szCs w:val="22"/>
                <w:lang w:val="sr-Latn-RS" w:eastAsia="sr-Latn-RS"/>
              </w:rPr>
            </w:pPr>
            <w:r w:rsidRPr="00A43FD6">
              <w:rPr>
                <w:color w:val="000000"/>
                <w:sz w:val="22"/>
                <w:szCs w:val="22"/>
                <w:lang w:val="sr-Latn-CS" w:eastAsia="sr-Latn-CS"/>
              </w:rPr>
              <w:t>P ха</w:t>
            </w:r>
          </w:p>
        </w:tc>
        <w:tc>
          <w:tcPr>
            <w:tcW w:w="986" w:type="dxa"/>
            <w:tcBorders>
              <w:top w:val="single" w:sz="4" w:space="0" w:color="auto"/>
              <w:left w:val="nil"/>
              <w:bottom w:val="single" w:sz="4" w:space="0" w:color="auto"/>
              <w:right w:val="single" w:sz="4" w:space="0" w:color="auto"/>
            </w:tcBorders>
            <w:shd w:val="clear" w:color="000000" w:fill="D9D9D9"/>
            <w:vAlign w:val="center"/>
            <w:hideMark/>
          </w:tcPr>
          <w:p w14:paraId="23793592" w14:textId="77777777" w:rsidR="00946937" w:rsidRPr="00A43FD6" w:rsidRDefault="00946937" w:rsidP="00197445">
            <w:pPr>
              <w:jc w:val="center"/>
              <w:rPr>
                <w:color w:val="000000"/>
                <w:sz w:val="22"/>
                <w:szCs w:val="22"/>
                <w:lang w:val="sr-Latn-RS" w:eastAsia="sr-Latn-RS"/>
              </w:rPr>
            </w:pPr>
            <w:r w:rsidRPr="00A43FD6">
              <w:rPr>
                <w:color w:val="000000"/>
                <w:sz w:val="22"/>
                <w:szCs w:val="22"/>
                <w:lang w:val="sr-Latn-CS" w:eastAsia="sr-Latn-CS"/>
              </w:rPr>
              <w:t>V м3</w:t>
            </w:r>
          </w:p>
        </w:tc>
        <w:tc>
          <w:tcPr>
            <w:tcW w:w="802" w:type="dxa"/>
            <w:tcBorders>
              <w:top w:val="single" w:sz="4" w:space="0" w:color="auto"/>
              <w:left w:val="nil"/>
              <w:bottom w:val="single" w:sz="4" w:space="0" w:color="auto"/>
              <w:right w:val="single" w:sz="4" w:space="0" w:color="auto"/>
            </w:tcBorders>
            <w:shd w:val="clear" w:color="000000" w:fill="D9D9D9"/>
            <w:vAlign w:val="center"/>
            <w:hideMark/>
          </w:tcPr>
          <w:p w14:paraId="7C08EE17" w14:textId="77777777" w:rsidR="00946937" w:rsidRPr="00A43FD6" w:rsidRDefault="00946937" w:rsidP="00197445">
            <w:pPr>
              <w:jc w:val="center"/>
              <w:rPr>
                <w:color w:val="000000"/>
                <w:sz w:val="22"/>
                <w:szCs w:val="22"/>
                <w:lang w:val="sr-Latn-RS" w:eastAsia="sr-Latn-RS"/>
              </w:rPr>
            </w:pPr>
            <w:r w:rsidRPr="00A43FD6">
              <w:rPr>
                <w:color w:val="000000"/>
                <w:sz w:val="22"/>
                <w:szCs w:val="22"/>
                <w:lang w:val="sr-Latn-CS" w:eastAsia="sr-Latn-CS"/>
              </w:rPr>
              <w:t>Iv м3</w:t>
            </w:r>
          </w:p>
        </w:tc>
      </w:tr>
      <w:tr w:rsidR="00276ED7" w:rsidRPr="00A43FD6" w14:paraId="66925CA7"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69448F4F" w14:textId="77777777" w:rsidR="00276ED7" w:rsidRDefault="00276ED7" w:rsidP="002017F1">
            <w:pPr>
              <w:jc w:val="center"/>
              <w:rPr>
                <w:color w:val="000000"/>
                <w:sz w:val="22"/>
                <w:szCs w:val="22"/>
              </w:rPr>
            </w:pPr>
            <w:r>
              <w:rPr>
                <w:color w:val="000000"/>
                <w:sz w:val="22"/>
                <w:szCs w:val="22"/>
              </w:rPr>
              <w:t>57 325 162</w:t>
            </w:r>
          </w:p>
        </w:tc>
        <w:tc>
          <w:tcPr>
            <w:tcW w:w="1099" w:type="dxa"/>
            <w:tcBorders>
              <w:top w:val="nil"/>
              <w:left w:val="nil"/>
              <w:bottom w:val="single" w:sz="4" w:space="0" w:color="auto"/>
              <w:right w:val="single" w:sz="4" w:space="0" w:color="auto"/>
            </w:tcBorders>
            <w:shd w:val="clear" w:color="auto" w:fill="auto"/>
            <w:noWrap/>
            <w:vAlign w:val="center"/>
          </w:tcPr>
          <w:p w14:paraId="063AC09D" w14:textId="77777777" w:rsidR="00276ED7" w:rsidRDefault="00276ED7" w:rsidP="002017F1">
            <w:pPr>
              <w:jc w:val="center"/>
              <w:rPr>
                <w:color w:val="000000"/>
                <w:sz w:val="22"/>
                <w:szCs w:val="22"/>
              </w:rPr>
            </w:pPr>
            <w:r>
              <w:rPr>
                <w:color w:val="000000"/>
                <w:sz w:val="22"/>
                <w:szCs w:val="22"/>
              </w:rPr>
              <w:t>20</w:t>
            </w:r>
          </w:p>
        </w:tc>
        <w:tc>
          <w:tcPr>
            <w:tcW w:w="840" w:type="dxa"/>
            <w:tcBorders>
              <w:top w:val="nil"/>
              <w:left w:val="nil"/>
              <w:bottom w:val="single" w:sz="4" w:space="0" w:color="auto"/>
              <w:right w:val="single" w:sz="4" w:space="0" w:color="auto"/>
            </w:tcBorders>
            <w:shd w:val="clear" w:color="auto" w:fill="auto"/>
            <w:noWrap/>
            <w:vAlign w:val="center"/>
          </w:tcPr>
          <w:p w14:paraId="16FC04A1" w14:textId="77777777" w:rsidR="00276ED7" w:rsidRDefault="00276ED7" w:rsidP="002017F1">
            <w:pPr>
              <w:jc w:val="center"/>
              <w:rPr>
                <w:color w:val="000000"/>
                <w:sz w:val="22"/>
                <w:szCs w:val="22"/>
              </w:rPr>
            </w:pPr>
            <w:r>
              <w:rPr>
                <w:color w:val="000000"/>
                <w:sz w:val="22"/>
                <w:szCs w:val="22"/>
              </w:rPr>
              <w:t>n</w:t>
            </w:r>
          </w:p>
        </w:tc>
        <w:tc>
          <w:tcPr>
            <w:tcW w:w="971" w:type="dxa"/>
            <w:tcBorders>
              <w:top w:val="nil"/>
              <w:left w:val="nil"/>
              <w:bottom w:val="single" w:sz="4" w:space="0" w:color="auto"/>
              <w:right w:val="single" w:sz="4" w:space="0" w:color="auto"/>
            </w:tcBorders>
            <w:shd w:val="clear" w:color="auto" w:fill="auto"/>
            <w:noWrap/>
            <w:vAlign w:val="center"/>
          </w:tcPr>
          <w:p w14:paraId="5D4A53CD" w14:textId="77777777" w:rsidR="00276ED7" w:rsidRDefault="00276ED7" w:rsidP="002017F1">
            <w:pPr>
              <w:jc w:val="center"/>
              <w:rPr>
                <w:color w:val="000000"/>
                <w:sz w:val="22"/>
                <w:szCs w:val="22"/>
              </w:rPr>
            </w:pPr>
            <w:r>
              <w:rPr>
                <w:color w:val="000000"/>
                <w:sz w:val="22"/>
                <w:szCs w:val="22"/>
              </w:rPr>
              <w:t>50</w:t>
            </w:r>
          </w:p>
        </w:tc>
        <w:tc>
          <w:tcPr>
            <w:tcW w:w="853" w:type="dxa"/>
            <w:tcBorders>
              <w:top w:val="nil"/>
              <w:left w:val="nil"/>
              <w:bottom w:val="single" w:sz="4" w:space="0" w:color="auto"/>
              <w:right w:val="single" w:sz="4" w:space="0" w:color="auto"/>
            </w:tcBorders>
            <w:shd w:val="clear" w:color="auto" w:fill="auto"/>
            <w:vAlign w:val="bottom"/>
          </w:tcPr>
          <w:p w14:paraId="077DCBF9" w14:textId="77777777" w:rsidR="00276ED7" w:rsidRDefault="00276ED7" w:rsidP="002017F1">
            <w:pPr>
              <w:jc w:val="right"/>
              <w:rPr>
                <w:color w:val="000000"/>
                <w:sz w:val="22"/>
                <w:szCs w:val="22"/>
              </w:rPr>
            </w:pPr>
            <w:r>
              <w:rPr>
                <w:color w:val="000000"/>
                <w:sz w:val="22"/>
                <w:szCs w:val="22"/>
              </w:rPr>
              <w:t>0,96</w:t>
            </w:r>
          </w:p>
        </w:tc>
        <w:tc>
          <w:tcPr>
            <w:tcW w:w="986" w:type="dxa"/>
            <w:tcBorders>
              <w:top w:val="nil"/>
              <w:left w:val="nil"/>
              <w:bottom w:val="single" w:sz="4" w:space="0" w:color="auto"/>
              <w:right w:val="single" w:sz="4" w:space="0" w:color="auto"/>
            </w:tcBorders>
            <w:shd w:val="clear" w:color="auto" w:fill="auto"/>
            <w:vAlign w:val="bottom"/>
          </w:tcPr>
          <w:p w14:paraId="0006C389" w14:textId="77777777" w:rsidR="00276ED7" w:rsidRDefault="00276ED7" w:rsidP="002017F1">
            <w:pPr>
              <w:jc w:val="right"/>
              <w:rPr>
                <w:color w:val="000000"/>
                <w:sz w:val="22"/>
                <w:szCs w:val="22"/>
              </w:rPr>
            </w:pPr>
            <w:r>
              <w:rPr>
                <w:color w:val="000000"/>
                <w:sz w:val="22"/>
                <w:szCs w:val="22"/>
              </w:rPr>
              <w:t>61,7</w:t>
            </w:r>
          </w:p>
        </w:tc>
        <w:tc>
          <w:tcPr>
            <w:tcW w:w="802" w:type="dxa"/>
            <w:tcBorders>
              <w:top w:val="nil"/>
              <w:left w:val="nil"/>
              <w:bottom w:val="single" w:sz="4" w:space="0" w:color="auto"/>
              <w:right w:val="single" w:sz="4" w:space="0" w:color="auto"/>
            </w:tcBorders>
            <w:shd w:val="clear" w:color="auto" w:fill="auto"/>
            <w:vAlign w:val="bottom"/>
          </w:tcPr>
          <w:p w14:paraId="1E881B77" w14:textId="77777777" w:rsidR="00276ED7" w:rsidRDefault="00276ED7" w:rsidP="002017F1">
            <w:pPr>
              <w:jc w:val="right"/>
              <w:rPr>
                <w:color w:val="000000"/>
                <w:sz w:val="22"/>
                <w:szCs w:val="22"/>
              </w:rPr>
            </w:pPr>
            <w:r>
              <w:rPr>
                <w:color w:val="000000"/>
                <w:sz w:val="22"/>
                <w:szCs w:val="22"/>
              </w:rPr>
              <w:t>1,9</w:t>
            </w:r>
          </w:p>
        </w:tc>
      </w:tr>
      <w:tr w:rsidR="00276ED7" w:rsidRPr="00A43FD6" w14:paraId="7819D3EA"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17F95188" w14:textId="77777777" w:rsidR="00276ED7" w:rsidRDefault="00276ED7" w:rsidP="002017F1">
            <w:pPr>
              <w:jc w:val="center"/>
              <w:rPr>
                <w:color w:val="000000"/>
                <w:sz w:val="22"/>
                <w:szCs w:val="22"/>
              </w:rPr>
            </w:pPr>
            <w:r>
              <w:rPr>
                <w:color w:val="000000"/>
                <w:sz w:val="22"/>
                <w:szCs w:val="22"/>
              </w:rPr>
              <w:t>57 325 162</w:t>
            </w:r>
          </w:p>
        </w:tc>
        <w:tc>
          <w:tcPr>
            <w:tcW w:w="1099" w:type="dxa"/>
            <w:tcBorders>
              <w:top w:val="nil"/>
              <w:left w:val="nil"/>
              <w:bottom w:val="single" w:sz="4" w:space="0" w:color="auto"/>
              <w:right w:val="single" w:sz="4" w:space="0" w:color="auto"/>
            </w:tcBorders>
            <w:shd w:val="clear" w:color="auto" w:fill="auto"/>
            <w:noWrap/>
            <w:vAlign w:val="center"/>
          </w:tcPr>
          <w:p w14:paraId="52B9803C" w14:textId="77777777" w:rsidR="00276ED7" w:rsidRDefault="00276ED7" w:rsidP="002017F1">
            <w:pPr>
              <w:jc w:val="center"/>
              <w:rPr>
                <w:color w:val="000000"/>
                <w:sz w:val="22"/>
                <w:szCs w:val="22"/>
              </w:rPr>
            </w:pPr>
            <w:r>
              <w:rPr>
                <w:color w:val="000000"/>
                <w:sz w:val="22"/>
                <w:szCs w:val="22"/>
              </w:rPr>
              <w:t>21</w:t>
            </w:r>
          </w:p>
        </w:tc>
        <w:tc>
          <w:tcPr>
            <w:tcW w:w="840" w:type="dxa"/>
            <w:tcBorders>
              <w:top w:val="nil"/>
              <w:left w:val="nil"/>
              <w:bottom w:val="single" w:sz="4" w:space="0" w:color="auto"/>
              <w:right w:val="single" w:sz="4" w:space="0" w:color="auto"/>
            </w:tcBorders>
            <w:shd w:val="clear" w:color="auto" w:fill="auto"/>
            <w:noWrap/>
            <w:vAlign w:val="center"/>
          </w:tcPr>
          <w:p w14:paraId="31794F9F" w14:textId="77777777" w:rsidR="00276ED7" w:rsidRDefault="00276ED7" w:rsidP="002017F1">
            <w:pPr>
              <w:jc w:val="center"/>
              <w:rPr>
                <w:color w:val="000000"/>
                <w:sz w:val="22"/>
                <w:szCs w:val="22"/>
              </w:rPr>
            </w:pPr>
            <w:r>
              <w:rPr>
                <w:color w:val="000000"/>
                <w:sz w:val="22"/>
                <w:szCs w:val="22"/>
              </w:rPr>
              <w:t>j</w:t>
            </w:r>
          </w:p>
        </w:tc>
        <w:tc>
          <w:tcPr>
            <w:tcW w:w="971" w:type="dxa"/>
            <w:tcBorders>
              <w:top w:val="nil"/>
              <w:left w:val="nil"/>
              <w:bottom w:val="single" w:sz="4" w:space="0" w:color="auto"/>
              <w:right w:val="single" w:sz="4" w:space="0" w:color="auto"/>
            </w:tcBorders>
            <w:shd w:val="clear" w:color="auto" w:fill="auto"/>
            <w:noWrap/>
            <w:vAlign w:val="center"/>
          </w:tcPr>
          <w:p w14:paraId="15F047BA" w14:textId="77777777" w:rsidR="00276ED7" w:rsidRDefault="00276ED7" w:rsidP="002017F1">
            <w:pPr>
              <w:jc w:val="center"/>
              <w:rPr>
                <w:color w:val="000000"/>
                <w:sz w:val="22"/>
                <w:szCs w:val="22"/>
              </w:rPr>
            </w:pPr>
            <w:r>
              <w:rPr>
                <w:color w:val="000000"/>
                <w:sz w:val="22"/>
                <w:szCs w:val="22"/>
              </w:rPr>
              <w:t>36</w:t>
            </w:r>
          </w:p>
        </w:tc>
        <w:tc>
          <w:tcPr>
            <w:tcW w:w="853" w:type="dxa"/>
            <w:tcBorders>
              <w:top w:val="nil"/>
              <w:left w:val="nil"/>
              <w:bottom w:val="single" w:sz="4" w:space="0" w:color="auto"/>
              <w:right w:val="single" w:sz="4" w:space="0" w:color="auto"/>
            </w:tcBorders>
            <w:shd w:val="clear" w:color="auto" w:fill="auto"/>
            <w:vAlign w:val="bottom"/>
          </w:tcPr>
          <w:p w14:paraId="3DFC708E" w14:textId="77777777" w:rsidR="00276ED7" w:rsidRDefault="00276ED7" w:rsidP="002017F1">
            <w:pPr>
              <w:jc w:val="right"/>
              <w:rPr>
                <w:color w:val="000000"/>
                <w:sz w:val="22"/>
                <w:szCs w:val="22"/>
              </w:rPr>
            </w:pPr>
            <w:r>
              <w:rPr>
                <w:color w:val="000000"/>
                <w:sz w:val="22"/>
                <w:szCs w:val="22"/>
              </w:rPr>
              <w:t>12,57</w:t>
            </w:r>
          </w:p>
        </w:tc>
        <w:tc>
          <w:tcPr>
            <w:tcW w:w="986" w:type="dxa"/>
            <w:tcBorders>
              <w:top w:val="nil"/>
              <w:left w:val="nil"/>
              <w:bottom w:val="single" w:sz="4" w:space="0" w:color="auto"/>
              <w:right w:val="single" w:sz="4" w:space="0" w:color="auto"/>
            </w:tcBorders>
            <w:shd w:val="clear" w:color="auto" w:fill="auto"/>
            <w:vAlign w:val="bottom"/>
          </w:tcPr>
          <w:p w14:paraId="1876C417" w14:textId="77777777" w:rsidR="00276ED7" w:rsidRDefault="00276ED7" w:rsidP="002017F1">
            <w:pPr>
              <w:jc w:val="right"/>
              <w:rPr>
                <w:color w:val="000000"/>
                <w:sz w:val="22"/>
                <w:szCs w:val="22"/>
              </w:rPr>
            </w:pPr>
            <w:r>
              <w:rPr>
                <w:color w:val="000000"/>
                <w:sz w:val="22"/>
                <w:szCs w:val="22"/>
              </w:rPr>
              <w:t>1.114,9</w:t>
            </w:r>
          </w:p>
        </w:tc>
        <w:tc>
          <w:tcPr>
            <w:tcW w:w="802" w:type="dxa"/>
            <w:tcBorders>
              <w:top w:val="nil"/>
              <w:left w:val="nil"/>
              <w:bottom w:val="single" w:sz="4" w:space="0" w:color="auto"/>
              <w:right w:val="single" w:sz="4" w:space="0" w:color="auto"/>
            </w:tcBorders>
            <w:shd w:val="clear" w:color="auto" w:fill="auto"/>
            <w:vAlign w:val="bottom"/>
          </w:tcPr>
          <w:p w14:paraId="1F4D6B4B" w14:textId="77777777" w:rsidR="00276ED7" w:rsidRDefault="00276ED7" w:rsidP="002017F1">
            <w:pPr>
              <w:jc w:val="right"/>
              <w:rPr>
                <w:color w:val="000000"/>
                <w:sz w:val="22"/>
                <w:szCs w:val="22"/>
              </w:rPr>
            </w:pPr>
            <w:r>
              <w:rPr>
                <w:color w:val="000000"/>
                <w:sz w:val="22"/>
                <w:szCs w:val="22"/>
              </w:rPr>
              <w:t>37,8</w:t>
            </w:r>
          </w:p>
        </w:tc>
      </w:tr>
      <w:tr w:rsidR="00276ED7" w:rsidRPr="00A43FD6" w14:paraId="29A394F7"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11E3B6A4" w14:textId="77777777" w:rsidR="00276ED7" w:rsidRDefault="00276ED7" w:rsidP="002017F1">
            <w:pPr>
              <w:jc w:val="center"/>
              <w:rPr>
                <w:color w:val="000000"/>
                <w:sz w:val="22"/>
                <w:szCs w:val="22"/>
              </w:rPr>
            </w:pPr>
            <w:r>
              <w:rPr>
                <w:color w:val="000000"/>
                <w:sz w:val="22"/>
                <w:szCs w:val="22"/>
              </w:rPr>
              <w:t>57 325 162</w:t>
            </w:r>
          </w:p>
        </w:tc>
        <w:tc>
          <w:tcPr>
            <w:tcW w:w="1099" w:type="dxa"/>
            <w:tcBorders>
              <w:top w:val="nil"/>
              <w:left w:val="nil"/>
              <w:bottom w:val="single" w:sz="4" w:space="0" w:color="auto"/>
              <w:right w:val="single" w:sz="4" w:space="0" w:color="auto"/>
            </w:tcBorders>
            <w:shd w:val="clear" w:color="auto" w:fill="auto"/>
            <w:noWrap/>
            <w:vAlign w:val="center"/>
          </w:tcPr>
          <w:p w14:paraId="67E26427" w14:textId="77777777" w:rsidR="00276ED7" w:rsidRDefault="00276ED7" w:rsidP="002017F1">
            <w:pPr>
              <w:jc w:val="center"/>
              <w:rPr>
                <w:color w:val="000000"/>
                <w:sz w:val="22"/>
                <w:szCs w:val="22"/>
              </w:rPr>
            </w:pPr>
            <w:r>
              <w:rPr>
                <w:color w:val="000000"/>
                <w:sz w:val="22"/>
                <w:szCs w:val="22"/>
              </w:rPr>
              <w:t>21</w:t>
            </w:r>
          </w:p>
        </w:tc>
        <w:tc>
          <w:tcPr>
            <w:tcW w:w="840" w:type="dxa"/>
            <w:tcBorders>
              <w:top w:val="nil"/>
              <w:left w:val="nil"/>
              <w:bottom w:val="single" w:sz="4" w:space="0" w:color="auto"/>
              <w:right w:val="single" w:sz="4" w:space="0" w:color="auto"/>
            </w:tcBorders>
            <w:shd w:val="clear" w:color="auto" w:fill="auto"/>
            <w:noWrap/>
            <w:vAlign w:val="center"/>
          </w:tcPr>
          <w:p w14:paraId="73291D4F" w14:textId="77777777" w:rsidR="00276ED7" w:rsidRDefault="00276ED7" w:rsidP="002017F1">
            <w:pPr>
              <w:jc w:val="center"/>
              <w:rPr>
                <w:color w:val="000000"/>
                <w:sz w:val="22"/>
                <w:szCs w:val="22"/>
              </w:rPr>
            </w:pPr>
            <w:r>
              <w:rPr>
                <w:color w:val="000000"/>
                <w:sz w:val="22"/>
                <w:szCs w:val="22"/>
              </w:rPr>
              <w:t>n</w:t>
            </w:r>
          </w:p>
        </w:tc>
        <w:tc>
          <w:tcPr>
            <w:tcW w:w="971" w:type="dxa"/>
            <w:tcBorders>
              <w:top w:val="nil"/>
              <w:left w:val="nil"/>
              <w:bottom w:val="single" w:sz="4" w:space="0" w:color="auto"/>
              <w:right w:val="single" w:sz="4" w:space="0" w:color="auto"/>
            </w:tcBorders>
            <w:shd w:val="clear" w:color="auto" w:fill="auto"/>
            <w:noWrap/>
            <w:vAlign w:val="center"/>
          </w:tcPr>
          <w:p w14:paraId="0B56442E" w14:textId="77777777" w:rsidR="00276ED7" w:rsidRDefault="00276ED7" w:rsidP="002017F1">
            <w:pPr>
              <w:jc w:val="center"/>
              <w:rPr>
                <w:color w:val="000000"/>
                <w:sz w:val="22"/>
                <w:szCs w:val="22"/>
              </w:rPr>
            </w:pPr>
            <w:r>
              <w:rPr>
                <w:color w:val="000000"/>
                <w:sz w:val="22"/>
                <w:szCs w:val="22"/>
              </w:rPr>
              <w:t>36</w:t>
            </w:r>
          </w:p>
        </w:tc>
        <w:tc>
          <w:tcPr>
            <w:tcW w:w="853" w:type="dxa"/>
            <w:tcBorders>
              <w:top w:val="nil"/>
              <w:left w:val="nil"/>
              <w:bottom w:val="single" w:sz="4" w:space="0" w:color="auto"/>
              <w:right w:val="single" w:sz="4" w:space="0" w:color="auto"/>
            </w:tcBorders>
            <w:shd w:val="clear" w:color="auto" w:fill="auto"/>
            <w:vAlign w:val="bottom"/>
          </w:tcPr>
          <w:p w14:paraId="07826285" w14:textId="77777777" w:rsidR="00276ED7" w:rsidRDefault="00276ED7" w:rsidP="002017F1">
            <w:pPr>
              <w:jc w:val="right"/>
              <w:rPr>
                <w:color w:val="000000"/>
                <w:sz w:val="22"/>
                <w:szCs w:val="22"/>
              </w:rPr>
            </w:pPr>
            <w:r>
              <w:rPr>
                <w:color w:val="000000"/>
                <w:sz w:val="22"/>
                <w:szCs w:val="22"/>
              </w:rPr>
              <w:t>1,29</w:t>
            </w:r>
          </w:p>
        </w:tc>
        <w:tc>
          <w:tcPr>
            <w:tcW w:w="986" w:type="dxa"/>
            <w:tcBorders>
              <w:top w:val="nil"/>
              <w:left w:val="nil"/>
              <w:bottom w:val="single" w:sz="4" w:space="0" w:color="auto"/>
              <w:right w:val="single" w:sz="4" w:space="0" w:color="auto"/>
            </w:tcBorders>
            <w:shd w:val="clear" w:color="auto" w:fill="auto"/>
            <w:vAlign w:val="bottom"/>
          </w:tcPr>
          <w:p w14:paraId="300A3892" w14:textId="77777777" w:rsidR="00276ED7" w:rsidRDefault="00276ED7" w:rsidP="002017F1">
            <w:pPr>
              <w:jc w:val="right"/>
              <w:rPr>
                <w:color w:val="000000"/>
                <w:sz w:val="22"/>
                <w:szCs w:val="22"/>
              </w:rPr>
            </w:pPr>
            <w:r>
              <w:rPr>
                <w:color w:val="000000"/>
                <w:sz w:val="22"/>
                <w:szCs w:val="22"/>
              </w:rPr>
              <w:t>147,4</w:t>
            </w:r>
          </w:p>
        </w:tc>
        <w:tc>
          <w:tcPr>
            <w:tcW w:w="802" w:type="dxa"/>
            <w:tcBorders>
              <w:top w:val="nil"/>
              <w:left w:val="nil"/>
              <w:bottom w:val="single" w:sz="4" w:space="0" w:color="auto"/>
              <w:right w:val="single" w:sz="4" w:space="0" w:color="auto"/>
            </w:tcBorders>
            <w:shd w:val="clear" w:color="auto" w:fill="auto"/>
            <w:vAlign w:val="bottom"/>
          </w:tcPr>
          <w:p w14:paraId="132911FB" w14:textId="77777777" w:rsidR="00276ED7" w:rsidRDefault="00276ED7" w:rsidP="002017F1">
            <w:pPr>
              <w:jc w:val="right"/>
              <w:rPr>
                <w:color w:val="000000"/>
                <w:sz w:val="22"/>
                <w:szCs w:val="22"/>
              </w:rPr>
            </w:pPr>
            <w:r>
              <w:rPr>
                <w:color w:val="000000"/>
                <w:sz w:val="22"/>
                <w:szCs w:val="22"/>
              </w:rPr>
              <w:t>5,1</w:t>
            </w:r>
          </w:p>
        </w:tc>
      </w:tr>
      <w:tr w:rsidR="00276ED7" w:rsidRPr="00A43FD6" w14:paraId="4F7F8ED5"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039685DA" w14:textId="77777777" w:rsidR="00276ED7" w:rsidRDefault="00276ED7" w:rsidP="002017F1">
            <w:pPr>
              <w:jc w:val="center"/>
              <w:rPr>
                <w:color w:val="000000"/>
                <w:sz w:val="22"/>
                <w:szCs w:val="22"/>
              </w:rPr>
            </w:pPr>
            <w:r>
              <w:rPr>
                <w:color w:val="000000"/>
                <w:sz w:val="22"/>
                <w:szCs w:val="22"/>
              </w:rPr>
              <w:t>57 325 162</w:t>
            </w:r>
          </w:p>
        </w:tc>
        <w:tc>
          <w:tcPr>
            <w:tcW w:w="1099" w:type="dxa"/>
            <w:tcBorders>
              <w:top w:val="nil"/>
              <w:left w:val="nil"/>
              <w:bottom w:val="single" w:sz="4" w:space="0" w:color="auto"/>
              <w:right w:val="single" w:sz="4" w:space="0" w:color="auto"/>
            </w:tcBorders>
            <w:shd w:val="clear" w:color="auto" w:fill="auto"/>
            <w:noWrap/>
            <w:vAlign w:val="center"/>
          </w:tcPr>
          <w:p w14:paraId="40999F90" w14:textId="77777777" w:rsidR="00276ED7" w:rsidRDefault="00276ED7" w:rsidP="002017F1">
            <w:pPr>
              <w:jc w:val="center"/>
              <w:rPr>
                <w:color w:val="000000"/>
                <w:sz w:val="22"/>
                <w:szCs w:val="22"/>
              </w:rPr>
            </w:pPr>
            <w:r>
              <w:rPr>
                <w:color w:val="000000"/>
                <w:sz w:val="22"/>
                <w:szCs w:val="22"/>
              </w:rPr>
              <w:t>22</w:t>
            </w:r>
          </w:p>
        </w:tc>
        <w:tc>
          <w:tcPr>
            <w:tcW w:w="840" w:type="dxa"/>
            <w:tcBorders>
              <w:top w:val="nil"/>
              <w:left w:val="nil"/>
              <w:bottom w:val="single" w:sz="4" w:space="0" w:color="auto"/>
              <w:right w:val="single" w:sz="4" w:space="0" w:color="auto"/>
            </w:tcBorders>
            <w:shd w:val="clear" w:color="auto" w:fill="auto"/>
            <w:noWrap/>
            <w:vAlign w:val="center"/>
          </w:tcPr>
          <w:p w14:paraId="608B26F6" w14:textId="77777777" w:rsidR="00276ED7" w:rsidRDefault="00276ED7" w:rsidP="002017F1">
            <w:pPr>
              <w:jc w:val="center"/>
              <w:rPr>
                <w:color w:val="000000"/>
                <w:sz w:val="22"/>
                <w:szCs w:val="22"/>
              </w:rPr>
            </w:pPr>
            <w:r>
              <w:rPr>
                <w:color w:val="000000"/>
                <w:sz w:val="22"/>
                <w:szCs w:val="22"/>
              </w:rPr>
              <w:t>d</w:t>
            </w:r>
          </w:p>
        </w:tc>
        <w:tc>
          <w:tcPr>
            <w:tcW w:w="971" w:type="dxa"/>
            <w:tcBorders>
              <w:top w:val="nil"/>
              <w:left w:val="nil"/>
              <w:bottom w:val="single" w:sz="4" w:space="0" w:color="auto"/>
              <w:right w:val="single" w:sz="4" w:space="0" w:color="auto"/>
            </w:tcBorders>
            <w:shd w:val="clear" w:color="auto" w:fill="auto"/>
            <w:noWrap/>
            <w:vAlign w:val="center"/>
          </w:tcPr>
          <w:p w14:paraId="5562886D" w14:textId="77777777" w:rsidR="00276ED7" w:rsidRDefault="00276ED7" w:rsidP="002017F1">
            <w:pPr>
              <w:jc w:val="center"/>
              <w:rPr>
                <w:color w:val="000000"/>
                <w:sz w:val="22"/>
                <w:szCs w:val="22"/>
              </w:rPr>
            </w:pPr>
            <w:r>
              <w:rPr>
                <w:color w:val="000000"/>
                <w:sz w:val="22"/>
                <w:szCs w:val="22"/>
              </w:rPr>
              <w:t>31</w:t>
            </w:r>
          </w:p>
        </w:tc>
        <w:tc>
          <w:tcPr>
            <w:tcW w:w="853" w:type="dxa"/>
            <w:tcBorders>
              <w:top w:val="nil"/>
              <w:left w:val="nil"/>
              <w:bottom w:val="single" w:sz="4" w:space="0" w:color="auto"/>
              <w:right w:val="single" w:sz="4" w:space="0" w:color="auto"/>
            </w:tcBorders>
            <w:shd w:val="clear" w:color="auto" w:fill="auto"/>
            <w:vAlign w:val="bottom"/>
          </w:tcPr>
          <w:p w14:paraId="4018AE5D" w14:textId="77777777" w:rsidR="00276ED7" w:rsidRDefault="00276ED7" w:rsidP="002017F1">
            <w:pPr>
              <w:jc w:val="right"/>
              <w:rPr>
                <w:color w:val="000000"/>
                <w:sz w:val="22"/>
                <w:szCs w:val="22"/>
              </w:rPr>
            </w:pPr>
            <w:r>
              <w:rPr>
                <w:color w:val="000000"/>
                <w:sz w:val="22"/>
                <w:szCs w:val="22"/>
              </w:rPr>
              <w:t>0,67</w:t>
            </w:r>
          </w:p>
        </w:tc>
        <w:tc>
          <w:tcPr>
            <w:tcW w:w="986" w:type="dxa"/>
            <w:tcBorders>
              <w:top w:val="nil"/>
              <w:left w:val="nil"/>
              <w:bottom w:val="single" w:sz="4" w:space="0" w:color="auto"/>
              <w:right w:val="single" w:sz="4" w:space="0" w:color="auto"/>
            </w:tcBorders>
            <w:shd w:val="clear" w:color="auto" w:fill="auto"/>
            <w:vAlign w:val="bottom"/>
          </w:tcPr>
          <w:p w14:paraId="0DE60DCA" w14:textId="77777777" w:rsidR="00276ED7" w:rsidRDefault="00276ED7" w:rsidP="002017F1">
            <w:pPr>
              <w:jc w:val="right"/>
              <w:rPr>
                <w:color w:val="000000"/>
                <w:sz w:val="22"/>
                <w:szCs w:val="22"/>
              </w:rPr>
            </w:pPr>
            <w:r>
              <w:rPr>
                <w:color w:val="000000"/>
                <w:sz w:val="22"/>
                <w:szCs w:val="22"/>
              </w:rPr>
              <w:t>62,2</w:t>
            </w:r>
          </w:p>
        </w:tc>
        <w:tc>
          <w:tcPr>
            <w:tcW w:w="802" w:type="dxa"/>
            <w:tcBorders>
              <w:top w:val="nil"/>
              <w:left w:val="nil"/>
              <w:bottom w:val="single" w:sz="4" w:space="0" w:color="auto"/>
              <w:right w:val="single" w:sz="4" w:space="0" w:color="auto"/>
            </w:tcBorders>
            <w:shd w:val="clear" w:color="auto" w:fill="auto"/>
            <w:vAlign w:val="bottom"/>
          </w:tcPr>
          <w:p w14:paraId="4DABB65B" w14:textId="77777777" w:rsidR="00276ED7" w:rsidRDefault="00276ED7" w:rsidP="002017F1">
            <w:pPr>
              <w:jc w:val="right"/>
              <w:rPr>
                <w:color w:val="000000"/>
                <w:sz w:val="22"/>
                <w:szCs w:val="22"/>
              </w:rPr>
            </w:pPr>
            <w:r>
              <w:rPr>
                <w:color w:val="000000"/>
                <w:sz w:val="22"/>
                <w:szCs w:val="22"/>
              </w:rPr>
              <w:t>2,6</w:t>
            </w:r>
          </w:p>
        </w:tc>
      </w:tr>
      <w:tr w:rsidR="00276ED7" w:rsidRPr="00A43FD6" w14:paraId="001F5A1B"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6B97700C" w14:textId="77777777" w:rsidR="00276ED7" w:rsidRDefault="00276ED7" w:rsidP="002017F1">
            <w:pPr>
              <w:jc w:val="center"/>
              <w:rPr>
                <w:color w:val="000000"/>
                <w:sz w:val="22"/>
                <w:szCs w:val="22"/>
              </w:rPr>
            </w:pPr>
            <w:r>
              <w:rPr>
                <w:color w:val="000000"/>
                <w:sz w:val="22"/>
                <w:szCs w:val="22"/>
              </w:rPr>
              <w:t>57 325 162</w:t>
            </w:r>
          </w:p>
        </w:tc>
        <w:tc>
          <w:tcPr>
            <w:tcW w:w="1099" w:type="dxa"/>
            <w:tcBorders>
              <w:top w:val="nil"/>
              <w:left w:val="nil"/>
              <w:bottom w:val="single" w:sz="4" w:space="0" w:color="auto"/>
              <w:right w:val="single" w:sz="4" w:space="0" w:color="auto"/>
            </w:tcBorders>
            <w:shd w:val="clear" w:color="auto" w:fill="auto"/>
            <w:noWrap/>
            <w:vAlign w:val="center"/>
          </w:tcPr>
          <w:p w14:paraId="2BB26111" w14:textId="77777777" w:rsidR="00276ED7" w:rsidRDefault="00276ED7" w:rsidP="002017F1">
            <w:pPr>
              <w:jc w:val="center"/>
              <w:rPr>
                <w:color w:val="000000"/>
                <w:sz w:val="22"/>
                <w:szCs w:val="22"/>
              </w:rPr>
            </w:pPr>
            <w:r>
              <w:rPr>
                <w:color w:val="000000"/>
                <w:sz w:val="22"/>
                <w:szCs w:val="22"/>
              </w:rPr>
              <w:t>22</w:t>
            </w:r>
          </w:p>
        </w:tc>
        <w:tc>
          <w:tcPr>
            <w:tcW w:w="840" w:type="dxa"/>
            <w:tcBorders>
              <w:top w:val="nil"/>
              <w:left w:val="nil"/>
              <w:bottom w:val="single" w:sz="4" w:space="0" w:color="auto"/>
              <w:right w:val="single" w:sz="4" w:space="0" w:color="auto"/>
            </w:tcBorders>
            <w:shd w:val="clear" w:color="auto" w:fill="auto"/>
            <w:noWrap/>
            <w:vAlign w:val="center"/>
          </w:tcPr>
          <w:p w14:paraId="75428172" w14:textId="77777777" w:rsidR="00276ED7" w:rsidRDefault="00276ED7" w:rsidP="002017F1">
            <w:pPr>
              <w:jc w:val="center"/>
              <w:rPr>
                <w:color w:val="000000"/>
                <w:sz w:val="22"/>
                <w:szCs w:val="22"/>
              </w:rPr>
            </w:pPr>
            <w:r>
              <w:rPr>
                <w:color w:val="000000"/>
                <w:sz w:val="22"/>
                <w:szCs w:val="22"/>
              </w:rPr>
              <w:t>m</w:t>
            </w:r>
          </w:p>
        </w:tc>
        <w:tc>
          <w:tcPr>
            <w:tcW w:w="971" w:type="dxa"/>
            <w:tcBorders>
              <w:top w:val="nil"/>
              <w:left w:val="nil"/>
              <w:bottom w:val="single" w:sz="4" w:space="0" w:color="auto"/>
              <w:right w:val="single" w:sz="4" w:space="0" w:color="auto"/>
            </w:tcBorders>
            <w:shd w:val="clear" w:color="auto" w:fill="auto"/>
            <w:noWrap/>
            <w:vAlign w:val="center"/>
          </w:tcPr>
          <w:p w14:paraId="136CDC11" w14:textId="77777777" w:rsidR="00276ED7" w:rsidRDefault="00276ED7" w:rsidP="002017F1">
            <w:pPr>
              <w:jc w:val="center"/>
              <w:rPr>
                <w:color w:val="000000"/>
                <w:sz w:val="22"/>
                <w:szCs w:val="22"/>
              </w:rPr>
            </w:pPr>
            <w:r>
              <w:rPr>
                <w:color w:val="000000"/>
                <w:sz w:val="22"/>
                <w:szCs w:val="22"/>
              </w:rPr>
              <w:t>52</w:t>
            </w:r>
          </w:p>
        </w:tc>
        <w:tc>
          <w:tcPr>
            <w:tcW w:w="853" w:type="dxa"/>
            <w:tcBorders>
              <w:top w:val="nil"/>
              <w:left w:val="nil"/>
              <w:bottom w:val="single" w:sz="4" w:space="0" w:color="auto"/>
              <w:right w:val="single" w:sz="4" w:space="0" w:color="auto"/>
            </w:tcBorders>
            <w:shd w:val="clear" w:color="auto" w:fill="auto"/>
            <w:vAlign w:val="bottom"/>
          </w:tcPr>
          <w:p w14:paraId="52433025" w14:textId="77777777" w:rsidR="00276ED7" w:rsidRDefault="00276ED7" w:rsidP="002017F1">
            <w:pPr>
              <w:jc w:val="right"/>
              <w:rPr>
                <w:color w:val="000000"/>
                <w:sz w:val="22"/>
                <w:szCs w:val="22"/>
              </w:rPr>
            </w:pPr>
            <w:r>
              <w:rPr>
                <w:color w:val="000000"/>
                <w:sz w:val="22"/>
                <w:szCs w:val="22"/>
              </w:rPr>
              <w:t>0,22</w:t>
            </w:r>
          </w:p>
        </w:tc>
        <w:tc>
          <w:tcPr>
            <w:tcW w:w="986" w:type="dxa"/>
            <w:tcBorders>
              <w:top w:val="nil"/>
              <w:left w:val="nil"/>
              <w:bottom w:val="single" w:sz="4" w:space="0" w:color="auto"/>
              <w:right w:val="single" w:sz="4" w:space="0" w:color="auto"/>
            </w:tcBorders>
            <w:shd w:val="clear" w:color="auto" w:fill="auto"/>
            <w:vAlign w:val="bottom"/>
          </w:tcPr>
          <w:p w14:paraId="769AEF94" w14:textId="77777777" w:rsidR="00276ED7" w:rsidRDefault="00276ED7" w:rsidP="002017F1">
            <w:pPr>
              <w:jc w:val="right"/>
              <w:rPr>
                <w:color w:val="000000"/>
                <w:sz w:val="22"/>
                <w:szCs w:val="22"/>
              </w:rPr>
            </w:pPr>
            <w:r>
              <w:rPr>
                <w:color w:val="000000"/>
                <w:sz w:val="22"/>
                <w:szCs w:val="22"/>
              </w:rPr>
              <w:t>11,8</w:t>
            </w:r>
          </w:p>
        </w:tc>
        <w:tc>
          <w:tcPr>
            <w:tcW w:w="802" w:type="dxa"/>
            <w:tcBorders>
              <w:top w:val="nil"/>
              <w:left w:val="nil"/>
              <w:bottom w:val="single" w:sz="4" w:space="0" w:color="auto"/>
              <w:right w:val="single" w:sz="4" w:space="0" w:color="auto"/>
            </w:tcBorders>
            <w:shd w:val="clear" w:color="auto" w:fill="auto"/>
            <w:vAlign w:val="bottom"/>
          </w:tcPr>
          <w:p w14:paraId="30E5EF70" w14:textId="77777777" w:rsidR="00276ED7" w:rsidRDefault="00276ED7" w:rsidP="002017F1">
            <w:pPr>
              <w:jc w:val="right"/>
              <w:rPr>
                <w:color w:val="000000"/>
                <w:sz w:val="22"/>
                <w:szCs w:val="22"/>
              </w:rPr>
            </w:pPr>
            <w:r>
              <w:rPr>
                <w:color w:val="000000"/>
                <w:sz w:val="22"/>
                <w:szCs w:val="22"/>
              </w:rPr>
              <w:t>0,3</w:t>
            </w:r>
          </w:p>
        </w:tc>
      </w:tr>
      <w:tr w:rsidR="00276ED7" w:rsidRPr="00A43FD6" w14:paraId="39D11A3B"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4DD07D0C" w14:textId="77777777" w:rsidR="00276ED7" w:rsidRDefault="00276ED7" w:rsidP="002017F1">
            <w:pPr>
              <w:jc w:val="center"/>
              <w:rPr>
                <w:color w:val="000000"/>
                <w:sz w:val="22"/>
                <w:szCs w:val="22"/>
              </w:rPr>
            </w:pPr>
            <w:r>
              <w:rPr>
                <w:color w:val="000000"/>
                <w:sz w:val="22"/>
                <w:szCs w:val="22"/>
              </w:rPr>
              <w:t>57 325 162</w:t>
            </w:r>
          </w:p>
        </w:tc>
        <w:tc>
          <w:tcPr>
            <w:tcW w:w="1099" w:type="dxa"/>
            <w:tcBorders>
              <w:top w:val="nil"/>
              <w:left w:val="nil"/>
              <w:bottom w:val="single" w:sz="4" w:space="0" w:color="auto"/>
              <w:right w:val="single" w:sz="4" w:space="0" w:color="auto"/>
            </w:tcBorders>
            <w:shd w:val="clear" w:color="auto" w:fill="auto"/>
            <w:noWrap/>
            <w:vAlign w:val="center"/>
          </w:tcPr>
          <w:p w14:paraId="525A1AE3" w14:textId="77777777" w:rsidR="00276ED7" w:rsidRDefault="00276ED7" w:rsidP="002017F1">
            <w:pPr>
              <w:jc w:val="center"/>
              <w:rPr>
                <w:color w:val="000000"/>
                <w:sz w:val="22"/>
                <w:szCs w:val="22"/>
              </w:rPr>
            </w:pPr>
            <w:r>
              <w:rPr>
                <w:color w:val="000000"/>
                <w:sz w:val="22"/>
                <w:szCs w:val="22"/>
              </w:rPr>
              <w:t>23</w:t>
            </w:r>
          </w:p>
        </w:tc>
        <w:tc>
          <w:tcPr>
            <w:tcW w:w="840" w:type="dxa"/>
            <w:tcBorders>
              <w:top w:val="nil"/>
              <w:left w:val="nil"/>
              <w:bottom w:val="single" w:sz="4" w:space="0" w:color="auto"/>
              <w:right w:val="single" w:sz="4" w:space="0" w:color="auto"/>
            </w:tcBorders>
            <w:shd w:val="clear" w:color="auto" w:fill="auto"/>
            <w:noWrap/>
            <w:vAlign w:val="center"/>
          </w:tcPr>
          <w:p w14:paraId="65C66369" w14:textId="77777777" w:rsidR="00276ED7" w:rsidRDefault="00276ED7" w:rsidP="002017F1">
            <w:pPr>
              <w:jc w:val="center"/>
              <w:rPr>
                <w:color w:val="000000"/>
                <w:sz w:val="22"/>
                <w:szCs w:val="22"/>
              </w:rPr>
            </w:pPr>
            <w:r>
              <w:rPr>
                <w:color w:val="000000"/>
                <w:sz w:val="22"/>
                <w:szCs w:val="22"/>
              </w:rPr>
              <w:t>c</w:t>
            </w:r>
          </w:p>
        </w:tc>
        <w:tc>
          <w:tcPr>
            <w:tcW w:w="971" w:type="dxa"/>
            <w:tcBorders>
              <w:top w:val="nil"/>
              <w:left w:val="nil"/>
              <w:bottom w:val="single" w:sz="4" w:space="0" w:color="auto"/>
              <w:right w:val="single" w:sz="4" w:space="0" w:color="auto"/>
            </w:tcBorders>
            <w:shd w:val="clear" w:color="auto" w:fill="auto"/>
            <w:noWrap/>
            <w:vAlign w:val="center"/>
          </w:tcPr>
          <w:p w14:paraId="06E09109" w14:textId="77777777" w:rsidR="00276ED7" w:rsidRDefault="00276ED7" w:rsidP="002017F1">
            <w:pPr>
              <w:jc w:val="center"/>
              <w:rPr>
                <w:color w:val="000000"/>
                <w:sz w:val="22"/>
                <w:szCs w:val="22"/>
              </w:rPr>
            </w:pPr>
            <w:r>
              <w:rPr>
                <w:color w:val="000000"/>
                <w:sz w:val="22"/>
                <w:szCs w:val="22"/>
              </w:rPr>
              <w:t>52</w:t>
            </w:r>
          </w:p>
        </w:tc>
        <w:tc>
          <w:tcPr>
            <w:tcW w:w="853" w:type="dxa"/>
            <w:tcBorders>
              <w:top w:val="nil"/>
              <w:left w:val="nil"/>
              <w:bottom w:val="single" w:sz="4" w:space="0" w:color="auto"/>
              <w:right w:val="single" w:sz="4" w:space="0" w:color="auto"/>
            </w:tcBorders>
            <w:shd w:val="clear" w:color="auto" w:fill="auto"/>
            <w:vAlign w:val="bottom"/>
          </w:tcPr>
          <w:p w14:paraId="7028AA3C" w14:textId="77777777" w:rsidR="00276ED7" w:rsidRDefault="00276ED7" w:rsidP="002017F1">
            <w:pPr>
              <w:jc w:val="right"/>
              <w:rPr>
                <w:color w:val="000000"/>
                <w:sz w:val="22"/>
                <w:szCs w:val="22"/>
              </w:rPr>
            </w:pPr>
            <w:r>
              <w:rPr>
                <w:color w:val="000000"/>
                <w:sz w:val="22"/>
                <w:szCs w:val="22"/>
              </w:rPr>
              <w:t>0,4</w:t>
            </w:r>
          </w:p>
        </w:tc>
        <w:tc>
          <w:tcPr>
            <w:tcW w:w="986" w:type="dxa"/>
            <w:tcBorders>
              <w:top w:val="nil"/>
              <w:left w:val="nil"/>
              <w:bottom w:val="single" w:sz="4" w:space="0" w:color="auto"/>
              <w:right w:val="single" w:sz="4" w:space="0" w:color="auto"/>
            </w:tcBorders>
            <w:shd w:val="clear" w:color="auto" w:fill="auto"/>
            <w:vAlign w:val="bottom"/>
          </w:tcPr>
          <w:p w14:paraId="6317A0D4" w14:textId="77777777" w:rsidR="00276ED7" w:rsidRDefault="00276ED7" w:rsidP="002017F1">
            <w:pPr>
              <w:jc w:val="right"/>
              <w:rPr>
                <w:color w:val="000000"/>
                <w:sz w:val="22"/>
                <w:szCs w:val="22"/>
              </w:rPr>
            </w:pPr>
            <w:r>
              <w:rPr>
                <w:color w:val="000000"/>
                <w:sz w:val="22"/>
                <w:szCs w:val="22"/>
              </w:rPr>
              <w:t>74,1</w:t>
            </w:r>
          </w:p>
        </w:tc>
        <w:tc>
          <w:tcPr>
            <w:tcW w:w="802" w:type="dxa"/>
            <w:tcBorders>
              <w:top w:val="nil"/>
              <w:left w:val="nil"/>
              <w:bottom w:val="single" w:sz="4" w:space="0" w:color="auto"/>
              <w:right w:val="single" w:sz="4" w:space="0" w:color="auto"/>
            </w:tcBorders>
            <w:shd w:val="clear" w:color="auto" w:fill="auto"/>
            <w:vAlign w:val="bottom"/>
          </w:tcPr>
          <w:p w14:paraId="1C81C78C" w14:textId="77777777" w:rsidR="00276ED7" w:rsidRDefault="00276ED7" w:rsidP="002017F1">
            <w:pPr>
              <w:jc w:val="right"/>
              <w:rPr>
                <w:color w:val="000000"/>
                <w:sz w:val="22"/>
                <w:szCs w:val="22"/>
              </w:rPr>
            </w:pPr>
            <w:r>
              <w:rPr>
                <w:color w:val="000000"/>
                <w:sz w:val="22"/>
                <w:szCs w:val="22"/>
              </w:rPr>
              <w:t>2,7</w:t>
            </w:r>
          </w:p>
        </w:tc>
      </w:tr>
      <w:tr w:rsidR="00276ED7" w:rsidRPr="00A43FD6" w14:paraId="03A4D52B"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25E81124" w14:textId="77777777" w:rsidR="00276ED7" w:rsidRDefault="00276ED7" w:rsidP="002017F1">
            <w:pPr>
              <w:jc w:val="center"/>
              <w:rPr>
                <w:color w:val="000000"/>
                <w:sz w:val="22"/>
                <w:szCs w:val="22"/>
              </w:rPr>
            </w:pPr>
            <w:r>
              <w:rPr>
                <w:color w:val="000000"/>
                <w:sz w:val="22"/>
                <w:szCs w:val="22"/>
              </w:rPr>
              <w:t>57 325 162</w:t>
            </w:r>
          </w:p>
        </w:tc>
        <w:tc>
          <w:tcPr>
            <w:tcW w:w="1099" w:type="dxa"/>
            <w:tcBorders>
              <w:top w:val="nil"/>
              <w:left w:val="nil"/>
              <w:bottom w:val="single" w:sz="4" w:space="0" w:color="auto"/>
              <w:right w:val="single" w:sz="4" w:space="0" w:color="auto"/>
            </w:tcBorders>
            <w:shd w:val="clear" w:color="auto" w:fill="auto"/>
            <w:noWrap/>
            <w:vAlign w:val="center"/>
          </w:tcPr>
          <w:p w14:paraId="52E66566" w14:textId="77777777" w:rsidR="00276ED7" w:rsidRDefault="00276ED7" w:rsidP="002017F1">
            <w:pPr>
              <w:jc w:val="center"/>
              <w:rPr>
                <w:color w:val="000000"/>
                <w:sz w:val="22"/>
                <w:szCs w:val="22"/>
              </w:rPr>
            </w:pPr>
            <w:r>
              <w:rPr>
                <w:color w:val="000000"/>
                <w:sz w:val="22"/>
                <w:szCs w:val="22"/>
              </w:rPr>
              <w:t>28</w:t>
            </w:r>
          </w:p>
        </w:tc>
        <w:tc>
          <w:tcPr>
            <w:tcW w:w="840" w:type="dxa"/>
            <w:tcBorders>
              <w:top w:val="nil"/>
              <w:left w:val="nil"/>
              <w:bottom w:val="single" w:sz="4" w:space="0" w:color="auto"/>
              <w:right w:val="single" w:sz="4" w:space="0" w:color="auto"/>
            </w:tcBorders>
            <w:shd w:val="clear" w:color="auto" w:fill="auto"/>
            <w:noWrap/>
            <w:vAlign w:val="center"/>
          </w:tcPr>
          <w:p w14:paraId="6BCCD34B" w14:textId="77777777" w:rsidR="00276ED7" w:rsidRDefault="00276ED7" w:rsidP="002017F1">
            <w:pPr>
              <w:jc w:val="center"/>
              <w:rPr>
                <w:color w:val="000000"/>
                <w:sz w:val="22"/>
                <w:szCs w:val="22"/>
              </w:rPr>
            </w:pPr>
            <w:r>
              <w:rPr>
                <w:color w:val="000000"/>
                <w:sz w:val="22"/>
                <w:szCs w:val="22"/>
              </w:rPr>
              <w:t>j</w:t>
            </w:r>
          </w:p>
        </w:tc>
        <w:tc>
          <w:tcPr>
            <w:tcW w:w="971" w:type="dxa"/>
            <w:tcBorders>
              <w:top w:val="nil"/>
              <w:left w:val="nil"/>
              <w:bottom w:val="single" w:sz="4" w:space="0" w:color="auto"/>
              <w:right w:val="single" w:sz="4" w:space="0" w:color="auto"/>
            </w:tcBorders>
            <w:shd w:val="clear" w:color="auto" w:fill="auto"/>
            <w:noWrap/>
            <w:vAlign w:val="center"/>
          </w:tcPr>
          <w:p w14:paraId="2BD2CAE6" w14:textId="77777777" w:rsidR="00276ED7" w:rsidRDefault="00276ED7" w:rsidP="002017F1">
            <w:pPr>
              <w:jc w:val="center"/>
              <w:rPr>
                <w:color w:val="000000"/>
                <w:sz w:val="22"/>
                <w:szCs w:val="22"/>
              </w:rPr>
            </w:pPr>
            <w:r>
              <w:rPr>
                <w:color w:val="000000"/>
                <w:sz w:val="22"/>
                <w:szCs w:val="22"/>
              </w:rPr>
              <w:t>62</w:t>
            </w:r>
          </w:p>
        </w:tc>
        <w:tc>
          <w:tcPr>
            <w:tcW w:w="853" w:type="dxa"/>
            <w:tcBorders>
              <w:top w:val="nil"/>
              <w:left w:val="nil"/>
              <w:bottom w:val="single" w:sz="4" w:space="0" w:color="auto"/>
              <w:right w:val="single" w:sz="4" w:space="0" w:color="auto"/>
            </w:tcBorders>
            <w:shd w:val="clear" w:color="auto" w:fill="auto"/>
            <w:vAlign w:val="bottom"/>
          </w:tcPr>
          <w:p w14:paraId="50BEADB3" w14:textId="77777777" w:rsidR="00276ED7" w:rsidRDefault="00276ED7" w:rsidP="002017F1">
            <w:pPr>
              <w:jc w:val="right"/>
              <w:rPr>
                <w:color w:val="000000"/>
                <w:sz w:val="22"/>
                <w:szCs w:val="22"/>
              </w:rPr>
            </w:pPr>
            <w:r>
              <w:rPr>
                <w:color w:val="000000"/>
                <w:sz w:val="22"/>
                <w:szCs w:val="22"/>
              </w:rPr>
              <w:t>1,35</w:t>
            </w:r>
          </w:p>
        </w:tc>
        <w:tc>
          <w:tcPr>
            <w:tcW w:w="986" w:type="dxa"/>
            <w:tcBorders>
              <w:top w:val="nil"/>
              <w:left w:val="nil"/>
              <w:bottom w:val="single" w:sz="4" w:space="0" w:color="auto"/>
              <w:right w:val="single" w:sz="4" w:space="0" w:color="auto"/>
            </w:tcBorders>
            <w:shd w:val="clear" w:color="auto" w:fill="auto"/>
            <w:vAlign w:val="bottom"/>
          </w:tcPr>
          <w:p w14:paraId="3E1A8531" w14:textId="77777777" w:rsidR="00276ED7" w:rsidRDefault="00276ED7" w:rsidP="002017F1">
            <w:pPr>
              <w:jc w:val="right"/>
              <w:rPr>
                <w:color w:val="000000"/>
                <w:sz w:val="22"/>
                <w:szCs w:val="22"/>
              </w:rPr>
            </w:pPr>
            <w:r>
              <w:rPr>
                <w:color w:val="000000"/>
                <w:sz w:val="22"/>
                <w:szCs w:val="22"/>
              </w:rPr>
              <w:t>105,5</w:t>
            </w:r>
          </w:p>
        </w:tc>
        <w:tc>
          <w:tcPr>
            <w:tcW w:w="802" w:type="dxa"/>
            <w:tcBorders>
              <w:top w:val="nil"/>
              <w:left w:val="nil"/>
              <w:bottom w:val="single" w:sz="4" w:space="0" w:color="auto"/>
              <w:right w:val="single" w:sz="4" w:space="0" w:color="auto"/>
            </w:tcBorders>
            <w:shd w:val="clear" w:color="auto" w:fill="auto"/>
            <w:vAlign w:val="bottom"/>
          </w:tcPr>
          <w:p w14:paraId="1A74887D" w14:textId="77777777" w:rsidR="00276ED7" w:rsidRDefault="00276ED7" w:rsidP="002017F1">
            <w:pPr>
              <w:jc w:val="right"/>
              <w:rPr>
                <w:color w:val="000000"/>
                <w:sz w:val="22"/>
                <w:szCs w:val="22"/>
              </w:rPr>
            </w:pPr>
            <w:r>
              <w:rPr>
                <w:color w:val="000000"/>
                <w:sz w:val="22"/>
                <w:szCs w:val="22"/>
              </w:rPr>
              <w:t>2,7</w:t>
            </w:r>
          </w:p>
        </w:tc>
      </w:tr>
      <w:tr w:rsidR="00276ED7" w:rsidRPr="00A43FD6" w14:paraId="4F9D8BA7" w14:textId="77777777" w:rsidTr="00946937">
        <w:tblPrEx>
          <w:tblCellMar>
            <w:left w:w="108" w:type="dxa"/>
            <w:right w:w="108" w:type="dxa"/>
          </w:tblCellMar>
        </w:tblPrEx>
        <w:trPr>
          <w:gridAfter w:val="1"/>
          <w:wAfter w:w="3924" w:type="dxa"/>
          <w:trHeight w:val="20"/>
          <w:tblHeader/>
        </w:trPr>
        <w:tc>
          <w:tcPr>
            <w:tcW w:w="1972" w:type="dxa"/>
            <w:gridSpan w:val="2"/>
            <w:tcBorders>
              <w:top w:val="nil"/>
              <w:left w:val="single" w:sz="4" w:space="0" w:color="auto"/>
              <w:bottom w:val="single" w:sz="4" w:space="0" w:color="auto"/>
              <w:right w:val="single" w:sz="4" w:space="0" w:color="auto"/>
            </w:tcBorders>
            <w:shd w:val="clear" w:color="auto" w:fill="auto"/>
            <w:vAlign w:val="center"/>
          </w:tcPr>
          <w:p w14:paraId="6592771C" w14:textId="77777777" w:rsidR="00276ED7" w:rsidRDefault="00276ED7" w:rsidP="002017F1">
            <w:pPr>
              <w:jc w:val="center"/>
              <w:rPr>
                <w:color w:val="000000"/>
                <w:sz w:val="22"/>
                <w:szCs w:val="22"/>
              </w:rPr>
            </w:pPr>
            <w:r>
              <w:rPr>
                <w:color w:val="000000"/>
                <w:sz w:val="22"/>
                <w:szCs w:val="22"/>
              </w:rPr>
              <w:t>57 325 162</w:t>
            </w:r>
          </w:p>
        </w:tc>
        <w:tc>
          <w:tcPr>
            <w:tcW w:w="1099" w:type="dxa"/>
            <w:tcBorders>
              <w:top w:val="nil"/>
              <w:left w:val="nil"/>
              <w:bottom w:val="single" w:sz="4" w:space="0" w:color="auto"/>
              <w:right w:val="single" w:sz="4" w:space="0" w:color="auto"/>
            </w:tcBorders>
            <w:shd w:val="clear" w:color="auto" w:fill="auto"/>
            <w:noWrap/>
            <w:vAlign w:val="center"/>
          </w:tcPr>
          <w:p w14:paraId="3EF0589F" w14:textId="77777777" w:rsidR="00276ED7" w:rsidRDefault="00276ED7" w:rsidP="002017F1">
            <w:pPr>
              <w:jc w:val="center"/>
              <w:rPr>
                <w:color w:val="000000"/>
                <w:sz w:val="22"/>
                <w:szCs w:val="22"/>
              </w:rPr>
            </w:pPr>
            <w:r>
              <w:rPr>
                <w:color w:val="000000"/>
                <w:sz w:val="22"/>
                <w:szCs w:val="22"/>
              </w:rPr>
              <w:t>32</w:t>
            </w:r>
          </w:p>
        </w:tc>
        <w:tc>
          <w:tcPr>
            <w:tcW w:w="840" w:type="dxa"/>
            <w:tcBorders>
              <w:top w:val="nil"/>
              <w:left w:val="nil"/>
              <w:bottom w:val="single" w:sz="4" w:space="0" w:color="auto"/>
              <w:right w:val="single" w:sz="4" w:space="0" w:color="auto"/>
            </w:tcBorders>
            <w:shd w:val="clear" w:color="auto" w:fill="auto"/>
            <w:noWrap/>
            <w:vAlign w:val="center"/>
          </w:tcPr>
          <w:p w14:paraId="2584915F" w14:textId="77777777" w:rsidR="00276ED7" w:rsidRDefault="00276ED7" w:rsidP="002017F1">
            <w:pPr>
              <w:jc w:val="center"/>
              <w:rPr>
                <w:color w:val="000000"/>
                <w:sz w:val="22"/>
                <w:szCs w:val="22"/>
              </w:rPr>
            </w:pPr>
            <w:r>
              <w:rPr>
                <w:color w:val="000000"/>
                <w:sz w:val="22"/>
                <w:szCs w:val="22"/>
              </w:rPr>
              <w:t>l</w:t>
            </w:r>
          </w:p>
        </w:tc>
        <w:tc>
          <w:tcPr>
            <w:tcW w:w="971" w:type="dxa"/>
            <w:tcBorders>
              <w:top w:val="nil"/>
              <w:left w:val="nil"/>
              <w:bottom w:val="single" w:sz="4" w:space="0" w:color="auto"/>
              <w:right w:val="single" w:sz="4" w:space="0" w:color="auto"/>
            </w:tcBorders>
            <w:shd w:val="clear" w:color="auto" w:fill="auto"/>
            <w:noWrap/>
            <w:vAlign w:val="center"/>
          </w:tcPr>
          <w:p w14:paraId="69C9B988" w14:textId="77777777" w:rsidR="00276ED7" w:rsidRDefault="00276ED7" w:rsidP="002017F1">
            <w:pPr>
              <w:jc w:val="center"/>
              <w:rPr>
                <w:color w:val="000000"/>
                <w:sz w:val="22"/>
                <w:szCs w:val="22"/>
              </w:rPr>
            </w:pPr>
            <w:r>
              <w:rPr>
                <w:color w:val="000000"/>
                <w:sz w:val="22"/>
                <w:szCs w:val="22"/>
              </w:rPr>
              <w:t>32</w:t>
            </w:r>
          </w:p>
        </w:tc>
        <w:tc>
          <w:tcPr>
            <w:tcW w:w="853" w:type="dxa"/>
            <w:tcBorders>
              <w:top w:val="nil"/>
              <w:left w:val="nil"/>
              <w:bottom w:val="single" w:sz="4" w:space="0" w:color="auto"/>
              <w:right w:val="single" w:sz="4" w:space="0" w:color="auto"/>
            </w:tcBorders>
            <w:shd w:val="clear" w:color="auto" w:fill="auto"/>
            <w:vAlign w:val="bottom"/>
          </w:tcPr>
          <w:p w14:paraId="7ADF964E" w14:textId="77777777" w:rsidR="00276ED7" w:rsidRDefault="00276ED7" w:rsidP="002017F1">
            <w:pPr>
              <w:jc w:val="right"/>
              <w:rPr>
                <w:color w:val="000000"/>
                <w:sz w:val="22"/>
                <w:szCs w:val="22"/>
              </w:rPr>
            </w:pPr>
            <w:r>
              <w:rPr>
                <w:color w:val="000000"/>
                <w:sz w:val="22"/>
                <w:szCs w:val="22"/>
              </w:rPr>
              <w:t>1,47</w:t>
            </w:r>
          </w:p>
        </w:tc>
        <w:tc>
          <w:tcPr>
            <w:tcW w:w="986" w:type="dxa"/>
            <w:tcBorders>
              <w:top w:val="nil"/>
              <w:left w:val="nil"/>
              <w:bottom w:val="single" w:sz="4" w:space="0" w:color="auto"/>
              <w:right w:val="single" w:sz="4" w:space="0" w:color="auto"/>
            </w:tcBorders>
            <w:shd w:val="clear" w:color="auto" w:fill="auto"/>
            <w:vAlign w:val="bottom"/>
          </w:tcPr>
          <w:p w14:paraId="6E9630DC" w14:textId="77777777" w:rsidR="00276ED7" w:rsidRDefault="00276ED7" w:rsidP="002017F1">
            <w:pPr>
              <w:jc w:val="right"/>
              <w:rPr>
                <w:color w:val="000000"/>
                <w:sz w:val="22"/>
                <w:szCs w:val="22"/>
              </w:rPr>
            </w:pPr>
            <w:r>
              <w:rPr>
                <w:color w:val="000000"/>
                <w:sz w:val="22"/>
                <w:szCs w:val="22"/>
              </w:rPr>
              <w:t>219,3</w:t>
            </w:r>
          </w:p>
        </w:tc>
        <w:tc>
          <w:tcPr>
            <w:tcW w:w="802" w:type="dxa"/>
            <w:tcBorders>
              <w:top w:val="nil"/>
              <w:left w:val="nil"/>
              <w:bottom w:val="single" w:sz="4" w:space="0" w:color="auto"/>
              <w:right w:val="single" w:sz="4" w:space="0" w:color="auto"/>
            </w:tcBorders>
            <w:shd w:val="clear" w:color="auto" w:fill="auto"/>
            <w:vAlign w:val="bottom"/>
          </w:tcPr>
          <w:p w14:paraId="12DD51F3" w14:textId="77777777" w:rsidR="00276ED7" w:rsidRDefault="00276ED7" w:rsidP="002017F1">
            <w:pPr>
              <w:jc w:val="right"/>
              <w:rPr>
                <w:color w:val="000000"/>
                <w:sz w:val="22"/>
                <w:szCs w:val="22"/>
              </w:rPr>
            </w:pPr>
            <w:r>
              <w:rPr>
                <w:color w:val="000000"/>
                <w:sz w:val="22"/>
                <w:szCs w:val="22"/>
              </w:rPr>
              <w:t>8,8</w:t>
            </w:r>
          </w:p>
        </w:tc>
      </w:tr>
      <w:tr w:rsidR="00276ED7" w:rsidRPr="00A43FD6" w14:paraId="7914488E" w14:textId="77777777" w:rsidTr="00946937">
        <w:tblPrEx>
          <w:tblCellMar>
            <w:left w:w="108" w:type="dxa"/>
            <w:right w:w="108" w:type="dxa"/>
          </w:tblCellMar>
        </w:tblPrEx>
        <w:trPr>
          <w:gridAfter w:val="1"/>
          <w:wAfter w:w="3924" w:type="dxa"/>
          <w:trHeight w:val="20"/>
          <w:tblHeader/>
        </w:trPr>
        <w:tc>
          <w:tcPr>
            <w:tcW w:w="4882"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6A035E3B" w14:textId="77777777" w:rsidR="00276ED7" w:rsidRPr="00A43FD6" w:rsidRDefault="00276ED7" w:rsidP="002017F1">
            <w:pPr>
              <w:jc w:val="center"/>
              <w:rPr>
                <w:color w:val="000000"/>
                <w:sz w:val="22"/>
                <w:szCs w:val="22"/>
                <w:lang w:val="sr-Latn-RS" w:eastAsia="sr-Latn-RS"/>
              </w:rPr>
            </w:pPr>
            <w:r w:rsidRPr="00A43FD6">
              <w:rPr>
                <w:color w:val="000000"/>
                <w:sz w:val="22"/>
                <w:szCs w:val="22"/>
                <w:lang w:val="sr-Cyrl-RS" w:eastAsia="en-GB"/>
              </w:rPr>
              <w:t>Свега</w:t>
            </w:r>
          </w:p>
        </w:tc>
        <w:tc>
          <w:tcPr>
            <w:tcW w:w="853" w:type="dxa"/>
            <w:tcBorders>
              <w:top w:val="nil"/>
              <w:left w:val="nil"/>
              <w:bottom w:val="single" w:sz="4" w:space="0" w:color="auto"/>
              <w:right w:val="single" w:sz="4" w:space="0" w:color="auto"/>
            </w:tcBorders>
            <w:shd w:val="clear" w:color="000000" w:fill="D9D9D9"/>
            <w:vAlign w:val="center"/>
          </w:tcPr>
          <w:p w14:paraId="1E42F219" w14:textId="77777777" w:rsidR="00276ED7" w:rsidRDefault="00276ED7" w:rsidP="002017F1">
            <w:pPr>
              <w:jc w:val="right"/>
              <w:rPr>
                <w:color w:val="000000"/>
                <w:sz w:val="22"/>
                <w:szCs w:val="22"/>
              </w:rPr>
            </w:pPr>
            <w:r>
              <w:rPr>
                <w:color w:val="000000"/>
                <w:sz w:val="22"/>
                <w:szCs w:val="22"/>
              </w:rPr>
              <w:t>193,46</w:t>
            </w:r>
          </w:p>
        </w:tc>
        <w:tc>
          <w:tcPr>
            <w:tcW w:w="986" w:type="dxa"/>
            <w:tcBorders>
              <w:top w:val="nil"/>
              <w:left w:val="nil"/>
              <w:bottom w:val="single" w:sz="4" w:space="0" w:color="auto"/>
              <w:right w:val="single" w:sz="4" w:space="0" w:color="auto"/>
            </w:tcBorders>
            <w:shd w:val="clear" w:color="000000" w:fill="D9D9D9"/>
            <w:vAlign w:val="center"/>
          </w:tcPr>
          <w:p w14:paraId="094E7BCE" w14:textId="77777777" w:rsidR="00276ED7" w:rsidRDefault="00276ED7" w:rsidP="002017F1">
            <w:pPr>
              <w:jc w:val="right"/>
              <w:rPr>
                <w:color w:val="000000"/>
                <w:sz w:val="22"/>
                <w:szCs w:val="22"/>
              </w:rPr>
            </w:pPr>
            <w:r>
              <w:rPr>
                <w:color w:val="000000"/>
                <w:sz w:val="22"/>
                <w:szCs w:val="22"/>
              </w:rPr>
              <w:t>23.383,0</w:t>
            </w:r>
          </w:p>
        </w:tc>
        <w:tc>
          <w:tcPr>
            <w:tcW w:w="802" w:type="dxa"/>
            <w:tcBorders>
              <w:top w:val="nil"/>
              <w:left w:val="nil"/>
              <w:bottom w:val="single" w:sz="4" w:space="0" w:color="auto"/>
              <w:right w:val="single" w:sz="4" w:space="0" w:color="auto"/>
            </w:tcBorders>
            <w:shd w:val="clear" w:color="000000" w:fill="D9D9D9"/>
            <w:vAlign w:val="center"/>
          </w:tcPr>
          <w:p w14:paraId="22F055B2" w14:textId="77777777" w:rsidR="00276ED7" w:rsidRDefault="00276ED7" w:rsidP="002017F1">
            <w:pPr>
              <w:jc w:val="right"/>
              <w:rPr>
                <w:color w:val="000000"/>
                <w:sz w:val="22"/>
                <w:szCs w:val="22"/>
              </w:rPr>
            </w:pPr>
            <w:r>
              <w:rPr>
                <w:color w:val="000000"/>
                <w:sz w:val="22"/>
                <w:szCs w:val="22"/>
              </w:rPr>
              <w:t>782,6</w:t>
            </w:r>
          </w:p>
        </w:tc>
      </w:tr>
    </w:tbl>
    <w:p w14:paraId="1A3066F3" w14:textId="77777777" w:rsidR="00276ED7" w:rsidRDefault="00276ED7" w:rsidP="00276ED7">
      <w:pPr>
        <w:rPr>
          <w:lang w:val="sr-Latn-CS"/>
        </w:rPr>
      </w:pPr>
    </w:p>
    <w:tbl>
      <w:tblPr>
        <w:tblW w:w="12916" w:type="dxa"/>
        <w:tblInd w:w="5" w:type="dxa"/>
        <w:tblLayout w:type="fixed"/>
        <w:tblCellMar>
          <w:left w:w="70" w:type="dxa"/>
          <w:right w:w="70" w:type="dxa"/>
        </w:tblCellMar>
        <w:tblLook w:val="04A0" w:firstRow="1" w:lastRow="0" w:firstColumn="1" w:lastColumn="0" w:noHBand="0" w:noVBand="1"/>
      </w:tblPr>
      <w:tblGrid>
        <w:gridCol w:w="135"/>
        <w:gridCol w:w="1845"/>
        <w:gridCol w:w="1099"/>
        <w:gridCol w:w="840"/>
        <w:gridCol w:w="971"/>
        <w:gridCol w:w="860"/>
        <w:gridCol w:w="986"/>
        <w:gridCol w:w="876"/>
        <w:gridCol w:w="5304"/>
      </w:tblGrid>
      <w:tr w:rsidR="00276ED7" w:rsidRPr="00B217E6" w14:paraId="2DA88540" w14:textId="77777777" w:rsidTr="002017F1">
        <w:trPr>
          <w:gridBefore w:val="1"/>
          <w:wBefore w:w="135" w:type="dxa"/>
          <w:trHeight w:val="20"/>
          <w:tblHeader/>
        </w:trPr>
        <w:tc>
          <w:tcPr>
            <w:tcW w:w="12781" w:type="dxa"/>
            <w:gridSpan w:val="8"/>
            <w:shd w:val="clear" w:color="auto" w:fill="auto"/>
            <w:vAlign w:val="center"/>
          </w:tcPr>
          <w:p w14:paraId="4DEA3964" w14:textId="77777777" w:rsidR="00276ED7" w:rsidRPr="00DE3532" w:rsidRDefault="00276ED7" w:rsidP="002017F1">
            <w:pPr>
              <w:rPr>
                <w:sz w:val="22"/>
                <w:szCs w:val="22"/>
                <w:lang w:val="sr-Latn-CS"/>
              </w:rPr>
            </w:pPr>
            <w:r w:rsidRPr="00B97D6F">
              <w:rPr>
                <w:sz w:val="22"/>
                <w:szCs w:val="22"/>
                <w:lang w:val="sr-Latn-CS"/>
              </w:rPr>
              <w:t>Табела  8.3.1.-</w:t>
            </w:r>
            <w:r>
              <w:rPr>
                <w:sz w:val="22"/>
                <w:szCs w:val="22"/>
                <w:lang w:val="sr-Latn-CS"/>
              </w:rPr>
              <w:t>5</w:t>
            </w:r>
            <w:r w:rsidRPr="00B97D6F">
              <w:rPr>
                <w:sz w:val="22"/>
                <w:szCs w:val="22"/>
                <w:lang w:val="sr-Latn-CS"/>
              </w:rPr>
              <w:t xml:space="preserve">.  -  Привремени план сеча – састојине које су достигле опходњу,по газдинским класама за опходњу од </w:t>
            </w:r>
            <w:r>
              <w:rPr>
                <w:sz w:val="22"/>
                <w:szCs w:val="22"/>
                <w:lang w:val="sr-Cyrl-RS"/>
              </w:rPr>
              <w:t>80</w:t>
            </w:r>
            <w:r w:rsidRPr="00B97D6F">
              <w:rPr>
                <w:sz w:val="22"/>
                <w:szCs w:val="22"/>
                <w:lang w:val="sr-Latn-CS"/>
              </w:rPr>
              <w:t xml:space="preserve"> година</w:t>
            </w:r>
          </w:p>
        </w:tc>
      </w:tr>
      <w:tr w:rsidR="00276ED7" w:rsidRPr="00B14A57" w14:paraId="6CBEA870" w14:textId="77777777" w:rsidTr="002017F1">
        <w:tblPrEx>
          <w:tblCellMar>
            <w:left w:w="108" w:type="dxa"/>
            <w:right w:w="108" w:type="dxa"/>
          </w:tblCellMar>
        </w:tblPrEx>
        <w:trPr>
          <w:gridAfter w:val="1"/>
          <w:wAfter w:w="5304" w:type="dxa"/>
          <w:trHeight w:val="2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CAC83" w14:textId="77777777" w:rsidR="00276ED7" w:rsidRPr="00B14A57" w:rsidRDefault="00276ED7" w:rsidP="002017F1">
            <w:pPr>
              <w:jc w:val="center"/>
              <w:rPr>
                <w:color w:val="000000"/>
                <w:sz w:val="22"/>
                <w:szCs w:val="22"/>
                <w:lang w:val="sr-Latn-RS" w:eastAsia="sr-Latn-RS"/>
              </w:rPr>
            </w:pPr>
            <w:r w:rsidRPr="00B14A57">
              <w:rPr>
                <w:color w:val="000000"/>
                <w:sz w:val="22"/>
                <w:szCs w:val="22"/>
                <w:lang w:val="sr-Latn-RS" w:eastAsia="sr-Latn-RS"/>
              </w:rPr>
              <w:t>Газдинска класа</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14:paraId="4242E346" w14:textId="77777777" w:rsidR="00276ED7" w:rsidRPr="00B14A57" w:rsidRDefault="00276ED7" w:rsidP="002017F1">
            <w:pPr>
              <w:jc w:val="center"/>
              <w:rPr>
                <w:color w:val="000000"/>
                <w:sz w:val="22"/>
                <w:szCs w:val="22"/>
                <w:lang w:val="sr-Latn-RS" w:eastAsia="sr-Latn-RS"/>
              </w:rPr>
            </w:pPr>
            <w:r w:rsidRPr="00B14A57">
              <w:rPr>
                <w:color w:val="000000"/>
                <w:sz w:val="22"/>
                <w:szCs w:val="22"/>
                <w:lang w:val="sr-Latn-RS" w:eastAsia="sr-Latn-RS"/>
              </w:rPr>
              <w:t>Одељење</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B15CB6D" w14:textId="77777777" w:rsidR="00276ED7" w:rsidRPr="00B14A57" w:rsidRDefault="00276ED7" w:rsidP="002017F1">
            <w:pPr>
              <w:jc w:val="center"/>
              <w:rPr>
                <w:color w:val="000000"/>
                <w:sz w:val="22"/>
                <w:szCs w:val="22"/>
                <w:lang w:val="sr-Latn-RS" w:eastAsia="sr-Latn-RS"/>
              </w:rPr>
            </w:pPr>
            <w:r w:rsidRPr="00B14A57">
              <w:rPr>
                <w:color w:val="000000"/>
                <w:sz w:val="22"/>
                <w:szCs w:val="22"/>
                <w:lang w:val="sr-Latn-RS" w:eastAsia="sr-Latn-RS"/>
              </w:rPr>
              <w:t>Одсек</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2E29C3A7" w14:textId="77777777" w:rsidR="00276ED7" w:rsidRPr="00B14A57" w:rsidRDefault="00276ED7" w:rsidP="002017F1">
            <w:pPr>
              <w:jc w:val="center"/>
              <w:rPr>
                <w:color w:val="000000"/>
                <w:sz w:val="22"/>
                <w:szCs w:val="22"/>
                <w:lang w:val="sr-Latn-RS" w:eastAsia="sr-Latn-RS"/>
              </w:rPr>
            </w:pPr>
            <w:r w:rsidRPr="00B14A57">
              <w:rPr>
                <w:color w:val="000000"/>
                <w:sz w:val="22"/>
                <w:szCs w:val="22"/>
                <w:lang w:val="sr-Latn-RS" w:eastAsia="sr-Latn-RS"/>
              </w:rPr>
              <w:t>Старост</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1343BA35" w14:textId="77777777" w:rsidR="00276ED7" w:rsidRPr="00B14A57" w:rsidRDefault="00276ED7" w:rsidP="002017F1">
            <w:pPr>
              <w:jc w:val="center"/>
              <w:rPr>
                <w:color w:val="000000"/>
                <w:sz w:val="22"/>
                <w:szCs w:val="22"/>
                <w:lang w:val="sr-Latn-RS" w:eastAsia="sr-Latn-RS"/>
              </w:rPr>
            </w:pPr>
            <w:r w:rsidRPr="00B14A57">
              <w:rPr>
                <w:color w:val="000000"/>
                <w:sz w:val="22"/>
                <w:szCs w:val="22"/>
                <w:lang w:val="sr-Latn-RS" w:eastAsia="sr-Latn-RS"/>
              </w:rPr>
              <w:t>P ха</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284B433F" w14:textId="77777777" w:rsidR="00276ED7" w:rsidRPr="00B14A57" w:rsidRDefault="00276ED7" w:rsidP="002017F1">
            <w:pPr>
              <w:jc w:val="center"/>
              <w:rPr>
                <w:color w:val="000000"/>
                <w:sz w:val="22"/>
                <w:szCs w:val="22"/>
                <w:lang w:val="sr-Latn-RS" w:eastAsia="sr-Latn-RS"/>
              </w:rPr>
            </w:pPr>
            <w:r w:rsidRPr="00B14A57">
              <w:rPr>
                <w:color w:val="000000"/>
                <w:sz w:val="22"/>
                <w:szCs w:val="22"/>
                <w:lang w:val="sr-Latn-RS" w:eastAsia="sr-Latn-RS"/>
              </w:rPr>
              <w:t>V m³</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6A5F8001" w14:textId="77777777" w:rsidR="00276ED7" w:rsidRPr="00B14A57" w:rsidRDefault="00276ED7" w:rsidP="002017F1">
            <w:pPr>
              <w:jc w:val="center"/>
              <w:rPr>
                <w:color w:val="000000"/>
                <w:sz w:val="22"/>
                <w:szCs w:val="22"/>
                <w:lang w:val="sr-Latn-RS" w:eastAsia="sr-Latn-RS"/>
              </w:rPr>
            </w:pPr>
            <w:r w:rsidRPr="00B14A57">
              <w:rPr>
                <w:color w:val="000000"/>
                <w:sz w:val="22"/>
                <w:szCs w:val="22"/>
                <w:lang w:val="sr-Latn-RS" w:eastAsia="sr-Latn-RS"/>
              </w:rPr>
              <w:t>Iv m³</w:t>
            </w:r>
          </w:p>
        </w:tc>
      </w:tr>
      <w:tr w:rsidR="00276ED7" w:rsidRPr="00B14A57" w14:paraId="020C0EB8" w14:textId="77777777" w:rsidTr="002017F1">
        <w:tblPrEx>
          <w:tblCellMar>
            <w:left w:w="108" w:type="dxa"/>
            <w:right w:w="108" w:type="dxa"/>
          </w:tblCellMar>
        </w:tblPrEx>
        <w:trPr>
          <w:gridAfter w:val="1"/>
          <w:wAfter w:w="5304" w:type="dxa"/>
          <w:trHeight w:val="2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0B71D" w14:textId="77777777" w:rsidR="00276ED7" w:rsidRPr="00795D78" w:rsidRDefault="00276ED7" w:rsidP="002017F1">
            <w:pPr>
              <w:jc w:val="center"/>
              <w:rPr>
                <w:color w:val="000000"/>
                <w:sz w:val="22"/>
                <w:szCs w:val="22"/>
                <w:lang w:val="sr-Cyrl-RS" w:eastAsia="sr-Latn-RS"/>
              </w:rPr>
            </w:pPr>
            <w:r>
              <w:rPr>
                <w:color w:val="000000"/>
                <w:sz w:val="22"/>
                <w:szCs w:val="22"/>
                <w:lang w:val="sr-Latn-RS" w:eastAsia="sr-Latn-RS"/>
              </w:rPr>
              <w:t>57 4</w:t>
            </w:r>
            <w:r>
              <w:rPr>
                <w:color w:val="000000"/>
                <w:sz w:val="22"/>
                <w:szCs w:val="22"/>
                <w:lang w:val="sr-Cyrl-RS" w:eastAsia="sr-Latn-RS"/>
              </w:rPr>
              <w:t>87</w:t>
            </w:r>
            <w:r w:rsidRPr="00B14A57">
              <w:rPr>
                <w:color w:val="000000"/>
                <w:sz w:val="22"/>
                <w:szCs w:val="22"/>
                <w:lang w:val="sr-Latn-RS" w:eastAsia="sr-Latn-RS"/>
              </w:rPr>
              <w:t xml:space="preserve"> 1</w:t>
            </w:r>
            <w:r>
              <w:rPr>
                <w:color w:val="000000"/>
                <w:sz w:val="22"/>
                <w:szCs w:val="22"/>
                <w:lang w:val="sr-Cyrl-RS" w:eastAsia="sr-Latn-RS"/>
              </w:rPr>
              <w:t>62</w:t>
            </w:r>
          </w:p>
        </w:tc>
        <w:tc>
          <w:tcPr>
            <w:tcW w:w="1099" w:type="dxa"/>
            <w:tcBorders>
              <w:top w:val="nil"/>
              <w:left w:val="nil"/>
              <w:bottom w:val="single" w:sz="4" w:space="0" w:color="auto"/>
              <w:right w:val="single" w:sz="4" w:space="0" w:color="auto"/>
            </w:tcBorders>
            <w:shd w:val="clear" w:color="auto" w:fill="auto"/>
            <w:noWrap/>
            <w:vAlign w:val="center"/>
            <w:hideMark/>
          </w:tcPr>
          <w:p w14:paraId="588DB910" w14:textId="77777777" w:rsidR="00276ED7" w:rsidRPr="00795D78" w:rsidRDefault="00276ED7" w:rsidP="002017F1">
            <w:pPr>
              <w:jc w:val="center"/>
              <w:rPr>
                <w:color w:val="000000"/>
                <w:sz w:val="22"/>
                <w:szCs w:val="22"/>
                <w:lang w:val="sr-Cyrl-RS" w:eastAsia="sr-Latn-RS"/>
              </w:rPr>
            </w:pPr>
            <w:r>
              <w:rPr>
                <w:color w:val="000000"/>
                <w:sz w:val="22"/>
                <w:szCs w:val="22"/>
                <w:lang w:val="sr-Cyrl-RS" w:eastAsia="sr-Latn-RS"/>
              </w:rPr>
              <w:t>23</w:t>
            </w:r>
          </w:p>
        </w:tc>
        <w:tc>
          <w:tcPr>
            <w:tcW w:w="840" w:type="dxa"/>
            <w:tcBorders>
              <w:top w:val="nil"/>
              <w:left w:val="nil"/>
              <w:bottom w:val="single" w:sz="4" w:space="0" w:color="auto"/>
              <w:right w:val="single" w:sz="4" w:space="0" w:color="auto"/>
            </w:tcBorders>
            <w:shd w:val="clear" w:color="auto" w:fill="auto"/>
            <w:noWrap/>
            <w:vAlign w:val="center"/>
            <w:hideMark/>
          </w:tcPr>
          <w:p w14:paraId="5001795F" w14:textId="77777777" w:rsidR="00276ED7" w:rsidRPr="00B14A57" w:rsidRDefault="00276ED7" w:rsidP="002017F1">
            <w:pPr>
              <w:jc w:val="center"/>
              <w:rPr>
                <w:color w:val="000000"/>
                <w:sz w:val="22"/>
                <w:szCs w:val="22"/>
                <w:lang w:val="sr-Latn-RS" w:eastAsia="sr-Latn-RS"/>
              </w:rPr>
            </w:pPr>
            <w:r>
              <w:rPr>
                <w:color w:val="000000"/>
                <w:sz w:val="22"/>
                <w:szCs w:val="22"/>
                <w:lang w:val="sr-Latn-RS" w:eastAsia="sr-Latn-RS"/>
              </w:rPr>
              <w:t>b</w:t>
            </w:r>
          </w:p>
        </w:tc>
        <w:tc>
          <w:tcPr>
            <w:tcW w:w="971" w:type="dxa"/>
            <w:tcBorders>
              <w:top w:val="nil"/>
              <w:left w:val="nil"/>
              <w:bottom w:val="single" w:sz="4" w:space="0" w:color="auto"/>
              <w:right w:val="single" w:sz="4" w:space="0" w:color="auto"/>
            </w:tcBorders>
            <w:shd w:val="clear" w:color="auto" w:fill="auto"/>
            <w:noWrap/>
            <w:vAlign w:val="center"/>
            <w:hideMark/>
          </w:tcPr>
          <w:p w14:paraId="639A1431" w14:textId="77777777" w:rsidR="00276ED7" w:rsidRPr="00B14A57" w:rsidRDefault="00276ED7" w:rsidP="002017F1">
            <w:pPr>
              <w:jc w:val="center"/>
              <w:rPr>
                <w:color w:val="000000"/>
                <w:sz w:val="22"/>
                <w:szCs w:val="22"/>
                <w:lang w:val="sr-Latn-RS" w:eastAsia="sr-Latn-RS"/>
              </w:rPr>
            </w:pPr>
            <w:r>
              <w:rPr>
                <w:color w:val="000000"/>
                <w:sz w:val="22"/>
                <w:szCs w:val="22"/>
                <w:lang w:val="sr-Latn-RS" w:eastAsia="sr-Latn-RS"/>
              </w:rPr>
              <w:t>100</w:t>
            </w:r>
          </w:p>
        </w:tc>
        <w:tc>
          <w:tcPr>
            <w:tcW w:w="860" w:type="dxa"/>
            <w:tcBorders>
              <w:top w:val="nil"/>
              <w:left w:val="nil"/>
              <w:bottom w:val="single" w:sz="4" w:space="0" w:color="auto"/>
              <w:right w:val="single" w:sz="4" w:space="0" w:color="auto"/>
            </w:tcBorders>
            <w:shd w:val="clear" w:color="auto" w:fill="auto"/>
            <w:noWrap/>
            <w:vAlign w:val="center"/>
            <w:hideMark/>
          </w:tcPr>
          <w:p w14:paraId="29057E1C" w14:textId="77777777" w:rsidR="00276ED7" w:rsidRPr="00B14A57" w:rsidRDefault="00276ED7" w:rsidP="002017F1">
            <w:pPr>
              <w:jc w:val="right"/>
              <w:rPr>
                <w:color w:val="000000"/>
                <w:sz w:val="22"/>
                <w:szCs w:val="22"/>
                <w:lang w:val="sr-Latn-RS" w:eastAsia="sr-Latn-RS"/>
              </w:rPr>
            </w:pPr>
            <w:r>
              <w:rPr>
                <w:color w:val="000000"/>
                <w:sz w:val="22"/>
                <w:szCs w:val="22"/>
                <w:lang w:val="sr-Latn-RS" w:eastAsia="sr-Latn-RS"/>
              </w:rPr>
              <w:t>1,15</w:t>
            </w:r>
          </w:p>
        </w:tc>
        <w:tc>
          <w:tcPr>
            <w:tcW w:w="986" w:type="dxa"/>
            <w:tcBorders>
              <w:top w:val="nil"/>
              <w:left w:val="nil"/>
              <w:bottom w:val="single" w:sz="4" w:space="0" w:color="auto"/>
              <w:right w:val="single" w:sz="4" w:space="0" w:color="auto"/>
            </w:tcBorders>
            <w:shd w:val="clear" w:color="auto" w:fill="auto"/>
            <w:noWrap/>
            <w:vAlign w:val="center"/>
            <w:hideMark/>
          </w:tcPr>
          <w:p w14:paraId="52C3B7A3" w14:textId="77777777" w:rsidR="00276ED7" w:rsidRPr="00B14A57" w:rsidRDefault="00276ED7" w:rsidP="002017F1">
            <w:pPr>
              <w:jc w:val="right"/>
              <w:rPr>
                <w:color w:val="000000"/>
                <w:sz w:val="22"/>
                <w:szCs w:val="22"/>
                <w:lang w:val="sr-Latn-RS" w:eastAsia="sr-Latn-RS"/>
              </w:rPr>
            </w:pPr>
            <w:r>
              <w:rPr>
                <w:color w:val="000000"/>
                <w:sz w:val="22"/>
                <w:szCs w:val="22"/>
                <w:lang w:val="sr-Latn-RS" w:eastAsia="sr-Latn-RS"/>
              </w:rPr>
              <w:t>257,3</w:t>
            </w:r>
          </w:p>
        </w:tc>
        <w:tc>
          <w:tcPr>
            <w:tcW w:w="876" w:type="dxa"/>
            <w:tcBorders>
              <w:top w:val="nil"/>
              <w:left w:val="nil"/>
              <w:bottom w:val="single" w:sz="4" w:space="0" w:color="auto"/>
              <w:right w:val="single" w:sz="4" w:space="0" w:color="auto"/>
            </w:tcBorders>
            <w:shd w:val="clear" w:color="auto" w:fill="auto"/>
            <w:noWrap/>
            <w:vAlign w:val="center"/>
            <w:hideMark/>
          </w:tcPr>
          <w:p w14:paraId="3968BC49" w14:textId="77777777" w:rsidR="00276ED7" w:rsidRPr="00B14A57" w:rsidRDefault="00276ED7" w:rsidP="002017F1">
            <w:pPr>
              <w:jc w:val="right"/>
              <w:rPr>
                <w:color w:val="000000"/>
                <w:sz w:val="22"/>
                <w:szCs w:val="22"/>
                <w:lang w:val="sr-Latn-RS" w:eastAsia="sr-Latn-RS"/>
              </w:rPr>
            </w:pPr>
            <w:r>
              <w:rPr>
                <w:color w:val="000000"/>
                <w:sz w:val="22"/>
                <w:szCs w:val="22"/>
                <w:lang w:val="sr-Latn-RS" w:eastAsia="sr-Latn-RS"/>
              </w:rPr>
              <w:t>3,9</w:t>
            </w:r>
          </w:p>
        </w:tc>
      </w:tr>
      <w:tr w:rsidR="00276ED7" w:rsidRPr="00B14A57" w14:paraId="721D212E" w14:textId="77777777" w:rsidTr="002017F1">
        <w:tblPrEx>
          <w:tblCellMar>
            <w:left w:w="108" w:type="dxa"/>
            <w:right w:w="108" w:type="dxa"/>
          </w:tblCellMar>
        </w:tblPrEx>
        <w:trPr>
          <w:gridAfter w:val="1"/>
          <w:wAfter w:w="5304" w:type="dxa"/>
          <w:trHeight w:val="2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9D6649" w14:textId="77777777" w:rsidR="00276ED7" w:rsidRPr="00795D78" w:rsidRDefault="00276ED7" w:rsidP="002017F1">
            <w:pPr>
              <w:jc w:val="center"/>
              <w:rPr>
                <w:color w:val="000000"/>
                <w:sz w:val="22"/>
                <w:szCs w:val="22"/>
                <w:lang w:val="sr-Cyrl-RS" w:eastAsia="sr-Latn-RS"/>
              </w:rPr>
            </w:pPr>
            <w:r w:rsidRPr="00B14A57">
              <w:rPr>
                <w:color w:val="000000"/>
                <w:sz w:val="22"/>
                <w:szCs w:val="22"/>
                <w:lang w:val="sr-Latn-RS" w:eastAsia="sr-Latn-RS"/>
              </w:rPr>
              <w:t>57 4</w:t>
            </w:r>
            <w:r>
              <w:rPr>
                <w:color w:val="000000"/>
                <w:sz w:val="22"/>
                <w:szCs w:val="22"/>
                <w:lang w:val="sr-Cyrl-RS" w:eastAsia="sr-Latn-RS"/>
              </w:rPr>
              <w:t>87</w:t>
            </w:r>
            <w:r w:rsidRPr="00B14A57">
              <w:rPr>
                <w:color w:val="000000"/>
                <w:sz w:val="22"/>
                <w:szCs w:val="22"/>
                <w:lang w:val="sr-Latn-RS" w:eastAsia="sr-Latn-RS"/>
              </w:rPr>
              <w:t xml:space="preserve"> 1</w:t>
            </w:r>
            <w:r>
              <w:rPr>
                <w:color w:val="000000"/>
                <w:sz w:val="22"/>
                <w:szCs w:val="22"/>
                <w:lang w:val="sr-Cyrl-RS" w:eastAsia="sr-Latn-RS"/>
              </w:rPr>
              <w:t>62</w:t>
            </w:r>
          </w:p>
        </w:tc>
        <w:tc>
          <w:tcPr>
            <w:tcW w:w="1099" w:type="dxa"/>
            <w:tcBorders>
              <w:top w:val="nil"/>
              <w:left w:val="nil"/>
              <w:bottom w:val="single" w:sz="4" w:space="0" w:color="auto"/>
              <w:right w:val="single" w:sz="4" w:space="0" w:color="auto"/>
            </w:tcBorders>
            <w:shd w:val="clear" w:color="auto" w:fill="auto"/>
            <w:noWrap/>
            <w:vAlign w:val="center"/>
            <w:hideMark/>
          </w:tcPr>
          <w:p w14:paraId="6869D643" w14:textId="77777777" w:rsidR="00276ED7" w:rsidRPr="00B14A57" w:rsidRDefault="00276ED7" w:rsidP="002017F1">
            <w:pPr>
              <w:jc w:val="center"/>
              <w:rPr>
                <w:color w:val="000000"/>
                <w:sz w:val="22"/>
                <w:szCs w:val="22"/>
                <w:lang w:val="sr-Latn-RS" w:eastAsia="sr-Latn-RS"/>
              </w:rPr>
            </w:pPr>
            <w:r>
              <w:rPr>
                <w:color w:val="000000"/>
                <w:sz w:val="22"/>
                <w:szCs w:val="22"/>
                <w:lang w:val="sr-Latn-RS" w:eastAsia="sr-Latn-RS"/>
              </w:rPr>
              <w:t>28</w:t>
            </w:r>
          </w:p>
        </w:tc>
        <w:tc>
          <w:tcPr>
            <w:tcW w:w="840" w:type="dxa"/>
            <w:tcBorders>
              <w:top w:val="nil"/>
              <w:left w:val="nil"/>
              <w:bottom w:val="single" w:sz="4" w:space="0" w:color="auto"/>
              <w:right w:val="single" w:sz="4" w:space="0" w:color="auto"/>
            </w:tcBorders>
            <w:shd w:val="clear" w:color="auto" w:fill="auto"/>
            <w:noWrap/>
            <w:vAlign w:val="center"/>
            <w:hideMark/>
          </w:tcPr>
          <w:p w14:paraId="3F4DADB8" w14:textId="77777777" w:rsidR="00276ED7" w:rsidRPr="00B14A57" w:rsidRDefault="00276ED7" w:rsidP="002017F1">
            <w:pPr>
              <w:jc w:val="center"/>
              <w:rPr>
                <w:color w:val="000000"/>
                <w:sz w:val="22"/>
                <w:szCs w:val="22"/>
                <w:lang w:val="sr-Latn-RS" w:eastAsia="sr-Latn-RS"/>
              </w:rPr>
            </w:pPr>
            <w:r>
              <w:rPr>
                <w:color w:val="000000"/>
                <w:sz w:val="22"/>
                <w:szCs w:val="22"/>
                <w:lang w:val="sr-Latn-RS" w:eastAsia="sr-Latn-RS"/>
              </w:rPr>
              <w:t>d</w:t>
            </w:r>
          </w:p>
        </w:tc>
        <w:tc>
          <w:tcPr>
            <w:tcW w:w="971" w:type="dxa"/>
            <w:tcBorders>
              <w:top w:val="nil"/>
              <w:left w:val="nil"/>
              <w:bottom w:val="single" w:sz="4" w:space="0" w:color="auto"/>
              <w:right w:val="single" w:sz="4" w:space="0" w:color="auto"/>
            </w:tcBorders>
            <w:shd w:val="clear" w:color="auto" w:fill="auto"/>
            <w:noWrap/>
            <w:vAlign w:val="center"/>
            <w:hideMark/>
          </w:tcPr>
          <w:p w14:paraId="220E3C78" w14:textId="77777777" w:rsidR="00276ED7" w:rsidRPr="00B14A57" w:rsidRDefault="00276ED7" w:rsidP="002017F1">
            <w:pPr>
              <w:jc w:val="center"/>
              <w:rPr>
                <w:color w:val="000000"/>
                <w:sz w:val="22"/>
                <w:szCs w:val="22"/>
                <w:lang w:val="sr-Latn-RS" w:eastAsia="sr-Latn-RS"/>
              </w:rPr>
            </w:pPr>
            <w:r>
              <w:rPr>
                <w:color w:val="000000"/>
                <w:sz w:val="22"/>
                <w:szCs w:val="22"/>
                <w:lang w:val="sr-Latn-RS" w:eastAsia="sr-Latn-RS"/>
              </w:rPr>
              <w:t>98</w:t>
            </w:r>
          </w:p>
        </w:tc>
        <w:tc>
          <w:tcPr>
            <w:tcW w:w="860" w:type="dxa"/>
            <w:tcBorders>
              <w:top w:val="nil"/>
              <w:left w:val="nil"/>
              <w:bottom w:val="single" w:sz="4" w:space="0" w:color="auto"/>
              <w:right w:val="single" w:sz="4" w:space="0" w:color="auto"/>
            </w:tcBorders>
            <w:shd w:val="clear" w:color="auto" w:fill="auto"/>
            <w:noWrap/>
            <w:vAlign w:val="center"/>
            <w:hideMark/>
          </w:tcPr>
          <w:p w14:paraId="17328C28" w14:textId="77777777" w:rsidR="00276ED7" w:rsidRPr="00B14A57" w:rsidRDefault="00276ED7" w:rsidP="002017F1">
            <w:pPr>
              <w:jc w:val="right"/>
              <w:rPr>
                <w:color w:val="000000"/>
                <w:sz w:val="22"/>
                <w:szCs w:val="22"/>
                <w:lang w:val="sr-Latn-RS" w:eastAsia="sr-Latn-RS"/>
              </w:rPr>
            </w:pPr>
            <w:r>
              <w:rPr>
                <w:color w:val="000000"/>
                <w:sz w:val="22"/>
                <w:szCs w:val="22"/>
                <w:lang w:val="sr-Latn-RS" w:eastAsia="sr-Latn-RS"/>
              </w:rPr>
              <w:t>1,39</w:t>
            </w:r>
          </w:p>
        </w:tc>
        <w:tc>
          <w:tcPr>
            <w:tcW w:w="986" w:type="dxa"/>
            <w:tcBorders>
              <w:top w:val="nil"/>
              <w:left w:val="nil"/>
              <w:bottom w:val="single" w:sz="4" w:space="0" w:color="auto"/>
              <w:right w:val="single" w:sz="4" w:space="0" w:color="auto"/>
            </w:tcBorders>
            <w:shd w:val="clear" w:color="auto" w:fill="auto"/>
            <w:noWrap/>
            <w:vAlign w:val="center"/>
            <w:hideMark/>
          </w:tcPr>
          <w:p w14:paraId="093795BA" w14:textId="77777777" w:rsidR="00276ED7" w:rsidRPr="00B14A57" w:rsidRDefault="00276ED7" w:rsidP="002017F1">
            <w:pPr>
              <w:jc w:val="right"/>
              <w:rPr>
                <w:color w:val="000000"/>
                <w:sz w:val="22"/>
                <w:szCs w:val="22"/>
                <w:lang w:val="sr-Latn-RS" w:eastAsia="sr-Latn-RS"/>
              </w:rPr>
            </w:pPr>
            <w:r>
              <w:rPr>
                <w:color w:val="000000"/>
                <w:sz w:val="22"/>
                <w:szCs w:val="22"/>
                <w:lang w:val="sr-Latn-RS" w:eastAsia="sr-Latn-RS"/>
              </w:rPr>
              <w:t>377,2</w:t>
            </w:r>
          </w:p>
        </w:tc>
        <w:tc>
          <w:tcPr>
            <w:tcW w:w="876" w:type="dxa"/>
            <w:tcBorders>
              <w:top w:val="nil"/>
              <w:left w:val="nil"/>
              <w:bottom w:val="single" w:sz="4" w:space="0" w:color="auto"/>
              <w:right w:val="single" w:sz="4" w:space="0" w:color="auto"/>
            </w:tcBorders>
            <w:shd w:val="clear" w:color="auto" w:fill="auto"/>
            <w:noWrap/>
            <w:vAlign w:val="center"/>
            <w:hideMark/>
          </w:tcPr>
          <w:p w14:paraId="3477C714" w14:textId="77777777" w:rsidR="00276ED7" w:rsidRPr="00B14A57" w:rsidRDefault="00276ED7" w:rsidP="002017F1">
            <w:pPr>
              <w:jc w:val="right"/>
              <w:rPr>
                <w:color w:val="000000"/>
                <w:sz w:val="22"/>
                <w:szCs w:val="22"/>
                <w:lang w:val="sr-Latn-RS" w:eastAsia="sr-Latn-RS"/>
              </w:rPr>
            </w:pPr>
            <w:r>
              <w:rPr>
                <w:color w:val="000000"/>
                <w:sz w:val="22"/>
                <w:szCs w:val="22"/>
                <w:lang w:val="sr-Latn-RS" w:eastAsia="sr-Latn-RS"/>
              </w:rPr>
              <w:t>6,5</w:t>
            </w:r>
          </w:p>
        </w:tc>
      </w:tr>
      <w:tr w:rsidR="00276ED7" w:rsidRPr="00B14A57" w14:paraId="6025FF71" w14:textId="77777777" w:rsidTr="002017F1">
        <w:tblPrEx>
          <w:tblCellMar>
            <w:left w:w="108" w:type="dxa"/>
            <w:right w:w="108" w:type="dxa"/>
          </w:tblCellMar>
        </w:tblPrEx>
        <w:trPr>
          <w:gridAfter w:val="1"/>
          <w:wAfter w:w="5304" w:type="dxa"/>
          <w:trHeight w:val="2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8ED686" w14:textId="77777777" w:rsidR="00276ED7" w:rsidRPr="00B14A57" w:rsidRDefault="00276ED7" w:rsidP="002017F1">
            <w:pPr>
              <w:jc w:val="center"/>
              <w:rPr>
                <w:color w:val="000000"/>
                <w:sz w:val="22"/>
                <w:szCs w:val="22"/>
                <w:lang w:val="sr-Latn-RS" w:eastAsia="sr-Latn-RS"/>
              </w:rPr>
            </w:pPr>
            <w:r w:rsidRPr="00B14A57">
              <w:rPr>
                <w:color w:val="000000"/>
                <w:sz w:val="22"/>
                <w:szCs w:val="22"/>
                <w:lang w:val="sr-Latn-RS" w:eastAsia="sr-Latn-RS"/>
              </w:rPr>
              <w:t>Свега</w:t>
            </w:r>
          </w:p>
        </w:tc>
        <w:tc>
          <w:tcPr>
            <w:tcW w:w="1099" w:type="dxa"/>
            <w:tcBorders>
              <w:top w:val="nil"/>
              <w:left w:val="nil"/>
              <w:bottom w:val="single" w:sz="4" w:space="0" w:color="auto"/>
              <w:right w:val="single" w:sz="4" w:space="0" w:color="auto"/>
            </w:tcBorders>
            <w:shd w:val="clear" w:color="auto" w:fill="auto"/>
            <w:noWrap/>
            <w:vAlign w:val="center"/>
            <w:hideMark/>
          </w:tcPr>
          <w:p w14:paraId="1CC8B36A" w14:textId="77777777" w:rsidR="00276ED7" w:rsidRPr="00B14A57" w:rsidRDefault="00276ED7" w:rsidP="002017F1">
            <w:pPr>
              <w:jc w:val="center"/>
              <w:rPr>
                <w:color w:val="000000"/>
                <w:sz w:val="22"/>
                <w:szCs w:val="22"/>
                <w:lang w:val="sr-Latn-RS" w:eastAsia="sr-Latn-RS"/>
              </w:rPr>
            </w:pPr>
            <w:r w:rsidRPr="00B14A57">
              <w:rPr>
                <w:color w:val="000000"/>
                <w:sz w:val="22"/>
                <w:szCs w:val="22"/>
                <w:lang w:val="sr-Latn-RS" w:eastAsia="sr-Latn-RS"/>
              </w:rPr>
              <w:t> </w:t>
            </w:r>
          </w:p>
        </w:tc>
        <w:tc>
          <w:tcPr>
            <w:tcW w:w="840" w:type="dxa"/>
            <w:tcBorders>
              <w:top w:val="nil"/>
              <w:left w:val="nil"/>
              <w:bottom w:val="single" w:sz="4" w:space="0" w:color="auto"/>
              <w:right w:val="single" w:sz="4" w:space="0" w:color="auto"/>
            </w:tcBorders>
            <w:shd w:val="clear" w:color="auto" w:fill="auto"/>
            <w:noWrap/>
            <w:vAlign w:val="center"/>
            <w:hideMark/>
          </w:tcPr>
          <w:p w14:paraId="5A97B017" w14:textId="77777777" w:rsidR="00276ED7" w:rsidRPr="00B14A57" w:rsidRDefault="00276ED7" w:rsidP="002017F1">
            <w:pPr>
              <w:jc w:val="center"/>
              <w:rPr>
                <w:color w:val="000000"/>
                <w:sz w:val="22"/>
                <w:szCs w:val="22"/>
                <w:lang w:val="sr-Latn-RS" w:eastAsia="sr-Latn-RS"/>
              </w:rPr>
            </w:pPr>
            <w:r w:rsidRPr="00B14A57">
              <w:rPr>
                <w:color w:val="000000"/>
                <w:sz w:val="22"/>
                <w:szCs w:val="22"/>
                <w:lang w:val="sr-Latn-RS" w:eastAsia="sr-Latn-RS"/>
              </w:rPr>
              <w:t> </w:t>
            </w:r>
          </w:p>
        </w:tc>
        <w:tc>
          <w:tcPr>
            <w:tcW w:w="971" w:type="dxa"/>
            <w:tcBorders>
              <w:top w:val="nil"/>
              <w:left w:val="nil"/>
              <w:bottom w:val="single" w:sz="4" w:space="0" w:color="auto"/>
              <w:right w:val="single" w:sz="4" w:space="0" w:color="auto"/>
            </w:tcBorders>
            <w:shd w:val="clear" w:color="auto" w:fill="auto"/>
            <w:noWrap/>
            <w:vAlign w:val="center"/>
            <w:hideMark/>
          </w:tcPr>
          <w:p w14:paraId="084B403F" w14:textId="77777777" w:rsidR="00276ED7" w:rsidRPr="00B14A57" w:rsidRDefault="00276ED7" w:rsidP="002017F1">
            <w:pPr>
              <w:jc w:val="center"/>
              <w:rPr>
                <w:color w:val="000000"/>
                <w:sz w:val="22"/>
                <w:szCs w:val="22"/>
                <w:lang w:val="sr-Latn-RS" w:eastAsia="sr-Latn-RS"/>
              </w:rPr>
            </w:pPr>
            <w:r w:rsidRPr="00B14A57">
              <w:rPr>
                <w:color w:val="000000"/>
                <w:sz w:val="22"/>
                <w:szCs w:val="22"/>
                <w:lang w:val="sr-Latn-RS" w:eastAsia="sr-Latn-RS"/>
              </w:rPr>
              <w:t> </w:t>
            </w:r>
          </w:p>
        </w:tc>
        <w:tc>
          <w:tcPr>
            <w:tcW w:w="860" w:type="dxa"/>
            <w:tcBorders>
              <w:top w:val="nil"/>
              <w:left w:val="nil"/>
              <w:bottom w:val="single" w:sz="4" w:space="0" w:color="auto"/>
              <w:right w:val="single" w:sz="4" w:space="0" w:color="auto"/>
            </w:tcBorders>
            <w:shd w:val="clear" w:color="auto" w:fill="auto"/>
            <w:noWrap/>
            <w:vAlign w:val="center"/>
            <w:hideMark/>
          </w:tcPr>
          <w:p w14:paraId="49EC54DA" w14:textId="77777777" w:rsidR="00276ED7" w:rsidRPr="00B14A57" w:rsidRDefault="00276ED7" w:rsidP="002017F1">
            <w:pPr>
              <w:jc w:val="right"/>
              <w:rPr>
                <w:color w:val="000000"/>
                <w:sz w:val="22"/>
                <w:szCs w:val="22"/>
                <w:lang w:val="sr-Latn-RS" w:eastAsia="sr-Latn-RS"/>
              </w:rPr>
            </w:pPr>
            <w:r>
              <w:rPr>
                <w:color w:val="000000"/>
                <w:sz w:val="22"/>
                <w:szCs w:val="22"/>
                <w:lang w:val="sr-Latn-RS" w:eastAsia="sr-Latn-RS"/>
              </w:rPr>
              <w:t>2,54</w:t>
            </w:r>
          </w:p>
        </w:tc>
        <w:tc>
          <w:tcPr>
            <w:tcW w:w="986" w:type="dxa"/>
            <w:tcBorders>
              <w:top w:val="nil"/>
              <w:left w:val="nil"/>
              <w:bottom w:val="single" w:sz="4" w:space="0" w:color="auto"/>
              <w:right w:val="single" w:sz="4" w:space="0" w:color="auto"/>
            </w:tcBorders>
            <w:shd w:val="clear" w:color="auto" w:fill="auto"/>
            <w:noWrap/>
            <w:vAlign w:val="center"/>
            <w:hideMark/>
          </w:tcPr>
          <w:p w14:paraId="0A80103B" w14:textId="77777777" w:rsidR="00276ED7" w:rsidRPr="00B14A57" w:rsidRDefault="00276ED7" w:rsidP="002017F1">
            <w:pPr>
              <w:jc w:val="right"/>
              <w:rPr>
                <w:color w:val="000000"/>
                <w:sz w:val="22"/>
                <w:szCs w:val="22"/>
                <w:lang w:val="sr-Latn-RS" w:eastAsia="sr-Latn-RS"/>
              </w:rPr>
            </w:pPr>
            <w:r>
              <w:rPr>
                <w:color w:val="000000"/>
                <w:sz w:val="22"/>
                <w:szCs w:val="22"/>
                <w:lang w:val="sr-Latn-RS" w:eastAsia="sr-Latn-RS"/>
              </w:rPr>
              <w:t>634,5</w:t>
            </w:r>
          </w:p>
        </w:tc>
        <w:tc>
          <w:tcPr>
            <w:tcW w:w="876" w:type="dxa"/>
            <w:tcBorders>
              <w:top w:val="nil"/>
              <w:left w:val="nil"/>
              <w:bottom w:val="single" w:sz="4" w:space="0" w:color="auto"/>
              <w:right w:val="single" w:sz="4" w:space="0" w:color="auto"/>
            </w:tcBorders>
            <w:shd w:val="clear" w:color="auto" w:fill="auto"/>
            <w:noWrap/>
            <w:vAlign w:val="center"/>
            <w:hideMark/>
          </w:tcPr>
          <w:p w14:paraId="6DFB6386" w14:textId="77777777" w:rsidR="00276ED7" w:rsidRPr="00B14A57" w:rsidRDefault="00276ED7" w:rsidP="002017F1">
            <w:pPr>
              <w:jc w:val="right"/>
              <w:rPr>
                <w:color w:val="000000"/>
                <w:sz w:val="22"/>
                <w:szCs w:val="22"/>
                <w:lang w:val="sr-Latn-RS" w:eastAsia="sr-Latn-RS"/>
              </w:rPr>
            </w:pPr>
            <w:r>
              <w:rPr>
                <w:color w:val="000000"/>
                <w:sz w:val="22"/>
                <w:szCs w:val="22"/>
                <w:lang w:val="sr-Latn-RS" w:eastAsia="sr-Latn-RS"/>
              </w:rPr>
              <w:t>10,4</w:t>
            </w:r>
          </w:p>
        </w:tc>
      </w:tr>
    </w:tbl>
    <w:p w14:paraId="2CC58451" w14:textId="77777777" w:rsidR="00276ED7" w:rsidRDefault="00276ED7" w:rsidP="00276ED7"/>
    <w:tbl>
      <w:tblPr>
        <w:tblW w:w="12141" w:type="dxa"/>
        <w:tblInd w:w="70" w:type="dxa"/>
        <w:tblCellMar>
          <w:left w:w="70" w:type="dxa"/>
          <w:right w:w="70" w:type="dxa"/>
        </w:tblCellMar>
        <w:tblLook w:val="04A0" w:firstRow="1" w:lastRow="0" w:firstColumn="1" w:lastColumn="0" w:noHBand="0" w:noVBand="1"/>
      </w:tblPr>
      <w:tblGrid>
        <w:gridCol w:w="82"/>
        <w:gridCol w:w="1716"/>
        <w:gridCol w:w="1099"/>
        <w:gridCol w:w="840"/>
        <w:gridCol w:w="971"/>
        <w:gridCol w:w="860"/>
        <w:gridCol w:w="1096"/>
        <w:gridCol w:w="876"/>
        <w:gridCol w:w="4601"/>
      </w:tblGrid>
      <w:tr w:rsidR="00276ED7" w:rsidRPr="00B217E6" w14:paraId="1E446F3F" w14:textId="77777777" w:rsidTr="002017F1">
        <w:trPr>
          <w:gridBefore w:val="1"/>
          <w:wBefore w:w="82" w:type="dxa"/>
          <w:cantSplit/>
          <w:trHeight w:val="204"/>
          <w:tblHeader/>
        </w:trPr>
        <w:tc>
          <w:tcPr>
            <w:tcW w:w="12059" w:type="dxa"/>
            <w:gridSpan w:val="8"/>
            <w:shd w:val="clear" w:color="auto" w:fill="auto"/>
            <w:vAlign w:val="center"/>
          </w:tcPr>
          <w:p w14:paraId="3071F157" w14:textId="77777777" w:rsidR="00276ED7" w:rsidRPr="00B16742" w:rsidRDefault="00276ED7" w:rsidP="002017F1">
            <w:pPr>
              <w:rPr>
                <w:b/>
                <w:bCs/>
                <w:sz w:val="22"/>
                <w:szCs w:val="22"/>
                <w:lang w:val="sr-Latn-CS" w:eastAsia="sr-Latn-CS"/>
              </w:rPr>
            </w:pPr>
            <w:r w:rsidRPr="00B16742">
              <w:rPr>
                <w:sz w:val="22"/>
                <w:szCs w:val="22"/>
                <w:lang w:val="sr-Latn-CS"/>
              </w:rPr>
              <w:t>Табела  8.3.1.-</w:t>
            </w:r>
            <w:r>
              <w:rPr>
                <w:sz w:val="22"/>
                <w:szCs w:val="22"/>
                <w:lang w:val="sr-Latn-CS"/>
              </w:rPr>
              <w:t>6</w:t>
            </w:r>
            <w:r w:rsidRPr="00B16742">
              <w:rPr>
                <w:sz w:val="22"/>
                <w:szCs w:val="22"/>
                <w:lang w:val="sr-Latn-CS"/>
              </w:rPr>
              <w:t xml:space="preserve">  -  Привремени план сеча – састојине које су достигле опходњу, по газдинским класама за опходњу од </w:t>
            </w:r>
            <w:r>
              <w:rPr>
                <w:sz w:val="22"/>
                <w:szCs w:val="22"/>
                <w:lang w:val="sr-Latn-CS"/>
              </w:rPr>
              <w:t>10</w:t>
            </w:r>
            <w:r w:rsidRPr="00B16742">
              <w:rPr>
                <w:sz w:val="22"/>
                <w:szCs w:val="22"/>
                <w:lang w:val="sr-Latn-CS"/>
              </w:rPr>
              <w:t>0 година</w:t>
            </w:r>
          </w:p>
        </w:tc>
      </w:tr>
      <w:tr w:rsidR="00276ED7" w:rsidRPr="00301D8D" w14:paraId="72590301" w14:textId="77777777" w:rsidTr="002017F1">
        <w:tblPrEx>
          <w:tblCellMar>
            <w:left w:w="108" w:type="dxa"/>
            <w:right w:w="108" w:type="dxa"/>
          </w:tblCellMar>
        </w:tblPrEx>
        <w:trPr>
          <w:gridAfter w:val="1"/>
          <w:wAfter w:w="4601" w:type="dxa"/>
          <w:trHeight w:val="300"/>
        </w:trPr>
        <w:tc>
          <w:tcPr>
            <w:tcW w:w="1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C9928" w14:textId="77777777" w:rsidR="00276ED7" w:rsidRPr="00301D8D" w:rsidRDefault="00276ED7" w:rsidP="002017F1">
            <w:pPr>
              <w:jc w:val="center"/>
              <w:rPr>
                <w:color w:val="000000"/>
                <w:sz w:val="22"/>
                <w:szCs w:val="22"/>
                <w:lang w:val="sr-Latn-RS" w:eastAsia="sr-Latn-RS"/>
              </w:rPr>
            </w:pPr>
            <w:r w:rsidRPr="00301D8D">
              <w:rPr>
                <w:color w:val="000000"/>
                <w:sz w:val="22"/>
                <w:szCs w:val="22"/>
                <w:lang w:val="sr-Latn-RS" w:eastAsia="sr-Latn-RS"/>
              </w:rPr>
              <w:t>Газдинска класа</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14:paraId="5B3C6221" w14:textId="77777777" w:rsidR="00276ED7" w:rsidRPr="00301D8D" w:rsidRDefault="00276ED7" w:rsidP="002017F1">
            <w:pPr>
              <w:jc w:val="center"/>
              <w:rPr>
                <w:color w:val="000000"/>
                <w:sz w:val="22"/>
                <w:szCs w:val="22"/>
                <w:lang w:val="sr-Latn-RS" w:eastAsia="sr-Latn-RS"/>
              </w:rPr>
            </w:pPr>
            <w:r w:rsidRPr="00301D8D">
              <w:rPr>
                <w:color w:val="000000"/>
                <w:sz w:val="22"/>
                <w:szCs w:val="22"/>
                <w:lang w:val="sr-Latn-RS" w:eastAsia="sr-Latn-RS"/>
              </w:rPr>
              <w:t>Одељење</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368D7A95" w14:textId="77777777" w:rsidR="00276ED7" w:rsidRPr="00301D8D" w:rsidRDefault="00276ED7" w:rsidP="002017F1">
            <w:pPr>
              <w:jc w:val="center"/>
              <w:rPr>
                <w:color w:val="000000"/>
                <w:sz w:val="22"/>
                <w:szCs w:val="22"/>
                <w:lang w:val="sr-Latn-RS" w:eastAsia="sr-Latn-RS"/>
              </w:rPr>
            </w:pPr>
            <w:r w:rsidRPr="00301D8D">
              <w:rPr>
                <w:color w:val="000000"/>
                <w:sz w:val="22"/>
                <w:szCs w:val="22"/>
                <w:lang w:val="sr-Latn-RS" w:eastAsia="sr-Latn-RS"/>
              </w:rPr>
              <w:t>Одсек</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6CA483DD" w14:textId="77777777" w:rsidR="00276ED7" w:rsidRPr="00301D8D" w:rsidRDefault="00276ED7" w:rsidP="002017F1">
            <w:pPr>
              <w:jc w:val="center"/>
              <w:rPr>
                <w:color w:val="000000"/>
                <w:sz w:val="22"/>
                <w:szCs w:val="22"/>
                <w:lang w:val="sr-Latn-RS" w:eastAsia="sr-Latn-RS"/>
              </w:rPr>
            </w:pPr>
            <w:r w:rsidRPr="00301D8D">
              <w:rPr>
                <w:color w:val="000000"/>
                <w:sz w:val="22"/>
                <w:szCs w:val="22"/>
                <w:lang w:val="sr-Latn-RS" w:eastAsia="sr-Latn-RS"/>
              </w:rPr>
              <w:t>Старост</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7E63980A" w14:textId="77777777" w:rsidR="00276ED7" w:rsidRPr="00301D8D" w:rsidRDefault="00276ED7" w:rsidP="002017F1">
            <w:pPr>
              <w:jc w:val="center"/>
              <w:rPr>
                <w:color w:val="000000"/>
                <w:sz w:val="22"/>
                <w:szCs w:val="22"/>
                <w:lang w:val="sr-Latn-RS" w:eastAsia="sr-Latn-RS"/>
              </w:rPr>
            </w:pPr>
            <w:r w:rsidRPr="00301D8D">
              <w:rPr>
                <w:color w:val="000000"/>
                <w:sz w:val="22"/>
                <w:szCs w:val="22"/>
                <w:lang w:val="sr-Latn-RS" w:eastAsia="sr-Latn-RS"/>
              </w:rPr>
              <w:t>P ха</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DCCA10E" w14:textId="77777777" w:rsidR="00276ED7" w:rsidRPr="00301D8D" w:rsidRDefault="00276ED7" w:rsidP="002017F1">
            <w:pPr>
              <w:jc w:val="center"/>
              <w:rPr>
                <w:color w:val="000000"/>
                <w:sz w:val="22"/>
                <w:szCs w:val="22"/>
                <w:lang w:val="sr-Latn-RS" w:eastAsia="sr-Latn-RS"/>
              </w:rPr>
            </w:pPr>
            <w:r w:rsidRPr="00301D8D">
              <w:rPr>
                <w:color w:val="000000"/>
                <w:sz w:val="22"/>
                <w:szCs w:val="22"/>
                <w:lang w:val="sr-Latn-RS" w:eastAsia="sr-Latn-RS"/>
              </w:rPr>
              <w:t>V m³</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3E4B85CE" w14:textId="77777777" w:rsidR="00276ED7" w:rsidRPr="00301D8D" w:rsidRDefault="00276ED7" w:rsidP="002017F1">
            <w:pPr>
              <w:jc w:val="center"/>
              <w:rPr>
                <w:color w:val="000000"/>
                <w:sz w:val="22"/>
                <w:szCs w:val="22"/>
                <w:lang w:val="sr-Latn-RS" w:eastAsia="sr-Latn-RS"/>
              </w:rPr>
            </w:pPr>
            <w:r w:rsidRPr="00301D8D">
              <w:rPr>
                <w:color w:val="000000"/>
                <w:sz w:val="22"/>
                <w:szCs w:val="22"/>
                <w:lang w:val="sr-Latn-RS" w:eastAsia="sr-Latn-RS"/>
              </w:rPr>
              <w:t>Iv m³</w:t>
            </w:r>
          </w:p>
        </w:tc>
      </w:tr>
      <w:tr w:rsidR="00276ED7" w:rsidRPr="00301D8D" w14:paraId="4B248E3E"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5BD52F07" w14:textId="77777777" w:rsidR="00276ED7" w:rsidRDefault="00276ED7" w:rsidP="002017F1">
            <w:pPr>
              <w:jc w:val="center"/>
              <w:rPr>
                <w:color w:val="000000"/>
                <w:sz w:val="22"/>
                <w:szCs w:val="22"/>
              </w:rPr>
            </w:pPr>
            <w:r>
              <w:rPr>
                <w:color w:val="000000"/>
                <w:sz w:val="22"/>
                <w:szCs w:val="22"/>
              </w:rPr>
              <w:t>12 459 162</w:t>
            </w:r>
          </w:p>
        </w:tc>
        <w:tc>
          <w:tcPr>
            <w:tcW w:w="1099" w:type="dxa"/>
            <w:tcBorders>
              <w:top w:val="nil"/>
              <w:left w:val="nil"/>
              <w:bottom w:val="single" w:sz="4" w:space="0" w:color="auto"/>
              <w:right w:val="single" w:sz="4" w:space="0" w:color="auto"/>
            </w:tcBorders>
            <w:shd w:val="clear" w:color="auto" w:fill="auto"/>
            <w:noWrap/>
            <w:vAlign w:val="center"/>
          </w:tcPr>
          <w:p w14:paraId="1C7A0E84" w14:textId="77777777" w:rsidR="00276ED7" w:rsidRDefault="00276ED7" w:rsidP="002017F1">
            <w:pPr>
              <w:jc w:val="center"/>
              <w:rPr>
                <w:color w:val="000000"/>
                <w:sz w:val="22"/>
                <w:szCs w:val="22"/>
              </w:rPr>
            </w:pPr>
            <w:r>
              <w:rPr>
                <w:color w:val="000000"/>
                <w:sz w:val="22"/>
                <w:szCs w:val="22"/>
              </w:rPr>
              <w:t>1</w:t>
            </w:r>
          </w:p>
        </w:tc>
        <w:tc>
          <w:tcPr>
            <w:tcW w:w="840" w:type="dxa"/>
            <w:tcBorders>
              <w:top w:val="nil"/>
              <w:left w:val="nil"/>
              <w:bottom w:val="single" w:sz="4" w:space="0" w:color="auto"/>
              <w:right w:val="single" w:sz="4" w:space="0" w:color="auto"/>
            </w:tcBorders>
            <w:shd w:val="clear" w:color="auto" w:fill="auto"/>
            <w:noWrap/>
            <w:vAlign w:val="center"/>
          </w:tcPr>
          <w:p w14:paraId="118B91CF" w14:textId="77777777" w:rsidR="00276ED7" w:rsidRDefault="00276ED7" w:rsidP="002017F1">
            <w:pPr>
              <w:jc w:val="center"/>
              <w:rPr>
                <w:color w:val="000000"/>
                <w:sz w:val="22"/>
                <w:szCs w:val="22"/>
              </w:rPr>
            </w:pPr>
            <w:r>
              <w:rPr>
                <w:color w:val="000000"/>
                <w:sz w:val="22"/>
                <w:szCs w:val="22"/>
              </w:rPr>
              <w:t>a</w:t>
            </w:r>
          </w:p>
        </w:tc>
        <w:tc>
          <w:tcPr>
            <w:tcW w:w="971" w:type="dxa"/>
            <w:tcBorders>
              <w:top w:val="nil"/>
              <w:left w:val="nil"/>
              <w:bottom w:val="single" w:sz="4" w:space="0" w:color="auto"/>
              <w:right w:val="single" w:sz="4" w:space="0" w:color="auto"/>
            </w:tcBorders>
            <w:shd w:val="clear" w:color="auto" w:fill="auto"/>
            <w:noWrap/>
            <w:vAlign w:val="center"/>
          </w:tcPr>
          <w:p w14:paraId="326559FD" w14:textId="77777777" w:rsidR="00276ED7" w:rsidRDefault="00276ED7" w:rsidP="002017F1">
            <w:pPr>
              <w:jc w:val="center"/>
              <w:rPr>
                <w:color w:val="000000"/>
                <w:sz w:val="22"/>
                <w:szCs w:val="22"/>
              </w:rPr>
            </w:pPr>
            <w:r>
              <w:rPr>
                <w:color w:val="000000"/>
                <w:sz w:val="22"/>
                <w:szCs w:val="22"/>
              </w:rPr>
              <w:t>102</w:t>
            </w:r>
          </w:p>
        </w:tc>
        <w:tc>
          <w:tcPr>
            <w:tcW w:w="860" w:type="dxa"/>
            <w:tcBorders>
              <w:top w:val="nil"/>
              <w:left w:val="nil"/>
              <w:bottom w:val="single" w:sz="4" w:space="0" w:color="auto"/>
              <w:right w:val="single" w:sz="4" w:space="0" w:color="auto"/>
            </w:tcBorders>
            <w:shd w:val="clear" w:color="auto" w:fill="auto"/>
            <w:noWrap/>
            <w:vAlign w:val="center"/>
          </w:tcPr>
          <w:p w14:paraId="753A03B1" w14:textId="77777777" w:rsidR="00276ED7" w:rsidRDefault="00276ED7" w:rsidP="00AC7035">
            <w:pPr>
              <w:jc w:val="right"/>
              <w:rPr>
                <w:color w:val="000000"/>
                <w:sz w:val="22"/>
                <w:szCs w:val="22"/>
              </w:rPr>
            </w:pPr>
            <w:r>
              <w:rPr>
                <w:color w:val="000000"/>
                <w:sz w:val="22"/>
                <w:szCs w:val="22"/>
              </w:rPr>
              <w:t>12,52</w:t>
            </w:r>
          </w:p>
        </w:tc>
        <w:tc>
          <w:tcPr>
            <w:tcW w:w="1096" w:type="dxa"/>
            <w:tcBorders>
              <w:top w:val="nil"/>
              <w:left w:val="nil"/>
              <w:bottom w:val="single" w:sz="4" w:space="0" w:color="auto"/>
              <w:right w:val="single" w:sz="4" w:space="0" w:color="auto"/>
            </w:tcBorders>
            <w:shd w:val="clear" w:color="auto" w:fill="auto"/>
            <w:noWrap/>
            <w:vAlign w:val="center"/>
          </w:tcPr>
          <w:p w14:paraId="4DAC93C3" w14:textId="77777777" w:rsidR="00276ED7" w:rsidRDefault="00276ED7" w:rsidP="00AC7035">
            <w:pPr>
              <w:jc w:val="right"/>
              <w:rPr>
                <w:color w:val="000000"/>
                <w:sz w:val="22"/>
                <w:szCs w:val="22"/>
              </w:rPr>
            </w:pPr>
            <w:r>
              <w:rPr>
                <w:color w:val="000000"/>
                <w:sz w:val="22"/>
                <w:szCs w:val="22"/>
              </w:rPr>
              <w:t>4.118,8</w:t>
            </w:r>
          </w:p>
        </w:tc>
        <w:tc>
          <w:tcPr>
            <w:tcW w:w="876" w:type="dxa"/>
            <w:tcBorders>
              <w:top w:val="nil"/>
              <w:left w:val="nil"/>
              <w:bottom w:val="single" w:sz="4" w:space="0" w:color="auto"/>
              <w:right w:val="single" w:sz="4" w:space="0" w:color="auto"/>
            </w:tcBorders>
            <w:shd w:val="clear" w:color="auto" w:fill="auto"/>
            <w:noWrap/>
            <w:vAlign w:val="center"/>
          </w:tcPr>
          <w:p w14:paraId="70AD806B" w14:textId="77777777" w:rsidR="00276ED7" w:rsidRDefault="00276ED7" w:rsidP="00AC7035">
            <w:pPr>
              <w:jc w:val="right"/>
              <w:rPr>
                <w:color w:val="000000"/>
                <w:sz w:val="22"/>
                <w:szCs w:val="22"/>
              </w:rPr>
            </w:pPr>
            <w:r>
              <w:rPr>
                <w:color w:val="000000"/>
                <w:sz w:val="22"/>
                <w:szCs w:val="22"/>
              </w:rPr>
              <w:t>71,7</w:t>
            </w:r>
          </w:p>
        </w:tc>
      </w:tr>
      <w:tr w:rsidR="00276ED7" w:rsidRPr="00301D8D" w14:paraId="0951F16D"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5471C6A6" w14:textId="77777777" w:rsidR="00276ED7" w:rsidRDefault="00276ED7" w:rsidP="002017F1">
            <w:pPr>
              <w:jc w:val="center"/>
              <w:rPr>
                <w:color w:val="000000"/>
                <w:sz w:val="22"/>
                <w:szCs w:val="22"/>
              </w:rPr>
            </w:pPr>
            <w:r>
              <w:rPr>
                <w:color w:val="000000"/>
                <w:sz w:val="22"/>
                <w:szCs w:val="22"/>
              </w:rPr>
              <w:t>12 459 162</w:t>
            </w:r>
          </w:p>
        </w:tc>
        <w:tc>
          <w:tcPr>
            <w:tcW w:w="1099" w:type="dxa"/>
            <w:tcBorders>
              <w:top w:val="nil"/>
              <w:left w:val="nil"/>
              <w:bottom w:val="single" w:sz="4" w:space="0" w:color="auto"/>
              <w:right w:val="single" w:sz="4" w:space="0" w:color="auto"/>
            </w:tcBorders>
            <w:shd w:val="clear" w:color="auto" w:fill="auto"/>
            <w:noWrap/>
            <w:vAlign w:val="center"/>
          </w:tcPr>
          <w:p w14:paraId="2BDEBE40" w14:textId="77777777" w:rsidR="00276ED7" w:rsidRDefault="00276ED7" w:rsidP="002017F1">
            <w:pPr>
              <w:jc w:val="center"/>
              <w:rPr>
                <w:color w:val="000000"/>
                <w:sz w:val="22"/>
                <w:szCs w:val="22"/>
              </w:rPr>
            </w:pPr>
            <w:r>
              <w:rPr>
                <w:color w:val="000000"/>
                <w:sz w:val="22"/>
                <w:szCs w:val="22"/>
              </w:rPr>
              <w:t>2</w:t>
            </w:r>
          </w:p>
        </w:tc>
        <w:tc>
          <w:tcPr>
            <w:tcW w:w="840" w:type="dxa"/>
            <w:tcBorders>
              <w:top w:val="nil"/>
              <w:left w:val="nil"/>
              <w:bottom w:val="single" w:sz="4" w:space="0" w:color="auto"/>
              <w:right w:val="single" w:sz="4" w:space="0" w:color="auto"/>
            </w:tcBorders>
            <w:shd w:val="clear" w:color="auto" w:fill="auto"/>
            <w:noWrap/>
            <w:vAlign w:val="center"/>
          </w:tcPr>
          <w:p w14:paraId="1B355EF7" w14:textId="77777777" w:rsidR="00276ED7" w:rsidRDefault="00276ED7" w:rsidP="002017F1">
            <w:pPr>
              <w:jc w:val="center"/>
              <w:rPr>
                <w:color w:val="000000"/>
                <w:sz w:val="22"/>
                <w:szCs w:val="22"/>
              </w:rPr>
            </w:pPr>
            <w:r>
              <w:rPr>
                <w:color w:val="000000"/>
                <w:sz w:val="22"/>
                <w:szCs w:val="22"/>
              </w:rPr>
              <w:t>c</w:t>
            </w:r>
          </w:p>
        </w:tc>
        <w:tc>
          <w:tcPr>
            <w:tcW w:w="971" w:type="dxa"/>
            <w:tcBorders>
              <w:top w:val="nil"/>
              <w:left w:val="nil"/>
              <w:bottom w:val="single" w:sz="4" w:space="0" w:color="auto"/>
              <w:right w:val="single" w:sz="4" w:space="0" w:color="auto"/>
            </w:tcBorders>
            <w:shd w:val="clear" w:color="auto" w:fill="auto"/>
            <w:noWrap/>
            <w:vAlign w:val="center"/>
          </w:tcPr>
          <w:p w14:paraId="6988E8AB" w14:textId="77777777" w:rsidR="00276ED7" w:rsidRDefault="00276ED7" w:rsidP="002017F1">
            <w:pPr>
              <w:jc w:val="center"/>
              <w:rPr>
                <w:color w:val="000000"/>
                <w:sz w:val="22"/>
                <w:szCs w:val="22"/>
              </w:rPr>
            </w:pPr>
            <w:r>
              <w:rPr>
                <w:color w:val="000000"/>
                <w:sz w:val="22"/>
                <w:szCs w:val="22"/>
              </w:rPr>
              <w:t>102</w:t>
            </w:r>
          </w:p>
        </w:tc>
        <w:tc>
          <w:tcPr>
            <w:tcW w:w="860" w:type="dxa"/>
            <w:tcBorders>
              <w:top w:val="nil"/>
              <w:left w:val="nil"/>
              <w:bottom w:val="single" w:sz="4" w:space="0" w:color="auto"/>
              <w:right w:val="single" w:sz="4" w:space="0" w:color="auto"/>
            </w:tcBorders>
            <w:shd w:val="clear" w:color="auto" w:fill="auto"/>
            <w:noWrap/>
            <w:vAlign w:val="center"/>
          </w:tcPr>
          <w:p w14:paraId="4452D824" w14:textId="77777777" w:rsidR="00276ED7" w:rsidRDefault="00276ED7" w:rsidP="00AC7035">
            <w:pPr>
              <w:jc w:val="right"/>
              <w:rPr>
                <w:color w:val="000000"/>
                <w:sz w:val="22"/>
                <w:szCs w:val="22"/>
              </w:rPr>
            </w:pPr>
            <w:r>
              <w:rPr>
                <w:color w:val="000000"/>
                <w:sz w:val="22"/>
                <w:szCs w:val="22"/>
              </w:rPr>
              <w:t>4,9</w:t>
            </w:r>
          </w:p>
        </w:tc>
        <w:tc>
          <w:tcPr>
            <w:tcW w:w="1096" w:type="dxa"/>
            <w:tcBorders>
              <w:top w:val="nil"/>
              <w:left w:val="nil"/>
              <w:bottom w:val="single" w:sz="4" w:space="0" w:color="auto"/>
              <w:right w:val="single" w:sz="4" w:space="0" w:color="auto"/>
            </w:tcBorders>
            <w:shd w:val="clear" w:color="auto" w:fill="auto"/>
            <w:noWrap/>
            <w:vAlign w:val="center"/>
          </w:tcPr>
          <w:p w14:paraId="393AA5C2" w14:textId="77777777" w:rsidR="00276ED7" w:rsidRDefault="00276ED7" w:rsidP="00AC7035">
            <w:pPr>
              <w:jc w:val="right"/>
              <w:rPr>
                <w:color w:val="000000"/>
                <w:sz w:val="22"/>
                <w:szCs w:val="22"/>
              </w:rPr>
            </w:pPr>
            <w:r>
              <w:rPr>
                <w:color w:val="000000"/>
                <w:sz w:val="22"/>
                <w:szCs w:val="22"/>
              </w:rPr>
              <w:t>1.574,2</w:t>
            </w:r>
          </w:p>
        </w:tc>
        <w:tc>
          <w:tcPr>
            <w:tcW w:w="876" w:type="dxa"/>
            <w:tcBorders>
              <w:top w:val="nil"/>
              <w:left w:val="nil"/>
              <w:bottom w:val="single" w:sz="4" w:space="0" w:color="auto"/>
              <w:right w:val="single" w:sz="4" w:space="0" w:color="auto"/>
            </w:tcBorders>
            <w:shd w:val="clear" w:color="auto" w:fill="auto"/>
            <w:noWrap/>
            <w:vAlign w:val="center"/>
          </w:tcPr>
          <w:p w14:paraId="19F5E4A9" w14:textId="77777777" w:rsidR="00276ED7" w:rsidRDefault="00276ED7" w:rsidP="00AC7035">
            <w:pPr>
              <w:jc w:val="right"/>
              <w:rPr>
                <w:color w:val="000000"/>
                <w:sz w:val="22"/>
                <w:szCs w:val="22"/>
              </w:rPr>
            </w:pPr>
            <w:r>
              <w:rPr>
                <w:color w:val="000000"/>
                <w:sz w:val="22"/>
                <w:szCs w:val="22"/>
              </w:rPr>
              <w:t>26,5</w:t>
            </w:r>
          </w:p>
        </w:tc>
      </w:tr>
      <w:tr w:rsidR="00276ED7" w:rsidRPr="00301D8D" w14:paraId="18F2C3D2"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27A7A7C2" w14:textId="77777777" w:rsidR="00276ED7" w:rsidRDefault="00276ED7" w:rsidP="002017F1">
            <w:pPr>
              <w:jc w:val="center"/>
              <w:rPr>
                <w:color w:val="000000"/>
                <w:sz w:val="22"/>
                <w:szCs w:val="22"/>
              </w:rPr>
            </w:pPr>
            <w:r>
              <w:rPr>
                <w:color w:val="000000"/>
                <w:sz w:val="22"/>
                <w:szCs w:val="22"/>
              </w:rPr>
              <w:t>12 459 162</w:t>
            </w:r>
          </w:p>
        </w:tc>
        <w:tc>
          <w:tcPr>
            <w:tcW w:w="1099" w:type="dxa"/>
            <w:tcBorders>
              <w:top w:val="nil"/>
              <w:left w:val="nil"/>
              <w:bottom w:val="single" w:sz="4" w:space="0" w:color="auto"/>
              <w:right w:val="single" w:sz="4" w:space="0" w:color="auto"/>
            </w:tcBorders>
            <w:shd w:val="clear" w:color="auto" w:fill="auto"/>
            <w:noWrap/>
            <w:vAlign w:val="center"/>
          </w:tcPr>
          <w:p w14:paraId="65DB8A0D" w14:textId="77777777" w:rsidR="00276ED7" w:rsidRDefault="00276ED7" w:rsidP="002017F1">
            <w:pPr>
              <w:jc w:val="center"/>
              <w:rPr>
                <w:color w:val="000000"/>
                <w:sz w:val="22"/>
                <w:szCs w:val="22"/>
              </w:rPr>
            </w:pPr>
            <w:r>
              <w:rPr>
                <w:color w:val="000000"/>
                <w:sz w:val="22"/>
                <w:szCs w:val="22"/>
              </w:rPr>
              <w:t>2</w:t>
            </w:r>
          </w:p>
        </w:tc>
        <w:tc>
          <w:tcPr>
            <w:tcW w:w="840" w:type="dxa"/>
            <w:tcBorders>
              <w:top w:val="nil"/>
              <w:left w:val="nil"/>
              <w:bottom w:val="single" w:sz="4" w:space="0" w:color="auto"/>
              <w:right w:val="single" w:sz="4" w:space="0" w:color="auto"/>
            </w:tcBorders>
            <w:shd w:val="clear" w:color="auto" w:fill="auto"/>
            <w:noWrap/>
            <w:vAlign w:val="center"/>
          </w:tcPr>
          <w:p w14:paraId="324C06FD" w14:textId="77777777" w:rsidR="00276ED7" w:rsidRDefault="00276ED7" w:rsidP="002017F1">
            <w:pPr>
              <w:jc w:val="center"/>
              <w:rPr>
                <w:color w:val="000000"/>
                <w:sz w:val="22"/>
                <w:szCs w:val="22"/>
              </w:rPr>
            </w:pPr>
            <w:r>
              <w:rPr>
                <w:color w:val="000000"/>
                <w:sz w:val="22"/>
                <w:szCs w:val="22"/>
              </w:rPr>
              <w:t>g</w:t>
            </w:r>
          </w:p>
        </w:tc>
        <w:tc>
          <w:tcPr>
            <w:tcW w:w="971" w:type="dxa"/>
            <w:tcBorders>
              <w:top w:val="nil"/>
              <w:left w:val="nil"/>
              <w:bottom w:val="single" w:sz="4" w:space="0" w:color="auto"/>
              <w:right w:val="single" w:sz="4" w:space="0" w:color="auto"/>
            </w:tcBorders>
            <w:shd w:val="clear" w:color="auto" w:fill="auto"/>
            <w:noWrap/>
            <w:vAlign w:val="center"/>
          </w:tcPr>
          <w:p w14:paraId="29B4F1D3" w14:textId="77777777" w:rsidR="00276ED7" w:rsidRDefault="00276ED7" w:rsidP="002017F1">
            <w:pPr>
              <w:jc w:val="center"/>
              <w:rPr>
                <w:color w:val="000000"/>
                <w:sz w:val="22"/>
                <w:szCs w:val="22"/>
              </w:rPr>
            </w:pPr>
            <w:r>
              <w:rPr>
                <w:color w:val="000000"/>
                <w:sz w:val="22"/>
                <w:szCs w:val="22"/>
              </w:rPr>
              <w:t>103</w:t>
            </w:r>
          </w:p>
        </w:tc>
        <w:tc>
          <w:tcPr>
            <w:tcW w:w="860" w:type="dxa"/>
            <w:tcBorders>
              <w:top w:val="nil"/>
              <w:left w:val="nil"/>
              <w:bottom w:val="single" w:sz="4" w:space="0" w:color="auto"/>
              <w:right w:val="single" w:sz="4" w:space="0" w:color="auto"/>
            </w:tcBorders>
            <w:shd w:val="clear" w:color="auto" w:fill="auto"/>
            <w:noWrap/>
            <w:vAlign w:val="center"/>
          </w:tcPr>
          <w:p w14:paraId="1DAE044C" w14:textId="77777777" w:rsidR="00276ED7" w:rsidRDefault="00276ED7" w:rsidP="00AC7035">
            <w:pPr>
              <w:jc w:val="right"/>
              <w:rPr>
                <w:color w:val="000000"/>
                <w:sz w:val="22"/>
                <w:szCs w:val="22"/>
              </w:rPr>
            </w:pPr>
            <w:r>
              <w:rPr>
                <w:color w:val="000000"/>
                <w:sz w:val="22"/>
                <w:szCs w:val="22"/>
              </w:rPr>
              <w:t>13,24</w:t>
            </w:r>
          </w:p>
        </w:tc>
        <w:tc>
          <w:tcPr>
            <w:tcW w:w="1096" w:type="dxa"/>
            <w:tcBorders>
              <w:top w:val="nil"/>
              <w:left w:val="nil"/>
              <w:bottom w:val="single" w:sz="4" w:space="0" w:color="auto"/>
              <w:right w:val="single" w:sz="4" w:space="0" w:color="auto"/>
            </w:tcBorders>
            <w:shd w:val="clear" w:color="auto" w:fill="auto"/>
            <w:noWrap/>
            <w:vAlign w:val="center"/>
          </w:tcPr>
          <w:p w14:paraId="37E78684" w14:textId="77777777" w:rsidR="00276ED7" w:rsidRDefault="00276ED7" w:rsidP="00AC7035">
            <w:pPr>
              <w:jc w:val="right"/>
              <w:rPr>
                <w:color w:val="000000"/>
                <w:sz w:val="22"/>
                <w:szCs w:val="22"/>
              </w:rPr>
            </w:pPr>
            <w:r>
              <w:rPr>
                <w:color w:val="000000"/>
                <w:sz w:val="22"/>
                <w:szCs w:val="22"/>
              </w:rPr>
              <w:t>4.354,5</w:t>
            </w:r>
          </w:p>
        </w:tc>
        <w:tc>
          <w:tcPr>
            <w:tcW w:w="876" w:type="dxa"/>
            <w:tcBorders>
              <w:top w:val="nil"/>
              <w:left w:val="nil"/>
              <w:bottom w:val="single" w:sz="4" w:space="0" w:color="auto"/>
              <w:right w:val="single" w:sz="4" w:space="0" w:color="auto"/>
            </w:tcBorders>
            <w:shd w:val="clear" w:color="auto" w:fill="auto"/>
            <w:noWrap/>
            <w:vAlign w:val="center"/>
          </w:tcPr>
          <w:p w14:paraId="4820448D" w14:textId="77777777" w:rsidR="00276ED7" w:rsidRDefault="00276ED7" w:rsidP="00AC7035">
            <w:pPr>
              <w:jc w:val="right"/>
              <w:rPr>
                <w:color w:val="000000"/>
                <w:sz w:val="22"/>
                <w:szCs w:val="22"/>
              </w:rPr>
            </w:pPr>
            <w:r>
              <w:rPr>
                <w:color w:val="000000"/>
                <w:sz w:val="22"/>
                <w:szCs w:val="22"/>
              </w:rPr>
              <w:t>74,0</w:t>
            </w:r>
          </w:p>
        </w:tc>
      </w:tr>
      <w:tr w:rsidR="00276ED7" w:rsidRPr="00301D8D" w14:paraId="0B75037D" w14:textId="77777777" w:rsidTr="00AC7035">
        <w:tblPrEx>
          <w:tblCellMar>
            <w:left w:w="108" w:type="dxa"/>
            <w:right w:w="108" w:type="dxa"/>
          </w:tblCellMar>
        </w:tblPrEx>
        <w:trPr>
          <w:gridAfter w:val="1"/>
          <w:wAfter w:w="4601" w:type="dxa"/>
          <w:trHeight w:val="300"/>
        </w:trPr>
        <w:tc>
          <w:tcPr>
            <w:tcW w:w="1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4F06AA" w14:textId="77777777" w:rsidR="00276ED7" w:rsidRDefault="00276ED7" w:rsidP="002017F1">
            <w:pPr>
              <w:jc w:val="center"/>
              <w:rPr>
                <w:color w:val="000000"/>
                <w:sz w:val="22"/>
                <w:szCs w:val="22"/>
              </w:rPr>
            </w:pPr>
            <w:r>
              <w:rPr>
                <w:color w:val="000000"/>
                <w:sz w:val="22"/>
                <w:szCs w:val="22"/>
              </w:rPr>
              <w:t>12 459 162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F6426" w14:textId="77777777" w:rsidR="00276ED7" w:rsidRDefault="00276ED7" w:rsidP="002017F1">
            <w:pPr>
              <w:jc w:val="center"/>
              <w:rPr>
                <w:color w:val="000000"/>
                <w:sz w:val="22"/>
                <w:szCs w:val="22"/>
              </w:rPr>
            </w:pPr>
            <w:r>
              <w:rPr>
                <w:color w:val="000000"/>
                <w:sz w:val="22"/>
                <w:szCs w:val="22"/>
              </w:rPr>
              <w:t>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1EF15" w14:textId="77777777" w:rsidR="00276ED7" w:rsidRDefault="00276ED7" w:rsidP="002017F1">
            <w:pPr>
              <w:jc w:val="center"/>
              <w:rPr>
                <w:color w:val="000000"/>
                <w:sz w:val="22"/>
                <w:szCs w:val="22"/>
              </w:rPr>
            </w:pPr>
            <w:r>
              <w:rPr>
                <w:color w:val="000000"/>
                <w:sz w:val="22"/>
                <w:szCs w:val="22"/>
              </w:rPr>
              <w:t>i</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DB3F9" w14:textId="77777777" w:rsidR="00276ED7" w:rsidRDefault="00276ED7" w:rsidP="002017F1">
            <w:pPr>
              <w:jc w:val="center"/>
              <w:rPr>
                <w:color w:val="000000"/>
                <w:sz w:val="22"/>
                <w:szCs w:val="22"/>
              </w:rPr>
            </w:pPr>
            <w:r>
              <w:rPr>
                <w:color w:val="000000"/>
                <w:sz w:val="22"/>
                <w:szCs w:val="22"/>
              </w:rPr>
              <w:t>102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E2BE8" w14:textId="77777777" w:rsidR="00276ED7" w:rsidRDefault="00276ED7" w:rsidP="00AC7035">
            <w:pPr>
              <w:jc w:val="right"/>
              <w:rPr>
                <w:color w:val="000000"/>
                <w:sz w:val="22"/>
                <w:szCs w:val="22"/>
              </w:rPr>
            </w:pPr>
            <w:r>
              <w:rPr>
                <w:color w:val="000000"/>
                <w:sz w:val="22"/>
                <w:szCs w:val="22"/>
              </w:rPr>
              <w:t>0,34</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870B98" w14:textId="77777777" w:rsidR="00276ED7" w:rsidRDefault="00276ED7" w:rsidP="00AC7035">
            <w:pPr>
              <w:jc w:val="right"/>
              <w:rPr>
                <w:color w:val="000000"/>
                <w:sz w:val="22"/>
                <w:szCs w:val="22"/>
              </w:rPr>
            </w:pPr>
            <w:r>
              <w:rPr>
                <w:color w:val="000000"/>
                <w:sz w:val="22"/>
                <w:szCs w:val="22"/>
              </w:rPr>
              <w:t>69,8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4956C" w14:textId="77777777" w:rsidR="00276ED7" w:rsidRDefault="00276ED7" w:rsidP="00AC7035">
            <w:pPr>
              <w:jc w:val="right"/>
              <w:rPr>
                <w:color w:val="000000"/>
                <w:sz w:val="22"/>
                <w:szCs w:val="22"/>
              </w:rPr>
            </w:pPr>
            <w:r>
              <w:rPr>
                <w:color w:val="000000"/>
                <w:sz w:val="22"/>
                <w:szCs w:val="22"/>
              </w:rPr>
              <w:t>0,9</w:t>
            </w:r>
          </w:p>
        </w:tc>
      </w:tr>
      <w:tr w:rsidR="00276ED7" w:rsidRPr="00301D8D" w14:paraId="68F2F87D" w14:textId="77777777" w:rsidTr="00AC7035">
        <w:tblPrEx>
          <w:tblCellMar>
            <w:left w:w="108" w:type="dxa"/>
            <w:right w:w="108" w:type="dxa"/>
          </w:tblCellMar>
        </w:tblPrEx>
        <w:trPr>
          <w:gridAfter w:val="1"/>
          <w:wAfter w:w="4601" w:type="dxa"/>
          <w:trHeight w:val="300"/>
        </w:trPr>
        <w:tc>
          <w:tcPr>
            <w:tcW w:w="1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138F2E" w14:textId="77777777" w:rsidR="00276ED7" w:rsidRDefault="00276ED7" w:rsidP="002017F1">
            <w:pPr>
              <w:jc w:val="center"/>
              <w:rPr>
                <w:color w:val="000000"/>
                <w:sz w:val="22"/>
                <w:szCs w:val="22"/>
              </w:rPr>
            </w:pPr>
            <w:r>
              <w:rPr>
                <w:color w:val="000000"/>
                <w:sz w:val="22"/>
                <w:szCs w:val="22"/>
              </w:rPr>
              <w:t>12 459 162</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4068971A" w14:textId="77777777" w:rsidR="00276ED7" w:rsidRDefault="00276ED7" w:rsidP="002017F1">
            <w:pPr>
              <w:jc w:val="center"/>
              <w:rPr>
                <w:color w:val="000000"/>
                <w:sz w:val="22"/>
                <w:szCs w:val="22"/>
              </w:rPr>
            </w:pPr>
            <w:r>
              <w:rPr>
                <w:color w:val="000000"/>
                <w:sz w:val="22"/>
                <w:szCs w:val="22"/>
              </w:rPr>
              <w:t>3</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07798D8D" w14:textId="77777777" w:rsidR="00276ED7" w:rsidRDefault="00276ED7" w:rsidP="002017F1">
            <w:pPr>
              <w:jc w:val="center"/>
              <w:rPr>
                <w:color w:val="000000"/>
                <w:sz w:val="22"/>
                <w:szCs w:val="22"/>
              </w:rPr>
            </w:pPr>
            <w:r>
              <w:rPr>
                <w:color w:val="000000"/>
                <w:sz w:val="22"/>
                <w:szCs w:val="22"/>
              </w:rPr>
              <w:t>d</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5D380A2D" w14:textId="77777777" w:rsidR="00276ED7" w:rsidRDefault="00276ED7" w:rsidP="002017F1">
            <w:pPr>
              <w:jc w:val="center"/>
              <w:rPr>
                <w:color w:val="000000"/>
                <w:sz w:val="22"/>
                <w:szCs w:val="22"/>
              </w:rPr>
            </w:pPr>
            <w:r>
              <w:rPr>
                <w:color w:val="000000"/>
                <w:sz w:val="22"/>
                <w:szCs w:val="22"/>
              </w:rPr>
              <w:t>140</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49EB43C7" w14:textId="77777777" w:rsidR="00276ED7" w:rsidRDefault="00276ED7" w:rsidP="00AC7035">
            <w:pPr>
              <w:jc w:val="right"/>
              <w:rPr>
                <w:color w:val="000000"/>
                <w:sz w:val="22"/>
                <w:szCs w:val="22"/>
              </w:rPr>
            </w:pPr>
            <w:r>
              <w:rPr>
                <w:color w:val="000000"/>
                <w:sz w:val="22"/>
                <w:szCs w:val="22"/>
              </w:rPr>
              <w:t>5,46</w:t>
            </w:r>
          </w:p>
        </w:tc>
        <w:tc>
          <w:tcPr>
            <w:tcW w:w="1096" w:type="dxa"/>
            <w:tcBorders>
              <w:top w:val="single" w:sz="4" w:space="0" w:color="auto"/>
              <w:left w:val="nil"/>
              <w:bottom w:val="single" w:sz="4" w:space="0" w:color="auto"/>
              <w:right w:val="single" w:sz="4" w:space="0" w:color="auto"/>
            </w:tcBorders>
            <w:shd w:val="clear" w:color="auto" w:fill="auto"/>
            <w:noWrap/>
            <w:vAlign w:val="center"/>
          </w:tcPr>
          <w:p w14:paraId="6194048E" w14:textId="77777777" w:rsidR="00276ED7" w:rsidRDefault="00276ED7" w:rsidP="00AC7035">
            <w:pPr>
              <w:jc w:val="right"/>
              <w:rPr>
                <w:color w:val="000000"/>
                <w:sz w:val="22"/>
                <w:szCs w:val="22"/>
              </w:rPr>
            </w:pPr>
            <w:r>
              <w:rPr>
                <w:color w:val="000000"/>
                <w:sz w:val="22"/>
                <w:szCs w:val="22"/>
              </w:rPr>
              <w:t>1.701,0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67F9E92" w14:textId="77777777" w:rsidR="00276ED7" w:rsidRDefault="00276ED7" w:rsidP="00AC7035">
            <w:pPr>
              <w:jc w:val="right"/>
              <w:rPr>
                <w:color w:val="000000"/>
                <w:sz w:val="22"/>
                <w:szCs w:val="22"/>
              </w:rPr>
            </w:pPr>
            <w:r>
              <w:rPr>
                <w:color w:val="000000"/>
                <w:sz w:val="22"/>
                <w:szCs w:val="22"/>
              </w:rPr>
              <w:t>26,0</w:t>
            </w:r>
          </w:p>
        </w:tc>
      </w:tr>
      <w:tr w:rsidR="00276ED7" w:rsidRPr="00301D8D" w14:paraId="7AF24C44" w14:textId="77777777" w:rsidTr="00AC7035">
        <w:tblPrEx>
          <w:tblCellMar>
            <w:left w:w="108" w:type="dxa"/>
            <w:right w:w="108" w:type="dxa"/>
          </w:tblCellMar>
        </w:tblPrEx>
        <w:trPr>
          <w:gridAfter w:val="1"/>
          <w:wAfter w:w="4601" w:type="dxa"/>
          <w:trHeight w:val="300"/>
        </w:trPr>
        <w:tc>
          <w:tcPr>
            <w:tcW w:w="1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33CF1E" w14:textId="77777777" w:rsidR="00276ED7" w:rsidRDefault="00276ED7" w:rsidP="002017F1">
            <w:pPr>
              <w:jc w:val="center"/>
              <w:rPr>
                <w:color w:val="000000"/>
                <w:sz w:val="22"/>
                <w:szCs w:val="22"/>
              </w:rPr>
            </w:pPr>
            <w:r>
              <w:rPr>
                <w:color w:val="000000"/>
                <w:sz w:val="22"/>
                <w:szCs w:val="22"/>
              </w:rPr>
              <w:t>12 459 162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D8777" w14:textId="77777777" w:rsidR="00276ED7" w:rsidRDefault="00276ED7" w:rsidP="002017F1">
            <w:pPr>
              <w:jc w:val="center"/>
              <w:rPr>
                <w:color w:val="000000"/>
                <w:sz w:val="22"/>
                <w:szCs w:val="22"/>
              </w:rPr>
            </w:pPr>
            <w:r>
              <w:rPr>
                <w:color w:val="000000"/>
                <w:sz w:val="22"/>
                <w:szCs w:val="22"/>
              </w:rPr>
              <w:t>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62CAB5" w14:textId="77777777" w:rsidR="00276ED7" w:rsidRDefault="00276ED7" w:rsidP="002017F1">
            <w:pPr>
              <w:jc w:val="center"/>
              <w:rPr>
                <w:color w:val="000000"/>
                <w:sz w:val="22"/>
                <w:szCs w:val="22"/>
              </w:rPr>
            </w:pPr>
            <w:r>
              <w:rPr>
                <w:color w:val="000000"/>
                <w:sz w:val="22"/>
                <w:szCs w:val="22"/>
              </w:rPr>
              <w:t>h</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73993" w14:textId="77777777" w:rsidR="00276ED7" w:rsidRDefault="00276ED7" w:rsidP="002017F1">
            <w:pPr>
              <w:jc w:val="center"/>
              <w:rPr>
                <w:color w:val="000000"/>
                <w:sz w:val="22"/>
                <w:szCs w:val="22"/>
              </w:rPr>
            </w:pPr>
            <w:r>
              <w:rPr>
                <w:color w:val="000000"/>
                <w:sz w:val="22"/>
                <w:szCs w:val="22"/>
              </w:rPr>
              <w:t>140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8A29B" w14:textId="77777777" w:rsidR="00276ED7" w:rsidRDefault="00276ED7" w:rsidP="00AC7035">
            <w:pPr>
              <w:jc w:val="right"/>
              <w:rPr>
                <w:color w:val="000000"/>
                <w:sz w:val="22"/>
                <w:szCs w:val="22"/>
              </w:rPr>
            </w:pPr>
            <w:r>
              <w:rPr>
                <w:color w:val="000000"/>
                <w:sz w:val="22"/>
                <w:szCs w:val="22"/>
              </w:rPr>
              <w:t>13,57</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2E4DC" w14:textId="77777777" w:rsidR="00276ED7" w:rsidRDefault="00276ED7" w:rsidP="00AC7035">
            <w:pPr>
              <w:jc w:val="right"/>
              <w:rPr>
                <w:color w:val="000000"/>
                <w:sz w:val="22"/>
                <w:szCs w:val="22"/>
              </w:rPr>
            </w:pPr>
            <w:r>
              <w:rPr>
                <w:color w:val="000000"/>
                <w:sz w:val="22"/>
                <w:szCs w:val="22"/>
              </w:rPr>
              <w:t>5.005,3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28983" w14:textId="77777777" w:rsidR="00276ED7" w:rsidRDefault="00276ED7" w:rsidP="00AC7035">
            <w:pPr>
              <w:jc w:val="right"/>
              <w:rPr>
                <w:color w:val="000000"/>
                <w:sz w:val="22"/>
                <w:szCs w:val="22"/>
              </w:rPr>
            </w:pPr>
            <w:r>
              <w:rPr>
                <w:color w:val="000000"/>
                <w:sz w:val="22"/>
                <w:szCs w:val="22"/>
              </w:rPr>
              <w:t>76,4</w:t>
            </w:r>
          </w:p>
        </w:tc>
      </w:tr>
      <w:tr w:rsidR="00276ED7" w:rsidRPr="00301D8D" w14:paraId="2E7A5ABD" w14:textId="77777777" w:rsidTr="00AC7035">
        <w:tblPrEx>
          <w:tblCellMar>
            <w:left w:w="108" w:type="dxa"/>
            <w:right w:w="108" w:type="dxa"/>
          </w:tblCellMar>
        </w:tblPrEx>
        <w:trPr>
          <w:gridAfter w:val="1"/>
          <w:wAfter w:w="4601" w:type="dxa"/>
          <w:trHeight w:val="300"/>
        </w:trPr>
        <w:tc>
          <w:tcPr>
            <w:tcW w:w="1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C64B946" w14:textId="77777777" w:rsidR="00276ED7" w:rsidRDefault="00276ED7" w:rsidP="002017F1">
            <w:pPr>
              <w:jc w:val="center"/>
              <w:rPr>
                <w:color w:val="000000"/>
                <w:sz w:val="22"/>
                <w:szCs w:val="22"/>
              </w:rPr>
            </w:pPr>
            <w:r>
              <w:rPr>
                <w:color w:val="000000"/>
                <w:sz w:val="22"/>
                <w:szCs w:val="22"/>
              </w:rPr>
              <w:t>12 459 162</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7F2493E8" w14:textId="77777777" w:rsidR="00276ED7" w:rsidRDefault="00276ED7" w:rsidP="002017F1">
            <w:pPr>
              <w:jc w:val="center"/>
              <w:rPr>
                <w:color w:val="000000"/>
                <w:sz w:val="22"/>
                <w:szCs w:val="22"/>
              </w:rPr>
            </w:pPr>
            <w:r>
              <w:rPr>
                <w:color w:val="000000"/>
                <w:sz w:val="22"/>
                <w:szCs w:val="22"/>
              </w:rPr>
              <w:t>4</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394B378C" w14:textId="77777777" w:rsidR="00276ED7" w:rsidRDefault="00276ED7" w:rsidP="002017F1">
            <w:pPr>
              <w:jc w:val="center"/>
              <w:rPr>
                <w:color w:val="000000"/>
                <w:sz w:val="22"/>
                <w:szCs w:val="22"/>
              </w:rPr>
            </w:pPr>
            <w:r>
              <w:rPr>
                <w:color w:val="000000"/>
                <w:sz w:val="22"/>
                <w:szCs w:val="22"/>
              </w:rPr>
              <w:t>e</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159ED0E6" w14:textId="77777777" w:rsidR="00276ED7" w:rsidRDefault="00276ED7" w:rsidP="002017F1">
            <w:pPr>
              <w:jc w:val="center"/>
              <w:rPr>
                <w:color w:val="000000"/>
                <w:sz w:val="22"/>
                <w:szCs w:val="22"/>
              </w:rPr>
            </w:pPr>
            <w:r>
              <w:rPr>
                <w:color w:val="000000"/>
                <w:sz w:val="22"/>
                <w:szCs w:val="22"/>
              </w:rPr>
              <w:t>102</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08C0D5A2" w14:textId="77777777" w:rsidR="00276ED7" w:rsidRDefault="00276ED7" w:rsidP="00AC7035">
            <w:pPr>
              <w:jc w:val="right"/>
              <w:rPr>
                <w:color w:val="000000"/>
                <w:sz w:val="22"/>
                <w:szCs w:val="22"/>
              </w:rPr>
            </w:pPr>
            <w:r>
              <w:rPr>
                <w:color w:val="000000"/>
                <w:sz w:val="22"/>
                <w:szCs w:val="22"/>
              </w:rPr>
              <w:t>6,86</w:t>
            </w:r>
          </w:p>
        </w:tc>
        <w:tc>
          <w:tcPr>
            <w:tcW w:w="1096" w:type="dxa"/>
            <w:tcBorders>
              <w:top w:val="single" w:sz="4" w:space="0" w:color="auto"/>
              <w:left w:val="nil"/>
              <w:bottom w:val="single" w:sz="4" w:space="0" w:color="auto"/>
              <w:right w:val="single" w:sz="4" w:space="0" w:color="auto"/>
            </w:tcBorders>
            <w:shd w:val="clear" w:color="auto" w:fill="auto"/>
            <w:noWrap/>
            <w:vAlign w:val="center"/>
          </w:tcPr>
          <w:p w14:paraId="68D065AA" w14:textId="77777777" w:rsidR="00276ED7" w:rsidRDefault="00276ED7" w:rsidP="00AC7035">
            <w:pPr>
              <w:jc w:val="right"/>
              <w:rPr>
                <w:color w:val="000000"/>
                <w:sz w:val="22"/>
                <w:szCs w:val="22"/>
              </w:rPr>
            </w:pPr>
            <w:r>
              <w:rPr>
                <w:color w:val="000000"/>
                <w:sz w:val="22"/>
                <w:szCs w:val="22"/>
              </w:rPr>
              <w:t>2.064,5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DD92558" w14:textId="77777777" w:rsidR="00276ED7" w:rsidRDefault="00276ED7" w:rsidP="00AC7035">
            <w:pPr>
              <w:jc w:val="right"/>
              <w:rPr>
                <w:color w:val="000000"/>
                <w:sz w:val="22"/>
                <w:szCs w:val="22"/>
              </w:rPr>
            </w:pPr>
            <w:r>
              <w:rPr>
                <w:color w:val="000000"/>
                <w:sz w:val="22"/>
                <w:szCs w:val="22"/>
              </w:rPr>
              <w:t>36,2</w:t>
            </w:r>
          </w:p>
        </w:tc>
      </w:tr>
      <w:tr w:rsidR="00276ED7" w:rsidRPr="00301D8D" w14:paraId="64E44AEB"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26F7E039" w14:textId="77777777" w:rsidR="00276ED7" w:rsidRDefault="00276ED7" w:rsidP="002017F1">
            <w:pPr>
              <w:jc w:val="center"/>
              <w:rPr>
                <w:color w:val="000000"/>
                <w:sz w:val="22"/>
                <w:szCs w:val="22"/>
              </w:rPr>
            </w:pPr>
            <w:r>
              <w:rPr>
                <w:color w:val="000000"/>
                <w:sz w:val="22"/>
                <w:szCs w:val="22"/>
              </w:rPr>
              <w:t>12 459 162</w:t>
            </w:r>
          </w:p>
        </w:tc>
        <w:tc>
          <w:tcPr>
            <w:tcW w:w="1099" w:type="dxa"/>
            <w:tcBorders>
              <w:top w:val="nil"/>
              <w:left w:val="nil"/>
              <w:bottom w:val="single" w:sz="4" w:space="0" w:color="auto"/>
              <w:right w:val="single" w:sz="4" w:space="0" w:color="auto"/>
            </w:tcBorders>
            <w:shd w:val="clear" w:color="auto" w:fill="auto"/>
            <w:noWrap/>
            <w:vAlign w:val="center"/>
          </w:tcPr>
          <w:p w14:paraId="0E61C333" w14:textId="77777777" w:rsidR="00276ED7" w:rsidRDefault="00276ED7" w:rsidP="002017F1">
            <w:pPr>
              <w:jc w:val="center"/>
              <w:rPr>
                <w:color w:val="000000"/>
                <w:sz w:val="22"/>
                <w:szCs w:val="22"/>
              </w:rPr>
            </w:pPr>
            <w:r>
              <w:rPr>
                <w:color w:val="000000"/>
                <w:sz w:val="22"/>
                <w:szCs w:val="22"/>
              </w:rPr>
              <w:t>4</w:t>
            </w:r>
          </w:p>
        </w:tc>
        <w:tc>
          <w:tcPr>
            <w:tcW w:w="840" w:type="dxa"/>
            <w:tcBorders>
              <w:top w:val="nil"/>
              <w:left w:val="nil"/>
              <w:bottom w:val="single" w:sz="4" w:space="0" w:color="auto"/>
              <w:right w:val="single" w:sz="4" w:space="0" w:color="auto"/>
            </w:tcBorders>
            <w:shd w:val="clear" w:color="auto" w:fill="auto"/>
            <w:noWrap/>
            <w:vAlign w:val="center"/>
          </w:tcPr>
          <w:p w14:paraId="578A42DC" w14:textId="77777777" w:rsidR="00276ED7" w:rsidRDefault="00276ED7" w:rsidP="002017F1">
            <w:pPr>
              <w:jc w:val="center"/>
              <w:rPr>
                <w:color w:val="000000"/>
                <w:sz w:val="22"/>
                <w:szCs w:val="22"/>
              </w:rPr>
            </w:pPr>
            <w:r>
              <w:rPr>
                <w:color w:val="000000"/>
                <w:sz w:val="22"/>
                <w:szCs w:val="22"/>
              </w:rPr>
              <w:t>f</w:t>
            </w:r>
          </w:p>
        </w:tc>
        <w:tc>
          <w:tcPr>
            <w:tcW w:w="971" w:type="dxa"/>
            <w:tcBorders>
              <w:top w:val="nil"/>
              <w:left w:val="nil"/>
              <w:bottom w:val="single" w:sz="4" w:space="0" w:color="auto"/>
              <w:right w:val="single" w:sz="4" w:space="0" w:color="auto"/>
            </w:tcBorders>
            <w:shd w:val="clear" w:color="auto" w:fill="auto"/>
            <w:noWrap/>
            <w:vAlign w:val="center"/>
          </w:tcPr>
          <w:p w14:paraId="6E33C8C3" w14:textId="77777777" w:rsidR="00276ED7" w:rsidRDefault="00276ED7" w:rsidP="002017F1">
            <w:pPr>
              <w:jc w:val="center"/>
              <w:rPr>
                <w:color w:val="000000"/>
                <w:sz w:val="22"/>
                <w:szCs w:val="22"/>
              </w:rPr>
            </w:pPr>
            <w:r>
              <w:rPr>
                <w:color w:val="000000"/>
                <w:sz w:val="22"/>
                <w:szCs w:val="22"/>
              </w:rPr>
              <w:t>140</w:t>
            </w:r>
          </w:p>
        </w:tc>
        <w:tc>
          <w:tcPr>
            <w:tcW w:w="860" w:type="dxa"/>
            <w:tcBorders>
              <w:top w:val="nil"/>
              <w:left w:val="nil"/>
              <w:bottom w:val="single" w:sz="4" w:space="0" w:color="auto"/>
              <w:right w:val="single" w:sz="4" w:space="0" w:color="auto"/>
            </w:tcBorders>
            <w:shd w:val="clear" w:color="auto" w:fill="auto"/>
            <w:noWrap/>
            <w:vAlign w:val="center"/>
          </w:tcPr>
          <w:p w14:paraId="53A9CEAF" w14:textId="77777777" w:rsidR="00276ED7" w:rsidRDefault="00276ED7" w:rsidP="00AC7035">
            <w:pPr>
              <w:jc w:val="right"/>
              <w:rPr>
                <w:color w:val="000000"/>
                <w:sz w:val="22"/>
                <w:szCs w:val="22"/>
              </w:rPr>
            </w:pPr>
            <w:r>
              <w:rPr>
                <w:color w:val="000000"/>
                <w:sz w:val="22"/>
                <w:szCs w:val="22"/>
              </w:rPr>
              <w:t>1,1</w:t>
            </w:r>
          </w:p>
        </w:tc>
        <w:tc>
          <w:tcPr>
            <w:tcW w:w="1096" w:type="dxa"/>
            <w:tcBorders>
              <w:top w:val="nil"/>
              <w:left w:val="nil"/>
              <w:bottom w:val="single" w:sz="4" w:space="0" w:color="auto"/>
              <w:right w:val="single" w:sz="4" w:space="0" w:color="auto"/>
            </w:tcBorders>
            <w:shd w:val="clear" w:color="auto" w:fill="auto"/>
            <w:noWrap/>
            <w:vAlign w:val="center"/>
          </w:tcPr>
          <w:p w14:paraId="346AF481" w14:textId="77777777" w:rsidR="00276ED7" w:rsidRDefault="00276ED7" w:rsidP="00AC7035">
            <w:pPr>
              <w:jc w:val="right"/>
              <w:rPr>
                <w:color w:val="000000"/>
                <w:sz w:val="22"/>
                <w:szCs w:val="22"/>
              </w:rPr>
            </w:pPr>
            <w:r>
              <w:rPr>
                <w:color w:val="000000"/>
                <w:sz w:val="22"/>
                <w:szCs w:val="22"/>
              </w:rPr>
              <w:t>361,6</w:t>
            </w:r>
          </w:p>
        </w:tc>
        <w:tc>
          <w:tcPr>
            <w:tcW w:w="876" w:type="dxa"/>
            <w:tcBorders>
              <w:top w:val="nil"/>
              <w:left w:val="nil"/>
              <w:bottom w:val="single" w:sz="4" w:space="0" w:color="auto"/>
              <w:right w:val="single" w:sz="4" w:space="0" w:color="auto"/>
            </w:tcBorders>
            <w:shd w:val="clear" w:color="auto" w:fill="auto"/>
            <w:noWrap/>
            <w:vAlign w:val="center"/>
          </w:tcPr>
          <w:p w14:paraId="0632C60B" w14:textId="77777777" w:rsidR="00276ED7" w:rsidRDefault="00276ED7" w:rsidP="00AC7035">
            <w:pPr>
              <w:jc w:val="right"/>
              <w:rPr>
                <w:color w:val="000000"/>
                <w:sz w:val="22"/>
                <w:szCs w:val="22"/>
              </w:rPr>
            </w:pPr>
            <w:r>
              <w:rPr>
                <w:color w:val="000000"/>
                <w:sz w:val="22"/>
                <w:szCs w:val="22"/>
              </w:rPr>
              <w:t>5,3</w:t>
            </w:r>
          </w:p>
        </w:tc>
      </w:tr>
      <w:tr w:rsidR="00276ED7" w:rsidRPr="00301D8D" w14:paraId="5EAC1A38"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251AF8AF" w14:textId="77777777" w:rsidR="00276ED7" w:rsidRDefault="00276ED7" w:rsidP="002017F1">
            <w:pPr>
              <w:jc w:val="center"/>
              <w:rPr>
                <w:color w:val="000000"/>
                <w:sz w:val="22"/>
                <w:szCs w:val="22"/>
              </w:rPr>
            </w:pPr>
            <w:r>
              <w:rPr>
                <w:color w:val="000000"/>
                <w:sz w:val="22"/>
                <w:szCs w:val="22"/>
              </w:rPr>
              <w:t>56 459 162</w:t>
            </w:r>
          </w:p>
        </w:tc>
        <w:tc>
          <w:tcPr>
            <w:tcW w:w="1099" w:type="dxa"/>
            <w:tcBorders>
              <w:top w:val="nil"/>
              <w:left w:val="nil"/>
              <w:bottom w:val="single" w:sz="4" w:space="0" w:color="auto"/>
              <w:right w:val="single" w:sz="4" w:space="0" w:color="auto"/>
            </w:tcBorders>
            <w:shd w:val="clear" w:color="auto" w:fill="auto"/>
            <w:noWrap/>
            <w:vAlign w:val="center"/>
          </w:tcPr>
          <w:p w14:paraId="16C306DA" w14:textId="77777777" w:rsidR="00276ED7" w:rsidRDefault="00276ED7" w:rsidP="002017F1">
            <w:pPr>
              <w:jc w:val="center"/>
              <w:rPr>
                <w:color w:val="000000"/>
                <w:sz w:val="22"/>
                <w:szCs w:val="22"/>
              </w:rPr>
            </w:pPr>
            <w:r>
              <w:rPr>
                <w:color w:val="000000"/>
                <w:sz w:val="22"/>
                <w:szCs w:val="22"/>
              </w:rPr>
              <w:t>11</w:t>
            </w:r>
          </w:p>
        </w:tc>
        <w:tc>
          <w:tcPr>
            <w:tcW w:w="840" w:type="dxa"/>
            <w:tcBorders>
              <w:top w:val="nil"/>
              <w:left w:val="nil"/>
              <w:bottom w:val="single" w:sz="4" w:space="0" w:color="auto"/>
              <w:right w:val="single" w:sz="4" w:space="0" w:color="auto"/>
            </w:tcBorders>
            <w:shd w:val="clear" w:color="auto" w:fill="auto"/>
            <w:noWrap/>
            <w:vAlign w:val="center"/>
          </w:tcPr>
          <w:p w14:paraId="52EA924A" w14:textId="77777777" w:rsidR="00276ED7" w:rsidRDefault="00276ED7" w:rsidP="002017F1">
            <w:pPr>
              <w:jc w:val="center"/>
              <w:rPr>
                <w:color w:val="000000"/>
                <w:sz w:val="22"/>
                <w:szCs w:val="22"/>
              </w:rPr>
            </w:pPr>
            <w:r>
              <w:rPr>
                <w:color w:val="000000"/>
                <w:sz w:val="22"/>
                <w:szCs w:val="22"/>
              </w:rPr>
              <w:t>l</w:t>
            </w:r>
          </w:p>
        </w:tc>
        <w:tc>
          <w:tcPr>
            <w:tcW w:w="971" w:type="dxa"/>
            <w:tcBorders>
              <w:top w:val="nil"/>
              <w:left w:val="nil"/>
              <w:bottom w:val="single" w:sz="4" w:space="0" w:color="auto"/>
              <w:right w:val="single" w:sz="4" w:space="0" w:color="auto"/>
            </w:tcBorders>
            <w:shd w:val="clear" w:color="auto" w:fill="auto"/>
            <w:noWrap/>
            <w:vAlign w:val="center"/>
          </w:tcPr>
          <w:p w14:paraId="0BFB0A76" w14:textId="77777777" w:rsidR="00276ED7" w:rsidRDefault="00276ED7" w:rsidP="002017F1">
            <w:pPr>
              <w:jc w:val="center"/>
              <w:rPr>
                <w:color w:val="000000"/>
                <w:sz w:val="22"/>
                <w:szCs w:val="22"/>
              </w:rPr>
            </w:pPr>
            <w:r>
              <w:rPr>
                <w:color w:val="000000"/>
                <w:sz w:val="22"/>
                <w:szCs w:val="22"/>
              </w:rPr>
              <w:t>125</w:t>
            </w:r>
          </w:p>
        </w:tc>
        <w:tc>
          <w:tcPr>
            <w:tcW w:w="860" w:type="dxa"/>
            <w:tcBorders>
              <w:top w:val="nil"/>
              <w:left w:val="nil"/>
              <w:bottom w:val="single" w:sz="4" w:space="0" w:color="auto"/>
              <w:right w:val="single" w:sz="4" w:space="0" w:color="auto"/>
            </w:tcBorders>
            <w:shd w:val="clear" w:color="auto" w:fill="auto"/>
            <w:noWrap/>
            <w:vAlign w:val="center"/>
          </w:tcPr>
          <w:p w14:paraId="38CD01B9" w14:textId="77777777" w:rsidR="00276ED7" w:rsidRDefault="00276ED7" w:rsidP="00AC7035">
            <w:pPr>
              <w:jc w:val="right"/>
              <w:rPr>
                <w:color w:val="000000"/>
                <w:sz w:val="22"/>
                <w:szCs w:val="22"/>
              </w:rPr>
            </w:pPr>
            <w:r>
              <w:rPr>
                <w:color w:val="000000"/>
                <w:sz w:val="22"/>
                <w:szCs w:val="22"/>
              </w:rPr>
              <w:t>1,52</w:t>
            </w:r>
          </w:p>
        </w:tc>
        <w:tc>
          <w:tcPr>
            <w:tcW w:w="1096" w:type="dxa"/>
            <w:tcBorders>
              <w:top w:val="nil"/>
              <w:left w:val="nil"/>
              <w:bottom w:val="single" w:sz="4" w:space="0" w:color="auto"/>
              <w:right w:val="single" w:sz="4" w:space="0" w:color="auto"/>
            </w:tcBorders>
            <w:shd w:val="clear" w:color="auto" w:fill="auto"/>
            <w:noWrap/>
            <w:vAlign w:val="center"/>
          </w:tcPr>
          <w:p w14:paraId="2BC7DA2B" w14:textId="77777777" w:rsidR="00276ED7" w:rsidRDefault="00276ED7" w:rsidP="00AC7035">
            <w:pPr>
              <w:jc w:val="right"/>
              <w:rPr>
                <w:color w:val="000000"/>
                <w:sz w:val="22"/>
                <w:szCs w:val="22"/>
              </w:rPr>
            </w:pPr>
            <w:r>
              <w:rPr>
                <w:color w:val="000000"/>
                <w:sz w:val="22"/>
                <w:szCs w:val="22"/>
              </w:rPr>
              <w:t>638,6</w:t>
            </w:r>
          </w:p>
        </w:tc>
        <w:tc>
          <w:tcPr>
            <w:tcW w:w="876" w:type="dxa"/>
            <w:tcBorders>
              <w:top w:val="nil"/>
              <w:left w:val="nil"/>
              <w:bottom w:val="single" w:sz="4" w:space="0" w:color="auto"/>
              <w:right w:val="single" w:sz="4" w:space="0" w:color="auto"/>
            </w:tcBorders>
            <w:shd w:val="clear" w:color="auto" w:fill="auto"/>
            <w:noWrap/>
            <w:vAlign w:val="center"/>
          </w:tcPr>
          <w:p w14:paraId="2D0973CC" w14:textId="77777777" w:rsidR="00276ED7" w:rsidRDefault="00276ED7" w:rsidP="00AC7035">
            <w:pPr>
              <w:jc w:val="right"/>
              <w:rPr>
                <w:color w:val="000000"/>
                <w:sz w:val="22"/>
                <w:szCs w:val="22"/>
              </w:rPr>
            </w:pPr>
            <w:r>
              <w:rPr>
                <w:color w:val="000000"/>
                <w:sz w:val="22"/>
                <w:szCs w:val="22"/>
              </w:rPr>
              <w:t>9,6</w:t>
            </w:r>
          </w:p>
        </w:tc>
      </w:tr>
      <w:tr w:rsidR="00276ED7" w:rsidRPr="00301D8D" w14:paraId="7F117DD5"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0B76D0A1" w14:textId="77777777" w:rsidR="00276ED7" w:rsidRDefault="00276ED7" w:rsidP="002017F1">
            <w:pPr>
              <w:jc w:val="center"/>
              <w:rPr>
                <w:color w:val="000000"/>
                <w:sz w:val="22"/>
                <w:szCs w:val="22"/>
              </w:rPr>
            </w:pPr>
            <w:r>
              <w:rPr>
                <w:color w:val="000000"/>
                <w:sz w:val="22"/>
                <w:szCs w:val="22"/>
              </w:rPr>
              <w:t>56 459 162</w:t>
            </w:r>
          </w:p>
        </w:tc>
        <w:tc>
          <w:tcPr>
            <w:tcW w:w="1099" w:type="dxa"/>
            <w:tcBorders>
              <w:top w:val="nil"/>
              <w:left w:val="nil"/>
              <w:bottom w:val="single" w:sz="4" w:space="0" w:color="auto"/>
              <w:right w:val="single" w:sz="4" w:space="0" w:color="auto"/>
            </w:tcBorders>
            <w:shd w:val="clear" w:color="auto" w:fill="auto"/>
            <w:noWrap/>
            <w:vAlign w:val="center"/>
          </w:tcPr>
          <w:p w14:paraId="682E74BF" w14:textId="77777777" w:rsidR="00276ED7" w:rsidRDefault="00276ED7" w:rsidP="002017F1">
            <w:pPr>
              <w:jc w:val="center"/>
              <w:rPr>
                <w:color w:val="000000"/>
                <w:sz w:val="22"/>
                <w:szCs w:val="22"/>
              </w:rPr>
            </w:pPr>
            <w:r>
              <w:rPr>
                <w:color w:val="000000"/>
                <w:sz w:val="22"/>
                <w:szCs w:val="22"/>
              </w:rPr>
              <w:t>12</w:t>
            </w:r>
          </w:p>
        </w:tc>
        <w:tc>
          <w:tcPr>
            <w:tcW w:w="840" w:type="dxa"/>
            <w:tcBorders>
              <w:top w:val="nil"/>
              <w:left w:val="nil"/>
              <w:bottom w:val="single" w:sz="4" w:space="0" w:color="auto"/>
              <w:right w:val="single" w:sz="4" w:space="0" w:color="auto"/>
            </w:tcBorders>
            <w:shd w:val="clear" w:color="auto" w:fill="auto"/>
            <w:noWrap/>
            <w:vAlign w:val="center"/>
          </w:tcPr>
          <w:p w14:paraId="5941AF6F" w14:textId="77777777" w:rsidR="00276ED7" w:rsidRDefault="00276ED7" w:rsidP="002017F1">
            <w:pPr>
              <w:jc w:val="center"/>
              <w:rPr>
                <w:color w:val="000000"/>
                <w:sz w:val="22"/>
                <w:szCs w:val="22"/>
              </w:rPr>
            </w:pPr>
            <w:r>
              <w:rPr>
                <w:color w:val="000000"/>
                <w:sz w:val="22"/>
                <w:szCs w:val="22"/>
              </w:rPr>
              <w:t>a</w:t>
            </w:r>
          </w:p>
        </w:tc>
        <w:tc>
          <w:tcPr>
            <w:tcW w:w="971" w:type="dxa"/>
            <w:tcBorders>
              <w:top w:val="nil"/>
              <w:left w:val="nil"/>
              <w:bottom w:val="single" w:sz="4" w:space="0" w:color="auto"/>
              <w:right w:val="single" w:sz="4" w:space="0" w:color="auto"/>
            </w:tcBorders>
            <w:shd w:val="clear" w:color="auto" w:fill="auto"/>
            <w:noWrap/>
            <w:vAlign w:val="center"/>
          </w:tcPr>
          <w:p w14:paraId="47F40C51" w14:textId="77777777" w:rsidR="00276ED7" w:rsidRDefault="00276ED7" w:rsidP="002017F1">
            <w:pPr>
              <w:jc w:val="center"/>
              <w:rPr>
                <w:color w:val="000000"/>
                <w:sz w:val="22"/>
                <w:szCs w:val="22"/>
              </w:rPr>
            </w:pPr>
            <w:r>
              <w:rPr>
                <w:color w:val="000000"/>
                <w:sz w:val="22"/>
                <w:szCs w:val="22"/>
              </w:rPr>
              <w:t>142</w:t>
            </w:r>
          </w:p>
        </w:tc>
        <w:tc>
          <w:tcPr>
            <w:tcW w:w="860" w:type="dxa"/>
            <w:tcBorders>
              <w:top w:val="nil"/>
              <w:left w:val="nil"/>
              <w:bottom w:val="single" w:sz="4" w:space="0" w:color="auto"/>
              <w:right w:val="single" w:sz="4" w:space="0" w:color="auto"/>
            </w:tcBorders>
            <w:shd w:val="clear" w:color="auto" w:fill="auto"/>
            <w:noWrap/>
            <w:vAlign w:val="center"/>
          </w:tcPr>
          <w:p w14:paraId="788954D7" w14:textId="77777777" w:rsidR="00276ED7" w:rsidRDefault="00276ED7" w:rsidP="00AC7035">
            <w:pPr>
              <w:jc w:val="right"/>
              <w:rPr>
                <w:color w:val="000000"/>
                <w:sz w:val="22"/>
                <w:szCs w:val="22"/>
              </w:rPr>
            </w:pPr>
            <w:r>
              <w:rPr>
                <w:color w:val="000000"/>
                <w:sz w:val="22"/>
                <w:szCs w:val="22"/>
              </w:rPr>
              <w:t>5,65</w:t>
            </w:r>
          </w:p>
        </w:tc>
        <w:tc>
          <w:tcPr>
            <w:tcW w:w="1096" w:type="dxa"/>
            <w:tcBorders>
              <w:top w:val="nil"/>
              <w:left w:val="nil"/>
              <w:bottom w:val="single" w:sz="4" w:space="0" w:color="auto"/>
              <w:right w:val="single" w:sz="4" w:space="0" w:color="auto"/>
            </w:tcBorders>
            <w:shd w:val="clear" w:color="auto" w:fill="auto"/>
            <w:noWrap/>
            <w:vAlign w:val="center"/>
          </w:tcPr>
          <w:p w14:paraId="4788BF01" w14:textId="77777777" w:rsidR="00276ED7" w:rsidRDefault="00276ED7" w:rsidP="00AC7035">
            <w:pPr>
              <w:jc w:val="right"/>
              <w:rPr>
                <w:color w:val="000000"/>
                <w:sz w:val="22"/>
                <w:szCs w:val="22"/>
              </w:rPr>
            </w:pPr>
            <w:r>
              <w:rPr>
                <w:color w:val="000000"/>
                <w:sz w:val="22"/>
                <w:szCs w:val="22"/>
              </w:rPr>
              <w:t>2.168,9</w:t>
            </w:r>
          </w:p>
        </w:tc>
        <w:tc>
          <w:tcPr>
            <w:tcW w:w="876" w:type="dxa"/>
            <w:tcBorders>
              <w:top w:val="nil"/>
              <w:left w:val="nil"/>
              <w:bottom w:val="single" w:sz="4" w:space="0" w:color="auto"/>
              <w:right w:val="single" w:sz="4" w:space="0" w:color="auto"/>
            </w:tcBorders>
            <w:shd w:val="clear" w:color="auto" w:fill="auto"/>
            <w:noWrap/>
            <w:vAlign w:val="center"/>
          </w:tcPr>
          <w:p w14:paraId="64146FCA" w14:textId="77777777" w:rsidR="00276ED7" w:rsidRDefault="00276ED7" w:rsidP="00AC7035">
            <w:pPr>
              <w:jc w:val="right"/>
              <w:rPr>
                <w:color w:val="000000"/>
                <w:sz w:val="22"/>
                <w:szCs w:val="22"/>
              </w:rPr>
            </w:pPr>
            <w:r>
              <w:rPr>
                <w:color w:val="000000"/>
                <w:sz w:val="22"/>
                <w:szCs w:val="22"/>
              </w:rPr>
              <w:t>35,5</w:t>
            </w:r>
          </w:p>
        </w:tc>
      </w:tr>
      <w:tr w:rsidR="00276ED7" w:rsidRPr="00301D8D" w14:paraId="68889516"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5D155255" w14:textId="77777777" w:rsidR="00276ED7" w:rsidRDefault="00276ED7" w:rsidP="002017F1">
            <w:pPr>
              <w:jc w:val="center"/>
              <w:rPr>
                <w:color w:val="000000"/>
                <w:sz w:val="22"/>
                <w:szCs w:val="22"/>
              </w:rPr>
            </w:pPr>
            <w:r>
              <w:rPr>
                <w:color w:val="000000"/>
                <w:sz w:val="22"/>
                <w:szCs w:val="22"/>
              </w:rPr>
              <w:t>56 459 162</w:t>
            </w:r>
          </w:p>
        </w:tc>
        <w:tc>
          <w:tcPr>
            <w:tcW w:w="1099" w:type="dxa"/>
            <w:tcBorders>
              <w:top w:val="nil"/>
              <w:left w:val="nil"/>
              <w:bottom w:val="single" w:sz="4" w:space="0" w:color="auto"/>
              <w:right w:val="single" w:sz="4" w:space="0" w:color="auto"/>
            </w:tcBorders>
            <w:shd w:val="clear" w:color="auto" w:fill="auto"/>
            <w:noWrap/>
            <w:vAlign w:val="center"/>
          </w:tcPr>
          <w:p w14:paraId="16046DC2" w14:textId="77777777" w:rsidR="00276ED7" w:rsidRDefault="00276ED7" w:rsidP="002017F1">
            <w:pPr>
              <w:jc w:val="center"/>
              <w:rPr>
                <w:color w:val="000000"/>
                <w:sz w:val="22"/>
                <w:szCs w:val="22"/>
              </w:rPr>
            </w:pPr>
            <w:r>
              <w:rPr>
                <w:color w:val="000000"/>
                <w:sz w:val="22"/>
                <w:szCs w:val="22"/>
              </w:rPr>
              <w:t>12</w:t>
            </w:r>
          </w:p>
        </w:tc>
        <w:tc>
          <w:tcPr>
            <w:tcW w:w="840" w:type="dxa"/>
            <w:tcBorders>
              <w:top w:val="nil"/>
              <w:left w:val="nil"/>
              <w:bottom w:val="single" w:sz="4" w:space="0" w:color="auto"/>
              <w:right w:val="single" w:sz="4" w:space="0" w:color="auto"/>
            </w:tcBorders>
            <w:shd w:val="clear" w:color="auto" w:fill="auto"/>
            <w:noWrap/>
            <w:vAlign w:val="center"/>
          </w:tcPr>
          <w:p w14:paraId="42F36E03" w14:textId="77777777" w:rsidR="00276ED7" w:rsidRDefault="00276ED7" w:rsidP="002017F1">
            <w:pPr>
              <w:jc w:val="center"/>
              <w:rPr>
                <w:color w:val="000000"/>
                <w:sz w:val="22"/>
                <w:szCs w:val="22"/>
              </w:rPr>
            </w:pPr>
            <w:r>
              <w:rPr>
                <w:color w:val="000000"/>
                <w:sz w:val="22"/>
                <w:szCs w:val="22"/>
              </w:rPr>
              <w:t>b</w:t>
            </w:r>
          </w:p>
        </w:tc>
        <w:tc>
          <w:tcPr>
            <w:tcW w:w="971" w:type="dxa"/>
            <w:tcBorders>
              <w:top w:val="nil"/>
              <w:left w:val="nil"/>
              <w:bottom w:val="single" w:sz="4" w:space="0" w:color="auto"/>
              <w:right w:val="single" w:sz="4" w:space="0" w:color="auto"/>
            </w:tcBorders>
            <w:shd w:val="clear" w:color="auto" w:fill="auto"/>
            <w:noWrap/>
            <w:vAlign w:val="center"/>
          </w:tcPr>
          <w:p w14:paraId="0FD04E52" w14:textId="77777777" w:rsidR="00276ED7" w:rsidRDefault="00276ED7" w:rsidP="002017F1">
            <w:pPr>
              <w:jc w:val="center"/>
              <w:rPr>
                <w:color w:val="000000"/>
                <w:sz w:val="22"/>
                <w:szCs w:val="22"/>
              </w:rPr>
            </w:pPr>
            <w:r>
              <w:rPr>
                <w:color w:val="000000"/>
                <w:sz w:val="22"/>
                <w:szCs w:val="22"/>
              </w:rPr>
              <w:t>132</w:t>
            </w:r>
          </w:p>
        </w:tc>
        <w:tc>
          <w:tcPr>
            <w:tcW w:w="860" w:type="dxa"/>
            <w:tcBorders>
              <w:top w:val="nil"/>
              <w:left w:val="nil"/>
              <w:bottom w:val="single" w:sz="4" w:space="0" w:color="auto"/>
              <w:right w:val="single" w:sz="4" w:space="0" w:color="auto"/>
            </w:tcBorders>
            <w:shd w:val="clear" w:color="auto" w:fill="auto"/>
            <w:noWrap/>
            <w:vAlign w:val="center"/>
          </w:tcPr>
          <w:p w14:paraId="4559627A" w14:textId="77777777" w:rsidR="00276ED7" w:rsidRDefault="00276ED7" w:rsidP="00AC7035">
            <w:pPr>
              <w:jc w:val="right"/>
              <w:rPr>
                <w:color w:val="000000"/>
                <w:sz w:val="22"/>
                <w:szCs w:val="22"/>
              </w:rPr>
            </w:pPr>
            <w:r>
              <w:rPr>
                <w:color w:val="000000"/>
                <w:sz w:val="22"/>
                <w:szCs w:val="22"/>
              </w:rPr>
              <w:t>4,21</w:t>
            </w:r>
          </w:p>
        </w:tc>
        <w:tc>
          <w:tcPr>
            <w:tcW w:w="1096" w:type="dxa"/>
            <w:tcBorders>
              <w:top w:val="nil"/>
              <w:left w:val="nil"/>
              <w:bottom w:val="single" w:sz="4" w:space="0" w:color="auto"/>
              <w:right w:val="single" w:sz="4" w:space="0" w:color="auto"/>
            </w:tcBorders>
            <w:shd w:val="clear" w:color="auto" w:fill="auto"/>
            <w:noWrap/>
            <w:vAlign w:val="center"/>
          </w:tcPr>
          <w:p w14:paraId="1123AF20" w14:textId="77777777" w:rsidR="00276ED7" w:rsidRDefault="00276ED7" w:rsidP="00AC7035">
            <w:pPr>
              <w:jc w:val="right"/>
              <w:rPr>
                <w:color w:val="000000"/>
                <w:sz w:val="22"/>
                <w:szCs w:val="22"/>
              </w:rPr>
            </w:pPr>
            <w:r>
              <w:rPr>
                <w:color w:val="000000"/>
                <w:sz w:val="22"/>
                <w:szCs w:val="22"/>
              </w:rPr>
              <w:t>1.900,7</w:t>
            </w:r>
          </w:p>
        </w:tc>
        <w:tc>
          <w:tcPr>
            <w:tcW w:w="876" w:type="dxa"/>
            <w:tcBorders>
              <w:top w:val="nil"/>
              <w:left w:val="nil"/>
              <w:bottom w:val="single" w:sz="4" w:space="0" w:color="auto"/>
              <w:right w:val="single" w:sz="4" w:space="0" w:color="auto"/>
            </w:tcBorders>
            <w:shd w:val="clear" w:color="auto" w:fill="auto"/>
            <w:noWrap/>
            <w:vAlign w:val="center"/>
          </w:tcPr>
          <w:p w14:paraId="21021912" w14:textId="77777777" w:rsidR="00276ED7" w:rsidRDefault="00276ED7" w:rsidP="00AC7035">
            <w:pPr>
              <w:jc w:val="right"/>
              <w:rPr>
                <w:color w:val="000000"/>
                <w:sz w:val="22"/>
                <w:szCs w:val="22"/>
              </w:rPr>
            </w:pPr>
            <w:r>
              <w:rPr>
                <w:color w:val="000000"/>
                <w:sz w:val="22"/>
                <w:szCs w:val="22"/>
              </w:rPr>
              <w:t>32,3</w:t>
            </w:r>
          </w:p>
        </w:tc>
      </w:tr>
      <w:tr w:rsidR="00276ED7" w:rsidRPr="00301D8D" w14:paraId="3257E396"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5ACC6D1E"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6F8308F6" w14:textId="77777777" w:rsidR="00276ED7" w:rsidRDefault="00276ED7" w:rsidP="002017F1">
            <w:pPr>
              <w:jc w:val="center"/>
              <w:rPr>
                <w:color w:val="000000"/>
                <w:sz w:val="22"/>
                <w:szCs w:val="22"/>
              </w:rPr>
            </w:pPr>
            <w:r>
              <w:rPr>
                <w:color w:val="000000"/>
                <w:sz w:val="22"/>
                <w:szCs w:val="22"/>
              </w:rPr>
              <w:t>15</w:t>
            </w:r>
          </w:p>
        </w:tc>
        <w:tc>
          <w:tcPr>
            <w:tcW w:w="840" w:type="dxa"/>
            <w:tcBorders>
              <w:top w:val="nil"/>
              <w:left w:val="nil"/>
              <w:bottom w:val="single" w:sz="4" w:space="0" w:color="auto"/>
              <w:right w:val="single" w:sz="4" w:space="0" w:color="auto"/>
            </w:tcBorders>
            <w:shd w:val="clear" w:color="auto" w:fill="auto"/>
            <w:noWrap/>
            <w:vAlign w:val="center"/>
          </w:tcPr>
          <w:p w14:paraId="10FBC93F" w14:textId="77777777" w:rsidR="00276ED7" w:rsidRDefault="00276ED7" w:rsidP="002017F1">
            <w:pPr>
              <w:jc w:val="center"/>
              <w:rPr>
                <w:color w:val="000000"/>
                <w:sz w:val="22"/>
                <w:szCs w:val="22"/>
              </w:rPr>
            </w:pPr>
            <w:r>
              <w:rPr>
                <w:color w:val="000000"/>
                <w:sz w:val="22"/>
                <w:szCs w:val="22"/>
              </w:rPr>
              <w:t>a</w:t>
            </w:r>
          </w:p>
        </w:tc>
        <w:tc>
          <w:tcPr>
            <w:tcW w:w="971" w:type="dxa"/>
            <w:tcBorders>
              <w:top w:val="nil"/>
              <w:left w:val="nil"/>
              <w:bottom w:val="single" w:sz="4" w:space="0" w:color="auto"/>
              <w:right w:val="single" w:sz="4" w:space="0" w:color="auto"/>
            </w:tcBorders>
            <w:shd w:val="clear" w:color="auto" w:fill="auto"/>
            <w:noWrap/>
            <w:vAlign w:val="center"/>
          </w:tcPr>
          <w:p w14:paraId="26641D60" w14:textId="77777777" w:rsidR="00276ED7" w:rsidRDefault="00276ED7" w:rsidP="002017F1">
            <w:pPr>
              <w:jc w:val="center"/>
              <w:rPr>
                <w:color w:val="000000"/>
                <w:sz w:val="22"/>
                <w:szCs w:val="22"/>
              </w:rPr>
            </w:pPr>
            <w:r>
              <w:rPr>
                <w:color w:val="000000"/>
                <w:sz w:val="22"/>
                <w:szCs w:val="22"/>
              </w:rPr>
              <w:t>137</w:t>
            </w:r>
          </w:p>
        </w:tc>
        <w:tc>
          <w:tcPr>
            <w:tcW w:w="860" w:type="dxa"/>
            <w:tcBorders>
              <w:top w:val="nil"/>
              <w:left w:val="nil"/>
              <w:bottom w:val="single" w:sz="4" w:space="0" w:color="auto"/>
              <w:right w:val="single" w:sz="4" w:space="0" w:color="auto"/>
            </w:tcBorders>
            <w:shd w:val="clear" w:color="auto" w:fill="auto"/>
            <w:noWrap/>
            <w:vAlign w:val="center"/>
          </w:tcPr>
          <w:p w14:paraId="69C7BB26" w14:textId="77777777" w:rsidR="00276ED7" w:rsidRDefault="00276ED7" w:rsidP="00AC7035">
            <w:pPr>
              <w:jc w:val="right"/>
              <w:rPr>
                <w:color w:val="000000"/>
                <w:sz w:val="22"/>
                <w:szCs w:val="22"/>
              </w:rPr>
            </w:pPr>
            <w:r>
              <w:rPr>
                <w:color w:val="000000"/>
                <w:sz w:val="22"/>
                <w:szCs w:val="22"/>
              </w:rPr>
              <w:t>3,00</w:t>
            </w:r>
          </w:p>
        </w:tc>
        <w:tc>
          <w:tcPr>
            <w:tcW w:w="1096" w:type="dxa"/>
            <w:tcBorders>
              <w:top w:val="nil"/>
              <w:left w:val="nil"/>
              <w:bottom w:val="single" w:sz="4" w:space="0" w:color="auto"/>
              <w:right w:val="single" w:sz="4" w:space="0" w:color="auto"/>
            </w:tcBorders>
            <w:shd w:val="clear" w:color="auto" w:fill="auto"/>
            <w:noWrap/>
            <w:vAlign w:val="center"/>
          </w:tcPr>
          <w:p w14:paraId="2E638163" w14:textId="77777777" w:rsidR="00276ED7" w:rsidRDefault="00276ED7" w:rsidP="00AC7035">
            <w:pPr>
              <w:jc w:val="right"/>
              <w:rPr>
                <w:color w:val="000000"/>
                <w:sz w:val="22"/>
                <w:szCs w:val="22"/>
              </w:rPr>
            </w:pPr>
            <w:r>
              <w:rPr>
                <w:color w:val="000000"/>
                <w:sz w:val="22"/>
                <w:szCs w:val="22"/>
              </w:rPr>
              <w:t>498,7</w:t>
            </w:r>
          </w:p>
        </w:tc>
        <w:tc>
          <w:tcPr>
            <w:tcW w:w="876" w:type="dxa"/>
            <w:tcBorders>
              <w:top w:val="nil"/>
              <w:left w:val="nil"/>
              <w:bottom w:val="single" w:sz="4" w:space="0" w:color="auto"/>
              <w:right w:val="single" w:sz="4" w:space="0" w:color="auto"/>
            </w:tcBorders>
            <w:shd w:val="clear" w:color="auto" w:fill="auto"/>
            <w:noWrap/>
            <w:vAlign w:val="center"/>
          </w:tcPr>
          <w:p w14:paraId="3A6791F9" w14:textId="77777777" w:rsidR="00276ED7" w:rsidRDefault="00276ED7" w:rsidP="00AC7035">
            <w:pPr>
              <w:jc w:val="right"/>
              <w:rPr>
                <w:color w:val="000000"/>
                <w:sz w:val="22"/>
                <w:szCs w:val="22"/>
              </w:rPr>
            </w:pPr>
            <w:r>
              <w:rPr>
                <w:color w:val="000000"/>
                <w:sz w:val="22"/>
                <w:szCs w:val="22"/>
              </w:rPr>
              <w:t>7,2</w:t>
            </w:r>
          </w:p>
        </w:tc>
      </w:tr>
      <w:tr w:rsidR="00276ED7" w:rsidRPr="00301D8D" w14:paraId="2F126362"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70C2BB12"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798F899C" w14:textId="77777777" w:rsidR="00276ED7" w:rsidRDefault="00276ED7" w:rsidP="002017F1">
            <w:pPr>
              <w:jc w:val="center"/>
              <w:rPr>
                <w:color w:val="000000"/>
                <w:sz w:val="22"/>
                <w:szCs w:val="22"/>
              </w:rPr>
            </w:pPr>
            <w:r>
              <w:rPr>
                <w:color w:val="000000"/>
                <w:sz w:val="22"/>
                <w:szCs w:val="22"/>
              </w:rPr>
              <w:t>16</w:t>
            </w:r>
          </w:p>
        </w:tc>
        <w:tc>
          <w:tcPr>
            <w:tcW w:w="840" w:type="dxa"/>
            <w:tcBorders>
              <w:top w:val="nil"/>
              <w:left w:val="nil"/>
              <w:bottom w:val="single" w:sz="4" w:space="0" w:color="auto"/>
              <w:right w:val="single" w:sz="4" w:space="0" w:color="auto"/>
            </w:tcBorders>
            <w:shd w:val="clear" w:color="auto" w:fill="auto"/>
            <w:noWrap/>
            <w:vAlign w:val="center"/>
          </w:tcPr>
          <w:p w14:paraId="129F316B" w14:textId="77777777" w:rsidR="00276ED7" w:rsidRDefault="00276ED7" w:rsidP="002017F1">
            <w:pPr>
              <w:jc w:val="center"/>
              <w:rPr>
                <w:color w:val="000000"/>
                <w:sz w:val="22"/>
                <w:szCs w:val="22"/>
              </w:rPr>
            </w:pPr>
            <w:r>
              <w:rPr>
                <w:color w:val="000000"/>
                <w:sz w:val="22"/>
                <w:szCs w:val="22"/>
              </w:rPr>
              <w:t>a</w:t>
            </w:r>
          </w:p>
        </w:tc>
        <w:tc>
          <w:tcPr>
            <w:tcW w:w="971" w:type="dxa"/>
            <w:tcBorders>
              <w:top w:val="nil"/>
              <w:left w:val="nil"/>
              <w:bottom w:val="single" w:sz="4" w:space="0" w:color="auto"/>
              <w:right w:val="single" w:sz="4" w:space="0" w:color="auto"/>
            </w:tcBorders>
            <w:shd w:val="clear" w:color="auto" w:fill="auto"/>
            <w:noWrap/>
            <w:vAlign w:val="center"/>
          </w:tcPr>
          <w:p w14:paraId="00378036" w14:textId="77777777" w:rsidR="00276ED7" w:rsidRDefault="00276ED7" w:rsidP="002017F1">
            <w:pPr>
              <w:jc w:val="center"/>
              <w:rPr>
                <w:color w:val="000000"/>
                <w:sz w:val="22"/>
                <w:szCs w:val="22"/>
              </w:rPr>
            </w:pPr>
            <w:r>
              <w:rPr>
                <w:color w:val="000000"/>
                <w:sz w:val="22"/>
                <w:szCs w:val="22"/>
              </w:rPr>
              <w:t>141</w:t>
            </w:r>
          </w:p>
        </w:tc>
        <w:tc>
          <w:tcPr>
            <w:tcW w:w="860" w:type="dxa"/>
            <w:tcBorders>
              <w:top w:val="nil"/>
              <w:left w:val="nil"/>
              <w:bottom w:val="single" w:sz="4" w:space="0" w:color="auto"/>
              <w:right w:val="single" w:sz="4" w:space="0" w:color="auto"/>
            </w:tcBorders>
            <w:shd w:val="clear" w:color="auto" w:fill="auto"/>
            <w:noWrap/>
            <w:vAlign w:val="center"/>
          </w:tcPr>
          <w:p w14:paraId="6C3E3CC7" w14:textId="77777777" w:rsidR="00276ED7" w:rsidRDefault="00276ED7" w:rsidP="00AC7035">
            <w:pPr>
              <w:jc w:val="right"/>
              <w:rPr>
                <w:color w:val="000000"/>
                <w:sz w:val="22"/>
                <w:szCs w:val="22"/>
              </w:rPr>
            </w:pPr>
            <w:r>
              <w:rPr>
                <w:color w:val="000000"/>
                <w:sz w:val="22"/>
                <w:szCs w:val="22"/>
              </w:rPr>
              <w:t>49,36</w:t>
            </w:r>
          </w:p>
        </w:tc>
        <w:tc>
          <w:tcPr>
            <w:tcW w:w="1096" w:type="dxa"/>
            <w:tcBorders>
              <w:top w:val="nil"/>
              <w:left w:val="nil"/>
              <w:bottom w:val="single" w:sz="4" w:space="0" w:color="auto"/>
              <w:right w:val="single" w:sz="4" w:space="0" w:color="auto"/>
            </w:tcBorders>
            <w:shd w:val="clear" w:color="auto" w:fill="auto"/>
            <w:noWrap/>
            <w:vAlign w:val="center"/>
          </w:tcPr>
          <w:p w14:paraId="2AAEA218" w14:textId="77777777" w:rsidR="00276ED7" w:rsidRDefault="00276ED7" w:rsidP="00AC7035">
            <w:pPr>
              <w:jc w:val="right"/>
              <w:rPr>
                <w:color w:val="000000"/>
                <w:sz w:val="22"/>
                <w:szCs w:val="22"/>
              </w:rPr>
            </w:pPr>
            <w:r>
              <w:rPr>
                <w:color w:val="000000"/>
                <w:sz w:val="22"/>
                <w:szCs w:val="22"/>
              </w:rPr>
              <w:t>14.492,1</w:t>
            </w:r>
          </w:p>
        </w:tc>
        <w:tc>
          <w:tcPr>
            <w:tcW w:w="876" w:type="dxa"/>
            <w:tcBorders>
              <w:top w:val="nil"/>
              <w:left w:val="nil"/>
              <w:bottom w:val="single" w:sz="4" w:space="0" w:color="auto"/>
              <w:right w:val="single" w:sz="4" w:space="0" w:color="auto"/>
            </w:tcBorders>
            <w:shd w:val="clear" w:color="auto" w:fill="auto"/>
            <w:noWrap/>
            <w:vAlign w:val="center"/>
          </w:tcPr>
          <w:p w14:paraId="088D4811" w14:textId="77777777" w:rsidR="00276ED7" w:rsidRDefault="00276ED7" w:rsidP="00AC7035">
            <w:pPr>
              <w:jc w:val="right"/>
              <w:rPr>
                <w:color w:val="000000"/>
                <w:sz w:val="22"/>
                <w:szCs w:val="22"/>
              </w:rPr>
            </w:pPr>
            <w:r>
              <w:rPr>
                <w:color w:val="000000"/>
                <w:sz w:val="22"/>
                <w:szCs w:val="22"/>
              </w:rPr>
              <w:t>223,1</w:t>
            </w:r>
          </w:p>
        </w:tc>
      </w:tr>
      <w:tr w:rsidR="00276ED7" w:rsidRPr="00301D8D" w14:paraId="48A05D20"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6F7B6AB5"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6CB9A63A" w14:textId="77777777" w:rsidR="00276ED7" w:rsidRDefault="00276ED7" w:rsidP="002017F1">
            <w:pPr>
              <w:jc w:val="center"/>
              <w:rPr>
                <w:color w:val="000000"/>
                <w:sz w:val="22"/>
                <w:szCs w:val="22"/>
              </w:rPr>
            </w:pPr>
            <w:r>
              <w:rPr>
                <w:color w:val="000000"/>
                <w:sz w:val="22"/>
                <w:szCs w:val="22"/>
              </w:rPr>
              <w:t>16</w:t>
            </w:r>
          </w:p>
        </w:tc>
        <w:tc>
          <w:tcPr>
            <w:tcW w:w="840" w:type="dxa"/>
            <w:tcBorders>
              <w:top w:val="nil"/>
              <w:left w:val="nil"/>
              <w:bottom w:val="single" w:sz="4" w:space="0" w:color="auto"/>
              <w:right w:val="single" w:sz="4" w:space="0" w:color="auto"/>
            </w:tcBorders>
            <w:shd w:val="clear" w:color="auto" w:fill="auto"/>
            <w:noWrap/>
            <w:vAlign w:val="center"/>
          </w:tcPr>
          <w:p w14:paraId="292ADE4E" w14:textId="77777777" w:rsidR="00276ED7" w:rsidRDefault="00276ED7" w:rsidP="002017F1">
            <w:pPr>
              <w:jc w:val="center"/>
              <w:rPr>
                <w:color w:val="000000"/>
                <w:sz w:val="22"/>
                <w:szCs w:val="22"/>
              </w:rPr>
            </w:pPr>
            <w:r>
              <w:rPr>
                <w:color w:val="000000"/>
                <w:sz w:val="22"/>
                <w:szCs w:val="22"/>
              </w:rPr>
              <w:t>b</w:t>
            </w:r>
          </w:p>
        </w:tc>
        <w:tc>
          <w:tcPr>
            <w:tcW w:w="971" w:type="dxa"/>
            <w:tcBorders>
              <w:top w:val="nil"/>
              <w:left w:val="nil"/>
              <w:bottom w:val="single" w:sz="4" w:space="0" w:color="auto"/>
              <w:right w:val="single" w:sz="4" w:space="0" w:color="auto"/>
            </w:tcBorders>
            <w:shd w:val="clear" w:color="auto" w:fill="auto"/>
            <w:noWrap/>
            <w:vAlign w:val="center"/>
          </w:tcPr>
          <w:p w14:paraId="6C9F2B14" w14:textId="77777777" w:rsidR="00276ED7" w:rsidRDefault="00276ED7" w:rsidP="002017F1">
            <w:pPr>
              <w:jc w:val="center"/>
              <w:rPr>
                <w:color w:val="000000"/>
                <w:sz w:val="22"/>
                <w:szCs w:val="22"/>
              </w:rPr>
            </w:pPr>
            <w:r>
              <w:rPr>
                <w:color w:val="000000"/>
                <w:sz w:val="22"/>
                <w:szCs w:val="22"/>
              </w:rPr>
              <w:t>141</w:t>
            </w:r>
          </w:p>
        </w:tc>
        <w:tc>
          <w:tcPr>
            <w:tcW w:w="860" w:type="dxa"/>
            <w:tcBorders>
              <w:top w:val="nil"/>
              <w:left w:val="nil"/>
              <w:bottom w:val="single" w:sz="4" w:space="0" w:color="auto"/>
              <w:right w:val="single" w:sz="4" w:space="0" w:color="auto"/>
            </w:tcBorders>
            <w:shd w:val="clear" w:color="auto" w:fill="auto"/>
            <w:noWrap/>
            <w:vAlign w:val="center"/>
          </w:tcPr>
          <w:p w14:paraId="314488D1" w14:textId="77777777" w:rsidR="00276ED7" w:rsidRDefault="00276ED7" w:rsidP="00AC7035">
            <w:pPr>
              <w:jc w:val="right"/>
              <w:rPr>
                <w:color w:val="000000"/>
                <w:sz w:val="22"/>
                <w:szCs w:val="22"/>
              </w:rPr>
            </w:pPr>
            <w:r>
              <w:rPr>
                <w:color w:val="000000"/>
                <w:sz w:val="22"/>
                <w:szCs w:val="22"/>
              </w:rPr>
              <w:t>0,43</w:t>
            </w:r>
          </w:p>
        </w:tc>
        <w:tc>
          <w:tcPr>
            <w:tcW w:w="1096" w:type="dxa"/>
            <w:tcBorders>
              <w:top w:val="nil"/>
              <w:left w:val="nil"/>
              <w:bottom w:val="single" w:sz="4" w:space="0" w:color="auto"/>
              <w:right w:val="single" w:sz="4" w:space="0" w:color="auto"/>
            </w:tcBorders>
            <w:shd w:val="clear" w:color="auto" w:fill="auto"/>
            <w:noWrap/>
            <w:vAlign w:val="center"/>
          </w:tcPr>
          <w:p w14:paraId="2D4178CB" w14:textId="77777777" w:rsidR="00276ED7" w:rsidRDefault="00276ED7" w:rsidP="00AC7035">
            <w:pPr>
              <w:jc w:val="right"/>
              <w:rPr>
                <w:color w:val="000000"/>
                <w:sz w:val="22"/>
                <w:szCs w:val="22"/>
              </w:rPr>
            </w:pPr>
            <w:r>
              <w:rPr>
                <w:color w:val="000000"/>
                <w:sz w:val="22"/>
                <w:szCs w:val="22"/>
              </w:rPr>
              <w:t>213,6</w:t>
            </w:r>
          </w:p>
        </w:tc>
        <w:tc>
          <w:tcPr>
            <w:tcW w:w="876" w:type="dxa"/>
            <w:tcBorders>
              <w:top w:val="nil"/>
              <w:left w:val="nil"/>
              <w:bottom w:val="single" w:sz="4" w:space="0" w:color="auto"/>
              <w:right w:val="single" w:sz="4" w:space="0" w:color="auto"/>
            </w:tcBorders>
            <w:shd w:val="clear" w:color="auto" w:fill="auto"/>
            <w:noWrap/>
            <w:vAlign w:val="center"/>
          </w:tcPr>
          <w:p w14:paraId="43C3C66F" w14:textId="77777777" w:rsidR="00276ED7" w:rsidRDefault="00276ED7" w:rsidP="00AC7035">
            <w:pPr>
              <w:jc w:val="right"/>
              <w:rPr>
                <w:color w:val="000000"/>
                <w:sz w:val="22"/>
                <w:szCs w:val="22"/>
              </w:rPr>
            </w:pPr>
            <w:r>
              <w:rPr>
                <w:color w:val="000000"/>
                <w:sz w:val="22"/>
                <w:szCs w:val="22"/>
              </w:rPr>
              <w:t>2,8</w:t>
            </w:r>
          </w:p>
        </w:tc>
      </w:tr>
      <w:tr w:rsidR="00276ED7" w:rsidRPr="00301D8D" w14:paraId="63F6C804"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4B21756F"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5DA2F0E0" w14:textId="77777777" w:rsidR="00276ED7" w:rsidRDefault="00276ED7" w:rsidP="002017F1">
            <w:pPr>
              <w:jc w:val="center"/>
              <w:rPr>
                <w:color w:val="000000"/>
                <w:sz w:val="22"/>
                <w:szCs w:val="22"/>
              </w:rPr>
            </w:pPr>
            <w:r>
              <w:rPr>
                <w:color w:val="000000"/>
                <w:sz w:val="22"/>
                <w:szCs w:val="22"/>
              </w:rPr>
              <w:t>16</w:t>
            </w:r>
          </w:p>
        </w:tc>
        <w:tc>
          <w:tcPr>
            <w:tcW w:w="840" w:type="dxa"/>
            <w:tcBorders>
              <w:top w:val="nil"/>
              <w:left w:val="nil"/>
              <w:bottom w:val="single" w:sz="4" w:space="0" w:color="auto"/>
              <w:right w:val="single" w:sz="4" w:space="0" w:color="auto"/>
            </w:tcBorders>
            <w:shd w:val="clear" w:color="auto" w:fill="auto"/>
            <w:noWrap/>
            <w:vAlign w:val="center"/>
          </w:tcPr>
          <w:p w14:paraId="4EFF9B23" w14:textId="77777777" w:rsidR="00276ED7" w:rsidRDefault="00276ED7" w:rsidP="002017F1">
            <w:pPr>
              <w:jc w:val="center"/>
              <w:rPr>
                <w:color w:val="000000"/>
                <w:sz w:val="22"/>
                <w:szCs w:val="22"/>
              </w:rPr>
            </w:pPr>
            <w:r>
              <w:rPr>
                <w:color w:val="000000"/>
                <w:sz w:val="22"/>
                <w:szCs w:val="22"/>
              </w:rPr>
              <w:t>c</w:t>
            </w:r>
          </w:p>
        </w:tc>
        <w:tc>
          <w:tcPr>
            <w:tcW w:w="971" w:type="dxa"/>
            <w:tcBorders>
              <w:top w:val="nil"/>
              <w:left w:val="nil"/>
              <w:bottom w:val="single" w:sz="4" w:space="0" w:color="auto"/>
              <w:right w:val="single" w:sz="4" w:space="0" w:color="auto"/>
            </w:tcBorders>
            <w:shd w:val="clear" w:color="auto" w:fill="auto"/>
            <w:noWrap/>
            <w:vAlign w:val="center"/>
          </w:tcPr>
          <w:p w14:paraId="3EEF7EC8" w14:textId="77777777" w:rsidR="00276ED7" w:rsidRDefault="00276ED7" w:rsidP="002017F1">
            <w:pPr>
              <w:jc w:val="center"/>
              <w:rPr>
                <w:color w:val="000000"/>
                <w:sz w:val="22"/>
                <w:szCs w:val="22"/>
              </w:rPr>
            </w:pPr>
            <w:r>
              <w:rPr>
                <w:color w:val="000000"/>
                <w:sz w:val="22"/>
                <w:szCs w:val="22"/>
              </w:rPr>
              <w:t>142</w:t>
            </w:r>
          </w:p>
        </w:tc>
        <w:tc>
          <w:tcPr>
            <w:tcW w:w="860" w:type="dxa"/>
            <w:tcBorders>
              <w:top w:val="nil"/>
              <w:left w:val="nil"/>
              <w:bottom w:val="single" w:sz="4" w:space="0" w:color="auto"/>
              <w:right w:val="single" w:sz="4" w:space="0" w:color="auto"/>
            </w:tcBorders>
            <w:shd w:val="clear" w:color="auto" w:fill="auto"/>
            <w:noWrap/>
            <w:vAlign w:val="center"/>
          </w:tcPr>
          <w:p w14:paraId="04DF9C2C" w14:textId="77777777" w:rsidR="00276ED7" w:rsidRDefault="00276ED7" w:rsidP="00AC7035">
            <w:pPr>
              <w:jc w:val="right"/>
              <w:rPr>
                <w:color w:val="000000"/>
                <w:sz w:val="22"/>
                <w:szCs w:val="22"/>
              </w:rPr>
            </w:pPr>
            <w:r>
              <w:rPr>
                <w:color w:val="000000"/>
                <w:sz w:val="22"/>
                <w:szCs w:val="22"/>
              </w:rPr>
              <w:t>6,50</w:t>
            </w:r>
          </w:p>
        </w:tc>
        <w:tc>
          <w:tcPr>
            <w:tcW w:w="1096" w:type="dxa"/>
            <w:tcBorders>
              <w:top w:val="nil"/>
              <w:left w:val="nil"/>
              <w:bottom w:val="single" w:sz="4" w:space="0" w:color="auto"/>
              <w:right w:val="single" w:sz="4" w:space="0" w:color="auto"/>
            </w:tcBorders>
            <w:shd w:val="clear" w:color="auto" w:fill="auto"/>
            <w:noWrap/>
            <w:vAlign w:val="center"/>
          </w:tcPr>
          <w:p w14:paraId="1176EB7A" w14:textId="77777777" w:rsidR="00276ED7" w:rsidRDefault="00276ED7" w:rsidP="00AC7035">
            <w:pPr>
              <w:jc w:val="right"/>
              <w:rPr>
                <w:color w:val="000000"/>
                <w:sz w:val="22"/>
                <w:szCs w:val="22"/>
              </w:rPr>
            </w:pPr>
            <w:r>
              <w:rPr>
                <w:color w:val="000000"/>
                <w:sz w:val="22"/>
                <w:szCs w:val="22"/>
              </w:rPr>
              <w:t>2.378,7</w:t>
            </w:r>
          </w:p>
        </w:tc>
        <w:tc>
          <w:tcPr>
            <w:tcW w:w="876" w:type="dxa"/>
            <w:tcBorders>
              <w:top w:val="nil"/>
              <w:left w:val="nil"/>
              <w:bottom w:val="single" w:sz="4" w:space="0" w:color="auto"/>
              <w:right w:val="single" w:sz="4" w:space="0" w:color="auto"/>
            </w:tcBorders>
            <w:shd w:val="clear" w:color="auto" w:fill="auto"/>
            <w:noWrap/>
            <w:vAlign w:val="center"/>
          </w:tcPr>
          <w:p w14:paraId="1A34503C" w14:textId="77777777" w:rsidR="00276ED7" w:rsidRDefault="00276ED7" w:rsidP="00AC7035">
            <w:pPr>
              <w:jc w:val="right"/>
              <w:rPr>
                <w:color w:val="000000"/>
                <w:sz w:val="22"/>
                <w:szCs w:val="22"/>
              </w:rPr>
            </w:pPr>
            <w:r>
              <w:rPr>
                <w:color w:val="000000"/>
                <w:sz w:val="22"/>
                <w:szCs w:val="22"/>
              </w:rPr>
              <w:t>38,6</w:t>
            </w:r>
          </w:p>
        </w:tc>
      </w:tr>
      <w:tr w:rsidR="00276ED7" w:rsidRPr="00301D8D" w14:paraId="3B4C2B41"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0D642077"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553E34FE" w14:textId="77777777" w:rsidR="00276ED7" w:rsidRDefault="00276ED7" w:rsidP="002017F1">
            <w:pPr>
              <w:jc w:val="center"/>
              <w:rPr>
                <w:color w:val="000000"/>
                <w:sz w:val="22"/>
                <w:szCs w:val="22"/>
              </w:rPr>
            </w:pPr>
            <w:r>
              <w:rPr>
                <w:color w:val="000000"/>
                <w:sz w:val="22"/>
                <w:szCs w:val="22"/>
              </w:rPr>
              <w:t>16</w:t>
            </w:r>
          </w:p>
        </w:tc>
        <w:tc>
          <w:tcPr>
            <w:tcW w:w="840" w:type="dxa"/>
            <w:tcBorders>
              <w:top w:val="nil"/>
              <w:left w:val="nil"/>
              <w:bottom w:val="single" w:sz="4" w:space="0" w:color="auto"/>
              <w:right w:val="single" w:sz="4" w:space="0" w:color="auto"/>
            </w:tcBorders>
            <w:shd w:val="clear" w:color="auto" w:fill="auto"/>
            <w:noWrap/>
            <w:vAlign w:val="center"/>
          </w:tcPr>
          <w:p w14:paraId="4E83E437" w14:textId="77777777" w:rsidR="00276ED7" w:rsidRDefault="00276ED7" w:rsidP="002017F1">
            <w:pPr>
              <w:jc w:val="center"/>
              <w:rPr>
                <w:color w:val="000000"/>
                <w:sz w:val="22"/>
                <w:szCs w:val="22"/>
              </w:rPr>
            </w:pPr>
            <w:r>
              <w:rPr>
                <w:color w:val="000000"/>
                <w:sz w:val="22"/>
                <w:szCs w:val="22"/>
              </w:rPr>
              <w:t>d</w:t>
            </w:r>
          </w:p>
        </w:tc>
        <w:tc>
          <w:tcPr>
            <w:tcW w:w="971" w:type="dxa"/>
            <w:tcBorders>
              <w:top w:val="nil"/>
              <w:left w:val="nil"/>
              <w:bottom w:val="single" w:sz="4" w:space="0" w:color="auto"/>
              <w:right w:val="single" w:sz="4" w:space="0" w:color="auto"/>
            </w:tcBorders>
            <w:shd w:val="clear" w:color="auto" w:fill="auto"/>
            <w:noWrap/>
            <w:vAlign w:val="center"/>
          </w:tcPr>
          <w:p w14:paraId="34D6FA0F" w14:textId="77777777" w:rsidR="00276ED7" w:rsidRDefault="00276ED7" w:rsidP="002017F1">
            <w:pPr>
              <w:jc w:val="center"/>
              <w:rPr>
                <w:color w:val="000000"/>
                <w:sz w:val="22"/>
                <w:szCs w:val="22"/>
              </w:rPr>
            </w:pPr>
            <w:r>
              <w:rPr>
                <w:color w:val="000000"/>
                <w:sz w:val="22"/>
                <w:szCs w:val="22"/>
              </w:rPr>
              <w:t>142</w:t>
            </w:r>
          </w:p>
        </w:tc>
        <w:tc>
          <w:tcPr>
            <w:tcW w:w="860" w:type="dxa"/>
            <w:tcBorders>
              <w:top w:val="nil"/>
              <w:left w:val="nil"/>
              <w:bottom w:val="single" w:sz="4" w:space="0" w:color="auto"/>
              <w:right w:val="single" w:sz="4" w:space="0" w:color="auto"/>
            </w:tcBorders>
            <w:shd w:val="clear" w:color="auto" w:fill="auto"/>
            <w:noWrap/>
            <w:vAlign w:val="center"/>
          </w:tcPr>
          <w:p w14:paraId="3643D064" w14:textId="77777777" w:rsidR="00276ED7" w:rsidRDefault="00276ED7" w:rsidP="00AC7035">
            <w:pPr>
              <w:jc w:val="right"/>
              <w:rPr>
                <w:color w:val="000000"/>
                <w:sz w:val="22"/>
                <w:szCs w:val="22"/>
              </w:rPr>
            </w:pPr>
            <w:r>
              <w:rPr>
                <w:color w:val="000000"/>
                <w:sz w:val="22"/>
                <w:szCs w:val="22"/>
              </w:rPr>
              <w:t>8,70</w:t>
            </w:r>
          </w:p>
        </w:tc>
        <w:tc>
          <w:tcPr>
            <w:tcW w:w="1096" w:type="dxa"/>
            <w:tcBorders>
              <w:top w:val="nil"/>
              <w:left w:val="nil"/>
              <w:bottom w:val="single" w:sz="4" w:space="0" w:color="auto"/>
              <w:right w:val="single" w:sz="4" w:space="0" w:color="auto"/>
            </w:tcBorders>
            <w:shd w:val="clear" w:color="auto" w:fill="auto"/>
            <w:noWrap/>
            <w:vAlign w:val="center"/>
          </w:tcPr>
          <w:p w14:paraId="629E55FB" w14:textId="77777777" w:rsidR="00276ED7" w:rsidRDefault="00276ED7" w:rsidP="00AC7035">
            <w:pPr>
              <w:jc w:val="right"/>
              <w:rPr>
                <w:color w:val="000000"/>
                <w:sz w:val="22"/>
                <w:szCs w:val="22"/>
              </w:rPr>
            </w:pPr>
            <w:r>
              <w:rPr>
                <w:color w:val="000000"/>
                <w:sz w:val="22"/>
                <w:szCs w:val="22"/>
              </w:rPr>
              <w:t>3.022,8</w:t>
            </w:r>
          </w:p>
        </w:tc>
        <w:tc>
          <w:tcPr>
            <w:tcW w:w="876" w:type="dxa"/>
            <w:tcBorders>
              <w:top w:val="nil"/>
              <w:left w:val="nil"/>
              <w:bottom w:val="single" w:sz="4" w:space="0" w:color="auto"/>
              <w:right w:val="single" w:sz="4" w:space="0" w:color="auto"/>
            </w:tcBorders>
            <w:shd w:val="clear" w:color="auto" w:fill="auto"/>
            <w:noWrap/>
            <w:vAlign w:val="center"/>
          </w:tcPr>
          <w:p w14:paraId="6F556D3A" w14:textId="77777777" w:rsidR="00276ED7" w:rsidRDefault="00276ED7" w:rsidP="00AC7035">
            <w:pPr>
              <w:jc w:val="right"/>
              <w:rPr>
                <w:color w:val="000000"/>
                <w:sz w:val="22"/>
                <w:szCs w:val="22"/>
              </w:rPr>
            </w:pPr>
            <w:r>
              <w:rPr>
                <w:color w:val="000000"/>
                <w:sz w:val="22"/>
                <w:szCs w:val="22"/>
              </w:rPr>
              <w:t>48,0</w:t>
            </w:r>
          </w:p>
        </w:tc>
      </w:tr>
      <w:tr w:rsidR="00276ED7" w:rsidRPr="00301D8D" w14:paraId="4C4FEF3D"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742426B7"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29EE2CF9" w14:textId="77777777" w:rsidR="00276ED7" w:rsidRDefault="00276ED7" w:rsidP="002017F1">
            <w:pPr>
              <w:jc w:val="center"/>
              <w:rPr>
                <w:color w:val="000000"/>
                <w:sz w:val="22"/>
                <w:szCs w:val="22"/>
              </w:rPr>
            </w:pPr>
            <w:r>
              <w:rPr>
                <w:color w:val="000000"/>
                <w:sz w:val="22"/>
                <w:szCs w:val="22"/>
              </w:rPr>
              <w:t>16</w:t>
            </w:r>
          </w:p>
        </w:tc>
        <w:tc>
          <w:tcPr>
            <w:tcW w:w="840" w:type="dxa"/>
            <w:tcBorders>
              <w:top w:val="nil"/>
              <w:left w:val="nil"/>
              <w:bottom w:val="single" w:sz="4" w:space="0" w:color="auto"/>
              <w:right w:val="single" w:sz="4" w:space="0" w:color="auto"/>
            </w:tcBorders>
            <w:shd w:val="clear" w:color="auto" w:fill="auto"/>
            <w:noWrap/>
            <w:vAlign w:val="center"/>
          </w:tcPr>
          <w:p w14:paraId="314014EA" w14:textId="77777777" w:rsidR="00276ED7" w:rsidRDefault="00276ED7" w:rsidP="002017F1">
            <w:pPr>
              <w:jc w:val="center"/>
              <w:rPr>
                <w:color w:val="000000"/>
                <w:sz w:val="22"/>
                <w:szCs w:val="22"/>
              </w:rPr>
            </w:pPr>
            <w:r>
              <w:rPr>
                <w:color w:val="000000"/>
                <w:sz w:val="22"/>
                <w:szCs w:val="22"/>
              </w:rPr>
              <w:t>f</w:t>
            </w:r>
          </w:p>
        </w:tc>
        <w:tc>
          <w:tcPr>
            <w:tcW w:w="971" w:type="dxa"/>
            <w:tcBorders>
              <w:top w:val="nil"/>
              <w:left w:val="nil"/>
              <w:bottom w:val="single" w:sz="4" w:space="0" w:color="auto"/>
              <w:right w:val="single" w:sz="4" w:space="0" w:color="auto"/>
            </w:tcBorders>
            <w:shd w:val="clear" w:color="auto" w:fill="auto"/>
            <w:noWrap/>
            <w:vAlign w:val="center"/>
          </w:tcPr>
          <w:p w14:paraId="026F214A" w14:textId="77777777" w:rsidR="00276ED7" w:rsidRDefault="00276ED7" w:rsidP="002017F1">
            <w:pPr>
              <w:jc w:val="center"/>
              <w:rPr>
                <w:color w:val="000000"/>
                <w:sz w:val="22"/>
                <w:szCs w:val="22"/>
              </w:rPr>
            </w:pPr>
            <w:r>
              <w:rPr>
                <w:color w:val="000000"/>
                <w:sz w:val="22"/>
                <w:szCs w:val="22"/>
              </w:rPr>
              <w:t>141</w:t>
            </w:r>
          </w:p>
        </w:tc>
        <w:tc>
          <w:tcPr>
            <w:tcW w:w="860" w:type="dxa"/>
            <w:tcBorders>
              <w:top w:val="nil"/>
              <w:left w:val="nil"/>
              <w:bottom w:val="single" w:sz="4" w:space="0" w:color="auto"/>
              <w:right w:val="single" w:sz="4" w:space="0" w:color="auto"/>
            </w:tcBorders>
            <w:shd w:val="clear" w:color="auto" w:fill="auto"/>
            <w:noWrap/>
            <w:vAlign w:val="center"/>
          </w:tcPr>
          <w:p w14:paraId="7C5CC3E9" w14:textId="77777777" w:rsidR="00276ED7" w:rsidRDefault="00276ED7" w:rsidP="00AC7035">
            <w:pPr>
              <w:jc w:val="right"/>
              <w:rPr>
                <w:color w:val="000000"/>
                <w:sz w:val="22"/>
                <w:szCs w:val="22"/>
              </w:rPr>
            </w:pPr>
            <w:r>
              <w:rPr>
                <w:color w:val="000000"/>
                <w:sz w:val="22"/>
                <w:szCs w:val="22"/>
              </w:rPr>
              <w:t>1,14</w:t>
            </w:r>
          </w:p>
        </w:tc>
        <w:tc>
          <w:tcPr>
            <w:tcW w:w="1096" w:type="dxa"/>
            <w:tcBorders>
              <w:top w:val="nil"/>
              <w:left w:val="nil"/>
              <w:bottom w:val="single" w:sz="4" w:space="0" w:color="auto"/>
              <w:right w:val="single" w:sz="4" w:space="0" w:color="auto"/>
            </w:tcBorders>
            <w:shd w:val="clear" w:color="auto" w:fill="auto"/>
            <w:noWrap/>
            <w:vAlign w:val="center"/>
          </w:tcPr>
          <w:p w14:paraId="0DD4AC0C" w14:textId="77777777" w:rsidR="00276ED7" w:rsidRDefault="00276ED7" w:rsidP="00AC7035">
            <w:pPr>
              <w:jc w:val="right"/>
              <w:rPr>
                <w:color w:val="000000"/>
                <w:sz w:val="22"/>
                <w:szCs w:val="22"/>
              </w:rPr>
            </w:pPr>
            <w:r>
              <w:rPr>
                <w:color w:val="000000"/>
                <w:sz w:val="22"/>
                <w:szCs w:val="22"/>
              </w:rPr>
              <w:t>285,3</w:t>
            </w:r>
          </w:p>
        </w:tc>
        <w:tc>
          <w:tcPr>
            <w:tcW w:w="876" w:type="dxa"/>
            <w:tcBorders>
              <w:top w:val="nil"/>
              <w:left w:val="nil"/>
              <w:bottom w:val="single" w:sz="4" w:space="0" w:color="auto"/>
              <w:right w:val="single" w:sz="4" w:space="0" w:color="auto"/>
            </w:tcBorders>
            <w:shd w:val="clear" w:color="auto" w:fill="auto"/>
            <w:noWrap/>
            <w:vAlign w:val="center"/>
          </w:tcPr>
          <w:p w14:paraId="32D91037" w14:textId="77777777" w:rsidR="00276ED7" w:rsidRDefault="00276ED7" w:rsidP="00AC7035">
            <w:pPr>
              <w:jc w:val="right"/>
              <w:rPr>
                <w:color w:val="000000"/>
                <w:sz w:val="22"/>
                <w:szCs w:val="22"/>
              </w:rPr>
            </w:pPr>
            <w:r>
              <w:rPr>
                <w:color w:val="000000"/>
                <w:sz w:val="22"/>
                <w:szCs w:val="22"/>
              </w:rPr>
              <w:t>4,3</w:t>
            </w:r>
          </w:p>
        </w:tc>
      </w:tr>
      <w:tr w:rsidR="00276ED7" w:rsidRPr="00301D8D" w14:paraId="53C0C50D"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3199C829"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73A08DEE" w14:textId="77777777" w:rsidR="00276ED7" w:rsidRDefault="00276ED7" w:rsidP="002017F1">
            <w:pPr>
              <w:jc w:val="center"/>
              <w:rPr>
                <w:color w:val="000000"/>
                <w:sz w:val="22"/>
                <w:szCs w:val="22"/>
              </w:rPr>
            </w:pPr>
            <w:r>
              <w:rPr>
                <w:color w:val="000000"/>
                <w:sz w:val="22"/>
                <w:szCs w:val="22"/>
              </w:rPr>
              <w:t>16</w:t>
            </w:r>
          </w:p>
        </w:tc>
        <w:tc>
          <w:tcPr>
            <w:tcW w:w="840" w:type="dxa"/>
            <w:tcBorders>
              <w:top w:val="nil"/>
              <w:left w:val="nil"/>
              <w:bottom w:val="single" w:sz="4" w:space="0" w:color="auto"/>
              <w:right w:val="single" w:sz="4" w:space="0" w:color="auto"/>
            </w:tcBorders>
            <w:shd w:val="clear" w:color="auto" w:fill="auto"/>
            <w:noWrap/>
            <w:vAlign w:val="center"/>
          </w:tcPr>
          <w:p w14:paraId="7171D6C6" w14:textId="77777777" w:rsidR="00276ED7" w:rsidRDefault="00276ED7" w:rsidP="002017F1">
            <w:pPr>
              <w:jc w:val="center"/>
              <w:rPr>
                <w:color w:val="000000"/>
                <w:sz w:val="22"/>
                <w:szCs w:val="22"/>
              </w:rPr>
            </w:pPr>
            <w:r>
              <w:rPr>
                <w:color w:val="000000"/>
                <w:sz w:val="22"/>
                <w:szCs w:val="22"/>
              </w:rPr>
              <w:t>g</w:t>
            </w:r>
          </w:p>
        </w:tc>
        <w:tc>
          <w:tcPr>
            <w:tcW w:w="971" w:type="dxa"/>
            <w:tcBorders>
              <w:top w:val="nil"/>
              <w:left w:val="nil"/>
              <w:bottom w:val="single" w:sz="4" w:space="0" w:color="auto"/>
              <w:right w:val="single" w:sz="4" w:space="0" w:color="auto"/>
            </w:tcBorders>
            <w:shd w:val="clear" w:color="auto" w:fill="auto"/>
            <w:noWrap/>
            <w:vAlign w:val="center"/>
          </w:tcPr>
          <w:p w14:paraId="374958C0" w14:textId="77777777" w:rsidR="00276ED7" w:rsidRDefault="00276ED7" w:rsidP="002017F1">
            <w:pPr>
              <w:jc w:val="center"/>
              <w:rPr>
                <w:color w:val="000000"/>
                <w:sz w:val="22"/>
                <w:szCs w:val="22"/>
              </w:rPr>
            </w:pPr>
            <w:r>
              <w:rPr>
                <w:color w:val="000000"/>
                <w:sz w:val="22"/>
                <w:szCs w:val="22"/>
              </w:rPr>
              <w:t>141</w:t>
            </w:r>
          </w:p>
        </w:tc>
        <w:tc>
          <w:tcPr>
            <w:tcW w:w="860" w:type="dxa"/>
            <w:tcBorders>
              <w:top w:val="nil"/>
              <w:left w:val="nil"/>
              <w:bottom w:val="single" w:sz="4" w:space="0" w:color="auto"/>
              <w:right w:val="single" w:sz="4" w:space="0" w:color="auto"/>
            </w:tcBorders>
            <w:shd w:val="clear" w:color="auto" w:fill="auto"/>
            <w:noWrap/>
            <w:vAlign w:val="center"/>
          </w:tcPr>
          <w:p w14:paraId="13DE8A1B" w14:textId="77777777" w:rsidR="00276ED7" w:rsidRDefault="00276ED7" w:rsidP="00AC7035">
            <w:pPr>
              <w:jc w:val="right"/>
              <w:rPr>
                <w:color w:val="000000"/>
                <w:sz w:val="22"/>
                <w:szCs w:val="22"/>
              </w:rPr>
            </w:pPr>
            <w:r>
              <w:rPr>
                <w:color w:val="000000"/>
                <w:sz w:val="22"/>
                <w:szCs w:val="22"/>
              </w:rPr>
              <w:t>1,50</w:t>
            </w:r>
          </w:p>
        </w:tc>
        <w:tc>
          <w:tcPr>
            <w:tcW w:w="1096" w:type="dxa"/>
            <w:tcBorders>
              <w:top w:val="nil"/>
              <w:left w:val="nil"/>
              <w:bottom w:val="single" w:sz="4" w:space="0" w:color="auto"/>
              <w:right w:val="single" w:sz="4" w:space="0" w:color="auto"/>
            </w:tcBorders>
            <w:shd w:val="clear" w:color="auto" w:fill="auto"/>
            <w:noWrap/>
            <w:vAlign w:val="center"/>
          </w:tcPr>
          <w:p w14:paraId="5B64E4CE" w14:textId="77777777" w:rsidR="00276ED7" w:rsidRDefault="00276ED7" w:rsidP="00AC7035">
            <w:pPr>
              <w:jc w:val="right"/>
              <w:rPr>
                <w:color w:val="000000"/>
                <w:sz w:val="22"/>
                <w:szCs w:val="22"/>
              </w:rPr>
            </w:pPr>
            <w:r>
              <w:rPr>
                <w:color w:val="000000"/>
                <w:sz w:val="22"/>
                <w:szCs w:val="22"/>
              </w:rPr>
              <w:t>434,7</w:t>
            </w:r>
          </w:p>
        </w:tc>
        <w:tc>
          <w:tcPr>
            <w:tcW w:w="876" w:type="dxa"/>
            <w:tcBorders>
              <w:top w:val="nil"/>
              <w:left w:val="nil"/>
              <w:bottom w:val="single" w:sz="4" w:space="0" w:color="auto"/>
              <w:right w:val="single" w:sz="4" w:space="0" w:color="auto"/>
            </w:tcBorders>
            <w:shd w:val="clear" w:color="auto" w:fill="auto"/>
            <w:noWrap/>
            <w:vAlign w:val="center"/>
          </w:tcPr>
          <w:p w14:paraId="48AA991D" w14:textId="77777777" w:rsidR="00276ED7" w:rsidRDefault="00276ED7" w:rsidP="00AC7035">
            <w:pPr>
              <w:jc w:val="right"/>
              <w:rPr>
                <w:color w:val="000000"/>
                <w:sz w:val="22"/>
                <w:szCs w:val="22"/>
              </w:rPr>
            </w:pPr>
            <w:r>
              <w:rPr>
                <w:color w:val="000000"/>
                <w:sz w:val="22"/>
                <w:szCs w:val="22"/>
              </w:rPr>
              <w:t>6,7</w:t>
            </w:r>
          </w:p>
        </w:tc>
      </w:tr>
      <w:tr w:rsidR="00276ED7" w:rsidRPr="00301D8D" w14:paraId="7E12507F" w14:textId="77777777" w:rsidTr="00AC7035">
        <w:tblPrEx>
          <w:tblCellMar>
            <w:left w:w="108" w:type="dxa"/>
            <w:right w:w="108" w:type="dxa"/>
          </w:tblCellMar>
        </w:tblPrEx>
        <w:trPr>
          <w:gridAfter w:val="1"/>
          <w:wAfter w:w="4601" w:type="dxa"/>
          <w:trHeight w:val="300"/>
        </w:trPr>
        <w:tc>
          <w:tcPr>
            <w:tcW w:w="1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54638F" w14:textId="77777777" w:rsidR="00276ED7" w:rsidRDefault="00276ED7" w:rsidP="002017F1">
            <w:pPr>
              <w:jc w:val="center"/>
              <w:rPr>
                <w:color w:val="000000"/>
                <w:sz w:val="22"/>
                <w:szCs w:val="22"/>
              </w:rPr>
            </w:pPr>
            <w:r>
              <w:rPr>
                <w:color w:val="000000"/>
                <w:sz w:val="22"/>
                <w:szCs w:val="22"/>
              </w:rPr>
              <w:lastRenderedPageBreak/>
              <w:t>57 459 162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C24A4" w14:textId="77777777" w:rsidR="00276ED7" w:rsidRDefault="00276ED7" w:rsidP="002017F1">
            <w:pPr>
              <w:jc w:val="center"/>
              <w:rPr>
                <w:color w:val="000000"/>
                <w:sz w:val="22"/>
                <w:szCs w:val="22"/>
              </w:rPr>
            </w:pPr>
            <w:r>
              <w:rPr>
                <w:color w:val="000000"/>
                <w:sz w:val="22"/>
                <w:szCs w:val="22"/>
              </w:rPr>
              <w:t>19</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966A32" w14:textId="77777777" w:rsidR="00276ED7" w:rsidRDefault="00276ED7" w:rsidP="002017F1">
            <w:pPr>
              <w:jc w:val="center"/>
              <w:rPr>
                <w:color w:val="000000"/>
                <w:sz w:val="22"/>
                <w:szCs w:val="22"/>
              </w:rPr>
            </w:pPr>
            <w:r>
              <w:rPr>
                <w:color w:val="000000"/>
                <w:sz w:val="22"/>
                <w:szCs w:val="22"/>
              </w:rPr>
              <w:t>c</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49FA2" w14:textId="77777777" w:rsidR="00276ED7" w:rsidRDefault="00276ED7" w:rsidP="002017F1">
            <w:pPr>
              <w:jc w:val="center"/>
              <w:rPr>
                <w:color w:val="000000"/>
                <w:sz w:val="22"/>
                <w:szCs w:val="22"/>
              </w:rPr>
            </w:pPr>
            <w:r>
              <w:rPr>
                <w:color w:val="000000"/>
                <w:sz w:val="22"/>
                <w:szCs w:val="22"/>
              </w:rPr>
              <w:t>143</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CEEC9" w14:textId="77777777" w:rsidR="00276ED7" w:rsidRDefault="00276ED7" w:rsidP="00AC7035">
            <w:pPr>
              <w:jc w:val="right"/>
              <w:rPr>
                <w:color w:val="000000"/>
                <w:sz w:val="22"/>
                <w:szCs w:val="22"/>
              </w:rPr>
            </w:pPr>
            <w:r>
              <w:rPr>
                <w:color w:val="000000"/>
                <w:sz w:val="22"/>
                <w:szCs w:val="22"/>
              </w:rPr>
              <w:t>2,38</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152D6" w14:textId="77777777" w:rsidR="00276ED7" w:rsidRDefault="00276ED7" w:rsidP="00AC7035">
            <w:pPr>
              <w:jc w:val="right"/>
              <w:rPr>
                <w:color w:val="000000"/>
                <w:sz w:val="22"/>
                <w:szCs w:val="22"/>
              </w:rPr>
            </w:pPr>
            <w:r>
              <w:rPr>
                <w:color w:val="000000"/>
                <w:sz w:val="22"/>
                <w:szCs w:val="22"/>
              </w:rPr>
              <w:t>701,6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3AFF6" w14:textId="77777777" w:rsidR="00276ED7" w:rsidRDefault="00276ED7" w:rsidP="00AC7035">
            <w:pPr>
              <w:jc w:val="right"/>
              <w:rPr>
                <w:color w:val="000000"/>
                <w:sz w:val="22"/>
                <w:szCs w:val="22"/>
              </w:rPr>
            </w:pPr>
            <w:r>
              <w:rPr>
                <w:color w:val="000000"/>
                <w:sz w:val="22"/>
                <w:szCs w:val="22"/>
              </w:rPr>
              <w:t>10,3</w:t>
            </w:r>
          </w:p>
        </w:tc>
      </w:tr>
      <w:tr w:rsidR="00276ED7" w:rsidRPr="00301D8D" w14:paraId="523A0F15" w14:textId="77777777" w:rsidTr="00AC7035">
        <w:tblPrEx>
          <w:tblCellMar>
            <w:left w:w="108" w:type="dxa"/>
            <w:right w:w="108" w:type="dxa"/>
          </w:tblCellMar>
        </w:tblPrEx>
        <w:trPr>
          <w:gridAfter w:val="1"/>
          <w:wAfter w:w="4601" w:type="dxa"/>
          <w:trHeight w:val="300"/>
        </w:trPr>
        <w:tc>
          <w:tcPr>
            <w:tcW w:w="1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A71A11" w14:textId="77777777" w:rsidR="00276ED7" w:rsidRDefault="00276ED7" w:rsidP="002017F1">
            <w:pPr>
              <w:jc w:val="center"/>
              <w:rPr>
                <w:color w:val="000000"/>
                <w:sz w:val="22"/>
                <w:szCs w:val="22"/>
              </w:rPr>
            </w:pPr>
            <w:r>
              <w:rPr>
                <w:color w:val="000000"/>
                <w:sz w:val="22"/>
                <w:szCs w:val="22"/>
              </w:rPr>
              <w:t>57 459 162</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689FB073" w14:textId="77777777" w:rsidR="00276ED7" w:rsidRDefault="00276ED7" w:rsidP="002017F1">
            <w:pPr>
              <w:jc w:val="center"/>
              <w:rPr>
                <w:color w:val="000000"/>
                <w:sz w:val="22"/>
                <w:szCs w:val="22"/>
              </w:rPr>
            </w:pPr>
            <w:r>
              <w:rPr>
                <w:color w:val="000000"/>
                <w:sz w:val="22"/>
                <w:szCs w:val="22"/>
              </w:rPr>
              <w:t>25</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51412769" w14:textId="77777777" w:rsidR="00276ED7" w:rsidRDefault="00276ED7" w:rsidP="002017F1">
            <w:pPr>
              <w:jc w:val="center"/>
              <w:rPr>
                <w:color w:val="000000"/>
                <w:sz w:val="22"/>
                <w:szCs w:val="22"/>
              </w:rPr>
            </w:pPr>
            <w:r>
              <w:rPr>
                <w:color w:val="000000"/>
                <w:sz w:val="22"/>
                <w:szCs w:val="22"/>
              </w:rPr>
              <w:t>h</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4B91B5BE" w14:textId="77777777" w:rsidR="00276ED7" w:rsidRDefault="00276ED7" w:rsidP="002017F1">
            <w:pPr>
              <w:jc w:val="center"/>
              <w:rPr>
                <w:color w:val="000000"/>
                <w:sz w:val="22"/>
                <w:szCs w:val="22"/>
              </w:rPr>
            </w:pPr>
            <w:r>
              <w:rPr>
                <w:color w:val="000000"/>
                <w:sz w:val="22"/>
                <w:szCs w:val="22"/>
              </w:rPr>
              <w:t>144</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2FF6289E" w14:textId="77777777" w:rsidR="00276ED7" w:rsidRDefault="00276ED7" w:rsidP="00AC7035">
            <w:pPr>
              <w:jc w:val="right"/>
              <w:rPr>
                <w:color w:val="000000"/>
                <w:sz w:val="22"/>
                <w:szCs w:val="22"/>
              </w:rPr>
            </w:pPr>
            <w:r>
              <w:rPr>
                <w:color w:val="000000"/>
                <w:sz w:val="22"/>
                <w:szCs w:val="22"/>
              </w:rPr>
              <w:t>0,06</w:t>
            </w:r>
          </w:p>
        </w:tc>
        <w:tc>
          <w:tcPr>
            <w:tcW w:w="1096" w:type="dxa"/>
            <w:tcBorders>
              <w:top w:val="single" w:sz="4" w:space="0" w:color="auto"/>
              <w:left w:val="nil"/>
              <w:bottom w:val="single" w:sz="4" w:space="0" w:color="auto"/>
              <w:right w:val="single" w:sz="4" w:space="0" w:color="auto"/>
            </w:tcBorders>
            <w:shd w:val="clear" w:color="auto" w:fill="auto"/>
            <w:noWrap/>
            <w:vAlign w:val="center"/>
          </w:tcPr>
          <w:p w14:paraId="11811323" w14:textId="77777777" w:rsidR="00276ED7" w:rsidRDefault="00276ED7" w:rsidP="00AC7035">
            <w:pPr>
              <w:jc w:val="right"/>
              <w:rPr>
                <w:color w:val="000000"/>
                <w:sz w:val="22"/>
                <w:szCs w:val="22"/>
              </w:rPr>
            </w:pPr>
            <w:r>
              <w:rPr>
                <w:color w:val="000000"/>
                <w:sz w:val="22"/>
                <w:szCs w:val="22"/>
              </w:rPr>
              <w:t>33,6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1FC7E21C" w14:textId="77777777" w:rsidR="00276ED7" w:rsidRDefault="00276ED7" w:rsidP="00AC7035">
            <w:pPr>
              <w:jc w:val="right"/>
              <w:rPr>
                <w:color w:val="000000"/>
                <w:sz w:val="22"/>
                <w:szCs w:val="22"/>
              </w:rPr>
            </w:pPr>
            <w:r>
              <w:rPr>
                <w:color w:val="000000"/>
                <w:sz w:val="22"/>
                <w:szCs w:val="22"/>
              </w:rPr>
              <w:t>0,4</w:t>
            </w:r>
          </w:p>
        </w:tc>
      </w:tr>
      <w:tr w:rsidR="00276ED7" w:rsidRPr="00301D8D" w14:paraId="36F134EA" w14:textId="77777777" w:rsidTr="00AC7035">
        <w:tblPrEx>
          <w:tblCellMar>
            <w:left w:w="108" w:type="dxa"/>
            <w:right w:w="108" w:type="dxa"/>
          </w:tblCellMar>
        </w:tblPrEx>
        <w:trPr>
          <w:gridAfter w:val="1"/>
          <w:wAfter w:w="4601" w:type="dxa"/>
          <w:trHeight w:val="300"/>
        </w:trPr>
        <w:tc>
          <w:tcPr>
            <w:tcW w:w="1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8617A57" w14:textId="77777777" w:rsidR="00276ED7" w:rsidRDefault="00276ED7" w:rsidP="002017F1">
            <w:pPr>
              <w:jc w:val="center"/>
              <w:rPr>
                <w:color w:val="000000"/>
                <w:sz w:val="22"/>
                <w:szCs w:val="22"/>
              </w:rPr>
            </w:pPr>
            <w:r>
              <w:rPr>
                <w:color w:val="000000"/>
                <w:sz w:val="22"/>
                <w:szCs w:val="22"/>
              </w:rPr>
              <w:t>57 459 162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F09AF" w14:textId="77777777" w:rsidR="00276ED7" w:rsidRDefault="00276ED7" w:rsidP="002017F1">
            <w:pPr>
              <w:jc w:val="center"/>
              <w:rPr>
                <w:color w:val="000000"/>
                <w:sz w:val="22"/>
                <w:szCs w:val="22"/>
              </w:rPr>
            </w:pPr>
            <w:r>
              <w:rPr>
                <w:color w:val="000000"/>
                <w:sz w:val="22"/>
                <w:szCs w:val="22"/>
              </w:rPr>
              <w:t>28</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3739C" w14:textId="77777777" w:rsidR="00276ED7" w:rsidRDefault="00276ED7" w:rsidP="002017F1">
            <w:pPr>
              <w:jc w:val="center"/>
              <w:rPr>
                <w:color w:val="000000"/>
                <w:sz w:val="22"/>
                <w:szCs w:val="22"/>
              </w:rPr>
            </w:pPr>
            <w:r>
              <w:rPr>
                <w:color w:val="000000"/>
                <w:sz w:val="22"/>
                <w:szCs w:val="22"/>
              </w:rPr>
              <w:t>a</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B71D62" w14:textId="77777777" w:rsidR="00276ED7" w:rsidRDefault="00276ED7" w:rsidP="002017F1">
            <w:pPr>
              <w:jc w:val="center"/>
              <w:rPr>
                <w:color w:val="000000"/>
                <w:sz w:val="22"/>
                <w:szCs w:val="22"/>
              </w:rPr>
            </w:pPr>
            <w:r>
              <w:rPr>
                <w:color w:val="000000"/>
                <w:sz w:val="22"/>
                <w:szCs w:val="22"/>
              </w:rPr>
              <w:t>102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F2027" w14:textId="77777777" w:rsidR="00276ED7" w:rsidRDefault="00276ED7" w:rsidP="00AC7035">
            <w:pPr>
              <w:jc w:val="right"/>
              <w:rPr>
                <w:color w:val="000000"/>
                <w:sz w:val="22"/>
                <w:szCs w:val="22"/>
              </w:rPr>
            </w:pPr>
            <w:r>
              <w:rPr>
                <w:color w:val="000000"/>
                <w:sz w:val="22"/>
                <w:szCs w:val="22"/>
              </w:rPr>
              <w:t>8,51</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1530E" w14:textId="77777777" w:rsidR="00276ED7" w:rsidRDefault="00276ED7" w:rsidP="00AC7035">
            <w:pPr>
              <w:jc w:val="right"/>
              <w:rPr>
                <w:color w:val="000000"/>
                <w:sz w:val="22"/>
                <w:szCs w:val="22"/>
              </w:rPr>
            </w:pPr>
            <w:r>
              <w:rPr>
                <w:color w:val="000000"/>
                <w:sz w:val="22"/>
                <w:szCs w:val="22"/>
              </w:rPr>
              <w:t>4.200,4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C2696" w14:textId="77777777" w:rsidR="00276ED7" w:rsidRDefault="00276ED7" w:rsidP="00AC7035">
            <w:pPr>
              <w:jc w:val="right"/>
              <w:rPr>
                <w:color w:val="000000"/>
                <w:sz w:val="22"/>
                <w:szCs w:val="22"/>
              </w:rPr>
            </w:pPr>
            <w:r>
              <w:rPr>
                <w:color w:val="000000"/>
                <w:sz w:val="22"/>
                <w:szCs w:val="22"/>
              </w:rPr>
              <w:t>64,1</w:t>
            </w:r>
          </w:p>
        </w:tc>
      </w:tr>
      <w:tr w:rsidR="00276ED7" w:rsidRPr="00301D8D" w14:paraId="4534B1BE" w14:textId="77777777" w:rsidTr="00AC7035">
        <w:tblPrEx>
          <w:tblCellMar>
            <w:left w:w="108" w:type="dxa"/>
            <w:right w:w="108" w:type="dxa"/>
          </w:tblCellMar>
        </w:tblPrEx>
        <w:trPr>
          <w:gridAfter w:val="1"/>
          <w:wAfter w:w="4601" w:type="dxa"/>
          <w:trHeight w:val="300"/>
        </w:trPr>
        <w:tc>
          <w:tcPr>
            <w:tcW w:w="1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87C87A" w14:textId="77777777" w:rsidR="00276ED7" w:rsidRDefault="00276ED7" w:rsidP="002017F1">
            <w:pPr>
              <w:jc w:val="center"/>
              <w:rPr>
                <w:color w:val="000000"/>
                <w:sz w:val="22"/>
                <w:szCs w:val="22"/>
              </w:rPr>
            </w:pPr>
            <w:r>
              <w:rPr>
                <w:color w:val="000000"/>
                <w:sz w:val="22"/>
                <w:szCs w:val="22"/>
              </w:rPr>
              <w:t>57 459 162</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1A22D780" w14:textId="77777777" w:rsidR="00276ED7" w:rsidRDefault="00276ED7" w:rsidP="002017F1">
            <w:pPr>
              <w:jc w:val="center"/>
              <w:rPr>
                <w:color w:val="000000"/>
                <w:sz w:val="22"/>
                <w:szCs w:val="22"/>
              </w:rPr>
            </w:pPr>
            <w:r>
              <w:rPr>
                <w:color w:val="000000"/>
                <w:sz w:val="22"/>
                <w:szCs w:val="22"/>
              </w:rPr>
              <w:t>29</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5B2018C" w14:textId="77777777" w:rsidR="00276ED7" w:rsidRDefault="00276ED7" w:rsidP="002017F1">
            <w:pPr>
              <w:jc w:val="center"/>
              <w:rPr>
                <w:color w:val="000000"/>
                <w:sz w:val="22"/>
                <w:szCs w:val="22"/>
              </w:rPr>
            </w:pPr>
            <w:r>
              <w:rPr>
                <w:color w:val="000000"/>
                <w:sz w:val="22"/>
                <w:szCs w:val="22"/>
              </w:rPr>
              <w:t>g</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58F22C9A" w14:textId="77777777" w:rsidR="00276ED7" w:rsidRDefault="00276ED7" w:rsidP="002017F1">
            <w:pPr>
              <w:jc w:val="center"/>
              <w:rPr>
                <w:color w:val="000000"/>
                <w:sz w:val="22"/>
                <w:szCs w:val="22"/>
              </w:rPr>
            </w:pPr>
            <w:r>
              <w:rPr>
                <w:color w:val="000000"/>
                <w:sz w:val="22"/>
                <w:szCs w:val="22"/>
              </w:rPr>
              <w:t>143</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5DA5FA7E" w14:textId="77777777" w:rsidR="00276ED7" w:rsidRDefault="00276ED7" w:rsidP="00AC7035">
            <w:pPr>
              <w:jc w:val="right"/>
              <w:rPr>
                <w:color w:val="000000"/>
                <w:sz w:val="22"/>
                <w:szCs w:val="22"/>
              </w:rPr>
            </w:pPr>
            <w:r>
              <w:rPr>
                <w:color w:val="000000"/>
                <w:sz w:val="22"/>
                <w:szCs w:val="22"/>
              </w:rPr>
              <w:t>1,39</w:t>
            </w:r>
          </w:p>
        </w:tc>
        <w:tc>
          <w:tcPr>
            <w:tcW w:w="1096" w:type="dxa"/>
            <w:tcBorders>
              <w:top w:val="single" w:sz="4" w:space="0" w:color="auto"/>
              <w:left w:val="nil"/>
              <w:bottom w:val="single" w:sz="4" w:space="0" w:color="auto"/>
              <w:right w:val="single" w:sz="4" w:space="0" w:color="auto"/>
            </w:tcBorders>
            <w:shd w:val="clear" w:color="auto" w:fill="auto"/>
            <w:noWrap/>
            <w:vAlign w:val="center"/>
          </w:tcPr>
          <w:p w14:paraId="438798DA" w14:textId="77777777" w:rsidR="00276ED7" w:rsidRDefault="00276ED7" w:rsidP="00AC7035">
            <w:pPr>
              <w:jc w:val="right"/>
              <w:rPr>
                <w:color w:val="000000"/>
                <w:sz w:val="22"/>
                <w:szCs w:val="22"/>
              </w:rPr>
            </w:pPr>
            <w:r>
              <w:rPr>
                <w:color w:val="000000"/>
                <w:sz w:val="22"/>
                <w:szCs w:val="22"/>
              </w:rPr>
              <w:t>253,5</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3FFBE4F" w14:textId="77777777" w:rsidR="00276ED7" w:rsidRDefault="00276ED7" w:rsidP="00AC7035">
            <w:pPr>
              <w:jc w:val="right"/>
              <w:rPr>
                <w:color w:val="000000"/>
                <w:sz w:val="22"/>
                <w:szCs w:val="22"/>
              </w:rPr>
            </w:pPr>
            <w:r>
              <w:rPr>
                <w:color w:val="000000"/>
                <w:sz w:val="22"/>
                <w:szCs w:val="22"/>
              </w:rPr>
              <w:t>3,7</w:t>
            </w:r>
          </w:p>
        </w:tc>
      </w:tr>
      <w:tr w:rsidR="00276ED7" w:rsidRPr="00301D8D" w14:paraId="0642DE5C"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1193A616"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68574839" w14:textId="77777777" w:rsidR="00276ED7" w:rsidRDefault="00276ED7" w:rsidP="002017F1">
            <w:pPr>
              <w:jc w:val="center"/>
              <w:rPr>
                <w:color w:val="000000"/>
                <w:sz w:val="22"/>
                <w:szCs w:val="22"/>
              </w:rPr>
            </w:pPr>
            <w:r>
              <w:rPr>
                <w:color w:val="000000"/>
                <w:sz w:val="22"/>
                <w:szCs w:val="22"/>
              </w:rPr>
              <w:t>30</w:t>
            </w:r>
          </w:p>
        </w:tc>
        <w:tc>
          <w:tcPr>
            <w:tcW w:w="840" w:type="dxa"/>
            <w:tcBorders>
              <w:top w:val="nil"/>
              <w:left w:val="nil"/>
              <w:bottom w:val="single" w:sz="4" w:space="0" w:color="auto"/>
              <w:right w:val="single" w:sz="4" w:space="0" w:color="auto"/>
            </w:tcBorders>
            <w:shd w:val="clear" w:color="auto" w:fill="auto"/>
            <w:noWrap/>
            <w:vAlign w:val="center"/>
          </w:tcPr>
          <w:p w14:paraId="777A8F51" w14:textId="77777777" w:rsidR="00276ED7" w:rsidRDefault="00276ED7" w:rsidP="002017F1">
            <w:pPr>
              <w:jc w:val="center"/>
              <w:rPr>
                <w:color w:val="000000"/>
                <w:sz w:val="22"/>
                <w:szCs w:val="22"/>
              </w:rPr>
            </w:pPr>
            <w:r>
              <w:rPr>
                <w:color w:val="000000"/>
                <w:sz w:val="22"/>
                <w:szCs w:val="22"/>
              </w:rPr>
              <w:t>a</w:t>
            </w:r>
          </w:p>
        </w:tc>
        <w:tc>
          <w:tcPr>
            <w:tcW w:w="971" w:type="dxa"/>
            <w:tcBorders>
              <w:top w:val="nil"/>
              <w:left w:val="nil"/>
              <w:bottom w:val="single" w:sz="4" w:space="0" w:color="auto"/>
              <w:right w:val="single" w:sz="4" w:space="0" w:color="auto"/>
            </w:tcBorders>
            <w:shd w:val="clear" w:color="auto" w:fill="auto"/>
            <w:noWrap/>
            <w:vAlign w:val="center"/>
          </w:tcPr>
          <w:p w14:paraId="33D903BF" w14:textId="77777777" w:rsidR="00276ED7" w:rsidRDefault="00276ED7" w:rsidP="002017F1">
            <w:pPr>
              <w:jc w:val="center"/>
              <w:rPr>
                <w:color w:val="000000"/>
                <w:sz w:val="22"/>
                <w:szCs w:val="22"/>
              </w:rPr>
            </w:pPr>
            <w:r>
              <w:rPr>
                <w:color w:val="000000"/>
                <w:sz w:val="22"/>
                <w:szCs w:val="22"/>
              </w:rPr>
              <w:t>143</w:t>
            </w:r>
          </w:p>
        </w:tc>
        <w:tc>
          <w:tcPr>
            <w:tcW w:w="860" w:type="dxa"/>
            <w:tcBorders>
              <w:top w:val="nil"/>
              <w:left w:val="nil"/>
              <w:bottom w:val="single" w:sz="4" w:space="0" w:color="auto"/>
              <w:right w:val="single" w:sz="4" w:space="0" w:color="auto"/>
            </w:tcBorders>
            <w:shd w:val="clear" w:color="auto" w:fill="auto"/>
            <w:noWrap/>
            <w:vAlign w:val="center"/>
          </w:tcPr>
          <w:p w14:paraId="277190D4" w14:textId="77777777" w:rsidR="00276ED7" w:rsidRDefault="00276ED7" w:rsidP="00AC7035">
            <w:pPr>
              <w:jc w:val="right"/>
              <w:rPr>
                <w:color w:val="000000"/>
                <w:sz w:val="22"/>
                <w:szCs w:val="22"/>
              </w:rPr>
            </w:pPr>
            <w:r>
              <w:rPr>
                <w:color w:val="000000"/>
                <w:sz w:val="22"/>
                <w:szCs w:val="22"/>
              </w:rPr>
              <w:t>7,27</w:t>
            </w:r>
          </w:p>
        </w:tc>
        <w:tc>
          <w:tcPr>
            <w:tcW w:w="1096" w:type="dxa"/>
            <w:tcBorders>
              <w:top w:val="nil"/>
              <w:left w:val="nil"/>
              <w:bottom w:val="single" w:sz="4" w:space="0" w:color="auto"/>
              <w:right w:val="single" w:sz="4" w:space="0" w:color="auto"/>
            </w:tcBorders>
            <w:shd w:val="clear" w:color="auto" w:fill="auto"/>
            <w:noWrap/>
            <w:vAlign w:val="center"/>
          </w:tcPr>
          <w:p w14:paraId="4ACDD1B5" w14:textId="77777777" w:rsidR="00276ED7" w:rsidRDefault="00276ED7" w:rsidP="00AC7035">
            <w:pPr>
              <w:jc w:val="right"/>
              <w:rPr>
                <w:color w:val="000000"/>
                <w:sz w:val="22"/>
                <w:szCs w:val="22"/>
              </w:rPr>
            </w:pPr>
            <w:r>
              <w:rPr>
                <w:color w:val="000000"/>
                <w:sz w:val="22"/>
                <w:szCs w:val="22"/>
              </w:rPr>
              <w:t>2.394,4</w:t>
            </w:r>
          </w:p>
        </w:tc>
        <w:tc>
          <w:tcPr>
            <w:tcW w:w="876" w:type="dxa"/>
            <w:tcBorders>
              <w:top w:val="nil"/>
              <w:left w:val="nil"/>
              <w:bottom w:val="single" w:sz="4" w:space="0" w:color="auto"/>
              <w:right w:val="single" w:sz="4" w:space="0" w:color="auto"/>
            </w:tcBorders>
            <w:shd w:val="clear" w:color="auto" w:fill="auto"/>
            <w:noWrap/>
            <w:vAlign w:val="center"/>
          </w:tcPr>
          <w:p w14:paraId="54F2EB8A" w14:textId="77777777" w:rsidR="00276ED7" w:rsidRDefault="00276ED7" w:rsidP="00AC7035">
            <w:pPr>
              <w:jc w:val="right"/>
              <w:rPr>
                <w:color w:val="000000"/>
                <w:sz w:val="22"/>
                <w:szCs w:val="22"/>
              </w:rPr>
            </w:pPr>
            <w:r>
              <w:rPr>
                <w:color w:val="000000"/>
                <w:sz w:val="22"/>
                <w:szCs w:val="22"/>
              </w:rPr>
              <w:t>34,8</w:t>
            </w:r>
          </w:p>
        </w:tc>
      </w:tr>
      <w:tr w:rsidR="00276ED7" w:rsidRPr="00301D8D" w14:paraId="52DBA403"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2" w:space="0" w:color="auto"/>
              <w:right w:val="single" w:sz="4" w:space="0" w:color="auto"/>
            </w:tcBorders>
            <w:shd w:val="clear" w:color="auto" w:fill="auto"/>
            <w:noWrap/>
            <w:vAlign w:val="center"/>
          </w:tcPr>
          <w:p w14:paraId="4E591F00"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2" w:space="0" w:color="auto"/>
              <w:right w:val="single" w:sz="4" w:space="0" w:color="auto"/>
            </w:tcBorders>
            <w:shd w:val="clear" w:color="auto" w:fill="auto"/>
            <w:noWrap/>
            <w:vAlign w:val="center"/>
          </w:tcPr>
          <w:p w14:paraId="4C0729F3" w14:textId="77777777" w:rsidR="00276ED7" w:rsidRDefault="00276ED7" w:rsidP="002017F1">
            <w:pPr>
              <w:jc w:val="center"/>
              <w:rPr>
                <w:color w:val="000000"/>
                <w:sz w:val="22"/>
                <w:szCs w:val="22"/>
              </w:rPr>
            </w:pPr>
            <w:r>
              <w:rPr>
                <w:color w:val="000000"/>
                <w:sz w:val="22"/>
                <w:szCs w:val="22"/>
              </w:rPr>
              <w:t>30</w:t>
            </w:r>
          </w:p>
        </w:tc>
        <w:tc>
          <w:tcPr>
            <w:tcW w:w="840" w:type="dxa"/>
            <w:tcBorders>
              <w:top w:val="nil"/>
              <w:left w:val="nil"/>
              <w:bottom w:val="single" w:sz="2" w:space="0" w:color="auto"/>
              <w:right w:val="single" w:sz="4" w:space="0" w:color="auto"/>
            </w:tcBorders>
            <w:shd w:val="clear" w:color="auto" w:fill="auto"/>
            <w:noWrap/>
            <w:vAlign w:val="center"/>
          </w:tcPr>
          <w:p w14:paraId="49E13F25" w14:textId="77777777" w:rsidR="00276ED7" w:rsidRDefault="00276ED7" w:rsidP="002017F1">
            <w:pPr>
              <w:jc w:val="center"/>
              <w:rPr>
                <w:color w:val="000000"/>
                <w:sz w:val="22"/>
                <w:szCs w:val="22"/>
              </w:rPr>
            </w:pPr>
            <w:r>
              <w:rPr>
                <w:color w:val="000000"/>
                <w:sz w:val="22"/>
                <w:szCs w:val="22"/>
              </w:rPr>
              <w:t>b</w:t>
            </w:r>
          </w:p>
        </w:tc>
        <w:tc>
          <w:tcPr>
            <w:tcW w:w="971" w:type="dxa"/>
            <w:tcBorders>
              <w:top w:val="nil"/>
              <w:left w:val="nil"/>
              <w:bottom w:val="single" w:sz="2" w:space="0" w:color="auto"/>
              <w:right w:val="single" w:sz="4" w:space="0" w:color="auto"/>
            </w:tcBorders>
            <w:shd w:val="clear" w:color="auto" w:fill="auto"/>
            <w:noWrap/>
            <w:vAlign w:val="center"/>
          </w:tcPr>
          <w:p w14:paraId="61404F8C" w14:textId="77777777" w:rsidR="00276ED7" w:rsidRDefault="00276ED7" w:rsidP="002017F1">
            <w:pPr>
              <w:jc w:val="center"/>
              <w:rPr>
                <w:color w:val="000000"/>
                <w:sz w:val="22"/>
                <w:szCs w:val="22"/>
              </w:rPr>
            </w:pPr>
            <w:r>
              <w:rPr>
                <w:color w:val="000000"/>
                <w:sz w:val="22"/>
                <w:szCs w:val="22"/>
              </w:rPr>
              <w:t>143</w:t>
            </w:r>
          </w:p>
        </w:tc>
        <w:tc>
          <w:tcPr>
            <w:tcW w:w="860" w:type="dxa"/>
            <w:tcBorders>
              <w:top w:val="nil"/>
              <w:left w:val="nil"/>
              <w:bottom w:val="single" w:sz="2" w:space="0" w:color="auto"/>
              <w:right w:val="single" w:sz="4" w:space="0" w:color="auto"/>
            </w:tcBorders>
            <w:shd w:val="clear" w:color="auto" w:fill="auto"/>
            <w:noWrap/>
            <w:vAlign w:val="center"/>
          </w:tcPr>
          <w:p w14:paraId="7B389748" w14:textId="77777777" w:rsidR="00276ED7" w:rsidRDefault="00276ED7" w:rsidP="00AC7035">
            <w:pPr>
              <w:jc w:val="right"/>
              <w:rPr>
                <w:color w:val="000000"/>
                <w:sz w:val="22"/>
                <w:szCs w:val="22"/>
              </w:rPr>
            </w:pPr>
            <w:r>
              <w:rPr>
                <w:color w:val="000000"/>
                <w:sz w:val="22"/>
                <w:szCs w:val="22"/>
              </w:rPr>
              <w:t>12,42</w:t>
            </w:r>
          </w:p>
        </w:tc>
        <w:tc>
          <w:tcPr>
            <w:tcW w:w="1096" w:type="dxa"/>
            <w:tcBorders>
              <w:top w:val="nil"/>
              <w:left w:val="nil"/>
              <w:bottom w:val="single" w:sz="2" w:space="0" w:color="auto"/>
              <w:right w:val="single" w:sz="4" w:space="0" w:color="auto"/>
            </w:tcBorders>
            <w:shd w:val="clear" w:color="auto" w:fill="auto"/>
            <w:noWrap/>
            <w:vAlign w:val="center"/>
          </w:tcPr>
          <w:p w14:paraId="451094CD" w14:textId="77777777" w:rsidR="00276ED7" w:rsidRDefault="00276ED7" w:rsidP="00AC7035">
            <w:pPr>
              <w:jc w:val="right"/>
              <w:rPr>
                <w:color w:val="000000"/>
                <w:sz w:val="22"/>
                <w:szCs w:val="22"/>
              </w:rPr>
            </w:pPr>
            <w:r>
              <w:rPr>
                <w:color w:val="000000"/>
                <w:sz w:val="22"/>
                <w:szCs w:val="22"/>
              </w:rPr>
              <w:t>2.423,5</w:t>
            </w:r>
          </w:p>
        </w:tc>
        <w:tc>
          <w:tcPr>
            <w:tcW w:w="876" w:type="dxa"/>
            <w:tcBorders>
              <w:top w:val="nil"/>
              <w:left w:val="nil"/>
              <w:bottom w:val="single" w:sz="2" w:space="0" w:color="auto"/>
              <w:right w:val="single" w:sz="4" w:space="0" w:color="auto"/>
            </w:tcBorders>
            <w:shd w:val="clear" w:color="auto" w:fill="auto"/>
            <w:noWrap/>
            <w:vAlign w:val="center"/>
          </w:tcPr>
          <w:p w14:paraId="282948D4" w14:textId="77777777" w:rsidR="00276ED7" w:rsidRDefault="00276ED7" w:rsidP="00AC7035">
            <w:pPr>
              <w:jc w:val="right"/>
              <w:rPr>
                <w:color w:val="000000"/>
                <w:sz w:val="22"/>
                <w:szCs w:val="22"/>
              </w:rPr>
            </w:pPr>
            <w:r>
              <w:rPr>
                <w:color w:val="000000"/>
                <w:sz w:val="22"/>
                <w:szCs w:val="22"/>
              </w:rPr>
              <w:t>35,1</w:t>
            </w:r>
          </w:p>
        </w:tc>
      </w:tr>
      <w:tr w:rsidR="00276ED7" w:rsidRPr="00301D8D" w14:paraId="439EDF51" w14:textId="77777777" w:rsidTr="00AC7035">
        <w:tblPrEx>
          <w:tblCellMar>
            <w:left w:w="108" w:type="dxa"/>
            <w:right w:w="108" w:type="dxa"/>
          </w:tblCellMar>
        </w:tblPrEx>
        <w:trPr>
          <w:gridAfter w:val="1"/>
          <w:wAfter w:w="4601" w:type="dxa"/>
          <w:trHeight w:val="300"/>
        </w:trPr>
        <w:tc>
          <w:tcPr>
            <w:tcW w:w="1798" w:type="dxa"/>
            <w:gridSpan w:val="2"/>
            <w:tcBorders>
              <w:top w:val="single" w:sz="2" w:space="0" w:color="auto"/>
              <w:left w:val="single" w:sz="2" w:space="0" w:color="auto"/>
              <w:bottom w:val="single" w:sz="2" w:space="0" w:color="auto"/>
              <w:right w:val="single" w:sz="2" w:space="0" w:color="auto"/>
            </w:tcBorders>
            <w:shd w:val="clear" w:color="auto" w:fill="auto"/>
            <w:noWrap/>
            <w:vAlign w:val="center"/>
          </w:tcPr>
          <w:p w14:paraId="4F2FED5E" w14:textId="77777777" w:rsidR="00276ED7" w:rsidRDefault="00276ED7" w:rsidP="002017F1">
            <w:pPr>
              <w:jc w:val="center"/>
              <w:rPr>
                <w:color w:val="000000"/>
                <w:sz w:val="22"/>
                <w:szCs w:val="22"/>
              </w:rPr>
            </w:pPr>
            <w:r>
              <w:rPr>
                <w:color w:val="000000"/>
                <w:sz w:val="22"/>
                <w:szCs w:val="22"/>
              </w:rPr>
              <w:t>57 459 162</w:t>
            </w:r>
          </w:p>
        </w:tc>
        <w:tc>
          <w:tcPr>
            <w:tcW w:w="109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CB206A9" w14:textId="77777777" w:rsidR="00276ED7" w:rsidRDefault="00276ED7" w:rsidP="002017F1">
            <w:pPr>
              <w:jc w:val="center"/>
              <w:rPr>
                <w:color w:val="000000"/>
                <w:sz w:val="22"/>
                <w:szCs w:val="22"/>
              </w:rPr>
            </w:pPr>
            <w:r>
              <w:rPr>
                <w:color w:val="000000"/>
                <w:sz w:val="22"/>
                <w:szCs w:val="22"/>
              </w:rPr>
              <w:t>30</w:t>
            </w:r>
          </w:p>
        </w:tc>
        <w:tc>
          <w:tcPr>
            <w:tcW w:w="84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54B68797" w14:textId="77777777" w:rsidR="00276ED7" w:rsidRDefault="00276ED7" w:rsidP="002017F1">
            <w:pPr>
              <w:jc w:val="center"/>
              <w:rPr>
                <w:color w:val="000000"/>
                <w:sz w:val="22"/>
                <w:szCs w:val="22"/>
              </w:rPr>
            </w:pPr>
            <w:r>
              <w:rPr>
                <w:color w:val="000000"/>
                <w:sz w:val="22"/>
                <w:szCs w:val="22"/>
              </w:rPr>
              <w:t>c</w:t>
            </w:r>
          </w:p>
        </w:tc>
        <w:tc>
          <w:tcPr>
            <w:tcW w:w="971"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97C91FB" w14:textId="77777777" w:rsidR="00276ED7" w:rsidRDefault="00276ED7" w:rsidP="002017F1">
            <w:pPr>
              <w:jc w:val="center"/>
              <w:rPr>
                <w:color w:val="000000"/>
                <w:sz w:val="22"/>
                <w:szCs w:val="22"/>
              </w:rPr>
            </w:pPr>
            <w:r>
              <w:rPr>
                <w:color w:val="000000"/>
                <w:sz w:val="22"/>
                <w:szCs w:val="22"/>
              </w:rPr>
              <w:t>143</w:t>
            </w:r>
          </w:p>
        </w:tc>
        <w:tc>
          <w:tcPr>
            <w:tcW w:w="86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AF93A21" w14:textId="77777777" w:rsidR="00276ED7" w:rsidRDefault="00276ED7" w:rsidP="00AC7035">
            <w:pPr>
              <w:jc w:val="right"/>
              <w:rPr>
                <w:color w:val="000000"/>
                <w:sz w:val="22"/>
                <w:szCs w:val="22"/>
              </w:rPr>
            </w:pPr>
            <w:r>
              <w:rPr>
                <w:color w:val="000000"/>
                <w:sz w:val="22"/>
                <w:szCs w:val="22"/>
              </w:rPr>
              <w:t>2,40</w:t>
            </w:r>
          </w:p>
        </w:tc>
        <w:tc>
          <w:tcPr>
            <w:tcW w:w="109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0637C5DB" w14:textId="77777777" w:rsidR="00276ED7" w:rsidRDefault="00276ED7" w:rsidP="00AC7035">
            <w:pPr>
              <w:jc w:val="right"/>
              <w:rPr>
                <w:color w:val="000000"/>
                <w:sz w:val="22"/>
                <w:szCs w:val="22"/>
              </w:rPr>
            </w:pPr>
            <w:r>
              <w:rPr>
                <w:color w:val="000000"/>
                <w:sz w:val="22"/>
                <w:szCs w:val="22"/>
              </w:rPr>
              <w:t>719,5</w:t>
            </w:r>
          </w:p>
        </w:tc>
        <w:tc>
          <w:tcPr>
            <w:tcW w:w="876" w:type="dxa"/>
            <w:tcBorders>
              <w:top w:val="single" w:sz="2" w:space="0" w:color="auto"/>
              <w:left w:val="single" w:sz="2" w:space="0" w:color="auto"/>
              <w:bottom w:val="single" w:sz="2" w:space="0" w:color="auto"/>
              <w:right w:val="single" w:sz="2" w:space="0" w:color="auto"/>
            </w:tcBorders>
            <w:shd w:val="clear" w:color="auto" w:fill="auto"/>
            <w:noWrap/>
            <w:vAlign w:val="center"/>
          </w:tcPr>
          <w:p w14:paraId="24AE0913" w14:textId="77777777" w:rsidR="00276ED7" w:rsidRDefault="00276ED7" w:rsidP="00AC7035">
            <w:pPr>
              <w:jc w:val="right"/>
              <w:rPr>
                <w:color w:val="000000"/>
                <w:sz w:val="22"/>
                <w:szCs w:val="22"/>
              </w:rPr>
            </w:pPr>
            <w:r>
              <w:rPr>
                <w:color w:val="000000"/>
                <w:sz w:val="22"/>
                <w:szCs w:val="22"/>
              </w:rPr>
              <w:t>10,2</w:t>
            </w:r>
          </w:p>
        </w:tc>
      </w:tr>
      <w:tr w:rsidR="00276ED7" w:rsidRPr="00301D8D" w14:paraId="34877CF0" w14:textId="77777777" w:rsidTr="00AC7035">
        <w:tblPrEx>
          <w:tblCellMar>
            <w:left w:w="108" w:type="dxa"/>
            <w:right w:w="108" w:type="dxa"/>
          </w:tblCellMar>
        </w:tblPrEx>
        <w:trPr>
          <w:gridAfter w:val="1"/>
          <w:wAfter w:w="4601" w:type="dxa"/>
          <w:trHeight w:val="300"/>
        </w:trPr>
        <w:tc>
          <w:tcPr>
            <w:tcW w:w="1798" w:type="dxa"/>
            <w:gridSpan w:val="2"/>
            <w:tcBorders>
              <w:top w:val="single" w:sz="2" w:space="0" w:color="auto"/>
              <w:left w:val="single" w:sz="4" w:space="0" w:color="auto"/>
              <w:bottom w:val="single" w:sz="4" w:space="0" w:color="auto"/>
              <w:right w:val="single" w:sz="4" w:space="0" w:color="auto"/>
            </w:tcBorders>
            <w:shd w:val="clear" w:color="auto" w:fill="auto"/>
            <w:noWrap/>
            <w:vAlign w:val="center"/>
          </w:tcPr>
          <w:p w14:paraId="40E9EFDB" w14:textId="77777777" w:rsidR="00276ED7" w:rsidRDefault="00276ED7" w:rsidP="002017F1">
            <w:pPr>
              <w:jc w:val="center"/>
              <w:rPr>
                <w:color w:val="000000"/>
                <w:sz w:val="22"/>
                <w:szCs w:val="22"/>
              </w:rPr>
            </w:pPr>
            <w:r>
              <w:rPr>
                <w:color w:val="000000"/>
                <w:sz w:val="22"/>
                <w:szCs w:val="22"/>
              </w:rPr>
              <w:t>57 459 162</w:t>
            </w:r>
          </w:p>
        </w:tc>
        <w:tc>
          <w:tcPr>
            <w:tcW w:w="1099" w:type="dxa"/>
            <w:tcBorders>
              <w:top w:val="single" w:sz="2" w:space="0" w:color="auto"/>
              <w:left w:val="nil"/>
              <w:bottom w:val="single" w:sz="4" w:space="0" w:color="auto"/>
              <w:right w:val="single" w:sz="4" w:space="0" w:color="auto"/>
            </w:tcBorders>
            <w:shd w:val="clear" w:color="auto" w:fill="auto"/>
            <w:noWrap/>
            <w:vAlign w:val="center"/>
          </w:tcPr>
          <w:p w14:paraId="69A37EB2" w14:textId="77777777" w:rsidR="00276ED7" w:rsidRDefault="00276ED7" w:rsidP="002017F1">
            <w:pPr>
              <w:jc w:val="center"/>
              <w:rPr>
                <w:color w:val="000000"/>
                <w:sz w:val="22"/>
                <w:szCs w:val="22"/>
              </w:rPr>
            </w:pPr>
            <w:r>
              <w:rPr>
                <w:color w:val="000000"/>
                <w:sz w:val="22"/>
                <w:szCs w:val="22"/>
              </w:rPr>
              <w:t>30</w:t>
            </w:r>
          </w:p>
        </w:tc>
        <w:tc>
          <w:tcPr>
            <w:tcW w:w="840" w:type="dxa"/>
            <w:tcBorders>
              <w:top w:val="single" w:sz="2" w:space="0" w:color="auto"/>
              <w:left w:val="nil"/>
              <w:bottom w:val="single" w:sz="4" w:space="0" w:color="auto"/>
              <w:right w:val="single" w:sz="4" w:space="0" w:color="auto"/>
            </w:tcBorders>
            <w:shd w:val="clear" w:color="auto" w:fill="auto"/>
            <w:noWrap/>
            <w:vAlign w:val="center"/>
          </w:tcPr>
          <w:p w14:paraId="40406036" w14:textId="77777777" w:rsidR="00276ED7" w:rsidRDefault="00276ED7" w:rsidP="002017F1">
            <w:pPr>
              <w:jc w:val="center"/>
              <w:rPr>
                <w:color w:val="000000"/>
                <w:sz w:val="22"/>
                <w:szCs w:val="22"/>
              </w:rPr>
            </w:pPr>
            <w:r>
              <w:rPr>
                <w:color w:val="000000"/>
                <w:sz w:val="22"/>
                <w:szCs w:val="22"/>
              </w:rPr>
              <w:t>d</w:t>
            </w:r>
          </w:p>
        </w:tc>
        <w:tc>
          <w:tcPr>
            <w:tcW w:w="971" w:type="dxa"/>
            <w:tcBorders>
              <w:top w:val="single" w:sz="2" w:space="0" w:color="auto"/>
              <w:left w:val="nil"/>
              <w:bottom w:val="single" w:sz="4" w:space="0" w:color="auto"/>
              <w:right w:val="single" w:sz="4" w:space="0" w:color="auto"/>
            </w:tcBorders>
            <w:shd w:val="clear" w:color="auto" w:fill="auto"/>
            <w:noWrap/>
            <w:vAlign w:val="center"/>
          </w:tcPr>
          <w:p w14:paraId="00B7C087" w14:textId="77777777" w:rsidR="00276ED7" w:rsidRDefault="00276ED7" w:rsidP="002017F1">
            <w:pPr>
              <w:jc w:val="center"/>
              <w:rPr>
                <w:color w:val="000000"/>
                <w:sz w:val="22"/>
                <w:szCs w:val="22"/>
              </w:rPr>
            </w:pPr>
            <w:r>
              <w:rPr>
                <w:color w:val="000000"/>
                <w:sz w:val="22"/>
                <w:szCs w:val="22"/>
              </w:rPr>
              <w:t>143</w:t>
            </w:r>
          </w:p>
        </w:tc>
        <w:tc>
          <w:tcPr>
            <w:tcW w:w="860" w:type="dxa"/>
            <w:tcBorders>
              <w:top w:val="single" w:sz="2" w:space="0" w:color="auto"/>
              <w:left w:val="nil"/>
              <w:bottom w:val="single" w:sz="4" w:space="0" w:color="auto"/>
              <w:right w:val="single" w:sz="4" w:space="0" w:color="auto"/>
            </w:tcBorders>
            <w:shd w:val="clear" w:color="auto" w:fill="auto"/>
            <w:noWrap/>
            <w:vAlign w:val="center"/>
          </w:tcPr>
          <w:p w14:paraId="2461A468" w14:textId="77777777" w:rsidR="00276ED7" w:rsidRDefault="00276ED7" w:rsidP="00AC7035">
            <w:pPr>
              <w:jc w:val="right"/>
              <w:rPr>
                <w:color w:val="000000"/>
                <w:sz w:val="22"/>
                <w:szCs w:val="22"/>
              </w:rPr>
            </w:pPr>
            <w:r>
              <w:rPr>
                <w:color w:val="000000"/>
                <w:sz w:val="22"/>
                <w:szCs w:val="22"/>
              </w:rPr>
              <w:t>4,38</w:t>
            </w:r>
          </w:p>
        </w:tc>
        <w:tc>
          <w:tcPr>
            <w:tcW w:w="1096" w:type="dxa"/>
            <w:tcBorders>
              <w:top w:val="single" w:sz="2" w:space="0" w:color="auto"/>
              <w:left w:val="nil"/>
              <w:bottom w:val="single" w:sz="4" w:space="0" w:color="auto"/>
              <w:right w:val="single" w:sz="4" w:space="0" w:color="auto"/>
            </w:tcBorders>
            <w:shd w:val="clear" w:color="auto" w:fill="auto"/>
            <w:noWrap/>
            <w:vAlign w:val="center"/>
          </w:tcPr>
          <w:p w14:paraId="50ECE773" w14:textId="77777777" w:rsidR="00276ED7" w:rsidRDefault="00276ED7" w:rsidP="00AC7035">
            <w:pPr>
              <w:jc w:val="right"/>
              <w:rPr>
                <w:color w:val="000000"/>
                <w:sz w:val="22"/>
                <w:szCs w:val="22"/>
              </w:rPr>
            </w:pPr>
            <w:r>
              <w:rPr>
                <w:color w:val="000000"/>
                <w:sz w:val="22"/>
                <w:szCs w:val="22"/>
              </w:rPr>
              <w:t>1.389,3</w:t>
            </w:r>
          </w:p>
        </w:tc>
        <w:tc>
          <w:tcPr>
            <w:tcW w:w="876" w:type="dxa"/>
            <w:tcBorders>
              <w:top w:val="single" w:sz="2" w:space="0" w:color="auto"/>
              <w:left w:val="nil"/>
              <w:bottom w:val="single" w:sz="4" w:space="0" w:color="auto"/>
              <w:right w:val="single" w:sz="4" w:space="0" w:color="auto"/>
            </w:tcBorders>
            <w:shd w:val="clear" w:color="auto" w:fill="auto"/>
            <w:noWrap/>
            <w:vAlign w:val="center"/>
          </w:tcPr>
          <w:p w14:paraId="2B77F890" w14:textId="77777777" w:rsidR="00276ED7" w:rsidRDefault="00276ED7" w:rsidP="00AC7035">
            <w:pPr>
              <w:jc w:val="right"/>
              <w:rPr>
                <w:color w:val="000000"/>
                <w:sz w:val="22"/>
                <w:szCs w:val="22"/>
              </w:rPr>
            </w:pPr>
            <w:r>
              <w:rPr>
                <w:color w:val="000000"/>
                <w:sz w:val="22"/>
                <w:szCs w:val="22"/>
              </w:rPr>
              <w:t>19,4</w:t>
            </w:r>
          </w:p>
        </w:tc>
      </w:tr>
      <w:tr w:rsidR="00276ED7" w:rsidRPr="00301D8D" w14:paraId="69C8EDE3"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4CD0C7BF"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008BCBF3" w14:textId="77777777" w:rsidR="00276ED7" w:rsidRDefault="00276ED7" w:rsidP="002017F1">
            <w:pPr>
              <w:jc w:val="center"/>
              <w:rPr>
                <w:color w:val="000000"/>
                <w:sz w:val="22"/>
                <w:szCs w:val="22"/>
              </w:rPr>
            </w:pPr>
            <w:r>
              <w:rPr>
                <w:color w:val="000000"/>
                <w:sz w:val="22"/>
                <w:szCs w:val="22"/>
              </w:rPr>
              <w:t>30</w:t>
            </w:r>
          </w:p>
        </w:tc>
        <w:tc>
          <w:tcPr>
            <w:tcW w:w="840" w:type="dxa"/>
            <w:tcBorders>
              <w:top w:val="nil"/>
              <w:left w:val="nil"/>
              <w:bottom w:val="single" w:sz="4" w:space="0" w:color="auto"/>
              <w:right w:val="single" w:sz="4" w:space="0" w:color="auto"/>
            </w:tcBorders>
            <w:shd w:val="clear" w:color="auto" w:fill="auto"/>
            <w:noWrap/>
            <w:vAlign w:val="center"/>
          </w:tcPr>
          <w:p w14:paraId="0E1BC96D" w14:textId="77777777" w:rsidR="00276ED7" w:rsidRDefault="00276ED7" w:rsidP="002017F1">
            <w:pPr>
              <w:jc w:val="center"/>
              <w:rPr>
                <w:color w:val="000000"/>
                <w:sz w:val="22"/>
                <w:szCs w:val="22"/>
              </w:rPr>
            </w:pPr>
            <w:r>
              <w:rPr>
                <w:color w:val="000000"/>
                <w:sz w:val="22"/>
                <w:szCs w:val="22"/>
              </w:rPr>
              <w:t>e</w:t>
            </w:r>
          </w:p>
        </w:tc>
        <w:tc>
          <w:tcPr>
            <w:tcW w:w="971" w:type="dxa"/>
            <w:tcBorders>
              <w:top w:val="nil"/>
              <w:left w:val="nil"/>
              <w:bottom w:val="single" w:sz="4" w:space="0" w:color="auto"/>
              <w:right w:val="single" w:sz="4" w:space="0" w:color="auto"/>
            </w:tcBorders>
            <w:shd w:val="clear" w:color="auto" w:fill="auto"/>
            <w:noWrap/>
            <w:vAlign w:val="center"/>
          </w:tcPr>
          <w:p w14:paraId="5B0B0B27" w14:textId="77777777" w:rsidR="00276ED7" w:rsidRDefault="00276ED7" w:rsidP="002017F1">
            <w:pPr>
              <w:jc w:val="center"/>
              <w:rPr>
                <w:color w:val="000000"/>
                <w:sz w:val="22"/>
                <w:szCs w:val="22"/>
              </w:rPr>
            </w:pPr>
            <w:r>
              <w:rPr>
                <w:color w:val="000000"/>
                <w:sz w:val="22"/>
                <w:szCs w:val="22"/>
              </w:rPr>
              <w:t>143</w:t>
            </w:r>
          </w:p>
        </w:tc>
        <w:tc>
          <w:tcPr>
            <w:tcW w:w="860" w:type="dxa"/>
            <w:tcBorders>
              <w:top w:val="nil"/>
              <w:left w:val="nil"/>
              <w:bottom w:val="single" w:sz="4" w:space="0" w:color="auto"/>
              <w:right w:val="single" w:sz="4" w:space="0" w:color="auto"/>
            </w:tcBorders>
            <w:shd w:val="clear" w:color="auto" w:fill="auto"/>
            <w:noWrap/>
            <w:vAlign w:val="center"/>
          </w:tcPr>
          <w:p w14:paraId="51B7B11E" w14:textId="77777777" w:rsidR="00276ED7" w:rsidRDefault="00276ED7" w:rsidP="00AC7035">
            <w:pPr>
              <w:jc w:val="right"/>
              <w:rPr>
                <w:color w:val="000000"/>
                <w:sz w:val="22"/>
                <w:szCs w:val="22"/>
              </w:rPr>
            </w:pPr>
            <w:r>
              <w:rPr>
                <w:color w:val="000000"/>
                <w:sz w:val="22"/>
                <w:szCs w:val="22"/>
              </w:rPr>
              <w:t>5,29</w:t>
            </w:r>
          </w:p>
        </w:tc>
        <w:tc>
          <w:tcPr>
            <w:tcW w:w="1096" w:type="dxa"/>
            <w:tcBorders>
              <w:top w:val="nil"/>
              <w:left w:val="nil"/>
              <w:bottom w:val="single" w:sz="4" w:space="0" w:color="auto"/>
              <w:right w:val="single" w:sz="4" w:space="0" w:color="auto"/>
            </w:tcBorders>
            <w:shd w:val="clear" w:color="auto" w:fill="auto"/>
            <w:noWrap/>
            <w:vAlign w:val="center"/>
          </w:tcPr>
          <w:p w14:paraId="0F12BB3F" w14:textId="77777777" w:rsidR="00276ED7" w:rsidRDefault="00276ED7" w:rsidP="00AC7035">
            <w:pPr>
              <w:jc w:val="right"/>
              <w:rPr>
                <w:color w:val="000000"/>
                <w:sz w:val="22"/>
                <w:szCs w:val="22"/>
              </w:rPr>
            </w:pPr>
            <w:r>
              <w:rPr>
                <w:color w:val="000000"/>
                <w:sz w:val="22"/>
                <w:szCs w:val="22"/>
              </w:rPr>
              <w:t>1.822,3</w:t>
            </w:r>
          </w:p>
        </w:tc>
        <w:tc>
          <w:tcPr>
            <w:tcW w:w="876" w:type="dxa"/>
            <w:tcBorders>
              <w:top w:val="nil"/>
              <w:left w:val="nil"/>
              <w:bottom w:val="single" w:sz="4" w:space="0" w:color="auto"/>
              <w:right w:val="single" w:sz="4" w:space="0" w:color="auto"/>
            </w:tcBorders>
            <w:shd w:val="clear" w:color="auto" w:fill="auto"/>
            <w:noWrap/>
            <w:vAlign w:val="center"/>
          </w:tcPr>
          <w:p w14:paraId="5CA61037" w14:textId="77777777" w:rsidR="00276ED7" w:rsidRDefault="00276ED7" w:rsidP="00AC7035">
            <w:pPr>
              <w:jc w:val="right"/>
              <w:rPr>
                <w:color w:val="000000"/>
                <w:sz w:val="22"/>
                <w:szCs w:val="22"/>
              </w:rPr>
            </w:pPr>
            <w:r>
              <w:rPr>
                <w:color w:val="000000"/>
                <w:sz w:val="22"/>
                <w:szCs w:val="22"/>
              </w:rPr>
              <w:t>25,0</w:t>
            </w:r>
          </w:p>
        </w:tc>
      </w:tr>
      <w:tr w:rsidR="00276ED7" w:rsidRPr="00301D8D" w14:paraId="22AADF29"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5C5B0A7C"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2BAE1BE7" w14:textId="77777777" w:rsidR="00276ED7" w:rsidRDefault="00276ED7" w:rsidP="002017F1">
            <w:pPr>
              <w:jc w:val="center"/>
              <w:rPr>
                <w:color w:val="000000"/>
                <w:sz w:val="22"/>
                <w:szCs w:val="22"/>
              </w:rPr>
            </w:pPr>
            <w:r>
              <w:rPr>
                <w:color w:val="000000"/>
                <w:sz w:val="22"/>
                <w:szCs w:val="22"/>
              </w:rPr>
              <w:t>30</w:t>
            </w:r>
          </w:p>
        </w:tc>
        <w:tc>
          <w:tcPr>
            <w:tcW w:w="840" w:type="dxa"/>
            <w:tcBorders>
              <w:top w:val="nil"/>
              <w:left w:val="nil"/>
              <w:bottom w:val="single" w:sz="4" w:space="0" w:color="auto"/>
              <w:right w:val="single" w:sz="4" w:space="0" w:color="auto"/>
            </w:tcBorders>
            <w:shd w:val="clear" w:color="auto" w:fill="auto"/>
            <w:noWrap/>
            <w:vAlign w:val="center"/>
          </w:tcPr>
          <w:p w14:paraId="51713320" w14:textId="77777777" w:rsidR="00276ED7" w:rsidRDefault="00276ED7" w:rsidP="002017F1">
            <w:pPr>
              <w:jc w:val="center"/>
              <w:rPr>
                <w:color w:val="000000"/>
                <w:sz w:val="22"/>
                <w:szCs w:val="22"/>
              </w:rPr>
            </w:pPr>
            <w:r>
              <w:rPr>
                <w:color w:val="000000"/>
                <w:sz w:val="22"/>
                <w:szCs w:val="22"/>
              </w:rPr>
              <w:t>f</w:t>
            </w:r>
          </w:p>
        </w:tc>
        <w:tc>
          <w:tcPr>
            <w:tcW w:w="971" w:type="dxa"/>
            <w:tcBorders>
              <w:top w:val="nil"/>
              <w:left w:val="nil"/>
              <w:bottom w:val="single" w:sz="4" w:space="0" w:color="auto"/>
              <w:right w:val="single" w:sz="4" w:space="0" w:color="auto"/>
            </w:tcBorders>
            <w:shd w:val="clear" w:color="auto" w:fill="auto"/>
            <w:noWrap/>
            <w:vAlign w:val="center"/>
          </w:tcPr>
          <w:p w14:paraId="7EC33407" w14:textId="77777777" w:rsidR="00276ED7" w:rsidRDefault="00276ED7" w:rsidP="002017F1">
            <w:pPr>
              <w:jc w:val="center"/>
              <w:rPr>
                <w:color w:val="000000"/>
                <w:sz w:val="22"/>
                <w:szCs w:val="22"/>
              </w:rPr>
            </w:pPr>
            <w:r>
              <w:rPr>
                <w:color w:val="000000"/>
                <w:sz w:val="22"/>
                <w:szCs w:val="22"/>
              </w:rPr>
              <w:t>143</w:t>
            </w:r>
          </w:p>
        </w:tc>
        <w:tc>
          <w:tcPr>
            <w:tcW w:w="860" w:type="dxa"/>
            <w:tcBorders>
              <w:top w:val="nil"/>
              <w:left w:val="nil"/>
              <w:bottom w:val="single" w:sz="4" w:space="0" w:color="auto"/>
              <w:right w:val="single" w:sz="4" w:space="0" w:color="auto"/>
            </w:tcBorders>
            <w:shd w:val="clear" w:color="auto" w:fill="auto"/>
            <w:noWrap/>
            <w:vAlign w:val="center"/>
          </w:tcPr>
          <w:p w14:paraId="21AFF5D8" w14:textId="77777777" w:rsidR="00276ED7" w:rsidRDefault="00276ED7" w:rsidP="00AC7035">
            <w:pPr>
              <w:jc w:val="right"/>
              <w:rPr>
                <w:color w:val="000000"/>
                <w:sz w:val="22"/>
                <w:szCs w:val="22"/>
              </w:rPr>
            </w:pPr>
            <w:r>
              <w:rPr>
                <w:color w:val="000000"/>
                <w:sz w:val="22"/>
                <w:szCs w:val="22"/>
              </w:rPr>
              <w:t>1,85</w:t>
            </w:r>
          </w:p>
        </w:tc>
        <w:tc>
          <w:tcPr>
            <w:tcW w:w="1096" w:type="dxa"/>
            <w:tcBorders>
              <w:top w:val="nil"/>
              <w:left w:val="nil"/>
              <w:bottom w:val="single" w:sz="4" w:space="0" w:color="auto"/>
              <w:right w:val="single" w:sz="4" w:space="0" w:color="auto"/>
            </w:tcBorders>
            <w:shd w:val="clear" w:color="auto" w:fill="auto"/>
            <w:noWrap/>
            <w:vAlign w:val="center"/>
          </w:tcPr>
          <w:p w14:paraId="76771856" w14:textId="77777777" w:rsidR="00276ED7" w:rsidRDefault="00276ED7" w:rsidP="00AC7035">
            <w:pPr>
              <w:jc w:val="right"/>
              <w:rPr>
                <w:color w:val="000000"/>
                <w:sz w:val="22"/>
                <w:szCs w:val="22"/>
              </w:rPr>
            </w:pPr>
            <w:r>
              <w:rPr>
                <w:color w:val="000000"/>
                <w:sz w:val="22"/>
                <w:szCs w:val="22"/>
              </w:rPr>
              <w:t>656,2</w:t>
            </w:r>
          </w:p>
        </w:tc>
        <w:tc>
          <w:tcPr>
            <w:tcW w:w="876" w:type="dxa"/>
            <w:tcBorders>
              <w:top w:val="nil"/>
              <w:left w:val="nil"/>
              <w:bottom w:val="single" w:sz="4" w:space="0" w:color="auto"/>
              <w:right w:val="single" w:sz="4" w:space="0" w:color="auto"/>
            </w:tcBorders>
            <w:shd w:val="clear" w:color="auto" w:fill="auto"/>
            <w:noWrap/>
            <w:vAlign w:val="center"/>
          </w:tcPr>
          <w:p w14:paraId="51ED9646" w14:textId="77777777" w:rsidR="00276ED7" w:rsidRDefault="00276ED7" w:rsidP="00AC7035">
            <w:pPr>
              <w:jc w:val="right"/>
              <w:rPr>
                <w:color w:val="000000"/>
                <w:sz w:val="22"/>
                <w:szCs w:val="22"/>
              </w:rPr>
            </w:pPr>
            <w:r>
              <w:rPr>
                <w:color w:val="000000"/>
                <w:sz w:val="22"/>
                <w:szCs w:val="22"/>
              </w:rPr>
              <w:t>9,7</w:t>
            </w:r>
          </w:p>
        </w:tc>
      </w:tr>
      <w:tr w:rsidR="00276ED7" w:rsidRPr="00301D8D" w14:paraId="726F7C4F" w14:textId="77777777" w:rsidTr="00AC7035">
        <w:tblPrEx>
          <w:tblCellMar>
            <w:left w:w="108" w:type="dxa"/>
            <w:right w:w="108" w:type="dxa"/>
          </w:tblCellMar>
        </w:tblPrEx>
        <w:trPr>
          <w:gridAfter w:val="1"/>
          <w:wAfter w:w="4601" w:type="dxa"/>
          <w:trHeight w:val="300"/>
        </w:trPr>
        <w:tc>
          <w:tcPr>
            <w:tcW w:w="1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3FF8AC" w14:textId="77777777" w:rsidR="00276ED7" w:rsidRDefault="00276ED7" w:rsidP="002017F1">
            <w:pPr>
              <w:jc w:val="center"/>
              <w:rPr>
                <w:color w:val="000000"/>
                <w:sz w:val="22"/>
                <w:szCs w:val="22"/>
              </w:rPr>
            </w:pPr>
            <w:r>
              <w:rPr>
                <w:color w:val="000000"/>
                <w:sz w:val="22"/>
                <w:szCs w:val="22"/>
              </w:rPr>
              <w:t>57 459 162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38A9F" w14:textId="77777777" w:rsidR="00276ED7" w:rsidRDefault="00276ED7" w:rsidP="002017F1">
            <w:pPr>
              <w:jc w:val="center"/>
              <w:rPr>
                <w:color w:val="000000"/>
                <w:sz w:val="22"/>
                <w:szCs w:val="22"/>
              </w:rPr>
            </w:pPr>
            <w:r>
              <w:rPr>
                <w:color w:val="000000"/>
                <w:sz w:val="22"/>
                <w:szCs w:val="22"/>
              </w:rPr>
              <w:t>31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9A8B7" w14:textId="77777777" w:rsidR="00276ED7" w:rsidRDefault="00276ED7" w:rsidP="002017F1">
            <w:pPr>
              <w:jc w:val="center"/>
              <w:rPr>
                <w:color w:val="000000"/>
                <w:sz w:val="22"/>
                <w:szCs w:val="22"/>
              </w:rPr>
            </w:pPr>
            <w:r>
              <w:rPr>
                <w:color w:val="000000"/>
                <w:sz w:val="22"/>
                <w:szCs w:val="22"/>
              </w:rPr>
              <w:t>a</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A3BBD" w14:textId="77777777" w:rsidR="00276ED7" w:rsidRDefault="00276ED7" w:rsidP="002017F1">
            <w:pPr>
              <w:jc w:val="center"/>
              <w:rPr>
                <w:color w:val="000000"/>
                <w:sz w:val="22"/>
                <w:szCs w:val="22"/>
              </w:rPr>
            </w:pPr>
            <w:r>
              <w:rPr>
                <w:color w:val="000000"/>
                <w:sz w:val="22"/>
                <w:szCs w:val="22"/>
              </w:rPr>
              <w:t>142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29D09" w14:textId="77777777" w:rsidR="00276ED7" w:rsidRDefault="00276ED7" w:rsidP="00AC7035">
            <w:pPr>
              <w:jc w:val="right"/>
              <w:rPr>
                <w:color w:val="000000"/>
                <w:sz w:val="22"/>
                <w:szCs w:val="22"/>
              </w:rPr>
            </w:pPr>
            <w:r>
              <w:rPr>
                <w:color w:val="000000"/>
                <w:sz w:val="22"/>
                <w:szCs w:val="22"/>
              </w:rPr>
              <w:t>25,76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F3C7C" w14:textId="77777777" w:rsidR="00276ED7" w:rsidRDefault="00276ED7" w:rsidP="00AC7035">
            <w:pPr>
              <w:jc w:val="right"/>
              <w:rPr>
                <w:color w:val="000000"/>
                <w:sz w:val="22"/>
                <w:szCs w:val="22"/>
              </w:rPr>
            </w:pPr>
            <w:r>
              <w:rPr>
                <w:color w:val="000000"/>
                <w:sz w:val="22"/>
                <w:szCs w:val="22"/>
              </w:rPr>
              <w:t>10.416,8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02F32" w14:textId="77777777" w:rsidR="00276ED7" w:rsidRDefault="00276ED7" w:rsidP="00AC7035">
            <w:pPr>
              <w:jc w:val="right"/>
              <w:rPr>
                <w:color w:val="000000"/>
                <w:sz w:val="22"/>
                <w:szCs w:val="22"/>
              </w:rPr>
            </w:pPr>
            <w:r>
              <w:rPr>
                <w:color w:val="000000"/>
                <w:sz w:val="22"/>
                <w:szCs w:val="22"/>
              </w:rPr>
              <w:t>155,0</w:t>
            </w:r>
          </w:p>
        </w:tc>
      </w:tr>
      <w:tr w:rsidR="00276ED7" w:rsidRPr="00301D8D" w14:paraId="47C668D1" w14:textId="77777777" w:rsidTr="00AC7035">
        <w:tblPrEx>
          <w:tblCellMar>
            <w:left w:w="108" w:type="dxa"/>
            <w:right w:w="108" w:type="dxa"/>
          </w:tblCellMar>
        </w:tblPrEx>
        <w:trPr>
          <w:gridAfter w:val="1"/>
          <w:wAfter w:w="4601" w:type="dxa"/>
          <w:trHeight w:val="300"/>
        </w:trPr>
        <w:tc>
          <w:tcPr>
            <w:tcW w:w="1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A00D950" w14:textId="77777777" w:rsidR="00276ED7" w:rsidRDefault="00276ED7" w:rsidP="002017F1">
            <w:pPr>
              <w:jc w:val="center"/>
              <w:rPr>
                <w:color w:val="000000"/>
                <w:sz w:val="22"/>
                <w:szCs w:val="22"/>
              </w:rPr>
            </w:pPr>
            <w:r>
              <w:rPr>
                <w:color w:val="000000"/>
                <w:sz w:val="22"/>
                <w:szCs w:val="22"/>
              </w:rPr>
              <w:t>57 459 162</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4D9D9A38" w14:textId="77777777" w:rsidR="00276ED7" w:rsidRDefault="00276ED7" w:rsidP="002017F1">
            <w:pPr>
              <w:jc w:val="center"/>
              <w:rPr>
                <w:color w:val="000000"/>
                <w:sz w:val="22"/>
                <w:szCs w:val="22"/>
              </w:rPr>
            </w:pPr>
            <w:r>
              <w:rPr>
                <w:color w:val="000000"/>
                <w:sz w:val="22"/>
                <w:szCs w:val="22"/>
              </w:rPr>
              <w:t>31</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32322D1D" w14:textId="77777777" w:rsidR="00276ED7" w:rsidRDefault="00276ED7" w:rsidP="002017F1">
            <w:pPr>
              <w:jc w:val="center"/>
              <w:rPr>
                <w:color w:val="000000"/>
                <w:sz w:val="22"/>
                <w:szCs w:val="22"/>
              </w:rPr>
            </w:pPr>
            <w:r>
              <w:rPr>
                <w:color w:val="000000"/>
                <w:sz w:val="22"/>
                <w:szCs w:val="22"/>
              </w:rPr>
              <w:t>b</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49F9720C" w14:textId="77777777" w:rsidR="00276ED7" w:rsidRDefault="00276ED7" w:rsidP="002017F1">
            <w:pPr>
              <w:jc w:val="center"/>
              <w:rPr>
                <w:color w:val="000000"/>
                <w:sz w:val="22"/>
                <w:szCs w:val="22"/>
              </w:rPr>
            </w:pPr>
            <w:r>
              <w:rPr>
                <w:color w:val="000000"/>
                <w:sz w:val="22"/>
                <w:szCs w:val="22"/>
              </w:rPr>
              <w:t>142</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01991F43" w14:textId="77777777" w:rsidR="00276ED7" w:rsidRDefault="00276ED7" w:rsidP="00AC7035">
            <w:pPr>
              <w:jc w:val="right"/>
              <w:rPr>
                <w:color w:val="000000"/>
                <w:sz w:val="22"/>
                <w:szCs w:val="22"/>
              </w:rPr>
            </w:pPr>
            <w:r>
              <w:rPr>
                <w:color w:val="000000"/>
                <w:sz w:val="22"/>
                <w:szCs w:val="22"/>
              </w:rPr>
              <w:t>6,98</w:t>
            </w:r>
          </w:p>
        </w:tc>
        <w:tc>
          <w:tcPr>
            <w:tcW w:w="1096" w:type="dxa"/>
            <w:tcBorders>
              <w:top w:val="single" w:sz="4" w:space="0" w:color="auto"/>
              <w:left w:val="nil"/>
              <w:bottom w:val="single" w:sz="4" w:space="0" w:color="auto"/>
              <w:right w:val="single" w:sz="4" w:space="0" w:color="auto"/>
            </w:tcBorders>
            <w:shd w:val="clear" w:color="auto" w:fill="auto"/>
            <w:noWrap/>
            <w:vAlign w:val="center"/>
          </w:tcPr>
          <w:p w14:paraId="6A510C34" w14:textId="77777777" w:rsidR="00276ED7" w:rsidRDefault="00276ED7" w:rsidP="00AC7035">
            <w:pPr>
              <w:jc w:val="right"/>
              <w:rPr>
                <w:color w:val="000000"/>
                <w:sz w:val="22"/>
                <w:szCs w:val="22"/>
              </w:rPr>
            </w:pPr>
            <w:r>
              <w:rPr>
                <w:color w:val="000000"/>
                <w:sz w:val="22"/>
                <w:szCs w:val="22"/>
              </w:rPr>
              <w:t>2.053,2</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424E0FF1" w14:textId="77777777" w:rsidR="00276ED7" w:rsidRDefault="00276ED7" w:rsidP="00AC7035">
            <w:pPr>
              <w:jc w:val="right"/>
              <w:rPr>
                <w:color w:val="000000"/>
                <w:sz w:val="22"/>
                <w:szCs w:val="22"/>
              </w:rPr>
            </w:pPr>
            <w:r>
              <w:rPr>
                <w:color w:val="000000"/>
                <w:sz w:val="22"/>
                <w:szCs w:val="22"/>
              </w:rPr>
              <w:t>29,5</w:t>
            </w:r>
          </w:p>
        </w:tc>
      </w:tr>
      <w:tr w:rsidR="00276ED7" w:rsidRPr="00301D8D" w14:paraId="1B5E0AEF"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21AFF2B8"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75FF39AF" w14:textId="77777777" w:rsidR="00276ED7" w:rsidRDefault="00276ED7" w:rsidP="002017F1">
            <w:pPr>
              <w:jc w:val="center"/>
              <w:rPr>
                <w:color w:val="000000"/>
                <w:sz w:val="22"/>
                <w:szCs w:val="22"/>
              </w:rPr>
            </w:pPr>
            <w:r>
              <w:rPr>
                <w:color w:val="000000"/>
                <w:sz w:val="22"/>
                <w:szCs w:val="22"/>
              </w:rPr>
              <w:t>31</w:t>
            </w:r>
          </w:p>
        </w:tc>
        <w:tc>
          <w:tcPr>
            <w:tcW w:w="840" w:type="dxa"/>
            <w:tcBorders>
              <w:top w:val="nil"/>
              <w:left w:val="nil"/>
              <w:bottom w:val="single" w:sz="4" w:space="0" w:color="auto"/>
              <w:right w:val="single" w:sz="4" w:space="0" w:color="auto"/>
            </w:tcBorders>
            <w:shd w:val="clear" w:color="auto" w:fill="auto"/>
            <w:noWrap/>
            <w:vAlign w:val="center"/>
          </w:tcPr>
          <w:p w14:paraId="5B54DB4B" w14:textId="77777777" w:rsidR="00276ED7" w:rsidRDefault="00276ED7" w:rsidP="002017F1">
            <w:pPr>
              <w:jc w:val="center"/>
              <w:rPr>
                <w:color w:val="000000"/>
                <w:sz w:val="22"/>
                <w:szCs w:val="22"/>
              </w:rPr>
            </w:pPr>
            <w:r>
              <w:rPr>
                <w:color w:val="000000"/>
                <w:sz w:val="22"/>
                <w:szCs w:val="22"/>
              </w:rPr>
              <w:t>d</w:t>
            </w:r>
          </w:p>
        </w:tc>
        <w:tc>
          <w:tcPr>
            <w:tcW w:w="971" w:type="dxa"/>
            <w:tcBorders>
              <w:top w:val="nil"/>
              <w:left w:val="nil"/>
              <w:bottom w:val="single" w:sz="4" w:space="0" w:color="auto"/>
              <w:right w:val="single" w:sz="4" w:space="0" w:color="auto"/>
            </w:tcBorders>
            <w:shd w:val="clear" w:color="auto" w:fill="auto"/>
            <w:noWrap/>
            <w:vAlign w:val="center"/>
          </w:tcPr>
          <w:p w14:paraId="616DBBAA" w14:textId="77777777" w:rsidR="00276ED7" w:rsidRDefault="00276ED7" w:rsidP="002017F1">
            <w:pPr>
              <w:jc w:val="center"/>
              <w:rPr>
                <w:color w:val="000000"/>
                <w:sz w:val="22"/>
                <w:szCs w:val="22"/>
              </w:rPr>
            </w:pPr>
            <w:r>
              <w:rPr>
                <w:color w:val="000000"/>
                <w:sz w:val="22"/>
                <w:szCs w:val="22"/>
              </w:rPr>
              <w:t>142</w:t>
            </w:r>
          </w:p>
        </w:tc>
        <w:tc>
          <w:tcPr>
            <w:tcW w:w="860" w:type="dxa"/>
            <w:tcBorders>
              <w:top w:val="nil"/>
              <w:left w:val="nil"/>
              <w:bottom w:val="single" w:sz="4" w:space="0" w:color="auto"/>
              <w:right w:val="single" w:sz="4" w:space="0" w:color="auto"/>
            </w:tcBorders>
            <w:shd w:val="clear" w:color="auto" w:fill="auto"/>
            <w:noWrap/>
            <w:vAlign w:val="center"/>
          </w:tcPr>
          <w:p w14:paraId="49C5466B" w14:textId="77777777" w:rsidR="00276ED7" w:rsidRDefault="00276ED7" w:rsidP="00AC7035">
            <w:pPr>
              <w:jc w:val="right"/>
              <w:rPr>
                <w:color w:val="000000"/>
                <w:sz w:val="22"/>
                <w:szCs w:val="22"/>
              </w:rPr>
            </w:pPr>
            <w:r>
              <w:rPr>
                <w:color w:val="000000"/>
                <w:sz w:val="22"/>
                <w:szCs w:val="22"/>
              </w:rPr>
              <w:t>1,14</w:t>
            </w:r>
          </w:p>
        </w:tc>
        <w:tc>
          <w:tcPr>
            <w:tcW w:w="1096" w:type="dxa"/>
            <w:tcBorders>
              <w:top w:val="nil"/>
              <w:left w:val="nil"/>
              <w:bottom w:val="single" w:sz="4" w:space="0" w:color="auto"/>
              <w:right w:val="single" w:sz="4" w:space="0" w:color="auto"/>
            </w:tcBorders>
            <w:shd w:val="clear" w:color="auto" w:fill="auto"/>
            <w:noWrap/>
            <w:vAlign w:val="center"/>
          </w:tcPr>
          <w:p w14:paraId="302B52A9" w14:textId="77777777" w:rsidR="00276ED7" w:rsidRDefault="00276ED7" w:rsidP="00AC7035">
            <w:pPr>
              <w:jc w:val="right"/>
              <w:rPr>
                <w:color w:val="000000"/>
                <w:sz w:val="22"/>
                <w:szCs w:val="22"/>
              </w:rPr>
            </w:pPr>
            <w:r>
              <w:rPr>
                <w:color w:val="000000"/>
                <w:sz w:val="22"/>
                <w:szCs w:val="22"/>
              </w:rPr>
              <w:t>246,3</w:t>
            </w:r>
          </w:p>
        </w:tc>
        <w:tc>
          <w:tcPr>
            <w:tcW w:w="876" w:type="dxa"/>
            <w:tcBorders>
              <w:top w:val="nil"/>
              <w:left w:val="nil"/>
              <w:bottom w:val="single" w:sz="4" w:space="0" w:color="auto"/>
              <w:right w:val="single" w:sz="4" w:space="0" w:color="auto"/>
            </w:tcBorders>
            <w:shd w:val="clear" w:color="auto" w:fill="auto"/>
            <w:noWrap/>
            <w:vAlign w:val="center"/>
          </w:tcPr>
          <w:p w14:paraId="090EE46E" w14:textId="77777777" w:rsidR="00276ED7" w:rsidRDefault="00276ED7" w:rsidP="00AC7035">
            <w:pPr>
              <w:jc w:val="right"/>
              <w:rPr>
                <w:color w:val="000000"/>
                <w:sz w:val="22"/>
                <w:szCs w:val="22"/>
              </w:rPr>
            </w:pPr>
            <w:r>
              <w:rPr>
                <w:color w:val="000000"/>
                <w:sz w:val="22"/>
                <w:szCs w:val="22"/>
              </w:rPr>
              <w:t>3,5</w:t>
            </w:r>
          </w:p>
        </w:tc>
      </w:tr>
      <w:tr w:rsidR="00276ED7" w:rsidRPr="00301D8D" w14:paraId="302D77ED"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01D6246E"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0F404CE2" w14:textId="77777777" w:rsidR="00276ED7" w:rsidRDefault="00276ED7" w:rsidP="002017F1">
            <w:pPr>
              <w:jc w:val="center"/>
              <w:rPr>
                <w:color w:val="000000"/>
                <w:sz w:val="22"/>
                <w:szCs w:val="22"/>
              </w:rPr>
            </w:pPr>
            <w:r>
              <w:rPr>
                <w:color w:val="000000"/>
                <w:sz w:val="22"/>
                <w:szCs w:val="22"/>
              </w:rPr>
              <w:t>31</w:t>
            </w:r>
          </w:p>
        </w:tc>
        <w:tc>
          <w:tcPr>
            <w:tcW w:w="840" w:type="dxa"/>
            <w:tcBorders>
              <w:top w:val="nil"/>
              <w:left w:val="nil"/>
              <w:bottom w:val="single" w:sz="4" w:space="0" w:color="auto"/>
              <w:right w:val="single" w:sz="4" w:space="0" w:color="auto"/>
            </w:tcBorders>
            <w:shd w:val="clear" w:color="auto" w:fill="auto"/>
            <w:noWrap/>
            <w:vAlign w:val="center"/>
          </w:tcPr>
          <w:p w14:paraId="30D22111" w14:textId="77777777" w:rsidR="00276ED7" w:rsidRDefault="00276ED7" w:rsidP="002017F1">
            <w:pPr>
              <w:jc w:val="center"/>
              <w:rPr>
                <w:color w:val="000000"/>
                <w:sz w:val="22"/>
                <w:szCs w:val="22"/>
              </w:rPr>
            </w:pPr>
            <w:r>
              <w:rPr>
                <w:color w:val="000000"/>
                <w:sz w:val="22"/>
                <w:szCs w:val="22"/>
              </w:rPr>
              <w:t>e</w:t>
            </w:r>
          </w:p>
        </w:tc>
        <w:tc>
          <w:tcPr>
            <w:tcW w:w="971" w:type="dxa"/>
            <w:tcBorders>
              <w:top w:val="nil"/>
              <w:left w:val="nil"/>
              <w:bottom w:val="single" w:sz="4" w:space="0" w:color="auto"/>
              <w:right w:val="single" w:sz="4" w:space="0" w:color="auto"/>
            </w:tcBorders>
            <w:shd w:val="clear" w:color="auto" w:fill="auto"/>
            <w:noWrap/>
            <w:vAlign w:val="center"/>
          </w:tcPr>
          <w:p w14:paraId="084B650B" w14:textId="77777777" w:rsidR="00276ED7" w:rsidRDefault="00276ED7" w:rsidP="002017F1">
            <w:pPr>
              <w:jc w:val="center"/>
              <w:rPr>
                <w:color w:val="000000"/>
                <w:sz w:val="22"/>
                <w:szCs w:val="22"/>
              </w:rPr>
            </w:pPr>
            <w:r>
              <w:rPr>
                <w:color w:val="000000"/>
                <w:sz w:val="22"/>
                <w:szCs w:val="22"/>
              </w:rPr>
              <w:t>143</w:t>
            </w:r>
          </w:p>
        </w:tc>
        <w:tc>
          <w:tcPr>
            <w:tcW w:w="860" w:type="dxa"/>
            <w:tcBorders>
              <w:top w:val="nil"/>
              <w:left w:val="nil"/>
              <w:bottom w:val="single" w:sz="4" w:space="0" w:color="auto"/>
              <w:right w:val="single" w:sz="4" w:space="0" w:color="auto"/>
            </w:tcBorders>
            <w:shd w:val="clear" w:color="auto" w:fill="auto"/>
            <w:noWrap/>
            <w:vAlign w:val="center"/>
          </w:tcPr>
          <w:p w14:paraId="4F6FFEA2" w14:textId="77777777" w:rsidR="00276ED7" w:rsidRDefault="00276ED7" w:rsidP="00AC7035">
            <w:pPr>
              <w:jc w:val="right"/>
              <w:rPr>
                <w:color w:val="000000"/>
                <w:sz w:val="22"/>
                <w:szCs w:val="22"/>
              </w:rPr>
            </w:pPr>
            <w:r>
              <w:rPr>
                <w:color w:val="000000"/>
                <w:sz w:val="22"/>
                <w:szCs w:val="22"/>
              </w:rPr>
              <w:t>0,99</w:t>
            </w:r>
          </w:p>
        </w:tc>
        <w:tc>
          <w:tcPr>
            <w:tcW w:w="1096" w:type="dxa"/>
            <w:tcBorders>
              <w:top w:val="nil"/>
              <w:left w:val="nil"/>
              <w:bottom w:val="single" w:sz="4" w:space="0" w:color="auto"/>
              <w:right w:val="single" w:sz="4" w:space="0" w:color="auto"/>
            </w:tcBorders>
            <w:shd w:val="clear" w:color="auto" w:fill="auto"/>
            <w:noWrap/>
            <w:vAlign w:val="center"/>
          </w:tcPr>
          <w:p w14:paraId="16886A11" w14:textId="77777777" w:rsidR="00276ED7" w:rsidRDefault="00276ED7" w:rsidP="00AC7035">
            <w:pPr>
              <w:jc w:val="right"/>
              <w:rPr>
                <w:color w:val="000000"/>
                <w:sz w:val="22"/>
                <w:szCs w:val="22"/>
              </w:rPr>
            </w:pPr>
            <w:r>
              <w:rPr>
                <w:color w:val="000000"/>
                <w:sz w:val="22"/>
                <w:szCs w:val="22"/>
              </w:rPr>
              <w:t>249,1</w:t>
            </w:r>
          </w:p>
        </w:tc>
        <w:tc>
          <w:tcPr>
            <w:tcW w:w="876" w:type="dxa"/>
            <w:tcBorders>
              <w:top w:val="nil"/>
              <w:left w:val="nil"/>
              <w:bottom w:val="single" w:sz="4" w:space="0" w:color="auto"/>
              <w:right w:val="single" w:sz="4" w:space="0" w:color="auto"/>
            </w:tcBorders>
            <w:shd w:val="clear" w:color="auto" w:fill="auto"/>
            <w:noWrap/>
            <w:vAlign w:val="center"/>
          </w:tcPr>
          <w:p w14:paraId="0A59C028" w14:textId="77777777" w:rsidR="00276ED7" w:rsidRDefault="00276ED7" w:rsidP="00AC7035">
            <w:pPr>
              <w:jc w:val="right"/>
              <w:rPr>
                <w:color w:val="000000"/>
                <w:sz w:val="22"/>
                <w:szCs w:val="22"/>
              </w:rPr>
            </w:pPr>
            <w:r>
              <w:rPr>
                <w:color w:val="000000"/>
                <w:sz w:val="22"/>
                <w:szCs w:val="22"/>
              </w:rPr>
              <w:t>3,4</w:t>
            </w:r>
          </w:p>
        </w:tc>
      </w:tr>
      <w:tr w:rsidR="00276ED7" w:rsidRPr="00301D8D" w14:paraId="782E11B5"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5B5E9E2E"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57E737CE" w14:textId="77777777" w:rsidR="00276ED7" w:rsidRDefault="00276ED7" w:rsidP="002017F1">
            <w:pPr>
              <w:jc w:val="center"/>
              <w:rPr>
                <w:color w:val="000000"/>
                <w:sz w:val="22"/>
                <w:szCs w:val="22"/>
              </w:rPr>
            </w:pPr>
            <w:r>
              <w:rPr>
                <w:color w:val="000000"/>
                <w:sz w:val="22"/>
                <w:szCs w:val="22"/>
              </w:rPr>
              <w:t>31</w:t>
            </w:r>
          </w:p>
        </w:tc>
        <w:tc>
          <w:tcPr>
            <w:tcW w:w="840" w:type="dxa"/>
            <w:tcBorders>
              <w:top w:val="nil"/>
              <w:left w:val="nil"/>
              <w:bottom w:val="single" w:sz="4" w:space="0" w:color="auto"/>
              <w:right w:val="single" w:sz="4" w:space="0" w:color="auto"/>
            </w:tcBorders>
            <w:shd w:val="clear" w:color="auto" w:fill="auto"/>
            <w:noWrap/>
            <w:vAlign w:val="center"/>
          </w:tcPr>
          <w:p w14:paraId="5C54C5A8" w14:textId="77777777" w:rsidR="00276ED7" w:rsidRDefault="00276ED7" w:rsidP="002017F1">
            <w:pPr>
              <w:jc w:val="center"/>
              <w:rPr>
                <w:color w:val="000000"/>
                <w:sz w:val="22"/>
                <w:szCs w:val="22"/>
              </w:rPr>
            </w:pPr>
            <w:r>
              <w:rPr>
                <w:color w:val="000000"/>
                <w:sz w:val="22"/>
                <w:szCs w:val="22"/>
              </w:rPr>
              <w:t>f</w:t>
            </w:r>
          </w:p>
        </w:tc>
        <w:tc>
          <w:tcPr>
            <w:tcW w:w="971" w:type="dxa"/>
            <w:tcBorders>
              <w:top w:val="nil"/>
              <w:left w:val="nil"/>
              <w:bottom w:val="single" w:sz="4" w:space="0" w:color="auto"/>
              <w:right w:val="single" w:sz="4" w:space="0" w:color="auto"/>
            </w:tcBorders>
            <w:shd w:val="clear" w:color="auto" w:fill="auto"/>
            <w:noWrap/>
            <w:vAlign w:val="center"/>
          </w:tcPr>
          <w:p w14:paraId="3B2FA67B" w14:textId="77777777" w:rsidR="00276ED7" w:rsidRDefault="00276ED7" w:rsidP="002017F1">
            <w:pPr>
              <w:jc w:val="center"/>
              <w:rPr>
                <w:color w:val="000000"/>
                <w:sz w:val="22"/>
                <w:szCs w:val="22"/>
              </w:rPr>
            </w:pPr>
            <w:r>
              <w:rPr>
                <w:color w:val="000000"/>
                <w:sz w:val="22"/>
                <w:szCs w:val="22"/>
              </w:rPr>
              <w:t>143</w:t>
            </w:r>
          </w:p>
        </w:tc>
        <w:tc>
          <w:tcPr>
            <w:tcW w:w="860" w:type="dxa"/>
            <w:tcBorders>
              <w:top w:val="nil"/>
              <w:left w:val="nil"/>
              <w:bottom w:val="single" w:sz="4" w:space="0" w:color="auto"/>
              <w:right w:val="single" w:sz="4" w:space="0" w:color="auto"/>
            </w:tcBorders>
            <w:shd w:val="clear" w:color="auto" w:fill="auto"/>
            <w:noWrap/>
            <w:vAlign w:val="center"/>
          </w:tcPr>
          <w:p w14:paraId="2E129E77" w14:textId="77777777" w:rsidR="00276ED7" w:rsidRDefault="00276ED7" w:rsidP="00AC7035">
            <w:pPr>
              <w:jc w:val="right"/>
              <w:rPr>
                <w:color w:val="000000"/>
                <w:sz w:val="22"/>
                <w:szCs w:val="22"/>
              </w:rPr>
            </w:pPr>
            <w:r>
              <w:rPr>
                <w:color w:val="000000"/>
                <w:sz w:val="22"/>
                <w:szCs w:val="22"/>
              </w:rPr>
              <w:t>0,64</w:t>
            </w:r>
          </w:p>
        </w:tc>
        <w:tc>
          <w:tcPr>
            <w:tcW w:w="1096" w:type="dxa"/>
            <w:tcBorders>
              <w:top w:val="nil"/>
              <w:left w:val="nil"/>
              <w:bottom w:val="single" w:sz="4" w:space="0" w:color="auto"/>
              <w:right w:val="single" w:sz="4" w:space="0" w:color="auto"/>
            </w:tcBorders>
            <w:shd w:val="clear" w:color="auto" w:fill="auto"/>
            <w:noWrap/>
            <w:vAlign w:val="center"/>
          </w:tcPr>
          <w:p w14:paraId="1B5616A5" w14:textId="77777777" w:rsidR="00276ED7" w:rsidRDefault="00276ED7" w:rsidP="00AC7035">
            <w:pPr>
              <w:jc w:val="right"/>
              <w:rPr>
                <w:color w:val="000000"/>
                <w:sz w:val="22"/>
                <w:szCs w:val="22"/>
              </w:rPr>
            </w:pPr>
            <w:r>
              <w:rPr>
                <w:color w:val="000000"/>
                <w:sz w:val="22"/>
                <w:szCs w:val="22"/>
              </w:rPr>
              <w:t>101,1</w:t>
            </w:r>
          </w:p>
        </w:tc>
        <w:tc>
          <w:tcPr>
            <w:tcW w:w="876" w:type="dxa"/>
            <w:tcBorders>
              <w:top w:val="nil"/>
              <w:left w:val="nil"/>
              <w:bottom w:val="single" w:sz="4" w:space="0" w:color="auto"/>
              <w:right w:val="single" w:sz="4" w:space="0" w:color="auto"/>
            </w:tcBorders>
            <w:shd w:val="clear" w:color="auto" w:fill="auto"/>
            <w:noWrap/>
            <w:vAlign w:val="center"/>
          </w:tcPr>
          <w:p w14:paraId="50AF827F" w14:textId="77777777" w:rsidR="00276ED7" w:rsidRDefault="00276ED7" w:rsidP="00AC7035">
            <w:pPr>
              <w:jc w:val="right"/>
              <w:rPr>
                <w:color w:val="000000"/>
                <w:sz w:val="22"/>
                <w:szCs w:val="22"/>
              </w:rPr>
            </w:pPr>
            <w:r>
              <w:rPr>
                <w:color w:val="000000"/>
                <w:sz w:val="22"/>
                <w:szCs w:val="22"/>
              </w:rPr>
              <w:t>1,6</w:t>
            </w:r>
          </w:p>
        </w:tc>
      </w:tr>
      <w:tr w:rsidR="00276ED7" w:rsidRPr="00301D8D" w14:paraId="5BED1280"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1A6A4936"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7A876B37" w14:textId="77777777" w:rsidR="00276ED7" w:rsidRDefault="00276ED7" w:rsidP="002017F1">
            <w:pPr>
              <w:jc w:val="center"/>
              <w:rPr>
                <w:color w:val="000000"/>
                <w:sz w:val="22"/>
                <w:szCs w:val="22"/>
              </w:rPr>
            </w:pPr>
            <w:r>
              <w:rPr>
                <w:color w:val="000000"/>
                <w:sz w:val="22"/>
                <w:szCs w:val="22"/>
              </w:rPr>
              <w:t>31</w:t>
            </w:r>
          </w:p>
        </w:tc>
        <w:tc>
          <w:tcPr>
            <w:tcW w:w="840" w:type="dxa"/>
            <w:tcBorders>
              <w:top w:val="nil"/>
              <w:left w:val="nil"/>
              <w:bottom w:val="single" w:sz="4" w:space="0" w:color="auto"/>
              <w:right w:val="single" w:sz="4" w:space="0" w:color="auto"/>
            </w:tcBorders>
            <w:shd w:val="clear" w:color="auto" w:fill="auto"/>
            <w:noWrap/>
            <w:vAlign w:val="center"/>
          </w:tcPr>
          <w:p w14:paraId="38290B93" w14:textId="77777777" w:rsidR="00276ED7" w:rsidRDefault="00276ED7" w:rsidP="002017F1">
            <w:pPr>
              <w:jc w:val="center"/>
              <w:rPr>
                <w:color w:val="000000"/>
                <w:sz w:val="22"/>
                <w:szCs w:val="22"/>
              </w:rPr>
            </w:pPr>
            <w:r>
              <w:rPr>
                <w:color w:val="000000"/>
                <w:sz w:val="22"/>
                <w:szCs w:val="22"/>
              </w:rPr>
              <w:t>g</w:t>
            </w:r>
          </w:p>
        </w:tc>
        <w:tc>
          <w:tcPr>
            <w:tcW w:w="971" w:type="dxa"/>
            <w:tcBorders>
              <w:top w:val="nil"/>
              <w:left w:val="nil"/>
              <w:bottom w:val="single" w:sz="4" w:space="0" w:color="auto"/>
              <w:right w:val="single" w:sz="4" w:space="0" w:color="auto"/>
            </w:tcBorders>
            <w:shd w:val="clear" w:color="auto" w:fill="auto"/>
            <w:noWrap/>
            <w:vAlign w:val="center"/>
          </w:tcPr>
          <w:p w14:paraId="19ADE424" w14:textId="77777777" w:rsidR="00276ED7" w:rsidRDefault="00276ED7" w:rsidP="002017F1">
            <w:pPr>
              <w:jc w:val="center"/>
              <w:rPr>
                <w:color w:val="000000"/>
                <w:sz w:val="22"/>
                <w:szCs w:val="22"/>
              </w:rPr>
            </w:pPr>
            <w:r>
              <w:rPr>
                <w:color w:val="000000"/>
                <w:sz w:val="22"/>
                <w:szCs w:val="22"/>
              </w:rPr>
              <w:t>143</w:t>
            </w:r>
          </w:p>
        </w:tc>
        <w:tc>
          <w:tcPr>
            <w:tcW w:w="860" w:type="dxa"/>
            <w:tcBorders>
              <w:top w:val="nil"/>
              <w:left w:val="nil"/>
              <w:bottom w:val="single" w:sz="4" w:space="0" w:color="auto"/>
              <w:right w:val="single" w:sz="4" w:space="0" w:color="auto"/>
            </w:tcBorders>
            <w:shd w:val="clear" w:color="auto" w:fill="auto"/>
            <w:noWrap/>
            <w:vAlign w:val="center"/>
          </w:tcPr>
          <w:p w14:paraId="3F15F579" w14:textId="77777777" w:rsidR="00276ED7" w:rsidRDefault="00276ED7" w:rsidP="00AC7035">
            <w:pPr>
              <w:jc w:val="right"/>
              <w:rPr>
                <w:color w:val="000000"/>
                <w:sz w:val="22"/>
                <w:szCs w:val="22"/>
              </w:rPr>
            </w:pPr>
            <w:r>
              <w:rPr>
                <w:color w:val="000000"/>
                <w:sz w:val="22"/>
                <w:szCs w:val="22"/>
              </w:rPr>
              <w:t>0,55</w:t>
            </w:r>
          </w:p>
        </w:tc>
        <w:tc>
          <w:tcPr>
            <w:tcW w:w="1096" w:type="dxa"/>
            <w:tcBorders>
              <w:top w:val="nil"/>
              <w:left w:val="nil"/>
              <w:bottom w:val="single" w:sz="4" w:space="0" w:color="auto"/>
              <w:right w:val="single" w:sz="4" w:space="0" w:color="auto"/>
            </w:tcBorders>
            <w:shd w:val="clear" w:color="auto" w:fill="auto"/>
            <w:noWrap/>
            <w:vAlign w:val="center"/>
          </w:tcPr>
          <w:p w14:paraId="4876E5DE" w14:textId="77777777" w:rsidR="00276ED7" w:rsidRDefault="00276ED7" w:rsidP="00AC7035">
            <w:pPr>
              <w:jc w:val="right"/>
              <w:rPr>
                <w:color w:val="000000"/>
                <w:sz w:val="22"/>
                <w:szCs w:val="22"/>
              </w:rPr>
            </w:pPr>
            <w:r>
              <w:rPr>
                <w:color w:val="000000"/>
                <w:sz w:val="22"/>
                <w:szCs w:val="22"/>
              </w:rPr>
              <w:t>107,3</w:t>
            </w:r>
          </w:p>
        </w:tc>
        <w:tc>
          <w:tcPr>
            <w:tcW w:w="876" w:type="dxa"/>
            <w:tcBorders>
              <w:top w:val="nil"/>
              <w:left w:val="nil"/>
              <w:bottom w:val="single" w:sz="4" w:space="0" w:color="auto"/>
              <w:right w:val="single" w:sz="4" w:space="0" w:color="auto"/>
            </w:tcBorders>
            <w:shd w:val="clear" w:color="auto" w:fill="auto"/>
            <w:noWrap/>
            <w:vAlign w:val="center"/>
          </w:tcPr>
          <w:p w14:paraId="145D575C" w14:textId="77777777" w:rsidR="00276ED7" w:rsidRDefault="00276ED7" w:rsidP="00AC7035">
            <w:pPr>
              <w:jc w:val="right"/>
              <w:rPr>
                <w:color w:val="000000"/>
                <w:sz w:val="22"/>
                <w:szCs w:val="22"/>
              </w:rPr>
            </w:pPr>
            <w:r>
              <w:rPr>
                <w:color w:val="000000"/>
                <w:sz w:val="22"/>
                <w:szCs w:val="22"/>
              </w:rPr>
              <w:t>1,6</w:t>
            </w:r>
          </w:p>
        </w:tc>
      </w:tr>
      <w:tr w:rsidR="00276ED7" w:rsidRPr="00301D8D" w14:paraId="19263AA2"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30EBAD8A"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5C6D5655" w14:textId="77777777" w:rsidR="00276ED7" w:rsidRDefault="00276ED7" w:rsidP="002017F1">
            <w:pPr>
              <w:jc w:val="center"/>
              <w:rPr>
                <w:color w:val="000000"/>
                <w:sz w:val="22"/>
                <w:szCs w:val="22"/>
              </w:rPr>
            </w:pPr>
            <w:r>
              <w:rPr>
                <w:color w:val="000000"/>
                <w:sz w:val="22"/>
                <w:szCs w:val="22"/>
              </w:rPr>
              <w:t>31</w:t>
            </w:r>
          </w:p>
        </w:tc>
        <w:tc>
          <w:tcPr>
            <w:tcW w:w="840" w:type="dxa"/>
            <w:tcBorders>
              <w:top w:val="nil"/>
              <w:left w:val="nil"/>
              <w:bottom w:val="single" w:sz="4" w:space="0" w:color="auto"/>
              <w:right w:val="single" w:sz="4" w:space="0" w:color="auto"/>
            </w:tcBorders>
            <w:shd w:val="clear" w:color="auto" w:fill="auto"/>
            <w:noWrap/>
            <w:vAlign w:val="center"/>
          </w:tcPr>
          <w:p w14:paraId="6995D47E" w14:textId="77777777" w:rsidR="00276ED7" w:rsidRDefault="00276ED7" w:rsidP="002017F1">
            <w:pPr>
              <w:jc w:val="center"/>
              <w:rPr>
                <w:color w:val="000000"/>
                <w:sz w:val="22"/>
                <w:szCs w:val="22"/>
              </w:rPr>
            </w:pPr>
            <w:r>
              <w:rPr>
                <w:color w:val="000000"/>
                <w:sz w:val="22"/>
                <w:szCs w:val="22"/>
              </w:rPr>
              <w:t>h</w:t>
            </w:r>
          </w:p>
        </w:tc>
        <w:tc>
          <w:tcPr>
            <w:tcW w:w="971" w:type="dxa"/>
            <w:tcBorders>
              <w:top w:val="nil"/>
              <w:left w:val="nil"/>
              <w:bottom w:val="single" w:sz="4" w:space="0" w:color="auto"/>
              <w:right w:val="single" w:sz="4" w:space="0" w:color="auto"/>
            </w:tcBorders>
            <w:shd w:val="clear" w:color="auto" w:fill="auto"/>
            <w:noWrap/>
            <w:vAlign w:val="center"/>
          </w:tcPr>
          <w:p w14:paraId="3405C8E8" w14:textId="77777777" w:rsidR="00276ED7" w:rsidRDefault="00276ED7" w:rsidP="002017F1">
            <w:pPr>
              <w:jc w:val="center"/>
              <w:rPr>
                <w:color w:val="000000"/>
                <w:sz w:val="22"/>
                <w:szCs w:val="22"/>
              </w:rPr>
            </w:pPr>
            <w:r>
              <w:rPr>
                <w:color w:val="000000"/>
                <w:sz w:val="22"/>
                <w:szCs w:val="22"/>
              </w:rPr>
              <w:t>143</w:t>
            </w:r>
          </w:p>
        </w:tc>
        <w:tc>
          <w:tcPr>
            <w:tcW w:w="860" w:type="dxa"/>
            <w:tcBorders>
              <w:top w:val="nil"/>
              <w:left w:val="nil"/>
              <w:bottom w:val="single" w:sz="4" w:space="0" w:color="auto"/>
              <w:right w:val="single" w:sz="4" w:space="0" w:color="auto"/>
            </w:tcBorders>
            <w:shd w:val="clear" w:color="auto" w:fill="auto"/>
            <w:noWrap/>
            <w:vAlign w:val="center"/>
          </w:tcPr>
          <w:p w14:paraId="5CF92BAB" w14:textId="77777777" w:rsidR="00276ED7" w:rsidRDefault="00276ED7" w:rsidP="00AC7035">
            <w:pPr>
              <w:jc w:val="right"/>
              <w:rPr>
                <w:color w:val="000000"/>
                <w:sz w:val="22"/>
                <w:szCs w:val="22"/>
              </w:rPr>
            </w:pPr>
            <w:r>
              <w:rPr>
                <w:color w:val="000000"/>
                <w:sz w:val="22"/>
                <w:szCs w:val="22"/>
              </w:rPr>
              <w:t>3,77</w:t>
            </w:r>
          </w:p>
        </w:tc>
        <w:tc>
          <w:tcPr>
            <w:tcW w:w="1096" w:type="dxa"/>
            <w:tcBorders>
              <w:top w:val="nil"/>
              <w:left w:val="nil"/>
              <w:bottom w:val="single" w:sz="4" w:space="0" w:color="auto"/>
              <w:right w:val="single" w:sz="4" w:space="0" w:color="auto"/>
            </w:tcBorders>
            <w:shd w:val="clear" w:color="auto" w:fill="auto"/>
            <w:noWrap/>
            <w:vAlign w:val="center"/>
          </w:tcPr>
          <w:p w14:paraId="5E0D3296" w14:textId="77777777" w:rsidR="00276ED7" w:rsidRDefault="00276ED7" w:rsidP="00AC7035">
            <w:pPr>
              <w:jc w:val="right"/>
              <w:rPr>
                <w:color w:val="000000"/>
                <w:sz w:val="22"/>
                <w:szCs w:val="22"/>
              </w:rPr>
            </w:pPr>
            <w:r>
              <w:rPr>
                <w:color w:val="000000"/>
                <w:sz w:val="22"/>
                <w:szCs w:val="22"/>
              </w:rPr>
              <w:t>1.138,8</w:t>
            </w:r>
          </w:p>
        </w:tc>
        <w:tc>
          <w:tcPr>
            <w:tcW w:w="876" w:type="dxa"/>
            <w:tcBorders>
              <w:top w:val="nil"/>
              <w:left w:val="nil"/>
              <w:bottom w:val="single" w:sz="4" w:space="0" w:color="auto"/>
              <w:right w:val="single" w:sz="4" w:space="0" w:color="auto"/>
            </w:tcBorders>
            <w:shd w:val="clear" w:color="auto" w:fill="auto"/>
            <w:noWrap/>
            <w:vAlign w:val="center"/>
          </w:tcPr>
          <w:p w14:paraId="3B5A7ACF" w14:textId="77777777" w:rsidR="00276ED7" w:rsidRDefault="00276ED7" w:rsidP="00AC7035">
            <w:pPr>
              <w:jc w:val="right"/>
              <w:rPr>
                <w:color w:val="000000"/>
                <w:sz w:val="22"/>
                <w:szCs w:val="22"/>
              </w:rPr>
            </w:pPr>
            <w:r>
              <w:rPr>
                <w:color w:val="000000"/>
                <w:sz w:val="22"/>
                <w:szCs w:val="22"/>
              </w:rPr>
              <w:t>16,4</w:t>
            </w:r>
          </w:p>
        </w:tc>
      </w:tr>
      <w:tr w:rsidR="00276ED7" w:rsidRPr="00301D8D" w14:paraId="45E9C59E" w14:textId="77777777" w:rsidTr="00AC7035">
        <w:tblPrEx>
          <w:tblCellMar>
            <w:left w:w="108" w:type="dxa"/>
            <w:right w:w="108" w:type="dxa"/>
          </w:tblCellMar>
        </w:tblPrEx>
        <w:trPr>
          <w:gridAfter w:val="1"/>
          <w:wAfter w:w="4601" w:type="dxa"/>
          <w:trHeight w:val="300"/>
        </w:trPr>
        <w:tc>
          <w:tcPr>
            <w:tcW w:w="1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A40DC0" w14:textId="77777777" w:rsidR="00276ED7" w:rsidRDefault="00276ED7" w:rsidP="002017F1">
            <w:pPr>
              <w:jc w:val="center"/>
              <w:rPr>
                <w:color w:val="000000"/>
                <w:sz w:val="22"/>
                <w:szCs w:val="22"/>
              </w:rPr>
            </w:pPr>
            <w:r>
              <w:rPr>
                <w:color w:val="000000"/>
                <w:sz w:val="22"/>
                <w:szCs w:val="22"/>
              </w:rPr>
              <w:t>57 459 162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061BB" w14:textId="77777777" w:rsidR="00276ED7" w:rsidRDefault="00276ED7" w:rsidP="002017F1">
            <w:pPr>
              <w:jc w:val="center"/>
              <w:rPr>
                <w:color w:val="000000"/>
                <w:sz w:val="22"/>
                <w:szCs w:val="22"/>
              </w:rPr>
            </w:pPr>
            <w:r>
              <w:rPr>
                <w:color w:val="000000"/>
                <w:sz w:val="22"/>
                <w:szCs w:val="22"/>
              </w:rPr>
              <w:t>32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21AC0" w14:textId="77777777" w:rsidR="00276ED7" w:rsidRDefault="00276ED7" w:rsidP="002017F1">
            <w:pPr>
              <w:jc w:val="center"/>
              <w:rPr>
                <w:color w:val="000000"/>
                <w:sz w:val="22"/>
                <w:szCs w:val="22"/>
              </w:rPr>
            </w:pPr>
            <w:r>
              <w:rPr>
                <w:color w:val="000000"/>
                <w:sz w:val="22"/>
                <w:szCs w:val="22"/>
              </w:rPr>
              <w:t>a</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90D17" w14:textId="77777777" w:rsidR="00276ED7" w:rsidRDefault="00276ED7" w:rsidP="002017F1">
            <w:pPr>
              <w:jc w:val="center"/>
              <w:rPr>
                <w:color w:val="000000"/>
                <w:sz w:val="22"/>
                <w:szCs w:val="22"/>
              </w:rPr>
            </w:pPr>
            <w:r>
              <w:rPr>
                <w:color w:val="000000"/>
                <w:sz w:val="22"/>
                <w:szCs w:val="22"/>
              </w:rPr>
              <w:t>136</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82749" w14:textId="77777777" w:rsidR="00276ED7" w:rsidRDefault="00276ED7" w:rsidP="00AC7035">
            <w:pPr>
              <w:jc w:val="right"/>
              <w:rPr>
                <w:color w:val="000000"/>
                <w:sz w:val="22"/>
                <w:szCs w:val="22"/>
              </w:rPr>
            </w:pPr>
            <w:r>
              <w:rPr>
                <w:color w:val="000000"/>
                <w:sz w:val="22"/>
                <w:szCs w:val="22"/>
              </w:rPr>
              <w:t>1,66</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80625" w14:textId="77777777" w:rsidR="00276ED7" w:rsidRDefault="00276ED7" w:rsidP="00AC7035">
            <w:pPr>
              <w:jc w:val="right"/>
              <w:rPr>
                <w:color w:val="000000"/>
                <w:sz w:val="22"/>
                <w:szCs w:val="22"/>
              </w:rPr>
            </w:pPr>
            <w:r>
              <w:rPr>
                <w:color w:val="000000"/>
                <w:sz w:val="22"/>
                <w:szCs w:val="22"/>
              </w:rPr>
              <w:t>396,1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07F20" w14:textId="77777777" w:rsidR="00276ED7" w:rsidRDefault="00276ED7" w:rsidP="00AC7035">
            <w:pPr>
              <w:jc w:val="right"/>
              <w:rPr>
                <w:color w:val="000000"/>
                <w:sz w:val="22"/>
                <w:szCs w:val="22"/>
              </w:rPr>
            </w:pPr>
            <w:r>
              <w:rPr>
                <w:color w:val="000000"/>
                <w:sz w:val="22"/>
                <w:szCs w:val="22"/>
              </w:rPr>
              <w:t>6,1</w:t>
            </w:r>
          </w:p>
        </w:tc>
      </w:tr>
      <w:tr w:rsidR="00276ED7" w:rsidRPr="00301D8D" w14:paraId="23CE02D2" w14:textId="77777777" w:rsidTr="00AC7035">
        <w:tblPrEx>
          <w:tblCellMar>
            <w:left w:w="108" w:type="dxa"/>
            <w:right w:w="108" w:type="dxa"/>
          </w:tblCellMar>
        </w:tblPrEx>
        <w:trPr>
          <w:gridAfter w:val="1"/>
          <w:wAfter w:w="4601" w:type="dxa"/>
          <w:trHeight w:val="300"/>
        </w:trPr>
        <w:tc>
          <w:tcPr>
            <w:tcW w:w="1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4F13D1" w14:textId="77777777" w:rsidR="00276ED7" w:rsidRDefault="00276ED7" w:rsidP="002017F1">
            <w:pPr>
              <w:jc w:val="center"/>
              <w:rPr>
                <w:color w:val="000000"/>
                <w:sz w:val="22"/>
                <w:szCs w:val="22"/>
              </w:rPr>
            </w:pPr>
            <w:r>
              <w:rPr>
                <w:color w:val="000000"/>
                <w:sz w:val="22"/>
                <w:szCs w:val="22"/>
              </w:rPr>
              <w:t>57 459 162</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58B81576" w14:textId="77777777" w:rsidR="00276ED7" w:rsidRDefault="00276ED7" w:rsidP="002017F1">
            <w:pPr>
              <w:jc w:val="center"/>
              <w:rPr>
                <w:color w:val="000000"/>
                <w:sz w:val="22"/>
                <w:szCs w:val="22"/>
              </w:rPr>
            </w:pPr>
            <w:r>
              <w:rPr>
                <w:color w:val="000000"/>
                <w:sz w:val="22"/>
                <w:szCs w:val="22"/>
              </w:rPr>
              <w:t>32</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291C3639" w14:textId="77777777" w:rsidR="00276ED7" w:rsidRDefault="00276ED7" w:rsidP="002017F1">
            <w:pPr>
              <w:jc w:val="center"/>
              <w:rPr>
                <w:color w:val="000000"/>
                <w:sz w:val="22"/>
                <w:szCs w:val="22"/>
              </w:rPr>
            </w:pPr>
            <w:r>
              <w:rPr>
                <w:color w:val="000000"/>
                <w:sz w:val="22"/>
                <w:szCs w:val="22"/>
              </w:rPr>
              <w:t>e</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3A58E0D4" w14:textId="77777777" w:rsidR="00276ED7" w:rsidRDefault="00276ED7" w:rsidP="002017F1">
            <w:pPr>
              <w:jc w:val="center"/>
              <w:rPr>
                <w:color w:val="000000"/>
                <w:sz w:val="22"/>
                <w:szCs w:val="22"/>
              </w:rPr>
            </w:pPr>
            <w:r>
              <w:rPr>
                <w:color w:val="000000"/>
                <w:sz w:val="22"/>
                <w:szCs w:val="22"/>
              </w:rPr>
              <w:t>133</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7EB600B9" w14:textId="77777777" w:rsidR="00276ED7" w:rsidRDefault="00276ED7" w:rsidP="00AC7035">
            <w:pPr>
              <w:jc w:val="right"/>
              <w:rPr>
                <w:color w:val="000000"/>
                <w:sz w:val="22"/>
                <w:szCs w:val="22"/>
              </w:rPr>
            </w:pPr>
            <w:r>
              <w:rPr>
                <w:color w:val="000000"/>
                <w:sz w:val="22"/>
                <w:szCs w:val="22"/>
              </w:rPr>
              <w:t>9,12</w:t>
            </w:r>
          </w:p>
        </w:tc>
        <w:tc>
          <w:tcPr>
            <w:tcW w:w="1096" w:type="dxa"/>
            <w:tcBorders>
              <w:top w:val="single" w:sz="4" w:space="0" w:color="auto"/>
              <w:left w:val="nil"/>
              <w:bottom w:val="single" w:sz="4" w:space="0" w:color="auto"/>
              <w:right w:val="single" w:sz="4" w:space="0" w:color="auto"/>
            </w:tcBorders>
            <w:shd w:val="clear" w:color="auto" w:fill="auto"/>
            <w:noWrap/>
            <w:vAlign w:val="center"/>
          </w:tcPr>
          <w:p w14:paraId="2746C600" w14:textId="77777777" w:rsidR="00276ED7" w:rsidRDefault="00276ED7" w:rsidP="00AC7035">
            <w:pPr>
              <w:jc w:val="right"/>
              <w:rPr>
                <w:color w:val="000000"/>
                <w:sz w:val="22"/>
                <w:szCs w:val="22"/>
              </w:rPr>
            </w:pPr>
            <w:r>
              <w:rPr>
                <w:color w:val="000000"/>
                <w:sz w:val="22"/>
                <w:szCs w:val="22"/>
              </w:rPr>
              <w:t>2.765,6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126AD2A" w14:textId="77777777" w:rsidR="00276ED7" w:rsidRDefault="00276ED7" w:rsidP="00AC7035">
            <w:pPr>
              <w:jc w:val="right"/>
              <w:rPr>
                <w:color w:val="000000"/>
                <w:sz w:val="22"/>
                <w:szCs w:val="22"/>
              </w:rPr>
            </w:pPr>
            <w:r>
              <w:rPr>
                <w:color w:val="000000"/>
                <w:sz w:val="22"/>
                <w:szCs w:val="22"/>
              </w:rPr>
              <w:t>42,6</w:t>
            </w:r>
          </w:p>
        </w:tc>
      </w:tr>
      <w:tr w:rsidR="00276ED7" w:rsidRPr="00301D8D" w14:paraId="1D8A376A"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314EEE9C"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3C24929D" w14:textId="77777777" w:rsidR="00276ED7" w:rsidRDefault="00276ED7" w:rsidP="002017F1">
            <w:pPr>
              <w:jc w:val="center"/>
              <w:rPr>
                <w:color w:val="000000"/>
                <w:sz w:val="22"/>
                <w:szCs w:val="22"/>
              </w:rPr>
            </w:pPr>
            <w:r>
              <w:rPr>
                <w:color w:val="000000"/>
                <w:sz w:val="22"/>
                <w:szCs w:val="22"/>
              </w:rPr>
              <w:t>32</w:t>
            </w:r>
          </w:p>
        </w:tc>
        <w:tc>
          <w:tcPr>
            <w:tcW w:w="840" w:type="dxa"/>
            <w:tcBorders>
              <w:top w:val="nil"/>
              <w:left w:val="nil"/>
              <w:bottom w:val="single" w:sz="4" w:space="0" w:color="auto"/>
              <w:right w:val="single" w:sz="4" w:space="0" w:color="auto"/>
            </w:tcBorders>
            <w:shd w:val="clear" w:color="auto" w:fill="auto"/>
            <w:noWrap/>
            <w:vAlign w:val="center"/>
          </w:tcPr>
          <w:p w14:paraId="621976DC" w14:textId="77777777" w:rsidR="00276ED7" w:rsidRDefault="00276ED7" w:rsidP="002017F1">
            <w:pPr>
              <w:jc w:val="center"/>
              <w:rPr>
                <w:color w:val="000000"/>
                <w:sz w:val="22"/>
                <w:szCs w:val="22"/>
              </w:rPr>
            </w:pPr>
            <w:r>
              <w:rPr>
                <w:color w:val="000000"/>
                <w:sz w:val="22"/>
                <w:szCs w:val="22"/>
              </w:rPr>
              <w:t>m</w:t>
            </w:r>
          </w:p>
        </w:tc>
        <w:tc>
          <w:tcPr>
            <w:tcW w:w="971" w:type="dxa"/>
            <w:tcBorders>
              <w:top w:val="nil"/>
              <w:left w:val="nil"/>
              <w:bottom w:val="single" w:sz="4" w:space="0" w:color="auto"/>
              <w:right w:val="single" w:sz="4" w:space="0" w:color="auto"/>
            </w:tcBorders>
            <w:shd w:val="clear" w:color="auto" w:fill="auto"/>
            <w:noWrap/>
            <w:vAlign w:val="center"/>
          </w:tcPr>
          <w:p w14:paraId="05F1D05C" w14:textId="77777777" w:rsidR="00276ED7" w:rsidRDefault="00276ED7" w:rsidP="002017F1">
            <w:pPr>
              <w:jc w:val="center"/>
              <w:rPr>
                <w:color w:val="000000"/>
                <w:sz w:val="22"/>
                <w:szCs w:val="22"/>
              </w:rPr>
            </w:pPr>
            <w:r>
              <w:rPr>
                <w:color w:val="000000"/>
                <w:sz w:val="22"/>
                <w:szCs w:val="22"/>
              </w:rPr>
              <w:t>130</w:t>
            </w:r>
          </w:p>
        </w:tc>
        <w:tc>
          <w:tcPr>
            <w:tcW w:w="860" w:type="dxa"/>
            <w:tcBorders>
              <w:top w:val="nil"/>
              <w:left w:val="nil"/>
              <w:bottom w:val="single" w:sz="4" w:space="0" w:color="auto"/>
              <w:right w:val="single" w:sz="4" w:space="0" w:color="auto"/>
            </w:tcBorders>
            <w:shd w:val="clear" w:color="auto" w:fill="auto"/>
            <w:noWrap/>
            <w:vAlign w:val="center"/>
          </w:tcPr>
          <w:p w14:paraId="28D30542" w14:textId="77777777" w:rsidR="00276ED7" w:rsidRDefault="00276ED7" w:rsidP="00AC7035">
            <w:pPr>
              <w:jc w:val="right"/>
              <w:rPr>
                <w:color w:val="000000"/>
                <w:sz w:val="22"/>
                <w:szCs w:val="22"/>
              </w:rPr>
            </w:pPr>
            <w:r>
              <w:rPr>
                <w:color w:val="000000"/>
                <w:sz w:val="22"/>
                <w:szCs w:val="22"/>
              </w:rPr>
              <w:t>1,71</w:t>
            </w:r>
          </w:p>
        </w:tc>
        <w:tc>
          <w:tcPr>
            <w:tcW w:w="1096" w:type="dxa"/>
            <w:tcBorders>
              <w:top w:val="nil"/>
              <w:left w:val="nil"/>
              <w:bottom w:val="single" w:sz="4" w:space="0" w:color="auto"/>
              <w:right w:val="single" w:sz="4" w:space="0" w:color="auto"/>
            </w:tcBorders>
            <w:shd w:val="clear" w:color="auto" w:fill="auto"/>
            <w:noWrap/>
            <w:vAlign w:val="center"/>
          </w:tcPr>
          <w:p w14:paraId="427D726B" w14:textId="77777777" w:rsidR="00276ED7" w:rsidRDefault="00276ED7" w:rsidP="00AC7035">
            <w:pPr>
              <w:jc w:val="right"/>
              <w:rPr>
                <w:color w:val="000000"/>
                <w:sz w:val="22"/>
                <w:szCs w:val="22"/>
              </w:rPr>
            </w:pPr>
            <w:r>
              <w:rPr>
                <w:color w:val="000000"/>
                <w:sz w:val="22"/>
                <w:szCs w:val="22"/>
              </w:rPr>
              <w:t>862,2</w:t>
            </w:r>
          </w:p>
        </w:tc>
        <w:tc>
          <w:tcPr>
            <w:tcW w:w="876" w:type="dxa"/>
            <w:tcBorders>
              <w:top w:val="nil"/>
              <w:left w:val="nil"/>
              <w:bottom w:val="single" w:sz="4" w:space="0" w:color="auto"/>
              <w:right w:val="single" w:sz="4" w:space="0" w:color="auto"/>
            </w:tcBorders>
            <w:shd w:val="clear" w:color="auto" w:fill="auto"/>
            <w:noWrap/>
            <w:vAlign w:val="center"/>
          </w:tcPr>
          <w:p w14:paraId="619B4A9C" w14:textId="77777777" w:rsidR="00276ED7" w:rsidRDefault="00276ED7" w:rsidP="00AC7035">
            <w:pPr>
              <w:jc w:val="right"/>
              <w:rPr>
                <w:color w:val="000000"/>
                <w:sz w:val="22"/>
                <w:szCs w:val="22"/>
              </w:rPr>
            </w:pPr>
            <w:r>
              <w:rPr>
                <w:color w:val="000000"/>
                <w:sz w:val="22"/>
                <w:szCs w:val="22"/>
              </w:rPr>
              <w:t>13,2</w:t>
            </w:r>
          </w:p>
        </w:tc>
      </w:tr>
      <w:tr w:rsidR="00276ED7" w:rsidRPr="00301D8D" w14:paraId="0167539B"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tcPr>
          <w:p w14:paraId="5A7C90D5"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77CD2579" w14:textId="77777777" w:rsidR="00276ED7" w:rsidRDefault="00276ED7" w:rsidP="002017F1">
            <w:pPr>
              <w:jc w:val="center"/>
              <w:rPr>
                <w:color w:val="000000"/>
                <w:sz w:val="22"/>
                <w:szCs w:val="22"/>
              </w:rPr>
            </w:pPr>
            <w:r>
              <w:rPr>
                <w:color w:val="000000"/>
                <w:sz w:val="22"/>
                <w:szCs w:val="22"/>
              </w:rPr>
              <w:t>32</w:t>
            </w:r>
          </w:p>
        </w:tc>
        <w:tc>
          <w:tcPr>
            <w:tcW w:w="840" w:type="dxa"/>
            <w:tcBorders>
              <w:top w:val="nil"/>
              <w:left w:val="nil"/>
              <w:bottom w:val="single" w:sz="4" w:space="0" w:color="auto"/>
              <w:right w:val="single" w:sz="4" w:space="0" w:color="auto"/>
            </w:tcBorders>
            <w:shd w:val="clear" w:color="auto" w:fill="auto"/>
            <w:noWrap/>
            <w:vAlign w:val="center"/>
          </w:tcPr>
          <w:p w14:paraId="14239AF4" w14:textId="77777777" w:rsidR="00276ED7" w:rsidRDefault="00276ED7" w:rsidP="002017F1">
            <w:pPr>
              <w:jc w:val="center"/>
              <w:rPr>
                <w:color w:val="000000"/>
                <w:sz w:val="22"/>
                <w:szCs w:val="22"/>
              </w:rPr>
            </w:pPr>
            <w:r>
              <w:rPr>
                <w:color w:val="000000"/>
                <w:sz w:val="22"/>
                <w:szCs w:val="22"/>
              </w:rPr>
              <w:t>o</w:t>
            </w:r>
          </w:p>
        </w:tc>
        <w:tc>
          <w:tcPr>
            <w:tcW w:w="971" w:type="dxa"/>
            <w:tcBorders>
              <w:top w:val="nil"/>
              <w:left w:val="nil"/>
              <w:bottom w:val="single" w:sz="4" w:space="0" w:color="auto"/>
              <w:right w:val="single" w:sz="4" w:space="0" w:color="auto"/>
            </w:tcBorders>
            <w:shd w:val="clear" w:color="auto" w:fill="auto"/>
            <w:noWrap/>
            <w:vAlign w:val="center"/>
          </w:tcPr>
          <w:p w14:paraId="34FC5031" w14:textId="77777777" w:rsidR="00276ED7" w:rsidRDefault="00276ED7" w:rsidP="002017F1">
            <w:pPr>
              <w:jc w:val="center"/>
              <w:rPr>
                <w:color w:val="000000"/>
                <w:sz w:val="22"/>
                <w:szCs w:val="22"/>
              </w:rPr>
            </w:pPr>
            <w:r>
              <w:rPr>
                <w:color w:val="000000"/>
                <w:sz w:val="22"/>
                <w:szCs w:val="22"/>
              </w:rPr>
              <w:t>144</w:t>
            </w:r>
          </w:p>
        </w:tc>
        <w:tc>
          <w:tcPr>
            <w:tcW w:w="860" w:type="dxa"/>
            <w:tcBorders>
              <w:top w:val="nil"/>
              <w:left w:val="nil"/>
              <w:bottom w:val="single" w:sz="4" w:space="0" w:color="auto"/>
              <w:right w:val="single" w:sz="4" w:space="0" w:color="auto"/>
            </w:tcBorders>
            <w:shd w:val="clear" w:color="auto" w:fill="auto"/>
            <w:noWrap/>
            <w:vAlign w:val="center"/>
          </w:tcPr>
          <w:p w14:paraId="4E9D4190" w14:textId="77777777" w:rsidR="00276ED7" w:rsidRDefault="00276ED7" w:rsidP="00AC7035">
            <w:pPr>
              <w:jc w:val="right"/>
              <w:rPr>
                <w:color w:val="000000"/>
                <w:sz w:val="22"/>
                <w:szCs w:val="22"/>
              </w:rPr>
            </w:pPr>
            <w:r>
              <w:rPr>
                <w:color w:val="000000"/>
                <w:sz w:val="22"/>
                <w:szCs w:val="22"/>
              </w:rPr>
              <w:t>2,81</w:t>
            </w:r>
          </w:p>
        </w:tc>
        <w:tc>
          <w:tcPr>
            <w:tcW w:w="1096" w:type="dxa"/>
            <w:tcBorders>
              <w:top w:val="nil"/>
              <w:left w:val="nil"/>
              <w:bottom w:val="single" w:sz="4" w:space="0" w:color="auto"/>
              <w:right w:val="single" w:sz="4" w:space="0" w:color="auto"/>
            </w:tcBorders>
            <w:shd w:val="clear" w:color="auto" w:fill="auto"/>
            <w:noWrap/>
            <w:vAlign w:val="center"/>
          </w:tcPr>
          <w:p w14:paraId="01E92262" w14:textId="77777777" w:rsidR="00276ED7" w:rsidRDefault="00276ED7" w:rsidP="00AC7035">
            <w:pPr>
              <w:jc w:val="right"/>
              <w:rPr>
                <w:color w:val="000000"/>
                <w:sz w:val="22"/>
                <w:szCs w:val="22"/>
              </w:rPr>
            </w:pPr>
            <w:r>
              <w:rPr>
                <w:color w:val="000000"/>
                <w:sz w:val="22"/>
                <w:szCs w:val="22"/>
              </w:rPr>
              <w:t>1.093,0</w:t>
            </w:r>
          </w:p>
        </w:tc>
        <w:tc>
          <w:tcPr>
            <w:tcW w:w="876" w:type="dxa"/>
            <w:tcBorders>
              <w:top w:val="nil"/>
              <w:left w:val="nil"/>
              <w:bottom w:val="single" w:sz="4" w:space="0" w:color="auto"/>
              <w:right w:val="single" w:sz="4" w:space="0" w:color="auto"/>
            </w:tcBorders>
            <w:shd w:val="clear" w:color="auto" w:fill="auto"/>
            <w:noWrap/>
            <w:vAlign w:val="center"/>
          </w:tcPr>
          <w:p w14:paraId="67D8C0BF" w14:textId="77777777" w:rsidR="00276ED7" w:rsidRDefault="00276ED7" w:rsidP="00AC7035">
            <w:pPr>
              <w:jc w:val="right"/>
              <w:rPr>
                <w:color w:val="000000"/>
                <w:sz w:val="22"/>
                <w:szCs w:val="22"/>
              </w:rPr>
            </w:pPr>
            <w:r>
              <w:rPr>
                <w:color w:val="000000"/>
                <w:sz w:val="22"/>
                <w:szCs w:val="22"/>
              </w:rPr>
              <w:t>18,1</w:t>
            </w:r>
          </w:p>
        </w:tc>
      </w:tr>
      <w:tr w:rsidR="00276ED7" w:rsidRPr="00301D8D" w14:paraId="647B0976" w14:textId="77777777" w:rsidTr="00AC7035">
        <w:tblPrEx>
          <w:tblCellMar>
            <w:left w:w="108" w:type="dxa"/>
            <w:right w:w="108" w:type="dxa"/>
          </w:tblCellMar>
        </w:tblPrEx>
        <w:trPr>
          <w:gridAfter w:val="1"/>
          <w:wAfter w:w="4601" w:type="dxa"/>
          <w:trHeight w:val="300"/>
        </w:trPr>
        <w:tc>
          <w:tcPr>
            <w:tcW w:w="1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FF2138" w14:textId="77777777" w:rsidR="00276ED7" w:rsidRDefault="00276ED7" w:rsidP="002017F1">
            <w:pPr>
              <w:jc w:val="center"/>
              <w:rPr>
                <w:color w:val="000000"/>
                <w:sz w:val="22"/>
                <w:szCs w:val="22"/>
              </w:rPr>
            </w:pPr>
            <w:r>
              <w:rPr>
                <w:color w:val="000000"/>
                <w:sz w:val="22"/>
                <w:szCs w:val="22"/>
              </w:rPr>
              <w:t>57 459 162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A5F3A" w14:textId="77777777" w:rsidR="00276ED7" w:rsidRDefault="00276ED7" w:rsidP="002017F1">
            <w:pPr>
              <w:jc w:val="center"/>
              <w:rPr>
                <w:color w:val="000000"/>
                <w:sz w:val="22"/>
                <w:szCs w:val="22"/>
              </w:rPr>
            </w:pPr>
            <w:r>
              <w:rPr>
                <w:color w:val="000000"/>
                <w:sz w:val="22"/>
                <w:szCs w:val="22"/>
              </w:rPr>
              <w:t>32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3F915" w14:textId="77777777" w:rsidR="00276ED7" w:rsidRDefault="00276ED7" w:rsidP="002017F1">
            <w:pPr>
              <w:jc w:val="center"/>
              <w:rPr>
                <w:color w:val="000000"/>
                <w:sz w:val="22"/>
                <w:szCs w:val="22"/>
              </w:rPr>
            </w:pPr>
            <w:r>
              <w:rPr>
                <w:color w:val="000000"/>
                <w:sz w:val="22"/>
                <w:szCs w:val="22"/>
              </w:rPr>
              <w:t>p</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75946" w14:textId="77777777" w:rsidR="00276ED7" w:rsidRDefault="00276ED7" w:rsidP="002017F1">
            <w:pPr>
              <w:jc w:val="center"/>
              <w:rPr>
                <w:color w:val="000000"/>
                <w:sz w:val="22"/>
                <w:szCs w:val="22"/>
              </w:rPr>
            </w:pPr>
            <w:r>
              <w:rPr>
                <w:color w:val="000000"/>
                <w:sz w:val="22"/>
                <w:szCs w:val="22"/>
              </w:rPr>
              <w:t>130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88035" w14:textId="77777777" w:rsidR="00276ED7" w:rsidRDefault="00276ED7" w:rsidP="00AC7035">
            <w:pPr>
              <w:jc w:val="right"/>
              <w:rPr>
                <w:color w:val="000000"/>
                <w:sz w:val="22"/>
                <w:szCs w:val="22"/>
              </w:rPr>
            </w:pPr>
            <w:r>
              <w:rPr>
                <w:color w:val="000000"/>
                <w:sz w:val="22"/>
                <w:szCs w:val="22"/>
              </w:rPr>
              <w:t>4,20</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B70C9" w14:textId="77777777" w:rsidR="00276ED7" w:rsidRDefault="00276ED7" w:rsidP="00AC7035">
            <w:pPr>
              <w:jc w:val="right"/>
              <w:rPr>
                <w:color w:val="000000"/>
                <w:sz w:val="22"/>
                <w:szCs w:val="22"/>
              </w:rPr>
            </w:pPr>
            <w:r>
              <w:rPr>
                <w:color w:val="000000"/>
                <w:sz w:val="22"/>
                <w:szCs w:val="22"/>
              </w:rPr>
              <w:t>1.276,2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2887E" w14:textId="77777777" w:rsidR="00276ED7" w:rsidRDefault="00276ED7" w:rsidP="00AC7035">
            <w:pPr>
              <w:jc w:val="right"/>
              <w:rPr>
                <w:color w:val="000000"/>
                <w:sz w:val="22"/>
                <w:szCs w:val="22"/>
              </w:rPr>
            </w:pPr>
            <w:r>
              <w:rPr>
                <w:color w:val="000000"/>
                <w:sz w:val="22"/>
                <w:szCs w:val="22"/>
              </w:rPr>
              <w:t>20,1</w:t>
            </w:r>
          </w:p>
        </w:tc>
      </w:tr>
      <w:tr w:rsidR="00276ED7" w:rsidRPr="00301D8D" w14:paraId="3A193217" w14:textId="77777777" w:rsidTr="00AC7035">
        <w:tblPrEx>
          <w:tblCellMar>
            <w:left w:w="108" w:type="dxa"/>
            <w:right w:w="108" w:type="dxa"/>
          </w:tblCellMar>
        </w:tblPrEx>
        <w:trPr>
          <w:gridAfter w:val="1"/>
          <w:wAfter w:w="4601" w:type="dxa"/>
          <w:trHeight w:val="300"/>
        </w:trPr>
        <w:tc>
          <w:tcPr>
            <w:tcW w:w="17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26DCD7" w14:textId="77777777" w:rsidR="00276ED7" w:rsidRDefault="00276ED7" w:rsidP="002017F1">
            <w:pPr>
              <w:jc w:val="center"/>
              <w:rPr>
                <w:color w:val="000000"/>
                <w:sz w:val="22"/>
                <w:szCs w:val="22"/>
              </w:rPr>
            </w:pPr>
            <w:r>
              <w:rPr>
                <w:color w:val="000000"/>
                <w:sz w:val="22"/>
                <w:szCs w:val="22"/>
              </w:rPr>
              <w:t>57 459 162</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70F3104D" w14:textId="77777777" w:rsidR="00276ED7" w:rsidRDefault="00276ED7" w:rsidP="002017F1">
            <w:pPr>
              <w:jc w:val="center"/>
              <w:rPr>
                <w:color w:val="000000"/>
                <w:sz w:val="22"/>
                <w:szCs w:val="22"/>
              </w:rPr>
            </w:pPr>
            <w:r>
              <w:rPr>
                <w:color w:val="000000"/>
                <w:sz w:val="22"/>
                <w:szCs w:val="22"/>
              </w:rPr>
              <w:t>33</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37C53EE7" w14:textId="77777777" w:rsidR="00276ED7" w:rsidRDefault="00276ED7" w:rsidP="002017F1">
            <w:pPr>
              <w:jc w:val="center"/>
              <w:rPr>
                <w:color w:val="000000"/>
                <w:sz w:val="22"/>
                <w:szCs w:val="22"/>
              </w:rPr>
            </w:pPr>
            <w:r>
              <w:rPr>
                <w:color w:val="000000"/>
                <w:sz w:val="22"/>
                <w:szCs w:val="22"/>
              </w:rPr>
              <w:t>a</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250AF12C" w14:textId="77777777" w:rsidR="00276ED7" w:rsidRDefault="00276ED7" w:rsidP="002017F1">
            <w:pPr>
              <w:jc w:val="center"/>
              <w:rPr>
                <w:color w:val="000000"/>
                <w:sz w:val="22"/>
                <w:szCs w:val="22"/>
              </w:rPr>
            </w:pPr>
            <w:r>
              <w:rPr>
                <w:color w:val="000000"/>
                <w:sz w:val="22"/>
                <w:szCs w:val="22"/>
              </w:rPr>
              <w:t>104</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2FD2E2E0" w14:textId="77777777" w:rsidR="00276ED7" w:rsidRDefault="00276ED7" w:rsidP="00AC7035">
            <w:pPr>
              <w:jc w:val="right"/>
              <w:rPr>
                <w:color w:val="000000"/>
                <w:sz w:val="22"/>
                <w:szCs w:val="22"/>
              </w:rPr>
            </w:pPr>
            <w:r>
              <w:rPr>
                <w:color w:val="000000"/>
                <w:sz w:val="22"/>
                <w:szCs w:val="22"/>
              </w:rPr>
              <w:t>44,01</w:t>
            </w:r>
          </w:p>
        </w:tc>
        <w:tc>
          <w:tcPr>
            <w:tcW w:w="1096" w:type="dxa"/>
            <w:tcBorders>
              <w:top w:val="single" w:sz="4" w:space="0" w:color="auto"/>
              <w:left w:val="nil"/>
              <w:bottom w:val="single" w:sz="4" w:space="0" w:color="auto"/>
              <w:right w:val="single" w:sz="4" w:space="0" w:color="auto"/>
            </w:tcBorders>
            <w:shd w:val="clear" w:color="auto" w:fill="auto"/>
            <w:noWrap/>
            <w:vAlign w:val="center"/>
          </w:tcPr>
          <w:p w14:paraId="48568690" w14:textId="77777777" w:rsidR="00276ED7" w:rsidRDefault="00276ED7" w:rsidP="00AC7035">
            <w:pPr>
              <w:jc w:val="right"/>
              <w:rPr>
                <w:color w:val="000000"/>
                <w:sz w:val="22"/>
                <w:szCs w:val="22"/>
              </w:rPr>
            </w:pPr>
            <w:r>
              <w:rPr>
                <w:color w:val="000000"/>
                <w:sz w:val="22"/>
                <w:szCs w:val="22"/>
              </w:rPr>
              <w:t>13.585,9</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A751E53" w14:textId="77777777" w:rsidR="00276ED7" w:rsidRDefault="00276ED7" w:rsidP="00AC7035">
            <w:pPr>
              <w:jc w:val="right"/>
              <w:rPr>
                <w:color w:val="000000"/>
                <w:sz w:val="22"/>
                <w:szCs w:val="22"/>
              </w:rPr>
            </w:pPr>
            <w:r>
              <w:rPr>
                <w:color w:val="000000"/>
                <w:sz w:val="22"/>
                <w:szCs w:val="22"/>
              </w:rPr>
              <w:t>231,8</w:t>
            </w:r>
          </w:p>
        </w:tc>
      </w:tr>
      <w:tr w:rsidR="00276ED7" w:rsidRPr="00301D8D" w14:paraId="1C3DA86A" w14:textId="77777777" w:rsidTr="00AC7035">
        <w:tblPrEx>
          <w:tblCellMar>
            <w:left w:w="108" w:type="dxa"/>
            <w:right w:w="108" w:type="dxa"/>
          </w:tblCellMar>
        </w:tblPrEx>
        <w:trPr>
          <w:gridAfter w:val="1"/>
          <w:wAfter w:w="4601" w:type="dxa"/>
          <w:trHeight w:val="300"/>
        </w:trPr>
        <w:tc>
          <w:tcPr>
            <w:tcW w:w="17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A37152" w14:textId="77777777" w:rsidR="00276ED7" w:rsidRPr="00301D8D" w:rsidRDefault="00276ED7" w:rsidP="002017F1">
            <w:pPr>
              <w:jc w:val="center"/>
              <w:rPr>
                <w:color w:val="000000"/>
                <w:sz w:val="22"/>
                <w:szCs w:val="22"/>
                <w:lang w:val="sr-Latn-RS" w:eastAsia="sr-Latn-RS"/>
              </w:rPr>
            </w:pPr>
            <w:r w:rsidRPr="00301D8D">
              <w:rPr>
                <w:color w:val="000000"/>
                <w:sz w:val="22"/>
                <w:szCs w:val="22"/>
                <w:lang w:val="sr-Latn-RS" w:eastAsia="sr-Latn-RS"/>
              </w:rPr>
              <w:t>Свега</w:t>
            </w:r>
          </w:p>
        </w:tc>
        <w:tc>
          <w:tcPr>
            <w:tcW w:w="1099" w:type="dxa"/>
            <w:tcBorders>
              <w:top w:val="nil"/>
              <w:left w:val="nil"/>
              <w:bottom w:val="single" w:sz="4" w:space="0" w:color="auto"/>
              <w:right w:val="single" w:sz="4" w:space="0" w:color="auto"/>
            </w:tcBorders>
            <w:shd w:val="clear" w:color="auto" w:fill="auto"/>
            <w:noWrap/>
            <w:vAlign w:val="center"/>
            <w:hideMark/>
          </w:tcPr>
          <w:p w14:paraId="603F563E" w14:textId="77777777" w:rsidR="00276ED7" w:rsidRPr="00301D8D" w:rsidRDefault="00276ED7" w:rsidP="002017F1">
            <w:pPr>
              <w:jc w:val="center"/>
              <w:rPr>
                <w:color w:val="000000"/>
                <w:sz w:val="22"/>
                <w:szCs w:val="22"/>
                <w:lang w:val="sr-Latn-RS" w:eastAsia="sr-Latn-RS"/>
              </w:rPr>
            </w:pPr>
            <w:r w:rsidRPr="00301D8D">
              <w:rPr>
                <w:color w:val="000000"/>
                <w:sz w:val="22"/>
                <w:szCs w:val="22"/>
                <w:lang w:val="sr-Latn-RS" w:eastAsia="sr-Latn-RS"/>
              </w:rPr>
              <w:t> </w:t>
            </w:r>
          </w:p>
        </w:tc>
        <w:tc>
          <w:tcPr>
            <w:tcW w:w="840" w:type="dxa"/>
            <w:tcBorders>
              <w:top w:val="nil"/>
              <w:left w:val="nil"/>
              <w:bottom w:val="single" w:sz="4" w:space="0" w:color="auto"/>
              <w:right w:val="single" w:sz="4" w:space="0" w:color="auto"/>
            </w:tcBorders>
            <w:shd w:val="clear" w:color="auto" w:fill="auto"/>
            <w:noWrap/>
            <w:vAlign w:val="center"/>
            <w:hideMark/>
          </w:tcPr>
          <w:p w14:paraId="78DC614F" w14:textId="77777777" w:rsidR="00276ED7" w:rsidRPr="00301D8D" w:rsidRDefault="00276ED7" w:rsidP="002017F1">
            <w:pPr>
              <w:jc w:val="center"/>
              <w:rPr>
                <w:color w:val="000000"/>
                <w:sz w:val="22"/>
                <w:szCs w:val="22"/>
                <w:lang w:val="sr-Latn-RS" w:eastAsia="sr-Latn-RS"/>
              </w:rPr>
            </w:pPr>
            <w:r w:rsidRPr="00301D8D">
              <w:rPr>
                <w:color w:val="000000"/>
                <w:sz w:val="22"/>
                <w:szCs w:val="22"/>
                <w:lang w:val="sr-Latn-RS" w:eastAsia="sr-Latn-RS"/>
              </w:rPr>
              <w:t> </w:t>
            </w:r>
          </w:p>
        </w:tc>
        <w:tc>
          <w:tcPr>
            <w:tcW w:w="971" w:type="dxa"/>
            <w:tcBorders>
              <w:top w:val="nil"/>
              <w:left w:val="nil"/>
              <w:bottom w:val="single" w:sz="4" w:space="0" w:color="auto"/>
              <w:right w:val="single" w:sz="4" w:space="0" w:color="auto"/>
            </w:tcBorders>
            <w:shd w:val="clear" w:color="auto" w:fill="auto"/>
            <w:noWrap/>
            <w:vAlign w:val="center"/>
            <w:hideMark/>
          </w:tcPr>
          <w:p w14:paraId="398E1D45" w14:textId="77777777" w:rsidR="00276ED7" w:rsidRPr="00301D8D" w:rsidRDefault="00276ED7" w:rsidP="002017F1">
            <w:pPr>
              <w:jc w:val="center"/>
              <w:rPr>
                <w:color w:val="000000"/>
                <w:sz w:val="22"/>
                <w:szCs w:val="22"/>
                <w:lang w:val="sr-Latn-RS" w:eastAsia="sr-Latn-RS"/>
              </w:rPr>
            </w:pPr>
            <w:r w:rsidRPr="00301D8D">
              <w:rPr>
                <w:color w:val="000000"/>
                <w:sz w:val="22"/>
                <w:szCs w:val="22"/>
                <w:lang w:val="sr-Latn-RS" w:eastAsia="sr-Latn-RS"/>
              </w:rPr>
              <w:t> </w:t>
            </w:r>
          </w:p>
        </w:tc>
        <w:tc>
          <w:tcPr>
            <w:tcW w:w="860" w:type="dxa"/>
            <w:tcBorders>
              <w:top w:val="nil"/>
              <w:left w:val="nil"/>
              <w:bottom w:val="single" w:sz="4" w:space="0" w:color="auto"/>
              <w:right w:val="single" w:sz="4" w:space="0" w:color="auto"/>
            </w:tcBorders>
            <w:shd w:val="clear" w:color="auto" w:fill="auto"/>
            <w:noWrap/>
            <w:vAlign w:val="center"/>
          </w:tcPr>
          <w:p w14:paraId="1C05A66D" w14:textId="77777777" w:rsidR="00276ED7" w:rsidRPr="00301D8D" w:rsidRDefault="00276ED7" w:rsidP="00AC7035">
            <w:pPr>
              <w:jc w:val="right"/>
              <w:rPr>
                <w:color w:val="000000"/>
                <w:sz w:val="22"/>
                <w:szCs w:val="22"/>
                <w:lang w:val="sr-Latn-RS" w:eastAsia="sr-Latn-RS"/>
              </w:rPr>
            </w:pPr>
            <w:r>
              <w:rPr>
                <w:color w:val="000000"/>
                <w:sz w:val="22"/>
                <w:szCs w:val="22"/>
                <w:lang w:val="sr-Latn-RS" w:eastAsia="sr-Latn-RS"/>
              </w:rPr>
              <w:t>289,29</w:t>
            </w:r>
          </w:p>
        </w:tc>
        <w:tc>
          <w:tcPr>
            <w:tcW w:w="1096" w:type="dxa"/>
            <w:tcBorders>
              <w:top w:val="nil"/>
              <w:left w:val="nil"/>
              <w:bottom w:val="single" w:sz="4" w:space="0" w:color="auto"/>
              <w:right w:val="single" w:sz="4" w:space="0" w:color="auto"/>
            </w:tcBorders>
            <w:shd w:val="clear" w:color="auto" w:fill="auto"/>
            <w:noWrap/>
            <w:vAlign w:val="center"/>
          </w:tcPr>
          <w:p w14:paraId="1FCE6C95" w14:textId="77777777" w:rsidR="00276ED7" w:rsidRPr="00301D8D" w:rsidRDefault="00276ED7" w:rsidP="00AC7035">
            <w:pPr>
              <w:jc w:val="right"/>
              <w:rPr>
                <w:color w:val="000000"/>
                <w:sz w:val="22"/>
                <w:szCs w:val="22"/>
                <w:lang w:val="sr-Latn-RS" w:eastAsia="sr-Latn-RS"/>
              </w:rPr>
            </w:pPr>
            <w:r>
              <w:rPr>
                <w:color w:val="000000"/>
                <w:sz w:val="22"/>
                <w:szCs w:val="22"/>
                <w:lang w:val="sr-Latn-RS" w:eastAsia="sr-Latn-RS"/>
              </w:rPr>
              <w:t>94.169,7</w:t>
            </w:r>
          </w:p>
        </w:tc>
        <w:tc>
          <w:tcPr>
            <w:tcW w:w="876" w:type="dxa"/>
            <w:tcBorders>
              <w:top w:val="nil"/>
              <w:left w:val="nil"/>
              <w:bottom w:val="single" w:sz="4" w:space="0" w:color="auto"/>
              <w:right w:val="single" w:sz="4" w:space="0" w:color="auto"/>
            </w:tcBorders>
            <w:shd w:val="clear" w:color="auto" w:fill="auto"/>
            <w:noWrap/>
            <w:vAlign w:val="center"/>
          </w:tcPr>
          <w:p w14:paraId="4D284075" w14:textId="77777777" w:rsidR="00276ED7" w:rsidRPr="00301D8D" w:rsidRDefault="00276ED7" w:rsidP="00AC7035">
            <w:pPr>
              <w:jc w:val="right"/>
              <w:rPr>
                <w:color w:val="000000"/>
                <w:sz w:val="22"/>
                <w:szCs w:val="22"/>
                <w:lang w:val="sr-Latn-RS" w:eastAsia="sr-Latn-RS"/>
              </w:rPr>
            </w:pPr>
            <w:r>
              <w:rPr>
                <w:color w:val="000000"/>
                <w:sz w:val="22"/>
                <w:szCs w:val="22"/>
                <w:lang w:val="sr-Latn-RS" w:eastAsia="sr-Latn-RS"/>
              </w:rPr>
              <w:t>1.480,7</w:t>
            </w:r>
          </w:p>
        </w:tc>
      </w:tr>
    </w:tbl>
    <w:p w14:paraId="0472B12B" w14:textId="77777777" w:rsidR="00276ED7" w:rsidRDefault="00276ED7" w:rsidP="00276ED7"/>
    <w:tbl>
      <w:tblPr>
        <w:tblW w:w="12318" w:type="dxa"/>
        <w:tblInd w:w="30" w:type="dxa"/>
        <w:tblCellMar>
          <w:left w:w="70" w:type="dxa"/>
          <w:right w:w="70" w:type="dxa"/>
        </w:tblCellMar>
        <w:tblLook w:val="04A0" w:firstRow="1" w:lastRow="0" w:firstColumn="1" w:lastColumn="0" w:noHBand="0" w:noVBand="1"/>
      </w:tblPr>
      <w:tblGrid>
        <w:gridCol w:w="215"/>
        <w:gridCol w:w="1765"/>
        <w:gridCol w:w="1099"/>
        <w:gridCol w:w="840"/>
        <w:gridCol w:w="971"/>
        <w:gridCol w:w="860"/>
        <w:gridCol w:w="1186"/>
        <w:gridCol w:w="860"/>
        <w:gridCol w:w="4522"/>
      </w:tblGrid>
      <w:tr w:rsidR="00276ED7" w:rsidRPr="00B217E6" w14:paraId="03E387BF" w14:textId="77777777" w:rsidTr="002017F1">
        <w:trPr>
          <w:gridBefore w:val="1"/>
          <w:wBefore w:w="215" w:type="dxa"/>
          <w:cantSplit/>
          <w:trHeight w:val="204"/>
          <w:tblHeader/>
        </w:trPr>
        <w:tc>
          <w:tcPr>
            <w:tcW w:w="12103" w:type="dxa"/>
            <w:gridSpan w:val="8"/>
            <w:shd w:val="clear" w:color="auto" w:fill="auto"/>
            <w:vAlign w:val="center"/>
          </w:tcPr>
          <w:p w14:paraId="3F037D1D" w14:textId="77777777" w:rsidR="00276ED7" w:rsidRPr="00B16742" w:rsidRDefault="00276ED7" w:rsidP="002017F1">
            <w:pPr>
              <w:rPr>
                <w:b/>
                <w:bCs/>
                <w:sz w:val="22"/>
                <w:szCs w:val="22"/>
                <w:lang w:val="sr-Latn-CS" w:eastAsia="sr-Latn-CS"/>
              </w:rPr>
            </w:pPr>
            <w:r w:rsidRPr="00B16742">
              <w:rPr>
                <w:sz w:val="22"/>
                <w:szCs w:val="22"/>
                <w:lang w:val="sr-Latn-CS"/>
              </w:rPr>
              <w:t>Табела  8.3.1.-</w:t>
            </w:r>
            <w:r>
              <w:rPr>
                <w:sz w:val="22"/>
                <w:szCs w:val="22"/>
                <w:lang w:val="sr-Cyrl-RS"/>
              </w:rPr>
              <w:t>7</w:t>
            </w:r>
            <w:r w:rsidRPr="00B16742">
              <w:rPr>
                <w:sz w:val="22"/>
                <w:szCs w:val="22"/>
                <w:lang w:val="sr-Latn-CS"/>
              </w:rPr>
              <w:t xml:space="preserve">  -  Привремени план сеча – састојине које су достигле опходњу, по газдинским класама за опходњу од </w:t>
            </w:r>
            <w:r>
              <w:rPr>
                <w:sz w:val="22"/>
                <w:szCs w:val="22"/>
                <w:lang w:val="sr-Latn-CS"/>
              </w:rPr>
              <w:t>12</w:t>
            </w:r>
            <w:r w:rsidRPr="00B16742">
              <w:rPr>
                <w:sz w:val="22"/>
                <w:szCs w:val="22"/>
                <w:lang w:val="sr-Latn-CS"/>
              </w:rPr>
              <w:t>0 година</w:t>
            </w:r>
          </w:p>
        </w:tc>
      </w:tr>
      <w:tr w:rsidR="00276ED7" w:rsidRPr="00187244" w14:paraId="23E19CF9" w14:textId="77777777" w:rsidTr="002017F1">
        <w:tblPrEx>
          <w:tblCellMar>
            <w:left w:w="108" w:type="dxa"/>
            <w:right w:w="108" w:type="dxa"/>
          </w:tblCellMar>
        </w:tblPrEx>
        <w:trPr>
          <w:gridAfter w:val="1"/>
          <w:wAfter w:w="4522"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B656E" w14:textId="77777777" w:rsidR="00276ED7" w:rsidRPr="00187244" w:rsidRDefault="00276ED7" w:rsidP="002017F1">
            <w:pPr>
              <w:jc w:val="center"/>
              <w:rPr>
                <w:color w:val="000000"/>
                <w:sz w:val="22"/>
                <w:szCs w:val="22"/>
                <w:lang w:val="sr-Latn-RS" w:eastAsia="sr-Latn-RS"/>
              </w:rPr>
            </w:pPr>
            <w:r w:rsidRPr="00187244">
              <w:rPr>
                <w:color w:val="000000"/>
                <w:sz w:val="22"/>
                <w:szCs w:val="22"/>
                <w:lang w:val="sr-Latn-RS" w:eastAsia="sr-Latn-RS"/>
              </w:rPr>
              <w:t>Газдинска класа</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14:paraId="5DCF0BE5" w14:textId="77777777" w:rsidR="00276ED7" w:rsidRPr="00187244" w:rsidRDefault="00276ED7" w:rsidP="002017F1">
            <w:pPr>
              <w:jc w:val="center"/>
              <w:rPr>
                <w:color w:val="000000"/>
                <w:sz w:val="22"/>
                <w:szCs w:val="22"/>
                <w:lang w:val="sr-Latn-RS" w:eastAsia="sr-Latn-RS"/>
              </w:rPr>
            </w:pPr>
            <w:r w:rsidRPr="00187244">
              <w:rPr>
                <w:color w:val="000000"/>
                <w:sz w:val="22"/>
                <w:szCs w:val="22"/>
                <w:lang w:val="sr-Latn-RS" w:eastAsia="sr-Latn-RS"/>
              </w:rPr>
              <w:t>Одељење</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6B082F59" w14:textId="77777777" w:rsidR="00276ED7" w:rsidRPr="00187244" w:rsidRDefault="00276ED7" w:rsidP="002017F1">
            <w:pPr>
              <w:jc w:val="center"/>
              <w:rPr>
                <w:color w:val="000000"/>
                <w:sz w:val="22"/>
                <w:szCs w:val="22"/>
                <w:lang w:val="sr-Latn-RS" w:eastAsia="sr-Latn-RS"/>
              </w:rPr>
            </w:pPr>
            <w:r w:rsidRPr="00187244">
              <w:rPr>
                <w:color w:val="000000"/>
                <w:sz w:val="22"/>
                <w:szCs w:val="22"/>
                <w:lang w:val="sr-Latn-RS" w:eastAsia="sr-Latn-RS"/>
              </w:rPr>
              <w:t>Одсек</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340D5D66" w14:textId="77777777" w:rsidR="00276ED7" w:rsidRPr="00187244" w:rsidRDefault="00276ED7" w:rsidP="002017F1">
            <w:pPr>
              <w:jc w:val="center"/>
              <w:rPr>
                <w:color w:val="000000"/>
                <w:sz w:val="22"/>
                <w:szCs w:val="22"/>
                <w:lang w:val="sr-Latn-RS" w:eastAsia="sr-Latn-RS"/>
              </w:rPr>
            </w:pPr>
            <w:r w:rsidRPr="00187244">
              <w:rPr>
                <w:color w:val="000000"/>
                <w:sz w:val="22"/>
                <w:szCs w:val="22"/>
                <w:lang w:val="sr-Latn-RS" w:eastAsia="sr-Latn-RS"/>
              </w:rPr>
              <w:t>Старост</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7FC4D377" w14:textId="77777777" w:rsidR="00276ED7" w:rsidRPr="00187244" w:rsidRDefault="00276ED7" w:rsidP="002017F1">
            <w:pPr>
              <w:jc w:val="center"/>
              <w:rPr>
                <w:color w:val="000000"/>
                <w:sz w:val="22"/>
                <w:szCs w:val="22"/>
                <w:lang w:val="sr-Latn-RS" w:eastAsia="sr-Latn-RS"/>
              </w:rPr>
            </w:pPr>
            <w:r w:rsidRPr="00187244">
              <w:rPr>
                <w:color w:val="000000"/>
                <w:sz w:val="22"/>
                <w:szCs w:val="22"/>
                <w:lang w:val="sr-Latn-RS" w:eastAsia="sr-Latn-RS"/>
              </w:rPr>
              <w:t>P ха</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3CF16C06" w14:textId="77777777" w:rsidR="00276ED7" w:rsidRPr="00187244" w:rsidRDefault="00276ED7" w:rsidP="002017F1">
            <w:pPr>
              <w:jc w:val="center"/>
              <w:rPr>
                <w:color w:val="000000"/>
                <w:sz w:val="22"/>
                <w:szCs w:val="22"/>
                <w:lang w:val="sr-Latn-RS" w:eastAsia="sr-Latn-RS"/>
              </w:rPr>
            </w:pPr>
            <w:r w:rsidRPr="00187244">
              <w:rPr>
                <w:color w:val="000000"/>
                <w:sz w:val="22"/>
                <w:szCs w:val="22"/>
                <w:lang w:val="sr-Latn-RS" w:eastAsia="sr-Latn-RS"/>
              </w:rPr>
              <w:t>V m³</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4C9FC52" w14:textId="77777777" w:rsidR="00276ED7" w:rsidRPr="00187244" w:rsidRDefault="00276ED7" w:rsidP="002017F1">
            <w:pPr>
              <w:jc w:val="center"/>
              <w:rPr>
                <w:color w:val="000000"/>
                <w:sz w:val="22"/>
                <w:szCs w:val="22"/>
                <w:lang w:val="sr-Latn-RS" w:eastAsia="sr-Latn-RS"/>
              </w:rPr>
            </w:pPr>
            <w:r w:rsidRPr="00187244">
              <w:rPr>
                <w:color w:val="000000"/>
                <w:sz w:val="22"/>
                <w:szCs w:val="22"/>
                <w:lang w:val="sr-Latn-RS" w:eastAsia="sr-Latn-RS"/>
              </w:rPr>
              <w:t>Iv m³</w:t>
            </w:r>
          </w:p>
        </w:tc>
      </w:tr>
      <w:tr w:rsidR="00276ED7" w:rsidRPr="00187244" w14:paraId="4D602D6D"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214FC55D" w14:textId="77777777" w:rsidR="00276ED7" w:rsidRDefault="00276ED7" w:rsidP="002017F1">
            <w:pPr>
              <w:jc w:val="center"/>
              <w:rPr>
                <w:color w:val="000000"/>
                <w:sz w:val="22"/>
                <w:szCs w:val="22"/>
              </w:rPr>
            </w:pPr>
            <w:r>
              <w:rPr>
                <w:color w:val="000000"/>
                <w:sz w:val="22"/>
                <w:szCs w:val="22"/>
              </w:rPr>
              <w:t>12 457 162</w:t>
            </w:r>
          </w:p>
        </w:tc>
        <w:tc>
          <w:tcPr>
            <w:tcW w:w="1099" w:type="dxa"/>
            <w:tcBorders>
              <w:top w:val="nil"/>
              <w:left w:val="nil"/>
              <w:bottom w:val="single" w:sz="4" w:space="0" w:color="auto"/>
              <w:right w:val="single" w:sz="4" w:space="0" w:color="auto"/>
            </w:tcBorders>
            <w:shd w:val="clear" w:color="auto" w:fill="auto"/>
            <w:noWrap/>
            <w:vAlign w:val="center"/>
          </w:tcPr>
          <w:p w14:paraId="0C535083" w14:textId="77777777" w:rsidR="00276ED7" w:rsidRDefault="00276ED7" w:rsidP="002017F1">
            <w:pPr>
              <w:jc w:val="center"/>
              <w:rPr>
                <w:color w:val="000000"/>
                <w:sz w:val="22"/>
                <w:szCs w:val="22"/>
              </w:rPr>
            </w:pPr>
            <w:r>
              <w:rPr>
                <w:color w:val="000000"/>
                <w:sz w:val="22"/>
                <w:szCs w:val="22"/>
              </w:rPr>
              <w:t>1</w:t>
            </w:r>
          </w:p>
        </w:tc>
        <w:tc>
          <w:tcPr>
            <w:tcW w:w="840" w:type="dxa"/>
            <w:tcBorders>
              <w:top w:val="nil"/>
              <w:left w:val="nil"/>
              <w:bottom w:val="single" w:sz="4" w:space="0" w:color="auto"/>
              <w:right w:val="single" w:sz="4" w:space="0" w:color="auto"/>
            </w:tcBorders>
            <w:shd w:val="clear" w:color="auto" w:fill="auto"/>
            <w:noWrap/>
            <w:vAlign w:val="center"/>
          </w:tcPr>
          <w:p w14:paraId="73446F41" w14:textId="77777777" w:rsidR="00276ED7" w:rsidRDefault="00276ED7" w:rsidP="002017F1">
            <w:pPr>
              <w:jc w:val="center"/>
              <w:rPr>
                <w:color w:val="000000"/>
                <w:sz w:val="22"/>
                <w:szCs w:val="22"/>
              </w:rPr>
            </w:pPr>
            <w:r>
              <w:rPr>
                <w:color w:val="000000"/>
                <w:sz w:val="22"/>
                <w:szCs w:val="22"/>
              </w:rPr>
              <w:t>b</w:t>
            </w:r>
          </w:p>
        </w:tc>
        <w:tc>
          <w:tcPr>
            <w:tcW w:w="971" w:type="dxa"/>
            <w:tcBorders>
              <w:top w:val="nil"/>
              <w:left w:val="nil"/>
              <w:bottom w:val="single" w:sz="4" w:space="0" w:color="auto"/>
              <w:right w:val="single" w:sz="4" w:space="0" w:color="auto"/>
            </w:tcBorders>
            <w:shd w:val="clear" w:color="auto" w:fill="auto"/>
            <w:noWrap/>
            <w:vAlign w:val="center"/>
          </w:tcPr>
          <w:p w14:paraId="236CFD43" w14:textId="77777777" w:rsidR="00276ED7" w:rsidRDefault="00276ED7" w:rsidP="002017F1">
            <w:pPr>
              <w:jc w:val="center"/>
              <w:rPr>
                <w:color w:val="000000"/>
                <w:sz w:val="22"/>
                <w:szCs w:val="22"/>
              </w:rPr>
            </w:pPr>
            <w:r>
              <w:rPr>
                <w:color w:val="000000"/>
                <w:sz w:val="22"/>
                <w:szCs w:val="22"/>
              </w:rPr>
              <w:t>135</w:t>
            </w:r>
          </w:p>
        </w:tc>
        <w:tc>
          <w:tcPr>
            <w:tcW w:w="860" w:type="dxa"/>
            <w:tcBorders>
              <w:top w:val="nil"/>
              <w:left w:val="nil"/>
              <w:bottom w:val="single" w:sz="4" w:space="0" w:color="auto"/>
              <w:right w:val="single" w:sz="4" w:space="0" w:color="auto"/>
            </w:tcBorders>
            <w:shd w:val="clear" w:color="auto" w:fill="auto"/>
            <w:noWrap/>
            <w:vAlign w:val="center"/>
          </w:tcPr>
          <w:p w14:paraId="273CB581" w14:textId="77777777" w:rsidR="00276ED7" w:rsidRDefault="00276ED7" w:rsidP="002017F1">
            <w:pPr>
              <w:jc w:val="right"/>
              <w:rPr>
                <w:color w:val="000000"/>
                <w:sz w:val="22"/>
                <w:szCs w:val="22"/>
              </w:rPr>
            </w:pPr>
            <w:r>
              <w:rPr>
                <w:color w:val="000000"/>
                <w:sz w:val="22"/>
                <w:szCs w:val="22"/>
              </w:rPr>
              <w:t>13,38</w:t>
            </w:r>
          </w:p>
        </w:tc>
        <w:tc>
          <w:tcPr>
            <w:tcW w:w="1186" w:type="dxa"/>
            <w:tcBorders>
              <w:top w:val="nil"/>
              <w:left w:val="nil"/>
              <w:bottom w:val="single" w:sz="4" w:space="0" w:color="auto"/>
              <w:right w:val="single" w:sz="4" w:space="0" w:color="auto"/>
            </w:tcBorders>
            <w:shd w:val="clear" w:color="auto" w:fill="auto"/>
            <w:noWrap/>
            <w:vAlign w:val="center"/>
          </w:tcPr>
          <w:p w14:paraId="5F0BD840" w14:textId="77777777" w:rsidR="00276ED7" w:rsidRDefault="00276ED7" w:rsidP="002017F1">
            <w:pPr>
              <w:jc w:val="right"/>
              <w:rPr>
                <w:color w:val="000000"/>
                <w:sz w:val="22"/>
                <w:szCs w:val="22"/>
              </w:rPr>
            </w:pPr>
            <w:r>
              <w:rPr>
                <w:color w:val="000000"/>
                <w:sz w:val="22"/>
                <w:szCs w:val="22"/>
              </w:rPr>
              <w:t>589,2</w:t>
            </w:r>
          </w:p>
        </w:tc>
        <w:tc>
          <w:tcPr>
            <w:tcW w:w="860" w:type="dxa"/>
            <w:tcBorders>
              <w:top w:val="nil"/>
              <w:left w:val="nil"/>
              <w:bottom w:val="single" w:sz="4" w:space="0" w:color="auto"/>
              <w:right w:val="single" w:sz="4" w:space="0" w:color="auto"/>
            </w:tcBorders>
            <w:shd w:val="clear" w:color="auto" w:fill="auto"/>
            <w:noWrap/>
            <w:vAlign w:val="center"/>
          </w:tcPr>
          <w:p w14:paraId="6473E68A" w14:textId="77777777" w:rsidR="00276ED7" w:rsidRDefault="00276ED7" w:rsidP="002017F1">
            <w:pPr>
              <w:jc w:val="right"/>
              <w:rPr>
                <w:color w:val="000000"/>
                <w:sz w:val="22"/>
                <w:szCs w:val="22"/>
              </w:rPr>
            </w:pPr>
            <w:r>
              <w:rPr>
                <w:color w:val="000000"/>
                <w:sz w:val="22"/>
                <w:szCs w:val="22"/>
              </w:rPr>
              <w:t>7,3</w:t>
            </w:r>
          </w:p>
        </w:tc>
      </w:tr>
      <w:tr w:rsidR="00276ED7" w:rsidRPr="00187244" w14:paraId="4EF52A8E"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7DBB7AA5" w14:textId="77777777" w:rsidR="00276ED7" w:rsidRDefault="00276ED7" w:rsidP="002017F1">
            <w:pPr>
              <w:jc w:val="center"/>
              <w:rPr>
                <w:color w:val="000000"/>
                <w:sz w:val="22"/>
                <w:szCs w:val="22"/>
              </w:rPr>
            </w:pPr>
            <w:r>
              <w:rPr>
                <w:color w:val="000000"/>
                <w:sz w:val="22"/>
                <w:szCs w:val="22"/>
              </w:rPr>
              <w:t>12 457 162</w:t>
            </w:r>
          </w:p>
        </w:tc>
        <w:tc>
          <w:tcPr>
            <w:tcW w:w="1099" w:type="dxa"/>
            <w:tcBorders>
              <w:top w:val="nil"/>
              <w:left w:val="nil"/>
              <w:bottom w:val="single" w:sz="4" w:space="0" w:color="auto"/>
              <w:right w:val="single" w:sz="4" w:space="0" w:color="auto"/>
            </w:tcBorders>
            <w:shd w:val="clear" w:color="auto" w:fill="auto"/>
            <w:noWrap/>
            <w:vAlign w:val="center"/>
          </w:tcPr>
          <w:p w14:paraId="1C5D1A28" w14:textId="77777777" w:rsidR="00276ED7" w:rsidRDefault="00276ED7" w:rsidP="002017F1">
            <w:pPr>
              <w:jc w:val="center"/>
              <w:rPr>
                <w:color w:val="000000"/>
                <w:sz w:val="22"/>
                <w:szCs w:val="22"/>
              </w:rPr>
            </w:pPr>
            <w:r>
              <w:rPr>
                <w:color w:val="000000"/>
                <w:sz w:val="22"/>
                <w:szCs w:val="22"/>
              </w:rPr>
              <w:t>3</w:t>
            </w:r>
          </w:p>
        </w:tc>
        <w:tc>
          <w:tcPr>
            <w:tcW w:w="840" w:type="dxa"/>
            <w:tcBorders>
              <w:top w:val="nil"/>
              <w:left w:val="nil"/>
              <w:bottom w:val="single" w:sz="4" w:space="0" w:color="auto"/>
              <w:right w:val="single" w:sz="4" w:space="0" w:color="auto"/>
            </w:tcBorders>
            <w:shd w:val="clear" w:color="auto" w:fill="auto"/>
            <w:noWrap/>
            <w:vAlign w:val="center"/>
          </w:tcPr>
          <w:p w14:paraId="3AC14114" w14:textId="77777777" w:rsidR="00276ED7" w:rsidRDefault="00276ED7" w:rsidP="002017F1">
            <w:pPr>
              <w:jc w:val="center"/>
              <w:rPr>
                <w:color w:val="000000"/>
                <w:sz w:val="22"/>
                <w:szCs w:val="22"/>
              </w:rPr>
            </w:pPr>
            <w:r>
              <w:rPr>
                <w:color w:val="000000"/>
                <w:sz w:val="22"/>
                <w:szCs w:val="22"/>
              </w:rPr>
              <w:t>c</w:t>
            </w:r>
          </w:p>
        </w:tc>
        <w:tc>
          <w:tcPr>
            <w:tcW w:w="971" w:type="dxa"/>
            <w:tcBorders>
              <w:top w:val="nil"/>
              <w:left w:val="nil"/>
              <w:bottom w:val="single" w:sz="4" w:space="0" w:color="auto"/>
              <w:right w:val="single" w:sz="4" w:space="0" w:color="auto"/>
            </w:tcBorders>
            <w:shd w:val="clear" w:color="auto" w:fill="auto"/>
            <w:noWrap/>
            <w:vAlign w:val="center"/>
          </w:tcPr>
          <w:p w14:paraId="22EA8039" w14:textId="77777777" w:rsidR="00276ED7" w:rsidRDefault="00276ED7" w:rsidP="002017F1">
            <w:pPr>
              <w:jc w:val="center"/>
              <w:rPr>
                <w:color w:val="000000"/>
                <w:sz w:val="22"/>
                <w:szCs w:val="22"/>
              </w:rPr>
            </w:pPr>
            <w:r>
              <w:rPr>
                <w:color w:val="000000"/>
                <w:sz w:val="22"/>
                <w:szCs w:val="22"/>
              </w:rPr>
              <w:t>140</w:t>
            </w:r>
          </w:p>
        </w:tc>
        <w:tc>
          <w:tcPr>
            <w:tcW w:w="860" w:type="dxa"/>
            <w:tcBorders>
              <w:top w:val="nil"/>
              <w:left w:val="nil"/>
              <w:bottom w:val="single" w:sz="4" w:space="0" w:color="auto"/>
              <w:right w:val="single" w:sz="4" w:space="0" w:color="auto"/>
            </w:tcBorders>
            <w:shd w:val="clear" w:color="auto" w:fill="auto"/>
            <w:noWrap/>
            <w:vAlign w:val="center"/>
          </w:tcPr>
          <w:p w14:paraId="1945CA06" w14:textId="77777777" w:rsidR="00276ED7" w:rsidRDefault="00276ED7" w:rsidP="002017F1">
            <w:pPr>
              <w:jc w:val="right"/>
              <w:rPr>
                <w:color w:val="000000"/>
                <w:sz w:val="22"/>
                <w:szCs w:val="22"/>
              </w:rPr>
            </w:pPr>
            <w:r>
              <w:rPr>
                <w:color w:val="000000"/>
                <w:sz w:val="22"/>
                <w:szCs w:val="22"/>
              </w:rPr>
              <w:t>3,33</w:t>
            </w:r>
          </w:p>
        </w:tc>
        <w:tc>
          <w:tcPr>
            <w:tcW w:w="1186" w:type="dxa"/>
            <w:tcBorders>
              <w:top w:val="nil"/>
              <w:left w:val="nil"/>
              <w:bottom w:val="single" w:sz="4" w:space="0" w:color="auto"/>
              <w:right w:val="single" w:sz="4" w:space="0" w:color="auto"/>
            </w:tcBorders>
            <w:shd w:val="clear" w:color="auto" w:fill="auto"/>
            <w:noWrap/>
            <w:vAlign w:val="center"/>
          </w:tcPr>
          <w:p w14:paraId="25640E51" w14:textId="77777777" w:rsidR="00276ED7" w:rsidRDefault="00276ED7" w:rsidP="002017F1">
            <w:pPr>
              <w:jc w:val="right"/>
              <w:rPr>
                <w:color w:val="000000"/>
                <w:sz w:val="22"/>
                <w:szCs w:val="22"/>
              </w:rPr>
            </w:pPr>
            <w:r>
              <w:rPr>
                <w:color w:val="000000"/>
                <w:sz w:val="22"/>
                <w:szCs w:val="22"/>
              </w:rPr>
              <w:t>711,2</w:t>
            </w:r>
          </w:p>
        </w:tc>
        <w:tc>
          <w:tcPr>
            <w:tcW w:w="860" w:type="dxa"/>
            <w:tcBorders>
              <w:top w:val="nil"/>
              <w:left w:val="nil"/>
              <w:bottom w:val="single" w:sz="4" w:space="0" w:color="auto"/>
              <w:right w:val="single" w:sz="4" w:space="0" w:color="auto"/>
            </w:tcBorders>
            <w:shd w:val="clear" w:color="auto" w:fill="auto"/>
            <w:noWrap/>
            <w:vAlign w:val="center"/>
          </w:tcPr>
          <w:p w14:paraId="0A85ED81" w14:textId="77777777" w:rsidR="00276ED7" w:rsidRDefault="00276ED7" w:rsidP="002017F1">
            <w:pPr>
              <w:jc w:val="right"/>
              <w:rPr>
                <w:color w:val="000000"/>
                <w:sz w:val="22"/>
                <w:szCs w:val="22"/>
              </w:rPr>
            </w:pPr>
            <w:r>
              <w:rPr>
                <w:color w:val="000000"/>
                <w:sz w:val="22"/>
                <w:szCs w:val="22"/>
              </w:rPr>
              <w:t>8,1</w:t>
            </w:r>
          </w:p>
        </w:tc>
      </w:tr>
      <w:tr w:rsidR="00276ED7" w:rsidRPr="00187244" w14:paraId="3F378D46"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2E6E685F" w14:textId="77777777" w:rsidR="00276ED7" w:rsidRDefault="00276ED7" w:rsidP="002017F1">
            <w:pPr>
              <w:jc w:val="center"/>
              <w:rPr>
                <w:color w:val="000000"/>
                <w:sz w:val="22"/>
                <w:szCs w:val="22"/>
              </w:rPr>
            </w:pPr>
            <w:r>
              <w:rPr>
                <w:color w:val="000000"/>
                <w:sz w:val="22"/>
                <w:szCs w:val="22"/>
              </w:rPr>
              <w:t>12 457 162</w:t>
            </w:r>
          </w:p>
        </w:tc>
        <w:tc>
          <w:tcPr>
            <w:tcW w:w="1099" w:type="dxa"/>
            <w:tcBorders>
              <w:top w:val="nil"/>
              <w:left w:val="nil"/>
              <w:bottom w:val="single" w:sz="4" w:space="0" w:color="auto"/>
              <w:right w:val="single" w:sz="4" w:space="0" w:color="auto"/>
            </w:tcBorders>
            <w:shd w:val="clear" w:color="auto" w:fill="auto"/>
            <w:noWrap/>
            <w:vAlign w:val="center"/>
          </w:tcPr>
          <w:p w14:paraId="5CA6D5BC" w14:textId="77777777" w:rsidR="00276ED7" w:rsidRDefault="00276ED7" w:rsidP="002017F1">
            <w:pPr>
              <w:jc w:val="center"/>
              <w:rPr>
                <w:color w:val="000000"/>
                <w:sz w:val="22"/>
                <w:szCs w:val="22"/>
              </w:rPr>
            </w:pPr>
            <w:r>
              <w:rPr>
                <w:color w:val="000000"/>
                <w:sz w:val="22"/>
                <w:szCs w:val="22"/>
              </w:rPr>
              <w:t>3</w:t>
            </w:r>
          </w:p>
        </w:tc>
        <w:tc>
          <w:tcPr>
            <w:tcW w:w="840" w:type="dxa"/>
            <w:tcBorders>
              <w:top w:val="nil"/>
              <w:left w:val="nil"/>
              <w:bottom w:val="single" w:sz="4" w:space="0" w:color="auto"/>
              <w:right w:val="single" w:sz="4" w:space="0" w:color="auto"/>
            </w:tcBorders>
            <w:shd w:val="clear" w:color="auto" w:fill="auto"/>
            <w:noWrap/>
            <w:vAlign w:val="center"/>
          </w:tcPr>
          <w:p w14:paraId="0762633E" w14:textId="77777777" w:rsidR="00276ED7" w:rsidRDefault="00276ED7" w:rsidP="002017F1">
            <w:pPr>
              <w:jc w:val="center"/>
              <w:rPr>
                <w:color w:val="000000"/>
                <w:sz w:val="22"/>
                <w:szCs w:val="22"/>
              </w:rPr>
            </w:pPr>
            <w:r>
              <w:rPr>
                <w:color w:val="000000"/>
                <w:sz w:val="22"/>
                <w:szCs w:val="22"/>
              </w:rPr>
              <w:t>e</w:t>
            </w:r>
          </w:p>
        </w:tc>
        <w:tc>
          <w:tcPr>
            <w:tcW w:w="971" w:type="dxa"/>
            <w:tcBorders>
              <w:top w:val="nil"/>
              <w:left w:val="nil"/>
              <w:bottom w:val="single" w:sz="4" w:space="0" w:color="auto"/>
              <w:right w:val="single" w:sz="4" w:space="0" w:color="auto"/>
            </w:tcBorders>
            <w:shd w:val="clear" w:color="auto" w:fill="auto"/>
            <w:noWrap/>
            <w:vAlign w:val="center"/>
          </w:tcPr>
          <w:p w14:paraId="6486021C" w14:textId="77777777" w:rsidR="00276ED7" w:rsidRDefault="00276ED7" w:rsidP="002017F1">
            <w:pPr>
              <w:jc w:val="center"/>
              <w:rPr>
                <w:color w:val="000000"/>
                <w:sz w:val="22"/>
                <w:szCs w:val="22"/>
              </w:rPr>
            </w:pPr>
            <w:r>
              <w:rPr>
                <w:color w:val="000000"/>
                <w:sz w:val="22"/>
                <w:szCs w:val="22"/>
              </w:rPr>
              <w:t>140</w:t>
            </w:r>
          </w:p>
        </w:tc>
        <w:tc>
          <w:tcPr>
            <w:tcW w:w="860" w:type="dxa"/>
            <w:tcBorders>
              <w:top w:val="nil"/>
              <w:left w:val="nil"/>
              <w:bottom w:val="single" w:sz="4" w:space="0" w:color="auto"/>
              <w:right w:val="single" w:sz="4" w:space="0" w:color="auto"/>
            </w:tcBorders>
            <w:shd w:val="clear" w:color="auto" w:fill="auto"/>
            <w:noWrap/>
            <w:vAlign w:val="center"/>
          </w:tcPr>
          <w:p w14:paraId="040BDC0B" w14:textId="77777777" w:rsidR="00276ED7" w:rsidRDefault="00276ED7" w:rsidP="002017F1">
            <w:pPr>
              <w:jc w:val="right"/>
              <w:rPr>
                <w:color w:val="000000"/>
                <w:sz w:val="22"/>
                <w:szCs w:val="22"/>
              </w:rPr>
            </w:pPr>
            <w:r>
              <w:rPr>
                <w:color w:val="000000"/>
                <w:sz w:val="22"/>
                <w:szCs w:val="22"/>
              </w:rPr>
              <w:t>4,29</w:t>
            </w:r>
          </w:p>
        </w:tc>
        <w:tc>
          <w:tcPr>
            <w:tcW w:w="1186" w:type="dxa"/>
            <w:tcBorders>
              <w:top w:val="nil"/>
              <w:left w:val="nil"/>
              <w:bottom w:val="single" w:sz="4" w:space="0" w:color="auto"/>
              <w:right w:val="single" w:sz="4" w:space="0" w:color="auto"/>
            </w:tcBorders>
            <w:shd w:val="clear" w:color="auto" w:fill="auto"/>
            <w:noWrap/>
            <w:vAlign w:val="center"/>
          </w:tcPr>
          <w:p w14:paraId="56054CBD" w14:textId="77777777" w:rsidR="00276ED7" w:rsidRDefault="00276ED7" w:rsidP="002017F1">
            <w:pPr>
              <w:jc w:val="right"/>
              <w:rPr>
                <w:color w:val="000000"/>
                <w:sz w:val="22"/>
                <w:szCs w:val="22"/>
              </w:rPr>
            </w:pPr>
            <w:r>
              <w:rPr>
                <w:color w:val="000000"/>
                <w:sz w:val="22"/>
                <w:szCs w:val="22"/>
              </w:rPr>
              <w:t>726,6</w:t>
            </w:r>
          </w:p>
        </w:tc>
        <w:tc>
          <w:tcPr>
            <w:tcW w:w="860" w:type="dxa"/>
            <w:tcBorders>
              <w:top w:val="nil"/>
              <w:left w:val="nil"/>
              <w:bottom w:val="single" w:sz="4" w:space="0" w:color="auto"/>
              <w:right w:val="single" w:sz="4" w:space="0" w:color="auto"/>
            </w:tcBorders>
            <w:shd w:val="clear" w:color="auto" w:fill="auto"/>
            <w:noWrap/>
            <w:vAlign w:val="center"/>
          </w:tcPr>
          <w:p w14:paraId="245DD816" w14:textId="77777777" w:rsidR="00276ED7" w:rsidRDefault="00276ED7" w:rsidP="002017F1">
            <w:pPr>
              <w:jc w:val="right"/>
              <w:rPr>
                <w:color w:val="000000"/>
                <w:sz w:val="22"/>
                <w:szCs w:val="22"/>
              </w:rPr>
            </w:pPr>
            <w:r>
              <w:rPr>
                <w:color w:val="000000"/>
                <w:sz w:val="22"/>
                <w:szCs w:val="22"/>
              </w:rPr>
              <w:t>9,9</w:t>
            </w:r>
          </w:p>
        </w:tc>
      </w:tr>
      <w:tr w:rsidR="00276ED7" w:rsidRPr="00187244" w14:paraId="40C49A36"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513382A2" w14:textId="77777777" w:rsidR="00276ED7" w:rsidRDefault="00276ED7" w:rsidP="002017F1">
            <w:pPr>
              <w:jc w:val="center"/>
              <w:rPr>
                <w:color w:val="000000"/>
                <w:sz w:val="22"/>
                <w:szCs w:val="22"/>
              </w:rPr>
            </w:pPr>
            <w:r>
              <w:rPr>
                <w:color w:val="000000"/>
                <w:sz w:val="22"/>
                <w:szCs w:val="22"/>
              </w:rPr>
              <w:t>56 457 162</w:t>
            </w:r>
          </w:p>
        </w:tc>
        <w:tc>
          <w:tcPr>
            <w:tcW w:w="1099" w:type="dxa"/>
            <w:tcBorders>
              <w:top w:val="nil"/>
              <w:left w:val="nil"/>
              <w:bottom w:val="single" w:sz="4" w:space="0" w:color="auto"/>
              <w:right w:val="single" w:sz="4" w:space="0" w:color="auto"/>
            </w:tcBorders>
            <w:shd w:val="clear" w:color="auto" w:fill="auto"/>
            <w:noWrap/>
            <w:vAlign w:val="center"/>
          </w:tcPr>
          <w:p w14:paraId="40275047" w14:textId="77777777" w:rsidR="00276ED7" w:rsidRDefault="00276ED7" w:rsidP="002017F1">
            <w:pPr>
              <w:jc w:val="center"/>
              <w:rPr>
                <w:color w:val="000000"/>
                <w:sz w:val="22"/>
                <w:szCs w:val="22"/>
              </w:rPr>
            </w:pPr>
            <w:r>
              <w:rPr>
                <w:color w:val="000000"/>
                <w:sz w:val="22"/>
                <w:szCs w:val="22"/>
              </w:rPr>
              <w:t>10</w:t>
            </w:r>
          </w:p>
        </w:tc>
        <w:tc>
          <w:tcPr>
            <w:tcW w:w="840" w:type="dxa"/>
            <w:tcBorders>
              <w:top w:val="nil"/>
              <w:left w:val="nil"/>
              <w:bottom w:val="single" w:sz="4" w:space="0" w:color="auto"/>
              <w:right w:val="single" w:sz="4" w:space="0" w:color="auto"/>
            </w:tcBorders>
            <w:shd w:val="clear" w:color="auto" w:fill="auto"/>
            <w:noWrap/>
            <w:vAlign w:val="center"/>
          </w:tcPr>
          <w:p w14:paraId="3F3F7BF3" w14:textId="77777777" w:rsidR="00276ED7" w:rsidRDefault="00276ED7" w:rsidP="002017F1">
            <w:pPr>
              <w:jc w:val="center"/>
              <w:rPr>
                <w:color w:val="000000"/>
                <w:sz w:val="22"/>
                <w:szCs w:val="22"/>
              </w:rPr>
            </w:pPr>
            <w:r>
              <w:rPr>
                <w:color w:val="000000"/>
                <w:sz w:val="22"/>
                <w:szCs w:val="22"/>
              </w:rPr>
              <w:t>m</w:t>
            </w:r>
          </w:p>
        </w:tc>
        <w:tc>
          <w:tcPr>
            <w:tcW w:w="971" w:type="dxa"/>
            <w:tcBorders>
              <w:top w:val="nil"/>
              <w:left w:val="nil"/>
              <w:bottom w:val="single" w:sz="4" w:space="0" w:color="auto"/>
              <w:right w:val="single" w:sz="4" w:space="0" w:color="auto"/>
            </w:tcBorders>
            <w:shd w:val="clear" w:color="auto" w:fill="auto"/>
            <w:noWrap/>
            <w:vAlign w:val="center"/>
          </w:tcPr>
          <w:p w14:paraId="0182F00C" w14:textId="77777777" w:rsidR="00276ED7" w:rsidRDefault="00276ED7" w:rsidP="002017F1">
            <w:pPr>
              <w:jc w:val="center"/>
              <w:rPr>
                <w:color w:val="000000"/>
                <w:sz w:val="22"/>
                <w:szCs w:val="22"/>
              </w:rPr>
            </w:pPr>
            <w:r>
              <w:rPr>
                <w:color w:val="000000"/>
                <w:sz w:val="22"/>
                <w:szCs w:val="22"/>
              </w:rPr>
              <w:t>133</w:t>
            </w:r>
          </w:p>
        </w:tc>
        <w:tc>
          <w:tcPr>
            <w:tcW w:w="860" w:type="dxa"/>
            <w:tcBorders>
              <w:top w:val="nil"/>
              <w:left w:val="nil"/>
              <w:bottom w:val="single" w:sz="4" w:space="0" w:color="auto"/>
              <w:right w:val="single" w:sz="4" w:space="0" w:color="auto"/>
            </w:tcBorders>
            <w:shd w:val="clear" w:color="auto" w:fill="auto"/>
            <w:noWrap/>
            <w:vAlign w:val="center"/>
          </w:tcPr>
          <w:p w14:paraId="173FBCE0" w14:textId="77777777" w:rsidR="00276ED7" w:rsidRDefault="00276ED7" w:rsidP="002017F1">
            <w:pPr>
              <w:jc w:val="right"/>
              <w:rPr>
                <w:color w:val="000000"/>
                <w:sz w:val="22"/>
                <w:szCs w:val="22"/>
              </w:rPr>
            </w:pPr>
            <w:r>
              <w:rPr>
                <w:color w:val="000000"/>
                <w:sz w:val="22"/>
                <w:szCs w:val="22"/>
              </w:rPr>
              <w:t>3,21</w:t>
            </w:r>
          </w:p>
        </w:tc>
        <w:tc>
          <w:tcPr>
            <w:tcW w:w="1186" w:type="dxa"/>
            <w:tcBorders>
              <w:top w:val="nil"/>
              <w:left w:val="nil"/>
              <w:bottom w:val="single" w:sz="4" w:space="0" w:color="auto"/>
              <w:right w:val="single" w:sz="4" w:space="0" w:color="auto"/>
            </w:tcBorders>
            <w:shd w:val="clear" w:color="auto" w:fill="auto"/>
            <w:noWrap/>
            <w:vAlign w:val="center"/>
          </w:tcPr>
          <w:p w14:paraId="033D9FEB" w14:textId="77777777" w:rsidR="00276ED7" w:rsidRDefault="00276ED7" w:rsidP="002017F1">
            <w:pPr>
              <w:jc w:val="right"/>
              <w:rPr>
                <w:color w:val="000000"/>
                <w:sz w:val="22"/>
                <w:szCs w:val="22"/>
              </w:rPr>
            </w:pPr>
            <w:r>
              <w:rPr>
                <w:color w:val="000000"/>
                <w:sz w:val="22"/>
                <w:szCs w:val="22"/>
              </w:rPr>
              <w:t>570,6</w:t>
            </w:r>
          </w:p>
        </w:tc>
        <w:tc>
          <w:tcPr>
            <w:tcW w:w="860" w:type="dxa"/>
            <w:tcBorders>
              <w:top w:val="nil"/>
              <w:left w:val="nil"/>
              <w:bottom w:val="single" w:sz="4" w:space="0" w:color="auto"/>
              <w:right w:val="single" w:sz="4" w:space="0" w:color="auto"/>
            </w:tcBorders>
            <w:shd w:val="clear" w:color="auto" w:fill="auto"/>
            <w:noWrap/>
            <w:vAlign w:val="center"/>
          </w:tcPr>
          <w:p w14:paraId="6E2C9E5F" w14:textId="77777777" w:rsidR="00276ED7" w:rsidRDefault="00276ED7" w:rsidP="002017F1">
            <w:pPr>
              <w:jc w:val="right"/>
              <w:rPr>
                <w:color w:val="000000"/>
                <w:sz w:val="22"/>
                <w:szCs w:val="22"/>
              </w:rPr>
            </w:pPr>
            <w:r>
              <w:rPr>
                <w:color w:val="000000"/>
                <w:sz w:val="22"/>
                <w:szCs w:val="22"/>
              </w:rPr>
              <w:t>8,7</w:t>
            </w:r>
          </w:p>
        </w:tc>
      </w:tr>
      <w:tr w:rsidR="00276ED7" w:rsidRPr="00187244" w14:paraId="3B73599C"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515CEDF2" w14:textId="77777777" w:rsidR="00276ED7" w:rsidRDefault="00276ED7" w:rsidP="002017F1">
            <w:pPr>
              <w:jc w:val="center"/>
              <w:rPr>
                <w:color w:val="000000"/>
                <w:sz w:val="22"/>
                <w:szCs w:val="22"/>
              </w:rPr>
            </w:pPr>
            <w:r>
              <w:rPr>
                <w:color w:val="000000"/>
                <w:sz w:val="22"/>
                <w:szCs w:val="22"/>
              </w:rPr>
              <w:t>56 457 162</w:t>
            </w:r>
          </w:p>
        </w:tc>
        <w:tc>
          <w:tcPr>
            <w:tcW w:w="1099" w:type="dxa"/>
            <w:tcBorders>
              <w:top w:val="nil"/>
              <w:left w:val="nil"/>
              <w:bottom w:val="single" w:sz="4" w:space="0" w:color="auto"/>
              <w:right w:val="single" w:sz="4" w:space="0" w:color="auto"/>
            </w:tcBorders>
            <w:shd w:val="clear" w:color="auto" w:fill="auto"/>
            <w:noWrap/>
            <w:vAlign w:val="center"/>
          </w:tcPr>
          <w:p w14:paraId="75213F11" w14:textId="77777777" w:rsidR="00276ED7" w:rsidRDefault="00276ED7" w:rsidP="002017F1">
            <w:pPr>
              <w:jc w:val="center"/>
              <w:rPr>
                <w:color w:val="000000"/>
                <w:sz w:val="22"/>
                <w:szCs w:val="22"/>
              </w:rPr>
            </w:pPr>
            <w:r>
              <w:rPr>
                <w:color w:val="000000"/>
                <w:sz w:val="22"/>
                <w:szCs w:val="22"/>
              </w:rPr>
              <w:t>11</w:t>
            </w:r>
          </w:p>
        </w:tc>
        <w:tc>
          <w:tcPr>
            <w:tcW w:w="840" w:type="dxa"/>
            <w:tcBorders>
              <w:top w:val="nil"/>
              <w:left w:val="nil"/>
              <w:bottom w:val="single" w:sz="4" w:space="0" w:color="auto"/>
              <w:right w:val="single" w:sz="4" w:space="0" w:color="auto"/>
            </w:tcBorders>
            <w:shd w:val="clear" w:color="auto" w:fill="auto"/>
            <w:noWrap/>
            <w:vAlign w:val="center"/>
          </w:tcPr>
          <w:p w14:paraId="177D6D6F" w14:textId="77777777" w:rsidR="00276ED7" w:rsidRDefault="00276ED7" w:rsidP="002017F1">
            <w:pPr>
              <w:jc w:val="center"/>
              <w:rPr>
                <w:color w:val="000000"/>
                <w:sz w:val="22"/>
                <w:szCs w:val="22"/>
              </w:rPr>
            </w:pPr>
            <w:r>
              <w:rPr>
                <w:color w:val="000000"/>
                <w:sz w:val="22"/>
                <w:szCs w:val="22"/>
              </w:rPr>
              <w:t>a</w:t>
            </w:r>
          </w:p>
        </w:tc>
        <w:tc>
          <w:tcPr>
            <w:tcW w:w="971" w:type="dxa"/>
            <w:tcBorders>
              <w:top w:val="nil"/>
              <w:left w:val="nil"/>
              <w:bottom w:val="single" w:sz="4" w:space="0" w:color="auto"/>
              <w:right w:val="single" w:sz="4" w:space="0" w:color="auto"/>
            </w:tcBorders>
            <w:shd w:val="clear" w:color="auto" w:fill="auto"/>
            <w:noWrap/>
            <w:vAlign w:val="center"/>
          </w:tcPr>
          <w:p w14:paraId="41DBF159" w14:textId="77777777" w:rsidR="00276ED7" w:rsidRDefault="00276ED7" w:rsidP="002017F1">
            <w:pPr>
              <w:jc w:val="center"/>
              <w:rPr>
                <w:color w:val="000000"/>
                <w:sz w:val="22"/>
                <w:szCs w:val="22"/>
              </w:rPr>
            </w:pPr>
            <w:r>
              <w:rPr>
                <w:color w:val="000000"/>
                <w:sz w:val="22"/>
                <w:szCs w:val="22"/>
              </w:rPr>
              <w:t>133</w:t>
            </w:r>
          </w:p>
        </w:tc>
        <w:tc>
          <w:tcPr>
            <w:tcW w:w="860" w:type="dxa"/>
            <w:tcBorders>
              <w:top w:val="nil"/>
              <w:left w:val="nil"/>
              <w:bottom w:val="single" w:sz="4" w:space="0" w:color="auto"/>
              <w:right w:val="single" w:sz="4" w:space="0" w:color="auto"/>
            </w:tcBorders>
            <w:shd w:val="clear" w:color="auto" w:fill="auto"/>
            <w:noWrap/>
            <w:vAlign w:val="center"/>
          </w:tcPr>
          <w:p w14:paraId="2DC6BBC0" w14:textId="77777777" w:rsidR="00276ED7" w:rsidRDefault="00276ED7" w:rsidP="002017F1">
            <w:pPr>
              <w:jc w:val="right"/>
              <w:rPr>
                <w:color w:val="000000"/>
                <w:sz w:val="22"/>
                <w:szCs w:val="22"/>
              </w:rPr>
            </w:pPr>
            <w:r>
              <w:rPr>
                <w:color w:val="000000"/>
                <w:sz w:val="22"/>
                <w:szCs w:val="22"/>
              </w:rPr>
              <w:t>1,57</w:t>
            </w:r>
          </w:p>
        </w:tc>
        <w:tc>
          <w:tcPr>
            <w:tcW w:w="1186" w:type="dxa"/>
            <w:tcBorders>
              <w:top w:val="nil"/>
              <w:left w:val="nil"/>
              <w:bottom w:val="single" w:sz="4" w:space="0" w:color="auto"/>
              <w:right w:val="single" w:sz="4" w:space="0" w:color="auto"/>
            </w:tcBorders>
            <w:shd w:val="clear" w:color="auto" w:fill="auto"/>
            <w:noWrap/>
            <w:vAlign w:val="center"/>
          </w:tcPr>
          <w:p w14:paraId="3C1D751D" w14:textId="77777777" w:rsidR="00276ED7" w:rsidRDefault="00276ED7" w:rsidP="002017F1">
            <w:pPr>
              <w:jc w:val="right"/>
              <w:rPr>
                <w:color w:val="000000"/>
                <w:sz w:val="22"/>
                <w:szCs w:val="22"/>
              </w:rPr>
            </w:pPr>
            <w:r>
              <w:rPr>
                <w:color w:val="000000"/>
                <w:sz w:val="22"/>
                <w:szCs w:val="22"/>
              </w:rPr>
              <w:t>356,9</w:t>
            </w:r>
          </w:p>
        </w:tc>
        <w:tc>
          <w:tcPr>
            <w:tcW w:w="860" w:type="dxa"/>
            <w:tcBorders>
              <w:top w:val="nil"/>
              <w:left w:val="nil"/>
              <w:bottom w:val="single" w:sz="4" w:space="0" w:color="auto"/>
              <w:right w:val="single" w:sz="4" w:space="0" w:color="auto"/>
            </w:tcBorders>
            <w:shd w:val="clear" w:color="auto" w:fill="auto"/>
            <w:noWrap/>
            <w:vAlign w:val="center"/>
          </w:tcPr>
          <w:p w14:paraId="5122B47F" w14:textId="77777777" w:rsidR="00276ED7" w:rsidRDefault="00276ED7" w:rsidP="002017F1">
            <w:pPr>
              <w:jc w:val="right"/>
              <w:rPr>
                <w:color w:val="000000"/>
                <w:sz w:val="22"/>
                <w:szCs w:val="22"/>
              </w:rPr>
            </w:pPr>
            <w:r>
              <w:rPr>
                <w:color w:val="000000"/>
                <w:sz w:val="22"/>
                <w:szCs w:val="22"/>
              </w:rPr>
              <w:t>4,8</w:t>
            </w:r>
          </w:p>
        </w:tc>
      </w:tr>
      <w:tr w:rsidR="00276ED7" w:rsidRPr="00187244" w14:paraId="1D91E5AF"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5341779C" w14:textId="77777777" w:rsidR="00276ED7" w:rsidRDefault="00276ED7" w:rsidP="002017F1">
            <w:pPr>
              <w:jc w:val="center"/>
              <w:rPr>
                <w:color w:val="000000"/>
                <w:sz w:val="22"/>
                <w:szCs w:val="22"/>
              </w:rPr>
            </w:pPr>
            <w:r>
              <w:rPr>
                <w:color w:val="000000"/>
                <w:sz w:val="22"/>
                <w:szCs w:val="22"/>
              </w:rPr>
              <w:t>56 457 162</w:t>
            </w:r>
          </w:p>
        </w:tc>
        <w:tc>
          <w:tcPr>
            <w:tcW w:w="1099" w:type="dxa"/>
            <w:tcBorders>
              <w:top w:val="nil"/>
              <w:left w:val="nil"/>
              <w:bottom w:val="single" w:sz="4" w:space="0" w:color="auto"/>
              <w:right w:val="single" w:sz="4" w:space="0" w:color="auto"/>
            </w:tcBorders>
            <w:shd w:val="clear" w:color="auto" w:fill="auto"/>
            <w:noWrap/>
            <w:vAlign w:val="center"/>
          </w:tcPr>
          <w:p w14:paraId="11966F85" w14:textId="77777777" w:rsidR="00276ED7" w:rsidRDefault="00276ED7" w:rsidP="002017F1">
            <w:pPr>
              <w:jc w:val="center"/>
              <w:rPr>
                <w:color w:val="000000"/>
                <w:sz w:val="22"/>
                <w:szCs w:val="22"/>
              </w:rPr>
            </w:pPr>
            <w:r>
              <w:rPr>
                <w:color w:val="000000"/>
                <w:sz w:val="22"/>
                <w:szCs w:val="22"/>
              </w:rPr>
              <w:t>11</w:t>
            </w:r>
          </w:p>
        </w:tc>
        <w:tc>
          <w:tcPr>
            <w:tcW w:w="840" w:type="dxa"/>
            <w:tcBorders>
              <w:top w:val="nil"/>
              <w:left w:val="nil"/>
              <w:bottom w:val="single" w:sz="4" w:space="0" w:color="auto"/>
              <w:right w:val="single" w:sz="4" w:space="0" w:color="auto"/>
            </w:tcBorders>
            <w:shd w:val="clear" w:color="auto" w:fill="auto"/>
            <w:noWrap/>
            <w:vAlign w:val="center"/>
          </w:tcPr>
          <w:p w14:paraId="5340FE9B" w14:textId="77777777" w:rsidR="00276ED7" w:rsidRDefault="00276ED7" w:rsidP="002017F1">
            <w:pPr>
              <w:jc w:val="center"/>
              <w:rPr>
                <w:color w:val="000000"/>
                <w:sz w:val="22"/>
                <w:szCs w:val="22"/>
              </w:rPr>
            </w:pPr>
            <w:r>
              <w:rPr>
                <w:color w:val="000000"/>
                <w:sz w:val="22"/>
                <w:szCs w:val="22"/>
              </w:rPr>
              <w:t>b</w:t>
            </w:r>
          </w:p>
        </w:tc>
        <w:tc>
          <w:tcPr>
            <w:tcW w:w="971" w:type="dxa"/>
            <w:tcBorders>
              <w:top w:val="nil"/>
              <w:left w:val="nil"/>
              <w:bottom w:val="single" w:sz="4" w:space="0" w:color="auto"/>
              <w:right w:val="single" w:sz="4" w:space="0" w:color="auto"/>
            </w:tcBorders>
            <w:shd w:val="clear" w:color="auto" w:fill="auto"/>
            <w:noWrap/>
            <w:vAlign w:val="center"/>
          </w:tcPr>
          <w:p w14:paraId="7F747079" w14:textId="77777777" w:rsidR="00276ED7" w:rsidRDefault="00276ED7" w:rsidP="002017F1">
            <w:pPr>
              <w:jc w:val="center"/>
              <w:rPr>
                <w:color w:val="000000"/>
                <w:sz w:val="22"/>
                <w:szCs w:val="22"/>
              </w:rPr>
            </w:pPr>
            <w:r>
              <w:rPr>
                <w:color w:val="000000"/>
                <w:sz w:val="22"/>
                <w:szCs w:val="22"/>
              </w:rPr>
              <w:t>133</w:t>
            </w:r>
          </w:p>
        </w:tc>
        <w:tc>
          <w:tcPr>
            <w:tcW w:w="860" w:type="dxa"/>
            <w:tcBorders>
              <w:top w:val="nil"/>
              <w:left w:val="nil"/>
              <w:bottom w:val="single" w:sz="4" w:space="0" w:color="auto"/>
              <w:right w:val="single" w:sz="4" w:space="0" w:color="auto"/>
            </w:tcBorders>
            <w:shd w:val="clear" w:color="auto" w:fill="auto"/>
            <w:noWrap/>
            <w:vAlign w:val="center"/>
          </w:tcPr>
          <w:p w14:paraId="310BCEF0" w14:textId="77777777" w:rsidR="00276ED7" w:rsidRDefault="00276ED7" w:rsidP="002017F1">
            <w:pPr>
              <w:jc w:val="right"/>
              <w:rPr>
                <w:color w:val="000000"/>
                <w:sz w:val="22"/>
                <w:szCs w:val="22"/>
              </w:rPr>
            </w:pPr>
            <w:r>
              <w:rPr>
                <w:color w:val="000000"/>
                <w:sz w:val="22"/>
                <w:szCs w:val="22"/>
              </w:rPr>
              <w:t>3,77</w:t>
            </w:r>
          </w:p>
        </w:tc>
        <w:tc>
          <w:tcPr>
            <w:tcW w:w="1186" w:type="dxa"/>
            <w:tcBorders>
              <w:top w:val="nil"/>
              <w:left w:val="nil"/>
              <w:bottom w:val="single" w:sz="4" w:space="0" w:color="auto"/>
              <w:right w:val="single" w:sz="4" w:space="0" w:color="auto"/>
            </w:tcBorders>
            <w:shd w:val="clear" w:color="auto" w:fill="auto"/>
            <w:noWrap/>
            <w:vAlign w:val="center"/>
          </w:tcPr>
          <w:p w14:paraId="2D0EA621" w14:textId="77777777" w:rsidR="00276ED7" w:rsidRDefault="00276ED7" w:rsidP="002017F1">
            <w:pPr>
              <w:jc w:val="right"/>
              <w:rPr>
                <w:color w:val="000000"/>
                <w:sz w:val="22"/>
                <w:szCs w:val="22"/>
              </w:rPr>
            </w:pPr>
            <w:r>
              <w:rPr>
                <w:color w:val="000000"/>
                <w:sz w:val="22"/>
                <w:szCs w:val="22"/>
              </w:rPr>
              <w:t>746,6</w:t>
            </w:r>
          </w:p>
        </w:tc>
        <w:tc>
          <w:tcPr>
            <w:tcW w:w="860" w:type="dxa"/>
            <w:tcBorders>
              <w:top w:val="nil"/>
              <w:left w:val="nil"/>
              <w:bottom w:val="single" w:sz="4" w:space="0" w:color="auto"/>
              <w:right w:val="single" w:sz="4" w:space="0" w:color="auto"/>
            </w:tcBorders>
            <w:shd w:val="clear" w:color="auto" w:fill="auto"/>
            <w:noWrap/>
            <w:vAlign w:val="center"/>
          </w:tcPr>
          <w:p w14:paraId="26080AC5" w14:textId="77777777" w:rsidR="00276ED7" w:rsidRDefault="00276ED7" w:rsidP="002017F1">
            <w:pPr>
              <w:jc w:val="right"/>
              <w:rPr>
                <w:color w:val="000000"/>
                <w:sz w:val="22"/>
                <w:szCs w:val="22"/>
              </w:rPr>
            </w:pPr>
            <w:r>
              <w:rPr>
                <w:color w:val="000000"/>
                <w:sz w:val="22"/>
                <w:szCs w:val="22"/>
              </w:rPr>
              <w:t>11,2</w:t>
            </w:r>
          </w:p>
        </w:tc>
      </w:tr>
      <w:tr w:rsidR="00276ED7" w:rsidRPr="00187244" w14:paraId="520890E0" w14:textId="77777777" w:rsidTr="002017F1">
        <w:tblPrEx>
          <w:tblCellMar>
            <w:left w:w="108" w:type="dxa"/>
            <w:right w:w="108" w:type="dxa"/>
          </w:tblCellMar>
        </w:tblPrEx>
        <w:trPr>
          <w:gridAfter w:val="1"/>
          <w:wAfter w:w="4522"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25344F" w14:textId="77777777" w:rsidR="00276ED7" w:rsidRDefault="00276ED7" w:rsidP="002017F1">
            <w:pPr>
              <w:jc w:val="center"/>
              <w:rPr>
                <w:color w:val="000000"/>
                <w:sz w:val="22"/>
                <w:szCs w:val="22"/>
              </w:rPr>
            </w:pPr>
            <w:r>
              <w:rPr>
                <w:color w:val="000000"/>
                <w:sz w:val="22"/>
                <w:szCs w:val="22"/>
              </w:rPr>
              <w:t>56 457 162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463FD" w14:textId="77777777" w:rsidR="00276ED7" w:rsidRDefault="00276ED7" w:rsidP="002017F1">
            <w:pPr>
              <w:jc w:val="center"/>
              <w:rPr>
                <w:color w:val="000000"/>
                <w:sz w:val="22"/>
                <w:szCs w:val="22"/>
              </w:rPr>
            </w:pPr>
            <w:r>
              <w:rPr>
                <w:color w:val="000000"/>
                <w:sz w:val="22"/>
                <w:szCs w:val="22"/>
              </w:rPr>
              <w:t>11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C979C" w14:textId="77777777" w:rsidR="00276ED7" w:rsidRDefault="00276ED7" w:rsidP="002017F1">
            <w:pPr>
              <w:jc w:val="center"/>
              <w:rPr>
                <w:color w:val="000000"/>
                <w:sz w:val="22"/>
                <w:szCs w:val="22"/>
              </w:rPr>
            </w:pPr>
            <w:r>
              <w:rPr>
                <w:color w:val="000000"/>
                <w:sz w:val="22"/>
                <w:szCs w:val="22"/>
              </w:rPr>
              <w:t>c</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11195" w14:textId="77777777" w:rsidR="00276ED7" w:rsidRDefault="00276ED7" w:rsidP="002017F1">
            <w:pPr>
              <w:jc w:val="center"/>
              <w:rPr>
                <w:color w:val="000000"/>
                <w:sz w:val="22"/>
                <w:szCs w:val="22"/>
              </w:rPr>
            </w:pPr>
            <w:r>
              <w:rPr>
                <w:color w:val="000000"/>
                <w:sz w:val="22"/>
                <w:szCs w:val="22"/>
              </w:rPr>
              <w:t>133</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C2B17" w14:textId="77777777" w:rsidR="00276ED7" w:rsidRDefault="00276ED7" w:rsidP="002017F1">
            <w:pPr>
              <w:jc w:val="right"/>
              <w:rPr>
                <w:color w:val="000000"/>
                <w:sz w:val="22"/>
                <w:szCs w:val="22"/>
              </w:rPr>
            </w:pPr>
            <w:r>
              <w:rPr>
                <w:color w:val="000000"/>
                <w:sz w:val="22"/>
                <w:szCs w:val="22"/>
              </w:rPr>
              <w:t>4,49</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DE069" w14:textId="77777777" w:rsidR="00276ED7" w:rsidRDefault="00276ED7" w:rsidP="002017F1">
            <w:pPr>
              <w:jc w:val="right"/>
              <w:rPr>
                <w:color w:val="000000"/>
                <w:sz w:val="22"/>
                <w:szCs w:val="22"/>
              </w:rPr>
            </w:pPr>
            <w:r>
              <w:rPr>
                <w:color w:val="000000"/>
                <w:sz w:val="22"/>
                <w:szCs w:val="22"/>
              </w:rPr>
              <w:t>824,2</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6C176" w14:textId="77777777" w:rsidR="00276ED7" w:rsidRDefault="00276ED7" w:rsidP="002017F1">
            <w:pPr>
              <w:jc w:val="right"/>
              <w:rPr>
                <w:color w:val="000000"/>
                <w:sz w:val="22"/>
                <w:szCs w:val="22"/>
              </w:rPr>
            </w:pPr>
            <w:r>
              <w:rPr>
                <w:color w:val="000000"/>
                <w:sz w:val="22"/>
                <w:szCs w:val="22"/>
              </w:rPr>
              <w:t>12,2</w:t>
            </w:r>
          </w:p>
        </w:tc>
      </w:tr>
      <w:tr w:rsidR="00276ED7" w:rsidRPr="00187244" w14:paraId="63572775" w14:textId="77777777" w:rsidTr="002017F1">
        <w:tblPrEx>
          <w:tblCellMar>
            <w:left w:w="108" w:type="dxa"/>
            <w:right w:w="108" w:type="dxa"/>
          </w:tblCellMar>
        </w:tblPrEx>
        <w:trPr>
          <w:gridAfter w:val="1"/>
          <w:wAfter w:w="4522"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AAC661" w14:textId="77777777" w:rsidR="00276ED7" w:rsidRDefault="00276ED7" w:rsidP="002017F1">
            <w:pPr>
              <w:jc w:val="center"/>
              <w:rPr>
                <w:color w:val="000000"/>
                <w:sz w:val="22"/>
                <w:szCs w:val="22"/>
              </w:rPr>
            </w:pPr>
            <w:r>
              <w:rPr>
                <w:color w:val="000000"/>
                <w:sz w:val="22"/>
                <w:szCs w:val="22"/>
              </w:rPr>
              <w:t>56 457 162</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0B894B63" w14:textId="77777777" w:rsidR="00276ED7" w:rsidRDefault="00276ED7" w:rsidP="002017F1">
            <w:pPr>
              <w:jc w:val="center"/>
              <w:rPr>
                <w:color w:val="000000"/>
                <w:sz w:val="22"/>
                <w:szCs w:val="22"/>
              </w:rPr>
            </w:pPr>
            <w:r>
              <w:rPr>
                <w:color w:val="000000"/>
                <w:sz w:val="22"/>
                <w:szCs w:val="22"/>
              </w:rPr>
              <w:t>11</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2D1DC7C5" w14:textId="77777777" w:rsidR="00276ED7" w:rsidRDefault="00276ED7" w:rsidP="002017F1">
            <w:pPr>
              <w:jc w:val="center"/>
              <w:rPr>
                <w:color w:val="000000"/>
                <w:sz w:val="22"/>
                <w:szCs w:val="22"/>
              </w:rPr>
            </w:pPr>
            <w:r>
              <w:rPr>
                <w:color w:val="000000"/>
                <w:sz w:val="22"/>
                <w:szCs w:val="22"/>
              </w:rPr>
              <w:t>d</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A8589E2" w14:textId="77777777" w:rsidR="00276ED7" w:rsidRDefault="00276ED7" w:rsidP="002017F1">
            <w:pPr>
              <w:jc w:val="center"/>
              <w:rPr>
                <w:color w:val="000000"/>
                <w:sz w:val="22"/>
                <w:szCs w:val="22"/>
              </w:rPr>
            </w:pPr>
            <w:r>
              <w:rPr>
                <w:color w:val="000000"/>
                <w:sz w:val="22"/>
                <w:szCs w:val="22"/>
              </w:rPr>
              <w:t>133</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2007A195" w14:textId="77777777" w:rsidR="00276ED7" w:rsidRDefault="00276ED7" w:rsidP="002017F1">
            <w:pPr>
              <w:jc w:val="right"/>
              <w:rPr>
                <w:color w:val="000000"/>
                <w:sz w:val="22"/>
                <w:szCs w:val="22"/>
              </w:rPr>
            </w:pPr>
            <w:r>
              <w:rPr>
                <w:color w:val="000000"/>
                <w:sz w:val="22"/>
                <w:szCs w:val="22"/>
              </w:rPr>
              <w:t>5,1</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5FCE9BFB" w14:textId="77777777" w:rsidR="00276ED7" w:rsidRDefault="00276ED7" w:rsidP="002017F1">
            <w:pPr>
              <w:jc w:val="right"/>
              <w:rPr>
                <w:color w:val="000000"/>
                <w:sz w:val="22"/>
                <w:szCs w:val="22"/>
              </w:rPr>
            </w:pPr>
            <w:r>
              <w:rPr>
                <w:color w:val="000000"/>
                <w:sz w:val="22"/>
                <w:szCs w:val="22"/>
              </w:rPr>
              <w:t>958,2</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1442D7A2" w14:textId="77777777" w:rsidR="00276ED7" w:rsidRDefault="00276ED7" w:rsidP="002017F1">
            <w:pPr>
              <w:jc w:val="right"/>
              <w:rPr>
                <w:color w:val="000000"/>
                <w:sz w:val="22"/>
                <w:szCs w:val="22"/>
              </w:rPr>
            </w:pPr>
            <w:r>
              <w:rPr>
                <w:color w:val="000000"/>
                <w:sz w:val="22"/>
                <w:szCs w:val="22"/>
              </w:rPr>
              <w:t>15,6</w:t>
            </w:r>
          </w:p>
        </w:tc>
      </w:tr>
      <w:tr w:rsidR="00276ED7" w:rsidRPr="00187244" w14:paraId="10614845" w14:textId="77777777" w:rsidTr="002017F1">
        <w:tblPrEx>
          <w:tblCellMar>
            <w:left w:w="108" w:type="dxa"/>
            <w:right w:w="108" w:type="dxa"/>
          </w:tblCellMar>
        </w:tblPrEx>
        <w:trPr>
          <w:gridAfter w:val="1"/>
          <w:wAfter w:w="4522"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91A9E5" w14:textId="77777777" w:rsidR="00276ED7" w:rsidRDefault="00276ED7" w:rsidP="002017F1">
            <w:pPr>
              <w:jc w:val="center"/>
              <w:rPr>
                <w:color w:val="000000"/>
                <w:sz w:val="22"/>
                <w:szCs w:val="22"/>
              </w:rPr>
            </w:pPr>
            <w:r>
              <w:rPr>
                <w:color w:val="000000"/>
                <w:sz w:val="22"/>
                <w:szCs w:val="22"/>
              </w:rPr>
              <w:lastRenderedPageBreak/>
              <w:t>56 457 162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F695D" w14:textId="77777777" w:rsidR="00276ED7" w:rsidRDefault="00276ED7" w:rsidP="002017F1">
            <w:pPr>
              <w:jc w:val="center"/>
              <w:rPr>
                <w:color w:val="000000"/>
                <w:sz w:val="22"/>
                <w:szCs w:val="22"/>
              </w:rPr>
            </w:pPr>
            <w:r>
              <w:rPr>
                <w:color w:val="000000"/>
                <w:sz w:val="22"/>
                <w:szCs w:val="22"/>
              </w:rPr>
              <w:t>11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A174F" w14:textId="77777777" w:rsidR="00276ED7" w:rsidRDefault="00276ED7" w:rsidP="002017F1">
            <w:pPr>
              <w:jc w:val="center"/>
              <w:rPr>
                <w:color w:val="000000"/>
                <w:sz w:val="22"/>
                <w:szCs w:val="22"/>
              </w:rPr>
            </w:pPr>
            <w:r>
              <w:rPr>
                <w:color w:val="000000"/>
                <w:sz w:val="22"/>
                <w:szCs w:val="22"/>
              </w:rPr>
              <w:t>e</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D1BB9" w14:textId="77777777" w:rsidR="00276ED7" w:rsidRDefault="00276ED7" w:rsidP="002017F1">
            <w:pPr>
              <w:jc w:val="center"/>
              <w:rPr>
                <w:color w:val="000000"/>
                <w:sz w:val="22"/>
                <w:szCs w:val="22"/>
              </w:rPr>
            </w:pPr>
            <w:r>
              <w:rPr>
                <w:color w:val="000000"/>
                <w:sz w:val="22"/>
                <w:szCs w:val="22"/>
              </w:rPr>
              <w:t>135</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D62F3" w14:textId="77777777" w:rsidR="00276ED7" w:rsidRDefault="00276ED7" w:rsidP="002017F1">
            <w:pPr>
              <w:jc w:val="right"/>
              <w:rPr>
                <w:color w:val="000000"/>
                <w:sz w:val="22"/>
                <w:szCs w:val="22"/>
              </w:rPr>
            </w:pPr>
            <w:r>
              <w:rPr>
                <w:color w:val="000000"/>
                <w:sz w:val="22"/>
                <w:szCs w:val="22"/>
              </w:rPr>
              <w:t>0,98</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9B67A" w14:textId="77777777" w:rsidR="00276ED7" w:rsidRDefault="00276ED7" w:rsidP="002017F1">
            <w:pPr>
              <w:jc w:val="right"/>
              <w:rPr>
                <w:color w:val="000000"/>
                <w:sz w:val="22"/>
                <w:szCs w:val="22"/>
              </w:rPr>
            </w:pPr>
            <w:r>
              <w:rPr>
                <w:color w:val="000000"/>
                <w:sz w:val="22"/>
                <w:szCs w:val="22"/>
              </w:rPr>
              <w:t>425,9</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5A5AFB" w14:textId="77777777" w:rsidR="00276ED7" w:rsidRDefault="00276ED7" w:rsidP="002017F1">
            <w:pPr>
              <w:jc w:val="right"/>
              <w:rPr>
                <w:color w:val="000000"/>
                <w:sz w:val="22"/>
                <w:szCs w:val="22"/>
              </w:rPr>
            </w:pPr>
            <w:r>
              <w:rPr>
                <w:color w:val="000000"/>
                <w:sz w:val="22"/>
                <w:szCs w:val="22"/>
              </w:rPr>
              <w:t>5,5</w:t>
            </w:r>
          </w:p>
        </w:tc>
      </w:tr>
      <w:tr w:rsidR="00276ED7" w:rsidRPr="00187244" w14:paraId="72F778B4" w14:textId="77777777" w:rsidTr="002017F1">
        <w:tblPrEx>
          <w:tblCellMar>
            <w:left w:w="108" w:type="dxa"/>
            <w:right w:w="108" w:type="dxa"/>
          </w:tblCellMar>
        </w:tblPrEx>
        <w:trPr>
          <w:gridAfter w:val="1"/>
          <w:wAfter w:w="4522"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1E46EB" w14:textId="77777777" w:rsidR="00276ED7" w:rsidRDefault="00276ED7" w:rsidP="002017F1">
            <w:pPr>
              <w:jc w:val="center"/>
              <w:rPr>
                <w:color w:val="000000"/>
                <w:sz w:val="22"/>
                <w:szCs w:val="22"/>
              </w:rPr>
            </w:pPr>
            <w:r>
              <w:rPr>
                <w:color w:val="000000"/>
                <w:sz w:val="22"/>
                <w:szCs w:val="22"/>
              </w:rPr>
              <w:t>56 457 162</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4793ACFE" w14:textId="77777777" w:rsidR="00276ED7" w:rsidRDefault="00276ED7" w:rsidP="002017F1">
            <w:pPr>
              <w:jc w:val="center"/>
              <w:rPr>
                <w:color w:val="000000"/>
                <w:sz w:val="22"/>
                <w:szCs w:val="22"/>
              </w:rPr>
            </w:pPr>
            <w:r>
              <w:rPr>
                <w:color w:val="000000"/>
                <w:sz w:val="22"/>
                <w:szCs w:val="22"/>
              </w:rPr>
              <w:t>11</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07605D6D" w14:textId="77777777" w:rsidR="00276ED7" w:rsidRDefault="00276ED7" w:rsidP="002017F1">
            <w:pPr>
              <w:jc w:val="center"/>
              <w:rPr>
                <w:color w:val="000000"/>
                <w:sz w:val="22"/>
                <w:szCs w:val="22"/>
              </w:rPr>
            </w:pPr>
            <w:r>
              <w:rPr>
                <w:color w:val="000000"/>
                <w:sz w:val="22"/>
                <w:szCs w:val="22"/>
              </w:rPr>
              <w:t>g</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16ECC736" w14:textId="77777777" w:rsidR="00276ED7" w:rsidRDefault="00276ED7" w:rsidP="002017F1">
            <w:pPr>
              <w:jc w:val="center"/>
              <w:rPr>
                <w:color w:val="000000"/>
                <w:sz w:val="22"/>
                <w:szCs w:val="22"/>
              </w:rPr>
            </w:pPr>
            <w:r>
              <w:rPr>
                <w:color w:val="000000"/>
                <w:sz w:val="22"/>
                <w:szCs w:val="22"/>
              </w:rPr>
              <w:t>135</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14A32754" w14:textId="77777777" w:rsidR="00276ED7" w:rsidRDefault="00276ED7" w:rsidP="002017F1">
            <w:pPr>
              <w:jc w:val="right"/>
              <w:rPr>
                <w:color w:val="000000"/>
                <w:sz w:val="22"/>
                <w:szCs w:val="22"/>
              </w:rPr>
            </w:pPr>
            <w:r>
              <w:rPr>
                <w:color w:val="000000"/>
                <w:sz w:val="22"/>
                <w:szCs w:val="22"/>
              </w:rPr>
              <w:t>6,74</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52288AA5" w14:textId="77777777" w:rsidR="00276ED7" w:rsidRDefault="00276ED7" w:rsidP="002017F1">
            <w:pPr>
              <w:jc w:val="right"/>
              <w:rPr>
                <w:color w:val="000000"/>
                <w:sz w:val="22"/>
                <w:szCs w:val="22"/>
              </w:rPr>
            </w:pPr>
            <w:r>
              <w:rPr>
                <w:color w:val="000000"/>
                <w:sz w:val="22"/>
                <w:szCs w:val="22"/>
              </w:rPr>
              <w:t>972,6</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785BC091" w14:textId="77777777" w:rsidR="00276ED7" w:rsidRDefault="00276ED7" w:rsidP="002017F1">
            <w:pPr>
              <w:jc w:val="right"/>
              <w:rPr>
                <w:color w:val="000000"/>
                <w:sz w:val="22"/>
                <w:szCs w:val="22"/>
              </w:rPr>
            </w:pPr>
            <w:r>
              <w:rPr>
                <w:color w:val="000000"/>
                <w:sz w:val="22"/>
                <w:szCs w:val="22"/>
              </w:rPr>
              <w:t>14,4</w:t>
            </w:r>
          </w:p>
        </w:tc>
      </w:tr>
      <w:tr w:rsidR="00276ED7" w:rsidRPr="00187244" w14:paraId="5143F5CB"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1ADE7F50" w14:textId="77777777" w:rsidR="00276ED7" w:rsidRDefault="00276ED7" w:rsidP="002017F1">
            <w:pPr>
              <w:jc w:val="center"/>
              <w:rPr>
                <w:color w:val="000000"/>
                <w:sz w:val="22"/>
                <w:szCs w:val="22"/>
              </w:rPr>
            </w:pPr>
            <w:r>
              <w:rPr>
                <w:color w:val="000000"/>
                <w:sz w:val="22"/>
                <w:szCs w:val="22"/>
              </w:rPr>
              <w:t>56 457 162</w:t>
            </w:r>
          </w:p>
        </w:tc>
        <w:tc>
          <w:tcPr>
            <w:tcW w:w="1099" w:type="dxa"/>
            <w:tcBorders>
              <w:top w:val="nil"/>
              <w:left w:val="nil"/>
              <w:bottom w:val="single" w:sz="4" w:space="0" w:color="auto"/>
              <w:right w:val="single" w:sz="4" w:space="0" w:color="auto"/>
            </w:tcBorders>
            <w:shd w:val="clear" w:color="auto" w:fill="auto"/>
            <w:noWrap/>
            <w:vAlign w:val="center"/>
          </w:tcPr>
          <w:p w14:paraId="64C6E585" w14:textId="77777777" w:rsidR="00276ED7" w:rsidRDefault="00276ED7" w:rsidP="002017F1">
            <w:pPr>
              <w:jc w:val="center"/>
              <w:rPr>
                <w:color w:val="000000"/>
                <w:sz w:val="22"/>
                <w:szCs w:val="22"/>
              </w:rPr>
            </w:pPr>
            <w:r>
              <w:rPr>
                <w:color w:val="000000"/>
                <w:sz w:val="22"/>
                <w:szCs w:val="22"/>
              </w:rPr>
              <w:t>11</w:t>
            </w:r>
          </w:p>
        </w:tc>
        <w:tc>
          <w:tcPr>
            <w:tcW w:w="840" w:type="dxa"/>
            <w:tcBorders>
              <w:top w:val="nil"/>
              <w:left w:val="nil"/>
              <w:bottom w:val="single" w:sz="4" w:space="0" w:color="auto"/>
              <w:right w:val="single" w:sz="4" w:space="0" w:color="auto"/>
            </w:tcBorders>
            <w:shd w:val="clear" w:color="auto" w:fill="auto"/>
            <w:noWrap/>
            <w:vAlign w:val="center"/>
          </w:tcPr>
          <w:p w14:paraId="3D6007C4" w14:textId="77777777" w:rsidR="00276ED7" w:rsidRDefault="00276ED7" w:rsidP="002017F1">
            <w:pPr>
              <w:jc w:val="center"/>
              <w:rPr>
                <w:color w:val="000000"/>
                <w:sz w:val="22"/>
                <w:szCs w:val="22"/>
              </w:rPr>
            </w:pPr>
            <w:r>
              <w:rPr>
                <w:color w:val="000000"/>
                <w:sz w:val="22"/>
                <w:szCs w:val="22"/>
              </w:rPr>
              <w:t>h</w:t>
            </w:r>
          </w:p>
        </w:tc>
        <w:tc>
          <w:tcPr>
            <w:tcW w:w="971" w:type="dxa"/>
            <w:tcBorders>
              <w:top w:val="nil"/>
              <w:left w:val="nil"/>
              <w:bottom w:val="single" w:sz="4" w:space="0" w:color="auto"/>
              <w:right w:val="single" w:sz="4" w:space="0" w:color="auto"/>
            </w:tcBorders>
            <w:shd w:val="clear" w:color="auto" w:fill="auto"/>
            <w:noWrap/>
            <w:vAlign w:val="center"/>
          </w:tcPr>
          <w:p w14:paraId="2816CBFD" w14:textId="77777777" w:rsidR="00276ED7" w:rsidRDefault="00276ED7" w:rsidP="002017F1">
            <w:pPr>
              <w:jc w:val="center"/>
              <w:rPr>
                <w:color w:val="000000"/>
                <w:sz w:val="22"/>
                <w:szCs w:val="22"/>
              </w:rPr>
            </w:pPr>
            <w:r>
              <w:rPr>
                <w:color w:val="000000"/>
                <w:sz w:val="22"/>
                <w:szCs w:val="22"/>
              </w:rPr>
              <w:t>135</w:t>
            </w:r>
          </w:p>
        </w:tc>
        <w:tc>
          <w:tcPr>
            <w:tcW w:w="860" w:type="dxa"/>
            <w:tcBorders>
              <w:top w:val="nil"/>
              <w:left w:val="nil"/>
              <w:bottom w:val="single" w:sz="4" w:space="0" w:color="auto"/>
              <w:right w:val="single" w:sz="4" w:space="0" w:color="auto"/>
            </w:tcBorders>
            <w:shd w:val="clear" w:color="auto" w:fill="auto"/>
            <w:noWrap/>
            <w:vAlign w:val="center"/>
          </w:tcPr>
          <w:p w14:paraId="0D9C5DF6" w14:textId="77777777" w:rsidR="00276ED7" w:rsidRDefault="00276ED7" w:rsidP="002017F1">
            <w:pPr>
              <w:jc w:val="right"/>
              <w:rPr>
                <w:color w:val="000000"/>
                <w:sz w:val="22"/>
                <w:szCs w:val="22"/>
              </w:rPr>
            </w:pPr>
            <w:r>
              <w:rPr>
                <w:color w:val="000000"/>
                <w:sz w:val="22"/>
                <w:szCs w:val="22"/>
              </w:rPr>
              <w:t>2,06</w:t>
            </w:r>
          </w:p>
        </w:tc>
        <w:tc>
          <w:tcPr>
            <w:tcW w:w="1186" w:type="dxa"/>
            <w:tcBorders>
              <w:top w:val="nil"/>
              <w:left w:val="nil"/>
              <w:bottom w:val="single" w:sz="4" w:space="0" w:color="auto"/>
              <w:right w:val="single" w:sz="4" w:space="0" w:color="auto"/>
            </w:tcBorders>
            <w:shd w:val="clear" w:color="auto" w:fill="auto"/>
            <w:noWrap/>
            <w:vAlign w:val="center"/>
          </w:tcPr>
          <w:p w14:paraId="42CD70EC" w14:textId="77777777" w:rsidR="00276ED7" w:rsidRDefault="00276ED7" w:rsidP="002017F1">
            <w:pPr>
              <w:jc w:val="right"/>
              <w:rPr>
                <w:color w:val="000000"/>
                <w:sz w:val="22"/>
                <w:szCs w:val="22"/>
              </w:rPr>
            </w:pPr>
            <w:r>
              <w:rPr>
                <w:color w:val="000000"/>
                <w:sz w:val="22"/>
                <w:szCs w:val="22"/>
              </w:rPr>
              <w:t>339,8</w:t>
            </w:r>
          </w:p>
        </w:tc>
        <w:tc>
          <w:tcPr>
            <w:tcW w:w="860" w:type="dxa"/>
            <w:tcBorders>
              <w:top w:val="nil"/>
              <w:left w:val="nil"/>
              <w:bottom w:val="single" w:sz="4" w:space="0" w:color="auto"/>
              <w:right w:val="single" w:sz="4" w:space="0" w:color="auto"/>
            </w:tcBorders>
            <w:shd w:val="clear" w:color="auto" w:fill="auto"/>
            <w:noWrap/>
            <w:vAlign w:val="center"/>
          </w:tcPr>
          <w:p w14:paraId="5E71DD4F" w14:textId="77777777" w:rsidR="00276ED7" w:rsidRDefault="00276ED7" w:rsidP="002017F1">
            <w:pPr>
              <w:jc w:val="right"/>
              <w:rPr>
                <w:color w:val="000000"/>
                <w:sz w:val="22"/>
                <w:szCs w:val="22"/>
              </w:rPr>
            </w:pPr>
            <w:r>
              <w:rPr>
                <w:color w:val="000000"/>
                <w:sz w:val="22"/>
                <w:szCs w:val="22"/>
              </w:rPr>
              <w:t>4,9</w:t>
            </w:r>
          </w:p>
        </w:tc>
      </w:tr>
      <w:tr w:rsidR="00276ED7" w:rsidRPr="00187244" w14:paraId="192C4253"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37393B46" w14:textId="77777777" w:rsidR="00276ED7" w:rsidRDefault="00276ED7" w:rsidP="002017F1">
            <w:pPr>
              <w:jc w:val="center"/>
              <w:rPr>
                <w:color w:val="000000"/>
                <w:sz w:val="22"/>
                <w:szCs w:val="22"/>
              </w:rPr>
            </w:pPr>
            <w:r>
              <w:rPr>
                <w:color w:val="000000"/>
                <w:sz w:val="22"/>
                <w:szCs w:val="22"/>
              </w:rPr>
              <w:t>56 457 162</w:t>
            </w:r>
          </w:p>
        </w:tc>
        <w:tc>
          <w:tcPr>
            <w:tcW w:w="1099" w:type="dxa"/>
            <w:tcBorders>
              <w:top w:val="nil"/>
              <w:left w:val="nil"/>
              <w:bottom w:val="single" w:sz="4" w:space="0" w:color="auto"/>
              <w:right w:val="single" w:sz="4" w:space="0" w:color="auto"/>
            </w:tcBorders>
            <w:shd w:val="clear" w:color="auto" w:fill="auto"/>
            <w:noWrap/>
            <w:vAlign w:val="center"/>
          </w:tcPr>
          <w:p w14:paraId="29A3ADB2" w14:textId="77777777" w:rsidR="00276ED7" w:rsidRDefault="00276ED7" w:rsidP="002017F1">
            <w:pPr>
              <w:jc w:val="center"/>
              <w:rPr>
                <w:color w:val="000000"/>
                <w:sz w:val="22"/>
                <w:szCs w:val="22"/>
              </w:rPr>
            </w:pPr>
            <w:r>
              <w:rPr>
                <w:color w:val="000000"/>
                <w:sz w:val="22"/>
                <w:szCs w:val="22"/>
              </w:rPr>
              <w:t>11</w:t>
            </w:r>
          </w:p>
        </w:tc>
        <w:tc>
          <w:tcPr>
            <w:tcW w:w="840" w:type="dxa"/>
            <w:tcBorders>
              <w:top w:val="nil"/>
              <w:left w:val="nil"/>
              <w:bottom w:val="single" w:sz="4" w:space="0" w:color="auto"/>
              <w:right w:val="single" w:sz="4" w:space="0" w:color="auto"/>
            </w:tcBorders>
            <w:shd w:val="clear" w:color="auto" w:fill="auto"/>
            <w:noWrap/>
            <w:vAlign w:val="center"/>
          </w:tcPr>
          <w:p w14:paraId="074B4129" w14:textId="77777777" w:rsidR="00276ED7" w:rsidRDefault="00276ED7" w:rsidP="002017F1">
            <w:pPr>
              <w:jc w:val="center"/>
              <w:rPr>
                <w:color w:val="000000"/>
                <w:sz w:val="22"/>
                <w:szCs w:val="22"/>
              </w:rPr>
            </w:pPr>
            <w:r>
              <w:rPr>
                <w:color w:val="000000"/>
                <w:sz w:val="22"/>
                <w:szCs w:val="22"/>
              </w:rPr>
              <w:t>i</w:t>
            </w:r>
          </w:p>
        </w:tc>
        <w:tc>
          <w:tcPr>
            <w:tcW w:w="971" w:type="dxa"/>
            <w:tcBorders>
              <w:top w:val="nil"/>
              <w:left w:val="nil"/>
              <w:bottom w:val="single" w:sz="4" w:space="0" w:color="auto"/>
              <w:right w:val="single" w:sz="4" w:space="0" w:color="auto"/>
            </w:tcBorders>
            <w:shd w:val="clear" w:color="auto" w:fill="auto"/>
            <w:noWrap/>
            <w:vAlign w:val="center"/>
          </w:tcPr>
          <w:p w14:paraId="6D0F7DE9" w14:textId="77777777" w:rsidR="00276ED7" w:rsidRDefault="00276ED7" w:rsidP="002017F1">
            <w:pPr>
              <w:jc w:val="center"/>
              <w:rPr>
                <w:color w:val="000000"/>
                <w:sz w:val="22"/>
                <w:szCs w:val="22"/>
              </w:rPr>
            </w:pPr>
            <w:r>
              <w:rPr>
                <w:color w:val="000000"/>
                <w:sz w:val="22"/>
                <w:szCs w:val="22"/>
              </w:rPr>
              <w:t>135</w:t>
            </w:r>
          </w:p>
        </w:tc>
        <w:tc>
          <w:tcPr>
            <w:tcW w:w="860" w:type="dxa"/>
            <w:tcBorders>
              <w:top w:val="nil"/>
              <w:left w:val="nil"/>
              <w:bottom w:val="single" w:sz="4" w:space="0" w:color="auto"/>
              <w:right w:val="single" w:sz="4" w:space="0" w:color="auto"/>
            </w:tcBorders>
            <w:shd w:val="clear" w:color="auto" w:fill="auto"/>
            <w:noWrap/>
            <w:vAlign w:val="center"/>
          </w:tcPr>
          <w:p w14:paraId="065E4072" w14:textId="77777777" w:rsidR="00276ED7" w:rsidRDefault="00276ED7" w:rsidP="002017F1">
            <w:pPr>
              <w:jc w:val="right"/>
              <w:rPr>
                <w:color w:val="000000"/>
                <w:sz w:val="22"/>
                <w:szCs w:val="22"/>
              </w:rPr>
            </w:pPr>
            <w:r>
              <w:rPr>
                <w:color w:val="000000"/>
                <w:sz w:val="22"/>
                <w:szCs w:val="22"/>
              </w:rPr>
              <w:t>3,45</w:t>
            </w:r>
          </w:p>
        </w:tc>
        <w:tc>
          <w:tcPr>
            <w:tcW w:w="1186" w:type="dxa"/>
            <w:tcBorders>
              <w:top w:val="nil"/>
              <w:left w:val="nil"/>
              <w:bottom w:val="single" w:sz="4" w:space="0" w:color="auto"/>
              <w:right w:val="single" w:sz="4" w:space="0" w:color="auto"/>
            </w:tcBorders>
            <w:shd w:val="clear" w:color="auto" w:fill="auto"/>
            <w:noWrap/>
            <w:vAlign w:val="center"/>
          </w:tcPr>
          <w:p w14:paraId="68DAFEFF" w14:textId="77777777" w:rsidR="00276ED7" w:rsidRDefault="00276ED7" w:rsidP="002017F1">
            <w:pPr>
              <w:jc w:val="right"/>
              <w:rPr>
                <w:color w:val="000000"/>
                <w:sz w:val="22"/>
                <w:szCs w:val="22"/>
              </w:rPr>
            </w:pPr>
            <w:r>
              <w:rPr>
                <w:color w:val="000000"/>
                <w:sz w:val="22"/>
                <w:szCs w:val="22"/>
              </w:rPr>
              <w:t>1.197,0</w:t>
            </w:r>
          </w:p>
        </w:tc>
        <w:tc>
          <w:tcPr>
            <w:tcW w:w="860" w:type="dxa"/>
            <w:tcBorders>
              <w:top w:val="nil"/>
              <w:left w:val="nil"/>
              <w:bottom w:val="single" w:sz="4" w:space="0" w:color="auto"/>
              <w:right w:val="single" w:sz="4" w:space="0" w:color="auto"/>
            </w:tcBorders>
            <w:shd w:val="clear" w:color="auto" w:fill="auto"/>
            <w:noWrap/>
            <w:vAlign w:val="center"/>
          </w:tcPr>
          <w:p w14:paraId="34757592" w14:textId="77777777" w:rsidR="00276ED7" w:rsidRDefault="00276ED7" w:rsidP="002017F1">
            <w:pPr>
              <w:jc w:val="right"/>
              <w:rPr>
                <w:color w:val="000000"/>
                <w:sz w:val="22"/>
                <w:szCs w:val="22"/>
              </w:rPr>
            </w:pPr>
            <w:r>
              <w:rPr>
                <w:color w:val="000000"/>
                <w:sz w:val="22"/>
                <w:szCs w:val="22"/>
              </w:rPr>
              <w:t>18,0</w:t>
            </w:r>
          </w:p>
        </w:tc>
      </w:tr>
      <w:tr w:rsidR="00276ED7" w:rsidRPr="00187244" w14:paraId="54D0778A"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51F92D4A" w14:textId="77777777" w:rsidR="00276ED7" w:rsidRDefault="00276ED7" w:rsidP="002017F1">
            <w:pPr>
              <w:jc w:val="center"/>
              <w:rPr>
                <w:color w:val="000000"/>
                <w:sz w:val="22"/>
                <w:szCs w:val="22"/>
              </w:rPr>
            </w:pPr>
            <w:r>
              <w:rPr>
                <w:color w:val="000000"/>
                <w:sz w:val="22"/>
                <w:szCs w:val="22"/>
              </w:rPr>
              <w:t>56 457 162</w:t>
            </w:r>
          </w:p>
        </w:tc>
        <w:tc>
          <w:tcPr>
            <w:tcW w:w="1099" w:type="dxa"/>
            <w:tcBorders>
              <w:top w:val="nil"/>
              <w:left w:val="nil"/>
              <w:bottom w:val="single" w:sz="4" w:space="0" w:color="auto"/>
              <w:right w:val="single" w:sz="4" w:space="0" w:color="auto"/>
            </w:tcBorders>
            <w:shd w:val="clear" w:color="auto" w:fill="auto"/>
            <w:noWrap/>
            <w:vAlign w:val="center"/>
          </w:tcPr>
          <w:p w14:paraId="5F4B4021" w14:textId="77777777" w:rsidR="00276ED7" w:rsidRDefault="00276ED7" w:rsidP="002017F1">
            <w:pPr>
              <w:jc w:val="center"/>
              <w:rPr>
                <w:color w:val="000000"/>
                <w:sz w:val="22"/>
                <w:szCs w:val="22"/>
              </w:rPr>
            </w:pPr>
            <w:r>
              <w:rPr>
                <w:color w:val="000000"/>
                <w:sz w:val="22"/>
                <w:szCs w:val="22"/>
              </w:rPr>
              <w:t>11</w:t>
            </w:r>
          </w:p>
        </w:tc>
        <w:tc>
          <w:tcPr>
            <w:tcW w:w="840" w:type="dxa"/>
            <w:tcBorders>
              <w:top w:val="nil"/>
              <w:left w:val="nil"/>
              <w:bottom w:val="single" w:sz="4" w:space="0" w:color="auto"/>
              <w:right w:val="single" w:sz="4" w:space="0" w:color="auto"/>
            </w:tcBorders>
            <w:shd w:val="clear" w:color="auto" w:fill="auto"/>
            <w:noWrap/>
            <w:vAlign w:val="center"/>
          </w:tcPr>
          <w:p w14:paraId="64E8206E" w14:textId="77777777" w:rsidR="00276ED7" w:rsidRDefault="00276ED7" w:rsidP="002017F1">
            <w:pPr>
              <w:jc w:val="center"/>
              <w:rPr>
                <w:color w:val="000000"/>
                <w:sz w:val="22"/>
                <w:szCs w:val="22"/>
              </w:rPr>
            </w:pPr>
            <w:r>
              <w:rPr>
                <w:color w:val="000000"/>
                <w:sz w:val="22"/>
                <w:szCs w:val="22"/>
              </w:rPr>
              <w:t>j</w:t>
            </w:r>
          </w:p>
        </w:tc>
        <w:tc>
          <w:tcPr>
            <w:tcW w:w="971" w:type="dxa"/>
            <w:tcBorders>
              <w:top w:val="nil"/>
              <w:left w:val="nil"/>
              <w:bottom w:val="single" w:sz="4" w:space="0" w:color="auto"/>
              <w:right w:val="single" w:sz="4" w:space="0" w:color="auto"/>
            </w:tcBorders>
            <w:shd w:val="clear" w:color="auto" w:fill="auto"/>
            <w:noWrap/>
            <w:vAlign w:val="center"/>
          </w:tcPr>
          <w:p w14:paraId="38311220" w14:textId="77777777" w:rsidR="00276ED7" w:rsidRDefault="00276ED7" w:rsidP="002017F1">
            <w:pPr>
              <w:jc w:val="center"/>
              <w:rPr>
                <w:color w:val="000000"/>
                <w:sz w:val="22"/>
                <w:szCs w:val="22"/>
              </w:rPr>
            </w:pPr>
            <w:r>
              <w:rPr>
                <w:color w:val="000000"/>
                <w:sz w:val="22"/>
                <w:szCs w:val="22"/>
              </w:rPr>
              <w:t>135</w:t>
            </w:r>
          </w:p>
        </w:tc>
        <w:tc>
          <w:tcPr>
            <w:tcW w:w="860" w:type="dxa"/>
            <w:tcBorders>
              <w:top w:val="nil"/>
              <w:left w:val="nil"/>
              <w:bottom w:val="single" w:sz="4" w:space="0" w:color="auto"/>
              <w:right w:val="single" w:sz="4" w:space="0" w:color="auto"/>
            </w:tcBorders>
            <w:shd w:val="clear" w:color="auto" w:fill="auto"/>
            <w:noWrap/>
            <w:vAlign w:val="center"/>
          </w:tcPr>
          <w:p w14:paraId="4D911A42" w14:textId="77777777" w:rsidR="00276ED7" w:rsidRDefault="00276ED7" w:rsidP="002017F1">
            <w:pPr>
              <w:jc w:val="right"/>
              <w:rPr>
                <w:color w:val="000000"/>
                <w:sz w:val="22"/>
                <w:szCs w:val="22"/>
              </w:rPr>
            </w:pPr>
            <w:r>
              <w:rPr>
                <w:color w:val="000000"/>
                <w:sz w:val="22"/>
                <w:szCs w:val="22"/>
              </w:rPr>
              <w:t>7,66</w:t>
            </w:r>
          </w:p>
        </w:tc>
        <w:tc>
          <w:tcPr>
            <w:tcW w:w="1186" w:type="dxa"/>
            <w:tcBorders>
              <w:top w:val="nil"/>
              <w:left w:val="nil"/>
              <w:bottom w:val="single" w:sz="4" w:space="0" w:color="auto"/>
              <w:right w:val="single" w:sz="4" w:space="0" w:color="auto"/>
            </w:tcBorders>
            <w:shd w:val="clear" w:color="auto" w:fill="auto"/>
            <w:noWrap/>
            <w:vAlign w:val="center"/>
          </w:tcPr>
          <w:p w14:paraId="52A93E80" w14:textId="77777777" w:rsidR="00276ED7" w:rsidRDefault="00276ED7" w:rsidP="002017F1">
            <w:pPr>
              <w:jc w:val="right"/>
              <w:rPr>
                <w:color w:val="000000"/>
                <w:sz w:val="22"/>
                <w:szCs w:val="22"/>
              </w:rPr>
            </w:pPr>
            <w:r>
              <w:rPr>
                <w:color w:val="000000"/>
                <w:sz w:val="22"/>
                <w:szCs w:val="22"/>
              </w:rPr>
              <w:t>2.270,3</w:t>
            </w:r>
          </w:p>
        </w:tc>
        <w:tc>
          <w:tcPr>
            <w:tcW w:w="860" w:type="dxa"/>
            <w:tcBorders>
              <w:top w:val="nil"/>
              <w:left w:val="nil"/>
              <w:bottom w:val="single" w:sz="4" w:space="0" w:color="auto"/>
              <w:right w:val="single" w:sz="4" w:space="0" w:color="auto"/>
            </w:tcBorders>
            <w:shd w:val="clear" w:color="auto" w:fill="auto"/>
            <w:noWrap/>
            <w:vAlign w:val="center"/>
          </w:tcPr>
          <w:p w14:paraId="41CF9D40" w14:textId="77777777" w:rsidR="00276ED7" w:rsidRDefault="00276ED7" w:rsidP="002017F1">
            <w:pPr>
              <w:jc w:val="right"/>
              <w:rPr>
                <w:color w:val="000000"/>
                <w:sz w:val="22"/>
                <w:szCs w:val="22"/>
              </w:rPr>
            </w:pPr>
            <w:r>
              <w:rPr>
                <w:color w:val="000000"/>
                <w:sz w:val="22"/>
                <w:szCs w:val="22"/>
              </w:rPr>
              <w:t>34,7</w:t>
            </w:r>
          </w:p>
        </w:tc>
      </w:tr>
      <w:tr w:rsidR="00276ED7" w:rsidRPr="00187244" w14:paraId="2AD36FC4"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5C86DA6C" w14:textId="77777777" w:rsidR="00276ED7" w:rsidRDefault="00276ED7" w:rsidP="002017F1">
            <w:pPr>
              <w:jc w:val="center"/>
              <w:rPr>
                <w:color w:val="000000"/>
                <w:sz w:val="22"/>
                <w:szCs w:val="22"/>
              </w:rPr>
            </w:pPr>
            <w:r>
              <w:rPr>
                <w:color w:val="000000"/>
                <w:sz w:val="22"/>
                <w:szCs w:val="22"/>
              </w:rPr>
              <w:t>56 457 162</w:t>
            </w:r>
          </w:p>
        </w:tc>
        <w:tc>
          <w:tcPr>
            <w:tcW w:w="1099" w:type="dxa"/>
            <w:tcBorders>
              <w:top w:val="nil"/>
              <w:left w:val="nil"/>
              <w:bottom w:val="single" w:sz="4" w:space="0" w:color="auto"/>
              <w:right w:val="single" w:sz="4" w:space="0" w:color="auto"/>
            </w:tcBorders>
            <w:shd w:val="clear" w:color="auto" w:fill="auto"/>
            <w:noWrap/>
            <w:vAlign w:val="center"/>
          </w:tcPr>
          <w:p w14:paraId="3C7653A7" w14:textId="77777777" w:rsidR="00276ED7" w:rsidRDefault="00276ED7" w:rsidP="002017F1">
            <w:pPr>
              <w:jc w:val="center"/>
              <w:rPr>
                <w:color w:val="000000"/>
                <w:sz w:val="22"/>
                <w:szCs w:val="22"/>
              </w:rPr>
            </w:pPr>
            <w:r>
              <w:rPr>
                <w:color w:val="000000"/>
                <w:sz w:val="22"/>
                <w:szCs w:val="22"/>
              </w:rPr>
              <w:t>12</w:t>
            </w:r>
          </w:p>
        </w:tc>
        <w:tc>
          <w:tcPr>
            <w:tcW w:w="840" w:type="dxa"/>
            <w:tcBorders>
              <w:top w:val="nil"/>
              <w:left w:val="nil"/>
              <w:bottom w:val="single" w:sz="4" w:space="0" w:color="auto"/>
              <w:right w:val="single" w:sz="4" w:space="0" w:color="auto"/>
            </w:tcBorders>
            <w:shd w:val="clear" w:color="auto" w:fill="auto"/>
            <w:noWrap/>
            <w:vAlign w:val="center"/>
          </w:tcPr>
          <w:p w14:paraId="2273EF28" w14:textId="77777777" w:rsidR="00276ED7" w:rsidRDefault="00276ED7" w:rsidP="002017F1">
            <w:pPr>
              <w:jc w:val="center"/>
              <w:rPr>
                <w:color w:val="000000"/>
                <w:sz w:val="22"/>
                <w:szCs w:val="22"/>
              </w:rPr>
            </w:pPr>
            <w:r>
              <w:rPr>
                <w:color w:val="000000"/>
                <w:sz w:val="22"/>
                <w:szCs w:val="22"/>
              </w:rPr>
              <w:t>c</w:t>
            </w:r>
          </w:p>
        </w:tc>
        <w:tc>
          <w:tcPr>
            <w:tcW w:w="971" w:type="dxa"/>
            <w:tcBorders>
              <w:top w:val="nil"/>
              <w:left w:val="nil"/>
              <w:bottom w:val="single" w:sz="4" w:space="0" w:color="auto"/>
              <w:right w:val="single" w:sz="4" w:space="0" w:color="auto"/>
            </w:tcBorders>
            <w:shd w:val="clear" w:color="auto" w:fill="auto"/>
            <w:noWrap/>
            <w:vAlign w:val="center"/>
          </w:tcPr>
          <w:p w14:paraId="54AAA1EE" w14:textId="77777777" w:rsidR="00276ED7" w:rsidRDefault="00276ED7" w:rsidP="002017F1">
            <w:pPr>
              <w:jc w:val="center"/>
              <w:rPr>
                <w:color w:val="000000"/>
                <w:sz w:val="22"/>
                <w:szCs w:val="22"/>
              </w:rPr>
            </w:pPr>
            <w:r>
              <w:rPr>
                <w:color w:val="000000"/>
                <w:sz w:val="22"/>
                <w:szCs w:val="22"/>
              </w:rPr>
              <w:t>161</w:t>
            </w:r>
          </w:p>
        </w:tc>
        <w:tc>
          <w:tcPr>
            <w:tcW w:w="860" w:type="dxa"/>
            <w:tcBorders>
              <w:top w:val="nil"/>
              <w:left w:val="nil"/>
              <w:bottom w:val="single" w:sz="4" w:space="0" w:color="auto"/>
              <w:right w:val="single" w:sz="4" w:space="0" w:color="auto"/>
            </w:tcBorders>
            <w:shd w:val="clear" w:color="auto" w:fill="auto"/>
            <w:noWrap/>
            <w:vAlign w:val="center"/>
          </w:tcPr>
          <w:p w14:paraId="3112FD7B" w14:textId="77777777" w:rsidR="00276ED7" w:rsidRDefault="00276ED7" w:rsidP="002017F1">
            <w:pPr>
              <w:jc w:val="right"/>
              <w:rPr>
                <w:color w:val="000000"/>
                <w:sz w:val="22"/>
                <w:szCs w:val="22"/>
              </w:rPr>
            </w:pPr>
            <w:r>
              <w:rPr>
                <w:color w:val="000000"/>
                <w:sz w:val="22"/>
                <w:szCs w:val="22"/>
              </w:rPr>
              <w:t>12,07</w:t>
            </w:r>
          </w:p>
        </w:tc>
        <w:tc>
          <w:tcPr>
            <w:tcW w:w="1186" w:type="dxa"/>
            <w:tcBorders>
              <w:top w:val="nil"/>
              <w:left w:val="nil"/>
              <w:bottom w:val="single" w:sz="4" w:space="0" w:color="auto"/>
              <w:right w:val="single" w:sz="4" w:space="0" w:color="auto"/>
            </w:tcBorders>
            <w:shd w:val="clear" w:color="auto" w:fill="auto"/>
            <w:noWrap/>
            <w:vAlign w:val="center"/>
          </w:tcPr>
          <w:p w14:paraId="40931F3E" w14:textId="77777777" w:rsidR="00276ED7" w:rsidRDefault="00276ED7" w:rsidP="002017F1">
            <w:pPr>
              <w:jc w:val="right"/>
              <w:rPr>
                <w:color w:val="000000"/>
                <w:sz w:val="22"/>
                <w:szCs w:val="22"/>
              </w:rPr>
            </w:pPr>
            <w:r>
              <w:rPr>
                <w:color w:val="000000"/>
                <w:sz w:val="22"/>
                <w:szCs w:val="22"/>
              </w:rPr>
              <w:t>2.675,5</w:t>
            </w:r>
          </w:p>
        </w:tc>
        <w:tc>
          <w:tcPr>
            <w:tcW w:w="860" w:type="dxa"/>
            <w:tcBorders>
              <w:top w:val="nil"/>
              <w:left w:val="nil"/>
              <w:bottom w:val="single" w:sz="4" w:space="0" w:color="auto"/>
              <w:right w:val="single" w:sz="4" w:space="0" w:color="auto"/>
            </w:tcBorders>
            <w:shd w:val="clear" w:color="auto" w:fill="auto"/>
            <w:noWrap/>
            <w:vAlign w:val="center"/>
          </w:tcPr>
          <w:p w14:paraId="672252E8" w14:textId="77777777" w:rsidR="00276ED7" w:rsidRDefault="00276ED7" w:rsidP="002017F1">
            <w:pPr>
              <w:jc w:val="right"/>
              <w:rPr>
                <w:color w:val="000000"/>
                <w:sz w:val="22"/>
                <w:szCs w:val="22"/>
              </w:rPr>
            </w:pPr>
            <w:r>
              <w:rPr>
                <w:color w:val="000000"/>
                <w:sz w:val="22"/>
                <w:szCs w:val="22"/>
              </w:rPr>
              <w:t>35,6</w:t>
            </w:r>
          </w:p>
        </w:tc>
      </w:tr>
      <w:tr w:rsidR="00276ED7" w:rsidRPr="00187244" w14:paraId="68F04793"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0C7371BF" w14:textId="77777777" w:rsidR="00276ED7" w:rsidRDefault="00276ED7" w:rsidP="002017F1">
            <w:pPr>
              <w:jc w:val="center"/>
              <w:rPr>
                <w:color w:val="000000"/>
                <w:sz w:val="22"/>
                <w:szCs w:val="22"/>
              </w:rPr>
            </w:pPr>
            <w:r>
              <w:rPr>
                <w:color w:val="000000"/>
                <w:sz w:val="22"/>
                <w:szCs w:val="22"/>
              </w:rPr>
              <w:t>56 457 162</w:t>
            </w:r>
          </w:p>
        </w:tc>
        <w:tc>
          <w:tcPr>
            <w:tcW w:w="1099" w:type="dxa"/>
            <w:tcBorders>
              <w:top w:val="nil"/>
              <w:left w:val="nil"/>
              <w:bottom w:val="single" w:sz="4" w:space="0" w:color="auto"/>
              <w:right w:val="single" w:sz="4" w:space="0" w:color="auto"/>
            </w:tcBorders>
            <w:shd w:val="clear" w:color="auto" w:fill="auto"/>
            <w:noWrap/>
            <w:vAlign w:val="center"/>
          </w:tcPr>
          <w:p w14:paraId="43DF6110" w14:textId="77777777" w:rsidR="00276ED7" w:rsidRDefault="00276ED7" w:rsidP="002017F1">
            <w:pPr>
              <w:jc w:val="center"/>
              <w:rPr>
                <w:color w:val="000000"/>
                <w:sz w:val="22"/>
                <w:szCs w:val="22"/>
              </w:rPr>
            </w:pPr>
            <w:r>
              <w:rPr>
                <w:color w:val="000000"/>
                <w:sz w:val="22"/>
                <w:szCs w:val="22"/>
              </w:rPr>
              <w:t>12</w:t>
            </w:r>
          </w:p>
        </w:tc>
        <w:tc>
          <w:tcPr>
            <w:tcW w:w="840" w:type="dxa"/>
            <w:tcBorders>
              <w:top w:val="nil"/>
              <w:left w:val="nil"/>
              <w:bottom w:val="single" w:sz="4" w:space="0" w:color="auto"/>
              <w:right w:val="single" w:sz="4" w:space="0" w:color="auto"/>
            </w:tcBorders>
            <w:shd w:val="clear" w:color="auto" w:fill="auto"/>
            <w:noWrap/>
            <w:vAlign w:val="center"/>
          </w:tcPr>
          <w:p w14:paraId="6B9B70E3" w14:textId="77777777" w:rsidR="00276ED7" w:rsidRDefault="00276ED7" w:rsidP="002017F1">
            <w:pPr>
              <w:jc w:val="center"/>
              <w:rPr>
                <w:color w:val="000000"/>
                <w:sz w:val="22"/>
                <w:szCs w:val="22"/>
              </w:rPr>
            </w:pPr>
            <w:r>
              <w:rPr>
                <w:color w:val="000000"/>
                <w:sz w:val="22"/>
                <w:szCs w:val="22"/>
              </w:rPr>
              <w:t>d</w:t>
            </w:r>
          </w:p>
        </w:tc>
        <w:tc>
          <w:tcPr>
            <w:tcW w:w="971" w:type="dxa"/>
            <w:tcBorders>
              <w:top w:val="nil"/>
              <w:left w:val="nil"/>
              <w:bottom w:val="single" w:sz="4" w:space="0" w:color="auto"/>
              <w:right w:val="single" w:sz="4" w:space="0" w:color="auto"/>
            </w:tcBorders>
            <w:shd w:val="clear" w:color="auto" w:fill="auto"/>
            <w:noWrap/>
            <w:vAlign w:val="center"/>
          </w:tcPr>
          <w:p w14:paraId="454698A5" w14:textId="77777777" w:rsidR="00276ED7" w:rsidRDefault="00276ED7" w:rsidP="002017F1">
            <w:pPr>
              <w:jc w:val="center"/>
              <w:rPr>
                <w:color w:val="000000"/>
                <w:sz w:val="22"/>
                <w:szCs w:val="22"/>
              </w:rPr>
            </w:pPr>
            <w:r>
              <w:rPr>
                <w:color w:val="000000"/>
                <w:sz w:val="22"/>
                <w:szCs w:val="22"/>
              </w:rPr>
              <w:t>161</w:t>
            </w:r>
          </w:p>
        </w:tc>
        <w:tc>
          <w:tcPr>
            <w:tcW w:w="860" w:type="dxa"/>
            <w:tcBorders>
              <w:top w:val="nil"/>
              <w:left w:val="nil"/>
              <w:bottom w:val="single" w:sz="4" w:space="0" w:color="auto"/>
              <w:right w:val="single" w:sz="4" w:space="0" w:color="auto"/>
            </w:tcBorders>
            <w:shd w:val="clear" w:color="auto" w:fill="auto"/>
            <w:noWrap/>
            <w:vAlign w:val="center"/>
          </w:tcPr>
          <w:p w14:paraId="405AC63C" w14:textId="77777777" w:rsidR="00276ED7" w:rsidRDefault="00276ED7" w:rsidP="002017F1">
            <w:pPr>
              <w:jc w:val="right"/>
              <w:rPr>
                <w:color w:val="000000"/>
                <w:sz w:val="22"/>
                <w:szCs w:val="22"/>
              </w:rPr>
            </w:pPr>
            <w:r>
              <w:rPr>
                <w:color w:val="000000"/>
                <w:sz w:val="22"/>
                <w:szCs w:val="22"/>
              </w:rPr>
              <w:t>5,49</w:t>
            </w:r>
          </w:p>
        </w:tc>
        <w:tc>
          <w:tcPr>
            <w:tcW w:w="1186" w:type="dxa"/>
            <w:tcBorders>
              <w:top w:val="nil"/>
              <w:left w:val="nil"/>
              <w:bottom w:val="single" w:sz="4" w:space="0" w:color="auto"/>
              <w:right w:val="single" w:sz="4" w:space="0" w:color="auto"/>
            </w:tcBorders>
            <w:shd w:val="clear" w:color="auto" w:fill="auto"/>
            <w:noWrap/>
            <w:vAlign w:val="center"/>
          </w:tcPr>
          <w:p w14:paraId="7573D2E5" w14:textId="77777777" w:rsidR="00276ED7" w:rsidRDefault="00276ED7" w:rsidP="002017F1">
            <w:pPr>
              <w:jc w:val="right"/>
              <w:rPr>
                <w:color w:val="000000"/>
                <w:sz w:val="22"/>
                <w:szCs w:val="22"/>
              </w:rPr>
            </w:pPr>
            <w:r>
              <w:rPr>
                <w:color w:val="000000"/>
                <w:sz w:val="22"/>
                <w:szCs w:val="22"/>
              </w:rPr>
              <w:t>1.581,6</w:t>
            </w:r>
          </w:p>
        </w:tc>
        <w:tc>
          <w:tcPr>
            <w:tcW w:w="860" w:type="dxa"/>
            <w:tcBorders>
              <w:top w:val="nil"/>
              <w:left w:val="nil"/>
              <w:bottom w:val="single" w:sz="4" w:space="0" w:color="auto"/>
              <w:right w:val="single" w:sz="4" w:space="0" w:color="auto"/>
            </w:tcBorders>
            <w:shd w:val="clear" w:color="auto" w:fill="auto"/>
            <w:noWrap/>
            <w:vAlign w:val="center"/>
          </w:tcPr>
          <w:p w14:paraId="776E98FE" w14:textId="77777777" w:rsidR="00276ED7" w:rsidRDefault="00276ED7" w:rsidP="002017F1">
            <w:pPr>
              <w:jc w:val="right"/>
              <w:rPr>
                <w:color w:val="000000"/>
                <w:sz w:val="22"/>
                <w:szCs w:val="22"/>
              </w:rPr>
            </w:pPr>
            <w:r>
              <w:rPr>
                <w:color w:val="000000"/>
                <w:sz w:val="22"/>
                <w:szCs w:val="22"/>
              </w:rPr>
              <w:t>19,2</w:t>
            </w:r>
          </w:p>
        </w:tc>
      </w:tr>
      <w:tr w:rsidR="00276ED7" w:rsidRPr="00187244" w14:paraId="496E3080"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64F6C39E" w14:textId="77777777" w:rsidR="00276ED7" w:rsidRDefault="00276ED7" w:rsidP="002017F1">
            <w:pPr>
              <w:jc w:val="center"/>
              <w:rPr>
                <w:color w:val="000000"/>
                <w:sz w:val="22"/>
                <w:szCs w:val="22"/>
              </w:rPr>
            </w:pPr>
            <w:r>
              <w:rPr>
                <w:color w:val="000000"/>
                <w:sz w:val="22"/>
                <w:szCs w:val="22"/>
              </w:rPr>
              <w:t>57 457 162</w:t>
            </w:r>
          </w:p>
        </w:tc>
        <w:tc>
          <w:tcPr>
            <w:tcW w:w="1099" w:type="dxa"/>
            <w:tcBorders>
              <w:top w:val="nil"/>
              <w:left w:val="nil"/>
              <w:bottom w:val="single" w:sz="4" w:space="0" w:color="auto"/>
              <w:right w:val="single" w:sz="4" w:space="0" w:color="auto"/>
            </w:tcBorders>
            <w:shd w:val="clear" w:color="auto" w:fill="auto"/>
            <w:noWrap/>
            <w:vAlign w:val="center"/>
          </w:tcPr>
          <w:p w14:paraId="69BB6FD8" w14:textId="77777777" w:rsidR="00276ED7" w:rsidRDefault="00276ED7" w:rsidP="002017F1">
            <w:pPr>
              <w:jc w:val="center"/>
              <w:rPr>
                <w:color w:val="000000"/>
                <w:sz w:val="22"/>
                <w:szCs w:val="22"/>
              </w:rPr>
            </w:pPr>
            <w:r>
              <w:rPr>
                <w:color w:val="000000"/>
                <w:sz w:val="22"/>
                <w:szCs w:val="22"/>
              </w:rPr>
              <w:t>17</w:t>
            </w:r>
          </w:p>
        </w:tc>
        <w:tc>
          <w:tcPr>
            <w:tcW w:w="840" w:type="dxa"/>
            <w:tcBorders>
              <w:top w:val="nil"/>
              <w:left w:val="nil"/>
              <w:bottom w:val="single" w:sz="4" w:space="0" w:color="auto"/>
              <w:right w:val="single" w:sz="4" w:space="0" w:color="auto"/>
            </w:tcBorders>
            <w:shd w:val="clear" w:color="auto" w:fill="auto"/>
            <w:noWrap/>
            <w:vAlign w:val="center"/>
          </w:tcPr>
          <w:p w14:paraId="56BE9D70" w14:textId="77777777" w:rsidR="00276ED7" w:rsidRDefault="00276ED7" w:rsidP="002017F1">
            <w:pPr>
              <w:jc w:val="center"/>
              <w:rPr>
                <w:color w:val="000000"/>
                <w:sz w:val="22"/>
                <w:szCs w:val="22"/>
              </w:rPr>
            </w:pPr>
            <w:r>
              <w:rPr>
                <w:color w:val="000000"/>
                <w:sz w:val="22"/>
                <w:szCs w:val="22"/>
              </w:rPr>
              <w:t>c</w:t>
            </w:r>
          </w:p>
        </w:tc>
        <w:tc>
          <w:tcPr>
            <w:tcW w:w="971" w:type="dxa"/>
            <w:tcBorders>
              <w:top w:val="nil"/>
              <w:left w:val="nil"/>
              <w:bottom w:val="single" w:sz="4" w:space="0" w:color="auto"/>
              <w:right w:val="single" w:sz="4" w:space="0" w:color="auto"/>
            </w:tcBorders>
            <w:shd w:val="clear" w:color="auto" w:fill="auto"/>
            <w:noWrap/>
            <w:vAlign w:val="center"/>
          </w:tcPr>
          <w:p w14:paraId="69AAC812" w14:textId="77777777" w:rsidR="00276ED7" w:rsidRDefault="00276ED7" w:rsidP="002017F1">
            <w:pPr>
              <w:jc w:val="center"/>
              <w:rPr>
                <w:color w:val="000000"/>
                <w:sz w:val="22"/>
                <w:szCs w:val="22"/>
              </w:rPr>
            </w:pPr>
            <w:r>
              <w:rPr>
                <w:color w:val="000000"/>
                <w:sz w:val="22"/>
                <w:szCs w:val="22"/>
              </w:rPr>
              <w:t>120</w:t>
            </w:r>
          </w:p>
        </w:tc>
        <w:tc>
          <w:tcPr>
            <w:tcW w:w="860" w:type="dxa"/>
            <w:tcBorders>
              <w:top w:val="nil"/>
              <w:left w:val="nil"/>
              <w:bottom w:val="single" w:sz="4" w:space="0" w:color="auto"/>
              <w:right w:val="single" w:sz="4" w:space="0" w:color="auto"/>
            </w:tcBorders>
            <w:shd w:val="clear" w:color="auto" w:fill="auto"/>
            <w:noWrap/>
            <w:vAlign w:val="center"/>
          </w:tcPr>
          <w:p w14:paraId="57CA5A71" w14:textId="77777777" w:rsidR="00276ED7" w:rsidRDefault="00276ED7" w:rsidP="002017F1">
            <w:pPr>
              <w:jc w:val="right"/>
              <w:rPr>
                <w:color w:val="000000"/>
                <w:sz w:val="22"/>
                <w:szCs w:val="22"/>
              </w:rPr>
            </w:pPr>
            <w:r>
              <w:rPr>
                <w:color w:val="000000"/>
                <w:sz w:val="22"/>
                <w:szCs w:val="22"/>
              </w:rPr>
              <w:t>33,86</w:t>
            </w:r>
          </w:p>
        </w:tc>
        <w:tc>
          <w:tcPr>
            <w:tcW w:w="1186" w:type="dxa"/>
            <w:tcBorders>
              <w:top w:val="nil"/>
              <w:left w:val="nil"/>
              <w:bottom w:val="single" w:sz="4" w:space="0" w:color="auto"/>
              <w:right w:val="single" w:sz="4" w:space="0" w:color="auto"/>
            </w:tcBorders>
            <w:shd w:val="clear" w:color="auto" w:fill="auto"/>
            <w:noWrap/>
            <w:vAlign w:val="center"/>
          </w:tcPr>
          <w:p w14:paraId="08FC7D37" w14:textId="77777777" w:rsidR="00276ED7" w:rsidRDefault="00276ED7" w:rsidP="002017F1">
            <w:pPr>
              <w:jc w:val="right"/>
              <w:rPr>
                <w:color w:val="000000"/>
                <w:sz w:val="22"/>
                <w:szCs w:val="22"/>
              </w:rPr>
            </w:pPr>
            <w:r>
              <w:rPr>
                <w:color w:val="000000"/>
                <w:sz w:val="22"/>
                <w:szCs w:val="22"/>
              </w:rPr>
              <w:t>11.584,4</w:t>
            </w:r>
          </w:p>
        </w:tc>
        <w:tc>
          <w:tcPr>
            <w:tcW w:w="860" w:type="dxa"/>
            <w:tcBorders>
              <w:top w:val="nil"/>
              <w:left w:val="nil"/>
              <w:bottom w:val="single" w:sz="4" w:space="0" w:color="auto"/>
              <w:right w:val="single" w:sz="4" w:space="0" w:color="auto"/>
            </w:tcBorders>
            <w:shd w:val="clear" w:color="auto" w:fill="auto"/>
            <w:noWrap/>
            <w:vAlign w:val="center"/>
          </w:tcPr>
          <w:p w14:paraId="595C6A7D" w14:textId="77777777" w:rsidR="00276ED7" w:rsidRDefault="00276ED7" w:rsidP="002017F1">
            <w:pPr>
              <w:jc w:val="right"/>
              <w:rPr>
                <w:color w:val="000000"/>
                <w:sz w:val="22"/>
                <w:szCs w:val="22"/>
              </w:rPr>
            </w:pPr>
            <w:r>
              <w:rPr>
                <w:color w:val="000000"/>
                <w:sz w:val="22"/>
                <w:szCs w:val="22"/>
              </w:rPr>
              <w:t>175,2</w:t>
            </w:r>
          </w:p>
        </w:tc>
      </w:tr>
      <w:tr w:rsidR="00276ED7" w:rsidRPr="00187244" w14:paraId="676FE58A"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23477857" w14:textId="77777777" w:rsidR="00276ED7" w:rsidRDefault="00276ED7" w:rsidP="002017F1">
            <w:pPr>
              <w:jc w:val="center"/>
              <w:rPr>
                <w:color w:val="000000"/>
                <w:sz w:val="22"/>
                <w:szCs w:val="22"/>
              </w:rPr>
            </w:pPr>
            <w:r>
              <w:rPr>
                <w:color w:val="000000"/>
                <w:sz w:val="22"/>
                <w:szCs w:val="22"/>
              </w:rPr>
              <w:t>57 457 162</w:t>
            </w:r>
          </w:p>
        </w:tc>
        <w:tc>
          <w:tcPr>
            <w:tcW w:w="1099" w:type="dxa"/>
            <w:tcBorders>
              <w:top w:val="nil"/>
              <w:left w:val="nil"/>
              <w:bottom w:val="single" w:sz="4" w:space="0" w:color="auto"/>
              <w:right w:val="single" w:sz="4" w:space="0" w:color="auto"/>
            </w:tcBorders>
            <w:shd w:val="clear" w:color="auto" w:fill="auto"/>
            <w:noWrap/>
            <w:vAlign w:val="center"/>
          </w:tcPr>
          <w:p w14:paraId="07E07348" w14:textId="77777777" w:rsidR="00276ED7" w:rsidRDefault="00276ED7" w:rsidP="002017F1">
            <w:pPr>
              <w:jc w:val="center"/>
              <w:rPr>
                <w:color w:val="000000"/>
                <w:sz w:val="22"/>
                <w:szCs w:val="22"/>
              </w:rPr>
            </w:pPr>
            <w:r>
              <w:rPr>
                <w:color w:val="000000"/>
                <w:sz w:val="22"/>
                <w:szCs w:val="22"/>
              </w:rPr>
              <w:t>17</w:t>
            </w:r>
          </w:p>
        </w:tc>
        <w:tc>
          <w:tcPr>
            <w:tcW w:w="840" w:type="dxa"/>
            <w:tcBorders>
              <w:top w:val="nil"/>
              <w:left w:val="nil"/>
              <w:bottom w:val="single" w:sz="4" w:space="0" w:color="auto"/>
              <w:right w:val="single" w:sz="4" w:space="0" w:color="auto"/>
            </w:tcBorders>
            <w:shd w:val="clear" w:color="auto" w:fill="auto"/>
            <w:noWrap/>
            <w:vAlign w:val="center"/>
          </w:tcPr>
          <w:p w14:paraId="48B3442F" w14:textId="77777777" w:rsidR="00276ED7" w:rsidRDefault="00276ED7" w:rsidP="002017F1">
            <w:pPr>
              <w:jc w:val="center"/>
              <w:rPr>
                <w:color w:val="000000"/>
                <w:sz w:val="22"/>
                <w:szCs w:val="22"/>
              </w:rPr>
            </w:pPr>
            <w:r>
              <w:rPr>
                <w:color w:val="000000"/>
                <w:sz w:val="22"/>
                <w:szCs w:val="22"/>
              </w:rPr>
              <w:t>d</w:t>
            </w:r>
          </w:p>
        </w:tc>
        <w:tc>
          <w:tcPr>
            <w:tcW w:w="971" w:type="dxa"/>
            <w:tcBorders>
              <w:top w:val="nil"/>
              <w:left w:val="nil"/>
              <w:bottom w:val="single" w:sz="4" w:space="0" w:color="auto"/>
              <w:right w:val="single" w:sz="4" w:space="0" w:color="auto"/>
            </w:tcBorders>
            <w:shd w:val="clear" w:color="auto" w:fill="auto"/>
            <w:noWrap/>
            <w:vAlign w:val="center"/>
          </w:tcPr>
          <w:p w14:paraId="204B8D4D" w14:textId="77777777" w:rsidR="00276ED7" w:rsidRDefault="00276ED7" w:rsidP="002017F1">
            <w:pPr>
              <w:jc w:val="center"/>
              <w:rPr>
                <w:color w:val="000000"/>
                <w:sz w:val="22"/>
                <w:szCs w:val="22"/>
              </w:rPr>
            </w:pPr>
            <w:r>
              <w:rPr>
                <w:color w:val="000000"/>
                <w:sz w:val="22"/>
                <w:szCs w:val="22"/>
              </w:rPr>
              <w:t>125</w:t>
            </w:r>
          </w:p>
        </w:tc>
        <w:tc>
          <w:tcPr>
            <w:tcW w:w="860" w:type="dxa"/>
            <w:tcBorders>
              <w:top w:val="nil"/>
              <w:left w:val="nil"/>
              <w:bottom w:val="single" w:sz="4" w:space="0" w:color="auto"/>
              <w:right w:val="single" w:sz="4" w:space="0" w:color="auto"/>
            </w:tcBorders>
            <w:shd w:val="clear" w:color="auto" w:fill="auto"/>
            <w:noWrap/>
            <w:vAlign w:val="center"/>
          </w:tcPr>
          <w:p w14:paraId="0D788EBB" w14:textId="77777777" w:rsidR="00276ED7" w:rsidRDefault="00276ED7" w:rsidP="002017F1">
            <w:pPr>
              <w:jc w:val="right"/>
              <w:rPr>
                <w:color w:val="000000"/>
                <w:sz w:val="22"/>
                <w:szCs w:val="22"/>
              </w:rPr>
            </w:pPr>
            <w:r>
              <w:rPr>
                <w:color w:val="000000"/>
                <w:sz w:val="22"/>
                <w:szCs w:val="22"/>
              </w:rPr>
              <w:t>8,24</w:t>
            </w:r>
          </w:p>
        </w:tc>
        <w:tc>
          <w:tcPr>
            <w:tcW w:w="1186" w:type="dxa"/>
            <w:tcBorders>
              <w:top w:val="nil"/>
              <w:left w:val="nil"/>
              <w:bottom w:val="single" w:sz="4" w:space="0" w:color="auto"/>
              <w:right w:val="single" w:sz="4" w:space="0" w:color="auto"/>
            </w:tcBorders>
            <w:shd w:val="clear" w:color="auto" w:fill="auto"/>
            <w:noWrap/>
            <w:vAlign w:val="center"/>
          </w:tcPr>
          <w:p w14:paraId="6508418C" w14:textId="77777777" w:rsidR="00276ED7" w:rsidRDefault="00276ED7" w:rsidP="002017F1">
            <w:pPr>
              <w:jc w:val="right"/>
              <w:rPr>
                <w:color w:val="000000"/>
                <w:sz w:val="22"/>
                <w:szCs w:val="22"/>
              </w:rPr>
            </w:pPr>
            <w:r>
              <w:rPr>
                <w:color w:val="000000"/>
                <w:sz w:val="22"/>
                <w:szCs w:val="22"/>
              </w:rPr>
              <w:t>2.382,3</w:t>
            </w:r>
          </w:p>
        </w:tc>
        <w:tc>
          <w:tcPr>
            <w:tcW w:w="860" w:type="dxa"/>
            <w:tcBorders>
              <w:top w:val="nil"/>
              <w:left w:val="nil"/>
              <w:bottom w:val="single" w:sz="4" w:space="0" w:color="auto"/>
              <w:right w:val="single" w:sz="4" w:space="0" w:color="auto"/>
            </w:tcBorders>
            <w:shd w:val="clear" w:color="auto" w:fill="auto"/>
            <w:noWrap/>
            <w:vAlign w:val="center"/>
          </w:tcPr>
          <w:p w14:paraId="08C778BF" w14:textId="77777777" w:rsidR="00276ED7" w:rsidRDefault="00276ED7" w:rsidP="002017F1">
            <w:pPr>
              <w:jc w:val="right"/>
              <w:rPr>
                <w:color w:val="000000"/>
                <w:sz w:val="22"/>
                <w:szCs w:val="22"/>
              </w:rPr>
            </w:pPr>
            <w:r>
              <w:rPr>
                <w:color w:val="000000"/>
                <w:sz w:val="22"/>
                <w:szCs w:val="22"/>
              </w:rPr>
              <w:t>35,5</w:t>
            </w:r>
          </w:p>
        </w:tc>
      </w:tr>
      <w:tr w:rsidR="00276ED7" w:rsidRPr="00187244" w14:paraId="11AEF583"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4AC5DB24" w14:textId="77777777" w:rsidR="00276ED7" w:rsidRDefault="00276ED7" w:rsidP="002017F1">
            <w:pPr>
              <w:jc w:val="center"/>
              <w:rPr>
                <w:color w:val="000000"/>
                <w:sz w:val="22"/>
                <w:szCs w:val="22"/>
              </w:rPr>
            </w:pPr>
            <w:r>
              <w:rPr>
                <w:color w:val="000000"/>
                <w:sz w:val="22"/>
                <w:szCs w:val="22"/>
              </w:rPr>
              <w:t>57 457 162</w:t>
            </w:r>
          </w:p>
        </w:tc>
        <w:tc>
          <w:tcPr>
            <w:tcW w:w="1099" w:type="dxa"/>
            <w:tcBorders>
              <w:top w:val="nil"/>
              <w:left w:val="nil"/>
              <w:bottom w:val="single" w:sz="4" w:space="0" w:color="auto"/>
              <w:right w:val="single" w:sz="4" w:space="0" w:color="auto"/>
            </w:tcBorders>
            <w:shd w:val="clear" w:color="auto" w:fill="auto"/>
            <w:noWrap/>
            <w:vAlign w:val="center"/>
          </w:tcPr>
          <w:p w14:paraId="2374BF29" w14:textId="77777777" w:rsidR="00276ED7" w:rsidRDefault="00276ED7" w:rsidP="002017F1">
            <w:pPr>
              <w:jc w:val="center"/>
              <w:rPr>
                <w:color w:val="000000"/>
                <w:sz w:val="22"/>
                <w:szCs w:val="22"/>
              </w:rPr>
            </w:pPr>
            <w:r>
              <w:rPr>
                <w:color w:val="000000"/>
                <w:sz w:val="22"/>
                <w:szCs w:val="22"/>
              </w:rPr>
              <w:t>17</w:t>
            </w:r>
          </w:p>
        </w:tc>
        <w:tc>
          <w:tcPr>
            <w:tcW w:w="840" w:type="dxa"/>
            <w:tcBorders>
              <w:top w:val="nil"/>
              <w:left w:val="nil"/>
              <w:bottom w:val="single" w:sz="4" w:space="0" w:color="auto"/>
              <w:right w:val="single" w:sz="4" w:space="0" w:color="auto"/>
            </w:tcBorders>
            <w:shd w:val="clear" w:color="auto" w:fill="auto"/>
            <w:noWrap/>
            <w:vAlign w:val="center"/>
          </w:tcPr>
          <w:p w14:paraId="50D63B85" w14:textId="77777777" w:rsidR="00276ED7" w:rsidRDefault="00276ED7" w:rsidP="002017F1">
            <w:pPr>
              <w:jc w:val="center"/>
              <w:rPr>
                <w:color w:val="000000"/>
                <w:sz w:val="22"/>
                <w:szCs w:val="22"/>
              </w:rPr>
            </w:pPr>
            <w:r>
              <w:rPr>
                <w:color w:val="000000"/>
                <w:sz w:val="22"/>
                <w:szCs w:val="22"/>
              </w:rPr>
              <w:t>e</w:t>
            </w:r>
          </w:p>
        </w:tc>
        <w:tc>
          <w:tcPr>
            <w:tcW w:w="971" w:type="dxa"/>
            <w:tcBorders>
              <w:top w:val="nil"/>
              <w:left w:val="nil"/>
              <w:bottom w:val="single" w:sz="4" w:space="0" w:color="auto"/>
              <w:right w:val="single" w:sz="4" w:space="0" w:color="auto"/>
            </w:tcBorders>
            <w:shd w:val="clear" w:color="auto" w:fill="auto"/>
            <w:noWrap/>
            <w:vAlign w:val="center"/>
          </w:tcPr>
          <w:p w14:paraId="45B63CED" w14:textId="77777777" w:rsidR="00276ED7" w:rsidRDefault="00276ED7" w:rsidP="002017F1">
            <w:pPr>
              <w:jc w:val="center"/>
              <w:rPr>
                <w:color w:val="000000"/>
                <w:sz w:val="22"/>
                <w:szCs w:val="22"/>
              </w:rPr>
            </w:pPr>
            <w:r>
              <w:rPr>
                <w:color w:val="000000"/>
                <w:sz w:val="22"/>
                <w:szCs w:val="22"/>
              </w:rPr>
              <w:t>133</w:t>
            </w:r>
          </w:p>
        </w:tc>
        <w:tc>
          <w:tcPr>
            <w:tcW w:w="860" w:type="dxa"/>
            <w:tcBorders>
              <w:top w:val="nil"/>
              <w:left w:val="nil"/>
              <w:bottom w:val="single" w:sz="4" w:space="0" w:color="auto"/>
              <w:right w:val="single" w:sz="4" w:space="0" w:color="auto"/>
            </w:tcBorders>
            <w:shd w:val="clear" w:color="auto" w:fill="auto"/>
            <w:noWrap/>
            <w:vAlign w:val="center"/>
          </w:tcPr>
          <w:p w14:paraId="7B4C213E" w14:textId="77777777" w:rsidR="00276ED7" w:rsidRDefault="00276ED7" w:rsidP="002017F1">
            <w:pPr>
              <w:jc w:val="right"/>
              <w:rPr>
                <w:color w:val="000000"/>
                <w:sz w:val="22"/>
                <w:szCs w:val="22"/>
              </w:rPr>
            </w:pPr>
            <w:r>
              <w:rPr>
                <w:color w:val="000000"/>
                <w:sz w:val="22"/>
                <w:szCs w:val="22"/>
              </w:rPr>
              <w:t>5,59</w:t>
            </w:r>
          </w:p>
        </w:tc>
        <w:tc>
          <w:tcPr>
            <w:tcW w:w="1186" w:type="dxa"/>
            <w:tcBorders>
              <w:top w:val="nil"/>
              <w:left w:val="nil"/>
              <w:bottom w:val="single" w:sz="4" w:space="0" w:color="auto"/>
              <w:right w:val="single" w:sz="4" w:space="0" w:color="auto"/>
            </w:tcBorders>
            <w:shd w:val="clear" w:color="auto" w:fill="auto"/>
            <w:noWrap/>
            <w:vAlign w:val="center"/>
          </w:tcPr>
          <w:p w14:paraId="32A43CDD" w14:textId="77777777" w:rsidR="00276ED7" w:rsidRDefault="00276ED7" w:rsidP="002017F1">
            <w:pPr>
              <w:jc w:val="right"/>
              <w:rPr>
                <w:color w:val="000000"/>
                <w:sz w:val="22"/>
                <w:szCs w:val="22"/>
              </w:rPr>
            </w:pPr>
            <w:r>
              <w:rPr>
                <w:color w:val="000000"/>
                <w:sz w:val="22"/>
                <w:szCs w:val="22"/>
              </w:rPr>
              <w:t>926,0</w:t>
            </w:r>
          </w:p>
        </w:tc>
        <w:tc>
          <w:tcPr>
            <w:tcW w:w="860" w:type="dxa"/>
            <w:tcBorders>
              <w:top w:val="nil"/>
              <w:left w:val="nil"/>
              <w:bottom w:val="single" w:sz="4" w:space="0" w:color="auto"/>
              <w:right w:val="single" w:sz="4" w:space="0" w:color="auto"/>
            </w:tcBorders>
            <w:shd w:val="clear" w:color="auto" w:fill="auto"/>
            <w:noWrap/>
            <w:vAlign w:val="center"/>
          </w:tcPr>
          <w:p w14:paraId="61BFAF24" w14:textId="77777777" w:rsidR="00276ED7" w:rsidRDefault="00276ED7" w:rsidP="002017F1">
            <w:pPr>
              <w:jc w:val="right"/>
              <w:rPr>
                <w:color w:val="000000"/>
                <w:sz w:val="22"/>
                <w:szCs w:val="22"/>
              </w:rPr>
            </w:pPr>
            <w:r>
              <w:rPr>
                <w:color w:val="000000"/>
                <w:sz w:val="22"/>
                <w:szCs w:val="22"/>
              </w:rPr>
              <w:t>14,0</w:t>
            </w:r>
          </w:p>
        </w:tc>
      </w:tr>
      <w:tr w:rsidR="00276ED7" w:rsidRPr="00187244" w14:paraId="56CBFA3C"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000D589E" w14:textId="77777777" w:rsidR="00276ED7" w:rsidRDefault="00276ED7" w:rsidP="002017F1">
            <w:pPr>
              <w:jc w:val="center"/>
              <w:rPr>
                <w:color w:val="000000"/>
                <w:sz w:val="22"/>
                <w:szCs w:val="22"/>
              </w:rPr>
            </w:pPr>
            <w:r>
              <w:rPr>
                <w:color w:val="000000"/>
                <w:sz w:val="22"/>
                <w:szCs w:val="22"/>
              </w:rPr>
              <w:t>57 457 162</w:t>
            </w:r>
          </w:p>
        </w:tc>
        <w:tc>
          <w:tcPr>
            <w:tcW w:w="1099" w:type="dxa"/>
            <w:tcBorders>
              <w:top w:val="nil"/>
              <w:left w:val="nil"/>
              <w:bottom w:val="single" w:sz="4" w:space="0" w:color="auto"/>
              <w:right w:val="single" w:sz="4" w:space="0" w:color="auto"/>
            </w:tcBorders>
            <w:shd w:val="clear" w:color="auto" w:fill="auto"/>
            <w:noWrap/>
            <w:vAlign w:val="center"/>
          </w:tcPr>
          <w:p w14:paraId="1B0D5774" w14:textId="77777777" w:rsidR="00276ED7" w:rsidRDefault="00276ED7" w:rsidP="002017F1">
            <w:pPr>
              <w:jc w:val="center"/>
              <w:rPr>
                <w:color w:val="000000"/>
                <w:sz w:val="22"/>
                <w:szCs w:val="22"/>
              </w:rPr>
            </w:pPr>
            <w:r>
              <w:rPr>
                <w:color w:val="000000"/>
                <w:sz w:val="22"/>
                <w:szCs w:val="22"/>
              </w:rPr>
              <w:t>17</w:t>
            </w:r>
          </w:p>
        </w:tc>
        <w:tc>
          <w:tcPr>
            <w:tcW w:w="840" w:type="dxa"/>
            <w:tcBorders>
              <w:top w:val="nil"/>
              <w:left w:val="nil"/>
              <w:bottom w:val="single" w:sz="4" w:space="0" w:color="auto"/>
              <w:right w:val="single" w:sz="4" w:space="0" w:color="auto"/>
            </w:tcBorders>
            <w:shd w:val="clear" w:color="auto" w:fill="auto"/>
            <w:noWrap/>
            <w:vAlign w:val="center"/>
          </w:tcPr>
          <w:p w14:paraId="69E0BD81" w14:textId="77777777" w:rsidR="00276ED7" w:rsidRDefault="00276ED7" w:rsidP="002017F1">
            <w:pPr>
              <w:jc w:val="center"/>
              <w:rPr>
                <w:color w:val="000000"/>
                <w:sz w:val="22"/>
                <w:szCs w:val="22"/>
              </w:rPr>
            </w:pPr>
            <w:r>
              <w:rPr>
                <w:color w:val="000000"/>
                <w:sz w:val="22"/>
                <w:szCs w:val="22"/>
              </w:rPr>
              <w:t>g</w:t>
            </w:r>
          </w:p>
        </w:tc>
        <w:tc>
          <w:tcPr>
            <w:tcW w:w="971" w:type="dxa"/>
            <w:tcBorders>
              <w:top w:val="nil"/>
              <w:left w:val="nil"/>
              <w:bottom w:val="single" w:sz="4" w:space="0" w:color="auto"/>
              <w:right w:val="single" w:sz="4" w:space="0" w:color="auto"/>
            </w:tcBorders>
            <w:shd w:val="clear" w:color="auto" w:fill="auto"/>
            <w:noWrap/>
            <w:vAlign w:val="center"/>
          </w:tcPr>
          <w:p w14:paraId="6DD2E676" w14:textId="77777777" w:rsidR="00276ED7" w:rsidRDefault="00276ED7" w:rsidP="002017F1">
            <w:pPr>
              <w:jc w:val="center"/>
              <w:rPr>
                <w:color w:val="000000"/>
                <w:sz w:val="22"/>
                <w:szCs w:val="22"/>
              </w:rPr>
            </w:pPr>
            <w:r>
              <w:rPr>
                <w:color w:val="000000"/>
                <w:sz w:val="22"/>
                <w:szCs w:val="22"/>
              </w:rPr>
              <w:t>125</w:t>
            </w:r>
          </w:p>
        </w:tc>
        <w:tc>
          <w:tcPr>
            <w:tcW w:w="860" w:type="dxa"/>
            <w:tcBorders>
              <w:top w:val="nil"/>
              <w:left w:val="nil"/>
              <w:bottom w:val="single" w:sz="4" w:space="0" w:color="auto"/>
              <w:right w:val="single" w:sz="4" w:space="0" w:color="auto"/>
            </w:tcBorders>
            <w:shd w:val="clear" w:color="auto" w:fill="auto"/>
            <w:noWrap/>
            <w:vAlign w:val="center"/>
          </w:tcPr>
          <w:p w14:paraId="4EE02C96" w14:textId="77777777" w:rsidR="00276ED7" w:rsidRDefault="00276ED7" w:rsidP="002017F1">
            <w:pPr>
              <w:jc w:val="right"/>
              <w:rPr>
                <w:color w:val="000000"/>
                <w:sz w:val="22"/>
                <w:szCs w:val="22"/>
              </w:rPr>
            </w:pPr>
            <w:r>
              <w:rPr>
                <w:color w:val="000000"/>
                <w:sz w:val="22"/>
                <w:szCs w:val="22"/>
              </w:rPr>
              <w:t>9,33</w:t>
            </w:r>
          </w:p>
        </w:tc>
        <w:tc>
          <w:tcPr>
            <w:tcW w:w="1186" w:type="dxa"/>
            <w:tcBorders>
              <w:top w:val="nil"/>
              <w:left w:val="nil"/>
              <w:bottom w:val="single" w:sz="4" w:space="0" w:color="auto"/>
              <w:right w:val="single" w:sz="4" w:space="0" w:color="auto"/>
            </w:tcBorders>
            <w:shd w:val="clear" w:color="auto" w:fill="auto"/>
            <w:noWrap/>
            <w:vAlign w:val="center"/>
          </w:tcPr>
          <w:p w14:paraId="091B49BE" w14:textId="77777777" w:rsidR="00276ED7" w:rsidRDefault="00276ED7" w:rsidP="002017F1">
            <w:pPr>
              <w:jc w:val="right"/>
              <w:rPr>
                <w:color w:val="000000"/>
                <w:sz w:val="22"/>
                <w:szCs w:val="22"/>
              </w:rPr>
            </w:pPr>
            <w:r>
              <w:rPr>
                <w:color w:val="000000"/>
                <w:sz w:val="22"/>
                <w:szCs w:val="22"/>
              </w:rPr>
              <w:t>3.075,5</w:t>
            </w:r>
          </w:p>
        </w:tc>
        <w:tc>
          <w:tcPr>
            <w:tcW w:w="860" w:type="dxa"/>
            <w:tcBorders>
              <w:top w:val="nil"/>
              <w:left w:val="nil"/>
              <w:bottom w:val="single" w:sz="4" w:space="0" w:color="auto"/>
              <w:right w:val="single" w:sz="4" w:space="0" w:color="auto"/>
            </w:tcBorders>
            <w:shd w:val="clear" w:color="auto" w:fill="auto"/>
            <w:noWrap/>
            <w:vAlign w:val="center"/>
          </w:tcPr>
          <w:p w14:paraId="76E8A9EE" w14:textId="77777777" w:rsidR="00276ED7" w:rsidRDefault="00276ED7" w:rsidP="002017F1">
            <w:pPr>
              <w:jc w:val="right"/>
              <w:rPr>
                <w:color w:val="000000"/>
                <w:sz w:val="22"/>
                <w:szCs w:val="22"/>
              </w:rPr>
            </w:pPr>
            <w:r>
              <w:rPr>
                <w:color w:val="000000"/>
                <w:sz w:val="22"/>
                <w:szCs w:val="22"/>
              </w:rPr>
              <w:t>48,5</w:t>
            </w:r>
          </w:p>
        </w:tc>
      </w:tr>
      <w:tr w:rsidR="00276ED7" w:rsidRPr="00187244" w14:paraId="3026AC3C"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6A4BA37D" w14:textId="77777777" w:rsidR="00276ED7" w:rsidRDefault="00276ED7" w:rsidP="002017F1">
            <w:pPr>
              <w:jc w:val="center"/>
              <w:rPr>
                <w:color w:val="000000"/>
                <w:sz w:val="22"/>
                <w:szCs w:val="22"/>
              </w:rPr>
            </w:pPr>
            <w:r>
              <w:rPr>
                <w:color w:val="000000"/>
                <w:sz w:val="22"/>
                <w:szCs w:val="22"/>
              </w:rPr>
              <w:t>57 457 162</w:t>
            </w:r>
          </w:p>
        </w:tc>
        <w:tc>
          <w:tcPr>
            <w:tcW w:w="1099" w:type="dxa"/>
            <w:tcBorders>
              <w:top w:val="nil"/>
              <w:left w:val="nil"/>
              <w:bottom w:val="single" w:sz="4" w:space="0" w:color="auto"/>
              <w:right w:val="single" w:sz="4" w:space="0" w:color="auto"/>
            </w:tcBorders>
            <w:shd w:val="clear" w:color="auto" w:fill="auto"/>
            <w:noWrap/>
            <w:vAlign w:val="center"/>
          </w:tcPr>
          <w:p w14:paraId="72CBEE7D" w14:textId="77777777" w:rsidR="00276ED7" w:rsidRDefault="00276ED7" w:rsidP="002017F1">
            <w:pPr>
              <w:jc w:val="center"/>
              <w:rPr>
                <w:color w:val="000000"/>
                <w:sz w:val="22"/>
                <w:szCs w:val="22"/>
              </w:rPr>
            </w:pPr>
            <w:r>
              <w:rPr>
                <w:color w:val="000000"/>
                <w:sz w:val="22"/>
                <w:szCs w:val="22"/>
              </w:rPr>
              <w:t>17</w:t>
            </w:r>
          </w:p>
        </w:tc>
        <w:tc>
          <w:tcPr>
            <w:tcW w:w="840" w:type="dxa"/>
            <w:tcBorders>
              <w:top w:val="nil"/>
              <w:left w:val="nil"/>
              <w:bottom w:val="single" w:sz="4" w:space="0" w:color="auto"/>
              <w:right w:val="single" w:sz="4" w:space="0" w:color="auto"/>
            </w:tcBorders>
            <w:shd w:val="clear" w:color="auto" w:fill="auto"/>
            <w:noWrap/>
            <w:vAlign w:val="center"/>
          </w:tcPr>
          <w:p w14:paraId="148929D3" w14:textId="77777777" w:rsidR="00276ED7" w:rsidRDefault="00276ED7" w:rsidP="002017F1">
            <w:pPr>
              <w:jc w:val="center"/>
              <w:rPr>
                <w:color w:val="000000"/>
                <w:sz w:val="22"/>
                <w:szCs w:val="22"/>
              </w:rPr>
            </w:pPr>
            <w:r>
              <w:rPr>
                <w:color w:val="000000"/>
                <w:sz w:val="22"/>
                <w:szCs w:val="22"/>
              </w:rPr>
              <w:t>h</w:t>
            </w:r>
          </w:p>
        </w:tc>
        <w:tc>
          <w:tcPr>
            <w:tcW w:w="971" w:type="dxa"/>
            <w:tcBorders>
              <w:top w:val="nil"/>
              <w:left w:val="nil"/>
              <w:bottom w:val="single" w:sz="4" w:space="0" w:color="auto"/>
              <w:right w:val="single" w:sz="4" w:space="0" w:color="auto"/>
            </w:tcBorders>
            <w:shd w:val="clear" w:color="auto" w:fill="auto"/>
            <w:noWrap/>
            <w:vAlign w:val="center"/>
          </w:tcPr>
          <w:p w14:paraId="6D16333B" w14:textId="77777777" w:rsidR="00276ED7" w:rsidRDefault="00276ED7" w:rsidP="002017F1">
            <w:pPr>
              <w:jc w:val="center"/>
              <w:rPr>
                <w:color w:val="000000"/>
                <w:sz w:val="22"/>
                <w:szCs w:val="22"/>
              </w:rPr>
            </w:pPr>
            <w:r>
              <w:rPr>
                <w:color w:val="000000"/>
                <w:sz w:val="22"/>
                <w:szCs w:val="22"/>
              </w:rPr>
              <w:t>125</w:t>
            </w:r>
          </w:p>
        </w:tc>
        <w:tc>
          <w:tcPr>
            <w:tcW w:w="860" w:type="dxa"/>
            <w:tcBorders>
              <w:top w:val="nil"/>
              <w:left w:val="nil"/>
              <w:bottom w:val="single" w:sz="4" w:space="0" w:color="auto"/>
              <w:right w:val="single" w:sz="4" w:space="0" w:color="auto"/>
            </w:tcBorders>
            <w:shd w:val="clear" w:color="auto" w:fill="auto"/>
            <w:noWrap/>
            <w:vAlign w:val="center"/>
          </w:tcPr>
          <w:p w14:paraId="07B84564" w14:textId="77777777" w:rsidR="00276ED7" w:rsidRDefault="00276ED7" w:rsidP="002017F1">
            <w:pPr>
              <w:jc w:val="right"/>
              <w:rPr>
                <w:color w:val="000000"/>
                <w:sz w:val="22"/>
                <w:szCs w:val="22"/>
              </w:rPr>
            </w:pPr>
            <w:r>
              <w:rPr>
                <w:color w:val="000000"/>
                <w:sz w:val="22"/>
                <w:szCs w:val="22"/>
              </w:rPr>
              <w:t>13,51</w:t>
            </w:r>
          </w:p>
        </w:tc>
        <w:tc>
          <w:tcPr>
            <w:tcW w:w="1186" w:type="dxa"/>
            <w:tcBorders>
              <w:top w:val="nil"/>
              <w:left w:val="nil"/>
              <w:bottom w:val="single" w:sz="4" w:space="0" w:color="auto"/>
              <w:right w:val="single" w:sz="4" w:space="0" w:color="auto"/>
            </w:tcBorders>
            <w:shd w:val="clear" w:color="auto" w:fill="auto"/>
            <w:noWrap/>
            <w:vAlign w:val="center"/>
          </w:tcPr>
          <w:p w14:paraId="434AB09F" w14:textId="77777777" w:rsidR="00276ED7" w:rsidRDefault="00276ED7" w:rsidP="002017F1">
            <w:pPr>
              <w:jc w:val="right"/>
              <w:rPr>
                <w:color w:val="000000"/>
                <w:sz w:val="22"/>
                <w:szCs w:val="22"/>
              </w:rPr>
            </w:pPr>
            <w:r>
              <w:rPr>
                <w:color w:val="000000"/>
                <w:sz w:val="22"/>
                <w:szCs w:val="22"/>
              </w:rPr>
              <w:t>4.467,1</w:t>
            </w:r>
          </w:p>
        </w:tc>
        <w:tc>
          <w:tcPr>
            <w:tcW w:w="860" w:type="dxa"/>
            <w:tcBorders>
              <w:top w:val="nil"/>
              <w:left w:val="nil"/>
              <w:bottom w:val="single" w:sz="4" w:space="0" w:color="auto"/>
              <w:right w:val="single" w:sz="4" w:space="0" w:color="auto"/>
            </w:tcBorders>
            <w:shd w:val="clear" w:color="auto" w:fill="auto"/>
            <w:noWrap/>
            <w:vAlign w:val="center"/>
          </w:tcPr>
          <w:p w14:paraId="23668C72" w14:textId="77777777" w:rsidR="00276ED7" w:rsidRDefault="00276ED7" w:rsidP="002017F1">
            <w:pPr>
              <w:jc w:val="right"/>
              <w:rPr>
                <w:color w:val="000000"/>
                <w:sz w:val="22"/>
                <w:szCs w:val="22"/>
              </w:rPr>
            </w:pPr>
            <w:r>
              <w:rPr>
                <w:color w:val="000000"/>
                <w:sz w:val="22"/>
                <w:szCs w:val="22"/>
              </w:rPr>
              <w:t>74,7</w:t>
            </w:r>
          </w:p>
        </w:tc>
      </w:tr>
      <w:tr w:rsidR="00276ED7" w:rsidRPr="00187244" w14:paraId="144CDE64"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56AA43D3" w14:textId="77777777" w:rsidR="00276ED7" w:rsidRDefault="00276ED7" w:rsidP="002017F1">
            <w:pPr>
              <w:jc w:val="center"/>
              <w:rPr>
                <w:color w:val="000000"/>
                <w:sz w:val="22"/>
                <w:szCs w:val="22"/>
              </w:rPr>
            </w:pPr>
            <w:r>
              <w:rPr>
                <w:color w:val="000000"/>
                <w:sz w:val="22"/>
                <w:szCs w:val="22"/>
              </w:rPr>
              <w:t>57 457 162</w:t>
            </w:r>
          </w:p>
        </w:tc>
        <w:tc>
          <w:tcPr>
            <w:tcW w:w="1099" w:type="dxa"/>
            <w:tcBorders>
              <w:top w:val="nil"/>
              <w:left w:val="nil"/>
              <w:bottom w:val="single" w:sz="4" w:space="0" w:color="auto"/>
              <w:right w:val="single" w:sz="4" w:space="0" w:color="auto"/>
            </w:tcBorders>
            <w:shd w:val="clear" w:color="auto" w:fill="auto"/>
            <w:noWrap/>
            <w:vAlign w:val="center"/>
          </w:tcPr>
          <w:p w14:paraId="5CF8E12C" w14:textId="77777777" w:rsidR="00276ED7" w:rsidRDefault="00276ED7" w:rsidP="002017F1">
            <w:pPr>
              <w:jc w:val="center"/>
              <w:rPr>
                <w:color w:val="000000"/>
                <w:sz w:val="22"/>
                <w:szCs w:val="22"/>
              </w:rPr>
            </w:pPr>
            <w:r>
              <w:rPr>
                <w:color w:val="000000"/>
                <w:sz w:val="22"/>
                <w:szCs w:val="22"/>
              </w:rPr>
              <w:t>18</w:t>
            </w:r>
          </w:p>
        </w:tc>
        <w:tc>
          <w:tcPr>
            <w:tcW w:w="840" w:type="dxa"/>
            <w:tcBorders>
              <w:top w:val="nil"/>
              <w:left w:val="nil"/>
              <w:bottom w:val="single" w:sz="4" w:space="0" w:color="auto"/>
              <w:right w:val="single" w:sz="4" w:space="0" w:color="auto"/>
            </w:tcBorders>
            <w:shd w:val="clear" w:color="auto" w:fill="auto"/>
            <w:noWrap/>
            <w:vAlign w:val="center"/>
          </w:tcPr>
          <w:p w14:paraId="52E347EC" w14:textId="77777777" w:rsidR="00276ED7" w:rsidRDefault="00276ED7" w:rsidP="002017F1">
            <w:pPr>
              <w:jc w:val="center"/>
              <w:rPr>
                <w:color w:val="000000"/>
                <w:sz w:val="22"/>
                <w:szCs w:val="22"/>
              </w:rPr>
            </w:pPr>
            <w:r>
              <w:rPr>
                <w:color w:val="000000"/>
                <w:sz w:val="22"/>
                <w:szCs w:val="22"/>
              </w:rPr>
              <w:t>a</w:t>
            </w:r>
          </w:p>
        </w:tc>
        <w:tc>
          <w:tcPr>
            <w:tcW w:w="971" w:type="dxa"/>
            <w:tcBorders>
              <w:top w:val="nil"/>
              <w:left w:val="nil"/>
              <w:bottom w:val="single" w:sz="4" w:space="0" w:color="auto"/>
              <w:right w:val="single" w:sz="4" w:space="0" w:color="auto"/>
            </w:tcBorders>
            <w:shd w:val="clear" w:color="auto" w:fill="auto"/>
            <w:noWrap/>
            <w:vAlign w:val="center"/>
          </w:tcPr>
          <w:p w14:paraId="744B1AFF" w14:textId="77777777" w:rsidR="00276ED7" w:rsidRDefault="00276ED7" w:rsidP="002017F1">
            <w:pPr>
              <w:jc w:val="center"/>
              <w:rPr>
                <w:color w:val="000000"/>
                <w:sz w:val="22"/>
                <w:szCs w:val="22"/>
              </w:rPr>
            </w:pPr>
            <w:r>
              <w:rPr>
                <w:color w:val="000000"/>
                <w:sz w:val="22"/>
                <w:szCs w:val="22"/>
              </w:rPr>
              <w:t>125</w:t>
            </w:r>
          </w:p>
        </w:tc>
        <w:tc>
          <w:tcPr>
            <w:tcW w:w="860" w:type="dxa"/>
            <w:tcBorders>
              <w:top w:val="nil"/>
              <w:left w:val="nil"/>
              <w:bottom w:val="single" w:sz="4" w:space="0" w:color="auto"/>
              <w:right w:val="single" w:sz="4" w:space="0" w:color="auto"/>
            </w:tcBorders>
            <w:shd w:val="clear" w:color="auto" w:fill="auto"/>
            <w:noWrap/>
            <w:vAlign w:val="center"/>
          </w:tcPr>
          <w:p w14:paraId="0057A8EB" w14:textId="77777777" w:rsidR="00276ED7" w:rsidRDefault="00276ED7" w:rsidP="002017F1">
            <w:pPr>
              <w:jc w:val="right"/>
              <w:rPr>
                <w:color w:val="000000"/>
                <w:sz w:val="22"/>
                <w:szCs w:val="22"/>
              </w:rPr>
            </w:pPr>
            <w:r>
              <w:rPr>
                <w:color w:val="000000"/>
                <w:sz w:val="22"/>
                <w:szCs w:val="22"/>
              </w:rPr>
              <w:t>10,09</w:t>
            </w:r>
          </w:p>
        </w:tc>
        <w:tc>
          <w:tcPr>
            <w:tcW w:w="1186" w:type="dxa"/>
            <w:tcBorders>
              <w:top w:val="nil"/>
              <w:left w:val="nil"/>
              <w:bottom w:val="single" w:sz="4" w:space="0" w:color="auto"/>
              <w:right w:val="single" w:sz="4" w:space="0" w:color="auto"/>
            </w:tcBorders>
            <w:shd w:val="clear" w:color="auto" w:fill="auto"/>
            <w:noWrap/>
            <w:vAlign w:val="center"/>
          </w:tcPr>
          <w:p w14:paraId="3DF7F1A6" w14:textId="77777777" w:rsidR="00276ED7" w:rsidRDefault="00276ED7" w:rsidP="002017F1">
            <w:pPr>
              <w:jc w:val="right"/>
              <w:rPr>
                <w:color w:val="000000"/>
                <w:sz w:val="22"/>
                <w:szCs w:val="22"/>
              </w:rPr>
            </w:pPr>
            <w:r>
              <w:rPr>
                <w:color w:val="000000"/>
                <w:sz w:val="22"/>
                <w:szCs w:val="22"/>
              </w:rPr>
              <w:t>4.604,6</w:t>
            </w:r>
          </w:p>
        </w:tc>
        <w:tc>
          <w:tcPr>
            <w:tcW w:w="860" w:type="dxa"/>
            <w:tcBorders>
              <w:top w:val="nil"/>
              <w:left w:val="nil"/>
              <w:bottom w:val="single" w:sz="4" w:space="0" w:color="auto"/>
              <w:right w:val="single" w:sz="4" w:space="0" w:color="auto"/>
            </w:tcBorders>
            <w:shd w:val="clear" w:color="auto" w:fill="auto"/>
            <w:noWrap/>
            <w:vAlign w:val="center"/>
          </w:tcPr>
          <w:p w14:paraId="6BFE4292" w14:textId="77777777" w:rsidR="00276ED7" w:rsidRDefault="00276ED7" w:rsidP="002017F1">
            <w:pPr>
              <w:jc w:val="right"/>
              <w:rPr>
                <w:color w:val="000000"/>
                <w:sz w:val="22"/>
                <w:szCs w:val="22"/>
              </w:rPr>
            </w:pPr>
            <w:r>
              <w:rPr>
                <w:color w:val="000000"/>
                <w:sz w:val="22"/>
                <w:szCs w:val="22"/>
              </w:rPr>
              <w:t>68,8</w:t>
            </w:r>
          </w:p>
        </w:tc>
      </w:tr>
      <w:tr w:rsidR="00276ED7" w:rsidRPr="00187244" w14:paraId="103856DA"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63FC65D6" w14:textId="77777777" w:rsidR="00276ED7" w:rsidRDefault="00276ED7" w:rsidP="002017F1">
            <w:pPr>
              <w:jc w:val="center"/>
              <w:rPr>
                <w:color w:val="000000"/>
                <w:sz w:val="22"/>
                <w:szCs w:val="22"/>
              </w:rPr>
            </w:pPr>
            <w:r>
              <w:rPr>
                <w:color w:val="000000"/>
                <w:sz w:val="22"/>
                <w:szCs w:val="22"/>
              </w:rPr>
              <w:t>57 457 162</w:t>
            </w:r>
          </w:p>
        </w:tc>
        <w:tc>
          <w:tcPr>
            <w:tcW w:w="1099" w:type="dxa"/>
            <w:tcBorders>
              <w:top w:val="nil"/>
              <w:left w:val="nil"/>
              <w:bottom w:val="single" w:sz="4" w:space="0" w:color="auto"/>
              <w:right w:val="single" w:sz="4" w:space="0" w:color="auto"/>
            </w:tcBorders>
            <w:shd w:val="clear" w:color="auto" w:fill="auto"/>
            <w:noWrap/>
            <w:vAlign w:val="center"/>
          </w:tcPr>
          <w:p w14:paraId="64DBB5D5" w14:textId="77777777" w:rsidR="00276ED7" w:rsidRDefault="00276ED7" w:rsidP="002017F1">
            <w:pPr>
              <w:jc w:val="center"/>
              <w:rPr>
                <w:color w:val="000000"/>
                <w:sz w:val="22"/>
                <w:szCs w:val="22"/>
              </w:rPr>
            </w:pPr>
            <w:r>
              <w:rPr>
                <w:color w:val="000000"/>
                <w:sz w:val="22"/>
                <w:szCs w:val="22"/>
              </w:rPr>
              <w:t>18</w:t>
            </w:r>
          </w:p>
        </w:tc>
        <w:tc>
          <w:tcPr>
            <w:tcW w:w="840" w:type="dxa"/>
            <w:tcBorders>
              <w:top w:val="nil"/>
              <w:left w:val="nil"/>
              <w:bottom w:val="single" w:sz="4" w:space="0" w:color="auto"/>
              <w:right w:val="single" w:sz="4" w:space="0" w:color="auto"/>
            </w:tcBorders>
            <w:shd w:val="clear" w:color="auto" w:fill="auto"/>
            <w:noWrap/>
            <w:vAlign w:val="center"/>
          </w:tcPr>
          <w:p w14:paraId="5BDB8637" w14:textId="77777777" w:rsidR="00276ED7" w:rsidRDefault="00276ED7" w:rsidP="002017F1">
            <w:pPr>
              <w:jc w:val="center"/>
              <w:rPr>
                <w:color w:val="000000"/>
                <w:sz w:val="22"/>
                <w:szCs w:val="22"/>
              </w:rPr>
            </w:pPr>
            <w:r>
              <w:rPr>
                <w:color w:val="000000"/>
                <w:sz w:val="22"/>
                <w:szCs w:val="22"/>
              </w:rPr>
              <w:t>b</w:t>
            </w:r>
          </w:p>
        </w:tc>
        <w:tc>
          <w:tcPr>
            <w:tcW w:w="971" w:type="dxa"/>
            <w:tcBorders>
              <w:top w:val="nil"/>
              <w:left w:val="nil"/>
              <w:bottom w:val="single" w:sz="4" w:space="0" w:color="auto"/>
              <w:right w:val="single" w:sz="4" w:space="0" w:color="auto"/>
            </w:tcBorders>
            <w:shd w:val="clear" w:color="auto" w:fill="auto"/>
            <w:noWrap/>
            <w:vAlign w:val="center"/>
          </w:tcPr>
          <w:p w14:paraId="0FB8E405" w14:textId="77777777" w:rsidR="00276ED7" w:rsidRDefault="00276ED7" w:rsidP="002017F1">
            <w:pPr>
              <w:jc w:val="center"/>
              <w:rPr>
                <w:color w:val="000000"/>
                <w:sz w:val="22"/>
                <w:szCs w:val="22"/>
              </w:rPr>
            </w:pPr>
            <w:r>
              <w:rPr>
                <w:color w:val="000000"/>
                <w:sz w:val="22"/>
                <w:szCs w:val="22"/>
              </w:rPr>
              <w:t>125</w:t>
            </w:r>
          </w:p>
        </w:tc>
        <w:tc>
          <w:tcPr>
            <w:tcW w:w="860" w:type="dxa"/>
            <w:tcBorders>
              <w:top w:val="nil"/>
              <w:left w:val="nil"/>
              <w:bottom w:val="single" w:sz="4" w:space="0" w:color="auto"/>
              <w:right w:val="single" w:sz="4" w:space="0" w:color="auto"/>
            </w:tcBorders>
            <w:shd w:val="clear" w:color="auto" w:fill="auto"/>
            <w:noWrap/>
            <w:vAlign w:val="center"/>
          </w:tcPr>
          <w:p w14:paraId="431046D8" w14:textId="77777777" w:rsidR="00276ED7" w:rsidRDefault="00276ED7" w:rsidP="002017F1">
            <w:pPr>
              <w:jc w:val="right"/>
              <w:rPr>
                <w:color w:val="000000"/>
                <w:sz w:val="22"/>
                <w:szCs w:val="22"/>
              </w:rPr>
            </w:pPr>
            <w:r>
              <w:rPr>
                <w:color w:val="000000"/>
                <w:sz w:val="22"/>
                <w:szCs w:val="22"/>
              </w:rPr>
              <w:t>3,16</w:t>
            </w:r>
          </w:p>
        </w:tc>
        <w:tc>
          <w:tcPr>
            <w:tcW w:w="1186" w:type="dxa"/>
            <w:tcBorders>
              <w:top w:val="nil"/>
              <w:left w:val="nil"/>
              <w:bottom w:val="single" w:sz="4" w:space="0" w:color="auto"/>
              <w:right w:val="single" w:sz="4" w:space="0" w:color="auto"/>
            </w:tcBorders>
            <w:shd w:val="clear" w:color="auto" w:fill="auto"/>
            <w:noWrap/>
            <w:vAlign w:val="center"/>
          </w:tcPr>
          <w:p w14:paraId="627A9AB1" w14:textId="77777777" w:rsidR="00276ED7" w:rsidRDefault="00276ED7" w:rsidP="002017F1">
            <w:pPr>
              <w:jc w:val="right"/>
              <w:rPr>
                <w:color w:val="000000"/>
                <w:sz w:val="22"/>
                <w:szCs w:val="22"/>
              </w:rPr>
            </w:pPr>
            <w:r>
              <w:rPr>
                <w:color w:val="000000"/>
                <w:sz w:val="22"/>
                <w:szCs w:val="22"/>
              </w:rPr>
              <w:t>1.337,8</w:t>
            </w:r>
          </w:p>
        </w:tc>
        <w:tc>
          <w:tcPr>
            <w:tcW w:w="860" w:type="dxa"/>
            <w:tcBorders>
              <w:top w:val="nil"/>
              <w:left w:val="nil"/>
              <w:bottom w:val="single" w:sz="4" w:space="0" w:color="auto"/>
              <w:right w:val="single" w:sz="4" w:space="0" w:color="auto"/>
            </w:tcBorders>
            <w:shd w:val="clear" w:color="auto" w:fill="auto"/>
            <w:noWrap/>
            <w:vAlign w:val="center"/>
          </w:tcPr>
          <w:p w14:paraId="148D6A6B" w14:textId="77777777" w:rsidR="00276ED7" w:rsidRDefault="00276ED7" w:rsidP="002017F1">
            <w:pPr>
              <w:jc w:val="right"/>
              <w:rPr>
                <w:color w:val="000000"/>
                <w:sz w:val="22"/>
                <w:szCs w:val="22"/>
              </w:rPr>
            </w:pPr>
            <w:r>
              <w:rPr>
                <w:color w:val="000000"/>
                <w:sz w:val="22"/>
                <w:szCs w:val="22"/>
              </w:rPr>
              <w:t>21,4</w:t>
            </w:r>
          </w:p>
        </w:tc>
      </w:tr>
      <w:tr w:rsidR="00276ED7" w:rsidRPr="00187244" w14:paraId="289F9A5D"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5C68A3B7" w14:textId="77777777" w:rsidR="00276ED7" w:rsidRDefault="00276ED7" w:rsidP="002017F1">
            <w:pPr>
              <w:jc w:val="center"/>
              <w:rPr>
                <w:color w:val="000000"/>
                <w:sz w:val="22"/>
                <w:szCs w:val="22"/>
              </w:rPr>
            </w:pPr>
            <w:r>
              <w:rPr>
                <w:color w:val="000000"/>
                <w:sz w:val="22"/>
                <w:szCs w:val="22"/>
              </w:rPr>
              <w:t>57 457 162</w:t>
            </w:r>
          </w:p>
        </w:tc>
        <w:tc>
          <w:tcPr>
            <w:tcW w:w="1099" w:type="dxa"/>
            <w:tcBorders>
              <w:top w:val="nil"/>
              <w:left w:val="nil"/>
              <w:bottom w:val="single" w:sz="4" w:space="0" w:color="auto"/>
              <w:right w:val="single" w:sz="4" w:space="0" w:color="auto"/>
            </w:tcBorders>
            <w:shd w:val="clear" w:color="auto" w:fill="auto"/>
            <w:noWrap/>
            <w:vAlign w:val="center"/>
          </w:tcPr>
          <w:p w14:paraId="355D7800" w14:textId="77777777" w:rsidR="00276ED7" w:rsidRDefault="00276ED7" w:rsidP="002017F1">
            <w:pPr>
              <w:jc w:val="center"/>
              <w:rPr>
                <w:color w:val="000000"/>
                <w:sz w:val="22"/>
                <w:szCs w:val="22"/>
              </w:rPr>
            </w:pPr>
            <w:r>
              <w:rPr>
                <w:color w:val="000000"/>
                <w:sz w:val="22"/>
                <w:szCs w:val="22"/>
              </w:rPr>
              <w:t>18</w:t>
            </w:r>
          </w:p>
        </w:tc>
        <w:tc>
          <w:tcPr>
            <w:tcW w:w="840" w:type="dxa"/>
            <w:tcBorders>
              <w:top w:val="nil"/>
              <w:left w:val="nil"/>
              <w:bottom w:val="single" w:sz="4" w:space="0" w:color="auto"/>
              <w:right w:val="single" w:sz="4" w:space="0" w:color="auto"/>
            </w:tcBorders>
            <w:shd w:val="clear" w:color="auto" w:fill="auto"/>
            <w:noWrap/>
            <w:vAlign w:val="center"/>
          </w:tcPr>
          <w:p w14:paraId="5DD16DA4" w14:textId="77777777" w:rsidR="00276ED7" w:rsidRDefault="00276ED7" w:rsidP="002017F1">
            <w:pPr>
              <w:jc w:val="center"/>
              <w:rPr>
                <w:color w:val="000000"/>
                <w:sz w:val="22"/>
                <w:szCs w:val="22"/>
              </w:rPr>
            </w:pPr>
            <w:r>
              <w:rPr>
                <w:color w:val="000000"/>
                <w:sz w:val="22"/>
                <w:szCs w:val="22"/>
              </w:rPr>
              <w:t>c</w:t>
            </w:r>
          </w:p>
        </w:tc>
        <w:tc>
          <w:tcPr>
            <w:tcW w:w="971" w:type="dxa"/>
            <w:tcBorders>
              <w:top w:val="nil"/>
              <w:left w:val="nil"/>
              <w:bottom w:val="single" w:sz="4" w:space="0" w:color="auto"/>
              <w:right w:val="single" w:sz="4" w:space="0" w:color="auto"/>
            </w:tcBorders>
            <w:shd w:val="clear" w:color="auto" w:fill="auto"/>
            <w:noWrap/>
            <w:vAlign w:val="center"/>
          </w:tcPr>
          <w:p w14:paraId="46681E05" w14:textId="77777777" w:rsidR="00276ED7" w:rsidRDefault="00276ED7" w:rsidP="002017F1">
            <w:pPr>
              <w:jc w:val="center"/>
              <w:rPr>
                <w:color w:val="000000"/>
                <w:sz w:val="22"/>
                <w:szCs w:val="22"/>
              </w:rPr>
            </w:pPr>
            <w:r>
              <w:rPr>
                <w:color w:val="000000"/>
                <w:sz w:val="22"/>
                <w:szCs w:val="22"/>
              </w:rPr>
              <w:t>125</w:t>
            </w:r>
          </w:p>
        </w:tc>
        <w:tc>
          <w:tcPr>
            <w:tcW w:w="860" w:type="dxa"/>
            <w:tcBorders>
              <w:top w:val="nil"/>
              <w:left w:val="nil"/>
              <w:bottom w:val="single" w:sz="4" w:space="0" w:color="auto"/>
              <w:right w:val="single" w:sz="4" w:space="0" w:color="auto"/>
            </w:tcBorders>
            <w:shd w:val="clear" w:color="auto" w:fill="auto"/>
            <w:noWrap/>
            <w:vAlign w:val="center"/>
          </w:tcPr>
          <w:p w14:paraId="23547FCF" w14:textId="77777777" w:rsidR="00276ED7" w:rsidRDefault="00276ED7" w:rsidP="002017F1">
            <w:pPr>
              <w:jc w:val="right"/>
              <w:rPr>
                <w:color w:val="000000"/>
                <w:sz w:val="22"/>
                <w:szCs w:val="22"/>
              </w:rPr>
            </w:pPr>
            <w:r>
              <w:rPr>
                <w:color w:val="000000"/>
                <w:sz w:val="22"/>
                <w:szCs w:val="22"/>
              </w:rPr>
              <w:t>8,21</w:t>
            </w:r>
          </w:p>
        </w:tc>
        <w:tc>
          <w:tcPr>
            <w:tcW w:w="1186" w:type="dxa"/>
            <w:tcBorders>
              <w:top w:val="nil"/>
              <w:left w:val="nil"/>
              <w:bottom w:val="single" w:sz="4" w:space="0" w:color="auto"/>
              <w:right w:val="single" w:sz="4" w:space="0" w:color="auto"/>
            </w:tcBorders>
            <w:shd w:val="clear" w:color="auto" w:fill="auto"/>
            <w:noWrap/>
            <w:vAlign w:val="center"/>
          </w:tcPr>
          <w:p w14:paraId="7BB7E171" w14:textId="77777777" w:rsidR="00276ED7" w:rsidRDefault="00276ED7" w:rsidP="002017F1">
            <w:pPr>
              <w:jc w:val="right"/>
              <w:rPr>
                <w:color w:val="000000"/>
                <w:sz w:val="22"/>
                <w:szCs w:val="22"/>
              </w:rPr>
            </w:pPr>
            <w:r>
              <w:rPr>
                <w:color w:val="000000"/>
                <w:sz w:val="22"/>
                <w:szCs w:val="22"/>
              </w:rPr>
              <w:t>3.782,0</w:t>
            </w:r>
          </w:p>
        </w:tc>
        <w:tc>
          <w:tcPr>
            <w:tcW w:w="860" w:type="dxa"/>
            <w:tcBorders>
              <w:top w:val="nil"/>
              <w:left w:val="nil"/>
              <w:bottom w:val="single" w:sz="4" w:space="0" w:color="auto"/>
              <w:right w:val="single" w:sz="4" w:space="0" w:color="auto"/>
            </w:tcBorders>
            <w:shd w:val="clear" w:color="auto" w:fill="auto"/>
            <w:noWrap/>
            <w:vAlign w:val="center"/>
          </w:tcPr>
          <w:p w14:paraId="5850A38F" w14:textId="77777777" w:rsidR="00276ED7" w:rsidRDefault="00276ED7" w:rsidP="002017F1">
            <w:pPr>
              <w:jc w:val="right"/>
              <w:rPr>
                <w:color w:val="000000"/>
                <w:sz w:val="22"/>
                <w:szCs w:val="22"/>
              </w:rPr>
            </w:pPr>
            <w:r>
              <w:rPr>
                <w:color w:val="000000"/>
                <w:sz w:val="22"/>
                <w:szCs w:val="22"/>
              </w:rPr>
              <w:t>60,5</w:t>
            </w:r>
          </w:p>
        </w:tc>
      </w:tr>
      <w:tr w:rsidR="00276ED7" w:rsidRPr="00187244" w14:paraId="20649758" w14:textId="77777777" w:rsidTr="002017F1">
        <w:tblPrEx>
          <w:tblCellMar>
            <w:left w:w="108" w:type="dxa"/>
            <w:right w:w="108" w:type="dxa"/>
          </w:tblCellMar>
        </w:tblPrEx>
        <w:trPr>
          <w:gridAfter w:val="1"/>
          <w:wAfter w:w="4522"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F1AD77" w14:textId="77777777" w:rsidR="00276ED7" w:rsidRDefault="00276ED7" w:rsidP="002017F1">
            <w:pPr>
              <w:jc w:val="center"/>
              <w:rPr>
                <w:color w:val="000000"/>
                <w:sz w:val="22"/>
                <w:szCs w:val="22"/>
              </w:rPr>
            </w:pPr>
            <w:r>
              <w:rPr>
                <w:color w:val="000000"/>
                <w:sz w:val="22"/>
                <w:szCs w:val="22"/>
              </w:rPr>
              <w:t>57 457 162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8733E" w14:textId="77777777" w:rsidR="00276ED7" w:rsidRDefault="00276ED7" w:rsidP="002017F1">
            <w:pPr>
              <w:jc w:val="center"/>
              <w:rPr>
                <w:color w:val="000000"/>
                <w:sz w:val="22"/>
                <w:szCs w:val="22"/>
              </w:rPr>
            </w:pPr>
            <w:r>
              <w:rPr>
                <w:color w:val="000000"/>
                <w:sz w:val="22"/>
                <w:szCs w:val="22"/>
              </w:rPr>
              <w:t>18</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9D029" w14:textId="77777777" w:rsidR="00276ED7" w:rsidRDefault="00276ED7" w:rsidP="002017F1">
            <w:pPr>
              <w:jc w:val="center"/>
              <w:rPr>
                <w:color w:val="000000"/>
                <w:sz w:val="22"/>
                <w:szCs w:val="22"/>
              </w:rPr>
            </w:pPr>
            <w:r>
              <w:rPr>
                <w:color w:val="000000"/>
                <w:sz w:val="22"/>
                <w:szCs w:val="22"/>
              </w:rPr>
              <w:t>d</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3AF67" w14:textId="77777777" w:rsidR="00276ED7" w:rsidRDefault="00276ED7" w:rsidP="002017F1">
            <w:pPr>
              <w:jc w:val="center"/>
              <w:rPr>
                <w:color w:val="000000"/>
                <w:sz w:val="22"/>
                <w:szCs w:val="22"/>
              </w:rPr>
            </w:pPr>
            <w:r>
              <w:rPr>
                <w:color w:val="000000"/>
                <w:sz w:val="22"/>
                <w:szCs w:val="22"/>
              </w:rPr>
              <w:t>125</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CDBA9" w14:textId="77777777" w:rsidR="00276ED7" w:rsidRDefault="00276ED7" w:rsidP="002017F1">
            <w:pPr>
              <w:jc w:val="right"/>
              <w:rPr>
                <w:color w:val="000000"/>
                <w:sz w:val="22"/>
                <w:szCs w:val="22"/>
              </w:rPr>
            </w:pPr>
            <w:r>
              <w:rPr>
                <w:color w:val="000000"/>
                <w:sz w:val="22"/>
                <w:szCs w:val="22"/>
              </w:rPr>
              <w:t>22,53</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3A2AE" w14:textId="77777777" w:rsidR="00276ED7" w:rsidRDefault="00276ED7" w:rsidP="002017F1">
            <w:pPr>
              <w:jc w:val="right"/>
              <w:rPr>
                <w:color w:val="000000"/>
                <w:sz w:val="22"/>
                <w:szCs w:val="22"/>
              </w:rPr>
            </w:pPr>
            <w:r>
              <w:rPr>
                <w:color w:val="000000"/>
                <w:sz w:val="22"/>
                <w:szCs w:val="22"/>
              </w:rPr>
              <w:t>7.134,5</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4E791" w14:textId="77777777" w:rsidR="00276ED7" w:rsidRDefault="00276ED7" w:rsidP="002017F1">
            <w:pPr>
              <w:jc w:val="right"/>
              <w:rPr>
                <w:color w:val="000000"/>
                <w:sz w:val="22"/>
                <w:szCs w:val="22"/>
              </w:rPr>
            </w:pPr>
            <w:r>
              <w:rPr>
                <w:color w:val="000000"/>
                <w:sz w:val="22"/>
                <w:szCs w:val="22"/>
              </w:rPr>
              <w:t>112,5</w:t>
            </w:r>
          </w:p>
        </w:tc>
      </w:tr>
      <w:tr w:rsidR="00276ED7" w:rsidRPr="00187244" w14:paraId="782F7712" w14:textId="77777777" w:rsidTr="002017F1">
        <w:tblPrEx>
          <w:tblCellMar>
            <w:left w:w="108" w:type="dxa"/>
            <w:right w:w="108" w:type="dxa"/>
          </w:tblCellMar>
        </w:tblPrEx>
        <w:trPr>
          <w:gridAfter w:val="1"/>
          <w:wAfter w:w="4522"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0ED393" w14:textId="77777777" w:rsidR="00276ED7" w:rsidRDefault="00276ED7" w:rsidP="002017F1">
            <w:pPr>
              <w:jc w:val="center"/>
              <w:rPr>
                <w:color w:val="000000"/>
                <w:sz w:val="22"/>
                <w:szCs w:val="22"/>
              </w:rPr>
            </w:pPr>
            <w:r>
              <w:rPr>
                <w:color w:val="000000"/>
                <w:sz w:val="22"/>
                <w:szCs w:val="22"/>
              </w:rPr>
              <w:t>57 457 162</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29D7889E" w14:textId="77777777" w:rsidR="00276ED7" w:rsidRDefault="00276ED7" w:rsidP="002017F1">
            <w:pPr>
              <w:jc w:val="center"/>
              <w:rPr>
                <w:color w:val="000000"/>
                <w:sz w:val="22"/>
                <w:szCs w:val="22"/>
              </w:rPr>
            </w:pPr>
            <w:r>
              <w:rPr>
                <w:color w:val="000000"/>
                <w:sz w:val="22"/>
                <w:szCs w:val="22"/>
              </w:rPr>
              <w:t>21</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CA0E38C" w14:textId="77777777" w:rsidR="00276ED7" w:rsidRDefault="00276ED7" w:rsidP="002017F1">
            <w:pPr>
              <w:jc w:val="center"/>
              <w:rPr>
                <w:color w:val="000000"/>
                <w:sz w:val="22"/>
                <w:szCs w:val="22"/>
              </w:rPr>
            </w:pPr>
            <w:r>
              <w:rPr>
                <w:color w:val="000000"/>
                <w:sz w:val="22"/>
                <w:szCs w:val="22"/>
              </w:rPr>
              <w:t>k</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53465D02" w14:textId="77777777" w:rsidR="00276ED7" w:rsidRDefault="00276ED7" w:rsidP="002017F1">
            <w:pPr>
              <w:jc w:val="center"/>
              <w:rPr>
                <w:color w:val="000000"/>
                <w:sz w:val="22"/>
                <w:szCs w:val="22"/>
              </w:rPr>
            </w:pPr>
            <w:r>
              <w:rPr>
                <w:color w:val="000000"/>
                <w:sz w:val="22"/>
                <w:szCs w:val="22"/>
              </w:rPr>
              <w:t>138</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4D6AE5D3" w14:textId="77777777" w:rsidR="00276ED7" w:rsidRDefault="00276ED7" w:rsidP="002017F1">
            <w:pPr>
              <w:jc w:val="right"/>
              <w:rPr>
                <w:color w:val="000000"/>
                <w:sz w:val="22"/>
                <w:szCs w:val="22"/>
              </w:rPr>
            </w:pPr>
            <w:r>
              <w:rPr>
                <w:color w:val="000000"/>
                <w:sz w:val="22"/>
                <w:szCs w:val="22"/>
              </w:rPr>
              <w:t>0,87</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18FFB02A" w14:textId="77777777" w:rsidR="00276ED7" w:rsidRDefault="00276ED7" w:rsidP="002017F1">
            <w:pPr>
              <w:jc w:val="right"/>
              <w:rPr>
                <w:color w:val="000000"/>
                <w:sz w:val="22"/>
                <w:szCs w:val="22"/>
              </w:rPr>
            </w:pPr>
            <w:r>
              <w:rPr>
                <w:color w:val="000000"/>
                <w:sz w:val="22"/>
                <w:szCs w:val="22"/>
              </w:rPr>
              <w:t>228,6</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2415ECF0" w14:textId="77777777" w:rsidR="00276ED7" w:rsidRDefault="00276ED7" w:rsidP="002017F1">
            <w:pPr>
              <w:jc w:val="right"/>
              <w:rPr>
                <w:color w:val="000000"/>
                <w:sz w:val="22"/>
                <w:szCs w:val="22"/>
              </w:rPr>
            </w:pPr>
            <w:r>
              <w:rPr>
                <w:color w:val="000000"/>
                <w:sz w:val="22"/>
                <w:szCs w:val="22"/>
              </w:rPr>
              <w:t>2,9</w:t>
            </w:r>
          </w:p>
        </w:tc>
      </w:tr>
      <w:tr w:rsidR="00276ED7" w:rsidRPr="00187244" w14:paraId="1C211B38"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4FF7DD1B" w14:textId="77777777" w:rsidR="00276ED7" w:rsidRDefault="00276ED7" w:rsidP="002017F1">
            <w:pPr>
              <w:jc w:val="center"/>
              <w:rPr>
                <w:color w:val="000000"/>
                <w:sz w:val="22"/>
                <w:szCs w:val="22"/>
              </w:rPr>
            </w:pPr>
            <w:r>
              <w:rPr>
                <w:color w:val="000000"/>
                <w:sz w:val="22"/>
                <w:szCs w:val="22"/>
              </w:rPr>
              <w:t>57 457 162</w:t>
            </w:r>
          </w:p>
        </w:tc>
        <w:tc>
          <w:tcPr>
            <w:tcW w:w="1099" w:type="dxa"/>
            <w:tcBorders>
              <w:top w:val="nil"/>
              <w:left w:val="nil"/>
              <w:bottom w:val="single" w:sz="4" w:space="0" w:color="auto"/>
              <w:right w:val="single" w:sz="4" w:space="0" w:color="auto"/>
            </w:tcBorders>
            <w:shd w:val="clear" w:color="auto" w:fill="auto"/>
            <w:noWrap/>
            <w:vAlign w:val="center"/>
          </w:tcPr>
          <w:p w14:paraId="72EA407A" w14:textId="77777777" w:rsidR="00276ED7" w:rsidRDefault="00276ED7" w:rsidP="002017F1">
            <w:pPr>
              <w:jc w:val="center"/>
              <w:rPr>
                <w:color w:val="000000"/>
                <w:sz w:val="22"/>
                <w:szCs w:val="22"/>
              </w:rPr>
            </w:pPr>
            <w:r>
              <w:rPr>
                <w:color w:val="000000"/>
                <w:sz w:val="22"/>
                <w:szCs w:val="22"/>
              </w:rPr>
              <w:t>21</w:t>
            </w:r>
          </w:p>
        </w:tc>
        <w:tc>
          <w:tcPr>
            <w:tcW w:w="840" w:type="dxa"/>
            <w:tcBorders>
              <w:top w:val="nil"/>
              <w:left w:val="nil"/>
              <w:bottom w:val="single" w:sz="4" w:space="0" w:color="auto"/>
              <w:right w:val="single" w:sz="4" w:space="0" w:color="auto"/>
            </w:tcBorders>
            <w:shd w:val="clear" w:color="auto" w:fill="auto"/>
            <w:noWrap/>
            <w:vAlign w:val="center"/>
          </w:tcPr>
          <w:p w14:paraId="1FB88933" w14:textId="77777777" w:rsidR="00276ED7" w:rsidRDefault="00276ED7" w:rsidP="002017F1">
            <w:pPr>
              <w:jc w:val="center"/>
              <w:rPr>
                <w:color w:val="000000"/>
                <w:sz w:val="22"/>
                <w:szCs w:val="22"/>
              </w:rPr>
            </w:pPr>
            <w:r>
              <w:rPr>
                <w:color w:val="000000"/>
                <w:sz w:val="22"/>
                <w:szCs w:val="22"/>
              </w:rPr>
              <w:t>o</w:t>
            </w:r>
          </w:p>
        </w:tc>
        <w:tc>
          <w:tcPr>
            <w:tcW w:w="971" w:type="dxa"/>
            <w:tcBorders>
              <w:top w:val="nil"/>
              <w:left w:val="nil"/>
              <w:bottom w:val="single" w:sz="4" w:space="0" w:color="auto"/>
              <w:right w:val="single" w:sz="4" w:space="0" w:color="auto"/>
            </w:tcBorders>
            <w:shd w:val="clear" w:color="auto" w:fill="auto"/>
            <w:noWrap/>
            <w:vAlign w:val="center"/>
          </w:tcPr>
          <w:p w14:paraId="05742D31" w14:textId="77777777" w:rsidR="00276ED7" w:rsidRDefault="00276ED7" w:rsidP="002017F1">
            <w:pPr>
              <w:jc w:val="center"/>
              <w:rPr>
                <w:color w:val="000000"/>
                <w:sz w:val="22"/>
                <w:szCs w:val="22"/>
              </w:rPr>
            </w:pPr>
            <w:r>
              <w:rPr>
                <w:color w:val="000000"/>
                <w:sz w:val="22"/>
                <w:szCs w:val="22"/>
              </w:rPr>
              <w:t>138</w:t>
            </w:r>
          </w:p>
        </w:tc>
        <w:tc>
          <w:tcPr>
            <w:tcW w:w="860" w:type="dxa"/>
            <w:tcBorders>
              <w:top w:val="nil"/>
              <w:left w:val="nil"/>
              <w:bottom w:val="single" w:sz="4" w:space="0" w:color="auto"/>
              <w:right w:val="single" w:sz="4" w:space="0" w:color="auto"/>
            </w:tcBorders>
            <w:shd w:val="clear" w:color="auto" w:fill="auto"/>
            <w:noWrap/>
            <w:vAlign w:val="center"/>
          </w:tcPr>
          <w:p w14:paraId="54F6651A" w14:textId="77777777" w:rsidR="00276ED7" w:rsidRDefault="00276ED7" w:rsidP="002017F1">
            <w:pPr>
              <w:jc w:val="right"/>
              <w:rPr>
                <w:color w:val="000000"/>
                <w:sz w:val="22"/>
                <w:szCs w:val="22"/>
              </w:rPr>
            </w:pPr>
            <w:r>
              <w:rPr>
                <w:color w:val="000000"/>
                <w:sz w:val="22"/>
                <w:szCs w:val="22"/>
              </w:rPr>
              <w:t>0,21</w:t>
            </w:r>
          </w:p>
        </w:tc>
        <w:tc>
          <w:tcPr>
            <w:tcW w:w="1186" w:type="dxa"/>
            <w:tcBorders>
              <w:top w:val="nil"/>
              <w:left w:val="nil"/>
              <w:bottom w:val="single" w:sz="4" w:space="0" w:color="auto"/>
              <w:right w:val="single" w:sz="4" w:space="0" w:color="auto"/>
            </w:tcBorders>
            <w:shd w:val="clear" w:color="auto" w:fill="auto"/>
            <w:noWrap/>
            <w:vAlign w:val="center"/>
          </w:tcPr>
          <w:p w14:paraId="0B91680C" w14:textId="77777777" w:rsidR="00276ED7" w:rsidRDefault="00276ED7" w:rsidP="002017F1">
            <w:pPr>
              <w:jc w:val="right"/>
              <w:rPr>
                <w:color w:val="000000"/>
                <w:sz w:val="22"/>
                <w:szCs w:val="22"/>
              </w:rPr>
            </w:pPr>
            <w:r>
              <w:rPr>
                <w:color w:val="000000"/>
                <w:sz w:val="22"/>
                <w:szCs w:val="22"/>
              </w:rPr>
              <w:t>53,2</w:t>
            </w:r>
          </w:p>
        </w:tc>
        <w:tc>
          <w:tcPr>
            <w:tcW w:w="860" w:type="dxa"/>
            <w:tcBorders>
              <w:top w:val="nil"/>
              <w:left w:val="nil"/>
              <w:bottom w:val="single" w:sz="4" w:space="0" w:color="auto"/>
              <w:right w:val="single" w:sz="4" w:space="0" w:color="auto"/>
            </w:tcBorders>
            <w:shd w:val="clear" w:color="auto" w:fill="auto"/>
            <w:noWrap/>
            <w:vAlign w:val="center"/>
          </w:tcPr>
          <w:p w14:paraId="6451406A" w14:textId="77777777" w:rsidR="00276ED7" w:rsidRDefault="00276ED7" w:rsidP="002017F1">
            <w:pPr>
              <w:jc w:val="right"/>
              <w:rPr>
                <w:color w:val="000000"/>
                <w:sz w:val="22"/>
                <w:szCs w:val="22"/>
              </w:rPr>
            </w:pPr>
            <w:r>
              <w:rPr>
                <w:color w:val="000000"/>
                <w:sz w:val="22"/>
                <w:szCs w:val="22"/>
              </w:rPr>
              <w:t>0,7</w:t>
            </w:r>
          </w:p>
        </w:tc>
      </w:tr>
      <w:tr w:rsidR="00276ED7" w:rsidRPr="00187244" w14:paraId="2B27651B"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3D1DFEB9" w14:textId="77777777" w:rsidR="00276ED7" w:rsidRDefault="00276ED7" w:rsidP="002017F1">
            <w:pPr>
              <w:jc w:val="center"/>
              <w:rPr>
                <w:color w:val="000000"/>
                <w:sz w:val="22"/>
                <w:szCs w:val="22"/>
              </w:rPr>
            </w:pPr>
            <w:r>
              <w:rPr>
                <w:color w:val="000000"/>
                <w:sz w:val="22"/>
                <w:szCs w:val="22"/>
              </w:rPr>
              <w:t>57 457 162</w:t>
            </w:r>
          </w:p>
        </w:tc>
        <w:tc>
          <w:tcPr>
            <w:tcW w:w="1099" w:type="dxa"/>
            <w:tcBorders>
              <w:top w:val="nil"/>
              <w:left w:val="nil"/>
              <w:bottom w:val="single" w:sz="4" w:space="0" w:color="auto"/>
              <w:right w:val="single" w:sz="4" w:space="0" w:color="auto"/>
            </w:tcBorders>
            <w:shd w:val="clear" w:color="auto" w:fill="auto"/>
            <w:noWrap/>
            <w:vAlign w:val="center"/>
          </w:tcPr>
          <w:p w14:paraId="42C1CEB5" w14:textId="77777777" w:rsidR="00276ED7" w:rsidRDefault="00276ED7" w:rsidP="002017F1">
            <w:pPr>
              <w:jc w:val="center"/>
              <w:rPr>
                <w:color w:val="000000"/>
                <w:sz w:val="22"/>
                <w:szCs w:val="22"/>
              </w:rPr>
            </w:pPr>
            <w:r>
              <w:rPr>
                <w:color w:val="000000"/>
                <w:sz w:val="22"/>
                <w:szCs w:val="22"/>
              </w:rPr>
              <w:t>21</w:t>
            </w:r>
          </w:p>
        </w:tc>
        <w:tc>
          <w:tcPr>
            <w:tcW w:w="840" w:type="dxa"/>
            <w:tcBorders>
              <w:top w:val="nil"/>
              <w:left w:val="nil"/>
              <w:bottom w:val="single" w:sz="4" w:space="0" w:color="auto"/>
              <w:right w:val="single" w:sz="4" w:space="0" w:color="auto"/>
            </w:tcBorders>
            <w:shd w:val="clear" w:color="auto" w:fill="auto"/>
            <w:noWrap/>
            <w:vAlign w:val="center"/>
          </w:tcPr>
          <w:p w14:paraId="2023C4E1" w14:textId="77777777" w:rsidR="00276ED7" w:rsidRDefault="00276ED7" w:rsidP="002017F1">
            <w:pPr>
              <w:jc w:val="center"/>
              <w:rPr>
                <w:color w:val="000000"/>
                <w:sz w:val="22"/>
                <w:szCs w:val="22"/>
              </w:rPr>
            </w:pPr>
            <w:r>
              <w:rPr>
                <w:color w:val="000000"/>
                <w:sz w:val="22"/>
                <w:szCs w:val="22"/>
              </w:rPr>
              <w:t>r</w:t>
            </w:r>
          </w:p>
        </w:tc>
        <w:tc>
          <w:tcPr>
            <w:tcW w:w="971" w:type="dxa"/>
            <w:tcBorders>
              <w:top w:val="nil"/>
              <w:left w:val="nil"/>
              <w:bottom w:val="single" w:sz="4" w:space="0" w:color="auto"/>
              <w:right w:val="single" w:sz="4" w:space="0" w:color="auto"/>
            </w:tcBorders>
            <w:shd w:val="clear" w:color="auto" w:fill="auto"/>
            <w:noWrap/>
            <w:vAlign w:val="center"/>
          </w:tcPr>
          <w:p w14:paraId="1744BE63" w14:textId="77777777" w:rsidR="00276ED7" w:rsidRDefault="00276ED7" w:rsidP="002017F1">
            <w:pPr>
              <w:jc w:val="center"/>
              <w:rPr>
                <w:color w:val="000000"/>
                <w:sz w:val="22"/>
                <w:szCs w:val="22"/>
              </w:rPr>
            </w:pPr>
            <w:r>
              <w:rPr>
                <w:color w:val="000000"/>
                <w:sz w:val="22"/>
                <w:szCs w:val="22"/>
              </w:rPr>
              <w:t>138</w:t>
            </w:r>
          </w:p>
        </w:tc>
        <w:tc>
          <w:tcPr>
            <w:tcW w:w="860" w:type="dxa"/>
            <w:tcBorders>
              <w:top w:val="nil"/>
              <w:left w:val="nil"/>
              <w:bottom w:val="single" w:sz="4" w:space="0" w:color="auto"/>
              <w:right w:val="single" w:sz="4" w:space="0" w:color="auto"/>
            </w:tcBorders>
            <w:shd w:val="clear" w:color="auto" w:fill="auto"/>
            <w:noWrap/>
            <w:vAlign w:val="center"/>
          </w:tcPr>
          <w:p w14:paraId="43489CDA" w14:textId="77777777" w:rsidR="00276ED7" w:rsidRDefault="00276ED7" w:rsidP="002017F1">
            <w:pPr>
              <w:jc w:val="right"/>
              <w:rPr>
                <w:color w:val="000000"/>
                <w:sz w:val="22"/>
                <w:szCs w:val="22"/>
              </w:rPr>
            </w:pPr>
            <w:r>
              <w:rPr>
                <w:color w:val="000000"/>
                <w:sz w:val="22"/>
                <w:szCs w:val="22"/>
              </w:rPr>
              <w:t>2,63</w:t>
            </w:r>
          </w:p>
        </w:tc>
        <w:tc>
          <w:tcPr>
            <w:tcW w:w="1186" w:type="dxa"/>
            <w:tcBorders>
              <w:top w:val="nil"/>
              <w:left w:val="nil"/>
              <w:bottom w:val="single" w:sz="4" w:space="0" w:color="auto"/>
              <w:right w:val="single" w:sz="4" w:space="0" w:color="auto"/>
            </w:tcBorders>
            <w:shd w:val="clear" w:color="auto" w:fill="auto"/>
            <w:noWrap/>
            <w:vAlign w:val="center"/>
          </w:tcPr>
          <w:p w14:paraId="53B63C93" w14:textId="77777777" w:rsidR="00276ED7" w:rsidRDefault="00276ED7" w:rsidP="002017F1">
            <w:pPr>
              <w:jc w:val="right"/>
              <w:rPr>
                <w:color w:val="000000"/>
                <w:sz w:val="22"/>
                <w:szCs w:val="22"/>
              </w:rPr>
            </w:pPr>
            <w:r>
              <w:rPr>
                <w:color w:val="000000"/>
                <w:sz w:val="22"/>
                <w:szCs w:val="22"/>
              </w:rPr>
              <w:t>873,2</w:t>
            </w:r>
          </w:p>
        </w:tc>
        <w:tc>
          <w:tcPr>
            <w:tcW w:w="860" w:type="dxa"/>
            <w:tcBorders>
              <w:top w:val="nil"/>
              <w:left w:val="nil"/>
              <w:bottom w:val="single" w:sz="4" w:space="0" w:color="auto"/>
              <w:right w:val="single" w:sz="4" w:space="0" w:color="auto"/>
            </w:tcBorders>
            <w:shd w:val="clear" w:color="auto" w:fill="auto"/>
            <w:noWrap/>
            <w:vAlign w:val="center"/>
          </w:tcPr>
          <w:p w14:paraId="113EA407" w14:textId="77777777" w:rsidR="00276ED7" w:rsidRDefault="00276ED7" w:rsidP="002017F1">
            <w:pPr>
              <w:jc w:val="right"/>
              <w:rPr>
                <w:color w:val="000000"/>
                <w:sz w:val="22"/>
                <w:szCs w:val="22"/>
              </w:rPr>
            </w:pPr>
            <w:r>
              <w:rPr>
                <w:color w:val="000000"/>
                <w:sz w:val="22"/>
                <w:szCs w:val="22"/>
              </w:rPr>
              <w:t>11,3</w:t>
            </w:r>
          </w:p>
        </w:tc>
      </w:tr>
      <w:tr w:rsidR="00276ED7" w:rsidRPr="00187244" w14:paraId="44247D79"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215E7801" w14:textId="77777777" w:rsidR="00276ED7" w:rsidRDefault="00276ED7" w:rsidP="002017F1">
            <w:pPr>
              <w:jc w:val="center"/>
              <w:rPr>
                <w:color w:val="000000"/>
                <w:sz w:val="22"/>
                <w:szCs w:val="22"/>
              </w:rPr>
            </w:pPr>
            <w:r>
              <w:rPr>
                <w:color w:val="000000"/>
                <w:sz w:val="22"/>
                <w:szCs w:val="22"/>
              </w:rPr>
              <w:t>57 457 162</w:t>
            </w:r>
          </w:p>
        </w:tc>
        <w:tc>
          <w:tcPr>
            <w:tcW w:w="1099" w:type="dxa"/>
            <w:tcBorders>
              <w:top w:val="nil"/>
              <w:left w:val="nil"/>
              <w:bottom w:val="single" w:sz="4" w:space="0" w:color="auto"/>
              <w:right w:val="single" w:sz="4" w:space="0" w:color="auto"/>
            </w:tcBorders>
            <w:shd w:val="clear" w:color="auto" w:fill="auto"/>
            <w:noWrap/>
            <w:vAlign w:val="center"/>
          </w:tcPr>
          <w:p w14:paraId="402E84DF" w14:textId="77777777" w:rsidR="00276ED7" w:rsidRDefault="00276ED7" w:rsidP="002017F1">
            <w:pPr>
              <w:jc w:val="center"/>
              <w:rPr>
                <w:color w:val="000000"/>
                <w:sz w:val="22"/>
                <w:szCs w:val="22"/>
              </w:rPr>
            </w:pPr>
            <w:r>
              <w:rPr>
                <w:color w:val="000000"/>
                <w:sz w:val="22"/>
                <w:szCs w:val="22"/>
              </w:rPr>
              <w:t>27</w:t>
            </w:r>
          </w:p>
        </w:tc>
        <w:tc>
          <w:tcPr>
            <w:tcW w:w="840" w:type="dxa"/>
            <w:tcBorders>
              <w:top w:val="nil"/>
              <w:left w:val="nil"/>
              <w:bottom w:val="single" w:sz="4" w:space="0" w:color="auto"/>
              <w:right w:val="single" w:sz="4" w:space="0" w:color="auto"/>
            </w:tcBorders>
            <w:shd w:val="clear" w:color="auto" w:fill="auto"/>
            <w:noWrap/>
            <w:vAlign w:val="center"/>
          </w:tcPr>
          <w:p w14:paraId="53AC35ED" w14:textId="77777777" w:rsidR="00276ED7" w:rsidRDefault="00276ED7" w:rsidP="002017F1">
            <w:pPr>
              <w:jc w:val="center"/>
              <w:rPr>
                <w:color w:val="000000"/>
                <w:sz w:val="22"/>
                <w:szCs w:val="22"/>
              </w:rPr>
            </w:pPr>
            <w:r>
              <w:rPr>
                <w:color w:val="000000"/>
                <w:sz w:val="22"/>
                <w:szCs w:val="22"/>
              </w:rPr>
              <w:t>c</w:t>
            </w:r>
          </w:p>
        </w:tc>
        <w:tc>
          <w:tcPr>
            <w:tcW w:w="971" w:type="dxa"/>
            <w:tcBorders>
              <w:top w:val="nil"/>
              <w:left w:val="nil"/>
              <w:bottom w:val="single" w:sz="4" w:space="0" w:color="auto"/>
              <w:right w:val="single" w:sz="4" w:space="0" w:color="auto"/>
            </w:tcBorders>
            <w:shd w:val="clear" w:color="auto" w:fill="auto"/>
            <w:noWrap/>
            <w:vAlign w:val="center"/>
          </w:tcPr>
          <w:p w14:paraId="109DB9EA" w14:textId="77777777" w:rsidR="00276ED7" w:rsidRDefault="00276ED7" w:rsidP="002017F1">
            <w:pPr>
              <w:jc w:val="center"/>
              <w:rPr>
                <w:color w:val="000000"/>
                <w:sz w:val="22"/>
                <w:szCs w:val="22"/>
              </w:rPr>
            </w:pPr>
            <w:r>
              <w:rPr>
                <w:color w:val="000000"/>
                <w:sz w:val="22"/>
                <w:szCs w:val="22"/>
              </w:rPr>
              <w:t>144</w:t>
            </w:r>
          </w:p>
        </w:tc>
        <w:tc>
          <w:tcPr>
            <w:tcW w:w="860" w:type="dxa"/>
            <w:tcBorders>
              <w:top w:val="nil"/>
              <w:left w:val="nil"/>
              <w:bottom w:val="single" w:sz="4" w:space="0" w:color="auto"/>
              <w:right w:val="single" w:sz="4" w:space="0" w:color="auto"/>
            </w:tcBorders>
            <w:shd w:val="clear" w:color="auto" w:fill="auto"/>
            <w:noWrap/>
            <w:vAlign w:val="center"/>
          </w:tcPr>
          <w:p w14:paraId="0DF2004E" w14:textId="77777777" w:rsidR="00276ED7" w:rsidRDefault="00276ED7" w:rsidP="002017F1">
            <w:pPr>
              <w:jc w:val="right"/>
              <w:rPr>
                <w:color w:val="000000"/>
                <w:sz w:val="22"/>
                <w:szCs w:val="22"/>
              </w:rPr>
            </w:pPr>
            <w:r>
              <w:rPr>
                <w:color w:val="000000"/>
                <w:sz w:val="22"/>
                <w:szCs w:val="22"/>
              </w:rPr>
              <w:t>8,27</w:t>
            </w:r>
          </w:p>
        </w:tc>
        <w:tc>
          <w:tcPr>
            <w:tcW w:w="1186" w:type="dxa"/>
            <w:tcBorders>
              <w:top w:val="nil"/>
              <w:left w:val="nil"/>
              <w:bottom w:val="single" w:sz="4" w:space="0" w:color="auto"/>
              <w:right w:val="single" w:sz="4" w:space="0" w:color="auto"/>
            </w:tcBorders>
            <w:shd w:val="clear" w:color="auto" w:fill="auto"/>
            <w:noWrap/>
            <w:vAlign w:val="center"/>
          </w:tcPr>
          <w:p w14:paraId="18026FF4" w14:textId="77777777" w:rsidR="00276ED7" w:rsidRDefault="00276ED7" w:rsidP="002017F1">
            <w:pPr>
              <w:jc w:val="right"/>
              <w:rPr>
                <w:color w:val="000000"/>
                <w:sz w:val="22"/>
                <w:szCs w:val="22"/>
              </w:rPr>
            </w:pPr>
            <w:r>
              <w:rPr>
                <w:color w:val="000000"/>
                <w:sz w:val="22"/>
                <w:szCs w:val="22"/>
              </w:rPr>
              <w:t>4.209,2</w:t>
            </w:r>
          </w:p>
        </w:tc>
        <w:tc>
          <w:tcPr>
            <w:tcW w:w="860" w:type="dxa"/>
            <w:tcBorders>
              <w:top w:val="nil"/>
              <w:left w:val="nil"/>
              <w:bottom w:val="single" w:sz="4" w:space="0" w:color="auto"/>
              <w:right w:val="single" w:sz="4" w:space="0" w:color="auto"/>
            </w:tcBorders>
            <w:shd w:val="clear" w:color="auto" w:fill="auto"/>
            <w:noWrap/>
            <w:vAlign w:val="center"/>
          </w:tcPr>
          <w:p w14:paraId="308D9F49" w14:textId="77777777" w:rsidR="00276ED7" w:rsidRDefault="00276ED7" w:rsidP="002017F1">
            <w:pPr>
              <w:jc w:val="right"/>
              <w:rPr>
                <w:color w:val="000000"/>
                <w:sz w:val="22"/>
                <w:szCs w:val="22"/>
              </w:rPr>
            </w:pPr>
            <w:r>
              <w:rPr>
                <w:color w:val="000000"/>
                <w:sz w:val="22"/>
                <w:szCs w:val="22"/>
              </w:rPr>
              <w:t>56,5</w:t>
            </w:r>
          </w:p>
        </w:tc>
      </w:tr>
      <w:tr w:rsidR="00276ED7" w:rsidRPr="00187244" w14:paraId="18E7D1EE"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46EE6F83" w14:textId="77777777" w:rsidR="00276ED7" w:rsidRDefault="00276ED7" w:rsidP="002017F1">
            <w:pPr>
              <w:jc w:val="center"/>
              <w:rPr>
                <w:color w:val="000000"/>
                <w:sz w:val="22"/>
                <w:szCs w:val="22"/>
              </w:rPr>
            </w:pPr>
            <w:r>
              <w:rPr>
                <w:color w:val="000000"/>
                <w:sz w:val="22"/>
                <w:szCs w:val="22"/>
              </w:rPr>
              <w:t>57 457 162</w:t>
            </w:r>
          </w:p>
        </w:tc>
        <w:tc>
          <w:tcPr>
            <w:tcW w:w="1099" w:type="dxa"/>
            <w:tcBorders>
              <w:top w:val="nil"/>
              <w:left w:val="nil"/>
              <w:bottom w:val="single" w:sz="4" w:space="0" w:color="auto"/>
              <w:right w:val="single" w:sz="4" w:space="0" w:color="auto"/>
            </w:tcBorders>
            <w:shd w:val="clear" w:color="auto" w:fill="auto"/>
            <w:noWrap/>
            <w:vAlign w:val="center"/>
          </w:tcPr>
          <w:p w14:paraId="4438C54A" w14:textId="77777777" w:rsidR="00276ED7" w:rsidRDefault="00276ED7" w:rsidP="002017F1">
            <w:pPr>
              <w:jc w:val="center"/>
              <w:rPr>
                <w:color w:val="000000"/>
                <w:sz w:val="22"/>
                <w:szCs w:val="22"/>
              </w:rPr>
            </w:pPr>
            <w:r>
              <w:rPr>
                <w:color w:val="000000"/>
                <w:sz w:val="22"/>
                <w:szCs w:val="22"/>
              </w:rPr>
              <w:t>31</w:t>
            </w:r>
          </w:p>
        </w:tc>
        <w:tc>
          <w:tcPr>
            <w:tcW w:w="840" w:type="dxa"/>
            <w:tcBorders>
              <w:top w:val="nil"/>
              <w:left w:val="nil"/>
              <w:bottom w:val="single" w:sz="4" w:space="0" w:color="auto"/>
              <w:right w:val="single" w:sz="4" w:space="0" w:color="auto"/>
            </w:tcBorders>
            <w:shd w:val="clear" w:color="auto" w:fill="auto"/>
            <w:noWrap/>
            <w:vAlign w:val="center"/>
          </w:tcPr>
          <w:p w14:paraId="50F57369" w14:textId="77777777" w:rsidR="00276ED7" w:rsidRDefault="00276ED7" w:rsidP="002017F1">
            <w:pPr>
              <w:jc w:val="center"/>
              <w:rPr>
                <w:color w:val="000000"/>
                <w:sz w:val="22"/>
                <w:szCs w:val="22"/>
              </w:rPr>
            </w:pPr>
            <w:r>
              <w:rPr>
                <w:color w:val="000000"/>
                <w:sz w:val="22"/>
                <w:szCs w:val="22"/>
              </w:rPr>
              <w:t>c</w:t>
            </w:r>
          </w:p>
        </w:tc>
        <w:tc>
          <w:tcPr>
            <w:tcW w:w="971" w:type="dxa"/>
            <w:tcBorders>
              <w:top w:val="nil"/>
              <w:left w:val="nil"/>
              <w:bottom w:val="single" w:sz="4" w:space="0" w:color="auto"/>
              <w:right w:val="single" w:sz="4" w:space="0" w:color="auto"/>
            </w:tcBorders>
            <w:shd w:val="clear" w:color="auto" w:fill="auto"/>
            <w:noWrap/>
            <w:vAlign w:val="center"/>
          </w:tcPr>
          <w:p w14:paraId="73596094" w14:textId="77777777" w:rsidR="00276ED7" w:rsidRDefault="00276ED7" w:rsidP="002017F1">
            <w:pPr>
              <w:jc w:val="center"/>
              <w:rPr>
                <w:color w:val="000000"/>
                <w:sz w:val="22"/>
                <w:szCs w:val="22"/>
              </w:rPr>
            </w:pPr>
            <w:r>
              <w:rPr>
                <w:color w:val="000000"/>
                <w:sz w:val="22"/>
                <w:szCs w:val="22"/>
              </w:rPr>
              <w:t>134</w:t>
            </w:r>
          </w:p>
        </w:tc>
        <w:tc>
          <w:tcPr>
            <w:tcW w:w="860" w:type="dxa"/>
            <w:tcBorders>
              <w:top w:val="nil"/>
              <w:left w:val="nil"/>
              <w:bottom w:val="single" w:sz="4" w:space="0" w:color="auto"/>
              <w:right w:val="single" w:sz="4" w:space="0" w:color="auto"/>
            </w:tcBorders>
            <w:shd w:val="clear" w:color="auto" w:fill="auto"/>
            <w:noWrap/>
            <w:vAlign w:val="center"/>
          </w:tcPr>
          <w:p w14:paraId="46DAFB03" w14:textId="77777777" w:rsidR="00276ED7" w:rsidRDefault="00276ED7" w:rsidP="002017F1">
            <w:pPr>
              <w:jc w:val="right"/>
              <w:rPr>
                <w:color w:val="000000"/>
                <w:sz w:val="22"/>
                <w:szCs w:val="22"/>
              </w:rPr>
            </w:pPr>
            <w:r>
              <w:rPr>
                <w:color w:val="000000"/>
                <w:sz w:val="22"/>
                <w:szCs w:val="22"/>
              </w:rPr>
              <w:t>1,47</w:t>
            </w:r>
          </w:p>
        </w:tc>
        <w:tc>
          <w:tcPr>
            <w:tcW w:w="1186" w:type="dxa"/>
            <w:tcBorders>
              <w:top w:val="nil"/>
              <w:left w:val="nil"/>
              <w:bottom w:val="single" w:sz="4" w:space="0" w:color="auto"/>
              <w:right w:val="single" w:sz="4" w:space="0" w:color="auto"/>
            </w:tcBorders>
            <w:shd w:val="clear" w:color="auto" w:fill="auto"/>
            <w:noWrap/>
            <w:vAlign w:val="center"/>
          </w:tcPr>
          <w:p w14:paraId="59DC75A2" w14:textId="77777777" w:rsidR="00276ED7" w:rsidRDefault="00276ED7" w:rsidP="002017F1">
            <w:pPr>
              <w:jc w:val="right"/>
              <w:rPr>
                <w:color w:val="000000"/>
                <w:sz w:val="22"/>
                <w:szCs w:val="22"/>
              </w:rPr>
            </w:pPr>
            <w:r>
              <w:rPr>
                <w:color w:val="000000"/>
                <w:sz w:val="22"/>
                <w:szCs w:val="22"/>
              </w:rPr>
              <w:t>242,6</w:t>
            </w:r>
          </w:p>
        </w:tc>
        <w:tc>
          <w:tcPr>
            <w:tcW w:w="860" w:type="dxa"/>
            <w:tcBorders>
              <w:top w:val="nil"/>
              <w:left w:val="nil"/>
              <w:bottom w:val="single" w:sz="4" w:space="0" w:color="auto"/>
              <w:right w:val="single" w:sz="4" w:space="0" w:color="auto"/>
            </w:tcBorders>
            <w:shd w:val="clear" w:color="auto" w:fill="auto"/>
            <w:noWrap/>
            <w:vAlign w:val="center"/>
          </w:tcPr>
          <w:p w14:paraId="7999B5FE" w14:textId="77777777" w:rsidR="00276ED7" w:rsidRDefault="00276ED7" w:rsidP="002017F1">
            <w:pPr>
              <w:jc w:val="right"/>
              <w:rPr>
                <w:color w:val="000000"/>
                <w:sz w:val="22"/>
                <w:szCs w:val="22"/>
              </w:rPr>
            </w:pPr>
            <w:r>
              <w:rPr>
                <w:color w:val="000000"/>
                <w:sz w:val="22"/>
                <w:szCs w:val="22"/>
              </w:rPr>
              <w:t>3,2</w:t>
            </w:r>
          </w:p>
        </w:tc>
      </w:tr>
      <w:tr w:rsidR="00276ED7" w:rsidRPr="00187244" w14:paraId="273B81DD" w14:textId="77777777" w:rsidTr="002017F1">
        <w:tblPrEx>
          <w:tblCellMar>
            <w:left w:w="108" w:type="dxa"/>
            <w:right w:w="108" w:type="dxa"/>
          </w:tblCellMar>
        </w:tblPrEx>
        <w:trPr>
          <w:gridAfter w:val="1"/>
          <w:wAfter w:w="45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6D464B" w14:textId="77777777" w:rsidR="00276ED7" w:rsidRPr="00187244" w:rsidRDefault="00276ED7" w:rsidP="002017F1">
            <w:pPr>
              <w:jc w:val="center"/>
              <w:rPr>
                <w:color w:val="000000"/>
                <w:sz w:val="22"/>
                <w:szCs w:val="22"/>
                <w:lang w:val="sr-Latn-RS" w:eastAsia="sr-Latn-RS"/>
              </w:rPr>
            </w:pPr>
            <w:r w:rsidRPr="00187244">
              <w:rPr>
                <w:color w:val="000000"/>
                <w:sz w:val="22"/>
                <w:szCs w:val="22"/>
                <w:lang w:val="sr-Latn-RS" w:eastAsia="sr-Latn-RS"/>
              </w:rPr>
              <w:t>Свега</w:t>
            </w:r>
          </w:p>
        </w:tc>
        <w:tc>
          <w:tcPr>
            <w:tcW w:w="1099" w:type="dxa"/>
            <w:tcBorders>
              <w:top w:val="nil"/>
              <w:left w:val="nil"/>
              <w:bottom w:val="single" w:sz="4" w:space="0" w:color="auto"/>
              <w:right w:val="single" w:sz="4" w:space="0" w:color="auto"/>
            </w:tcBorders>
            <w:shd w:val="clear" w:color="auto" w:fill="auto"/>
            <w:noWrap/>
            <w:vAlign w:val="bottom"/>
            <w:hideMark/>
          </w:tcPr>
          <w:p w14:paraId="4B2E72E1" w14:textId="77777777" w:rsidR="00276ED7" w:rsidRPr="00187244" w:rsidRDefault="00276ED7" w:rsidP="002017F1">
            <w:pPr>
              <w:jc w:val="left"/>
              <w:rPr>
                <w:color w:val="000000"/>
                <w:sz w:val="20"/>
                <w:lang w:val="sr-Latn-RS" w:eastAsia="sr-Latn-RS"/>
              </w:rPr>
            </w:pPr>
            <w:r w:rsidRPr="00187244">
              <w:rPr>
                <w:color w:val="000000"/>
                <w:sz w:val="20"/>
                <w:lang w:val="sr-Latn-RS" w:eastAsia="sr-Latn-RS"/>
              </w:rPr>
              <w:t> </w:t>
            </w:r>
          </w:p>
        </w:tc>
        <w:tc>
          <w:tcPr>
            <w:tcW w:w="840" w:type="dxa"/>
            <w:tcBorders>
              <w:top w:val="nil"/>
              <w:left w:val="nil"/>
              <w:bottom w:val="single" w:sz="4" w:space="0" w:color="auto"/>
              <w:right w:val="single" w:sz="4" w:space="0" w:color="auto"/>
            </w:tcBorders>
            <w:shd w:val="clear" w:color="auto" w:fill="auto"/>
            <w:noWrap/>
            <w:vAlign w:val="bottom"/>
            <w:hideMark/>
          </w:tcPr>
          <w:p w14:paraId="4FF9EE17" w14:textId="77777777" w:rsidR="00276ED7" w:rsidRPr="00187244" w:rsidRDefault="00276ED7" w:rsidP="002017F1">
            <w:pPr>
              <w:jc w:val="left"/>
              <w:rPr>
                <w:color w:val="000000"/>
                <w:sz w:val="20"/>
                <w:lang w:val="sr-Latn-RS" w:eastAsia="sr-Latn-RS"/>
              </w:rPr>
            </w:pPr>
            <w:r w:rsidRPr="00187244">
              <w:rPr>
                <w:color w:val="000000"/>
                <w:sz w:val="20"/>
                <w:lang w:val="sr-Latn-RS" w:eastAsia="sr-Latn-RS"/>
              </w:rPr>
              <w:t> </w:t>
            </w:r>
          </w:p>
        </w:tc>
        <w:tc>
          <w:tcPr>
            <w:tcW w:w="971" w:type="dxa"/>
            <w:tcBorders>
              <w:top w:val="nil"/>
              <w:left w:val="nil"/>
              <w:bottom w:val="single" w:sz="4" w:space="0" w:color="auto"/>
              <w:right w:val="single" w:sz="4" w:space="0" w:color="auto"/>
            </w:tcBorders>
            <w:shd w:val="clear" w:color="auto" w:fill="auto"/>
            <w:noWrap/>
            <w:vAlign w:val="bottom"/>
            <w:hideMark/>
          </w:tcPr>
          <w:p w14:paraId="422FC5B7" w14:textId="77777777" w:rsidR="00276ED7" w:rsidRPr="00187244" w:rsidRDefault="00276ED7" w:rsidP="002017F1">
            <w:pPr>
              <w:jc w:val="left"/>
              <w:rPr>
                <w:color w:val="000000"/>
                <w:sz w:val="20"/>
                <w:lang w:val="sr-Latn-RS" w:eastAsia="sr-Latn-RS"/>
              </w:rPr>
            </w:pPr>
            <w:r w:rsidRPr="00187244">
              <w:rPr>
                <w:color w:val="000000"/>
                <w:sz w:val="20"/>
                <w:lang w:val="sr-Latn-RS" w:eastAsia="sr-Latn-RS"/>
              </w:rPr>
              <w:t> </w:t>
            </w:r>
          </w:p>
        </w:tc>
        <w:tc>
          <w:tcPr>
            <w:tcW w:w="860" w:type="dxa"/>
            <w:tcBorders>
              <w:top w:val="nil"/>
              <w:left w:val="nil"/>
              <w:bottom w:val="single" w:sz="4" w:space="0" w:color="auto"/>
              <w:right w:val="single" w:sz="4" w:space="0" w:color="auto"/>
            </w:tcBorders>
            <w:shd w:val="clear" w:color="auto" w:fill="auto"/>
            <w:noWrap/>
            <w:vAlign w:val="center"/>
          </w:tcPr>
          <w:p w14:paraId="3DC0E3C2" w14:textId="77777777" w:rsidR="00276ED7" w:rsidRDefault="00276ED7" w:rsidP="002017F1">
            <w:pPr>
              <w:jc w:val="right"/>
              <w:rPr>
                <w:color w:val="000000"/>
                <w:sz w:val="22"/>
                <w:szCs w:val="22"/>
              </w:rPr>
            </w:pPr>
            <w:r>
              <w:rPr>
                <w:color w:val="000000"/>
                <w:sz w:val="22"/>
                <w:szCs w:val="22"/>
              </w:rPr>
              <w:t>205,56</w:t>
            </w:r>
          </w:p>
        </w:tc>
        <w:tc>
          <w:tcPr>
            <w:tcW w:w="1186" w:type="dxa"/>
            <w:tcBorders>
              <w:top w:val="nil"/>
              <w:left w:val="nil"/>
              <w:bottom w:val="single" w:sz="4" w:space="0" w:color="auto"/>
              <w:right w:val="single" w:sz="4" w:space="0" w:color="auto"/>
            </w:tcBorders>
            <w:shd w:val="clear" w:color="auto" w:fill="auto"/>
            <w:noWrap/>
            <w:vAlign w:val="center"/>
          </w:tcPr>
          <w:p w14:paraId="2BEE60FF" w14:textId="77777777" w:rsidR="00276ED7" w:rsidRDefault="00276ED7" w:rsidP="002017F1">
            <w:pPr>
              <w:jc w:val="right"/>
              <w:rPr>
                <w:color w:val="000000"/>
                <w:sz w:val="22"/>
                <w:szCs w:val="22"/>
              </w:rPr>
            </w:pPr>
            <w:r>
              <w:rPr>
                <w:color w:val="000000"/>
                <w:sz w:val="22"/>
                <w:szCs w:val="22"/>
              </w:rPr>
              <w:t>59.847,2</w:t>
            </w:r>
          </w:p>
        </w:tc>
        <w:tc>
          <w:tcPr>
            <w:tcW w:w="860" w:type="dxa"/>
            <w:tcBorders>
              <w:top w:val="nil"/>
              <w:left w:val="nil"/>
              <w:bottom w:val="single" w:sz="4" w:space="0" w:color="auto"/>
              <w:right w:val="single" w:sz="4" w:space="0" w:color="auto"/>
            </w:tcBorders>
            <w:shd w:val="clear" w:color="auto" w:fill="auto"/>
            <w:noWrap/>
            <w:vAlign w:val="center"/>
          </w:tcPr>
          <w:p w14:paraId="730BD01B" w14:textId="77777777" w:rsidR="00276ED7" w:rsidRDefault="00276ED7" w:rsidP="002017F1">
            <w:pPr>
              <w:jc w:val="right"/>
              <w:rPr>
                <w:color w:val="000000"/>
                <w:sz w:val="22"/>
                <w:szCs w:val="22"/>
              </w:rPr>
            </w:pPr>
            <w:r>
              <w:rPr>
                <w:color w:val="000000"/>
                <w:sz w:val="22"/>
                <w:szCs w:val="22"/>
              </w:rPr>
              <w:t>895,8</w:t>
            </w:r>
          </w:p>
        </w:tc>
      </w:tr>
    </w:tbl>
    <w:p w14:paraId="30F1BE0C" w14:textId="77777777" w:rsidR="00276ED7" w:rsidRDefault="00276ED7" w:rsidP="00276ED7"/>
    <w:p w14:paraId="4514A621" w14:textId="77777777" w:rsidR="00276ED7" w:rsidRPr="00B97D6F" w:rsidRDefault="00276ED7" w:rsidP="00276ED7">
      <w:pPr>
        <w:rPr>
          <w:sz w:val="6"/>
          <w:szCs w:val="6"/>
        </w:rPr>
      </w:pPr>
    </w:p>
    <w:tbl>
      <w:tblPr>
        <w:tblW w:w="1249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96"/>
      </w:tblGrid>
      <w:tr w:rsidR="00276ED7" w:rsidRPr="00B217E6" w14:paraId="6AF6E6C5" w14:textId="77777777" w:rsidTr="002017F1">
        <w:trPr>
          <w:cantSplit/>
          <w:trHeight w:val="204"/>
          <w:tblHeader/>
        </w:trPr>
        <w:tc>
          <w:tcPr>
            <w:tcW w:w="12496" w:type="dxa"/>
            <w:tcBorders>
              <w:top w:val="nil"/>
              <w:left w:val="nil"/>
              <w:bottom w:val="nil"/>
              <w:right w:val="nil"/>
            </w:tcBorders>
            <w:shd w:val="clear" w:color="auto" w:fill="auto"/>
            <w:vAlign w:val="center"/>
          </w:tcPr>
          <w:p w14:paraId="44361CAD" w14:textId="77777777" w:rsidR="00276ED7" w:rsidRPr="00B97D6F" w:rsidRDefault="00276ED7" w:rsidP="002017F1">
            <w:pPr>
              <w:jc w:val="left"/>
              <w:rPr>
                <w:sz w:val="22"/>
                <w:szCs w:val="22"/>
                <w:lang w:val="sr-Latn-CS"/>
              </w:rPr>
            </w:pPr>
            <w:r w:rsidRPr="00B97D6F">
              <w:rPr>
                <w:sz w:val="22"/>
                <w:szCs w:val="22"/>
                <w:lang w:val="sr-Latn-CS"/>
              </w:rPr>
              <w:t>Табела  8.3.1.-</w:t>
            </w:r>
            <w:r>
              <w:rPr>
                <w:sz w:val="22"/>
                <w:szCs w:val="22"/>
                <w:lang w:val="sr-Cyrl-RS"/>
              </w:rPr>
              <w:t>8</w:t>
            </w:r>
            <w:r w:rsidRPr="00B97D6F">
              <w:rPr>
                <w:sz w:val="22"/>
                <w:szCs w:val="22"/>
                <w:lang w:val="sr-Latn-CS"/>
              </w:rPr>
              <w:t>.  -  Привремени план сеча – састојине које ће достићи опходњу у ур</w:t>
            </w:r>
            <w:r>
              <w:rPr>
                <w:sz w:val="22"/>
                <w:szCs w:val="22"/>
                <w:lang w:val="sr-Latn-CS"/>
              </w:rPr>
              <w:t>еђајном раздобљу за опходњу од 30</w:t>
            </w:r>
            <w:r w:rsidRPr="00B97D6F">
              <w:rPr>
                <w:sz w:val="22"/>
                <w:szCs w:val="22"/>
                <w:lang w:val="sr-Latn-CS"/>
              </w:rPr>
              <w:t xml:space="preserve"> година</w:t>
            </w:r>
          </w:p>
        </w:tc>
      </w:tr>
    </w:tbl>
    <w:p w14:paraId="1D00102D" w14:textId="77777777" w:rsidR="00276ED7" w:rsidRPr="00B217E6" w:rsidRDefault="00276ED7" w:rsidP="00276ED7">
      <w:pPr>
        <w:rPr>
          <w:sz w:val="6"/>
          <w:szCs w:val="6"/>
          <w:lang w:val="ru-RU"/>
        </w:rPr>
      </w:pPr>
    </w:p>
    <w:tbl>
      <w:tblPr>
        <w:tblW w:w="7806" w:type="dxa"/>
        <w:tblInd w:w="-5" w:type="dxa"/>
        <w:tblLook w:val="04A0" w:firstRow="1" w:lastRow="0" w:firstColumn="1" w:lastColumn="0" w:noHBand="0" w:noVBand="1"/>
      </w:tblPr>
      <w:tblGrid>
        <w:gridCol w:w="1985"/>
        <w:gridCol w:w="1099"/>
        <w:gridCol w:w="840"/>
        <w:gridCol w:w="971"/>
        <w:gridCol w:w="860"/>
        <w:gridCol w:w="1191"/>
        <w:gridCol w:w="860"/>
      </w:tblGrid>
      <w:tr w:rsidR="00276ED7" w:rsidRPr="00FE66A9" w14:paraId="1E2D6BD7" w14:textId="77777777" w:rsidTr="00946937">
        <w:trPr>
          <w:tblHead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94486" w14:textId="77777777" w:rsidR="00276ED7" w:rsidRPr="00FE66A9" w:rsidRDefault="00276ED7" w:rsidP="002017F1">
            <w:pPr>
              <w:jc w:val="center"/>
              <w:rPr>
                <w:color w:val="000000"/>
                <w:sz w:val="22"/>
                <w:szCs w:val="22"/>
                <w:lang w:val="sr-Latn-RS" w:eastAsia="sr-Latn-RS"/>
              </w:rPr>
            </w:pPr>
            <w:r w:rsidRPr="00FE66A9">
              <w:rPr>
                <w:color w:val="000000"/>
                <w:sz w:val="22"/>
                <w:szCs w:val="22"/>
                <w:lang w:val="sr-Latn-RS" w:eastAsia="sr-Latn-RS"/>
              </w:rPr>
              <w:t>Газдинска класа</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14:paraId="154688AC" w14:textId="77777777" w:rsidR="00276ED7" w:rsidRPr="00FE66A9" w:rsidRDefault="00276ED7" w:rsidP="002017F1">
            <w:pPr>
              <w:jc w:val="center"/>
              <w:rPr>
                <w:color w:val="000000"/>
                <w:sz w:val="22"/>
                <w:szCs w:val="22"/>
                <w:lang w:val="sr-Latn-RS" w:eastAsia="sr-Latn-RS"/>
              </w:rPr>
            </w:pPr>
            <w:r w:rsidRPr="00FE66A9">
              <w:rPr>
                <w:color w:val="000000"/>
                <w:sz w:val="22"/>
                <w:szCs w:val="22"/>
                <w:lang w:val="sr-Latn-RS" w:eastAsia="sr-Latn-RS"/>
              </w:rPr>
              <w:t>Одељење</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DF5E69B" w14:textId="77777777" w:rsidR="00276ED7" w:rsidRPr="00FE66A9" w:rsidRDefault="00276ED7" w:rsidP="002017F1">
            <w:pPr>
              <w:jc w:val="center"/>
              <w:rPr>
                <w:color w:val="000000"/>
                <w:sz w:val="22"/>
                <w:szCs w:val="22"/>
                <w:lang w:val="sr-Latn-RS" w:eastAsia="sr-Latn-RS"/>
              </w:rPr>
            </w:pPr>
            <w:r w:rsidRPr="00FE66A9">
              <w:rPr>
                <w:color w:val="000000"/>
                <w:sz w:val="22"/>
                <w:szCs w:val="22"/>
                <w:lang w:val="sr-Latn-RS" w:eastAsia="sr-Latn-RS"/>
              </w:rPr>
              <w:t>Одсек</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6D9CA405" w14:textId="77777777" w:rsidR="00276ED7" w:rsidRPr="00FE66A9" w:rsidRDefault="00276ED7" w:rsidP="002017F1">
            <w:pPr>
              <w:jc w:val="center"/>
              <w:rPr>
                <w:color w:val="000000"/>
                <w:sz w:val="22"/>
                <w:szCs w:val="22"/>
                <w:lang w:val="sr-Latn-RS" w:eastAsia="sr-Latn-RS"/>
              </w:rPr>
            </w:pPr>
            <w:r w:rsidRPr="00FE66A9">
              <w:rPr>
                <w:color w:val="000000"/>
                <w:sz w:val="22"/>
                <w:szCs w:val="22"/>
                <w:lang w:val="sr-Latn-RS" w:eastAsia="sr-Latn-RS"/>
              </w:rPr>
              <w:t>Старост</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2D4D3A3F" w14:textId="77777777" w:rsidR="00276ED7" w:rsidRPr="00FE66A9" w:rsidRDefault="00276ED7" w:rsidP="002017F1">
            <w:pPr>
              <w:jc w:val="center"/>
              <w:rPr>
                <w:color w:val="000000"/>
                <w:sz w:val="22"/>
                <w:szCs w:val="22"/>
                <w:lang w:val="sr-Latn-RS" w:eastAsia="sr-Latn-RS"/>
              </w:rPr>
            </w:pPr>
            <w:r w:rsidRPr="00FE66A9">
              <w:rPr>
                <w:color w:val="000000"/>
                <w:sz w:val="22"/>
                <w:szCs w:val="22"/>
                <w:lang w:val="sr-Latn-RS" w:eastAsia="sr-Latn-RS"/>
              </w:rPr>
              <w:t>P ха</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06C0420E" w14:textId="77777777" w:rsidR="00276ED7" w:rsidRPr="00FE66A9" w:rsidRDefault="00276ED7" w:rsidP="002017F1">
            <w:pPr>
              <w:jc w:val="center"/>
              <w:rPr>
                <w:color w:val="000000"/>
                <w:sz w:val="22"/>
                <w:szCs w:val="22"/>
                <w:lang w:val="sr-Latn-RS" w:eastAsia="sr-Latn-RS"/>
              </w:rPr>
            </w:pPr>
            <w:r w:rsidRPr="00FE66A9">
              <w:rPr>
                <w:color w:val="000000"/>
                <w:sz w:val="22"/>
                <w:szCs w:val="22"/>
                <w:lang w:val="sr-Latn-RS" w:eastAsia="sr-Latn-RS"/>
              </w:rPr>
              <w:t>V m³</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8B2CB49" w14:textId="77777777" w:rsidR="00276ED7" w:rsidRPr="00FE66A9" w:rsidRDefault="00276ED7" w:rsidP="002017F1">
            <w:pPr>
              <w:jc w:val="center"/>
              <w:rPr>
                <w:color w:val="000000"/>
                <w:sz w:val="22"/>
                <w:szCs w:val="22"/>
                <w:lang w:val="sr-Latn-RS" w:eastAsia="sr-Latn-RS"/>
              </w:rPr>
            </w:pPr>
            <w:r w:rsidRPr="00FE66A9">
              <w:rPr>
                <w:color w:val="000000"/>
                <w:sz w:val="22"/>
                <w:szCs w:val="22"/>
                <w:lang w:val="sr-Latn-RS" w:eastAsia="sr-Latn-RS"/>
              </w:rPr>
              <w:t>Iv m³</w:t>
            </w:r>
          </w:p>
        </w:tc>
      </w:tr>
      <w:tr w:rsidR="00276ED7" w:rsidRPr="00FE66A9" w14:paraId="3DE26B24" w14:textId="77777777" w:rsidTr="00946937">
        <w:trPr>
          <w:cantSplit/>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4F8ED30C"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35435930" w14:textId="77777777" w:rsidR="00276ED7" w:rsidRDefault="00276ED7" w:rsidP="002017F1">
            <w:pPr>
              <w:jc w:val="center"/>
              <w:rPr>
                <w:color w:val="000000"/>
                <w:sz w:val="22"/>
                <w:szCs w:val="22"/>
              </w:rPr>
            </w:pPr>
            <w:r>
              <w:rPr>
                <w:color w:val="000000"/>
                <w:sz w:val="22"/>
                <w:szCs w:val="22"/>
              </w:rPr>
              <w:t>1</w:t>
            </w:r>
          </w:p>
        </w:tc>
        <w:tc>
          <w:tcPr>
            <w:tcW w:w="840" w:type="dxa"/>
            <w:tcBorders>
              <w:top w:val="nil"/>
              <w:left w:val="nil"/>
              <w:bottom w:val="single" w:sz="4" w:space="0" w:color="auto"/>
              <w:right w:val="single" w:sz="4" w:space="0" w:color="auto"/>
            </w:tcBorders>
            <w:shd w:val="clear" w:color="auto" w:fill="auto"/>
            <w:noWrap/>
            <w:vAlign w:val="center"/>
          </w:tcPr>
          <w:p w14:paraId="73C15A81" w14:textId="77777777" w:rsidR="00276ED7" w:rsidRDefault="00276ED7" w:rsidP="002017F1">
            <w:pPr>
              <w:jc w:val="center"/>
              <w:rPr>
                <w:color w:val="000000"/>
                <w:sz w:val="22"/>
                <w:szCs w:val="22"/>
              </w:rPr>
            </w:pPr>
            <w:r>
              <w:rPr>
                <w:color w:val="000000"/>
                <w:sz w:val="22"/>
                <w:szCs w:val="22"/>
              </w:rPr>
              <w:t>e</w:t>
            </w:r>
          </w:p>
        </w:tc>
        <w:tc>
          <w:tcPr>
            <w:tcW w:w="971" w:type="dxa"/>
            <w:tcBorders>
              <w:top w:val="nil"/>
              <w:left w:val="nil"/>
              <w:bottom w:val="single" w:sz="4" w:space="0" w:color="auto"/>
              <w:right w:val="single" w:sz="4" w:space="0" w:color="auto"/>
            </w:tcBorders>
            <w:shd w:val="clear" w:color="auto" w:fill="auto"/>
            <w:noWrap/>
            <w:vAlign w:val="center"/>
          </w:tcPr>
          <w:p w14:paraId="5BB9FF6C" w14:textId="77777777" w:rsidR="00276ED7" w:rsidRDefault="00276ED7" w:rsidP="002017F1">
            <w:pPr>
              <w:jc w:val="center"/>
              <w:rPr>
                <w:color w:val="000000"/>
                <w:sz w:val="22"/>
                <w:szCs w:val="22"/>
              </w:rPr>
            </w:pPr>
            <w:r>
              <w:rPr>
                <w:color w:val="000000"/>
                <w:sz w:val="22"/>
                <w:szCs w:val="22"/>
              </w:rPr>
              <w:t>25</w:t>
            </w:r>
          </w:p>
        </w:tc>
        <w:tc>
          <w:tcPr>
            <w:tcW w:w="860" w:type="dxa"/>
            <w:tcBorders>
              <w:top w:val="nil"/>
              <w:left w:val="nil"/>
              <w:bottom w:val="single" w:sz="4" w:space="0" w:color="auto"/>
              <w:right w:val="single" w:sz="4" w:space="0" w:color="auto"/>
            </w:tcBorders>
            <w:shd w:val="clear" w:color="auto" w:fill="auto"/>
            <w:noWrap/>
            <w:vAlign w:val="center"/>
          </w:tcPr>
          <w:p w14:paraId="0988B61E" w14:textId="77777777" w:rsidR="00276ED7" w:rsidRDefault="00276ED7" w:rsidP="002017F1">
            <w:pPr>
              <w:jc w:val="right"/>
              <w:rPr>
                <w:color w:val="000000"/>
                <w:sz w:val="22"/>
                <w:szCs w:val="22"/>
              </w:rPr>
            </w:pPr>
            <w:r>
              <w:rPr>
                <w:color w:val="000000"/>
                <w:sz w:val="22"/>
                <w:szCs w:val="22"/>
              </w:rPr>
              <w:t>1,41</w:t>
            </w:r>
          </w:p>
        </w:tc>
        <w:tc>
          <w:tcPr>
            <w:tcW w:w="1191" w:type="dxa"/>
            <w:tcBorders>
              <w:top w:val="nil"/>
              <w:left w:val="nil"/>
              <w:bottom w:val="single" w:sz="4" w:space="0" w:color="auto"/>
              <w:right w:val="single" w:sz="4" w:space="0" w:color="auto"/>
            </w:tcBorders>
            <w:shd w:val="clear" w:color="auto" w:fill="auto"/>
            <w:noWrap/>
            <w:vAlign w:val="center"/>
          </w:tcPr>
          <w:p w14:paraId="5CBF553E" w14:textId="77777777" w:rsidR="00276ED7" w:rsidRDefault="00276ED7" w:rsidP="002017F1">
            <w:pPr>
              <w:jc w:val="right"/>
              <w:rPr>
                <w:color w:val="000000"/>
                <w:sz w:val="22"/>
                <w:szCs w:val="22"/>
              </w:rPr>
            </w:pPr>
            <w:r>
              <w:rPr>
                <w:color w:val="000000"/>
                <w:sz w:val="22"/>
                <w:szCs w:val="22"/>
              </w:rPr>
              <w:t>299,3</w:t>
            </w:r>
          </w:p>
        </w:tc>
        <w:tc>
          <w:tcPr>
            <w:tcW w:w="860" w:type="dxa"/>
            <w:tcBorders>
              <w:top w:val="nil"/>
              <w:left w:val="nil"/>
              <w:bottom w:val="single" w:sz="4" w:space="0" w:color="auto"/>
              <w:right w:val="single" w:sz="4" w:space="0" w:color="auto"/>
            </w:tcBorders>
            <w:shd w:val="clear" w:color="auto" w:fill="auto"/>
            <w:noWrap/>
            <w:vAlign w:val="center"/>
          </w:tcPr>
          <w:p w14:paraId="33361C24" w14:textId="77777777" w:rsidR="00276ED7" w:rsidRDefault="00276ED7" w:rsidP="002017F1">
            <w:pPr>
              <w:jc w:val="right"/>
              <w:rPr>
                <w:color w:val="000000"/>
                <w:sz w:val="22"/>
                <w:szCs w:val="22"/>
              </w:rPr>
            </w:pPr>
            <w:r>
              <w:rPr>
                <w:color w:val="000000"/>
                <w:sz w:val="22"/>
                <w:szCs w:val="22"/>
              </w:rPr>
              <w:t>13,3</w:t>
            </w:r>
          </w:p>
        </w:tc>
      </w:tr>
      <w:tr w:rsidR="00276ED7" w:rsidRPr="00FE66A9" w14:paraId="4D6FFBAF" w14:textId="77777777" w:rsidTr="00946937">
        <w:trPr>
          <w:cantSplit/>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32352AA8"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3CB23C0F" w14:textId="77777777" w:rsidR="00276ED7" w:rsidRDefault="00276ED7" w:rsidP="002017F1">
            <w:pPr>
              <w:jc w:val="center"/>
              <w:rPr>
                <w:color w:val="000000"/>
                <w:sz w:val="22"/>
                <w:szCs w:val="22"/>
              </w:rPr>
            </w:pPr>
            <w:r>
              <w:rPr>
                <w:color w:val="000000"/>
                <w:sz w:val="22"/>
                <w:szCs w:val="22"/>
              </w:rPr>
              <w:t>2</w:t>
            </w:r>
          </w:p>
        </w:tc>
        <w:tc>
          <w:tcPr>
            <w:tcW w:w="840" w:type="dxa"/>
            <w:tcBorders>
              <w:top w:val="nil"/>
              <w:left w:val="nil"/>
              <w:bottom w:val="single" w:sz="4" w:space="0" w:color="auto"/>
              <w:right w:val="single" w:sz="4" w:space="0" w:color="auto"/>
            </w:tcBorders>
            <w:shd w:val="clear" w:color="auto" w:fill="auto"/>
            <w:noWrap/>
            <w:vAlign w:val="center"/>
          </w:tcPr>
          <w:p w14:paraId="1CB6DACD" w14:textId="77777777" w:rsidR="00276ED7" w:rsidRDefault="00276ED7" w:rsidP="002017F1">
            <w:pPr>
              <w:jc w:val="center"/>
              <w:rPr>
                <w:color w:val="000000"/>
                <w:sz w:val="22"/>
                <w:szCs w:val="22"/>
              </w:rPr>
            </w:pPr>
            <w:r>
              <w:rPr>
                <w:color w:val="000000"/>
                <w:sz w:val="22"/>
                <w:szCs w:val="22"/>
              </w:rPr>
              <w:t>f</w:t>
            </w:r>
          </w:p>
        </w:tc>
        <w:tc>
          <w:tcPr>
            <w:tcW w:w="971" w:type="dxa"/>
            <w:tcBorders>
              <w:top w:val="nil"/>
              <w:left w:val="nil"/>
              <w:bottom w:val="single" w:sz="4" w:space="0" w:color="auto"/>
              <w:right w:val="single" w:sz="4" w:space="0" w:color="auto"/>
            </w:tcBorders>
            <w:shd w:val="clear" w:color="auto" w:fill="auto"/>
            <w:noWrap/>
            <w:vAlign w:val="center"/>
          </w:tcPr>
          <w:p w14:paraId="2DF4ABA9" w14:textId="77777777" w:rsidR="00276ED7" w:rsidRDefault="00276ED7" w:rsidP="002017F1">
            <w:pPr>
              <w:jc w:val="center"/>
              <w:rPr>
                <w:color w:val="000000"/>
                <w:sz w:val="22"/>
                <w:szCs w:val="22"/>
              </w:rPr>
            </w:pPr>
            <w:r>
              <w:rPr>
                <w:color w:val="000000"/>
                <w:sz w:val="22"/>
                <w:szCs w:val="22"/>
              </w:rPr>
              <w:t>25</w:t>
            </w:r>
          </w:p>
        </w:tc>
        <w:tc>
          <w:tcPr>
            <w:tcW w:w="860" w:type="dxa"/>
            <w:tcBorders>
              <w:top w:val="nil"/>
              <w:left w:val="nil"/>
              <w:bottom w:val="single" w:sz="4" w:space="0" w:color="auto"/>
              <w:right w:val="single" w:sz="4" w:space="0" w:color="auto"/>
            </w:tcBorders>
            <w:shd w:val="clear" w:color="auto" w:fill="auto"/>
            <w:noWrap/>
            <w:vAlign w:val="center"/>
          </w:tcPr>
          <w:p w14:paraId="1E6A4D49" w14:textId="77777777" w:rsidR="00276ED7" w:rsidRDefault="00276ED7" w:rsidP="002017F1">
            <w:pPr>
              <w:jc w:val="right"/>
              <w:rPr>
                <w:color w:val="000000"/>
                <w:sz w:val="22"/>
                <w:szCs w:val="22"/>
              </w:rPr>
            </w:pPr>
            <w:r>
              <w:rPr>
                <w:color w:val="000000"/>
                <w:sz w:val="22"/>
                <w:szCs w:val="22"/>
              </w:rPr>
              <w:t>3,37</w:t>
            </w:r>
          </w:p>
        </w:tc>
        <w:tc>
          <w:tcPr>
            <w:tcW w:w="1191" w:type="dxa"/>
            <w:tcBorders>
              <w:top w:val="nil"/>
              <w:left w:val="nil"/>
              <w:bottom w:val="single" w:sz="4" w:space="0" w:color="auto"/>
              <w:right w:val="single" w:sz="4" w:space="0" w:color="auto"/>
            </w:tcBorders>
            <w:shd w:val="clear" w:color="auto" w:fill="auto"/>
            <w:noWrap/>
            <w:vAlign w:val="center"/>
          </w:tcPr>
          <w:p w14:paraId="6F23A9A8" w14:textId="77777777" w:rsidR="00276ED7" w:rsidRDefault="00276ED7" w:rsidP="002017F1">
            <w:pPr>
              <w:jc w:val="right"/>
              <w:rPr>
                <w:color w:val="000000"/>
                <w:sz w:val="22"/>
                <w:szCs w:val="22"/>
              </w:rPr>
            </w:pPr>
            <w:r>
              <w:rPr>
                <w:color w:val="000000"/>
                <w:sz w:val="22"/>
                <w:szCs w:val="22"/>
              </w:rPr>
              <w:t>284,8</w:t>
            </w:r>
          </w:p>
        </w:tc>
        <w:tc>
          <w:tcPr>
            <w:tcW w:w="860" w:type="dxa"/>
            <w:tcBorders>
              <w:top w:val="nil"/>
              <w:left w:val="nil"/>
              <w:bottom w:val="single" w:sz="4" w:space="0" w:color="auto"/>
              <w:right w:val="single" w:sz="4" w:space="0" w:color="auto"/>
            </w:tcBorders>
            <w:shd w:val="clear" w:color="auto" w:fill="auto"/>
            <w:noWrap/>
            <w:vAlign w:val="center"/>
          </w:tcPr>
          <w:p w14:paraId="46307E74" w14:textId="77777777" w:rsidR="00276ED7" w:rsidRDefault="00276ED7" w:rsidP="002017F1">
            <w:pPr>
              <w:jc w:val="right"/>
              <w:rPr>
                <w:color w:val="000000"/>
                <w:sz w:val="22"/>
                <w:szCs w:val="22"/>
              </w:rPr>
            </w:pPr>
            <w:r>
              <w:rPr>
                <w:color w:val="000000"/>
                <w:sz w:val="22"/>
                <w:szCs w:val="22"/>
              </w:rPr>
              <w:t>14,9</w:t>
            </w:r>
          </w:p>
        </w:tc>
      </w:tr>
      <w:tr w:rsidR="00276ED7" w:rsidRPr="00FE66A9" w14:paraId="3D61DC8F" w14:textId="77777777" w:rsidTr="00946937">
        <w:trPr>
          <w:cantSplit/>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5C1756B8"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0666AB23" w14:textId="77777777" w:rsidR="00276ED7" w:rsidRDefault="00276ED7" w:rsidP="002017F1">
            <w:pPr>
              <w:jc w:val="center"/>
              <w:rPr>
                <w:color w:val="000000"/>
                <w:sz w:val="22"/>
                <w:szCs w:val="22"/>
              </w:rPr>
            </w:pPr>
            <w:r>
              <w:rPr>
                <w:color w:val="000000"/>
                <w:sz w:val="22"/>
                <w:szCs w:val="22"/>
              </w:rPr>
              <w:t>2</w:t>
            </w:r>
          </w:p>
        </w:tc>
        <w:tc>
          <w:tcPr>
            <w:tcW w:w="840" w:type="dxa"/>
            <w:tcBorders>
              <w:top w:val="nil"/>
              <w:left w:val="nil"/>
              <w:bottom w:val="single" w:sz="4" w:space="0" w:color="auto"/>
              <w:right w:val="single" w:sz="4" w:space="0" w:color="auto"/>
            </w:tcBorders>
            <w:shd w:val="clear" w:color="auto" w:fill="auto"/>
            <w:noWrap/>
            <w:vAlign w:val="center"/>
          </w:tcPr>
          <w:p w14:paraId="2BC00C79" w14:textId="77777777" w:rsidR="00276ED7" w:rsidRDefault="00276ED7" w:rsidP="002017F1">
            <w:pPr>
              <w:jc w:val="center"/>
              <w:rPr>
                <w:color w:val="000000"/>
                <w:sz w:val="22"/>
                <w:szCs w:val="22"/>
              </w:rPr>
            </w:pPr>
            <w:r>
              <w:rPr>
                <w:color w:val="000000"/>
                <w:sz w:val="22"/>
                <w:szCs w:val="22"/>
              </w:rPr>
              <w:t>k</w:t>
            </w:r>
          </w:p>
        </w:tc>
        <w:tc>
          <w:tcPr>
            <w:tcW w:w="971" w:type="dxa"/>
            <w:tcBorders>
              <w:top w:val="nil"/>
              <w:left w:val="nil"/>
              <w:bottom w:val="single" w:sz="4" w:space="0" w:color="auto"/>
              <w:right w:val="single" w:sz="4" w:space="0" w:color="auto"/>
            </w:tcBorders>
            <w:shd w:val="clear" w:color="auto" w:fill="auto"/>
            <w:noWrap/>
            <w:vAlign w:val="center"/>
          </w:tcPr>
          <w:p w14:paraId="01AB3EA0" w14:textId="77777777" w:rsidR="00276ED7" w:rsidRDefault="00276ED7" w:rsidP="002017F1">
            <w:pPr>
              <w:jc w:val="center"/>
              <w:rPr>
                <w:color w:val="000000"/>
                <w:sz w:val="22"/>
                <w:szCs w:val="22"/>
              </w:rPr>
            </w:pPr>
            <w:r>
              <w:rPr>
                <w:color w:val="000000"/>
                <w:sz w:val="22"/>
                <w:szCs w:val="22"/>
              </w:rPr>
              <w:t>25</w:t>
            </w:r>
          </w:p>
        </w:tc>
        <w:tc>
          <w:tcPr>
            <w:tcW w:w="860" w:type="dxa"/>
            <w:tcBorders>
              <w:top w:val="nil"/>
              <w:left w:val="nil"/>
              <w:bottom w:val="single" w:sz="4" w:space="0" w:color="auto"/>
              <w:right w:val="single" w:sz="4" w:space="0" w:color="auto"/>
            </w:tcBorders>
            <w:shd w:val="clear" w:color="auto" w:fill="auto"/>
            <w:noWrap/>
            <w:vAlign w:val="center"/>
          </w:tcPr>
          <w:p w14:paraId="218E2A3D" w14:textId="77777777" w:rsidR="00276ED7" w:rsidRDefault="00276ED7" w:rsidP="002017F1">
            <w:pPr>
              <w:jc w:val="right"/>
              <w:rPr>
                <w:color w:val="000000"/>
                <w:sz w:val="22"/>
                <w:szCs w:val="22"/>
              </w:rPr>
            </w:pPr>
            <w:r>
              <w:rPr>
                <w:color w:val="000000"/>
                <w:sz w:val="22"/>
                <w:szCs w:val="22"/>
              </w:rPr>
              <w:t>0,44</w:t>
            </w:r>
          </w:p>
        </w:tc>
        <w:tc>
          <w:tcPr>
            <w:tcW w:w="1191" w:type="dxa"/>
            <w:tcBorders>
              <w:top w:val="nil"/>
              <w:left w:val="nil"/>
              <w:bottom w:val="single" w:sz="4" w:space="0" w:color="auto"/>
              <w:right w:val="single" w:sz="4" w:space="0" w:color="auto"/>
            </w:tcBorders>
            <w:shd w:val="clear" w:color="auto" w:fill="auto"/>
            <w:noWrap/>
            <w:vAlign w:val="center"/>
          </w:tcPr>
          <w:p w14:paraId="65F71CC9" w14:textId="77777777" w:rsidR="00276ED7" w:rsidRDefault="00276ED7" w:rsidP="002017F1">
            <w:pPr>
              <w:jc w:val="right"/>
              <w:rPr>
                <w:color w:val="000000"/>
                <w:sz w:val="22"/>
                <w:szCs w:val="22"/>
              </w:rPr>
            </w:pPr>
            <w:r>
              <w:rPr>
                <w:color w:val="000000"/>
                <w:sz w:val="22"/>
                <w:szCs w:val="22"/>
              </w:rPr>
              <w:t>29,9</w:t>
            </w:r>
          </w:p>
        </w:tc>
        <w:tc>
          <w:tcPr>
            <w:tcW w:w="860" w:type="dxa"/>
            <w:tcBorders>
              <w:top w:val="nil"/>
              <w:left w:val="nil"/>
              <w:bottom w:val="single" w:sz="4" w:space="0" w:color="auto"/>
              <w:right w:val="single" w:sz="4" w:space="0" w:color="auto"/>
            </w:tcBorders>
            <w:shd w:val="clear" w:color="auto" w:fill="auto"/>
            <w:noWrap/>
            <w:vAlign w:val="center"/>
          </w:tcPr>
          <w:p w14:paraId="54182575" w14:textId="77777777" w:rsidR="00276ED7" w:rsidRDefault="00276ED7" w:rsidP="002017F1">
            <w:pPr>
              <w:jc w:val="right"/>
              <w:rPr>
                <w:color w:val="000000"/>
                <w:sz w:val="22"/>
                <w:szCs w:val="22"/>
              </w:rPr>
            </w:pPr>
            <w:r>
              <w:rPr>
                <w:color w:val="000000"/>
                <w:sz w:val="22"/>
                <w:szCs w:val="22"/>
              </w:rPr>
              <w:t>1,6</w:t>
            </w:r>
          </w:p>
        </w:tc>
      </w:tr>
      <w:tr w:rsidR="00276ED7" w:rsidRPr="00FE66A9" w14:paraId="691D57E6" w14:textId="77777777" w:rsidTr="00946937">
        <w:trPr>
          <w:cantSplit/>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6E5738BB"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23285585" w14:textId="77777777" w:rsidR="00276ED7" w:rsidRDefault="00276ED7" w:rsidP="002017F1">
            <w:pPr>
              <w:jc w:val="center"/>
              <w:rPr>
                <w:color w:val="000000"/>
                <w:sz w:val="22"/>
                <w:szCs w:val="22"/>
              </w:rPr>
            </w:pPr>
            <w:r>
              <w:rPr>
                <w:color w:val="000000"/>
                <w:sz w:val="22"/>
                <w:szCs w:val="22"/>
              </w:rPr>
              <w:t>6</w:t>
            </w:r>
          </w:p>
        </w:tc>
        <w:tc>
          <w:tcPr>
            <w:tcW w:w="840" w:type="dxa"/>
            <w:tcBorders>
              <w:top w:val="nil"/>
              <w:left w:val="nil"/>
              <w:bottom w:val="single" w:sz="4" w:space="0" w:color="auto"/>
              <w:right w:val="single" w:sz="4" w:space="0" w:color="auto"/>
            </w:tcBorders>
            <w:shd w:val="clear" w:color="auto" w:fill="auto"/>
            <w:noWrap/>
            <w:vAlign w:val="center"/>
          </w:tcPr>
          <w:p w14:paraId="5D65A542" w14:textId="77777777" w:rsidR="00276ED7" w:rsidRDefault="00276ED7" w:rsidP="002017F1">
            <w:pPr>
              <w:jc w:val="center"/>
              <w:rPr>
                <w:color w:val="000000"/>
                <w:sz w:val="22"/>
                <w:szCs w:val="22"/>
              </w:rPr>
            </w:pPr>
            <w:r>
              <w:rPr>
                <w:color w:val="000000"/>
                <w:sz w:val="22"/>
                <w:szCs w:val="22"/>
              </w:rPr>
              <w:t>a</w:t>
            </w:r>
          </w:p>
        </w:tc>
        <w:tc>
          <w:tcPr>
            <w:tcW w:w="971" w:type="dxa"/>
            <w:tcBorders>
              <w:top w:val="nil"/>
              <w:left w:val="nil"/>
              <w:bottom w:val="single" w:sz="4" w:space="0" w:color="auto"/>
              <w:right w:val="single" w:sz="4" w:space="0" w:color="auto"/>
            </w:tcBorders>
            <w:shd w:val="clear" w:color="auto" w:fill="auto"/>
            <w:noWrap/>
            <w:vAlign w:val="center"/>
          </w:tcPr>
          <w:p w14:paraId="1F81BBEE" w14:textId="77777777" w:rsidR="00276ED7" w:rsidRDefault="00276ED7" w:rsidP="002017F1">
            <w:pPr>
              <w:jc w:val="center"/>
              <w:rPr>
                <w:color w:val="000000"/>
                <w:sz w:val="22"/>
                <w:szCs w:val="22"/>
              </w:rPr>
            </w:pPr>
            <w:r>
              <w:rPr>
                <w:color w:val="000000"/>
                <w:sz w:val="22"/>
                <w:szCs w:val="22"/>
              </w:rPr>
              <w:t>29</w:t>
            </w:r>
          </w:p>
        </w:tc>
        <w:tc>
          <w:tcPr>
            <w:tcW w:w="860" w:type="dxa"/>
            <w:tcBorders>
              <w:top w:val="nil"/>
              <w:left w:val="nil"/>
              <w:bottom w:val="single" w:sz="4" w:space="0" w:color="auto"/>
              <w:right w:val="single" w:sz="4" w:space="0" w:color="auto"/>
            </w:tcBorders>
            <w:shd w:val="clear" w:color="auto" w:fill="auto"/>
            <w:noWrap/>
            <w:vAlign w:val="center"/>
          </w:tcPr>
          <w:p w14:paraId="4F1362F7" w14:textId="77777777" w:rsidR="00276ED7" w:rsidRDefault="00276ED7" w:rsidP="002017F1">
            <w:pPr>
              <w:jc w:val="right"/>
              <w:rPr>
                <w:color w:val="000000"/>
                <w:sz w:val="22"/>
                <w:szCs w:val="22"/>
              </w:rPr>
            </w:pPr>
            <w:r>
              <w:rPr>
                <w:color w:val="000000"/>
                <w:sz w:val="22"/>
                <w:szCs w:val="22"/>
              </w:rPr>
              <w:t>19,8</w:t>
            </w:r>
          </w:p>
        </w:tc>
        <w:tc>
          <w:tcPr>
            <w:tcW w:w="1191" w:type="dxa"/>
            <w:tcBorders>
              <w:top w:val="nil"/>
              <w:left w:val="nil"/>
              <w:bottom w:val="single" w:sz="4" w:space="0" w:color="auto"/>
              <w:right w:val="single" w:sz="4" w:space="0" w:color="auto"/>
            </w:tcBorders>
            <w:shd w:val="clear" w:color="auto" w:fill="auto"/>
            <w:noWrap/>
            <w:vAlign w:val="center"/>
          </w:tcPr>
          <w:p w14:paraId="35C87ED7" w14:textId="77777777" w:rsidR="00276ED7" w:rsidRDefault="00276ED7" w:rsidP="002017F1">
            <w:pPr>
              <w:jc w:val="right"/>
              <w:rPr>
                <w:color w:val="000000"/>
                <w:sz w:val="22"/>
                <w:szCs w:val="22"/>
              </w:rPr>
            </w:pPr>
            <w:r>
              <w:rPr>
                <w:color w:val="000000"/>
                <w:sz w:val="22"/>
                <w:szCs w:val="22"/>
              </w:rPr>
              <w:t>2.059,5</w:t>
            </w:r>
          </w:p>
        </w:tc>
        <w:tc>
          <w:tcPr>
            <w:tcW w:w="860" w:type="dxa"/>
            <w:tcBorders>
              <w:top w:val="nil"/>
              <w:left w:val="nil"/>
              <w:bottom w:val="single" w:sz="4" w:space="0" w:color="auto"/>
              <w:right w:val="single" w:sz="4" w:space="0" w:color="auto"/>
            </w:tcBorders>
            <w:shd w:val="clear" w:color="auto" w:fill="auto"/>
            <w:noWrap/>
            <w:vAlign w:val="center"/>
          </w:tcPr>
          <w:p w14:paraId="67B6C12A" w14:textId="77777777" w:rsidR="00276ED7" w:rsidRDefault="00276ED7" w:rsidP="002017F1">
            <w:pPr>
              <w:jc w:val="right"/>
              <w:rPr>
                <w:color w:val="000000"/>
                <w:sz w:val="22"/>
                <w:szCs w:val="22"/>
              </w:rPr>
            </w:pPr>
            <w:r>
              <w:rPr>
                <w:color w:val="000000"/>
                <w:sz w:val="22"/>
                <w:szCs w:val="22"/>
              </w:rPr>
              <w:t>94,7</w:t>
            </w:r>
          </w:p>
        </w:tc>
      </w:tr>
      <w:tr w:rsidR="00276ED7" w:rsidRPr="00FE66A9" w14:paraId="6C80A550" w14:textId="77777777" w:rsidTr="00946937">
        <w:trPr>
          <w:cantSplit/>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25C2051F"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1F4B45B0" w14:textId="77777777" w:rsidR="00276ED7" w:rsidRDefault="00276ED7" w:rsidP="002017F1">
            <w:pPr>
              <w:jc w:val="center"/>
              <w:rPr>
                <w:color w:val="000000"/>
                <w:sz w:val="22"/>
                <w:szCs w:val="22"/>
              </w:rPr>
            </w:pPr>
            <w:r>
              <w:rPr>
                <w:color w:val="000000"/>
                <w:sz w:val="22"/>
                <w:szCs w:val="22"/>
              </w:rPr>
              <w:t>34</w:t>
            </w:r>
          </w:p>
        </w:tc>
        <w:tc>
          <w:tcPr>
            <w:tcW w:w="840" w:type="dxa"/>
            <w:tcBorders>
              <w:top w:val="nil"/>
              <w:left w:val="nil"/>
              <w:bottom w:val="single" w:sz="4" w:space="0" w:color="auto"/>
              <w:right w:val="single" w:sz="4" w:space="0" w:color="auto"/>
            </w:tcBorders>
            <w:shd w:val="clear" w:color="auto" w:fill="auto"/>
            <w:noWrap/>
            <w:vAlign w:val="center"/>
          </w:tcPr>
          <w:p w14:paraId="25BD3918" w14:textId="77777777" w:rsidR="00276ED7" w:rsidRDefault="00276ED7" w:rsidP="002017F1">
            <w:pPr>
              <w:jc w:val="center"/>
              <w:rPr>
                <w:color w:val="000000"/>
                <w:sz w:val="22"/>
                <w:szCs w:val="22"/>
              </w:rPr>
            </w:pPr>
            <w:r>
              <w:rPr>
                <w:color w:val="000000"/>
                <w:sz w:val="22"/>
                <w:szCs w:val="22"/>
              </w:rPr>
              <w:t>f</w:t>
            </w:r>
          </w:p>
        </w:tc>
        <w:tc>
          <w:tcPr>
            <w:tcW w:w="971" w:type="dxa"/>
            <w:tcBorders>
              <w:top w:val="nil"/>
              <w:left w:val="nil"/>
              <w:bottom w:val="single" w:sz="4" w:space="0" w:color="auto"/>
              <w:right w:val="single" w:sz="4" w:space="0" w:color="auto"/>
            </w:tcBorders>
            <w:shd w:val="clear" w:color="auto" w:fill="auto"/>
            <w:noWrap/>
            <w:vAlign w:val="center"/>
          </w:tcPr>
          <w:p w14:paraId="6744247C" w14:textId="77777777" w:rsidR="00276ED7" w:rsidRDefault="00276ED7" w:rsidP="002017F1">
            <w:pPr>
              <w:jc w:val="center"/>
              <w:rPr>
                <w:color w:val="000000"/>
                <w:sz w:val="22"/>
                <w:szCs w:val="22"/>
              </w:rPr>
            </w:pPr>
            <w:r>
              <w:rPr>
                <w:color w:val="000000"/>
                <w:sz w:val="22"/>
                <w:szCs w:val="22"/>
              </w:rPr>
              <w:t>23</w:t>
            </w:r>
          </w:p>
        </w:tc>
        <w:tc>
          <w:tcPr>
            <w:tcW w:w="860" w:type="dxa"/>
            <w:tcBorders>
              <w:top w:val="nil"/>
              <w:left w:val="nil"/>
              <w:bottom w:val="single" w:sz="4" w:space="0" w:color="auto"/>
              <w:right w:val="single" w:sz="4" w:space="0" w:color="auto"/>
            </w:tcBorders>
            <w:shd w:val="clear" w:color="auto" w:fill="auto"/>
            <w:noWrap/>
            <w:vAlign w:val="center"/>
          </w:tcPr>
          <w:p w14:paraId="3C388FED" w14:textId="77777777" w:rsidR="00276ED7" w:rsidRDefault="00276ED7" w:rsidP="002017F1">
            <w:pPr>
              <w:jc w:val="right"/>
              <w:rPr>
                <w:color w:val="000000"/>
                <w:sz w:val="22"/>
                <w:szCs w:val="22"/>
              </w:rPr>
            </w:pPr>
            <w:r>
              <w:rPr>
                <w:color w:val="000000"/>
                <w:sz w:val="22"/>
                <w:szCs w:val="22"/>
              </w:rPr>
              <w:t>0,24</w:t>
            </w:r>
          </w:p>
        </w:tc>
        <w:tc>
          <w:tcPr>
            <w:tcW w:w="1191" w:type="dxa"/>
            <w:tcBorders>
              <w:top w:val="nil"/>
              <w:left w:val="nil"/>
              <w:bottom w:val="single" w:sz="4" w:space="0" w:color="auto"/>
              <w:right w:val="single" w:sz="4" w:space="0" w:color="auto"/>
            </w:tcBorders>
            <w:shd w:val="clear" w:color="auto" w:fill="auto"/>
            <w:noWrap/>
            <w:vAlign w:val="center"/>
          </w:tcPr>
          <w:p w14:paraId="60F639A2" w14:textId="77777777" w:rsidR="00276ED7" w:rsidRDefault="00276ED7" w:rsidP="002017F1">
            <w:pPr>
              <w:jc w:val="right"/>
              <w:rPr>
                <w:color w:val="000000"/>
                <w:sz w:val="22"/>
                <w:szCs w:val="22"/>
              </w:rPr>
            </w:pPr>
            <w:r>
              <w:rPr>
                <w:color w:val="000000"/>
                <w:sz w:val="22"/>
                <w:szCs w:val="22"/>
              </w:rPr>
              <w:t>42,0</w:t>
            </w:r>
          </w:p>
        </w:tc>
        <w:tc>
          <w:tcPr>
            <w:tcW w:w="860" w:type="dxa"/>
            <w:tcBorders>
              <w:top w:val="nil"/>
              <w:left w:val="nil"/>
              <w:bottom w:val="single" w:sz="4" w:space="0" w:color="auto"/>
              <w:right w:val="single" w:sz="4" w:space="0" w:color="auto"/>
            </w:tcBorders>
            <w:shd w:val="clear" w:color="auto" w:fill="auto"/>
            <w:noWrap/>
            <w:vAlign w:val="center"/>
          </w:tcPr>
          <w:p w14:paraId="610DE114" w14:textId="77777777" w:rsidR="00276ED7" w:rsidRDefault="00276ED7" w:rsidP="002017F1">
            <w:pPr>
              <w:jc w:val="right"/>
              <w:rPr>
                <w:color w:val="000000"/>
                <w:sz w:val="22"/>
                <w:szCs w:val="22"/>
              </w:rPr>
            </w:pPr>
            <w:r>
              <w:rPr>
                <w:color w:val="000000"/>
                <w:sz w:val="22"/>
                <w:szCs w:val="22"/>
              </w:rPr>
              <w:t>1,4</w:t>
            </w:r>
          </w:p>
        </w:tc>
      </w:tr>
      <w:tr w:rsidR="00276ED7" w:rsidRPr="00FE66A9" w14:paraId="473EC04D" w14:textId="77777777" w:rsidTr="00946937">
        <w:trPr>
          <w:cantSplit/>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1E52E13B"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6C974EF3" w14:textId="77777777" w:rsidR="00276ED7" w:rsidRDefault="00276ED7" w:rsidP="002017F1">
            <w:pPr>
              <w:jc w:val="center"/>
              <w:rPr>
                <w:color w:val="000000"/>
                <w:sz w:val="22"/>
                <w:szCs w:val="22"/>
              </w:rPr>
            </w:pPr>
            <w:r>
              <w:rPr>
                <w:color w:val="000000"/>
                <w:sz w:val="22"/>
                <w:szCs w:val="22"/>
              </w:rPr>
              <w:t>34</w:t>
            </w:r>
          </w:p>
        </w:tc>
        <w:tc>
          <w:tcPr>
            <w:tcW w:w="840" w:type="dxa"/>
            <w:tcBorders>
              <w:top w:val="nil"/>
              <w:left w:val="nil"/>
              <w:bottom w:val="single" w:sz="4" w:space="0" w:color="auto"/>
              <w:right w:val="single" w:sz="4" w:space="0" w:color="auto"/>
            </w:tcBorders>
            <w:shd w:val="clear" w:color="auto" w:fill="auto"/>
            <w:noWrap/>
            <w:vAlign w:val="center"/>
          </w:tcPr>
          <w:p w14:paraId="03BCBB2A" w14:textId="77777777" w:rsidR="00276ED7" w:rsidRDefault="00276ED7" w:rsidP="002017F1">
            <w:pPr>
              <w:jc w:val="center"/>
              <w:rPr>
                <w:color w:val="000000"/>
                <w:sz w:val="22"/>
                <w:szCs w:val="22"/>
              </w:rPr>
            </w:pPr>
            <w:r>
              <w:rPr>
                <w:color w:val="000000"/>
                <w:sz w:val="22"/>
                <w:szCs w:val="22"/>
              </w:rPr>
              <w:t>g</w:t>
            </w:r>
          </w:p>
        </w:tc>
        <w:tc>
          <w:tcPr>
            <w:tcW w:w="971" w:type="dxa"/>
            <w:tcBorders>
              <w:top w:val="nil"/>
              <w:left w:val="nil"/>
              <w:bottom w:val="single" w:sz="4" w:space="0" w:color="auto"/>
              <w:right w:val="single" w:sz="4" w:space="0" w:color="auto"/>
            </w:tcBorders>
            <w:shd w:val="clear" w:color="auto" w:fill="auto"/>
            <w:noWrap/>
            <w:vAlign w:val="center"/>
          </w:tcPr>
          <w:p w14:paraId="7A64E989" w14:textId="77777777" w:rsidR="00276ED7" w:rsidRDefault="00276ED7" w:rsidP="002017F1">
            <w:pPr>
              <w:jc w:val="center"/>
              <w:rPr>
                <w:color w:val="000000"/>
                <w:sz w:val="22"/>
                <w:szCs w:val="22"/>
              </w:rPr>
            </w:pPr>
            <w:r>
              <w:rPr>
                <w:color w:val="000000"/>
                <w:sz w:val="22"/>
                <w:szCs w:val="22"/>
              </w:rPr>
              <w:t>20</w:t>
            </w:r>
          </w:p>
        </w:tc>
        <w:tc>
          <w:tcPr>
            <w:tcW w:w="860" w:type="dxa"/>
            <w:tcBorders>
              <w:top w:val="nil"/>
              <w:left w:val="nil"/>
              <w:bottom w:val="single" w:sz="4" w:space="0" w:color="auto"/>
              <w:right w:val="single" w:sz="4" w:space="0" w:color="auto"/>
            </w:tcBorders>
            <w:shd w:val="clear" w:color="auto" w:fill="auto"/>
            <w:noWrap/>
            <w:vAlign w:val="center"/>
          </w:tcPr>
          <w:p w14:paraId="0C601E37" w14:textId="77777777" w:rsidR="00276ED7" w:rsidRDefault="00276ED7" w:rsidP="002017F1">
            <w:pPr>
              <w:jc w:val="right"/>
              <w:rPr>
                <w:color w:val="000000"/>
                <w:sz w:val="22"/>
                <w:szCs w:val="22"/>
              </w:rPr>
            </w:pPr>
            <w:r>
              <w:rPr>
                <w:color w:val="000000"/>
                <w:sz w:val="22"/>
                <w:szCs w:val="22"/>
              </w:rPr>
              <w:t>1,07</w:t>
            </w:r>
          </w:p>
        </w:tc>
        <w:tc>
          <w:tcPr>
            <w:tcW w:w="1191" w:type="dxa"/>
            <w:tcBorders>
              <w:top w:val="nil"/>
              <w:left w:val="nil"/>
              <w:bottom w:val="single" w:sz="4" w:space="0" w:color="auto"/>
              <w:right w:val="single" w:sz="4" w:space="0" w:color="auto"/>
            </w:tcBorders>
            <w:shd w:val="clear" w:color="auto" w:fill="auto"/>
            <w:noWrap/>
            <w:vAlign w:val="center"/>
          </w:tcPr>
          <w:p w14:paraId="5E73D7C1" w14:textId="77777777" w:rsidR="00276ED7" w:rsidRDefault="00276ED7" w:rsidP="002017F1">
            <w:pPr>
              <w:jc w:val="right"/>
              <w:rPr>
                <w:color w:val="000000"/>
                <w:sz w:val="22"/>
                <w:szCs w:val="22"/>
              </w:rPr>
            </w:pPr>
            <w:r>
              <w:rPr>
                <w:color w:val="000000"/>
                <w:sz w:val="22"/>
                <w:szCs w:val="22"/>
              </w:rPr>
              <w:t>178,4</w:t>
            </w:r>
          </w:p>
        </w:tc>
        <w:tc>
          <w:tcPr>
            <w:tcW w:w="860" w:type="dxa"/>
            <w:tcBorders>
              <w:top w:val="nil"/>
              <w:left w:val="nil"/>
              <w:bottom w:val="single" w:sz="4" w:space="0" w:color="auto"/>
              <w:right w:val="single" w:sz="4" w:space="0" w:color="auto"/>
            </w:tcBorders>
            <w:shd w:val="clear" w:color="auto" w:fill="auto"/>
            <w:noWrap/>
            <w:vAlign w:val="center"/>
          </w:tcPr>
          <w:p w14:paraId="1D28F4A9" w14:textId="77777777" w:rsidR="00276ED7" w:rsidRDefault="00276ED7" w:rsidP="002017F1">
            <w:pPr>
              <w:jc w:val="right"/>
              <w:rPr>
                <w:color w:val="000000"/>
                <w:sz w:val="22"/>
                <w:szCs w:val="22"/>
              </w:rPr>
            </w:pPr>
            <w:r>
              <w:rPr>
                <w:color w:val="000000"/>
                <w:sz w:val="22"/>
                <w:szCs w:val="22"/>
              </w:rPr>
              <w:t>3,9</w:t>
            </w:r>
          </w:p>
        </w:tc>
      </w:tr>
      <w:tr w:rsidR="00276ED7" w:rsidRPr="00FE66A9" w14:paraId="3CF2FCB8" w14:textId="77777777" w:rsidTr="00946937">
        <w:trPr>
          <w:cantSplit/>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4D6419B2"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143AA5B2" w14:textId="77777777" w:rsidR="00276ED7" w:rsidRDefault="00276ED7" w:rsidP="002017F1">
            <w:pPr>
              <w:jc w:val="center"/>
              <w:rPr>
                <w:color w:val="000000"/>
                <w:sz w:val="22"/>
                <w:szCs w:val="22"/>
              </w:rPr>
            </w:pPr>
            <w:r>
              <w:rPr>
                <w:color w:val="000000"/>
                <w:sz w:val="22"/>
                <w:szCs w:val="22"/>
              </w:rPr>
              <w:t>34</w:t>
            </w:r>
          </w:p>
        </w:tc>
        <w:tc>
          <w:tcPr>
            <w:tcW w:w="840" w:type="dxa"/>
            <w:tcBorders>
              <w:top w:val="nil"/>
              <w:left w:val="nil"/>
              <w:bottom w:val="single" w:sz="4" w:space="0" w:color="auto"/>
              <w:right w:val="single" w:sz="4" w:space="0" w:color="auto"/>
            </w:tcBorders>
            <w:shd w:val="clear" w:color="auto" w:fill="auto"/>
            <w:noWrap/>
            <w:vAlign w:val="center"/>
          </w:tcPr>
          <w:p w14:paraId="28F363F3" w14:textId="77777777" w:rsidR="00276ED7" w:rsidRDefault="00276ED7" w:rsidP="002017F1">
            <w:pPr>
              <w:jc w:val="center"/>
              <w:rPr>
                <w:color w:val="000000"/>
                <w:sz w:val="22"/>
                <w:szCs w:val="22"/>
              </w:rPr>
            </w:pPr>
            <w:r>
              <w:rPr>
                <w:color w:val="000000"/>
                <w:sz w:val="22"/>
                <w:szCs w:val="22"/>
              </w:rPr>
              <w:t>h</w:t>
            </w:r>
          </w:p>
        </w:tc>
        <w:tc>
          <w:tcPr>
            <w:tcW w:w="971" w:type="dxa"/>
            <w:tcBorders>
              <w:top w:val="nil"/>
              <w:left w:val="nil"/>
              <w:bottom w:val="single" w:sz="4" w:space="0" w:color="auto"/>
              <w:right w:val="single" w:sz="4" w:space="0" w:color="auto"/>
            </w:tcBorders>
            <w:shd w:val="clear" w:color="auto" w:fill="auto"/>
            <w:noWrap/>
            <w:vAlign w:val="center"/>
          </w:tcPr>
          <w:p w14:paraId="1C4E234B" w14:textId="77777777" w:rsidR="00276ED7" w:rsidRDefault="00276ED7" w:rsidP="002017F1">
            <w:pPr>
              <w:jc w:val="center"/>
              <w:rPr>
                <w:color w:val="000000"/>
                <w:sz w:val="22"/>
                <w:szCs w:val="22"/>
              </w:rPr>
            </w:pPr>
            <w:r>
              <w:rPr>
                <w:color w:val="000000"/>
                <w:sz w:val="22"/>
                <w:szCs w:val="22"/>
              </w:rPr>
              <w:t>22</w:t>
            </w:r>
          </w:p>
        </w:tc>
        <w:tc>
          <w:tcPr>
            <w:tcW w:w="860" w:type="dxa"/>
            <w:tcBorders>
              <w:top w:val="nil"/>
              <w:left w:val="nil"/>
              <w:bottom w:val="single" w:sz="4" w:space="0" w:color="auto"/>
              <w:right w:val="single" w:sz="4" w:space="0" w:color="auto"/>
            </w:tcBorders>
            <w:shd w:val="clear" w:color="auto" w:fill="auto"/>
            <w:noWrap/>
            <w:vAlign w:val="center"/>
          </w:tcPr>
          <w:p w14:paraId="7CACA8B1" w14:textId="77777777" w:rsidR="00276ED7" w:rsidRDefault="00276ED7" w:rsidP="002017F1">
            <w:pPr>
              <w:jc w:val="right"/>
              <w:rPr>
                <w:color w:val="000000"/>
                <w:sz w:val="22"/>
                <w:szCs w:val="22"/>
              </w:rPr>
            </w:pPr>
            <w:r>
              <w:rPr>
                <w:color w:val="000000"/>
                <w:sz w:val="22"/>
                <w:szCs w:val="22"/>
              </w:rPr>
              <w:t>4,97</w:t>
            </w:r>
          </w:p>
        </w:tc>
        <w:tc>
          <w:tcPr>
            <w:tcW w:w="1191" w:type="dxa"/>
            <w:tcBorders>
              <w:top w:val="nil"/>
              <w:left w:val="nil"/>
              <w:bottom w:val="single" w:sz="4" w:space="0" w:color="auto"/>
              <w:right w:val="single" w:sz="4" w:space="0" w:color="auto"/>
            </w:tcBorders>
            <w:shd w:val="clear" w:color="auto" w:fill="auto"/>
            <w:noWrap/>
            <w:vAlign w:val="center"/>
          </w:tcPr>
          <w:p w14:paraId="06D09434" w14:textId="77777777" w:rsidR="00276ED7" w:rsidRDefault="00276ED7" w:rsidP="002017F1">
            <w:pPr>
              <w:jc w:val="right"/>
              <w:rPr>
                <w:color w:val="000000"/>
                <w:sz w:val="22"/>
                <w:szCs w:val="22"/>
              </w:rPr>
            </w:pPr>
            <w:r>
              <w:rPr>
                <w:color w:val="000000"/>
                <w:sz w:val="22"/>
                <w:szCs w:val="22"/>
              </w:rPr>
              <w:t>462,4</w:t>
            </w:r>
          </w:p>
        </w:tc>
        <w:tc>
          <w:tcPr>
            <w:tcW w:w="860" w:type="dxa"/>
            <w:tcBorders>
              <w:top w:val="nil"/>
              <w:left w:val="nil"/>
              <w:bottom w:val="single" w:sz="4" w:space="0" w:color="auto"/>
              <w:right w:val="single" w:sz="4" w:space="0" w:color="auto"/>
            </w:tcBorders>
            <w:shd w:val="clear" w:color="auto" w:fill="auto"/>
            <w:noWrap/>
            <w:vAlign w:val="center"/>
          </w:tcPr>
          <w:p w14:paraId="0AD232C9" w14:textId="77777777" w:rsidR="00276ED7" w:rsidRDefault="00276ED7" w:rsidP="002017F1">
            <w:pPr>
              <w:jc w:val="right"/>
              <w:rPr>
                <w:color w:val="000000"/>
                <w:sz w:val="22"/>
                <w:szCs w:val="22"/>
              </w:rPr>
            </w:pPr>
            <w:r>
              <w:rPr>
                <w:color w:val="000000"/>
                <w:sz w:val="22"/>
                <w:szCs w:val="22"/>
              </w:rPr>
              <w:t>16,8</w:t>
            </w:r>
          </w:p>
        </w:tc>
      </w:tr>
      <w:tr w:rsidR="00276ED7" w:rsidRPr="00FE66A9" w14:paraId="2F0653DB" w14:textId="77777777" w:rsidTr="00946937">
        <w:trPr>
          <w:cantSplit/>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50D6056B"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3D9ACD43" w14:textId="77777777" w:rsidR="00276ED7" w:rsidRDefault="00276ED7" w:rsidP="002017F1">
            <w:pPr>
              <w:jc w:val="center"/>
              <w:rPr>
                <w:color w:val="000000"/>
                <w:sz w:val="22"/>
                <w:szCs w:val="22"/>
              </w:rPr>
            </w:pPr>
            <w:r>
              <w:rPr>
                <w:color w:val="000000"/>
                <w:sz w:val="22"/>
                <w:szCs w:val="22"/>
              </w:rPr>
              <w:t>34</w:t>
            </w:r>
          </w:p>
        </w:tc>
        <w:tc>
          <w:tcPr>
            <w:tcW w:w="840" w:type="dxa"/>
            <w:tcBorders>
              <w:top w:val="nil"/>
              <w:left w:val="nil"/>
              <w:bottom w:val="single" w:sz="4" w:space="0" w:color="auto"/>
              <w:right w:val="single" w:sz="4" w:space="0" w:color="auto"/>
            </w:tcBorders>
            <w:shd w:val="clear" w:color="auto" w:fill="auto"/>
            <w:noWrap/>
            <w:vAlign w:val="center"/>
          </w:tcPr>
          <w:p w14:paraId="76C152B0" w14:textId="77777777" w:rsidR="00276ED7" w:rsidRDefault="00276ED7" w:rsidP="002017F1">
            <w:pPr>
              <w:jc w:val="center"/>
              <w:rPr>
                <w:color w:val="000000"/>
                <w:sz w:val="22"/>
                <w:szCs w:val="22"/>
              </w:rPr>
            </w:pPr>
            <w:r>
              <w:rPr>
                <w:color w:val="000000"/>
                <w:sz w:val="22"/>
                <w:szCs w:val="22"/>
              </w:rPr>
              <w:t>i</w:t>
            </w:r>
          </w:p>
        </w:tc>
        <w:tc>
          <w:tcPr>
            <w:tcW w:w="971" w:type="dxa"/>
            <w:tcBorders>
              <w:top w:val="nil"/>
              <w:left w:val="nil"/>
              <w:bottom w:val="single" w:sz="4" w:space="0" w:color="auto"/>
              <w:right w:val="single" w:sz="4" w:space="0" w:color="auto"/>
            </w:tcBorders>
            <w:shd w:val="clear" w:color="auto" w:fill="auto"/>
            <w:noWrap/>
            <w:vAlign w:val="center"/>
          </w:tcPr>
          <w:p w14:paraId="718E117C" w14:textId="77777777" w:rsidR="00276ED7" w:rsidRDefault="00276ED7" w:rsidP="002017F1">
            <w:pPr>
              <w:jc w:val="center"/>
              <w:rPr>
                <w:color w:val="000000"/>
                <w:sz w:val="22"/>
                <w:szCs w:val="22"/>
              </w:rPr>
            </w:pPr>
            <w:r>
              <w:rPr>
                <w:color w:val="000000"/>
                <w:sz w:val="22"/>
                <w:szCs w:val="22"/>
              </w:rPr>
              <w:t>25</w:t>
            </w:r>
          </w:p>
        </w:tc>
        <w:tc>
          <w:tcPr>
            <w:tcW w:w="860" w:type="dxa"/>
            <w:tcBorders>
              <w:top w:val="nil"/>
              <w:left w:val="nil"/>
              <w:bottom w:val="single" w:sz="4" w:space="0" w:color="auto"/>
              <w:right w:val="single" w:sz="4" w:space="0" w:color="auto"/>
            </w:tcBorders>
            <w:shd w:val="clear" w:color="auto" w:fill="auto"/>
            <w:noWrap/>
            <w:vAlign w:val="center"/>
          </w:tcPr>
          <w:p w14:paraId="7241C372" w14:textId="77777777" w:rsidR="00276ED7" w:rsidRDefault="00276ED7" w:rsidP="002017F1">
            <w:pPr>
              <w:jc w:val="right"/>
              <w:rPr>
                <w:color w:val="000000"/>
                <w:sz w:val="22"/>
                <w:szCs w:val="22"/>
              </w:rPr>
            </w:pPr>
            <w:r>
              <w:rPr>
                <w:color w:val="000000"/>
                <w:sz w:val="22"/>
                <w:szCs w:val="22"/>
              </w:rPr>
              <w:t>0,22</w:t>
            </w:r>
          </w:p>
        </w:tc>
        <w:tc>
          <w:tcPr>
            <w:tcW w:w="1191" w:type="dxa"/>
            <w:tcBorders>
              <w:top w:val="nil"/>
              <w:left w:val="nil"/>
              <w:bottom w:val="single" w:sz="4" w:space="0" w:color="auto"/>
              <w:right w:val="single" w:sz="4" w:space="0" w:color="auto"/>
            </w:tcBorders>
            <w:shd w:val="clear" w:color="auto" w:fill="auto"/>
            <w:noWrap/>
            <w:vAlign w:val="center"/>
          </w:tcPr>
          <w:p w14:paraId="5FF3E0ED" w14:textId="77777777" w:rsidR="00276ED7" w:rsidRDefault="00276ED7" w:rsidP="002017F1">
            <w:pPr>
              <w:jc w:val="right"/>
              <w:rPr>
                <w:color w:val="000000"/>
                <w:sz w:val="22"/>
                <w:szCs w:val="22"/>
              </w:rPr>
            </w:pPr>
            <w:r>
              <w:rPr>
                <w:color w:val="000000"/>
                <w:sz w:val="22"/>
                <w:szCs w:val="22"/>
              </w:rPr>
              <w:t>34,6</w:t>
            </w:r>
          </w:p>
        </w:tc>
        <w:tc>
          <w:tcPr>
            <w:tcW w:w="860" w:type="dxa"/>
            <w:tcBorders>
              <w:top w:val="nil"/>
              <w:left w:val="nil"/>
              <w:bottom w:val="single" w:sz="4" w:space="0" w:color="auto"/>
              <w:right w:val="single" w:sz="4" w:space="0" w:color="auto"/>
            </w:tcBorders>
            <w:shd w:val="clear" w:color="auto" w:fill="auto"/>
            <w:noWrap/>
            <w:vAlign w:val="center"/>
          </w:tcPr>
          <w:p w14:paraId="2A08CF52" w14:textId="77777777" w:rsidR="00276ED7" w:rsidRDefault="00276ED7" w:rsidP="002017F1">
            <w:pPr>
              <w:jc w:val="right"/>
              <w:rPr>
                <w:color w:val="000000"/>
                <w:sz w:val="22"/>
                <w:szCs w:val="22"/>
              </w:rPr>
            </w:pPr>
            <w:r>
              <w:rPr>
                <w:color w:val="000000"/>
                <w:sz w:val="22"/>
                <w:szCs w:val="22"/>
              </w:rPr>
              <w:t>1,1</w:t>
            </w:r>
          </w:p>
        </w:tc>
      </w:tr>
      <w:tr w:rsidR="00276ED7" w:rsidRPr="00FE66A9" w14:paraId="71AAE13B" w14:textId="77777777" w:rsidTr="00946937">
        <w:trPr>
          <w:cantSplit/>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20CBD4F3"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46B52054" w14:textId="77777777" w:rsidR="00276ED7" w:rsidRDefault="00276ED7" w:rsidP="002017F1">
            <w:pPr>
              <w:jc w:val="center"/>
              <w:rPr>
                <w:color w:val="000000"/>
                <w:sz w:val="22"/>
                <w:szCs w:val="22"/>
              </w:rPr>
            </w:pPr>
            <w:r>
              <w:rPr>
                <w:color w:val="000000"/>
                <w:sz w:val="22"/>
                <w:szCs w:val="22"/>
              </w:rPr>
              <w:t>37</w:t>
            </w:r>
          </w:p>
        </w:tc>
        <w:tc>
          <w:tcPr>
            <w:tcW w:w="840" w:type="dxa"/>
            <w:tcBorders>
              <w:top w:val="nil"/>
              <w:left w:val="nil"/>
              <w:bottom w:val="single" w:sz="4" w:space="0" w:color="auto"/>
              <w:right w:val="single" w:sz="4" w:space="0" w:color="auto"/>
            </w:tcBorders>
            <w:shd w:val="clear" w:color="auto" w:fill="auto"/>
            <w:noWrap/>
            <w:vAlign w:val="center"/>
          </w:tcPr>
          <w:p w14:paraId="2DA61D3E" w14:textId="77777777" w:rsidR="00276ED7" w:rsidRDefault="00276ED7" w:rsidP="002017F1">
            <w:pPr>
              <w:jc w:val="center"/>
              <w:rPr>
                <w:color w:val="000000"/>
                <w:sz w:val="22"/>
                <w:szCs w:val="22"/>
              </w:rPr>
            </w:pPr>
            <w:r>
              <w:rPr>
                <w:color w:val="000000"/>
                <w:sz w:val="22"/>
                <w:szCs w:val="22"/>
              </w:rPr>
              <w:t>a</w:t>
            </w:r>
          </w:p>
        </w:tc>
        <w:tc>
          <w:tcPr>
            <w:tcW w:w="971" w:type="dxa"/>
            <w:tcBorders>
              <w:top w:val="nil"/>
              <w:left w:val="nil"/>
              <w:bottom w:val="single" w:sz="4" w:space="0" w:color="auto"/>
              <w:right w:val="single" w:sz="4" w:space="0" w:color="auto"/>
            </w:tcBorders>
            <w:shd w:val="clear" w:color="auto" w:fill="auto"/>
            <w:noWrap/>
            <w:vAlign w:val="center"/>
          </w:tcPr>
          <w:p w14:paraId="58BCAE7C" w14:textId="77777777" w:rsidR="00276ED7" w:rsidRDefault="00276ED7" w:rsidP="002017F1">
            <w:pPr>
              <w:jc w:val="center"/>
              <w:rPr>
                <w:color w:val="000000"/>
                <w:sz w:val="22"/>
                <w:szCs w:val="22"/>
              </w:rPr>
            </w:pPr>
            <w:r>
              <w:rPr>
                <w:color w:val="000000"/>
                <w:sz w:val="22"/>
                <w:szCs w:val="22"/>
              </w:rPr>
              <w:t>27</w:t>
            </w:r>
          </w:p>
        </w:tc>
        <w:tc>
          <w:tcPr>
            <w:tcW w:w="860" w:type="dxa"/>
            <w:tcBorders>
              <w:top w:val="nil"/>
              <w:left w:val="nil"/>
              <w:bottom w:val="single" w:sz="4" w:space="0" w:color="auto"/>
              <w:right w:val="single" w:sz="4" w:space="0" w:color="auto"/>
            </w:tcBorders>
            <w:shd w:val="clear" w:color="auto" w:fill="auto"/>
            <w:noWrap/>
            <w:vAlign w:val="center"/>
          </w:tcPr>
          <w:p w14:paraId="597EB884" w14:textId="77777777" w:rsidR="00276ED7" w:rsidRDefault="00276ED7" w:rsidP="002017F1">
            <w:pPr>
              <w:jc w:val="right"/>
              <w:rPr>
                <w:color w:val="000000"/>
                <w:sz w:val="22"/>
                <w:szCs w:val="22"/>
              </w:rPr>
            </w:pPr>
            <w:r>
              <w:rPr>
                <w:color w:val="000000"/>
                <w:sz w:val="22"/>
                <w:szCs w:val="22"/>
              </w:rPr>
              <w:t>0,3</w:t>
            </w:r>
          </w:p>
        </w:tc>
        <w:tc>
          <w:tcPr>
            <w:tcW w:w="1191" w:type="dxa"/>
            <w:tcBorders>
              <w:top w:val="nil"/>
              <w:left w:val="nil"/>
              <w:bottom w:val="single" w:sz="4" w:space="0" w:color="auto"/>
              <w:right w:val="single" w:sz="4" w:space="0" w:color="auto"/>
            </w:tcBorders>
            <w:shd w:val="clear" w:color="auto" w:fill="auto"/>
            <w:noWrap/>
            <w:vAlign w:val="center"/>
          </w:tcPr>
          <w:p w14:paraId="6D798840" w14:textId="77777777" w:rsidR="00276ED7" w:rsidRDefault="00276ED7" w:rsidP="002017F1">
            <w:pPr>
              <w:jc w:val="right"/>
              <w:rPr>
                <w:color w:val="000000"/>
                <w:sz w:val="22"/>
                <w:szCs w:val="22"/>
              </w:rPr>
            </w:pPr>
            <w:r>
              <w:rPr>
                <w:color w:val="000000"/>
                <w:sz w:val="22"/>
                <w:szCs w:val="22"/>
              </w:rPr>
              <w:t>20,6</w:t>
            </w:r>
          </w:p>
        </w:tc>
        <w:tc>
          <w:tcPr>
            <w:tcW w:w="860" w:type="dxa"/>
            <w:tcBorders>
              <w:top w:val="nil"/>
              <w:left w:val="nil"/>
              <w:bottom w:val="single" w:sz="4" w:space="0" w:color="auto"/>
              <w:right w:val="single" w:sz="4" w:space="0" w:color="auto"/>
            </w:tcBorders>
            <w:shd w:val="clear" w:color="auto" w:fill="auto"/>
            <w:noWrap/>
            <w:vAlign w:val="center"/>
          </w:tcPr>
          <w:p w14:paraId="6A6CF975" w14:textId="77777777" w:rsidR="00276ED7" w:rsidRDefault="00276ED7" w:rsidP="002017F1">
            <w:pPr>
              <w:jc w:val="right"/>
              <w:rPr>
                <w:color w:val="000000"/>
                <w:sz w:val="22"/>
                <w:szCs w:val="22"/>
              </w:rPr>
            </w:pPr>
            <w:r>
              <w:rPr>
                <w:color w:val="000000"/>
                <w:sz w:val="22"/>
                <w:szCs w:val="22"/>
              </w:rPr>
              <w:t>0,9</w:t>
            </w:r>
          </w:p>
        </w:tc>
      </w:tr>
      <w:tr w:rsidR="00276ED7" w:rsidRPr="00FE66A9" w14:paraId="29181F21" w14:textId="77777777" w:rsidTr="00946937">
        <w:trPr>
          <w:cantSplit/>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438F8B92"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74EA32AF" w14:textId="77777777" w:rsidR="00276ED7" w:rsidRDefault="00276ED7" w:rsidP="002017F1">
            <w:pPr>
              <w:jc w:val="center"/>
              <w:rPr>
                <w:color w:val="000000"/>
                <w:sz w:val="22"/>
                <w:szCs w:val="22"/>
              </w:rPr>
            </w:pPr>
            <w:r>
              <w:rPr>
                <w:color w:val="000000"/>
                <w:sz w:val="22"/>
                <w:szCs w:val="22"/>
              </w:rPr>
              <w:t>37</w:t>
            </w:r>
          </w:p>
        </w:tc>
        <w:tc>
          <w:tcPr>
            <w:tcW w:w="840" w:type="dxa"/>
            <w:tcBorders>
              <w:top w:val="nil"/>
              <w:left w:val="nil"/>
              <w:bottom w:val="single" w:sz="4" w:space="0" w:color="auto"/>
              <w:right w:val="single" w:sz="4" w:space="0" w:color="auto"/>
            </w:tcBorders>
            <w:shd w:val="clear" w:color="auto" w:fill="auto"/>
            <w:noWrap/>
            <w:vAlign w:val="center"/>
          </w:tcPr>
          <w:p w14:paraId="57A74AD3" w14:textId="77777777" w:rsidR="00276ED7" w:rsidRDefault="00276ED7" w:rsidP="002017F1">
            <w:pPr>
              <w:jc w:val="center"/>
              <w:rPr>
                <w:color w:val="000000"/>
                <w:sz w:val="22"/>
                <w:szCs w:val="22"/>
              </w:rPr>
            </w:pPr>
            <w:r>
              <w:rPr>
                <w:color w:val="000000"/>
                <w:sz w:val="22"/>
                <w:szCs w:val="22"/>
              </w:rPr>
              <w:t>b</w:t>
            </w:r>
          </w:p>
        </w:tc>
        <w:tc>
          <w:tcPr>
            <w:tcW w:w="971" w:type="dxa"/>
            <w:tcBorders>
              <w:top w:val="nil"/>
              <w:left w:val="nil"/>
              <w:bottom w:val="single" w:sz="4" w:space="0" w:color="auto"/>
              <w:right w:val="single" w:sz="4" w:space="0" w:color="auto"/>
            </w:tcBorders>
            <w:shd w:val="clear" w:color="auto" w:fill="auto"/>
            <w:noWrap/>
            <w:vAlign w:val="center"/>
          </w:tcPr>
          <w:p w14:paraId="47EE662E" w14:textId="77777777" w:rsidR="00276ED7" w:rsidRDefault="00276ED7" w:rsidP="002017F1">
            <w:pPr>
              <w:jc w:val="center"/>
              <w:rPr>
                <w:color w:val="000000"/>
                <w:sz w:val="22"/>
                <w:szCs w:val="22"/>
              </w:rPr>
            </w:pPr>
            <w:r>
              <w:rPr>
                <w:color w:val="000000"/>
                <w:sz w:val="22"/>
                <w:szCs w:val="22"/>
              </w:rPr>
              <w:t>27</w:t>
            </w:r>
          </w:p>
        </w:tc>
        <w:tc>
          <w:tcPr>
            <w:tcW w:w="860" w:type="dxa"/>
            <w:tcBorders>
              <w:top w:val="nil"/>
              <w:left w:val="nil"/>
              <w:bottom w:val="single" w:sz="4" w:space="0" w:color="auto"/>
              <w:right w:val="single" w:sz="4" w:space="0" w:color="auto"/>
            </w:tcBorders>
            <w:shd w:val="clear" w:color="auto" w:fill="auto"/>
            <w:noWrap/>
            <w:vAlign w:val="center"/>
          </w:tcPr>
          <w:p w14:paraId="1FD2D146" w14:textId="77777777" w:rsidR="00276ED7" w:rsidRDefault="00276ED7" w:rsidP="002017F1">
            <w:pPr>
              <w:jc w:val="right"/>
              <w:rPr>
                <w:color w:val="000000"/>
                <w:sz w:val="22"/>
                <w:szCs w:val="22"/>
              </w:rPr>
            </w:pPr>
            <w:r>
              <w:rPr>
                <w:color w:val="000000"/>
                <w:sz w:val="22"/>
                <w:szCs w:val="22"/>
              </w:rPr>
              <w:t>0,07</w:t>
            </w:r>
          </w:p>
        </w:tc>
        <w:tc>
          <w:tcPr>
            <w:tcW w:w="1191" w:type="dxa"/>
            <w:tcBorders>
              <w:top w:val="nil"/>
              <w:left w:val="nil"/>
              <w:bottom w:val="single" w:sz="4" w:space="0" w:color="auto"/>
              <w:right w:val="single" w:sz="4" w:space="0" w:color="auto"/>
            </w:tcBorders>
            <w:shd w:val="clear" w:color="auto" w:fill="auto"/>
            <w:noWrap/>
            <w:vAlign w:val="center"/>
          </w:tcPr>
          <w:p w14:paraId="75B326BE" w14:textId="77777777" w:rsidR="00276ED7" w:rsidRDefault="00276ED7" w:rsidP="002017F1">
            <w:pPr>
              <w:jc w:val="right"/>
              <w:rPr>
                <w:color w:val="000000"/>
                <w:sz w:val="22"/>
                <w:szCs w:val="22"/>
              </w:rPr>
            </w:pPr>
            <w:r>
              <w:rPr>
                <w:color w:val="000000"/>
                <w:sz w:val="22"/>
                <w:szCs w:val="22"/>
              </w:rPr>
              <w:t>11,4</w:t>
            </w:r>
          </w:p>
        </w:tc>
        <w:tc>
          <w:tcPr>
            <w:tcW w:w="860" w:type="dxa"/>
            <w:tcBorders>
              <w:top w:val="nil"/>
              <w:left w:val="nil"/>
              <w:bottom w:val="single" w:sz="4" w:space="0" w:color="auto"/>
              <w:right w:val="single" w:sz="4" w:space="0" w:color="auto"/>
            </w:tcBorders>
            <w:shd w:val="clear" w:color="auto" w:fill="auto"/>
            <w:noWrap/>
            <w:vAlign w:val="center"/>
          </w:tcPr>
          <w:p w14:paraId="74E24FB1" w14:textId="77777777" w:rsidR="00276ED7" w:rsidRDefault="00276ED7" w:rsidP="002017F1">
            <w:pPr>
              <w:jc w:val="right"/>
              <w:rPr>
                <w:color w:val="000000"/>
                <w:sz w:val="22"/>
                <w:szCs w:val="22"/>
              </w:rPr>
            </w:pPr>
            <w:r>
              <w:rPr>
                <w:color w:val="000000"/>
                <w:sz w:val="22"/>
                <w:szCs w:val="22"/>
              </w:rPr>
              <w:t>0,4</w:t>
            </w:r>
          </w:p>
        </w:tc>
      </w:tr>
      <w:tr w:rsidR="00276ED7" w:rsidRPr="00FE66A9" w14:paraId="1EF87AA5" w14:textId="77777777" w:rsidTr="00946937">
        <w:trPr>
          <w:cantSplit/>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1D6F0923"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47BE3684" w14:textId="77777777" w:rsidR="00276ED7" w:rsidRDefault="00276ED7" w:rsidP="002017F1">
            <w:pPr>
              <w:jc w:val="center"/>
              <w:rPr>
                <w:color w:val="000000"/>
                <w:sz w:val="22"/>
                <w:szCs w:val="22"/>
              </w:rPr>
            </w:pPr>
            <w:r>
              <w:rPr>
                <w:color w:val="000000"/>
                <w:sz w:val="22"/>
                <w:szCs w:val="22"/>
              </w:rPr>
              <w:t>37</w:t>
            </w:r>
          </w:p>
        </w:tc>
        <w:tc>
          <w:tcPr>
            <w:tcW w:w="840" w:type="dxa"/>
            <w:tcBorders>
              <w:top w:val="nil"/>
              <w:left w:val="nil"/>
              <w:bottom w:val="single" w:sz="4" w:space="0" w:color="auto"/>
              <w:right w:val="single" w:sz="4" w:space="0" w:color="auto"/>
            </w:tcBorders>
            <w:shd w:val="clear" w:color="auto" w:fill="auto"/>
            <w:noWrap/>
            <w:vAlign w:val="center"/>
          </w:tcPr>
          <w:p w14:paraId="673E45A2" w14:textId="77777777" w:rsidR="00276ED7" w:rsidRDefault="00276ED7" w:rsidP="002017F1">
            <w:pPr>
              <w:jc w:val="center"/>
              <w:rPr>
                <w:color w:val="000000"/>
                <w:sz w:val="22"/>
                <w:szCs w:val="22"/>
              </w:rPr>
            </w:pPr>
            <w:r>
              <w:rPr>
                <w:color w:val="000000"/>
                <w:sz w:val="22"/>
                <w:szCs w:val="22"/>
              </w:rPr>
              <w:t>c</w:t>
            </w:r>
          </w:p>
        </w:tc>
        <w:tc>
          <w:tcPr>
            <w:tcW w:w="971" w:type="dxa"/>
            <w:tcBorders>
              <w:top w:val="nil"/>
              <w:left w:val="nil"/>
              <w:bottom w:val="single" w:sz="4" w:space="0" w:color="auto"/>
              <w:right w:val="single" w:sz="4" w:space="0" w:color="auto"/>
            </w:tcBorders>
            <w:shd w:val="clear" w:color="auto" w:fill="auto"/>
            <w:noWrap/>
            <w:vAlign w:val="center"/>
          </w:tcPr>
          <w:p w14:paraId="5B025654" w14:textId="77777777" w:rsidR="00276ED7" w:rsidRDefault="00276ED7" w:rsidP="002017F1">
            <w:pPr>
              <w:jc w:val="center"/>
              <w:rPr>
                <w:color w:val="000000"/>
                <w:sz w:val="22"/>
                <w:szCs w:val="22"/>
              </w:rPr>
            </w:pPr>
            <w:r>
              <w:rPr>
                <w:color w:val="000000"/>
                <w:sz w:val="22"/>
                <w:szCs w:val="22"/>
              </w:rPr>
              <w:t>20</w:t>
            </w:r>
          </w:p>
        </w:tc>
        <w:tc>
          <w:tcPr>
            <w:tcW w:w="860" w:type="dxa"/>
            <w:tcBorders>
              <w:top w:val="nil"/>
              <w:left w:val="nil"/>
              <w:bottom w:val="single" w:sz="4" w:space="0" w:color="auto"/>
              <w:right w:val="single" w:sz="4" w:space="0" w:color="auto"/>
            </w:tcBorders>
            <w:shd w:val="clear" w:color="auto" w:fill="auto"/>
            <w:noWrap/>
            <w:vAlign w:val="center"/>
          </w:tcPr>
          <w:p w14:paraId="03B6C5BC" w14:textId="77777777" w:rsidR="00276ED7" w:rsidRDefault="00276ED7" w:rsidP="002017F1">
            <w:pPr>
              <w:jc w:val="right"/>
              <w:rPr>
                <w:color w:val="000000"/>
                <w:sz w:val="22"/>
                <w:szCs w:val="22"/>
              </w:rPr>
            </w:pPr>
            <w:r>
              <w:rPr>
                <w:color w:val="000000"/>
                <w:sz w:val="22"/>
                <w:szCs w:val="22"/>
              </w:rPr>
              <w:t>0,34</w:t>
            </w:r>
          </w:p>
        </w:tc>
        <w:tc>
          <w:tcPr>
            <w:tcW w:w="1191" w:type="dxa"/>
            <w:tcBorders>
              <w:top w:val="nil"/>
              <w:left w:val="nil"/>
              <w:bottom w:val="single" w:sz="4" w:space="0" w:color="auto"/>
              <w:right w:val="single" w:sz="4" w:space="0" w:color="auto"/>
            </w:tcBorders>
            <w:shd w:val="clear" w:color="auto" w:fill="auto"/>
            <w:noWrap/>
            <w:vAlign w:val="center"/>
          </w:tcPr>
          <w:p w14:paraId="15CC8262" w14:textId="77777777" w:rsidR="00276ED7" w:rsidRDefault="00276ED7" w:rsidP="002017F1">
            <w:pPr>
              <w:jc w:val="right"/>
              <w:rPr>
                <w:color w:val="000000"/>
                <w:sz w:val="22"/>
                <w:szCs w:val="22"/>
              </w:rPr>
            </w:pPr>
            <w:r>
              <w:rPr>
                <w:color w:val="000000"/>
                <w:sz w:val="22"/>
                <w:szCs w:val="22"/>
              </w:rPr>
              <w:t>14,2</w:t>
            </w:r>
          </w:p>
        </w:tc>
        <w:tc>
          <w:tcPr>
            <w:tcW w:w="860" w:type="dxa"/>
            <w:tcBorders>
              <w:top w:val="nil"/>
              <w:left w:val="nil"/>
              <w:bottom w:val="single" w:sz="4" w:space="0" w:color="auto"/>
              <w:right w:val="single" w:sz="4" w:space="0" w:color="auto"/>
            </w:tcBorders>
            <w:shd w:val="clear" w:color="auto" w:fill="auto"/>
            <w:noWrap/>
            <w:vAlign w:val="center"/>
          </w:tcPr>
          <w:p w14:paraId="61B2AF35" w14:textId="77777777" w:rsidR="00276ED7" w:rsidRDefault="00276ED7" w:rsidP="002017F1">
            <w:pPr>
              <w:jc w:val="right"/>
              <w:rPr>
                <w:color w:val="000000"/>
                <w:sz w:val="22"/>
                <w:szCs w:val="22"/>
              </w:rPr>
            </w:pPr>
            <w:r>
              <w:rPr>
                <w:color w:val="000000"/>
                <w:sz w:val="22"/>
                <w:szCs w:val="22"/>
              </w:rPr>
              <w:t>0,7</w:t>
            </w:r>
          </w:p>
        </w:tc>
      </w:tr>
      <w:tr w:rsidR="00276ED7" w:rsidRPr="00FE66A9" w14:paraId="583C327D" w14:textId="77777777" w:rsidTr="00946937">
        <w:trPr>
          <w:cantSplit/>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3D85BF1E"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4F01BE0F" w14:textId="77777777" w:rsidR="00276ED7" w:rsidRDefault="00276ED7" w:rsidP="002017F1">
            <w:pPr>
              <w:jc w:val="center"/>
              <w:rPr>
                <w:color w:val="000000"/>
                <w:sz w:val="22"/>
                <w:szCs w:val="22"/>
              </w:rPr>
            </w:pPr>
            <w:r>
              <w:rPr>
                <w:color w:val="000000"/>
                <w:sz w:val="22"/>
                <w:szCs w:val="22"/>
              </w:rPr>
              <w:t>37</w:t>
            </w:r>
          </w:p>
        </w:tc>
        <w:tc>
          <w:tcPr>
            <w:tcW w:w="840" w:type="dxa"/>
            <w:tcBorders>
              <w:top w:val="nil"/>
              <w:left w:val="nil"/>
              <w:bottom w:val="single" w:sz="4" w:space="0" w:color="auto"/>
              <w:right w:val="single" w:sz="4" w:space="0" w:color="auto"/>
            </w:tcBorders>
            <w:shd w:val="clear" w:color="auto" w:fill="auto"/>
            <w:noWrap/>
            <w:vAlign w:val="center"/>
          </w:tcPr>
          <w:p w14:paraId="10E52F53" w14:textId="77777777" w:rsidR="00276ED7" w:rsidRDefault="00276ED7" w:rsidP="002017F1">
            <w:pPr>
              <w:jc w:val="center"/>
              <w:rPr>
                <w:color w:val="000000"/>
                <w:sz w:val="22"/>
                <w:szCs w:val="22"/>
              </w:rPr>
            </w:pPr>
            <w:r>
              <w:rPr>
                <w:color w:val="000000"/>
                <w:sz w:val="22"/>
                <w:szCs w:val="22"/>
              </w:rPr>
              <w:t>d</w:t>
            </w:r>
          </w:p>
        </w:tc>
        <w:tc>
          <w:tcPr>
            <w:tcW w:w="971" w:type="dxa"/>
            <w:tcBorders>
              <w:top w:val="nil"/>
              <w:left w:val="nil"/>
              <w:bottom w:val="single" w:sz="4" w:space="0" w:color="auto"/>
              <w:right w:val="single" w:sz="4" w:space="0" w:color="auto"/>
            </w:tcBorders>
            <w:shd w:val="clear" w:color="auto" w:fill="auto"/>
            <w:noWrap/>
            <w:vAlign w:val="center"/>
          </w:tcPr>
          <w:p w14:paraId="43554FE1" w14:textId="77777777" w:rsidR="00276ED7" w:rsidRDefault="00276ED7" w:rsidP="002017F1">
            <w:pPr>
              <w:jc w:val="center"/>
              <w:rPr>
                <w:color w:val="000000"/>
                <w:sz w:val="22"/>
                <w:szCs w:val="22"/>
              </w:rPr>
            </w:pPr>
            <w:r>
              <w:rPr>
                <w:color w:val="000000"/>
                <w:sz w:val="22"/>
                <w:szCs w:val="22"/>
              </w:rPr>
              <w:t>27</w:t>
            </w:r>
          </w:p>
        </w:tc>
        <w:tc>
          <w:tcPr>
            <w:tcW w:w="860" w:type="dxa"/>
            <w:tcBorders>
              <w:top w:val="nil"/>
              <w:left w:val="nil"/>
              <w:bottom w:val="single" w:sz="4" w:space="0" w:color="auto"/>
              <w:right w:val="single" w:sz="4" w:space="0" w:color="auto"/>
            </w:tcBorders>
            <w:shd w:val="clear" w:color="auto" w:fill="auto"/>
            <w:noWrap/>
            <w:vAlign w:val="center"/>
          </w:tcPr>
          <w:p w14:paraId="3AE64494" w14:textId="77777777" w:rsidR="00276ED7" w:rsidRDefault="00276ED7" w:rsidP="002017F1">
            <w:pPr>
              <w:jc w:val="right"/>
              <w:rPr>
                <w:color w:val="000000"/>
                <w:sz w:val="22"/>
                <w:szCs w:val="22"/>
              </w:rPr>
            </w:pPr>
            <w:r>
              <w:rPr>
                <w:color w:val="000000"/>
                <w:sz w:val="22"/>
                <w:szCs w:val="22"/>
              </w:rPr>
              <w:t>0,04</w:t>
            </w:r>
          </w:p>
        </w:tc>
        <w:tc>
          <w:tcPr>
            <w:tcW w:w="1191" w:type="dxa"/>
            <w:tcBorders>
              <w:top w:val="nil"/>
              <w:left w:val="nil"/>
              <w:bottom w:val="single" w:sz="4" w:space="0" w:color="auto"/>
              <w:right w:val="single" w:sz="4" w:space="0" w:color="auto"/>
            </w:tcBorders>
            <w:shd w:val="clear" w:color="auto" w:fill="auto"/>
            <w:noWrap/>
            <w:vAlign w:val="center"/>
          </w:tcPr>
          <w:p w14:paraId="2EE1B370" w14:textId="77777777" w:rsidR="00276ED7" w:rsidRDefault="00276ED7" w:rsidP="002017F1">
            <w:pPr>
              <w:jc w:val="right"/>
              <w:rPr>
                <w:color w:val="000000"/>
                <w:sz w:val="22"/>
                <w:szCs w:val="22"/>
              </w:rPr>
            </w:pPr>
            <w:r>
              <w:rPr>
                <w:color w:val="000000"/>
                <w:sz w:val="22"/>
                <w:szCs w:val="22"/>
              </w:rPr>
              <w:t>3,5</w:t>
            </w:r>
          </w:p>
        </w:tc>
        <w:tc>
          <w:tcPr>
            <w:tcW w:w="860" w:type="dxa"/>
            <w:tcBorders>
              <w:top w:val="nil"/>
              <w:left w:val="nil"/>
              <w:bottom w:val="single" w:sz="4" w:space="0" w:color="auto"/>
              <w:right w:val="single" w:sz="4" w:space="0" w:color="auto"/>
            </w:tcBorders>
            <w:shd w:val="clear" w:color="auto" w:fill="auto"/>
            <w:noWrap/>
            <w:vAlign w:val="center"/>
          </w:tcPr>
          <w:p w14:paraId="23ADA914" w14:textId="77777777" w:rsidR="00276ED7" w:rsidRDefault="00276ED7" w:rsidP="002017F1">
            <w:pPr>
              <w:jc w:val="right"/>
              <w:rPr>
                <w:color w:val="000000"/>
                <w:sz w:val="22"/>
                <w:szCs w:val="22"/>
              </w:rPr>
            </w:pPr>
            <w:r>
              <w:rPr>
                <w:color w:val="000000"/>
                <w:sz w:val="22"/>
                <w:szCs w:val="22"/>
              </w:rPr>
              <w:t>0,2</w:t>
            </w:r>
          </w:p>
        </w:tc>
      </w:tr>
    </w:tbl>
    <w:p w14:paraId="194A7F49" w14:textId="77777777" w:rsidR="001E0CC8" w:rsidRPr="00B97D6F" w:rsidRDefault="001E0CC8" w:rsidP="001E0CC8">
      <w:pPr>
        <w:rPr>
          <w:sz w:val="22"/>
          <w:szCs w:val="22"/>
          <w:lang w:val="sr-Latn-CS"/>
        </w:rPr>
      </w:pPr>
      <w:r w:rsidRPr="00B97D6F">
        <w:rPr>
          <w:sz w:val="22"/>
          <w:szCs w:val="22"/>
          <w:lang w:val="sr-Latn-CS"/>
        </w:rPr>
        <w:lastRenderedPageBreak/>
        <w:t>Табела  8.3.1.-</w:t>
      </w:r>
      <w:r>
        <w:rPr>
          <w:sz w:val="22"/>
          <w:szCs w:val="22"/>
          <w:lang w:val="sr-Cyrl-RS"/>
        </w:rPr>
        <w:t>8</w:t>
      </w:r>
      <w:r w:rsidRPr="00B97D6F">
        <w:rPr>
          <w:sz w:val="22"/>
          <w:szCs w:val="22"/>
          <w:lang w:val="sr-Latn-CS"/>
        </w:rPr>
        <w:t>.  -  Привремени план сеча – састојине које ће достићи опходњу у ур</w:t>
      </w:r>
      <w:r>
        <w:rPr>
          <w:sz w:val="22"/>
          <w:szCs w:val="22"/>
          <w:lang w:val="sr-Latn-CS"/>
        </w:rPr>
        <w:t>еђајном раздобљу за опходњу од 30</w:t>
      </w:r>
      <w:r w:rsidRPr="00B97D6F">
        <w:rPr>
          <w:sz w:val="22"/>
          <w:szCs w:val="22"/>
          <w:lang w:val="sr-Latn-CS"/>
        </w:rPr>
        <w:t xml:space="preserve"> година</w:t>
      </w:r>
    </w:p>
    <w:tbl>
      <w:tblPr>
        <w:tblW w:w="7806" w:type="dxa"/>
        <w:tblInd w:w="-5" w:type="dxa"/>
        <w:tblLook w:val="04A0" w:firstRow="1" w:lastRow="0" w:firstColumn="1" w:lastColumn="0" w:noHBand="0" w:noVBand="1"/>
      </w:tblPr>
      <w:tblGrid>
        <w:gridCol w:w="1985"/>
        <w:gridCol w:w="1099"/>
        <w:gridCol w:w="840"/>
        <w:gridCol w:w="971"/>
        <w:gridCol w:w="860"/>
        <w:gridCol w:w="1191"/>
        <w:gridCol w:w="860"/>
      </w:tblGrid>
      <w:tr w:rsidR="001E0CC8" w:rsidRPr="00FE66A9" w14:paraId="11931986" w14:textId="77777777" w:rsidTr="001E0CC8">
        <w:trPr>
          <w:cantSplit/>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DFD79" w14:textId="77777777" w:rsidR="001E0CC8" w:rsidRPr="001E0CC8" w:rsidRDefault="001E0CC8" w:rsidP="00197445">
            <w:pPr>
              <w:jc w:val="center"/>
              <w:rPr>
                <w:color w:val="000000"/>
                <w:sz w:val="22"/>
                <w:szCs w:val="22"/>
              </w:rPr>
            </w:pPr>
            <w:r w:rsidRPr="001E0CC8">
              <w:rPr>
                <w:color w:val="000000"/>
                <w:sz w:val="22"/>
                <w:szCs w:val="22"/>
              </w:rPr>
              <w:t>Газдинска класа</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6741E17F" w14:textId="77777777" w:rsidR="001E0CC8" w:rsidRPr="001E0CC8" w:rsidRDefault="001E0CC8" w:rsidP="00197445">
            <w:pPr>
              <w:jc w:val="center"/>
              <w:rPr>
                <w:color w:val="000000"/>
                <w:sz w:val="22"/>
                <w:szCs w:val="22"/>
              </w:rPr>
            </w:pPr>
            <w:r w:rsidRPr="001E0CC8">
              <w:rPr>
                <w:color w:val="000000"/>
                <w:sz w:val="22"/>
                <w:szCs w:val="22"/>
              </w:rPr>
              <w:t>Одељење</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6574BD78" w14:textId="77777777" w:rsidR="001E0CC8" w:rsidRPr="001E0CC8" w:rsidRDefault="001E0CC8" w:rsidP="00197445">
            <w:pPr>
              <w:jc w:val="center"/>
              <w:rPr>
                <w:color w:val="000000"/>
                <w:sz w:val="22"/>
                <w:szCs w:val="22"/>
              </w:rPr>
            </w:pPr>
            <w:r w:rsidRPr="001E0CC8">
              <w:rPr>
                <w:color w:val="000000"/>
                <w:sz w:val="22"/>
                <w:szCs w:val="22"/>
              </w:rPr>
              <w:t>Одсек</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4A9599DB" w14:textId="77777777" w:rsidR="001E0CC8" w:rsidRPr="001E0CC8" w:rsidRDefault="001E0CC8" w:rsidP="00197445">
            <w:pPr>
              <w:jc w:val="center"/>
              <w:rPr>
                <w:color w:val="000000"/>
                <w:sz w:val="22"/>
                <w:szCs w:val="22"/>
              </w:rPr>
            </w:pPr>
            <w:r w:rsidRPr="001E0CC8">
              <w:rPr>
                <w:color w:val="000000"/>
                <w:sz w:val="22"/>
                <w:szCs w:val="22"/>
              </w:rPr>
              <w:t>Старост</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683C4AA9" w14:textId="77777777" w:rsidR="001E0CC8" w:rsidRPr="001E0CC8" w:rsidRDefault="001E0CC8" w:rsidP="001E0CC8">
            <w:pPr>
              <w:jc w:val="right"/>
              <w:rPr>
                <w:color w:val="000000"/>
                <w:sz w:val="22"/>
                <w:szCs w:val="22"/>
              </w:rPr>
            </w:pPr>
            <w:r w:rsidRPr="001E0CC8">
              <w:rPr>
                <w:color w:val="000000"/>
                <w:sz w:val="22"/>
                <w:szCs w:val="22"/>
              </w:rPr>
              <w:t>P ха</w:t>
            </w:r>
          </w:p>
        </w:tc>
        <w:tc>
          <w:tcPr>
            <w:tcW w:w="1191" w:type="dxa"/>
            <w:tcBorders>
              <w:top w:val="single" w:sz="4" w:space="0" w:color="auto"/>
              <w:left w:val="nil"/>
              <w:bottom w:val="single" w:sz="4" w:space="0" w:color="auto"/>
              <w:right w:val="single" w:sz="4" w:space="0" w:color="auto"/>
            </w:tcBorders>
            <w:shd w:val="clear" w:color="auto" w:fill="auto"/>
            <w:noWrap/>
            <w:vAlign w:val="center"/>
          </w:tcPr>
          <w:p w14:paraId="6C092902" w14:textId="77777777" w:rsidR="001E0CC8" w:rsidRPr="001E0CC8" w:rsidRDefault="001E0CC8" w:rsidP="001E0CC8">
            <w:pPr>
              <w:jc w:val="right"/>
              <w:rPr>
                <w:color w:val="000000"/>
                <w:sz w:val="22"/>
                <w:szCs w:val="22"/>
              </w:rPr>
            </w:pPr>
            <w:r w:rsidRPr="001E0CC8">
              <w:rPr>
                <w:color w:val="000000"/>
                <w:sz w:val="22"/>
                <w:szCs w:val="22"/>
              </w:rPr>
              <w:t>V m³</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367715FB" w14:textId="77777777" w:rsidR="001E0CC8" w:rsidRPr="001E0CC8" w:rsidRDefault="001E0CC8" w:rsidP="001E0CC8">
            <w:pPr>
              <w:jc w:val="right"/>
              <w:rPr>
                <w:color w:val="000000"/>
                <w:sz w:val="22"/>
                <w:szCs w:val="22"/>
              </w:rPr>
            </w:pPr>
            <w:r w:rsidRPr="001E0CC8">
              <w:rPr>
                <w:color w:val="000000"/>
                <w:sz w:val="22"/>
                <w:szCs w:val="22"/>
              </w:rPr>
              <w:t>Iv m³</w:t>
            </w:r>
          </w:p>
        </w:tc>
      </w:tr>
      <w:tr w:rsidR="00276ED7" w:rsidRPr="00FE66A9" w14:paraId="5C7878D1" w14:textId="77777777" w:rsidTr="00946937">
        <w:trPr>
          <w:cantSplit/>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1869D787"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2F7E2206" w14:textId="77777777" w:rsidR="00276ED7" w:rsidRDefault="00276ED7" w:rsidP="002017F1">
            <w:pPr>
              <w:jc w:val="center"/>
              <w:rPr>
                <w:color w:val="000000"/>
                <w:sz w:val="22"/>
                <w:szCs w:val="22"/>
              </w:rPr>
            </w:pPr>
            <w:r>
              <w:rPr>
                <w:color w:val="000000"/>
                <w:sz w:val="22"/>
                <w:szCs w:val="22"/>
              </w:rPr>
              <w:t>37</w:t>
            </w:r>
          </w:p>
        </w:tc>
        <w:tc>
          <w:tcPr>
            <w:tcW w:w="840" w:type="dxa"/>
            <w:tcBorders>
              <w:top w:val="nil"/>
              <w:left w:val="nil"/>
              <w:bottom w:val="single" w:sz="4" w:space="0" w:color="auto"/>
              <w:right w:val="single" w:sz="4" w:space="0" w:color="auto"/>
            </w:tcBorders>
            <w:shd w:val="clear" w:color="auto" w:fill="auto"/>
            <w:noWrap/>
            <w:vAlign w:val="center"/>
          </w:tcPr>
          <w:p w14:paraId="14EBFAB4" w14:textId="77777777" w:rsidR="00276ED7" w:rsidRDefault="00276ED7" w:rsidP="002017F1">
            <w:pPr>
              <w:jc w:val="center"/>
              <w:rPr>
                <w:color w:val="000000"/>
                <w:sz w:val="22"/>
                <w:szCs w:val="22"/>
              </w:rPr>
            </w:pPr>
            <w:r>
              <w:rPr>
                <w:color w:val="000000"/>
                <w:sz w:val="22"/>
                <w:szCs w:val="22"/>
              </w:rPr>
              <w:t>e</w:t>
            </w:r>
          </w:p>
        </w:tc>
        <w:tc>
          <w:tcPr>
            <w:tcW w:w="971" w:type="dxa"/>
            <w:tcBorders>
              <w:top w:val="nil"/>
              <w:left w:val="nil"/>
              <w:bottom w:val="single" w:sz="4" w:space="0" w:color="auto"/>
              <w:right w:val="single" w:sz="4" w:space="0" w:color="auto"/>
            </w:tcBorders>
            <w:shd w:val="clear" w:color="auto" w:fill="auto"/>
            <w:noWrap/>
            <w:vAlign w:val="center"/>
          </w:tcPr>
          <w:p w14:paraId="3BFD798C" w14:textId="77777777" w:rsidR="00276ED7" w:rsidRDefault="00276ED7" w:rsidP="002017F1">
            <w:pPr>
              <w:jc w:val="center"/>
              <w:rPr>
                <w:color w:val="000000"/>
                <w:sz w:val="22"/>
                <w:szCs w:val="22"/>
              </w:rPr>
            </w:pPr>
            <w:r>
              <w:rPr>
                <w:color w:val="000000"/>
                <w:sz w:val="22"/>
                <w:szCs w:val="22"/>
              </w:rPr>
              <w:t>21</w:t>
            </w:r>
          </w:p>
        </w:tc>
        <w:tc>
          <w:tcPr>
            <w:tcW w:w="860" w:type="dxa"/>
            <w:tcBorders>
              <w:top w:val="nil"/>
              <w:left w:val="nil"/>
              <w:bottom w:val="single" w:sz="4" w:space="0" w:color="auto"/>
              <w:right w:val="single" w:sz="4" w:space="0" w:color="auto"/>
            </w:tcBorders>
            <w:shd w:val="clear" w:color="auto" w:fill="auto"/>
            <w:noWrap/>
            <w:vAlign w:val="center"/>
          </w:tcPr>
          <w:p w14:paraId="062CC582" w14:textId="77777777" w:rsidR="00276ED7" w:rsidRDefault="00276ED7" w:rsidP="002017F1">
            <w:pPr>
              <w:jc w:val="right"/>
              <w:rPr>
                <w:color w:val="000000"/>
                <w:sz w:val="22"/>
                <w:szCs w:val="22"/>
              </w:rPr>
            </w:pPr>
            <w:r>
              <w:rPr>
                <w:color w:val="000000"/>
                <w:sz w:val="22"/>
                <w:szCs w:val="22"/>
              </w:rPr>
              <w:t>0,07</w:t>
            </w:r>
          </w:p>
        </w:tc>
        <w:tc>
          <w:tcPr>
            <w:tcW w:w="1191" w:type="dxa"/>
            <w:tcBorders>
              <w:top w:val="nil"/>
              <w:left w:val="nil"/>
              <w:bottom w:val="single" w:sz="4" w:space="0" w:color="auto"/>
              <w:right w:val="single" w:sz="4" w:space="0" w:color="auto"/>
            </w:tcBorders>
            <w:shd w:val="clear" w:color="auto" w:fill="auto"/>
            <w:noWrap/>
            <w:vAlign w:val="center"/>
          </w:tcPr>
          <w:p w14:paraId="7EA1B0F0" w14:textId="77777777" w:rsidR="00276ED7" w:rsidRDefault="00276ED7" w:rsidP="002017F1">
            <w:pPr>
              <w:jc w:val="right"/>
              <w:rPr>
                <w:color w:val="000000"/>
                <w:sz w:val="22"/>
                <w:szCs w:val="22"/>
              </w:rPr>
            </w:pPr>
            <w:r>
              <w:rPr>
                <w:color w:val="000000"/>
                <w:sz w:val="22"/>
                <w:szCs w:val="22"/>
              </w:rPr>
              <w:t>1,5</w:t>
            </w:r>
          </w:p>
        </w:tc>
        <w:tc>
          <w:tcPr>
            <w:tcW w:w="860" w:type="dxa"/>
            <w:tcBorders>
              <w:top w:val="nil"/>
              <w:left w:val="nil"/>
              <w:bottom w:val="single" w:sz="4" w:space="0" w:color="auto"/>
              <w:right w:val="single" w:sz="4" w:space="0" w:color="auto"/>
            </w:tcBorders>
            <w:shd w:val="clear" w:color="auto" w:fill="auto"/>
            <w:noWrap/>
            <w:vAlign w:val="center"/>
          </w:tcPr>
          <w:p w14:paraId="1C0DE78B" w14:textId="77777777" w:rsidR="00276ED7" w:rsidRDefault="00276ED7" w:rsidP="002017F1">
            <w:pPr>
              <w:jc w:val="right"/>
              <w:rPr>
                <w:color w:val="000000"/>
                <w:sz w:val="22"/>
                <w:szCs w:val="22"/>
              </w:rPr>
            </w:pPr>
            <w:r>
              <w:rPr>
                <w:color w:val="000000"/>
                <w:sz w:val="22"/>
                <w:szCs w:val="22"/>
              </w:rPr>
              <w:t>0,1</w:t>
            </w:r>
          </w:p>
        </w:tc>
      </w:tr>
      <w:tr w:rsidR="00276ED7" w:rsidRPr="00FE66A9" w14:paraId="42AC2F41" w14:textId="77777777" w:rsidTr="00946937">
        <w:trPr>
          <w:cantSplit/>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14BFC20B"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1B83EADA" w14:textId="77777777" w:rsidR="00276ED7" w:rsidRDefault="00276ED7" w:rsidP="002017F1">
            <w:pPr>
              <w:jc w:val="center"/>
              <w:rPr>
                <w:color w:val="000000"/>
                <w:sz w:val="22"/>
                <w:szCs w:val="22"/>
              </w:rPr>
            </w:pPr>
            <w:r>
              <w:rPr>
                <w:color w:val="000000"/>
                <w:sz w:val="22"/>
                <w:szCs w:val="22"/>
              </w:rPr>
              <w:t>37</w:t>
            </w:r>
          </w:p>
        </w:tc>
        <w:tc>
          <w:tcPr>
            <w:tcW w:w="840" w:type="dxa"/>
            <w:tcBorders>
              <w:top w:val="nil"/>
              <w:left w:val="nil"/>
              <w:bottom w:val="single" w:sz="4" w:space="0" w:color="auto"/>
              <w:right w:val="single" w:sz="4" w:space="0" w:color="auto"/>
            </w:tcBorders>
            <w:shd w:val="clear" w:color="auto" w:fill="auto"/>
            <w:noWrap/>
            <w:vAlign w:val="center"/>
          </w:tcPr>
          <w:p w14:paraId="2ED57248" w14:textId="77777777" w:rsidR="00276ED7" w:rsidRDefault="00276ED7" w:rsidP="002017F1">
            <w:pPr>
              <w:jc w:val="center"/>
              <w:rPr>
                <w:color w:val="000000"/>
                <w:sz w:val="22"/>
                <w:szCs w:val="22"/>
              </w:rPr>
            </w:pPr>
            <w:r>
              <w:rPr>
                <w:color w:val="000000"/>
                <w:sz w:val="22"/>
                <w:szCs w:val="22"/>
              </w:rPr>
              <w:t>f</w:t>
            </w:r>
          </w:p>
        </w:tc>
        <w:tc>
          <w:tcPr>
            <w:tcW w:w="971" w:type="dxa"/>
            <w:tcBorders>
              <w:top w:val="nil"/>
              <w:left w:val="nil"/>
              <w:bottom w:val="single" w:sz="4" w:space="0" w:color="auto"/>
              <w:right w:val="single" w:sz="4" w:space="0" w:color="auto"/>
            </w:tcBorders>
            <w:shd w:val="clear" w:color="auto" w:fill="auto"/>
            <w:noWrap/>
            <w:vAlign w:val="center"/>
          </w:tcPr>
          <w:p w14:paraId="4D8DF9C4" w14:textId="77777777" w:rsidR="00276ED7" w:rsidRDefault="00276ED7" w:rsidP="002017F1">
            <w:pPr>
              <w:jc w:val="center"/>
              <w:rPr>
                <w:color w:val="000000"/>
                <w:sz w:val="22"/>
                <w:szCs w:val="22"/>
              </w:rPr>
            </w:pPr>
            <w:r>
              <w:rPr>
                <w:color w:val="000000"/>
                <w:sz w:val="22"/>
                <w:szCs w:val="22"/>
              </w:rPr>
              <w:t>20</w:t>
            </w:r>
          </w:p>
        </w:tc>
        <w:tc>
          <w:tcPr>
            <w:tcW w:w="860" w:type="dxa"/>
            <w:tcBorders>
              <w:top w:val="nil"/>
              <w:left w:val="nil"/>
              <w:bottom w:val="single" w:sz="4" w:space="0" w:color="auto"/>
              <w:right w:val="single" w:sz="4" w:space="0" w:color="auto"/>
            </w:tcBorders>
            <w:shd w:val="clear" w:color="auto" w:fill="auto"/>
            <w:noWrap/>
            <w:vAlign w:val="center"/>
          </w:tcPr>
          <w:p w14:paraId="5AB3A43A" w14:textId="77777777" w:rsidR="00276ED7" w:rsidRDefault="00276ED7" w:rsidP="002017F1">
            <w:pPr>
              <w:jc w:val="right"/>
              <w:rPr>
                <w:color w:val="000000"/>
                <w:sz w:val="22"/>
                <w:szCs w:val="22"/>
              </w:rPr>
            </w:pPr>
            <w:r>
              <w:rPr>
                <w:color w:val="000000"/>
                <w:sz w:val="22"/>
                <w:szCs w:val="22"/>
              </w:rPr>
              <w:t>0,16</w:t>
            </w:r>
          </w:p>
        </w:tc>
        <w:tc>
          <w:tcPr>
            <w:tcW w:w="1191" w:type="dxa"/>
            <w:tcBorders>
              <w:top w:val="nil"/>
              <w:left w:val="nil"/>
              <w:bottom w:val="single" w:sz="4" w:space="0" w:color="auto"/>
              <w:right w:val="single" w:sz="4" w:space="0" w:color="auto"/>
            </w:tcBorders>
            <w:shd w:val="clear" w:color="auto" w:fill="auto"/>
            <w:noWrap/>
            <w:vAlign w:val="center"/>
          </w:tcPr>
          <w:p w14:paraId="38B01E9C" w14:textId="77777777" w:rsidR="00276ED7" w:rsidRDefault="00276ED7" w:rsidP="002017F1">
            <w:pPr>
              <w:jc w:val="right"/>
              <w:rPr>
                <w:color w:val="000000"/>
                <w:sz w:val="22"/>
                <w:szCs w:val="22"/>
              </w:rPr>
            </w:pPr>
            <w:r>
              <w:rPr>
                <w:color w:val="000000"/>
                <w:sz w:val="22"/>
                <w:szCs w:val="22"/>
              </w:rPr>
              <w:t>3,3</w:t>
            </w:r>
          </w:p>
        </w:tc>
        <w:tc>
          <w:tcPr>
            <w:tcW w:w="860" w:type="dxa"/>
            <w:tcBorders>
              <w:top w:val="nil"/>
              <w:left w:val="nil"/>
              <w:bottom w:val="single" w:sz="4" w:space="0" w:color="auto"/>
              <w:right w:val="single" w:sz="4" w:space="0" w:color="auto"/>
            </w:tcBorders>
            <w:shd w:val="clear" w:color="auto" w:fill="auto"/>
            <w:noWrap/>
            <w:vAlign w:val="center"/>
          </w:tcPr>
          <w:p w14:paraId="579322D5" w14:textId="77777777" w:rsidR="00276ED7" w:rsidRDefault="00276ED7" w:rsidP="002017F1">
            <w:pPr>
              <w:jc w:val="right"/>
              <w:rPr>
                <w:color w:val="000000"/>
                <w:sz w:val="22"/>
                <w:szCs w:val="22"/>
              </w:rPr>
            </w:pPr>
            <w:r>
              <w:rPr>
                <w:color w:val="000000"/>
                <w:sz w:val="22"/>
                <w:szCs w:val="22"/>
              </w:rPr>
              <w:t>0,1</w:t>
            </w:r>
          </w:p>
        </w:tc>
      </w:tr>
      <w:tr w:rsidR="00276ED7" w:rsidRPr="00FE66A9" w14:paraId="16C49F40" w14:textId="77777777" w:rsidTr="00946937">
        <w:trPr>
          <w:cantSplit/>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629D9D57"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53A9EC72" w14:textId="77777777" w:rsidR="00276ED7" w:rsidRDefault="00276ED7" w:rsidP="002017F1">
            <w:pPr>
              <w:jc w:val="center"/>
              <w:rPr>
                <w:color w:val="000000"/>
                <w:sz w:val="22"/>
                <w:szCs w:val="22"/>
              </w:rPr>
            </w:pPr>
            <w:r>
              <w:rPr>
                <w:color w:val="000000"/>
                <w:sz w:val="22"/>
                <w:szCs w:val="22"/>
              </w:rPr>
              <w:t>37</w:t>
            </w:r>
          </w:p>
        </w:tc>
        <w:tc>
          <w:tcPr>
            <w:tcW w:w="840" w:type="dxa"/>
            <w:tcBorders>
              <w:top w:val="nil"/>
              <w:left w:val="nil"/>
              <w:bottom w:val="single" w:sz="4" w:space="0" w:color="auto"/>
              <w:right w:val="single" w:sz="4" w:space="0" w:color="auto"/>
            </w:tcBorders>
            <w:shd w:val="clear" w:color="auto" w:fill="auto"/>
            <w:noWrap/>
            <w:vAlign w:val="center"/>
          </w:tcPr>
          <w:p w14:paraId="38E0A316" w14:textId="77777777" w:rsidR="00276ED7" w:rsidRDefault="00276ED7" w:rsidP="002017F1">
            <w:pPr>
              <w:jc w:val="center"/>
              <w:rPr>
                <w:color w:val="000000"/>
                <w:sz w:val="22"/>
                <w:szCs w:val="22"/>
              </w:rPr>
            </w:pPr>
            <w:r>
              <w:rPr>
                <w:color w:val="000000"/>
                <w:sz w:val="22"/>
                <w:szCs w:val="22"/>
              </w:rPr>
              <w:t>g</w:t>
            </w:r>
          </w:p>
        </w:tc>
        <w:tc>
          <w:tcPr>
            <w:tcW w:w="971" w:type="dxa"/>
            <w:tcBorders>
              <w:top w:val="nil"/>
              <w:left w:val="nil"/>
              <w:bottom w:val="single" w:sz="4" w:space="0" w:color="auto"/>
              <w:right w:val="single" w:sz="4" w:space="0" w:color="auto"/>
            </w:tcBorders>
            <w:shd w:val="clear" w:color="auto" w:fill="auto"/>
            <w:noWrap/>
            <w:vAlign w:val="center"/>
          </w:tcPr>
          <w:p w14:paraId="1CDD5C62" w14:textId="77777777" w:rsidR="00276ED7" w:rsidRDefault="00276ED7" w:rsidP="002017F1">
            <w:pPr>
              <w:jc w:val="center"/>
              <w:rPr>
                <w:color w:val="000000"/>
                <w:sz w:val="22"/>
                <w:szCs w:val="22"/>
              </w:rPr>
            </w:pPr>
            <w:r>
              <w:rPr>
                <w:color w:val="000000"/>
                <w:sz w:val="22"/>
                <w:szCs w:val="22"/>
              </w:rPr>
              <w:t>25</w:t>
            </w:r>
          </w:p>
        </w:tc>
        <w:tc>
          <w:tcPr>
            <w:tcW w:w="860" w:type="dxa"/>
            <w:tcBorders>
              <w:top w:val="nil"/>
              <w:left w:val="nil"/>
              <w:bottom w:val="single" w:sz="4" w:space="0" w:color="auto"/>
              <w:right w:val="single" w:sz="4" w:space="0" w:color="auto"/>
            </w:tcBorders>
            <w:shd w:val="clear" w:color="auto" w:fill="auto"/>
            <w:noWrap/>
            <w:vAlign w:val="center"/>
          </w:tcPr>
          <w:p w14:paraId="732DE9D3" w14:textId="77777777" w:rsidR="00276ED7" w:rsidRDefault="00276ED7" w:rsidP="002017F1">
            <w:pPr>
              <w:jc w:val="right"/>
              <w:rPr>
                <w:color w:val="000000"/>
                <w:sz w:val="22"/>
                <w:szCs w:val="22"/>
              </w:rPr>
            </w:pPr>
            <w:r>
              <w:rPr>
                <w:color w:val="000000"/>
                <w:sz w:val="22"/>
                <w:szCs w:val="22"/>
              </w:rPr>
              <w:t>0,35</w:t>
            </w:r>
          </w:p>
        </w:tc>
        <w:tc>
          <w:tcPr>
            <w:tcW w:w="1191" w:type="dxa"/>
            <w:tcBorders>
              <w:top w:val="nil"/>
              <w:left w:val="nil"/>
              <w:bottom w:val="single" w:sz="4" w:space="0" w:color="auto"/>
              <w:right w:val="single" w:sz="4" w:space="0" w:color="auto"/>
            </w:tcBorders>
            <w:shd w:val="clear" w:color="auto" w:fill="auto"/>
            <w:noWrap/>
            <w:vAlign w:val="center"/>
          </w:tcPr>
          <w:p w14:paraId="437035C5" w14:textId="77777777" w:rsidR="00276ED7" w:rsidRDefault="00276ED7" w:rsidP="002017F1">
            <w:pPr>
              <w:jc w:val="right"/>
              <w:rPr>
                <w:color w:val="000000"/>
                <w:sz w:val="22"/>
                <w:szCs w:val="22"/>
              </w:rPr>
            </w:pPr>
            <w:r>
              <w:rPr>
                <w:color w:val="000000"/>
                <w:sz w:val="22"/>
                <w:szCs w:val="22"/>
              </w:rPr>
              <w:t>57,7</w:t>
            </w:r>
          </w:p>
        </w:tc>
        <w:tc>
          <w:tcPr>
            <w:tcW w:w="860" w:type="dxa"/>
            <w:tcBorders>
              <w:top w:val="nil"/>
              <w:left w:val="nil"/>
              <w:bottom w:val="single" w:sz="4" w:space="0" w:color="auto"/>
              <w:right w:val="single" w:sz="4" w:space="0" w:color="auto"/>
            </w:tcBorders>
            <w:shd w:val="clear" w:color="auto" w:fill="auto"/>
            <w:noWrap/>
            <w:vAlign w:val="center"/>
          </w:tcPr>
          <w:p w14:paraId="42CB929E" w14:textId="77777777" w:rsidR="00276ED7" w:rsidRDefault="00276ED7" w:rsidP="002017F1">
            <w:pPr>
              <w:jc w:val="right"/>
              <w:rPr>
                <w:color w:val="000000"/>
                <w:sz w:val="22"/>
                <w:szCs w:val="22"/>
              </w:rPr>
            </w:pPr>
            <w:r>
              <w:rPr>
                <w:color w:val="000000"/>
                <w:sz w:val="22"/>
                <w:szCs w:val="22"/>
              </w:rPr>
              <w:t>1,3</w:t>
            </w:r>
          </w:p>
        </w:tc>
      </w:tr>
      <w:tr w:rsidR="00276ED7" w:rsidRPr="00FE66A9" w14:paraId="4DE7475A" w14:textId="77777777" w:rsidTr="00946937">
        <w:trPr>
          <w:cantSplit/>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101E2AA7" w14:textId="77777777" w:rsidR="00276ED7" w:rsidRDefault="00276ED7" w:rsidP="002017F1">
            <w:pPr>
              <w:jc w:val="center"/>
              <w:rPr>
                <w:color w:val="000000"/>
                <w:sz w:val="22"/>
                <w:szCs w:val="22"/>
              </w:rPr>
            </w:pPr>
            <w:r>
              <w:rPr>
                <w:color w:val="000000"/>
                <w:sz w:val="22"/>
                <w:szCs w:val="22"/>
              </w:rPr>
              <w:t>12 325 162</w:t>
            </w:r>
          </w:p>
        </w:tc>
        <w:tc>
          <w:tcPr>
            <w:tcW w:w="1099" w:type="dxa"/>
            <w:tcBorders>
              <w:top w:val="nil"/>
              <w:left w:val="nil"/>
              <w:bottom w:val="single" w:sz="4" w:space="0" w:color="auto"/>
              <w:right w:val="single" w:sz="4" w:space="0" w:color="auto"/>
            </w:tcBorders>
            <w:shd w:val="clear" w:color="auto" w:fill="auto"/>
            <w:noWrap/>
            <w:vAlign w:val="center"/>
          </w:tcPr>
          <w:p w14:paraId="7056F852" w14:textId="77777777" w:rsidR="00276ED7" w:rsidRDefault="00276ED7" w:rsidP="002017F1">
            <w:pPr>
              <w:jc w:val="center"/>
              <w:rPr>
                <w:color w:val="000000"/>
                <w:sz w:val="22"/>
                <w:szCs w:val="22"/>
              </w:rPr>
            </w:pPr>
            <w:r>
              <w:rPr>
                <w:color w:val="000000"/>
                <w:sz w:val="22"/>
                <w:szCs w:val="22"/>
              </w:rPr>
              <w:t>37</w:t>
            </w:r>
          </w:p>
        </w:tc>
        <w:tc>
          <w:tcPr>
            <w:tcW w:w="840" w:type="dxa"/>
            <w:tcBorders>
              <w:top w:val="nil"/>
              <w:left w:val="nil"/>
              <w:bottom w:val="single" w:sz="4" w:space="0" w:color="auto"/>
              <w:right w:val="single" w:sz="4" w:space="0" w:color="auto"/>
            </w:tcBorders>
            <w:shd w:val="clear" w:color="auto" w:fill="auto"/>
            <w:noWrap/>
            <w:vAlign w:val="center"/>
          </w:tcPr>
          <w:p w14:paraId="53814FB5" w14:textId="77777777" w:rsidR="00276ED7" w:rsidRDefault="00276ED7" w:rsidP="002017F1">
            <w:pPr>
              <w:jc w:val="center"/>
              <w:rPr>
                <w:color w:val="000000"/>
                <w:sz w:val="22"/>
                <w:szCs w:val="22"/>
              </w:rPr>
            </w:pPr>
            <w:r>
              <w:rPr>
                <w:color w:val="000000"/>
                <w:sz w:val="22"/>
                <w:szCs w:val="22"/>
              </w:rPr>
              <w:t>i</w:t>
            </w:r>
          </w:p>
        </w:tc>
        <w:tc>
          <w:tcPr>
            <w:tcW w:w="971" w:type="dxa"/>
            <w:tcBorders>
              <w:top w:val="nil"/>
              <w:left w:val="nil"/>
              <w:bottom w:val="single" w:sz="4" w:space="0" w:color="auto"/>
              <w:right w:val="single" w:sz="4" w:space="0" w:color="auto"/>
            </w:tcBorders>
            <w:shd w:val="clear" w:color="auto" w:fill="auto"/>
            <w:noWrap/>
            <w:vAlign w:val="center"/>
          </w:tcPr>
          <w:p w14:paraId="22DBBE94" w14:textId="77777777" w:rsidR="00276ED7" w:rsidRDefault="00276ED7" w:rsidP="002017F1">
            <w:pPr>
              <w:jc w:val="center"/>
              <w:rPr>
                <w:color w:val="000000"/>
                <w:sz w:val="22"/>
                <w:szCs w:val="22"/>
              </w:rPr>
            </w:pPr>
            <w:r>
              <w:rPr>
                <w:color w:val="000000"/>
                <w:sz w:val="22"/>
                <w:szCs w:val="22"/>
              </w:rPr>
              <w:t>25</w:t>
            </w:r>
          </w:p>
        </w:tc>
        <w:tc>
          <w:tcPr>
            <w:tcW w:w="860" w:type="dxa"/>
            <w:tcBorders>
              <w:top w:val="nil"/>
              <w:left w:val="nil"/>
              <w:bottom w:val="single" w:sz="4" w:space="0" w:color="auto"/>
              <w:right w:val="single" w:sz="4" w:space="0" w:color="auto"/>
            </w:tcBorders>
            <w:shd w:val="clear" w:color="auto" w:fill="auto"/>
            <w:noWrap/>
            <w:vAlign w:val="center"/>
          </w:tcPr>
          <w:p w14:paraId="632AF5DA" w14:textId="77777777" w:rsidR="00276ED7" w:rsidRDefault="00276ED7" w:rsidP="002017F1">
            <w:pPr>
              <w:jc w:val="right"/>
              <w:rPr>
                <w:color w:val="000000"/>
                <w:sz w:val="22"/>
                <w:szCs w:val="22"/>
              </w:rPr>
            </w:pPr>
            <w:r>
              <w:rPr>
                <w:color w:val="000000"/>
                <w:sz w:val="22"/>
                <w:szCs w:val="22"/>
              </w:rPr>
              <w:t>0,31</w:t>
            </w:r>
          </w:p>
        </w:tc>
        <w:tc>
          <w:tcPr>
            <w:tcW w:w="1191" w:type="dxa"/>
            <w:tcBorders>
              <w:top w:val="nil"/>
              <w:left w:val="nil"/>
              <w:bottom w:val="single" w:sz="4" w:space="0" w:color="auto"/>
              <w:right w:val="single" w:sz="4" w:space="0" w:color="auto"/>
            </w:tcBorders>
            <w:shd w:val="clear" w:color="auto" w:fill="auto"/>
            <w:noWrap/>
            <w:vAlign w:val="center"/>
          </w:tcPr>
          <w:p w14:paraId="02268DFB" w14:textId="77777777" w:rsidR="00276ED7" w:rsidRDefault="00276ED7" w:rsidP="002017F1">
            <w:pPr>
              <w:jc w:val="right"/>
              <w:rPr>
                <w:color w:val="000000"/>
                <w:sz w:val="22"/>
                <w:szCs w:val="22"/>
              </w:rPr>
            </w:pPr>
            <w:r>
              <w:rPr>
                <w:color w:val="000000"/>
                <w:sz w:val="22"/>
                <w:szCs w:val="22"/>
              </w:rPr>
              <w:t>14,0</w:t>
            </w:r>
          </w:p>
        </w:tc>
        <w:tc>
          <w:tcPr>
            <w:tcW w:w="860" w:type="dxa"/>
            <w:tcBorders>
              <w:top w:val="nil"/>
              <w:left w:val="nil"/>
              <w:bottom w:val="single" w:sz="4" w:space="0" w:color="auto"/>
              <w:right w:val="single" w:sz="4" w:space="0" w:color="auto"/>
            </w:tcBorders>
            <w:shd w:val="clear" w:color="auto" w:fill="auto"/>
            <w:noWrap/>
            <w:vAlign w:val="center"/>
          </w:tcPr>
          <w:p w14:paraId="1C218B3C" w14:textId="77777777" w:rsidR="00276ED7" w:rsidRDefault="00276ED7" w:rsidP="002017F1">
            <w:pPr>
              <w:jc w:val="right"/>
              <w:rPr>
                <w:color w:val="000000"/>
                <w:sz w:val="22"/>
                <w:szCs w:val="22"/>
              </w:rPr>
            </w:pPr>
            <w:r>
              <w:rPr>
                <w:color w:val="000000"/>
                <w:sz w:val="22"/>
                <w:szCs w:val="22"/>
              </w:rPr>
              <w:t>0,7</w:t>
            </w:r>
          </w:p>
        </w:tc>
      </w:tr>
      <w:tr w:rsidR="00276ED7" w:rsidRPr="00FE66A9" w14:paraId="13120993" w14:textId="77777777" w:rsidTr="00946937">
        <w:trPr>
          <w:cantSplit/>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3CA92E46" w14:textId="77777777" w:rsidR="00276ED7" w:rsidRDefault="00276ED7" w:rsidP="002017F1">
            <w:pPr>
              <w:jc w:val="center"/>
              <w:rPr>
                <w:color w:val="000000"/>
                <w:sz w:val="22"/>
                <w:szCs w:val="22"/>
              </w:rPr>
            </w:pPr>
            <w:r>
              <w:rPr>
                <w:color w:val="000000"/>
                <w:sz w:val="22"/>
                <w:szCs w:val="22"/>
              </w:rPr>
              <w:t>57 325 162</w:t>
            </w:r>
          </w:p>
        </w:tc>
        <w:tc>
          <w:tcPr>
            <w:tcW w:w="1099" w:type="dxa"/>
            <w:tcBorders>
              <w:top w:val="nil"/>
              <w:left w:val="nil"/>
              <w:bottom w:val="single" w:sz="4" w:space="0" w:color="auto"/>
              <w:right w:val="single" w:sz="4" w:space="0" w:color="auto"/>
            </w:tcBorders>
            <w:shd w:val="clear" w:color="auto" w:fill="auto"/>
            <w:noWrap/>
            <w:vAlign w:val="center"/>
          </w:tcPr>
          <w:p w14:paraId="41610075" w14:textId="77777777" w:rsidR="00276ED7" w:rsidRDefault="00276ED7" w:rsidP="002017F1">
            <w:pPr>
              <w:jc w:val="center"/>
              <w:rPr>
                <w:color w:val="000000"/>
                <w:sz w:val="22"/>
                <w:szCs w:val="22"/>
              </w:rPr>
            </w:pPr>
            <w:r>
              <w:rPr>
                <w:color w:val="000000"/>
                <w:sz w:val="22"/>
                <w:szCs w:val="22"/>
              </w:rPr>
              <w:t>26</w:t>
            </w:r>
          </w:p>
        </w:tc>
        <w:tc>
          <w:tcPr>
            <w:tcW w:w="840" w:type="dxa"/>
            <w:tcBorders>
              <w:top w:val="nil"/>
              <w:left w:val="nil"/>
              <w:bottom w:val="single" w:sz="4" w:space="0" w:color="auto"/>
              <w:right w:val="single" w:sz="4" w:space="0" w:color="auto"/>
            </w:tcBorders>
            <w:shd w:val="clear" w:color="auto" w:fill="auto"/>
            <w:noWrap/>
            <w:vAlign w:val="center"/>
          </w:tcPr>
          <w:p w14:paraId="415B57DA" w14:textId="77777777" w:rsidR="00276ED7" w:rsidRDefault="00276ED7" w:rsidP="002017F1">
            <w:pPr>
              <w:jc w:val="center"/>
              <w:rPr>
                <w:color w:val="000000"/>
                <w:sz w:val="22"/>
                <w:szCs w:val="22"/>
              </w:rPr>
            </w:pPr>
            <w:r>
              <w:rPr>
                <w:color w:val="000000"/>
                <w:sz w:val="22"/>
                <w:szCs w:val="22"/>
              </w:rPr>
              <w:t>a</w:t>
            </w:r>
          </w:p>
        </w:tc>
        <w:tc>
          <w:tcPr>
            <w:tcW w:w="971" w:type="dxa"/>
            <w:tcBorders>
              <w:top w:val="nil"/>
              <w:left w:val="nil"/>
              <w:bottom w:val="single" w:sz="4" w:space="0" w:color="auto"/>
              <w:right w:val="single" w:sz="4" w:space="0" w:color="auto"/>
            </w:tcBorders>
            <w:shd w:val="clear" w:color="auto" w:fill="auto"/>
            <w:noWrap/>
            <w:vAlign w:val="center"/>
          </w:tcPr>
          <w:p w14:paraId="68462DBE" w14:textId="77777777" w:rsidR="00276ED7" w:rsidRDefault="00276ED7" w:rsidP="002017F1">
            <w:pPr>
              <w:jc w:val="center"/>
              <w:rPr>
                <w:color w:val="000000"/>
                <w:sz w:val="22"/>
                <w:szCs w:val="22"/>
              </w:rPr>
            </w:pPr>
            <w:r>
              <w:rPr>
                <w:color w:val="000000"/>
                <w:sz w:val="22"/>
                <w:szCs w:val="22"/>
              </w:rPr>
              <w:t>25</w:t>
            </w:r>
          </w:p>
        </w:tc>
        <w:tc>
          <w:tcPr>
            <w:tcW w:w="860" w:type="dxa"/>
            <w:tcBorders>
              <w:top w:val="nil"/>
              <w:left w:val="nil"/>
              <w:bottom w:val="single" w:sz="4" w:space="0" w:color="auto"/>
              <w:right w:val="single" w:sz="4" w:space="0" w:color="auto"/>
            </w:tcBorders>
            <w:shd w:val="clear" w:color="auto" w:fill="auto"/>
            <w:noWrap/>
            <w:vAlign w:val="center"/>
          </w:tcPr>
          <w:p w14:paraId="6755D346" w14:textId="77777777" w:rsidR="00276ED7" w:rsidRDefault="00276ED7" w:rsidP="002017F1">
            <w:pPr>
              <w:jc w:val="right"/>
              <w:rPr>
                <w:color w:val="000000"/>
                <w:sz w:val="22"/>
                <w:szCs w:val="22"/>
              </w:rPr>
            </w:pPr>
            <w:r>
              <w:rPr>
                <w:color w:val="000000"/>
                <w:sz w:val="22"/>
                <w:szCs w:val="22"/>
              </w:rPr>
              <w:t>11,87</w:t>
            </w:r>
          </w:p>
        </w:tc>
        <w:tc>
          <w:tcPr>
            <w:tcW w:w="1191" w:type="dxa"/>
            <w:tcBorders>
              <w:top w:val="nil"/>
              <w:left w:val="nil"/>
              <w:bottom w:val="single" w:sz="4" w:space="0" w:color="auto"/>
              <w:right w:val="single" w:sz="4" w:space="0" w:color="auto"/>
            </w:tcBorders>
            <w:shd w:val="clear" w:color="auto" w:fill="auto"/>
            <w:noWrap/>
            <w:vAlign w:val="center"/>
          </w:tcPr>
          <w:p w14:paraId="62970AEE" w14:textId="77777777" w:rsidR="00276ED7" w:rsidRDefault="00276ED7" w:rsidP="002017F1">
            <w:pPr>
              <w:jc w:val="right"/>
              <w:rPr>
                <w:color w:val="000000"/>
                <w:sz w:val="22"/>
                <w:szCs w:val="22"/>
              </w:rPr>
            </w:pPr>
            <w:r>
              <w:rPr>
                <w:color w:val="000000"/>
                <w:sz w:val="22"/>
                <w:szCs w:val="22"/>
              </w:rPr>
              <w:t>2.632,2</w:t>
            </w:r>
          </w:p>
        </w:tc>
        <w:tc>
          <w:tcPr>
            <w:tcW w:w="860" w:type="dxa"/>
            <w:tcBorders>
              <w:top w:val="nil"/>
              <w:left w:val="nil"/>
              <w:bottom w:val="single" w:sz="4" w:space="0" w:color="auto"/>
              <w:right w:val="single" w:sz="4" w:space="0" w:color="auto"/>
            </w:tcBorders>
            <w:shd w:val="clear" w:color="auto" w:fill="auto"/>
            <w:noWrap/>
            <w:vAlign w:val="center"/>
          </w:tcPr>
          <w:p w14:paraId="578B38E2" w14:textId="77777777" w:rsidR="00276ED7" w:rsidRDefault="00276ED7" w:rsidP="002017F1">
            <w:pPr>
              <w:jc w:val="right"/>
              <w:rPr>
                <w:color w:val="000000"/>
                <w:sz w:val="22"/>
                <w:szCs w:val="22"/>
              </w:rPr>
            </w:pPr>
            <w:r>
              <w:rPr>
                <w:color w:val="000000"/>
                <w:sz w:val="22"/>
                <w:szCs w:val="22"/>
              </w:rPr>
              <w:t>94,7</w:t>
            </w:r>
          </w:p>
        </w:tc>
      </w:tr>
      <w:tr w:rsidR="00276ED7" w:rsidRPr="00FE66A9" w14:paraId="4CCAD62D" w14:textId="77777777" w:rsidTr="00946937">
        <w:trPr>
          <w:cantSplit/>
        </w:trPr>
        <w:tc>
          <w:tcPr>
            <w:tcW w:w="1985" w:type="dxa"/>
            <w:tcBorders>
              <w:top w:val="nil"/>
              <w:left w:val="single" w:sz="4" w:space="0" w:color="auto"/>
              <w:bottom w:val="single" w:sz="4" w:space="0" w:color="auto"/>
              <w:right w:val="single" w:sz="4" w:space="0" w:color="auto"/>
            </w:tcBorders>
            <w:shd w:val="clear" w:color="auto" w:fill="auto"/>
            <w:noWrap/>
            <w:vAlign w:val="center"/>
          </w:tcPr>
          <w:p w14:paraId="36060D37" w14:textId="77777777" w:rsidR="00276ED7" w:rsidRDefault="00276ED7" w:rsidP="002017F1">
            <w:pPr>
              <w:jc w:val="center"/>
              <w:rPr>
                <w:color w:val="000000"/>
                <w:sz w:val="22"/>
                <w:szCs w:val="22"/>
              </w:rPr>
            </w:pPr>
            <w:r>
              <w:rPr>
                <w:color w:val="000000"/>
                <w:sz w:val="22"/>
                <w:szCs w:val="22"/>
              </w:rPr>
              <w:t>57 325 162</w:t>
            </w:r>
          </w:p>
        </w:tc>
        <w:tc>
          <w:tcPr>
            <w:tcW w:w="1099" w:type="dxa"/>
            <w:tcBorders>
              <w:top w:val="nil"/>
              <w:left w:val="nil"/>
              <w:bottom w:val="single" w:sz="4" w:space="0" w:color="auto"/>
              <w:right w:val="single" w:sz="4" w:space="0" w:color="auto"/>
            </w:tcBorders>
            <w:shd w:val="clear" w:color="auto" w:fill="auto"/>
            <w:noWrap/>
            <w:vAlign w:val="center"/>
          </w:tcPr>
          <w:p w14:paraId="2135D564" w14:textId="77777777" w:rsidR="00276ED7" w:rsidRDefault="00276ED7" w:rsidP="002017F1">
            <w:pPr>
              <w:jc w:val="center"/>
              <w:rPr>
                <w:color w:val="000000"/>
                <w:sz w:val="22"/>
                <w:szCs w:val="22"/>
              </w:rPr>
            </w:pPr>
            <w:r>
              <w:rPr>
                <w:color w:val="000000"/>
                <w:sz w:val="22"/>
                <w:szCs w:val="22"/>
              </w:rPr>
              <w:t>28</w:t>
            </w:r>
          </w:p>
        </w:tc>
        <w:tc>
          <w:tcPr>
            <w:tcW w:w="840" w:type="dxa"/>
            <w:tcBorders>
              <w:top w:val="nil"/>
              <w:left w:val="nil"/>
              <w:bottom w:val="single" w:sz="4" w:space="0" w:color="auto"/>
              <w:right w:val="single" w:sz="4" w:space="0" w:color="auto"/>
            </w:tcBorders>
            <w:shd w:val="clear" w:color="auto" w:fill="auto"/>
            <w:noWrap/>
            <w:vAlign w:val="center"/>
          </w:tcPr>
          <w:p w14:paraId="29483213" w14:textId="77777777" w:rsidR="00276ED7" w:rsidRDefault="00276ED7" w:rsidP="002017F1">
            <w:pPr>
              <w:jc w:val="center"/>
              <w:rPr>
                <w:color w:val="000000"/>
                <w:sz w:val="22"/>
                <w:szCs w:val="22"/>
              </w:rPr>
            </w:pPr>
            <w:r>
              <w:rPr>
                <w:color w:val="000000"/>
                <w:sz w:val="22"/>
                <w:szCs w:val="22"/>
              </w:rPr>
              <w:t>i</w:t>
            </w:r>
          </w:p>
        </w:tc>
        <w:tc>
          <w:tcPr>
            <w:tcW w:w="971" w:type="dxa"/>
            <w:tcBorders>
              <w:top w:val="nil"/>
              <w:left w:val="nil"/>
              <w:bottom w:val="single" w:sz="4" w:space="0" w:color="auto"/>
              <w:right w:val="single" w:sz="4" w:space="0" w:color="auto"/>
            </w:tcBorders>
            <w:shd w:val="clear" w:color="auto" w:fill="auto"/>
            <w:noWrap/>
            <w:vAlign w:val="center"/>
          </w:tcPr>
          <w:p w14:paraId="51B5C716" w14:textId="77777777" w:rsidR="00276ED7" w:rsidRDefault="00276ED7" w:rsidP="002017F1">
            <w:pPr>
              <w:jc w:val="center"/>
              <w:rPr>
                <w:color w:val="000000"/>
                <w:sz w:val="22"/>
                <w:szCs w:val="22"/>
              </w:rPr>
            </w:pPr>
            <w:r>
              <w:rPr>
                <w:color w:val="000000"/>
                <w:sz w:val="22"/>
                <w:szCs w:val="22"/>
              </w:rPr>
              <w:t>25</w:t>
            </w:r>
          </w:p>
        </w:tc>
        <w:tc>
          <w:tcPr>
            <w:tcW w:w="860" w:type="dxa"/>
            <w:tcBorders>
              <w:top w:val="nil"/>
              <w:left w:val="nil"/>
              <w:bottom w:val="single" w:sz="4" w:space="0" w:color="auto"/>
              <w:right w:val="single" w:sz="4" w:space="0" w:color="auto"/>
            </w:tcBorders>
            <w:shd w:val="clear" w:color="auto" w:fill="auto"/>
            <w:noWrap/>
            <w:vAlign w:val="center"/>
          </w:tcPr>
          <w:p w14:paraId="45A37C12" w14:textId="77777777" w:rsidR="00276ED7" w:rsidRDefault="00276ED7" w:rsidP="002017F1">
            <w:pPr>
              <w:jc w:val="right"/>
              <w:rPr>
                <w:color w:val="000000"/>
                <w:sz w:val="22"/>
                <w:szCs w:val="22"/>
              </w:rPr>
            </w:pPr>
            <w:r>
              <w:rPr>
                <w:color w:val="000000"/>
                <w:sz w:val="22"/>
                <w:szCs w:val="22"/>
              </w:rPr>
              <w:t>14,75</w:t>
            </w:r>
          </w:p>
        </w:tc>
        <w:tc>
          <w:tcPr>
            <w:tcW w:w="1191" w:type="dxa"/>
            <w:tcBorders>
              <w:top w:val="nil"/>
              <w:left w:val="nil"/>
              <w:bottom w:val="single" w:sz="4" w:space="0" w:color="auto"/>
              <w:right w:val="single" w:sz="4" w:space="0" w:color="auto"/>
            </w:tcBorders>
            <w:shd w:val="clear" w:color="auto" w:fill="auto"/>
            <w:noWrap/>
            <w:vAlign w:val="center"/>
          </w:tcPr>
          <w:p w14:paraId="2BDB99A7" w14:textId="77777777" w:rsidR="00276ED7" w:rsidRDefault="00276ED7" w:rsidP="002017F1">
            <w:pPr>
              <w:jc w:val="right"/>
              <w:rPr>
                <w:color w:val="000000"/>
                <w:sz w:val="22"/>
                <w:szCs w:val="22"/>
              </w:rPr>
            </w:pPr>
            <w:r>
              <w:rPr>
                <w:color w:val="000000"/>
                <w:sz w:val="22"/>
                <w:szCs w:val="22"/>
              </w:rPr>
              <w:t>2.199,1</w:t>
            </w:r>
          </w:p>
        </w:tc>
        <w:tc>
          <w:tcPr>
            <w:tcW w:w="860" w:type="dxa"/>
            <w:tcBorders>
              <w:top w:val="nil"/>
              <w:left w:val="nil"/>
              <w:bottom w:val="single" w:sz="4" w:space="0" w:color="auto"/>
              <w:right w:val="single" w:sz="4" w:space="0" w:color="auto"/>
            </w:tcBorders>
            <w:shd w:val="clear" w:color="auto" w:fill="auto"/>
            <w:noWrap/>
            <w:vAlign w:val="center"/>
          </w:tcPr>
          <w:p w14:paraId="22A270B7" w14:textId="77777777" w:rsidR="00276ED7" w:rsidRDefault="00276ED7" w:rsidP="002017F1">
            <w:pPr>
              <w:jc w:val="right"/>
              <w:rPr>
                <w:color w:val="000000"/>
                <w:sz w:val="22"/>
                <w:szCs w:val="22"/>
              </w:rPr>
            </w:pPr>
            <w:r>
              <w:rPr>
                <w:color w:val="000000"/>
                <w:sz w:val="22"/>
                <w:szCs w:val="22"/>
              </w:rPr>
              <w:t>96,3</w:t>
            </w:r>
          </w:p>
        </w:tc>
      </w:tr>
      <w:tr w:rsidR="00276ED7" w:rsidRPr="00FE66A9" w14:paraId="39CF1EE5" w14:textId="77777777" w:rsidTr="00946937">
        <w:trPr>
          <w:cantSplit/>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C8750F2" w14:textId="77777777" w:rsidR="00276ED7" w:rsidRPr="00FE66A9" w:rsidRDefault="00276ED7" w:rsidP="002017F1">
            <w:pPr>
              <w:jc w:val="center"/>
              <w:rPr>
                <w:color w:val="000000"/>
                <w:sz w:val="22"/>
                <w:szCs w:val="22"/>
                <w:lang w:val="sr-Latn-RS" w:eastAsia="sr-Latn-RS"/>
              </w:rPr>
            </w:pPr>
            <w:r w:rsidRPr="00FE66A9">
              <w:rPr>
                <w:color w:val="000000"/>
                <w:sz w:val="22"/>
                <w:szCs w:val="22"/>
                <w:lang w:val="sr-Latn-RS" w:eastAsia="sr-Latn-RS"/>
              </w:rPr>
              <w:t>Свега</w:t>
            </w:r>
          </w:p>
        </w:tc>
        <w:tc>
          <w:tcPr>
            <w:tcW w:w="1099" w:type="dxa"/>
            <w:tcBorders>
              <w:top w:val="nil"/>
              <w:left w:val="nil"/>
              <w:bottom w:val="single" w:sz="4" w:space="0" w:color="auto"/>
              <w:right w:val="single" w:sz="4" w:space="0" w:color="auto"/>
            </w:tcBorders>
            <w:shd w:val="clear" w:color="auto" w:fill="auto"/>
            <w:noWrap/>
            <w:vAlign w:val="bottom"/>
            <w:hideMark/>
          </w:tcPr>
          <w:p w14:paraId="0E390A2A" w14:textId="77777777" w:rsidR="00276ED7" w:rsidRPr="00FE66A9" w:rsidRDefault="00276ED7" w:rsidP="002017F1">
            <w:pPr>
              <w:jc w:val="left"/>
              <w:rPr>
                <w:color w:val="000000"/>
                <w:sz w:val="22"/>
                <w:szCs w:val="22"/>
                <w:lang w:val="sr-Latn-RS" w:eastAsia="sr-Latn-RS"/>
              </w:rPr>
            </w:pPr>
            <w:r w:rsidRPr="00FE66A9">
              <w:rPr>
                <w:color w:val="000000"/>
                <w:sz w:val="22"/>
                <w:szCs w:val="22"/>
                <w:lang w:val="sr-Latn-RS" w:eastAsia="sr-Latn-RS"/>
              </w:rPr>
              <w:t> </w:t>
            </w:r>
          </w:p>
        </w:tc>
        <w:tc>
          <w:tcPr>
            <w:tcW w:w="840" w:type="dxa"/>
            <w:tcBorders>
              <w:top w:val="nil"/>
              <w:left w:val="nil"/>
              <w:bottom w:val="single" w:sz="4" w:space="0" w:color="auto"/>
              <w:right w:val="single" w:sz="4" w:space="0" w:color="auto"/>
            </w:tcBorders>
            <w:shd w:val="clear" w:color="auto" w:fill="auto"/>
            <w:noWrap/>
            <w:vAlign w:val="bottom"/>
            <w:hideMark/>
          </w:tcPr>
          <w:p w14:paraId="3D47B437" w14:textId="77777777" w:rsidR="00276ED7" w:rsidRPr="00FE66A9" w:rsidRDefault="00276ED7" w:rsidP="002017F1">
            <w:pPr>
              <w:jc w:val="left"/>
              <w:rPr>
                <w:color w:val="000000"/>
                <w:sz w:val="22"/>
                <w:szCs w:val="22"/>
                <w:lang w:val="sr-Latn-RS" w:eastAsia="sr-Latn-RS"/>
              </w:rPr>
            </w:pPr>
            <w:r w:rsidRPr="00FE66A9">
              <w:rPr>
                <w:color w:val="000000"/>
                <w:sz w:val="22"/>
                <w:szCs w:val="22"/>
                <w:lang w:val="sr-Latn-RS" w:eastAsia="sr-Latn-RS"/>
              </w:rPr>
              <w:t> </w:t>
            </w:r>
          </w:p>
        </w:tc>
        <w:tc>
          <w:tcPr>
            <w:tcW w:w="971" w:type="dxa"/>
            <w:tcBorders>
              <w:top w:val="nil"/>
              <w:left w:val="nil"/>
              <w:bottom w:val="single" w:sz="4" w:space="0" w:color="auto"/>
              <w:right w:val="single" w:sz="4" w:space="0" w:color="auto"/>
            </w:tcBorders>
            <w:shd w:val="clear" w:color="auto" w:fill="auto"/>
            <w:noWrap/>
            <w:vAlign w:val="bottom"/>
            <w:hideMark/>
          </w:tcPr>
          <w:p w14:paraId="02D97C59" w14:textId="77777777" w:rsidR="00276ED7" w:rsidRPr="00FE66A9" w:rsidRDefault="00276ED7" w:rsidP="002017F1">
            <w:pPr>
              <w:jc w:val="left"/>
              <w:rPr>
                <w:color w:val="000000"/>
                <w:sz w:val="22"/>
                <w:szCs w:val="22"/>
                <w:lang w:val="sr-Latn-RS" w:eastAsia="sr-Latn-RS"/>
              </w:rPr>
            </w:pPr>
            <w:r w:rsidRPr="00FE66A9">
              <w:rPr>
                <w:color w:val="000000"/>
                <w:sz w:val="22"/>
                <w:szCs w:val="22"/>
                <w:lang w:val="sr-Latn-RS" w:eastAsia="sr-Latn-RS"/>
              </w:rPr>
              <w:t> </w:t>
            </w:r>
          </w:p>
        </w:tc>
        <w:tc>
          <w:tcPr>
            <w:tcW w:w="860" w:type="dxa"/>
            <w:tcBorders>
              <w:top w:val="nil"/>
              <w:left w:val="nil"/>
              <w:bottom w:val="single" w:sz="4" w:space="0" w:color="auto"/>
              <w:right w:val="single" w:sz="4" w:space="0" w:color="auto"/>
            </w:tcBorders>
            <w:shd w:val="clear" w:color="auto" w:fill="auto"/>
            <w:noWrap/>
            <w:vAlign w:val="center"/>
            <w:hideMark/>
          </w:tcPr>
          <w:p w14:paraId="6C84180E" w14:textId="77777777" w:rsidR="00276ED7" w:rsidRDefault="00276ED7" w:rsidP="002017F1">
            <w:pPr>
              <w:jc w:val="right"/>
              <w:rPr>
                <w:color w:val="000000"/>
                <w:sz w:val="22"/>
                <w:szCs w:val="22"/>
              </w:rPr>
            </w:pPr>
            <w:r>
              <w:rPr>
                <w:color w:val="000000"/>
                <w:sz w:val="22"/>
                <w:szCs w:val="22"/>
              </w:rPr>
              <w:t>59,78</w:t>
            </w:r>
          </w:p>
        </w:tc>
        <w:tc>
          <w:tcPr>
            <w:tcW w:w="1191" w:type="dxa"/>
            <w:tcBorders>
              <w:top w:val="nil"/>
              <w:left w:val="nil"/>
              <w:bottom w:val="single" w:sz="4" w:space="0" w:color="auto"/>
              <w:right w:val="single" w:sz="4" w:space="0" w:color="auto"/>
            </w:tcBorders>
            <w:shd w:val="clear" w:color="auto" w:fill="auto"/>
            <w:noWrap/>
            <w:vAlign w:val="center"/>
            <w:hideMark/>
          </w:tcPr>
          <w:p w14:paraId="229BB3FF" w14:textId="77777777" w:rsidR="00276ED7" w:rsidRDefault="00276ED7" w:rsidP="002017F1">
            <w:pPr>
              <w:jc w:val="right"/>
              <w:rPr>
                <w:color w:val="000000"/>
                <w:sz w:val="22"/>
                <w:szCs w:val="22"/>
              </w:rPr>
            </w:pPr>
            <w:r>
              <w:rPr>
                <w:color w:val="000000"/>
                <w:sz w:val="22"/>
                <w:szCs w:val="22"/>
              </w:rPr>
              <w:t>8.348,4</w:t>
            </w:r>
          </w:p>
        </w:tc>
        <w:tc>
          <w:tcPr>
            <w:tcW w:w="860" w:type="dxa"/>
            <w:tcBorders>
              <w:top w:val="nil"/>
              <w:left w:val="nil"/>
              <w:bottom w:val="single" w:sz="4" w:space="0" w:color="auto"/>
              <w:right w:val="single" w:sz="4" w:space="0" w:color="auto"/>
            </w:tcBorders>
            <w:shd w:val="clear" w:color="auto" w:fill="auto"/>
            <w:noWrap/>
            <w:vAlign w:val="center"/>
            <w:hideMark/>
          </w:tcPr>
          <w:p w14:paraId="4A54FF33" w14:textId="77777777" w:rsidR="00276ED7" w:rsidRDefault="00276ED7" w:rsidP="002017F1">
            <w:pPr>
              <w:jc w:val="right"/>
              <w:rPr>
                <w:color w:val="000000"/>
                <w:sz w:val="22"/>
                <w:szCs w:val="22"/>
              </w:rPr>
            </w:pPr>
            <w:r>
              <w:rPr>
                <w:color w:val="000000"/>
                <w:sz w:val="22"/>
                <w:szCs w:val="22"/>
              </w:rPr>
              <w:t>343,1</w:t>
            </w:r>
          </w:p>
        </w:tc>
      </w:tr>
    </w:tbl>
    <w:p w14:paraId="59E10916" w14:textId="77777777" w:rsidR="00276ED7" w:rsidRPr="00B97D6F" w:rsidRDefault="00276ED7" w:rsidP="00276ED7">
      <w:pPr>
        <w:rPr>
          <w:sz w:val="6"/>
          <w:szCs w:val="6"/>
        </w:rPr>
      </w:pPr>
    </w:p>
    <w:p w14:paraId="29267F4A" w14:textId="77777777" w:rsidR="00276ED7" w:rsidRPr="00B97D6F" w:rsidRDefault="00276ED7" w:rsidP="00276ED7">
      <w:pPr>
        <w:rPr>
          <w:sz w:val="6"/>
          <w:szCs w:val="6"/>
        </w:rPr>
      </w:pPr>
    </w:p>
    <w:tbl>
      <w:tblPr>
        <w:tblW w:w="12318" w:type="dxa"/>
        <w:tblInd w:w="30" w:type="dxa"/>
        <w:tblCellMar>
          <w:left w:w="70" w:type="dxa"/>
          <w:right w:w="70" w:type="dxa"/>
        </w:tblCellMar>
        <w:tblLook w:val="04A0" w:firstRow="1" w:lastRow="0" w:firstColumn="1" w:lastColumn="0" w:noHBand="0" w:noVBand="1"/>
      </w:tblPr>
      <w:tblGrid>
        <w:gridCol w:w="100"/>
        <w:gridCol w:w="1880"/>
        <w:gridCol w:w="1099"/>
        <w:gridCol w:w="840"/>
        <w:gridCol w:w="971"/>
        <w:gridCol w:w="860"/>
        <w:gridCol w:w="1186"/>
        <w:gridCol w:w="876"/>
        <w:gridCol w:w="4506"/>
      </w:tblGrid>
      <w:tr w:rsidR="00276ED7" w:rsidRPr="00B217E6" w14:paraId="78DF9B43" w14:textId="77777777" w:rsidTr="002017F1">
        <w:trPr>
          <w:gridBefore w:val="1"/>
          <w:wBefore w:w="100" w:type="dxa"/>
          <w:trHeight w:val="204"/>
          <w:tblHeader/>
        </w:trPr>
        <w:tc>
          <w:tcPr>
            <w:tcW w:w="12218" w:type="dxa"/>
            <w:gridSpan w:val="8"/>
            <w:shd w:val="clear" w:color="auto" w:fill="auto"/>
            <w:vAlign w:val="center"/>
          </w:tcPr>
          <w:p w14:paraId="44EDFBBF" w14:textId="77777777" w:rsidR="00276ED7" w:rsidRPr="00B97D6F" w:rsidRDefault="00276ED7" w:rsidP="002017F1">
            <w:pPr>
              <w:jc w:val="left"/>
              <w:rPr>
                <w:b/>
                <w:bCs/>
                <w:sz w:val="22"/>
                <w:szCs w:val="22"/>
                <w:lang w:val="sr-Latn-CS" w:eastAsia="sr-Latn-CS"/>
              </w:rPr>
            </w:pPr>
            <w:r w:rsidRPr="00B97D6F">
              <w:rPr>
                <w:sz w:val="22"/>
                <w:szCs w:val="22"/>
                <w:lang w:val="sr-Latn-CS"/>
              </w:rPr>
              <w:t>Табела  8.3.1.-</w:t>
            </w:r>
            <w:r>
              <w:rPr>
                <w:sz w:val="22"/>
                <w:szCs w:val="22"/>
                <w:lang w:val="sr-Latn-CS"/>
              </w:rPr>
              <w:t>9</w:t>
            </w:r>
            <w:r w:rsidRPr="00B97D6F">
              <w:rPr>
                <w:sz w:val="22"/>
                <w:szCs w:val="22"/>
                <w:lang w:val="sr-Latn-CS"/>
              </w:rPr>
              <w:t xml:space="preserve">.  -  Привремени план сеча – састојине које ће достићи опходњу у уређајном раздобљу за опходњу од </w:t>
            </w:r>
            <w:r>
              <w:rPr>
                <w:sz w:val="22"/>
                <w:szCs w:val="22"/>
                <w:lang w:val="sr-Latn-CS"/>
              </w:rPr>
              <w:t>80</w:t>
            </w:r>
            <w:r w:rsidRPr="00B97D6F">
              <w:rPr>
                <w:sz w:val="22"/>
                <w:szCs w:val="22"/>
                <w:lang w:val="sr-Latn-CS"/>
              </w:rPr>
              <w:t xml:space="preserve"> година</w:t>
            </w:r>
          </w:p>
        </w:tc>
      </w:tr>
      <w:tr w:rsidR="00276ED7" w:rsidRPr="00FE66A9" w14:paraId="2F1BF608" w14:textId="77777777" w:rsidTr="002017F1">
        <w:tblPrEx>
          <w:tblCellMar>
            <w:left w:w="108" w:type="dxa"/>
            <w:right w:w="108" w:type="dxa"/>
          </w:tblCellMar>
        </w:tblPrEx>
        <w:trPr>
          <w:gridAfter w:val="1"/>
          <w:wAfter w:w="4506"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4411E" w14:textId="77777777" w:rsidR="00276ED7" w:rsidRPr="00FE66A9" w:rsidRDefault="00276ED7" w:rsidP="002017F1">
            <w:pPr>
              <w:jc w:val="center"/>
              <w:rPr>
                <w:color w:val="000000"/>
                <w:sz w:val="22"/>
                <w:szCs w:val="22"/>
                <w:lang w:val="sr-Latn-RS" w:eastAsia="sr-Latn-RS"/>
              </w:rPr>
            </w:pPr>
            <w:r w:rsidRPr="00FE66A9">
              <w:rPr>
                <w:color w:val="000000"/>
                <w:sz w:val="22"/>
                <w:szCs w:val="22"/>
                <w:lang w:val="sr-Latn-RS" w:eastAsia="sr-Latn-RS"/>
              </w:rPr>
              <w:t>Газдинска класа</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14:paraId="7C52E566" w14:textId="77777777" w:rsidR="00276ED7" w:rsidRPr="00FE66A9" w:rsidRDefault="00276ED7" w:rsidP="002017F1">
            <w:pPr>
              <w:jc w:val="center"/>
              <w:rPr>
                <w:color w:val="000000"/>
                <w:sz w:val="22"/>
                <w:szCs w:val="22"/>
                <w:lang w:val="sr-Latn-RS" w:eastAsia="sr-Latn-RS"/>
              </w:rPr>
            </w:pPr>
            <w:r w:rsidRPr="00FE66A9">
              <w:rPr>
                <w:color w:val="000000"/>
                <w:sz w:val="22"/>
                <w:szCs w:val="22"/>
                <w:lang w:val="sr-Latn-RS" w:eastAsia="sr-Latn-RS"/>
              </w:rPr>
              <w:t>Одељење</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3378187" w14:textId="77777777" w:rsidR="00276ED7" w:rsidRPr="00FE66A9" w:rsidRDefault="00276ED7" w:rsidP="002017F1">
            <w:pPr>
              <w:jc w:val="center"/>
              <w:rPr>
                <w:color w:val="000000"/>
                <w:sz w:val="22"/>
                <w:szCs w:val="22"/>
                <w:lang w:val="sr-Latn-RS" w:eastAsia="sr-Latn-RS"/>
              </w:rPr>
            </w:pPr>
            <w:r w:rsidRPr="00FE66A9">
              <w:rPr>
                <w:color w:val="000000"/>
                <w:sz w:val="22"/>
                <w:szCs w:val="22"/>
                <w:lang w:val="sr-Latn-RS" w:eastAsia="sr-Latn-RS"/>
              </w:rPr>
              <w:t>Одсек</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5370DB1A" w14:textId="77777777" w:rsidR="00276ED7" w:rsidRPr="00FE66A9" w:rsidRDefault="00276ED7" w:rsidP="002017F1">
            <w:pPr>
              <w:jc w:val="center"/>
              <w:rPr>
                <w:color w:val="000000"/>
                <w:sz w:val="22"/>
                <w:szCs w:val="22"/>
                <w:lang w:val="sr-Latn-RS" w:eastAsia="sr-Latn-RS"/>
              </w:rPr>
            </w:pPr>
            <w:r w:rsidRPr="00FE66A9">
              <w:rPr>
                <w:color w:val="000000"/>
                <w:sz w:val="22"/>
                <w:szCs w:val="22"/>
                <w:lang w:val="sr-Latn-RS" w:eastAsia="sr-Latn-RS"/>
              </w:rPr>
              <w:t>Старост</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2B926417" w14:textId="77777777" w:rsidR="00276ED7" w:rsidRPr="00FE66A9" w:rsidRDefault="00276ED7" w:rsidP="002017F1">
            <w:pPr>
              <w:jc w:val="center"/>
              <w:rPr>
                <w:color w:val="000000"/>
                <w:sz w:val="22"/>
                <w:szCs w:val="22"/>
                <w:lang w:val="sr-Latn-RS" w:eastAsia="sr-Latn-RS"/>
              </w:rPr>
            </w:pPr>
            <w:r w:rsidRPr="00FE66A9">
              <w:rPr>
                <w:color w:val="000000"/>
                <w:sz w:val="22"/>
                <w:szCs w:val="22"/>
                <w:lang w:val="sr-Latn-RS" w:eastAsia="sr-Latn-RS"/>
              </w:rPr>
              <w:t>P ха</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14:paraId="2A16928F" w14:textId="77777777" w:rsidR="00276ED7" w:rsidRPr="00FE66A9" w:rsidRDefault="00276ED7" w:rsidP="002017F1">
            <w:pPr>
              <w:jc w:val="center"/>
              <w:rPr>
                <w:color w:val="000000"/>
                <w:sz w:val="22"/>
                <w:szCs w:val="22"/>
                <w:lang w:val="sr-Latn-RS" w:eastAsia="sr-Latn-RS"/>
              </w:rPr>
            </w:pPr>
            <w:r w:rsidRPr="00FE66A9">
              <w:rPr>
                <w:color w:val="000000"/>
                <w:sz w:val="22"/>
                <w:szCs w:val="22"/>
                <w:lang w:val="sr-Latn-RS" w:eastAsia="sr-Latn-RS"/>
              </w:rPr>
              <w:t>V m³</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3F014760" w14:textId="77777777" w:rsidR="00276ED7" w:rsidRPr="00FE66A9" w:rsidRDefault="00276ED7" w:rsidP="002017F1">
            <w:pPr>
              <w:jc w:val="center"/>
              <w:rPr>
                <w:color w:val="000000"/>
                <w:sz w:val="22"/>
                <w:szCs w:val="22"/>
                <w:lang w:val="sr-Latn-RS" w:eastAsia="sr-Latn-RS"/>
              </w:rPr>
            </w:pPr>
            <w:r w:rsidRPr="00FE66A9">
              <w:rPr>
                <w:color w:val="000000"/>
                <w:sz w:val="22"/>
                <w:szCs w:val="22"/>
                <w:lang w:val="sr-Latn-RS" w:eastAsia="sr-Latn-RS"/>
              </w:rPr>
              <w:t>Iv m³</w:t>
            </w:r>
          </w:p>
        </w:tc>
      </w:tr>
      <w:tr w:rsidR="00276ED7" w:rsidRPr="00FE66A9" w14:paraId="17292E3B" w14:textId="77777777" w:rsidTr="002017F1">
        <w:tblPrEx>
          <w:tblCellMar>
            <w:left w:w="108" w:type="dxa"/>
            <w:right w:w="108" w:type="dxa"/>
          </w:tblCellMar>
        </w:tblPrEx>
        <w:trPr>
          <w:gridAfter w:val="1"/>
          <w:wAfter w:w="4506"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5EBA67AC" w14:textId="77777777" w:rsidR="00276ED7" w:rsidRDefault="00276ED7" w:rsidP="002017F1">
            <w:pPr>
              <w:jc w:val="center"/>
              <w:rPr>
                <w:color w:val="000000"/>
                <w:sz w:val="22"/>
                <w:szCs w:val="22"/>
              </w:rPr>
            </w:pPr>
            <w:r>
              <w:rPr>
                <w:color w:val="000000"/>
                <w:sz w:val="22"/>
                <w:szCs w:val="22"/>
              </w:rPr>
              <w:t>57 487 162</w:t>
            </w:r>
          </w:p>
        </w:tc>
        <w:tc>
          <w:tcPr>
            <w:tcW w:w="1099" w:type="dxa"/>
            <w:tcBorders>
              <w:top w:val="nil"/>
              <w:left w:val="nil"/>
              <w:bottom w:val="single" w:sz="4" w:space="0" w:color="auto"/>
              <w:right w:val="single" w:sz="4" w:space="0" w:color="auto"/>
            </w:tcBorders>
            <w:shd w:val="clear" w:color="auto" w:fill="auto"/>
            <w:noWrap/>
            <w:vAlign w:val="center"/>
          </w:tcPr>
          <w:p w14:paraId="3028185D" w14:textId="77777777" w:rsidR="00276ED7" w:rsidRDefault="00276ED7" w:rsidP="002017F1">
            <w:pPr>
              <w:jc w:val="center"/>
              <w:rPr>
                <w:color w:val="000000"/>
                <w:sz w:val="22"/>
                <w:szCs w:val="22"/>
              </w:rPr>
            </w:pPr>
            <w:r>
              <w:rPr>
                <w:color w:val="000000"/>
                <w:sz w:val="22"/>
                <w:szCs w:val="22"/>
              </w:rPr>
              <w:t>21</w:t>
            </w:r>
          </w:p>
        </w:tc>
        <w:tc>
          <w:tcPr>
            <w:tcW w:w="840" w:type="dxa"/>
            <w:tcBorders>
              <w:top w:val="nil"/>
              <w:left w:val="nil"/>
              <w:bottom w:val="single" w:sz="4" w:space="0" w:color="auto"/>
              <w:right w:val="single" w:sz="4" w:space="0" w:color="auto"/>
            </w:tcBorders>
            <w:shd w:val="clear" w:color="auto" w:fill="auto"/>
            <w:noWrap/>
            <w:vAlign w:val="center"/>
          </w:tcPr>
          <w:p w14:paraId="0D3B6A53" w14:textId="77777777" w:rsidR="00276ED7" w:rsidRDefault="00276ED7" w:rsidP="002017F1">
            <w:pPr>
              <w:jc w:val="center"/>
              <w:rPr>
                <w:color w:val="000000"/>
                <w:sz w:val="22"/>
                <w:szCs w:val="22"/>
              </w:rPr>
            </w:pPr>
            <w:r>
              <w:rPr>
                <w:color w:val="000000"/>
                <w:sz w:val="22"/>
                <w:szCs w:val="22"/>
              </w:rPr>
              <w:t>b</w:t>
            </w:r>
          </w:p>
        </w:tc>
        <w:tc>
          <w:tcPr>
            <w:tcW w:w="971" w:type="dxa"/>
            <w:tcBorders>
              <w:top w:val="nil"/>
              <w:left w:val="nil"/>
              <w:bottom w:val="single" w:sz="4" w:space="0" w:color="auto"/>
              <w:right w:val="single" w:sz="4" w:space="0" w:color="auto"/>
            </w:tcBorders>
            <w:shd w:val="clear" w:color="auto" w:fill="auto"/>
            <w:noWrap/>
            <w:vAlign w:val="center"/>
          </w:tcPr>
          <w:p w14:paraId="3B6AB105" w14:textId="77777777" w:rsidR="00276ED7" w:rsidRDefault="00276ED7" w:rsidP="002017F1">
            <w:pPr>
              <w:jc w:val="center"/>
              <w:rPr>
                <w:color w:val="000000"/>
                <w:sz w:val="22"/>
                <w:szCs w:val="22"/>
              </w:rPr>
            </w:pPr>
            <w:r>
              <w:rPr>
                <w:color w:val="000000"/>
                <w:sz w:val="22"/>
                <w:szCs w:val="22"/>
              </w:rPr>
              <w:t>77</w:t>
            </w:r>
          </w:p>
        </w:tc>
        <w:tc>
          <w:tcPr>
            <w:tcW w:w="860" w:type="dxa"/>
            <w:tcBorders>
              <w:top w:val="nil"/>
              <w:left w:val="nil"/>
              <w:bottom w:val="single" w:sz="4" w:space="0" w:color="auto"/>
              <w:right w:val="single" w:sz="4" w:space="0" w:color="auto"/>
            </w:tcBorders>
            <w:shd w:val="clear" w:color="auto" w:fill="auto"/>
            <w:noWrap/>
            <w:vAlign w:val="center"/>
          </w:tcPr>
          <w:p w14:paraId="0715CF82" w14:textId="77777777" w:rsidR="00276ED7" w:rsidRDefault="00276ED7" w:rsidP="002017F1">
            <w:pPr>
              <w:jc w:val="right"/>
              <w:rPr>
                <w:color w:val="000000"/>
                <w:sz w:val="22"/>
                <w:szCs w:val="22"/>
              </w:rPr>
            </w:pPr>
            <w:r>
              <w:rPr>
                <w:color w:val="000000"/>
                <w:sz w:val="22"/>
                <w:szCs w:val="22"/>
              </w:rPr>
              <w:t>1,54</w:t>
            </w:r>
          </w:p>
        </w:tc>
        <w:tc>
          <w:tcPr>
            <w:tcW w:w="1186" w:type="dxa"/>
            <w:tcBorders>
              <w:top w:val="nil"/>
              <w:left w:val="nil"/>
              <w:bottom w:val="single" w:sz="4" w:space="0" w:color="auto"/>
              <w:right w:val="single" w:sz="4" w:space="0" w:color="auto"/>
            </w:tcBorders>
            <w:shd w:val="clear" w:color="auto" w:fill="auto"/>
            <w:noWrap/>
            <w:vAlign w:val="center"/>
          </w:tcPr>
          <w:p w14:paraId="6AC654AA" w14:textId="77777777" w:rsidR="00276ED7" w:rsidRDefault="00276ED7" w:rsidP="002017F1">
            <w:pPr>
              <w:jc w:val="right"/>
              <w:rPr>
                <w:color w:val="000000"/>
                <w:sz w:val="22"/>
                <w:szCs w:val="22"/>
              </w:rPr>
            </w:pPr>
            <w:r>
              <w:rPr>
                <w:color w:val="000000"/>
                <w:sz w:val="22"/>
                <w:szCs w:val="22"/>
              </w:rPr>
              <w:t>327,5</w:t>
            </w:r>
          </w:p>
        </w:tc>
        <w:tc>
          <w:tcPr>
            <w:tcW w:w="876" w:type="dxa"/>
            <w:tcBorders>
              <w:top w:val="nil"/>
              <w:left w:val="nil"/>
              <w:bottom w:val="single" w:sz="4" w:space="0" w:color="auto"/>
              <w:right w:val="single" w:sz="4" w:space="0" w:color="auto"/>
            </w:tcBorders>
            <w:shd w:val="clear" w:color="auto" w:fill="auto"/>
            <w:noWrap/>
            <w:vAlign w:val="center"/>
          </w:tcPr>
          <w:p w14:paraId="55AADE90" w14:textId="77777777" w:rsidR="00276ED7" w:rsidRDefault="00276ED7" w:rsidP="002017F1">
            <w:pPr>
              <w:jc w:val="right"/>
              <w:rPr>
                <w:color w:val="000000"/>
                <w:sz w:val="22"/>
                <w:szCs w:val="22"/>
              </w:rPr>
            </w:pPr>
            <w:r>
              <w:rPr>
                <w:color w:val="000000"/>
                <w:sz w:val="22"/>
                <w:szCs w:val="22"/>
              </w:rPr>
              <w:t>6,5</w:t>
            </w:r>
          </w:p>
        </w:tc>
      </w:tr>
      <w:tr w:rsidR="00276ED7" w:rsidRPr="00FE66A9" w14:paraId="00BB9A79" w14:textId="77777777" w:rsidTr="002017F1">
        <w:tblPrEx>
          <w:tblCellMar>
            <w:left w:w="108" w:type="dxa"/>
            <w:right w:w="108" w:type="dxa"/>
          </w:tblCellMar>
        </w:tblPrEx>
        <w:trPr>
          <w:gridAfter w:val="1"/>
          <w:wAfter w:w="4506"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1DF40D6" w14:textId="77777777" w:rsidR="00276ED7" w:rsidRDefault="00276ED7" w:rsidP="002017F1">
            <w:pPr>
              <w:jc w:val="center"/>
              <w:rPr>
                <w:color w:val="000000"/>
                <w:sz w:val="22"/>
                <w:szCs w:val="22"/>
              </w:rPr>
            </w:pPr>
            <w:r>
              <w:rPr>
                <w:color w:val="000000"/>
                <w:sz w:val="22"/>
                <w:szCs w:val="22"/>
              </w:rPr>
              <w:t>57 487 162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71C73" w14:textId="77777777" w:rsidR="00276ED7" w:rsidRDefault="00276ED7" w:rsidP="002017F1">
            <w:pPr>
              <w:jc w:val="center"/>
              <w:rPr>
                <w:color w:val="000000"/>
                <w:sz w:val="22"/>
                <w:szCs w:val="22"/>
              </w:rPr>
            </w:pPr>
            <w:r>
              <w:rPr>
                <w:color w:val="000000"/>
                <w:sz w:val="22"/>
                <w:szCs w:val="22"/>
              </w:rPr>
              <w:t>21</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B1EED" w14:textId="77777777" w:rsidR="00276ED7" w:rsidRDefault="00276ED7" w:rsidP="002017F1">
            <w:pPr>
              <w:jc w:val="center"/>
              <w:rPr>
                <w:color w:val="000000"/>
                <w:sz w:val="22"/>
                <w:szCs w:val="22"/>
              </w:rPr>
            </w:pPr>
            <w:r>
              <w:rPr>
                <w:color w:val="000000"/>
                <w:sz w:val="22"/>
                <w:szCs w:val="22"/>
              </w:rPr>
              <w:t>d</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E37F3" w14:textId="77777777" w:rsidR="00276ED7" w:rsidRDefault="00276ED7" w:rsidP="002017F1">
            <w:pPr>
              <w:jc w:val="center"/>
              <w:rPr>
                <w:color w:val="000000"/>
                <w:sz w:val="22"/>
                <w:szCs w:val="22"/>
              </w:rPr>
            </w:pPr>
            <w:r>
              <w:rPr>
                <w:color w:val="000000"/>
                <w:sz w:val="22"/>
                <w:szCs w:val="22"/>
              </w:rPr>
              <w:t>77</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5348C" w14:textId="77777777" w:rsidR="00276ED7" w:rsidRDefault="00276ED7" w:rsidP="002017F1">
            <w:pPr>
              <w:jc w:val="right"/>
              <w:rPr>
                <w:color w:val="000000"/>
                <w:sz w:val="22"/>
                <w:szCs w:val="22"/>
              </w:rPr>
            </w:pPr>
            <w:r>
              <w:rPr>
                <w:color w:val="000000"/>
                <w:sz w:val="22"/>
                <w:szCs w:val="22"/>
              </w:rPr>
              <w:t>0,76</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DE5CF" w14:textId="77777777" w:rsidR="00276ED7" w:rsidRDefault="00276ED7" w:rsidP="002017F1">
            <w:pPr>
              <w:jc w:val="right"/>
              <w:rPr>
                <w:color w:val="000000"/>
                <w:sz w:val="22"/>
                <w:szCs w:val="22"/>
              </w:rPr>
            </w:pPr>
            <w:r>
              <w:rPr>
                <w:color w:val="000000"/>
                <w:sz w:val="22"/>
                <w:szCs w:val="22"/>
              </w:rPr>
              <w:t>140,9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5EEEB" w14:textId="77777777" w:rsidR="00276ED7" w:rsidRDefault="00276ED7" w:rsidP="002017F1">
            <w:pPr>
              <w:jc w:val="right"/>
              <w:rPr>
                <w:color w:val="000000"/>
                <w:sz w:val="22"/>
                <w:szCs w:val="22"/>
              </w:rPr>
            </w:pPr>
            <w:r>
              <w:rPr>
                <w:color w:val="000000"/>
                <w:sz w:val="22"/>
                <w:szCs w:val="22"/>
              </w:rPr>
              <w:t>2,6</w:t>
            </w:r>
          </w:p>
        </w:tc>
      </w:tr>
      <w:tr w:rsidR="00276ED7" w:rsidRPr="00FE66A9" w14:paraId="717B9AB8" w14:textId="77777777" w:rsidTr="002017F1">
        <w:tblPrEx>
          <w:tblCellMar>
            <w:left w:w="108" w:type="dxa"/>
            <w:right w:w="108" w:type="dxa"/>
          </w:tblCellMar>
        </w:tblPrEx>
        <w:trPr>
          <w:gridAfter w:val="1"/>
          <w:wAfter w:w="4506"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821B30E" w14:textId="77777777" w:rsidR="00276ED7" w:rsidRDefault="00276ED7" w:rsidP="002017F1">
            <w:pPr>
              <w:jc w:val="center"/>
              <w:rPr>
                <w:color w:val="000000"/>
                <w:sz w:val="22"/>
                <w:szCs w:val="22"/>
              </w:rPr>
            </w:pPr>
            <w:r>
              <w:rPr>
                <w:color w:val="000000"/>
                <w:sz w:val="22"/>
                <w:szCs w:val="22"/>
              </w:rPr>
              <w:t>57 487 162</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7FDEE22C" w14:textId="77777777" w:rsidR="00276ED7" w:rsidRDefault="00276ED7" w:rsidP="002017F1">
            <w:pPr>
              <w:jc w:val="center"/>
              <w:rPr>
                <w:color w:val="000000"/>
                <w:sz w:val="22"/>
                <w:szCs w:val="22"/>
              </w:rPr>
            </w:pPr>
            <w:r>
              <w:rPr>
                <w:color w:val="000000"/>
                <w:sz w:val="22"/>
                <w:szCs w:val="22"/>
              </w:rPr>
              <w:t>25</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24979F3B" w14:textId="77777777" w:rsidR="00276ED7" w:rsidRDefault="00276ED7" w:rsidP="002017F1">
            <w:pPr>
              <w:jc w:val="center"/>
              <w:rPr>
                <w:color w:val="000000"/>
                <w:sz w:val="22"/>
                <w:szCs w:val="22"/>
              </w:rPr>
            </w:pPr>
            <w:r>
              <w:rPr>
                <w:color w:val="000000"/>
                <w:sz w:val="22"/>
                <w:szCs w:val="22"/>
              </w:rPr>
              <w:t>d</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7C46DFA" w14:textId="77777777" w:rsidR="00276ED7" w:rsidRDefault="00276ED7" w:rsidP="002017F1">
            <w:pPr>
              <w:jc w:val="center"/>
              <w:rPr>
                <w:color w:val="000000"/>
                <w:sz w:val="22"/>
                <w:szCs w:val="22"/>
              </w:rPr>
            </w:pPr>
            <w:r>
              <w:rPr>
                <w:color w:val="000000"/>
                <w:sz w:val="22"/>
                <w:szCs w:val="22"/>
              </w:rPr>
              <w:t>72</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75BBFDF6" w14:textId="77777777" w:rsidR="00276ED7" w:rsidRDefault="00276ED7" w:rsidP="002017F1">
            <w:pPr>
              <w:jc w:val="right"/>
              <w:rPr>
                <w:color w:val="000000"/>
                <w:sz w:val="22"/>
                <w:szCs w:val="22"/>
              </w:rPr>
            </w:pPr>
            <w:r>
              <w:rPr>
                <w:color w:val="000000"/>
                <w:sz w:val="22"/>
                <w:szCs w:val="22"/>
              </w:rPr>
              <w:t>6,6</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480AC705" w14:textId="77777777" w:rsidR="00276ED7" w:rsidRDefault="00276ED7" w:rsidP="002017F1">
            <w:pPr>
              <w:jc w:val="right"/>
              <w:rPr>
                <w:color w:val="000000"/>
                <w:sz w:val="22"/>
                <w:szCs w:val="22"/>
              </w:rPr>
            </w:pPr>
            <w:r>
              <w:rPr>
                <w:color w:val="000000"/>
                <w:sz w:val="22"/>
                <w:szCs w:val="22"/>
              </w:rPr>
              <w:t>1.349,8</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6081E002" w14:textId="77777777" w:rsidR="00276ED7" w:rsidRDefault="00276ED7" w:rsidP="002017F1">
            <w:pPr>
              <w:jc w:val="right"/>
              <w:rPr>
                <w:color w:val="000000"/>
                <w:sz w:val="22"/>
                <w:szCs w:val="22"/>
              </w:rPr>
            </w:pPr>
            <w:r>
              <w:rPr>
                <w:color w:val="000000"/>
                <w:sz w:val="22"/>
                <w:szCs w:val="22"/>
              </w:rPr>
              <w:t>23,5</w:t>
            </w:r>
          </w:p>
        </w:tc>
      </w:tr>
      <w:tr w:rsidR="00276ED7" w:rsidRPr="00FE66A9" w14:paraId="72600C76" w14:textId="77777777" w:rsidTr="002017F1">
        <w:tblPrEx>
          <w:tblCellMar>
            <w:left w:w="108" w:type="dxa"/>
            <w:right w:w="108" w:type="dxa"/>
          </w:tblCellMar>
        </w:tblPrEx>
        <w:trPr>
          <w:gridAfter w:val="1"/>
          <w:wAfter w:w="4506"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2DEB778F" w14:textId="77777777" w:rsidR="00276ED7" w:rsidRDefault="00276ED7" w:rsidP="002017F1">
            <w:pPr>
              <w:jc w:val="center"/>
              <w:rPr>
                <w:color w:val="000000"/>
                <w:sz w:val="22"/>
                <w:szCs w:val="22"/>
              </w:rPr>
            </w:pPr>
            <w:r>
              <w:rPr>
                <w:color w:val="000000"/>
                <w:sz w:val="22"/>
                <w:szCs w:val="22"/>
              </w:rPr>
              <w:t>57 487 162</w:t>
            </w:r>
          </w:p>
        </w:tc>
        <w:tc>
          <w:tcPr>
            <w:tcW w:w="1099" w:type="dxa"/>
            <w:tcBorders>
              <w:top w:val="nil"/>
              <w:left w:val="nil"/>
              <w:bottom w:val="single" w:sz="4" w:space="0" w:color="auto"/>
              <w:right w:val="single" w:sz="4" w:space="0" w:color="auto"/>
            </w:tcBorders>
            <w:shd w:val="clear" w:color="auto" w:fill="auto"/>
            <w:noWrap/>
            <w:vAlign w:val="center"/>
          </w:tcPr>
          <w:p w14:paraId="3D568663" w14:textId="77777777" w:rsidR="00276ED7" w:rsidRDefault="00276ED7" w:rsidP="002017F1">
            <w:pPr>
              <w:jc w:val="center"/>
              <w:rPr>
                <w:color w:val="000000"/>
                <w:sz w:val="22"/>
                <w:szCs w:val="22"/>
              </w:rPr>
            </w:pPr>
            <w:r>
              <w:rPr>
                <w:color w:val="000000"/>
                <w:sz w:val="22"/>
                <w:szCs w:val="22"/>
              </w:rPr>
              <w:t>29</w:t>
            </w:r>
          </w:p>
        </w:tc>
        <w:tc>
          <w:tcPr>
            <w:tcW w:w="840" w:type="dxa"/>
            <w:tcBorders>
              <w:top w:val="nil"/>
              <w:left w:val="nil"/>
              <w:bottom w:val="single" w:sz="4" w:space="0" w:color="auto"/>
              <w:right w:val="single" w:sz="4" w:space="0" w:color="auto"/>
            </w:tcBorders>
            <w:shd w:val="clear" w:color="auto" w:fill="auto"/>
            <w:noWrap/>
            <w:vAlign w:val="center"/>
          </w:tcPr>
          <w:p w14:paraId="3B6E4AD9" w14:textId="77777777" w:rsidR="00276ED7" w:rsidRDefault="00276ED7" w:rsidP="002017F1">
            <w:pPr>
              <w:jc w:val="center"/>
              <w:rPr>
                <w:color w:val="000000"/>
                <w:sz w:val="22"/>
                <w:szCs w:val="22"/>
              </w:rPr>
            </w:pPr>
            <w:r>
              <w:rPr>
                <w:color w:val="000000"/>
                <w:sz w:val="22"/>
                <w:szCs w:val="22"/>
              </w:rPr>
              <w:t>f</w:t>
            </w:r>
          </w:p>
        </w:tc>
        <w:tc>
          <w:tcPr>
            <w:tcW w:w="971" w:type="dxa"/>
            <w:tcBorders>
              <w:top w:val="nil"/>
              <w:left w:val="nil"/>
              <w:bottom w:val="single" w:sz="4" w:space="0" w:color="auto"/>
              <w:right w:val="single" w:sz="4" w:space="0" w:color="auto"/>
            </w:tcBorders>
            <w:shd w:val="clear" w:color="auto" w:fill="auto"/>
            <w:noWrap/>
            <w:vAlign w:val="center"/>
          </w:tcPr>
          <w:p w14:paraId="113A3A3B" w14:textId="77777777" w:rsidR="00276ED7" w:rsidRDefault="00276ED7" w:rsidP="002017F1">
            <w:pPr>
              <w:jc w:val="center"/>
              <w:rPr>
                <w:color w:val="000000"/>
                <w:sz w:val="22"/>
                <w:szCs w:val="22"/>
              </w:rPr>
            </w:pPr>
            <w:r>
              <w:rPr>
                <w:color w:val="000000"/>
                <w:sz w:val="22"/>
                <w:szCs w:val="22"/>
              </w:rPr>
              <w:t>76</w:t>
            </w:r>
          </w:p>
        </w:tc>
        <w:tc>
          <w:tcPr>
            <w:tcW w:w="860" w:type="dxa"/>
            <w:tcBorders>
              <w:top w:val="nil"/>
              <w:left w:val="nil"/>
              <w:bottom w:val="single" w:sz="4" w:space="0" w:color="auto"/>
              <w:right w:val="single" w:sz="4" w:space="0" w:color="auto"/>
            </w:tcBorders>
            <w:shd w:val="clear" w:color="auto" w:fill="auto"/>
            <w:noWrap/>
            <w:vAlign w:val="center"/>
          </w:tcPr>
          <w:p w14:paraId="01D8A348" w14:textId="77777777" w:rsidR="00276ED7" w:rsidRDefault="00276ED7" w:rsidP="002017F1">
            <w:pPr>
              <w:jc w:val="right"/>
              <w:rPr>
                <w:color w:val="000000"/>
                <w:sz w:val="22"/>
                <w:szCs w:val="22"/>
              </w:rPr>
            </w:pPr>
            <w:r>
              <w:rPr>
                <w:color w:val="000000"/>
                <w:sz w:val="22"/>
                <w:szCs w:val="22"/>
              </w:rPr>
              <w:t>19,24</w:t>
            </w:r>
          </w:p>
        </w:tc>
        <w:tc>
          <w:tcPr>
            <w:tcW w:w="1186" w:type="dxa"/>
            <w:tcBorders>
              <w:top w:val="nil"/>
              <w:left w:val="nil"/>
              <w:bottom w:val="single" w:sz="4" w:space="0" w:color="auto"/>
              <w:right w:val="single" w:sz="4" w:space="0" w:color="auto"/>
            </w:tcBorders>
            <w:shd w:val="clear" w:color="auto" w:fill="auto"/>
            <w:noWrap/>
            <w:vAlign w:val="center"/>
          </w:tcPr>
          <w:p w14:paraId="6EFCBD52" w14:textId="77777777" w:rsidR="00276ED7" w:rsidRDefault="00276ED7" w:rsidP="002017F1">
            <w:pPr>
              <w:jc w:val="right"/>
              <w:rPr>
                <w:color w:val="000000"/>
                <w:sz w:val="22"/>
                <w:szCs w:val="22"/>
              </w:rPr>
            </w:pPr>
            <w:r>
              <w:rPr>
                <w:color w:val="000000"/>
                <w:sz w:val="22"/>
                <w:szCs w:val="22"/>
              </w:rPr>
              <w:t>3.970,1</w:t>
            </w:r>
          </w:p>
        </w:tc>
        <w:tc>
          <w:tcPr>
            <w:tcW w:w="876" w:type="dxa"/>
            <w:tcBorders>
              <w:top w:val="nil"/>
              <w:left w:val="nil"/>
              <w:bottom w:val="single" w:sz="4" w:space="0" w:color="auto"/>
              <w:right w:val="single" w:sz="4" w:space="0" w:color="auto"/>
            </w:tcBorders>
            <w:shd w:val="clear" w:color="auto" w:fill="auto"/>
            <w:noWrap/>
            <w:vAlign w:val="center"/>
          </w:tcPr>
          <w:p w14:paraId="70F7ED85" w14:textId="77777777" w:rsidR="00276ED7" w:rsidRDefault="00276ED7" w:rsidP="002017F1">
            <w:pPr>
              <w:jc w:val="right"/>
              <w:rPr>
                <w:color w:val="000000"/>
                <w:sz w:val="22"/>
                <w:szCs w:val="22"/>
              </w:rPr>
            </w:pPr>
            <w:r>
              <w:rPr>
                <w:color w:val="000000"/>
                <w:sz w:val="22"/>
                <w:szCs w:val="22"/>
              </w:rPr>
              <w:t>68,8</w:t>
            </w:r>
          </w:p>
        </w:tc>
      </w:tr>
      <w:tr w:rsidR="00276ED7" w:rsidRPr="00FE66A9" w14:paraId="05A93697" w14:textId="77777777" w:rsidTr="002017F1">
        <w:tblPrEx>
          <w:tblCellMar>
            <w:left w:w="108" w:type="dxa"/>
            <w:right w:w="108" w:type="dxa"/>
          </w:tblCellMar>
        </w:tblPrEx>
        <w:trPr>
          <w:gridAfter w:val="1"/>
          <w:wAfter w:w="4506"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69CB0287" w14:textId="77777777" w:rsidR="00276ED7" w:rsidRDefault="00276ED7" w:rsidP="002017F1">
            <w:pPr>
              <w:jc w:val="center"/>
              <w:rPr>
                <w:color w:val="000000"/>
                <w:sz w:val="22"/>
                <w:szCs w:val="22"/>
              </w:rPr>
            </w:pPr>
            <w:r>
              <w:rPr>
                <w:color w:val="000000"/>
                <w:sz w:val="22"/>
                <w:szCs w:val="22"/>
              </w:rPr>
              <w:t>57 487 162</w:t>
            </w:r>
          </w:p>
        </w:tc>
        <w:tc>
          <w:tcPr>
            <w:tcW w:w="1099" w:type="dxa"/>
            <w:tcBorders>
              <w:top w:val="nil"/>
              <w:left w:val="nil"/>
              <w:bottom w:val="single" w:sz="4" w:space="0" w:color="auto"/>
              <w:right w:val="single" w:sz="4" w:space="0" w:color="auto"/>
            </w:tcBorders>
            <w:shd w:val="clear" w:color="auto" w:fill="auto"/>
            <w:noWrap/>
            <w:vAlign w:val="center"/>
          </w:tcPr>
          <w:p w14:paraId="2C2CD208" w14:textId="77777777" w:rsidR="00276ED7" w:rsidRDefault="00276ED7" w:rsidP="002017F1">
            <w:pPr>
              <w:jc w:val="center"/>
              <w:rPr>
                <w:color w:val="000000"/>
                <w:sz w:val="22"/>
                <w:szCs w:val="22"/>
              </w:rPr>
            </w:pPr>
            <w:r>
              <w:rPr>
                <w:color w:val="000000"/>
                <w:sz w:val="22"/>
                <w:szCs w:val="22"/>
              </w:rPr>
              <w:t>32</w:t>
            </w:r>
          </w:p>
        </w:tc>
        <w:tc>
          <w:tcPr>
            <w:tcW w:w="840" w:type="dxa"/>
            <w:tcBorders>
              <w:top w:val="nil"/>
              <w:left w:val="nil"/>
              <w:bottom w:val="single" w:sz="4" w:space="0" w:color="auto"/>
              <w:right w:val="single" w:sz="4" w:space="0" w:color="auto"/>
            </w:tcBorders>
            <w:shd w:val="clear" w:color="auto" w:fill="auto"/>
            <w:noWrap/>
            <w:vAlign w:val="center"/>
          </w:tcPr>
          <w:p w14:paraId="4E824057" w14:textId="77777777" w:rsidR="00276ED7" w:rsidRDefault="00276ED7" w:rsidP="002017F1">
            <w:pPr>
              <w:jc w:val="center"/>
              <w:rPr>
                <w:color w:val="000000"/>
                <w:sz w:val="22"/>
                <w:szCs w:val="22"/>
              </w:rPr>
            </w:pPr>
            <w:r>
              <w:rPr>
                <w:color w:val="000000"/>
                <w:sz w:val="22"/>
                <w:szCs w:val="22"/>
              </w:rPr>
              <w:t>g</w:t>
            </w:r>
          </w:p>
        </w:tc>
        <w:tc>
          <w:tcPr>
            <w:tcW w:w="971" w:type="dxa"/>
            <w:tcBorders>
              <w:top w:val="nil"/>
              <w:left w:val="nil"/>
              <w:bottom w:val="single" w:sz="4" w:space="0" w:color="auto"/>
              <w:right w:val="single" w:sz="4" w:space="0" w:color="auto"/>
            </w:tcBorders>
            <w:shd w:val="clear" w:color="auto" w:fill="auto"/>
            <w:noWrap/>
            <w:vAlign w:val="center"/>
          </w:tcPr>
          <w:p w14:paraId="75EB35B9" w14:textId="77777777" w:rsidR="00276ED7" w:rsidRDefault="00276ED7" w:rsidP="002017F1">
            <w:pPr>
              <w:jc w:val="center"/>
              <w:rPr>
                <w:color w:val="000000"/>
                <w:sz w:val="22"/>
                <w:szCs w:val="22"/>
              </w:rPr>
            </w:pPr>
            <w:r>
              <w:rPr>
                <w:color w:val="000000"/>
                <w:sz w:val="22"/>
                <w:szCs w:val="22"/>
              </w:rPr>
              <w:t>75</w:t>
            </w:r>
          </w:p>
        </w:tc>
        <w:tc>
          <w:tcPr>
            <w:tcW w:w="860" w:type="dxa"/>
            <w:tcBorders>
              <w:top w:val="nil"/>
              <w:left w:val="nil"/>
              <w:bottom w:val="single" w:sz="4" w:space="0" w:color="auto"/>
              <w:right w:val="single" w:sz="4" w:space="0" w:color="auto"/>
            </w:tcBorders>
            <w:shd w:val="clear" w:color="auto" w:fill="auto"/>
            <w:noWrap/>
            <w:vAlign w:val="center"/>
          </w:tcPr>
          <w:p w14:paraId="5B78FE87" w14:textId="77777777" w:rsidR="00276ED7" w:rsidRDefault="00276ED7" w:rsidP="002017F1">
            <w:pPr>
              <w:jc w:val="right"/>
              <w:rPr>
                <w:color w:val="000000"/>
                <w:sz w:val="22"/>
                <w:szCs w:val="22"/>
              </w:rPr>
            </w:pPr>
            <w:r>
              <w:rPr>
                <w:color w:val="000000"/>
                <w:sz w:val="22"/>
                <w:szCs w:val="22"/>
              </w:rPr>
              <w:t>8,44</w:t>
            </w:r>
          </w:p>
        </w:tc>
        <w:tc>
          <w:tcPr>
            <w:tcW w:w="1186" w:type="dxa"/>
            <w:tcBorders>
              <w:top w:val="nil"/>
              <w:left w:val="nil"/>
              <w:bottom w:val="single" w:sz="4" w:space="0" w:color="auto"/>
              <w:right w:val="single" w:sz="4" w:space="0" w:color="auto"/>
            </w:tcBorders>
            <w:shd w:val="clear" w:color="auto" w:fill="auto"/>
            <w:noWrap/>
            <w:vAlign w:val="center"/>
          </w:tcPr>
          <w:p w14:paraId="4BC978DA" w14:textId="77777777" w:rsidR="00276ED7" w:rsidRDefault="00276ED7" w:rsidP="002017F1">
            <w:pPr>
              <w:jc w:val="right"/>
              <w:rPr>
                <w:color w:val="000000"/>
                <w:sz w:val="22"/>
                <w:szCs w:val="22"/>
              </w:rPr>
            </w:pPr>
            <w:r>
              <w:rPr>
                <w:color w:val="000000"/>
                <w:sz w:val="22"/>
                <w:szCs w:val="22"/>
              </w:rPr>
              <w:t>1.485,3</w:t>
            </w:r>
          </w:p>
        </w:tc>
        <w:tc>
          <w:tcPr>
            <w:tcW w:w="876" w:type="dxa"/>
            <w:tcBorders>
              <w:top w:val="nil"/>
              <w:left w:val="nil"/>
              <w:bottom w:val="single" w:sz="4" w:space="0" w:color="auto"/>
              <w:right w:val="single" w:sz="4" w:space="0" w:color="auto"/>
            </w:tcBorders>
            <w:shd w:val="clear" w:color="auto" w:fill="auto"/>
            <w:noWrap/>
            <w:vAlign w:val="center"/>
          </w:tcPr>
          <w:p w14:paraId="0B2E2E0C" w14:textId="77777777" w:rsidR="00276ED7" w:rsidRDefault="00276ED7" w:rsidP="002017F1">
            <w:pPr>
              <w:jc w:val="right"/>
              <w:rPr>
                <w:color w:val="000000"/>
                <w:sz w:val="22"/>
                <w:szCs w:val="22"/>
              </w:rPr>
            </w:pPr>
            <w:r>
              <w:rPr>
                <w:color w:val="000000"/>
                <w:sz w:val="22"/>
                <w:szCs w:val="22"/>
              </w:rPr>
              <w:t>30,0</w:t>
            </w:r>
          </w:p>
        </w:tc>
      </w:tr>
      <w:tr w:rsidR="00276ED7" w:rsidRPr="00FE66A9" w14:paraId="57E929FD" w14:textId="77777777" w:rsidTr="002017F1">
        <w:tblPrEx>
          <w:tblCellMar>
            <w:left w:w="108" w:type="dxa"/>
            <w:right w:w="108" w:type="dxa"/>
          </w:tblCellMar>
        </w:tblPrEx>
        <w:trPr>
          <w:gridAfter w:val="1"/>
          <w:wAfter w:w="4506"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479FE31F" w14:textId="77777777" w:rsidR="00276ED7" w:rsidRDefault="00276ED7" w:rsidP="002017F1">
            <w:pPr>
              <w:jc w:val="center"/>
              <w:rPr>
                <w:color w:val="000000"/>
                <w:sz w:val="22"/>
                <w:szCs w:val="22"/>
              </w:rPr>
            </w:pPr>
            <w:r>
              <w:rPr>
                <w:color w:val="000000"/>
                <w:sz w:val="22"/>
                <w:szCs w:val="22"/>
              </w:rPr>
              <w:t>57 487 162</w:t>
            </w:r>
          </w:p>
        </w:tc>
        <w:tc>
          <w:tcPr>
            <w:tcW w:w="1099" w:type="dxa"/>
            <w:tcBorders>
              <w:top w:val="nil"/>
              <w:left w:val="nil"/>
              <w:bottom w:val="single" w:sz="4" w:space="0" w:color="auto"/>
              <w:right w:val="single" w:sz="4" w:space="0" w:color="auto"/>
            </w:tcBorders>
            <w:shd w:val="clear" w:color="auto" w:fill="auto"/>
            <w:noWrap/>
            <w:vAlign w:val="center"/>
          </w:tcPr>
          <w:p w14:paraId="5BD8F2CD" w14:textId="77777777" w:rsidR="00276ED7" w:rsidRDefault="00276ED7" w:rsidP="002017F1">
            <w:pPr>
              <w:jc w:val="center"/>
              <w:rPr>
                <w:color w:val="000000"/>
                <w:sz w:val="22"/>
                <w:szCs w:val="22"/>
              </w:rPr>
            </w:pPr>
            <w:r>
              <w:rPr>
                <w:color w:val="000000"/>
                <w:sz w:val="22"/>
                <w:szCs w:val="22"/>
              </w:rPr>
              <w:t>32</w:t>
            </w:r>
          </w:p>
        </w:tc>
        <w:tc>
          <w:tcPr>
            <w:tcW w:w="840" w:type="dxa"/>
            <w:tcBorders>
              <w:top w:val="nil"/>
              <w:left w:val="nil"/>
              <w:bottom w:val="single" w:sz="4" w:space="0" w:color="auto"/>
              <w:right w:val="single" w:sz="4" w:space="0" w:color="auto"/>
            </w:tcBorders>
            <w:shd w:val="clear" w:color="auto" w:fill="auto"/>
            <w:noWrap/>
            <w:vAlign w:val="center"/>
          </w:tcPr>
          <w:p w14:paraId="2CE79ACF" w14:textId="77777777" w:rsidR="00276ED7" w:rsidRDefault="00276ED7" w:rsidP="002017F1">
            <w:pPr>
              <w:jc w:val="center"/>
              <w:rPr>
                <w:color w:val="000000"/>
                <w:sz w:val="22"/>
                <w:szCs w:val="22"/>
              </w:rPr>
            </w:pPr>
            <w:r>
              <w:rPr>
                <w:color w:val="000000"/>
                <w:sz w:val="22"/>
                <w:szCs w:val="22"/>
              </w:rPr>
              <w:t>i</w:t>
            </w:r>
          </w:p>
        </w:tc>
        <w:tc>
          <w:tcPr>
            <w:tcW w:w="971" w:type="dxa"/>
            <w:tcBorders>
              <w:top w:val="nil"/>
              <w:left w:val="nil"/>
              <w:bottom w:val="single" w:sz="4" w:space="0" w:color="auto"/>
              <w:right w:val="single" w:sz="4" w:space="0" w:color="auto"/>
            </w:tcBorders>
            <w:shd w:val="clear" w:color="auto" w:fill="auto"/>
            <w:noWrap/>
            <w:vAlign w:val="center"/>
          </w:tcPr>
          <w:p w14:paraId="4C2AC619" w14:textId="77777777" w:rsidR="00276ED7" w:rsidRDefault="00276ED7" w:rsidP="002017F1">
            <w:pPr>
              <w:jc w:val="center"/>
              <w:rPr>
                <w:color w:val="000000"/>
                <w:sz w:val="22"/>
                <w:szCs w:val="22"/>
              </w:rPr>
            </w:pPr>
            <w:r>
              <w:rPr>
                <w:color w:val="000000"/>
                <w:sz w:val="22"/>
                <w:szCs w:val="22"/>
              </w:rPr>
              <w:t>70</w:t>
            </w:r>
          </w:p>
        </w:tc>
        <w:tc>
          <w:tcPr>
            <w:tcW w:w="860" w:type="dxa"/>
            <w:tcBorders>
              <w:top w:val="nil"/>
              <w:left w:val="nil"/>
              <w:bottom w:val="single" w:sz="4" w:space="0" w:color="auto"/>
              <w:right w:val="single" w:sz="4" w:space="0" w:color="auto"/>
            </w:tcBorders>
            <w:shd w:val="clear" w:color="auto" w:fill="auto"/>
            <w:noWrap/>
            <w:vAlign w:val="center"/>
          </w:tcPr>
          <w:p w14:paraId="1FFE9130" w14:textId="77777777" w:rsidR="00276ED7" w:rsidRDefault="00276ED7" w:rsidP="002017F1">
            <w:pPr>
              <w:jc w:val="right"/>
              <w:rPr>
                <w:color w:val="000000"/>
                <w:sz w:val="22"/>
                <w:szCs w:val="22"/>
              </w:rPr>
            </w:pPr>
            <w:r>
              <w:rPr>
                <w:color w:val="000000"/>
                <w:sz w:val="22"/>
                <w:szCs w:val="22"/>
              </w:rPr>
              <w:t>0,67</w:t>
            </w:r>
          </w:p>
        </w:tc>
        <w:tc>
          <w:tcPr>
            <w:tcW w:w="1186" w:type="dxa"/>
            <w:tcBorders>
              <w:top w:val="nil"/>
              <w:left w:val="nil"/>
              <w:bottom w:val="single" w:sz="4" w:space="0" w:color="auto"/>
              <w:right w:val="single" w:sz="4" w:space="0" w:color="auto"/>
            </w:tcBorders>
            <w:shd w:val="clear" w:color="auto" w:fill="auto"/>
            <w:noWrap/>
            <w:vAlign w:val="center"/>
          </w:tcPr>
          <w:p w14:paraId="0414ABB1" w14:textId="77777777" w:rsidR="00276ED7" w:rsidRDefault="00276ED7" w:rsidP="002017F1">
            <w:pPr>
              <w:jc w:val="right"/>
              <w:rPr>
                <w:color w:val="000000"/>
                <w:sz w:val="22"/>
                <w:szCs w:val="22"/>
              </w:rPr>
            </w:pPr>
            <w:r>
              <w:rPr>
                <w:color w:val="000000"/>
                <w:sz w:val="22"/>
                <w:szCs w:val="22"/>
              </w:rPr>
              <w:t>136,9</w:t>
            </w:r>
          </w:p>
        </w:tc>
        <w:tc>
          <w:tcPr>
            <w:tcW w:w="876" w:type="dxa"/>
            <w:tcBorders>
              <w:top w:val="nil"/>
              <w:left w:val="nil"/>
              <w:bottom w:val="single" w:sz="4" w:space="0" w:color="auto"/>
              <w:right w:val="single" w:sz="4" w:space="0" w:color="auto"/>
            </w:tcBorders>
            <w:shd w:val="clear" w:color="auto" w:fill="auto"/>
            <w:noWrap/>
            <w:vAlign w:val="center"/>
          </w:tcPr>
          <w:p w14:paraId="280B6331" w14:textId="77777777" w:rsidR="00276ED7" w:rsidRDefault="00276ED7" w:rsidP="002017F1">
            <w:pPr>
              <w:jc w:val="right"/>
              <w:rPr>
                <w:color w:val="000000"/>
                <w:sz w:val="22"/>
                <w:szCs w:val="22"/>
              </w:rPr>
            </w:pPr>
            <w:r>
              <w:rPr>
                <w:color w:val="000000"/>
                <w:sz w:val="22"/>
                <w:szCs w:val="22"/>
              </w:rPr>
              <w:t>2,7</w:t>
            </w:r>
          </w:p>
        </w:tc>
      </w:tr>
      <w:tr w:rsidR="00276ED7" w:rsidRPr="00FE66A9" w14:paraId="2583DBEE" w14:textId="77777777" w:rsidTr="002017F1">
        <w:tblPrEx>
          <w:tblCellMar>
            <w:left w:w="108" w:type="dxa"/>
            <w:right w:w="108" w:type="dxa"/>
          </w:tblCellMar>
        </w:tblPrEx>
        <w:trPr>
          <w:gridAfter w:val="1"/>
          <w:wAfter w:w="4506"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FCAAED" w14:textId="77777777" w:rsidR="00276ED7" w:rsidRPr="00FE66A9" w:rsidRDefault="00276ED7" w:rsidP="002017F1">
            <w:pPr>
              <w:jc w:val="center"/>
              <w:rPr>
                <w:color w:val="000000"/>
                <w:sz w:val="22"/>
                <w:szCs w:val="22"/>
                <w:lang w:val="sr-Latn-RS" w:eastAsia="sr-Latn-RS"/>
              </w:rPr>
            </w:pPr>
            <w:r w:rsidRPr="00FE66A9">
              <w:rPr>
                <w:color w:val="000000"/>
                <w:sz w:val="22"/>
                <w:szCs w:val="22"/>
                <w:lang w:val="sr-Latn-RS" w:eastAsia="sr-Latn-RS"/>
              </w:rPr>
              <w:t>Свега</w:t>
            </w:r>
          </w:p>
        </w:tc>
        <w:tc>
          <w:tcPr>
            <w:tcW w:w="1099" w:type="dxa"/>
            <w:tcBorders>
              <w:top w:val="nil"/>
              <w:left w:val="nil"/>
              <w:bottom w:val="single" w:sz="4" w:space="0" w:color="auto"/>
              <w:right w:val="single" w:sz="4" w:space="0" w:color="auto"/>
            </w:tcBorders>
            <w:shd w:val="clear" w:color="auto" w:fill="auto"/>
            <w:noWrap/>
            <w:vAlign w:val="center"/>
            <w:hideMark/>
          </w:tcPr>
          <w:p w14:paraId="4635FBAC" w14:textId="77777777" w:rsidR="00276ED7" w:rsidRPr="00FE66A9" w:rsidRDefault="00276ED7" w:rsidP="002017F1">
            <w:pPr>
              <w:jc w:val="center"/>
              <w:rPr>
                <w:color w:val="000000"/>
                <w:sz w:val="22"/>
                <w:szCs w:val="22"/>
                <w:lang w:val="sr-Latn-RS" w:eastAsia="sr-Latn-RS"/>
              </w:rPr>
            </w:pPr>
            <w:r w:rsidRPr="00FE66A9">
              <w:rPr>
                <w:color w:val="000000"/>
                <w:sz w:val="22"/>
                <w:szCs w:val="22"/>
                <w:lang w:val="sr-Latn-RS" w:eastAsia="sr-Latn-RS"/>
              </w:rPr>
              <w:t> </w:t>
            </w:r>
          </w:p>
        </w:tc>
        <w:tc>
          <w:tcPr>
            <w:tcW w:w="840" w:type="dxa"/>
            <w:tcBorders>
              <w:top w:val="nil"/>
              <w:left w:val="nil"/>
              <w:bottom w:val="single" w:sz="4" w:space="0" w:color="auto"/>
              <w:right w:val="single" w:sz="4" w:space="0" w:color="auto"/>
            </w:tcBorders>
            <w:shd w:val="clear" w:color="auto" w:fill="auto"/>
            <w:noWrap/>
            <w:vAlign w:val="center"/>
            <w:hideMark/>
          </w:tcPr>
          <w:p w14:paraId="2004CA75" w14:textId="77777777" w:rsidR="00276ED7" w:rsidRPr="00FE66A9" w:rsidRDefault="00276ED7" w:rsidP="002017F1">
            <w:pPr>
              <w:jc w:val="center"/>
              <w:rPr>
                <w:color w:val="000000"/>
                <w:sz w:val="22"/>
                <w:szCs w:val="22"/>
                <w:lang w:val="sr-Latn-RS" w:eastAsia="sr-Latn-RS"/>
              </w:rPr>
            </w:pPr>
            <w:r w:rsidRPr="00FE66A9">
              <w:rPr>
                <w:color w:val="000000"/>
                <w:sz w:val="22"/>
                <w:szCs w:val="22"/>
                <w:lang w:val="sr-Latn-RS" w:eastAsia="sr-Latn-RS"/>
              </w:rPr>
              <w:t> </w:t>
            </w:r>
          </w:p>
        </w:tc>
        <w:tc>
          <w:tcPr>
            <w:tcW w:w="971" w:type="dxa"/>
            <w:tcBorders>
              <w:top w:val="nil"/>
              <w:left w:val="nil"/>
              <w:bottom w:val="single" w:sz="4" w:space="0" w:color="auto"/>
              <w:right w:val="single" w:sz="4" w:space="0" w:color="auto"/>
            </w:tcBorders>
            <w:shd w:val="clear" w:color="auto" w:fill="auto"/>
            <w:noWrap/>
            <w:vAlign w:val="center"/>
            <w:hideMark/>
          </w:tcPr>
          <w:p w14:paraId="72D79D3A" w14:textId="77777777" w:rsidR="00276ED7" w:rsidRPr="00FE66A9" w:rsidRDefault="00276ED7" w:rsidP="002017F1">
            <w:pPr>
              <w:jc w:val="center"/>
              <w:rPr>
                <w:color w:val="000000"/>
                <w:sz w:val="22"/>
                <w:szCs w:val="22"/>
                <w:lang w:val="sr-Latn-RS" w:eastAsia="sr-Latn-RS"/>
              </w:rPr>
            </w:pPr>
            <w:r w:rsidRPr="00FE66A9">
              <w:rPr>
                <w:color w:val="000000"/>
                <w:sz w:val="22"/>
                <w:szCs w:val="22"/>
                <w:lang w:val="sr-Latn-RS" w:eastAsia="sr-Latn-RS"/>
              </w:rPr>
              <w:t> </w:t>
            </w:r>
          </w:p>
        </w:tc>
        <w:tc>
          <w:tcPr>
            <w:tcW w:w="860" w:type="dxa"/>
            <w:tcBorders>
              <w:top w:val="nil"/>
              <w:left w:val="nil"/>
              <w:bottom w:val="single" w:sz="4" w:space="0" w:color="auto"/>
              <w:right w:val="single" w:sz="4" w:space="0" w:color="auto"/>
            </w:tcBorders>
            <w:shd w:val="clear" w:color="auto" w:fill="auto"/>
            <w:noWrap/>
            <w:vAlign w:val="center"/>
          </w:tcPr>
          <w:p w14:paraId="54B7B926" w14:textId="77777777" w:rsidR="00276ED7" w:rsidRDefault="00276ED7" w:rsidP="002017F1">
            <w:pPr>
              <w:jc w:val="right"/>
              <w:rPr>
                <w:color w:val="000000"/>
                <w:sz w:val="22"/>
                <w:szCs w:val="22"/>
              </w:rPr>
            </w:pPr>
            <w:r>
              <w:rPr>
                <w:color w:val="000000"/>
                <w:sz w:val="22"/>
                <w:szCs w:val="22"/>
              </w:rPr>
              <w:t>37,25</w:t>
            </w:r>
          </w:p>
        </w:tc>
        <w:tc>
          <w:tcPr>
            <w:tcW w:w="1186" w:type="dxa"/>
            <w:tcBorders>
              <w:top w:val="nil"/>
              <w:left w:val="nil"/>
              <w:bottom w:val="single" w:sz="4" w:space="0" w:color="auto"/>
              <w:right w:val="single" w:sz="4" w:space="0" w:color="auto"/>
            </w:tcBorders>
            <w:shd w:val="clear" w:color="auto" w:fill="auto"/>
            <w:noWrap/>
            <w:vAlign w:val="center"/>
          </w:tcPr>
          <w:p w14:paraId="2746C30B" w14:textId="77777777" w:rsidR="00276ED7" w:rsidRDefault="00276ED7" w:rsidP="002017F1">
            <w:pPr>
              <w:jc w:val="right"/>
              <w:rPr>
                <w:color w:val="000000"/>
                <w:sz w:val="22"/>
                <w:szCs w:val="22"/>
              </w:rPr>
            </w:pPr>
            <w:r>
              <w:rPr>
                <w:color w:val="000000"/>
                <w:sz w:val="22"/>
                <w:szCs w:val="22"/>
              </w:rPr>
              <w:t>7.410,5</w:t>
            </w:r>
          </w:p>
        </w:tc>
        <w:tc>
          <w:tcPr>
            <w:tcW w:w="876" w:type="dxa"/>
            <w:tcBorders>
              <w:top w:val="nil"/>
              <w:left w:val="nil"/>
              <w:bottom w:val="single" w:sz="4" w:space="0" w:color="auto"/>
              <w:right w:val="single" w:sz="4" w:space="0" w:color="auto"/>
            </w:tcBorders>
            <w:shd w:val="clear" w:color="auto" w:fill="auto"/>
            <w:noWrap/>
            <w:vAlign w:val="center"/>
          </w:tcPr>
          <w:p w14:paraId="60B54779" w14:textId="77777777" w:rsidR="00276ED7" w:rsidRDefault="00276ED7" w:rsidP="002017F1">
            <w:pPr>
              <w:jc w:val="right"/>
              <w:rPr>
                <w:color w:val="000000"/>
                <w:sz w:val="22"/>
                <w:szCs w:val="22"/>
              </w:rPr>
            </w:pPr>
            <w:r>
              <w:rPr>
                <w:color w:val="000000"/>
                <w:sz w:val="22"/>
                <w:szCs w:val="22"/>
              </w:rPr>
              <w:t>134,1</w:t>
            </w:r>
          </w:p>
        </w:tc>
      </w:tr>
    </w:tbl>
    <w:p w14:paraId="4E98ED50" w14:textId="77777777" w:rsidR="00276ED7" w:rsidRPr="00B97D6F" w:rsidRDefault="00276ED7" w:rsidP="00276ED7"/>
    <w:tbl>
      <w:tblPr>
        <w:tblW w:w="1203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
        <w:gridCol w:w="1890"/>
        <w:gridCol w:w="1099"/>
        <w:gridCol w:w="840"/>
        <w:gridCol w:w="971"/>
        <w:gridCol w:w="860"/>
        <w:gridCol w:w="1186"/>
        <w:gridCol w:w="876"/>
        <w:gridCol w:w="4222"/>
      </w:tblGrid>
      <w:tr w:rsidR="00276ED7" w:rsidRPr="00B217E6" w14:paraId="1143D6C5" w14:textId="77777777" w:rsidTr="002017F1">
        <w:trPr>
          <w:gridBefore w:val="1"/>
          <w:wBefore w:w="90" w:type="dxa"/>
          <w:trHeight w:val="204"/>
          <w:tblHeader/>
        </w:trPr>
        <w:tc>
          <w:tcPr>
            <w:tcW w:w="11944" w:type="dxa"/>
            <w:gridSpan w:val="8"/>
            <w:tcBorders>
              <w:top w:val="nil"/>
              <w:left w:val="nil"/>
              <w:bottom w:val="nil"/>
              <w:right w:val="nil"/>
            </w:tcBorders>
            <w:shd w:val="clear" w:color="auto" w:fill="auto"/>
            <w:vAlign w:val="center"/>
          </w:tcPr>
          <w:p w14:paraId="5BD4E436" w14:textId="77777777" w:rsidR="00276ED7" w:rsidRPr="00B97D6F" w:rsidRDefault="00276ED7" w:rsidP="002017F1">
            <w:pPr>
              <w:rPr>
                <w:b/>
                <w:bCs/>
                <w:sz w:val="22"/>
                <w:szCs w:val="22"/>
                <w:lang w:val="sr-Latn-CS" w:eastAsia="sr-Latn-CS"/>
              </w:rPr>
            </w:pPr>
            <w:r w:rsidRPr="00B97D6F">
              <w:rPr>
                <w:sz w:val="22"/>
                <w:szCs w:val="22"/>
                <w:lang w:val="sr-Latn-CS"/>
              </w:rPr>
              <w:t>Табела  8.3.1.-</w:t>
            </w:r>
            <w:r>
              <w:rPr>
                <w:sz w:val="22"/>
                <w:szCs w:val="22"/>
                <w:lang w:val="sr-Cyrl-RS"/>
              </w:rPr>
              <w:t>10</w:t>
            </w:r>
            <w:r w:rsidRPr="00B97D6F">
              <w:rPr>
                <w:sz w:val="22"/>
                <w:szCs w:val="22"/>
                <w:lang w:val="sr-Latn-CS"/>
              </w:rPr>
              <w:t xml:space="preserve">.  -  Привремени план сеча – састојине које ће достићи опходњу у уређајном раздобљу за опходњу од </w:t>
            </w:r>
            <w:r>
              <w:rPr>
                <w:sz w:val="22"/>
                <w:szCs w:val="22"/>
                <w:lang w:val="sr-Latn-CS"/>
              </w:rPr>
              <w:t>10</w:t>
            </w:r>
            <w:r w:rsidRPr="00B97D6F">
              <w:rPr>
                <w:sz w:val="22"/>
                <w:szCs w:val="22"/>
                <w:lang w:val="sr-Latn-CS"/>
              </w:rPr>
              <w:t>0 година</w:t>
            </w:r>
          </w:p>
        </w:tc>
      </w:tr>
      <w:tr w:rsidR="00276ED7" w:rsidRPr="001F38BA" w14:paraId="44C5064E"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22"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2ED4C" w14:textId="77777777" w:rsidR="00276ED7" w:rsidRPr="001F38BA" w:rsidRDefault="00276ED7" w:rsidP="002017F1">
            <w:pPr>
              <w:jc w:val="center"/>
              <w:rPr>
                <w:color w:val="000000"/>
                <w:sz w:val="22"/>
                <w:szCs w:val="22"/>
                <w:lang w:val="sr-Latn-RS" w:eastAsia="sr-Latn-RS"/>
              </w:rPr>
            </w:pPr>
            <w:r w:rsidRPr="001F38BA">
              <w:rPr>
                <w:color w:val="000000"/>
                <w:sz w:val="22"/>
                <w:szCs w:val="22"/>
                <w:lang w:val="sr-Latn-RS" w:eastAsia="sr-Latn-RS"/>
              </w:rPr>
              <w:t>Газдинска класа</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14:paraId="09A6837C" w14:textId="77777777" w:rsidR="00276ED7" w:rsidRPr="001F38BA" w:rsidRDefault="00276ED7" w:rsidP="002017F1">
            <w:pPr>
              <w:jc w:val="center"/>
              <w:rPr>
                <w:color w:val="000000"/>
                <w:sz w:val="22"/>
                <w:szCs w:val="22"/>
                <w:lang w:val="sr-Latn-RS" w:eastAsia="sr-Latn-RS"/>
              </w:rPr>
            </w:pPr>
            <w:r w:rsidRPr="001F38BA">
              <w:rPr>
                <w:color w:val="000000"/>
                <w:sz w:val="22"/>
                <w:szCs w:val="22"/>
                <w:lang w:val="sr-Latn-RS" w:eastAsia="sr-Latn-RS"/>
              </w:rPr>
              <w:t>Одељење</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540EDDB9" w14:textId="77777777" w:rsidR="00276ED7" w:rsidRPr="001F38BA" w:rsidRDefault="00276ED7" w:rsidP="002017F1">
            <w:pPr>
              <w:jc w:val="center"/>
              <w:rPr>
                <w:color w:val="000000"/>
                <w:sz w:val="22"/>
                <w:szCs w:val="22"/>
                <w:lang w:val="sr-Latn-RS" w:eastAsia="sr-Latn-RS"/>
              </w:rPr>
            </w:pPr>
            <w:r w:rsidRPr="001F38BA">
              <w:rPr>
                <w:color w:val="000000"/>
                <w:sz w:val="22"/>
                <w:szCs w:val="22"/>
                <w:lang w:val="sr-Latn-RS" w:eastAsia="sr-Latn-RS"/>
              </w:rPr>
              <w:t>Одсек</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595CEC74" w14:textId="77777777" w:rsidR="00276ED7" w:rsidRPr="001F38BA" w:rsidRDefault="00276ED7" w:rsidP="002017F1">
            <w:pPr>
              <w:jc w:val="center"/>
              <w:rPr>
                <w:color w:val="000000"/>
                <w:sz w:val="22"/>
                <w:szCs w:val="22"/>
                <w:lang w:val="sr-Latn-RS" w:eastAsia="sr-Latn-RS"/>
              </w:rPr>
            </w:pPr>
            <w:r w:rsidRPr="001F38BA">
              <w:rPr>
                <w:color w:val="000000"/>
                <w:sz w:val="22"/>
                <w:szCs w:val="22"/>
                <w:lang w:val="sr-Latn-RS" w:eastAsia="sr-Latn-RS"/>
              </w:rPr>
              <w:t>Старост</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14:paraId="5CE80DB5" w14:textId="77777777" w:rsidR="00276ED7" w:rsidRPr="001F38BA" w:rsidRDefault="00276ED7" w:rsidP="002017F1">
            <w:pPr>
              <w:jc w:val="center"/>
              <w:rPr>
                <w:color w:val="000000"/>
                <w:sz w:val="22"/>
                <w:szCs w:val="22"/>
                <w:lang w:val="sr-Latn-RS" w:eastAsia="sr-Latn-RS"/>
              </w:rPr>
            </w:pPr>
            <w:r w:rsidRPr="001F38BA">
              <w:rPr>
                <w:color w:val="000000"/>
                <w:sz w:val="22"/>
                <w:szCs w:val="22"/>
                <w:lang w:val="sr-Latn-RS" w:eastAsia="sr-Latn-RS"/>
              </w:rPr>
              <w:t>P ха</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14:paraId="4D62C45A" w14:textId="77777777" w:rsidR="00276ED7" w:rsidRPr="001F38BA" w:rsidRDefault="00276ED7" w:rsidP="002017F1">
            <w:pPr>
              <w:jc w:val="center"/>
              <w:rPr>
                <w:color w:val="000000"/>
                <w:sz w:val="22"/>
                <w:szCs w:val="22"/>
                <w:lang w:val="sr-Latn-RS" w:eastAsia="sr-Latn-RS"/>
              </w:rPr>
            </w:pPr>
            <w:r w:rsidRPr="001F38BA">
              <w:rPr>
                <w:color w:val="000000"/>
                <w:sz w:val="22"/>
                <w:szCs w:val="22"/>
                <w:lang w:val="sr-Latn-RS" w:eastAsia="sr-Latn-RS"/>
              </w:rPr>
              <w:t>V m³</w:t>
            </w:r>
          </w:p>
        </w:tc>
        <w:tc>
          <w:tcPr>
            <w:tcW w:w="876" w:type="dxa"/>
            <w:tcBorders>
              <w:top w:val="single" w:sz="4" w:space="0" w:color="auto"/>
              <w:left w:val="nil"/>
              <w:bottom w:val="single" w:sz="4" w:space="0" w:color="auto"/>
              <w:right w:val="single" w:sz="4" w:space="0" w:color="auto"/>
            </w:tcBorders>
            <w:shd w:val="clear" w:color="auto" w:fill="auto"/>
            <w:noWrap/>
            <w:vAlign w:val="bottom"/>
            <w:hideMark/>
          </w:tcPr>
          <w:p w14:paraId="6113843D" w14:textId="77777777" w:rsidR="00276ED7" w:rsidRPr="001F38BA" w:rsidRDefault="00276ED7" w:rsidP="002017F1">
            <w:pPr>
              <w:jc w:val="center"/>
              <w:rPr>
                <w:color w:val="000000"/>
                <w:sz w:val="22"/>
                <w:szCs w:val="22"/>
                <w:lang w:val="sr-Latn-RS" w:eastAsia="sr-Latn-RS"/>
              </w:rPr>
            </w:pPr>
            <w:r w:rsidRPr="001F38BA">
              <w:rPr>
                <w:color w:val="000000"/>
                <w:sz w:val="22"/>
                <w:szCs w:val="22"/>
                <w:lang w:val="sr-Latn-RS" w:eastAsia="sr-Latn-RS"/>
              </w:rPr>
              <w:t>Iv m³</w:t>
            </w:r>
          </w:p>
        </w:tc>
      </w:tr>
      <w:tr w:rsidR="00276ED7" w:rsidRPr="001F38BA" w14:paraId="4D06DA1E"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558FB8A0" w14:textId="77777777" w:rsidR="00276ED7" w:rsidRDefault="00276ED7" w:rsidP="002017F1">
            <w:pPr>
              <w:jc w:val="center"/>
              <w:rPr>
                <w:color w:val="000000"/>
                <w:sz w:val="22"/>
                <w:szCs w:val="22"/>
              </w:rPr>
            </w:pPr>
            <w:r>
              <w:rPr>
                <w:color w:val="000000"/>
                <w:sz w:val="22"/>
                <w:szCs w:val="22"/>
              </w:rPr>
              <w:t>12 459 162</w:t>
            </w:r>
          </w:p>
        </w:tc>
        <w:tc>
          <w:tcPr>
            <w:tcW w:w="1099" w:type="dxa"/>
            <w:tcBorders>
              <w:top w:val="nil"/>
              <w:left w:val="nil"/>
              <w:bottom w:val="single" w:sz="4" w:space="0" w:color="auto"/>
              <w:right w:val="single" w:sz="4" w:space="0" w:color="auto"/>
            </w:tcBorders>
            <w:shd w:val="clear" w:color="auto" w:fill="auto"/>
            <w:noWrap/>
            <w:vAlign w:val="center"/>
          </w:tcPr>
          <w:p w14:paraId="05AAA73F" w14:textId="77777777" w:rsidR="00276ED7" w:rsidRDefault="00276ED7" w:rsidP="002017F1">
            <w:pPr>
              <w:jc w:val="center"/>
              <w:rPr>
                <w:color w:val="000000"/>
                <w:sz w:val="22"/>
                <w:szCs w:val="22"/>
              </w:rPr>
            </w:pPr>
            <w:r>
              <w:rPr>
                <w:color w:val="000000"/>
                <w:sz w:val="22"/>
                <w:szCs w:val="22"/>
              </w:rPr>
              <w:t>2</w:t>
            </w:r>
          </w:p>
        </w:tc>
        <w:tc>
          <w:tcPr>
            <w:tcW w:w="840" w:type="dxa"/>
            <w:tcBorders>
              <w:top w:val="nil"/>
              <w:left w:val="nil"/>
              <w:bottom w:val="single" w:sz="4" w:space="0" w:color="auto"/>
              <w:right w:val="single" w:sz="4" w:space="0" w:color="auto"/>
            </w:tcBorders>
            <w:shd w:val="clear" w:color="auto" w:fill="auto"/>
            <w:noWrap/>
            <w:vAlign w:val="center"/>
          </w:tcPr>
          <w:p w14:paraId="7EDEDC8C" w14:textId="77777777" w:rsidR="00276ED7" w:rsidRDefault="00276ED7" w:rsidP="002017F1">
            <w:pPr>
              <w:jc w:val="center"/>
              <w:rPr>
                <w:color w:val="000000"/>
                <w:sz w:val="22"/>
                <w:szCs w:val="22"/>
              </w:rPr>
            </w:pPr>
            <w:r>
              <w:rPr>
                <w:color w:val="000000"/>
                <w:sz w:val="22"/>
                <w:szCs w:val="22"/>
              </w:rPr>
              <w:t>e</w:t>
            </w:r>
          </w:p>
        </w:tc>
        <w:tc>
          <w:tcPr>
            <w:tcW w:w="971" w:type="dxa"/>
            <w:tcBorders>
              <w:top w:val="nil"/>
              <w:left w:val="nil"/>
              <w:bottom w:val="single" w:sz="4" w:space="0" w:color="auto"/>
              <w:right w:val="single" w:sz="4" w:space="0" w:color="auto"/>
            </w:tcBorders>
            <w:shd w:val="clear" w:color="auto" w:fill="auto"/>
            <w:noWrap/>
            <w:vAlign w:val="center"/>
          </w:tcPr>
          <w:p w14:paraId="46BFDDB2" w14:textId="77777777" w:rsidR="00276ED7" w:rsidRDefault="00276ED7" w:rsidP="002017F1">
            <w:pPr>
              <w:jc w:val="center"/>
              <w:rPr>
                <w:color w:val="000000"/>
                <w:sz w:val="22"/>
                <w:szCs w:val="22"/>
              </w:rPr>
            </w:pPr>
            <w:r>
              <w:rPr>
                <w:color w:val="000000"/>
                <w:sz w:val="22"/>
                <w:szCs w:val="22"/>
              </w:rPr>
              <w:t>90</w:t>
            </w:r>
          </w:p>
        </w:tc>
        <w:tc>
          <w:tcPr>
            <w:tcW w:w="860" w:type="dxa"/>
            <w:tcBorders>
              <w:top w:val="nil"/>
              <w:left w:val="nil"/>
              <w:bottom w:val="single" w:sz="4" w:space="0" w:color="auto"/>
              <w:right w:val="single" w:sz="4" w:space="0" w:color="auto"/>
            </w:tcBorders>
            <w:shd w:val="clear" w:color="auto" w:fill="auto"/>
            <w:noWrap/>
            <w:vAlign w:val="center"/>
          </w:tcPr>
          <w:p w14:paraId="49A8D2CD" w14:textId="77777777" w:rsidR="00276ED7" w:rsidRDefault="00276ED7" w:rsidP="002017F1">
            <w:pPr>
              <w:jc w:val="right"/>
              <w:rPr>
                <w:color w:val="000000"/>
                <w:sz w:val="22"/>
                <w:szCs w:val="22"/>
              </w:rPr>
            </w:pPr>
            <w:r>
              <w:rPr>
                <w:color w:val="000000"/>
                <w:sz w:val="22"/>
                <w:szCs w:val="22"/>
              </w:rPr>
              <w:t>7,21</w:t>
            </w:r>
          </w:p>
        </w:tc>
        <w:tc>
          <w:tcPr>
            <w:tcW w:w="1186" w:type="dxa"/>
            <w:tcBorders>
              <w:top w:val="nil"/>
              <w:left w:val="nil"/>
              <w:bottom w:val="single" w:sz="4" w:space="0" w:color="auto"/>
              <w:right w:val="single" w:sz="4" w:space="0" w:color="auto"/>
            </w:tcBorders>
            <w:shd w:val="clear" w:color="auto" w:fill="auto"/>
            <w:noWrap/>
            <w:vAlign w:val="center"/>
          </w:tcPr>
          <w:p w14:paraId="6CABD3D8" w14:textId="77777777" w:rsidR="00276ED7" w:rsidRDefault="00276ED7" w:rsidP="002017F1">
            <w:pPr>
              <w:jc w:val="right"/>
              <w:rPr>
                <w:color w:val="000000"/>
                <w:sz w:val="22"/>
                <w:szCs w:val="22"/>
              </w:rPr>
            </w:pPr>
            <w:r>
              <w:rPr>
                <w:color w:val="000000"/>
                <w:sz w:val="22"/>
                <w:szCs w:val="22"/>
              </w:rPr>
              <w:t>2.718,4</w:t>
            </w:r>
          </w:p>
        </w:tc>
        <w:tc>
          <w:tcPr>
            <w:tcW w:w="876" w:type="dxa"/>
            <w:tcBorders>
              <w:top w:val="nil"/>
              <w:left w:val="nil"/>
              <w:bottom w:val="single" w:sz="4" w:space="0" w:color="auto"/>
              <w:right w:val="single" w:sz="4" w:space="0" w:color="auto"/>
            </w:tcBorders>
            <w:shd w:val="clear" w:color="auto" w:fill="auto"/>
            <w:noWrap/>
            <w:vAlign w:val="center"/>
          </w:tcPr>
          <w:p w14:paraId="16EAE95A" w14:textId="77777777" w:rsidR="00276ED7" w:rsidRDefault="00276ED7" w:rsidP="002017F1">
            <w:pPr>
              <w:jc w:val="right"/>
              <w:rPr>
                <w:color w:val="000000"/>
                <w:sz w:val="22"/>
                <w:szCs w:val="22"/>
              </w:rPr>
            </w:pPr>
            <w:r>
              <w:rPr>
                <w:color w:val="000000"/>
                <w:sz w:val="22"/>
                <w:szCs w:val="22"/>
              </w:rPr>
              <w:t>50,5</w:t>
            </w:r>
          </w:p>
        </w:tc>
      </w:tr>
      <w:tr w:rsidR="00276ED7" w:rsidRPr="001F38BA" w14:paraId="5B76139F"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22"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AEA8220" w14:textId="77777777" w:rsidR="00276ED7" w:rsidRDefault="00276ED7" w:rsidP="002017F1">
            <w:pPr>
              <w:jc w:val="center"/>
              <w:rPr>
                <w:color w:val="000000"/>
                <w:sz w:val="22"/>
                <w:szCs w:val="22"/>
              </w:rPr>
            </w:pPr>
            <w:r>
              <w:rPr>
                <w:color w:val="000000"/>
                <w:sz w:val="22"/>
                <w:szCs w:val="22"/>
              </w:rPr>
              <w:t>12 459 162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8EB535" w14:textId="77777777" w:rsidR="00276ED7" w:rsidRDefault="00276ED7" w:rsidP="002017F1">
            <w:pPr>
              <w:jc w:val="center"/>
              <w:rPr>
                <w:color w:val="000000"/>
                <w:sz w:val="22"/>
                <w:szCs w:val="22"/>
              </w:rPr>
            </w:pPr>
            <w:r>
              <w:rPr>
                <w:color w:val="000000"/>
                <w:sz w:val="22"/>
                <w:szCs w:val="22"/>
              </w:rPr>
              <w:t>2</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A72D7" w14:textId="77777777" w:rsidR="00276ED7" w:rsidRDefault="00276ED7" w:rsidP="002017F1">
            <w:pPr>
              <w:jc w:val="center"/>
              <w:rPr>
                <w:color w:val="000000"/>
                <w:sz w:val="22"/>
                <w:szCs w:val="22"/>
              </w:rPr>
            </w:pPr>
            <w:r>
              <w:rPr>
                <w:color w:val="000000"/>
                <w:sz w:val="22"/>
                <w:szCs w:val="22"/>
              </w:rPr>
              <w:t>j</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491F9" w14:textId="77777777" w:rsidR="00276ED7" w:rsidRDefault="00276ED7" w:rsidP="002017F1">
            <w:pPr>
              <w:jc w:val="center"/>
              <w:rPr>
                <w:color w:val="000000"/>
                <w:sz w:val="22"/>
                <w:szCs w:val="22"/>
              </w:rPr>
            </w:pPr>
            <w:r>
              <w:rPr>
                <w:color w:val="000000"/>
                <w:sz w:val="22"/>
                <w:szCs w:val="22"/>
              </w:rPr>
              <w:t>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0DE90" w14:textId="77777777" w:rsidR="00276ED7" w:rsidRDefault="00276ED7" w:rsidP="002017F1">
            <w:pPr>
              <w:jc w:val="right"/>
              <w:rPr>
                <w:color w:val="000000"/>
                <w:sz w:val="22"/>
                <w:szCs w:val="22"/>
              </w:rPr>
            </w:pPr>
            <w:r>
              <w:rPr>
                <w:color w:val="000000"/>
                <w:sz w:val="22"/>
                <w:szCs w:val="22"/>
              </w:rPr>
              <w:t>0,23</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723BD" w14:textId="77777777" w:rsidR="00276ED7" w:rsidRDefault="00276ED7" w:rsidP="002017F1">
            <w:pPr>
              <w:jc w:val="right"/>
              <w:rPr>
                <w:color w:val="000000"/>
                <w:sz w:val="22"/>
                <w:szCs w:val="22"/>
              </w:rPr>
            </w:pPr>
            <w:r>
              <w:rPr>
                <w:color w:val="000000"/>
                <w:sz w:val="22"/>
                <w:szCs w:val="22"/>
              </w:rPr>
              <w:t>108,9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2D304" w14:textId="77777777" w:rsidR="00276ED7" w:rsidRDefault="00276ED7" w:rsidP="002017F1">
            <w:pPr>
              <w:jc w:val="right"/>
              <w:rPr>
                <w:color w:val="000000"/>
                <w:sz w:val="22"/>
                <w:szCs w:val="22"/>
              </w:rPr>
            </w:pPr>
            <w:r>
              <w:rPr>
                <w:color w:val="000000"/>
                <w:sz w:val="22"/>
                <w:szCs w:val="22"/>
              </w:rPr>
              <w:t>1,9</w:t>
            </w:r>
          </w:p>
        </w:tc>
      </w:tr>
      <w:tr w:rsidR="00276ED7" w:rsidRPr="001F38BA" w14:paraId="4F26BBE2"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22"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DBAC6D" w14:textId="77777777" w:rsidR="00276ED7" w:rsidRDefault="00276ED7" w:rsidP="002017F1">
            <w:pPr>
              <w:jc w:val="center"/>
              <w:rPr>
                <w:color w:val="000000"/>
                <w:sz w:val="22"/>
                <w:szCs w:val="22"/>
              </w:rPr>
            </w:pPr>
            <w:r>
              <w:rPr>
                <w:color w:val="000000"/>
                <w:sz w:val="22"/>
                <w:szCs w:val="22"/>
              </w:rPr>
              <w:t>12 459 162</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1572C07F" w14:textId="77777777" w:rsidR="00276ED7" w:rsidRDefault="00276ED7" w:rsidP="002017F1">
            <w:pPr>
              <w:jc w:val="center"/>
              <w:rPr>
                <w:color w:val="000000"/>
                <w:sz w:val="22"/>
                <w:szCs w:val="22"/>
              </w:rPr>
            </w:pPr>
            <w:r>
              <w:rPr>
                <w:color w:val="000000"/>
                <w:sz w:val="22"/>
                <w:szCs w:val="22"/>
              </w:rPr>
              <w:t>3</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6E4F7504" w14:textId="77777777" w:rsidR="00276ED7" w:rsidRDefault="00276ED7" w:rsidP="002017F1">
            <w:pPr>
              <w:jc w:val="center"/>
              <w:rPr>
                <w:color w:val="000000"/>
                <w:sz w:val="22"/>
                <w:szCs w:val="22"/>
              </w:rPr>
            </w:pPr>
            <w:r>
              <w:rPr>
                <w:color w:val="000000"/>
                <w:sz w:val="22"/>
                <w:szCs w:val="22"/>
              </w:rPr>
              <w:t>a</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79491316" w14:textId="77777777" w:rsidR="00276ED7" w:rsidRDefault="00276ED7" w:rsidP="002017F1">
            <w:pPr>
              <w:jc w:val="center"/>
              <w:rPr>
                <w:color w:val="000000"/>
                <w:sz w:val="22"/>
                <w:szCs w:val="22"/>
              </w:rPr>
            </w:pPr>
            <w:r>
              <w:rPr>
                <w:color w:val="000000"/>
                <w:sz w:val="22"/>
                <w:szCs w:val="22"/>
              </w:rPr>
              <w:t>90</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036E1DEB" w14:textId="77777777" w:rsidR="00276ED7" w:rsidRDefault="00276ED7" w:rsidP="002017F1">
            <w:pPr>
              <w:jc w:val="right"/>
              <w:rPr>
                <w:color w:val="000000"/>
                <w:sz w:val="22"/>
                <w:szCs w:val="22"/>
              </w:rPr>
            </w:pPr>
            <w:r>
              <w:rPr>
                <w:color w:val="000000"/>
                <w:sz w:val="22"/>
                <w:szCs w:val="22"/>
              </w:rPr>
              <w:t>7,89</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327E7BA4" w14:textId="77777777" w:rsidR="00276ED7" w:rsidRDefault="00276ED7" w:rsidP="002017F1">
            <w:pPr>
              <w:jc w:val="right"/>
              <w:rPr>
                <w:color w:val="000000"/>
                <w:sz w:val="22"/>
                <w:szCs w:val="22"/>
              </w:rPr>
            </w:pPr>
            <w:r>
              <w:rPr>
                <w:color w:val="000000"/>
                <w:sz w:val="22"/>
                <w:szCs w:val="22"/>
              </w:rPr>
              <w:t>1.903,0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395A100E" w14:textId="77777777" w:rsidR="00276ED7" w:rsidRDefault="00276ED7" w:rsidP="002017F1">
            <w:pPr>
              <w:jc w:val="right"/>
              <w:rPr>
                <w:color w:val="000000"/>
                <w:sz w:val="22"/>
                <w:szCs w:val="22"/>
              </w:rPr>
            </w:pPr>
            <w:r>
              <w:rPr>
                <w:color w:val="000000"/>
                <w:sz w:val="22"/>
                <w:szCs w:val="22"/>
              </w:rPr>
              <w:t>36,1</w:t>
            </w:r>
          </w:p>
        </w:tc>
      </w:tr>
      <w:tr w:rsidR="00276ED7" w:rsidRPr="001F38BA" w14:paraId="6F2BF27A"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22"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C029BEE" w14:textId="77777777" w:rsidR="00276ED7" w:rsidRDefault="00276ED7" w:rsidP="002017F1">
            <w:pPr>
              <w:jc w:val="center"/>
              <w:rPr>
                <w:color w:val="000000"/>
                <w:sz w:val="22"/>
                <w:szCs w:val="22"/>
              </w:rPr>
            </w:pPr>
            <w:r>
              <w:rPr>
                <w:color w:val="000000"/>
                <w:sz w:val="22"/>
                <w:szCs w:val="22"/>
              </w:rPr>
              <w:t>12 459 162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4B03C" w14:textId="77777777" w:rsidR="00276ED7" w:rsidRDefault="00276ED7" w:rsidP="002017F1">
            <w:pPr>
              <w:jc w:val="center"/>
              <w:rPr>
                <w:color w:val="000000"/>
                <w:sz w:val="22"/>
                <w:szCs w:val="22"/>
              </w:rPr>
            </w:pPr>
            <w:r>
              <w:rPr>
                <w:color w:val="000000"/>
                <w:sz w:val="22"/>
                <w:szCs w:val="22"/>
              </w:rPr>
              <w:t>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9BF2B" w14:textId="77777777" w:rsidR="00276ED7" w:rsidRDefault="00276ED7" w:rsidP="002017F1">
            <w:pPr>
              <w:jc w:val="center"/>
              <w:rPr>
                <w:color w:val="000000"/>
                <w:sz w:val="22"/>
                <w:szCs w:val="22"/>
              </w:rPr>
            </w:pPr>
            <w:r>
              <w:rPr>
                <w:color w:val="000000"/>
                <w:sz w:val="22"/>
                <w:szCs w:val="22"/>
              </w:rPr>
              <w:t>i</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77B87F" w14:textId="77777777" w:rsidR="00276ED7" w:rsidRDefault="00276ED7" w:rsidP="002017F1">
            <w:pPr>
              <w:jc w:val="center"/>
              <w:rPr>
                <w:color w:val="000000"/>
                <w:sz w:val="22"/>
                <w:szCs w:val="22"/>
              </w:rPr>
            </w:pPr>
            <w:r>
              <w:rPr>
                <w:color w:val="000000"/>
                <w:sz w:val="22"/>
                <w:szCs w:val="22"/>
              </w:rPr>
              <w:t>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DE536" w14:textId="77777777" w:rsidR="00276ED7" w:rsidRDefault="00276ED7" w:rsidP="002017F1">
            <w:pPr>
              <w:jc w:val="right"/>
              <w:rPr>
                <w:color w:val="000000"/>
                <w:sz w:val="22"/>
                <w:szCs w:val="22"/>
              </w:rPr>
            </w:pPr>
            <w:r>
              <w:rPr>
                <w:color w:val="000000"/>
                <w:sz w:val="22"/>
                <w:szCs w:val="22"/>
              </w:rPr>
              <w:t>2,45</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F12DF" w14:textId="77777777" w:rsidR="00276ED7" w:rsidRDefault="00276ED7" w:rsidP="002017F1">
            <w:pPr>
              <w:jc w:val="right"/>
              <w:rPr>
                <w:color w:val="000000"/>
                <w:sz w:val="22"/>
                <w:szCs w:val="22"/>
              </w:rPr>
            </w:pPr>
            <w:r>
              <w:rPr>
                <w:color w:val="000000"/>
                <w:sz w:val="22"/>
                <w:szCs w:val="22"/>
              </w:rPr>
              <w:t>496,4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3CF14" w14:textId="77777777" w:rsidR="00276ED7" w:rsidRDefault="00276ED7" w:rsidP="002017F1">
            <w:pPr>
              <w:jc w:val="right"/>
              <w:rPr>
                <w:color w:val="000000"/>
                <w:sz w:val="22"/>
                <w:szCs w:val="22"/>
              </w:rPr>
            </w:pPr>
            <w:r>
              <w:rPr>
                <w:color w:val="000000"/>
                <w:sz w:val="22"/>
                <w:szCs w:val="22"/>
              </w:rPr>
              <w:t>9,0</w:t>
            </w:r>
          </w:p>
        </w:tc>
      </w:tr>
      <w:tr w:rsidR="00276ED7" w:rsidRPr="001F38BA" w14:paraId="71400A6A"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22"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0225B7" w14:textId="77777777" w:rsidR="00276ED7" w:rsidRDefault="00276ED7" w:rsidP="002017F1">
            <w:pPr>
              <w:jc w:val="center"/>
              <w:rPr>
                <w:color w:val="000000"/>
                <w:sz w:val="22"/>
                <w:szCs w:val="22"/>
              </w:rPr>
            </w:pPr>
            <w:r>
              <w:rPr>
                <w:color w:val="000000"/>
                <w:sz w:val="22"/>
                <w:szCs w:val="22"/>
              </w:rPr>
              <w:t>12 459 162</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616D8677" w14:textId="77777777" w:rsidR="00276ED7" w:rsidRDefault="00276ED7" w:rsidP="002017F1">
            <w:pPr>
              <w:jc w:val="center"/>
              <w:rPr>
                <w:color w:val="000000"/>
                <w:sz w:val="22"/>
                <w:szCs w:val="22"/>
              </w:rPr>
            </w:pPr>
            <w:r>
              <w:rPr>
                <w:color w:val="000000"/>
                <w:sz w:val="22"/>
                <w:szCs w:val="22"/>
              </w:rPr>
              <w:t>4</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1CC6AC8" w14:textId="77777777" w:rsidR="00276ED7" w:rsidRDefault="00276ED7" w:rsidP="002017F1">
            <w:pPr>
              <w:jc w:val="center"/>
              <w:rPr>
                <w:color w:val="000000"/>
                <w:sz w:val="22"/>
                <w:szCs w:val="22"/>
              </w:rPr>
            </w:pPr>
            <w:r>
              <w:rPr>
                <w:color w:val="000000"/>
                <w:sz w:val="22"/>
                <w:szCs w:val="22"/>
              </w:rPr>
              <w:t>b</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5A29558B" w14:textId="77777777" w:rsidR="00276ED7" w:rsidRDefault="00276ED7" w:rsidP="002017F1">
            <w:pPr>
              <w:jc w:val="center"/>
              <w:rPr>
                <w:color w:val="000000"/>
                <w:sz w:val="22"/>
                <w:szCs w:val="22"/>
              </w:rPr>
            </w:pPr>
            <w:r>
              <w:rPr>
                <w:color w:val="000000"/>
                <w:sz w:val="22"/>
                <w:szCs w:val="22"/>
              </w:rPr>
              <w:t>92</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7EC39BFF" w14:textId="77777777" w:rsidR="00276ED7" w:rsidRDefault="00276ED7" w:rsidP="002017F1">
            <w:pPr>
              <w:jc w:val="right"/>
              <w:rPr>
                <w:color w:val="000000"/>
                <w:sz w:val="22"/>
                <w:szCs w:val="22"/>
              </w:rPr>
            </w:pPr>
            <w:r>
              <w:rPr>
                <w:color w:val="000000"/>
                <w:sz w:val="22"/>
                <w:szCs w:val="22"/>
              </w:rPr>
              <w:t>10,97</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3144720F" w14:textId="77777777" w:rsidR="00276ED7" w:rsidRDefault="00276ED7" w:rsidP="002017F1">
            <w:pPr>
              <w:jc w:val="right"/>
              <w:rPr>
                <w:color w:val="000000"/>
                <w:sz w:val="22"/>
                <w:szCs w:val="22"/>
              </w:rPr>
            </w:pPr>
            <w:r>
              <w:rPr>
                <w:color w:val="000000"/>
                <w:sz w:val="22"/>
                <w:szCs w:val="22"/>
              </w:rPr>
              <w:t>2.770,0</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29D87CFF" w14:textId="77777777" w:rsidR="00276ED7" w:rsidRDefault="00276ED7" w:rsidP="002017F1">
            <w:pPr>
              <w:jc w:val="right"/>
              <w:rPr>
                <w:color w:val="000000"/>
                <w:sz w:val="22"/>
                <w:szCs w:val="22"/>
              </w:rPr>
            </w:pPr>
            <w:r>
              <w:rPr>
                <w:color w:val="000000"/>
                <w:sz w:val="22"/>
                <w:szCs w:val="22"/>
              </w:rPr>
              <w:t>51,9</w:t>
            </w:r>
          </w:p>
        </w:tc>
      </w:tr>
      <w:tr w:rsidR="00276ED7" w:rsidRPr="001F38BA" w14:paraId="7770E7F9"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40DC8529" w14:textId="77777777" w:rsidR="00276ED7" w:rsidRDefault="00276ED7" w:rsidP="002017F1">
            <w:pPr>
              <w:jc w:val="center"/>
              <w:rPr>
                <w:color w:val="000000"/>
                <w:sz w:val="22"/>
                <w:szCs w:val="22"/>
              </w:rPr>
            </w:pPr>
            <w:r>
              <w:rPr>
                <w:color w:val="000000"/>
                <w:sz w:val="22"/>
                <w:szCs w:val="22"/>
              </w:rPr>
              <w:t>56 459 162</w:t>
            </w:r>
          </w:p>
        </w:tc>
        <w:tc>
          <w:tcPr>
            <w:tcW w:w="1099" w:type="dxa"/>
            <w:tcBorders>
              <w:top w:val="nil"/>
              <w:left w:val="nil"/>
              <w:bottom w:val="single" w:sz="4" w:space="0" w:color="auto"/>
              <w:right w:val="single" w:sz="4" w:space="0" w:color="auto"/>
            </w:tcBorders>
            <w:shd w:val="clear" w:color="auto" w:fill="auto"/>
            <w:noWrap/>
            <w:vAlign w:val="center"/>
          </w:tcPr>
          <w:p w14:paraId="66ED4B16" w14:textId="77777777" w:rsidR="00276ED7" w:rsidRDefault="00276ED7" w:rsidP="002017F1">
            <w:pPr>
              <w:jc w:val="center"/>
              <w:rPr>
                <w:color w:val="000000"/>
                <w:sz w:val="22"/>
                <w:szCs w:val="22"/>
              </w:rPr>
            </w:pPr>
            <w:r>
              <w:rPr>
                <w:color w:val="000000"/>
                <w:sz w:val="22"/>
                <w:szCs w:val="22"/>
              </w:rPr>
              <w:t>10</w:t>
            </w:r>
          </w:p>
        </w:tc>
        <w:tc>
          <w:tcPr>
            <w:tcW w:w="840" w:type="dxa"/>
            <w:tcBorders>
              <w:top w:val="nil"/>
              <w:left w:val="nil"/>
              <w:bottom w:val="single" w:sz="4" w:space="0" w:color="auto"/>
              <w:right w:val="single" w:sz="4" w:space="0" w:color="auto"/>
            </w:tcBorders>
            <w:shd w:val="clear" w:color="auto" w:fill="auto"/>
            <w:noWrap/>
            <w:vAlign w:val="center"/>
          </w:tcPr>
          <w:p w14:paraId="386678FD" w14:textId="77777777" w:rsidR="00276ED7" w:rsidRDefault="00276ED7" w:rsidP="002017F1">
            <w:pPr>
              <w:jc w:val="center"/>
              <w:rPr>
                <w:color w:val="000000"/>
                <w:sz w:val="22"/>
                <w:szCs w:val="22"/>
              </w:rPr>
            </w:pPr>
            <w:r>
              <w:rPr>
                <w:color w:val="000000"/>
                <w:sz w:val="22"/>
                <w:szCs w:val="22"/>
              </w:rPr>
              <w:t>b</w:t>
            </w:r>
          </w:p>
        </w:tc>
        <w:tc>
          <w:tcPr>
            <w:tcW w:w="971" w:type="dxa"/>
            <w:tcBorders>
              <w:top w:val="nil"/>
              <w:left w:val="nil"/>
              <w:bottom w:val="single" w:sz="4" w:space="0" w:color="auto"/>
              <w:right w:val="single" w:sz="4" w:space="0" w:color="auto"/>
            </w:tcBorders>
            <w:shd w:val="clear" w:color="auto" w:fill="auto"/>
            <w:noWrap/>
            <w:vAlign w:val="center"/>
          </w:tcPr>
          <w:p w14:paraId="4E3C4E43" w14:textId="77777777" w:rsidR="00276ED7" w:rsidRDefault="00276ED7" w:rsidP="002017F1">
            <w:pPr>
              <w:jc w:val="center"/>
              <w:rPr>
                <w:color w:val="000000"/>
                <w:sz w:val="22"/>
                <w:szCs w:val="22"/>
              </w:rPr>
            </w:pPr>
            <w:r>
              <w:rPr>
                <w:color w:val="000000"/>
                <w:sz w:val="22"/>
                <w:szCs w:val="22"/>
              </w:rPr>
              <w:t>95</w:t>
            </w:r>
          </w:p>
        </w:tc>
        <w:tc>
          <w:tcPr>
            <w:tcW w:w="860" w:type="dxa"/>
            <w:tcBorders>
              <w:top w:val="nil"/>
              <w:left w:val="nil"/>
              <w:bottom w:val="single" w:sz="4" w:space="0" w:color="auto"/>
              <w:right w:val="single" w:sz="4" w:space="0" w:color="auto"/>
            </w:tcBorders>
            <w:shd w:val="clear" w:color="auto" w:fill="auto"/>
            <w:noWrap/>
            <w:vAlign w:val="center"/>
          </w:tcPr>
          <w:p w14:paraId="7A933DB2" w14:textId="77777777" w:rsidR="00276ED7" w:rsidRDefault="00276ED7" w:rsidP="002017F1">
            <w:pPr>
              <w:jc w:val="right"/>
              <w:rPr>
                <w:color w:val="000000"/>
                <w:sz w:val="22"/>
                <w:szCs w:val="22"/>
              </w:rPr>
            </w:pPr>
            <w:r>
              <w:rPr>
                <w:color w:val="000000"/>
                <w:sz w:val="22"/>
                <w:szCs w:val="22"/>
              </w:rPr>
              <w:t>2,18</w:t>
            </w:r>
          </w:p>
        </w:tc>
        <w:tc>
          <w:tcPr>
            <w:tcW w:w="1186" w:type="dxa"/>
            <w:tcBorders>
              <w:top w:val="nil"/>
              <w:left w:val="nil"/>
              <w:bottom w:val="single" w:sz="4" w:space="0" w:color="auto"/>
              <w:right w:val="single" w:sz="4" w:space="0" w:color="auto"/>
            </w:tcBorders>
            <w:shd w:val="clear" w:color="auto" w:fill="auto"/>
            <w:noWrap/>
            <w:vAlign w:val="center"/>
          </w:tcPr>
          <w:p w14:paraId="7DB2E24D" w14:textId="77777777" w:rsidR="00276ED7" w:rsidRDefault="00276ED7" w:rsidP="002017F1">
            <w:pPr>
              <w:jc w:val="right"/>
              <w:rPr>
                <w:color w:val="000000"/>
                <w:sz w:val="22"/>
                <w:szCs w:val="22"/>
              </w:rPr>
            </w:pPr>
            <w:r>
              <w:rPr>
                <w:color w:val="000000"/>
                <w:sz w:val="22"/>
                <w:szCs w:val="22"/>
              </w:rPr>
              <w:t>518,1</w:t>
            </w:r>
          </w:p>
        </w:tc>
        <w:tc>
          <w:tcPr>
            <w:tcW w:w="876" w:type="dxa"/>
            <w:tcBorders>
              <w:top w:val="nil"/>
              <w:left w:val="nil"/>
              <w:bottom w:val="single" w:sz="4" w:space="0" w:color="auto"/>
              <w:right w:val="single" w:sz="4" w:space="0" w:color="auto"/>
            </w:tcBorders>
            <w:shd w:val="clear" w:color="auto" w:fill="auto"/>
            <w:noWrap/>
            <w:vAlign w:val="center"/>
          </w:tcPr>
          <w:p w14:paraId="52A0A1ED" w14:textId="77777777" w:rsidR="00276ED7" w:rsidRDefault="00276ED7" w:rsidP="002017F1">
            <w:pPr>
              <w:jc w:val="right"/>
              <w:rPr>
                <w:color w:val="000000"/>
                <w:sz w:val="22"/>
                <w:szCs w:val="22"/>
              </w:rPr>
            </w:pPr>
            <w:r>
              <w:rPr>
                <w:color w:val="000000"/>
                <w:sz w:val="22"/>
                <w:szCs w:val="22"/>
              </w:rPr>
              <w:t>9,5</w:t>
            </w:r>
          </w:p>
        </w:tc>
      </w:tr>
      <w:tr w:rsidR="00276ED7" w:rsidRPr="001F38BA" w14:paraId="0E94D4ED"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4180245B" w14:textId="77777777" w:rsidR="00276ED7" w:rsidRDefault="00276ED7" w:rsidP="002017F1">
            <w:pPr>
              <w:jc w:val="center"/>
              <w:rPr>
                <w:color w:val="000000"/>
                <w:sz w:val="22"/>
                <w:szCs w:val="22"/>
              </w:rPr>
            </w:pPr>
            <w:r>
              <w:rPr>
                <w:color w:val="000000"/>
                <w:sz w:val="22"/>
                <w:szCs w:val="22"/>
              </w:rPr>
              <w:t>56 459 162</w:t>
            </w:r>
          </w:p>
        </w:tc>
        <w:tc>
          <w:tcPr>
            <w:tcW w:w="1099" w:type="dxa"/>
            <w:tcBorders>
              <w:top w:val="nil"/>
              <w:left w:val="nil"/>
              <w:bottom w:val="single" w:sz="4" w:space="0" w:color="auto"/>
              <w:right w:val="single" w:sz="4" w:space="0" w:color="auto"/>
            </w:tcBorders>
            <w:shd w:val="clear" w:color="auto" w:fill="auto"/>
            <w:noWrap/>
            <w:vAlign w:val="center"/>
          </w:tcPr>
          <w:p w14:paraId="6BFF9C49" w14:textId="77777777" w:rsidR="00276ED7" w:rsidRDefault="00276ED7" w:rsidP="002017F1">
            <w:pPr>
              <w:jc w:val="center"/>
              <w:rPr>
                <w:color w:val="000000"/>
                <w:sz w:val="22"/>
                <w:szCs w:val="22"/>
              </w:rPr>
            </w:pPr>
            <w:r>
              <w:rPr>
                <w:color w:val="000000"/>
                <w:sz w:val="22"/>
                <w:szCs w:val="22"/>
              </w:rPr>
              <w:t>10</w:t>
            </w:r>
          </w:p>
        </w:tc>
        <w:tc>
          <w:tcPr>
            <w:tcW w:w="840" w:type="dxa"/>
            <w:tcBorders>
              <w:top w:val="nil"/>
              <w:left w:val="nil"/>
              <w:bottom w:val="single" w:sz="4" w:space="0" w:color="auto"/>
              <w:right w:val="single" w:sz="4" w:space="0" w:color="auto"/>
            </w:tcBorders>
            <w:shd w:val="clear" w:color="auto" w:fill="auto"/>
            <w:noWrap/>
            <w:vAlign w:val="center"/>
          </w:tcPr>
          <w:p w14:paraId="481B8592" w14:textId="77777777" w:rsidR="00276ED7" w:rsidRDefault="00276ED7" w:rsidP="002017F1">
            <w:pPr>
              <w:jc w:val="center"/>
              <w:rPr>
                <w:color w:val="000000"/>
                <w:sz w:val="22"/>
                <w:szCs w:val="22"/>
              </w:rPr>
            </w:pPr>
            <w:r>
              <w:rPr>
                <w:color w:val="000000"/>
                <w:sz w:val="22"/>
                <w:szCs w:val="22"/>
              </w:rPr>
              <w:t>c</w:t>
            </w:r>
          </w:p>
        </w:tc>
        <w:tc>
          <w:tcPr>
            <w:tcW w:w="971" w:type="dxa"/>
            <w:tcBorders>
              <w:top w:val="nil"/>
              <w:left w:val="nil"/>
              <w:bottom w:val="single" w:sz="4" w:space="0" w:color="auto"/>
              <w:right w:val="single" w:sz="4" w:space="0" w:color="auto"/>
            </w:tcBorders>
            <w:shd w:val="clear" w:color="auto" w:fill="auto"/>
            <w:noWrap/>
            <w:vAlign w:val="center"/>
          </w:tcPr>
          <w:p w14:paraId="62DFFEFD" w14:textId="77777777" w:rsidR="00276ED7" w:rsidRDefault="00276ED7" w:rsidP="002017F1">
            <w:pPr>
              <w:jc w:val="center"/>
              <w:rPr>
                <w:color w:val="000000"/>
                <w:sz w:val="22"/>
                <w:szCs w:val="22"/>
              </w:rPr>
            </w:pPr>
            <w:r>
              <w:rPr>
                <w:color w:val="000000"/>
                <w:sz w:val="22"/>
                <w:szCs w:val="22"/>
              </w:rPr>
              <w:t>95</w:t>
            </w:r>
          </w:p>
        </w:tc>
        <w:tc>
          <w:tcPr>
            <w:tcW w:w="860" w:type="dxa"/>
            <w:tcBorders>
              <w:top w:val="nil"/>
              <w:left w:val="nil"/>
              <w:bottom w:val="single" w:sz="4" w:space="0" w:color="auto"/>
              <w:right w:val="single" w:sz="4" w:space="0" w:color="auto"/>
            </w:tcBorders>
            <w:shd w:val="clear" w:color="auto" w:fill="auto"/>
            <w:noWrap/>
            <w:vAlign w:val="center"/>
          </w:tcPr>
          <w:p w14:paraId="46461EA7" w14:textId="77777777" w:rsidR="00276ED7" w:rsidRDefault="00276ED7" w:rsidP="002017F1">
            <w:pPr>
              <w:jc w:val="right"/>
              <w:rPr>
                <w:color w:val="000000"/>
                <w:sz w:val="22"/>
                <w:szCs w:val="22"/>
              </w:rPr>
            </w:pPr>
            <w:r>
              <w:rPr>
                <w:color w:val="000000"/>
                <w:sz w:val="22"/>
                <w:szCs w:val="22"/>
              </w:rPr>
              <w:t>2,72</w:t>
            </w:r>
          </w:p>
        </w:tc>
        <w:tc>
          <w:tcPr>
            <w:tcW w:w="1186" w:type="dxa"/>
            <w:tcBorders>
              <w:top w:val="nil"/>
              <w:left w:val="nil"/>
              <w:bottom w:val="single" w:sz="4" w:space="0" w:color="auto"/>
              <w:right w:val="single" w:sz="4" w:space="0" w:color="auto"/>
            </w:tcBorders>
            <w:shd w:val="clear" w:color="auto" w:fill="auto"/>
            <w:noWrap/>
            <w:vAlign w:val="center"/>
          </w:tcPr>
          <w:p w14:paraId="0B12D858" w14:textId="77777777" w:rsidR="00276ED7" w:rsidRDefault="00276ED7" w:rsidP="002017F1">
            <w:pPr>
              <w:jc w:val="right"/>
              <w:rPr>
                <w:color w:val="000000"/>
                <w:sz w:val="22"/>
                <w:szCs w:val="22"/>
              </w:rPr>
            </w:pPr>
            <w:r>
              <w:rPr>
                <w:color w:val="000000"/>
                <w:sz w:val="22"/>
                <w:szCs w:val="22"/>
              </w:rPr>
              <w:t>810,3</w:t>
            </w:r>
          </w:p>
        </w:tc>
        <w:tc>
          <w:tcPr>
            <w:tcW w:w="876" w:type="dxa"/>
            <w:tcBorders>
              <w:top w:val="nil"/>
              <w:left w:val="nil"/>
              <w:bottom w:val="single" w:sz="4" w:space="0" w:color="auto"/>
              <w:right w:val="single" w:sz="4" w:space="0" w:color="auto"/>
            </w:tcBorders>
            <w:shd w:val="clear" w:color="auto" w:fill="auto"/>
            <w:noWrap/>
            <w:vAlign w:val="center"/>
          </w:tcPr>
          <w:p w14:paraId="6D025C1E" w14:textId="77777777" w:rsidR="00276ED7" w:rsidRDefault="00276ED7" w:rsidP="002017F1">
            <w:pPr>
              <w:jc w:val="right"/>
              <w:rPr>
                <w:color w:val="000000"/>
                <w:sz w:val="22"/>
                <w:szCs w:val="22"/>
              </w:rPr>
            </w:pPr>
            <w:r>
              <w:rPr>
                <w:color w:val="000000"/>
                <w:sz w:val="22"/>
                <w:szCs w:val="22"/>
              </w:rPr>
              <w:t>16,2</w:t>
            </w:r>
          </w:p>
        </w:tc>
      </w:tr>
      <w:tr w:rsidR="00276ED7" w:rsidRPr="001F38BA" w14:paraId="528D0E6E"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7EB93C78" w14:textId="77777777" w:rsidR="00276ED7" w:rsidRDefault="00276ED7" w:rsidP="002017F1">
            <w:pPr>
              <w:jc w:val="center"/>
              <w:rPr>
                <w:color w:val="000000"/>
                <w:sz w:val="22"/>
                <w:szCs w:val="22"/>
              </w:rPr>
            </w:pPr>
            <w:r>
              <w:rPr>
                <w:color w:val="000000"/>
                <w:sz w:val="22"/>
                <w:szCs w:val="22"/>
              </w:rPr>
              <w:t>56 459 162</w:t>
            </w:r>
          </w:p>
        </w:tc>
        <w:tc>
          <w:tcPr>
            <w:tcW w:w="1099" w:type="dxa"/>
            <w:tcBorders>
              <w:top w:val="nil"/>
              <w:left w:val="nil"/>
              <w:bottom w:val="single" w:sz="4" w:space="0" w:color="auto"/>
              <w:right w:val="single" w:sz="4" w:space="0" w:color="auto"/>
            </w:tcBorders>
            <w:shd w:val="clear" w:color="auto" w:fill="auto"/>
            <w:noWrap/>
            <w:vAlign w:val="center"/>
          </w:tcPr>
          <w:p w14:paraId="2351C686" w14:textId="77777777" w:rsidR="00276ED7" w:rsidRDefault="00276ED7" w:rsidP="002017F1">
            <w:pPr>
              <w:jc w:val="center"/>
              <w:rPr>
                <w:color w:val="000000"/>
                <w:sz w:val="22"/>
                <w:szCs w:val="22"/>
              </w:rPr>
            </w:pPr>
            <w:r>
              <w:rPr>
                <w:color w:val="000000"/>
                <w:sz w:val="22"/>
                <w:szCs w:val="22"/>
              </w:rPr>
              <w:t>10</w:t>
            </w:r>
          </w:p>
        </w:tc>
        <w:tc>
          <w:tcPr>
            <w:tcW w:w="840" w:type="dxa"/>
            <w:tcBorders>
              <w:top w:val="nil"/>
              <w:left w:val="nil"/>
              <w:bottom w:val="single" w:sz="4" w:space="0" w:color="auto"/>
              <w:right w:val="single" w:sz="4" w:space="0" w:color="auto"/>
            </w:tcBorders>
            <w:shd w:val="clear" w:color="auto" w:fill="auto"/>
            <w:noWrap/>
            <w:vAlign w:val="center"/>
          </w:tcPr>
          <w:p w14:paraId="1339D122" w14:textId="77777777" w:rsidR="00276ED7" w:rsidRDefault="00276ED7" w:rsidP="002017F1">
            <w:pPr>
              <w:jc w:val="center"/>
              <w:rPr>
                <w:color w:val="000000"/>
                <w:sz w:val="22"/>
                <w:szCs w:val="22"/>
              </w:rPr>
            </w:pPr>
            <w:r>
              <w:rPr>
                <w:color w:val="000000"/>
                <w:sz w:val="22"/>
                <w:szCs w:val="22"/>
              </w:rPr>
              <w:t>d</w:t>
            </w:r>
          </w:p>
        </w:tc>
        <w:tc>
          <w:tcPr>
            <w:tcW w:w="971" w:type="dxa"/>
            <w:tcBorders>
              <w:top w:val="nil"/>
              <w:left w:val="nil"/>
              <w:bottom w:val="single" w:sz="4" w:space="0" w:color="auto"/>
              <w:right w:val="single" w:sz="4" w:space="0" w:color="auto"/>
            </w:tcBorders>
            <w:shd w:val="clear" w:color="auto" w:fill="auto"/>
            <w:noWrap/>
            <w:vAlign w:val="center"/>
          </w:tcPr>
          <w:p w14:paraId="2C18BFA6" w14:textId="77777777" w:rsidR="00276ED7" w:rsidRDefault="00276ED7" w:rsidP="002017F1">
            <w:pPr>
              <w:jc w:val="center"/>
              <w:rPr>
                <w:color w:val="000000"/>
                <w:sz w:val="22"/>
                <w:szCs w:val="22"/>
              </w:rPr>
            </w:pPr>
            <w:r>
              <w:rPr>
                <w:color w:val="000000"/>
                <w:sz w:val="22"/>
                <w:szCs w:val="22"/>
              </w:rPr>
              <w:t>91</w:t>
            </w:r>
          </w:p>
        </w:tc>
        <w:tc>
          <w:tcPr>
            <w:tcW w:w="860" w:type="dxa"/>
            <w:tcBorders>
              <w:top w:val="nil"/>
              <w:left w:val="nil"/>
              <w:bottom w:val="single" w:sz="4" w:space="0" w:color="auto"/>
              <w:right w:val="single" w:sz="4" w:space="0" w:color="auto"/>
            </w:tcBorders>
            <w:shd w:val="clear" w:color="auto" w:fill="auto"/>
            <w:noWrap/>
            <w:vAlign w:val="center"/>
          </w:tcPr>
          <w:p w14:paraId="4C7D02EB" w14:textId="77777777" w:rsidR="00276ED7" w:rsidRDefault="00276ED7" w:rsidP="002017F1">
            <w:pPr>
              <w:jc w:val="right"/>
              <w:rPr>
                <w:color w:val="000000"/>
                <w:sz w:val="22"/>
                <w:szCs w:val="22"/>
              </w:rPr>
            </w:pPr>
            <w:r>
              <w:rPr>
                <w:color w:val="000000"/>
                <w:sz w:val="22"/>
                <w:szCs w:val="22"/>
              </w:rPr>
              <w:t>0,76</w:t>
            </w:r>
          </w:p>
        </w:tc>
        <w:tc>
          <w:tcPr>
            <w:tcW w:w="1186" w:type="dxa"/>
            <w:tcBorders>
              <w:top w:val="nil"/>
              <w:left w:val="nil"/>
              <w:bottom w:val="single" w:sz="4" w:space="0" w:color="auto"/>
              <w:right w:val="single" w:sz="4" w:space="0" w:color="auto"/>
            </w:tcBorders>
            <w:shd w:val="clear" w:color="auto" w:fill="auto"/>
            <w:noWrap/>
            <w:vAlign w:val="center"/>
          </w:tcPr>
          <w:p w14:paraId="72E5D360" w14:textId="77777777" w:rsidR="00276ED7" w:rsidRDefault="00276ED7" w:rsidP="002017F1">
            <w:pPr>
              <w:jc w:val="right"/>
              <w:rPr>
                <w:color w:val="000000"/>
                <w:sz w:val="22"/>
                <w:szCs w:val="22"/>
              </w:rPr>
            </w:pPr>
            <w:r>
              <w:rPr>
                <w:color w:val="000000"/>
                <w:sz w:val="22"/>
                <w:szCs w:val="22"/>
              </w:rPr>
              <w:t>129,5</w:t>
            </w:r>
          </w:p>
        </w:tc>
        <w:tc>
          <w:tcPr>
            <w:tcW w:w="876" w:type="dxa"/>
            <w:tcBorders>
              <w:top w:val="nil"/>
              <w:left w:val="nil"/>
              <w:bottom w:val="single" w:sz="4" w:space="0" w:color="auto"/>
              <w:right w:val="single" w:sz="4" w:space="0" w:color="auto"/>
            </w:tcBorders>
            <w:shd w:val="clear" w:color="auto" w:fill="auto"/>
            <w:noWrap/>
            <w:vAlign w:val="center"/>
          </w:tcPr>
          <w:p w14:paraId="75EAFA31" w14:textId="77777777" w:rsidR="00276ED7" w:rsidRDefault="00276ED7" w:rsidP="002017F1">
            <w:pPr>
              <w:jc w:val="right"/>
              <w:rPr>
                <w:color w:val="000000"/>
                <w:sz w:val="22"/>
                <w:szCs w:val="22"/>
              </w:rPr>
            </w:pPr>
            <w:r>
              <w:rPr>
                <w:color w:val="000000"/>
                <w:sz w:val="22"/>
                <w:szCs w:val="22"/>
              </w:rPr>
              <w:t>2,8</w:t>
            </w:r>
          </w:p>
        </w:tc>
      </w:tr>
      <w:tr w:rsidR="00276ED7" w:rsidRPr="001F38BA" w14:paraId="73215E5F"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086F69B5" w14:textId="77777777" w:rsidR="00276ED7" w:rsidRDefault="00276ED7" w:rsidP="002017F1">
            <w:pPr>
              <w:jc w:val="center"/>
              <w:rPr>
                <w:color w:val="000000"/>
                <w:sz w:val="22"/>
                <w:szCs w:val="22"/>
              </w:rPr>
            </w:pPr>
            <w:r>
              <w:rPr>
                <w:color w:val="000000"/>
                <w:sz w:val="22"/>
                <w:szCs w:val="22"/>
              </w:rPr>
              <w:t>56 459 162</w:t>
            </w:r>
          </w:p>
        </w:tc>
        <w:tc>
          <w:tcPr>
            <w:tcW w:w="1099" w:type="dxa"/>
            <w:tcBorders>
              <w:top w:val="nil"/>
              <w:left w:val="nil"/>
              <w:bottom w:val="single" w:sz="4" w:space="0" w:color="auto"/>
              <w:right w:val="single" w:sz="4" w:space="0" w:color="auto"/>
            </w:tcBorders>
            <w:shd w:val="clear" w:color="auto" w:fill="auto"/>
            <w:noWrap/>
            <w:vAlign w:val="center"/>
          </w:tcPr>
          <w:p w14:paraId="3536ECC4" w14:textId="77777777" w:rsidR="00276ED7" w:rsidRDefault="00276ED7" w:rsidP="002017F1">
            <w:pPr>
              <w:jc w:val="center"/>
              <w:rPr>
                <w:color w:val="000000"/>
                <w:sz w:val="22"/>
                <w:szCs w:val="22"/>
              </w:rPr>
            </w:pPr>
            <w:r>
              <w:rPr>
                <w:color w:val="000000"/>
                <w:sz w:val="22"/>
                <w:szCs w:val="22"/>
              </w:rPr>
              <w:t>10</w:t>
            </w:r>
          </w:p>
        </w:tc>
        <w:tc>
          <w:tcPr>
            <w:tcW w:w="840" w:type="dxa"/>
            <w:tcBorders>
              <w:top w:val="nil"/>
              <w:left w:val="nil"/>
              <w:bottom w:val="single" w:sz="4" w:space="0" w:color="auto"/>
              <w:right w:val="single" w:sz="4" w:space="0" w:color="auto"/>
            </w:tcBorders>
            <w:shd w:val="clear" w:color="auto" w:fill="auto"/>
            <w:noWrap/>
            <w:vAlign w:val="center"/>
          </w:tcPr>
          <w:p w14:paraId="1725F4E5" w14:textId="77777777" w:rsidR="00276ED7" w:rsidRDefault="00276ED7" w:rsidP="002017F1">
            <w:pPr>
              <w:jc w:val="center"/>
              <w:rPr>
                <w:color w:val="000000"/>
                <w:sz w:val="22"/>
                <w:szCs w:val="22"/>
              </w:rPr>
            </w:pPr>
            <w:r>
              <w:rPr>
                <w:color w:val="000000"/>
                <w:sz w:val="22"/>
                <w:szCs w:val="22"/>
              </w:rPr>
              <w:t>k</w:t>
            </w:r>
          </w:p>
        </w:tc>
        <w:tc>
          <w:tcPr>
            <w:tcW w:w="971" w:type="dxa"/>
            <w:tcBorders>
              <w:top w:val="nil"/>
              <w:left w:val="nil"/>
              <w:bottom w:val="single" w:sz="4" w:space="0" w:color="auto"/>
              <w:right w:val="single" w:sz="4" w:space="0" w:color="auto"/>
            </w:tcBorders>
            <w:shd w:val="clear" w:color="auto" w:fill="auto"/>
            <w:noWrap/>
            <w:vAlign w:val="center"/>
          </w:tcPr>
          <w:p w14:paraId="2630B8EE" w14:textId="77777777" w:rsidR="00276ED7" w:rsidRDefault="00276ED7" w:rsidP="002017F1">
            <w:pPr>
              <w:jc w:val="center"/>
              <w:rPr>
                <w:color w:val="000000"/>
                <w:sz w:val="22"/>
                <w:szCs w:val="22"/>
              </w:rPr>
            </w:pPr>
            <w:r>
              <w:rPr>
                <w:color w:val="000000"/>
                <w:sz w:val="22"/>
                <w:szCs w:val="22"/>
              </w:rPr>
              <w:t>95</w:t>
            </w:r>
          </w:p>
        </w:tc>
        <w:tc>
          <w:tcPr>
            <w:tcW w:w="860" w:type="dxa"/>
            <w:tcBorders>
              <w:top w:val="nil"/>
              <w:left w:val="nil"/>
              <w:bottom w:val="single" w:sz="4" w:space="0" w:color="auto"/>
              <w:right w:val="single" w:sz="4" w:space="0" w:color="auto"/>
            </w:tcBorders>
            <w:shd w:val="clear" w:color="auto" w:fill="auto"/>
            <w:noWrap/>
            <w:vAlign w:val="center"/>
          </w:tcPr>
          <w:p w14:paraId="36333DBB" w14:textId="77777777" w:rsidR="00276ED7" w:rsidRDefault="00276ED7" w:rsidP="002017F1">
            <w:pPr>
              <w:jc w:val="right"/>
              <w:rPr>
                <w:color w:val="000000"/>
                <w:sz w:val="22"/>
                <w:szCs w:val="22"/>
              </w:rPr>
            </w:pPr>
            <w:r>
              <w:rPr>
                <w:color w:val="000000"/>
                <w:sz w:val="22"/>
                <w:szCs w:val="22"/>
              </w:rPr>
              <w:t>2,52</w:t>
            </w:r>
          </w:p>
        </w:tc>
        <w:tc>
          <w:tcPr>
            <w:tcW w:w="1186" w:type="dxa"/>
            <w:tcBorders>
              <w:top w:val="nil"/>
              <w:left w:val="nil"/>
              <w:bottom w:val="single" w:sz="4" w:space="0" w:color="auto"/>
              <w:right w:val="single" w:sz="4" w:space="0" w:color="auto"/>
            </w:tcBorders>
            <w:shd w:val="clear" w:color="auto" w:fill="auto"/>
            <w:noWrap/>
            <w:vAlign w:val="center"/>
          </w:tcPr>
          <w:p w14:paraId="66D3FC68" w14:textId="77777777" w:rsidR="00276ED7" w:rsidRDefault="00276ED7" w:rsidP="002017F1">
            <w:pPr>
              <w:jc w:val="right"/>
              <w:rPr>
                <w:color w:val="000000"/>
                <w:sz w:val="22"/>
                <w:szCs w:val="22"/>
              </w:rPr>
            </w:pPr>
            <w:r>
              <w:rPr>
                <w:color w:val="000000"/>
                <w:sz w:val="22"/>
                <w:szCs w:val="22"/>
              </w:rPr>
              <w:t>622,8</w:t>
            </w:r>
          </w:p>
        </w:tc>
        <w:tc>
          <w:tcPr>
            <w:tcW w:w="876" w:type="dxa"/>
            <w:tcBorders>
              <w:top w:val="nil"/>
              <w:left w:val="nil"/>
              <w:bottom w:val="single" w:sz="4" w:space="0" w:color="auto"/>
              <w:right w:val="single" w:sz="4" w:space="0" w:color="auto"/>
            </w:tcBorders>
            <w:shd w:val="clear" w:color="auto" w:fill="auto"/>
            <w:noWrap/>
            <w:vAlign w:val="center"/>
          </w:tcPr>
          <w:p w14:paraId="6D871AF0" w14:textId="77777777" w:rsidR="00276ED7" w:rsidRDefault="00276ED7" w:rsidP="002017F1">
            <w:pPr>
              <w:jc w:val="right"/>
              <w:rPr>
                <w:color w:val="000000"/>
                <w:sz w:val="22"/>
                <w:szCs w:val="22"/>
              </w:rPr>
            </w:pPr>
            <w:r>
              <w:rPr>
                <w:color w:val="000000"/>
                <w:sz w:val="22"/>
                <w:szCs w:val="22"/>
              </w:rPr>
              <w:t>11,9</w:t>
            </w:r>
          </w:p>
        </w:tc>
      </w:tr>
      <w:tr w:rsidR="00276ED7" w:rsidRPr="001F38BA" w14:paraId="447E180F"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622E6602"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290C528A" w14:textId="77777777" w:rsidR="00276ED7" w:rsidRDefault="00276ED7" w:rsidP="002017F1">
            <w:pPr>
              <w:jc w:val="center"/>
              <w:rPr>
                <w:color w:val="000000"/>
                <w:sz w:val="22"/>
                <w:szCs w:val="22"/>
              </w:rPr>
            </w:pPr>
            <w:r>
              <w:rPr>
                <w:color w:val="000000"/>
                <w:sz w:val="22"/>
                <w:szCs w:val="22"/>
              </w:rPr>
              <w:t>14</w:t>
            </w:r>
          </w:p>
        </w:tc>
        <w:tc>
          <w:tcPr>
            <w:tcW w:w="840" w:type="dxa"/>
            <w:tcBorders>
              <w:top w:val="nil"/>
              <w:left w:val="nil"/>
              <w:bottom w:val="single" w:sz="4" w:space="0" w:color="auto"/>
              <w:right w:val="single" w:sz="4" w:space="0" w:color="auto"/>
            </w:tcBorders>
            <w:shd w:val="clear" w:color="auto" w:fill="auto"/>
            <w:noWrap/>
            <w:vAlign w:val="center"/>
          </w:tcPr>
          <w:p w14:paraId="58C73C9E" w14:textId="77777777" w:rsidR="00276ED7" w:rsidRDefault="00276ED7" w:rsidP="002017F1">
            <w:pPr>
              <w:jc w:val="center"/>
              <w:rPr>
                <w:color w:val="000000"/>
                <w:sz w:val="22"/>
                <w:szCs w:val="22"/>
              </w:rPr>
            </w:pPr>
            <w:r>
              <w:rPr>
                <w:color w:val="000000"/>
                <w:sz w:val="22"/>
                <w:szCs w:val="22"/>
              </w:rPr>
              <w:t>b</w:t>
            </w:r>
          </w:p>
        </w:tc>
        <w:tc>
          <w:tcPr>
            <w:tcW w:w="971" w:type="dxa"/>
            <w:tcBorders>
              <w:top w:val="nil"/>
              <w:left w:val="nil"/>
              <w:bottom w:val="single" w:sz="4" w:space="0" w:color="auto"/>
              <w:right w:val="single" w:sz="4" w:space="0" w:color="auto"/>
            </w:tcBorders>
            <w:shd w:val="clear" w:color="auto" w:fill="auto"/>
            <w:noWrap/>
            <w:vAlign w:val="center"/>
          </w:tcPr>
          <w:p w14:paraId="6E6D53FC" w14:textId="77777777" w:rsidR="00276ED7" w:rsidRDefault="00276ED7" w:rsidP="002017F1">
            <w:pPr>
              <w:jc w:val="center"/>
              <w:rPr>
                <w:color w:val="000000"/>
                <w:sz w:val="22"/>
                <w:szCs w:val="22"/>
              </w:rPr>
            </w:pPr>
            <w:r>
              <w:rPr>
                <w:color w:val="000000"/>
                <w:sz w:val="22"/>
                <w:szCs w:val="22"/>
              </w:rPr>
              <w:t>91</w:t>
            </w:r>
          </w:p>
        </w:tc>
        <w:tc>
          <w:tcPr>
            <w:tcW w:w="860" w:type="dxa"/>
            <w:tcBorders>
              <w:top w:val="nil"/>
              <w:left w:val="nil"/>
              <w:bottom w:val="single" w:sz="4" w:space="0" w:color="auto"/>
              <w:right w:val="single" w:sz="4" w:space="0" w:color="auto"/>
            </w:tcBorders>
            <w:shd w:val="clear" w:color="auto" w:fill="auto"/>
            <w:noWrap/>
            <w:vAlign w:val="center"/>
          </w:tcPr>
          <w:p w14:paraId="733BDB89" w14:textId="77777777" w:rsidR="00276ED7" w:rsidRDefault="00276ED7" w:rsidP="002017F1">
            <w:pPr>
              <w:jc w:val="right"/>
              <w:rPr>
                <w:color w:val="000000"/>
                <w:sz w:val="22"/>
                <w:szCs w:val="22"/>
              </w:rPr>
            </w:pPr>
            <w:r>
              <w:rPr>
                <w:color w:val="000000"/>
                <w:sz w:val="22"/>
                <w:szCs w:val="22"/>
              </w:rPr>
              <w:t>9,12</w:t>
            </w:r>
          </w:p>
        </w:tc>
        <w:tc>
          <w:tcPr>
            <w:tcW w:w="1186" w:type="dxa"/>
            <w:tcBorders>
              <w:top w:val="nil"/>
              <w:left w:val="nil"/>
              <w:bottom w:val="single" w:sz="4" w:space="0" w:color="auto"/>
              <w:right w:val="single" w:sz="4" w:space="0" w:color="auto"/>
            </w:tcBorders>
            <w:shd w:val="clear" w:color="auto" w:fill="auto"/>
            <w:noWrap/>
            <w:vAlign w:val="center"/>
          </w:tcPr>
          <w:p w14:paraId="5A6213AC" w14:textId="77777777" w:rsidR="00276ED7" w:rsidRDefault="00276ED7" w:rsidP="002017F1">
            <w:pPr>
              <w:jc w:val="right"/>
              <w:rPr>
                <w:color w:val="000000"/>
                <w:sz w:val="22"/>
                <w:szCs w:val="22"/>
              </w:rPr>
            </w:pPr>
            <w:r>
              <w:rPr>
                <w:color w:val="000000"/>
                <w:sz w:val="22"/>
                <w:szCs w:val="22"/>
              </w:rPr>
              <w:t>2.720,0</w:t>
            </w:r>
          </w:p>
        </w:tc>
        <w:tc>
          <w:tcPr>
            <w:tcW w:w="876" w:type="dxa"/>
            <w:tcBorders>
              <w:top w:val="nil"/>
              <w:left w:val="nil"/>
              <w:bottom w:val="single" w:sz="4" w:space="0" w:color="auto"/>
              <w:right w:val="single" w:sz="4" w:space="0" w:color="auto"/>
            </w:tcBorders>
            <w:shd w:val="clear" w:color="auto" w:fill="auto"/>
            <w:noWrap/>
            <w:vAlign w:val="center"/>
          </w:tcPr>
          <w:p w14:paraId="7F99A5E4" w14:textId="77777777" w:rsidR="00276ED7" w:rsidRDefault="00276ED7" w:rsidP="002017F1">
            <w:pPr>
              <w:jc w:val="right"/>
              <w:rPr>
                <w:color w:val="000000"/>
                <w:sz w:val="22"/>
                <w:szCs w:val="22"/>
              </w:rPr>
            </w:pPr>
            <w:r>
              <w:rPr>
                <w:color w:val="000000"/>
                <w:sz w:val="22"/>
                <w:szCs w:val="22"/>
              </w:rPr>
              <w:t>49,5</w:t>
            </w:r>
          </w:p>
        </w:tc>
      </w:tr>
      <w:tr w:rsidR="00276ED7" w:rsidRPr="001F38BA" w14:paraId="314DC363"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346DD795"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74F44AB0" w14:textId="77777777" w:rsidR="00276ED7" w:rsidRDefault="00276ED7" w:rsidP="002017F1">
            <w:pPr>
              <w:jc w:val="center"/>
              <w:rPr>
                <w:color w:val="000000"/>
                <w:sz w:val="22"/>
                <w:szCs w:val="22"/>
              </w:rPr>
            </w:pPr>
            <w:r>
              <w:rPr>
                <w:color w:val="000000"/>
                <w:sz w:val="22"/>
                <w:szCs w:val="22"/>
              </w:rPr>
              <w:t>15</w:t>
            </w:r>
          </w:p>
        </w:tc>
        <w:tc>
          <w:tcPr>
            <w:tcW w:w="840" w:type="dxa"/>
            <w:tcBorders>
              <w:top w:val="nil"/>
              <w:left w:val="nil"/>
              <w:bottom w:val="single" w:sz="4" w:space="0" w:color="auto"/>
              <w:right w:val="single" w:sz="4" w:space="0" w:color="auto"/>
            </w:tcBorders>
            <w:shd w:val="clear" w:color="auto" w:fill="auto"/>
            <w:noWrap/>
            <w:vAlign w:val="center"/>
          </w:tcPr>
          <w:p w14:paraId="5AE240CA" w14:textId="77777777" w:rsidR="00276ED7" w:rsidRDefault="00276ED7" w:rsidP="002017F1">
            <w:pPr>
              <w:jc w:val="center"/>
              <w:rPr>
                <w:color w:val="000000"/>
                <w:sz w:val="22"/>
                <w:szCs w:val="22"/>
              </w:rPr>
            </w:pPr>
            <w:r>
              <w:rPr>
                <w:color w:val="000000"/>
                <w:sz w:val="22"/>
                <w:szCs w:val="22"/>
              </w:rPr>
              <w:t>h</w:t>
            </w:r>
          </w:p>
        </w:tc>
        <w:tc>
          <w:tcPr>
            <w:tcW w:w="971" w:type="dxa"/>
            <w:tcBorders>
              <w:top w:val="nil"/>
              <w:left w:val="nil"/>
              <w:bottom w:val="single" w:sz="4" w:space="0" w:color="auto"/>
              <w:right w:val="single" w:sz="4" w:space="0" w:color="auto"/>
            </w:tcBorders>
            <w:shd w:val="clear" w:color="auto" w:fill="auto"/>
            <w:noWrap/>
            <w:vAlign w:val="center"/>
          </w:tcPr>
          <w:p w14:paraId="34DC7327" w14:textId="77777777" w:rsidR="00276ED7" w:rsidRDefault="00276ED7" w:rsidP="002017F1">
            <w:pPr>
              <w:jc w:val="center"/>
              <w:rPr>
                <w:color w:val="000000"/>
                <w:sz w:val="22"/>
                <w:szCs w:val="22"/>
              </w:rPr>
            </w:pPr>
            <w:r>
              <w:rPr>
                <w:color w:val="000000"/>
                <w:sz w:val="22"/>
                <w:szCs w:val="22"/>
              </w:rPr>
              <w:t>90</w:t>
            </w:r>
          </w:p>
        </w:tc>
        <w:tc>
          <w:tcPr>
            <w:tcW w:w="860" w:type="dxa"/>
            <w:tcBorders>
              <w:top w:val="nil"/>
              <w:left w:val="nil"/>
              <w:bottom w:val="single" w:sz="4" w:space="0" w:color="auto"/>
              <w:right w:val="single" w:sz="4" w:space="0" w:color="auto"/>
            </w:tcBorders>
            <w:shd w:val="clear" w:color="auto" w:fill="auto"/>
            <w:noWrap/>
            <w:vAlign w:val="center"/>
          </w:tcPr>
          <w:p w14:paraId="083A7CFB" w14:textId="77777777" w:rsidR="00276ED7" w:rsidRDefault="00276ED7" w:rsidP="002017F1">
            <w:pPr>
              <w:jc w:val="right"/>
              <w:rPr>
                <w:color w:val="000000"/>
                <w:sz w:val="22"/>
                <w:szCs w:val="22"/>
              </w:rPr>
            </w:pPr>
            <w:r>
              <w:rPr>
                <w:color w:val="000000"/>
                <w:sz w:val="22"/>
                <w:szCs w:val="22"/>
              </w:rPr>
              <w:t>1,7</w:t>
            </w:r>
          </w:p>
        </w:tc>
        <w:tc>
          <w:tcPr>
            <w:tcW w:w="1186" w:type="dxa"/>
            <w:tcBorders>
              <w:top w:val="nil"/>
              <w:left w:val="nil"/>
              <w:bottom w:val="single" w:sz="4" w:space="0" w:color="auto"/>
              <w:right w:val="single" w:sz="4" w:space="0" w:color="auto"/>
            </w:tcBorders>
            <w:shd w:val="clear" w:color="auto" w:fill="auto"/>
            <w:noWrap/>
            <w:vAlign w:val="center"/>
          </w:tcPr>
          <w:p w14:paraId="46D96C8B" w14:textId="77777777" w:rsidR="00276ED7" w:rsidRDefault="00276ED7" w:rsidP="002017F1">
            <w:pPr>
              <w:jc w:val="right"/>
              <w:rPr>
                <w:color w:val="000000"/>
                <w:sz w:val="22"/>
                <w:szCs w:val="22"/>
              </w:rPr>
            </w:pPr>
            <w:r>
              <w:rPr>
                <w:color w:val="000000"/>
                <w:sz w:val="22"/>
                <w:szCs w:val="22"/>
              </w:rPr>
              <w:t>257,3</w:t>
            </w:r>
          </w:p>
        </w:tc>
        <w:tc>
          <w:tcPr>
            <w:tcW w:w="876" w:type="dxa"/>
            <w:tcBorders>
              <w:top w:val="nil"/>
              <w:left w:val="nil"/>
              <w:bottom w:val="single" w:sz="4" w:space="0" w:color="auto"/>
              <w:right w:val="single" w:sz="4" w:space="0" w:color="auto"/>
            </w:tcBorders>
            <w:shd w:val="clear" w:color="auto" w:fill="auto"/>
            <w:noWrap/>
            <w:vAlign w:val="center"/>
          </w:tcPr>
          <w:p w14:paraId="1E25F5A7" w14:textId="77777777" w:rsidR="00276ED7" w:rsidRDefault="00276ED7" w:rsidP="002017F1">
            <w:pPr>
              <w:jc w:val="right"/>
              <w:rPr>
                <w:color w:val="000000"/>
                <w:sz w:val="22"/>
                <w:szCs w:val="22"/>
              </w:rPr>
            </w:pPr>
            <w:r>
              <w:rPr>
                <w:color w:val="000000"/>
                <w:sz w:val="22"/>
                <w:szCs w:val="22"/>
              </w:rPr>
              <w:t>5,4</w:t>
            </w:r>
          </w:p>
        </w:tc>
      </w:tr>
      <w:tr w:rsidR="00276ED7" w:rsidRPr="001F38BA" w14:paraId="7A2F268C"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0F4D7DE4"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2AE34DE6" w14:textId="77777777" w:rsidR="00276ED7" w:rsidRDefault="00276ED7" w:rsidP="002017F1">
            <w:pPr>
              <w:jc w:val="center"/>
              <w:rPr>
                <w:color w:val="000000"/>
                <w:sz w:val="22"/>
                <w:szCs w:val="22"/>
              </w:rPr>
            </w:pPr>
            <w:r>
              <w:rPr>
                <w:color w:val="000000"/>
                <w:sz w:val="22"/>
                <w:szCs w:val="22"/>
              </w:rPr>
              <w:t>22</w:t>
            </w:r>
          </w:p>
        </w:tc>
        <w:tc>
          <w:tcPr>
            <w:tcW w:w="840" w:type="dxa"/>
            <w:tcBorders>
              <w:top w:val="nil"/>
              <w:left w:val="nil"/>
              <w:bottom w:val="single" w:sz="4" w:space="0" w:color="auto"/>
              <w:right w:val="single" w:sz="4" w:space="0" w:color="auto"/>
            </w:tcBorders>
            <w:shd w:val="clear" w:color="auto" w:fill="auto"/>
            <w:noWrap/>
            <w:vAlign w:val="center"/>
          </w:tcPr>
          <w:p w14:paraId="6D3041A0" w14:textId="77777777" w:rsidR="00276ED7" w:rsidRDefault="00276ED7" w:rsidP="002017F1">
            <w:pPr>
              <w:jc w:val="center"/>
              <w:rPr>
                <w:color w:val="000000"/>
                <w:sz w:val="22"/>
                <w:szCs w:val="22"/>
              </w:rPr>
            </w:pPr>
            <w:r>
              <w:rPr>
                <w:color w:val="000000"/>
                <w:sz w:val="22"/>
                <w:szCs w:val="22"/>
              </w:rPr>
              <w:t>i</w:t>
            </w:r>
          </w:p>
        </w:tc>
        <w:tc>
          <w:tcPr>
            <w:tcW w:w="971" w:type="dxa"/>
            <w:tcBorders>
              <w:top w:val="nil"/>
              <w:left w:val="nil"/>
              <w:bottom w:val="single" w:sz="4" w:space="0" w:color="auto"/>
              <w:right w:val="single" w:sz="4" w:space="0" w:color="auto"/>
            </w:tcBorders>
            <w:shd w:val="clear" w:color="auto" w:fill="auto"/>
            <w:noWrap/>
            <w:vAlign w:val="center"/>
          </w:tcPr>
          <w:p w14:paraId="6F52857E" w14:textId="77777777" w:rsidR="00276ED7" w:rsidRDefault="00276ED7" w:rsidP="002017F1">
            <w:pPr>
              <w:jc w:val="center"/>
              <w:rPr>
                <w:color w:val="000000"/>
                <w:sz w:val="22"/>
                <w:szCs w:val="22"/>
              </w:rPr>
            </w:pPr>
            <w:r>
              <w:rPr>
                <w:color w:val="000000"/>
                <w:sz w:val="22"/>
                <w:szCs w:val="22"/>
              </w:rPr>
              <w:t>91</w:t>
            </w:r>
          </w:p>
        </w:tc>
        <w:tc>
          <w:tcPr>
            <w:tcW w:w="860" w:type="dxa"/>
            <w:tcBorders>
              <w:top w:val="nil"/>
              <w:left w:val="nil"/>
              <w:bottom w:val="single" w:sz="4" w:space="0" w:color="auto"/>
              <w:right w:val="single" w:sz="4" w:space="0" w:color="auto"/>
            </w:tcBorders>
            <w:shd w:val="clear" w:color="auto" w:fill="auto"/>
            <w:noWrap/>
            <w:vAlign w:val="center"/>
          </w:tcPr>
          <w:p w14:paraId="4BD8220B" w14:textId="77777777" w:rsidR="00276ED7" w:rsidRDefault="00276ED7" w:rsidP="002017F1">
            <w:pPr>
              <w:jc w:val="right"/>
              <w:rPr>
                <w:color w:val="000000"/>
                <w:sz w:val="22"/>
                <w:szCs w:val="22"/>
              </w:rPr>
            </w:pPr>
            <w:r>
              <w:rPr>
                <w:color w:val="000000"/>
                <w:sz w:val="22"/>
                <w:szCs w:val="22"/>
              </w:rPr>
              <w:t>2,37</w:t>
            </w:r>
          </w:p>
        </w:tc>
        <w:tc>
          <w:tcPr>
            <w:tcW w:w="1186" w:type="dxa"/>
            <w:tcBorders>
              <w:top w:val="nil"/>
              <w:left w:val="nil"/>
              <w:bottom w:val="single" w:sz="4" w:space="0" w:color="auto"/>
              <w:right w:val="single" w:sz="4" w:space="0" w:color="auto"/>
            </w:tcBorders>
            <w:shd w:val="clear" w:color="auto" w:fill="auto"/>
            <w:noWrap/>
            <w:vAlign w:val="center"/>
          </w:tcPr>
          <w:p w14:paraId="3D9ECFCC" w14:textId="77777777" w:rsidR="00276ED7" w:rsidRDefault="00276ED7" w:rsidP="002017F1">
            <w:pPr>
              <w:jc w:val="right"/>
              <w:rPr>
                <w:color w:val="000000"/>
                <w:sz w:val="22"/>
                <w:szCs w:val="22"/>
              </w:rPr>
            </w:pPr>
            <w:r>
              <w:rPr>
                <w:color w:val="000000"/>
                <w:sz w:val="22"/>
                <w:szCs w:val="22"/>
              </w:rPr>
              <w:t>1.044,7</w:t>
            </w:r>
          </w:p>
        </w:tc>
        <w:tc>
          <w:tcPr>
            <w:tcW w:w="876" w:type="dxa"/>
            <w:tcBorders>
              <w:top w:val="nil"/>
              <w:left w:val="nil"/>
              <w:bottom w:val="single" w:sz="4" w:space="0" w:color="auto"/>
              <w:right w:val="single" w:sz="4" w:space="0" w:color="auto"/>
            </w:tcBorders>
            <w:shd w:val="clear" w:color="auto" w:fill="auto"/>
            <w:noWrap/>
            <w:vAlign w:val="center"/>
          </w:tcPr>
          <w:p w14:paraId="109689BF" w14:textId="77777777" w:rsidR="00276ED7" w:rsidRDefault="00276ED7" w:rsidP="002017F1">
            <w:pPr>
              <w:jc w:val="right"/>
              <w:rPr>
                <w:color w:val="000000"/>
                <w:sz w:val="22"/>
                <w:szCs w:val="22"/>
              </w:rPr>
            </w:pPr>
            <w:r>
              <w:rPr>
                <w:color w:val="000000"/>
                <w:sz w:val="22"/>
                <w:szCs w:val="22"/>
              </w:rPr>
              <w:t>18,7</w:t>
            </w:r>
          </w:p>
        </w:tc>
      </w:tr>
      <w:tr w:rsidR="00276ED7" w:rsidRPr="001F38BA" w14:paraId="764FF200"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22"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DE6B19B" w14:textId="77777777" w:rsidR="00276ED7" w:rsidRDefault="00276ED7" w:rsidP="002017F1">
            <w:pPr>
              <w:jc w:val="center"/>
              <w:rPr>
                <w:color w:val="000000"/>
                <w:sz w:val="22"/>
                <w:szCs w:val="22"/>
              </w:rPr>
            </w:pPr>
            <w:r>
              <w:rPr>
                <w:color w:val="000000"/>
                <w:sz w:val="22"/>
                <w:szCs w:val="22"/>
              </w:rPr>
              <w:t>57 459 162</w:t>
            </w:r>
          </w:p>
        </w:tc>
        <w:tc>
          <w:tcPr>
            <w:tcW w:w="10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8851E" w14:textId="77777777" w:rsidR="00276ED7" w:rsidRDefault="00276ED7" w:rsidP="002017F1">
            <w:pPr>
              <w:jc w:val="center"/>
              <w:rPr>
                <w:color w:val="000000"/>
                <w:sz w:val="22"/>
                <w:szCs w:val="22"/>
              </w:rPr>
            </w:pPr>
            <w:r>
              <w:rPr>
                <w:color w:val="000000"/>
                <w:sz w:val="22"/>
                <w:szCs w:val="22"/>
              </w:rPr>
              <w:t>23</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7827A" w14:textId="77777777" w:rsidR="00276ED7" w:rsidRDefault="00276ED7" w:rsidP="002017F1">
            <w:pPr>
              <w:jc w:val="center"/>
              <w:rPr>
                <w:color w:val="000000"/>
                <w:sz w:val="22"/>
                <w:szCs w:val="22"/>
              </w:rPr>
            </w:pPr>
            <w:r>
              <w:rPr>
                <w:color w:val="000000"/>
                <w:sz w:val="22"/>
                <w:szCs w:val="22"/>
              </w:rPr>
              <w:t>h</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54D19" w14:textId="77777777" w:rsidR="00276ED7" w:rsidRDefault="00276ED7" w:rsidP="002017F1">
            <w:pPr>
              <w:jc w:val="center"/>
              <w:rPr>
                <w:color w:val="000000"/>
                <w:sz w:val="22"/>
                <w:szCs w:val="22"/>
              </w:rPr>
            </w:pPr>
            <w:r>
              <w:rPr>
                <w:color w:val="000000"/>
                <w:sz w:val="22"/>
                <w:szCs w:val="22"/>
              </w:rPr>
              <w:t>90</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DB9C90" w14:textId="77777777" w:rsidR="00276ED7" w:rsidRDefault="00276ED7" w:rsidP="002017F1">
            <w:pPr>
              <w:jc w:val="right"/>
              <w:rPr>
                <w:color w:val="000000"/>
                <w:sz w:val="22"/>
                <w:szCs w:val="22"/>
              </w:rPr>
            </w:pPr>
            <w:r>
              <w:rPr>
                <w:color w:val="000000"/>
                <w:sz w:val="22"/>
                <w:szCs w:val="22"/>
              </w:rPr>
              <w:t>7,97</w:t>
            </w:r>
          </w:p>
        </w:tc>
        <w:tc>
          <w:tcPr>
            <w:tcW w:w="11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20A0B" w14:textId="77777777" w:rsidR="00276ED7" w:rsidRDefault="00276ED7" w:rsidP="002017F1">
            <w:pPr>
              <w:jc w:val="right"/>
              <w:rPr>
                <w:color w:val="000000"/>
                <w:sz w:val="22"/>
                <w:szCs w:val="22"/>
              </w:rPr>
            </w:pPr>
            <w:r>
              <w:rPr>
                <w:color w:val="000000"/>
                <w:sz w:val="22"/>
                <w:szCs w:val="22"/>
              </w:rPr>
              <w:t>3.794,1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1817A5" w14:textId="77777777" w:rsidR="00276ED7" w:rsidRDefault="00276ED7" w:rsidP="002017F1">
            <w:pPr>
              <w:jc w:val="right"/>
              <w:rPr>
                <w:color w:val="000000"/>
                <w:sz w:val="22"/>
                <w:szCs w:val="22"/>
              </w:rPr>
            </w:pPr>
            <w:r>
              <w:rPr>
                <w:color w:val="000000"/>
                <w:sz w:val="22"/>
                <w:szCs w:val="22"/>
              </w:rPr>
              <w:t>66,7</w:t>
            </w:r>
          </w:p>
        </w:tc>
      </w:tr>
      <w:tr w:rsidR="00276ED7" w:rsidRPr="001F38BA" w14:paraId="5E664C92"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22"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403DAC4" w14:textId="77777777" w:rsidR="00276ED7" w:rsidRDefault="00276ED7" w:rsidP="002017F1">
            <w:pPr>
              <w:jc w:val="center"/>
              <w:rPr>
                <w:color w:val="000000"/>
                <w:sz w:val="22"/>
                <w:szCs w:val="22"/>
              </w:rPr>
            </w:pPr>
            <w:r>
              <w:rPr>
                <w:color w:val="000000"/>
                <w:sz w:val="22"/>
                <w:szCs w:val="22"/>
              </w:rPr>
              <w:t>57 459 162</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52EC7947" w14:textId="77777777" w:rsidR="00276ED7" w:rsidRDefault="00276ED7" w:rsidP="002017F1">
            <w:pPr>
              <w:jc w:val="center"/>
              <w:rPr>
                <w:color w:val="000000"/>
                <w:sz w:val="22"/>
                <w:szCs w:val="22"/>
              </w:rPr>
            </w:pPr>
            <w:r>
              <w:rPr>
                <w:color w:val="000000"/>
                <w:sz w:val="22"/>
                <w:szCs w:val="22"/>
              </w:rPr>
              <w:t>26</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54F57E2C" w14:textId="77777777" w:rsidR="00276ED7" w:rsidRDefault="00276ED7" w:rsidP="002017F1">
            <w:pPr>
              <w:jc w:val="center"/>
              <w:rPr>
                <w:color w:val="000000"/>
                <w:sz w:val="22"/>
                <w:szCs w:val="22"/>
              </w:rPr>
            </w:pPr>
            <w:r>
              <w:rPr>
                <w:color w:val="000000"/>
                <w:sz w:val="22"/>
                <w:szCs w:val="22"/>
              </w:rPr>
              <w:t>b</w:t>
            </w:r>
          </w:p>
        </w:tc>
        <w:tc>
          <w:tcPr>
            <w:tcW w:w="971" w:type="dxa"/>
            <w:tcBorders>
              <w:top w:val="single" w:sz="4" w:space="0" w:color="auto"/>
              <w:left w:val="nil"/>
              <w:bottom w:val="single" w:sz="4" w:space="0" w:color="auto"/>
              <w:right w:val="single" w:sz="4" w:space="0" w:color="auto"/>
            </w:tcBorders>
            <w:shd w:val="clear" w:color="auto" w:fill="auto"/>
            <w:noWrap/>
            <w:vAlign w:val="center"/>
          </w:tcPr>
          <w:p w14:paraId="68F62E9B" w14:textId="77777777" w:rsidR="00276ED7" w:rsidRDefault="00276ED7" w:rsidP="002017F1">
            <w:pPr>
              <w:jc w:val="center"/>
              <w:rPr>
                <w:color w:val="000000"/>
                <w:sz w:val="22"/>
                <w:szCs w:val="22"/>
              </w:rPr>
            </w:pPr>
            <w:r>
              <w:rPr>
                <w:color w:val="000000"/>
                <w:sz w:val="22"/>
                <w:szCs w:val="22"/>
              </w:rPr>
              <w:t>92</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4766DB3B" w14:textId="77777777" w:rsidR="00276ED7" w:rsidRDefault="00276ED7" w:rsidP="002017F1">
            <w:pPr>
              <w:jc w:val="right"/>
              <w:rPr>
                <w:color w:val="000000"/>
                <w:sz w:val="22"/>
                <w:szCs w:val="22"/>
              </w:rPr>
            </w:pPr>
            <w:r>
              <w:rPr>
                <w:color w:val="000000"/>
                <w:sz w:val="22"/>
                <w:szCs w:val="22"/>
              </w:rPr>
              <w:t>24,17</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4FF547FD" w14:textId="77777777" w:rsidR="00276ED7" w:rsidRDefault="00276ED7" w:rsidP="002017F1">
            <w:pPr>
              <w:jc w:val="right"/>
              <w:rPr>
                <w:color w:val="000000"/>
                <w:sz w:val="22"/>
                <w:szCs w:val="22"/>
              </w:rPr>
            </w:pPr>
            <w:r>
              <w:rPr>
                <w:color w:val="000000"/>
                <w:sz w:val="22"/>
                <w:szCs w:val="22"/>
              </w:rPr>
              <w:t>10.845,6</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0FD7A1C9" w14:textId="77777777" w:rsidR="00276ED7" w:rsidRDefault="00276ED7" w:rsidP="002017F1">
            <w:pPr>
              <w:jc w:val="right"/>
              <w:rPr>
                <w:color w:val="000000"/>
                <w:sz w:val="22"/>
                <w:szCs w:val="22"/>
              </w:rPr>
            </w:pPr>
            <w:r>
              <w:rPr>
                <w:color w:val="000000"/>
                <w:sz w:val="22"/>
                <w:szCs w:val="22"/>
              </w:rPr>
              <w:t>178,6</w:t>
            </w:r>
          </w:p>
        </w:tc>
      </w:tr>
      <w:tr w:rsidR="00276ED7" w:rsidRPr="001F38BA" w14:paraId="7416C08C"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159471DB"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7AE098D9" w14:textId="77777777" w:rsidR="00276ED7" w:rsidRDefault="00276ED7" w:rsidP="002017F1">
            <w:pPr>
              <w:jc w:val="center"/>
              <w:rPr>
                <w:color w:val="000000"/>
                <w:sz w:val="22"/>
                <w:szCs w:val="22"/>
              </w:rPr>
            </w:pPr>
            <w:r>
              <w:rPr>
                <w:color w:val="000000"/>
                <w:sz w:val="22"/>
                <w:szCs w:val="22"/>
              </w:rPr>
              <w:t>27</w:t>
            </w:r>
          </w:p>
        </w:tc>
        <w:tc>
          <w:tcPr>
            <w:tcW w:w="840" w:type="dxa"/>
            <w:tcBorders>
              <w:top w:val="nil"/>
              <w:left w:val="nil"/>
              <w:bottom w:val="single" w:sz="4" w:space="0" w:color="auto"/>
              <w:right w:val="single" w:sz="4" w:space="0" w:color="auto"/>
            </w:tcBorders>
            <w:shd w:val="clear" w:color="auto" w:fill="auto"/>
            <w:noWrap/>
            <w:vAlign w:val="center"/>
          </w:tcPr>
          <w:p w14:paraId="1554C92D" w14:textId="77777777" w:rsidR="00276ED7" w:rsidRDefault="00276ED7" w:rsidP="002017F1">
            <w:pPr>
              <w:jc w:val="center"/>
              <w:rPr>
                <w:color w:val="000000"/>
                <w:sz w:val="22"/>
                <w:szCs w:val="22"/>
              </w:rPr>
            </w:pPr>
            <w:r>
              <w:rPr>
                <w:color w:val="000000"/>
                <w:sz w:val="22"/>
                <w:szCs w:val="22"/>
              </w:rPr>
              <w:t>a</w:t>
            </w:r>
          </w:p>
        </w:tc>
        <w:tc>
          <w:tcPr>
            <w:tcW w:w="971" w:type="dxa"/>
            <w:tcBorders>
              <w:top w:val="nil"/>
              <w:left w:val="nil"/>
              <w:bottom w:val="single" w:sz="4" w:space="0" w:color="auto"/>
              <w:right w:val="single" w:sz="4" w:space="0" w:color="auto"/>
            </w:tcBorders>
            <w:shd w:val="clear" w:color="auto" w:fill="auto"/>
            <w:noWrap/>
            <w:vAlign w:val="center"/>
          </w:tcPr>
          <w:p w14:paraId="70B67F10" w14:textId="77777777" w:rsidR="00276ED7" w:rsidRDefault="00276ED7" w:rsidP="002017F1">
            <w:pPr>
              <w:jc w:val="center"/>
              <w:rPr>
                <w:color w:val="000000"/>
                <w:sz w:val="22"/>
                <w:szCs w:val="22"/>
              </w:rPr>
            </w:pPr>
            <w:r>
              <w:rPr>
                <w:color w:val="000000"/>
                <w:sz w:val="22"/>
                <w:szCs w:val="22"/>
              </w:rPr>
              <w:t>94</w:t>
            </w:r>
          </w:p>
        </w:tc>
        <w:tc>
          <w:tcPr>
            <w:tcW w:w="860" w:type="dxa"/>
            <w:tcBorders>
              <w:top w:val="nil"/>
              <w:left w:val="nil"/>
              <w:bottom w:val="single" w:sz="4" w:space="0" w:color="auto"/>
              <w:right w:val="single" w:sz="4" w:space="0" w:color="auto"/>
            </w:tcBorders>
            <w:shd w:val="clear" w:color="auto" w:fill="auto"/>
            <w:noWrap/>
            <w:vAlign w:val="center"/>
          </w:tcPr>
          <w:p w14:paraId="2435801A" w14:textId="77777777" w:rsidR="00276ED7" w:rsidRDefault="00276ED7" w:rsidP="002017F1">
            <w:pPr>
              <w:jc w:val="right"/>
              <w:rPr>
                <w:color w:val="000000"/>
                <w:sz w:val="22"/>
                <w:szCs w:val="22"/>
              </w:rPr>
            </w:pPr>
            <w:r>
              <w:rPr>
                <w:color w:val="000000"/>
                <w:sz w:val="22"/>
                <w:szCs w:val="22"/>
              </w:rPr>
              <w:t>31,88</w:t>
            </w:r>
          </w:p>
        </w:tc>
        <w:tc>
          <w:tcPr>
            <w:tcW w:w="1186" w:type="dxa"/>
            <w:tcBorders>
              <w:top w:val="nil"/>
              <w:left w:val="nil"/>
              <w:bottom w:val="single" w:sz="4" w:space="0" w:color="auto"/>
              <w:right w:val="single" w:sz="4" w:space="0" w:color="auto"/>
            </w:tcBorders>
            <w:shd w:val="clear" w:color="auto" w:fill="auto"/>
            <w:noWrap/>
            <w:vAlign w:val="center"/>
          </w:tcPr>
          <w:p w14:paraId="33801F84" w14:textId="77777777" w:rsidR="00276ED7" w:rsidRDefault="00276ED7" w:rsidP="002017F1">
            <w:pPr>
              <w:jc w:val="right"/>
              <w:rPr>
                <w:color w:val="000000"/>
                <w:sz w:val="22"/>
                <w:szCs w:val="22"/>
              </w:rPr>
            </w:pPr>
            <w:r>
              <w:rPr>
                <w:color w:val="000000"/>
                <w:sz w:val="22"/>
                <w:szCs w:val="22"/>
              </w:rPr>
              <w:t>11.230,6</w:t>
            </w:r>
          </w:p>
        </w:tc>
        <w:tc>
          <w:tcPr>
            <w:tcW w:w="876" w:type="dxa"/>
            <w:tcBorders>
              <w:top w:val="nil"/>
              <w:left w:val="nil"/>
              <w:bottom w:val="single" w:sz="4" w:space="0" w:color="auto"/>
              <w:right w:val="single" w:sz="4" w:space="0" w:color="auto"/>
            </w:tcBorders>
            <w:shd w:val="clear" w:color="auto" w:fill="auto"/>
            <w:noWrap/>
            <w:vAlign w:val="center"/>
          </w:tcPr>
          <w:p w14:paraId="5545DC06" w14:textId="77777777" w:rsidR="00276ED7" w:rsidRDefault="00276ED7" w:rsidP="002017F1">
            <w:pPr>
              <w:jc w:val="right"/>
              <w:rPr>
                <w:color w:val="000000"/>
                <w:sz w:val="22"/>
                <w:szCs w:val="22"/>
              </w:rPr>
            </w:pPr>
            <w:r>
              <w:rPr>
                <w:color w:val="000000"/>
                <w:sz w:val="22"/>
                <w:szCs w:val="22"/>
              </w:rPr>
              <w:t>187,8</w:t>
            </w:r>
          </w:p>
        </w:tc>
      </w:tr>
      <w:tr w:rsidR="00276ED7" w:rsidRPr="001F38BA" w14:paraId="0D9C202D"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tcPr>
          <w:p w14:paraId="27E5AA0E" w14:textId="77777777" w:rsidR="00276ED7" w:rsidRDefault="00276ED7" w:rsidP="002017F1">
            <w:pPr>
              <w:jc w:val="center"/>
              <w:rPr>
                <w:color w:val="000000"/>
                <w:sz w:val="22"/>
                <w:szCs w:val="22"/>
              </w:rPr>
            </w:pPr>
            <w:r>
              <w:rPr>
                <w:color w:val="000000"/>
                <w:sz w:val="22"/>
                <w:szCs w:val="22"/>
              </w:rPr>
              <w:t>57 459 162</w:t>
            </w:r>
          </w:p>
        </w:tc>
        <w:tc>
          <w:tcPr>
            <w:tcW w:w="1099" w:type="dxa"/>
            <w:tcBorders>
              <w:top w:val="nil"/>
              <w:left w:val="nil"/>
              <w:bottom w:val="single" w:sz="4" w:space="0" w:color="auto"/>
              <w:right w:val="single" w:sz="4" w:space="0" w:color="auto"/>
            </w:tcBorders>
            <w:shd w:val="clear" w:color="auto" w:fill="auto"/>
            <w:noWrap/>
            <w:vAlign w:val="center"/>
          </w:tcPr>
          <w:p w14:paraId="30B9A3D8" w14:textId="77777777" w:rsidR="00276ED7" w:rsidRDefault="00276ED7" w:rsidP="002017F1">
            <w:pPr>
              <w:jc w:val="center"/>
              <w:rPr>
                <w:color w:val="000000"/>
                <w:sz w:val="22"/>
                <w:szCs w:val="22"/>
              </w:rPr>
            </w:pPr>
            <w:r>
              <w:rPr>
                <w:color w:val="000000"/>
                <w:sz w:val="22"/>
                <w:szCs w:val="22"/>
              </w:rPr>
              <w:t>33</w:t>
            </w:r>
          </w:p>
        </w:tc>
        <w:tc>
          <w:tcPr>
            <w:tcW w:w="840" w:type="dxa"/>
            <w:tcBorders>
              <w:top w:val="nil"/>
              <w:left w:val="nil"/>
              <w:bottom w:val="single" w:sz="4" w:space="0" w:color="auto"/>
              <w:right w:val="single" w:sz="4" w:space="0" w:color="auto"/>
            </w:tcBorders>
            <w:shd w:val="clear" w:color="auto" w:fill="auto"/>
            <w:noWrap/>
            <w:vAlign w:val="center"/>
          </w:tcPr>
          <w:p w14:paraId="5CCF5741" w14:textId="77777777" w:rsidR="00276ED7" w:rsidRDefault="00276ED7" w:rsidP="002017F1">
            <w:pPr>
              <w:jc w:val="center"/>
              <w:rPr>
                <w:color w:val="000000"/>
                <w:sz w:val="22"/>
                <w:szCs w:val="22"/>
              </w:rPr>
            </w:pPr>
            <w:r>
              <w:rPr>
                <w:color w:val="000000"/>
                <w:sz w:val="22"/>
                <w:szCs w:val="22"/>
              </w:rPr>
              <w:t>b</w:t>
            </w:r>
          </w:p>
        </w:tc>
        <w:tc>
          <w:tcPr>
            <w:tcW w:w="971" w:type="dxa"/>
            <w:tcBorders>
              <w:top w:val="nil"/>
              <w:left w:val="nil"/>
              <w:bottom w:val="single" w:sz="4" w:space="0" w:color="auto"/>
              <w:right w:val="single" w:sz="4" w:space="0" w:color="auto"/>
            </w:tcBorders>
            <w:shd w:val="clear" w:color="auto" w:fill="auto"/>
            <w:noWrap/>
            <w:vAlign w:val="center"/>
          </w:tcPr>
          <w:p w14:paraId="195344E3" w14:textId="77777777" w:rsidR="00276ED7" w:rsidRDefault="00276ED7" w:rsidP="002017F1">
            <w:pPr>
              <w:jc w:val="center"/>
              <w:rPr>
                <w:color w:val="000000"/>
                <w:sz w:val="22"/>
                <w:szCs w:val="22"/>
              </w:rPr>
            </w:pPr>
            <w:r>
              <w:rPr>
                <w:color w:val="000000"/>
                <w:sz w:val="22"/>
                <w:szCs w:val="22"/>
              </w:rPr>
              <w:t>96</w:t>
            </w:r>
          </w:p>
        </w:tc>
        <w:tc>
          <w:tcPr>
            <w:tcW w:w="860" w:type="dxa"/>
            <w:tcBorders>
              <w:top w:val="nil"/>
              <w:left w:val="nil"/>
              <w:bottom w:val="single" w:sz="4" w:space="0" w:color="auto"/>
              <w:right w:val="single" w:sz="4" w:space="0" w:color="auto"/>
            </w:tcBorders>
            <w:shd w:val="clear" w:color="auto" w:fill="auto"/>
            <w:noWrap/>
            <w:vAlign w:val="center"/>
          </w:tcPr>
          <w:p w14:paraId="2A867E00" w14:textId="77777777" w:rsidR="00276ED7" w:rsidRDefault="00276ED7" w:rsidP="002017F1">
            <w:pPr>
              <w:jc w:val="right"/>
              <w:rPr>
                <w:color w:val="000000"/>
                <w:sz w:val="22"/>
                <w:szCs w:val="22"/>
              </w:rPr>
            </w:pPr>
            <w:r>
              <w:rPr>
                <w:color w:val="000000"/>
                <w:sz w:val="22"/>
                <w:szCs w:val="22"/>
              </w:rPr>
              <w:t>1,75</w:t>
            </w:r>
          </w:p>
        </w:tc>
        <w:tc>
          <w:tcPr>
            <w:tcW w:w="1186" w:type="dxa"/>
            <w:tcBorders>
              <w:top w:val="nil"/>
              <w:left w:val="nil"/>
              <w:bottom w:val="single" w:sz="4" w:space="0" w:color="auto"/>
              <w:right w:val="single" w:sz="4" w:space="0" w:color="auto"/>
            </w:tcBorders>
            <w:shd w:val="clear" w:color="auto" w:fill="auto"/>
            <w:noWrap/>
            <w:vAlign w:val="center"/>
          </w:tcPr>
          <w:p w14:paraId="049C8F0F" w14:textId="77777777" w:rsidR="00276ED7" w:rsidRDefault="00276ED7" w:rsidP="002017F1">
            <w:pPr>
              <w:jc w:val="right"/>
              <w:rPr>
                <w:color w:val="000000"/>
                <w:sz w:val="22"/>
                <w:szCs w:val="22"/>
              </w:rPr>
            </w:pPr>
            <w:r>
              <w:rPr>
                <w:color w:val="000000"/>
                <w:sz w:val="22"/>
                <w:szCs w:val="22"/>
              </w:rPr>
              <w:t>649,0</w:t>
            </w:r>
          </w:p>
        </w:tc>
        <w:tc>
          <w:tcPr>
            <w:tcW w:w="876" w:type="dxa"/>
            <w:tcBorders>
              <w:top w:val="nil"/>
              <w:left w:val="nil"/>
              <w:bottom w:val="single" w:sz="4" w:space="0" w:color="auto"/>
              <w:right w:val="single" w:sz="4" w:space="0" w:color="auto"/>
            </w:tcBorders>
            <w:shd w:val="clear" w:color="auto" w:fill="auto"/>
            <w:noWrap/>
            <w:vAlign w:val="center"/>
          </w:tcPr>
          <w:p w14:paraId="0528E9C0" w14:textId="77777777" w:rsidR="00276ED7" w:rsidRDefault="00276ED7" w:rsidP="002017F1">
            <w:pPr>
              <w:jc w:val="right"/>
              <w:rPr>
                <w:color w:val="000000"/>
                <w:sz w:val="22"/>
                <w:szCs w:val="22"/>
              </w:rPr>
            </w:pPr>
            <w:r>
              <w:rPr>
                <w:color w:val="000000"/>
                <w:sz w:val="22"/>
                <w:szCs w:val="22"/>
              </w:rPr>
              <w:t>13,0</w:t>
            </w:r>
          </w:p>
        </w:tc>
      </w:tr>
      <w:tr w:rsidR="00276ED7" w:rsidRPr="001F38BA" w14:paraId="38540DA5"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22"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8B2561" w14:textId="77777777" w:rsidR="00276ED7" w:rsidRPr="001F38BA" w:rsidRDefault="00276ED7" w:rsidP="002017F1">
            <w:pPr>
              <w:jc w:val="center"/>
              <w:rPr>
                <w:color w:val="000000"/>
                <w:sz w:val="22"/>
                <w:szCs w:val="22"/>
                <w:lang w:val="sr-Latn-RS" w:eastAsia="sr-Latn-RS"/>
              </w:rPr>
            </w:pPr>
            <w:r w:rsidRPr="001F38BA">
              <w:rPr>
                <w:color w:val="000000"/>
                <w:sz w:val="22"/>
                <w:szCs w:val="22"/>
                <w:lang w:val="sr-Latn-RS" w:eastAsia="sr-Latn-RS"/>
              </w:rPr>
              <w:t>Свега</w:t>
            </w:r>
          </w:p>
        </w:tc>
        <w:tc>
          <w:tcPr>
            <w:tcW w:w="1099" w:type="dxa"/>
            <w:tcBorders>
              <w:top w:val="nil"/>
              <w:left w:val="nil"/>
              <w:bottom w:val="single" w:sz="4" w:space="0" w:color="auto"/>
              <w:right w:val="single" w:sz="4" w:space="0" w:color="auto"/>
            </w:tcBorders>
            <w:shd w:val="clear" w:color="auto" w:fill="auto"/>
            <w:noWrap/>
            <w:vAlign w:val="bottom"/>
            <w:hideMark/>
          </w:tcPr>
          <w:p w14:paraId="2A25DB92" w14:textId="77777777" w:rsidR="00276ED7" w:rsidRPr="001F38BA" w:rsidRDefault="00276ED7" w:rsidP="002017F1">
            <w:pPr>
              <w:jc w:val="left"/>
              <w:rPr>
                <w:color w:val="000000"/>
                <w:sz w:val="22"/>
                <w:szCs w:val="22"/>
                <w:lang w:val="sr-Latn-RS" w:eastAsia="sr-Latn-RS"/>
              </w:rPr>
            </w:pPr>
            <w:r w:rsidRPr="001F38BA">
              <w:rPr>
                <w:color w:val="000000"/>
                <w:sz w:val="22"/>
                <w:szCs w:val="22"/>
                <w:lang w:val="sr-Latn-RS" w:eastAsia="sr-Latn-RS"/>
              </w:rPr>
              <w:t> </w:t>
            </w:r>
          </w:p>
        </w:tc>
        <w:tc>
          <w:tcPr>
            <w:tcW w:w="840" w:type="dxa"/>
            <w:tcBorders>
              <w:top w:val="nil"/>
              <w:left w:val="nil"/>
              <w:bottom w:val="single" w:sz="4" w:space="0" w:color="auto"/>
              <w:right w:val="single" w:sz="4" w:space="0" w:color="auto"/>
            </w:tcBorders>
            <w:shd w:val="clear" w:color="auto" w:fill="auto"/>
            <w:noWrap/>
            <w:vAlign w:val="bottom"/>
            <w:hideMark/>
          </w:tcPr>
          <w:p w14:paraId="09654802" w14:textId="77777777" w:rsidR="00276ED7" w:rsidRPr="001F38BA" w:rsidRDefault="00276ED7" w:rsidP="002017F1">
            <w:pPr>
              <w:jc w:val="left"/>
              <w:rPr>
                <w:color w:val="000000"/>
                <w:sz w:val="22"/>
                <w:szCs w:val="22"/>
                <w:lang w:val="sr-Latn-RS" w:eastAsia="sr-Latn-RS"/>
              </w:rPr>
            </w:pPr>
            <w:r w:rsidRPr="001F38BA">
              <w:rPr>
                <w:color w:val="000000"/>
                <w:sz w:val="22"/>
                <w:szCs w:val="22"/>
                <w:lang w:val="sr-Latn-RS" w:eastAsia="sr-Latn-RS"/>
              </w:rPr>
              <w:t> </w:t>
            </w:r>
          </w:p>
        </w:tc>
        <w:tc>
          <w:tcPr>
            <w:tcW w:w="971" w:type="dxa"/>
            <w:tcBorders>
              <w:top w:val="nil"/>
              <w:left w:val="nil"/>
              <w:bottom w:val="single" w:sz="4" w:space="0" w:color="auto"/>
              <w:right w:val="single" w:sz="4" w:space="0" w:color="auto"/>
            </w:tcBorders>
            <w:shd w:val="clear" w:color="auto" w:fill="auto"/>
            <w:noWrap/>
            <w:vAlign w:val="bottom"/>
            <w:hideMark/>
          </w:tcPr>
          <w:p w14:paraId="0D8831A6" w14:textId="77777777" w:rsidR="00276ED7" w:rsidRPr="001F38BA" w:rsidRDefault="00276ED7" w:rsidP="002017F1">
            <w:pPr>
              <w:jc w:val="left"/>
              <w:rPr>
                <w:color w:val="000000"/>
                <w:sz w:val="22"/>
                <w:szCs w:val="22"/>
                <w:lang w:val="sr-Latn-RS" w:eastAsia="sr-Latn-RS"/>
              </w:rPr>
            </w:pPr>
            <w:r w:rsidRPr="001F38BA">
              <w:rPr>
                <w:color w:val="000000"/>
                <w:sz w:val="22"/>
                <w:szCs w:val="22"/>
                <w:lang w:val="sr-Latn-RS" w:eastAsia="sr-Latn-RS"/>
              </w:rPr>
              <w:t> </w:t>
            </w:r>
          </w:p>
        </w:tc>
        <w:tc>
          <w:tcPr>
            <w:tcW w:w="860" w:type="dxa"/>
            <w:tcBorders>
              <w:top w:val="nil"/>
              <w:left w:val="nil"/>
              <w:bottom w:val="single" w:sz="4" w:space="0" w:color="auto"/>
              <w:right w:val="single" w:sz="4" w:space="0" w:color="auto"/>
            </w:tcBorders>
            <w:shd w:val="clear" w:color="auto" w:fill="auto"/>
            <w:noWrap/>
            <w:vAlign w:val="center"/>
            <w:hideMark/>
          </w:tcPr>
          <w:p w14:paraId="3CE55445" w14:textId="77777777" w:rsidR="00276ED7" w:rsidRDefault="00276ED7" w:rsidP="002017F1">
            <w:pPr>
              <w:jc w:val="right"/>
              <w:rPr>
                <w:color w:val="000000"/>
                <w:sz w:val="22"/>
                <w:szCs w:val="22"/>
              </w:rPr>
            </w:pPr>
            <w:r>
              <w:rPr>
                <w:color w:val="000000"/>
                <w:sz w:val="22"/>
                <w:szCs w:val="22"/>
              </w:rPr>
              <w:t>115,89</w:t>
            </w:r>
          </w:p>
        </w:tc>
        <w:tc>
          <w:tcPr>
            <w:tcW w:w="1186" w:type="dxa"/>
            <w:tcBorders>
              <w:top w:val="nil"/>
              <w:left w:val="nil"/>
              <w:bottom w:val="single" w:sz="4" w:space="0" w:color="auto"/>
              <w:right w:val="single" w:sz="4" w:space="0" w:color="auto"/>
            </w:tcBorders>
            <w:shd w:val="clear" w:color="auto" w:fill="auto"/>
            <w:noWrap/>
            <w:vAlign w:val="center"/>
            <w:hideMark/>
          </w:tcPr>
          <w:p w14:paraId="44DE9FED" w14:textId="77777777" w:rsidR="00276ED7" w:rsidRDefault="00276ED7" w:rsidP="002017F1">
            <w:pPr>
              <w:jc w:val="right"/>
              <w:rPr>
                <w:color w:val="000000"/>
                <w:sz w:val="22"/>
                <w:szCs w:val="22"/>
              </w:rPr>
            </w:pPr>
            <w:r>
              <w:rPr>
                <w:color w:val="000000"/>
                <w:sz w:val="22"/>
                <w:szCs w:val="22"/>
              </w:rPr>
              <w:t>40.618,7</w:t>
            </w:r>
          </w:p>
        </w:tc>
        <w:tc>
          <w:tcPr>
            <w:tcW w:w="876" w:type="dxa"/>
            <w:tcBorders>
              <w:top w:val="nil"/>
              <w:left w:val="nil"/>
              <w:bottom w:val="single" w:sz="4" w:space="0" w:color="auto"/>
              <w:right w:val="single" w:sz="4" w:space="0" w:color="auto"/>
            </w:tcBorders>
            <w:shd w:val="clear" w:color="auto" w:fill="auto"/>
            <w:noWrap/>
            <w:vAlign w:val="center"/>
            <w:hideMark/>
          </w:tcPr>
          <w:p w14:paraId="2BAA1E2A" w14:textId="77777777" w:rsidR="00276ED7" w:rsidRDefault="00276ED7" w:rsidP="002017F1">
            <w:pPr>
              <w:jc w:val="right"/>
              <w:rPr>
                <w:color w:val="000000"/>
                <w:sz w:val="22"/>
                <w:szCs w:val="22"/>
              </w:rPr>
            </w:pPr>
            <w:r>
              <w:rPr>
                <w:color w:val="000000"/>
                <w:sz w:val="22"/>
                <w:szCs w:val="22"/>
              </w:rPr>
              <w:t>709,5</w:t>
            </w:r>
          </w:p>
        </w:tc>
      </w:tr>
    </w:tbl>
    <w:p w14:paraId="0B9C4B5C" w14:textId="77777777" w:rsidR="00276ED7" w:rsidRDefault="00276ED7" w:rsidP="00276ED7">
      <w:pPr>
        <w:rPr>
          <w:szCs w:val="24"/>
        </w:rPr>
      </w:pPr>
    </w:p>
    <w:p w14:paraId="0603C8CA" w14:textId="77777777" w:rsidR="00276ED7" w:rsidRPr="00B97D6F" w:rsidRDefault="00276ED7" w:rsidP="00276ED7">
      <w:pPr>
        <w:rPr>
          <w:szCs w:val="24"/>
        </w:rPr>
      </w:pPr>
    </w:p>
    <w:tbl>
      <w:tblPr>
        <w:tblW w:w="1203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
        <w:gridCol w:w="1890"/>
        <w:gridCol w:w="1099"/>
        <w:gridCol w:w="840"/>
        <w:gridCol w:w="971"/>
        <w:gridCol w:w="860"/>
        <w:gridCol w:w="1186"/>
        <w:gridCol w:w="860"/>
        <w:gridCol w:w="4238"/>
      </w:tblGrid>
      <w:tr w:rsidR="00276ED7" w:rsidRPr="00B217E6" w14:paraId="166507A8" w14:textId="77777777" w:rsidTr="002017F1">
        <w:trPr>
          <w:gridBefore w:val="1"/>
          <w:wBefore w:w="90" w:type="dxa"/>
          <w:trHeight w:val="204"/>
          <w:tblHeader/>
        </w:trPr>
        <w:tc>
          <w:tcPr>
            <w:tcW w:w="11944" w:type="dxa"/>
            <w:gridSpan w:val="8"/>
            <w:tcBorders>
              <w:top w:val="nil"/>
              <w:left w:val="nil"/>
              <w:bottom w:val="nil"/>
              <w:right w:val="nil"/>
            </w:tcBorders>
            <w:shd w:val="clear" w:color="auto" w:fill="auto"/>
            <w:vAlign w:val="center"/>
          </w:tcPr>
          <w:p w14:paraId="5A3AA1FB" w14:textId="77777777" w:rsidR="00276ED7" w:rsidRPr="00B97D6F" w:rsidRDefault="00276ED7" w:rsidP="002017F1">
            <w:pPr>
              <w:rPr>
                <w:b/>
                <w:bCs/>
                <w:sz w:val="22"/>
                <w:szCs w:val="22"/>
                <w:lang w:val="sr-Latn-CS" w:eastAsia="sr-Latn-CS"/>
              </w:rPr>
            </w:pPr>
            <w:r w:rsidRPr="00B97D6F">
              <w:rPr>
                <w:sz w:val="22"/>
                <w:szCs w:val="22"/>
                <w:lang w:val="sr-Latn-CS"/>
              </w:rPr>
              <w:t>Табела  8.3.1.-</w:t>
            </w:r>
            <w:r>
              <w:rPr>
                <w:sz w:val="22"/>
                <w:szCs w:val="22"/>
                <w:lang w:val="sr-Cyrl-RS"/>
              </w:rPr>
              <w:t>11</w:t>
            </w:r>
            <w:r w:rsidRPr="00B97D6F">
              <w:rPr>
                <w:sz w:val="22"/>
                <w:szCs w:val="22"/>
                <w:lang w:val="sr-Latn-CS"/>
              </w:rPr>
              <w:t xml:space="preserve">.  -  Привремени план сеча – састојине које ће достићи опходњу у уређајном раздобљу за опходњу од </w:t>
            </w:r>
            <w:r>
              <w:rPr>
                <w:sz w:val="22"/>
                <w:szCs w:val="22"/>
                <w:lang w:val="sr-Latn-CS"/>
              </w:rPr>
              <w:t>12</w:t>
            </w:r>
            <w:r w:rsidRPr="00B97D6F">
              <w:rPr>
                <w:sz w:val="22"/>
                <w:szCs w:val="22"/>
                <w:lang w:val="sr-Latn-CS"/>
              </w:rPr>
              <w:t>0 година</w:t>
            </w:r>
          </w:p>
        </w:tc>
      </w:tr>
      <w:tr w:rsidR="00276ED7" w:rsidRPr="00FB49F3" w14:paraId="41247A2B"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38" w:type="dxa"/>
          <w:trHeight w:val="30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379F8" w14:textId="77777777" w:rsidR="00276ED7" w:rsidRPr="00FB49F3" w:rsidRDefault="00276ED7" w:rsidP="002017F1">
            <w:pPr>
              <w:jc w:val="center"/>
              <w:rPr>
                <w:color w:val="000000"/>
                <w:sz w:val="22"/>
                <w:szCs w:val="22"/>
                <w:lang w:val="sr-Latn-RS" w:eastAsia="sr-Latn-RS"/>
              </w:rPr>
            </w:pPr>
            <w:r w:rsidRPr="00FB49F3">
              <w:rPr>
                <w:color w:val="000000"/>
                <w:sz w:val="22"/>
                <w:szCs w:val="22"/>
                <w:lang w:val="sr-Latn-RS" w:eastAsia="sr-Latn-RS"/>
              </w:rPr>
              <w:t>Газдинска класа</w:t>
            </w:r>
          </w:p>
        </w:tc>
        <w:tc>
          <w:tcPr>
            <w:tcW w:w="1099" w:type="dxa"/>
            <w:tcBorders>
              <w:top w:val="single" w:sz="4" w:space="0" w:color="auto"/>
              <w:left w:val="nil"/>
              <w:bottom w:val="single" w:sz="4" w:space="0" w:color="auto"/>
              <w:right w:val="single" w:sz="4" w:space="0" w:color="auto"/>
            </w:tcBorders>
            <w:shd w:val="clear" w:color="auto" w:fill="auto"/>
            <w:noWrap/>
            <w:vAlign w:val="center"/>
            <w:hideMark/>
          </w:tcPr>
          <w:p w14:paraId="7DCAF2EF" w14:textId="77777777" w:rsidR="00276ED7" w:rsidRPr="00FB49F3" w:rsidRDefault="00276ED7" w:rsidP="002017F1">
            <w:pPr>
              <w:jc w:val="center"/>
              <w:rPr>
                <w:color w:val="000000"/>
                <w:sz w:val="22"/>
                <w:szCs w:val="22"/>
                <w:lang w:val="sr-Latn-RS" w:eastAsia="sr-Latn-RS"/>
              </w:rPr>
            </w:pPr>
            <w:r w:rsidRPr="00FB49F3">
              <w:rPr>
                <w:color w:val="000000"/>
                <w:sz w:val="22"/>
                <w:szCs w:val="22"/>
                <w:lang w:val="sr-Latn-RS" w:eastAsia="sr-Latn-RS"/>
              </w:rPr>
              <w:t>Одељење</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6DD6C4D7" w14:textId="77777777" w:rsidR="00276ED7" w:rsidRPr="00FB49F3" w:rsidRDefault="00276ED7" w:rsidP="002017F1">
            <w:pPr>
              <w:jc w:val="center"/>
              <w:rPr>
                <w:color w:val="000000"/>
                <w:sz w:val="22"/>
                <w:szCs w:val="22"/>
                <w:lang w:val="sr-Latn-RS" w:eastAsia="sr-Latn-RS"/>
              </w:rPr>
            </w:pPr>
            <w:r w:rsidRPr="00FB49F3">
              <w:rPr>
                <w:color w:val="000000"/>
                <w:sz w:val="22"/>
                <w:szCs w:val="22"/>
                <w:lang w:val="sr-Latn-RS" w:eastAsia="sr-Latn-RS"/>
              </w:rPr>
              <w:t>Одсек</w:t>
            </w:r>
          </w:p>
        </w:tc>
        <w:tc>
          <w:tcPr>
            <w:tcW w:w="971" w:type="dxa"/>
            <w:tcBorders>
              <w:top w:val="single" w:sz="4" w:space="0" w:color="auto"/>
              <w:left w:val="nil"/>
              <w:bottom w:val="single" w:sz="4" w:space="0" w:color="auto"/>
              <w:right w:val="single" w:sz="4" w:space="0" w:color="auto"/>
            </w:tcBorders>
            <w:shd w:val="clear" w:color="auto" w:fill="auto"/>
            <w:noWrap/>
            <w:vAlign w:val="center"/>
            <w:hideMark/>
          </w:tcPr>
          <w:p w14:paraId="634A5C6C" w14:textId="77777777" w:rsidR="00276ED7" w:rsidRPr="00FB49F3" w:rsidRDefault="00276ED7" w:rsidP="002017F1">
            <w:pPr>
              <w:jc w:val="center"/>
              <w:rPr>
                <w:color w:val="000000"/>
                <w:sz w:val="22"/>
                <w:szCs w:val="22"/>
                <w:lang w:val="sr-Latn-RS" w:eastAsia="sr-Latn-RS"/>
              </w:rPr>
            </w:pPr>
            <w:r w:rsidRPr="00FB49F3">
              <w:rPr>
                <w:color w:val="000000"/>
                <w:sz w:val="22"/>
                <w:szCs w:val="22"/>
                <w:lang w:val="sr-Latn-RS" w:eastAsia="sr-Latn-RS"/>
              </w:rPr>
              <w:t>Старост</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6C87FDD" w14:textId="77777777" w:rsidR="00276ED7" w:rsidRPr="00FB49F3" w:rsidRDefault="00276ED7" w:rsidP="002017F1">
            <w:pPr>
              <w:jc w:val="center"/>
              <w:rPr>
                <w:color w:val="000000"/>
                <w:sz w:val="22"/>
                <w:szCs w:val="22"/>
                <w:lang w:val="sr-Latn-RS" w:eastAsia="sr-Latn-RS"/>
              </w:rPr>
            </w:pPr>
            <w:r w:rsidRPr="00FB49F3">
              <w:rPr>
                <w:color w:val="000000"/>
                <w:sz w:val="22"/>
                <w:szCs w:val="22"/>
                <w:lang w:val="sr-Latn-RS" w:eastAsia="sr-Latn-RS"/>
              </w:rPr>
              <w:t>P ха</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44DE18F4" w14:textId="77777777" w:rsidR="00276ED7" w:rsidRPr="00FB49F3" w:rsidRDefault="00276ED7" w:rsidP="002017F1">
            <w:pPr>
              <w:jc w:val="center"/>
              <w:rPr>
                <w:color w:val="000000"/>
                <w:sz w:val="22"/>
                <w:szCs w:val="22"/>
                <w:lang w:val="sr-Latn-RS" w:eastAsia="sr-Latn-RS"/>
              </w:rPr>
            </w:pPr>
            <w:r w:rsidRPr="00FB49F3">
              <w:rPr>
                <w:color w:val="000000"/>
                <w:sz w:val="22"/>
                <w:szCs w:val="22"/>
                <w:lang w:val="sr-Latn-RS" w:eastAsia="sr-Latn-RS"/>
              </w:rPr>
              <w:t>V m³</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1770100D" w14:textId="77777777" w:rsidR="00276ED7" w:rsidRPr="00FB49F3" w:rsidRDefault="00276ED7" w:rsidP="002017F1">
            <w:pPr>
              <w:jc w:val="center"/>
              <w:rPr>
                <w:color w:val="000000"/>
                <w:sz w:val="22"/>
                <w:szCs w:val="22"/>
                <w:lang w:val="sr-Latn-RS" w:eastAsia="sr-Latn-RS"/>
              </w:rPr>
            </w:pPr>
            <w:r w:rsidRPr="00FB49F3">
              <w:rPr>
                <w:color w:val="000000"/>
                <w:sz w:val="22"/>
                <w:szCs w:val="22"/>
                <w:lang w:val="sr-Latn-RS" w:eastAsia="sr-Latn-RS"/>
              </w:rPr>
              <w:t>Iv m³</w:t>
            </w:r>
          </w:p>
        </w:tc>
      </w:tr>
      <w:tr w:rsidR="00276ED7" w:rsidRPr="00FB49F3" w14:paraId="7D1D2E14"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38"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6FAD59" w14:textId="77777777" w:rsidR="00276ED7" w:rsidRDefault="00276ED7" w:rsidP="002017F1">
            <w:pPr>
              <w:jc w:val="center"/>
              <w:rPr>
                <w:color w:val="000000"/>
                <w:sz w:val="22"/>
                <w:szCs w:val="22"/>
              </w:rPr>
            </w:pPr>
            <w:r>
              <w:rPr>
                <w:color w:val="000000"/>
                <w:sz w:val="22"/>
                <w:szCs w:val="22"/>
              </w:rPr>
              <w:t>57 457 162</w:t>
            </w:r>
          </w:p>
        </w:tc>
        <w:tc>
          <w:tcPr>
            <w:tcW w:w="1099" w:type="dxa"/>
            <w:tcBorders>
              <w:top w:val="nil"/>
              <w:left w:val="nil"/>
              <w:bottom w:val="single" w:sz="4" w:space="0" w:color="auto"/>
              <w:right w:val="single" w:sz="4" w:space="0" w:color="auto"/>
            </w:tcBorders>
            <w:shd w:val="clear" w:color="auto" w:fill="auto"/>
            <w:noWrap/>
            <w:vAlign w:val="center"/>
            <w:hideMark/>
          </w:tcPr>
          <w:p w14:paraId="6A59EE1F" w14:textId="77777777" w:rsidR="00276ED7" w:rsidRDefault="00276ED7" w:rsidP="002017F1">
            <w:pPr>
              <w:jc w:val="center"/>
              <w:rPr>
                <w:color w:val="000000"/>
                <w:sz w:val="22"/>
                <w:szCs w:val="22"/>
              </w:rPr>
            </w:pPr>
            <w:r>
              <w:rPr>
                <w:color w:val="000000"/>
                <w:sz w:val="22"/>
                <w:szCs w:val="22"/>
              </w:rPr>
              <w:t>17</w:t>
            </w:r>
          </w:p>
        </w:tc>
        <w:tc>
          <w:tcPr>
            <w:tcW w:w="840" w:type="dxa"/>
            <w:tcBorders>
              <w:top w:val="nil"/>
              <w:left w:val="nil"/>
              <w:bottom w:val="single" w:sz="4" w:space="0" w:color="auto"/>
              <w:right w:val="single" w:sz="4" w:space="0" w:color="auto"/>
            </w:tcBorders>
            <w:shd w:val="clear" w:color="auto" w:fill="auto"/>
            <w:noWrap/>
            <w:vAlign w:val="center"/>
            <w:hideMark/>
          </w:tcPr>
          <w:p w14:paraId="1710FD58" w14:textId="77777777" w:rsidR="00276ED7" w:rsidRDefault="00276ED7" w:rsidP="002017F1">
            <w:pPr>
              <w:jc w:val="center"/>
              <w:rPr>
                <w:color w:val="000000"/>
                <w:sz w:val="22"/>
                <w:szCs w:val="22"/>
              </w:rPr>
            </w:pPr>
            <w:r>
              <w:rPr>
                <w:color w:val="000000"/>
                <w:sz w:val="22"/>
                <w:szCs w:val="22"/>
              </w:rPr>
              <w:t>f</w:t>
            </w:r>
          </w:p>
        </w:tc>
        <w:tc>
          <w:tcPr>
            <w:tcW w:w="971" w:type="dxa"/>
            <w:tcBorders>
              <w:top w:val="nil"/>
              <w:left w:val="nil"/>
              <w:bottom w:val="single" w:sz="4" w:space="0" w:color="auto"/>
              <w:right w:val="single" w:sz="4" w:space="0" w:color="auto"/>
            </w:tcBorders>
            <w:shd w:val="clear" w:color="auto" w:fill="auto"/>
            <w:noWrap/>
            <w:vAlign w:val="center"/>
            <w:hideMark/>
          </w:tcPr>
          <w:p w14:paraId="01D3E9E5" w14:textId="77777777" w:rsidR="00276ED7" w:rsidRDefault="00276ED7" w:rsidP="002017F1">
            <w:pPr>
              <w:jc w:val="center"/>
              <w:rPr>
                <w:color w:val="000000"/>
                <w:sz w:val="22"/>
                <w:szCs w:val="22"/>
              </w:rPr>
            </w:pPr>
            <w:r>
              <w:rPr>
                <w:color w:val="000000"/>
                <w:sz w:val="22"/>
                <w:szCs w:val="22"/>
              </w:rPr>
              <w:t>114</w:t>
            </w:r>
          </w:p>
        </w:tc>
        <w:tc>
          <w:tcPr>
            <w:tcW w:w="860" w:type="dxa"/>
            <w:tcBorders>
              <w:top w:val="nil"/>
              <w:left w:val="nil"/>
              <w:bottom w:val="single" w:sz="4" w:space="0" w:color="auto"/>
              <w:right w:val="single" w:sz="4" w:space="0" w:color="auto"/>
            </w:tcBorders>
            <w:shd w:val="clear" w:color="auto" w:fill="auto"/>
            <w:noWrap/>
            <w:vAlign w:val="center"/>
            <w:hideMark/>
          </w:tcPr>
          <w:p w14:paraId="39C0B043" w14:textId="77777777" w:rsidR="00276ED7" w:rsidRDefault="00276ED7" w:rsidP="002017F1">
            <w:pPr>
              <w:jc w:val="right"/>
              <w:rPr>
                <w:color w:val="000000"/>
                <w:sz w:val="22"/>
                <w:szCs w:val="22"/>
              </w:rPr>
            </w:pPr>
            <w:r>
              <w:rPr>
                <w:color w:val="000000"/>
                <w:sz w:val="22"/>
                <w:szCs w:val="22"/>
              </w:rPr>
              <w:t>5,81</w:t>
            </w:r>
          </w:p>
        </w:tc>
        <w:tc>
          <w:tcPr>
            <w:tcW w:w="1186" w:type="dxa"/>
            <w:tcBorders>
              <w:top w:val="nil"/>
              <w:left w:val="nil"/>
              <w:bottom w:val="single" w:sz="4" w:space="0" w:color="auto"/>
              <w:right w:val="single" w:sz="4" w:space="0" w:color="auto"/>
            </w:tcBorders>
            <w:shd w:val="clear" w:color="auto" w:fill="auto"/>
            <w:noWrap/>
            <w:vAlign w:val="center"/>
            <w:hideMark/>
          </w:tcPr>
          <w:p w14:paraId="3036CB6A" w14:textId="77777777" w:rsidR="00276ED7" w:rsidRDefault="00276ED7" w:rsidP="002017F1">
            <w:pPr>
              <w:jc w:val="right"/>
              <w:rPr>
                <w:color w:val="000000"/>
                <w:sz w:val="22"/>
                <w:szCs w:val="22"/>
              </w:rPr>
            </w:pPr>
            <w:r>
              <w:rPr>
                <w:color w:val="000000"/>
                <w:sz w:val="22"/>
                <w:szCs w:val="22"/>
              </w:rPr>
              <w:t>2.236,8</w:t>
            </w:r>
          </w:p>
        </w:tc>
        <w:tc>
          <w:tcPr>
            <w:tcW w:w="860" w:type="dxa"/>
            <w:tcBorders>
              <w:top w:val="nil"/>
              <w:left w:val="nil"/>
              <w:bottom w:val="single" w:sz="4" w:space="0" w:color="auto"/>
              <w:right w:val="single" w:sz="4" w:space="0" w:color="auto"/>
            </w:tcBorders>
            <w:shd w:val="clear" w:color="auto" w:fill="auto"/>
            <w:noWrap/>
            <w:vAlign w:val="center"/>
            <w:hideMark/>
          </w:tcPr>
          <w:p w14:paraId="41268084" w14:textId="77777777" w:rsidR="00276ED7" w:rsidRDefault="00276ED7" w:rsidP="002017F1">
            <w:pPr>
              <w:jc w:val="right"/>
              <w:rPr>
                <w:color w:val="000000"/>
                <w:sz w:val="22"/>
                <w:szCs w:val="22"/>
              </w:rPr>
            </w:pPr>
            <w:r>
              <w:rPr>
                <w:color w:val="000000"/>
                <w:sz w:val="22"/>
                <w:szCs w:val="22"/>
              </w:rPr>
              <w:t>38,9</w:t>
            </w:r>
          </w:p>
        </w:tc>
      </w:tr>
      <w:tr w:rsidR="00276ED7" w:rsidRPr="00FB49F3" w14:paraId="18200FB6"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38"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7DA535" w14:textId="77777777" w:rsidR="00276ED7" w:rsidRDefault="00276ED7" w:rsidP="002017F1">
            <w:pPr>
              <w:jc w:val="center"/>
              <w:rPr>
                <w:color w:val="000000"/>
                <w:sz w:val="22"/>
                <w:szCs w:val="22"/>
              </w:rPr>
            </w:pPr>
            <w:r>
              <w:rPr>
                <w:color w:val="000000"/>
                <w:sz w:val="22"/>
                <w:szCs w:val="22"/>
              </w:rPr>
              <w:t>57 457 162</w:t>
            </w:r>
          </w:p>
        </w:tc>
        <w:tc>
          <w:tcPr>
            <w:tcW w:w="1099" w:type="dxa"/>
            <w:tcBorders>
              <w:top w:val="nil"/>
              <w:left w:val="nil"/>
              <w:bottom w:val="single" w:sz="4" w:space="0" w:color="auto"/>
              <w:right w:val="single" w:sz="4" w:space="0" w:color="auto"/>
            </w:tcBorders>
            <w:shd w:val="clear" w:color="auto" w:fill="auto"/>
            <w:noWrap/>
            <w:vAlign w:val="center"/>
            <w:hideMark/>
          </w:tcPr>
          <w:p w14:paraId="6637CA7A" w14:textId="77777777" w:rsidR="00276ED7" w:rsidRDefault="00276ED7" w:rsidP="002017F1">
            <w:pPr>
              <w:jc w:val="center"/>
              <w:rPr>
                <w:color w:val="000000"/>
                <w:sz w:val="22"/>
                <w:szCs w:val="22"/>
              </w:rPr>
            </w:pPr>
            <w:r>
              <w:rPr>
                <w:color w:val="000000"/>
                <w:sz w:val="22"/>
                <w:szCs w:val="22"/>
              </w:rPr>
              <w:t>23</w:t>
            </w:r>
          </w:p>
        </w:tc>
        <w:tc>
          <w:tcPr>
            <w:tcW w:w="840" w:type="dxa"/>
            <w:tcBorders>
              <w:top w:val="nil"/>
              <w:left w:val="nil"/>
              <w:bottom w:val="single" w:sz="4" w:space="0" w:color="auto"/>
              <w:right w:val="single" w:sz="4" w:space="0" w:color="auto"/>
            </w:tcBorders>
            <w:shd w:val="clear" w:color="auto" w:fill="auto"/>
            <w:noWrap/>
            <w:vAlign w:val="center"/>
            <w:hideMark/>
          </w:tcPr>
          <w:p w14:paraId="055F9D90" w14:textId="77777777" w:rsidR="00276ED7" w:rsidRDefault="00276ED7" w:rsidP="002017F1">
            <w:pPr>
              <w:jc w:val="center"/>
              <w:rPr>
                <w:color w:val="000000"/>
                <w:sz w:val="22"/>
                <w:szCs w:val="22"/>
              </w:rPr>
            </w:pPr>
            <w:r>
              <w:rPr>
                <w:color w:val="000000"/>
                <w:sz w:val="22"/>
                <w:szCs w:val="22"/>
              </w:rPr>
              <w:t>f</w:t>
            </w:r>
          </w:p>
        </w:tc>
        <w:tc>
          <w:tcPr>
            <w:tcW w:w="971" w:type="dxa"/>
            <w:tcBorders>
              <w:top w:val="nil"/>
              <w:left w:val="nil"/>
              <w:bottom w:val="single" w:sz="4" w:space="0" w:color="auto"/>
              <w:right w:val="single" w:sz="4" w:space="0" w:color="auto"/>
            </w:tcBorders>
            <w:shd w:val="clear" w:color="auto" w:fill="auto"/>
            <w:noWrap/>
            <w:vAlign w:val="center"/>
            <w:hideMark/>
          </w:tcPr>
          <w:p w14:paraId="402C5EBA" w14:textId="77777777" w:rsidR="00276ED7" w:rsidRDefault="00276ED7" w:rsidP="002017F1">
            <w:pPr>
              <w:jc w:val="center"/>
              <w:rPr>
                <w:color w:val="000000"/>
                <w:sz w:val="22"/>
                <w:szCs w:val="22"/>
              </w:rPr>
            </w:pPr>
            <w:r>
              <w:rPr>
                <w:color w:val="000000"/>
                <w:sz w:val="22"/>
                <w:szCs w:val="22"/>
              </w:rPr>
              <w:t>116</w:t>
            </w:r>
          </w:p>
        </w:tc>
        <w:tc>
          <w:tcPr>
            <w:tcW w:w="860" w:type="dxa"/>
            <w:tcBorders>
              <w:top w:val="nil"/>
              <w:left w:val="nil"/>
              <w:bottom w:val="single" w:sz="4" w:space="0" w:color="auto"/>
              <w:right w:val="single" w:sz="4" w:space="0" w:color="auto"/>
            </w:tcBorders>
            <w:shd w:val="clear" w:color="auto" w:fill="auto"/>
            <w:noWrap/>
            <w:vAlign w:val="center"/>
            <w:hideMark/>
          </w:tcPr>
          <w:p w14:paraId="013ACF01" w14:textId="77777777" w:rsidR="00276ED7" w:rsidRDefault="00276ED7" w:rsidP="002017F1">
            <w:pPr>
              <w:jc w:val="right"/>
              <w:rPr>
                <w:color w:val="000000"/>
                <w:sz w:val="22"/>
                <w:szCs w:val="22"/>
              </w:rPr>
            </w:pPr>
            <w:r>
              <w:rPr>
                <w:color w:val="000000"/>
                <w:sz w:val="22"/>
                <w:szCs w:val="22"/>
              </w:rPr>
              <w:t>1,94</w:t>
            </w:r>
          </w:p>
        </w:tc>
        <w:tc>
          <w:tcPr>
            <w:tcW w:w="1186" w:type="dxa"/>
            <w:tcBorders>
              <w:top w:val="nil"/>
              <w:left w:val="nil"/>
              <w:bottom w:val="single" w:sz="4" w:space="0" w:color="auto"/>
              <w:right w:val="single" w:sz="4" w:space="0" w:color="auto"/>
            </w:tcBorders>
            <w:shd w:val="clear" w:color="auto" w:fill="auto"/>
            <w:noWrap/>
            <w:vAlign w:val="center"/>
            <w:hideMark/>
          </w:tcPr>
          <w:p w14:paraId="48240D23" w14:textId="77777777" w:rsidR="00276ED7" w:rsidRDefault="00276ED7" w:rsidP="002017F1">
            <w:pPr>
              <w:jc w:val="right"/>
              <w:rPr>
                <w:color w:val="000000"/>
                <w:sz w:val="22"/>
                <w:szCs w:val="22"/>
              </w:rPr>
            </w:pPr>
            <w:r>
              <w:rPr>
                <w:color w:val="000000"/>
                <w:sz w:val="22"/>
                <w:szCs w:val="22"/>
              </w:rPr>
              <w:t>863,3</w:t>
            </w:r>
          </w:p>
        </w:tc>
        <w:tc>
          <w:tcPr>
            <w:tcW w:w="860" w:type="dxa"/>
            <w:tcBorders>
              <w:top w:val="nil"/>
              <w:left w:val="nil"/>
              <w:bottom w:val="single" w:sz="4" w:space="0" w:color="auto"/>
              <w:right w:val="single" w:sz="4" w:space="0" w:color="auto"/>
            </w:tcBorders>
            <w:shd w:val="clear" w:color="auto" w:fill="auto"/>
            <w:noWrap/>
            <w:vAlign w:val="center"/>
            <w:hideMark/>
          </w:tcPr>
          <w:p w14:paraId="2A18E543" w14:textId="77777777" w:rsidR="00276ED7" w:rsidRDefault="00276ED7" w:rsidP="002017F1">
            <w:pPr>
              <w:jc w:val="right"/>
              <w:rPr>
                <w:color w:val="000000"/>
                <w:sz w:val="22"/>
                <w:szCs w:val="22"/>
              </w:rPr>
            </w:pPr>
            <w:r>
              <w:rPr>
                <w:color w:val="000000"/>
                <w:sz w:val="22"/>
                <w:szCs w:val="22"/>
              </w:rPr>
              <w:t>13,1</w:t>
            </w:r>
          </w:p>
        </w:tc>
      </w:tr>
      <w:tr w:rsidR="00276ED7" w:rsidRPr="00FB49F3" w14:paraId="28975F1D" w14:textId="77777777" w:rsidTr="00201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4238" w:type="dxa"/>
          <w:trHeight w:val="300"/>
        </w:trPr>
        <w:tc>
          <w:tcPr>
            <w:tcW w:w="19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0780D3" w14:textId="77777777" w:rsidR="00276ED7" w:rsidRPr="00FB49F3" w:rsidRDefault="00276ED7" w:rsidP="002017F1">
            <w:pPr>
              <w:jc w:val="center"/>
              <w:rPr>
                <w:color w:val="000000"/>
                <w:sz w:val="22"/>
                <w:szCs w:val="22"/>
                <w:lang w:val="sr-Latn-RS" w:eastAsia="sr-Latn-RS"/>
              </w:rPr>
            </w:pPr>
            <w:r w:rsidRPr="00FB49F3">
              <w:rPr>
                <w:color w:val="000000"/>
                <w:sz w:val="22"/>
                <w:szCs w:val="22"/>
                <w:lang w:val="sr-Latn-RS" w:eastAsia="sr-Latn-RS"/>
              </w:rPr>
              <w:t>Свега</w:t>
            </w:r>
          </w:p>
        </w:tc>
        <w:tc>
          <w:tcPr>
            <w:tcW w:w="1099" w:type="dxa"/>
            <w:tcBorders>
              <w:top w:val="nil"/>
              <w:left w:val="nil"/>
              <w:bottom w:val="single" w:sz="4" w:space="0" w:color="auto"/>
              <w:right w:val="single" w:sz="4" w:space="0" w:color="auto"/>
            </w:tcBorders>
            <w:shd w:val="clear" w:color="auto" w:fill="auto"/>
            <w:noWrap/>
            <w:vAlign w:val="bottom"/>
            <w:hideMark/>
          </w:tcPr>
          <w:p w14:paraId="37E5F1F9" w14:textId="77777777" w:rsidR="00276ED7" w:rsidRPr="00FB49F3" w:rsidRDefault="00276ED7" w:rsidP="002017F1">
            <w:pPr>
              <w:jc w:val="left"/>
              <w:rPr>
                <w:color w:val="000000"/>
                <w:sz w:val="22"/>
                <w:szCs w:val="22"/>
                <w:lang w:val="sr-Latn-RS" w:eastAsia="sr-Latn-RS"/>
              </w:rPr>
            </w:pPr>
            <w:r w:rsidRPr="00FB49F3">
              <w:rPr>
                <w:color w:val="000000"/>
                <w:sz w:val="22"/>
                <w:szCs w:val="22"/>
                <w:lang w:val="sr-Latn-RS" w:eastAsia="sr-Latn-RS"/>
              </w:rPr>
              <w:t> </w:t>
            </w:r>
          </w:p>
        </w:tc>
        <w:tc>
          <w:tcPr>
            <w:tcW w:w="840" w:type="dxa"/>
            <w:tcBorders>
              <w:top w:val="nil"/>
              <w:left w:val="nil"/>
              <w:bottom w:val="single" w:sz="4" w:space="0" w:color="auto"/>
              <w:right w:val="single" w:sz="4" w:space="0" w:color="auto"/>
            </w:tcBorders>
            <w:shd w:val="clear" w:color="auto" w:fill="auto"/>
            <w:noWrap/>
            <w:vAlign w:val="bottom"/>
            <w:hideMark/>
          </w:tcPr>
          <w:p w14:paraId="0B80B6B3" w14:textId="77777777" w:rsidR="00276ED7" w:rsidRPr="00FB49F3" w:rsidRDefault="00276ED7" w:rsidP="002017F1">
            <w:pPr>
              <w:jc w:val="left"/>
              <w:rPr>
                <w:color w:val="000000"/>
                <w:sz w:val="22"/>
                <w:szCs w:val="22"/>
                <w:lang w:val="sr-Latn-RS" w:eastAsia="sr-Latn-RS"/>
              </w:rPr>
            </w:pPr>
            <w:r w:rsidRPr="00FB49F3">
              <w:rPr>
                <w:color w:val="000000"/>
                <w:sz w:val="22"/>
                <w:szCs w:val="22"/>
                <w:lang w:val="sr-Latn-RS" w:eastAsia="sr-Latn-RS"/>
              </w:rPr>
              <w:t> </w:t>
            </w:r>
          </w:p>
        </w:tc>
        <w:tc>
          <w:tcPr>
            <w:tcW w:w="971" w:type="dxa"/>
            <w:tcBorders>
              <w:top w:val="nil"/>
              <w:left w:val="nil"/>
              <w:bottom w:val="single" w:sz="4" w:space="0" w:color="auto"/>
              <w:right w:val="single" w:sz="4" w:space="0" w:color="auto"/>
            </w:tcBorders>
            <w:shd w:val="clear" w:color="auto" w:fill="auto"/>
            <w:noWrap/>
            <w:vAlign w:val="bottom"/>
            <w:hideMark/>
          </w:tcPr>
          <w:p w14:paraId="63EDB150" w14:textId="77777777" w:rsidR="00276ED7" w:rsidRPr="00FB49F3" w:rsidRDefault="00276ED7" w:rsidP="002017F1">
            <w:pPr>
              <w:jc w:val="left"/>
              <w:rPr>
                <w:color w:val="000000"/>
                <w:sz w:val="22"/>
                <w:szCs w:val="22"/>
                <w:lang w:val="sr-Latn-RS" w:eastAsia="sr-Latn-RS"/>
              </w:rPr>
            </w:pPr>
            <w:r w:rsidRPr="00FB49F3">
              <w:rPr>
                <w:color w:val="000000"/>
                <w:sz w:val="22"/>
                <w:szCs w:val="22"/>
                <w:lang w:val="sr-Latn-RS" w:eastAsia="sr-Latn-RS"/>
              </w:rPr>
              <w:t> </w:t>
            </w:r>
          </w:p>
        </w:tc>
        <w:tc>
          <w:tcPr>
            <w:tcW w:w="860" w:type="dxa"/>
            <w:tcBorders>
              <w:top w:val="nil"/>
              <w:left w:val="nil"/>
              <w:bottom w:val="single" w:sz="4" w:space="0" w:color="auto"/>
              <w:right w:val="single" w:sz="4" w:space="0" w:color="auto"/>
            </w:tcBorders>
            <w:shd w:val="clear" w:color="auto" w:fill="auto"/>
            <w:noWrap/>
            <w:vAlign w:val="center"/>
            <w:hideMark/>
          </w:tcPr>
          <w:p w14:paraId="30B8446C" w14:textId="77777777" w:rsidR="00276ED7" w:rsidRDefault="00276ED7" w:rsidP="002017F1">
            <w:pPr>
              <w:jc w:val="right"/>
              <w:rPr>
                <w:color w:val="000000"/>
                <w:sz w:val="22"/>
                <w:szCs w:val="22"/>
              </w:rPr>
            </w:pPr>
            <w:r>
              <w:rPr>
                <w:color w:val="000000"/>
                <w:sz w:val="22"/>
                <w:szCs w:val="22"/>
              </w:rPr>
              <w:t>7,75</w:t>
            </w:r>
          </w:p>
        </w:tc>
        <w:tc>
          <w:tcPr>
            <w:tcW w:w="1186" w:type="dxa"/>
            <w:tcBorders>
              <w:top w:val="nil"/>
              <w:left w:val="nil"/>
              <w:bottom w:val="single" w:sz="4" w:space="0" w:color="auto"/>
              <w:right w:val="single" w:sz="4" w:space="0" w:color="auto"/>
            </w:tcBorders>
            <w:shd w:val="clear" w:color="auto" w:fill="auto"/>
            <w:noWrap/>
            <w:vAlign w:val="center"/>
            <w:hideMark/>
          </w:tcPr>
          <w:p w14:paraId="2825AE77" w14:textId="77777777" w:rsidR="00276ED7" w:rsidRDefault="00276ED7" w:rsidP="002017F1">
            <w:pPr>
              <w:jc w:val="right"/>
              <w:rPr>
                <w:color w:val="000000"/>
                <w:sz w:val="22"/>
                <w:szCs w:val="22"/>
              </w:rPr>
            </w:pPr>
            <w:r>
              <w:rPr>
                <w:color w:val="000000"/>
                <w:sz w:val="22"/>
                <w:szCs w:val="22"/>
              </w:rPr>
              <w:t>3.100,1</w:t>
            </w:r>
          </w:p>
        </w:tc>
        <w:tc>
          <w:tcPr>
            <w:tcW w:w="860" w:type="dxa"/>
            <w:tcBorders>
              <w:top w:val="nil"/>
              <w:left w:val="nil"/>
              <w:bottom w:val="single" w:sz="4" w:space="0" w:color="auto"/>
              <w:right w:val="single" w:sz="4" w:space="0" w:color="auto"/>
            </w:tcBorders>
            <w:shd w:val="clear" w:color="auto" w:fill="auto"/>
            <w:noWrap/>
            <w:vAlign w:val="center"/>
            <w:hideMark/>
          </w:tcPr>
          <w:p w14:paraId="48A2CCCB" w14:textId="77777777" w:rsidR="00276ED7" w:rsidRDefault="00276ED7" w:rsidP="002017F1">
            <w:pPr>
              <w:jc w:val="right"/>
              <w:rPr>
                <w:color w:val="000000"/>
                <w:sz w:val="22"/>
                <w:szCs w:val="22"/>
              </w:rPr>
            </w:pPr>
            <w:r>
              <w:rPr>
                <w:color w:val="000000"/>
                <w:sz w:val="22"/>
                <w:szCs w:val="22"/>
              </w:rPr>
              <w:t>52,0</w:t>
            </w:r>
          </w:p>
        </w:tc>
      </w:tr>
    </w:tbl>
    <w:p w14:paraId="5228AD6E" w14:textId="77777777" w:rsidR="00276ED7" w:rsidRDefault="00276ED7" w:rsidP="00276ED7">
      <w:pPr>
        <w:rPr>
          <w:szCs w:val="24"/>
        </w:rPr>
      </w:pPr>
    </w:p>
    <w:p w14:paraId="7ECC3F3E" w14:textId="77777777" w:rsidR="002746C4" w:rsidRPr="00B97D6F" w:rsidRDefault="002746C4" w:rsidP="00276ED7">
      <w:pPr>
        <w:rPr>
          <w:szCs w:val="24"/>
        </w:rPr>
      </w:pPr>
    </w:p>
    <w:p w14:paraId="7D924340" w14:textId="77777777" w:rsidR="00276ED7" w:rsidRPr="00B97D6F" w:rsidRDefault="00276ED7" w:rsidP="00276ED7">
      <w:pPr>
        <w:rPr>
          <w:szCs w:val="24"/>
          <w:lang w:val="sr-Latn-CS"/>
        </w:rPr>
      </w:pPr>
    </w:p>
    <w:tbl>
      <w:tblPr>
        <w:tblW w:w="9360" w:type="dxa"/>
        <w:tblInd w:w="30" w:type="dxa"/>
        <w:tblLook w:val="0000" w:firstRow="0" w:lastRow="0" w:firstColumn="0" w:lastColumn="0" w:noHBand="0" w:noVBand="0"/>
      </w:tblPr>
      <w:tblGrid>
        <w:gridCol w:w="5944"/>
        <w:gridCol w:w="1120"/>
        <w:gridCol w:w="1176"/>
        <w:gridCol w:w="1120"/>
      </w:tblGrid>
      <w:tr w:rsidR="00276ED7" w:rsidRPr="00B217E6" w14:paraId="5F32910E" w14:textId="77777777" w:rsidTr="002017F1">
        <w:trPr>
          <w:trHeight w:val="204"/>
        </w:trPr>
        <w:tc>
          <w:tcPr>
            <w:tcW w:w="9360" w:type="dxa"/>
            <w:gridSpan w:val="4"/>
            <w:tcBorders>
              <w:bottom w:val="single" w:sz="8" w:space="0" w:color="auto"/>
            </w:tcBorders>
            <w:shd w:val="clear" w:color="auto" w:fill="auto"/>
            <w:noWrap/>
            <w:vAlign w:val="center"/>
          </w:tcPr>
          <w:p w14:paraId="6F2AFCD6" w14:textId="77777777" w:rsidR="00276ED7" w:rsidRPr="00B97D6F" w:rsidRDefault="00276ED7" w:rsidP="002017F1">
            <w:pPr>
              <w:jc w:val="left"/>
              <w:rPr>
                <w:sz w:val="22"/>
                <w:szCs w:val="22"/>
                <w:lang w:val="sr-Latn-CS"/>
              </w:rPr>
            </w:pPr>
            <w:r w:rsidRPr="00B97D6F">
              <w:rPr>
                <w:sz w:val="22"/>
                <w:szCs w:val="22"/>
                <w:lang w:val="sr-Latn-CS"/>
              </w:rPr>
              <w:t>Табела  8.3.1.-1</w:t>
            </w:r>
            <w:r>
              <w:rPr>
                <w:sz w:val="22"/>
                <w:szCs w:val="22"/>
                <w:lang w:val="sr-Latn-RS"/>
              </w:rPr>
              <w:t>2</w:t>
            </w:r>
            <w:r w:rsidRPr="00B97D6F">
              <w:rPr>
                <w:sz w:val="22"/>
                <w:szCs w:val="22"/>
                <w:lang w:val="sr-Latn-CS"/>
              </w:rPr>
              <w:t>.  -  Привремени план сеча – укупно могуће сече</w:t>
            </w:r>
          </w:p>
        </w:tc>
      </w:tr>
      <w:tr w:rsidR="00276ED7" w:rsidRPr="00B97D6F" w14:paraId="59A0A973" w14:textId="77777777" w:rsidTr="002017F1">
        <w:trPr>
          <w:trHeight w:val="525"/>
        </w:trPr>
        <w:tc>
          <w:tcPr>
            <w:tcW w:w="5944" w:type="dxa"/>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14:paraId="31F3B4E8" w14:textId="77777777" w:rsidR="00276ED7" w:rsidRPr="00B217E6" w:rsidRDefault="00276ED7" w:rsidP="002017F1">
            <w:pPr>
              <w:jc w:val="left"/>
              <w:rPr>
                <w:b/>
                <w:bCs/>
                <w:lang w:val="ru-RU"/>
              </w:rPr>
            </w:pPr>
            <w:r w:rsidRPr="00B217E6">
              <w:rPr>
                <w:b/>
                <w:bCs/>
                <w:lang w:val="ru-RU"/>
              </w:rPr>
              <w:t>Категорије састојина по могућностима сеча</w:t>
            </w:r>
          </w:p>
        </w:tc>
        <w:tc>
          <w:tcPr>
            <w:tcW w:w="1120"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6D6FF48E" w14:textId="77777777" w:rsidR="00276ED7" w:rsidRPr="00B97D6F" w:rsidRDefault="00276ED7" w:rsidP="002017F1">
            <w:pPr>
              <w:jc w:val="center"/>
              <w:rPr>
                <w:b/>
                <w:bCs/>
                <w:szCs w:val="24"/>
                <w:lang w:val="sr-Latn-CS" w:eastAsia="sr-Latn-CS"/>
              </w:rPr>
            </w:pPr>
            <w:r w:rsidRPr="00B97D6F">
              <w:rPr>
                <w:b/>
                <w:bCs/>
                <w:szCs w:val="24"/>
                <w:lang w:val="sr-Latn-CS" w:eastAsia="sr-Latn-CS"/>
              </w:rPr>
              <w:t>P ха</w:t>
            </w:r>
          </w:p>
        </w:tc>
        <w:tc>
          <w:tcPr>
            <w:tcW w:w="1176" w:type="dxa"/>
            <w:tcBorders>
              <w:top w:val="single" w:sz="8" w:space="0" w:color="auto"/>
              <w:left w:val="nil"/>
              <w:bottom w:val="single" w:sz="8" w:space="0" w:color="auto"/>
              <w:right w:val="single" w:sz="4" w:space="0" w:color="auto"/>
            </w:tcBorders>
            <w:shd w:val="clear" w:color="auto" w:fill="D9D9D9" w:themeFill="background1" w:themeFillShade="D9"/>
            <w:vAlign w:val="center"/>
          </w:tcPr>
          <w:p w14:paraId="7B05E857" w14:textId="77777777" w:rsidR="00276ED7" w:rsidRPr="00B97D6F" w:rsidRDefault="00276ED7" w:rsidP="002017F1">
            <w:pPr>
              <w:jc w:val="center"/>
              <w:rPr>
                <w:b/>
                <w:bCs/>
                <w:szCs w:val="24"/>
                <w:lang w:val="sr-Latn-CS" w:eastAsia="sr-Latn-CS"/>
              </w:rPr>
            </w:pPr>
            <w:r w:rsidRPr="00B97D6F">
              <w:rPr>
                <w:b/>
                <w:bCs/>
                <w:szCs w:val="24"/>
                <w:lang w:val="sr-Latn-CS" w:eastAsia="sr-Latn-CS"/>
              </w:rPr>
              <w:t>V м3</w:t>
            </w:r>
          </w:p>
        </w:tc>
        <w:tc>
          <w:tcPr>
            <w:tcW w:w="1120"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2CAF3C15" w14:textId="77777777" w:rsidR="00276ED7" w:rsidRPr="00B97D6F" w:rsidRDefault="00276ED7" w:rsidP="002017F1">
            <w:pPr>
              <w:jc w:val="center"/>
              <w:rPr>
                <w:b/>
                <w:bCs/>
                <w:szCs w:val="24"/>
                <w:lang w:val="sr-Latn-CS" w:eastAsia="sr-Latn-CS"/>
              </w:rPr>
            </w:pPr>
            <w:r w:rsidRPr="00B97D6F">
              <w:rPr>
                <w:b/>
                <w:bCs/>
                <w:szCs w:val="24"/>
                <w:lang w:val="sr-Latn-CS" w:eastAsia="sr-Latn-CS"/>
              </w:rPr>
              <w:t>Iv м3</w:t>
            </w:r>
          </w:p>
        </w:tc>
      </w:tr>
      <w:tr w:rsidR="00276ED7" w:rsidRPr="00B97D6F" w14:paraId="4AD9D713" w14:textId="77777777" w:rsidTr="002017F1">
        <w:trPr>
          <w:trHeight w:val="255"/>
        </w:trPr>
        <w:tc>
          <w:tcPr>
            <w:tcW w:w="5944"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039186FC" w14:textId="77777777" w:rsidR="00276ED7" w:rsidRPr="00B97D6F" w:rsidRDefault="00276ED7" w:rsidP="002017F1">
            <w:pPr>
              <w:jc w:val="left"/>
              <w:rPr>
                <w:b/>
                <w:bCs/>
                <w:lang w:val="sr-Cyrl-RS"/>
              </w:rPr>
            </w:pPr>
            <w:r w:rsidRPr="00B97D6F">
              <w:rPr>
                <w:b/>
                <w:bCs/>
                <w:lang w:val="sr-Cyrl-RS"/>
              </w:rPr>
              <w:t>Девастиране</w:t>
            </w:r>
          </w:p>
        </w:tc>
        <w:tc>
          <w:tcPr>
            <w:tcW w:w="1120" w:type="dxa"/>
            <w:tcBorders>
              <w:top w:val="nil"/>
              <w:left w:val="nil"/>
              <w:bottom w:val="single" w:sz="4" w:space="0" w:color="auto"/>
              <w:right w:val="nil"/>
            </w:tcBorders>
            <w:shd w:val="clear" w:color="auto" w:fill="auto"/>
            <w:noWrap/>
            <w:vAlign w:val="center"/>
          </w:tcPr>
          <w:p w14:paraId="00F41BBC" w14:textId="77777777" w:rsidR="00276ED7" w:rsidRDefault="00276ED7" w:rsidP="002017F1">
            <w:pPr>
              <w:jc w:val="right"/>
              <w:rPr>
                <w:color w:val="000000"/>
                <w:sz w:val="22"/>
                <w:szCs w:val="22"/>
              </w:rPr>
            </w:pPr>
            <w:r>
              <w:rPr>
                <w:color w:val="000000"/>
                <w:sz w:val="22"/>
                <w:szCs w:val="22"/>
              </w:rPr>
              <w:t>4,34</w:t>
            </w:r>
          </w:p>
        </w:tc>
        <w:tc>
          <w:tcPr>
            <w:tcW w:w="1176" w:type="dxa"/>
            <w:tcBorders>
              <w:top w:val="nil"/>
              <w:left w:val="single" w:sz="4" w:space="0" w:color="auto"/>
              <w:bottom w:val="single" w:sz="4" w:space="0" w:color="auto"/>
              <w:right w:val="single" w:sz="4" w:space="0" w:color="auto"/>
            </w:tcBorders>
            <w:shd w:val="clear" w:color="auto" w:fill="auto"/>
            <w:noWrap/>
            <w:vAlign w:val="center"/>
          </w:tcPr>
          <w:p w14:paraId="2FD8B8E4" w14:textId="77777777" w:rsidR="00276ED7" w:rsidRDefault="00276ED7" w:rsidP="002017F1">
            <w:pPr>
              <w:jc w:val="right"/>
              <w:rPr>
                <w:color w:val="000000"/>
                <w:sz w:val="22"/>
                <w:szCs w:val="22"/>
              </w:rPr>
            </w:pPr>
            <w:r>
              <w:rPr>
                <w:color w:val="000000"/>
                <w:sz w:val="22"/>
                <w:szCs w:val="22"/>
              </w:rPr>
              <w:t>486,1</w:t>
            </w:r>
          </w:p>
        </w:tc>
        <w:tc>
          <w:tcPr>
            <w:tcW w:w="1120" w:type="dxa"/>
            <w:tcBorders>
              <w:top w:val="nil"/>
              <w:left w:val="nil"/>
              <w:bottom w:val="single" w:sz="4" w:space="0" w:color="auto"/>
              <w:right w:val="single" w:sz="8" w:space="0" w:color="auto"/>
            </w:tcBorders>
            <w:shd w:val="clear" w:color="auto" w:fill="auto"/>
            <w:noWrap/>
            <w:vAlign w:val="center"/>
          </w:tcPr>
          <w:p w14:paraId="2839C225" w14:textId="77777777" w:rsidR="00276ED7" w:rsidRDefault="00276ED7" w:rsidP="002017F1">
            <w:pPr>
              <w:jc w:val="right"/>
              <w:rPr>
                <w:color w:val="000000"/>
                <w:sz w:val="22"/>
                <w:szCs w:val="22"/>
              </w:rPr>
            </w:pPr>
            <w:r>
              <w:rPr>
                <w:color w:val="000000"/>
                <w:sz w:val="22"/>
                <w:szCs w:val="22"/>
              </w:rPr>
              <w:t>6,6</w:t>
            </w:r>
          </w:p>
        </w:tc>
      </w:tr>
      <w:tr w:rsidR="00276ED7" w:rsidRPr="00B97D6F" w14:paraId="7DE11481" w14:textId="77777777" w:rsidTr="002017F1">
        <w:trPr>
          <w:trHeight w:val="255"/>
        </w:trPr>
        <w:tc>
          <w:tcPr>
            <w:tcW w:w="5944"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221CDCFE" w14:textId="77777777" w:rsidR="00276ED7" w:rsidRPr="00B97D6F" w:rsidRDefault="00276ED7" w:rsidP="002017F1">
            <w:pPr>
              <w:jc w:val="left"/>
              <w:rPr>
                <w:b/>
                <w:bCs/>
              </w:rPr>
            </w:pPr>
            <w:r w:rsidRPr="00B97D6F">
              <w:rPr>
                <w:b/>
                <w:bCs/>
              </w:rPr>
              <w:t>Достигле опходњу</w:t>
            </w:r>
          </w:p>
        </w:tc>
        <w:tc>
          <w:tcPr>
            <w:tcW w:w="1120" w:type="dxa"/>
            <w:tcBorders>
              <w:top w:val="nil"/>
              <w:left w:val="nil"/>
              <w:bottom w:val="single" w:sz="4" w:space="0" w:color="auto"/>
              <w:right w:val="nil"/>
            </w:tcBorders>
            <w:shd w:val="clear" w:color="auto" w:fill="auto"/>
            <w:noWrap/>
            <w:vAlign w:val="center"/>
          </w:tcPr>
          <w:p w14:paraId="4856B96A" w14:textId="77777777" w:rsidR="00276ED7" w:rsidRDefault="00276ED7" w:rsidP="002017F1">
            <w:pPr>
              <w:jc w:val="right"/>
              <w:rPr>
                <w:color w:val="000000"/>
                <w:sz w:val="22"/>
                <w:szCs w:val="22"/>
              </w:rPr>
            </w:pPr>
            <w:r>
              <w:rPr>
                <w:color w:val="000000"/>
                <w:sz w:val="22"/>
                <w:szCs w:val="22"/>
              </w:rPr>
              <w:t>690,85</w:t>
            </w:r>
          </w:p>
        </w:tc>
        <w:tc>
          <w:tcPr>
            <w:tcW w:w="1176" w:type="dxa"/>
            <w:tcBorders>
              <w:top w:val="nil"/>
              <w:left w:val="single" w:sz="4" w:space="0" w:color="auto"/>
              <w:bottom w:val="single" w:sz="4" w:space="0" w:color="auto"/>
              <w:right w:val="single" w:sz="4" w:space="0" w:color="auto"/>
            </w:tcBorders>
            <w:shd w:val="clear" w:color="auto" w:fill="auto"/>
            <w:noWrap/>
            <w:vAlign w:val="center"/>
          </w:tcPr>
          <w:p w14:paraId="4213F9BD" w14:textId="77777777" w:rsidR="00276ED7" w:rsidRDefault="00276ED7" w:rsidP="002017F1">
            <w:pPr>
              <w:jc w:val="right"/>
              <w:rPr>
                <w:color w:val="000000"/>
                <w:sz w:val="22"/>
                <w:szCs w:val="22"/>
              </w:rPr>
            </w:pPr>
            <w:r>
              <w:rPr>
                <w:color w:val="000000"/>
                <w:sz w:val="22"/>
                <w:szCs w:val="22"/>
              </w:rPr>
              <w:t>178.034,4</w:t>
            </w:r>
          </w:p>
        </w:tc>
        <w:tc>
          <w:tcPr>
            <w:tcW w:w="1120" w:type="dxa"/>
            <w:tcBorders>
              <w:top w:val="nil"/>
              <w:left w:val="nil"/>
              <w:bottom w:val="single" w:sz="4" w:space="0" w:color="auto"/>
              <w:right w:val="single" w:sz="8" w:space="0" w:color="auto"/>
            </w:tcBorders>
            <w:shd w:val="clear" w:color="auto" w:fill="auto"/>
            <w:noWrap/>
            <w:vAlign w:val="center"/>
          </w:tcPr>
          <w:p w14:paraId="1360A686" w14:textId="77777777" w:rsidR="00276ED7" w:rsidRDefault="00276ED7" w:rsidP="002017F1">
            <w:pPr>
              <w:jc w:val="right"/>
              <w:rPr>
                <w:color w:val="000000"/>
                <w:sz w:val="22"/>
                <w:szCs w:val="22"/>
              </w:rPr>
            </w:pPr>
            <w:r>
              <w:rPr>
                <w:color w:val="000000"/>
                <w:sz w:val="22"/>
                <w:szCs w:val="22"/>
              </w:rPr>
              <w:t>3.169,5</w:t>
            </w:r>
          </w:p>
        </w:tc>
      </w:tr>
      <w:tr w:rsidR="00276ED7" w:rsidRPr="00B97D6F" w14:paraId="3169182C" w14:textId="77777777" w:rsidTr="002017F1">
        <w:trPr>
          <w:trHeight w:val="255"/>
        </w:trPr>
        <w:tc>
          <w:tcPr>
            <w:tcW w:w="5944" w:type="dxa"/>
            <w:tcBorders>
              <w:top w:val="single" w:sz="4" w:space="0" w:color="auto"/>
              <w:left w:val="single" w:sz="8" w:space="0" w:color="auto"/>
              <w:bottom w:val="single" w:sz="4" w:space="0" w:color="auto"/>
              <w:right w:val="single" w:sz="8" w:space="0" w:color="000000"/>
            </w:tcBorders>
            <w:shd w:val="clear" w:color="auto" w:fill="auto"/>
            <w:noWrap/>
            <w:vAlign w:val="center"/>
          </w:tcPr>
          <w:p w14:paraId="3EDC910C" w14:textId="77777777" w:rsidR="00276ED7" w:rsidRPr="00B217E6" w:rsidRDefault="00276ED7" w:rsidP="002017F1">
            <w:pPr>
              <w:jc w:val="left"/>
              <w:rPr>
                <w:b/>
                <w:bCs/>
                <w:lang w:val="ru-RU"/>
              </w:rPr>
            </w:pPr>
            <w:r w:rsidRPr="00B217E6">
              <w:rPr>
                <w:b/>
                <w:bCs/>
                <w:lang w:val="ru-RU"/>
              </w:rPr>
              <w:t>Достижу опходњу у наредном уређајном раздобљу</w:t>
            </w:r>
          </w:p>
        </w:tc>
        <w:tc>
          <w:tcPr>
            <w:tcW w:w="1120" w:type="dxa"/>
            <w:tcBorders>
              <w:top w:val="nil"/>
              <w:left w:val="nil"/>
              <w:bottom w:val="single" w:sz="4" w:space="0" w:color="auto"/>
              <w:right w:val="nil"/>
            </w:tcBorders>
            <w:shd w:val="clear" w:color="auto" w:fill="auto"/>
            <w:noWrap/>
            <w:vAlign w:val="center"/>
          </w:tcPr>
          <w:p w14:paraId="2EB560B0" w14:textId="77777777" w:rsidR="00276ED7" w:rsidRDefault="00276ED7" w:rsidP="002017F1">
            <w:pPr>
              <w:jc w:val="right"/>
              <w:rPr>
                <w:color w:val="000000"/>
                <w:sz w:val="22"/>
                <w:szCs w:val="22"/>
              </w:rPr>
            </w:pPr>
            <w:r>
              <w:rPr>
                <w:color w:val="000000"/>
                <w:sz w:val="22"/>
                <w:szCs w:val="22"/>
              </w:rPr>
              <w:t>220,67</w:t>
            </w:r>
          </w:p>
        </w:tc>
        <w:tc>
          <w:tcPr>
            <w:tcW w:w="1176" w:type="dxa"/>
            <w:tcBorders>
              <w:top w:val="nil"/>
              <w:left w:val="single" w:sz="4" w:space="0" w:color="auto"/>
              <w:bottom w:val="single" w:sz="4" w:space="0" w:color="auto"/>
              <w:right w:val="single" w:sz="4" w:space="0" w:color="auto"/>
            </w:tcBorders>
            <w:shd w:val="clear" w:color="auto" w:fill="auto"/>
            <w:noWrap/>
            <w:vAlign w:val="center"/>
          </w:tcPr>
          <w:p w14:paraId="7F4B05EB" w14:textId="77777777" w:rsidR="00276ED7" w:rsidRDefault="00276ED7" w:rsidP="002017F1">
            <w:pPr>
              <w:jc w:val="right"/>
              <w:rPr>
                <w:color w:val="000000"/>
                <w:sz w:val="22"/>
                <w:szCs w:val="22"/>
              </w:rPr>
            </w:pPr>
            <w:r>
              <w:rPr>
                <w:color w:val="000000"/>
                <w:sz w:val="22"/>
                <w:szCs w:val="22"/>
              </w:rPr>
              <w:t>59.477,7</w:t>
            </w:r>
          </w:p>
        </w:tc>
        <w:tc>
          <w:tcPr>
            <w:tcW w:w="1120" w:type="dxa"/>
            <w:tcBorders>
              <w:top w:val="nil"/>
              <w:left w:val="nil"/>
              <w:bottom w:val="single" w:sz="4" w:space="0" w:color="auto"/>
              <w:right w:val="single" w:sz="8" w:space="0" w:color="auto"/>
            </w:tcBorders>
            <w:shd w:val="clear" w:color="auto" w:fill="auto"/>
            <w:noWrap/>
            <w:vAlign w:val="center"/>
          </w:tcPr>
          <w:p w14:paraId="7C2EFB3C" w14:textId="77777777" w:rsidR="00276ED7" w:rsidRDefault="00276ED7" w:rsidP="002017F1">
            <w:pPr>
              <w:jc w:val="right"/>
              <w:rPr>
                <w:color w:val="000000"/>
                <w:sz w:val="22"/>
                <w:szCs w:val="22"/>
              </w:rPr>
            </w:pPr>
            <w:r>
              <w:rPr>
                <w:color w:val="000000"/>
                <w:sz w:val="22"/>
                <w:szCs w:val="22"/>
              </w:rPr>
              <w:t>1.238,7</w:t>
            </w:r>
          </w:p>
        </w:tc>
      </w:tr>
      <w:tr w:rsidR="00276ED7" w:rsidRPr="00B97D6F" w14:paraId="565ACD62" w14:textId="77777777" w:rsidTr="002017F1">
        <w:trPr>
          <w:trHeight w:val="255"/>
        </w:trPr>
        <w:tc>
          <w:tcPr>
            <w:tcW w:w="5944" w:type="dxa"/>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tcPr>
          <w:p w14:paraId="27D10EB3" w14:textId="77777777" w:rsidR="00276ED7" w:rsidRPr="00B97D6F" w:rsidRDefault="00276ED7" w:rsidP="002017F1">
            <w:pPr>
              <w:jc w:val="left"/>
              <w:rPr>
                <w:b/>
              </w:rPr>
            </w:pPr>
            <w:r w:rsidRPr="00B97D6F">
              <w:rPr>
                <w:b/>
              </w:rPr>
              <w:t>Укупно могуће сече:</w:t>
            </w:r>
          </w:p>
        </w:tc>
        <w:tc>
          <w:tcPr>
            <w:tcW w:w="1120" w:type="dxa"/>
            <w:tcBorders>
              <w:top w:val="nil"/>
              <w:left w:val="nil"/>
              <w:bottom w:val="single" w:sz="4" w:space="0" w:color="auto"/>
              <w:right w:val="single" w:sz="4" w:space="0" w:color="auto"/>
            </w:tcBorders>
            <w:shd w:val="clear" w:color="auto" w:fill="D9D9D9" w:themeFill="background1" w:themeFillShade="D9"/>
            <w:noWrap/>
            <w:vAlign w:val="center"/>
          </w:tcPr>
          <w:p w14:paraId="1A2DC425" w14:textId="77777777" w:rsidR="00276ED7" w:rsidRDefault="00276ED7" w:rsidP="002017F1">
            <w:pPr>
              <w:jc w:val="right"/>
              <w:rPr>
                <w:color w:val="000000"/>
                <w:sz w:val="22"/>
                <w:szCs w:val="22"/>
              </w:rPr>
            </w:pPr>
            <w:r>
              <w:rPr>
                <w:color w:val="000000"/>
                <w:sz w:val="22"/>
                <w:szCs w:val="22"/>
              </w:rPr>
              <w:t>915,86</w:t>
            </w:r>
          </w:p>
        </w:tc>
        <w:tc>
          <w:tcPr>
            <w:tcW w:w="1176" w:type="dxa"/>
            <w:tcBorders>
              <w:top w:val="nil"/>
              <w:left w:val="nil"/>
              <w:bottom w:val="single" w:sz="4" w:space="0" w:color="auto"/>
              <w:right w:val="single" w:sz="4" w:space="0" w:color="auto"/>
            </w:tcBorders>
            <w:shd w:val="clear" w:color="auto" w:fill="D9D9D9" w:themeFill="background1" w:themeFillShade="D9"/>
            <w:noWrap/>
            <w:vAlign w:val="center"/>
          </w:tcPr>
          <w:p w14:paraId="68CA6E1F" w14:textId="77777777" w:rsidR="00276ED7" w:rsidRDefault="00276ED7" w:rsidP="002017F1">
            <w:pPr>
              <w:jc w:val="right"/>
              <w:rPr>
                <w:color w:val="000000"/>
                <w:sz w:val="22"/>
                <w:szCs w:val="22"/>
              </w:rPr>
            </w:pPr>
            <w:r>
              <w:rPr>
                <w:color w:val="000000"/>
                <w:sz w:val="22"/>
                <w:szCs w:val="22"/>
              </w:rPr>
              <w:t>237.998,2</w:t>
            </w:r>
          </w:p>
        </w:tc>
        <w:tc>
          <w:tcPr>
            <w:tcW w:w="1120" w:type="dxa"/>
            <w:tcBorders>
              <w:top w:val="nil"/>
              <w:left w:val="nil"/>
              <w:bottom w:val="single" w:sz="4" w:space="0" w:color="auto"/>
              <w:right w:val="single" w:sz="8" w:space="0" w:color="auto"/>
            </w:tcBorders>
            <w:shd w:val="clear" w:color="auto" w:fill="D9D9D9" w:themeFill="background1" w:themeFillShade="D9"/>
            <w:noWrap/>
            <w:vAlign w:val="center"/>
          </w:tcPr>
          <w:p w14:paraId="38EF7B52" w14:textId="77777777" w:rsidR="00276ED7" w:rsidRDefault="00276ED7" w:rsidP="002017F1">
            <w:pPr>
              <w:jc w:val="right"/>
              <w:rPr>
                <w:color w:val="000000"/>
                <w:sz w:val="22"/>
                <w:szCs w:val="22"/>
              </w:rPr>
            </w:pPr>
            <w:r>
              <w:rPr>
                <w:color w:val="000000"/>
                <w:sz w:val="22"/>
                <w:szCs w:val="22"/>
              </w:rPr>
              <w:t>4.414,8</w:t>
            </w:r>
          </w:p>
        </w:tc>
      </w:tr>
    </w:tbl>
    <w:p w14:paraId="74860536" w14:textId="77777777" w:rsidR="00276ED7" w:rsidRPr="00B97D6F" w:rsidRDefault="00276ED7" w:rsidP="00276ED7">
      <w:pPr>
        <w:ind w:firstLine="709"/>
        <w:rPr>
          <w:lang w:val="sr-Latn-CS"/>
        </w:rPr>
      </w:pPr>
    </w:p>
    <w:p w14:paraId="5482D5F0" w14:textId="77777777" w:rsidR="00276ED7" w:rsidRDefault="00276ED7" w:rsidP="00276ED7">
      <w:pPr>
        <w:ind w:firstLine="709"/>
        <w:rPr>
          <w:lang w:val="sr-Latn-CS"/>
        </w:rPr>
      </w:pPr>
      <w:r w:rsidRPr="00B97D6F">
        <w:rPr>
          <w:lang w:val="sr-Latn-CS"/>
        </w:rPr>
        <w:t xml:space="preserve">У претходној табели је дат преглед састојина које би потенцијално могле ући у план сеча обнављања по хитности за сечу. </w:t>
      </w:r>
    </w:p>
    <w:p w14:paraId="103AB25E" w14:textId="77777777" w:rsidR="00276ED7" w:rsidRPr="00B97D6F" w:rsidRDefault="00276ED7" w:rsidP="00276ED7">
      <w:pPr>
        <w:pStyle w:val="Heading3"/>
        <w:rPr>
          <w:szCs w:val="24"/>
          <w:lang w:val="sr-Latn-CS"/>
        </w:rPr>
      </w:pPr>
      <w:bookmarkStart w:id="868" w:name="_Toc535232888"/>
      <w:bookmarkStart w:id="869" w:name="_Toc115079736"/>
      <w:bookmarkStart w:id="870" w:name="_Toc125969936"/>
      <w:r w:rsidRPr="00B97D6F">
        <w:rPr>
          <w:szCs w:val="24"/>
          <w:lang w:val="sr-Latn-CS"/>
        </w:rPr>
        <w:t xml:space="preserve">8.3.2. </w:t>
      </w:r>
      <w:r w:rsidRPr="00B217E6">
        <w:rPr>
          <w:szCs w:val="24"/>
          <w:lang w:val="ru-RU"/>
        </w:rPr>
        <w:t>Одре</w:t>
      </w:r>
      <w:r w:rsidRPr="00B97D6F">
        <w:rPr>
          <w:szCs w:val="24"/>
          <w:lang w:val="sr-Latn-CS"/>
        </w:rPr>
        <w:t>ђ</w:t>
      </w:r>
      <w:r w:rsidRPr="00B217E6">
        <w:rPr>
          <w:szCs w:val="24"/>
          <w:lang w:val="ru-RU"/>
        </w:rPr>
        <w:t>ивање</w:t>
      </w:r>
      <w:r w:rsidRPr="00B97D6F">
        <w:rPr>
          <w:szCs w:val="24"/>
          <w:lang w:val="sr-Latn-CS"/>
        </w:rPr>
        <w:t xml:space="preserve"> </w:t>
      </w:r>
      <w:r w:rsidRPr="00B217E6">
        <w:rPr>
          <w:szCs w:val="24"/>
          <w:lang w:val="ru-RU"/>
        </w:rPr>
        <w:t>главног</w:t>
      </w:r>
      <w:r w:rsidRPr="00B97D6F">
        <w:rPr>
          <w:szCs w:val="24"/>
          <w:lang w:val="sr-Latn-CS"/>
        </w:rPr>
        <w:t xml:space="preserve"> </w:t>
      </w:r>
      <w:r w:rsidRPr="00B217E6">
        <w:rPr>
          <w:szCs w:val="24"/>
          <w:lang w:val="ru-RU"/>
        </w:rPr>
        <w:t>приноса</w:t>
      </w:r>
      <w:bookmarkEnd w:id="860"/>
      <w:bookmarkEnd w:id="861"/>
      <w:bookmarkEnd w:id="862"/>
      <w:bookmarkEnd w:id="863"/>
      <w:bookmarkEnd w:id="864"/>
      <w:bookmarkEnd w:id="865"/>
      <w:bookmarkEnd w:id="866"/>
      <w:bookmarkEnd w:id="867"/>
      <w:bookmarkEnd w:id="868"/>
      <w:bookmarkEnd w:id="869"/>
      <w:bookmarkEnd w:id="870"/>
    </w:p>
    <w:p w14:paraId="36D980D0" w14:textId="77777777" w:rsidR="00276ED7" w:rsidRPr="00B97D6F" w:rsidRDefault="00276ED7" w:rsidP="00276ED7">
      <w:pPr>
        <w:ind w:firstLine="720"/>
        <w:rPr>
          <w:szCs w:val="24"/>
          <w:lang w:val="sr-Latn-CS"/>
        </w:rPr>
      </w:pPr>
      <w:r w:rsidRPr="00B97D6F">
        <w:rPr>
          <w:szCs w:val="24"/>
          <w:lang w:val="sr-Latn-CS"/>
        </w:rPr>
        <w:t xml:space="preserve">Главни принос је одређен на основу привременог плана сеча у коме су састојине разврстане по хитности за сечу. </w:t>
      </w:r>
      <w:r w:rsidRPr="00B97D6F">
        <w:rPr>
          <w:szCs w:val="24"/>
          <w:lang w:val="sr-Cyrl-RS"/>
        </w:rPr>
        <w:t xml:space="preserve">Девастираних састојина има </w:t>
      </w:r>
      <w:r>
        <w:rPr>
          <w:szCs w:val="24"/>
          <w:lang w:val="sr-Latn-RS"/>
        </w:rPr>
        <w:t>4,</w:t>
      </w:r>
      <w:r>
        <w:rPr>
          <w:szCs w:val="24"/>
          <w:lang w:val="sr-Cyrl-RS"/>
        </w:rPr>
        <w:t>34</w:t>
      </w:r>
      <w:r w:rsidRPr="00B97D6F">
        <w:rPr>
          <w:szCs w:val="24"/>
          <w:lang w:val="sr-Cyrl-RS"/>
        </w:rPr>
        <w:t xml:space="preserve"> ха, с</w:t>
      </w:r>
      <w:r w:rsidRPr="00B97D6F">
        <w:rPr>
          <w:szCs w:val="24"/>
          <w:lang w:val="sr-Latn-CS"/>
        </w:rPr>
        <w:t xml:space="preserve">астојина које су достигле опходњу има </w:t>
      </w:r>
      <w:r>
        <w:rPr>
          <w:szCs w:val="24"/>
          <w:lang w:val="sr-Latn-CS"/>
        </w:rPr>
        <w:t>690</w:t>
      </w:r>
      <w:r w:rsidRPr="00B97D6F">
        <w:rPr>
          <w:szCs w:val="24"/>
          <w:lang w:val="sr-Latn-CS"/>
        </w:rPr>
        <w:t>,</w:t>
      </w:r>
      <w:r>
        <w:rPr>
          <w:szCs w:val="24"/>
          <w:lang w:val="sr-Cyrl-RS"/>
        </w:rPr>
        <w:t>8</w:t>
      </w:r>
      <w:r>
        <w:rPr>
          <w:szCs w:val="24"/>
          <w:lang w:val="sr-Latn-RS"/>
        </w:rPr>
        <w:t>5</w:t>
      </w:r>
      <w:r w:rsidRPr="00B97D6F">
        <w:rPr>
          <w:szCs w:val="24"/>
          <w:lang w:val="sr-Latn-CS"/>
        </w:rPr>
        <w:t xml:space="preserve"> ха док састојина које ће у току уређајног раздобља достићи опходњу има </w:t>
      </w:r>
      <w:r>
        <w:rPr>
          <w:szCs w:val="24"/>
          <w:lang w:val="sr-Latn-CS"/>
        </w:rPr>
        <w:t>220</w:t>
      </w:r>
      <w:r w:rsidRPr="00B97D6F">
        <w:rPr>
          <w:szCs w:val="24"/>
          <w:lang w:val="sr-Latn-CS"/>
        </w:rPr>
        <w:t>,</w:t>
      </w:r>
      <w:r>
        <w:rPr>
          <w:szCs w:val="24"/>
          <w:lang w:val="sr-Latn-CS"/>
        </w:rPr>
        <w:t>67</w:t>
      </w:r>
      <w:r w:rsidRPr="00B97D6F">
        <w:rPr>
          <w:szCs w:val="24"/>
          <w:lang w:val="sr-Latn-CS"/>
        </w:rPr>
        <w:t xml:space="preserve"> ха што укупно чини </w:t>
      </w:r>
      <w:r>
        <w:rPr>
          <w:szCs w:val="24"/>
          <w:lang w:val="sr-Cyrl-RS"/>
        </w:rPr>
        <w:t>9</w:t>
      </w:r>
      <w:r>
        <w:rPr>
          <w:szCs w:val="24"/>
          <w:lang w:val="sr-Latn-RS"/>
        </w:rPr>
        <w:t>15</w:t>
      </w:r>
      <w:r w:rsidRPr="00B97D6F">
        <w:rPr>
          <w:szCs w:val="24"/>
          <w:lang w:val="sr-Latn-CS"/>
        </w:rPr>
        <w:t>,</w:t>
      </w:r>
      <w:r>
        <w:rPr>
          <w:szCs w:val="24"/>
          <w:lang w:val="sr-Latn-CS"/>
        </w:rPr>
        <w:t>86</w:t>
      </w:r>
      <w:r w:rsidRPr="00B97D6F">
        <w:rPr>
          <w:szCs w:val="24"/>
          <w:lang w:val="sr-Latn-CS"/>
        </w:rPr>
        <w:t xml:space="preserve"> ха. Полазећи од укупно обрасле површине газдинске класе (групе ГК са истом опходњом) и њене опходње, применом метода добних разреда, добијена је нормална површина добног разреда (</w:t>
      </w:r>
      <w:r w:rsidRPr="00B97D6F">
        <w:rPr>
          <w:b/>
          <w:bCs/>
          <w:szCs w:val="24"/>
          <w:lang w:val="sr-Latn-CS"/>
        </w:rPr>
        <w:t>А</w:t>
      </w:r>
      <w:r w:rsidRPr="00B97D6F">
        <w:rPr>
          <w:szCs w:val="24"/>
          <w:lang w:val="sr-Latn-CS"/>
        </w:rPr>
        <w:t xml:space="preserve">н). </w:t>
      </w:r>
    </w:p>
    <w:p w14:paraId="512F7C09" w14:textId="77777777" w:rsidR="00276ED7" w:rsidRPr="00B97D6F" w:rsidRDefault="00276ED7" w:rsidP="00276ED7">
      <w:pPr>
        <w:rPr>
          <w:szCs w:val="24"/>
          <w:lang w:val="sr-Latn-CS"/>
        </w:rPr>
      </w:pPr>
      <w:r w:rsidRPr="00B97D6F">
        <w:rPr>
          <w:szCs w:val="24"/>
          <w:lang w:val="sr-Latn-CS"/>
        </w:rPr>
        <w:t xml:space="preserve">          Површина ГК * ширина доб.разр.                    </w:t>
      </w:r>
    </w:p>
    <w:p w14:paraId="25B64242" w14:textId="77777777" w:rsidR="00276ED7" w:rsidRPr="00B97D6F" w:rsidRDefault="00276ED7" w:rsidP="00276ED7">
      <w:pPr>
        <w:rPr>
          <w:szCs w:val="24"/>
          <w:lang w:val="sr-Latn-CS"/>
        </w:rPr>
      </w:pPr>
      <w:r w:rsidRPr="00B97D6F">
        <w:rPr>
          <w:szCs w:val="24"/>
          <w:lang w:val="sr-Latn-CS"/>
        </w:rPr>
        <w:t xml:space="preserve">Ан =  ---------------------------------------- </w:t>
      </w:r>
    </w:p>
    <w:p w14:paraId="5C18A169" w14:textId="77777777" w:rsidR="00276ED7" w:rsidRPr="00B97D6F" w:rsidRDefault="00276ED7" w:rsidP="00276ED7">
      <w:pPr>
        <w:rPr>
          <w:szCs w:val="24"/>
          <w:lang w:val="sr-Latn-CS"/>
        </w:rPr>
      </w:pPr>
      <w:r w:rsidRPr="00B97D6F">
        <w:rPr>
          <w:szCs w:val="24"/>
          <w:lang w:val="sr-Latn-CS"/>
        </w:rPr>
        <w:t xml:space="preserve">                 опходња ГК                                </w:t>
      </w:r>
    </w:p>
    <w:p w14:paraId="37F52544" w14:textId="77777777" w:rsidR="00276ED7" w:rsidRPr="00B97D6F" w:rsidRDefault="00276ED7" w:rsidP="00276ED7">
      <w:pPr>
        <w:ind w:firstLine="720"/>
        <w:rPr>
          <w:szCs w:val="24"/>
          <w:lang w:val="sr-Cyrl-RS"/>
        </w:rPr>
      </w:pPr>
      <w:r w:rsidRPr="00B97D6F">
        <w:rPr>
          <w:szCs w:val="24"/>
          <w:lang w:val="sr-Cyrl-RS"/>
        </w:rPr>
        <w:t>План сеча обнављања по групи газдинских класа на основу састојинске припадности:</w:t>
      </w:r>
    </w:p>
    <w:p w14:paraId="52A37FAA" w14:textId="77777777" w:rsidR="00276ED7" w:rsidRPr="00B97D6F" w:rsidRDefault="00276ED7" w:rsidP="00276ED7">
      <w:pPr>
        <w:ind w:firstLine="720"/>
        <w:rPr>
          <w:szCs w:val="24"/>
          <w:lang w:val="sr-Cyrl-RS"/>
        </w:rPr>
      </w:pPr>
      <w:r w:rsidRPr="00B97D6F">
        <w:rPr>
          <w:szCs w:val="24"/>
          <w:lang w:val="sr-Cyrl-RS"/>
        </w:rPr>
        <w:t xml:space="preserve">Састојинска припадност </w:t>
      </w:r>
      <w:r>
        <w:rPr>
          <w:szCs w:val="24"/>
          <w:lang w:val="sr-Latn-RS"/>
        </w:rPr>
        <w:t>325,483-</w:t>
      </w:r>
      <w:r>
        <w:rPr>
          <w:szCs w:val="24"/>
          <w:lang w:val="sr-Cyrl-RS"/>
        </w:rPr>
        <w:t>састојине багрема</w:t>
      </w:r>
      <w:r w:rsidRPr="00B97D6F">
        <w:rPr>
          <w:szCs w:val="24"/>
          <w:lang w:val="sr-Cyrl-RS"/>
        </w:rPr>
        <w:t xml:space="preserve">, опходња </w:t>
      </w:r>
      <w:r>
        <w:rPr>
          <w:szCs w:val="24"/>
          <w:lang w:val="sr-Cyrl-RS"/>
        </w:rPr>
        <w:t>30</w:t>
      </w:r>
      <w:r w:rsidRPr="00B97D6F">
        <w:rPr>
          <w:szCs w:val="24"/>
          <w:lang w:val="sr-Cyrl-RS"/>
        </w:rPr>
        <w:t xml:space="preserve"> година ( Ан=</w:t>
      </w:r>
      <w:r>
        <w:rPr>
          <w:szCs w:val="24"/>
          <w:lang w:val="sr-Cyrl-RS"/>
        </w:rPr>
        <w:t>421</w:t>
      </w:r>
      <w:r>
        <w:rPr>
          <w:szCs w:val="24"/>
          <w:lang w:val="sr-Latn-RS"/>
        </w:rPr>
        <w:t>,</w:t>
      </w:r>
      <w:r>
        <w:rPr>
          <w:szCs w:val="24"/>
          <w:lang w:val="sr-Cyrl-RS"/>
        </w:rPr>
        <w:t>72/30</w:t>
      </w:r>
      <w:r w:rsidRPr="00B97D6F">
        <w:rPr>
          <w:szCs w:val="24"/>
          <w:lang w:val="sr-Latn-RS"/>
        </w:rPr>
        <w:t>x</w:t>
      </w:r>
      <w:r>
        <w:rPr>
          <w:szCs w:val="24"/>
          <w:lang w:val="sr-Cyrl-RS"/>
        </w:rPr>
        <w:t>10</w:t>
      </w:r>
      <w:r w:rsidRPr="00B97D6F">
        <w:rPr>
          <w:szCs w:val="24"/>
          <w:lang w:val="sr-Latn-RS"/>
        </w:rPr>
        <w:t>=</w:t>
      </w:r>
      <w:r>
        <w:rPr>
          <w:szCs w:val="24"/>
          <w:lang w:val="sr-Cyrl-RS"/>
        </w:rPr>
        <w:t>140</w:t>
      </w:r>
      <w:r w:rsidRPr="00B97D6F">
        <w:rPr>
          <w:szCs w:val="24"/>
          <w:lang w:val="sr-Latn-RS"/>
        </w:rPr>
        <w:t>,</w:t>
      </w:r>
      <w:r>
        <w:rPr>
          <w:szCs w:val="24"/>
          <w:lang w:val="sr-Latn-RS"/>
        </w:rPr>
        <w:t>5</w:t>
      </w:r>
      <w:r>
        <w:rPr>
          <w:szCs w:val="24"/>
          <w:lang w:val="sr-Cyrl-RS"/>
        </w:rPr>
        <w:t>7</w:t>
      </w:r>
      <w:r w:rsidRPr="00B97D6F">
        <w:rPr>
          <w:szCs w:val="24"/>
          <w:lang w:val="sr-Latn-RS"/>
        </w:rPr>
        <w:t xml:space="preserve"> </w:t>
      </w:r>
      <w:r w:rsidRPr="00B97D6F">
        <w:rPr>
          <w:szCs w:val="24"/>
          <w:lang w:val="sr-Cyrl-RS"/>
        </w:rPr>
        <w:t>ха</w:t>
      </w:r>
      <w:r w:rsidRPr="00B97D6F">
        <w:rPr>
          <w:szCs w:val="24"/>
          <w:lang w:val="sr-Latn-RS"/>
        </w:rPr>
        <w:t xml:space="preserve">) </w:t>
      </w:r>
      <w:r w:rsidRPr="00B97D6F">
        <w:rPr>
          <w:szCs w:val="24"/>
          <w:lang w:val="sr-Cyrl-RS"/>
        </w:rPr>
        <w:t>-</w:t>
      </w:r>
      <w:r w:rsidRPr="00B97D6F">
        <w:rPr>
          <w:szCs w:val="24"/>
          <w:lang w:val="sr-Latn-RS"/>
        </w:rPr>
        <w:t xml:space="preserve"> </w:t>
      </w:r>
      <w:r w:rsidRPr="00B97D6F">
        <w:rPr>
          <w:szCs w:val="24"/>
          <w:lang w:val="sr-Cyrl-RS"/>
        </w:rPr>
        <w:t xml:space="preserve">у план сеча обнављања су стављене </w:t>
      </w:r>
      <w:r>
        <w:rPr>
          <w:szCs w:val="24"/>
          <w:lang w:val="sr-Cyrl-RS"/>
        </w:rPr>
        <w:t>све девастиране састојине - 2,10 ха, од састојина</w:t>
      </w:r>
      <w:r w:rsidRPr="00B97D6F">
        <w:rPr>
          <w:szCs w:val="24"/>
          <w:lang w:val="sr-Cyrl-RS"/>
        </w:rPr>
        <w:t xml:space="preserve"> које су достигле опходњу </w:t>
      </w:r>
      <w:r>
        <w:rPr>
          <w:szCs w:val="24"/>
          <w:lang w:val="sr-Cyrl-RS"/>
        </w:rPr>
        <w:t>193,46 ха у план сеча обнављања су планиране састојине на 118,57 ха</w:t>
      </w:r>
      <w:r w:rsidRPr="00B97D6F">
        <w:rPr>
          <w:szCs w:val="24"/>
          <w:lang w:val="sr-Cyrl-RS"/>
        </w:rPr>
        <w:t xml:space="preserve"> и део састојина које ће у наредном уређајном раздобљу достићи опходњу (</w:t>
      </w:r>
      <w:r>
        <w:rPr>
          <w:szCs w:val="24"/>
          <w:lang w:val="sr-Cyrl-RS"/>
        </w:rPr>
        <w:t>19</w:t>
      </w:r>
      <w:r w:rsidRPr="00B97D6F">
        <w:rPr>
          <w:szCs w:val="24"/>
          <w:lang w:val="sr-Cyrl-RS"/>
        </w:rPr>
        <w:t>,</w:t>
      </w:r>
      <w:r>
        <w:rPr>
          <w:szCs w:val="24"/>
          <w:lang w:val="sr-Cyrl-RS"/>
        </w:rPr>
        <w:t>80</w:t>
      </w:r>
      <w:r w:rsidRPr="00B97D6F">
        <w:rPr>
          <w:szCs w:val="24"/>
          <w:lang w:val="sr-Cyrl-RS"/>
        </w:rPr>
        <w:t xml:space="preserve"> ха) што укупно чини </w:t>
      </w:r>
      <w:r>
        <w:rPr>
          <w:szCs w:val="24"/>
          <w:lang w:val="sr-Cyrl-RS"/>
        </w:rPr>
        <w:t>140</w:t>
      </w:r>
      <w:r w:rsidRPr="00B97D6F">
        <w:rPr>
          <w:szCs w:val="24"/>
          <w:lang w:val="sr-Latn-RS"/>
        </w:rPr>
        <w:t>,</w:t>
      </w:r>
      <w:r>
        <w:rPr>
          <w:szCs w:val="24"/>
          <w:lang w:val="sr-Cyrl-RS"/>
        </w:rPr>
        <w:t>47</w:t>
      </w:r>
      <w:r w:rsidRPr="00B97D6F">
        <w:rPr>
          <w:szCs w:val="24"/>
          <w:lang w:val="sr-Latn-RS"/>
        </w:rPr>
        <w:t xml:space="preserve"> </w:t>
      </w:r>
      <w:r w:rsidRPr="00B97D6F">
        <w:rPr>
          <w:szCs w:val="24"/>
          <w:lang w:val="sr-Cyrl-RS"/>
        </w:rPr>
        <w:t>ха.</w:t>
      </w:r>
    </w:p>
    <w:p w14:paraId="65656E0E" w14:textId="77777777" w:rsidR="00276ED7" w:rsidRPr="00B97D6F" w:rsidRDefault="00276ED7" w:rsidP="00276ED7">
      <w:pPr>
        <w:ind w:firstLine="720"/>
        <w:rPr>
          <w:szCs w:val="24"/>
          <w:lang w:val="sr-Cyrl-RS"/>
        </w:rPr>
      </w:pPr>
      <w:r w:rsidRPr="00B97D6F">
        <w:rPr>
          <w:szCs w:val="24"/>
          <w:lang w:val="sr-Cyrl-RS"/>
        </w:rPr>
        <w:t xml:space="preserve">Састојинска припадност </w:t>
      </w:r>
      <w:r>
        <w:rPr>
          <w:szCs w:val="24"/>
          <w:lang w:val="sr-Cyrl-RS"/>
        </w:rPr>
        <w:t>487-састојине црног ораха</w:t>
      </w:r>
      <w:r w:rsidRPr="00B97D6F">
        <w:rPr>
          <w:szCs w:val="24"/>
          <w:lang w:val="sr-Cyrl-RS"/>
        </w:rPr>
        <w:t xml:space="preserve">, опходња </w:t>
      </w:r>
      <w:r>
        <w:rPr>
          <w:szCs w:val="24"/>
          <w:lang w:val="sr-Cyrl-RS"/>
        </w:rPr>
        <w:t>8</w:t>
      </w:r>
      <w:r w:rsidRPr="00B97D6F">
        <w:rPr>
          <w:szCs w:val="24"/>
          <w:lang w:val="sr-Cyrl-RS"/>
        </w:rPr>
        <w:t>0 година ( Ан=</w:t>
      </w:r>
      <w:r>
        <w:rPr>
          <w:szCs w:val="24"/>
          <w:lang w:val="sr-Cyrl-RS"/>
        </w:rPr>
        <w:t>99</w:t>
      </w:r>
      <w:r w:rsidRPr="00B97D6F">
        <w:rPr>
          <w:szCs w:val="24"/>
          <w:lang w:val="sr-Cyrl-RS"/>
        </w:rPr>
        <w:t>,</w:t>
      </w:r>
      <w:r>
        <w:rPr>
          <w:szCs w:val="24"/>
          <w:lang w:val="sr-Cyrl-RS"/>
        </w:rPr>
        <w:t>22/80</w:t>
      </w:r>
      <w:r w:rsidRPr="00B97D6F">
        <w:rPr>
          <w:szCs w:val="24"/>
          <w:lang w:val="sr-Latn-RS"/>
        </w:rPr>
        <w:t>x</w:t>
      </w:r>
      <w:r>
        <w:rPr>
          <w:szCs w:val="24"/>
          <w:lang w:val="sr-Cyrl-RS"/>
        </w:rPr>
        <w:t>10</w:t>
      </w:r>
      <w:r w:rsidRPr="00B97D6F">
        <w:rPr>
          <w:szCs w:val="24"/>
          <w:lang w:val="sr-Latn-RS"/>
        </w:rPr>
        <w:t>=</w:t>
      </w:r>
      <w:r>
        <w:rPr>
          <w:szCs w:val="24"/>
          <w:lang w:val="sr-Cyrl-RS"/>
        </w:rPr>
        <w:t>12</w:t>
      </w:r>
      <w:r w:rsidRPr="00B97D6F">
        <w:rPr>
          <w:szCs w:val="24"/>
          <w:lang w:val="sr-Latn-RS"/>
        </w:rPr>
        <w:t>,</w:t>
      </w:r>
      <w:r>
        <w:rPr>
          <w:szCs w:val="24"/>
          <w:lang w:val="sr-Cyrl-RS"/>
        </w:rPr>
        <w:t>40</w:t>
      </w:r>
      <w:r w:rsidRPr="00B97D6F">
        <w:rPr>
          <w:szCs w:val="24"/>
          <w:lang w:val="sr-Latn-RS"/>
        </w:rPr>
        <w:t xml:space="preserve"> </w:t>
      </w:r>
      <w:r w:rsidRPr="00B97D6F">
        <w:rPr>
          <w:szCs w:val="24"/>
          <w:lang w:val="sr-Cyrl-RS"/>
        </w:rPr>
        <w:t>ха</w:t>
      </w:r>
      <w:r w:rsidRPr="00B97D6F">
        <w:rPr>
          <w:szCs w:val="24"/>
          <w:lang w:val="sr-Latn-RS"/>
        </w:rPr>
        <w:t xml:space="preserve">) </w:t>
      </w:r>
      <w:r w:rsidRPr="00B97D6F">
        <w:rPr>
          <w:szCs w:val="24"/>
          <w:lang w:val="sr-Cyrl-RS"/>
        </w:rPr>
        <w:t>-</w:t>
      </w:r>
      <w:r w:rsidRPr="00B97D6F">
        <w:rPr>
          <w:szCs w:val="24"/>
          <w:lang w:val="sr-Latn-RS"/>
        </w:rPr>
        <w:t xml:space="preserve"> </w:t>
      </w:r>
      <w:r w:rsidRPr="00B97D6F">
        <w:rPr>
          <w:szCs w:val="24"/>
          <w:lang w:val="sr-Cyrl-RS"/>
        </w:rPr>
        <w:t xml:space="preserve">у план сеча обнављања су стављене </w:t>
      </w:r>
      <w:r>
        <w:rPr>
          <w:szCs w:val="24"/>
          <w:lang w:val="sr-Cyrl-RS"/>
        </w:rPr>
        <w:t xml:space="preserve">све састојине </w:t>
      </w:r>
      <w:r w:rsidRPr="00B97D6F">
        <w:rPr>
          <w:szCs w:val="24"/>
          <w:lang w:val="sr-Cyrl-RS"/>
        </w:rPr>
        <w:t>које су достигле опходњу</w:t>
      </w:r>
      <w:r w:rsidRPr="00B97D6F">
        <w:rPr>
          <w:szCs w:val="24"/>
          <w:lang w:val="sr-Latn-RS"/>
        </w:rPr>
        <w:t xml:space="preserve"> </w:t>
      </w:r>
      <w:r w:rsidRPr="00B97D6F">
        <w:rPr>
          <w:szCs w:val="24"/>
          <w:lang w:val="sr-Cyrl-RS"/>
        </w:rPr>
        <w:t>(</w:t>
      </w:r>
      <w:r>
        <w:rPr>
          <w:szCs w:val="24"/>
          <w:lang w:val="sr-Cyrl-RS"/>
        </w:rPr>
        <w:t>2</w:t>
      </w:r>
      <w:r w:rsidRPr="00B97D6F">
        <w:rPr>
          <w:szCs w:val="24"/>
          <w:lang w:val="sr-Latn-RS"/>
        </w:rPr>
        <w:t>,</w:t>
      </w:r>
      <w:r>
        <w:rPr>
          <w:szCs w:val="24"/>
          <w:lang w:val="sr-Cyrl-RS"/>
        </w:rPr>
        <w:t>54</w:t>
      </w:r>
      <w:r w:rsidRPr="00B97D6F">
        <w:rPr>
          <w:szCs w:val="24"/>
          <w:lang w:val="sr-Cyrl-RS"/>
        </w:rPr>
        <w:t xml:space="preserve"> ха)</w:t>
      </w:r>
      <w:r>
        <w:rPr>
          <w:szCs w:val="24"/>
          <w:lang w:val="sr-Cyrl-RS"/>
        </w:rPr>
        <w:t xml:space="preserve"> и део састојина које ће у наредном уређајном раздобљу достићи опходњу (8,90 ха), што укупно чини 11,44 ха</w:t>
      </w:r>
      <w:r w:rsidRPr="00B97D6F">
        <w:rPr>
          <w:szCs w:val="24"/>
          <w:lang w:val="sr-Cyrl-RS"/>
        </w:rPr>
        <w:t>.</w:t>
      </w:r>
    </w:p>
    <w:p w14:paraId="7F3BEBFE" w14:textId="77777777" w:rsidR="00276ED7" w:rsidRPr="00B97D6F" w:rsidRDefault="00276ED7" w:rsidP="00276ED7">
      <w:pPr>
        <w:ind w:firstLine="720"/>
        <w:rPr>
          <w:szCs w:val="24"/>
          <w:lang w:val="sr-Cyrl-RS"/>
        </w:rPr>
      </w:pPr>
      <w:r w:rsidRPr="00B97D6F">
        <w:rPr>
          <w:szCs w:val="24"/>
          <w:lang w:val="sr-Cyrl-RS"/>
        </w:rPr>
        <w:t xml:space="preserve">Састојинска припадност </w:t>
      </w:r>
      <w:r>
        <w:rPr>
          <w:szCs w:val="24"/>
          <w:lang w:val="sr-Cyrl-RS"/>
        </w:rPr>
        <w:t>459-састојине цера</w:t>
      </w:r>
      <w:r w:rsidRPr="00B97D6F">
        <w:rPr>
          <w:szCs w:val="24"/>
          <w:lang w:val="sr-Cyrl-RS"/>
        </w:rPr>
        <w:t xml:space="preserve">, опходња </w:t>
      </w:r>
      <w:r>
        <w:rPr>
          <w:szCs w:val="24"/>
          <w:lang w:val="sr-Cyrl-RS"/>
        </w:rPr>
        <w:t>10</w:t>
      </w:r>
      <w:r w:rsidRPr="00B97D6F">
        <w:rPr>
          <w:szCs w:val="24"/>
          <w:lang w:val="sr-Cyrl-RS"/>
        </w:rPr>
        <w:t>0 година ( Ан=</w:t>
      </w:r>
      <w:r>
        <w:rPr>
          <w:szCs w:val="24"/>
          <w:lang w:val="sr-Cyrl-RS"/>
        </w:rPr>
        <w:t>561</w:t>
      </w:r>
      <w:r w:rsidRPr="00B97D6F">
        <w:rPr>
          <w:szCs w:val="24"/>
          <w:lang w:val="sr-Cyrl-RS"/>
        </w:rPr>
        <w:t>,</w:t>
      </w:r>
      <w:r>
        <w:rPr>
          <w:szCs w:val="24"/>
          <w:lang w:val="sr-Cyrl-RS"/>
        </w:rPr>
        <w:t>54/100</w:t>
      </w:r>
      <w:r w:rsidRPr="00B97D6F">
        <w:rPr>
          <w:szCs w:val="24"/>
          <w:lang w:val="sr-Latn-RS"/>
        </w:rPr>
        <w:t>x</w:t>
      </w:r>
      <w:r>
        <w:rPr>
          <w:szCs w:val="24"/>
          <w:lang w:val="sr-Cyrl-RS"/>
        </w:rPr>
        <w:t>10</w:t>
      </w:r>
      <w:r w:rsidRPr="00B97D6F">
        <w:rPr>
          <w:szCs w:val="24"/>
          <w:lang w:val="sr-Latn-RS"/>
        </w:rPr>
        <w:t>=</w:t>
      </w:r>
      <w:r>
        <w:rPr>
          <w:szCs w:val="24"/>
          <w:lang w:val="sr-Cyrl-RS"/>
        </w:rPr>
        <w:t>56</w:t>
      </w:r>
      <w:r w:rsidRPr="00B97D6F">
        <w:rPr>
          <w:szCs w:val="24"/>
          <w:lang w:val="sr-Latn-RS"/>
        </w:rPr>
        <w:t>,</w:t>
      </w:r>
      <w:r>
        <w:rPr>
          <w:szCs w:val="24"/>
          <w:lang w:val="sr-Cyrl-RS"/>
        </w:rPr>
        <w:t>15</w:t>
      </w:r>
      <w:r w:rsidRPr="00B97D6F">
        <w:rPr>
          <w:szCs w:val="24"/>
          <w:lang w:val="sr-Latn-RS"/>
        </w:rPr>
        <w:t xml:space="preserve"> </w:t>
      </w:r>
      <w:r w:rsidRPr="00B97D6F">
        <w:rPr>
          <w:szCs w:val="24"/>
          <w:lang w:val="sr-Cyrl-RS"/>
        </w:rPr>
        <w:t>ха</w:t>
      </w:r>
      <w:r w:rsidRPr="00B97D6F">
        <w:rPr>
          <w:szCs w:val="24"/>
          <w:lang w:val="sr-Latn-RS"/>
        </w:rPr>
        <w:t xml:space="preserve">) </w:t>
      </w:r>
      <w:r w:rsidRPr="00B97D6F">
        <w:rPr>
          <w:szCs w:val="24"/>
          <w:lang w:val="sr-Cyrl-RS"/>
        </w:rPr>
        <w:t>-</w:t>
      </w:r>
      <w:r w:rsidRPr="00B97D6F">
        <w:rPr>
          <w:szCs w:val="24"/>
          <w:lang w:val="sr-Latn-RS"/>
        </w:rPr>
        <w:t xml:space="preserve"> </w:t>
      </w:r>
      <w:r w:rsidRPr="00B97D6F">
        <w:rPr>
          <w:szCs w:val="24"/>
          <w:lang w:val="sr-Cyrl-RS"/>
        </w:rPr>
        <w:t>у план сеча обнављања су стављене девастиран</w:t>
      </w:r>
      <w:r>
        <w:rPr>
          <w:szCs w:val="24"/>
          <w:lang w:val="sr-Cyrl-RS"/>
        </w:rPr>
        <w:t>е састојине</w:t>
      </w:r>
      <w:r w:rsidRPr="00B97D6F">
        <w:rPr>
          <w:szCs w:val="24"/>
          <w:lang w:val="sr-Cyrl-RS"/>
        </w:rPr>
        <w:t xml:space="preserve"> (</w:t>
      </w:r>
      <w:r>
        <w:rPr>
          <w:szCs w:val="24"/>
          <w:lang w:val="sr-Cyrl-RS"/>
        </w:rPr>
        <w:t>0</w:t>
      </w:r>
      <w:r w:rsidRPr="00B97D6F">
        <w:rPr>
          <w:szCs w:val="24"/>
          <w:lang w:val="sr-Cyrl-RS"/>
        </w:rPr>
        <w:t>,</w:t>
      </w:r>
      <w:r>
        <w:rPr>
          <w:szCs w:val="24"/>
          <w:lang w:val="sr-Cyrl-RS"/>
        </w:rPr>
        <w:t>64</w:t>
      </w:r>
      <w:r w:rsidRPr="00B97D6F">
        <w:rPr>
          <w:szCs w:val="24"/>
          <w:lang w:val="sr-Cyrl-RS"/>
        </w:rPr>
        <w:t xml:space="preserve"> ха) </w:t>
      </w:r>
      <w:r>
        <w:rPr>
          <w:szCs w:val="24"/>
          <w:lang w:val="sr-Cyrl-RS"/>
        </w:rPr>
        <w:t xml:space="preserve">и </w:t>
      </w:r>
      <w:r w:rsidRPr="00B97D6F">
        <w:rPr>
          <w:szCs w:val="24"/>
          <w:lang w:val="sr-Cyrl-RS"/>
        </w:rPr>
        <w:t>део састојина које су достигле опходњу</w:t>
      </w:r>
      <w:r w:rsidRPr="00B97D6F">
        <w:rPr>
          <w:szCs w:val="24"/>
          <w:lang w:val="sr-Latn-RS"/>
        </w:rPr>
        <w:t xml:space="preserve"> </w:t>
      </w:r>
      <w:r w:rsidRPr="00B97D6F">
        <w:rPr>
          <w:szCs w:val="24"/>
          <w:lang w:val="sr-Cyrl-RS"/>
        </w:rPr>
        <w:t>(</w:t>
      </w:r>
      <w:r>
        <w:rPr>
          <w:szCs w:val="24"/>
          <w:lang w:val="sr-Cyrl-RS"/>
        </w:rPr>
        <w:t>54</w:t>
      </w:r>
      <w:r w:rsidRPr="00B97D6F">
        <w:rPr>
          <w:szCs w:val="24"/>
          <w:lang w:val="sr-Latn-RS"/>
        </w:rPr>
        <w:t>,</w:t>
      </w:r>
      <w:r>
        <w:rPr>
          <w:szCs w:val="24"/>
          <w:lang w:val="sr-Cyrl-RS"/>
        </w:rPr>
        <w:t>76</w:t>
      </w:r>
      <w:r w:rsidRPr="00B97D6F">
        <w:rPr>
          <w:szCs w:val="24"/>
          <w:lang w:val="sr-Cyrl-RS"/>
        </w:rPr>
        <w:t xml:space="preserve"> ха) што укупно чини </w:t>
      </w:r>
      <w:r>
        <w:rPr>
          <w:szCs w:val="24"/>
          <w:lang w:val="sr-Cyrl-RS"/>
        </w:rPr>
        <w:t>55</w:t>
      </w:r>
      <w:r w:rsidRPr="00B97D6F">
        <w:rPr>
          <w:szCs w:val="24"/>
          <w:lang w:val="sr-Latn-RS"/>
        </w:rPr>
        <w:t>,</w:t>
      </w:r>
      <w:r>
        <w:rPr>
          <w:szCs w:val="24"/>
          <w:lang w:val="sr-Cyrl-RS"/>
        </w:rPr>
        <w:t>40</w:t>
      </w:r>
      <w:r w:rsidRPr="00B97D6F">
        <w:rPr>
          <w:szCs w:val="24"/>
          <w:lang w:val="sr-Latn-RS"/>
        </w:rPr>
        <w:t xml:space="preserve"> </w:t>
      </w:r>
      <w:r w:rsidRPr="00B97D6F">
        <w:rPr>
          <w:szCs w:val="24"/>
          <w:lang w:val="sr-Cyrl-RS"/>
        </w:rPr>
        <w:t>ха.</w:t>
      </w:r>
    </w:p>
    <w:p w14:paraId="38D97878" w14:textId="77777777" w:rsidR="00276ED7" w:rsidRPr="00B97D6F" w:rsidRDefault="00276ED7" w:rsidP="00276ED7">
      <w:pPr>
        <w:ind w:firstLine="720"/>
        <w:rPr>
          <w:szCs w:val="24"/>
          <w:lang w:val="sr-Cyrl-RS"/>
        </w:rPr>
      </w:pPr>
      <w:r w:rsidRPr="00B97D6F">
        <w:rPr>
          <w:szCs w:val="24"/>
          <w:lang w:val="sr-Cyrl-RS"/>
        </w:rPr>
        <w:t xml:space="preserve">Састојинска припадност </w:t>
      </w:r>
      <w:r>
        <w:rPr>
          <w:szCs w:val="24"/>
          <w:lang w:val="sr-Cyrl-RS"/>
        </w:rPr>
        <w:t>457-састојине лужњака</w:t>
      </w:r>
      <w:r w:rsidRPr="00B97D6F">
        <w:rPr>
          <w:szCs w:val="24"/>
          <w:lang w:val="sr-Cyrl-RS"/>
        </w:rPr>
        <w:t xml:space="preserve">, опходња </w:t>
      </w:r>
      <w:r>
        <w:rPr>
          <w:szCs w:val="24"/>
          <w:lang w:val="sr-Cyrl-RS"/>
        </w:rPr>
        <w:t>12</w:t>
      </w:r>
      <w:r w:rsidRPr="00B97D6F">
        <w:rPr>
          <w:szCs w:val="24"/>
          <w:lang w:val="sr-Cyrl-RS"/>
        </w:rPr>
        <w:t>0 година ( А</w:t>
      </w:r>
      <w:r>
        <w:rPr>
          <w:szCs w:val="24"/>
          <w:lang w:val="sr-Cyrl-RS"/>
        </w:rPr>
        <w:t>н</w:t>
      </w:r>
      <w:r w:rsidRPr="00B97D6F">
        <w:rPr>
          <w:szCs w:val="24"/>
          <w:lang w:val="sr-Cyrl-RS"/>
        </w:rPr>
        <w:t>=</w:t>
      </w:r>
      <w:r>
        <w:rPr>
          <w:szCs w:val="24"/>
          <w:lang w:val="sr-Cyrl-RS"/>
        </w:rPr>
        <w:t>677,24/120</w:t>
      </w:r>
      <w:r>
        <w:rPr>
          <w:szCs w:val="24"/>
          <w:lang w:val="sr-Latn-RS"/>
        </w:rPr>
        <w:t>x10=56</w:t>
      </w:r>
      <w:r w:rsidRPr="00B97D6F">
        <w:rPr>
          <w:szCs w:val="24"/>
          <w:lang w:val="sr-Cyrl-RS"/>
        </w:rPr>
        <w:t>,</w:t>
      </w:r>
      <w:r>
        <w:rPr>
          <w:szCs w:val="24"/>
          <w:lang w:val="sr-Latn-RS"/>
        </w:rPr>
        <w:t>44</w:t>
      </w:r>
      <w:r w:rsidRPr="00B97D6F">
        <w:rPr>
          <w:szCs w:val="24"/>
          <w:lang w:val="sr-Latn-RS"/>
        </w:rPr>
        <w:t xml:space="preserve"> </w:t>
      </w:r>
      <w:r w:rsidRPr="00B97D6F">
        <w:rPr>
          <w:szCs w:val="24"/>
          <w:lang w:val="sr-Cyrl-RS"/>
        </w:rPr>
        <w:t>ха</w:t>
      </w:r>
      <w:r w:rsidRPr="00B97D6F">
        <w:rPr>
          <w:szCs w:val="24"/>
          <w:lang w:val="sr-Latn-RS"/>
        </w:rPr>
        <w:t>)</w:t>
      </w:r>
      <w:r w:rsidRPr="00B97D6F">
        <w:rPr>
          <w:szCs w:val="24"/>
          <w:lang w:val="sr-Cyrl-RS"/>
        </w:rPr>
        <w:t xml:space="preserve"> - у план сеча обнављања су стављене </w:t>
      </w:r>
      <w:r>
        <w:rPr>
          <w:szCs w:val="24"/>
          <w:lang w:val="sr-Cyrl-RS"/>
        </w:rPr>
        <w:t>део састојина</w:t>
      </w:r>
      <w:r w:rsidRPr="00B97D6F">
        <w:rPr>
          <w:szCs w:val="24"/>
          <w:lang w:val="sr-Cyrl-RS"/>
        </w:rPr>
        <w:t xml:space="preserve"> </w:t>
      </w:r>
      <w:r>
        <w:rPr>
          <w:szCs w:val="24"/>
          <w:lang w:val="sr-Cyrl-RS"/>
        </w:rPr>
        <w:t xml:space="preserve">које су достигле опходњу </w:t>
      </w:r>
      <w:r w:rsidRPr="00B97D6F">
        <w:rPr>
          <w:szCs w:val="24"/>
          <w:lang w:val="sr-Cyrl-RS"/>
        </w:rPr>
        <w:t>(</w:t>
      </w:r>
      <w:r>
        <w:rPr>
          <w:szCs w:val="24"/>
          <w:lang w:val="sr-Cyrl-RS"/>
        </w:rPr>
        <w:t>58</w:t>
      </w:r>
      <w:r w:rsidRPr="00B97D6F">
        <w:rPr>
          <w:szCs w:val="24"/>
          <w:lang w:val="sr-Cyrl-RS"/>
        </w:rPr>
        <w:t>,</w:t>
      </w:r>
      <w:r>
        <w:rPr>
          <w:szCs w:val="24"/>
          <w:lang w:val="sr-Cyrl-RS"/>
        </w:rPr>
        <w:t>47</w:t>
      </w:r>
      <w:r w:rsidRPr="00B97D6F">
        <w:rPr>
          <w:szCs w:val="24"/>
          <w:lang w:val="sr-Cyrl-RS"/>
        </w:rPr>
        <w:t>ха).</w:t>
      </w:r>
    </w:p>
    <w:p w14:paraId="09EF5D8D" w14:textId="2062767F" w:rsidR="00276ED7" w:rsidRPr="007B5174" w:rsidRDefault="00276ED7" w:rsidP="00276ED7">
      <w:pPr>
        <w:ind w:firstLine="720"/>
        <w:rPr>
          <w:szCs w:val="24"/>
          <w:lang w:val="sr-Cyrl-RS"/>
        </w:rPr>
      </w:pPr>
      <w:r w:rsidRPr="00B97D6F">
        <w:rPr>
          <w:szCs w:val="24"/>
          <w:lang w:val="sr-Latn-CS"/>
        </w:rPr>
        <w:t>Сечива запремина главног приноса је утврђена тако што је затеченом стању додат прираст за 2.5 године код сеча у I полураздобљу, односно 7.5 година за сече у II полураздобљу</w:t>
      </w:r>
      <w:r>
        <w:rPr>
          <w:szCs w:val="24"/>
          <w:lang w:val="sr-Cyrl-RS"/>
        </w:rPr>
        <w:t xml:space="preserve"> осим за састојине које су у плану сеча за 2023г. где није додат прираст</w:t>
      </w:r>
      <w:r w:rsidR="0021505D">
        <w:rPr>
          <w:szCs w:val="24"/>
          <w:lang w:val="sr-Cyrl-RS"/>
        </w:rPr>
        <w:t xml:space="preserve"> (1</w:t>
      </w:r>
      <w:r w:rsidR="0021505D">
        <w:rPr>
          <w:szCs w:val="24"/>
          <w:lang w:val="sr-Latn-RS"/>
        </w:rPr>
        <w:t xml:space="preserve">b, 3c </w:t>
      </w:r>
      <w:r w:rsidR="0021505D">
        <w:rPr>
          <w:szCs w:val="24"/>
          <w:lang w:val="sr-Cyrl-RS"/>
        </w:rPr>
        <w:t xml:space="preserve">и </w:t>
      </w:r>
      <w:r w:rsidR="0021505D">
        <w:rPr>
          <w:szCs w:val="24"/>
          <w:lang w:val="sr-Latn-RS"/>
        </w:rPr>
        <w:t>3e</w:t>
      </w:r>
      <w:r w:rsidR="0021505D">
        <w:rPr>
          <w:szCs w:val="24"/>
          <w:lang w:val="sr-Cyrl-RS"/>
        </w:rPr>
        <w:t>)</w:t>
      </w:r>
      <w:r>
        <w:rPr>
          <w:szCs w:val="24"/>
          <w:lang w:val="sr-Latn-CS"/>
        </w:rPr>
        <w:t>.</w:t>
      </w:r>
    </w:p>
    <w:p w14:paraId="3EE4A86A" w14:textId="77777777" w:rsidR="00276ED7" w:rsidRPr="00B97D6F" w:rsidRDefault="00276ED7" w:rsidP="00276ED7">
      <w:pPr>
        <w:ind w:firstLine="720"/>
        <w:rPr>
          <w:szCs w:val="24"/>
          <w:lang w:val="sr-Latn-CS"/>
        </w:rPr>
      </w:pPr>
      <w:r w:rsidRPr="00B97D6F">
        <w:rPr>
          <w:szCs w:val="24"/>
          <w:lang w:val="sr-Latn-CS"/>
        </w:rPr>
        <w:lastRenderedPageBreak/>
        <w:t>Обим сеча обнављања за наредно уређајно раздобље од 202</w:t>
      </w:r>
      <w:r>
        <w:rPr>
          <w:szCs w:val="24"/>
          <w:lang w:val="sr-Cyrl-RS"/>
        </w:rPr>
        <w:t>3</w:t>
      </w:r>
      <w:r w:rsidRPr="00B97D6F">
        <w:rPr>
          <w:szCs w:val="24"/>
          <w:lang w:val="sr-Latn-CS"/>
        </w:rPr>
        <w:t>. до 20</w:t>
      </w:r>
      <w:r>
        <w:rPr>
          <w:szCs w:val="24"/>
          <w:lang w:val="sr-Cyrl-RS"/>
        </w:rPr>
        <w:t>32</w:t>
      </w:r>
      <w:r w:rsidRPr="00B97D6F">
        <w:rPr>
          <w:szCs w:val="24"/>
          <w:lang w:val="sr-Latn-CS"/>
        </w:rPr>
        <w:t>. године разврстан по површини и запремини, за газдинске класе и полураздобља, приказан је у табелама 8.3.2.-1</w:t>
      </w:r>
      <w:r w:rsidRPr="00B97D6F">
        <w:rPr>
          <w:szCs w:val="24"/>
          <w:lang w:val="sr-Cyrl-RS"/>
        </w:rPr>
        <w:t>,</w:t>
      </w:r>
      <w:r w:rsidRPr="00B97D6F">
        <w:rPr>
          <w:szCs w:val="24"/>
          <w:lang w:val="sr-Latn-CS"/>
        </w:rPr>
        <w:t xml:space="preserve"> 8.3.2.-2 и 8.3.2.-3 а по врстама дрвећа у табел</w:t>
      </w:r>
      <w:r w:rsidRPr="00B97D6F">
        <w:rPr>
          <w:szCs w:val="24"/>
          <w:lang w:val="sr-Cyrl-RS"/>
        </w:rPr>
        <w:t>ама</w:t>
      </w:r>
      <w:r w:rsidRPr="00B97D6F">
        <w:rPr>
          <w:szCs w:val="24"/>
          <w:lang w:val="sr-Latn-CS"/>
        </w:rPr>
        <w:t xml:space="preserve"> 8.3.2.-</w:t>
      </w:r>
      <w:r w:rsidRPr="00B97D6F">
        <w:rPr>
          <w:szCs w:val="24"/>
          <w:lang w:val="sr-Cyrl-RS"/>
        </w:rPr>
        <w:t xml:space="preserve">4, </w:t>
      </w:r>
      <w:r w:rsidRPr="00B97D6F">
        <w:rPr>
          <w:szCs w:val="24"/>
          <w:lang w:val="sr-Latn-CS"/>
        </w:rPr>
        <w:t xml:space="preserve">8.3.2.-5 и 8.3.2.-6. </w:t>
      </w:r>
    </w:p>
    <w:p w14:paraId="651DBB34" w14:textId="77777777" w:rsidR="00276ED7" w:rsidRPr="00B97D6F" w:rsidRDefault="00276ED7" w:rsidP="00276ED7">
      <w:pPr>
        <w:ind w:firstLine="720"/>
        <w:rPr>
          <w:i/>
          <w:iCs/>
          <w:szCs w:val="24"/>
          <w:lang w:val="sr-Latn-CS"/>
        </w:rPr>
      </w:pPr>
      <w:r w:rsidRPr="00B97D6F">
        <w:rPr>
          <w:szCs w:val="24"/>
          <w:lang w:val="sr-Latn-CS"/>
        </w:rPr>
        <w:t xml:space="preserve">Детаљнији подаци о обиму сеча  дати су у прилогу </w:t>
      </w:r>
      <w:r w:rsidRPr="00B97D6F">
        <w:rPr>
          <w:i/>
          <w:iCs/>
          <w:szCs w:val="24"/>
          <w:lang w:val="sr-Latn-CS"/>
        </w:rPr>
        <w:t>ПЛАН СЕЧА ОБНАВЉАЊА.</w:t>
      </w:r>
    </w:p>
    <w:tbl>
      <w:tblPr>
        <w:tblW w:w="16727" w:type="dxa"/>
        <w:tblInd w:w="330" w:type="dxa"/>
        <w:tblLayout w:type="fixed"/>
        <w:tblLook w:val="0000" w:firstRow="0" w:lastRow="0" w:firstColumn="0" w:lastColumn="0" w:noHBand="0" w:noVBand="0"/>
      </w:tblPr>
      <w:tblGrid>
        <w:gridCol w:w="1138"/>
        <w:gridCol w:w="1061"/>
        <w:gridCol w:w="1180"/>
        <w:gridCol w:w="1020"/>
        <w:gridCol w:w="805"/>
        <w:gridCol w:w="884"/>
        <w:gridCol w:w="884"/>
        <w:gridCol w:w="850"/>
        <w:gridCol w:w="1101"/>
        <w:gridCol w:w="1135"/>
        <w:gridCol w:w="1134"/>
        <w:gridCol w:w="850"/>
        <w:gridCol w:w="1003"/>
        <w:gridCol w:w="1160"/>
        <w:gridCol w:w="939"/>
        <w:gridCol w:w="717"/>
        <w:gridCol w:w="866"/>
      </w:tblGrid>
      <w:tr w:rsidR="00276ED7" w:rsidRPr="00B217E6" w14:paraId="6201F517" w14:textId="77777777" w:rsidTr="002017F1">
        <w:trPr>
          <w:trHeight w:val="483"/>
          <w:tblHeader/>
        </w:trPr>
        <w:tc>
          <w:tcPr>
            <w:tcW w:w="16727" w:type="dxa"/>
            <w:gridSpan w:val="17"/>
            <w:tcBorders>
              <w:bottom w:val="single" w:sz="8" w:space="0" w:color="000000"/>
            </w:tcBorders>
            <w:shd w:val="clear" w:color="auto" w:fill="auto"/>
            <w:vAlign w:val="center"/>
          </w:tcPr>
          <w:p w14:paraId="40A3ABC8" w14:textId="77777777" w:rsidR="00276ED7" w:rsidRPr="00B97D6F" w:rsidRDefault="00276ED7" w:rsidP="002017F1">
            <w:pPr>
              <w:rPr>
                <w:sz w:val="22"/>
                <w:szCs w:val="22"/>
                <w:lang w:val="sr-Latn-CS"/>
              </w:rPr>
            </w:pPr>
            <w:r w:rsidRPr="00B97D6F">
              <w:rPr>
                <w:sz w:val="22"/>
                <w:szCs w:val="22"/>
                <w:lang w:val="sr-Latn-CS"/>
              </w:rPr>
              <w:t>Табела  8.3.2.-1.  -  Преглед сеча обнављања по газдинским класама, проста репродукција</w:t>
            </w:r>
          </w:p>
        </w:tc>
      </w:tr>
      <w:tr w:rsidR="00276ED7" w:rsidRPr="00B97D6F" w14:paraId="42FC84D2" w14:textId="77777777" w:rsidTr="002017F1">
        <w:trPr>
          <w:trHeight w:val="483"/>
          <w:tblHeader/>
        </w:trPr>
        <w:tc>
          <w:tcPr>
            <w:tcW w:w="1138"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0024609B" w14:textId="77777777" w:rsidR="00276ED7" w:rsidRPr="00B97D6F" w:rsidRDefault="00276ED7" w:rsidP="002017F1">
            <w:pPr>
              <w:pStyle w:val="Heading7"/>
              <w:rPr>
                <w:rFonts w:ascii="Times New Roman" w:hAnsi="Times New Roman"/>
                <w:sz w:val="22"/>
                <w:szCs w:val="22"/>
                <w:lang w:val="sr-Cyrl-RS"/>
              </w:rPr>
            </w:pPr>
            <w:r w:rsidRPr="00B97D6F">
              <w:rPr>
                <w:rFonts w:ascii="Times New Roman" w:hAnsi="Times New Roman"/>
                <w:sz w:val="22"/>
                <w:szCs w:val="22"/>
                <w:lang w:val="sr-Cyrl-RS"/>
              </w:rPr>
              <w:t>ГК</w:t>
            </w:r>
          </w:p>
        </w:tc>
        <w:tc>
          <w:tcPr>
            <w:tcW w:w="3261" w:type="dxa"/>
            <w:gridSpan w:val="3"/>
            <w:tcBorders>
              <w:top w:val="single" w:sz="8" w:space="0" w:color="auto"/>
              <w:left w:val="nil"/>
              <w:bottom w:val="nil"/>
              <w:right w:val="single" w:sz="8" w:space="0" w:color="000000"/>
            </w:tcBorders>
            <w:shd w:val="clear" w:color="auto" w:fill="D9D9D9" w:themeFill="background1" w:themeFillShade="D9"/>
            <w:vAlign w:val="center"/>
          </w:tcPr>
          <w:p w14:paraId="0E9AC758"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 xml:space="preserve">Стање шума за </w:t>
            </w:r>
          </w:p>
          <w:p w14:paraId="62DE34D0"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ГК у којима се врше сече</w:t>
            </w:r>
          </w:p>
        </w:tc>
        <w:tc>
          <w:tcPr>
            <w:tcW w:w="805" w:type="dxa"/>
            <w:vMerge w:val="restart"/>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019D0077"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Ан</w:t>
            </w:r>
          </w:p>
        </w:tc>
        <w:tc>
          <w:tcPr>
            <w:tcW w:w="5988" w:type="dxa"/>
            <w:gridSpan w:val="6"/>
            <w:tcBorders>
              <w:top w:val="single" w:sz="8" w:space="0" w:color="auto"/>
              <w:left w:val="nil"/>
              <w:bottom w:val="nil"/>
              <w:right w:val="nil"/>
            </w:tcBorders>
            <w:shd w:val="clear" w:color="auto" w:fill="D9D9D9" w:themeFill="background1" w:themeFillShade="D9"/>
            <w:vAlign w:val="center"/>
          </w:tcPr>
          <w:p w14:paraId="7F27864E"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Принос из сеча обнављања</w:t>
            </w:r>
          </w:p>
        </w:tc>
        <w:tc>
          <w:tcPr>
            <w:tcW w:w="850" w:type="dxa"/>
            <w:tcBorders>
              <w:top w:val="single" w:sz="8" w:space="0" w:color="auto"/>
              <w:left w:val="nil"/>
              <w:bottom w:val="nil"/>
              <w:right w:val="single" w:sz="8" w:space="0" w:color="auto"/>
            </w:tcBorders>
            <w:shd w:val="clear" w:color="auto" w:fill="D9D9D9" w:themeFill="background1" w:themeFillShade="D9"/>
            <w:vAlign w:val="center"/>
          </w:tcPr>
          <w:p w14:paraId="2A585D91"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 </w:t>
            </w:r>
          </w:p>
        </w:tc>
        <w:tc>
          <w:tcPr>
            <w:tcW w:w="3102" w:type="dxa"/>
            <w:gridSpan w:val="3"/>
            <w:tcBorders>
              <w:top w:val="single" w:sz="8" w:space="0" w:color="auto"/>
              <w:left w:val="nil"/>
              <w:bottom w:val="single" w:sz="4" w:space="0" w:color="auto"/>
              <w:right w:val="single" w:sz="8" w:space="0" w:color="000000"/>
            </w:tcBorders>
            <w:shd w:val="clear" w:color="auto" w:fill="D9D9D9" w:themeFill="background1" w:themeFillShade="D9"/>
            <w:vAlign w:val="center"/>
          </w:tcPr>
          <w:p w14:paraId="1B0A5307"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Сортименти</w:t>
            </w:r>
          </w:p>
        </w:tc>
        <w:tc>
          <w:tcPr>
            <w:tcW w:w="1583"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14:paraId="761FF4BA"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Интенз. сеча</w:t>
            </w:r>
          </w:p>
        </w:tc>
      </w:tr>
      <w:tr w:rsidR="00276ED7" w:rsidRPr="00B97D6F" w14:paraId="2997CF9B" w14:textId="77777777" w:rsidTr="002017F1">
        <w:trPr>
          <w:trHeight w:val="308"/>
          <w:tblHeader/>
        </w:trPr>
        <w:tc>
          <w:tcPr>
            <w:tcW w:w="113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6C8052DD" w14:textId="77777777" w:rsidR="00276ED7" w:rsidRPr="00B97D6F" w:rsidRDefault="00276ED7" w:rsidP="002017F1">
            <w:pPr>
              <w:pStyle w:val="Heading7"/>
              <w:rPr>
                <w:rFonts w:ascii="Times New Roman" w:hAnsi="Times New Roman"/>
                <w:sz w:val="22"/>
                <w:szCs w:val="22"/>
              </w:rPr>
            </w:pPr>
          </w:p>
        </w:tc>
        <w:tc>
          <w:tcPr>
            <w:tcW w:w="1061" w:type="dxa"/>
            <w:tcBorders>
              <w:top w:val="single" w:sz="4" w:space="0" w:color="auto"/>
              <w:left w:val="nil"/>
              <w:bottom w:val="single" w:sz="4" w:space="0" w:color="auto"/>
              <w:right w:val="nil"/>
            </w:tcBorders>
            <w:shd w:val="clear" w:color="auto" w:fill="D9D9D9" w:themeFill="background1" w:themeFillShade="D9"/>
            <w:vAlign w:val="center"/>
          </w:tcPr>
          <w:p w14:paraId="11F7DBAE"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P</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B34B32"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V</w:t>
            </w:r>
          </w:p>
        </w:tc>
        <w:tc>
          <w:tcPr>
            <w:tcW w:w="1020"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3558A4B7"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Iv</w:t>
            </w:r>
          </w:p>
        </w:tc>
        <w:tc>
          <w:tcPr>
            <w:tcW w:w="805"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24B3DB85" w14:textId="77777777" w:rsidR="00276ED7" w:rsidRPr="00B97D6F" w:rsidRDefault="00276ED7" w:rsidP="002017F1">
            <w:pPr>
              <w:pStyle w:val="Heading7"/>
              <w:rPr>
                <w:rFonts w:ascii="Times New Roman" w:hAnsi="Times New Roman"/>
                <w:sz w:val="22"/>
                <w:szCs w:val="22"/>
              </w:rPr>
            </w:pPr>
          </w:p>
        </w:tc>
        <w:tc>
          <w:tcPr>
            <w:tcW w:w="8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2F94B65"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I</w:t>
            </w:r>
          </w:p>
        </w:tc>
        <w:tc>
          <w:tcPr>
            <w:tcW w:w="8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CE1F82"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II</w:t>
            </w:r>
          </w:p>
        </w:tc>
        <w:tc>
          <w:tcPr>
            <w:tcW w:w="850" w:type="dxa"/>
            <w:tcBorders>
              <w:top w:val="single" w:sz="4" w:space="0" w:color="auto"/>
              <w:left w:val="nil"/>
              <w:bottom w:val="single" w:sz="4" w:space="0" w:color="auto"/>
              <w:right w:val="nil"/>
            </w:tcBorders>
            <w:shd w:val="clear" w:color="auto" w:fill="D9D9D9" w:themeFill="background1" w:themeFillShade="D9"/>
            <w:vAlign w:val="center"/>
          </w:tcPr>
          <w:p w14:paraId="0E9B9273"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Ʃ</w:t>
            </w:r>
          </w:p>
        </w:tc>
        <w:tc>
          <w:tcPr>
            <w:tcW w:w="110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014DFF8D"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I</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851796C"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II</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58ABFCBA"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Ʃ</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14:paraId="590B3E67"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r w:rsidRPr="00B97D6F">
              <w:rPr>
                <w:rFonts w:ascii="Times New Roman" w:hAnsi="Times New Roman"/>
                <w:sz w:val="22"/>
                <w:szCs w:val="22"/>
              </w:rPr>
              <w:t>/ ха</w:t>
            </w:r>
          </w:p>
        </w:tc>
        <w:tc>
          <w:tcPr>
            <w:tcW w:w="1003" w:type="dxa"/>
            <w:tcBorders>
              <w:top w:val="nil"/>
              <w:left w:val="nil"/>
              <w:bottom w:val="single" w:sz="4" w:space="0" w:color="auto"/>
              <w:right w:val="single" w:sz="4" w:space="0" w:color="auto"/>
            </w:tcBorders>
            <w:shd w:val="clear" w:color="auto" w:fill="D9D9D9" w:themeFill="background1" w:themeFillShade="D9"/>
            <w:noWrap/>
            <w:vAlign w:val="center"/>
          </w:tcPr>
          <w:p w14:paraId="1F65DAE0"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Тех.</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tcPr>
          <w:p w14:paraId="218A749B"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Прос.</w:t>
            </w:r>
          </w:p>
        </w:tc>
        <w:tc>
          <w:tcPr>
            <w:tcW w:w="939" w:type="dxa"/>
            <w:tcBorders>
              <w:top w:val="nil"/>
              <w:left w:val="nil"/>
              <w:bottom w:val="single" w:sz="4" w:space="0" w:color="auto"/>
              <w:right w:val="single" w:sz="8" w:space="0" w:color="auto"/>
            </w:tcBorders>
            <w:shd w:val="clear" w:color="auto" w:fill="D9D9D9" w:themeFill="background1" w:themeFillShade="D9"/>
            <w:noWrap/>
            <w:vAlign w:val="center"/>
          </w:tcPr>
          <w:p w14:paraId="57A81EBF"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Отп.</w:t>
            </w:r>
          </w:p>
        </w:tc>
        <w:tc>
          <w:tcPr>
            <w:tcW w:w="717" w:type="dxa"/>
            <w:tcBorders>
              <w:top w:val="nil"/>
              <w:left w:val="nil"/>
              <w:bottom w:val="single" w:sz="4" w:space="0" w:color="auto"/>
              <w:right w:val="single" w:sz="4" w:space="0" w:color="auto"/>
            </w:tcBorders>
            <w:shd w:val="clear" w:color="auto" w:fill="D9D9D9" w:themeFill="background1" w:themeFillShade="D9"/>
            <w:vAlign w:val="center"/>
          </w:tcPr>
          <w:p w14:paraId="67B06751"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по P</w:t>
            </w:r>
          </w:p>
        </w:tc>
        <w:tc>
          <w:tcPr>
            <w:tcW w:w="866" w:type="dxa"/>
            <w:tcBorders>
              <w:top w:val="nil"/>
              <w:left w:val="nil"/>
              <w:bottom w:val="single" w:sz="4" w:space="0" w:color="auto"/>
              <w:right w:val="single" w:sz="8" w:space="0" w:color="auto"/>
            </w:tcBorders>
            <w:shd w:val="clear" w:color="auto" w:fill="D9D9D9" w:themeFill="background1" w:themeFillShade="D9"/>
            <w:vAlign w:val="center"/>
          </w:tcPr>
          <w:p w14:paraId="757877C6"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по V</w:t>
            </w:r>
          </w:p>
        </w:tc>
      </w:tr>
      <w:tr w:rsidR="00276ED7" w:rsidRPr="00B97D6F" w14:paraId="0C2F7E91" w14:textId="77777777" w:rsidTr="002017F1">
        <w:trPr>
          <w:trHeight w:val="278"/>
          <w:tblHeader/>
        </w:trPr>
        <w:tc>
          <w:tcPr>
            <w:tcW w:w="113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40043DB5" w14:textId="77777777" w:rsidR="00276ED7" w:rsidRPr="00B97D6F" w:rsidRDefault="00276ED7" w:rsidP="002017F1">
            <w:pPr>
              <w:pStyle w:val="Heading7"/>
              <w:rPr>
                <w:rFonts w:ascii="Times New Roman" w:hAnsi="Times New Roman"/>
                <w:sz w:val="22"/>
                <w:szCs w:val="22"/>
              </w:rPr>
            </w:pPr>
          </w:p>
        </w:tc>
        <w:tc>
          <w:tcPr>
            <w:tcW w:w="1061" w:type="dxa"/>
            <w:tcBorders>
              <w:top w:val="nil"/>
              <w:left w:val="nil"/>
              <w:bottom w:val="single" w:sz="8" w:space="0" w:color="auto"/>
              <w:right w:val="single" w:sz="4" w:space="0" w:color="auto"/>
            </w:tcBorders>
            <w:shd w:val="clear" w:color="auto" w:fill="D9D9D9" w:themeFill="background1" w:themeFillShade="D9"/>
            <w:noWrap/>
            <w:vAlign w:val="center"/>
          </w:tcPr>
          <w:p w14:paraId="7DC01EC5"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ха</w:t>
            </w:r>
          </w:p>
        </w:tc>
        <w:tc>
          <w:tcPr>
            <w:tcW w:w="1180" w:type="dxa"/>
            <w:tcBorders>
              <w:top w:val="nil"/>
              <w:left w:val="nil"/>
              <w:bottom w:val="single" w:sz="8" w:space="0" w:color="auto"/>
              <w:right w:val="single" w:sz="4" w:space="0" w:color="auto"/>
            </w:tcBorders>
            <w:shd w:val="clear" w:color="auto" w:fill="D9D9D9" w:themeFill="background1" w:themeFillShade="D9"/>
            <w:noWrap/>
            <w:vAlign w:val="center"/>
          </w:tcPr>
          <w:p w14:paraId="4E69597C"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1020" w:type="dxa"/>
            <w:tcBorders>
              <w:top w:val="nil"/>
              <w:left w:val="nil"/>
              <w:bottom w:val="single" w:sz="8" w:space="0" w:color="auto"/>
              <w:right w:val="single" w:sz="8" w:space="0" w:color="auto"/>
            </w:tcBorders>
            <w:shd w:val="clear" w:color="auto" w:fill="D9D9D9" w:themeFill="background1" w:themeFillShade="D9"/>
            <w:noWrap/>
            <w:vAlign w:val="center"/>
          </w:tcPr>
          <w:p w14:paraId="3A9AD5DF"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805" w:type="dxa"/>
            <w:tcBorders>
              <w:top w:val="nil"/>
              <w:left w:val="nil"/>
              <w:bottom w:val="single" w:sz="8" w:space="0" w:color="auto"/>
              <w:right w:val="single" w:sz="8" w:space="0" w:color="auto"/>
            </w:tcBorders>
            <w:shd w:val="clear" w:color="auto" w:fill="D9D9D9" w:themeFill="background1" w:themeFillShade="D9"/>
            <w:noWrap/>
            <w:vAlign w:val="center"/>
          </w:tcPr>
          <w:p w14:paraId="610B8E19"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ха</w:t>
            </w:r>
          </w:p>
        </w:tc>
        <w:tc>
          <w:tcPr>
            <w:tcW w:w="884" w:type="dxa"/>
            <w:tcBorders>
              <w:top w:val="nil"/>
              <w:left w:val="nil"/>
              <w:bottom w:val="single" w:sz="8" w:space="0" w:color="auto"/>
              <w:right w:val="single" w:sz="4" w:space="0" w:color="auto"/>
            </w:tcBorders>
            <w:shd w:val="clear" w:color="auto" w:fill="D9D9D9" w:themeFill="background1" w:themeFillShade="D9"/>
            <w:noWrap/>
            <w:vAlign w:val="center"/>
          </w:tcPr>
          <w:p w14:paraId="135736DE"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ха</w:t>
            </w:r>
          </w:p>
        </w:tc>
        <w:tc>
          <w:tcPr>
            <w:tcW w:w="884" w:type="dxa"/>
            <w:tcBorders>
              <w:top w:val="nil"/>
              <w:left w:val="nil"/>
              <w:bottom w:val="single" w:sz="8" w:space="0" w:color="auto"/>
              <w:right w:val="single" w:sz="4" w:space="0" w:color="auto"/>
            </w:tcBorders>
            <w:shd w:val="clear" w:color="auto" w:fill="D9D9D9" w:themeFill="background1" w:themeFillShade="D9"/>
            <w:noWrap/>
            <w:vAlign w:val="center"/>
          </w:tcPr>
          <w:p w14:paraId="13E097B3"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ха</w:t>
            </w:r>
          </w:p>
        </w:tc>
        <w:tc>
          <w:tcPr>
            <w:tcW w:w="850" w:type="dxa"/>
            <w:tcBorders>
              <w:top w:val="nil"/>
              <w:left w:val="nil"/>
              <w:bottom w:val="single" w:sz="8" w:space="0" w:color="auto"/>
              <w:right w:val="nil"/>
            </w:tcBorders>
            <w:shd w:val="clear" w:color="auto" w:fill="D9D9D9" w:themeFill="background1" w:themeFillShade="D9"/>
            <w:noWrap/>
            <w:vAlign w:val="center"/>
          </w:tcPr>
          <w:p w14:paraId="2A287895"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ха</w:t>
            </w:r>
          </w:p>
        </w:tc>
        <w:tc>
          <w:tcPr>
            <w:tcW w:w="1101"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14:paraId="6DA6BBB3"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1135" w:type="dxa"/>
            <w:tcBorders>
              <w:top w:val="nil"/>
              <w:left w:val="nil"/>
              <w:bottom w:val="single" w:sz="8" w:space="0" w:color="auto"/>
              <w:right w:val="single" w:sz="4" w:space="0" w:color="auto"/>
            </w:tcBorders>
            <w:shd w:val="clear" w:color="auto" w:fill="D9D9D9" w:themeFill="background1" w:themeFillShade="D9"/>
            <w:noWrap/>
            <w:vAlign w:val="center"/>
          </w:tcPr>
          <w:p w14:paraId="307BBE7C"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1134" w:type="dxa"/>
            <w:tcBorders>
              <w:top w:val="nil"/>
              <w:left w:val="nil"/>
              <w:bottom w:val="single" w:sz="8" w:space="0" w:color="auto"/>
              <w:right w:val="single" w:sz="8" w:space="0" w:color="auto"/>
            </w:tcBorders>
            <w:shd w:val="clear" w:color="auto" w:fill="D9D9D9" w:themeFill="background1" w:themeFillShade="D9"/>
            <w:noWrap/>
            <w:vAlign w:val="center"/>
          </w:tcPr>
          <w:p w14:paraId="164769A6"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85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4CACCD89" w14:textId="77777777" w:rsidR="00276ED7" w:rsidRPr="00B97D6F" w:rsidRDefault="00276ED7" w:rsidP="002017F1">
            <w:pPr>
              <w:pStyle w:val="Heading7"/>
              <w:rPr>
                <w:rFonts w:ascii="Times New Roman" w:hAnsi="Times New Roman"/>
                <w:sz w:val="22"/>
                <w:szCs w:val="22"/>
              </w:rPr>
            </w:pPr>
          </w:p>
        </w:tc>
        <w:tc>
          <w:tcPr>
            <w:tcW w:w="1003" w:type="dxa"/>
            <w:tcBorders>
              <w:top w:val="nil"/>
              <w:left w:val="nil"/>
              <w:bottom w:val="single" w:sz="8" w:space="0" w:color="auto"/>
              <w:right w:val="single" w:sz="4" w:space="0" w:color="auto"/>
            </w:tcBorders>
            <w:shd w:val="clear" w:color="auto" w:fill="D9D9D9" w:themeFill="background1" w:themeFillShade="D9"/>
            <w:noWrap/>
            <w:vAlign w:val="center"/>
          </w:tcPr>
          <w:p w14:paraId="1C55DE82"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1160" w:type="dxa"/>
            <w:tcBorders>
              <w:top w:val="nil"/>
              <w:left w:val="nil"/>
              <w:bottom w:val="single" w:sz="8" w:space="0" w:color="auto"/>
              <w:right w:val="single" w:sz="4" w:space="0" w:color="auto"/>
            </w:tcBorders>
            <w:shd w:val="clear" w:color="auto" w:fill="D9D9D9" w:themeFill="background1" w:themeFillShade="D9"/>
            <w:noWrap/>
            <w:vAlign w:val="center"/>
          </w:tcPr>
          <w:p w14:paraId="2545DD9F"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939" w:type="dxa"/>
            <w:tcBorders>
              <w:top w:val="nil"/>
              <w:left w:val="nil"/>
              <w:bottom w:val="single" w:sz="8" w:space="0" w:color="auto"/>
              <w:right w:val="single" w:sz="8" w:space="0" w:color="auto"/>
            </w:tcBorders>
            <w:shd w:val="clear" w:color="auto" w:fill="D9D9D9" w:themeFill="background1" w:themeFillShade="D9"/>
            <w:noWrap/>
            <w:vAlign w:val="center"/>
          </w:tcPr>
          <w:p w14:paraId="0453DFAD"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717" w:type="dxa"/>
            <w:tcBorders>
              <w:top w:val="nil"/>
              <w:left w:val="nil"/>
              <w:bottom w:val="single" w:sz="8" w:space="0" w:color="auto"/>
              <w:right w:val="single" w:sz="4" w:space="0" w:color="auto"/>
            </w:tcBorders>
            <w:shd w:val="clear" w:color="auto" w:fill="D9D9D9" w:themeFill="background1" w:themeFillShade="D9"/>
            <w:noWrap/>
            <w:vAlign w:val="center"/>
          </w:tcPr>
          <w:p w14:paraId="20B8AB31"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w:t>
            </w:r>
          </w:p>
        </w:tc>
        <w:tc>
          <w:tcPr>
            <w:tcW w:w="866" w:type="dxa"/>
            <w:tcBorders>
              <w:top w:val="nil"/>
              <w:left w:val="nil"/>
              <w:bottom w:val="single" w:sz="8" w:space="0" w:color="auto"/>
              <w:right w:val="single" w:sz="8" w:space="0" w:color="auto"/>
            </w:tcBorders>
            <w:shd w:val="clear" w:color="auto" w:fill="D9D9D9" w:themeFill="background1" w:themeFillShade="D9"/>
            <w:noWrap/>
            <w:vAlign w:val="center"/>
          </w:tcPr>
          <w:p w14:paraId="678C4B3E"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w:t>
            </w:r>
          </w:p>
        </w:tc>
      </w:tr>
      <w:tr w:rsidR="00276ED7" w:rsidRPr="00B97D6F" w14:paraId="1ED9D946" w14:textId="77777777" w:rsidTr="002017F1">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14:paraId="15172984" w14:textId="77777777" w:rsidR="00276ED7" w:rsidRDefault="00276ED7" w:rsidP="002017F1">
            <w:pPr>
              <w:jc w:val="left"/>
              <w:rPr>
                <w:color w:val="000000"/>
                <w:sz w:val="22"/>
                <w:szCs w:val="22"/>
              </w:rPr>
            </w:pPr>
            <w:r>
              <w:rPr>
                <w:color w:val="000000"/>
                <w:sz w:val="22"/>
                <w:szCs w:val="22"/>
              </w:rPr>
              <w:t>12325162</w:t>
            </w:r>
          </w:p>
        </w:tc>
        <w:tc>
          <w:tcPr>
            <w:tcW w:w="1061" w:type="dxa"/>
            <w:tcBorders>
              <w:top w:val="nil"/>
              <w:left w:val="nil"/>
              <w:bottom w:val="single" w:sz="4" w:space="0" w:color="auto"/>
              <w:right w:val="single" w:sz="4" w:space="0" w:color="auto"/>
            </w:tcBorders>
            <w:shd w:val="clear" w:color="auto" w:fill="auto"/>
            <w:noWrap/>
            <w:vAlign w:val="center"/>
          </w:tcPr>
          <w:p w14:paraId="34A06035" w14:textId="77777777" w:rsidR="00276ED7" w:rsidRDefault="00276ED7" w:rsidP="002017F1">
            <w:pPr>
              <w:jc w:val="right"/>
              <w:rPr>
                <w:color w:val="000000"/>
                <w:sz w:val="22"/>
                <w:szCs w:val="22"/>
              </w:rPr>
            </w:pPr>
            <w:r>
              <w:rPr>
                <w:color w:val="000000"/>
                <w:sz w:val="22"/>
                <w:szCs w:val="22"/>
              </w:rPr>
              <w:t>261,65</w:t>
            </w:r>
          </w:p>
        </w:tc>
        <w:tc>
          <w:tcPr>
            <w:tcW w:w="1180" w:type="dxa"/>
            <w:tcBorders>
              <w:top w:val="nil"/>
              <w:left w:val="nil"/>
              <w:bottom w:val="single" w:sz="4" w:space="0" w:color="auto"/>
              <w:right w:val="single" w:sz="4" w:space="0" w:color="auto"/>
            </w:tcBorders>
            <w:shd w:val="clear" w:color="auto" w:fill="auto"/>
            <w:noWrap/>
            <w:vAlign w:val="center"/>
          </w:tcPr>
          <w:p w14:paraId="07978E06" w14:textId="77777777" w:rsidR="00276ED7" w:rsidRDefault="00276ED7" w:rsidP="002017F1">
            <w:pPr>
              <w:jc w:val="right"/>
              <w:rPr>
                <w:color w:val="000000"/>
                <w:sz w:val="22"/>
                <w:szCs w:val="22"/>
              </w:rPr>
            </w:pPr>
            <w:r>
              <w:rPr>
                <w:color w:val="000000"/>
                <w:sz w:val="22"/>
                <w:szCs w:val="22"/>
              </w:rPr>
              <w:t>21.319,4</w:t>
            </w:r>
          </w:p>
        </w:tc>
        <w:tc>
          <w:tcPr>
            <w:tcW w:w="1020" w:type="dxa"/>
            <w:tcBorders>
              <w:top w:val="nil"/>
              <w:left w:val="nil"/>
              <w:bottom w:val="single" w:sz="4" w:space="0" w:color="auto"/>
              <w:right w:val="single" w:sz="8" w:space="0" w:color="auto"/>
            </w:tcBorders>
            <w:shd w:val="clear" w:color="auto" w:fill="auto"/>
            <w:noWrap/>
            <w:vAlign w:val="center"/>
          </w:tcPr>
          <w:p w14:paraId="5C303B91" w14:textId="77777777" w:rsidR="00276ED7" w:rsidRDefault="00276ED7" w:rsidP="002017F1">
            <w:pPr>
              <w:jc w:val="right"/>
              <w:rPr>
                <w:color w:val="000000"/>
                <w:sz w:val="22"/>
                <w:szCs w:val="22"/>
              </w:rPr>
            </w:pPr>
            <w:r>
              <w:rPr>
                <w:color w:val="000000"/>
                <w:sz w:val="22"/>
                <w:szCs w:val="22"/>
              </w:rPr>
              <w:t>909,5</w:t>
            </w:r>
          </w:p>
        </w:tc>
        <w:tc>
          <w:tcPr>
            <w:tcW w:w="805" w:type="dxa"/>
            <w:tcBorders>
              <w:top w:val="nil"/>
              <w:left w:val="nil"/>
              <w:bottom w:val="single" w:sz="4" w:space="0" w:color="auto"/>
              <w:right w:val="single" w:sz="8" w:space="0" w:color="auto"/>
            </w:tcBorders>
            <w:shd w:val="clear" w:color="auto" w:fill="FFFFFF" w:themeFill="background1"/>
            <w:noWrap/>
            <w:vAlign w:val="center"/>
          </w:tcPr>
          <w:p w14:paraId="416A1D24" w14:textId="77777777" w:rsidR="00276ED7" w:rsidRDefault="00276ED7" w:rsidP="002017F1">
            <w:pPr>
              <w:jc w:val="right"/>
              <w:rPr>
                <w:color w:val="000000"/>
                <w:sz w:val="22"/>
                <w:szCs w:val="22"/>
              </w:rPr>
            </w:pPr>
            <w:r>
              <w:rPr>
                <w:color w:val="000000"/>
                <w:sz w:val="22"/>
                <w:szCs w:val="22"/>
              </w:rPr>
              <w:t>32,71</w:t>
            </w:r>
          </w:p>
        </w:tc>
        <w:tc>
          <w:tcPr>
            <w:tcW w:w="884" w:type="dxa"/>
            <w:tcBorders>
              <w:top w:val="nil"/>
              <w:left w:val="nil"/>
              <w:bottom w:val="single" w:sz="4" w:space="0" w:color="auto"/>
              <w:right w:val="single" w:sz="4" w:space="0" w:color="auto"/>
            </w:tcBorders>
            <w:shd w:val="clear" w:color="auto" w:fill="FFFFFF" w:themeFill="background1"/>
            <w:noWrap/>
            <w:vAlign w:val="center"/>
          </w:tcPr>
          <w:p w14:paraId="1EECC466" w14:textId="77777777" w:rsidR="00276ED7" w:rsidRDefault="00276ED7" w:rsidP="002017F1">
            <w:pPr>
              <w:jc w:val="right"/>
              <w:rPr>
                <w:color w:val="000000"/>
                <w:sz w:val="22"/>
                <w:szCs w:val="22"/>
              </w:rPr>
            </w:pPr>
            <w:r>
              <w:rPr>
                <w:color w:val="000000"/>
                <w:sz w:val="22"/>
                <w:szCs w:val="22"/>
              </w:rPr>
              <w:t>34,22</w:t>
            </w:r>
          </w:p>
        </w:tc>
        <w:tc>
          <w:tcPr>
            <w:tcW w:w="884" w:type="dxa"/>
            <w:tcBorders>
              <w:top w:val="nil"/>
              <w:left w:val="nil"/>
              <w:bottom w:val="single" w:sz="4" w:space="0" w:color="auto"/>
              <w:right w:val="single" w:sz="4" w:space="0" w:color="auto"/>
            </w:tcBorders>
            <w:shd w:val="clear" w:color="auto" w:fill="auto"/>
            <w:noWrap/>
            <w:vAlign w:val="center"/>
          </w:tcPr>
          <w:p w14:paraId="7C373A1E" w14:textId="77777777" w:rsidR="00276ED7" w:rsidRDefault="00276ED7" w:rsidP="002017F1">
            <w:pPr>
              <w:jc w:val="right"/>
              <w:rPr>
                <w:color w:val="000000"/>
                <w:sz w:val="22"/>
                <w:szCs w:val="22"/>
              </w:rPr>
            </w:pPr>
            <w:r>
              <w:rPr>
                <w:color w:val="000000"/>
                <w:sz w:val="22"/>
                <w:szCs w:val="22"/>
              </w:rPr>
              <w:t>28,41</w:t>
            </w:r>
          </w:p>
        </w:tc>
        <w:tc>
          <w:tcPr>
            <w:tcW w:w="850" w:type="dxa"/>
            <w:tcBorders>
              <w:top w:val="nil"/>
              <w:left w:val="nil"/>
              <w:bottom w:val="single" w:sz="4" w:space="0" w:color="auto"/>
              <w:right w:val="nil"/>
            </w:tcBorders>
            <w:shd w:val="clear" w:color="auto" w:fill="auto"/>
            <w:noWrap/>
            <w:vAlign w:val="center"/>
          </w:tcPr>
          <w:p w14:paraId="6DBD9286" w14:textId="77777777" w:rsidR="00276ED7" w:rsidRDefault="00276ED7" w:rsidP="002017F1">
            <w:pPr>
              <w:jc w:val="right"/>
              <w:rPr>
                <w:color w:val="000000"/>
                <w:sz w:val="22"/>
                <w:szCs w:val="22"/>
              </w:rPr>
            </w:pPr>
            <w:r>
              <w:rPr>
                <w:color w:val="000000"/>
                <w:sz w:val="22"/>
                <w:szCs w:val="22"/>
              </w:rPr>
              <w:t>62,63</w:t>
            </w:r>
          </w:p>
        </w:tc>
        <w:tc>
          <w:tcPr>
            <w:tcW w:w="1101" w:type="dxa"/>
            <w:tcBorders>
              <w:top w:val="nil"/>
              <w:left w:val="single" w:sz="8" w:space="0" w:color="auto"/>
              <w:bottom w:val="single" w:sz="4" w:space="0" w:color="auto"/>
              <w:right w:val="single" w:sz="4" w:space="0" w:color="auto"/>
            </w:tcBorders>
            <w:shd w:val="clear" w:color="auto" w:fill="auto"/>
            <w:noWrap/>
            <w:vAlign w:val="center"/>
          </w:tcPr>
          <w:p w14:paraId="1CAB01D0" w14:textId="77777777" w:rsidR="00276ED7" w:rsidRDefault="00276ED7" w:rsidP="002017F1">
            <w:pPr>
              <w:jc w:val="right"/>
              <w:rPr>
                <w:color w:val="000000"/>
                <w:sz w:val="22"/>
                <w:szCs w:val="22"/>
              </w:rPr>
            </w:pPr>
            <w:r>
              <w:rPr>
                <w:color w:val="000000"/>
                <w:sz w:val="22"/>
                <w:szCs w:val="22"/>
              </w:rPr>
              <w:t>4.149,5</w:t>
            </w:r>
          </w:p>
        </w:tc>
        <w:tc>
          <w:tcPr>
            <w:tcW w:w="1135" w:type="dxa"/>
            <w:tcBorders>
              <w:top w:val="nil"/>
              <w:left w:val="nil"/>
              <w:bottom w:val="single" w:sz="4" w:space="0" w:color="auto"/>
              <w:right w:val="single" w:sz="4" w:space="0" w:color="auto"/>
            </w:tcBorders>
            <w:shd w:val="clear" w:color="auto" w:fill="auto"/>
            <w:noWrap/>
            <w:vAlign w:val="center"/>
          </w:tcPr>
          <w:p w14:paraId="67714806" w14:textId="77777777" w:rsidR="00276ED7" w:rsidRDefault="00276ED7" w:rsidP="002017F1">
            <w:pPr>
              <w:jc w:val="right"/>
              <w:rPr>
                <w:color w:val="000000"/>
                <w:sz w:val="22"/>
                <w:szCs w:val="22"/>
              </w:rPr>
            </w:pPr>
            <w:r>
              <w:rPr>
                <w:color w:val="000000"/>
                <w:sz w:val="22"/>
                <w:szCs w:val="22"/>
              </w:rPr>
              <w:t>5.224,3</w:t>
            </w:r>
          </w:p>
        </w:tc>
        <w:tc>
          <w:tcPr>
            <w:tcW w:w="1134" w:type="dxa"/>
            <w:tcBorders>
              <w:top w:val="nil"/>
              <w:left w:val="nil"/>
              <w:bottom w:val="single" w:sz="4" w:space="0" w:color="auto"/>
              <w:right w:val="single" w:sz="8" w:space="0" w:color="auto"/>
            </w:tcBorders>
            <w:shd w:val="clear" w:color="auto" w:fill="auto"/>
            <w:noWrap/>
            <w:vAlign w:val="center"/>
          </w:tcPr>
          <w:p w14:paraId="7FE5089C" w14:textId="77777777" w:rsidR="00276ED7" w:rsidRDefault="00276ED7" w:rsidP="002017F1">
            <w:pPr>
              <w:jc w:val="right"/>
              <w:rPr>
                <w:color w:val="000000"/>
                <w:sz w:val="22"/>
                <w:szCs w:val="22"/>
              </w:rPr>
            </w:pPr>
            <w:r>
              <w:rPr>
                <w:color w:val="000000"/>
                <w:sz w:val="22"/>
                <w:szCs w:val="22"/>
              </w:rPr>
              <w:t>9.373,8</w:t>
            </w:r>
          </w:p>
        </w:tc>
        <w:tc>
          <w:tcPr>
            <w:tcW w:w="850" w:type="dxa"/>
            <w:tcBorders>
              <w:top w:val="nil"/>
              <w:left w:val="nil"/>
              <w:bottom w:val="single" w:sz="4" w:space="0" w:color="auto"/>
              <w:right w:val="nil"/>
            </w:tcBorders>
            <w:shd w:val="clear" w:color="auto" w:fill="auto"/>
            <w:noWrap/>
            <w:vAlign w:val="center"/>
          </w:tcPr>
          <w:p w14:paraId="1088413C" w14:textId="77777777" w:rsidR="00276ED7" w:rsidRDefault="00276ED7" w:rsidP="002017F1">
            <w:pPr>
              <w:jc w:val="right"/>
              <w:rPr>
                <w:color w:val="000000"/>
                <w:sz w:val="22"/>
                <w:szCs w:val="22"/>
              </w:rPr>
            </w:pPr>
            <w:r>
              <w:rPr>
                <w:color w:val="000000"/>
                <w:sz w:val="22"/>
                <w:szCs w:val="22"/>
              </w:rPr>
              <w:t>149,7</w:t>
            </w:r>
          </w:p>
        </w:tc>
        <w:tc>
          <w:tcPr>
            <w:tcW w:w="1003" w:type="dxa"/>
            <w:tcBorders>
              <w:top w:val="nil"/>
              <w:left w:val="single" w:sz="8" w:space="0" w:color="auto"/>
              <w:bottom w:val="single" w:sz="4" w:space="0" w:color="auto"/>
              <w:right w:val="single" w:sz="4" w:space="0" w:color="auto"/>
            </w:tcBorders>
            <w:shd w:val="clear" w:color="auto" w:fill="auto"/>
            <w:noWrap/>
            <w:vAlign w:val="center"/>
          </w:tcPr>
          <w:p w14:paraId="563B5850" w14:textId="77777777" w:rsidR="00276ED7" w:rsidRDefault="00276ED7" w:rsidP="002017F1">
            <w:pPr>
              <w:jc w:val="right"/>
              <w:rPr>
                <w:color w:val="000000"/>
                <w:sz w:val="22"/>
                <w:szCs w:val="22"/>
              </w:rPr>
            </w:pPr>
            <w:r>
              <w:rPr>
                <w:color w:val="000000"/>
                <w:sz w:val="22"/>
                <w:szCs w:val="22"/>
              </w:rPr>
              <w:t>1.637,0</w:t>
            </w:r>
          </w:p>
        </w:tc>
        <w:tc>
          <w:tcPr>
            <w:tcW w:w="1160" w:type="dxa"/>
            <w:tcBorders>
              <w:top w:val="nil"/>
              <w:left w:val="nil"/>
              <w:bottom w:val="single" w:sz="4" w:space="0" w:color="auto"/>
              <w:right w:val="single" w:sz="4" w:space="0" w:color="auto"/>
            </w:tcBorders>
            <w:shd w:val="clear" w:color="auto" w:fill="auto"/>
            <w:noWrap/>
            <w:vAlign w:val="center"/>
          </w:tcPr>
          <w:p w14:paraId="3DB7D3C6" w14:textId="77777777" w:rsidR="00276ED7" w:rsidRDefault="00276ED7" w:rsidP="002017F1">
            <w:pPr>
              <w:jc w:val="right"/>
              <w:rPr>
                <w:color w:val="000000"/>
                <w:sz w:val="22"/>
                <w:szCs w:val="22"/>
              </w:rPr>
            </w:pPr>
            <w:r>
              <w:rPr>
                <w:color w:val="000000"/>
                <w:sz w:val="22"/>
                <w:szCs w:val="22"/>
              </w:rPr>
              <w:t>7.068,7</w:t>
            </w:r>
          </w:p>
        </w:tc>
        <w:tc>
          <w:tcPr>
            <w:tcW w:w="939" w:type="dxa"/>
            <w:tcBorders>
              <w:top w:val="nil"/>
              <w:left w:val="nil"/>
              <w:bottom w:val="single" w:sz="4" w:space="0" w:color="auto"/>
              <w:right w:val="single" w:sz="8" w:space="0" w:color="auto"/>
            </w:tcBorders>
            <w:shd w:val="clear" w:color="auto" w:fill="auto"/>
            <w:noWrap/>
            <w:vAlign w:val="center"/>
          </w:tcPr>
          <w:p w14:paraId="50441D2F" w14:textId="77777777" w:rsidR="00276ED7" w:rsidRDefault="00276ED7" w:rsidP="002017F1">
            <w:pPr>
              <w:jc w:val="right"/>
              <w:rPr>
                <w:color w:val="000000"/>
                <w:sz w:val="22"/>
                <w:szCs w:val="22"/>
              </w:rPr>
            </w:pPr>
            <w:r>
              <w:rPr>
                <w:color w:val="000000"/>
                <w:sz w:val="22"/>
                <w:szCs w:val="22"/>
              </w:rPr>
              <w:t>668,1</w:t>
            </w:r>
          </w:p>
        </w:tc>
        <w:tc>
          <w:tcPr>
            <w:tcW w:w="717" w:type="dxa"/>
            <w:tcBorders>
              <w:top w:val="nil"/>
              <w:left w:val="nil"/>
              <w:bottom w:val="single" w:sz="4" w:space="0" w:color="auto"/>
              <w:right w:val="single" w:sz="4" w:space="0" w:color="auto"/>
            </w:tcBorders>
            <w:shd w:val="clear" w:color="auto" w:fill="auto"/>
            <w:noWrap/>
            <w:vAlign w:val="center"/>
          </w:tcPr>
          <w:p w14:paraId="60206E23" w14:textId="77777777" w:rsidR="00276ED7" w:rsidRDefault="00276ED7" w:rsidP="002017F1">
            <w:pPr>
              <w:jc w:val="right"/>
              <w:rPr>
                <w:color w:val="000000"/>
                <w:sz w:val="22"/>
                <w:szCs w:val="22"/>
              </w:rPr>
            </w:pPr>
            <w:r>
              <w:rPr>
                <w:color w:val="000000"/>
                <w:sz w:val="22"/>
                <w:szCs w:val="22"/>
              </w:rPr>
              <w:t>23,9</w:t>
            </w:r>
          </w:p>
        </w:tc>
        <w:tc>
          <w:tcPr>
            <w:tcW w:w="866" w:type="dxa"/>
            <w:tcBorders>
              <w:top w:val="nil"/>
              <w:left w:val="nil"/>
              <w:bottom w:val="single" w:sz="4" w:space="0" w:color="auto"/>
              <w:right w:val="single" w:sz="8" w:space="0" w:color="auto"/>
            </w:tcBorders>
            <w:shd w:val="clear" w:color="auto" w:fill="auto"/>
            <w:noWrap/>
            <w:vAlign w:val="center"/>
          </w:tcPr>
          <w:p w14:paraId="572E1B4A" w14:textId="77777777" w:rsidR="00276ED7" w:rsidRDefault="00276ED7" w:rsidP="002017F1">
            <w:pPr>
              <w:jc w:val="right"/>
              <w:rPr>
                <w:color w:val="000000"/>
                <w:sz w:val="22"/>
                <w:szCs w:val="22"/>
              </w:rPr>
            </w:pPr>
            <w:r>
              <w:rPr>
                <w:color w:val="000000"/>
                <w:sz w:val="22"/>
                <w:szCs w:val="22"/>
              </w:rPr>
              <w:t>44,0</w:t>
            </w:r>
          </w:p>
        </w:tc>
      </w:tr>
      <w:tr w:rsidR="00276ED7" w:rsidRPr="00B97D6F" w14:paraId="0188E1C3" w14:textId="77777777" w:rsidTr="002017F1">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14:paraId="267121C8" w14:textId="77777777" w:rsidR="00276ED7" w:rsidRDefault="00276ED7" w:rsidP="002017F1">
            <w:pPr>
              <w:rPr>
                <w:color w:val="000000"/>
                <w:sz w:val="22"/>
                <w:szCs w:val="22"/>
              </w:rPr>
            </w:pPr>
            <w:r>
              <w:rPr>
                <w:color w:val="000000"/>
                <w:sz w:val="22"/>
                <w:szCs w:val="22"/>
              </w:rPr>
              <w:t>12457162</w:t>
            </w:r>
          </w:p>
        </w:tc>
        <w:tc>
          <w:tcPr>
            <w:tcW w:w="1061" w:type="dxa"/>
            <w:tcBorders>
              <w:top w:val="nil"/>
              <w:left w:val="nil"/>
              <w:bottom w:val="single" w:sz="4" w:space="0" w:color="auto"/>
              <w:right w:val="single" w:sz="4" w:space="0" w:color="auto"/>
            </w:tcBorders>
            <w:shd w:val="clear" w:color="auto" w:fill="auto"/>
            <w:noWrap/>
            <w:vAlign w:val="center"/>
          </w:tcPr>
          <w:p w14:paraId="5D29B6D8" w14:textId="77777777" w:rsidR="00276ED7" w:rsidRDefault="00276ED7" w:rsidP="002017F1">
            <w:pPr>
              <w:jc w:val="right"/>
              <w:rPr>
                <w:color w:val="000000"/>
                <w:sz w:val="22"/>
                <w:szCs w:val="22"/>
              </w:rPr>
            </w:pPr>
            <w:r>
              <w:rPr>
                <w:color w:val="000000"/>
                <w:sz w:val="22"/>
                <w:szCs w:val="22"/>
              </w:rPr>
              <w:t>99,10</w:t>
            </w:r>
          </w:p>
        </w:tc>
        <w:tc>
          <w:tcPr>
            <w:tcW w:w="1180" w:type="dxa"/>
            <w:tcBorders>
              <w:top w:val="nil"/>
              <w:left w:val="nil"/>
              <w:bottom w:val="single" w:sz="4" w:space="0" w:color="auto"/>
              <w:right w:val="single" w:sz="4" w:space="0" w:color="auto"/>
            </w:tcBorders>
            <w:shd w:val="clear" w:color="auto" w:fill="auto"/>
            <w:noWrap/>
            <w:vAlign w:val="center"/>
          </w:tcPr>
          <w:p w14:paraId="2458575C" w14:textId="77777777" w:rsidR="00276ED7" w:rsidRDefault="00276ED7" w:rsidP="002017F1">
            <w:pPr>
              <w:jc w:val="right"/>
              <w:rPr>
                <w:color w:val="000000"/>
                <w:sz w:val="22"/>
                <w:szCs w:val="22"/>
              </w:rPr>
            </w:pPr>
            <w:r>
              <w:rPr>
                <w:color w:val="000000"/>
                <w:sz w:val="22"/>
                <w:szCs w:val="22"/>
              </w:rPr>
              <w:t>11.477,9</w:t>
            </w:r>
          </w:p>
        </w:tc>
        <w:tc>
          <w:tcPr>
            <w:tcW w:w="1020" w:type="dxa"/>
            <w:tcBorders>
              <w:top w:val="nil"/>
              <w:left w:val="nil"/>
              <w:bottom w:val="single" w:sz="4" w:space="0" w:color="auto"/>
              <w:right w:val="single" w:sz="8" w:space="0" w:color="auto"/>
            </w:tcBorders>
            <w:shd w:val="clear" w:color="auto" w:fill="auto"/>
            <w:noWrap/>
            <w:vAlign w:val="center"/>
          </w:tcPr>
          <w:p w14:paraId="6C1C248F" w14:textId="77777777" w:rsidR="00276ED7" w:rsidRDefault="00276ED7" w:rsidP="002017F1">
            <w:pPr>
              <w:jc w:val="right"/>
              <w:rPr>
                <w:color w:val="000000"/>
                <w:sz w:val="22"/>
                <w:szCs w:val="22"/>
              </w:rPr>
            </w:pPr>
            <w:r>
              <w:rPr>
                <w:color w:val="000000"/>
                <w:sz w:val="22"/>
                <w:szCs w:val="22"/>
              </w:rPr>
              <w:t>754,8</w:t>
            </w:r>
          </w:p>
        </w:tc>
        <w:tc>
          <w:tcPr>
            <w:tcW w:w="805" w:type="dxa"/>
            <w:tcBorders>
              <w:top w:val="nil"/>
              <w:left w:val="nil"/>
              <w:bottom w:val="single" w:sz="4" w:space="0" w:color="auto"/>
              <w:right w:val="single" w:sz="8" w:space="0" w:color="auto"/>
            </w:tcBorders>
            <w:shd w:val="clear" w:color="auto" w:fill="auto"/>
            <w:noWrap/>
            <w:vAlign w:val="center"/>
          </w:tcPr>
          <w:p w14:paraId="0EB36E60" w14:textId="77777777" w:rsidR="00276ED7" w:rsidRDefault="00276ED7" w:rsidP="002017F1">
            <w:pPr>
              <w:jc w:val="right"/>
              <w:rPr>
                <w:color w:val="000000"/>
                <w:sz w:val="22"/>
                <w:szCs w:val="22"/>
              </w:rPr>
            </w:pPr>
            <w:r>
              <w:rPr>
                <w:color w:val="000000"/>
                <w:sz w:val="22"/>
                <w:szCs w:val="22"/>
              </w:rPr>
              <w:t>16,52</w:t>
            </w:r>
          </w:p>
        </w:tc>
        <w:tc>
          <w:tcPr>
            <w:tcW w:w="884" w:type="dxa"/>
            <w:tcBorders>
              <w:top w:val="nil"/>
              <w:left w:val="nil"/>
              <w:bottom w:val="single" w:sz="4" w:space="0" w:color="auto"/>
              <w:right w:val="single" w:sz="4" w:space="0" w:color="auto"/>
            </w:tcBorders>
            <w:shd w:val="clear" w:color="auto" w:fill="auto"/>
            <w:noWrap/>
            <w:vAlign w:val="center"/>
          </w:tcPr>
          <w:p w14:paraId="149E060F" w14:textId="77777777" w:rsidR="00276ED7" w:rsidRDefault="00276ED7" w:rsidP="002017F1">
            <w:pPr>
              <w:jc w:val="right"/>
              <w:rPr>
                <w:color w:val="000000"/>
                <w:sz w:val="22"/>
                <w:szCs w:val="22"/>
              </w:rPr>
            </w:pPr>
            <w:r>
              <w:rPr>
                <w:color w:val="000000"/>
                <w:sz w:val="22"/>
                <w:szCs w:val="22"/>
              </w:rPr>
              <w:t>21,00</w:t>
            </w:r>
          </w:p>
        </w:tc>
        <w:tc>
          <w:tcPr>
            <w:tcW w:w="884" w:type="dxa"/>
            <w:tcBorders>
              <w:top w:val="nil"/>
              <w:left w:val="nil"/>
              <w:bottom w:val="single" w:sz="4" w:space="0" w:color="auto"/>
              <w:right w:val="single" w:sz="4" w:space="0" w:color="auto"/>
            </w:tcBorders>
            <w:shd w:val="clear" w:color="auto" w:fill="auto"/>
            <w:noWrap/>
            <w:vAlign w:val="center"/>
          </w:tcPr>
          <w:p w14:paraId="0D5B353C" w14:textId="77777777" w:rsidR="00276ED7" w:rsidRDefault="00276ED7" w:rsidP="002017F1">
            <w:pPr>
              <w:jc w:val="right"/>
              <w:rPr>
                <w:color w:val="000000"/>
                <w:sz w:val="22"/>
                <w:szCs w:val="22"/>
              </w:rPr>
            </w:pPr>
          </w:p>
        </w:tc>
        <w:tc>
          <w:tcPr>
            <w:tcW w:w="850" w:type="dxa"/>
            <w:tcBorders>
              <w:top w:val="nil"/>
              <w:left w:val="nil"/>
              <w:bottom w:val="single" w:sz="4" w:space="0" w:color="auto"/>
              <w:right w:val="nil"/>
            </w:tcBorders>
            <w:shd w:val="clear" w:color="auto" w:fill="auto"/>
            <w:noWrap/>
            <w:vAlign w:val="center"/>
          </w:tcPr>
          <w:p w14:paraId="7F15F2B8" w14:textId="77777777" w:rsidR="00276ED7" w:rsidRDefault="00276ED7" w:rsidP="002017F1">
            <w:pPr>
              <w:jc w:val="right"/>
              <w:rPr>
                <w:color w:val="000000"/>
                <w:sz w:val="22"/>
                <w:szCs w:val="22"/>
              </w:rPr>
            </w:pPr>
            <w:r>
              <w:rPr>
                <w:color w:val="000000"/>
                <w:sz w:val="22"/>
                <w:szCs w:val="22"/>
              </w:rPr>
              <w:t>21,00</w:t>
            </w:r>
          </w:p>
        </w:tc>
        <w:tc>
          <w:tcPr>
            <w:tcW w:w="1101" w:type="dxa"/>
            <w:tcBorders>
              <w:top w:val="nil"/>
              <w:left w:val="single" w:sz="8" w:space="0" w:color="auto"/>
              <w:bottom w:val="single" w:sz="4" w:space="0" w:color="auto"/>
              <w:right w:val="single" w:sz="4" w:space="0" w:color="auto"/>
            </w:tcBorders>
            <w:shd w:val="clear" w:color="auto" w:fill="auto"/>
            <w:noWrap/>
            <w:vAlign w:val="center"/>
          </w:tcPr>
          <w:p w14:paraId="080D7854" w14:textId="77777777" w:rsidR="00276ED7" w:rsidRDefault="00276ED7" w:rsidP="002017F1">
            <w:pPr>
              <w:jc w:val="right"/>
              <w:rPr>
                <w:color w:val="000000"/>
                <w:sz w:val="22"/>
                <w:szCs w:val="22"/>
              </w:rPr>
            </w:pPr>
            <w:r>
              <w:rPr>
                <w:color w:val="000000"/>
                <w:sz w:val="22"/>
                <w:szCs w:val="22"/>
              </w:rPr>
              <w:t>2.027,0</w:t>
            </w:r>
          </w:p>
        </w:tc>
        <w:tc>
          <w:tcPr>
            <w:tcW w:w="1135" w:type="dxa"/>
            <w:tcBorders>
              <w:top w:val="nil"/>
              <w:left w:val="nil"/>
              <w:bottom w:val="single" w:sz="4" w:space="0" w:color="auto"/>
              <w:right w:val="single" w:sz="4" w:space="0" w:color="auto"/>
            </w:tcBorders>
            <w:shd w:val="clear" w:color="auto" w:fill="auto"/>
            <w:noWrap/>
            <w:vAlign w:val="center"/>
          </w:tcPr>
          <w:p w14:paraId="07CDEF2F" w14:textId="77777777" w:rsidR="00276ED7" w:rsidRDefault="00276ED7" w:rsidP="002017F1">
            <w:pPr>
              <w:jc w:val="right"/>
              <w:rPr>
                <w:color w:val="000000"/>
                <w:sz w:val="22"/>
                <w:szCs w:val="22"/>
              </w:rPr>
            </w:pPr>
            <w:r>
              <w:rPr>
                <w:color w:val="000000"/>
                <w:sz w:val="22"/>
                <w:szCs w:val="22"/>
              </w:rPr>
              <w:t>0,0</w:t>
            </w:r>
          </w:p>
        </w:tc>
        <w:tc>
          <w:tcPr>
            <w:tcW w:w="1134" w:type="dxa"/>
            <w:tcBorders>
              <w:top w:val="nil"/>
              <w:left w:val="nil"/>
              <w:bottom w:val="single" w:sz="4" w:space="0" w:color="auto"/>
              <w:right w:val="single" w:sz="8" w:space="0" w:color="auto"/>
            </w:tcBorders>
            <w:shd w:val="clear" w:color="auto" w:fill="auto"/>
            <w:noWrap/>
            <w:vAlign w:val="center"/>
          </w:tcPr>
          <w:p w14:paraId="025D8830" w14:textId="77777777" w:rsidR="00276ED7" w:rsidRDefault="00276ED7" w:rsidP="002017F1">
            <w:pPr>
              <w:jc w:val="right"/>
              <w:rPr>
                <w:color w:val="000000"/>
                <w:sz w:val="22"/>
                <w:szCs w:val="22"/>
              </w:rPr>
            </w:pPr>
            <w:r>
              <w:rPr>
                <w:color w:val="000000"/>
                <w:sz w:val="22"/>
                <w:szCs w:val="22"/>
              </w:rPr>
              <w:t>2.027,0</w:t>
            </w:r>
          </w:p>
        </w:tc>
        <w:tc>
          <w:tcPr>
            <w:tcW w:w="850" w:type="dxa"/>
            <w:tcBorders>
              <w:top w:val="nil"/>
              <w:left w:val="nil"/>
              <w:bottom w:val="single" w:sz="4" w:space="0" w:color="auto"/>
              <w:right w:val="nil"/>
            </w:tcBorders>
            <w:shd w:val="clear" w:color="auto" w:fill="auto"/>
            <w:noWrap/>
            <w:vAlign w:val="center"/>
          </w:tcPr>
          <w:p w14:paraId="593E500F" w14:textId="77777777" w:rsidR="00276ED7" w:rsidRDefault="00276ED7" w:rsidP="002017F1">
            <w:pPr>
              <w:jc w:val="right"/>
              <w:rPr>
                <w:color w:val="000000"/>
                <w:sz w:val="22"/>
                <w:szCs w:val="22"/>
              </w:rPr>
            </w:pPr>
            <w:r>
              <w:rPr>
                <w:color w:val="000000"/>
                <w:sz w:val="22"/>
                <w:szCs w:val="22"/>
              </w:rPr>
              <w:t>96,5</w:t>
            </w:r>
          </w:p>
        </w:tc>
        <w:tc>
          <w:tcPr>
            <w:tcW w:w="1003" w:type="dxa"/>
            <w:tcBorders>
              <w:top w:val="nil"/>
              <w:left w:val="single" w:sz="8" w:space="0" w:color="auto"/>
              <w:bottom w:val="single" w:sz="4" w:space="0" w:color="auto"/>
              <w:right w:val="single" w:sz="4" w:space="0" w:color="auto"/>
            </w:tcBorders>
            <w:shd w:val="clear" w:color="auto" w:fill="auto"/>
            <w:noWrap/>
            <w:vAlign w:val="center"/>
          </w:tcPr>
          <w:p w14:paraId="46923940" w14:textId="77777777" w:rsidR="00276ED7" w:rsidRDefault="00276ED7" w:rsidP="002017F1">
            <w:pPr>
              <w:jc w:val="right"/>
              <w:rPr>
                <w:color w:val="000000"/>
                <w:sz w:val="22"/>
                <w:szCs w:val="22"/>
              </w:rPr>
            </w:pPr>
            <w:r>
              <w:rPr>
                <w:color w:val="000000"/>
                <w:sz w:val="22"/>
                <w:szCs w:val="22"/>
              </w:rPr>
              <w:t>726,3</w:t>
            </w:r>
          </w:p>
        </w:tc>
        <w:tc>
          <w:tcPr>
            <w:tcW w:w="1160" w:type="dxa"/>
            <w:tcBorders>
              <w:top w:val="nil"/>
              <w:left w:val="nil"/>
              <w:bottom w:val="single" w:sz="4" w:space="0" w:color="auto"/>
              <w:right w:val="single" w:sz="4" w:space="0" w:color="auto"/>
            </w:tcBorders>
            <w:shd w:val="clear" w:color="auto" w:fill="auto"/>
            <w:noWrap/>
            <w:vAlign w:val="center"/>
          </w:tcPr>
          <w:p w14:paraId="72AB2902" w14:textId="77777777" w:rsidR="00276ED7" w:rsidRDefault="00276ED7" w:rsidP="002017F1">
            <w:pPr>
              <w:jc w:val="right"/>
              <w:rPr>
                <w:color w:val="000000"/>
                <w:sz w:val="22"/>
                <w:szCs w:val="22"/>
              </w:rPr>
            </w:pPr>
            <w:r>
              <w:rPr>
                <w:color w:val="000000"/>
                <w:sz w:val="22"/>
                <w:szCs w:val="22"/>
              </w:rPr>
              <w:t>1.098,0</w:t>
            </w:r>
          </w:p>
        </w:tc>
        <w:tc>
          <w:tcPr>
            <w:tcW w:w="939" w:type="dxa"/>
            <w:tcBorders>
              <w:top w:val="nil"/>
              <w:left w:val="nil"/>
              <w:bottom w:val="single" w:sz="4" w:space="0" w:color="auto"/>
              <w:right w:val="single" w:sz="8" w:space="0" w:color="auto"/>
            </w:tcBorders>
            <w:shd w:val="clear" w:color="auto" w:fill="auto"/>
            <w:noWrap/>
            <w:vAlign w:val="center"/>
          </w:tcPr>
          <w:p w14:paraId="2B512CFC" w14:textId="77777777" w:rsidR="00276ED7" w:rsidRDefault="00276ED7" w:rsidP="002017F1">
            <w:pPr>
              <w:jc w:val="right"/>
              <w:rPr>
                <w:color w:val="000000"/>
                <w:sz w:val="22"/>
                <w:szCs w:val="22"/>
              </w:rPr>
            </w:pPr>
            <w:r>
              <w:rPr>
                <w:color w:val="000000"/>
                <w:sz w:val="22"/>
                <w:szCs w:val="22"/>
              </w:rPr>
              <w:t>202,7</w:t>
            </w:r>
          </w:p>
        </w:tc>
        <w:tc>
          <w:tcPr>
            <w:tcW w:w="717" w:type="dxa"/>
            <w:tcBorders>
              <w:top w:val="nil"/>
              <w:left w:val="nil"/>
              <w:bottom w:val="single" w:sz="4" w:space="0" w:color="auto"/>
              <w:right w:val="single" w:sz="4" w:space="0" w:color="auto"/>
            </w:tcBorders>
            <w:shd w:val="clear" w:color="auto" w:fill="auto"/>
            <w:noWrap/>
            <w:vAlign w:val="center"/>
          </w:tcPr>
          <w:p w14:paraId="643791BE" w14:textId="77777777" w:rsidR="00276ED7" w:rsidRDefault="00276ED7" w:rsidP="002017F1">
            <w:pPr>
              <w:jc w:val="right"/>
              <w:rPr>
                <w:color w:val="000000"/>
                <w:sz w:val="22"/>
                <w:szCs w:val="22"/>
              </w:rPr>
            </w:pPr>
            <w:r>
              <w:rPr>
                <w:color w:val="000000"/>
                <w:sz w:val="22"/>
                <w:szCs w:val="22"/>
              </w:rPr>
              <w:t>21,2</w:t>
            </w:r>
          </w:p>
        </w:tc>
        <w:tc>
          <w:tcPr>
            <w:tcW w:w="866" w:type="dxa"/>
            <w:tcBorders>
              <w:top w:val="nil"/>
              <w:left w:val="nil"/>
              <w:bottom w:val="single" w:sz="4" w:space="0" w:color="auto"/>
              <w:right w:val="single" w:sz="8" w:space="0" w:color="auto"/>
            </w:tcBorders>
            <w:shd w:val="clear" w:color="auto" w:fill="auto"/>
            <w:noWrap/>
            <w:vAlign w:val="center"/>
          </w:tcPr>
          <w:p w14:paraId="42DF09D4" w14:textId="77777777" w:rsidR="00276ED7" w:rsidRDefault="00276ED7" w:rsidP="002017F1">
            <w:pPr>
              <w:jc w:val="right"/>
              <w:rPr>
                <w:color w:val="000000"/>
                <w:sz w:val="22"/>
                <w:szCs w:val="22"/>
              </w:rPr>
            </w:pPr>
            <w:r>
              <w:rPr>
                <w:color w:val="000000"/>
                <w:sz w:val="22"/>
                <w:szCs w:val="22"/>
              </w:rPr>
              <w:t>17,7</w:t>
            </w:r>
          </w:p>
        </w:tc>
      </w:tr>
      <w:tr w:rsidR="00276ED7" w:rsidRPr="00B97D6F" w14:paraId="3C61320B" w14:textId="77777777" w:rsidTr="002017F1">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14:paraId="7B499DD9" w14:textId="77777777" w:rsidR="00276ED7" w:rsidRDefault="00276ED7" w:rsidP="002017F1">
            <w:pPr>
              <w:rPr>
                <w:color w:val="000000"/>
                <w:sz w:val="22"/>
                <w:szCs w:val="22"/>
              </w:rPr>
            </w:pPr>
            <w:r>
              <w:rPr>
                <w:color w:val="000000"/>
                <w:sz w:val="22"/>
                <w:szCs w:val="22"/>
              </w:rPr>
              <w:t>12459162</w:t>
            </w:r>
          </w:p>
        </w:tc>
        <w:tc>
          <w:tcPr>
            <w:tcW w:w="1061" w:type="dxa"/>
            <w:tcBorders>
              <w:top w:val="nil"/>
              <w:left w:val="nil"/>
              <w:bottom w:val="single" w:sz="4" w:space="0" w:color="auto"/>
              <w:right w:val="single" w:sz="4" w:space="0" w:color="auto"/>
            </w:tcBorders>
            <w:shd w:val="clear" w:color="auto" w:fill="auto"/>
            <w:noWrap/>
            <w:vAlign w:val="center"/>
          </w:tcPr>
          <w:p w14:paraId="52398DE3" w14:textId="77777777" w:rsidR="00276ED7" w:rsidRDefault="00276ED7" w:rsidP="002017F1">
            <w:pPr>
              <w:jc w:val="right"/>
              <w:rPr>
                <w:color w:val="000000"/>
                <w:sz w:val="22"/>
                <w:szCs w:val="22"/>
              </w:rPr>
            </w:pPr>
            <w:r>
              <w:rPr>
                <w:color w:val="000000"/>
                <w:sz w:val="22"/>
                <w:szCs w:val="22"/>
              </w:rPr>
              <w:t>113,17</w:t>
            </w:r>
          </w:p>
        </w:tc>
        <w:tc>
          <w:tcPr>
            <w:tcW w:w="1180" w:type="dxa"/>
            <w:tcBorders>
              <w:top w:val="nil"/>
              <w:left w:val="nil"/>
              <w:bottom w:val="single" w:sz="4" w:space="0" w:color="auto"/>
              <w:right w:val="single" w:sz="4" w:space="0" w:color="auto"/>
            </w:tcBorders>
            <w:shd w:val="clear" w:color="auto" w:fill="auto"/>
            <w:noWrap/>
            <w:vAlign w:val="center"/>
          </w:tcPr>
          <w:p w14:paraId="05050CD1" w14:textId="77777777" w:rsidR="00276ED7" w:rsidRDefault="00276ED7" w:rsidP="002017F1">
            <w:pPr>
              <w:jc w:val="right"/>
              <w:rPr>
                <w:color w:val="000000"/>
                <w:sz w:val="22"/>
                <w:szCs w:val="22"/>
              </w:rPr>
            </w:pPr>
            <w:r>
              <w:rPr>
                <w:color w:val="000000"/>
                <w:sz w:val="22"/>
                <w:szCs w:val="22"/>
              </w:rPr>
              <w:t>32.241,0</w:t>
            </w:r>
          </w:p>
        </w:tc>
        <w:tc>
          <w:tcPr>
            <w:tcW w:w="1020" w:type="dxa"/>
            <w:tcBorders>
              <w:top w:val="nil"/>
              <w:left w:val="nil"/>
              <w:bottom w:val="single" w:sz="4" w:space="0" w:color="auto"/>
              <w:right w:val="single" w:sz="8" w:space="0" w:color="auto"/>
            </w:tcBorders>
            <w:shd w:val="clear" w:color="auto" w:fill="auto"/>
            <w:noWrap/>
            <w:vAlign w:val="center"/>
          </w:tcPr>
          <w:p w14:paraId="2DC96F1D" w14:textId="77777777" w:rsidR="00276ED7" w:rsidRDefault="00276ED7" w:rsidP="002017F1">
            <w:pPr>
              <w:jc w:val="right"/>
              <w:rPr>
                <w:color w:val="000000"/>
                <w:sz w:val="22"/>
                <w:szCs w:val="22"/>
              </w:rPr>
            </w:pPr>
            <w:r>
              <w:rPr>
                <w:color w:val="000000"/>
                <w:sz w:val="22"/>
                <w:szCs w:val="22"/>
              </w:rPr>
              <w:t>639,2</w:t>
            </w:r>
          </w:p>
        </w:tc>
        <w:tc>
          <w:tcPr>
            <w:tcW w:w="805" w:type="dxa"/>
            <w:tcBorders>
              <w:top w:val="nil"/>
              <w:left w:val="nil"/>
              <w:bottom w:val="single" w:sz="4" w:space="0" w:color="auto"/>
              <w:right w:val="single" w:sz="8" w:space="0" w:color="auto"/>
            </w:tcBorders>
            <w:shd w:val="clear" w:color="auto" w:fill="auto"/>
            <w:noWrap/>
            <w:vAlign w:val="center"/>
          </w:tcPr>
          <w:p w14:paraId="23B8866D" w14:textId="77777777" w:rsidR="00276ED7" w:rsidRDefault="00276ED7" w:rsidP="002017F1">
            <w:pPr>
              <w:jc w:val="right"/>
              <w:rPr>
                <w:color w:val="000000"/>
                <w:sz w:val="22"/>
                <w:szCs w:val="22"/>
              </w:rPr>
            </w:pPr>
            <w:r>
              <w:rPr>
                <w:color w:val="000000"/>
                <w:sz w:val="22"/>
                <w:szCs w:val="22"/>
              </w:rPr>
              <w:t>22,63</w:t>
            </w:r>
          </w:p>
        </w:tc>
        <w:tc>
          <w:tcPr>
            <w:tcW w:w="884" w:type="dxa"/>
            <w:tcBorders>
              <w:top w:val="nil"/>
              <w:left w:val="nil"/>
              <w:bottom w:val="single" w:sz="4" w:space="0" w:color="auto"/>
              <w:right w:val="single" w:sz="4" w:space="0" w:color="auto"/>
            </w:tcBorders>
            <w:shd w:val="clear" w:color="auto" w:fill="auto"/>
            <w:noWrap/>
            <w:vAlign w:val="center"/>
          </w:tcPr>
          <w:p w14:paraId="7909C3BC" w14:textId="77777777" w:rsidR="00276ED7" w:rsidRDefault="00276ED7" w:rsidP="002017F1">
            <w:pPr>
              <w:jc w:val="right"/>
              <w:rPr>
                <w:color w:val="000000"/>
                <w:sz w:val="22"/>
                <w:szCs w:val="22"/>
              </w:rPr>
            </w:pPr>
            <w:r>
              <w:rPr>
                <w:color w:val="000000"/>
                <w:sz w:val="22"/>
                <w:szCs w:val="22"/>
              </w:rPr>
              <w:t>13,57</w:t>
            </w:r>
          </w:p>
        </w:tc>
        <w:tc>
          <w:tcPr>
            <w:tcW w:w="884" w:type="dxa"/>
            <w:tcBorders>
              <w:top w:val="nil"/>
              <w:left w:val="nil"/>
              <w:bottom w:val="single" w:sz="4" w:space="0" w:color="auto"/>
              <w:right w:val="single" w:sz="4" w:space="0" w:color="auto"/>
            </w:tcBorders>
            <w:shd w:val="clear" w:color="auto" w:fill="auto"/>
            <w:noWrap/>
            <w:vAlign w:val="center"/>
          </w:tcPr>
          <w:p w14:paraId="06A6EFB9" w14:textId="77777777" w:rsidR="00276ED7" w:rsidRDefault="00276ED7" w:rsidP="002017F1">
            <w:pPr>
              <w:jc w:val="right"/>
              <w:rPr>
                <w:color w:val="000000"/>
                <w:sz w:val="22"/>
                <w:szCs w:val="22"/>
              </w:rPr>
            </w:pPr>
            <w:r>
              <w:rPr>
                <w:color w:val="000000"/>
                <w:sz w:val="22"/>
                <w:szCs w:val="22"/>
              </w:rPr>
              <w:t>6,56</w:t>
            </w:r>
          </w:p>
        </w:tc>
        <w:tc>
          <w:tcPr>
            <w:tcW w:w="850" w:type="dxa"/>
            <w:tcBorders>
              <w:top w:val="nil"/>
              <w:left w:val="nil"/>
              <w:bottom w:val="single" w:sz="4" w:space="0" w:color="auto"/>
              <w:right w:val="nil"/>
            </w:tcBorders>
            <w:shd w:val="clear" w:color="auto" w:fill="auto"/>
            <w:noWrap/>
            <w:vAlign w:val="center"/>
          </w:tcPr>
          <w:p w14:paraId="4D473963" w14:textId="77777777" w:rsidR="00276ED7" w:rsidRDefault="00276ED7" w:rsidP="002017F1">
            <w:pPr>
              <w:jc w:val="right"/>
              <w:rPr>
                <w:color w:val="000000"/>
                <w:sz w:val="22"/>
                <w:szCs w:val="22"/>
              </w:rPr>
            </w:pPr>
            <w:r>
              <w:rPr>
                <w:color w:val="000000"/>
                <w:sz w:val="22"/>
                <w:szCs w:val="22"/>
              </w:rPr>
              <w:t>20,13</w:t>
            </w:r>
          </w:p>
        </w:tc>
        <w:tc>
          <w:tcPr>
            <w:tcW w:w="1101" w:type="dxa"/>
            <w:tcBorders>
              <w:top w:val="nil"/>
              <w:left w:val="single" w:sz="8" w:space="0" w:color="auto"/>
              <w:bottom w:val="single" w:sz="4" w:space="0" w:color="auto"/>
              <w:right w:val="single" w:sz="4" w:space="0" w:color="auto"/>
            </w:tcBorders>
            <w:shd w:val="clear" w:color="auto" w:fill="auto"/>
            <w:noWrap/>
            <w:vAlign w:val="center"/>
          </w:tcPr>
          <w:p w14:paraId="4071791C" w14:textId="77777777" w:rsidR="00276ED7" w:rsidRDefault="00276ED7" w:rsidP="002017F1">
            <w:pPr>
              <w:jc w:val="right"/>
              <w:rPr>
                <w:color w:val="000000"/>
                <w:sz w:val="22"/>
                <w:szCs w:val="22"/>
              </w:rPr>
            </w:pPr>
            <w:r>
              <w:rPr>
                <w:color w:val="000000"/>
                <w:sz w:val="22"/>
                <w:szCs w:val="22"/>
              </w:rPr>
              <w:t>5.196,3</w:t>
            </w:r>
          </w:p>
        </w:tc>
        <w:tc>
          <w:tcPr>
            <w:tcW w:w="1135" w:type="dxa"/>
            <w:tcBorders>
              <w:top w:val="nil"/>
              <w:left w:val="nil"/>
              <w:bottom w:val="single" w:sz="4" w:space="0" w:color="auto"/>
              <w:right w:val="single" w:sz="4" w:space="0" w:color="auto"/>
            </w:tcBorders>
            <w:shd w:val="clear" w:color="auto" w:fill="auto"/>
            <w:noWrap/>
            <w:vAlign w:val="center"/>
          </w:tcPr>
          <w:p w14:paraId="5C400176" w14:textId="77777777" w:rsidR="00276ED7" w:rsidRDefault="00276ED7" w:rsidP="002017F1">
            <w:pPr>
              <w:jc w:val="right"/>
              <w:rPr>
                <w:color w:val="000000"/>
                <w:sz w:val="22"/>
                <w:szCs w:val="22"/>
              </w:rPr>
            </w:pPr>
            <w:r>
              <w:rPr>
                <w:color w:val="000000"/>
                <w:sz w:val="22"/>
                <w:szCs w:val="22"/>
              </w:rPr>
              <w:t>2.298,0</w:t>
            </w:r>
          </w:p>
        </w:tc>
        <w:tc>
          <w:tcPr>
            <w:tcW w:w="1134" w:type="dxa"/>
            <w:tcBorders>
              <w:top w:val="nil"/>
              <w:left w:val="nil"/>
              <w:bottom w:val="single" w:sz="4" w:space="0" w:color="auto"/>
              <w:right w:val="single" w:sz="8" w:space="0" w:color="auto"/>
            </w:tcBorders>
            <w:shd w:val="clear" w:color="auto" w:fill="auto"/>
            <w:noWrap/>
            <w:vAlign w:val="center"/>
          </w:tcPr>
          <w:p w14:paraId="1E84E0FD" w14:textId="77777777" w:rsidR="00276ED7" w:rsidRDefault="00276ED7" w:rsidP="002017F1">
            <w:pPr>
              <w:jc w:val="right"/>
              <w:rPr>
                <w:color w:val="000000"/>
                <w:sz w:val="22"/>
                <w:szCs w:val="22"/>
              </w:rPr>
            </w:pPr>
            <w:r>
              <w:rPr>
                <w:color w:val="000000"/>
                <w:sz w:val="22"/>
                <w:szCs w:val="22"/>
              </w:rPr>
              <w:t>7.494,3</w:t>
            </w:r>
          </w:p>
        </w:tc>
        <w:tc>
          <w:tcPr>
            <w:tcW w:w="850" w:type="dxa"/>
            <w:tcBorders>
              <w:top w:val="nil"/>
              <w:left w:val="nil"/>
              <w:bottom w:val="single" w:sz="4" w:space="0" w:color="auto"/>
              <w:right w:val="nil"/>
            </w:tcBorders>
            <w:shd w:val="clear" w:color="auto" w:fill="auto"/>
            <w:noWrap/>
            <w:vAlign w:val="center"/>
          </w:tcPr>
          <w:p w14:paraId="6AB80A92" w14:textId="77777777" w:rsidR="00276ED7" w:rsidRDefault="00276ED7" w:rsidP="002017F1">
            <w:pPr>
              <w:jc w:val="right"/>
              <w:rPr>
                <w:color w:val="000000"/>
                <w:sz w:val="22"/>
                <w:szCs w:val="22"/>
              </w:rPr>
            </w:pPr>
            <w:r>
              <w:rPr>
                <w:color w:val="000000"/>
                <w:sz w:val="22"/>
                <w:szCs w:val="22"/>
              </w:rPr>
              <w:t>372,3</w:t>
            </w:r>
          </w:p>
        </w:tc>
        <w:tc>
          <w:tcPr>
            <w:tcW w:w="1003" w:type="dxa"/>
            <w:tcBorders>
              <w:top w:val="nil"/>
              <w:left w:val="single" w:sz="8" w:space="0" w:color="auto"/>
              <w:bottom w:val="single" w:sz="4" w:space="0" w:color="auto"/>
              <w:right w:val="single" w:sz="4" w:space="0" w:color="auto"/>
            </w:tcBorders>
            <w:shd w:val="clear" w:color="auto" w:fill="auto"/>
            <w:noWrap/>
            <w:vAlign w:val="center"/>
          </w:tcPr>
          <w:p w14:paraId="317A79E0" w14:textId="77777777" w:rsidR="00276ED7" w:rsidRDefault="00276ED7" w:rsidP="002017F1">
            <w:pPr>
              <w:jc w:val="right"/>
              <w:rPr>
                <w:color w:val="000000"/>
                <w:sz w:val="22"/>
                <w:szCs w:val="22"/>
              </w:rPr>
            </w:pPr>
            <w:r>
              <w:rPr>
                <w:color w:val="000000"/>
                <w:sz w:val="22"/>
                <w:szCs w:val="22"/>
              </w:rPr>
              <w:t>14,2</w:t>
            </w:r>
          </w:p>
        </w:tc>
        <w:tc>
          <w:tcPr>
            <w:tcW w:w="1160" w:type="dxa"/>
            <w:tcBorders>
              <w:top w:val="nil"/>
              <w:left w:val="nil"/>
              <w:bottom w:val="single" w:sz="4" w:space="0" w:color="auto"/>
              <w:right w:val="single" w:sz="4" w:space="0" w:color="auto"/>
            </w:tcBorders>
            <w:shd w:val="clear" w:color="auto" w:fill="auto"/>
            <w:noWrap/>
            <w:vAlign w:val="center"/>
          </w:tcPr>
          <w:p w14:paraId="42A2635C" w14:textId="77777777" w:rsidR="00276ED7" w:rsidRDefault="00276ED7" w:rsidP="002017F1">
            <w:pPr>
              <w:jc w:val="right"/>
              <w:rPr>
                <w:color w:val="000000"/>
                <w:sz w:val="22"/>
                <w:szCs w:val="22"/>
              </w:rPr>
            </w:pPr>
            <w:r>
              <w:rPr>
                <w:color w:val="000000"/>
                <w:sz w:val="22"/>
                <w:szCs w:val="22"/>
              </w:rPr>
              <w:t>6.730,7</w:t>
            </w:r>
          </w:p>
        </w:tc>
        <w:tc>
          <w:tcPr>
            <w:tcW w:w="939" w:type="dxa"/>
            <w:tcBorders>
              <w:top w:val="nil"/>
              <w:left w:val="nil"/>
              <w:bottom w:val="single" w:sz="4" w:space="0" w:color="auto"/>
              <w:right w:val="single" w:sz="8" w:space="0" w:color="auto"/>
            </w:tcBorders>
            <w:shd w:val="clear" w:color="auto" w:fill="auto"/>
            <w:noWrap/>
            <w:vAlign w:val="center"/>
          </w:tcPr>
          <w:p w14:paraId="6ACAAA38" w14:textId="77777777" w:rsidR="00276ED7" w:rsidRDefault="00276ED7" w:rsidP="002017F1">
            <w:pPr>
              <w:jc w:val="right"/>
              <w:rPr>
                <w:color w:val="000000"/>
                <w:sz w:val="22"/>
                <w:szCs w:val="22"/>
              </w:rPr>
            </w:pPr>
            <w:r>
              <w:rPr>
                <w:color w:val="000000"/>
                <w:sz w:val="22"/>
                <w:szCs w:val="22"/>
              </w:rPr>
              <w:t>749,4</w:t>
            </w:r>
          </w:p>
        </w:tc>
        <w:tc>
          <w:tcPr>
            <w:tcW w:w="717" w:type="dxa"/>
            <w:tcBorders>
              <w:top w:val="nil"/>
              <w:left w:val="nil"/>
              <w:bottom w:val="single" w:sz="4" w:space="0" w:color="auto"/>
              <w:right w:val="single" w:sz="4" w:space="0" w:color="auto"/>
            </w:tcBorders>
            <w:shd w:val="clear" w:color="auto" w:fill="auto"/>
            <w:noWrap/>
            <w:vAlign w:val="center"/>
          </w:tcPr>
          <w:p w14:paraId="7BF11276" w14:textId="77777777" w:rsidR="00276ED7" w:rsidRDefault="00276ED7" w:rsidP="002017F1">
            <w:pPr>
              <w:jc w:val="right"/>
              <w:rPr>
                <w:color w:val="000000"/>
                <w:sz w:val="22"/>
                <w:szCs w:val="22"/>
              </w:rPr>
            </w:pPr>
            <w:r>
              <w:rPr>
                <w:color w:val="000000"/>
                <w:sz w:val="22"/>
                <w:szCs w:val="22"/>
              </w:rPr>
              <w:t>17,8</w:t>
            </w:r>
          </w:p>
        </w:tc>
        <w:tc>
          <w:tcPr>
            <w:tcW w:w="866" w:type="dxa"/>
            <w:tcBorders>
              <w:top w:val="nil"/>
              <w:left w:val="nil"/>
              <w:bottom w:val="single" w:sz="4" w:space="0" w:color="auto"/>
              <w:right w:val="single" w:sz="8" w:space="0" w:color="auto"/>
            </w:tcBorders>
            <w:shd w:val="clear" w:color="auto" w:fill="auto"/>
            <w:noWrap/>
            <w:vAlign w:val="center"/>
          </w:tcPr>
          <w:p w14:paraId="6A5E3D43" w14:textId="77777777" w:rsidR="00276ED7" w:rsidRDefault="00276ED7" w:rsidP="002017F1">
            <w:pPr>
              <w:jc w:val="right"/>
              <w:rPr>
                <w:color w:val="000000"/>
                <w:sz w:val="22"/>
                <w:szCs w:val="22"/>
              </w:rPr>
            </w:pPr>
            <w:r>
              <w:rPr>
                <w:color w:val="000000"/>
                <w:sz w:val="22"/>
                <w:szCs w:val="22"/>
              </w:rPr>
              <w:t>23,2</w:t>
            </w:r>
          </w:p>
        </w:tc>
      </w:tr>
      <w:tr w:rsidR="00276ED7" w:rsidRPr="00B97D6F" w14:paraId="4D1E460B" w14:textId="77777777" w:rsidTr="002017F1">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14:paraId="77C9AFC0" w14:textId="77777777" w:rsidR="00276ED7" w:rsidRDefault="00276ED7" w:rsidP="002017F1">
            <w:pPr>
              <w:rPr>
                <w:color w:val="000000"/>
                <w:sz w:val="22"/>
                <w:szCs w:val="22"/>
              </w:rPr>
            </w:pPr>
            <w:r>
              <w:rPr>
                <w:color w:val="000000"/>
                <w:sz w:val="22"/>
                <w:szCs w:val="22"/>
              </w:rPr>
              <w:t>12483162</w:t>
            </w:r>
          </w:p>
        </w:tc>
        <w:tc>
          <w:tcPr>
            <w:tcW w:w="1061" w:type="dxa"/>
            <w:tcBorders>
              <w:top w:val="nil"/>
              <w:left w:val="nil"/>
              <w:bottom w:val="single" w:sz="4" w:space="0" w:color="auto"/>
              <w:right w:val="single" w:sz="4" w:space="0" w:color="auto"/>
            </w:tcBorders>
            <w:shd w:val="clear" w:color="auto" w:fill="auto"/>
            <w:noWrap/>
            <w:vAlign w:val="center"/>
          </w:tcPr>
          <w:p w14:paraId="0F685E33" w14:textId="77777777" w:rsidR="00276ED7" w:rsidRDefault="00276ED7" w:rsidP="002017F1">
            <w:pPr>
              <w:jc w:val="right"/>
              <w:rPr>
                <w:color w:val="000000"/>
                <w:sz w:val="22"/>
                <w:szCs w:val="22"/>
              </w:rPr>
            </w:pPr>
            <w:r>
              <w:rPr>
                <w:color w:val="000000"/>
                <w:sz w:val="22"/>
                <w:szCs w:val="22"/>
              </w:rPr>
              <w:t>36,76</w:t>
            </w:r>
          </w:p>
        </w:tc>
        <w:tc>
          <w:tcPr>
            <w:tcW w:w="1180" w:type="dxa"/>
            <w:tcBorders>
              <w:top w:val="nil"/>
              <w:left w:val="nil"/>
              <w:bottom w:val="single" w:sz="4" w:space="0" w:color="auto"/>
              <w:right w:val="single" w:sz="4" w:space="0" w:color="auto"/>
            </w:tcBorders>
            <w:shd w:val="clear" w:color="auto" w:fill="auto"/>
            <w:noWrap/>
            <w:vAlign w:val="center"/>
          </w:tcPr>
          <w:p w14:paraId="31F29156" w14:textId="77777777" w:rsidR="00276ED7" w:rsidRDefault="00276ED7" w:rsidP="002017F1">
            <w:pPr>
              <w:jc w:val="right"/>
              <w:rPr>
                <w:color w:val="000000"/>
                <w:sz w:val="22"/>
                <w:szCs w:val="22"/>
              </w:rPr>
            </w:pPr>
            <w:r>
              <w:rPr>
                <w:color w:val="000000"/>
                <w:sz w:val="22"/>
                <w:szCs w:val="22"/>
              </w:rPr>
              <w:t>1.059,7</w:t>
            </w:r>
          </w:p>
        </w:tc>
        <w:tc>
          <w:tcPr>
            <w:tcW w:w="1020" w:type="dxa"/>
            <w:tcBorders>
              <w:top w:val="nil"/>
              <w:left w:val="nil"/>
              <w:bottom w:val="single" w:sz="4" w:space="0" w:color="auto"/>
              <w:right w:val="single" w:sz="8" w:space="0" w:color="auto"/>
            </w:tcBorders>
            <w:shd w:val="clear" w:color="auto" w:fill="auto"/>
            <w:noWrap/>
            <w:vAlign w:val="center"/>
          </w:tcPr>
          <w:p w14:paraId="41BE5CAB" w14:textId="77777777" w:rsidR="00276ED7" w:rsidRDefault="00276ED7" w:rsidP="002017F1">
            <w:pPr>
              <w:jc w:val="right"/>
              <w:rPr>
                <w:color w:val="000000"/>
                <w:sz w:val="22"/>
                <w:szCs w:val="22"/>
              </w:rPr>
            </w:pPr>
            <w:r>
              <w:rPr>
                <w:color w:val="000000"/>
                <w:sz w:val="22"/>
                <w:szCs w:val="22"/>
              </w:rPr>
              <w:t>165,0</w:t>
            </w:r>
          </w:p>
        </w:tc>
        <w:tc>
          <w:tcPr>
            <w:tcW w:w="805" w:type="dxa"/>
            <w:tcBorders>
              <w:top w:val="nil"/>
              <w:left w:val="nil"/>
              <w:bottom w:val="single" w:sz="4" w:space="0" w:color="auto"/>
              <w:right w:val="single" w:sz="8" w:space="0" w:color="auto"/>
            </w:tcBorders>
            <w:shd w:val="clear" w:color="auto" w:fill="auto"/>
            <w:noWrap/>
            <w:vAlign w:val="center"/>
          </w:tcPr>
          <w:p w14:paraId="3EF5F073" w14:textId="77777777" w:rsidR="00276ED7" w:rsidRDefault="00276ED7" w:rsidP="002017F1">
            <w:pPr>
              <w:jc w:val="right"/>
              <w:rPr>
                <w:color w:val="000000"/>
                <w:sz w:val="22"/>
                <w:szCs w:val="22"/>
              </w:rPr>
            </w:pPr>
            <w:r>
              <w:rPr>
                <w:color w:val="000000"/>
                <w:sz w:val="22"/>
                <w:szCs w:val="22"/>
              </w:rPr>
              <w:t>4,60</w:t>
            </w:r>
          </w:p>
        </w:tc>
        <w:tc>
          <w:tcPr>
            <w:tcW w:w="884" w:type="dxa"/>
            <w:tcBorders>
              <w:top w:val="nil"/>
              <w:left w:val="nil"/>
              <w:bottom w:val="single" w:sz="4" w:space="0" w:color="auto"/>
              <w:right w:val="single" w:sz="4" w:space="0" w:color="auto"/>
            </w:tcBorders>
            <w:shd w:val="clear" w:color="auto" w:fill="auto"/>
            <w:noWrap/>
            <w:vAlign w:val="center"/>
          </w:tcPr>
          <w:p w14:paraId="7C164DEE" w14:textId="77777777" w:rsidR="00276ED7" w:rsidRDefault="00276ED7" w:rsidP="002017F1">
            <w:pPr>
              <w:jc w:val="right"/>
              <w:rPr>
                <w:color w:val="000000"/>
                <w:sz w:val="22"/>
                <w:szCs w:val="22"/>
              </w:rPr>
            </w:pPr>
            <w:r>
              <w:rPr>
                <w:color w:val="000000"/>
                <w:sz w:val="22"/>
                <w:szCs w:val="22"/>
              </w:rPr>
              <w:t>0,00</w:t>
            </w:r>
          </w:p>
        </w:tc>
        <w:tc>
          <w:tcPr>
            <w:tcW w:w="884" w:type="dxa"/>
            <w:tcBorders>
              <w:top w:val="nil"/>
              <w:left w:val="nil"/>
              <w:bottom w:val="single" w:sz="4" w:space="0" w:color="auto"/>
              <w:right w:val="single" w:sz="4" w:space="0" w:color="auto"/>
            </w:tcBorders>
            <w:shd w:val="clear" w:color="auto" w:fill="auto"/>
            <w:noWrap/>
            <w:vAlign w:val="center"/>
          </w:tcPr>
          <w:p w14:paraId="7EB8A1B6" w14:textId="77777777" w:rsidR="00276ED7" w:rsidRDefault="00276ED7" w:rsidP="002017F1">
            <w:pPr>
              <w:jc w:val="right"/>
              <w:rPr>
                <w:color w:val="000000"/>
                <w:sz w:val="22"/>
                <w:szCs w:val="22"/>
              </w:rPr>
            </w:pPr>
            <w:r>
              <w:rPr>
                <w:color w:val="000000"/>
                <w:sz w:val="22"/>
                <w:szCs w:val="22"/>
              </w:rPr>
              <w:t>0,77</w:t>
            </w:r>
          </w:p>
        </w:tc>
        <w:tc>
          <w:tcPr>
            <w:tcW w:w="850" w:type="dxa"/>
            <w:tcBorders>
              <w:top w:val="nil"/>
              <w:left w:val="nil"/>
              <w:bottom w:val="single" w:sz="4" w:space="0" w:color="auto"/>
              <w:right w:val="nil"/>
            </w:tcBorders>
            <w:shd w:val="clear" w:color="auto" w:fill="auto"/>
            <w:noWrap/>
            <w:vAlign w:val="center"/>
          </w:tcPr>
          <w:p w14:paraId="0C20C5DF" w14:textId="77777777" w:rsidR="00276ED7" w:rsidRDefault="00276ED7" w:rsidP="002017F1">
            <w:pPr>
              <w:jc w:val="right"/>
              <w:rPr>
                <w:color w:val="000000"/>
                <w:sz w:val="22"/>
                <w:szCs w:val="22"/>
              </w:rPr>
            </w:pPr>
            <w:r>
              <w:rPr>
                <w:color w:val="000000"/>
                <w:sz w:val="22"/>
                <w:szCs w:val="22"/>
              </w:rPr>
              <w:t>0,77</w:t>
            </w:r>
          </w:p>
        </w:tc>
        <w:tc>
          <w:tcPr>
            <w:tcW w:w="1101" w:type="dxa"/>
            <w:tcBorders>
              <w:top w:val="nil"/>
              <w:left w:val="single" w:sz="8" w:space="0" w:color="auto"/>
              <w:bottom w:val="single" w:sz="4" w:space="0" w:color="auto"/>
              <w:right w:val="single" w:sz="4" w:space="0" w:color="auto"/>
            </w:tcBorders>
            <w:shd w:val="clear" w:color="auto" w:fill="auto"/>
            <w:noWrap/>
            <w:vAlign w:val="center"/>
          </w:tcPr>
          <w:p w14:paraId="6053AE23" w14:textId="77777777" w:rsidR="00276ED7" w:rsidRDefault="00276ED7" w:rsidP="002017F1">
            <w:pPr>
              <w:jc w:val="right"/>
              <w:rPr>
                <w:color w:val="000000"/>
                <w:sz w:val="22"/>
                <w:szCs w:val="22"/>
              </w:rPr>
            </w:pPr>
            <w:r>
              <w:rPr>
                <w:color w:val="000000"/>
                <w:sz w:val="22"/>
                <w:szCs w:val="22"/>
              </w:rPr>
              <w:t>0,0</w:t>
            </w:r>
          </w:p>
        </w:tc>
        <w:tc>
          <w:tcPr>
            <w:tcW w:w="1135" w:type="dxa"/>
            <w:tcBorders>
              <w:top w:val="nil"/>
              <w:left w:val="nil"/>
              <w:bottom w:val="single" w:sz="4" w:space="0" w:color="auto"/>
              <w:right w:val="single" w:sz="4" w:space="0" w:color="auto"/>
            </w:tcBorders>
            <w:shd w:val="clear" w:color="auto" w:fill="auto"/>
            <w:noWrap/>
            <w:vAlign w:val="center"/>
          </w:tcPr>
          <w:p w14:paraId="054C626A" w14:textId="77777777" w:rsidR="00276ED7" w:rsidRDefault="00276ED7" w:rsidP="002017F1">
            <w:pPr>
              <w:jc w:val="right"/>
              <w:rPr>
                <w:color w:val="000000"/>
                <w:sz w:val="22"/>
                <w:szCs w:val="22"/>
              </w:rPr>
            </w:pPr>
            <w:r>
              <w:rPr>
                <w:color w:val="000000"/>
                <w:sz w:val="22"/>
                <w:szCs w:val="22"/>
              </w:rPr>
              <w:t>67,0</w:t>
            </w:r>
          </w:p>
        </w:tc>
        <w:tc>
          <w:tcPr>
            <w:tcW w:w="1134" w:type="dxa"/>
            <w:tcBorders>
              <w:top w:val="nil"/>
              <w:left w:val="nil"/>
              <w:bottom w:val="single" w:sz="4" w:space="0" w:color="auto"/>
              <w:right w:val="single" w:sz="8" w:space="0" w:color="auto"/>
            </w:tcBorders>
            <w:shd w:val="clear" w:color="auto" w:fill="auto"/>
            <w:noWrap/>
            <w:vAlign w:val="center"/>
          </w:tcPr>
          <w:p w14:paraId="5E682CFC" w14:textId="77777777" w:rsidR="00276ED7" w:rsidRDefault="00276ED7" w:rsidP="002017F1">
            <w:pPr>
              <w:jc w:val="right"/>
              <w:rPr>
                <w:color w:val="000000"/>
                <w:sz w:val="22"/>
                <w:szCs w:val="22"/>
              </w:rPr>
            </w:pPr>
            <w:r>
              <w:rPr>
                <w:color w:val="000000"/>
                <w:sz w:val="22"/>
                <w:szCs w:val="22"/>
              </w:rPr>
              <w:t>67,0</w:t>
            </w:r>
          </w:p>
        </w:tc>
        <w:tc>
          <w:tcPr>
            <w:tcW w:w="850" w:type="dxa"/>
            <w:tcBorders>
              <w:top w:val="nil"/>
              <w:left w:val="nil"/>
              <w:bottom w:val="single" w:sz="4" w:space="0" w:color="auto"/>
              <w:right w:val="nil"/>
            </w:tcBorders>
            <w:shd w:val="clear" w:color="auto" w:fill="auto"/>
            <w:noWrap/>
            <w:vAlign w:val="center"/>
          </w:tcPr>
          <w:p w14:paraId="5D92AD64" w14:textId="77777777" w:rsidR="00276ED7" w:rsidRDefault="00276ED7" w:rsidP="002017F1">
            <w:pPr>
              <w:jc w:val="right"/>
              <w:rPr>
                <w:color w:val="000000"/>
                <w:sz w:val="22"/>
                <w:szCs w:val="22"/>
              </w:rPr>
            </w:pPr>
            <w:r>
              <w:rPr>
                <w:color w:val="000000"/>
                <w:sz w:val="22"/>
                <w:szCs w:val="22"/>
              </w:rPr>
              <w:t>87,0</w:t>
            </w:r>
          </w:p>
        </w:tc>
        <w:tc>
          <w:tcPr>
            <w:tcW w:w="1003" w:type="dxa"/>
            <w:tcBorders>
              <w:top w:val="nil"/>
              <w:left w:val="single" w:sz="8" w:space="0" w:color="auto"/>
              <w:bottom w:val="single" w:sz="4" w:space="0" w:color="auto"/>
              <w:right w:val="single" w:sz="4" w:space="0" w:color="auto"/>
            </w:tcBorders>
            <w:shd w:val="clear" w:color="auto" w:fill="auto"/>
            <w:noWrap/>
            <w:vAlign w:val="center"/>
          </w:tcPr>
          <w:p w14:paraId="5F12BA1B" w14:textId="77777777" w:rsidR="00276ED7" w:rsidRDefault="00276ED7" w:rsidP="002017F1">
            <w:pPr>
              <w:jc w:val="right"/>
              <w:rPr>
                <w:color w:val="000000"/>
                <w:sz w:val="22"/>
                <w:szCs w:val="22"/>
              </w:rPr>
            </w:pPr>
            <w:r>
              <w:rPr>
                <w:color w:val="000000"/>
                <w:sz w:val="22"/>
                <w:szCs w:val="22"/>
              </w:rPr>
              <w:t>12,4</w:t>
            </w:r>
          </w:p>
        </w:tc>
        <w:tc>
          <w:tcPr>
            <w:tcW w:w="1160" w:type="dxa"/>
            <w:tcBorders>
              <w:top w:val="nil"/>
              <w:left w:val="nil"/>
              <w:bottom w:val="single" w:sz="4" w:space="0" w:color="auto"/>
              <w:right w:val="single" w:sz="4" w:space="0" w:color="auto"/>
            </w:tcBorders>
            <w:shd w:val="clear" w:color="auto" w:fill="auto"/>
            <w:noWrap/>
            <w:vAlign w:val="center"/>
          </w:tcPr>
          <w:p w14:paraId="6C7A8369" w14:textId="77777777" w:rsidR="00276ED7" w:rsidRDefault="00276ED7" w:rsidP="002017F1">
            <w:pPr>
              <w:jc w:val="right"/>
              <w:rPr>
                <w:color w:val="000000"/>
                <w:sz w:val="22"/>
                <w:szCs w:val="22"/>
              </w:rPr>
            </w:pPr>
            <w:r>
              <w:rPr>
                <w:color w:val="000000"/>
                <w:sz w:val="22"/>
                <w:szCs w:val="22"/>
              </w:rPr>
              <w:t>49,9</w:t>
            </w:r>
          </w:p>
        </w:tc>
        <w:tc>
          <w:tcPr>
            <w:tcW w:w="939" w:type="dxa"/>
            <w:tcBorders>
              <w:top w:val="nil"/>
              <w:left w:val="nil"/>
              <w:bottom w:val="single" w:sz="4" w:space="0" w:color="auto"/>
              <w:right w:val="single" w:sz="8" w:space="0" w:color="auto"/>
            </w:tcBorders>
            <w:shd w:val="clear" w:color="auto" w:fill="auto"/>
            <w:noWrap/>
            <w:vAlign w:val="center"/>
          </w:tcPr>
          <w:p w14:paraId="331038AC" w14:textId="77777777" w:rsidR="00276ED7" w:rsidRDefault="00276ED7" w:rsidP="002017F1">
            <w:pPr>
              <w:jc w:val="right"/>
              <w:rPr>
                <w:color w:val="000000"/>
                <w:sz w:val="22"/>
                <w:szCs w:val="22"/>
              </w:rPr>
            </w:pPr>
            <w:r>
              <w:rPr>
                <w:color w:val="000000"/>
                <w:sz w:val="22"/>
                <w:szCs w:val="22"/>
              </w:rPr>
              <w:t>4,7</w:t>
            </w:r>
          </w:p>
        </w:tc>
        <w:tc>
          <w:tcPr>
            <w:tcW w:w="717" w:type="dxa"/>
            <w:tcBorders>
              <w:top w:val="nil"/>
              <w:left w:val="nil"/>
              <w:bottom w:val="single" w:sz="4" w:space="0" w:color="auto"/>
              <w:right w:val="single" w:sz="4" w:space="0" w:color="auto"/>
            </w:tcBorders>
            <w:shd w:val="clear" w:color="auto" w:fill="auto"/>
            <w:noWrap/>
            <w:vAlign w:val="center"/>
          </w:tcPr>
          <w:p w14:paraId="105AFD1F" w14:textId="77777777" w:rsidR="00276ED7" w:rsidRDefault="00276ED7" w:rsidP="002017F1">
            <w:pPr>
              <w:jc w:val="right"/>
              <w:rPr>
                <w:color w:val="000000"/>
                <w:sz w:val="22"/>
                <w:szCs w:val="22"/>
              </w:rPr>
            </w:pPr>
            <w:r>
              <w:rPr>
                <w:color w:val="000000"/>
                <w:sz w:val="22"/>
                <w:szCs w:val="22"/>
              </w:rPr>
              <w:t>2,1</w:t>
            </w:r>
          </w:p>
        </w:tc>
        <w:tc>
          <w:tcPr>
            <w:tcW w:w="866" w:type="dxa"/>
            <w:tcBorders>
              <w:top w:val="nil"/>
              <w:left w:val="nil"/>
              <w:bottom w:val="single" w:sz="4" w:space="0" w:color="auto"/>
              <w:right w:val="single" w:sz="8" w:space="0" w:color="auto"/>
            </w:tcBorders>
            <w:shd w:val="clear" w:color="auto" w:fill="auto"/>
            <w:noWrap/>
            <w:vAlign w:val="center"/>
          </w:tcPr>
          <w:p w14:paraId="0DAD518D" w14:textId="77777777" w:rsidR="00276ED7" w:rsidRDefault="00276ED7" w:rsidP="002017F1">
            <w:pPr>
              <w:jc w:val="right"/>
              <w:rPr>
                <w:color w:val="000000"/>
                <w:sz w:val="22"/>
                <w:szCs w:val="22"/>
              </w:rPr>
            </w:pPr>
            <w:r>
              <w:rPr>
                <w:color w:val="000000"/>
                <w:sz w:val="22"/>
                <w:szCs w:val="22"/>
              </w:rPr>
              <w:t>6,3</w:t>
            </w:r>
          </w:p>
        </w:tc>
      </w:tr>
      <w:tr w:rsidR="00276ED7" w:rsidRPr="00B97D6F" w14:paraId="27DF5512" w14:textId="77777777" w:rsidTr="002017F1">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14:paraId="1D71FA33" w14:textId="77777777" w:rsidR="00276ED7" w:rsidRDefault="00276ED7" w:rsidP="002017F1">
            <w:pPr>
              <w:rPr>
                <w:color w:val="000000"/>
                <w:sz w:val="22"/>
                <w:szCs w:val="22"/>
              </w:rPr>
            </w:pPr>
            <w:r>
              <w:rPr>
                <w:color w:val="000000"/>
                <w:sz w:val="22"/>
                <w:szCs w:val="22"/>
              </w:rPr>
              <w:t>57325162</w:t>
            </w:r>
          </w:p>
        </w:tc>
        <w:tc>
          <w:tcPr>
            <w:tcW w:w="1061" w:type="dxa"/>
            <w:tcBorders>
              <w:top w:val="nil"/>
              <w:left w:val="nil"/>
              <w:bottom w:val="single" w:sz="4" w:space="0" w:color="auto"/>
              <w:right w:val="single" w:sz="4" w:space="0" w:color="auto"/>
            </w:tcBorders>
            <w:shd w:val="clear" w:color="auto" w:fill="auto"/>
            <w:noWrap/>
            <w:vAlign w:val="center"/>
          </w:tcPr>
          <w:p w14:paraId="38984713" w14:textId="77777777" w:rsidR="00276ED7" w:rsidRDefault="00276ED7" w:rsidP="002017F1">
            <w:pPr>
              <w:jc w:val="right"/>
              <w:rPr>
                <w:color w:val="000000"/>
                <w:sz w:val="22"/>
                <w:szCs w:val="22"/>
              </w:rPr>
            </w:pPr>
            <w:r>
              <w:rPr>
                <w:color w:val="000000"/>
                <w:sz w:val="22"/>
                <w:szCs w:val="22"/>
              </w:rPr>
              <w:t>102,94</w:t>
            </w:r>
          </w:p>
        </w:tc>
        <w:tc>
          <w:tcPr>
            <w:tcW w:w="1180" w:type="dxa"/>
            <w:tcBorders>
              <w:top w:val="nil"/>
              <w:left w:val="nil"/>
              <w:bottom w:val="single" w:sz="4" w:space="0" w:color="auto"/>
              <w:right w:val="single" w:sz="4" w:space="0" w:color="auto"/>
            </w:tcBorders>
            <w:shd w:val="clear" w:color="auto" w:fill="auto"/>
            <w:noWrap/>
            <w:vAlign w:val="center"/>
          </w:tcPr>
          <w:p w14:paraId="44EB87DB" w14:textId="77777777" w:rsidR="00276ED7" w:rsidRDefault="00276ED7" w:rsidP="002017F1">
            <w:pPr>
              <w:jc w:val="right"/>
              <w:rPr>
                <w:color w:val="000000"/>
                <w:sz w:val="22"/>
                <w:szCs w:val="22"/>
              </w:rPr>
            </w:pPr>
            <w:r>
              <w:rPr>
                <w:color w:val="000000"/>
                <w:sz w:val="22"/>
                <w:szCs w:val="22"/>
              </w:rPr>
              <w:t>14.470,0</w:t>
            </w:r>
          </w:p>
        </w:tc>
        <w:tc>
          <w:tcPr>
            <w:tcW w:w="1020" w:type="dxa"/>
            <w:tcBorders>
              <w:top w:val="nil"/>
              <w:left w:val="nil"/>
              <w:bottom w:val="single" w:sz="4" w:space="0" w:color="auto"/>
              <w:right w:val="single" w:sz="8" w:space="0" w:color="auto"/>
            </w:tcBorders>
            <w:shd w:val="clear" w:color="auto" w:fill="auto"/>
            <w:noWrap/>
            <w:vAlign w:val="center"/>
          </w:tcPr>
          <w:p w14:paraId="1AC7C23D" w14:textId="77777777" w:rsidR="00276ED7" w:rsidRDefault="00276ED7" w:rsidP="002017F1">
            <w:pPr>
              <w:jc w:val="right"/>
              <w:rPr>
                <w:color w:val="000000"/>
                <w:sz w:val="22"/>
                <w:szCs w:val="22"/>
              </w:rPr>
            </w:pPr>
            <w:r>
              <w:rPr>
                <w:color w:val="000000"/>
                <w:sz w:val="22"/>
                <w:szCs w:val="22"/>
              </w:rPr>
              <w:t>537,7</w:t>
            </w:r>
          </w:p>
        </w:tc>
        <w:tc>
          <w:tcPr>
            <w:tcW w:w="805" w:type="dxa"/>
            <w:tcBorders>
              <w:top w:val="nil"/>
              <w:left w:val="nil"/>
              <w:bottom w:val="single" w:sz="4" w:space="0" w:color="auto"/>
              <w:right w:val="single" w:sz="8" w:space="0" w:color="auto"/>
            </w:tcBorders>
            <w:shd w:val="clear" w:color="auto" w:fill="auto"/>
            <w:noWrap/>
            <w:vAlign w:val="center"/>
          </w:tcPr>
          <w:p w14:paraId="7C73644A" w14:textId="77777777" w:rsidR="00276ED7" w:rsidRDefault="00276ED7" w:rsidP="002017F1">
            <w:pPr>
              <w:jc w:val="right"/>
              <w:rPr>
                <w:color w:val="000000"/>
                <w:sz w:val="22"/>
                <w:szCs w:val="22"/>
              </w:rPr>
            </w:pPr>
            <w:r>
              <w:rPr>
                <w:color w:val="000000"/>
                <w:sz w:val="22"/>
                <w:szCs w:val="22"/>
              </w:rPr>
              <w:t>17,16</w:t>
            </w:r>
          </w:p>
        </w:tc>
        <w:tc>
          <w:tcPr>
            <w:tcW w:w="884" w:type="dxa"/>
            <w:tcBorders>
              <w:top w:val="nil"/>
              <w:left w:val="nil"/>
              <w:bottom w:val="single" w:sz="4" w:space="0" w:color="auto"/>
              <w:right w:val="single" w:sz="4" w:space="0" w:color="auto"/>
            </w:tcBorders>
            <w:shd w:val="clear" w:color="auto" w:fill="auto"/>
            <w:noWrap/>
            <w:vAlign w:val="center"/>
          </w:tcPr>
          <w:p w14:paraId="71DB6BAF" w14:textId="77777777" w:rsidR="00276ED7" w:rsidRDefault="00276ED7" w:rsidP="002017F1">
            <w:pPr>
              <w:jc w:val="right"/>
              <w:rPr>
                <w:color w:val="000000"/>
                <w:sz w:val="22"/>
                <w:szCs w:val="22"/>
              </w:rPr>
            </w:pPr>
            <w:r>
              <w:rPr>
                <w:color w:val="000000"/>
                <w:sz w:val="22"/>
                <w:szCs w:val="22"/>
              </w:rPr>
              <w:t>7,74</w:t>
            </w:r>
          </w:p>
        </w:tc>
        <w:tc>
          <w:tcPr>
            <w:tcW w:w="884" w:type="dxa"/>
            <w:tcBorders>
              <w:top w:val="nil"/>
              <w:left w:val="nil"/>
              <w:bottom w:val="single" w:sz="4" w:space="0" w:color="auto"/>
              <w:right w:val="single" w:sz="4" w:space="0" w:color="auto"/>
            </w:tcBorders>
            <w:shd w:val="clear" w:color="auto" w:fill="auto"/>
            <w:noWrap/>
            <w:vAlign w:val="center"/>
          </w:tcPr>
          <w:p w14:paraId="09BEFBB5" w14:textId="77777777" w:rsidR="00276ED7" w:rsidRDefault="00276ED7" w:rsidP="002017F1">
            <w:pPr>
              <w:jc w:val="right"/>
              <w:rPr>
                <w:color w:val="000000"/>
                <w:sz w:val="22"/>
                <w:szCs w:val="22"/>
              </w:rPr>
            </w:pPr>
            <w:r>
              <w:rPr>
                <w:color w:val="000000"/>
                <w:sz w:val="22"/>
                <w:szCs w:val="22"/>
              </w:rPr>
              <w:t>32,05</w:t>
            </w:r>
          </w:p>
        </w:tc>
        <w:tc>
          <w:tcPr>
            <w:tcW w:w="850" w:type="dxa"/>
            <w:tcBorders>
              <w:top w:val="nil"/>
              <w:left w:val="nil"/>
              <w:bottom w:val="single" w:sz="4" w:space="0" w:color="auto"/>
              <w:right w:val="nil"/>
            </w:tcBorders>
            <w:shd w:val="clear" w:color="auto" w:fill="auto"/>
            <w:noWrap/>
            <w:vAlign w:val="center"/>
          </w:tcPr>
          <w:p w14:paraId="7ECB0E37" w14:textId="77777777" w:rsidR="00276ED7" w:rsidRDefault="00276ED7" w:rsidP="002017F1">
            <w:pPr>
              <w:jc w:val="right"/>
              <w:rPr>
                <w:color w:val="000000"/>
                <w:sz w:val="22"/>
                <w:szCs w:val="22"/>
              </w:rPr>
            </w:pPr>
            <w:r>
              <w:rPr>
                <w:color w:val="000000"/>
                <w:sz w:val="22"/>
                <w:szCs w:val="22"/>
              </w:rPr>
              <w:t>39,79</w:t>
            </w:r>
          </w:p>
        </w:tc>
        <w:tc>
          <w:tcPr>
            <w:tcW w:w="1101" w:type="dxa"/>
            <w:tcBorders>
              <w:top w:val="nil"/>
              <w:left w:val="single" w:sz="8" w:space="0" w:color="auto"/>
              <w:bottom w:val="single" w:sz="4" w:space="0" w:color="auto"/>
              <w:right w:val="single" w:sz="4" w:space="0" w:color="auto"/>
            </w:tcBorders>
            <w:shd w:val="clear" w:color="auto" w:fill="auto"/>
            <w:noWrap/>
            <w:vAlign w:val="center"/>
          </w:tcPr>
          <w:p w14:paraId="4EED4E6A" w14:textId="77777777" w:rsidR="00276ED7" w:rsidRDefault="00276ED7" w:rsidP="002017F1">
            <w:pPr>
              <w:jc w:val="right"/>
              <w:rPr>
                <w:color w:val="000000"/>
                <w:sz w:val="22"/>
                <w:szCs w:val="22"/>
              </w:rPr>
            </w:pPr>
            <w:r>
              <w:rPr>
                <w:color w:val="000000"/>
                <w:sz w:val="22"/>
                <w:szCs w:val="22"/>
              </w:rPr>
              <w:t>680,5</w:t>
            </w:r>
          </w:p>
        </w:tc>
        <w:tc>
          <w:tcPr>
            <w:tcW w:w="1135" w:type="dxa"/>
            <w:tcBorders>
              <w:top w:val="nil"/>
              <w:left w:val="nil"/>
              <w:bottom w:val="single" w:sz="4" w:space="0" w:color="auto"/>
              <w:right w:val="single" w:sz="4" w:space="0" w:color="auto"/>
            </w:tcBorders>
            <w:shd w:val="clear" w:color="auto" w:fill="auto"/>
            <w:noWrap/>
            <w:vAlign w:val="center"/>
          </w:tcPr>
          <w:p w14:paraId="00E60ADC" w14:textId="77777777" w:rsidR="00276ED7" w:rsidRDefault="00276ED7" w:rsidP="002017F1">
            <w:pPr>
              <w:jc w:val="right"/>
              <w:rPr>
                <w:color w:val="000000"/>
                <w:sz w:val="22"/>
                <w:szCs w:val="22"/>
              </w:rPr>
            </w:pPr>
            <w:r>
              <w:rPr>
                <w:color w:val="000000"/>
                <w:sz w:val="22"/>
                <w:szCs w:val="22"/>
              </w:rPr>
              <w:t>5.524,8</w:t>
            </w:r>
          </w:p>
        </w:tc>
        <w:tc>
          <w:tcPr>
            <w:tcW w:w="1134" w:type="dxa"/>
            <w:tcBorders>
              <w:top w:val="nil"/>
              <w:left w:val="nil"/>
              <w:bottom w:val="single" w:sz="4" w:space="0" w:color="auto"/>
              <w:right w:val="single" w:sz="8" w:space="0" w:color="auto"/>
            </w:tcBorders>
            <w:shd w:val="clear" w:color="auto" w:fill="auto"/>
            <w:noWrap/>
            <w:vAlign w:val="center"/>
          </w:tcPr>
          <w:p w14:paraId="143B3EF1" w14:textId="77777777" w:rsidR="00276ED7" w:rsidRDefault="00276ED7" w:rsidP="002017F1">
            <w:pPr>
              <w:jc w:val="right"/>
              <w:rPr>
                <w:color w:val="000000"/>
                <w:sz w:val="22"/>
                <w:szCs w:val="22"/>
              </w:rPr>
            </w:pPr>
            <w:r>
              <w:rPr>
                <w:color w:val="000000"/>
                <w:sz w:val="22"/>
                <w:szCs w:val="22"/>
              </w:rPr>
              <w:t>6.205,3</w:t>
            </w:r>
          </w:p>
        </w:tc>
        <w:tc>
          <w:tcPr>
            <w:tcW w:w="850" w:type="dxa"/>
            <w:tcBorders>
              <w:top w:val="nil"/>
              <w:left w:val="nil"/>
              <w:bottom w:val="single" w:sz="4" w:space="0" w:color="auto"/>
              <w:right w:val="nil"/>
            </w:tcBorders>
            <w:shd w:val="clear" w:color="auto" w:fill="auto"/>
            <w:noWrap/>
            <w:vAlign w:val="center"/>
          </w:tcPr>
          <w:p w14:paraId="3FEA4CB0" w14:textId="77777777" w:rsidR="00276ED7" w:rsidRDefault="00276ED7" w:rsidP="002017F1">
            <w:pPr>
              <w:jc w:val="right"/>
              <w:rPr>
                <w:color w:val="000000"/>
                <w:sz w:val="22"/>
                <w:szCs w:val="22"/>
              </w:rPr>
            </w:pPr>
            <w:r>
              <w:rPr>
                <w:color w:val="000000"/>
                <w:sz w:val="22"/>
                <w:szCs w:val="22"/>
              </w:rPr>
              <w:t>156,0</w:t>
            </w:r>
          </w:p>
        </w:tc>
        <w:tc>
          <w:tcPr>
            <w:tcW w:w="1003" w:type="dxa"/>
            <w:tcBorders>
              <w:top w:val="nil"/>
              <w:left w:val="single" w:sz="8" w:space="0" w:color="auto"/>
              <w:bottom w:val="single" w:sz="4" w:space="0" w:color="auto"/>
              <w:right w:val="single" w:sz="4" w:space="0" w:color="auto"/>
            </w:tcBorders>
            <w:shd w:val="clear" w:color="auto" w:fill="auto"/>
            <w:noWrap/>
            <w:vAlign w:val="center"/>
          </w:tcPr>
          <w:p w14:paraId="1A8CD691" w14:textId="77777777" w:rsidR="00276ED7" w:rsidRDefault="00276ED7" w:rsidP="002017F1">
            <w:pPr>
              <w:jc w:val="right"/>
              <w:rPr>
                <w:color w:val="000000"/>
                <w:sz w:val="22"/>
                <w:szCs w:val="22"/>
              </w:rPr>
            </w:pPr>
            <w:r>
              <w:rPr>
                <w:color w:val="000000"/>
                <w:sz w:val="22"/>
                <w:szCs w:val="22"/>
              </w:rPr>
              <w:t>1.635,5</w:t>
            </w:r>
          </w:p>
        </w:tc>
        <w:tc>
          <w:tcPr>
            <w:tcW w:w="1160" w:type="dxa"/>
            <w:tcBorders>
              <w:top w:val="nil"/>
              <w:left w:val="nil"/>
              <w:bottom w:val="single" w:sz="4" w:space="0" w:color="auto"/>
              <w:right w:val="single" w:sz="4" w:space="0" w:color="auto"/>
            </w:tcBorders>
            <w:shd w:val="clear" w:color="auto" w:fill="auto"/>
            <w:noWrap/>
            <w:vAlign w:val="center"/>
          </w:tcPr>
          <w:p w14:paraId="28103392" w14:textId="77777777" w:rsidR="00276ED7" w:rsidRDefault="00276ED7" w:rsidP="002017F1">
            <w:pPr>
              <w:jc w:val="right"/>
              <w:rPr>
                <w:color w:val="000000"/>
                <w:sz w:val="22"/>
                <w:szCs w:val="22"/>
              </w:rPr>
            </w:pPr>
            <w:r>
              <w:rPr>
                <w:color w:val="000000"/>
                <w:sz w:val="22"/>
                <w:szCs w:val="22"/>
              </w:rPr>
              <w:t>4.210,5</w:t>
            </w:r>
          </w:p>
        </w:tc>
        <w:tc>
          <w:tcPr>
            <w:tcW w:w="939" w:type="dxa"/>
            <w:tcBorders>
              <w:top w:val="nil"/>
              <w:left w:val="nil"/>
              <w:bottom w:val="single" w:sz="4" w:space="0" w:color="auto"/>
              <w:right w:val="single" w:sz="8" w:space="0" w:color="auto"/>
            </w:tcBorders>
            <w:shd w:val="clear" w:color="auto" w:fill="auto"/>
            <w:noWrap/>
            <w:vAlign w:val="center"/>
          </w:tcPr>
          <w:p w14:paraId="1097390A" w14:textId="77777777" w:rsidR="00276ED7" w:rsidRDefault="00276ED7" w:rsidP="002017F1">
            <w:pPr>
              <w:jc w:val="right"/>
              <w:rPr>
                <w:color w:val="000000"/>
                <w:sz w:val="22"/>
                <w:szCs w:val="22"/>
              </w:rPr>
            </w:pPr>
            <w:r>
              <w:rPr>
                <w:color w:val="000000"/>
                <w:sz w:val="22"/>
                <w:szCs w:val="22"/>
              </w:rPr>
              <w:t>359,2</w:t>
            </w:r>
          </w:p>
        </w:tc>
        <w:tc>
          <w:tcPr>
            <w:tcW w:w="717" w:type="dxa"/>
            <w:tcBorders>
              <w:top w:val="nil"/>
              <w:left w:val="nil"/>
              <w:bottom w:val="single" w:sz="4" w:space="0" w:color="auto"/>
              <w:right w:val="single" w:sz="4" w:space="0" w:color="auto"/>
            </w:tcBorders>
            <w:shd w:val="clear" w:color="auto" w:fill="auto"/>
            <w:noWrap/>
            <w:vAlign w:val="center"/>
          </w:tcPr>
          <w:p w14:paraId="1473F5AC" w14:textId="77777777" w:rsidR="00276ED7" w:rsidRDefault="00276ED7" w:rsidP="002017F1">
            <w:pPr>
              <w:jc w:val="right"/>
              <w:rPr>
                <w:color w:val="000000"/>
                <w:sz w:val="22"/>
                <w:szCs w:val="22"/>
              </w:rPr>
            </w:pPr>
            <w:r>
              <w:rPr>
                <w:color w:val="000000"/>
                <w:sz w:val="22"/>
                <w:szCs w:val="22"/>
              </w:rPr>
              <w:t>38,7</w:t>
            </w:r>
          </w:p>
        </w:tc>
        <w:tc>
          <w:tcPr>
            <w:tcW w:w="866" w:type="dxa"/>
            <w:tcBorders>
              <w:top w:val="nil"/>
              <w:left w:val="nil"/>
              <w:bottom w:val="single" w:sz="4" w:space="0" w:color="auto"/>
              <w:right w:val="single" w:sz="8" w:space="0" w:color="auto"/>
            </w:tcBorders>
            <w:shd w:val="clear" w:color="auto" w:fill="auto"/>
            <w:noWrap/>
            <w:vAlign w:val="center"/>
          </w:tcPr>
          <w:p w14:paraId="3FA49470" w14:textId="77777777" w:rsidR="00276ED7" w:rsidRDefault="00276ED7" w:rsidP="002017F1">
            <w:pPr>
              <w:jc w:val="right"/>
              <w:rPr>
                <w:color w:val="000000"/>
                <w:sz w:val="22"/>
                <w:szCs w:val="22"/>
              </w:rPr>
            </w:pPr>
            <w:r>
              <w:rPr>
                <w:color w:val="000000"/>
                <w:sz w:val="22"/>
                <w:szCs w:val="22"/>
              </w:rPr>
              <w:t>42,9</w:t>
            </w:r>
          </w:p>
        </w:tc>
      </w:tr>
      <w:tr w:rsidR="00276ED7" w:rsidRPr="00B97D6F" w14:paraId="3EACB9F3" w14:textId="77777777" w:rsidTr="002017F1">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14:paraId="3DCF58D9" w14:textId="77777777" w:rsidR="00276ED7" w:rsidRDefault="00276ED7" w:rsidP="002017F1">
            <w:pPr>
              <w:rPr>
                <w:color w:val="000000"/>
                <w:sz w:val="22"/>
                <w:szCs w:val="22"/>
              </w:rPr>
            </w:pPr>
            <w:r>
              <w:rPr>
                <w:color w:val="000000"/>
                <w:sz w:val="22"/>
                <w:szCs w:val="22"/>
              </w:rPr>
              <w:t>57457162</w:t>
            </w:r>
          </w:p>
        </w:tc>
        <w:tc>
          <w:tcPr>
            <w:tcW w:w="1061" w:type="dxa"/>
            <w:tcBorders>
              <w:top w:val="nil"/>
              <w:left w:val="nil"/>
              <w:bottom w:val="single" w:sz="4" w:space="0" w:color="auto"/>
              <w:right w:val="single" w:sz="4" w:space="0" w:color="auto"/>
            </w:tcBorders>
            <w:shd w:val="clear" w:color="auto" w:fill="auto"/>
            <w:noWrap/>
            <w:vAlign w:val="center"/>
          </w:tcPr>
          <w:p w14:paraId="56905758" w14:textId="77777777" w:rsidR="00276ED7" w:rsidRDefault="00276ED7" w:rsidP="002017F1">
            <w:pPr>
              <w:jc w:val="right"/>
              <w:rPr>
                <w:color w:val="000000"/>
                <w:sz w:val="22"/>
                <w:szCs w:val="22"/>
              </w:rPr>
            </w:pPr>
            <w:r>
              <w:rPr>
                <w:color w:val="000000"/>
                <w:sz w:val="22"/>
                <w:szCs w:val="22"/>
              </w:rPr>
              <w:t>488,11</w:t>
            </w:r>
          </w:p>
        </w:tc>
        <w:tc>
          <w:tcPr>
            <w:tcW w:w="1180" w:type="dxa"/>
            <w:tcBorders>
              <w:top w:val="nil"/>
              <w:left w:val="nil"/>
              <w:bottom w:val="single" w:sz="4" w:space="0" w:color="auto"/>
              <w:right w:val="single" w:sz="4" w:space="0" w:color="auto"/>
            </w:tcBorders>
            <w:shd w:val="clear" w:color="auto" w:fill="auto"/>
            <w:noWrap/>
            <w:vAlign w:val="center"/>
          </w:tcPr>
          <w:p w14:paraId="7A73B4FD" w14:textId="77777777" w:rsidR="00276ED7" w:rsidRDefault="00276ED7" w:rsidP="002017F1">
            <w:pPr>
              <w:jc w:val="right"/>
              <w:rPr>
                <w:color w:val="000000"/>
                <w:sz w:val="22"/>
                <w:szCs w:val="22"/>
              </w:rPr>
            </w:pPr>
            <w:r>
              <w:rPr>
                <w:color w:val="000000"/>
                <w:sz w:val="22"/>
                <w:szCs w:val="22"/>
              </w:rPr>
              <w:t>96.449,8</w:t>
            </w:r>
          </w:p>
        </w:tc>
        <w:tc>
          <w:tcPr>
            <w:tcW w:w="1020" w:type="dxa"/>
            <w:tcBorders>
              <w:top w:val="nil"/>
              <w:left w:val="nil"/>
              <w:bottom w:val="single" w:sz="4" w:space="0" w:color="auto"/>
              <w:right w:val="single" w:sz="8" w:space="0" w:color="auto"/>
            </w:tcBorders>
            <w:shd w:val="clear" w:color="auto" w:fill="auto"/>
            <w:noWrap/>
            <w:vAlign w:val="center"/>
          </w:tcPr>
          <w:p w14:paraId="43F34EF0" w14:textId="77777777" w:rsidR="00276ED7" w:rsidRDefault="00276ED7" w:rsidP="002017F1">
            <w:pPr>
              <w:jc w:val="right"/>
              <w:rPr>
                <w:color w:val="000000"/>
                <w:sz w:val="22"/>
                <w:szCs w:val="22"/>
              </w:rPr>
            </w:pPr>
            <w:r>
              <w:rPr>
                <w:color w:val="000000"/>
                <w:sz w:val="22"/>
                <w:szCs w:val="22"/>
              </w:rPr>
              <w:t>1.991,2</w:t>
            </w:r>
          </w:p>
        </w:tc>
        <w:tc>
          <w:tcPr>
            <w:tcW w:w="805" w:type="dxa"/>
            <w:tcBorders>
              <w:top w:val="nil"/>
              <w:left w:val="nil"/>
              <w:bottom w:val="single" w:sz="4" w:space="0" w:color="auto"/>
              <w:right w:val="single" w:sz="8" w:space="0" w:color="auto"/>
            </w:tcBorders>
            <w:shd w:val="clear" w:color="auto" w:fill="auto"/>
            <w:noWrap/>
            <w:vAlign w:val="center"/>
          </w:tcPr>
          <w:p w14:paraId="68281EEF" w14:textId="77777777" w:rsidR="00276ED7" w:rsidRDefault="00276ED7" w:rsidP="002017F1">
            <w:pPr>
              <w:jc w:val="right"/>
              <w:rPr>
                <w:color w:val="000000"/>
                <w:sz w:val="22"/>
                <w:szCs w:val="22"/>
              </w:rPr>
            </w:pPr>
            <w:r>
              <w:rPr>
                <w:color w:val="000000"/>
                <w:sz w:val="22"/>
                <w:szCs w:val="22"/>
              </w:rPr>
              <w:t>81,35</w:t>
            </w:r>
          </w:p>
        </w:tc>
        <w:tc>
          <w:tcPr>
            <w:tcW w:w="884" w:type="dxa"/>
            <w:tcBorders>
              <w:top w:val="nil"/>
              <w:left w:val="nil"/>
              <w:bottom w:val="single" w:sz="4" w:space="0" w:color="auto"/>
              <w:right w:val="single" w:sz="4" w:space="0" w:color="auto"/>
            </w:tcBorders>
            <w:shd w:val="clear" w:color="auto" w:fill="auto"/>
            <w:noWrap/>
            <w:vAlign w:val="center"/>
          </w:tcPr>
          <w:p w14:paraId="6637972E" w14:textId="77777777" w:rsidR="00276ED7" w:rsidRDefault="00276ED7" w:rsidP="002017F1">
            <w:pPr>
              <w:jc w:val="right"/>
              <w:rPr>
                <w:color w:val="000000"/>
                <w:sz w:val="22"/>
                <w:szCs w:val="22"/>
              </w:rPr>
            </w:pPr>
            <w:r>
              <w:rPr>
                <w:color w:val="000000"/>
                <w:sz w:val="22"/>
                <w:szCs w:val="22"/>
              </w:rPr>
              <w:t>9,35</w:t>
            </w:r>
          </w:p>
        </w:tc>
        <w:tc>
          <w:tcPr>
            <w:tcW w:w="884" w:type="dxa"/>
            <w:tcBorders>
              <w:top w:val="nil"/>
              <w:left w:val="nil"/>
              <w:bottom w:val="single" w:sz="4" w:space="0" w:color="auto"/>
              <w:right w:val="single" w:sz="4" w:space="0" w:color="auto"/>
            </w:tcBorders>
            <w:shd w:val="clear" w:color="auto" w:fill="auto"/>
            <w:noWrap/>
            <w:vAlign w:val="center"/>
          </w:tcPr>
          <w:p w14:paraId="7DAFB02D" w14:textId="77777777" w:rsidR="00276ED7" w:rsidRDefault="00276ED7" w:rsidP="002017F1">
            <w:pPr>
              <w:jc w:val="right"/>
              <w:rPr>
                <w:color w:val="000000"/>
                <w:sz w:val="22"/>
                <w:szCs w:val="22"/>
              </w:rPr>
            </w:pPr>
            <w:r>
              <w:rPr>
                <w:color w:val="000000"/>
                <w:sz w:val="22"/>
                <w:szCs w:val="22"/>
              </w:rPr>
              <w:t>28,12</w:t>
            </w:r>
          </w:p>
        </w:tc>
        <w:tc>
          <w:tcPr>
            <w:tcW w:w="850" w:type="dxa"/>
            <w:tcBorders>
              <w:top w:val="nil"/>
              <w:left w:val="nil"/>
              <w:bottom w:val="single" w:sz="4" w:space="0" w:color="auto"/>
              <w:right w:val="nil"/>
            </w:tcBorders>
            <w:shd w:val="clear" w:color="auto" w:fill="auto"/>
            <w:noWrap/>
            <w:vAlign w:val="center"/>
          </w:tcPr>
          <w:p w14:paraId="5806A0D6" w14:textId="77777777" w:rsidR="00276ED7" w:rsidRDefault="00276ED7" w:rsidP="002017F1">
            <w:pPr>
              <w:jc w:val="right"/>
              <w:rPr>
                <w:color w:val="000000"/>
                <w:sz w:val="22"/>
                <w:szCs w:val="22"/>
              </w:rPr>
            </w:pPr>
            <w:r>
              <w:rPr>
                <w:color w:val="000000"/>
                <w:sz w:val="22"/>
                <w:szCs w:val="22"/>
              </w:rPr>
              <w:t>37,47</w:t>
            </w:r>
          </w:p>
        </w:tc>
        <w:tc>
          <w:tcPr>
            <w:tcW w:w="1101" w:type="dxa"/>
            <w:tcBorders>
              <w:top w:val="nil"/>
              <w:left w:val="single" w:sz="8" w:space="0" w:color="auto"/>
              <w:bottom w:val="single" w:sz="4" w:space="0" w:color="auto"/>
              <w:right w:val="single" w:sz="4" w:space="0" w:color="auto"/>
            </w:tcBorders>
            <w:shd w:val="clear" w:color="auto" w:fill="auto"/>
            <w:noWrap/>
            <w:vAlign w:val="center"/>
          </w:tcPr>
          <w:p w14:paraId="11552090" w14:textId="77777777" w:rsidR="00276ED7" w:rsidRDefault="00276ED7" w:rsidP="002017F1">
            <w:pPr>
              <w:jc w:val="right"/>
              <w:rPr>
                <w:color w:val="000000"/>
                <w:sz w:val="22"/>
                <w:szCs w:val="22"/>
              </w:rPr>
            </w:pPr>
            <w:r>
              <w:rPr>
                <w:color w:val="000000"/>
                <w:sz w:val="22"/>
                <w:szCs w:val="22"/>
              </w:rPr>
              <w:t>4.641,3</w:t>
            </w:r>
          </w:p>
        </w:tc>
        <w:tc>
          <w:tcPr>
            <w:tcW w:w="1135" w:type="dxa"/>
            <w:tcBorders>
              <w:top w:val="nil"/>
              <w:left w:val="nil"/>
              <w:bottom w:val="single" w:sz="4" w:space="0" w:color="auto"/>
              <w:right w:val="single" w:sz="4" w:space="0" w:color="auto"/>
            </w:tcBorders>
            <w:shd w:val="clear" w:color="auto" w:fill="auto"/>
            <w:noWrap/>
            <w:vAlign w:val="center"/>
          </w:tcPr>
          <w:p w14:paraId="09CF0098" w14:textId="77777777" w:rsidR="00276ED7" w:rsidRDefault="00276ED7" w:rsidP="002017F1">
            <w:pPr>
              <w:jc w:val="right"/>
              <w:rPr>
                <w:color w:val="000000"/>
                <w:sz w:val="22"/>
                <w:szCs w:val="22"/>
              </w:rPr>
            </w:pPr>
            <w:r>
              <w:rPr>
                <w:color w:val="000000"/>
                <w:sz w:val="22"/>
                <w:szCs w:val="22"/>
              </w:rPr>
              <w:t>9.009,5</w:t>
            </w:r>
          </w:p>
        </w:tc>
        <w:tc>
          <w:tcPr>
            <w:tcW w:w="1134" w:type="dxa"/>
            <w:tcBorders>
              <w:top w:val="nil"/>
              <w:left w:val="nil"/>
              <w:bottom w:val="single" w:sz="4" w:space="0" w:color="auto"/>
              <w:right w:val="single" w:sz="8" w:space="0" w:color="auto"/>
            </w:tcBorders>
            <w:shd w:val="clear" w:color="auto" w:fill="auto"/>
            <w:noWrap/>
            <w:vAlign w:val="center"/>
          </w:tcPr>
          <w:p w14:paraId="6556773F" w14:textId="77777777" w:rsidR="00276ED7" w:rsidRDefault="00276ED7" w:rsidP="002017F1">
            <w:pPr>
              <w:jc w:val="right"/>
              <w:rPr>
                <w:color w:val="000000"/>
                <w:sz w:val="22"/>
                <w:szCs w:val="22"/>
              </w:rPr>
            </w:pPr>
            <w:r>
              <w:rPr>
                <w:color w:val="000000"/>
                <w:sz w:val="22"/>
                <w:szCs w:val="22"/>
              </w:rPr>
              <w:t>13.650,8</w:t>
            </w:r>
          </w:p>
        </w:tc>
        <w:tc>
          <w:tcPr>
            <w:tcW w:w="850" w:type="dxa"/>
            <w:tcBorders>
              <w:top w:val="nil"/>
              <w:left w:val="nil"/>
              <w:bottom w:val="single" w:sz="4" w:space="0" w:color="auto"/>
              <w:right w:val="nil"/>
            </w:tcBorders>
            <w:shd w:val="clear" w:color="auto" w:fill="auto"/>
            <w:noWrap/>
            <w:vAlign w:val="center"/>
          </w:tcPr>
          <w:p w14:paraId="41299649" w14:textId="77777777" w:rsidR="00276ED7" w:rsidRDefault="00276ED7" w:rsidP="002017F1">
            <w:pPr>
              <w:jc w:val="right"/>
              <w:rPr>
                <w:color w:val="000000"/>
                <w:sz w:val="22"/>
                <w:szCs w:val="22"/>
              </w:rPr>
            </w:pPr>
            <w:r>
              <w:rPr>
                <w:color w:val="000000"/>
                <w:sz w:val="22"/>
                <w:szCs w:val="22"/>
              </w:rPr>
              <w:t>364,3</w:t>
            </w:r>
          </w:p>
        </w:tc>
        <w:tc>
          <w:tcPr>
            <w:tcW w:w="1003" w:type="dxa"/>
            <w:tcBorders>
              <w:top w:val="nil"/>
              <w:left w:val="single" w:sz="8" w:space="0" w:color="auto"/>
              <w:bottom w:val="single" w:sz="4" w:space="0" w:color="auto"/>
              <w:right w:val="single" w:sz="4" w:space="0" w:color="auto"/>
            </w:tcBorders>
            <w:shd w:val="clear" w:color="auto" w:fill="auto"/>
            <w:noWrap/>
            <w:vAlign w:val="center"/>
          </w:tcPr>
          <w:p w14:paraId="737745A9" w14:textId="77777777" w:rsidR="00276ED7" w:rsidRDefault="00276ED7" w:rsidP="002017F1">
            <w:pPr>
              <w:jc w:val="right"/>
              <w:rPr>
                <w:color w:val="000000"/>
                <w:sz w:val="22"/>
                <w:szCs w:val="22"/>
              </w:rPr>
            </w:pPr>
            <w:r>
              <w:rPr>
                <w:color w:val="000000"/>
                <w:sz w:val="22"/>
                <w:szCs w:val="22"/>
              </w:rPr>
              <w:t>4.313,1</w:t>
            </w:r>
          </w:p>
        </w:tc>
        <w:tc>
          <w:tcPr>
            <w:tcW w:w="1160" w:type="dxa"/>
            <w:tcBorders>
              <w:top w:val="nil"/>
              <w:left w:val="nil"/>
              <w:bottom w:val="single" w:sz="4" w:space="0" w:color="auto"/>
              <w:right w:val="single" w:sz="4" w:space="0" w:color="auto"/>
            </w:tcBorders>
            <w:shd w:val="clear" w:color="auto" w:fill="auto"/>
            <w:noWrap/>
            <w:vAlign w:val="center"/>
          </w:tcPr>
          <w:p w14:paraId="41B847C0" w14:textId="77777777" w:rsidR="00276ED7" w:rsidRDefault="00276ED7" w:rsidP="002017F1">
            <w:pPr>
              <w:jc w:val="right"/>
              <w:rPr>
                <w:color w:val="000000"/>
                <w:sz w:val="22"/>
                <w:szCs w:val="22"/>
              </w:rPr>
            </w:pPr>
            <w:r>
              <w:rPr>
                <w:color w:val="000000"/>
                <w:sz w:val="22"/>
                <w:szCs w:val="22"/>
              </w:rPr>
              <w:t>7.972,7</w:t>
            </w:r>
          </w:p>
        </w:tc>
        <w:tc>
          <w:tcPr>
            <w:tcW w:w="939" w:type="dxa"/>
            <w:tcBorders>
              <w:top w:val="nil"/>
              <w:left w:val="nil"/>
              <w:bottom w:val="single" w:sz="4" w:space="0" w:color="auto"/>
              <w:right w:val="single" w:sz="8" w:space="0" w:color="auto"/>
            </w:tcBorders>
            <w:shd w:val="clear" w:color="auto" w:fill="auto"/>
            <w:noWrap/>
            <w:vAlign w:val="center"/>
          </w:tcPr>
          <w:p w14:paraId="55A56531" w14:textId="77777777" w:rsidR="00276ED7" w:rsidRDefault="00276ED7" w:rsidP="002017F1">
            <w:pPr>
              <w:jc w:val="right"/>
              <w:rPr>
                <w:color w:val="000000"/>
                <w:sz w:val="22"/>
                <w:szCs w:val="22"/>
              </w:rPr>
            </w:pPr>
            <w:r>
              <w:rPr>
                <w:color w:val="000000"/>
                <w:sz w:val="22"/>
                <w:szCs w:val="22"/>
              </w:rPr>
              <w:t>1.365,1</w:t>
            </w:r>
          </w:p>
        </w:tc>
        <w:tc>
          <w:tcPr>
            <w:tcW w:w="717" w:type="dxa"/>
            <w:tcBorders>
              <w:top w:val="nil"/>
              <w:left w:val="nil"/>
              <w:bottom w:val="single" w:sz="4" w:space="0" w:color="auto"/>
              <w:right w:val="single" w:sz="4" w:space="0" w:color="auto"/>
            </w:tcBorders>
            <w:shd w:val="clear" w:color="auto" w:fill="auto"/>
            <w:noWrap/>
            <w:vAlign w:val="center"/>
          </w:tcPr>
          <w:p w14:paraId="4527FDD7" w14:textId="77777777" w:rsidR="00276ED7" w:rsidRDefault="00276ED7" w:rsidP="002017F1">
            <w:pPr>
              <w:jc w:val="right"/>
              <w:rPr>
                <w:color w:val="000000"/>
                <w:sz w:val="22"/>
                <w:szCs w:val="22"/>
              </w:rPr>
            </w:pPr>
            <w:r>
              <w:rPr>
                <w:color w:val="000000"/>
                <w:sz w:val="22"/>
                <w:szCs w:val="22"/>
              </w:rPr>
              <w:t>7,7</w:t>
            </w:r>
          </w:p>
        </w:tc>
        <w:tc>
          <w:tcPr>
            <w:tcW w:w="866" w:type="dxa"/>
            <w:tcBorders>
              <w:top w:val="nil"/>
              <w:left w:val="nil"/>
              <w:bottom w:val="single" w:sz="4" w:space="0" w:color="auto"/>
              <w:right w:val="single" w:sz="8" w:space="0" w:color="auto"/>
            </w:tcBorders>
            <w:shd w:val="clear" w:color="auto" w:fill="auto"/>
            <w:noWrap/>
            <w:vAlign w:val="center"/>
          </w:tcPr>
          <w:p w14:paraId="2A41F04E" w14:textId="77777777" w:rsidR="00276ED7" w:rsidRDefault="00276ED7" w:rsidP="002017F1">
            <w:pPr>
              <w:jc w:val="right"/>
              <w:rPr>
                <w:color w:val="000000"/>
                <w:sz w:val="22"/>
                <w:szCs w:val="22"/>
              </w:rPr>
            </w:pPr>
            <w:r>
              <w:rPr>
                <w:color w:val="000000"/>
                <w:sz w:val="22"/>
                <w:szCs w:val="22"/>
              </w:rPr>
              <w:t>14,2</w:t>
            </w:r>
          </w:p>
        </w:tc>
      </w:tr>
      <w:tr w:rsidR="00276ED7" w:rsidRPr="00B97D6F" w14:paraId="310BAECB" w14:textId="77777777" w:rsidTr="002017F1">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14:paraId="03668269" w14:textId="77777777" w:rsidR="00276ED7" w:rsidRDefault="00276ED7" w:rsidP="002017F1">
            <w:pPr>
              <w:rPr>
                <w:color w:val="000000"/>
                <w:sz w:val="22"/>
                <w:szCs w:val="22"/>
              </w:rPr>
            </w:pPr>
            <w:r>
              <w:rPr>
                <w:color w:val="000000"/>
                <w:sz w:val="22"/>
                <w:szCs w:val="22"/>
              </w:rPr>
              <w:t>57459162</w:t>
            </w:r>
          </w:p>
        </w:tc>
        <w:tc>
          <w:tcPr>
            <w:tcW w:w="1061" w:type="dxa"/>
            <w:tcBorders>
              <w:top w:val="nil"/>
              <w:left w:val="nil"/>
              <w:bottom w:val="single" w:sz="4" w:space="0" w:color="auto"/>
              <w:right w:val="single" w:sz="4" w:space="0" w:color="auto"/>
            </w:tcBorders>
            <w:shd w:val="clear" w:color="auto" w:fill="auto"/>
            <w:noWrap/>
            <w:vAlign w:val="center"/>
          </w:tcPr>
          <w:p w14:paraId="0EA5B58A" w14:textId="77777777" w:rsidR="00276ED7" w:rsidRDefault="00276ED7" w:rsidP="002017F1">
            <w:pPr>
              <w:jc w:val="right"/>
              <w:rPr>
                <w:color w:val="000000"/>
                <w:sz w:val="22"/>
                <w:szCs w:val="22"/>
              </w:rPr>
            </w:pPr>
            <w:r>
              <w:rPr>
                <w:color w:val="000000"/>
                <w:sz w:val="22"/>
                <w:szCs w:val="22"/>
              </w:rPr>
              <w:t>369,03</w:t>
            </w:r>
          </w:p>
        </w:tc>
        <w:tc>
          <w:tcPr>
            <w:tcW w:w="1180" w:type="dxa"/>
            <w:tcBorders>
              <w:top w:val="nil"/>
              <w:left w:val="nil"/>
              <w:bottom w:val="single" w:sz="4" w:space="0" w:color="auto"/>
              <w:right w:val="single" w:sz="4" w:space="0" w:color="auto"/>
            </w:tcBorders>
            <w:shd w:val="clear" w:color="auto" w:fill="auto"/>
            <w:noWrap/>
            <w:vAlign w:val="center"/>
          </w:tcPr>
          <w:p w14:paraId="063215E0" w14:textId="77777777" w:rsidR="00276ED7" w:rsidRDefault="00276ED7" w:rsidP="002017F1">
            <w:pPr>
              <w:jc w:val="right"/>
              <w:rPr>
                <w:color w:val="000000"/>
                <w:sz w:val="22"/>
                <w:szCs w:val="22"/>
              </w:rPr>
            </w:pPr>
            <w:r>
              <w:rPr>
                <w:color w:val="000000"/>
                <w:sz w:val="22"/>
                <w:szCs w:val="22"/>
              </w:rPr>
              <w:t>118.295,7</w:t>
            </w:r>
          </w:p>
        </w:tc>
        <w:tc>
          <w:tcPr>
            <w:tcW w:w="1020" w:type="dxa"/>
            <w:tcBorders>
              <w:top w:val="nil"/>
              <w:left w:val="nil"/>
              <w:bottom w:val="single" w:sz="4" w:space="0" w:color="auto"/>
              <w:right w:val="single" w:sz="8" w:space="0" w:color="auto"/>
            </w:tcBorders>
            <w:shd w:val="clear" w:color="auto" w:fill="auto"/>
            <w:noWrap/>
            <w:vAlign w:val="center"/>
          </w:tcPr>
          <w:p w14:paraId="4A7DE254" w14:textId="77777777" w:rsidR="00276ED7" w:rsidRDefault="00276ED7" w:rsidP="002017F1">
            <w:pPr>
              <w:jc w:val="right"/>
              <w:rPr>
                <w:color w:val="000000"/>
                <w:sz w:val="22"/>
                <w:szCs w:val="22"/>
              </w:rPr>
            </w:pPr>
            <w:r>
              <w:rPr>
                <w:color w:val="000000"/>
                <w:sz w:val="22"/>
                <w:szCs w:val="22"/>
              </w:rPr>
              <w:t>1.990,6</w:t>
            </w:r>
          </w:p>
        </w:tc>
        <w:tc>
          <w:tcPr>
            <w:tcW w:w="805" w:type="dxa"/>
            <w:tcBorders>
              <w:top w:val="nil"/>
              <w:left w:val="nil"/>
              <w:bottom w:val="single" w:sz="4" w:space="0" w:color="auto"/>
              <w:right w:val="single" w:sz="8" w:space="0" w:color="auto"/>
            </w:tcBorders>
            <w:shd w:val="clear" w:color="auto" w:fill="auto"/>
            <w:noWrap/>
            <w:vAlign w:val="center"/>
          </w:tcPr>
          <w:p w14:paraId="5A6093F2" w14:textId="77777777" w:rsidR="00276ED7" w:rsidRDefault="00276ED7" w:rsidP="002017F1">
            <w:pPr>
              <w:jc w:val="right"/>
              <w:rPr>
                <w:color w:val="000000"/>
                <w:sz w:val="22"/>
                <w:szCs w:val="22"/>
              </w:rPr>
            </w:pPr>
            <w:r>
              <w:rPr>
                <w:color w:val="000000"/>
                <w:sz w:val="22"/>
                <w:szCs w:val="22"/>
              </w:rPr>
              <w:t>61,51</w:t>
            </w:r>
          </w:p>
        </w:tc>
        <w:tc>
          <w:tcPr>
            <w:tcW w:w="884" w:type="dxa"/>
            <w:tcBorders>
              <w:top w:val="nil"/>
              <w:left w:val="nil"/>
              <w:bottom w:val="single" w:sz="4" w:space="0" w:color="auto"/>
              <w:right w:val="single" w:sz="4" w:space="0" w:color="auto"/>
            </w:tcBorders>
            <w:shd w:val="clear" w:color="auto" w:fill="auto"/>
            <w:noWrap/>
            <w:vAlign w:val="center"/>
          </w:tcPr>
          <w:p w14:paraId="4618862D" w14:textId="77777777" w:rsidR="00276ED7" w:rsidRDefault="00276ED7" w:rsidP="002017F1">
            <w:pPr>
              <w:jc w:val="right"/>
              <w:rPr>
                <w:color w:val="000000"/>
                <w:sz w:val="22"/>
                <w:szCs w:val="22"/>
              </w:rPr>
            </w:pPr>
            <w:r>
              <w:rPr>
                <w:color w:val="000000"/>
                <w:sz w:val="22"/>
                <w:szCs w:val="22"/>
              </w:rPr>
              <w:t>15,29</w:t>
            </w:r>
          </w:p>
        </w:tc>
        <w:tc>
          <w:tcPr>
            <w:tcW w:w="884" w:type="dxa"/>
            <w:tcBorders>
              <w:top w:val="nil"/>
              <w:left w:val="nil"/>
              <w:bottom w:val="single" w:sz="4" w:space="0" w:color="auto"/>
              <w:right w:val="single" w:sz="4" w:space="0" w:color="auto"/>
            </w:tcBorders>
            <w:shd w:val="clear" w:color="auto" w:fill="auto"/>
            <w:noWrap/>
            <w:vAlign w:val="center"/>
          </w:tcPr>
          <w:p w14:paraId="35E04F54" w14:textId="77777777" w:rsidR="00276ED7" w:rsidRDefault="00276ED7" w:rsidP="002017F1">
            <w:pPr>
              <w:jc w:val="right"/>
              <w:rPr>
                <w:color w:val="000000"/>
                <w:sz w:val="22"/>
                <w:szCs w:val="22"/>
              </w:rPr>
            </w:pPr>
            <w:r>
              <w:rPr>
                <w:color w:val="000000"/>
                <w:sz w:val="22"/>
                <w:szCs w:val="22"/>
              </w:rPr>
              <w:t>19,98</w:t>
            </w:r>
          </w:p>
        </w:tc>
        <w:tc>
          <w:tcPr>
            <w:tcW w:w="850" w:type="dxa"/>
            <w:tcBorders>
              <w:top w:val="nil"/>
              <w:left w:val="nil"/>
              <w:bottom w:val="single" w:sz="4" w:space="0" w:color="auto"/>
              <w:right w:val="nil"/>
            </w:tcBorders>
            <w:shd w:val="clear" w:color="auto" w:fill="auto"/>
            <w:noWrap/>
            <w:vAlign w:val="center"/>
          </w:tcPr>
          <w:p w14:paraId="79502154" w14:textId="77777777" w:rsidR="00276ED7" w:rsidRDefault="00276ED7" w:rsidP="002017F1">
            <w:pPr>
              <w:jc w:val="right"/>
              <w:rPr>
                <w:color w:val="000000"/>
                <w:sz w:val="22"/>
                <w:szCs w:val="22"/>
              </w:rPr>
            </w:pPr>
            <w:r>
              <w:rPr>
                <w:color w:val="000000"/>
                <w:sz w:val="22"/>
                <w:szCs w:val="22"/>
              </w:rPr>
              <w:t>35,27</w:t>
            </w:r>
          </w:p>
        </w:tc>
        <w:tc>
          <w:tcPr>
            <w:tcW w:w="1101" w:type="dxa"/>
            <w:tcBorders>
              <w:top w:val="nil"/>
              <w:left w:val="single" w:sz="8" w:space="0" w:color="auto"/>
              <w:bottom w:val="single" w:sz="4" w:space="0" w:color="auto"/>
              <w:right w:val="single" w:sz="4" w:space="0" w:color="auto"/>
            </w:tcBorders>
            <w:shd w:val="clear" w:color="auto" w:fill="auto"/>
            <w:noWrap/>
            <w:vAlign w:val="center"/>
          </w:tcPr>
          <w:p w14:paraId="121B8F3A" w14:textId="77777777" w:rsidR="00276ED7" w:rsidRDefault="00276ED7" w:rsidP="002017F1">
            <w:pPr>
              <w:jc w:val="right"/>
              <w:rPr>
                <w:color w:val="000000"/>
                <w:sz w:val="22"/>
                <w:szCs w:val="22"/>
              </w:rPr>
            </w:pPr>
            <w:r>
              <w:rPr>
                <w:color w:val="000000"/>
                <w:sz w:val="22"/>
                <w:szCs w:val="22"/>
              </w:rPr>
              <w:t>3.684,1</w:t>
            </w:r>
          </w:p>
        </w:tc>
        <w:tc>
          <w:tcPr>
            <w:tcW w:w="1135" w:type="dxa"/>
            <w:tcBorders>
              <w:top w:val="nil"/>
              <w:left w:val="nil"/>
              <w:bottom w:val="single" w:sz="4" w:space="0" w:color="auto"/>
              <w:right w:val="single" w:sz="4" w:space="0" w:color="auto"/>
            </w:tcBorders>
            <w:shd w:val="clear" w:color="auto" w:fill="auto"/>
            <w:noWrap/>
            <w:vAlign w:val="center"/>
          </w:tcPr>
          <w:p w14:paraId="4652535A" w14:textId="77777777" w:rsidR="00276ED7" w:rsidRDefault="00276ED7" w:rsidP="002017F1">
            <w:pPr>
              <w:jc w:val="right"/>
              <w:rPr>
                <w:color w:val="000000"/>
                <w:sz w:val="22"/>
                <w:szCs w:val="22"/>
              </w:rPr>
            </w:pPr>
            <w:r>
              <w:rPr>
                <w:color w:val="000000"/>
                <w:sz w:val="22"/>
                <w:szCs w:val="22"/>
              </w:rPr>
              <w:t>7.046,1</w:t>
            </w:r>
          </w:p>
        </w:tc>
        <w:tc>
          <w:tcPr>
            <w:tcW w:w="1134" w:type="dxa"/>
            <w:tcBorders>
              <w:top w:val="nil"/>
              <w:left w:val="nil"/>
              <w:bottom w:val="single" w:sz="4" w:space="0" w:color="auto"/>
              <w:right w:val="single" w:sz="8" w:space="0" w:color="auto"/>
            </w:tcBorders>
            <w:shd w:val="clear" w:color="auto" w:fill="auto"/>
            <w:noWrap/>
            <w:vAlign w:val="center"/>
          </w:tcPr>
          <w:p w14:paraId="5F546EC6" w14:textId="77777777" w:rsidR="00276ED7" w:rsidRDefault="00276ED7" w:rsidP="002017F1">
            <w:pPr>
              <w:jc w:val="right"/>
              <w:rPr>
                <w:color w:val="000000"/>
                <w:sz w:val="22"/>
                <w:szCs w:val="22"/>
              </w:rPr>
            </w:pPr>
            <w:r>
              <w:rPr>
                <w:color w:val="000000"/>
                <w:sz w:val="22"/>
                <w:szCs w:val="22"/>
              </w:rPr>
              <w:t>10.730,2</w:t>
            </w:r>
          </w:p>
        </w:tc>
        <w:tc>
          <w:tcPr>
            <w:tcW w:w="850" w:type="dxa"/>
            <w:tcBorders>
              <w:top w:val="nil"/>
              <w:left w:val="nil"/>
              <w:bottom w:val="single" w:sz="4" w:space="0" w:color="auto"/>
              <w:right w:val="nil"/>
            </w:tcBorders>
            <w:shd w:val="clear" w:color="auto" w:fill="auto"/>
            <w:noWrap/>
            <w:vAlign w:val="center"/>
          </w:tcPr>
          <w:p w14:paraId="452A7BEB" w14:textId="77777777" w:rsidR="00276ED7" w:rsidRDefault="00276ED7" w:rsidP="002017F1">
            <w:pPr>
              <w:jc w:val="right"/>
              <w:rPr>
                <w:color w:val="000000"/>
                <w:sz w:val="22"/>
                <w:szCs w:val="22"/>
              </w:rPr>
            </w:pPr>
            <w:r>
              <w:rPr>
                <w:color w:val="000000"/>
                <w:sz w:val="22"/>
                <w:szCs w:val="22"/>
              </w:rPr>
              <w:t>304,2</w:t>
            </w:r>
          </w:p>
        </w:tc>
        <w:tc>
          <w:tcPr>
            <w:tcW w:w="1003" w:type="dxa"/>
            <w:tcBorders>
              <w:top w:val="nil"/>
              <w:left w:val="single" w:sz="8" w:space="0" w:color="auto"/>
              <w:bottom w:val="single" w:sz="4" w:space="0" w:color="auto"/>
              <w:right w:val="single" w:sz="4" w:space="0" w:color="auto"/>
            </w:tcBorders>
            <w:shd w:val="clear" w:color="auto" w:fill="auto"/>
            <w:noWrap/>
            <w:vAlign w:val="center"/>
          </w:tcPr>
          <w:p w14:paraId="09E0C5FC" w14:textId="77777777" w:rsidR="00276ED7" w:rsidRDefault="00276ED7" w:rsidP="002017F1">
            <w:pPr>
              <w:jc w:val="right"/>
              <w:rPr>
                <w:color w:val="000000"/>
                <w:sz w:val="22"/>
                <w:szCs w:val="22"/>
              </w:rPr>
            </w:pPr>
            <w:r>
              <w:rPr>
                <w:color w:val="000000"/>
                <w:sz w:val="22"/>
                <w:szCs w:val="22"/>
              </w:rPr>
              <w:t>725,8</w:t>
            </w:r>
          </w:p>
        </w:tc>
        <w:tc>
          <w:tcPr>
            <w:tcW w:w="1160" w:type="dxa"/>
            <w:tcBorders>
              <w:top w:val="nil"/>
              <w:left w:val="nil"/>
              <w:bottom w:val="single" w:sz="4" w:space="0" w:color="auto"/>
              <w:right w:val="single" w:sz="4" w:space="0" w:color="auto"/>
            </w:tcBorders>
            <w:shd w:val="clear" w:color="auto" w:fill="auto"/>
            <w:noWrap/>
            <w:vAlign w:val="center"/>
          </w:tcPr>
          <w:p w14:paraId="0F17FF56" w14:textId="77777777" w:rsidR="00276ED7" w:rsidRDefault="00276ED7" w:rsidP="002017F1">
            <w:pPr>
              <w:jc w:val="right"/>
              <w:rPr>
                <w:color w:val="000000"/>
                <w:sz w:val="22"/>
                <w:szCs w:val="22"/>
              </w:rPr>
            </w:pPr>
            <w:r>
              <w:rPr>
                <w:color w:val="000000"/>
                <w:sz w:val="22"/>
                <w:szCs w:val="22"/>
              </w:rPr>
              <w:t>8.931,3</w:t>
            </w:r>
          </w:p>
        </w:tc>
        <w:tc>
          <w:tcPr>
            <w:tcW w:w="939" w:type="dxa"/>
            <w:tcBorders>
              <w:top w:val="nil"/>
              <w:left w:val="nil"/>
              <w:bottom w:val="single" w:sz="4" w:space="0" w:color="auto"/>
              <w:right w:val="single" w:sz="8" w:space="0" w:color="auto"/>
            </w:tcBorders>
            <w:shd w:val="clear" w:color="auto" w:fill="auto"/>
            <w:noWrap/>
            <w:vAlign w:val="center"/>
          </w:tcPr>
          <w:p w14:paraId="26AB2EDB" w14:textId="77777777" w:rsidR="00276ED7" w:rsidRDefault="00276ED7" w:rsidP="002017F1">
            <w:pPr>
              <w:jc w:val="right"/>
              <w:rPr>
                <w:color w:val="000000"/>
                <w:sz w:val="22"/>
                <w:szCs w:val="22"/>
              </w:rPr>
            </w:pPr>
            <w:r>
              <w:rPr>
                <w:color w:val="000000"/>
                <w:sz w:val="22"/>
                <w:szCs w:val="22"/>
              </w:rPr>
              <w:t>1.073,0</w:t>
            </w:r>
          </w:p>
        </w:tc>
        <w:tc>
          <w:tcPr>
            <w:tcW w:w="717" w:type="dxa"/>
            <w:tcBorders>
              <w:top w:val="nil"/>
              <w:left w:val="nil"/>
              <w:bottom w:val="single" w:sz="4" w:space="0" w:color="auto"/>
              <w:right w:val="single" w:sz="4" w:space="0" w:color="auto"/>
            </w:tcBorders>
            <w:shd w:val="clear" w:color="auto" w:fill="auto"/>
            <w:noWrap/>
            <w:vAlign w:val="center"/>
          </w:tcPr>
          <w:p w14:paraId="10314C45" w14:textId="77777777" w:rsidR="00276ED7" w:rsidRDefault="00276ED7" w:rsidP="002017F1">
            <w:pPr>
              <w:jc w:val="right"/>
              <w:rPr>
                <w:color w:val="000000"/>
                <w:sz w:val="22"/>
                <w:szCs w:val="22"/>
              </w:rPr>
            </w:pPr>
            <w:r>
              <w:rPr>
                <w:color w:val="000000"/>
                <w:sz w:val="22"/>
                <w:szCs w:val="22"/>
              </w:rPr>
              <w:t>9,6</w:t>
            </w:r>
          </w:p>
        </w:tc>
        <w:tc>
          <w:tcPr>
            <w:tcW w:w="866" w:type="dxa"/>
            <w:tcBorders>
              <w:top w:val="nil"/>
              <w:left w:val="nil"/>
              <w:bottom w:val="single" w:sz="4" w:space="0" w:color="auto"/>
              <w:right w:val="single" w:sz="8" w:space="0" w:color="auto"/>
            </w:tcBorders>
            <w:shd w:val="clear" w:color="auto" w:fill="auto"/>
            <w:noWrap/>
            <w:vAlign w:val="center"/>
          </w:tcPr>
          <w:p w14:paraId="4E47BC32" w14:textId="77777777" w:rsidR="00276ED7" w:rsidRDefault="00276ED7" w:rsidP="002017F1">
            <w:pPr>
              <w:jc w:val="right"/>
              <w:rPr>
                <w:color w:val="000000"/>
                <w:sz w:val="22"/>
                <w:szCs w:val="22"/>
              </w:rPr>
            </w:pPr>
            <w:r>
              <w:rPr>
                <w:color w:val="000000"/>
                <w:sz w:val="22"/>
                <w:szCs w:val="22"/>
              </w:rPr>
              <w:t>9,1</w:t>
            </w:r>
          </w:p>
        </w:tc>
      </w:tr>
      <w:tr w:rsidR="00276ED7" w:rsidRPr="00B97D6F" w14:paraId="28FC143D" w14:textId="77777777" w:rsidTr="002017F1">
        <w:trPr>
          <w:trHeight w:val="249"/>
        </w:trPr>
        <w:tc>
          <w:tcPr>
            <w:tcW w:w="1138" w:type="dxa"/>
            <w:tcBorders>
              <w:top w:val="nil"/>
              <w:left w:val="single" w:sz="8" w:space="0" w:color="auto"/>
              <w:bottom w:val="single" w:sz="4" w:space="0" w:color="auto"/>
              <w:right w:val="single" w:sz="8" w:space="0" w:color="auto"/>
            </w:tcBorders>
            <w:shd w:val="clear" w:color="auto" w:fill="auto"/>
            <w:noWrap/>
            <w:vAlign w:val="bottom"/>
          </w:tcPr>
          <w:p w14:paraId="283D796A" w14:textId="77777777" w:rsidR="00276ED7" w:rsidRDefault="00276ED7" w:rsidP="002017F1">
            <w:pPr>
              <w:rPr>
                <w:color w:val="000000"/>
                <w:sz w:val="22"/>
                <w:szCs w:val="22"/>
              </w:rPr>
            </w:pPr>
            <w:r>
              <w:rPr>
                <w:color w:val="000000"/>
                <w:sz w:val="22"/>
                <w:szCs w:val="22"/>
              </w:rPr>
              <w:t>57487162</w:t>
            </w:r>
          </w:p>
        </w:tc>
        <w:tc>
          <w:tcPr>
            <w:tcW w:w="1061" w:type="dxa"/>
            <w:tcBorders>
              <w:top w:val="nil"/>
              <w:left w:val="nil"/>
              <w:bottom w:val="single" w:sz="4" w:space="0" w:color="auto"/>
              <w:right w:val="single" w:sz="4" w:space="0" w:color="auto"/>
            </w:tcBorders>
            <w:shd w:val="clear" w:color="auto" w:fill="auto"/>
            <w:noWrap/>
            <w:vAlign w:val="center"/>
          </w:tcPr>
          <w:p w14:paraId="59679EEA" w14:textId="77777777" w:rsidR="00276ED7" w:rsidRDefault="00276ED7" w:rsidP="002017F1">
            <w:pPr>
              <w:jc w:val="right"/>
              <w:rPr>
                <w:color w:val="000000"/>
                <w:sz w:val="22"/>
                <w:szCs w:val="22"/>
              </w:rPr>
            </w:pPr>
            <w:r>
              <w:rPr>
                <w:color w:val="000000"/>
                <w:sz w:val="22"/>
                <w:szCs w:val="22"/>
              </w:rPr>
              <w:t>95,71</w:t>
            </w:r>
          </w:p>
        </w:tc>
        <w:tc>
          <w:tcPr>
            <w:tcW w:w="1180" w:type="dxa"/>
            <w:tcBorders>
              <w:top w:val="nil"/>
              <w:left w:val="nil"/>
              <w:bottom w:val="single" w:sz="4" w:space="0" w:color="auto"/>
              <w:right w:val="single" w:sz="4" w:space="0" w:color="auto"/>
            </w:tcBorders>
            <w:shd w:val="clear" w:color="auto" w:fill="auto"/>
            <w:noWrap/>
            <w:vAlign w:val="center"/>
          </w:tcPr>
          <w:p w14:paraId="774854D1" w14:textId="77777777" w:rsidR="00276ED7" w:rsidRDefault="00276ED7" w:rsidP="002017F1">
            <w:pPr>
              <w:jc w:val="right"/>
              <w:rPr>
                <w:color w:val="000000"/>
                <w:sz w:val="22"/>
                <w:szCs w:val="22"/>
              </w:rPr>
            </w:pPr>
            <w:r>
              <w:rPr>
                <w:color w:val="000000"/>
                <w:sz w:val="22"/>
                <w:szCs w:val="22"/>
              </w:rPr>
              <w:t>16.856,0</w:t>
            </w:r>
          </w:p>
        </w:tc>
        <w:tc>
          <w:tcPr>
            <w:tcW w:w="1020" w:type="dxa"/>
            <w:tcBorders>
              <w:top w:val="nil"/>
              <w:left w:val="nil"/>
              <w:bottom w:val="single" w:sz="4" w:space="0" w:color="auto"/>
              <w:right w:val="single" w:sz="8" w:space="0" w:color="auto"/>
            </w:tcBorders>
            <w:shd w:val="clear" w:color="auto" w:fill="auto"/>
            <w:noWrap/>
            <w:vAlign w:val="center"/>
          </w:tcPr>
          <w:p w14:paraId="2CEABFA7" w14:textId="77777777" w:rsidR="00276ED7" w:rsidRDefault="00276ED7" w:rsidP="002017F1">
            <w:pPr>
              <w:jc w:val="right"/>
              <w:rPr>
                <w:color w:val="000000"/>
                <w:sz w:val="22"/>
                <w:szCs w:val="22"/>
              </w:rPr>
            </w:pPr>
            <w:r>
              <w:rPr>
                <w:color w:val="000000"/>
                <w:sz w:val="22"/>
                <w:szCs w:val="22"/>
              </w:rPr>
              <w:t>356,9</w:t>
            </w:r>
          </w:p>
        </w:tc>
        <w:tc>
          <w:tcPr>
            <w:tcW w:w="805" w:type="dxa"/>
            <w:tcBorders>
              <w:top w:val="nil"/>
              <w:left w:val="nil"/>
              <w:bottom w:val="single" w:sz="4" w:space="0" w:color="auto"/>
              <w:right w:val="single" w:sz="8" w:space="0" w:color="auto"/>
            </w:tcBorders>
            <w:shd w:val="clear" w:color="auto" w:fill="auto"/>
            <w:noWrap/>
            <w:vAlign w:val="center"/>
          </w:tcPr>
          <w:p w14:paraId="44C72888" w14:textId="77777777" w:rsidR="00276ED7" w:rsidRDefault="00276ED7" w:rsidP="002017F1">
            <w:pPr>
              <w:jc w:val="right"/>
              <w:rPr>
                <w:color w:val="000000"/>
                <w:sz w:val="22"/>
                <w:szCs w:val="22"/>
              </w:rPr>
            </w:pPr>
            <w:r>
              <w:rPr>
                <w:color w:val="000000"/>
                <w:sz w:val="22"/>
                <w:szCs w:val="22"/>
              </w:rPr>
              <w:t>11,96</w:t>
            </w:r>
          </w:p>
        </w:tc>
        <w:tc>
          <w:tcPr>
            <w:tcW w:w="884" w:type="dxa"/>
            <w:tcBorders>
              <w:top w:val="nil"/>
              <w:left w:val="nil"/>
              <w:bottom w:val="single" w:sz="4" w:space="0" w:color="auto"/>
              <w:right w:val="single" w:sz="4" w:space="0" w:color="auto"/>
            </w:tcBorders>
            <w:shd w:val="clear" w:color="auto" w:fill="auto"/>
            <w:noWrap/>
            <w:vAlign w:val="center"/>
          </w:tcPr>
          <w:p w14:paraId="276AD275" w14:textId="77777777" w:rsidR="00276ED7" w:rsidRDefault="00276ED7" w:rsidP="002017F1">
            <w:pPr>
              <w:jc w:val="right"/>
              <w:rPr>
                <w:color w:val="000000"/>
                <w:sz w:val="22"/>
                <w:szCs w:val="22"/>
              </w:rPr>
            </w:pPr>
            <w:r>
              <w:rPr>
                <w:color w:val="000000"/>
                <w:sz w:val="22"/>
                <w:szCs w:val="22"/>
              </w:rPr>
              <w:t>4,84</w:t>
            </w:r>
          </w:p>
        </w:tc>
        <w:tc>
          <w:tcPr>
            <w:tcW w:w="884" w:type="dxa"/>
            <w:tcBorders>
              <w:top w:val="nil"/>
              <w:left w:val="nil"/>
              <w:bottom w:val="single" w:sz="4" w:space="0" w:color="auto"/>
              <w:right w:val="single" w:sz="4" w:space="0" w:color="auto"/>
            </w:tcBorders>
            <w:shd w:val="clear" w:color="auto" w:fill="auto"/>
            <w:noWrap/>
            <w:vAlign w:val="center"/>
          </w:tcPr>
          <w:p w14:paraId="48189F4E" w14:textId="77777777" w:rsidR="00276ED7" w:rsidRDefault="00276ED7" w:rsidP="002017F1">
            <w:pPr>
              <w:jc w:val="right"/>
              <w:rPr>
                <w:color w:val="000000"/>
                <w:sz w:val="22"/>
                <w:szCs w:val="22"/>
              </w:rPr>
            </w:pPr>
            <w:r>
              <w:rPr>
                <w:color w:val="000000"/>
                <w:sz w:val="22"/>
                <w:szCs w:val="22"/>
              </w:rPr>
              <w:t>6,60</w:t>
            </w:r>
          </w:p>
        </w:tc>
        <w:tc>
          <w:tcPr>
            <w:tcW w:w="850" w:type="dxa"/>
            <w:tcBorders>
              <w:top w:val="nil"/>
              <w:left w:val="nil"/>
              <w:bottom w:val="single" w:sz="4" w:space="0" w:color="auto"/>
              <w:right w:val="nil"/>
            </w:tcBorders>
            <w:shd w:val="clear" w:color="auto" w:fill="auto"/>
            <w:noWrap/>
            <w:vAlign w:val="center"/>
          </w:tcPr>
          <w:p w14:paraId="73A45424" w14:textId="77777777" w:rsidR="00276ED7" w:rsidRDefault="00276ED7" w:rsidP="002017F1">
            <w:pPr>
              <w:jc w:val="right"/>
              <w:rPr>
                <w:color w:val="000000"/>
                <w:sz w:val="22"/>
                <w:szCs w:val="22"/>
              </w:rPr>
            </w:pPr>
            <w:r>
              <w:rPr>
                <w:color w:val="000000"/>
                <w:sz w:val="22"/>
                <w:szCs w:val="22"/>
              </w:rPr>
              <w:t>11,44</w:t>
            </w:r>
          </w:p>
        </w:tc>
        <w:tc>
          <w:tcPr>
            <w:tcW w:w="1101" w:type="dxa"/>
            <w:tcBorders>
              <w:top w:val="nil"/>
              <w:left w:val="single" w:sz="8" w:space="0" w:color="auto"/>
              <w:bottom w:val="single" w:sz="4" w:space="0" w:color="auto"/>
              <w:right w:val="single" w:sz="4" w:space="0" w:color="auto"/>
            </w:tcBorders>
            <w:shd w:val="clear" w:color="auto" w:fill="auto"/>
            <w:noWrap/>
            <w:vAlign w:val="center"/>
          </w:tcPr>
          <w:p w14:paraId="023CDCFF" w14:textId="77777777" w:rsidR="00276ED7" w:rsidRDefault="00276ED7" w:rsidP="002017F1">
            <w:pPr>
              <w:jc w:val="right"/>
              <w:rPr>
                <w:color w:val="000000"/>
                <w:sz w:val="22"/>
                <w:szCs w:val="22"/>
              </w:rPr>
            </w:pPr>
            <w:r>
              <w:rPr>
                <w:color w:val="000000"/>
                <w:sz w:val="22"/>
                <w:szCs w:val="22"/>
              </w:rPr>
              <w:t>1.151,6</w:t>
            </w:r>
          </w:p>
        </w:tc>
        <w:tc>
          <w:tcPr>
            <w:tcW w:w="1135" w:type="dxa"/>
            <w:tcBorders>
              <w:top w:val="nil"/>
              <w:left w:val="nil"/>
              <w:bottom w:val="single" w:sz="4" w:space="0" w:color="auto"/>
              <w:right w:val="single" w:sz="4" w:space="0" w:color="auto"/>
            </w:tcBorders>
            <w:shd w:val="clear" w:color="auto" w:fill="auto"/>
            <w:noWrap/>
            <w:vAlign w:val="center"/>
          </w:tcPr>
          <w:p w14:paraId="73F6D61C" w14:textId="77777777" w:rsidR="00276ED7" w:rsidRDefault="00276ED7" w:rsidP="002017F1">
            <w:pPr>
              <w:jc w:val="right"/>
              <w:rPr>
                <w:color w:val="000000"/>
                <w:sz w:val="22"/>
                <w:szCs w:val="22"/>
              </w:rPr>
            </w:pPr>
            <w:r>
              <w:rPr>
                <w:color w:val="000000"/>
                <w:sz w:val="22"/>
                <w:szCs w:val="22"/>
              </w:rPr>
              <w:t>1.525,9</w:t>
            </w:r>
          </w:p>
        </w:tc>
        <w:tc>
          <w:tcPr>
            <w:tcW w:w="1134" w:type="dxa"/>
            <w:tcBorders>
              <w:top w:val="nil"/>
              <w:left w:val="nil"/>
              <w:bottom w:val="single" w:sz="4" w:space="0" w:color="auto"/>
              <w:right w:val="single" w:sz="8" w:space="0" w:color="auto"/>
            </w:tcBorders>
            <w:shd w:val="clear" w:color="auto" w:fill="auto"/>
            <w:noWrap/>
            <w:vAlign w:val="center"/>
          </w:tcPr>
          <w:p w14:paraId="5F80E835" w14:textId="77777777" w:rsidR="00276ED7" w:rsidRDefault="00276ED7" w:rsidP="002017F1">
            <w:pPr>
              <w:jc w:val="right"/>
              <w:rPr>
                <w:color w:val="000000"/>
                <w:sz w:val="22"/>
                <w:szCs w:val="22"/>
              </w:rPr>
            </w:pPr>
            <w:r>
              <w:rPr>
                <w:color w:val="000000"/>
                <w:sz w:val="22"/>
                <w:szCs w:val="22"/>
              </w:rPr>
              <w:t>2.677,5</w:t>
            </w:r>
          </w:p>
        </w:tc>
        <w:tc>
          <w:tcPr>
            <w:tcW w:w="850" w:type="dxa"/>
            <w:tcBorders>
              <w:top w:val="nil"/>
              <w:left w:val="nil"/>
              <w:bottom w:val="single" w:sz="4" w:space="0" w:color="auto"/>
              <w:right w:val="nil"/>
            </w:tcBorders>
            <w:shd w:val="clear" w:color="auto" w:fill="auto"/>
            <w:noWrap/>
            <w:vAlign w:val="center"/>
          </w:tcPr>
          <w:p w14:paraId="6F5929B8" w14:textId="77777777" w:rsidR="00276ED7" w:rsidRDefault="00276ED7" w:rsidP="002017F1">
            <w:pPr>
              <w:jc w:val="right"/>
              <w:rPr>
                <w:color w:val="000000"/>
                <w:sz w:val="22"/>
                <w:szCs w:val="22"/>
              </w:rPr>
            </w:pPr>
            <w:r>
              <w:rPr>
                <w:color w:val="000000"/>
                <w:sz w:val="22"/>
                <w:szCs w:val="22"/>
              </w:rPr>
              <w:t>234,0</w:t>
            </w:r>
          </w:p>
        </w:tc>
        <w:tc>
          <w:tcPr>
            <w:tcW w:w="1003" w:type="dxa"/>
            <w:tcBorders>
              <w:top w:val="nil"/>
              <w:left w:val="single" w:sz="8" w:space="0" w:color="auto"/>
              <w:bottom w:val="single" w:sz="4" w:space="0" w:color="auto"/>
              <w:right w:val="single" w:sz="4" w:space="0" w:color="auto"/>
            </w:tcBorders>
            <w:shd w:val="clear" w:color="auto" w:fill="auto"/>
            <w:noWrap/>
            <w:vAlign w:val="center"/>
          </w:tcPr>
          <w:p w14:paraId="4AA26A55" w14:textId="77777777" w:rsidR="00276ED7" w:rsidRDefault="00276ED7" w:rsidP="002017F1">
            <w:pPr>
              <w:jc w:val="right"/>
              <w:rPr>
                <w:color w:val="000000"/>
                <w:sz w:val="22"/>
                <w:szCs w:val="22"/>
              </w:rPr>
            </w:pPr>
            <w:r>
              <w:rPr>
                <w:color w:val="000000"/>
                <w:sz w:val="22"/>
                <w:szCs w:val="22"/>
              </w:rPr>
              <w:t>1.057,7</w:t>
            </w:r>
          </w:p>
        </w:tc>
        <w:tc>
          <w:tcPr>
            <w:tcW w:w="1160" w:type="dxa"/>
            <w:tcBorders>
              <w:top w:val="nil"/>
              <w:left w:val="nil"/>
              <w:bottom w:val="single" w:sz="4" w:space="0" w:color="auto"/>
              <w:right w:val="single" w:sz="4" w:space="0" w:color="auto"/>
            </w:tcBorders>
            <w:shd w:val="clear" w:color="auto" w:fill="auto"/>
            <w:noWrap/>
            <w:vAlign w:val="center"/>
          </w:tcPr>
          <w:p w14:paraId="53D62DB2" w14:textId="77777777" w:rsidR="00276ED7" w:rsidRDefault="00276ED7" w:rsidP="002017F1">
            <w:pPr>
              <w:jc w:val="right"/>
              <w:rPr>
                <w:color w:val="000000"/>
                <w:sz w:val="22"/>
                <w:szCs w:val="22"/>
              </w:rPr>
            </w:pPr>
            <w:r>
              <w:rPr>
                <w:color w:val="000000"/>
                <w:sz w:val="22"/>
                <w:szCs w:val="22"/>
              </w:rPr>
              <w:t>1.352,0</w:t>
            </w:r>
          </w:p>
        </w:tc>
        <w:tc>
          <w:tcPr>
            <w:tcW w:w="939" w:type="dxa"/>
            <w:tcBorders>
              <w:top w:val="nil"/>
              <w:left w:val="nil"/>
              <w:bottom w:val="single" w:sz="4" w:space="0" w:color="auto"/>
              <w:right w:val="single" w:sz="8" w:space="0" w:color="auto"/>
            </w:tcBorders>
            <w:shd w:val="clear" w:color="auto" w:fill="auto"/>
            <w:noWrap/>
            <w:vAlign w:val="center"/>
          </w:tcPr>
          <w:p w14:paraId="5AA3F84E" w14:textId="77777777" w:rsidR="00276ED7" w:rsidRDefault="00276ED7" w:rsidP="002017F1">
            <w:pPr>
              <w:jc w:val="right"/>
              <w:rPr>
                <w:color w:val="000000"/>
                <w:sz w:val="22"/>
                <w:szCs w:val="22"/>
              </w:rPr>
            </w:pPr>
            <w:r>
              <w:rPr>
                <w:color w:val="000000"/>
                <w:sz w:val="22"/>
                <w:szCs w:val="22"/>
              </w:rPr>
              <w:t>267,7</w:t>
            </w:r>
          </w:p>
        </w:tc>
        <w:tc>
          <w:tcPr>
            <w:tcW w:w="717" w:type="dxa"/>
            <w:tcBorders>
              <w:top w:val="nil"/>
              <w:left w:val="nil"/>
              <w:bottom w:val="single" w:sz="4" w:space="0" w:color="auto"/>
              <w:right w:val="single" w:sz="4" w:space="0" w:color="auto"/>
            </w:tcBorders>
            <w:shd w:val="clear" w:color="auto" w:fill="auto"/>
            <w:noWrap/>
            <w:vAlign w:val="center"/>
          </w:tcPr>
          <w:p w14:paraId="5F799EBA" w14:textId="77777777" w:rsidR="00276ED7" w:rsidRDefault="00276ED7" w:rsidP="002017F1">
            <w:pPr>
              <w:jc w:val="right"/>
              <w:rPr>
                <w:color w:val="000000"/>
                <w:sz w:val="22"/>
                <w:szCs w:val="22"/>
              </w:rPr>
            </w:pPr>
            <w:r>
              <w:rPr>
                <w:color w:val="000000"/>
                <w:sz w:val="22"/>
                <w:szCs w:val="22"/>
              </w:rPr>
              <w:t>12,0</w:t>
            </w:r>
          </w:p>
        </w:tc>
        <w:tc>
          <w:tcPr>
            <w:tcW w:w="866" w:type="dxa"/>
            <w:tcBorders>
              <w:top w:val="nil"/>
              <w:left w:val="nil"/>
              <w:bottom w:val="single" w:sz="4" w:space="0" w:color="auto"/>
              <w:right w:val="single" w:sz="8" w:space="0" w:color="auto"/>
            </w:tcBorders>
            <w:shd w:val="clear" w:color="auto" w:fill="auto"/>
            <w:noWrap/>
            <w:vAlign w:val="center"/>
          </w:tcPr>
          <w:p w14:paraId="57CB2FF8" w14:textId="77777777" w:rsidR="00276ED7" w:rsidRDefault="00276ED7" w:rsidP="002017F1">
            <w:pPr>
              <w:jc w:val="right"/>
              <w:rPr>
                <w:color w:val="000000"/>
                <w:sz w:val="22"/>
                <w:szCs w:val="22"/>
              </w:rPr>
            </w:pPr>
            <w:r>
              <w:rPr>
                <w:color w:val="000000"/>
                <w:sz w:val="22"/>
                <w:szCs w:val="22"/>
              </w:rPr>
              <w:t>15,9</w:t>
            </w:r>
          </w:p>
        </w:tc>
      </w:tr>
      <w:tr w:rsidR="00276ED7" w:rsidRPr="00B97D6F" w14:paraId="51CD297B" w14:textId="77777777" w:rsidTr="002017F1">
        <w:trPr>
          <w:trHeight w:val="278"/>
        </w:trPr>
        <w:tc>
          <w:tcPr>
            <w:tcW w:w="1138" w:type="dxa"/>
            <w:tcBorders>
              <w:top w:val="double" w:sz="6"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69A12526" w14:textId="77777777" w:rsidR="00276ED7" w:rsidRPr="00B97D6F" w:rsidRDefault="00276ED7" w:rsidP="002017F1">
            <w:pPr>
              <w:jc w:val="center"/>
              <w:rPr>
                <w:color w:val="000000"/>
                <w:sz w:val="22"/>
                <w:szCs w:val="22"/>
                <w:lang w:eastAsia="en-GB"/>
              </w:rPr>
            </w:pPr>
            <w:r w:rsidRPr="00B97D6F">
              <w:rPr>
                <w:color w:val="000000"/>
                <w:sz w:val="22"/>
                <w:szCs w:val="22"/>
                <w:lang w:eastAsia="en-GB"/>
              </w:rPr>
              <w:t>Укупно</w:t>
            </w:r>
          </w:p>
        </w:tc>
        <w:tc>
          <w:tcPr>
            <w:tcW w:w="1061"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661B1D76" w14:textId="77777777" w:rsidR="00276ED7" w:rsidRDefault="00276ED7" w:rsidP="002017F1">
            <w:pPr>
              <w:jc w:val="right"/>
              <w:rPr>
                <w:color w:val="000000"/>
                <w:sz w:val="22"/>
                <w:szCs w:val="22"/>
              </w:rPr>
            </w:pPr>
            <w:r>
              <w:rPr>
                <w:color w:val="000000"/>
                <w:sz w:val="22"/>
                <w:szCs w:val="22"/>
              </w:rPr>
              <w:t>1.566,47</w:t>
            </w:r>
          </w:p>
        </w:tc>
        <w:tc>
          <w:tcPr>
            <w:tcW w:w="118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39461EF8" w14:textId="77777777" w:rsidR="00276ED7" w:rsidRDefault="00276ED7" w:rsidP="002017F1">
            <w:pPr>
              <w:jc w:val="right"/>
              <w:rPr>
                <w:color w:val="000000"/>
                <w:sz w:val="22"/>
                <w:szCs w:val="22"/>
              </w:rPr>
            </w:pPr>
            <w:r>
              <w:rPr>
                <w:color w:val="000000"/>
                <w:sz w:val="22"/>
                <w:szCs w:val="22"/>
              </w:rPr>
              <w:t>312.169,5</w:t>
            </w:r>
          </w:p>
        </w:tc>
        <w:tc>
          <w:tcPr>
            <w:tcW w:w="102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521EE789" w14:textId="77777777" w:rsidR="00276ED7" w:rsidRDefault="00276ED7" w:rsidP="002017F1">
            <w:pPr>
              <w:jc w:val="right"/>
              <w:rPr>
                <w:color w:val="000000"/>
                <w:sz w:val="22"/>
                <w:szCs w:val="22"/>
              </w:rPr>
            </w:pPr>
            <w:r>
              <w:rPr>
                <w:color w:val="000000"/>
                <w:sz w:val="22"/>
                <w:szCs w:val="22"/>
              </w:rPr>
              <w:t>7.344,9</w:t>
            </w:r>
          </w:p>
        </w:tc>
        <w:tc>
          <w:tcPr>
            <w:tcW w:w="805"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06A54BA3" w14:textId="77777777" w:rsidR="00276ED7" w:rsidRDefault="00276ED7" w:rsidP="002017F1">
            <w:pPr>
              <w:jc w:val="right"/>
              <w:rPr>
                <w:color w:val="000000"/>
                <w:sz w:val="22"/>
                <w:szCs w:val="22"/>
              </w:rPr>
            </w:pPr>
          </w:p>
        </w:tc>
        <w:tc>
          <w:tcPr>
            <w:tcW w:w="88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0E537007" w14:textId="77777777" w:rsidR="00276ED7" w:rsidRDefault="00276ED7" w:rsidP="002017F1">
            <w:pPr>
              <w:jc w:val="right"/>
              <w:rPr>
                <w:color w:val="000000"/>
                <w:sz w:val="22"/>
                <w:szCs w:val="22"/>
              </w:rPr>
            </w:pPr>
            <w:r>
              <w:rPr>
                <w:color w:val="000000"/>
                <w:sz w:val="22"/>
                <w:szCs w:val="22"/>
              </w:rPr>
              <w:t>106,01</w:t>
            </w:r>
          </w:p>
        </w:tc>
        <w:tc>
          <w:tcPr>
            <w:tcW w:w="88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31FD7EC8" w14:textId="77777777" w:rsidR="00276ED7" w:rsidRDefault="00276ED7" w:rsidP="002017F1">
            <w:pPr>
              <w:jc w:val="right"/>
              <w:rPr>
                <w:color w:val="000000"/>
                <w:sz w:val="22"/>
                <w:szCs w:val="22"/>
              </w:rPr>
            </w:pPr>
            <w:r>
              <w:rPr>
                <w:color w:val="000000"/>
                <w:sz w:val="22"/>
                <w:szCs w:val="22"/>
              </w:rPr>
              <w:t>122,49</w:t>
            </w:r>
          </w:p>
        </w:tc>
        <w:tc>
          <w:tcPr>
            <w:tcW w:w="850" w:type="dxa"/>
            <w:tcBorders>
              <w:top w:val="double" w:sz="6" w:space="0" w:color="auto"/>
              <w:left w:val="nil"/>
              <w:bottom w:val="single" w:sz="8" w:space="0" w:color="auto"/>
              <w:right w:val="nil"/>
            </w:tcBorders>
            <w:shd w:val="clear" w:color="auto" w:fill="D9D9D9" w:themeFill="background1" w:themeFillShade="D9"/>
            <w:noWrap/>
            <w:vAlign w:val="center"/>
          </w:tcPr>
          <w:p w14:paraId="64F58802" w14:textId="77777777" w:rsidR="00276ED7" w:rsidRDefault="00276ED7" w:rsidP="002017F1">
            <w:pPr>
              <w:jc w:val="right"/>
              <w:rPr>
                <w:color w:val="000000"/>
                <w:sz w:val="22"/>
                <w:szCs w:val="22"/>
              </w:rPr>
            </w:pPr>
            <w:r>
              <w:rPr>
                <w:color w:val="000000"/>
                <w:sz w:val="22"/>
                <w:szCs w:val="22"/>
              </w:rPr>
              <w:t>228,50</w:t>
            </w:r>
          </w:p>
        </w:tc>
        <w:tc>
          <w:tcPr>
            <w:tcW w:w="1101"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3A6FAE43" w14:textId="77777777" w:rsidR="00276ED7" w:rsidRDefault="00276ED7" w:rsidP="002017F1">
            <w:pPr>
              <w:jc w:val="right"/>
              <w:rPr>
                <w:color w:val="000000"/>
                <w:sz w:val="22"/>
                <w:szCs w:val="22"/>
              </w:rPr>
            </w:pPr>
            <w:r>
              <w:rPr>
                <w:color w:val="000000"/>
                <w:sz w:val="22"/>
                <w:szCs w:val="22"/>
              </w:rPr>
              <w:t>21.530,3</w:t>
            </w:r>
          </w:p>
        </w:tc>
        <w:tc>
          <w:tcPr>
            <w:tcW w:w="1135"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697D0BA4" w14:textId="77777777" w:rsidR="00276ED7" w:rsidRDefault="00276ED7" w:rsidP="002017F1">
            <w:pPr>
              <w:jc w:val="right"/>
              <w:rPr>
                <w:color w:val="000000"/>
                <w:sz w:val="22"/>
                <w:szCs w:val="22"/>
              </w:rPr>
            </w:pPr>
            <w:r>
              <w:rPr>
                <w:color w:val="000000"/>
                <w:sz w:val="22"/>
                <w:szCs w:val="22"/>
              </w:rPr>
              <w:t>30.695,6</w:t>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7D348178" w14:textId="77777777" w:rsidR="00276ED7" w:rsidRDefault="00276ED7" w:rsidP="002017F1">
            <w:pPr>
              <w:jc w:val="right"/>
              <w:rPr>
                <w:color w:val="000000"/>
                <w:sz w:val="22"/>
                <w:szCs w:val="22"/>
              </w:rPr>
            </w:pPr>
            <w:r>
              <w:rPr>
                <w:color w:val="000000"/>
                <w:sz w:val="22"/>
                <w:szCs w:val="22"/>
              </w:rPr>
              <w:t>52.225,9</w:t>
            </w:r>
          </w:p>
        </w:tc>
        <w:tc>
          <w:tcPr>
            <w:tcW w:w="850" w:type="dxa"/>
            <w:tcBorders>
              <w:top w:val="double" w:sz="6" w:space="0" w:color="auto"/>
              <w:left w:val="nil"/>
              <w:bottom w:val="single" w:sz="8" w:space="0" w:color="auto"/>
              <w:right w:val="nil"/>
            </w:tcBorders>
            <w:shd w:val="clear" w:color="auto" w:fill="D9D9D9" w:themeFill="background1" w:themeFillShade="D9"/>
            <w:noWrap/>
            <w:vAlign w:val="center"/>
          </w:tcPr>
          <w:p w14:paraId="6257D233" w14:textId="77777777" w:rsidR="00276ED7" w:rsidRDefault="00276ED7" w:rsidP="002017F1">
            <w:pPr>
              <w:jc w:val="right"/>
              <w:rPr>
                <w:color w:val="000000"/>
                <w:sz w:val="22"/>
                <w:szCs w:val="22"/>
              </w:rPr>
            </w:pPr>
            <w:r>
              <w:rPr>
                <w:color w:val="000000"/>
                <w:sz w:val="22"/>
                <w:szCs w:val="22"/>
              </w:rPr>
              <w:t>228,6</w:t>
            </w:r>
          </w:p>
        </w:tc>
        <w:tc>
          <w:tcPr>
            <w:tcW w:w="1003"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5E27E73C" w14:textId="77777777" w:rsidR="00276ED7" w:rsidRDefault="00276ED7" w:rsidP="002017F1">
            <w:pPr>
              <w:jc w:val="right"/>
              <w:rPr>
                <w:color w:val="000000"/>
                <w:sz w:val="22"/>
                <w:szCs w:val="22"/>
              </w:rPr>
            </w:pPr>
            <w:r>
              <w:rPr>
                <w:color w:val="000000"/>
                <w:sz w:val="22"/>
                <w:szCs w:val="22"/>
              </w:rPr>
              <w:t>10.122,0</w:t>
            </w:r>
          </w:p>
        </w:tc>
        <w:tc>
          <w:tcPr>
            <w:tcW w:w="116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3BDEDA8A" w14:textId="77777777" w:rsidR="00276ED7" w:rsidRDefault="00276ED7" w:rsidP="002017F1">
            <w:pPr>
              <w:jc w:val="right"/>
              <w:rPr>
                <w:color w:val="000000"/>
                <w:sz w:val="22"/>
                <w:szCs w:val="22"/>
              </w:rPr>
            </w:pPr>
            <w:r>
              <w:rPr>
                <w:color w:val="000000"/>
                <w:sz w:val="22"/>
                <w:szCs w:val="22"/>
              </w:rPr>
              <w:t>37.413,8</w:t>
            </w:r>
          </w:p>
        </w:tc>
        <w:tc>
          <w:tcPr>
            <w:tcW w:w="939"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6F72AFA1" w14:textId="77777777" w:rsidR="00276ED7" w:rsidRDefault="00276ED7" w:rsidP="002017F1">
            <w:pPr>
              <w:jc w:val="right"/>
              <w:rPr>
                <w:color w:val="000000"/>
                <w:sz w:val="22"/>
                <w:szCs w:val="22"/>
              </w:rPr>
            </w:pPr>
            <w:r>
              <w:rPr>
                <w:color w:val="000000"/>
                <w:sz w:val="22"/>
                <w:szCs w:val="22"/>
              </w:rPr>
              <w:t>4.689,9</w:t>
            </w:r>
          </w:p>
        </w:tc>
        <w:tc>
          <w:tcPr>
            <w:tcW w:w="717"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1DC8A8FA" w14:textId="77777777" w:rsidR="00276ED7" w:rsidRDefault="00276ED7" w:rsidP="002017F1">
            <w:pPr>
              <w:jc w:val="right"/>
              <w:rPr>
                <w:color w:val="000000"/>
                <w:sz w:val="22"/>
                <w:szCs w:val="22"/>
              </w:rPr>
            </w:pPr>
            <w:r>
              <w:rPr>
                <w:color w:val="000000"/>
                <w:sz w:val="22"/>
                <w:szCs w:val="22"/>
              </w:rPr>
              <w:t>14,6</w:t>
            </w:r>
          </w:p>
        </w:tc>
        <w:tc>
          <w:tcPr>
            <w:tcW w:w="86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36075178" w14:textId="77777777" w:rsidR="00276ED7" w:rsidRDefault="00276ED7" w:rsidP="002017F1">
            <w:pPr>
              <w:jc w:val="right"/>
              <w:rPr>
                <w:color w:val="000000"/>
                <w:sz w:val="22"/>
                <w:szCs w:val="22"/>
              </w:rPr>
            </w:pPr>
            <w:r>
              <w:rPr>
                <w:color w:val="000000"/>
                <w:sz w:val="22"/>
                <w:szCs w:val="22"/>
              </w:rPr>
              <w:t>16,7</w:t>
            </w:r>
          </w:p>
        </w:tc>
      </w:tr>
    </w:tbl>
    <w:p w14:paraId="46BD3910" w14:textId="77777777" w:rsidR="00276ED7" w:rsidRPr="00B97D6F" w:rsidRDefault="00276ED7" w:rsidP="00276ED7">
      <w:pPr>
        <w:ind w:firstLine="709"/>
        <w:rPr>
          <w:sz w:val="10"/>
          <w:szCs w:val="10"/>
          <w:lang w:val="sr-Latn-CS"/>
        </w:rPr>
      </w:pPr>
    </w:p>
    <w:tbl>
      <w:tblPr>
        <w:tblW w:w="16713" w:type="dxa"/>
        <w:tblInd w:w="304" w:type="dxa"/>
        <w:tblLayout w:type="fixed"/>
        <w:tblLook w:val="0000" w:firstRow="0" w:lastRow="0" w:firstColumn="0" w:lastColumn="0" w:noHBand="0" w:noVBand="0"/>
      </w:tblPr>
      <w:tblGrid>
        <w:gridCol w:w="1124"/>
        <w:gridCol w:w="1061"/>
        <w:gridCol w:w="1180"/>
        <w:gridCol w:w="1020"/>
        <w:gridCol w:w="805"/>
        <w:gridCol w:w="884"/>
        <w:gridCol w:w="884"/>
        <w:gridCol w:w="850"/>
        <w:gridCol w:w="1101"/>
        <w:gridCol w:w="1135"/>
        <w:gridCol w:w="1134"/>
        <w:gridCol w:w="850"/>
        <w:gridCol w:w="1003"/>
        <w:gridCol w:w="1160"/>
        <w:gridCol w:w="939"/>
        <w:gridCol w:w="717"/>
        <w:gridCol w:w="866"/>
      </w:tblGrid>
      <w:tr w:rsidR="00276ED7" w:rsidRPr="00B217E6" w14:paraId="764EEC3E" w14:textId="77777777" w:rsidTr="002017F1">
        <w:trPr>
          <w:trHeight w:val="483"/>
          <w:tblHeader/>
        </w:trPr>
        <w:tc>
          <w:tcPr>
            <w:tcW w:w="16713" w:type="dxa"/>
            <w:gridSpan w:val="17"/>
            <w:tcBorders>
              <w:bottom w:val="single" w:sz="8" w:space="0" w:color="000000"/>
            </w:tcBorders>
            <w:shd w:val="clear" w:color="auto" w:fill="auto"/>
            <w:vAlign w:val="center"/>
          </w:tcPr>
          <w:p w14:paraId="6442EB6F" w14:textId="77777777" w:rsidR="00276ED7" w:rsidRPr="00B97D6F" w:rsidRDefault="00276ED7" w:rsidP="002017F1">
            <w:pPr>
              <w:rPr>
                <w:sz w:val="22"/>
                <w:szCs w:val="22"/>
                <w:lang w:val="sr-Cyrl-RS"/>
              </w:rPr>
            </w:pPr>
            <w:r w:rsidRPr="00B97D6F">
              <w:rPr>
                <w:sz w:val="22"/>
                <w:szCs w:val="22"/>
                <w:lang w:val="sr-Latn-CS"/>
              </w:rPr>
              <w:t>Табела  8.3.2.-2.  -  Преглед сеча обнављања по газдинским класама, про</w:t>
            </w:r>
            <w:r w:rsidRPr="00B97D6F">
              <w:rPr>
                <w:sz w:val="22"/>
                <w:szCs w:val="22"/>
                <w:lang w:val="sr-Cyrl-RS"/>
              </w:rPr>
              <w:t>ширена репродукција</w:t>
            </w:r>
          </w:p>
        </w:tc>
      </w:tr>
      <w:tr w:rsidR="00276ED7" w:rsidRPr="00B97D6F" w14:paraId="6E02AE20" w14:textId="77777777" w:rsidTr="002017F1">
        <w:trPr>
          <w:trHeight w:val="483"/>
          <w:tblHeader/>
        </w:trPr>
        <w:tc>
          <w:tcPr>
            <w:tcW w:w="1124" w:type="dxa"/>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4CCA0E71" w14:textId="77777777" w:rsidR="00276ED7" w:rsidRPr="00B97D6F" w:rsidRDefault="00276ED7" w:rsidP="002017F1">
            <w:pPr>
              <w:pStyle w:val="Heading7"/>
              <w:rPr>
                <w:rFonts w:ascii="Times New Roman" w:hAnsi="Times New Roman"/>
                <w:sz w:val="22"/>
                <w:szCs w:val="22"/>
                <w:lang w:val="sr-Cyrl-RS"/>
              </w:rPr>
            </w:pPr>
            <w:r w:rsidRPr="00B97D6F">
              <w:rPr>
                <w:rFonts w:ascii="Times New Roman" w:hAnsi="Times New Roman"/>
                <w:sz w:val="22"/>
                <w:szCs w:val="22"/>
                <w:lang w:val="sr-Cyrl-RS"/>
              </w:rPr>
              <w:t>ГК</w:t>
            </w:r>
          </w:p>
        </w:tc>
        <w:tc>
          <w:tcPr>
            <w:tcW w:w="3261" w:type="dxa"/>
            <w:gridSpan w:val="3"/>
            <w:tcBorders>
              <w:top w:val="single" w:sz="8" w:space="0" w:color="auto"/>
              <w:left w:val="nil"/>
              <w:bottom w:val="nil"/>
              <w:right w:val="single" w:sz="8" w:space="0" w:color="000000"/>
            </w:tcBorders>
            <w:shd w:val="clear" w:color="auto" w:fill="D9D9D9" w:themeFill="background1" w:themeFillShade="D9"/>
            <w:vAlign w:val="center"/>
          </w:tcPr>
          <w:p w14:paraId="7E98F211"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 xml:space="preserve">Стање шума за </w:t>
            </w:r>
          </w:p>
          <w:p w14:paraId="4C8B8164"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ГК у којима се врше сече</w:t>
            </w:r>
          </w:p>
        </w:tc>
        <w:tc>
          <w:tcPr>
            <w:tcW w:w="805" w:type="dxa"/>
            <w:vMerge w:val="restart"/>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1EEFC60D"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Ан</w:t>
            </w:r>
          </w:p>
        </w:tc>
        <w:tc>
          <w:tcPr>
            <w:tcW w:w="5988" w:type="dxa"/>
            <w:gridSpan w:val="6"/>
            <w:tcBorders>
              <w:top w:val="single" w:sz="8" w:space="0" w:color="auto"/>
              <w:left w:val="nil"/>
              <w:bottom w:val="nil"/>
              <w:right w:val="nil"/>
            </w:tcBorders>
            <w:shd w:val="clear" w:color="auto" w:fill="D9D9D9" w:themeFill="background1" w:themeFillShade="D9"/>
            <w:vAlign w:val="center"/>
          </w:tcPr>
          <w:p w14:paraId="6F8DA9B3"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Принос из сеча обнављања</w:t>
            </w:r>
          </w:p>
        </w:tc>
        <w:tc>
          <w:tcPr>
            <w:tcW w:w="850" w:type="dxa"/>
            <w:tcBorders>
              <w:top w:val="single" w:sz="8" w:space="0" w:color="auto"/>
              <w:left w:val="nil"/>
              <w:bottom w:val="nil"/>
              <w:right w:val="single" w:sz="8" w:space="0" w:color="auto"/>
            </w:tcBorders>
            <w:shd w:val="clear" w:color="auto" w:fill="D9D9D9" w:themeFill="background1" w:themeFillShade="D9"/>
            <w:vAlign w:val="center"/>
          </w:tcPr>
          <w:p w14:paraId="28B43516"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 </w:t>
            </w:r>
          </w:p>
        </w:tc>
        <w:tc>
          <w:tcPr>
            <w:tcW w:w="3102" w:type="dxa"/>
            <w:gridSpan w:val="3"/>
            <w:tcBorders>
              <w:top w:val="single" w:sz="8" w:space="0" w:color="auto"/>
              <w:left w:val="nil"/>
              <w:bottom w:val="single" w:sz="4" w:space="0" w:color="auto"/>
              <w:right w:val="single" w:sz="8" w:space="0" w:color="000000"/>
            </w:tcBorders>
            <w:shd w:val="clear" w:color="auto" w:fill="D9D9D9" w:themeFill="background1" w:themeFillShade="D9"/>
            <w:vAlign w:val="center"/>
          </w:tcPr>
          <w:p w14:paraId="2465469D"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Сортименти</w:t>
            </w:r>
          </w:p>
        </w:tc>
        <w:tc>
          <w:tcPr>
            <w:tcW w:w="1583"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14:paraId="5C52C2A9"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Интенз. сеча</w:t>
            </w:r>
          </w:p>
        </w:tc>
      </w:tr>
      <w:tr w:rsidR="00276ED7" w:rsidRPr="00B97D6F" w14:paraId="4B394995" w14:textId="77777777" w:rsidTr="002017F1">
        <w:trPr>
          <w:trHeight w:val="308"/>
          <w:tblHeader/>
        </w:trPr>
        <w:tc>
          <w:tcPr>
            <w:tcW w:w="1124"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77DEEE91" w14:textId="77777777" w:rsidR="00276ED7" w:rsidRPr="00B97D6F" w:rsidRDefault="00276ED7" w:rsidP="002017F1">
            <w:pPr>
              <w:pStyle w:val="Heading7"/>
              <w:rPr>
                <w:rFonts w:ascii="Times New Roman" w:hAnsi="Times New Roman"/>
                <w:sz w:val="22"/>
                <w:szCs w:val="22"/>
              </w:rPr>
            </w:pPr>
          </w:p>
        </w:tc>
        <w:tc>
          <w:tcPr>
            <w:tcW w:w="1061" w:type="dxa"/>
            <w:tcBorders>
              <w:top w:val="single" w:sz="4" w:space="0" w:color="auto"/>
              <w:left w:val="nil"/>
              <w:bottom w:val="single" w:sz="4" w:space="0" w:color="auto"/>
              <w:right w:val="nil"/>
            </w:tcBorders>
            <w:shd w:val="clear" w:color="auto" w:fill="D9D9D9" w:themeFill="background1" w:themeFillShade="D9"/>
            <w:vAlign w:val="center"/>
          </w:tcPr>
          <w:p w14:paraId="3E733513"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P</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C7F23E"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V</w:t>
            </w:r>
          </w:p>
        </w:tc>
        <w:tc>
          <w:tcPr>
            <w:tcW w:w="1020"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65A51448"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Iv</w:t>
            </w:r>
          </w:p>
        </w:tc>
        <w:tc>
          <w:tcPr>
            <w:tcW w:w="805"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0907ED3E" w14:textId="77777777" w:rsidR="00276ED7" w:rsidRPr="00B97D6F" w:rsidRDefault="00276ED7" w:rsidP="002017F1">
            <w:pPr>
              <w:pStyle w:val="Heading7"/>
              <w:rPr>
                <w:rFonts w:ascii="Times New Roman" w:hAnsi="Times New Roman"/>
                <w:sz w:val="22"/>
                <w:szCs w:val="22"/>
              </w:rPr>
            </w:pPr>
          </w:p>
        </w:tc>
        <w:tc>
          <w:tcPr>
            <w:tcW w:w="8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252A42"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I</w:t>
            </w:r>
          </w:p>
        </w:tc>
        <w:tc>
          <w:tcPr>
            <w:tcW w:w="8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CD2EB6F"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II</w:t>
            </w:r>
          </w:p>
        </w:tc>
        <w:tc>
          <w:tcPr>
            <w:tcW w:w="850" w:type="dxa"/>
            <w:tcBorders>
              <w:top w:val="single" w:sz="4" w:space="0" w:color="auto"/>
              <w:left w:val="nil"/>
              <w:bottom w:val="single" w:sz="4" w:space="0" w:color="auto"/>
              <w:right w:val="nil"/>
            </w:tcBorders>
            <w:shd w:val="clear" w:color="auto" w:fill="D9D9D9" w:themeFill="background1" w:themeFillShade="D9"/>
            <w:vAlign w:val="center"/>
          </w:tcPr>
          <w:p w14:paraId="429EE9C6"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Ʃ</w:t>
            </w:r>
          </w:p>
        </w:tc>
        <w:tc>
          <w:tcPr>
            <w:tcW w:w="110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657B32DC"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I</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5B0B45"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II</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39CC3EBE"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Ʃ</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14:paraId="6B8FCF58"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r w:rsidRPr="00B97D6F">
              <w:rPr>
                <w:rFonts w:ascii="Times New Roman" w:hAnsi="Times New Roman"/>
                <w:sz w:val="22"/>
                <w:szCs w:val="22"/>
              </w:rPr>
              <w:t>/ ха</w:t>
            </w:r>
          </w:p>
        </w:tc>
        <w:tc>
          <w:tcPr>
            <w:tcW w:w="1003" w:type="dxa"/>
            <w:tcBorders>
              <w:top w:val="nil"/>
              <w:left w:val="nil"/>
              <w:bottom w:val="single" w:sz="4" w:space="0" w:color="auto"/>
              <w:right w:val="single" w:sz="4" w:space="0" w:color="auto"/>
            </w:tcBorders>
            <w:shd w:val="clear" w:color="auto" w:fill="D9D9D9" w:themeFill="background1" w:themeFillShade="D9"/>
            <w:noWrap/>
            <w:vAlign w:val="center"/>
          </w:tcPr>
          <w:p w14:paraId="07125863"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Тех.</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tcPr>
          <w:p w14:paraId="65D5735A"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Прос.</w:t>
            </w:r>
          </w:p>
        </w:tc>
        <w:tc>
          <w:tcPr>
            <w:tcW w:w="939" w:type="dxa"/>
            <w:tcBorders>
              <w:top w:val="nil"/>
              <w:left w:val="nil"/>
              <w:bottom w:val="single" w:sz="4" w:space="0" w:color="auto"/>
              <w:right w:val="single" w:sz="8" w:space="0" w:color="auto"/>
            </w:tcBorders>
            <w:shd w:val="clear" w:color="auto" w:fill="D9D9D9" w:themeFill="background1" w:themeFillShade="D9"/>
            <w:noWrap/>
            <w:vAlign w:val="center"/>
          </w:tcPr>
          <w:p w14:paraId="48B73609"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Отп.</w:t>
            </w:r>
          </w:p>
        </w:tc>
        <w:tc>
          <w:tcPr>
            <w:tcW w:w="717" w:type="dxa"/>
            <w:tcBorders>
              <w:top w:val="nil"/>
              <w:left w:val="nil"/>
              <w:bottom w:val="single" w:sz="4" w:space="0" w:color="auto"/>
              <w:right w:val="single" w:sz="4" w:space="0" w:color="auto"/>
            </w:tcBorders>
            <w:shd w:val="clear" w:color="auto" w:fill="D9D9D9" w:themeFill="background1" w:themeFillShade="D9"/>
            <w:vAlign w:val="center"/>
          </w:tcPr>
          <w:p w14:paraId="37A0D827"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по P</w:t>
            </w:r>
          </w:p>
        </w:tc>
        <w:tc>
          <w:tcPr>
            <w:tcW w:w="866" w:type="dxa"/>
            <w:tcBorders>
              <w:top w:val="nil"/>
              <w:left w:val="nil"/>
              <w:bottom w:val="single" w:sz="4" w:space="0" w:color="auto"/>
              <w:right w:val="single" w:sz="8" w:space="0" w:color="auto"/>
            </w:tcBorders>
            <w:shd w:val="clear" w:color="auto" w:fill="D9D9D9" w:themeFill="background1" w:themeFillShade="D9"/>
            <w:vAlign w:val="center"/>
          </w:tcPr>
          <w:p w14:paraId="309124B0"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по V</w:t>
            </w:r>
          </w:p>
        </w:tc>
      </w:tr>
      <w:tr w:rsidR="00276ED7" w:rsidRPr="00B97D6F" w14:paraId="7BFEDA60" w14:textId="77777777" w:rsidTr="002017F1">
        <w:trPr>
          <w:trHeight w:val="278"/>
          <w:tblHeader/>
        </w:trPr>
        <w:tc>
          <w:tcPr>
            <w:tcW w:w="1124"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6FC8A434" w14:textId="77777777" w:rsidR="00276ED7" w:rsidRPr="00B97D6F" w:rsidRDefault="00276ED7" w:rsidP="002017F1">
            <w:pPr>
              <w:pStyle w:val="Heading7"/>
              <w:rPr>
                <w:rFonts w:ascii="Times New Roman" w:hAnsi="Times New Roman"/>
                <w:sz w:val="22"/>
                <w:szCs w:val="22"/>
              </w:rPr>
            </w:pPr>
          </w:p>
        </w:tc>
        <w:tc>
          <w:tcPr>
            <w:tcW w:w="1061" w:type="dxa"/>
            <w:tcBorders>
              <w:top w:val="nil"/>
              <w:left w:val="nil"/>
              <w:bottom w:val="single" w:sz="8" w:space="0" w:color="auto"/>
              <w:right w:val="single" w:sz="4" w:space="0" w:color="auto"/>
            </w:tcBorders>
            <w:shd w:val="clear" w:color="auto" w:fill="D9D9D9" w:themeFill="background1" w:themeFillShade="D9"/>
            <w:noWrap/>
            <w:vAlign w:val="center"/>
          </w:tcPr>
          <w:p w14:paraId="7F505F3D"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ха</w:t>
            </w:r>
          </w:p>
        </w:tc>
        <w:tc>
          <w:tcPr>
            <w:tcW w:w="1180" w:type="dxa"/>
            <w:tcBorders>
              <w:top w:val="nil"/>
              <w:left w:val="nil"/>
              <w:bottom w:val="single" w:sz="8" w:space="0" w:color="auto"/>
              <w:right w:val="single" w:sz="4" w:space="0" w:color="auto"/>
            </w:tcBorders>
            <w:shd w:val="clear" w:color="auto" w:fill="D9D9D9" w:themeFill="background1" w:themeFillShade="D9"/>
            <w:noWrap/>
            <w:vAlign w:val="center"/>
          </w:tcPr>
          <w:p w14:paraId="4962AD35"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1020" w:type="dxa"/>
            <w:tcBorders>
              <w:top w:val="nil"/>
              <w:left w:val="nil"/>
              <w:bottom w:val="single" w:sz="8" w:space="0" w:color="auto"/>
              <w:right w:val="single" w:sz="8" w:space="0" w:color="auto"/>
            </w:tcBorders>
            <w:shd w:val="clear" w:color="auto" w:fill="D9D9D9" w:themeFill="background1" w:themeFillShade="D9"/>
            <w:noWrap/>
            <w:vAlign w:val="center"/>
          </w:tcPr>
          <w:p w14:paraId="699BA271"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805" w:type="dxa"/>
            <w:tcBorders>
              <w:top w:val="nil"/>
              <w:left w:val="nil"/>
              <w:bottom w:val="single" w:sz="8" w:space="0" w:color="auto"/>
              <w:right w:val="single" w:sz="8" w:space="0" w:color="auto"/>
            </w:tcBorders>
            <w:shd w:val="clear" w:color="auto" w:fill="D9D9D9" w:themeFill="background1" w:themeFillShade="D9"/>
            <w:noWrap/>
            <w:vAlign w:val="center"/>
          </w:tcPr>
          <w:p w14:paraId="12B3C13D"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ха</w:t>
            </w:r>
          </w:p>
        </w:tc>
        <w:tc>
          <w:tcPr>
            <w:tcW w:w="884" w:type="dxa"/>
            <w:tcBorders>
              <w:top w:val="nil"/>
              <w:left w:val="nil"/>
              <w:bottom w:val="single" w:sz="8" w:space="0" w:color="auto"/>
              <w:right w:val="single" w:sz="4" w:space="0" w:color="auto"/>
            </w:tcBorders>
            <w:shd w:val="clear" w:color="auto" w:fill="D9D9D9" w:themeFill="background1" w:themeFillShade="D9"/>
            <w:noWrap/>
            <w:vAlign w:val="center"/>
          </w:tcPr>
          <w:p w14:paraId="15090220"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ха</w:t>
            </w:r>
          </w:p>
        </w:tc>
        <w:tc>
          <w:tcPr>
            <w:tcW w:w="884" w:type="dxa"/>
            <w:tcBorders>
              <w:top w:val="nil"/>
              <w:left w:val="nil"/>
              <w:bottom w:val="single" w:sz="8" w:space="0" w:color="auto"/>
              <w:right w:val="single" w:sz="4" w:space="0" w:color="auto"/>
            </w:tcBorders>
            <w:shd w:val="clear" w:color="auto" w:fill="D9D9D9" w:themeFill="background1" w:themeFillShade="D9"/>
            <w:noWrap/>
            <w:vAlign w:val="center"/>
          </w:tcPr>
          <w:p w14:paraId="15A34B9C"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ха</w:t>
            </w:r>
          </w:p>
        </w:tc>
        <w:tc>
          <w:tcPr>
            <w:tcW w:w="850" w:type="dxa"/>
            <w:tcBorders>
              <w:top w:val="nil"/>
              <w:left w:val="nil"/>
              <w:bottom w:val="single" w:sz="8" w:space="0" w:color="auto"/>
              <w:right w:val="nil"/>
            </w:tcBorders>
            <w:shd w:val="clear" w:color="auto" w:fill="D9D9D9" w:themeFill="background1" w:themeFillShade="D9"/>
            <w:noWrap/>
            <w:vAlign w:val="center"/>
          </w:tcPr>
          <w:p w14:paraId="34986C2D"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ха</w:t>
            </w:r>
          </w:p>
        </w:tc>
        <w:tc>
          <w:tcPr>
            <w:tcW w:w="1101"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14:paraId="567ABF48"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1135" w:type="dxa"/>
            <w:tcBorders>
              <w:top w:val="nil"/>
              <w:left w:val="nil"/>
              <w:bottom w:val="single" w:sz="8" w:space="0" w:color="auto"/>
              <w:right w:val="single" w:sz="4" w:space="0" w:color="auto"/>
            </w:tcBorders>
            <w:shd w:val="clear" w:color="auto" w:fill="D9D9D9" w:themeFill="background1" w:themeFillShade="D9"/>
            <w:noWrap/>
            <w:vAlign w:val="center"/>
          </w:tcPr>
          <w:p w14:paraId="3E090B31"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1134" w:type="dxa"/>
            <w:tcBorders>
              <w:top w:val="nil"/>
              <w:left w:val="nil"/>
              <w:bottom w:val="single" w:sz="8" w:space="0" w:color="auto"/>
              <w:right w:val="single" w:sz="8" w:space="0" w:color="auto"/>
            </w:tcBorders>
            <w:shd w:val="clear" w:color="auto" w:fill="D9D9D9" w:themeFill="background1" w:themeFillShade="D9"/>
            <w:noWrap/>
            <w:vAlign w:val="center"/>
          </w:tcPr>
          <w:p w14:paraId="7BFF2F10"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85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07BD77F8" w14:textId="77777777" w:rsidR="00276ED7" w:rsidRPr="00B97D6F" w:rsidRDefault="00276ED7" w:rsidP="002017F1">
            <w:pPr>
              <w:pStyle w:val="Heading7"/>
              <w:rPr>
                <w:rFonts w:ascii="Times New Roman" w:hAnsi="Times New Roman"/>
                <w:sz w:val="22"/>
                <w:szCs w:val="22"/>
              </w:rPr>
            </w:pPr>
          </w:p>
        </w:tc>
        <w:tc>
          <w:tcPr>
            <w:tcW w:w="1003" w:type="dxa"/>
            <w:tcBorders>
              <w:top w:val="nil"/>
              <w:left w:val="nil"/>
              <w:bottom w:val="single" w:sz="8" w:space="0" w:color="auto"/>
              <w:right w:val="single" w:sz="4" w:space="0" w:color="auto"/>
            </w:tcBorders>
            <w:shd w:val="clear" w:color="auto" w:fill="D9D9D9" w:themeFill="background1" w:themeFillShade="D9"/>
            <w:noWrap/>
            <w:vAlign w:val="center"/>
          </w:tcPr>
          <w:p w14:paraId="0AB02204"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1160" w:type="dxa"/>
            <w:tcBorders>
              <w:top w:val="nil"/>
              <w:left w:val="nil"/>
              <w:bottom w:val="single" w:sz="8" w:space="0" w:color="auto"/>
              <w:right w:val="single" w:sz="4" w:space="0" w:color="auto"/>
            </w:tcBorders>
            <w:shd w:val="clear" w:color="auto" w:fill="D9D9D9" w:themeFill="background1" w:themeFillShade="D9"/>
            <w:noWrap/>
            <w:vAlign w:val="center"/>
          </w:tcPr>
          <w:p w14:paraId="22159A6B"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939" w:type="dxa"/>
            <w:tcBorders>
              <w:top w:val="nil"/>
              <w:left w:val="nil"/>
              <w:bottom w:val="single" w:sz="8" w:space="0" w:color="auto"/>
              <w:right w:val="single" w:sz="8" w:space="0" w:color="auto"/>
            </w:tcBorders>
            <w:shd w:val="clear" w:color="auto" w:fill="D9D9D9" w:themeFill="background1" w:themeFillShade="D9"/>
            <w:noWrap/>
            <w:vAlign w:val="center"/>
          </w:tcPr>
          <w:p w14:paraId="31D1BFBB"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717" w:type="dxa"/>
            <w:tcBorders>
              <w:top w:val="nil"/>
              <w:left w:val="nil"/>
              <w:bottom w:val="single" w:sz="8" w:space="0" w:color="auto"/>
              <w:right w:val="single" w:sz="4" w:space="0" w:color="auto"/>
            </w:tcBorders>
            <w:shd w:val="clear" w:color="auto" w:fill="D9D9D9" w:themeFill="background1" w:themeFillShade="D9"/>
            <w:noWrap/>
            <w:vAlign w:val="center"/>
          </w:tcPr>
          <w:p w14:paraId="56B54000"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w:t>
            </w:r>
          </w:p>
        </w:tc>
        <w:tc>
          <w:tcPr>
            <w:tcW w:w="866" w:type="dxa"/>
            <w:tcBorders>
              <w:top w:val="nil"/>
              <w:left w:val="nil"/>
              <w:bottom w:val="single" w:sz="8" w:space="0" w:color="auto"/>
              <w:right w:val="single" w:sz="8" w:space="0" w:color="auto"/>
            </w:tcBorders>
            <w:shd w:val="clear" w:color="auto" w:fill="D9D9D9" w:themeFill="background1" w:themeFillShade="D9"/>
            <w:noWrap/>
            <w:vAlign w:val="center"/>
          </w:tcPr>
          <w:p w14:paraId="02651C64"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w:t>
            </w:r>
          </w:p>
        </w:tc>
      </w:tr>
      <w:tr w:rsidR="00276ED7" w:rsidRPr="00B97D6F" w14:paraId="21F94DFA" w14:textId="77777777" w:rsidTr="002017F1">
        <w:trPr>
          <w:trHeight w:val="249"/>
        </w:trPr>
        <w:tc>
          <w:tcPr>
            <w:tcW w:w="1124" w:type="dxa"/>
            <w:tcBorders>
              <w:top w:val="nil"/>
              <w:left w:val="single" w:sz="8" w:space="0" w:color="auto"/>
              <w:bottom w:val="single" w:sz="4" w:space="0" w:color="auto"/>
              <w:right w:val="single" w:sz="8" w:space="0" w:color="auto"/>
            </w:tcBorders>
            <w:shd w:val="clear" w:color="auto" w:fill="auto"/>
            <w:noWrap/>
            <w:vAlign w:val="center"/>
          </w:tcPr>
          <w:p w14:paraId="7B0CA1F7" w14:textId="6DA5863C" w:rsidR="00276ED7" w:rsidRPr="00B97D6F" w:rsidRDefault="001C0A6C" w:rsidP="002017F1">
            <w:pPr>
              <w:jc w:val="center"/>
              <w:rPr>
                <w:color w:val="000000"/>
                <w:sz w:val="22"/>
                <w:szCs w:val="22"/>
              </w:rPr>
            </w:pPr>
            <w:r>
              <w:rPr>
                <w:color w:val="000000"/>
                <w:sz w:val="22"/>
                <w:szCs w:val="22"/>
              </w:rPr>
              <w:t>12325</w:t>
            </w:r>
            <w:r w:rsidR="00276ED7">
              <w:rPr>
                <w:color w:val="000000"/>
                <w:sz w:val="22"/>
                <w:szCs w:val="22"/>
              </w:rPr>
              <w:t>162</w:t>
            </w:r>
          </w:p>
        </w:tc>
        <w:tc>
          <w:tcPr>
            <w:tcW w:w="1061" w:type="dxa"/>
            <w:tcBorders>
              <w:top w:val="nil"/>
              <w:left w:val="nil"/>
              <w:bottom w:val="single" w:sz="4" w:space="0" w:color="auto"/>
              <w:right w:val="single" w:sz="4" w:space="0" w:color="auto"/>
            </w:tcBorders>
            <w:shd w:val="clear" w:color="auto" w:fill="auto"/>
            <w:noWrap/>
            <w:vAlign w:val="center"/>
          </w:tcPr>
          <w:p w14:paraId="2EAE72B3" w14:textId="77777777" w:rsidR="00276ED7" w:rsidRDefault="00276ED7" w:rsidP="002017F1">
            <w:pPr>
              <w:jc w:val="right"/>
              <w:rPr>
                <w:color w:val="000000"/>
                <w:sz w:val="22"/>
                <w:szCs w:val="22"/>
              </w:rPr>
            </w:pPr>
            <w:r>
              <w:rPr>
                <w:color w:val="000000"/>
                <w:sz w:val="22"/>
                <w:szCs w:val="22"/>
              </w:rPr>
              <w:t>261,65</w:t>
            </w:r>
          </w:p>
        </w:tc>
        <w:tc>
          <w:tcPr>
            <w:tcW w:w="1180" w:type="dxa"/>
            <w:tcBorders>
              <w:top w:val="nil"/>
              <w:left w:val="nil"/>
              <w:bottom w:val="single" w:sz="4" w:space="0" w:color="auto"/>
              <w:right w:val="single" w:sz="4" w:space="0" w:color="auto"/>
            </w:tcBorders>
            <w:shd w:val="clear" w:color="auto" w:fill="auto"/>
            <w:noWrap/>
            <w:vAlign w:val="center"/>
          </w:tcPr>
          <w:p w14:paraId="7572FB24" w14:textId="77777777" w:rsidR="00276ED7" w:rsidRDefault="00276ED7" w:rsidP="002017F1">
            <w:pPr>
              <w:jc w:val="right"/>
              <w:rPr>
                <w:color w:val="000000"/>
                <w:sz w:val="22"/>
                <w:szCs w:val="22"/>
              </w:rPr>
            </w:pPr>
            <w:r>
              <w:rPr>
                <w:color w:val="000000"/>
                <w:sz w:val="22"/>
                <w:szCs w:val="22"/>
              </w:rPr>
              <w:t>21.319,40</w:t>
            </w:r>
          </w:p>
        </w:tc>
        <w:tc>
          <w:tcPr>
            <w:tcW w:w="1020" w:type="dxa"/>
            <w:tcBorders>
              <w:top w:val="nil"/>
              <w:left w:val="nil"/>
              <w:bottom w:val="single" w:sz="4" w:space="0" w:color="auto"/>
              <w:right w:val="single" w:sz="8" w:space="0" w:color="auto"/>
            </w:tcBorders>
            <w:shd w:val="clear" w:color="auto" w:fill="auto"/>
            <w:noWrap/>
            <w:vAlign w:val="center"/>
          </w:tcPr>
          <w:p w14:paraId="5719842B" w14:textId="77777777" w:rsidR="00276ED7" w:rsidRDefault="00276ED7" w:rsidP="002017F1">
            <w:pPr>
              <w:jc w:val="right"/>
              <w:rPr>
                <w:color w:val="000000"/>
                <w:sz w:val="22"/>
                <w:szCs w:val="22"/>
              </w:rPr>
            </w:pPr>
            <w:r>
              <w:rPr>
                <w:color w:val="000000"/>
                <w:sz w:val="22"/>
                <w:szCs w:val="22"/>
              </w:rPr>
              <w:t>909,50</w:t>
            </w:r>
          </w:p>
        </w:tc>
        <w:tc>
          <w:tcPr>
            <w:tcW w:w="805" w:type="dxa"/>
            <w:tcBorders>
              <w:top w:val="nil"/>
              <w:left w:val="nil"/>
              <w:bottom w:val="single" w:sz="4" w:space="0" w:color="auto"/>
              <w:right w:val="single" w:sz="8" w:space="0" w:color="auto"/>
            </w:tcBorders>
            <w:shd w:val="clear" w:color="auto" w:fill="FFFFFF" w:themeFill="background1"/>
            <w:noWrap/>
            <w:vAlign w:val="center"/>
          </w:tcPr>
          <w:p w14:paraId="08F05BA3" w14:textId="77777777" w:rsidR="00276ED7" w:rsidRDefault="00276ED7" w:rsidP="002017F1">
            <w:pPr>
              <w:jc w:val="right"/>
              <w:rPr>
                <w:color w:val="000000"/>
                <w:sz w:val="22"/>
                <w:szCs w:val="22"/>
              </w:rPr>
            </w:pPr>
            <w:r>
              <w:rPr>
                <w:color w:val="000000"/>
                <w:sz w:val="22"/>
                <w:szCs w:val="22"/>
              </w:rPr>
              <w:t>43,61</w:t>
            </w:r>
          </w:p>
        </w:tc>
        <w:tc>
          <w:tcPr>
            <w:tcW w:w="884" w:type="dxa"/>
            <w:tcBorders>
              <w:top w:val="nil"/>
              <w:left w:val="nil"/>
              <w:bottom w:val="single" w:sz="4" w:space="0" w:color="auto"/>
              <w:right w:val="single" w:sz="4" w:space="0" w:color="auto"/>
            </w:tcBorders>
            <w:shd w:val="clear" w:color="auto" w:fill="FFFFFF" w:themeFill="background1"/>
            <w:noWrap/>
            <w:vAlign w:val="center"/>
          </w:tcPr>
          <w:p w14:paraId="07F832EB" w14:textId="77777777" w:rsidR="00276ED7" w:rsidRDefault="00276ED7" w:rsidP="002017F1">
            <w:pPr>
              <w:jc w:val="right"/>
              <w:rPr>
                <w:color w:val="000000"/>
                <w:sz w:val="22"/>
                <w:szCs w:val="22"/>
              </w:rPr>
            </w:pPr>
            <w:r>
              <w:rPr>
                <w:color w:val="000000"/>
                <w:sz w:val="22"/>
                <w:szCs w:val="22"/>
              </w:rPr>
              <w:t>26,98</w:t>
            </w:r>
          </w:p>
        </w:tc>
        <w:tc>
          <w:tcPr>
            <w:tcW w:w="884" w:type="dxa"/>
            <w:tcBorders>
              <w:top w:val="nil"/>
              <w:left w:val="nil"/>
              <w:bottom w:val="single" w:sz="4" w:space="0" w:color="auto"/>
              <w:right w:val="single" w:sz="4" w:space="0" w:color="auto"/>
            </w:tcBorders>
            <w:shd w:val="clear" w:color="auto" w:fill="auto"/>
            <w:noWrap/>
            <w:vAlign w:val="center"/>
          </w:tcPr>
          <w:p w14:paraId="57C60569" w14:textId="77777777" w:rsidR="00276ED7" w:rsidRDefault="00276ED7" w:rsidP="002017F1">
            <w:pPr>
              <w:jc w:val="right"/>
              <w:rPr>
                <w:color w:val="000000"/>
                <w:sz w:val="22"/>
                <w:szCs w:val="22"/>
              </w:rPr>
            </w:pPr>
            <w:r>
              <w:rPr>
                <w:color w:val="000000"/>
                <w:sz w:val="22"/>
                <w:szCs w:val="22"/>
              </w:rPr>
              <w:t>10,30</w:t>
            </w:r>
          </w:p>
        </w:tc>
        <w:tc>
          <w:tcPr>
            <w:tcW w:w="850" w:type="dxa"/>
            <w:tcBorders>
              <w:top w:val="nil"/>
              <w:left w:val="nil"/>
              <w:bottom w:val="single" w:sz="4" w:space="0" w:color="auto"/>
              <w:right w:val="nil"/>
            </w:tcBorders>
            <w:shd w:val="clear" w:color="auto" w:fill="auto"/>
            <w:noWrap/>
            <w:vAlign w:val="center"/>
          </w:tcPr>
          <w:p w14:paraId="62CA7525" w14:textId="77777777" w:rsidR="00276ED7" w:rsidRDefault="00276ED7" w:rsidP="002017F1">
            <w:pPr>
              <w:jc w:val="right"/>
              <w:rPr>
                <w:color w:val="000000"/>
                <w:sz w:val="22"/>
                <w:szCs w:val="22"/>
              </w:rPr>
            </w:pPr>
            <w:r>
              <w:rPr>
                <w:color w:val="000000"/>
                <w:sz w:val="22"/>
                <w:szCs w:val="22"/>
              </w:rPr>
              <w:t>37,28</w:t>
            </w:r>
          </w:p>
        </w:tc>
        <w:tc>
          <w:tcPr>
            <w:tcW w:w="1101" w:type="dxa"/>
            <w:tcBorders>
              <w:top w:val="nil"/>
              <w:left w:val="single" w:sz="8" w:space="0" w:color="auto"/>
              <w:bottom w:val="single" w:sz="4" w:space="0" w:color="auto"/>
              <w:right w:val="single" w:sz="4" w:space="0" w:color="auto"/>
            </w:tcBorders>
            <w:shd w:val="clear" w:color="auto" w:fill="auto"/>
            <w:noWrap/>
            <w:vAlign w:val="center"/>
          </w:tcPr>
          <w:p w14:paraId="0BFCEAC8" w14:textId="77777777" w:rsidR="00276ED7" w:rsidRDefault="00276ED7" w:rsidP="002017F1">
            <w:pPr>
              <w:jc w:val="right"/>
              <w:rPr>
                <w:color w:val="000000"/>
                <w:sz w:val="22"/>
                <w:szCs w:val="22"/>
              </w:rPr>
            </w:pPr>
            <w:r>
              <w:rPr>
                <w:color w:val="000000"/>
                <w:sz w:val="22"/>
                <w:szCs w:val="22"/>
              </w:rPr>
              <w:t>2.980,9</w:t>
            </w:r>
          </w:p>
        </w:tc>
        <w:tc>
          <w:tcPr>
            <w:tcW w:w="1135" w:type="dxa"/>
            <w:tcBorders>
              <w:top w:val="nil"/>
              <w:left w:val="nil"/>
              <w:bottom w:val="single" w:sz="4" w:space="0" w:color="auto"/>
              <w:right w:val="single" w:sz="4" w:space="0" w:color="auto"/>
            </w:tcBorders>
            <w:shd w:val="clear" w:color="auto" w:fill="auto"/>
            <w:noWrap/>
            <w:vAlign w:val="center"/>
          </w:tcPr>
          <w:p w14:paraId="00C7A213" w14:textId="77777777" w:rsidR="00276ED7" w:rsidRDefault="00276ED7" w:rsidP="002017F1">
            <w:pPr>
              <w:jc w:val="right"/>
              <w:rPr>
                <w:color w:val="000000"/>
                <w:sz w:val="22"/>
                <w:szCs w:val="22"/>
              </w:rPr>
            </w:pPr>
            <w:r>
              <w:rPr>
                <w:color w:val="000000"/>
                <w:sz w:val="22"/>
                <w:szCs w:val="22"/>
              </w:rPr>
              <w:t>1.276,5</w:t>
            </w:r>
          </w:p>
        </w:tc>
        <w:tc>
          <w:tcPr>
            <w:tcW w:w="1134" w:type="dxa"/>
            <w:tcBorders>
              <w:top w:val="nil"/>
              <w:left w:val="nil"/>
              <w:bottom w:val="single" w:sz="4" w:space="0" w:color="auto"/>
              <w:right w:val="single" w:sz="8" w:space="0" w:color="auto"/>
            </w:tcBorders>
            <w:shd w:val="clear" w:color="auto" w:fill="auto"/>
            <w:noWrap/>
            <w:vAlign w:val="center"/>
          </w:tcPr>
          <w:p w14:paraId="05A154D9" w14:textId="77777777" w:rsidR="00276ED7" w:rsidRDefault="00276ED7" w:rsidP="002017F1">
            <w:pPr>
              <w:jc w:val="right"/>
              <w:rPr>
                <w:color w:val="000000"/>
                <w:sz w:val="22"/>
                <w:szCs w:val="22"/>
              </w:rPr>
            </w:pPr>
            <w:r>
              <w:rPr>
                <w:color w:val="000000"/>
                <w:sz w:val="22"/>
                <w:szCs w:val="22"/>
              </w:rPr>
              <w:t>4.257,4</w:t>
            </w:r>
          </w:p>
        </w:tc>
        <w:tc>
          <w:tcPr>
            <w:tcW w:w="850" w:type="dxa"/>
            <w:tcBorders>
              <w:top w:val="nil"/>
              <w:left w:val="nil"/>
              <w:bottom w:val="single" w:sz="4" w:space="0" w:color="auto"/>
              <w:right w:val="nil"/>
            </w:tcBorders>
            <w:shd w:val="clear" w:color="auto" w:fill="auto"/>
            <w:noWrap/>
            <w:vAlign w:val="center"/>
          </w:tcPr>
          <w:p w14:paraId="1940C72D" w14:textId="77777777" w:rsidR="00276ED7" w:rsidRDefault="00276ED7" w:rsidP="002017F1">
            <w:pPr>
              <w:jc w:val="right"/>
              <w:rPr>
                <w:color w:val="000000"/>
                <w:sz w:val="22"/>
                <w:szCs w:val="22"/>
              </w:rPr>
            </w:pPr>
            <w:r>
              <w:rPr>
                <w:color w:val="000000"/>
                <w:sz w:val="22"/>
                <w:szCs w:val="22"/>
              </w:rPr>
              <w:t>114,2</w:t>
            </w:r>
          </w:p>
        </w:tc>
        <w:tc>
          <w:tcPr>
            <w:tcW w:w="1003" w:type="dxa"/>
            <w:tcBorders>
              <w:top w:val="nil"/>
              <w:left w:val="single" w:sz="8" w:space="0" w:color="auto"/>
              <w:bottom w:val="single" w:sz="4" w:space="0" w:color="auto"/>
              <w:right w:val="single" w:sz="4" w:space="0" w:color="auto"/>
            </w:tcBorders>
            <w:shd w:val="clear" w:color="auto" w:fill="auto"/>
            <w:noWrap/>
            <w:vAlign w:val="center"/>
          </w:tcPr>
          <w:p w14:paraId="6525CD1D" w14:textId="77777777" w:rsidR="00276ED7" w:rsidRDefault="00276ED7" w:rsidP="002017F1">
            <w:pPr>
              <w:jc w:val="right"/>
              <w:rPr>
                <w:color w:val="000000"/>
                <w:sz w:val="22"/>
                <w:szCs w:val="22"/>
              </w:rPr>
            </w:pPr>
            <w:r>
              <w:rPr>
                <w:color w:val="000000"/>
                <w:sz w:val="22"/>
                <w:szCs w:val="22"/>
              </w:rPr>
              <w:t>782,7</w:t>
            </w:r>
          </w:p>
        </w:tc>
        <w:tc>
          <w:tcPr>
            <w:tcW w:w="1160" w:type="dxa"/>
            <w:tcBorders>
              <w:top w:val="nil"/>
              <w:left w:val="nil"/>
              <w:bottom w:val="single" w:sz="4" w:space="0" w:color="auto"/>
              <w:right w:val="single" w:sz="4" w:space="0" w:color="auto"/>
            </w:tcBorders>
            <w:shd w:val="clear" w:color="auto" w:fill="auto"/>
            <w:noWrap/>
            <w:vAlign w:val="center"/>
          </w:tcPr>
          <w:p w14:paraId="763AC235" w14:textId="77777777" w:rsidR="00276ED7" w:rsidRDefault="00276ED7" w:rsidP="002017F1">
            <w:pPr>
              <w:jc w:val="right"/>
              <w:rPr>
                <w:color w:val="000000"/>
                <w:sz w:val="22"/>
                <w:szCs w:val="22"/>
              </w:rPr>
            </w:pPr>
            <w:r>
              <w:rPr>
                <w:color w:val="000000"/>
                <w:sz w:val="22"/>
                <w:szCs w:val="22"/>
              </w:rPr>
              <w:t>3.177,7</w:t>
            </w:r>
          </w:p>
        </w:tc>
        <w:tc>
          <w:tcPr>
            <w:tcW w:w="939" w:type="dxa"/>
            <w:tcBorders>
              <w:top w:val="nil"/>
              <w:left w:val="nil"/>
              <w:bottom w:val="single" w:sz="4" w:space="0" w:color="auto"/>
              <w:right w:val="single" w:sz="8" w:space="0" w:color="auto"/>
            </w:tcBorders>
            <w:shd w:val="clear" w:color="auto" w:fill="auto"/>
            <w:noWrap/>
            <w:vAlign w:val="center"/>
          </w:tcPr>
          <w:p w14:paraId="47395427" w14:textId="77777777" w:rsidR="00276ED7" w:rsidRDefault="00276ED7" w:rsidP="002017F1">
            <w:pPr>
              <w:jc w:val="right"/>
              <w:rPr>
                <w:color w:val="000000"/>
                <w:sz w:val="22"/>
                <w:szCs w:val="22"/>
              </w:rPr>
            </w:pPr>
            <w:r>
              <w:rPr>
                <w:color w:val="000000"/>
                <w:sz w:val="22"/>
                <w:szCs w:val="22"/>
              </w:rPr>
              <w:t>297,0</w:t>
            </w:r>
          </w:p>
        </w:tc>
        <w:tc>
          <w:tcPr>
            <w:tcW w:w="717" w:type="dxa"/>
            <w:tcBorders>
              <w:top w:val="nil"/>
              <w:left w:val="nil"/>
              <w:bottom w:val="single" w:sz="4" w:space="0" w:color="auto"/>
              <w:right w:val="single" w:sz="4" w:space="0" w:color="auto"/>
            </w:tcBorders>
            <w:shd w:val="clear" w:color="auto" w:fill="auto"/>
            <w:noWrap/>
            <w:vAlign w:val="center"/>
          </w:tcPr>
          <w:p w14:paraId="7D5E4165" w14:textId="77777777" w:rsidR="00276ED7" w:rsidRDefault="00276ED7" w:rsidP="002017F1">
            <w:pPr>
              <w:jc w:val="right"/>
              <w:rPr>
                <w:color w:val="000000"/>
                <w:sz w:val="22"/>
                <w:szCs w:val="22"/>
              </w:rPr>
            </w:pPr>
            <w:r>
              <w:rPr>
                <w:color w:val="000000"/>
                <w:sz w:val="22"/>
                <w:szCs w:val="22"/>
              </w:rPr>
              <w:t>14,2</w:t>
            </w:r>
          </w:p>
        </w:tc>
        <w:tc>
          <w:tcPr>
            <w:tcW w:w="866" w:type="dxa"/>
            <w:tcBorders>
              <w:top w:val="nil"/>
              <w:left w:val="nil"/>
              <w:bottom w:val="single" w:sz="4" w:space="0" w:color="auto"/>
              <w:right w:val="single" w:sz="8" w:space="0" w:color="auto"/>
            </w:tcBorders>
            <w:shd w:val="clear" w:color="auto" w:fill="auto"/>
            <w:noWrap/>
            <w:vAlign w:val="center"/>
          </w:tcPr>
          <w:p w14:paraId="23FFA8BE" w14:textId="77777777" w:rsidR="00276ED7" w:rsidRDefault="00276ED7" w:rsidP="002017F1">
            <w:pPr>
              <w:jc w:val="right"/>
              <w:rPr>
                <w:color w:val="000000"/>
                <w:sz w:val="22"/>
                <w:szCs w:val="22"/>
              </w:rPr>
            </w:pPr>
            <w:r>
              <w:rPr>
                <w:color w:val="000000"/>
                <w:sz w:val="22"/>
                <w:szCs w:val="22"/>
              </w:rPr>
              <w:t>20,0</w:t>
            </w:r>
          </w:p>
        </w:tc>
      </w:tr>
      <w:tr w:rsidR="00276ED7" w:rsidRPr="00B97D6F" w14:paraId="35C822F3" w14:textId="77777777" w:rsidTr="002017F1">
        <w:trPr>
          <w:trHeight w:val="278"/>
        </w:trPr>
        <w:tc>
          <w:tcPr>
            <w:tcW w:w="1124" w:type="dxa"/>
            <w:tcBorders>
              <w:top w:val="double" w:sz="6" w:space="0" w:color="auto"/>
              <w:left w:val="single" w:sz="8" w:space="0" w:color="auto"/>
              <w:bottom w:val="single" w:sz="8" w:space="0" w:color="auto"/>
              <w:right w:val="single" w:sz="8" w:space="0" w:color="auto"/>
            </w:tcBorders>
            <w:shd w:val="clear" w:color="auto" w:fill="D9D9D9" w:themeFill="background1" w:themeFillShade="D9"/>
            <w:noWrap/>
            <w:vAlign w:val="bottom"/>
          </w:tcPr>
          <w:p w14:paraId="74313833" w14:textId="77777777" w:rsidR="00276ED7" w:rsidRPr="00B97D6F" w:rsidRDefault="00276ED7" w:rsidP="002017F1">
            <w:pPr>
              <w:jc w:val="right"/>
              <w:rPr>
                <w:color w:val="000000"/>
                <w:sz w:val="22"/>
                <w:szCs w:val="22"/>
              </w:rPr>
            </w:pPr>
          </w:p>
        </w:tc>
        <w:tc>
          <w:tcPr>
            <w:tcW w:w="1061"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1F45E834" w14:textId="77777777" w:rsidR="00276ED7" w:rsidRDefault="00276ED7" w:rsidP="002017F1">
            <w:pPr>
              <w:jc w:val="right"/>
              <w:rPr>
                <w:color w:val="000000"/>
                <w:sz w:val="22"/>
                <w:szCs w:val="22"/>
              </w:rPr>
            </w:pPr>
            <w:r>
              <w:rPr>
                <w:color w:val="000000"/>
                <w:sz w:val="22"/>
                <w:szCs w:val="22"/>
              </w:rPr>
              <w:t>261,65</w:t>
            </w:r>
          </w:p>
        </w:tc>
        <w:tc>
          <w:tcPr>
            <w:tcW w:w="118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57E9C71D" w14:textId="77777777" w:rsidR="00276ED7" w:rsidRDefault="00276ED7" w:rsidP="002017F1">
            <w:pPr>
              <w:jc w:val="right"/>
              <w:rPr>
                <w:color w:val="000000"/>
                <w:sz w:val="22"/>
                <w:szCs w:val="22"/>
              </w:rPr>
            </w:pPr>
            <w:r>
              <w:rPr>
                <w:color w:val="000000"/>
                <w:sz w:val="22"/>
                <w:szCs w:val="22"/>
              </w:rPr>
              <w:t>21.319,4</w:t>
            </w:r>
          </w:p>
        </w:tc>
        <w:tc>
          <w:tcPr>
            <w:tcW w:w="102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3E889487" w14:textId="77777777" w:rsidR="00276ED7" w:rsidRDefault="00276ED7" w:rsidP="002017F1">
            <w:pPr>
              <w:jc w:val="right"/>
              <w:rPr>
                <w:color w:val="000000"/>
                <w:sz w:val="22"/>
                <w:szCs w:val="22"/>
              </w:rPr>
            </w:pPr>
            <w:r>
              <w:rPr>
                <w:color w:val="000000"/>
                <w:sz w:val="22"/>
                <w:szCs w:val="22"/>
              </w:rPr>
              <w:t>909,5</w:t>
            </w:r>
          </w:p>
        </w:tc>
        <w:tc>
          <w:tcPr>
            <w:tcW w:w="805" w:type="dxa"/>
            <w:tcBorders>
              <w:top w:val="double" w:sz="6" w:space="0" w:color="auto"/>
              <w:left w:val="nil"/>
              <w:bottom w:val="single" w:sz="8" w:space="0" w:color="auto"/>
              <w:right w:val="single" w:sz="8" w:space="0" w:color="auto"/>
            </w:tcBorders>
            <w:shd w:val="clear" w:color="auto" w:fill="D9D9D9" w:themeFill="background1" w:themeFillShade="D9"/>
            <w:noWrap/>
            <w:vAlign w:val="bottom"/>
          </w:tcPr>
          <w:p w14:paraId="18B6D596" w14:textId="77777777" w:rsidR="00276ED7" w:rsidRDefault="00276ED7" w:rsidP="002017F1">
            <w:pPr>
              <w:jc w:val="right"/>
              <w:rPr>
                <w:color w:val="000000"/>
                <w:sz w:val="22"/>
                <w:szCs w:val="22"/>
              </w:rPr>
            </w:pPr>
          </w:p>
        </w:tc>
        <w:tc>
          <w:tcPr>
            <w:tcW w:w="88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392CAD77" w14:textId="77777777" w:rsidR="00276ED7" w:rsidRDefault="00276ED7" w:rsidP="002017F1">
            <w:pPr>
              <w:jc w:val="right"/>
              <w:rPr>
                <w:color w:val="000000"/>
                <w:sz w:val="22"/>
                <w:szCs w:val="22"/>
              </w:rPr>
            </w:pPr>
            <w:r>
              <w:rPr>
                <w:color w:val="000000"/>
                <w:sz w:val="22"/>
                <w:szCs w:val="22"/>
              </w:rPr>
              <w:t>26,98</w:t>
            </w:r>
          </w:p>
        </w:tc>
        <w:tc>
          <w:tcPr>
            <w:tcW w:w="88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02077D22" w14:textId="77777777" w:rsidR="00276ED7" w:rsidRDefault="00276ED7" w:rsidP="002017F1">
            <w:pPr>
              <w:jc w:val="right"/>
              <w:rPr>
                <w:color w:val="000000"/>
                <w:sz w:val="22"/>
                <w:szCs w:val="22"/>
              </w:rPr>
            </w:pPr>
            <w:r>
              <w:rPr>
                <w:color w:val="000000"/>
                <w:sz w:val="22"/>
                <w:szCs w:val="22"/>
              </w:rPr>
              <w:t>10,30</w:t>
            </w:r>
          </w:p>
        </w:tc>
        <w:tc>
          <w:tcPr>
            <w:tcW w:w="850" w:type="dxa"/>
            <w:tcBorders>
              <w:top w:val="double" w:sz="6" w:space="0" w:color="auto"/>
              <w:left w:val="nil"/>
              <w:bottom w:val="single" w:sz="8" w:space="0" w:color="auto"/>
              <w:right w:val="nil"/>
            </w:tcBorders>
            <w:shd w:val="clear" w:color="auto" w:fill="D9D9D9" w:themeFill="background1" w:themeFillShade="D9"/>
            <w:noWrap/>
            <w:vAlign w:val="center"/>
          </w:tcPr>
          <w:p w14:paraId="74583F17" w14:textId="77777777" w:rsidR="00276ED7" w:rsidRDefault="00276ED7" w:rsidP="002017F1">
            <w:pPr>
              <w:jc w:val="right"/>
              <w:rPr>
                <w:color w:val="000000"/>
                <w:sz w:val="22"/>
                <w:szCs w:val="22"/>
              </w:rPr>
            </w:pPr>
            <w:r>
              <w:rPr>
                <w:color w:val="000000"/>
                <w:sz w:val="22"/>
                <w:szCs w:val="22"/>
              </w:rPr>
              <w:t>37,28</w:t>
            </w:r>
          </w:p>
        </w:tc>
        <w:tc>
          <w:tcPr>
            <w:tcW w:w="1101"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787948F8" w14:textId="77777777" w:rsidR="00276ED7" w:rsidRDefault="00276ED7" w:rsidP="002017F1">
            <w:pPr>
              <w:jc w:val="right"/>
              <w:rPr>
                <w:color w:val="000000"/>
                <w:sz w:val="22"/>
                <w:szCs w:val="22"/>
              </w:rPr>
            </w:pPr>
            <w:r>
              <w:rPr>
                <w:color w:val="000000"/>
                <w:sz w:val="22"/>
                <w:szCs w:val="22"/>
              </w:rPr>
              <w:t>2.980,9</w:t>
            </w:r>
          </w:p>
        </w:tc>
        <w:tc>
          <w:tcPr>
            <w:tcW w:w="1135"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5FF14D59" w14:textId="77777777" w:rsidR="00276ED7" w:rsidRDefault="00276ED7" w:rsidP="002017F1">
            <w:pPr>
              <w:jc w:val="right"/>
              <w:rPr>
                <w:color w:val="000000"/>
                <w:sz w:val="22"/>
                <w:szCs w:val="22"/>
              </w:rPr>
            </w:pPr>
            <w:r>
              <w:rPr>
                <w:color w:val="000000"/>
                <w:sz w:val="22"/>
                <w:szCs w:val="22"/>
              </w:rPr>
              <w:t>1.276,5</w:t>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473147E4" w14:textId="77777777" w:rsidR="00276ED7" w:rsidRDefault="00276ED7" w:rsidP="002017F1">
            <w:pPr>
              <w:jc w:val="right"/>
              <w:rPr>
                <w:color w:val="000000"/>
                <w:sz w:val="22"/>
                <w:szCs w:val="22"/>
              </w:rPr>
            </w:pPr>
            <w:r>
              <w:rPr>
                <w:color w:val="000000"/>
                <w:sz w:val="22"/>
                <w:szCs w:val="22"/>
              </w:rPr>
              <w:t>4.257,4</w:t>
            </w:r>
          </w:p>
        </w:tc>
        <w:tc>
          <w:tcPr>
            <w:tcW w:w="850" w:type="dxa"/>
            <w:tcBorders>
              <w:top w:val="double" w:sz="6" w:space="0" w:color="auto"/>
              <w:left w:val="nil"/>
              <w:bottom w:val="single" w:sz="8" w:space="0" w:color="auto"/>
              <w:right w:val="nil"/>
            </w:tcBorders>
            <w:shd w:val="clear" w:color="auto" w:fill="D9D9D9" w:themeFill="background1" w:themeFillShade="D9"/>
            <w:noWrap/>
            <w:vAlign w:val="center"/>
          </w:tcPr>
          <w:p w14:paraId="489FD9A2" w14:textId="77777777" w:rsidR="00276ED7" w:rsidRDefault="00276ED7" w:rsidP="002017F1">
            <w:pPr>
              <w:jc w:val="right"/>
              <w:rPr>
                <w:color w:val="000000"/>
                <w:sz w:val="22"/>
                <w:szCs w:val="22"/>
              </w:rPr>
            </w:pPr>
            <w:r>
              <w:rPr>
                <w:color w:val="000000"/>
                <w:sz w:val="22"/>
                <w:szCs w:val="22"/>
              </w:rPr>
              <w:t>114,2</w:t>
            </w:r>
          </w:p>
        </w:tc>
        <w:tc>
          <w:tcPr>
            <w:tcW w:w="1003"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376CF398" w14:textId="77777777" w:rsidR="00276ED7" w:rsidRDefault="00276ED7" w:rsidP="002017F1">
            <w:pPr>
              <w:jc w:val="right"/>
              <w:rPr>
                <w:color w:val="000000"/>
                <w:sz w:val="22"/>
                <w:szCs w:val="22"/>
              </w:rPr>
            </w:pPr>
            <w:r>
              <w:rPr>
                <w:color w:val="000000"/>
                <w:sz w:val="22"/>
                <w:szCs w:val="22"/>
              </w:rPr>
              <w:t>782,7</w:t>
            </w:r>
          </w:p>
        </w:tc>
        <w:tc>
          <w:tcPr>
            <w:tcW w:w="116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69C9DC97" w14:textId="77777777" w:rsidR="00276ED7" w:rsidRDefault="00276ED7" w:rsidP="002017F1">
            <w:pPr>
              <w:jc w:val="right"/>
              <w:rPr>
                <w:color w:val="000000"/>
                <w:sz w:val="22"/>
                <w:szCs w:val="22"/>
              </w:rPr>
            </w:pPr>
            <w:r>
              <w:rPr>
                <w:color w:val="000000"/>
                <w:sz w:val="22"/>
                <w:szCs w:val="22"/>
              </w:rPr>
              <w:t>3.177,7</w:t>
            </w:r>
          </w:p>
        </w:tc>
        <w:tc>
          <w:tcPr>
            <w:tcW w:w="939"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00208CEA" w14:textId="77777777" w:rsidR="00276ED7" w:rsidRDefault="00276ED7" w:rsidP="002017F1">
            <w:pPr>
              <w:jc w:val="right"/>
              <w:rPr>
                <w:color w:val="000000"/>
                <w:sz w:val="22"/>
                <w:szCs w:val="22"/>
              </w:rPr>
            </w:pPr>
            <w:r>
              <w:rPr>
                <w:color w:val="000000"/>
                <w:sz w:val="22"/>
                <w:szCs w:val="22"/>
              </w:rPr>
              <w:t>297,0</w:t>
            </w:r>
          </w:p>
        </w:tc>
        <w:tc>
          <w:tcPr>
            <w:tcW w:w="717"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7BCA8A60" w14:textId="77777777" w:rsidR="00276ED7" w:rsidRDefault="00276ED7" w:rsidP="002017F1">
            <w:pPr>
              <w:jc w:val="right"/>
              <w:rPr>
                <w:color w:val="000000"/>
                <w:sz w:val="22"/>
                <w:szCs w:val="22"/>
              </w:rPr>
            </w:pPr>
            <w:r>
              <w:rPr>
                <w:color w:val="000000"/>
                <w:sz w:val="22"/>
                <w:szCs w:val="22"/>
              </w:rPr>
              <w:t>14,2</w:t>
            </w:r>
          </w:p>
        </w:tc>
        <w:tc>
          <w:tcPr>
            <w:tcW w:w="86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242B8CE0" w14:textId="77777777" w:rsidR="00276ED7" w:rsidRDefault="00276ED7" w:rsidP="002017F1">
            <w:pPr>
              <w:jc w:val="right"/>
              <w:rPr>
                <w:color w:val="000000"/>
                <w:sz w:val="22"/>
                <w:szCs w:val="22"/>
              </w:rPr>
            </w:pPr>
            <w:r>
              <w:rPr>
                <w:color w:val="000000"/>
                <w:sz w:val="22"/>
                <w:szCs w:val="22"/>
              </w:rPr>
              <w:t>20,0</w:t>
            </w:r>
          </w:p>
        </w:tc>
      </w:tr>
    </w:tbl>
    <w:p w14:paraId="59F1993F" w14:textId="77777777" w:rsidR="00276ED7" w:rsidRPr="00B97D6F" w:rsidRDefault="00276ED7" w:rsidP="00276ED7">
      <w:pPr>
        <w:ind w:firstLine="709"/>
        <w:rPr>
          <w:sz w:val="10"/>
          <w:szCs w:val="10"/>
          <w:lang w:val="sr-Latn-CS"/>
        </w:rPr>
      </w:pPr>
    </w:p>
    <w:tbl>
      <w:tblPr>
        <w:tblW w:w="16727" w:type="dxa"/>
        <w:tblInd w:w="314" w:type="dxa"/>
        <w:tblLayout w:type="fixed"/>
        <w:tblLook w:val="0000" w:firstRow="0" w:lastRow="0" w:firstColumn="0" w:lastColumn="0" w:noHBand="0" w:noVBand="0"/>
      </w:tblPr>
      <w:tblGrid>
        <w:gridCol w:w="98"/>
        <w:gridCol w:w="1040"/>
        <w:gridCol w:w="1061"/>
        <w:gridCol w:w="1180"/>
        <w:gridCol w:w="1020"/>
        <w:gridCol w:w="805"/>
        <w:gridCol w:w="884"/>
        <w:gridCol w:w="884"/>
        <w:gridCol w:w="850"/>
        <w:gridCol w:w="1101"/>
        <w:gridCol w:w="1135"/>
        <w:gridCol w:w="1134"/>
        <w:gridCol w:w="850"/>
        <w:gridCol w:w="1003"/>
        <w:gridCol w:w="1160"/>
        <w:gridCol w:w="939"/>
        <w:gridCol w:w="717"/>
        <w:gridCol w:w="866"/>
      </w:tblGrid>
      <w:tr w:rsidR="00276ED7" w:rsidRPr="00B217E6" w14:paraId="64C6F589" w14:textId="77777777" w:rsidTr="002017F1">
        <w:trPr>
          <w:gridBefore w:val="1"/>
          <w:wBefore w:w="98" w:type="dxa"/>
          <w:trHeight w:val="483"/>
          <w:tblHeader/>
        </w:trPr>
        <w:tc>
          <w:tcPr>
            <w:tcW w:w="16629" w:type="dxa"/>
            <w:gridSpan w:val="17"/>
            <w:tcBorders>
              <w:bottom w:val="single" w:sz="8" w:space="0" w:color="000000"/>
            </w:tcBorders>
            <w:shd w:val="clear" w:color="auto" w:fill="auto"/>
            <w:vAlign w:val="center"/>
          </w:tcPr>
          <w:p w14:paraId="2490DEFA" w14:textId="77777777" w:rsidR="00276ED7" w:rsidRPr="00B97D6F" w:rsidRDefault="00276ED7" w:rsidP="002017F1">
            <w:pPr>
              <w:rPr>
                <w:sz w:val="22"/>
                <w:szCs w:val="22"/>
                <w:lang w:val="sr-Cyrl-RS"/>
              </w:rPr>
            </w:pPr>
            <w:r w:rsidRPr="00B97D6F">
              <w:rPr>
                <w:sz w:val="22"/>
                <w:szCs w:val="22"/>
                <w:lang w:val="sr-Latn-CS"/>
              </w:rPr>
              <w:t xml:space="preserve">Табела  8.3.2.-3.  -  Преглед сеча обнављања по газдинским класама, </w:t>
            </w:r>
            <w:r w:rsidRPr="00B97D6F">
              <w:rPr>
                <w:sz w:val="22"/>
                <w:szCs w:val="22"/>
                <w:lang w:val="sr-Cyrl-RS"/>
              </w:rPr>
              <w:t>укупно</w:t>
            </w:r>
          </w:p>
        </w:tc>
      </w:tr>
      <w:tr w:rsidR="00276ED7" w:rsidRPr="00B97D6F" w14:paraId="24DB2211" w14:textId="77777777" w:rsidTr="002017F1">
        <w:trPr>
          <w:trHeight w:val="483"/>
          <w:tblHeader/>
        </w:trPr>
        <w:tc>
          <w:tcPr>
            <w:tcW w:w="1138" w:type="dxa"/>
            <w:gridSpan w:val="2"/>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3FC66502" w14:textId="77777777" w:rsidR="00276ED7" w:rsidRPr="00B97D6F" w:rsidRDefault="00276ED7" w:rsidP="002017F1">
            <w:pPr>
              <w:pStyle w:val="Heading7"/>
              <w:rPr>
                <w:rFonts w:ascii="Times New Roman" w:hAnsi="Times New Roman"/>
                <w:sz w:val="22"/>
                <w:szCs w:val="22"/>
                <w:lang w:val="sr-Cyrl-RS"/>
              </w:rPr>
            </w:pPr>
            <w:r w:rsidRPr="00B97D6F">
              <w:rPr>
                <w:rFonts w:ascii="Times New Roman" w:hAnsi="Times New Roman"/>
                <w:sz w:val="22"/>
                <w:szCs w:val="22"/>
                <w:lang w:val="sr-Cyrl-RS"/>
              </w:rPr>
              <w:t>ГК</w:t>
            </w:r>
          </w:p>
        </w:tc>
        <w:tc>
          <w:tcPr>
            <w:tcW w:w="3261" w:type="dxa"/>
            <w:gridSpan w:val="3"/>
            <w:tcBorders>
              <w:top w:val="single" w:sz="8" w:space="0" w:color="auto"/>
              <w:left w:val="nil"/>
              <w:bottom w:val="nil"/>
              <w:right w:val="single" w:sz="8" w:space="0" w:color="000000"/>
            </w:tcBorders>
            <w:shd w:val="clear" w:color="auto" w:fill="D9D9D9" w:themeFill="background1" w:themeFillShade="D9"/>
            <w:vAlign w:val="center"/>
          </w:tcPr>
          <w:p w14:paraId="391DC835"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 xml:space="preserve">Стање шума за </w:t>
            </w:r>
          </w:p>
          <w:p w14:paraId="469661DC"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ГК у којима се врше сече</w:t>
            </w:r>
          </w:p>
        </w:tc>
        <w:tc>
          <w:tcPr>
            <w:tcW w:w="805" w:type="dxa"/>
            <w:vMerge w:val="restart"/>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12350F23"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Ан</w:t>
            </w:r>
          </w:p>
        </w:tc>
        <w:tc>
          <w:tcPr>
            <w:tcW w:w="5988" w:type="dxa"/>
            <w:gridSpan w:val="6"/>
            <w:tcBorders>
              <w:top w:val="single" w:sz="8" w:space="0" w:color="auto"/>
              <w:left w:val="nil"/>
              <w:bottom w:val="nil"/>
              <w:right w:val="nil"/>
            </w:tcBorders>
            <w:shd w:val="clear" w:color="auto" w:fill="D9D9D9" w:themeFill="background1" w:themeFillShade="D9"/>
            <w:vAlign w:val="center"/>
          </w:tcPr>
          <w:p w14:paraId="18927FDE"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Принос из сеча обнављања</w:t>
            </w:r>
          </w:p>
        </w:tc>
        <w:tc>
          <w:tcPr>
            <w:tcW w:w="850" w:type="dxa"/>
            <w:tcBorders>
              <w:top w:val="single" w:sz="8" w:space="0" w:color="auto"/>
              <w:left w:val="nil"/>
              <w:bottom w:val="nil"/>
              <w:right w:val="single" w:sz="8" w:space="0" w:color="auto"/>
            </w:tcBorders>
            <w:shd w:val="clear" w:color="auto" w:fill="D9D9D9" w:themeFill="background1" w:themeFillShade="D9"/>
            <w:vAlign w:val="center"/>
          </w:tcPr>
          <w:p w14:paraId="47402C6F"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 </w:t>
            </w:r>
          </w:p>
        </w:tc>
        <w:tc>
          <w:tcPr>
            <w:tcW w:w="3102" w:type="dxa"/>
            <w:gridSpan w:val="3"/>
            <w:tcBorders>
              <w:top w:val="single" w:sz="8" w:space="0" w:color="auto"/>
              <w:left w:val="nil"/>
              <w:bottom w:val="single" w:sz="4" w:space="0" w:color="auto"/>
              <w:right w:val="single" w:sz="8" w:space="0" w:color="000000"/>
            </w:tcBorders>
            <w:shd w:val="clear" w:color="auto" w:fill="D9D9D9" w:themeFill="background1" w:themeFillShade="D9"/>
            <w:vAlign w:val="center"/>
          </w:tcPr>
          <w:p w14:paraId="03F56E6D"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Сортименти</w:t>
            </w:r>
          </w:p>
        </w:tc>
        <w:tc>
          <w:tcPr>
            <w:tcW w:w="1583" w:type="dxa"/>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14:paraId="799A05BD"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Интенз. сеча</w:t>
            </w:r>
          </w:p>
        </w:tc>
      </w:tr>
      <w:tr w:rsidR="00276ED7" w:rsidRPr="00B97D6F" w14:paraId="26C98B89" w14:textId="77777777" w:rsidTr="002017F1">
        <w:trPr>
          <w:trHeight w:val="308"/>
          <w:tblHeader/>
        </w:trPr>
        <w:tc>
          <w:tcPr>
            <w:tcW w:w="1138" w:type="dxa"/>
            <w:gridSpan w:val="2"/>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05B6AA24" w14:textId="77777777" w:rsidR="00276ED7" w:rsidRPr="00B97D6F" w:rsidRDefault="00276ED7" w:rsidP="002017F1">
            <w:pPr>
              <w:pStyle w:val="Heading7"/>
              <w:rPr>
                <w:rFonts w:ascii="Times New Roman" w:hAnsi="Times New Roman"/>
                <w:sz w:val="22"/>
                <w:szCs w:val="22"/>
              </w:rPr>
            </w:pPr>
          </w:p>
        </w:tc>
        <w:tc>
          <w:tcPr>
            <w:tcW w:w="1061" w:type="dxa"/>
            <w:tcBorders>
              <w:top w:val="single" w:sz="4" w:space="0" w:color="auto"/>
              <w:left w:val="nil"/>
              <w:bottom w:val="single" w:sz="4" w:space="0" w:color="auto"/>
              <w:right w:val="nil"/>
            </w:tcBorders>
            <w:shd w:val="clear" w:color="auto" w:fill="D9D9D9" w:themeFill="background1" w:themeFillShade="D9"/>
            <w:vAlign w:val="center"/>
          </w:tcPr>
          <w:p w14:paraId="4BA9D0E3"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P</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F7BF1"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V</w:t>
            </w:r>
          </w:p>
        </w:tc>
        <w:tc>
          <w:tcPr>
            <w:tcW w:w="1020"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6902A078"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Iv</w:t>
            </w:r>
          </w:p>
        </w:tc>
        <w:tc>
          <w:tcPr>
            <w:tcW w:w="805"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24D30638" w14:textId="77777777" w:rsidR="00276ED7" w:rsidRPr="00B97D6F" w:rsidRDefault="00276ED7" w:rsidP="002017F1">
            <w:pPr>
              <w:pStyle w:val="Heading7"/>
              <w:rPr>
                <w:rFonts w:ascii="Times New Roman" w:hAnsi="Times New Roman"/>
                <w:sz w:val="22"/>
                <w:szCs w:val="22"/>
              </w:rPr>
            </w:pPr>
          </w:p>
        </w:tc>
        <w:tc>
          <w:tcPr>
            <w:tcW w:w="8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A25807"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I</w:t>
            </w:r>
          </w:p>
        </w:tc>
        <w:tc>
          <w:tcPr>
            <w:tcW w:w="88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517DB89"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II</w:t>
            </w:r>
          </w:p>
        </w:tc>
        <w:tc>
          <w:tcPr>
            <w:tcW w:w="850" w:type="dxa"/>
            <w:tcBorders>
              <w:top w:val="single" w:sz="4" w:space="0" w:color="auto"/>
              <w:left w:val="nil"/>
              <w:bottom w:val="single" w:sz="4" w:space="0" w:color="auto"/>
              <w:right w:val="nil"/>
            </w:tcBorders>
            <w:shd w:val="clear" w:color="auto" w:fill="D9D9D9" w:themeFill="background1" w:themeFillShade="D9"/>
            <w:vAlign w:val="center"/>
          </w:tcPr>
          <w:p w14:paraId="3F4DEC30"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Ʃ</w:t>
            </w:r>
          </w:p>
        </w:tc>
        <w:tc>
          <w:tcPr>
            <w:tcW w:w="1101"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B6AC9FA"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I</w:t>
            </w: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D33BCF"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II</w:t>
            </w:r>
          </w:p>
        </w:tc>
        <w:tc>
          <w:tcPr>
            <w:tcW w:w="1134"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54AA52AF"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Ʃ</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14:paraId="2532DF4A"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r w:rsidRPr="00B97D6F">
              <w:rPr>
                <w:rFonts w:ascii="Times New Roman" w:hAnsi="Times New Roman"/>
                <w:sz w:val="22"/>
                <w:szCs w:val="22"/>
              </w:rPr>
              <w:t>/ ха</w:t>
            </w:r>
          </w:p>
        </w:tc>
        <w:tc>
          <w:tcPr>
            <w:tcW w:w="1003" w:type="dxa"/>
            <w:tcBorders>
              <w:top w:val="nil"/>
              <w:left w:val="nil"/>
              <w:bottom w:val="single" w:sz="4" w:space="0" w:color="auto"/>
              <w:right w:val="single" w:sz="4" w:space="0" w:color="auto"/>
            </w:tcBorders>
            <w:shd w:val="clear" w:color="auto" w:fill="D9D9D9" w:themeFill="background1" w:themeFillShade="D9"/>
            <w:noWrap/>
            <w:vAlign w:val="center"/>
          </w:tcPr>
          <w:p w14:paraId="2BACD9F3"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Тех.</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tcPr>
          <w:p w14:paraId="2131FE5F"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Прос.</w:t>
            </w:r>
          </w:p>
        </w:tc>
        <w:tc>
          <w:tcPr>
            <w:tcW w:w="939" w:type="dxa"/>
            <w:tcBorders>
              <w:top w:val="nil"/>
              <w:left w:val="nil"/>
              <w:bottom w:val="single" w:sz="4" w:space="0" w:color="auto"/>
              <w:right w:val="single" w:sz="8" w:space="0" w:color="auto"/>
            </w:tcBorders>
            <w:shd w:val="clear" w:color="auto" w:fill="D9D9D9" w:themeFill="background1" w:themeFillShade="D9"/>
            <w:noWrap/>
            <w:vAlign w:val="center"/>
          </w:tcPr>
          <w:p w14:paraId="15F833BE"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Отп.</w:t>
            </w:r>
          </w:p>
        </w:tc>
        <w:tc>
          <w:tcPr>
            <w:tcW w:w="717" w:type="dxa"/>
            <w:tcBorders>
              <w:top w:val="nil"/>
              <w:left w:val="nil"/>
              <w:bottom w:val="single" w:sz="4" w:space="0" w:color="auto"/>
              <w:right w:val="single" w:sz="4" w:space="0" w:color="auto"/>
            </w:tcBorders>
            <w:shd w:val="clear" w:color="auto" w:fill="D9D9D9" w:themeFill="background1" w:themeFillShade="D9"/>
            <w:vAlign w:val="center"/>
          </w:tcPr>
          <w:p w14:paraId="6DE5C076"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по P</w:t>
            </w:r>
          </w:p>
        </w:tc>
        <w:tc>
          <w:tcPr>
            <w:tcW w:w="866" w:type="dxa"/>
            <w:tcBorders>
              <w:top w:val="nil"/>
              <w:left w:val="nil"/>
              <w:bottom w:val="single" w:sz="4" w:space="0" w:color="auto"/>
              <w:right w:val="single" w:sz="8" w:space="0" w:color="auto"/>
            </w:tcBorders>
            <w:shd w:val="clear" w:color="auto" w:fill="D9D9D9" w:themeFill="background1" w:themeFillShade="D9"/>
            <w:vAlign w:val="center"/>
          </w:tcPr>
          <w:p w14:paraId="221550CD"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по V</w:t>
            </w:r>
          </w:p>
        </w:tc>
      </w:tr>
      <w:tr w:rsidR="00276ED7" w:rsidRPr="00B97D6F" w14:paraId="2462875C" w14:textId="77777777" w:rsidTr="002017F1">
        <w:trPr>
          <w:trHeight w:val="278"/>
          <w:tblHeader/>
        </w:trPr>
        <w:tc>
          <w:tcPr>
            <w:tcW w:w="1138" w:type="dxa"/>
            <w:gridSpan w:val="2"/>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1CFAD00D" w14:textId="77777777" w:rsidR="00276ED7" w:rsidRPr="00B97D6F" w:rsidRDefault="00276ED7" w:rsidP="002017F1">
            <w:pPr>
              <w:pStyle w:val="Heading7"/>
              <w:rPr>
                <w:rFonts w:ascii="Times New Roman" w:hAnsi="Times New Roman"/>
                <w:sz w:val="22"/>
                <w:szCs w:val="22"/>
              </w:rPr>
            </w:pPr>
          </w:p>
        </w:tc>
        <w:tc>
          <w:tcPr>
            <w:tcW w:w="1061" w:type="dxa"/>
            <w:tcBorders>
              <w:top w:val="nil"/>
              <w:left w:val="nil"/>
              <w:bottom w:val="single" w:sz="8" w:space="0" w:color="auto"/>
              <w:right w:val="single" w:sz="4" w:space="0" w:color="auto"/>
            </w:tcBorders>
            <w:shd w:val="clear" w:color="auto" w:fill="D9D9D9" w:themeFill="background1" w:themeFillShade="D9"/>
            <w:noWrap/>
            <w:vAlign w:val="center"/>
          </w:tcPr>
          <w:p w14:paraId="5D0C4EEC"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ха</w:t>
            </w:r>
          </w:p>
        </w:tc>
        <w:tc>
          <w:tcPr>
            <w:tcW w:w="1180" w:type="dxa"/>
            <w:tcBorders>
              <w:top w:val="nil"/>
              <w:left w:val="nil"/>
              <w:bottom w:val="single" w:sz="8" w:space="0" w:color="auto"/>
              <w:right w:val="single" w:sz="4" w:space="0" w:color="auto"/>
            </w:tcBorders>
            <w:shd w:val="clear" w:color="auto" w:fill="D9D9D9" w:themeFill="background1" w:themeFillShade="D9"/>
            <w:noWrap/>
            <w:vAlign w:val="center"/>
          </w:tcPr>
          <w:p w14:paraId="3C3CA986"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1020" w:type="dxa"/>
            <w:tcBorders>
              <w:top w:val="nil"/>
              <w:left w:val="nil"/>
              <w:bottom w:val="single" w:sz="8" w:space="0" w:color="auto"/>
              <w:right w:val="single" w:sz="8" w:space="0" w:color="auto"/>
            </w:tcBorders>
            <w:shd w:val="clear" w:color="auto" w:fill="D9D9D9" w:themeFill="background1" w:themeFillShade="D9"/>
            <w:noWrap/>
            <w:vAlign w:val="center"/>
          </w:tcPr>
          <w:p w14:paraId="7E4041D5"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805" w:type="dxa"/>
            <w:tcBorders>
              <w:top w:val="nil"/>
              <w:left w:val="nil"/>
              <w:bottom w:val="single" w:sz="8" w:space="0" w:color="auto"/>
              <w:right w:val="single" w:sz="8" w:space="0" w:color="auto"/>
            </w:tcBorders>
            <w:shd w:val="clear" w:color="auto" w:fill="D9D9D9" w:themeFill="background1" w:themeFillShade="D9"/>
            <w:noWrap/>
            <w:vAlign w:val="center"/>
          </w:tcPr>
          <w:p w14:paraId="022A8583"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ха</w:t>
            </w:r>
          </w:p>
        </w:tc>
        <w:tc>
          <w:tcPr>
            <w:tcW w:w="884" w:type="dxa"/>
            <w:tcBorders>
              <w:top w:val="nil"/>
              <w:left w:val="nil"/>
              <w:bottom w:val="single" w:sz="8" w:space="0" w:color="auto"/>
              <w:right w:val="single" w:sz="4" w:space="0" w:color="auto"/>
            </w:tcBorders>
            <w:shd w:val="clear" w:color="auto" w:fill="D9D9D9" w:themeFill="background1" w:themeFillShade="D9"/>
            <w:noWrap/>
            <w:vAlign w:val="center"/>
          </w:tcPr>
          <w:p w14:paraId="3450B341"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ха</w:t>
            </w:r>
          </w:p>
        </w:tc>
        <w:tc>
          <w:tcPr>
            <w:tcW w:w="884" w:type="dxa"/>
            <w:tcBorders>
              <w:top w:val="nil"/>
              <w:left w:val="nil"/>
              <w:bottom w:val="single" w:sz="8" w:space="0" w:color="auto"/>
              <w:right w:val="single" w:sz="4" w:space="0" w:color="auto"/>
            </w:tcBorders>
            <w:shd w:val="clear" w:color="auto" w:fill="D9D9D9" w:themeFill="background1" w:themeFillShade="D9"/>
            <w:noWrap/>
            <w:vAlign w:val="center"/>
          </w:tcPr>
          <w:p w14:paraId="16F99517"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ха</w:t>
            </w:r>
          </w:p>
        </w:tc>
        <w:tc>
          <w:tcPr>
            <w:tcW w:w="850" w:type="dxa"/>
            <w:tcBorders>
              <w:top w:val="nil"/>
              <w:left w:val="nil"/>
              <w:bottom w:val="single" w:sz="8" w:space="0" w:color="auto"/>
              <w:right w:val="nil"/>
            </w:tcBorders>
            <w:shd w:val="clear" w:color="auto" w:fill="D9D9D9" w:themeFill="background1" w:themeFillShade="D9"/>
            <w:noWrap/>
            <w:vAlign w:val="center"/>
          </w:tcPr>
          <w:p w14:paraId="7FD960FA"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ха</w:t>
            </w:r>
          </w:p>
        </w:tc>
        <w:tc>
          <w:tcPr>
            <w:tcW w:w="1101"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14:paraId="516A5DEA"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1135" w:type="dxa"/>
            <w:tcBorders>
              <w:top w:val="nil"/>
              <w:left w:val="nil"/>
              <w:bottom w:val="single" w:sz="8" w:space="0" w:color="auto"/>
              <w:right w:val="single" w:sz="4" w:space="0" w:color="auto"/>
            </w:tcBorders>
            <w:shd w:val="clear" w:color="auto" w:fill="D9D9D9" w:themeFill="background1" w:themeFillShade="D9"/>
            <w:noWrap/>
            <w:vAlign w:val="center"/>
          </w:tcPr>
          <w:p w14:paraId="78A1C706"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1134" w:type="dxa"/>
            <w:tcBorders>
              <w:top w:val="nil"/>
              <w:left w:val="nil"/>
              <w:bottom w:val="single" w:sz="8" w:space="0" w:color="auto"/>
              <w:right w:val="single" w:sz="8" w:space="0" w:color="auto"/>
            </w:tcBorders>
            <w:shd w:val="clear" w:color="auto" w:fill="D9D9D9" w:themeFill="background1" w:themeFillShade="D9"/>
            <w:noWrap/>
            <w:vAlign w:val="center"/>
          </w:tcPr>
          <w:p w14:paraId="715D3C65" w14:textId="77777777" w:rsidR="00276ED7" w:rsidRPr="00B97D6F" w:rsidRDefault="00276ED7" w:rsidP="002017F1">
            <w:pPr>
              <w:pStyle w:val="Heading7"/>
              <w:ind w:left="-57" w:right="-5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850" w:type="dxa"/>
            <w:vMerge/>
            <w:tcBorders>
              <w:top w:val="nil"/>
              <w:left w:val="single" w:sz="8" w:space="0" w:color="auto"/>
              <w:bottom w:val="single" w:sz="8" w:space="0" w:color="000000"/>
              <w:right w:val="single" w:sz="8" w:space="0" w:color="auto"/>
            </w:tcBorders>
            <w:shd w:val="clear" w:color="auto" w:fill="D9D9D9" w:themeFill="background1" w:themeFillShade="D9"/>
            <w:vAlign w:val="center"/>
          </w:tcPr>
          <w:p w14:paraId="20E2DB6A" w14:textId="77777777" w:rsidR="00276ED7" w:rsidRPr="00B97D6F" w:rsidRDefault="00276ED7" w:rsidP="002017F1">
            <w:pPr>
              <w:pStyle w:val="Heading7"/>
              <w:rPr>
                <w:rFonts w:ascii="Times New Roman" w:hAnsi="Times New Roman"/>
                <w:sz w:val="22"/>
                <w:szCs w:val="22"/>
              </w:rPr>
            </w:pPr>
          </w:p>
        </w:tc>
        <w:tc>
          <w:tcPr>
            <w:tcW w:w="1003" w:type="dxa"/>
            <w:tcBorders>
              <w:top w:val="nil"/>
              <w:left w:val="nil"/>
              <w:bottom w:val="single" w:sz="8" w:space="0" w:color="auto"/>
              <w:right w:val="single" w:sz="4" w:space="0" w:color="auto"/>
            </w:tcBorders>
            <w:shd w:val="clear" w:color="auto" w:fill="D9D9D9" w:themeFill="background1" w:themeFillShade="D9"/>
            <w:noWrap/>
            <w:vAlign w:val="center"/>
          </w:tcPr>
          <w:p w14:paraId="3A083A90"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1160" w:type="dxa"/>
            <w:tcBorders>
              <w:top w:val="nil"/>
              <w:left w:val="nil"/>
              <w:bottom w:val="single" w:sz="8" w:space="0" w:color="auto"/>
              <w:right w:val="single" w:sz="4" w:space="0" w:color="auto"/>
            </w:tcBorders>
            <w:shd w:val="clear" w:color="auto" w:fill="D9D9D9" w:themeFill="background1" w:themeFillShade="D9"/>
            <w:noWrap/>
            <w:vAlign w:val="center"/>
          </w:tcPr>
          <w:p w14:paraId="68BB83F9"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939" w:type="dxa"/>
            <w:tcBorders>
              <w:top w:val="nil"/>
              <w:left w:val="nil"/>
              <w:bottom w:val="single" w:sz="8" w:space="0" w:color="auto"/>
              <w:right w:val="single" w:sz="8" w:space="0" w:color="auto"/>
            </w:tcBorders>
            <w:shd w:val="clear" w:color="auto" w:fill="D9D9D9" w:themeFill="background1" w:themeFillShade="D9"/>
            <w:noWrap/>
            <w:vAlign w:val="center"/>
          </w:tcPr>
          <w:p w14:paraId="7CC2C33E"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м</w:t>
            </w:r>
            <w:r w:rsidRPr="00B97D6F">
              <w:rPr>
                <w:rFonts w:ascii="Times New Roman" w:hAnsi="Times New Roman"/>
                <w:sz w:val="22"/>
                <w:szCs w:val="22"/>
                <w:vertAlign w:val="superscript"/>
              </w:rPr>
              <w:t>3</w:t>
            </w:r>
          </w:p>
        </w:tc>
        <w:tc>
          <w:tcPr>
            <w:tcW w:w="717" w:type="dxa"/>
            <w:tcBorders>
              <w:top w:val="nil"/>
              <w:left w:val="nil"/>
              <w:bottom w:val="single" w:sz="8" w:space="0" w:color="auto"/>
              <w:right w:val="single" w:sz="4" w:space="0" w:color="auto"/>
            </w:tcBorders>
            <w:shd w:val="clear" w:color="auto" w:fill="D9D9D9" w:themeFill="background1" w:themeFillShade="D9"/>
            <w:noWrap/>
            <w:vAlign w:val="center"/>
          </w:tcPr>
          <w:p w14:paraId="56C90EEB"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w:t>
            </w:r>
          </w:p>
        </w:tc>
        <w:tc>
          <w:tcPr>
            <w:tcW w:w="866" w:type="dxa"/>
            <w:tcBorders>
              <w:top w:val="nil"/>
              <w:left w:val="nil"/>
              <w:bottom w:val="single" w:sz="8" w:space="0" w:color="auto"/>
              <w:right w:val="single" w:sz="8" w:space="0" w:color="auto"/>
            </w:tcBorders>
            <w:shd w:val="clear" w:color="auto" w:fill="D9D9D9" w:themeFill="background1" w:themeFillShade="D9"/>
            <w:noWrap/>
            <w:vAlign w:val="center"/>
          </w:tcPr>
          <w:p w14:paraId="7A4E2EB3" w14:textId="77777777" w:rsidR="00276ED7" w:rsidRPr="00B97D6F" w:rsidRDefault="00276ED7" w:rsidP="002017F1">
            <w:pPr>
              <w:pStyle w:val="Heading7"/>
              <w:rPr>
                <w:rFonts w:ascii="Times New Roman" w:hAnsi="Times New Roman"/>
                <w:sz w:val="22"/>
                <w:szCs w:val="22"/>
              </w:rPr>
            </w:pPr>
            <w:r w:rsidRPr="00B97D6F">
              <w:rPr>
                <w:rFonts w:ascii="Times New Roman" w:hAnsi="Times New Roman"/>
                <w:sz w:val="22"/>
                <w:szCs w:val="22"/>
              </w:rPr>
              <w:t>%</w:t>
            </w:r>
          </w:p>
        </w:tc>
      </w:tr>
      <w:tr w:rsidR="00276ED7" w:rsidRPr="00B97D6F" w14:paraId="51EC6E10" w14:textId="77777777" w:rsidTr="002017F1">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14:paraId="72EF917C" w14:textId="77777777" w:rsidR="00276ED7" w:rsidRDefault="00276ED7" w:rsidP="002017F1">
            <w:pPr>
              <w:jc w:val="left"/>
              <w:rPr>
                <w:color w:val="000000"/>
                <w:sz w:val="22"/>
                <w:szCs w:val="22"/>
              </w:rPr>
            </w:pPr>
            <w:r>
              <w:rPr>
                <w:color w:val="000000"/>
                <w:sz w:val="22"/>
                <w:szCs w:val="22"/>
              </w:rPr>
              <w:t>12325162</w:t>
            </w:r>
          </w:p>
        </w:tc>
        <w:tc>
          <w:tcPr>
            <w:tcW w:w="1061" w:type="dxa"/>
            <w:tcBorders>
              <w:top w:val="nil"/>
              <w:left w:val="nil"/>
              <w:bottom w:val="single" w:sz="4" w:space="0" w:color="auto"/>
              <w:right w:val="single" w:sz="4" w:space="0" w:color="auto"/>
            </w:tcBorders>
            <w:shd w:val="clear" w:color="auto" w:fill="auto"/>
            <w:noWrap/>
            <w:vAlign w:val="center"/>
          </w:tcPr>
          <w:p w14:paraId="6BAD43AC" w14:textId="77777777" w:rsidR="00276ED7" w:rsidRDefault="00276ED7" w:rsidP="002017F1">
            <w:pPr>
              <w:ind w:left="-28" w:right="-28"/>
              <w:jc w:val="right"/>
              <w:rPr>
                <w:color w:val="000000"/>
                <w:sz w:val="22"/>
                <w:szCs w:val="22"/>
              </w:rPr>
            </w:pPr>
            <w:r>
              <w:rPr>
                <w:color w:val="000000"/>
                <w:sz w:val="22"/>
                <w:szCs w:val="22"/>
              </w:rPr>
              <w:t>261,65</w:t>
            </w:r>
          </w:p>
        </w:tc>
        <w:tc>
          <w:tcPr>
            <w:tcW w:w="1180" w:type="dxa"/>
            <w:tcBorders>
              <w:top w:val="nil"/>
              <w:left w:val="nil"/>
              <w:bottom w:val="single" w:sz="4" w:space="0" w:color="auto"/>
              <w:right w:val="single" w:sz="4" w:space="0" w:color="auto"/>
            </w:tcBorders>
            <w:shd w:val="clear" w:color="auto" w:fill="auto"/>
            <w:noWrap/>
            <w:vAlign w:val="center"/>
          </w:tcPr>
          <w:p w14:paraId="710A009D" w14:textId="77777777" w:rsidR="00276ED7" w:rsidRDefault="00276ED7" w:rsidP="002017F1">
            <w:pPr>
              <w:ind w:left="-28" w:right="-28"/>
              <w:jc w:val="right"/>
              <w:rPr>
                <w:color w:val="000000"/>
                <w:sz w:val="22"/>
                <w:szCs w:val="22"/>
              </w:rPr>
            </w:pPr>
            <w:r>
              <w:rPr>
                <w:color w:val="000000"/>
                <w:sz w:val="22"/>
                <w:szCs w:val="22"/>
              </w:rPr>
              <w:t>21.319,40</w:t>
            </w:r>
          </w:p>
        </w:tc>
        <w:tc>
          <w:tcPr>
            <w:tcW w:w="1020" w:type="dxa"/>
            <w:tcBorders>
              <w:top w:val="nil"/>
              <w:left w:val="nil"/>
              <w:bottom w:val="single" w:sz="4" w:space="0" w:color="auto"/>
              <w:right w:val="single" w:sz="8" w:space="0" w:color="auto"/>
            </w:tcBorders>
            <w:shd w:val="clear" w:color="auto" w:fill="auto"/>
            <w:noWrap/>
            <w:vAlign w:val="center"/>
          </w:tcPr>
          <w:p w14:paraId="27C66CDD" w14:textId="77777777" w:rsidR="00276ED7" w:rsidRDefault="00276ED7" w:rsidP="002017F1">
            <w:pPr>
              <w:ind w:left="-28" w:right="-28"/>
              <w:jc w:val="right"/>
              <w:rPr>
                <w:color w:val="000000"/>
                <w:sz w:val="22"/>
                <w:szCs w:val="22"/>
              </w:rPr>
            </w:pPr>
            <w:r>
              <w:rPr>
                <w:color w:val="000000"/>
                <w:sz w:val="22"/>
                <w:szCs w:val="22"/>
              </w:rPr>
              <w:t>909,50</w:t>
            </w:r>
          </w:p>
        </w:tc>
        <w:tc>
          <w:tcPr>
            <w:tcW w:w="805" w:type="dxa"/>
            <w:tcBorders>
              <w:top w:val="nil"/>
              <w:left w:val="nil"/>
              <w:bottom w:val="single" w:sz="4" w:space="0" w:color="auto"/>
              <w:right w:val="single" w:sz="8" w:space="0" w:color="auto"/>
            </w:tcBorders>
            <w:shd w:val="clear" w:color="auto" w:fill="FFFFFF" w:themeFill="background1"/>
            <w:noWrap/>
            <w:vAlign w:val="center"/>
          </w:tcPr>
          <w:p w14:paraId="024B2E6F" w14:textId="77777777" w:rsidR="00276ED7" w:rsidRDefault="00276ED7" w:rsidP="002017F1">
            <w:pPr>
              <w:ind w:left="-28" w:right="-28"/>
              <w:jc w:val="right"/>
              <w:rPr>
                <w:color w:val="000000"/>
                <w:sz w:val="22"/>
                <w:szCs w:val="22"/>
              </w:rPr>
            </w:pPr>
            <w:r>
              <w:rPr>
                <w:color w:val="000000"/>
                <w:sz w:val="22"/>
                <w:szCs w:val="22"/>
              </w:rPr>
              <w:t>43,61</w:t>
            </w:r>
          </w:p>
        </w:tc>
        <w:tc>
          <w:tcPr>
            <w:tcW w:w="884" w:type="dxa"/>
            <w:tcBorders>
              <w:top w:val="nil"/>
              <w:left w:val="nil"/>
              <w:bottom w:val="single" w:sz="4" w:space="0" w:color="auto"/>
              <w:right w:val="single" w:sz="4" w:space="0" w:color="auto"/>
            </w:tcBorders>
            <w:shd w:val="clear" w:color="auto" w:fill="FFFFFF" w:themeFill="background1"/>
            <w:noWrap/>
            <w:vAlign w:val="center"/>
          </w:tcPr>
          <w:p w14:paraId="19410B21" w14:textId="77777777" w:rsidR="00276ED7" w:rsidRDefault="00276ED7" w:rsidP="002017F1">
            <w:pPr>
              <w:ind w:left="-28" w:right="-28"/>
              <w:jc w:val="right"/>
              <w:rPr>
                <w:color w:val="000000"/>
                <w:sz w:val="22"/>
                <w:szCs w:val="22"/>
              </w:rPr>
            </w:pPr>
            <w:r>
              <w:rPr>
                <w:color w:val="000000"/>
                <w:sz w:val="22"/>
                <w:szCs w:val="22"/>
              </w:rPr>
              <w:t>61,20</w:t>
            </w:r>
          </w:p>
        </w:tc>
        <w:tc>
          <w:tcPr>
            <w:tcW w:w="884" w:type="dxa"/>
            <w:tcBorders>
              <w:top w:val="nil"/>
              <w:left w:val="nil"/>
              <w:bottom w:val="single" w:sz="4" w:space="0" w:color="auto"/>
              <w:right w:val="single" w:sz="4" w:space="0" w:color="auto"/>
            </w:tcBorders>
            <w:shd w:val="clear" w:color="auto" w:fill="auto"/>
            <w:noWrap/>
            <w:vAlign w:val="center"/>
          </w:tcPr>
          <w:p w14:paraId="6F54AA4F" w14:textId="77777777" w:rsidR="00276ED7" w:rsidRDefault="00276ED7" w:rsidP="002017F1">
            <w:pPr>
              <w:ind w:left="-28" w:right="-28"/>
              <w:jc w:val="right"/>
              <w:rPr>
                <w:color w:val="000000"/>
                <w:sz w:val="22"/>
                <w:szCs w:val="22"/>
              </w:rPr>
            </w:pPr>
            <w:r>
              <w:rPr>
                <w:color w:val="000000"/>
                <w:sz w:val="22"/>
                <w:szCs w:val="22"/>
              </w:rPr>
              <w:t>38,71</w:t>
            </w:r>
          </w:p>
        </w:tc>
        <w:tc>
          <w:tcPr>
            <w:tcW w:w="850" w:type="dxa"/>
            <w:tcBorders>
              <w:top w:val="nil"/>
              <w:left w:val="nil"/>
              <w:bottom w:val="single" w:sz="4" w:space="0" w:color="auto"/>
              <w:right w:val="nil"/>
            </w:tcBorders>
            <w:shd w:val="clear" w:color="auto" w:fill="auto"/>
            <w:noWrap/>
            <w:vAlign w:val="center"/>
          </w:tcPr>
          <w:p w14:paraId="1E1687D2" w14:textId="77777777" w:rsidR="00276ED7" w:rsidRDefault="00276ED7" w:rsidP="002017F1">
            <w:pPr>
              <w:ind w:left="-28" w:right="-28"/>
              <w:jc w:val="right"/>
              <w:rPr>
                <w:color w:val="000000"/>
                <w:sz w:val="22"/>
                <w:szCs w:val="22"/>
              </w:rPr>
            </w:pPr>
            <w:r>
              <w:rPr>
                <w:color w:val="000000"/>
                <w:sz w:val="22"/>
                <w:szCs w:val="22"/>
              </w:rPr>
              <w:t>99,91</w:t>
            </w:r>
          </w:p>
        </w:tc>
        <w:tc>
          <w:tcPr>
            <w:tcW w:w="1101" w:type="dxa"/>
            <w:tcBorders>
              <w:top w:val="nil"/>
              <w:left w:val="single" w:sz="8" w:space="0" w:color="auto"/>
              <w:bottom w:val="single" w:sz="4" w:space="0" w:color="auto"/>
              <w:right w:val="single" w:sz="4" w:space="0" w:color="auto"/>
            </w:tcBorders>
            <w:shd w:val="clear" w:color="auto" w:fill="auto"/>
            <w:noWrap/>
            <w:vAlign w:val="center"/>
          </w:tcPr>
          <w:p w14:paraId="61654526" w14:textId="77777777" w:rsidR="00276ED7" w:rsidRDefault="00276ED7" w:rsidP="002017F1">
            <w:pPr>
              <w:ind w:left="-28" w:right="-28"/>
              <w:jc w:val="right"/>
              <w:rPr>
                <w:color w:val="000000"/>
                <w:sz w:val="22"/>
                <w:szCs w:val="22"/>
              </w:rPr>
            </w:pPr>
            <w:r>
              <w:rPr>
                <w:color w:val="000000"/>
                <w:sz w:val="22"/>
                <w:szCs w:val="22"/>
              </w:rPr>
              <w:t>7.130,4</w:t>
            </w:r>
          </w:p>
        </w:tc>
        <w:tc>
          <w:tcPr>
            <w:tcW w:w="1135" w:type="dxa"/>
            <w:tcBorders>
              <w:top w:val="nil"/>
              <w:left w:val="nil"/>
              <w:bottom w:val="single" w:sz="4" w:space="0" w:color="auto"/>
              <w:right w:val="single" w:sz="4" w:space="0" w:color="auto"/>
            </w:tcBorders>
            <w:shd w:val="clear" w:color="auto" w:fill="auto"/>
            <w:noWrap/>
            <w:vAlign w:val="center"/>
          </w:tcPr>
          <w:p w14:paraId="051AB60C" w14:textId="77777777" w:rsidR="00276ED7" w:rsidRDefault="00276ED7" w:rsidP="002017F1">
            <w:pPr>
              <w:ind w:left="-28" w:right="-28"/>
              <w:jc w:val="right"/>
              <w:rPr>
                <w:color w:val="000000"/>
                <w:sz w:val="22"/>
                <w:szCs w:val="22"/>
              </w:rPr>
            </w:pPr>
            <w:r>
              <w:rPr>
                <w:color w:val="000000"/>
                <w:sz w:val="22"/>
                <w:szCs w:val="22"/>
              </w:rPr>
              <w:t>6.500,8</w:t>
            </w:r>
          </w:p>
        </w:tc>
        <w:tc>
          <w:tcPr>
            <w:tcW w:w="1134" w:type="dxa"/>
            <w:tcBorders>
              <w:top w:val="nil"/>
              <w:left w:val="nil"/>
              <w:bottom w:val="single" w:sz="4" w:space="0" w:color="auto"/>
              <w:right w:val="single" w:sz="8" w:space="0" w:color="auto"/>
            </w:tcBorders>
            <w:shd w:val="clear" w:color="auto" w:fill="auto"/>
            <w:noWrap/>
            <w:vAlign w:val="center"/>
          </w:tcPr>
          <w:p w14:paraId="6CC6ABC5" w14:textId="77777777" w:rsidR="00276ED7" w:rsidRDefault="00276ED7" w:rsidP="002017F1">
            <w:pPr>
              <w:ind w:left="-28" w:right="-28"/>
              <w:jc w:val="right"/>
              <w:rPr>
                <w:color w:val="000000"/>
                <w:sz w:val="22"/>
                <w:szCs w:val="22"/>
              </w:rPr>
            </w:pPr>
            <w:r>
              <w:rPr>
                <w:color w:val="000000"/>
                <w:sz w:val="22"/>
                <w:szCs w:val="22"/>
              </w:rPr>
              <w:t>13.631,2</w:t>
            </w:r>
          </w:p>
        </w:tc>
        <w:tc>
          <w:tcPr>
            <w:tcW w:w="850" w:type="dxa"/>
            <w:tcBorders>
              <w:top w:val="nil"/>
              <w:left w:val="nil"/>
              <w:bottom w:val="single" w:sz="4" w:space="0" w:color="auto"/>
              <w:right w:val="nil"/>
            </w:tcBorders>
            <w:shd w:val="clear" w:color="auto" w:fill="auto"/>
            <w:noWrap/>
            <w:vAlign w:val="center"/>
          </w:tcPr>
          <w:p w14:paraId="1CB8945D" w14:textId="77777777" w:rsidR="00276ED7" w:rsidRDefault="00276ED7" w:rsidP="002017F1">
            <w:pPr>
              <w:ind w:left="-28" w:right="-28"/>
              <w:jc w:val="right"/>
              <w:rPr>
                <w:color w:val="000000"/>
                <w:sz w:val="22"/>
                <w:szCs w:val="22"/>
              </w:rPr>
            </w:pPr>
            <w:r>
              <w:rPr>
                <w:color w:val="000000"/>
                <w:sz w:val="22"/>
                <w:szCs w:val="22"/>
              </w:rPr>
              <w:t>136,4</w:t>
            </w:r>
          </w:p>
        </w:tc>
        <w:tc>
          <w:tcPr>
            <w:tcW w:w="1003" w:type="dxa"/>
            <w:tcBorders>
              <w:top w:val="nil"/>
              <w:left w:val="single" w:sz="8" w:space="0" w:color="auto"/>
              <w:bottom w:val="single" w:sz="4" w:space="0" w:color="auto"/>
              <w:right w:val="single" w:sz="4" w:space="0" w:color="auto"/>
            </w:tcBorders>
            <w:shd w:val="clear" w:color="auto" w:fill="auto"/>
            <w:noWrap/>
            <w:vAlign w:val="center"/>
          </w:tcPr>
          <w:p w14:paraId="7020678F" w14:textId="77777777" w:rsidR="00276ED7" w:rsidRDefault="00276ED7" w:rsidP="002017F1">
            <w:pPr>
              <w:ind w:left="-28" w:right="-28"/>
              <w:jc w:val="right"/>
              <w:rPr>
                <w:color w:val="000000"/>
                <w:sz w:val="22"/>
                <w:szCs w:val="22"/>
              </w:rPr>
            </w:pPr>
            <w:r>
              <w:rPr>
                <w:color w:val="000000"/>
                <w:sz w:val="22"/>
                <w:szCs w:val="22"/>
              </w:rPr>
              <w:t>2.419,7</w:t>
            </w:r>
          </w:p>
        </w:tc>
        <w:tc>
          <w:tcPr>
            <w:tcW w:w="1160" w:type="dxa"/>
            <w:tcBorders>
              <w:top w:val="nil"/>
              <w:left w:val="nil"/>
              <w:bottom w:val="single" w:sz="4" w:space="0" w:color="auto"/>
              <w:right w:val="single" w:sz="4" w:space="0" w:color="auto"/>
            </w:tcBorders>
            <w:shd w:val="clear" w:color="auto" w:fill="auto"/>
            <w:noWrap/>
            <w:vAlign w:val="center"/>
          </w:tcPr>
          <w:p w14:paraId="2631C67F" w14:textId="77777777" w:rsidR="00276ED7" w:rsidRDefault="00276ED7" w:rsidP="002017F1">
            <w:pPr>
              <w:ind w:left="-28" w:right="-28"/>
              <w:jc w:val="right"/>
              <w:rPr>
                <w:color w:val="000000"/>
                <w:sz w:val="22"/>
                <w:szCs w:val="22"/>
              </w:rPr>
            </w:pPr>
            <w:r>
              <w:rPr>
                <w:color w:val="000000"/>
                <w:sz w:val="22"/>
                <w:szCs w:val="22"/>
              </w:rPr>
              <w:t>10.246,4</w:t>
            </w:r>
          </w:p>
        </w:tc>
        <w:tc>
          <w:tcPr>
            <w:tcW w:w="939" w:type="dxa"/>
            <w:tcBorders>
              <w:top w:val="nil"/>
              <w:left w:val="nil"/>
              <w:bottom w:val="single" w:sz="4" w:space="0" w:color="auto"/>
              <w:right w:val="single" w:sz="8" w:space="0" w:color="auto"/>
            </w:tcBorders>
            <w:shd w:val="clear" w:color="auto" w:fill="auto"/>
            <w:noWrap/>
            <w:vAlign w:val="center"/>
          </w:tcPr>
          <w:p w14:paraId="5E98BF31" w14:textId="77777777" w:rsidR="00276ED7" w:rsidRDefault="00276ED7" w:rsidP="002017F1">
            <w:pPr>
              <w:ind w:left="-28" w:right="-28"/>
              <w:jc w:val="right"/>
              <w:rPr>
                <w:color w:val="000000"/>
                <w:sz w:val="22"/>
                <w:szCs w:val="22"/>
              </w:rPr>
            </w:pPr>
            <w:r>
              <w:rPr>
                <w:color w:val="000000"/>
                <w:sz w:val="22"/>
                <w:szCs w:val="22"/>
              </w:rPr>
              <w:t>965,1</w:t>
            </w:r>
          </w:p>
        </w:tc>
        <w:tc>
          <w:tcPr>
            <w:tcW w:w="717" w:type="dxa"/>
            <w:tcBorders>
              <w:top w:val="nil"/>
              <w:left w:val="nil"/>
              <w:bottom w:val="single" w:sz="4" w:space="0" w:color="auto"/>
              <w:right w:val="single" w:sz="4" w:space="0" w:color="auto"/>
            </w:tcBorders>
            <w:shd w:val="clear" w:color="auto" w:fill="auto"/>
            <w:noWrap/>
            <w:vAlign w:val="center"/>
          </w:tcPr>
          <w:p w14:paraId="24EB9877" w14:textId="77777777" w:rsidR="00276ED7" w:rsidRDefault="00276ED7" w:rsidP="002017F1">
            <w:pPr>
              <w:ind w:left="-28" w:right="-28"/>
              <w:jc w:val="right"/>
              <w:rPr>
                <w:color w:val="000000"/>
                <w:sz w:val="22"/>
                <w:szCs w:val="22"/>
              </w:rPr>
            </w:pPr>
            <w:r>
              <w:rPr>
                <w:color w:val="000000"/>
                <w:sz w:val="22"/>
                <w:szCs w:val="22"/>
              </w:rPr>
              <w:t>38,2</w:t>
            </w:r>
          </w:p>
        </w:tc>
        <w:tc>
          <w:tcPr>
            <w:tcW w:w="866" w:type="dxa"/>
            <w:tcBorders>
              <w:top w:val="nil"/>
              <w:left w:val="nil"/>
              <w:bottom w:val="single" w:sz="4" w:space="0" w:color="auto"/>
              <w:right w:val="single" w:sz="8" w:space="0" w:color="auto"/>
            </w:tcBorders>
            <w:shd w:val="clear" w:color="auto" w:fill="auto"/>
            <w:noWrap/>
            <w:vAlign w:val="center"/>
          </w:tcPr>
          <w:p w14:paraId="7D44C2A7" w14:textId="77777777" w:rsidR="00276ED7" w:rsidRDefault="00276ED7" w:rsidP="002017F1">
            <w:pPr>
              <w:ind w:left="-28" w:right="-28"/>
              <w:jc w:val="right"/>
              <w:rPr>
                <w:color w:val="000000"/>
                <w:sz w:val="22"/>
                <w:szCs w:val="22"/>
              </w:rPr>
            </w:pPr>
            <w:r>
              <w:rPr>
                <w:color w:val="000000"/>
                <w:sz w:val="22"/>
                <w:szCs w:val="22"/>
              </w:rPr>
              <w:t>63,9</w:t>
            </w:r>
          </w:p>
        </w:tc>
      </w:tr>
      <w:tr w:rsidR="00276ED7" w:rsidRPr="00B97D6F" w14:paraId="511AFEC9" w14:textId="77777777" w:rsidTr="002017F1">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14:paraId="76473D24" w14:textId="77777777" w:rsidR="00276ED7" w:rsidRDefault="00276ED7" w:rsidP="002017F1">
            <w:pPr>
              <w:rPr>
                <w:color w:val="000000"/>
                <w:sz w:val="22"/>
                <w:szCs w:val="22"/>
              </w:rPr>
            </w:pPr>
            <w:r>
              <w:rPr>
                <w:color w:val="000000"/>
                <w:sz w:val="22"/>
                <w:szCs w:val="22"/>
              </w:rPr>
              <w:t>12457162</w:t>
            </w:r>
          </w:p>
        </w:tc>
        <w:tc>
          <w:tcPr>
            <w:tcW w:w="1061" w:type="dxa"/>
            <w:tcBorders>
              <w:top w:val="nil"/>
              <w:left w:val="nil"/>
              <w:bottom w:val="single" w:sz="4" w:space="0" w:color="auto"/>
              <w:right w:val="single" w:sz="4" w:space="0" w:color="auto"/>
            </w:tcBorders>
            <w:shd w:val="clear" w:color="auto" w:fill="auto"/>
            <w:noWrap/>
            <w:vAlign w:val="center"/>
          </w:tcPr>
          <w:p w14:paraId="26018C69" w14:textId="77777777" w:rsidR="00276ED7" w:rsidRDefault="00276ED7" w:rsidP="002017F1">
            <w:pPr>
              <w:ind w:left="-28" w:right="-28"/>
              <w:jc w:val="right"/>
              <w:rPr>
                <w:color w:val="000000"/>
                <w:sz w:val="22"/>
                <w:szCs w:val="22"/>
              </w:rPr>
            </w:pPr>
            <w:r>
              <w:rPr>
                <w:color w:val="000000"/>
                <w:sz w:val="22"/>
                <w:szCs w:val="22"/>
              </w:rPr>
              <w:t>99,10</w:t>
            </w:r>
          </w:p>
        </w:tc>
        <w:tc>
          <w:tcPr>
            <w:tcW w:w="1180" w:type="dxa"/>
            <w:tcBorders>
              <w:top w:val="nil"/>
              <w:left w:val="nil"/>
              <w:bottom w:val="single" w:sz="4" w:space="0" w:color="auto"/>
              <w:right w:val="single" w:sz="4" w:space="0" w:color="auto"/>
            </w:tcBorders>
            <w:shd w:val="clear" w:color="auto" w:fill="auto"/>
            <w:noWrap/>
            <w:vAlign w:val="center"/>
          </w:tcPr>
          <w:p w14:paraId="24745537" w14:textId="77777777" w:rsidR="00276ED7" w:rsidRDefault="00276ED7" w:rsidP="002017F1">
            <w:pPr>
              <w:ind w:left="-28" w:right="-28"/>
              <w:jc w:val="right"/>
              <w:rPr>
                <w:color w:val="000000"/>
                <w:sz w:val="22"/>
                <w:szCs w:val="22"/>
              </w:rPr>
            </w:pPr>
            <w:r>
              <w:rPr>
                <w:color w:val="000000"/>
                <w:sz w:val="22"/>
                <w:szCs w:val="22"/>
              </w:rPr>
              <w:t>11.477,90</w:t>
            </w:r>
          </w:p>
        </w:tc>
        <w:tc>
          <w:tcPr>
            <w:tcW w:w="1020" w:type="dxa"/>
            <w:tcBorders>
              <w:top w:val="nil"/>
              <w:left w:val="nil"/>
              <w:bottom w:val="single" w:sz="4" w:space="0" w:color="auto"/>
              <w:right w:val="single" w:sz="8" w:space="0" w:color="auto"/>
            </w:tcBorders>
            <w:shd w:val="clear" w:color="auto" w:fill="auto"/>
            <w:noWrap/>
            <w:vAlign w:val="center"/>
          </w:tcPr>
          <w:p w14:paraId="1DF5D3E2" w14:textId="77777777" w:rsidR="00276ED7" w:rsidRDefault="00276ED7" w:rsidP="002017F1">
            <w:pPr>
              <w:ind w:left="-28" w:right="-28"/>
              <w:jc w:val="right"/>
              <w:rPr>
                <w:color w:val="000000"/>
                <w:sz w:val="22"/>
                <w:szCs w:val="22"/>
              </w:rPr>
            </w:pPr>
            <w:r>
              <w:rPr>
                <w:color w:val="000000"/>
                <w:sz w:val="22"/>
                <w:szCs w:val="22"/>
              </w:rPr>
              <w:t>754,80</w:t>
            </w:r>
          </w:p>
        </w:tc>
        <w:tc>
          <w:tcPr>
            <w:tcW w:w="805" w:type="dxa"/>
            <w:tcBorders>
              <w:top w:val="nil"/>
              <w:left w:val="nil"/>
              <w:bottom w:val="single" w:sz="4" w:space="0" w:color="auto"/>
              <w:right w:val="single" w:sz="8" w:space="0" w:color="auto"/>
            </w:tcBorders>
            <w:shd w:val="clear" w:color="auto" w:fill="auto"/>
            <w:noWrap/>
            <w:vAlign w:val="center"/>
          </w:tcPr>
          <w:p w14:paraId="7ACE41B7" w14:textId="77777777" w:rsidR="00276ED7" w:rsidRDefault="00276ED7" w:rsidP="002017F1">
            <w:pPr>
              <w:ind w:left="-28" w:right="-28"/>
              <w:jc w:val="right"/>
              <w:rPr>
                <w:color w:val="000000"/>
                <w:sz w:val="22"/>
                <w:szCs w:val="22"/>
              </w:rPr>
            </w:pPr>
            <w:r>
              <w:rPr>
                <w:color w:val="000000"/>
                <w:sz w:val="22"/>
                <w:szCs w:val="22"/>
              </w:rPr>
              <w:t>16,52</w:t>
            </w:r>
          </w:p>
        </w:tc>
        <w:tc>
          <w:tcPr>
            <w:tcW w:w="884" w:type="dxa"/>
            <w:tcBorders>
              <w:top w:val="nil"/>
              <w:left w:val="nil"/>
              <w:bottom w:val="single" w:sz="4" w:space="0" w:color="auto"/>
              <w:right w:val="single" w:sz="4" w:space="0" w:color="auto"/>
            </w:tcBorders>
            <w:shd w:val="clear" w:color="auto" w:fill="auto"/>
            <w:noWrap/>
            <w:vAlign w:val="center"/>
          </w:tcPr>
          <w:p w14:paraId="55BC07A9" w14:textId="77777777" w:rsidR="00276ED7" w:rsidRDefault="00276ED7" w:rsidP="002017F1">
            <w:pPr>
              <w:ind w:left="-28" w:right="-28"/>
              <w:jc w:val="right"/>
              <w:rPr>
                <w:color w:val="000000"/>
                <w:sz w:val="22"/>
                <w:szCs w:val="22"/>
              </w:rPr>
            </w:pPr>
            <w:r>
              <w:rPr>
                <w:color w:val="000000"/>
                <w:sz w:val="22"/>
                <w:szCs w:val="22"/>
              </w:rPr>
              <w:t>21,00</w:t>
            </w:r>
          </w:p>
        </w:tc>
        <w:tc>
          <w:tcPr>
            <w:tcW w:w="884" w:type="dxa"/>
            <w:tcBorders>
              <w:top w:val="nil"/>
              <w:left w:val="nil"/>
              <w:bottom w:val="single" w:sz="4" w:space="0" w:color="auto"/>
              <w:right w:val="single" w:sz="4" w:space="0" w:color="auto"/>
            </w:tcBorders>
            <w:shd w:val="clear" w:color="auto" w:fill="auto"/>
            <w:noWrap/>
            <w:vAlign w:val="center"/>
          </w:tcPr>
          <w:p w14:paraId="297EB3BD" w14:textId="77777777" w:rsidR="00276ED7" w:rsidRDefault="00276ED7" w:rsidP="002017F1">
            <w:pPr>
              <w:ind w:left="-28" w:right="-28"/>
              <w:jc w:val="right"/>
              <w:rPr>
                <w:color w:val="000000"/>
                <w:sz w:val="22"/>
                <w:szCs w:val="22"/>
              </w:rPr>
            </w:pPr>
            <w:r>
              <w:rPr>
                <w:color w:val="000000"/>
                <w:sz w:val="22"/>
                <w:szCs w:val="22"/>
              </w:rPr>
              <w:t>0,00</w:t>
            </w:r>
          </w:p>
        </w:tc>
        <w:tc>
          <w:tcPr>
            <w:tcW w:w="850" w:type="dxa"/>
            <w:tcBorders>
              <w:top w:val="nil"/>
              <w:left w:val="nil"/>
              <w:bottom w:val="single" w:sz="4" w:space="0" w:color="auto"/>
              <w:right w:val="nil"/>
            </w:tcBorders>
            <w:shd w:val="clear" w:color="auto" w:fill="auto"/>
            <w:noWrap/>
            <w:vAlign w:val="center"/>
          </w:tcPr>
          <w:p w14:paraId="7CC22F3A" w14:textId="77777777" w:rsidR="00276ED7" w:rsidRDefault="00276ED7" w:rsidP="002017F1">
            <w:pPr>
              <w:ind w:left="-28" w:right="-28"/>
              <w:jc w:val="right"/>
              <w:rPr>
                <w:color w:val="000000"/>
                <w:sz w:val="22"/>
                <w:szCs w:val="22"/>
              </w:rPr>
            </w:pPr>
            <w:r>
              <w:rPr>
                <w:color w:val="000000"/>
                <w:sz w:val="22"/>
                <w:szCs w:val="22"/>
              </w:rPr>
              <w:t>21,00</w:t>
            </w:r>
          </w:p>
        </w:tc>
        <w:tc>
          <w:tcPr>
            <w:tcW w:w="1101" w:type="dxa"/>
            <w:tcBorders>
              <w:top w:val="nil"/>
              <w:left w:val="single" w:sz="8" w:space="0" w:color="auto"/>
              <w:bottom w:val="single" w:sz="4" w:space="0" w:color="auto"/>
              <w:right w:val="single" w:sz="4" w:space="0" w:color="auto"/>
            </w:tcBorders>
            <w:shd w:val="clear" w:color="auto" w:fill="auto"/>
            <w:noWrap/>
            <w:vAlign w:val="center"/>
          </w:tcPr>
          <w:p w14:paraId="409AAE8B" w14:textId="77777777" w:rsidR="00276ED7" w:rsidRDefault="00276ED7" w:rsidP="002017F1">
            <w:pPr>
              <w:ind w:left="-28" w:right="-28"/>
              <w:jc w:val="right"/>
              <w:rPr>
                <w:color w:val="000000"/>
                <w:sz w:val="22"/>
                <w:szCs w:val="22"/>
              </w:rPr>
            </w:pPr>
            <w:r>
              <w:rPr>
                <w:color w:val="000000"/>
                <w:sz w:val="22"/>
                <w:szCs w:val="22"/>
              </w:rPr>
              <w:t>2.027,0</w:t>
            </w:r>
          </w:p>
        </w:tc>
        <w:tc>
          <w:tcPr>
            <w:tcW w:w="1135" w:type="dxa"/>
            <w:tcBorders>
              <w:top w:val="nil"/>
              <w:left w:val="nil"/>
              <w:bottom w:val="single" w:sz="4" w:space="0" w:color="auto"/>
              <w:right w:val="single" w:sz="4" w:space="0" w:color="auto"/>
            </w:tcBorders>
            <w:shd w:val="clear" w:color="auto" w:fill="auto"/>
            <w:noWrap/>
            <w:vAlign w:val="center"/>
          </w:tcPr>
          <w:p w14:paraId="0926E8AF" w14:textId="77777777" w:rsidR="00276ED7" w:rsidRDefault="00276ED7" w:rsidP="002017F1">
            <w:pPr>
              <w:ind w:left="-28" w:right="-28"/>
              <w:jc w:val="right"/>
              <w:rPr>
                <w:color w:val="000000"/>
                <w:sz w:val="22"/>
                <w:szCs w:val="22"/>
              </w:rPr>
            </w:pPr>
            <w:r>
              <w:rPr>
                <w:color w:val="000000"/>
                <w:sz w:val="22"/>
                <w:szCs w:val="22"/>
              </w:rPr>
              <w:t>0,0</w:t>
            </w:r>
          </w:p>
        </w:tc>
        <w:tc>
          <w:tcPr>
            <w:tcW w:w="1134" w:type="dxa"/>
            <w:tcBorders>
              <w:top w:val="nil"/>
              <w:left w:val="nil"/>
              <w:bottom w:val="single" w:sz="4" w:space="0" w:color="auto"/>
              <w:right w:val="single" w:sz="8" w:space="0" w:color="auto"/>
            </w:tcBorders>
            <w:shd w:val="clear" w:color="auto" w:fill="auto"/>
            <w:noWrap/>
            <w:vAlign w:val="center"/>
          </w:tcPr>
          <w:p w14:paraId="34B9416A" w14:textId="77777777" w:rsidR="00276ED7" w:rsidRDefault="00276ED7" w:rsidP="002017F1">
            <w:pPr>
              <w:ind w:left="-28" w:right="-28"/>
              <w:jc w:val="right"/>
              <w:rPr>
                <w:color w:val="000000"/>
                <w:sz w:val="22"/>
                <w:szCs w:val="22"/>
              </w:rPr>
            </w:pPr>
            <w:r>
              <w:rPr>
                <w:color w:val="000000"/>
                <w:sz w:val="22"/>
                <w:szCs w:val="22"/>
              </w:rPr>
              <w:t>2.027,0</w:t>
            </w:r>
          </w:p>
        </w:tc>
        <w:tc>
          <w:tcPr>
            <w:tcW w:w="850" w:type="dxa"/>
            <w:tcBorders>
              <w:top w:val="nil"/>
              <w:left w:val="nil"/>
              <w:bottom w:val="single" w:sz="4" w:space="0" w:color="auto"/>
              <w:right w:val="nil"/>
            </w:tcBorders>
            <w:shd w:val="clear" w:color="auto" w:fill="auto"/>
            <w:noWrap/>
            <w:vAlign w:val="center"/>
          </w:tcPr>
          <w:p w14:paraId="420F500E" w14:textId="77777777" w:rsidR="00276ED7" w:rsidRDefault="00276ED7" w:rsidP="002017F1">
            <w:pPr>
              <w:ind w:left="-28" w:right="-28"/>
              <w:jc w:val="right"/>
              <w:rPr>
                <w:color w:val="000000"/>
                <w:sz w:val="22"/>
                <w:szCs w:val="22"/>
              </w:rPr>
            </w:pPr>
            <w:r>
              <w:rPr>
                <w:color w:val="000000"/>
                <w:sz w:val="22"/>
                <w:szCs w:val="22"/>
              </w:rPr>
              <w:t>96,5</w:t>
            </w:r>
          </w:p>
        </w:tc>
        <w:tc>
          <w:tcPr>
            <w:tcW w:w="1003" w:type="dxa"/>
            <w:tcBorders>
              <w:top w:val="nil"/>
              <w:left w:val="single" w:sz="8" w:space="0" w:color="auto"/>
              <w:bottom w:val="single" w:sz="4" w:space="0" w:color="auto"/>
              <w:right w:val="single" w:sz="4" w:space="0" w:color="auto"/>
            </w:tcBorders>
            <w:shd w:val="clear" w:color="auto" w:fill="auto"/>
            <w:noWrap/>
            <w:vAlign w:val="center"/>
          </w:tcPr>
          <w:p w14:paraId="607F0D0A" w14:textId="77777777" w:rsidR="00276ED7" w:rsidRDefault="00276ED7" w:rsidP="002017F1">
            <w:pPr>
              <w:ind w:left="-28" w:right="-28"/>
              <w:jc w:val="right"/>
              <w:rPr>
                <w:color w:val="000000"/>
                <w:sz w:val="22"/>
                <w:szCs w:val="22"/>
              </w:rPr>
            </w:pPr>
            <w:r>
              <w:rPr>
                <w:color w:val="000000"/>
                <w:sz w:val="22"/>
                <w:szCs w:val="22"/>
              </w:rPr>
              <w:t>726,3</w:t>
            </w:r>
          </w:p>
        </w:tc>
        <w:tc>
          <w:tcPr>
            <w:tcW w:w="1160" w:type="dxa"/>
            <w:tcBorders>
              <w:top w:val="nil"/>
              <w:left w:val="nil"/>
              <w:bottom w:val="single" w:sz="4" w:space="0" w:color="auto"/>
              <w:right w:val="single" w:sz="4" w:space="0" w:color="auto"/>
            </w:tcBorders>
            <w:shd w:val="clear" w:color="auto" w:fill="auto"/>
            <w:noWrap/>
            <w:vAlign w:val="center"/>
          </w:tcPr>
          <w:p w14:paraId="05241E50" w14:textId="77777777" w:rsidR="00276ED7" w:rsidRDefault="00276ED7" w:rsidP="002017F1">
            <w:pPr>
              <w:ind w:left="-28" w:right="-28"/>
              <w:jc w:val="right"/>
              <w:rPr>
                <w:color w:val="000000"/>
                <w:sz w:val="22"/>
                <w:szCs w:val="22"/>
              </w:rPr>
            </w:pPr>
            <w:r>
              <w:rPr>
                <w:color w:val="000000"/>
                <w:sz w:val="22"/>
                <w:szCs w:val="22"/>
              </w:rPr>
              <w:t>1.098,0</w:t>
            </w:r>
          </w:p>
        </w:tc>
        <w:tc>
          <w:tcPr>
            <w:tcW w:w="939" w:type="dxa"/>
            <w:tcBorders>
              <w:top w:val="nil"/>
              <w:left w:val="nil"/>
              <w:bottom w:val="single" w:sz="4" w:space="0" w:color="auto"/>
              <w:right w:val="single" w:sz="8" w:space="0" w:color="auto"/>
            </w:tcBorders>
            <w:shd w:val="clear" w:color="auto" w:fill="auto"/>
            <w:noWrap/>
            <w:vAlign w:val="center"/>
          </w:tcPr>
          <w:p w14:paraId="55ABA932" w14:textId="77777777" w:rsidR="00276ED7" w:rsidRDefault="00276ED7" w:rsidP="002017F1">
            <w:pPr>
              <w:ind w:left="-28" w:right="-28"/>
              <w:jc w:val="right"/>
              <w:rPr>
                <w:color w:val="000000"/>
                <w:sz w:val="22"/>
                <w:szCs w:val="22"/>
              </w:rPr>
            </w:pPr>
            <w:r>
              <w:rPr>
                <w:color w:val="000000"/>
                <w:sz w:val="22"/>
                <w:szCs w:val="22"/>
              </w:rPr>
              <w:t>202,7</w:t>
            </w:r>
          </w:p>
        </w:tc>
        <w:tc>
          <w:tcPr>
            <w:tcW w:w="717" w:type="dxa"/>
            <w:tcBorders>
              <w:top w:val="nil"/>
              <w:left w:val="nil"/>
              <w:bottom w:val="single" w:sz="4" w:space="0" w:color="auto"/>
              <w:right w:val="single" w:sz="4" w:space="0" w:color="auto"/>
            </w:tcBorders>
            <w:shd w:val="clear" w:color="auto" w:fill="auto"/>
            <w:noWrap/>
            <w:vAlign w:val="center"/>
          </w:tcPr>
          <w:p w14:paraId="3586BD9A" w14:textId="77777777" w:rsidR="00276ED7" w:rsidRDefault="00276ED7" w:rsidP="002017F1">
            <w:pPr>
              <w:ind w:left="-28" w:right="-28"/>
              <w:jc w:val="right"/>
              <w:rPr>
                <w:color w:val="000000"/>
                <w:sz w:val="22"/>
                <w:szCs w:val="22"/>
              </w:rPr>
            </w:pPr>
            <w:r>
              <w:rPr>
                <w:color w:val="000000"/>
                <w:sz w:val="22"/>
                <w:szCs w:val="22"/>
              </w:rPr>
              <w:t>21,2</w:t>
            </w:r>
          </w:p>
        </w:tc>
        <w:tc>
          <w:tcPr>
            <w:tcW w:w="866" w:type="dxa"/>
            <w:tcBorders>
              <w:top w:val="nil"/>
              <w:left w:val="nil"/>
              <w:bottom w:val="single" w:sz="4" w:space="0" w:color="auto"/>
              <w:right w:val="single" w:sz="8" w:space="0" w:color="auto"/>
            </w:tcBorders>
            <w:shd w:val="clear" w:color="auto" w:fill="auto"/>
            <w:noWrap/>
            <w:vAlign w:val="center"/>
          </w:tcPr>
          <w:p w14:paraId="0D24A001" w14:textId="77777777" w:rsidR="00276ED7" w:rsidRDefault="00276ED7" w:rsidP="002017F1">
            <w:pPr>
              <w:ind w:left="-28" w:right="-28"/>
              <w:jc w:val="right"/>
              <w:rPr>
                <w:color w:val="000000"/>
                <w:sz w:val="22"/>
                <w:szCs w:val="22"/>
              </w:rPr>
            </w:pPr>
            <w:r>
              <w:rPr>
                <w:color w:val="000000"/>
                <w:sz w:val="22"/>
                <w:szCs w:val="22"/>
              </w:rPr>
              <w:t>17,7</w:t>
            </w:r>
          </w:p>
        </w:tc>
      </w:tr>
      <w:tr w:rsidR="00276ED7" w:rsidRPr="00B97D6F" w14:paraId="1FE261B4" w14:textId="77777777" w:rsidTr="002017F1">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14:paraId="13AD363F" w14:textId="77777777" w:rsidR="00276ED7" w:rsidRDefault="00276ED7" w:rsidP="002017F1">
            <w:pPr>
              <w:rPr>
                <w:color w:val="000000"/>
                <w:sz w:val="22"/>
                <w:szCs w:val="22"/>
              </w:rPr>
            </w:pPr>
            <w:r>
              <w:rPr>
                <w:color w:val="000000"/>
                <w:sz w:val="22"/>
                <w:szCs w:val="22"/>
              </w:rPr>
              <w:t>12459162</w:t>
            </w:r>
          </w:p>
        </w:tc>
        <w:tc>
          <w:tcPr>
            <w:tcW w:w="1061" w:type="dxa"/>
            <w:tcBorders>
              <w:top w:val="nil"/>
              <w:left w:val="nil"/>
              <w:bottom w:val="single" w:sz="4" w:space="0" w:color="auto"/>
              <w:right w:val="single" w:sz="4" w:space="0" w:color="auto"/>
            </w:tcBorders>
            <w:shd w:val="clear" w:color="auto" w:fill="auto"/>
            <w:noWrap/>
            <w:vAlign w:val="center"/>
          </w:tcPr>
          <w:p w14:paraId="7706BE77" w14:textId="77777777" w:rsidR="00276ED7" w:rsidRDefault="00276ED7" w:rsidP="002017F1">
            <w:pPr>
              <w:ind w:left="-28" w:right="-28"/>
              <w:jc w:val="right"/>
              <w:rPr>
                <w:color w:val="000000"/>
                <w:sz w:val="22"/>
                <w:szCs w:val="22"/>
              </w:rPr>
            </w:pPr>
            <w:r>
              <w:rPr>
                <w:color w:val="000000"/>
                <w:sz w:val="22"/>
                <w:szCs w:val="22"/>
              </w:rPr>
              <w:t>113,17</w:t>
            </w:r>
          </w:p>
        </w:tc>
        <w:tc>
          <w:tcPr>
            <w:tcW w:w="1180" w:type="dxa"/>
            <w:tcBorders>
              <w:top w:val="nil"/>
              <w:left w:val="nil"/>
              <w:bottom w:val="single" w:sz="4" w:space="0" w:color="auto"/>
              <w:right w:val="single" w:sz="4" w:space="0" w:color="auto"/>
            </w:tcBorders>
            <w:shd w:val="clear" w:color="auto" w:fill="auto"/>
            <w:noWrap/>
            <w:vAlign w:val="center"/>
          </w:tcPr>
          <w:p w14:paraId="58C5C22E" w14:textId="77777777" w:rsidR="00276ED7" w:rsidRDefault="00276ED7" w:rsidP="002017F1">
            <w:pPr>
              <w:ind w:left="-28" w:right="-28"/>
              <w:jc w:val="right"/>
              <w:rPr>
                <w:color w:val="000000"/>
                <w:sz w:val="22"/>
                <w:szCs w:val="22"/>
              </w:rPr>
            </w:pPr>
            <w:r>
              <w:rPr>
                <w:color w:val="000000"/>
                <w:sz w:val="22"/>
                <w:szCs w:val="22"/>
              </w:rPr>
              <w:t>32.241,00</w:t>
            </w:r>
          </w:p>
        </w:tc>
        <w:tc>
          <w:tcPr>
            <w:tcW w:w="1020" w:type="dxa"/>
            <w:tcBorders>
              <w:top w:val="nil"/>
              <w:left w:val="nil"/>
              <w:bottom w:val="single" w:sz="4" w:space="0" w:color="auto"/>
              <w:right w:val="single" w:sz="8" w:space="0" w:color="auto"/>
            </w:tcBorders>
            <w:shd w:val="clear" w:color="auto" w:fill="auto"/>
            <w:noWrap/>
            <w:vAlign w:val="center"/>
          </w:tcPr>
          <w:p w14:paraId="35B74EBB" w14:textId="77777777" w:rsidR="00276ED7" w:rsidRDefault="00276ED7" w:rsidP="002017F1">
            <w:pPr>
              <w:ind w:left="-28" w:right="-28"/>
              <w:jc w:val="right"/>
              <w:rPr>
                <w:color w:val="000000"/>
                <w:sz w:val="22"/>
                <w:szCs w:val="22"/>
              </w:rPr>
            </w:pPr>
            <w:r>
              <w:rPr>
                <w:color w:val="000000"/>
                <w:sz w:val="22"/>
                <w:szCs w:val="22"/>
              </w:rPr>
              <w:t>639,20</w:t>
            </w:r>
          </w:p>
        </w:tc>
        <w:tc>
          <w:tcPr>
            <w:tcW w:w="805" w:type="dxa"/>
            <w:tcBorders>
              <w:top w:val="nil"/>
              <w:left w:val="nil"/>
              <w:bottom w:val="single" w:sz="4" w:space="0" w:color="auto"/>
              <w:right w:val="single" w:sz="8" w:space="0" w:color="auto"/>
            </w:tcBorders>
            <w:shd w:val="clear" w:color="auto" w:fill="auto"/>
            <w:noWrap/>
            <w:vAlign w:val="center"/>
          </w:tcPr>
          <w:p w14:paraId="5454249D" w14:textId="77777777" w:rsidR="00276ED7" w:rsidRDefault="00276ED7" w:rsidP="002017F1">
            <w:pPr>
              <w:ind w:left="-28" w:right="-28"/>
              <w:jc w:val="right"/>
              <w:rPr>
                <w:color w:val="000000"/>
                <w:sz w:val="22"/>
                <w:szCs w:val="22"/>
              </w:rPr>
            </w:pPr>
            <w:r>
              <w:rPr>
                <w:color w:val="000000"/>
                <w:sz w:val="22"/>
                <w:szCs w:val="22"/>
              </w:rPr>
              <w:t>22,63</w:t>
            </w:r>
          </w:p>
        </w:tc>
        <w:tc>
          <w:tcPr>
            <w:tcW w:w="884" w:type="dxa"/>
            <w:tcBorders>
              <w:top w:val="nil"/>
              <w:left w:val="nil"/>
              <w:bottom w:val="single" w:sz="4" w:space="0" w:color="auto"/>
              <w:right w:val="single" w:sz="4" w:space="0" w:color="auto"/>
            </w:tcBorders>
            <w:shd w:val="clear" w:color="auto" w:fill="auto"/>
            <w:noWrap/>
            <w:vAlign w:val="center"/>
          </w:tcPr>
          <w:p w14:paraId="3B0D7C38" w14:textId="77777777" w:rsidR="00276ED7" w:rsidRDefault="00276ED7" w:rsidP="002017F1">
            <w:pPr>
              <w:ind w:left="-28" w:right="-28"/>
              <w:jc w:val="right"/>
              <w:rPr>
                <w:color w:val="000000"/>
                <w:sz w:val="22"/>
                <w:szCs w:val="22"/>
              </w:rPr>
            </w:pPr>
            <w:r>
              <w:rPr>
                <w:color w:val="000000"/>
                <w:sz w:val="22"/>
                <w:szCs w:val="22"/>
              </w:rPr>
              <w:t>13,57</w:t>
            </w:r>
          </w:p>
        </w:tc>
        <w:tc>
          <w:tcPr>
            <w:tcW w:w="884" w:type="dxa"/>
            <w:tcBorders>
              <w:top w:val="nil"/>
              <w:left w:val="nil"/>
              <w:bottom w:val="single" w:sz="4" w:space="0" w:color="auto"/>
              <w:right w:val="single" w:sz="4" w:space="0" w:color="auto"/>
            </w:tcBorders>
            <w:shd w:val="clear" w:color="auto" w:fill="auto"/>
            <w:noWrap/>
            <w:vAlign w:val="center"/>
          </w:tcPr>
          <w:p w14:paraId="0F633A60" w14:textId="77777777" w:rsidR="00276ED7" w:rsidRDefault="00276ED7" w:rsidP="002017F1">
            <w:pPr>
              <w:ind w:left="-28" w:right="-28"/>
              <w:jc w:val="right"/>
              <w:rPr>
                <w:color w:val="000000"/>
                <w:sz w:val="22"/>
                <w:szCs w:val="22"/>
              </w:rPr>
            </w:pPr>
            <w:r>
              <w:rPr>
                <w:color w:val="000000"/>
                <w:sz w:val="22"/>
                <w:szCs w:val="22"/>
              </w:rPr>
              <w:t>6,56</w:t>
            </w:r>
          </w:p>
        </w:tc>
        <w:tc>
          <w:tcPr>
            <w:tcW w:w="850" w:type="dxa"/>
            <w:tcBorders>
              <w:top w:val="nil"/>
              <w:left w:val="nil"/>
              <w:bottom w:val="single" w:sz="4" w:space="0" w:color="auto"/>
              <w:right w:val="nil"/>
            </w:tcBorders>
            <w:shd w:val="clear" w:color="auto" w:fill="auto"/>
            <w:noWrap/>
            <w:vAlign w:val="center"/>
          </w:tcPr>
          <w:p w14:paraId="6CC33A08" w14:textId="77777777" w:rsidR="00276ED7" w:rsidRDefault="00276ED7" w:rsidP="002017F1">
            <w:pPr>
              <w:ind w:left="-28" w:right="-28"/>
              <w:jc w:val="right"/>
              <w:rPr>
                <w:color w:val="000000"/>
                <w:sz w:val="22"/>
                <w:szCs w:val="22"/>
              </w:rPr>
            </w:pPr>
            <w:r>
              <w:rPr>
                <w:color w:val="000000"/>
                <w:sz w:val="22"/>
                <w:szCs w:val="22"/>
              </w:rPr>
              <w:t>20,13</w:t>
            </w:r>
          </w:p>
        </w:tc>
        <w:tc>
          <w:tcPr>
            <w:tcW w:w="1101" w:type="dxa"/>
            <w:tcBorders>
              <w:top w:val="nil"/>
              <w:left w:val="single" w:sz="8" w:space="0" w:color="auto"/>
              <w:bottom w:val="single" w:sz="4" w:space="0" w:color="auto"/>
              <w:right w:val="single" w:sz="4" w:space="0" w:color="auto"/>
            </w:tcBorders>
            <w:shd w:val="clear" w:color="auto" w:fill="auto"/>
            <w:noWrap/>
            <w:vAlign w:val="center"/>
          </w:tcPr>
          <w:p w14:paraId="189637D9" w14:textId="77777777" w:rsidR="00276ED7" w:rsidRDefault="00276ED7" w:rsidP="002017F1">
            <w:pPr>
              <w:ind w:left="-28" w:right="-28"/>
              <w:jc w:val="right"/>
              <w:rPr>
                <w:color w:val="000000"/>
                <w:sz w:val="22"/>
                <w:szCs w:val="22"/>
              </w:rPr>
            </w:pPr>
            <w:r>
              <w:rPr>
                <w:color w:val="000000"/>
                <w:sz w:val="22"/>
                <w:szCs w:val="22"/>
              </w:rPr>
              <w:t>5.196,3</w:t>
            </w:r>
          </w:p>
        </w:tc>
        <w:tc>
          <w:tcPr>
            <w:tcW w:w="1135" w:type="dxa"/>
            <w:tcBorders>
              <w:top w:val="nil"/>
              <w:left w:val="nil"/>
              <w:bottom w:val="single" w:sz="4" w:space="0" w:color="auto"/>
              <w:right w:val="single" w:sz="4" w:space="0" w:color="auto"/>
            </w:tcBorders>
            <w:shd w:val="clear" w:color="auto" w:fill="auto"/>
            <w:noWrap/>
            <w:vAlign w:val="center"/>
          </w:tcPr>
          <w:p w14:paraId="55E94BE2" w14:textId="77777777" w:rsidR="00276ED7" w:rsidRDefault="00276ED7" w:rsidP="002017F1">
            <w:pPr>
              <w:ind w:left="-28" w:right="-28"/>
              <w:jc w:val="right"/>
              <w:rPr>
                <w:color w:val="000000"/>
                <w:sz w:val="22"/>
                <w:szCs w:val="22"/>
              </w:rPr>
            </w:pPr>
            <w:r>
              <w:rPr>
                <w:color w:val="000000"/>
                <w:sz w:val="22"/>
                <w:szCs w:val="22"/>
              </w:rPr>
              <w:t>2.298,0</w:t>
            </w:r>
          </w:p>
        </w:tc>
        <w:tc>
          <w:tcPr>
            <w:tcW w:w="1134" w:type="dxa"/>
            <w:tcBorders>
              <w:top w:val="nil"/>
              <w:left w:val="nil"/>
              <w:bottom w:val="single" w:sz="4" w:space="0" w:color="auto"/>
              <w:right w:val="single" w:sz="8" w:space="0" w:color="auto"/>
            </w:tcBorders>
            <w:shd w:val="clear" w:color="auto" w:fill="auto"/>
            <w:noWrap/>
            <w:vAlign w:val="center"/>
          </w:tcPr>
          <w:p w14:paraId="721104F3" w14:textId="77777777" w:rsidR="00276ED7" w:rsidRDefault="00276ED7" w:rsidP="002017F1">
            <w:pPr>
              <w:ind w:left="-28" w:right="-28"/>
              <w:jc w:val="right"/>
              <w:rPr>
                <w:color w:val="000000"/>
                <w:sz w:val="22"/>
                <w:szCs w:val="22"/>
              </w:rPr>
            </w:pPr>
            <w:r>
              <w:rPr>
                <w:color w:val="000000"/>
                <w:sz w:val="22"/>
                <w:szCs w:val="22"/>
              </w:rPr>
              <w:t>7.494,3</w:t>
            </w:r>
          </w:p>
        </w:tc>
        <w:tc>
          <w:tcPr>
            <w:tcW w:w="850" w:type="dxa"/>
            <w:tcBorders>
              <w:top w:val="nil"/>
              <w:left w:val="nil"/>
              <w:bottom w:val="single" w:sz="4" w:space="0" w:color="auto"/>
              <w:right w:val="nil"/>
            </w:tcBorders>
            <w:shd w:val="clear" w:color="auto" w:fill="auto"/>
            <w:noWrap/>
            <w:vAlign w:val="center"/>
          </w:tcPr>
          <w:p w14:paraId="11F7D50B" w14:textId="77777777" w:rsidR="00276ED7" w:rsidRDefault="00276ED7" w:rsidP="002017F1">
            <w:pPr>
              <w:ind w:left="-28" w:right="-28"/>
              <w:jc w:val="right"/>
              <w:rPr>
                <w:color w:val="000000"/>
                <w:sz w:val="22"/>
                <w:szCs w:val="22"/>
              </w:rPr>
            </w:pPr>
            <w:r>
              <w:rPr>
                <w:color w:val="000000"/>
                <w:sz w:val="22"/>
                <w:szCs w:val="22"/>
              </w:rPr>
              <w:t>372,3</w:t>
            </w:r>
          </w:p>
        </w:tc>
        <w:tc>
          <w:tcPr>
            <w:tcW w:w="1003" w:type="dxa"/>
            <w:tcBorders>
              <w:top w:val="nil"/>
              <w:left w:val="single" w:sz="8" w:space="0" w:color="auto"/>
              <w:bottom w:val="single" w:sz="4" w:space="0" w:color="auto"/>
              <w:right w:val="single" w:sz="4" w:space="0" w:color="auto"/>
            </w:tcBorders>
            <w:shd w:val="clear" w:color="auto" w:fill="auto"/>
            <w:noWrap/>
            <w:vAlign w:val="center"/>
          </w:tcPr>
          <w:p w14:paraId="6BB4B6B9" w14:textId="77777777" w:rsidR="00276ED7" w:rsidRDefault="00276ED7" w:rsidP="002017F1">
            <w:pPr>
              <w:ind w:left="-28" w:right="-28"/>
              <w:jc w:val="right"/>
              <w:rPr>
                <w:color w:val="000000"/>
                <w:sz w:val="22"/>
                <w:szCs w:val="22"/>
              </w:rPr>
            </w:pPr>
            <w:r>
              <w:rPr>
                <w:color w:val="000000"/>
                <w:sz w:val="22"/>
                <w:szCs w:val="22"/>
              </w:rPr>
              <w:t>14,2</w:t>
            </w:r>
          </w:p>
        </w:tc>
        <w:tc>
          <w:tcPr>
            <w:tcW w:w="1160" w:type="dxa"/>
            <w:tcBorders>
              <w:top w:val="nil"/>
              <w:left w:val="nil"/>
              <w:bottom w:val="single" w:sz="4" w:space="0" w:color="auto"/>
              <w:right w:val="single" w:sz="4" w:space="0" w:color="auto"/>
            </w:tcBorders>
            <w:shd w:val="clear" w:color="auto" w:fill="auto"/>
            <w:noWrap/>
            <w:vAlign w:val="center"/>
          </w:tcPr>
          <w:p w14:paraId="0ED2CC19" w14:textId="77777777" w:rsidR="00276ED7" w:rsidRDefault="00276ED7" w:rsidP="002017F1">
            <w:pPr>
              <w:ind w:left="-28" w:right="-28"/>
              <w:jc w:val="right"/>
              <w:rPr>
                <w:color w:val="000000"/>
                <w:sz w:val="22"/>
                <w:szCs w:val="22"/>
              </w:rPr>
            </w:pPr>
            <w:r>
              <w:rPr>
                <w:color w:val="000000"/>
                <w:sz w:val="22"/>
                <w:szCs w:val="22"/>
              </w:rPr>
              <w:t>6.730,7</w:t>
            </w:r>
          </w:p>
        </w:tc>
        <w:tc>
          <w:tcPr>
            <w:tcW w:w="939" w:type="dxa"/>
            <w:tcBorders>
              <w:top w:val="nil"/>
              <w:left w:val="nil"/>
              <w:bottom w:val="single" w:sz="4" w:space="0" w:color="auto"/>
              <w:right w:val="single" w:sz="8" w:space="0" w:color="auto"/>
            </w:tcBorders>
            <w:shd w:val="clear" w:color="auto" w:fill="auto"/>
            <w:noWrap/>
            <w:vAlign w:val="center"/>
          </w:tcPr>
          <w:p w14:paraId="47EC9C58" w14:textId="77777777" w:rsidR="00276ED7" w:rsidRDefault="00276ED7" w:rsidP="002017F1">
            <w:pPr>
              <w:ind w:left="-28" w:right="-28"/>
              <w:jc w:val="right"/>
              <w:rPr>
                <w:color w:val="000000"/>
                <w:sz w:val="22"/>
                <w:szCs w:val="22"/>
              </w:rPr>
            </w:pPr>
            <w:r>
              <w:rPr>
                <w:color w:val="000000"/>
                <w:sz w:val="22"/>
                <w:szCs w:val="22"/>
              </w:rPr>
              <w:t>749,4</w:t>
            </w:r>
          </w:p>
        </w:tc>
        <w:tc>
          <w:tcPr>
            <w:tcW w:w="717" w:type="dxa"/>
            <w:tcBorders>
              <w:top w:val="nil"/>
              <w:left w:val="nil"/>
              <w:bottom w:val="single" w:sz="4" w:space="0" w:color="auto"/>
              <w:right w:val="single" w:sz="4" w:space="0" w:color="auto"/>
            </w:tcBorders>
            <w:shd w:val="clear" w:color="auto" w:fill="auto"/>
            <w:noWrap/>
            <w:vAlign w:val="center"/>
          </w:tcPr>
          <w:p w14:paraId="5B36BDD3" w14:textId="77777777" w:rsidR="00276ED7" w:rsidRDefault="00276ED7" w:rsidP="002017F1">
            <w:pPr>
              <w:ind w:left="-28" w:right="-28"/>
              <w:jc w:val="right"/>
              <w:rPr>
                <w:color w:val="000000"/>
                <w:sz w:val="22"/>
                <w:szCs w:val="22"/>
              </w:rPr>
            </w:pPr>
            <w:r>
              <w:rPr>
                <w:color w:val="000000"/>
                <w:sz w:val="22"/>
                <w:szCs w:val="22"/>
              </w:rPr>
              <w:t>17,8</w:t>
            </w:r>
          </w:p>
        </w:tc>
        <w:tc>
          <w:tcPr>
            <w:tcW w:w="866" w:type="dxa"/>
            <w:tcBorders>
              <w:top w:val="nil"/>
              <w:left w:val="nil"/>
              <w:bottom w:val="single" w:sz="4" w:space="0" w:color="auto"/>
              <w:right w:val="single" w:sz="8" w:space="0" w:color="auto"/>
            </w:tcBorders>
            <w:shd w:val="clear" w:color="auto" w:fill="auto"/>
            <w:noWrap/>
            <w:vAlign w:val="center"/>
          </w:tcPr>
          <w:p w14:paraId="5E1D2A08" w14:textId="77777777" w:rsidR="00276ED7" w:rsidRDefault="00276ED7" w:rsidP="002017F1">
            <w:pPr>
              <w:ind w:left="-28" w:right="-28"/>
              <w:jc w:val="right"/>
              <w:rPr>
                <w:color w:val="000000"/>
                <w:sz w:val="22"/>
                <w:szCs w:val="22"/>
              </w:rPr>
            </w:pPr>
            <w:r>
              <w:rPr>
                <w:color w:val="000000"/>
                <w:sz w:val="22"/>
                <w:szCs w:val="22"/>
              </w:rPr>
              <w:t>23,2</w:t>
            </w:r>
          </w:p>
        </w:tc>
      </w:tr>
      <w:tr w:rsidR="00276ED7" w:rsidRPr="00B97D6F" w14:paraId="5B3D46DA" w14:textId="77777777" w:rsidTr="002017F1">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14:paraId="4ACB0657" w14:textId="77777777" w:rsidR="00276ED7" w:rsidRDefault="00276ED7" w:rsidP="002017F1">
            <w:pPr>
              <w:rPr>
                <w:color w:val="000000"/>
                <w:sz w:val="22"/>
                <w:szCs w:val="22"/>
              </w:rPr>
            </w:pPr>
            <w:r>
              <w:rPr>
                <w:color w:val="000000"/>
                <w:sz w:val="22"/>
                <w:szCs w:val="22"/>
              </w:rPr>
              <w:t>12483162</w:t>
            </w:r>
          </w:p>
        </w:tc>
        <w:tc>
          <w:tcPr>
            <w:tcW w:w="1061" w:type="dxa"/>
            <w:tcBorders>
              <w:top w:val="nil"/>
              <w:left w:val="nil"/>
              <w:bottom w:val="single" w:sz="4" w:space="0" w:color="auto"/>
              <w:right w:val="single" w:sz="4" w:space="0" w:color="auto"/>
            </w:tcBorders>
            <w:shd w:val="clear" w:color="auto" w:fill="auto"/>
            <w:noWrap/>
            <w:vAlign w:val="center"/>
          </w:tcPr>
          <w:p w14:paraId="69BF0A2D" w14:textId="77777777" w:rsidR="00276ED7" w:rsidRDefault="00276ED7" w:rsidP="002017F1">
            <w:pPr>
              <w:ind w:left="-28" w:right="-28"/>
              <w:jc w:val="right"/>
              <w:rPr>
                <w:color w:val="000000"/>
                <w:sz w:val="22"/>
                <w:szCs w:val="22"/>
              </w:rPr>
            </w:pPr>
            <w:r>
              <w:rPr>
                <w:color w:val="000000"/>
                <w:sz w:val="22"/>
                <w:szCs w:val="22"/>
              </w:rPr>
              <w:t>36,76</w:t>
            </w:r>
          </w:p>
        </w:tc>
        <w:tc>
          <w:tcPr>
            <w:tcW w:w="1180" w:type="dxa"/>
            <w:tcBorders>
              <w:top w:val="nil"/>
              <w:left w:val="nil"/>
              <w:bottom w:val="single" w:sz="4" w:space="0" w:color="auto"/>
              <w:right w:val="single" w:sz="4" w:space="0" w:color="auto"/>
            </w:tcBorders>
            <w:shd w:val="clear" w:color="auto" w:fill="auto"/>
            <w:noWrap/>
            <w:vAlign w:val="center"/>
          </w:tcPr>
          <w:p w14:paraId="60F640A1" w14:textId="77777777" w:rsidR="00276ED7" w:rsidRDefault="00276ED7" w:rsidP="002017F1">
            <w:pPr>
              <w:ind w:left="-28" w:right="-28"/>
              <w:jc w:val="right"/>
              <w:rPr>
                <w:color w:val="000000"/>
                <w:sz w:val="22"/>
                <w:szCs w:val="22"/>
              </w:rPr>
            </w:pPr>
            <w:r>
              <w:rPr>
                <w:color w:val="000000"/>
                <w:sz w:val="22"/>
                <w:szCs w:val="22"/>
              </w:rPr>
              <w:t>1.059,70</w:t>
            </w:r>
          </w:p>
        </w:tc>
        <w:tc>
          <w:tcPr>
            <w:tcW w:w="1020" w:type="dxa"/>
            <w:tcBorders>
              <w:top w:val="nil"/>
              <w:left w:val="nil"/>
              <w:bottom w:val="single" w:sz="4" w:space="0" w:color="auto"/>
              <w:right w:val="single" w:sz="8" w:space="0" w:color="auto"/>
            </w:tcBorders>
            <w:shd w:val="clear" w:color="auto" w:fill="auto"/>
            <w:noWrap/>
            <w:vAlign w:val="center"/>
          </w:tcPr>
          <w:p w14:paraId="621A49FC" w14:textId="77777777" w:rsidR="00276ED7" w:rsidRDefault="00276ED7" w:rsidP="002017F1">
            <w:pPr>
              <w:ind w:left="-28" w:right="-28"/>
              <w:jc w:val="right"/>
              <w:rPr>
                <w:color w:val="000000"/>
                <w:sz w:val="22"/>
                <w:szCs w:val="22"/>
              </w:rPr>
            </w:pPr>
            <w:r>
              <w:rPr>
                <w:color w:val="000000"/>
                <w:sz w:val="22"/>
                <w:szCs w:val="22"/>
              </w:rPr>
              <w:t>165,00</w:t>
            </w:r>
          </w:p>
        </w:tc>
        <w:tc>
          <w:tcPr>
            <w:tcW w:w="805" w:type="dxa"/>
            <w:tcBorders>
              <w:top w:val="nil"/>
              <w:left w:val="nil"/>
              <w:bottom w:val="single" w:sz="4" w:space="0" w:color="auto"/>
              <w:right w:val="single" w:sz="8" w:space="0" w:color="auto"/>
            </w:tcBorders>
            <w:shd w:val="clear" w:color="auto" w:fill="auto"/>
            <w:noWrap/>
            <w:vAlign w:val="center"/>
          </w:tcPr>
          <w:p w14:paraId="25953F29" w14:textId="77777777" w:rsidR="00276ED7" w:rsidRDefault="00276ED7" w:rsidP="002017F1">
            <w:pPr>
              <w:ind w:left="-28" w:right="-28"/>
              <w:jc w:val="right"/>
              <w:rPr>
                <w:color w:val="000000"/>
                <w:sz w:val="22"/>
                <w:szCs w:val="22"/>
              </w:rPr>
            </w:pPr>
            <w:r>
              <w:rPr>
                <w:color w:val="000000"/>
                <w:sz w:val="22"/>
                <w:szCs w:val="22"/>
              </w:rPr>
              <w:t>6,13</w:t>
            </w:r>
          </w:p>
        </w:tc>
        <w:tc>
          <w:tcPr>
            <w:tcW w:w="884" w:type="dxa"/>
            <w:tcBorders>
              <w:top w:val="nil"/>
              <w:left w:val="nil"/>
              <w:bottom w:val="single" w:sz="4" w:space="0" w:color="auto"/>
              <w:right w:val="single" w:sz="4" w:space="0" w:color="auto"/>
            </w:tcBorders>
            <w:shd w:val="clear" w:color="auto" w:fill="auto"/>
            <w:noWrap/>
            <w:vAlign w:val="center"/>
          </w:tcPr>
          <w:p w14:paraId="69A4CFF9" w14:textId="77777777" w:rsidR="00276ED7" w:rsidRDefault="00276ED7" w:rsidP="002017F1">
            <w:pPr>
              <w:ind w:left="-28" w:right="-28"/>
              <w:jc w:val="right"/>
              <w:rPr>
                <w:color w:val="000000"/>
                <w:sz w:val="22"/>
                <w:szCs w:val="22"/>
              </w:rPr>
            </w:pPr>
            <w:r>
              <w:rPr>
                <w:color w:val="000000"/>
                <w:sz w:val="22"/>
                <w:szCs w:val="22"/>
              </w:rPr>
              <w:t>0,00</w:t>
            </w:r>
          </w:p>
        </w:tc>
        <w:tc>
          <w:tcPr>
            <w:tcW w:w="884" w:type="dxa"/>
            <w:tcBorders>
              <w:top w:val="nil"/>
              <w:left w:val="nil"/>
              <w:bottom w:val="single" w:sz="4" w:space="0" w:color="auto"/>
              <w:right w:val="single" w:sz="4" w:space="0" w:color="auto"/>
            </w:tcBorders>
            <w:shd w:val="clear" w:color="auto" w:fill="auto"/>
            <w:noWrap/>
            <w:vAlign w:val="center"/>
          </w:tcPr>
          <w:p w14:paraId="72CB799E" w14:textId="77777777" w:rsidR="00276ED7" w:rsidRDefault="00276ED7" w:rsidP="002017F1">
            <w:pPr>
              <w:ind w:left="-28" w:right="-28"/>
              <w:jc w:val="right"/>
              <w:rPr>
                <w:color w:val="000000"/>
                <w:sz w:val="22"/>
                <w:szCs w:val="22"/>
              </w:rPr>
            </w:pPr>
            <w:r>
              <w:rPr>
                <w:color w:val="000000"/>
                <w:sz w:val="22"/>
                <w:szCs w:val="22"/>
              </w:rPr>
              <w:t>0,77</w:t>
            </w:r>
          </w:p>
        </w:tc>
        <w:tc>
          <w:tcPr>
            <w:tcW w:w="850" w:type="dxa"/>
            <w:tcBorders>
              <w:top w:val="nil"/>
              <w:left w:val="nil"/>
              <w:bottom w:val="single" w:sz="4" w:space="0" w:color="auto"/>
              <w:right w:val="nil"/>
            </w:tcBorders>
            <w:shd w:val="clear" w:color="auto" w:fill="auto"/>
            <w:noWrap/>
            <w:vAlign w:val="center"/>
          </w:tcPr>
          <w:p w14:paraId="03058D66" w14:textId="77777777" w:rsidR="00276ED7" w:rsidRDefault="00276ED7" w:rsidP="002017F1">
            <w:pPr>
              <w:ind w:left="-28" w:right="-28"/>
              <w:jc w:val="right"/>
              <w:rPr>
                <w:color w:val="000000"/>
                <w:sz w:val="22"/>
                <w:szCs w:val="22"/>
              </w:rPr>
            </w:pPr>
            <w:r>
              <w:rPr>
                <w:color w:val="000000"/>
                <w:sz w:val="22"/>
                <w:szCs w:val="22"/>
              </w:rPr>
              <w:t>0,77</w:t>
            </w:r>
          </w:p>
        </w:tc>
        <w:tc>
          <w:tcPr>
            <w:tcW w:w="1101" w:type="dxa"/>
            <w:tcBorders>
              <w:top w:val="nil"/>
              <w:left w:val="single" w:sz="8" w:space="0" w:color="auto"/>
              <w:bottom w:val="single" w:sz="4" w:space="0" w:color="auto"/>
              <w:right w:val="single" w:sz="4" w:space="0" w:color="auto"/>
            </w:tcBorders>
            <w:shd w:val="clear" w:color="auto" w:fill="auto"/>
            <w:noWrap/>
            <w:vAlign w:val="center"/>
          </w:tcPr>
          <w:p w14:paraId="070E4438" w14:textId="77777777" w:rsidR="00276ED7" w:rsidRDefault="00276ED7" w:rsidP="002017F1">
            <w:pPr>
              <w:ind w:left="-28" w:right="-28"/>
              <w:jc w:val="right"/>
              <w:rPr>
                <w:color w:val="000000"/>
                <w:sz w:val="22"/>
                <w:szCs w:val="22"/>
              </w:rPr>
            </w:pPr>
            <w:r>
              <w:rPr>
                <w:color w:val="000000"/>
                <w:sz w:val="22"/>
                <w:szCs w:val="22"/>
              </w:rPr>
              <w:t>0,0</w:t>
            </w:r>
          </w:p>
        </w:tc>
        <w:tc>
          <w:tcPr>
            <w:tcW w:w="1135" w:type="dxa"/>
            <w:tcBorders>
              <w:top w:val="nil"/>
              <w:left w:val="nil"/>
              <w:bottom w:val="single" w:sz="4" w:space="0" w:color="auto"/>
              <w:right w:val="single" w:sz="4" w:space="0" w:color="auto"/>
            </w:tcBorders>
            <w:shd w:val="clear" w:color="auto" w:fill="auto"/>
            <w:noWrap/>
            <w:vAlign w:val="center"/>
          </w:tcPr>
          <w:p w14:paraId="495BDABB" w14:textId="77777777" w:rsidR="00276ED7" w:rsidRDefault="00276ED7" w:rsidP="002017F1">
            <w:pPr>
              <w:ind w:left="-28" w:right="-28"/>
              <w:jc w:val="right"/>
              <w:rPr>
                <w:color w:val="000000"/>
                <w:sz w:val="22"/>
                <w:szCs w:val="22"/>
              </w:rPr>
            </w:pPr>
            <w:r>
              <w:rPr>
                <w:color w:val="000000"/>
                <w:sz w:val="22"/>
                <w:szCs w:val="22"/>
              </w:rPr>
              <w:t>67,0</w:t>
            </w:r>
          </w:p>
        </w:tc>
        <w:tc>
          <w:tcPr>
            <w:tcW w:w="1134" w:type="dxa"/>
            <w:tcBorders>
              <w:top w:val="nil"/>
              <w:left w:val="nil"/>
              <w:bottom w:val="single" w:sz="4" w:space="0" w:color="auto"/>
              <w:right w:val="single" w:sz="8" w:space="0" w:color="auto"/>
            </w:tcBorders>
            <w:shd w:val="clear" w:color="auto" w:fill="auto"/>
            <w:noWrap/>
            <w:vAlign w:val="center"/>
          </w:tcPr>
          <w:p w14:paraId="63E32638" w14:textId="77777777" w:rsidR="00276ED7" w:rsidRDefault="00276ED7" w:rsidP="002017F1">
            <w:pPr>
              <w:ind w:left="-28" w:right="-28"/>
              <w:jc w:val="right"/>
              <w:rPr>
                <w:color w:val="000000"/>
                <w:sz w:val="22"/>
                <w:szCs w:val="22"/>
              </w:rPr>
            </w:pPr>
            <w:r>
              <w:rPr>
                <w:color w:val="000000"/>
                <w:sz w:val="22"/>
                <w:szCs w:val="22"/>
              </w:rPr>
              <w:t>67,0</w:t>
            </w:r>
          </w:p>
        </w:tc>
        <w:tc>
          <w:tcPr>
            <w:tcW w:w="850" w:type="dxa"/>
            <w:tcBorders>
              <w:top w:val="nil"/>
              <w:left w:val="nil"/>
              <w:bottom w:val="single" w:sz="4" w:space="0" w:color="auto"/>
              <w:right w:val="nil"/>
            </w:tcBorders>
            <w:shd w:val="clear" w:color="auto" w:fill="auto"/>
            <w:noWrap/>
            <w:vAlign w:val="center"/>
          </w:tcPr>
          <w:p w14:paraId="1C3E0B49" w14:textId="77777777" w:rsidR="00276ED7" w:rsidRDefault="00276ED7" w:rsidP="002017F1">
            <w:pPr>
              <w:ind w:left="-28" w:right="-28"/>
              <w:jc w:val="right"/>
              <w:rPr>
                <w:color w:val="000000"/>
                <w:sz w:val="22"/>
                <w:szCs w:val="22"/>
              </w:rPr>
            </w:pPr>
            <w:r>
              <w:rPr>
                <w:color w:val="000000"/>
                <w:sz w:val="22"/>
                <w:szCs w:val="22"/>
              </w:rPr>
              <w:t>87,0</w:t>
            </w:r>
          </w:p>
        </w:tc>
        <w:tc>
          <w:tcPr>
            <w:tcW w:w="1003" w:type="dxa"/>
            <w:tcBorders>
              <w:top w:val="nil"/>
              <w:left w:val="single" w:sz="8" w:space="0" w:color="auto"/>
              <w:bottom w:val="single" w:sz="4" w:space="0" w:color="auto"/>
              <w:right w:val="single" w:sz="4" w:space="0" w:color="auto"/>
            </w:tcBorders>
            <w:shd w:val="clear" w:color="auto" w:fill="auto"/>
            <w:noWrap/>
            <w:vAlign w:val="center"/>
          </w:tcPr>
          <w:p w14:paraId="1343BA4D" w14:textId="77777777" w:rsidR="00276ED7" w:rsidRDefault="00276ED7" w:rsidP="002017F1">
            <w:pPr>
              <w:ind w:left="-28" w:right="-28"/>
              <w:jc w:val="right"/>
              <w:rPr>
                <w:color w:val="000000"/>
                <w:sz w:val="22"/>
                <w:szCs w:val="22"/>
              </w:rPr>
            </w:pPr>
            <w:r>
              <w:rPr>
                <w:color w:val="000000"/>
                <w:sz w:val="22"/>
                <w:szCs w:val="22"/>
              </w:rPr>
              <w:t>12,4</w:t>
            </w:r>
          </w:p>
        </w:tc>
        <w:tc>
          <w:tcPr>
            <w:tcW w:w="1160" w:type="dxa"/>
            <w:tcBorders>
              <w:top w:val="nil"/>
              <w:left w:val="nil"/>
              <w:bottom w:val="single" w:sz="4" w:space="0" w:color="auto"/>
              <w:right w:val="single" w:sz="4" w:space="0" w:color="auto"/>
            </w:tcBorders>
            <w:shd w:val="clear" w:color="auto" w:fill="auto"/>
            <w:noWrap/>
            <w:vAlign w:val="center"/>
          </w:tcPr>
          <w:p w14:paraId="284EDA17" w14:textId="77777777" w:rsidR="00276ED7" w:rsidRDefault="00276ED7" w:rsidP="002017F1">
            <w:pPr>
              <w:ind w:left="-28" w:right="-28"/>
              <w:jc w:val="right"/>
              <w:rPr>
                <w:color w:val="000000"/>
                <w:sz w:val="22"/>
                <w:szCs w:val="22"/>
              </w:rPr>
            </w:pPr>
            <w:r>
              <w:rPr>
                <w:color w:val="000000"/>
                <w:sz w:val="22"/>
                <w:szCs w:val="22"/>
              </w:rPr>
              <w:t>49,9</w:t>
            </w:r>
          </w:p>
        </w:tc>
        <w:tc>
          <w:tcPr>
            <w:tcW w:w="939" w:type="dxa"/>
            <w:tcBorders>
              <w:top w:val="nil"/>
              <w:left w:val="nil"/>
              <w:bottom w:val="single" w:sz="4" w:space="0" w:color="auto"/>
              <w:right w:val="single" w:sz="8" w:space="0" w:color="auto"/>
            </w:tcBorders>
            <w:shd w:val="clear" w:color="auto" w:fill="auto"/>
            <w:noWrap/>
            <w:vAlign w:val="center"/>
          </w:tcPr>
          <w:p w14:paraId="74116E15" w14:textId="77777777" w:rsidR="00276ED7" w:rsidRDefault="00276ED7" w:rsidP="002017F1">
            <w:pPr>
              <w:ind w:left="-28" w:right="-28"/>
              <w:jc w:val="right"/>
              <w:rPr>
                <w:color w:val="000000"/>
                <w:sz w:val="22"/>
                <w:szCs w:val="22"/>
              </w:rPr>
            </w:pPr>
            <w:r>
              <w:rPr>
                <w:color w:val="000000"/>
                <w:sz w:val="22"/>
                <w:szCs w:val="22"/>
              </w:rPr>
              <w:t>4,7</w:t>
            </w:r>
          </w:p>
        </w:tc>
        <w:tc>
          <w:tcPr>
            <w:tcW w:w="717" w:type="dxa"/>
            <w:tcBorders>
              <w:top w:val="nil"/>
              <w:left w:val="nil"/>
              <w:bottom w:val="single" w:sz="4" w:space="0" w:color="auto"/>
              <w:right w:val="single" w:sz="4" w:space="0" w:color="auto"/>
            </w:tcBorders>
            <w:shd w:val="clear" w:color="auto" w:fill="auto"/>
            <w:noWrap/>
            <w:vAlign w:val="center"/>
          </w:tcPr>
          <w:p w14:paraId="5BB911A4" w14:textId="77777777" w:rsidR="00276ED7" w:rsidRDefault="00276ED7" w:rsidP="002017F1">
            <w:pPr>
              <w:ind w:left="-28" w:right="-28"/>
              <w:jc w:val="right"/>
              <w:rPr>
                <w:color w:val="000000"/>
                <w:sz w:val="22"/>
                <w:szCs w:val="22"/>
              </w:rPr>
            </w:pPr>
            <w:r>
              <w:rPr>
                <w:color w:val="000000"/>
                <w:sz w:val="22"/>
                <w:szCs w:val="22"/>
              </w:rPr>
              <w:t>2,1</w:t>
            </w:r>
          </w:p>
        </w:tc>
        <w:tc>
          <w:tcPr>
            <w:tcW w:w="866" w:type="dxa"/>
            <w:tcBorders>
              <w:top w:val="nil"/>
              <w:left w:val="nil"/>
              <w:bottom w:val="single" w:sz="4" w:space="0" w:color="auto"/>
              <w:right w:val="single" w:sz="8" w:space="0" w:color="auto"/>
            </w:tcBorders>
            <w:shd w:val="clear" w:color="auto" w:fill="auto"/>
            <w:noWrap/>
            <w:vAlign w:val="center"/>
          </w:tcPr>
          <w:p w14:paraId="65E69DB6" w14:textId="77777777" w:rsidR="00276ED7" w:rsidRDefault="00276ED7" w:rsidP="002017F1">
            <w:pPr>
              <w:ind w:left="-28" w:right="-28"/>
              <w:jc w:val="right"/>
              <w:rPr>
                <w:color w:val="000000"/>
                <w:sz w:val="22"/>
                <w:szCs w:val="22"/>
              </w:rPr>
            </w:pPr>
            <w:r>
              <w:rPr>
                <w:color w:val="000000"/>
                <w:sz w:val="22"/>
                <w:szCs w:val="22"/>
              </w:rPr>
              <w:t>6,3</w:t>
            </w:r>
          </w:p>
        </w:tc>
      </w:tr>
      <w:tr w:rsidR="00276ED7" w:rsidRPr="00B97D6F" w14:paraId="36BD5C6D" w14:textId="77777777" w:rsidTr="002017F1">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14:paraId="58D3FD13" w14:textId="77777777" w:rsidR="00276ED7" w:rsidRDefault="00276ED7" w:rsidP="002017F1">
            <w:pPr>
              <w:rPr>
                <w:color w:val="000000"/>
                <w:sz w:val="22"/>
                <w:szCs w:val="22"/>
              </w:rPr>
            </w:pPr>
            <w:r>
              <w:rPr>
                <w:color w:val="000000"/>
                <w:sz w:val="22"/>
                <w:szCs w:val="22"/>
              </w:rPr>
              <w:t>57325162</w:t>
            </w:r>
          </w:p>
        </w:tc>
        <w:tc>
          <w:tcPr>
            <w:tcW w:w="1061" w:type="dxa"/>
            <w:tcBorders>
              <w:top w:val="nil"/>
              <w:left w:val="nil"/>
              <w:bottom w:val="single" w:sz="4" w:space="0" w:color="auto"/>
              <w:right w:val="single" w:sz="4" w:space="0" w:color="auto"/>
            </w:tcBorders>
            <w:shd w:val="clear" w:color="auto" w:fill="auto"/>
            <w:noWrap/>
            <w:vAlign w:val="center"/>
          </w:tcPr>
          <w:p w14:paraId="57A0A09C" w14:textId="77777777" w:rsidR="00276ED7" w:rsidRDefault="00276ED7" w:rsidP="002017F1">
            <w:pPr>
              <w:ind w:left="-28" w:right="-28"/>
              <w:jc w:val="right"/>
              <w:rPr>
                <w:color w:val="000000"/>
                <w:sz w:val="22"/>
                <w:szCs w:val="22"/>
              </w:rPr>
            </w:pPr>
            <w:r>
              <w:rPr>
                <w:color w:val="000000"/>
                <w:sz w:val="22"/>
                <w:szCs w:val="22"/>
              </w:rPr>
              <w:t>102,94</w:t>
            </w:r>
          </w:p>
        </w:tc>
        <w:tc>
          <w:tcPr>
            <w:tcW w:w="1180" w:type="dxa"/>
            <w:tcBorders>
              <w:top w:val="nil"/>
              <w:left w:val="nil"/>
              <w:bottom w:val="single" w:sz="4" w:space="0" w:color="auto"/>
              <w:right w:val="single" w:sz="4" w:space="0" w:color="auto"/>
            </w:tcBorders>
            <w:shd w:val="clear" w:color="auto" w:fill="auto"/>
            <w:noWrap/>
            <w:vAlign w:val="center"/>
          </w:tcPr>
          <w:p w14:paraId="483E714A" w14:textId="77777777" w:rsidR="00276ED7" w:rsidRDefault="00276ED7" w:rsidP="002017F1">
            <w:pPr>
              <w:ind w:left="-28" w:right="-28"/>
              <w:jc w:val="right"/>
              <w:rPr>
                <w:color w:val="000000"/>
                <w:sz w:val="22"/>
                <w:szCs w:val="22"/>
              </w:rPr>
            </w:pPr>
            <w:r>
              <w:rPr>
                <w:color w:val="000000"/>
                <w:sz w:val="22"/>
                <w:szCs w:val="22"/>
              </w:rPr>
              <w:t>14.470,00</w:t>
            </w:r>
          </w:p>
        </w:tc>
        <w:tc>
          <w:tcPr>
            <w:tcW w:w="1020" w:type="dxa"/>
            <w:tcBorders>
              <w:top w:val="nil"/>
              <w:left w:val="nil"/>
              <w:bottom w:val="single" w:sz="4" w:space="0" w:color="auto"/>
              <w:right w:val="single" w:sz="8" w:space="0" w:color="auto"/>
            </w:tcBorders>
            <w:shd w:val="clear" w:color="auto" w:fill="auto"/>
            <w:noWrap/>
            <w:vAlign w:val="center"/>
          </w:tcPr>
          <w:p w14:paraId="1E8CFDF3" w14:textId="77777777" w:rsidR="00276ED7" w:rsidRDefault="00276ED7" w:rsidP="002017F1">
            <w:pPr>
              <w:ind w:left="-28" w:right="-28"/>
              <w:jc w:val="right"/>
              <w:rPr>
                <w:color w:val="000000"/>
                <w:sz w:val="22"/>
                <w:szCs w:val="22"/>
              </w:rPr>
            </w:pPr>
            <w:r>
              <w:rPr>
                <w:color w:val="000000"/>
                <w:sz w:val="22"/>
                <w:szCs w:val="22"/>
              </w:rPr>
              <w:t>537,70</w:t>
            </w:r>
          </w:p>
        </w:tc>
        <w:tc>
          <w:tcPr>
            <w:tcW w:w="805" w:type="dxa"/>
            <w:tcBorders>
              <w:top w:val="nil"/>
              <w:left w:val="nil"/>
              <w:bottom w:val="single" w:sz="4" w:space="0" w:color="auto"/>
              <w:right w:val="single" w:sz="8" w:space="0" w:color="auto"/>
            </w:tcBorders>
            <w:shd w:val="clear" w:color="auto" w:fill="auto"/>
            <w:noWrap/>
            <w:vAlign w:val="center"/>
          </w:tcPr>
          <w:p w14:paraId="21F7137E" w14:textId="77777777" w:rsidR="00276ED7" w:rsidRDefault="00276ED7" w:rsidP="002017F1">
            <w:pPr>
              <w:ind w:left="-28" w:right="-28"/>
              <w:jc w:val="right"/>
              <w:rPr>
                <w:color w:val="000000"/>
                <w:sz w:val="22"/>
                <w:szCs w:val="22"/>
              </w:rPr>
            </w:pPr>
            <w:r>
              <w:rPr>
                <w:color w:val="000000"/>
                <w:sz w:val="22"/>
                <w:szCs w:val="22"/>
              </w:rPr>
              <w:t>17,16</w:t>
            </w:r>
          </w:p>
        </w:tc>
        <w:tc>
          <w:tcPr>
            <w:tcW w:w="884" w:type="dxa"/>
            <w:tcBorders>
              <w:top w:val="nil"/>
              <w:left w:val="nil"/>
              <w:bottom w:val="single" w:sz="4" w:space="0" w:color="auto"/>
              <w:right w:val="single" w:sz="4" w:space="0" w:color="auto"/>
            </w:tcBorders>
            <w:shd w:val="clear" w:color="auto" w:fill="auto"/>
            <w:noWrap/>
            <w:vAlign w:val="center"/>
          </w:tcPr>
          <w:p w14:paraId="1EB395CD" w14:textId="77777777" w:rsidR="00276ED7" w:rsidRDefault="00276ED7" w:rsidP="002017F1">
            <w:pPr>
              <w:ind w:left="-28" w:right="-28"/>
              <w:jc w:val="right"/>
              <w:rPr>
                <w:color w:val="000000"/>
                <w:sz w:val="22"/>
                <w:szCs w:val="22"/>
              </w:rPr>
            </w:pPr>
            <w:r>
              <w:rPr>
                <w:color w:val="000000"/>
                <w:sz w:val="22"/>
                <w:szCs w:val="22"/>
              </w:rPr>
              <w:t>7,74</w:t>
            </w:r>
          </w:p>
        </w:tc>
        <w:tc>
          <w:tcPr>
            <w:tcW w:w="884" w:type="dxa"/>
            <w:tcBorders>
              <w:top w:val="nil"/>
              <w:left w:val="nil"/>
              <w:bottom w:val="single" w:sz="4" w:space="0" w:color="auto"/>
              <w:right w:val="single" w:sz="4" w:space="0" w:color="auto"/>
            </w:tcBorders>
            <w:shd w:val="clear" w:color="auto" w:fill="auto"/>
            <w:noWrap/>
            <w:vAlign w:val="center"/>
          </w:tcPr>
          <w:p w14:paraId="6A86A8D2" w14:textId="77777777" w:rsidR="00276ED7" w:rsidRDefault="00276ED7" w:rsidP="002017F1">
            <w:pPr>
              <w:ind w:left="-28" w:right="-28"/>
              <w:jc w:val="right"/>
              <w:rPr>
                <w:color w:val="000000"/>
                <w:sz w:val="22"/>
                <w:szCs w:val="22"/>
              </w:rPr>
            </w:pPr>
            <w:r>
              <w:rPr>
                <w:color w:val="000000"/>
                <w:sz w:val="22"/>
                <w:szCs w:val="22"/>
              </w:rPr>
              <w:t>32,05</w:t>
            </w:r>
          </w:p>
        </w:tc>
        <w:tc>
          <w:tcPr>
            <w:tcW w:w="850" w:type="dxa"/>
            <w:tcBorders>
              <w:top w:val="nil"/>
              <w:left w:val="nil"/>
              <w:bottom w:val="single" w:sz="4" w:space="0" w:color="auto"/>
              <w:right w:val="nil"/>
            </w:tcBorders>
            <w:shd w:val="clear" w:color="auto" w:fill="auto"/>
            <w:noWrap/>
            <w:vAlign w:val="center"/>
          </w:tcPr>
          <w:p w14:paraId="4B0767D7" w14:textId="77777777" w:rsidR="00276ED7" w:rsidRDefault="00276ED7" w:rsidP="002017F1">
            <w:pPr>
              <w:ind w:left="-28" w:right="-28"/>
              <w:jc w:val="right"/>
              <w:rPr>
                <w:color w:val="000000"/>
                <w:sz w:val="22"/>
                <w:szCs w:val="22"/>
              </w:rPr>
            </w:pPr>
            <w:r>
              <w:rPr>
                <w:color w:val="000000"/>
                <w:sz w:val="22"/>
                <w:szCs w:val="22"/>
              </w:rPr>
              <w:t>39,79</w:t>
            </w:r>
          </w:p>
        </w:tc>
        <w:tc>
          <w:tcPr>
            <w:tcW w:w="1101" w:type="dxa"/>
            <w:tcBorders>
              <w:top w:val="nil"/>
              <w:left w:val="single" w:sz="8" w:space="0" w:color="auto"/>
              <w:bottom w:val="single" w:sz="4" w:space="0" w:color="auto"/>
              <w:right w:val="single" w:sz="4" w:space="0" w:color="auto"/>
            </w:tcBorders>
            <w:shd w:val="clear" w:color="auto" w:fill="auto"/>
            <w:noWrap/>
            <w:vAlign w:val="center"/>
          </w:tcPr>
          <w:p w14:paraId="76277DFE" w14:textId="77777777" w:rsidR="00276ED7" w:rsidRDefault="00276ED7" w:rsidP="002017F1">
            <w:pPr>
              <w:ind w:left="-28" w:right="-28"/>
              <w:jc w:val="right"/>
              <w:rPr>
                <w:color w:val="000000"/>
                <w:sz w:val="22"/>
                <w:szCs w:val="22"/>
              </w:rPr>
            </w:pPr>
            <w:r>
              <w:rPr>
                <w:color w:val="000000"/>
                <w:sz w:val="22"/>
                <w:szCs w:val="22"/>
              </w:rPr>
              <w:t>680,5</w:t>
            </w:r>
          </w:p>
        </w:tc>
        <w:tc>
          <w:tcPr>
            <w:tcW w:w="1135" w:type="dxa"/>
            <w:tcBorders>
              <w:top w:val="nil"/>
              <w:left w:val="nil"/>
              <w:bottom w:val="single" w:sz="4" w:space="0" w:color="auto"/>
              <w:right w:val="single" w:sz="4" w:space="0" w:color="auto"/>
            </w:tcBorders>
            <w:shd w:val="clear" w:color="auto" w:fill="auto"/>
            <w:noWrap/>
            <w:vAlign w:val="center"/>
          </w:tcPr>
          <w:p w14:paraId="64195FC6" w14:textId="77777777" w:rsidR="00276ED7" w:rsidRDefault="00276ED7" w:rsidP="002017F1">
            <w:pPr>
              <w:ind w:left="-28" w:right="-28"/>
              <w:jc w:val="right"/>
              <w:rPr>
                <w:color w:val="000000"/>
                <w:sz w:val="22"/>
                <w:szCs w:val="22"/>
              </w:rPr>
            </w:pPr>
            <w:r>
              <w:rPr>
                <w:color w:val="000000"/>
                <w:sz w:val="22"/>
                <w:szCs w:val="22"/>
              </w:rPr>
              <w:t>5.524,8</w:t>
            </w:r>
          </w:p>
        </w:tc>
        <w:tc>
          <w:tcPr>
            <w:tcW w:w="1134" w:type="dxa"/>
            <w:tcBorders>
              <w:top w:val="nil"/>
              <w:left w:val="nil"/>
              <w:bottom w:val="single" w:sz="4" w:space="0" w:color="auto"/>
              <w:right w:val="single" w:sz="8" w:space="0" w:color="auto"/>
            </w:tcBorders>
            <w:shd w:val="clear" w:color="auto" w:fill="auto"/>
            <w:noWrap/>
            <w:vAlign w:val="center"/>
          </w:tcPr>
          <w:p w14:paraId="3C7C1B5A" w14:textId="77777777" w:rsidR="00276ED7" w:rsidRDefault="00276ED7" w:rsidP="002017F1">
            <w:pPr>
              <w:ind w:left="-28" w:right="-28"/>
              <w:jc w:val="right"/>
              <w:rPr>
                <w:color w:val="000000"/>
                <w:sz w:val="22"/>
                <w:szCs w:val="22"/>
              </w:rPr>
            </w:pPr>
            <w:r>
              <w:rPr>
                <w:color w:val="000000"/>
                <w:sz w:val="22"/>
                <w:szCs w:val="22"/>
              </w:rPr>
              <w:t>6.205,3</w:t>
            </w:r>
          </w:p>
        </w:tc>
        <w:tc>
          <w:tcPr>
            <w:tcW w:w="850" w:type="dxa"/>
            <w:tcBorders>
              <w:top w:val="nil"/>
              <w:left w:val="nil"/>
              <w:bottom w:val="single" w:sz="4" w:space="0" w:color="auto"/>
              <w:right w:val="nil"/>
            </w:tcBorders>
            <w:shd w:val="clear" w:color="auto" w:fill="auto"/>
            <w:noWrap/>
            <w:vAlign w:val="center"/>
          </w:tcPr>
          <w:p w14:paraId="00321F2B" w14:textId="77777777" w:rsidR="00276ED7" w:rsidRDefault="00276ED7" w:rsidP="002017F1">
            <w:pPr>
              <w:ind w:left="-28" w:right="-28"/>
              <w:jc w:val="right"/>
              <w:rPr>
                <w:color w:val="000000"/>
                <w:sz w:val="22"/>
                <w:szCs w:val="22"/>
              </w:rPr>
            </w:pPr>
            <w:r>
              <w:rPr>
                <w:color w:val="000000"/>
                <w:sz w:val="22"/>
                <w:szCs w:val="22"/>
              </w:rPr>
              <w:t>156,0</w:t>
            </w:r>
          </w:p>
        </w:tc>
        <w:tc>
          <w:tcPr>
            <w:tcW w:w="1003" w:type="dxa"/>
            <w:tcBorders>
              <w:top w:val="nil"/>
              <w:left w:val="single" w:sz="8" w:space="0" w:color="auto"/>
              <w:bottom w:val="single" w:sz="4" w:space="0" w:color="auto"/>
              <w:right w:val="single" w:sz="4" w:space="0" w:color="auto"/>
            </w:tcBorders>
            <w:shd w:val="clear" w:color="auto" w:fill="auto"/>
            <w:noWrap/>
            <w:vAlign w:val="center"/>
          </w:tcPr>
          <w:p w14:paraId="1DE27570" w14:textId="77777777" w:rsidR="00276ED7" w:rsidRDefault="00276ED7" w:rsidP="002017F1">
            <w:pPr>
              <w:ind w:left="-28" w:right="-28"/>
              <w:jc w:val="right"/>
              <w:rPr>
                <w:color w:val="000000"/>
                <w:sz w:val="22"/>
                <w:szCs w:val="22"/>
              </w:rPr>
            </w:pPr>
            <w:r>
              <w:rPr>
                <w:color w:val="000000"/>
                <w:sz w:val="22"/>
                <w:szCs w:val="22"/>
              </w:rPr>
              <w:t>1.635,5</w:t>
            </w:r>
          </w:p>
        </w:tc>
        <w:tc>
          <w:tcPr>
            <w:tcW w:w="1160" w:type="dxa"/>
            <w:tcBorders>
              <w:top w:val="nil"/>
              <w:left w:val="nil"/>
              <w:bottom w:val="single" w:sz="4" w:space="0" w:color="auto"/>
              <w:right w:val="single" w:sz="4" w:space="0" w:color="auto"/>
            </w:tcBorders>
            <w:shd w:val="clear" w:color="auto" w:fill="auto"/>
            <w:noWrap/>
            <w:vAlign w:val="center"/>
          </w:tcPr>
          <w:p w14:paraId="13C001BD" w14:textId="77777777" w:rsidR="00276ED7" w:rsidRDefault="00276ED7" w:rsidP="002017F1">
            <w:pPr>
              <w:ind w:left="-28" w:right="-28"/>
              <w:jc w:val="right"/>
              <w:rPr>
                <w:color w:val="000000"/>
                <w:sz w:val="22"/>
                <w:szCs w:val="22"/>
              </w:rPr>
            </w:pPr>
            <w:r>
              <w:rPr>
                <w:color w:val="000000"/>
                <w:sz w:val="22"/>
                <w:szCs w:val="22"/>
              </w:rPr>
              <w:t>4.210,5</w:t>
            </w:r>
          </w:p>
        </w:tc>
        <w:tc>
          <w:tcPr>
            <w:tcW w:w="939" w:type="dxa"/>
            <w:tcBorders>
              <w:top w:val="nil"/>
              <w:left w:val="nil"/>
              <w:bottom w:val="single" w:sz="4" w:space="0" w:color="auto"/>
              <w:right w:val="single" w:sz="8" w:space="0" w:color="auto"/>
            </w:tcBorders>
            <w:shd w:val="clear" w:color="auto" w:fill="auto"/>
            <w:noWrap/>
            <w:vAlign w:val="center"/>
          </w:tcPr>
          <w:p w14:paraId="480F6C6D" w14:textId="77777777" w:rsidR="00276ED7" w:rsidRDefault="00276ED7" w:rsidP="002017F1">
            <w:pPr>
              <w:ind w:left="-28" w:right="-28"/>
              <w:jc w:val="right"/>
              <w:rPr>
                <w:color w:val="000000"/>
                <w:sz w:val="22"/>
                <w:szCs w:val="22"/>
              </w:rPr>
            </w:pPr>
            <w:r>
              <w:rPr>
                <w:color w:val="000000"/>
                <w:sz w:val="22"/>
                <w:szCs w:val="22"/>
              </w:rPr>
              <w:t>359,2</w:t>
            </w:r>
          </w:p>
        </w:tc>
        <w:tc>
          <w:tcPr>
            <w:tcW w:w="717" w:type="dxa"/>
            <w:tcBorders>
              <w:top w:val="nil"/>
              <w:left w:val="nil"/>
              <w:bottom w:val="single" w:sz="4" w:space="0" w:color="auto"/>
              <w:right w:val="single" w:sz="4" w:space="0" w:color="auto"/>
            </w:tcBorders>
            <w:shd w:val="clear" w:color="auto" w:fill="auto"/>
            <w:noWrap/>
            <w:vAlign w:val="center"/>
          </w:tcPr>
          <w:p w14:paraId="12BF775A" w14:textId="77777777" w:rsidR="00276ED7" w:rsidRDefault="00276ED7" w:rsidP="002017F1">
            <w:pPr>
              <w:ind w:left="-28" w:right="-28"/>
              <w:jc w:val="right"/>
              <w:rPr>
                <w:color w:val="000000"/>
                <w:sz w:val="22"/>
                <w:szCs w:val="22"/>
              </w:rPr>
            </w:pPr>
            <w:r>
              <w:rPr>
                <w:color w:val="000000"/>
                <w:sz w:val="22"/>
                <w:szCs w:val="22"/>
              </w:rPr>
              <w:t>38,7</w:t>
            </w:r>
          </w:p>
        </w:tc>
        <w:tc>
          <w:tcPr>
            <w:tcW w:w="866" w:type="dxa"/>
            <w:tcBorders>
              <w:top w:val="nil"/>
              <w:left w:val="nil"/>
              <w:bottom w:val="single" w:sz="4" w:space="0" w:color="auto"/>
              <w:right w:val="single" w:sz="8" w:space="0" w:color="auto"/>
            </w:tcBorders>
            <w:shd w:val="clear" w:color="auto" w:fill="auto"/>
            <w:noWrap/>
            <w:vAlign w:val="center"/>
          </w:tcPr>
          <w:p w14:paraId="565284CC" w14:textId="77777777" w:rsidR="00276ED7" w:rsidRDefault="00276ED7" w:rsidP="002017F1">
            <w:pPr>
              <w:ind w:left="-28" w:right="-28"/>
              <w:jc w:val="right"/>
              <w:rPr>
                <w:color w:val="000000"/>
                <w:sz w:val="22"/>
                <w:szCs w:val="22"/>
              </w:rPr>
            </w:pPr>
            <w:r>
              <w:rPr>
                <w:color w:val="000000"/>
                <w:sz w:val="22"/>
                <w:szCs w:val="22"/>
              </w:rPr>
              <w:t>42,9</w:t>
            </w:r>
          </w:p>
        </w:tc>
      </w:tr>
      <w:tr w:rsidR="00276ED7" w:rsidRPr="00B97D6F" w14:paraId="236880BA" w14:textId="77777777" w:rsidTr="002017F1">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14:paraId="198FA508" w14:textId="77777777" w:rsidR="00276ED7" w:rsidRDefault="00276ED7" w:rsidP="002017F1">
            <w:pPr>
              <w:rPr>
                <w:color w:val="000000"/>
                <w:sz w:val="22"/>
                <w:szCs w:val="22"/>
              </w:rPr>
            </w:pPr>
            <w:r>
              <w:rPr>
                <w:color w:val="000000"/>
                <w:sz w:val="22"/>
                <w:szCs w:val="22"/>
              </w:rPr>
              <w:t>57457162</w:t>
            </w:r>
          </w:p>
        </w:tc>
        <w:tc>
          <w:tcPr>
            <w:tcW w:w="1061" w:type="dxa"/>
            <w:tcBorders>
              <w:top w:val="nil"/>
              <w:left w:val="nil"/>
              <w:bottom w:val="single" w:sz="4" w:space="0" w:color="auto"/>
              <w:right w:val="single" w:sz="4" w:space="0" w:color="auto"/>
            </w:tcBorders>
            <w:shd w:val="clear" w:color="auto" w:fill="auto"/>
            <w:noWrap/>
            <w:vAlign w:val="center"/>
          </w:tcPr>
          <w:p w14:paraId="36BAD8CE" w14:textId="77777777" w:rsidR="00276ED7" w:rsidRDefault="00276ED7" w:rsidP="002017F1">
            <w:pPr>
              <w:ind w:left="-28" w:right="-28"/>
              <w:jc w:val="right"/>
              <w:rPr>
                <w:color w:val="000000"/>
                <w:sz w:val="22"/>
                <w:szCs w:val="22"/>
              </w:rPr>
            </w:pPr>
            <w:r>
              <w:rPr>
                <w:color w:val="000000"/>
                <w:sz w:val="22"/>
                <w:szCs w:val="22"/>
              </w:rPr>
              <w:t>488,11</w:t>
            </w:r>
          </w:p>
        </w:tc>
        <w:tc>
          <w:tcPr>
            <w:tcW w:w="1180" w:type="dxa"/>
            <w:tcBorders>
              <w:top w:val="nil"/>
              <w:left w:val="nil"/>
              <w:bottom w:val="single" w:sz="4" w:space="0" w:color="auto"/>
              <w:right w:val="single" w:sz="4" w:space="0" w:color="auto"/>
            </w:tcBorders>
            <w:shd w:val="clear" w:color="auto" w:fill="auto"/>
            <w:noWrap/>
            <w:vAlign w:val="center"/>
          </w:tcPr>
          <w:p w14:paraId="391C39D1" w14:textId="77777777" w:rsidR="00276ED7" w:rsidRDefault="00276ED7" w:rsidP="002017F1">
            <w:pPr>
              <w:ind w:left="-28" w:right="-28"/>
              <w:jc w:val="right"/>
              <w:rPr>
                <w:color w:val="000000"/>
                <w:sz w:val="22"/>
                <w:szCs w:val="22"/>
              </w:rPr>
            </w:pPr>
            <w:r>
              <w:rPr>
                <w:color w:val="000000"/>
                <w:sz w:val="22"/>
                <w:szCs w:val="22"/>
              </w:rPr>
              <w:t>96.449,80</w:t>
            </w:r>
          </w:p>
        </w:tc>
        <w:tc>
          <w:tcPr>
            <w:tcW w:w="1020" w:type="dxa"/>
            <w:tcBorders>
              <w:top w:val="nil"/>
              <w:left w:val="nil"/>
              <w:bottom w:val="single" w:sz="4" w:space="0" w:color="auto"/>
              <w:right w:val="single" w:sz="8" w:space="0" w:color="auto"/>
            </w:tcBorders>
            <w:shd w:val="clear" w:color="auto" w:fill="auto"/>
            <w:noWrap/>
            <w:vAlign w:val="center"/>
          </w:tcPr>
          <w:p w14:paraId="0AE2DEBF" w14:textId="77777777" w:rsidR="00276ED7" w:rsidRDefault="00276ED7" w:rsidP="002017F1">
            <w:pPr>
              <w:ind w:left="-28" w:right="-28"/>
              <w:jc w:val="right"/>
              <w:rPr>
                <w:color w:val="000000"/>
                <w:sz w:val="22"/>
                <w:szCs w:val="22"/>
              </w:rPr>
            </w:pPr>
            <w:r>
              <w:rPr>
                <w:color w:val="000000"/>
                <w:sz w:val="22"/>
                <w:szCs w:val="22"/>
              </w:rPr>
              <w:t>1.991,20</w:t>
            </w:r>
          </w:p>
        </w:tc>
        <w:tc>
          <w:tcPr>
            <w:tcW w:w="805" w:type="dxa"/>
            <w:tcBorders>
              <w:top w:val="nil"/>
              <w:left w:val="nil"/>
              <w:bottom w:val="single" w:sz="4" w:space="0" w:color="auto"/>
              <w:right w:val="single" w:sz="8" w:space="0" w:color="auto"/>
            </w:tcBorders>
            <w:shd w:val="clear" w:color="auto" w:fill="auto"/>
            <w:noWrap/>
            <w:vAlign w:val="center"/>
          </w:tcPr>
          <w:p w14:paraId="3C87F45E" w14:textId="77777777" w:rsidR="00276ED7" w:rsidRDefault="00276ED7" w:rsidP="002017F1">
            <w:pPr>
              <w:ind w:left="-28" w:right="-28"/>
              <w:jc w:val="right"/>
              <w:rPr>
                <w:color w:val="000000"/>
                <w:sz w:val="22"/>
                <w:szCs w:val="22"/>
              </w:rPr>
            </w:pPr>
            <w:r>
              <w:rPr>
                <w:color w:val="000000"/>
                <w:sz w:val="22"/>
                <w:szCs w:val="22"/>
              </w:rPr>
              <w:t>81,35</w:t>
            </w:r>
          </w:p>
        </w:tc>
        <w:tc>
          <w:tcPr>
            <w:tcW w:w="884" w:type="dxa"/>
            <w:tcBorders>
              <w:top w:val="nil"/>
              <w:left w:val="nil"/>
              <w:bottom w:val="single" w:sz="4" w:space="0" w:color="auto"/>
              <w:right w:val="single" w:sz="4" w:space="0" w:color="auto"/>
            </w:tcBorders>
            <w:shd w:val="clear" w:color="auto" w:fill="auto"/>
            <w:noWrap/>
            <w:vAlign w:val="center"/>
          </w:tcPr>
          <w:p w14:paraId="46B68FB7" w14:textId="77777777" w:rsidR="00276ED7" w:rsidRDefault="00276ED7" w:rsidP="002017F1">
            <w:pPr>
              <w:ind w:left="-28" w:right="-28"/>
              <w:jc w:val="right"/>
              <w:rPr>
                <w:color w:val="000000"/>
                <w:sz w:val="22"/>
                <w:szCs w:val="22"/>
              </w:rPr>
            </w:pPr>
            <w:r>
              <w:rPr>
                <w:color w:val="000000"/>
                <w:sz w:val="22"/>
                <w:szCs w:val="22"/>
              </w:rPr>
              <w:t>9,35</w:t>
            </w:r>
          </w:p>
        </w:tc>
        <w:tc>
          <w:tcPr>
            <w:tcW w:w="884" w:type="dxa"/>
            <w:tcBorders>
              <w:top w:val="nil"/>
              <w:left w:val="nil"/>
              <w:bottom w:val="single" w:sz="4" w:space="0" w:color="auto"/>
              <w:right w:val="single" w:sz="4" w:space="0" w:color="auto"/>
            </w:tcBorders>
            <w:shd w:val="clear" w:color="auto" w:fill="auto"/>
            <w:noWrap/>
            <w:vAlign w:val="center"/>
          </w:tcPr>
          <w:p w14:paraId="64B449F4" w14:textId="77777777" w:rsidR="00276ED7" w:rsidRDefault="00276ED7" w:rsidP="002017F1">
            <w:pPr>
              <w:ind w:left="-28" w:right="-28"/>
              <w:jc w:val="right"/>
              <w:rPr>
                <w:color w:val="000000"/>
                <w:sz w:val="22"/>
                <w:szCs w:val="22"/>
              </w:rPr>
            </w:pPr>
            <w:r>
              <w:rPr>
                <w:color w:val="000000"/>
                <w:sz w:val="22"/>
                <w:szCs w:val="22"/>
              </w:rPr>
              <w:t>28,12</w:t>
            </w:r>
          </w:p>
        </w:tc>
        <w:tc>
          <w:tcPr>
            <w:tcW w:w="850" w:type="dxa"/>
            <w:tcBorders>
              <w:top w:val="nil"/>
              <w:left w:val="nil"/>
              <w:bottom w:val="single" w:sz="4" w:space="0" w:color="auto"/>
              <w:right w:val="nil"/>
            </w:tcBorders>
            <w:shd w:val="clear" w:color="auto" w:fill="auto"/>
            <w:noWrap/>
            <w:vAlign w:val="center"/>
          </w:tcPr>
          <w:p w14:paraId="7385F3BF" w14:textId="77777777" w:rsidR="00276ED7" w:rsidRDefault="00276ED7" w:rsidP="002017F1">
            <w:pPr>
              <w:ind w:left="-28" w:right="-28"/>
              <w:jc w:val="right"/>
              <w:rPr>
                <w:color w:val="000000"/>
                <w:sz w:val="22"/>
                <w:szCs w:val="22"/>
              </w:rPr>
            </w:pPr>
            <w:r>
              <w:rPr>
                <w:color w:val="000000"/>
                <w:sz w:val="22"/>
                <w:szCs w:val="22"/>
              </w:rPr>
              <w:t>37,47</w:t>
            </w:r>
          </w:p>
        </w:tc>
        <w:tc>
          <w:tcPr>
            <w:tcW w:w="1101" w:type="dxa"/>
            <w:tcBorders>
              <w:top w:val="nil"/>
              <w:left w:val="single" w:sz="8" w:space="0" w:color="auto"/>
              <w:bottom w:val="single" w:sz="4" w:space="0" w:color="auto"/>
              <w:right w:val="single" w:sz="4" w:space="0" w:color="auto"/>
            </w:tcBorders>
            <w:shd w:val="clear" w:color="auto" w:fill="auto"/>
            <w:noWrap/>
            <w:vAlign w:val="center"/>
          </w:tcPr>
          <w:p w14:paraId="74E4EBFB" w14:textId="77777777" w:rsidR="00276ED7" w:rsidRDefault="00276ED7" w:rsidP="002017F1">
            <w:pPr>
              <w:ind w:left="-28" w:right="-28"/>
              <w:jc w:val="right"/>
              <w:rPr>
                <w:color w:val="000000"/>
                <w:sz w:val="22"/>
                <w:szCs w:val="22"/>
              </w:rPr>
            </w:pPr>
            <w:r>
              <w:rPr>
                <w:color w:val="000000"/>
                <w:sz w:val="22"/>
                <w:szCs w:val="22"/>
              </w:rPr>
              <w:t>4.641,3</w:t>
            </w:r>
          </w:p>
        </w:tc>
        <w:tc>
          <w:tcPr>
            <w:tcW w:w="1135" w:type="dxa"/>
            <w:tcBorders>
              <w:top w:val="nil"/>
              <w:left w:val="nil"/>
              <w:bottom w:val="single" w:sz="4" w:space="0" w:color="auto"/>
              <w:right w:val="single" w:sz="4" w:space="0" w:color="auto"/>
            </w:tcBorders>
            <w:shd w:val="clear" w:color="auto" w:fill="auto"/>
            <w:noWrap/>
            <w:vAlign w:val="center"/>
          </w:tcPr>
          <w:p w14:paraId="0D3DF74B" w14:textId="77777777" w:rsidR="00276ED7" w:rsidRDefault="00276ED7" w:rsidP="002017F1">
            <w:pPr>
              <w:ind w:left="-28" w:right="-28"/>
              <w:jc w:val="right"/>
              <w:rPr>
                <w:color w:val="000000"/>
                <w:sz w:val="22"/>
                <w:szCs w:val="22"/>
              </w:rPr>
            </w:pPr>
            <w:r>
              <w:rPr>
                <w:color w:val="000000"/>
                <w:sz w:val="22"/>
                <w:szCs w:val="22"/>
              </w:rPr>
              <w:t>9.009,5</w:t>
            </w:r>
          </w:p>
        </w:tc>
        <w:tc>
          <w:tcPr>
            <w:tcW w:w="1134" w:type="dxa"/>
            <w:tcBorders>
              <w:top w:val="nil"/>
              <w:left w:val="nil"/>
              <w:bottom w:val="single" w:sz="4" w:space="0" w:color="auto"/>
              <w:right w:val="single" w:sz="8" w:space="0" w:color="auto"/>
            </w:tcBorders>
            <w:shd w:val="clear" w:color="auto" w:fill="auto"/>
            <w:noWrap/>
            <w:vAlign w:val="center"/>
          </w:tcPr>
          <w:p w14:paraId="1D44BC82" w14:textId="77777777" w:rsidR="00276ED7" w:rsidRDefault="00276ED7" w:rsidP="002017F1">
            <w:pPr>
              <w:ind w:left="-28" w:right="-28"/>
              <w:jc w:val="right"/>
              <w:rPr>
                <w:color w:val="000000"/>
                <w:sz w:val="22"/>
                <w:szCs w:val="22"/>
              </w:rPr>
            </w:pPr>
            <w:r>
              <w:rPr>
                <w:color w:val="000000"/>
                <w:sz w:val="22"/>
                <w:szCs w:val="22"/>
              </w:rPr>
              <w:t>13.650,8</w:t>
            </w:r>
          </w:p>
        </w:tc>
        <w:tc>
          <w:tcPr>
            <w:tcW w:w="850" w:type="dxa"/>
            <w:tcBorders>
              <w:top w:val="nil"/>
              <w:left w:val="nil"/>
              <w:bottom w:val="single" w:sz="4" w:space="0" w:color="auto"/>
              <w:right w:val="nil"/>
            </w:tcBorders>
            <w:shd w:val="clear" w:color="auto" w:fill="auto"/>
            <w:noWrap/>
            <w:vAlign w:val="center"/>
          </w:tcPr>
          <w:p w14:paraId="71008CE8" w14:textId="77777777" w:rsidR="00276ED7" w:rsidRDefault="00276ED7" w:rsidP="002017F1">
            <w:pPr>
              <w:ind w:left="-28" w:right="-28"/>
              <w:jc w:val="right"/>
              <w:rPr>
                <w:color w:val="000000"/>
                <w:sz w:val="22"/>
                <w:szCs w:val="22"/>
              </w:rPr>
            </w:pPr>
            <w:r>
              <w:rPr>
                <w:color w:val="000000"/>
                <w:sz w:val="22"/>
                <w:szCs w:val="22"/>
              </w:rPr>
              <w:t>364,3</w:t>
            </w:r>
          </w:p>
        </w:tc>
        <w:tc>
          <w:tcPr>
            <w:tcW w:w="1003" w:type="dxa"/>
            <w:tcBorders>
              <w:top w:val="nil"/>
              <w:left w:val="single" w:sz="8" w:space="0" w:color="auto"/>
              <w:bottom w:val="single" w:sz="4" w:space="0" w:color="auto"/>
              <w:right w:val="single" w:sz="4" w:space="0" w:color="auto"/>
            </w:tcBorders>
            <w:shd w:val="clear" w:color="auto" w:fill="auto"/>
            <w:noWrap/>
            <w:vAlign w:val="center"/>
          </w:tcPr>
          <w:p w14:paraId="3D2A9DA3" w14:textId="77777777" w:rsidR="00276ED7" w:rsidRDefault="00276ED7" w:rsidP="002017F1">
            <w:pPr>
              <w:ind w:left="-28" w:right="-28"/>
              <w:jc w:val="right"/>
              <w:rPr>
                <w:color w:val="000000"/>
                <w:sz w:val="22"/>
                <w:szCs w:val="22"/>
              </w:rPr>
            </w:pPr>
            <w:r>
              <w:rPr>
                <w:color w:val="000000"/>
                <w:sz w:val="22"/>
                <w:szCs w:val="22"/>
              </w:rPr>
              <w:t>4.313,1</w:t>
            </w:r>
          </w:p>
        </w:tc>
        <w:tc>
          <w:tcPr>
            <w:tcW w:w="1160" w:type="dxa"/>
            <w:tcBorders>
              <w:top w:val="nil"/>
              <w:left w:val="nil"/>
              <w:bottom w:val="single" w:sz="4" w:space="0" w:color="auto"/>
              <w:right w:val="single" w:sz="4" w:space="0" w:color="auto"/>
            </w:tcBorders>
            <w:shd w:val="clear" w:color="auto" w:fill="auto"/>
            <w:noWrap/>
            <w:vAlign w:val="center"/>
          </w:tcPr>
          <w:p w14:paraId="26EE4BB6" w14:textId="77777777" w:rsidR="00276ED7" w:rsidRDefault="00276ED7" w:rsidP="002017F1">
            <w:pPr>
              <w:ind w:left="-28" w:right="-28"/>
              <w:jc w:val="right"/>
              <w:rPr>
                <w:color w:val="000000"/>
                <w:sz w:val="22"/>
                <w:szCs w:val="22"/>
              </w:rPr>
            </w:pPr>
            <w:r>
              <w:rPr>
                <w:color w:val="000000"/>
                <w:sz w:val="22"/>
                <w:szCs w:val="22"/>
              </w:rPr>
              <w:t>7.972,7</w:t>
            </w:r>
          </w:p>
        </w:tc>
        <w:tc>
          <w:tcPr>
            <w:tcW w:w="939" w:type="dxa"/>
            <w:tcBorders>
              <w:top w:val="nil"/>
              <w:left w:val="nil"/>
              <w:bottom w:val="single" w:sz="4" w:space="0" w:color="auto"/>
              <w:right w:val="single" w:sz="8" w:space="0" w:color="auto"/>
            </w:tcBorders>
            <w:shd w:val="clear" w:color="auto" w:fill="auto"/>
            <w:noWrap/>
            <w:vAlign w:val="center"/>
          </w:tcPr>
          <w:p w14:paraId="1EDB4243" w14:textId="77777777" w:rsidR="00276ED7" w:rsidRDefault="00276ED7" w:rsidP="002017F1">
            <w:pPr>
              <w:ind w:left="-28" w:right="-28"/>
              <w:jc w:val="right"/>
              <w:rPr>
                <w:color w:val="000000"/>
                <w:sz w:val="22"/>
                <w:szCs w:val="22"/>
              </w:rPr>
            </w:pPr>
            <w:r>
              <w:rPr>
                <w:color w:val="000000"/>
                <w:sz w:val="22"/>
                <w:szCs w:val="22"/>
              </w:rPr>
              <w:t>1.365,1</w:t>
            </w:r>
          </w:p>
        </w:tc>
        <w:tc>
          <w:tcPr>
            <w:tcW w:w="717" w:type="dxa"/>
            <w:tcBorders>
              <w:top w:val="nil"/>
              <w:left w:val="nil"/>
              <w:bottom w:val="single" w:sz="4" w:space="0" w:color="auto"/>
              <w:right w:val="single" w:sz="4" w:space="0" w:color="auto"/>
            </w:tcBorders>
            <w:shd w:val="clear" w:color="auto" w:fill="auto"/>
            <w:noWrap/>
            <w:vAlign w:val="center"/>
          </w:tcPr>
          <w:p w14:paraId="5C89C035" w14:textId="77777777" w:rsidR="00276ED7" w:rsidRDefault="00276ED7" w:rsidP="002017F1">
            <w:pPr>
              <w:ind w:left="-28" w:right="-28"/>
              <w:jc w:val="right"/>
              <w:rPr>
                <w:color w:val="000000"/>
                <w:sz w:val="22"/>
                <w:szCs w:val="22"/>
              </w:rPr>
            </w:pPr>
            <w:r>
              <w:rPr>
                <w:color w:val="000000"/>
                <w:sz w:val="22"/>
                <w:szCs w:val="22"/>
              </w:rPr>
              <w:t>7,7</w:t>
            </w:r>
          </w:p>
        </w:tc>
        <w:tc>
          <w:tcPr>
            <w:tcW w:w="866" w:type="dxa"/>
            <w:tcBorders>
              <w:top w:val="nil"/>
              <w:left w:val="nil"/>
              <w:bottom w:val="single" w:sz="4" w:space="0" w:color="auto"/>
              <w:right w:val="single" w:sz="8" w:space="0" w:color="auto"/>
            </w:tcBorders>
            <w:shd w:val="clear" w:color="auto" w:fill="auto"/>
            <w:noWrap/>
            <w:vAlign w:val="center"/>
          </w:tcPr>
          <w:p w14:paraId="2B9F901D" w14:textId="77777777" w:rsidR="00276ED7" w:rsidRDefault="00276ED7" w:rsidP="002017F1">
            <w:pPr>
              <w:ind w:left="-28" w:right="-28"/>
              <w:jc w:val="right"/>
              <w:rPr>
                <w:color w:val="000000"/>
                <w:sz w:val="22"/>
                <w:szCs w:val="22"/>
              </w:rPr>
            </w:pPr>
            <w:r>
              <w:rPr>
                <w:color w:val="000000"/>
                <w:sz w:val="22"/>
                <w:szCs w:val="22"/>
              </w:rPr>
              <w:t>14,2</w:t>
            </w:r>
          </w:p>
        </w:tc>
      </w:tr>
      <w:tr w:rsidR="00276ED7" w:rsidRPr="00B97D6F" w14:paraId="201799CB" w14:textId="77777777" w:rsidTr="002017F1">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14:paraId="7B1F3164" w14:textId="77777777" w:rsidR="00276ED7" w:rsidRDefault="00276ED7" w:rsidP="002017F1">
            <w:pPr>
              <w:rPr>
                <w:color w:val="000000"/>
                <w:sz w:val="22"/>
                <w:szCs w:val="22"/>
              </w:rPr>
            </w:pPr>
            <w:r>
              <w:rPr>
                <w:color w:val="000000"/>
                <w:sz w:val="22"/>
                <w:szCs w:val="22"/>
              </w:rPr>
              <w:t>57459162</w:t>
            </w:r>
          </w:p>
        </w:tc>
        <w:tc>
          <w:tcPr>
            <w:tcW w:w="1061" w:type="dxa"/>
            <w:tcBorders>
              <w:top w:val="nil"/>
              <w:left w:val="nil"/>
              <w:bottom w:val="single" w:sz="4" w:space="0" w:color="auto"/>
              <w:right w:val="single" w:sz="4" w:space="0" w:color="auto"/>
            </w:tcBorders>
            <w:shd w:val="clear" w:color="auto" w:fill="auto"/>
            <w:noWrap/>
            <w:vAlign w:val="center"/>
          </w:tcPr>
          <w:p w14:paraId="76B6B0A7" w14:textId="77777777" w:rsidR="00276ED7" w:rsidRDefault="00276ED7" w:rsidP="002017F1">
            <w:pPr>
              <w:ind w:left="-28" w:right="-28"/>
              <w:jc w:val="right"/>
              <w:rPr>
                <w:color w:val="000000"/>
                <w:sz w:val="22"/>
                <w:szCs w:val="22"/>
              </w:rPr>
            </w:pPr>
            <w:r>
              <w:rPr>
                <w:color w:val="000000"/>
                <w:sz w:val="22"/>
                <w:szCs w:val="22"/>
              </w:rPr>
              <w:t>369,03</w:t>
            </w:r>
          </w:p>
        </w:tc>
        <w:tc>
          <w:tcPr>
            <w:tcW w:w="1180" w:type="dxa"/>
            <w:tcBorders>
              <w:top w:val="nil"/>
              <w:left w:val="nil"/>
              <w:bottom w:val="single" w:sz="4" w:space="0" w:color="auto"/>
              <w:right w:val="single" w:sz="4" w:space="0" w:color="auto"/>
            </w:tcBorders>
            <w:shd w:val="clear" w:color="auto" w:fill="auto"/>
            <w:noWrap/>
            <w:vAlign w:val="center"/>
          </w:tcPr>
          <w:p w14:paraId="59A3E317" w14:textId="77777777" w:rsidR="00276ED7" w:rsidRDefault="00276ED7" w:rsidP="002017F1">
            <w:pPr>
              <w:ind w:left="-28" w:right="-28"/>
              <w:jc w:val="right"/>
              <w:rPr>
                <w:color w:val="000000"/>
                <w:sz w:val="22"/>
                <w:szCs w:val="22"/>
              </w:rPr>
            </w:pPr>
            <w:r>
              <w:rPr>
                <w:color w:val="000000"/>
                <w:sz w:val="22"/>
                <w:szCs w:val="22"/>
              </w:rPr>
              <w:t>118.295,70</w:t>
            </w:r>
          </w:p>
        </w:tc>
        <w:tc>
          <w:tcPr>
            <w:tcW w:w="1020" w:type="dxa"/>
            <w:tcBorders>
              <w:top w:val="nil"/>
              <w:left w:val="nil"/>
              <w:bottom w:val="single" w:sz="4" w:space="0" w:color="auto"/>
              <w:right w:val="single" w:sz="8" w:space="0" w:color="auto"/>
            </w:tcBorders>
            <w:shd w:val="clear" w:color="auto" w:fill="auto"/>
            <w:noWrap/>
            <w:vAlign w:val="center"/>
          </w:tcPr>
          <w:p w14:paraId="7F4BBCE6" w14:textId="77777777" w:rsidR="00276ED7" w:rsidRDefault="00276ED7" w:rsidP="002017F1">
            <w:pPr>
              <w:ind w:left="-28" w:right="-28"/>
              <w:jc w:val="right"/>
              <w:rPr>
                <w:color w:val="000000"/>
                <w:sz w:val="22"/>
                <w:szCs w:val="22"/>
              </w:rPr>
            </w:pPr>
            <w:r>
              <w:rPr>
                <w:color w:val="000000"/>
                <w:sz w:val="22"/>
                <w:szCs w:val="22"/>
              </w:rPr>
              <w:t>1.990,60</w:t>
            </w:r>
          </w:p>
        </w:tc>
        <w:tc>
          <w:tcPr>
            <w:tcW w:w="805" w:type="dxa"/>
            <w:tcBorders>
              <w:top w:val="nil"/>
              <w:left w:val="nil"/>
              <w:bottom w:val="single" w:sz="4" w:space="0" w:color="auto"/>
              <w:right w:val="single" w:sz="8" w:space="0" w:color="auto"/>
            </w:tcBorders>
            <w:shd w:val="clear" w:color="auto" w:fill="auto"/>
            <w:noWrap/>
            <w:vAlign w:val="center"/>
          </w:tcPr>
          <w:p w14:paraId="179AB1B4" w14:textId="77777777" w:rsidR="00276ED7" w:rsidRDefault="00276ED7" w:rsidP="002017F1">
            <w:pPr>
              <w:ind w:left="-28" w:right="-28"/>
              <w:jc w:val="right"/>
              <w:rPr>
                <w:color w:val="000000"/>
                <w:sz w:val="22"/>
                <w:szCs w:val="22"/>
              </w:rPr>
            </w:pPr>
            <w:r>
              <w:rPr>
                <w:color w:val="000000"/>
                <w:sz w:val="22"/>
                <w:szCs w:val="22"/>
              </w:rPr>
              <w:t>73,81</w:t>
            </w:r>
          </w:p>
        </w:tc>
        <w:tc>
          <w:tcPr>
            <w:tcW w:w="884" w:type="dxa"/>
            <w:tcBorders>
              <w:top w:val="nil"/>
              <w:left w:val="nil"/>
              <w:bottom w:val="single" w:sz="4" w:space="0" w:color="auto"/>
              <w:right w:val="single" w:sz="4" w:space="0" w:color="auto"/>
            </w:tcBorders>
            <w:shd w:val="clear" w:color="auto" w:fill="auto"/>
            <w:noWrap/>
            <w:vAlign w:val="center"/>
          </w:tcPr>
          <w:p w14:paraId="249FFA78" w14:textId="77777777" w:rsidR="00276ED7" w:rsidRDefault="00276ED7" w:rsidP="002017F1">
            <w:pPr>
              <w:ind w:left="-28" w:right="-28"/>
              <w:jc w:val="right"/>
              <w:rPr>
                <w:color w:val="000000"/>
                <w:sz w:val="22"/>
                <w:szCs w:val="22"/>
              </w:rPr>
            </w:pPr>
            <w:r>
              <w:rPr>
                <w:color w:val="000000"/>
                <w:sz w:val="22"/>
                <w:szCs w:val="22"/>
              </w:rPr>
              <w:t>15,29</w:t>
            </w:r>
          </w:p>
        </w:tc>
        <w:tc>
          <w:tcPr>
            <w:tcW w:w="884" w:type="dxa"/>
            <w:tcBorders>
              <w:top w:val="nil"/>
              <w:left w:val="nil"/>
              <w:bottom w:val="single" w:sz="4" w:space="0" w:color="auto"/>
              <w:right w:val="single" w:sz="4" w:space="0" w:color="auto"/>
            </w:tcBorders>
            <w:shd w:val="clear" w:color="auto" w:fill="auto"/>
            <w:noWrap/>
            <w:vAlign w:val="center"/>
          </w:tcPr>
          <w:p w14:paraId="28588A4A" w14:textId="77777777" w:rsidR="00276ED7" w:rsidRDefault="00276ED7" w:rsidP="002017F1">
            <w:pPr>
              <w:ind w:left="-28" w:right="-28"/>
              <w:jc w:val="right"/>
              <w:rPr>
                <w:color w:val="000000"/>
                <w:sz w:val="22"/>
                <w:szCs w:val="22"/>
              </w:rPr>
            </w:pPr>
            <w:r>
              <w:rPr>
                <w:color w:val="000000"/>
                <w:sz w:val="22"/>
                <w:szCs w:val="22"/>
              </w:rPr>
              <w:t>19,98</w:t>
            </w:r>
          </w:p>
        </w:tc>
        <w:tc>
          <w:tcPr>
            <w:tcW w:w="850" w:type="dxa"/>
            <w:tcBorders>
              <w:top w:val="nil"/>
              <w:left w:val="nil"/>
              <w:bottom w:val="single" w:sz="4" w:space="0" w:color="auto"/>
              <w:right w:val="nil"/>
            </w:tcBorders>
            <w:shd w:val="clear" w:color="auto" w:fill="auto"/>
            <w:noWrap/>
            <w:vAlign w:val="center"/>
          </w:tcPr>
          <w:p w14:paraId="67BDF14D" w14:textId="77777777" w:rsidR="00276ED7" w:rsidRDefault="00276ED7" w:rsidP="002017F1">
            <w:pPr>
              <w:ind w:left="-28" w:right="-28"/>
              <w:jc w:val="right"/>
              <w:rPr>
                <w:color w:val="000000"/>
                <w:sz w:val="22"/>
                <w:szCs w:val="22"/>
              </w:rPr>
            </w:pPr>
            <w:r>
              <w:rPr>
                <w:color w:val="000000"/>
                <w:sz w:val="22"/>
                <w:szCs w:val="22"/>
              </w:rPr>
              <w:t>35,27</w:t>
            </w:r>
          </w:p>
        </w:tc>
        <w:tc>
          <w:tcPr>
            <w:tcW w:w="1101" w:type="dxa"/>
            <w:tcBorders>
              <w:top w:val="nil"/>
              <w:left w:val="single" w:sz="8" w:space="0" w:color="auto"/>
              <w:bottom w:val="single" w:sz="4" w:space="0" w:color="auto"/>
              <w:right w:val="single" w:sz="4" w:space="0" w:color="auto"/>
            </w:tcBorders>
            <w:shd w:val="clear" w:color="auto" w:fill="auto"/>
            <w:noWrap/>
            <w:vAlign w:val="center"/>
          </w:tcPr>
          <w:p w14:paraId="7CDF0E8E" w14:textId="77777777" w:rsidR="00276ED7" w:rsidRDefault="00276ED7" w:rsidP="002017F1">
            <w:pPr>
              <w:ind w:left="-28" w:right="-28"/>
              <w:jc w:val="right"/>
              <w:rPr>
                <w:color w:val="000000"/>
                <w:sz w:val="22"/>
                <w:szCs w:val="22"/>
              </w:rPr>
            </w:pPr>
            <w:r>
              <w:rPr>
                <w:color w:val="000000"/>
                <w:sz w:val="22"/>
                <w:szCs w:val="22"/>
              </w:rPr>
              <w:t>3.684,1</w:t>
            </w:r>
          </w:p>
        </w:tc>
        <w:tc>
          <w:tcPr>
            <w:tcW w:w="1135" w:type="dxa"/>
            <w:tcBorders>
              <w:top w:val="nil"/>
              <w:left w:val="nil"/>
              <w:bottom w:val="single" w:sz="4" w:space="0" w:color="auto"/>
              <w:right w:val="single" w:sz="4" w:space="0" w:color="auto"/>
            </w:tcBorders>
            <w:shd w:val="clear" w:color="auto" w:fill="auto"/>
            <w:noWrap/>
            <w:vAlign w:val="center"/>
          </w:tcPr>
          <w:p w14:paraId="143E59E5" w14:textId="77777777" w:rsidR="00276ED7" w:rsidRDefault="00276ED7" w:rsidP="002017F1">
            <w:pPr>
              <w:ind w:left="-28" w:right="-28"/>
              <w:jc w:val="right"/>
              <w:rPr>
                <w:color w:val="000000"/>
                <w:sz w:val="22"/>
                <w:szCs w:val="22"/>
              </w:rPr>
            </w:pPr>
            <w:r>
              <w:rPr>
                <w:color w:val="000000"/>
                <w:sz w:val="22"/>
                <w:szCs w:val="22"/>
              </w:rPr>
              <w:t>7.046,1</w:t>
            </w:r>
          </w:p>
        </w:tc>
        <w:tc>
          <w:tcPr>
            <w:tcW w:w="1134" w:type="dxa"/>
            <w:tcBorders>
              <w:top w:val="nil"/>
              <w:left w:val="nil"/>
              <w:bottom w:val="single" w:sz="4" w:space="0" w:color="auto"/>
              <w:right w:val="single" w:sz="8" w:space="0" w:color="auto"/>
            </w:tcBorders>
            <w:shd w:val="clear" w:color="auto" w:fill="auto"/>
            <w:noWrap/>
            <w:vAlign w:val="center"/>
          </w:tcPr>
          <w:p w14:paraId="370B66DB" w14:textId="77777777" w:rsidR="00276ED7" w:rsidRDefault="00276ED7" w:rsidP="002017F1">
            <w:pPr>
              <w:ind w:left="-28" w:right="-28"/>
              <w:jc w:val="right"/>
              <w:rPr>
                <w:color w:val="000000"/>
                <w:sz w:val="22"/>
                <w:szCs w:val="22"/>
              </w:rPr>
            </w:pPr>
            <w:r>
              <w:rPr>
                <w:color w:val="000000"/>
                <w:sz w:val="22"/>
                <w:szCs w:val="22"/>
              </w:rPr>
              <w:t>10.730,2</w:t>
            </w:r>
          </w:p>
        </w:tc>
        <w:tc>
          <w:tcPr>
            <w:tcW w:w="850" w:type="dxa"/>
            <w:tcBorders>
              <w:top w:val="nil"/>
              <w:left w:val="nil"/>
              <w:bottom w:val="single" w:sz="4" w:space="0" w:color="auto"/>
              <w:right w:val="nil"/>
            </w:tcBorders>
            <w:shd w:val="clear" w:color="auto" w:fill="auto"/>
            <w:noWrap/>
            <w:vAlign w:val="center"/>
          </w:tcPr>
          <w:p w14:paraId="4B75B008" w14:textId="77777777" w:rsidR="00276ED7" w:rsidRDefault="00276ED7" w:rsidP="002017F1">
            <w:pPr>
              <w:ind w:left="-28" w:right="-28"/>
              <w:jc w:val="right"/>
              <w:rPr>
                <w:color w:val="000000"/>
                <w:sz w:val="22"/>
                <w:szCs w:val="22"/>
              </w:rPr>
            </w:pPr>
            <w:r>
              <w:rPr>
                <w:color w:val="000000"/>
                <w:sz w:val="22"/>
                <w:szCs w:val="22"/>
              </w:rPr>
              <w:t>304,2</w:t>
            </w:r>
          </w:p>
        </w:tc>
        <w:tc>
          <w:tcPr>
            <w:tcW w:w="1003" w:type="dxa"/>
            <w:tcBorders>
              <w:top w:val="nil"/>
              <w:left w:val="single" w:sz="8" w:space="0" w:color="auto"/>
              <w:bottom w:val="single" w:sz="4" w:space="0" w:color="auto"/>
              <w:right w:val="single" w:sz="4" w:space="0" w:color="auto"/>
            </w:tcBorders>
            <w:shd w:val="clear" w:color="auto" w:fill="auto"/>
            <w:noWrap/>
            <w:vAlign w:val="center"/>
          </w:tcPr>
          <w:p w14:paraId="7CEEFFE4" w14:textId="77777777" w:rsidR="00276ED7" w:rsidRDefault="00276ED7" w:rsidP="002017F1">
            <w:pPr>
              <w:ind w:left="-28" w:right="-28"/>
              <w:jc w:val="right"/>
              <w:rPr>
                <w:color w:val="000000"/>
                <w:sz w:val="22"/>
                <w:szCs w:val="22"/>
              </w:rPr>
            </w:pPr>
            <w:r>
              <w:rPr>
                <w:color w:val="000000"/>
                <w:sz w:val="22"/>
                <w:szCs w:val="22"/>
              </w:rPr>
              <w:t>725,8</w:t>
            </w:r>
          </w:p>
        </w:tc>
        <w:tc>
          <w:tcPr>
            <w:tcW w:w="1160" w:type="dxa"/>
            <w:tcBorders>
              <w:top w:val="nil"/>
              <w:left w:val="nil"/>
              <w:bottom w:val="single" w:sz="4" w:space="0" w:color="auto"/>
              <w:right w:val="single" w:sz="4" w:space="0" w:color="auto"/>
            </w:tcBorders>
            <w:shd w:val="clear" w:color="auto" w:fill="auto"/>
            <w:noWrap/>
            <w:vAlign w:val="center"/>
          </w:tcPr>
          <w:p w14:paraId="77DBB7A0" w14:textId="77777777" w:rsidR="00276ED7" w:rsidRDefault="00276ED7" w:rsidP="002017F1">
            <w:pPr>
              <w:ind w:left="-28" w:right="-28"/>
              <w:jc w:val="right"/>
              <w:rPr>
                <w:color w:val="000000"/>
                <w:sz w:val="22"/>
                <w:szCs w:val="22"/>
              </w:rPr>
            </w:pPr>
            <w:r>
              <w:rPr>
                <w:color w:val="000000"/>
                <w:sz w:val="22"/>
                <w:szCs w:val="22"/>
              </w:rPr>
              <w:t>8.931,3</w:t>
            </w:r>
          </w:p>
        </w:tc>
        <w:tc>
          <w:tcPr>
            <w:tcW w:w="939" w:type="dxa"/>
            <w:tcBorders>
              <w:top w:val="nil"/>
              <w:left w:val="nil"/>
              <w:bottom w:val="single" w:sz="4" w:space="0" w:color="auto"/>
              <w:right w:val="single" w:sz="8" w:space="0" w:color="auto"/>
            </w:tcBorders>
            <w:shd w:val="clear" w:color="auto" w:fill="auto"/>
            <w:noWrap/>
            <w:vAlign w:val="center"/>
          </w:tcPr>
          <w:p w14:paraId="4320613F" w14:textId="77777777" w:rsidR="00276ED7" w:rsidRDefault="00276ED7" w:rsidP="002017F1">
            <w:pPr>
              <w:ind w:left="-28" w:right="-28"/>
              <w:jc w:val="right"/>
              <w:rPr>
                <w:color w:val="000000"/>
                <w:sz w:val="22"/>
                <w:szCs w:val="22"/>
              </w:rPr>
            </w:pPr>
            <w:r>
              <w:rPr>
                <w:color w:val="000000"/>
                <w:sz w:val="22"/>
                <w:szCs w:val="22"/>
              </w:rPr>
              <w:t>1.073,0</w:t>
            </w:r>
          </w:p>
        </w:tc>
        <w:tc>
          <w:tcPr>
            <w:tcW w:w="717" w:type="dxa"/>
            <w:tcBorders>
              <w:top w:val="nil"/>
              <w:left w:val="nil"/>
              <w:bottom w:val="single" w:sz="4" w:space="0" w:color="auto"/>
              <w:right w:val="single" w:sz="4" w:space="0" w:color="auto"/>
            </w:tcBorders>
            <w:shd w:val="clear" w:color="auto" w:fill="auto"/>
            <w:noWrap/>
            <w:vAlign w:val="center"/>
          </w:tcPr>
          <w:p w14:paraId="4C3F8BEC" w14:textId="77777777" w:rsidR="00276ED7" w:rsidRDefault="00276ED7" w:rsidP="002017F1">
            <w:pPr>
              <w:ind w:left="-28" w:right="-28"/>
              <w:jc w:val="right"/>
              <w:rPr>
                <w:color w:val="000000"/>
                <w:sz w:val="22"/>
                <w:szCs w:val="22"/>
              </w:rPr>
            </w:pPr>
            <w:r>
              <w:rPr>
                <w:color w:val="000000"/>
                <w:sz w:val="22"/>
                <w:szCs w:val="22"/>
              </w:rPr>
              <w:t>9,6</w:t>
            </w:r>
          </w:p>
        </w:tc>
        <w:tc>
          <w:tcPr>
            <w:tcW w:w="866" w:type="dxa"/>
            <w:tcBorders>
              <w:top w:val="nil"/>
              <w:left w:val="nil"/>
              <w:bottom w:val="single" w:sz="4" w:space="0" w:color="auto"/>
              <w:right w:val="single" w:sz="8" w:space="0" w:color="auto"/>
            </w:tcBorders>
            <w:shd w:val="clear" w:color="auto" w:fill="auto"/>
            <w:noWrap/>
            <w:vAlign w:val="center"/>
          </w:tcPr>
          <w:p w14:paraId="3CE7B500" w14:textId="77777777" w:rsidR="00276ED7" w:rsidRDefault="00276ED7" w:rsidP="002017F1">
            <w:pPr>
              <w:ind w:left="-28" w:right="-28"/>
              <w:jc w:val="right"/>
              <w:rPr>
                <w:color w:val="000000"/>
                <w:sz w:val="22"/>
                <w:szCs w:val="22"/>
              </w:rPr>
            </w:pPr>
            <w:r>
              <w:rPr>
                <w:color w:val="000000"/>
                <w:sz w:val="22"/>
                <w:szCs w:val="22"/>
              </w:rPr>
              <w:t>9,1</w:t>
            </w:r>
          </w:p>
        </w:tc>
      </w:tr>
      <w:tr w:rsidR="00276ED7" w:rsidRPr="00B97D6F" w14:paraId="4F1A8239" w14:textId="77777777" w:rsidTr="002017F1">
        <w:trPr>
          <w:trHeight w:val="249"/>
        </w:trPr>
        <w:tc>
          <w:tcPr>
            <w:tcW w:w="1138" w:type="dxa"/>
            <w:gridSpan w:val="2"/>
            <w:tcBorders>
              <w:top w:val="nil"/>
              <w:left w:val="single" w:sz="8" w:space="0" w:color="auto"/>
              <w:bottom w:val="single" w:sz="4" w:space="0" w:color="auto"/>
              <w:right w:val="single" w:sz="8" w:space="0" w:color="auto"/>
            </w:tcBorders>
            <w:shd w:val="clear" w:color="auto" w:fill="auto"/>
            <w:noWrap/>
            <w:vAlign w:val="bottom"/>
          </w:tcPr>
          <w:p w14:paraId="4473BD97" w14:textId="77777777" w:rsidR="00276ED7" w:rsidRDefault="00276ED7" w:rsidP="002017F1">
            <w:pPr>
              <w:rPr>
                <w:color w:val="000000"/>
                <w:sz w:val="22"/>
                <w:szCs w:val="22"/>
              </w:rPr>
            </w:pPr>
            <w:r>
              <w:rPr>
                <w:color w:val="000000"/>
                <w:sz w:val="22"/>
                <w:szCs w:val="22"/>
              </w:rPr>
              <w:t>57487162</w:t>
            </w:r>
          </w:p>
        </w:tc>
        <w:tc>
          <w:tcPr>
            <w:tcW w:w="1061" w:type="dxa"/>
            <w:tcBorders>
              <w:top w:val="nil"/>
              <w:left w:val="nil"/>
              <w:bottom w:val="single" w:sz="4" w:space="0" w:color="auto"/>
              <w:right w:val="single" w:sz="4" w:space="0" w:color="auto"/>
            </w:tcBorders>
            <w:shd w:val="clear" w:color="auto" w:fill="auto"/>
            <w:noWrap/>
            <w:vAlign w:val="center"/>
          </w:tcPr>
          <w:p w14:paraId="273D1037" w14:textId="77777777" w:rsidR="00276ED7" w:rsidRDefault="00276ED7" w:rsidP="002017F1">
            <w:pPr>
              <w:ind w:left="-28" w:right="-28"/>
              <w:jc w:val="right"/>
              <w:rPr>
                <w:color w:val="000000"/>
                <w:sz w:val="22"/>
                <w:szCs w:val="22"/>
              </w:rPr>
            </w:pPr>
            <w:r>
              <w:rPr>
                <w:color w:val="000000"/>
                <w:sz w:val="22"/>
                <w:szCs w:val="22"/>
              </w:rPr>
              <w:t>95,71</w:t>
            </w:r>
          </w:p>
        </w:tc>
        <w:tc>
          <w:tcPr>
            <w:tcW w:w="1180" w:type="dxa"/>
            <w:tcBorders>
              <w:top w:val="nil"/>
              <w:left w:val="nil"/>
              <w:bottom w:val="single" w:sz="4" w:space="0" w:color="auto"/>
              <w:right w:val="single" w:sz="4" w:space="0" w:color="auto"/>
            </w:tcBorders>
            <w:shd w:val="clear" w:color="auto" w:fill="auto"/>
            <w:noWrap/>
            <w:vAlign w:val="center"/>
          </w:tcPr>
          <w:p w14:paraId="6CA3D6F5" w14:textId="77777777" w:rsidR="00276ED7" w:rsidRDefault="00276ED7" w:rsidP="002017F1">
            <w:pPr>
              <w:ind w:left="-28" w:right="-28"/>
              <w:jc w:val="right"/>
              <w:rPr>
                <w:color w:val="000000"/>
                <w:sz w:val="22"/>
                <w:szCs w:val="22"/>
              </w:rPr>
            </w:pPr>
            <w:r>
              <w:rPr>
                <w:color w:val="000000"/>
                <w:sz w:val="22"/>
                <w:szCs w:val="22"/>
              </w:rPr>
              <w:t>16.856,00</w:t>
            </w:r>
          </w:p>
        </w:tc>
        <w:tc>
          <w:tcPr>
            <w:tcW w:w="1020" w:type="dxa"/>
            <w:tcBorders>
              <w:top w:val="nil"/>
              <w:left w:val="nil"/>
              <w:bottom w:val="single" w:sz="4" w:space="0" w:color="auto"/>
              <w:right w:val="single" w:sz="8" w:space="0" w:color="auto"/>
            </w:tcBorders>
            <w:shd w:val="clear" w:color="auto" w:fill="auto"/>
            <w:noWrap/>
            <w:vAlign w:val="center"/>
          </w:tcPr>
          <w:p w14:paraId="647A720F" w14:textId="77777777" w:rsidR="00276ED7" w:rsidRDefault="00276ED7" w:rsidP="002017F1">
            <w:pPr>
              <w:ind w:left="-28" w:right="-28"/>
              <w:jc w:val="right"/>
              <w:rPr>
                <w:color w:val="000000"/>
                <w:sz w:val="22"/>
                <w:szCs w:val="22"/>
              </w:rPr>
            </w:pPr>
            <w:r>
              <w:rPr>
                <w:color w:val="000000"/>
                <w:sz w:val="22"/>
                <w:szCs w:val="22"/>
              </w:rPr>
              <w:t>356,90</w:t>
            </w:r>
          </w:p>
        </w:tc>
        <w:tc>
          <w:tcPr>
            <w:tcW w:w="805" w:type="dxa"/>
            <w:tcBorders>
              <w:top w:val="nil"/>
              <w:left w:val="nil"/>
              <w:bottom w:val="single" w:sz="4" w:space="0" w:color="auto"/>
              <w:right w:val="single" w:sz="8" w:space="0" w:color="auto"/>
            </w:tcBorders>
            <w:shd w:val="clear" w:color="auto" w:fill="auto"/>
            <w:noWrap/>
            <w:vAlign w:val="center"/>
          </w:tcPr>
          <w:p w14:paraId="4876896F" w14:textId="77777777" w:rsidR="00276ED7" w:rsidRDefault="00276ED7" w:rsidP="002017F1">
            <w:pPr>
              <w:ind w:left="-28" w:right="-28"/>
              <w:jc w:val="right"/>
              <w:rPr>
                <w:color w:val="000000"/>
                <w:sz w:val="22"/>
                <w:szCs w:val="22"/>
              </w:rPr>
            </w:pPr>
            <w:r>
              <w:rPr>
                <w:color w:val="000000"/>
                <w:sz w:val="22"/>
                <w:szCs w:val="22"/>
              </w:rPr>
              <w:t>11,96</w:t>
            </w:r>
          </w:p>
        </w:tc>
        <w:tc>
          <w:tcPr>
            <w:tcW w:w="884" w:type="dxa"/>
            <w:tcBorders>
              <w:top w:val="nil"/>
              <w:left w:val="nil"/>
              <w:bottom w:val="single" w:sz="4" w:space="0" w:color="auto"/>
              <w:right w:val="single" w:sz="4" w:space="0" w:color="auto"/>
            </w:tcBorders>
            <w:shd w:val="clear" w:color="auto" w:fill="auto"/>
            <w:noWrap/>
            <w:vAlign w:val="center"/>
          </w:tcPr>
          <w:p w14:paraId="068334F4" w14:textId="77777777" w:rsidR="00276ED7" w:rsidRDefault="00276ED7" w:rsidP="002017F1">
            <w:pPr>
              <w:ind w:left="-28" w:right="-28"/>
              <w:jc w:val="right"/>
              <w:rPr>
                <w:color w:val="000000"/>
                <w:sz w:val="22"/>
                <w:szCs w:val="22"/>
              </w:rPr>
            </w:pPr>
            <w:r>
              <w:rPr>
                <w:color w:val="000000"/>
                <w:sz w:val="22"/>
                <w:szCs w:val="22"/>
              </w:rPr>
              <w:t>4,84</w:t>
            </w:r>
          </w:p>
        </w:tc>
        <w:tc>
          <w:tcPr>
            <w:tcW w:w="884" w:type="dxa"/>
            <w:tcBorders>
              <w:top w:val="nil"/>
              <w:left w:val="nil"/>
              <w:bottom w:val="single" w:sz="4" w:space="0" w:color="auto"/>
              <w:right w:val="single" w:sz="4" w:space="0" w:color="auto"/>
            </w:tcBorders>
            <w:shd w:val="clear" w:color="auto" w:fill="auto"/>
            <w:noWrap/>
            <w:vAlign w:val="center"/>
          </w:tcPr>
          <w:p w14:paraId="72932F02" w14:textId="77777777" w:rsidR="00276ED7" w:rsidRDefault="00276ED7" w:rsidP="002017F1">
            <w:pPr>
              <w:ind w:left="-28" w:right="-28"/>
              <w:jc w:val="right"/>
              <w:rPr>
                <w:color w:val="000000"/>
                <w:sz w:val="22"/>
                <w:szCs w:val="22"/>
              </w:rPr>
            </w:pPr>
            <w:r>
              <w:rPr>
                <w:color w:val="000000"/>
                <w:sz w:val="22"/>
                <w:szCs w:val="22"/>
              </w:rPr>
              <w:t>6,60</w:t>
            </w:r>
          </w:p>
        </w:tc>
        <w:tc>
          <w:tcPr>
            <w:tcW w:w="850" w:type="dxa"/>
            <w:tcBorders>
              <w:top w:val="nil"/>
              <w:left w:val="nil"/>
              <w:bottom w:val="single" w:sz="4" w:space="0" w:color="auto"/>
              <w:right w:val="nil"/>
            </w:tcBorders>
            <w:shd w:val="clear" w:color="auto" w:fill="auto"/>
            <w:noWrap/>
            <w:vAlign w:val="center"/>
          </w:tcPr>
          <w:p w14:paraId="137F4CAD" w14:textId="77777777" w:rsidR="00276ED7" w:rsidRDefault="00276ED7" w:rsidP="002017F1">
            <w:pPr>
              <w:ind w:left="-28" w:right="-28"/>
              <w:jc w:val="right"/>
              <w:rPr>
                <w:color w:val="000000"/>
                <w:sz w:val="22"/>
                <w:szCs w:val="22"/>
              </w:rPr>
            </w:pPr>
            <w:r>
              <w:rPr>
                <w:color w:val="000000"/>
                <w:sz w:val="22"/>
                <w:szCs w:val="22"/>
              </w:rPr>
              <w:t>11,44</w:t>
            </w:r>
          </w:p>
        </w:tc>
        <w:tc>
          <w:tcPr>
            <w:tcW w:w="1101" w:type="dxa"/>
            <w:tcBorders>
              <w:top w:val="nil"/>
              <w:left w:val="single" w:sz="8" w:space="0" w:color="auto"/>
              <w:bottom w:val="single" w:sz="4" w:space="0" w:color="auto"/>
              <w:right w:val="single" w:sz="4" w:space="0" w:color="auto"/>
            </w:tcBorders>
            <w:shd w:val="clear" w:color="auto" w:fill="auto"/>
            <w:noWrap/>
            <w:vAlign w:val="center"/>
          </w:tcPr>
          <w:p w14:paraId="15AD4086" w14:textId="77777777" w:rsidR="00276ED7" w:rsidRDefault="00276ED7" w:rsidP="002017F1">
            <w:pPr>
              <w:ind w:left="-28" w:right="-28"/>
              <w:jc w:val="right"/>
              <w:rPr>
                <w:color w:val="000000"/>
                <w:sz w:val="22"/>
                <w:szCs w:val="22"/>
              </w:rPr>
            </w:pPr>
            <w:r>
              <w:rPr>
                <w:color w:val="000000"/>
                <w:sz w:val="22"/>
                <w:szCs w:val="22"/>
              </w:rPr>
              <w:t>1.151,6</w:t>
            </w:r>
          </w:p>
        </w:tc>
        <w:tc>
          <w:tcPr>
            <w:tcW w:w="1135" w:type="dxa"/>
            <w:tcBorders>
              <w:top w:val="nil"/>
              <w:left w:val="nil"/>
              <w:bottom w:val="single" w:sz="4" w:space="0" w:color="auto"/>
              <w:right w:val="single" w:sz="4" w:space="0" w:color="auto"/>
            </w:tcBorders>
            <w:shd w:val="clear" w:color="auto" w:fill="auto"/>
            <w:noWrap/>
            <w:vAlign w:val="center"/>
          </w:tcPr>
          <w:p w14:paraId="32910695" w14:textId="77777777" w:rsidR="00276ED7" w:rsidRDefault="00276ED7" w:rsidP="002017F1">
            <w:pPr>
              <w:ind w:left="-28" w:right="-28"/>
              <w:jc w:val="right"/>
              <w:rPr>
                <w:color w:val="000000"/>
                <w:sz w:val="22"/>
                <w:szCs w:val="22"/>
              </w:rPr>
            </w:pPr>
            <w:r>
              <w:rPr>
                <w:color w:val="000000"/>
                <w:sz w:val="22"/>
                <w:szCs w:val="22"/>
              </w:rPr>
              <w:t>1.525,9</w:t>
            </w:r>
          </w:p>
        </w:tc>
        <w:tc>
          <w:tcPr>
            <w:tcW w:w="1134" w:type="dxa"/>
            <w:tcBorders>
              <w:top w:val="nil"/>
              <w:left w:val="nil"/>
              <w:bottom w:val="single" w:sz="4" w:space="0" w:color="auto"/>
              <w:right w:val="single" w:sz="8" w:space="0" w:color="auto"/>
            </w:tcBorders>
            <w:shd w:val="clear" w:color="auto" w:fill="auto"/>
            <w:noWrap/>
            <w:vAlign w:val="center"/>
          </w:tcPr>
          <w:p w14:paraId="00B65AEC" w14:textId="77777777" w:rsidR="00276ED7" w:rsidRDefault="00276ED7" w:rsidP="002017F1">
            <w:pPr>
              <w:ind w:left="-28" w:right="-28"/>
              <w:jc w:val="right"/>
              <w:rPr>
                <w:color w:val="000000"/>
                <w:sz w:val="22"/>
                <w:szCs w:val="22"/>
              </w:rPr>
            </w:pPr>
            <w:r>
              <w:rPr>
                <w:color w:val="000000"/>
                <w:sz w:val="22"/>
                <w:szCs w:val="22"/>
              </w:rPr>
              <w:t>2.677,5</w:t>
            </w:r>
          </w:p>
        </w:tc>
        <w:tc>
          <w:tcPr>
            <w:tcW w:w="850" w:type="dxa"/>
            <w:tcBorders>
              <w:top w:val="nil"/>
              <w:left w:val="nil"/>
              <w:bottom w:val="single" w:sz="4" w:space="0" w:color="auto"/>
              <w:right w:val="nil"/>
            </w:tcBorders>
            <w:shd w:val="clear" w:color="auto" w:fill="auto"/>
            <w:noWrap/>
            <w:vAlign w:val="center"/>
          </w:tcPr>
          <w:p w14:paraId="6ECACC93" w14:textId="77777777" w:rsidR="00276ED7" w:rsidRDefault="00276ED7" w:rsidP="002017F1">
            <w:pPr>
              <w:ind w:left="-28" w:right="-28"/>
              <w:jc w:val="right"/>
              <w:rPr>
                <w:color w:val="000000"/>
                <w:sz w:val="22"/>
                <w:szCs w:val="22"/>
              </w:rPr>
            </w:pPr>
            <w:r>
              <w:rPr>
                <w:color w:val="000000"/>
                <w:sz w:val="22"/>
                <w:szCs w:val="22"/>
              </w:rPr>
              <w:t>234,0</w:t>
            </w:r>
          </w:p>
        </w:tc>
        <w:tc>
          <w:tcPr>
            <w:tcW w:w="1003" w:type="dxa"/>
            <w:tcBorders>
              <w:top w:val="nil"/>
              <w:left w:val="single" w:sz="8" w:space="0" w:color="auto"/>
              <w:bottom w:val="single" w:sz="4" w:space="0" w:color="auto"/>
              <w:right w:val="single" w:sz="4" w:space="0" w:color="auto"/>
            </w:tcBorders>
            <w:shd w:val="clear" w:color="auto" w:fill="auto"/>
            <w:noWrap/>
            <w:vAlign w:val="center"/>
          </w:tcPr>
          <w:p w14:paraId="7517101F" w14:textId="77777777" w:rsidR="00276ED7" w:rsidRDefault="00276ED7" w:rsidP="002017F1">
            <w:pPr>
              <w:ind w:left="-28" w:right="-28"/>
              <w:jc w:val="right"/>
              <w:rPr>
                <w:color w:val="000000"/>
                <w:sz w:val="22"/>
                <w:szCs w:val="22"/>
              </w:rPr>
            </w:pPr>
            <w:r>
              <w:rPr>
                <w:color w:val="000000"/>
                <w:sz w:val="22"/>
                <w:szCs w:val="22"/>
              </w:rPr>
              <w:t>1.057,7</w:t>
            </w:r>
          </w:p>
        </w:tc>
        <w:tc>
          <w:tcPr>
            <w:tcW w:w="1160" w:type="dxa"/>
            <w:tcBorders>
              <w:top w:val="nil"/>
              <w:left w:val="nil"/>
              <w:bottom w:val="single" w:sz="4" w:space="0" w:color="auto"/>
              <w:right w:val="single" w:sz="4" w:space="0" w:color="auto"/>
            </w:tcBorders>
            <w:shd w:val="clear" w:color="auto" w:fill="auto"/>
            <w:noWrap/>
            <w:vAlign w:val="center"/>
          </w:tcPr>
          <w:p w14:paraId="10D27039" w14:textId="77777777" w:rsidR="00276ED7" w:rsidRDefault="00276ED7" w:rsidP="002017F1">
            <w:pPr>
              <w:ind w:left="-28" w:right="-28"/>
              <w:jc w:val="right"/>
              <w:rPr>
                <w:color w:val="000000"/>
                <w:sz w:val="22"/>
                <w:szCs w:val="22"/>
              </w:rPr>
            </w:pPr>
            <w:r>
              <w:rPr>
                <w:color w:val="000000"/>
                <w:sz w:val="22"/>
                <w:szCs w:val="22"/>
              </w:rPr>
              <w:t>1.352,0</w:t>
            </w:r>
          </w:p>
        </w:tc>
        <w:tc>
          <w:tcPr>
            <w:tcW w:w="939" w:type="dxa"/>
            <w:tcBorders>
              <w:top w:val="nil"/>
              <w:left w:val="nil"/>
              <w:bottom w:val="single" w:sz="4" w:space="0" w:color="auto"/>
              <w:right w:val="single" w:sz="8" w:space="0" w:color="auto"/>
            </w:tcBorders>
            <w:shd w:val="clear" w:color="auto" w:fill="auto"/>
            <w:noWrap/>
            <w:vAlign w:val="center"/>
          </w:tcPr>
          <w:p w14:paraId="7427F107" w14:textId="77777777" w:rsidR="00276ED7" w:rsidRDefault="00276ED7" w:rsidP="002017F1">
            <w:pPr>
              <w:ind w:left="-28" w:right="-28"/>
              <w:jc w:val="right"/>
              <w:rPr>
                <w:color w:val="000000"/>
                <w:sz w:val="22"/>
                <w:szCs w:val="22"/>
              </w:rPr>
            </w:pPr>
            <w:r>
              <w:rPr>
                <w:color w:val="000000"/>
                <w:sz w:val="22"/>
                <w:szCs w:val="22"/>
              </w:rPr>
              <w:t>267,7</w:t>
            </w:r>
          </w:p>
        </w:tc>
        <w:tc>
          <w:tcPr>
            <w:tcW w:w="717" w:type="dxa"/>
            <w:tcBorders>
              <w:top w:val="nil"/>
              <w:left w:val="nil"/>
              <w:bottom w:val="single" w:sz="4" w:space="0" w:color="auto"/>
              <w:right w:val="single" w:sz="4" w:space="0" w:color="auto"/>
            </w:tcBorders>
            <w:shd w:val="clear" w:color="auto" w:fill="auto"/>
            <w:noWrap/>
            <w:vAlign w:val="center"/>
          </w:tcPr>
          <w:p w14:paraId="3B568DD5" w14:textId="77777777" w:rsidR="00276ED7" w:rsidRDefault="00276ED7" w:rsidP="002017F1">
            <w:pPr>
              <w:ind w:left="-28" w:right="-28"/>
              <w:jc w:val="right"/>
              <w:rPr>
                <w:color w:val="000000"/>
                <w:sz w:val="22"/>
                <w:szCs w:val="22"/>
              </w:rPr>
            </w:pPr>
            <w:r>
              <w:rPr>
                <w:color w:val="000000"/>
                <w:sz w:val="22"/>
                <w:szCs w:val="22"/>
              </w:rPr>
              <w:t>12,0</w:t>
            </w:r>
          </w:p>
        </w:tc>
        <w:tc>
          <w:tcPr>
            <w:tcW w:w="866" w:type="dxa"/>
            <w:tcBorders>
              <w:top w:val="nil"/>
              <w:left w:val="nil"/>
              <w:bottom w:val="single" w:sz="4" w:space="0" w:color="auto"/>
              <w:right w:val="single" w:sz="8" w:space="0" w:color="auto"/>
            </w:tcBorders>
            <w:shd w:val="clear" w:color="auto" w:fill="auto"/>
            <w:noWrap/>
            <w:vAlign w:val="center"/>
          </w:tcPr>
          <w:p w14:paraId="028BFAA0" w14:textId="77777777" w:rsidR="00276ED7" w:rsidRDefault="00276ED7" w:rsidP="002017F1">
            <w:pPr>
              <w:ind w:left="-28" w:right="-28"/>
              <w:jc w:val="right"/>
              <w:rPr>
                <w:color w:val="000000"/>
                <w:sz w:val="22"/>
                <w:szCs w:val="22"/>
              </w:rPr>
            </w:pPr>
            <w:r>
              <w:rPr>
                <w:color w:val="000000"/>
                <w:sz w:val="22"/>
                <w:szCs w:val="22"/>
              </w:rPr>
              <w:t>15,9</w:t>
            </w:r>
          </w:p>
        </w:tc>
      </w:tr>
      <w:tr w:rsidR="00276ED7" w:rsidRPr="00B97D6F" w14:paraId="084F4949" w14:textId="77777777" w:rsidTr="002017F1">
        <w:trPr>
          <w:trHeight w:val="278"/>
        </w:trPr>
        <w:tc>
          <w:tcPr>
            <w:tcW w:w="1138" w:type="dxa"/>
            <w:gridSpan w:val="2"/>
            <w:tcBorders>
              <w:top w:val="double" w:sz="6" w:space="0" w:color="auto"/>
              <w:left w:val="single" w:sz="8" w:space="0" w:color="auto"/>
              <w:bottom w:val="single" w:sz="8" w:space="0" w:color="auto"/>
              <w:right w:val="single" w:sz="8" w:space="0" w:color="auto"/>
            </w:tcBorders>
            <w:shd w:val="clear" w:color="auto" w:fill="D9D9D9" w:themeFill="background1" w:themeFillShade="D9"/>
            <w:noWrap/>
            <w:vAlign w:val="center"/>
          </w:tcPr>
          <w:p w14:paraId="4702A418" w14:textId="77777777" w:rsidR="00276ED7" w:rsidRPr="00B97D6F" w:rsidRDefault="00276ED7" w:rsidP="002017F1">
            <w:pPr>
              <w:jc w:val="center"/>
              <w:rPr>
                <w:color w:val="000000"/>
                <w:sz w:val="22"/>
                <w:szCs w:val="22"/>
                <w:lang w:eastAsia="en-GB"/>
              </w:rPr>
            </w:pPr>
            <w:r w:rsidRPr="00B97D6F">
              <w:rPr>
                <w:color w:val="000000"/>
                <w:sz w:val="22"/>
                <w:szCs w:val="22"/>
                <w:lang w:eastAsia="en-GB"/>
              </w:rPr>
              <w:t>Укупно</w:t>
            </w:r>
          </w:p>
        </w:tc>
        <w:tc>
          <w:tcPr>
            <w:tcW w:w="1061"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4B5DFFF7" w14:textId="77777777" w:rsidR="00276ED7" w:rsidRDefault="00276ED7" w:rsidP="002017F1">
            <w:pPr>
              <w:ind w:left="-28" w:right="-28"/>
              <w:jc w:val="right"/>
              <w:rPr>
                <w:color w:val="000000"/>
                <w:sz w:val="22"/>
                <w:szCs w:val="22"/>
              </w:rPr>
            </w:pPr>
            <w:r>
              <w:rPr>
                <w:color w:val="000000"/>
                <w:sz w:val="22"/>
                <w:szCs w:val="22"/>
              </w:rPr>
              <w:t>1.566,47</w:t>
            </w:r>
          </w:p>
        </w:tc>
        <w:tc>
          <w:tcPr>
            <w:tcW w:w="118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70317900" w14:textId="77777777" w:rsidR="00276ED7" w:rsidRDefault="00276ED7" w:rsidP="002017F1">
            <w:pPr>
              <w:ind w:left="-28" w:right="-28"/>
              <w:jc w:val="right"/>
              <w:rPr>
                <w:color w:val="000000"/>
                <w:sz w:val="22"/>
                <w:szCs w:val="22"/>
              </w:rPr>
            </w:pPr>
            <w:r>
              <w:rPr>
                <w:color w:val="000000"/>
                <w:sz w:val="22"/>
                <w:szCs w:val="22"/>
              </w:rPr>
              <w:t>312.169,5</w:t>
            </w:r>
          </w:p>
        </w:tc>
        <w:tc>
          <w:tcPr>
            <w:tcW w:w="102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34FBDFC6" w14:textId="77777777" w:rsidR="00276ED7" w:rsidRDefault="00276ED7" w:rsidP="002017F1">
            <w:pPr>
              <w:ind w:left="-28" w:right="-28"/>
              <w:jc w:val="right"/>
              <w:rPr>
                <w:color w:val="000000"/>
                <w:sz w:val="22"/>
                <w:szCs w:val="22"/>
              </w:rPr>
            </w:pPr>
            <w:r>
              <w:rPr>
                <w:color w:val="000000"/>
                <w:sz w:val="22"/>
                <w:szCs w:val="22"/>
              </w:rPr>
              <w:t>7.344,9</w:t>
            </w:r>
          </w:p>
        </w:tc>
        <w:tc>
          <w:tcPr>
            <w:tcW w:w="805"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3DC482A0" w14:textId="77777777" w:rsidR="00276ED7" w:rsidRDefault="00276ED7" w:rsidP="002017F1">
            <w:pPr>
              <w:ind w:left="-28" w:right="-28"/>
              <w:jc w:val="right"/>
              <w:rPr>
                <w:color w:val="000000"/>
                <w:sz w:val="22"/>
                <w:szCs w:val="22"/>
              </w:rPr>
            </w:pPr>
          </w:p>
        </w:tc>
        <w:tc>
          <w:tcPr>
            <w:tcW w:w="88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36D409D8" w14:textId="77777777" w:rsidR="00276ED7" w:rsidRDefault="00276ED7" w:rsidP="002017F1">
            <w:pPr>
              <w:ind w:left="-28" w:right="-28"/>
              <w:jc w:val="right"/>
              <w:rPr>
                <w:color w:val="000000"/>
                <w:sz w:val="22"/>
                <w:szCs w:val="22"/>
              </w:rPr>
            </w:pPr>
            <w:r>
              <w:rPr>
                <w:color w:val="000000"/>
                <w:sz w:val="22"/>
                <w:szCs w:val="22"/>
              </w:rPr>
              <w:t>132,99</w:t>
            </w:r>
          </w:p>
        </w:tc>
        <w:tc>
          <w:tcPr>
            <w:tcW w:w="88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7F8A7583" w14:textId="77777777" w:rsidR="00276ED7" w:rsidRDefault="00276ED7" w:rsidP="002017F1">
            <w:pPr>
              <w:ind w:left="-28" w:right="-28"/>
              <w:jc w:val="right"/>
              <w:rPr>
                <w:color w:val="000000"/>
                <w:sz w:val="22"/>
                <w:szCs w:val="22"/>
              </w:rPr>
            </w:pPr>
            <w:r>
              <w:rPr>
                <w:color w:val="000000"/>
                <w:sz w:val="22"/>
                <w:szCs w:val="22"/>
              </w:rPr>
              <w:t>132,79</w:t>
            </w:r>
          </w:p>
        </w:tc>
        <w:tc>
          <w:tcPr>
            <w:tcW w:w="850" w:type="dxa"/>
            <w:tcBorders>
              <w:top w:val="double" w:sz="6" w:space="0" w:color="auto"/>
              <w:left w:val="nil"/>
              <w:bottom w:val="single" w:sz="8" w:space="0" w:color="auto"/>
              <w:right w:val="nil"/>
            </w:tcBorders>
            <w:shd w:val="clear" w:color="auto" w:fill="D9D9D9" w:themeFill="background1" w:themeFillShade="D9"/>
            <w:noWrap/>
            <w:vAlign w:val="center"/>
          </w:tcPr>
          <w:p w14:paraId="7DCB1ED1" w14:textId="77777777" w:rsidR="00276ED7" w:rsidRDefault="00276ED7" w:rsidP="002017F1">
            <w:pPr>
              <w:ind w:left="-28" w:right="-28"/>
              <w:jc w:val="right"/>
              <w:rPr>
                <w:color w:val="000000"/>
                <w:sz w:val="22"/>
                <w:szCs w:val="22"/>
              </w:rPr>
            </w:pPr>
            <w:r>
              <w:rPr>
                <w:color w:val="000000"/>
                <w:sz w:val="22"/>
                <w:szCs w:val="22"/>
              </w:rPr>
              <w:t>265,78</w:t>
            </w:r>
          </w:p>
        </w:tc>
        <w:tc>
          <w:tcPr>
            <w:tcW w:w="1101"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746A3E6B" w14:textId="77777777" w:rsidR="00276ED7" w:rsidRDefault="00276ED7" w:rsidP="002017F1">
            <w:pPr>
              <w:ind w:left="-28" w:right="-28"/>
              <w:jc w:val="right"/>
              <w:rPr>
                <w:color w:val="000000"/>
                <w:sz w:val="22"/>
                <w:szCs w:val="22"/>
              </w:rPr>
            </w:pPr>
            <w:r>
              <w:rPr>
                <w:color w:val="000000"/>
                <w:sz w:val="22"/>
                <w:szCs w:val="22"/>
              </w:rPr>
              <w:t>24.511,2</w:t>
            </w:r>
          </w:p>
        </w:tc>
        <w:tc>
          <w:tcPr>
            <w:tcW w:w="1135"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2AE990E0" w14:textId="77777777" w:rsidR="00276ED7" w:rsidRDefault="00276ED7" w:rsidP="002017F1">
            <w:pPr>
              <w:ind w:left="-28" w:right="-28"/>
              <w:jc w:val="right"/>
              <w:rPr>
                <w:color w:val="000000"/>
                <w:sz w:val="22"/>
                <w:szCs w:val="22"/>
              </w:rPr>
            </w:pPr>
            <w:r>
              <w:rPr>
                <w:color w:val="000000"/>
                <w:sz w:val="22"/>
                <w:szCs w:val="22"/>
              </w:rPr>
              <w:t>31.972,1</w:t>
            </w:r>
          </w:p>
        </w:tc>
        <w:tc>
          <w:tcPr>
            <w:tcW w:w="1134"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5D679A8B" w14:textId="77777777" w:rsidR="00276ED7" w:rsidRDefault="00276ED7" w:rsidP="002017F1">
            <w:pPr>
              <w:ind w:left="-28" w:right="-28"/>
              <w:jc w:val="right"/>
              <w:rPr>
                <w:color w:val="000000"/>
                <w:sz w:val="22"/>
                <w:szCs w:val="22"/>
              </w:rPr>
            </w:pPr>
            <w:r>
              <w:rPr>
                <w:color w:val="000000"/>
                <w:sz w:val="22"/>
                <w:szCs w:val="22"/>
              </w:rPr>
              <w:t>56.483,3</w:t>
            </w:r>
          </w:p>
        </w:tc>
        <w:tc>
          <w:tcPr>
            <w:tcW w:w="850" w:type="dxa"/>
            <w:tcBorders>
              <w:top w:val="double" w:sz="6" w:space="0" w:color="auto"/>
              <w:left w:val="nil"/>
              <w:bottom w:val="single" w:sz="8" w:space="0" w:color="auto"/>
              <w:right w:val="nil"/>
            </w:tcBorders>
            <w:shd w:val="clear" w:color="auto" w:fill="D9D9D9" w:themeFill="background1" w:themeFillShade="D9"/>
            <w:noWrap/>
            <w:vAlign w:val="center"/>
          </w:tcPr>
          <w:p w14:paraId="6AA0B709" w14:textId="77777777" w:rsidR="00276ED7" w:rsidRDefault="00276ED7" w:rsidP="002017F1">
            <w:pPr>
              <w:ind w:left="-28" w:right="-28"/>
              <w:jc w:val="right"/>
              <w:rPr>
                <w:color w:val="000000"/>
                <w:sz w:val="22"/>
                <w:szCs w:val="22"/>
              </w:rPr>
            </w:pPr>
            <w:r>
              <w:rPr>
                <w:color w:val="000000"/>
                <w:sz w:val="22"/>
                <w:szCs w:val="22"/>
              </w:rPr>
              <w:t>212,5</w:t>
            </w:r>
          </w:p>
        </w:tc>
        <w:tc>
          <w:tcPr>
            <w:tcW w:w="1003"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329ACDBB" w14:textId="77777777" w:rsidR="00276ED7" w:rsidRDefault="00276ED7" w:rsidP="002017F1">
            <w:pPr>
              <w:ind w:left="-28" w:right="-28"/>
              <w:jc w:val="right"/>
              <w:rPr>
                <w:color w:val="000000"/>
                <w:sz w:val="22"/>
                <w:szCs w:val="22"/>
              </w:rPr>
            </w:pPr>
            <w:r>
              <w:rPr>
                <w:color w:val="000000"/>
                <w:sz w:val="22"/>
                <w:szCs w:val="22"/>
              </w:rPr>
              <w:t>10.904,7</w:t>
            </w:r>
          </w:p>
        </w:tc>
        <w:tc>
          <w:tcPr>
            <w:tcW w:w="116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77D34344" w14:textId="77777777" w:rsidR="00276ED7" w:rsidRDefault="00276ED7" w:rsidP="002017F1">
            <w:pPr>
              <w:ind w:left="-28" w:right="-28"/>
              <w:jc w:val="right"/>
              <w:rPr>
                <w:color w:val="000000"/>
                <w:sz w:val="22"/>
                <w:szCs w:val="22"/>
              </w:rPr>
            </w:pPr>
            <w:r>
              <w:rPr>
                <w:color w:val="000000"/>
                <w:sz w:val="22"/>
                <w:szCs w:val="22"/>
              </w:rPr>
              <w:t>40.591,5</w:t>
            </w:r>
          </w:p>
        </w:tc>
        <w:tc>
          <w:tcPr>
            <w:tcW w:w="939"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7EC87AB7" w14:textId="77777777" w:rsidR="00276ED7" w:rsidRDefault="00276ED7" w:rsidP="002017F1">
            <w:pPr>
              <w:ind w:left="-28" w:right="-28"/>
              <w:jc w:val="right"/>
              <w:rPr>
                <w:color w:val="000000"/>
                <w:sz w:val="22"/>
                <w:szCs w:val="22"/>
              </w:rPr>
            </w:pPr>
            <w:r>
              <w:rPr>
                <w:color w:val="000000"/>
                <w:sz w:val="22"/>
                <w:szCs w:val="22"/>
              </w:rPr>
              <w:t>4.986,9</w:t>
            </w:r>
          </w:p>
        </w:tc>
        <w:tc>
          <w:tcPr>
            <w:tcW w:w="717"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6C18B7C9" w14:textId="77777777" w:rsidR="00276ED7" w:rsidRDefault="00276ED7" w:rsidP="002017F1">
            <w:pPr>
              <w:ind w:left="-28" w:right="-28"/>
              <w:jc w:val="right"/>
              <w:rPr>
                <w:color w:val="000000"/>
                <w:sz w:val="22"/>
                <w:szCs w:val="22"/>
              </w:rPr>
            </w:pPr>
            <w:r>
              <w:rPr>
                <w:color w:val="000000"/>
                <w:sz w:val="22"/>
                <w:szCs w:val="22"/>
              </w:rPr>
              <w:t>17,0</w:t>
            </w:r>
          </w:p>
        </w:tc>
        <w:tc>
          <w:tcPr>
            <w:tcW w:w="86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0B4F9D39" w14:textId="77777777" w:rsidR="00276ED7" w:rsidRDefault="00276ED7" w:rsidP="002017F1">
            <w:pPr>
              <w:ind w:left="-28" w:right="-28"/>
              <w:jc w:val="right"/>
              <w:rPr>
                <w:color w:val="000000"/>
                <w:sz w:val="22"/>
                <w:szCs w:val="22"/>
              </w:rPr>
            </w:pPr>
            <w:r>
              <w:rPr>
                <w:color w:val="000000"/>
                <w:sz w:val="22"/>
                <w:szCs w:val="22"/>
              </w:rPr>
              <w:t>18,1</w:t>
            </w:r>
          </w:p>
        </w:tc>
      </w:tr>
    </w:tbl>
    <w:p w14:paraId="64BB241F" w14:textId="77777777" w:rsidR="00276ED7" w:rsidRPr="00B97D6F" w:rsidRDefault="00276ED7" w:rsidP="00276ED7"/>
    <w:p w14:paraId="7A65B8B6" w14:textId="77777777" w:rsidR="00276ED7" w:rsidRPr="00B97D6F" w:rsidRDefault="00276ED7" w:rsidP="00276ED7">
      <w:pPr>
        <w:ind w:firstLine="709"/>
        <w:rPr>
          <w:szCs w:val="24"/>
          <w:lang w:val="sr-Latn-CS"/>
        </w:rPr>
      </w:pPr>
      <w:r w:rsidRPr="00B97D6F">
        <w:rPr>
          <w:szCs w:val="24"/>
          <w:lang w:val="sr-Latn-CS"/>
        </w:rPr>
        <w:t xml:space="preserve">Укупно планирани принос главних сеча износи </w:t>
      </w:r>
      <w:r>
        <w:rPr>
          <w:szCs w:val="24"/>
          <w:lang w:val="sr-Cyrl-RS"/>
        </w:rPr>
        <w:t>56</w:t>
      </w:r>
      <w:r w:rsidRPr="00B97D6F">
        <w:rPr>
          <w:szCs w:val="24"/>
          <w:lang w:val="sr-Cyrl-RS"/>
        </w:rPr>
        <w:t>.</w:t>
      </w:r>
      <w:r>
        <w:rPr>
          <w:szCs w:val="24"/>
          <w:lang w:val="sr-Cyrl-RS"/>
        </w:rPr>
        <w:t>483</w:t>
      </w:r>
      <w:r w:rsidRPr="00B97D6F">
        <w:rPr>
          <w:szCs w:val="24"/>
          <w:lang w:val="sr-Cyrl-RS"/>
        </w:rPr>
        <w:t>,</w:t>
      </w:r>
      <w:r>
        <w:rPr>
          <w:szCs w:val="24"/>
          <w:lang w:val="sr-Cyrl-RS"/>
        </w:rPr>
        <w:t>3</w:t>
      </w:r>
      <w:r w:rsidRPr="00B97D6F">
        <w:rPr>
          <w:szCs w:val="24"/>
          <w:lang w:val="sr-Latn-CS"/>
        </w:rPr>
        <w:t>м</w:t>
      </w:r>
      <w:r w:rsidRPr="00B97D6F">
        <w:rPr>
          <w:szCs w:val="24"/>
          <w:vertAlign w:val="superscript"/>
          <w:lang w:val="sr-Latn-CS"/>
        </w:rPr>
        <w:t>3</w:t>
      </w:r>
      <w:r w:rsidRPr="00B97D6F">
        <w:rPr>
          <w:szCs w:val="24"/>
          <w:lang w:val="sr-Latn-CS"/>
        </w:rPr>
        <w:t xml:space="preserve">, и остварује се на </w:t>
      </w:r>
      <w:r>
        <w:rPr>
          <w:szCs w:val="24"/>
          <w:lang w:val="sr-Cyrl-RS"/>
        </w:rPr>
        <w:t>265</w:t>
      </w:r>
      <w:r>
        <w:rPr>
          <w:szCs w:val="24"/>
          <w:lang w:val="sr-Latn-CS"/>
        </w:rPr>
        <w:t>,</w:t>
      </w:r>
      <w:r>
        <w:rPr>
          <w:szCs w:val="24"/>
          <w:lang w:val="sr-Cyrl-RS"/>
        </w:rPr>
        <w:t>78</w:t>
      </w:r>
      <w:r w:rsidRPr="00B217E6">
        <w:rPr>
          <w:szCs w:val="24"/>
          <w:lang w:val="ru-RU"/>
        </w:rPr>
        <w:t xml:space="preserve"> </w:t>
      </w:r>
      <w:r w:rsidRPr="00B97D6F">
        <w:rPr>
          <w:szCs w:val="24"/>
          <w:lang w:val="sr-Latn-CS"/>
        </w:rPr>
        <w:t xml:space="preserve">ха. Просечна сечива запремина састојина које су обухваћене планом сеча износи </w:t>
      </w:r>
      <w:r>
        <w:rPr>
          <w:szCs w:val="24"/>
          <w:lang w:val="sr-Cyrl-RS"/>
        </w:rPr>
        <w:t>212</w:t>
      </w:r>
      <w:r w:rsidRPr="00B217E6">
        <w:rPr>
          <w:szCs w:val="24"/>
          <w:lang w:val="ru-RU"/>
        </w:rPr>
        <w:t>,</w:t>
      </w:r>
      <w:r>
        <w:rPr>
          <w:szCs w:val="24"/>
          <w:lang w:val="sr-Cyrl-RS"/>
        </w:rPr>
        <w:t>5</w:t>
      </w:r>
      <w:r w:rsidRPr="00B217E6">
        <w:rPr>
          <w:szCs w:val="24"/>
          <w:lang w:val="ru-RU"/>
        </w:rPr>
        <w:t xml:space="preserve"> м</w:t>
      </w:r>
      <w:r w:rsidRPr="00B97D6F">
        <w:rPr>
          <w:szCs w:val="24"/>
          <w:vertAlign w:val="superscript"/>
          <w:lang w:val="sr-Latn-CS"/>
        </w:rPr>
        <w:t>3</w:t>
      </w:r>
      <w:r w:rsidRPr="00B97D6F">
        <w:rPr>
          <w:szCs w:val="24"/>
          <w:lang w:val="sr-Latn-CS"/>
        </w:rPr>
        <w:t>/ха .</w:t>
      </w:r>
    </w:p>
    <w:p w14:paraId="2B6C1D32" w14:textId="77777777" w:rsidR="00276ED7" w:rsidRDefault="00276ED7" w:rsidP="00276ED7">
      <w:pPr>
        <w:pStyle w:val="BodyTextIndent"/>
        <w:ind w:firstLine="709"/>
        <w:rPr>
          <w:sz w:val="24"/>
          <w:szCs w:val="24"/>
        </w:rPr>
      </w:pPr>
      <w:r w:rsidRPr="00B97D6F">
        <w:rPr>
          <w:sz w:val="24"/>
          <w:szCs w:val="24"/>
        </w:rPr>
        <w:t>У следећој табели даје се приказ плана сеча обнављања (главни принос) по врстама дрвећа:</w:t>
      </w:r>
    </w:p>
    <w:p w14:paraId="7CA337B0" w14:textId="77777777" w:rsidR="002746C4" w:rsidRDefault="002746C4" w:rsidP="00276ED7">
      <w:pPr>
        <w:pStyle w:val="BodyTextIndent"/>
        <w:ind w:firstLine="709"/>
        <w:rPr>
          <w:sz w:val="24"/>
          <w:szCs w:val="24"/>
        </w:rPr>
      </w:pPr>
    </w:p>
    <w:p w14:paraId="1C9C590B" w14:textId="77777777" w:rsidR="002746C4" w:rsidRPr="00B97D6F" w:rsidRDefault="002746C4" w:rsidP="00276ED7">
      <w:pPr>
        <w:pStyle w:val="BodyTextIndent"/>
        <w:ind w:firstLine="709"/>
        <w:rPr>
          <w:sz w:val="24"/>
          <w:szCs w:val="24"/>
        </w:rPr>
      </w:pPr>
    </w:p>
    <w:tbl>
      <w:tblPr>
        <w:tblW w:w="16706" w:type="dxa"/>
        <w:tblInd w:w="374" w:type="dxa"/>
        <w:tblLayout w:type="fixed"/>
        <w:tblLook w:val="0000" w:firstRow="0" w:lastRow="0" w:firstColumn="0" w:lastColumn="0" w:noHBand="0" w:noVBand="0"/>
      </w:tblPr>
      <w:tblGrid>
        <w:gridCol w:w="1513"/>
        <w:gridCol w:w="462"/>
        <w:gridCol w:w="1172"/>
        <w:gridCol w:w="986"/>
        <w:gridCol w:w="718"/>
        <w:gridCol w:w="989"/>
        <w:gridCol w:w="565"/>
        <w:gridCol w:w="1096"/>
        <w:gridCol w:w="1096"/>
        <w:gridCol w:w="1130"/>
        <w:gridCol w:w="1130"/>
        <w:gridCol w:w="1096"/>
        <w:gridCol w:w="1096"/>
        <w:gridCol w:w="1130"/>
        <w:gridCol w:w="986"/>
        <w:gridCol w:w="701"/>
        <w:gridCol w:w="840"/>
      </w:tblGrid>
      <w:tr w:rsidR="00276ED7" w:rsidRPr="00B217E6" w14:paraId="0328B0E7" w14:textId="77777777" w:rsidTr="002017F1">
        <w:trPr>
          <w:trHeight w:val="345"/>
          <w:tblHeader/>
        </w:trPr>
        <w:tc>
          <w:tcPr>
            <w:tcW w:w="16706" w:type="dxa"/>
            <w:gridSpan w:val="17"/>
            <w:tcBorders>
              <w:bottom w:val="single" w:sz="4" w:space="0" w:color="auto"/>
            </w:tcBorders>
            <w:shd w:val="clear" w:color="auto" w:fill="auto"/>
            <w:vAlign w:val="center"/>
          </w:tcPr>
          <w:p w14:paraId="6DA8E366" w14:textId="77777777" w:rsidR="00276ED7" w:rsidRPr="00B97D6F" w:rsidRDefault="00276ED7" w:rsidP="002017F1">
            <w:pPr>
              <w:rPr>
                <w:sz w:val="22"/>
                <w:szCs w:val="22"/>
                <w:lang w:val="hr-HR"/>
              </w:rPr>
            </w:pPr>
            <w:r w:rsidRPr="00B97D6F">
              <w:rPr>
                <w:sz w:val="22"/>
                <w:szCs w:val="22"/>
                <w:lang w:val="sr-Latn-CS"/>
              </w:rPr>
              <w:t>Табела  8.3.2.-4.  -  Преглед сеча обнављања по врстама дрвећа, проста репродукција</w:t>
            </w:r>
          </w:p>
        </w:tc>
      </w:tr>
      <w:tr w:rsidR="00276ED7" w:rsidRPr="00B97D6F" w14:paraId="46A3EBEF" w14:textId="77777777" w:rsidTr="002017F1">
        <w:trPr>
          <w:trHeight w:val="540"/>
          <w:tblHeader/>
        </w:trPr>
        <w:tc>
          <w:tcPr>
            <w:tcW w:w="1975" w:type="dxa"/>
            <w:gridSpan w:val="2"/>
            <w:vMerge w:val="restart"/>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4B17304F" w14:textId="77777777" w:rsidR="00276ED7" w:rsidRPr="00B97D6F" w:rsidRDefault="00276ED7" w:rsidP="002017F1">
            <w:pPr>
              <w:jc w:val="center"/>
              <w:rPr>
                <w:sz w:val="22"/>
                <w:szCs w:val="22"/>
              </w:rPr>
            </w:pPr>
            <w:r w:rsidRPr="00B97D6F">
              <w:rPr>
                <w:sz w:val="22"/>
                <w:szCs w:val="22"/>
              </w:rPr>
              <w:t>Врста дрвећа</w:t>
            </w:r>
          </w:p>
        </w:tc>
        <w:tc>
          <w:tcPr>
            <w:tcW w:w="2158" w:type="dxa"/>
            <w:gridSpan w:val="2"/>
            <w:tcBorders>
              <w:top w:val="single" w:sz="4" w:space="0" w:color="auto"/>
              <w:left w:val="nil"/>
              <w:bottom w:val="nil"/>
              <w:right w:val="single" w:sz="8" w:space="0" w:color="000000"/>
            </w:tcBorders>
            <w:shd w:val="clear" w:color="auto" w:fill="D9D9D9" w:themeFill="background1" w:themeFillShade="D9"/>
            <w:vAlign w:val="center"/>
          </w:tcPr>
          <w:p w14:paraId="53A52EDA" w14:textId="77777777" w:rsidR="00276ED7" w:rsidRPr="00B97D6F" w:rsidRDefault="00276ED7" w:rsidP="002017F1">
            <w:pPr>
              <w:jc w:val="center"/>
              <w:rPr>
                <w:sz w:val="22"/>
                <w:szCs w:val="22"/>
                <w:lang w:val="de-DE"/>
              </w:rPr>
            </w:pPr>
            <w:r w:rsidRPr="00B97D6F">
              <w:rPr>
                <w:sz w:val="22"/>
                <w:szCs w:val="22"/>
                <w:lang w:val="de-DE"/>
              </w:rPr>
              <w:t>Стање за врсте захваћене сечом</w:t>
            </w:r>
          </w:p>
        </w:tc>
        <w:tc>
          <w:tcPr>
            <w:tcW w:w="718"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14:paraId="03033E1C" w14:textId="77777777" w:rsidR="00276ED7" w:rsidRPr="00B97D6F" w:rsidRDefault="00276ED7" w:rsidP="002017F1">
            <w:pPr>
              <w:jc w:val="center"/>
              <w:rPr>
                <w:sz w:val="22"/>
                <w:szCs w:val="22"/>
                <w:lang w:val="de-DE"/>
              </w:rPr>
            </w:pPr>
            <w:r w:rsidRPr="00B97D6F">
              <w:rPr>
                <w:sz w:val="22"/>
                <w:szCs w:val="22"/>
                <w:lang w:val="de-DE"/>
              </w:rPr>
              <w:t> </w:t>
            </w:r>
          </w:p>
        </w:tc>
        <w:tc>
          <w:tcPr>
            <w:tcW w:w="6006" w:type="dxa"/>
            <w:gridSpan w:val="6"/>
            <w:tcBorders>
              <w:top w:val="single" w:sz="4" w:space="0" w:color="auto"/>
              <w:left w:val="nil"/>
              <w:bottom w:val="nil"/>
              <w:right w:val="nil"/>
            </w:tcBorders>
            <w:shd w:val="clear" w:color="auto" w:fill="D9D9D9" w:themeFill="background1" w:themeFillShade="D9"/>
            <w:vAlign w:val="center"/>
          </w:tcPr>
          <w:p w14:paraId="2E7274A4" w14:textId="77777777" w:rsidR="00276ED7" w:rsidRPr="00B97D6F" w:rsidRDefault="00276ED7" w:rsidP="002017F1">
            <w:pPr>
              <w:jc w:val="center"/>
              <w:rPr>
                <w:sz w:val="22"/>
                <w:szCs w:val="22"/>
              </w:rPr>
            </w:pPr>
            <w:r w:rsidRPr="00B97D6F">
              <w:rPr>
                <w:sz w:val="22"/>
                <w:szCs w:val="22"/>
              </w:rPr>
              <w:t>Принос из сеча обнављања</w:t>
            </w:r>
          </w:p>
        </w:tc>
        <w:tc>
          <w:tcPr>
            <w:tcW w:w="1096"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14:paraId="77F18175" w14:textId="77777777" w:rsidR="00276ED7" w:rsidRPr="00B97D6F" w:rsidRDefault="00276ED7" w:rsidP="002017F1">
            <w:pPr>
              <w:jc w:val="center"/>
              <w:rPr>
                <w:sz w:val="22"/>
                <w:szCs w:val="22"/>
              </w:rPr>
            </w:pPr>
            <w:r w:rsidRPr="00B97D6F">
              <w:rPr>
                <w:sz w:val="22"/>
                <w:szCs w:val="22"/>
              </w:rPr>
              <w:t> </w:t>
            </w:r>
          </w:p>
        </w:tc>
        <w:tc>
          <w:tcPr>
            <w:tcW w:w="3212" w:type="dxa"/>
            <w:gridSpan w:val="3"/>
            <w:tcBorders>
              <w:top w:val="single" w:sz="4" w:space="0" w:color="auto"/>
              <w:left w:val="nil"/>
              <w:bottom w:val="single" w:sz="4" w:space="0" w:color="auto"/>
              <w:right w:val="single" w:sz="8" w:space="0" w:color="000000"/>
            </w:tcBorders>
            <w:shd w:val="clear" w:color="auto" w:fill="D9D9D9" w:themeFill="background1" w:themeFillShade="D9"/>
            <w:vAlign w:val="center"/>
          </w:tcPr>
          <w:p w14:paraId="07005A19" w14:textId="77777777" w:rsidR="00276ED7" w:rsidRPr="00B97D6F" w:rsidRDefault="00276ED7" w:rsidP="002017F1">
            <w:pPr>
              <w:jc w:val="center"/>
              <w:rPr>
                <w:sz w:val="22"/>
                <w:szCs w:val="22"/>
              </w:rPr>
            </w:pPr>
            <w:r w:rsidRPr="00B97D6F">
              <w:rPr>
                <w:sz w:val="22"/>
                <w:szCs w:val="22"/>
              </w:rPr>
              <w:t>Сортименти</w:t>
            </w:r>
          </w:p>
        </w:tc>
        <w:tc>
          <w:tcPr>
            <w:tcW w:w="1541" w:type="dxa"/>
            <w:gridSpan w:val="2"/>
            <w:tcBorders>
              <w:top w:val="single" w:sz="4" w:space="0" w:color="auto"/>
              <w:left w:val="nil"/>
              <w:bottom w:val="single" w:sz="4" w:space="0" w:color="auto"/>
              <w:right w:val="single" w:sz="8" w:space="0" w:color="000000"/>
            </w:tcBorders>
            <w:shd w:val="clear" w:color="auto" w:fill="D9D9D9" w:themeFill="background1" w:themeFillShade="D9"/>
            <w:vAlign w:val="center"/>
          </w:tcPr>
          <w:p w14:paraId="338D1679" w14:textId="77777777" w:rsidR="00276ED7" w:rsidRPr="00B97D6F" w:rsidRDefault="00276ED7" w:rsidP="002017F1">
            <w:pPr>
              <w:jc w:val="center"/>
              <w:rPr>
                <w:sz w:val="22"/>
                <w:szCs w:val="22"/>
              </w:rPr>
            </w:pPr>
            <w:r w:rsidRPr="00B97D6F">
              <w:rPr>
                <w:sz w:val="22"/>
                <w:szCs w:val="22"/>
              </w:rPr>
              <w:t>Интенз. Сеча</w:t>
            </w:r>
          </w:p>
        </w:tc>
      </w:tr>
      <w:tr w:rsidR="00276ED7" w:rsidRPr="00B97D6F" w14:paraId="221260F6" w14:textId="77777777" w:rsidTr="002017F1">
        <w:trPr>
          <w:trHeight w:val="315"/>
          <w:tblHeader/>
        </w:trPr>
        <w:tc>
          <w:tcPr>
            <w:tcW w:w="1975"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199F10B6" w14:textId="77777777" w:rsidR="00276ED7" w:rsidRPr="00B97D6F" w:rsidRDefault="00276ED7" w:rsidP="002017F1">
            <w:pPr>
              <w:jc w:val="left"/>
              <w:rPr>
                <w:sz w:val="22"/>
                <w:szCs w:val="22"/>
              </w:rPr>
            </w:pPr>
          </w:p>
        </w:tc>
        <w:tc>
          <w:tcPr>
            <w:tcW w:w="11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650C447" w14:textId="77777777" w:rsidR="00276ED7" w:rsidRPr="00B97D6F" w:rsidRDefault="00276ED7" w:rsidP="002017F1">
            <w:pPr>
              <w:jc w:val="center"/>
              <w:rPr>
                <w:sz w:val="22"/>
                <w:szCs w:val="22"/>
              </w:rPr>
            </w:pPr>
            <w:r w:rsidRPr="00B97D6F">
              <w:rPr>
                <w:sz w:val="22"/>
                <w:szCs w:val="22"/>
              </w:rPr>
              <w:t>V</w:t>
            </w:r>
          </w:p>
        </w:tc>
        <w:tc>
          <w:tcPr>
            <w:tcW w:w="986"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63868712" w14:textId="77777777" w:rsidR="00276ED7" w:rsidRPr="00B97D6F" w:rsidRDefault="00276ED7" w:rsidP="002017F1">
            <w:pPr>
              <w:jc w:val="center"/>
              <w:rPr>
                <w:sz w:val="22"/>
                <w:szCs w:val="22"/>
              </w:rPr>
            </w:pPr>
            <w:r w:rsidRPr="00B97D6F">
              <w:rPr>
                <w:sz w:val="22"/>
                <w:szCs w:val="22"/>
              </w:rPr>
              <w:t>Iv</w:t>
            </w:r>
          </w:p>
        </w:tc>
        <w:tc>
          <w:tcPr>
            <w:tcW w:w="71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3AF8AEFB" w14:textId="77777777" w:rsidR="00276ED7" w:rsidRPr="00B97D6F" w:rsidRDefault="00276ED7" w:rsidP="002017F1">
            <w:pPr>
              <w:jc w:val="left"/>
              <w:rPr>
                <w:sz w:val="22"/>
                <w:szCs w:val="22"/>
              </w:rPr>
            </w:pPr>
          </w:p>
        </w:tc>
        <w:tc>
          <w:tcPr>
            <w:tcW w:w="9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5DAD2B" w14:textId="77777777" w:rsidR="00276ED7" w:rsidRPr="00B97D6F" w:rsidRDefault="00276ED7" w:rsidP="002017F1">
            <w:pPr>
              <w:jc w:val="center"/>
              <w:rPr>
                <w:sz w:val="22"/>
                <w:szCs w:val="22"/>
              </w:rPr>
            </w:pPr>
            <w:r w:rsidRPr="00B97D6F">
              <w:rPr>
                <w:sz w:val="22"/>
                <w:szCs w:val="22"/>
              </w:rPr>
              <w:t>I</w:t>
            </w:r>
          </w:p>
        </w:tc>
        <w:tc>
          <w:tcPr>
            <w:tcW w:w="5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C95098" w14:textId="77777777" w:rsidR="00276ED7" w:rsidRPr="00B97D6F" w:rsidRDefault="00276ED7" w:rsidP="002017F1">
            <w:pPr>
              <w:jc w:val="center"/>
              <w:rPr>
                <w:sz w:val="22"/>
                <w:szCs w:val="22"/>
              </w:rPr>
            </w:pPr>
            <w:r w:rsidRPr="00B97D6F">
              <w:rPr>
                <w:sz w:val="22"/>
                <w:szCs w:val="22"/>
              </w:rPr>
              <w:t>II</w:t>
            </w:r>
          </w:p>
        </w:tc>
        <w:tc>
          <w:tcPr>
            <w:tcW w:w="1096" w:type="dxa"/>
            <w:tcBorders>
              <w:top w:val="single" w:sz="4" w:space="0" w:color="auto"/>
              <w:left w:val="nil"/>
              <w:bottom w:val="single" w:sz="4" w:space="0" w:color="auto"/>
              <w:right w:val="nil"/>
            </w:tcBorders>
            <w:shd w:val="clear" w:color="auto" w:fill="D9D9D9" w:themeFill="background1" w:themeFillShade="D9"/>
            <w:vAlign w:val="center"/>
          </w:tcPr>
          <w:p w14:paraId="1325A85F" w14:textId="77777777" w:rsidR="00276ED7" w:rsidRPr="00B97D6F" w:rsidRDefault="00276ED7" w:rsidP="002017F1">
            <w:pPr>
              <w:jc w:val="center"/>
              <w:rPr>
                <w:sz w:val="22"/>
                <w:szCs w:val="22"/>
              </w:rPr>
            </w:pPr>
            <w:r w:rsidRPr="00B97D6F">
              <w:rPr>
                <w:sz w:val="22"/>
                <w:szCs w:val="22"/>
              </w:rPr>
              <w:t>Е</w:t>
            </w:r>
          </w:p>
        </w:tc>
        <w:tc>
          <w:tcPr>
            <w:tcW w:w="109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6B8ED20" w14:textId="77777777" w:rsidR="00276ED7" w:rsidRPr="00B97D6F" w:rsidRDefault="00276ED7" w:rsidP="002017F1">
            <w:pPr>
              <w:jc w:val="center"/>
              <w:rPr>
                <w:sz w:val="22"/>
                <w:szCs w:val="22"/>
              </w:rPr>
            </w:pPr>
            <w:r w:rsidRPr="00B97D6F">
              <w:rPr>
                <w:sz w:val="22"/>
                <w:szCs w:val="22"/>
              </w:rPr>
              <w:t>I</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6DA956" w14:textId="77777777" w:rsidR="00276ED7" w:rsidRPr="00B97D6F" w:rsidRDefault="00276ED7" w:rsidP="002017F1">
            <w:pPr>
              <w:jc w:val="center"/>
              <w:rPr>
                <w:sz w:val="22"/>
                <w:szCs w:val="22"/>
              </w:rPr>
            </w:pPr>
            <w:r w:rsidRPr="00B97D6F">
              <w:rPr>
                <w:sz w:val="22"/>
                <w:szCs w:val="22"/>
              </w:rPr>
              <w:t>II</w:t>
            </w:r>
          </w:p>
        </w:tc>
        <w:tc>
          <w:tcPr>
            <w:tcW w:w="1130"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4D06115F" w14:textId="77777777" w:rsidR="00276ED7" w:rsidRPr="00B97D6F" w:rsidRDefault="00276ED7" w:rsidP="002017F1">
            <w:pPr>
              <w:jc w:val="center"/>
              <w:rPr>
                <w:sz w:val="22"/>
                <w:szCs w:val="22"/>
              </w:rPr>
            </w:pPr>
            <w:r w:rsidRPr="00B97D6F">
              <w:rPr>
                <w:sz w:val="22"/>
                <w:szCs w:val="22"/>
              </w:rPr>
              <w:t>Е</w:t>
            </w:r>
          </w:p>
        </w:tc>
        <w:tc>
          <w:tcPr>
            <w:tcW w:w="109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7CD54E23" w14:textId="77777777" w:rsidR="00276ED7" w:rsidRPr="00B97D6F" w:rsidRDefault="00276ED7" w:rsidP="002017F1">
            <w:pPr>
              <w:jc w:val="left"/>
              <w:rPr>
                <w:sz w:val="22"/>
                <w:szCs w:val="22"/>
              </w:rPr>
            </w:pPr>
          </w:p>
        </w:tc>
        <w:tc>
          <w:tcPr>
            <w:tcW w:w="1096" w:type="dxa"/>
            <w:tcBorders>
              <w:top w:val="nil"/>
              <w:left w:val="nil"/>
              <w:bottom w:val="single" w:sz="4" w:space="0" w:color="auto"/>
              <w:right w:val="single" w:sz="4" w:space="0" w:color="auto"/>
            </w:tcBorders>
            <w:shd w:val="clear" w:color="auto" w:fill="D9D9D9" w:themeFill="background1" w:themeFillShade="D9"/>
            <w:noWrap/>
            <w:vAlign w:val="center"/>
          </w:tcPr>
          <w:p w14:paraId="1E2392BF" w14:textId="77777777" w:rsidR="00276ED7" w:rsidRPr="00B97D6F" w:rsidRDefault="00276ED7" w:rsidP="002017F1">
            <w:pPr>
              <w:jc w:val="center"/>
              <w:rPr>
                <w:sz w:val="22"/>
                <w:szCs w:val="22"/>
              </w:rPr>
            </w:pPr>
            <w:r w:rsidRPr="00B97D6F">
              <w:rPr>
                <w:sz w:val="22"/>
                <w:szCs w:val="22"/>
              </w:rPr>
              <w:t>Тех.</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14:paraId="55C170F1" w14:textId="77777777" w:rsidR="00276ED7" w:rsidRPr="00B97D6F" w:rsidRDefault="00276ED7" w:rsidP="002017F1">
            <w:pPr>
              <w:jc w:val="center"/>
              <w:rPr>
                <w:sz w:val="22"/>
                <w:szCs w:val="22"/>
              </w:rPr>
            </w:pPr>
            <w:r w:rsidRPr="00B97D6F">
              <w:rPr>
                <w:sz w:val="22"/>
                <w:szCs w:val="22"/>
              </w:rPr>
              <w:t>Прос.</w:t>
            </w:r>
          </w:p>
        </w:tc>
        <w:tc>
          <w:tcPr>
            <w:tcW w:w="986" w:type="dxa"/>
            <w:tcBorders>
              <w:top w:val="nil"/>
              <w:left w:val="nil"/>
              <w:bottom w:val="single" w:sz="4" w:space="0" w:color="auto"/>
              <w:right w:val="single" w:sz="8" w:space="0" w:color="auto"/>
            </w:tcBorders>
            <w:shd w:val="clear" w:color="auto" w:fill="D9D9D9" w:themeFill="background1" w:themeFillShade="D9"/>
            <w:noWrap/>
            <w:vAlign w:val="center"/>
          </w:tcPr>
          <w:p w14:paraId="7916B94B" w14:textId="77777777" w:rsidR="00276ED7" w:rsidRPr="00B97D6F" w:rsidRDefault="00276ED7" w:rsidP="002017F1">
            <w:pPr>
              <w:jc w:val="center"/>
              <w:rPr>
                <w:sz w:val="22"/>
                <w:szCs w:val="22"/>
              </w:rPr>
            </w:pPr>
            <w:r w:rsidRPr="00B97D6F">
              <w:rPr>
                <w:sz w:val="22"/>
                <w:szCs w:val="22"/>
              </w:rPr>
              <w:t>Отп.</w:t>
            </w:r>
          </w:p>
        </w:tc>
        <w:tc>
          <w:tcPr>
            <w:tcW w:w="701" w:type="dxa"/>
            <w:tcBorders>
              <w:top w:val="nil"/>
              <w:left w:val="nil"/>
              <w:bottom w:val="single" w:sz="4" w:space="0" w:color="auto"/>
              <w:right w:val="single" w:sz="4" w:space="0" w:color="auto"/>
            </w:tcBorders>
            <w:shd w:val="clear" w:color="auto" w:fill="D9D9D9" w:themeFill="background1" w:themeFillShade="D9"/>
            <w:vAlign w:val="center"/>
          </w:tcPr>
          <w:p w14:paraId="77CF7A17" w14:textId="77777777" w:rsidR="00276ED7" w:rsidRPr="00B97D6F" w:rsidRDefault="00276ED7" w:rsidP="002017F1">
            <w:pPr>
              <w:jc w:val="center"/>
              <w:rPr>
                <w:sz w:val="22"/>
                <w:szCs w:val="22"/>
              </w:rPr>
            </w:pPr>
            <w:r w:rsidRPr="00B97D6F">
              <w:rPr>
                <w:sz w:val="22"/>
                <w:szCs w:val="22"/>
              </w:rPr>
              <w:t>по P</w:t>
            </w:r>
          </w:p>
        </w:tc>
        <w:tc>
          <w:tcPr>
            <w:tcW w:w="840" w:type="dxa"/>
            <w:tcBorders>
              <w:top w:val="nil"/>
              <w:left w:val="nil"/>
              <w:bottom w:val="single" w:sz="4" w:space="0" w:color="auto"/>
              <w:right w:val="single" w:sz="8" w:space="0" w:color="auto"/>
            </w:tcBorders>
            <w:shd w:val="clear" w:color="auto" w:fill="D9D9D9" w:themeFill="background1" w:themeFillShade="D9"/>
            <w:vAlign w:val="center"/>
          </w:tcPr>
          <w:p w14:paraId="6D8BAA55" w14:textId="77777777" w:rsidR="00276ED7" w:rsidRPr="00B97D6F" w:rsidRDefault="00276ED7" w:rsidP="002017F1">
            <w:pPr>
              <w:jc w:val="center"/>
              <w:rPr>
                <w:sz w:val="22"/>
                <w:szCs w:val="22"/>
              </w:rPr>
            </w:pPr>
            <w:r w:rsidRPr="00B97D6F">
              <w:rPr>
                <w:sz w:val="22"/>
                <w:szCs w:val="22"/>
              </w:rPr>
              <w:t>по V</w:t>
            </w:r>
          </w:p>
        </w:tc>
      </w:tr>
      <w:tr w:rsidR="00276ED7" w:rsidRPr="00B97D6F" w14:paraId="7AC40075" w14:textId="77777777" w:rsidTr="002017F1">
        <w:trPr>
          <w:trHeight w:val="285"/>
          <w:tblHeader/>
        </w:trPr>
        <w:tc>
          <w:tcPr>
            <w:tcW w:w="1975"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361E8E5E" w14:textId="77777777" w:rsidR="00276ED7" w:rsidRPr="00B97D6F" w:rsidRDefault="00276ED7" w:rsidP="002017F1">
            <w:pPr>
              <w:jc w:val="left"/>
              <w:rPr>
                <w:sz w:val="22"/>
                <w:szCs w:val="22"/>
              </w:rPr>
            </w:pPr>
          </w:p>
        </w:tc>
        <w:tc>
          <w:tcPr>
            <w:tcW w:w="1172" w:type="dxa"/>
            <w:tcBorders>
              <w:top w:val="nil"/>
              <w:left w:val="nil"/>
              <w:bottom w:val="single" w:sz="8" w:space="0" w:color="auto"/>
              <w:right w:val="single" w:sz="4" w:space="0" w:color="auto"/>
            </w:tcBorders>
            <w:shd w:val="clear" w:color="auto" w:fill="D9D9D9" w:themeFill="background1" w:themeFillShade="D9"/>
            <w:noWrap/>
            <w:vAlign w:val="center"/>
          </w:tcPr>
          <w:p w14:paraId="4D486D30"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986" w:type="dxa"/>
            <w:tcBorders>
              <w:top w:val="nil"/>
              <w:left w:val="nil"/>
              <w:bottom w:val="single" w:sz="8" w:space="0" w:color="auto"/>
              <w:right w:val="single" w:sz="8" w:space="0" w:color="auto"/>
            </w:tcBorders>
            <w:shd w:val="clear" w:color="auto" w:fill="D9D9D9" w:themeFill="background1" w:themeFillShade="D9"/>
            <w:noWrap/>
            <w:vAlign w:val="center"/>
          </w:tcPr>
          <w:p w14:paraId="6E919763"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71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62699FB5" w14:textId="77777777" w:rsidR="00276ED7" w:rsidRPr="00B97D6F" w:rsidRDefault="00276ED7" w:rsidP="002017F1">
            <w:pPr>
              <w:jc w:val="left"/>
              <w:rPr>
                <w:sz w:val="22"/>
                <w:szCs w:val="22"/>
              </w:rPr>
            </w:pPr>
          </w:p>
        </w:tc>
        <w:tc>
          <w:tcPr>
            <w:tcW w:w="989" w:type="dxa"/>
            <w:tcBorders>
              <w:top w:val="nil"/>
              <w:left w:val="nil"/>
              <w:bottom w:val="single" w:sz="8" w:space="0" w:color="auto"/>
              <w:right w:val="single" w:sz="4" w:space="0" w:color="auto"/>
            </w:tcBorders>
            <w:shd w:val="clear" w:color="auto" w:fill="D9D9D9" w:themeFill="background1" w:themeFillShade="D9"/>
            <w:noWrap/>
            <w:vAlign w:val="center"/>
          </w:tcPr>
          <w:p w14:paraId="0920CE94" w14:textId="77777777" w:rsidR="00276ED7" w:rsidRPr="00B97D6F" w:rsidRDefault="00276ED7" w:rsidP="002017F1">
            <w:pPr>
              <w:jc w:val="center"/>
              <w:rPr>
                <w:sz w:val="22"/>
                <w:szCs w:val="22"/>
              </w:rPr>
            </w:pPr>
            <w:r w:rsidRPr="00B97D6F">
              <w:rPr>
                <w:sz w:val="22"/>
                <w:szCs w:val="22"/>
              </w:rPr>
              <w:t>ха</w:t>
            </w:r>
          </w:p>
        </w:tc>
        <w:tc>
          <w:tcPr>
            <w:tcW w:w="565" w:type="dxa"/>
            <w:tcBorders>
              <w:top w:val="nil"/>
              <w:left w:val="nil"/>
              <w:bottom w:val="single" w:sz="8" w:space="0" w:color="auto"/>
              <w:right w:val="single" w:sz="4" w:space="0" w:color="auto"/>
            </w:tcBorders>
            <w:shd w:val="clear" w:color="auto" w:fill="D9D9D9" w:themeFill="background1" w:themeFillShade="D9"/>
            <w:noWrap/>
            <w:vAlign w:val="center"/>
          </w:tcPr>
          <w:p w14:paraId="4AA1C5DA" w14:textId="77777777" w:rsidR="00276ED7" w:rsidRPr="00B97D6F" w:rsidRDefault="00276ED7" w:rsidP="002017F1">
            <w:pPr>
              <w:jc w:val="center"/>
              <w:rPr>
                <w:sz w:val="22"/>
                <w:szCs w:val="22"/>
              </w:rPr>
            </w:pPr>
            <w:r w:rsidRPr="00B97D6F">
              <w:rPr>
                <w:sz w:val="22"/>
                <w:szCs w:val="22"/>
              </w:rPr>
              <w:t>ха</w:t>
            </w:r>
          </w:p>
        </w:tc>
        <w:tc>
          <w:tcPr>
            <w:tcW w:w="1096" w:type="dxa"/>
            <w:tcBorders>
              <w:top w:val="nil"/>
              <w:left w:val="nil"/>
              <w:bottom w:val="single" w:sz="8" w:space="0" w:color="auto"/>
              <w:right w:val="nil"/>
            </w:tcBorders>
            <w:shd w:val="clear" w:color="auto" w:fill="D9D9D9" w:themeFill="background1" w:themeFillShade="D9"/>
            <w:noWrap/>
            <w:vAlign w:val="center"/>
          </w:tcPr>
          <w:p w14:paraId="3B301DFA" w14:textId="77777777" w:rsidR="00276ED7" w:rsidRPr="00B97D6F" w:rsidRDefault="00276ED7" w:rsidP="002017F1">
            <w:pPr>
              <w:jc w:val="center"/>
              <w:rPr>
                <w:sz w:val="22"/>
                <w:szCs w:val="22"/>
              </w:rPr>
            </w:pPr>
            <w:r w:rsidRPr="00B97D6F">
              <w:rPr>
                <w:sz w:val="22"/>
                <w:szCs w:val="22"/>
              </w:rPr>
              <w:t>ха</w:t>
            </w:r>
          </w:p>
        </w:tc>
        <w:tc>
          <w:tcPr>
            <w:tcW w:w="1096"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14:paraId="3FFADB3C"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130" w:type="dxa"/>
            <w:tcBorders>
              <w:top w:val="nil"/>
              <w:left w:val="nil"/>
              <w:bottom w:val="single" w:sz="8" w:space="0" w:color="auto"/>
              <w:right w:val="single" w:sz="4" w:space="0" w:color="auto"/>
            </w:tcBorders>
            <w:shd w:val="clear" w:color="auto" w:fill="D9D9D9" w:themeFill="background1" w:themeFillShade="D9"/>
            <w:noWrap/>
            <w:vAlign w:val="center"/>
          </w:tcPr>
          <w:p w14:paraId="15B9575A"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130" w:type="dxa"/>
            <w:tcBorders>
              <w:top w:val="nil"/>
              <w:left w:val="nil"/>
              <w:bottom w:val="single" w:sz="8" w:space="0" w:color="auto"/>
              <w:right w:val="single" w:sz="8" w:space="0" w:color="auto"/>
            </w:tcBorders>
            <w:shd w:val="clear" w:color="auto" w:fill="D9D9D9" w:themeFill="background1" w:themeFillShade="D9"/>
            <w:noWrap/>
            <w:vAlign w:val="center"/>
          </w:tcPr>
          <w:p w14:paraId="0258E746"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09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27AD1829" w14:textId="77777777" w:rsidR="00276ED7" w:rsidRPr="00B97D6F" w:rsidRDefault="00276ED7" w:rsidP="002017F1">
            <w:pPr>
              <w:jc w:val="left"/>
              <w:rPr>
                <w:sz w:val="22"/>
                <w:szCs w:val="22"/>
              </w:rPr>
            </w:pPr>
          </w:p>
        </w:tc>
        <w:tc>
          <w:tcPr>
            <w:tcW w:w="1096" w:type="dxa"/>
            <w:tcBorders>
              <w:top w:val="nil"/>
              <w:left w:val="nil"/>
              <w:bottom w:val="single" w:sz="8" w:space="0" w:color="auto"/>
              <w:right w:val="single" w:sz="4" w:space="0" w:color="auto"/>
            </w:tcBorders>
            <w:shd w:val="clear" w:color="auto" w:fill="D9D9D9" w:themeFill="background1" w:themeFillShade="D9"/>
            <w:noWrap/>
            <w:vAlign w:val="center"/>
          </w:tcPr>
          <w:p w14:paraId="3684AB6C"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130" w:type="dxa"/>
            <w:tcBorders>
              <w:top w:val="nil"/>
              <w:left w:val="nil"/>
              <w:bottom w:val="single" w:sz="8" w:space="0" w:color="auto"/>
              <w:right w:val="single" w:sz="4" w:space="0" w:color="auto"/>
            </w:tcBorders>
            <w:shd w:val="clear" w:color="auto" w:fill="D9D9D9" w:themeFill="background1" w:themeFillShade="D9"/>
            <w:noWrap/>
            <w:vAlign w:val="center"/>
          </w:tcPr>
          <w:p w14:paraId="1AB12681"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986" w:type="dxa"/>
            <w:tcBorders>
              <w:top w:val="nil"/>
              <w:left w:val="nil"/>
              <w:bottom w:val="single" w:sz="8" w:space="0" w:color="auto"/>
              <w:right w:val="single" w:sz="8" w:space="0" w:color="auto"/>
            </w:tcBorders>
            <w:shd w:val="clear" w:color="auto" w:fill="D9D9D9" w:themeFill="background1" w:themeFillShade="D9"/>
            <w:noWrap/>
            <w:vAlign w:val="center"/>
          </w:tcPr>
          <w:p w14:paraId="191ED54B"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701" w:type="dxa"/>
            <w:tcBorders>
              <w:top w:val="nil"/>
              <w:left w:val="nil"/>
              <w:bottom w:val="single" w:sz="8" w:space="0" w:color="auto"/>
              <w:right w:val="single" w:sz="4" w:space="0" w:color="auto"/>
            </w:tcBorders>
            <w:shd w:val="clear" w:color="auto" w:fill="D9D9D9" w:themeFill="background1" w:themeFillShade="D9"/>
            <w:noWrap/>
            <w:vAlign w:val="center"/>
          </w:tcPr>
          <w:p w14:paraId="4EE95B16" w14:textId="77777777" w:rsidR="00276ED7" w:rsidRPr="00B97D6F" w:rsidRDefault="00276ED7" w:rsidP="002017F1">
            <w:pPr>
              <w:jc w:val="center"/>
              <w:rPr>
                <w:sz w:val="22"/>
                <w:szCs w:val="22"/>
              </w:rPr>
            </w:pPr>
            <w:r w:rsidRPr="00B97D6F">
              <w:rPr>
                <w:sz w:val="22"/>
                <w:szCs w:val="22"/>
              </w:rPr>
              <w:t>%</w:t>
            </w:r>
          </w:p>
        </w:tc>
        <w:tc>
          <w:tcPr>
            <w:tcW w:w="840" w:type="dxa"/>
            <w:tcBorders>
              <w:top w:val="nil"/>
              <w:left w:val="nil"/>
              <w:bottom w:val="single" w:sz="8" w:space="0" w:color="auto"/>
              <w:right w:val="single" w:sz="8" w:space="0" w:color="auto"/>
            </w:tcBorders>
            <w:shd w:val="clear" w:color="auto" w:fill="D9D9D9" w:themeFill="background1" w:themeFillShade="D9"/>
            <w:noWrap/>
            <w:vAlign w:val="center"/>
          </w:tcPr>
          <w:p w14:paraId="695847B6" w14:textId="77777777" w:rsidR="00276ED7" w:rsidRPr="00B97D6F" w:rsidRDefault="00276ED7" w:rsidP="002017F1">
            <w:pPr>
              <w:jc w:val="center"/>
              <w:rPr>
                <w:sz w:val="22"/>
                <w:szCs w:val="22"/>
              </w:rPr>
            </w:pPr>
            <w:r w:rsidRPr="00B97D6F">
              <w:rPr>
                <w:sz w:val="22"/>
                <w:szCs w:val="22"/>
              </w:rPr>
              <w:t>%</w:t>
            </w:r>
          </w:p>
        </w:tc>
      </w:tr>
      <w:tr w:rsidR="00276ED7" w:rsidRPr="00B97D6F" w14:paraId="0955F7FD" w14:textId="77777777" w:rsidTr="00713C99">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4C52858F" w14:textId="77777777" w:rsidR="00276ED7" w:rsidRPr="003315E8" w:rsidRDefault="00276ED7" w:rsidP="002017F1">
            <w:pPr>
              <w:jc w:val="left"/>
              <w:rPr>
                <w:sz w:val="22"/>
                <w:szCs w:val="22"/>
                <w:lang w:val="sr-Cyrl-RS"/>
              </w:rPr>
            </w:pPr>
            <w:r>
              <w:rPr>
                <w:sz w:val="22"/>
                <w:szCs w:val="22"/>
                <w:lang w:val="sr-Cyrl-RS"/>
              </w:rPr>
              <w:t>ОМЛ</w:t>
            </w:r>
          </w:p>
        </w:tc>
        <w:tc>
          <w:tcPr>
            <w:tcW w:w="1172" w:type="dxa"/>
            <w:tcBorders>
              <w:top w:val="nil"/>
              <w:left w:val="nil"/>
              <w:bottom w:val="single" w:sz="4" w:space="0" w:color="auto"/>
              <w:right w:val="single" w:sz="4" w:space="0" w:color="auto"/>
            </w:tcBorders>
            <w:shd w:val="clear" w:color="auto" w:fill="auto"/>
            <w:noWrap/>
            <w:vAlign w:val="center"/>
          </w:tcPr>
          <w:p w14:paraId="14DA9EEF" w14:textId="77777777" w:rsidR="00276ED7" w:rsidRDefault="00276ED7" w:rsidP="00713C99">
            <w:pPr>
              <w:jc w:val="right"/>
              <w:rPr>
                <w:color w:val="000000"/>
                <w:sz w:val="22"/>
                <w:szCs w:val="22"/>
              </w:rPr>
            </w:pPr>
            <w:r>
              <w:rPr>
                <w:color w:val="000000"/>
                <w:sz w:val="22"/>
                <w:szCs w:val="22"/>
              </w:rPr>
              <w:t>2.016,4</w:t>
            </w:r>
          </w:p>
        </w:tc>
        <w:tc>
          <w:tcPr>
            <w:tcW w:w="986" w:type="dxa"/>
            <w:tcBorders>
              <w:top w:val="nil"/>
              <w:left w:val="nil"/>
              <w:bottom w:val="single" w:sz="4" w:space="0" w:color="auto"/>
              <w:right w:val="single" w:sz="8" w:space="0" w:color="auto"/>
            </w:tcBorders>
            <w:shd w:val="clear" w:color="auto" w:fill="auto"/>
            <w:noWrap/>
            <w:vAlign w:val="center"/>
          </w:tcPr>
          <w:p w14:paraId="22100474" w14:textId="77777777" w:rsidR="00276ED7" w:rsidRDefault="00276ED7" w:rsidP="00713C99">
            <w:pPr>
              <w:jc w:val="right"/>
              <w:rPr>
                <w:color w:val="000000"/>
                <w:sz w:val="22"/>
                <w:szCs w:val="22"/>
              </w:rPr>
            </w:pPr>
            <w:r>
              <w:rPr>
                <w:color w:val="000000"/>
                <w:sz w:val="22"/>
                <w:szCs w:val="22"/>
              </w:rPr>
              <w:t>77,6</w:t>
            </w:r>
          </w:p>
        </w:tc>
        <w:tc>
          <w:tcPr>
            <w:tcW w:w="718" w:type="dxa"/>
            <w:tcBorders>
              <w:top w:val="nil"/>
              <w:left w:val="nil"/>
              <w:bottom w:val="single" w:sz="4" w:space="0" w:color="auto"/>
              <w:right w:val="single" w:sz="8" w:space="0" w:color="auto"/>
            </w:tcBorders>
            <w:shd w:val="clear" w:color="auto" w:fill="C0C0C0"/>
            <w:noWrap/>
            <w:vAlign w:val="center"/>
          </w:tcPr>
          <w:p w14:paraId="5B879082" w14:textId="77777777" w:rsidR="00276ED7" w:rsidRDefault="00276ED7" w:rsidP="00713C99">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14:paraId="7ABFB82B" w14:textId="77777777" w:rsidR="00276ED7" w:rsidRDefault="00276ED7" w:rsidP="00713C99">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14:paraId="28094DDF"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07FD2E6B"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16EA8083" w14:textId="77777777" w:rsidR="00276ED7" w:rsidRDefault="00276ED7" w:rsidP="00713C99">
            <w:pPr>
              <w:jc w:val="right"/>
              <w:rPr>
                <w:color w:val="000000"/>
                <w:sz w:val="22"/>
                <w:szCs w:val="22"/>
              </w:rPr>
            </w:pPr>
            <w:r>
              <w:rPr>
                <w:color w:val="000000"/>
                <w:sz w:val="22"/>
                <w:szCs w:val="22"/>
              </w:rPr>
              <w:t>77,1</w:t>
            </w:r>
          </w:p>
        </w:tc>
        <w:tc>
          <w:tcPr>
            <w:tcW w:w="1130" w:type="dxa"/>
            <w:tcBorders>
              <w:top w:val="nil"/>
              <w:left w:val="nil"/>
              <w:bottom w:val="single" w:sz="4" w:space="0" w:color="auto"/>
              <w:right w:val="single" w:sz="4" w:space="0" w:color="auto"/>
            </w:tcBorders>
            <w:shd w:val="clear" w:color="auto" w:fill="auto"/>
            <w:noWrap/>
            <w:vAlign w:val="center"/>
          </w:tcPr>
          <w:p w14:paraId="3D50D990" w14:textId="77777777" w:rsidR="00276ED7" w:rsidRDefault="00276ED7" w:rsidP="00713C99">
            <w:pPr>
              <w:jc w:val="right"/>
              <w:rPr>
                <w:color w:val="000000"/>
                <w:sz w:val="22"/>
                <w:szCs w:val="22"/>
              </w:rPr>
            </w:pPr>
            <w:r>
              <w:rPr>
                <w:color w:val="000000"/>
                <w:sz w:val="22"/>
                <w:szCs w:val="22"/>
              </w:rPr>
              <w:t>105,3</w:t>
            </w:r>
          </w:p>
        </w:tc>
        <w:tc>
          <w:tcPr>
            <w:tcW w:w="1130" w:type="dxa"/>
            <w:tcBorders>
              <w:top w:val="nil"/>
              <w:left w:val="nil"/>
              <w:bottom w:val="single" w:sz="4" w:space="0" w:color="auto"/>
              <w:right w:val="single" w:sz="8" w:space="0" w:color="auto"/>
            </w:tcBorders>
            <w:shd w:val="clear" w:color="auto" w:fill="auto"/>
            <w:noWrap/>
            <w:vAlign w:val="center"/>
          </w:tcPr>
          <w:p w14:paraId="61B73716" w14:textId="77777777" w:rsidR="00276ED7" w:rsidRDefault="00276ED7" w:rsidP="00713C99">
            <w:pPr>
              <w:jc w:val="right"/>
              <w:rPr>
                <w:color w:val="000000"/>
                <w:sz w:val="22"/>
                <w:szCs w:val="22"/>
              </w:rPr>
            </w:pPr>
            <w:r>
              <w:rPr>
                <w:color w:val="000000"/>
                <w:sz w:val="22"/>
                <w:szCs w:val="22"/>
              </w:rPr>
              <w:t>182,4</w:t>
            </w:r>
          </w:p>
        </w:tc>
        <w:tc>
          <w:tcPr>
            <w:tcW w:w="1096" w:type="dxa"/>
            <w:tcBorders>
              <w:top w:val="nil"/>
              <w:left w:val="nil"/>
              <w:bottom w:val="single" w:sz="4" w:space="0" w:color="auto"/>
              <w:right w:val="nil"/>
            </w:tcBorders>
            <w:shd w:val="clear" w:color="auto" w:fill="C0C0C0"/>
            <w:noWrap/>
            <w:vAlign w:val="center"/>
          </w:tcPr>
          <w:p w14:paraId="4CC935A9"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5E1C7919" w14:textId="77777777" w:rsidR="00276ED7" w:rsidRDefault="00276ED7" w:rsidP="00713C99">
            <w:pPr>
              <w:jc w:val="right"/>
              <w:rPr>
                <w:color w:val="000000"/>
                <w:sz w:val="22"/>
                <w:szCs w:val="22"/>
              </w:rPr>
            </w:pPr>
          </w:p>
        </w:tc>
        <w:tc>
          <w:tcPr>
            <w:tcW w:w="1130" w:type="dxa"/>
            <w:tcBorders>
              <w:top w:val="nil"/>
              <w:left w:val="nil"/>
              <w:bottom w:val="single" w:sz="4" w:space="0" w:color="auto"/>
              <w:right w:val="single" w:sz="4" w:space="0" w:color="auto"/>
            </w:tcBorders>
            <w:shd w:val="clear" w:color="auto" w:fill="auto"/>
            <w:noWrap/>
            <w:vAlign w:val="center"/>
          </w:tcPr>
          <w:p w14:paraId="055E92B8" w14:textId="77777777" w:rsidR="00276ED7" w:rsidRDefault="00276ED7" w:rsidP="00713C99">
            <w:pPr>
              <w:jc w:val="right"/>
              <w:rPr>
                <w:color w:val="000000"/>
                <w:sz w:val="22"/>
                <w:szCs w:val="22"/>
              </w:rPr>
            </w:pPr>
            <w:r>
              <w:rPr>
                <w:color w:val="000000"/>
                <w:sz w:val="22"/>
                <w:szCs w:val="22"/>
              </w:rPr>
              <w:t>164,2</w:t>
            </w:r>
          </w:p>
        </w:tc>
        <w:tc>
          <w:tcPr>
            <w:tcW w:w="986" w:type="dxa"/>
            <w:tcBorders>
              <w:top w:val="nil"/>
              <w:left w:val="nil"/>
              <w:bottom w:val="single" w:sz="4" w:space="0" w:color="auto"/>
              <w:right w:val="single" w:sz="8" w:space="0" w:color="auto"/>
            </w:tcBorders>
            <w:shd w:val="clear" w:color="auto" w:fill="auto"/>
            <w:noWrap/>
            <w:vAlign w:val="center"/>
          </w:tcPr>
          <w:p w14:paraId="182F6022" w14:textId="77777777" w:rsidR="00276ED7" w:rsidRDefault="00276ED7" w:rsidP="00713C99">
            <w:pPr>
              <w:jc w:val="right"/>
              <w:rPr>
                <w:color w:val="000000"/>
                <w:sz w:val="22"/>
                <w:szCs w:val="22"/>
              </w:rPr>
            </w:pPr>
            <w:r>
              <w:rPr>
                <w:color w:val="000000"/>
                <w:sz w:val="22"/>
                <w:szCs w:val="22"/>
              </w:rPr>
              <w:t>18,2</w:t>
            </w:r>
          </w:p>
        </w:tc>
        <w:tc>
          <w:tcPr>
            <w:tcW w:w="701" w:type="dxa"/>
            <w:tcBorders>
              <w:top w:val="nil"/>
              <w:left w:val="nil"/>
              <w:bottom w:val="single" w:sz="4" w:space="0" w:color="auto"/>
              <w:right w:val="single" w:sz="4" w:space="0" w:color="auto"/>
            </w:tcBorders>
            <w:shd w:val="clear" w:color="auto" w:fill="C0C0C0"/>
            <w:noWrap/>
            <w:vAlign w:val="center"/>
          </w:tcPr>
          <w:p w14:paraId="6C87B02C" w14:textId="77777777" w:rsidR="00276ED7" w:rsidRDefault="00276ED7" w:rsidP="00713C99">
            <w:pPr>
              <w:jc w:val="right"/>
              <w:rPr>
                <w:color w:val="000000"/>
                <w:sz w:val="22"/>
                <w:szCs w:val="22"/>
              </w:rPr>
            </w:pPr>
            <w:r>
              <w:rPr>
                <w:color w:val="000000"/>
                <w:sz w:val="22"/>
                <w:szCs w:val="22"/>
              </w:rPr>
              <w:t> </w:t>
            </w:r>
          </w:p>
        </w:tc>
        <w:tc>
          <w:tcPr>
            <w:tcW w:w="840" w:type="dxa"/>
            <w:tcBorders>
              <w:top w:val="nil"/>
              <w:left w:val="nil"/>
              <w:bottom w:val="single" w:sz="4" w:space="0" w:color="auto"/>
              <w:right w:val="single" w:sz="8" w:space="0" w:color="auto"/>
            </w:tcBorders>
            <w:shd w:val="clear" w:color="auto" w:fill="auto"/>
            <w:noWrap/>
            <w:vAlign w:val="center"/>
          </w:tcPr>
          <w:p w14:paraId="2C7E6E30" w14:textId="77777777" w:rsidR="00276ED7" w:rsidRDefault="00276ED7" w:rsidP="00713C99">
            <w:pPr>
              <w:jc w:val="right"/>
              <w:rPr>
                <w:color w:val="000000"/>
                <w:sz w:val="22"/>
                <w:szCs w:val="22"/>
              </w:rPr>
            </w:pPr>
            <w:r>
              <w:rPr>
                <w:color w:val="000000"/>
                <w:sz w:val="22"/>
                <w:szCs w:val="22"/>
              </w:rPr>
              <w:t>9,0</w:t>
            </w:r>
          </w:p>
        </w:tc>
      </w:tr>
      <w:tr w:rsidR="00276ED7" w:rsidRPr="00B97D6F" w14:paraId="477ED73B" w14:textId="77777777" w:rsidTr="00713C99">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42176280" w14:textId="77777777" w:rsidR="00276ED7" w:rsidRPr="00B97D6F" w:rsidRDefault="00276ED7" w:rsidP="002017F1">
            <w:pPr>
              <w:jc w:val="left"/>
              <w:rPr>
                <w:sz w:val="22"/>
                <w:szCs w:val="22"/>
              </w:rPr>
            </w:pPr>
            <w:r>
              <w:rPr>
                <w:sz w:val="22"/>
                <w:szCs w:val="22"/>
                <w:lang w:val="sr-Cyrl-RS"/>
              </w:rPr>
              <w:t>Лужњак</w:t>
            </w:r>
            <w:r w:rsidRPr="00B97D6F">
              <w:rPr>
                <w:sz w:val="22"/>
                <w:szCs w:val="22"/>
              </w:rPr>
              <w:t xml:space="preserve"> </w:t>
            </w:r>
          </w:p>
        </w:tc>
        <w:tc>
          <w:tcPr>
            <w:tcW w:w="1172" w:type="dxa"/>
            <w:tcBorders>
              <w:top w:val="nil"/>
              <w:left w:val="nil"/>
              <w:bottom w:val="single" w:sz="4" w:space="0" w:color="auto"/>
              <w:right w:val="single" w:sz="4" w:space="0" w:color="auto"/>
            </w:tcBorders>
            <w:shd w:val="clear" w:color="auto" w:fill="auto"/>
            <w:noWrap/>
            <w:vAlign w:val="center"/>
          </w:tcPr>
          <w:p w14:paraId="162AAE2E" w14:textId="77777777" w:rsidR="00276ED7" w:rsidRDefault="00276ED7" w:rsidP="00713C99">
            <w:pPr>
              <w:jc w:val="right"/>
              <w:rPr>
                <w:color w:val="000000"/>
                <w:sz w:val="22"/>
                <w:szCs w:val="22"/>
              </w:rPr>
            </w:pPr>
            <w:r>
              <w:rPr>
                <w:color w:val="000000"/>
                <w:sz w:val="22"/>
                <w:szCs w:val="22"/>
              </w:rPr>
              <w:t>125.298,2</w:t>
            </w:r>
          </w:p>
        </w:tc>
        <w:tc>
          <w:tcPr>
            <w:tcW w:w="986" w:type="dxa"/>
            <w:tcBorders>
              <w:top w:val="nil"/>
              <w:left w:val="nil"/>
              <w:bottom w:val="single" w:sz="4" w:space="0" w:color="auto"/>
              <w:right w:val="single" w:sz="8" w:space="0" w:color="auto"/>
            </w:tcBorders>
            <w:shd w:val="clear" w:color="auto" w:fill="auto"/>
            <w:noWrap/>
            <w:vAlign w:val="center"/>
          </w:tcPr>
          <w:p w14:paraId="7E68E0D7" w14:textId="77777777" w:rsidR="00276ED7" w:rsidRDefault="00276ED7" w:rsidP="00713C99">
            <w:pPr>
              <w:jc w:val="right"/>
              <w:rPr>
                <w:color w:val="000000"/>
                <w:sz w:val="22"/>
                <w:szCs w:val="22"/>
              </w:rPr>
            </w:pPr>
            <w:r>
              <w:rPr>
                <w:color w:val="000000"/>
                <w:sz w:val="22"/>
                <w:szCs w:val="22"/>
              </w:rPr>
              <w:t>2.606,1</w:t>
            </w:r>
          </w:p>
        </w:tc>
        <w:tc>
          <w:tcPr>
            <w:tcW w:w="718" w:type="dxa"/>
            <w:tcBorders>
              <w:top w:val="nil"/>
              <w:left w:val="nil"/>
              <w:bottom w:val="single" w:sz="4" w:space="0" w:color="auto"/>
              <w:right w:val="single" w:sz="8" w:space="0" w:color="auto"/>
            </w:tcBorders>
            <w:shd w:val="clear" w:color="auto" w:fill="C0C0C0"/>
            <w:noWrap/>
            <w:vAlign w:val="center"/>
          </w:tcPr>
          <w:p w14:paraId="188698E9" w14:textId="77777777" w:rsidR="00276ED7" w:rsidRDefault="00276ED7" w:rsidP="00713C99">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14:paraId="7EA4DF68" w14:textId="77777777" w:rsidR="00276ED7" w:rsidRDefault="00276ED7" w:rsidP="00713C99">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14:paraId="161BA4E6"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3D91D8CE"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1F373B18" w14:textId="77777777" w:rsidR="00276ED7" w:rsidRDefault="00276ED7" w:rsidP="00713C99">
            <w:pPr>
              <w:jc w:val="right"/>
              <w:rPr>
                <w:color w:val="000000"/>
                <w:sz w:val="22"/>
                <w:szCs w:val="22"/>
              </w:rPr>
            </w:pPr>
            <w:r>
              <w:rPr>
                <w:color w:val="000000"/>
                <w:sz w:val="22"/>
                <w:szCs w:val="22"/>
              </w:rPr>
              <w:t>6.652,6</w:t>
            </w:r>
          </w:p>
        </w:tc>
        <w:tc>
          <w:tcPr>
            <w:tcW w:w="1130" w:type="dxa"/>
            <w:tcBorders>
              <w:top w:val="nil"/>
              <w:left w:val="nil"/>
              <w:bottom w:val="single" w:sz="4" w:space="0" w:color="auto"/>
              <w:right w:val="single" w:sz="4" w:space="0" w:color="auto"/>
            </w:tcBorders>
            <w:shd w:val="clear" w:color="auto" w:fill="auto"/>
            <w:noWrap/>
            <w:vAlign w:val="center"/>
          </w:tcPr>
          <w:p w14:paraId="24E2BC8C" w14:textId="77777777" w:rsidR="00276ED7" w:rsidRDefault="00276ED7" w:rsidP="00713C99">
            <w:pPr>
              <w:jc w:val="right"/>
              <w:rPr>
                <w:color w:val="000000"/>
                <w:sz w:val="22"/>
                <w:szCs w:val="22"/>
              </w:rPr>
            </w:pPr>
            <w:r>
              <w:rPr>
                <w:color w:val="000000"/>
                <w:sz w:val="22"/>
                <w:szCs w:val="22"/>
              </w:rPr>
              <w:t>9.535,8</w:t>
            </w:r>
          </w:p>
        </w:tc>
        <w:tc>
          <w:tcPr>
            <w:tcW w:w="1130" w:type="dxa"/>
            <w:tcBorders>
              <w:top w:val="nil"/>
              <w:left w:val="nil"/>
              <w:bottom w:val="single" w:sz="4" w:space="0" w:color="auto"/>
              <w:right w:val="single" w:sz="8" w:space="0" w:color="auto"/>
            </w:tcBorders>
            <w:shd w:val="clear" w:color="auto" w:fill="auto"/>
            <w:noWrap/>
            <w:vAlign w:val="center"/>
          </w:tcPr>
          <w:p w14:paraId="2967FC82" w14:textId="77777777" w:rsidR="00276ED7" w:rsidRDefault="00276ED7" w:rsidP="00713C99">
            <w:pPr>
              <w:jc w:val="right"/>
              <w:rPr>
                <w:color w:val="000000"/>
                <w:sz w:val="22"/>
                <w:szCs w:val="22"/>
              </w:rPr>
            </w:pPr>
            <w:r>
              <w:rPr>
                <w:color w:val="000000"/>
                <w:sz w:val="22"/>
                <w:szCs w:val="22"/>
              </w:rPr>
              <w:t>16.188,4</w:t>
            </w:r>
          </w:p>
        </w:tc>
        <w:tc>
          <w:tcPr>
            <w:tcW w:w="1096" w:type="dxa"/>
            <w:tcBorders>
              <w:top w:val="nil"/>
              <w:left w:val="nil"/>
              <w:bottom w:val="single" w:sz="4" w:space="0" w:color="auto"/>
              <w:right w:val="nil"/>
            </w:tcBorders>
            <w:shd w:val="clear" w:color="auto" w:fill="C0C0C0"/>
            <w:noWrap/>
            <w:vAlign w:val="center"/>
          </w:tcPr>
          <w:p w14:paraId="154EE32B"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0E6D973B" w14:textId="77777777" w:rsidR="00276ED7" w:rsidRDefault="00276ED7" w:rsidP="00713C99">
            <w:pPr>
              <w:jc w:val="right"/>
              <w:rPr>
                <w:color w:val="000000"/>
                <w:sz w:val="22"/>
                <w:szCs w:val="22"/>
              </w:rPr>
            </w:pPr>
            <w:r>
              <w:rPr>
                <w:color w:val="000000"/>
                <w:sz w:val="22"/>
                <w:szCs w:val="22"/>
              </w:rPr>
              <w:t>5.827,8</w:t>
            </w:r>
          </w:p>
        </w:tc>
        <w:tc>
          <w:tcPr>
            <w:tcW w:w="1130" w:type="dxa"/>
            <w:tcBorders>
              <w:top w:val="nil"/>
              <w:left w:val="nil"/>
              <w:bottom w:val="single" w:sz="4" w:space="0" w:color="auto"/>
              <w:right w:val="single" w:sz="4" w:space="0" w:color="auto"/>
            </w:tcBorders>
            <w:shd w:val="clear" w:color="auto" w:fill="auto"/>
            <w:noWrap/>
            <w:vAlign w:val="center"/>
          </w:tcPr>
          <w:p w14:paraId="1D4F652A" w14:textId="77777777" w:rsidR="00276ED7" w:rsidRDefault="00276ED7" w:rsidP="00713C99">
            <w:pPr>
              <w:jc w:val="right"/>
              <w:rPr>
                <w:color w:val="000000"/>
                <w:sz w:val="22"/>
                <w:szCs w:val="22"/>
              </w:rPr>
            </w:pPr>
            <w:r>
              <w:rPr>
                <w:color w:val="000000"/>
                <w:sz w:val="22"/>
                <w:szCs w:val="22"/>
              </w:rPr>
              <w:t>8.741,7</w:t>
            </w:r>
          </w:p>
        </w:tc>
        <w:tc>
          <w:tcPr>
            <w:tcW w:w="986" w:type="dxa"/>
            <w:tcBorders>
              <w:top w:val="nil"/>
              <w:left w:val="nil"/>
              <w:bottom w:val="single" w:sz="4" w:space="0" w:color="auto"/>
              <w:right w:val="single" w:sz="8" w:space="0" w:color="auto"/>
            </w:tcBorders>
            <w:shd w:val="clear" w:color="auto" w:fill="auto"/>
            <w:noWrap/>
            <w:vAlign w:val="center"/>
          </w:tcPr>
          <w:p w14:paraId="09E8AE9D" w14:textId="77777777" w:rsidR="00276ED7" w:rsidRDefault="00276ED7" w:rsidP="00713C99">
            <w:pPr>
              <w:jc w:val="right"/>
              <w:rPr>
                <w:color w:val="000000"/>
                <w:sz w:val="22"/>
                <w:szCs w:val="22"/>
              </w:rPr>
            </w:pPr>
            <w:r>
              <w:rPr>
                <w:color w:val="000000"/>
                <w:sz w:val="22"/>
                <w:szCs w:val="22"/>
              </w:rPr>
              <w:t>1.618,8</w:t>
            </w:r>
          </w:p>
        </w:tc>
        <w:tc>
          <w:tcPr>
            <w:tcW w:w="701" w:type="dxa"/>
            <w:tcBorders>
              <w:top w:val="nil"/>
              <w:left w:val="nil"/>
              <w:bottom w:val="single" w:sz="4" w:space="0" w:color="auto"/>
              <w:right w:val="single" w:sz="4" w:space="0" w:color="auto"/>
            </w:tcBorders>
            <w:shd w:val="clear" w:color="auto" w:fill="C0C0C0"/>
            <w:noWrap/>
            <w:vAlign w:val="center"/>
          </w:tcPr>
          <w:p w14:paraId="3E7F72E9" w14:textId="77777777" w:rsidR="00276ED7" w:rsidRDefault="00276ED7" w:rsidP="00713C99">
            <w:pPr>
              <w:jc w:val="right"/>
              <w:rPr>
                <w:color w:val="000000"/>
                <w:sz w:val="22"/>
                <w:szCs w:val="22"/>
              </w:rPr>
            </w:pPr>
            <w:r>
              <w:rPr>
                <w:color w:val="000000"/>
                <w:sz w:val="22"/>
                <w:szCs w:val="22"/>
              </w:rPr>
              <w:t> </w:t>
            </w:r>
          </w:p>
        </w:tc>
        <w:tc>
          <w:tcPr>
            <w:tcW w:w="840" w:type="dxa"/>
            <w:tcBorders>
              <w:top w:val="nil"/>
              <w:left w:val="nil"/>
              <w:bottom w:val="single" w:sz="4" w:space="0" w:color="auto"/>
              <w:right w:val="single" w:sz="8" w:space="0" w:color="auto"/>
            </w:tcBorders>
            <w:shd w:val="clear" w:color="auto" w:fill="auto"/>
            <w:noWrap/>
            <w:vAlign w:val="center"/>
          </w:tcPr>
          <w:p w14:paraId="3A681F20" w14:textId="77777777" w:rsidR="00276ED7" w:rsidRDefault="00276ED7" w:rsidP="00713C99">
            <w:pPr>
              <w:jc w:val="right"/>
              <w:rPr>
                <w:color w:val="000000"/>
                <w:sz w:val="22"/>
                <w:szCs w:val="22"/>
              </w:rPr>
            </w:pPr>
            <w:r>
              <w:rPr>
                <w:color w:val="000000"/>
                <w:sz w:val="22"/>
                <w:szCs w:val="22"/>
              </w:rPr>
              <w:t>12,9</w:t>
            </w:r>
          </w:p>
        </w:tc>
      </w:tr>
      <w:tr w:rsidR="00276ED7" w:rsidRPr="00B97D6F" w14:paraId="2C58B277" w14:textId="77777777" w:rsidTr="00713C99">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6813CCA5" w14:textId="77777777" w:rsidR="00276ED7" w:rsidRPr="00B97D6F" w:rsidRDefault="00276ED7" w:rsidP="002017F1">
            <w:pPr>
              <w:jc w:val="left"/>
              <w:rPr>
                <w:sz w:val="22"/>
                <w:szCs w:val="22"/>
                <w:lang w:val="sr-Cyrl-RS"/>
              </w:rPr>
            </w:pPr>
            <w:r>
              <w:rPr>
                <w:sz w:val="22"/>
                <w:szCs w:val="22"/>
                <w:lang w:val="sr-Cyrl-RS"/>
              </w:rPr>
              <w:t>Цер</w:t>
            </w:r>
          </w:p>
        </w:tc>
        <w:tc>
          <w:tcPr>
            <w:tcW w:w="1172" w:type="dxa"/>
            <w:tcBorders>
              <w:top w:val="nil"/>
              <w:left w:val="nil"/>
              <w:bottom w:val="single" w:sz="4" w:space="0" w:color="auto"/>
              <w:right w:val="single" w:sz="4" w:space="0" w:color="auto"/>
            </w:tcBorders>
            <w:shd w:val="clear" w:color="auto" w:fill="auto"/>
            <w:noWrap/>
            <w:vAlign w:val="center"/>
          </w:tcPr>
          <w:p w14:paraId="5A9ECA74" w14:textId="77777777" w:rsidR="00276ED7" w:rsidRDefault="00276ED7" w:rsidP="00713C99">
            <w:pPr>
              <w:jc w:val="right"/>
              <w:rPr>
                <w:color w:val="000000"/>
                <w:sz w:val="22"/>
                <w:szCs w:val="22"/>
              </w:rPr>
            </w:pPr>
            <w:r>
              <w:rPr>
                <w:color w:val="000000"/>
                <w:sz w:val="22"/>
                <w:szCs w:val="22"/>
              </w:rPr>
              <w:t>169.018,1</w:t>
            </w:r>
          </w:p>
        </w:tc>
        <w:tc>
          <w:tcPr>
            <w:tcW w:w="986" w:type="dxa"/>
            <w:tcBorders>
              <w:top w:val="nil"/>
              <w:left w:val="nil"/>
              <w:bottom w:val="single" w:sz="4" w:space="0" w:color="auto"/>
              <w:right w:val="single" w:sz="8" w:space="0" w:color="auto"/>
            </w:tcBorders>
            <w:shd w:val="clear" w:color="auto" w:fill="auto"/>
            <w:noWrap/>
            <w:vAlign w:val="center"/>
          </w:tcPr>
          <w:p w14:paraId="18C9AF4A" w14:textId="77777777" w:rsidR="00276ED7" w:rsidRDefault="00276ED7" w:rsidP="00713C99">
            <w:pPr>
              <w:jc w:val="right"/>
              <w:rPr>
                <w:color w:val="000000"/>
                <w:sz w:val="22"/>
                <w:szCs w:val="22"/>
              </w:rPr>
            </w:pPr>
            <w:r>
              <w:rPr>
                <w:color w:val="000000"/>
                <w:sz w:val="22"/>
                <w:szCs w:val="22"/>
              </w:rPr>
              <w:t>3.168,5</w:t>
            </w:r>
          </w:p>
        </w:tc>
        <w:tc>
          <w:tcPr>
            <w:tcW w:w="718" w:type="dxa"/>
            <w:tcBorders>
              <w:top w:val="nil"/>
              <w:left w:val="nil"/>
              <w:bottom w:val="single" w:sz="4" w:space="0" w:color="auto"/>
              <w:right w:val="single" w:sz="8" w:space="0" w:color="auto"/>
            </w:tcBorders>
            <w:shd w:val="clear" w:color="auto" w:fill="C0C0C0"/>
            <w:noWrap/>
            <w:vAlign w:val="center"/>
          </w:tcPr>
          <w:p w14:paraId="0C5679FC" w14:textId="77777777" w:rsidR="00276ED7" w:rsidRDefault="00276ED7" w:rsidP="00713C99">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14:paraId="6C9272B0" w14:textId="77777777" w:rsidR="00276ED7" w:rsidRDefault="00276ED7" w:rsidP="00713C99">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14:paraId="4946C857"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3B809BEE"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4FEAC9A2" w14:textId="77777777" w:rsidR="00276ED7" w:rsidRDefault="00276ED7" w:rsidP="00713C99">
            <w:pPr>
              <w:jc w:val="right"/>
              <w:rPr>
                <w:color w:val="000000"/>
                <w:sz w:val="22"/>
                <w:szCs w:val="22"/>
              </w:rPr>
            </w:pPr>
            <w:r>
              <w:rPr>
                <w:color w:val="000000"/>
                <w:sz w:val="22"/>
                <w:szCs w:val="22"/>
              </w:rPr>
              <w:t>8.852,8</w:t>
            </w:r>
          </w:p>
        </w:tc>
        <w:tc>
          <w:tcPr>
            <w:tcW w:w="1130" w:type="dxa"/>
            <w:tcBorders>
              <w:top w:val="nil"/>
              <w:left w:val="nil"/>
              <w:bottom w:val="single" w:sz="4" w:space="0" w:color="auto"/>
              <w:right w:val="single" w:sz="4" w:space="0" w:color="auto"/>
            </w:tcBorders>
            <w:shd w:val="clear" w:color="auto" w:fill="auto"/>
            <w:noWrap/>
            <w:vAlign w:val="center"/>
          </w:tcPr>
          <w:p w14:paraId="7D463353" w14:textId="77777777" w:rsidR="00276ED7" w:rsidRDefault="00276ED7" w:rsidP="00713C99">
            <w:pPr>
              <w:jc w:val="right"/>
              <w:rPr>
                <w:color w:val="000000"/>
                <w:sz w:val="22"/>
                <w:szCs w:val="22"/>
              </w:rPr>
            </w:pPr>
            <w:r>
              <w:rPr>
                <w:color w:val="000000"/>
                <w:sz w:val="22"/>
                <w:szCs w:val="22"/>
              </w:rPr>
              <w:t>8.621,4</w:t>
            </w:r>
          </w:p>
        </w:tc>
        <w:tc>
          <w:tcPr>
            <w:tcW w:w="1130" w:type="dxa"/>
            <w:tcBorders>
              <w:top w:val="nil"/>
              <w:left w:val="nil"/>
              <w:bottom w:val="single" w:sz="4" w:space="0" w:color="auto"/>
              <w:right w:val="single" w:sz="8" w:space="0" w:color="auto"/>
            </w:tcBorders>
            <w:shd w:val="clear" w:color="auto" w:fill="auto"/>
            <w:noWrap/>
            <w:vAlign w:val="center"/>
          </w:tcPr>
          <w:p w14:paraId="092BF170" w14:textId="77777777" w:rsidR="00276ED7" w:rsidRDefault="00276ED7" w:rsidP="00713C99">
            <w:pPr>
              <w:jc w:val="right"/>
              <w:rPr>
                <w:color w:val="000000"/>
                <w:sz w:val="22"/>
                <w:szCs w:val="22"/>
              </w:rPr>
            </w:pPr>
            <w:r>
              <w:rPr>
                <w:color w:val="000000"/>
                <w:sz w:val="22"/>
                <w:szCs w:val="22"/>
              </w:rPr>
              <w:t>17.474,2</w:t>
            </w:r>
          </w:p>
        </w:tc>
        <w:tc>
          <w:tcPr>
            <w:tcW w:w="1096" w:type="dxa"/>
            <w:tcBorders>
              <w:top w:val="nil"/>
              <w:left w:val="nil"/>
              <w:bottom w:val="single" w:sz="4" w:space="0" w:color="auto"/>
              <w:right w:val="nil"/>
            </w:tcBorders>
            <w:shd w:val="clear" w:color="auto" w:fill="C0C0C0"/>
            <w:noWrap/>
            <w:vAlign w:val="center"/>
          </w:tcPr>
          <w:p w14:paraId="75DA19F2"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4B2244F6" w14:textId="77777777" w:rsidR="00276ED7" w:rsidRDefault="00276ED7" w:rsidP="00713C99">
            <w:pPr>
              <w:jc w:val="right"/>
              <w:rPr>
                <w:color w:val="000000"/>
                <w:sz w:val="22"/>
                <w:szCs w:val="22"/>
              </w:rPr>
            </w:pPr>
          </w:p>
        </w:tc>
        <w:tc>
          <w:tcPr>
            <w:tcW w:w="1130" w:type="dxa"/>
            <w:tcBorders>
              <w:top w:val="nil"/>
              <w:left w:val="nil"/>
              <w:bottom w:val="single" w:sz="4" w:space="0" w:color="auto"/>
              <w:right w:val="single" w:sz="4" w:space="0" w:color="auto"/>
            </w:tcBorders>
            <w:shd w:val="clear" w:color="auto" w:fill="auto"/>
            <w:noWrap/>
            <w:vAlign w:val="center"/>
          </w:tcPr>
          <w:p w14:paraId="7CBC6881" w14:textId="77777777" w:rsidR="00276ED7" w:rsidRDefault="00276ED7" w:rsidP="00713C99">
            <w:pPr>
              <w:jc w:val="right"/>
              <w:rPr>
                <w:color w:val="000000"/>
                <w:sz w:val="22"/>
                <w:szCs w:val="22"/>
              </w:rPr>
            </w:pPr>
            <w:r>
              <w:rPr>
                <w:color w:val="000000"/>
                <w:sz w:val="22"/>
                <w:szCs w:val="22"/>
              </w:rPr>
              <w:t>15.726,8</w:t>
            </w:r>
          </w:p>
        </w:tc>
        <w:tc>
          <w:tcPr>
            <w:tcW w:w="986" w:type="dxa"/>
            <w:tcBorders>
              <w:top w:val="nil"/>
              <w:left w:val="nil"/>
              <w:bottom w:val="single" w:sz="4" w:space="0" w:color="auto"/>
              <w:right w:val="single" w:sz="8" w:space="0" w:color="auto"/>
            </w:tcBorders>
            <w:shd w:val="clear" w:color="auto" w:fill="auto"/>
            <w:noWrap/>
            <w:vAlign w:val="center"/>
          </w:tcPr>
          <w:p w14:paraId="63022694" w14:textId="77777777" w:rsidR="00276ED7" w:rsidRDefault="00276ED7" w:rsidP="00713C99">
            <w:pPr>
              <w:jc w:val="right"/>
              <w:rPr>
                <w:color w:val="000000"/>
                <w:sz w:val="22"/>
                <w:szCs w:val="22"/>
              </w:rPr>
            </w:pPr>
            <w:r>
              <w:rPr>
                <w:color w:val="000000"/>
                <w:sz w:val="22"/>
                <w:szCs w:val="22"/>
              </w:rPr>
              <w:t>1.747,4</w:t>
            </w:r>
          </w:p>
        </w:tc>
        <w:tc>
          <w:tcPr>
            <w:tcW w:w="701" w:type="dxa"/>
            <w:tcBorders>
              <w:top w:val="nil"/>
              <w:left w:val="nil"/>
              <w:bottom w:val="single" w:sz="4" w:space="0" w:color="auto"/>
              <w:right w:val="single" w:sz="4" w:space="0" w:color="auto"/>
            </w:tcBorders>
            <w:shd w:val="clear" w:color="auto" w:fill="C0C0C0"/>
            <w:noWrap/>
            <w:vAlign w:val="center"/>
          </w:tcPr>
          <w:p w14:paraId="648EF692" w14:textId="77777777" w:rsidR="00276ED7" w:rsidRDefault="00276ED7" w:rsidP="00713C99">
            <w:pPr>
              <w:jc w:val="right"/>
              <w:rPr>
                <w:color w:val="000000"/>
                <w:sz w:val="22"/>
                <w:szCs w:val="22"/>
              </w:rPr>
            </w:pPr>
            <w:r>
              <w:rPr>
                <w:color w:val="000000"/>
                <w:sz w:val="22"/>
                <w:szCs w:val="22"/>
              </w:rPr>
              <w:t> </w:t>
            </w:r>
          </w:p>
        </w:tc>
        <w:tc>
          <w:tcPr>
            <w:tcW w:w="840" w:type="dxa"/>
            <w:tcBorders>
              <w:top w:val="nil"/>
              <w:left w:val="nil"/>
              <w:bottom w:val="single" w:sz="4" w:space="0" w:color="auto"/>
              <w:right w:val="single" w:sz="8" w:space="0" w:color="auto"/>
            </w:tcBorders>
            <w:shd w:val="clear" w:color="auto" w:fill="auto"/>
            <w:noWrap/>
            <w:vAlign w:val="center"/>
          </w:tcPr>
          <w:p w14:paraId="5B963413" w14:textId="77777777" w:rsidR="00276ED7" w:rsidRDefault="00276ED7" w:rsidP="00713C99">
            <w:pPr>
              <w:jc w:val="right"/>
              <w:rPr>
                <w:color w:val="000000"/>
                <w:sz w:val="22"/>
                <w:szCs w:val="22"/>
              </w:rPr>
            </w:pPr>
            <w:r>
              <w:rPr>
                <w:color w:val="000000"/>
                <w:sz w:val="22"/>
                <w:szCs w:val="22"/>
                <w:lang w:val="sr-Cyrl-RS"/>
              </w:rPr>
              <w:t>10,3</w:t>
            </w:r>
            <w:r>
              <w:rPr>
                <w:color w:val="000000"/>
                <w:sz w:val="22"/>
                <w:szCs w:val="22"/>
              </w:rPr>
              <w:t> </w:t>
            </w:r>
          </w:p>
        </w:tc>
      </w:tr>
      <w:tr w:rsidR="00276ED7" w:rsidRPr="00B97D6F" w14:paraId="58EDAD42" w14:textId="77777777" w:rsidTr="00713C99">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61C358D8" w14:textId="77777777" w:rsidR="00276ED7" w:rsidRPr="003315E8" w:rsidRDefault="00276ED7" w:rsidP="002017F1">
            <w:pPr>
              <w:jc w:val="left"/>
              <w:rPr>
                <w:sz w:val="22"/>
                <w:szCs w:val="22"/>
                <w:lang w:val="sr-Cyrl-RS"/>
              </w:rPr>
            </w:pPr>
            <w:r>
              <w:rPr>
                <w:sz w:val="22"/>
                <w:szCs w:val="22"/>
                <w:lang w:val="sr-Cyrl-RS"/>
              </w:rPr>
              <w:t>ОТЛ</w:t>
            </w:r>
          </w:p>
        </w:tc>
        <w:tc>
          <w:tcPr>
            <w:tcW w:w="1172" w:type="dxa"/>
            <w:tcBorders>
              <w:top w:val="nil"/>
              <w:left w:val="nil"/>
              <w:bottom w:val="single" w:sz="4" w:space="0" w:color="auto"/>
              <w:right w:val="single" w:sz="4" w:space="0" w:color="auto"/>
            </w:tcBorders>
            <w:shd w:val="clear" w:color="auto" w:fill="auto"/>
            <w:noWrap/>
            <w:vAlign w:val="center"/>
          </w:tcPr>
          <w:p w14:paraId="1E34399A" w14:textId="77777777" w:rsidR="00276ED7" w:rsidRDefault="00276ED7" w:rsidP="00713C99">
            <w:pPr>
              <w:jc w:val="right"/>
              <w:rPr>
                <w:color w:val="000000"/>
                <w:sz w:val="22"/>
                <w:szCs w:val="22"/>
              </w:rPr>
            </w:pPr>
            <w:r>
              <w:rPr>
                <w:color w:val="000000"/>
                <w:sz w:val="22"/>
                <w:szCs w:val="22"/>
              </w:rPr>
              <w:t>21.591,9</w:t>
            </w:r>
          </w:p>
        </w:tc>
        <w:tc>
          <w:tcPr>
            <w:tcW w:w="986" w:type="dxa"/>
            <w:tcBorders>
              <w:top w:val="nil"/>
              <w:left w:val="nil"/>
              <w:bottom w:val="single" w:sz="4" w:space="0" w:color="auto"/>
              <w:right w:val="single" w:sz="8" w:space="0" w:color="auto"/>
            </w:tcBorders>
            <w:shd w:val="clear" w:color="auto" w:fill="auto"/>
            <w:noWrap/>
            <w:vAlign w:val="center"/>
          </w:tcPr>
          <w:p w14:paraId="54928855" w14:textId="77777777" w:rsidR="00276ED7" w:rsidRDefault="00276ED7" w:rsidP="00713C99">
            <w:pPr>
              <w:jc w:val="right"/>
              <w:rPr>
                <w:color w:val="000000"/>
                <w:sz w:val="22"/>
                <w:szCs w:val="22"/>
              </w:rPr>
            </w:pPr>
            <w:r>
              <w:rPr>
                <w:color w:val="000000"/>
                <w:sz w:val="22"/>
                <w:szCs w:val="22"/>
              </w:rPr>
              <w:t>776,7</w:t>
            </w:r>
          </w:p>
        </w:tc>
        <w:tc>
          <w:tcPr>
            <w:tcW w:w="718" w:type="dxa"/>
            <w:tcBorders>
              <w:top w:val="nil"/>
              <w:left w:val="nil"/>
              <w:bottom w:val="single" w:sz="4" w:space="0" w:color="auto"/>
              <w:right w:val="single" w:sz="8" w:space="0" w:color="auto"/>
            </w:tcBorders>
            <w:shd w:val="clear" w:color="auto" w:fill="C0C0C0"/>
            <w:noWrap/>
            <w:vAlign w:val="center"/>
          </w:tcPr>
          <w:p w14:paraId="14851859" w14:textId="77777777" w:rsidR="00276ED7" w:rsidRDefault="00276ED7" w:rsidP="00713C99">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14:paraId="5103BE49" w14:textId="77777777" w:rsidR="00276ED7" w:rsidRDefault="00276ED7" w:rsidP="00713C99">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14:paraId="17A7D9F4"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1D611A8B"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3144031D" w14:textId="77777777" w:rsidR="00276ED7" w:rsidRDefault="00276ED7" w:rsidP="00713C99">
            <w:pPr>
              <w:jc w:val="right"/>
              <w:rPr>
                <w:color w:val="000000"/>
                <w:sz w:val="22"/>
                <w:szCs w:val="22"/>
              </w:rPr>
            </w:pPr>
            <w:r>
              <w:rPr>
                <w:color w:val="000000"/>
                <w:sz w:val="22"/>
                <w:szCs w:val="22"/>
              </w:rPr>
              <w:t>1.846,2</w:t>
            </w:r>
          </w:p>
        </w:tc>
        <w:tc>
          <w:tcPr>
            <w:tcW w:w="1130" w:type="dxa"/>
            <w:tcBorders>
              <w:top w:val="nil"/>
              <w:left w:val="nil"/>
              <w:bottom w:val="single" w:sz="4" w:space="0" w:color="auto"/>
              <w:right w:val="single" w:sz="4" w:space="0" w:color="auto"/>
            </w:tcBorders>
            <w:shd w:val="clear" w:color="auto" w:fill="auto"/>
            <w:noWrap/>
            <w:vAlign w:val="center"/>
          </w:tcPr>
          <w:p w14:paraId="1938475B" w14:textId="77777777" w:rsidR="00276ED7" w:rsidRDefault="00276ED7" w:rsidP="00713C99">
            <w:pPr>
              <w:jc w:val="right"/>
              <w:rPr>
                <w:color w:val="000000"/>
                <w:sz w:val="22"/>
                <w:szCs w:val="22"/>
              </w:rPr>
            </w:pPr>
            <w:r>
              <w:rPr>
                <w:color w:val="000000"/>
                <w:sz w:val="22"/>
                <w:szCs w:val="22"/>
              </w:rPr>
              <w:t>2.463,5</w:t>
            </w:r>
          </w:p>
        </w:tc>
        <w:tc>
          <w:tcPr>
            <w:tcW w:w="1130" w:type="dxa"/>
            <w:tcBorders>
              <w:top w:val="nil"/>
              <w:left w:val="nil"/>
              <w:bottom w:val="single" w:sz="4" w:space="0" w:color="auto"/>
              <w:right w:val="single" w:sz="8" w:space="0" w:color="auto"/>
            </w:tcBorders>
            <w:shd w:val="clear" w:color="auto" w:fill="auto"/>
            <w:noWrap/>
            <w:vAlign w:val="center"/>
          </w:tcPr>
          <w:p w14:paraId="1F161D0A" w14:textId="77777777" w:rsidR="00276ED7" w:rsidRDefault="00276ED7" w:rsidP="00713C99">
            <w:pPr>
              <w:jc w:val="right"/>
              <w:rPr>
                <w:color w:val="000000"/>
                <w:sz w:val="22"/>
                <w:szCs w:val="22"/>
              </w:rPr>
            </w:pPr>
            <w:r>
              <w:rPr>
                <w:color w:val="000000"/>
                <w:sz w:val="22"/>
                <w:szCs w:val="22"/>
              </w:rPr>
              <w:t>4.309,7</w:t>
            </w:r>
          </w:p>
        </w:tc>
        <w:tc>
          <w:tcPr>
            <w:tcW w:w="1096" w:type="dxa"/>
            <w:tcBorders>
              <w:top w:val="nil"/>
              <w:left w:val="nil"/>
              <w:bottom w:val="single" w:sz="4" w:space="0" w:color="auto"/>
              <w:right w:val="nil"/>
            </w:tcBorders>
            <w:shd w:val="clear" w:color="auto" w:fill="C0C0C0"/>
            <w:noWrap/>
            <w:vAlign w:val="center"/>
          </w:tcPr>
          <w:p w14:paraId="2E64DE34"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6EAD34FF" w14:textId="77777777" w:rsidR="00276ED7" w:rsidRDefault="00276ED7" w:rsidP="00713C99">
            <w:pPr>
              <w:jc w:val="right"/>
              <w:rPr>
                <w:color w:val="000000"/>
                <w:sz w:val="22"/>
                <w:szCs w:val="22"/>
              </w:rPr>
            </w:pPr>
          </w:p>
        </w:tc>
        <w:tc>
          <w:tcPr>
            <w:tcW w:w="1130" w:type="dxa"/>
            <w:tcBorders>
              <w:top w:val="nil"/>
              <w:left w:val="nil"/>
              <w:bottom w:val="single" w:sz="4" w:space="0" w:color="auto"/>
              <w:right w:val="single" w:sz="4" w:space="0" w:color="auto"/>
            </w:tcBorders>
            <w:shd w:val="clear" w:color="auto" w:fill="auto"/>
            <w:noWrap/>
            <w:vAlign w:val="center"/>
          </w:tcPr>
          <w:p w14:paraId="05D71F1D" w14:textId="77777777" w:rsidR="00276ED7" w:rsidRDefault="00276ED7" w:rsidP="00713C99">
            <w:pPr>
              <w:jc w:val="right"/>
              <w:rPr>
                <w:color w:val="000000"/>
                <w:sz w:val="22"/>
                <w:szCs w:val="22"/>
              </w:rPr>
            </w:pPr>
            <w:r>
              <w:rPr>
                <w:color w:val="000000"/>
                <w:sz w:val="22"/>
                <w:szCs w:val="22"/>
              </w:rPr>
              <w:t>3.878,7</w:t>
            </w:r>
          </w:p>
        </w:tc>
        <w:tc>
          <w:tcPr>
            <w:tcW w:w="986" w:type="dxa"/>
            <w:tcBorders>
              <w:top w:val="nil"/>
              <w:left w:val="nil"/>
              <w:bottom w:val="single" w:sz="4" w:space="0" w:color="auto"/>
              <w:right w:val="single" w:sz="8" w:space="0" w:color="auto"/>
            </w:tcBorders>
            <w:shd w:val="clear" w:color="auto" w:fill="auto"/>
            <w:noWrap/>
            <w:vAlign w:val="center"/>
          </w:tcPr>
          <w:p w14:paraId="28D15468" w14:textId="77777777" w:rsidR="00276ED7" w:rsidRDefault="00276ED7" w:rsidP="00713C99">
            <w:pPr>
              <w:jc w:val="right"/>
              <w:rPr>
                <w:color w:val="000000"/>
                <w:sz w:val="22"/>
                <w:szCs w:val="22"/>
              </w:rPr>
            </w:pPr>
            <w:r>
              <w:rPr>
                <w:color w:val="000000"/>
                <w:sz w:val="22"/>
                <w:szCs w:val="22"/>
              </w:rPr>
              <w:t>431,0</w:t>
            </w:r>
          </w:p>
        </w:tc>
        <w:tc>
          <w:tcPr>
            <w:tcW w:w="701" w:type="dxa"/>
            <w:tcBorders>
              <w:top w:val="nil"/>
              <w:left w:val="nil"/>
              <w:bottom w:val="single" w:sz="4" w:space="0" w:color="auto"/>
              <w:right w:val="single" w:sz="4" w:space="0" w:color="auto"/>
            </w:tcBorders>
            <w:shd w:val="clear" w:color="auto" w:fill="C0C0C0"/>
            <w:noWrap/>
            <w:vAlign w:val="center"/>
          </w:tcPr>
          <w:p w14:paraId="019FEE74" w14:textId="77777777" w:rsidR="00276ED7" w:rsidRDefault="00276ED7" w:rsidP="00713C99">
            <w:pPr>
              <w:jc w:val="right"/>
              <w:rPr>
                <w:color w:val="000000"/>
                <w:sz w:val="22"/>
                <w:szCs w:val="22"/>
              </w:rPr>
            </w:pPr>
            <w:r>
              <w:rPr>
                <w:color w:val="000000"/>
                <w:sz w:val="22"/>
                <w:szCs w:val="22"/>
              </w:rPr>
              <w:t> </w:t>
            </w:r>
          </w:p>
        </w:tc>
        <w:tc>
          <w:tcPr>
            <w:tcW w:w="840" w:type="dxa"/>
            <w:tcBorders>
              <w:top w:val="nil"/>
              <w:left w:val="nil"/>
              <w:bottom w:val="single" w:sz="4" w:space="0" w:color="auto"/>
              <w:right w:val="single" w:sz="8" w:space="0" w:color="auto"/>
            </w:tcBorders>
            <w:shd w:val="clear" w:color="auto" w:fill="auto"/>
            <w:noWrap/>
            <w:vAlign w:val="center"/>
          </w:tcPr>
          <w:p w14:paraId="6F8B955B" w14:textId="77777777" w:rsidR="00276ED7" w:rsidRDefault="00276ED7" w:rsidP="00713C99">
            <w:pPr>
              <w:jc w:val="right"/>
              <w:rPr>
                <w:color w:val="000000"/>
                <w:sz w:val="22"/>
                <w:szCs w:val="22"/>
              </w:rPr>
            </w:pPr>
            <w:r>
              <w:rPr>
                <w:color w:val="000000"/>
                <w:sz w:val="22"/>
                <w:szCs w:val="22"/>
              </w:rPr>
              <w:t>20,0</w:t>
            </w:r>
          </w:p>
        </w:tc>
      </w:tr>
      <w:tr w:rsidR="00276ED7" w:rsidRPr="00B97D6F" w14:paraId="73FADBCE" w14:textId="77777777" w:rsidTr="00713C99">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311CA341" w14:textId="77777777" w:rsidR="00276ED7" w:rsidRPr="00B97D6F" w:rsidRDefault="00276ED7" w:rsidP="002017F1">
            <w:pPr>
              <w:jc w:val="left"/>
              <w:rPr>
                <w:sz w:val="22"/>
                <w:szCs w:val="22"/>
                <w:lang w:val="sr-Cyrl-RS"/>
              </w:rPr>
            </w:pPr>
            <w:r>
              <w:rPr>
                <w:sz w:val="22"/>
                <w:szCs w:val="22"/>
                <w:lang w:val="sr-Cyrl-RS"/>
              </w:rPr>
              <w:t>Багрем</w:t>
            </w:r>
          </w:p>
        </w:tc>
        <w:tc>
          <w:tcPr>
            <w:tcW w:w="1172" w:type="dxa"/>
            <w:tcBorders>
              <w:top w:val="nil"/>
              <w:left w:val="nil"/>
              <w:bottom w:val="single" w:sz="4" w:space="0" w:color="auto"/>
              <w:right w:val="single" w:sz="4" w:space="0" w:color="auto"/>
            </w:tcBorders>
            <w:shd w:val="clear" w:color="auto" w:fill="auto"/>
            <w:noWrap/>
            <w:vAlign w:val="center"/>
          </w:tcPr>
          <w:p w14:paraId="32AFCC21" w14:textId="77777777" w:rsidR="00276ED7" w:rsidRDefault="00276ED7" w:rsidP="00713C99">
            <w:pPr>
              <w:jc w:val="right"/>
              <w:rPr>
                <w:color w:val="000000"/>
                <w:sz w:val="22"/>
                <w:szCs w:val="22"/>
              </w:rPr>
            </w:pPr>
            <w:r>
              <w:rPr>
                <w:color w:val="000000"/>
                <w:sz w:val="22"/>
                <w:szCs w:val="22"/>
              </w:rPr>
              <w:t>28.268,9</w:t>
            </w:r>
          </w:p>
        </w:tc>
        <w:tc>
          <w:tcPr>
            <w:tcW w:w="986" w:type="dxa"/>
            <w:tcBorders>
              <w:top w:val="nil"/>
              <w:left w:val="nil"/>
              <w:bottom w:val="single" w:sz="4" w:space="0" w:color="auto"/>
              <w:right w:val="single" w:sz="8" w:space="0" w:color="auto"/>
            </w:tcBorders>
            <w:shd w:val="clear" w:color="auto" w:fill="auto"/>
            <w:noWrap/>
            <w:vAlign w:val="center"/>
          </w:tcPr>
          <w:p w14:paraId="1D36EDD3" w14:textId="77777777" w:rsidR="00276ED7" w:rsidRDefault="00276ED7" w:rsidP="00713C99">
            <w:pPr>
              <w:jc w:val="right"/>
              <w:rPr>
                <w:color w:val="000000"/>
                <w:sz w:val="22"/>
                <w:szCs w:val="22"/>
              </w:rPr>
            </w:pPr>
            <w:r>
              <w:rPr>
                <w:color w:val="000000"/>
                <w:sz w:val="22"/>
                <w:szCs w:val="22"/>
              </w:rPr>
              <w:t>1.324,2</w:t>
            </w:r>
          </w:p>
        </w:tc>
        <w:tc>
          <w:tcPr>
            <w:tcW w:w="718" w:type="dxa"/>
            <w:tcBorders>
              <w:top w:val="nil"/>
              <w:left w:val="nil"/>
              <w:bottom w:val="single" w:sz="4" w:space="0" w:color="auto"/>
              <w:right w:val="single" w:sz="8" w:space="0" w:color="auto"/>
            </w:tcBorders>
            <w:shd w:val="clear" w:color="auto" w:fill="C0C0C0"/>
            <w:noWrap/>
            <w:vAlign w:val="center"/>
          </w:tcPr>
          <w:p w14:paraId="5F4E7757" w14:textId="77777777" w:rsidR="00276ED7" w:rsidRDefault="00276ED7" w:rsidP="00713C99">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14:paraId="60452D94" w14:textId="77777777" w:rsidR="00276ED7" w:rsidRDefault="00276ED7" w:rsidP="00713C99">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14:paraId="58F272F6"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68312C4B"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417D2CC9" w14:textId="77777777" w:rsidR="00276ED7" w:rsidRDefault="00276ED7" w:rsidP="00713C99">
            <w:pPr>
              <w:jc w:val="right"/>
              <w:rPr>
                <w:color w:val="000000"/>
                <w:sz w:val="22"/>
                <w:szCs w:val="22"/>
              </w:rPr>
            </w:pPr>
            <w:r>
              <w:rPr>
                <w:color w:val="000000"/>
                <w:sz w:val="22"/>
                <w:szCs w:val="22"/>
              </w:rPr>
              <w:t>3.012,5</w:t>
            </w:r>
          </w:p>
        </w:tc>
        <w:tc>
          <w:tcPr>
            <w:tcW w:w="1130" w:type="dxa"/>
            <w:tcBorders>
              <w:top w:val="nil"/>
              <w:left w:val="nil"/>
              <w:bottom w:val="single" w:sz="4" w:space="0" w:color="auto"/>
              <w:right w:val="single" w:sz="4" w:space="0" w:color="auto"/>
            </w:tcBorders>
            <w:shd w:val="clear" w:color="auto" w:fill="auto"/>
            <w:noWrap/>
            <w:vAlign w:val="center"/>
          </w:tcPr>
          <w:p w14:paraId="7A2BF84D" w14:textId="77777777" w:rsidR="00276ED7" w:rsidRDefault="00276ED7" w:rsidP="00713C99">
            <w:pPr>
              <w:jc w:val="right"/>
              <w:rPr>
                <w:color w:val="000000"/>
                <w:sz w:val="22"/>
                <w:szCs w:val="22"/>
              </w:rPr>
            </w:pPr>
            <w:r>
              <w:rPr>
                <w:color w:val="000000"/>
                <w:sz w:val="22"/>
                <w:szCs w:val="22"/>
              </w:rPr>
              <w:t>7.640,0</w:t>
            </w:r>
          </w:p>
        </w:tc>
        <w:tc>
          <w:tcPr>
            <w:tcW w:w="1130" w:type="dxa"/>
            <w:tcBorders>
              <w:top w:val="nil"/>
              <w:left w:val="nil"/>
              <w:bottom w:val="single" w:sz="4" w:space="0" w:color="auto"/>
              <w:right w:val="single" w:sz="8" w:space="0" w:color="auto"/>
            </w:tcBorders>
            <w:shd w:val="clear" w:color="auto" w:fill="auto"/>
            <w:noWrap/>
            <w:vAlign w:val="center"/>
          </w:tcPr>
          <w:p w14:paraId="03E1A7A6" w14:textId="77777777" w:rsidR="00276ED7" w:rsidRDefault="00276ED7" w:rsidP="00713C99">
            <w:pPr>
              <w:jc w:val="right"/>
              <w:rPr>
                <w:color w:val="000000"/>
                <w:sz w:val="22"/>
                <w:szCs w:val="22"/>
              </w:rPr>
            </w:pPr>
            <w:r>
              <w:rPr>
                <w:color w:val="000000"/>
                <w:sz w:val="22"/>
                <w:szCs w:val="22"/>
              </w:rPr>
              <w:t>10.652,5</w:t>
            </w:r>
          </w:p>
        </w:tc>
        <w:tc>
          <w:tcPr>
            <w:tcW w:w="1096" w:type="dxa"/>
            <w:tcBorders>
              <w:top w:val="nil"/>
              <w:left w:val="nil"/>
              <w:bottom w:val="single" w:sz="4" w:space="0" w:color="auto"/>
              <w:right w:val="nil"/>
            </w:tcBorders>
            <w:shd w:val="clear" w:color="auto" w:fill="C0C0C0"/>
            <w:noWrap/>
            <w:vAlign w:val="center"/>
          </w:tcPr>
          <w:p w14:paraId="02E94095"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495F4D39" w14:textId="77777777" w:rsidR="00276ED7" w:rsidRDefault="00276ED7" w:rsidP="00713C99">
            <w:pPr>
              <w:jc w:val="right"/>
              <w:rPr>
                <w:color w:val="000000"/>
                <w:sz w:val="22"/>
                <w:szCs w:val="22"/>
              </w:rPr>
            </w:pPr>
            <w:r>
              <w:rPr>
                <w:color w:val="000000"/>
                <w:sz w:val="22"/>
                <w:szCs w:val="22"/>
              </w:rPr>
              <w:t>3.238,4</w:t>
            </w:r>
          </w:p>
        </w:tc>
        <w:tc>
          <w:tcPr>
            <w:tcW w:w="1130" w:type="dxa"/>
            <w:tcBorders>
              <w:top w:val="nil"/>
              <w:left w:val="nil"/>
              <w:bottom w:val="single" w:sz="4" w:space="0" w:color="auto"/>
              <w:right w:val="single" w:sz="4" w:space="0" w:color="auto"/>
            </w:tcBorders>
            <w:shd w:val="clear" w:color="auto" w:fill="auto"/>
            <w:noWrap/>
            <w:vAlign w:val="center"/>
          </w:tcPr>
          <w:p w14:paraId="68226D48" w14:textId="77777777" w:rsidR="00276ED7" w:rsidRDefault="00276ED7" w:rsidP="00713C99">
            <w:pPr>
              <w:jc w:val="right"/>
              <w:rPr>
                <w:color w:val="000000"/>
                <w:sz w:val="22"/>
                <w:szCs w:val="22"/>
              </w:rPr>
            </w:pPr>
            <w:r>
              <w:rPr>
                <w:color w:val="000000"/>
                <w:sz w:val="22"/>
                <w:szCs w:val="22"/>
              </w:rPr>
              <w:t>6.881,5</w:t>
            </w:r>
          </w:p>
        </w:tc>
        <w:tc>
          <w:tcPr>
            <w:tcW w:w="986" w:type="dxa"/>
            <w:tcBorders>
              <w:top w:val="nil"/>
              <w:left w:val="nil"/>
              <w:bottom w:val="single" w:sz="4" w:space="0" w:color="auto"/>
              <w:right w:val="single" w:sz="8" w:space="0" w:color="auto"/>
            </w:tcBorders>
            <w:shd w:val="clear" w:color="auto" w:fill="auto"/>
            <w:noWrap/>
            <w:vAlign w:val="center"/>
          </w:tcPr>
          <w:p w14:paraId="0BC75161" w14:textId="77777777" w:rsidR="00276ED7" w:rsidRDefault="00276ED7" w:rsidP="00713C99">
            <w:pPr>
              <w:jc w:val="right"/>
              <w:rPr>
                <w:color w:val="000000"/>
                <w:sz w:val="22"/>
                <w:szCs w:val="22"/>
              </w:rPr>
            </w:pPr>
            <w:r>
              <w:rPr>
                <w:color w:val="000000"/>
                <w:sz w:val="22"/>
                <w:szCs w:val="22"/>
              </w:rPr>
              <w:t>532,6</w:t>
            </w:r>
          </w:p>
        </w:tc>
        <w:tc>
          <w:tcPr>
            <w:tcW w:w="701" w:type="dxa"/>
            <w:tcBorders>
              <w:top w:val="nil"/>
              <w:left w:val="nil"/>
              <w:bottom w:val="single" w:sz="4" w:space="0" w:color="auto"/>
              <w:right w:val="single" w:sz="4" w:space="0" w:color="auto"/>
            </w:tcBorders>
            <w:shd w:val="clear" w:color="auto" w:fill="C0C0C0"/>
            <w:noWrap/>
            <w:vAlign w:val="center"/>
          </w:tcPr>
          <w:p w14:paraId="7889B121" w14:textId="77777777" w:rsidR="00276ED7" w:rsidRDefault="00276ED7" w:rsidP="00713C99">
            <w:pPr>
              <w:jc w:val="right"/>
              <w:rPr>
                <w:color w:val="000000"/>
                <w:sz w:val="22"/>
                <w:szCs w:val="22"/>
              </w:rPr>
            </w:pPr>
            <w:r>
              <w:rPr>
                <w:color w:val="000000"/>
                <w:sz w:val="22"/>
                <w:szCs w:val="22"/>
              </w:rPr>
              <w:t> </w:t>
            </w:r>
          </w:p>
        </w:tc>
        <w:tc>
          <w:tcPr>
            <w:tcW w:w="840" w:type="dxa"/>
            <w:tcBorders>
              <w:top w:val="nil"/>
              <w:left w:val="nil"/>
              <w:bottom w:val="single" w:sz="4" w:space="0" w:color="auto"/>
              <w:right w:val="single" w:sz="8" w:space="0" w:color="auto"/>
            </w:tcBorders>
            <w:shd w:val="clear" w:color="auto" w:fill="auto"/>
            <w:noWrap/>
            <w:vAlign w:val="center"/>
          </w:tcPr>
          <w:p w14:paraId="555D3659" w14:textId="77777777" w:rsidR="00276ED7" w:rsidRDefault="00276ED7" w:rsidP="00713C99">
            <w:pPr>
              <w:jc w:val="right"/>
              <w:rPr>
                <w:color w:val="000000"/>
                <w:sz w:val="22"/>
                <w:szCs w:val="22"/>
              </w:rPr>
            </w:pPr>
            <w:r>
              <w:rPr>
                <w:color w:val="000000"/>
                <w:sz w:val="22"/>
                <w:szCs w:val="22"/>
              </w:rPr>
              <w:t>37,7</w:t>
            </w:r>
          </w:p>
        </w:tc>
      </w:tr>
      <w:tr w:rsidR="00276ED7" w:rsidRPr="00B97D6F" w14:paraId="19E2B229" w14:textId="77777777" w:rsidTr="00713C99">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79CF681E" w14:textId="77777777" w:rsidR="00276ED7" w:rsidRPr="00B97D6F" w:rsidRDefault="00276ED7" w:rsidP="002017F1">
            <w:pPr>
              <w:jc w:val="left"/>
              <w:rPr>
                <w:sz w:val="22"/>
                <w:szCs w:val="22"/>
              </w:rPr>
            </w:pPr>
            <w:r w:rsidRPr="00B97D6F">
              <w:rPr>
                <w:sz w:val="22"/>
                <w:szCs w:val="22"/>
              </w:rPr>
              <w:t xml:space="preserve">Амерички Јасен  </w:t>
            </w:r>
          </w:p>
        </w:tc>
        <w:tc>
          <w:tcPr>
            <w:tcW w:w="1172" w:type="dxa"/>
            <w:tcBorders>
              <w:top w:val="nil"/>
              <w:left w:val="nil"/>
              <w:bottom w:val="single" w:sz="4" w:space="0" w:color="auto"/>
              <w:right w:val="single" w:sz="4" w:space="0" w:color="auto"/>
            </w:tcBorders>
            <w:shd w:val="clear" w:color="auto" w:fill="auto"/>
            <w:noWrap/>
            <w:vAlign w:val="center"/>
          </w:tcPr>
          <w:p w14:paraId="24DA3186" w14:textId="77777777" w:rsidR="00276ED7" w:rsidRDefault="00276ED7" w:rsidP="00713C99">
            <w:pPr>
              <w:jc w:val="right"/>
              <w:rPr>
                <w:color w:val="000000"/>
                <w:sz w:val="22"/>
                <w:szCs w:val="22"/>
              </w:rPr>
            </w:pPr>
            <w:r>
              <w:rPr>
                <w:color w:val="000000"/>
                <w:sz w:val="22"/>
                <w:szCs w:val="22"/>
              </w:rPr>
              <w:t>1.076,7</w:t>
            </w:r>
          </w:p>
        </w:tc>
        <w:tc>
          <w:tcPr>
            <w:tcW w:w="986" w:type="dxa"/>
            <w:tcBorders>
              <w:top w:val="nil"/>
              <w:left w:val="nil"/>
              <w:bottom w:val="single" w:sz="4" w:space="0" w:color="auto"/>
              <w:right w:val="single" w:sz="8" w:space="0" w:color="auto"/>
            </w:tcBorders>
            <w:shd w:val="clear" w:color="auto" w:fill="auto"/>
            <w:noWrap/>
            <w:vAlign w:val="center"/>
          </w:tcPr>
          <w:p w14:paraId="61AAA770" w14:textId="77777777" w:rsidR="00276ED7" w:rsidRDefault="00276ED7" w:rsidP="00713C99">
            <w:pPr>
              <w:jc w:val="right"/>
              <w:rPr>
                <w:color w:val="000000"/>
                <w:sz w:val="22"/>
                <w:szCs w:val="22"/>
              </w:rPr>
            </w:pPr>
            <w:r>
              <w:rPr>
                <w:color w:val="000000"/>
                <w:sz w:val="22"/>
                <w:szCs w:val="22"/>
              </w:rPr>
              <w:t>27,6</w:t>
            </w:r>
          </w:p>
        </w:tc>
        <w:tc>
          <w:tcPr>
            <w:tcW w:w="718" w:type="dxa"/>
            <w:tcBorders>
              <w:top w:val="nil"/>
              <w:left w:val="nil"/>
              <w:bottom w:val="single" w:sz="4" w:space="0" w:color="auto"/>
              <w:right w:val="single" w:sz="8" w:space="0" w:color="auto"/>
            </w:tcBorders>
            <w:shd w:val="clear" w:color="auto" w:fill="C0C0C0"/>
            <w:noWrap/>
            <w:vAlign w:val="center"/>
          </w:tcPr>
          <w:p w14:paraId="6AE651A5" w14:textId="77777777" w:rsidR="00276ED7" w:rsidRDefault="00276ED7" w:rsidP="00713C99">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14:paraId="20D71E9B" w14:textId="77777777" w:rsidR="00276ED7" w:rsidRDefault="00276ED7" w:rsidP="00713C99">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14:paraId="77BDD6EE"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48EB5242"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06BF9A1A" w14:textId="77777777" w:rsidR="00276ED7" w:rsidRDefault="00276ED7" w:rsidP="00713C99">
            <w:pPr>
              <w:jc w:val="right"/>
              <w:rPr>
                <w:color w:val="000000"/>
                <w:sz w:val="22"/>
                <w:szCs w:val="22"/>
              </w:rPr>
            </w:pPr>
          </w:p>
        </w:tc>
        <w:tc>
          <w:tcPr>
            <w:tcW w:w="1130" w:type="dxa"/>
            <w:tcBorders>
              <w:top w:val="nil"/>
              <w:left w:val="nil"/>
              <w:bottom w:val="single" w:sz="4" w:space="0" w:color="auto"/>
              <w:right w:val="single" w:sz="4" w:space="0" w:color="auto"/>
            </w:tcBorders>
            <w:shd w:val="clear" w:color="auto" w:fill="auto"/>
            <w:noWrap/>
            <w:vAlign w:val="center"/>
          </w:tcPr>
          <w:p w14:paraId="7F878F0A" w14:textId="77777777" w:rsidR="00276ED7" w:rsidRDefault="00276ED7" w:rsidP="00713C99">
            <w:pPr>
              <w:jc w:val="right"/>
              <w:rPr>
                <w:color w:val="000000"/>
                <w:sz w:val="22"/>
                <w:szCs w:val="22"/>
              </w:rPr>
            </w:pPr>
            <w:r>
              <w:rPr>
                <w:color w:val="000000"/>
                <w:sz w:val="22"/>
                <w:szCs w:val="22"/>
              </w:rPr>
              <w:t>811,5</w:t>
            </w:r>
          </w:p>
        </w:tc>
        <w:tc>
          <w:tcPr>
            <w:tcW w:w="1130" w:type="dxa"/>
            <w:tcBorders>
              <w:top w:val="nil"/>
              <w:left w:val="nil"/>
              <w:bottom w:val="single" w:sz="4" w:space="0" w:color="auto"/>
              <w:right w:val="single" w:sz="8" w:space="0" w:color="auto"/>
            </w:tcBorders>
            <w:shd w:val="clear" w:color="auto" w:fill="auto"/>
            <w:noWrap/>
            <w:vAlign w:val="center"/>
          </w:tcPr>
          <w:p w14:paraId="0E876A4C" w14:textId="77777777" w:rsidR="00276ED7" w:rsidRDefault="00276ED7" w:rsidP="00713C99">
            <w:pPr>
              <w:jc w:val="right"/>
              <w:rPr>
                <w:color w:val="000000"/>
                <w:sz w:val="22"/>
                <w:szCs w:val="22"/>
              </w:rPr>
            </w:pPr>
            <w:r>
              <w:rPr>
                <w:color w:val="000000"/>
                <w:sz w:val="22"/>
                <w:szCs w:val="22"/>
              </w:rPr>
              <w:t>811,5</w:t>
            </w:r>
          </w:p>
        </w:tc>
        <w:tc>
          <w:tcPr>
            <w:tcW w:w="1096" w:type="dxa"/>
            <w:tcBorders>
              <w:top w:val="nil"/>
              <w:left w:val="nil"/>
              <w:bottom w:val="single" w:sz="4" w:space="0" w:color="auto"/>
              <w:right w:val="nil"/>
            </w:tcBorders>
            <w:shd w:val="clear" w:color="auto" w:fill="C0C0C0"/>
            <w:noWrap/>
            <w:vAlign w:val="center"/>
          </w:tcPr>
          <w:p w14:paraId="7C059C3B"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7E476D3B" w14:textId="77777777" w:rsidR="00276ED7" w:rsidRDefault="00276ED7" w:rsidP="00713C99">
            <w:pPr>
              <w:jc w:val="right"/>
              <w:rPr>
                <w:color w:val="000000"/>
                <w:sz w:val="22"/>
                <w:szCs w:val="22"/>
              </w:rPr>
            </w:pPr>
          </w:p>
        </w:tc>
        <w:tc>
          <w:tcPr>
            <w:tcW w:w="1130" w:type="dxa"/>
            <w:tcBorders>
              <w:top w:val="nil"/>
              <w:left w:val="nil"/>
              <w:bottom w:val="single" w:sz="4" w:space="0" w:color="auto"/>
              <w:right w:val="single" w:sz="4" w:space="0" w:color="auto"/>
            </w:tcBorders>
            <w:shd w:val="clear" w:color="auto" w:fill="auto"/>
            <w:noWrap/>
            <w:vAlign w:val="center"/>
          </w:tcPr>
          <w:p w14:paraId="15365C8F" w14:textId="77777777" w:rsidR="00276ED7" w:rsidRDefault="00276ED7" w:rsidP="00713C99">
            <w:pPr>
              <w:jc w:val="right"/>
              <w:rPr>
                <w:color w:val="000000"/>
                <w:sz w:val="22"/>
                <w:szCs w:val="22"/>
              </w:rPr>
            </w:pPr>
            <w:r>
              <w:rPr>
                <w:color w:val="000000"/>
                <w:sz w:val="22"/>
                <w:szCs w:val="22"/>
              </w:rPr>
              <w:t>730,4</w:t>
            </w:r>
          </w:p>
        </w:tc>
        <w:tc>
          <w:tcPr>
            <w:tcW w:w="986" w:type="dxa"/>
            <w:tcBorders>
              <w:top w:val="nil"/>
              <w:left w:val="nil"/>
              <w:bottom w:val="single" w:sz="4" w:space="0" w:color="auto"/>
              <w:right w:val="single" w:sz="8" w:space="0" w:color="auto"/>
            </w:tcBorders>
            <w:shd w:val="clear" w:color="auto" w:fill="auto"/>
            <w:noWrap/>
            <w:vAlign w:val="center"/>
          </w:tcPr>
          <w:p w14:paraId="6189919F" w14:textId="77777777" w:rsidR="00276ED7" w:rsidRDefault="00276ED7" w:rsidP="00713C99">
            <w:pPr>
              <w:jc w:val="right"/>
              <w:rPr>
                <w:color w:val="000000"/>
                <w:sz w:val="22"/>
                <w:szCs w:val="22"/>
              </w:rPr>
            </w:pPr>
            <w:r>
              <w:rPr>
                <w:color w:val="000000"/>
                <w:sz w:val="22"/>
                <w:szCs w:val="22"/>
              </w:rPr>
              <w:t>81,2</w:t>
            </w:r>
          </w:p>
        </w:tc>
        <w:tc>
          <w:tcPr>
            <w:tcW w:w="701" w:type="dxa"/>
            <w:tcBorders>
              <w:top w:val="nil"/>
              <w:left w:val="nil"/>
              <w:bottom w:val="single" w:sz="4" w:space="0" w:color="auto"/>
              <w:right w:val="single" w:sz="4" w:space="0" w:color="auto"/>
            </w:tcBorders>
            <w:shd w:val="clear" w:color="auto" w:fill="C0C0C0"/>
            <w:noWrap/>
            <w:vAlign w:val="center"/>
          </w:tcPr>
          <w:p w14:paraId="75A45906" w14:textId="77777777" w:rsidR="00276ED7" w:rsidRDefault="00276ED7" w:rsidP="00713C99">
            <w:pPr>
              <w:jc w:val="right"/>
              <w:rPr>
                <w:color w:val="000000"/>
                <w:sz w:val="22"/>
                <w:szCs w:val="22"/>
              </w:rPr>
            </w:pPr>
            <w:r>
              <w:rPr>
                <w:color w:val="000000"/>
                <w:sz w:val="22"/>
                <w:szCs w:val="22"/>
              </w:rPr>
              <w:t> </w:t>
            </w:r>
          </w:p>
        </w:tc>
        <w:tc>
          <w:tcPr>
            <w:tcW w:w="840" w:type="dxa"/>
            <w:tcBorders>
              <w:top w:val="nil"/>
              <w:left w:val="nil"/>
              <w:bottom w:val="single" w:sz="4" w:space="0" w:color="auto"/>
              <w:right w:val="single" w:sz="8" w:space="0" w:color="auto"/>
            </w:tcBorders>
            <w:shd w:val="clear" w:color="auto" w:fill="auto"/>
            <w:noWrap/>
            <w:vAlign w:val="center"/>
          </w:tcPr>
          <w:p w14:paraId="3CF83A55" w14:textId="77777777" w:rsidR="00276ED7" w:rsidRDefault="00276ED7" w:rsidP="00713C99">
            <w:pPr>
              <w:jc w:val="right"/>
              <w:rPr>
                <w:color w:val="000000"/>
                <w:sz w:val="22"/>
                <w:szCs w:val="22"/>
              </w:rPr>
            </w:pPr>
            <w:r>
              <w:rPr>
                <w:color w:val="000000"/>
                <w:sz w:val="22"/>
                <w:szCs w:val="22"/>
              </w:rPr>
              <w:t>75,4</w:t>
            </w:r>
          </w:p>
        </w:tc>
      </w:tr>
      <w:tr w:rsidR="00276ED7" w:rsidRPr="00B97D6F" w14:paraId="1BDD58DC" w14:textId="77777777" w:rsidTr="00713C99">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28D99C39" w14:textId="77777777" w:rsidR="00276ED7" w:rsidRPr="00B97D6F" w:rsidRDefault="00276ED7" w:rsidP="002017F1">
            <w:pPr>
              <w:jc w:val="left"/>
              <w:rPr>
                <w:sz w:val="22"/>
                <w:szCs w:val="22"/>
                <w:lang w:val="sr-Cyrl-RS"/>
              </w:rPr>
            </w:pPr>
            <w:r>
              <w:rPr>
                <w:sz w:val="22"/>
                <w:szCs w:val="22"/>
                <w:lang w:val="sr-Cyrl-RS"/>
              </w:rPr>
              <w:t>Црни орах</w:t>
            </w:r>
          </w:p>
        </w:tc>
        <w:tc>
          <w:tcPr>
            <w:tcW w:w="1172" w:type="dxa"/>
            <w:tcBorders>
              <w:top w:val="nil"/>
              <w:left w:val="nil"/>
              <w:bottom w:val="single" w:sz="4" w:space="0" w:color="auto"/>
              <w:right w:val="single" w:sz="4" w:space="0" w:color="auto"/>
            </w:tcBorders>
            <w:shd w:val="clear" w:color="auto" w:fill="auto"/>
            <w:noWrap/>
            <w:vAlign w:val="center"/>
          </w:tcPr>
          <w:p w14:paraId="3F4AFB91" w14:textId="77777777" w:rsidR="00276ED7" w:rsidRDefault="00276ED7" w:rsidP="00713C99">
            <w:pPr>
              <w:jc w:val="right"/>
              <w:rPr>
                <w:color w:val="000000"/>
                <w:sz w:val="22"/>
                <w:szCs w:val="22"/>
              </w:rPr>
            </w:pPr>
            <w:r>
              <w:rPr>
                <w:color w:val="000000"/>
                <w:sz w:val="22"/>
                <w:szCs w:val="22"/>
              </w:rPr>
              <w:t>15.095,3</w:t>
            </w:r>
          </w:p>
        </w:tc>
        <w:tc>
          <w:tcPr>
            <w:tcW w:w="986" w:type="dxa"/>
            <w:tcBorders>
              <w:top w:val="nil"/>
              <w:left w:val="nil"/>
              <w:bottom w:val="single" w:sz="4" w:space="0" w:color="auto"/>
              <w:right w:val="single" w:sz="8" w:space="0" w:color="auto"/>
            </w:tcBorders>
            <w:shd w:val="clear" w:color="auto" w:fill="auto"/>
            <w:noWrap/>
            <w:vAlign w:val="center"/>
          </w:tcPr>
          <w:p w14:paraId="3AA1C0BE" w14:textId="77777777" w:rsidR="00276ED7" w:rsidRDefault="00276ED7" w:rsidP="00713C99">
            <w:pPr>
              <w:jc w:val="right"/>
              <w:rPr>
                <w:color w:val="000000"/>
                <w:sz w:val="22"/>
                <w:szCs w:val="22"/>
              </w:rPr>
            </w:pPr>
            <w:r>
              <w:rPr>
                <w:color w:val="000000"/>
                <w:sz w:val="22"/>
                <w:szCs w:val="22"/>
              </w:rPr>
              <w:t>312,4</w:t>
            </w:r>
          </w:p>
        </w:tc>
        <w:tc>
          <w:tcPr>
            <w:tcW w:w="718" w:type="dxa"/>
            <w:tcBorders>
              <w:top w:val="nil"/>
              <w:left w:val="nil"/>
              <w:bottom w:val="single" w:sz="4" w:space="0" w:color="auto"/>
              <w:right w:val="single" w:sz="8" w:space="0" w:color="auto"/>
            </w:tcBorders>
            <w:shd w:val="clear" w:color="auto" w:fill="C0C0C0"/>
            <w:noWrap/>
            <w:vAlign w:val="center"/>
          </w:tcPr>
          <w:p w14:paraId="6A6C1568" w14:textId="77777777" w:rsidR="00276ED7" w:rsidRDefault="00276ED7" w:rsidP="00713C99">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14:paraId="4F7E358F" w14:textId="77777777" w:rsidR="00276ED7" w:rsidRDefault="00276ED7" w:rsidP="00713C99">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14:paraId="37D995AD"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314FE8D0"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61A33AAB" w14:textId="77777777" w:rsidR="00276ED7" w:rsidRDefault="00276ED7" w:rsidP="00713C99">
            <w:pPr>
              <w:jc w:val="right"/>
              <w:rPr>
                <w:color w:val="000000"/>
                <w:sz w:val="22"/>
                <w:szCs w:val="22"/>
              </w:rPr>
            </w:pPr>
            <w:r>
              <w:rPr>
                <w:color w:val="000000"/>
                <w:sz w:val="22"/>
                <w:szCs w:val="22"/>
              </w:rPr>
              <w:t>1.089,0</w:t>
            </w:r>
          </w:p>
        </w:tc>
        <w:tc>
          <w:tcPr>
            <w:tcW w:w="1130" w:type="dxa"/>
            <w:tcBorders>
              <w:top w:val="nil"/>
              <w:left w:val="nil"/>
              <w:bottom w:val="single" w:sz="4" w:space="0" w:color="auto"/>
              <w:right w:val="single" w:sz="4" w:space="0" w:color="auto"/>
            </w:tcBorders>
            <w:shd w:val="clear" w:color="auto" w:fill="auto"/>
            <w:noWrap/>
            <w:vAlign w:val="center"/>
          </w:tcPr>
          <w:p w14:paraId="4E0E9A6C" w14:textId="77777777" w:rsidR="00276ED7" w:rsidRDefault="00276ED7" w:rsidP="00713C99">
            <w:pPr>
              <w:jc w:val="right"/>
              <w:rPr>
                <w:color w:val="000000"/>
                <w:sz w:val="22"/>
                <w:szCs w:val="22"/>
              </w:rPr>
            </w:pPr>
            <w:r>
              <w:rPr>
                <w:color w:val="000000"/>
                <w:sz w:val="22"/>
                <w:szCs w:val="22"/>
              </w:rPr>
              <w:t>1.518,0</w:t>
            </w:r>
          </w:p>
        </w:tc>
        <w:tc>
          <w:tcPr>
            <w:tcW w:w="1130" w:type="dxa"/>
            <w:tcBorders>
              <w:top w:val="nil"/>
              <w:left w:val="nil"/>
              <w:bottom w:val="single" w:sz="4" w:space="0" w:color="auto"/>
              <w:right w:val="single" w:sz="8" w:space="0" w:color="auto"/>
            </w:tcBorders>
            <w:shd w:val="clear" w:color="auto" w:fill="auto"/>
            <w:noWrap/>
            <w:vAlign w:val="center"/>
          </w:tcPr>
          <w:p w14:paraId="2146F515" w14:textId="77777777" w:rsidR="00276ED7" w:rsidRDefault="00276ED7" w:rsidP="00713C99">
            <w:pPr>
              <w:jc w:val="right"/>
              <w:rPr>
                <w:color w:val="000000"/>
                <w:sz w:val="22"/>
                <w:szCs w:val="22"/>
              </w:rPr>
            </w:pPr>
            <w:r>
              <w:rPr>
                <w:color w:val="000000"/>
                <w:sz w:val="22"/>
                <w:szCs w:val="22"/>
              </w:rPr>
              <w:t>2.607,0</w:t>
            </w:r>
          </w:p>
        </w:tc>
        <w:tc>
          <w:tcPr>
            <w:tcW w:w="1096" w:type="dxa"/>
            <w:tcBorders>
              <w:top w:val="nil"/>
              <w:left w:val="nil"/>
              <w:bottom w:val="single" w:sz="4" w:space="0" w:color="auto"/>
              <w:right w:val="nil"/>
            </w:tcBorders>
            <w:shd w:val="clear" w:color="auto" w:fill="C0C0C0"/>
            <w:noWrap/>
            <w:vAlign w:val="center"/>
          </w:tcPr>
          <w:p w14:paraId="3A34E3EC" w14:textId="77777777" w:rsidR="00276ED7" w:rsidRDefault="00276ED7" w:rsidP="00713C99">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1A189E8B" w14:textId="77777777" w:rsidR="00276ED7" w:rsidRDefault="00276ED7" w:rsidP="00713C99">
            <w:pPr>
              <w:jc w:val="right"/>
              <w:rPr>
                <w:color w:val="000000"/>
                <w:sz w:val="22"/>
                <w:szCs w:val="22"/>
              </w:rPr>
            </w:pPr>
            <w:r>
              <w:rPr>
                <w:color w:val="000000"/>
                <w:sz w:val="22"/>
                <w:szCs w:val="22"/>
              </w:rPr>
              <w:t>1.055,9</w:t>
            </w:r>
          </w:p>
        </w:tc>
        <w:tc>
          <w:tcPr>
            <w:tcW w:w="1130" w:type="dxa"/>
            <w:tcBorders>
              <w:top w:val="nil"/>
              <w:left w:val="nil"/>
              <w:bottom w:val="single" w:sz="4" w:space="0" w:color="auto"/>
              <w:right w:val="single" w:sz="4" w:space="0" w:color="auto"/>
            </w:tcBorders>
            <w:shd w:val="clear" w:color="auto" w:fill="auto"/>
            <w:noWrap/>
            <w:vAlign w:val="center"/>
          </w:tcPr>
          <w:p w14:paraId="3D86EAC0" w14:textId="77777777" w:rsidR="00276ED7" w:rsidRDefault="00276ED7" w:rsidP="00713C99">
            <w:pPr>
              <w:jc w:val="right"/>
              <w:rPr>
                <w:color w:val="000000"/>
                <w:sz w:val="22"/>
                <w:szCs w:val="22"/>
              </w:rPr>
            </w:pPr>
            <w:r>
              <w:rPr>
                <w:color w:val="000000"/>
                <w:sz w:val="22"/>
                <w:szCs w:val="22"/>
              </w:rPr>
              <w:t>1.290,5</w:t>
            </w:r>
          </w:p>
        </w:tc>
        <w:tc>
          <w:tcPr>
            <w:tcW w:w="986" w:type="dxa"/>
            <w:tcBorders>
              <w:top w:val="nil"/>
              <w:left w:val="nil"/>
              <w:bottom w:val="single" w:sz="4" w:space="0" w:color="auto"/>
              <w:right w:val="single" w:sz="8" w:space="0" w:color="auto"/>
            </w:tcBorders>
            <w:shd w:val="clear" w:color="auto" w:fill="auto"/>
            <w:noWrap/>
            <w:vAlign w:val="center"/>
          </w:tcPr>
          <w:p w14:paraId="7BE8A0B0" w14:textId="77777777" w:rsidR="00276ED7" w:rsidRDefault="00276ED7" w:rsidP="00713C99">
            <w:pPr>
              <w:jc w:val="right"/>
              <w:rPr>
                <w:color w:val="000000"/>
                <w:sz w:val="22"/>
                <w:szCs w:val="22"/>
              </w:rPr>
            </w:pPr>
            <w:r>
              <w:rPr>
                <w:color w:val="000000"/>
                <w:sz w:val="22"/>
                <w:szCs w:val="22"/>
              </w:rPr>
              <w:t>260,7</w:t>
            </w:r>
          </w:p>
        </w:tc>
        <w:tc>
          <w:tcPr>
            <w:tcW w:w="701" w:type="dxa"/>
            <w:tcBorders>
              <w:top w:val="nil"/>
              <w:left w:val="nil"/>
              <w:bottom w:val="single" w:sz="4" w:space="0" w:color="auto"/>
              <w:right w:val="single" w:sz="4" w:space="0" w:color="auto"/>
            </w:tcBorders>
            <w:shd w:val="clear" w:color="auto" w:fill="C0C0C0"/>
            <w:noWrap/>
            <w:vAlign w:val="center"/>
          </w:tcPr>
          <w:p w14:paraId="26697115" w14:textId="77777777" w:rsidR="00276ED7" w:rsidRDefault="00276ED7" w:rsidP="00713C99">
            <w:pPr>
              <w:jc w:val="right"/>
              <w:rPr>
                <w:color w:val="000000"/>
                <w:sz w:val="22"/>
                <w:szCs w:val="22"/>
              </w:rPr>
            </w:pPr>
            <w:r>
              <w:rPr>
                <w:color w:val="000000"/>
                <w:sz w:val="22"/>
                <w:szCs w:val="22"/>
              </w:rPr>
              <w:t> </w:t>
            </w:r>
          </w:p>
        </w:tc>
        <w:tc>
          <w:tcPr>
            <w:tcW w:w="840" w:type="dxa"/>
            <w:tcBorders>
              <w:top w:val="nil"/>
              <w:left w:val="nil"/>
              <w:bottom w:val="single" w:sz="4" w:space="0" w:color="auto"/>
              <w:right w:val="single" w:sz="8" w:space="0" w:color="auto"/>
            </w:tcBorders>
            <w:shd w:val="clear" w:color="auto" w:fill="auto"/>
            <w:noWrap/>
            <w:vAlign w:val="center"/>
          </w:tcPr>
          <w:p w14:paraId="3623F0E5" w14:textId="77777777" w:rsidR="00276ED7" w:rsidRDefault="00276ED7" w:rsidP="00713C99">
            <w:pPr>
              <w:jc w:val="right"/>
              <w:rPr>
                <w:color w:val="000000"/>
                <w:sz w:val="22"/>
                <w:szCs w:val="22"/>
              </w:rPr>
            </w:pPr>
            <w:r>
              <w:rPr>
                <w:color w:val="000000"/>
                <w:sz w:val="22"/>
                <w:szCs w:val="22"/>
              </w:rPr>
              <w:t>17,3</w:t>
            </w:r>
          </w:p>
        </w:tc>
      </w:tr>
      <w:tr w:rsidR="00276ED7" w:rsidRPr="00B97D6F" w14:paraId="4F58FE5A" w14:textId="77777777" w:rsidTr="00713C99">
        <w:trPr>
          <w:trHeight w:val="285"/>
        </w:trPr>
        <w:tc>
          <w:tcPr>
            <w:tcW w:w="1513" w:type="dxa"/>
            <w:tcBorders>
              <w:top w:val="double" w:sz="4" w:space="0" w:color="auto"/>
              <w:left w:val="single" w:sz="8" w:space="0" w:color="auto"/>
              <w:bottom w:val="single" w:sz="8" w:space="0" w:color="auto"/>
              <w:right w:val="nil"/>
            </w:tcBorders>
            <w:shd w:val="clear" w:color="auto" w:fill="D9D9D9" w:themeFill="background1" w:themeFillShade="D9"/>
            <w:noWrap/>
            <w:vAlign w:val="center"/>
          </w:tcPr>
          <w:p w14:paraId="15A6B755" w14:textId="77777777" w:rsidR="00276ED7" w:rsidRPr="00B97D6F" w:rsidRDefault="00276ED7" w:rsidP="002017F1">
            <w:pPr>
              <w:jc w:val="left"/>
              <w:rPr>
                <w:sz w:val="22"/>
                <w:szCs w:val="22"/>
              </w:rPr>
            </w:pPr>
            <w:r w:rsidRPr="00B97D6F">
              <w:rPr>
                <w:sz w:val="22"/>
                <w:szCs w:val="22"/>
              </w:rPr>
              <w:t>Свега</w:t>
            </w:r>
          </w:p>
        </w:tc>
        <w:tc>
          <w:tcPr>
            <w:tcW w:w="462"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37D3EF54" w14:textId="77777777" w:rsidR="00276ED7" w:rsidRDefault="00276ED7" w:rsidP="002017F1">
            <w:pPr>
              <w:jc w:val="center"/>
              <w:rPr>
                <w:color w:val="000000"/>
                <w:sz w:val="22"/>
                <w:szCs w:val="22"/>
              </w:rPr>
            </w:pPr>
          </w:p>
        </w:tc>
        <w:tc>
          <w:tcPr>
            <w:tcW w:w="1172"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58912CE0" w14:textId="77777777" w:rsidR="00276ED7" w:rsidRDefault="00276ED7" w:rsidP="00713C99">
            <w:pPr>
              <w:jc w:val="right"/>
              <w:rPr>
                <w:color w:val="000000"/>
                <w:sz w:val="22"/>
                <w:szCs w:val="22"/>
              </w:rPr>
            </w:pPr>
            <w:r>
              <w:rPr>
                <w:color w:val="000000"/>
                <w:sz w:val="22"/>
                <w:szCs w:val="22"/>
              </w:rPr>
              <w:t>362.365,5</w:t>
            </w:r>
          </w:p>
        </w:tc>
        <w:tc>
          <w:tcPr>
            <w:tcW w:w="98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54737287" w14:textId="77777777" w:rsidR="00276ED7" w:rsidRDefault="00276ED7" w:rsidP="00713C99">
            <w:pPr>
              <w:jc w:val="right"/>
              <w:rPr>
                <w:color w:val="000000"/>
                <w:sz w:val="22"/>
                <w:szCs w:val="22"/>
              </w:rPr>
            </w:pPr>
            <w:r>
              <w:rPr>
                <w:color w:val="000000"/>
                <w:sz w:val="22"/>
                <w:szCs w:val="22"/>
              </w:rPr>
              <w:t>8.293,1</w:t>
            </w:r>
          </w:p>
        </w:tc>
        <w:tc>
          <w:tcPr>
            <w:tcW w:w="718" w:type="dxa"/>
            <w:tcBorders>
              <w:top w:val="double" w:sz="6" w:space="0" w:color="auto"/>
              <w:left w:val="nil"/>
              <w:bottom w:val="single" w:sz="8" w:space="0" w:color="auto"/>
              <w:right w:val="single" w:sz="8" w:space="0" w:color="auto"/>
            </w:tcBorders>
            <w:shd w:val="clear" w:color="auto" w:fill="BFBFBF" w:themeFill="background1" w:themeFillShade="BF"/>
            <w:noWrap/>
            <w:vAlign w:val="center"/>
          </w:tcPr>
          <w:p w14:paraId="6BFD871F" w14:textId="77777777" w:rsidR="00276ED7" w:rsidRDefault="00276ED7" w:rsidP="00713C99">
            <w:pPr>
              <w:jc w:val="right"/>
              <w:rPr>
                <w:color w:val="000000"/>
                <w:sz w:val="22"/>
                <w:szCs w:val="22"/>
              </w:rPr>
            </w:pPr>
            <w:r>
              <w:rPr>
                <w:color w:val="000000"/>
                <w:sz w:val="22"/>
                <w:szCs w:val="22"/>
              </w:rPr>
              <w:t> </w:t>
            </w:r>
          </w:p>
        </w:tc>
        <w:tc>
          <w:tcPr>
            <w:tcW w:w="989" w:type="dxa"/>
            <w:tcBorders>
              <w:top w:val="double" w:sz="6" w:space="0" w:color="auto"/>
              <w:left w:val="nil"/>
              <w:bottom w:val="single" w:sz="8" w:space="0" w:color="auto"/>
              <w:right w:val="single" w:sz="4" w:space="0" w:color="auto"/>
            </w:tcBorders>
            <w:shd w:val="clear" w:color="auto" w:fill="BFBFBF" w:themeFill="background1" w:themeFillShade="BF"/>
            <w:noWrap/>
            <w:vAlign w:val="center"/>
          </w:tcPr>
          <w:p w14:paraId="7835A78B" w14:textId="77777777" w:rsidR="00276ED7" w:rsidRDefault="00276ED7" w:rsidP="00713C99">
            <w:pPr>
              <w:jc w:val="right"/>
              <w:rPr>
                <w:color w:val="000000"/>
                <w:sz w:val="22"/>
                <w:szCs w:val="22"/>
              </w:rPr>
            </w:pPr>
            <w:r>
              <w:rPr>
                <w:color w:val="000000"/>
                <w:sz w:val="22"/>
                <w:szCs w:val="22"/>
              </w:rPr>
              <w:t> </w:t>
            </w:r>
          </w:p>
        </w:tc>
        <w:tc>
          <w:tcPr>
            <w:tcW w:w="565" w:type="dxa"/>
            <w:tcBorders>
              <w:top w:val="double" w:sz="6" w:space="0" w:color="auto"/>
              <w:left w:val="nil"/>
              <w:bottom w:val="single" w:sz="8" w:space="0" w:color="auto"/>
              <w:right w:val="single" w:sz="4" w:space="0" w:color="auto"/>
            </w:tcBorders>
            <w:shd w:val="clear" w:color="auto" w:fill="BFBFBF" w:themeFill="background1" w:themeFillShade="BF"/>
            <w:noWrap/>
            <w:vAlign w:val="center"/>
          </w:tcPr>
          <w:p w14:paraId="3D69864B" w14:textId="77777777" w:rsidR="00276ED7" w:rsidRDefault="00276ED7" w:rsidP="00713C99">
            <w:pPr>
              <w:jc w:val="right"/>
              <w:rPr>
                <w:color w:val="000000"/>
                <w:sz w:val="22"/>
                <w:szCs w:val="22"/>
              </w:rPr>
            </w:pPr>
            <w:r>
              <w:rPr>
                <w:color w:val="000000"/>
                <w:sz w:val="22"/>
                <w:szCs w:val="22"/>
              </w:rPr>
              <w:t> </w:t>
            </w:r>
          </w:p>
        </w:tc>
        <w:tc>
          <w:tcPr>
            <w:tcW w:w="1096" w:type="dxa"/>
            <w:tcBorders>
              <w:top w:val="double" w:sz="6" w:space="0" w:color="auto"/>
              <w:left w:val="nil"/>
              <w:bottom w:val="single" w:sz="8" w:space="0" w:color="auto"/>
              <w:right w:val="nil"/>
            </w:tcBorders>
            <w:shd w:val="clear" w:color="auto" w:fill="BFBFBF" w:themeFill="background1" w:themeFillShade="BF"/>
            <w:noWrap/>
            <w:vAlign w:val="center"/>
          </w:tcPr>
          <w:p w14:paraId="1451BC65" w14:textId="77777777" w:rsidR="00276ED7" w:rsidRDefault="00276ED7" w:rsidP="00713C99">
            <w:pPr>
              <w:jc w:val="right"/>
              <w:rPr>
                <w:color w:val="000000"/>
                <w:sz w:val="22"/>
                <w:szCs w:val="22"/>
              </w:rPr>
            </w:pPr>
          </w:p>
        </w:tc>
        <w:tc>
          <w:tcPr>
            <w:tcW w:w="1096"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1EB53DAB" w14:textId="77777777" w:rsidR="00276ED7" w:rsidRDefault="00276ED7" w:rsidP="00713C99">
            <w:pPr>
              <w:jc w:val="right"/>
              <w:rPr>
                <w:color w:val="000000"/>
                <w:sz w:val="22"/>
                <w:szCs w:val="22"/>
              </w:rPr>
            </w:pPr>
            <w:r>
              <w:rPr>
                <w:color w:val="000000"/>
                <w:sz w:val="22"/>
                <w:szCs w:val="22"/>
              </w:rPr>
              <w:t>21.530,2</w:t>
            </w:r>
          </w:p>
        </w:tc>
        <w:tc>
          <w:tcPr>
            <w:tcW w:w="113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2A0B8DD5" w14:textId="77777777" w:rsidR="00276ED7" w:rsidRDefault="00276ED7" w:rsidP="00713C99">
            <w:pPr>
              <w:jc w:val="right"/>
              <w:rPr>
                <w:color w:val="000000"/>
                <w:sz w:val="22"/>
                <w:szCs w:val="22"/>
              </w:rPr>
            </w:pPr>
            <w:r>
              <w:rPr>
                <w:color w:val="000000"/>
                <w:sz w:val="22"/>
                <w:szCs w:val="22"/>
              </w:rPr>
              <w:t>30.695,5</w:t>
            </w:r>
          </w:p>
        </w:tc>
        <w:tc>
          <w:tcPr>
            <w:tcW w:w="113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184CED83" w14:textId="77777777" w:rsidR="00276ED7" w:rsidRDefault="00276ED7" w:rsidP="00713C99">
            <w:pPr>
              <w:jc w:val="right"/>
              <w:rPr>
                <w:color w:val="000000"/>
                <w:sz w:val="22"/>
                <w:szCs w:val="22"/>
              </w:rPr>
            </w:pPr>
            <w:r>
              <w:rPr>
                <w:color w:val="000000"/>
                <w:sz w:val="22"/>
                <w:szCs w:val="22"/>
              </w:rPr>
              <w:t>52.225,7</w:t>
            </w:r>
          </w:p>
        </w:tc>
        <w:tc>
          <w:tcPr>
            <w:tcW w:w="1096" w:type="dxa"/>
            <w:tcBorders>
              <w:top w:val="double" w:sz="6" w:space="0" w:color="auto"/>
              <w:left w:val="nil"/>
              <w:bottom w:val="single" w:sz="8" w:space="0" w:color="auto"/>
              <w:right w:val="nil"/>
            </w:tcBorders>
            <w:shd w:val="clear" w:color="auto" w:fill="BFBFBF" w:themeFill="background1" w:themeFillShade="BF"/>
            <w:noWrap/>
            <w:vAlign w:val="center"/>
          </w:tcPr>
          <w:p w14:paraId="5A4078DB" w14:textId="77777777" w:rsidR="00276ED7" w:rsidRDefault="00276ED7" w:rsidP="00713C99">
            <w:pPr>
              <w:jc w:val="right"/>
              <w:rPr>
                <w:color w:val="000000"/>
                <w:sz w:val="22"/>
                <w:szCs w:val="22"/>
              </w:rPr>
            </w:pPr>
          </w:p>
        </w:tc>
        <w:tc>
          <w:tcPr>
            <w:tcW w:w="1096"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76694139" w14:textId="77777777" w:rsidR="00276ED7" w:rsidRDefault="00276ED7" w:rsidP="00713C99">
            <w:pPr>
              <w:jc w:val="right"/>
              <w:rPr>
                <w:color w:val="000000"/>
                <w:sz w:val="22"/>
                <w:szCs w:val="22"/>
              </w:rPr>
            </w:pPr>
            <w:r>
              <w:rPr>
                <w:color w:val="000000"/>
                <w:sz w:val="22"/>
                <w:szCs w:val="22"/>
              </w:rPr>
              <w:t>10.122,1</w:t>
            </w:r>
          </w:p>
        </w:tc>
        <w:tc>
          <w:tcPr>
            <w:tcW w:w="113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3EF8157A" w14:textId="77777777" w:rsidR="00276ED7" w:rsidRDefault="00276ED7" w:rsidP="00713C99">
            <w:pPr>
              <w:jc w:val="right"/>
              <w:rPr>
                <w:color w:val="000000"/>
                <w:sz w:val="22"/>
                <w:szCs w:val="22"/>
              </w:rPr>
            </w:pPr>
            <w:r>
              <w:rPr>
                <w:color w:val="000000"/>
                <w:sz w:val="22"/>
                <w:szCs w:val="22"/>
              </w:rPr>
              <w:t>37.413,8</w:t>
            </w:r>
          </w:p>
        </w:tc>
        <w:tc>
          <w:tcPr>
            <w:tcW w:w="98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4E5CC734" w14:textId="77777777" w:rsidR="00276ED7" w:rsidRDefault="00276ED7" w:rsidP="00713C99">
            <w:pPr>
              <w:jc w:val="right"/>
              <w:rPr>
                <w:color w:val="000000"/>
                <w:sz w:val="22"/>
                <w:szCs w:val="22"/>
              </w:rPr>
            </w:pPr>
            <w:r>
              <w:rPr>
                <w:color w:val="000000"/>
                <w:sz w:val="22"/>
                <w:szCs w:val="22"/>
              </w:rPr>
              <w:t>4.689,9</w:t>
            </w:r>
          </w:p>
        </w:tc>
        <w:tc>
          <w:tcPr>
            <w:tcW w:w="701" w:type="dxa"/>
            <w:tcBorders>
              <w:top w:val="double" w:sz="6" w:space="0" w:color="auto"/>
              <w:left w:val="nil"/>
              <w:bottom w:val="single" w:sz="8" w:space="0" w:color="auto"/>
              <w:right w:val="single" w:sz="4" w:space="0" w:color="auto"/>
            </w:tcBorders>
            <w:shd w:val="clear" w:color="auto" w:fill="BFBFBF" w:themeFill="background1" w:themeFillShade="BF"/>
            <w:noWrap/>
            <w:vAlign w:val="center"/>
          </w:tcPr>
          <w:p w14:paraId="58530695" w14:textId="77777777" w:rsidR="00276ED7" w:rsidRDefault="00276ED7" w:rsidP="00713C99">
            <w:pPr>
              <w:jc w:val="right"/>
              <w:rPr>
                <w:color w:val="000000"/>
                <w:sz w:val="22"/>
                <w:szCs w:val="22"/>
              </w:rPr>
            </w:pPr>
          </w:p>
        </w:tc>
        <w:tc>
          <w:tcPr>
            <w:tcW w:w="84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0430632A" w14:textId="77777777" w:rsidR="00276ED7" w:rsidRDefault="00276ED7" w:rsidP="00713C99">
            <w:pPr>
              <w:jc w:val="right"/>
              <w:rPr>
                <w:color w:val="000000"/>
                <w:sz w:val="22"/>
                <w:szCs w:val="22"/>
              </w:rPr>
            </w:pPr>
            <w:r>
              <w:rPr>
                <w:color w:val="000000"/>
                <w:sz w:val="22"/>
                <w:szCs w:val="22"/>
              </w:rPr>
              <w:t>14,4</w:t>
            </w:r>
          </w:p>
        </w:tc>
      </w:tr>
    </w:tbl>
    <w:p w14:paraId="24229019" w14:textId="77777777" w:rsidR="00276ED7" w:rsidRDefault="00276ED7" w:rsidP="00276ED7"/>
    <w:tbl>
      <w:tblPr>
        <w:tblW w:w="16706" w:type="dxa"/>
        <w:tblInd w:w="374" w:type="dxa"/>
        <w:tblLayout w:type="fixed"/>
        <w:tblLook w:val="0000" w:firstRow="0" w:lastRow="0" w:firstColumn="0" w:lastColumn="0" w:noHBand="0" w:noVBand="0"/>
      </w:tblPr>
      <w:tblGrid>
        <w:gridCol w:w="1513"/>
        <w:gridCol w:w="462"/>
        <w:gridCol w:w="1172"/>
        <w:gridCol w:w="986"/>
        <w:gridCol w:w="718"/>
        <w:gridCol w:w="989"/>
        <w:gridCol w:w="565"/>
        <w:gridCol w:w="1096"/>
        <w:gridCol w:w="1096"/>
        <w:gridCol w:w="1130"/>
        <w:gridCol w:w="1130"/>
        <w:gridCol w:w="1096"/>
        <w:gridCol w:w="1096"/>
        <w:gridCol w:w="1130"/>
        <w:gridCol w:w="986"/>
        <w:gridCol w:w="701"/>
        <w:gridCol w:w="840"/>
      </w:tblGrid>
      <w:tr w:rsidR="00276ED7" w:rsidRPr="00B217E6" w14:paraId="3820EF97" w14:textId="77777777" w:rsidTr="002017F1">
        <w:trPr>
          <w:trHeight w:val="345"/>
          <w:tblHeader/>
        </w:trPr>
        <w:tc>
          <w:tcPr>
            <w:tcW w:w="16706" w:type="dxa"/>
            <w:gridSpan w:val="17"/>
            <w:tcBorders>
              <w:bottom w:val="single" w:sz="4" w:space="0" w:color="auto"/>
            </w:tcBorders>
            <w:shd w:val="clear" w:color="auto" w:fill="auto"/>
            <w:vAlign w:val="center"/>
          </w:tcPr>
          <w:p w14:paraId="5CFEDAE8" w14:textId="77777777" w:rsidR="00276ED7" w:rsidRPr="00B97D6F" w:rsidRDefault="00276ED7" w:rsidP="002017F1">
            <w:pPr>
              <w:rPr>
                <w:sz w:val="22"/>
                <w:szCs w:val="22"/>
                <w:lang w:val="sr-Cyrl-RS"/>
              </w:rPr>
            </w:pPr>
            <w:r w:rsidRPr="00B97D6F">
              <w:rPr>
                <w:sz w:val="22"/>
                <w:szCs w:val="22"/>
                <w:lang w:val="sr-Latn-CS"/>
              </w:rPr>
              <w:t>Табела  8.3.2.-5.  -  Преглед сеча обнављања по врстама дрвећа, про</w:t>
            </w:r>
            <w:r w:rsidRPr="00B97D6F">
              <w:rPr>
                <w:sz w:val="22"/>
                <w:szCs w:val="22"/>
                <w:lang w:val="sr-Cyrl-RS"/>
              </w:rPr>
              <w:t>ширена репродукција</w:t>
            </w:r>
          </w:p>
        </w:tc>
      </w:tr>
      <w:tr w:rsidR="00276ED7" w:rsidRPr="00B97D6F" w14:paraId="05363F8A" w14:textId="77777777" w:rsidTr="002017F1">
        <w:trPr>
          <w:trHeight w:val="540"/>
          <w:tblHeader/>
        </w:trPr>
        <w:tc>
          <w:tcPr>
            <w:tcW w:w="1975" w:type="dxa"/>
            <w:gridSpan w:val="2"/>
            <w:vMerge w:val="restart"/>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6294509D" w14:textId="77777777" w:rsidR="00276ED7" w:rsidRPr="00B97D6F" w:rsidRDefault="00276ED7" w:rsidP="002017F1">
            <w:pPr>
              <w:jc w:val="center"/>
              <w:rPr>
                <w:sz w:val="22"/>
                <w:szCs w:val="22"/>
              </w:rPr>
            </w:pPr>
            <w:r w:rsidRPr="00B97D6F">
              <w:rPr>
                <w:sz w:val="22"/>
                <w:szCs w:val="22"/>
              </w:rPr>
              <w:t>Врста дрвећа</w:t>
            </w:r>
          </w:p>
        </w:tc>
        <w:tc>
          <w:tcPr>
            <w:tcW w:w="2158" w:type="dxa"/>
            <w:gridSpan w:val="2"/>
            <w:tcBorders>
              <w:top w:val="single" w:sz="4" w:space="0" w:color="auto"/>
              <w:left w:val="nil"/>
              <w:bottom w:val="nil"/>
              <w:right w:val="single" w:sz="8" w:space="0" w:color="000000"/>
            </w:tcBorders>
            <w:shd w:val="clear" w:color="auto" w:fill="D9D9D9" w:themeFill="background1" w:themeFillShade="D9"/>
            <w:vAlign w:val="center"/>
          </w:tcPr>
          <w:p w14:paraId="6EE5924A" w14:textId="77777777" w:rsidR="00276ED7" w:rsidRPr="00B97D6F" w:rsidRDefault="00276ED7" w:rsidP="002017F1">
            <w:pPr>
              <w:jc w:val="center"/>
              <w:rPr>
                <w:sz w:val="22"/>
                <w:szCs w:val="22"/>
                <w:lang w:val="de-DE"/>
              </w:rPr>
            </w:pPr>
            <w:r w:rsidRPr="00B97D6F">
              <w:rPr>
                <w:sz w:val="22"/>
                <w:szCs w:val="22"/>
                <w:lang w:val="de-DE"/>
              </w:rPr>
              <w:t>Стање за врсте захваћене сечом</w:t>
            </w:r>
          </w:p>
        </w:tc>
        <w:tc>
          <w:tcPr>
            <w:tcW w:w="718"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14:paraId="782A195D" w14:textId="77777777" w:rsidR="00276ED7" w:rsidRPr="00B97D6F" w:rsidRDefault="00276ED7" w:rsidP="002017F1">
            <w:pPr>
              <w:jc w:val="center"/>
              <w:rPr>
                <w:sz w:val="22"/>
                <w:szCs w:val="22"/>
                <w:lang w:val="de-DE"/>
              </w:rPr>
            </w:pPr>
            <w:r w:rsidRPr="00B97D6F">
              <w:rPr>
                <w:sz w:val="22"/>
                <w:szCs w:val="22"/>
                <w:lang w:val="de-DE"/>
              </w:rPr>
              <w:t> </w:t>
            </w:r>
          </w:p>
        </w:tc>
        <w:tc>
          <w:tcPr>
            <w:tcW w:w="6006" w:type="dxa"/>
            <w:gridSpan w:val="6"/>
            <w:tcBorders>
              <w:top w:val="single" w:sz="4" w:space="0" w:color="auto"/>
              <w:left w:val="nil"/>
              <w:bottom w:val="nil"/>
              <w:right w:val="nil"/>
            </w:tcBorders>
            <w:shd w:val="clear" w:color="auto" w:fill="D9D9D9" w:themeFill="background1" w:themeFillShade="D9"/>
            <w:vAlign w:val="center"/>
          </w:tcPr>
          <w:p w14:paraId="021C07FD" w14:textId="77777777" w:rsidR="00276ED7" w:rsidRPr="00B97D6F" w:rsidRDefault="00276ED7" w:rsidP="002017F1">
            <w:pPr>
              <w:jc w:val="center"/>
              <w:rPr>
                <w:sz w:val="22"/>
                <w:szCs w:val="22"/>
              </w:rPr>
            </w:pPr>
            <w:r w:rsidRPr="00B97D6F">
              <w:rPr>
                <w:sz w:val="22"/>
                <w:szCs w:val="22"/>
              </w:rPr>
              <w:t>Принос из сеча обнављања</w:t>
            </w:r>
          </w:p>
        </w:tc>
        <w:tc>
          <w:tcPr>
            <w:tcW w:w="1096"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14:paraId="086B2A7D" w14:textId="77777777" w:rsidR="00276ED7" w:rsidRPr="00B97D6F" w:rsidRDefault="00276ED7" w:rsidP="002017F1">
            <w:pPr>
              <w:jc w:val="center"/>
              <w:rPr>
                <w:sz w:val="22"/>
                <w:szCs w:val="22"/>
              </w:rPr>
            </w:pPr>
            <w:r w:rsidRPr="00B97D6F">
              <w:rPr>
                <w:sz w:val="22"/>
                <w:szCs w:val="22"/>
              </w:rPr>
              <w:t> </w:t>
            </w:r>
          </w:p>
        </w:tc>
        <w:tc>
          <w:tcPr>
            <w:tcW w:w="3212" w:type="dxa"/>
            <w:gridSpan w:val="3"/>
            <w:tcBorders>
              <w:top w:val="single" w:sz="4" w:space="0" w:color="auto"/>
              <w:left w:val="nil"/>
              <w:bottom w:val="single" w:sz="4" w:space="0" w:color="auto"/>
              <w:right w:val="single" w:sz="8" w:space="0" w:color="000000"/>
            </w:tcBorders>
            <w:shd w:val="clear" w:color="auto" w:fill="D9D9D9" w:themeFill="background1" w:themeFillShade="D9"/>
            <w:vAlign w:val="center"/>
          </w:tcPr>
          <w:p w14:paraId="1249AC05" w14:textId="77777777" w:rsidR="00276ED7" w:rsidRPr="00B97D6F" w:rsidRDefault="00276ED7" w:rsidP="002017F1">
            <w:pPr>
              <w:jc w:val="center"/>
              <w:rPr>
                <w:sz w:val="22"/>
                <w:szCs w:val="22"/>
              </w:rPr>
            </w:pPr>
            <w:r w:rsidRPr="00B97D6F">
              <w:rPr>
                <w:sz w:val="22"/>
                <w:szCs w:val="22"/>
              </w:rPr>
              <w:t>Сортименти</w:t>
            </w:r>
          </w:p>
        </w:tc>
        <w:tc>
          <w:tcPr>
            <w:tcW w:w="1541" w:type="dxa"/>
            <w:gridSpan w:val="2"/>
            <w:tcBorders>
              <w:top w:val="single" w:sz="4" w:space="0" w:color="auto"/>
              <w:left w:val="nil"/>
              <w:bottom w:val="single" w:sz="4" w:space="0" w:color="auto"/>
              <w:right w:val="single" w:sz="8" w:space="0" w:color="000000"/>
            </w:tcBorders>
            <w:shd w:val="clear" w:color="auto" w:fill="D9D9D9" w:themeFill="background1" w:themeFillShade="D9"/>
            <w:vAlign w:val="center"/>
          </w:tcPr>
          <w:p w14:paraId="2F59058A" w14:textId="77777777" w:rsidR="00276ED7" w:rsidRPr="00B97D6F" w:rsidRDefault="00276ED7" w:rsidP="002017F1">
            <w:pPr>
              <w:jc w:val="center"/>
              <w:rPr>
                <w:sz w:val="22"/>
                <w:szCs w:val="22"/>
              </w:rPr>
            </w:pPr>
            <w:r w:rsidRPr="00B97D6F">
              <w:rPr>
                <w:sz w:val="22"/>
                <w:szCs w:val="22"/>
              </w:rPr>
              <w:t>Интенз. Сеча</w:t>
            </w:r>
          </w:p>
        </w:tc>
      </w:tr>
      <w:tr w:rsidR="00276ED7" w:rsidRPr="00B97D6F" w14:paraId="58D667B6" w14:textId="77777777" w:rsidTr="002017F1">
        <w:trPr>
          <w:trHeight w:val="315"/>
          <w:tblHeader/>
        </w:trPr>
        <w:tc>
          <w:tcPr>
            <w:tcW w:w="1975"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0D30360A" w14:textId="77777777" w:rsidR="00276ED7" w:rsidRPr="00B97D6F" w:rsidRDefault="00276ED7" w:rsidP="002017F1">
            <w:pPr>
              <w:jc w:val="left"/>
              <w:rPr>
                <w:sz w:val="22"/>
                <w:szCs w:val="22"/>
              </w:rPr>
            </w:pPr>
          </w:p>
        </w:tc>
        <w:tc>
          <w:tcPr>
            <w:tcW w:w="117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95CF80" w14:textId="77777777" w:rsidR="00276ED7" w:rsidRPr="00B97D6F" w:rsidRDefault="00276ED7" w:rsidP="002017F1">
            <w:pPr>
              <w:jc w:val="center"/>
              <w:rPr>
                <w:sz w:val="22"/>
                <w:szCs w:val="22"/>
              </w:rPr>
            </w:pPr>
            <w:r w:rsidRPr="00B97D6F">
              <w:rPr>
                <w:sz w:val="22"/>
                <w:szCs w:val="22"/>
              </w:rPr>
              <w:t>V</w:t>
            </w:r>
          </w:p>
        </w:tc>
        <w:tc>
          <w:tcPr>
            <w:tcW w:w="986"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474623A0" w14:textId="77777777" w:rsidR="00276ED7" w:rsidRPr="00B97D6F" w:rsidRDefault="00276ED7" w:rsidP="002017F1">
            <w:pPr>
              <w:jc w:val="center"/>
              <w:rPr>
                <w:sz w:val="22"/>
                <w:szCs w:val="22"/>
              </w:rPr>
            </w:pPr>
            <w:r w:rsidRPr="00B97D6F">
              <w:rPr>
                <w:sz w:val="22"/>
                <w:szCs w:val="22"/>
              </w:rPr>
              <w:t>Iv</w:t>
            </w:r>
          </w:p>
        </w:tc>
        <w:tc>
          <w:tcPr>
            <w:tcW w:w="71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68D18335" w14:textId="77777777" w:rsidR="00276ED7" w:rsidRPr="00B97D6F" w:rsidRDefault="00276ED7" w:rsidP="002017F1">
            <w:pPr>
              <w:jc w:val="left"/>
              <w:rPr>
                <w:sz w:val="22"/>
                <w:szCs w:val="22"/>
              </w:rPr>
            </w:pPr>
          </w:p>
        </w:tc>
        <w:tc>
          <w:tcPr>
            <w:tcW w:w="98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8A374C0" w14:textId="77777777" w:rsidR="00276ED7" w:rsidRPr="00B97D6F" w:rsidRDefault="00276ED7" w:rsidP="002017F1">
            <w:pPr>
              <w:jc w:val="center"/>
              <w:rPr>
                <w:sz w:val="22"/>
                <w:szCs w:val="22"/>
              </w:rPr>
            </w:pPr>
            <w:r w:rsidRPr="00B97D6F">
              <w:rPr>
                <w:sz w:val="22"/>
                <w:szCs w:val="22"/>
              </w:rPr>
              <w:t>I</w:t>
            </w:r>
          </w:p>
        </w:tc>
        <w:tc>
          <w:tcPr>
            <w:tcW w:w="5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C2C430" w14:textId="77777777" w:rsidR="00276ED7" w:rsidRPr="00B97D6F" w:rsidRDefault="00276ED7" w:rsidP="002017F1">
            <w:pPr>
              <w:jc w:val="center"/>
              <w:rPr>
                <w:sz w:val="22"/>
                <w:szCs w:val="22"/>
              </w:rPr>
            </w:pPr>
            <w:r w:rsidRPr="00B97D6F">
              <w:rPr>
                <w:sz w:val="22"/>
                <w:szCs w:val="22"/>
              </w:rPr>
              <w:t>II</w:t>
            </w:r>
          </w:p>
        </w:tc>
        <w:tc>
          <w:tcPr>
            <w:tcW w:w="1096" w:type="dxa"/>
            <w:tcBorders>
              <w:top w:val="single" w:sz="4" w:space="0" w:color="auto"/>
              <w:left w:val="nil"/>
              <w:bottom w:val="single" w:sz="4" w:space="0" w:color="auto"/>
              <w:right w:val="nil"/>
            </w:tcBorders>
            <w:shd w:val="clear" w:color="auto" w:fill="D9D9D9" w:themeFill="background1" w:themeFillShade="D9"/>
            <w:vAlign w:val="center"/>
          </w:tcPr>
          <w:p w14:paraId="67ED487E" w14:textId="77777777" w:rsidR="00276ED7" w:rsidRPr="00B97D6F" w:rsidRDefault="00276ED7" w:rsidP="002017F1">
            <w:pPr>
              <w:jc w:val="center"/>
              <w:rPr>
                <w:sz w:val="22"/>
                <w:szCs w:val="22"/>
              </w:rPr>
            </w:pPr>
            <w:r w:rsidRPr="00B97D6F">
              <w:rPr>
                <w:sz w:val="22"/>
                <w:szCs w:val="22"/>
              </w:rPr>
              <w:t>Е</w:t>
            </w:r>
          </w:p>
        </w:tc>
        <w:tc>
          <w:tcPr>
            <w:tcW w:w="109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1502E890" w14:textId="77777777" w:rsidR="00276ED7" w:rsidRPr="00B97D6F" w:rsidRDefault="00276ED7" w:rsidP="002017F1">
            <w:pPr>
              <w:jc w:val="center"/>
              <w:rPr>
                <w:sz w:val="22"/>
                <w:szCs w:val="22"/>
              </w:rPr>
            </w:pPr>
            <w:r w:rsidRPr="00B97D6F">
              <w:rPr>
                <w:sz w:val="22"/>
                <w:szCs w:val="22"/>
              </w:rPr>
              <w:t>I</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A0872C" w14:textId="77777777" w:rsidR="00276ED7" w:rsidRPr="00B97D6F" w:rsidRDefault="00276ED7" w:rsidP="002017F1">
            <w:pPr>
              <w:jc w:val="center"/>
              <w:rPr>
                <w:sz w:val="22"/>
                <w:szCs w:val="22"/>
              </w:rPr>
            </w:pPr>
            <w:r w:rsidRPr="00B97D6F">
              <w:rPr>
                <w:sz w:val="22"/>
                <w:szCs w:val="22"/>
              </w:rPr>
              <w:t>II</w:t>
            </w:r>
          </w:p>
        </w:tc>
        <w:tc>
          <w:tcPr>
            <w:tcW w:w="1130"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486E78ED" w14:textId="77777777" w:rsidR="00276ED7" w:rsidRPr="00B97D6F" w:rsidRDefault="00276ED7" w:rsidP="002017F1">
            <w:pPr>
              <w:jc w:val="center"/>
              <w:rPr>
                <w:sz w:val="22"/>
                <w:szCs w:val="22"/>
              </w:rPr>
            </w:pPr>
            <w:r w:rsidRPr="00B97D6F">
              <w:rPr>
                <w:sz w:val="22"/>
                <w:szCs w:val="22"/>
              </w:rPr>
              <w:t>Е</w:t>
            </w:r>
          </w:p>
        </w:tc>
        <w:tc>
          <w:tcPr>
            <w:tcW w:w="109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5122030C" w14:textId="77777777" w:rsidR="00276ED7" w:rsidRPr="00B97D6F" w:rsidRDefault="00276ED7" w:rsidP="002017F1">
            <w:pPr>
              <w:jc w:val="left"/>
              <w:rPr>
                <w:sz w:val="22"/>
                <w:szCs w:val="22"/>
              </w:rPr>
            </w:pPr>
          </w:p>
        </w:tc>
        <w:tc>
          <w:tcPr>
            <w:tcW w:w="1096" w:type="dxa"/>
            <w:tcBorders>
              <w:top w:val="nil"/>
              <w:left w:val="nil"/>
              <w:bottom w:val="single" w:sz="4" w:space="0" w:color="auto"/>
              <w:right w:val="single" w:sz="4" w:space="0" w:color="auto"/>
            </w:tcBorders>
            <w:shd w:val="clear" w:color="auto" w:fill="D9D9D9" w:themeFill="background1" w:themeFillShade="D9"/>
            <w:noWrap/>
            <w:vAlign w:val="center"/>
          </w:tcPr>
          <w:p w14:paraId="20DBD33B" w14:textId="77777777" w:rsidR="00276ED7" w:rsidRPr="00B97D6F" w:rsidRDefault="00276ED7" w:rsidP="002017F1">
            <w:pPr>
              <w:jc w:val="center"/>
              <w:rPr>
                <w:sz w:val="22"/>
                <w:szCs w:val="22"/>
              </w:rPr>
            </w:pPr>
            <w:r w:rsidRPr="00B97D6F">
              <w:rPr>
                <w:sz w:val="22"/>
                <w:szCs w:val="22"/>
              </w:rPr>
              <w:t>Тех.</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14:paraId="2C43392E" w14:textId="77777777" w:rsidR="00276ED7" w:rsidRPr="00B97D6F" w:rsidRDefault="00276ED7" w:rsidP="002017F1">
            <w:pPr>
              <w:jc w:val="center"/>
              <w:rPr>
                <w:sz w:val="22"/>
                <w:szCs w:val="22"/>
              </w:rPr>
            </w:pPr>
            <w:r w:rsidRPr="00B97D6F">
              <w:rPr>
                <w:sz w:val="22"/>
                <w:szCs w:val="22"/>
              </w:rPr>
              <w:t>Прос.</w:t>
            </w:r>
          </w:p>
        </w:tc>
        <w:tc>
          <w:tcPr>
            <w:tcW w:w="986" w:type="dxa"/>
            <w:tcBorders>
              <w:top w:val="nil"/>
              <w:left w:val="nil"/>
              <w:bottom w:val="single" w:sz="4" w:space="0" w:color="auto"/>
              <w:right w:val="single" w:sz="8" w:space="0" w:color="auto"/>
            </w:tcBorders>
            <w:shd w:val="clear" w:color="auto" w:fill="D9D9D9" w:themeFill="background1" w:themeFillShade="D9"/>
            <w:noWrap/>
            <w:vAlign w:val="center"/>
          </w:tcPr>
          <w:p w14:paraId="29F55CC6" w14:textId="77777777" w:rsidR="00276ED7" w:rsidRPr="00B97D6F" w:rsidRDefault="00276ED7" w:rsidP="002017F1">
            <w:pPr>
              <w:jc w:val="center"/>
              <w:rPr>
                <w:sz w:val="22"/>
                <w:szCs w:val="22"/>
              </w:rPr>
            </w:pPr>
            <w:r w:rsidRPr="00B97D6F">
              <w:rPr>
                <w:sz w:val="22"/>
                <w:szCs w:val="22"/>
              </w:rPr>
              <w:t>Отп.</w:t>
            </w:r>
          </w:p>
        </w:tc>
        <w:tc>
          <w:tcPr>
            <w:tcW w:w="701" w:type="dxa"/>
            <w:tcBorders>
              <w:top w:val="nil"/>
              <w:left w:val="nil"/>
              <w:bottom w:val="single" w:sz="4" w:space="0" w:color="auto"/>
              <w:right w:val="single" w:sz="4" w:space="0" w:color="auto"/>
            </w:tcBorders>
            <w:shd w:val="clear" w:color="auto" w:fill="D9D9D9" w:themeFill="background1" w:themeFillShade="D9"/>
            <w:vAlign w:val="center"/>
          </w:tcPr>
          <w:p w14:paraId="44F4E136" w14:textId="77777777" w:rsidR="00276ED7" w:rsidRPr="00B97D6F" w:rsidRDefault="00276ED7" w:rsidP="002017F1">
            <w:pPr>
              <w:jc w:val="center"/>
              <w:rPr>
                <w:sz w:val="22"/>
                <w:szCs w:val="22"/>
              </w:rPr>
            </w:pPr>
            <w:r w:rsidRPr="00B97D6F">
              <w:rPr>
                <w:sz w:val="22"/>
                <w:szCs w:val="22"/>
              </w:rPr>
              <w:t>по P</w:t>
            </w:r>
          </w:p>
        </w:tc>
        <w:tc>
          <w:tcPr>
            <w:tcW w:w="840" w:type="dxa"/>
            <w:tcBorders>
              <w:top w:val="nil"/>
              <w:left w:val="nil"/>
              <w:bottom w:val="single" w:sz="4" w:space="0" w:color="auto"/>
              <w:right w:val="single" w:sz="8" w:space="0" w:color="auto"/>
            </w:tcBorders>
            <w:shd w:val="clear" w:color="auto" w:fill="D9D9D9" w:themeFill="background1" w:themeFillShade="D9"/>
            <w:vAlign w:val="center"/>
          </w:tcPr>
          <w:p w14:paraId="0170A0D3" w14:textId="77777777" w:rsidR="00276ED7" w:rsidRPr="00B97D6F" w:rsidRDefault="00276ED7" w:rsidP="002017F1">
            <w:pPr>
              <w:jc w:val="center"/>
              <w:rPr>
                <w:sz w:val="22"/>
                <w:szCs w:val="22"/>
              </w:rPr>
            </w:pPr>
            <w:r w:rsidRPr="00B97D6F">
              <w:rPr>
                <w:sz w:val="22"/>
                <w:szCs w:val="22"/>
              </w:rPr>
              <w:t>по V</w:t>
            </w:r>
          </w:p>
        </w:tc>
      </w:tr>
      <w:tr w:rsidR="00276ED7" w:rsidRPr="00B97D6F" w14:paraId="13469A33" w14:textId="77777777" w:rsidTr="002017F1">
        <w:trPr>
          <w:trHeight w:val="285"/>
          <w:tblHeader/>
        </w:trPr>
        <w:tc>
          <w:tcPr>
            <w:tcW w:w="1975"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34559FA3" w14:textId="77777777" w:rsidR="00276ED7" w:rsidRPr="00B97D6F" w:rsidRDefault="00276ED7" w:rsidP="002017F1">
            <w:pPr>
              <w:jc w:val="left"/>
              <w:rPr>
                <w:sz w:val="22"/>
                <w:szCs w:val="22"/>
              </w:rPr>
            </w:pPr>
          </w:p>
        </w:tc>
        <w:tc>
          <w:tcPr>
            <w:tcW w:w="1172" w:type="dxa"/>
            <w:tcBorders>
              <w:top w:val="nil"/>
              <w:left w:val="nil"/>
              <w:bottom w:val="single" w:sz="8" w:space="0" w:color="auto"/>
              <w:right w:val="single" w:sz="4" w:space="0" w:color="auto"/>
            </w:tcBorders>
            <w:shd w:val="clear" w:color="auto" w:fill="D9D9D9" w:themeFill="background1" w:themeFillShade="D9"/>
            <w:noWrap/>
            <w:vAlign w:val="center"/>
          </w:tcPr>
          <w:p w14:paraId="53DA1272"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986" w:type="dxa"/>
            <w:tcBorders>
              <w:top w:val="nil"/>
              <w:left w:val="nil"/>
              <w:bottom w:val="single" w:sz="8" w:space="0" w:color="auto"/>
              <w:right w:val="single" w:sz="8" w:space="0" w:color="auto"/>
            </w:tcBorders>
            <w:shd w:val="clear" w:color="auto" w:fill="D9D9D9" w:themeFill="background1" w:themeFillShade="D9"/>
            <w:noWrap/>
            <w:vAlign w:val="center"/>
          </w:tcPr>
          <w:p w14:paraId="70027E45"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718"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2AB31B9F" w14:textId="77777777" w:rsidR="00276ED7" w:rsidRPr="00B97D6F" w:rsidRDefault="00276ED7" w:rsidP="002017F1">
            <w:pPr>
              <w:jc w:val="left"/>
              <w:rPr>
                <w:sz w:val="22"/>
                <w:szCs w:val="22"/>
              </w:rPr>
            </w:pPr>
          </w:p>
        </w:tc>
        <w:tc>
          <w:tcPr>
            <w:tcW w:w="989" w:type="dxa"/>
            <w:tcBorders>
              <w:top w:val="nil"/>
              <w:left w:val="nil"/>
              <w:bottom w:val="single" w:sz="8" w:space="0" w:color="auto"/>
              <w:right w:val="single" w:sz="4" w:space="0" w:color="auto"/>
            </w:tcBorders>
            <w:shd w:val="clear" w:color="auto" w:fill="D9D9D9" w:themeFill="background1" w:themeFillShade="D9"/>
            <w:noWrap/>
            <w:vAlign w:val="center"/>
          </w:tcPr>
          <w:p w14:paraId="343774A9" w14:textId="77777777" w:rsidR="00276ED7" w:rsidRPr="00B97D6F" w:rsidRDefault="00276ED7" w:rsidP="002017F1">
            <w:pPr>
              <w:jc w:val="center"/>
              <w:rPr>
                <w:sz w:val="22"/>
                <w:szCs w:val="22"/>
              </w:rPr>
            </w:pPr>
            <w:r w:rsidRPr="00B97D6F">
              <w:rPr>
                <w:sz w:val="22"/>
                <w:szCs w:val="22"/>
              </w:rPr>
              <w:t>ха</w:t>
            </w:r>
          </w:p>
        </w:tc>
        <w:tc>
          <w:tcPr>
            <w:tcW w:w="565" w:type="dxa"/>
            <w:tcBorders>
              <w:top w:val="nil"/>
              <w:left w:val="nil"/>
              <w:bottom w:val="single" w:sz="8" w:space="0" w:color="auto"/>
              <w:right w:val="single" w:sz="4" w:space="0" w:color="auto"/>
            </w:tcBorders>
            <w:shd w:val="clear" w:color="auto" w:fill="D9D9D9" w:themeFill="background1" w:themeFillShade="D9"/>
            <w:noWrap/>
            <w:vAlign w:val="center"/>
          </w:tcPr>
          <w:p w14:paraId="4E833F53" w14:textId="77777777" w:rsidR="00276ED7" w:rsidRPr="00B97D6F" w:rsidRDefault="00276ED7" w:rsidP="002017F1">
            <w:pPr>
              <w:jc w:val="center"/>
              <w:rPr>
                <w:sz w:val="22"/>
                <w:szCs w:val="22"/>
              </w:rPr>
            </w:pPr>
            <w:r>
              <w:rPr>
                <w:sz w:val="22"/>
                <w:szCs w:val="22"/>
                <w:lang w:val="sr-Cyrl-RS"/>
              </w:rPr>
              <w:t>х</w:t>
            </w:r>
            <w:r w:rsidRPr="00B97D6F">
              <w:rPr>
                <w:sz w:val="22"/>
                <w:szCs w:val="22"/>
              </w:rPr>
              <w:t>а</w:t>
            </w:r>
          </w:p>
        </w:tc>
        <w:tc>
          <w:tcPr>
            <w:tcW w:w="1096" w:type="dxa"/>
            <w:tcBorders>
              <w:top w:val="nil"/>
              <w:left w:val="nil"/>
              <w:bottom w:val="single" w:sz="8" w:space="0" w:color="auto"/>
              <w:right w:val="nil"/>
            </w:tcBorders>
            <w:shd w:val="clear" w:color="auto" w:fill="D9D9D9" w:themeFill="background1" w:themeFillShade="D9"/>
            <w:noWrap/>
            <w:vAlign w:val="center"/>
          </w:tcPr>
          <w:p w14:paraId="1C213B61" w14:textId="77777777" w:rsidR="00276ED7" w:rsidRPr="00B97D6F" w:rsidRDefault="00276ED7" w:rsidP="002017F1">
            <w:pPr>
              <w:jc w:val="center"/>
              <w:rPr>
                <w:sz w:val="22"/>
                <w:szCs w:val="22"/>
              </w:rPr>
            </w:pPr>
            <w:r w:rsidRPr="00B97D6F">
              <w:rPr>
                <w:sz w:val="22"/>
                <w:szCs w:val="22"/>
              </w:rPr>
              <w:t>ха</w:t>
            </w:r>
          </w:p>
        </w:tc>
        <w:tc>
          <w:tcPr>
            <w:tcW w:w="1096"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14:paraId="41EFC51D"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130" w:type="dxa"/>
            <w:tcBorders>
              <w:top w:val="nil"/>
              <w:left w:val="nil"/>
              <w:bottom w:val="single" w:sz="8" w:space="0" w:color="auto"/>
              <w:right w:val="single" w:sz="4" w:space="0" w:color="auto"/>
            </w:tcBorders>
            <w:shd w:val="clear" w:color="auto" w:fill="D9D9D9" w:themeFill="background1" w:themeFillShade="D9"/>
            <w:noWrap/>
            <w:vAlign w:val="center"/>
          </w:tcPr>
          <w:p w14:paraId="2669D150"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130" w:type="dxa"/>
            <w:tcBorders>
              <w:top w:val="nil"/>
              <w:left w:val="nil"/>
              <w:bottom w:val="single" w:sz="8" w:space="0" w:color="auto"/>
              <w:right w:val="single" w:sz="8" w:space="0" w:color="auto"/>
            </w:tcBorders>
            <w:shd w:val="clear" w:color="auto" w:fill="D9D9D9" w:themeFill="background1" w:themeFillShade="D9"/>
            <w:noWrap/>
            <w:vAlign w:val="center"/>
          </w:tcPr>
          <w:p w14:paraId="448FB37E"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096"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57E5C2E9" w14:textId="77777777" w:rsidR="00276ED7" w:rsidRPr="00B97D6F" w:rsidRDefault="00276ED7" w:rsidP="002017F1">
            <w:pPr>
              <w:jc w:val="left"/>
              <w:rPr>
                <w:sz w:val="22"/>
                <w:szCs w:val="22"/>
              </w:rPr>
            </w:pPr>
          </w:p>
        </w:tc>
        <w:tc>
          <w:tcPr>
            <w:tcW w:w="1096" w:type="dxa"/>
            <w:tcBorders>
              <w:top w:val="nil"/>
              <w:left w:val="nil"/>
              <w:bottom w:val="single" w:sz="8" w:space="0" w:color="auto"/>
              <w:right w:val="single" w:sz="4" w:space="0" w:color="auto"/>
            </w:tcBorders>
            <w:shd w:val="clear" w:color="auto" w:fill="D9D9D9" w:themeFill="background1" w:themeFillShade="D9"/>
            <w:noWrap/>
            <w:vAlign w:val="center"/>
          </w:tcPr>
          <w:p w14:paraId="24735231"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130" w:type="dxa"/>
            <w:tcBorders>
              <w:top w:val="nil"/>
              <w:left w:val="nil"/>
              <w:bottom w:val="single" w:sz="8" w:space="0" w:color="auto"/>
              <w:right w:val="single" w:sz="4" w:space="0" w:color="auto"/>
            </w:tcBorders>
            <w:shd w:val="clear" w:color="auto" w:fill="D9D9D9" w:themeFill="background1" w:themeFillShade="D9"/>
            <w:noWrap/>
            <w:vAlign w:val="center"/>
          </w:tcPr>
          <w:p w14:paraId="7724EAB4"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986" w:type="dxa"/>
            <w:tcBorders>
              <w:top w:val="nil"/>
              <w:left w:val="nil"/>
              <w:bottom w:val="single" w:sz="8" w:space="0" w:color="auto"/>
              <w:right w:val="single" w:sz="8" w:space="0" w:color="auto"/>
            </w:tcBorders>
            <w:shd w:val="clear" w:color="auto" w:fill="D9D9D9" w:themeFill="background1" w:themeFillShade="D9"/>
            <w:noWrap/>
            <w:vAlign w:val="center"/>
          </w:tcPr>
          <w:p w14:paraId="5E4CF17A"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701" w:type="dxa"/>
            <w:tcBorders>
              <w:top w:val="nil"/>
              <w:left w:val="nil"/>
              <w:bottom w:val="single" w:sz="8" w:space="0" w:color="auto"/>
              <w:right w:val="single" w:sz="4" w:space="0" w:color="auto"/>
            </w:tcBorders>
            <w:shd w:val="clear" w:color="auto" w:fill="D9D9D9" w:themeFill="background1" w:themeFillShade="D9"/>
            <w:noWrap/>
            <w:vAlign w:val="center"/>
          </w:tcPr>
          <w:p w14:paraId="48D8B959" w14:textId="77777777" w:rsidR="00276ED7" w:rsidRPr="00B97D6F" w:rsidRDefault="00276ED7" w:rsidP="002017F1">
            <w:pPr>
              <w:jc w:val="center"/>
              <w:rPr>
                <w:sz w:val="22"/>
                <w:szCs w:val="22"/>
              </w:rPr>
            </w:pPr>
            <w:r w:rsidRPr="00B97D6F">
              <w:rPr>
                <w:sz w:val="22"/>
                <w:szCs w:val="22"/>
              </w:rPr>
              <w:t>%</w:t>
            </w:r>
          </w:p>
        </w:tc>
        <w:tc>
          <w:tcPr>
            <w:tcW w:w="840" w:type="dxa"/>
            <w:tcBorders>
              <w:top w:val="nil"/>
              <w:left w:val="nil"/>
              <w:bottom w:val="single" w:sz="8" w:space="0" w:color="auto"/>
              <w:right w:val="single" w:sz="8" w:space="0" w:color="auto"/>
            </w:tcBorders>
            <w:shd w:val="clear" w:color="auto" w:fill="D9D9D9" w:themeFill="background1" w:themeFillShade="D9"/>
            <w:noWrap/>
            <w:vAlign w:val="center"/>
          </w:tcPr>
          <w:p w14:paraId="3D4B77FB" w14:textId="77777777" w:rsidR="00276ED7" w:rsidRPr="00B97D6F" w:rsidRDefault="00276ED7" w:rsidP="002017F1">
            <w:pPr>
              <w:jc w:val="center"/>
              <w:rPr>
                <w:sz w:val="22"/>
                <w:szCs w:val="22"/>
              </w:rPr>
            </w:pPr>
            <w:r w:rsidRPr="00B97D6F">
              <w:rPr>
                <w:sz w:val="22"/>
                <w:szCs w:val="22"/>
              </w:rPr>
              <w:t>%</w:t>
            </w:r>
          </w:p>
        </w:tc>
      </w:tr>
      <w:tr w:rsidR="00276ED7" w:rsidRPr="00B97D6F" w14:paraId="4F7CA5D8" w14:textId="77777777" w:rsidTr="002017F1">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16964AFB" w14:textId="77777777" w:rsidR="00276ED7" w:rsidRPr="003315E8" w:rsidRDefault="00276ED7" w:rsidP="002017F1">
            <w:pPr>
              <w:jc w:val="left"/>
              <w:rPr>
                <w:sz w:val="22"/>
                <w:szCs w:val="22"/>
                <w:lang w:val="sr-Cyrl-RS"/>
              </w:rPr>
            </w:pPr>
            <w:r>
              <w:rPr>
                <w:sz w:val="22"/>
                <w:szCs w:val="22"/>
                <w:lang w:val="sr-Cyrl-RS"/>
              </w:rPr>
              <w:t>ОМЛ</w:t>
            </w:r>
          </w:p>
        </w:tc>
        <w:tc>
          <w:tcPr>
            <w:tcW w:w="1172" w:type="dxa"/>
            <w:tcBorders>
              <w:top w:val="nil"/>
              <w:left w:val="nil"/>
              <w:bottom w:val="single" w:sz="4" w:space="0" w:color="auto"/>
              <w:right w:val="single" w:sz="4" w:space="0" w:color="auto"/>
            </w:tcBorders>
            <w:shd w:val="clear" w:color="auto" w:fill="auto"/>
            <w:noWrap/>
            <w:vAlign w:val="center"/>
          </w:tcPr>
          <w:p w14:paraId="1EC7385B" w14:textId="77777777" w:rsidR="00276ED7" w:rsidRDefault="00276ED7" w:rsidP="002017F1">
            <w:pPr>
              <w:jc w:val="right"/>
              <w:rPr>
                <w:color w:val="000000"/>
                <w:sz w:val="22"/>
                <w:szCs w:val="22"/>
              </w:rPr>
            </w:pPr>
            <w:r>
              <w:rPr>
                <w:color w:val="000000"/>
                <w:sz w:val="22"/>
                <w:szCs w:val="22"/>
              </w:rPr>
              <w:t>2.016,4</w:t>
            </w:r>
          </w:p>
        </w:tc>
        <w:tc>
          <w:tcPr>
            <w:tcW w:w="986" w:type="dxa"/>
            <w:tcBorders>
              <w:top w:val="nil"/>
              <w:left w:val="nil"/>
              <w:bottom w:val="single" w:sz="4" w:space="0" w:color="auto"/>
              <w:right w:val="single" w:sz="8" w:space="0" w:color="auto"/>
            </w:tcBorders>
            <w:shd w:val="clear" w:color="auto" w:fill="auto"/>
            <w:noWrap/>
            <w:vAlign w:val="center"/>
          </w:tcPr>
          <w:p w14:paraId="5BC9C53C" w14:textId="77777777" w:rsidR="00276ED7" w:rsidRDefault="00276ED7" w:rsidP="002017F1">
            <w:pPr>
              <w:jc w:val="right"/>
              <w:rPr>
                <w:color w:val="000000"/>
                <w:sz w:val="22"/>
                <w:szCs w:val="22"/>
              </w:rPr>
            </w:pPr>
            <w:r>
              <w:rPr>
                <w:color w:val="000000"/>
                <w:sz w:val="22"/>
                <w:szCs w:val="22"/>
              </w:rPr>
              <w:t>77,6</w:t>
            </w:r>
          </w:p>
        </w:tc>
        <w:tc>
          <w:tcPr>
            <w:tcW w:w="718" w:type="dxa"/>
            <w:tcBorders>
              <w:top w:val="nil"/>
              <w:left w:val="nil"/>
              <w:bottom w:val="single" w:sz="4" w:space="0" w:color="auto"/>
              <w:right w:val="single" w:sz="8" w:space="0" w:color="auto"/>
            </w:tcBorders>
            <w:shd w:val="clear" w:color="auto" w:fill="C0C0C0"/>
            <w:noWrap/>
            <w:vAlign w:val="center"/>
          </w:tcPr>
          <w:p w14:paraId="66A08841" w14:textId="77777777" w:rsidR="00276ED7" w:rsidRDefault="00276ED7" w:rsidP="002017F1">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14:paraId="37981050" w14:textId="77777777" w:rsidR="00276ED7" w:rsidRDefault="00276ED7" w:rsidP="002017F1">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14:paraId="5FB699B6"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7B33D459"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0E66567E" w14:textId="77777777" w:rsidR="00276ED7" w:rsidRDefault="00276ED7" w:rsidP="002017F1">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4" w:space="0" w:color="auto"/>
            </w:tcBorders>
            <w:shd w:val="clear" w:color="auto" w:fill="auto"/>
            <w:noWrap/>
            <w:vAlign w:val="center"/>
          </w:tcPr>
          <w:p w14:paraId="0710D281" w14:textId="77777777" w:rsidR="00276ED7" w:rsidRDefault="00276ED7" w:rsidP="002017F1">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8" w:space="0" w:color="auto"/>
            </w:tcBorders>
            <w:shd w:val="clear" w:color="auto" w:fill="auto"/>
            <w:noWrap/>
            <w:vAlign w:val="center"/>
          </w:tcPr>
          <w:p w14:paraId="2B685137" w14:textId="77777777" w:rsidR="00276ED7" w:rsidRDefault="00276ED7" w:rsidP="002017F1">
            <w:pPr>
              <w:jc w:val="right"/>
              <w:rPr>
                <w:color w:val="000000"/>
                <w:sz w:val="22"/>
                <w:szCs w:val="22"/>
              </w:rPr>
            </w:pPr>
          </w:p>
        </w:tc>
        <w:tc>
          <w:tcPr>
            <w:tcW w:w="1096" w:type="dxa"/>
            <w:tcBorders>
              <w:top w:val="nil"/>
              <w:left w:val="nil"/>
              <w:bottom w:val="single" w:sz="4" w:space="0" w:color="auto"/>
              <w:right w:val="nil"/>
            </w:tcBorders>
            <w:shd w:val="clear" w:color="auto" w:fill="C0C0C0"/>
            <w:noWrap/>
            <w:vAlign w:val="center"/>
          </w:tcPr>
          <w:p w14:paraId="5C008737" w14:textId="77777777" w:rsidR="00276ED7" w:rsidRDefault="00276ED7" w:rsidP="002017F1">
            <w:pPr>
              <w:jc w:val="right"/>
              <w:rPr>
                <w:color w:val="000000"/>
                <w:sz w:val="22"/>
                <w:szCs w:val="22"/>
              </w:rPr>
            </w:pP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1B5039D3" w14:textId="77777777" w:rsidR="00276ED7" w:rsidRDefault="00276ED7" w:rsidP="002017F1">
            <w:pPr>
              <w:jc w:val="right"/>
              <w:rPr>
                <w:color w:val="000000"/>
                <w:sz w:val="22"/>
                <w:szCs w:val="22"/>
              </w:rPr>
            </w:pPr>
          </w:p>
        </w:tc>
        <w:tc>
          <w:tcPr>
            <w:tcW w:w="1130" w:type="dxa"/>
            <w:tcBorders>
              <w:top w:val="nil"/>
              <w:left w:val="nil"/>
              <w:bottom w:val="single" w:sz="4" w:space="0" w:color="auto"/>
              <w:right w:val="single" w:sz="4" w:space="0" w:color="auto"/>
            </w:tcBorders>
            <w:shd w:val="clear" w:color="auto" w:fill="auto"/>
            <w:noWrap/>
            <w:vAlign w:val="center"/>
          </w:tcPr>
          <w:p w14:paraId="6FC71C41" w14:textId="77777777" w:rsidR="00276ED7" w:rsidRDefault="00276ED7" w:rsidP="002017F1">
            <w:pPr>
              <w:jc w:val="right"/>
              <w:rPr>
                <w:color w:val="000000"/>
                <w:sz w:val="22"/>
                <w:szCs w:val="22"/>
              </w:rPr>
            </w:pPr>
          </w:p>
        </w:tc>
        <w:tc>
          <w:tcPr>
            <w:tcW w:w="986" w:type="dxa"/>
            <w:tcBorders>
              <w:top w:val="nil"/>
              <w:left w:val="nil"/>
              <w:bottom w:val="single" w:sz="4" w:space="0" w:color="auto"/>
              <w:right w:val="single" w:sz="8" w:space="0" w:color="auto"/>
            </w:tcBorders>
            <w:shd w:val="clear" w:color="auto" w:fill="auto"/>
            <w:noWrap/>
            <w:vAlign w:val="center"/>
          </w:tcPr>
          <w:p w14:paraId="4493EA31" w14:textId="77777777" w:rsidR="00276ED7" w:rsidRDefault="00276ED7" w:rsidP="002017F1">
            <w:pPr>
              <w:jc w:val="right"/>
              <w:rPr>
                <w:color w:val="000000"/>
                <w:sz w:val="22"/>
                <w:szCs w:val="22"/>
              </w:rPr>
            </w:pPr>
          </w:p>
        </w:tc>
        <w:tc>
          <w:tcPr>
            <w:tcW w:w="701" w:type="dxa"/>
            <w:tcBorders>
              <w:top w:val="nil"/>
              <w:left w:val="nil"/>
              <w:bottom w:val="single" w:sz="4" w:space="0" w:color="auto"/>
              <w:right w:val="single" w:sz="4" w:space="0" w:color="auto"/>
            </w:tcBorders>
            <w:shd w:val="clear" w:color="auto" w:fill="C0C0C0"/>
            <w:noWrap/>
            <w:vAlign w:val="center"/>
          </w:tcPr>
          <w:p w14:paraId="798C27F3" w14:textId="77777777" w:rsidR="00276ED7" w:rsidRDefault="00276ED7" w:rsidP="002017F1">
            <w:pPr>
              <w:jc w:val="right"/>
              <w:rPr>
                <w:color w:val="000000"/>
                <w:sz w:val="22"/>
                <w:szCs w:val="22"/>
              </w:rPr>
            </w:pPr>
          </w:p>
        </w:tc>
        <w:tc>
          <w:tcPr>
            <w:tcW w:w="840" w:type="dxa"/>
            <w:tcBorders>
              <w:top w:val="nil"/>
              <w:left w:val="nil"/>
              <w:bottom w:val="single" w:sz="4" w:space="0" w:color="auto"/>
              <w:right w:val="single" w:sz="8" w:space="0" w:color="auto"/>
            </w:tcBorders>
            <w:shd w:val="clear" w:color="auto" w:fill="auto"/>
            <w:noWrap/>
            <w:vAlign w:val="center"/>
          </w:tcPr>
          <w:p w14:paraId="10E5806E" w14:textId="77777777" w:rsidR="00276ED7" w:rsidRDefault="00276ED7" w:rsidP="002017F1">
            <w:pPr>
              <w:jc w:val="right"/>
              <w:rPr>
                <w:color w:val="000000"/>
                <w:sz w:val="22"/>
                <w:szCs w:val="22"/>
              </w:rPr>
            </w:pPr>
          </w:p>
        </w:tc>
      </w:tr>
      <w:tr w:rsidR="00276ED7" w:rsidRPr="00B97D6F" w14:paraId="69F702AB" w14:textId="77777777" w:rsidTr="002017F1">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7BF33DE9" w14:textId="77777777" w:rsidR="00276ED7" w:rsidRPr="00B97D6F" w:rsidRDefault="00276ED7" w:rsidP="002017F1">
            <w:pPr>
              <w:jc w:val="left"/>
              <w:rPr>
                <w:sz w:val="22"/>
                <w:szCs w:val="22"/>
              </w:rPr>
            </w:pPr>
            <w:r>
              <w:rPr>
                <w:sz w:val="22"/>
                <w:szCs w:val="22"/>
                <w:lang w:val="sr-Cyrl-RS"/>
              </w:rPr>
              <w:t>Лужњак</w:t>
            </w:r>
            <w:r w:rsidRPr="00B97D6F">
              <w:rPr>
                <w:sz w:val="22"/>
                <w:szCs w:val="22"/>
              </w:rPr>
              <w:t xml:space="preserve"> </w:t>
            </w:r>
          </w:p>
        </w:tc>
        <w:tc>
          <w:tcPr>
            <w:tcW w:w="1172" w:type="dxa"/>
            <w:tcBorders>
              <w:top w:val="nil"/>
              <w:left w:val="nil"/>
              <w:bottom w:val="single" w:sz="4" w:space="0" w:color="auto"/>
              <w:right w:val="single" w:sz="4" w:space="0" w:color="auto"/>
            </w:tcBorders>
            <w:shd w:val="clear" w:color="auto" w:fill="auto"/>
            <w:noWrap/>
            <w:vAlign w:val="center"/>
          </w:tcPr>
          <w:p w14:paraId="3D9B09CF" w14:textId="77777777" w:rsidR="00276ED7" w:rsidRDefault="00276ED7" w:rsidP="002017F1">
            <w:pPr>
              <w:jc w:val="right"/>
              <w:rPr>
                <w:color w:val="000000"/>
                <w:sz w:val="22"/>
                <w:szCs w:val="22"/>
              </w:rPr>
            </w:pPr>
            <w:r>
              <w:rPr>
                <w:color w:val="000000"/>
                <w:sz w:val="22"/>
                <w:szCs w:val="22"/>
              </w:rPr>
              <w:t>125.298,2</w:t>
            </w:r>
          </w:p>
        </w:tc>
        <w:tc>
          <w:tcPr>
            <w:tcW w:w="986" w:type="dxa"/>
            <w:tcBorders>
              <w:top w:val="nil"/>
              <w:left w:val="nil"/>
              <w:bottom w:val="single" w:sz="4" w:space="0" w:color="auto"/>
              <w:right w:val="single" w:sz="8" w:space="0" w:color="auto"/>
            </w:tcBorders>
            <w:shd w:val="clear" w:color="auto" w:fill="auto"/>
            <w:noWrap/>
            <w:vAlign w:val="center"/>
          </w:tcPr>
          <w:p w14:paraId="7FD40EE8" w14:textId="77777777" w:rsidR="00276ED7" w:rsidRDefault="00276ED7" w:rsidP="002017F1">
            <w:pPr>
              <w:jc w:val="right"/>
              <w:rPr>
                <w:color w:val="000000"/>
                <w:sz w:val="22"/>
                <w:szCs w:val="22"/>
              </w:rPr>
            </w:pPr>
            <w:r>
              <w:rPr>
                <w:color w:val="000000"/>
                <w:sz w:val="22"/>
                <w:szCs w:val="22"/>
              </w:rPr>
              <w:t>2.606,1</w:t>
            </w:r>
          </w:p>
        </w:tc>
        <w:tc>
          <w:tcPr>
            <w:tcW w:w="718" w:type="dxa"/>
            <w:tcBorders>
              <w:top w:val="nil"/>
              <w:left w:val="nil"/>
              <w:bottom w:val="single" w:sz="4" w:space="0" w:color="auto"/>
              <w:right w:val="single" w:sz="8" w:space="0" w:color="auto"/>
            </w:tcBorders>
            <w:shd w:val="clear" w:color="auto" w:fill="C0C0C0"/>
            <w:noWrap/>
            <w:vAlign w:val="center"/>
          </w:tcPr>
          <w:p w14:paraId="054CC9C7" w14:textId="77777777" w:rsidR="00276ED7" w:rsidRDefault="00276ED7" w:rsidP="002017F1">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14:paraId="6DE5958E" w14:textId="77777777" w:rsidR="00276ED7" w:rsidRDefault="00276ED7" w:rsidP="002017F1">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14:paraId="1BA7669E"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001882F6"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4764B663" w14:textId="77777777" w:rsidR="00276ED7" w:rsidRDefault="00276ED7" w:rsidP="002017F1">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4" w:space="0" w:color="auto"/>
            </w:tcBorders>
            <w:shd w:val="clear" w:color="auto" w:fill="auto"/>
            <w:noWrap/>
            <w:vAlign w:val="center"/>
          </w:tcPr>
          <w:p w14:paraId="7DB5D572" w14:textId="77777777" w:rsidR="00276ED7" w:rsidRDefault="00276ED7" w:rsidP="002017F1">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8" w:space="0" w:color="auto"/>
            </w:tcBorders>
            <w:shd w:val="clear" w:color="auto" w:fill="auto"/>
            <w:noWrap/>
            <w:vAlign w:val="center"/>
          </w:tcPr>
          <w:p w14:paraId="43CA69F4" w14:textId="77777777" w:rsidR="00276ED7" w:rsidRDefault="00276ED7" w:rsidP="002017F1">
            <w:pPr>
              <w:jc w:val="right"/>
              <w:rPr>
                <w:color w:val="000000"/>
                <w:sz w:val="22"/>
                <w:szCs w:val="22"/>
              </w:rPr>
            </w:pPr>
          </w:p>
        </w:tc>
        <w:tc>
          <w:tcPr>
            <w:tcW w:w="1096" w:type="dxa"/>
            <w:tcBorders>
              <w:top w:val="nil"/>
              <w:left w:val="nil"/>
              <w:bottom w:val="single" w:sz="4" w:space="0" w:color="auto"/>
              <w:right w:val="nil"/>
            </w:tcBorders>
            <w:shd w:val="clear" w:color="auto" w:fill="C0C0C0"/>
            <w:noWrap/>
            <w:vAlign w:val="center"/>
          </w:tcPr>
          <w:p w14:paraId="474F9313" w14:textId="77777777" w:rsidR="00276ED7" w:rsidRDefault="00276ED7" w:rsidP="002017F1">
            <w:pPr>
              <w:jc w:val="right"/>
              <w:rPr>
                <w:color w:val="000000"/>
                <w:sz w:val="22"/>
                <w:szCs w:val="22"/>
              </w:rPr>
            </w:pP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52CA2D26" w14:textId="77777777" w:rsidR="00276ED7" w:rsidRDefault="00276ED7" w:rsidP="002017F1">
            <w:pPr>
              <w:jc w:val="right"/>
              <w:rPr>
                <w:color w:val="000000"/>
                <w:sz w:val="22"/>
                <w:szCs w:val="22"/>
              </w:rPr>
            </w:pPr>
          </w:p>
        </w:tc>
        <w:tc>
          <w:tcPr>
            <w:tcW w:w="1130" w:type="dxa"/>
            <w:tcBorders>
              <w:top w:val="nil"/>
              <w:left w:val="nil"/>
              <w:bottom w:val="single" w:sz="4" w:space="0" w:color="auto"/>
              <w:right w:val="single" w:sz="4" w:space="0" w:color="auto"/>
            </w:tcBorders>
            <w:shd w:val="clear" w:color="auto" w:fill="auto"/>
            <w:noWrap/>
            <w:vAlign w:val="center"/>
          </w:tcPr>
          <w:p w14:paraId="3132DE33" w14:textId="77777777" w:rsidR="00276ED7" w:rsidRDefault="00276ED7" w:rsidP="002017F1">
            <w:pPr>
              <w:jc w:val="right"/>
              <w:rPr>
                <w:color w:val="000000"/>
                <w:sz w:val="22"/>
                <w:szCs w:val="22"/>
              </w:rPr>
            </w:pPr>
          </w:p>
        </w:tc>
        <w:tc>
          <w:tcPr>
            <w:tcW w:w="986" w:type="dxa"/>
            <w:tcBorders>
              <w:top w:val="nil"/>
              <w:left w:val="nil"/>
              <w:bottom w:val="single" w:sz="4" w:space="0" w:color="auto"/>
              <w:right w:val="single" w:sz="8" w:space="0" w:color="auto"/>
            </w:tcBorders>
            <w:shd w:val="clear" w:color="auto" w:fill="auto"/>
            <w:noWrap/>
            <w:vAlign w:val="center"/>
          </w:tcPr>
          <w:p w14:paraId="07832ABD" w14:textId="77777777" w:rsidR="00276ED7" w:rsidRDefault="00276ED7" w:rsidP="002017F1">
            <w:pPr>
              <w:jc w:val="right"/>
              <w:rPr>
                <w:color w:val="000000"/>
                <w:sz w:val="22"/>
                <w:szCs w:val="22"/>
              </w:rPr>
            </w:pPr>
          </w:p>
        </w:tc>
        <w:tc>
          <w:tcPr>
            <w:tcW w:w="701" w:type="dxa"/>
            <w:tcBorders>
              <w:top w:val="nil"/>
              <w:left w:val="nil"/>
              <w:bottom w:val="single" w:sz="4" w:space="0" w:color="auto"/>
              <w:right w:val="single" w:sz="4" w:space="0" w:color="auto"/>
            </w:tcBorders>
            <w:shd w:val="clear" w:color="auto" w:fill="C0C0C0"/>
            <w:noWrap/>
            <w:vAlign w:val="center"/>
          </w:tcPr>
          <w:p w14:paraId="4E0B50D4" w14:textId="77777777" w:rsidR="00276ED7" w:rsidRDefault="00276ED7" w:rsidP="002017F1">
            <w:pPr>
              <w:jc w:val="right"/>
              <w:rPr>
                <w:color w:val="000000"/>
                <w:sz w:val="22"/>
                <w:szCs w:val="22"/>
              </w:rPr>
            </w:pPr>
          </w:p>
        </w:tc>
        <w:tc>
          <w:tcPr>
            <w:tcW w:w="840" w:type="dxa"/>
            <w:tcBorders>
              <w:top w:val="nil"/>
              <w:left w:val="nil"/>
              <w:bottom w:val="single" w:sz="4" w:space="0" w:color="auto"/>
              <w:right w:val="single" w:sz="8" w:space="0" w:color="auto"/>
            </w:tcBorders>
            <w:shd w:val="clear" w:color="auto" w:fill="auto"/>
            <w:noWrap/>
            <w:vAlign w:val="center"/>
          </w:tcPr>
          <w:p w14:paraId="2328A963" w14:textId="77777777" w:rsidR="00276ED7" w:rsidRDefault="00276ED7" w:rsidP="002017F1">
            <w:pPr>
              <w:jc w:val="right"/>
              <w:rPr>
                <w:color w:val="000000"/>
                <w:sz w:val="22"/>
                <w:szCs w:val="22"/>
              </w:rPr>
            </w:pPr>
          </w:p>
        </w:tc>
      </w:tr>
      <w:tr w:rsidR="00276ED7" w:rsidRPr="00B97D6F" w14:paraId="4BA54DB9" w14:textId="77777777" w:rsidTr="002017F1">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442E53CE" w14:textId="77777777" w:rsidR="00276ED7" w:rsidRPr="00B97D6F" w:rsidRDefault="00276ED7" w:rsidP="002017F1">
            <w:pPr>
              <w:jc w:val="left"/>
              <w:rPr>
                <w:sz w:val="22"/>
                <w:szCs w:val="22"/>
                <w:lang w:val="sr-Cyrl-RS"/>
              </w:rPr>
            </w:pPr>
            <w:r>
              <w:rPr>
                <w:sz w:val="22"/>
                <w:szCs w:val="22"/>
                <w:lang w:val="sr-Cyrl-RS"/>
              </w:rPr>
              <w:t>Цер</w:t>
            </w:r>
          </w:p>
        </w:tc>
        <w:tc>
          <w:tcPr>
            <w:tcW w:w="1172" w:type="dxa"/>
            <w:tcBorders>
              <w:top w:val="nil"/>
              <w:left w:val="nil"/>
              <w:bottom w:val="single" w:sz="4" w:space="0" w:color="auto"/>
              <w:right w:val="single" w:sz="4" w:space="0" w:color="auto"/>
            </w:tcBorders>
            <w:shd w:val="clear" w:color="auto" w:fill="auto"/>
            <w:noWrap/>
            <w:vAlign w:val="center"/>
          </w:tcPr>
          <w:p w14:paraId="4051DF13" w14:textId="77777777" w:rsidR="00276ED7" w:rsidRDefault="00276ED7" w:rsidP="002017F1">
            <w:pPr>
              <w:jc w:val="right"/>
              <w:rPr>
                <w:color w:val="000000"/>
                <w:sz w:val="22"/>
                <w:szCs w:val="22"/>
              </w:rPr>
            </w:pPr>
            <w:r>
              <w:rPr>
                <w:color w:val="000000"/>
                <w:sz w:val="22"/>
                <w:szCs w:val="22"/>
              </w:rPr>
              <w:t>169.018,1</w:t>
            </w:r>
          </w:p>
        </w:tc>
        <w:tc>
          <w:tcPr>
            <w:tcW w:w="986" w:type="dxa"/>
            <w:tcBorders>
              <w:top w:val="nil"/>
              <w:left w:val="nil"/>
              <w:bottom w:val="single" w:sz="4" w:space="0" w:color="auto"/>
              <w:right w:val="single" w:sz="8" w:space="0" w:color="auto"/>
            </w:tcBorders>
            <w:shd w:val="clear" w:color="auto" w:fill="auto"/>
            <w:noWrap/>
            <w:vAlign w:val="center"/>
          </w:tcPr>
          <w:p w14:paraId="1FE7C28E" w14:textId="77777777" w:rsidR="00276ED7" w:rsidRDefault="00276ED7" w:rsidP="002017F1">
            <w:pPr>
              <w:jc w:val="right"/>
              <w:rPr>
                <w:color w:val="000000"/>
                <w:sz w:val="22"/>
                <w:szCs w:val="22"/>
              </w:rPr>
            </w:pPr>
            <w:r>
              <w:rPr>
                <w:color w:val="000000"/>
                <w:sz w:val="22"/>
                <w:szCs w:val="22"/>
              </w:rPr>
              <w:t>3.168,5</w:t>
            </w:r>
          </w:p>
        </w:tc>
        <w:tc>
          <w:tcPr>
            <w:tcW w:w="718" w:type="dxa"/>
            <w:tcBorders>
              <w:top w:val="nil"/>
              <w:left w:val="nil"/>
              <w:bottom w:val="single" w:sz="4" w:space="0" w:color="auto"/>
              <w:right w:val="single" w:sz="8" w:space="0" w:color="auto"/>
            </w:tcBorders>
            <w:shd w:val="clear" w:color="auto" w:fill="C0C0C0"/>
            <w:noWrap/>
            <w:vAlign w:val="center"/>
          </w:tcPr>
          <w:p w14:paraId="191F9595" w14:textId="77777777" w:rsidR="00276ED7" w:rsidRDefault="00276ED7" w:rsidP="002017F1">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14:paraId="6BBA405B" w14:textId="77777777" w:rsidR="00276ED7" w:rsidRDefault="00276ED7" w:rsidP="002017F1">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14:paraId="6343CAFB"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3ACEFCFD"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31CC4EC7" w14:textId="77777777" w:rsidR="00276ED7" w:rsidRDefault="00276ED7" w:rsidP="002017F1">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4" w:space="0" w:color="auto"/>
            </w:tcBorders>
            <w:shd w:val="clear" w:color="auto" w:fill="auto"/>
            <w:noWrap/>
            <w:vAlign w:val="center"/>
          </w:tcPr>
          <w:p w14:paraId="05F6EC1B" w14:textId="77777777" w:rsidR="00276ED7" w:rsidRDefault="00276ED7" w:rsidP="002017F1">
            <w:pPr>
              <w:jc w:val="right"/>
              <w:rPr>
                <w:color w:val="000000"/>
                <w:sz w:val="22"/>
                <w:szCs w:val="22"/>
              </w:rPr>
            </w:pPr>
            <w:r>
              <w:rPr>
                <w:color w:val="000000"/>
                <w:sz w:val="22"/>
                <w:szCs w:val="22"/>
              </w:rPr>
              <w:t>187,3</w:t>
            </w:r>
          </w:p>
        </w:tc>
        <w:tc>
          <w:tcPr>
            <w:tcW w:w="1130" w:type="dxa"/>
            <w:tcBorders>
              <w:top w:val="nil"/>
              <w:left w:val="nil"/>
              <w:bottom w:val="single" w:sz="4" w:space="0" w:color="auto"/>
              <w:right w:val="single" w:sz="8" w:space="0" w:color="auto"/>
            </w:tcBorders>
            <w:shd w:val="clear" w:color="auto" w:fill="auto"/>
            <w:noWrap/>
            <w:vAlign w:val="center"/>
          </w:tcPr>
          <w:p w14:paraId="6CCC8A0B" w14:textId="77777777" w:rsidR="00276ED7" w:rsidRDefault="00276ED7" w:rsidP="002017F1">
            <w:pPr>
              <w:jc w:val="right"/>
              <w:rPr>
                <w:color w:val="000000"/>
                <w:sz w:val="22"/>
                <w:szCs w:val="22"/>
              </w:rPr>
            </w:pPr>
            <w:r>
              <w:rPr>
                <w:color w:val="000000"/>
                <w:sz w:val="22"/>
                <w:szCs w:val="22"/>
              </w:rPr>
              <w:t>187,3</w:t>
            </w:r>
          </w:p>
        </w:tc>
        <w:tc>
          <w:tcPr>
            <w:tcW w:w="1096" w:type="dxa"/>
            <w:tcBorders>
              <w:top w:val="nil"/>
              <w:left w:val="nil"/>
              <w:bottom w:val="single" w:sz="4" w:space="0" w:color="auto"/>
              <w:right w:val="nil"/>
            </w:tcBorders>
            <w:shd w:val="clear" w:color="auto" w:fill="C0C0C0"/>
            <w:noWrap/>
            <w:vAlign w:val="center"/>
          </w:tcPr>
          <w:p w14:paraId="7DD8B7B6"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7E0CBAB9" w14:textId="77777777" w:rsidR="00276ED7" w:rsidRDefault="00276ED7" w:rsidP="002017F1">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4" w:space="0" w:color="auto"/>
            </w:tcBorders>
            <w:shd w:val="clear" w:color="auto" w:fill="auto"/>
            <w:noWrap/>
            <w:vAlign w:val="center"/>
          </w:tcPr>
          <w:p w14:paraId="496443EB" w14:textId="77777777" w:rsidR="00276ED7" w:rsidRDefault="00276ED7" w:rsidP="002017F1">
            <w:pPr>
              <w:jc w:val="right"/>
              <w:rPr>
                <w:color w:val="000000"/>
                <w:sz w:val="22"/>
                <w:szCs w:val="22"/>
              </w:rPr>
            </w:pPr>
            <w:r>
              <w:rPr>
                <w:color w:val="000000"/>
                <w:sz w:val="22"/>
                <w:szCs w:val="22"/>
              </w:rPr>
              <w:t>168,6</w:t>
            </w:r>
          </w:p>
        </w:tc>
        <w:tc>
          <w:tcPr>
            <w:tcW w:w="986" w:type="dxa"/>
            <w:tcBorders>
              <w:top w:val="nil"/>
              <w:left w:val="nil"/>
              <w:bottom w:val="single" w:sz="4" w:space="0" w:color="auto"/>
              <w:right w:val="single" w:sz="8" w:space="0" w:color="auto"/>
            </w:tcBorders>
            <w:shd w:val="clear" w:color="auto" w:fill="auto"/>
            <w:noWrap/>
            <w:vAlign w:val="center"/>
          </w:tcPr>
          <w:p w14:paraId="268E59D3" w14:textId="77777777" w:rsidR="00276ED7" w:rsidRDefault="00276ED7" w:rsidP="002017F1">
            <w:pPr>
              <w:jc w:val="right"/>
              <w:rPr>
                <w:color w:val="000000"/>
                <w:sz w:val="22"/>
                <w:szCs w:val="22"/>
              </w:rPr>
            </w:pPr>
            <w:r>
              <w:rPr>
                <w:color w:val="000000"/>
                <w:sz w:val="22"/>
                <w:szCs w:val="22"/>
              </w:rPr>
              <w:t>18,7</w:t>
            </w:r>
          </w:p>
        </w:tc>
        <w:tc>
          <w:tcPr>
            <w:tcW w:w="701" w:type="dxa"/>
            <w:tcBorders>
              <w:top w:val="nil"/>
              <w:left w:val="nil"/>
              <w:bottom w:val="single" w:sz="4" w:space="0" w:color="auto"/>
              <w:right w:val="single" w:sz="4" w:space="0" w:color="auto"/>
            </w:tcBorders>
            <w:shd w:val="clear" w:color="auto" w:fill="C0C0C0"/>
            <w:noWrap/>
            <w:vAlign w:val="center"/>
          </w:tcPr>
          <w:p w14:paraId="3E18CA1F" w14:textId="77777777" w:rsidR="00276ED7" w:rsidRDefault="00276ED7" w:rsidP="002017F1">
            <w:pPr>
              <w:jc w:val="right"/>
              <w:rPr>
                <w:color w:val="000000"/>
                <w:sz w:val="22"/>
                <w:szCs w:val="22"/>
              </w:rPr>
            </w:pPr>
            <w:r>
              <w:rPr>
                <w:color w:val="000000"/>
                <w:sz w:val="22"/>
                <w:szCs w:val="22"/>
              </w:rPr>
              <w:t> </w:t>
            </w:r>
          </w:p>
        </w:tc>
        <w:tc>
          <w:tcPr>
            <w:tcW w:w="840" w:type="dxa"/>
            <w:tcBorders>
              <w:top w:val="nil"/>
              <w:left w:val="nil"/>
              <w:bottom w:val="single" w:sz="4" w:space="0" w:color="auto"/>
              <w:right w:val="single" w:sz="8" w:space="0" w:color="auto"/>
            </w:tcBorders>
            <w:shd w:val="clear" w:color="auto" w:fill="auto"/>
            <w:noWrap/>
            <w:vAlign w:val="center"/>
          </w:tcPr>
          <w:p w14:paraId="580ED244" w14:textId="77777777" w:rsidR="00276ED7" w:rsidRDefault="00276ED7" w:rsidP="002017F1">
            <w:pPr>
              <w:jc w:val="right"/>
              <w:rPr>
                <w:color w:val="000000"/>
                <w:sz w:val="22"/>
                <w:szCs w:val="22"/>
              </w:rPr>
            </w:pPr>
            <w:r>
              <w:rPr>
                <w:color w:val="000000"/>
                <w:sz w:val="22"/>
                <w:szCs w:val="22"/>
              </w:rPr>
              <w:t> </w:t>
            </w:r>
          </w:p>
        </w:tc>
      </w:tr>
      <w:tr w:rsidR="00276ED7" w:rsidRPr="00B97D6F" w14:paraId="38F4981A" w14:textId="77777777" w:rsidTr="002017F1">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1FA395F0" w14:textId="77777777" w:rsidR="00276ED7" w:rsidRPr="003315E8" w:rsidRDefault="00276ED7" w:rsidP="002017F1">
            <w:pPr>
              <w:jc w:val="left"/>
              <w:rPr>
                <w:sz w:val="22"/>
                <w:szCs w:val="22"/>
                <w:lang w:val="sr-Cyrl-RS"/>
              </w:rPr>
            </w:pPr>
            <w:r>
              <w:rPr>
                <w:sz w:val="22"/>
                <w:szCs w:val="22"/>
                <w:lang w:val="sr-Cyrl-RS"/>
              </w:rPr>
              <w:t>ОТЛ</w:t>
            </w:r>
          </w:p>
        </w:tc>
        <w:tc>
          <w:tcPr>
            <w:tcW w:w="1172" w:type="dxa"/>
            <w:tcBorders>
              <w:top w:val="nil"/>
              <w:left w:val="nil"/>
              <w:bottom w:val="single" w:sz="4" w:space="0" w:color="auto"/>
              <w:right w:val="single" w:sz="4" w:space="0" w:color="auto"/>
            </w:tcBorders>
            <w:shd w:val="clear" w:color="auto" w:fill="auto"/>
            <w:noWrap/>
            <w:vAlign w:val="center"/>
          </w:tcPr>
          <w:p w14:paraId="61BBE8F5" w14:textId="77777777" w:rsidR="00276ED7" w:rsidRDefault="00276ED7" w:rsidP="002017F1">
            <w:pPr>
              <w:jc w:val="right"/>
              <w:rPr>
                <w:color w:val="000000"/>
                <w:sz w:val="22"/>
                <w:szCs w:val="22"/>
              </w:rPr>
            </w:pPr>
            <w:r>
              <w:rPr>
                <w:color w:val="000000"/>
                <w:sz w:val="22"/>
                <w:szCs w:val="22"/>
              </w:rPr>
              <w:t>21.591,9</w:t>
            </w:r>
          </w:p>
        </w:tc>
        <w:tc>
          <w:tcPr>
            <w:tcW w:w="986" w:type="dxa"/>
            <w:tcBorders>
              <w:top w:val="nil"/>
              <w:left w:val="nil"/>
              <w:bottom w:val="single" w:sz="4" w:space="0" w:color="auto"/>
              <w:right w:val="single" w:sz="8" w:space="0" w:color="auto"/>
            </w:tcBorders>
            <w:shd w:val="clear" w:color="auto" w:fill="auto"/>
            <w:noWrap/>
            <w:vAlign w:val="center"/>
          </w:tcPr>
          <w:p w14:paraId="00E4F7DE" w14:textId="77777777" w:rsidR="00276ED7" w:rsidRDefault="00276ED7" w:rsidP="002017F1">
            <w:pPr>
              <w:jc w:val="right"/>
              <w:rPr>
                <w:color w:val="000000"/>
                <w:sz w:val="22"/>
                <w:szCs w:val="22"/>
              </w:rPr>
            </w:pPr>
            <w:r>
              <w:rPr>
                <w:color w:val="000000"/>
                <w:sz w:val="22"/>
                <w:szCs w:val="22"/>
              </w:rPr>
              <w:t>776,7</w:t>
            </w:r>
          </w:p>
        </w:tc>
        <w:tc>
          <w:tcPr>
            <w:tcW w:w="718" w:type="dxa"/>
            <w:tcBorders>
              <w:top w:val="nil"/>
              <w:left w:val="nil"/>
              <w:bottom w:val="single" w:sz="4" w:space="0" w:color="auto"/>
              <w:right w:val="single" w:sz="8" w:space="0" w:color="auto"/>
            </w:tcBorders>
            <w:shd w:val="clear" w:color="auto" w:fill="C0C0C0"/>
            <w:noWrap/>
            <w:vAlign w:val="center"/>
          </w:tcPr>
          <w:p w14:paraId="6B05B299" w14:textId="77777777" w:rsidR="00276ED7" w:rsidRDefault="00276ED7" w:rsidP="002017F1">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14:paraId="54A18534" w14:textId="77777777" w:rsidR="00276ED7" w:rsidRDefault="00276ED7" w:rsidP="002017F1">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14:paraId="537FF761"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6F4215C2"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5549A54B" w14:textId="77777777" w:rsidR="00276ED7" w:rsidRDefault="00276ED7" w:rsidP="002017F1">
            <w:pPr>
              <w:jc w:val="right"/>
              <w:rPr>
                <w:color w:val="000000"/>
                <w:sz w:val="22"/>
                <w:szCs w:val="22"/>
              </w:rPr>
            </w:pPr>
            <w:r>
              <w:rPr>
                <w:color w:val="000000"/>
                <w:sz w:val="22"/>
                <w:szCs w:val="22"/>
              </w:rPr>
              <w:t>1.142,2</w:t>
            </w:r>
          </w:p>
        </w:tc>
        <w:tc>
          <w:tcPr>
            <w:tcW w:w="1130" w:type="dxa"/>
            <w:tcBorders>
              <w:top w:val="nil"/>
              <w:left w:val="nil"/>
              <w:bottom w:val="single" w:sz="4" w:space="0" w:color="auto"/>
              <w:right w:val="single" w:sz="4" w:space="0" w:color="auto"/>
            </w:tcBorders>
            <w:shd w:val="clear" w:color="auto" w:fill="auto"/>
            <w:noWrap/>
            <w:vAlign w:val="center"/>
          </w:tcPr>
          <w:p w14:paraId="055704CB" w14:textId="77777777" w:rsidR="00276ED7" w:rsidRDefault="00276ED7" w:rsidP="002017F1">
            <w:pPr>
              <w:jc w:val="right"/>
              <w:rPr>
                <w:color w:val="000000"/>
                <w:sz w:val="22"/>
                <w:szCs w:val="22"/>
              </w:rPr>
            </w:pPr>
            <w:r>
              <w:rPr>
                <w:color w:val="000000"/>
                <w:sz w:val="22"/>
                <w:szCs w:val="22"/>
              </w:rPr>
              <w:t>353,3</w:t>
            </w:r>
          </w:p>
        </w:tc>
        <w:tc>
          <w:tcPr>
            <w:tcW w:w="1130" w:type="dxa"/>
            <w:tcBorders>
              <w:top w:val="nil"/>
              <w:left w:val="nil"/>
              <w:bottom w:val="single" w:sz="4" w:space="0" w:color="auto"/>
              <w:right w:val="single" w:sz="8" w:space="0" w:color="auto"/>
            </w:tcBorders>
            <w:shd w:val="clear" w:color="auto" w:fill="auto"/>
            <w:noWrap/>
            <w:vAlign w:val="center"/>
          </w:tcPr>
          <w:p w14:paraId="765F8B5A" w14:textId="77777777" w:rsidR="00276ED7" w:rsidRDefault="00276ED7" w:rsidP="002017F1">
            <w:pPr>
              <w:jc w:val="right"/>
              <w:rPr>
                <w:color w:val="000000"/>
                <w:sz w:val="22"/>
                <w:szCs w:val="22"/>
              </w:rPr>
            </w:pPr>
            <w:r>
              <w:rPr>
                <w:color w:val="000000"/>
                <w:sz w:val="22"/>
                <w:szCs w:val="22"/>
              </w:rPr>
              <w:t>1.495,5</w:t>
            </w:r>
          </w:p>
        </w:tc>
        <w:tc>
          <w:tcPr>
            <w:tcW w:w="1096" w:type="dxa"/>
            <w:tcBorders>
              <w:top w:val="nil"/>
              <w:left w:val="nil"/>
              <w:bottom w:val="single" w:sz="4" w:space="0" w:color="auto"/>
              <w:right w:val="nil"/>
            </w:tcBorders>
            <w:shd w:val="clear" w:color="auto" w:fill="C0C0C0"/>
            <w:noWrap/>
            <w:vAlign w:val="center"/>
          </w:tcPr>
          <w:p w14:paraId="4A71F0F5"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1035CB30" w14:textId="77777777" w:rsidR="00276ED7" w:rsidRDefault="00276ED7" w:rsidP="002017F1">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4" w:space="0" w:color="auto"/>
            </w:tcBorders>
            <w:shd w:val="clear" w:color="auto" w:fill="auto"/>
            <w:noWrap/>
            <w:vAlign w:val="center"/>
          </w:tcPr>
          <w:p w14:paraId="7AC09E4A" w14:textId="77777777" w:rsidR="00276ED7" w:rsidRDefault="00276ED7" w:rsidP="002017F1">
            <w:pPr>
              <w:jc w:val="right"/>
              <w:rPr>
                <w:color w:val="000000"/>
                <w:sz w:val="22"/>
                <w:szCs w:val="22"/>
              </w:rPr>
            </w:pPr>
            <w:r>
              <w:rPr>
                <w:color w:val="000000"/>
                <w:sz w:val="22"/>
                <w:szCs w:val="22"/>
              </w:rPr>
              <w:t>1.345,9</w:t>
            </w:r>
          </w:p>
        </w:tc>
        <w:tc>
          <w:tcPr>
            <w:tcW w:w="986" w:type="dxa"/>
            <w:tcBorders>
              <w:top w:val="nil"/>
              <w:left w:val="nil"/>
              <w:bottom w:val="single" w:sz="4" w:space="0" w:color="auto"/>
              <w:right w:val="single" w:sz="8" w:space="0" w:color="auto"/>
            </w:tcBorders>
            <w:shd w:val="clear" w:color="auto" w:fill="auto"/>
            <w:noWrap/>
            <w:vAlign w:val="center"/>
          </w:tcPr>
          <w:p w14:paraId="4A858361" w14:textId="77777777" w:rsidR="00276ED7" w:rsidRDefault="00276ED7" w:rsidP="002017F1">
            <w:pPr>
              <w:jc w:val="right"/>
              <w:rPr>
                <w:color w:val="000000"/>
                <w:sz w:val="22"/>
                <w:szCs w:val="22"/>
              </w:rPr>
            </w:pPr>
            <w:r>
              <w:rPr>
                <w:color w:val="000000"/>
                <w:sz w:val="22"/>
                <w:szCs w:val="22"/>
              </w:rPr>
              <w:t>149,5</w:t>
            </w:r>
          </w:p>
        </w:tc>
        <w:tc>
          <w:tcPr>
            <w:tcW w:w="701" w:type="dxa"/>
            <w:tcBorders>
              <w:top w:val="nil"/>
              <w:left w:val="nil"/>
              <w:bottom w:val="single" w:sz="4" w:space="0" w:color="auto"/>
              <w:right w:val="single" w:sz="4" w:space="0" w:color="auto"/>
            </w:tcBorders>
            <w:shd w:val="clear" w:color="auto" w:fill="C0C0C0"/>
            <w:noWrap/>
            <w:vAlign w:val="center"/>
          </w:tcPr>
          <w:p w14:paraId="7F0DFBDF" w14:textId="77777777" w:rsidR="00276ED7" w:rsidRDefault="00276ED7" w:rsidP="002017F1">
            <w:pPr>
              <w:jc w:val="right"/>
              <w:rPr>
                <w:color w:val="000000"/>
                <w:sz w:val="22"/>
                <w:szCs w:val="22"/>
              </w:rPr>
            </w:pPr>
            <w:r>
              <w:rPr>
                <w:color w:val="000000"/>
                <w:sz w:val="22"/>
                <w:szCs w:val="22"/>
              </w:rPr>
              <w:t> </w:t>
            </w:r>
          </w:p>
        </w:tc>
        <w:tc>
          <w:tcPr>
            <w:tcW w:w="840" w:type="dxa"/>
            <w:tcBorders>
              <w:top w:val="nil"/>
              <w:left w:val="nil"/>
              <w:bottom w:val="single" w:sz="4" w:space="0" w:color="auto"/>
              <w:right w:val="single" w:sz="8" w:space="0" w:color="auto"/>
            </w:tcBorders>
            <w:shd w:val="clear" w:color="auto" w:fill="auto"/>
            <w:noWrap/>
            <w:vAlign w:val="center"/>
          </w:tcPr>
          <w:p w14:paraId="56849FD5" w14:textId="77777777" w:rsidR="00276ED7" w:rsidRDefault="00276ED7" w:rsidP="002017F1">
            <w:pPr>
              <w:jc w:val="right"/>
              <w:rPr>
                <w:color w:val="000000"/>
                <w:sz w:val="22"/>
                <w:szCs w:val="22"/>
              </w:rPr>
            </w:pPr>
            <w:r>
              <w:rPr>
                <w:color w:val="000000"/>
                <w:sz w:val="22"/>
                <w:szCs w:val="22"/>
              </w:rPr>
              <w:t>6,9</w:t>
            </w:r>
          </w:p>
        </w:tc>
      </w:tr>
      <w:tr w:rsidR="00276ED7" w:rsidRPr="00B97D6F" w14:paraId="365E26B0" w14:textId="77777777" w:rsidTr="002017F1">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1A7C029A" w14:textId="77777777" w:rsidR="00276ED7" w:rsidRPr="00B97D6F" w:rsidRDefault="00276ED7" w:rsidP="002017F1">
            <w:pPr>
              <w:jc w:val="left"/>
              <w:rPr>
                <w:sz w:val="22"/>
                <w:szCs w:val="22"/>
                <w:lang w:val="sr-Cyrl-RS"/>
              </w:rPr>
            </w:pPr>
            <w:r>
              <w:rPr>
                <w:sz w:val="22"/>
                <w:szCs w:val="22"/>
                <w:lang w:val="sr-Cyrl-RS"/>
              </w:rPr>
              <w:t>Багрем</w:t>
            </w:r>
          </w:p>
        </w:tc>
        <w:tc>
          <w:tcPr>
            <w:tcW w:w="1172" w:type="dxa"/>
            <w:tcBorders>
              <w:top w:val="nil"/>
              <w:left w:val="nil"/>
              <w:bottom w:val="single" w:sz="4" w:space="0" w:color="auto"/>
              <w:right w:val="single" w:sz="4" w:space="0" w:color="auto"/>
            </w:tcBorders>
            <w:shd w:val="clear" w:color="auto" w:fill="auto"/>
            <w:noWrap/>
            <w:vAlign w:val="center"/>
          </w:tcPr>
          <w:p w14:paraId="227C89AA" w14:textId="77777777" w:rsidR="00276ED7" w:rsidRDefault="00276ED7" w:rsidP="002017F1">
            <w:pPr>
              <w:jc w:val="right"/>
              <w:rPr>
                <w:color w:val="000000"/>
                <w:sz w:val="22"/>
                <w:szCs w:val="22"/>
              </w:rPr>
            </w:pPr>
            <w:r>
              <w:rPr>
                <w:color w:val="000000"/>
                <w:sz w:val="22"/>
                <w:szCs w:val="22"/>
              </w:rPr>
              <w:t>28.268,9</w:t>
            </w:r>
          </w:p>
        </w:tc>
        <w:tc>
          <w:tcPr>
            <w:tcW w:w="986" w:type="dxa"/>
            <w:tcBorders>
              <w:top w:val="nil"/>
              <w:left w:val="nil"/>
              <w:bottom w:val="single" w:sz="4" w:space="0" w:color="auto"/>
              <w:right w:val="single" w:sz="8" w:space="0" w:color="auto"/>
            </w:tcBorders>
            <w:shd w:val="clear" w:color="auto" w:fill="auto"/>
            <w:noWrap/>
            <w:vAlign w:val="center"/>
          </w:tcPr>
          <w:p w14:paraId="1EBA0FAF" w14:textId="77777777" w:rsidR="00276ED7" w:rsidRDefault="00276ED7" w:rsidP="002017F1">
            <w:pPr>
              <w:jc w:val="right"/>
              <w:rPr>
                <w:color w:val="000000"/>
                <w:sz w:val="22"/>
                <w:szCs w:val="22"/>
              </w:rPr>
            </w:pPr>
            <w:r>
              <w:rPr>
                <w:color w:val="000000"/>
                <w:sz w:val="22"/>
                <w:szCs w:val="22"/>
              </w:rPr>
              <w:t>1.324,2</w:t>
            </w:r>
          </w:p>
        </w:tc>
        <w:tc>
          <w:tcPr>
            <w:tcW w:w="718" w:type="dxa"/>
            <w:tcBorders>
              <w:top w:val="nil"/>
              <w:left w:val="nil"/>
              <w:bottom w:val="single" w:sz="4" w:space="0" w:color="auto"/>
              <w:right w:val="single" w:sz="8" w:space="0" w:color="auto"/>
            </w:tcBorders>
            <w:shd w:val="clear" w:color="auto" w:fill="C0C0C0"/>
            <w:noWrap/>
            <w:vAlign w:val="center"/>
          </w:tcPr>
          <w:p w14:paraId="62F866A4" w14:textId="77777777" w:rsidR="00276ED7" w:rsidRDefault="00276ED7" w:rsidP="002017F1">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14:paraId="6E869903" w14:textId="77777777" w:rsidR="00276ED7" w:rsidRDefault="00276ED7" w:rsidP="002017F1">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14:paraId="3CA8F676"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3903D5C6"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632CDCA7" w14:textId="77777777" w:rsidR="00276ED7" w:rsidRDefault="00276ED7" w:rsidP="002017F1">
            <w:pPr>
              <w:jc w:val="right"/>
              <w:rPr>
                <w:color w:val="000000"/>
                <w:sz w:val="22"/>
                <w:szCs w:val="22"/>
              </w:rPr>
            </w:pPr>
            <w:r>
              <w:rPr>
                <w:color w:val="000000"/>
                <w:sz w:val="22"/>
                <w:szCs w:val="22"/>
              </w:rPr>
              <w:t>1.838,7</w:t>
            </w:r>
          </w:p>
        </w:tc>
        <w:tc>
          <w:tcPr>
            <w:tcW w:w="1130" w:type="dxa"/>
            <w:tcBorders>
              <w:top w:val="nil"/>
              <w:left w:val="nil"/>
              <w:bottom w:val="single" w:sz="4" w:space="0" w:color="auto"/>
              <w:right w:val="single" w:sz="4" w:space="0" w:color="auto"/>
            </w:tcBorders>
            <w:shd w:val="clear" w:color="auto" w:fill="auto"/>
            <w:noWrap/>
            <w:vAlign w:val="center"/>
          </w:tcPr>
          <w:p w14:paraId="4B19D6B2" w14:textId="77777777" w:rsidR="00276ED7" w:rsidRDefault="00276ED7" w:rsidP="002017F1">
            <w:pPr>
              <w:jc w:val="right"/>
              <w:rPr>
                <w:color w:val="000000"/>
                <w:sz w:val="22"/>
                <w:szCs w:val="22"/>
              </w:rPr>
            </w:pPr>
            <w:r>
              <w:rPr>
                <w:color w:val="000000"/>
                <w:sz w:val="22"/>
                <w:szCs w:val="22"/>
              </w:rPr>
              <w:t>735,9</w:t>
            </w:r>
          </w:p>
        </w:tc>
        <w:tc>
          <w:tcPr>
            <w:tcW w:w="1130" w:type="dxa"/>
            <w:tcBorders>
              <w:top w:val="nil"/>
              <w:left w:val="nil"/>
              <w:bottom w:val="single" w:sz="4" w:space="0" w:color="auto"/>
              <w:right w:val="single" w:sz="8" w:space="0" w:color="auto"/>
            </w:tcBorders>
            <w:shd w:val="clear" w:color="auto" w:fill="auto"/>
            <w:noWrap/>
            <w:vAlign w:val="center"/>
          </w:tcPr>
          <w:p w14:paraId="394E5750" w14:textId="77777777" w:rsidR="00276ED7" w:rsidRDefault="00276ED7" w:rsidP="002017F1">
            <w:pPr>
              <w:jc w:val="right"/>
              <w:rPr>
                <w:color w:val="000000"/>
                <w:sz w:val="22"/>
                <w:szCs w:val="22"/>
              </w:rPr>
            </w:pPr>
            <w:r>
              <w:rPr>
                <w:color w:val="000000"/>
                <w:sz w:val="22"/>
                <w:szCs w:val="22"/>
              </w:rPr>
              <w:t>2.574,6</w:t>
            </w:r>
          </w:p>
        </w:tc>
        <w:tc>
          <w:tcPr>
            <w:tcW w:w="1096" w:type="dxa"/>
            <w:tcBorders>
              <w:top w:val="nil"/>
              <w:left w:val="nil"/>
              <w:bottom w:val="single" w:sz="4" w:space="0" w:color="auto"/>
              <w:right w:val="nil"/>
            </w:tcBorders>
            <w:shd w:val="clear" w:color="auto" w:fill="C0C0C0"/>
            <w:noWrap/>
            <w:vAlign w:val="center"/>
          </w:tcPr>
          <w:p w14:paraId="0D785A14"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5D2465B7" w14:textId="77777777" w:rsidR="00276ED7" w:rsidRDefault="00276ED7" w:rsidP="002017F1">
            <w:pPr>
              <w:jc w:val="right"/>
              <w:rPr>
                <w:color w:val="000000"/>
                <w:sz w:val="22"/>
                <w:szCs w:val="22"/>
              </w:rPr>
            </w:pPr>
            <w:r>
              <w:rPr>
                <w:color w:val="000000"/>
                <w:sz w:val="22"/>
                <w:szCs w:val="22"/>
              </w:rPr>
              <w:t>782,7</w:t>
            </w:r>
          </w:p>
        </w:tc>
        <w:tc>
          <w:tcPr>
            <w:tcW w:w="1130" w:type="dxa"/>
            <w:tcBorders>
              <w:top w:val="nil"/>
              <w:left w:val="nil"/>
              <w:bottom w:val="single" w:sz="4" w:space="0" w:color="auto"/>
              <w:right w:val="single" w:sz="4" w:space="0" w:color="auto"/>
            </w:tcBorders>
            <w:shd w:val="clear" w:color="auto" w:fill="auto"/>
            <w:noWrap/>
            <w:vAlign w:val="center"/>
          </w:tcPr>
          <w:p w14:paraId="585EFD03" w14:textId="77777777" w:rsidR="00276ED7" w:rsidRDefault="00276ED7" w:rsidP="002017F1">
            <w:pPr>
              <w:jc w:val="right"/>
              <w:rPr>
                <w:color w:val="000000"/>
                <w:sz w:val="22"/>
                <w:szCs w:val="22"/>
              </w:rPr>
            </w:pPr>
            <w:r>
              <w:rPr>
                <w:color w:val="000000"/>
                <w:sz w:val="22"/>
                <w:szCs w:val="22"/>
              </w:rPr>
              <w:t>1.663,2</w:t>
            </w:r>
          </w:p>
        </w:tc>
        <w:tc>
          <w:tcPr>
            <w:tcW w:w="986" w:type="dxa"/>
            <w:tcBorders>
              <w:top w:val="nil"/>
              <w:left w:val="nil"/>
              <w:bottom w:val="single" w:sz="4" w:space="0" w:color="auto"/>
              <w:right w:val="single" w:sz="8" w:space="0" w:color="auto"/>
            </w:tcBorders>
            <w:shd w:val="clear" w:color="auto" w:fill="auto"/>
            <w:noWrap/>
            <w:vAlign w:val="center"/>
          </w:tcPr>
          <w:p w14:paraId="4F1D4CA2" w14:textId="77777777" w:rsidR="00276ED7" w:rsidRDefault="00276ED7" w:rsidP="002017F1">
            <w:pPr>
              <w:jc w:val="right"/>
              <w:rPr>
                <w:color w:val="000000"/>
                <w:sz w:val="22"/>
                <w:szCs w:val="22"/>
              </w:rPr>
            </w:pPr>
            <w:r>
              <w:rPr>
                <w:color w:val="000000"/>
                <w:sz w:val="22"/>
                <w:szCs w:val="22"/>
              </w:rPr>
              <w:t>128,7</w:t>
            </w:r>
          </w:p>
        </w:tc>
        <w:tc>
          <w:tcPr>
            <w:tcW w:w="701" w:type="dxa"/>
            <w:tcBorders>
              <w:top w:val="nil"/>
              <w:left w:val="nil"/>
              <w:bottom w:val="single" w:sz="4" w:space="0" w:color="auto"/>
              <w:right w:val="single" w:sz="4" w:space="0" w:color="auto"/>
            </w:tcBorders>
            <w:shd w:val="clear" w:color="auto" w:fill="C0C0C0"/>
            <w:noWrap/>
            <w:vAlign w:val="center"/>
          </w:tcPr>
          <w:p w14:paraId="3211B5F3" w14:textId="77777777" w:rsidR="00276ED7" w:rsidRDefault="00276ED7" w:rsidP="002017F1">
            <w:pPr>
              <w:jc w:val="right"/>
              <w:rPr>
                <w:color w:val="000000"/>
                <w:sz w:val="22"/>
                <w:szCs w:val="22"/>
              </w:rPr>
            </w:pPr>
            <w:r>
              <w:rPr>
                <w:color w:val="000000"/>
                <w:sz w:val="22"/>
                <w:szCs w:val="22"/>
              </w:rPr>
              <w:t> </w:t>
            </w:r>
          </w:p>
        </w:tc>
        <w:tc>
          <w:tcPr>
            <w:tcW w:w="840" w:type="dxa"/>
            <w:tcBorders>
              <w:top w:val="nil"/>
              <w:left w:val="nil"/>
              <w:bottom w:val="single" w:sz="4" w:space="0" w:color="auto"/>
              <w:right w:val="single" w:sz="8" w:space="0" w:color="auto"/>
            </w:tcBorders>
            <w:shd w:val="clear" w:color="auto" w:fill="auto"/>
            <w:noWrap/>
            <w:vAlign w:val="center"/>
          </w:tcPr>
          <w:p w14:paraId="6C7DEF9C" w14:textId="77777777" w:rsidR="00276ED7" w:rsidRDefault="00276ED7" w:rsidP="002017F1">
            <w:pPr>
              <w:jc w:val="right"/>
              <w:rPr>
                <w:color w:val="000000"/>
                <w:sz w:val="22"/>
                <w:szCs w:val="22"/>
              </w:rPr>
            </w:pPr>
            <w:r>
              <w:rPr>
                <w:color w:val="000000"/>
                <w:sz w:val="22"/>
                <w:szCs w:val="22"/>
              </w:rPr>
              <w:t> </w:t>
            </w:r>
          </w:p>
        </w:tc>
      </w:tr>
      <w:tr w:rsidR="00276ED7" w:rsidRPr="00B97D6F" w14:paraId="0F558534" w14:textId="77777777" w:rsidTr="002017F1">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54FF00E2" w14:textId="77777777" w:rsidR="00276ED7" w:rsidRPr="00B97D6F" w:rsidRDefault="00276ED7" w:rsidP="002017F1">
            <w:pPr>
              <w:jc w:val="left"/>
              <w:rPr>
                <w:sz w:val="22"/>
                <w:szCs w:val="22"/>
              </w:rPr>
            </w:pPr>
            <w:r w:rsidRPr="00B97D6F">
              <w:rPr>
                <w:sz w:val="22"/>
                <w:szCs w:val="22"/>
              </w:rPr>
              <w:t xml:space="preserve">Амерички Јасен  </w:t>
            </w:r>
          </w:p>
        </w:tc>
        <w:tc>
          <w:tcPr>
            <w:tcW w:w="1172" w:type="dxa"/>
            <w:tcBorders>
              <w:top w:val="nil"/>
              <w:left w:val="nil"/>
              <w:bottom w:val="single" w:sz="4" w:space="0" w:color="auto"/>
              <w:right w:val="single" w:sz="4" w:space="0" w:color="auto"/>
            </w:tcBorders>
            <w:shd w:val="clear" w:color="auto" w:fill="auto"/>
            <w:noWrap/>
            <w:vAlign w:val="center"/>
          </w:tcPr>
          <w:p w14:paraId="55D1BADD" w14:textId="77777777" w:rsidR="00276ED7" w:rsidRDefault="00276ED7" w:rsidP="002017F1">
            <w:pPr>
              <w:jc w:val="right"/>
              <w:rPr>
                <w:color w:val="000000"/>
                <w:sz w:val="22"/>
                <w:szCs w:val="22"/>
              </w:rPr>
            </w:pPr>
            <w:r>
              <w:rPr>
                <w:color w:val="000000"/>
                <w:sz w:val="22"/>
                <w:szCs w:val="22"/>
              </w:rPr>
              <w:t>1.076,7</w:t>
            </w:r>
          </w:p>
        </w:tc>
        <w:tc>
          <w:tcPr>
            <w:tcW w:w="986" w:type="dxa"/>
            <w:tcBorders>
              <w:top w:val="nil"/>
              <w:left w:val="nil"/>
              <w:bottom w:val="single" w:sz="4" w:space="0" w:color="auto"/>
              <w:right w:val="single" w:sz="8" w:space="0" w:color="auto"/>
            </w:tcBorders>
            <w:shd w:val="clear" w:color="auto" w:fill="auto"/>
            <w:noWrap/>
            <w:vAlign w:val="center"/>
          </w:tcPr>
          <w:p w14:paraId="69FA852D" w14:textId="77777777" w:rsidR="00276ED7" w:rsidRDefault="00276ED7" w:rsidP="002017F1">
            <w:pPr>
              <w:jc w:val="right"/>
              <w:rPr>
                <w:color w:val="000000"/>
                <w:sz w:val="22"/>
                <w:szCs w:val="22"/>
              </w:rPr>
            </w:pPr>
            <w:r>
              <w:rPr>
                <w:color w:val="000000"/>
                <w:sz w:val="22"/>
                <w:szCs w:val="22"/>
              </w:rPr>
              <w:t>27,6</w:t>
            </w:r>
          </w:p>
        </w:tc>
        <w:tc>
          <w:tcPr>
            <w:tcW w:w="718" w:type="dxa"/>
            <w:tcBorders>
              <w:top w:val="nil"/>
              <w:left w:val="nil"/>
              <w:bottom w:val="single" w:sz="4" w:space="0" w:color="auto"/>
              <w:right w:val="single" w:sz="8" w:space="0" w:color="auto"/>
            </w:tcBorders>
            <w:shd w:val="clear" w:color="auto" w:fill="C0C0C0"/>
            <w:noWrap/>
            <w:vAlign w:val="center"/>
          </w:tcPr>
          <w:p w14:paraId="4AD407D5" w14:textId="77777777" w:rsidR="00276ED7" w:rsidRDefault="00276ED7" w:rsidP="002017F1">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14:paraId="433D5337" w14:textId="77777777" w:rsidR="00276ED7" w:rsidRDefault="00276ED7" w:rsidP="002017F1">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14:paraId="22AE40D8"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11FA6C79"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4F2014CE" w14:textId="77777777" w:rsidR="00276ED7" w:rsidRDefault="00276ED7" w:rsidP="002017F1">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4" w:space="0" w:color="auto"/>
            </w:tcBorders>
            <w:shd w:val="clear" w:color="auto" w:fill="auto"/>
            <w:noWrap/>
            <w:vAlign w:val="center"/>
          </w:tcPr>
          <w:p w14:paraId="1CCAFB2E" w14:textId="77777777" w:rsidR="00276ED7" w:rsidRDefault="00276ED7" w:rsidP="002017F1">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8" w:space="0" w:color="auto"/>
            </w:tcBorders>
            <w:shd w:val="clear" w:color="auto" w:fill="auto"/>
            <w:noWrap/>
            <w:vAlign w:val="center"/>
          </w:tcPr>
          <w:p w14:paraId="3212CD1B" w14:textId="77777777" w:rsidR="00276ED7" w:rsidRDefault="00276ED7" w:rsidP="002017F1">
            <w:pPr>
              <w:jc w:val="right"/>
              <w:rPr>
                <w:color w:val="000000"/>
                <w:sz w:val="22"/>
                <w:szCs w:val="22"/>
              </w:rPr>
            </w:pPr>
          </w:p>
        </w:tc>
        <w:tc>
          <w:tcPr>
            <w:tcW w:w="1096" w:type="dxa"/>
            <w:tcBorders>
              <w:top w:val="nil"/>
              <w:left w:val="nil"/>
              <w:bottom w:val="single" w:sz="4" w:space="0" w:color="auto"/>
              <w:right w:val="nil"/>
            </w:tcBorders>
            <w:shd w:val="clear" w:color="auto" w:fill="C0C0C0"/>
            <w:noWrap/>
            <w:vAlign w:val="center"/>
          </w:tcPr>
          <w:p w14:paraId="165363E5" w14:textId="77777777" w:rsidR="00276ED7" w:rsidRDefault="00276ED7" w:rsidP="002017F1">
            <w:pPr>
              <w:jc w:val="right"/>
              <w:rPr>
                <w:color w:val="000000"/>
                <w:sz w:val="22"/>
                <w:szCs w:val="22"/>
              </w:rPr>
            </w:pP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182C0EED" w14:textId="77777777" w:rsidR="00276ED7" w:rsidRDefault="00276ED7" w:rsidP="002017F1">
            <w:pPr>
              <w:jc w:val="right"/>
              <w:rPr>
                <w:color w:val="000000"/>
                <w:sz w:val="22"/>
                <w:szCs w:val="22"/>
              </w:rPr>
            </w:pPr>
          </w:p>
        </w:tc>
        <w:tc>
          <w:tcPr>
            <w:tcW w:w="1130" w:type="dxa"/>
            <w:tcBorders>
              <w:top w:val="nil"/>
              <w:left w:val="nil"/>
              <w:bottom w:val="single" w:sz="4" w:space="0" w:color="auto"/>
              <w:right w:val="single" w:sz="4" w:space="0" w:color="auto"/>
            </w:tcBorders>
            <w:shd w:val="clear" w:color="auto" w:fill="auto"/>
            <w:noWrap/>
            <w:vAlign w:val="center"/>
          </w:tcPr>
          <w:p w14:paraId="6D455F8E" w14:textId="77777777" w:rsidR="00276ED7" w:rsidRDefault="00276ED7" w:rsidP="002017F1">
            <w:pPr>
              <w:jc w:val="right"/>
              <w:rPr>
                <w:color w:val="000000"/>
                <w:sz w:val="22"/>
                <w:szCs w:val="22"/>
              </w:rPr>
            </w:pPr>
          </w:p>
        </w:tc>
        <w:tc>
          <w:tcPr>
            <w:tcW w:w="986" w:type="dxa"/>
            <w:tcBorders>
              <w:top w:val="nil"/>
              <w:left w:val="nil"/>
              <w:bottom w:val="single" w:sz="4" w:space="0" w:color="auto"/>
              <w:right w:val="single" w:sz="8" w:space="0" w:color="auto"/>
            </w:tcBorders>
            <w:shd w:val="clear" w:color="auto" w:fill="auto"/>
            <w:noWrap/>
            <w:vAlign w:val="center"/>
          </w:tcPr>
          <w:p w14:paraId="196FB30A" w14:textId="77777777" w:rsidR="00276ED7" w:rsidRDefault="00276ED7" w:rsidP="002017F1">
            <w:pPr>
              <w:jc w:val="right"/>
              <w:rPr>
                <w:color w:val="000000"/>
                <w:sz w:val="22"/>
                <w:szCs w:val="22"/>
              </w:rPr>
            </w:pPr>
          </w:p>
        </w:tc>
        <w:tc>
          <w:tcPr>
            <w:tcW w:w="701" w:type="dxa"/>
            <w:tcBorders>
              <w:top w:val="nil"/>
              <w:left w:val="nil"/>
              <w:bottom w:val="single" w:sz="4" w:space="0" w:color="auto"/>
              <w:right w:val="single" w:sz="4" w:space="0" w:color="auto"/>
            </w:tcBorders>
            <w:shd w:val="clear" w:color="auto" w:fill="C0C0C0"/>
            <w:noWrap/>
            <w:vAlign w:val="center"/>
          </w:tcPr>
          <w:p w14:paraId="6D344233" w14:textId="77777777" w:rsidR="00276ED7" w:rsidRDefault="00276ED7" w:rsidP="002017F1">
            <w:pPr>
              <w:jc w:val="right"/>
              <w:rPr>
                <w:color w:val="000000"/>
                <w:sz w:val="22"/>
                <w:szCs w:val="22"/>
              </w:rPr>
            </w:pPr>
          </w:p>
        </w:tc>
        <w:tc>
          <w:tcPr>
            <w:tcW w:w="840" w:type="dxa"/>
            <w:tcBorders>
              <w:top w:val="nil"/>
              <w:left w:val="nil"/>
              <w:bottom w:val="single" w:sz="4" w:space="0" w:color="auto"/>
              <w:right w:val="single" w:sz="8" w:space="0" w:color="auto"/>
            </w:tcBorders>
            <w:shd w:val="clear" w:color="auto" w:fill="auto"/>
            <w:noWrap/>
            <w:vAlign w:val="center"/>
          </w:tcPr>
          <w:p w14:paraId="08DC87E1" w14:textId="77777777" w:rsidR="00276ED7" w:rsidRDefault="00276ED7" w:rsidP="002017F1">
            <w:pPr>
              <w:jc w:val="right"/>
              <w:rPr>
                <w:color w:val="000000"/>
                <w:sz w:val="22"/>
                <w:szCs w:val="22"/>
              </w:rPr>
            </w:pPr>
          </w:p>
        </w:tc>
      </w:tr>
      <w:tr w:rsidR="00276ED7" w:rsidRPr="00B97D6F" w14:paraId="0CADB4B7" w14:textId="77777777" w:rsidTr="002017F1">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5EE3D3C9" w14:textId="77777777" w:rsidR="00276ED7" w:rsidRPr="00B97D6F" w:rsidRDefault="00276ED7" w:rsidP="002017F1">
            <w:pPr>
              <w:jc w:val="left"/>
              <w:rPr>
                <w:sz w:val="22"/>
                <w:szCs w:val="22"/>
                <w:lang w:val="sr-Cyrl-RS"/>
              </w:rPr>
            </w:pPr>
            <w:r>
              <w:rPr>
                <w:sz w:val="22"/>
                <w:szCs w:val="22"/>
                <w:lang w:val="sr-Cyrl-RS"/>
              </w:rPr>
              <w:t>Црни орах</w:t>
            </w:r>
          </w:p>
        </w:tc>
        <w:tc>
          <w:tcPr>
            <w:tcW w:w="1172" w:type="dxa"/>
            <w:tcBorders>
              <w:top w:val="nil"/>
              <w:left w:val="nil"/>
              <w:bottom w:val="single" w:sz="4" w:space="0" w:color="auto"/>
              <w:right w:val="single" w:sz="4" w:space="0" w:color="auto"/>
            </w:tcBorders>
            <w:shd w:val="clear" w:color="auto" w:fill="auto"/>
            <w:noWrap/>
            <w:vAlign w:val="center"/>
          </w:tcPr>
          <w:p w14:paraId="6540B330" w14:textId="77777777" w:rsidR="00276ED7" w:rsidRDefault="00276ED7" w:rsidP="002017F1">
            <w:pPr>
              <w:jc w:val="right"/>
              <w:rPr>
                <w:color w:val="000000"/>
                <w:sz w:val="22"/>
                <w:szCs w:val="22"/>
              </w:rPr>
            </w:pPr>
            <w:r>
              <w:rPr>
                <w:color w:val="000000"/>
                <w:sz w:val="22"/>
                <w:szCs w:val="22"/>
              </w:rPr>
              <w:t>15.095,3</w:t>
            </w:r>
          </w:p>
        </w:tc>
        <w:tc>
          <w:tcPr>
            <w:tcW w:w="986" w:type="dxa"/>
            <w:tcBorders>
              <w:top w:val="nil"/>
              <w:left w:val="nil"/>
              <w:bottom w:val="single" w:sz="4" w:space="0" w:color="auto"/>
              <w:right w:val="single" w:sz="8" w:space="0" w:color="auto"/>
            </w:tcBorders>
            <w:shd w:val="clear" w:color="auto" w:fill="auto"/>
            <w:noWrap/>
            <w:vAlign w:val="center"/>
          </w:tcPr>
          <w:p w14:paraId="7E272B39" w14:textId="77777777" w:rsidR="00276ED7" w:rsidRDefault="00276ED7" w:rsidP="002017F1">
            <w:pPr>
              <w:jc w:val="right"/>
              <w:rPr>
                <w:color w:val="000000"/>
                <w:sz w:val="22"/>
                <w:szCs w:val="22"/>
              </w:rPr>
            </w:pPr>
            <w:r>
              <w:rPr>
                <w:color w:val="000000"/>
                <w:sz w:val="22"/>
                <w:szCs w:val="22"/>
              </w:rPr>
              <w:t>312,4</w:t>
            </w:r>
          </w:p>
        </w:tc>
        <w:tc>
          <w:tcPr>
            <w:tcW w:w="718" w:type="dxa"/>
            <w:tcBorders>
              <w:top w:val="nil"/>
              <w:left w:val="nil"/>
              <w:bottom w:val="single" w:sz="4" w:space="0" w:color="auto"/>
              <w:right w:val="single" w:sz="8" w:space="0" w:color="auto"/>
            </w:tcBorders>
            <w:shd w:val="clear" w:color="auto" w:fill="C0C0C0"/>
            <w:noWrap/>
            <w:vAlign w:val="center"/>
          </w:tcPr>
          <w:p w14:paraId="3FB23466" w14:textId="77777777" w:rsidR="00276ED7" w:rsidRDefault="00276ED7" w:rsidP="002017F1">
            <w:pPr>
              <w:jc w:val="right"/>
              <w:rPr>
                <w:color w:val="000000"/>
                <w:sz w:val="22"/>
                <w:szCs w:val="22"/>
              </w:rPr>
            </w:pPr>
            <w:r>
              <w:rPr>
                <w:color w:val="000000"/>
                <w:sz w:val="22"/>
                <w:szCs w:val="22"/>
              </w:rPr>
              <w:t> </w:t>
            </w:r>
          </w:p>
        </w:tc>
        <w:tc>
          <w:tcPr>
            <w:tcW w:w="989" w:type="dxa"/>
            <w:tcBorders>
              <w:top w:val="nil"/>
              <w:left w:val="nil"/>
              <w:bottom w:val="single" w:sz="4" w:space="0" w:color="auto"/>
              <w:right w:val="single" w:sz="4" w:space="0" w:color="auto"/>
            </w:tcBorders>
            <w:shd w:val="clear" w:color="auto" w:fill="C0C0C0"/>
            <w:noWrap/>
            <w:vAlign w:val="center"/>
          </w:tcPr>
          <w:p w14:paraId="32910F49" w14:textId="77777777" w:rsidR="00276ED7" w:rsidRDefault="00276ED7" w:rsidP="002017F1">
            <w:pPr>
              <w:jc w:val="right"/>
              <w:rPr>
                <w:color w:val="000000"/>
                <w:sz w:val="22"/>
                <w:szCs w:val="22"/>
              </w:rPr>
            </w:pPr>
            <w:r>
              <w:rPr>
                <w:color w:val="000000"/>
                <w:sz w:val="22"/>
                <w:szCs w:val="22"/>
              </w:rPr>
              <w:t> </w:t>
            </w:r>
          </w:p>
        </w:tc>
        <w:tc>
          <w:tcPr>
            <w:tcW w:w="565" w:type="dxa"/>
            <w:tcBorders>
              <w:top w:val="nil"/>
              <w:left w:val="nil"/>
              <w:bottom w:val="single" w:sz="4" w:space="0" w:color="auto"/>
              <w:right w:val="single" w:sz="4" w:space="0" w:color="auto"/>
            </w:tcBorders>
            <w:shd w:val="clear" w:color="auto" w:fill="C0C0C0"/>
            <w:noWrap/>
            <w:vAlign w:val="center"/>
          </w:tcPr>
          <w:p w14:paraId="02044262"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78735B6D"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7C875CC8" w14:textId="77777777" w:rsidR="00276ED7" w:rsidRDefault="00276ED7" w:rsidP="002017F1">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4" w:space="0" w:color="auto"/>
            </w:tcBorders>
            <w:shd w:val="clear" w:color="auto" w:fill="auto"/>
            <w:noWrap/>
            <w:vAlign w:val="center"/>
          </w:tcPr>
          <w:p w14:paraId="6FFF630F" w14:textId="77777777" w:rsidR="00276ED7" w:rsidRDefault="00276ED7" w:rsidP="002017F1">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8" w:space="0" w:color="auto"/>
            </w:tcBorders>
            <w:shd w:val="clear" w:color="auto" w:fill="auto"/>
            <w:noWrap/>
            <w:vAlign w:val="center"/>
          </w:tcPr>
          <w:p w14:paraId="338820C6" w14:textId="77777777" w:rsidR="00276ED7" w:rsidRDefault="00276ED7" w:rsidP="002017F1">
            <w:pPr>
              <w:jc w:val="right"/>
              <w:rPr>
                <w:color w:val="000000"/>
                <w:sz w:val="22"/>
                <w:szCs w:val="22"/>
              </w:rPr>
            </w:pPr>
            <w:r>
              <w:rPr>
                <w:color w:val="000000"/>
                <w:sz w:val="22"/>
                <w:szCs w:val="22"/>
              </w:rPr>
              <w:t>0,0</w:t>
            </w:r>
          </w:p>
        </w:tc>
        <w:tc>
          <w:tcPr>
            <w:tcW w:w="1096" w:type="dxa"/>
            <w:tcBorders>
              <w:top w:val="nil"/>
              <w:left w:val="nil"/>
              <w:bottom w:val="single" w:sz="4" w:space="0" w:color="auto"/>
              <w:right w:val="nil"/>
            </w:tcBorders>
            <w:shd w:val="clear" w:color="auto" w:fill="C0C0C0"/>
            <w:noWrap/>
            <w:vAlign w:val="center"/>
          </w:tcPr>
          <w:p w14:paraId="085E1C2E"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1D6BD8CB" w14:textId="77777777" w:rsidR="00276ED7" w:rsidRDefault="00276ED7" w:rsidP="002017F1">
            <w:pPr>
              <w:jc w:val="right"/>
              <w:rPr>
                <w:color w:val="000000"/>
                <w:sz w:val="22"/>
                <w:szCs w:val="22"/>
              </w:rPr>
            </w:pPr>
            <w:r>
              <w:rPr>
                <w:color w:val="000000"/>
                <w:sz w:val="22"/>
                <w:szCs w:val="22"/>
              </w:rPr>
              <w:t> </w:t>
            </w:r>
          </w:p>
        </w:tc>
        <w:tc>
          <w:tcPr>
            <w:tcW w:w="1130" w:type="dxa"/>
            <w:tcBorders>
              <w:top w:val="nil"/>
              <w:left w:val="nil"/>
              <w:bottom w:val="single" w:sz="4" w:space="0" w:color="auto"/>
              <w:right w:val="single" w:sz="4" w:space="0" w:color="auto"/>
            </w:tcBorders>
            <w:shd w:val="clear" w:color="auto" w:fill="auto"/>
            <w:noWrap/>
            <w:vAlign w:val="center"/>
          </w:tcPr>
          <w:p w14:paraId="4D68B38B" w14:textId="77777777" w:rsidR="00276ED7" w:rsidRDefault="00276ED7" w:rsidP="002017F1">
            <w:pPr>
              <w:jc w:val="right"/>
              <w:rPr>
                <w:color w:val="000000"/>
                <w:sz w:val="22"/>
                <w:szCs w:val="22"/>
              </w:rPr>
            </w:pPr>
            <w:r>
              <w:rPr>
                <w:color w:val="000000"/>
                <w:sz w:val="22"/>
                <w:szCs w:val="22"/>
              </w:rPr>
              <w:t> </w:t>
            </w:r>
          </w:p>
        </w:tc>
        <w:tc>
          <w:tcPr>
            <w:tcW w:w="986" w:type="dxa"/>
            <w:tcBorders>
              <w:top w:val="nil"/>
              <w:left w:val="nil"/>
              <w:bottom w:val="single" w:sz="4" w:space="0" w:color="auto"/>
              <w:right w:val="single" w:sz="8" w:space="0" w:color="auto"/>
            </w:tcBorders>
            <w:shd w:val="clear" w:color="auto" w:fill="auto"/>
            <w:noWrap/>
            <w:vAlign w:val="center"/>
          </w:tcPr>
          <w:p w14:paraId="44BCC67E" w14:textId="77777777" w:rsidR="00276ED7" w:rsidRDefault="00276ED7" w:rsidP="002017F1">
            <w:pPr>
              <w:jc w:val="right"/>
              <w:rPr>
                <w:color w:val="000000"/>
                <w:sz w:val="22"/>
                <w:szCs w:val="22"/>
              </w:rPr>
            </w:pPr>
            <w:r>
              <w:rPr>
                <w:color w:val="000000"/>
                <w:sz w:val="22"/>
                <w:szCs w:val="22"/>
              </w:rPr>
              <w:t> </w:t>
            </w:r>
          </w:p>
        </w:tc>
        <w:tc>
          <w:tcPr>
            <w:tcW w:w="701" w:type="dxa"/>
            <w:tcBorders>
              <w:top w:val="nil"/>
              <w:left w:val="nil"/>
              <w:bottom w:val="single" w:sz="4" w:space="0" w:color="auto"/>
              <w:right w:val="single" w:sz="4" w:space="0" w:color="auto"/>
            </w:tcBorders>
            <w:shd w:val="clear" w:color="auto" w:fill="C0C0C0"/>
            <w:noWrap/>
            <w:vAlign w:val="center"/>
          </w:tcPr>
          <w:p w14:paraId="1917B84D" w14:textId="77777777" w:rsidR="00276ED7" w:rsidRDefault="00276ED7" w:rsidP="002017F1">
            <w:pPr>
              <w:jc w:val="right"/>
              <w:rPr>
                <w:color w:val="000000"/>
                <w:sz w:val="22"/>
                <w:szCs w:val="22"/>
              </w:rPr>
            </w:pPr>
            <w:r>
              <w:rPr>
                <w:color w:val="000000"/>
                <w:sz w:val="22"/>
                <w:szCs w:val="22"/>
              </w:rPr>
              <w:t> </w:t>
            </w:r>
          </w:p>
        </w:tc>
        <w:tc>
          <w:tcPr>
            <w:tcW w:w="840" w:type="dxa"/>
            <w:tcBorders>
              <w:top w:val="nil"/>
              <w:left w:val="nil"/>
              <w:bottom w:val="single" w:sz="4" w:space="0" w:color="auto"/>
              <w:right w:val="single" w:sz="8" w:space="0" w:color="auto"/>
            </w:tcBorders>
            <w:shd w:val="clear" w:color="auto" w:fill="auto"/>
            <w:noWrap/>
            <w:vAlign w:val="center"/>
          </w:tcPr>
          <w:p w14:paraId="3E06245C" w14:textId="77777777" w:rsidR="00276ED7" w:rsidRDefault="00276ED7" w:rsidP="002017F1">
            <w:pPr>
              <w:jc w:val="right"/>
              <w:rPr>
                <w:color w:val="000000"/>
                <w:sz w:val="22"/>
                <w:szCs w:val="22"/>
              </w:rPr>
            </w:pPr>
            <w:r>
              <w:rPr>
                <w:color w:val="000000"/>
                <w:sz w:val="22"/>
                <w:szCs w:val="22"/>
              </w:rPr>
              <w:t>0,0</w:t>
            </w:r>
          </w:p>
        </w:tc>
      </w:tr>
      <w:tr w:rsidR="00276ED7" w:rsidRPr="00B97D6F" w14:paraId="461BE6D6" w14:textId="77777777" w:rsidTr="002017F1">
        <w:trPr>
          <w:trHeight w:val="285"/>
        </w:trPr>
        <w:tc>
          <w:tcPr>
            <w:tcW w:w="1513" w:type="dxa"/>
            <w:tcBorders>
              <w:top w:val="double" w:sz="4" w:space="0" w:color="auto"/>
              <w:left w:val="single" w:sz="8" w:space="0" w:color="auto"/>
              <w:bottom w:val="single" w:sz="8" w:space="0" w:color="auto"/>
              <w:right w:val="nil"/>
            </w:tcBorders>
            <w:shd w:val="clear" w:color="auto" w:fill="D9D9D9" w:themeFill="background1" w:themeFillShade="D9"/>
            <w:noWrap/>
            <w:vAlign w:val="center"/>
          </w:tcPr>
          <w:p w14:paraId="7EFA9B68" w14:textId="77777777" w:rsidR="00276ED7" w:rsidRPr="00B97D6F" w:rsidRDefault="00276ED7" w:rsidP="002017F1">
            <w:pPr>
              <w:jc w:val="left"/>
              <w:rPr>
                <w:sz w:val="22"/>
                <w:szCs w:val="22"/>
              </w:rPr>
            </w:pPr>
            <w:r w:rsidRPr="00B97D6F">
              <w:rPr>
                <w:sz w:val="22"/>
                <w:szCs w:val="22"/>
              </w:rPr>
              <w:t>Свега</w:t>
            </w:r>
          </w:p>
        </w:tc>
        <w:tc>
          <w:tcPr>
            <w:tcW w:w="462"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6F28D732" w14:textId="77777777" w:rsidR="00276ED7" w:rsidRDefault="00276ED7" w:rsidP="002017F1">
            <w:pPr>
              <w:jc w:val="right"/>
              <w:rPr>
                <w:color w:val="000000"/>
                <w:sz w:val="22"/>
                <w:szCs w:val="22"/>
              </w:rPr>
            </w:pPr>
          </w:p>
        </w:tc>
        <w:tc>
          <w:tcPr>
            <w:tcW w:w="1172"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0CD48118" w14:textId="77777777" w:rsidR="00276ED7" w:rsidRDefault="00276ED7" w:rsidP="002017F1">
            <w:pPr>
              <w:jc w:val="right"/>
              <w:rPr>
                <w:color w:val="000000"/>
                <w:sz w:val="22"/>
                <w:szCs w:val="22"/>
              </w:rPr>
            </w:pPr>
            <w:r>
              <w:rPr>
                <w:color w:val="000000"/>
                <w:sz w:val="22"/>
                <w:szCs w:val="22"/>
              </w:rPr>
              <w:t>362.365,5</w:t>
            </w:r>
          </w:p>
        </w:tc>
        <w:tc>
          <w:tcPr>
            <w:tcW w:w="98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4F6926CC" w14:textId="77777777" w:rsidR="00276ED7" w:rsidRDefault="00276ED7" w:rsidP="002017F1">
            <w:pPr>
              <w:jc w:val="right"/>
              <w:rPr>
                <w:color w:val="000000"/>
                <w:sz w:val="22"/>
                <w:szCs w:val="22"/>
              </w:rPr>
            </w:pPr>
            <w:r>
              <w:rPr>
                <w:color w:val="000000"/>
                <w:sz w:val="22"/>
                <w:szCs w:val="22"/>
              </w:rPr>
              <w:t>8.293,1</w:t>
            </w:r>
          </w:p>
        </w:tc>
        <w:tc>
          <w:tcPr>
            <w:tcW w:w="718" w:type="dxa"/>
            <w:tcBorders>
              <w:top w:val="double" w:sz="6" w:space="0" w:color="auto"/>
              <w:left w:val="nil"/>
              <w:bottom w:val="single" w:sz="8" w:space="0" w:color="auto"/>
              <w:right w:val="single" w:sz="8" w:space="0" w:color="auto"/>
            </w:tcBorders>
            <w:shd w:val="clear" w:color="auto" w:fill="BFBFBF" w:themeFill="background1" w:themeFillShade="BF"/>
            <w:noWrap/>
            <w:vAlign w:val="center"/>
          </w:tcPr>
          <w:p w14:paraId="100238FA" w14:textId="77777777" w:rsidR="00276ED7" w:rsidRDefault="00276ED7" w:rsidP="002017F1">
            <w:pPr>
              <w:jc w:val="right"/>
              <w:rPr>
                <w:color w:val="000000"/>
                <w:sz w:val="22"/>
                <w:szCs w:val="22"/>
              </w:rPr>
            </w:pPr>
            <w:r>
              <w:rPr>
                <w:color w:val="000000"/>
                <w:sz w:val="22"/>
                <w:szCs w:val="22"/>
              </w:rPr>
              <w:t> </w:t>
            </w:r>
          </w:p>
        </w:tc>
        <w:tc>
          <w:tcPr>
            <w:tcW w:w="989" w:type="dxa"/>
            <w:tcBorders>
              <w:top w:val="double" w:sz="6" w:space="0" w:color="auto"/>
              <w:left w:val="nil"/>
              <w:bottom w:val="single" w:sz="8" w:space="0" w:color="auto"/>
              <w:right w:val="single" w:sz="4" w:space="0" w:color="auto"/>
            </w:tcBorders>
            <w:shd w:val="clear" w:color="auto" w:fill="BFBFBF" w:themeFill="background1" w:themeFillShade="BF"/>
            <w:noWrap/>
            <w:vAlign w:val="center"/>
          </w:tcPr>
          <w:p w14:paraId="405092A1" w14:textId="77777777" w:rsidR="00276ED7" w:rsidRDefault="00276ED7" w:rsidP="002017F1">
            <w:pPr>
              <w:jc w:val="right"/>
              <w:rPr>
                <w:color w:val="000000"/>
                <w:sz w:val="22"/>
                <w:szCs w:val="22"/>
              </w:rPr>
            </w:pPr>
            <w:r>
              <w:rPr>
                <w:color w:val="000000"/>
                <w:sz w:val="22"/>
                <w:szCs w:val="22"/>
              </w:rPr>
              <w:t> </w:t>
            </w:r>
          </w:p>
        </w:tc>
        <w:tc>
          <w:tcPr>
            <w:tcW w:w="565" w:type="dxa"/>
            <w:tcBorders>
              <w:top w:val="double" w:sz="6" w:space="0" w:color="auto"/>
              <w:left w:val="nil"/>
              <w:bottom w:val="single" w:sz="8" w:space="0" w:color="auto"/>
              <w:right w:val="single" w:sz="4" w:space="0" w:color="auto"/>
            </w:tcBorders>
            <w:shd w:val="clear" w:color="auto" w:fill="BFBFBF" w:themeFill="background1" w:themeFillShade="BF"/>
            <w:noWrap/>
            <w:vAlign w:val="center"/>
          </w:tcPr>
          <w:p w14:paraId="6E161316" w14:textId="77777777" w:rsidR="00276ED7" w:rsidRDefault="00276ED7" w:rsidP="002017F1">
            <w:pPr>
              <w:jc w:val="right"/>
              <w:rPr>
                <w:color w:val="000000"/>
                <w:sz w:val="22"/>
                <w:szCs w:val="22"/>
              </w:rPr>
            </w:pPr>
            <w:r>
              <w:rPr>
                <w:color w:val="000000"/>
                <w:sz w:val="22"/>
                <w:szCs w:val="22"/>
              </w:rPr>
              <w:t> </w:t>
            </w:r>
          </w:p>
        </w:tc>
        <w:tc>
          <w:tcPr>
            <w:tcW w:w="1096" w:type="dxa"/>
            <w:tcBorders>
              <w:top w:val="double" w:sz="6" w:space="0" w:color="auto"/>
              <w:left w:val="nil"/>
              <w:bottom w:val="single" w:sz="8" w:space="0" w:color="auto"/>
              <w:right w:val="nil"/>
            </w:tcBorders>
            <w:shd w:val="clear" w:color="auto" w:fill="BFBFBF" w:themeFill="background1" w:themeFillShade="BF"/>
            <w:noWrap/>
            <w:vAlign w:val="center"/>
          </w:tcPr>
          <w:p w14:paraId="5FE722B5" w14:textId="77777777" w:rsidR="00276ED7" w:rsidRDefault="00276ED7" w:rsidP="002017F1">
            <w:pPr>
              <w:jc w:val="right"/>
              <w:rPr>
                <w:color w:val="000000"/>
                <w:sz w:val="22"/>
                <w:szCs w:val="22"/>
              </w:rPr>
            </w:pPr>
          </w:p>
        </w:tc>
        <w:tc>
          <w:tcPr>
            <w:tcW w:w="1096"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412B735D" w14:textId="77777777" w:rsidR="00276ED7" w:rsidRDefault="00276ED7" w:rsidP="002017F1">
            <w:pPr>
              <w:jc w:val="right"/>
              <w:rPr>
                <w:color w:val="000000"/>
                <w:sz w:val="22"/>
                <w:szCs w:val="22"/>
              </w:rPr>
            </w:pPr>
            <w:r>
              <w:rPr>
                <w:color w:val="000000"/>
                <w:sz w:val="22"/>
                <w:szCs w:val="22"/>
              </w:rPr>
              <w:t>2.980,9</w:t>
            </w:r>
          </w:p>
        </w:tc>
        <w:tc>
          <w:tcPr>
            <w:tcW w:w="113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3AF5890F" w14:textId="77777777" w:rsidR="00276ED7" w:rsidRDefault="00276ED7" w:rsidP="002017F1">
            <w:pPr>
              <w:jc w:val="right"/>
              <w:rPr>
                <w:color w:val="000000"/>
                <w:sz w:val="22"/>
                <w:szCs w:val="22"/>
              </w:rPr>
            </w:pPr>
            <w:r>
              <w:rPr>
                <w:color w:val="000000"/>
                <w:sz w:val="22"/>
                <w:szCs w:val="22"/>
              </w:rPr>
              <w:t>1.276,5</w:t>
            </w:r>
          </w:p>
        </w:tc>
        <w:tc>
          <w:tcPr>
            <w:tcW w:w="113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7897C8DB" w14:textId="77777777" w:rsidR="00276ED7" w:rsidRDefault="00276ED7" w:rsidP="002017F1">
            <w:pPr>
              <w:jc w:val="right"/>
              <w:rPr>
                <w:color w:val="000000"/>
                <w:sz w:val="22"/>
                <w:szCs w:val="22"/>
              </w:rPr>
            </w:pPr>
            <w:r>
              <w:rPr>
                <w:color w:val="000000"/>
                <w:sz w:val="22"/>
                <w:szCs w:val="22"/>
              </w:rPr>
              <w:t>4.257,4</w:t>
            </w:r>
          </w:p>
        </w:tc>
        <w:tc>
          <w:tcPr>
            <w:tcW w:w="1096" w:type="dxa"/>
            <w:tcBorders>
              <w:top w:val="double" w:sz="6" w:space="0" w:color="auto"/>
              <w:left w:val="nil"/>
              <w:bottom w:val="single" w:sz="8" w:space="0" w:color="auto"/>
              <w:right w:val="nil"/>
            </w:tcBorders>
            <w:shd w:val="clear" w:color="auto" w:fill="BFBFBF" w:themeFill="background1" w:themeFillShade="BF"/>
            <w:noWrap/>
            <w:vAlign w:val="center"/>
          </w:tcPr>
          <w:p w14:paraId="7201738A" w14:textId="77777777" w:rsidR="00276ED7" w:rsidRDefault="00276ED7" w:rsidP="002017F1">
            <w:pPr>
              <w:jc w:val="right"/>
              <w:rPr>
                <w:color w:val="000000"/>
                <w:sz w:val="22"/>
                <w:szCs w:val="22"/>
              </w:rPr>
            </w:pPr>
          </w:p>
        </w:tc>
        <w:tc>
          <w:tcPr>
            <w:tcW w:w="1096"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3CBA6A3F" w14:textId="77777777" w:rsidR="00276ED7" w:rsidRDefault="00276ED7" w:rsidP="002017F1">
            <w:pPr>
              <w:jc w:val="right"/>
              <w:rPr>
                <w:color w:val="000000"/>
                <w:sz w:val="22"/>
                <w:szCs w:val="22"/>
              </w:rPr>
            </w:pPr>
            <w:r>
              <w:rPr>
                <w:color w:val="000000"/>
                <w:sz w:val="22"/>
                <w:szCs w:val="22"/>
              </w:rPr>
              <w:t>782,7</w:t>
            </w:r>
          </w:p>
        </w:tc>
        <w:tc>
          <w:tcPr>
            <w:tcW w:w="1130"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568AC921" w14:textId="77777777" w:rsidR="00276ED7" w:rsidRDefault="00276ED7" w:rsidP="002017F1">
            <w:pPr>
              <w:jc w:val="right"/>
              <w:rPr>
                <w:color w:val="000000"/>
                <w:sz w:val="22"/>
                <w:szCs w:val="22"/>
              </w:rPr>
            </w:pPr>
            <w:r>
              <w:rPr>
                <w:color w:val="000000"/>
                <w:sz w:val="22"/>
                <w:szCs w:val="22"/>
              </w:rPr>
              <w:t>3.177,7</w:t>
            </w:r>
          </w:p>
        </w:tc>
        <w:tc>
          <w:tcPr>
            <w:tcW w:w="98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2552D374" w14:textId="77777777" w:rsidR="00276ED7" w:rsidRDefault="00276ED7" w:rsidP="002017F1">
            <w:pPr>
              <w:jc w:val="right"/>
              <w:rPr>
                <w:color w:val="000000"/>
                <w:sz w:val="22"/>
                <w:szCs w:val="22"/>
              </w:rPr>
            </w:pPr>
            <w:r>
              <w:rPr>
                <w:color w:val="000000"/>
                <w:sz w:val="22"/>
                <w:szCs w:val="22"/>
              </w:rPr>
              <w:t>296,9</w:t>
            </w:r>
          </w:p>
        </w:tc>
        <w:tc>
          <w:tcPr>
            <w:tcW w:w="701" w:type="dxa"/>
            <w:tcBorders>
              <w:top w:val="double" w:sz="6" w:space="0" w:color="auto"/>
              <w:left w:val="nil"/>
              <w:bottom w:val="single" w:sz="8" w:space="0" w:color="auto"/>
              <w:right w:val="single" w:sz="4" w:space="0" w:color="auto"/>
            </w:tcBorders>
            <w:shd w:val="clear" w:color="auto" w:fill="BFBFBF" w:themeFill="background1" w:themeFillShade="BF"/>
            <w:noWrap/>
            <w:vAlign w:val="center"/>
          </w:tcPr>
          <w:p w14:paraId="7586C228" w14:textId="77777777" w:rsidR="00276ED7" w:rsidRDefault="00276ED7" w:rsidP="002017F1">
            <w:pPr>
              <w:jc w:val="right"/>
              <w:rPr>
                <w:color w:val="000000"/>
                <w:sz w:val="22"/>
                <w:szCs w:val="22"/>
              </w:rPr>
            </w:pPr>
          </w:p>
        </w:tc>
        <w:tc>
          <w:tcPr>
            <w:tcW w:w="84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4DD38180" w14:textId="77777777" w:rsidR="00276ED7" w:rsidRDefault="00276ED7" w:rsidP="002017F1">
            <w:pPr>
              <w:jc w:val="right"/>
              <w:rPr>
                <w:color w:val="000000"/>
                <w:sz w:val="22"/>
                <w:szCs w:val="22"/>
              </w:rPr>
            </w:pPr>
            <w:r>
              <w:rPr>
                <w:color w:val="000000"/>
                <w:sz w:val="22"/>
                <w:szCs w:val="22"/>
              </w:rPr>
              <w:t>1,2</w:t>
            </w:r>
          </w:p>
        </w:tc>
      </w:tr>
    </w:tbl>
    <w:p w14:paraId="377389B1" w14:textId="77777777" w:rsidR="00276ED7" w:rsidRPr="00B97D6F" w:rsidRDefault="00276ED7" w:rsidP="00276ED7">
      <w:pPr>
        <w:rPr>
          <w:noProof/>
          <w:sz w:val="10"/>
          <w:szCs w:val="10"/>
        </w:rPr>
      </w:pPr>
    </w:p>
    <w:tbl>
      <w:tblPr>
        <w:tblW w:w="16706" w:type="dxa"/>
        <w:tblInd w:w="364" w:type="dxa"/>
        <w:tblLayout w:type="fixed"/>
        <w:tblLook w:val="0000" w:firstRow="0" w:lastRow="0" w:firstColumn="0" w:lastColumn="0" w:noHBand="0" w:noVBand="0"/>
      </w:tblPr>
      <w:tblGrid>
        <w:gridCol w:w="1503"/>
        <w:gridCol w:w="472"/>
        <w:gridCol w:w="1164"/>
        <w:gridCol w:w="986"/>
        <w:gridCol w:w="714"/>
        <w:gridCol w:w="982"/>
        <w:gridCol w:w="562"/>
        <w:gridCol w:w="1096"/>
        <w:gridCol w:w="1096"/>
        <w:gridCol w:w="1122"/>
        <w:gridCol w:w="1122"/>
        <w:gridCol w:w="1101"/>
        <w:gridCol w:w="1096"/>
        <w:gridCol w:w="1122"/>
        <w:gridCol w:w="986"/>
        <w:gridCol w:w="742"/>
        <w:gridCol w:w="840"/>
      </w:tblGrid>
      <w:tr w:rsidR="00276ED7" w:rsidRPr="00B217E6" w14:paraId="5C8FF25A" w14:textId="77777777" w:rsidTr="002017F1">
        <w:trPr>
          <w:trHeight w:val="345"/>
          <w:tblHeader/>
        </w:trPr>
        <w:tc>
          <w:tcPr>
            <w:tcW w:w="16706" w:type="dxa"/>
            <w:gridSpan w:val="17"/>
            <w:tcBorders>
              <w:bottom w:val="single" w:sz="4" w:space="0" w:color="auto"/>
            </w:tcBorders>
            <w:shd w:val="clear" w:color="auto" w:fill="auto"/>
            <w:vAlign w:val="center"/>
          </w:tcPr>
          <w:p w14:paraId="66761EFE" w14:textId="77777777" w:rsidR="00276ED7" w:rsidRPr="00B97D6F" w:rsidRDefault="00276ED7" w:rsidP="002017F1">
            <w:pPr>
              <w:rPr>
                <w:sz w:val="22"/>
                <w:szCs w:val="22"/>
                <w:lang w:val="sr-Cyrl-RS"/>
              </w:rPr>
            </w:pPr>
            <w:r w:rsidRPr="00B97D6F">
              <w:rPr>
                <w:sz w:val="22"/>
                <w:szCs w:val="22"/>
                <w:lang w:val="sr-Latn-CS"/>
              </w:rPr>
              <w:t>Табела  8.3.2.-6.  -  Преглед сеча обнављања по врстама дрвећа, укупно</w:t>
            </w:r>
          </w:p>
        </w:tc>
      </w:tr>
      <w:tr w:rsidR="00276ED7" w:rsidRPr="00B97D6F" w14:paraId="57005846" w14:textId="77777777" w:rsidTr="002017F1">
        <w:trPr>
          <w:trHeight w:val="540"/>
          <w:tblHeader/>
        </w:trPr>
        <w:tc>
          <w:tcPr>
            <w:tcW w:w="1975" w:type="dxa"/>
            <w:gridSpan w:val="2"/>
            <w:vMerge w:val="restart"/>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19515F1C" w14:textId="77777777" w:rsidR="00276ED7" w:rsidRPr="00B97D6F" w:rsidRDefault="00276ED7" w:rsidP="002017F1">
            <w:pPr>
              <w:jc w:val="center"/>
              <w:rPr>
                <w:sz w:val="22"/>
                <w:szCs w:val="22"/>
              </w:rPr>
            </w:pPr>
            <w:r w:rsidRPr="00B97D6F">
              <w:rPr>
                <w:sz w:val="22"/>
                <w:szCs w:val="22"/>
              </w:rPr>
              <w:t>Врста дрвећа</w:t>
            </w:r>
          </w:p>
        </w:tc>
        <w:tc>
          <w:tcPr>
            <w:tcW w:w="2150" w:type="dxa"/>
            <w:gridSpan w:val="2"/>
            <w:tcBorders>
              <w:top w:val="single" w:sz="4" w:space="0" w:color="auto"/>
              <w:left w:val="nil"/>
              <w:bottom w:val="nil"/>
              <w:right w:val="single" w:sz="8" w:space="0" w:color="000000"/>
            </w:tcBorders>
            <w:shd w:val="clear" w:color="auto" w:fill="D9D9D9" w:themeFill="background1" w:themeFillShade="D9"/>
            <w:vAlign w:val="center"/>
          </w:tcPr>
          <w:p w14:paraId="61BA64AD" w14:textId="77777777" w:rsidR="00276ED7" w:rsidRPr="00B97D6F" w:rsidRDefault="00276ED7" w:rsidP="002017F1">
            <w:pPr>
              <w:jc w:val="center"/>
              <w:rPr>
                <w:sz w:val="22"/>
                <w:szCs w:val="22"/>
                <w:lang w:val="de-DE"/>
              </w:rPr>
            </w:pPr>
            <w:r w:rsidRPr="00B97D6F">
              <w:rPr>
                <w:sz w:val="22"/>
                <w:szCs w:val="22"/>
                <w:lang w:val="de-DE"/>
              </w:rPr>
              <w:t>Стање за врсте захваћене сечом</w:t>
            </w:r>
          </w:p>
        </w:tc>
        <w:tc>
          <w:tcPr>
            <w:tcW w:w="714"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14:paraId="46B520D5" w14:textId="77777777" w:rsidR="00276ED7" w:rsidRPr="00B97D6F" w:rsidRDefault="00276ED7" w:rsidP="002017F1">
            <w:pPr>
              <w:jc w:val="center"/>
              <w:rPr>
                <w:sz w:val="22"/>
                <w:szCs w:val="22"/>
                <w:lang w:val="de-DE"/>
              </w:rPr>
            </w:pPr>
            <w:r w:rsidRPr="00B97D6F">
              <w:rPr>
                <w:sz w:val="22"/>
                <w:szCs w:val="22"/>
                <w:lang w:val="de-DE"/>
              </w:rPr>
              <w:t> </w:t>
            </w:r>
          </w:p>
        </w:tc>
        <w:tc>
          <w:tcPr>
            <w:tcW w:w="5980" w:type="dxa"/>
            <w:gridSpan w:val="6"/>
            <w:tcBorders>
              <w:top w:val="single" w:sz="4" w:space="0" w:color="auto"/>
              <w:left w:val="nil"/>
              <w:bottom w:val="nil"/>
              <w:right w:val="nil"/>
            </w:tcBorders>
            <w:shd w:val="clear" w:color="auto" w:fill="D9D9D9" w:themeFill="background1" w:themeFillShade="D9"/>
            <w:vAlign w:val="center"/>
          </w:tcPr>
          <w:p w14:paraId="2DB95902" w14:textId="77777777" w:rsidR="00276ED7" w:rsidRPr="00B97D6F" w:rsidRDefault="00276ED7" w:rsidP="002017F1">
            <w:pPr>
              <w:jc w:val="center"/>
              <w:rPr>
                <w:sz w:val="22"/>
                <w:szCs w:val="22"/>
              </w:rPr>
            </w:pPr>
            <w:r w:rsidRPr="00B97D6F">
              <w:rPr>
                <w:sz w:val="22"/>
                <w:szCs w:val="22"/>
              </w:rPr>
              <w:t>Принос из сеча обнављања</w:t>
            </w:r>
          </w:p>
        </w:tc>
        <w:tc>
          <w:tcPr>
            <w:tcW w:w="1101"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14:paraId="3A985C19" w14:textId="77777777" w:rsidR="00276ED7" w:rsidRPr="00B97D6F" w:rsidRDefault="00276ED7" w:rsidP="002017F1">
            <w:pPr>
              <w:jc w:val="center"/>
              <w:rPr>
                <w:sz w:val="22"/>
                <w:szCs w:val="22"/>
              </w:rPr>
            </w:pPr>
            <w:r w:rsidRPr="00B97D6F">
              <w:rPr>
                <w:sz w:val="22"/>
                <w:szCs w:val="22"/>
              </w:rPr>
              <w:t> </w:t>
            </w:r>
          </w:p>
        </w:tc>
        <w:tc>
          <w:tcPr>
            <w:tcW w:w="3204" w:type="dxa"/>
            <w:gridSpan w:val="3"/>
            <w:tcBorders>
              <w:top w:val="single" w:sz="4" w:space="0" w:color="auto"/>
              <w:left w:val="nil"/>
              <w:bottom w:val="single" w:sz="4" w:space="0" w:color="auto"/>
              <w:right w:val="single" w:sz="8" w:space="0" w:color="000000"/>
            </w:tcBorders>
            <w:shd w:val="clear" w:color="auto" w:fill="D9D9D9" w:themeFill="background1" w:themeFillShade="D9"/>
            <w:vAlign w:val="center"/>
          </w:tcPr>
          <w:p w14:paraId="0211F1AB" w14:textId="77777777" w:rsidR="00276ED7" w:rsidRPr="00B97D6F" w:rsidRDefault="00276ED7" w:rsidP="002017F1">
            <w:pPr>
              <w:jc w:val="center"/>
              <w:rPr>
                <w:sz w:val="22"/>
                <w:szCs w:val="22"/>
              </w:rPr>
            </w:pPr>
            <w:r w:rsidRPr="00B97D6F">
              <w:rPr>
                <w:sz w:val="22"/>
                <w:szCs w:val="22"/>
              </w:rPr>
              <w:t>Сортименти</w:t>
            </w:r>
          </w:p>
        </w:tc>
        <w:tc>
          <w:tcPr>
            <w:tcW w:w="1582" w:type="dxa"/>
            <w:gridSpan w:val="2"/>
            <w:tcBorders>
              <w:top w:val="single" w:sz="4" w:space="0" w:color="auto"/>
              <w:left w:val="nil"/>
              <w:bottom w:val="single" w:sz="4" w:space="0" w:color="auto"/>
              <w:right w:val="single" w:sz="8" w:space="0" w:color="000000"/>
            </w:tcBorders>
            <w:shd w:val="clear" w:color="auto" w:fill="D9D9D9" w:themeFill="background1" w:themeFillShade="D9"/>
            <w:vAlign w:val="center"/>
          </w:tcPr>
          <w:p w14:paraId="0570E4A6" w14:textId="77777777" w:rsidR="00276ED7" w:rsidRPr="00B97D6F" w:rsidRDefault="00276ED7" w:rsidP="002017F1">
            <w:pPr>
              <w:jc w:val="center"/>
              <w:rPr>
                <w:sz w:val="22"/>
                <w:szCs w:val="22"/>
              </w:rPr>
            </w:pPr>
            <w:r w:rsidRPr="00B97D6F">
              <w:rPr>
                <w:sz w:val="22"/>
                <w:szCs w:val="22"/>
              </w:rPr>
              <w:t>Интенз. Сеча</w:t>
            </w:r>
          </w:p>
        </w:tc>
      </w:tr>
      <w:tr w:rsidR="00276ED7" w:rsidRPr="00B97D6F" w14:paraId="55DA4FA4" w14:textId="77777777" w:rsidTr="002017F1">
        <w:trPr>
          <w:trHeight w:val="315"/>
          <w:tblHeader/>
        </w:trPr>
        <w:tc>
          <w:tcPr>
            <w:tcW w:w="1975"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43474718" w14:textId="77777777" w:rsidR="00276ED7" w:rsidRPr="00B97D6F" w:rsidRDefault="00276ED7" w:rsidP="002017F1">
            <w:pPr>
              <w:jc w:val="left"/>
              <w:rPr>
                <w:sz w:val="22"/>
                <w:szCs w:val="22"/>
              </w:rPr>
            </w:pPr>
          </w:p>
        </w:tc>
        <w:tc>
          <w:tcPr>
            <w:tcW w:w="116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7F2DD3" w14:textId="77777777" w:rsidR="00276ED7" w:rsidRPr="00B97D6F" w:rsidRDefault="00276ED7" w:rsidP="002017F1">
            <w:pPr>
              <w:jc w:val="center"/>
              <w:rPr>
                <w:sz w:val="22"/>
                <w:szCs w:val="22"/>
              </w:rPr>
            </w:pPr>
            <w:r w:rsidRPr="00B97D6F">
              <w:rPr>
                <w:sz w:val="22"/>
                <w:szCs w:val="22"/>
              </w:rPr>
              <w:t>V</w:t>
            </w:r>
          </w:p>
        </w:tc>
        <w:tc>
          <w:tcPr>
            <w:tcW w:w="986"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4A0DC3C7" w14:textId="77777777" w:rsidR="00276ED7" w:rsidRPr="00B97D6F" w:rsidRDefault="00276ED7" w:rsidP="002017F1">
            <w:pPr>
              <w:jc w:val="center"/>
              <w:rPr>
                <w:sz w:val="22"/>
                <w:szCs w:val="22"/>
              </w:rPr>
            </w:pPr>
            <w:r w:rsidRPr="00B97D6F">
              <w:rPr>
                <w:sz w:val="22"/>
                <w:szCs w:val="22"/>
              </w:rPr>
              <w:t>Iv</w:t>
            </w:r>
          </w:p>
        </w:tc>
        <w:tc>
          <w:tcPr>
            <w:tcW w:w="714"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0D1C981E" w14:textId="77777777" w:rsidR="00276ED7" w:rsidRPr="00B97D6F" w:rsidRDefault="00276ED7" w:rsidP="002017F1">
            <w:pPr>
              <w:jc w:val="left"/>
              <w:rPr>
                <w:sz w:val="22"/>
                <w:szCs w:val="22"/>
              </w:rPr>
            </w:pPr>
          </w:p>
        </w:tc>
        <w:tc>
          <w:tcPr>
            <w:tcW w:w="9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D045CD1" w14:textId="77777777" w:rsidR="00276ED7" w:rsidRPr="00B97D6F" w:rsidRDefault="00276ED7" w:rsidP="002017F1">
            <w:pPr>
              <w:jc w:val="center"/>
              <w:rPr>
                <w:sz w:val="22"/>
                <w:szCs w:val="22"/>
              </w:rPr>
            </w:pPr>
            <w:r w:rsidRPr="00B97D6F">
              <w:rPr>
                <w:sz w:val="22"/>
                <w:szCs w:val="22"/>
              </w:rPr>
              <w:t>I</w:t>
            </w:r>
          </w:p>
        </w:tc>
        <w:tc>
          <w:tcPr>
            <w:tcW w:w="5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B696DF4" w14:textId="77777777" w:rsidR="00276ED7" w:rsidRPr="00B97D6F" w:rsidRDefault="00276ED7" w:rsidP="002017F1">
            <w:pPr>
              <w:jc w:val="center"/>
              <w:rPr>
                <w:sz w:val="22"/>
                <w:szCs w:val="22"/>
              </w:rPr>
            </w:pPr>
            <w:r w:rsidRPr="00B97D6F">
              <w:rPr>
                <w:sz w:val="22"/>
                <w:szCs w:val="22"/>
              </w:rPr>
              <w:t>II</w:t>
            </w:r>
          </w:p>
        </w:tc>
        <w:tc>
          <w:tcPr>
            <w:tcW w:w="1096" w:type="dxa"/>
            <w:tcBorders>
              <w:top w:val="single" w:sz="4" w:space="0" w:color="auto"/>
              <w:left w:val="nil"/>
              <w:bottom w:val="single" w:sz="4" w:space="0" w:color="auto"/>
              <w:right w:val="nil"/>
            </w:tcBorders>
            <w:shd w:val="clear" w:color="auto" w:fill="D9D9D9" w:themeFill="background1" w:themeFillShade="D9"/>
            <w:vAlign w:val="center"/>
          </w:tcPr>
          <w:p w14:paraId="26AC140A" w14:textId="77777777" w:rsidR="00276ED7" w:rsidRPr="00B97D6F" w:rsidRDefault="00276ED7" w:rsidP="002017F1">
            <w:pPr>
              <w:jc w:val="center"/>
              <w:rPr>
                <w:sz w:val="22"/>
                <w:szCs w:val="22"/>
              </w:rPr>
            </w:pPr>
            <w:r w:rsidRPr="00B97D6F">
              <w:rPr>
                <w:sz w:val="22"/>
                <w:szCs w:val="22"/>
              </w:rPr>
              <w:t>Е</w:t>
            </w:r>
          </w:p>
        </w:tc>
        <w:tc>
          <w:tcPr>
            <w:tcW w:w="109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2899AC7" w14:textId="77777777" w:rsidR="00276ED7" w:rsidRPr="00B97D6F" w:rsidRDefault="00276ED7" w:rsidP="002017F1">
            <w:pPr>
              <w:jc w:val="center"/>
              <w:rPr>
                <w:sz w:val="22"/>
                <w:szCs w:val="22"/>
              </w:rPr>
            </w:pPr>
            <w:r w:rsidRPr="00B97D6F">
              <w:rPr>
                <w:sz w:val="22"/>
                <w:szCs w:val="22"/>
              </w:rPr>
              <w:t>I</w:t>
            </w:r>
          </w:p>
        </w:tc>
        <w:tc>
          <w:tcPr>
            <w:tcW w:w="112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038148" w14:textId="77777777" w:rsidR="00276ED7" w:rsidRPr="00B97D6F" w:rsidRDefault="00276ED7" w:rsidP="002017F1">
            <w:pPr>
              <w:jc w:val="center"/>
              <w:rPr>
                <w:sz w:val="22"/>
                <w:szCs w:val="22"/>
              </w:rPr>
            </w:pPr>
            <w:r w:rsidRPr="00B97D6F">
              <w:rPr>
                <w:sz w:val="22"/>
                <w:szCs w:val="22"/>
              </w:rPr>
              <w:t>II</w:t>
            </w:r>
          </w:p>
        </w:tc>
        <w:tc>
          <w:tcPr>
            <w:tcW w:w="1122" w:type="dxa"/>
            <w:tcBorders>
              <w:top w:val="single" w:sz="4" w:space="0" w:color="auto"/>
              <w:left w:val="nil"/>
              <w:bottom w:val="single" w:sz="4" w:space="0" w:color="auto"/>
              <w:right w:val="single" w:sz="8" w:space="0" w:color="auto"/>
            </w:tcBorders>
            <w:shd w:val="clear" w:color="auto" w:fill="D9D9D9" w:themeFill="background1" w:themeFillShade="D9"/>
            <w:vAlign w:val="center"/>
          </w:tcPr>
          <w:p w14:paraId="7583A1D0" w14:textId="77777777" w:rsidR="00276ED7" w:rsidRPr="00B97D6F" w:rsidRDefault="00276ED7" w:rsidP="002017F1">
            <w:pPr>
              <w:jc w:val="center"/>
              <w:rPr>
                <w:sz w:val="22"/>
                <w:szCs w:val="22"/>
              </w:rPr>
            </w:pPr>
            <w:r w:rsidRPr="00B97D6F">
              <w:rPr>
                <w:sz w:val="22"/>
                <w:szCs w:val="22"/>
              </w:rPr>
              <w:t>Е</w:t>
            </w:r>
          </w:p>
        </w:tc>
        <w:tc>
          <w:tcPr>
            <w:tcW w:w="11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55E38FAA" w14:textId="77777777" w:rsidR="00276ED7" w:rsidRPr="00B97D6F" w:rsidRDefault="00276ED7" w:rsidP="002017F1">
            <w:pPr>
              <w:jc w:val="left"/>
              <w:rPr>
                <w:sz w:val="22"/>
                <w:szCs w:val="22"/>
              </w:rPr>
            </w:pPr>
          </w:p>
        </w:tc>
        <w:tc>
          <w:tcPr>
            <w:tcW w:w="1096" w:type="dxa"/>
            <w:tcBorders>
              <w:top w:val="nil"/>
              <w:left w:val="nil"/>
              <w:bottom w:val="single" w:sz="4" w:space="0" w:color="auto"/>
              <w:right w:val="single" w:sz="4" w:space="0" w:color="auto"/>
            </w:tcBorders>
            <w:shd w:val="clear" w:color="auto" w:fill="D9D9D9" w:themeFill="background1" w:themeFillShade="D9"/>
            <w:noWrap/>
            <w:vAlign w:val="center"/>
          </w:tcPr>
          <w:p w14:paraId="160B4434" w14:textId="77777777" w:rsidR="00276ED7" w:rsidRPr="00B97D6F" w:rsidRDefault="00276ED7" w:rsidP="002017F1">
            <w:pPr>
              <w:jc w:val="center"/>
              <w:rPr>
                <w:sz w:val="22"/>
                <w:szCs w:val="22"/>
              </w:rPr>
            </w:pPr>
            <w:r w:rsidRPr="00B97D6F">
              <w:rPr>
                <w:sz w:val="22"/>
                <w:szCs w:val="22"/>
              </w:rPr>
              <w:t>Тех.</w:t>
            </w:r>
          </w:p>
        </w:tc>
        <w:tc>
          <w:tcPr>
            <w:tcW w:w="1122" w:type="dxa"/>
            <w:tcBorders>
              <w:top w:val="nil"/>
              <w:left w:val="nil"/>
              <w:bottom w:val="single" w:sz="4" w:space="0" w:color="auto"/>
              <w:right w:val="single" w:sz="4" w:space="0" w:color="auto"/>
            </w:tcBorders>
            <w:shd w:val="clear" w:color="auto" w:fill="D9D9D9" w:themeFill="background1" w:themeFillShade="D9"/>
            <w:noWrap/>
            <w:vAlign w:val="center"/>
          </w:tcPr>
          <w:p w14:paraId="49443164" w14:textId="77777777" w:rsidR="00276ED7" w:rsidRPr="00B97D6F" w:rsidRDefault="00276ED7" w:rsidP="002017F1">
            <w:pPr>
              <w:jc w:val="center"/>
              <w:rPr>
                <w:sz w:val="22"/>
                <w:szCs w:val="22"/>
              </w:rPr>
            </w:pPr>
            <w:r w:rsidRPr="00B97D6F">
              <w:rPr>
                <w:sz w:val="22"/>
                <w:szCs w:val="22"/>
              </w:rPr>
              <w:t>Прос.</w:t>
            </w:r>
          </w:p>
        </w:tc>
        <w:tc>
          <w:tcPr>
            <w:tcW w:w="986" w:type="dxa"/>
            <w:tcBorders>
              <w:top w:val="nil"/>
              <w:left w:val="nil"/>
              <w:bottom w:val="single" w:sz="4" w:space="0" w:color="auto"/>
              <w:right w:val="single" w:sz="8" w:space="0" w:color="auto"/>
            </w:tcBorders>
            <w:shd w:val="clear" w:color="auto" w:fill="D9D9D9" w:themeFill="background1" w:themeFillShade="D9"/>
            <w:noWrap/>
            <w:vAlign w:val="center"/>
          </w:tcPr>
          <w:p w14:paraId="5827B380" w14:textId="77777777" w:rsidR="00276ED7" w:rsidRPr="00B97D6F" w:rsidRDefault="00276ED7" w:rsidP="002017F1">
            <w:pPr>
              <w:jc w:val="center"/>
              <w:rPr>
                <w:sz w:val="22"/>
                <w:szCs w:val="22"/>
              </w:rPr>
            </w:pPr>
            <w:r w:rsidRPr="00B97D6F">
              <w:rPr>
                <w:sz w:val="22"/>
                <w:szCs w:val="22"/>
              </w:rPr>
              <w:t>Отп.</w:t>
            </w:r>
          </w:p>
        </w:tc>
        <w:tc>
          <w:tcPr>
            <w:tcW w:w="742" w:type="dxa"/>
            <w:tcBorders>
              <w:top w:val="nil"/>
              <w:left w:val="nil"/>
              <w:bottom w:val="single" w:sz="4" w:space="0" w:color="auto"/>
              <w:right w:val="single" w:sz="4" w:space="0" w:color="auto"/>
            </w:tcBorders>
            <w:shd w:val="clear" w:color="auto" w:fill="D9D9D9" w:themeFill="background1" w:themeFillShade="D9"/>
            <w:vAlign w:val="center"/>
          </w:tcPr>
          <w:p w14:paraId="061E1E1B" w14:textId="77777777" w:rsidR="00276ED7" w:rsidRPr="00B97D6F" w:rsidRDefault="00276ED7" w:rsidP="002017F1">
            <w:pPr>
              <w:jc w:val="center"/>
              <w:rPr>
                <w:sz w:val="22"/>
                <w:szCs w:val="22"/>
              </w:rPr>
            </w:pPr>
            <w:r w:rsidRPr="00B97D6F">
              <w:rPr>
                <w:sz w:val="22"/>
                <w:szCs w:val="22"/>
              </w:rPr>
              <w:t>по P</w:t>
            </w:r>
          </w:p>
        </w:tc>
        <w:tc>
          <w:tcPr>
            <w:tcW w:w="840" w:type="dxa"/>
            <w:tcBorders>
              <w:top w:val="nil"/>
              <w:left w:val="nil"/>
              <w:bottom w:val="single" w:sz="4" w:space="0" w:color="auto"/>
              <w:right w:val="single" w:sz="8" w:space="0" w:color="auto"/>
            </w:tcBorders>
            <w:shd w:val="clear" w:color="auto" w:fill="D9D9D9" w:themeFill="background1" w:themeFillShade="D9"/>
            <w:vAlign w:val="center"/>
          </w:tcPr>
          <w:p w14:paraId="4C7594CD" w14:textId="77777777" w:rsidR="00276ED7" w:rsidRPr="00B97D6F" w:rsidRDefault="00276ED7" w:rsidP="002017F1">
            <w:pPr>
              <w:jc w:val="center"/>
              <w:rPr>
                <w:sz w:val="22"/>
                <w:szCs w:val="22"/>
              </w:rPr>
            </w:pPr>
            <w:r w:rsidRPr="00B97D6F">
              <w:rPr>
                <w:sz w:val="22"/>
                <w:szCs w:val="22"/>
              </w:rPr>
              <w:t>по V</w:t>
            </w:r>
          </w:p>
        </w:tc>
      </w:tr>
      <w:tr w:rsidR="00276ED7" w:rsidRPr="00B97D6F" w14:paraId="4CA0D7E0" w14:textId="77777777" w:rsidTr="002017F1">
        <w:trPr>
          <w:trHeight w:val="285"/>
          <w:tblHeader/>
        </w:trPr>
        <w:tc>
          <w:tcPr>
            <w:tcW w:w="1975"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332E383F" w14:textId="77777777" w:rsidR="00276ED7" w:rsidRPr="00B97D6F" w:rsidRDefault="00276ED7" w:rsidP="002017F1">
            <w:pPr>
              <w:jc w:val="left"/>
              <w:rPr>
                <w:sz w:val="22"/>
                <w:szCs w:val="22"/>
              </w:rPr>
            </w:pPr>
          </w:p>
        </w:tc>
        <w:tc>
          <w:tcPr>
            <w:tcW w:w="1164" w:type="dxa"/>
            <w:tcBorders>
              <w:top w:val="nil"/>
              <w:left w:val="nil"/>
              <w:bottom w:val="single" w:sz="8" w:space="0" w:color="auto"/>
              <w:right w:val="single" w:sz="4" w:space="0" w:color="auto"/>
            </w:tcBorders>
            <w:shd w:val="clear" w:color="auto" w:fill="D9D9D9" w:themeFill="background1" w:themeFillShade="D9"/>
            <w:noWrap/>
            <w:vAlign w:val="center"/>
          </w:tcPr>
          <w:p w14:paraId="0F30916C"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986" w:type="dxa"/>
            <w:tcBorders>
              <w:top w:val="nil"/>
              <w:left w:val="nil"/>
              <w:bottom w:val="single" w:sz="8" w:space="0" w:color="auto"/>
              <w:right w:val="single" w:sz="8" w:space="0" w:color="auto"/>
            </w:tcBorders>
            <w:shd w:val="clear" w:color="auto" w:fill="D9D9D9" w:themeFill="background1" w:themeFillShade="D9"/>
            <w:noWrap/>
            <w:vAlign w:val="center"/>
          </w:tcPr>
          <w:p w14:paraId="5547891E"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714"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3464162C" w14:textId="77777777" w:rsidR="00276ED7" w:rsidRPr="00B97D6F" w:rsidRDefault="00276ED7" w:rsidP="002017F1">
            <w:pPr>
              <w:jc w:val="left"/>
              <w:rPr>
                <w:sz w:val="22"/>
                <w:szCs w:val="22"/>
              </w:rPr>
            </w:pPr>
          </w:p>
        </w:tc>
        <w:tc>
          <w:tcPr>
            <w:tcW w:w="982" w:type="dxa"/>
            <w:tcBorders>
              <w:top w:val="nil"/>
              <w:left w:val="nil"/>
              <w:bottom w:val="single" w:sz="8" w:space="0" w:color="auto"/>
              <w:right w:val="single" w:sz="4" w:space="0" w:color="auto"/>
            </w:tcBorders>
            <w:shd w:val="clear" w:color="auto" w:fill="D9D9D9" w:themeFill="background1" w:themeFillShade="D9"/>
            <w:noWrap/>
            <w:vAlign w:val="center"/>
          </w:tcPr>
          <w:p w14:paraId="7EB35A64" w14:textId="77777777" w:rsidR="00276ED7" w:rsidRPr="00B97D6F" w:rsidRDefault="00276ED7" w:rsidP="002017F1">
            <w:pPr>
              <w:jc w:val="center"/>
              <w:rPr>
                <w:sz w:val="22"/>
                <w:szCs w:val="22"/>
              </w:rPr>
            </w:pPr>
            <w:r w:rsidRPr="00B97D6F">
              <w:rPr>
                <w:sz w:val="22"/>
                <w:szCs w:val="22"/>
              </w:rPr>
              <w:t>ха</w:t>
            </w:r>
          </w:p>
        </w:tc>
        <w:tc>
          <w:tcPr>
            <w:tcW w:w="562" w:type="dxa"/>
            <w:tcBorders>
              <w:top w:val="nil"/>
              <w:left w:val="nil"/>
              <w:bottom w:val="single" w:sz="8" w:space="0" w:color="auto"/>
              <w:right w:val="single" w:sz="4" w:space="0" w:color="auto"/>
            </w:tcBorders>
            <w:shd w:val="clear" w:color="auto" w:fill="D9D9D9" w:themeFill="background1" w:themeFillShade="D9"/>
            <w:noWrap/>
            <w:vAlign w:val="center"/>
          </w:tcPr>
          <w:p w14:paraId="419FA850" w14:textId="77777777" w:rsidR="00276ED7" w:rsidRPr="00B97D6F" w:rsidRDefault="00276ED7" w:rsidP="002017F1">
            <w:pPr>
              <w:jc w:val="center"/>
              <w:rPr>
                <w:sz w:val="22"/>
                <w:szCs w:val="22"/>
              </w:rPr>
            </w:pPr>
            <w:r w:rsidRPr="00B97D6F">
              <w:rPr>
                <w:sz w:val="22"/>
                <w:szCs w:val="22"/>
              </w:rPr>
              <w:t>ха</w:t>
            </w:r>
          </w:p>
        </w:tc>
        <w:tc>
          <w:tcPr>
            <w:tcW w:w="1096" w:type="dxa"/>
            <w:tcBorders>
              <w:top w:val="nil"/>
              <w:left w:val="nil"/>
              <w:bottom w:val="single" w:sz="8" w:space="0" w:color="auto"/>
              <w:right w:val="nil"/>
            </w:tcBorders>
            <w:shd w:val="clear" w:color="auto" w:fill="D9D9D9" w:themeFill="background1" w:themeFillShade="D9"/>
            <w:noWrap/>
            <w:vAlign w:val="center"/>
          </w:tcPr>
          <w:p w14:paraId="2508D3D0" w14:textId="77777777" w:rsidR="00276ED7" w:rsidRPr="00B97D6F" w:rsidRDefault="00276ED7" w:rsidP="002017F1">
            <w:pPr>
              <w:jc w:val="center"/>
              <w:rPr>
                <w:sz w:val="22"/>
                <w:szCs w:val="22"/>
              </w:rPr>
            </w:pPr>
            <w:r w:rsidRPr="00B97D6F">
              <w:rPr>
                <w:sz w:val="22"/>
                <w:szCs w:val="22"/>
              </w:rPr>
              <w:t>ха</w:t>
            </w:r>
          </w:p>
        </w:tc>
        <w:tc>
          <w:tcPr>
            <w:tcW w:w="1096"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14:paraId="5EB2A8BA"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122" w:type="dxa"/>
            <w:tcBorders>
              <w:top w:val="nil"/>
              <w:left w:val="nil"/>
              <w:bottom w:val="single" w:sz="8" w:space="0" w:color="auto"/>
              <w:right w:val="single" w:sz="4" w:space="0" w:color="auto"/>
            </w:tcBorders>
            <w:shd w:val="clear" w:color="auto" w:fill="D9D9D9" w:themeFill="background1" w:themeFillShade="D9"/>
            <w:noWrap/>
            <w:vAlign w:val="center"/>
          </w:tcPr>
          <w:p w14:paraId="06FFE36E"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122" w:type="dxa"/>
            <w:tcBorders>
              <w:top w:val="nil"/>
              <w:left w:val="nil"/>
              <w:bottom w:val="single" w:sz="8" w:space="0" w:color="auto"/>
              <w:right w:val="single" w:sz="8" w:space="0" w:color="auto"/>
            </w:tcBorders>
            <w:shd w:val="clear" w:color="auto" w:fill="D9D9D9" w:themeFill="background1" w:themeFillShade="D9"/>
            <w:noWrap/>
            <w:vAlign w:val="center"/>
          </w:tcPr>
          <w:p w14:paraId="21C4B01B"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101"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11A4B7AE" w14:textId="77777777" w:rsidR="00276ED7" w:rsidRPr="00B97D6F" w:rsidRDefault="00276ED7" w:rsidP="002017F1">
            <w:pPr>
              <w:jc w:val="left"/>
              <w:rPr>
                <w:sz w:val="22"/>
                <w:szCs w:val="22"/>
              </w:rPr>
            </w:pPr>
          </w:p>
        </w:tc>
        <w:tc>
          <w:tcPr>
            <w:tcW w:w="1096" w:type="dxa"/>
            <w:tcBorders>
              <w:top w:val="nil"/>
              <w:left w:val="nil"/>
              <w:bottom w:val="single" w:sz="8" w:space="0" w:color="auto"/>
              <w:right w:val="single" w:sz="4" w:space="0" w:color="auto"/>
            </w:tcBorders>
            <w:shd w:val="clear" w:color="auto" w:fill="D9D9D9" w:themeFill="background1" w:themeFillShade="D9"/>
            <w:noWrap/>
            <w:vAlign w:val="center"/>
          </w:tcPr>
          <w:p w14:paraId="772746B4"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122" w:type="dxa"/>
            <w:tcBorders>
              <w:top w:val="nil"/>
              <w:left w:val="nil"/>
              <w:bottom w:val="single" w:sz="8" w:space="0" w:color="auto"/>
              <w:right w:val="single" w:sz="4" w:space="0" w:color="auto"/>
            </w:tcBorders>
            <w:shd w:val="clear" w:color="auto" w:fill="D9D9D9" w:themeFill="background1" w:themeFillShade="D9"/>
            <w:noWrap/>
            <w:vAlign w:val="center"/>
          </w:tcPr>
          <w:p w14:paraId="38D065F2"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986" w:type="dxa"/>
            <w:tcBorders>
              <w:top w:val="nil"/>
              <w:left w:val="nil"/>
              <w:bottom w:val="single" w:sz="8" w:space="0" w:color="auto"/>
              <w:right w:val="single" w:sz="8" w:space="0" w:color="auto"/>
            </w:tcBorders>
            <w:shd w:val="clear" w:color="auto" w:fill="D9D9D9" w:themeFill="background1" w:themeFillShade="D9"/>
            <w:noWrap/>
            <w:vAlign w:val="center"/>
          </w:tcPr>
          <w:p w14:paraId="2DE3C6D0"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742" w:type="dxa"/>
            <w:tcBorders>
              <w:top w:val="nil"/>
              <w:left w:val="nil"/>
              <w:bottom w:val="single" w:sz="8" w:space="0" w:color="auto"/>
              <w:right w:val="single" w:sz="4" w:space="0" w:color="auto"/>
            </w:tcBorders>
            <w:shd w:val="clear" w:color="auto" w:fill="D9D9D9" w:themeFill="background1" w:themeFillShade="D9"/>
            <w:noWrap/>
            <w:vAlign w:val="center"/>
          </w:tcPr>
          <w:p w14:paraId="164EE17F" w14:textId="77777777" w:rsidR="00276ED7" w:rsidRPr="00B97D6F" w:rsidRDefault="00276ED7" w:rsidP="002017F1">
            <w:pPr>
              <w:jc w:val="center"/>
              <w:rPr>
                <w:sz w:val="22"/>
                <w:szCs w:val="22"/>
              </w:rPr>
            </w:pPr>
            <w:r w:rsidRPr="00B97D6F">
              <w:rPr>
                <w:sz w:val="22"/>
                <w:szCs w:val="22"/>
              </w:rPr>
              <w:t>%</w:t>
            </w:r>
          </w:p>
        </w:tc>
        <w:tc>
          <w:tcPr>
            <w:tcW w:w="840" w:type="dxa"/>
            <w:tcBorders>
              <w:top w:val="nil"/>
              <w:left w:val="nil"/>
              <w:bottom w:val="single" w:sz="8" w:space="0" w:color="auto"/>
              <w:right w:val="single" w:sz="8" w:space="0" w:color="auto"/>
            </w:tcBorders>
            <w:shd w:val="clear" w:color="auto" w:fill="D9D9D9" w:themeFill="background1" w:themeFillShade="D9"/>
            <w:noWrap/>
            <w:vAlign w:val="center"/>
          </w:tcPr>
          <w:p w14:paraId="6B2D86FF" w14:textId="77777777" w:rsidR="00276ED7" w:rsidRPr="00B97D6F" w:rsidRDefault="00276ED7" w:rsidP="002017F1">
            <w:pPr>
              <w:jc w:val="center"/>
              <w:rPr>
                <w:sz w:val="22"/>
                <w:szCs w:val="22"/>
              </w:rPr>
            </w:pPr>
            <w:r w:rsidRPr="00B97D6F">
              <w:rPr>
                <w:sz w:val="22"/>
                <w:szCs w:val="22"/>
              </w:rPr>
              <w:t>%</w:t>
            </w:r>
          </w:p>
        </w:tc>
      </w:tr>
      <w:tr w:rsidR="00276ED7" w:rsidRPr="00B97D6F" w14:paraId="7FD62813" w14:textId="77777777" w:rsidTr="002017F1">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5186944D" w14:textId="77777777" w:rsidR="00276ED7" w:rsidRPr="003315E8" w:rsidRDefault="00276ED7" w:rsidP="002017F1">
            <w:pPr>
              <w:jc w:val="left"/>
              <w:rPr>
                <w:sz w:val="22"/>
                <w:szCs w:val="22"/>
                <w:lang w:val="sr-Cyrl-RS"/>
              </w:rPr>
            </w:pPr>
            <w:r>
              <w:rPr>
                <w:sz w:val="22"/>
                <w:szCs w:val="22"/>
                <w:lang w:val="sr-Cyrl-RS"/>
              </w:rPr>
              <w:t>ОМЛ</w:t>
            </w:r>
          </w:p>
        </w:tc>
        <w:tc>
          <w:tcPr>
            <w:tcW w:w="1164" w:type="dxa"/>
            <w:tcBorders>
              <w:top w:val="nil"/>
              <w:left w:val="nil"/>
              <w:bottom w:val="single" w:sz="4" w:space="0" w:color="auto"/>
              <w:right w:val="single" w:sz="4" w:space="0" w:color="auto"/>
            </w:tcBorders>
            <w:shd w:val="clear" w:color="auto" w:fill="auto"/>
            <w:noWrap/>
            <w:vAlign w:val="center"/>
          </w:tcPr>
          <w:p w14:paraId="32F42557" w14:textId="77777777" w:rsidR="00276ED7" w:rsidRDefault="00276ED7" w:rsidP="002017F1">
            <w:pPr>
              <w:jc w:val="right"/>
              <w:rPr>
                <w:color w:val="000000"/>
                <w:sz w:val="22"/>
                <w:szCs w:val="22"/>
              </w:rPr>
            </w:pPr>
            <w:r>
              <w:rPr>
                <w:color w:val="000000"/>
                <w:sz w:val="22"/>
                <w:szCs w:val="22"/>
              </w:rPr>
              <w:t>2.016,4</w:t>
            </w:r>
          </w:p>
        </w:tc>
        <w:tc>
          <w:tcPr>
            <w:tcW w:w="986" w:type="dxa"/>
            <w:tcBorders>
              <w:top w:val="nil"/>
              <w:left w:val="nil"/>
              <w:bottom w:val="single" w:sz="4" w:space="0" w:color="auto"/>
              <w:right w:val="single" w:sz="8" w:space="0" w:color="auto"/>
            </w:tcBorders>
            <w:shd w:val="clear" w:color="auto" w:fill="auto"/>
            <w:noWrap/>
            <w:vAlign w:val="center"/>
          </w:tcPr>
          <w:p w14:paraId="5B494C80" w14:textId="77777777" w:rsidR="00276ED7" w:rsidRDefault="00276ED7" w:rsidP="002017F1">
            <w:pPr>
              <w:jc w:val="right"/>
              <w:rPr>
                <w:color w:val="000000"/>
                <w:sz w:val="22"/>
                <w:szCs w:val="22"/>
              </w:rPr>
            </w:pPr>
            <w:r>
              <w:rPr>
                <w:color w:val="000000"/>
                <w:sz w:val="22"/>
                <w:szCs w:val="22"/>
              </w:rPr>
              <w:t>77,6</w:t>
            </w:r>
          </w:p>
        </w:tc>
        <w:tc>
          <w:tcPr>
            <w:tcW w:w="714" w:type="dxa"/>
            <w:tcBorders>
              <w:top w:val="nil"/>
              <w:left w:val="nil"/>
              <w:bottom w:val="single" w:sz="4" w:space="0" w:color="auto"/>
              <w:right w:val="single" w:sz="8" w:space="0" w:color="auto"/>
            </w:tcBorders>
            <w:shd w:val="clear" w:color="auto" w:fill="C0C0C0"/>
            <w:noWrap/>
            <w:vAlign w:val="center"/>
          </w:tcPr>
          <w:p w14:paraId="2608B8CC" w14:textId="77777777" w:rsidR="00276ED7" w:rsidRDefault="00276ED7" w:rsidP="002017F1">
            <w:pPr>
              <w:jc w:val="right"/>
              <w:rPr>
                <w:color w:val="000000"/>
                <w:sz w:val="22"/>
                <w:szCs w:val="22"/>
              </w:rPr>
            </w:pPr>
            <w:r>
              <w:rPr>
                <w:color w:val="000000"/>
                <w:sz w:val="22"/>
                <w:szCs w:val="22"/>
              </w:rPr>
              <w:t> </w:t>
            </w:r>
          </w:p>
        </w:tc>
        <w:tc>
          <w:tcPr>
            <w:tcW w:w="982" w:type="dxa"/>
            <w:tcBorders>
              <w:top w:val="nil"/>
              <w:left w:val="nil"/>
              <w:bottom w:val="single" w:sz="4" w:space="0" w:color="auto"/>
              <w:right w:val="single" w:sz="4" w:space="0" w:color="auto"/>
            </w:tcBorders>
            <w:shd w:val="clear" w:color="auto" w:fill="C0C0C0"/>
            <w:noWrap/>
            <w:vAlign w:val="center"/>
          </w:tcPr>
          <w:p w14:paraId="37A62BF9" w14:textId="77777777" w:rsidR="00276ED7" w:rsidRDefault="00276ED7" w:rsidP="002017F1">
            <w:pPr>
              <w:jc w:val="right"/>
              <w:rPr>
                <w:color w:val="000000"/>
                <w:sz w:val="22"/>
                <w:szCs w:val="22"/>
              </w:rPr>
            </w:pPr>
            <w:r>
              <w:rPr>
                <w:color w:val="000000"/>
                <w:sz w:val="22"/>
                <w:szCs w:val="22"/>
              </w:rPr>
              <w:t> </w:t>
            </w:r>
          </w:p>
        </w:tc>
        <w:tc>
          <w:tcPr>
            <w:tcW w:w="562" w:type="dxa"/>
            <w:tcBorders>
              <w:top w:val="nil"/>
              <w:left w:val="nil"/>
              <w:bottom w:val="single" w:sz="4" w:space="0" w:color="auto"/>
              <w:right w:val="single" w:sz="4" w:space="0" w:color="auto"/>
            </w:tcBorders>
            <w:shd w:val="clear" w:color="auto" w:fill="C0C0C0"/>
            <w:noWrap/>
            <w:vAlign w:val="center"/>
          </w:tcPr>
          <w:p w14:paraId="7CF1BC54"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60D2F0A7"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1767268A" w14:textId="77777777" w:rsidR="00276ED7" w:rsidRDefault="00276ED7" w:rsidP="002017F1">
            <w:pPr>
              <w:jc w:val="right"/>
              <w:rPr>
                <w:color w:val="000000"/>
                <w:sz w:val="22"/>
                <w:szCs w:val="22"/>
              </w:rPr>
            </w:pPr>
            <w:r>
              <w:rPr>
                <w:color w:val="000000"/>
                <w:sz w:val="22"/>
                <w:szCs w:val="22"/>
              </w:rPr>
              <w:t>77,1</w:t>
            </w:r>
          </w:p>
        </w:tc>
        <w:tc>
          <w:tcPr>
            <w:tcW w:w="1122" w:type="dxa"/>
            <w:tcBorders>
              <w:top w:val="nil"/>
              <w:left w:val="nil"/>
              <w:bottom w:val="single" w:sz="4" w:space="0" w:color="auto"/>
              <w:right w:val="single" w:sz="4" w:space="0" w:color="auto"/>
            </w:tcBorders>
            <w:shd w:val="clear" w:color="auto" w:fill="auto"/>
            <w:noWrap/>
            <w:vAlign w:val="center"/>
          </w:tcPr>
          <w:p w14:paraId="6B3E36E0" w14:textId="77777777" w:rsidR="00276ED7" w:rsidRDefault="00276ED7" w:rsidP="002017F1">
            <w:pPr>
              <w:jc w:val="right"/>
              <w:rPr>
                <w:color w:val="000000"/>
                <w:sz w:val="22"/>
                <w:szCs w:val="22"/>
              </w:rPr>
            </w:pPr>
            <w:r>
              <w:rPr>
                <w:color w:val="000000"/>
                <w:sz w:val="22"/>
                <w:szCs w:val="22"/>
              </w:rPr>
              <w:t>105,3</w:t>
            </w:r>
          </w:p>
        </w:tc>
        <w:tc>
          <w:tcPr>
            <w:tcW w:w="1122" w:type="dxa"/>
            <w:tcBorders>
              <w:top w:val="nil"/>
              <w:left w:val="nil"/>
              <w:bottom w:val="single" w:sz="4" w:space="0" w:color="auto"/>
              <w:right w:val="single" w:sz="8" w:space="0" w:color="auto"/>
            </w:tcBorders>
            <w:shd w:val="clear" w:color="auto" w:fill="auto"/>
            <w:noWrap/>
            <w:vAlign w:val="center"/>
          </w:tcPr>
          <w:p w14:paraId="4CCC18CC" w14:textId="77777777" w:rsidR="00276ED7" w:rsidRDefault="00276ED7" w:rsidP="002017F1">
            <w:pPr>
              <w:jc w:val="right"/>
              <w:rPr>
                <w:color w:val="000000"/>
                <w:sz w:val="22"/>
                <w:szCs w:val="22"/>
              </w:rPr>
            </w:pPr>
            <w:r>
              <w:rPr>
                <w:color w:val="000000"/>
                <w:sz w:val="22"/>
                <w:szCs w:val="22"/>
              </w:rPr>
              <w:t>182,4</w:t>
            </w:r>
          </w:p>
        </w:tc>
        <w:tc>
          <w:tcPr>
            <w:tcW w:w="1101" w:type="dxa"/>
            <w:tcBorders>
              <w:top w:val="nil"/>
              <w:left w:val="nil"/>
              <w:bottom w:val="single" w:sz="4" w:space="0" w:color="auto"/>
              <w:right w:val="nil"/>
            </w:tcBorders>
            <w:shd w:val="clear" w:color="auto" w:fill="C0C0C0"/>
            <w:noWrap/>
            <w:vAlign w:val="center"/>
          </w:tcPr>
          <w:p w14:paraId="4CE039D4" w14:textId="77777777" w:rsidR="00276ED7" w:rsidRDefault="00276ED7" w:rsidP="002017F1">
            <w:pPr>
              <w:jc w:val="right"/>
              <w:rPr>
                <w:color w:val="000000"/>
                <w:sz w:val="22"/>
                <w:szCs w:val="22"/>
              </w:rPr>
            </w:pPr>
            <w:r>
              <w:rPr>
                <w:color w:val="000000"/>
                <w:sz w:val="22"/>
                <w:szCs w:val="22"/>
              </w:rPr>
              <w:t>0,3</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51174D2F" w14:textId="77777777" w:rsidR="00276ED7" w:rsidRDefault="00276ED7" w:rsidP="002017F1">
            <w:pPr>
              <w:jc w:val="right"/>
              <w:rPr>
                <w:color w:val="000000"/>
                <w:sz w:val="22"/>
                <w:szCs w:val="22"/>
              </w:rPr>
            </w:pPr>
            <w:r>
              <w:rPr>
                <w:color w:val="000000"/>
                <w:sz w:val="22"/>
                <w:szCs w:val="22"/>
              </w:rPr>
              <w:t>0,0</w:t>
            </w:r>
          </w:p>
        </w:tc>
        <w:tc>
          <w:tcPr>
            <w:tcW w:w="1122" w:type="dxa"/>
            <w:tcBorders>
              <w:top w:val="nil"/>
              <w:left w:val="nil"/>
              <w:bottom w:val="single" w:sz="4" w:space="0" w:color="auto"/>
              <w:right w:val="single" w:sz="4" w:space="0" w:color="auto"/>
            </w:tcBorders>
            <w:shd w:val="clear" w:color="auto" w:fill="auto"/>
            <w:noWrap/>
            <w:vAlign w:val="center"/>
          </w:tcPr>
          <w:p w14:paraId="05F8F5BF" w14:textId="77777777" w:rsidR="00276ED7" w:rsidRDefault="00276ED7" w:rsidP="002017F1">
            <w:pPr>
              <w:jc w:val="right"/>
              <w:rPr>
                <w:color w:val="000000"/>
                <w:sz w:val="22"/>
                <w:szCs w:val="22"/>
              </w:rPr>
            </w:pPr>
            <w:r>
              <w:rPr>
                <w:color w:val="000000"/>
                <w:sz w:val="22"/>
                <w:szCs w:val="22"/>
              </w:rPr>
              <w:t>164,2</w:t>
            </w:r>
          </w:p>
        </w:tc>
        <w:tc>
          <w:tcPr>
            <w:tcW w:w="986" w:type="dxa"/>
            <w:tcBorders>
              <w:top w:val="nil"/>
              <w:left w:val="nil"/>
              <w:bottom w:val="single" w:sz="4" w:space="0" w:color="auto"/>
              <w:right w:val="single" w:sz="8" w:space="0" w:color="auto"/>
            </w:tcBorders>
            <w:shd w:val="clear" w:color="auto" w:fill="auto"/>
            <w:noWrap/>
            <w:vAlign w:val="center"/>
          </w:tcPr>
          <w:p w14:paraId="3AF8428E" w14:textId="77777777" w:rsidR="00276ED7" w:rsidRDefault="00276ED7" w:rsidP="002017F1">
            <w:pPr>
              <w:jc w:val="right"/>
              <w:rPr>
                <w:color w:val="000000"/>
                <w:sz w:val="22"/>
                <w:szCs w:val="22"/>
              </w:rPr>
            </w:pPr>
            <w:r>
              <w:rPr>
                <w:color w:val="000000"/>
                <w:sz w:val="22"/>
                <w:szCs w:val="22"/>
              </w:rPr>
              <w:t>18,2</w:t>
            </w:r>
          </w:p>
        </w:tc>
        <w:tc>
          <w:tcPr>
            <w:tcW w:w="742" w:type="dxa"/>
            <w:tcBorders>
              <w:top w:val="nil"/>
              <w:left w:val="nil"/>
              <w:bottom w:val="single" w:sz="4" w:space="0" w:color="auto"/>
              <w:right w:val="single" w:sz="4" w:space="0" w:color="auto"/>
            </w:tcBorders>
            <w:shd w:val="clear" w:color="auto" w:fill="C0C0C0"/>
            <w:noWrap/>
            <w:vAlign w:val="center"/>
          </w:tcPr>
          <w:p w14:paraId="611E14D4" w14:textId="77777777" w:rsidR="00276ED7" w:rsidRDefault="00276ED7" w:rsidP="002017F1">
            <w:pPr>
              <w:jc w:val="right"/>
              <w:rPr>
                <w:color w:val="000000"/>
                <w:sz w:val="22"/>
                <w:szCs w:val="22"/>
              </w:rPr>
            </w:pPr>
            <w:r>
              <w:rPr>
                <w:color w:val="000000"/>
                <w:sz w:val="22"/>
                <w:szCs w:val="22"/>
              </w:rPr>
              <w:t> </w:t>
            </w:r>
          </w:p>
        </w:tc>
        <w:tc>
          <w:tcPr>
            <w:tcW w:w="840" w:type="dxa"/>
            <w:tcBorders>
              <w:top w:val="nil"/>
              <w:left w:val="nil"/>
              <w:bottom w:val="single" w:sz="4" w:space="0" w:color="auto"/>
              <w:right w:val="single" w:sz="8" w:space="0" w:color="auto"/>
            </w:tcBorders>
            <w:shd w:val="clear" w:color="auto" w:fill="auto"/>
            <w:noWrap/>
            <w:vAlign w:val="center"/>
          </w:tcPr>
          <w:p w14:paraId="5A1201A6" w14:textId="77777777" w:rsidR="00276ED7" w:rsidRDefault="00276ED7" w:rsidP="002017F1">
            <w:pPr>
              <w:jc w:val="right"/>
              <w:rPr>
                <w:color w:val="000000"/>
                <w:sz w:val="22"/>
                <w:szCs w:val="22"/>
              </w:rPr>
            </w:pPr>
            <w:r>
              <w:rPr>
                <w:color w:val="000000"/>
                <w:sz w:val="22"/>
                <w:szCs w:val="22"/>
              </w:rPr>
              <w:t>9,0</w:t>
            </w:r>
          </w:p>
        </w:tc>
      </w:tr>
      <w:tr w:rsidR="00276ED7" w:rsidRPr="00B97D6F" w14:paraId="3970A688" w14:textId="77777777" w:rsidTr="002017F1">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55CC5AE2" w14:textId="77777777" w:rsidR="00276ED7" w:rsidRPr="00B97D6F" w:rsidRDefault="00276ED7" w:rsidP="002017F1">
            <w:pPr>
              <w:jc w:val="left"/>
              <w:rPr>
                <w:sz w:val="22"/>
                <w:szCs w:val="22"/>
              </w:rPr>
            </w:pPr>
            <w:r>
              <w:rPr>
                <w:sz w:val="22"/>
                <w:szCs w:val="22"/>
                <w:lang w:val="sr-Cyrl-RS"/>
              </w:rPr>
              <w:t>Лужњак</w:t>
            </w:r>
            <w:r w:rsidRPr="00B97D6F">
              <w:rPr>
                <w:sz w:val="22"/>
                <w:szCs w:val="22"/>
              </w:rPr>
              <w:t xml:space="preserve"> </w:t>
            </w:r>
          </w:p>
        </w:tc>
        <w:tc>
          <w:tcPr>
            <w:tcW w:w="1164" w:type="dxa"/>
            <w:tcBorders>
              <w:top w:val="nil"/>
              <w:left w:val="nil"/>
              <w:bottom w:val="single" w:sz="4" w:space="0" w:color="auto"/>
              <w:right w:val="single" w:sz="4" w:space="0" w:color="auto"/>
            </w:tcBorders>
            <w:shd w:val="clear" w:color="auto" w:fill="auto"/>
            <w:noWrap/>
            <w:vAlign w:val="center"/>
          </w:tcPr>
          <w:p w14:paraId="1BC78538" w14:textId="77777777" w:rsidR="00276ED7" w:rsidRDefault="00276ED7" w:rsidP="002017F1">
            <w:pPr>
              <w:jc w:val="right"/>
              <w:rPr>
                <w:color w:val="000000"/>
                <w:sz w:val="22"/>
                <w:szCs w:val="22"/>
              </w:rPr>
            </w:pPr>
            <w:r>
              <w:rPr>
                <w:color w:val="000000"/>
                <w:sz w:val="22"/>
                <w:szCs w:val="22"/>
              </w:rPr>
              <w:t>125.298,2</w:t>
            </w:r>
          </w:p>
        </w:tc>
        <w:tc>
          <w:tcPr>
            <w:tcW w:w="986" w:type="dxa"/>
            <w:tcBorders>
              <w:top w:val="nil"/>
              <w:left w:val="nil"/>
              <w:bottom w:val="single" w:sz="4" w:space="0" w:color="auto"/>
              <w:right w:val="single" w:sz="8" w:space="0" w:color="auto"/>
            </w:tcBorders>
            <w:shd w:val="clear" w:color="auto" w:fill="auto"/>
            <w:noWrap/>
            <w:vAlign w:val="center"/>
          </w:tcPr>
          <w:p w14:paraId="504E6526" w14:textId="77777777" w:rsidR="00276ED7" w:rsidRDefault="00276ED7" w:rsidP="002017F1">
            <w:pPr>
              <w:jc w:val="right"/>
              <w:rPr>
                <w:color w:val="000000"/>
                <w:sz w:val="22"/>
                <w:szCs w:val="22"/>
              </w:rPr>
            </w:pPr>
            <w:r>
              <w:rPr>
                <w:color w:val="000000"/>
                <w:sz w:val="22"/>
                <w:szCs w:val="22"/>
              </w:rPr>
              <w:t>2.606,1</w:t>
            </w:r>
          </w:p>
        </w:tc>
        <w:tc>
          <w:tcPr>
            <w:tcW w:w="714" w:type="dxa"/>
            <w:tcBorders>
              <w:top w:val="nil"/>
              <w:left w:val="nil"/>
              <w:bottom w:val="single" w:sz="4" w:space="0" w:color="auto"/>
              <w:right w:val="single" w:sz="8" w:space="0" w:color="auto"/>
            </w:tcBorders>
            <w:shd w:val="clear" w:color="auto" w:fill="C0C0C0"/>
            <w:noWrap/>
            <w:vAlign w:val="center"/>
          </w:tcPr>
          <w:p w14:paraId="6A8B384C" w14:textId="77777777" w:rsidR="00276ED7" w:rsidRDefault="00276ED7" w:rsidP="002017F1">
            <w:pPr>
              <w:jc w:val="right"/>
              <w:rPr>
                <w:color w:val="000000"/>
                <w:sz w:val="22"/>
                <w:szCs w:val="22"/>
              </w:rPr>
            </w:pPr>
            <w:r>
              <w:rPr>
                <w:color w:val="000000"/>
                <w:sz w:val="22"/>
                <w:szCs w:val="22"/>
              </w:rPr>
              <w:t> </w:t>
            </w:r>
          </w:p>
        </w:tc>
        <w:tc>
          <w:tcPr>
            <w:tcW w:w="982" w:type="dxa"/>
            <w:tcBorders>
              <w:top w:val="nil"/>
              <w:left w:val="nil"/>
              <w:bottom w:val="single" w:sz="4" w:space="0" w:color="auto"/>
              <w:right w:val="single" w:sz="4" w:space="0" w:color="auto"/>
            </w:tcBorders>
            <w:shd w:val="clear" w:color="auto" w:fill="C0C0C0"/>
            <w:noWrap/>
            <w:vAlign w:val="center"/>
          </w:tcPr>
          <w:p w14:paraId="79FB9F1C" w14:textId="77777777" w:rsidR="00276ED7" w:rsidRDefault="00276ED7" w:rsidP="002017F1">
            <w:pPr>
              <w:jc w:val="right"/>
              <w:rPr>
                <w:color w:val="000000"/>
                <w:sz w:val="22"/>
                <w:szCs w:val="22"/>
              </w:rPr>
            </w:pPr>
            <w:r>
              <w:rPr>
                <w:color w:val="000000"/>
                <w:sz w:val="22"/>
                <w:szCs w:val="22"/>
              </w:rPr>
              <w:t> </w:t>
            </w:r>
          </w:p>
        </w:tc>
        <w:tc>
          <w:tcPr>
            <w:tcW w:w="562" w:type="dxa"/>
            <w:tcBorders>
              <w:top w:val="nil"/>
              <w:left w:val="nil"/>
              <w:bottom w:val="single" w:sz="4" w:space="0" w:color="auto"/>
              <w:right w:val="single" w:sz="4" w:space="0" w:color="auto"/>
            </w:tcBorders>
            <w:shd w:val="clear" w:color="auto" w:fill="C0C0C0"/>
            <w:noWrap/>
            <w:vAlign w:val="center"/>
          </w:tcPr>
          <w:p w14:paraId="4513FDC4"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2AFB2724"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001948E1" w14:textId="77777777" w:rsidR="00276ED7" w:rsidRDefault="00276ED7" w:rsidP="002017F1">
            <w:pPr>
              <w:jc w:val="right"/>
              <w:rPr>
                <w:color w:val="000000"/>
                <w:sz w:val="22"/>
                <w:szCs w:val="22"/>
              </w:rPr>
            </w:pPr>
            <w:r>
              <w:rPr>
                <w:color w:val="000000"/>
                <w:sz w:val="22"/>
                <w:szCs w:val="22"/>
              </w:rPr>
              <w:t>6.652,6</w:t>
            </w:r>
          </w:p>
        </w:tc>
        <w:tc>
          <w:tcPr>
            <w:tcW w:w="1122" w:type="dxa"/>
            <w:tcBorders>
              <w:top w:val="nil"/>
              <w:left w:val="nil"/>
              <w:bottom w:val="single" w:sz="4" w:space="0" w:color="auto"/>
              <w:right w:val="single" w:sz="4" w:space="0" w:color="auto"/>
            </w:tcBorders>
            <w:shd w:val="clear" w:color="auto" w:fill="auto"/>
            <w:noWrap/>
            <w:vAlign w:val="center"/>
          </w:tcPr>
          <w:p w14:paraId="650D8713" w14:textId="77777777" w:rsidR="00276ED7" w:rsidRDefault="00276ED7" w:rsidP="002017F1">
            <w:pPr>
              <w:jc w:val="right"/>
              <w:rPr>
                <w:color w:val="000000"/>
                <w:sz w:val="22"/>
                <w:szCs w:val="22"/>
              </w:rPr>
            </w:pPr>
            <w:r>
              <w:rPr>
                <w:color w:val="000000"/>
                <w:sz w:val="22"/>
                <w:szCs w:val="22"/>
              </w:rPr>
              <w:t>9.535,8</w:t>
            </w:r>
          </w:p>
        </w:tc>
        <w:tc>
          <w:tcPr>
            <w:tcW w:w="1122" w:type="dxa"/>
            <w:tcBorders>
              <w:top w:val="nil"/>
              <w:left w:val="nil"/>
              <w:bottom w:val="single" w:sz="4" w:space="0" w:color="auto"/>
              <w:right w:val="single" w:sz="8" w:space="0" w:color="auto"/>
            </w:tcBorders>
            <w:shd w:val="clear" w:color="auto" w:fill="auto"/>
            <w:noWrap/>
            <w:vAlign w:val="center"/>
          </w:tcPr>
          <w:p w14:paraId="5303CB9B" w14:textId="77777777" w:rsidR="00276ED7" w:rsidRDefault="00276ED7" w:rsidP="002017F1">
            <w:pPr>
              <w:jc w:val="right"/>
              <w:rPr>
                <w:color w:val="000000"/>
                <w:sz w:val="22"/>
                <w:szCs w:val="22"/>
              </w:rPr>
            </w:pPr>
            <w:r>
              <w:rPr>
                <w:color w:val="000000"/>
                <w:sz w:val="22"/>
                <w:szCs w:val="22"/>
              </w:rPr>
              <w:t>16.188,4</w:t>
            </w:r>
          </w:p>
        </w:tc>
        <w:tc>
          <w:tcPr>
            <w:tcW w:w="1101" w:type="dxa"/>
            <w:tcBorders>
              <w:top w:val="nil"/>
              <w:left w:val="nil"/>
              <w:bottom w:val="single" w:sz="4" w:space="0" w:color="auto"/>
              <w:right w:val="nil"/>
            </w:tcBorders>
            <w:shd w:val="clear" w:color="auto" w:fill="C0C0C0"/>
            <w:noWrap/>
            <w:vAlign w:val="center"/>
          </w:tcPr>
          <w:p w14:paraId="53A6C968" w14:textId="77777777" w:rsidR="00276ED7" w:rsidRDefault="00276ED7" w:rsidP="002017F1">
            <w:pPr>
              <w:jc w:val="right"/>
              <w:rPr>
                <w:color w:val="000000"/>
                <w:sz w:val="22"/>
                <w:szCs w:val="22"/>
              </w:rPr>
            </w:pPr>
            <w:r>
              <w:rPr>
                <w:color w:val="000000"/>
                <w:sz w:val="22"/>
                <w:szCs w:val="22"/>
              </w:rPr>
              <w:t>28,7</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40897B4A" w14:textId="77777777" w:rsidR="00276ED7" w:rsidRDefault="00276ED7" w:rsidP="002017F1">
            <w:pPr>
              <w:jc w:val="right"/>
              <w:rPr>
                <w:color w:val="000000"/>
                <w:sz w:val="22"/>
                <w:szCs w:val="22"/>
              </w:rPr>
            </w:pPr>
            <w:r>
              <w:rPr>
                <w:color w:val="000000"/>
                <w:sz w:val="22"/>
                <w:szCs w:val="22"/>
              </w:rPr>
              <w:t>5.827,8</w:t>
            </w:r>
          </w:p>
        </w:tc>
        <w:tc>
          <w:tcPr>
            <w:tcW w:w="1122" w:type="dxa"/>
            <w:tcBorders>
              <w:top w:val="nil"/>
              <w:left w:val="nil"/>
              <w:bottom w:val="single" w:sz="4" w:space="0" w:color="auto"/>
              <w:right w:val="single" w:sz="4" w:space="0" w:color="auto"/>
            </w:tcBorders>
            <w:shd w:val="clear" w:color="auto" w:fill="auto"/>
            <w:noWrap/>
            <w:vAlign w:val="center"/>
          </w:tcPr>
          <w:p w14:paraId="754B9DEC" w14:textId="77777777" w:rsidR="00276ED7" w:rsidRDefault="00276ED7" w:rsidP="002017F1">
            <w:pPr>
              <w:jc w:val="right"/>
              <w:rPr>
                <w:color w:val="000000"/>
                <w:sz w:val="22"/>
                <w:szCs w:val="22"/>
              </w:rPr>
            </w:pPr>
            <w:r>
              <w:rPr>
                <w:color w:val="000000"/>
                <w:sz w:val="22"/>
                <w:szCs w:val="22"/>
              </w:rPr>
              <w:t>8.741,7</w:t>
            </w:r>
          </w:p>
        </w:tc>
        <w:tc>
          <w:tcPr>
            <w:tcW w:w="986" w:type="dxa"/>
            <w:tcBorders>
              <w:top w:val="nil"/>
              <w:left w:val="nil"/>
              <w:bottom w:val="single" w:sz="4" w:space="0" w:color="auto"/>
              <w:right w:val="single" w:sz="8" w:space="0" w:color="auto"/>
            </w:tcBorders>
            <w:shd w:val="clear" w:color="auto" w:fill="auto"/>
            <w:noWrap/>
            <w:vAlign w:val="center"/>
          </w:tcPr>
          <w:p w14:paraId="70F650FB" w14:textId="77777777" w:rsidR="00276ED7" w:rsidRDefault="00276ED7" w:rsidP="002017F1">
            <w:pPr>
              <w:jc w:val="right"/>
              <w:rPr>
                <w:color w:val="000000"/>
                <w:sz w:val="22"/>
                <w:szCs w:val="22"/>
              </w:rPr>
            </w:pPr>
            <w:r>
              <w:rPr>
                <w:color w:val="000000"/>
                <w:sz w:val="22"/>
                <w:szCs w:val="22"/>
              </w:rPr>
              <w:t>1.618,8</w:t>
            </w:r>
          </w:p>
        </w:tc>
        <w:tc>
          <w:tcPr>
            <w:tcW w:w="742" w:type="dxa"/>
            <w:tcBorders>
              <w:top w:val="nil"/>
              <w:left w:val="nil"/>
              <w:bottom w:val="single" w:sz="4" w:space="0" w:color="auto"/>
              <w:right w:val="single" w:sz="4" w:space="0" w:color="auto"/>
            </w:tcBorders>
            <w:shd w:val="clear" w:color="auto" w:fill="C0C0C0"/>
            <w:noWrap/>
            <w:vAlign w:val="center"/>
          </w:tcPr>
          <w:p w14:paraId="348D9CE7" w14:textId="77777777" w:rsidR="00276ED7" w:rsidRDefault="00276ED7" w:rsidP="002017F1">
            <w:pPr>
              <w:jc w:val="right"/>
              <w:rPr>
                <w:color w:val="000000"/>
                <w:sz w:val="22"/>
                <w:szCs w:val="22"/>
              </w:rPr>
            </w:pPr>
            <w:r>
              <w:rPr>
                <w:color w:val="000000"/>
                <w:sz w:val="22"/>
                <w:szCs w:val="22"/>
              </w:rPr>
              <w:t> </w:t>
            </w:r>
          </w:p>
        </w:tc>
        <w:tc>
          <w:tcPr>
            <w:tcW w:w="840" w:type="dxa"/>
            <w:tcBorders>
              <w:top w:val="nil"/>
              <w:left w:val="nil"/>
              <w:bottom w:val="single" w:sz="4" w:space="0" w:color="auto"/>
              <w:right w:val="single" w:sz="8" w:space="0" w:color="auto"/>
            </w:tcBorders>
            <w:shd w:val="clear" w:color="auto" w:fill="auto"/>
            <w:noWrap/>
            <w:vAlign w:val="center"/>
          </w:tcPr>
          <w:p w14:paraId="37C91D2A" w14:textId="77777777" w:rsidR="00276ED7" w:rsidRDefault="00276ED7" w:rsidP="002017F1">
            <w:pPr>
              <w:jc w:val="right"/>
              <w:rPr>
                <w:color w:val="000000"/>
                <w:sz w:val="22"/>
                <w:szCs w:val="22"/>
              </w:rPr>
            </w:pPr>
            <w:r>
              <w:rPr>
                <w:color w:val="000000"/>
                <w:sz w:val="22"/>
                <w:szCs w:val="22"/>
              </w:rPr>
              <w:t>12,9</w:t>
            </w:r>
          </w:p>
        </w:tc>
      </w:tr>
      <w:tr w:rsidR="00276ED7" w:rsidRPr="00B97D6F" w14:paraId="770CDCC2" w14:textId="77777777" w:rsidTr="002017F1">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31B173D1" w14:textId="77777777" w:rsidR="00276ED7" w:rsidRPr="00B97D6F" w:rsidRDefault="00276ED7" w:rsidP="002017F1">
            <w:pPr>
              <w:jc w:val="left"/>
              <w:rPr>
                <w:sz w:val="22"/>
                <w:szCs w:val="22"/>
                <w:lang w:val="sr-Cyrl-RS"/>
              </w:rPr>
            </w:pPr>
            <w:r>
              <w:rPr>
                <w:sz w:val="22"/>
                <w:szCs w:val="22"/>
                <w:lang w:val="sr-Cyrl-RS"/>
              </w:rPr>
              <w:lastRenderedPageBreak/>
              <w:t>Цер</w:t>
            </w:r>
          </w:p>
        </w:tc>
        <w:tc>
          <w:tcPr>
            <w:tcW w:w="1164" w:type="dxa"/>
            <w:tcBorders>
              <w:top w:val="nil"/>
              <w:left w:val="nil"/>
              <w:bottom w:val="single" w:sz="4" w:space="0" w:color="auto"/>
              <w:right w:val="single" w:sz="4" w:space="0" w:color="auto"/>
            </w:tcBorders>
            <w:shd w:val="clear" w:color="auto" w:fill="auto"/>
            <w:noWrap/>
            <w:vAlign w:val="center"/>
          </w:tcPr>
          <w:p w14:paraId="7FB4EC8B" w14:textId="77777777" w:rsidR="00276ED7" w:rsidRDefault="00276ED7" w:rsidP="002017F1">
            <w:pPr>
              <w:jc w:val="right"/>
              <w:rPr>
                <w:color w:val="000000"/>
                <w:sz w:val="22"/>
                <w:szCs w:val="22"/>
              </w:rPr>
            </w:pPr>
            <w:r>
              <w:rPr>
                <w:color w:val="000000"/>
                <w:sz w:val="22"/>
                <w:szCs w:val="22"/>
              </w:rPr>
              <w:t>169.018,1</w:t>
            </w:r>
          </w:p>
        </w:tc>
        <w:tc>
          <w:tcPr>
            <w:tcW w:w="986" w:type="dxa"/>
            <w:tcBorders>
              <w:top w:val="nil"/>
              <w:left w:val="nil"/>
              <w:bottom w:val="single" w:sz="4" w:space="0" w:color="auto"/>
              <w:right w:val="single" w:sz="8" w:space="0" w:color="auto"/>
            </w:tcBorders>
            <w:shd w:val="clear" w:color="auto" w:fill="auto"/>
            <w:noWrap/>
            <w:vAlign w:val="center"/>
          </w:tcPr>
          <w:p w14:paraId="5AE3859C" w14:textId="77777777" w:rsidR="00276ED7" w:rsidRDefault="00276ED7" w:rsidP="002017F1">
            <w:pPr>
              <w:jc w:val="right"/>
              <w:rPr>
                <w:color w:val="000000"/>
                <w:sz w:val="22"/>
                <w:szCs w:val="22"/>
              </w:rPr>
            </w:pPr>
            <w:r>
              <w:rPr>
                <w:color w:val="000000"/>
                <w:sz w:val="22"/>
                <w:szCs w:val="22"/>
              </w:rPr>
              <w:t>3.168,5</w:t>
            </w:r>
          </w:p>
        </w:tc>
        <w:tc>
          <w:tcPr>
            <w:tcW w:w="714" w:type="dxa"/>
            <w:tcBorders>
              <w:top w:val="nil"/>
              <w:left w:val="nil"/>
              <w:bottom w:val="single" w:sz="4" w:space="0" w:color="auto"/>
              <w:right w:val="single" w:sz="8" w:space="0" w:color="auto"/>
            </w:tcBorders>
            <w:shd w:val="clear" w:color="auto" w:fill="C0C0C0"/>
            <w:noWrap/>
            <w:vAlign w:val="center"/>
          </w:tcPr>
          <w:p w14:paraId="658987EA" w14:textId="77777777" w:rsidR="00276ED7" w:rsidRDefault="00276ED7" w:rsidP="002017F1">
            <w:pPr>
              <w:jc w:val="right"/>
              <w:rPr>
                <w:color w:val="000000"/>
                <w:sz w:val="22"/>
                <w:szCs w:val="22"/>
              </w:rPr>
            </w:pPr>
            <w:r>
              <w:rPr>
                <w:color w:val="000000"/>
                <w:sz w:val="22"/>
                <w:szCs w:val="22"/>
              </w:rPr>
              <w:t> </w:t>
            </w:r>
          </w:p>
        </w:tc>
        <w:tc>
          <w:tcPr>
            <w:tcW w:w="982" w:type="dxa"/>
            <w:tcBorders>
              <w:top w:val="nil"/>
              <w:left w:val="nil"/>
              <w:bottom w:val="single" w:sz="4" w:space="0" w:color="auto"/>
              <w:right w:val="single" w:sz="4" w:space="0" w:color="auto"/>
            </w:tcBorders>
            <w:shd w:val="clear" w:color="auto" w:fill="C0C0C0"/>
            <w:noWrap/>
            <w:vAlign w:val="center"/>
          </w:tcPr>
          <w:p w14:paraId="682FF878" w14:textId="77777777" w:rsidR="00276ED7" w:rsidRDefault="00276ED7" w:rsidP="002017F1">
            <w:pPr>
              <w:jc w:val="right"/>
              <w:rPr>
                <w:color w:val="000000"/>
                <w:sz w:val="22"/>
                <w:szCs w:val="22"/>
              </w:rPr>
            </w:pPr>
            <w:r>
              <w:rPr>
                <w:color w:val="000000"/>
                <w:sz w:val="22"/>
                <w:szCs w:val="22"/>
              </w:rPr>
              <w:t> </w:t>
            </w:r>
          </w:p>
        </w:tc>
        <w:tc>
          <w:tcPr>
            <w:tcW w:w="562" w:type="dxa"/>
            <w:tcBorders>
              <w:top w:val="nil"/>
              <w:left w:val="nil"/>
              <w:bottom w:val="single" w:sz="4" w:space="0" w:color="auto"/>
              <w:right w:val="single" w:sz="4" w:space="0" w:color="auto"/>
            </w:tcBorders>
            <w:shd w:val="clear" w:color="auto" w:fill="C0C0C0"/>
            <w:noWrap/>
            <w:vAlign w:val="center"/>
          </w:tcPr>
          <w:p w14:paraId="135BF2FB"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4985436D"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187887F0" w14:textId="77777777" w:rsidR="00276ED7" w:rsidRDefault="00276ED7" w:rsidP="002017F1">
            <w:pPr>
              <w:jc w:val="right"/>
              <w:rPr>
                <w:color w:val="000000"/>
                <w:sz w:val="22"/>
                <w:szCs w:val="22"/>
              </w:rPr>
            </w:pPr>
            <w:r>
              <w:rPr>
                <w:color w:val="000000"/>
                <w:sz w:val="22"/>
                <w:szCs w:val="22"/>
              </w:rPr>
              <w:t>8.852,8</w:t>
            </w:r>
          </w:p>
        </w:tc>
        <w:tc>
          <w:tcPr>
            <w:tcW w:w="1122" w:type="dxa"/>
            <w:tcBorders>
              <w:top w:val="nil"/>
              <w:left w:val="nil"/>
              <w:bottom w:val="single" w:sz="4" w:space="0" w:color="auto"/>
              <w:right w:val="single" w:sz="4" w:space="0" w:color="auto"/>
            </w:tcBorders>
            <w:shd w:val="clear" w:color="auto" w:fill="auto"/>
            <w:noWrap/>
            <w:vAlign w:val="center"/>
          </w:tcPr>
          <w:p w14:paraId="6303C5C5" w14:textId="77777777" w:rsidR="00276ED7" w:rsidRDefault="00276ED7" w:rsidP="002017F1">
            <w:pPr>
              <w:jc w:val="right"/>
              <w:rPr>
                <w:color w:val="000000"/>
                <w:sz w:val="22"/>
                <w:szCs w:val="22"/>
              </w:rPr>
            </w:pPr>
            <w:r>
              <w:rPr>
                <w:color w:val="000000"/>
                <w:sz w:val="22"/>
                <w:szCs w:val="22"/>
              </w:rPr>
              <w:t>8.808,7</w:t>
            </w:r>
          </w:p>
        </w:tc>
        <w:tc>
          <w:tcPr>
            <w:tcW w:w="1122" w:type="dxa"/>
            <w:tcBorders>
              <w:top w:val="nil"/>
              <w:left w:val="nil"/>
              <w:bottom w:val="single" w:sz="4" w:space="0" w:color="auto"/>
              <w:right w:val="single" w:sz="8" w:space="0" w:color="auto"/>
            </w:tcBorders>
            <w:shd w:val="clear" w:color="auto" w:fill="auto"/>
            <w:noWrap/>
            <w:vAlign w:val="center"/>
          </w:tcPr>
          <w:p w14:paraId="22C710A0" w14:textId="77777777" w:rsidR="00276ED7" w:rsidRDefault="00276ED7" w:rsidP="002017F1">
            <w:pPr>
              <w:jc w:val="right"/>
              <w:rPr>
                <w:color w:val="000000"/>
                <w:sz w:val="22"/>
                <w:szCs w:val="22"/>
              </w:rPr>
            </w:pPr>
            <w:r>
              <w:rPr>
                <w:color w:val="000000"/>
                <w:sz w:val="22"/>
                <w:szCs w:val="22"/>
              </w:rPr>
              <w:t>17.661,5</w:t>
            </w:r>
          </w:p>
        </w:tc>
        <w:tc>
          <w:tcPr>
            <w:tcW w:w="1101" w:type="dxa"/>
            <w:tcBorders>
              <w:top w:val="nil"/>
              <w:left w:val="nil"/>
              <w:bottom w:val="single" w:sz="4" w:space="0" w:color="auto"/>
              <w:right w:val="nil"/>
            </w:tcBorders>
            <w:shd w:val="clear" w:color="auto" w:fill="C0C0C0"/>
            <w:noWrap/>
            <w:vAlign w:val="center"/>
          </w:tcPr>
          <w:p w14:paraId="49D59FD8" w14:textId="77777777" w:rsidR="00276ED7" w:rsidRDefault="00276ED7" w:rsidP="002017F1">
            <w:pPr>
              <w:jc w:val="right"/>
              <w:rPr>
                <w:color w:val="000000"/>
                <w:sz w:val="22"/>
                <w:szCs w:val="22"/>
              </w:rPr>
            </w:pPr>
            <w:r>
              <w:rPr>
                <w:color w:val="000000"/>
                <w:sz w:val="22"/>
                <w:szCs w:val="22"/>
              </w:rPr>
              <w:t>31,3</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2361F384" w14:textId="77777777" w:rsidR="00276ED7" w:rsidRDefault="00276ED7" w:rsidP="002017F1">
            <w:pPr>
              <w:jc w:val="right"/>
              <w:rPr>
                <w:color w:val="000000"/>
                <w:sz w:val="22"/>
                <w:szCs w:val="22"/>
              </w:rPr>
            </w:pPr>
            <w:r>
              <w:rPr>
                <w:color w:val="000000"/>
                <w:sz w:val="22"/>
                <w:szCs w:val="22"/>
              </w:rPr>
              <w:t>0,0</w:t>
            </w:r>
          </w:p>
        </w:tc>
        <w:tc>
          <w:tcPr>
            <w:tcW w:w="1122" w:type="dxa"/>
            <w:tcBorders>
              <w:top w:val="nil"/>
              <w:left w:val="nil"/>
              <w:bottom w:val="single" w:sz="4" w:space="0" w:color="auto"/>
              <w:right w:val="single" w:sz="4" w:space="0" w:color="auto"/>
            </w:tcBorders>
            <w:shd w:val="clear" w:color="auto" w:fill="auto"/>
            <w:noWrap/>
            <w:vAlign w:val="center"/>
          </w:tcPr>
          <w:p w14:paraId="7FC7E4D1" w14:textId="77777777" w:rsidR="00276ED7" w:rsidRDefault="00276ED7" w:rsidP="002017F1">
            <w:pPr>
              <w:jc w:val="right"/>
              <w:rPr>
                <w:color w:val="000000"/>
                <w:sz w:val="22"/>
                <w:szCs w:val="22"/>
              </w:rPr>
            </w:pPr>
            <w:r>
              <w:rPr>
                <w:color w:val="000000"/>
                <w:sz w:val="22"/>
                <w:szCs w:val="22"/>
              </w:rPr>
              <w:t>15.895,4</w:t>
            </w:r>
          </w:p>
        </w:tc>
        <w:tc>
          <w:tcPr>
            <w:tcW w:w="986" w:type="dxa"/>
            <w:tcBorders>
              <w:top w:val="nil"/>
              <w:left w:val="nil"/>
              <w:bottom w:val="single" w:sz="4" w:space="0" w:color="auto"/>
              <w:right w:val="single" w:sz="8" w:space="0" w:color="auto"/>
            </w:tcBorders>
            <w:shd w:val="clear" w:color="auto" w:fill="auto"/>
            <w:noWrap/>
            <w:vAlign w:val="center"/>
          </w:tcPr>
          <w:p w14:paraId="32A22C46" w14:textId="77777777" w:rsidR="00276ED7" w:rsidRDefault="00276ED7" w:rsidP="002017F1">
            <w:pPr>
              <w:jc w:val="right"/>
              <w:rPr>
                <w:color w:val="000000"/>
                <w:sz w:val="22"/>
                <w:szCs w:val="22"/>
              </w:rPr>
            </w:pPr>
            <w:r>
              <w:rPr>
                <w:color w:val="000000"/>
                <w:sz w:val="22"/>
                <w:szCs w:val="22"/>
              </w:rPr>
              <w:t>1.766,1</w:t>
            </w:r>
          </w:p>
        </w:tc>
        <w:tc>
          <w:tcPr>
            <w:tcW w:w="742" w:type="dxa"/>
            <w:tcBorders>
              <w:top w:val="nil"/>
              <w:left w:val="nil"/>
              <w:bottom w:val="single" w:sz="4" w:space="0" w:color="auto"/>
              <w:right w:val="single" w:sz="4" w:space="0" w:color="auto"/>
            </w:tcBorders>
            <w:shd w:val="clear" w:color="auto" w:fill="C0C0C0"/>
            <w:noWrap/>
            <w:vAlign w:val="center"/>
          </w:tcPr>
          <w:p w14:paraId="12894722" w14:textId="77777777" w:rsidR="00276ED7" w:rsidRDefault="00276ED7" w:rsidP="002017F1">
            <w:pPr>
              <w:jc w:val="right"/>
              <w:rPr>
                <w:color w:val="000000"/>
                <w:sz w:val="22"/>
                <w:szCs w:val="22"/>
              </w:rPr>
            </w:pPr>
            <w:r>
              <w:rPr>
                <w:color w:val="000000"/>
                <w:sz w:val="22"/>
                <w:szCs w:val="22"/>
              </w:rPr>
              <w:t> </w:t>
            </w:r>
          </w:p>
        </w:tc>
        <w:tc>
          <w:tcPr>
            <w:tcW w:w="840" w:type="dxa"/>
            <w:tcBorders>
              <w:top w:val="nil"/>
              <w:left w:val="nil"/>
              <w:bottom w:val="single" w:sz="4" w:space="0" w:color="auto"/>
              <w:right w:val="single" w:sz="8" w:space="0" w:color="auto"/>
            </w:tcBorders>
            <w:shd w:val="clear" w:color="auto" w:fill="auto"/>
            <w:noWrap/>
            <w:vAlign w:val="center"/>
          </w:tcPr>
          <w:p w14:paraId="377AA4B1" w14:textId="77777777" w:rsidR="00276ED7" w:rsidRDefault="00276ED7" w:rsidP="002017F1">
            <w:pPr>
              <w:jc w:val="right"/>
              <w:rPr>
                <w:color w:val="000000"/>
                <w:sz w:val="22"/>
                <w:szCs w:val="22"/>
              </w:rPr>
            </w:pPr>
            <w:r>
              <w:rPr>
                <w:color w:val="000000"/>
                <w:sz w:val="22"/>
                <w:szCs w:val="22"/>
              </w:rPr>
              <w:t>10,4</w:t>
            </w:r>
          </w:p>
        </w:tc>
      </w:tr>
      <w:tr w:rsidR="00276ED7" w:rsidRPr="00B97D6F" w14:paraId="1CE52391" w14:textId="77777777" w:rsidTr="002017F1">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437E031A" w14:textId="77777777" w:rsidR="00276ED7" w:rsidRPr="003315E8" w:rsidRDefault="00276ED7" w:rsidP="002017F1">
            <w:pPr>
              <w:jc w:val="left"/>
              <w:rPr>
                <w:sz w:val="22"/>
                <w:szCs w:val="22"/>
                <w:lang w:val="sr-Cyrl-RS"/>
              </w:rPr>
            </w:pPr>
            <w:r>
              <w:rPr>
                <w:sz w:val="22"/>
                <w:szCs w:val="22"/>
                <w:lang w:val="sr-Cyrl-RS"/>
              </w:rPr>
              <w:t>ОТЛ</w:t>
            </w:r>
          </w:p>
        </w:tc>
        <w:tc>
          <w:tcPr>
            <w:tcW w:w="1164" w:type="dxa"/>
            <w:tcBorders>
              <w:top w:val="nil"/>
              <w:left w:val="nil"/>
              <w:bottom w:val="single" w:sz="4" w:space="0" w:color="auto"/>
              <w:right w:val="single" w:sz="4" w:space="0" w:color="auto"/>
            </w:tcBorders>
            <w:shd w:val="clear" w:color="auto" w:fill="auto"/>
            <w:noWrap/>
            <w:vAlign w:val="center"/>
          </w:tcPr>
          <w:p w14:paraId="5449C367" w14:textId="77777777" w:rsidR="00276ED7" w:rsidRDefault="00276ED7" w:rsidP="002017F1">
            <w:pPr>
              <w:jc w:val="right"/>
              <w:rPr>
                <w:color w:val="000000"/>
                <w:sz w:val="22"/>
                <w:szCs w:val="22"/>
              </w:rPr>
            </w:pPr>
            <w:r>
              <w:rPr>
                <w:color w:val="000000"/>
                <w:sz w:val="22"/>
                <w:szCs w:val="22"/>
              </w:rPr>
              <w:t>21.591,9</w:t>
            </w:r>
          </w:p>
        </w:tc>
        <w:tc>
          <w:tcPr>
            <w:tcW w:w="986" w:type="dxa"/>
            <w:tcBorders>
              <w:top w:val="nil"/>
              <w:left w:val="nil"/>
              <w:bottom w:val="single" w:sz="4" w:space="0" w:color="auto"/>
              <w:right w:val="single" w:sz="8" w:space="0" w:color="auto"/>
            </w:tcBorders>
            <w:shd w:val="clear" w:color="auto" w:fill="auto"/>
            <w:noWrap/>
            <w:vAlign w:val="center"/>
          </w:tcPr>
          <w:p w14:paraId="2CDA20C8" w14:textId="77777777" w:rsidR="00276ED7" w:rsidRDefault="00276ED7" w:rsidP="002017F1">
            <w:pPr>
              <w:jc w:val="right"/>
              <w:rPr>
                <w:color w:val="000000"/>
                <w:sz w:val="22"/>
                <w:szCs w:val="22"/>
              </w:rPr>
            </w:pPr>
            <w:r>
              <w:rPr>
                <w:color w:val="000000"/>
                <w:sz w:val="22"/>
                <w:szCs w:val="22"/>
              </w:rPr>
              <w:t>776,7</w:t>
            </w:r>
          </w:p>
        </w:tc>
        <w:tc>
          <w:tcPr>
            <w:tcW w:w="714" w:type="dxa"/>
            <w:tcBorders>
              <w:top w:val="nil"/>
              <w:left w:val="nil"/>
              <w:bottom w:val="single" w:sz="4" w:space="0" w:color="auto"/>
              <w:right w:val="single" w:sz="8" w:space="0" w:color="auto"/>
            </w:tcBorders>
            <w:shd w:val="clear" w:color="auto" w:fill="C0C0C0"/>
            <w:noWrap/>
            <w:vAlign w:val="center"/>
          </w:tcPr>
          <w:p w14:paraId="472874BE" w14:textId="77777777" w:rsidR="00276ED7" w:rsidRDefault="00276ED7" w:rsidP="002017F1">
            <w:pPr>
              <w:jc w:val="right"/>
              <w:rPr>
                <w:color w:val="000000"/>
                <w:sz w:val="22"/>
                <w:szCs w:val="22"/>
              </w:rPr>
            </w:pPr>
            <w:r>
              <w:rPr>
                <w:color w:val="000000"/>
                <w:sz w:val="22"/>
                <w:szCs w:val="22"/>
              </w:rPr>
              <w:t> </w:t>
            </w:r>
          </w:p>
        </w:tc>
        <w:tc>
          <w:tcPr>
            <w:tcW w:w="982" w:type="dxa"/>
            <w:tcBorders>
              <w:top w:val="nil"/>
              <w:left w:val="nil"/>
              <w:bottom w:val="single" w:sz="4" w:space="0" w:color="auto"/>
              <w:right w:val="single" w:sz="4" w:space="0" w:color="auto"/>
            </w:tcBorders>
            <w:shd w:val="clear" w:color="auto" w:fill="C0C0C0"/>
            <w:noWrap/>
            <w:vAlign w:val="center"/>
          </w:tcPr>
          <w:p w14:paraId="76137FED" w14:textId="77777777" w:rsidR="00276ED7" w:rsidRDefault="00276ED7" w:rsidP="002017F1">
            <w:pPr>
              <w:jc w:val="right"/>
              <w:rPr>
                <w:color w:val="000000"/>
                <w:sz w:val="22"/>
                <w:szCs w:val="22"/>
              </w:rPr>
            </w:pPr>
            <w:r>
              <w:rPr>
                <w:color w:val="000000"/>
                <w:sz w:val="22"/>
                <w:szCs w:val="22"/>
              </w:rPr>
              <w:t> </w:t>
            </w:r>
          </w:p>
        </w:tc>
        <w:tc>
          <w:tcPr>
            <w:tcW w:w="562" w:type="dxa"/>
            <w:tcBorders>
              <w:top w:val="nil"/>
              <w:left w:val="nil"/>
              <w:bottom w:val="single" w:sz="4" w:space="0" w:color="auto"/>
              <w:right w:val="single" w:sz="4" w:space="0" w:color="auto"/>
            </w:tcBorders>
            <w:shd w:val="clear" w:color="auto" w:fill="C0C0C0"/>
            <w:noWrap/>
            <w:vAlign w:val="center"/>
          </w:tcPr>
          <w:p w14:paraId="651F9E4E"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0909163E"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3CA6FE53" w14:textId="77777777" w:rsidR="00276ED7" w:rsidRDefault="00276ED7" w:rsidP="002017F1">
            <w:pPr>
              <w:jc w:val="right"/>
              <w:rPr>
                <w:color w:val="000000"/>
                <w:sz w:val="22"/>
                <w:szCs w:val="22"/>
              </w:rPr>
            </w:pPr>
            <w:r>
              <w:rPr>
                <w:color w:val="000000"/>
                <w:sz w:val="22"/>
                <w:szCs w:val="22"/>
              </w:rPr>
              <w:t>2.988,4</w:t>
            </w:r>
          </w:p>
        </w:tc>
        <w:tc>
          <w:tcPr>
            <w:tcW w:w="1122" w:type="dxa"/>
            <w:tcBorders>
              <w:top w:val="nil"/>
              <w:left w:val="nil"/>
              <w:bottom w:val="single" w:sz="4" w:space="0" w:color="auto"/>
              <w:right w:val="single" w:sz="4" w:space="0" w:color="auto"/>
            </w:tcBorders>
            <w:shd w:val="clear" w:color="auto" w:fill="auto"/>
            <w:noWrap/>
            <w:vAlign w:val="center"/>
          </w:tcPr>
          <w:p w14:paraId="6D7779A9" w14:textId="77777777" w:rsidR="00276ED7" w:rsidRDefault="00276ED7" w:rsidP="002017F1">
            <w:pPr>
              <w:jc w:val="right"/>
              <w:rPr>
                <w:color w:val="000000"/>
                <w:sz w:val="22"/>
                <w:szCs w:val="22"/>
              </w:rPr>
            </w:pPr>
            <w:r>
              <w:rPr>
                <w:color w:val="000000"/>
                <w:sz w:val="22"/>
                <w:szCs w:val="22"/>
              </w:rPr>
              <w:t>2.816,8</w:t>
            </w:r>
          </w:p>
        </w:tc>
        <w:tc>
          <w:tcPr>
            <w:tcW w:w="1122" w:type="dxa"/>
            <w:tcBorders>
              <w:top w:val="nil"/>
              <w:left w:val="nil"/>
              <w:bottom w:val="single" w:sz="4" w:space="0" w:color="auto"/>
              <w:right w:val="single" w:sz="8" w:space="0" w:color="auto"/>
            </w:tcBorders>
            <w:shd w:val="clear" w:color="auto" w:fill="auto"/>
            <w:noWrap/>
            <w:vAlign w:val="center"/>
          </w:tcPr>
          <w:p w14:paraId="1B833B7D" w14:textId="77777777" w:rsidR="00276ED7" w:rsidRDefault="00276ED7" w:rsidP="002017F1">
            <w:pPr>
              <w:jc w:val="right"/>
              <w:rPr>
                <w:color w:val="000000"/>
                <w:sz w:val="22"/>
                <w:szCs w:val="22"/>
              </w:rPr>
            </w:pPr>
            <w:r>
              <w:rPr>
                <w:color w:val="000000"/>
                <w:sz w:val="22"/>
                <w:szCs w:val="22"/>
              </w:rPr>
              <w:t>5.805,2</w:t>
            </w:r>
          </w:p>
        </w:tc>
        <w:tc>
          <w:tcPr>
            <w:tcW w:w="1101" w:type="dxa"/>
            <w:tcBorders>
              <w:top w:val="nil"/>
              <w:left w:val="nil"/>
              <w:bottom w:val="single" w:sz="4" w:space="0" w:color="auto"/>
              <w:right w:val="nil"/>
            </w:tcBorders>
            <w:shd w:val="clear" w:color="auto" w:fill="C0C0C0"/>
            <w:noWrap/>
            <w:vAlign w:val="center"/>
          </w:tcPr>
          <w:p w14:paraId="148DDDE4" w14:textId="77777777" w:rsidR="00276ED7" w:rsidRDefault="00276ED7" w:rsidP="002017F1">
            <w:pPr>
              <w:jc w:val="right"/>
              <w:rPr>
                <w:color w:val="000000"/>
                <w:sz w:val="22"/>
                <w:szCs w:val="22"/>
              </w:rPr>
            </w:pPr>
            <w:r>
              <w:rPr>
                <w:color w:val="000000"/>
                <w:sz w:val="22"/>
                <w:szCs w:val="22"/>
              </w:rPr>
              <w:t>10,3</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21861F24" w14:textId="77777777" w:rsidR="00276ED7" w:rsidRDefault="00276ED7" w:rsidP="002017F1">
            <w:pPr>
              <w:jc w:val="right"/>
              <w:rPr>
                <w:color w:val="000000"/>
                <w:sz w:val="22"/>
                <w:szCs w:val="22"/>
              </w:rPr>
            </w:pPr>
            <w:r>
              <w:rPr>
                <w:color w:val="000000"/>
                <w:sz w:val="22"/>
                <w:szCs w:val="22"/>
              </w:rPr>
              <w:t>0,0</w:t>
            </w:r>
          </w:p>
        </w:tc>
        <w:tc>
          <w:tcPr>
            <w:tcW w:w="1122" w:type="dxa"/>
            <w:tcBorders>
              <w:top w:val="nil"/>
              <w:left w:val="nil"/>
              <w:bottom w:val="single" w:sz="4" w:space="0" w:color="auto"/>
              <w:right w:val="single" w:sz="4" w:space="0" w:color="auto"/>
            </w:tcBorders>
            <w:shd w:val="clear" w:color="auto" w:fill="auto"/>
            <w:noWrap/>
            <w:vAlign w:val="center"/>
          </w:tcPr>
          <w:p w14:paraId="31655B1B" w14:textId="77777777" w:rsidR="00276ED7" w:rsidRDefault="00276ED7" w:rsidP="002017F1">
            <w:pPr>
              <w:jc w:val="right"/>
              <w:rPr>
                <w:color w:val="000000"/>
                <w:sz w:val="22"/>
                <w:szCs w:val="22"/>
              </w:rPr>
            </w:pPr>
            <w:r>
              <w:rPr>
                <w:color w:val="000000"/>
                <w:sz w:val="22"/>
                <w:szCs w:val="22"/>
              </w:rPr>
              <w:t>5.224,6</w:t>
            </w:r>
          </w:p>
        </w:tc>
        <w:tc>
          <w:tcPr>
            <w:tcW w:w="986" w:type="dxa"/>
            <w:tcBorders>
              <w:top w:val="nil"/>
              <w:left w:val="nil"/>
              <w:bottom w:val="single" w:sz="4" w:space="0" w:color="auto"/>
              <w:right w:val="single" w:sz="8" w:space="0" w:color="auto"/>
            </w:tcBorders>
            <w:shd w:val="clear" w:color="auto" w:fill="auto"/>
            <w:noWrap/>
            <w:vAlign w:val="center"/>
          </w:tcPr>
          <w:p w14:paraId="1864E909" w14:textId="77777777" w:rsidR="00276ED7" w:rsidRDefault="00276ED7" w:rsidP="002017F1">
            <w:pPr>
              <w:jc w:val="right"/>
              <w:rPr>
                <w:color w:val="000000"/>
                <w:sz w:val="22"/>
                <w:szCs w:val="22"/>
              </w:rPr>
            </w:pPr>
            <w:r>
              <w:rPr>
                <w:color w:val="000000"/>
                <w:sz w:val="22"/>
                <w:szCs w:val="22"/>
              </w:rPr>
              <w:t>580,5</w:t>
            </w:r>
          </w:p>
        </w:tc>
        <w:tc>
          <w:tcPr>
            <w:tcW w:w="742" w:type="dxa"/>
            <w:tcBorders>
              <w:top w:val="nil"/>
              <w:left w:val="nil"/>
              <w:bottom w:val="single" w:sz="4" w:space="0" w:color="auto"/>
              <w:right w:val="single" w:sz="4" w:space="0" w:color="auto"/>
            </w:tcBorders>
            <w:shd w:val="clear" w:color="auto" w:fill="C0C0C0"/>
            <w:noWrap/>
            <w:vAlign w:val="center"/>
          </w:tcPr>
          <w:p w14:paraId="724CCA05" w14:textId="77777777" w:rsidR="00276ED7" w:rsidRDefault="00276ED7" w:rsidP="002017F1">
            <w:pPr>
              <w:jc w:val="right"/>
              <w:rPr>
                <w:color w:val="000000"/>
                <w:sz w:val="22"/>
                <w:szCs w:val="22"/>
              </w:rPr>
            </w:pPr>
            <w:r>
              <w:rPr>
                <w:color w:val="000000"/>
                <w:sz w:val="22"/>
                <w:szCs w:val="22"/>
              </w:rPr>
              <w:t> </w:t>
            </w:r>
          </w:p>
        </w:tc>
        <w:tc>
          <w:tcPr>
            <w:tcW w:w="840" w:type="dxa"/>
            <w:tcBorders>
              <w:top w:val="nil"/>
              <w:left w:val="nil"/>
              <w:bottom w:val="single" w:sz="4" w:space="0" w:color="auto"/>
              <w:right w:val="single" w:sz="8" w:space="0" w:color="auto"/>
            </w:tcBorders>
            <w:shd w:val="clear" w:color="auto" w:fill="auto"/>
            <w:noWrap/>
            <w:vAlign w:val="center"/>
          </w:tcPr>
          <w:p w14:paraId="06EF1429" w14:textId="77777777" w:rsidR="00276ED7" w:rsidRDefault="00276ED7" w:rsidP="002017F1">
            <w:pPr>
              <w:jc w:val="right"/>
              <w:rPr>
                <w:color w:val="000000"/>
                <w:sz w:val="22"/>
                <w:szCs w:val="22"/>
              </w:rPr>
            </w:pPr>
            <w:r>
              <w:rPr>
                <w:color w:val="000000"/>
                <w:sz w:val="22"/>
                <w:szCs w:val="22"/>
              </w:rPr>
              <w:t>26,9</w:t>
            </w:r>
          </w:p>
        </w:tc>
      </w:tr>
      <w:tr w:rsidR="00276ED7" w:rsidRPr="00B97D6F" w14:paraId="443EF84C" w14:textId="77777777" w:rsidTr="002017F1">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1D922DC5" w14:textId="77777777" w:rsidR="00276ED7" w:rsidRPr="00B97D6F" w:rsidRDefault="00276ED7" w:rsidP="002017F1">
            <w:pPr>
              <w:jc w:val="left"/>
              <w:rPr>
                <w:sz w:val="22"/>
                <w:szCs w:val="22"/>
                <w:lang w:val="sr-Cyrl-RS"/>
              </w:rPr>
            </w:pPr>
            <w:r>
              <w:rPr>
                <w:sz w:val="22"/>
                <w:szCs w:val="22"/>
                <w:lang w:val="sr-Cyrl-RS"/>
              </w:rPr>
              <w:t>Багрем</w:t>
            </w:r>
          </w:p>
        </w:tc>
        <w:tc>
          <w:tcPr>
            <w:tcW w:w="1164" w:type="dxa"/>
            <w:tcBorders>
              <w:top w:val="nil"/>
              <w:left w:val="nil"/>
              <w:bottom w:val="single" w:sz="4" w:space="0" w:color="auto"/>
              <w:right w:val="single" w:sz="4" w:space="0" w:color="auto"/>
            </w:tcBorders>
            <w:shd w:val="clear" w:color="auto" w:fill="auto"/>
            <w:noWrap/>
            <w:vAlign w:val="center"/>
          </w:tcPr>
          <w:p w14:paraId="0BF2ABF9" w14:textId="77777777" w:rsidR="00276ED7" w:rsidRDefault="00276ED7" w:rsidP="002017F1">
            <w:pPr>
              <w:jc w:val="right"/>
              <w:rPr>
                <w:color w:val="000000"/>
                <w:sz w:val="22"/>
                <w:szCs w:val="22"/>
              </w:rPr>
            </w:pPr>
            <w:r>
              <w:rPr>
                <w:color w:val="000000"/>
                <w:sz w:val="22"/>
                <w:szCs w:val="22"/>
              </w:rPr>
              <w:t>28.268,9</w:t>
            </w:r>
          </w:p>
        </w:tc>
        <w:tc>
          <w:tcPr>
            <w:tcW w:w="986" w:type="dxa"/>
            <w:tcBorders>
              <w:top w:val="nil"/>
              <w:left w:val="nil"/>
              <w:bottom w:val="single" w:sz="4" w:space="0" w:color="auto"/>
              <w:right w:val="single" w:sz="8" w:space="0" w:color="auto"/>
            </w:tcBorders>
            <w:shd w:val="clear" w:color="auto" w:fill="auto"/>
            <w:noWrap/>
            <w:vAlign w:val="center"/>
          </w:tcPr>
          <w:p w14:paraId="77BC14EB" w14:textId="77777777" w:rsidR="00276ED7" w:rsidRDefault="00276ED7" w:rsidP="002017F1">
            <w:pPr>
              <w:jc w:val="right"/>
              <w:rPr>
                <w:color w:val="000000"/>
                <w:sz w:val="22"/>
                <w:szCs w:val="22"/>
              </w:rPr>
            </w:pPr>
            <w:r>
              <w:rPr>
                <w:color w:val="000000"/>
                <w:sz w:val="22"/>
                <w:szCs w:val="22"/>
              </w:rPr>
              <w:t>1.324,2</w:t>
            </w:r>
          </w:p>
        </w:tc>
        <w:tc>
          <w:tcPr>
            <w:tcW w:w="714" w:type="dxa"/>
            <w:tcBorders>
              <w:top w:val="nil"/>
              <w:left w:val="nil"/>
              <w:bottom w:val="single" w:sz="4" w:space="0" w:color="auto"/>
              <w:right w:val="single" w:sz="8" w:space="0" w:color="auto"/>
            </w:tcBorders>
            <w:shd w:val="clear" w:color="auto" w:fill="C0C0C0"/>
            <w:noWrap/>
            <w:vAlign w:val="center"/>
          </w:tcPr>
          <w:p w14:paraId="057B74AF" w14:textId="77777777" w:rsidR="00276ED7" w:rsidRDefault="00276ED7" w:rsidP="002017F1">
            <w:pPr>
              <w:jc w:val="right"/>
              <w:rPr>
                <w:color w:val="000000"/>
                <w:sz w:val="22"/>
                <w:szCs w:val="22"/>
              </w:rPr>
            </w:pPr>
            <w:r>
              <w:rPr>
                <w:color w:val="000000"/>
                <w:sz w:val="22"/>
                <w:szCs w:val="22"/>
              </w:rPr>
              <w:t> </w:t>
            </w:r>
          </w:p>
        </w:tc>
        <w:tc>
          <w:tcPr>
            <w:tcW w:w="982" w:type="dxa"/>
            <w:tcBorders>
              <w:top w:val="nil"/>
              <w:left w:val="nil"/>
              <w:bottom w:val="single" w:sz="4" w:space="0" w:color="auto"/>
              <w:right w:val="single" w:sz="4" w:space="0" w:color="auto"/>
            </w:tcBorders>
            <w:shd w:val="clear" w:color="auto" w:fill="C0C0C0"/>
            <w:noWrap/>
            <w:vAlign w:val="center"/>
          </w:tcPr>
          <w:p w14:paraId="6C38140B" w14:textId="77777777" w:rsidR="00276ED7" w:rsidRDefault="00276ED7" w:rsidP="002017F1">
            <w:pPr>
              <w:jc w:val="right"/>
              <w:rPr>
                <w:color w:val="000000"/>
                <w:sz w:val="22"/>
                <w:szCs w:val="22"/>
              </w:rPr>
            </w:pPr>
            <w:r>
              <w:rPr>
                <w:color w:val="000000"/>
                <w:sz w:val="22"/>
                <w:szCs w:val="22"/>
              </w:rPr>
              <w:t> </w:t>
            </w:r>
          </w:p>
        </w:tc>
        <w:tc>
          <w:tcPr>
            <w:tcW w:w="562" w:type="dxa"/>
            <w:tcBorders>
              <w:top w:val="nil"/>
              <w:left w:val="nil"/>
              <w:bottom w:val="single" w:sz="4" w:space="0" w:color="auto"/>
              <w:right w:val="single" w:sz="4" w:space="0" w:color="auto"/>
            </w:tcBorders>
            <w:shd w:val="clear" w:color="auto" w:fill="C0C0C0"/>
            <w:noWrap/>
            <w:vAlign w:val="center"/>
          </w:tcPr>
          <w:p w14:paraId="3E65EC39"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672414DB"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6E4100B4" w14:textId="77777777" w:rsidR="00276ED7" w:rsidRDefault="00276ED7" w:rsidP="002017F1">
            <w:pPr>
              <w:jc w:val="right"/>
              <w:rPr>
                <w:color w:val="000000"/>
                <w:sz w:val="22"/>
                <w:szCs w:val="22"/>
              </w:rPr>
            </w:pPr>
            <w:r>
              <w:rPr>
                <w:color w:val="000000"/>
                <w:sz w:val="22"/>
                <w:szCs w:val="22"/>
              </w:rPr>
              <w:t>4.851,2</w:t>
            </w:r>
          </w:p>
        </w:tc>
        <w:tc>
          <w:tcPr>
            <w:tcW w:w="1122" w:type="dxa"/>
            <w:tcBorders>
              <w:top w:val="nil"/>
              <w:left w:val="nil"/>
              <w:bottom w:val="single" w:sz="4" w:space="0" w:color="auto"/>
              <w:right w:val="single" w:sz="4" w:space="0" w:color="auto"/>
            </w:tcBorders>
            <w:shd w:val="clear" w:color="auto" w:fill="auto"/>
            <w:noWrap/>
            <w:vAlign w:val="center"/>
          </w:tcPr>
          <w:p w14:paraId="4EC4EFDA" w14:textId="77777777" w:rsidR="00276ED7" w:rsidRDefault="00276ED7" w:rsidP="002017F1">
            <w:pPr>
              <w:jc w:val="right"/>
              <w:rPr>
                <w:color w:val="000000"/>
                <w:sz w:val="22"/>
                <w:szCs w:val="22"/>
              </w:rPr>
            </w:pPr>
            <w:r>
              <w:rPr>
                <w:color w:val="000000"/>
                <w:sz w:val="22"/>
                <w:szCs w:val="22"/>
              </w:rPr>
              <w:t>8.375,9</w:t>
            </w:r>
          </w:p>
        </w:tc>
        <w:tc>
          <w:tcPr>
            <w:tcW w:w="1122" w:type="dxa"/>
            <w:tcBorders>
              <w:top w:val="nil"/>
              <w:left w:val="nil"/>
              <w:bottom w:val="single" w:sz="4" w:space="0" w:color="auto"/>
              <w:right w:val="single" w:sz="8" w:space="0" w:color="auto"/>
            </w:tcBorders>
            <w:shd w:val="clear" w:color="auto" w:fill="auto"/>
            <w:noWrap/>
            <w:vAlign w:val="center"/>
          </w:tcPr>
          <w:p w14:paraId="74325EC6" w14:textId="77777777" w:rsidR="00276ED7" w:rsidRDefault="00276ED7" w:rsidP="002017F1">
            <w:pPr>
              <w:jc w:val="right"/>
              <w:rPr>
                <w:color w:val="000000"/>
                <w:sz w:val="22"/>
                <w:szCs w:val="22"/>
              </w:rPr>
            </w:pPr>
            <w:r>
              <w:rPr>
                <w:color w:val="000000"/>
                <w:sz w:val="22"/>
                <w:szCs w:val="22"/>
              </w:rPr>
              <w:t>13.227,1</w:t>
            </w:r>
          </w:p>
        </w:tc>
        <w:tc>
          <w:tcPr>
            <w:tcW w:w="1101" w:type="dxa"/>
            <w:tcBorders>
              <w:top w:val="nil"/>
              <w:left w:val="nil"/>
              <w:bottom w:val="single" w:sz="4" w:space="0" w:color="auto"/>
              <w:right w:val="nil"/>
            </w:tcBorders>
            <w:shd w:val="clear" w:color="auto" w:fill="C0C0C0"/>
            <w:noWrap/>
            <w:vAlign w:val="center"/>
          </w:tcPr>
          <w:p w14:paraId="4B6AD74D" w14:textId="77777777" w:rsidR="00276ED7" w:rsidRDefault="00276ED7" w:rsidP="002017F1">
            <w:pPr>
              <w:jc w:val="right"/>
              <w:rPr>
                <w:color w:val="000000"/>
                <w:sz w:val="22"/>
                <w:szCs w:val="22"/>
              </w:rPr>
            </w:pPr>
            <w:r>
              <w:rPr>
                <w:color w:val="000000"/>
                <w:sz w:val="22"/>
                <w:szCs w:val="22"/>
              </w:rPr>
              <w:t>23,4</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5CD28B19" w14:textId="77777777" w:rsidR="00276ED7" w:rsidRDefault="00276ED7" w:rsidP="002017F1">
            <w:pPr>
              <w:jc w:val="right"/>
              <w:rPr>
                <w:color w:val="000000"/>
                <w:sz w:val="22"/>
                <w:szCs w:val="22"/>
              </w:rPr>
            </w:pPr>
            <w:r>
              <w:rPr>
                <w:color w:val="000000"/>
                <w:sz w:val="22"/>
                <w:szCs w:val="22"/>
              </w:rPr>
              <w:t>4.021,1</w:t>
            </w:r>
          </w:p>
        </w:tc>
        <w:tc>
          <w:tcPr>
            <w:tcW w:w="1122" w:type="dxa"/>
            <w:tcBorders>
              <w:top w:val="nil"/>
              <w:left w:val="nil"/>
              <w:bottom w:val="single" w:sz="4" w:space="0" w:color="auto"/>
              <w:right w:val="single" w:sz="4" w:space="0" w:color="auto"/>
            </w:tcBorders>
            <w:shd w:val="clear" w:color="auto" w:fill="auto"/>
            <w:noWrap/>
            <w:vAlign w:val="center"/>
          </w:tcPr>
          <w:p w14:paraId="142F2E07" w14:textId="77777777" w:rsidR="00276ED7" w:rsidRDefault="00276ED7" w:rsidP="002017F1">
            <w:pPr>
              <w:jc w:val="right"/>
              <w:rPr>
                <w:color w:val="000000"/>
                <w:sz w:val="22"/>
                <w:szCs w:val="22"/>
              </w:rPr>
            </w:pPr>
            <w:r>
              <w:rPr>
                <w:color w:val="000000"/>
                <w:sz w:val="22"/>
                <w:szCs w:val="22"/>
              </w:rPr>
              <w:t>8.544,7</w:t>
            </w:r>
          </w:p>
        </w:tc>
        <w:tc>
          <w:tcPr>
            <w:tcW w:w="986" w:type="dxa"/>
            <w:tcBorders>
              <w:top w:val="nil"/>
              <w:left w:val="nil"/>
              <w:bottom w:val="single" w:sz="4" w:space="0" w:color="auto"/>
              <w:right w:val="single" w:sz="8" w:space="0" w:color="auto"/>
            </w:tcBorders>
            <w:shd w:val="clear" w:color="auto" w:fill="auto"/>
            <w:noWrap/>
            <w:vAlign w:val="center"/>
          </w:tcPr>
          <w:p w14:paraId="71058441" w14:textId="77777777" w:rsidR="00276ED7" w:rsidRDefault="00276ED7" w:rsidP="002017F1">
            <w:pPr>
              <w:jc w:val="right"/>
              <w:rPr>
                <w:color w:val="000000"/>
                <w:sz w:val="22"/>
                <w:szCs w:val="22"/>
              </w:rPr>
            </w:pPr>
            <w:r>
              <w:rPr>
                <w:color w:val="000000"/>
                <w:sz w:val="22"/>
                <w:szCs w:val="22"/>
              </w:rPr>
              <w:t>661,3</w:t>
            </w:r>
          </w:p>
        </w:tc>
        <w:tc>
          <w:tcPr>
            <w:tcW w:w="742" w:type="dxa"/>
            <w:tcBorders>
              <w:top w:val="nil"/>
              <w:left w:val="nil"/>
              <w:bottom w:val="single" w:sz="4" w:space="0" w:color="auto"/>
              <w:right w:val="single" w:sz="4" w:space="0" w:color="auto"/>
            </w:tcBorders>
            <w:shd w:val="clear" w:color="auto" w:fill="C0C0C0"/>
            <w:noWrap/>
            <w:vAlign w:val="center"/>
          </w:tcPr>
          <w:p w14:paraId="7BAF96EA" w14:textId="77777777" w:rsidR="00276ED7" w:rsidRDefault="00276ED7" w:rsidP="002017F1">
            <w:pPr>
              <w:jc w:val="right"/>
              <w:rPr>
                <w:color w:val="000000"/>
                <w:sz w:val="22"/>
                <w:szCs w:val="22"/>
              </w:rPr>
            </w:pPr>
            <w:r>
              <w:rPr>
                <w:color w:val="000000"/>
                <w:sz w:val="22"/>
                <w:szCs w:val="22"/>
              </w:rPr>
              <w:t> </w:t>
            </w:r>
          </w:p>
        </w:tc>
        <w:tc>
          <w:tcPr>
            <w:tcW w:w="840" w:type="dxa"/>
            <w:tcBorders>
              <w:top w:val="nil"/>
              <w:left w:val="nil"/>
              <w:bottom w:val="single" w:sz="4" w:space="0" w:color="auto"/>
              <w:right w:val="single" w:sz="8" w:space="0" w:color="auto"/>
            </w:tcBorders>
            <w:shd w:val="clear" w:color="auto" w:fill="auto"/>
            <w:noWrap/>
            <w:vAlign w:val="center"/>
          </w:tcPr>
          <w:p w14:paraId="1A3D7F07" w14:textId="77777777" w:rsidR="00276ED7" w:rsidRDefault="00276ED7" w:rsidP="002017F1">
            <w:pPr>
              <w:jc w:val="right"/>
              <w:rPr>
                <w:color w:val="000000"/>
                <w:sz w:val="22"/>
                <w:szCs w:val="22"/>
              </w:rPr>
            </w:pPr>
            <w:r>
              <w:rPr>
                <w:color w:val="000000"/>
                <w:sz w:val="22"/>
                <w:szCs w:val="22"/>
              </w:rPr>
              <w:t>46,8</w:t>
            </w:r>
          </w:p>
        </w:tc>
      </w:tr>
      <w:tr w:rsidR="00276ED7" w:rsidRPr="00B97D6F" w14:paraId="0872605A" w14:textId="77777777" w:rsidTr="002017F1">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3EC863C3" w14:textId="77777777" w:rsidR="00276ED7" w:rsidRPr="00B97D6F" w:rsidRDefault="00276ED7" w:rsidP="002017F1">
            <w:pPr>
              <w:jc w:val="left"/>
              <w:rPr>
                <w:sz w:val="22"/>
                <w:szCs w:val="22"/>
              </w:rPr>
            </w:pPr>
            <w:r w:rsidRPr="00B97D6F">
              <w:rPr>
                <w:sz w:val="22"/>
                <w:szCs w:val="22"/>
              </w:rPr>
              <w:t xml:space="preserve">Амерички Јасен  </w:t>
            </w:r>
          </w:p>
        </w:tc>
        <w:tc>
          <w:tcPr>
            <w:tcW w:w="1164" w:type="dxa"/>
            <w:tcBorders>
              <w:top w:val="nil"/>
              <w:left w:val="nil"/>
              <w:bottom w:val="single" w:sz="4" w:space="0" w:color="auto"/>
              <w:right w:val="single" w:sz="4" w:space="0" w:color="auto"/>
            </w:tcBorders>
            <w:shd w:val="clear" w:color="auto" w:fill="auto"/>
            <w:noWrap/>
            <w:vAlign w:val="center"/>
          </w:tcPr>
          <w:p w14:paraId="28A7F5C0" w14:textId="77777777" w:rsidR="00276ED7" w:rsidRDefault="00276ED7" w:rsidP="002017F1">
            <w:pPr>
              <w:jc w:val="right"/>
              <w:rPr>
                <w:color w:val="000000"/>
                <w:sz w:val="22"/>
                <w:szCs w:val="22"/>
              </w:rPr>
            </w:pPr>
            <w:r>
              <w:rPr>
                <w:color w:val="000000"/>
                <w:sz w:val="22"/>
                <w:szCs w:val="22"/>
              </w:rPr>
              <w:t>1.076,7</w:t>
            </w:r>
          </w:p>
        </w:tc>
        <w:tc>
          <w:tcPr>
            <w:tcW w:w="986" w:type="dxa"/>
            <w:tcBorders>
              <w:top w:val="nil"/>
              <w:left w:val="nil"/>
              <w:bottom w:val="single" w:sz="4" w:space="0" w:color="auto"/>
              <w:right w:val="single" w:sz="8" w:space="0" w:color="auto"/>
            </w:tcBorders>
            <w:shd w:val="clear" w:color="auto" w:fill="auto"/>
            <w:noWrap/>
            <w:vAlign w:val="center"/>
          </w:tcPr>
          <w:p w14:paraId="4E8B8C48" w14:textId="77777777" w:rsidR="00276ED7" w:rsidRDefault="00276ED7" w:rsidP="002017F1">
            <w:pPr>
              <w:jc w:val="right"/>
              <w:rPr>
                <w:color w:val="000000"/>
                <w:sz w:val="22"/>
                <w:szCs w:val="22"/>
              </w:rPr>
            </w:pPr>
            <w:r>
              <w:rPr>
                <w:color w:val="000000"/>
                <w:sz w:val="22"/>
                <w:szCs w:val="22"/>
              </w:rPr>
              <w:t>27,6</w:t>
            </w:r>
          </w:p>
        </w:tc>
        <w:tc>
          <w:tcPr>
            <w:tcW w:w="714" w:type="dxa"/>
            <w:tcBorders>
              <w:top w:val="nil"/>
              <w:left w:val="nil"/>
              <w:bottom w:val="single" w:sz="4" w:space="0" w:color="auto"/>
              <w:right w:val="single" w:sz="8" w:space="0" w:color="auto"/>
            </w:tcBorders>
            <w:shd w:val="clear" w:color="auto" w:fill="C0C0C0"/>
            <w:noWrap/>
            <w:vAlign w:val="center"/>
          </w:tcPr>
          <w:p w14:paraId="5A919593" w14:textId="77777777" w:rsidR="00276ED7" w:rsidRDefault="00276ED7" w:rsidP="002017F1">
            <w:pPr>
              <w:jc w:val="right"/>
              <w:rPr>
                <w:color w:val="000000"/>
                <w:sz w:val="22"/>
                <w:szCs w:val="22"/>
              </w:rPr>
            </w:pPr>
            <w:r>
              <w:rPr>
                <w:color w:val="000000"/>
                <w:sz w:val="22"/>
                <w:szCs w:val="22"/>
              </w:rPr>
              <w:t> </w:t>
            </w:r>
          </w:p>
        </w:tc>
        <w:tc>
          <w:tcPr>
            <w:tcW w:w="982" w:type="dxa"/>
            <w:tcBorders>
              <w:top w:val="nil"/>
              <w:left w:val="nil"/>
              <w:bottom w:val="single" w:sz="4" w:space="0" w:color="auto"/>
              <w:right w:val="single" w:sz="4" w:space="0" w:color="auto"/>
            </w:tcBorders>
            <w:shd w:val="clear" w:color="auto" w:fill="C0C0C0"/>
            <w:noWrap/>
            <w:vAlign w:val="center"/>
          </w:tcPr>
          <w:p w14:paraId="1E240611" w14:textId="77777777" w:rsidR="00276ED7" w:rsidRDefault="00276ED7" w:rsidP="002017F1">
            <w:pPr>
              <w:jc w:val="right"/>
              <w:rPr>
                <w:color w:val="000000"/>
                <w:sz w:val="22"/>
                <w:szCs w:val="22"/>
              </w:rPr>
            </w:pPr>
            <w:r>
              <w:rPr>
                <w:color w:val="000000"/>
                <w:sz w:val="22"/>
                <w:szCs w:val="22"/>
              </w:rPr>
              <w:t> </w:t>
            </w:r>
          </w:p>
        </w:tc>
        <w:tc>
          <w:tcPr>
            <w:tcW w:w="562" w:type="dxa"/>
            <w:tcBorders>
              <w:top w:val="nil"/>
              <w:left w:val="nil"/>
              <w:bottom w:val="single" w:sz="4" w:space="0" w:color="auto"/>
              <w:right w:val="single" w:sz="4" w:space="0" w:color="auto"/>
            </w:tcBorders>
            <w:shd w:val="clear" w:color="auto" w:fill="C0C0C0"/>
            <w:noWrap/>
            <w:vAlign w:val="center"/>
          </w:tcPr>
          <w:p w14:paraId="67096F99"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700B2DFA"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77EFB126" w14:textId="77777777" w:rsidR="00276ED7" w:rsidRDefault="00276ED7" w:rsidP="002017F1">
            <w:pPr>
              <w:jc w:val="right"/>
              <w:rPr>
                <w:color w:val="000000"/>
                <w:sz w:val="22"/>
                <w:szCs w:val="22"/>
              </w:rPr>
            </w:pPr>
            <w:r>
              <w:rPr>
                <w:color w:val="000000"/>
                <w:sz w:val="22"/>
                <w:szCs w:val="22"/>
              </w:rPr>
              <w:t>0,0</w:t>
            </w:r>
          </w:p>
        </w:tc>
        <w:tc>
          <w:tcPr>
            <w:tcW w:w="1122" w:type="dxa"/>
            <w:tcBorders>
              <w:top w:val="nil"/>
              <w:left w:val="nil"/>
              <w:bottom w:val="single" w:sz="4" w:space="0" w:color="auto"/>
              <w:right w:val="single" w:sz="4" w:space="0" w:color="auto"/>
            </w:tcBorders>
            <w:shd w:val="clear" w:color="auto" w:fill="auto"/>
            <w:noWrap/>
            <w:vAlign w:val="center"/>
          </w:tcPr>
          <w:p w14:paraId="416BFD35" w14:textId="77777777" w:rsidR="00276ED7" w:rsidRDefault="00276ED7" w:rsidP="002017F1">
            <w:pPr>
              <w:jc w:val="right"/>
              <w:rPr>
                <w:color w:val="000000"/>
                <w:sz w:val="22"/>
                <w:szCs w:val="22"/>
              </w:rPr>
            </w:pPr>
            <w:r>
              <w:rPr>
                <w:color w:val="000000"/>
                <w:sz w:val="22"/>
                <w:szCs w:val="22"/>
              </w:rPr>
              <w:t>811,5</w:t>
            </w:r>
          </w:p>
        </w:tc>
        <w:tc>
          <w:tcPr>
            <w:tcW w:w="1122" w:type="dxa"/>
            <w:tcBorders>
              <w:top w:val="nil"/>
              <w:left w:val="nil"/>
              <w:bottom w:val="single" w:sz="4" w:space="0" w:color="auto"/>
              <w:right w:val="single" w:sz="8" w:space="0" w:color="auto"/>
            </w:tcBorders>
            <w:shd w:val="clear" w:color="auto" w:fill="auto"/>
            <w:noWrap/>
            <w:vAlign w:val="center"/>
          </w:tcPr>
          <w:p w14:paraId="66DDC493" w14:textId="77777777" w:rsidR="00276ED7" w:rsidRDefault="00276ED7" w:rsidP="002017F1">
            <w:pPr>
              <w:jc w:val="right"/>
              <w:rPr>
                <w:color w:val="000000"/>
                <w:sz w:val="22"/>
                <w:szCs w:val="22"/>
              </w:rPr>
            </w:pPr>
            <w:r>
              <w:rPr>
                <w:color w:val="000000"/>
                <w:sz w:val="22"/>
                <w:szCs w:val="22"/>
              </w:rPr>
              <w:t>811,5</w:t>
            </w:r>
          </w:p>
        </w:tc>
        <w:tc>
          <w:tcPr>
            <w:tcW w:w="1101" w:type="dxa"/>
            <w:tcBorders>
              <w:top w:val="nil"/>
              <w:left w:val="nil"/>
              <w:bottom w:val="single" w:sz="4" w:space="0" w:color="auto"/>
              <w:right w:val="nil"/>
            </w:tcBorders>
            <w:shd w:val="clear" w:color="auto" w:fill="C0C0C0"/>
            <w:noWrap/>
            <w:vAlign w:val="center"/>
          </w:tcPr>
          <w:p w14:paraId="64CB31F0" w14:textId="77777777" w:rsidR="00276ED7" w:rsidRDefault="00276ED7" w:rsidP="002017F1">
            <w:pPr>
              <w:jc w:val="right"/>
              <w:rPr>
                <w:color w:val="000000"/>
                <w:sz w:val="22"/>
                <w:szCs w:val="22"/>
              </w:rPr>
            </w:pPr>
            <w:r>
              <w:rPr>
                <w:color w:val="000000"/>
                <w:sz w:val="22"/>
                <w:szCs w:val="22"/>
              </w:rPr>
              <w:t>1,4</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6247ABA9" w14:textId="77777777" w:rsidR="00276ED7" w:rsidRDefault="00276ED7" w:rsidP="002017F1">
            <w:pPr>
              <w:jc w:val="right"/>
              <w:rPr>
                <w:color w:val="000000"/>
                <w:sz w:val="22"/>
                <w:szCs w:val="22"/>
              </w:rPr>
            </w:pPr>
            <w:r>
              <w:rPr>
                <w:color w:val="000000"/>
                <w:sz w:val="22"/>
                <w:szCs w:val="22"/>
              </w:rPr>
              <w:t>0,0</w:t>
            </w:r>
          </w:p>
        </w:tc>
        <w:tc>
          <w:tcPr>
            <w:tcW w:w="1122" w:type="dxa"/>
            <w:tcBorders>
              <w:top w:val="nil"/>
              <w:left w:val="nil"/>
              <w:bottom w:val="single" w:sz="4" w:space="0" w:color="auto"/>
              <w:right w:val="single" w:sz="4" w:space="0" w:color="auto"/>
            </w:tcBorders>
            <w:shd w:val="clear" w:color="auto" w:fill="auto"/>
            <w:noWrap/>
            <w:vAlign w:val="center"/>
          </w:tcPr>
          <w:p w14:paraId="72916CAD" w14:textId="77777777" w:rsidR="00276ED7" w:rsidRDefault="00276ED7" w:rsidP="002017F1">
            <w:pPr>
              <w:jc w:val="right"/>
              <w:rPr>
                <w:color w:val="000000"/>
                <w:sz w:val="22"/>
                <w:szCs w:val="22"/>
              </w:rPr>
            </w:pPr>
            <w:r>
              <w:rPr>
                <w:color w:val="000000"/>
                <w:sz w:val="22"/>
                <w:szCs w:val="22"/>
              </w:rPr>
              <w:t>730,4</w:t>
            </w:r>
          </w:p>
        </w:tc>
        <w:tc>
          <w:tcPr>
            <w:tcW w:w="986" w:type="dxa"/>
            <w:tcBorders>
              <w:top w:val="nil"/>
              <w:left w:val="nil"/>
              <w:bottom w:val="single" w:sz="4" w:space="0" w:color="auto"/>
              <w:right w:val="single" w:sz="8" w:space="0" w:color="auto"/>
            </w:tcBorders>
            <w:shd w:val="clear" w:color="auto" w:fill="auto"/>
            <w:noWrap/>
            <w:vAlign w:val="center"/>
          </w:tcPr>
          <w:p w14:paraId="50031378" w14:textId="77777777" w:rsidR="00276ED7" w:rsidRDefault="00276ED7" w:rsidP="002017F1">
            <w:pPr>
              <w:jc w:val="right"/>
              <w:rPr>
                <w:color w:val="000000"/>
                <w:sz w:val="22"/>
                <w:szCs w:val="22"/>
              </w:rPr>
            </w:pPr>
            <w:r>
              <w:rPr>
                <w:color w:val="000000"/>
                <w:sz w:val="22"/>
                <w:szCs w:val="22"/>
              </w:rPr>
              <w:t>81,2</w:t>
            </w:r>
          </w:p>
        </w:tc>
        <w:tc>
          <w:tcPr>
            <w:tcW w:w="742" w:type="dxa"/>
            <w:tcBorders>
              <w:top w:val="nil"/>
              <w:left w:val="nil"/>
              <w:bottom w:val="single" w:sz="4" w:space="0" w:color="auto"/>
              <w:right w:val="single" w:sz="4" w:space="0" w:color="auto"/>
            </w:tcBorders>
            <w:shd w:val="clear" w:color="auto" w:fill="C0C0C0"/>
            <w:noWrap/>
            <w:vAlign w:val="center"/>
          </w:tcPr>
          <w:p w14:paraId="210ECEB8" w14:textId="77777777" w:rsidR="00276ED7" w:rsidRDefault="00276ED7" w:rsidP="002017F1">
            <w:pPr>
              <w:jc w:val="right"/>
              <w:rPr>
                <w:color w:val="000000"/>
                <w:sz w:val="22"/>
                <w:szCs w:val="22"/>
              </w:rPr>
            </w:pPr>
            <w:r>
              <w:rPr>
                <w:color w:val="000000"/>
                <w:sz w:val="22"/>
                <w:szCs w:val="22"/>
              </w:rPr>
              <w:t> </w:t>
            </w:r>
          </w:p>
        </w:tc>
        <w:tc>
          <w:tcPr>
            <w:tcW w:w="840" w:type="dxa"/>
            <w:tcBorders>
              <w:top w:val="nil"/>
              <w:left w:val="nil"/>
              <w:bottom w:val="single" w:sz="4" w:space="0" w:color="auto"/>
              <w:right w:val="single" w:sz="8" w:space="0" w:color="auto"/>
            </w:tcBorders>
            <w:shd w:val="clear" w:color="auto" w:fill="auto"/>
            <w:noWrap/>
            <w:vAlign w:val="center"/>
          </w:tcPr>
          <w:p w14:paraId="501D2071" w14:textId="77777777" w:rsidR="00276ED7" w:rsidRDefault="00276ED7" w:rsidP="002017F1">
            <w:pPr>
              <w:jc w:val="right"/>
              <w:rPr>
                <w:color w:val="000000"/>
                <w:sz w:val="22"/>
                <w:szCs w:val="22"/>
              </w:rPr>
            </w:pPr>
            <w:r>
              <w:rPr>
                <w:color w:val="000000"/>
                <w:sz w:val="22"/>
                <w:szCs w:val="22"/>
              </w:rPr>
              <w:t>75,4</w:t>
            </w:r>
          </w:p>
        </w:tc>
      </w:tr>
      <w:tr w:rsidR="00276ED7" w:rsidRPr="00B97D6F" w14:paraId="44692038" w14:textId="77777777" w:rsidTr="002017F1">
        <w:trPr>
          <w:trHeight w:val="255"/>
        </w:trPr>
        <w:tc>
          <w:tcPr>
            <w:tcW w:w="1975" w:type="dxa"/>
            <w:gridSpan w:val="2"/>
            <w:tcBorders>
              <w:top w:val="nil"/>
              <w:left w:val="single" w:sz="8" w:space="0" w:color="auto"/>
              <w:bottom w:val="single" w:sz="4" w:space="0" w:color="auto"/>
              <w:right w:val="single" w:sz="8" w:space="0" w:color="000000"/>
            </w:tcBorders>
            <w:shd w:val="clear" w:color="auto" w:fill="auto"/>
            <w:noWrap/>
            <w:vAlign w:val="center"/>
          </w:tcPr>
          <w:p w14:paraId="26E7133F" w14:textId="77777777" w:rsidR="00276ED7" w:rsidRPr="00B97D6F" w:rsidRDefault="00276ED7" w:rsidP="002017F1">
            <w:pPr>
              <w:jc w:val="left"/>
              <w:rPr>
                <w:sz w:val="22"/>
                <w:szCs w:val="22"/>
                <w:lang w:val="sr-Cyrl-RS"/>
              </w:rPr>
            </w:pPr>
            <w:r>
              <w:rPr>
                <w:sz w:val="22"/>
                <w:szCs w:val="22"/>
                <w:lang w:val="sr-Cyrl-RS"/>
              </w:rPr>
              <w:t>Црни орах</w:t>
            </w:r>
          </w:p>
        </w:tc>
        <w:tc>
          <w:tcPr>
            <w:tcW w:w="1164" w:type="dxa"/>
            <w:tcBorders>
              <w:top w:val="nil"/>
              <w:left w:val="nil"/>
              <w:bottom w:val="single" w:sz="4" w:space="0" w:color="auto"/>
              <w:right w:val="single" w:sz="4" w:space="0" w:color="auto"/>
            </w:tcBorders>
            <w:shd w:val="clear" w:color="auto" w:fill="auto"/>
            <w:noWrap/>
            <w:vAlign w:val="center"/>
          </w:tcPr>
          <w:p w14:paraId="09DA145C" w14:textId="77777777" w:rsidR="00276ED7" w:rsidRDefault="00276ED7" w:rsidP="002017F1">
            <w:pPr>
              <w:jc w:val="right"/>
              <w:rPr>
                <w:color w:val="000000"/>
                <w:sz w:val="22"/>
                <w:szCs w:val="22"/>
              </w:rPr>
            </w:pPr>
            <w:r>
              <w:rPr>
                <w:color w:val="000000"/>
                <w:sz w:val="22"/>
                <w:szCs w:val="22"/>
              </w:rPr>
              <w:t>15.095,3</w:t>
            </w:r>
          </w:p>
        </w:tc>
        <w:tc>
          <w:tcPr>
            <w:tcW w:w="986" w:type="dxa"/>
            <w:tcBorders>
              <w:top w:val="nil"/>
              <w:left w:val="nil"/>
              <w:bottom w:val="single" w:sz="4" w:space="0" w:color="auto"/>
              <w:right w:val="single" w:sz="8" w:space="0" w:color="auto"/>
            </w:tcBorders>
            <w:shd w:val="clear" w:color="auto" w:fill="auto"/>
            <w:noWrap/>
            <w:vAlign w:val="center"/>
          </w:tcPr>
          <w:p w14:paraId="0E4BB0F1" w14:textId="77777777" w:rsidR="00276ED7" w:rsidRDefault="00276ED7" w:rsidP="002017F1">
            <w:pPr>
              <w:jc w:val="right"/>
              <w:rPr>
                <w:color w:val="000000"/>
                <w:sz w:val="22"/>
                <w:szCs w:val="22"/>
              </w:rPr>
            </w:pPr>
            <w:r>
              <w:rPr>
                <w:color w:val="000000"/>
                <w:sz w:val="22"/>
                <w:szCs w:val="22"/>
              </w:rPr>
              <w:t>312,4</w:t>
            </w:r>
          </w:p>
        </w:tc>
        <w:tc>
          <w:tcPr>
            <w:tcW w:w="714" w:type="dxa"/>
            <w:tcBorders>
              <w:top w:val="nil"/>
              <w:left w:val="nil"/>
              <w:bottom w:val="single" w:sz="4" w:space="0" w:color="auto"/>
              <w:right w:val="single" w:sz="8" w:space="0" w:color="auto"/>
            </w:tcBorders>
            <w:shd w:val="clear" w:color="auto" w:fill="C0C0C0"/>
            <w:noWrap/>
            <w:vAlign w:val="center"/>
          </w:tcPr>
          <w:p w14:paraId="08CFC4C7" w14:textId="77777777" w:rsidR="00276ED7" w:rsidRDefault="00276ED7" w:rsidP="002017F1">
            <w:pPr>
              <w:jc w:val="right"/>
              <w:rPr>
                <w:color w:val="000000"/>
                <w:sz w:val="22"/>
                <w:szCs w:val="22"/>
              </w:rPr>
            </w:pPr>
            <w:r>
              <w:rPr>
                <w:color w:val="000000"/>
                <w:sz w:val="22"/>
                <w:szCs w:val="22"/>
              </w:rPr>
              <w:t> </w:t>
            </w:r>
          </w:p>
        </w:tc>
        <w:tc>
          <w:tcPr>
            <w:tcW w:w="982" w:type="dxa"/>
            <w:tcBorders>
              <w:top w:val="nil"/>
              <w:left w:val="nil"/>
              <w:bottom w:val="single" w:sz="4" w:space="0" w:color="auto"/>
              <w:right w:val="single" w:sz="4" w:space="0" w:color="auto"/>
            </w:tcBorders>
            <w:shd w:val="clear" w:color="auto" w:fill="C0C0C0"/>
            <w:noWrap/>
            <w:vAlign w:val="center"/>
          </w:tcPr>
          <w:p w14:paraId="25BCB4C0" w14:textId="77777777" w:rsidR="00276ED7" w:rsidRDefault="00276ED7" w:rsidP="002017F1">
            <w:pPr>
              <w:jc w:val="right"/>
              <w:rPr>
                <w:color w:val="000000"/>
                <w:sz w:val="22"/>
                <w:szCs w:val="22"/>
              </w:rPr>
            </w:pPr>
            <w:r>
              <w:rPr>
                <w:color w:val="000000"/>
                <w:sz w:val="22"/>
                <w:szCs w:val="22"/>
              </w:rPr>
              <w:t> </w:t>
            </w:r>
          </w:p>
        </w:tc>
        <w:tc>
          <w:tcPr>
            <w:tcW w:w="562" w:type="dxa"/>
            <w:tcBorders>
              <w:top w:val="nil"/>
              <w:left w:val="nil"/>
              <w:bottom w:val="single" w:sz="4" w:space="0" w:color="auto"/>
              <w:right w:val="single" w:sz="4" w:space="0" w:color="auto"/>
            </w:tcBorders>
            <w:shd w:val="clear" w:color="auto" w:fill="C0C0C0"/>
            <w:noWrap/>
            <w:vAlign w:val="center"/>
          </w:tcPr>
          <w:p w14:paraId="536EF4E7"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nil"/>
              <w:bottom w:val="single" w:sz="4" w:space="0" w:color="auto"/>
              <w:right w:val="nil"/>
            </w:tcBorders>
            <w:shd w:val="clear" w:color="auto" w:fill="C0C0C0"/>
            <w:noWrap/>
            <w:vAlign w:val="center"/>
          </w:tcPr>
          <w:p w14:paraId="62B622E0" w14:textId="77777777" w:rsidR="00276ED7" w:rsidRDefault="00276ED7" w:rsidP="002017F1">
            <w:pPr>
              <w:jc w:val="right"/>
              <w:rPr>
                <w:color w:val="000000"/>
                <w:sz w:val="22"/>
                <w:szCs w:val="22"/>
              </w:rPr>
            </w:pPr>
            <w:r>
              <w:rPr>
                <w:color w:val="000000"/>
                <w:sz w:val="22"/>
                <w:szCs w:val="22"/>
              </w:rPr>
              <w:t> </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0064C6DE" w14:textId="77777777" w:rsidR="00276ED7" w:rsidRDefault="00276ED7" w:rsidP="002017F1">
            <w:pPr>
              <w:jc w:val="right"/>
              <w:rPr>
                <w:color w:val="000000"/>
                <w:sz w:val="22"/>
                <w:szCs w:val="22"/>
              </w:rPr>
            </w:pPr>
            <w:r>
              <w:rPr>
                <w:color w:val="000000"/>
                <w:sz w:val="22"/>
                <w:szCs w:val="22"/>
              </w:rPr>
              <w:t>1.089,0</w:t>
            </w:r>
          </w:p>
        </w:tc>
        <w:tc>
          <w:tcPr>
            <w:tcW w:w="1122" w:type="dxa"/>
            <w:tcBorders>
              <w:top w:val="nil"/>
              <w:left w:val="nil"/>
              <w:bottom w:val="single" w:sz="4" w:space="0" w:color="auto"/>
              <w:right w:val="single" w:sz="4" w:space="0" w:color="auto"/>
            </w:tcBorders>
            <w:shd w:val="clear" w:color="auto" w:fill="auto"/>
            <w:noWrap/>
            <w:vAlign w:val="center"/>
          </w:tcPr>
          <w:p w14:paraId="352DDDCF" w14:textId="77777777" w:rsidR="00276ED7" w:rsidRDefault="00276ED7" w:rsidP="002017F1">
            <w:pPr>
              <w:jc w:val="right"/>
              <w:rPr>
                <w:color w:val="000000"/>
                <w:sz w:val="22"/>
                <w:szCs w:val="22"/>
              </w:rPr>
            </w:pPr>
            <w:r>
              <w:rPr>
                <w:color w:val="000000"/>
                <w:sz w:val="22"/>
                <w:szCs w:val="22"/>
              </w:rPr>
              <w:t>1.518,0</w:t>
            </w:r>
          </w:p>
        </w:tc>
        <w:tc>
          <w:tcPr>
            <w:tcW w:w="1122" w:type="dxa"/>
            <w:tcBorders>
              <w:top w:val="nil"/>
              <w:left w:val="nil"/>
              <w:bottom w:val="single" w:sz="4" w:space="0" w:color="auto"/>
              <w:right w:val="single" w:sz="8" w:space="0" w:color="auto"/>
            </w:tcBorders>
            <w:shd w:val="clear" w:color="auto" w:fill="auto"/>
            <w:noWrap/>
            <w:vAlign w:val="center"/>
          </w:tcPr>
          <w:p w14:paraId="3BA319A7" w14:textId="77777777" w:rsidR="00276ED7" w:rsidRDefault="00276ED7" w:rsidP="002017F1">
            <w:pPr>
              <w:jc w:val="right"/>
              <w:rPr>
                <w:color w:val="000000"/>
                <w:sz w:val="22"/>
                <w:szCs w:val="22"/>
              </w:rPr>
            </w:pPr>
            <w:r>
              <w:rPr>
                <w:color w:val="000000"/>
                <w:sz w:val="22"/>
                <w:szCs w:val="22"/>
              </w:rPr>
              <w:t>2.607,0</w:t>
            </w:r>
          </w:p>
        </w:tc>
        <w:tc>
          <w:tcPr>
            <w:tcW w:w="1101" w:type="dxa"/>
            <w:tcBorders>
              <w:top w:val="nil"/>
              <w:left w:val="nil"/>
              <w:bottom w:val="single" w:sz="4" w:space="0" w:color="auto"/>
              <w:right w:val="nil"/>
            </w:tcBorders>
            <w:shd w:val="clear" w:color="auto" w:fill="C0C0C0"/>
            <w:noWrap/>
            <w:vAlign w:val="center"/>
          </w:tcPr>
          <w:p w14:paraId="7B1C0085" w14:textId="77777777" w:rsidR="00276ED7" w:rsidRDefault="00276ED7" w:rsidP="002017F1">
            <w:pPr>
              <w:jc w:val="right"/>
              <w:rPr>
                <w:color w:val="000000"/>
                <w:sz w:val="22"/>
                <w:szCs w:val="22"/>
              </w:rPr>
            </w:pPr>
            <w:r>
              <w:rPr>
                <w:color w:val="000000"/>
                <w:sz w:val="22"/>
                <w:szCs w:val="22"/>
              </w:rPr>
              <w:t>4,6</w:t>
            </w:r>
          </w:p>
        </w:tc>
        <w:tc>
          <w:tcPr>
            <w:tcW w:w="1096" w:type="dxa"/>
            <w:tcBorders>
              <w:top w:val="nil"/>
              <w:left w:val="single" w:sz="8" w:space="0" w:color="auto"/>
              <w:bottom w:val="single" w:sz="4" w:space="0" w:color="auto"/>
              <w:right w:val="single" w:sz="4" w:space="0" w:color="auto"/>
            </w:tcBorders>
            <w:shd w:val="clear" w:color="auto" w:fill="auto"/>
            <w:noWrap/>
            <w:vAlign w:val="center"/>
          </w:tcPr>
          <w:p w14:paraId="7C4CDAE2" w14:textId="77777777" w:rsidR="00276ED7" w:rsidRDefault="00276ED7" w:rsidP="002017F1">
            <w:pPr>
              <w:jc w:val="right"/>
              <w:rPr>
                <w:color w:val="000000"/>
                <w:sz w:val="22"/>
                <w:szCs w:val="22"/>
              </w:rPr>
            </w:pPr>
            <w:r>
              <w:rPr>
                <w:color w:val="000000"/>
                <w:sz w:val="22"/>
                <w:szCs w:val="22"/>
              </w:rPr>
              <w:t>1.055,9</w:t>
            </w:r>
          </w:p>
        </w:tc>
        <w:tc>
          <w:tcPr>
            <w:tcW w:w="1122" w:type="dxa"/>
            <w:tcBorders>
              <w:top w:val="nil"/>
              <w:left w:val="nil"/>
              <w:bottom w:val="single" w:sz="4" w:space="0" w:color="auto"/>
              <w:right w:val="single" w:sz="4" w:space="0" w:color="auto"/>
            </w:tcBorders>
            <w:shd w:val="clear" w:color="auto" w:fill="auto"/>
            <w:noWrap/>
            <w:vAlign w:val="center"/>
          </w:tcPr>
          <w:p w14:paraId="2B7617F3" w14:textId="77777777" w:rsidR="00276ED7" w:rsidRDefault="00276ED7" w:rsidP="002017F1">
            <w:pPr>
              <w:jc w:val="right"/>
              <w:rPr>
                <w:color w:val="000000"/>
                <w:sz w:val="22"/>
                <w:szCs w:val="22"/>
              </w:rPr>
            </w:pPr>
            <w:r>
              <w:rPr>
                <w:color w:val="000000"/>
                <w:sz w:val="22"/>
                <w:szCs w:val="22"/>
              </w:rPr>
              <w:t>1.290,5</w:t>
            </w:r>
          </w:p>
        </w:tc>
        <w:tc>
          <w:tcPr>
            <w:tcW w:w="986" w:type="dxa"/>
            <w:tcBorders>
              <w:top w:val="nil"/>
              <w:left w:val="nil"/>
              <w:bottom w:val="single" w:sz="4" w:space="0" w:color="auto"/>
              <w:right w:val="single" w:sz="8" w:space="0" w:color="auto"/>
            </w:tcBorders>
            <w:shd w:val="clear" w:color="auto" w:fill="auto"/>
            <w:noWrap/>
            <w:vAlign w:val="center"/>
          </w:tcPr>
          <w:p w14:paraId="6C8184E4" w14:textId="77777777" w:rsidR="00276ED7" w:rsidRDefault="00276ED7" w:rsidP="002017F1">
            <w:pPr>
              <w:jc w:val="right"/>
              <w:rPr>
                <w:color w:val="000000"/>
                <w:sz w:val="22"/>
                <w:szCs w:val="22"/>
              </w:rPr>
            </w:pPr>
            <w:r>
              <w:rPr>
                <w:color w:val="000000"/>
                <w:sz w:val="22"/>
                <w:szCs w:val="22"/>
              </w:rPr>
              <w:t>260,7</w:t>
            </w:r>
          </w:p>
        </w:tc>
        <w:tc>
          <w:tcPr>
            <w:tcW w:w="742" w:type="dxa"/>
            <w:tcBorders>
              <w:top w:val="nil"/>
              <w:left w:val="nil"/>
              <w:bottom w:val="single" w:sz="4" w:space="0" w:color="auto"/>
              <w:right w:val="single" w:sz="4" w:space="0" w:color="auto"/>
            </w:tcBorders>
            <w:shd w:val="clear" w:color="auto" w:fill="C0C0C0"/>
            <w:noWrap/>
            <w:vAlign w:val="center"/>
          </w:tcPr>
          <w:p w14:paraId="3FD400D6" w14:textId="77777777" w:rsidR="00276ED7" w:rsidRDefault="00276ED7" w:rsidP="002017F1">
            <w:pPr>
              <w:jc w:val="right"/>
              <w:rPr>
                <w:color w:val="000000"/>
                <w:sz w:val="22"/>
                <w:szCs w:val="22"/>
              </w:rPr>
            </w:pPr>
            <w:r>
              <w:rPr>
                <w:color w:val="000000"/>
                <w:sz w:val="22"/>
                <w:szCs w:val="22"/>
              </w:rPr>
              <w:t> </w:t>
            </w:r>
          </w:p>
        </w:tc>
        <w:tc>
          <w:tcPr>
            <w:tcW w:w="840" w:type="dxa"/>
            <w:tcBorders>
              <w:top w:val="nil"/>
              <w:left w:val="nil"/>
              <w:bottom w:val="single" w:sz="4" w:space="0" w:color="auto"/>
              <w:right w:val="single" w:sz="8" w:space="0" w:color="auto"/>
            </w:tcBorders>
            <w:shd w:val="clear" w:color="auto" w:fill="auto"/>
            <w:noWrap/>
            <w:vAlign w:val="center"/>
          </w:tcPr>
          <w:p w14:paraId="4330DBB2" w14:textId="77777777" w:rsidR="00276ED7" w:rsidRDefault="00276ED7" w:rsidP="002017F1">
            <w:pPr>
              <w:jc w:val="right"/>
              <w:rPr>
                <w:color w:val="000000"/>
                <w:sz w:val="22"/>
                <w:szCs w:val="22"/>
              </w:rPr>
            </w:pPr>
            <w:r>
              <w:rPr>
                <w:color w:val="000000"/>
                <w:sz w:val="22"/>
                <w:szCs w:val="22"/>
              </w:rPr>
              <w:t>17,3</w:t>
            </w:r>
          </w:p>
        </w:tc>
      </w:tr>
      <w:tr w:rsidR="00276ED7" w:rsidRPr="00B97D6F" w14:paraId="7712E22C" w14:textId="77777777" w:rsidTr="002017F1">
        <w:trPr>
          <w:trHeight w:val="285"/>
        </w:trPr>
        <w:tc>
          <w:tcPr>
            <w:tcW w:w="1503" w:type="dxa"/>
            <w:tcBorders>
              <w:top w:val="double" w:sz="4" w:space="0" w:color="auto"/>
              <w:left w:val="single" w:sz="8" w:space="0" w:color="auto"/>
              <w:bottom w:val="single" w:sz="8" w:space="0" w:color="auto"/>
              <w:right w:val="nil"/>
            </w:tcBorders>
            <w:shd w:val="clear" w:color="auto" w:fill="D9D9D9" w:themeFill="background1" w:themeFillShade="D9"/>
            <w:noWrap/>
            <w:vAlign w:val="center"/>
          </w:tcPr>
          <w:p w14:paraId="1005D50B" w14:textId="77777777" w:rsidR="00276ED7" w:rsidRPr="00B97D6F" w:rsidRDefault="00276ED7" w:rsidP="002017F1">
            <w:pPr>
              <w:jc w:val="left"/>
              <w:rPr>
                <w:sz w:val="22"/>
                <w:szCs w:val="22"/>
              </w:rPr>
            </w:pPr>
            <w:r w:rsidRPr="00B97D6F">
              <w:rPr>
                <w:sz w:val="22"/>
                <w:szCs w:val="22"/>
              </w:rPr>
              <w:t>Свега</w:t>
            </w:r>
          </w:p>
        </w:tc>
        <w:tc>
          <w:tcPr>
            <w:tcW w:w="472"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4ACAD286" w14:textId="77777777" w:rsidR="00276ED7" w:rsidRDefault="00276ED7" w:rsidP="002017F1">
            <w:pPr>
              <w:jc w:val="right"/>
              <w:rPr>
                <w:color w:val="000000"/>
                <w:sz w:val="22"/>
                <w:szCs w:val="22"/>
              </w:rPr>
            </w:pPr>
          </w:p>
        </w:tc>
        <w:tc>
          <w:tcPr>
            <w:tcW w:w="1164"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61FB3C1D" w14:textId="77777777" w:rsidR="00276ED7" w:rsidRDefault="00276ED7" w:rsidP="002017F1">
            <w:pPr>
              <w:jc w:val="right"/>
              <w:rPr>
                <w:color w:val="000000"/>
                <w:sz w:val="22"/>
                <w:szCs w:val="22"/>
              </w:rPr>
            </w:pPr>
            <w:r>
              <w:rPr>
                <w:color w:val="000000"/>
                <w:sz w:val="22"/>
                <w:szCs w:val="22"/>
              </w:rPr>
              <w:t>362.365,5</w:t>
            </w:r>
          </w:p>
        </w:tc>
        <w:tc>
          <w:tcPr>
            <w:tcW w:w="98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7E3E11C7" w14:textId="77777777" w:rsidR="00276ED7" w:rsidRDefault="00276ED7" w:rsidP="002017F1">
            <w:pPr>
              <w:jc w:val="right"/>
              <w:rPr>
                <w:color w:val="000000"/>
                <w:sz w:val="22"/>
                <w:szCs w:val="22"/>
              </w:rPr>
            </w:pPr>
            <w:r>
              <w:rPr>
                <w:color w:val="000000"/>
                <w:sz w:val="22"/>
                <w:szCs w:val="22"/>
              </w:rPr>
              <w:t>8.293,1</w:t>
            </w:r>
          </w:p>
        </w:tc>
        <w:tc>
          <w:tcPr>
            <w:tcW w:w="714" w:type="dxa"/>
            <w:tcBorders>
              <w:top w:val="double" w:sz="6" w:space="0" w:color="auto"/>
              <w:left w:val="nil"/>
              <w:bottom w:val="single" w:sz="8" w:space="0" w:color="auto"/>
              <w:right w:val="single" w:sz="8" w:space="0" w:color="auto"/>
            </w:tcBorders>
            <w:shd w:val="clear" w:color="auto" w:fill="BFBFBF" w:themeFill="background1" w:themeFillShade="BF"/>
            <w:noWrap/>
            <w:vAlign w:val="center"/>
          </w:tcPr>
          <w:p w14:paraId="2E3CF90E" w14:textId="77777777" w:rsidR="00276ED7" w:rsidRDefault="00276ED7" w:rsidP="002017F1">
            <w:pPr>
              <w:jc w:val="right"/>
              <w:rPr>
                <w:color w:val="000000"/>
                <w:sz w:val="22"/>
                <w:szCs w:val="22"/>
              </w:rPr>
            </w:pPr>
            <w:r>
              <w:rPr>
                <w:color w:val="000000"/>
                <w:sz w:val="22"/>
                <w:szCs w:val="22"/>
              </w:rPr>
              <w:t> </w:t>
            </w:r>
          </w:p>
        </w:tc>
        <w:tc>
          <w:tcPr>
            <w:tcW w:w="982" w:type="dxa"/>
            <w:tcBorders>
              <w:top w:val="double" w:sz="6" w:space="0" w:color="auto"/>
              <w:left w:val="nil"/>
              <w:bottom w:val="single" w:sz="8" w:space="0" w:color="auto"/>
              <w:right w:val="single" w:sz="4" w:space="0" w:color="auto"/>
            </w:tcBorders>
            <w:shd w:val="clear" w:color="auto" w:fill="BFBFBF" w:themeFill="background1" w:themeFillShade="BF"/>
            <w:noWrap/>
            <w:vAlign w:val="center"/>
          </w:tcPr>
          <w:p w14:paraId="742B4801" w14:textId="77777777" w:rsidR="00276ED7" w:rsidRDefault="00276ED7" w:rsidP="002017F1">
            <w:pPr>
              <w:jc w:val="right"/>
              <w:rPr>
                <w:color w:val="000000"/>
                <w:sz w:val="22"/>
                <w:szCs w:val="22"/>
              </w:rPr>
            </w:pPr>
            <w:r>
              <w:rPr>
                <w:color w:val="000000"/>
                <w:sz w:val="22"/>
                <w:szCs w:val="22"/>
              </w:rPr>
              <w:t> </w:t>
            </w:r>
          </w:p>
        </w:tc>
        <w:tc>
          <w:tcPr>
            <w:tcW w:w="562" w:type="dxa"/>
            <w:tcBorders>
              <w:top w:val="double" w:sz="6" w:space="0" w:color="auto"/>
              <w:left w:val="nil"/>
              <w:bottom w:val="single" w:sz="8" w:space="0" w:color="auto"/>
              <w:right w:val="single" w:sz="4" w:space="0" w:color="auto"/>
            </w:tcBorders>
            <w:shd w:val="clear" w:color="auto" w:fill="BFBFBF" w:themeFill="background1" w:themeFillShade="BF"/>
            <w:noWrap/>
            <w:vAlign w:val="center"/>
          </w:tcPr>
          <w:p w14:paraId="3B7637DD" w14:textId="77777777" w:rsidR="00276ED7" w:rsidRDefault="00276ED7" w:rsidP="002017F1">
            <w:pPr>
              <w:jc w:val="right"/>
              <w:rPr>
                <w:color w:val="000000"/>
                <w:sz w:val="22"/>
                <w:szCs w:val="22"/>
              </w:rPr>
            </w:pPr>
            <w:r>
              <w:rPr>
                <w:color w:val="000000"/>
                <w:sz w:val="22"/>
                <w:szCs w:val="22"/>
              </w:rPr>
              <w:t> </w:t>
            </w:r>
          </w:p>
        </w:tc>
        <w:tc>
          <w:tcPr>
            <w:tcW w:w="1096" w:type="dxa"/>
            <w:tcBorders>
              <w:top w:val="double" w:sz="6" w:space="0" w:color="auto"/>
              <w:left w:val="nil"/>
              <w:bottom w:val="single" w:sz="8" w:space="0" w:color="auto"/>
              <w:right w:val="nil"/>
            </w:tcBorders>
            <w:shd w:val="clear" w:color="auto" w:fill="BFBFBF" w:themeFill="background1" w:themeFillShade="BF"/>
            <w:noWrap/>
            <w:vAlign w:val="center"/>
          </w:tcPr>
          <w:p w14:paraId="4149E989" w14:textId="77777777" w:rsidR="00276ED7" w:rsidRDefault="00276ED7" w:rsidP="002017F1">
            <w:pPr>
              <w:jc w:val="right"/>
              <w:rPr>
                <w:color w:val="000000"/>
                <w:sz w:val="22"/>
                <w:szCs w:val="22"/>
              </w:rPr>
            </w:pPr>
          </w:p>
        </w:tc>
        <w:tc>
          <w:tcPr>
            <w:tcW w:w="1096"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4B90F4DA" w14:textId="77777777" w:rsidR="00276ED7" w:rsidRDefault="00276ED7" w:rsidP="002017F1">
            <w:pPr>
              <w:jc w:val="right"/>
              <w:rPr>
                <w:color w:val="000000"/>
                <w:sz w:val="22"/>
                <w:szCs w:val="22"/>
              </w:rPr>
            </w:pPr>
            <w:r>
              <w:rPr>
                <w:color w:val="000000"/>
                <w:sz w:val="22"/>
                <w:szCs w:val="22"/>
              </w:rPr>
              <w:t>24.511,1</w:t>
            </w:r>
          </w:p>
        </w:tc>
        <w:tc>
          <w:tcPr>
            <w:tcW w:w="1122"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130E1EFF" w14:textId="77777777" w:rsidR="00276ED7" w:rsidRDefault="00276ED7" w:rsidP="002017F1">
            <w:pPr>
              <w:jc w:val="right"/>
              <w:rPr>
                <w:color w:val="000000"/>
                <w:sz w:val="22"/>
                <w:szCs w:val="22"/>
              </w:rPr>
            </w:pPr>
            <w:r>
              <w:rPr>
                <w:color w:val="000000"/>
                <w:sz w:val="22"/>
                <w:szCs w:val="22"/>
              </w:rPr>
              <w:t>31.972,0</w:t>
            </w:r>
          </w:p>
        </w:tc>
        <w:tc>
          <w:tcPr>
            <w:tcW w:w="1122"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1FC7E146" w14:textId="77777777" w:rsidR="00276ED7" w:rsidRDefault="00276ED7" w:rsidP="002017F1">
            <w:pPr>
              <w:jc w:val="right"/>
              <w:rPr>
                <w:color w:val="000000"/>
                <w:sz w:val="22"/>
                <w:szCs w:val="22"/>
              </w:rPr>
            </w:pPr>
            <w:r>
              <w:rPr>
                <w:color w:val="000000"/>
                <w:sz w:val="22"/>
                <w:szCs w:val="22"/>
              </w:rPr>
              <w:t>56.483,1</w:t>
            </w:r>
          </w:p>
        </w:tc>
        <w:tc>
          <w:tcPr>
            <w:tcW w:w="1101" w:type="dxa"/>
            <w:tcBorders>
              <w:top w:val="double" w:sz="6" w:space="0" w:color="auto"/>
              <w:left w:val="nil"/>
              <w:bottom w:val="single" w:sz="8" w:space="0" w:color="auto"/>
              <w:right w:val="nil"/>
            </w:tcBorders>
            <w:shd w:val="clear" w:color="auto" w:fill="BFBFBF" w:themeFill="background1" w:themeFillShade="BF"/>
            <w:noWrap/>
            <w:vAlign w:val="center"/>
          </w:tcPr>
          <w:p w14:paraId="5219FC97" w14:textId="77777777" w:rsidR="00276ED7" w:rsidRDefault="00276ED7" w:rsidP="002017F1">
            <w:pPr>
              <w:jc w:val="right"/>
              <w:rPr>
                <w:color w:val="000000"/>
                <w:sz w:val="22"/>
                <w:szCs w:val="22"/>
              </w:rPr>
            </w:pPr>
            <w:r>
              <w:rPr>
                <w:color w:val="000000"/>
                <w:sz w:val="22"/>
                <w:szCs w:val="22"/>
              </w:rPr>
              <w:t>100,0</w:t>
            </w:r>
          </w:p>
        </w:tc>
        <w:tc>
          <w:tcPr>
            <w:tcW w:w="1096" w:type="dxa"/>
            <w:tcBorders>
              <w:top w:val="double" w:sz="6"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49FC159B" w14:textId="77777777" w:rsidR="00276ED7" w:rsidRDefault="00276ED7" w:rsidP="002017F1">
            <w:pPr>
              <w:jc w:val="right"/>
              <w:rPr>
                <w:color w:val="000000"/>
                <w:sz w:val="22"/>
                <w:szCs w:val="22"/>
              </w:rPr>
            </w:pPr>
            <w:r>
              <w:rPr>
                <w:color w:val="000000"/>
                <w:sz w:val="22"/>
                <w:szCs w:val="22"/>
              </w:rPr>
              <w:t>10.904,8</w:t>
            </w:r>
          </w:p>
        </w:tc>
        <w:tc>
          <w:tcPr>
            <w:tcW w:w="1122"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66D5B299" w14:textId="77777777" w:rsidR="00276ED7" w:rsidRDefault="00276ED7" w:rsidP="002017F1">
            <w:pPr>
              <w:jc w:val="right"/>
              <w:rPr>
                <w:color w:val="000000"/>
                <w:sz w:val="22"/>
                <w:szCs w:val="22"/>
              </w:rPr>
            </w:pPr>
            <w:r>
              <w:rPr>
                <w:color w:val="000000"/>
                <w:sz w:val="22"/>
                <w:szCs w:val="22"/>
              </w:rPr>
              <w:t>40.591,5</w:t>
            </w:r>
          </w:p>
        </w:tc>
        <w:tc>
          <w:tcPr>
            <w:tcW w:w="98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2F3188E0" w14:textId="77777777" w:rsidR="00276ED7" w:rsidRDefault="00276ED7" w:rsidP="002017F1">
            <w:pPr>
              <w:jc w:val="right"/>
              <w:rPr>
                <w:color w:val="000000"/>
                <w:sz w:val="22"/>
                <w:szCs w:val="22"/>
              </w:rPr>
            </w:pPr>
            <w:r>
              <w:rPr>
                <w:color w:val="000000"/>
                <w:sz w:val="22"/>
                <w:szCs w:val="22"/>
              </w:rPr>
              <w:t>4.986,8</w:t>
            </w:r>
          </w:p>
        </w:tc>
        <w:tc>
          <w:tcPr>
            <w:tcW w:w="742" w:type="dxa"/>
            <w:tcBorders>
              <w:top w:val="double" w:sz="6" w:space="0" w:color="auto"/>
              <w:left w:val="nil"/>
              <w:bottom w:val="single" w:sz="8" w:space="0" w:color="auto"/>
              <w:right w:val="single" w:sz="4" w:space="0" w:color="auto"/>
            </w:tcBorders>
            <w:shd w:val="clear" w:color="auto" w:fill="BFBFBF" w:themeFill="background1" w:themeFillShade="BF"/>
            <w:noWrap/>
            <w:vAlign w:val="center"/>
          </w:tcPr>
          <w:p w14:paraId="1A5CC56E" w14:textId="77777777" w:rsidR="00276ED7" w:rsidRDefault="00276ED7" w:rsidP="002017F1">
            <w:pPr>
              <w:jc w:val="right"/>
              <w:rPr>
                <w:color w:val="000000"/>
                <w:sz w:val="22"/>
                <w:szCs w:val="22"/>
              </w:rPr>
            </w:pPr>
          </w:p>
        </w:tc>
        <w:tc>
          <w:tcPr>
            <w:tcW w:w="840"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740ECE72" w14:textId="77777777" w:rsidR="00276ED7" w:rsidRDefault="00276ED7" w:rsidP="002017F1">
            <w:pPr>
              <w:jc w:val="right"/>
              <w:rPr>
                <w:color w:val="000000"/>
                <w:sz w:val="22"/>
                <w:szCs w:val="22"/>
              </w:rPr>
            </w:pPr>
            <w:r>
              <w:rPr>
                <w:color w:val="000000"/>
                <w:sz w:val="22"/>
                <w:szCs w:val="22"/>
              </w:rPr>
              <w:t>15,6</w:t>
            </w:r>
          </w:p>
        </w:tc>
      </w:tr>
    </w:tbl>
    <w:p w14:paraId="2A7BAE71" w14:textId="77777777" w:rsidR="00276ED7" w:rsidRPr="00B97D6F" w:rsidRDefault="00276ED7" w:rsidP="00276ED7">
      <w:pPr>
        <w:rPr>
          <w:noProof/>
          <w:sz w:val="6"/>
          <w:szCs w:val="6"/>
        </w:rPr>
      </w:pPr>
    </w:p>
    <w:p w14:paraId="65DFF3A6" w14:textId="77777777" w:rsidR="00276ED7" w:rsidRPr="00B97D6F" w:rsidRDefault="00276ED7" w:rsidP="00276ED7">
      <w:pPr>
        <w:rPr>
          <w:noProof/>
          <w:sz w:val="6"/>
          <w:szCs w:val="6"/>
        </w:rPr>
      </w:pPr>
    </w:p>
    <w:p w14:paraId="5B9315E6" w14:textId="77777777" w:rsidR="00276ED7" w:rsidRDefault="00276ED7" w:rsidP="00276ED7">
      <w:pPr>
        <w:ind w:firstLine="567"/>
        <w:rPr>
          <w:szCs w:val="24"/>
          <w:lang w:val="sr-Latn-CS"/>
        </w:rPr>
      </w:pPr>
      <w:r w:rsidRPr="00B97D6F">
        <w:rPr>
          <w:szCs w:val="24"/>
          <w:lang w:val="sr-Latn-CS"/>
        </w:rPr>
        <w:t>У сечама обнове главну сечиву запремину чин</w:t>
      </w:r>
      <w:r w:rsidRPr="00B97D6F">
        <w:rPr>
          <w:szCs w:val="24"/>
          <w:lang w:val="sr-Cyrl-RS"/>
        </w:rPr>
        <w:t xml:space="preserve">и </w:t>
      </w:r>
      <w:r>
        <w:rPr>
          <w:szCs w:val="24"/>
          <w:lang w:val="sr-Cyrl-RS"/>
        </w:rPr>
        <w:t>цер</w:t>
      </w:r>
      <w:r w:rsidRPr="00B97D6F">
        <w:rPr>
          <w:szCs w:val="24"/>
          <w:lang w:val="sr-Cyrl-RS"/>
        </w:rPr>
        <w:t xml:space="preserve"> са </w:t>
      </w:r>
      <w:r>
        <w:rPr>
          <w:szCs w:val="24"/>
          <w:lang w:val="sr-Cyrl-RS"/>
        </w:rPr>
        <w:t>31,3</w:t>
      </w:r>
      <w:r w:rsidRPr="00B97D6F">
        <w:rPr>
          <w:szCs w:val="24"/>
          <w:lang w:val="sr-Cyrl-RS"/>
        </w:rPr>
        <w:t xml:space="preserve">% и </w:t>
      </w:r>
      <w:r>
        <w:rPr>
          <w:szCs w:val="24"/>
          <w:lang w:val="sr-Cyrl-RS"/>
        </w:rPr>
        <w:t>лужњак</w:t>
      </w:r>
      <w:r w:rsidRPr="00B97D6F">
        <w:rPr>
          <w:szCs w:val="24"/>
          <w:lang w:val="sr-Cyrl-RS"/>
        </w:rPr>
        <w:t xml:space="preserve"> са </w:t>
      </w:r>
      <w:r>
        <w:rPr>
          <w:szCs w:val="24"/>
          <w:lang w:val="sr-Cyrl-RS"/>
        </w:rPr>
        <w:t>28</w:t>
      </w:r>
      <w:r w:rsidRPr="00B97D6F">
        <w:rPr>
          <w:szCs w:val="24"/>
          <w:lang w:val="sr-Cyrl-RS"/>
        </w:rPr>
        <w:t>,</w:t>
      </w:r>
      <w:r>
        <w:rPr>
          <w:szCs w:val="24"/>
          <w:lang w:val="sr-Cyrl-RS"/>
        </w:rPr>
        <w:t>7</w:t>
      </w:r>
      <w:r w:rsidRPr="00B97D6F">
        <w:rPr>
          <w:szCs w:val="24"/>
          <w:lang w:val="sr-Cyrl-RS"/>
        </w:rPr>
        <w:t>% од укупне сечиве запремине</w:t>
      </w:r>
      <w:r w:rsidRPr="00B97D6F">
        <w:rPr>
          <w:szCs w:val="24"/>
          <w:lang w:val="sr-Latn-CS"/>
        </w:rPr>
        <w:t xml:space="preserve">. Укупно је за сече обнове за све врсте планирано </w:t>
      </w:r>
      <w:r>
        <w:rPr>
          <w:szCs w:val="24"/>
          <w:lang w:val="sr-Cyrl-RS"/>
        </w:rPr>
        <w:t>56</w:t>
      </w:r>
      <w:r w:rsidRPr="00B97D6F">
        <w:rPr>
          <w:szCs w:val="24"/>
          <w:lang w:val="sr-Cyrl-RS"/>
        </w:rPr>
        <w:t>.</w:t>
      </w:r>
      <w:r>
        <w:rPr>
          <w:szCs w:val="24"/>
          <w:lang w:val="sr-Cyrl-RS"/>
        </w:rPr>
        <w:t>483</w:t>
      </w:r>
      <w:r w:rsidRPr="00B97D6F">
        <w:rPr>
          <w:szCs w:val="24"/>
          <w:lang w:val="sr-Cyrl-RS"/>
        </w:rPr>
        <w:t>,</w:t>
      </w:r>
      <w:r>
        <w:rPr>
          <w:szCs w:val="24"/>
          <w:lang w:val="sr-Cyrl-RS"/>
        </w:rPr>
        <w:t>1</w:t>
      </w:r>
      <w:r w:rsidRPr="00B97D6F">
        <w:rPr>
          <w:szCs w:val="24"/>
          <w:lang w:val="sr-Latn-CS"/>
        </w:rPr>
        <w:t>м</w:t>
      </w:r>
      <w:r w:rsidRPr="00B97D6F">
        <w:rPr>
          <w:szCs w:val="24"/>
          <w:vertAlign w:val="superscript"/>
          <w:lang w:val="sr-Latn-CS"/>
        </w:rPr>
        <w:t>3</w:t>
      </w:r>
      <w:r w:rsidRPr="00B97D6F">
        <w:rPr>
          <w:szCs w:val="24"/>
          <w:lang w:val="sr-Latn-CS"/>
        </w:rPr>
        <w:t xml:space="preserve">. Планирани етат </w:t>
      </w:r>
      <w:r w:rsidRPr="00B97D6F">
        <w:rPr>
          <w:szCs w:val="24"/>
          <w:lang w:val="sr-Cyrl-RS"/>
        </w:rPr>
        <w:t xml:space="preserve">сеча обнављања </w:t>
      </w:r>
      <w:r w:rsidRPr="00B97D6F">
        <w:rPr>
          <w:szCs w:val="24"/>
          <w:lang w:val="sr-Latn-CS"/>
        </w:rPr>
        <w:t xml:space="preserve">чини </w:t>
      </w:r>
      <w:r>
        <w:rPr>
          <w:szCs w:val="24"/>
          <w:lang w:val="sr-Cyrl-RS"/>
        </w:rPr>
        <w:t>68</w:t>
      </w:r>
      <w:r w:rsidRPr="00B97D6F">
        <w:rPr>
          <w:szCs w:val="24"/>
          <w:lang w:val="sr-Cyrl-RS"/>
        </w:rPr>
        <w:t>,</w:t>
      </w:r>
      <w:r>
        <w:rPr>
          <w:szCs w:val="24"/>
          <w:lang w:val="sr-Latn-RS"/>
        </w:rPr>
        <w:t>0</w:t>
      </w:r>
      <w:r w:rsidRPr="00B97D6F">
        <w:rPr>
          <w:szCs w:val="24"/>
          <w:lang w:val="sr-Latn-CS"/>
        </w:rPr>
        <w:t>% од текућег прираста.</w:t>
      </w:r>
    </w:p>
    <w:p w14:paraId="34BBF64A" w14:textId="77777777" w:rsidR="00276ED7" w:rsidRPr="00B217E6" w:rsidRDefault="00276ED7" w:rsidP="00276ED7">
      <w:pPr>
        <w:pStyle w:val="Heading3"/>
        <w:rPr>
          <w:szCs w:val="24"/>
          <w:lang w:val="ru-RU"/>
        </w:rPr>
      </w:pPr>
      <w:bookmarkStart w:id="871" w:name="_Toc329146792"/>
      <w:bookmarkStart w:id="872" w:name="_Toc329328510"/>
      <w:bookmarkStart w:id="873" w:name="_Toc410988420"/>
      <w:bookmarkStart w:id="874" w:name="_Toc478456566"/>
      <w:bookmarkStart w:id="875" w:name="_Toc503785506"/>
      <w:bookmarkStart w:id="876" w:name="_Toc503786081"/>
      <w:bookmarkStart w:id="877" w:name="_Toc503786570"/>
      <w:bookmarkStart w:id="878" w:name="_Toc503787441"/>
      <w:bookmarkStart w:id="879" w:name="_Toc535232889"/>
      <w:bookmarkStart w:id="880" w:name="_Toc115079737"/>
      <w:bookmarkStart w:id="881" w:name="_Toc125969937"/>
      <w:r w:rsidRPr="00B97D6F">
        <w:rPr>
          <w:szCs w:val="24"/>
          <w:lang w:val="sr-Latn-CS"/>
        </w:rPr>
        <w:t xml:space="preserve">8.3.3. </w:t>
      </w:r>
      <w:r w:rsidRPr="00B217E6">
        <w:rPr>
          <w:szCs w:val="24"/>
          <w:lang w:val="ru-RU"/>
        </w:rPr>
        <w:t>Одре</w:t>
      </w:r>
      <w:r w:rsidRPr="00B97D6F">
        <w:rPr>
          <w:szCs w:val="24"/>
          <w:lang w:val="sr-Latn-CS"/>
        </w:rPr>
        <w:t>ђ</w:t>
      </w:r>
      <w:r w:rsidRPr="00B217E6">
        <w:rPr>
          <w:szCs w:val="24"/>
          <w:lang w:val="ru-RU"/>
        </w:rPr>
        <w:t>ивање</w:t>
      </w:r>
      <w:r w:rsidRPr="00B97D6F">
        <w:rPr>
          <w:szCs w:val="24"/>
          <w:lang w:val="sr-Latn-CS"/>
        </w:rPr>
        <w:t xml:space="preserve"> </w:t>
      </w:r>
      <w:r w:rsidRPr="00B217E6">
        <w:rPr>
          <w:szCs w:val="24"/>
          <w:lang w:val="ru-RU"/>
        </w:rPr>
        <w:t>претходног</w:t>
      </w:r>
      <w:r w:rsidRPr="00B97D6F">
        <w:rPr>
          <w:szCs w:val="24"/>
          <w:lang w:val="sr-Latn-CS"/>
        </w:rPr>
        <w:t xml:space="preserve"> </w:t>
      </w:r>
      <w:r w:rsidRPr="00B217E6">
        <w:rPr>
          <w:szCs w:val="24"/>
          <w:lang w:val="ru-RU"/>
        </w:rPr>
        <w:t>приноса</w:t>
      </w:r>
      <w:bookmarkEnd w:id="871"/>
      <w:bookmarkEnd w:id="872"/>
      <w:bookmarkEnd w:id="873"/>
      <w:bookmarkEnd w:id="874"/>
      <w:bookmarkEnd w:id="875"/>
      <w:bookmarkEnd w:id="876"/>
      <w:bookmarkEnd w:id="877"/>
      <w:bookmarkEnd w:id="878"/>
      <w:bookmarkEnd w:id="879"/>
      <w:bookmarkEnd w:id="880"/>
      <w:bookmarkEnd w:id="881"/>
    </w:p>
    <w:p w14:paraId="29E457A4" w14:textId="77777777" w:rsidR="00276ED7" w:rsidRPr="00B97D6F" w:rsidRDefault="00276ED7" w:rsidP="00276ED7">
      <w:pPr>
        <w:ind w:firstLine="567"/>
        <w:rPr>
          <w:szCs w:val="24"/>
          <w:lang w:val="sr-Latn-CS"/>
        </w:rPr>
      </w:pPr>
      <w:r w:rsidRPr="00B97D6F">
        <w:rPr>
          <w:szCs w:val="24"/>
          <w:lang w:val="sr-Latn-CS"/>
        </w:rPr>
        <w:t>Проредне сече се планирају ради поправке затеченог стања састојина, а све то у функцији трајног и рационалног коришћења шумског простора.</w:t>
      </w:r>
    </w:p>
    <w:p w14:paraId="3802F17D" w14:textId="77777777" w:rsidR="00276ED7" w:rsidRPr="00B97D6F" w:rsidRDefault="00276ED7" w:rsidP="00276ED7">
      <w:pPr>
        <w:ind w:firstLine="567"/>
        <w:rPr>
          <w:szCs w:val="24"/>
          <w:lang w:val="sr-Latn-CS"/>
        </w:rPr>
      </w:pPr>
      <w:r w:rsidRPr="00B97D6F">
        <w:rPr>
          <w:szCs w:val="24"/>
          <w:lang w:val="sr-Latn-CS"/>
        </w:rPr>
        <w:t>Укупна површина планирана за прореде је приказана разврстано по газдинским класама у табели 8.3.3.-1., а по врстама дрвећа у табели 8.3.3.-2. . Све проредне сече припадају простој репродукцији.</w:t>
      </w:r>
    </w:p>
    <w:tbl>
      <w:tblPr>
        <w:tblW w:w="12075"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1058"/>
        <w:gridCol w:w="1489"/>
        <w:gridCol w:w="776"/>
        <w:gridCol w:w="986"/>
        <w:gridCol w:w="776"/>
        <w:gridCol w:w="1009"/>
        <w:gridCol w:w="1056"/>
        <w:gridCol w:w="776"/>
        <w:gridCol w:w="936"/>
        <w:gridCol w:w="1056"/>
        <w:gridCol w:w="936"/>
      </w:tblGrid>
      <w:tr w:rsidR="00276ED7" w:rsidRPr="00B217E6" w14:paraId="1C179558" w14:textId="77777777" w:rsidTr="002017F1">
        <w:trPr>
          <w:trHeight w:val="20"/>
          <w:tblHeader/>
        </w:trPr>
        <w:tc>
          <w:tcPr>
            <w:tcW w:w="12075" w:type="dxa"/>
            <w:gridSpan w:val="12"/>
            <w:tcBorders>
              <w:top w:val="nil"/>
              <w:left w:val="nil"/>
              <w:bottom w:val="single" w:sz="4" w:space="0" w:color="auto"/>
              <w:right w:val="nil"/>
            </w:tcBorders>
            <w:shd w:val="clear" w:color="auto" w:fill="auto"/>
            <w:vAlign w:val="center"/>
          </w:tcPr>
          <w:p w14:paraId="63F72A1D" w14:textId="77777777" w:rsidR="00276ED7" w:rsidRPr="00B217E6" w:rsidRDefault="00276ED7" w:rsidP="002017F1">
            <w:pPr>
              <w:jc w:val="left"/>
              <w:rPr>
                <w:sz w:val="22"/>
                <w:szCs w:val="22"/>
                <w:lang w:val="ru-RU"/>
              </w:rPr>
            </w:pPr>
            <w:r w:rsidRPr="00B217E6">
              <w:rPr>
                <w:sz w:val="22"/>
                <w:szCs w:val="22"/>
                <w:lang w:val="ru-RU"/>
              </w:rPr>
              <w:t>Табела</w:t>
            </w:r>
            <w:r w:rsidRPr="00B97D6F">
              <w:rPr>
                <w:sz w:val="22"/>
                <w:szCs w:val="22"/>
                <w:lang w:val="sr-Latn-CS"/>
              </w:rPr>
              <w:t xml:space="preserve"> 8.3.3.-1.  </w:t>
            </w:r>
            <w:r w:rsidRPr="00B217E6">
              <w:rPr>
                <w:sz w:val="22"/>
                <w:szCs w:val="22"/>
                <w:lang w:val="ru-RU"/>
              </w:rPr>
              <w:t>Преглед</w:t>
            </w:r>
            <w:r w:rsidRPr="00B97D6F">
              <w:rPr>
                <w:sz w:val="22"/>
                <w:szCs w:val="22"/>
                <w:lang w:val="sr-Latn-CS"/>
              </w:rPr>
              <w:t xml:space="preserve"> </w:t>
            </w:r>
            <w:r w:rsidRPr="00B217E6">
              <w:rPr>
                <w:sz w:val="22"/>
                <w:szCs w:val="22"/>
                <w:lang w:val="ru-RU"/>
              </w:rPr>
              <w:t>проредних</w:t>
            </w:r>
            <w:r w:rsidRPr="00B97D6F">
              <w:rPr>
                <w:sz w:val="22"/>
                <w:szCs w:val="22"/>
                <w:lang w:val="sr-Latn-CS"/>
              </w:rPr>
              <w:t xml:space="preserve"> </w:t>
            </w:r>
            <w:r w:rsidRPr="00B217E6">
              <w:rPr>
                <w:sz w:val="22"/>
                <w:szCs w:val="22"/>
                <w:lang w:val="ru-RU"/>
              </w:rPr>
              <w:t>се</w:t>
            </w:r>
            <w:r w:rsidRPr="00B97D6F">
              <w:rPr>
                <w:sz w:val="22"/>
                <w:szCs w:val="22"/>
                <w:lang w:val="sr-Latn-CS"/>
              </w:rPr>
              <w:t>ч</w:t>
            </w:r>
            <w:r w:rsidRPr="00B217E6">
              <w:rPr>
                <w:sz w:val="22"/>
                <w:szCs w:val="22"/>
                <w:lang w:val="ru-RU"/>
              </w:rPr>
              <w:t>а</w:t>
            </w:r>
            <w:r w:rsidRPr="00B97D6F">
              <w:rPr>
                <w:sz w:val="22"/>
                <w:szCs w:val="22"/>
                <w:lang w:val="sr-Latn-CS"/>
              </w:rPr>
              <w:t xml:space="preserve"> </w:t>
            </w:r>
            <w:r w:rsidRPr="00B217E6">
              <w:rPr>
                <w:sz w:val="22"/>
                <w:szCs w:val="22"/>
                <w:lang w:val="ru-RU"/>
              </w:rPr>
              <w:t>по</w:t>
            </w:r>
            <w:r w:rsidRPr="00B97D6F">
              <w:rPr>
                <w:sz w:val="22"/>
                <w:szCs w:val="22"/>
                <w:lang w:val="sr-Latn-CS"/>
              </w:rPr>
              <w:t xml:space="preserve"> </w:t>
            </w:r>
            <w:r w:rsidRPr="00B217E6">
              <w:rPr>
                <w:sz w:val="22"/>
                <w:szCs w:val="22"/>
                <w:lang w:val="ru-RU"/>
              </w:rPr>
              <w:t>газдинским</w:t>
            </w:r>
            <w:r w:rsidRPr="00B97D6F">
              <w:rPr>
                <w:sz w:val="22"/>
                <w:szCs w:val="22"/>
                <w:lang w:val="sr-Latn-CS"/>
              </w:rPr>
              <w:t xml:space="preserve"> </w:t>
            </w:r>
            <w:r w:rsidRPr="00B217E6">
              <w:rPr>
                <w:sz w:val="22"/>
                <w:szCs w:val="22"/>
                <w:lang w:val="ru-RU"/>
              </w:rPr>
              <w:t>класама</w:t>
            </w:r>
            <w:r w:rsidRPr="00B97D6F">
              <w:rPr>
                <w:sz w:val="22"/>
                <w:szCs w:val="22"/>
                <w:lang w:val="sr-Latn-CS"/>
              </w:rPr>
              <w:t xml:space="preserve">, </w:t>
            </w:r>
            <w:r w:rsidRPr="00B217E6">
              <w:rPr>
                <w:sz w:val="22"/>
                <w:szCs w:val="22"/>
                <w:lang w:val="ru-RU"/>
              </w:rPr>
              <w:t>проста</w:t>
            </w:r>
            <w:r w:rsidRPr="00B97D6F">
              <w:rPr>
                <w:sz w:val="22"/>
                <w:szCs w:val="22"/>
                <w:lang w:val="sr-Latn-CS"/>
              </w:rPr>
              <w:t xml:space="preserve"> </w:t>
            </w:r>
            <w:r w:rsidRPr="00B217E6">
              <w:rPr>
                <w:sz w:val="22"/>
                <w:szCs w:val="22"/>
                <w:lang w:val="ru-RU"/>
              </w:rPr>
              <w:t>репродукција</w:t>
            </w:r>
            <w:r w:rsidRPr="00B97D6F">
              <w:rPr>
                <w:sz w:val="22"/>
                <w:szCs w:val="22"/>
                <w:lang w:val="sr-Latn-CS"/>
              </w:rPr>
              <w:t xml:space="preserve"> и укупно</w:t>
            </w:r>
          </w:p>
        </w:tc>
      </w:tr>
      <w:tr w:rsidR="00276ED7" w:rsidRPr="00B97D6F" w14:paraId="7A35A994" w14:textId="77777777" w:rsidTr="002017F1">
        <w:trPr>
          <w:trHeight w:val="20"/>
          <w:tblHeader/>
        </w:trPr>
        <w:tc>
          <w:tcPr>
            <w:tcW w:w="1221" w:type="dxa"/>
            <w:vMerge w:val="restart"/>
            <w:tcBorders>
              <w:top w:val="single" w:sz="4" w:space="0" w:color="auto"/>
            </w:tcBorders>
            <w:shd w:val="clear" w:color="auto" w:fill="D9D9D9" w:themeFill="background1" w:themeFillShade="D9"/>
            <w:vAlign w:val="center"/>
          </w:tcPr>
          <w:p w14:paraId="4FC91FA5" w14:textId="77777777" w:rsidR="00276ED7" w:rsidRPr="00B97D6F" w:rsidRDefault="00276ED7" w:rsidP="002017F1">
            <w:pPr>
              <w:jc w:val="center"/>
              <w:rPr>
                <w:sz w:val="22"/>
                <w:szCs w:val="22"/>
              </w:rPr>
            </w:pPr>
            <w:r w:rsidRPr="00B97D6F">
              <w:rPr>
                <w:sz w:val="22"/>
                <w:szCs w:val="22"/>
              </w:rPr>
              <w:t>ГК</w:t>
            </w:r>
          </w:p>
        </w:tc>
        <w:tc>
          <w:tcPr>
            <w:tcW w:w="5085" w:type="dxa"/>
            <w:gridSpan w:val="5"/>
            <w:tcBorders>
              <w:top w:val="single" w:sz="4" w:space="0" w:color="auto"/>
            </w:tcBorders>
            <w:shd w:val="clear" w:color="auto" w:fill="D9D9D9" w:themeFill="background1" w:themeFillShade="D9"/>
            <w:vAlign w:val="center"/>
          </w:tcPr>
          <w:p w14:paraId="71CFCC23" w14:textId="77777777" w:rsidR="00276ED7" w:rsidRPr="00B97D6F" w:rsidRDefault="00276ED7" w:rsidP="002017F1">
            <w:pPr>
              <w:jc w:val="center"/>
              <w:rPr>
                <w:sz w:val="22"/>
                <w:szCs w:val="22"/>
                <w:lang w:val="de-DE"/>
              </w:rPr>
            </w:pPr>
            <w:r w:rsidRPr="00B97D6F">
              <w:rPr>
                <w:sz w:val="22"/>
                <w:szCs w:val="22"/>
                <w:lang w:val="de-DE"/>
              </w:rPr>
              <w:t>Стање шума за ГК у којима се врше прореде</w:t>
            </w:r>
          </w:p>
        </w:tc>
        <w:tc>
          <w:tcPr>
            <w:tcW w:w="1009" w:type="dxa"/>
            <w:vMerge w:val="restart"/>
            <w:tcBorders>
              <w:top w:val="single" w:sz="4" w:space="0" w:color="auto"/>
            </w:tcBorders>
            <w:shd w:val="clear" w:color="auto" w:fill="D9D9D9" w:themeFill="background1" w:themeFillShade="D9"/>
            <w:vAlign w:val="center"/>
          </w:tcPr>
          <w:p w14:paraId="4BD75AB1" w14:textId="77777777" w:rsidR="00276ED7" w:rsidRPr="00B97D6F" w:rsidRDefault="00276ED7" w:rsidP="002017F1">
            <w:pPr>
              <w:jc w:val="center"/>
              <w:rPr>
                <w:sz w:val="22"/>
                <w:szCs w:val="22"/>
              </w:rPr>
            </w:pPr>
            <w:r w:rsidRPr="00B97D6F">
              <w:rPr>
                <w:sz w:val="22"/>
                <w:szCs w:val="22"/>
              </w:rPr>
              <w:t>Пов.   за прор.</w:t>
            </w:r>
          </w:p>
        </w:tc>
        <w:tc>
          <w:tcPr>
            <w:tcW w:w="1832" w:type="dxa"/>
            <w:gridSpan w:val="2"/>
            <w:vMerge w:val="restart"/>
            <w:tcBorders>
              <w:top w:val="single" w:sz="4" w:space="0" w:color="auto"/>
            </w:tcBorders>
            <w:shd w:val="clear" w:color="auto" w:fill="D9D9D9" w:themeFill="background1" w:themeFillShade="D9"/>
            <w:vAlign w:val="center"/>
          </w:tcPr>
          <w:p w14:paraId="1FBF1B6F" w14:textId="77777777" w:rsidR="00276ED7" w:rsidRPr="00B97D6F" w:rsidRDefault="00276ED7" w:rsidP="002017F1">
            <w:pPr>
              <w:jc w:val="center"/>
              <w:rPr>
                <w:sz w:val="22"/>
                <w:szCs w:val="22"/>
              </w:rPr>
            </w:pPr>
            <w:r w:rsidRPr="00B97D6F">
              <w:rPr>
                <w:sz w:val="22"/>
                <w:szCs w:val="22"/>
              </w:rPr>
              <w:t>Принос из проредних сеча</w:t>
            </w:r>
          </w:p>
        </w:tc>
        <w:tc>
          <w:tcPr>
            <w:tcW w:w="2928" w:type="dxa"/>
            <w:gridSpan w:val="3"/>
            <w:tcBorders>
              <w:top w:val="single" w:sz="4" w:space="0" w:color="auto"/>
            </w:tcBorders>
            <w:shd w:val="clear" w:color="auto" w:fill="D9D9D9" w:themeFill="background1" w:themeFillShade="D9"/>
            <w:vAlign w:val="center"/>
          </w:tcPr>
          <w:p w14:paraId="018C30B8" w14:textId="77777777" w:rsidR="00276ED7" w:rsidRPr="00B97D6F" w:rsidRDefault="00276ED7" w:rsidP="002017F1">
            <w:pPr>
              <w:jc w:val="center"/>
              <w:rPr>
                <w:sz w:val="22"/>
                <w:szCs w:val="22"/>
              </w:rPr>
            </w:pPr>
            <w:r w:rsidRPr="00B97D6F">
              <w:rPr>
                <w:sz w:val="22"/>
                <w:szCs w:val="22"/>
              </w:rPr>
              <w:t>Сортименти</w:t>
            </w:r>
          </w:p>
        </w:tc>
      </w:tr>
      <w:tr w:rsidR="00276ED7" w:rsidRPr="00B97D6F" w14:paraId="4243B737" w14:textId="77777777" w:rsidTr="002017F1">
        <w:trPr>
          <w:trHeight w:val="20"/>
          <w:tblHeader/>
        </w:trPr>
        <w:tc>
          <w:tcPr>
            <w:tcW w:w="1221" w:type="dxa"/>
            <w:vMerge/>
            <w:shd w:val="clear" w:color="auto" w:fill="D9D9D9" w:themeFill="background1" w:themeFillShade="D9"/>
            <w:vAlign w:val="center"/>
          </w:tcPr>
          <w:p w14:paraId="77B78F72" w14:textId="77777777" w:rsidR="00276ED7" w:rsidRPr="00B97D6F" w:rsidRDefault="00276ED7" w:rsidP="002017F1">
            <w:pPr>
              <w:jc w:val="center"/>
              <w:rPr>
                <w:sz w:val="22"/>
                <w:szCs w:val="22"/>
              </w:rPr>
            </w:pPr>
          </w:p>
        </w:tc>
        <w:tc>
          <w:tcPr>
            <w:tcW w:w="1058" w:type="dxa"/>
            <w:shd w:val="clear" w:color="auto" w:fill="D9D9D9" w:themeFill="background1" w:themeFillShade="D9"/>
            <w:vAlign w:val="center"/>
          </w:tcPr>
          <w:p w14:paraId="5806F762" w14:textId="77777777" w:rsidR="00276ED7" w:rsidRPr="00B97D6F" w:rsidRDefault="00276ED7" w:rsidP="002017F1">
            <w:pPr>
              <w:jc w:val="center"/>
              <w:rPr>
                <w:sz w:val="22"/>
                <w:szCs w:val="22"/>
              </w:rPr>
            </w:pPr>
            <w:r w:rsidRPr="00B97D6F">
              <w:rPr>
                <w:sz w:val="22"/>
                <w:szCs w:val="22"/>
              </w:rPr>
              <w:t>P</w:t>
            </w:r>
          </w:p>
        </w:tc>
        <w:tc>
          <w:tcPr>
            <w:tcW w:w="2265" w:type="dxa"/>
            <w:gridSpan w:val="2"/>
            <w:shd w:val="clear" w:color="auto" w:fill="D9D9D9" w:themeFill="background1" w:themeFillShade="D9"/>
            <w:vAlign w:val="center"/>
          </w:tcPr>
          <w:p w14:paraId="1E4D44E4" w14:textId="77777777" w:rsidR="00276ED7" w:rsidRPr="00B97D6F" w:rsidRDefault="00276ED7" w:rsidP="002017F1">
            <w:pPr>
              <w:jc w:val="center"/>
              <w:rPr>
                <w:sz w:val="22"/>
                <w:szCs w:val="22"/>
              </w:rPr>
            </w:pPr>
            <w:r w:rsidRPr="00B97D6F">
              <w:rPr>
                <w:sz w:val="22"/>
                <w:szCs w:val="22"/>
              </w:rPr>
              <w:t>V</w:t>
            </w:r>
          </w:p>
        </w:tc>
        <w:tc>
          <w:tcPr>
            <w:tcW w:w="1762" w:type="dxa"/>
            <w:gridSpan w:val="2"/>
            <w:shd w:val="clear" w:color="auto" w:fill="D9D9D9" w:themeFill="background1" w:themeFillShade="D9"/>
            <w:vAlign w:val="center"/>
          </w:tcPr>
          <w:p w14:paraId="1558B3F3" w14:textId="77777777" w:rsidR="00276ED7" w:rsidRPr="00B97D6F" w:rsidRDefault="00276ED7" w:rsidP="002017F1">
            <w:pPr>
              <w:jc w:val="center"/>
              <w:rPr>
                <w:sz w:val="22"/>
                <w:szCs w:val="22"/>
              </w:rPr>
            </w:pPr>
            <w:r w:rsidRPr="00B97D6F">
              <w:rPr>
                <w:sz w:val="22"/>
                <w:szCs w:val="22"/>
              </w:rPr>
              <w:t>Iv</w:t>
            </w:r>
          </w:p>
        </w:tc>
        <w:tc>
          <w:tcPr>
            <w:tcW w:w="1009" w:type="dxa"/>
            <w:vMerge/>
            <w:shd w:val="clear" w:color="auto" w:fill="D9D9D9" w:themeFill="background1" w:themeFillShade="D9"/>
            <w:vAlign w:val="center"/>
          </w:tcPr>
          <w:p w14:paraId="06FC31F2" w14:textId="77777777" w:rsidR="00276ED7" w:rsidRPr="00B97D6F" w:rsidRDefault="00276ED7" w:rsidP="002017F1">
            <w:pPr>
              <w:jc w:val="left"/>
              <w:rPr>
                <w:sz w:val="22"/>
                <w:szCs w:val="22"/>
              </w:rPr>
            </w:pPr>
          </w:p>
        </w:tc>
        <w:tc>
          <w:tcPr>
            <w:tcW w:w="1832" w:type="dxa"/>
            <w:gridSpan w:val="2"/>
            <w:vMerge/>
            <w:shd w:val="clear" w:color="auto" w:fill="D9D9D9" w:themeFill="background1" w:themeFillShade="D9"/>
            <w:vAlign w:val="center"/>
          </w:tcPr>
          <w:p w14:paraId="1414BB07" w14:textId="77777777" w:rsidR="00276ED7" w:rsidRPr="00B97D6F" w:rsidRDefault="00276ED7" w:rsidP="002017F1">
            <w:pPr>
              <w:jc w:val="left"/>
              <w:rPr>
                <w:sz w:val="22"/>
                <w:szCs w:val="22"/>
              </w:rPr>
            </w:pPr>
          </w:p>
        </w:tc>
        <w:tc>
          <w:tcPr>
            <w:tcW w:w="936" w:type="dxa"/>
            <w:shd w:val="clear" w:color="auto" w:fill="D9D9D9" w:themeFill="background1" w:themeFillShade="D9"/>
            <w:noWrap/>
            <w:vAlign w:val="center"/>
          </w:tcPr>
          <w:p w14:paraId="7A57B22A" w14:textId="77777777" w:rsidR="00276ED7" w:rsidRPr="00B97D6F" w:rsidRDefault="00276ED7" w:rsidP="002017F1">
            <w:pPr>
              <w:jc w:val="center"/>
              <w:rPr>
                <w:sz w:val="22"/>
                <w:szCs w:val="22"/>
              </w:rPr>
            </w:pPr>
            <w:r w:rsidRPr="00B97D6F">
              <w:rPr>
                <w:sz w:val="22"/>
                <w:szCs w:val="22"/>
              </w:rPr>
              <w:t>Тех.</w:t>
            </w:r>
          </w:p>
        </w:tc>
        <w:tc>
          <w:tcPr>
            <w:tcW w:w="1056" w:type="dxa"/>
            <w:shd w:val="clear" w:color="auto" w:fill="D9D9D9" w:themeFill="background1" w:themeFillShade="D9"/>
            <w:noWrap/>
            <w:vAlign w:val="center"/>
          </w:tcPr>
          <w:p w14:paraId="115ADF0F" w14:textId="77777777" w:rsidR="00276ED7" w:rsidRPr="00B97D6F" w:rsidRDefault="00276ED7" w:rsidP="002017F1">
            <w:pPr>
              <w:jc w:val="center"/>
              <w:rPr>
                <w:sz w:val="22"/>
                <w:szCs w:val="22"/>
              </w:rPr>
            </w:pPr>
            <w:r w:rsidRPr="00B97D6F">
              <w:rPr>
                <w:sz w:val="22"/>
                <w:szCs w:val="22"/>
              </w:rPr>
              <w:t>Прос.</w:t>
            </w:r>
          </w:p>
        </w:tc>
        <w:tc>
          <w:tcPr>
            <w:tcW w:w="936" w:type="dxa"/>
            <w:shd w:val="clear" w:color="auto" w:fill="D9D9D9" w:themeFill="background1" w:themeFillShade="D9"/>
            <w:noWrap/>
            <w:vAlign w:val="center"/>
          </w:tcPr>
          <w:p w14:paraId="662C0835" w14:textId="77777777" w:rsidR="00276ED7" w:rsidRPr="00B97D6F" w:rsidRDefault="00276ED7" w:rsidP="002017F1">
            <w:pPr>
              <w:jc w:val="center"/>
              <w:rPr>
                <w:sz w:val="22"/>
                <w:szCs w:val="22"/>
              </w:rPr>
            </w:pPr>
            <w:r w:rsidRPr="00B97D6F">
              <w:rPr>
                <w:sz w:val="22"/>
                <w:szCs w:val="22"/>
              </w:rPr>
              <w:t>Отп.</w:t>
            </w:r>
          </w:p>
        </w:tc>
      </w:tr>
      <w:tr w:rsidR="00276ED7" w:rsidRPr="00B97D6F" w14:paraId="7C1BDD5D" w14:textId="77777777" w:rsidTr="002017F1">
        <w:trPr>
          <w:trHeight w:val="20"/>
          <w:tblHeader/>
        </w:trPr>
        <w:tc>
          <w:tcPr>
            <w:tcW w:w="1221" w:type="dxa"/>
            <w:vMerge/>
            <w:shd w:val="clear" w:color="auto" w:fill="D9D9D9" w:themeFill="background1" w:themeFillShade="D9"/>
            <w:vAlign w:val="center"/>
          </w:tcPr>
          <w:p w14:paraId="3AD88A47" w14:textId="77777777" w:rsidR="00276ED7" w:rsidRPr="00B97D6F" w:rsidRDefault="00276ED7" w:rsidP="002017F1">
            <w:pPr>
              <w:jc w:val="center"/>
              <w:rPr>
                <w:sz w:val="22"/>
                <w:szCs w:val="22"/>
              </w:rPr>
            </w:pPr>
          </w:p>
        </w:tc>
        <w:tc>
          <w:tcPr>
            <w:tcW w:w="1058" w:type="dxa"/>
            <w:shd w:val="clear" w:color="auto" w:fill="D9D9D9" w:themeFill="background1" w:themeFillShade="D9"/>
            <w:noWrap/>
            <w:vAlign w:val="center"/>
          </w:tcPr>
          <w:p w14:paraId="203DA2B5" w14:textId="77777777" w:rsidR="00276ED7" w:rsidRPr="00B97D6F" w:rsidRDefault="00276ED7" w:rsidP="002017F1">
            <w:pPr>
              <w:jc w:val="center"/>
              <w:rPr>
                <w:sz w:val="22"/>
                <w:szCs w:val="22"/>
              </w:rPr>
            </w:pPr>
            <w:r w:rsidRPr="00B97D6F">
              <w:rPr>
                <w:sz w:val="22"/>
                <w:szCs w:val="22"/>
              </w:rPr>
              <w:t>ха</w:t>
            </w:r>
          </w:p>
        </w:tc>
        <w:tc>
          <w:tcPr>
            <w:tcW w:w="1489" w:type="dxa"/>
            <w:shd w:val="clear" w:color="auto" w:fill="D9D9D9" w:themeFill="background1" w:themeFillShade="D9"/>
            <w:noWrap/>
            <w:vAlign w:val="center"/>
          </w:tcPr>
          <w:p w14:paraId="7797B638"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776" w:type="dxa"/>
            <w:shd w:val="clear" w:color="auto" w:fill="D9D9D9" w:themeFill="background1" w:themeFillShade="D9"/>
            <w:noWrap/>
            <w:vAlign w:val="center"/>
          </w:tcPr>
          <w:p w14:paraId="12367297"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r w:rsidRPr="00B97D6F">
              <w:rPr>
                <w:sz w:val="22"/>
                <w:szCs w:val="22"/>
              </w:rPr>
              <w:t>/ха</w:t>
            </w:r>
          </w:p>
        </w:tc>
        <w:tc>
          <w:tcPr>
            <w:tcW w:w="986" w:type="dxa"/>
            <w:shd w:val="clear" w:color="auto" w:fill="D9D9D9" w:themeFill="background1" w:themeFillShade="D9"/>
            <w:noWrap/>
            <w:vAlign w:val="center"/>
          </w:tcPr>
          <w:p w14:paraId="4DD6C23A"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776" w:type="dxa"/>
            <w:shd w:val="clear" w:color="auto" w:fill="D9D9D9" w:themeFill="background1" w:themeFillShade="D9"/>
            <w:noWrap/>
            <w:vAlign w:val="center"/>
          </w:tcPr>
          <w:p w14:paraId="42E60DD3"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r w:rsidRPr="00B97D6F">
              <w:rPr>
                <w:sz w:val="22"/>
                <w:szCs w:val="22"/>
              </w:rPr>
              <w:t>/ха</w:t>
            </w:r>
          </w:p>
        </w:tc>
        <w:tc>
          <w:tcPr>
            <w:tcW w:w="1009" w:type="dxa"/>
            <w:shd w:val="clear" w:color="auto" w:fill="D9D9D9" w:themeFill="background1" w:themeFillShade="D9"/>
            <w:noWrap/>
            <w:vAlign w:val="center"/>
          </w:tcPr>
          <w:p w14:paraId="0EAD40EE" w14:textId="77777777" w:rsidR="00276ED7" w:rsidRPr="00B97D6F" w:rsidRDefault="00276ED7" w:rsidP="002017F1">
            <w:pPr>
              <w:jc w:val="center"/>
              <w:rPr>
                <w:sz w:val="22"/>
                <w:szCs w:val="22"/>
              </w:rPr>
            </w:pPr>
            <w:r w:rsidRPr="00B97D6F">
              <w:rPr>
                <w:sz w:val="22"/>
                <w:szCs w:val="22"/>
              </w:rPr>
              <w:t>ха</w:t>
            </w:r>
          </w:p>
        </w:tc>
        <w:tc>
          <w:tcPr>
            <w:tcW w:w="1056" w:type="dxa"/>
            <w:shd w:val="clear" w:color="auto" w:fill="D9D9D9" w:themeFill="background1" w:themeFillShade="D9"/>
            <w:noWrap/>
            <w:vAlign w:val="center"/>
          </w:tcPr>
          <w:p w14:paraId="27A0A5CE"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776" w:type="dxa"/>
            <w:shd w:val="clear" w:color="auto" w:fill="D9D9D9" w:themeFill="background1" w:themeFillShade="D9"/>
            <w:noWrap/>
            <w:vAlign w:val="center"/>
          </w:tcPr>
          <w:p w14:paraId="5905A447"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r w:rsidRPr="00B97D6F">
              <w:rPr>
                <w:sz w:val="22"/>
                <w:szCs w:val="22"/>
              </w:rPr>
              <w:t>/ха</w:t>
            </w:r>
          </w:p>
        </w:tc>
        <w:tc>
          <w:tcPr>
            <w:tcW w:w="936" w:type="dxa"/>
            <w:shd w:val="clear" w:color="auto" w:fill="D9D9D9" w:themeFill="background1" w:themeFillShade="D9"/>
            <w:noWrap/>
            <w:vAlign w:val="center"/>
          </w:tcPr>
          <w:p w14:paraId="487C2CD5"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056" w:type="dxa"/>
            <w:shd w:val="clear" w:color="auto" w:fill="D9D9D9" w:themeFill="background1" w:themeFillShade="D9"/>
            <w:noWrap/>
            <w:vAlign w:val="center"/>
          </w:tcPr>
          <w:p w14:paraId="5ED0B694"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936" w:type="dxa"/>
            <w:shd w:val="clear" w:color="auto" w:fill="D9D9D9" w:themeFill="background1" w:themeFillShade="D9"/>
            <w:noWrap/>
            <w:vAlign w:val="center"/>
          </w:tcPr>
          <w:p w14:paraId="07F92562"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r>
      <w:tr w:rsidR="00276ED7" w:rsidRPr="00B97D6F" w14:paraId="75E90F29" w14:textId="77777777" w:rsidTr="001E0CC8">
        <w:trPr>
          <w:trHeight w:val="20"/>
        </w:trPr>
        <w:tc>
          <w:tcPr>
            <w:tcW w:w="1221" w:type="dxa"/>
            <w:shd w:val="clear" w:color="auto" w:fill="auto"/>
            <w:noWrap/>
            <w:vAlign w:val="center"/>
          </w:tcPr>
          <w:p w14:paraId="540844E6" w14:textId="77777777" w:rsidR="00276ED7" w:rsidRDefault="00276ED7" w:rsidP="001E0CC8">
            <w:pPr>
              <w:jc w:val="center"/>
              <w:rPr>
                <w:color w:val="000000"/>
                <w:sz w:val="22"/>
                <w:szCs w:val="22"/>
              </w:rPr>
            </w:pPr>
            <w:r>
              <w:rPr>
                <w:color w:val="000000"/>
                <w:sz w:val="22"/>
                <w:szCs w:val="22"/>
              </w:rPr>
              <w:t>12457162</w:t>
            </w:r>
          </w:p>
        </w:tc>
        <w:tc>
          <w:tcPr>
            <w:tcW w:w="1058" w:type="dxa"/>
            <w:shd w:val="clear" w:color="auto" w:fill="auto"/>
            <w:noWrap/>
            <w:vAlign w:val="center"/>
          </w:tcPr>
          <w:p w14:paraId="5C481F2B" w14:textId="77777777" w:rsidR="00276ED7" w:rsidRPr="00602B35" w:rsidRDefault="00276ED7" w:rsidP="001E0CC8">
            <w:pPr>
              <w:jc w:val="right"/>
              <w:rPr>
                <w:color w:val="000000"/>
                <w:sz w:val="22"/>
                <w:szCs w:val="22"/>
                <w:lang w:val="sr-Cyrl-RS"/>
              </w:rPr>
            </w:pPr>
            <w:r>
              <w:rPr>
                <w:color w:val="000000"/>
                <w:sz w:val="22"/>
                <w:szCs w:val="22"/>
              </w:rPr>
              <w:t>99,1</w:t>
            </w:r>
            <w:r>
              <w:rPr>
                <w:color w:val="000000"/>
                <w:sz w:val="22"/>
                <w:szCs w:val="22"/>
                <w:lang w:val="sr-Cyrl-RS"/>
              </w:rPr>
              <w:t>0</w:t>
            </w:r>
          </w:p>
        </w:tc>
        <w:tc>
          <w:tcPr>
            <w:tcW w:w="1489" w:type="dxa"/>
            <w:shd w:val="clear" w:color="auto" w:fill="auto"/>
            <w:noWrap/>
            <w:vAlign w:val="center"/>
          </w:tcPr>
          <w:p w14:paraId="55E098E0" w14:textId="77777777" w:rsidR="00276ED7" w:rsidRDefault="00276ED7" w:rsidP="001E0CC8">
            <w:pPr>
              <w:jc w:val="right"/>
              <w:rPr>
                <w:color w:val="000000"/>
                <w:sz w:val="22"/>
                <w:szCs w:val="22"/>
              </w:rPr>
            </w:pPr>
            <w:r>
              <w:rPr>
                <w:color w:val="000000"/>
                <w:sz w:val="22"/>
                <w:szCs w:val="22"/>
              </w:rPr>
              <w:t>11.477,9</w:t>
            </w:r>
          </w:p>
        </w:tc>
        <w:tc>
          <w:tcPr>
            <w:tcW w:w="776" w:type="dxa"/>
            <w:shd w:val="clear" w:color="auto" w:fill="auto"/>
            <w:noWrap/>
            <w:vAlign w:val="center"/>
          </w:tcPr>
          <w:p w14:paraId="2455A491" w14:textId="77777777" w:rsidR="00276ED7" w:rsidRDefault="00276ED7" w:rsidP="001E0CC8">
            <w:pPr>
              <w:jc w:val="right"/>
              <w:rPr>
                <w:color w:val="000000"/>
                <w:sz w:val="22"/>
                <w:szCs w:val="22"/>
              </w:rPr>
            </w:pPr>
            <w:r>
              <w:rPr>
                <w:color w:val="000000"/>
                <w:sz w:val="22"/>
                <w:szCs w:val="22"/>
              </w:rPr>
              <w:t>115,8</w:t>
            </w:r>
          </w:p>
        </w:tc>
        <w:tc>
          <w:tcPr>
            <w:tcW w:w="986" w:type="dxa"/>
            <w:shd w:val="clear" w:color="auto" w:fill="auto"/>
            <w:noWrap/>
            <w:vAlign w:val="center"/>
          </w:tcPr>
          <w:p w14:paraId="04970454" w14:textId="77777777" w:rsidR="00276ED7" w:rsidRDefault="00276ED7" w:rsidP="001E0CC8">
            <w:pPr>
              <w:jc w:val="right"/>
              <w:rPr>
                <w:color w:val="000000"/>
                <w:sz w:val="22"/>
                <w:szCs w:val="22"/>
              </w:rPr>
            </w:pPr>
            <w:r>
              <w:rPr>
                <w:color w:val="000000"/>
                <w:sz w:val="22"/>
                <w:szCs w:val="22"/>
              </w:rPr>
              <w:t>754,8</w:t>
            </w:r>
          </w:p>
        </w:tc>
        <w:tc>
          <w:tcPr>
            <w:tcW w:w="776" w:type="dxa"/>
            <w:shd w:val="clear" w:color="auto" w:fill="auto"/>
            <w:noWrap/>
            <w:vAlign w:val="center"/>
          </w:tcPr>
          <w:p w14:paraId="308DC017" w14:textId="77777777" w:rsidR="00276ED7" w:rsidRDefault="00276ED7" w:rsidP="001E0CC8">
            <w:pPr>
              <w:jc w:val="right"/>
              <w:rPr>
                <w:color w:val="000000"/>
                <w:sz w:val="22"/>
                <w:szCs w:val="22"/>
              </w:rPr>
            </w:pPr>
            <w:r>
              <w:rPr>
                <w:color w:val="000000"/>
                <w:sz w:val="22"/>
                <w:szCs w:val="22"/>
              </w:rPr>
              <w:t>7,6</w:t>
            </w:r>
          </w:p>
        </w:tc>
        <w:tc>
          <w:tcPr>
            <w:tcW w:w="1009" w:type="dxa"/>
            <w:shd w:val="clear" w:color="auto" w:fill="auto"/>
            <w:noWrap/>
            <w:vAlign w:val="center"/>
          </w:tcPr>
          <w:p w14:paraId="490F0753" w14:textId="77777777" w:rsidR="00276ED7" w:rsidRDefault="00276ED7" w:rsidP="001E0CC8">
            <w:pPr>
              <w:jc w:val="right"/>
              <w:rPr>
                <w:color w:val="000000"/>
                <w:sz w:val="22"/>
                <w:szCs w:val="22"/>
              </w:rPr>
            </w:pPr>
            <w:r>
              <w:rPr>
                <w:color w:val="000000"/>
                <w:sz w:val="22"/>
                <w:szCs w:val="22"/>
              </w:rPr>
              <w:t>9,33</w:t>
            </w:r>
          </w:p>
        </w:tc>
        <w:tc>
          <w:tcPr>
            <w:tcW w:w="1056" w:type="dxa"/>
            <w:shd w:val="clear" w:color="auto" w:fill="auto"/>
            <w:noWrap/>
            <w:vAlign w:val="center"/>
          </w:tcPr>
          <w:p w14:paraId="6098D43E" w14:textId="77777777" w:rsidR="00276ED7" w:rsidRDefault="00276ED7" w:rsidP="001E0CC8">
            <w:pPr>
              <w:jc w:val="right"/>
              <w:rPr>
                <w:color w:val="000000"/>
                <w:sz w:val="22"/>
                <w:szCs w:val="22"/>
              </w:rPr>
            </w:pPr>
            <w:r>
              <w:rPr>
                <w:color w:val="000000"/>
                <w:sz w:val="22"/>
                <w:szCs w:val="22"/>
              </w:rPr>
              <w:t>551,5</w:t>
            </w:r>
          </w:p>
        </w:tc>
        <w:tc>
          <w:tcPr>
            <w:tcW w:w="776" w:type="dxa"/>
            <w:shd w:val="clear" w:color="auto" w:fill="auto"/>
            <w:noWrap/>
            <w:vAlign w:val="center"/>
          </w:tcPr>
          <w:p w14:paraId="6213273D" w14:textId="77777777" w:rsidR="00276ED7" w:rsidRDefault="00276ED7" w:rsidP="001E0CC8">
            <w:pPr>
              <w:jc w:val="right"/>
              <w:rPr>
                <w:color w:val="000000"/>
                <w:sz w:val="22"/>
                <w:szCs w:val="22"/>
              </w:rPr>
            </w:pPr>
            <w:r>
              <w:rPr>
                <w:color w:val="000000"/>
                <w:sz w:val="22"/>
                <w:szCs w:val="22"/>
              </w:rPr>
              <w:t>59,1</w:t>
            </w:r>
          </w:p>
        </w:tc>
        <w:tc>
          <w:tcPr>
            <w:tcW w:w="936" w:type="dxa"/>
            <w:shd w:val="clear" w:color="auto" w:fill="auto"/>
            <w:noWrap/>
            <w:vAlign w:val="center"/>
          </w:tcPr>
          <w:p w14:paraId="13D52B66" w14:textId="77777777" w:rsidR="00276ED7" w:rsidRDefault="00276ED7" w:rsidP="001E0CC8">
            <w:pPr>
              <w:jc w:val="right"/>
              <w:rPr>
                <w:color w:val="000000"/>
                <w:sz w:val="22"/>
                <w:szCs w:val="22"/>
              </w:rPr>
            </w:pPr>
            <w:r>
              <w:rPr>
                <w:color w:val="000000"/>
                <w:sz w:val="22"/>
                <w:szCs w:val="22"/>
              </w:rPr>
              <w:t>98,9</w:t>
            </w:r>
          </w:p>
        </w:tc>
        <w:tc>
          <w:tcPr>
            <w:tcW w:w="1056" w:type="dxa"/>
            <w:shd w:val="clear" w:color="auto" w:fill="auto"/>
            <w:noWrap/>
            <w:vAlign w:val="center"/>
          </w:tcPr>
          <w:p w14:paraId="73EEB288" w14:textId="77777777" w:rsidR="00276ED7" w:rsidRDefault="00276ED7" w:rsidP="001E0CC8">
            <w:pPr>
              <w:jc w:val="right"/>
              <w:rPr>
                <w:color w:val="000000"/>
                <w:sz w:val="22"/>
                <w:szCs w:val="22"/>
              </w:rPr>
            </w:pPr>
            <w:r>
              <w:rPr>
                <w:color w:val="000000"/>
                <w:sz w:val="22"/>
                <w:szCs w:val="22"/>
              </w:rPr>
              <w:t>397,4</w:t>
            </w:r>
          </w:p>
        </w:tc>
        <w:tc>
          <w:tcPr>
            <w:tcW w:w="936" w:type="dxa"/>
            <w:shd w:val="clear" w:color="auto" w:fill="auto"/>
            <w:noWrap/>
            <w:vAlign w:val="center"/>
          </w:tcPr>
          <w:p w14:paraId="2743FA60" w14:textId="77777777" w:rsidR="00276ED7" w:rsidRDefault="00276ED7" w:rsidP="001E0CC8">
            <w:pPr>
              <w:jc w:val="right"/>
              <w:rPr>
                <w:color w:val="000000"/>
                <w:sz w:val="22"/>
                <w:szCs w:val="22"/>
              </w:rPr>
            </w:pPr>
            <w:r>
              <w:rPr>
                <w:color w:val="000000"/>
                <w:sz w:val="22"/>
                <w:szCs w:val="22"/>
              </w:rPr>
              <w:t>55,2</w:t>
            </w:r>
          </w:p>
        </w:tc>
      </w:tr>
      <w:tr w:rsidR="00276ED7" w:rsidRPr="00B97D6F" w14:paraId="745D6F6F" w14:textId="77777777" w:rsidTr="001E0CC8">
        <w:trPr>
          <w:trHeight w:val="20"/>
        </w:trPr>
        <w:tc>
          <w:tcPr>
            <w:tcW w:w="1221" w:type="dxa"/>
            <w:shd w:val="clear" w:color="auto" w:fill="auto"/>
            <w:noWrap/>
            <w:vAlign w:val="center"/>
          </w:tcPr>
          <w:p w14:paraId="08F79361" w14:textId="77777777" w:rsidR="00276ED7" w:rsidRDefault="00276ED7" w:rsidP="001E0CC8">
            <w:pPr>
              <w:jc w:val="center"/>
              <w:rPr>
                <w:color w:val="000000"/>
                <w:sz w:val="22"/>
                <w:szCs w:val="22"/>
              </w:rPr>
            </w:pPr>
            <w:r>
              <w:rPr>
                <w:color w:val="000000"/>
                <w:sz w:val="22"/>
                <w:szCs w:val="22"/>
              </w:rPr>
              <w:t>12459162</w:t>
            </w:r>
          </w:p>
        </w:tc>
        <w:tc>
          <w:tcPr>
            <w:tcW w:w="1058" w:type="dxa"/>
            <w:shd w:val="clear" w:color="auto" w:fill="auto"/>
            <w:noWrap/>
            <w:vAlign w:val="center"/>
          </w:tcPr>
          <w:p w14:paraId="1CDDB0E7" w14:textId="77777777" w:rsidR="00276ED7" w:rsidRDefault="00276ED7" w:rsidP="001E0CC8">
            <w:pPr>
              <w:jc w:val="right"/>
              <w:rPr>
                <w:color w:val="000000"/>
                <w:sz w:val="22"/>
                <w:szCs w:val="22"/>
              </w:rPr>
            </w:pPr>
            <w:r>
              <w:rPr>
                <w:color w:val="000000"/>
                <w:sz w:val="22"/>
                <w:szCs w:val="22"/>
              </w:rPr>
              <w:t>113,17</w:t>
            </w:r>
          </w:p>
        </w:tc>
        <w:tc>
          <w:tcPr>
            <w:tcW w:w="1489" w:type="dxa"/>
            <w:shd w:val="clear" w:color="auto" w:fill="auto"/>
            <w:noWrap/>
            <w:vAlign w:val="center"/>
          </w:tcPr>
          <w:p w14:paraId="7FD85E63" w14:textId="77777777" w:rsidR="00276ED7" w:rsidRDefault="00276ED7" w:rsidP="001E0CC8">
            <w:pPr>
              <w:jc w:val="right"/>
              <w:rPr>
                <w:color w:val="000000"/>
                <w:sz w:val="22"/>
                <w:szCs w:val="22"/>
              </w:rPr>
            </w:pPr>
            <w:r>
              <w:rPr>
                <w:color w:val="000000"/>
                <w:sz w:val="22"/>
                <w:szCs w:val="22"/>
              </w:rPr>
              <w:t>32.241,0</w:t>
            </w:r>
          </w:p>
        </w:tc>
        <w:tc>
          <w:tcPr>
            <w:tcW w:w="776" w:type="dxa"/>
            <w:shd w:val="clear" w:color="auto" w:fill="auto"/>
            <w:noWrap/>
            <w:vAlign w:val="center"/>
          </w:tcPr>
          <w:p w14:paraId="2AA9FF51" w14:textId="77777777" w:rsidR="00276ED7" w:rsidRDefault="00276ED7" w:rsidP="001E0CC8">
            <w:pPr>
              <w:jc w:val="right"/>
              <w:rPr>
                <w:color w:val="000000"/>
                <w:sz w:val="22"/>
                <w:szCs w:val="22"/>
              </w:rPr>
            </w:pPr>
            <w:r>
              <w:rPr>
                <w:color w:val="000000"/>
                <w:sz w:val="22"/>
                <w:szCs w:val="22"/>
              </w:rPr>
              <w:t>284,9</w:t>
            </w:r>
          </w:p>
        </w:tc>
        <w:tc>
          <w:tcPr>
            <w:tcW w:w="986" w:type="dxa"/>
            <w:shd w:val="clear" w:color="auto" w:fill="auto"/>
            <w:noWrap/>
            <w:vAlign w:val="center"/>
          </w:tcPr>
          <w:p w14:paraId="56B489EF" w14:textId="77777777" w:rsidR="00276ED7" w:rsidRDefault="00276ED7" w:rsidP="001E0CC8">
            <w:pPr>
              <w:jc w:val="right"/>
              <w:rPr>
                <w:color w:val="000000"/>
                <w:sz w:val="22"/>
                <w:szCs w:val="22"/>
              </w:rPr>
            </w:pPr>
            <w:r>
              <w:rPr>
                <w:color w:val="000000"/>
                <w:sz w:val="22"/>
                <w:szCs w:val="22"/>
              </w:rPr>
              <w:t>639,2</w:t>
            </w:r>
          </w:p>
        </w:tc>
        <w:tc>
          <w:tcPr>
            <w:tcW w:w="776" w:type="dxa"/>
            <w:shd w:val="clear" w:color="auto" w:fill="auto"/>
            <w:noWrap/>
            <w:vAlign w:val="center"/>
          </w:tcPr>
          <w:p w14:paraId="671C88E9" w14:textId="77777777" w:rsidR="00276ED7" w:rsidRDefault="00276ED7" w:rsidP="001E0CC8">
            <w:pPr>
              <w:jc w:val="right"/>
              <w:rPr>
                <w:color w:val="000000"/>
                <w:sz w:val="22"/>
                <w:szCs w:val="22"/>
              </w:rPr>
            </w:pPr>
            <w:r>
              <w:rPr>
                <w:color w:val="000000"/>
                <w:sz w:val="22"/>
                <w:szCs w:val="22"/>
              </w:rPr>
              <w:t>5,6</w:t>
            </w:r>
          </w:p>
        </w:tc>
        <w:tc>
          <w:tcPr>
            <w:tcW w:w="1009" w:type="dxa"/>
            <w:shd w:val="clear" w:color="auto" w:fill="auto"/>
            <w:noWrap/>
            <w:vAlign w:val="center"/>
          </w:tcPr>
          <w:p w14:paraId="4CBD52D9" w14:textId="77777777" w:rsidR="00276ED7" w:rsidRDefault="00276ED7" w:rsidP="001E0CC8">
            <w:pPr>
              <w:jc w:val="right"/>
              <w:rPr>
                <w:color w:val="000000"/>
                <w:sz w:val="22"/>
                <w:szCs w:val="22"/>
              </w:rPr>
            </w:pPr>
            <w:r>
              <w:rPr>
                <w:color w:val="000000"/>
                <w:sz w:val="22"/>
                <w:szCs w:val="22"/>
              </w:rPr>
              <w:t>25,58</w:t>
            </w:r>
          </w:p>
        </w:tc>
        <w:tc>
          <w:tcPr>
            <w:tcW w:w="1056" w:type="dxa"/>
            <w:shd w:val="clear" w:color="auto" w:fill="auto"/>
            <w:noWrap/>
            <w:vAlign w:val="center"/>
          </w:tcPr>
          <w:p w14:paraId="16202082" w14:textId="77777777" w:rsidR="00276ED7" w:rsidRDefault="00276ED7" w:rsidP="001E0CC8">
            <w:pPr>
              <w:jc w:val="right"/>
              <w:rPr>
                <w:color w:val="000000"/>
                <w:sz w:val="22"/>
                <w:szCs w:val="22"/>
              </w:rPr>
            </w:pPr>
            <w:r>
              <w:rPr>
                <w:color w:val="000000"/>
                <w:sz w:val="22"/>
                <w:szCs w:val="22"/>
              </w:rPr>
              <w:t>1.216,1</w:t>
            </w:r>
          </w:p>
        </w:tc>
        <w:tc>
          <w:tcPr>
            <w:tcW w:w="776" w:type="dxa"/>
            <w:shd w:val="clear" w:color="auto" w:fill="auto"/>
            <w:noWrap/>
            <w:vAlign w:val="center"/>
          </w:tcPr>
          <w:p w14:paraId="698BCE40" w14:textId="77777777" w:rsidR="00276ED7" w:rsidRDefault="00276ED7" w:rsidP="001E0CC8">
            <w:pPr>
              <w:jc w:val="right"/>
              <w:rPr>
                <w:color w:val="000000"/>
                <w:sz w:val="22"/>
                <w:szCs w:val="22"/>
              </w:rPr>
            </w:pPr>
            <w:r>
              <w:rPr>
                <w:color w:val="000000"/>
                <w:sz w:val="22"/>
                <w:szCs w:val="22"/>
              </w:rPr>
              <w:t>47,5</w:t>
            </w:r>
          </w:p>
        </w:tc>
        <w:tc>
          <w:tcPr>
            <w:tcW w:w="936" w:type="dxa"/>
            <w:shd w:val="clear" w:color="auto" w:fill="auto"/>
            <w:noWrap/>
            <w:vAlign w:val="center"/>
          </w:tcPr>
          <w:p w14:paraId="337461D7" w14:textId="77777777" w:rsidR="00276ED7" w:rsidRDefault="00276ED7" w:rsidP="001E0CC8">
            <w:pPr>
              <w:jc w:val="right"/>
              <w:rPr>
                <w:color w:val="000000"/>
                <w:sz w:val="22"/>
                <w:szCs w:val="22"/>
              </w:rPr>
            </w:pPr>
            <w:r>
              <w:rPr>
                <w:color w:val="000000"/>
                <w:sz w:val="22"/>
                <w:szCs w:val="22"/>
              </w:rPr>
              <w:t>0,4</w:t>
            </w:r>
          </w:p>
        </w:tc>
        <w:tc>
          <w:tcPr>
            <w:tcW w:w="1056" w:type="dxa"/>
            <w:shd w:val="clear" w:color="auto" w:fill="auto"/>
            <w:noWrap/>
            <w:vAlign w:val="center"/>
          </w:tcPr>
          <w:p w14:paraId="12DA40DC" w14:textId="77777777" w:rsidR="00276ED7" w:rsidRDefault="00276ED7" w:rsidP="001E0CC8">
            <w:pPr>
              <w:jc w:val="right"/>
              <w:rPr>
                <w:color w:val="000000"/>
                <w:sz w:val="22"/>
                <w:szCs w:val="22"/>
              </w:rPr>
            </w:pPr>
            <w:r>
              <w:rPr>
                <w:color w:val="000000"/>
                <w:sz w:val="22"/>
                <w:szCs w:val="22"/>
              </w:rPr>
              <w:t>1.094,3</w:t>
            </w:r>
          </w:p>
        </w:tc>
        <w:tc>
          <w:tcPr>
            <w:tcW w:w="936" w:type="dxa"/>
            <w:shd w:val="clear" w:color="auto" w:fill="auto"/>
            <w:noWrap/>
            <w:vAlign w:val="center"/>
          </w:tcPr>
          <w:p w14:paraId="59F703E6" w14:textId="77777777" w:rsidR="00276ED7" w:rsidRDefault="00276ED7" w:rsidP="001E0CC8">
            <w:pPr>
              <w:jc w:val="right"/>
              <w:rPr>
                <w:color w:val="000000"/>
                <w:sz w:val="22"/>
                <w:szCs w:val="22"/>
              </w:rPr>
            </w:pPr>
            <w:r>
              <w:rPr>
                <w:color w:val="000000"/>
                <w:sz w:val="22"/>
                <w:szCs w:val="22"/>
              </w:rPr>
              <w:t>121,4</w:t>
            </w:r>
          </w:p>
        </w:tc>
      </w:tr>
      <w:tr w:rsidR="00276ED7" w:rsidRPr="00B97D6F" w14:paraId="31679C0E" w14:textId="77777777" w:rsidTr="001E0CC8">
        <w:trPr>
          <w:trHeight w:val="20"/>
        </w:trPr>
        <w:tc>
          <w:tcPr>
            <w:tcW w:w="1221" w:type="dxa"/>
            <w:shd w:val="clear" w:color="auto" w:fill="auto"/>
            <w:noWrap/>
            <w:vAlign w:val="center"/>
          </w:tcPr>
          <w:p w14:paraId="3F88F035" w14:textId="77777777" w:rsidR="00276ED7" w:rsidRDefault="00276ED7" w:rsidP="001E0CC8">
            <w:pPr>
              <w:jc w:val="center"/>
              <w:rPr>
                <w:color w:val="000000"/>
                <w:sz w:val="22"/>
                <w:szCs w:val="22"/>
              </w:rPr>
            </w:pPr>
            <w:r>
              <w:rPr>
                <w:color w:val="000000"/>
                <w:sz w:val="22"/>
                <w:szCs w:val="22"/>
              </w:rPr>
              <w:t>57457162</w:t>
            </w:r>
          </w:p>
        </w:tc>
        <w:tc>
          <w:tcPr>
            <w:tcW w:w="1058" w:type="dxa"/>
            <w:shd w:val="clear" w:color="auto" w:fill="auto"/>
            <w:noWrap/>
            <w:vAlign w:val="center"/>
          </w:tcPr>
          <w:p w14:paraId="0373F6E7" w14:textId="77777777" w:rsidR="00276ED7" w:rsidRDefault="00276ED7" w:rsidP="001E0CC8">
            <w:pPr>
              <w:jc w:val="right"/>
              <w:rPr>
                <w:color w:val="000000"/>
                <w:sz w:val="22"/>
                <w:szCs w:val="22"/>
              </w:rPr>
            </w:pPr>
            <w:r>
              <w:rPr>
                <w:color w:val="000000"/>
                <w:sz w:val="22"/>
                <w:szCs w:val="22"/>
              </w:rPr>
              <w:t>488,11</w:t>
            </w:r>
          </w:p>
        </w:tc>
        <w:tc>
          <w:tcPr>
            <w:tcW w:w="1489" w:type="dxa"/>
            <w:shd w:val="clear" w:color="auto" w:fill="auto"/>
            <w:noWrap/>
            <w:vAlign w:val="center"/>
          </w:tcPr>
          <w:p w14:paraId="12D3A0A3" w14:textId="77777777" w:rsidR="00276ED7" w:rsidRDefault="00276ED7" w:rsidP="001E0CC8">
            <w:pPr>
              <w:jc w:val="right"/>
              <w:rPr>
                <w:color w:val="000000"/>
                <w:sz w:val="22"/>
                <w:szCs w:val="22"/>
              </w:rPr>
            </w:pPr>
            <w:r>
              <w:rPr>
                <w:color w:val="000000"/>
                <w:sz w:val="22"/>
                <w:szCs w:val="22"/>
              </w:rPr>
              <w:t>96.449,8</w:t>
            </w:r>
          </w:p>
        </w:tc>
        <w:tc>
          <w:tcPr>
            <w:tcW w:w="776" w:type="dxa"/>
            <w:shd w:val="clear" w:color="auto" w:fill="auto"/>
            <w:noWrap/>
            <w:vAlign w:val="center"/>
          </w:tcPr>
          <w:p w14:paraId="5BC640D7" w14:textId="77777777" w:rsidR="00276ED7" w:rsidRDefault="00276ED7" w:rsidP="001E0CC8">
            <w:pPr>
              <w:jc w:val="right"/>
              <w:rPr>
                <w:color w:val="000000"/>
                <w:sz w:val="22"/>
                <w:szCs w:val="22"/>
              </w:rPr>
            </w:pPr>
            <w:r>
              <w:rPr>
                <w:color w:val="000000"/>
                <w:sz w:val="22"/>
                <w:szCs w:val="22"/>
              </w:rPr>
              <w:t>197,6</w:t>
            </w:r>
          </w:p>
        </w:tc>
        <w:tc>
          <w:tcPr>
            <w:tcW w:w="986" w:type="dxa"/>
            <w:shd w:val="clear" w:color="auto" w:fill="auto"/>
            <w:noWrap/>
            <w:vAlign w:val="center"/>
          </w:tcPr>
          <w:p w14:paraId="5FB257B6" w14:textId="77777777" w:rsidR="00276ED7" w:rsidRDefault="00276ED7" w:rsidP="001E0CC8">
            <w:pPr>
              <w:jc w:val="right"/>
              <w:rPr>
                <w:color w:val="000000"/>
                <w:sz w:val="22"/>
                <w:szCs w:val="22"/>
              </w:rPr>
            </w:pPr>
            <w:r>
              <w:rPr>
                <w:color w:val="000000"/>
                <w:sz w:val="22"/>
                <w:szCs w:val="22"/>
              </w:rPr>
              <w:t>1.991,2</w:t>
            </w:r>
          </w:p>
        </w:tc>
        <w:tc>
          <w:tcPr>
            <w:tcW w:w="776" w:type="dxa"/>
            <w:shd w:val="clear" w:color="auto" w:fill="auto"/>
            <w:noWrap/>
            <w:vAlign w:val="center"/>
          </w:tcPr>
          <w:p w14:paraId="57DBD8A0" w14:textId="77777777" w:rsidR="00276ED7" w:rsidRDefault="00276ED7" w:rsidP="001E0CC8">
            <w:pPr>
              <w:jc w:val="right"/>
              <w:rPr>
                <w:color w:val="000000"/>
                <w:sz w:val="22"/>
                <w:szCs w:val="22"/>
              </w:rPr>
            </w:pPr>
            <w:r>
              <w:rPr>
                <w:color w:val="000000"/>
                <w:sz w:val="22"/>
                <w:szCs w:val="22"/>
              </w:rPr>
              <w:t>4,1</w:t>
            </w:r>
          </w:p>
        </w:tc>
        <w:tc>
          <w:tcPr>
            <w:tcW w:w="1009" w:type="dxa"/>
            <w:shd w:val="clear" w:color="auto" w:fill="auto"/>
            <w:noWrap/>
            <w:vAlign w:val="center"/>
          </w:tcPr>
          <w:p w14:paraId="28126777" w14:textId="77777777" w:rsidR="00276ED7" w:rsidRDefault="00276ED7" w:rsidP="001E0CC8">
            <w:pPr>
              <w:jc w:val="right"/>
              <w:rPr>
                <w:color w:val="000000"/>
                <w:sz w:val="22"/>
                <w:szCs w:val="22"/>
              </w:rPr>
            </w:pPr>
            <w:r>
              <w:rPr>
                <w:color w:val="000000"/>
                <w:sz w:val="22"/>
                <w:szCs w:val="22"/>
              </w:rPr>
              <w:t>117,84</w:t>
            </w:r>
          </w:p>
        </w:tc>
        <w:tc>
          <w:tcPr>
            <w:tcW w:w="1056" w:type="dxa"/>
            <w:shd w:val="clear" w:color="auto" w:fill="auto"/>
            <w:noWrap/>
            <w:vAlign w:val="center"/>
          </w:tcPr>
          <w:p w14:paraId="651804F0" w14:textId="77777777" w:rsidR="00276ED7" w:rsidRDefault="00276ED7" w:rsidP="001E0CC8">
            <w:pPr>
              <w:jc w:val="right"/>
              <w:rPr>
                <w:color w:val="000000"/>
                <w:sz w:val="22"/>
                <w:szCs w:val="22"/>
              </w:rPr>
            </w:pPr>
            <w:r>
              <w:rPr>
                <w:color w:val="000000"/>
                <w:sz w:val="22"/>
                <w:szCs w:val="22"/>
              </w:rPr>
              <w:t>6.534,2</w:t>
            </w:r>
          </w:p>
        </w:tc>
        <w:tc>
          <w:tcPr>
            <w:tcW w:w="776" w:type="dxa"/>
            <w:shd w:val="clear" w:color="auto" w:fill="auto"/>
            <w:noWrap/>
            <w:vAlign w:val="center"/>
          </w:tcPr>
          <w:p w14:paraId="65825AAE" w14:textId="77777777" w:rsidR="00276ED7" w:rsidRDefault="00276ED7" w:rsidP="001E0CC8">
            <w:pPr>
              <w:jc w:val="right"/>
              <w:rPr>
                <w:color w:val="000000"/>
                <w:sz w:val="22"/>
                <w:szCs w:val="22"/>
              </w:rPr>
            </w:pPr>
            <w:r>
              <w:rPr>
                <w:color w:val="000000"/>
                <w:sz w:val="22"/>
                <w:szCs w:val="22"/>
              </w:rPr>
              <w:t>55,4</w:t>
            </w:r>
          </w:p>
        </w:tc>
        <w:tc>
          <w:tcPr>
            <w:tcW w:w="936" w:type="dxa"/>
            <w:shd w:val="clear" w:color="auto" w:fill="auto"/>
            <w:noWrap/>
            <w:vAlign w:val="center"/>
          </w:tcPr>
          <w:p w14:paraId="54DDA9D7" w14:textId="77777777" w:rsidR="00276ED7" w:rsidRDefault="00276ED7" w:rsidP="001E0CC8">
            <w:pPr>
              <w:jc w:val="right"/>
              <w:rPr>
                <w:color w:val="000000"/>
                <w:sz w:val="22"/>
                <w:szCs w:val="22"/>
              </w:rPr>
            </w:pPr>
            <w:r>
              <w:rPr>
                <w:color w:val="000000"/>
                <w:sz w:val="22"/>
                <w:szCs w:val="22"/>
              </w:rPr>
              <w:t>1.060,7</w:t>
            </w:r>
          </w:p>
        </w:tc>
        <w:tc>
          <w:tcPr>
            <w:tcW w:w="1056" w:type="dxa"/>
            <w:shd w:val="clear" w:color="auto" w:fill="auto"/>
            <w:noWrap/>
            <w:vAlign w:val="center"/>
          </w:tcPr>
          <w:p w14:paraId="56C974C5" w14:textId="77777777" w:rsidR="00276ED7" w:rsidRDefault="00276ED7" w:rsidP="001E0CC8">
            <w:pPr>
              <w:jc w:val="right"/>
              <w:rPr>
                <w:color w:val="000000"/>
                <w:sz w:val="22"/>
                <w:szCs w:val="22"/>
              </w:rPr>
            </w:pPr>
            <w:r>
              <w:rPr>
                <w:color w:val="000000"/>
                <w:sz w:val="22"/>
                <w:szCs w:val="22"/>
              </w:rPr>
              <w:t>4.820,4</w:t>
            </w:r>
          </w:p>
        </w:tc>
        <w:tc>
          <w:tcPr>
            <w:tcW w:w="936" w:type="dxa"/>
            <w:shd w:val="clear" w:color="auto" w:fill="auto"/>
            <w:noWrap/>
            <w:vAlign w:val="center"/>
          </w:tcPr>
          <w:p w14:paraId="09919757" w14:textId="77777777" w:rsidR="00276ED7" w:rsidRDefault="00276ED7" w:rsidP="001E0CC8">
            <w:pPr>
              <w:jc w:val="right"/>
              <w:rPr>
                <w:color w:val="000000"/>
                <w:sz w:val="22"/>
                <w:szCs w:val="22"/>
              </w:rPr>
            </w:pPr>
            <w:r>
              <w:rPr>
                <w:color w:val="000000"/>
                <w:sz w:val="22"/>
                <w:szCs w:val="22"/>
              </w:rPr>
              <w:t>653,1</w:t>
            </w:r>
          </w:p>
        </w:tc>
      </w:tr>
      <w:tr w:rsidR="00276ED7" w:rsidRPr="00B97D6F" w14:paraId="20B0E8DF" w14:textId="77777777" w:rsidTr="001E0CC8">
        <w:trPr>
          <w:trHeight w:val="20"/>
        </w:trPr>
        <w:tc>
          <w:tcPr>
            <w:tcW w:w="1221" w:type="dxa"/>
            <w:shd w:val="clear" w:color="auto" w:fill="auto"/>
            <w:noWrap/>
            <w:vAlign w:val="center"/>
          </w:tcPr>
          <w:p w14:paraId="6EDA8872" w14:textId="77777777" w:rsidR="00276ED7" w:rsidRDefault="00276ED7" w:rsidP="001E0CC8">
            <w:pPr>
              <w:jc w:val="center"/>
              <w:rPr>
                <w:color w:val="000000"/>
                <w:sz w:val="22"/>
                <w:szCs w:val="22"/>
              </w:rPr>
            </w:pPr>
            <w:r>
              <w:rPr>
                <w:color w:val="000000"/>
                <w:sz w:val="22"/>
                <w:szCs w:val="22"/>
              </w:rPr>
              <w:t>57459162</w:t>
            </w:r>
          </w:p>
        </w:tc>
        <w:tc>
          <w:tcPr>
            <w:tcW w:w="1058" w:type="dxa"/>
            <w:shd w:val="clear" w:color="auto" w:fill="auto"/>
            <w:noWrap/>
            <w:vAlign w:val="center"/>
          </w:tcPr>
          <w:p w14:paraId="50B16291" w14:textId="77777777" w:rsidR="00276ED7" w:rsidRDefault="00276ED7" w:rsidP="001E0CC8">
            <w:pPr>
              <w:jc w:val="right"/>
              <w:rPr>
                <w:color w:val="000000"/>
                <w:sz w:val="22"/>
                <w:szCs w:val="22"/>
              </w:rPr>
            </w:pPr>
            <w:r>
              <w:rPr>
                <w:color w:val="000000"/>
                <w:sz w:val="22"/>
                <w:szCs w:val="22"/>
              </w:rPr>
              <w:t>369,03</w:t>
            </w:r>
          </w:p>
        </w:tc>
        <w:tc>
          <w:tcPr>
            <w:tcW w:w="1489" w:type="dxa"/>
            <w:shd w:val="clear" w:color="auto" w:fill="auto"/>
            <w:noWrap/>
            <w:vAlign w:val="center"/>
          </w:tcPr>
          <w:p w14:paraId="401F36E8" w14:textId="77777777" w:rsidR="00276ED7" w:rsidRDefault="00276ED7" w:rsidP="001E0CC8">
            <w:pPr>
              <w:jc w:val="right"/>
              <w:rPr>
                <w:color w:val="000000"/>
                <w:sz w:val="22"/>
                <w:szCs w:val="22"/>
              </w:rPr>
            </w:pPr>
            <w:r>
              <w:rPr>
                <w:color w:val="000000"/>
                <w:sz w:val="22"/>
                <w:szCs w:val="22"/>
              </w:rPr>
              <w:t>118.295,7</w:t>
            </w:r>
          </w:p>
        </w:tc>
        <w:tc>
          <w:tcPr>
            <w:tcW w:w="776" w:type="dxa"/>
            <w:shd w:val="clear" w:color="auto" w:fill="auto"/>
            <w:noWrap/>
            <w:vAlign w:val="center"/>
          </w:tcPr>
          <w:p w14:paraId="088A4125" w14:textId="77777777" w:rsidR="00276ED7" w:rsidRDefault="00276ED7" w:rsidP="001E0CC8">
            <w:pPr>
              <w:jc w:val="right"/>
              <w:rPr>
                <w:color w:val="000000"/>
                <w:sz w:val="22"/>
                <w:szCs w:val="22"/>
              </w:rPr>
            </w:pPr>
            <w:r>
              <w:rPr>
                <w:color w:val="000000"/>
                <w:sz w:val="22"/>
                <w:szCs w:val="22"/>
              </w:rPr>
              <w:t>320,6</w:t>
            </w:r>
          </w:p>
        </w:tc>
        <w:tc>
          <w:tcPr>
            <w:tcW w:w="986" w:type="dxa"/>
            <w:shd w:val="clear" w:color="auto" w:fill="auto"/>
            <w:noWrap/>
            <w:vAlign w:val="center"/>
          </w:tcPr>
          <w:p w14:paraId="3AF1DA45" w14:textId="77777777" w:rsidR="00276ED7" w:rsidRDefault="00276ED7" w:rsidP="001E0CC8">
            <w:pPr>
              <w:jc w:val="right"/>
              <w:rPr>
                <w:color w:val="000000"/>
                <w:sz w:val="22"/>
                <w:szCs w:val="22"/>
              </w:rPr>
            </w:pPr>
            <w:r>
              <w:rPr>
                <w:color w:val="000000"/>
                <w:sz w:val="22"/>
                <w:szCs w:val="22"/>
              </w:rPr>
              <w:t>1.990,6</w:t>
            </w:r>
          </w:p>
        </w:tc>
        <w:tc>
          <w:tcPr>
            <w:tcW w:w="776" w:type="dxa"/>
            <w:shd w:val="clear" w:color="auto" w:fill="auto"/>
            <w:noWrap/>
            <w:vAlign w:val="center"/>
          </w:tcPr>
          <w:p w14:paraId="6B4F5AE3" w14:textId="77777777" w:rsidR="00276ED7" w:rsidRDefault="00276ED7" w:rsidP="001E0CC8">
            <w:pPr>
              <w:jc w:val="right"/>
              <w:rPr>
                <w:color w:val="000000"/>
                <w:sz w:val="22"/>
                <w:szCs w:val="22"/>
              </w:rPr>
            </w:pPr>
            <w:r>
              <w:rPr>
                <w:color w:val="000000"/>
                <w:sz w:val="22"/>
                <w:szCs w:val="22"/>
              </w:rPr>
              <w:t>5,4</w:t>
            </w:r>
          </w:p>
        </w:tc>
        <w:tc>
          <w:tcPr>
            <w:tcW w:w="1009" w:type="dxa"/>
            <w:shd w:val="clear" w:color="auto" w:fill="auto"/>
            <w:noWrap/>
            <w:vAlign w:val="center"/>
          </w:tcPr>
          <w:p w14:paraId="5E5E9DCA" w14:textId="77777777" w:rsidR="00276ED7" w:rsidRDefault="00276ED7" w:rsidP="001E0CC8">
            <w:pPr>
              <w:jc w:val="right"/>
              <w:rPr>
                <w:color w:val="000000"/>
                <w:sz w:val="22"/>
                <w:szCs w:val="22"/>
              </w:rPr>
            </w:pPr>
            <w:r>
              <w:rPr>
                <w:color w:val="000000"/>
                <w:sz w:val="22"/>
                <w:szCs w:val="22"/>
              </w:rPr>
              <w:t>35,91</w:t>
            </w:r>
          </w:p>
        </w:tc>
        <w:tc>
          <w:tcPr>
            <w:tcW w:w="1056" w:type="dxa"/>
            <w:shd w:val="clear" w:color="auto" w:fill="auto"/>
            <w:noWrap/>
            <w:vAlign w:val="center"/>
          </w:tcPr>
          <w:p w14:paraId="6ED83ACD" w14:textId="77777777" w:rsidR="00276ED7" w:rsidRDefault="00276ED7" w:rsidP="001E0CC8">
            <w:pPr>
              <w:jc w:val="right"/>
              <w:rPr>
                <w:color w:val="000000"/>
                <w:sz w:val="22"/>
                <w:szCs w:val="22"/>
              </w:rPr>
            </w:pPr>
            <w:r>
              <w:rPr>
                <w:color w:val="000000"/>
                <w:sz w:val="22"/>
                <w:szCs w:val="22"/>
              </w:rPr>
              <w:t>782,2</w:t>
            </w:r>
          </w:p>
        </w:tc>
        <w:tc>
          <w:tcPr>
            <w:tcW w:w="776" w:type="dxa"/>
            <w:shd w:val="clear" w:color="auto" w:fill="auto"/>
            <w:noWrap/>
            <w:vAlign w:val="center"/>
          </w:tcPr>
          <w:p w14:paraId="7854C44E" w14:textId="77777777" w:rsidR="00276ED7" w:rsidRDefault="00276ED7" w:rsidP="001E0CC8">
            <w:pPr>
              <w:jc w:val="right"/>
              <w:rPr>
                <w:color w:val="000000"/>
                <w:sz w:val="22"/>
                <w:szCs w:val="22"/>
              </w:rPr>
            </w:pPr>
            <w:r>
              <w:rPr>
                <w:color w:val="000000"/>
                <w:sz w:val="22"/>
                <w:szCs w:val="22"/>
              </w:rPr>
              <w:t>21,8</w:t>
            </w:r>
          </w:p>
        </w:tc>
        <w:tc>
          <w:tcPr>
            <w:tcW w:w="936" w:type="dxa"/>
            <w:shd w:val="clear" w:color="auto" w:fill="auto"/>
            <w:noWrap/>
            <w:vAlign w:val="center"/>
          </w:tcPr>
          <w:p w14:paraId="66FBCBA9" w14:textId="77777777" w:rsidR="00276ED7" w:rsidRDefault="00276ED7" w:rsidP="001E0CC8">
            <w:pPr>
              <w:jc w:val="right"/>
              <w:rPr>
                <w:color w:val="000000"/>
                <w:sz w:val="22"/>
                <w:szCs w:val="22"/>
              </w:rPr>
            </w:pPr>
            <w:r>
              <w:rPr>
                <w:color w:val="000000"/>
                <w:sz w:val="22"/>
                <w:szCs w:val="22"/>
              </w:rPr>
              <w:t>7,2</w:t>
            </w:r>
          </w:p>
        </w:tc>
        <w:tc>
          <w:tcPr>
            <w:tcW w:w="1056" w:type="dxa"/>
            <w:shd w:val="clear" w:color="auto" w:fill="auto"/>
            <w:noWrap/>
            <w:vAlign w:val="center"/>
          </w:tcPr>
          <w:p w14:paraId="64C0FED0" w14:textId="77777777" w:rsidR="00276ED7" w:rsidRDefault="00276ED7" w:rsidP="001E0CC8">
            <w:pPr>
              <w:jc w:val="right"/>
              <w:rPr>
                <w:color w:val="000000"/>
                <w:sz w:val="22"/>
                <w:szCs w:val="22"/>
              </w:rPr>
            </w:pPr>
            <w:r>
              <w:rPr>
                <w:color w:val="000000"/>
                <w:sz w:val="22"/>
                <w:szCs w:val="22"/>
              </w:rPr>
              <w:t>696,8</w:t>
            </w:r>
          </w:p>
        </w:tc>
        <w:tc>
          <w:tcPr>
            <w:tcW w:w="936" w:type="dxa"/>
            <w:shd w:val="clear" w:color="auto" w:fill="auto"/>
            <w:noWrap/>
            <w:vAlign w:val="center"/>
          </w:tcPr>
          <w:p w14:paraId="5AFC6B65" w14:textId="77777777" w:rsidR="00276ED7" w:rsidRDefault="00276ED7" w:rsidP="001E0CC8">
            <w:pPr>
              <w:jc w:val="right"/>
              <w:rPr>
                <w:color w:val="000000"/>
                <w:sz w:val="22"/>
                <w:szCs w:val="22"/>
              </w:rPr>
            </w:pPr>
            <w:r>
              <w:rPr>
                <w:color w:val="000000"/>
                <w:sz w:val="22"/>
                <w:szCs w:val="22"/>
              </w:rPr>
              <w:t>78,2</w:t>
            </w:r>
          </w:p>
        </w:tc>
      </w:tr>
      <w:tr w:rsidR="00276ED7" w:rsidRPr="00B97D6F" w14:paraId="397F443C" w14:textId="77777777" w:rsidTr="001E0CC8">
        <w:trPr>
          <w:trHeight w:val="20"/>
        </w:trPr>
        <w:tc>
          <w:tcPr>
            <w:tcW w:w="1221" w:type="dxa"/>
            <w:shd w:val="clear" w:color="auto" w:fill="auto"/>
            <w:noWrap/>
            <w:vAlign w:val="center"/>
          </w:tcPr>
          <w:p w14:paraId="3DE26B0F" w14:textId="77777777" w:rsidR="00276ED7" w:rsidRDefault="00276ED7" w:rsidP="001E0CC8">
            <w:pPr>
              <w:jc w:val="center"/>
              <w:rPr>
                <w:color w:val="000000"/>
                <w:sz w:val="22"/>
                <w:szCs w:val="22"/>
              </w:rPr>
            </w:pPr>
            <w:r>
              <w:rPr>
                <w:color w:val="000000"/>
                <w:sz w:val="22"/>
                <w:szCs w:val="22"/>
              </w:rPr>
              <w:t>57469162</w:t>
            </w:r>
          </w:p>
        </w:tc>
        <w:tc>
          <w:tcPr>
            <w:tcW w:w="1058" w:type="dxa"/>
            <w:shd w:val="clear" w:color="auto" w:fill="auto"/>
            <w:noWrap/>
            <w:vAlign w:val="center"/>
          </w:tcPr>
          <w:p w14:paraId="3231F332" w14:textId="77777777" w:rsidR="00276ED7" w:rsidRDefault="00276ED7" w:rsidP="001E0CC8">
            <w:pPr>
              <w:jc w:val="right"/>
              <w:rPr>
                <w:color w:val="000000"/>
                <w:sz w:val="22"/>
                <w:szCs w:val="22"/>
              </w:rPr>
            </w:pPr>
            <w:r>
              <w:rPr>
                <w:color w:val="000000"/>
                <w:sz w:val="22"/>
                <w:szCs w:val="22"/>
              </w:rPr>
              <w:t>8,75</w:t>
            </w:r>
          </w:p>
        </w:tc>
        <w:tc>
          <w:tcPr>
            <w:tcW w:w="1489" w:type="dxa"/>
            <w:shd w:val="clear" w:color="auto" w:fill="auto"/>
            <w:noWrap/>
            <w:vAlign w:val="center"/>
          </w:tcPr>
          <w:p w14:paraId="414B8959" w14:textId="77777777" w:rsidR="00276ED7" w:rsidRDefault="00276ED7" w:rsidP="001E0CC8">
            <w:pPr>
              <w:jc w:val="right"/>
              <w:rPr>
                <w:color w:val="000000"/>
                <w:sz w:val="22"/>
                <w:szCs w:val="22"/>
              </w:rPr>
            </w:pPr>
            <w:r>
              <w:rPr>
                <w:color w:val="000000"/>
                <w:sz w:val="22"/>
                <w:szCs w:val="22"/>
              </w:rPr>
              <w:t>723,5</w:t>
            </w:r>
          </w:p>
        </w:tc>
        <w:tc>
          <w:tcPr>
            <w:tcW w:w="776" w:type="dxa"/>
            <w:shd w:val="clear" w:color="auto" w:fill="auto"/>
            <w:noWrap/>
            <w:vAlign w:val="center"/>
          </w:tcPr>
          <w:p w14:paraId="09E1006A" w14:textId="77777777" w:rsidR="00276ED7" w:rsidRDefault="00276ED7" w:rsidP="001E0CC8">
            <w:pPr>
              <w:jc w:val="right"/>
              <w:rPr>
                <w:color w:val="000000"/>
                <w:sz w:val="22"/>
                <w:szCs w:val="22"/>
              </w:rPr>
            </w:pPr>
            <w:r>
              <w:rPr>
                <w:color w:val="000000"/>
                <w:sz w:val="22"/>
                <w:szCs w:val="22"/>
              </w:rPr>
              <w:t>82,7</w:t>
            </w:r>
          </w:p>
        </w:tc>
        <w:tc>
          <w:tcPr>
            <w:tcW w:w="986" w:type="dxa"/>
            <w:shd w:val="clear" w:color="auto" w:fill="auto"/>
            <w:noWrap/>
            <w:vAlign w:val="center"/>
          </w:tcPr>
          <w:p w14:paraId="17D99743" w14:textId="77777777" w:rsidR="00276ED7" w:rsidRDefault="00276ED7" w:rsidP="001E0CC8">
            <w:pPr>
              <w:jc w:val="right"/>
              <w:rPr>
                <w:color w:val="000000"/>
                <w:sz w:val="22"/>
                <w:szCs w:val="22"/>
              </w:rPr>
            </w:pPr>
            <w:r>
              <w:rPr>
                <w:color w:val="000000"/>
                <w:sz w:val="22"/>
                <w:szCs w:val="22"/>
              </w:rPr>
              <w:t>19,8</w:t>
            </w:r>
          </w:p>
        </w:tc>
        <w:tc>
          <w:tcPr>
            <w:tcW w:w="776" w:type="dxa"/>
            <w:shd w:val="clear" w:color="auto" w:fill="auto"/>
            <w:noWrap/>
            <w:vAlign w:val="center"/>
          </w:tcPr>
          <w:p w14:paraId="118C9406" w14:textId="77777777" w:rsidR="00276ED7" w:rsidRDefault="00276ED7" w:rsidP="001E0CC8">
            <w:pPr>
              <w:jc w:val="right"/>
              <w:rPr>
                <w:color w:val="000000"/>
                <w:sz w:val="22"/>
                <w:szCs w:val="22"/>
              </w:rPr>
            </w:pPr>
            <w:r>
              <w:rPr>
                <w:color w:val="000000"/>
                <w:sz w:val="22"/>
                <w:szCs w:val="22"/>
              </w:rPr>
              <w:t>2,3</w:t>
            </w:r>
          </w:p>
        </w:tc>
        <w:tc>
          <w:tcPr>
            <w:tcW w:w="1009" w:type="dxa"/>
            <w:shd w:val="clear" w:color="auto" w:fill="auto"/>
            <w:noWrap/>
            <w:vAlign w:val="center"/>
          </w:tcPr>
          <w:p w14:paraId="591763E0" w14:textId="77777777" w:rsidR="00276ED7" w:rsidRDefault="00276ED7" w:rsidP="001E0CC8">
            <w:pPr>
              <w:jc w:val="right"/>
              <w:rPr>
                <w:color w:val="000000"/>
                <w:sz w:val="22"/>
                <w:szCs w:val="22"/>
              </w:rPr>
            </w:pPr>
            <w:r>
              <w:rPr>
                <w:color w:val="000000"/>
                <w:sz w:val="22"/>
                <w:szCs w:val="22"/>
              </w:rPr>
              <w:t>4,11</w:t>
            </w:r>
          </w:p>
        </w:tc>
        <w:tc>
          <w:tcPr>
            <w:tcW w:w="1056" w:type="dxa"/>
            <w:shd w:val="clear" w:color="auto" w:fill="auto"/>
            <w:noWrap/>
            <w:vAlign w:val="center"/>
          </w:tcPr>
          <w:p w14:paraId="715F5CF7" w14:textId="77777777" w:rsidR="00276ED7" w:rsidRDefault="00276ED7" w:rsidP="001E0CC8">
            <w:pPr>
              <w:jc w:val="right"/>
              <w:rPr>
                <w:color w:val="000000"/>
                <w:sz w:val="22"/>
                <w:szCs w:val="22"/>
              </w:rPr>
            </w:pPr>
            <w:r>
              <w:rPr>
                <w:color w:val="000000"/>
                <w:sz w:val="22"/>
                <w:szCs w:val="22"/>
              </w:rPr>
              <w:t>84,0</w:t>
            </w:r>
          </w:p>
        </w:tc>
        <w:tc>
          <w:tcPr>
            <w:tcW w:w="776" w:type="dxa"/>
            <w:shd w:val="clear" w:color="auto" w:fill="auto"/>
            <w:noWrap/>
            <w:vAlign w:val="center"/>
          </w:tcPr>
          <w:p w14:paraId="727E72B4" w14:textId="77777777" w:rsidR="00276ED7" w:rsidRDefault="00276ED7" w:rsidP="001E0CC8">
            <w:pPr>
              <w:jc w:val="right"/>
              <w:rPr>
                <w:color w:val="000000"/>
                <w:sz w:val="22"/>
                <w:szCs w:val="22"/>
              </w:rPr>
            </w:pPr>
            <w:r>
              <w:rPr>
                <w:color w:val="000000"/>
                <w:sz w:val="22"/>
                <w:szCs w:val="22"/>
              </w:rPr>
              <w:t>20,4</w:t>
            </w:r>
          </w:p>
        </w:tc>
        <w:tc>
          <w:tcPr>
            <w:tcW w:w="936" w:type="dxa"/>
            <w:shd w:val="clear" w:color="auto" w:fill="auto"/>
            <w:noWrap/>
            <w:vAlign w:val="center"/>
          </w:tcPr>
          <w:p w14:paraId="780350B5" w14:textId="77777777" w:rsidR="00276ED7" w:rsidRDefault="00276ED7" w:rsidP="001E0CC8">
            <w:pPr>
              <w:jc w:val="right"/>
              <w:rPr>
                <w:color w:val="000000"/>
                <w:sz w:val="22"/>
                <w:szCs w:val="22"/>
              </w:rPr>
            </w:pPr>
            <w:r>
              <w:rPr>
                <w:color w:val="000000"/>
                <w:sz w:val="22"/>
                <w:szCs w:val="22"/>
              </w:rPr>
              <w:t>2,3</w:t>
            </w:r>
          </w:p>
        </w:tc>
        <w:tc>
          <w:tcPr>
            <w:tcW w:w="1056" w:type="dxa"/>
            <w:shd w:val="clear" w:color="auto" w:fill="auto"/>
            <w:noWrap/>
            <w:vAlign w:val="center"/>
          </w:tcPr>
          <w:p w14:paraId="323C308F" w14:textId="77777777" w:rsidR="00276ED7" w:rsidRDefault="00276ED7" w:rsidP="001E0CC8">
            <w:pPr>
              <w:jc w:val="right"/>
              <w:rPr>
                <w:color w:val="000000"/>
                <w:sz w:val="22"/>
                <w:szCs w:val="22"/>
              </w:rPr>
            </w:pPr>
            <w:r>
              <w:rPr>
                <w:color w:val="000000"/>
                <w:sz w:val="22"/>
                <w:szCs w:val="22"/>
              </w:rPr>
              <w:t>73,3</w:t>
            </w:r>
          </w:p>
        </w:tc>
        <w:tc>
          <w:tcPr>
            <w:tcW w:w="936" w:type="dxa"/>
            <w:shd w:val="clear" w:color="auto" w:fill="auto"/>
            <w:noWrap/>
            <w:vAlign w:val="center"/>
          </w:tcPr>
          <w:p w14:paraId="4A1F9AB7" w14:textId="77777777" w:rsidR="00276ED7" w:rsidRDefault="00276ED7" w:rsidP="001E0CC8">
            <w:pPr>
              <w:jc w:val="right"/>
              <w:rPr>
                <w:color w:val="000000"/>
                <w:sz w:val="22"/>
                <w:szCs w:val="22"/>
              </w:rPr>
            </w:pPr>
            <w:r>
              <w:rPr>
                <w:color w:val="000000"/>
                <w:sz w:val="22"/>
                <w:szCs w:val="22"/>
              </w:rPr>
              <w:t>8,4</w:t>
            </w:r>
          </w:p>
        </w:tc>
      </w:tr>
      <w:tr w:rsidR="00276ED7" w:rsidRPr="00B97D6F" w14:paraId="331EB60A" w14:textId="77777777" w:rsidTr="001E0CC8">
        <w:trPr>
          <w:trHeight w:val="20"/>
        </w:trPr>
        <w:tc>
          <w:tcPr>
            <w:tcW w:w="1221" w:type="dxa"/>
            <w:shd w:val="clear" w:color="auto" w:fill="D9D9D9" w:themeFill="background1" w:themeFillShade="D9"/>
            <w:noWrap/>
            <w:vAlign w:val="center"/>
          </w:tcPr>
          <w:p w14:paraId="62697EE5" w14:textId="77777777" w:rsidR="00276ED7" w:rsidRPr="00B97D6F" w:rsidRDefault="00276ED7" w:rsidP="002017F1">
            <w:pPr>
              <w:jc w:val="center"/>
              <w:rPr>
                <w:color w:val="000000"/>
                <w:sz w:val="22"/>
                <w:szCs w:val="22"/>
              </w:rPr>
            </w:pPr>
            <w:r w:rsidRPr="00B97D6F">
              <w:rPr>
                <w:color w:val="000000"/>
                <w:sz w:val="22"/>
                <w:szCs w:val="22"/>
                <w:lang w:val="sr-Cyrl-RS"/>
              </w:rPr>
              <w:t>Свега</w:t>
            </w:r>
          </w:p>
        </w:tc>
        <w:tc>
          <w:tcPr>
            <w:tcW w:w="1058" w:type="dxa"/>
            <w:shd w:val="clear" w:color="auto" w:fill="D9D9D9" w:themeFill="background1" w:themeFillShade="D9"/>
            <w:noWrap/>
            <w:vAlign w:val="center"/>
          </w:tcPr>
          <w:p w14:paraId="043613E0" w14:textId="400532E9" w:rsidR="00276ED7" w:rsidRDefault="00276ED7" w:rsidP="001E0CC8">
            <w:pPr>
              <w:jc w:val="right"/>
              <w:rPr>
                <w:color w:val="000000"/>
                <w:sz w:val="22"/>
                <w:szCs w:val="22"/>
              </w:rPr>
            </w:pPr>
            <w:r>
              <w:rPr>
                <w:color w:val="000000"/>
                <w:sz w:val="22"/>
                <w:szCs w:val="22"/>
              </w:rPr>
              <w:t>1</w:t>
            </w:r>
            <w:r w:rsidR="00713C99">
              <w:rPr>
                <w:color w:val="000000"/>
                <w:sz w:val="22"/>
                <w:szCs w:val="22"/>
              </w:rPr>
              <w:t>.</w:t>
            </w:r>
            <w:r>
              <w:rPr>
                <w:color w:val="000000"/>
                <w:sz w:val="22"/>
                <w:szCs w:val="22"/>
              </w:rPr>
              <w:t>078,16</w:t>
            </w:r>
          </w:p>
        </w:tc>
        <w:tc>
          <w:tcPr>
            <w:tcW w:w="1489" w:type="dxa"/>
            <w:shd w:val="clear" w:color="auto" w:fill="D9D9D9" w:themeFill="background1" w:themeFillShade="D9"/>
            <w:noWrap/>
            <w:vAlign w:val="center"/>
          </w:tcPr>
          <w:p w14:paraId="29A53571" w14:textId="77777777" w:rsidR="00276ED7" w:rsidRDefault="00276ED7" w:rsidP="001E0CC8">
            <w:pPr>
              <w:jc w:val="right"/>
              <w:rPr>
                <w:color w:val="000000"/>
                <w:sz w:val="22"/>
                <w:szCs w:val="22"/>
              </w:rPr>
            </w:pPr>
            <w:r>
              <w:rPr>
                <w:color w:val="000000"/>
                <w:sz w:val="22"/>
                <w:szCs w:val="22"/>
              </w:rPr>
              <w:t>259.187,9</w:t>
            </w:r>
          </w:p>
        </w:tc>
        <w:tc>
          <w:tcPr>
            <w:tcW w:w="776" w:type="dxa"/>
            <w:shd w:val="clear" w:color="auto" w:fill="D9D9D9" w:themeFill="background1" w:themeFillShade="D9"/>
            <w:noWrap/>
            <w:vAlign w:val="center"/>
          </w:tcPr>
          <w:p w14:paraId="42000B50" w14:textId="77777777" w:rsidR="00276ED7" w:rsidRDefault="00276ED7" w:rsidP="001E0CC8">
            <w:pPr>
              <w:jc w:val="right"/>
              <w:rPr>
                <w:color w:val="000000"/>
                <w:sz w:val="22"/>
                <w:szCs w:val="22"/>
              </w:rPr>
            </w:pPr>
            <w:r>
              <w:rPr>
                <w:color w:val="000000"/>
                <w:sz w:val="22"/>
                <w:szCs w:val="22"/>
              </w:rPr>
              <w:t>240,4</w:t>
            </w:r>
          </w:p>
        </w:tc>
        <w:tc>
          <w:tcPr>
            <w:tcW w:w="986" w:type="dxa"/>
            <w:shd w:val="clear" w:color="auto" w:fill="D9D9D9" w:themeFill="background1" w:themeFillShade="D9"/>
            <w:noWrap/>
            <w:vAlign w:val="center"/>
          </w:tcPr>
          <w:p w14:paraId="16BEDF0C" w14:textId="77777777" w:rsidR="00276ED7" w:rsidRDefault="00276ED7" w:rsidP="001E0CC8">
            <w:pPr>
              <w:jc w:val="right"/>
              <w:rPr>
                <w:color w:val="000000"/>
                <w:sz w:val="22"/>
                <w:szCs w:val="22"/>
              </w:rPr>
            </w:pPr>
            <w:r>
              <w:rPr>
                <w:color w:val="000000"/>
                <w:sz w:val="22"/>
                <w:szCs w:val="22"/>
              </w:rPr>
              <w:t>5.395,6</w:t>
            </w:r>
          </w:p>
        </w:tc>
        <w:tc>
          <w:tcPr>
            <w:tcW w:w="776" w:type="dxa"/>
            <w:shd w:val="clear" w:color="auto" w:fill="D9D9D9" w:themeFill="background1" w:themeFillShade="D9"/>
            <w:noWrap/>
            <w:vAlign w:val="center"/>
          </w:tcPr>
          <w:p w14:paraId="337F80D0" w14:textId="77777777" w:rsidR="00276ED7" w:rsidRDefault="00276ED7" w:rsidP="001E0CC8">
            <w:pPr>
              <w:jc w:val="right"/>
              <w:rPr>
                <w:color w:val="000000"/>
                <w:sz w:val="22"/>
                <w:szCs w:val="22"/>
              </w:rPr>
            </w:pPr>
            <w:r>
              <w:rPr>
                <w:color w:val="000000"/>
                <w:sz w:val="22"/>
                <w:szCs w:val="22"/>
              </w:rPr>
              <w:t>5,0</w:t>
            </w:r>
          </w:p>
        </w:tc>
        <w:tc>
          <w:tcPr>
            <w:tcW w:w="1009" w:type="dxa"/>
            <w:shd w:val="clear" w:color="auto" w:fill="D9D9D9" w:themeFill="background1" w:themeFillShade="D9"/>
            <w:noWrap/>
            <w:vAlign w:val="center"/>
          </w:tcPr>
          <w:p w14:paraId="3D7D80E8" w14:textId="77777777" w:rsidR="00276ED7" w:rsidRDefault="00276ED7" w:rsidP="001E0CC8">
            <w:pPr>
              <w:jc w:val="right"/>
              <w:rPr>
                <w:color w:val="000000"/>
                <w:sz w:val="22"/>
                <w:szCs w:val="22"/>
              </w:rPr>
            </w:pPr>
            <w:r>
              <w:rPr>
                <w:color w:val="000000"/>
                <w:sz w:val="22"/>
                <w:szCs w:val="22"/>
              </w:rPr>
              <w:t>192,77</w:t>
            </w:r>
          </w:p>
        </w:tc>
        <w:tc>
          <w:tcPr>
            <w:tcW w:w="1056" w:type="dxa"/>
            <w:shd w:val="clear" w:color="auto" w:fill="D9D9D9" w:themeFill="background1" w:themeFillShade="D9"/>
            <w:noWrap/>
            <w:vAlign w:val="center"/>
          </w:tcPr>
          <w:p w14:paraId="12C719DA" w14:textId="77777777" w:rsidR="00276ED7" w:rsidRDefault="00276ED7" w:rsidP="001E0CC8">
            <w:pPr>
              <w:jc w:val="right"/>
              <w:rPr>
                <w:color w:val="000000"/>
                <w:sz w:val="22"/>
                <w:szCs w:val="22"/>
              </w:rPr>
            </w:pPr>
            <w:r>
              <w:rPr>
                <w:color w:val="000000"/>
                <w:sz w:val="22"/>
                <w:szCs w:val="22"/>
              </w:rPr>
              <w:t>9.168,0</w:t>
            </w:r>
          </w:p>
        </w:tc>
        <w:tc>
          <w:tcPr>
            <w:tcW w:w="776" w:type="dxa"/>
            <w:shd w:val="clear" w:color="auto" w:fill="D9D9D9" w:themeFill="background1" w:themeFillShade="D9"/>
            <w:noWrap/>
            <w:vAlign w:val="center"/>
          </w:tcPr>
          <w:p w14:paraId="7B37844D" w14:textId="77777777" w:rsidR="00276ED7" w:rsidRDefault="00276ED7" w:rsidP="001E0CC8">
            <w:pPr>
              <w:jc w:val="right"/>
              <w:rPr>
                <w:color w:val="000000"/>
                <w:sz w:val="22"/>
                <w:szCs w:val="22"/>
              </w:rPr>
            </w:pPr>
            <w:r>
              <w:rPr>
                <w:color w:val="000000"/>
                <w:sz w:val="22"/>
                <w:szCs w:val="22"/>
              </w:rPr>
              <w:t>47,6</w:t>
            </w:r>
          </w:p>
        </w:tc>
        <w:tc>
          <w:tcPr>
            <w:tcW w:w="936" w:type="dxa"/>
            <w:shd w:val="clear" w:color="auto" w:fill="D9D9D9" w:themeFill="background1" w:themeFillShade="D9"/>
            <w:noWrap/>
            <w:vAlign w:val="center"/>
          </w:tcPr>
          <w:p w14:paraId="1BDB8273" w14:textId="77777777" w:rsidR="00276ED7" w:rsidRDefault="00276ED7" w:rsidP="001E0CC8">
            <w:pPr>
              <w:jc w:val="right"/>
              <w:rPr>
                <w:color w:val="000000"/>
                <w:sz w:val="22"/>
                <w:szCs w:val="22"/>
              </w:rPr>
            </w:pPr>
            <w:r>
              <w:rPr>
                <w:color w:val="000000"/>
                <w:sz w:val="22"/>
                <w:szCs w:val="22"/>
              </w:rPr>
              <w:t>1.169,5</w:t>
            </w:r>
          </w:p>
        </w:tc>
        <w:tc>
          <w:tcPr>
            <w:tcW w:w="1056" w:type="dxa"/>
            <w:shd w:val="clear" w:color="auto" w:fill="D9D9D9" w:themeFill="background1" w:themeFillShade="D9"/>
            <w:noWrap/>
            <w:vAlign w:val="center"/>
          </w:tcPr>
          <w:p w14:paraId="4F282EA6" w14:textId="77777777" w:rsidR="00276ED7" w:rsidRDefault="00276ED7" w:rsidP="001E0CC8">
            <w:pPr>
              <w:jc w:val="right"/>
              <w:rPr>
                <w:color w:val="000000"/>
                <w:sz w:val="22"/>
                <w:szCs w:val="22"/>
              </w:rPr>
            </w:pPr>
            <w:r>
              <w:rPr>
                <w:color w:val="000000"/>
                <w:sz w:val="22"/>
                <w:szCs w:val="22"/>
              </w:rPr>
              <w:t>7.082,2</w:t>
            </w:r>
          </w:p>
        </w:tc>
        <w:tc>
          <w:tcPr>
            <w:tcW w:w="936" w:type="dxa"/>
            <w:shd w:val="clear" w:color="auto" w:fill="D9D9D9" w:themeFill="background1" w:themeFillShade="D9"/>
            <w:noWrap/>
            <w:vAlign w:val="center"/>
          </w:tcPr>
          <w:p w14:paraId="53926AF9" w14:textId="77777777" w:rsidR="00276ED7" w:rsidRDefault="00276ED7" w:rsidP="001E0CC8">
            <w:pPr>
              <w:jc w:val="right"/>
              <w:rPr>
                <w:color w:val="000000"/>
                <w:sz w:val="22"/>
                <w:szCs w:val="22"/>
              </w:rPr>
            </w:pPr>
            <w:r>
              <w:rPr>
                <w:color w:val="000000"/>
                <w:sz w:val="22"/>
                <w:szCs w:val="22"/>
              </w:rPr>
              <w:t>916,3</w:t>
            </w:r>
          </w:p>
        </w:tc>
      </w:tr>
    </w:tbl>
    <w:p w14:paraId="3C3A6078" w14:textId="77777777" w:rsidR="00276ED7" w:rsidRPr="00B97D6F" w:rsidRDefault="00276ED7" w:rsidP="00276ED7">
      <w:pPr>
        <w:ind w:firstLine="567"/>
        <w:rPr>
          <w:szCs w:val="24"/>
          <w:lang w:val="sr-Latn-CS"/>
        </w:rPr>
      </w:pPr>
    </w:p>
    <w:p w14:paraId="2693B655" w14:textId="77777777" w:rsidR="00276ED7" w:rsidRPr="00B97D6F" w:rsidRDefault="00276ED7" w:rsidP="00276ED7">
      <w:pPr>
        <w:ind w:firstLine="567"/>
        <w:rPr>
          <w:szCs w:val="24"/>
          <w:lang w:val="sr-Latn-CS"/>
        </w:rPr>
      </w:pPr>
      <w:r w:rsidRPr="00B97D6F">
        <w:rPr>
          <w:szCs w:val="24"/>
          <w:lang w:val="sr-Latn-CS"/>
        </w:rPr>
        <w:t xml:space="preserve">У овој газдинској јединици се планира извршење селективних прореда у </w:t>
      </w:r>
      <w:r>
        <w:rPr>
          <w:szCs w:val="24"/>
          <w:lang w:val="sr-Latn-CS"/>
        </w:rPr>
        <w:t>5</w:t>
      </w:r>
      <w:r w:rsidRPr="00B97D6F">
        <w:rPr>
          <w:szCs w:val="24"/>
          <w:lang w:val="sr-Latn-CS"/>
        </w:rPr>
        <w:t xml:space="preserve"> газдинск</w:t>
      </w:r>
      <w:r w:rsidRPr="00B97D6F">
        <w:rPr>
          <w:szCs w:val="24"/>
          <w:lang w:val="sr-Cyrl-RS"/>
        </w:rPr>
        <w:t>их</w:t>
      </w:r>
      <w:r w:rsidRPr="00B97D6F">
        <w:rPr>
          <w:szCs w:val="24"/>
          <w:lang w:val="sr-Latn-CS"/>
        </w:rPr>
        <w:t xml:space="preserve"> класе на површини од </w:t>
      </w:r>
      <w:r>
        <w:rPr>
          <w:szCs w:val="24"/>
          <w:lang w:val="sr-Latn-CS"/>
        </w:rPr>
        <w:t>192</w:t>
      </w:r>
      <w:r w:rsidRPr="00B217E6">
        <w:rPr>
          <w:szCs w:val="24"/>
          <w:lang w:val="ru-RU"/>
        </w:rPr>
        <w:t>,77</w:t>
      </w:r>
      <w:r w:rsidRPr="00B97D6F">
        <w:rPr>
          <w:szCs w:val="24"/>
          <w:lang w:val="sr-Latn-CS"/>
        </w:rPr>
        <w:t xml:space="preserve"> ха са укупним приносом </w:t>
      </w:r>
      <w:r w:rsidRPr="00B97D6F">
        <w:rPr>
          <w:szCs w:val="24"/>
          <w:lang w:val="sr-Cyrl-RS"/>
        </w:rPr>
        <w:t xml:space="preserve">од </w:t>
      </w:r>
      <w:r>
        <w:rPr>
          <w:szCs w:val="24"/>
          <w:lang w:val="sr-Latn-RS"/>
        </w:rPr>
        <w:t>9</w:t>
      </w:r>
      <w:r w:rsidRPr="00B97D6F">
        <w:rPr>
          <w:szCs w:val="24"/>
          <w:lang w:val="sr-Cyrl-RS"/>
        </w:rPr>
        <w:t>.</w:t>
      </w:r>
      <w:r>
        <w:rPr>
          <w:szCs w:val="24"/>
          <w:lang w:val="sr-Latn-RS"/>
        </w:rPr>
        <w:t>168</w:t>
      </w:r>
      <w:r w:rsidRPr="00B97D6F">
        <w:rPr>
          <w:szCs w:val="24"/>
          <w:lang w:val="sr-Cyrl-RS"/>
        </w:rPr>
        <w:t>,</w:t>
      </w:r>
      <w:r>
        <w:rPr>
          <w:szCs w:val="24"/>
          <w:lang w:val="sr-Latn-RS"/>
        </w:rPr>
        <w:t>0</w:t>
      </w:r>
      <w:r w:rsidRPr="00B97D6F">
        <w:rPr>
          <w:szCs w:val="24"/>
          <w:lang w:val="sr-Latn-CS"/>
        </w:rPr>
        <w:t>м</w:t>
      </w:r>
      <w:r w:rsidRPr="00B97D6F">
        <w:rPr>
          <w:szCs w:val="24"/>
          <w:vertAlign w:val="superscript"/>
          <w:lang w:val="sr-Latn-CS"/>
        </w:rPr>
        <w:t>3</w:t>
      </w:r>
      <w:r w:rsidRPr="00B97D6F">
        <w:rPr>
          <w:szCs w:val="24"/>
          <w:lang w:val="sr-Latn-CS"/>
        </w:rPr>
        <w:t xml:space="preserve">. Просечан принос по хектару проредних сеча износи </w:t>
      </w:r>
      <w:r>
        <w:rPr>
          <w:szCs w:val="24"/>
          <w:lang w:val="sr-Latn-CS"/>
        </w:rPr>
        <w:t>47</w:t>
      </w:r>
      <w:r w:rsidRPr="00B97D6F">
        <w:rPr>
          <w:szCs w:val="24"/>
          <w:lang w:val="sr-Latn-CS"/>
        </w:rPr>
        <w:t>,</w:t>
      </w:r>
      <w:r>
        <w:rPr>
          <w:szCs w:val="24"/>
          <w:lang w:val="sr-Latn-CS"/>
        </w:rPr>
        <w:t>6</w:t>
      </w:r>
      <w:r w:rsidRPr="00B97D6F">
        <w:rPr>
          <w:szCs w:val="24"/>
          <w:lang w:val="sr-Latn-CS"/>
        </w:rPr>
        <w:t xml:space="preserve"> м</w:t>
      </w:r>
      <w:r w:rsidRPr="00B97D6F">
        <w:rPr>
          <w:szCs w:val="24"/>
          <w:vertAlign w:val="superscript"/>
          <w:lang w:val="sr-Latn-CS"/>
        </w:rPr>
        <w:t>3</w:t>
      </w:r>
      <w:r w:rsidRPr="00B97D6F">
        <w:rPr>
          <w:szCs w:val="24"/>
          <w:lang w:val="sr-Latn-CS"/>
        </w:rPr>
        <w:t>/ха.</w:t>
      </w:r>
    </w:p>
    <w:p w14:paraId="0BC6B373" w14:textId="77777777" w:rsidR="00276ED7" w:rsidRPr="00B97D6F" w:rsidRDefault="00276ED7" w:rsidP="00276ED7">
      <w:pPr>
        <w:ind w:firstLine="567"/>
        <w:rPr>
          <w:szCs w:val="24"/>
          <w:lang w:val="sr-Latn-CS"/>
        </w:rPr>
      </w:pPr>
    </w:p>
    <w:p w14:paraId="60DEEAB6" w14:textId="77777777" w:rsidR="00276ED7" w:rsidRPr="00B217E6" w:rsidRDefault="00276ED7" w:rsidP="00276ED7">
      <w:pPr>
        <w:ind w:left="567"/>
        <w:rPr>
          <w:sz w:val="22"/>
          <w:szCs w:val="22"/>
          <w:lang w:val="ru-RU"/>
        </w:rPr>
      </w:pPr>
      <w:r w:rsidRPr="00B217E6">
        <w:rPr>
          <w:sz w:val="22"/>
          <w:szCs w:val="22"/>
          <w:lang w:val="ru-RU"/>
        </w:rPr>
        <w:t>Табела 8.3.3.-2.  Преглед проредних сеча по врстама дрвећа, проста репродукција и укупно</w:t>
      </w:r>
    </w:p>
    <w:tbl>
      <w:tblPr>
        <w:tblW w:w="11457" w:type="dxa"/>
        <w:tblInd w:w="416" w:type="dxa"/>
        <w:tblLook w:val="0000" w:firstRow="0" w:lastRow="0" w:firstColumn="0" w:lastColumn="0" w:noHBand="0" w:noVBand="0"/>
      </w:tblPr>
      <w:tblGrid>
        <w:gridCol w:w="1497"/>
        <w:gridCol w:w="498"/>
        <w:gridCol w:w="1176"/>
        <w:gridCol w:w="821"/>
        <w:gridCol w:w="986"/>
        <w:gridCol w:w="776"/>
        <w:gridCol w:w="986"/>
        <w:gridCol w:w="993"/>
        <w:gridCol w:w="876"/>
        <w:gridCol w:w="986"/>
        <w:gridCol w:w="986"/>
        <w:gridCol w:w="876"/>
      </w:tblGrid>
      <w:tr w:rsidR="00276ED7" w:rsidRPr="00B97D6F" w14:paraId="6A93B357" w14:textId="77777777" w:rsidTr="002017F1">
        <w:trPr>
          <w:trHeight w:val="329"/>
        </w:trPr>
        <w:tc>
          <w:tcPr>
            <w:tcW w:w="1995" w:type="dxa"/>
            <w:gridSpan w:val="2"/>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62DF4133" w14:textId="77777777" w:rsidR="00276ED7" w:rsidRPr="00B97D6F" w:rsidRDefault="00276ED7" w:rsidP="002017F1">
            <w:pPr>
              <w:jc w:val="center"/>
              <w:rPr>
                <w:sz w:val="22"/>
                <w:szCs w:val="22"/>
              </w:rPr>
            </w:pPr>
            <w:r w:rsidRPr="00B97D6F">
              <w:rPr>
                <w:sz w:val="22"/>
                <w:szCs w:val="22"/>
              </w:rPr>
              <w:t>Врста дрвећа</w:t>
            </w:r>
          </w:p>
        </w:tc>
        <w:tc>
          <w:tcPr>
            <w:tcW w:w="3759" w:type="dxa"/>
            <w:gridSpan w:val="4"/>
            <w:tcBorders>
              <w:top w:val="single" w:sz="8" w:space="0" w:color="auto"/>
              <w:left w:val="nil"/>
              <w:bottom w:val="single" w:sz="4" w:space="0" w:color="auto"/>
              <w:right w:val="single" w:sz="8" w:space="0" w:color="000000"/>
            </w:tcBorders>
            <w:shd w:val="clear" w:color="auto" w:fill="D9D9D9" w:themeFill="background1" w:themeFillShade="D9"/>
            <w:vAlign w:val="center"/>
          </w:tcPr>
          <w:p w14:paraId="29D52FC0" w14:textId="77777777" w:rsidR="00276ED7" w:rsidRPr="00B97D6F" w:rsidRDefault="00276ED7" w:rsidP="002017F1">
            <w:pPr>
              <w:jc w:val="center"/>
              <w:rPr>
                <w:sz w:val="22"/>
                <w:szCs w:val="22"/>
                <w:lang w:val="de-DE"/>
              </w:rPr>
            </w:pPr>
            <w:r w:rsidRPr="00B97D6F">
              <w:rPr>
                <w:sz w:val="22"/>
                <w:szCs w:val="22"/>
                <w:lang w:val="de-DE"/>
              </w:rPr>
              <w:t>Стање за врсте обухваћене проредом</w:t>
            </w:r>
          </w:p>
        </w:tc>
        <w:tc>
          <w:tcPr>
            <w:tcW w:w="986" w:type="dxa"/>
            <w:vMerge w:val="restart"/>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14:paraId="729593A4" w14:textId="77777777" w:rsidR="00276ED7" w:rsidRPr="00B97D6F" w:rsidRDefault="00276ED7" w:rsidP="002017F1">
            <w:pPr>
              <w:jc w:val="center"/>
              <w:rPr>
                <w:sz w:val="22"/>
                <w:szCs w:val="22"/>
                <w:lang w:val="de-DE"/>
              </w:rPr>
            </w:pPr>
            <w:r w:rsidRPr="00B97D6F">
              <w:rPr>
                <w:sz w:val="22"/>
                <w:szCs w:val="22"/>
                <w:lang w:val="de-DE"/>
              </w:rPr>
              <w:t> </w:t>
            </w:r>
          </w:p>
        </w:tc>
        <w:tc>
          <w:tcPr>
            <w:tcW w:w="993" w:type="dxa"/>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tcPr>
          <w:p w14:paraId="6F4DF1F0" w14:textId="77777777" w:rsidR="00276ED7" w:rsidRPr="00B97D6F" w:rsidRDefault="00276ED7" w:rsidP="002017F1">
            <w:pPr>
              <w:jc w:val="center"/>
              <w:rPr>
                <w:sz w:val="22"/>
                <w:szCs w:val="22"/>
              </w:rPr>
            </w:pPr>
            <w:r w:rsidRPr="00B97D6F">
              <w:rPr>
                <w:sz w:val="22"/>
                <w:szCs w:val="22"/>
              </w:rPr>
              <w:t>Принос прор. сеча</w:t>
            </w:r>
          </w:p>
        </w:tc>
        <w:tc>
          <w:tcPr>
            <w:tcW w:w="876" w:type="dxa"/>
            <w:vMerge w:val="restart"/>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14:paraId="1C476BAA" w14:textId="77777777" w:rsidR="00276ED7" w:rsidRPr="00B97D6F" w:rsidRDefault="00276ED7" w:rsidP="002017F1">
            <w:pPr>
              <w:jc w:val="center"/>
              <w:rPr>
                <w:sz w:val="22"/>
                <w:szCs w:val="22"/>
              </w:rPr>
            </w:pPr>
            <w:r w:rsidRPr="00B97D6F">
              <w:rPr>
                <w:sz w:val="22"/>
                <w:szCs w:val="22"/>
              </w:rPr>
              <w:t> </w:t>
            </w:r>
          </w:p>
        </w:tc>
        <w:tc>
          <w:tcPr>
            <w:tcW w:w="2848" w:type="dxa"/>
            <w:gridSpan w:val="3"/>
            <w:tcBorders>
              <w:top w:val="single" w:sz="8" w:space="0" w:color="auto"/>
              <w:left w:val="nil"/>
              <w:bottom w:val="single" w:sz="4" w:space="0" w:color="auto"/>
              <w:right w:val="single" w:sz="8" w:space="0" w:color="000000"/>
            </w:tcBorders>
            <w:shd w:val="clear" w:color="auto" w:fill="D9D9D9" w:themeFill="background1" w:themeFillShade="D9"/>
            <w:vAlign w:val="center"/>
          </w:tcPr>
          <w:p w14:paraId="7AFA2CC0" w14:textId="77777777" w:rsidR="00276ED7" w:rsidRPr="00B97D6F" w:rsidRDefault="00276ED7" w:rsidP="002017F1">
            <w:pPr>
              <w:jc w:val="center"/>
              <w:rPr>
                <w:sz w:val="22"/>
                <w:szCs w:val="22"/>
              </w:rPr>
            </w:pPr>
            <w:r w:rsidRPr="00B97D6F">
              <w:rPr>
                <w:sz w:val="22"/>
                <w:szCs w:val="22"/>
              </w:rPr>
              <w:t>Сортименти</w:t>
            </w:r>
          </w:p>
        </w:tc>
      </w:tr>
      <w:tr w:rsidR="00276ED7" w:rsidRPr="00B97D6F" w14:paraId="0D1BA7B8" w14:textId="77777777" w:rsidTr="002017F1">
        <w:trPr>
          <w:trHeight w:val="315"/>
        </w:trPr>
        <w:tc>
          <w:tcPr>
            <w:tcW w:w="1995"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3F53F888" w14:textId="77777777" w:rsidR="00276ED7" w:rsidRPr="00B97D6F" w:rsidRDefault="00276ED7" w:rsidP="002017F1">
            <w:pPr>
              <w:jc w:val="left"/>
              <w:rPr>
                <w:sz w:val="22"/>
                <w:szCs w:val="22"/>
              </w:rPr>
            </w:pPr>
          </w:p>
        </w:tc>
        <w:tc>
          <w:tcPr>
            <w:tcW w:w="1997"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37250C7" w14:textId="77777777" w:rsidR="00276ED7" w:rsidRPr="00B97D6F" w:rsidRDefault="00276ED7" w:rsidP="002017F1">
            <w:pPr>
              <w:jc w:val="center"/>
              <w:rPr>
                <w:sz w:val="22"/>
                <w:szCs w:val="22"/>
                <w:lang w:val="sr-Latn-RS"/>
              </w:rPr>
            </w:pPr>
            <w:r w:rsidRPr="00B97D6F">
              <w:rPr>
                <w:sz w:val="22"/>
                <w:szCs w:val="22"/>
                <w:lang w:val="sr-Latn-RS"/>
              </w:rPr>
              <w:t>V</w:t>
            </w:r>
          </w:p>
        </w:tc>
        <w:tc>
          <w:tcPr>
            <w:tcW w:w="1762" w:type="dxa"/>
            <w:gridSpan w:val="2"/>
            <w:tcBorders>
              <w:top w:val="single" w:sz="4" w:space="0" w:color="auto"/>
              <w:left w:val="nil"/>
              <w:bottom w:val="single" w:sz="4" w:space="0" w:color="auto"/>
              <w:right w:val="single" w:sz="8" w:space="0" w:color="000000"/>
            </w:tcBorders>
            <w:shd w:val="clear" w:color="auto" w:fill="D9D9D9" w:themeFill="background1" w:themeFillShade="D9"/>
            <w:vAlign w:val="center"/>
          </w:tcPr>
          <w:p w14:paraId="23918DD4" w14:textId="77777777" w:rsidR="00276ED7" w:rsidRPr="00B97D6F" w:rsidRDefault="00276ED7" w:rsidP="002017F1">
            <w:pPr>
              <w:jc w:val="center"/>
              <w:rPr>
                <w:sz w:val="22"/>
                <w:szCs w:val="22"/>
              </w:rPr>
            </w:pPr>
            <w:r w:rsidRPr="00B97D6F">
              <w:rPr>
                <w:sz w:val="22"/>
                <w:szCs w:val="22"/>
              </w:rPr>
              <w:t>Iv</w:t>
            </w:r>
          </w:p>
        </w:tc>
        <w:tc>
          <w:tcPr>
            <w:tcW w:w="986" w:type="dxa"/>
            <w:vMerge/>
            <w:tcBorders>
              <w:top w:val="single" w:sz="8" w:space="0" w:color="auto"/>
              <w:left w:val="single" w:sz="8" w:space="0" w:color="auto"/>
              <w:bottom w:val="single" w:sz="8" w:space="0" w:color="000000"/>
              <w:right w:val="single" w:sz="4" w:space="0" w:color="auto"/>
            </w:tcBorders>
            <w:shd w:val="clear" w:color="auto" w:fill="D9D9D9" w:themeFill="background1" w:themeFillShade="D9"/>
            <w:vAlign w:val="center"/>
          </w:tcPr>
          <w:p w14:paraId="21FAC5F3" w14:textId="77777777" w:rsidR="00276ED7" w:rsidRPr="00B97D6F" w:rsidRDefault="00276ED7" w:rsidP="002017F1">
            <w:pPr>
              <w:jc w:val="left"/>
              <w:rPr>
                <w:sz w:val="22"/>
                <w:szCs w:val="22"/>
              </w:rPr>
            </w:pPr>
          </w:p>
        </w:tc>
        <w:tc>
          <w:tcPr>
            <w:tcW w:w="993" w:type="dxa"/>
            <w:vMerge/>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center"/>
          </w:tcPr>
          <w:p w14:paraId="2C88BD24" w14:textId="77777777" w:rsidR="00276ED7" w:rsidRPr="00B97D6F" w:rsidRDefault="00276ED7" w:rsidP="002017F1">
            <w:pPr>
              <w:jc w:val="left"/>
              <w:rPr>
                <w:sz w:val="22"/>
                <w:szCs w:val="22"/>
              </w:rPr>
            </w:pPr>
          </w:p>
        </w:tc>
        <w:tc>
          <w:tcPr>
            <w:tcW w:w="876" w:type="dxa"/>
            <w:vMerge/>
            <w:tcBorders>
              <w:top w:val="single" w:sz="8" w:space="0" w:color="auto"/>
              <w:left w:val="single" w:sz="4" w:space="0" w:color="auto"/>
              <w:bottom w:val="single" w:sz="8" w:space="0" w:color="000000"/>
              <w:right w:val="single" w:sz="8" w:space="0" w:color="auto"/>
            </w:tcBorders>
            <w:shd w:val="clear" w:color="auto" w:fill="D9D9D9" w:themeFill="background1" w:themeFillShade="D9"/>
            <w:vAlign w:val="center"/>
          </w:tcPr>
          <w:p w14:paraId="14CCDAF5" w14:textId="77777777" w:rsidR="00276ED7" w:rsidRPr="00B97D6F" w:rsidRDefault="00276ED7" w:rsidP="002017F1">
            <w:pPr>
              <w:jc w:val="left"/>
              <w:rPr>
                <w:sz w:val="22"/>
                <w:szCs w:val="22"/>
              </w:rPr>
            </w:pPr>
          </w:p>
        </w:tc>
        <w:tc>
          <w:tcPr>
            <w:tcW w:w="986" w:type="dxa"/>
            <w:tcBorders>
              <w:top w:val="nil"/>
              <w:left w:val="nil"/>
              <w:bottom w:val="single" w:sz="4" w:space="0" w:color="auto"/>
              <w:right w:val="single" w:sz="4" w:space="0" w:color="auto"/>
            </w:tcBorders>
            <w:shd w:val="clear" w:color="auto" w:fill="D9D9D9" w:themeFill="background1" w:themeFillShade="D9"/>
            <w:noWrap/>
            <w:vAlign w:val="center"/>
          </w:tcPr>
          <w:p w14:paraId="11F8AA6B" w14:textId="77777777" w:rsidR="00276ED7" w:rsidRPr="00B97D6F" w:rsidRDefault="00276ED7" w:rsidP="002017F1">
            <w:pPr>
              <w:jc w:val="center"/>
              <w:rPr>
                <w:sz w:val="22"/>
                <w:szCs w:val="22"/>
              </w:rPr>
            </w:pPr>
            <w:r w:rsidRPr="00B97D6F">
              <w:rPr>
                <w:sz w:val="22"/>
                <w:szCs w:val="22"/>
              </w:rPr>
              <w:t>Тех.</w:t>
            </w:r>
          </w:p>
        </w:tc>
        <w:tc>
          <w:tcPr>
            <w:tcW w:w="986" w:type="dxa"/>
            <w:tcBorders>
              <w:top w:val="nil"/>
              <w:left w:val="nil"/>
              <w:bottom w:val="single" w:sz="4" w:space="0" w:color="auto"/>
              <w:right w:val="single" w:sz="4" w:space="0" w:color="auto"/>
            </w:tcBorders>
            <w:shd w:val="clear" w:color="auto" w:fill="D9D9D9" w:themeFill="background1" w:themeFillShade="D9"/>
            <w:noWrap/>
            <w:vAlign w:val="center"/>
          </w:tcPr>
          <w:p w14:paraId="0BAE944E" w14:textId="77777777" w:rsidR="00276ED7" w:rsidRPr="00B97D6F" w:rsidRDefault="00276ED7" w:rsidP="002017F1">
            <w:pPr>
              <w:jc w:val="center"/>
              <w:rPr>
                <w:sz w:val="22"/>
                <w:szCs w:val="22"/>
              </w:rPr>
            </w:pPr>
            <w:r w:rsidRPr="00B97D6F">
              <w:rPr>
                <w:sz w:val="22"/>
                <w:szCs w:val="22"/>
              </w:rPr>
              <w:t>Прос.</w:t>
            </w:r>
          </w:p>
        </w:tc>
        <w:tc>
          <w:tcPr>
            <w:tcW w:w="876" w:type="dxa"/>
            <w:tcBorders>
              <w:top w:val="nil"/>
              <w:left w:val="nil"/>
              <w:bottom w:val="single" w:sz="4" w:space="0" w:color="auto"/>
              <w:right w:val="single" w:sz="8" w:space="0" w:color="auto"/>
            </w:tcBorders>
            <w:shd w:val="clear" w:color="auto" w:fill="D9D9D9" w:themeFill="background1" w:themeFillShade="D9"/>
            <w:noWrap/>
            <w:vAlign w:val="center"/>
          </w:tcPr>
          <w:p w14:paraId="437C281D" w14:textId="77777777" w:rsidR="00276ED7" w:rsidRPr="00B97D6F" w:rsidRDefault="00276ED7" w:rsidP="002017F1">
            <w:pPr>
              <w:jc w:val="center"/>
              <w:rPr>
                <w:sz w:val="22"/>
                <w:szCs w:val="22"/>
              </w:rPr>
            </w:pPr>
            <w:r w:rsidRPr="00B97D6F">
              <w:rPr>
                <w:sz w:val="22"/>
                <w:szCs w:val="22"/>
              </w:rPr>
              <w:t>Отп.</w:t>
            </w:r>
          </w:p>
        </w:tc>
      </w:tr>
      <w:tr w:rsidR="00276ED7" w:rsidRPr="00B97D6F" w14:paraId="2C8F02F1" w14:textId="77777777" w:rsidTr="002017F1">
        <w:trPr>
          <w:trHeight w:val="285"/>
        </w:trPr>
        <w:tc>
          <w:tcPr>
            <w:tcW w:w="1995" w:type="dxa"/>
            <w:gridSpan w:val="2"/>
            <w:vMerge/>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center"/>
          </w:tcPr>
          <w:p w14:paraId="78FE06BF" w14:textId="77777777" w:rsidR="00276ED7" w:rsidRPr="00B97D6F" w:rsidRDefault="00276ED7" w:rsidP="002017F1">
            <w:pPr>
              <w:jc w:val="left"/>
              <w:rPr>
                <w:sz w:val="22"/>
                <w:szCs w:val="22"/>
              </w:rPr>
            </w:pPr>
          </w:p>
        </w:tc>
        <w:tc>
          <w:tcPr>
            <w:tcW w:w="117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455C379"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821" w:type="dxa"/>
            <w:tcBorders>
              <w:top w:val="nil"/>
              <w:left w:val="nil"/>
              <w:bottom w:val="single" w:sz="4" w:space="0" w:color="auto"/>
              <w:right w:val="single" w:sz="4" w:space="0" w:color="auto"/>
            </w:tcBorders>
            <w:shd w:val="clear" w:color="auto" w:fill="D9D9D9" w:themeFill="background1" w:themeFillShade="D9"/>
            <w:noWrap/>
            <w:vAlign w:val="center"/>
          </w:tcPr>
          <w:p w14:paraId="2938DCFD"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r w:rsidRPr="00B97D6F">
              <w:rPr>
                <w:sz w:val="22"/>
                <w:szCs w:val="22"/>
              </w:rPr>
              <w:t>/ха</w:t>
            </w:r>
          </w:p>
        </w:tc>
        <w:tc>
          <w:tcPr>
            <w:tcW w:w="986" w:type="dxa"/>
            <w:tcBorders>
              <w:top w:val="nil"/>
              <w:left w:val="nil"/>
              <w:bottom w:val="single" w:sz="4" w:space="0" w:color="auto"/>
              <w:right w:val="nil"/>
            </w:tcBorders>
            <w:shd w:val="clear" w:color="auto" w:fill="D9D9D9" w:themeFill="background1" w:themeFillShade="D9"/>
            <w:noWrap/>
            <w:vAlign w:val="center"/>
          </w:tcPr>
          <w:p w14:paraId="05829C32"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776" w:type="dxa"/>
            <w:tcBorders>
              <w:top w:val="nil"/>
              <w:left w:val="single" w:sz="4" w:space="0" w:color="auto"/>
              <w:bottom w:val="single" w:sz="4" w:space="0" w:color="auto"/>
              <w:right w:val="single" w:sz="8" w:space="0" w:color="auto"/>
            </w:tcBorders>
            <w:shd w:val="clear" w:color="auto" w:fill="D9D9D9" w:themeFill="background1" w:themeFillShade="D9"/>
            <w:noWrap/>
            <w:vAlign w:val="center"/>
          </w:tcPr>
          <w:p w14:paraId="7EAEEC2C"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r w:rsidRPr="00B97D6F">
              <w:rPr>
                <w:sz w:val="22"/>
                <w:szCs w:val="22"/>
              </w:rPr>
              <w:t>/ха</w:t>
            </w:r>
          </w:p>
        </w:tc>
        <w:tc>
          <w:tcPr>
            <w:tcW w:w="986"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17A7552A" w14:textId="77777777" w:rsidR="00276ED7" w:rsidRPr="00B97D6F" w:rsidRDefault="00276ED7" w:rsidP="002017F1">
            <w:pPr>
              <w:jc w:val="left"/>
              <w:rPr>
                <w:sz w:val="22"/>
                <w:szCs w:val="22"/>
              </w:rPr>
            </w:pPr>
          </w:p>
        </w:tc>
        <w:tc>
          <w:tcPr>
            <w:tcW w:w="993" w:type="dxa"/>
            <w:tcBorders>
              <w:top w:val="nil"/>
              <w:left w:val="nil"/>
              <w:bottom w:val="single" w:sz="4" w:space="0" w:color="auto"/>
              <w:right w:val="single" w:sz="4" w:space="0" w:color="auto"/>
            </w:tcBorders>
            <w:shd w:val="clear" w:color="auto" w:fill="D9D9D9" w:themeFill="background1" w:themeFillShade="D9"/>
            <w:noWrap/>
            <w:vAlign w:val="center"/>
          </w:tcPr>
          <w:p w14:paraId="097AE56F"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876" w:type="dxa"/>
            <w:vMerge/>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4AC07724" w14:textId="77777777" w:rsidR="00276ED7" w:rsidRPr="00B97D6F" w:rsidRDefault="00276ED7" w:rsidP="002017F1">
            <w:pPr>
              <w:jc w:val="left"/>
              <w:rPr>
                <w:sz w:val="22"/>
                <w:szCs w:val="22"/>
              </w:rPr>
            </w:pPr>
          </w:p>
        </w:tc>
        <w:tc>
          <w:tcPr>
            <w:tcW w:w="986" w:type="dxa"/>
            <w:tcBorders>
              <w:top w:val="nil"/>
              <w:left w:val="nil"/>
              <w:bottom w:val="single" w:sz="4" w:space="0" w:color="auto"/>
              <w:right w:val="single" w:sz="4" w:space="0" w:color="auto"/>
            </w:tcBorders>
            <w:shd w:val="clear" w:color="auto" w:fill="D9D9D9" w:themeFill="background1" w:themeFillShade="D9"/>
            <w:noWrap/>
            <w:vAlign w:val="center"/>
          </w:tcPr>
          <w:p w14:paraId="54A7732C"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986" w:type="dxa"/>
            <w:tcBorders>
              <w:top w:val="nil"/>
              <w:left w:val="nil"/>
              <w:bottom w:val="single" w:sz="4" w:space="0" w:color="auto"/>
              <w:right w:val="single" w:sz="4" w:space="0" w:color="auto"/>
            </w:tcBorders>
            <w:shd w:val="clear" w:color="auto" w:fill="D9D9D9" w:themeFill="background1" w:themeFillShade="D9"/>
            <w:noWrap/>
            <w:vAlign w:val="center"/>
          </w:tcPr>
          <w:p w14:paraId="36FA49AF"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876" w:type="dxa"/>
            <w:tcBorders>
              <w:top w:val="nil"/>
              <w:left w:val="nil"/>
              <w:bottom w:val="single" w:sz="4" w:space="0" w:color="auto"/>
              <w:right w:val="single" w:sz="8" w:space="0" w:color="auto"/>
            </w:tcBorders>
            <w:shd w:val="clear" w:color="auto" w:fill="D9D9D9" w:themeFill="background1" w:themeFillShade="D9"/>
            <w:noWrap/>
            <w:vAlign w:val="center"/>
          </w:tcPr>
          <w:p w14:paraId="3AE98B3A"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r>
      <w:tr w:rsidR="00276ED7" w:rsidRPr="00B97D6F" w14:paraId="21EA6590" w14:textId="77777777" w:rsidTr="002017F1">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0570AD59" w14:textId="77777777" w:rsidR="00276ED7" w:rsidRPr="001A4BC8" w:rsidRDefault="00276ED7" w:rsidP="002017F1">
            <w:pPr>
              <w:jc w:val="left"/>
              <w:rPr>
                <w:sz w:val="22"/>
                <w:szCs w:val="22"/>
                <w:lang w:val="sr-Cyrl-RS"/>
              </w:rPr>
            </w:pPr>
            <w:r>
              <w:rPr>
                <w:sz w:val="22"/>
                <w:szCs w:val="22"/>
                <w:lang w:val="sr-Cyrl-RS"/>
              </w:rPr>
              <w:t>ОМЛ</w:t>
            </w:r>
          </w:p>
        </w:tc>
        <w:tc>
          <w:tcPr>
            <w:tcW w:w="1176" w:type="dxa"/>
            <w:tcBorders>
              <w:top w:val="single" w:sz="4" w:space="0" w:color="auto"/>
              <w:left w:val="nil"/>
              <w:bottom w:val="single" w:sz="4" w:space="0" w:color="auto"/>
              <w:right w:val="single" w:sz="4" w:space="0" w:color="auto"/>
            </w:tcBorders>
            <w:shd w:val="clear" w:color="auto" w:fill="auto"/>
            <w:noWrap/>
            <w:vAlign w:val="bottom"/>
          </w:tcPr>
          <w:p w14:paraId="4EB6E1FC" w14:textId="77777777" w:rsidR="00276ED7" w:rsidRDefault="00276ED7" w:rsidP="002017F1">
            <w:pPr>
              <w:jc w:val="right"/>
              <w:rPr>
                <w:color w:val="000000"/>
                <w:sz w:val="22"/>
                <w:szCs w:val="22"/>
              </w:rPr>
            </w:pPr>
            <w:r>
              <w:rPr>
                <w:color w:val="000000"/>
                <w:sz w:val="22"/>
                <w:szCs w:val="22"/>
              </w:rPr>
              <w:t>2.016,4</w:t>
            </w:r>
          </w:p>
        </w:tc>
        <w:tc>
          <w:tcPr>
            <w:tcW w:w="821" w:type="dxa"/>
            <w:tcBorders>
              <w:top w:val="single" w:sz="4" w:space="0" w:color="auto"/>
              <w:left w:val="nil"/>
              <w:bottom w:val="single" w:sz="4" w:space="0" w:color="auto"/>
              <w:right w:val="nil"/>
            </w:tcBorders>
            <w:shd w:val="clear" w:color="auto" w:fill="A6A6A6" w:themeFill="background1" w:themeFillShade="A6"/>
            <w:noWrap/>
            <w:vAlign w:val="bottom"/>
          </w:tcPr>
          <w:p w14:paraId="5908524B" w14:textId="77777777" w:rsidR="00276ED7" w:rsidRDefault="00276ED7" w:rsidP="002017F1">
            <w:pPr>
              <w:jc w:val="left"/>
              <w:rPr>
                <w:color w:val="000000"/>
                <w:sz w:val="22"/>
                <w:szCs w:val="22"/>
              </w:rPr>
            </w:pPr>
            <w:r>
              <w:rPr>
                <w:color w:val="000000"/>
                <w:sz w:val="22"/>
                <w:szCs w:val="22"/>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9E79B" w14:textId="77777777" w:rsidR="00276ED7" w:rsidRDefault="00276ED7" w:rsidP="002017F1">
            <w:pPr>
              <w:jc w:val="right"/>
              <w:rPr>
                <w:color w:val="000000"/>
                <w:sz w:val="22"/>
                <w:szCs w:val="22"/>
              </w:rPr>
            </w:pPr>
            <w:r>
              <w:rPr>
                <w:color w:val="000000"/>
                <w:sz w:val="22"/>
                <w:szCs w:val="22"/>
              </w:rPr>
              <w:t>77,6</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14:paraId="4146EF6A" w14:textId="77777777" w:rsidR="00276ED7" w:rsidRDefault="00276ED7" w:rsidP="002017F1">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595B81A2" w14:textId="77777777" w:rsidR="00276ED7" w:rsidRDefault="00276ED7" w:rsidP="002017F1">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68912AC" w14:textId="77777777" w:rsidR="00276ED7" w:rsidRDefault="00276ED7" w:rsidP="002017F1">
            <w:pPr>
              <w:jc w:val="right"/>
              <w:rPr>
                <w:color w:val="000000"/>
                <w:sz w:val="22"/>
                <w:szCs w:val="22"/>
              </w:rPr>
            </w:pPr>
            <w:r>
              <w:rPr>
                <w:color w:val="000000"/>
                <w:sz w:val="22"/>
                <w:szCs w:val="22"/>
              </w:rPr>
              <w:t>18,1</w:t>
            </w:r>
          </w:p>
        </w:tc>
        <w:tc>
          <w:tcPr>
            <w:tcW w:w="8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14:paraId="739E1CC2" w14:textId="77777777" w:rsidR="00276ED7" w:rsidRDefault="00276ED7" w:rsidP="002017F1">
            <w:pPr>
              <w:jc w:val="right"/>
              <w:rPr>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23B3C" w14:textId="77777777" w:rsidR="00276ED7" w:rsidRDefault="00276ED7" w:rsidP="002017F1">
            <w:pPr>
              <w:jc w:val="right"/>
              <w:rPr>
                <w:sz w:val="20"/>
              </w:rPr>
            </w:pP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1D6730E9" w14:textId="77777777" w:rsidR="00276ED7" w:rsidRDefault="00276ED7" w:rsidP="002017F1">
            <w:pPr>
              <w:jc w:val="right"/>
              <w:rPr>
                <w:color w:val="000000"/>
                <w:sz w:val="22"/>
                <w:szCs w:val="22"/>
              </w:rPr>
            </w:pPr>
            <w:r>
              <w:rPr>
                <w:color w:val="000000"/>
                <w:sz w:val="22"/>
                <w:szCs w:val="22"/>
              </w:rPr>
              <w:t>16,3</w:t>
            </w:r>
          </w:p>
        </w:tc>
        <w:tc>
          <w:tcPr>
            <w:tcW w:w="876" w:type="dxa"/>
            <w:tcBorders>
              <w:top w:val="single" w:sz="4" w:space="0" w:color="auto"/>
              <w:left w:val="nil"/>
              <w:bottom w:val="single" w:sz="4" w:space="0" w:color="auto"/>
              <w:right w:val="single" w:sz="8" w:space="0" w:color="auto"/>
            </w:tcBorders>
            <w:shd w:val="clear" w:color="auto" w:fill="auto"/>
            <w:noWrap/>
            <w:vAlign w:val="center"/>
          </w:tcPr>
          <w:p w14:paraId="1ACC1265" w14:textId="77777777" w:rsidR="00276ED7" w:rsidRDefault="00276ED7" w:rsidP="002017F1">
            <w:pPr>
              <w:jc w:val="right"/>
              <w:rPr>
                <w:color w:val="000000"/>
                <w:sz w:val="22"/>
                <w:szCs w:val="22"/>
              </w:rPr>
            </w:pPr>
            <w:r>
              <w:rPr>
                <w:color w:val="000000"/>
                <w:sz w:val="22"/>
                <w:szCs w:val="22"/>
              </w:rPr>
              <w:t>1,8</w:t>
            </w:r>
          </w:p>
        </w:tc>
      </w:tr>
      <w:tr w:rsidR="00276ED7" w:rsidRPr="00B97D6F" w14:paraId="243D6A50" w14:textId="77777777" w:rsidTr="002017F1">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384719FB" w14:textId="77777777" w:rsidR="00276ED7" w:rsidRPr="001A4BC8" w:rsidRDefault="00276ED7" w:rsidP="002017F1">
            <w:pPr>
              <w:jc w:val="left"/>
              <w:rPr>
                <w:sz w:val="22"/>
                <w:szCs w:val="22"/>
                <w:lang w:val="sr-Cyrl-RS"/>
              </w:rPr>
            </w:pPr>
            <w:r>
              <w:rPr>
                <w:sz w:val="22"/>
                <w:szCs w:val="22"/>
                <w:lang w:val="sr-Cyrl-RS"/>
              </w:rPr>
              <w:t>Лужњак</w:t>
            </w:r>
          </w:p>
        </w:tc>
        <w:tc>
          <w:tcPr>
            <w:tcW w:w="1176" w:type="dxa"/>
            <w:tcBorders>
              <w:top w:val="single" w:sz="4" w:space="0" w:color="auto"/>
              <w:left w:val="nil"/>
              <w:bottom w:val="single" w:sz="4" w:space="0" w:color="auto"/>
              <w:right w:val="single" w:sz="4" w:space="0" w:color="auto"/>
            </w:tcBorders>
            <w:shd w:val="clear" w:color="auto" w:fill="auto"/>
            <w:noWrap/>
            <w:vAlign w:val="bottom"/>
          </w:tcPr>
          <w:p w14:paraId="1ABC95C4" w14:textId="77777777" w:rsidR="00276ED7" w:rsidRDefault="00276ED7" w:rsidP="002017F1">
            <w:pPr>
              <w:jc w:val="right"/>
              <w:rPr>
                <w:color w:val="000000"/>
                <w:sz w:val="22"/>
                <w:szCs w:val="22"/>
              </w:rPr>
            </w:pPr>
            <w:r>
              <w:rPr>
                <w:color w:val="000000"/>
                <w:sz w:val="22"/>
                <w:szCs w:val="22"/>
              </w:rPr>
              <w:t>125.298,2</w:t>
            </w:r>
          </w:p>
        </w:tc>
        <w:tc>
          <w:tcPr>
            <w:tcW w:w="821" w:type="dxa"/>
            <w:tcBorders>
              <w:top w:val="single" w:sz="4" w:space="0" w:color="auto"/>
              <w:left w:val="nil"/>
              <w:bottom w:val="single" w:sz="4" w:space="0" w:color="auto"/>
              <w:right w:val="nil"/>
            </w:tcBorders>
            <w:shd w:val="clear" w:color="auto" w:fill="A6A6A6" w:themeFill="background1" w:themeFillShade="A6"/>
            <w:noWrap/>
            <w:vAlign w:val="bottom"/>
          </w:tcPr>
          <w:p w14:paraId="4FCA430A" w14:textId="77777777" w:rsidR="00276ED7" w:rsidRDefault="00276ED7" w:rsidP="002017F1">
            <w:pPr>
              <w:jc w:val="left"/>
              <w:rPr>
                <w:color w:val="000000"/>
                <w:sz w:val="22"/>
                <w:szCs w:val="22"/>
              </w:rPr>
            </w:pPr>
            <w:r>
              <w:rPr>
                <w:color w:val="000000"/>
                <w:sz w:val="22"/>
                <w:szCs w:val="22"/>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7AB160" w14:textId="77777777" w:rsidR="00276ED7" w:rsidRDefault="00276ED7" w:rsidP="002017F1">
            <w:pPr>
              <w:jc w:val="right"/>
              <w:rPr>
                <w:color w:val="000000"/>
                <w:sz w:val="22"/>
                <w:szCs w:val="22"/>
              </w:rPr>
            </w:pPr>
            <w:r>
              <w:rPr>
                <w:color w:val="000000"/>
                <w:sz w:val="22"/>
                <w:szCs w:val="22"/>
              </w:rPr>
              <w:t>2.606,1</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14:paraId="06F36215" w14:textId="77777777" w:rsidR="00276ED7" w:rsidRDefault="00276ED7" w:rsidP="002017F1">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42066791" w14:textId="77777777" w:rsidR="00276ED7" w:rsidRDefault="00276ED7" w:rsidP="002017F1">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0ABFF866" w14:textId="77777777" w:rsidR="00276ED7" w:rsidRDefault="00276ED7" w:rsidP="002017F1">
            <w:pPr>
              <w:jc w:val="right"/>
              <w:rPr>
                <w:color w:val="000000"/>
                <w:sz w:val="22"/>
                <w:szCs w:val="22"/>
              </w:rPr>
            </w:pPr>
            <w:r>
              <w:rPr>
                <w:color w:val="000000"/>
                <w:sz w:val="22"/>
                <w:szCs w:val="22"/>
              </w:rPr>
              <w:t>6.491,6</w:t>
            </w:r>
          </w:p>
        </w:tc>
        <w:tc>
          <w:tcPr>
            <w:tcW w:w="8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14:paraId="01A928EA" w14:textId="77777777" w:rsidR="00276ED7" w:rsidRDefault="00276ED7" w:rsidP="002017F1">
            <w:pPr>
              <w:jc w:val="right"/>
              <w:rPr>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353E7" w14:textId="77777777" w:rsidR="00276ED7" w:rsidRDefault="00276ED7" w:rsidP="002017F1">
            <w:pPr>
              <w:jc w:val="right"/>
              <w:rPr>
                <w:color w:val="000000"/>
                <w:sz w:val="22"/>
                <w:szCs w:val="22"/>
              </w:rPr>
            </w:pPr>
            <w:r>
              <w:rPr>
                <w:color w:val="000000"/>
                <w:sz w:val="22"/>
                <w:szCs w:val="22"/>
              </w:rPr>
              <w:t>1.168,5</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1C0695EB" w14:textId="77777777" w:rsidR="00276ED7" w:rsidRDefault="00276ED7" w:rsidP="002017F1">
            <w:pPr>
              <w:jc w:val="right"/>
              <w:rPr>
                <w:color w:val="000000"/>
                <w:sz w:val="22"/>
                <w:szCs w:val="22"/>
              </w:rPr>
            </w:pPr>
            <w:r>
              <w:rPr>
                <w:color w:val="000000"/>
                <w:sz w:val="22"/>
                <w:szCs w:val="22"/>
              </w:rPr>
              <w:t>4.673,9</w:t>
            </w:r>
          </w:p>
        </w:tc>
        <w:tc>
          <w:tcPr>
            <w:tcW w:w="876" w:type="dxa"/>
            <w:tcBorders>
              <w:top w:val="single" w:sz="4" w:space="0" w:color="auto"/>
              <w:left w:val="nil"/>
              <w:bottom w:val="single" w:sz="4" w:space="0" w:color="auto"/>
              <w:right w:val="single" w:sz="8" w:space="0" w:color="auto"/>
            </w:tcBorders>
            <w:shd w:val="clear" w:color="auto" w:fill="auto"/>
            <w:noWrap/>
            <w:vAlign w:val="center"/>
          </w:tcPr>
          <w:p w14:paraId="43B224DF" w14:textId="77777777" w:rsidR="00276ED7" w:rsidRDefault="00276ED7" w:rsidP="002017F1">
            <w:pPr>
              <w:jc w:val="right"/>
              <w:rPr>
                <w:color w:val="000000"/>
                <w:sz w:val="22"/>
                <w:szCs w:val="22"/>
              </w:rPr>
            </w:pPr>
            <w:r>
              <w:rPr>
                <w:color w:val="000000"/>
                <w:sz w:val="22"/>
                <w:szCs w:val="22"/>
              </w:rPr>
              <w:t>649,2</w:t>
            </w:r>
          </w:p>
        </w:tc>
      </w:tr>
      <w:tr w:rsidR="00276ED7" w:rsidRPr="00B97D6F" w14:paraId="026C85AE" w14:textId="77777777" w:rsidTr="002017F1">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632436BB" w14:textId="77777777" w:rsidR="00276ED7" w:rsidRPr="00B97D6F" w:rsidRDefault="00276ED7" w:rsidP="002017F1">
            <w:pPr>
              <w:jc w:val="left"/>
              <w:rPr>
                <w:sz w:val="22"/>
                <w:szCs w:val="22"/>
                <w:lang w:val="sr-Cyrl-RS"/>
              </w:rPr>
            </w:pPr>
            <w:r>
              <w:rPr>
                <w:sz w:val="22"/>
                <w:szCs w:val="22"/>
                <w:lang w:val="sr-Cyrl-RS"/>
              </w:rPr>
              <w:t>Цер</w:t>
            </w:r>
          </w:p>
        </w:tc>
        <w:tc>
          <w:tcPr>
            <w:tcW w:w="1176" w:type="dxa"/>
            <w:tcBorders>
              <w:top w:val="single" w:sz="4" w:space="0" w:color="auto"/>
              <w:left w:val="nil"/>
              <w:bottom w:val="single" w:sz="4" w:space="0" w:color="auto"/>
              <w:right w:val="single" w:sz="4" w:space="0" w:color="auto"/>
            </w:tcBorders>
            <w:shd w:val="clear" w:color="auto" w:fill="auto"/>
            <w:noWrap/>
            <w:vAlign w:val="bottom"/>
          </w:tcPr>
          <w:p w14:paraId="7F54A28F" w14:textId="77777777" w:rsidR="00276ED7" w:rsidRDefault="00276ED7" w:rsidP="002017F1">
            <w:pPr>
              <w:jc w:val="right"/>
              <w:rPr>
                <w:color w:val="000000"/>
                <w:sz w:val="22"/>
                <w:szCs w:val="22"/>
              </w:rPr>
            </w:pPr>
            <w:r>
              <w:rPr>
                <w:color w:val="000000"/>
                <w:sz w:val="22"/>
                <w:szCs w:val="22"/>
              </w:rPr>
              <w:t>169.018,1</w:t>
            </w:r>
          </w:p>
        </w:tc>
        <w:tc>
          <w:tcPr>
            <w:tcW w:w="821" w:type="dxa"/>
            <w:tcBorders>
              <w:top w:val="single" w:sz="4" w:space="0" w:color="auto"/>
              <w:left w:val="nil"/>
              <w:bottom w:val="single" w:sz="4" w:space="0" w:color="auto"/>
              <w:right w:val="nil"/>
            </w:tcBorders>
            <w:shd w:val="clear" w:color="auto" w:fill="A6A6A6" w:themeFill="background1" w:themeFillShade="A6"/>
            <w:noWrap/>
            <w:vAlign w:val="bottom"/>
          </w:tcPr>
          <w:p w14:paraId="6CED471A" w14:textId="77777777" w:rsidR="00276ED7" w:rsidRDefault="00276ED7" w:rsidP="002017F1">
            <w:pPr>
              <w:jc w:val="left"/>
              <w:rPr>
                <w:color w:val="000000"/>
                <w:sz w:val="22"/>
                <w:szCs w:val="22"/>
              </w:rPr>
            </w:pPr>
            <w:r>
              <w:rPr>
                <w:color w:val="000000"/>
                <w:sz w:val="22"/>
                <w:szCs w:val="22"/>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D93B9" w14:textId="77777777" w:rsidR="00276ED7" w:rsidRDefault="00276ED7" w:rsidP="002017F1">
            <w:pPr>
              <w:jc w:val="right"/>
              <w:rPr>
                <w:color w:val="000000"/>
                <w:sz w:val="22"/>
                <w:szCs w:val="22"/>
              </w:rPr>
            </w:pPr>
            <w:r>
              <w:rPr>
                <w:color w:val="000000"/>
                <w:sz w:val="22"/>
                <w:szCs w:val="22"/>
              </w:rPr>
              <w:t>3.168,5</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14:paraId="1AA913F9" w14:textId="77777777" w:rsidR="00276ED7" w:rsidRDefault="00276ED7" w:rsidP="002017F1">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63700348" w14:textId="77777777" w:rsidR="00276ED7" w:rsidRDefault="00276ED7" w:rsidP="002017F1">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B3ADA77" w14:textId="77777777" w:rsidR="00276ED7" w:rsidRDefault="00276ED7" w:rsidP="002017F1">
            <w:pPr>
              <w:jc w:val="right"/>
              <w:rPr>
                <w:color w:val="000000"/>
                <w:sz w:val="22"/>
                <w:szCs w:val="22"/>
              </w:rPr>
            </w:pPr>
            <w:r>
              <w:rPr>
                <w:color w:val="000000"/>
                <w:sz w:val="22"/>
                <w:szCs w:val="22"/>
              </w:rPr>
              <w:t>1.938,7</w:t>
            </w:r>
          </w:p>
        </w:tc>
        <w:tc>
          <w:tcPr>
            <w:tcW w:w="8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14:paraId="7BDBE3FD" w14:textId="77777777" w:rsidR="00276ED7" w:rsidRDefault="00276ED7" w:rsidP="002017F1">
            <w:pPr>
              <w:jc w:val="right"/>
              <w:rPr>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65C2B" w14:textId="77777777" w:rsidR="00276ED7" w:rsidRDefault="00276ED7" w:rsidP="002017F1">
            <w:pPr>
              <w:jc w:val="right"/>
              <w:rPr>
                <w:sz w:val="20"/>
              </w:rPr>
            </w:pP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DCAAFD0" w14:textId="77777777" w:rsidR="00276ED7" w:rsidRDefault="00276ED7" w:rsidP="002017F1">
            <w:pPr>
              <w:jc w:val="right"/>
              <w:rPr>
                <w:color w:val="000000"/>
                <w:sz w:val="22"/>
                <w:szCs w:val="22"/>
              </w:rPr>
            </w:pPr>
            <w:r>
              <w:rPr>
                <w:color w:val="000000"/>
                <w:sz w:val="22"/>
                <w:szCs w:val="22"/>
              </w:rPr>
              <w:t>1.744,8</w:t>
            </w:r>
          </w:p>
        </w:tc>
        <w:tc>
          <w:tcPr>
            <w:tcW w:w="876" w:type="dxa"/>
            <w:tcBorders>
              <w:top w:val="single" w:sz="4" w:space="0" w:color="auto"/>
              <w:left w:val="nil"/>
              <w:bottom w:val="single" w:sz="4" w:space="0" w:color="auto"/>
              <w:right w:val="single" w:sz="8" w:space="0" w:color="auto"/>
            </w:tcBorders>
            <w:shd w:val="clear" w:color="auto" w:fill="auto"/>
            <w:noWrap/>
            <w:vAlign w:val="center"/>
          </w:tcPr>
          <w:p w14:paraId="63C7C8BA" w14:textId="77777777" w:rsidR="00276ED7" w:rsidRDefault="00276ED7" w:rsidP="002017F1">
            <w:pPr>
              <w:jc w:val="right"/>
              <w:rPr>
                <w:color w:val="000000"/>
                <w:sz w:val="22"/>
                <w:szCs w:val="22"/>
              </w:rPr>
            </w:pPr>
            <w:r>
              <w:rPr>
                <w:color w:val="000000"/>
                <w:sz w:val="22"/>
                <w:szCs w:val="22"/>
              </w:rPr>
              <w:t>193,9</w:t>
            </w:r>
          </w:p>
        </w:tc>
      </w:tr>
      <w:tr w:rsidR="00276ED7" w:rsidRPr="00B97D6F" w14:paraId="76F48F85" w14:textId="77777777" w:rsidTr="002017F1">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18510C3A" w14:textId="77777777" w:rsidR="00276ED7" w:rsidRPr="001A4BC8" w:rsidRDefault="00276ED7" w:rsidP="002017F1">
            <w:pPr>
              <w:jc w:val="left"/>
              <w:rPr>
                <w:sz w:val="22"/>
                <w:szCs w:val="22"/>
                <w:lang w:val="sr-Cyrl-RS"/>
              </w:rPr>
            </w:pPr>
            <w:r>
              <w:rPr>
                <w:sz w:val="22"/>
                <w:szCs w:val="22"/>
                <w:lang w:val="sr-Cyrl-RS"/>
              </w:rPr>
              <w:t>ОТЛ</w:t>
            </w:r>
          </w:p>
        </w:tc>
        <w:tc>
          <w:tcPr>
            <w:tcW w:w="1176" w:type="dxa"/>
            <w:tcBorders>
              <w:top w:val="single" w:sz="4" w:space="0" w:color="auto"/>
              <w:left w:val="nil"/>
              <w:bottom w:val="single" w:sz="4" w:space="0" w:color="auto"/>
              <w:right w:val="single" w:sz="4" w:space="0" w:color="auto"/>
            </w:tcBorders>
            <w:shd w:val="clear" w:color="auto" w:fill="auto"/>
            <w:noWrap/>
            <w:vAlign w:val="bottom"/>
          </w:tcPr>
          <w:p w14:paraId="784EC065" w14:textId="77777777" w:rsidR="00276ED7" w:rsidRDefault="00276ED7" w:rsidP="002017F1">
            <w:pPr>
              <w:jc w:val="right"/>
              <w:rPr>
                <w:color w:val="000000"/>
                <w:sz w:val="22"/>
                <w:szCs w:val="22"/>
              </w:rPr>
            </w:pPr>
            <w:r>
              <w:rPr>
                <w:color w:val="000000"/>
                <w:sz w:val="22"/>
                <w:szCs w:val="22"/>
              </w:rPr>
              <w:t>21.591,9</w:t>
            </w:r>
          </w:p>
        </w:tc>
        <w:tc>
          <w:tcPr>
            <w:tcW w:w="821" w:type="dxa"/>
            <w:tcBorders>
              <w:top w:val="single" w:sz="4" w:space="0" w:color="auto"/>
              <w:left w:val="nil"/>
              <w:bottom w:val="single" w:sz="4" w:space="0" w:color="auto"/>
              <w:right w:val="nil"/>
            </w:tcBorders>
            <w:shd w:val="clear" w:color="auto" w:fill="A6A6A6" w:themeFill="background1" w:themeFillShade="A6"/>
            <w:noWrap/>
            <w:vAlign w:val="bottom"/>
          </w:tcPr>
          <w:p w14:paraId="0037E3CC" w14:textId="77777777" w:rsidR="00276ED7" w:rsidRDefault="00276ED7" w:rsidP="002017F1">
            <w:pPr>
              <w:jc w:val="left"/>
              <w:rPr>
                <w:color w:val="000000"/>
                <w:sz w:val="22"/>
                <w:szCs w:val="22"/>
              </w:rPr>
            </w:pPr>
            <w:r>
              <w:rPr>
                <w:color w:val="000000"/>
                <w:sz w:val="22"/>
                <w:szCs w:val="22"/>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2ABB62" w14:textId="77777777" w:rsidR="00276ED7" w:rsidRDefault="00276ED7" w:rsidP="002017F1">
            <w:pPr>
              <w:jc w:val="right"/>
              <w:rPr>
                <w:color w:val="000000"/>
                <w:sz w:val="22"/>
                <w:szCs w:val="22"/>
              </w:rPr>
            </w:pPr>
            <w:r>
              <w:rPr>
                <w:color w:val="000000"/>
                <w:sz w:val="22"/>
                <w:szCs w:val="22"/>
              </w:rPr>
              <w:t>776,7</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14:paraId="31639A3C" w14:textId="77777777" w:rsidR="00276ED7" w:rsidRDefault="00276ED7" w:rsidP="002017F1">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5520CCC8" w14:textId="77777777" w:rsidR="00276ED7" w:rsidRDefault="00276ED7" w:rsidP="002017F1">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665CFE74" w14:textId="77777777" w:rsidR="00276ED7" w:rsidRDefault="00276ED7" w:rsidP="002017F1">
            <w:pPr>
              <w:jc w:val="right"/>
              <w:rPr>
                <w:color w:val="000000"/>
                <w:sz w:val="22"/>
                <w:szCs w:val="22"/>
              </w:rPr>
            </w:pPr>
            <w:r>
              <w:rPr>
                <w:color w:val="000000"/>
                <w:sz w:val="22"/>
                <w:szCs w:val="22"/>
              </w:rPr>
              <w:t>708,3</w:t>
            </w:r>
          </w:p>
        </w:tc>
        <w:tc>
          <w:tcPr>
            <w:tcW w:w="8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14:paraId="189A9444" w14:textId="77777777" w:rsidR="00276ED7" w:rsidRDefault="00276ED7" w:rsidP="002017F1">
            <w:pPr>
              <w:jc w:val="right"/>
              <w:rPr>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6AC4C" w14:textId="77777777" w:rsidR="00276ED7" w:rsidRDefault="00276ED7" w:rsidP="002017F1">
            <w:pPr>
              <w:jc w:val="right"/>
              <w:rPr>
                <w:sz w:val="20"/>
              </w:rPr>
            </w:pP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57CD745" w14:textId="77777777" w:rsidR="00276ED7" w:rsidRDefault="00276ED7" w:rsidP="002017F1">
            <w:pPr>
              <w:jc w:val="right"/>
              <w:rPr>
                <w:color w:val="000000"/>
                <w:sz w:val="22"/>
                <w:szCs w:val="22"/>
              </w:rPr>
            </w:pPr>
            <w:r>
              <w:rPr>
                <w:color w:val="000000"/>
                <w:sz w:val="22"/>
                <w:szCs w:val="22"/>
              </w:rPr>
              <w:t>637,4</w:t>
            </w:r>
          </w:p>
        </w:tc>
        <w:tc>
          <w:tcPr>
            <w:tcW w:w="876" w:type="dxa"/>
            <w:tcBorders>
              <w:top w:val="single" w:sz="4" w:space="0" w:color="auto"/>
              <w:left w:val="nil"/>
              <w:bottom w:val="single" w:sz="4" w:space="0" w:color="auto"/>
              <w:right w:val="single" w:sz="8" w:space="0" w:color="auto"/>
            </w:tcBorders>
            <w:shd w:val="clear" w:color="auto" w:fill="auto"/>
            <w:noWrap/>
            <w:vAlign w:val="center"/>
          </w:tcPr>
          <w:p w14:paraId="115B4F0E" w14:textId="77777777" w:rsidR="00276ED7" w:rsidRDefault="00276ED7" w:rsidP="002017F1">
            <w:pPr>
              <w:jc w:val="right"/>
              <w:rPr>
                <w:color w:val="000000"/>
                <w:sz w:val="22"/>
                <w:szCs w:val="22"/>
              </w:rPr>
            </w:pPr>
            <w:r>
              <w:rPr>
                <w:color w:val="000000"/>
                <w:sz w:val="22"/>
                <w:szCs w:val="22"/>
              </w:rPr>
              <w:t>70,8</w:t>
            </w:r>
          </w:p>
        </w:tc>
      </w:tr>
      <w:tr w:rsidR="00276ED7" w:rsidRPr="00B97D6F" w14:paraId="06ECFE27" w14:textId="77777777" w:rsidTr="002017F1">
        <w:trPr>
          <w:trHeight w:val="255"/>
        </w:trPr>
        <w:tc>
          <w:tcPr>
            <w:tcW w:w="1995" w:type="dxa"/>
            <w:gridSpan w:val="2"/>
            <w:tcBorders>
              <w:top w:val="single" w:sz="4" w:space="0" w:color="auto"/>
              <w:left w:val="single" w:sz="8" w:space="0" w:color="auto"/>
              <w:bottom w:val="single" w:sz="4" w:space="0" w:color="auto"/>
              <w:right w:val="single" w:sz="8" w:space="0" w:color="auto"/>
            </w:tcBorders>
            <w:shd w:val="clear" w:color="auto" w:fill="auto"/>
            <w:noWrap/>
            <w:vAlign w:val="center"/>
          </w:tcPr>
          <w:p w14:paraId="1F32CD71" w14:textId="77777777" w:rsidR="00276ED7" w:rsidRPr="00B97D6F" w:rsidRDefault="00276ED7" w:rsidP="002017F1">
            <w:pPr>
              <w:jc w:val="left"/>
              <w:rPr>
                <w:sz w:val="22"/>
                <w:szCs w:val="22"/>
                <w:lang w:val="sr-Cyrl-RS"/>
              </w:rPr>
            </w:pPr>
            <w:r>
              <w:rPr>
                <w:sz w:val="22"/>
                <w:szCs w:val="22"/>
                <w:lang w:val="sr-Cyrl-RS"/>
              </w:rPr>
              <w:lastRenderedPageBreak/>
              <w:t>Багрем</w:t>
            </w:r>
          </w:p>
        </w:tc>
        <w:tc>
          <w:tcPr>
            <w:tcW w:w="1176" w:type="dxa"/>
            <w:tcBorders>
              <w:top w:val="single" w:sz="4" w:space="0" w:color="auto"/>
              <w:left w:val="nil"/>
              <w:bottom w:val="single" w:sz="4" w:space="0" w:color="auto"/>
              <w:right w:val="single" w:sz="4" w:space="0" w:color="auto"/>
            </w:tcBorders>
            <w:shd w:val="clear" w:color="auto" w:fill="auto"/>
            <w:noWrap/>
            <w:vAlign w:val="bottom"/>
          </w:tcPr>
          <w:p w14:paraId="7B001FB8" w14:textId="77777777" w:rsidR="00276ED7" w:rsidRDefault="00276ED7" w:rsidP="002017F1">
            <w:pPr>
              <w:jc w:val="right"/>
              <w:rPr>
                <w:color w:val="000000"/>
                <w:sz w:val="22"/>
                <w:szCs w:val="22"/>
              </w:rPr>
            </w:pPr>
            <w:r>
              <w:rPr>
                <w:color w:val="000000"/>
                <w:sz w:val="22"/>
                <w:szCs w:val="22"/>
              </w:rPr>
              <w:t>28.268,9</w:t>
            </w:r>
          </w:p>
        </w:tc>
        <w:tc>
          <w:tcPr>
            <w:tcW w:w="821" w:type="dxa"/>
            <w:tcBorders>
              <w:top w:val="single" w:sz="4" w:space="0" w:color="auto"/>
              <w:left w:val="nil"/>
              <w:bottom w:val="single" w:sz="4" w:space="0" w:color="auto"/>
              <w:right w:val="nil"/>
            </w:tcBorders>
            <w:shd w:val="clear" w:color="auto" w:fill="A6A6A6" w:themeFill="background1" w:themeFillShade="A6"/>
            <w:noWrap/>
            <w:vAlign w:val="bottom"/>
          </w:tcPr>
          <w:p w14:paraId="4ECDD479" w14:textId="77777777" w:rsidR="00276ED7" w:rsidRDefault="00276ED7" w:rsidP="002017F1">
            <w:pPr>
              <w:jc w:val="left"/>
              <w:rPr>
                <w:color w:val="000000"/>
                <w:sz w:val="22"/>
                <w:szCs w:val="22"/>
              </w:rPr>
            </w:pPr>
            <w:r>
              <w:rPr>
                <w:color w:val="000000"/>
                <w:sz w:val="22"/>
                <w:szCs w:val="22"/>
              </w:rPr>
              <w:t> </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CFEE6" w14:textId="77777777" w:rsidR="00276ED7" w:rsidRDefault="00276ED7" w:rsidP="002017F1">
            <w:pPr>
              <w:jc w:val="right"/>
              <w:rPr>
                <w:color w:val="000000"/>
                <w:sz w:val="22"/>
                <w:szCs w:val="22"/>
              </w:rPr>
            </w:pPr>
            <w:r>
              <w:rPr>
                <w:color w:val="000000"/>
                <w:sz w:val="22"/>
                <w:szCs w:val="22"/>
              </w:rPr>
              <w:t>1.324,2</w:t>
            </w:r>
          </w:p>
        </w:tc>
        <w:tc>
          <w:tcPr>
            <w:tcW w:w="7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14:paraId="0FAB8856" w14:textId="77777777" w:rsidR="00276ED7" w:rsidRDefault="00276ED7" w:rsidP="002017F1">
            <w:pPr>
              <w:jc w:val="right"/>
              <w:rPr>
                <w:color w:val="000000"/>
                <w:sz w:val="22"/>
                <w:szCs w:val="22"/>
              </w:rPr>
            </w:pPr>
            <w:r>
              <w:rPr>
                <w:color w:val="000000"/>
                <w:sz w:val="22"/>
                <w:szCs w:val="22"/>
              </w:rPr>
              <w:t> </w:t>
            </w:r>
          </w:p>
        </w:tc>
        <w:tc>
          <w:tcPr>
            <w:tcW w:w="986"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429A095C" w14:textId="77777777" w:rsidR="00276ED7" w:rsidRDefault="00276ED7" w:rsidP="002017F1">
            <w:pPr>
              <w:jc w:val="right"/>
              <w:rPr>
                <w:color w:val="000000"/>
                <w:sz w:val="22"/>
                <w:szCs w:val="22"/>
              </w:rPr>
            </w:pPr>
            <w:r>
              <w:rPr>
                <w:color w:val="000000"/>
                <w:sz w:val="22"/>
                <w:szCs w:val="22"/>
              </w:rPr>
              <w:t> </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A65D827" w14:textId="77777777" w:rsidR="00276ED7" w:rsidRDefault="00276ED7" w:rsidP="002017F1">
            <w:pPr>
              <w:jc w:val="right"/>
              <w:rPr>
                <w:color w:val="000000"/>
                <w:sz w:val="22"/>
                <w:szCs w:val="22"/>
              </w:rPr>
            </w:pPr>
            <w:r>
              <w:rPr>
                <w:color w:val="000000"/>
                <w:sz w:val="22"/>
                <w:szCs w:val="22"/>
              </w:rPr>
              <w:t>11,3</w:t>
            </w:r>
          </w:p>
        </w:tc>
        <w:tc>
          <w:tcPr>
            <w:tcW w:w="876" w:type="dxa"/>
            <w:tcBorders>
              <w:top w:val="single" w:sz="4" w:space="0" w:color="auto"/>
              <w:left w:val="nil"/>
              <w:bottom w:val="single" w:sz="4" w:space="0" w:color="auto"/>
              <w:right w:val="single" w:sz="8" w:space="0" w:color="auto"/>
            </w:tcBorders>
            <w:shd w:val="clear" w:color="auto" w:fill="A6A6A6" w:themeFill="background1" w:themeFillShade="A6"/>
            <w:noWrap/>
            <w:vAlign w:val="center"/>
          </w:tcPr>
          <w:p w14:paraId="20221FD2" w14:textId="77777777" w:rsidR="00276ED7" w:rsidRDefault="00276ED7" w:rsidP="002017F1">
            <w:pPr>
              <w:jc w:val="right"/>
              <w:rPr>
                <w:color w:val="000000"/>
                <w:sz w:val="22"/>
                <w:szCs w:val="22"/>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B71FC" w14:textId="77777777" w:rsidR="00276ED7" w:rsidRDefault="00276ED7" w:rsidP="002017F1">
            <w:pPr>
              <w:jc w:val="right"/>
              <w:rPr>
                <w:color w:val="000000"/>
                <w:sz w:val="22"/>
                <w:szCs w:val="22"/>
              </w:rPr>
            </w:pPr>
            <w:r>
              <w:rPr>
                <w:color w:val="000000"/>
                <w:sz w:val="22"/>
                <w:szCs w:val="22"/>
              </w:rPr>
              <w:t>1,1</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15C0C151" w14:textId="77777777" w:rsidR="00276ED7" w:rsidRDefault="00276ED7" w:rsidP="002017F1">
            <w:pPr>
              <w:jc w:val="right"/>
              <w:rPr>
                <w:color w:val="000000"/>
                <w:sz w:val="22"/>
                <w:szCs w:val="22"/>
              </w:rPr>
            </w:pPr>
            <w:r>
              <w:rPr>
                <w:color w:val="000000"/>
                <w:sz w:val="22"/>
                <w:szCs w:val="22"/>
              </w:rPr>
              <w:t>9,7</w:t>
            </w:r>
          </w:p>
        </w:tc>
        <w:tc>
          <w:tcPr>
            <w:tcW w:w="876" w:type="dxa"/>
            <w:tcBorders>
              <w:top w:val="single" w:sz="4" w:space="0" w:color="auto"/>
              <w:left w:val="nil"/>
              <w:bottom w:val="single" w:sz="4" w:space="0" w:color="auto"/>
              <w:right w:val="single" w:sz="8" w:space="0" w:color="auto"/>
            </w:tcBorders>
            <w:shd w:val="clear" w:color="auto" w:fill="auto"/>
            <w:noWrap/>
            <w:vAlign w:val="center"/>
          </w:tcPr>
          <w:p w14:paraId="1EC50211" w14:textId="77777777" w:rsidR="00276ED7" w:rsidRDefault="00276ED7" w:rsidP="002017F1">
            <w:pPr>
              <w:jc w:val="right"/>
              <w:rPr>
                <w:color w:val="000000"/>
                <w:sz w:val="22"/>
                <w:szCs w:val="22"/>
              </w:rPr>
            </w:pPr>
            <w:r>
              <w:rPr>
                <w:color w:val="000000"/>
                <w:sz w:val="22"/>
                <w:szCs w:val="22"/>
              </w:rPr>
              <w:t>0,6</w:t>
            </w:r>
          </w:p>
        </w:tc>
      </w:tr>
      <w:tr w:rsidR="00276ED7" w:rsidRPr="00B97D6F" w14:paraId="65ABB6F4" w14:textId="77777777" w:rsidTr="002017F1">
        <w:trPr>
          <w:trHeight w:val="285"/>
        </w:trPr>
        <w:tc>
          <w:tcPr>
            <w:tcW w:w="1497" w:type="dxa"/>
            <w:tcBorders>
              <w:top w:val="double" w:sz="4" w:space="0" w:color="auto"/>
              <w:left w:val="single" w:sz="8" w:space="0" w:color="auto"/>
              <w:bottom w:val="single" w:sz="8" w:space="0" w:color="auto"/>
              <w:right w:val="nil"/>
            </w:tcBorders>
            <w:shd w:val="clear" w:color="auto" w:fill="D9D9D9" w:themeFill="background1" w:themeFillShade="D9"/>
            <w:noWrap/>
            <w:vAlign w:val="center"/>
          </w:tcPr>
          <w:p w14:paraId="4CDEC594" w14:textId="77777777" w:rsidR="00276ED7" w:rsidRPr="00B97D6F" w:rsidRDefault="00276ED7" w:rsidP="002017F1">
            <w:pPr>
              <w:jc w:val="left"/>
              <w:rPr>
                <w:sz w:val="22"/>
                <w:szCs w:val="22"/>
              </w:rPr>
            </w:pPr>
            <w:r w:rsidRPr="00B97D6F">
              <w:rPr>
                <w:sz w:val="22"/>
                <w:szCs w:val="22"/>
              </w:rPr>
              <w:t>Свега</w:t>
            </w:r>
          </w:p>
        </w:tc>
        <w:tc>
          <w:tcPr>
            <w:tcW w:w="498"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194EAD70" w14:textId="77777777" w:rsidR="00276ED7" w:rsidRDefault="00276ED7" w:rsidP="002017F1">
            <w:pPr>
              <w:jc w:val="right"/>
              <w:rPr>
                <w:color w:val="000000"/>
                <w:sz w:val="22"/>
                <w:szCs w:val="22"/>
              </w:rPr>
            </w:pPr>
          </w:p>
        </w:tc>
        <w:tc>
          <w:tcPr>
            <w:tcW w:w="1176"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7A606006" w14:textId="77777777" w:rsidR="00276ED7" w:rsidRDefault="00276ED7" w:rsidP="002017F1">
            <w:pPr>
              <w:jc w:val="right"/>
              <w:rPr>
                <w:color w:val="000000"/>
                <w:sz w:val="22"/>
                <w:szCs w:val="22"/>
              </w:rPr>
            </w:pPr>
            <w:r>
              <w:rPr>
                <w:color w:val="000000"/>
                <w:sz w:val="22"/>
                <w:szCs w:val="22"/>
              </w:rPr>
              <w:t>346.193,5</w:t>
            </w:r>
          </w:p>
        </w:tc>
        <w:tc>
          <w:tcPr>
            <w:tcW w:w="821" w:type="dxa"/>
            <w:tcBorders>
              <w:top w:val="double" w:sz="6" w:space="0" w:color="auto"/>
              <w:left w:val="nil"/>
              <w:bottom w:val="single" w:sz="8" w:space="0" w:color="auto"/>
              <w:right w:val="nil"/>
            </w:tcBorders>
            <w:shd w:val="clear" w:color="auto" w:fill="A6A6A6" w:themeFill="background1" w:themeFillShade="A6"/>
            <w:noWrap/>
            <w:vAlign w:val="center"/>
          </w:tcPr>
          <w:p w14:paraId="5E50CB2D" w14:textId="77777777" w:rsidR="00276ED7" w:rsidRDefault="00276ED7" w:rsidP="002017F1">
            <w:pPr>
              <w:jc w:val="right"/>
              <w:rPr>
                <w:color w:val="000000"/>
                <w:sz w:val="22"/>
                <w:szCs w:val="22"/>
              </w:rPr>
            </w:pPr>
            <w:r>
              <w:rPr>
                <w:color w:val="000000"/>
                <w:sz w:val="22"/>
                <w:szCs w:val="22"/>
              </w:rPr>
              <w:t> </w:t>
            </w:r>
          </w:p>
        </w:tc>
        <w:tc>
          <w:tcPr>
            <w:tcW w:w="986" w:type="dxa"/>
            <w:tcBorders>
              <w:top w:val="double" w:sz="6" w:space="0" w:color="auto"/>
              <w:left w:val="single" w:sz="4" w:space="0" w:color="auto"/>
              <w:bottom w:val="single" w:sz="8" w:space="0" w:color="auto"/>
              <w:right w:val="single" w:sz="4" w:space="0" w:color="auto"/>
            </w:tcBorders>
            <w:shd w:val="clear" w:color="auto" w:fill="D9D9D9" w:themeFill="background1" w:themeFillShade="D9"/>
            <w:noWrap/>
            <w:vAlign w:val="center"/>
          </w:tcPr>
          <w:p w14:paraId="5C8F6712" w14:textId="77777777" w:rsidR="00276ED7" w:rsidRDefault="00276ED7" w:rsidP="002017F1">
            <w:pPr>
              <w:jc w:val="right"/>
              <w:rPr>
                <w:color w:val="000000"/>
                <w:sz w:val="22"/>
                <w:szCs w:val="22"/>
              </w:rPr>
            </w:pPr>
            <w:r>
              <w:rPr>
                <w:color w:val="000000"/>
                <w:sz w:val="22"/>
                <w:szCs w:val="22"/>
              </w:rPr>
              <w:t>7.953,1</w:t>
            </w:r>
          </w:p>
        </w:tc>
        <w:tc>
          <w:tcPr>
            <w:tcW w:w="776" w:type="dxa"/>
            <w:tcBorders>
              <w:top w:val="double" w:sz="6" w:space="0" w:color="auto"/>
              <w:left w:val="nil"/>
              <w:bottom w:val="single" w:sz="8" w:space="0" w:color="auto"/>
              <w:right w:val="single" w:sz="8" w:space="0" w:color="auto"/>
            </w:tcBorders>
            <w:shd w:val="clear" w:color="auto" w:fill="A6A6A6" w:themeFill="background1" w:themeFillShade="A6"/>
            <w:noWrap/>
            <w:vAlign w:val="center"/>
          </w:tcPr>
          <w:p w14:paraId="047202B2" w14:textId="77777777" w:rsidR="00276ED7" w:rsidRDefault="00276ED7" w:rsidP="002017F1">
            <w:pPr>
              <w:jc w:val="right"/>
              <w:rPr>
                <w:color w:val="000000"/>
                <w:sz w:val="22"/>
                <w:szCs w:val="22"/>
              </w:rPr>
            </w:pPr>
            <w:r>
              <w:rPr>
                <w:color w:val="000000"/>
                <w:sz w:val="22"/>
                <w:szCs w:val="22"/>
              </w:rPr>
              <w:t> </w:t>
            </w:r>
          </w:p>
        </w:tc>
        <w:tc>
          <w:tcPr>
            <w:tcW w:w="986" w:type="dxa"/>
            <w:tcBorders>
              <w:top w:val="double" w:sz="6" w:space="0" w:color="auto"/>
              <w:left w:val="nil"/>
              <w:bottom w:val="single" w:sz="8" w:space="0" w:color="auto"/>
              <w:right w:val="single" w:sz="4" w:space="0" w:color="auto"/>
            </w:tcBorders>
            <w:shd w:val="clear" w:color="auto" w:fill="A6A6A6" w:themeFill="background1" w:themeFillShade="A6"/>
            <w:noWrap/>
            <w:vAlign w:val="center"/>
          </w:tcPr>
          <w:p w14:paraId="24DE2262" w14:textId="77777777" w:rsidR="00276ED7" w:rsidRDefault="00276ED7" w:rsidP="002017F1">
            <w:pPr>
              <w:jc w:val="right"/>
              <w:rPr>
                <w:color w:val="000000"/>
                <w:sz w:val="22"/>
                <w:szCs w:val="22"/>
              </w:rPr>
            </w:pPr>
          </w:p>
        </w:tc>
        <w:tc>
          <w:tcPr>
            <w:tcW w:w="993"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78D9DA85" w14:textId="77777777" w:rsidR="00276ED7" w:rsidRDefault="00276ED7" w:rsidP="002017F1">
            <w:pPr>
              <w:jc w:val="right"/>
              <w:rPr>
                <w:color w:val="000000"/>
                <w:sz w:val="22"/>
                <w:szCs w:val="22"/>
              </w:rPr>
            </w:pPr>
            <w:r>
              <w:rPr>
                <w:color w:val="000000"/>
                <w:sz w:val="22"/>
                <w:szCs w:val="22"/>
              </w:rPr>
              <w:t>9.168,0</w:t>
            </w:r>
          </w:p>
        </w:tc>
        <w:tc>
          <w:tcPr>
            <w:tcW w:w="876" w:type="dxa"/>
            <w:tcBorders>
              <w:top w:val="double" w:sz="6" w:space="0" w:color="auto"/>
              <w:left w:val="nil"/>
              <w:bottom w:val="single" w:sz="8" w:space="0" w:color="auto"/>
              <w:right w:val="single" w:sz="8" w:space="0" w:color="auto"/>
            </w:tcBorders>
            <w:shd w:val="clear" w:color="auto" w:fill="A6A6A6" w:themeFill="background1" w:themeFillShade="A6"/>
            <w:noWrap/>
            <w:vAlign w:val="center"/>
          </w:tcPr>
          <w:p w14:paraId="58A1271C" w14:textId="77777777" w:rsidR="00276ED7" w:rsidRDefault="00276ED7" w:rsidP="002017F1">
            <w:pPr>
              <w:jc w:val="right"/>
              <w:rPr>
                <w:color w:val="000000"/>
                <w:sz w:val="22"/>
                <w:szCs w:val="22"/>
              </w:rPr>
            </w:pPr>
          </w:p>
        </w:tc>
        <w:tc>
          <w:tcPr>
            <w:tcW w:w="986"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396654AF" w14:textId="77777777" w:rsidR="00276ED7" w:rsidRDefault="00276ED7" w:rsidP="002017F1">
            <w:pPr>
              <w:jc w:val="right"/>
              <w:rPr>
                <w:color w:val="000000"/>
                <w:sz w:val="22"/>
                <w:szCs w:val="22"/>
              </w:rPr>
            </w:pPr>
            <w:r>
              <w:rPr>
                <w:color w:val="000000"/>
                <w:sz w:val="22"/>
                <w:szCs w:val="22"/>
              </w:rPr>
              <w:t>1.169,6</w:t>
            </w:r>
          </w:p>
        </w:tc>
        <w:tc>
          <w:tcPr>
            <w:tcW w:w="986" w:type="dxa"/>
            <w:tcBorders>
              <w:top w:val="double" w:sz="6" w:space="0" w:color="auto"/>
              <w:left w:val="nil"/>
              <w:bottom w:val="single" w:sz="8" w:space="0" w:color="auto"/>
              <w:right w:val="single" w:sz="4" w:space="0" w:color="auto"/>
            </w:tcBorders>
            <w:shd w:val="clear" w:color="auto" w:fill="D9D9D9" w:themeFill="background1" w:themeFillShade="D9"/>
            <w:noWrap/>
            <w:vAlign w:val="center"/>
          </w:tcPr>
          <w:p w14:paraId="25CB8C8D" w14:textId="77777777" w:rsidR="00276ED7" w:rsidRDefault="00276ED7" w:rsidP="002017F1">
            <w:pPr>
              <w:jc w:val="right"/>
              <w:rPr>
                <w:color w:val="000000"/>
                <w:sz w:val="22"/>
                <w:szCs w:val="22"/>
              </w:rPr>
            </w:pPr>
            <w:r>
              <w:rPr>
                <w:color w:val="000000"/>
                <w:sz w:val="22"/>
                <w:szCs w:val="22"/>
              </w:rPr>
              <w:t>7.082,1</w:t>
            </w:r>
          </w:p>
        </w:tc>
        <w:tc>
          <w:tcPr>
            <w:tcW w:w="876" w:type="dxa"/>
            <w:tcBorders>
              <w:top w:val="double" w:sz="6" w:space="0" w:color="auto"/>
              <w:left w:val="nil"/>
              <w:bottom w:val="single" w:sz="8" w:space="0" w:color="auto"/>
              <w:right w:val="single" w:sz="8" w:space="0" w:color="auto"/>
            </w:tcBorders>
            <w:shd w:val="clear" w:color="auto" w:fill="D9D9D9" w:themeFill="background1" w:themeFillShade="D9"/>
            <w:noWrap/>
            <w:vAlign w:val="center"/>
          </w:tcPr>
          <w:p w14:paraId="0CDBC1EF" w14:textId="77777777" w:rsidR="00276ED7" w:rsidRDefault="00276ED7" w:rsidP="002017F1">
            <w:pPr>
              <w:jc w:val="right"/>
              <w:rPr>
                <w:color w:val="000000"/>
                <w:sz w:val="22"/>
                <w:szCs w:val="22"/>
              </w:rPr>
            </w:pPr>
            <w:r>
              <w:rPr>
                <w:color w:val="000000"/>
                <w:sz w:val="22"/>
                <w:szCs w:val="22"/>
              </w:rPr>
              <w:t>916,3</w:t>
            </w:r>
          </w:p>
        </w:tc>
      </w:tr>
    </w:tbl>
    <w:p w14:paraId="07969346" w14:textId="77777777" w:rsidR="00276ED7" w:rsidRDefault="00276ED7" w:rsidP="00276ED7">
      <w:pPr>
        <w:ind w:firstLine="567"/>
        <w:rPr>
          <w:szCs w:val="24"/>
          <w:lang w:val="sr-Latn-CS"/>
        </w:rPr>
      </w:pPr>
      <w:r w:rsidRPr="00B97D6F">
        <w:rPr>
          <w:szCs w:val="24"/>
          <w:lang w:val="sr-Latn-CS"/>
        </w:rPr>
        <w:t>Посматрано по врстама дрвећа највећи принос из прореда ће се остварити од</w:t>
      </w:r>
      <w:r w:rsidRPr="00B97D6F">
        <w:rPr>
          <w:szCs w:val="24"/>
          <w:lang w:val="sr-Cyrl-RS"/>
        </w:rPr>
        <w:t xml:space="preserve"> </w:t>
      </w:r>
      <w:r>
        <w:rPr>
          <w:szCs w:val="24"/>
          <w:lang w:val="sr-Cyrl-RS"/>
        </w:rPr>
        <w:t>цера и лужњака</w:t>
      </w:r>
      <w:r w:rsidRPr="00B97D6F">
        <w:rPr>
          <w:szCs w:val="24"/>
          <w:lang w:val="sr-Cyrl-RS"/>
        </w:rPr>
        <w:t>.</w:t>
      </w:r>
      <w:r w:rsidRPr="00B97D6F">
        <w:rPr>
          <w:szCs w:val="24"/>
          <w:lang w:val="sr-Latn-CS"/>
        </w:rPr>
        <w:t xml:space="preserve"> Реализација планираног претходног приноса (у одсеку  - састојини) обавезна је по површини, а по запремини може да одступи +/- 10%.</w:t>
      </w:r>
    </w:p>
    <w:p w14:paraId="16BE592B" w14:textId="77777777" w:rsidR="00276ED7" w:rsidRPr="00B97D6F" w:rsidRDefault="00276ED7" w:rsidP="00276ED7">
      <w:pPr>
        <w:ind w:firstLine="567"/>
        <w:rPr>
          <w:szCs w:val="24"/>
          <w:lang w:val="sr-Latn-CS"/>
        </w:rPr>
      </w:pPr>
    </w:p>
    <w:p w14:paraId="1F6F7873" w14:textId="77777777" w:rsidR="00276ED7" w:rsidRPr="00B97D6F" w:rsidRDefault="00276ED7" w:rsidP="00276ED7">
      <w:pPr>
        <w:pStyle w:val="Heading3"/>
        <w:rPr>
          <w:szCs w:val="24"/>
          <w:lang w:val="sr-Latn-CS"/>
        </w:rPr>
      </w:pPr>
      <w:bookmarkStart w:id="882" w:name="_Toc329146793"/>
      <w:bookmarkStart w:id="883" w:name="_Toc329328511"/>
      <w:bookmarkStart w:id="884" w:name="_Toc410988421"/>
      <w:bookmarkStart w:id="885" w:name="_Toc478456567"/>
      <w:bookmarkStart w:id="886" w:name="_Toc503785507"/>
      <w:bookmarkStart w:id="887" w:name="_Toc503786082"/>
      <w:bookmarkStart w:id="888" w:name="_Toc503786571"/>
      <w:bookmarkStart w:id="889" w:name="_Toc503787442"/>
      <w:bookmarkStart w:id="890" w:name="_Toc535232890"/>
      <w:bookmarkStart w:id="891" w:name="_Toc115079738"/>
      <w:bookmarkStart w:id="892" w:name="_Toc125969938"/>
      <w:r w:rsidRPr="00B97D6F">
        <w:rPr>
          <w:szCs w:val="24"/>
          <w:lang w:val="sr-Latn-CS"/>
        </w:rPr>
        <w:t xml:space="preserve">8.3.4. </w:t>
      </w:r>
      <w:r w:rsidRPr="00B217E6">
        <w:rPr>
          <w:szCs w:val="24"/>
          <w:lang w:val="ru-RU"/>
        </w:rPr>
        <w:t>Укупан</w:t>
      </w:r>
      <w:r w:rsidRPr="00B97D6F">
        <w:rPr>
          <w:szCs w:val="24"/>
          <w:lang w:val="sr-Latn-CS"/>
        </w:rPr>
        <w:t xml:space="preserve"> </w:t>
      </w:r>
      <w:r w:rsidRPr="00B217E6">
        <w:rPr>
          <w:szCs w:val="24"/>
          <w:lang w:val="ru-RU"/>
        </w:rPr>
        <w:t>принос</w:t>
      </w:r>
      <w:r w:rsidRPr="00B97D6F">
        <w:rPr>
          <w:szCs w:val="24"/>
          <w:lang w:val="sr-Latn-CS"/>
        </w:rPr>
        <w:t xml:space="preserve"> </w:t>
      </w:r>
      <w:r w:rsidRPr="00B217E6">
        <w:rPr>
          <w:szCs w:val="24"/>
          <w:lang w:val="ru-RU"/>
        </w:rPr>
        <w:t>газдинске</w:t>
      </w:r>
      <w:r w:rsidRPr="00B97D6F">
        <w:rPr>
          <w:szCs w:val="24"/>
          <w:lang w:val="sr-Latn-CS"/>
        </w:rPr>
        <w:t xml:space="preserve"> </w:t>
      </w:r>
      <w:r w:rsidRPr="00B217E6">
        <w:rPr>
          <w:szCs w:val="24"/>
          <w:lang w:val="ru-RU"/>
        </w:rPr>
        <w:t>јединице</w:t>
      </w:r>
      <w:bookmarkEnd w:id="882"/>
      <w:bookmarkEnd w:id="883"/>
      <w:bookmarkEnd w:id="884"/>
      <w:bookmarkEnd w:id="885"/>
      <w:bookmarkEnd w:id="886"/>
      <w:bookmarkEnd w:id="887"/>
      <w:bookmarkEnd w:id="888"/>
      <w:bookmarkEnd w:id="889"/>
      <w:bookmarkEnd w:id="890"/>
      <w:bookmarkEnd w:id="891"/>
      <w:bookmarkEnd w:id="892"/>
      <w:r w:rsidRPr="00B97D6F">
        <w:rPr>
          <w:szCs w:val="24"/>
          <w:lang w:val="sr-Latn-CS"/>
        </w:rPr>
        <w:t xml:space="preserve">                   </w:t>
      </w:r>
    </w:p>
    <w:p w14:paraId="126CA59A" w14:textId="77777777" w:rsidR="00276ED7" w:rsidRPr="00B97D6F" w:rsidRDefault="00276ED7" w:rsidP="00276ED7">
      <w:pPr>
        <w:ind w:firstLine="567"/>
        <w:rPr>
          <w:szCs w:val="24"/>
          <w:lang w:val="sr-Latn-CS"/>
        </w:rPr>
      </w:pPr>
      <w:r w:rsidRPr="00B97D6F">
        <w:rPr>
          <w:szCs w:val="24"/>
          <w:lang w:val="sr-Latn-CS"/>
        </w:rPr>
        <w:t>Укупан етат кога чине главни и проредни принос приказан је по газдинским класама, у табел</w:t>
      </w:r>
      <w:r w:rsidRPr="00B97D6F">
        <w:rPr>
          <w:szCs w:val="24"/>
          <w:lang w:val="sr-Cyrl-RS"/>
        </w:rPr>
        <w:t>ама</w:t>
      </w:r>
      <w:r w:rsidRPr="00B97D6F">
        <w:rPr>
          <w:szCs w:val="24"/>
          <w:lang w:val="sr-Latn-CS"/>
        </w:rPr>
        <w:t xml:space="preserve"> 8.3.4.-1</w:t>
      </w:r>
      <w:r w:rsidRPr="00B97D6F">
        <w:rPr>
          <w:szCs w:val="24"/>
          <w:lang w:val="sr-Cyrl-RS"/>
        </w:rPr>
        <w:t xml:space="preserve">, </w:t>
      </w:r>
      <w:r w:rsidRPr="00B97D6F">
        <w:rPr>
          <w:szCs w:val="24"/>
          <w:lang w:val="sr-Latn-CS"/>
        </w:rPr>
        <w:t>8.3.4.-2 и 8.3.4.-3., а по врстама дрвећа у табелама 8.3.4.-</w:t>
      </w:r>
      <w:r w:rsidRPr="00B97D6F">
        <w:rPr>
          <w:szCs w:val="24"/>
          <w:lang w:val="sr-Cyrl-RS"/>
        </w:rPr>
        <w:t xml:space="preserve">4, </w:t>
      </w:r>
      <w:r w:rsidRPr="00B97D6F">
        <w:rPr>
          <w:szCs w:val="24"/>
          <w:lang w:val="sr-Latn-CS"/>
        </w:rPr>
        <w:t>8.3.4.-</w:t>
      </w:r>
      <w:r w:rsidRPr="00B97D6F">
        <w:rPr>
          <w:szCs w:val="24"/>
          <w:lang w:val="sr-Cyrl-RS"/>
        </w:rPr>
        <w:t xml:space="preserve">5 и </w:t>
      </w:r>
      <w:r w:rsidRPr="00B97D6F">
        <w:rPr>
          <w:szCs w:val="24"/>
          <w:lang w:val="sr-Latn-CS"/>
        </w:rPr>
        <w:t>8.3.4.-</w:t>
      </w:r>
      <w:r w:rsidRPr="00B97D6F">
        <w:rPr>
          <w:szCs w:val="24"/>
          <w:lang w:val="sr-Cyrl-RS"/>
        </w:rPr>
        <w:t>6</w:t>
      </w:r>
      <w:r w:rsidRPr="00B97D6F">
        <w:rPr>
          <w:szCs w:val="24"/>
          <w:lang w:val="sr-Latn-CS"/>
        </w:rPr>
        <w:t>.</w:t>
      </w:r>
    </w:p>
    <w:p w14:paraId="6D19C5E8" w14:textId="77777777" w:rsidR="00276ED7" w:rsidRPr="00B97D6F" w:rsidRDefault="00276ED7" w:rsidP="00276ED7">
      <w:pPr>
        <w:rPr>
          <w:sz w:val="22"/>
          <w:szCs w:val="22"/>
          <w:lang w:val="sr-Latn-CS"/>
        </w:rPr>
      </w:pPr>
    </w:p>
    <w:tbl>
      <w:tblPr>
        <w:tblW w:w="853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1308"/>
        <w:gridCol w:w="1411"/>
        <w:gridCol w:w="1438"/>
        <w:gridCol w:w="1487"/>
        <w:gridCol w:w="1235"/>
      </w:tblGrid>
      <w:tr w:rsidR="00276ED7" w:rsidRPr="00B217E6" w14:paraId="3A448A24" w14:textId="77777777" w:rsidTr="002017F1">
        <w:trPr>
          <w:trHeight w:val="239"/>
          <w:tblHeader/>
        </w:trPr>
        <w:tc>
          <w:tcPr>
            <w:tcW w:w="8536" w:type="dxa"/>
            <w:gridSpan w:val="6"/>
            <w:tcBorders>
              <w:top w:val="nil"/>
              <w:left w:val="nil"/>
              <w:bottom w:val="nil"/>
              <w:right w:val="nil"/>
            </w:tcBorders>
            <w:shd w:val="clear" w:color="auto" w:fill="auto"/>
            <w:vAlign w:val="center"/>
          </w:tcPr>
          <w:p w14:paraId="10CA41A1" w14:textId="77777777" w:rsidR="00276ED7" w:rsidRPr="00B217E6" w:rsidRDefault="00276ED7" w:rsidP="002017F1">
            <w:pPr>
              <w:jc w:val="left"/>
              <w:rPr>
                <w:sz w:val="22"/>
                <w:szCs w:val="22"/>
                <w:lang w:val="ru-RU"/>
              </w:rPr>
            </w:pPr>
            <w:r w:rsidRPr="00B217E6">
              <w:rPr>
                <w:sz w:val="22"/>
                <w:szCs w:val="22"/>
                <w:lang w:val="ru-RU"/>
              </w:rPr>
              <w:t>Табела</w:t>
            </w:r>
            <w:r w:rsidRPr="00B97D6F">
              <w:rPr>
                <w:sz w:val="22"/>
                <w:szCs w:val="22"/>
                <w:lang w:val="sr-Latn-CS"/>
              </w:rPr>
              <w:t xml:space="preserve"> 8.3.4.-1.  </w:t>
            </w:r>
            <w:r w:rsidRPr="00B217E6">
              <w:rPr>
                <w:sz w:val="22"/>
                <w:szCs w:val="22"/>
                <w:lang w:val="ru-RU"/>
              </w:rPr>
              <w:t>Преглед</w:t>
            </w:r>
            <w:r w:rsidRPr="00B97D6F">
              <w:rPr>
                <w:sz w:val="22"/>
                <w:szCs w:val="22"/>
                <w:lang w:val="sr-Latn-CS"/>
              </w:rPr>
              <w:t xml:space="preserve"> </w:t>
            </w:r>
            <w:r w:rsidRPr="00B217E6">
              <w:rPr>
                <w:sz w:val="22"/>
                <w:szCs w:val="22"/>
                <w:lang w:val="ru-RU"/>
              </w:rPr>
              <w:t>укупног</w:t>
            </w:r>
            <w:r w:rsidRPr="00B97D6F">
              <w:rPr>
                <w:sz w:val="22"/>
                <w:szCs w:val="22"/>
                <w:lang w:val="sr-Latn-CS"/>
              </w:rPr>
              <w:t xml:space="preserve"> </w:t>
            </w:r>
            <w:r w:rsidRPr="00B217E6">
              <w:rPr>
                <w:sz w:val="22"/>
                <w:szCs w:val="22"/>
                <w:lang w:val="ru-RU"/>
              </w:rPr>
              <w:t>приноса</w:t>
            </w:r>
            <w:r w:rsidRPr="00B97D6F">
              <w:rPr>
                <w:sz w:val="22"/>
                <w:szCs w:val="22"/>
                <w:lang w:val="sr-Latn-CS"/>
              </w:rPr>
              <w:t xml:space="preserve"> </w:t>
            </w:r>
            <w:r w:rsidRPr="00B217E6">
              <w:rPr>
                <w:sz w:val="22"/>
                <w:szCs w:val="22"/>
                <w:lang w:val="ru-RU"/>
              </w:rPr>
              <w:t>по</w:t>
            </w:r>
            <w:r w:rsidRPr="00B97D6F">
              <w:rPr>
                <w:sz w:val="22"/>
                <w:szCs w:val="22"/>
                <w:lang w:val="sr-Latn-CS"/>
              </w:rPr>
              <w:t xml:space="preserve"> </w:t>
            </w:r>
            <w:r w:rsidRPr="00B217E6">
              <w:rPr>
                <w:sz w:val="22"/>
                <w:szCs w:val="22"/>
                <w:lang w:val="ru-RU"/>
              </w:rPr>
              <w:t>газдинским</w:t>
            </w:r>
            <w:r w:rsidRPr="00B97D6F">
              <w:rPr>
                <w:sz w:val="22"/>
                <w:szCs w:val="22"/>
                <w:lang w:val="sr-Latn-CS"/>
              </w:rPr>
              <w:t xml:space="preserve"> </w:t>
            </w:r>
            <w:r w:rsidRPr="00B217E6">
              <w:rPr>
                <w:sz w:val="22"/>
                <w:szCs w:val="22"/>
                <w:lang w:val="ru-RU"/>
              </w:rPr>
              <w:t>класама</w:t>
            </w:r>
            <w:r w:rsidRPr="00B97D6F">
              <w:rPr>
                <w:sz w:val="22"/>
                <w:szCs w:val="22"/>
                <w:lang w:val="sr-Latn-CS"/>
              </w:rPr>
              <w:t xml:space="preserve">, </w:t>
            </w:r>
            <w:r w:rsidRPr="00B217E6">
              <w:rPr>
                <w:sz w:val="22"/>
                <w:szCs w:val="22"/>
                <w:lang w:val="ru-RU"/>
              </w:rPr>
              <w:t>проста</w:t>
            </w:r>
            <w:r w:rsidRPr="00B97D6F">
              <w:rPr>
                <w:sz w:val="22"/>
                <w:szCs w:val="22"/>
                <w:lang w:val="sr-Latn-CS"/>
              </w:rPr>
              <w:t xml:space="preserve"> </w:t>
            </w:r>
            <w:r w:rsidRPr="00B217E6">
              <w:rPr>
                <w:sz w:val="22"/>
                <w:szCs w:val="22"/>
                <w:lang w:val="ru-RU"/>
              </w:rPr>
              <w:t>репродукција</w:t>
            </w:r>
          </w:p>
        </w:tc>
      </w:tr>
      <w:tr w:rsidR="00276ED7" w:rsidRPr="00B97D6F" w14:paraId="31257548" w14:textId="77777777" w:rsidTr="002017F1">
        <w:trPr>
          <w:gridAfter w:val="1"/>
          <w:wAfter w:w="1235" w:type="dxa"/>
          <w:trHeight w:val="447"/>
          <w:tblHeader/>
        </w:trPr>
        <w:tc>
          <w:tcPr>
            <w:tcW w:w="1657" w:type="dxa"/>
            <w:vMerge w:val="restart"/>
            <w:tcBorders>
              <w:top w:val="single" w:sz="4" w:space="0" w:color="auto"/>
            </w:tcBorders>
            <w:shd w:val="clear" w:color="auto" w:fill="D9D9D9" w:themeFill="background1" w:themeFillShade="D9"/>
            <w:vAlign w:val="center"/>
          </w:tcPr>
          <w:p w14:paraId="727459F2" w14:textId="77777777" w:rsidR="00276ED7" w:rsidRPr="00B97D6F" w:rsidRDefault="00276ED7" w:rsidP="002017F1">
            <w:pPr>
              <w:jc w:val="center"/>
              <w:rPr>
                <w:sz w:val="22"/>
                <w:szCs w:val="22"/>
              </w:rPr>
            </w:pPr>
            <w:r w:rsidRPr="00B97D6F">
              <w:rPr>
                <w:sz w:val="22"/>
                <w:szCs w:val="22"/>
              </w:rPr>
              <w:t>ГК</w:t>
            </w:r>
          </w:p>
        </w:tc>
        <w:tc>
          <w:tcPr>
            <w:tcW w:w="1308" w:type="dxa"/>
            <w:vMerge w:val="restart"/>
            <w:tcBorders>
              <w:top w:val="single" w:sz="4" w:space="0" w:color="auto"/>
            </w:tcBorders>
            <w:shd w:val="clear" w:color="auto" w:fill="D9D9D9" w:themeFill="background1" w:themeFillShade="D9"/>
            <w:vAlign w:val="center"/>
          </w:tcPr>
          <w:p w14:paraId="74AB9511" w14:textId="77777777" w:rsidR="00276ED7" w:rsidRPr="00B97D6F" w:rsidRDefault="00276ED7" w:rsidP="002017F1">
            <w:pPr>
              <w:jc w:val="center"/>
              <w:rPr>
                <w:sz w:val="22"/>
                <w:szCs w:val="22"/>
              </w:rPr>
            </w:pPr>
            <w:r w:rsidRPr="00B97D6F">
              <w:rPr>
                <w:sz w:val="22"/>
                <w:szCs w:val="22"/>
              </w:rPr>
              <w:t>Укупни принос</w:t>
            </w:r>
          </w:p>
        </w:tc>
        <w:tc>
          <w:tcPr>
            <w:tcW w:w="4336" w:type="dxa"/>
            <w:gridSpan w:val="3"/>
            <w:tcBorders>
              <w:top w:val="single" w:sz="4" w:space="0" w:color="auto"/>
            </w:tcBorders>
            <w:shd w:val="clear" w:color="auto" w:fill="D9D9D9" w:themeFill="background1" w:themeFillShade="D9"/>
            <w:vAlign w:val="center"/>
          </w:tcPr>
          <w:p w14:paraId="7582ACA0" w14:textId="77777777" w:rsidR="00276ED7" w:rsidRPr="00B97D6F" w:rsidRDefault="00276ED7" w:rsidP="002017F1">
            <w:pPr>
              <w:jc w:val="center"/>
              <w:rPr>
                <w:sz w:val="22"/>
                <w:szCs w:val="22"/>
              </w:rPr>
            </w:pPr>
            <w:r w:rsidRPr="00B97D6F">
              <w:rPr>
                <w:sz w:val="22"/>
                <w:szCs w:val="22"/>
              </w:rPr>
              <w:t>Сортименти</w:t>
            </w:r>
          </w:p>
        </w:tc>
      </w:tr>
      <w:tr w:rsidR="00276ED7" w:rsidRPr="00B97D6F" w14:paraId="4DCE0115" w14:textId="77777777" w:rsidTr="002017F1">
        <w:trPr>
          <w:gridAfter w:val="1"/>
          <w:wAfter w:w="1235" w:type="dxa"/>
          <w:trHeight w:val="284"/>
          <w:tblHeader/>
        </w:trPr>
        <w:tc>
          <w:tcPr>
            <w:tcW w:w="1657" w:type="dxa"/>
            <w:vMerge/>
            <w:shd w:val="clear" w:color="auto" w:fill="D9D9D9" w:themeFill="background1" w:themeFillShade="D9"/>
            <w:vAlign w:val="center"/>
          </w:tcPr>
          <w:p w14:paraId="05110814" w14:textId="77777777" w:rsidR="00276ED7" w:rsidRPr="00B97D6F" w:rsidRDefault="00276ED7" w:rsidP="002017F1">
            <w:pPr>
              <w:jc w:val="left"/>
              <w:rPr>
                <w:sz w:val="22"/>
                <w:szCs w:val="22"/>
              </w:rPr>
            </w:pPr>
          </w:p>
        </w:tc>
        <w:tc>
          <w:tcPr>
            <w:tcW w:w="1308" w:type="dxa"/>
            <w:vMerge/>
            <w:shd w:val="clear" w:color="auto" w:fill="D9D9D9" w:themeFill="background1" w:themeFillShade="D9"/>
            <w:vAlign w:val="center"/>
          </w:tcPr>
          <w:p w14:paraId="796F8E3A" w14:textId="77777777" w:rsidR="00276ED7" w:rsidRPr="00B97D6F" w:rsidRDefault="00276ED7" w:rsidP="002017F1">
            <w:pPr>
              <w:jc w:val="left"/>
              <w:rPr>
                <w:sz w:val="22"/>
                <w:szCs w:val="22"/>
              </w:rPr>
            </w:pPr>
          </w:p>
        </w:tc>
        <w:tc>
          <w:tcPr>
            <w:tcW w:w="1411" w:type="dxa"/>
            <w:shd w:val="clear" w:color="auto" w:fill="D9D9D9" w:themeFill="background1" w:themeFillShade="D9"/>
            <w:noWrap/>
            <w:vAlign w:val="center"/>
          </w:tcPr>
          <w:p w14:paraId="47B0324B" w14:textId="77777777" w:rsidR="00276ED7" w:rsidRPr="00B97D6F" w:rsidRDefault="00276ED7" w:rsidP="002017F1">
            <w:pPr>
              <w:jc w:val="center"/>
              <w:rPr>
                <w:sz w:val="22"/>
                <w:szCs w:val="22"/>
              </w:rPr>
            </w:pPr>
            <w:r w:rsidRPr="00B97D6F">
              <w:rPr>
                <w:sz w:val="22"/>
                <w:szCs w:val="22"/>
              </w:rPr>
              <w:t>Техничко</w:t>
            </w:r>
          </w:p>
        </w:tc>
        <w:tc>
          <w:tcPr>
            <w:tcW w:w="1438" w:type="dxa"/>
            <w:shd w:val="clear" w:color="auto" w:fill="D9D9D9" w:themeFill="background1" w:themeFillShade="D9"/>
            <w:noWrap/>
            <w:vAlign w:val="center"/>
          </w:tcPr>
          <w:p w14:paraId="4D863E63" w14:textId="77777777" w:rsidR="00276ED7" w:rsidRPr="00B97D6F" w:rsidRDefault="00276ED7" w:rsidP="002017F1">
            <w:pPr>
              <w:jc w:val="center"/>
              <w:rPr>
                <w:sz w:val="22"/>
                <w:szCs w:val="22"/>
              </w:rPr>
            </w:pPr>
            <w:r w:rsidRPr="00B97D6F">
              <w:rPr>
                <w:sz w:val="22"/>
                <w:szCs w:val="22"/>
              </w:rPr>
              <w:t>Просторно</w:t>
            </w:r>
          </w:p>
        </w:tc>
        <w:tc>
          <w:tcPr>
            <w:tcW w:w="1487" w:type="dxa"/>
            <w:shd w:val="clear" w:color="auto" w:fill="D9D9D9" w:themeFill="background1" w:themeFillShade="D9"/>
            <w:noWrap/>
            <w:vAlign w:val="center"/>
          </w:tcPr>
          <w:p w14:paraId="32143F52" w14:textId="77777777" w:rsidR="00276ED7" w:rsidRPr="00B97D6F" w:rsidRDefault="00276ED7" w:rsidP="002017F1">
            <w:pPr>
              <w:jc w:val="center"/>
              <w:rPr>
                <w:sz w:val="22"/>
                <w:szCs w:val="22"/>
              </w:rPr>
            </w:pPr>
            <w:r w:rsidRPr="00B97D6F">
              <w:rPr>
                <w:sz w:val="22"/>
                <w:szCs w:val="22"/>
              </w:rPr>
              <w:t>Отпад</w:t>
            </w:r>
          </w:p>
        </w:tc>
      </w:tr>
      <w:tr w:rsidR="00276ED7" w:rsidRPr="00B97D6F" w14:paraId="574642BD" w14:textId="77777777" w:rsidTr="002017F1">
        <w:trPr>
          <w:gridAfter w:val="1"/>
          <w:wAfter w:w="1235" w:type="dxa"/>
          <w:trHeight w:val="257"/>
          <w:tblHeader/>
        </w:trPr>
        <w:tc>
          <w:tcPr>
            <w:tcW w:w="1657" w:type="dxa"/>
            <w:vMerge/>
            <w:shd w:val="clear" w:color="auto" w:fill="D9D9D9" w:themeFill="background1" w:themeFillShade="D9"/>
            <w:vAlign w:val="center"/>
          </w:tcPr>
          <w:p w14:paraId="730C69BA" w14:textId="77777777" w:rsidR="00276ED7" w:rsidRPr="00B97D6F" w:rsidRDefault="00276ED7" w:rsidP="002017F1">
            <w:pPr>
              <w:jc w:val="left"/>
              <w:rPr>
                <w:sz w:val="22"/>
                <w:szCs w:val="22"/>
              </w:rPr>
            </w:pPr>
          </w:p>
        </w:tc>
        <w:tc>
          <w:tcPr>
            <w:tcW w:w="1308" w:type="dxa"/>
            <w:shd w:val="clear" w:color="auto" w:fill="D9D9D9" w:themeFill="background1" w:themeFillShade="D9"/>
            <w:noWrap/>
            <w:vAlign w:val="center"/>
          </w:tcPr>
          <w:p w14:paraId="3E410260"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411" w:type="dxa"/>
            <w:shd w:val="clear" w:color="auto" w:fill="D9D9D9" w:themeFill="background1" w:themeFillShade="D9"/>
            <w:noWrap/>
            <w:vAlign w:val="center"/>
          </w:tcPr>
          <w:p w14:paraId="5F04F5D0"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438" w:type="dxa"/>
            <w:shd w:val="clear" w:color="auto" w:fill="D9D9D9" w:themeFill="background1" w:themeFillShade="D9"/>
            <w:noWrap/>
            <w:vAlign w:val="center"/>
          </w:tcPr>
          <w:p w14:paraId="5C571DB4"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487" w:type="dxa"/>
            <w:shd w:val="clear" w:color="auto" w:fill="D9D9D9" w:themeFill="background1" w:themeFillShade="D9"/>
            <w:noWrap/>
            <w:vAlign w:val="center"/>
          </w:tcPr>
          <w:p w14:paraId="151B66DF"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r>
      <w:tr w:rsidR="00276ED7" w:rsidRPr="00670E2E" w14:paraId="39D6DE54" w14:textId="77777777" w:rsidTr="002017F1">
        <w:trPr>
          <w:gridAfter w:val="1"/>
          <w:wAfter w:w="1235" w:type="dxa"/>
          <w:trHeight w:val="230"/>
        </w:trPr>
        <w:tc>
          <w:tcPr>
            <w:tcW w:w="1657" w:type="dxa"/>
            <w:shd w:val="clear" w:color="auto" w:fill="auto"/>
            <w:noWrap/>
            <w:vAlign w:val="center"/>
          </w:tcPr>
          <w:p w14:paraId="3D7B42AC" w14:textId="77777777" w:rsidR="00276ED7" w:rsidRDefault="00276ED7" w:rsidP="002017F1">
            <w:pPr>
              <w:jc w:val="center"/>
              <w:rPr>
                <w:color w:val="000000"/>
                <w:sz w:val="22"/>
                <w:szCs w:val="22"/>
              </w:rPr>
            </w:pPr>
            <w:r>
              <w:rPr>
                <w:color w:val="000000"/>
                <w:sz w:val="22"/>
                <w:szCs w:val="22"/>
              </w:rPr>
              <w:t>12325162</w:t>
            </w:r>
          </w:p>
        </w:tc>
        <w:tc>
          <w:tcPr>
            <w:tcW w:w="1308" w:type="dxa"/>
            <w:shd w:val="clear" w:color="auto" w:fill="auto"/>
            <w:noWrap/>
            <w:vAlign w:val="center"/>
          </w:tcPr>
          <w:p w14:paraId="3CB99D8C" w14:textId="77777777" w:rsidR="00276ED7" w:rsidRDefault="00276ED7" w:rsidP="002017F1">
            <w:pPr>
              <w:jc w:val="right"/>
              <w:rPr>
                <w:color w:val="000000"/>
                <w:sz w:val="22"/>
                <w:szCs w:val="22"/>
              </w:rPr>
            </w:pPr>
            <w:r>
              <w:rPr>
                <w:color w:val="000000"/>
                <w:sz w:val="22"/>
                <w:szCs w:val="22"/>
              </w:rPr>
              <w:t>9.373,8</w:t>
            </w:r>
          </w:p>
        </w:tc>
        <w:tc>
          <w:tcPr>
            <w:tcW w:w="1411" w:type="dxa"/>
            <w:shd w:val="clear" w:color="auto" w:fill="auto"/>
            <w:noWrap/>
            <w:vAlign w:val="center"/>
          </w:tcPr>
          <w:p w14:paraId="37DDCE44" w14:textId="77777777" w:rsidR="00276ED7" w:rsidRDefault="00276ED7" w:rsidP="002017F1">
            <w:pPr>
              <w:jc w:val="right"/>
              <w:rPr>
                <w:color w:val="000000"/>
                <w:sz w:val="22"/>
                <w:szCs w:val="22"/>
              </w:rPr>
            </w:pPr>
            <w:r>
              <w:rPr>
                <w:color w:val="000000"/>
                <w:sz w:val="22"/>
                <w:szCs w:val="22"/>
              </w:rPr>
              <w:t>1.637,0</w:t>
            </w:r>
          </w:p>
        </w:tc>
        <w:tc>
          <w:tcPr>
            <w:tcW w:w="1438" w:type="dxa"/>
            <w:shd w:val="clear" w:color="auto" w:fill="auto"/>
            <w:noWrap/>
            <w:vAlign w:val="center"/>
          </w:tcPr>
          <w:p w14:paraId="533EC857" w14:textId="77777777" w:rsidR="00276ED7" w:rsidRDefault="00276ED7" w:rsidP="002017F1">
            <w:pPr>
              <w:jc w:val="right"/>
              <w:rPr>
                <w:color w:val="000000"/>
                <w:sz w:val="22"/>
                <w:szCs w:val="22"/>
              </w:rPr>
            </w:pPr>
            <w:r>
              <w:rPr>
                <w:color w:val="000000"/>
                <w:sz w:val="22"/>
                <w:szCs w:val="22"/>
              </w:rPr>
              <w:t>7.068,7</w:t>
            </w:r>
          </w:p>
        </w:tc>
        <w:tc>
          <w:tcPr>
            <w:tcW w:w="1487" w:type="dxa"/>
            <w:shd w:val="clear" w:color="auto" w:fill="auto"/>
            <w:noWrap/>
            <w:vAlign w:val="center"/>
          </w:tcPr>
          <w:p w14:paraId="2A988FF1" w14:textId="77777777" w:rsidR="00276ED7" w:rsidRDefault="00276ED7" w:rsidP="002017F1">
            <w:pPr>
              <w:jc w:val="right"/>
              <w:rPr>
                <w:color w:val="000000"/>
                <w:sz w:val="22"/>
                <w:szCs w:val="22"/>
              </w:rPr>
            </w:pPr>
            <w:r>
              <w:rPr>
                <w:color w:val="000000"/>
                <w:sz w:val="22"/>
                <w:szCs w:val="22"/>
              </w:rPr>
              <w:t>668,1</w:t>
            </w:r>
          </w:p>
        </w:tc>
      </w:tr>
      <w:tr w:rsidR="00276ED7" w:rsidRPr="00670E2E" w14:paraId="3C994F94" w14:textId="77777777" w:rsidTr="002017F1">
        <w:trPr>
          <w:gridAfter w:val="1"/>
          <w:wAfter w:w="1235" w:type="dxa"/>
          <w:trHeight w:val="230"/>
        </w:trPr>
        <w:tc>
          <w:tcPr>
            <w:tcW w:w="1657" w:type="dxa"/>
            <w:shd w:val="clear" w:color="auto" w:fill="auto"/>
            <w:noWrap/>
            <w:vAlign w:val="center"/>
          </w:tcPr>
          <w:p w14:paraId="031C04D3" w14:textId="77777777" w:rsidR="00276ED7" w:rsidRDefault="00276ED7" w:rsidP="002017F1">
            <w:pPr>
              <w:jc w:val="center"/>
              <w:rPr>
                <w:color w:val="000000"/>
                <w:sz w:val="22"/>
                <w:szCs w:val="22"/>
              </w:rPr>
            </w:pPr>
            <w:r>
              <w:rPr>
                <w:color w:val="000000"/>
                <w:sz w:val="22"/>
                <w:szCs w:val="22"/>
              </w:rPr>
              <w:t>12457162</w:t>
            </w:r>
          </w:p>
        </w:tc>
        <w:tc>
          <w:tcPr>
            <w:tcW w:w="1308" w:type="dxa"/>
            <w:shd w:val="clear" w:color="auto" w:fill="auto"/>
            <w:noWrap/>
            <w:vAlign w:val="center"/>
          </w:tcPr>
          <w:p w14:paraId="64F1D0FE" w14:textId="77777777" w:rsidR="00276ED7" w:rsidRDefault="00276ED7" w:rsidP="002017F1">
            <w:pPr>
              <w:jc w:val="right"/>
              <w:rPr>
                <w:color w:val="000000"/>
                <w:sz w:val="22"/>
                <w:szCs w:val="22"/>
              </w:rPr>
            </w:pPr>
            <w:r>
              <w:rPr>
                <w:color w:val="000000"/>
                <w:sz w:val="22"/>
                <w:szCs w:val="22"/>
              </w:rPr>
              <w:t>2.578,5</w:t>
            </w:r>
          </w:p>
        </w:tc>
        <w:tc>
          <w:tcPr>
            <w:tcW w:w="1411" w:type="dxa"/>
            <w:shd w:val="clear" w:color="auto" w:fill="auto"/>
            <w:noWrap/>
            <w:vAlign w:val="center"/>
          </w:tcPr>
          <w:p w14:paraId="2BEB7EE9" w14:textId="77777777" w:rsidR="00276ED7" w:rsidRDefault="00276ED7" w:rsidP="002017F1">
            <w:pPr>
              <w:jc w:val="right"/>
              <w:rPr>
                <w:color w:val="000000"/>
                <w:sz w:val="22"/>
                <w:szCs w:val="22"/>
              </w:rPr>
            </w:pPr>
            <w:r>
              <w:rPr>
                <w:color w:val="000000"/>
                <w:sz w:val="22"/>
                <w:szCs w:val="22"/>
              </w:rPr>
              <w:t>825,2</w:t>
            </w:r>
          </w:p>
        </w:tc>
        <w:tc>
          <w:tcPr>
            <w:tcW w:w="1438" w:type="dxa"/>
            <w:shd w:val="clear" w:color="auto" w:fill="auto"/>
            <w:noWrap/>
            <w:vAlign w:val="center"/>
          </w:tcPr>
          <w:p w14:paraId="04708AF0" w14:textId="77777777" w:rsidR="00276ED7" w:rsidRDefault="00276ED7" w:rsidP="002017F1">
            <w:pPr>
              <w:jc w:val="right"/>
              <w:rPr>
                <w:color w:val="000000"/>
                <w:sz w:val="22"/>
                <w:szCs w:val="22"/>
              </w:rPr>
            </w:pPr>
            <w:r>
              <w:rPr>
                <w:color w:val="000000"/>
                <w:sz w:val="22"/>
                <w:szCs w:val="22"/>
              </w:rPr>
              <w:t>1.495,4</w:t>
            </w:r>
          </w:p>
        </w:tc>
        <w:tc>
          <w:tcPr>
            <w:tcW w:w="1487" w:type="dxa"/>
            <w:shd w:val="clear" w:color="auto" w:fill="auto"/>
            <w:noWrap/>
            <w:vAlign w:val="center"/>
          </w:tcPr>
          <w:p w14:paraId="6C8EC7F1" w14:textId="77777777" w:rsidR="00276ED7" w:rsidRDefault="00276ED7" w:rsidP="002017F1">
            <w:pPr>
              <w:jc w:val="right"/>
              <w:rPr>
                <w:color w:val="000000"/>
                <w:sz w:val="22"/>
                <w:szCs w:val="22"/>
              </w:rPr>
            </w:pPr>
            <w:r>
              <w:rPr>
                <w:color w:val="000000"/>
                <w:sz w:val="22"/>
                <w:szCs w:val="22"/>
              </w:rPr>
              <w:t>257,9</w:t>
            </w:r>
          </w:p>
        </w:tc>
      </w:tr>
      <w:tr w:rsidR="00276ED7" w:rsidRPr="00B97D6F" w14:paraId="315A221A" w14:textId="77777777" w:rsidTr="002017F1">
        <w:trPr>
          <w:gridAfter w:val="1"/>
          <w:wAfter w:w="1235" w:type="dxa"/>
          <w:trHeight w:val="230"/>
        </w:trPr>
        <w:tc>
          <w:tcPr>
            <w:tcW w:w="1657" w:type="dxa"/>
            <w:shd w:val="clear" w:color="auto" w:fill="auto"/>
            <w:noWrap/>
            <w:vAlign w:val="center"/>
          </w:tcPr>
          <w:p w14:paraId="608EB150" w14:textId="77777777" w:rsidR="00276ED7" w:rsidRDefault="00276ED7" w:rsidP="002017F1">
            <w:pPr>
              <w:jc w:val="center"/>
              <w:rPr>
                <w:color w:val="000000"/>
                <w:sz w:val="22"/>
                <w:szCs w:val="22"/>
              </w:rPr>
            </w:pPr>
            <w:r>
              <w:rPr>
                <w:color w:val="000000"/>
                <w:sz w:val="22"/>
                <w:szCs w:val="22"/>
              </w:rPr>
              <w:t>12459162</w:t>
            </w:r>
          </w:p>
        </w:tc>
        <w:tc>
          <w:tcPr>
            <w:tcW w:w="1308" w:type="dxa"/>
            <w:shd w:val="clear" w:color="auto" w:fill="auto"/>
            <w:noWrap/>
            <w:vAlign w:val="center"/>
          </w:tcPr>
          <w:p w14:paraId="5D352E04" w14:textId="77777777" w:rsidR="00276ED7" w:rsidRDefault="00276ED7" w:rsidP="002017F1">
            <w:pPr>
              <w:jc w:val="right"/>
              <w:rPr>
                <w:color w:val="000000"/>
                <w:sz w:val="22"/>
                <w:szCs w:val="22"/>
              </w:rPr>
            </w:pPr>
            <w:r>
              <w:rPr>
                <w:color w:val="000000"/>
                <w:sz w:val="22"/>
                <w:szCs w:val="22"/>
              </w:rPr>
              <w:t>8.710,4</w:t>
            </w:r>
          </w:p>
        </w:tc>
        <w:tc>
          <w:tcPr>
            <w:tcW w:w="1411" w:type="dxa"/>
            <w:shd w:val="clear" w:color="auto" w:fill="auto"/>
            <w:noWrap/>
            <w:vAlign w:val="center"/>
          </w:tcPr>
          <w:p w14:paraId="5C333521" w14:textId="77777777" w:rsidR="00276ED7" w:rsidRDefault="00276ED7" w:rsidP="002017F1">
            <w:pPr>
              <w:jc w:val="right"/>
              <w:rPr>
                <w:color w:val="000000"/>
                <w:sz w:val="22"/>
                <w:szCs w:val="22"/>
              </w:rPr>
            </w:pPr>
            <w:r>
              <w:rPr>
                <w:color w:val="000000"/>
                <w:sz w:val="22"/>
                <w:szCs w:val="22"/>
              </w:rPr>
              <w:t>14,6</w:t>
            </w:r>
          </w:p>
        </w:tc>
        <w:tc>
          <w:tcPr>
            <w:tcW w:w="1438" w:type="dxa"/>
            <w:shd w:val="clear" w:color="auto" w:fill="auto"/>
            <w:noWrap/>
            <w:vAlign w:val="center"/>
          </w:tcPr>
          <w:p w14:paraId="338A1F7C" w14:textId="77777777" w:rsidR="00276ED7" w:rsidRDefault="00276ED7" w:rsidP="002017F1">
            <w:pPr>
              <w:jc w:val="right"/>
              <w:rPr>
                <w:color w:val="000000"/>
                <w:sz w:val="22"/>
                <w:szCs w:val="22"/>
              </w:rPr>
            </w:pPr>
            <w:r>
              <w:rPr>
                <w:color w:val="000000"/>
                <w:sz w:val="22"/>
                <w:szCs w:val="22"/>
              </w:rPr>
              <w:t>7.825,0</w:t>
            </w:r>
          </w:p>
        </w:tc>
        <w:tc>
          <w:tcPr>
            <w:tcW w:w="1487" w:type="dxa"/>
            <w:shd w:val="clear" w:color="auto" w:fill="auto"/>
            <w:noWrap/>
            <w:vAlign w:val="center"/>
          </w:tcPr>
          <w:p w14:paraId="54E6B27C" w14:textId="77777777" w:rsidR="00276ED7" w:rsidRDefault="00276ED7" w:rsidP="002017F1">
            <w:pPr>
              <w:jc w:val="right"/>
              <w:rPr>
                <w:color w:val="000000"/>
                <w:sz w:val="22"/>
                <w:szCs w:val="22"/>
              </w:rPr>
            </w:pPr>
            <w:r>
              <w:rPr>
                <w:color w:val="000000"/>
                <w:sz w:val="22"/>
                <w:szCs w:val="22"/>
              </w:rPr>
              <w:t>870,8</w:t>
            </w:r>
          </w:p>
        </w:tc>
      </w:tr>
      <w:tr w:rsidR="00276ED7" w:rsidRPr="00B97D6F" w14:paraId="26C4F928" w14:textId="77777777" w:rsidTr="002017F1">
        <w:trPr>
          <w:gridAfter w:val="1"/>
          <w:wAfter w:w="1235" w:type="dxa"/>
          <w:trHeight w:val="230"/>
        </w:trPr>
        <w:tc>
          <w:tcPr>
            <w:tcW w:w="1657" w:type="dxa"/>
            <w:shd w:val="clear" w:color="auto" w:fill="auto"/>
            <w:noWrap/>
            <w:vAlign w:val="center"/>
          </w:tcPr>
          <w:p w14:paraId="69DB1E3A" w14:textId="77777777" w:rsidR="00276ED7" w:rsidRDefault="00276ED7" w:rsidP="002017F1">
            <w:pPr>
              <w:jc w:val="center"/>
              <w:rPr>
                <w:color w:val="000000"/>
                <w:sz w:val="22"/>
                <w:szCs w:val="22"/>
              </w:rPr>
            </w:pPr>
            <w:r>
              <w:rPr>
                <w:color w:val="000000"/>
                <w:sz w:val="22"/>
                <w:szCs w:val="22"/>
              </w:rPr>
              <w:t>12483162</w:t>
            </w:r>
          </w:p>
        </w:tc>
        <w:tc>
          <w:tcPr>
            <w:tcW w:w="1308" w:type="dxa"/>
            <w:shd w:val="clear" w:color="auto" w:fill="auto"/>
            <w:noWrap/>
            <w:vAlign w:val="center"/>
          </w:tcPr>
          <w:p w14:paraId="16238EA9" w14:textId="77777777" w:rsidR="00276ED7" w:rsidRDefault="00276ED7" w:rsidP="002017F1">
            <w:pPr>
              <w:jc w:val="right"/>
              <w:rPr>
                <w:color w:val="000000"/>
                <w:sz w:val="22"/>
                <w:szCs w:val="22"/>
              </w:rPr>
            </w:pPr>
            <w:r>
              <w:rPr>
                <w:color w:val="000000"/>
                <w:sz w:val="22"/>
                <w:szCs w:val="22"/>
              </w:rPr>
              <w:t>67,0</w:t>
            </w:r>
          </w:p>
        </w:tc>
        <w:tc>
          <w:tcPr>
            <w:tcW w:w="1411" w:type="dxa"/>
            <w:shd w:val="clear" w:color="auto" w:fill="auto"/>
            <w:noWrap/>
            <w:vAlign w:val="center"/>
          </w:tcPr>
          <w:p w14:paraId="6D2498F9" w14:textId="77777777" w:rsidR="00276ED7" w:rsidRDefault="00276ED7" w:rsidP="002017F1">
            <w:pPr>
              <w:jc w:val="right"/>
              <w:rPr>
                <w:color w:val="000000"/>
                <w:sz w:val="22"/>
                <w:szCs w:val="22"/>
              </w:rPr>
            </w:pPr>
            <w:r>
              <w:rPr>
                <w:color w:val="000000"/>
                <w:sz w:val="22"/>
                <w:szCs w:val="22"/>
              </w:rPr>
              <w:t>12,4</w:t>
            </w:r>
          </w:p>
        </w:tc>
        <w:tc>
          <w:tcPr>
            <w:tcW w:w="1438" w:type="dxa"/>
            <w:shd w:val="clear" w:color="auto" w:fill="auto"/>
            <w:noWrap/>
            <w:vAlign w:val="center"/>
          </w:tcPr>
          <w:p w14:paraId="300D6F69" w14:textId="77777777" w:rsidR="00276ED7" w:rsidRDefault="00276ED7" w:rsidP="002017F1">
            <w:pPr>
              <w:jc w:val="right"/>
              <w:rPr>
                <w:color w:val="000000"/>
                <w:sz w:val="22"/>
                <w:szCs w:val="22"/>
              </w:rPr>
            </w:pPr>
            <w:r>
              <w:rPr>
                <w:color w:val="000000"/>
                <w:sz w:val="22"/>
                <w:szCs w:val="22"/>
              </w:rPr>
              <w:t>49,9</w:t>
            </w:r>
          </w:p>
        </w:tc>
        <w:tc>
          <w:tcPr>
            <w:tcW w:w="1487" w:type="dxa"/>
            <w:shd w:val="clear" w:color="auto" w:fill="auto"/>
            <w:noWrap/>
            <w:vAlign w:val="center"/>
          </w:tcPr>
          <w:p w14:paraId="0E77D8CD" w14:textId="77777777" w:rsidR="00276ED7" w:rsidRDefault="00276ED7" w:rsidP="002017F1">
            <w:pPr>
              <w:jc w:val="right"/>
              <w:rPr>
                <w:color w:val="000000"/>
                <w:sz w:val="22"/>
                <w:szCs w:val="22"/>
              </w:rPr>
            </w:pPr>
            <w:r>
              <w:rPr>
                <w:color w:val="000000"/>
                <w:sz w:val="22"/>
                <w:szCs w:val="22"/>
              </w:rPr>
              <w:t>4,7</w:t>
            </w:r>
          </w:p>
        </w:tc>
      </w:tr>
      <w:tr w:rsidR="00276ED7" w:rsidRPr="00B97D6F" w14:paraId="0F7226B1" w14:textId="77777777" w:rsidTr="002017F1">
        <w:trPr>
          <w:gridAfter w:val="1"/>
          <w:wAfter w:w="1235" w:type="dxa"/>
          <w:trHeight w:val="230"/>
        </w:trPr>
        <w:tc>
          <w:tcPr>
            <w:tcW w:w="1657" w:type="dxa"/>
            <w:shd w:val="clear" w:color="auto" w:fill="auto"/>
            <w:noWrap/>
            <w:vAlign w:val="center"/>
          </w:tcPr>
          <w:p w14:paraId="6D972E59" w14:textId="77777777" w:rsidR="00276ED7" w:rsidRDefault="00276ED7" w:rsidP="002017F1">
            <w:pPr>
              <w:jc w:val="center"/>
              <w:rPr>
                <w:color w:val="000000"/>
                <w:sz w:val="22"/>
                <w:szCs w:val="22"/>
              </w:rPr>
            </w:pPr>
            <w:r>
              <w:rPr>
                <w:color w:val="000000"/>
                <w:sz w:val="22"/>
                <w:szCs w:val="22"/>
              </w:rPr>
              <w:t>57325162</w:t>
            </w:r>
          </w:p>
        </w:tc>
        <w:tc>
          <w:tcPr>
            <w:tcW w:w="1308" w:type="dxa"/>
            <w:shd w:val="clear" w:color="auto" w:fill="auto"/>
            <w:noWrap/>
            <w:vAlign w:val="center"/>
          </w:tcPr>
          <w:p w14:paraId="5BD9FCB9" w14:textId="77777777" w:rsidR="00276ED7" w:rsidRDefault="00276ED7" w:rsidP="002017F1">
            <w:pPr>
              <w:jc w:val="right"/>
              <w:rPr>
                <w:color w:val="000000"/>
                <w:sz w:val="22"/>
                <w:szCs w:val="22"/>
              </w:rPr>
            </w:pPr>
            <w:r>
              <w:rPr>
                <w:color w:val="000000"/>
                <w:sz w:val="22"/>
                <w:szCs w:val="22"/>
              </w:rPr>
              <w:t>6.205,3</w:t>
            </w:r>
          </w:p>
        </w:tc>
        <w:tc>
          <w:tcPr>
            <w:tcW w:w="1411" w:type="dxa"/>
            <w:shd w:val="clear" w:color="auto" w:fill="auto"/>
            <w:noWrap/>
            <w:vAlign w:val="center"/>
          </w:tcPr>
          <w:p w14:paraId="54C130BA" w14:textId="77777777" w:rsidR="00276ED7" w:rsidRDefault="00276ED7" w:rsidP="002017F1">
            <w:pPr>
              <w:jc w:val="right"/>
              <w:rPr>
                <w:color w:val="000000"/>
                <w:sz w:val="22"/>
                <w:szCs w:val="22"/>
              </w:rPr>
            </w:pPr>
            <w:r>
              <w:rPr>
                <w:color w:val="000000"/>
                <w:sz w:val="22"/>
                <w:szCs w:val="22"/>
              </w:rPr>
              <w:t>1.635,5</w:t>
            </w:r>
          </w:p>
        </w:tc>
        <w:tc>
          <w:tcPr>
            <w:tcW w:w="1438" w:type="dxa"/>
            <w:shd w:val="clear" w:color="auto" w:fill="auto"/>
            <w:noWrap/>
            <w:vAlign w:val="center"/>
          </w:tcPr>
          <w:p w14:paraId="12774283" w14:textId="77777777" w:rsidR="00276ED7" w:rsidRDefault="00276ED7" w:rsidP="002017F1">
            <w:pPr>
              <w:jc w:val="right"/>
              <w:rPr>
                <w:color w:val="000000"/>
                <w:sz w:val="22"/>
                <w:szCs w:val="22"/>
              </w:rPr>
            </w:pPr>
            <w:r>
              <w:rPr>
                <w:color w:val="000000"/>
                <w:sz w:val="22"/>
                <w:szCs w:val="22"/>
              </w:rPr>
              <w:t>4.210,5</w:t>
            </w:r>
          </w:p>
        </w:tc>
        <w:tc>
          <w:tcPr>
            <w:tcW w:w="1487" w:type="dxa"/>
            <w:shd w:val="clear" w:color="auto" w:fill="auto"/>
            <w:noWrap/>
            <w:vAlign w:val="center"/>
          </w:tcPr>
          <w:p w14:paraId="043F677F" w14:textId="77777777" w:rsidR="00276ED7" w:rsidRDefault="00276ED7" w:rsidP="002017F1">
            <w:pPr>
              <w:jc w:val="right"/>
              <w:rPr>
                <w:color w:val="000000"/>
                <w:sz w:val="22"/>
                <w:szCs w:val="22"/>
              </w:rPr>
            </w:pPr>
            <w:r>
              <w:rPr>
                <w:color w:val="000000"/>
                <w:sz w:val="22"/>
                <w:szCs w:val="22"/>
              </w:rPr>
              <w:t>359,2</w:t>
            </w:r>
          </w:p>
        </w:tc>
      </w:tr>
      <w:tr w:rsidR="00276ED7" w:rsidRPr="00B97D6F" w14:paraId="13FE1DBC" w14:textId="77777777" w:rsidTr="002017F1">
        <w:trPr>
          <w:gridAfter w:val="1"/>
          <w:wAfter w:w="1235" w:type="dxa"/>
          <w:trHeight w:val="230"/>
        </w:trPr>
        <w:tc>
          <w:tcPr>
            <w:tcW w:w="1657" w:type="dxa"/>
            <w:shd w:val="clear" w:color="auto" w:fill="auto"/>
            <w:noWrap/>
            <w:vAlign w:val="center"/>
          </w:tcPr>
          <w:p w14:paraId="29430694" w14:textId="77777777" w:rsidR="00276ED7" w:rsidRDefault="00276ED7" w:rsidP="002017F1">
            <w:pPr>
              <w:jc w:val="center"/>
              <w:rPr>
                <w:color w:val="000000"/>
                <w:sz w:val="22"/>
                <w:szCs w:val="22"/>
              </w:rPr>
            </w:pPr>
            <w:r>
              <w:rPr>
                <w:color w:val="000000"/>
                <w:sz w:val="22"/>
                <w:szCs w:val="22"/>
              </w:rPr>
              <w:t>57457162</w:t>
            </w:r>
          </w:p>
        </w:tc>
        <w:tc>
          <w:tcPr>
            <w:tcW w:w="1308" w:type="dxa"/>
            <w:shd w:val="clear" w:color="auto" w:fill="auto"/>
            <w:noWrap/>
            <w:vAlign w:val="center"/>
          </w:tcPr>
          <w:p w14:paraId="0B60310A" w14:textId="77777777" w:rsidR="00276ED7" w:rsidRDefault="00276ED7" w:rsidP="002017F1">
            <w:pPr>
              <w:jc w:val="right"/>
              <w:rPr>
                <w:color w:val="000000"/>
                <w:sz w:val="22"/>
                <w:szCs w:val="22"/>
              </w:rPr>
            </w:pPr>
            <w:r>
              <w:rPr>
                <w:color w:val="000000"/>
                <w:sz w:val="22"/>
                <w:szCs w:val="22"/>
              </w:rPr>
              <w:t>20.185,0</w:t>
            </w:r>
          </w:p>
        </w:tc>
        <w:tc>
          <w:tcPr>
            <w:tcW w:w="1411" w:type="dxa"/>
            <w:shd w:val="clear" w:color="auto" w:fill="auto"/>
            <w:noWrap/>
            <w:vAlign w:val="center"/>
          </w:tcPr>
          <w:p w14:paraId="0445F4E0" w14:textId="77777777" w:rsidR="00276ED7" w:rsidRDefault="00276ED7" w:rsidP="002017F1">
            <w:pPr>
              <w:jc w:val="right"/>
              <w:rPr>
                <w:color w:val="000000"/>
                <w:sz w:val="22"/>
                <w:szCs w:val="22"/>
              </w:rPr>
            </w:pPr>
            <w:r>
              <w:rPr>
                <w:color w:val="000000"/>
                <w:sz w:val="22"/>
                <w:szCs w:val="22"/>
              </w:rPr>
              <w:t>5.373,8</w:t>
            </w:r>
          </w:p>
        </w:tc>
        <w:tc>
          <w:tcPr>
            <w:tcW w:w="1438" w:type="dxa"/>
            <w:shd w:val="clear" w:color="auto" w:fill="auto"/>
            <w:noWrap/>
            <w:vAlign w:val="center"/>
          </w:tcPr>
          <w:p w14:paraId="0ACFD73F" w14:textId="77777777" w:rsidR="00276ED7" w:rsidRDefault="00276ED7" w:rsidP="002017F1">
            <w:pPr>
              <w:jc w:val="right"/>
              <w:rPr>
                <w:color w:val="000000"/>
                <w:sz w:val="22"/>
                <w:szCs w:val="22"/>
              </w:rPr>
            </w:pPr>
            <w:r>
              <w:rPr>
                <w:color w:val="000000"/>
                <w:sz w:val="22"/>
                <w:szCs w:val="22"/>
              </w:rPr>
              <w:t>12.793,1</w:t>
            </w:r>
          </w:p>
        </w:tc>
        <w:tc>
          <w:tcPr>
            <w:tcW w:w="1487" w:type="dxa"/>
            <w:shd w:val="clear" w:color="auto" w:fill="auto"/>
            <w:noWrap/>
            <w:vAlign w:val="center"/>
          </w:tcPr>
          <w:p w14:paraId="62814342" w14:textId="77777777" w:rsidR="00276ED7" w:rsidRDefault="00276ED7" w:rsidP="002017F1">
            <w:pPr>
              <w:jc w:val="right"/>
              <w:rPr>
                <w:color w:val="000000"/>
                <w:sz w:val="22"/>
                <w:szCs w:val="22"/>
              </w:rPr>
            </w:pPr>
            <w:r>
              <w:rPr>
                <w:color w:val="000000"/>
                <w:sz w:val="22"/>
                <w:szCs w:val="22"/>
              </w:rPr>
              <w:t>2.018,2</w:t>
            </w:r>
          </w:p>
        </w:tc>
      </w:tr>
      <w:tr w:rsidR="00276ED7" w:rsidRPr="00B97D6F" w14:paraId="120D9CEE" w14:textId="77777777" w:rsidTr="002017F1">
        <w:trPr>
          <w:gridAfter w:val="1"/>
          <w:wAfter w:w="1235" w:type="dxa"/>
          <w:trHeight w:val="230"/>
        </w:trPr>
        <w:tc>
          <w:tcPr>
            <w:tcW w:w="1657" w:type="dxa"/>
            <w:shd w:val="clear" w:color="auto" w:fill="auto"/>
            <w:noWrap/>
            <w:vAlign w:val="center"/>
          </w:tcPr>
          <w:p w14:paraId="16C77836" w14:textId="77777777" w:rsidR="00276ED7" w:rsidRDefault="00276ED7" w:rsidP="002017F1">
            <w:pPr>
              <w:jc w:val="center"/>
              <w:rPr>
                <w:color w:val="000000"/>
                <w:sz w:val="22"/>
                <w:szCs w:val="22"/>
              </w:rPr>
            </w:pPr>
            <w:r>
              <w:rPr>
                <w:color w:val="000000"/>
                <w:sz w:val="22"/>
                <w:szCs w:val="22"/>
              </w:rPr>
              <w:t>57459162</w:t>
            </w:r>
          </w:p>
        </w:tc>
        <w:tc>
          <w:tcPr>
            <w:tcW w:w="1308" w:type="dxa"/>
            <w:shd w:val="clear" w:color="auto" w:fill="auto"/>
            <w:noWrap/>
            <w:vAlign w:val="center"/>
          </w:tcPr>
          <w:p w14:paraId="7D5B6AF5" w14:textId="77777777" w:rsidR="00276ED7" w:rsidRDefault="00276ED7" w:rsidP="002017F1">
            <w:pPr>
              <w:jc w:val="right"/>
              <w:rPr>
                <w:color w:val="000000"/>
                <w:sz w:val="22"/>
                <w:szCs w:val="22"/>
              </w:rPr>
            </w:pPr>
            <w:r>
              <w:rPr>
                <w:color w:val="000000"/>
                <w:sz w:val="22"/>
                <w:szCs w:val="22"/>
              </w:rPr>
              <w:t>11.512,4</w:t>
            </w:r>
          </w:p>
        </w:tc>
        <w:tc>
          <w:tcPr>
            <w:tcW w:w="1411" w:type="dxa"/>
            <w:shd w:val="clear" w:color="auto" w:fill="auto"/>
            <w:noWrap/>
            <w:vAlign w:val="center"/>
          </w:tcPr>
          <w:p w14:paraId="372333D0" w14:textId="77777777" w:rsidR="00276ED7" w:rsidRDefault="00276ED7" w:rsidP="002017F1">
            <w:pPr>
              <w:jc w:val="right"/>
              <w:rPr>
                <w:color w:val="000000"/>
                <w:sz w:val="22"/>
                <w:szCs w:val="22"/>
              </w:rPr>
            </w:pPr>
            <w:r>
              <w:rPr>
                <w:color w:val="000000"/>
                <w:sz w:val="22"/>
                <w:szCs w:val="22"/>
              </w:rPr>
              <w:t>733,0</w:t>
            </w:r>
          </w:p>
        </w:tc>
        <w:tc>
          <w:tcPr>
            <w:tcW w:w="1438" w:type="dxa"/>
            <w:shd w:val="clear" w:color="auto" w:fill="auto"/>
            <w:noWrap/>
            <w:vAlign w:val="center"/>
          </w:tcPr>
          <w:p w14:paraId="5C878150" w14:textId="77777777" w:rsidR="00276ED7" w:rsidRDefault="00276ED7" w:rsidP="002017F1">
            <w:pPr>
              <w:jc w:val="right"/>
              <w:rPr>
                <w:color w:val="000000"/>
                <w:sz w:val="22"/>
                <w:szCs w:val="22"/>
              </w:rPr>
            </w:pPr>
            <w:r>
              <w:rPr>
                <w:color w:val="000000"/>
                <w:sz w:val="22"/>
                <w:szCs w:val="22"/>
              </w:rPr>
              <w:t>9.628,1</w:t>
            </w:r>
          </w:p>
        </w:tc>
        <w:tc>
          <w:tcPr>
            <w:tcW w:w="1487" w:type="dxa"/>
            <w:shd w:val="clear" w:color="auto" w:fill="auto"/>
            <w:noWrap/>
            <w:vAlign w:val="center"/>
          </w:tcPr>
          <w:p w14:paraId="5578B03B" w14:textId="77777777" w:rsidR="00276ED7" w:rsidRDefault="00276ED7" w:rsidP="002017F1">
            <w:pPr>
              <w:jc w:val="right"/>
              <w:rPr>
                <w:color w:val="000000"/>
                <w:sz w:val="22"/>
                <w:szCs w:val="22"/>
              </w:rPr>
            </w:pPr>
            <w:r>
              <w:rPr>
                <w:color w:val="000000"/>
                <w:sz w:val="22"/>
                <w:szCs w:val="22"/>
              </w:rPr>
              <w:t>1.151,2</w:t>
            </w:r>
          </w:p>
        </w:tc>
      </w:tr>
      <w:tr w:rsidR="00276ED7" w:rsidRPr="00B97D6F" w14:paraId="30DB1F20" w14:textId="77777777" w:rsidTr="002017F1">
        <w:trPr>
          <w:gridAfter w:val="1"/>
          <w:wAfter w:w="1235" w:type="dxa"/>
          <w:trHeight w:val="230"/>
        </w:trPr>
        <w:tc>
          <w:tcPr>
            <w:tcW w:w="1657" w:type="dxa"/>
            <w:shd w:val="clear" w:color="auto" w:fill="auto"/>
            <w:noWrap/>
            <w:vAlign w:val="center"/>
          </w:tcPr>
          <w:p w14:paraId="2F4A139B" w14:textId="77777777" w:rsidR="00276ED7" w:rsidRDefault="00276ED7" w:rsidP="002017F1">
            <w:pPr>
              <w:jc w:val="center"/>
              <w:rPr>
                <w:color w:val="000000"/>
                <w:sz w:val="22"/>
                <w:szCs w:val="22"/>
              </w:rPr>
            </w:pPr>
            <w:r>
              <w:rPr>
                <w:color w:val="000000"/>
                <w:sz w:val="22"/>
                <w:szCs w:val="22"/>
              </w:rPr>
              <w:t>57469162</w:t>
            </w:r>
          </w:p>
        </w:tc>
        <w:tc>
          <w:tcPr>
            <w:tcW w:w="1308" w:type="dxa"/>
            <w:shd w:val="clear" w:color="auto" w:fill="auto"/>
            <w:noWrap/>
            <w:vAlign w:val="center"/>
          </w:tcPr>
          <w:p w14:paraId="47DEDD2D" w14:textId="77777777" w:rsidR="00276ED7" w:rsidRDefault="00276ED7" w:rsidP="002017F1">
            <w:pPr>
              <w:jc w:val="right"/>
              <w:rPr>
                <w:color w:val="000000"/>
                <w:sz w:val="22"/>
                <w:szCs w:val="22"/>
              </w:rPr>
            </w:pPr>
            <w:r>
              <w:rPr>
                <w:color w:val="000000"/>
                <w:sz w:val="22"/>
                <w:szCs w:val="22"/>
              </w:rPr>
              <w:t>84,0</w:t>
            </w:r>
          </w:p>
        </w:tc>
        <w:tc>
          <w:tcPr>
            <w:tcW w:w="1411" w:type="dxa"/>
            <w:shd w:val="clear" w:color="auto" w:fill="auto"/>
            <w:noWrap/>
            <w:vAlign w:val="center"/>
          </w:tcPr>
          <w:p w14:paraId="4BD7E635" w14:textId="77777777" w:rsidR="00276ED7" w:rsidRDefault="00276ED7" w:rsidP="002017F1">
            <w:pPr>
              <w:jc w:val="right"/>
              <w:rPr>
                <w:color w:val="000000"/>
                <w:sz w:val="22"/>
                <w:szCs w:val="22"/>
              </w:rPr>
            </w:pPr>
            <w:r>
              <w:rPr>
                <w:color w:val="000000"/>
                <w:sz w:val="22"/>
                <w:szCs w:val="22"/>
              </w:rPr>
              <w:t>2,3</w:t>
            </w:r>
          </w:p>
        </w:tc>
        <w:tc>
          <w:tcPr>
            <w:tcW w:w="1438" w:type="dxa"/>
            <w:shd w:val="clear" w:color="auto" w:fill="auto"/>
            <w:noWrap/>
            <w:vAlign w:val="center"/>
          </w:tcPr>
          <w:p w14:paraId="34A75772" w14:textId="77777777" w:rsidR="00276ED7" w:rsidRDefault="00276ED7" w:rsidP="002017F1">
            <w:pPr>
              <w:jc w:val="right"/>
              <w:rPr>
                <w:color w:val="000000"/>
                <w:sz w:val="22"/>
                <w:szCs w:val="22"/>
              </w:rPr>
            </w:pPr>
            <w:r>
              <w:rPr>
                <w:color w:val="000000"/>
                <w:sz w:val="22"/>
                <w:szCs w:val="22"/>
              </w:rPr>
              <w:t>73,3</w:t>
            </w:r>
          </w:p>
        </w:tc>
        <w:tc>
          <w:tcPr>
            <w:tcW w:w="1487" w:type="dxa"/>
            <w:shd w:val="clear" w:color="auto" w:fill="auto"/>
            <w:noWrap/>
            <w:vAlign w:val="center"/>
          </w:tcPr>
          <w:p w14:paraId="12D2823D" w14:textId="77777777" w:rsidR="00276ED7" w:rsidRDefault="00276ED7" w:rsidP="002017F1">
            <w:pPr>
              <w:jc w:val="right"/>
              <w:rPr>
                <w:color w:val="000000"/>
                <w:sz w:val="22"/>
                <w:szCs w:val="22"/>
              </w:rPr>
            </w:pPr>
            <w:r>
              <w:rPr>
                <w:color w:val="000000"/>
                <w:sz w:val="22"/>
                <w:szCs w:val="22"/>
              </w:rPr>
              <w:t>8,4</w:t>
            </w:r>
          </w:p>
        </w:tc>
      </w:tr>
      <w:tr w:rsidR="00276ED7" w:rsidRPr="00B97D6F" w14:paraId="07D52CD7" w14:textId="77777777" w:rsidTr="002017F1">
        <w:trPr>
          <w:gridAfter w:val="1"/>
          <w:wAfter w:w="1235" w:type="dxa"/>
          <w:trHeight w:val="230"/>
        </w:trPr>
        <w:tc>
          <w:tcPr>
            <w:tcW w:w="1657" w:type="dxa"/>
            <w:shd w:val="clear" w:color="auto" w:fill="auto"/>
            <w:noWrap/>
            <w:vAlign w:val="center"/>
          </w:tcPr>
          <w:p w14:paraId="6145D49B" w14:textId="77777777" w:rsidR="00276ED7" w:rsidRDefault="00276ED7" w:rsidP="002017F1">
            <w:pPr>
              <w:jc w:val="center"/>
              <w:rPr>
                <w:color w:val="000000"/>
                <w:sz w:val="22"/>
                <w:szCs w:val="22"/>
              </w:rPr>
            </w:pPr>
            <w:r>
              <w:rPr>
                <w:color w:val="000000"/>
                <w:sz w:val="22"/>
                <w:szCs w:val="22"/>
              </w:rPr>
              <w:t>57487162</w:t>
            </w:r>
          </w:p>
        </w:tc>
        <w:tc>
          <w:tcPr>
            <w:tcW w:w="1308" w:type="dxa"/>
            <w:shd w:val="clear" w:color="auto" w:fill="auto"/>
            <w:noWrap/>
            <w:vAlign w:val="center"/>
          </w:tcPr>
          <w:p w14:paraId="4EFA312C" w14:textId="77777777" w:rsidR="00276ED7" w:rsidRDefault="00276ED7" w:rsidP="002017F1">
            <w:pPr>
              <w:jc w:val="right"/>
              <w:rPr>
                <w:color w:val="000000"/>
                <w:sz w:val="22"/>
                <w:szCs w:val="22"/>
              </w:rPr>
            </w:pPr>
            <w:r>
              <w:rPr>
                <w:color w:val="000000"/>
                <w:sz w:val="22"/>
                <w:szCs w:val="22"/>
              </w:rPr>
              <w:t>2.677,5</w:t>
            </w:r>
          </w:p>
        </w:tc>
        <w:tc>
          <w:tcPr>
            <w:tcW w:w="1411" w:type="dxa"/>
            <w:shd w:val="clear" w:color="auto" w:fill="auto"/>
            <w:noWrap/>
            <w:vAlign w:val="center"/>
          </w:tcPr>
          <w:p w14:paraId="6F3D5047" w14:textId="77777777" w:rsidR="00276ED7" w:rsidRDefault="00276ED7" w:rsidP="002017F1">
            <w:pPr>
              <w:jc w:val="right"/>
              <w:rPr>
                <w:color w:val="000000"/>
                <w:sz w:val="22"/>
                <w:szCs w:val="22"/>
              </w:rPr>
            </w:pPr>
            <w:r>
              <w:rPr>
                <w:color w:val="000000"/>
                <w:sz w:val="22"/>
                <w:szCs w:val="22"/>
              </w:rPr>
              <w:t>1.057,7</w:t>
            </w:r>
          </w:p>
        </w:tc>
        <w:tc>
          <w:tcPr>
            <w:tcW w:w="1438" w:type="dxa"/>
            <w:shd w:val="clear" w:color="auto" w:fill="auto"/>
            <w:noWrap/>
            <w:vAlign w:val="center"/>
          </w:tcPr>
          <w:p w14:paraId="1E3DB832" w14:textId="77777777" w:rsidR="00276ED7" w:rsidRDefault="00276ED7" w:rsidP="002017F1">
            <w:pPr>
              <w:jc w:val="right"/>
              <w:rPr>
                <w:color w:val="000000"/>
                <w:sz w:val="22"/>
                <w:szCs w:val="22"/>
              </w:rPr>
            </w:pPr>
            <w:r>
              <w:rPr>
                <w:color w:val="000000"/>
                <w:sz w:val="22"/>
                <w:szCs w:val="22"/>
              </w:rPr>
              <w:t>1.352,0</w:t>
            </w:r>
          </w:p>
        </w:tc>
        <w:tc>
          <w:tcPr>
            <w:tcW w:w="1487" w:type="dxa"/>
            <w:shd w:val="clear" w:color="auto" w:fill="auto"/>
            <w:noWrap/>
            <w:vAlign w:val="center"/>
          </w:tcPr>
          <w:p w14:paraId="40D00824" w14:textId="77777777" w:rsidR="00276ED7" w:rsidRDefault="00276ED7" w:rsidP="002017F1">
            <w:pPr>
              <w:jc w:val="right"/>
              <w:rPr>
                <w:color w:val="000000"/>
                <w:sz w:val="22"/>
                <w:szCs w:val="22"/>
              </w:rPr>
            </w:pPr>
            <w:r>
              <w:rPr>
                <w:color w:val="000000"/>
                <w:sz w:val="22"/>
                <w:szCs w:val="22"/>
              </w:rPr>
              <w:t>267,7</w:t>
            </w:r>
          </w:p>
        </w:tc>
      </w:tr>
      <w:tr w:rsidR="00276ED7" w:rsidRPr="00B97D6F" w14:paraId="1A3389B2" w14:textId="77777777" w:rsidTr="002017F1">
        <w:trPr>
          <w:gridAfter w:val="1"/>
          <w:wAfter w:w="1235" w:type="dxa"/>
          <w:trHeight w:val="230"/>
        </w:trPr>
        <w:tc>
          <w:tcPr>
            <w:tcW w:w="1657" w:type="dxa"/>
            <w:shd w:val="clear" w:color="auto" w:fill="D9D9D9" w:themeFill="background1" w:themeFillShade="D9"/>
            <w:noWrap/>
            <w:vAlign w:val="center"/>
          </w:tcPr>
          <w:p w14:paraId="1825ECD4" w14:textId="77777777" w:rsidR="00276ED7" w:rsidRDefault="00276ED7" w:rsidP="002017F1">
            <w:pPr>
              <w:jc w:val="center"/>
              <w:rPr>
                <w:color w:val="000000"/>
                <w:sz w:val="22"/>
                <w:szCs w:val="22"/>
              </w:rPr>
            </w:pPr>
            <w:r>
              <w:rPr>
                <w:color w:val="000000"/>
                <w:sz w:val="22"/>
                <w:szCs w:val="22"/>
              </w:rPr>
              <w:t>Укупно</w:t>
            </w:r>
          </w:p>
        </w:tc>
        <w:tc>
          <w:tcPr>
            <w:tcW w:w="1308" w:type="dxa"/>
            <w:shd w:val="clear" w:color="auto" w:fill="D9D9D9" w:themeFill="background1" w:themeFillShade="D9"/>
            <w:noWrap/>
            <w:vAlign w:val="center"/>
          </w:tcPr>
          <w:p w14:paraId="01FB47C1" w14:textId="77777777" w:rsidR="00276ED7" w:rsidRDefault="00276ED7" w:rsidP="002017F1">
            <w:pPr>
              <w:jc w:val="right"/>
              <w:rPr>
                <w:color w:val="000000"/>
                <w:sz w:val="22"/>
                <w:szCs w:val="22"/>
              </w:rPr>
            </w:pPr>
            <w:r>
              <w:rPr>
                <w:color w:val="000000"/>
                <w:sz w:val="22"/>
                <w:szCs w:val="22"/>
              </w:rPr>
              <w:t>61.393,9</w:t>
            </w:r>
          </w:p>
        </w:tc>
        <w:tc>
          <w:tcPr>
            <w:tcW w:w="1411" w:type="dxa"/>
            <w:shd w:val="clear" w:color="auto" w:fill="D9D9D9" w:themeFill="background1" w:themeFillShade="D9"/>
            <w:noWrap/>
            <w:vAlign w:val="center"/>
          </w:tcPr>
          <w:p w14:paraId="1FFC5636" w14:textId="77777777" w:rsidR="00276ED7" w:rsidRDefault="00276ED7" w:rsidP="002017F1">
            <w:pPr>
              <w:jc w:val="right"/>
              <w:rPr>
                <w:color w:val="000000"/>
                <w:sz w:val="22"/>
                <w:szCs w:val="22"/>
              </w:rPr>
            </w:pPr>
            <w:r>
              <w:rPr>
                <w:color w:val="000000"/>
                <w:sz w:val="22"/>
                <w:szCs w:val="22"/>
              </w:rPr>
              <w:t>11.291,5</w:t>
            </w:r>
          </w:p>
        </w:tc>
        <w:tc>
          <w:tcPr>
            <w:tcW w:w="1438" w:type="dxa"/>
            <w:shd w:val="clear" w:color="auto" w:fill="D9D9D9" w:themeFill="background1" w:themeFillShade="D9"/>
            <w:noWrap/>
            <w:vAlign w:val="center"/>
          </w:tcPr>
          <w:p w14:paraId="2E8417B5" w14:textId="77777777" w:rsidR="00276ED7" w:rsidRDefault="00276ED7" w:rsidP="002017F1">
            <w:pPr>
              <w:jc w:val="right"/>
              <w:rPr>
                <w:color w:val="000000"/>
                <w:sz w:val="22"/>
                <w:szCs w:val="22"/>
              </w:rPr>
            </w:pPr>
            <w:r>
              <w:rPr>
                <w:color w:val="000000"/>
                <w:sz w:val="22"/>
                <w:szCs w:val="22"/>
              </w:rPr>
              <w:t>44.496,0</w:t>
            </w:r>
          </w:p>
        </w:tc>
        <w:tc>
          <w:tcPr>
            <w:tcW w:w="1487" w:type="dxa"/>
            <w:shd w:val="clear" w:color="auto" w:fill="D9D9D9" w:themeFill="background1" w:themeFillShade="D9"/>
            <w:noWrap/>
            <w:vAlign w:val="center"/>
          </w:tcPr>
          <w:p w14:paraId="1C8E4D2D" w14:textId="77777777" w:rsidR="00276ED7" w:rsidRDefault="00276ED7" w:rsidP="002017F1">
            <w:pPr>
              <w:jc w:val="right"/>
              <w:rPr>
                <w:color w:val="000000"/>
                <w:sz w:val="22"/>
                <w:szCs w:val="22"/>
              </w:rPr>
            </w:pPr>
            <w:r>
              <w:rPr>
                <w:color w:val="000000"/>
                <w:sz w:val="22"/>
                <w:szCs w:val="22"/>
              </w:rPr>
              <w:t>5.606,2</w:t>
            </w:r>
          </w:p>
        </w:tc>
      </w:tr>
    </w:tbl>
    <w:p w14:paraId="46363D0B" w14:textId="77777777" w:rsidR="00276ED7" w:rsidRPr="0082517A" w:rsidRDefault="00276ED7" w:rsidP="00276ED7">
      <w:pPr>
        <w:rPr>
          <w:sz w:val="10"/>
          <w:szCs w:val="10"/>
          <w:lang w:val="sr-Latn-RS"/>
        </w:rPr>
      </w:pPr>
    </w:p>
    <w:tbl>
      <w:tblPr>
        <w:tblW w:w="9173"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1314"/>
        <w:gridCol w:w="1418"/>
        <w:gridCol w:w="1417"/>
        <w:gridCol w:w="1506"/>
        <w:gridCol w:w="1845"/>
      </w:tblGrid>
      <w:tr w:rsidR="00276ED7" w:rsidRPr="00B217E6" w14:paraId="435D3D43" w14:textId="77777777" w:rsidTr="002017F1">
        <w:trPr>
          <w:trHeight w:val="239"/>
          <w:tblHeader/>
        </w:trPr>
        <w:tc>
          <w:tcPr>
            <w:tcW w:w="9173" w:type="dxa"/>
            <w:gridSpan w:val="6"/>
            <w:tcBorders>
              <w:top w:val="nil"/>
              <w:left w:val="nil"/>
              <w:bottom w:val="nil"/>
              <w:right w:val="nil"/>
            </w:tcBorders>
            <w:shd w:val="clear" w:color="auto" w:fill="auto"/>
            <w:vAlign w:val="center"/>
          </w:tcPr>
          <w:p w14:paraId="29D09E7F" w14:textId="77777777" w:rsidR="00276ED7" w:rsidRPr="00B217E6" w:rsidRDefault="00276ED7" w:rsidP="002017F1">
            <w:pPr>
              <w:spacing w:before="100" w:beforeAutospacing="1"/>
              <w:jc w:val="left"/>
              <w:rPr>
                <w:sz w:val="22"/>
                <w:szCs w:val="22"/>
                <w:lang w:val="ru-RU"/>
              </w:rPr>
            </w:pPr>
            <w:r w:rsidRPr="00B217E6">
              <w:rPr>
                <w:sz w:val="22"/>
                <w:szCs w:val="22"/>
                <w:lang w:val="ru-RU"/>
              </w:rPr>
              <w:t>Табела</w:t>
            </w:r>
            <w:r w:rsidRPr="00B97D6F">
              <w:rPr>
                <w:sz w:val="22"/>
                <w:szCs w:val="22"/>
                <w:lang w:val="sr-Latn-CS"/>
              </w:rPr>
              <w:t xml:space="preserve"> 8.3.4.-</w:t>
            </w:r>
            <w:r w:rsidRPr="00B97D6F">
              <w:rPr>
                <w:sz w:val="22"/>
                <w:szCs w:val="22"/>
                <w:lang w:val="sr-Cyrl-RS"/>
              </w:rPr>
              <w:t>2</w:t>
            </w:r>
            <w:r w:rsidRPr="00B97D6F">
              <w:rPr>
                <w:sz w:val="22"/>
                <w:szCs w:val="22"/>
                <w:lang w:val="sr-Latn-CS"/>
              </w:rPr>
              <w:t xml:space="preserve">.  </w:t>
            </w:r>
            <w:r w:rsidRPr="00B217E6">
              <w:rPr>
                <w:sz w:val="22"/>
                <w:szCs w:val="22"/>
                <w:lang w:val="ru-RU"/>
              </w:rPr>
              <w:t>Преглед</w:t>
            </w:r>
            <w:r w:rsidRPr="00B97D6F">
              <w:rPr>
                <w:sz w:val="22"/>
                <w:szCs w:val="22"/>
                <w:lang w:val="sr-Latn-CS"/>
              </w:rPr>
              <w:t xml:space="preserve"> </w:t>
            </w:r>
            <w:r w:rsidRPr="00B217E6">
              <w:rPr>
                <w:sz w:val="22"/>
                <w:szCs w:val="22"/>
                <w:lang w:val="ru-RU"/>
              </w:rPr>
              <w:t>укупног</w:t>
            </w:r>
            <w:r w:rsidRPr="00B97D6F">
              <w:rPr>
                <w:sz w:val="22"/>
                <w:szCs w:val="22"/>
                <w:lang w:val="sr-Latn-CS"/>
              </w:rPr>
              <w:t xml:space="preserve"> </w:t>
            </w:r>
            <w:r w:rsidRPr="00B217E6">
              <w:rPr>
                <w:sz w:val="22"/>
                <w:szCs w:val="22"/>
                <w:lang w:val="ru-RU"/>
              </w:rPr>
              <w:t>приноса</w:t>
            </w:r>
            <w:r w:rsidRPr="00B97D6F">
              <w:rPr>
                <w:sz w:val="22"/>
                <w:szCs w:val="22"/>
                <w:lang w:val="sr-Latn-CS"/>
              </w:rPr>
              <w:t xml:space="preserve"> </w:t>
            </w:r>
            <w:r w:rsidRPr="00B217E6">
              <w:rPr>
                <w:sz w:val="22"/>
                <w:szCs w:val="22"/>
                <w:lang w:val="ru-RU"/>
              </w:rPr>
              <w:t>по</w:t>
            </w:r>
            <w:r w:rsidRPr="00B97D6F">
              <w:rPr>
                <w:sz w:val="22"/>
                <w:szCs w:val="22"/>
                <w:lang w:val="sr-Latn-CS"/>
              </w:rPr>
              <w:t xml:space="preserve"> </w:t>
            </w:r>
            <w:r w:rsidRPr="00B217E6">
              <w:rPr>
                <w:sz w:val="22"/>
                <w:szCs w:val="22"/>
                <w:lang w:val="ru-RU"/>
              </w:rPr>
              <w:t>газдинским</w:t>
            </w:r>
            <w:r w:rsidRPr="00B97D6F">
              <w:rPr>
                <w:sz w:val="22"/>
                <w:szCs w:val="22"/>
                <w:lang w:val="sr-Latn-CS"/>
              </w:rPr>
              <w:t xml:space="preserve"> </w:t>
            </w:r>
            <w:r w:rsidRPr="00B217E6">
              <w:rPr>
                <w:sz w:val="22"/>
                <w:szCs w:val="22"/>
                <w:lang w:val="ru-RU"/>
              </w:rPr>
              <w:t>класама</w:t>
            </w:r>
            <w:r w:rsidRPr="00B97D6F">
              <w:rPr>
                <w:sz w:val="22"/>
                <w:szCs w:val="22"/>
                <w:lang w:val="sr-Latn-CS"/>
              </w:rPr>
              <w:t xml:space="preserve">, </w:t>
            </w:r>
            <w:r w:rsidRPr="00B217E6">
              <w:rPr>
                <w:sz w:val="22"/>
                <w:szCs w:val="22"/>
                <w:lang w:val="ru-RU"/>
              </w:rPr>
              <w:t>про</w:t>
            </w:r>
            <w:r w:rsidRPr="00B97D6F">
              <w:rPr>
                <w:sz w:val="22"/>
                <w:szCs w:val="22"/>
                <w:lang w:val="sr-Cyrl-RS"/>
              </w:rPr>
              <w:t>ширена</w:t>
            </w:r>
            <w:r w:rsidRPr="00B97D6F">
              <w:rPr>
                <w:sz w:val="22"/>
                <w:szCs w:val="22"/>
                <w:lang w:val="sr-Latn-CS"/>
              </w:rPr>
              <w:t xml:space="preserve"> </w:t>
            </w:r>
            <w:r w:rsidRPr="00B217E6">
              <w:rPr>
                <w:sz w:val="22"/>
                <w:szCs w:val="22"/>
                <w:lang w:val="ru-RU"/>
              </w:rPr>
              <w:t>репродукција</w:t>
            </w:r>
          </w:p>
        </w:tc>
      </w:tr>
      <w:tr w:rsidR="00276ED7" w:rsidRPr="00B97D6F" w14:paraId="5FDF19C6" w14:textId="77777777" w:rsidTr="002017F1">
        <w:trPr>
          <w:gridAfter w:val="1"/>
          <w:wAfter w:w="1845" w:type="dxa"/>
          <w:trHeight w:val="447"/>
          <w:tblHeader/>
        </w:trPr>
        <w:tc>
          <w:tcPr>
            <w:tcW w:w="1673" w:type="dxa"/>
            <w:vMerge w:val="restart"/>
            <w:tcBorders>
              <w:top w:val="single" w:sz="4" w:space="0" w:color="auto"/>
            </w:tcBorders>
            <w:shd w:val="clear" w:color="auto" w:fill="D9D9D9" w:themeFill="background1" w:themeFillShade="D9"/>
            <w:vAlign w:val="center"/>
          </w:tcPr>
          <w:p w14:paraId="6B0405FC" w14:textId="77777777" w:rsidR="00276ED7" w:rsidRPr="00B97D6F" w:rsidRDefault="00276ED7" w:rsidP="002017F1">
            <w:pPr>
              <w:jc w:val="center"/>
              <w:rPr>
                <w:sz w:val="22"/>
                <w:szCs w:val="22"/>
              </w:rPr>
            </w:pPr>
            <w:r w:rsidRPr="00B97D6F">
              <w:rPr>
                <w:sz w:val="22"/>
                <w:szCs w:val="22"/>
              </w:rPr>
              <w:t>ГК</w:t>
            </w:r>
          </w:p>
        </w:tc>
        <w:tc>
          <w:tcPr>
            <w:tcW w:w="1314" w:type="dxa"/>
            <w:vMerge w:val="restart"/>
            <w:tcBorders>
              <w:top w:val="single" w:sz="4" w:space="0" w:color="auto"/>
            </w:tcBorders>
            <w:shd w:val="clear" w:color="auto" w:fill="D9D9D9" w:themeFill="background1" w:themeFillShade="D9"/>
            <w:vAlign w:val="center"/>
          </w:tcPr>
          <w:p w14:paraId="14667BCD" w14:textId="77777777" w:rsidR="00276ED7" w:rsidRPr="00B97D6F" w:rsidRDefault="00276ED7" w:rsidP="002017F1">
            <w:pPr>
              <w:jc w:val="center"/>
              <w:rPr>
                <w:sz w:val="22"/>
                <w:szCs w:val="22"/>
              </w:rPr>
            </w:pPr>
            <w:r w:rsidRPr="00B97D6F">
              <w:rPr>
                <w:sz w:val="22"/>
                <w:szCs w:val="22"/>
              </w:rPr>
              <w:t>Укупни принос</w:t>
            </w:r>
          </w:p>
        </w:tc>
        <w:tc>
          <w:tcPr>
            <w:tcW w:w="4341" w:type="dxa"/>
            <w:gridSpan w:val="3"/>
            <w:tcBorders>
              <w:top w:val="single" w:sz="4" w:space="0" w:color="auto"/>
            </w:tcBorders>
            <w:shd w:val="clear" w:color="auto" w:fill="D9D9D9" w:themeFill="background1" w:themeFillShade="D9"/>
            <w:vAlign w:val="center"/>
          </w:tcPr>
          <w:p w14:paraId="3AA826A3" w14:textId="77777777" w:rsidR="00276ED7" w:rsidRPr="00B97D6F" w:rsidRDefault="00276ED7" w:rsidP="002017F1">
            <w:pPr>
              <w:jc w:val="center"/>
              <w:rPr>
                <w:sz w:val="22"/>
                <w:szCs w:val="22"/>
              </w:rPr>
            </w:pPr>
            <w:r w:rsidRPr="00B97D6F">
              <w:rPr>
                <w:sz w:val="22"/>
                <w:szCs w:val="22"/>
              </w:rPr>
              <w:t>Сортименти</w:t>
            </w:r>
          </w:p>
        </w:tc>
      </w:tr>
      <w:tr w:rsidR="00276ED7" w:rsidRPr="00B97D6F" w14:paraId="1A5F2A3D" w14:textId="77777777" w:rsidTr="002017F1">
        <w:trPr>
          <w:gridAfter w:val="1"/>
          <w:wAfter w:w="1845" w:type="dxa"/>
          <w:trHeight w:val="284"/>
          <w:tblHeader/>
        </w:trPr>
        <w:tc>
          <w:tcPr>
            <w:tcW w:w="1673" w:type="dxa"/>
            <w:vMerge/>
            <w:shd w:val="clear" w:color="auto" w:fill="D9D9D9" w:themeFill="background1" w:themeFillShade="D9"/>
            <w:vAlign w:val="center"/>
          </w:tcPr>
          <w:p w14:paraId="0CECA39D" w14:textId="77777777" w:rsidR="00276ED7" w:rsidRPr="00B97D6F" w:rsidRDefault="00276ED7" w:rsidP="002017F1">
            <w:pPr>
              <w:jc w:val="left"/>
              <w:rPr>
                <w:sz w:val="22"/>
                <w:szCs w:val="22"/>
              </w:rPr>
            </w:pPr>
          </w:p>
        </w:tc>
        <w:tc>
          <w:tcPr>
            <w:tcW w:w="1314" w:type="dxa"/>
            <w:vMerge/>
            <w:shd w:val="clear" w:color="auto" w:fill="D9D9D9" w:themeFill="background1" w:themeFillShade="D9"/>
            <w:vAlign w:val="center"/>
          </w:tcPr>
          <w:p w14:paraId="6D4D79FA" w14:textId="77777777" w:rsidR="00276ED7" w:rsidRPr="00B97D6F" w:rsidRDefault="00276ED7" w:rsidP="002017F1">
            <w:pPr>
              <w:jc w:val="left"/>
              <w:rPr>
                <w:sz w:val="22"/>
                <w:szCs w:val="22"/>
              </w:rPr>
            </w:pPr>
          </w:p>
        </w:tc>
        <w:tc>
          <w:tcPr>
            <w:tcW w:w="1418" w:type="dxa"/>
            <w:shd w:val="clear" w:color="auto" w:fill="D9D9D9" w:themeFill="background1" w:themeFillShade="D9"/>
            <w:noWrap/>
            <w:vAlign w:val="center"/>
          </w:tcPr>
          <w:p w14:paraId="504D51A6" w14:textId="77777777" w:rsidR="00276ED7" w:rsidRPr="00B97D6F" w:rsidRDefault="00276ED7" w:rsidP="002017F1">
            <w:pPr>
              <w:jc w:val="center"/>
              <w:rPr>
                <w:sz w:val="22"/>
                <w:szCs w:val="22"/>
              </w:rPr>
            </w:pPr>
            <w:r w:rsidRPr="00B97D6F">
              <w:rPr>
                <w:sz w:val="22"/>
                <w:szCs w:val="22"/>
              </w:rPr>
              <w:t>Техничко</w:t>
            </w:r>
          </w:p>
        </w:tc>
        <w:tc>
          <w:tcPr>
            <w:tcW w:w="1417" w:type="dxa"/>
            <w:shd w:val="clear" w:color="auto" w:fill="D9D9D9" w:themeFill="background1" w:themeFillShade="D9"/>
            <w:noWrap/>
            <w:vAlign w:val="center"/>
          </w:tcPr>
          <w:p w14:paraId="41422173" w14:textId="77777777" w:rsidR="00276ED7" w:rsidRPr="00B97D6F" w:rsidRDefault="00276ED7" w:rsidP="002017F1">
            <w:pPr>
              <w:jc w:val="center"/>
              <w:rPr>
                <w:sz w:val="22"/>
                <w:szCs w:val="22"/>
              </w:rPr>
            </w:pPr>
            <w:r w:rsidRPr="00B97D6F">
              <w:rPr>
                <w:sz w:val="22"/>
                <w:szCs w:val="22"/>
              </w:rPr>
              <w:t>Просторно</w:t>
            </w:r>
          </w:p>
        </w:tc>
        <w:tc>
          <w:tcPr>
            <w:tcW w:w="1506" w:type="dxa"/>
            <w:shd w:val="clear" w:color="auto" w:fill="D9D9D9" w:themeFill="background1" w:themeFillShade="D9"/>
            <w:noWrap/>
            <w:vAlign w:val="center"/>
          </w:tcPr>
          <w:p w14:paraId="210A11F2" w14:textId="77777777" w:rsidR="00276ED7" w:rsidRPr="00B97D6F" w:rsidRDefault="00276ED7" w:rsidP="002017F1">
            <w:pPr>
              <w:jc w:val="center"/>
              <w:rPr>
                <w:sz w:val="22"/>
                <w:szCs w:val="22"/>
              </w:rPr>
            </w:pPr>
            <w:r w:rsidRPr="00B97D6F">
              <w:rPr>
                <w:sz w:val="22"/>
                <w:szCs w:val="22"/>
              </w:rPr>
              <w:t>Отпад</w:t>
            </w:r>
          </w:p>
        </w:tc>
      </w:tr>
      <w:tr w:rsidR="00276ED7" w:rsidRPr="00B97D6F" w14:paraId="018235D8" w14:textId="77777777" w:rsidTr="002017F1">
        <w:trPr>
          <w:gridAfter w:val="1"/>
          <w:wAfter w:w="1845" w:type="dxa"/>
          <w:trHeight w:val="257"/>
          <w:tblHeader/>
        </w:trPr>
        <w:tc>
          <w:tcPr>
            <w:tcW w:w="1673" w:type="dxa"/>
            <w:vMerge/>
            <w:shd w:val="clear" w:color="auto" w:fill="D9D9D9" w:themeFill="background1" w:themeFillShade="D9"/>
            <w:vAlign w:val="center"/>
          </w:tcPr>
          <w:p w14:paraId="4FE417E9" w14:textId="77777777" w:rsidR="00276ED7" w:rsidRPr="00B97D6F" w:rsidRDefault="00276ED7" w:rsidP="002017F1">
            <w:pPr>
              <w:jc w:val="left"/>
              <w:rPr>
                <w:sz w:val="22"/>
                <w:szCs w:val="22"/>
              </w:rPr>
            </w:pPr>
          </w:p>
        </w:tc>
        <w:tc>
          <w:tcPr>
            <w:tcW w:w="1314" w:type="dxa"/>
            <w:shd w:val="clear" w:color="auto" w:fill="D9D9D9" w:themeFill="background1" w:themeFillShade="D9"/>
            <w:noWrap/>
            <w:vAlign w:val="center"/>
          </w:tcPr>
          <w:p w14:paraId="7C7636DC"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418" w:type="dxa"/>
            <w:shd w:val="clear" w:color="auto" w:fill="D9D9D9" w:themeFill="background1" w:themeFillShade="D9"/>
            <w:noWrap/>
            <w:vAlign w:val="center"/>
          </w:tcPr>
          <w:p w14:paraId="5E23815E"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417" w:type="dxa"/>
            <w:shd w:val="clear" w:color="auto" w:fill="D9D9D9" w:themeFill="background1" w:themeFillShade="D9"/>
            <w:noWrap/>
            <w:vAlign w:val="center"/>
          </w:tcPr>
          <w:p w14:paraId="1326DF46"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506" w:type="dxa"/>
            <w:shd w:val="clear" w:color="auto" w:fill="D9D9D9" w:themeFill="background1" w:themeFillShade="D9"/>
            <w:noWrap/>
            <w:vAlign w:val="center"/>
          </w:tcPr>
          <w:p w14:paraId="55503807"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r>
      <w:tr w:rsidR="00276ED7" w:rsidRPr="00B97D6F" w14:paraId="551BBDB6" w14:textId="77777777" w:rsidTr="002017F1">
        <w:trPr>
          <w:gridAfter w:val="1"/>
          <w:wAfter w:w="1845" w:type="dxa"/>
          <w:trHeight w:val="230"/>
        </w:trPr>
        <w:tc>
          <w:tcPr>
            <w:tcW w:w="1673" w:type="dxa"/>
            <w:shd w:val="clear" w:color="auto" w:fill="auto"/>
            <w:noWrap/>
            <w:vAlign w:val="center"/>
          </w:tcPr>
          <w:p w14:paraId="7B585603" w14:textId="77777777" w:rsidR="00276ED7" w:rsidRDefault="00276ED7" w:rsidP="002017F1">
            <w:pPr>
              <w:jc w:val="center"/>
              <w:rPr>
                <w:color w:val="000000"/>
                <w:sz w:val="22"/>
                <w:szCs w:val="22"/>
              </w:rPr>
            </w:pPr>
            <w:r>
              <w:rPr>
                <w:color w:val="000000"/>
                <w:sz w:val="22"/>
                <w:szCs w:val="22"/>
              </w:rPr>
              <w:t>12325162</w:t>
            </w:r>
          </w:p>
        </w:tc>
        <w:tc>
          <w:tcPr>
            <w:tcW w:w="1314" w:type="dxa"/>
            <w:shd w:val="clear" w:color="auto" w:fill="auto"/>
            <w:noWrap/>
            <w:vAlign w:val="center"/>
          </w:tcPr>
          <w:p w14:paraId="06E8BA4A" w14:textId="77777777" w:rsidR="00276ED7" w:rsidRDefault="00276ED7" w:rsidP="002017F1">
            <w:pPr>
              <w:jc w:val="right"/>
              <w:rPr>
                <w:color w:val="000000"/>
                <w:sz w:val="22"/>
                <w:szCs w:val="22"/>
              </w:rPr>
            </w:pPr>
            <w:r>
              <w:rPr>
                <w:color w:val="000000"/>
                <w:sz w:val="22"/>
                <w:szCs w:val="22"/>
              </w:rPr>
              <w:t>4.257,4</w:t>
            </w:r>
          </w:p>
        </w:tc>
        <w:tc>
          <w:tcPr>
            <w:tcW w:w="1418" w:type="dxa"/>
            <w:shd w:val="clear" w:color="auto" w:fill="auto"/>
            <w:noWrap/>
            <w:vAlign w:val="center"/>
          </w:tcPr>
          <w:p w14:paraId="293F5804" w14:textId="77777777" w:rsidR="00276ED7" w:rsidRDefault="00276ED7" w:rsidP="002017F1">
            <w:pPr>
              <w:jc w:val="right"/>
              <w:rPr>
                <w:color w:val="000000"/>
                <w:sz w:val="22"/>
                <w:szCs w:val="22"/>
              </w:rPr>
            </w:pPr>
            <w:r>
              <w:rPr>
                <w:color w:val="000000"/>
                <w:sz w:val="22"/>
                <w:szCs w:val="22"/>
              </w:rPr>
              <w:t>782,7</w:t>
            </w:r>
          </w:p>
        </w:tc>
        <w:tc>
          <w:tcPr>
            <w:tcW w:w="1417" w:type="dxa"/>
            <w:shd w:val="clear" w:color="auto" w:fill="auto"/>
            <w:noWrap/>
            <w:vAlign w:val="center"/>
          </w:tcPr>
          <w:p w14:paraId="7E204E97" w14:textId="77777777" w:rsidR="00276ED7" w:rsidRDefault="00276ED7" w:rsidP="002017F1">
            <w:pPr>
              <w:jc w:val="right"/>
              <w:rPr>
                <w:color w:val="000000"/>
                <w:sz w:val="22"/>
                <w:szCs w:val="22"/>
              </w:rPr>
            </w:pPr>
            <w:r>
              <w:rPr>
                <w:color w:val="000000"/>
                <w:sz w:val="22"/>
                <w:szCs w:val="22"/>
              </w:rPr>
              <w:t>3.177,7</w:t>
            </w:r>
          </w:p>
        </w:tc>
        <w:tc>
          <w:tcPr>
            <w:tcW w:w="1506" w:type="dxa"/>
            <w:shd w:val="clear" w:color="auto" w:fill="auto"/>
            <w:noWrap/>
            <w:vAlign w:val="center"/>
          </w:tcPr>
          <w:p w14:paraId="3873FF73" w14:textId="77777777" w:rsidR="00276ED7" w:rsidRDefault="00276ED7" w:rsidP="002017F1">
            <w:pPr>
              <w:jc w:val="right"/>
              <w:rPr>
                <w:color w:val="000000"/>
                <w:sz w:val="22"/>
                <w:szCs w:val="22"/>
              </w:rPr>
            </w:pPr>
            <w:r>
              <w:rPr>
                <w:color w:val="000000"/>
                <w:sz w:val="22"/>
                <w:szCs w:val="22"/>
              </w:rPr>
              <w:t>297,0</w:t>
            </w:r>
          </w:p>
        </w:tc>
      </w:tr>
      <w:tr w:rsidR="00276ED7" w:rsidRPr="00B97D6F" w14:paraId="05217A2F" w14:textId="77777777" w:rsidTr="002017F1">
        <w:trPr>
          <w:gridAfter w:val="1"/>
          <w:wAfter w:w="1845" w:type="dxa"/>
          <w:trHeight w:val="230"/>
        </w:trPr>
        <w:tc>
          <w:tcPr>
            <w:tcW w:w="1673" w:type="dxa"/>
            <w:shd w:val="clear" w:color="auto" w:fill="D9D9D9" w:themeFill="background1" w:themeFillShade="D9"/>
            <w:noWrap/>
            <w:vAlign w:val="center"/>
          </w:tcPr>
          <w:p w14:paraId="2449CE47" w14:textId="77777777" w:rsidR="00276ED7" w:rsidRDefault="00276ED7" w:rsidP="002017F1">
            <w:pPr>
              <w:jc w:val="center"/>
              <w:rPr>
                <w:color w:val="000000"/>
                <w:sz w:val="22"/>
                <w:szCs w:val="22"/>
              </w:rPr>
            </w:pPr>
            <w:r>
              <w:rPr>
                <w:color w:val="000000"/>
                <w:sz w:val="22"/>
                <w:szCs w:val="22"/>
              </w:rPr>
              <w:t>Укупно</w:t>
            </w:r>
          </w:p>
        </w:tc>
        <w:tc>
          <w:tcPr>
            <w:tcW w:w="1314" w:type="dxa"/>
            <w:shd w:val="clear" w:color="auto" w:fill="D9D9D9" w:themeFill="background1" w:themeFillShade="D9"/>
            <w:noWrap/>
            <w:vAlign w:val="center"/>
          </w:tcPr>
          <w:p w14:paraId="3E7B477E" w14:textId="77777777" w:rsidR="00276ED7" w:rsidRDefault="00276ED7" w:rsidP="002017F1">
            <w:pPr>
              <w:jc w:val="right"/>
              <w:rPr>
                <w:color w:val="000000"/>
                <w:sz w:val="22"/>
                <w:szCs w:val="22"/>
              </w:rPr>
            </w:pPr>
            <w:r>
              <w:rPr>
                <w:color w:val="000000"/>
                <w:sz w:val="22"/>
                <w:szCs w:val="22"/>
              </w:rPr>
              <w:t>4.257,4</w:t>
            </w:r>
          </w:p>
        </w:tc>
        <w:tc>
          <w:tcPr>
            <w:tcW w:w="1418" w:type="dxa"/>
            <w:shd w:val="clear" w:color="auto" w:fill="D9D9D9" w:themeFill="background1" w:themeFillShade="D9"/>
            <w:noWrap/>
            <w:vAlign w:val="center"/>
          </w:tcPr>
          <w:p w14:paraId="1A72947A" w14:textId="77777777" w:rsidR="00276ED7" w:rsidRDefault="00276ED7" w:rsidP="002017F1">
            <w:pPr>
              <w:jc w:val="right"/>
              <w:rPr>
                <w:color w:val="000000"/>
                <w:sz w:val="22"/>
                <w:szCs w:val="22"/>
              </w:rPr>
            </w:pPr>
            <w:r>
              <w:rPr>
                <w:color w:val="000000"/>
                <w:sz w:val="22"/>
                <w:szCs w:val="22"/>
              </w:rPr>
              <w:t>782,7</w:t>
            </w:r>
          </w:p>
        </w:tc>
        <w:tc>
          <w:tcPr>
            <w:tcW w:w="1417" w:type="dxa"/>
            <w:shd w:val="clear" w:color="auto" w:fill="D9D9D9" w:themeFill="background1" w:themeFillShade="D9"/>
            <w:noWrap/>
            <w:vAlign w:val="center"/>
          </w:tcPr>
          <w:p w14:paraId="38B6CEC8" w14:textId="77777777" w:rsidR="00276ED7" w:rsidRDefault="00276ED7" w:rsidP="002017F1">
            <w:pPr>
              <w:jc w:val="right"/>
              <w:rPr>
                <w:color w:val="000000"/>
                <w:sz w:val="22"/>
                <w:szCs w:val="22"/>
              </w:rPr>
            </w:pPr>
            <w:r>
              <w:rPr>
                <w:color w:val="000000"/>
                <w:sz w:val="22"/>
                <w:szCs w:val="22"/>
              </w:rPr>
              <w:t>3.177,7</w:t>
            </w:r>
          </w:p>
        </w:tc>
        <w:tc>
          <w:tcPr>
            <w:tcW w:w="1506" w:type="dxa"/>
            <w:shd w:val="clear" w:color="auto" w:fill="D9D9D9" w:themeFill="background1" w:themeFillShade="D9"/>
            <w:noWrap/>
            <w:vAlign w:val="center"/>
          </w:tcPr>
          <w:p w14:paraId="5827ACEA" w14:textId="77777777" w:rsidR="00276ED7" w:rsidRDefault="00276ED7" w:rsidP="002017F1">
            <w:pPr>
              <w:jc w:val="right"/>
              <w:rPr>
                <w:color w:val="000000"/>
                <w:sz w:val="22"/>
                <w:szCs w:val="22"/>
              </w:rPr>
            </w:pPr>
            <w:r>
              <w:rPr>
                <w:color w:val="000000"/>
                <w:sz w:val="22"/>
                <w:szCs w:val="22"/>
              </w:rPr>
              <w:t>297,0</w:t>
            </w:r>
          </w:p>
        </w:tc>
      </w:tr>
    </w:tbl>
    <w:p w14:paraId="70590323" w14:textId="77777777" w:rsidR="00276ED7" w:rsidRPr="00B97D6F" w:rsidRDefault="00276ED7" w:rsidP="00276ED7">
      <w:pPr>
        <w:rPr>
          <w:sz w:val="10"/>
          <w:szCs w:val="10"/>
        </w:rPr>
      </w:pPr>
    </w:p>
    <w:tbl>
      <w:tblPr>
        <w:tblW w:w="724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1315"/>
        <w:gridCol w:w="1419"/>
        <w:gridCol w:w="1418"/>
        <w:gridCol w:w="1419"/>
      </w:tblGrid>
      <w:tr w:rsidR="00276ED7" w:rsidRPr="00B217E6" w14:paraId="4BF19A3A" w14:textId="77777777" w:rsidTr="002017F1">
        <w:trPr>
          <w:trHeight w:val="239"/>
          <w:tblHeader/>
        </w:trPr>
        <w:tc>
          <w:tcPr>
            <w:tcW w:w="7245" w:type="dxa"/>
            <w:gridSpan w:val="5"/>
            <w:tcBorders>
              <w:top w:val="nil"/>
              <w:left w:val="nil"/>
              <w:bottom w:val="single" w:sz="4" w:space="0" w:color="auto"/>
              <w:right w:val="nil"/>
            </w:tcBorders>
            <w:shd w:val="clear" w:color="auto" w:fill="auto"/>
            <w:vAlign w:val="center"/>
          </w:tcPr>
          <w:p w14:paraId="21DA3A0C" w14:textId="77777777" w:rsidR="00276ED7" w:rsidRPr="00B217E6" w:rsidRDefault="00276ED7" w:rsidP="002017F1">
            <w:pPr>
              <w:jc w:val="left"/>
              <w:rPr>
                <w:sz w:val="22"/>
                <w:szCs w:val="22"/>
                <w:lang w:val="ru-RU"/>
              </w:rPr>
            </w:pPr>
            <w:r w:rsidRPr="00B217E6">
              <w:rPr>
                <w:sz w:val="22"/>
                <w:szCs w:val="22"/>
                <w:lang w:val="ru-RU"/>
              </w:rPr>
              <w:t>Табела</w:t>
            </w:r>
            <w:r w:rsidRPr="00B97D6F">
              <w:rPr>
                <w:sz w:val="22"/>
                <w:szCs w:val="22"/>
                <w:lang w:val="sr-Latn-CS"/>
              </w:rPr>
              <w:t xml:space="preserve"> 8.3.4.-</w:t>
            </w:r>
            <w:r w:rsidRPr="00B97D6F">
              <w:rPr>
                <w:sz w:val="22"/>
                <w:szCs w:val="22"/>
                <w:lang w:val="sr-Cyrl-RS"/>
              </w:rPr>
              <w:t>3</w:t>
            </w:r>
            <w:r w:rsidRPr="00B97D6F">
              <w:rPr>
                <w:sz w:val="22"/>
                <w:szCs w:val="22"/>
                <w:lang w:val="sr-Latn-CS"/>
              </w:rPr>
              <w:t xml:space="preserve">.  </w:t>
            </w:r>
            <w:r w:rsidRPr="00B217E6">
              <w:rPr>
                <w:sz w:val="22"/>
                <w:szCs w:val="22"/>
                <w:lang w:val="ru-RU"/>
              </w:rPr>
              <w:t>Преглед</w:t>
            </w:r>
            <w:r w:rsidRPr="00B97D6F">
              <w:rPr>
                <w:sz w:val="22"/>
                <w:szCs w:val="22"/>
                <w:lang w:val="sr-Latn-CS"/>
              </w:rPr>
              <w:t xml:space="preserve"> </w:t>
            </w:r>
            <w:r w:rsidRPr="00B217E6">
              <w:rPr>
                <w:sz w:val="22"/>
                <w:szCs w:val="22"/>
                <w:lang w:val="ru-RU"/>
              </w:rPr>
              <w:t>укупног</w:t>
            </w:r>
            <w:r w:rsidRPr="00B97D6F">
              <w:rPr>
                <w:sz w:val="22"/>
                <w:szCs w:val="22"/>
                <w:lang w:val="sr-Latn-CS"/>
              </w:rPr>
              <w:t xml:space="preserve"> </w:t>
            </w:r>
            <w:r w:rsidRPr="00B217E6">
              <w:rPr>
                <w:sz w:val="22"/>
                <w:szCs w:val="22"/>
                <w:lang w:val="ru-RU"/>
              </w:rPr>
              <w:t>приноса</w:t>
            </w:r>
            <w:r w:rsidRPr="00B97D6F">
              <w:rPr>
                <w:sz w:val="22"/>
                <w:szCs w:val="22"/>
                <w:lang w:val="sr-Latn-CS"/>
              </w:rPr>
              <w:t xml:space="preserve"> </w:t>
            </w:r>
            <w:r w:rsidRPr="00B217E6">
              <w:rPr>
                <w:sz w:val="22"/>
                <w:szCs w:val="22"/>
                <w:lang w:val="ru-RU"/>
              </w:rPr>
              <w:t>по</w:t>
            </w:r>
            <w:r w:rsidRPr="00B97D6F">
              <w:rPr>
                <w:sz w:val="22"/>
                <w:szCs w:val="22"/>
                <w:lang w:val="sr-Latn-CS"/>
              </w:rPr>
              <w:t xml:space="preserve"> </w:t>
            </w:r>
            <w:r w:rsidRPr="00B217E6">
              <w:rPr>
                <w:sz w:val="22"/>
                <w:szCs w:val="22"/>
                <w:lang w:val="ru-RU"/>
              </w:rPr>
              <w:t>газдинским</w:t>
            </w:r>
            <w:r w:rsidRPr="00B97D6F">
              <w:rPr>
                <w:sz w:val="22"/>
                <w:szCs w:val="22"/>
                <w:lang w:val="sr-Latn-CS"/>
              </w:rPr>
              <w:t xml:space="preserve"> </w:t>
            </w:r>
            <w:r w:rsidRPr="00B217E6">
              <w:rPr>
                <w:sz w:val="22"/>
                <w:szCs w:val="22"/>
                <w:lang w:val="ru-RU"/>
              </w:rPr>
              <w:t>класама</w:t>
            </w:r>
            <w:r w:rsidRPr="00B97D6F">
              <w:rPr>
                <w:sz w:val="22"/>
                <w:szCs w:val="22"/>
                <w:lang w:val="sr-Latn-CS"/>
              </w:rPr>
              <w:t>, укупно</w:t>
            </w:r>
          </w:p>
        </w:tc>
      </w:tr>
      <w:tr w:rsidR="00276ED7" w:rsidRPr="00B97D6F" w14:paraId="6E57B1BC" w14:textId="77777777" w:rsidTr="002017F1">
        <w:trPr>
          <w:trHeight w:val="447"/>
          <w:tblHeader/>
        </w:trPr>
        <w:tc>
          <w:tcPr>
            <w:tcW w:w="1674" w:type="dxa"/>
            <w:vMerge w:val="restart"/>
            <w:tcBorders>
              <w:top w:val="single" w:sz="4" w:space="0" w:color="auto"/>
            </w:tcBorders>
            <w:shd w:val="clear" w:color="auto" w:fill="D9D9D9" w:themeFill="background1" w:themeFillShade="D9"/>
            <w:vAlign w:val="center"/>
          </w:tcPr>
          <w:p w14:paraId="0EB681EF" w14:textId="77777777" w:rsidR="00276ED7" w:rsidRPr="00B97D6F" w:rsidRDefault="00276ED7" w:rsidP="002017F1">
            <w:pPr>
              <w:jc w:val="center"/>
              <w:rPr>
                <w:sz w:val="22"/>
                <w:szCs w:val="22"/>
              </w:rPr>
            </w:pPr>
            <w:r w:rsidRPr="00B97D6F">
              <w:rPr>
                <w:sz w:val="22"/>
                <w:szCs w:val="22"/>
              </w:rPr>
              <w:t>ГК</w:t>
            </w:r>
          </w:p>
        </w:tc>
        <w:tc>
          <w:tcPr>
            <w:tcW w:w="1315" w:type="dxa"/>
            <w:vMerge w:val="restart"/>
            <w:tcBorders>
              <w:top w:val="single" w:sz="4" w:space="0" w:color="auto"/>
            </w:tcBorders>
            <w:shd w:val="clear" w:color="auto" w:fill="D9D9D9" w:themeFill="background1" w:themeFillShade="D9"/>
            <w:vAlign w:val="center"/>
          </w:tcPr>
          <w:p w14:paraId="0AA35FA8" w14:textId="77777777" w:rsidR="00276ED7" w:rsidRPr="00B97D6F" w:rsidRDefault="00276ED7" w:rsidP="002017F1">
            <w:pPr>
              <w:jc w:val="center"/>
              <w:rPr>
                <w:sz w:val="22"/>
                <w:szCs w:val="22"/>
              </w:rPr>
            </w:pPr>
            <w:r w:rsidRPr="00B97D6F">
              <w:rPr>
                <w:sz w:val="22"/>
                <w:szCs w:val="22"/>
              </w:rPr>
              <w:t>Укупни принос</w:t>
            </w:r>
          </w:p>
        </w:tc>
        <w:tc>
          <w:tcPr>
            <w:tcW w:w="4256" w:type="dxa"/>
            <w:gridSpan w:val="3"/>
            <w:tcBorders>
              <w:top w:val="single" w:sz="4" w:space="0" w:color="auto"/>
            </w:tcBorders>
            <w:shd w:val="clear" w:color="auto" w:fill="D9D9D9" w:themeFill="background1" w:themeFillShade="D9"/>
            <w:vAlign w:val="center"/>
          </w:tcPr>
          <w:p w14:paraId="38995B7E" w14:textId="77777777" w:rsidR="00276ED7" w:rsidRPr="00B97D6F" w:rsidRDefault="00276ED7" w:rsidP="002017F1">
            <w:pPr>
              <w:jc w:val="center"/>
              <w:rPr>
                <w:sz w:val="22"/>
                <w:szCs w:val="22"/>
              </w:rPr>
            </w:pPr>
            <w:r w:rsidRPr="00B97D6F">
              <w:rPr>
                <w:sz w:val="22"/>
                <w:szCs w:val="22"/>
              </w:rPr>
              <w:t>Сортименти</w:t>
            </w:r>
          </w:p>
        </w:tc>
      </w:tr>
      <w:tr w:rsidR="00276ED7" w:rsidRPr="00B97D6F" w14:paraId="18615556" w14:textId="77777777" w:rsidTr="002017F1">
        <w:trPr>
          <w:trHeight w:val="284"/>
          <w:tblHeader/>
        </w:trPr>
        <w:tc>
          <w:tcPr>
            <w:tcW w:w="1674" w:type="dxa"/>
            <w:vMerge/>
            <w:shd w:val="clear" w:color="auto" w:fill="D9D9D9" w:themeFill="background1" w:themeFillShade="D9"/>
            <w:vAlign w:val="center"/>
          </w:tcPr>
          <w:p w14:paraId="354A65A5" w14:textId="77777777" w:rsidR="00276ED7" w:rsidRPr="00B97D6F" w:rsidRDefault="00276ED7" w:rsidP="002017F1">
            <w:pPr>
              <w:jc w:val="left"/>
              <w:rPr>
                <w:sz w:val="22"/>
                <w:szCs w:val="22"/>
              </w:rPr>
            </w:pPr>
          </w:p>
        </w:tc>
        <w:tc>
          <w:tcPr>
            <w:tcW w:w="1315" w:type="dxa"/>
            <w:vMerge/>
            <w:shd w:val="clear" w:color="auto" w:fill="D9D9D9" w:themeFill="background1" w:themeFillShade="D9"/>
            <w:vAlign w:val="center"/>
          </w:tcPr>
          <w:p w14:paraId="022A3799" w14:textId="77777777" w:rsidR="00276ED7" w:rsidRPr="00B97D6F" w:rsidRDefault="00276ED7" w:rsidP="002017F1">
            <w:pPr>
              <w:jc w:val="left"/>
              <w:rPr>
                <w:sz w:val="22"/>
                <w:szCs w:val="22"/>
              </w:rPr>
            </w:pPr>
          </w:p>
        </w:tc>
        <w:tc>
          <w:tcPr>
            <w:tcW w:w="1419" w:type="dxa"/>
            <w:shd w:val="clear" w:color="auto" w:fill="D9D9D9" w:themeFill="background1" w:themeFillShade="D9"/>
            <w:noWrap/>
            <w:vAlign w:val="center"/>
          </w:tcPr>
          <w:p w14:paraId="28A39517" w14:textId="77777777" w:rsidR="00276ED7" w:rsidRPr="00B97D6F" w:rsidRDefault="00276ED7" w:rsidP="002017F1">
            <w:pPr>
              <w:jc w:val="center"/>
              <w:rPr>
                <w:sz w:val="22"/>
                <w:szCs w:val="22"/>
              </w:rPr>
            </w:pPr>
            <w:r w:rsidRPr="00B97D6F">
              <w:rPr>
                <w:sz w:val="22"/>
                <w:szCs w:val="22"/>
              </w:rPr>
              <w:t>Техничко</w:t>
            </w:r>
          </w:p>
        </w:tc>
        <w:tc>
          <w:tcPr>
            <w:tcW w:w="1418" w:type="dxa"/>
            <w:shd w:val="clear" w:color="auto" w:fill="D9D9D9" w:themeFill="background1" w:themeFillShade="D9"/>
            <w:noWrap/>
            <w:vAlign w:val="center"/>
          </w:tcPr>
          <w:p w14:paraId="269B6927" w14:textId="77777777" w:rsidR="00276ED7" w:rsidRPr="00B97D6F" w:rsidRDefault="00276ED7" w:rsidP="002017F1">
            <w:pPr>
              <w:jc w:val="center"/>
              <w:rPr>
                <w:sz w:val="22"/>
                <w:szCs w:val="22"/>
              </w:rPr>
            </w:pPr>
            <w:r w:rsidRPr="00B97D6F">
              <w:rPr>
                <w:sz w:val="22"/>
                <w:szCs w:val="22"/>
              </w:rPr>
              <w:t>Просторно</w:t>
            </w:r>
          </w:p>
        </w:tc>
        <w:tc>
          <w:tcPr>
            <w:tcW w:w="1419" w:type="dxa"/>
            <w:shd w:val="clear" w:color="auto" w:fill="D9D9D9" w:themeFill="background1" w:themeFillShade="D9"/>
            <w:noWrap/>
            <w:vAlign w:val="center"/>
          </w:tcPr>
          <w:p w14:paraId="331DC6D3" w14:textId="77777777" w:rsidR="00276ED7" w:rsidRPr="00B97D6F" w:rsidRDefault="00276ED7" w:rsidP="002017F1">
            <w:pPr>
              <w:jc w:val="center"/>
              <w:rPr>
                <w:sz w:val="22"/>
                <w:szCs w:val="22"/>
              </w:rPr>
            </w:pPr>
            <w:r w:rsidRPr="00B97D6F">
              <w:rPr>
                <w:sz w:val="22"/>
                <w:szCs w:val="22"/>
              </w:rPr>
              <w:t>Отпад</w:t>
            </w:r>
          </w:p>
        </w:tc>
      </w:tr>
      <w:tr w:rsidR="00276ED7" w:rsidRPr="00B97D6F" w14:paraId="3E82872E" w14:textId="77777777" w:rsidTr="002017F1">
        <w:trPr>
          <w:trHeight w:val="257"/>
          <w:tblHeader/>
        </w:trPr>
        <w:tc>
          <w:tcPr>
            <w:tcW w:w="1674" w:type="dxa"/>
            <w:vMerge/>
            <w:shd w:val="clear" w:color="auto" w:fill="D9D9D9" w:themeFill="background1" w:themeFillShade="D9"/>
            <w:vAlign w:val="center"/>
          </w:tcPr>
          <w:p w14:paraId="69137F0F" w14:textId="77777777" w:rsidR="00276ED7" w:rsidRPr="00B97D6F" w:rsidRDefault="00276ED7" w:rsidP="002017F1">
            <w:pPr>
              <w:jc w:val="left"/>
              <w:rPr>
                <w:sz w:val="22"/>
                <w:szCs w:val="22"/>
              </w:rPr>
            </w:pPr>
          </w:p>
        </w:tc>
        <w:tc>
          <w:tcPr>
            <w:tcW w:w="1315" w:type="dxa"/>
            <w:shd w:val="clear" w:color="auto" w:fill="D9D9D9" w:themeFill="background1" w:themeFillShade="D9"/>
            <w:noWrap/>
            <w:vAlign w:val="center"/>
          </w:tcPr>
          <w:p w14:paraId="2BFE52D8"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419" w:type="dxa"/>
            <w:shd w:val="clear" w:color="auto" w:fill="D9D9D9" w:themeFill="background1" w:themeFillShade="D9"/>
            <w:noWrap/>
            <w:vAlign w:val="center"/>
          </w:tcPr>
          <w:p w14:paraId="56BCEDA0"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418" w:type="dxa"/>
            <w:shd w:val="clear" w:color="auto" w:fill="D9D9D9" w:themeFill="background1" w:themeFillShade="D9"/>
            <w:noWrap/>
            <w:vAlign w:val="center"/>
          </w:tcPr>
          <w:p w14:paraId="28F50611"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419" w:type="dxa"/>
            <w:shd w:val="clear" w:color="auto" w:fill="D9D9D9" w:themeFill="background1" w:themeFillShade="D9"/>
            <w:noWrap/>
            <w:vAlign w:val="center"/>
          </w:tcPr>
          <w:p w14:paraId="5AF68614"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r>
      <w:tr w:rsidR="00276ED7" w:rsidRPr="00B97D6F" w14:paraId="0473EA0A" w14:textId="77777777" w:rsidTr="002017F1">
        <w:trPr>
          <w:trHeight w:val="230"/>
        </w:trPr>
        <w:tc>
          <w:tcPr>
            <w:tcW w:w="1674" w:type="dxa"/>
            <w:shd w:val="clear" w:color="auto" w:fill="auto"/>
            <w:noWrap/>
            <w:vAlign w:val="center"/>
          </w:tcPr>
          <w:p w14:paraId="3088C85A" w14:textId="77777777" w:rsidR="00276ED7" w:rsidRDefault="00276ED7" w:rsidP="002017F1">
            <w:pPr>
              <w:jc w:val="center"/>
              <w:rPr>
                <w:color w:val="000000"/>
                <w:sz w:val="22"/>
                <w:szCs w:val="22"/>
              </w:rPr>
            </w:pPr>
            <w:r>
              <w:rPr>
                <w:color w:val="000000"/>
                <w:sz w:val="22"/>
                <w:szCs w:val="22"/>
              </w:rPr>
              <w:t>12325162</w:t>
            </w:r>
          </w:p>
        </w:tc>
        <w:tc>
          <w:tcPr>
            <w:tcW w:w="1315" w:type="dxa"/>
            <w:shd w:val="clear" w:color="auto" w:fill="auto"/>
            <w:noWrap/>
            <w:vAlign w:val="center"/>
          </w:tcPr>
          <w:p w14:paraId="0A7AF9F8" w14:textId="77777777" w:rsidR="00276ED7" w:rsidRDefault="00276ED7" w:rsidP="002017F1">
            <w:pPr>
              <w:jc w:val="right"/>
              <w:rPr>
                <w:color w:val="000000"/>
                <w:sz w:val="22"/>
                <w:szCs w:val="22"/>
              </w:rPr>
            </w:pPr>
            <w:r>
              <w:rPr>
                <w:color w:val="000000"/>
                <w:sz w:val="22"/>
                <w:szCs w:val="22"/>
              </w:rPr>
              <w:t>13.631,2</w:t>
            </w:r>
          </w:p>
        </w:tc>
        <w:tc>
          <w:tcPr>
            <w:tcW w:w="1419" w:type="dxa"/>
            <w:shd w:val="clear" w:color="auto" w:fill="auto"/>
            <w:noWrap/>
            <w:vAlign w:val="center"/>
          </w:tcPr>
          <w:p w14:paraId="2AD44755" w14:textId="77777777" w:rsidR="00276ED7" w:rsidRDefault="00276ED7" w:rsidP="002017F1">
            <w:pPr>
              <w:jc w:val="right"/>
              <w:rPr>
                <w:color w:val="000000"/>
                <w:sz w:val="22"/>
                <w:szCs w:val="22"/>
              </w:rPr>
            </w:pPr>
            <w:r>
              <w:rPr>
                <w:color w:val="000000"/>
                <w:sz w:val="22"/>
                <w:szCs w:val="22"/>
              </w:rPr>
              <w:t>2.419,7</w:t>
            </w:r>
          </w:p>
        </w:tc>
        <w:tc>
          <w:tcPr>
            <w:tcW w:w="1418" w:type="dxa"/>
            <w:shd w:val="clear" w:color="auto" w:fill="auto"/>
            <w:noWrap/>
            <w:vAlign w:val="center"/>
          </w:tcPr>
          <w:p w14:paraId="2CC1501C" w14:textId="77777777" w:rsidR="00276ED7" w:rsidRDefault="00276ED7" w:rsidP="002017F1">
            <w:pPr>
              <w:jc w:val="right"/>
              <w:rPr>
                <w:color w:val="000000"/>
                <w:sz w:val="22"/>
                <w:szCs w:val="22"/>
              </w:rPr>
            </w:pPr>
            <w:r>
              <w:rPr>
                <w:color w:val="000000"/>
                <w:sz w:val="22"/>
                <w:szCs w:val="22"/>
              </w:rPr>
              <w:t>10.246,4</w:t>
            </w:r>
          </w:p>
        </w:tc>
        <w:tc>
          <w:tcPr>
            <w:tcW w:w="1419" w:type="dxa"/>
            <w:shd w:val="clear" w:color="auto" w:fill="auto"/>
            <w:noWrap/>
            <w:vAlign w:val="center"/>
          </w:tcPr>
          <w:p w14:paraId="0F2B1FE9" w14:textId="77777777" w:rsidR="00276ED7" w:rsidRDefault="00276ED7" w:rsidP="002017F1">
            <w:pPr>
              <w:jc w:val="right"/>
              <w:rPr>
                <w:color w:val="000000"/>
                <w:sz w:val="22"/>
                <w:szCs w:val="22"/>
              </w:rPr>
            </w:pPr>
            <w:r>
              <w:rPr>
                <w:color w:val="000000"/>
                <w:sz w:val="22"/>
                <w:szCs w:val="22"/>
              </w:rPr>
              <w:t>965,1</w:t>
            </w:r>
          </w:p>
        </w:tc>
      </w:tr>
      <w:tr w:rsidR="00276ED7" w:rsidRPr="00B97D6F" w14:paraId="21D34666" w14:textId="77777777" w:rsidTr="002017F1">
        <w:trPr>
          <w:trHeight w:val="230"/>
        </w:trPr>
        <w:tc>
          <w:tcPr>
            <w:tcW w:w="1674" w:type="dxa"/>
            <w:shd w:val="clear" w:color="auto" w:fill="auto"/>
            <w:noWrap/>
            <w:vAlign w:val="center"/>
          </w:tcPr>
          <w:p w14:paraId="6DE6448B" w14:textId="77777777" w:rsidR="00276ED7" w:rsidRDefault="00276ED7" w:rsidP="002017F1">
            <w:pPr>
              <w:jc w:val="center"/>
              <w:rPr>
                <w:color w:val="000000"/>
                <w:sz w:val="22"/>
                <w:szCs w:val="22"/>
              </w:rPr>
            </w:pPr>
            <w:r>
              <w:rPr>
                <w:color w:val="000000"/>
                <w:sz w:val="22"/>
                <w:szCs w:val="22"/>
              </w:rPr>
              <w:t>12457162</w:t>
            </w:r>
          </w:p>
        </w:tc>
        <w:tc>
          <w:tcPr>
            <w:tcW w:w="1315" w:type="dxa"/>
            <w:shd w:val="clear" w:color="auto" w:fill="auto"/>
            <w:noWrap/>
            <w:vAlign w:val="center"/>
          </w:tcPr>
          <w:p w14:paraId="35E06A34" w14:textId="77777777" w:rsidR="00276ED7" w:rsidRDefault="00276ED7" w:rsidP="002017F1">
            <w:pPr>
              <w:jc w:val="right"/>
              <w:rPr>
                <w:color w:val="000000"/>
                <w:sz w:val="22"/>
                <w:szCs w:val="22"/>
              </w:rPr>
            </w:pPr>
            <w:r>
              <w:rPr>
                <w:color w:val="000000"/>
                <w:sz w:val="22"/>
                <w:szCs w:val="22"/>
              </w:rPr>
              <w:t>2.578,5</w:t>
            </w:r>
          </w:p>
        </w:tc>
        <w:tc>
          <w:tcPr>
            <w:tcW w:w="1419" w:type="dxa"/>
            <w:shd w:val="clear" w:color="auto" w:fill="auto"/>
            <w:noWrap/>
            <w:vAlign w:val="center"/>
          </w:tcPr>
          <w:p w14:paraId="7D572155" w14:textId="77777777" w:rsidR="00276ED7" w:rsidRDefault="00276ED7" w:rsidP="002017F1">
            <w:pPr>
              <w:jc w:val="right"/>
              <w:rPr>
                <w:color w:val="000000"/>
                <w:sz w:val="22"/>
                <w:szCs w:val="22"/>
              </w:rPr>
            </w:pPr>
            <w:r>
              <w:rPr>
                <w:color w:val="000000"/>
                <w:sz w:val="22"/>
                <w:szCs w:val="22"/>
              </w:rPr>
              <w:t>825,2</w:t>
            </w:r>
          </w:p>
        </w:tc>
        <w:tc>
          <w:tcPr>
            <w:tcW w:w="1418" w:type="dxa"/>
            <w:shd w:val="clear" w:color="auto" w:fill="auto"/>
            <w:noWrap/>
            <w:vAlign w:val="center"/>
          </w:tcPr>
          <w:p w14:paraId="12A6AEEC" w14:textId="77777777" w:rsidR="00276ED7" w:rsidRDefault="00276ED7" w:rsidP="002017F1">
            <w:pPr>
              <w:jc w:val="right"/>
              <w:rPr>
                <w:color w:val="000000"/>
                <w:sz w:val="22"/>
                <w:szCs w:val="22"/>
              </w:rPr>
            </w:pPr>
            <w:r>
              <w:rPr>
                <w:color w:val="000000"/>
                <w:sz w:val="22"/>
                <w:szCs w:val="22"/>
              </w:rPr>
              <w:t>1.495,4</w:t>
            </w:r>
          </w:p>
        </w:tc>
        <w:tc>
          <w:tcPr>
            <w:tcW w:w="1419" w:type="dxa"/>
            <w:shd w:val="clear" w:color="auto" w:fill="auto"/>
            <w:noWrap/>
            <w:vAlign w:val="center"/>
          </w:tcPr>
          <w:p w14:paraId="1F913CB9" w14:textId="77777777" w:rsidR="00276ED7" w:rsidRDefault="00276ED7" w:rsidP="002017F1">
            <w:pPr>
              <w:jc w:val="right"/>
              <w:rPr>
                <w:color w:val="000000"/>
                <w:sz w:val="22"/>
                <w:szCs w:val="22"/>
              </w:rPr>
            </w:pPr>
            <w:r>
              <w:rPr>
                <w:color w:val="000000"/>
                <w:sz w:val="22"/>
                <w:szCs w:val="22"/>
              </w:rPr>
              <w:t>257,9</w:t>
            </w:r>
          </w:p>
        </w:tc>
      </w:tr>
      <w:tr w:rsidR="00276ED7" w:rsidRPr="00B97D6F" w14:paraId="7A421D99" w14:textId="77777777" w:rsidTr="002017F1">
        <w:trPr>
          <w:trHeight w:val="230"/>
        </w:trPr>
        <w:tc>
          <w:tcPr>
            <w:tcW w:w="1674" w:type="dxa"/>
            <w:shd w:val="clear" w:color="auto" w:fill="auto"/>
            <w:noWrap/>
            <w:vAlign w:val="center"/>
          </w:tcPr>
          <w:p w14:paraId="41406B94" w14:textId="77777777" w:rsidR="00276ED7" w:rsidRDefault="00276ED7" w:rsidP="002017F1">
            <w:pPr>
              <w:jc w:val="center"/>
              <w:rPr>
                <w:color w:val="000000"/>
                <w:sz w:val="22"/>
                <w:szCs w:val="22"/>
              </w:rPr>
            </w:pPr>
            <w:r>
              <w:rPr>
                <w:color w:val="000000"/>
                <w:sz w:val="22"/>
                <w:szCs w:val="22"/>
              </w:rPr>
              <w:t>12459162</w:t>
            </w:r>
          </w:p>
        </w:tc>
        <w:tc>
          <w:tcPr>
            <w:tcW w:w="1315" w:type="dxa"/>
            <w:shd w:val="clear" w:color="auto" w:fill="auto"/>
            <w:noWrap/>
            <w:vAlign w:val="center"/>
          </w:tcPr>
          <w:p w14:paraId="5F6BF344" w14:textId="77777777" w:rsidR="00276ED7" w:rsidRDefault="00276ED7" w:rsidP="002017F1">
            <w:pPr>
              <w:jc w:val="right"/>
              <w:rPr>
                <w:color w:val="000000"/>
                <w:sz w:val="22"/>
                <w:szCs w:val="22"/>
              </w:rPr>
            </w:pPr>
            <w:r>
              <w:rPr>
                <w:color w:val="000000"/>
                <w:sz w:val="22"/>
                <w:szCs w:val="22"/>
              </w:rPr>
              <w:t>8.710,4</w:t>
            </w:r>
          </w:p>
        </w:tc>
        <w:tc>
          <w:tcPr>
            <w:tcW w:w="1419" w:type="dxa"/>
            <w:shd w:val="clear" w:color="auto" w:fill="auto"/>
            <w:noWrap/>
            <w:vAlign w:val="center"/>
          </w:tcPr>
          <w:p w14:paraId="4B606420" w14:textId="77777777" w:rsidR="00276ED7" w:rsidRDefault="00276ED7" w:rsidP="002017F1">
            <w:pPr>
              <w:jc w:val="right"/>
              <w:rPr>
                <w:color w:val="000000"/>
                <w:sz w:val="22"/>
                <w:szCs w:val="22"/>
              </w:rPr>
            </w:pPr>
            <w:r>
              <w:rPr>
                <w:color w:val="000000"/>
                <w:sz w:val="22"/>
                <w:szCs w:val="22"/>
              </w:rPr>
              <w:t>14,6</w:t>
            </w:r>
          </w:p>
        </w:tc>
        <w:tc>
          <w:tcPr>
            <w:tcW w:w="1418" w:type="dxa"/>
            <w:shd w:val="clear" w:color="auto" w:fill="auto"/>
            <w:noWrap/>
            <w:vAlign w:val="center"/>
          </w:tcPr>
          <w:p w14:paraId="4BEDF318" w14:textId="77777777" w:rsidR="00276ED7" w:rsidRDefault="00276ED7" w:rsidP="002017F1">
            <w:pPr>
              <w:jc w:val="right"/>
              <w:rPr>
                <w:color w:val="000000"/>
                <w:sz w:val="22"/>
                <w:szCs w:val="22"/>
              </w:rPr>
            </w:pPr>
            <w:r>
              <w:rPr>
                <w:color w:val="000000"/>
                <w:sz w:val="22"/>
                <w:szCs w:val="22"/>
              </w:rPr>
              <w:t>7.825,0</w:t>
            </w:r>
          </w:p>
        </w:tc>
        <w:tc>
          <w:tcPr>
            <w:tcW w:w="1419" w:type="dxa"/>
            <w:shd w:val="clear" w:color="auto" w:fill="auto"/>
            <w:noWrap/>
            <w:vAlign w:val="center"/>
          </w:tcPr>
          <w:p w14:paraId="0293C6E6" w14:textId="77777777" w:rsidR="00276ED7" w:rsidRDefault="00276ED7" w:rsidP="002017F1">
            <w:pPr>
              <w:jc w:val="right"/>
              <w:rPr>
                <w:color w:val="000000"/>
                <w:sz w:val="22"/>
                <w:szCs w:val="22"/>
              </w:rPr>
            </w:pPr>
            <w:r>
              <w:rPr>
                <w:color w:val="000000"/>
                <w:sz w:val="22"/>
                <w:szCs w:val="22"/>
              </w:rPr>
              <w:t>870,8</w:t>
            </w:r>
          </w:p>
        </w:tc>
      </w:tr>
      <w:tr w:rsidR="00276ED7" w:rsidRPr="00B97D6F" w14:paraId="789A09BA" w14:textId="77777777" w:rsidTr="002017F1">
        <w:trPr>
          <w:trHeight w:val="230"/>
        </w:trPr>
        <w:tc>
          <w:tcPr>
            <w:tcW w:w="1674" w:type="dxa"/>
            <w:shd w:val="clear" w:color="auto" w:fill="auto"/>
            <w:noWrap/>
            <w:vAlign w:val="center"/>
          </w:tcPr>
          <w:p w14:paraId="557671B1" w14:textId="77777777" w:rsidR="00276ED7" w:rsidRDefault="00276ED7" w:rsidP="002017F1">
            <w:pPr>
              <w:jc w:val="center"/>
              <w:rPr>
                <w:color w:val="000000"/>
                <w:sz w:val="22"/>
                <w:szCs w:val="22"/>
              </w:rPr>
            </w:pPr>
            <w:r>
              <w:rPr>
                <w:color w:val="000000"/>
                <w:sz w:val="22"/>
                <w:szCs w:val="22"/>
              </w:rPr>
              <w:t>12483162</w:t>
            </w:r>
          </w:p>
        </w:tc>
        <w:tc>
          <w:tcPr>
            <w:tcW w:w="1315" w:type="dxa"/>
            <w:shd w:val="clear" w:color="auto" w:fill="auto"/>
            <w:noWrap/>
            <w:vAlign w:val="center"/>
          </w:tcPr>
          <w:p w14:paraId="3BF46E7D" w14:textId="77777777" w:rsidR="00276ED7" w:rsidRDefault="00276ED7" w:rsidP="002017F1">
            <w:pPr>
              <w:jc w:val="right"/>
              <w:rPr>
                <w:color w:val="000000"/>
                <w:sz w:val="22"/>
                <w:szCs w:val="22"/>
              </w:rPr>
            </w:pPr>
            <w:r>
              <w:rPr>
                <w:color w:val="000000"/>
                <w:sz w:val="22"/>
                <w:szCs w:val="22"/>
              </w:rPr>
              <w:t>67,0</w:t>
            </w:r>
          </w:p>
        </w:tc>
        <w:tc>
          <w:tcPr>
            <w:tcW w:w="1419" w:type="dxa"/>
            <w:shd w:val="clear" w:color="auto" w:fill="auto"/>
            <w:noWrap/>
            <w:vAlign w:val="center"/>
          </w:tcPr>
          <w:p w14:paraId="2B3F8D6C" w14:textId="77777777" w:rsidR="00276ED7" w:rsidRDefault="00276ED7" w:rsidP="002017F1">
            <w:pPr>
              <w:jc w:val="right"/>
              <w:rPr>
                <w:color w:val="000000"/>
                <w:sz w:val="22"/>
                <w:szCs w:val="22"/>
              </w:rPr>
            </w:pPr>
            <w:r>
              <w:rPr>
                <w:color w:val="000000"/>
                <w:sz w:val="22"/>
                <w:szCs w:val="22"/>
              </w:rPr>
              <w:t>12,4</w:t>
            </w:r>
          </w:p>
        </w:tc>
        <w:tc>
          <w:tcPr>
            <w:tcW w:w="1418" w:type="dxa"/>
            <w:shd w:val="clear" w:color="auto" w:fill="auto"/>
            <w:noWrap/>
            <w:vAlign w:val="center"/>
          </w:tcPr>
          <w:p w14:paraId="4021442C" w14:textId="77777777" w:rsidR="00276ED7" w:rsidRDefault="00276ED7" w:rsidP="002017F1">
            <w:pPr>
              <w:jc w:val="right"/>
              <w:rPr>
                <w:color w:val="000000"/>
                <w:sz w:val="22"/>
                <w:szCs w:val="22"/>
              </w:rPr>
            </w:pPr>
            <w:r>
              <w:rPr>
                <w:color w:val="000000"/>
                <w:sz w:val="22"/>
                <w:szCs w:val="22"/>
              </w:rPr>
              <w:t>49,9</w:t>
            </w:r>
          </w:p>
        </w:tc>
        <w:tc>
          <w:tcPr>
            <w:tcW w:w="1419" w:type="dxa"/>
            <w:shd w:val="clear" w:color="auto" w:fill="auto"/>
            <w:noWrap/>
            <w:vAlign w:val="center"/>
          </w:tcPr>
          <w:p w14:paraId="574120F4" w14:textId="77777777" w:rsidR="00276ED7" w:rsidRDefault="00276ED7" w:rsidP="002017F1">
            <w:pPr>
              <w:jc w:val="right"/>
              <w:rPr>
                <w:color w:val="000000"/>
                <w:sz w:val="22"/>
                <w:szCs w:val="22"/>
              </w:rPr>
            </w:pPr>
            <w:r>
              <w:rPr>
                <w:color w:val="000000"/>
                <w:sz w:val="22"/>
                <w:szCs w:val="22"/>
              </w:rPr>
              <w:t>4,7</w:t>
            </w:r>
          </w:p>
        </w:tc>
      </w:tr>
      <w:tr w:rsidR="00276ED7" w:rsidRPr="00B97D6F" w14:paraId="42797CB6" w14:textId="77777777" w:rsidTr="002017F1">
        <w:trPr>
          <w:trHeight w:val="230"/>
        </w:trPr>
        <w:tc>
          <w:tcPr>
            <w:tcW w:w="1674" w:type="dxa"/>
            <w:shd w:val="clear" w:color="auto" w:fill="auto"/>
            <w:noWrap/>
            <w:vAlign w:val="center"/>
          </w:tcPr>
          <w:p w14:paraId="487423A6" w14:textId="77777777" w:rsidR="00276ED7" w:rsidRDefault="00276ED7" w:rsidP="002017F1">
            <w:pPr>
              <w:jc w:val="center"/>
              <w:rPr>
                <w:color w:val="000000"/>
                <w:sz w:val="22"/>
                <w:szCs w:val="22"/>
              </w:rPr>
            </w:pPr>
            <w:r>
              <w:rPr>
                <w:color w:val="000000"/>
                <w:sz w:val="22"/>
                <w:szCs w:val="22"/>
              </w:rPr>
              <w:t>57325162</w:t>
            </w:r>
          </w:p>
        </w:tc>
        <w:tc>
          <w:tcPr>
            <w:tcW w:w="1315" w:type="dxa"/>
            <w:shd w:val="clear" w:color="auto" w:fill="auto"/>
            <w:noWrap/>
            <w:vAlign w:val="center"/>
          </w:tcPr>
          <w:p w14:paraId="2A88738B" w14:textId="77777777" w:rsidR="00276ED7" w:rsidRDefault="00276ED7" w:rsidP="002017F1">
            <w:pPr>
              <w:jc w:val="right"/>
              <w:rPr>
                <w:color w:val="000000"/>
                <w:sz w:val="22"/>
                <w:szCs w:val="22"/>
              </w:rPr>
            </w:pPr>
            <w:r>
              <w:rPr>
                <w:color w:val="000000"/>
                <w:sz w:val="22"/>
                <w:szCs w:val="22"/>
              </w:rPr>
              <w:t>6.205,3</w:t>
            </w:r>
          </w:p>
        </w:tc>
        <w:tc>
          <w:tcPr>
            <w:tcW w:w="1419" w:type="dxa"/>
            <w:shd w:val="clear" w:color="auto" w:fill="auto"/>
            <w:noWrap/>
            <w:vAlign w:val="center"/>
          </w:tcPr>
          <w:p w14:paraId="4FC565F9" w14:textId="77777777" w:rsidR="00276ED7" w:rsidRDefault="00276ED7" w:rsidP="002017F1">
            <w:pPr>
              <w:jc w:val="right"/>
              <w:rPr>
                <w:color w:val="000000"/>
                <w:sz w:val="22"/>
                <w:szCs w:val="22"/>
              </w:rPr>
            </w:pPr>
            <w:r>
              <w:rPr>
                <w:color w:val="000000"/>
                <w:sz w:val="22"/>
                <w:szCs w:val="22"/>
              </w:rPr>
              <w:t>1.635,5</w:t>
            </w:r>
          </w:p>
        </w:tc>
        <w:tc>
          <w:tcPr>
            <w:tcW w:w="1418" w:type="dxa"/>
            <w:shd w:val="clear" w:color="auto" w:fill="auto"/>
            <w:noWrap/>
            <w:vAlign w:val="center"/>
          </w:tcPr>
          <w:p w14:paraId="62E5F06D" w14:textId="77777777" w:rsidR="00276ED7" w:rsidRDefault="00276ED7" w:rsidP="002017F1">
            <w:pPr>
              <w:jc w:val="right"/>
              <w:rPr>
                <w:color w:val="000000"/>
                <w:sz w:val="22"/>
                <w:szCs w:val="22"/>
              </w:rPr>
            </w:pPr>
            <w:r>
              <w:rPr>
                <w:color w:val="000000"/>
                <w:sz w:val="22"/>
                <w:szCs w:val="22"/>
              </w:rPr>
              <w:t>4.210,5</w:t>
            </w:r>
          </w:p>
        </w:tc>
        <w:tc>
          <w:tcPr>
            <w:tcW w:w="1419" w:type="dxa"/>
            <w:shd w:val="clear" w:color="auto" w:fill="auto"/>
            <w:noWrap/>
            <w:vAlign w:val="center"/>
          </w:tcPr>
          <w:p w14:paraId="2A455FD0" w14:textId="77777777" w:rsidR="00276ED7" w:rsidRDefault="00276ED7" w:rsidP="002017F1">
            <w:pPr>
              <w:jc w:val="right"/>
              <w:rPr>
                <w:color w:val="000000"/>
                <w:sz w:val="22"/>
                <w:szCs w:val="22"/>
              </w:rPr>
            </w:pPr>
            <w:r>
              <w:rPr>
                <w:color w:val="000000"/>
                <w:sz w:val="22"/>
                <w:szCs w:val="22"/>
              </w:rPr>
              <w:t>359,2</w:t>
            </w:r>
          </w:p>
        </w:tc>
      </w:tr>
      <w:tr w:rsidR="00276ED7" w:rsidRPr="00B97D6F" w14:paraId="5962F235" w14:textId="77777777" w:rsidTr="002017F1">
        <w:trPr>
          <w:trHeight w:val="230"/>
        </w:trPr>
        <w:tc>
          <w:tcPr>
            <w:tcW w:w="1674" w:type="dxa"/>
            <w:shd w:val="clear" w:color="auto" w:fill="auto"/>
            <w:noWrap/>
            <w:vAlign w:val="center"/>
          </w:tcPr>
          <w:p w14:paraId="49B23D44" w14:textId="77777777" w:rsidR="00276ED7" w:rsidRDefault="00276ED7" w:rsidP="002017F1">
            <w:pPr>
              <w:jc w:val="center"/>
              <w:rPr>
                <w:color w:val="000000"/>
                <w:sz w:val="22"/>
                <w:szCs w:val="22"/>
              </w:rPr>
            </w:pPr>
            <w:r>
              <w:rPr>
                <w:color w:val="000000"/>
                <w:sz w:val="22"/>
                <w:szCs w:val="22"/>
              </w:rPr>
              <w:t>57457162</w:t>
            </w:r>
          </w:p>
        </w:tc>
        <w:tc>
          <w:tcPr>
            <w:tcW w:w="1315" w:type="dxa"/>
            <w:shd w:val="clear" w:color="auto" w:fill="auto"/>
            <w:noWrap/>
            <w:vAlign w:val="center"/>
          </w:tcPr>
          <w:p w14:paraId="55E529CD" w14:textId="77777777" w:rsidR="00276ED7" w:rsidRDefault="00276ED7" w:rsidP="002017F1">
            <w:pPr>
              <w:jc w:val="right"/>
              <w:rPr>
                <w:color w:val="000000"/>
                <w:sz w:val="22"/>
                <w:szCs w:val="22"/>
              </w:rPr>
            </w:pPr>
            <w:r>
              <w:rPr>
                <w:color w:val="000000"/>
                <w:sz w:val="22"/>
                <w:szCs w:val="22"/>
              </w:rPr>
              <w:t>20.185,0</w:t>
            </w:r>
          </w:p>
        </w:tc>
        <w:tc>
          <w:tcPr>
            <w:tcW w:w="1419" w:type="dxa"/>
            <w:shd w:val="clear" w:color="auto" w:fill="auto"/>
            <w:noWrap/>
            <w:vAlign w:val="center"/>
          </w:tcPr>
          <w:p w14:paraId="53817DFB" w14:textId="77777777" w:rsidR="00276ED7" w:rsidRDefault="00276ED7" w:rsidP="002017F1">
            <w:pPr>
              <w:jc w:val="right"/>
              <w:rPr>
                <w:color w:val="000000"/>
                <w:sz w:val="22"/>
                <w:szCs w:val="22"/>
              </w:rPr>
            </w:pPr>
            <w:r>
              <w:rPr>
                <w:color w:val="000000"/>
                <w:sz w:val="22"/>
                <w:szCs w:val="22"/>
              </w:rPr>
              <w:t>5.373,8</w:t>
            </w:r>
          </w:p>
        </w:tc>
        <w:tc>
          <w:tcPr>
            <w:tcW w:w="1418" w:type="dxa"/>
            <w:shd w:val="clear" w:color="auto" w:fill="auto"/>
            <w:noWrap/>
            <w:vAlign w:val="center"/>
          </w:tcPr>
          <w:p w14:paraId="29CADE3A" w14:textId="77777777" w:rsidR="00276ED7" w:rsidRDefault="00276ED7" w:rsidP="002017F1">
            <w:pPr>
              <w:jc w:val="right"/>
              <w:rPr>
                <w:color w:val="000000"/>
                <w:sz w:val="22"/>
                <w:szCs w:val="22"/>
              </w:rPr>
            </w:pPr>
            <w:r>
              <w:rPr>
                <w:color w:val="000000"/>
                <w:sz w:val="22"/>
                <w:szCs w:val="22"/>
              </w:rPr>
              <w:t>12.793,1</w:t>
            </w:r>
          </w:p>
        </w:tc>
        <w:tc>
          <w:tcPr>
            <w:tcW w:w="1419" w:type="dxa"/>
            <w:shd w:val="clear" w:color="auto" w:fill="auto"/>
            <w:noWrap/>
            <w:vAlign w:val="center"/>
          </w:tcPr>
          <w:p w14:paraId="66BC1AF4" w14:textId="77777777" w:rsidR="00276ED7" w:rsidRDefault="00276ED7" w:rsidP="002017F1">
            <w:pPr>
              <w:jc w:val="right"/>
              <w:rPr>
                <w:color w:val="000000"/>
                <w:sz w:val="22"/>
                <w:szCs w:val="22"/>
              </w:rPr>
            </w:pPr>
            <w:r>
              <w:rPr>
                <w:color w:val="000000"/>
                <w:sz w:val="22"/>
                <w:szCs w:val="22"/>
              </w:rPr>
              <w:t>2.018,2</w:t>
            </w:r>
          </w:p>
        </w:tc>
      </w:tr>
      <w:tr w:rsidR="00276ED7" w:rsidRPr="00B97D6F" w14:paraId="37072D0D" w14:textId="77777777" w:rsidTr="002017F1">
        <w:trPr>
          <w:trHeight w:val="230"/>
        </w:trPr>
        <w:tc>
          <w:tcPr>
            <w:tcW w:w="1674" w:type="dxa"/>
            <w:shd w:val="clear" w:color="auto" w:fill="auto"/>
            <w:noWrap/>
            <w:vAlign w:val="center"/>
          </w:tcPr>
          <w:p w14:paraId="43F2C6DA" w14:textId="77777777" w:rsidR="00276ED7" w:rsidRDefault="00276ED7" w:rsidP="002017F1">
            <w:pPr>
              <w:jc w:val="center"/>
              <w:rPr>
                <w:color w:val="000000"/>
                <w:sz w:val="22"/>
                <w:szCs w:val="22"/>
              </w:rPr>
            </w:pPr>
            <w:r>
              <w:rPr>
                <w:color w:val="000000"/>
                <w:sz w:val="22"/>
                <w:szCs w:val="22"/>
              </w:rPr>
              <w:lastRenderedPageBreak/>
              <w:t>57459162</w:t>
            </w:r>
          </w:p>
        </w:tc>
        <w:tc>
          <w:tcPr>
            <w:tcW w:w="1315" w:type="dxa"/>
            <w:shd w:val="clear" w:color="auto" w:fill="auto"/>
            <w:noWrap/>
            <w:vAlign w:val="center"/>
          </w:tcPr>
          <w:p w14:paraId="53C36CBD" w14:textId="77777777" w:rsidR="00276ED7" w:rsidRDefault="00276ED7" w:rsidP="002017F1">
            <w:pPr>
              <w:jc w:val="right"/>
              <w:rPr>
                <w:color w:val="000000"/>
                <w:sz w:val="22"/>
                <w:szCs w:val="22"/>
              </w:rPr>
            </w:pPr>
            <w:r>
              <w:rPr>
                <w:color w:val="000000"/>
                <w:sz w:val="22"/>
                <w:szCs w:val="22"/>
              </w:rPr>
              <w:t>11.512,4</w:t>
            </w:r>
          </w:p>
        </w:tc>
        <w:tc>
          <w:tcPr>
            <w:tcW w:w="1419" w:type="dxa"/>
            <w:shd w:val="clear" w:color="auto" w:fill="auto"/>
            <w:noWrap/>
            <w:vAlign w:val="center"/>
          </w:tcPr>
          <w:p w14:paraId="0B2F7CCF" w14:textId="77777777" w:rsidR="00276ED7" w:rsidRDefault="00276ED7" w:rsidP="002017F1">
            <w:pPr>
              <w:jc w:val="right"/>
              <w:rPr>
                <w:color w:val="000000"/>
                <w:sz w:val="22"/>
                <w:szCs w:val="22"/>
              </w:rPr>
            </w:pPr>
            <w:r>
              <w:rPr>
                <w:color w:val="000000"/>
                <w:sz w:val="22"/>
                <w:szCs w:val="22"/>
              </w:rPr>
              <w:t>733,0</w:t>
            </w:r>
          </w:p>
        </w:tc>
        <w:tc>
          <w:tcPr>
            <w:tcW w:w="1418" w:type="dxa"/>
            <w:shd w:val="clear" w:color="auto" w:fill="auto"/>
            <w:noWrap/>
            <w:vAlign w:val="center"/>
          </w:tcPr>
          <w:p w14:paraId="37D3C520" w14:textId="77777777" w:rsidR="00276ED7" w:rsidRDefault="00276ED7" w:rsidP="002017F1">
            <w:pPr>
              <w:jc w:val="right"/>
              <w:rPr>
                <w:color w:val="000000"/>
                <w:sz w:val="22"/>
                <w:szCs w:val="22"/>
              </w:rPr>
            </w:pPr>
            <w:r>
              <w:rPr>
                <w:color w:val="000000"/>
                <w:sz w:val="22"/>
                <w:szCs w:val="22"/>
              </w:rPr>
              <w:t>9.628,1</w:t>
            </w:r>
          </w:p>
        </w:tc>
        <w:tc>
          <w:tcPr>
            <w:tcW w:w="1419" w:type="dxa"/>
            <w:shd w:val="clear" w:color="auto" w:fill="auto"/>
            <w:noWrap/>
            <w:vAlign w:val="center"/>
          </w:tcPr>
          <w:p w14:paraId="523E31BE" w14:textId="77777777" w:rsidR="00276ED7" w:rsidRDefault="00276ED7" w:rsidP="002017F1">
            <w:pPr>
              <w:jc w:val="right"/>
              <w:rPr>
                <w:color w:val="000000"/>
                <w:sz w:val="22"/>
                <w:szCs w:val="22"/>
              </w:rPr>
            </w:pPr>
            <w:r>
              <w:rPr>
                <w:color w:val="000000"/>
                <w:sz w:val="22"/>
                <w:szCs w:val="22"/>
              </w:rPr>
              <w:t>1.151,2</w:t>
            </w:r>
          </w:p>
        </w:tc>
      </w:tr>
      <w:tr w:rsidR="00276ED7" w:rsidRPr="00B97D6F" w14:paraId="1D7DD004" w14:textId="77777777" w:rsidTr="002017F1">
        <w:trPr>
          <w:trHeight w:val="230"/>
        </w:trPr>
        <w:tc>
          <w:tcPr>
            <w:tcW w:w="1674" w:type="dxa"/>
            <w:shd w:val="clear" w:color="auto" w:fill="auto"/>
            <w:noWrap/>
            <w:vAlign w:val="center"/>
          </w:tcPr>
          <w:p w14:paraId="29581C33" w14:textId="77777777" w:rsidR="00276ED7" w:rsidRDefault="00276ED7" w:rsidP="002017F1">
            <w:pPr>
              <w:jc w:val="center"/>
              <w:rPr>
                <w:color w:val="000000"/>
                <w:sz w:val="22"/>
                <w:szCs w:val="22"/>
              </w:rPr>
            </w:pPr>
            <w:r>
              <w:rPr>
                <w:color w:val="000000"/>
                <w:sz w:val="22"/>
                <w:szCs w:val="22"/>
              </w:rPr>
              <w:t>57469162</w:t>
            </w:r>
          </w:p>
        </w:tc>
        <w:tc>
          <w:tcPr>
            <w:tcW w:w="1315" w:type="dxa"/>
            <w:shd w:val="clear" w:color="auto" w:fill="auto"/>
            <w:noWrap/>
            <w:vAlign w:val="center"/>
          </w:tcPr>
          <w:p w14:paraId="343E8727" w14:textId="77777777" w:rsidR="00276ED7" w:rsidRDefault="00276ED7" w:rsidP="002017F1">
            <w:pPr>
              <w:jc w:val="right"/>
              <w:rPr>
                <w:color w:val="000000"/>
                <w:sz w:val="22"/>
                <w:szCs w:val="22"/>
              </w:rPr>
            </w:pPr>
            <w:r>
              <w:rPr>
                <w:color w:val="000000"/>
                <w:sz w:val="22"/>
                <w:szCs w:val="22"/>
              </w:rPr>
              <w:t>84,0</w:t>
            </w:r>
          </w:p>
        </w:tc>
        <w:tc>
          <w:tcPr>
            <w:tcW w:w="1419" w:type="dxa"/>
            <w:shd w:val="clear" w:color="auto" w:fill="auto"/>
            <w:noWrap/>
            <w:vAlign w:val="center"/>
          </w:tcPr>
          <w:p w14:paraId="5DD3A69A" w14:textId="77777777" w:rsidR="00276ED7" w:rsidRDefault="00276ED7" w:rsidP="002017F1">
            <w:pPr>
              <w:jc w:val="right"/>
              <w:rPr>
                <w:color w:val="000000"/>
                <w:sz w:val="22"/>
                <w:szCs w:val="22"/>
              </w:rPr>
            </w:pPr>
            <w:r>
              <w:rPr>
                <w:color w:val="000000"/>
                <w:sz w:val="22"/>
                <w:szCs w:val="22"/>
              </w:rPr>
              <w:t>2,3</w:t>
            </w:r>
          </w:p>
        </w:tc>
        <w:tc>
          <w:tcPr>
            <w:tcW w:w="1418" w:type="dxa"/>
            <w:shd w:val="clear" w:color="auto" w:fill="auto"/>
            <w:noWrap/>
            <w:vAlign w:val="center"/>
          </w:tcPr>
          <w:p w14:paraId="1BAB4E12" w14:textId="77777777" w:rsidR="00276ED7" w:rsidRDefault="00276ED7" w:rsidP="002017F1">
            <w:pPr>
              <w:jc w:val="right"/>
              <w:rPr>
                <w:color w:val="000000"/>
                <w:sz w:val="22"/>
                <w:szCs w:val="22"/>
              </w:rPr>
            </w:pPr>
            <w:r>
              <w:rPr>
                <w:color w:val="000000"/>
                <w:sz w:val="22"/>
                <w:szCs w:val="22"/>
              </w:rPr>
              <w:t>73,3</w:t>
            </w:r>
          </w:p>
        </w:tc>
        <w:tc>
          <w:tcPr>
            <w:tcW w:w="1419" w:type="dxa"/>
            <w:shd w:val="clear" w:color="auto" w:fill="auto"/>
            <w:noWrap/>
            <w:vAlign w:val="center"/>
          </w:tcPr>
          <w:p w14:paraId="15DEC024" w14:textId="77777777" w:rsidR="00276ED7" w:rsidRDefault="00276ED7" w:rsidP="002017F1">
            <w:pPr>
              <w:jc w:val="right"/>
              <w:rPr>
                <w:color w:val="000000"/>
                <w:sz w:val="22"/>
                <w:szCs w:val="22"/>
              </w:rPr>
            </w:pPr>
            <w:r>
              <w:rPr>
                <w:color w:val="000000"/>
                <w:sz w:val="22"/>
                <w:szCs w:val="22"/>
              </w:rPr>
              <w:t>8,4</w:t>
            </w:r>
          </w:p>
        </w:tc>
      </w:tr>
      <w:tr w:rsidR="00276ED7" w:rsidRPr="00B97D6F" w14:paraId="2AE54CB6" w14:textId="77777777" w:rsidTr="002017F1">
        <w:trPr>
          <w:trHeight w:val="230"/>
        </w:trPr>
        <w:tc>
          <w:tcPr>
            <w:tcW w:w="1674" w:type="dxa"/>
            <w:shd w:val="clear" w:color="auto" w:fill="auto"/>
            <w:noWrap/>
            <w:vAlign w:val="center"/>
          </w:tcPr>
          <w:p w14:paraId="7EA1DFFF" w14:textId="77777777" w:rsidR="00276ED7" w:rsidRDefault="00276ED7" w:rsidP="002017F1">
            <w:pPr>
              <w:jc w:val="center"/>
              <w:rPr>
                <w:color w:val="000000"/>
                <w:sz w:val="22"/>
                <w:szCs w:val="22"/>
              </w:rPr>
            </w:pPr>
            <w:r>
              <w:rPr>
                <w:color w:val="000000"/>
                <w:sz w:val="22"/>
                <w:szCs w:val="22"/>
              </w:rPr>
              <w:t>57487162</w:t>
            </w:r>
          </w:p>
        </w:tc>
        <w:tc>
          <w:tcPr>
            <w:tcW w:w="1315" w:type="dxa"/>
            <w:shd w:val="clear" w:color="auto" w:fill="auto"/>
            <w:noWrap/>
            <w:vAlign w:val="center"/>
          </w:tcPr>
          <w:p w14:paraId="231B42D5" w14:textId="77777777" w:rsidR="00276ED7" w:rsidRDefault="00276ED7" w:rsidP="002017F1">
            <w:pPr>
              <w:jc w:val="right"/>
              <w:rPr>
                <w:color w:val="000000"/>
                <w:sz w:val="22"/>
                <w:szCs w:val="22"/>
              </w:rPr>
            </w:pPr>
            <w:r>
              <w:rPr>
                <w:color w:val="000000"/>
                <w:sz w:val="22"/>
                <w:szCs w:val="22"/>
              </w:rPr>
              <w:t>2.677,5</w:t>
            </w:r>
          </w:p>
        </w:tc>
        <w:tc>
          <w:tcPr>
            <w:tcW w:w="1419" w:type="dxa"/>
            <w:shd w:val="clear" w:color="auto" w:fill="auto"/>
            <w:noWrap/>
            <w:vAlign w:val="center"/>
          </w:tcPr>
          <w:p w14:paraId="67DFAF55" w14:textId="77777777" w:rsidR="00276ED7" w:rsidRDefault="00276ED7" w:rsidP="002017F1">
            <w:pPr>
              <w:jc w:val="right"/>
              <w:rPr>
                <w:color w:val="000000"/>
                <w:sz w:val="22"/>
                <w:szCs w:val="22"/>
              </w:rPr>
            </w:pPr>
            <w:r>
              <w:rPr>
                <w:color w:val="000000"/>
                <w:sz w:val="22"/>
                <w:szCs w:val="22"/>
              </w:rPr>
              <w:t>1.057,7</w:t>
            </w:r>
          </w:p>
        </w:tc>
        <w:tc>
          <w:tcPr>
            <w:tcW w:w="1418" w:type="dxa"/>
            <w:shd w:val="clear" w:color="auto" w:fill="auto"/>
            <w:noWrap/>
            <w:vAlign w:val="center"/>
          </w:tcPr>
          <w:p w14:paraId="0B563470" w14:textId="77777777" w:rsidR="00276ED7" w:rsidRDefault="00276ED7" w:rsidP="002017F1">
            <w:pPr>
              <w:jc w:val="right"/>
              <w:rPr>
                <w:color w:val="000000"/>
                <w:sz w:val="22"/>
                <w:szCs w:val="22"/>
              </w:rPr>
            </w:pPr>
            <w:r>
              <w:rPr>
                <w:color w:val="000000"/>
                <w:sz w:val="22"/>
                <w:szCs w:val="22"/>
              </w:rPr>
              <w:t>1.352,0</w:t>
            </w:r>
          </w:p>
        </w:tc>
        <w:tc>
          <w:tcPr>
            <w:tcW w:w="1419" w:type="dxa"/>
            <w:shd w:val="clear" w:color="auto" w:fill="auto"/>
            <w:noWrap/>
            <w:vAlign w:val="center"/>
          </w:tcPr>
          <w:p w14:paraId="05265707" w14:textId="77777777" w:rsidR="00276ED7" w:rsidRDefault="00276ED7" w:rsidP="002017F1">
            <w:pPr>
              <w:jc w:val="right"/>
              <w:rPr>
                <w:color w:val="000000"/>
                <w:sz w:val="22"/>
                <w:szCs w:val="22"/>
              </w:rPr>
            </w:pPr>
            <w:r>
              <w:rPr>
                <w:color w:val="000000"/>
                <w:sz w:val="22"/>
                <w:szCs w:val="22"/>
              </w:rPr>
              <w:t>267,7</w:t>
            </w:r>
          </w:p>
        </w:tc>
      </w:tr>
      <w:tr w:rsidR="00276ED7" w:rsidRPr="00B97D6F" w14:paraId="274A9E3C" w14:textId="77777777" w:rsidTr="002017F1">
        <w:trPr>
          <w:trHeight w:val="230"/>
        </w:trPr>
        <w:tc>
          <w:tcPr>
            <w:tcW w:w="1674" w:type="dxa"/>
            <w:shd w:val="clear" w:color="auto" w:fill="D9D9D9" w:themeFill="background1" w:themeFillShade="D9"/>
            <w:noWrap/>
            <w:vAlign w:val="center"/>
          </w:tcPr>
          <w:p w14:paraId="39BC9931" w14:textId="77777777" w:rsidR="00276ED7" w:rsidRDefault="00276ED7" w:rsidP="002017F1">
            <w:pPr>
              <w:jc w:val="center"/>
              <w:rPr>
                <w:color w:val="000000"/>
                <w:sz w:val="22"/>
                <w:szCs w:val="22"/>
              </w:rPr>
            </w:pPr>
            <w:r>
              <w:rPr>
                <w:color w:val="000000"/>
                <w:sz w:val="22"/>
                <w:szCs w:val="22"/>
              </w:rPr>
              <w:t>Укупно</w:t>
            </w:r>
          </w:p>
        </w:tc>
        <w:tc>
          <w:tcPr>
            <w:tcW w:w="1315" w:type="dxa"/>
            <w:shd w:val="clear" w:color="auto" w:fill="D9D9D9" w:themeFill="background1" w:themeFillShade="D9"/>
            <w:noWrap/>
            <w:vAlign w:val="center"/>
          </w:tcPr>
          <w:p w14:paraId="134DB3B0" w14:textId="77777777" w:rsidR="00276ED7" w:rsidRDefault="00276ED7" w:rsidP="002017F1">
            <w:pPr>
              <w:jc w:val="right"/>
              <w:rPr>
                <w:color w:val="000000"/>
                <w:sz w:val="22"/>
                <w:szCs w:val="22"/>
              </w:rPr>
            </w:pPr>
            <w:r>
              <w:rPr>
                <w:color w:val="000000"/>
                <w:sz w:val="22"/>
                <w:szCs w:val="22"/>
              </w:rPr>
              <w:t>65.651,3</w:t>
            </w:r>
          </w:p>
        </w:tc>
        <w:tc>
          <w:tcPr>
            <w:tcW w:w="1419" w:type="dxa"/>
            <w:shd w:val="clear" w:color="auto" w:fill="D9D9D9" w:themeFill="background1" w:themeFillShade="D9"/>
            <w:noWrap/>
            <w:vAlign w:val="center"/>
          </w:tcPr>
          <w:p w14:paraId="26F313F9" w14:textId="77777777" w:rsidR="00276ED7" w:rsidRDefault="00276ED7" w:rsidP="002017F1">
            <w:pPr>
              <w:jc w:val="right"/>
              <w:rPr>
                <w:color w:val="000000"/>
                <w:sz w:val="22"/>
                <w:szCs w:val="22"/>
              </w:rPr>
            </w:pPr>
            <w:r>
              <w:rPr>
                <w:color w:val="000000"/>
                <w:sz w:val="22"/>
                <w:szCs w:val="22"/>
              </w:rPr>
              <w:t>12.074,2</w:t>
            </w:r>
          </w:p>
        </w:tc>
        <w:tc>
          <w:tcPr>
            <w:tcW w:w="1418" w:type="dxa"/>
            <w:shd w:val="clear" w:color="auto" w:fill="D9D9D9" w:themeFill="background1" w:themeFillShade="D9"/>
            <w:noWrap/>
            <w:vAlign w:val="center"/>
          </w:tcPr>
          <w:p w14:paraId="5651F14D" w14:textId="77777777" w:rsidR="00276ED7" w:rsidRDefault="00276ED7" w:rsidP="002017F1">
            <w:pPr>
              <w:jc w:val="right"/>
              <w:rPr>
                <w:color w:val="000000"/>
                <w:sz w:val="22"/>
                <w:szCs w:val="22"/>
              </w:rPr>
            </w:pPr>
            <w:r>
              <w:rPr>
                <w:color w:val="000000"/>
                <w:sz w:val="22"/>
                <w:szCs w:val="22"/>
              </w:rPr>
              <w:t>47.673,7</w:t>
            </w:r>
          </w:p>
        </w:tc>
        <w:tc>
          <w:tcPr>
            <w:tcW w:w="1419" w:type="dxa"/>
            <w:shd w:val="clear" w:color="auto" w:fill="D9D9D9" w:themeFill="background1" w:themeFillShade="D9"/>
            <w:noWrap/>
            <w:vAlign w:val="center"/>
          </w:tcPr>
          <w:p w14:paraId="20A2F981" w14:textId="77777777" w:rsidR="00276ED7" w:rsidRDefault="00276ED7" w:rsidP="002017F1">
            <w:pPr>
              <w:jc w:val="right"/>
              <w:rPr>
                <w:color w:val="000000"/>
                <w:sz w:val="22"/>
                <w:szCs w:val="22"/>
              </w:rPr>
            </w:pPr>
            <w:r>
              <w:rPr>
                <w:color w:val="000000"/>
                <w:sz w:val="22"/>
                <w:szCs w:val="22"/>
              </w:rPr>
              <w:t>5.903,2</w:t>
            </w:r>
          </w:p>
        </w:tc>
      </w:tr>
    </w:tbl>
    <w:p w14:paraId="74A52B80" w14:textId="77777777" w:rsidR="00276ED7" w:rsidRPr="00B97D6F" w:rsidRDefault="00276ED7" w:rsidP="00276ED7">
      <w:pPr>
        <w:ind w:firstLine="567"/>
        <w:rPr>
          <w:szCs w:val="24"/>
          <w:lang w:val="sr-Cyrl-RS"/>
        </w:rPr>
      </w:pPr>
      <w:r w:rsidRPr="00B97D6F">
        <w:rPr>
          <w:szCs w:val="24"/>
          <w:lang w:val="sr-Latn-CS"/>
        </w:rPr>
        <w:t xml:space="preserve">Укупан етат за ову газдинску јединицу износи </w:t>
      </w:r>
      <w:r>
        <w:rPr>
          <w:szCs w:val="24"/>
          <w:lang w:val="sr-Latn-CS"/>
        </w:rPr>
        <w:t>65</w:t>
      </w:r>
      <w:r w:rsidRPr="00B97D6F">
        <w:rPr>
          <w:szCs w:val="24"/>
          <w:lang w:val="sr-Latn-CS"/>
        </w:rPr>
        <w:t>.</w:t>
      </w:r>
      <w:r>
        <w:rPr>
          <w:szCs w:val="24"/>
          <w:lang w:val="sr-Latn-CS"/>
        </w:rPr>
        <w:t>651</w:t>
      </w:r>
      <w:r w:rsidRPr="00B97D6F">
        <w:rPr>
          <w:szCs w:val="24"/>
          <w:lang w:val="sr-Latn-CS"/>
        </w:rPr>
        <w:t>,</w:t>
      </w:r>
      <w:r>
        <w:rPr>
          <w:szCs w:val="24"/>
          <w:lang w:val="sr-Latn-CS"/>
        </w:rPr>
        <w:t>3</w:t>
      </w:r>
      <w:r w:rsidRPr="00B97D6F">
        <w:rPr>
          <w:szCs w:val="24"/>
          <w:lang w:val="sr-Latn-CS"/>
        </w:rPr>
        <w:t>м</w:t>
      </w:r>
      <w:r w:rsidRPr="00B97D6F">
        <w:rPr>
          <w:szCs w:val="24"/>
          <w:vertAlign w:val="superscript"/>
          <w:lang w:val="sr-Latn-CS"/>
        </w:rPr>
        <w:t>3</w:t>
      </w:r>
      <w:r w:rsidRPr="00B97D6F">
        <w:rPr>
          <w:szCs w:val="24"/>
          <w:lang w:val="sr-Latn-CS"/>
        </w:rPr>
        <w:t xml:space="preserve">, тј. просечно </w:t>
      </w:r>
      <w:r>
        <w:rPr>
          <w:szCs w:val="24"/>
          <w:lang w:val="sr-Latn-CS"/>
        </w:rPr>
        <w:t>6</w:t>
      </w:r>
      <w:r w:rsidRPr="00B97D6F">
        <w:rPr>
          <w:szCs w:val="24"/>
          <w:lang w:val="sr-Latn-CS"/>
        </w:rPr>
        <w:t>.</w:t>
      </w:r>
      <w:r>
        <w:rPr>
          <w:szCs w:val="24"/>
          <w:lang w:val="sr-Latn-CS"/>
        </w:rPr>
        <w:t>565,1</w:t>
      </w:r>
      <w:r w:rsidRPr="00B97D6F">
        <w:rPr>
          <w:szCs w:val="24"/>
          <w:lang w:val="sr-Latn-CS"/>
        </w:rPr>
        <w:t xml:space="preserve"> м</w:t>
      </w:r>
      <w:r w:rsidRPr="00B97D6F">
        <w:rPr>
          <w:szCs w:val="24"/>
          <w:vertAlign w:val="superscript"/>
          <w:lang w:val="sr-Latn-CS"/>
        </w:rPr>
        <w:t>3</w:t>
      </w:r>
      <w:r w:rsidRPr="00B97D6F">
        <w:rPr>
          <w:szCs w:val="24"/>
          <w:lang w:val="sr-Latn-CS"/>
        </w:rPr>
        <w:t xml:space="preserve"> годишње. Интензитет захвата у односу на тренутно постојећу запремину износи </w:t>
      </w:r>
      <w:r>
        <w:rPr>
          <w:szCs w:val="24"/>
          <w:lang w:val="sr-Latn-CS"/>
        </w:rPr>
        <w:t>17</w:t>
      </w:r>
      <w:r w:rsidRPr="00B97D6F">
        <w:rPr>
          <w:szCs w:val="24"/>
          <w:lang w:val="sr-Latn-CS"/>
        </w:rPr>
        <w:t>,</w:t>
      </w:r>
      <w:r>
        <w:rPr>
          <w:szCs w:val="24"/>
          <w:lang w:val="sr-Latn-CS"/>
        </w:rPr>
        <w:t>8</w:t>
      </w:r>
      <w:r w:rsidRPr="00B97D6F">
        <w:rPr>
          <w:szCs w:val="24"/>
          <w:lang w:val="sr-Latn-CS"/>
        </w:rPr>
        <w:t xml:space="preserve">%. </w:t>
      </w:r>
      <w:r w:rsidRPr="00B97D6F">
        <w:rPr>
          <w:szCs w:val="24"/>
          <w:lang w:val="sr-Cyrl-RS"/>
        </w:rPr>
        <w:t xml:space="preserve">Од укупно планираног етета у простој репродукцији је планирано </w:t>
      </w:r>
      <w:r>
        <w:rPr>
          <w:szCs w:val="24"/>
          <w:lang w:val="sr-Latn-RS"/>
        </w:rPr>
        <w:t>61.393</w:t>
      </w:r>
      <w:r w:rsidRPr="00B97D6F">
        <w:rPr>
          <w:szCs w:val="24"/>
          <w:lang w:val="sr-Cyrl-RS"/>
        </w:rPr>
        <w:t>,</w:t>
      </w:r>
      <w:r>
        <w:rPr>
          <w:szCs w:val="24"/>
          <w:lang w:val="sr-Latn-RS"/>
        </w:rPr>
        <w:t>9</w:t>
      </w:r>
      <w:r>
        <w:rPr>
          <w:szCs w:val="24"/>
          <w:lang w:val="sr-Cyrl-RS"/>
        </w:rPr>
        <w:t xml:space="preserve"> м³ или 9</w:t>
      </w:r>
      <w:r>
        <w:rPr>
          <w:szCs w:val="24"/>
          <w:lang w:val="sr-Latn-RS"/>
        </w:rPr>
        <w:t>3</w:t>
      </w:r>
      <w:r w:rsidRPr="00B97D6F">
        <w:rPr>
          <w:szCs w:val="24"/>
          <w:lang w:val="sr-Cyrl-RS"/>
        </w:rPr>
        <w:t>,</w:t>
      </w:r>
      <w:r>
        <w:rPr>
          <w:szCs w:val="24"/>
          <w:lang w:val="sr-Latn-RS"/>
        </w:rPr>
        <w:t>4</w:t>
      </w:r>
      <w:r w:rsidRPr="00B97D6F">
        <w:rPr>
          <w:szCs w:val="24"/>
          <w:lang w:val="sr-Cyrl-RS"/>
        </w:rPr>
        <w:t xml:space="preserve">% и </w:t>
      </w:r>
      <w:r>
        <w:rPr>
          <w:szCs w:val="24"/>
          <w:lang w:val="sr-Latn-RS"/>
        </w:rPr>
        <w:t>4</w:t>
      </w:r>
      <w:r w:rsidRPr="00B97D6F">
        <w:rPr>
          <w:szCs w:val="24"/>
          <w:lang w:val="sr-Cyrl-RS"/>
        </w:rPr>
        <w:t>.</w:t>
      </w:r>
      <w:r>
        <w:rPr>
          <w:szCs w:val="24"/>
          <w:lang w:val="sr-Latn-RS"/>
        </w:rPr>
        <w:t>257</w:t>
      </w:r>
      <w:r w:rsidRPr="00B97D6F">
        <w:rPr>
          <w:szCs w:val="24"/>
          <w:lang w:val="sr-Cyrl-RS"/>
        </w:rPr>
        <w:t>,</w:t>
      </w:r>
      <w:r>
        <w:rPr>
          <w:szCs w:val="24"/>
          <w:lang w:val="sr-Latn-RS"/>
        </w:rPr>
        <w:t>4</w:t>
      </w:r>
      <w:r w:rsidRPr="00B97D6F">
        <w:rPr>
          <w:szCs w:val="24"/>
          <w:lang w:val="sr-Cyrl-RS"/>
        </w:rPr>
        <w:t xml:space="preserve"> м³ у проширеној репродукцији или </w:t>
      </w:r>
      <w:r>
        <w:rPr>
          <w:szCs w:val="24"/>
          <w:lang w:val="sr-Latn-RS"/>
        </w:rPr>
        <w:t>6</w:t>
      </w:r>
      <w:r w:rsidRPr="00B97D6F">
        <w:rPr>
          <w:szCs w:val="24"/>
          <w:lang w:val="sr-Cyrl-RS"/>
        </w:rPr>
        <w:t>,</w:t>
      </w:r>
      <w:r>
        <w:rPr>
          <w:szCs w:val="24"/>
          <w:lang w:val="sr-Latn-RS"/>
        </w:rPr>
        <w:t>6</w:t>
      </w:r>
      <w:r w:rsidRPr="00B97D6F">
        <w:rPr>
          <w:szCs w:val="24"/>
          <w:lang w:val="sr-Cyrl-RS"/>
        </w:rPr>
        <w:t>%.</w:t>
      </w:r>
    </w:p>
    <w:p w14:paraId="7F82C72E" w14:textId="77777777" w:rsidR="00276ED7" w:rsidRPr="00B97D6F" w:rsidRDefault="00276ED7" w:rsidP="00276ED7">
      <w:pPr>
        <w:ind w:firstLine="567"/>
        <w:rPr>
          <w:szCs w:val="24"/>
          <w:lang w:val="sr-Latn-CS"/>
        </w:rPr>
      </w:pPr>
      <w:r w:rsidRPr="00B97D6F">
        <w:rPr>
          <w:szCs w:val="24"/>
          <w:lang w:val="sr-Cyrl-RS"/>
        </w:rPr>
        <w:t xml:space="preserve">Од укупног обима сеча планирано је да техничког дрвета буде </w:t>
      </w:r>
      <w:r>
        <w:rPr>
          <w:szCs w:val="24"/>
          <w:lang w:val="sr-Latn-RS"/>
        </w:rPr>
        <w:t>12</w:t>
      </w:r>
      <w:r w:rsidRPr="00B97D6F">
        <w:rPr>
          <w:szCs w:val="24"/>
          <w:lang w:val="sr-Cyrl-RS"/>
        </w:rPr>
        <w:t>.</w:t>
      </w:r>
      <w:r>
        <w:rPr>
          <w:szCs w:val="24"/>
          <w:lang w:val="sr-Latn-RS"/>
        </w:rPr>
        <w:t>074</w:t>
      </w:r>
      <w:r w:rsidRPr="00B97D6F">
        <w:rPr>
          <w:szCs w:val="24"/>
          <w:lang w:val="sr-Cyrl-RS"/>
        </w:rPr>
        <w:t>,</w:t>
      </w:r>
      <w:r>
        <w:rPr>
          <w:szCs w:val="24"/>
          <w:lang w:val="sr-Latn-RS"/>
        </w:rPr>
        <w:t>2</w:t>
      </w:r>
      <w:r>
        <w:rPr>
          <w:szCs w:val="24"/>
          <w:lang w:val="sr-Cyrl-RS"/>
        </w:rPr>
        <w:t xml:space="preserve"> м³ или </w:t>
      </w:r>
      <w:r>
        <w:rPr>
          <w:szCs w:val="24"/>
          <w:lang w:val="sr-Latn-RS"/>
        </w:rPr>
        <w:t>18</w:t>
      </w:r>
      <w:r w:rsidRPr="00B97D6F">
        <w:rPr>
          <w:szCs w:val="24"/>
          <w:lang w:val="sr-Cyrl-RS"/>
        </w:rPr>
        <w:t>,</w:t>
      </w:r>
      <w:r>
        <w:rPr>
          <w:szCs w:val="24"/>
          <w:lang w:val="sr-Latn-RS"/>
        </w:rPr>
        <w:t>7</w:t>
      </w:r>
      <w:r>
        <w:rPr>
          <w:szCs w:val="24"/>
          <w:lang w:val="sr-Cyrl-RS"/>
        </w:rPr>
        <w:t xml:space="preserve">% и просторног дрвета </w:t>
      </w:r>
      <w:r>
        <w:rPr>
          <w:szCs w:val="24"/>
          <w:lang w:val="sr-Latn-RS"/>
        </w:rPr>
        <w:t>46</w:t>
      </w:r>
      <w:r w:rsidRPr="00B97D6F">
        <w:rPr>
          <w:szCs w:val="24"/>
          <w:lang w:val="sr-Cyrl-RS"/>
        </w:rPr>
        <w:t>.</w:t>
      </w:r>
      <w:r>
        <w:rPr>
          <w:szCs w:val="24"/>
          <w:lang w:val="sr-Latn-RS"/>
        </w:rPr>
        <w:t>673</w:t>
      </w:r>
      <w:r w:rsidRPr="00B97D6F">
        <w:rPr>
          <w:szCs w:val="24"/>
          <w:lang w:val="sr-Cyrl-RS"/>
        </w:rPr>
        <w:t>,</w:t>
      </w:r>
      <w:r>
        <w:rPr>
          <w:szCs w:val="24"/>
          <w:lang w:val="sr-Latn-RS"/>
        </w:rPr>
        <w:t>7</w:t>
      </w:r>
      <w:r w:rsidRPr="00B97D6F">
        <w:rPr>
          <w:szCs w:val="24"/>
          <w:lang w:val="sr-Cyrl-RS"/>
        </w:rPr>
        <w:t xml:space="preserve"> м³ или </w:t>
      </w:r>
      <w:r>
        <w:rPr>
          <w:szCs w:val="24"/>
          <w:lang w:val="sr-Latn-RS"/>
        </w:rPr>
        <w:t>72</w:t>
      </w:r>
      <w:r w:rsidRPr="00B97D6F">
        <w:rPr>
          <w:szCs w:val="24"/>
          <w:lang w:val="sr-Cyrl-RS"/>
        </w:rPr>
        <w:t>,</w:t>
      </w:r>
      <w:r>
        <w:rPr>
          <w:szCs w:val="24"/>
          <w:lang w:val="sr-Latn-RS"/>
        </w:rPr>
        <w:t>1</w:t>
      </w:r>
      <w:r w:rsidRPr="00B97D6F">
        <w:rPr>
          <w:szCs w:val="24"/>
          <w:lang w:val="sr-Cyrl-RS"/>
        </w:rPr>
        <w:t xml:space="preserve"> % од укупне бруто масе.</w:t>
      </w:r>
    </w:p>
    <w:p w14:paraId="57202F50" w14:textId="77777777" w:rsidR="00276ED7" w:rsidRPr="00B97D6F" w:rsidRDefault="00276ED7" w:rsidP="00276ED7">
      <w:pPr>
        <w:rPr>
          <w:szCs w:val="24"/>
          <w:lang w:val="sr-Latn-CS"/>
        </w:rPr>
      </w:pPr>
      <w:r w:rsidRPr="00B97D6F">
        <w:rPr>
          <w:szCs w:val="24"/>
          <w:lang w:val="sr-Latn-CS"/>
        </w:rPr>
        <w:t>Принос је планиран у складу са неопходним обимом шумско узгојних радова у наредном уређајном периоду у циљу опште</w:t>
      </w:r>
      <w:r w:rsidRPr="00B97D6F">
        <w:rPr>
          <w:szCs w:val="24"/>
          <w:lang w:val="sr-Cyrl-RS"/>
        </w:rPr>
        <w:t>г</w:t>
      </w:r>
      <w:r w:rsidRPr="00B97D6F">
        <w:rPr>
          <w:szCs w:val="24"/>
          <w:lang w:val="sr-Latn-CS"/>
        </w:rPr>
        <w:t xml:space="preserve"> поправка стања шума.</w:t>
      </w:r>
    </w:p>
    <w:tbl>
      <w:tblPr>
        <w:tblW w:w="8116" w:type="dxa"/>
        <w:tblInd w:w="388" w:type="dxa"/>
        <w:tblLook w:val="0000" w:firstRow="0" w:lastRow="0" w:firstColumn="0" w:lastColumn="0" w:noHBand="0" w:noVBand="0"/>
      </w:tblPr>
      <w:tblGrid>
        <w:gridCol w:w="1843"/>
        <w:gridCol w:w="1673"/>
        <w:gridCol w:w="1418"/>
        <w:gridCol w:w="1417"/>
        <w:gridCol w:w="1418"/>
        <w:gridCol w:w="347"/>
      </w:tblGrid>
      <w:tr w:rsidR="00276ED7" w:rsidRPr="00B217E6" w14:paraId="60DF7E58" w14:textId="77777777" w:rsidTr="002017F1">
        <w:trPr>
          <w:trHeight w:val="540"/>
          <w:tblHeader/>
        </w:trPr>
        <w:tc>
          <w:tcPr>
            <w:tcW w:w="8116" w:type="dxa"/>
            <w:gridSpan w:val="6"/>
            <w:shd w:val="clear" w:color="auto" w:fill="auto"/>
            <w:vAlign w:val="center"/>
          </w:tcPr>
          <w:p w14:paraId="08C3F6CB" w14:textId="77777777" w:rsidR="00276ED7" w:rsidRPr="00B217E6" w:rsidRDefault="00276ED7" w:rsidP="002017F1">
            <w:pPr>
              <w:jc w:val="left"/>
              <w:rPr>
                <w:sz w:val="22"/>
                <w:szCs w:val="22"/>
                <w:lang w:val="ru-RU"/>
              </w:rPr>
            </w:pPr>
            <w:r w:rsidRPr="00B217E6">
              <w:rPr>
                <w:sz w:val="22"/>
                <w:szCs w:val="22"/>
                <w:lang w:val="ru-RU"/>
              </w:rPr>
              <w:t>Табела 8.3.4.-4.  Преглед укупног приноса по врстама дрвећа, проста репродукција</w:t>
            </w:r>
          </w:p>
        </w:tc>
      </w:tr>
      <w:tr w:rsidR="00276ED7" w:rsidRPr="00B97D6F" w14:paraId="213817C5" w14:textId="77777777" w:rsidTr="002017F1">
        <w:trPr>
          <w:gridAfter w:val="1"/>
          <w:wAfter w:w="347" w:type="dxa"/>
          <w:trHeight w:val="540"/>
          <w:tblHeader/>
        </w:trPr>
        <w:tc>
          <w:tcPr>
            <w:tcW w:w="1843"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14:paraId="78FEE370" w14:textId="77777777" w:rsidR="00276ED7" w:rsidRPr="00B97D6F" w:rsidRDefault="00276ED7" w:rsidP="002017F1">
            <w:pPr>
              <w:jc w:val="center"/>
              <w:rPr>
                <w:sz w:val="22"/>
                <w:szCs w:val="22"/>
              </w:rPr>
            </w:pPr>
            <w:r w:rsidRPr="00B97D6F">
              <w:rPr>
                <w:sz w:val="22"/>
                <w:szCs w:val="22"/>
              </w:rPr>
              <w:t>Врста дрвећа</w:t>
            </w:r>
          </w:p>
        </w:tc>
        <w:tc>
          <w:tcPr>
            <w:tcW w:w="1673" w:type="dxa"/>
            <w:vMerge w:val="restart"/>
            <w:tcBorders>
              <w:top w:val="single" w:sz="4" w:space="0" w:color="auto"/>
              <w:left w:val="single" w:sz="8" w:space="0" w:color="auto"/>
              <w:bottom w:val="single" w:sz="4" w:space="0" w:color="000000"/>
              <w:right w:val="single" w:sz="4" w:space="0" w:color="auto"/>
            </w:tcBorders>
            <w:shd w:val="clear" w:color="auto" w:fill="D9D9D9" w:themeFill="background1" w:themeFillShade="D9"/>
            <w:vAlign w:val="center"/>
          </w:tcPr>
          <w:p w14:paraId="656827FC" w14:textId="77777777" w:rsidR="00276ED7" w:rsidRPr="00B97D6F" w:rsidRDefault="00276ED7" w:rsidP="002017F1">
            <w:pPr>
              <w:jc w:val="center"/>
              <w:rPr>
                <w:sz w:val="22"/>
                <w:szCs w:val="22"/>
              </w:rPr>
            </w:pPr>
            <w:r w:rsidRPr="00B97D6F">
              <w:rPr>
                <w:sz w:val="22"/>
                <w:szCs w:val="22"/>
              </w:rPr>
              <w:t>Укупни принос</w:t>
            </w:r>
          </w:p>
        </w:tc>
        <w:tc>
          <w:tcPr>
            <w:tcW w:w="4253" w:type="dxa"/>
            <w:gridSpan w:val="3"/>
            <w:tcBorders>
              <w:top w:val="single" w:sz="4" w:space="0" w:color="auto"/>
              <w:left w:val="nil"/>
              <w:bottom w:val="single" w:sz="4" w:space="0" w:color="auto"/>
              <w:right w:val="single" w:sz="8" w:space="0" w:color="000000"/>
            </w:tcBorders>
            <w:shd w:val="clear" w:color="auto" w:fill="D9D9D9" w:themeFill="background1" w:themeFillShade="D9"/>
            <w:vAlign w:val="center"/>
          </w:tcPr>
          <w:p w14:paraId="67D2E8C1" w14:textId="77777777" w:rsidR="00276ED7" w:rsidRPr="00B97D6F" w:rsidRDefault="00276ED7" w:rsidP="002017F1">
            <w:pPr>
              <w:jc w:val="center"/>
              <w:rPr>
                <w:sz w:val="22"/>
                <w:szCs w:val="22"/>
                <w:lang w:val="sr-Cyrl-RS"/>
              </w:rPr>
            </w:pPr>
            <w:r w:rsidRPr="00B97D6F">
              <w:rPr>
                <w:sz w:val="22"/>
                <w:szCs w:val="22"/>
              </w:rPr>
              <w:t>Сортименти</w:t>
            </w:r>
          </w:p>
        </w:tc>
      </w:tr>
      <w:tr w:rsidR="00276ED7" w:rsidRPr="00B97D6F" w14:paraId="2104F94F" w14:textId="77777777" w:rsidTr="002017F1">
        <w:trPr>
          <w:gridAfter w:val="1"/>
          <w:wAfter w:w="347" w:type="dxa"/>
          <w:trHeight w:val="315"/>
          <w:tblHeader/>
        </w:trPr>
        <w:tc>
          <w:tcPr>
            <w:tcW w:w="184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7FF4AA5E" w14:textId="77777777" w:rsidR="00276ED7" w:rsidRPr="00B97D6F" w:rsidRDefault="00276ED7" w:rsidP="002017F1">
            <w:pPr>
              <w:jc w:val="left"/>
              <w:rPr>
                <w:sz w:val="22"/>
                <w:szCs w:val="22"/>
              </w:rPr>
            </w:pPr>
          </w:p>
        </w:tc>
        <w:tc>
          <w:tcPr>
            <w:tcW w:w="1673"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tcPr>
          <w:p w14:paraId="6838D520" w14:textId="77777777" w:rsidR="00276ED7" w:rsidRPr="00B97D6F" w:rsidRDefault="00276ED7" w:rsidP="002017F1">
            <w:pPr>
              <w:jc w:val="left"/>
              <w:rPr>
                <w:sz w:val="22"/>
                <w:szCs w:val="22"/>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14:paraId="67552BED" w14:textId="77777777" w:rsidR="00276ED7" w:rsidRPr="00B97D6F" w:rsidRDefault="00276ED7" w:rsidP="002017F1">
            <w:pPr>
              <w:jc w:val="center"/>
              <w:rPr>
                <w:sz w:val="22"/>
                <w:szCs w:val="22"/>
              </w:rPr>
            </w:pPr>
            <w:r w:rsidRPr="00B97D6F">
              <w:rPr>
                <w:sz w:val="22"/>
                <w:szCs w:val="22"/>
              </w:rPr>
              <w:t>Техничко</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14:paraId="4983143D" w14:textId="77777777" w:rsidR="00276ED7" w:rsidRPr="00B97D6F" w:rsidRDefault="00276ED7" w:rsidP="002017F1">
            <w:pPr>
              <w:jc w:val="center"/>
              <w:rPr>
                <w:sz w:val="22"/>
                <w:szCs w:val="22"/>
              </w:rPr>
            </w:pPr>
            <w:r w:rsidRPr="00B97D6F">
              <w:rPr>
                <w:sz w:val="22"/>
                <w:szCs w:val="22"/>
              </w:rPr>
              <w:t>Просторно</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14:paraId="44AC4CA4" w14:textId="77777777" w:rsidR="00276ED7" w:rsidRPr="00B97D6F" w:rsidRDefault="00276ED7" w:rsidP="002017F1">
            <w:pPr>
              <w:jc w:val="center"/>
              <w:rPr>
                <w:sz w:val="22"/>
                <w:szCs w:val="22"/>
              </w:rPr>
            </w:pPr>
            <w:r w:rsidRPr="00B97D6F">
              <w:rPr>
                <w:sz w:val="22"/>
                <w:szCs w:val="22"/>
              </w:rPr>
              <w:t>Отпад</w:t>
            </w:r>
          </w:p>
        </w:tc>
      </w:tr>
      <w:tr w:rsidR="00276ED7" w:rsidRPr="00B97D6F" w14:paraId="356ACC53" w14:textId="77777777" w:rsidTr="002017F1">
        <w:trPr>
          <w:gridAfter w:val="1"/>
          <w:wAfter w:w="347" w:type="dxa"/>
          <w:trHeight w:val="363"/>
          <w:tblHeader/>
        </w:trPr>
        <w:tc>
          <w:tcPr>
            <w:tcW w:w="184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56DD1B59" w14:textId="77777777" w:rsidR="00276ED7" w:rsidRPr="00B97D6F" w:rsidRDefault="00276ED7" w:rsidP="002017F1">
            <w:pPr>
              <w:jc w:val="left"/>
              <w:rPr>
                <w:sz w:val="22"/>
                <w:szCs w:val="22"/>
              </w:rPr>
            </w:pPr>
          </w:p>
        </w:tc>
        <w:tc>
          <w:tcPr>
            <w:tcW w:w="1673" w:type="dxa"/>
            <w:tcBorders>
              <w:top w:val="nil"/>
              <w:left w:val="nil"/>
              <w:bottom w:val="single" w:sz="8" w:space="0" w:color="auto"/>
              <w:right w:val="single" w:sz="4" w:space="0" w:color="auto"/>
            </w:tcBorders>
            <w:shd w:val="clear" w:color="auto" w:fill="D9D9D9" w:themeFill="background1" w:themeFillShade="D9"/>
            <w:noWrap/>
            <w:vAlign w:val="center"/>
          </w:tcPr>
          <w:p w14:paraId="7B6F0264"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418" w:type="dxa"/>
            <w:tcBorders>
              <w:top w:val="nil"/>
              <w:left w:val="nil"/>
              <w:bottom w:val="single" w:sz="8" w:space="0" w:color="auto"/>
              <w:right w:val="single" w:sz="4" w:space="0" w:color="auto"/>
            </w:tcBorders>
            <w:shd w:val="clear" w:color="auto" w:fill="D9D9D9" w:themeFill="background1" w:themeFillShade="D9"/>
            <w:noWrap/>
            <w:vAlign w:val="center"/>
          </w:tcPr>
          <w:p w14:paraId="6CBBA718"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417" w:type="dxa"/>
            <w:tcBorders>
              <w:top w:val="nil"/>
              <w:left w:val="nil"/>
              <w:bottom w:val="single" w:sz="8" w:space="0" w:color="auto"/>
              <w:right w:val="single" w:sz="4" w:space="0" w:color="auto"/>
            </w:tcBorders>
            <w:shd w:val="clear" w:color="auto" w:fill="D9D9D9" w:themeFill="background1" w:themeFillShade="D9"/>
            <w:noWrap/>
            <w:vAlign w:val="center"/>
          </w:tcPr>
          <w:p w14:paraId="76062BCB"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418" w:type="dxa"/>
            <w:tcBorders>
              <w:top w:val="nil"/>
              <w:left w:val="nil"/>
              <w:bottom w:val="single" w:sz="8" w:space="0" w:color="auto"/>
              <w:right w:val="single" w:sz="8" w:space="0" w:color="auto"/>
            </w:tcBorders>
            <w:shd w:val="clear" w:color="auto" w:fill="D9D9D9" w:themeFill="background1" w:themeFillShade="D9"/>
            <w:noWrap/>
            <w:vAlign w:val="center"/>
          </w:tcPr>
          <w:p w14:paraId="65CAF01F"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r>
      <w:tr w:rsidR="00276ED7" w:rsidRPr="00B97D6F" w14:paraId="43A1FE06" w14:textId="77777777" w:rsidTr="002017F1">
        <w:trPr>
          <w:gridAfter w:val="1"/>
          <w:wAfter w:w="347" w:type="dxa"/>
          <w:trHeight w:val="255"/>
        </w:trPr>
        <w:tc>
          <w:tcPr>
            <w:tcW w:w="1843" w:type="dxa"/>
            <w:tcBorders>
              <w:top w:val="nil"/>
              <w:left w:val="single" w:sz="8" w:space="0" w:color="auto"/>
              <w:bottom w:val="single" w:sz="4" w:space="0" w:color="auto"/>
              <w:right w:val="nil"/>
            </w:tcBorders>
            <w:shd w:val="clear" w:color="auto" w:fill="auto"/>
            <w:noWrap/>
            <w:vAlign w:val="center"/>
          </w:tcPr>
          <w:p w14:paraId="5D2D57AE" w14:textId="77777777" w:rsidR="00276ED7" w:rsidRPr="0026798B" w:rsidRDefault="00276ED7" w:rsidP="002017F1">
            <w:pPr>
              <w:jc w:val="left"/>
              <w:rPr>
                <w:color w:val="000000"/>
                <w:sz w:val="22"/>
                <w:szCs w:val="22"/>
                <w:lang w:val="sr-Cyrl-RS"/>
              </w:rPr>
            </w:pPr>
            <w:r>
              <w:rPr>
                <w:color w:val="000000"/>
                <w:sz w:val="22"/>
                <w:szCs w:val="22"/>
                <w:lang w:val="sr-Cyrl-RS"/>
              </w:rPr>
              <w:t>ОМЛ</w:t>
            </w:r>
          </w:p>
        </w:tc>
        <w:tc>
          <w:tcPr>
            <w:tcW w:w="1673" w:type="dxa"/>
            <w:tcBorders>
              <w:top w:val="nil"/>
              <w:left w:val="single" w:sz="8" w:space="0" w:color="auto"/>
              <w:bottom w:val="single" w:sz="4" w:space="0" w:color="auto"/>
              <w:right w:val="single" w:sz="4" w:space="0" w:color="auto"/>
            </w:tcBorders>
            <w:shd w:val="clear" w:color="auto" w:fill="auto"/>
            <w:noWrap/>
            <w:vAlign w:val="center"/>
          </w:tcPr>
          <w:p w14:paraId="2F898BA6" w14:textId="77777777" w:rsidR="00276ED7" w:rsidRPr="00BE6CF2" w:rsidRDefault="00276ED7" w:rsidP="002017F1">
            <w:pPr>
              <w:jc w:val="right"/>
              <w:rPr>
                <w:color w:val="000000"/>
                <w:sz w:val="22"/>
                <w:szCs w:val="22"/>
              </w:rPr>
            </w:pPr>
            <w:r w:rsidRPr="00BE6CF2">
              <w:rPr>
                <w:color w:val="000000"/>
                <w:sz w:val="22"/>
                <w:szCs w:val="22"/>
              </w:rPr>
              <w:t>200,5</w:t>
            </w:r>
          </w:p>
        </w:tc>
        <w:tc>
          <w:tcPr>
            <w:tcW w:w="1418" w:type="dxa"/>
            <w:tcBorders>
              <w:top w:val="nil"/>
              <w:left w:val="nil"/>
              <w:bottom w:val="single" w:sz="4" w:space="0" w:color="auto"/>
              <w:right w:val="single" w:sz="4" w:space="0" w:color="auto"/>
            </w:tcBorders>
            <w:shd w:val="clear" w:color="auto" w:fill="auto"/>
            <w:noWrap/>
            <w:vAlign w:val="center"/>
          </w:tcPr>
          <w:p w14:paraId="4ABF2630" w14:textId="73823918" w:rsidR="00276ED7" w:rsidRPr="00BE6CF2" w:rsidRDefault="00276ED7" w:rsidP="002017F1">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2228D2D6" w14:textId="77777777" w:rsidR="00276ED7" w:rsidRPr="00BE6CF2" w:rsidRDefault="00276ED7" w:rsidP="002017F1">
            <w:pPr>
              <w:jc w:val="right"/>
              <w:rPr>
                <w:color w:val="000000"/>
                <w:sz w:val="22"/>
                <w:szCs w:val="22"/>
              </w:rPr>
            </w:pPr>
            <w:r w:rsidRPr="00BE6CF2">
              <w:rPr>
                <w:color w:val="000000"/>
                <w:sz w:val="22"/>
                <w:szCs w:val="22"/>
              </w:rPr>
              <w:t>180,5</w:t>
            </w:r>
          </w:p>
        </w:tc>
        <w:tc>
          <w:tcPr>
            <w:tcW w:w="1418" w:type="dxa"/>
            <w:tcBorders>
              <w:top w:val="nil"/>
              <w:left w:val="nil"/>
              <w:bottom w:val="single" w:sz="4" w:space="0" w:color="auto"/>
              <w:right w:val="single" w:sz="8" w:space="0" w:color="auto"/>
            </w:tcBorders>
            <w:shd w:val="clear" w:color="auto" w:fill="auto"/>
            <w:noWrap/>
            <w:vAlign w:val="center"/>
          </w:tcPr>
          <w:p w14:paraId="132D1597" w14:textId="77777777" w:rsidR="00276ED7" w:rsidRPr="00BE6CF2" w:rsidRDefault="00276ED7" w:rsidP="002017F1">
            <w:pPr>
              <w:jc w:val="right"/>
              <w:rPr>
                <w:color w:val="000000"/>
                <w:sz w:val="22"/>
                <w:szCs w:val="22"/>
              </w:rPr>
            </w:pPr>
            <w:r w:rsidRPr="00BE6CF2">
              <w:rPr>
                <w:color w:val="000000"/>
                <w:sz w:val="22"/>
                <w:szCs w:val="22"/>
              </w:rPr>
              <w:t>20,0</w:t>
            </w:r>
          </w:p>
        </w:tc>
      </w:tr>
      <w:tr w:rsidR="00276ED7" w:rsidRPr="00B97D6F" w14:paraId="54891F76" w14:textId="77777777" w:rsidTr="002017F1">
        <w:trPr>
          <w:gridAfter w:val="1"/>
          <w:wAfter w:w="347" w:type="dxa"/>
          <w:trHeight w:val="255"/>
        </w:trPr>
        <w:tc>
          <w:tcPr>
            <w:tcW w:w="1843" w:type="dxa"/>
            <w:tcBorders>
              <w:top w:val="nil"/>
              <w:left w:val="single" w:sz="8" w:space="0" w:color="auto"/>
              <w:bottom w:val="single" w:sz="4" w:space="0" w:color="auto"/>
              <w:right w:val="nil"/>
            </w:tcBorders>
            <w:shd w:val="clear" w:color="auto" w:fill="auto"/>
            <w:noWrap/>
            <w:vAlign w:val="center"/>
          </w:tcPr>
          <w:p w14:paraId="389B008D" w14:textId="77777777" w:rsidR="00276ED7" w:rsidRPr="0026798B" w:rsidRDefault="00276ED7" w:rsidP="002017F1">
            <w:pPr>
              <w:jc w:val="left"/>
              <w:rPr>
                <w:color w:val="000000"/>
                <w:sz w:val="22"/>
                <w:szCs w:val="22"/>
                <w:lang w:val="sr-Cyrl-RS"/>
              </w:rPr>
            </w:pPr>
            <w:r>
              <w:rPr>
                <w:color w:val="000000"/>
                <w:sz w:val="22"/>
                <w:szCs w:val="22"/>
                <w:lang w:val="sr-Cyrl-RS"/>
              </w:rPr>
              <w:t>Лужњак</w:t>
            </w:r>
          </w:p>
        </w:tc>
        <w:tc>
          <w:tcPr>
            <w:tcW w:w="1673" w:type="dxa"/>
            <w:tcBorders>
              <w:top w:val="nil"/>
              <w:left w:val="single" w:sz="8" w:space="0" w:color="auto"/>
              <w:bottom w:val="single" w:sz="4" w:space="0" w:color="auto"/>
              <w:right w:val="single" w:sz="4" w:space="0" w:color="auto"/>
            </w:tcBorders>
            <w:shd w:val="clear" w:color="auto" w:fill="auto"/>
            <w:noWrap/>
            <w:vAlign w:val="center"/>
          </w:tcPr>
          <w:p w14:paraId="2D70E8EE" w14:textId="77777777" w:rsidR="00276ED7" w:rsidRPr="00BE6CF2" w:rsidRDefault="00276ED7" w:rsidP="002017F1">
            <w:pPr>
              <w:jc w:val="right"/>
              <w:rPr>
                <w:color w:val="000000"/>
                <w:sz w:val="22"/>
                <w:szCs w:val="22"/>
              </w:rPr>
            </w:pPr>
            <w:r w:rsidRPr="00BE6CF2">
              <w:rPr>
                <w:color w:val="000000"/>
                <w:sz w:val="22"/>
                <w:szCs w:val="22"/>
              </w:rPr>
              <w:t>22.680,0</w:t>
            </w:r>
          </w:p>
        </w:tc>
        <w:tc>
          <w:tcPr>
            <w:tcW w:w="1418" w:type="dxa"/>
            <w:tcBorders>
              <w:top w:val="nil"/>
              <w:left w:val="nil"/>
              <w:bottom w:val="single" w:sz="4" w:space="0" w:color="auto"/>
              <w:right w:val="single" w:sz="4" w:space="0" w:color="auto"/>
            </w:tcBorders>
            <w:shd w:val="clear" w:color="auto" w:fill="auto"/>
            <w:noWrap/>
            <w:vAlign w:val="center"/>
          </w:tcPr>
          <w:p w14:paraId="5FA4C5C8" w14:textId="77777777" w:rsidR="00276ED7" w:rsidRPr="00BE6CF2" w:rsidRDefault="00276ED7" w:rsidP="002017F1">
            <w:pPr>
              <w:jc w:val="right"/>
              <w:rPr>
                <w:color w:val="000000"/>
                <w:sz w:val="22"/>
                <w:szCs w:val="22"/>
              </w:rPr>
            </w:pPr>
            <w:r w:rsidRPr="00BE6CF2">
              <w:rPr>
                <w:color w:val="000000"/>
                <w:sz w:val="22"/>
                <w:szCs w:val="22"/>
              </w:rPr>
              <w:t>6.996,3</w:t>
            </w:r>
          </w:p>
        </w:tc>
        <w:tc>
          <w:tcPr>
            <w:tcW w:w="1417" w:type="dxa"/>
            <w:tcBorders>
              <w:top w:val="nil"/>
              <w:left w:val="nil"/>
              <w:bottom w:val="single" w:sz="4" w:space="0" w:color="auto"/>
              <w:right w:val="single" w:sz="4" w:space="0" w:color="auto"/>
            </w:tcBorders>
            <w:shd w:val="clear" w:color="auto" w:fill="auto"/>
            <w:noWrap/>
            <w:vAlign w:val="center"/>
          </w:tcPr>
          <w:p w14:paraId="4F4462E5" w14:textId="77777777" w:rsidR="00276ED7" w:rsidRPr="00BE6CF2" w:rsidRDefault="00276ED7" w:rsidP="002017F1">
            <w:pPr>
              <w:jc w:val="right"/>
              <w:rPr>
                <w:color w:val="000000"/>
                <w:sz w:val="22"/>
                <w:szCs w:val="22"/>
              </w:rPr>
            </w:pPr>
            <w:r w:rsidRPr="00BE6CF2">
              <w:rPr>
                <w:color w:val="000000"/>
                <w:sz w:val="22"/>
                <w:szCs w:val="22"/>
              </w:rPr>
              <w:t>13.415,6</w:t>
            </w:r>
          </w:p>
        </w:tc>
        <w:tc>
          <w:tcPr>
            <w:tcW w:w="1418" w:type="dxa"/>
            <w:tcBorders>
              <w:top w:val="nil"/>
              <w:left w:val="nil"/>
              <w:bottom w:val="single" w:sz="4" w:space="0" w:color="auto"/>
              <w:right w:val="single" w:sz="8" w:space="0" w:color="auto"/>
            </w:tcBorders>
            <w:shd w:val="clear" w:color="auto" w:fill="auto"/>
            <w:noWrap/>
            <w:vAlign w:val="center"/>
          </w:tcPr>
          <w:p w14:paraId="0D92D1D9" w14:textId="77777777" w:rsidR="00276ED7" w:rsidRPr="00BE6CF2" w:rsidRDefault="00276ED7" w:rsidP="002017F1">
            <w:pPr>
              <w:jc w:val="right"/>
              <w:rPr>
                <w:color w:val="000000"/>
                <w:sz w:val="22"/>
                <w:szCs w:val="22"/>
              </w:rPr>
            </w:pPr>
            <w:r w:rsidRPr="00BE6CF2">
              <w:rPr>
                <w:color w:val="000000"/>
                <w:sz w:val="22"/>
                <w:szCs w:val="22"/>
              </w:rPr>
              <w:t>2.268,0</w:t>
            </w:r>
          </w:p>
        </w:tc>
      </w:tr>
      <w:tr w:rsidR="00276ED7" w:rsidRPr="00B97D6F" w14:paraId="314050EA" w14:textId="77777777" w:rsidTr="002017F1">
        <w:trPr>
          <w:gridAfter w:val="1"/>
          <w:wAfter w:w="347" w:type="dxa"/>
          <w:trHeight w:val="255"/>
        </w:trPr>
        <w:tc>
          <w:tcPr>
            <w:tcW w:w="1843" w:type="dxa"/>
            <w:tcBorders>
              <w:top w:val="nil"/>
              <w:left w:val="single" w:sz="8" w:space="0" w:color="auto"/>
              <w:bottom w:val="single" w:sz="4" w:space="0" w:color="auto"/>
              <w:right w:val="nil"/>
            </w:tcBorders>
            <w:shd w:val="clear" w:color="auto" w:fill="auto"/>
            <w:noWrap/>
            <w:vAlign w:val="center"/>
          </w:tcPr>
          <w:p w14:paraId="2B88E376" w14:textId="77777777" w:rsidR="00276ED7" w:rsidRPr="006346A4" w:rsidRDefault="00276ED7" w:rsidP="002017F1">
            <w:pPr>
              <w:jc w:val="left"/>
              <w:rPr>
                <w:color w:val="000000"/>
                <w:sz w:val="22"/>
                <w:szCs w:val="22"/>
                <w:lang w:val="sr-Cyrl-RS"/>
              </w:rPr>
            </w:pPr>
            <w:r>
              <w:rPr>
                <w:color w:val="000000"/>
                <w:sz w:val="22"/>
                <w:szCs w:val="22"/>
                <w:lang w:val="sr-Cyrl-RS"/>
              </w:rPr>
              <w:t>Цер</w:t>
            </w:r>
          </w:p>
        </w:tc>
        <w:tc>
          <w:tcPr>
            <w:tcW w:w="1673" w:type="dxa"/>
            <w:tcBorders>
              <w:top w:val="nil"/>
              <w:left w:val="single" w:sz="8" w:space="0" w:color="auto"/>
              <w:bottom w:val="single" w:sz="4" w:space="0" w:color="auto"/>
              <w:right w:val="single" w:sz="4" w:space="0" w:color="auto"/>
            </w:tcBorders>
            <w:shd w:val="clear" w:color="auto" w:fill="auto"/>
            <w:noWrap/>
            <w:vAlign w:val="center"/>
          </w:tcPr>
          <w:p w14:paraId="3D8AE76E" w14:textId="77777777" w:rsidR="00276ED7" w:rsidRPr="00BE6CF2" w:rsidRDefault="00276ED7" w:rsidP="002017F1">
            <w:pPr>
              <w:jc w:val="right"/>
              <w:rPr>
                <w:color w:val="000000"/>
                <w:sz w:val="22"/>
                <w:szCs w:val="22"/>
              </w:rPr>
            </w:pPr>
            <w:r w:rsidRPr="00BE6CF2">
              <w:rPr>
                <w:color w:val="000000"/>
                <w:sz w:val="22"/>
                <w:szCs w:val="22"/>
              </w:rPr>
              <w:t>19.412,9</w:t>
            </w:r>
          </w:p>
        </w:tc>
        <w:tc>
          <w:tcPr>
            <w:tcW w:w="1418" w:type="dxa"/>
            <w:tcBorders>
              <w:top w:val="nil"/>
              <w:left w:val="nil"/>
              <w:bottom w:val="single" w:sz="4" w:space="0" w:color="auto"/>
              <w:right w:val="single" w:sz="4" w:space="0" w:color="auto"/>
            </w:tcBorders>
            <w:shd w:val="clear" w:color="auto" w:fill="auto"/>
            <w:noWrap/>
            <w:vAlign w:val="center"/>
          </w:tcPr>
          <w:p w14:paraId="14DD3E55" w14:textId="65D54B12" w:rsidR="00276ED7" w:rsidRPr="00BE6CF2" w:rsidRDefault="00276ED7" w:rsidP="002017F1">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06ACEE6B" w14:textId="77777777" w:rsidR="00276ED7" w:rsidRPr="00BE6CF2" w:rsidRDefault="00276ED7" w:rsidP="002017F1">
            <w:pPr>
              <w:jc w:val="right"/>
              <w:rPr>
                <w:color w:val="000000"/>
                <w:sz w:val="22"/>
                <w:szCs w:val="22"/>
              </w:rPr>
            </w:pPr>
            <w:r w:rsidRPr="00BE6CF2">
              <w:rPr>
                <w:color w:val="000000"/>
                <w:sz w:val="22"/>
                <w:szCs w:val="22"/>
              </w:rPr>
              <w:t>17.471,6</w:t>
            </w:r>
          </w:p>
        </w:tc>
        <w:tc>
          <w:tcPr>
            <w:tcW w:w="1418" w:type="dxa"/>
            <w:tcBorders>
              <w:top w:val="nil"/>
              <w:left w:val="nil"/>
              <w:bottom w:val="single" w:sz="4" w:space="0" w:color="auto"/>
              <w:right w:val="single" w:sz="8" w:space="0" w:color="auto"/>
            </w:tcBorders>
            <w:shd w:val="clear" w:color="auto" w:fill="auto"/>
            <w:noWrap/>
            <w:vAlign w:val="center"/>
          </w:tcPr>
          <w:p w14:paraId="33432071" w14:textId="77777777" w:rsidR="00276ED7" w:rsidRPr="00BE6CF2" w:rsidRDefault="00276ED7" w:rsidP="002017F1">
            <w:pPr>
              <w:jc w:val="right"/>
              <w:rPr>
                <w:color w:val="000000"/>
                <w:sz w:val="22"/>
                <w:szCs w:val="22"/>
              </w:rPr>
            </w:pPr>
            <w:r w:rsidRPr="00BE6CF2">
              <w:rPr>
                <w:color w:val="000000"/>
                <w:sz w:val="22"/>
                <w:szCs w:val="22"/>
              </w:rPr>
              <w:t>1.941,3</w:t>
            </w:r>
          </w:p>
        </w:tc>
      </w:tr>
      <w:tr w:rsidR="00276ED7" w:rsidRPr="00B97D6F" w14:paraId="24DA5516" w14:textId="77777777" w:rsidTr="002017F1">
        <w:trPr>
          <w:gridAfter w:val="1"/>
          <w:wAfter w:w="347" w:type="dxa"/>
          <w:trHeight w:val="255"/>
        </w:trPr>
        <w:tc>
          <w:tcPr>
            <w:tcW w:w="1843" w:type="dxa"/>
            <w:tcBorders>
              <w:top w:val="nil"/>
              <w:left w:val="single" w:sz="8" w:space="0" w:color="auto"/>
              <w:bottom w:val="single" w:sz="4" w:space="0" w:color="auto"/>
              <w:right w:val="nil"/>
            </w:tcBorders>
            <w:shd w:val="clear" w:color="auto" w:fill="auto"/>
            <w:noWrap/>
            <w:vAlign w:val="center"/>
          </w:tcPr>
          <w:p w14:paraId="0B6CEDE3" w14:textId="77777777" w:rsidR="00276ED7" w:rsidRPr="0026798B" w:rsidRDefault="00276ED7" w:rsidP="002017F1">
            <w:pPr>
              <w:jc w:val="left"/>
              <w:rPr>
                <w:color w:val="000000"/>
                <w:sz w:val="22"/>
                <w:szCs w:val="22"/>
                <w:lang w:val="sr-Cyrl-RS"/>
              </w:rPr>
            </w:pPr>
            <w:r>
              <w:rPr>
                <w:color w:val="000000"/>
                <w:sz w:val="22"/>
                <w:szCs w:val="22"/>
                <w:lang w:val="sr-Cyrl-RS"/>
              </w:rPr>
              <w:t>ОТЛ</w:t>
            </w:r>
          </w:p>
        </w:tc>
        <w:tc>
          <w:tcPr>
            <w:tcW w:w="1673" w:type="dxa"/>
            <w:tcBorders>
              <w:top w:val="nil"/>
              <w:left w:val="single" w:sz="8" w:space="0" w:color="auto"/>
              <w:bottom w:val="single" w:sz="4" w:space="0" w:color="auto"/>
              <w:right w:val="single" w:sz="4" w:space="0" w:color="auto"/>
            </w:tcBorders>
            <w:shd w:val="clear" w:color="auto" w:fill="auto"/>
            <w:noWrap/>
            <w:vAlign w:val="center"/>
          </w:tcPr>
          <w:p w14:paraId="6CEEDEE0" w14:textId="77777777" w:rsidR="00276ED7" w:rsidRPr="00BE6CF2" w:rsidRDefault="00276ED7" w:rsidP="002017F1">
            <w:pPr>
              <w:jc w:val="right"/>
              <w:rPr>
                <w:color w:val="000000"/>
                <w:sz w:val="22"/>
                <w:szCs w:val="22"/>
              </w:rPr>
            </w:pPr>
            <w:r w:rsidRPr="00BE6CF2">
              <w:rPr>
                <w:color w:val="000000"/>
                <w:sz w:val="22"/>
                <w:szCs w:val="22"/>
              </w:rPr>
              <w:t>5.018,0</w:t>
            </w:r>
          </w:p>
        </w:tc>
        <w:tc>
          <w:tcPr>
            <w:tcW w:w="1418" w:type="dxa"/>
            <w:tcBorders>
              <w:top w:val="nil"/>
              <w:left w:val="nil"/>
              <w:bottom w:val="single" w:sz="4" w:space="0" w:color="auto"/>
              <w:right w:val="single" w:sz="4" w:space="0" w:color="auto"/>
            </w:tcBorders>
            <w:shd w:val="clear" w:color="auto" w:fill="auto"/>
            <w:noWrap/>
            <w:vAlign w:val="center"/>
          </w:tcPr>
          <w:p w14:paraId="22E9272C" w14:textId="42ADED65" w:rsidR="00276ED7" w:rsidRPr="00BE6CF2" w:rsidRDefault="00276ED7" w:rsidP="002017F1">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659076C2" w14:textId="77777777" w:rsidR="00276ED7" w:rsidRPr="00BE6CF2" w:rsidRDefault="00276ED7" w:rsidP="002017F1">
            <w:pPr>
              <w:jc w:val="right"/>
              <w:rPr>
                <w:color w:val="000000"/>
                <w:sz w:val="22"/>
                <w:szCs w:val="22"/>
              </w:rPr>
            </w:pPr>
            <w:r w:rsidRPr="00BE6CF2">
              <w:rPr>
                <w:color w:val="000000"/>
                <w:sz w:val="22"/>
                <w:szCs w:val="22"/>
              </w:rPr>
              <w:t>4.516,1</w:t>
            </w:r>
          </w:p>
        </w:tc>
        <w:tc>
          <w:tcPr>
            <w:tcW w:w="1418" w:type="dxa"/>
            <w:tcBorders>
              <w:top w:val="nil"/>
              <w:left w:val="nil"/>
              <w:bottom w:val="single" w:sz="4" w:space="0" w:color="auto"/>
              <w:right w:val="single" w:sz="8" w:space="0" w:color="auto"/>
            </w:tcBorders>
            <w:shd w:val="clear" w:color="auto" w:fill="auto"/>
            <w:noWrap/>
            <w:vAlign w:val="center"/>
          </w:tcPr>
          <w:p w14:paraId="7228DE05" w14:textId="77777777" w:rsidR="00276ED7" w:rsidRPr="00BE6CF2" w:rsidRDefault="00276ED7" w:rsidP="002017F1">
            <w:pPr>
              <w:jc w:val="right"/>
              <w:rPr>
                <w:color w:val="000000"/>
                <w:sz w:val="22"/>
                <w:szCs w:val="22"/>
              </w:rPr>
            </w:pPr>
            <w:r w:rsidRPr="00BE6CF2">
              <w:rPr>
                <w:color w:val="000000"/>
                <w:sz w:val="22"/>
                <w:szCs w:val="22"/>
              </w:rPr>
              <w:t>501,8</w:t>
            </w:r>
          </w:p>
        </w:tc>
      </w:tr>
      <w:tr w:rsidR="00276ED7" w:rsidRPr="00B97D6F" w14:paraId="54B8AECF" w14:textId="77777777" w:rsidTr="002017F1">
        <w:trPr>
          <w:gridAfter w:val="1"/>
          <w:wAfter w:w="347" w:type="dxa"/>
          <w:trHeight w:val="255"/>
        </w:trPr>
        <w:tc>
          <w:tcPr>
            <w:tcW w:w="1843" w:type="dxa"/>
            <w:tcBorders>
              <w:top w:val="nil"/>
              <w:left w:val="single" w:sz="8" w:space="0" w:color="auto"/>
              <w:bottom w:val="single" w:sz="4" w:space="0" w:color="auto"/>
              <w:right w:val="nil"/>
            </w:tcBorders>
            <w:shd w:val="clear" w:color="auto" w:fill="auto"/>
            <w:noWrap/>
            <w:vAlign w:val="center"/>
          </w:tcPr>
          <w:p w14:paraId="66FEFCCA" w14:textId="77777777" w:rsidR="00276ED7" w:rsidRPr="0026798B" w:rsidRDefault="00276ED7" w:rsidP="002017F1">
            <w:pPr>
              <w:jc w:val="left"/>
              <w:rPr>
                <w:color w:val="000000"/>
                <w:sz w:val="22"/>
                <w:szCs w:val="22"/>
                <w:lang w:val="sr-Cyrl-RS"/>
              </w:rPr>
            </w:pPr>
            <w:r>
              <w:rPr>
                <w:color w:val="000000"/>
                <w:sz w:val="22"/>
                <w:szCs w:val="22"/>
                <w:lang w:val="sr-Cyrl-RS"/>
              </w:rPr>
              <w:t>Багрем</w:t>
            </w:r>
          </w:p>
        </w:tc>
        <w:tc>
          <w:tcPr>
            <w:tcW w:w="1673" w:type="dxa"/>
            <w:tcBorders>
              <w:top w:val="nil"/>
              <w:left w:val="single" w:sz="8" w:space="0" w:color="auto"/>
              <w:bottom w:val="single" w:sz="4" w:space="0" w:color="auto"/>
              <w:right w:val="single" w:sz="4" w:space="0" w:color="auto"/>
            </w:tcBorders>
            <w:shd w:val="clear" w:color="auto" w:fill="auto"/>
            <w:noWrap/>
            <w:vAlign w:val="center"/>
          </w:tcPr>
          <w:p w14:paraId="5F34BC61" w14:textId="77777777" w:rsidR="00276ED7" w:rsidRPr="00BE6CF2" w:rsidRDefault="00276ED7" w:rsidP="002017F1">
            <w:pPr>
              <w:jc w:val="right"/>
              <w:rPr>
                <w:color w:val="000000"/>
                <w:sz w:val="22"/>
                <w:szCs w:val="22"/>
              </w:rPr>
            </w:pPr>
            <w:r w:rsidRPr="00BE6CF2">
              <w:rPr>
                <w:color w:val="000000"/>
                <w:sz w:val="22"/>
                <w:szCs w:val="22"/>
              </w:rPr>
              <w:t>10.663,8</w:t>
            </w:r>
          </w:p>
        </w:tc>
        <w:tc>
          <w:tcPr>
            <w:tcW w:w="1418" w:type="dxa"/>
            <w:tcBorders>
              <w:top w:val="nil"/>
              <w:left w:val="nil"/>
              <w:bottom w:val="single" w:sz="4" w:space="0" w:color="auto"/>
              <w:right w:val="single" w:sz="4" w:space="0" w:color="auto"/>
            </w:tcBorders>
            <w:shd w:val="clear" w:color="auto" w:fill="auto"/>
            <w:noWrap/>
            <w:vAlign w:val="center"/>
          </w:tcPr>
          <w:p w14:paraId="052BBDC4" w14:textId="77777777" w:rsidR="00276ED7" w:rsidRPr="00BE6CF2" w:rsidRDefault="00276ED7" w:rsidP="002017F1">
            <w:pPr>
              <w:jc w:val="right"/>
              <w:rPr>
                <w:color w:val="000000"/>
                <w:sz w:val="22"/>
                <w:szCs w:val="22"/>
              </w:rPr>
            </w:pPr>
            <w:r w:rsidRPr="00BE6CF2">
              <w:rPr>
                <w:color w:val="000000"/>
                <w:sz w:val="22"/>
                <w:szCs w:val="22"/>
              </w:rPr>
              <w:t>3.239,5</w:t>
            </w:r>
          </w:p>
        </w:tc>
        <w:tc>
          <w:tcPr>
            <w:tcW w:w="1417" w:type="dxa"/>
            <w:tcBorders>
              <w:top w:val="nil"/>
              <w:left w:val="nil"/>
              <w:bottom w:val="single" w:sz="4" w:space="0" w:color="auto"/>
              <w:right w:val="single" w:sz="4" w:space="0" w:color="auto"/>
            </w:tcBorders>
            <w:shd w:val="clear" w:color="auto" w:fill="auto"/>
            <w:noWrap/>
            <w:vAlign w:val="center"/>
          </w:tcPr>
          <w:p w14:paraId="7A1BCA96" w14:textId="77777777" w:rsidR="00276ED7" w:rsidRPr="00BE6CF2" w:rsidRDefault="00276ED7" w:rsidP="002017F1">
            <w:pPr>
              <w:jc w:val="right"/>
              <w:rPr>
                <w:color w:val="000000"/>
                <w:sz w:val="22"/>
                <w:szCs w:val="22"/>
              </w:rPr>
            </w:pPr>
            <w:r w:rsidRPr="00BE6CF2">
              <w:rPr>
                <w:color w:val="000000"/>
                <w:sz w:val="22"/>
                <w:szCs w:val="22"/>
              </w:rPr>
              <w:t>6.891,2</w:t>
            </w:r>
          </w:p>
        </w:tc>
        <w:tc>
          <w:tcPr>
            <w:tcW w:w="1418" w:type="dxa"/>
            <w:tcBorders>
              <w:top w:val="nil"/>
              <w:left w:val="nil"/>
              <w:bottom w:val="single" w:sz="4" w:space="0" w:color="auto"/>
              <w:right w:val="single" w:sz="8" w:space="0" w:color="auto"/>
            </w:tcBorders>
            <w:shd w:val="clear" w:color="auto" w:fill="auto"/>
            <w:noWrap/>
            <w:vAlign w:val="center"/>
          </w:tcPr>
          <w:p w14:paraId="1737DA26" w14:textId="77777777" w:rsidR="00276ED7" w:rsidRPr="00BE6CF2" w:rsidRDefault="00276ED7" w:rsidP="002017F1">
            <w:pPr>
              <w:jc w:val="right"/>
              <w:rPr>
                <w:color w:val="000000"/>
                <w:sz w:val="22"/>
                <w:szCs w:val="22"/>
              </w:rPr>
            </w:pPr>
            <w:r w:rsidRPr="00BE6CF2">
              <w:rPr>
                <w:color w:val="000000"/>
                <w:sz w:val="22"/>
                <w:szCs w:val="22"/>
              </w:rPr>
              <w:t>533,2</w:t>
            </w:r>
          </w:p>
        </w:tc>
      </w:tr>
      <w:tr w:rsidR="00276ED7" w:rsidRPr="00B97D6F" w14:paraId="5C9FFEC6" w14:textId="77777777" w:rsidTr="002017F1">
        <w:trPr>
          <w:gridAfter w:val="1"/>
          <w:wAfter w:w="347" w:type="dxa"/>
          <w:trHeight w:val="255"/>
        </w:trPr>
        <w:tc>
          <w:tcPr>
            <w:tcW w:w="1843" w:type="dxa"/>
            <w:tcBorders>
              <w:top w:val="nil"/>
              <w:left w:val="single" w:sz="8" w:space="0" w:color="auto"/>
              <w:bottom w:val="single" w:sz="4" w:space="0" w:color="auto"/>
              <w:right w:val="nil"/>
            </w:tcBorders>
            <w:shd w:val="clear" w:color="auto" w:fill="auto"/>
            <w:noWrap/>
            <w:vAlign w:val="center"/>
          </w:tcPr>
          <w:p w14:paraId="4C170E38" w14:textId="77777777" w:rsidR="00276ED7" w:rsidRPr="0026798B" w:rsidRDefault="00276ED7" w:rsidP="002017F1">
            <w:pPr>
              <w:jc w:val="left"/>
              <w:rPr>
                <w:color w:val="000000"/>
                <w:sz w:val="22"/>
                <w:szCs w:val="22"/>
                <w:lang w:val="sr-Cyrl-RS"/>
              </w:rPr>
            </w:pPr>
            <w:r>
              <w:rPr>
                <w:color w:val="000000"/>
                <w:sz w:val="22"/>
                <w:szCs w:val="22"/>
                <w:lang w:val="sr-Cyrl-RS"/>
              </w:rPr>
              <w:t>А. Јасен</w:t>
            </w:r>
          </w:p>
        </w:tc>
        <w:tc>
          <w:tcPr>
            <w:tcW w:w="1673" w:type="dxa"/>
            <w:tcBorders>
              <w:top w:val="nil"/>
              <w:left w:val="single" w:sz="8" w:space="0" w:color="auto"/>
              <w:bottom w:val="single" w:sz="4" w:space="0" w:color="auto"/>
              <w:right w:val="single" w:sz="4" w:space="0" w:color="auto"/>
            </w:tcBorders>
            <w:shd w:val="clear" w:color="auto" w:fill="auto"/>
            <w:noWrap/>
            <w:vAlign w:val="center"/>
          </w:tcPr>
          <w:p w14:paraId="2B895E13" w14:textId="77777777" w:rsidR="00276ED7" w:rsidRPr="00BE6CF2" w:rsidRDefault="00276ED7" w:rsidP="002017F1">
            <w:pPr>
              <w:jc w:val="right"/>
              <w:rPr>
                <w:color w:val="000000"/>
                <w:sz w:val="22"/>
                <w:szCs w:val="22"/>
              </w:rPr>
            </w:pPr>
            <w:r w:rsidRPr="00BE6CF2">
              <w:rPr>
                <w:color w:val="000000"/>
                <w:sz w:val="22"/>
                <w:szCs w:val="22"/>
              </w:rPr>
              <w:t>811,5</w:t>
            </w:r>
          </w:p>
        </w:tc>
        <w:tc>
          <w:tcPr>
            <w:tcW w:w="1418" w:type="dxa"/>
            <w:tcBorders>
              <w:top w:val="nil"/>
              <w:left w:val="nil"/>
              <w:bottom w:val="single" w:sz="4" w:space="0" w:color="auto"/>
              <w:right w:val="single" w:sz="4" w:space="0" w:color="auto"/>
            </w:tcBorders>
            <w:shd w:val="clear" w:color="auto" w:fill="auto"/>
            <w:noWrap/>
            <w:vAlign w:val="center"/>
          </w:tcPr>
          <w:p w14:paraId="4FEACFAD" w14:textId="25791F33" w:rsidR="00276ED7" w:rsidRPr="00BE6CF2" w:rsidRDefault="00276ED7" w:rsidP="002017F1">
            <w:pPr>
              <w:jc w:val="right"/>
              <w:rPr>
                <w:color w:val="000000"/>
                <w:sz w:val="22"/>
                <w:szCs w:val="22"/>
              </w:rPr>
            </w:pPr>
          </w:p>
        </w:tc>
        <w:tc>
          <w:tcPr>
            <w:tcW w:w="1417" w:type="dxa"/>
            <w:tcBorders>
              <w:top w:val="nil"/>
              <w:left w:val="nil"/>
              <w:bottom w:val="single" w:sz="4" w:space="0" w:color="auto"/>
              <w:right w:val="single" w:sz="4" w:space="0" w:color="auto"/>
            </w:tcBorders>
            <w:shd w:val="clear" w:color="auto" w:fill="auto"/>
            <w:noWrap/>
            <w:vAlign w:val="center"/>
          </w:tcPr>
          <w:p w14:paraId="7E2DF257" w14:textId="77777777" w:rsidR="00276ED7" w:rsidRPr="00BE6CF2" w:rsidRDefault="00276ED7" w:rsidP="002017F1">
            <w:pPr>
              <w:jc w:val="right"/>
              <w:rPr>
                <w:color w:val="000000"/>
                <w:sz w:val="22"/>
                <w:szCs w:val="22"/>
              </w:rPr>
            </w:pPr>
            <w:r w:rsidRPr="00BE6CF2">
              <w:rPr>
                <w:color w:val="000000"/>
                <w:sz w:val="22"/>
                <w:szCs w:val="22"/>
              </w:rPr>
              <w:t>730,4</w:t>
            </w:r>
          </w:p>
        </w:tc>
        <w:tc>
          <w:tcPr>
            <w:tcW w:w="1418" w:type="dxa"/>
            <w:tcBorders>
              <w:top w:val="nil"/>
              <w:left w:val="nil"/>
              <w:bottom w:val="single" w:sz="4" w:space="0" w:color="auto"/>
              <w:right w:val="single" w:sz="8" w:space="0" w:color="auto"/>
            </w:tcBorders>
            <w:shd w:val="clear" w:color="auto" w:fill="auto"/>
            <w:noWrap/>
            <w:vAlign w:val="center"/>
          </w:tcPr>
          <w:p w14:paraId="43B6F349" w14:textId="77777777" w:rsidR="00276ED7" w:rsidRPr="00BE6CF2" w:rsidRDefault="00276ED7" w:rsidP="002017F1">
            <w:pPr>
              <w:jc w:val="right"/>
              <w:rPr>
                <w:color w:val="000000"/>
                <w:sz w:val="22"/>
                <w:szCs w:val="22"/>
              </w:rPr>
            </w:pPr>
            <w:r w:rsidRPr="00BE6CF2">
              <w:rPr>
                <w:color w:val="000000"/>
                <w:sz w:val="22"/>
                <w:szCs w:val="22"/>
              </w:rPr>
              <w:t>81,2</w:t>
            </w:r>
          </w:p>
        </w:tc>
      </w:tr>
      <w:tr w:rsidR="00276ED7" w:rsidRPr="00B97D6F" w14:paraId="7D79D223" w14:textId="77777777" w:rsidTr="002017F1">
        <w:trPr>
          <w:gridAfter w:val="1"/>
          <w:wAfter w:w="347" w:type="dxa"/>
          <w:trHeight w:val="255"/>
        </w:trPr>
        <w:tc>
          <w:tcPr>
            <w:tcW w:w="1843" w:type="dxa"/>
            <w:tcBorders>
              <w:top w:val="nil"/>
              <w:left w:val="single" w:sz="8" w:space="0" w:color="auto"/>
              <w:bottom w:val="single" w:sz="4" w:space="0" w:color="auto"/>
              <w:right w:val="nil"/>
            </w:tcBorders>
            <w:shd w:val="clear" w:color="auto" w:fill="auto"/>
            <w:noWrap/>
            <w:vAlign w:val="center"/>
          </w:tcPr>
          <w:p w14:paraId="00FDE82C" w14:textId="77777777" w:rsidR="00276ED7" w:rsidRPr="0026798B" w:rsidRDefault="00276ED7" w:rsidP="002017F1">
            <w:pPr>
              <w:jc w:val="left"/>
              <w:rPr>
                <w:color w:val="000000"/>
                <w:sz w:val="22"/>
                <w:szCs w:val="22"/>
                <w:lang w:val="sr-Cyrl-RS"/>
              </w:rPr>
            </w:pPr>
            <w:r>
              <w:rPr>
                <w:color w:val="000000"/>
                <w:sz w:val="22"/>
                <w:szCs w:val="22"/>
                <w:lang w:val="sr-Cyrl-RS"/>
              </w:rPr>
              <w:t>Ц. орах</w:t>
            </w:r>
          </w:p>
        </w:tc>
        <w:tc>
          <w:tcPr>
            <w:tcW w:w="1673" w:type="dxa"/>
            <w:tcBorders>
              <w:top w:val="nil"/>
              <w:left w:val="single" w:sz="8" w:space="0" w:color="auto"/>
              <w:bottom w:val="single" w:sz="4" w:space="0" w:color="auto"/>
              <w:right w:val="single" w:sz="4" w:space="0" w:color="auto"/>
            </w:tcBorders>
            <w:shd w:val="clear" w:color="auto" w:fill="auto"/>
            <w:noWrap/>
            <w:vAlign w:val="center"/>
          </w:tcPr>
          <w:p w14:paraId="27C0853A" w14:textId="77777777" w:rsidR="00276ED7" w:rsidRPr="00BE6CF2" w:rsidRDefault="00276ED7" w:rsidP="002017F1">
            <w:pPr>
              <w:jc w:val="right"/>
              <w:rPr>
                <w:color w:val="000000"/>
                <w:sz w:val="22"/>
                <w:szCs w:val="22"/>
              </w:rPr>
            </w:pPr>
            <w:r w:rsidRPr="00BE6CF2">
              <w:rPr>
                <w:color w:val="000000"/>
                <w:sz w:val="22"/>
                <w:szCs w:val="22"/>
              </w:rPr>
              <w:t>2.607,0</w:t>
            </w:r>
          </w:p>
        </w:tc>
        <w:tc>
          <w:tcPr>
            <w:tcW w:w="1418" w:type="dxa"/>
            <w:tcBorders>
              <w:top w:val="nil"/>
              <w:left w:val="nil"/>
              <w:bottom w:val="single" w:sz="4" w:space="0" w:color="auto"/>
              <w:right w:val="single" w:sz="4" w:space="0" w:color="auto"/>
            </w:tcBorders>
            <w:shd w:val="clear" w:color="auto" w:fill="auto"/>
            <w:noWrap/>
            <w:vAlign w:val="center"/>
          </w:tcPr>
          <w:p w14:paraId="1FC3C01D" w14:textId="77777777" w:rsidR="00276ED7" w:rsidRPr="00BE6CF2" w:rsidRDefault="00276ED7" w:rsidP="002017F1">
            <w:pPr>
              <w:jc w:val="right"/>
              <w:rPr>
                <w:color w:val="000000"/>
                <w:sz w:val="22"/>
                <w:szCs w:val="22"/>
              </w:rPr>
            </w:pPr>
            <w:r w:rsidRPr="00BE6CF2">
              <w:rPr>
                <w:color w:val="000000"/>
                <w:sz w:val="22"/>
                <w:szCs w:val="22"/>
              </w:rPr>
              <w:t>1.055,9</w:t>
            </w:r>
          </w:p>
        </w:tc>
        <w:tc>
          <w:tcPr>
            <w:tcW w:w="1417" w:type="dxa"/>
            <w:tcBorders>
              <w:top w:val="nil"/>
              <w:left w:val="nil"/>
              <w:bottom w:val="single" w:sz="4" w:space="0" w:color="auto"/>
              <w:right w:val="single" w:sz="4" w:space="0" w:color="auto"/>
            </w:tcBorders>
            <w:shd w:val="clear" w:color="auto" w:fill="auto"/>
            <w:noWrap/>
            <w:vAlign w:val="center"/>
          </w:tcPr>
          <w:p w14:paraId="33ADE6CD" w14:textId="77777777" w:rsidR="00276ED7" w:rsidRPr="00BE6CF2" w:rsidRDefault="00276ED7" w:rsidP="002017F1">
            <w:pPr>
              <w:jc w:val="right"/>
              <w:rPr>
                <w:color w:val="000000"/>
                <w:sz w:val="22"/>
                <w:szCs w:val="22"/>
              </w:rPr>
            </w:pPr>
            <w:r w:rsidRPr="00BE6CF2">
              <w:rPr>
                <w:color w:val="000000"/>
                <w:sz w:val="22"/>
                <w:szCs w:val="22"/>
              </w:rPr>
              <w:t>1.290,5</w:t>
            </w:r>
          </w:p>
        </w:tc>
        <w:tc>
          <w:tcPr>
            <w:tcW w:w="1418" w:type="dxa"/>
            <w:tcBorders>
              <w:top w:val="nil"/>
              <w:left w:val="nil"/>
              <w:bottom w:val="single" w:sz="4" w:space="0" w:color="auto"/>
              <w:right w:val="single" w:sz="8" w:space="0" w:color="auto"/>
            </w:tcBorders>
            <w:shd w:val="clear" w:color="auto" w:fill="auto"/>
            <w:noWrap/>
            <w:vAlign w:val="center"/>
          </w:tcPr>
          <w:p w14:paraId="317C0287" w14:textId="77777777" w:rsidR="00276ED7" w:rsidRPr="00BE6CF2" w:rsidRDefault="00276ED7" w:rsidP="002017F1">
            <w:pPr>
              <w:jc w:val="right"/>
              <w:rPr>
                <w:color w:val="000000"/>
                <w:sz w:val="22"/>
                <w:szCs w:val="22"/>
              </w:rPr>
            </w:pPr>
            <w:r w:rsidRPr="00BE6CF2">
              <w:rPr>
                <w:color w:val="000000"/>
                <w:sz w:val="22"/>
                <w:szCs w:val="22"/>
              </w:rPr>
              <w:t>260,7</w:t>
            </w:r>
          </w:p>
        </w:tc>
      </w:tr>
      <w:tr w:rsidR="00276ED7" w:rsidRPr="00B97D6F" w14:paraId="6590EEB8" w14:textId="77777777" w:rsidTr="002017F1">
        <w:trPr>
          <w:gridAfter w:val="1"/>
          <w:wAfter w:w="347" w:type="dxa"/>
          <w:trHeight w:val="255"/>
        </w:trPr>
        <w:tc>
          <w:tcPr>
            <w:tcW w:w="1843" w:type="dxa"/>
            <w:tcBorders>
              <w:top w:val="nil"/>
              <w:left w:val="single" w:sz="8" w:space="0" w:color="auto"/>
              <w:bottom w:val="single" w:sz="4" w:space="0" w:color="auto"/>
              <w:right w:val="nil"/>
            </w:tcBorders>
            <w:shd w:val="clear" w:color="auto" w:fill="D9D9D9" w:themeFill="background1" w:themeFillShade="D9"/>
            <w:noWrap/>
            <w:vAlign w:val="center"/>
          </w:tcPr>
          <w:p w14:paraId="457F9026" w14:textId="77777777" w:rsidR="00276ED7" w:rsidRPr="00B97D6F" w:rsidRDefault="00276ED7" w:rsidP="002017F1">
            <w:pPr>
              <w:jc w:val="left"/>
              <w:rPr>
                <w:color w:val="000000"/>
                <w:sz w:val="22"/>
                <w:szCs w:val="22"/>
              </w:rPr>
            </w:pPr>
            <w:r w:rsidRPr="00B97D6F">
              <w:rPr>
                <w:color w:val="000000"/>
                <w:sz w:val="22"/>
                <w:szCs w:val="22"/>
              </w:rPr>
              <w:t>Укупно</w:t>
            </w:r>
          </w:p>
        </w:tc>
        <w:tc>
          <w:tcPr>
            <w:tcW w:w="1673"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49C9D49A" w14:textId="77777777" w:rsidR="00276ED7" w:rsidRPr="00BE6CF2" w:rsidRDefault="00276ED7" w:rsidP="002017F1">
            <w:pPr>
              <w:jc w:val="right"/>
              <w:rPr>
                <w:color w:val="000000"/>
                <w:sz w:val="22"/>
                <w:szCs w:val="22"/>
              </w:rPr>
            </w:pPr>
            <w:r w:rsidRPr="00BE6CF2">
              <w:rPr>
                <w:color w:val="000000"/>
                <w:sz w:val="22"/>
                <w:szCs w:val="22"/>
              </w:rPr>
              <w:t>61.393,7</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14:paraId="5EEDE6C5" w14:textId="77777777" w:rsidR="00276ED7" w:rsidRPr="00BE6CF2" w:rsidRDefault="00276ED7" w:rsidP="002017F1">
            <w:pPr>
              <w:jc w:val="right"/>
              <w:rPr>
                <w:color w:val="000000"/>
                <w:sz w:val="22"/>
                <w:szCs w:val="22"/>
              </w:rPr>
            </w:pPr>
            <w:r w:rsidRPr="00BE6CF2">
              <w:rPr>
                <w:color w:val="000000"/>
                <w:sz w:val="22"/>
                <w:szCs w:val="22"/>
              </w:rPr>
              <w:t>11.291,7</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14:paraId="67BAF0B3" w14:textId="77777777" w:rsidR="00276ED7" w:rsidRPr="00BE6CF2" w:rsidRDefault="00276ED7" w:rsidP="002017F1">
            <w:pPr>
              <w:jc w:val="right"/>
              <w:rPr>
                <w:color w:val="000000"/>
                <w:sz w:val="22"/>
                <w:szCs w:val="22"/>
              </w:rPr>
            </w:pPr>
            <w:r w:rsidRPr="00BE6CF2">
              <w:rPr>
                <w:color w:val="000000"/>
                <w:sz w:val="22"/>
                <w:szCs w:val="22"/>
              </w:rPr>
              <w:t>44.495,9</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14:paraId="09B0FAC4" w14:textId="77777777" w:rsidR="00276ED7" w:rsidRPr="00BE6CF2" w:rsidRDefault="00276ED7" w:rsidP="002017F1">
            <w:pPr>
              <w:jc w:val="right"/>
              <w:rPr>
                <w:color w:val="000000"/>
                <w:sz w:val="22"/>
                <w:szCs w:val="22"/>
              </w:rPr>
            </w:pPr>
            <w:r w:rsidRPr="00BE6CF2">
              <w:rPr>
                <w:color w:val="000000"/>
                <w:sz w:val="22"/>
                <w:szCs w:val="22"/>
              </w:rPr>
              <w:t>5.606,2</w:t>
            </w:r>
          </w:p>
        </w:tc>
      </w:tr>
    </w:tbl>
    <w:p w14:paraId="0422E78F" w14:textId="77777777" w:rsidR="00276ED7" w:rsidRDefault="00276ED7" w:rsidP="00276ED7"/>
    <w:tbl>
      <w:tblPr>
        <w:tblW w:w="8459" w:type="dxa"/>
        <w:tblInd w:w="348" w:type="dxa"/>
        <w:tblLook w:val="0000" w:firstRow="0" w:lastRow="0" w:firstColumn="0" w:lastColumn="0" w:noHBand="0" w:noVBand="0"/>
      </w:tblPr>
      <w:tblGrid>
        <w:gridCol w:w="1843"/>
        <w:gridCol w:w="1673"/>
        <w:gridCol w:w="1418"/>
        <w:gridCol w:w="1417"/>
        <w:gridCol w:w="1418"/>
        <w:gridCol w:w="690"/>
      </w:tblGrid>
      <w:tr w:rsidR="00276ED7" w:rsidRPr="00B217E6" w14:paraId="62059E2B" w14:textId="77777777" w:rsidTr="002017F1">
        <w:trPr>
          <w:trHeight w:val="540"/>
          <w:tblHeader/>
        </w:trPr>
        <w:tc>
          <w:tcPr>
            <w:tcW w:w="8459" w:type="dxa"/>
            <w:gridSpan w:val="6"/>
            <w:shd w:val="clear" w:color="auto" w:fill="auto"/>
            <w:vAlign w:val="center"/>
          </w:tcPr>
          <w:p w14:paraId="4A19FCD7" w14:textId="77777777" w:rsidR="00276ED7" w:rsidRPr="00B97D6F" w:rsidRDefault="00276ED7" w:rsidP="002017F1">
            <w:pPr>
              <w:jc w:val="left"/>
              <w:rPr>
                <w:sz w:val="22"/>
                <w:szCs w:val="22"/>
                <w:lang w:val="sr-Cyrl-RS"/>
              </w:rPr>
            </w:pPr>
            <w:r w:rsidRPr="00B217E6">
              <w:rPr>
                <w:sz w:val="22"/>
                <w:szCs w:val="22"/>
                <w:lang w:val="ru-RU"/>
              </w:rPr>
              <w:t>Табела 8.3.4.-5.  Преглед укупног приноса по врстама дрвећа, про</w:t>
            </w:r>
            <w:r w:rsidRPr="00B97D6F">
              <w:rPr>
                <w:sz w:val="22"/>
                <w:szCs w:val="22"/>
                <w:lang w:val="sr-Cyrl-RS"/>
              </w:rPr>
              <w:t>ширена</w:t>
            </w:r>
            <w:r w:rsidRPr="00B217E6">
              <w:rPr>
                <w:sz w:val="22"/>
                <w:szCs w:val="22"/>
                <w:lang w:val="ru-RU"/>
              </w:rPr>
              <w:t xml:space="preserve"> репродукција</w:t>
            </w:r>
          </w:p>
        </w:tc>
      </w:tr>
      <w:tr w:rsidR="00276ED7" w:rsidRPr="00B97D6F" w14:paraId="64992560" w14:textId="77777777" w:rsidTr="002017F1">
        <w:trPr>
          <w:gridAfter w:val="1"/>
          <w:wAfter w:w="690" w:type="dxa"/>
          <w:trHeight w:val="540"/>
          <w:tblHeader/>
        </w:trPr>
        <w:tc>
          <w:tcPr>
            <w:tcW w:w="1843"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14:paraId="0C91BE34" w14:textId="77777777" w:rsidR="00276ED7" w:rsidRPr="00B97D6F" w:rsidRDefault="00276ED7" w:rsidP="002017F1">
            <w:pPr>
              <w:jc w:val="center"/>
              <w:rPr>
                <w:sz w:val="22"/>
                <w:szCs w:val="22"/>
              </w:rPr>
            </w:pPr>
            <w:r w:rsidRPr="00B97D6F">
              <w:rPr>
                <w:sz w:val="22"/>
                <w:szCs w:val="22"/>
              </w:rPr>
              <w:t>Врста дрвећа</w:t>
            </w:r>
          </w:p>
        </w:tc>
        <w:tc>
          <w:tcPr>
            <w:tcW w:w="1673" w:type="dxa"/>
            <w:vMerge w:val="restart"/>
            <w:tcBorders>
              <w:top w:val="single" w:sz="4" w:space="0" w:color="auto"/>
              <w:left w:val="single" w:sz="8" w:space="0" w:color="auto"/>
              <w:bottom w:val="single" w:sz="4" w:space="0" w:color="000000"/>
              <w:right w:val="single" w:sz="4" w:space="0" w:color="auto"/>
            </w:tcBorders>
            <w:shd w:val="clear" w:color="auto" w:fill="D9D9D9" w:themeFill="background1" w:themeFillShade="D9"/>
            <w:vAlign w:val="center"/>
          </w:tcPr>
          <w:p w14:paraId="4E3A778E" w14:textId="77777777" w:rsidR="00276ED7" w:rsidRPr="00B97D6F" w:rsidRDefault="00276ED7" w:rsidP="002017F1">
            <w:pPr>
              <w:jc w:val="center"/>
              <w:rPr>
                <w:sz w:val="22"/>
                <w:szCs w:val="22"/>
              </w:rPr>
            </w:pPr>
            <w:r w:rsidRPr="00B97D6F">
              <w:rPr>
                <w:sz w:val="22"/>
                <w:szCs w:val="22"/>
              </w:rPr>
              <w:t>Укупни принос</w:t>
            </w:r>
          </w:p>
        </w:tc>
        <w:tc>
          <w:tcPr>
            <w:tcW w:w="4253" w:type="dxa"/>
            <w:gridSpan w:val="3"/>
            <w:tcBorders>
              <w:top w:val="single" w:sz="4" w:space="0" w:color="auto"/>
              <w:left w:val="nil"/>
              <w:bottom w:val="single" w:sz="4" w:space="0" w:color="auto"/>
              <w:right w:val="single" w:sz="8" w:space="0" w:color="000000"/>
            </w:tcBorders>
            <w:shd w:val="clear" w:color="auto" w:fill="D9D9D9" w:themeFill="background1" w:themeFillShade="D9"/>
            <w:vAlign w:val="center"/>
          </w:tcPr>
          <w:p w14:paraId="340951F0" w14:textId="77777777" w:rsidR="00276ED7" w:rsidRPr="00B97D6F" w:rsidRDefault="00276ED7" w:rsidP="002017F1">
            <w:pPr>
              <w:jc w:val="center"/>
              <w:rPr>
                <w:sz w:val="22"/>
                <w:szCs w:val="22"/>
              </w:rPr>
            </w:pPr>
            <w:r w:rsidRPr="00B97D6F">
              <w:rPr>
                <w:sz w:val="22"/>
                <w:szCs w:val="22"/>
              </w:rPr>
              <w:t>Сортименти</w:t>
            </w:r>
          </w:p>
        </w:tc>
      </w:tr>
      <w:tr w:rsidR="00276ED7" w:rsidRPr="00B97D6F" w14:paraId="2127D41D" w14:textId="77777777" w:rsidTr="002017F1">
        <w:trPr>
          <w:gridAfter w:val="1"/>
          <w:wAfter w:w="690" w:type="dxa"/>
          <w:trHeight w:val="315"/>
          <w:tblHeader/>
        </w:trPr>
        <w:tc>
          <w:tcPr>
            <w:tcW w:w="184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623BAEC3" w14:textId="77777777" w:rsidR="00276ED7" w:rsidRPr="00B97D6F" w:rsidRDefault="00276ED7" w:rsidP="002017F1">
            <w:pPr>
              <w:jc w:val="left"/>
              <w:rPr>
                <w:sz w:val="22"/>
                <w:szCs w:val="22"/>
              </w:rPr>
            </w:pPr>
          </w:p>
        </w:tc>
        <w:tc>
          <w:tcPr>
            <w:tcW w:w="1673"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tcPr>
          <w:p w14:paraId="26AC5558" w14:textId="77777777" w:rsidR="00276ED7" w:rsidRPr="00B97D6F" w:rsidRDefault="00276ED7" w:rsidP="002017F1">
            <w:pPr>
              <w:jc w:val="left"/>
              <w:rPr>
                <w:sz w:val="22"/>
                <w:szCs w:val="22"/>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14:paraId="3C52D707" w14:textId="77777777" w:rsidR="00276ED7" w:rsidRPr="00B97D6F" w:rsidRDefault="00276ED7" w:rsidP="002017F1">
            <w:pPr>
              <w:jc w:val="center"/>
              <w:rPr>
                <w:sz w:val="22"/>
                <w:szCs w:val="22"/>
              </w:rPr>
            </w:pPr>
            <w:r w:rsidRPr="00B97D6F">
              <w:rPr>
                <w:sz w:val="22"/>
                <w:szCs w:val="22"/>
              </w:rPr>
              <w:t>Техничко</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14:paraId="510FFB03" w14:textId="77777777" w:rsidR="00276ED7" w:rsidRPr="00B97D6F" w:rsidRDefault="00276ED7" w:rsidP="002017F1">
            <w:pPr>
              <w:jc w:val="center"/>
              <w:rPr>
                <w:sz w:val="22"/>
                <w:szCs w:val="22"/>
              </w:rPr>
            </w:pPr>
            <w:r w:rsidRPr="00B97D6F">
              <w:rPr>
                <w:sz w:val="22"/>
                <w:szCs w:val="22"/>
              </w:rPr>
              <w:t>Просторно</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14:paraId="6D1D8944" w14:textId="77777777" w:rsidR="00276ED7" w:rsidRPr="00B97D6F" w:rsidRDefault="00276ED7" w:rsidP="002017F1">
            <w:pPr>
              <w:jc w:val="center"/>
              <w:rPr>
                <w:sz w:val="22"/>
                <w:szCs w:val="22"/>
              </w:rPr>
            </w:pPr>
            <w:r w:rsidRPr="00B97D6F">
              <w:rPr>
                <w:sz w:val="22"/>
                <w:szCs w:val="22"/>
              </w:rPr>
              <w:t>Отпад</w:t>
            </w:r>
          </w:p>
        </w:tc>
      </w:tr>
      <w:tr w:rsidR="00276ED7" w:rsidRPr="00B97D6F" w14:paraId="2C80063E" w14:textId="77777777" w:rsidTr="002017F1">
        <w:trPr>
          <w:gridAfter w:val="1"/>
          <w:wAfter w:w="690" w:type="dxa"/>
          <w:trHeight w:val="363"/>
          <w:tblHeader/>
        </w:trPr>
        <w:tc>
          <w:tcPr>
            <w:tcW w:w="184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10013148" w14:textId="77777777" w:rsidR="00276ED7" w:rsidRPr="00B97D6F" w:rsidRDefault="00276ED7" w:rsidP="002017F1">
            <w:pPr>
              <w:jc w:val="left"/>
              <w:rPr>
                <w:sz w:val="22"/>
                <w:szCs w:val="22"/>
              </w:rPr>
            </w:pPr>
          </w:p>
        </w:tc>
        <w:tc>
          <w:tcPr>
            <w:tcW w:w="1673" w:type="dxa"/>
            <w:tcBorders>
              <w:top w:val="nil"/>
              <w:left w:val="nil"/>
              <w:bottom w:val="single" w:sz="8" w:space="0" w:color="auto"/>
              <w:right w:val="single" w:sz="4" w:space="0" w:color="auto"/>
            </w:tcBorders>
            <w:shd w:val="clear" w:color="auto" w:fill="D9D9D9" w:themeFill="background1" w:themeFillShade="D9"/>
            <w:noWrap/>
            <w:vAlign w:val="center"/>
          </w:tcPr>
          <w:p w14:paraId="18CC5B58"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418" w:type="dxa"/>
            <w:tcBorders>
              <w:top w:val="nil"/>
              <w:left w:val="nil"/>
              <w:bottom w:val="single" w:sz="8" w:space="0" w:color="auto"/>
              <w:right w:val="single" w:sz="4" w:space="0" w:color="auto"/>
            </w:tcBorders>
            <w:shd w:val="clear" w:color="auto" w:fill="D9D9D9" w:themeFill="background1" w:themeFillShade="D9"/>
            <w:noWrap/>
            <w:vAlign w:val="center"/>
          </w:tcPr>
          <w:p w14:paraId="72D8FDAE"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417" w:type="dxa"/>
            <w:tcBorders>
              <w:top w:val="nil"/>
              <w:left w:val="nil"/>
              <w:bottom w:val="single" w:sz="8" w:space="0" w:color="auto"/>
              <w:right w:val="single" w:sz="4" w:space="0" w:color="auto"/>
            </w:tcBorders>
            <w:shd w:val="clear" w:color="auto" w:fill="D9D9D9" w:themeFill="background1" w:themeFillShade="D9"/>
            <w:noWrap/>
            <w:vAlign w:val="center"/>
          </w:tcPr>
          <w:p w14:paraId="0988FDB1"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418" w:type="dxa"/>
            <w:tcBorders>
              <w:top w:val="nil"/>
              <w:left w:val="nil"/>
              <w:bottom w:val="single" w:sz="8" w:space="0" w:color="auto"/>
              <w:right w:val="single" w:sz="8" w:space="0" w:color="auto"/>
            </w:tcBorders>
            <w:shd w:val="clear" w:color="auto" w:fill="D9D9D9" w:themeFill="background1" w:themeFillShade="D9"/>
            <w:noWrap/>
            <w:vAlign w:val="center"/>
          </w:tcPr>
          <w:p w14:paraId="67791DFB"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r>
      <w:tr w:rsidR="00276ED7" w:rsidRPr="00B97D6F" w14:paraId="373035A7" w14:textId="77777777" w:rsidTr="002017F1">
        <w:trPr>
          <w:gridAfter w:val="1"/>
          <w:wAfter w:w="690" w:type="dxa"/>
          <w:trHeight w:val="255"/>
        </w:trPr>
        <w:tc>
          <w:tcPr>
            <w:tcW w:w="1843" w:type="dxa"/>
            <w:tcBorders>
              <w:top w:val="nil"/>
              <w:left w:val="single" w:sz="8" w:space="0" w:color="auto"/>
              <w:bottom w:val="single" w:sz="4" w:space="0" w:color="auto"/>
              <w:right w:val="nil"/>
            </w:tcBorders>
            <w:shd w:val="clear" w:color="auto" w:fill="auto"/>
            <w:noWrap/>
            <w:vAlign w:val="center"/>
          </w:tcPr>
          <w:p w14:paraId="467C4D1E" w14:textId="77777777" w:rsidR="00276ED7" w:rsidRPr="0026798B" w:rsidRDefault="00276ED7" w:rsidP="002017F1">
            <w:pPr>
              <w:jc w:val="left"/>
              <w:rPr>
                <w:color w:val="000000"/>
                <w:sz w:val="22"/>
                <w:szCs w:val="22"/>
                <w:lang w:val="sr-Cyrl-RS"/>
              </w:rPr>
            </w:pPr>
            <w:r>
              <w:rPr>
                <w:color w:val="000000"/>
                <w:sz w:val="22"/>
                <w:szCs w:val="22"/>
                <w:lang w:val="sr-Cyrl-RS"/>
              </w:rPr>
              <w:t>ОМЛ</w:t>
            </w:r>
          </w:p>
        </w:tc>
        <w:tc>
          <w:tcPr>
            <w:tcW w:w="1673" w:type="dxa"/>
            <w:tcBorders>
              <w:top w:val="nil"/>
              <w:left w:val="single" w:sz="8" w:space="0" w:color="auto"/>
              <w:bottom w:val="single" w:sz="4" w:space="0" w:color="auto"/>
              <w:right w:val="single" w:sz="4" w:space="0" w:color="auto"/>
            </w:tcBorders>
            <w:shd w:val="clear" w:color="auto" w:fill="auto"/>
            <w:noWrap/>
            <w:vAlign w:val="center"/>
          </w:tcPr>
          <w:p w14:paraId="29A75483" w14:textId="77777777" w:rsidR="00276ED7" w:rsidRPr="003D5AD0" w:rsidRDefault="00276ED7" w:rsidP="002017F1">
            <w:pPr>
              <w:jc w:val="right"/>
              <w:rPr>
                <w:color w:val="000000"/>
                <w:sz w:val="22"/>
                <w:szCs w:val="22"/>
              </w:rPr>
            </w:pPr>
            <w:r w:rsidRPr="003D5AD0">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14:paraId="1361EC8D" w14:textId="77777777" w:rsidR="00276ED7" w:rsidRPr="003D5AD0" w:rsidRDefault="00276ED7" w:rsidP="002017F1">
            <w:pPr>
              <w:jc w:val="right"/>
              <w:rPr>
                <w:color w:val="000000"/>
                <w:sz w:val="22"/>
                <w:szCs w:val="22"/>
              </w:rPr>
            </w:pPr>
            <w:r w:rsidRPr="003D5AD0">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14:paraId="2EBC9139" w14:textId="77777777" w:rsidR="00276ED7" w:rsidRPr="003D5AD0" w:rsidRDefault="00276ED7" w:rsidP="002017F1">
            <w:pPr>
              <w:jc w:val="right"/>
              <w:rPr>
                <w:color w:val="000000"/>
                <w:sz w:val="22"/>
                <w:szCs w:val="22"/>
              </w:rPr>
            </w:pPr>
            <w:r w:rsidRPr="003D5AD0">
              <w:rPr>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center"/>
          </w:tcPr>
          <w:p w14:paraId="131C13CC" w14:textId="77777777" w:rsidR="00276ED7" w:rsidRPr="003D5AD0" w:rsidRDefault="00276ED7" w:rsidP="002017F1">
            <w:pPr>
              <w:jc w:val="right"/>
              <w:rPr>
                <w:color w:val="000000"/>
                <w:sz w:val="22"/>
                <w:szCs w:val="22"/>
              </w:rPr>
            </w:pPr>
            <w:r w:rsidRPr="003D5AD0">
              <w:rPr>
                <w:color w:val="000000"/>
                <w:sz w:val="22"/>
                <w:szCs w:val="22"/>
              </w:rPr>
              <w:t> </w:t>
            </w:r>
          </w:p>
        </w:tc>
      </w:tr>
      <w:tr w:rsidR="00276ED7" w:rsidRPr="00B97D6F" w14:paraId="127E1596" w14:textId="77777777" w:rsidTr="002017F1">
        <w:trPr>
          <w:gridAfter w:val="1"/>
          <w:wAfter w:w="690" w:type="dxa"/>
          <w:trHeight w:val="255"/>
        </w:trPr>
        <w:tc>
          <w:tcPr>
            <w:tcW w:w="1843" w:type="dxa"/>
            <w:tcBorders>
              <w:top w:val="nil"/>
              <w:left w:val="single" w:sz="8" w:space="0" w:color="auto"/>
              <w:bottom w:val="single" w:sz="4" w:space="0" w:color="auto"/>
              <w:right w:val="nil"/>
            </w:tcBorders>
            <w:shd w:val="clear" w:color="auto" w:fill="auto"/>
            <w:noWrap/>
            <w:vAlign w:val="center"/>
          </w:tcPr>
          <w:p w14:paraId="4F871884" w14:textId="77777777" w:rsidR="00276ED7" w:rsidRPr="0026798B" w:rsidRDefault="00276ED7" w:rsidP="002017F1">
            <w:pPr>
              <w:jc w:val="left"/>
              <w:rPr>
                <w:color w:val="000000"/>
                <w:sz w:val="22"/>
                <w:szCs w:val="22"/>
                <w:lang w:val="sr-Cyrl-RS"/>
              </w:rPr>
            </w:pPr>
            <w:r>
              <w:rPr>
                <w:color w:val="000000"/>
                <w:sz w:val="22"/>
                <w:szCs w:val="22"/>
                <w:lang w:val="sr-Cyrl-RS"/>
              </w:rPr>
              <w:t>Лужњак</w:t>
            </w:r>
          </w:p>
        </w:tc>
        <w:tc>
          <w:tcPr>
            <w:tcW w:w="1673" w:type="dxa"/>
            <w:tcBorders>
              <w:top w:val="nil"/>
              <w:left w:val="single" w:sz="8" w:space="0" w:color="auto"/>
              <w:bottom w:val="single" w:sz="4" w:space="0" w:color="auto"/>
              <w:right w:val="single" w:sz="4" w:space="0" w:color="auto"/>
            </w:tcBorders>
            <w:shd w:val="clear" w:color="auto" w:fill="auto"/>
            <w:noWrap/>
            <w:vAlign w:val="center"/>
          </w:tcPr>
          <w:p w14:paraId="0CC4596C" w14:textId="77777777" w:rsidR="00276ED7" w:rsidRPr="003D5AD0" w:rsidRDefault="00276ED7" w:rsidP="002017F1">
            <w:pPr>
              <w:jc w:val="right"/>
              <w:rPr>
                <w:color w:val="000000"/>
                <w:sz w:val="22"/>
                <w:szCs w:val="22"/>
              </w:rPr>
            </w:pPr>
            <w:r w:rsidRPr="003D5AD0">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14:paraId="63A73310" w14:textId="77777777" w:rsidR="00276ED7" w:rsidRPr="003D5AD0" w:rsidRDefault="00276ED7" w:rsidP="002017F1">
            <w:pPr>
              <w:jc w:val="right"/>
              <w:rPr>
                <w:color w:val="000000"/>
                <w:sz w:val="22"/>
                <w:szCs w:val="22"/>
              </w:rPr>
            </w:pPr>
            <w:r w:rsidRPr="003D5AD0">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14:paraId="205EDACF" w14:textId="77777777" w:rsidR="00276ED7" w:rsidRPr="003D5AD0" w:rsidRDefault="00276ED7" w:rsidP="002017F1">
            <w:pPr>
              <w:jc w:val="right"/>
              <w:rPr>
                <w:color w:val="000000"/>
                <w:sz w:val="22"/>
                <w:szCs w:val="22"/>
              </w:rPr>
            </w:pPr>
            <w:r w:rsidRPr="003D5AD0">
              <w:rPr>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center"/>
          </w:tcPr>
          <w:p w14:paraId="71FD038C" w14:textId="77777777" w:rsidR="00276ED7" w:rsidRPr="003D5AD0" w:rsidRDefault="00276ED7" w:rsidP="002017F1">
            <w:pPr>
              <w:jc w:val="right"/>
              <w:rPr>
                <w:color w:val="000000"/>
                <w:sz w:val="22"/>
                <w:szCs w:val="22"/>
              </w:rPr>
            </w:pPr>
            <w:r w:rsidRPr="003D5AD0">
              <w:rPr>
                <w:color w:val="000000"/>
                <w:sz w:val="22"/>
                <w:szCs w:val="22"/>
              </w:rPr>
              <w:t> </w:t>
            </w:r>
          </w:p>
        </w:tc>
      </w:tr>
      <w:tr w:rsidR="00276ED7" w:rsidRPr="00B97D6F" w14:paraId="230202C6" w14:textId="77777777" w:rsidTr="002017F1">
        <w:trPr>
          <w:gridAfter w:val="1"/>
          <w:wAfter w:w="690" w:type="dxa"/>
          <w:trHeight w:val="255"/>
        </w:trPr>
        <w:tc>
          <w:tcPr>
            <w:tcW w:w="1843" w:type="dxa"/>
            <w:tcBorders>
              <w:top w:val="nil"/>
              <w:left w:val="single" w:sz="8" w:space="0" w:color="auto"/>
              <w:bottom w:val="single" w:sz="4" w:space="0" w:color="auto"/>
              <w:right w:val="nil"/>
            </w:tcBorders>
            <w:shd w:val="clear" w:color="auto" w:fill="auto"/>
            <w:noWrap/>
            <w:vAlign w:val="center"/>
          </w:tcPr>
          <w:p w14:paraId="0A0EDB8F" w14:textId="77777777" w:rsidR="00276ED7" w:rsidRPr="006346A4" w:rsidRDefault="00276ED7" w:rsidP="002017F1">
            <w:pPr>
              <w:jc w:val="left"/>
              <w:rPr>
                <w:color w:val="000000"/>
                <w:sz w:val="22"/>
                <w:szCs w:val="22"/>
                <w:lang w:val="sr-Cyrl-RS"/>
              </w:rPr>
            </w:pPr>
            <w:r>
              <w:rPr>
                <w:color w:val="000000"/>
                <w:sz w:val="22"/>
                <w:szCs w:val="22"/>
                <w:lang w:val="sr-Cyrl-RS"/>
              </w:rPr>
              <w:t>Цер</w:t>
            </w:r>
          </w:p>
        </w:tc>
        <w:tc>
          <w:tcPr>
            <w:tcW w:w="1673" w:type="dxa"/>
            <w:tcBorders>
              <w:top w:val="nil"/>
              <w:left w:val="single" w:sz="8" w:space="0" w:color="auto"/>
              <w:bottom w:val="single" w:sz="4" w:space="0" w:color="auto"/>
              <w:right w:val="single" w:sz="4" w:space="0" w:color="auto"/>
            </w:tcBorders>
            <w:shd w:val="clear" w:color="auto" w:fill="auto"/>
            <w:noWrap/>
            <w:vAlign w:val="center"/>
          </w:tcPr>
          <w:p w14:paraId="7709BC09" w14:textId="77777777" w:rsidR="00276ED7" w:rsidRPr="003D5AD0" w:rsidRDefault="00276ED7" w:rsidP="002017F1">
            <w:pPr>
              <w:jc w:val="right"/>
              <w:rPr>
                <w:color w:val="000000"/>
                <w:sz w:val="22"/>
                <w:szCs w:val="22"/>
              </w:rPr>
            </w:pPr>
            <w:r w:rsidRPr="003D5AD0">
              <w:rPr>
                <w:color w:val="000000"/>
                <w:sz w:val="22"/>
                <w:szCs w:val="22"/>
              </w:rPr>
              <w:t>187,3</w:t>
            </w:r>
          </w:p>
        </w:tc>
        <w:tc>
          <w:tcPr>
            <w:tcW w:w="1418" w:type="dxa"/>
            <w:tcBorders>
              <w:top w:val="nil"/>
              <w:left w:val="nil"/>
              <w:bottom w:val="single" w:sz="4" w:space="0" w:color="auto"/>
              <w:right w:val="single" w:sz="4" w:space="0" w:color="auto"/>
            </w:tcBorders>
            <w:shd w:val="clear" w:color="auto" w:fill="auto"/>
            <w:noWrap/>
            <w:vAlign w:val="center"/>
          </w:tcPr>
          <w:p w14:paraId="4B7FA339" w14:textId="77777777" w:rsidR="00276ED7" w:rsidRPr="003D5AD0" w:rsidRDefault="00276ED7" w:rsidP="002017F1">
            <w:pPr>
              <w:jc w:val="right"/>
              <w:rPr>
                <w:color w:val="000000"/>
                <w:sz w:val="22"/>
                <w:szCs w:val="22"/>
              </w:rPr>
            </w:pPr>
            <w:r w:rsidRPr="003D5AD0">
              <w:rPr>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center"/>
          </w:tcPr>
          <w:p w14:paraId="7AA5A895" w14:textId="77777777" w:rsidR="00276ED7" w:rsidRPr="003D5AD0" w:rsidRDefault="00276ED7" w:rsidP="002017F1">
            <w:pPr>
              <w:jc w:val="right"/>
              <w:rPr>
                <w:color w:val="000000"/>
                <w:sz w:val="22"/>
                <w:szCs w:val="22"/>
              </w:rPr>
            </w:pPr>
            <w:r w:rsidRPr="003D5AD0">
              <w:rPr>
                <w:color w:val="000000"/>
                <w:sz w:val="22"/>
                <w:szCs w:val="22"/>
              </w:rPr>
              <w:t>168,6</w:t>
            </w:r>
          </w:p>
        </w:tc>
        <w:tc>
          <w:tcPr>
            <w:tcW w:w="1418" w:type="dxa"/>
            <w:tcBorders>
              <w:top w:val="nil"/>
              <w:left w:val="nil"/>
              <w:bottom w:val="single" w:sz="4" w:space="0" w:color="auto"/>
              <w:right w:val="single" w:sz="8" w:space="0" w:color="auto"/>
            </w:tcBorders>
            <w:shd w:val="clear" w:color="auto" w:fill="auto"/>
            <w:noWrap/>
            <w:vAlign w:val="center"/>
          </w:tcPr>
          <w:p w14:paraId="40414507" w14:textId="77777777" w:rsidR="00276ED7" w:rsidRPr="003D5AD0" w:rsidRDefault="00276ED7" w:rsidP="002017F1">
            <w:pPr>
              <w:jc w:val="right"/>
              <w:rPr>
                <w:color w:val="000000"/>
                <w:sz w:val="22"/>
                <w:szCs w:val="22"/>
              </w:rPr>
            </w:pPr>
            <w:r w:rsidRPr="003D5AD0">
              <w:rPr>
                <w:color w:val="000000"/>
                <w:sz w:val="22"/>
                <w:szCs w:val="22"/>
              </w:rPr>
              <w:t>18,7</w:t>
            </w:r>
          </w:p>
        </w:tc>
      </w:tr>
      <w:tr w:rsidR="00276ED7" w:rsidRPr="00B97D6F" w14:paraId="623FF3C1" w14:textId="77777777" w:rsidTr="002017F1">
        <w:trPr>
          <w:gridAfter w:val="1"/>
          <w:wAfter w:w="690" w:type="dxa"/>
          <w:trHeight w:val="255"/>
        </w:trPr>
        <w:tc>
          <w:tcPr>
            <w:tcW w:w="1843" w:type="dxa"/>
            <w:tcBorders>
              <w:top w:val="nil"/>
              <w:left w:val="single" w:sz="8" w:space="0" w:color="auto"/>
              <w:bottom w:val="single" w:sz="4" w:space="0" w:color="auto"/>
              <w:right w:val="nil"/>
            </w:tcBorders>
            <w:shd w:val="clear" w:color="auto" w:fill="auto"/>
            <w:noWrap/>
            <w:vAlign w:val="center"/>
          </w:tcPr>
          <w:p w14:paraId="1F31289E" w14:textId="77777777" w:rsidR="00276ED7" w:rsidRPr="0026798B" w:rsidRDefault="00276ED7" w:rsidP="002017F1">
            <w:pPr>
              <w:jc w:val="left"/>
              <w:rPr>
                <w:color w:val="000000"/>
                <w:sz w:val="22"/>
                <w:szCs w:val="22"/>
                <w:lang w:val="sr-Cyrl-RS"/>
              </w:rPr>
            </w:pPr>
            <w:r>
              <w:rPr>
                <w:color w:val="000000"/>
                <w:sz w:val="22"/>
                <w:szCs w:val="22"/>
                <w:lang w:val="sr-Cyrl-RS"/>
              </w:rPr>
              <w:t>ОТЛ</w:t>
            </w:r>
          </w:p>
        </w:tc>
        <w:tc>
          <w:tcPr>
            <w:tcW w:w="1673" w:type="dxa"/>
            <w:tcBorders>
              <w:top w:val="nil"/>
              <w:left w:val="single" w:sz="8" w:space="0" w:color="auto"/>
              <w:bottom w:val="single" w:sz="4" w:space="0" w:color="auto"/>
              <w:right w:val="single" w:sz="4" w:space="0" w:color="auto"/>
            </w:tcBorders>
            <w:shd w:val="clear" w:color="auto" w:fill="auto"/>
            <w:noWrap/>
            <w:vAlign w:val="center"/>
          </w:tcPr>
          <w:p w14:paraId="3BF00233" w14:textId="77777777" w:rsidR="00276ED7" w:rsidRPr="003D5AD0" w:rsidRDefault="00276ED7" w:rsidP="002017F1">
            <w:pPr>
              <w:jc w:val="right"/>
              <w:rPr>
                <w:color w:val="000000"/>
                <w:sz w:val="22"/>
                <w:szCs w:val="22"/>
              </w:rPr>
            </w:pPr>
            <w:r w:rsidRPr="003D5AD0">
              <w:rPr>
                <w:color w:val="000000"/>
                <w:sz w:val="22"/>
                <w:szCs w:val="22"/>
              </w:rPr>
              <w:t>1495,5</w:t>
            </w:r>
          </w:p>
        </w:tc>
        <w:tc>
          <w:tcPr>
            <w:tcW w:w="1418" w:type="dxa"/>
            <w:tcBorders>
              <w:top w:val="nil"/>
              <w:left w:val="nil"/>
              <w:bottom w:val="single" w:sz="4" w:space="0" w:color="auto"/>
              <w:right w:val="single" w:sz="4" w:space="0" w:color="auto"/>
            </w:tcBorders>
            <w:shd w:val="clear" w:color="auto" w:fill="auto"/>
            <w:noWrap/>
            <w:vAlign w:val="center"/>
          </w:tcPr>
          <w:p w14:paraId="01913F57" w14:textId="77777777" w:rsidR="00276ED7" w:rsidRPr="003D5AD0" w:rsidRDefault="00276ED7" w:rsidP="002017F1">
            <w:pPr>
              <w:jc w:val="right"/>
              <w:rPr>
                <w:color w:val="000000"/>
                <w:sz w:val="22"/>
                <w:szCs w:val="22"/>
              </w:rPr>
            </w:pPr>
            <w:r w:rsidRPr="003D5AD0">
              <w:rPr>
                <w:color w:val="000000"/>
                <w:sz w:val="22"/>
                <w:szCs w:val="22"/>
              </w:rPr>
              <w:t>0</w:t>
            </w:r>
          </w:p>
        </w:tc>
        <w:tc>
          <w:tcPr>
            <w:tcW w:w="1417" w:type="dxa"/>
            <w:tcBorders>
              <w:top w:val="nil"/>
              <w:left w:val="nil"/>
              <w:bottom w:val="single" w:sz="4" w:space="0" w:color="auto"/>
              <w:right w:val="single" w:sz="4" w:space="0" w:color="auto"/>
            </w:tcBorders>
            <w:shd w:val="clear" w:color="auto" w:fill="auto"/>
            <w:noWrap/>
            <w:vAlign w:val="center"/>
          </w:tcPr>
          <w:p w14:paraId="3C3793CB" w14:textId="77777777" w:rsidR="00276ED7" w:rsidRPr="003D5AD0" w:rsidRDefault="00276ED7" w:rsidP="002017F1">
            <w:pPr>
              <w:jc w:val="right"/>
              <w:rPr>
                <w:color w:val="000000"/>
                <w:sz w:val="22"/>
                <w:szCs w:val="22"/>
              </w:rPr>
            </w:pPr>
            <w:r w:rsidRPr="003D5AD0">
              <w:rPr>
                <w:color w:val="000000"/>
                <w:sz w:val="22"/>
                <w:szCs w:val="22"/>
              </w:rPr>
              <w:t>1345,9</w:t>
            </w:r>
          </w:p>
        </w:tc>
        <w:tc>
          <w:tcPr>
            <w:tcW w:w="1418" w:type="dxa"/>
            <w:tcBorders>
              <w:top w:val="nil"/>
              <w:left w:val="nil"/>
              <w:bottom w:val="single" w:sz="4" w:space="0" w:color="auto"/>
              <w:right w:val="single" w:sz="8" w:space="0" w:color="auto"/>
            </w:tcBorders>
            <w:shd w:val="clear" w:color="auto" w:fill="auto"/>
            <w:noWrap/>
            <w:vAlign w:val="center"/>
          </w:tcPr>
          <w:p w14:paraId="3B2DAC83" w14:textId="77777777" w:rsidR="00276ED7" w:rsidRPr="003D5AD0" w:rsidRDefault="00276ED7" w:rsidP="002017F1">
            <w:pPr>
              <w:jc w:val="right"/>
              <w:rPr>
                <w:color w:val="000000"/>
                <w:sz w:val="22"/>
                <w:szCs w:val="22"/>
              </w:rPr>
            </w:pPr>
            <w:r w:rsidRPr="003D5AD0">
              <w:rPr>
                <w:color w:val="000000"/>
                <w:sz w:val="22"/>
                <w:szCs w:val="22"/>
              </w:rPr>
              <w:t>149,5</w:t>
            </w:r>
          </w:p>
        </w:tc>
      </w:tr>
      <w:tr w:rsidR="00276ED7" w:rsidRPr="00B97D6F" w14:paraId="6248CA6B" w14:textId="77777777" w:rsidTr="002017F1">
        <w:trPr>
          <w:gridAfter w:val="1"/>
          <w:wAfter w:w="690" w:type="dxa"/>
          <w:trHeight w:val="255"/>
        </w:trPr>
        <w:tc>
          <w:tcPr>
            <w:tcW w:w="1843" w:type="dxa"/>
            <w:tcBorders>
              <w:top w:val="nil"/>
              <w:left w:val="single" w:sz="8" w:space="0" w:color="auto"/>
              <w:bottom w:val="single" w:sz="4" w:space="0" w:color="auto"/>
              <w:right w:val="nil"/>
            </w:tcBorders>
            <w:shd w:val="clear" w:color="auto" w:fill="auto"/>
            <w:noWrap/>
            <w:vAlign w:val="center"/>
          </w:tcPr>
          <w:p w14:paraId="4A772EF8" w14:textId="77777777" w:rsidR="00276ED7" w:rsidRPr="0026798B" w:rsidRDefault="00276ED7" w:rsidP="002017F1">
            <w:pPr>
              <w:jc w:val="left"/>
              <w:rPr>
                <w:color w:val="000000"/>
                <w:sz w:val="22"/>
                <w:szCs w:val="22"/>
                <w:lang w:val="sr-Cyrl-RS"/>
              </w:rPr>
            </w:pPr>
            <w:r>
              <w:rPr>
                <w:color w:val="000000"/>
                <w:sz w:val="22"/>
                <w:szCs w:val="22"/>
                <w:lang w:val="sr-Cyrl-RS"/>
              </w:rPr>
              <w:t>Багрем</w:t>
            </w:r>
          </w:p>
        </w:tc>
        <w:tc>
          <w:tcPr>
            <w:tcW w:w="1673" w:type="dxa"/>
            <w:tcBorders>
              <w:top w:val="nil"/>
              <w:left w:val="single" w:sz="8" w:space="0" w:color="auto"/>
              <w:bottom w:val="single" w:sz="4" w:space="0" w:color="auto"/>
              <w:right w:val="single" w:sz="4" w:space="0" w:color="auto"/>
            </w:tcBorders>
            <w:shd w:val="clear" w:color="auto" w:fill="auto"/>
            <w:noWrap/>
            <w:vAlign w:val="center"/>
          </w:tcPr>
          <w:p w14:paraId="5951C399" w14:textId="77777777" w:rsidR="00276ED7" w:rsidRPr="003D5AD0" w:rsidRDefault="00276ED7" w:rsidP="002017F1">
            <w:pPr>
              <w:jc w:val="right"/>
              <w:rPr>
                <w:color w:val="000000"/>
                <w:sz w:val="22"/>
                <w:szCs w:val="22"/>
              </w:rPr>
            </w:pPr>
            <w:r w:rsidRPr="003D5AD0">
              <w:rPr>
                <w:color w:val="000000"/>
                <w:sz w:val="22"/>
                <w:szCs w:val="22"/>
              </w:rPr>
              <w:t>2574,6</w:t>
            </w:r>
          </w:p>
        </w:tc>
        <w:tc>
          <w:tcPr>
            <w:tcW w:w="1418" w:type="dxa"/>
            <w:tcBorders>
              <w:top w:val="nil"/>
              <w:left w:val="nil"/>
              <w:bottom w:val="single" w:sz="4" w:space="0" w:color="auto"/>
              <w:right w:val="single" w:sz="4" w:space="0" w:color="auto"/>
            </w:tcBorders>
            <w:shd w:val="clear" w:color="auto" w:fill="auto"/>
            <w:noWrap/>
            <w:vAlign w:val="center"/>
          </w:tcPr>
          <w:p w14:paraId="30C9A6D0" w14:textId="77777777" w:rsidR="00276ED7" w:rsidRPr="003D5AD0" w:rsidRDefault="00276ED7" w:rsidP="002017F1">
            <w:pPr>
              <w:jc w:val="right"/>
              <w:rPr>
                <w:color w:val="000000"/>
                <w:sz w:val="22"/>
                <w:szCs w:val="22"/>
              </w:rPr>
            </w:pPr>
            <w:r w:rsidRPr="003D5AD0">
              <w:rPr>
                <w:color w:val="000000"/>
                <w:sz w:val="22"/>
                <w:szCs w:val="22"/>
              </w:rPr>
              <w:t>782,7</w:t>
            </w:r>
          </w:p>
        </w:tc>
        <w:tc>
          <w:tcPr>
            <w:tcW w:w="1417" w:type="dxa"/>
            <w:tcBorders>
              <w:top w:val="nil"/>
              <w:left w:val="nil"/>
              <w:bottom w:val="single" w:sz="4" w:space="0" w:color="auto"/>
              <w:right w:val="single" w:sz="4" w:space="0" w:color="auto"/>
            </w:tcBorders>
            <w:shd w:val="clear" w:color="auto" w:fill="auto"/>
            <w:noWrap/>
            <w:vAlign w:val="center"/>
          </w:tcPr>
          <w:p w14:paraId="4311586C" w14:textId="77777777" w:rsidR="00276ED7" w:rsidRPr="003D5AD0" w:rsidRDefault="00276ED7" w:rsidP="002017F1">
            <w:pPr>
              <w:jc w:val="right"/>
              <w:rPr>
                <w:color w:val="000000"/>
                <w:sz w:val="22"/>
                <w:szCs w:val="22"/>
              </w:rPr>
            </w:pPr>
            <w:r w:rsidRPr="003D5AD0">
              <w:rPr>
                <w:color w:val="000000"/>
                <w:sz w:val="22"/>
                <w:szCs w:val="22"/>
              </w:rPr>
              <w:t>1663,2</w:t>
            </w:r>
          </w:p>
        </w:tc>
        <w:tc>
          <w:tcPr>
            <w:tcW w:w="1418" w:type="dxa"/>
            <w:tcBorders>
              <w:top w:val="nil"/>
              <w:left w:val="nil"/>
              <w:bottom w:val="single" w:sz="4" w:space="0" w:color="auto"/>
              <w:right w:val="single" w:sz="8" w:space="0" w:color="auto"/>
            </w:tcBorders>
            <w:shd w:val="clear" w:color="auto" w:fill="auto"/>
            <w:noWrap/>
            <w:vAlign w:val="center"/>
          </w:tcPr>
          <w:p w14:paraId="0B79FF6E" w14:textId="77777777" w:rsidR="00276ED7" w:rsidRPr="003D5AD0" w:rsidRDefault="00276ED7" w:rsidP="002017F1">
            <w:pPr>
              <w:jc w:val="right"/>
              <w:rPr>
                <w:color w:val="000000"/>
                <w:sz w:val="22"/>
                <w:szCs w:val="22"/>
              </w:rPr>
            </w:pPr>
            <w:r w:rsidRPr="003D5AD0">
              <w:rPr>
                <w:color w:val="000000"/>
                <w:sz w:val="22"/>
                <w:szCs w:val="22"/>
              </w:rPr>
              <w:t>128,7</w:t>
            </w:r>
          </w:p>
        </w:tc>
      </w:tr>
      <w:tr w:rsidR="00276ED7" w:rsidRPr="00B97D6F" w14:paraId="126E44BC" w14:textId="77777777" w:rsidTr="002017F1">
        <w:trPr>
          <w:gridAfter w:val="1"/>
          <w:wAfter w:w="690" w:type="dxa"/>
          <w:trHeight w:val="255"/>
        </w:trPr>
        <w:tc>
          <w:tcPr>
            <w:tcW w:w="1843" w:type="dxa"/>
            <w:tcBorders>
              <w:top w:val="nil"/>
              <w:left w:val="single" w:sz="8" w:space="0" w:color="auto"/>
              <w:bottom w:val="single" w:sz="4" w:space="0" w:color="auto"/>
              <w:right w:val="nil"/>
            </w:tcBorders>
            <w:shd w:val="clear" w:color="auto" w:fill="auto"/>
            <w:noWrap/>
            <w:vAlign w:val="center"/>
          </w:tcPr>
          <w:p w14:paraId="1D8A5233" w14:textId="77777777" w:rsidR="00276ED7" w:rsidRPr="0026798B" w:rsidRDefault="00276ED7" w:rsidP="002017F1">
            <w:pPr>
              <w:jc w:val="left"/>
              <w:rPr>
                <w:color w:val="000000"/>
                <w:sz w:val="22"/>
                <w:szCs w:val="22"/>
                <w:lang w:val="sr-Cyrl-RS"/>
              </w:rPr>
            </w:pPr>
            <w:r>
              <w:rPr>
                <w:color w:val="000000"/>
                <w:sz w:val="22"/>
                <w:szCs w:val="22"/>
                <w:lang w:val="sr-Cyrl-RS"/>
              </w:rPr>
              <w:t>А. Јасен</w:t>
            </w:r>
          </w:p>
        </w:tc>
        <w:tc>
          <w:tcPr>
            <w:tcW w:w="1673" w:type="dxa"/>
            <w:tcBorders>
              <w:top w:val="nil"/>
              <w:left w:val="single" w:sz="8" w:space="0" w:color="auto"/>
              <w:bottom w:val="single" w:sz="4" w:space="0" w:color="auto"/>
              <w:right w:val="single" w:sz="4" w:space="0" w:color="auto"/>
            </w:tcBorders>
            <w:shd w:val="clear" w:color="auto" w:fill="auto"/>
            <w:noWrap/>
            <w:vAlign w:val="center"/>
          </w:tcPr>
          <w:p w14:paraId="5E803482" w14:textId="77777777" w:rsidR="00276ED7" w:rsidRPr="003D5AD0" w:rsidRDefault="00276ED7" w:rsidP="002017F1">
            <w:pPr>
              <w:jc w:val="right"/>
              <w:rPr>
                <w:color w:val="000000"/>
                <w:sz w:val="22"/>
                <w:szCs w:val="22"/>
              </w:rPr>
            </w:pPr>
            <w:r w:rsidRPr="003D5AD0">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14:paraId="776B5217" w14:textId="77777777" w:rsidR="00276ED7" w:rsidRPr="003D5AD0" w:rsidRDefault="00276ED7" w:rsidP="002017F1">
            <w:pPr>
              <w:jc w:val="right"/>
              <w:rPr>
                <w:color w:val="000000"/>
                <w:sz w:val="22"/>
                <w:szCs w:val="22"/>
              </w:rPr>
            </w:pPr>
            <w:r w:rsidRPr="003D5AD0">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14:paraId="6B3927A7" w14:textId="77777777" w:rsidR="00276ED7" w:rsidRPr="003D5AD0" w:rsidRDefault="00276ED7" w:rsidP="002017F1">
            <w:pPr>
              <w:jc w:val="right"/>
              <w:rPr>
                <w:color w:val="000000"/>
                <w:sz w:val="22"/>
                <w:szCs w:val="22"/>
              </w:rPr>
            </w:pPr>
            <w:r w:rsidRPr="003D5AD0">
              <w:rPr>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center"/>
          </w:tcPr>
          <w:p w14:paraId="0AB30FB5" w14:textId="77777777" w:rsidR="00276ED7" w:rsidRPr="003D5AD0" w:rsidRDefault="00276ED7" w:rsidP="002017F1">
            <w:pPr>
              <w:jc w:val="right"/>
              <w:rPr>
                <w:color w:val="000000"/>
                <w:sz w:val="22"/>
                <w:szCs w:val="22"/>
              </w:rPr>
            </w:pPr>
            <w:r w:rsidRPr="003D5AD0">
              <w:rPr>
                <w:color w:val="000000"/>
                <w:sz w:val="22"/>
                <w:szCs w:val="22"/>
              </w:rPr>
              <w:t> </w:t>
            </w:r>
          </w:p>
        </w:tc>
      </w:tr>
      <w:tr w:rsidR="00276ED7" w:rsidRPr="00B97D6F" w14:paraId="74AFD111" w14:textId="77777777" w:rsidTr="002017F1">
        <w:trPr>
          <w:gridAfter w:val="1"/>
          <w:wAfter w:w="690" w:type="dxa"/>
          <w:trHeight w:val="255"/>
        </w:trPr>
        <w:tc>
          <w:tcPr>
            <w:tcW w:w="1843" w:type="dxa"/>
            <w:tcBorders>
              <w:top w:val="nil"/>
              <w:left w:val="single" w:sz="8" w:space="0" w:color="auto"/>
              <w:bottom w:val="single" w:sz="4" w:space="0" w:color="auto"/>
              <w:right w:val="nil"/>
            </w:tcBorders>
            <w:shd w:val="clear" w:color="auto" w:fill="auto"/>
            <w:noWrap/>
            <w:vAlign w:val="center"/>
          </w:tcPr>
          <w:p w14:paraId="2B4F99B2" w14:textId="77777777" w:rsidR="00276ED7" w:rsidRPr="0026798B" w:rsidRDefault="00276ED7" w:rsidP="002017F1">
            <w:pPr>
              <w:jc w:val="left"/>
              <w:rPr>
                <w:color w:val="000000"/>
                <w:sz w:val="22"/>
                <w:szCs w:val="22"/>
                <w:lang w:val="sr-Cyrl-RS"/>
              </w:rPr>
            </w:pPr>
            <w:r>
              <w:rPr>
                <w:color w:val="000000"/>
                <w:sz w:val="22"/>
                <w:szCs w:val="22"/>
                <w:lang w:val="sr-Cyrl-RS"/>
              </w:rPr>
              <w:t>Ц. орах</w:t>
            </w:r>
          </w:p>
        </w:tc>
        <w:tc>
          <w:tcPr>
            <w:tcW w:w="1673" w:type="dxa"/>
            <w:tcBorders>
              <w:top w:val="nil"/>
              <w:left w:val="single" w:sz="8" w:space="0" w:color="auto"/>
              <w:bottom w:val="single" w:sz="4" w:space="0" w:color="auto"/>
              <w:right w:val="single" w:sz="4" w:space="0" w:color="auto"/>
            </w:tcBorders>
            <w:shd w:val="clear" w:color="auto" w:fill="auto"/>
            <w:noWrap/>
            <w:vAlign w:val="center"/>
          </w:tcPr>
          <w:p w14:paraId="27C7FA63" w14:textId="77777777" w:rsidR="00276ED7" w:rsidRPr="003D5AD0" w:rsidRDefault="00276ED7" w:rsidP="002017F1">
            <w:pPr>
              <w:jc w:val="right"/>
              <w:rPr>
                <w:color w:val="000000"/>
                <w:sz w:val="22"/>
                <w:szCs w:val="22"/>
              </w:rPr>
            </w:pPr>
            <w:r w:rsidRPr="003D5AD0">
              <w:rPr>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tcPr>
          <w:p w14:paraId="3DDD6EB3" w14:textId="77777777" w:rsidR="00276ED7" w:rsidRPr="003D5AD0" w:rsidRDefault="00276ED7" w:rsidP="002017F1">
            <w:pPr>
              <w:jc w:val="right"/>
              <w:rPr>
                <w:color w:val="000000"/>
                <w:sz w:val="22"/>
                <w:szCs w:val="22"/>
              </w:rPr>
            </w:pPr>
            <w:r w:rsidRPr="003D5AD0">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tcPr>
          <w:p w14:paraId="72EC8E7C" w14:textId="77777777" w:rsidR="00276ED7" w:rsidRPr="003D5AD0" w:rsidRDefault="00276ED7" w:rsidP="002017F1">
            <w:pPr>
              <w:jc w:val="right"/>
              <w:rPr>
                <w:color w:val="000000"/>
                <w:sz w:val="22"/>
                <w:szCs w:val="22"/>
              </w:rPr>
            </w:pPr>
            <w:r w:rsidRPr="003D5AD0">
              <w:rPr>
                <w:color w:val="000000"/>
                <w:sz w:val="22"/>
                <w:szCs w:val="22"/>
              </w:rPr>
              <w:t> </w:t>
            </w:r>
          </w:p>
        </w:tc>
        <w:tc>
          <w:tcPr>
            <w:tcW w:w="1418" w:type="dxa"/>
            <w:tcBorders>
              <w:top w:val="nil"/>
              <w:left w:val="nil"/>
              <w:bottom w:val="single" w:sz="4" w:space="0" w:color="auto"/>
              <w:right w:val="single" w:sz="8" w:space="0" w:color="auto"/>
            </w:tcBorders>
            <w:shd w:val="clear" w:color="auto" w:fill="auto"/>
            <w:noWrap/>
            <w:vAlign w:val="center"/>
          </w:tcPr>
          <w:p w14:paraId="7823137E" w14:textId="77777777" w:rsidR="00276ED7" w:rsidRPr="003D5AD0" w:rsidRDefault="00276ED7" w:rsidP="002017F1">
            <w:pPr>
              <w:jc w:val="right"/>
              <w:rPr>
                <w:color w:val="000000"/>
                <w:sz w:val="22"/>
                <w:szCs w:val="22"/>
              </w:rPr>
            </w:pPr>
            <w:r w:rsidRPr="003D5AD0">
              <w:rPr>
                <w:color w:val="000000"/>
                <w:sz w:val="22"/>
                <w:szCs w:val="22"/>
              </w:rPr>
              <w:t> </w:t>
            </w:r>
          </w:p>
        </w:tc>
      </w:tr>
      <w:tr w:rsidR="00276ED7" w:rsidRPr="00B97D6F" w14:paraId="41F2F39E" w14:textId="77777777" w:rsidTr="002017F1">
        <w:trPr>
          <w:gridAfter w:val="1"/>
          <w:wAfter w:w="690" w:type="dxa"/>
          <w:trHeight w:val="255"/>
        </w:trPr>
        <w:tc>
          <w:tcPr>
            <w:tcW w:w="1843" w:type="dxa"/>
            <w:tcBorders>
              <w:top w:val="nil"/>
              <w:left w:val="single" w:sz="8" w:space="0" w:color="auto"/>
              <w:bottom w:val="single" w:sz="4" w:space="0" w:color="auto"/>
              <w:right w:val="nil"/>
            </w:tcBorders>
            <w:shd w:val="clear" w:color="auto" w:fill="D9D9D9" w:themeFill="background1" w:themeFillShade="D9"/>
            <w:noWrap/>
            <w:vAlign w:val="center"/>
          </w:tcPr>
          <w:p w14:paraId="17F4629A" w14:textId="77777777" w:rsidR="00276ED7" w:rsidRPr="00B97D6F" w:rsidRDefault="00276ED7" w:rsidP="002017F1">
            <w:pPr>
              <w:jc w:val="left"/>
              <w:rPr>
                <w:color w:val="000000"/>
                <w:sz w:val="22"/>
                <w:szCs w:val="22"/>
              </w:rPr>
            </w:pPr>
            <w:r w:rsidRPr="00B97D6F">
              <w:rPr>
                <w:color w:val="000000"/>
                <w:sz w:val="22"/>
                <w:szCs w:val="22"/>
              </w:rPr>
              <w:t>Свега</w:t>
            </w:r>
          </w:p>
        </w:tc>
        <w:tc>
          <w:tcPr>
            <w:tcW w:w="1673"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1577774E" w14:textId="77777777" w:rsidR="00276ED7" w:rsidRPr="003D5AD0" w:rsidRDefault="00276ED7" w:rsidP="002017F1">
            <w:pPr>
              <w:jc w:val="right"/>
              <w:rPr>
                <w:color w:val="000000"/>
                <w:sz w:val="22"/>
                <w:szCs w:val="22"/>
              </w:rPr>
            </w:pPr>
            <w:r w:rsidRPr="003D5AD0">
              <w:rPr>
                <w:color w:val="000000"/>
                <w:sz w:val="22"/>
                <w:szCs w:val="22"/>
              </w:rPr>
              <w:t>4.257,4</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14:paraId="23289825" w14:textId="77777777" w:rsidR="00276ED7" w:rsidRPr="003D5AD0" w:rsidRDefault="00276ED7" w:rsidP="002017F1">
            <w:pPr>
              <w:jc w:val="right"/>
              <w:rPr>
                <w:color w:val="000000"/>
                <w:sz w:val="22"/>
                <w:szCs w:val="22"/>
              </w:rPr>
            </w:pPr>
            <w:r w:rsidRPr="003D5AD0">
              <w:rPr>
                <w:color w:val="000000"/>
                <w:sz w:val="22"/>
                <w:szCs w:val="22"/>
              </w:rPr>
              <w:t>782,7</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14:paraId="67618EBE" w14:textId="77777777" w:rsidR="00276ED7" w:rsidRPr="003D5AD0" w:rsidRDefault="00276ED7" w:rsidP="002017F1">
            <w:pPr>
              <w:jc w:val="right"/>
              <w:rPr>
                <w:color w:val="000000"/>
                <w:sz w:val="22"/>
                <w:szCs w:val="22"/>
              </w:rPr>
            </w:pPr>
            <w:r w:rsidRPr="003D5AD0">
              <w:rPr>
                <w:color w:val="000000"/>
                <w:sz w:val="22"/>
                <w:szCs w:val="22"/>
              </w:rPr>
              <w:t>3.177,7</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14:paraId="24ADFDEB" w14:textId="77777777" w:rsidR="00276ED7" w:rsidRPr="003D5AD0" w:rsidRDefault="00276ED7" w:rsidP="002017F1">
            <w:pPr>
              <w:jc w:val="right"/>
              <w:rPr>
                <w:color w:val="000000"/>
                <w:sz w:val="22"/>
                <w:szCs w:val="22"/>
              </w:rPr>
            </w:pPr>
            <w:r w:rsidRPr="003D5AD0">
              <w:rPr>
                <w:color w:val="000000"/>
                <w:sz w:val="22"/>
                <w:szCs w:val="22"/>
              </w:rPr>
              <w:t>296,9</w:t>
            </w:r>
          </w:p>
        </w:tc>
      </w:tr>
    </w:tbl>
    <w:p w14:paraId="2078C6AC" w14:textId="77777777" w:rsidR="00276ED7" w:rsidRDefault="00276ED7" w:rsidP="00276ED7"/>
    <w:tbl>
      <w:tblPr>
        <w:tblW w:w="7769" w:type="dxa"/>
        <w:tblInd w:w="378" w:type="dxa"/>
        <w:tblLook w:val="0000" w:firstRow="0" w:lastRow="0" w:firstColumn="0" w:lastColumn="0" w:noHBand="0" w:noVBand="0"/>
      </w:tblPr>
      <w:tblGrid>
        <w:gridCol w:w="1843"/>
        <w:gridCol w:w="1673"/>
        <w:gridCol w:w="1418"/>
        <w:gridCol w:w="1417"/>
        <w:gridCol w:w="1418"/>
      </w:tblGrid>
      <w:tr w:rsidR="00276ED7" w:rsidRPr="00B217E6" w14:paraId="13ACBCD0" w14:textId="77777777" w:rsidTr="002017F1">
        <w:trPr>
          <w:trHeight w:val="540"/>
          <w:tblHeader/>
        </w:trPr>
        <w:tc>
          <w:tcPr>
            <w:tcW w:w="7769" w:type="dxa"/>
            <w:gridSpan w:val="5"/>
            <w:tcBorders>
              <w:bottom w:val="single" w:sz="4" w:space="0" w:color="auto"/>
            </w:tcBorders>
            <w:shd w:val="clear" w:color="auto" w:fill="auto"/>
            <w:vAlign w:val="center"/>
          </w:tcPr>
          <w:p w14:paraId="546A78E5" w14:textId="77777777" w:rsidR="00276ED7" w:rsidRPr="00B217E6" w:rsidRDefault="00276ED7" w:rsidP="002017F1">
            <w:pPr>
              <w:jc w:val="left"/>
              <w:rPr>
                <w:sz w:val="22"/>
                <w:szCs w:val="22"/>
                <w:lang w:val="ru-RU"/>
              </w:rPr>
            </w:pPr>
            <w:r w:rsidRPr="00B217E6">
              <w:rPr>
                <w:sz w:val="22"/>
                <w:szCs w:val="22"/>
                <w:lang w:val="ru-RU"/>
              </w:rPr>
              <w:t>Табела 8.3.4.-6.  Преглед укупног приноса по врстама дрвећа, укупно</w:t>
            </w:r>
          </w:p>
        </w:tc>
      </w:tr>
      <w:tr w:rsidR="00276ED7" w:rsidRPr="00B97D6F" w14:paraId="31B1EC9B" w14:textId="77777777" w:rsidTr="002017F1">
        <w:trPr>
          <w:trHeight w:val="540"/>
          <w:tblHeader/>
        </w:trPr>
        <w:tc>
          <w:tcPr>
            <w:tcW w:w="1843"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14:paraId="64D4464F" w14:textId="77777777" w:rsidR="00276ED7" w:rsidRPr="00B97D6F" w:rsidRDefault="00276ED7" w:rsidP="002017F1">
            <w:pPr>
              <w:jc w:val="center"/>
              <w:rPr>
                <w:sz w:val="22"/>
                <w:szCs w:val="22"/>
              </w:rPr>
            </w:pPr>
            <w:r w:rsidRPr="00B97D6F">
              <w:rPr>
                <w:sz w:val="22"/>
                <w:szCs w:val="22"/>
              </w:rPr>
              <w:t>Врста дрвећа</w:t>
            </w:r>
          </w:p>
        </w:tc>
        <w:tc>
          <w:tcPr>
            <w:tcW w:w="1673" w:type="dxa"/>
            <w:vMerge w:val="restart"/>
            <w:tcBorders>
              <w:top w:val="single" w:sz="4" w:space="0" w:color="auto"/>
              <w:left w:val="single" w:sz="8" w:space="0" w:color="auto"/>
              <w:bottom w:val="single" w:sz="4" w:space="0" w:color="000000"/>
              <w:right w:val="single" w:sz="4" w:space="0" w:color="auto"/>
            </w:tcBorders>
            <w:shd w:val="clear" w:color="auto" w:fill="D9D9D9" w:themeFill="background1" w:themeFillShade="D9"/>
            <w:vAlign w:val="center"/>
          </w:tcPr>
          <w:p w14:paraId="3E9A413B" w14:textId="77777777" w:rsidR="00276ED7" w:rsidRPr="00B97D6F" w:rsidRDefault="00276ED7" w:rsidP="002017F1">
            <w:pPr>
              <w:jc w:val="center"/>
              <w:rPr>
                <w:sz w:val="22"/>
                <w:szCs w:val="22"/>
              </w:rPr>
            </w:pPr>
            <w:r w:rsidRPr="00B97D6F">
              <w:rPr>
                <w:sz w:val="22"/>
                <w:szCs w:val="22"/>
              </w:rPr>
              <w:t>Укупни принос</w:t>
            </w:r>
          </w:p>
        </w:tc>
        <w:tc>
          <w:tcPr>
            <w:tcW w:w="4253" w:type="dxa"/>
            <w:gridSpan w:val="3"/>
            <w:tcBorders>
              <w:top w:val="single" w:sz="4" w:space="0" w:color="auto"/>
              <w:left w:val="nil"/>
              <w:bottom w:val="single" w:sz="4" w:space="0" w:color="auto"/>
              <w:right w:val="single" w:sz="8" w:space="0" w:color="000000"/>
            </w:tcBorders>
            <w:shd w:val="clear" w:color="auto" w:fill="D9D9D9" w:themeFill="background1" w:themeFillShade="D9"/>
            <w:vAlign w:val="center"/>
          </w:tcPr>
          <w:p w14:paraId="3EC549ED" w14:textId="77777777" w:rsidR="00276ED7" w:rsidRPr="00B97D6F" w:rsidRDefault="00276ED7" w:rsidP="002017F1">
            <w:pPr>
              <w:jc w:val="center"/>
              <w:rPr>
                <w:sz w:val="22"/>
                <w:szCs w:val="22"/>
              </w:rPr>
            </w:pPr>
            <w:r w:rsidRPr="00B97D6F">
              <w:rPr>
                <w:sz w:val="22"/>
                <w:szCs w:val="22"/>
              </w:rPr>
              <w:t>Сортименти</w:t>
            </w:r>
          </w:p>
        </w:tc>
      </w:tr>
      <w:tr w:rsidR="00276ED7" w:rsidRPr="00B97D6F" w14:paraId="3ABA05AF" w14:textId="77777777" w:rsidTr="002017F1">
        <w:trPr>
          <w:trHeight w:val="315"/>
          <w:tblHeader/>
        </w:trPr>
        <w:tc>
          <w:tcPr>
            <w:tcW w:w="184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11CEB22E" w14:textId="77777777" w:rsidR="00276ED7" w:rsidRPr="00B97D6F" w:rsidRDefault="00276ED7" w:rsidP="002017F1">
            <w:pPr>
              <w:jc w:val="left"/>
              <w:rPr>
                <w:sz w:val="22"/>
                <w:szCs w:val="22"/>
              </w:rPr>
            </w:pPr>
          </w:p>
        </w:tc>
        <w:tc>
          <w:tcPr>
            <w:tcW w:w="1673" w:type="dxa"/>
            <w:vMerge/>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center"/>
          </w:tcPr>
          <w:p w14:paraId="41964735" w14:textId="77777777" w:rsidR="00276ED7" w:rsidRPr="00B97D6F" w:rsidRDefault="00276ED7" w:rsidP="002017F1">
            <w:pPr>
              <w:jc w:val="left"/>
              <w:rPr>
                <w:sz w:val="22"/>
                <w:szCs w:val="22"/>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14:paraId="3D369472" w14:textId="77777777" w:rsidR="00276ED7" w:rsidRPr="00B97D6F" w:rsidRDefault="00276ED7" w:rsidP="002017F1">
            <w:pPr>
              <w:jc w:val="center"/>
              <w:rPr>
                <w:sz w:val="22"/>
                <w:szCs w:val="22"/>
              </w:rPr>
            </w:pPr>
            <w:r w:rsidRPr="00B97D6F">
              <w:rPr>
                <w:sz w:val="22"/>
                <w:szCs w:val="22"/>
              </w:rPr>
              <w:t>Техничко</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14:paraId="71E9AB3C" w14:textId="77777777" w:rsidR="00276ED7" w:rsidRPr="00B97D6F" w:rsidRDefault="00276ED7" w:rsidP="002017F1">
            <w:pPr>
              <w:jc w:val="center"/>
              <w:rPr>
                <w:sz w:val="22"/>
                <w:szCs w:val="22"/>
              </w:rPr>
            </w:pPr>
            <w:r w:rsidRPr="00B97D6F">
              <w:rPr>
                <w:sz w:val="22"/>
                <w:szCs w:val="22"/>
              </w:rPr>
              <w:t>Просторно</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14:paraId="2C5B0420" w14:textId="77777777" w:rsidR="00276ED7" w:rsidRPr="00B97D6F" w:rsidRDefault="00276ED7" w:rsidP="002017F1">
            <w:pPr>
              <w:jc w:val="center"/>
              <w:rPr>
                <w:sz w:val="22"/>
                <w:szCs w:val="22"/>
              </w:rPr>
            </w:pPr>
            <w:r w:rsidRPr="00B97D6F">
              <w:rPr>
                <w:sz w:val="22"/>
                <w:szCs w:val="22"/>
              </w:rPr>
              <w:t>Отпад</w:t>
            </w:r>
          </w:p>
        </w:tc>
      </w:tr>
      <w:tr w:rsidR="00276ED7" w:rsidRPr="00B97D6F" w14:paraId="3E1D0C17" w14:textId="77777777" w:rsidTr="002017F1">
        <w:trPr>
          <w:trHeight w:val="363"/>
          <w:tblHeader/>
        </w:trPr>
        <w:tc>
          <w:tcPr>
            <w:tcW w:w="1843" w:type="dxa"/>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tcPr>
          <w:p w14:paraId="0D78DE0C" w14:textId="77777777" w:rsidR="00276ED7" w:rsidRPr="00B97D6F" w:rsidRDefault="00276ED7" w:rsidP="002017F1">
            <w:pPr>
              <w:jc w:val="left"/>
              <w:rPr>
                <w:sz w:val="22"/>
                <w:szCs w:val="22"/>
              </w:rPr>
            </w:pPr>
          </w:p>
        </w:tc>
        <w:tc>
          <w:tcPr>
            <w:tcW w:w="1673" w:type="dxa"/>
            <w:tcBorders>
              <w:top w:val="nil"/>
              <w:left w:val="nil"/>
              <w:bottom w:val="single" w:sz="8" w:space="0" w:color="auto"/>
              <w:right w:val="single" w:sz="4" w:space="0" w:color="auto"/>
            </w:tcBorders>
            <w:shd w:val="clear" w:color="auto" w:fill="D9D9D9" w:themeFill="background1" w:themeFillShade="D9"/>
            <w:noWrap/>
            <w:vAlign w:val="center"/>
          </w:tcPr>
          <w:p w14:paraId="70EB332B"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418" w:type="dxa"/>
            <w:tcBorders>
              <w:top w:val="nil"/>
              <w:left w:val="nil"/>
              <w:bottom w:val="single" w:sz="8" w:space="0" w:color="auto"/>
              <w:right w:val="single" w:sz="4" w:space="0" w:color="auto"/>
            </w:tcBorders>
            <w:shd w:val="clear" w:color="auto" w:fill="D9D9D9" w:themeFill="background1" w:themeFillShade="D9"/>
            <w:noWrap/>
            <w:vAlign w:val="center"/>
          </w:tcPr>
          <w:p w14:paraId="0A16FD66"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417" w:type="dxa"/>
            <w:tcBorders>
              <w:top w:val="nil"/>
              <w:left w:val="nil"/>
              <w:bottom w:val="single" w:sz="8" w:space="0" w:color="auto"/>
              <w:right w:val="single" w:sz="4" w:space="0" w:color="auto"/>
            </w:tcBorders>
            <w:shd w:val="clear" w:color="auto" w:fill="D9D9D9" w:themeFill="background1" w:themeFillShade="D9"/>
            <w:noWrap/>
            <w:vAlign w:val="center"/>
          </w:tcPr>
          <w:p w14:paraId="2F03E070"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c>
          <w:tcPr>
            <w:tcW w:w="1418" w:type="dxa"/>
            <w:tcBorders>
              <w:top w:val="nil"/>
              <w:left w:val="nil"/>
              <w:bottom w:val="single" w:sz="8" w:space="0" w:color="auto"/>
              <w:right w:val="single" w:sz="8" w:space="0" w:color="auto"/>
            </w:tcBorders>
            <w:shd w:val="clear" w:color="auto" w:fill="D9D9D9" w:themeFill="background1" w:themeFillShade="D9"/>
            <w:noWrap/>
            <w:vAlign w:val="center"/>
          </w:tcPr>
          <w:p w14:paraId="42C5ECDF" w14:textId="77777777" w:rsidR="00276ED7" w:rsidRPr="00B97D6F" w:rsidRDefault="00276ED7" w:rsidP="002017F1">
            <w:pPr>
              <w:jc w:val="center"/>
              <w:rPr>
                <w:sz w:val="22"/>
                <w:szCs w:val="22"/>
              </w:rPr>
            </w:pPr>
            <w:r w:rsidRPr="00B97D6F">
              <w:rPr>
                <w:sz w:val="22"/>
                <w:szCs w:val="22"/>
              </w:rPr>
              <w:t>м</w:t>
            </w:r>
            <w:r w:rsidRPr="00B97D6F">
              <w:rPr>
                <w:sz w:val="22"/>
                <w:szCs w:val="22"/>
                <w:vertAlign w:val="superscript"/>
              </w:rPr>
              <w:t>3</w:t>
            </w:r>
          </w:p>
        </w:tc>
      </w:tr>
      <w:tr w:rsidR="00276ED7" w:rsidRPr="00B97D6F" w14:paraId="181024E9" w14:textId="77777777" w:rsidTr="002017F1">
        <w:trPr>
          <w:trHeight w:val="255"/>
        </w:trPr>
        <w:tc>
          <w:tcPr>
            <w:tcW w:w="1843" w:type="dxa"/>
            <w:tcBorders>
              <w:top w:val="nil"/>
              <w:left w:val="single" w:sz="8" w:space="0" w:color="auto"/>
              <w:bottom w:val="single" w:sz="4" w:space="0" w:color="auto"/>
              <w:right w:val="nil"/>
            </w:tcBorders>
            <w:shd w:val="clear" w:color="auto" w:fill="auto"/>
            <w:noWrap/>
            <w:vAlign w:val="center"/>
          </w:tcPr>
          <w:p w14:paraId="7B65A977" w14:textId="77777777" w:rsidR="00276ED7" w:rsidRPr="0026798B" w:rsidRDefault="00276ED7" w:rsidP="002017F1">
            <w:pPr>
              <w:jc w:val="left"/>
              <w:rPr>
                <w:color w:val="000000"/>
                <w:sz w:val="22"/>
                <w:szCs w:val="22"/>
                <w:lang w:val="sr-Cyrl-RS"/>
              </w:rPr>
            </w:pPr>
            <w:r>
              <w:rPr>
                <w:color w:val="000000"/>
                <w:sz w:val="22"/>
                <w:szCs w:val="22"/>
                <w:lang w:val="sr-Cyrl-RS"/>
              </w:rPr>
              <w:t>ОМЛ</w:t>
            </w:r>
          </w:p>
        </w:tc>
        <w:tc>
          <w:tcPr>
            <w:tcW w:w="1673" w:type="dxa"/>
            <w:tcBorders>
              <w:top w:val="nil"/>
              <w:left w:val="single" w:sz="8" w:space="0" w:color="auto"/>
              <w:bottom w:val="single" w:sz="4" w:space="0" w:color="auto"/>
              <w:right w:val="single" w:sz="4" w:space="0" w:color="auto"/>
            </w:tcBorders>
            <w:shd w:val="clear" w:color="auto" w:fill="auto"/>
            <w:noWrap/>
            <w:vAlign w:val="bottom"/>
          </w:tcPr>
          <w:p w14:paraId="062335A4" w14:textId="77777777" w:rsidR="00276ED7" w:rsidRDefault="00276ED7" w:rsidP="002017F1">
            <w:pPr>
              <w:jc w:val="right"/>
              <w:rPr>
                <w:color w:val="000000"/>
                <w:sz w:val="20"/>
              </w:rPr>
            </w:pPr>
            <w:r>
              <w:rPr>
                <w:color w:val="000000"/>
                <w:sz w:val="20"/>
              </w:rPr>
              <w:t>200,5</w:t>
            </w:r>
          </w:p>
        </w:tc>
        <w:tc>
          <w:tcPr>
            <w:tcW w:w="1418" w:type="dxa"/>
            <w:tcBorders>
              <w:top w:val="nil"/>
              <w:left w:val="nil"/>
              <w:bottom w:val="single" w:sz="4" w:space="0" w:color="auto"/>
              <w:right w:val="single" w:sz="4" w:space="0" w:color="auto"/>
            </w:tcBorders>
            <w:shd w:val="clear" w:color="auto" w:fill="auto"/>
            <w:noWrap/>
            <w:vAlign w:val="bottom"/>
          </w:tcPr>
          <w:p w14:paraId="0FCD8E5A" w14:textId="77777777" w:rsidR="00276ED7" w:rsidRDefault="00276ED7" w:rsidP="002017F1">
            <w:pPr>
              <w:jc w:val="right"/>
              <w:rPr>
                <w:color w:val="000000"/>
                <w:sz w:val="20"/>
              </w:rPr>
            </w:pPr>
            <w:r>
              <w:rPr>
                <w:color w:val="000000"/>
                <w:sz w:val="20"/>
              </w:rPr>
              <w:t>0</w:t>
            </w:r>
          </w:p>
        </w:tc>
        <w:tc>
          <w:tcPr>
            <w:tcW w:w="1417" w:type="dxa"/>
            <w:tcBorders>
              <w:top w:val="nil"/>
              <w:left w:val="nil"/>
              <w:bottom w:val="single" w:sz="4" w:space="0" w:color="auto"/>
              <w:right w:val="single" w:sz="4" w:space="0" w:color="auto"/>
            </w:tcBorders>
            <w:shd w:val="clear" w:color="auto" w:fill="auto"/>
            <w:noWrap/>
            <w:vAlign w:val="bottom"/>
          </w:tcPr>
          <w:p w14:paraId="5BDAC7E5" w14:textId="77777777" w:rsidR="00276ED7" w:rsidRDefault="00276ED7" w:rsidP="002017F1">
            <w:pPr>
              <w:jc w:val="right"/>
              <w:rPr>
                <w:color w:val="000000"/>
                <w:sz w:val="20"/>
              </w:rPr>
            </w:pPr>
            <w:r>
              <w:rPr>
                <w:color w:val="000000"/>
                <w:sz w:val="20"/>
              </w:rPr>
              <w:t>180,5</w:t>
            </w:r>
          </w:p>
        </w:tc>
        <w:tc>
          <w:tcPr>
            <w:tcW w:w="1418" w:type="dxa"/>
            <w:tcBorders>
              <w:top w:val="nil"/>
              <w:left w:val="nil"/>
              <w:bottom w:val="single" w:sz="4" w:space="0" w:color="auto"/>
              <w:right w:val="single" w:sz="8" w:space="0" w:color="auto"/>
            </w:tcBorders>
            <w:shd w:val="clear" w:color="auto" w:fill="auto"/>
            <w:noWrap/>
            <w:vAlign w:val="bottom"/>
          </w:tcPr>
          <w:p w14:paraId="733374AE" w14:textId="77777777" w:rsidR="00276ED7" w:rsidRDefault="00276ED7" w:rsidP="002017F1">
            <w:pPr>
              <w:jc w:val="right"/>
              <w:rPr>
                <w:color w:val="000000"/>
                <w:sz w:val="20"/>
              </w:rPr>
            </w:pPr>
            <w:r>
              <w:rPr>
                <w:color w:val="000000"/>
                <w:sz w:val="20"/>
              </w:rPr>
              <w:t>20</w:t>
            </w:r>
          </w:p>
        </w:tc>
      </w:tr>
      <w:tr w:rsidR="00276ED7" w:rsidRPr="00B97D6F" w14:paraId="337B2B86" w14:textId="77777777" w:rsidTr="002017F1">
        <w:trPr>
          <w:trHeight w:val="255"/>
        </w:trPr>
        <w:tc>
          <w:tcPr>
            <w:tcW w:w="1843" w:type="dxa"/>
            <w:tcBorders>
              <w:top w:val="nil"/>
              <w:left w:val="single" w:sz="8" w:space="0" w:color="auto"/>
              <w:bottom w:val="single" w:sz="4" w:space="0" w:color="auto"/>
              <w:right w:val="nil"/>
            </w:tcBorders>
            <w:shd w:val="clear" w:color="auto" w:fill="auto"/>
            <w:noWrap/>
            <w:vAlign w:val="center"/>
          </w:tcPr>
          <w:p w14:paraId="3E64AF20" w14:textId="77777777" w:rsidR="00276ED7" w:rsidRPr="0026798B" w:rsidRDefault="00276ED7" w:rsidP="002017F1">
            <w:pPr>
              <w:jc w:val="left"/>
              <w:rPr>
                <w:color w:val="000000"/>
                <w:sz w:val="22"/>
                <w:szCs w:val="22"/>
                <w:lang w:val="sr-Cyrl-RS"/>
              </w:rPr>
            </w:pPr>
            <w:r>
              <w:rPr>
                <w:color w:val="000000"/>
                <w:sz w:val="22"/>
                <w:szCs w:val="22"/>
                <w:lang w:val="sr-Cyrl-RS"/>
              </w:rPr>
              <w:t>Лужњак</w:t>
            </w:r>
          </w:p>
        </w:tc>
        <w:tc>
          <w:tcPr>
            <w:tcW w:w="1673" w:type="dxa"/>
            <w:tcBorders>
              <w:top w:val="nil"/>
              <w:left w:val="single" w:sz="8" w:space="0" w:color="auto"/>
              <w:bottom w:val="single" w:sz="4" w:space="0" w:color="auto"/>
              <w:right w:val="single" w:sz="4" w:space="0" w:color="auto"/>
            </w:tcBorders>
            <w:shd w:val="clear" w:color="auto" w:fill="auto"/>
            <w:noWrap/>
            <w:vAlign w:val="bottom"/>
          </w:tcPr>
          <w:p w14:paraId="379F261C" w14:textId="77777777" w:rsidR="00276ED7" w:rsidRDefault="00276ED7" w:rsidP="002017F1">
            <w:pPr>
              <w:jc w:val="right"/>
              <w:rPr>
                <w:color w:val="000000"/>
                <w:sz w:val="20"/>
              </w:rPr>
            </w:pPr>
            <w:r>
              <w:rPr>
                <w:color w:val="000000"/>
                <w:sz w:val="20"/>
              </w:rPr>
              <w:t>22680</w:t>
            </w:r>
          </w:p>
        </w:tc>
        <w:tc>
          <w:tcPr>
            <w:tcW w:w="1418" w:type="dxa"/>
            <w:tcBorders>
              <w:top w:val="nil"/>
              <w:left w:val="nil"/>
              <w:bottom w:val="single" w:sz="4" w:space="0" w:color="auto"/>
              <w:right w:val="single" w:sz="4" w:space="0" w:color="auto"/>
            </w:tcBorders>
            <w:shd w:val="clear" w:color="auto" w:fill="auto"/>
            <w:noWrap/>
            <w:vAlign w:val="bottom"/>
          </w:tcPr>
          <w:p w14:paraId="6F85BE96" w14:textId="77777777" w:rsidR="00276ED7" w:rsidRDefault="00276ED7" w:rsidP="002017F1">
            <w:pPr>
              <w:jc w:val="right"/>
              <w:rPr>
                <w:color w:val="000000"/>
                <w:sz w:val="20"/>
              </w:rPr>
            </w:pPr>
            <w:r>
              <w:rPr>
                <w:color w:val="000000"/>
                <w:sz w:val="20"/>
              </w:rPr>
              <w:t>6996,3</w:t>
            </w:r>
          </w:p>
        </w:tc>
        <w:tc>
          <w:tcPr>
            <w:tcW w:w="1417" w:type="dxa"/>
            <w:tcBorders>
              <w:top w:val="nil"/>
              <w:left w:val="nil"/>
              <w:bottom w:val="single" w:sz="4" w:space="0" w:color="auto"/>
              <w:right w:val="single" w:sz="4" w:space="0" w:color="auto"/>
            </w:tcBorders>
            <w:shd w:val="clear" w:color="auto" w:fill="auto"/>
            <w:noWrap/>
            <w:vAlign w:val="bottom"/>
          </w:tcPr>
          <w:p w14:paraId="78ED6618" w14:textId="77777777" w:rsidR="00276ED7" w:rsidRDefault="00276ED7" w:rsidP="002017F1">
            <w:pPr>
              <w:jc w:val="right"/>
              <w:rPr>
                <w:color w:val="000000"/>
                <w:sz w:val="20"/>
              </w:rPr>
            </w:pPr>
            <w:r>
              <w:rPr>
                <w:color w:val="000000"/>
                <w:sz w:val="20"/>
              </w:rPr>
              <w:t>13415,6</w:t>
            </w:r>
          </w:p>
        </w:tc>
        <w:tc>
          <w:tcPr>
            <w:tcW w:w="1418" w:type="dxa"/>
            <w:tcBorders>
              <w:top w:val="nil"/>
              <w:left w:val="nil"/>
              <w:bottom w:val="single" w:sz="4" w:space="0" w:color="auto"/>
              <w:right w:val="single" w:sz="8" w:space="0" w:color="auto"/>
            </w:tcBorders>
            <w:shd w:val="clear" w:color="auto" w:fill="auto"/>
            <w:noWrap/>
            <w:vAlign w:val="bottom"/>
          </w:tcPr>
          <w:p w14:paraId="46728C3F" w14:textId="77777777" w:rsidR="00276ED7" w:rsidRDefault="00276ED7" w:rsidP="002017F1">
            <w:pPr>
              <w:jc w:val="right"/>
              <w:rPr>
                <w:color w:val="000000"/>
                <w:sz w:val="20"/>
              </w:rPr>
            </w:pPr>
            <w:r>
              <w:rPr>
                <w:color w:val="000000"/>
                <w:sz w:val="20"/>
              </w:rPr>
              <w:t>2268</w:t>
            </w:r>
          </w:p>
        </w:tc>
      </w:tr>
      <w:tr w:rsidR="00276ED7" w:rsidRPr="00B97D6F" w14:paraId="5E22FA4B" w14:textId="77777777" w:rsidTr="002017F1">
        <w:trPr>
          <w:trHeight w:val="255"/>
        </w:trPr>
        <w:tc>
          <w:tcPr>
            <w:tcW w:w="1843" w:type="dxa"/>
            <w:tcBorders>
              <w:top w:val="nil"/>
              <w:left w:val="single" w:sz="8" w:space="0" w:color="auto"/>
              <w:bottom w:val="single" w:sz="4" w:space="0" w:color="auto"/>
              <w:right w:val="nil"/>
            </w:tcBorders>
            <w:shd w:val="clear" w:color="auto" w:fill="auto"/>
            <w:noWrap/>
            <w:vAlign w:val="center"/>
          </w:tcPr>
          <w:p w14:paraId="174176F8" w14:textId="77777777" w:rsidR="00276ED7" w:rsidRPr="006346A4" w:rsidRDefault="00276ED7" w:rsidP="002017F1">
            <w:pPr>
              <w:jc w:val="left"/>
              <w:rPr>
                <w:color w:val="000000"/>
                <w:sz w:val="22"/>
                <w:szCs w:val="22"/>
                <w:lang w:val="sr-Cyrl-RS"/>
              </w:rPr>
            </w:pPr>
            <w:r>
              <w:rPr>
                <w:color w:val="000000"/>
                <w:sz w:val="22"/>
                <w:szCs w:val="22"/>
                <w:lang w:val="sr-Cyrl-RS"/>
              </w:rPr>
              <w:t>Цер</w:t>
            </w:r>
          </w:p>
        </w:tc>
        <w:tc>
          <w:tcPr>
            <w:tcW w:w="1673" w:type="dxa"/>
            <w:tcBorders>
              <w:top w:val="nil"/>
              <w:left w:val="single" w:sz="8" w:space="0" w:color="auto"/>
              <w:bottom w:val="single" w:sz="4" w:space="0" w:color="auto"/>
              <w:right w:val="single" w:sz="4" w:space="0" w:color="auto"/>
            </w:tcBorders>
            <w:shd w:val="clear" w:color="auto" w:fill="auto"/>
            <w:noWrap/>
            <w:vAlign w:val="bottom"/>
          </w:tcPr>
          <w:p w14:paraId="457DBFEA" w14:textId="77777777" w:rsidR="00276ED7" w:rsidRDefault="00276ED7" w:rsidP="002017F1">
            <w:pPr>
              <w:jc w:val="right"/>
              <w:rPr>
                <w:color w:val="000000"/>
                <w:sz w:val="20"/>
              </w:rPr>
            </w:pPr>
            <w:r>
              <w:rPr>
                <w:color w:val="000000"/>
                <w:sz w:val="20"/>
              </w:rPr>
              <w:t>19600,2</w:t>
            </w:r>
          </w:p>
        </w:tc>
        <w:tc>
          <w:tcPr>
            <w:tcW w:w="1418" w:type="dxa"/>
            <w:tcBorders>
              <w:top w:val="nil"/>
              <w:left w:val="nil"/>
              <w:bottom w:val="single" w:sz="4" w:space="0" w:color="auto"/>
              <w:right w:val="single" w:sz="4" w:space="0" w:color="auto"/>
            </w:tcBorders>
            <w:shd w:val="clear" w:color="auto" w:fill="auto"/>
            <w:noWrap/>
            <w:vAlign w:val="bottom"/>
          </w:tcPr>
          <w:p w14:paraId="04385A37" w14:textId="77777777" w:rsidR="00276ED7" w:rsidRDefault="00276ED7" w:rsidP="002017F1">
            <w:pPr>
              <w:jc w:val="right"/>
              <w:rPr>
                <w:color w:val="000000"/>
                <w:sz w:val="20"/>
              </w:rPr>
            </w:pPr>
            <w:r>
              <w:rPr>
                <w:color w:val="000000"/>
                <w:sz w:val="20"/>
              </w:rPr>
              <w:t>0</w:t>
            </w:r>
          </w:p>
        </w:tc>
        <w:tc>
          <w:tcPr>
            <w:tcW w:w="1417" w:type="dxa"/>
            <w:tcBorders>
              <w:top w:val="nil"/>
              <w:left w:val="nil"/>
              <w:bottom w:val="single" w:sz="4" w:space="0" w:color="auto"/>
              <w:right w:val="single" w:sz="4" w:space="0" w:color="auto"/>
            </w:tcBorders>
            <w:shd w:val="clear" w:color="auto" w:fill="auto"/>
            <w:noWrap/>
            <w:vAlign w:val="bottom"/>
          </w:tcPr>
          <w:p w14:paraId="00E99A2B" w14:textId="77777777" w:rsidR="00276ED7" w:rsidRDefault="00276ED7" w:rsidP="002017F1">
            <w:pPr>
              <w:jc w:val="right"/>
              <w:rPr>
                <w:color w:val="000000"/>
                <w:sz w:val="20"/>
              </w:rPr>
            </w:pPr>
            <w:r>
              <w:rPr>
                <w:color w:val="000000"/>
                <w:sz w:val="20"/>
              </w:rPr>
              <w:t>17640,2</w:t>
            </w:r>
          </w:p>
        </w:tc>
        <w:tc>
          <w:tcPr>
            <w:tcW w:w="1418" w:type="dxa"/>
            <w:tcBorders>
              <w:top w:val="nil"/>
              <w:left w:val="nil"/>
              <w:bottom w:val="single" w:sz="4" w:space="0" w:color="auto"/>
              <w:right w:val="single" w:sz="8" w:space="0" w:color="auto"/>
            </w:tcBorders>
            <w:shd w:val="clear" w:color="auto" w:fill="auto"/>
            <w:noWrap/>
            <w:vAlign w:val="bottom"/>
          </w:tcPr>
          <w:p w14:paraId="1CCC2137" w14:textId="77777777" w:rsidR="00276ED7" w:rsidRDefault="00276ED7" w:rsidP="002017F1">
            <w:pPr>
              <w:jc w:val="right"/>
              <w:rPr>
                <w:color w:val="000000"/>
                <w:sz w:val="20"/>
              </w:rPr>
            </w:pPr>
            <w:r>
              <w:rPr>
                <w:color w:val="000000"/>
                <w:sz w:val="20"/>
              </w:rPr>
              <w:t>1960</w:t>
            </w:r>
          </w:p>
        </w:tc>
      </w:tr>
      <w:tr w:rsidR="00276ED7" w:rsidRPr="00B97D6F" w14:paraId="412C4CEF" w14:textId="77777777" w:rsidTr="002017F1">
        <w:trPr>
          <w:trHeight w:val="255"/>
        </w:trPr>
        <w:tc>
          <w:tcPr>
            <w:tcW w:w="1843" w:type="dxa"/>
            <w:tcBorders>
              <w:top w:val="nil"/>
              <w:left w:val="single" w:sz="8" w:space="0" w:color="auto"/>
              <w:bottom w:val="single" w:sz="4" w:space="0" w:color="auto"/>
              <w:right w:val="nil"/>
            </w:tcBorders>
            <w:shd w:val="clear" w:color="auto" w:fill="auto"/>
            <w:noWrap/>
            <w:vAlign w:val="center"/>
          </w:tcPr>
          <w:p w14:paraId="7EE9073D" w14:textId="77777777" w:rsidR="00276ED7" w:rsidRPr="0026798B" w:rsidRDefault="00276ED7" w:rsidP="002017F1">
            <w:pPr>
              <w:jc w:val="left"/>
              <w:rPr>
                <w:color w:val="000000"/>
                <w:sz w:val="22"/>
                <w:szCs w:val="22"/>
                <w:lang w:val="sr-Cyrl-RS"/>
              </w:rPr>
            </w:pPr>
            <w:r>
              <w:rPr>
                <w:color w:val="000000"/>
                <w:sz w:val="22"/>
                <w:szCs w:val="22"/>
                <w:lang w:val="sr-Cyrl-RS"/>
              </w:rPr>
              <w:t>ОТЛ</w:t>
            </w:r>
          </w:p>
        </w:tc>
        <w:tc>
          <w:tcPr>
            <w:tcW w:w="1673" w:type="dxa"/>
            <w:tcBorders>
              <w:top w:val="nil"/>
              <w:left w:val="single" w:sz="8" w:space="0" w:color="auto"/>
              <w:bottom w:val="single" w:sz="4" w:space="0" w:color="auto"/>
              <w:right w:val="single" w:sz="4" w:space="0" w:color="auto"/>
            </w:tcBorders>
            <w:shd w:val="clear" w:color="auto" w:fill="auto"/>
            <w:noWrap/>
            <w:vAlign w:val="bottom"/>
          </w:tcPr>
          <w:p w14:paraId="4CC7BE93" w14:textId="77777777" w:rsidR="00276ED7" w:rsidRDefault="00276ED7" w:rsidP="002017F1">
            <w:pPr>
              <w:jc w:val="right"/>
              <w:rPr>
                <w:color w:val="000000"/>
                <w:sz w:val="20"/>
              </w:rPr>
            </w:pPr>
            <w:r>
              <w:rPr>
                <w:color w:val="000000"/>
                <w:sz w:val="20"/>
              </w:rPr>
              <w:t>6513,5</w:t>
            </w:r>
          </w:p>
        </w:tc>
        <w:tc>
          <w:tcPr>
            <w:tcW w:w="1418" w:type="dxa"/>
            <w:tcBorders>
              <w:top w:val="nil"/>
              <w:left w:val="nil"/>
              <w:bottom w:val="single" w:sz="4" w:space="0" w:color="auto"/>
              <w:right w:val="single" w:sz="4" w:space="0" w:color="auto"/>
            </w:tcBorders>
            <w:shd w:val="clear" w:color="auto" w:fill="auto"/>
            <w:noWrap/>
            <w:vAlign w:val="bottom"/>
          </w:tcPr>
          <w:p w14:paraId="25E6DA5B" w14:textId="77777777" w:rsidR="00276ED7" w:rsidRDefault="00276ED7" w:rsidP="002017F1">
            <w:pPr>
              <w:jc w:val="right"/>
              <w:rPr>
                <w:color w:val="000000"/>
                <w:sz w:val="20"/>
              </w:rPr>
            </w:pPr>
            <w:r>
              <w:rPr>
                <w:color w:val="000000"/>
                <w:sz w:val="20"/>
              </w:rPr>
              <w:t>0</w:t>
            </w:r>
          </w:p>
        </w:tc>
        <w:tc>
          <w:tcPr>
            <w:tcW w:w="1417" w:type="dxa"/>
            <w:tcBorders>
              <w:top w:val="nil"/>
              <w:left w:val="nil"/>
              <w:bottom w:val="single" w:sz="4" w:space="0" w:color="auto"/>
              <w:right w:val="single" w:sz="4" w:space="0" w:color="auto"/>
            </w:tcBorders>
            <w:shd w:val="clear" w:color="auto" w:fill="auto"/>
            <w:noWrap/>
            <w:vAlign w:val="bottom"/>
          </w:tcPr>
          <w:p w14:paraId="24539D71" w14:textId="77777777" w:rsidR="00276ED7" w:rsidRDefault="00276ED7" w:rsidP="002017F1">
            <w:pPr>
              <w:jc w:val="right"/>
              <w:rPr>
                <w:color w:val="000000"/>
                <w:sz w:val="20"/>
              </w:rPr>
            </w:pPr>
            <w:r>
              <w:rPr>
                <w:color w:val="000000"/>
                <w:sz w:val="20"/>
              </w:rPr>
              <w:t>5862</w:t>
            </w:r>
          </w:p>
        </w:tc>
        <w:tc>
          <w:tcPr>
            <w:tcW w:w="1418" w:type="dxa"/>
            <w:tcBorders>
              <w:top w:val="nil"/>
              <w:left w:val="nil"/>
              <w:bottom w:val="single" w:sz="4" w:space="0" w:color="auto"/>
              <w:right w:val="single" w:sz="8" w:space="0" w:color="auto"/>
            </w:tcBorders>
            <w:shd w:val="clear" w:color="auto" w:fill="auto"/>
            <w:noWrap/>
            <w:vAlign w:val="bottom"/>
          </w:tcPr>
          <w:p w14:paraId="36CBBD5C" w14:textId="77777777" w:rsidR="00276ED7" w:rsidRDefault="00276ED7" w:rsidP="002017F1">
            <w:pPr>
              <w:jc w:val="right"/>
              <w:rPr>
                <w:color w:val="000000"/>
                <w:sz w:val="20"/>
              </w:rPr>
            </w:pPr>
            <w:r>
              <w:rPr>
                <w:color w:val="000000"/>
                <w:sz w:val="20"/>
              </w:rPr>
              <w:t>651,3</w:t>
            </w:r>
          </w:p>
        </w:tc>
      </w:tr>
      <w:tr w:rsidR="00276ED7" w:rsidRPr="00B97D6F" w14:paraId="5DA6AC2D" w14:textId="77777777" w:rsidTr="002017F1">
        <w:trPr>
          <w:trHeight w:val="255"/>
        </w:trPr>
        <w:tc>
          <w:tcPr>
            <w:tcW w:w="1843" w:type="dxa"/>
            <w:tcBorders>
              <w:top w:val="nil"/>
              <w:left w:val="single" w:sz="8" w:space="0" w:color="auto"/>
              <w:bottom w:val="single" w:sz="4" w:space="0" w:color="auto"/>
              <w:right w:val="nil"/>
            </w:tcBorders>
            <w:shd w:val="clear" w:color="auto" w:fill="auto"/>
            <w:noWrap/>
            <w:vAlign w:val="center"/>
          </w:tcPr>
          <w:p w14:paraId="5B9056D9" w14:textId="77777777" w:rsidR="00276ED7" w:rsidRPr="0026798B" w:rsidRDefault="00276ED7" w:rsidP="002017F1">
            <w:pPr>
              <w:jc w:val="left"/>
              <w:rPr>
                <w:color w:val="000000"/>
                <w:sz w:val="22"/>
                <w:szCs w:val="22"/>
                <w:lang w:val="sr-Cyrl-RS"/>
              </w:rPr>
            </w:pPr>
            <w:r>
              <w:rPr>
                <w:color w:val="000000"/>
                <w:sz w:val="22"/>
                <w:szCs w:val="22"/>
                <w:lang w:val="sr-Cyrl-RS"/>
              </w:rPr>
              <w:t>Багрем</w:t>
            </w:r>
          </w:p>
        </w:tc>
        <w:tc>
          <w:tcPr>
            <w:tcW w:w="1673" w:type="dxa"/>
            <w:tcBorders>
              <w:top w:val="nil"/>
              <w:left w:val="single" w:sz="8" w:space="0" w:color="auto"/>
              <w:bottom w:val="single" w:sz="4" w:space="0" w:color="auto"/>
              <w:right w:val="single" w:sz="4" w:space="0" w:color="auto"/>
            </w:tcBorders>
            <w:shd w:val="clear" w:color="auto" w:fill="auto"/>
            <w:noWrap/>
            <w:vAlign w:val="bottom"/>
          </w:tcPr>
          <w:p w14:paraId="4B609D7F" w14:textId="77777777" w:rsidR="00276ED7" w:rsidRDefault="00276ED7" w:rsidP="002017F1">
            <w:pPr>
              <w:jc w:val="right"/>
              <w:rPr>
                <w:color w:val="000000"/>
                <w:sz w:val="20"/>
              </w:rPr>
            </w:pPr>
            <w:r>
              <w:rPr>
                <w:color w:val="000000"/>
                <w:sz w:val="20"/>
              </w:rPr>
              <w:t>13238,4</w:t>
            </w:r>
          </w:p>
        </w:tc>
        <w:tc>
          <w:tcPr>
            <w:tcW w:w="1418" w:type="dxa"/>
            <w:tcBorders>
              <w:top w:val="nil"/>
              <w:left w:val="nil"/>
              <w:bottom w:val="single" w:sz="4" w:space="0" w:color="auto"/>
              <w:right w:val="single" w:sz="4" w:space="0" w:color="auto"/>
            </w:tcBorders>
            <w:shd w:val="clear" w:color="auto" w:fill="auto"/>
            <w:noWrap/>
            <w:vAlign w:val="bottom"/>
          </w:tcPr>
          <w:p w14:paraId="5486E2BC" w14:textId="77777777" w:rsidR="00276ED7" w:rsidRDefault="00276ED7" w:rsidP="002017F1">
            <w:pPr>
              <w:jc w:val="right"/>
              <w:rPr>
                <w:color w:val="000000"/>
                <w:sz w:val="20"/>
              </w:rPr>
            </w:pPr>
            <w:r>
              <w:rPr>
                <w:color w:val="000000"/>
                <w:sz w:val="20"/>
              </w:rPr>
              <w:t>4022,2</w:t>
            </w:r>
          </w:p>
        </w:tc>
        <w:tc>
          <w:tcPr>
            <w:tcW w:w="1417" w:type="dxa"/>
            <w:tcBorders>
              <w:top w:val="nil"/>
              <w:left w:val="nil"/>
              <w:bottom w:val="single" w:sz="4" w:space="0" w:color="auto"/>
              <w:right w:val="single" w:sz="4" w:space="0" w:color="auto"/>
            </w:tcBorders>
            <w:shd w:val="clear" w:color="auto" w:fill="auto"/>
            <w:noWrap/>
            <w:vAlign w:val="bottom"/>
          </w:tcPr>
          <w:p w14:paraId="55B518B8" w14:textId="77777777" w:rsidR="00276ED7" w:rsidRDefault="00276ED7" w:rsidP="002017F1">
            <w:pPr>
              <w:jc w:val="right"/>
              <w:rPr>
                <w:color w:val="000000"/>
                <w:sz w:val="20"/>
              </w:rPr>
            </w:pPr>
            <w:r>
              <w:rPr>
                <w:color w:val="000000"/>
                <w:sz w:val="20"/>
              </w:rPr>
              <w:t>8554,4</w:t>
            </w:r>
          </w:p>
        </w:tc>
        <w:tc>
          <w:tcPr>
            <w:tcW w:w="1418" w:type="dxa"/>
            <w:tcBorders>
              <w:top w:val="nil"/>
              <w:left w:val="nil"/>
              <w:bottom w:val="single" w:sz="4" w:space="0" w:color="auto"/>
              <w:right w:val="single" w:sz="8" w:space="0" w:color="auto"/>
            </w:tcBorders>
            <w:shd w:val="clear" w:color="auto" w:fill="auto"/>
            <w:noWrap/>
            <w:vAlign w:val="bottom"/>
          </w:tcPr>
          <w:p w14:paraId="1F821D31" w14:textId="77777777" w:rsidR="00276ED7" w:rsidRDefault="00276ED7" w:rsidP="002017F1">
            <w:pPr>
              <w:jc w:val="right"/>
              <w:rPr>
                <w:color w:val="000000"/>
                <w:sz w:val="20"/>
              </w:rPr>
            </w:pPr>
            <w:r>
              <w:rPr>
                <w:color w:val="000000"/>
                <w:sz w:val="20"/>
              </w:rPr>
              <w:t>661,9</w:t>
            </w:r>
          </w:p>
        </w:tc>
      </w:tr>
      <w:tr w:rsidR="00276ED7" w:rsidRPr="00B97D6F" w14:paraId="25556432" w14:textId="77777777" w:rsidTr="002017F1">
        <w:trPr>
          <w:trHeight w:val="255"/>
        </w:trPr>
        <w:tc>
          <w:tcPr>
            <w:tcW w:w="1843" w:type="dxa"/>
            <w:tcBorders>
              <w:top w:val="nil"/>
              <w:left w:val="single" w:sz="8" w:space="0" w:color="auto"/>
              <w:bottom w:val="single" w:sz="4" w:space="0" w:color="auto"/>
              <w:right w:val="nil"/>
            </w:tcBorders>
            <w:shd w:val="clear" w:color="auto" w:fill="auto"/>
            <w:noWrap/>
            <w:vAlign w:val="center"/>
          </w:tcPr>
          <w:p w14:paraId="5E283035" w14:textId="77777777" w:rsidR="00276ED7" w:rsidRPr="0026798B" w:rsidRDefault="00276ED7" w:rsidP="002017F1">
            <w:pPr>
              <w:jc w:val="left"/>
              <w:rPr>
                <w:color w:val="000000"/>
                <w:sz w:val="22"/>
                <w:szCs w:val="22"/>
                <w:lang w:val="sr-Cyrl-RS"/>
              </w:rPr>
            </w:pPr>
            <w:r>
              <w:rPr>
                <w:color w:val="000000"/>
                <w:sz w:val="22"/>
                <w:szCs w:val="22"/>
                <w:lang w:val="sr-Cyrl-RS"/>
              </w:rPr>
              <w:t>А. Јасен</w:t>
            </w:r>
          </w:p>
        </w:tc>
        <w:tc>
          <w:tcPr>
            <w:tcW w:w="1673" w:type="dxa"/>
            <w:tcBorders>
              <w:top w:val="nil"/>
              <w:left w:val="single" w:sz="8" w:space="0" w:color="auto"/>
              <w:bottom w:val="single" w:sz="4" w:space="0" w:color="auto"/>
              <w:right w:val="single" w:sz="4" w:space="0" w:color="auto"/>
            </w:tcBorders>
            <w:shd w:val="clear" w:color="auto" w:fill="auto"/>
            <w:noWrap/>
            <w:vAlign w:val="bottom"/>
          </w:tcPr>
          <w:p w14:paraId="46CE56BE" w14:textId="77777777" w:rsidR="00276ED7" w:rsidRDefault="00276ED7" w:rsidP="002017F1">
            <w:pPr>
              <w:jc w:val="right"/>
              <w:rPr>
                <w:color w:val="000000"/>
                <w:sz w:val="20"/>
              </w:rPr>
            </w:pPr>
            <w:r>
              <w:rPr>
                <w:color w:val="000000"/>
                <w:sz w:val="20"/>
              </w:rPr>
              <w:t>811,5</w:t>
            </w:r>
          </w:p>
        </w:tc>
        <w:tc>
          <w:tcPr>
            <w:tcW w:w="1418" w:type="dxa"/>
            <w:tcBorders>
              <w:top w:val="nil"/>
              <w:left w:val="nil"/>
              <w:bottom w:val="single" w:sz="4" w:space="0" w:color="auto"/>
              <w:right w:val="single" w:sz="4" w:space="0" w:color="auto"/>
            </w:tcBorders>
            <w:shd w:val="clear" w:color="auto" w:fill="auto"/>
            <w:noWrap/>
            <w:vAlign w:val="bottom"/>
          </w:tcPr>
          <w:p w14:paraId="74E289AB" w14:textId="77777777" w:rsidR="00276ED7" w:rsidRDefault="00276ED7" w:rsidP="002017F1">
            <w:pPr>
              <w:jc w:val="right"/>
              <w:rPr>
                <w:color w:val="000000"/>
                <w:sz w:val="20"/>
              </w:rPr>
            </w:pPr>
            <w:r>
              <w:rPr>
                <w:color w:val="000000"/>
                <w:sz w:val="20"/>
              </w:rPr>
              <w:t>0</w:t>
            </w:r>
          </w:p>
        </w:tc>
        <w:tc>
          <w:tcPr>
            <w:tcW w:w="1417" w:type="dxa"/>
            <w:tcBorders>
              <w:top w:val="nil"/>
              <w:left w:val="nil"/>
              <w:bottom w:val="single" w:sz="4" w:space="0" w:color="auto"/>
              <w:right w:val="single" w:sz="4" w:space="0" w:color="auto"/>
            </w:tcBorders>
            <w:shd w:val="clear" w:color="auto" w:fill="auto"/>
            <w:noWrap/>
            <w:vAlign w:val="bottom"/>
          </w:tcPr>
          <w:p w14:paraId="31C84C60" w14:textId="77777777" w:rsidR="00276ED7" w:rsidRDefault="00276ED7" w:rsidP="002017F1">
            <w:pPr>
              <w:jc w:val="right"/>
              <w:rPr>
                <w:color w:val="000000"/>
                <w:sz w:val="20"/>
              </w:rPr>
            </w:pPr>
            <w:r>
              <w:rPr>
                <w:color w:val="000000"/>
                <w:sz w:val="20"/>
              </w:rPr>
              <w:t>730,4</w:t>
            </w:r>
          </w:p>
        </w:tc>
        <w:tc>
          <w:tcPr>
            <w:tcW w:w="1418" w:type="dxa"/>
            <w:tcBorders>
              <w:top w:val="nil"/>
              <w:left w:val="nil"/>
              <w:bottom w:val="single" w:sz="4" w:space="0" w:color="auto"/>
              <w:right w:val="single" w:sz="8" w:space="0" w:color="auto"/>
            </w:tcBorders>
            <w:shd w:val="clear" w:color="auto" w:fill="auto"/>
            <w:noWrap/>
            <w:vAlign w:val="bottom"/>
          </w:tcPr>
          <w:p w14:paraId="6C26BE0A" w14:textId="77777777" w:rsidR="00276ED7" w:rsidRDefault="00276ED7" w:rsidP="002017F1">
            <w:pPr>
              <w:jc w:val="right"/>
              <w:rPr>
                <w:color w:val="000000"/>
                <w:sz w:val="20"/>
              </w:rPr>
            </w:pPr>
            <w:r>
              <w:rPr>
                <w:color w:val="000000"/>
                <w:sz w:val="20"/>
              </w:rPr>
              <w:t>81,2</w:t>
            </w:r>
          </w:p>
        </w:tc>
      </w:tr>
      <w:tr w:rsidR="00276ED7" w:rsidRPr="00B97D6F" w14:paraId="0F807A9C" w14:textId="77777777" w:rsidTr="002017F1">
        <w:trPr>
          <w:trHeight w:val="255"/>
        </w:trPr>
        <w:tc>
          <w:tcPr>
            <w:tcW w:w="1843" w:type="dxa"/>
            <w:tcBorders>
              <w:top w:val="nil"/>
              <w:left w:val="single" w:sz="8" w:space="0" w:color="auto"/>
              <w:bottom w:val="single" w:sz="4" w:space="0" w:color="auto"/>
              <w:right w:val="nil"/>
            </w:tcBorders>
            <w:shd w:val="clear" w:color="auto" w:fill="auto"/>
            <w:noWrap/>
            <w:vAlign w:val="center"/>
          </w:tcPr>
          <w:p w14:paraId="57F18EA1" w14:textId="77777777" w:rsidR="00276ED7" w:rsidRPr="0026798B" w:rsidRDefault="00276ED7" w:rsidP="002017F1">
            <w:pPr>
              <w:jc w:val="left"/>
              <w:rPr>
                <w:color w:val="000000"/>
                <w:sz w:val="22"/>
                <w:szCs w:val="22"/>
                <w:lang w:val="sr-Cyrl-RS"/>
              </w:rPr>
            </w:pPr>
            <w:r>
              <w:rPr>
                <w:color w:val="000000"/>
                <w:sz w:val="22"/>
                <w:szCs w:val="22"/>
                <w:lang w:val="sr-Cyrl-RS"/>
              </w:rPr>
              <w:t>Ц. орах</w:t>
            </w:r>
          </w:p>
        </w:tc>
        <w:tc>
          <w:tcPr>
            <w:tcW w:w="1673" w:type="dxa"/>
            <w:tcBorders>
              <w:top w:val="nil"/>
              <w:left w:val="single" w:sz="8" w:space="0" w:color="auto"/>
              <w:bottom w:val="single" w:sz="4" w:space="0" w:color="auto"/>
              <w:right w:val="single" w:sz="4" w:space="0" w:color="auto"/>
            </w:tcBorders>
            <w:shd w:val="clear" w:color="auto" w:fill="auto"/>
            <w:noWrap/>
            <w:vAlign w:val="bottom"/>
          </w:tcPr>
          <w:p w14:paraId="68F9A6BB" w14:textId="77777777" w:rsidR="00276ED7" w:rsidRDefault="00276ED7" w:rsidP="002017F1">
            <w:pPr>
              <w:jc w:val="right"/>
              <w:rPr>
                <w:color w:val="000000"/>
                <w:sz w:val="20"/>
              </w:rPr>
            </w:pPr>
            <w:r>
              <w:rPr>
                <w:color w:val="000000"/>
                <w:sz w:val="20"/>
              </w:rPr>
              <w:t>2607</w:t>
            </w:r>
          </w:p>
        </w:tc>
        <w:tc>
          <w:tcPr>
            <w:tcW w:w="1418" w:type="dxa"/>
            <w:tcBorders>
              <w:top w:val="nil"/>
              <w:left w:val="nil"/>
              <w:bottom w:val="single" w:sz="4" w:space="0" w:color="auto"/>
              <w:right w:val="single" w:sz="4" w:space="0" w:color="auto"/>
            </w:tcBorders>
            <w:shd w:val="clear" w:color="auto" w:fill="auto"/>
            <w:noWrap/>
            <w:vAlign w:val="bottom"/>
          </w:tcPr>
          <w:p w14:paraId="4C7E3185" w14:textId="77777777" w:rsidR="00276ED7" w:rsidRDefault="00276ED7" w:rsidP="002017F1">
            <w:pPr>
              <w:jc w:val="right"/>
              <w:rPr>
                <w:color w:val="000000"/>
                <w:sz w:val="20"/>
              </w:rPr>
            </w:pPr>
            <w:r>
              <w:rPr>
                <w:color w:val="000000"/>
                <w:sz w:val="20"/>
              </w:rPr>
              <w:t>1055,9</w:t>
            </w:r>
          </w:p>
        </w:tc>
        <w:tc>
          <w:tcPr>
            <w:tcW w:w="1417" w:type="dxa"/>
            <w:tcBorders>
              <w:top w:val="nil"/>
              <w:left w:val="nil"/>
              <w:bottom w:val="single" w:sz="4" w:space="0" w:color="auto"/>
              <w:right w:val="single" w:sz="4" w:space="0" w:color="auto"/>
            </w:tcBorders>
            <w:shd w:val="clear" w:color="auto" w:fill="auto"/>
            <w:noWrap/>
            <w:vAlign w:val="bottom"/>
          </w:tcPr>
          <w:p w14:paraId="203E9023" w14:textId="77777777" w:rsidR="00276ED7" w:rsidRDefault="00276ED7" w:rsidP="002017F1">
            <w:pPr>
              <w:jc w:val="right"/>
              <w:rPr>
                <w:color w:val="000000"/>
                <w:sz w:val="20"/>
              </w:rPr>
            </w:pPr>
            <w:r>
              <w:rPr>
                <w:color w:val="000000"/>
                <w:sz w:val="20"/>
              </w:rPr>
              <w:t>1290,5</w:t>
            </w:r>
          </w:p>
        </w:tc>
        <w:tc>
          <w:tcPr>
            <w:tcW w:w="1418" w:type="dxa"/>
            <w:tcBorders>
              <w:top w:val="nil"/>
              <w:left w:val="nil"/>
              <w:bottom w:val="single" w:sz="4" w:space="0" w:color="auto"/>
              <w:right w:val="single" w:sz="8" w:space="0" w:color="auto"/>
            </w:tcBorders>
            <w:shd w:val="clear" w:color="auto" w:fill="auto"/>
            <w:noWrap/>
            <w:vAlign w:val="bottom"/>
          </w:tcPr>
          <w:p w14:paraId="1B2C59DF" w14:textId="77777777" w:rsidR="00276ED7" w:rsidRDefault="00276ED7" w:rsidP="002017F1">
            <w:pPr>
              <w:jc w:val="right"/>
              <w:rPr>
                <w:color w:val="000000"/>
                <w:sz w:val="20"/>
              </w:rPr>
            </w:pPr>
            <w:r>
              <w:rPr>
                <w:color w:val="000000"/>
                <w:sz w:val="20"/>
              </w:rPr>
              <w:t>260,7</w:t>
            </w:r>
          </w:p>
        </w:tc>
      </w:tr>
      <w:tr w:rsidR="00276ED7" w:rsidRPr="00B97D6F" w14:paraId="55D82E20" w14:textId="77777777" w:rsidTr="002017F1">
        <w:trPr>
          <w:trHeight w:val="255"/>
        </w:trPr>
        <w:tc>
          <w:tcPr>
            <w:tcW w:w="1843" w:type="dxa"/>
            <w:tcBorders>
              <w:top w:val="nil"/>
              <w:left w:val="single" w:sz="8" w:space="0" w:color="auto"/>
              <w:bottom w:val="single" w:sz="4" w:space="0" w:color="auto"/>
              <w:right w:val="nil"/>
            </w:tcBorders>
            <w:shd w:val="clear" w:color="auto" w:fill="D9D9D9" w:themeFill="background1" w:themeFillShade="D9"/>
            <w:noWrap/>
            <w:vAlign w:val="center"/>
          </w:tcPr>
          <w:p w14:paraId="4EEC67CC" w14:textId="77777777" w:rsidR="00276ED7" w:rsidRPr="00B97D6F" w:rsidRDefault="00276ED7" w:rsidP="002017F1">
            <w:pPr>
              <w:jc w:val="left"/>
              <w:rPr>
                <w:color w:val="000000"/>
                <w:sz w:val="22"/>
                <w:szCs w:val="22"/>
              </w:rPr>
            </w:pPr>
            <w:r w:rsidRPr="00B97D6F">
              <w:rPr>
                <w:color w:val="000000"/>
                <w:sz w:val="22"/>
                <w:szCs w:val="22"/>
              </w:rPr>
              <w:t>Свега</w:t>
            </w:r>
          </w:p>
        </w:tc>
        <w:tc>
          <w:tcPr>
            <w:tcW w:w="1673" w:type="dxa"/>
            <w:tcBorders>
              <w:top w:val="nil"/>
              <w:left w:val="single" w:sz="8" w:space="0" w:color="auto"/>
              <w:bottom w:val="single" w:sz="4" w:space="0" w:color="auto"/>
              <w:right w:val="single" w:sz="4" w:space="0" w:color="auto"/>
            </w:tcBorders>
            <w:shd w:val="clear" w:color="auto" w:fill="D9D9D9" w:themeFill="background1" w:themeFillShade="D9"/>
            <w:noWrap/>
            <w:vAlign w:val="center"/>
          </w:tcPr>
          <w:p w14:paraId="5E56CEA1" w14:textId="77777777" w:rsidR="00276ED7" w:rsidRDefault="00276ED7" w:rsidP="002017F1">
            <w:pPr>
              <w:jc w:val="right"/>
              <w:rPr>
                <w:color w:val="000000"/>
                <w:sz w:val="22"/>
                <w:szCs w:val="22"/>
              </w:rPr>
            </w:pPr>
            <w:r>
              <w:rPr>
                <w:color w:val="000000"/>
                <w:sz w:val="22"/>
                <w:szCs w:val="22"/>
              </w:rPr>
              <w:t>65.651,1</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14:paraId="4341E84E" w14:textId="77777777" w:rsidR="00276ED7" w:rsidRDefault="00276ED7" w:rsidP="002017F1">
            <w:pPr>
              <w:jc w:val="right"/>
              <w:rPr>
                <w:color w:val="000000"/>
                <w:sz w:val="22"/>
                <w:szCs w:val="22"/>
              </w:rPr>
            </w:pPr>
            <w:r>
              <w:rPr>
                <w:color w:val="000000"/>
                <w:sz w:val="22"/>
                <w:szCs w:val="22"/>
              </w:rPr>
              <w:t>12.074,4</w:t>
            </w:r>
          </w:p>
        </w:tc>
        <w:tc>
          <w:tcPr>
            <w:tcW w:w="1417" w:type="dxa"/>
            <w:tcBorders>
              <w:top w:val="nil"/>
              <w:left w:val="nil"/>
              <w:bottom w:val="single" w:sz="4" w:space="0" w:color="auto"/>
              <w:right w:val="single" w:sz="4" w:space="0" w:color="auto"/>
            </w:tcBorders>
            <w:shd w:val="clear" w:color="auto" w:fill="D9D9D9" w:themeFill="background1" w:themeFillShade="D9"/>
            <w:noWrap/>
            <w:vAlign w:val="center"/>
          </w:tcPr>
          <w:p w14:paraId="5279CECD" w14:textId="77777777" w:rsidR="00276ED7" w:rsidRDefault="00276ED7" w:rsidP="002017F1">
            <w:pPr>
              <w:jc w:val="right"/>
              <w:rPr>
                <w:color w:val="000000"/>
                <w:sz w:val="22"/>
                <w:szCs w:val="22"/>
              </w:rPr>
            </w:pPr>
            <w:r>
              <w:rPr>
                <w:color w:val="000000"/>
                <w:sz w:val="22"/>
                <w:szCs w:val="22"/>
              </w:rPr>
              <w:t>47.673,6</w:t>
            </w:r>
          </w:p>
        </w:tc>
        <w:tc>
          <w:tcPr>
            <w:tcW w:w="1418" w:type="dxa"/>
            <w:tcBorders>
              <w:top w:val="nil"/>
              <w:left w:val="nil"/>
              <w:bottom w:val="single" w:sz="4" w:space="0" w:color="auto"/>
              <w:right w:val="single" w:sz="8" w:space="0" w:color="auto"/>
            </w:tcBorders>
            <w:shd w:val="clear" w:color="auto" w:fill="D9D9D9" w:themeFill="background1" w:themeFillShade="D9"/>
            <w:noWrap/>
            <w:vAlign w:val="center"/>
          </w:tcPr>
          <w:p w14:paraId="25FF7FD7" w14:textId="77777777" w:rsidR="00276ED7" w:rsidRDefault="00276ED7" w:rsidP="002017F1">
            <w:pPr>
              <w:jc w:val="right"/>
              <w:rPr>
                <w:color w:val="000000"/>
                <w:sz w:val="22"/>
                <w:szCs w:val="22"/>
              </w:rPr>
            </w:pPr>
            <w:r>
              <w:rPr>
                <w:color w:val="000000"/>
                <w:sz w:val="22"/>
                <w:szCs w:val="22"/>
              </w:rPr>
              <w:t>5.903,1</w:t>
            </w:r>
          </w:p>
        </w:tc>
      </w:tr>
    </w:tbl>
    <w:p w14:paraId="616E655A" w14:textId="77777777" w:rsidR="00276ED7" w:rsidRPr="00B97D6F" w:rsidRDefault="00276ED7" w:rsidP="00276ED7">
      <w:pPr>
        <w:ind w:firstLine="567"/>
        <w:rPr>
          <w:szCs w:val="24"/>
          <w:lang w:val="sr-Latn-CS"/>
        </w:rPr>
      </w:pPr>
      <w:r w:rsidRPr="00B97D6F">
        <w:rPr>
          <w:szCs w:val="24"/>
          <w:lang w:val="sr-Latn-CS"/>
        </w:rPr>
        <w:t>Како се види из претходног табеларног прегледа највећи део сечивог етата чин</w:t>
      </w:r>
      <w:r>
        <w:rPr>
          <w:szCs w:val="24"/>
          <w:lang w:val="sr-Cyrl-RS"/>
        </w:rPr>
        <w:t>е лужњак (34,5%) и цер</w:t>
      </w:r>
      <w:r w:rsidRPr="00B97D6F">
        <w:rPr>
          <w:szCs w:val="24"/>
          <w:lang w:val="sr-Cyrl-RS"/>
        </w:rPr>
        <w:t xml:space="preserve"> </w:t>
      </w:r>
      <w:r>
        <w:rPr>
          <w:szCs w:val="24"/>
          <w:lang w:val="sr-Cyrl-RS"/>
        </w:rPr>
        <w:t>(29,9%)</w:t>
      </w:r>
      <w:r w:rsidRPr="00B97D6F">
        <w:rPr>
          <w:szCs w:val="24"/>
          <w:lang w:val="sr-Latn-CS"/>
        </w:rPr>
        <w:t>.</w:t>
      </w:r>
    </w:p>
    <w:p w14:paraId="633324D4" w14:textId="77777777" w:rsidR="00276ED7" w:rsidRPr="00B97D6F" w:rsidRDefault="00276ED7" w:rsidP="00276ED7">
      <w:pPr>
        <w:ind w:firstLine="567"/>
        <w:rPr>
          <w:szCs w:val="24"/>
          <w:lang w:val="sr-Latn-CS"/>
        </w:rPr>
      </w:pPr>
      <w:r w:rsidRPr="00B97D6F">
        <w:rPr>
          <w:szCs w:val="24"/>
          <w:lang w:val="sr-Latn-CS"/>
        </w:rPr>
        <w:t xml:space="preserve">Сече обнављања су планиране по методу умереног састојинског газдовања где је метод добних разреда регулатор трајности приноса. </w:t>
      </w:r>
    </w:p>
    <w:p w14:paraId="3C18D1E0" w14:textId="77777777" w:rsidR="00276ED7" w:rsidRPr="00B97D6F" w:rsidRDefault="00276ED7" w:rsidP="00276ED7">
      <w:pPr>
        <w:pStyle w:val="Heading2"/>
        <w:rPr>
          <w:szCs w:val="24"/>
          <w:lang w:val="sr-Latn-CS"/>
        </w:rPr>
      </w:pPr>
      <w:bookmarkStart w:id="893" w:name="_Toc329146794"/>
      <w:bookmarkStart w:id="894" w:name="_Toc329328512"/>
      <w:bookmarkStart w:id="895" w:name="_Toc410988422"/>
      <w:bookmarkStart w:id="896" w:name="_Toc478456568"/>
      <w:bookmarkStart w:id="897" w:name="_Toc503785508"/>
      <w:bookmarkStart w:id="898" w:name="_Toc503786083"/>
      <w:bookmarkStart w:id="899" w:name="_Toc503786572"/>
      <w:bookmarkStart w:id="900" w:name="_Toc503787443"/>
      <w:bookmarkStart w:id="901" w:name="_Toc535232891"/>
      <w:bookmarkStart w:id="902" w:name="_Toc115079739"/>
      <w:bookmarkStart w:id="903" w:name="_Toc125969939"/>
      <w:bookmarkStart w:id="904" w:name="_Toc329146823"/>
      <w:bookmarkStart w:id="905" w:name="_Toc329328541"/>
      <w:bookmarkStart w:id="906" w:name="_Toc410988451"/>
      <w:bookmarkStart w:id="907" w:name="_Toc478456575"/>
      <w:bookmarkStart w:id="908" w:name="_Toc503785515"/>
      <w:bookmarkStart w:id="909" w:name="_Toc503786090"/>
      <w:bookmarkStart w:id="910" w:name="_Toc503786579"/>
      <w:bookmarkStart w:id="911" w:name="_Toc503787450"/>
      <w:bookmarkStart w:id="912" w:name="_Toc329146835"/>
      <w:bookmarkStart w:id="913" w:name="_Toc329328553"/>
      <w:bookmarkStart w:id="914" w:name="_Toc410988463"/>
      <w:bookmarkStart w:id="915" w:name="_Toc478456586"/>
      <w:bookmarkStart w:id="916" w:name="_Toc503785523"/>
      <w:bookmarkStart w:id="917" w:name="_Toc503786098"/>
      <w:bookmarkStart w:id="918" w:name="_Toc503786587"/>
      <w:bookmarkStart w:id="919" w:name="_Toc503787458"/>
      <w:r w:rsidRPr="00B97D6F">
        <w:rPr>
          <w:szCs w:val="24"/>
          <w:lang w:val="sr-Latn-CS"/>
        </w:rPr>
        <w:t xml:space="preserve">8.4. </w:t>
      </w:r>
      <w:r w:rsidRPr="00B217E6">
        <w:rPr>
          <w:szCs w:val="24"/>
          <w:lang w:val="ru-RU"/>
        </w:rPr>
        <w:t>Однос</w:t>
      </w:r>
      <w:r w:rsidRPr="00B97D6F">
        <w:rPr>
          <w:szCs w:val="24"/>
          <w:lang w:val="sr-Latn-CS"/>
        </w:rPr>
        <w:t xml:space="preserve"> </w:t>
      </w:r>
      <w:r w:rsidRPr="00B217E6">
        <w:rPr>
          <w:szCs w:val="24"/>
          <w:lang w:val="ru-RU"/>
        </w:rPr>
        <w:t>обима</w:t>
      </w:r>
      <w:r w:rsidRPr="00B97D6F">
        <w:rPr>
          <w:szCs w:val="24"/>
          <w:lang w:val="sr-Latn-CS"/>
        </w:rPr>
        <w:t xml:space="preserve"> </w:t>
      </w:r>
      <w:r w:rsidRPr="00B217E6">
        <w:rPr>
          <w:szCs w:val="24"/>
          <w:lang w:val="ru-RU"/>
        </w:rPr>
        <w:t>радова</w:t>
      </w:r>
      <w:r w:rsidRPr="00B97D6F">
        <w:rPr>
          <w:szCs w:val="24"/>
          <w:lang w:val="sr-Latn-CS"/>
        </w:rPr>
        <w:t xml:space="preserve"> </w:t>
      </w:r>
      <w:r w:rsidRPr="00B217E6">
        <w:rPr>
          <w:szCs w:val="24"/>
          <w:lang w:val="ru-RU"/>
        </w:rPr>
        <w:t>на</w:t>
      </w:r>
      <w:r w:rsidRPr="00B97D6F">
        <w:rPr>
          <w:szCs w:val="24"/>
          <w:lang w:val="sr-Latn-CS"/>
        </w:rPr>
        <w:t xml:space="preserve"> </w:t>
      </w:r>
      <w:r w:rsidRPr="00B217E6">
        <w:rPr>
          <w:szCs w:val="24"/>
          <w:lang w:val="ru-RU"/>
        </w:rPr>
        <w:t>гајењу</w:t>
      </w:r>
      <w:r w:rsidRPr="00B97D6F">
        <w:rPr>
          <w:szCs w:val="24"/>
          <w:lang w:val="sr-Latn-CS"/>
        </w:rPr>
        <w:t xml:space="preserve"> ш</w:t>
      </w:r>
      <w:r w:rsidRPr="00B217E6">
        <w:rPr>
          <w:szCs w:val="24"/>
          <w:lang w:val="ru-RU"/>
        </w:rPr>
        <w:t>ума</w:t>
      </w:r>
      <w:r w:rsidRPr="00B97D6F">
        <w:rPr>
          <w:szCs w:val="24"/>
          <w:lang w:val="sr-Latn-CS"/>
        </w:rPr>
        <w:t xml:space="preserve"> </w:t>
      </w:r>
      <w:r w:rsidRPr="00B217E6">
        <w:rPr>
          <w:szCs w:val="24"/>
          <w:lang w:val="ru-RU"/>
        </w:rPr>
        <w:t>и</w:t>
      </w:r>
      <w:r w:rsidRPr="00B97D6F">
        <w:rPr>
          <w:szCs w:val="24"/>
          <w:lang w:val="sr-Latn-CS"/>
        </w:rPr>
        <w:t xml:space="preserve"> </w:t>
      </w:r>
      <w:r w:rsidRPr="00B217E6">
        <w:rPr>
          <w:szCs w:val="24"/>
          <w:lang w:val="ru-RU"/>
        </w:rPr>
        <w:t>обима</w:t>
      </w:r>
      <w:r w:rsidRPr="00B97D6F">
        <w:rPr>
          <w:szCs w:val="24"/>
          <w:lang w:val="sr-Latn-CS"/>
        </w:rPr>
        <w:t xml:space="preserve"> </w:t>
      </w:r>
      <w:r w:rsidRPr="00B217E6">
        <w:rPr>
          <w:szCs w:val="24"/>
          <w:lang w:val="ru-RU"/>
        </w:rPr>
        <w:t>се</w:t>
      </w:r>
      <w:r w:rsidRPr="00B97D6F">
        <w:rPr>
          <w:szCs w:val="24"/>
          <w:lang w:val="sr-Latn-CS"/>
        </w:rPr>
        <w:t>ч</w:t>
      </w:r>
      <w:r w:rsidRPr="00B217E6">
        <w:rPr>
          <w:szCs w:val="24"/>
          <w:lang w:val="ru-RU"/>
        </w:rPr>
        <w:t>а</w:t>
      </w:r>
      <w:r w:rsidRPr="00B97D6F">
        <w:rPr>
          <w:szCs w:val="24"/>
          <w:lang w:val="sr-Latn-CS"/>
        </w:rPr>
        <w:t xml:space="preserve"> ш</w:t>
      </w:r>
      <w:r w:rsidRPr="00B217E6">
        <w:rPr>
          <w:szCs w:val="24"/>
          <w:lang w:val="ru-RU"/>
        </w:rPr>
        <w:t>ума</w:t>
      </w:r>
      <w:bookmarkEnd w:id="893"/>
      <w:bookmarkEnd w:id="894"/>
      <w:bookmarkEnd w:id="895"/>
      <w:bookmarkEnd w:id="896"/>
      <w:bookmarkEnd w:id="897"/>
      <w:bookmarkEnd w:id="898"/>
      <w:bookmarkEnd w:id="899"/>
      <w:bookmarkEnd w:id="900"/>
      <w:bookmarkEnd w:id="901"/>
      <w:bookmarkEnd w:id="902"/>
      <w:bookmarkEnd w:id="903"/>
    </w:p>
    <w:p w14:paraId="1F3857B1" w14:textId="77777777" w:rsidR="00276ED7" w:rsidRPr="00B97D6F" w:rsidRDefault="00276ED7" w:rsidP="00276ED7">
      <w:pPr>
        <w:jc w:val="left"/>
        <w:rPr>
          <w:noProof/>
          <w:szCs w:val="24"/>
          <w:lang w:val="sr-Latn-CS"/>
        </w:rPr>
      </w:pPr>
    </w:p>
    <w:p w14:paraId="4F88E88F" w14:textId="77777777" w:rsidR="00276ED7" w:rsidRPr="00B97D6F" w:rsidRDefault="00276ED7" w:rsidP="00276ED7">
      <w:pPr>
        <w:ind w:firstLine="567"/>
        <w:rPr>
          <w:szCs w:val="24"/>
          <w:lang w:val="sr-Latn-CS"/>
        </w:rPr>
      </w:pPr>
      <w:r w:rsidRPr="00B97D6F">
        <w:rPr>
          <w:szCs w:val="24"/>
          <w:lang w:val="sr-Latn-CS"/>
        </w:rPr>
        <w:t>Обавеза приказивања односа радова на коришћењу и гајењу шума проистиче из члана 22</w:t>
      </w:r>
      <w:r w:rsidRPr="00B97D6F">
        <w:rPr>
          <w:szCs w:val="24"/>
          <w:lang w:val="sr-Cyrl-RS"/>
        </w:rPr>
        <w:t>.</w:t>
      </w:r>
      <w:r w:rsidRPr="00B97D6F">
        <w:rPr>
          <w:szCs w:val="24"/>
          <w:lang w:val="sr-Latn-CS"/>
        </w:rPr>
        <w:t xml:space="preserve"> Правилника о садржини основа и програма газдовања, годишњег извођачког плана и привременог плана газдовања приватним шумама.</w:t>
      </w:r>
    </w:p>
    <w:p w14:paraId="524E85D2" w14:textId="77777777" w:rsidR="00276ED7" w:rsidRPr="00B97D6F" w:rsidRDefault="00276ED7" w:rsidP="00276ED7">
      <w:pPr>
        <w:ind w:firstLine="567"/>
        <w:rPr>
          <w:szCs w:val="24"/>
          <w:lang w:val="sr-Latn-CS"/>
        </w:rPr>
      </w:pPr>
      <w:r w:rsidRPr="00B97D6F">
        <w:rPr>
          <w:szCs w:val="24"/>
          <w:lang w:val="sr-Latn-CS"/>
        </w:rPr>
        <w:t>Према претходно приказаном садржају Планова гајења шума (по врсти и обиму) и Плану коришћења шума, однос ових планова (обим планираних узгојних радова у хектарима у односу на 1000 м</w:t>
      </w:r>
      <w:r w:rsidRPr="00B97D6F">
        <w:rPr>
          <w:szCs w:val="24"/>
          <w:vertAlign w:val="superscript"/>
          <w:lang w:val="sr-Latn-CS"/>
        </w:rPr>
        <w:t>3</w:t>
      </w:r>
      <w:r w:rsidRPr="00B97D6F">
        <w:rPr>
          <w:szCs w:val="24"/>
          <w:lang w:val="sr-Latn-CS"/>
        </w:rPr>
        <w:t xml:space="preserve"> бруто планираног обима сеча) је приказан у табели 8.4.-1. и то посебно за радове из просте репродукције и за радове из проширене репродукције. Однос обима радова и обима сеча проистиче из потреба за извршењем свих радова и прописане технологије, односно броја наврата за поједине врсте рада.</w:t>
      </w:r>
    </w:p>
    <w:tbl>
      <w:tblPr>
        <w:tblW w:w="14493" w:type="dxa"/>
        <w:tblInd w:w="423" w:type="dxa"/>
        <w:tblLook w:val="0000" w:firstRow="0" w:lastRow="0" w:firstColumn="0" w:lastColumn="0" w:noHBand="0" w:noVBand="0"/>
      </w:tblPr>
      <w:tblGrid>
        <w:gridCol w:w="9"/>
        <w:gridCol w:w="6071"/>
        <w:gridCol w:w="1276"/>
        <w:gridCol w:w="1583"/>
        <w:gridCol w:w="1280"/>
        <w:gridCol w:w="1448"/>
        <w:gridCol w:w="1497"/>
        <w:gridCol w:w="1329"/>
      </w:tblGrid>
      <w:tr w:rsidR="00276ED7" w:rsidRPr="00B217E6" w14:paraId="64CC9104" w14:textId="77777777" w:rsidTr="002017F1">
        <w:trPr>
          <w:trHeight w:val="275"/>
          <w:tblHeader/>
        </w:trPr>
        <w:tc>
          <w:tcPr>
            <w:tcW w:w="14493" w:type="dxa"/>
            <w:gridSpan w:val="8"/>
            <w:tcBorders>
              <w:bottom w:val="single" w:sz="4" w:space="0" w:color="auto"/>
            </w:tcBorders>
            <w:shd w:val="clear" w:color="auto" w:fill="auto"/>
            <w:vAlign w:val="center"/>
          </w:tcPr>
          <w:p w14:paraId="2970BB42" w14:textId="77777777" w:rsidR="00276ED7" w:rsidRPr="00B217E6" w:rsidRDefault="00276ED7" w:rsidP="002017F1">
            <w:pPr>
              <w:jc w:val="left"/>
              <w:rPr>
                <w:sz w:val="22"/>
                <w:szCs w:val="22"/>
                <w:lang w:val="ru-RU"/>
              </w:rPr>
            </w:pPr>
            <w:r w:rsidRPr="00B217E6">
              <w:rPr>
                <w:sz w:val="22"/>
                <w:szCs w:val="22"/>
                <w:lang w:val="ru-RU"/>
              </w:rPr>
              <w:t>Табела</w:t>
            </w:r>
            <w:r w:rsidRPr="00B97D6F">
              <w:rPr>
                <w:sz w:val="22"/>
                <w:szCs w:val="22"/>
                <w:lang w:val="sr-Latn-CS"/>
              </w:rPr>
              <w:t xml:space="preserve"> 8.4.-1.  </w:t>
            </w:r>
            <w:r w:rsidRPr="00B217E6">
              <w:rPr>
                <w:sz w:val="22"/>
                <w:szCs w:val="22"/>
                <w:lang w:val="ru-RU"/>
              </w:rPr>
              <w:t>Однос</w:t>
            </w:r>
            <w:r w:rsidRPr="00B97D6F">
              <w:rPr>
                <w:sz w:val="22"/>
                <w:szCs w:val="22"/>
                <w:lang w:val="sr-Latn-CS"/>
              </w:rPr>
              <w:t xml:space="preserve"> </w:t>
            </w:r>
            <w:r w:rsidRPr="00B217E6">
              <w:rPr>
                <w:sz w:val="22"/>
                <w:szCs w:val="22"/>
                <w:lang w:val="ru-RU"/>
              </w:rPr>
              <w:t>обима</w:t>
            </w:r>
            <w:r w:rsidRPr="00B97D6F">
              <w:rPr>
                <w:sz w:val="22"/>
                <w:szCs w:val="22"/>
                <w:lang w:val="sr-Latn-CS"/>
              </w:rPr>
              <w:t xml:space="preserve"> </w:t>
            </w:r>
            <w:r w:rsidRPr="00B217E6">
              <w:rPr>
                <w:sz w:val="22"/>
                <w:szCs w:val="22"/>
                <w:lang w:val="ru-RU"/>
              </w:rPr>
              <w:t>радова</w:t>
            </w:r>
            <w:r w:rsidRPr="00B97D6F">
              <w:rPr>
                <w:sz w:val="22"/>
                <w:szCs w:val="22"/>
                <w:lang w:val="sr-Latn-CS"/>
              </w:rPr>
              <w:t xml:space="preserve"> </w:t>
            </w:r>
            <w:r w:rsidRPr="00B217E6">
              <w:rPr>
                <w:sz w:val="22"/>
                <w:szCs w:val="22"/>
                <w:lang w:val="ru-RU"/>
              </w:rPr>
              <w:t>на</w:t>
            </w:r>
            <w:r w:rsidRPr="00B97D6F">
              <w:rPr>
                <w:sz w:val="22"/>
                <w:szCs w:val="22"/>
                <w:lang w:val="sr-Latn-CS"/>
              </w:rPr>
              <w:t xml:space="preserve"> </w:t>
            </w:r>
            <w:r w:rsidRPr="00B217E6">
              <w:rPr>
                <w:sz w:val="22"/>
                <w:szCs w:val="22"/>
                <w:lang w:val="ru-RU"/>
              </w:rPr>
              <w:t>гајењу</w:t>
            </w:r>
            <w:r w:rsidRPr="00B97D6F">
              <w:rPr>
                <w:sz w:val="22"/>
                <w:szCs w:val="22"/>
                <w:lang w:val="sr-Latn-CS"/>
              </w:rPr>
              <w:t xml:space="preserve"> ш</w:t>
            </w:r>
            <w:r w:rsidRPr="00B217E6">
              <w:rPr>
                <w:sz w:val="22"/>
                <w:szCs w:val="22"/>
                <w:lang w:val="ru-RU"/>
              </w:rPr>
              <w:t>ума</w:t>
            </w:r>
            <w:r w:rsidRPr="00B97D6F">
              <w:rPr>
                <w:sz w:val="22"/>
                <w:szCs w:val="22"/>
                <w:lang w:val="sr-Latn-CS"/>
              </w:rPr>
              <w:t xml:space="preserve"> </w:t>
            </w:r>
            <w:r w:rsidRPr="00B217E6">
              <w:rPr>
                <w:sz w:val="22"/>
                <w:szCs w:val="22"/>
                <w:lang w:val="ru-RU"/>
              </w:rPr>
              <w:t>и</w:t>
            </w:r>
            <w:r w:rsidRPr="00B97D6F">
              <w:rPr>
                <w:sz w:val="22"/>
                <w:szCs w:val="22"/>
                <w:lang w:val="sr-Latn-CS"/>
              </w:rPr>
              <w:t xml:space="preserve"> </w:t>
            </w:r>
            <w:r w:rsidRPr="00B217E6">
              <w:rPr>
                <w:sz w:val="22"/>
                <w:szCs w:val="22"/>
                <w:lang w:val="ru-RU"/>
              </w:rPr>
              <w:t>обима</w:t>
            </w:r>
            <w:r w:rsidRPr="00B97D6F">
              <w:rPr>
                <w:sz w:val="22"/>
                <w:szCs w:val="22"/>
                <w:lang w:val="sr-Latn-CS"/>
              </w:rPr>
              <w:t xml:space="preserve"> </w:t>
            </w:r>
            <w:r w:rsidRPr="00B217E6">
              <w:rPr>
                <w:sz w:val="22"/>
                <w:szCs w:val="22"/>
                <w:lang w:val="ru-RU"/>
              </w:rPr>
              <w:t>се</w:t>
            </w:r>
            <w:r w:rsidRPr="00B97D6F">
              <w:rPr>
                <w:sz w:val="22"/>
                <w:szCs w:val="22"/>
                <w:lang w:val="sr-Latn-CS"/>
              </w:rPr>
              <w:t>ч</w:t>
            </w:r>
            <w:r w:rsidRPr="00B217E6">
              <w:rPr>
                <w:sz w:val="22"/>
                <w:szCs w:val="22"/>
                <w:lang w:val="ru-RU"/>
              </w:rPr>
              <w:t>а</w:t>
            </w:r>
            <w:r w:rsidRPr="00B97D6F">
              <w:rPr>
                <w:sz w:val="22"/>
                <w:szCs w:val="22"/>
                <w:lang w:val="sr-Latn-CS"/>
              </w:rPr>
              <w:t xml:space="preserve"> ш</w:t>
            </w:r>
            <w:r w:rsidRPr="00B217E6">
              <w:rPr>
                <w:sz w:val="22"/>
                <w:szCs w:val="22"/>
                <w:lang w:val="ru-RU"/>
              </w:rPr>
              <w:t>ума</w:t>
            </w:r>
          </w:p>
        </w:tc>
      </w:tr>
      <w:tr w:rsidR="00276ED7" w:rsidRPr="00B217E6" w14:paraId="447D5E6E" w14:textId="77777777" w:rsidTr="002017F1">
        <w:trPr>
          <w:gridBefore w:val="1"/>
          <w:wBefore w:w="9" w:type="dxa"/>
          <w:trHeight w:val="327"/>
          <w:tblHeader/>
        </w:trPr>
        <w:tc>
          <w:tcPr>
            <w:tcW w:w="6071" w:type="dxa"/>
            <w:vMerge w:val="restart"/>
            <w:tcBorders>
              <w:top w:val="single" w:sz="8" w:space="0" w:color="auto"/>
              <w:left w:val="single" w:sz="8" w:space="0" w:color="auto"/>
              <w:right w:val="single" w:sz="4" w:space="0" w:color="auto"/>
            </w:tcBorders>
            <w:shd w:val="clear" w:color="auto" w:fill="D9D9D9"/>
            <w:vAlign w:val="center"/>
          </w:tcPr>
          <w:p w14:paraId="16E42F95" w14:textId="77777777" w:rsidR="00276ED7" w:rsidRPr="00B97D6F" w:rsidRDefault="00276ED7" w:rsidP="002017F1">
            <w:pPr>
              <w:jc w:val="center"/>
              <w:rPr>
                <w:sz w:val="22"/>
                <w:szCs w:val="22"/>
              </w:rPr>
            </w:pPr>
            <w:r w:rsidRPr="00B97D6F">
              <w:rPr>
                <w:sz w:val="22"/>
                <w:szCs w:val="22"/>
              </w:rPr>
              <w:t>Врста рада</w:t>
            </w:r>
          </w:p>
        </w:tc>
        <w:tc>
          <w:tcPr>
            <w:tcW w:w="4139" w:type="dxa"/>
            <w:gridSpan w:val="3"/>
            <w:tcBorders>
              <w:top w:val="single" w:sz="4" w:space="0" w:color="auto"/>
              <w:left w:val="single" w:sz="4" w:space="0" w:color="auto"/>
              <w:right w:val="single" w:sz="4" w:space="0" w:color="auto"/>
            </w:tcBorders>
            <w:shd w:val="clear" w:color="auto" w:fill="D9D9D9"/>
            <w:vAlign w:val="center"/>
          </w:tcPr>
          <w:p w14:paraId="4B021489" w14:textId="77777777" w:rsidR="00276ED7" w:rsidRPr="00B97D6F" w:rsidRDefault="00276ED7" w:rsidP="002017F1">
            <w:pPr>
              <w:jc w:val="center"/>
              <w:rPr>
                <w:sz w:val="22"/>
                <w:szCs w:val="22"/>
              </w:rPr>
            </w:pPr>
            <w:r w:rsidRPr="00B97D6F">
              <w:rPr>
                <w:sz w:val="22"/>
                <w:szCs w:val="22"/>
              </w:rPr>
              <w:t>Планирани радови</w:t>
            </w:r>
          </w:p>
        </w:tc>
        <w:tc>
          <w:tcPr>
            <w:tcW w:w="4274" w:type="dxa"/>
            <w:gridSpan w:val="3"/>
            <w:tcBorders>
              <w:top w:val="single" w:sz="4" w:space="0" w:color="auto"/>
              <w:bottom w:val="single" w:sz="4" w:space="0" w:color="auto"/>
              <w:right w:val="single" w:sz="4" w:space="0" w:color="auto"/>
            </w:tcBorders>
            <w:shd w:val="clear" w:color="auto" w:fill="D9D9D9"/>
          </w:tcPr>
          <w:p w14:paraId="29DAA875" w14:textId="77777777" w:rsidR="00276ED7" w:rsidRPr="00B97D6F" w:rsidRDefault="00276ED7" w:rsidP="002017F1">
            <w:pPr>
              <w:jc w:val="center"/>
              <w:rPr>
                <w:sz w:val="22"/>
                <w:szCs w:val="22"/>
                <w:lang w:val="de-DE"/>
              </w:rPr>
            </w:pPr>
            <w:r w:rsidRPr="00B97D6F">
              <w:rPr>
                <w:sz w:val="22"/>
                <w:szCs w:val="22"/>
                <w:lang w:val="de-DE"/>
              </w:rPr>
              <w:t>У односу на 1000м³ етата</w:t>
            </w:r>
          </w:p>
        </w:tc>
      </w:tr>
      <w:tr w:rsidR="00276ED7" w:rsidRPr="00B97D6F" w14:paraId="518A2BEA" w14:textId="77777777" w:rsidTr="002017F1">
        <w:trPr>
          <w:gridBefore w:val="1"/>
          <w:wBefore w:w="9" w:type="dxa"/>
          <w:trHeight w:val="461"/>
          <w:tblHeader/>
        </w:trPr>
        <w:tc>
          <w:tcPr>
            <w:tcW w:w="6071" w:type="dxa"/>
            <w:vMerge/>
            <w:tcBorders>
              <w:left w:val="single" w:sz="8" w:space="0" w:color="auto"/>
              <w:right w:val="single" w:sz="4" w:space="0" w:color="auto"/>
            </w:tcBorders>
            <w:shd w:val="clear" w:color="auto" w:fill="D9D9D9"/>
            <w:vAlign w:val="center"/>
          </w:tcPr>
          <w:p w14:paraId="189C7835" w14:textId="77777777" w:rsidR="00276ED7" w:rsidRPr="00B97D6F" w:rsidRDefault="00276ED7" w:rsidP="002017F1">
            <w:pPr>
              <w:jc w:val="center"/>
              <w:rPr>
                <w:sz w:val="22"/>
                <w:szCs w:val="22"/>
                <w:lang w:val="de-DE"/>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45BC3F5A" w14:textId="77777777" w:rsidR="00276ED7" w:rsidRPr="00B97D6F" w:rsidRDefault="00276ED7" w:rsidP="002017F1">
            <w:pPr>
              <w:jc w:val="center"/>
              <w:rPr>
                <w:sz w:val="22"/>
                <w:szCs w:val="22"/>
              </w:rPr>
            </w:pPr>
            <w:r w:rsidRPr="00B97D6F">
              <w:rPr>
                <w:sz w:val="22"/>
                <w:szCs w:val="22"/>
              </w:rPr>
              <w:t>Проста р.</w:t>
            </w:r>
          </w:p>
        </w:tc>
        <w:tc>
          <w:tcPr>
            <w:tcW w:w="1583" w:type="dxa"/>
            <w:tcBorders>
              <w:top w:val="single" w:sz="4" w:space="0" w:color="auto"/>
              <w:left w:val="nil"/>
              <w:bottom w:val="single" w:sz="4" w:space="0" w:color="auto"/>
              <w:right w:val="single" w:sz="4" w:space="0" w:color="auto"/>
            </w:tcBorders>
            <w:shd w:val="clear" w:color="auto" w:fill="D9D9D9"/>
            <w:vAlign w:val="center"/>
          </w:tcPr>
          <w:p w14:paraId="61D73F14" w14:textId="77777777" w:rsidR="00276ED7" w:rsidRPr="00B97D6F" w:rsidRDefault="00276ED7" w:rsidP="002017F1">
            <w:pPr>
              <w:jc w:val="center"/>
              <w:rPr>
                <w:sz w:val="22"/>
                <w:szCs w:val="22"/>
              </w:rPr>
            </w:pPr>
            <w:r w:rsidRPr="00B97D6F">
              <w:rPr>
                <w:sz w:val="22"/>
                <w:szCs w:val="22"/>
              </w:rPr>
              <w:t>Проширена р.</w:t>
            </w:r>
          </w:p>
        </w:tc>
        <w:tc>
          <w:tcPr>
            <w:tcW w:w="1280" w:type="dxa"/>
            <w:tcBorders>
              <w:top w:val="single" w:sz="4" w:space="0" w:color="auto"/>
              <w:left w:val="single" w:sz="4" w:space="0" w:color="auto"/>
              <w:bottom w:val="single" w:sz="4" w:space="0" w:color="auto"/>
              <w:right w:val="single" w:sz="4" w:space="0" w:color="auto"/>
            </w:tcBorders>
            <w:shd w:val="clear" w:color="auto" w:fill="D9D9D9"/>
            <w:vAlign w:val="center"/>
          </w:tcPr>
          <w:p w14:paraId="199BC4E0" w14:textId="77777777" w:rsidR="00276ED7" w:rsidRPr="00B97D6F" w:rsidRDefault="00276ED7" w:rsidP="002017F1">
            <w:pPr>
              <w:jc w:val="center"/>
              <w:rPr>
                <w:sz w:val="22"/>
                <w:szCs w:val="22"/>
              </w:rPr>
            </w:pPr>
            <w:r w:rsidRPr="00B97D6F">
              <w:rPr>
                <w:sz w:val="22"/>
                <w:szCs w:val="22"/>
              </w:rPr>
              <w:t>Укупно</w:t>
            </w:r>
          </w:p>
        </w:tc>
        <w:tc>
          <w:tcPr>
            <w:tcW w:w="1448" w:type="dxa"/>
            <w:vMerge w:val="restart"/>
            <w:tcBorders>
              <w:top w:val="nil"/>
              <w:left w:val="nil"/>
              <w:right w:val="single" w:sz="4" w:space="0" w:color="auto"/>
            </w:tcBorders>
            <w:shd w:val="clear" w:color="auto" w:fill="D9D9D9"/>
            <w:vAlign w:val="center"/>
          </w:tcPr>
          <w:p w14:paraId="07DC7A5A" w14:textId="77777777" w:rsidR="00276ED7" w:rsidRPr="00B97D6F" w:rsidRDefault="00276ED7" w:rsidP="002017F1">
            <w:pPr>
              <w:jc w:val="center"/>
              <w:rPr>
                <w:sz w:val="22"/>
                <w:szCs w:val="22"/>
              </w:rPr>
            </w:pPr>
            <w:r w:rsidRPr="00B97D6F">
              <w:rPr>
                <w:sz w:val="22"/>
                <w:szCs w:val="22"/>
              </w:rPr>
              <w:t>Проста репрод.</w:t>
            </w:r>
          </w:p>
        </w:tc>
        <w:tc>
          <w:tcPr>
            <w:tcW w:w="1497" w:type="dxa"/>
            <w:vMerge w:val="restart"/>
            <w:tcBorders>
              <w:top w:val="nil"/>
              <w:left w:val="single" w:sz="4" w:space="0" w:color="auto"/>
              <w:right w:val="single" w:sz="4" w:space="0" w:color="auto"/>
            </w:tcBorders>
            <w:shd w:val="clear" w:color="auto" w:fill="D9D9D9"/>
            <w:vAlign w:val="center"/>
          </w:tcPr>
          <w:p w14:paraId="304E9248" w14:textId="77777777" w:rsidR="00276ED7" w:rsidRPr="00B97D6F" w:rsidRDefault="00276ED7" w:rsidP="002017F1">
            <w:pPr>
              <w:jc w:val="center"/>
              <w:rPr>
                <w:sz w:val="22"/>
                <w:szCs w:val="22"/>
              </w:rPr>
            </w:pPr>
            <w:r w:rsidRPr="00B97D6F">
              <w:rPr>
                <w:sz w:val="22"/>
                <w:szCs w:val="22"/>
              </w:rPr>
              <w:t>Проширена репрод.</w:t>
            </w:r>
          </w:p>
        </w:tc>
        <w:tc>
          <w:tcPr>
            <w:tcW w:w="1329" w:type="dxa"/>
            <w:vMerge w:val="restart"/>
            <w:tcBorders>
              <w:top w:val="nil"/>
              <w:left w:val="nil"/>
              <w:right w:val="single" w:sz="8" w:space="0" w:color="auto"/>
            </w:tcBorders>
            <w:shd w:val="clear" w:color="auto" w:fill="D9D9D9"/>
            <w:vAlign w:val="center"/>
          </w:tcPr>
          <w:p w14:paraId="514EA7DA" w14:textId="77777777" w:rsidR="00276ED7" w:rsidRPr="00B97D6F" w:rsidRDefault="00276ED7" w:rsidP="002017F1">
            <w:pPr>
              <w:jc w:val="center"/>
              <w:rPr>
                <w:sz w:val="22"/>
                <w:szCs w:val="22"/>
              </w:rPr>
            </w:pPr>
            <w:r w:rsidRPr="00B97D6F">
              <w:rPr>
                <w:sz w:val="22"/>
                <w:szCs w:val="22"/>
              </w:rPr>
              <w:t>Укупно</w:t>
            </w:r>
          </w:p>
        </w:tc>
      </w:tr>
      <w:tr w:rsidR="00276ED7" w:rsidRPr="00B97D6F" w14:paraId="5CA63334" w14:textId="77777777" w:rsidTr="002017F1">
        <w:trPr>
          <w:gridBefore w:val="1"/>
          <w:wBefore w:w="9" w:type="dxa"/>
          <w:trHeight w:val="70"/>
          <w:tblHeader/>
        </w:trPr>
        <w:tc>
          <w:tcPr>
            <w:tcW w:w="6071" w:type="dxa"/>
            <w:vMerge/>
            <w:tcBorders>
              <w:left w:val="single" w:sz="8" w:space="0" w:color="auto"/>
              <w:right w:val="single" w:sz="4" w:space="0" w:color="auto"/>
            </w:tcBorders>
            <w:shd w:val="clear" w:color="auto" w:fill="D9D9D9"/>
            <w:vAlign w:val="center"/>
          </w:tcPr>
          <w:p w14:paraId="3CC3820E" w14:textId="77777777" w:rsidR="00276ED7" w:rsidRPr="00B97D6F" w:rsidRDefault="00276ED7" w:rsidP="002017F1">
            <w:pPr>
              <w:jc w:val="center"/>
              <w:rPr>
                <w:sz w:val="22"/>
                <w:szCs w:val="22"/>
              </w:rPr>
            </w:pPr>
          </w:p>
        </w:tc>
        <w:tc>
          <w:tcPr>
            <w:tcW w:w="1276" w:type="dxa"/>
            <w:vMerge w:val="restart"/>
            <w:tcBorders>
              <w:top w:val="single" w:sz="4" w:space="0" w:color="auto"/>
              <w:left w:val="single" w:sz="4" w:space="0" w:color="auto"/>
              <w:right w:val="single" w:sz="4" w:space="0" w:color="auto"/>
            </w:tcBorders>
            <w:shd w:val="clear" w:color="auto" w:fill="D9D9D9"/>
            <w:vAlign w:val="center"/>
          </w:tcPr>
          <w:p w14:paraId="336128F4" w14:textId="77777777" w:rsidR="00276ED7" w:rsidRPr="00B97D6F" w:rsidRDefault="00276ED7" w:rsidP="002017F1">
            <w:pPr>
              <w:jc w:val="center"/>
              <w:rPr>
                <w:sz w:val="22"/>
                <w:szCs w:val="22"/>
              </w:rPr>
            </w:pPr>
            <w:r w:rsidRPr="00B97D6F">
              <w:rPr>
                <w:sz w:val="22"/>
                <w:szCs w:val="22"/>
              </w:rPr>
              <w:t>ха</w:t>
            </w:r>
          </w:p>
        </w:tc>
        <w:tc>
          <w:tcPr>
            <w:tcW w:w="1583" w:type="dxa"/>
            <w:tcBorders>
              <w:top w:val="single" w:sz="4" w:space="0" w:color="auto"/>
              <w:left w:val="nil"/>
              <w:right w:val="single" w:sz="4" w:space="0" w:color="auto"/>
            </w:tcBorders>
            <w:shd w:val="clear" w:color="auto" w:fill="D9D9D9"/>
          </w:tcPr>
          <w:p w14:paraId="316CF8A0" w14:textId="77777777" w:rsidR="00276ED7" w:rsidRPr="00B97D6F" w:rsidRDefault="00276ED7" w:rsidP="002017F1">
            <w:pPr>
              <w:rPr>
                <w:sz w:val="22"/>
                <w:szCs w:val="22"/>
              </w:rPr>
            </w:pPr>
          </w:p>
        </w:tc>
        <w:tc>
          <w:tcPr>
            <w:tcW w:w="1280" w:type="dxa"/>
            <w:vMerge w:val="restart"/>
            <w:tcBorders>
              <w:top w:val="single" w:sz="4" w:space="0" w:color="auto"/>
              <w:left w:val="single" w:sz="4" w:space="0" w:color="auto"/>
              <w:right w:val="single" w:sz="4" w:space="0" w:color="auto"/>
            </w:tcBorders>
            <w:shd w:val="clear" w:color="auto" w:fill="D9D9D9"/>
            <w:vAlign w:val="center"/>
          </w:tcPr>
          <w:p w14:paraId="3C8ADFC0" w14:textId="77777777" w:rsidR="00276ED7" w:rsidRPr="00B97D6F" w:rsidRDefault="00276ED7" w:rsidP="002017F1">
            <w:pPr>
              <w:jc w:val="center"/>
              <w:rPr>
                <w:sz w:val="22"/>
                <w:szCs w:val="22"/>
              </w:rPr>
            </w:pPr>
            <w:r w:rsidRPr="00B97D6F">
              <w:rPr>
                <w:sz w:val="22"/>
                <w:szCs w:val="22"/>
              </w:rPr>
              <w:t>ха</w:t>
            </w:r>
          </w:p>
        </w:tc>
        <w:tc>
          <w:tcPr>
            <w:tcW w:w="1448" w:type="dxa"/>
            <w:vMerge/>
            <w:tcBorders>
              <w:left w:val="nil"/>
              <w:bottom w:val="single" w:sz="4" w:space="0" w:color="auto"/>
              <w:right w:val="single" w:sz="4" w:space="0" w:color="auto"/>
            </w:tcBorders>
            <w:shd w:val="clear" w:color="auto" w:fill="D9D9D9"/>
          </w:tcPr>
          <w:p w14:paraId="36B6A97C" w14:textId="77777777" w:rsidR="00276ED7" w:rsidRPr="00B97D6F" w:rsidRDefault="00276ED7" w:rsidP="002017F1">
            <w:pPr>
              <w:rPr>
                <w:sz w:val="22"/>
                <w:szCs w:val="22"/>
              </w:rPr>
            </w:pPr>
          </w:p>
        </w:tc>
        <w:tc>
          <w:tcPr>
            <w:tcW w:w="1497" w:type="dxa"/>
            <w:vMerge/>
            <w:tcBorders>
              <w:left w:val="single" w:sz="4" w:space="0" w:color="auto"/>
              <w:bottom w:val="single" w:sz="4" w:space="0" w:color="auto"/>
              <w:right w:val="single" w:sz="4" w:space="0" w:color="auto"/>
            </w:tcBorders>
            <w:shd w:val="clear" w:color="auto" w:fill="D9D9D9"/>
            <w:vAlign w:val="center"/>
          </w:tcPr>
          <w:p w14:paraId="1890C0A2" w14:textId="77777777" w:rsidR="00276ED7" w:rsidRPr="00B97D6F" w:rsidRDefault="00276ED7" w:rsidP="002017F1">
            <w:pPr>
              <w:rPr>
                <w:sz w:val="22"/>
                <w:szCs w:val="22"/>
              </w:rPr>
            </w:pPr>
          </w:p>
        </w:tc>
        <w:tc>
          <w:tcPr>
            <w:tcW w:w="1329" w:type="dxa"/>
            <w:vMerge/>
            <w:tcBorders>
              <w:left w:val="nil"/>
              <w:bottom w:val="single" w:sz="8" w:space="0" w:color="auto"/>
              <w:right w:val="single" w:sz="8" w:space="0" w:color="auto"/>
            </w:tcBorders>
            <w:shd w:val="clear" w:color="auto" w:fill="D9D9D9"/>
            <w:noWrap/>
            <w:vAlign w:val="center"/>
          </w:tcPr>
          <w:p w14:paraId="043ABE61" w14:textId="77777777" w:rsidR="00276ED7" w:rsidRPr="00B97D6F" w:rsidRDefault="00276ED7" w:rsidP="002017F1">
            <w:pPr>
              <w:rPr>
                <w:sz w:val="22"/>
                <w:szCs w:val="22"/>
              </w:rPr>
            </w:pPr>
          </w:p>
        </w:tc>
      </w:tr>
      <w:tr w:rsidR="00276ED7" w:rsidRPr="00B97D6F" w14:paraId="2B0355A1" w14:textId="77777777" w:rsidTr="002017F1">
        <w:trPr>
          <w:gridBefore w:val="1"/>
          <w:wBefore w:w="9" w:type="dxa"/>
          <w:trHeight w:val="255"/>
          <w:tblHeader/>
        </w:trPr>
        <w:tc>
          <w:tcPr>
            <w:tcW w:w="6071" w:type="dxa"/>
            <w:vMerge/>
            <w:tcBorders>
              <w:left w:val="single" w:sz="8" w:space="0" w:color="auto"/>
              <w:right w:val="single" w:sz="4" w:space="0" w:color="auto"/>
            </w:tcBorders>
            <w:shd w:val="clear" w:color="auto" w:fill="D9D9D9"/>
            <w:noWrap/>
            <w:vAlign w:val="center"/>
          </w:tcPr>
          <w:p w14:paraId="6F0732EC" w14:textId="77777777" w:rsidR="00276ED7" w:rsidRPr="00B97D6F" w:rsidRDefault="00276ED7" w:rsidP="002017F1">
            <w:pPr>
              <w:tabs>
                <w:tab w:val="left" w:pos="1320"/>
              </w:tabs>
              <w:autoSpaceDE w:val="0"/>
              <w:autoSpaceDN w:val="0"/>
              <w:adjustRightInd w:val="0"/>
              <w:jc w:val="left"/>
              <w:rPr>
                <w:bCs/>
                <w:sz w:val="22"/>
                <w:szCs w:val="22"/>
                <w:lang w:val="ru-RU"/>
              </w:rPr>
            </w:pPr>
          </w:p>
        </w:tc>
        <w:tc>
          <w:tcPr>
            <w:tcW w:w="1276" w:type="dxa"/>
            <w:vMerge/>
            <w:tcBorders>
              <w:left w:val="single" w:sz="4" w:space="0" w:color="auto"/>
              <w:right w:val="single" w:sz="4" w:space="0" w:color="auto"/>
            </w:tcBorders>
            <w:shd w:val="clear" w:color="auto" w:fill="A6A6A6"/>
          </w:tcPr>
          <w:p w14:paraId="02396A32" w14:textId="77777777" w:rsidR="00276ED7" w:rsidRPr="00B97D6F" w:rsidRDefault="00276ED7" w:rsidP="002017F1">
            <w:pPr>
              <w:jc w:val="right"/>
              <w:rPr>
                <w:sz w:val="22"/>
                <w:szCs w:val="22"/>
              </w:rPr>
            </w:pPr>
          </w:p>
        </w:tc>
        <w:tc>
          <w:tcPr>
            <w:tcW w:w="1583" w:type="dxa"/>
            <w:tcBorders>
              <w:left w:val="single" w:sz="4" w:space="0" w:color="auto"/>
              <w:right w:val="single" w:sz="4" w:space="0" w:color="auto"/>
            </w:tcBorders>
            <w:shd w:val="clear" w:color="auto" w:fill="D9D9D9" w:themeFill="background1" w:themeFillShade="D9"/>
          </w:tcPr>
          <w:p w14:paraId="6FABA759" w14:textId="77777777" w:rsidR="00276ED7" w:rsidRPr="00B97D6F" w:rsidRDefault="00276ED7" w:rsidP="002017F1">
            <w:pPr>
              <w:jc w:val="center"/>
              <w:rPr>
                <w:sz w:val="22"/>
                <w:szCs w:val="22"/>
                <w:highlight w:val="lightGray"/>
              </w:rPr>
            </w:pPr>
            <w:r w:rsidRPr="00B97D6F">
              <w:rPr>
                <w:sz w:val="22"/>
                <w:szCs w:val="22"/>
                <w:highlight w:val="lightGray"/>
              </w:rPr>
              <w:t>ха</w:t>
            </w:r>
          </w:p>
        </w:tc>
        <w:tc>
          <w:tcPr>
            <w:tcW w:w="1280" w:type="dxa"/>
            <w:vMerge/>
            <w:tcBorders>
              <w:left w:val="single" w:sz="4" w:space="0" w:color="auto"/>
              <w:right w:val="single" w:sz="4" w:space="0" w:color="auto"/>
            </w:tcBorders>
            <w:shd w:val="clear" w:color="auto" w:fill="A6A6A6"/>
          </w:tcPr>
          <w:p w14:paraId="27400177" w14:textId="77777777" w:rsidR="00276ED7" w:rsidRPr="00B97D6F" w:rsidRDefault="00276ED7" w:rsidP="002017F1">
            <w:pPr>
              <w:jc w:val="right"/>
              <w:rPr>
                <w:sz w:val="22"/>
                <w:szCs w:val="22"/>
              </w:rPr>
            </w:pPr>
          </w:p>
        </w:tc>
        <w:tc>
          <w:tcPr>
            <w:tcW w:w="1448" w:type="dxa"/>
            <w:tcBorders>
              <w:top w:val="single" w:sz="4" w:space="0" w:color="auto"/>
              <w:left w:val="nil"/>
              <w:bottom w:val="single" w:sz="4" w:space="0" w:color="auto"/>
              <w:right w:val="single" w:sz="8" w:space="0" w:color="auto"/>
            </w:tcBorders>
            <w:shd w:val="clear" w:color="auto" w:fill="D9D9D9"/>
            <w:vAlign w:val="center"/>
          </w:tcPr>
          <w:p w14:paraId="5D84EDA6" w14:textId="3B179CCC" w:rsidR="00276ED7" w:rsidRPr="001841D7" w:rsidRDefault="001841D7" w:rsidP="002017F1">
            <w:pPr>
              <w:jc w:val="center"/>
              <w:rPr>
                <w:noProof/>
                <w:sz w:val="22"/>
                <w:szCs w:val="22"/>
                <w:lang w:val="sr-Latn-RS"/>
              </w:rPr>
            </w:pPr>
            <w:r>
              <w:rPr>
                <w:sz w:val="22"/>
                <w:szCs w:val="22"/>
                <w:lang w:val="sr-Latn-RS"/>
              </w:rPr>
              <w:t>61.393,9</w:t>
            </w:r>
          </w:p>
        </w:tc>
        <w:tc>
          <w:tcPr>
            <w:tcW w:w="1497" w:type="dxa"/>
            <w:tcBorders>
              <w:top w:val="single" w:sz="4" w:space="0" w:color="auto"/>
              <w:left w:val="nil"/>
              <w:bottom w:val="single" w:sz="4" w:space="0" w:color="auto"/>
              <w:right w:val="single" w:sz="8" w:space="0" w:color="auto"/>
            </w:tcBorders>
            <w:shd w:val="clear" w:color="auto" w:fill="D9D9D9"/>
            <w:vAlign w:val="center"/>
          </w:tcPr>
          <w:p w14:paraId="4F9DD4B7" w14:textId="3726FC7D" w:rsidR="00276ED7" w:rsidRPr="001841D7" w:rsidRDefault="001841D7" w:rsidP="001841D7">
            <w:pPr>
              <w:jc w:val="center"/>
              <w:rPr>
                <w:noProof/>
                <w:sz w:val="22"/>
                <w:szCs w:val="22"/>
                <w:lang w:val="sr-Latn-RS"/>
              </w:rPr>
            </w:pPr>
            <w:r>
              <w:rPr>
                <w:noProof/>
                <w:sz w:val="22"/>
                <w:szCs w:val="22"/>
                <w:lang w:val="sr-Latn-RS"/>
              </w:rPr>
              <w:t>4</w:t>
            </w:r>
            <w:r w:rsidR="00276ED7" w:rsidRPr="00B97D6F">
              <w:rPr>
                <w:noProof/>
                <w:sz w:val="22"/>
                <w:szCs w:val="22"/>
                <w:lang w:val="sr-Cyrl-RS"/>
              </w:rPr>
              <w:t>.</w:t>
            </w:r>
            <w:r>
              <w:rPr>
                <w:noProof/>
                <w:sz w:val="22"/>
                <w:szCs w:val="22"/>
                <w:lang w:val="sr-Latn-RS"/>
              </w:rPr>
              <w:t>257</w:t>
            </w:r>
            <w:r w:rsidR="00276ED7" w:rsidRPr="00B97D6F">
              <w:rPr>
                <w:noProof/>
                <w:sz w:val="22"/>
                <w:szCs w:val="22"/>
                <w:lang w:val="sr-Cyrl-RS"/>
              </w:rPr>
              <w:t>,</w:t>
            </w:r>
            <w:r>
              <w:rPr>
                <w:noProof/>
                <w:sz w:val="22"/>
                <w:szCs w:val="22"/>
                <w:lang w:val="sr-Latn-RS"/>
              </w:rPr>
              <w:t>4</w:t>
            </w:r>
          </w:p>
        </w:tc>
        <w:tc>
          <w:tcPr>
            <w:tcW w:w="1329" w:type="dxa"/>
            <w:tcBorders>
              <w:top w:val="single" w:sz="4" w:space="0" w:color="auto"/>
              <w:left w:val="nil"/>
              <w:bottom w:val="single" w:sz="4" w:space="0" w:color="auto"/>
              <w:right w:val="single" w:sz="8" w:space="0" w:color="auto"/>
            </w:tcBorders>
            <w:shd w:val="clear" w:color="auto" w:fill="D9D9D9"/>
            <w:vAlign w:val="center"/>
          </w:tcPr>
          <w:p w14:paraId="74F66165" w14:textId="0D8FC8B5" w:rsidR="00276ED7" w:rsidRPr="001841D7" w:rsidRDefault="001841D7" w:rsidP="001841D7">
            <w:pPr>
              <w:jc w:val="center"/>
              <w:rPr>
                <w:noProof/>
                <w:sz w:val="22"/>
                <w:szCs w:val="22"/>
                <w:lang w:val="sr-Latn-RS"/>
              </w:rPr>
            </w:pPr>
            <w:r>
              <w:rPr>
                <w:sz w:val="22"/>
                <w:szCs w:val="22"/>
                <w:lang w:val="sr-Latn-RS"/>
              </w:rPr>
              <w:t>65</w:t>
            </w:r>
            <w:r w:rsidR="00276ED7">
              <w:rPr>
                <w:sz w:val="22"/>
                <w:szCs w:val="22"/>
                <w:lang w:val="sr-Cyrl-RS"/>
              </w:rPr>
              <w:t>.</w:t>
            </w:r>
            <w:r>
              <w:rPr>
                <w:sz w:val="22"/>
                <w:szCs w:val="22"/>
                <w:lang w:val="sr-Latn-RS"/>
              </w:rPr>
              <w:t>651</w:t>
            </w:r>
            <w:r w:rsidR="00276ED7">
              <w:rPr>
                <w:sz w:val="22"/>
                <w:szCs w:val="22"/>
                <w:lang w:val="sr-Cyrl-RS"/>
              </w:rPr>
              <w:t>,</w:t>
            </w:r>
            <w:r>
              <w:rPr>
                <w:sz w:val="22"/>
                <w:szCs w:val="22"/>
                <w:lang w:val="sr-Latn-RS"/>
              </w:rPr>
              <w:t>3</w:t>
            </w:r>
          </w:p>
        </w:tc>
      </w:tr>
      <w:tr w:rsidR="00276ED7" w:rsidRPr="00B97D6F" w14:paraId="605F14E0" w14:textId="77777777" w:rsidTr="002017F1">
        <w:trPr>
          <w:gridBefore w:val="1"/>
          <w:wBefore w:w="9" w:type="dxa"/>
          <w:trHeight w:val="96"/>
          <w:tblHeader/>
        </w:trPr>
        <w:tc>
          <w:tcPr>
            <w:tcW w:w="6071" w:type="dxa"/>
            <w:vMerge/>
            <w:tcBorders>
              <w:left w:val="single" w:sz="8" w:space="0" w:color="auto"/>
              <w:bottom w:val="single" w:sz="4" w:space="0" w:color="auto"/>
              <w:right w:val="single" w:sz="4" w:space="0" w:color="auto"/>
            </w:tcBorders>
            <w:shd w:val="clear" w:color="auto" w:fill="D9D9D9"/>
            <w:noWrap/>
            <w:vAlign w:val="center"/>
          </w:tcPr>
          <w:p w14:paraId="39F8D7BB" w14:textId="77777777" w:rsidR="00276ED7" w:rsidRPr="00B97D6F" w:rsidRDefault="00276ED7" w:rsidP="002017F1">
            <w:pPr>
              <w:tabs>
                <w:tab w:val="left" w:pos="1320"/>
              </w:tabs>
              <w:autoSpaceDE w:val="0"/>
              <w:autoSpaceDN w:val="0"/>
              <w:adjustRightInd w:val="0"/>
              <w:jc w:val="left"/>
              <w:rPr>
                <w:bCs/>
                <w:sz w:val="22"/>
                <w:szCs w:val="22"/>
                <w:lang w:val="ru-RU"/>
              </w:rPr>
            </w:pPr>
          </w:p>
        </w:tc>
        <w:tc>
          <w:tcPr>
            <w:tcW w:w="1276" w:type="dxa"/>
            <w:vMerge/>
            <w:tcBorders>
              <w:left w:val="single" w:sz="4" w:space="0" w:color="auto"/>
              <w:bottom w:val="single" w:sz="4" w:space="0" w:color="auto"/>
              <w:right w:val="single" w:sz="4" w:space="0" w:color="auto"/>
            </w:tcBorders>
            <w:shd w:val="clear" w:color="auto" w:fill="A6A6A6"/>
          </w:tcPr>
          <w:p w14:paraId="1A78FD66" w14:textId="77777777" w:rsidR="00276ED7" w:rsidRPr="00B97D6F" w:rsidRDefault="00276ED7" w:rsidP="002017F1">
            <w:pPr>
              <w:jc w:val="right"/>
              <w:rPr>
                <w:sz w:val="22"/>
                <w:szCs w:val="22"/>
              </w:rPr>
            </w:pPr>
          </w:p>
        </w:tc>
        <w:tc>
          <w:tcPr>
            <w:tcW w:w="1583" w:type="dxa"/>
            <w:tcBorders>
              <w:left w:val="single" w:sz="4" w:space="0" w:color="auto"/>
              <w:bottom w:val="single" w:sz="4" w:space="0" w:color="auto"/>
              <w:right w:val="single" w:sz="4" w:space="0" w:color="auto"/>
            </w:tcBorders>
            <w:shd w:val="clear" w:color="auto" w:fill="D9D9D9" w:themeFill="background1" w:themeFillShade="D9"/>
          </w:tcPr>
          <w:p w14:paraId="2E9DEB14" w14:textId="77777777" w:rsidR="00276ED7" w:rsidRPr="00B97D6F" w:rsidRDefault="00276ED7" w:rsidP="002017F1">
            <w:pPr>
              <w:jc w:val="right"/>
              <w:rPr>
                <w:sz w:val="22"/>
                <w:szCs w:val="22"/>
                <w:highlight w:val="lightGray"/>
              </w:rPr>
            </w:pPr>
          </w:p>
        </w:tc>
        <w:tc>
          <w:tcPr>
            <w:tcW w:w="1280" w:type="dxa"/>
            <w:vMerge/>
            <w:tcBorders>
              <w:left w:val="single" w:sz="4" w:space="0" w:color="auto"/>
              <w:bottom w:val="single" w:sz="4" w:space="0" w:color="auto"/>
              <w:right w:val="single" w:sz="4" w:space="0" w:color="auto"/>
            </w:tcBorders>
            <w:shd w:val="clear" w:color="auto" w:fill="A6A6A6"/>
          </w:tcPr>
          <w:p w14:paraId="7B501A81" w14:textId="77777777" w:rsidR="00276ED7" w:rsidRPr="00B97D6F" w:rsidRDefault="00276ED7" w:rsidP="002017F1">
            <w:pPr>
              <w:jc w:val="right"/>
              <w:rPr>
                <w:sz w:val="22"/>
                <w:szCs w:val="22"/>
              </w:rPr>
            </w:pPr>
          </w:p>
        </w:tc>
        <w:tc>
          <w:tcPr>
            <w:tcW w:w="1448" w:type="dxa"/>
            <w:tcBorders>
              <w:top w:val="single" w:sz="4" w:space="0" w:color="auto"/>
              <w:left w:val="nil"/>
              <w:bottom w:val="single" w:sz="4" w:space="0" w:color="auto"/>
              <w:right w:val="single" w:sz="4" w:space="0" w:color="auto"/>
            </w:tcBorders>
            <w:shd w:val="clear" w:color="auto" w:fill="D9D9D9"/>
          </w:tcPr>
          <w:p w14:paraId="4B15C890" w14:textId="77777777" w:rsidR="00276ED7" w:rsidRPr="00B97D6F" w:rsidRDefault="00276ED7" w:rsidP="002017F1">
            <w:pPr>
              <w:jc w:val="center"/>
              <w:rPr>
                <w:sz w:val="22"/>
                <w:szCs w:val="22"/>
              </w:rPr>
            </w:pPr>
            <w:r w:rsidRPr="00B97D6F">
              <w:rPr>
                <w:sz w:val="22"/>
                <w:szCs w:val="22"/>
              </w:rPr>
              <w:t>ха</w:t>
            </w:r>
          </w:p>
        </w:tc>
        <w:tc>
          <w:tcPr>
            <w:tcW w:w="1497" w:type="dxa"/>
            <w:tcBorders>
              <w:top w:val="single" w:sz="4" w:space="0" w:color="auto"/>
              <w:left w:val="nil"/>
              <w:bottom w:val="single" w:sz="4" w:space="0" w:color="auto"/>
              <w:right w:val="single" w:sz="4" w:space="0" w:color="auto"/>
            </w:tcBorders>
            <w:shd w:val="clear" w:color="auto" w:fill="D9D9D9"/>
            <w:vAlign w:val="center"/>
          </w:tcPr>
          <w:p w14:paraId="1DBC2657" w14:textId="77777777" w:rsidR="00276ED7" w:rsidRPr="00B97D6F" w:rsidRDefault="00276ED7" w:rsidP="002017F1">
            <w:pPr>
              <w:jc w:val="center"/>
              <w:rPr>
                <w:sz w:val="22"/>
                <w:szCs w:val="22"/>
              </w:rPr>
            </w:pPr>
            <w:r w:rsidRPr="00B97D6F">
              <w:rPr>
                <w:sz w:val="22"/>
                <w:szCs w:val="22"/>
                <w:lang w:val="sr-Cyrl-RS"/>
              </w:rPr>
              <w:t>х</w:t>
            </w:r>
            <w:r w:rsidRPr="00B97D6F">
              <w:rPr>
                <w:sz w:val="22"/>
                <w:szCs w:val="22"/>
              </w:rPr>
              <w:t>а</w:t>
            </w:r>
          </w:p>
        </w:tc>
        <w:tc>
          <w:tcPr>
            <w:tcW w:w="1329" w:type="dxa"/>
            <w:tcBorders>
              <w:top w:val="single" w:sz="4" w:space="0" w:color="auto"/>
              <w:left w:val="nil"/>
              <w:bottom w:val="single" w:sz="4" w:space="0" w:color="auto"/>
              <w:right w:val="single" w:sz="8" w:space="0" w:color="auto"/>
            </w:tcBorders>
            <w:shd w:val="clear" w:color="auto" w:fill="D9D9D9"/>
            <w:noWrap/>
            <w:vAlign w:val="center"/>
          </w:tcPr>
          <w:p w14:paraId="56178BE8" w14:textId="77777777" w:rsidR="00276ED7" w:rsidRPr="00B97D6F" w:rsidRDefault="00276ED7" w:rsidP="002017F1">
            <w:pPr>
              <w:jc w:val="center"/>
              <w:rPr>
                <w:sz w:val="22"/>
                <w:szCs w:val="22"/>
              </w:rPr>
            </w:pPr>
            <w:r w:rsidRPr="00B97D6F">
              <w:rPr>
                <w:sz w:val="22"/>
                <w:szCs w:val="22"/>
              </w:rPr>
              <w:t>ха</w:t>
            </w:r>
          </w:p>
        </w:tc>
      </w:tr>
      <w:tr w:rsidR="00AD2448" w:rsidRPr="00B97D6F" w14:paraId="334D5F08" w14:textId="77777777" w:rsidTr="006A53B9">
        <w:trPr>
          <w:gridBefore w:val="1"/>
          <w:wBefore w:w="9" w:type="dxa"/>
          <w:trHeight w:val="79"/>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3AB0CE29" w14:textId="77777777" w:rsidR="00AD2448" w:rsidRPr="00B217E6" w:rsidRDefault="00AD2448" w:rsidP="00AD2448">
            <w:pPr>
              <w:jc w:val="left"/>
              <w:rPr>
                <w:color w:val="000000"/>
                <w:lang w:val="ru-RU"/>
              </w:rPr>
            </w:pPr>
            <w:bookmarkStart w:id="920" w:name="RANGE!A38"/>
            <w:bookmarkStart w:id="921" w:name="_Hlk412273198"/>
            <w:r w:rsidRPr="00B217E6">
              <w:rPr>
                <w:color w:val="000000"/>
                <w:lang w:val="ru-RU"/>
              </w:rPr>
              <w:t>102 Припрема за пошумљавање тврдих лишћара</w:t>
            </w:r>
            <w:bookmarkEnd w:id="920"/>
          </w:p>
        </w:tc>
        <w:tc>
          <w:tcPr>
            <w:tcW w:w="1276" w:type="dxa"/>
            <w:tcBorders>
              <w:top w:val="single" w:sz="4" w:space="0" w:color="auto"/>
              <w:left w:val="nil"/>
              <w:bottom w:val="single" w:sz="4" w:space="0" w:color="auto"/>
              <w:right w:val="single" w:sz="4" w:space="0" w:color="auto"/>
            </w:tcBorders>
            <w:vAlign w:val="center"/>
          </w:tcPr>
          <w:p w14:paraId="2BE1CD3E" w14:textId="2EE0673A" w:rsidR="00AD2448" w:rsidRDefault="00AD2448" w:rsidP="00AD2448">
            <w:pPr>
              <w:jc w:val="right"/>
              <w:rPr>
                <w:color w:val="000000"/>
                <w:sz w:val="22"/>
                <w:szCs w:val="22"/>
              </w:rPr>
            </w:pPr>
            <w:r>
              <w:rPr>
                <w:color w:val="000000"/>
                <w:sz w:val="22"/>
                <w:szCs w:val="22"/>
              </w:rPr>
              <w:t>111,93</w:t>
            </w:r>
          </w:p>
        </w:tc>
        <w:tc>
          <w:tcPr>
            <w:tcW w:w="1583" w:type="dxa"/>
            <w:tcBorders>
              <w:top w:val="single" w:sz="4" w:space="0" w:color="auto"/>
              <w:left w:val="single" w:sz="4" w:space="0" w:color="auto"/>
              <w:bottom w:val="single" w:sz="4" w:space="0" w:color="auto"/>
              <w:right w:val="single" w:sz="4" w:space="0" w:color="auto"/>
            </w:tcBorders>
            <w:vAlign w:val="center"/>
          </w:tcPr>
          <w:p w14:paraId="108B8EE8" w14:textId="72DB3571" w:rsidR="00AD2448" w:rsidRDefault="00AD2448" w:rsidP="00AD2448">
            <w:pPr>
              <w:jc w:val="right"/>
              <w:rPr>
                <w:color w:val="000000"/>
                <w:sz w:val="22"/>
                <w:szCs w:val="22"/>
              </w:rPr>
            </w:pPr>
            <w:r>
              <w:rPr>
                <w:color w:val="000000"/>
                <w:sz w:val="22"/>
                <w:szCs w:val="22"/>
              </w:rPr>
              <w:t>37,28</w:t>
            </w:r>
          </w:p>
        </w:tc>
        <w:tc>
          <w:tcPr>
            <w:tcW w:w="1280" w:type="dxa"/>
            <w:tcBorders>
              <w:top w:val="single" w:sz="4" w:space="0" w:color="auto"/>
              <w:left w:val="single" w:sz="4" w:space="0" w:color="auto"/>
              <w:bottom w:val="single" w:sz="4" w:space="0" w:color="auto"/>
              <w:right w:val="single" w:sz="4" w:space="0" w:color="auto"/>
            </w:tcBorders>
            <w:vAlign w:val="center"/>
          </w:tcPr>
          <w:p w14:paraId="54F6036A" w14:textId="736F1939" w:rsidR="00AD2448" w:rsidRDefault="00AD2448" w:rsidP="00AD2448">
            <w:pPr>
              <w:jc w:val="right"/>
              <w:rPr>
                <w:color w:val="000000"/>
                <w:sz w:val="22"/>
                <w:szCs w:val="22"/>
              </w:rPr>
            </w:pPr>
            <w:r>
              <w:rPr>
                <w:color w:val="000000"/>
                <w:sz w:val="22"/>
                <w:szCs w:val="22"/>
              </w:rPr>
              <w:t>149,21</w:t>
            </w:r>
          </w:p>
        </w:tc>
        <w:tc>
          <w:tcPr>
            <w:tcW w:w="1448" w:type="dxa"/>
            <w:tcBorders>
              <w:top w:val="single" w:sz="4" w:space="0" w:color="auto"/>
              <w:left w:val="nil"/>
              <w:bottom w:val="single" w:sz="4" w:space="0" w:color="auto"/>
              <w:right w:val="single" w:sz="4" w:space="0" w:color="auto"/>
            </w:tcBorders>
            <w:vAlign w:val="center"/>
          </w:tcPr>
          <w:p w14:paraId="7CEDEEFE" w14:textId="7131B65B" w:rsidR="00AD2448" w:rsidRDefault="00AD2448" w:rsidP="00AD2448">
            <w:pPr>
              <w:jc w:val="right"/>
              <w:rPr>
                <w:color w:val="000000"/>
                <w:sz w:val="22"/>
                <w:szCs w:val="22"/>
              </w:rPr>
            </w:pPr>
            <w:r>
              <w:rPr>
                <w:color w:val="000000"/>
                <w:sz w:val="22"/>
                <w:szCs w:val="22"/>
              </w:rPr>
              <w:t>1,82</w:t>
            </w:r>
          </w:p>
        </w:tc>
        <w:tc>
          <w:tcPr>
            <w:tcW w:w="1497" w:type="dxa"/>
            <w:tcBorders>
              <w:top w:val="single" w:sz="4" w:space="0" w:color="auto"/>
              <w:left w:val="nil"/>
              <w:bottom w:val="single" w:sz="4" w:space="0" w:color="auto"/>
              <w:right w:val="single" w:sz="4" w:space="0" w:color="auto"/>
            </w:tcBorders>
            <w:shd w:val="clear" w:color="auto" w:fill="auto"/>
            <w:vAlign w:val="center"/>
          </w:tcPr>
          <w:p w14:paraId="4EF67F48" w14:textId="41B5C331" w:rsidR="00AD2448" w:rsidRDefault="00AD2448" w:rsidP="00AD2448">
            <w:pPr>
              <w:jc w:val="right"/>
              <w:rPr>
                <w:color w:val="000000"/>
                <w:sz w:val="22"/>
                <w:szCs w:val="22"/>
              </w:rPr>
            </w:pPr>
            <w:r>
              <w:rPr>
                <w:color w:val="000000"/>
                <w:sz w:val="22"/>
                <w:szCs w:val="22"/>
              </w:rPr>
              <w:t>8,76</w:t>
            </w:r>
          </w:p>
        </w:tc>
        <w:tc>
          <w:tcPr>
            <w:tcW w:w="1329" w:type="dxa"/>
            <w:tcBorders>
              <w:top w:val="single" w:sz="4" w:space="0" w:color="auto"/>
              <w:left w:val="nil"/>
              <w:bottom w:val="single" w:sz="4" w:space="0" w:color="auto"/>
              <w:right w:val="single" w:sz="8" w:space="0" w:color="auto"/>
            </w:tcBorders>
            <w:shd w:val="clear" w:color="auto" w:fill="auto"/>
            <w:noWrap/>
            <w:vAlign w:val="center"/>
          </w:tcPr>
          <w:p w14:paraId="617DD47B" w14:textId="37F25BCB" w:rsidR="00AD2448" w:rsidRDefault="00AD2448" w:rsidP="00AD2448">
            <w:pPr>
              <w:jc w:val="right"/>
              <w:rPr>
                <w:color w:val="000000"/>
                <w:sz w:val="22"/>
                <w:szCs w:val="22"/>
              </w:rPr>
            </w:pPr>
            <w:r>
              <w:rPr>
                <w:color w:val="000000"/>
                <w:sz w:val="22"/>
                <w:szCs w:val="22"/>
              </w:rPr>
              <w:t>2,27</w:t>
            </w:r>
          </w:p>
        </w:tc>
      </w:tr>
      <w:tr w:rsidR="00AD2448" w:rsidRPr="00B97D6F" w14:paraId="4070ACC3"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3A438269" w14:textId="77777777" w:rsidR="00AD2448" w:rsidRDefault="00AD2448" w:rsidP="00AD2448">
            <w:pPr>
              <w:jc w:val="left"/>
              <w:rPr>
                <w:color w:val="000000"/>
                <w:szCs w:val="24"/>
              </w:rPr>
            </w:pPr>
            <w:r>
              <w:rPr>
                <w:color w:val="000000"/>
              </w:rPr>
              <w:t>119 Иверање пањева</w:t>
            </w:r>
          </w:p>
        </w:tc>
        <w:tc>
          <w:tcPr>
            <w:tcW w:w="1276" w:type="dxa"/>
            <w:tcBorders>
              <w:top w:val="single" w:sz="4" w:space="0" w:color="auto"/>
              <w:left w:val="nil"/>
              <w:bottom w:val="single" w:sz="4" w:space="0" w:color="auto"/>
              <w:right w:val="single" w:sz="4" w:space="0" w:color="auto"/>
            </w:tcBorders>
            <w:vAlign w:val="center"/>
          </w:tcPr>
          <w:p w14:paraId="4AEEBB14" w14:textId="22A0B20D" w:rsidR="00AD2448" w:rsidRDefault="00AD2448" w:rsidP="00AD2448">
            <w:pPr>
              <w:jc w:val="right"/>
              <w:rPr>
                <w:color w:val="000000"/>
                <w:sz w:val="22"/>
                <w:szCs w:val="22"/>
              </w:rPr>
            </w:pPr>
            <w:r>
              <w:rPr>
                <w:color w:val="000000"/>
                <w:sz w:val="22"/>
                <w:szCs w:val="22"/>
              </w:rPr>
              <w:t>124,57</w:t>
            </w:r>
          </w:p>
        </w:tc>
        <w:tc>
          <w:tcPr>
            <w:tcW w:w="1583" w:type="dxa"/>
            <w:tcBorders>
              <w:top w:val="single" w:sz="4" w:space="0" w:color="auto"/>
              <w:left w:val="single" w:sz="4" w:space="0" w:color="auto"/>
              <w:bottom w:val="single" w:sz="4" w:space="0" w:color="auto"/>
              <w:right w:val="single" w:sz="4" w:space="0" w:color="auto"/>
            </w:tcBorders>
            <w:vAlign w:val="center"/>
          </w:tcPr>
          <w:p w14:paraId="438BCC4D" w14:textId="69D1B450" w:rsidR="00AD2448" w:rsidRDefault="00AD2448" w:rsidP="00AD2448">
            <w:pPr>
              <w:jc w:val="right"/>
              <w:rPr>
                <w:color w:val="000000"/>
                <w:sz w:val="22"/>
                <w:szCs w:val="22"/>
              </w:rPr>
            </w:pPr>
          </w:p>
        </w:tc>
        <w:tc>
          <w:tcPr>
            <w:tcW w:w="1280" w:type="dxa"/>
            <w:tcBorders>
              <w:top w:val="single" w:sz="4" w:space="0" w:color="auto"/>
              <w:left w:val="single" w:sz="4" w:space="0" w:color="auto"/>
              <w:bottom w:val="single" w:sz="4" w:space="0" w:color="auto"/>
              <w:right w:val="single" w:sz="4" w:space="0" w:color="auto"/>
            </w:tcBorders>
            <w:vAlign w:val="center"/>
          </w:tcPr>
          <w:p w14:paraId="65297E3C" w14:textId="3C6BF263" w:rsidR="00AD2448" w:rsidRDefault="00AD2448" w:rsidP="00AD2448">
            <w:pPr>
              <w:jc w:val="right"/>
              <w:rPr>
                <w:color w:val="000000"/>
                <w:sz w:val="22"/>
                <w:szCs w:val="22"/>
              </w:rPr>
            </w:pPr>
            <w:r>
              <w:rPr>
                <w:color w:val="000000"/>
                <w:sz w:val="22"/>
                <w:szCs w:val="22"/>
              </w:rPr>
              <w:t>124,57</w:t>
            </w:r>
          </w:p>
        </w:tc>
        <w:tc>
          <w:tcPr>
            <w:tcW w:w="1448" w:type="dxa"/>
            <w:tcBorders>
              <w:top w:val="single" w:sz="4" w:space="0" w:color="auto"/>
              <w:left w:val="nil"/>
              <w:bottom w:val="single" w:sz="4" w:space="0" w:color="auto"/>
              <w:right w:val="single" w:sz="4" w:space="0" w:color="auto"/>
            </w:tcBorders>
            <w:vAlign w:val="center"/>
          </w:tcPr>
          <w:p w14:paraId="03DCC2F4" w14:textId="3D1E6DDC" w:rsidR="00AD2448" w:rsidRDefault="00AD2448" w:rsidP="00AD2448">
            <w:pPr>
              <w:jc w:val="right"/>
              <w:rPr>
                <w:color w:val="000000"/>
                <w:sz w:val="22"/>
                <w:szCs w:val="22"/>
              </w:rPr>
            </w:pPr>
            <w:r>
              <w:rPr>
                <w:color w:val="000000"/>
                <w:sz w:val="22"/>
                <w:szCs w:val="22"/>
              </w:rPr>
              <w:t>2,03</w:t>
            </w:r>
          </w:p>
        </w:tc>
        <w:tc>
          <w:tcPr>
            <w:tcW w:w="1497" w:type="dxa"/>
            <w:tcBorders>
              <w:top w:val="single" w:sz="4" w:space="0" w:color="auto"/>
              <w:left w:val="nil"/>
              <w:bottom w:val="single" w:sz="4" w:space="0" w:color="auto"/>
              <w:right w:val="single" w:sz="4" w:space="0" w:color="auto"/>
            </w:tcBorders>
            <w:shd w:val="clear" w:color="auto" w:fill="auto"/>
            <w:vAlign w:val="center"/>
          </w:tcPr>
          <w:p w14:paraId="472FC77B" w14:textId="2CFF5727" w:rsidR="00AD2448" w:rsidRDefault="00AD2448" w:rsidP="00AD2448">
            <w:pPr>
              <w:jc w:val="right"/>
              <w:rPr>
                <w:color w:val="000000"/>
                <w:sz w:val="22"/>
                <w:szCs w:val="22"/>
              </w:rPr>
            </w:pPr>
          </w:p>
        </w:tc>
        <w:tc>
          <w:tcPr>
            <w:tcW w:w="1329" w:type="dxa"/>
            <w:tcBorders>
              <w:top w:val="single" w:sz="4" w:space="0" w:color="auto"/>
              <w:left w:val="nil"/>
              <w:bottom w:val="single" w:sz="4" w:space="0" w:color="auto"/>
              <w:right w:val="single" w:sz="8" w:space="0" w:color="auto"/>
            </w:tcBorders>
            <w:shd w:val="clear" w:color="auto" w:fill="auto"/>
            <w:noWrap/>
            <w:vAlign w:val="center"/>
          </w:tcPr>
          <w:p w14:paraId="0F04A668" w14:textId="2FA615E8" w:rsidR="00AD2448" w:rsidRDefault="00AD2448" w:rsidP="00AD2448">
            <w:pPr>
              <w:jc w:val="right"/>
              <w:rPr>
                <w:color w:val="000000"/>
                <w:sz w:val="22"/>
                <w:szCs w:val="22"/>
              </w:rPr>
            </w:pPr>
            <w:r>
              <w:rPr>
                <w:color w:val="000000"/>
                <w:sz w:val="22"/>
                <w:szCs w:val="22"/>
              </w:rPr>
              <w:t>1,90</w:t>
            </w:r>
          </w:p>
        </w:tc>
      </w:tr>
      <w:tr w:rsidR="00AD2448" w:rsidRPr="00B97D6F" w14:paraId="589134E8"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3DA08B88" w14:textId="77777777" w:rsidR="00AD2448" w:rsidRDefault="00AD2448" w:rsidP="00AD2448">
            <w:pPr>
              <w:jc w:val="left"/>
              <w:rPr>
                <w:color w:val="000000"/>
                <w:szCs w:val="24"/>
              </w:rPr>
            </w:pPr>
            <w:r>
              <w:rPr>
                <w:color w:val="000000"/>
              </w:rPr>
              <w:t>120 Сакупљање режијског отпада</w:t>
            </w:r>
          </w:p>
        </w:tc>
        <w:tc>
          <w:tcPr>
            <w:tcW w:w="1276" w:type="dxa"/>
            <w:tcBorders>
              <w:top w:val="single" w:sz="4" w:space="0" w:color="auto"/>
              <w:left w:val="nil"/>
              <w:bottom w:val="single" w:sz="4" w:space="0" w:color="auto"/>
              <w:right w:val="single" w:sz="4" w:space="0" w:color="auto"/>
            </w:tcBorders>
            <w:vAlign w:val="center"/>
          </w:tcPr>
          <w:p w14:paraId="5315C050" w14:textId="3E6E9D4C" w:rsidR="00AD2448" w:rsidRDefault="00AD2448" w:rsidP="00AD2448">
            <w:pPr>
              <w:jc w:val="right"/>
              <w:rPr>
                <w:color w:val="000000"/>
                <w:sz w:val="22"/>
                <w:szCs w:val="22"/>
              </w:rPr>
            </w:pPr>
            <w:r>
              <w:rPr>
                <w:color w:val="000000"/>
                <w:sz w:val="22"/>
                <w:szCs w:val="22"/>
              </w:rPr>
              <w:t>111,93</w:t>
            </w:r>
          </w:p>
        </w:tc>
        <w:tc>
          <w:tcPr>
            <w:tcW w:w="1583" w:type="dxa"/>
            <w:tcBorders>
              <w:top w:val="single" w:sz="4" w:space="0" w:color="auto"/>
              <w:left w:val="single" w:sz="4" w:space="0" w:color="auto"/>
              <w:bottom w:val="single" w:sz="4" w:space="0" w:color="auto"/>
              <w:right w:val="single" w:sz="4" w:space="0" w:color="auto"/>
            </w:tcBorders>
            <w:vAlign w:val="center"/>
          </w:tcPr>
          <w:p w14:paraId="047FAA16" w14:textId="5C7A89EF" w:rsidR="00AD2448" w:rsidRDefault="00AD2448" w:rsidP="00AD2448">
            <w:pPr>
              <w:jc w:val="right"/>
              <w:rPr>
                <w:color w:val="000000"/>
                <w:sz w:val="22"/>
                <w:szCs w:val="22"/>
              </w:rPr>
            </w:pPr>
            <w:r>
              <w:rPr>
                <w:color w:val="000000"/>
                <w:sz w:val="22"/>
                <w:szCs w:val="22"/>
              </w:rPr>
              <w:t>37,28</w:t>
            </w:r>
          </w:p>
        </w:tc>
        <w:tc>
          <w:tcPr>
            <w:tcW w:w="1280" w:type="dxa"/>
            <w:tcBorders>
              <w:top w:val="single" w:sz="4" w:space="0" w:color="auto"/>
              <w:left w:val="single" w:sz="4" w:space="0" w:color="auto"/>
              <w:bottom w:val="single" w:sz="4" w:space="0" w:color="auto"/>
              <w:right w:val="single" w:sz="4" w:space="0" w:color="auto"/>
            </w:tcBorders>
            <w:vAlign w:val="center"/>
          </w:tcPr>
          <w:p w14:paraId="30ACCC7C" w14:textId="7F875D22" w:rsidR="00AD2448" w:rsidRDefault="00AD2448" w:rsidP="00AD2448">
            <w:pPr>
              <w:jc w:val="right"/>
              <w:rPr>
                <w:color w:val="000000"/>
                <w:sz w:val="22"/>
                <w:szCs w:val="22"/>
              </w:rPr>
            </w:pPr>
            <w:r>
              <w:rPr>
                <w:color w:val="000000"/>
                <w:sz w:val="22"/>
                <w:szCs w:val="22"/>
              </w:rPr>
              <w:t>149,21</w:t>
            </w:r>
          </w:p>
        </w:tc>
        <w:tc>
          <w:tcPr>
            <w:tcW w:w="1448" w:type="dxa"/>
            <w:tcBorders>
              <w:top w:val="single" w:sz="4" w:space="0" w:color="auto"/>
              <w:left w:val="nil"/>
              <w:bottom w:val="single" w:sz="4" w:space="0" w:color="auto"/>
              <w:right w:val="single" w:sz="4" w:space="0" w:color="auto"/>
            </w:tcBorders>
            <w:vAlign w:val="center"/>
          </w:tcPr>
          <w:p w14:paraId="702D7741" w14:textId="13B75C07" w:rsidR="00AD2448" w:rsidRDefault="00AD2448" w:rsidP="00AD2448">
            <w:pPr>
              <w:jc w:val="right"/>
              <w:rPr>
                <w:color w:val="000000"/>
                <w:sz w:val="22"/>
                <w:szCs w:val="22"/>
              </w:rPr>
            </w:pPr>
            <w:r>
              <w:rPr>
                <w:color w:val="000000"/>
                <w:sz w:val="22"/>
                <w:szCs w:val="22"/>
              </w:rPr>
              <w:t>1,82</w:t>
            </w:r>
          </w:p>
        </w:tc>
        <w:tc>
          <w:tcPr>
            <w:tcW w:w="1497" w:type="dxa"/>
            <w:tcBorders>
              <w:top w:val="single" w:sz="4" w:space="0" w:color="auto"/>
              <w:left w:val="nil"/>
              <w:bottom w:val="single" w:sz="4" w:space="0" w:color="auto"/>
              <w:right w:val="single" w:sz="4" w:space="0" w:color="auto"/>
            </w:tcBorders>
            <w:shd w:val="clear" w:color="auto" w:fill="auto"/>
            <w:vAlign w:val="center"/>
          </w:tcPr>
          <w:p w14:paraId="1B44DA06" w14:textId="76D73457" w:rsidR="00AD2448" w:rsidRDefault="00AD2448" w:rsidP="00AD2448">
            <w:pPr>
              <w:jc w:val="right"/>
              <w:rPr>
                <w:color w:val="000000"/>
                <w:sz w:val="22"/>
                <w:szCs w:val="22"/>
              </w:rPr>
            </w:pPr>
            <w:r>
              <w:rPr>
                <w:color w:val="000000"/>
                <w:sz w:val="22"/>
                <w:szCs w:val="22"/>
              </w:rPr>
              <w:t>8,76</w:t>
            </w:r>
          </w:p>
        </w:tc>
        <w:tc>
          <w:tcPr>
            <w:tcW w:w="1329" w:type="dxa"/>
            <w:tcBorders>
              <w:top w:val="single" w:sz="4" w:space="0" w:color="auto"/>
              <w:left w:val="nil"/>
              <w:bottom w:val="single" w:sz="4" w:space="0" w:color="auto"/>
              <w:right w:val="single" w:sz="8" w:space="0" w:color="auto"/>
            </w:tcBorders>
            <w:shd w:val="clear" w:color="auto" w:fill="auto"/>
            <w:noWrap/>
            <w:vAlign w:val="center"/>
          </w:tcPr>
          <w:p w14:paraId="3B6CD0C0" w14:textId="4B8144E5" w:rsidR="00AD2448" w:rsidRDefault="00AD2448" w:rsidP="00AD2448">
            <w:pPr>
              <w:jc w:val="right"/>
              <w:rPr>
                <w:color w:val="000000"/>
                <w:sz w:val="22"/>
                <w:szCs w:val="22"/>
              </w:rPr>
            </w:pPr>
            <w:r>
              <w:rPr>
                <w:color w:val="000000"/>
                <w:sz w:val="22"/>
                <w:szCs w:val="22"/>
              </w:rPr>
              <w:t>2,27</w:t>
            </w:r>
          </w:p>
        </w:tc>
      </w:tr>
      <w:tr w:rsidR="00AD2448" w:rsidRPr="00B97D6F" w14:paraId="37C3D61C"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55A79C58" w14:textId="77777777" w:rsidR="00AD2448" w:rsidRDefault="00AD2448" w:rsidP="00AD2448">
            <w:pPr>
              <w:jc w:val="left"/>
              <w:rPr>
                <w:color w:val="000000"/>
                <w:szCs w:val="24"/>
              </w:rPr>
            </w:pPr>
            <w:r>
              <w:rPr>
                <w:color w:val="000000"/>
              </w:rPr>
              <w:t>126 Третирање подраста хемијским средствима</w:t>
            </w:r>
          </w:p>
        </w:tc>
        <w:tc>
          <w:tcPr>
            <w:tcW w:w="1276" w:type="dxa"/>
            <w:tcBorders>
              <w:top w:val="nil"/>
              <w:left w:val="nil"/>
              <w:bottom w:val="single" w:sz="4" w:space="0" w:color="auto"/>
              <w:right w:val="single" w:sz="4" w:space="0" w:color="auto"/>
            </w:tcBorders>
            <w:vAlign w:val="center"/>
          </w:tcPr>
          <w:p w14:paraId="1A25C3AC" w14:textId="728F41AF" w:rsidR="00AD2448" w:rsidRDefault="00AD2448" w:rsidP="00AD2448">
            <w:pPr>
              <w:jc w:val="right"/>
              <w:rPr>
                <w:color w:val="000000"/>
                <w:sz w:val="22"/>
                <w:szCs w:val="22"/>
              </w:rPr>
            </w:pPr>
            <w:r>
              <w:rPr>
                <w:color w:val="000000"/>
                <w:sz w:val="22"/>
                <w:szCs w:val="22"/>
              </w:rPr>
              <w:t>253,58</w:t>
            </w:r>
          </w:p>
        </w:tc>
        <w:tc>
          <w:tcPr>
            <w:tcW w:w="1583" w:type="dxa"/>
            <w:tcBorders>
              <w:top w:val="nil"/>
              <w:left w:val="single" w:sz="4" w:space="0" w:color="auto"/>
              <w:bottom w:val="single" w:sz="4" w:space="0" w:color="auto"/>
              <w:right w:val="single" w:sz="4" w:space="0" w:color="auto"/>
            </w:tcBorders>
            <w:vAlign w:val="center"/>
          </w:tcPr>
          <w:p w14:paraId="35D05FF2" w14:textId="7C8BA250" w:rsidR="00AD2448" w:rsidRDefault="00AD2448" w:rsidP="00AD2448">
            <w:pPr>
              <w:jc w:val="right"/>
              <w:rPr>
                <w:color w:val="000000"/>
                <w:sz w:val="22"/>
                <w:szCs w:val="22"/>
              </w:rPr>
            </w:pPr>
            <w:r>
              <w:rPr>
                <w:color w:val="000000"/>
                <w:sz w:val="22"/>
                <w:szCs w:val="22"/>
              </w:rPr>
              <w:t>74,56</w:t>
            </w:r>
          </w:p>
        </w:tc>
        <w:tc>
          <w:tcPr>
            <w:tcW w:w="1280" w:type="dxa"/>
            <w:tcBorders>
              <w:top w:val="nil"/>
              <w:left w:val="single" w:sz="4" w:space="0" w:color="auto"/>
              <w:bottom w:val="single" w:sz="4" w:space="0" w:color="auto"/>
              <w:right w:val="single" w:sz="4" w:space="0" w:color="auto"/>
            </w:tcBorders>
            <w:vAlign w:val="center"/>
          </w:tcPr>
          <w:p w14:paraId="15FDA52D" w14:textId="678A96B9" w:rsidR="00AD2448" w:rsidRDefault="00AD2448" w:rsidP="00AD2448">
            <w:pPr>
              <w:jc w:val="right"/>
              <w:rPr>
                <w:color w:val="000000"/>
                <w:sz w:val="22"/>
                <w:szCs w:val="22"/>
              </w:rPr>
            </w:pPr>
            <w:r>
              <w:rPr>
                <w:color w:val="000000"/>
                <w:sz w:val="22"/>
                <w:szCs w:val="22"/>
              </w:rPr>
              <w:t>328,14</w:t>
            </w:r>
          </w:p>
        </w:tc>
        <w:tc>
          <w:tcPr>
            <w:tcW w:w="1448" w:type="dxa"/>
            <w:tcBorders>
              <w:top w:val="nil"/>
              <w:left w:val="nil"/>
              <w:bottom w:val="single" w:sz="4" w:space="0" w:color="auto"/>
              <w:right w:val="single" w:sz="4" w:space="0" w:color="auto"/>
            </w:tcBorders>
            <w:vAlign w:val="center"/>
          </w:tcPr>
          <w:p w14:paraId="3EB67628" w14:textId="0887445E" w:rsidR="00AD2448" w:rsidRDefault="00AD2448" w:rsidP="00AD2448">
            <w:pPr>
              <w:jc w:val="right"/>
              <w:rPr>
                <w:color w:val="000000"/>
                <w:sz w:val="22"/>
                <w:szCs w:val="22"/>
              </w:rPr>
            </w:pPr>
            <w:r>
              <w:rPr>
                <w:color w:val="000000"/>
                <w:sz w:val="22"/>
                <w:szCs w:val="22"/>
              </w:rPr>
              <w:t>4,13</w:t>
            </w:r>
          </w:p>
        </w:tc>
        <w:tc>
          <w:tcPr>
            <w:tcW w:w="1497" w:type="dxa"/>
            <w:tcBorders>
              <w:top w:val="nil"/>
              <w:left w:val="nil"/>
              <w:bottom w:val="single" w:sz="4" w:space="0" w:color="auto"/>
              <w:right w:val="single" w:sz="4" w:space="0" w:color="auto"/>
            </w:tcBorders>
            <w:shd w:val="clear" w:color="auto" w:fill="auto"/>
            <w:vAlign w:val="center"/>
          </w:tcPr>
          <w:p w14:paraId="78DFA8F4" w14:textId="385D9D76" w:rsidR="00AD2448" w:rsidRDefault="00AD2448" w:rsidP="00AD2448">
            <w:pPr>
              <w:jc w:val="right"/>
              <w:rPr>
                <w:color w:val="000000"/>
                <w:sz w:val="22"/>
                <w:szCs w:val="22"/>
              </w:rPr>
            </w:pPr>
            <w:r>
              <w:rPr>
                <w:color w:val="000000"/>
                <w:sz w:val="22"/>
                <w:szCs w:val="22"/>
              </w:rPr>
              <w:t>17,51</w:t>
            </w:r>
          </w:p>
        </w:tc>
        <w:tc>
          <w:tcPr>
            <w:tcW w:w="1329" w:type="dxa"/>
            <w:tcBorders>
              <w:top w:val="nil"/>
              <w:left w:val="nil"/>
              <w:bottom w:val="single" w:sz="4" w:space="0" w:color="auto"/>
              <w:right w:val="single" w:sz="8" w:space="0" w:color="auto"/>
            </w:tcBorders>
            <w:shd w:val="clear" w:color="auto" w:fill="auto"/>
            <w:noWrap/>
            <w:vAlign w:val="center"/>
          </w:tcPr>
          <w:p w14:paraId="3761A355" w14:textId="7FE9B223" w:rsidR="00AD2448" w:rsidRDefault="00AD2448" w:rsidP="00AD2448">
            <w:pPr>
              <w:jc w:val="right"/>
              <w:rPr>
                <w:color w:val="000000"/>
                <w:sz w:val="22"/>
                <w:szCs w:val="22"/>
              </w:rPr>
            </w:pPr>
            <w:r>
              <w:rPr>
                <w:color w:val="000000"/>
                <w:sz w:val="22"/>
                <w:szCs w:val="22"/>
              </w:rPr>
              <w:t>5,00</w:t>
            </w:r>
          </w:p>
        </w:tc>
      </w:tr>
      <w:tr w:rsidR="00AD2448" w:rsidRPr="00B97D6F" w14:paraId="3126BF9A"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6EF9CF07" w14:textId="77777777" w:rsidR="00AD2448" w:rsidRDefault="00AD2448" w:rsidP="00AD2448">
            <w:pPr>
              <w:jc w:val="left"/>
              <w:rPr>
                <w:color w:val="000000"/>
                <w:szCs w:val="24"/>
              </w:rPr>
            </w:pPr>
            <w:r>
              <w:rPr>
                <w:color w:val="000000"/>
              </w:rPr>
              <w:t>212 Отварање бразде</w:t>
            </w:r>
          </w:p>
        </w:tc>
        <w:tc>
          <w:tcPr>
            <w:tcW w:w="1276" w:type="dxa"/>
            <w:tcBorders>
              <w:top w:val="nil"/>
              <w:left w:val="nil"/>
              <w:bottom w:val="single" w:sz="4" w:space="0" w:color="auto"/>
              <w:right w:val="single" w:sz="4" w:space="0" w:color="auto"/>
            </w:tcBorders>
            <w:vAlign w:val="center"/>
          </w:tcPr>
          <w:p w14:paraId="00883E1A" w14:textId="69AF1F57" w:rsidR="00AD2448" w:rsidRDefault="00AD2448" w:rsidP="00AD2448">
            <w:pPr>
              <w:jc w:val="right"/>
              <w:rPr>
                <w:color w:val="000000"/>
                <w:sz w:val="22"/>
                <w:szCs w:val="22"/>
              </w:rPr>
            </w:pPr>
            <w:r>
              <w:rPr>
                <w:color w:val="000000"/>
                <w:sz w:val="22"/>
                <w:szCs w:val="22"/>
              </w:rPr>
              <w:t>11,44</w:t>
            </w:r>
          </w:p>
        </w:tc>
        <w:tc>
          <w:tcPr>
            <w:tcW w:w="1583" w:type="dxa"/>
            <w:tcBorders>
              <w:top w:val="nil"/>
              <w:left w:val="single" w:sz="4" w:space="0" w:color="auto"/>
              <w:bottom w:val="single" w:sz="4" w:space="0" w:color="auto"/>
              <w:right w:val="single" w:sz="4" w:space="0" w:color="auto"/>
            </w:tcBorders>
            <w:vAlign w:val="center"/>
          </w:tcPr>
          <w:p w14:paraId="05C316FC" w14:textId="364553C7" w:rsidR="00AD2448" w:rsidRDefault="00AD2448" w:rsidP="00AD2448">
            <w:pPr>
              <w:jc w:val="right"/>
              <w:rPr>
                <w:color w:val="000000"/>
                <w:sz w:val="22"/>
                <w:szCs w:val="22"/>
              </w:rPr>
            </w:pPr>
            <w:r>
              <w:rPr>
                <w:color w:val="000000"/>
                <w:sz w:val="22"/>
                <w:szCs w:val="22"/>
              </w:rPr>
              <w:t>44,77</w:t>
            </w:r>
          </w:p>
        </w:tc>
        <w:tc>
          <w:tcPr>
            <w:tcW w:w="1280" w:type="dxa"/>
            <w:tcBorders>
              <w:top w:val="nil"/>
              <w:left w:val="single" w:sz="4" w:space="0" w:color="auto"/>
              <w:bottom w:val="single" w:sz="4" w:space="0" w:color="auto"/>
              <w:right w:val="single" w:sz="4" w:space="0" w:color="auto"/>
            </w:tcBorders>
            <w:vAlign w:val="center"/>
          </w:tcPr>
          <w:p w14:paraId="2855631E" w14:textId="05542219" w:rsidR="00AD2448" w:rsidRDefault="00AD2448" w:rsidP="00AD2448">
            <w:pPr>
              <w:jc w:val="right"/>
              <w:rPr>
                <w:color w:val="000000"/>
                <w:sz w:val="22"/>
                <w:szCs w:val="22"/>
              </w:rPr>
            </w:pPr>
            <w:r>
              <w:rPr>
                <w:color w:val="000000"/>
                <w:sz w:val="22"/>
                <w:szCs w:val="22"/>
              </w:rPr>
              <w:t>56,21</w:t>
            </w:r>
          </w:p>
        </w:tc>
        <w:tc>
          <w:tcPr>
            <w:tcW w:w="1448" w:type="dxa"/>
            <w:tcBorders>
              <w:top w:val="nil"/>
              <w:left w:val="nil"/>
              <w:bottom w:val="single" w:sz="4" w:space="0" w:color="auto"/>
              <w:right w:val="single" w:sz="4" w:space="0" w:color="auto"/>
            </w:tcBorders>
            <w:vAlign w:val="center"/>
          </w:tcPr>
          <w:p w14:paraId="6EC84341" w14:textId="0C279081" w:rsidR="00AD2448" w:rsidRDefault="00AD2448" w:rsidP="00AD2448">
            <w:pPr>
              <w:jc w:val="right"/>
              <w:rPr>
                <w:color w:val="000000"/>
                <w:sz w:val="22"/>
                <w:szCs w:val="22"/>
              </w:rPr>
            </w:pPr>
            <w:r>
              <w:rPr>
                <w:color w:val="000000"/>
                <w:sz w:val="22"/>
                <w:szCs w:val="22"/>
              </w:rPr>
              <w:t>0,19</w:t>
            </w:r>
          </w:p>
        </w:tc>
        <w:tc>
          <w:tcPr>
            <w:tcW w:w="1497" w:type="dxa"/>
            <w:tcBorders>
              <w:top w:val="nil"/>
              <w:left w:val="nil"/>
              <w:bottom w:val="single" w:sz="4" w:space="0" w:color="auto"/>
              <w:right w:val="single" w:sz="4" w:space="0" w:color="auto"/>
            </w:tcBorders>
            <w:shd w:val="clear" w:color="auto" w:fill="auto"/>
            <w:vAlign w:val="center"/>
          </w:tcPr>
          <w:p w14:paraId="13C90EDD" w14:textId="65DCE3D4" w:rsidR="00AD2448" w:rsidRDefault="00AD2448" w:rsidP="00AD2448">
            <w:pPr>
              <w:jc w:val="right"/>
              <w:rPr>
                <w:color w:val="000000"/>
                <w:sz w:val="22"/>
                <w:szCs w:val="22"/>
              </w:rPr>
            </w:pPr>
            <w:r>
              <w:rPr>
                <w:color w:val="000000"/>
                <w:sz w:val="22"/>
                <w:szCs w:val="22"/>
              </w:rPr>
              <w:t>10,52</w:t>
            </w:r>
          </w:p>
        </w:tc>
        <w:tc>
          <w:tcPr>
            <w:tcW w:w="1329" w:type="dxa"/>
            <w:tcBorders>
              <w:top w:val="nil"/>
              <w:left w:val="nil"/>
              <w:bottom w:val="single" w:sz="4" w:space="0" w:color="auto"/>
              <w:right w:val="single" w:sz="8" w:space="0" w:color="auto"/>
            </w:tcBorders>
            <w:shd w:val="clear" w:color="auto" w:fill="auto"/>
            <w:noWrap/>
            <w:vAlign w:val="center"/>
          </w:tcPr>
          <w:p w14:paraId="234BE1EB" w14:textId="091AD359" w:rsidR="00AD2448" w:rsidRDefault="00AD2448" w:rsidP="00AD2448">
            <w:pPr>
              <w:jc w:val="right"/>
              <w:rPr>
                <w:color w:val="000000"/>
                <w:sz w:val="22"/>
                <w:szCs w:val="22"/>
              </w:rPr>
            </w:pPr>
            <w:r>
              <w:rPr>
                <w:color w:val="000000"/>
                <w:sz w:val="22"/>
                <w:szCs w:val="22"/>
              </w:rPr>
              <w:t>0,86</w:t>
            </w:r>
          </w:p>
        </w:tc>
      </w:tr>
      <w:tr w:rsidR="00AD2448" w:rsidRPr="00B97D6F" w14:paraId="4813D12D"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36913882" w14:textId="77777777" w:rsidR="00AD2448" w:rsidRDefault="00AD2448" w:rsidP="00AD2448">
            <w:pPr>
              <w:jc w:val="left"/>
              <w:rPr>
                <w:color w:val="000000"/>
                <w:szCs w:val="24"/>
              </w:rPr>
            </w:pPr>
            <w:r>
              <w:rPr>
                <w:color w:val="000000"/>
              </w:rPr>
              <w:t>214 Размеравање и обележавање</w:t>
            </w:r>
          </w:p>
        </w:tc>
        <w:tc>
          <w:tcPr>
            <w:tcW w:w="1276" w:type="dxa"/>
            <w:tcBorders>
              <w:top w:val="nil"/>
              <w:left w:val="nil"/>
              <w:bottom w:val="single" w:sz="4" w:space="0" w:color="auto"/>
              <w:right w:val="single" w:sz="4" w:space="0" w:color="auto"/>
            </w:tcBorders>
            <w:vAlign w:val="center"/>
          </w:tcPr>
          <w:p w14:paraId="7C31AA97" w14:textId="34012D86" w:rsidR="00AD2448" w:rsidRDefault="00AD2448" w:rsidP="00AD2448">
            <w:pPr>
              <w:jc w:val="right"/>
              <w:rPr>
                <w:color w:val="000000"/>
                <w:sz w:val="22"/>
                <w:szCs w:val="22"/>
              </w:rPr>
            </w:pPr>
            <w:r>
              <w:rPr>
                <w:color w:val="000000"/>
                <w:sz w:val="22"/>
                <w:szCs w:val="22"/>
              </w:rPr>
              <w:t>129,75</w:t>
            </w:r>
          </w:p>
        </w:tc>
        <w:tc>
          <w:tcPr>
            <w:tcW w:w="1583" w:type="dxa"/>
            <w:tcBorders>
              <w:top w:val="nil"/>
              <w:left w:val="single" w:sz="4" w:space="0" w:color="auto"/>
              <w:bottom w:val="single" w:sz="4" w:space="0" w:color="auto"/>
              <w:right w:val="single" w:sz="4" w:space="0" w:color="auto"/>
            </w:tcBorders>
            <w:vAlign w:val="center"/>
          </w:tcPr>
          <w:p w14:paraId="186A5B1E" w14:textId="1F2ECF63" w:rsidR="00AD2448" w:rsidRDefault="00AD2448" w:rsidP="00AD2448">
            <w:pPr>
              <w:jc w:val="right"/>
              <w:rPr>
                <w:color w:val="000000"/>
                <w:sz w:val="22"/>
                <w:szCs w:val="22"/>
              </w:rPr>
            </w:pPr>
            <w:r>
              <w:rPr>
                <w:color w:val="000000"/>
                <w:sz w:val="22"/>
                <w:szCs w:val="22"/>
              </w:rPr>
              <w:t>45,28</w:t>
            </w:r>
          </w:p>
        </w:tc>
        <w:tc>
          <w:tcPr>
            <w:tcW w:w="1280" w:type="dxa"/>
            <w:tcBorders>
              <w:top w:val="nil"/>
              <w:left w:val="single" w:sz="4" w:space="0" w:color="auto"/>
              <w:bottom w:val="single" w:sz="4" w:space="0" w:color="auto"/>
              <w:right w:val="single" w:sz="4" w:space="0" w:color="auto"/>
            </w:tcBorders>
            <w:vAlign w:val="center"/>
          </w:tcPr>
          <w:p w14:paraId="433655E8" w14:textId="09B6E24F" w:rsidR="00AD2448" w:rsidRDefault="00AD2448" w:rsidP="00AD2448">
            <w:pPr>
              <w:jc w:val="right"/>
              <w:rPr>
                <w:color w:val="000000"/>
                <w:sz w:val="22"/>
                <w:szCs w:val="22"/>
              </w:rPr>
            </w:pPr>
            <w:r>
              <w:rPr>
                <w:color w:val="000000"/>
                <w:sz w:val="22"/>
                <w:szCs w:val="22"/>
              </w:rPr>
              <w:t>175,03</w:t>
            </w:r>
          </w:p>
        </w:tc>
        <w:tc>
          <w:tcPr>
            <w:tcW w:w="1448" w:type="dxa"/>
            <w:tcBorders>
              <w:top w:val="nil"/>
              <w:left w:val="nil"/>
              <w:bottom w:val="single" w:sz="4" w:space="0" w:color="auto"/>
              <w:right w:val="single" w:sz="4" w:space="0" w:color="auto"/>
            </w:tcBorders>
            <w:vAlign w:val="center"/>
          </w:tcPr>
          <w:p w14:paraId="168A6E1D" w14:textId="5980F450" w:rsidR="00AD2448" w:rsidRDefault="00AD2448" w:rsidP="00AD2448">
            <w:pPr>
              <w:jc w:val="right"/>
              <w:rPr>
                <w:color w:val="000000"/>
                <w:sz w:val="22"/>
                <w:szCs w:val="22"/>
              </w:rPr>
            </w:pPr>
            <w:r>
              <w:rPr>
                <w:color w:val="000000"/>
                <w:sz w:val="22"/>
                <w:szCs w:val="22"/>
              </w:rPr>
              <w:t>2,11</w:t>
            </w:r>
          </w:p>
        </w:tc>
        <w:tc>
          <w:tcPr>
            <w:tcW w:w="1497" w:type="dxa"/>
            <w:tcBorders>
              <w:top w:val="nil"/>
              <w:left w:val="nil"/>
              <w:bottom w:val="single" w:sz="4" w:space="0" w:color="auto"/>
              <w:right w:val="single" w:sz="4" w:space="0" w:color="auto"/>
            </w:tcBorders>
            <w:shd w:val="clear" w:color="auto" w:fill="auto"/>
            <w:vAlign w:val="center"/>
          </w:tcPr>
          <w:p w14:paraId="57AF174A" w14:textId="2C5F1EEF" w:rsidR="00AD2448" w:rsidRDefault="00AD2448" w:rsidP="00AD2448">
            <w:pPr>
              <w:jc w:val="right"/>
              <w:rPr>
                <w:color w:val="000000"/>
                <w:sz w:val="22"/>
                <w:szCs w:val="22"/>
              </w:rPr>
            </w:pPr>
            <w:r>
              <w:rPr>
                <w:color w:val="000000"/>
                <w:sz w:val="22"/>
                <w:szCs w:val="22"/>
              </w:rPr>
              <w:t>10,64</w:t>
            </w:r>
          </w:p>
        </w:tc>
        <w:tc>
          <w:tcPr>
            <w:tcW w:w="1329" w:type="dxa"/>
            <w:tcBorders>
              <w:top w:val="nil"/>
              <w:left w:val="nil"/>
              <w:bottom w:val="single" w:sz="4" w:space="0" w:color="auto"/>
              <w:right w:val="single" w:sz="8" w:space="0" w:color="auto"/>
            </w:tcBorders>
            <w:shd w:val="clear" w:color="auto" w:fill="auto"/>
            <w:noWrap/>
            <w:vAlign w:val="center"/>
          </w:tcPr>
          <w:p w14:paraId="731D5A08" w14:textId="224A1075" w:rsidR="00AD2448" w:rsidRDefault="00AD2448" w:rsidP="00AD2448">
            <w:pPr>
              <w:jc w:val="right"/>
              <w:rPr>
                <w:color w:val="000000"/>
                <w:sz w:val="22"/>
                <w:szCs w:val="22"/>
              </w:rPr>
            </w:pPr>
            <w:r>
              <w:rPr>
                <w:color w:val="000000"/>
                <w:sz w:val="22"/>
                <w:szCs w:val="22"/>
              </w:rPr>
              <w:t>2,67</w:t>
            </w:r>
          </w:p>
        </w:tc>
      </w:tr>
      <w:tr w:rsidR="00AD2448" w:rsidRPr="00B97D6F" w14:paraId="06016C09"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3B4C9752" w14:textId="77777777" w:rsidR="00AD2448" w:rsidRDefault="00AD2448" w:rsidP="00AD2448">
            <w:pPr>
              <w:jc w:val="left"/>
              <w:rPr>
                <w:color w:val="000000"/>
                <w:szCs w:val="24"/>
              </w:rPr>
            </w:pPr>
            <w:r>
              <w:rPr>
                <w:color w:val="000000"/>
              </w:rPr>
              <w:t>224 Орање дискосним плугом</w:t>
            </w:r>
          </w:p>
        </w:tc>
        <w:tc>
          <w:tcPr>
            <w:tcW w:w="1276" w:type="dxa"/>
            <w:tcBorders>
              <w:top w:val="nil"/>
              <w:left w:val="nil"/>
              <w:bottom w:val="single" w:sz="4" w:space="0" w:color="auto"/>
              <w:right w:val="single" w:sz="4" w:space="0" w:color="auto"/>
            </w:tcBorders>
            <w:vAlign w:val="center"/>
          </w:tcPr>
          <w:p w14:paraId="0455F4D1" w14:textId="7C146BC8" w:rsidR="00AD2448" w:rsidRDefault="00AD2448" w:rsidP="00AD2448">
            <w:pPr>
              <w:jc w:val="right"/>
              <w:rPr>
                <w:color w:val="000000"/>
                <w:sz w:val="22"/>
                <w:szCs w:val="22"/>
              </w:rPr>
            </w:pPr>
            <w:r>
              <w:rPr>
                <w:color w:val="000000"/>
                <w:sz w:val="22"/>
                <w:szCs w:val="22"/>
              </w:rPr>
              <w:t>124,57</w:t>
            </w:r>
          </w:p>
        </w:tc>
        <w:tc>
          <w:tcPr>
            <w:tcW w:w="1583" w:type="dxa"/>
            <w:tcBorders>
              <w:top w:val="nil"/>
              <w:left w:val="single" w:sz="4" w:space="0" w:color="auto"/>
              <w:bottom w:val="single" w:sz="4" w:space="0" w:color="auto"/>
              <w:right w:val="single" w:sz="4" w:space="0" w:color="auto"/>
            </w:tcBorders>
            <w:vAlign w:val="center"/>
          </w:tcPr>
          <w:p w14:paraId="709DA919" w14:textId="58F4F68E" w:rsidR="00AD2448" w:rsidRDefault="00AD2448" w:rsidP="00AD2448">
            <w:pPr>
              <w:jc w:val="right"/>
              <w:rPr>
                <w:color w:val="000000"/>
                <w:sz w:val="22"/>
                <w:szCs w:val="22"/>
              </w:rPr>
            </w:pPr>
          </w:p>
        </w:tc>
        <w:tc>
          <w:tcPr>
            <w:tcW w:w="1280" w:type="dxa"/>
            <w:tcBorders>
              <w:top w:val="nil"/>
              <w:left w:val="single" w:sz="4" w:space="0" w:color="auto"/>
              <w:bottom w:val="single" w:sz="4" w:space="0" w:color="auto"/>
              <w:right w:val="single" w:sz="4" w:space="0" w:color="auto"/>
            </w:tcBorders>
            <w:vAlign w:val="center"/>
          </w:tcPr>
          <w:p w14:paraId="6B6D269B" w14:textId="76E5F8C4" w:rsidR="00AD2448" w:rsidRDefault="00AD2448" w:rsidP="00AD2448">
            <w:pPr>
              <w:jc w:val="right"/>
              <w:rPr>
                <w:color w:val="000000"/>
                <w:sz w:val="22"/>
                <w:szCs w:val="22"/>
              </w:rPr>
            </w:pPr>
            <w:r>
              <w:rPr>
                <w:color w:val="000000"/>
                <w:sz w:val="22"/>
                <w:szCs w:val="22"/>
              </w:rPr>
              <w:t>124,57</w:t>
            </w:r>
          </w:p>
        </w:tc>
        <w:tc>
          <w:tcPr>
            <w:tcW w:w="1448" w:type="dxa"/>
            <w:tcBorders>
              <w:top w:val="nil"/>
              <w:left w:val="nil"/>
              <w:bottom w:val="single" w:sz="4" w:space="0" w:color="auto"/>
              <w:right w:val="single" w:sz="4" w:space="0" w:color="auto"/>
            </w:tcBorders>
            <w:vAlign w:val="center"/>
          </w:tcPr>
          <w:p w14:paraId="556EF255" w14:textId="6E1D4448" w:rsidR="00AD2448" w:rsidRDefault="00AD2448" w:rsidP="00AD2448">
            <w:pPr>
              <w:jc w:val="right"/>
              <w:rPr>
                <w:color w:val="000000"/>
                <w:sz w:val="22"/>
                <w:szCs w:val="22"/>
              </w:rPr>
            </w:pPr>
            <w:r>
              <w:rPr>
                <w:color w:val="000000"/>
                <w:sz w:val="22"/>
                <w:szCs w:val="22"/>
              </w:rPr>
              <w:t>2,03</w:t>
            </w:r>
          </w:p>
        </w:tc>
        <w:tc>
          <w:tcPr>
            <w:tcW w:w="1497" w:type="dxa"/>
            <w:tcBorders>
              <w:top w:val="nil"/>
              <w:left w:val="nil"/>
              <w:bottom w:val="single" w:sz="4" w:space="0" w:color="auto"/>
              <w:right w:val="single" w:sz="4" w:space="0" w:color="auto"/>
            </w:tcBorders>
            <w:shd w:val="clear" w:color="auto" w:fill="auto"/>
            <w:vAlign w:val="center"/>
          </w:tcPr>
          <w:p w14:paraId="1C53819F" w14:textId="5ABF30D5" w:rsidR="00AD2448" w:rsidRDefault="00AD2448" w:rsidP="00AD2448">
            <w:pPr>
              <w:jc w:val="right"/>
              <w:rPr>
                <w:color w:val="000000"/>
                <w:sz w:val="22"/>
                <w:szCs w:val="22"/>
              </w:rPr>
            </w:pPr>
          </w:p>
        </w:tc>
        <w:tc>
          <w:tcPr>
            <w:tcW w:w="1329" w:type="dxa"/>
            <w:tcBorders>
              <w:top w:val="nil"/>
              <w:left w:val="nil"/>
              <w:bottom w:val="single" w:sz="4" w:space="0" w:color="auto"/>
              <w:right w:val="single" w:sz="8" w:space="0" w:color="auto"/>
            </w:tcBorders>
            <w:shd w:val="clear" w:color="auto" w:fill="auto"/>
            <w:noWrap/>
            <w:vAlign w:val="center"/>
          </w:tcPr>
          <w:p w14:paraId="4AA062F7" w14:textId="01F1C335" w:rsidR="00AD2448" w:rsidRDefault="00AD2448" w:rsidP="00AD2448">
            <w:pPr>
              <w:jc w:val="right"/>
              <w:rPr>
                <w:color w:val="000000"/>
                <w:sz w:val="22"/>
                <w:szCs w:val="22"/>
              </w:rPr>
            </w:pPr>
            <w:r>
              <w:rPr>
                <w:color w:val="000000"/>
                <w:sz w:val="22"/>
                <w:szCs w:val="22"/>
              </w:rPr>
              <w:t>1,90</w:t>
            </w:r>
          </w:p>
        </w:tc>
      </w:tr>
      <w:tr w:rsidR="00AD2448" w:rsidRPr="00B97D6F" w14:paraId="02C74889"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7F9A41A0" w14:textId="77777777" w:rsidR="00AD2448" w:rsidRPr="00B217E6" w:rsidRDefault="00AD2448" w:rsidP="00AD2448">
            <w:pPr>
              <w:jc w:val="left"/>
              <w:rPr>
                <w:color w:val="000000"/>
                <w:szCs w:val="24"/>
                <w:lang w:val="ru-RU"/>
              </w:rPr>
            </w:pPr>
            <w:r w:rsidRPr="00B217E6">
              <w:rPr>
                <w:color w:val="000000"/>
                <w:lang w:val="ru-RU"/>
              </w:rPr>
              <w:t>315 Вештачко пошумљавање сетвом под плуг</w:t>
            </w:r>
          </w:p>
        </w:tc>
        <w:tc>
          <w:tcPr>
            <w:tcW w:w="1276" w:type="dxa"/>
            <w:tcBorders>
              <w:top w:val="nil"/>
              <w:left w:val="nil"/>
              <w:bottom w:val="single" w:sz="4" w:space="0" w:color="auto"/>
              <w:right w:val="single" w:sz="4" w:space="0" w:color="auto"/>
            </w:tcBorders>
            <w:vAlign w:val="center"/>
          </w:tcPr>
          <w:p w14:paraId="5BD48558" w14:textId="046D33BB" w:rsidR="00AD2448" w:rsidRDefault="00AD2448" w:rsidP="00AD2448">
            <w:pPr>
              <w:jc w:val="right"/>
              <w:rPr>
                <w:color w:val="000000"/>
                <w:sz w:val="22"/>
                <w:szCs w:val="22"/>
              </w:rPr>
            </w:pPr>
            <w:r>
              <w:rPr>
                <w:color w:val="000000"/>
                <w:sz w:val="22"/>
                <w:szCs w:val="22"/>
              </w:rPr>
              <w:t>11,44</w:t>
            </w:r>
          </w:p>
        </w:tc>
        <w:tc>
          <w:tcPr>
            <w:tcW w:w="1583" w:type="dxa"/>
            <w:tcBorders>
              <w:top w:val="nil"/>
              <w:left w:val="single" w:sz="4" w:space="0" w:color="auto"/>
              <w:bottom w:val="single" w:sz="4" w:space="0" w:color="auto"/>
              <w:right w:val="single" w:sz="4" w:space="0" w:color="auto"/>
            </w:tcBorders>
            <w:vAlign w:val="center"/>
          </w:tcPr>
          <w:p w14:paraId="030C624E" w14:textId="48A38079" w:rsidR="00AD2448" w:rsidRDefault="00AD2448" w:rsidP="00AD2448">
            <w:pPr>
              <w:jc w:val="right"/>
              <w:rPr>
                <w:color w:val="000000"/>
                <w:sz w:val="22"/>
                <w:szCs w:val="22"/>
              </w:rPr>
            </w:pPr>
          </w:p>
        </w:tc>
        <w:tc>
          <w:tcPr>
            <w:tcW w:w="1280" w:type="dxa"/>
            <w:tcBorders>
              <w:top w:val="nil"/>
              <w:left w:val="single" w:sz="4" w:space="0" w:color="auto"/>
              <w:bottom w:val="single" w:sz="4" w:space="0" w:color="auto"/>
              <w:right w:val="single" w:sz="4" w:space="0" w:color="auto"/>
            </w:tcBorders>
            <w:vAlign w:val="center"/>
          </w:tcPr>
          <w:p w14:paraId="0D23FBF1" w14:textId="37710B96" w:rsidR="00AD2448" w:rsidRDefault="00AD2448" w:rsidP="00AD2448">
            <w:pPr>
              <w:jc w:val="right"/>
              <w:rPr>
                <w:color w:val="000000"/>
                <w:sz w:val="22"/>
                <w:szCs w:val="22"/>
              </w:rPr>
            </w:pPr>
            <w:r>
              <w:rPr>
                <w:color w:val="000000"/>
                <w:sz w:val="22"/>
                <w:szCs w:val="22"/>
              </w:rPr>
              <w:t>11,44</w:t>
            </w:r>
          </w:p>
        </w:tc>
        <w:tc>
          <w:tcPr>
            <w:tcW w:w="1448" w:type="dxa"/>
            <w:tcBorders>
              <w:top w:val="nil"/>
              <w:left w:val="nil"/>
              <w:bottom w:val="single" w:sz="4" w:space="0" w:color="auto"/>
              <w:right w:val="single" w:sz="4" w:space="0" w:color="auto"/>
            </w:tcBorders>
            <w:vAlign w:val="center"/>
          </w:tcPr>
          <w:p w14:paraId="38850978" w14:textId="676A33FF" w:rsidR="00AD2448" w:rsidRDefault="00AD2448" w:rsidP="00AD2448">
            <w:pPr>
              <w:jc w:val="right"/>
              <w:rPr>
                <w:color w:val="000000"/>
                <w:sz w:val="22"/>
                <w:szCs w:val="22"/>
              </w:rPr>
            </w:pPr>
            <w:r>
              <w:rPr>
                <w:color w:val="000000"/>
                <w:sz w:val="22"/>
                <w:szCs w:val="22"/>
              </w:rPr>
              <w:t>0,19</w:t>
            </w:r>
          </w:p>
        </w:tc>
        <w:tc>
          <w:tcPr>
            <w:tcW w:w="1497" w:type="dxa"/>
            <w:tcBorders>
              <w:top w:val="nil"/>
              <w:left w:val="nil"/>
              <w:bottom w:val="single" w:sz="4" w:space="0" w:color="auto"/>
              <w:right w:val="single" w:sz="4" w:space="0" w:color="auto"/>
            </w:tcBorders>
            <w:shd w:val="clear" w:color="auto" w:fill="auto"/>
            <w:vAlign w:val="center"/>
          </w:tcPr>
          <w:p w14:paraId="62C924E9" w14:textId="73C14806" w:rsidR="00AD2448" w:rsidRDefault="00AD2448" w:rsidP="00AD2448">
            <w:pPr>
              <w:jc w:val="right"/>
              <w:rPr>
                <w:color w:val="000000"/>
                <w:sz w:val="22"/>
                <w:szCs w:val="22"/>
              </w:rPr>
            </w:pPr>
          </w:p>
        </w:tc>
        <w:tc>
          <w:tcPr>
            <w:tcW w:w="1329" w:type="dxa"/>
            <w:tcBorders>
              <w:top w:val="nil"/>
              <w:left w:val="nil"/>
              <w:bottom w:val="single" w:sz="4" w:space="0" w:color="auto"/>
              <w:right w:val="single" w:sz="8" w:space="0" w:color="auto"/>
            </w:tcBorders>
            <w:shd w:val="clear" w:color="auto" w:fill="auto"/>
            <w:noWrap/>
            <w:vAlign w:val="center"/>
          </w:tcPr>
          <w:p w14:paraId="5999F7E1" w14:textId="348AA993" w:rsidR="00AD2448" w:rsidRDefault="00AD2448" w:rsidP="00AD2448">
            <w:pPr>
              <w:jc w:val="right"/>
              <w:rPr>
                <w:color w:val="000000"/>
                <w:sz w:val="22"/>
                <w:szCs w:val="22"/>
              </w:rPr>
            </w:pPr>
            <w:r>
              <w:rPr>
                <w:color w:val="000000"/>
                <w:sz w:val="22"/>
                <w:szCs w:val="22"/>
              </w:rPr>
              <w:t>0,17</w:t>
            </w:r>
          </w:p>
        </w:tc>
      </w:tr>
      <w:tr w:rsidR="00AD2448" w:rsidRPr="00B97D6F" w14:paraId="08B0222A"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3236626C" w14:textId="77777777" w:rsidR="00AD2448" w:rsidRDefault="00AD2448" w:rsidP="00AD2448">
            <w:pPr>
              <w:jc w:val="left"/>
              <w:rPr>
                <w:color w:val="000000"/>
                <w:szCs w:val="24"/>
              </w:rPr>
            </w:pPr>
            <w:r>
              <w:rPr>
                <w:color w:val="000000"/>
              </w:rPr>
              <w:lastRenderedPageBreak/>
              <w:t>317 Вештачко пошумљавање садњом</w:t>
            </w:r>
          </w:p>
        </w:tc>
        <w:tc>
          <w:tcPr>
            <w:tcW w:w="1276" w:type="dxa"/>
            <w:tcBorders>
              <w:top w:val="nil"/>
              <w:left w:val="nil"/>
              <w:bottom w:val="single" w:sz="4" w:space="0" w:color="auto"/>
              <w:right w:val="single" w:sz="4" w:space="0" w:color="auto"/>
            </w:tcBorders>
            <w:vAlign w:val="center"/>
          </w:tcPr>
          <w:p w14:paraId="6B6A9AFB" w14:textId="4507797C" w:rsidR="00AD2448" w:rsidRDefault="00AD2448" w:rsidP="00AD2448">
            <w:pPr>
              <w:jc w:val="right"/>
              <w:rPr>
                <w:color w:val="000000"/>
                <w:sz w:val="22"/>
                <w:szCs w:val="22"/>
              </w:rPr>
            </w:pPr>
          </w:p>
        </w:tc>
        <w:tc>
          <w:tcPr>
            <w:tcW w:w="1583" w:type="dxa"/>
            <w:tcBorders>
              <w:top w:val="nil"/>
              <w:left w:val="single" w:sz="4" w:space="0" w:color="auto"/>
              <w:bottom w:val="single" w:sz="4" w:space="0" w:color="auto"/>
              <w:right w:val="single" w:sz="4" w:space="0" w:color="auto"/>
            </w:tcBorders>
            <w:vAlign w:val="center"/>
          </w:tcPr>
          <w:p w14:paraId="73C8868B" w14:textId="75F412E2" w:rsidR="00AD2448" w:rsidRDefault="00AD2448" w:rsidP="00AD2448">
            <w:pPr>
              <w:jc w:val="right"/>
              <w:rPr>
                <w:color w:val="000000"/>
                <w:sz w:val="22"/>
                <w:szCs w:val="22"/>
              </w:rPr>
            </w:pPr>
            <w:r>
              <w:rPr>
                <w:color w:val="000000"/>
                <w:sz w:val="22"/>
                <w:szCs w:val="22"/>
              </w:rPr>
              <w:t>44,77</w:t>
            </w:r>
          </w:p>
        </w:tc>
        <w:tc>
          <w:tcPr>
            <w:tcW w:w="1280" w:type="dxa"/>
            <w:tcBorders>
              <w:top w:val="nil"/>
              <w:left w:val="single" w:sz="4" w:space="0" w:color="auto"/>
              <w:bottom w:val="single" w:sz="4" w:space="0" w:color="auto"/>
              <w:right w:val="single" w:sz="4" w:space="0" w:color="auto"/>
            </w:tcBorders>
            <w:vAlign w:val="center"/>
          </w:tcPr>
          <w:p w14:paraId="6EDE69F8" w14:textId="28F16D43" w:rsidR="00AD2448" w:rsidRDefault="00AD2448" w:rsidP="00AD2448">
            <w:pPr>
              <w:jc w:val="right"/>
              <w:rPr>
                <w:color w:val="000000"/>
                <w:sz w:val="22"/>
                <w:szCs w:val="22"/>
              </w:rPr>
            </w:pPr>
            <w:r>
              <w:rPr>
                <w:color w:val="000000"/>
                <w:sz w:val="22"/>
                <w:szCs w:val="22"/>
              </w:rPr>
              <w:t>44,77</w:t>
            </w:r>
          </w:p>
        </w:tc>
        <w:tc>
          <w:tcPr>
            <w:tcW w:w="1448" w:type="dxa"/>
            <w:tcBorders>
              <w:top w:val="nil"/>
              <w:left w:val="nil"/>
              <w:bottom w:val="single" w:sz="4" w:space="0" w:color="auto"/>
              <w:right w:val="single" w:sz="4" w:space="0" w:color="auto"/>
            </w:tcBorders>
            <w:vAlign w:val="center"/>
          </w:tcPr>
          <w:p w14:paraId="65944973" w14:textId="6CFAA19A" w:rsidR="00AD2448" w:rsidRDefault="00AD2448" w:rsidP="004453F7">
            <w:pPr>
              <w:jc w:val="right"/>
              <w:rPr>
                <w:color w:val="000000"/>
                <w:sz w:val="22"/>
                <w:szCs w:val="22"/>
              </w:rPr>
            </w:pPr>
          </w:p>
        </w:tc>
        <w:tc>
          <w:tcPr>
            <w:tcW w:w="1497" w:type="dxa"/>
            <w:tcBorders>
              <w:top w:val="nil"/>
              <w:left w:val="nil"/>
              <w:bottom w:val="single" w:sz="4" w:space="0" w:color="auto"/>
              <w:right w:val="single" w:sz="4" w:space="0" w:color="auto"/>
            </w:tcBorders>
            <w:shd w:val="clear" w:color="auto" w:fill="auto"/>
            <w:vAlign w:val="center"/>
          </w:tcPr>
          <w:p w14:paraId="04D2B273" w14:textId="21748E09" w:rsidR="00AD2448" w:rsidRDefault="00AD2448" w:rsidP="00AD2448">
            <w:pPr>
              <w:jc w:val="right"/>
              <w:rPr>
                <w:color w:val="000000"/>
                <w:sz w:val="22"/>
                <w:szCs w:val="22"/>
              </w:rPr>
            </w:pPr>
            <w:r>
              <w:rPr>
                <w:color w:val="000000"/>
                <w:sz w:val="22"/>
                <w:szCs w:val="22"/>
              </w:rPr>
              <w:t>10,52</w:t>
            </w:r>
          </w:p>
        </w:tc>
        <w:tc>
          <w:tcPr>
            <w:tcW w:w="1329" w:type="dxa"/>
            <w:tcBorders>
              <w:top w:val="nil"/>
              <w:left w:val="nil"/>
              <w:bottom w:val="single" w:sz="4" w:space="0" w:color="auto"/>
              <w:right w:val="single" w:sz="8" w:space="0" w:color="auto"/>
            </w:tcBorders>
            <w:shd w:val="clear" w:color="auto" w:fill="auto"/>
            <w:noWrap/>
            <w:vAlign w:val="center"/>
          </w:tcPr>
          <w:p w14:paraId="221487F2" w14:textId="4A7ED2E0" w:rsidR="00AD2448" w:rsidRDefault="00AD2448" w:rsidP="00AD2448">
            <w:pPr>
              <w:jc w:val="right"/>
              <w:rPr>
                <w:color w:val="000000"/>
                <w:sz w:val="22"/>
                <w:szCs w:val="22"/>
              </w:rPr>
            </w:pPr>
            <w:r>
              <w:rPr>
                <w:color w:val="000000"/>
                <w:sz w:val="22"/>
                <w:szCs w:val="22"/>
              </w:rPr>
              <w:t>0,68</w:t>
            </w:r>
          </w:p>
        </w:tc>
      </w:tr>
      <w:tr w:rsidR="00AD2448" w:rsidRPr="00B97D6F" w14:paraId="31613F98"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681B512A" w14:textId="77777777" w:rsidR="00AD2448" w:rsidRDefault="00AD2448" w:rsidP="00AD2448">
            <w:pPr>
              <w:jc w:val="left"/>
              <w:rPr>
                <w:color w:val="000000"/>
                <w:szCs w:val="24"/>
              </w:rPr>
            </w:pPr>
            <w:r>
              <w:rPr>
                <w:color w:val="000000"/>
              </w:rPr>
              <w:t>326 Вештачко пошумљавање сетвом сејачицом</w:t>
            </w:r>
          </w:p>
        </w:tc>
        <w:tc>
          <w:tcPr>
            <w:tcW w:w="1276" w:type="dxa"/>
            <w:tcBorders>
              <w:top w:val="nil"/>
              <w:left w:val="nil"/>
              <w:bottom w:val="single" w:sz="4" w:space="0" w:color="auto"/>
              <w:right w:val="single" w:sz="4" w:space="0" w:color="auto"/>
            </w:tcBorders>
            <w:vAlign w:val="center"/>
          </w:tcPr>
          <w:p w14:paraId="7B05A307" w14:textId="2ADE3740" w:rsidR="00AD2448" w:rsidRDefault="00AD2448" w:rsidP="00AD2448">
            <w:pPr>
              <w:jc w:val="right"/>
              <w:rPr>
                <w:color w:val="000000"/>
                <w:sz w:val="22"/>
                <w:szCs w:val="22"/>
              </w:rPr>
            </w:pPr>
            <w:r>
              <w:rPr>
                <w:color w:val="000000"/>
                <w:sz w:val="22"/>
                <w:szCs w:val="22"/>
              </w:rPr>
              <w:t>118,31</w:t>
            </w:r>
          </w:p>
        </w:tc>
        <w:tc>
          <w:tcPr>
            <w:tcW w:w="1583" w:type="dxa"/>
            <w:tcBorders>
              <w:top w:val="nil"/>
              <w:left w:val="single" w:sz="4" w:space="0" w:color="auto"/>
              <w:bottom w:val="single" w:sz="4" w:space="0" w:color="auto"/>
              <w:right w:val="single" w:sz="4" w:space="0" w:color="auto"/>
            </w:tcBorders>
            <w:vAlign w:val="center"/>
          </w:tcPr>
          <w:p w14:paraId="224C3D87" w14:textId="0403A335" w:rsidR="00AD2448" w:rsidRDefault="00AD2448" w:rsidP="00AD2448">
            <w:pPr>
              <w:jc w:val="right"/>
              <w:rPr>
                <w:color w:val="000000"/>
                <w:sz w:val="22"/>
                <w:szCs w:val="22"/>
              </w:rPr>
            </w:pPr>
            <w:r>
              <w:rPr>
                <w:color w:val="000000"/>
                <w:sz w:val="22"/>
                <w:szCs w:val="22"/>
              </w:rPr>
              <w:t>0,51</w:t>
            </w:r>
          </w:p>
        </w:tc>
        <w:tc>
          <w:tcPr>
            <w:tcW w:w="1280" w:type="dxa"/>
            <w:tcBorders>
              <w:top w:val="nil"/>
              <w:left w:val="single" w:sz="4" w:space="0" w:color="auto"/>
              <w:bottom w:val="single" w:sz="4" w:space="0" w:color="auto"/>
              <w:right w:val="single" w:sz="4" w:space="0" w:color="auto"/>
            </w:tcBorders>
            <w:vAlign w:val="center"/>
          </w:tcPr>
          <w:p w14:paraId="61E132CA" w14:textId="766318E5" w:rsidR="00AD2448" w:rsidRDefault="00AD2448" w:rsidP="00AD2448">
            <w:pPr>
              <w:jc w:val="right"/>
              <w:rPr>
                <w:color w:val="000000"/>
                <w:sz w:val="22"/>
                <w:szCs w:val="22"/>
              </w:rPr>
            </w:pPr>
            <w:r>
              <w:rPr>
                <w:color w:val="000000"/>
                <w:sz w:val="22"/>
                <w:szCs w:val="22"/>
              </w:rPr>
              <w:t>118,82</w:t>
            </w:r>
          </w:p>
        </w:tc>
        <w:tc>
          <w:tcPr>
            <w:tcW w:w="1448" w:type="dxa"/>
            <w:tcBorders>
              <w:top w:val="nil"/>
              <w:left w:val="nil"/>
              <w:bottom w:val="single" w:sz="4" w:space="0" w:color="auto"/>
              <w:right w:val="single" w:sz="4" w:space="0" w:color="auto"/>
            </w:tcBorders>
            <w:vAlign w:val="center"/>
          </w:tcPr>
          <w:p w14:paraId="17666BEB" w14:textId="038DD3D3" w:rsidR="00AD2448" w:rsidRDefault="00AD2448" w:rsidP="00AD2448">
            <w:pPr>
              <w:jc w:val="right"/>
              <w:rPr>
                <w:color w:val="000000"/>
                <w:sz w:val="22"/>
                <w:szCs w:val="22"/>
              </w:rPr>
            </w:pPr>
            <w:r>
              <w:rPr>
                <w:color w:val="000000"/>
                <w:sz w:val="22"/>
                <w:szCs w:val="22"/>
              </w:rPr>
              <w:t>1,93</w:t>
            </w:r>
          </w:p>
        </w:tc>
        <w:tc>
          <w:tcPr>
            <w:tcW w:w="1497" w:type="dxa"/>
            <w:tcBorders>
              <w:top w:val="nil"/>
              <w:left w:val="nil"/>
              <w:bottom w:val="single" w:sz="4" w:space="0" w:color="auto"/>
              <w:right w:val="single" w:sz="4" w:space="0" w:color="auto"/>
            </w:tcBorders>
            <w:shd w:val="clear" w:color="auto" w:fill="auto"/>
            <w:vAlign w:val="center"/>
          </w:tcPr>
          <w:p w14:paraId="4F46C580" w14:textId="7AF4D319" w:rsidR="00AD2448" w:rsidRDefault="00AD2448" w:rsidP="00AD2448">
            <w:pPr>
              <w:jc w:val="right"/>
              <w:rPr>
                <w:color w:val="000000"/>
                <w:sz w:val="22"/>
                <w:szCs w:val="22"/>
              </w:rPr>
            </w:pPr>
            <w:r>
              <w:rPr>
                <w:color w:val="000000"/>
                <w:sz w:val="22"/>
                <w:szCs w:val="22"/>
              </w:rPr>
              <w:t>0,12</w:t>
            </w:r>
          </w:p>
        </w:tc>
        <w:tc>
          <w:tcPr>
            <w:tcW w:w="1329" w:type="dxa"/>
            <w:tcBorders>
              <w:top w:val="nil"/>
              <w:left w:val="nil"/>
              <w:bottom w:val="single" w:sz="4" w:space="0" w:color="auto"/>
              <w:right w:val="single" w:sz="8" w:space="0" w:color="auto"/>
            </w:tcBorders>
            <w:shd w:val="clear" w:color="auto" w:fill="auto"/>
            <w:noWrap/>
            <w:vAlign w:val="center"/>
          </w:tcPr>
          <w:p w14:paraId="6913A301" w14:textId="1FEA39E9" w:rsidR="00AD2448" w:rsidRDefault="00AD2448" w:rsidP="00AD2448">
            <w:pPr>
              <w:jc w:val="right"/>
              <w:rPr>
                <w:color w:val="000000"/>
                <w:sz w:val="22"/>
                <w:szCs w:val="22"/>
              </w:rPr>
            </w:pPr>
            <w:r>
              <w:rPr>
                <w:color w:val="000000"/>
                <w:sz w:val="22"/>
                <w:szCs w:val="22"/>
              </w:rPr>
              <w:t>1,81</w:t>
            </w:r>
          </w:p>
        </w:tc>
      </w:tr>
      <w:tr w:rsidR="00AD2448" w:rsidRPr="00B97D6F" w14:paraId="70E12877"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7AD18913" w14:textId="77777777" w:rsidR="00AD2448" w:rsidRDefault="00AD2448" w:rsidP="00AD2448">
            <w:pPr>
              <w:jc w:val="left"/>
              <w:rPr>
                <w:color w:val="000000"/>
                <w:szCs w:val="24"/>
              </w:rPr>
            </w:pPr>
            <w:r>
              <w:rPr>
                <w:color w:val="000000"/>
              </w:rPr>
              <w:t>328 Обнова багрема вегетативним путем</w:t>
            </w:r>
          </w:p>
        </w:tc>
        <w:tc>
          <w:tcPr>
            <w:tcW w:w="1276" w:type="dxa"/>
            <w:tcBorders>
              <w:top w:val="nil"/>
              <w:left w:val="nil"/>
              <w:bottom w:val="single" w:sz="4" w:space="0" w:color="auto"/>
              <w:right w:val="single" w:sz="4" w:space="0" w:color="auto"/>
            </w:tcBorders>
            <w:vAlign w:val="center"/>
          </w:tcPr>
          <w:p w14:paraId="53849C75" w14:textId="132BCBA1" w:rsidR="00AD2448" w:rsidRDefault="00AD2448" w:rsidP="00AD2448">
            <w:pPr>
              <w:jc w:val="right"/>
              <w:rPr>
                <w:color w:val="000000"/>
                <w:sz w:val="22"/>
                <w:szCs w:val="22"/>
              </w:rPr>
            </w:pPr>
            <w:r>
              <w:rPr>
                <w:color w:val="000000"/>
                <w:sz w:val="22"/>
                <w:szCs w:val="22"/>
              </w:rPr>
              <w:t>124,57</w:t>
            </w:r>
          </w:p>
        </w:tc>
        <w:tc>
          <w:tcPr>
            <w:tcW w:w="1583" w:type="dxa"/>
            <w:tcBorders>
              <w:top w:val="nil"/>
              <w:left w:val="single" w:sz="4" w:space="0" w:color="auto"/>
              <w:bottom w:val="single" w:sz="4" w:space="0" w:color="auto"/>
              <w:right w:val="single" w:sz="4" w:space="0" w:color="auto"/>
            </w:tcBorders>
            <w:vAlign w:val="center"/>
          </w:tcPr>
          <w:p w14:paraId="21730667" w14:textId="43848876" w:rsidR="00AD2448" w:rsidRDefault="00AD2448" w:rsidP="00AD2448">
            <w:pPr>
              <w:jc w:val="right"/>
              <w:rPr>
                <w:color w:val="000000"/>
                <w:sz w:val="22"/>
                <w:szCs w:val="22"/>
              </w:rPr>
            </w:pPr>
          </w:p>
        </w:tc>
        <w:tc>
          <w:tcPr>
            <w:tcW w:w="1280" w:type="dxa"/>
            <w:tcBorders>
              <w:top w:val="nil"/>
              <w:left w:val="single" w:sz="4" w:space="0" w:color="auto"/>
              <w:bottom w:val="single" w:sz="4" w:space="0" w:color="auto"/>
              <w:right w:val="single" w:sz="4" w:space="0" w:color="auto"/>
            </w:tcBorders>
            <w:vAlign w:val="center"/>
          </w:tcPr>
          <w:p w14:paraId="54C96559" w14:textId="6881A783" w:rsidR="00AD2448" w:rsidRDefault="00AD2448" w:rsidP="00AD2448">
            <w:pPr>
              <w:jc w:val="right"/>
              <w:rPr>
                <w:color w:val="000000"/>
                <w:sz w:val="22"/>
                <w:szCs w:val="22"/>
              </w:rPr>
            </w:pPr>
            <w:r>
              <w:rPr>
                <w:color w:val="000000"/>
                <w:sz w:val="22"/>
                <w:szCs w:val="22"/>
              </w:rPr>
              <w:t>124,57</w:t>
            </w:r>
          </w:p>
        </w:tc>
        <w:tc>
          <w:tcPr>
            <w:tcW w:w="1448" w:type="dxa"/>
            <w:tcBorders>
              <w:top w:val="nil"/>
              <w:left w:val="nil"/>
              <w:bottom w:val="single" w:sz="4" w:space="0" w:color="auto"/>
              <w:right w:val="single" w:sz="4" w:space="0" w:color="auto"/>
            </w:tcBorders>
            <w:vAlign w:val="center"/>
          </w:tcPr>
          <w:p w14:paraId="4D41EF8F" w14:textId="27C1ACF2" w:rsidR="00AD2448" w:rsidRDefault="00AD2448" w:rsidP="00AD2448">
            <w:pPr>
              <w:jc w:val="right"/>
              <w:rPr>
                <w:color w:val="000000"/>
                <w:sz w:val="22"/>
                <w:szCs w:val="22"/>
              </w:rPr>
            </w:pPr>
            <w:r>
              <w:rPr>
                <w:color w:val="000000"/>
                <w:sz w:val="22"/>
                <w:szCs w:val="22"/>
              </w:rPr>
              <w:t>2,03</w:t>
            </w:r>
          </w:p>
        </w:tc>
        <w:tc>
          <w:tcPr>
            <w:tcW w:w="1497" w:type="dxa"/>
            <w:tcBorders>
              <w:top w:val="nil"/>
              <w:left w:val="nil"/>
              <w:bottom w:val="single" w:sz="4" w:space="0" w:color="auto"/>
              <w:right w:val="single" w:sz="4" w:space="0" w:color="auto"/>
            </w:tcBorders>
            <w:shd w:val="clear" w:color="auto" w:fill="auto"/>
            <w:vAlign w:val="center"/>
          </w:tcPr>
          <w:p w14:paraId="75900DD3" w14:textId="655E5103" w:rsidR="00AD2448" w:rsidRDefault="00AD2448" w:rsidP="00AD2448">
            <w:pPr>
              <w:jc w:val="right"/>
              <w:rPr>
                <w:color w:val="000000"/>
                <w:sz w:val="22"/>
                <w:szCs w:val="22"/>
              </w:rPr>
            </w:pPr>
          </w:p>
        </w:tc>
        <w:tc>
          <w:tcPr>
            <w:tcW w:w="1329" w:type="dxa"/>
            <w:tcBorders>
              <w:top w:val="nil"/>
              <w:left w:val="nil"/>
              <w:bottom w:val="single" w:sz="4" w:space="0" w:color="auto"/>
              <w:right w:val="single" w:sz="8" w:space="0" w:color="auto"/>
            </w:tcBorders>
            <w:shd w:val="clear" w:color="auto" w:fill="auto"/>
            <w:noWrap/>
            <w:vAlign w:val="center"/>
          </w:tcPr>
          <w:p w14:paraId="326F3F6E" w14:textId="5BA61701" w:rsidR="00AD2448" w:rsidRDefault="00AD2448" w:rsidP="00AD2448">
            <w:pPr>
              <w:jc w:val="right"/>
              <w:rPr>
                <w:color w:val="000000"/>
                <w:sz w:val="22"/>
                <w:szCs w:val="22"/>
              </w:rPr>
            </w:pPr>
            <w:r>
              <w:rPr>
                <w:color w:val="000000"/>
                <w:sz w:val="22"/>
                <w:szCs w:val="22"/>
              </w:rPr>
              <w:t>1,90</w:t>
            </w:r>
          </w:p>
        </w:tc>
      </w:tr>
      <w:tr w:rsidR="00AD2448" w:rsidRPr="00B97D6F" w14:paraId="46C5C56C"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08DA3E57" w14:textId="77777777" w:rsidR="00AD2448" w:rsidRPr="00B217E6" w:rsidRDefault="00AD2448" w:rsidP="00AD2448">
            <w:pPr>
              <w:jc w:val="left"/>
              <w:rPr>
                <w:color w:val="000000"/>
                <w:szCs w:val="24"/>
                <w:lang w:val="ru-RU"/>
              </w:rPr>
            </w:pPr>
            <w:r w:rsidRPr="00B217E6">
              <w:rPr>
                <w:color w:val="000000"/>
                <w:lang w:val="ru-RU"/>
              </w:rPr>
              <w:t>413 Попуњавање вешт.под. саст. сетвом</w:t>
            </w:r>
          </w:p>
        </w:tc>
        <w:tc>
          <w:tcPr>
            <w:tcW w:w="1276" w:type="dxa"/>
            <w:tcBorders>
              <w:top w:val="nil"/>
              <w:left w:val="nil"/>
              <w:bottom w:val="single" w:sz="4" w:space="0" w:color="auto"/>
              <w:right w:val="single" w:sz="4" w:space="0" w:color="auto"/>
            </w:tcBorders>
            <w:vAlign w:val="center"/>
          </w:tcPr>
          <w:p w14:paraId="379652AB" w14:textId="1CB76E77" w:rsidR="00AD2448" w:rsidRDefault="00AD2448" w:rsidP="00AD2448">
            <w:pPr>
              <w:jc w:val="right"/>
              <w:rPr>
                <w:color w:val="000000"/>
                <w:sz w:val="22"/>
                <w:szCs w:val="22"/>
              </w:rPr>
            </w:pPr>
            <w:r>
              <w:rPr>
                <w:color w:val="000000"/>
                <w:sz w:val="22"/>
                <w:szCs w:val="22"/>
              </w:rPr>
              <w:t>28,62</w:t>
            </w:r>
          </w:p>
        </w:tc>
        <w:tc>
          <w:tcPr>
            <w:tcW w:w="1583" w:type="dxa"/>
            <w:tcBorders>
              <w:top w:val="nil"/>
              <w:left w:val="single" w:sz="4" w:space="0" w:color="auto"/>
              <w:bottom w:val="single" w:sz="4" w:space="0" w:color="auto"/>
              <w:right w:val="single" w:sz="4" w:space="0" w:color="auto"/>
            </w:tcBorders>
            <w:vAlign w:val="center"/>
          </w:tcPr>
          <w:p w14:paraId="1CEE3367" w14:textId="0C5F213E" w:rsidR="00AD2448" w:rsidRDefault="00AD2448" w:rsidP="00AD2448">
            <w:pPr>
              <w:jc w:val="right"/>
              <w:rPr>
                <w:color w:val="000000"/>
                <w:sz w:val="22"/>
                <w:szCs w:val="22"/>
              </w:rPr>
            </w:pPr>
            <w:r>
              <w:rPr>
                <w:color w:val="000000"/>
                <w:sz w:val="22"/>
                <w:szCs w:val="22"/>
              </w:rPr>
              <w:t>0,10</w:t>
            </w:r>
          </w:p>
        </w:tc>
        <w:tc>
          <w:tcPr>
            <w:tcW w:w="1280" w:type="dxa"/>
            <w:tcBorders>
              <w:top w:val="nil"/>
              <w:left w:val="single" w:sz="4" w:space="0" w:color="auto"/>
              <w:bottom w:val="single" w:sz="4" w:space="0" w:color="auto"/>
              <w:right w:val="single" w:sz="4" w:space="0" w:color="auto"/>
            </w:tcBorders>
            <w:vAlign w:val="center"/>
          </w:tcPr>
          <w:p w14:paraId="7936C29E" w14:textId="46AC6218" w:rsidR="00AD2448" w:rsidRDefault="00AD2448" w:rsidP="00AD2448">
            <w:pPr>
              <w:jc w:val="right"/>
              <w:rPr>
                <w:color w:val="000000"/>
                <w:sz w:val="22"/>
                <w:szCs w:val="22"/>
              </w:rPr>
            </w:pPr>
            <w:r>
              <w:rPr>
                <w:color w:val="000000"/>
                <w:sz w:val="22"/>
                <w:szCs w:val="22"/>
              </w:rPr>
              <w:t>28,72</w:t>
            </w:r>
          </w:p>
        </w:tc>
        <w:tc>
          <w:tcPr>
            <w:tcW w:w="1448" w:type="dxa"/>
            <w:tcBorders>
              <w:top w:val="nil"/>
              <w:left w:val="nil"/>
              <w:bottom w:val="single" w:sz="4" w:space="0" w:color="auto"/>
              <w:right w:val="single" w:sz="4" w:space="0" w:color="auto"/>
            </w:tcBorders>
            <w:vAlign w:val="center"/>
          </w:tcPr>
          <w:p w14:paraId="44D51D30" w14:textId="41B4B05F" w:rsidR="00AD2448" w:rsidRDefault="00AD2448" w:rsidP="00AD2448">
            <w:pPr>
              <w:jc w:val="right"/>
              <w:rPr>
                <w:color w:val="000000"/>
                <w:sz w:val="22"/>
                <w:szCs w:val="22"/>
              </w:rPr>
            </w:pPr>
            <w:r>
              <w:rPr>
                <w:color w:val="000000"/>
                <w:sz w:val="22"/>
                <w:szCs w:val="22"/>
              </w:rPr>
              <w:t>0,47</w:t>
            </w:r>
          </w:p>
        </w:tc>
        <w:tc>
          <w:tcPr>
            <w:tcW w:w="1497" w:type="dxa"/>
            <w:tcBorders>
              <w:top w:val="nil"/>
              <w:left w:val="nil"/>
              <w:bottom w:val="single" w:sz="4" w:space="0" w:color="auto"/>
              <w:right w:val="single" w:sz="4" w:space="0" w:color="auto"/>
            </w:tcBorders>
            <w:shd w:val="clear" w:color="auto" w:fill="auto"/>
            <w:vAlign w:val="center"/>
          </w:tcPr>
          <w:p w14:paraId="3ECD8298" w14:textId="43F57409" w:rsidR="00AD2448" w:rsidRDefault="00AD2448" w:rsidP="00AD2448">
            <w:pPr>
              <w:jc w:val="right"/>
              <w:rPr>
                <w:color w:val="000000"/>
                <w:sz w:val="22"/>
                <w:szCs w:val="22"/>
              </w:rPr>
            </w:pPr>
            <w:r>
              <w:rPr>
                <w:color w:val="000000"/>
                <w:sz w:val="22"/>
                <w:szCs w:val="22"/>
              </w:rPr>
              <w:t>0,02</w:t>
            </w:r>
          </w:p>
        </w:tc>
        <w:tc>
          <w:tcPr>
            <w:tcW w:w="1329" w:type="dxa"/>
            <w:tcBorders>
              <w:top w:val="nil"/>
              <w:left w:val="nil"/>
              <w:bottom w:val="single" w:sz="4" w:space="0" w:color="auto"/>
              <w:right w:val="single" w:sz="8" w:space="0" w:color="auto"/>
            </w:tcBorders>
            <w:shd w:val="clear" w:color="auto" w:fill="auto"/>
            <w:noWrap/>
            <w:vAlign w:val="center"/>
          </w:tcPr>
          <w:p w14:paraId="6D17D7FC" w14:textId="271F5641" w:rsidR="00AD2448" w:rsidRDefault="00AD2448" w:rsidP="00AD2448">
            <w:pPr>
              <w:jc w:val="right"/>
              <w:rPr>
                <w:color w:val="000000"/>
                <w:sz w:val="22"/>
                <w:szCs w:val="22"/>
              </w:rPr>
            </w:pPr>
            <w:r>
              <w:rPr>
                <w:color w:val="000000"/>
                <w:sz w:val="22"/>
                <w:szCs w:val="22"/>
              </w:rPr>
              <w:t>0,44</w:t>
            </w:r>
          </w:p>
        </w:tc>
      </w:tr>
      <w:tr w:rsidR="00AD2448" w:rsidRPr="00B97D6F" w14:paraId="2A752ABB"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2C33A936" w14:textId="77777777" w:rsidR="00AD2448" w:rsidRPr="00B217E6" w:rsidRDefault="00AD2448" w:rsidP="00AD2448">
            <w:pPr>
              <w:jc w:val="left"/>
              <w:rPr>
                <w:color w:val="000000"/>
                <w:szCs w:val="24"/>
                <w:lang w:val="ru-RU"/>
              </w:rPr>
            </w:pPr>
            <w:r w:rsidRPr="00B217E6">
              <w:rPr>
                <w:color w:val="000000"/>
                <w:lang w:val="ru-RU"/>
              </w:rPr>
              <w:t>414 Попуњавање вешт. под. површина садњом</w:t>
            </w:r>
          </w:p>
        </w:tc>
        <w:tc>
          <w:tcPr>
            <w:tcW w:w="1276" w:type="dxa"/>
            <w:tcBorders>
              <w:top w:val="nil"/>
              <w:left w:val="nil"/>
              <w:bottom w:val="single" w:sz="4" w:space="0" w:color="auto"/>
              <w:right w:val="single" w:sz="4" w:space="0" w:color="auto"/>
            </w:tcBorders>
            <w:vAlign w:val="center"/>
          </w:tcPr>
          <w:p w14:paraId="54EF4273" w14:textId="1CAD0D56" w:rsidR="00AD2448" w:rsidRPr="00B217E6" w:rsidRDefault="00AD2448" w:rsidP="00AD2448">
            <w:pPr>
              <w:jc w:val="right"/>
              <w:rPr>
                <w:color w:val="000000"/>
                <w:sz w:val="22"/>
                <w:szCs w:val="22"/>
                <w:lang w:val="ru-RU"/>
              </w:rPr>
            </w:pPr>
          </w:p>
        </w:tc>
        <w:tc>
          <w:tcPr>
            <w:tcW w:w="1583" w:type="dxa"/>
            <w:tcBorders>
              <w:top w:val="nil"/>
              <w:left w:val="single" w:sz="4" w:space="0" w:color="auto"/>
              <w:bottom w:val="single" w:sz="4" w:space="0" w:color="auto"/>
              <w:right w:val="single" w:sz="4" w:space="0" w:color="auto"/>
            </w:tcBorders>
            <w:vAlign w:val="center"/>
          </w:tcPr>
          <w:p w14:paraId="79D51AB4" w14:textId="54FFBBBB" w:rsidR="00AD2448" w:rsidRDefault="00AD2448" w:rsidP="00AD2448">
            <w:pPr>
              <w:jc w:val="right"/>
              <w:rPr>
                <w:color w:val="000000"/>
                <w:sz w:val="22"/>
                <w:szCs w:val="22"/>
              </w:rPr>
            </w:pPr>
            <w:r>
              <w:rPr>
                <w:color w:val="000000"/>
                <w:sz w:val="22"/>
                <w:szCs w:val="22"/>
              </w:rPr>
              <w:t>9,38</w:t>
            </w:r>
          </w:p>
        </w:tc>
        <w:tc>
          <w:tcPr>
            <w:tcW w:w="1280" w:type="dxa"/>
            <w:tcBorders>
              <w:top w:val="nil"/>
              <w:left w:val="single" w:sz="4" w:space="0" w:color="auto"/>
              <w:bottom w:val="single" w:sz="4" w:space="0" w:color="auto"/>
              <w:right w:val="single" w:sz="4" w:space="0" w:color="auto"/>
            </w:tcBorders>
            <w:vAlign w:val="center"/>
          </w:tcPr>
          <w:p w14:paraId="7F6E5EED" w14:textId="1A5503D4" w:rsidR="00AD2448" w:rsidRDefault="00AD2448" w:rsidP="00AD2448">
            <w:pPr>
              <w:jc w:val="right"/>
              <w:rPr>
                <w:color w:val="000000"/>
                <w:sz w:val="22"/>
                <w:szCs w:val="22"/>
              </w:rPr>
            </w:pPr>
            <w:r>
              <w:rPr>
                <w:color w:val="000000"/>
                <w:sz w:val="22"/>
                <w:szCs w:val="22"/>
              </w:rPr>
              <w:t>9,38</w:t>
            </w:r>
          </w:p>
        </w:tc>
        <w:tc>
          <w:tcPr>
            <w:tcW w:w="1448" w:type="dxa"/>
            <w:tcBorders>
              <w:top w:val="nil"/>
              <w:left w:val="nil"/>
              <w:bottom w:val="single" w:sz="4" w:space="0" w:color="auto"/>
              <w:right w:val="single" w:sz="4" w:space="0" w:color="auto"/>
            </w:tcBorders>
            <w:vAlign w:val="center"/>
          </w:tcPr>
          <w:p w14:paraId="483CADE5" w14:textId="66168C0D" w:rsidR="00AD2448" w:rsidRDefault="00AD2448" w:rsidP="00AD2448">
            <w:pPr>
              <w:jc w:val="right"/>
              <w:rPr>
                <w:color w:val="000000"/>
                <w:sz w:val="22"/>
                <w:szCs w:val="22"/>
              </w:rPr>
            </w:pPr>
          </w:p>
        </w:tc>
        <w:tc>
          <w:tcPr>
            <w:tcW w:w="1497" w:type="dxa"/>
            <w:tcBorders>
              <w:top w:val="nil"/>
              <w:left w:val="nil"/>
              <w:bottom w:val="single" w:sz="4" w:space="0" w:color="auto"/>
              <w:right w:val="single" w:sz="4" w:space="0" w:color="auto"/>
            </w:tcBorders>
            <w:shd w:val="clear" w:color="auto" w:fill="auto"/>
            <w:vAlign w:val="center"/>
          </w:tcPr>
          <w:p w14:paraId="5AE81783" w14:textId="21C1ACE6" w:rsidR="00AD2448" w:rsidRDefault="00AD2448" w:rsidP="00AD2448">
            <w:pPr>
              <w:jc w:val="right"/>
              <w:rPr>
                <w:color w:val="000000"/>
                <w:sz w:val="22"/>
                <w:szCs w:val="22"/>
              </w:rPr>
            </w:pPr>
            <w:r>
              <w:rPr>
                <w:color w:val="000000"/>
                <w:sz w:val="22"/>
                <w:szCs w:val="22"/>
              </w:rPr>
              <w:t>2,20</w:t>
            </w:r>
          </w:p>
        </w:tc>
        <w:tc>
          <w:tcPr>
            <w:tcW w:w="1329" w:type="dxa"/>
            <w:tcBorders>
              <w:top w:val="nil"/>
              <w:left w:val="nil"/>
              <w:bottom w:val="single" w:sz="4" w:space="0" w:color="auto"/>
              <w:right w:val="single" w:sz="8" w:space="0" w:color="auto"/>
            </w:tcBorders>
            <w:shd w:val="clear" w:color="auto" w:fill="auto"/>
            <w:noWrap/>
            <w:vAlign w:val="center"/>
          </w:tcPr>
          <w:p w14:paraId="14DAD6F5" w14:textId="4D6DA644" w:rsidR="00AD2448" w:rsidRDefault="00AD2448" w:rsidP="00AD2448">
            <w:pPr>
              <w:jc w:val="right"/>
              <w:rPr>
                <w:color w:val="000000"/>
                <w:sz w:val="22"/>
                <w:szCs w:val="22"/>
              </w:rPr>
            </w:pPr>
            <w:r>
              <w:rPr>
                <w:color w:val="000000"/>
                <w:sz w:val="22"/>
                <w:szCs w:val="22"/>
              </w:rPr>
              <w:t>0,14</w:t>
            </w:r>
          </w:p>
        </w:tc>
      </w:tr>
      <w:tr w:rsidR="00AD2448" w:rsidRPr="00B97D6F" w14:paraId="16ED32B3"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6BF50479" w14:textId="77777777" w:rsidR="00AD2448" w:rsidRDefault="00AD2448" w:rsidP="00AD2448">
            <w:pPr>
              <w:jc w:val="left"/>
              <w:rPr>
                <w:color w:val="000000"/>
                <w:szCs w:val="24"/>
              </w:rPr>
            </w:pPr>
            <w:r>
              <w:rPr>
                <w:color w:val="000000"/>
              </w:rPr>
              <w:t>511 Осветљавање подмлатка ручно</w:t>
            </w:r>
          </w:p>
        </w:tc>
        <w:tc>
          <w:tcPr>
            <w:tcW w:w="1276" w:type="dxa"/>
            <w:tcBorders>
              <w:top w:val="nil"/>
              <w:left w:val="nil"/>
              <w:bottom w:val="single" w:sz="4" w:space="0" w:color="auto"/>
              <w:right w:val="single" w:sz="4" w:space="0" w:color="auto"/>
            </w:tcBorders>
            <w:vAlign w:val="center"/>
          </w:tcPr>
          <w:p w14:paraId="31B98D2B" w14:textId="78174D5A" w:rsidR="00AD2448" w:rsidRDefault="00AD2448" w:rsidP="00AD2448">
            <w:pPr>
              <w:jc w:val="right"/>
              <w:rPr>
                <w:color w:val="000000"/>
                <w:sz w:val="22"/>
                <w:szCs w:val="22"/>
              </w:rPr>
            </w:pPr>
            <w:r>
              <w:rPr>
                <w:color w:val="000000"/>
                <w:sz w:val="22"/>
                <w:szCs w:val="22"/>
              </w:rPr>
              <w:t>622,84</w:t>
            </w:r>
          </w:p>
        </w:tc>
        <w:tc>
          <w:tcPr>
            <w:tcW w:w="1583" w:type="dxa"/>
            <w:tcBorders>
              <w:top w:val="nil"/>
              <w:left w:val="single" w:sz="4" w:space="0" w:color="auto"/>
              <w:bottom w:val="single" w:sz="4" w:space="0" w:color="auto"/>
              <w:right w:val="single" w:sz="4" w:space="0" w:color="auto"/>
            </w:tcBorders>
            <w:vAlign w:val="center"/>
          </w:tcPr>
          <w:p w14:paraId="36698429" w14:textId="537D5FAD" w:rsidR="00AD2448" w:rsidRDefault="00AD2448" w:rsidP="00AD2448">
            <w:pPr>
              <w:jc w:val="right"/>
              <w:rPr>
                <w:color w:val="000000"/>
                <w:sz w:val="22"/>
                <w:szCs w:val="22"/>
              </w:rPr>
            </w:pPr>
            <w:r>
              <w:rPr>
                <w:color w:val="000000"/>
                <w:sz w:val="22"/>
                <w:szCs w:val="22"/>
              </w:rPr>
              <w:t>1,53</w:t>
            </w:r>
          </w:p>
        </w:tc>
        <w:tc>
          <w:tcPr>
            <w:tcW w:w="1280" w:type="dxa"/>
            <w:tcBorders>
              <w:top w:val="nil"/>
              <w:left w:val="single" w:sz="4" w:space="0" w:color="auto"/>
              <w:bottom w:val="single" w:sz="4" w:space="0" w:color="auto"/>
              <w:right w:val="single" w:sz="4" w:space="0" w:color="auto"/>
            </w:tcBorders>
            <w:vAlign w:val="center"/>
          </w:tcPr>
          <w:p w14:paraId="08FFF50F" w14:textId="39DCF7F6" w:rsidR="00AD2448" w:rsidRDefault="00AD2448" w:rsidP="00AD2448">
            <w:pPr>
              <w:jc w:val="right"/>
              <w:rPr>
                <w:color w:val="000000"/>
                <w:sz w:val="22"/>
                <w:szCs w:val="22"/>
              </w:rPr>
            </w:pPr>
            <w:r>
              <w:rPr>
                <w:color w:val="000000"/>
                <w:sz w:val="22"/>
                <w:szCs w:val="22"/>
              </w:rPr>
              <w:t>624,37</w:t>
            </w:r>
          </w:p>
        </w:tc>
        <w:tc>
          <w:tcPr>
            <w:tcW w:w="1448" w:type="dxa"/>
            <w:tcBorders>
              <w:top w:val="nil"/>
              <w:left w:val="nil"/>
              <w:bottom w:val="single" w:sz="4" w:space="0" w:color="auto"/>
              <w:right w:val="single" w:sz="4" w:space="0" w:color="auto"/>
            </w:tcBorders>
            <w:vAlign w:val="center"/>
          </w:tcPr>
          <w:p w14:paraId="5E6903F5" w14:textId="34726C18" w:rsidR="00AD2448" w:rsidRDefault="00AD2448" w:rsidP="00AD2448">
            <w:pPr>
              <w:jc w:val="right"/>
              <w:rPr>
                <w:color w:val="000000"/>
                <w:sz w:val="22"/>
                <w:szCs w:val="22"/>
              </w:rPr>
            </w:pPr>
            <w:r>
              <w:rPr>
                <w:color w:val="000000"/>
                <w:sz w:val="22"/>
                <w:szCs w:val="22"/>
              </w:rPr>
              <w:t>10,14</w:t>
            </w:r>
          </w:p>
        </w:tc>
        <w:tc>
          <w:tcPr>
            <w:tcW w:w="1497" w:type="dxa"/>
            <w:tcBorders>
              <w:top w:val="nil"/>
              <w:left w:val="nil"/>
              <w:bottom w:val="single" w:sz="4" w:space="0" w:color="auto"/>
              <w:right w:val="single" w:sz="4" w:space="0" w:color="auto"/>
            </w:tcBorders>
            <w:shd w:val="clear" w:color="auto" w:fill="auto"/>
            <w:vAlign w:val="center"/>
          </w:tcPr>
          <w:p w14:paraId="7DC9C117" w14:textId="1BE83DA4" w:rsidR="00AD2448" w:rsidRDefault="00AD2448" w:rsidP="00AD2448">
            <w:pPr>
              <w:jc w:val="right"/>
              <w:rPr>
                <w:color w:val="000000"/>
                <w:sz w:val="22"/>
                <w:szCs w:val="22"/>
              </w:rPr>
            </w:pPr>
            <w:r>
              <w:rPr>
                <w:color w:val="000000"/>
                <w:sz w:val="22"/>
                <w:szCs w:val="22"/>
              </w:rPr>
              <w:t>0,36</w:t>
            </w:r>
          </w:p>
        </w:tc>
        <w:tc>
          <w:tcPr>
            <w:tcW w:w="1329" w:type="dxa"/>
            <w:tcBorders>
              <w:top w:val="nil"/>
              <w:left w:val="nil"/>
              <w:bottom w:val="single" w:sz="4" w:space="0" w:color="auto"/>
              <w:right w:val="single" w:sz="8" w:space="0" w:color="auto"/>
            </w:tcBorders>
            <w:shd w:val="clear" w:color="auto" w:fill="auto"/>
            <w:noWrap/>
            <w:vAlign w:val="center"/>
          </w:tcPr>
          <w:p w14:paraId="40018F8F" w14:textId="653EEFD2" w:rsidR="00AD2448" w:rsidRDefault="00AD2448" w:rsidP="00AD2448">
            <w:pPr>
              <w:jc w:val="right"/>
              <w:rPr>
                <w:color w:val="000000"/>
                <w:sz w:val="22"/>
                <w:szCs w:val="22"/>
              </w:rPr>
            </w:pPr>
            <w:r>
              <w:rPr>
                <w:color w:val="000000"/>
                <w:sz w:val="22"/>
                <w:szCs w:val="22"/>
              </w:rPr>
              <w:t>9,51</w:t>
            </w:r>
          </w:p>
        </w:tc>
      </w:tr>
      <w:tr w:rsidR="00AD2448" w:rsidRPr="00B97D6F" w14:paraId="21E0524E"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24BEB706" w14:textId="77777777" w:rsidR="00AD2448" w:rsidRDefault="00AD2448" w:rsidP="00AD2448">
            <w:pPr>
              <w:jc w:val="left"/>
              <w:rPr>
                <w:color w:val="000000"/>
                <w:szCs w:val="24"/>
              </w:rPr>
            </w:pPr>
            <w:r>
              <w:rPr>
                <w:color w:val="000000"/>
              </w:rPr>
              <w:t>516 Уклањање корова машински</w:t>
            </w:r>
          </w:p>
        </w:tc>
        <w:tc>
          <w:tcPr>
            <w:tcW w:w="1276" w:type="dxa"/>
            <w:tcBorders>
              <w:top w:val="nil"/>
              <w:left w:val="nil"/>
              <w:bottom w:val="single" w:sz="4" w:space="0" w:color="auto"/>
              <w:right w:val="single" w:sz="4" w:space="0" w:color="auto"/>
            </w:tcBorders>
            <w:vAlign w:val="center"/>
          </w:tcPr>
          <w:p w14:paraId="43802B49" w14:textId="35E5539D" w:rsidR="00AD2448" w:rsidRDefault="00AD2448" w:rsidP="00AD2448">
            <w:pPr>
              <w:jc w:val="right"/>
              <w:rPr>
                <w:color w:val="000000"/>
                <w:sz w:val="22"/>
                <w:szCs w:val="22"/>
              </w:rPr>
            </w:pPr>
          </w:p>
        </w:tc>
        <w:tc>
          <w:tcPr>
            <w:tcW w:w="1583" w:type="dxa"/>
            <w:tcBorders>
              <w:top w:val="nil"/>
              <w:left w:val="single" w:sz="4" w:space="0" w:color="auto"/>
              <w:bottom w:val="single" w:sz="4" w:space="0" w:color="auto"/>
              <w:right w:val="single" w:sz="4" w:space="0" w:color="auto"/>
            </w:tcBorders>
            <w:vAlign w:val="center"/>
          </w:tcPr>
          <w:p w14:paraId="27095BA6" w14:textId="396DBEE8" w:rsidR="00AD2448" w:rsidRDefault="00AD2448" w:rsidP="00AD2448">
            <w:pPr>
              <w:jc w:val="right"/>
              <w:rPr>
                <w:color w:val="000000"/>
                <w:sz w:val="22"/>
                <w:szCs w:val="22"/>
              </w:rPr>
            </w:pPr>
            <w:r>
              <w:rPr>
                <w:color w:val="000000"/>
                <w:sz w:val="22"/>
                <w:szCs w:val="22"/>
              </w:rPr>
              <w:t>92,46</w:t>
            </w:r>
          </w:p>
        </w:tc>
        <w:tc>
          <w:tcPr>
            <w:tcW w:w="1280" w:type="dxa"/>
            <w:tcBorders>
              <w:top w:val="nil"/>
              <w:left w:val="single" w:sz="4" w:space="0" w:color="auto"/>
              <w:bottom w:val="single" w:sz="4" w:space="0" w:color="auto"/>
              <w:right w:val="single" w:sz="4" w:space="0" w:color="auto"/>
            </w:tcBorders>
            <w:vAlign w:val="center"/>
          </w:tcPr>
          <w:p w14:paraId="2D0DB7C3" w14:textId="67CCB2C4" w:rsidR="00AD2448" w:rsidRDefault="00AD2448" w:rsidP="00AD2448">
            <w:pPr>
              <w:jc w:val="right"/>
              <w:rPr>
                <w:color w:val="000000"/>
                <w:sz w:val="22"/>
                <w:szCs w:val="22"/>
              </w:rPr>
            </w:pPr>
            <w:r>
              <w:rPr>
                <w:color w:val="000000"/>
                <w:sz w:val="22"/>
                <w:szCs w:val="22"/>
              </w:rPr>
              <w:t>92,46</w:t>
            </w:r>
          </w:p>
        </w:tc>
        <w:tc>
          <w:tcPr>
            <w:tcW w:w="1448" w:type="dxa"/>
            <w:tcBorders>
              <w:top w:val="nil"/>
              <w:left w:val="nil"/>
              <w:bottom w:val="single" w:sz="4" w:space="0" w:color="auto"/>
              <w:right w:val="single" w:sz="4" w:space="0" w:color="auto"/>
            </w:tcBorders>
            <w:vAlign w:val="center"/>
          </w:tcPr>
          <w:p w14:paraId="024F801F" w14:textId="0A07B959" w:rsidR="00AD2448" w:rsidRDefault="00AD2448" w:rsidP="00AD2448">
            <w:pPr>
              <w:jc w:val="right"/>
              <w:rPr>
                <w:color w:val="000000"/>
                <w:sz w:val="22"/>
                <w:szCs w:val="22"/>
              </w:rPr>
            </w:pPr>
          </w:p>
        </w:tc>
        <w:tc>
          <w:tcPr>
            <w:tcW w:w="1497" w:type="dxa"/>
            <w:tcBorders>
              <w:top w:val="nil"/>
              <w:left w:val="nil"/>
              <w:bottom w:val="single" w:sz="4" w:space="0" w:color="auto"/>
              <w:right w:val="single" w:sz="4" w:space="0" w:color="auto"/>
            </w:tcBorders>
            <w:shd w:val="clear" w:color="auto" w:fill="auto"/>
            <w:vAlign w:val="center"/>
          </w:tcPr>
          <w:p w14:paraId="3EF2D54B" w14:textId="39B12A85" w:rsidR="00AD2448" w:rsidRDefault="00AD2448" w:rsidP="00AD2448">
            <w:pPr>
              <w:jc w:val="right"/>
              <w:rPr>
                <w:color w:val="000000"/>
                <w:sz w:val="22"/>
                <w:szCs w:val="22"/>
              </w:rPr>
            </w:pPr>
            <w:r>
              <w:rPr>
                <w:color w:val="000000"/>
                <w:sz w:val="22"/>
                <w:szCs w:val="22"/>
              </w:rPr>
              <w:t>21,72</w:t>
            </w:r>
          </w:p>
        </w:tc>
        <w:tc>
          <w:tcPr>
            <w:tcW w:w="1329" w:type="dxa"/>
            <w:tcBorders>
              <w:top w:val="nil"/>
              <w:left w:val="nil"/>
              <w:bottom w:val="single" w:sz="4" w:space="0" w:color="auto"/>
              <w:right w:val="single" w:sz="8" w:space="0" w:color="auto"/>
            </w:tcBorders>
            <w:shd w:val="clear" w:color="auto" w:fill="auto"/>
            <w:noWrap/>
            <w:vAlign w:val="center"/>
          </w:tcPr>
          <w:p w14:paraId="04ED624A" w14:textId="429C28A2" w:rsidR="00AD2448" w:rsidRDefault="00AD2448" w:rsidP="00AD2448">
            <w:pPr>
              <w:jc w:val="right"/>
              <w:rPr>
                <w:color w:val="000000"/>
                <w:sz w:val="22"/>
                <w:szCs w:val="22"/>
              </w:rPr>
            </w:pPr>
            <w:r>
              <w:rPr>
                <w:color w:val="000000"/>
                <w:sz w:val="22"/>
                <w:szCs w:val="22"/>
              </w:rPr>
              <w:t>1,41</w:t>
            </w:r>
          </w:p>
        </w:tc>
      </w:tr>
      <w:tr w:rsidR="00AD2448" w:rsidRPr="00B97D6F" w14:paraId="3002E43F"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35C22E43" w14:textId="77777777" w:rsidR="00AD2448" w:rsidRPr="00B217E6" w:rsidRDefault="00AD2448" w:rsidP="00AD2448">
            <w:pPr>
              <w:jc w:val="left"/>
              <w:rPr>
                <w:color w:val="000000"/>
                <w:szCs w:val="24"/>
                <w:lang w:val="ru-RU"/>
              </w:rPr>
            </w:pPr>
            <w:r w:rsidRPr="00B217E6">
              <w:rPr>
                <w:color w:val="000000"/>
                <w:lang w:val="ru-RU"/>
              </w:rPr>
              <w:t>518 Окопавање и прашење у културама</w:t>
            </w:r>
          </w:p>
        </w:tc>
        <w:tc>
          <w:tcPr>
            <w:tcW w:w="1276" w:type="dxa"/>
            <w:tcBorders>
              <w:top w:val="nil"/>
              <w:left w:val="nil"/>
              <w:bottom w:val="single" w:sz="4" w:space="0" w:color="auto"/>
              <w:right w:val="single" w:sz="4" w:space="0" w:color="auto"/>
            </w:tcBorders>
            <w:vAlign w:val="center"/>
          </w:tcPr>
          <w:p w14:paraId="75759575" w14:textId="39C590CB" w:rsidR="00AD2448" w:rsidRPr="00B217E6" w:rsidRDefault="00AD2448" w:rsidP="00AD2448">
            <w:pPr>
              <w:jc w:val="right"/>
              <w:rPr>
                <w:color w:val="000000"/>
                <w:sz w:val="22"/>
                <w:szCs w:val="22"/>
                <w:lang w:val="ru-RU"/>
              </w:rPr>
            </w:pPr>
          </w:p>
        </w:tc>
        <w:tc>
          <w:tcPr>
            <w:tcW w:w="1583" w:type="dxa"/>
            <w:tcBorders>
              <w:top w:val="nil"/>
              <w:left w:val="single" w:sz="4" w:space="0" w:color="auto"/>
              <w:bottom w:val="single" w:sz="4" w:space="0" w:color="auto"/>
              <w:right w:val="single" w:sz="4" w:space="0" w:color="auto"/>
            </w:tcBorders>
            <w:vAlign w:val="center"/>
          </w:tcPr>
          <w:p w14:paraId="3AF39088" w14:textId="14E4D2DB" w:rsidR="00AD2448" w:rsidRDefault="00AD2448" w:rsidP="00AD2448">
            <w:pPr>
              <w:jc w:val="right"/>
              <w:rPr>
                <w:color w:val="000000"/>
                <w:sz w:val="22"/>
                <w:szCs w:val="22"/>
              </w:rPr>
            </w:pPr>
            <w:r>
              <w:rPr>
                <w:color w:val="000000"/>
                <w:sz w:val="22"/>
                <w:szCs w:val="22"/>
              </w:rPr>
              <w:t>92,46</w:t>
            </w:r>
          </w:p>
        </w:tc>
        <w:tc>
          <w:tcPr>
            <w:tcW w:w="1280" w:type="dxa"/>
            <w:tcBorders>
              <w:top w:val="nil"/>
              <w:left w:val="single" w:sz="4" w:space="0" w:color="auto"/>
              <w:bottom w:val="single" w:sz="4" w:space="0" w:color="auto"/>
              <w:right w:val="single" w:sz="4" w:space="0" w:color="auto"/>
            </w:tcBorders>
            <w:vAlign w:val="center"/>
          </w:tcPr>
          <w:p w14:paraId="2CFC81F5" w14:textId="4460F767" w:rsidR="00AD2448" w:rsidRDefault="00AD2448" w:rsidP="00AD2448">
            <w:pPr>
              <w:jc w:val="right"/>
              <w:rPr>
                <w:color w:val="000000"/>
                <w:sz w:val="22"/>
                <w:szCs w:val="22"/>
              </w:rPr>
            </w:pPr>
            <w:r>
              <w:rPr>
                <w:color w:val="000000"/>
                <w:sz w:val="22"/>
                <w:szCs w:val="22"/>
              </w:rPr>
              <w:t>92,46</w:t>
            </w:r>
          </w:p>
        </w:tc>
        <w:tc>
          <w:tcPr>
            <w:tcW w:w="1448" w:type="dxa"/>
            <w:tcBorders>
              <w:top w:val="nil"/>
              <w:left w:val="nil"/>
              <w:bottom w:val="single" w:sz="4" w:space="0" w:color="auto"/>
              <w:right w:val="single" w:sz="4" w:space="0" w:color="auto"/>
            </w:tcBorders>
            <w:vAlign w:val="center"/>
          </w:tcPr>
          <w:p w14:paraId="6E125198" w14:textId="0A17D4BE" w:rsidR="00AD2448" w:rsidRDefault="00AD2448" w:rsidP="00AD2448">
            <w:pPr>
              <w:jc w:val="right"/>
              <w:rPr>
                <w:color w:val="000000"/>
                <w:sz w:val="22"/>
                <w:szCs w:val="22"/>
              </w:rPr>
            </w:pPr>
          </w:p>
        </w:tc>
        <w:tc>
          <w:tcPr>
            <w:tcW w:w="1497" w:type="dxa"/>
            <w:tcBorders>
              <w:top w:val="nil"/>
              <w:left w:val="nil"/>
              <w:bottom w:val="single" w:sz="4" w:space="0" w:color="auto"/>
              <w:right w:val="single" w:sz="4" w:space="0" w:color="auto"/>
            </w:tcBorders>
            <w:shd w:val="clear" w:color="auto" w:fill="auto"/>
            <w:vAlign w:val="center"/>
          </w:tcPr>
          <w:p w14:paraId="4FD119E5" w14:textId="7F531E74" w:rsidR="00AD2448" w:rsidRDefault="00AD2448" w:rsidP="00AD2448">
            <w:pPr>
              <w:jc w:val="right"/>
              <w:rPr>
                <w:color w:val="000000"/>
                <w:sz w:val="22"/>
                <w:szCs w:val="22"/>
              </w:rPr>
            </w:pPr>
            <w:r>
              <w:rPr>
                <w:color w:val="000000"/>
                <w:sz w:val="22"/>
                <w:szCs w:val="22"/>
              </w:rPr>
              <w:t>21,72</w:t>
            </w:r>
          </w:p>
        </w:tc>
        <w:tc>
          <w:tcPr>
            <w:tcW w:w="1329" w:type="dxa"/>
            <w:tcBorders>
              <w:top w:val="nil"/>
              <w:left w:val="nil"/>
              <w:bottom w:val="single" w:sz="4" w:space="0" w:color="auto"/>
              <w:right w:val="single" w:sz="8" w:space="0" w:color="auto"/>
            </w:tcBorders>
            <w:shd w:val="clear" w:color="auto" w:fill="auto"/>
            <w:noWrap/>
            <w:vAlign w:val="center"/>
          </w:tcPr>
          <w:p w14:paraId="23DB52C4" w14:textId="2D913B4E" w:rsidR="00AD2448" w:rsidRDefault="00AD2448" w:rsidP="00AD2448">
            <w:pPr>
              <w:jc w:val="right"/>
              <w:rPr>
                <w:color w:val="000000"/>
                <w:sz w:val="22"/>
                <w:szCs w:val="22"/>
              </w:rPr>
            </w:pPr>
            <w:r>
              <w:rPr>
                <w:color w:val="000000"/>
                <w:sz w:val="22"/>
                <w:szCs w:val="22"/>
              </w:rPr>
              <w:t>1,41</w:t>
            </w:r>
          </w:p>
        </w:tc>
      </w:tr>
      <w:tr w:rsidR="00AD2448" w:rsidRPr="00B97D6F" w14:paraId="01FBA441"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79FB23D1" w14:textId="77777777" w:rsidR="00AD2448" w:rsidRDefault="00AD2448" w:rsidP="00AD2448">
            <w:pPr>
              <w:jc w:val="left"/>
              <w:rPr>
                <w:color w:val="000000"/>
                <w:szCs w:val="24"/>
              </w:rPr>
            </w:pPr>
            <w:r>
              <w:rPr>
                <w:color w:val="000000"/>
              </w:rPr>
              <w:t>527 Чишћење у младим културама</w:t>
            </w:r>
          </w:p>
        </w:tc>
        <w:tc>
          <w:tcPr>
            <w:tcW w:w="1276" w:type="dxa"/>
            <w:tcBorders>
              <w:top w:val="nil"/>
              <w:left w:val="nil"/>
              <w:bottom w:val="single" w:sz="4" w:space="0" w:color="auto"/>
              <w:right w:val="single" w:sz="4" w:space="0" w:color="auto"/>
            </w:tcBorders>
            <w:vAlign w:val="center"/>
          </w:tcPr>
          <w:p w14:paraId="329A0E73" w14:textId="1ACB33A3" w:rsidR="00AD2448" w:rsidRDefault="00AD2448" w:rsidP="00AD2448">
            <w:pPr>
              <w:jc w:val="right"/>
              <w:rPr>
                <w:color w:val="000000"/>
                <w:sz w:val="22"/>
                <w:szCs w:val="22"/>
              </w:rPr>
            </w:pPr>
            <w:r>
              <w:rPr>
                <w:color w:val="000000"/>
                <w:sz w:val="22"/>
                <w:szCs w:val="22"/>
              </w:rPr>
              <w:t>109,59</w:t>
            </w:r>
          </w:p>
        </w:tc>
        <w:tc>
          <w:tcPr>
            <w:tcW w:w="1583" w:type="dxa"/>
            <w:tcBorders>
              <w:top w:val="nil"/>
              <w:left w:val="single" w:sz="4" w:space="0" w:color="auto"/>
              <w:bottom w:val="single" w:sz="4" w:space="0" w:color="auto"/>
              <w:right w:val="single" w:sz="4" w:space="0" w:color="auto"/>
            </w:tcBorders>
            <w:vAlign w:val="center"/>
          </w:tcPr>
          <w:p w14:paraId="5B291FA0" w14:textId="157A33D6" w:rsidR="00AD2448" w:rsidRDefault="00AD2448" w:rsidP="00AD2448">
            <w:pPr>
              <w:jc w:val="right"/>
              <w:rPr>
                <w:color w:val="000000"/>
                <w:sz w:val="22"/>
                <w:szCs w:val="22"/>
              </w:rPr>
            </w:pPr>
          </w:p>
        </w:tc>
        <w:tc>
          <w:tcPr>
            <w:tcW w:w="1280" w:type="dxa"/>
            <w:tcBorders>
              <w:top w:val="nil"/>
              <w:left w:val="single" w:sz="4" w:space="0" w:color="auto"/>
              <w:bottom w:val="single" w:sz="4" w:space="0" w:color="auto"/>
              <w:right w:val="single" w:sz="4" w:space="0" w:color="auto"/>
            </w:tcBorders>
            <w:vAlign w:val="center"/>
          </w:tcPr>
          <w:p w14:paraId="53AF32C3" w14:textId="751E32BC" w:rsidR="00AD2448" w:rsidRDefault="00AD2448" w:rsidP="00AD2448">
            <w:pPr>
              <w:jc w:val="right"/>
              <w:rPr>
                <w:color w:val="000000"/>
                <w:sz w:val="22"/>
                <w:szCs w:val="22"/>
              </w:rPr>
            </w:pPr>
            <w:r>
              <w:rPr>
                <w:color w:val="000000"/>
                <w:sz w:val="22"/>
                <w:szCs w:val="22"/>
              </w:rPr>
              <w:t>109,59</w:t>
            </w:r>
          </w:p>
        </w:tc>
        <w:tc>
          <w:tcPr>
            <w:tcW w:w="1448" w:type="dxa"/>
            <w:tcBorders>
              <w:top w:val="nil"/>
              <w:left w:val="nil"/>
              <w:bottom w:val="single" w:sz="4" w:space="0" w:color="auto"/>
              <w:right w:val="single" w:sz="4" w:space="0" w:color="auto"/>
            </w:tcBorders>
            <w:vAlign w:val="center"/>
          </w:tcPr>
          <w:p w14:paraId="033B436D" w14:textId="23841AF1" w:rsidR="00AD2448" w:rsidRDefault="00AD2448" w:rsidP="00AD2448">
            <w:pPr>
              <w:jc w:val="right"/>
              <w:rPr>
                <w:color w:val="000000"/>
                <w:sz w:val="22"/>
                <w:szCs w:val="22"/>
              </w:rPr>
            </w:pPr>
            <w:r>
              <w:rPr>
                <w:color w:val="000000"/>
                <w:sz w:val="22"/>
                <w:szCs w:val="22"/>
              </w:rPr>
              <w:t>1,79</w:t>
            </w:r>
          </w:p>
        </w:tc>
        <w:tc>
          <w:tcPr>
            <w:tcW w:w="1497" w:type="dxa"/>
            <w:tcBorders>
              <w:top w:val="nil"/>
              <w:left w:val="nil"/>
              <w:bottom w:val="single" w:sz="4" w:space="0" w:color="auto"/>
              <w:right w:val="single" w:sz="4" w:space="0" w:color="auto"/>
            </w:tcBorders>
            <w:shd w:val="clear" w:color="auto" w:fill="auto"/>
            <w:vAlign w:val="center"/>
          </w:tcPr>
          <w:p w14:paraId="1396653F" w14:textId="6E56DD71" w:rsidR="00AD2448" w:rsidRDefault="00AD2448" w:rsidP="00AD2448">
            <w:pPr>
              <w:jc w:val="right"/>
              <w:rPr>
                <w:color w:val="000000"/>
                <w:sz w:val="22"/>
                <w:szCs w:val="22"/>
              </w:rPr>
            </w:pPr>
          </w:p>
        </w:tc>
        <w:tc>
          <w:tcPr>
            <w:tcW w:w="1329" w:type="dxa"/>
            <w:tcBorders>
              <w:top w:val="nil"/>
              <w:left w:val="nil"/>
              <w:bottom w:val="single" w:sz="4" w:space="0" w:color="auto"/>
              <w:right w:val="single" w:sz="8" w:space="0" w:color="auto"/>
            </w:tcBorders>
            <w:shd w:val="clear" w:color="auto" w:fill="auto"/>
            <w:noWrap/>
            <w:vAlign w:val="center"/>
          </w:tcPr>
          <w:p w14:paraId="0BB6E1A8" w14:textId="02B7922B" w:rsidR="00AD2448" w:rsidRDefault="00AD2448" w:rsidP="00AD2448">
            <w:pPr>
              <w:jc w:val="right"/>
              <w:rPr>
                <w:color w:val="000000"/>
                <w:sz w:val="22"/>
                <w:szCs w:val="22"/>
              </w:rPr>
            </w:pPr>
            <w:r>
              <w:rPr>
                <w:color w:val="000000"/>
                <w:sz w:val="22"/>
                <w:szCs w:val="22"/>
              </w:rPr>
              <w:t>1,67</w:t>
            </w:r>
          </w:p>
        </w:tc>
      </w:tr>
      <w:tr w:rsidR="00AD2448" w:rsidRPr="00B97D6F" w14:paraId="644C60A2"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2DD90A43" w14:textId="77777777" w:rsidR="00AD2448" w:rsidRDefault="00AD2448" w:rsidP="00AD2448">
            <w:pPr>
              <w:jc w:val="left"/>
              <w:rPr>
                <w:color w:val="000000"/>
                <w:szCs w:val="24"/>
              </w:rPr>
            </w:pPr>
            <w:r>
              <w:rPr>
                <w:color w:val="000000"/>
              </w:rPr>
              <w:t>529 Чеповање садница</w:t>
            </w:r>
          </w:p>
        </w:tc>
        <w:tc>
          <w:tcPr>
            <w:tcW w:w="1276" w:type="dxa"/>
            <w:tcBorders>
              <w:top w:val="nil"/>
              <w:left w:val="nil"/>
              <w:bottom w:val="single" w:sz="4" w:space="0" w:color="auto"/>
              <w:right w:val="single" w:sz="4" w:space="0" w:color="auto"/>
            </w:tcBorders>
            <w:vAlign w:val="center"/>
          </w:tcPr>
          <w:p w14:paraId="7A6B6C1A" w14:textId="6B507EA8" w:rsidR="00AD2448" w:rsidRDefault="00AD2448" w:rsidP="00AD2448">
            <w:pPr>
              <w:jc w:val="right"/>
              <w:rPr>
                <w:color w:val="000000"/>
                <w:sz w:val="22"/>
                <w:szCs w:val="22"/>
              </w:rPr>
            </w:pPr>
          </w:p>
        </w:tc>
        <w:tc>
          <w:tcPr>
            <w:tcW w:w="1583" w:type="dxa"/>
            <w:tcBorders>
              <w:top w:val="nil"/>
              <w:left w:val="single" w:sz="4" w:space="0" w:color="auto"/>
              <w:bottom w:val="single" w:sz="4" w:space="0" w:color="auto"/>
              <w:right w:val="single" w:sz="4" w:space="0" w:color="auto"/>
            </w:tcBorders>
            <w:vAlign w:val="center"/>
          </w:tcPr>
          <w:p w14:paraId="061F2865" w14:textId="13E7015C" w:rsidR="00AD2448" w:rsidRDefault="00AD2448" w:rsidP="00AD2448">
            <w:pPr>
              <w:jc w:val="right"/>
              <w:rPr>
                <w:color w:val="000000"/>
                <w:sz w:val="22"/>
                <w:szCs w:val="22"/>
              </w:rPr>
            </w:pPr>
            <w:r>
              <w:rPr>
                <w:color w:val="000000"/>
                <w:sz w:val="22"/>
                <w:szCs w:val="22"/>
              </w:rPr>
              <w:t>44,77</w:t>
            </w:r>
          </w:p>
        </w:tc>
        <w:tc>
          <w:tcPr>
            <w:tcW w:w="1280" w:type="dxa"/>
            <w:tcBorders>
              <w:top w:val="nil"/>
              <w:left w:val="single" w:sz="4" w:space="0" w:color="auto"/>
              <w:bottom w:val="single" w:sz="4" w:space="0" w:color="auto"/>
              <w:right w:val="single" w:sz="4" w:space="0" w:color="auto"/>
            </w:tcBorders>
            <w:vAlign w:val="center"/>
          </w:tcPr>
          <w:p w14:paraId="745D6369" w14:textId="51133308" w:rsidR="00AD2448" w:rsidRDefault="00AD2448" w:rsidP="00AD2448">
            <w:pPr>
              <w:jc w:val="right"/>
              <w:rPr>
                <w:color w:val="000000"/>
                <w:sz w:val="22"/>
                <w:szCs w:val="22"/>
              </w:rPr>
            </w:pPr>
            <w:r>
              <w:rPr>
                <w:color w:val="000000"/>
                <w:sz w:val="22"/>
                <w:szCs w:val="22"/>
              </w:rPr>
              <w:t>44,77</w:t>
            </w:r>
          </w:p>
        </w:tc>
        <w:tc>
          <w:tcPr>
            <w:tcW w:w="1448" w:type="dxa"/>
            <w:tcBorders>
              <w:top w:val="nil"/>
              <w:left w:val="nil"/>
              <w:bottom w:val="single" w:sz="4" w:space="0" w:color="auto"/>
              <w:right w:val="single" w:sz="4" w:space="0" w:color="auto"/>
            </w:tcBorders>
            <w:vAlign w:val="center"/>
          </w:tcPr>
          <w:p w14:paraId="3DBBA03E" w14:textId="4F492B1B" w:rsidR="00AD2448" w:rsidRDefault="00AD2448" w:rsidP="00AD2448">
            <w:pPr>
              <w:jc w:val="right"/>
              <w:rPr>
                <w:color w:val="000000"/>
                <w:sz w:val="22"/>
                <w:szCs w:val="22"/>
              </w:rPr>
            </w:pPr>
          </w:p>
        </w:tc>
        <w:tc>
          <w:tcPr>
            <w:tcW w:w="1497" w:type="dxa"/>
            <w:tcBorders>
              <w:top w:val="nil"/>
              <w:left w:val="nil"/>
              <w:bottom w:val="single" w:sz="4" w:space="0" w:color="auto"/>
              <w:right w:val="single" w:sz="4" w:space="0" w:color="auto"/>
            </w:tcBorders>
            <w:shd w:val="clear" w:color="auto" w:fill="auto"/>
            <w:vAlign w:val="center"/>
          </w:tcPr>
          <w:p w14:paraId="61FF2FFB" w14:textId="4FB8E1AF" w:rsidR="00AD2448" w:rsidRDefault="00AD2448" w:rsidP="00AD2448">
            <w:pPr>
              <w:jc w:val="right"/>
              <w:rPr>
                <w:color w:val="000000"/>
                <w:sz w:val="22"/>
                <w:szCs w:val="22"/>
              </w:rPr>
            </w:pPr>
            <w:r>
              <w:rPr>
                <w:color w:val="000000"/>
                <w:sz w:val="22"/>
                <w:szCs w:val="22"/>
              </w:rPr>
              <w:t>10,52</w:t>
            </w:r>
          </w:p>
        </w:tc>
        <w:tc>
          <w:tcPr>
            <w:tcW w:w="1329" w:type="dxa"/>
            <w:tcBorders>
              <w:top w:val="nil"/>
              <w:left w:val="nil"/>
              <w:bottom w:val="single" w:sz="4" w:space="0" w:color="auto"/>
              <w:right w:val="single" w:sz="8" w:space="0" w:color="auto"/>
            </w:tcBorders>
            <w:shd w:val="clear" w:color="auto" w:fill="auto"/>
            <w:noWrap/>
            <w:vAlign w:val="center"/>
          </w:tcPr>
          <w:p w14:paraId="15E098A3" w14:textId="3D3AA397" w:rsidR="00AD2448" w:rsidRDefault="00AD2448" w:rsidP="00AD2448">
            <w:pPr>
              <w:jc w:val="right"/>
              <w:rPr>
                <w:color w:val="000000"/>
                <w:sz w:val="22"/>
                <w:szCs w:val="22"/>
              </w:rPr>
            </w:pPr>
            <w:r>
              <w:rPr>
                <w:color w:val="000000"/>
                <w:sz w:val="22"/>
                <w:szCs w:val="22"/>
              </w:rPr>
              <w:t>0,68</w:t>
            </w:r>
          </w:p>
        </w:tc>
      </w:tr>
      <w:tr w:rsidR="00AD2448" w:rsidRPr="00B97D6F" w14:paraId="47E6EA2E"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61240243" w14:textId="77777777" w:rsidR="00AD2448" w:rsidRDefault="00AD2448" w:rsidP="00AD2448">
            <w:pPr>
              <w:jc w:val="left"/>
              <w:rPr>
                <w:color w:val="000000"/>
                <w:szCs w:val="24"/>
              </w:rPr>
            </w:pPr>
            <w:r>
              <w:rPr>
                <w:color w:val="000000"/>
              </w:rPr>
              <w:t>530 Међуредна обрада хемијским средствима</w:t>
            </w:r>
          </w:p>
        </w:tc>
        <w:tc>
          <w:tcPr>
            <w:tcW w:w="1276" w:type="dxa"/>
            <w:tcBorders>
              <w:top w:val="nil"/>
              <w:left w:val="nil"/>
              <w:bottom w:val="single" w:sz="4" w:space="0" w:color="auto"/>
              <w:right w:val="single" w:sz="4" w:space="0" w:color="auto"/>
            </w:tcBorders>
            <w:vAlign w:val="center"/>
          </w:tcPr>
          <w:p w14:paraId="3D77B542" w14:textId="350F27C6" w:rsidR="00AD2448" w:rsidRDefault="00AD2448" w:rsidP="00AD2448">
            <w:pPr>
              <w:jc w:val="right"/>
              <w:rPr>
                <w:color w:val="000000"/>
                <w:sz w:val="22"/>
                <w:szCs w:val="22"/>
              </w:rPr>
            </w:pPr>
            <w:r>
              <w:rPr>
                <w:color w:val="000000"/>
                <w:sz w:val="22"/>
                <w:szCs w:val="22"/>
              </w:rPr>
              <w:t>790,14</w:t>
            </w:r>
          </w:p>
        </w:tc>
        <w:tc>
          <w:tcPr>
            <w:tcW w:w="1583" w:type="dxa"/>
            <w:tcBorders>
              <w:top w:val="nil"/>
              <w:left w:val="single" w:sz="4" w:space="0" w:color="auto"/>
              <w:bottom w:val="single" w:sz="4" w:space="0" w:color="auto"/>
              <w:right w:val="single" w:sz="4" w:space="0" w:color="auto"/>
            </w:tcBorders>
            <w:vAlign w:val="center"/>
          </w:tcPr>
          <w:p w14:paraId="3471748D" w14:textId="36CF97FF" w:rsidR="00AD2448" w:rsidRDefault="00AD2448" w:rsidP="00AD2448">
            <w:pPr>
              <w:jc w:val="right"/>
              <w:rPr>
                <w:color w:val="000000"/>
                <w:sz w:val="22"/>
                <w:szCs w:val="22"/>
              </w:rPr>
            </w:pPr>
            <w:r>
              <w:rPr>
                <w:color w:val="000000"/>
                <w:sz w:val="22"/>
                <w:szCs w:val="22"/>
              </w:rPr>
              <w:t>3,06</w:t>
            </w:r>
          </w:p>
        </w:tc>
        <w:tc>
          <w:tcPr>
            <w:tcW w:w="1280" w:type="dxa"/>
            <w:tcBorders>
              <w:top w:val="nil"/>
              <w:left w:val="single" w:sz="4" w:space="0" w:color="auto"/>
              <w:bottom w:val="single" w:sz="4" w:space="0" w:color="auto"/>
              <w:right w:val="single" w:sz="4" w:space="0" w:color="auto"/>
            </w:tcBorders>
            <w:vAlign w:val="center"/>
          </w:tcPr>
          <w:p w14:paraId="7F911B50" w14:textId="02907B02" w:rsidR="00AD2448" w:rsidRDefault="00AD2448" w:rsidP="00AD2448">
            <w:pPr>
              <w:jc w:val="right"/>
              <w:rPr>
                <w:color w:val="000000"/>
                <w:sz w:val="22"/>
                <w:szCs w:val="22"/>
              </w:rPr>
            </w:pPr>
            <w:r>
              <w:rPr>
                <w:color w:val="000000"/>
                <w:sz w:val="22"/>
                <w:szCs w:val="22"/>
              </w:rPr>
              <w:t>793,20</w:t>
            </w:r>
          </w:p>
        </w:tc>
        <w:tc>
          <w:tcPr>
            <w:tcW w:w="1448" w:type="dxa"/>
            <w:tcBorders>
              <w:top w:val="nil"/>
              <w:left w:val="nil"/>
              <w:bottom w:val="single" w:sz="4" w:space="0" w:color="auto"/>
              <w:right w:val="single" w:sz="4" w:space="0" w:color="auto"/>
            </w:tcBorders>
            <w:vAlign w:val="center"/>
          </w:tcPr>
          <w:p w14:paraId="7CD1C0F2" w14:textId="516EBFA8" w:rsidR="00AD2448" w:rsidRDefault="00AD2448" w:rsidP="00AD2448">
            <w:pPr>
              <w:jc w:val="right"/>
              <w:rPr>
                <w:color w:val="000000"/>
                <w:sz w:val="22"/>
                <w:szCs w:val="22"/>
              </w:rPr>
            </w:pPr>
            <w:r>
              <w:rPr>
                <w:color w:val="000000"/>
                <w:sz w:val="22"/>
                <w:szCs w:val="22"/>
              </w:rPr>
              <w:t>12,87</w:t>
            </w:r>
          </w:p>
        </w:tc>
        <w:tc>
          <w:tcPr>
            <w:tcW w:w="1497" w:type="dxa"/>
            <w:tcBorders>
              <w:top w:val="nil"/>
              <w:left w:val="nil"/>
              <w:bottom w:val="single" w:sz="4" w:space="0" w:color="auto"/>
              <w:right w:val="single" w:sz="4" w:space="0" w:color="auto"/>
            </w:tcBorders>
            <w:shd w:val="clear" w:color="auto" w:fill="auto"/>
            <w:vAlign w:val="center"/>
          </w:tcPr>
          <w:p w14:paraId="15E411E8" w14:textId="530148DA" w:rsidR="00AD2448" w:rsidRDefault="00AD2448" w:rsidP="00AD2448">
            <w:pPr>
              <w:jc w:val="right"/>
              <w:rPr>
                <w:color w:val="000000"/>
                <w:sz w:val="22"/>
                <w:szCs w:val="22"/>
              </w:rPr>
            </w:pPr>
            <w:r>
              <w:rPr>
                <w:color w:val="000000"/>
                <w:sz w:val="22"/>
                <w:szCs w:val="22"/>
              </w:rPr>
              <w:t>0,72</w:t>
            </w:r>
          </w:p>
        </w:tc>
        <w:tc>
          <w:tcPr>
            <w:tcW w:w="1329" w:type="dxa"/>
            <w:tcBorders>
              <w:top w:val="nil"/>
              <w:left w:val="nil"/>
              <w:bottom w:val="single" w:sz="4" w:space="0" w:color="auto"/>
              <w:right w:val="single" w:sz="8" w:space="0" w:color="auto"/>
            </w:tcBorders>
            <w:shd w:val="clear" w:color="auto" w:fill="auto"/>
            <w:noWrap/>
            <w:vAlign w:val="center"/>
          </w:tcPr>
          <w:p w14:paraId="698FACD9" w14:textId="1495ABE4" w:rsidR="00AD2448" w:rsidRDefault="00AD2448" w:rsidP="00AD2448">
            <w:pPr>
              <w:jc w:val="right"/>
              <w:rPr>
                <w:color w:val="000000"/>
                <w:sz w:val="22"/>
                <w:szCs w:val="22"/>
              </w:rPr>
            </w:pPr>
            <w:r>
              <w:rPr>
                <w:color w:val="000000"/>
                <w:sz w:val="22"/>
                <w:szCs w:val="22"/>
              </w:rPr>
              <w:t>12,08</w:t>
            </w:r>
          </w:p>
        </w:tc>
      </w:tr>
      <w:tr w:rsidR="00AD2448" w:rsidRPr="00B97D6F" w14:paraId="71C5F233"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00B2CF64" w14:textId="77777777" w:rsidR="00AD2448" w:rsidRDefault="00AD2448" w:rsidP="00AD2448">
            <w:pPr>
              <w:jc w:val="left"/>
              <w:rPr>
                <w:color w:val="000000"/>
                <w:szCs w:val="24"/>
              </w:rPr>
            </w:pPr>
            <w:r>
              <w:rPr>
                <w:color w:val="000000"/>
              </w:rPr>
              <w:t>532 Селективна прореда</w:t>
            </w:r>
          </w:p>
        </w:tc>
        <w:tc>
          <w:tcPr>
            <w:tcW w:w="1276" w:type="dxa"/>
            <w:tcBorders>
              <w:top w:val="nil"/>
              <w:left w:val="nil"/>
              <w:bottom w:val="single" w:sz="4" w:space="0" w:color="auto"/>
              <w:right w:val="single" w:sz="4" w:space="0" w:color="auto"/>
            </w:tcBorders>
            <w:vAlign w:val="center"/>
          </w:tcPr>
          <w:p w14:paraId="66CAD949" w14:textId="2DE0EA7E" w:rsidR="00AD2448" w:rsidRDefault="00AD2448" w:rsidP="00AD2448">
            <w:pPr>
              <w:jc w:val="right"/>
              <w:rPr>
                <w:color w:val="000000"/>
                <w:sz w:val="22"/>
                <w:szCs w:val="22"/>
              </w:rPr>
            </w:pPr>
            <w:r>
              <w:rPr>
                <w:color w:val="000000"/>
                <w:sz w:val="22"/>
                <w:szCs w:val="22"/>
              </w:rPr>
              <w:t>192,77</w:t>
            </w:r>
          </w:p>
        </w:tc>
        <w:tc>
          <w:tcPr>
            <w:tcW w:w="1583" w:type="dxa"/>
            <w:tcBorders>
              <w:top w:val="nil"/>
              <w:left w:val="single" w:sz="4" w:space="0" w:color="auto"/>
              <w:bottom w:val="single" w:sz="4" w:space="0" w:color="auto"/>
              <w:right w:val="single" w:sz="4" w:space="0" w:color="auto"/>
            </w:tcBorders>
            <w:vAlign w:val="center"/>
          </w:tcPr>
          <w:p w14:paraId="0EFEBAF0" w14:textId="0891EEDF" w:rsidR="00AD2448" w:rsidRDefault="00AD2448" w:rsidP="00AD2448">
            <w:pPr>
              <w:jc w:val="right"/>
              <w:rPr>
                <w:color w:val="000000"/>
                <w:sz w:val="22"/>
                <w:szCs w:val="22"/>
              </w:rPr>
            </w:pPr>
          </w:p>
        </w:tc>
        <w:tc>
          <w:tcPr>
            <w:tcW w:w="1280" w:type="dxa"/>
            <w:tcBorders>
              <w:top w:val="nil"/>
              <w:left w:val="single" w:sz="4" w:space="0" w:color="auto"/>
              <w:bottom w:val="single" w:sz="4" w:space="0" w:color="auto"/>
              <w:right w:val="single" w:sz="4" w:space="0" w:color="auto"/>
            </w:tcBorders>
            <w:vAlign w:val="center"/>
          </w:tcPr>
          <w:p w14:paraId="5D5639F7" w14:textId="702BC9D7" w:rsidR="00AD2448" w:rsidRDefault="00AD2448" w:rsidP="00AD2448">
            <w:pPr>
              <w:jc w:val="right"/>
              <w:rPr>
                <w:color w:val="000000"/>
                <w:sz w:val="22"/>
                <w:szCs w:val="22"/>
              </w:rPr>
            </w:pPr>
            <w:r>
              <w:rPr>
                <w:color w:val="000000"/>
                <w:sz w:val="22"/>
                <w:szCs w:val="22"/>
              </w:rPr>
              <w:t>192,77</w:t>
            </w:r>
          </w:p>
        </w:tc>
        <w:tc>
          <w:tcPr>
            <w:tcW w:w="1448" w:type="dxa"/>
            <w:tcBorders>
              <w:top w:val="nil"/>
              <w:left w:val="nil"/>
              <w:bottom w:val="single" w:sz="4" w:space="0" w:color="auto"/>
              <w:right w:val="single" w:sz="4" w:space="0" w:color="auto"/>
            </w:tcBorders>
            <w:vAlign w:val="center"/>
          </w:tcPr>
          <w:p w14:paraId="4FFA9C16" w14:textId="0A09BA93" w:rsidR="00AD2448" w:rsidRDefault="00AD2448" w:rsidP="00AD2448">
            <w:pPr>
              <w:jc w:val="right"/>
              <w:rPr>
                <w:color w:val="000000"/>
                <w:sz w:val="22"/>
                <w:szCs w:val="22"/>
              </w:rPr>
            </w:pPr>
            <w:r>
              <w:rPr>
                <w:color w:val="000000"/>
                <w:sz w:val="22"/>
                <w:szCs w:val="22"/>
              </w:rPr>
              <w:t>3,14</w:t>
            </w:r>
          </w:p>
        </w:tc>
        <w:tc>
          <w:tcPr>
            <w:tcW w:w="1497" w:type="dxa"/>
            <w:tcBorders>
              <w:top w:val="nil"/>
              <w:left w:val="nil"/>
              <w:bottom w:val="single" w:sz="4" w:space="0" w:color="auto"/>
              <w:right w:val="single" w:sz="4" w:space="0" w:color="auto"/>
            </w:tcBorders>
            <w:shd w:val="clear" w:color="auto" w:fill="auto"/>
            <w:vAlign w:val="center"/>
          </w:tcPr>
          <w:p w14:paraId="5C42CC49" w14:textId="5F8F073B" w:rsidR="00AD2448" w:rsidRDefault="00AD2448" w:rsidP="00AD2448">
            <w:pPr>
              <w:jc w:val="right"/>
              <w:rPr>
                <w:color w:val="000000"/>
                <w:sz w:val="22"/>
                <w:szCs w:val="22"/>
              </w:rPr>
            </w:pPr>
          </w:p>
        </w:tc>
        <w:tc>
          <w:tcPr>
            <w:tcW w:w="1329" w:type="dxa"/>
            <w:tcBorders>
              <w:top w:val="nil"/>
              <w:left w:val="nil"/>
              <w:bottom w:val="single" w:sz="4" w:space="0" w:color="auto"/>
              <w:right w:val="single" w:sz="8" w:space="0" w:color="auto"/>
            </w:tcBorders>
            <w:shd w:val="clear" w:color="auto" w:fill="auto"/>
            <w:noWrap/>
            <w:vAlign w:val="center"/>
          </w:tcPr>
          <w:p w14:paraId="09A3F3A0" w14:textId="1C75766A" w:rsidR="00AD2448" w:rsidRDefault="00AD2448" w:rsidP="00AD2448">
            <w:pPr>
              <w:jc w:val="right"/>
              <w:rPr>
                <w:color w:val="000000"/>
                <w:sz w:val="22"/>
                <w:szCs w:val="22"/>
              </w:rPr>
            </w:pPr>
            <w:r>
              <w:rPr>
                <w:color w:val="000000"/>
                <w:sz w:val="22"/>
                <w:szCs w:val="22"/>
              </w:rPr>
              <w:t>2,94</w:t>
            </w:r>
          </w:p>
        </w:tc>
      </w:tr>
      <w:tr w:rsidR="00AD2448" w:rsidRPr="00B97D6F" w14:paraId="1DBA1C45"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51E98DC1" w14:textId="77777777" w:rsidR="00AD2448" w:rsidRDefault="00AD2448" w:rsidP="00AD2448">
            <w:pPr>
              <w:jc w:val="left"/>
              <w:rPr>
                <w:color w:val="000000"/>
                <w:szCs w:val="24"/>
              </w:rPr>
            </w:pPr>
            <w:r>
              <w:rPr>
                <w:color w:val="000000"/>
              </w:rPr>
              <w:t>539 Међуредна обрада тарупирањем</w:t>
            </w:r>
          </w:p>
        </w:tc>
        <w:tc>
          <w:tcPr>
            <w:tcW w:w="1276" w:type="dxa"/>
            <w:tcBorders>
              <w:top w:val="nil"/>
              <w:left w:val="nil"/>
              <w:bottom w:val="single" w:sz="4" w:space="0" w:color="auto"/>
              <w:right w:val="single" w:sz="4" w:space="0" w:color="auto"/>
            </w:tcBorders>
            <w:vAlign w:val="center"/>
          </w:tcPr>
          <w:p w14:paraId="07F00F71" w14:textId="4FD067C7" w:rsidR="00AD2448" w:rsidRDefault="00AD2448" w:rsidP="00AD2448">
            <w:pPr>
              <w:jc w:val="right"/>
              <w:rPr>
                <w:color w:val="000000"/>
                <w:sz w:val="22"/>
                <w:szCs w:val="22"/>
              </w:rPr>
            </w:pPr>
            <w:r>
              <w:rPr>
                <w:color w:val="000000"/>
                <w:sz w:val="22"/>
                <w:szCs w:val="22"/>
              </w:rPr>
              <w:t>271,72</w:t>
            </w:r>
          </w:p>
        </w:tc>
        <w:tc>
          <w:tcPr>
            <w:tcW w:w="1583" w:type="dxa"/>
            <w:tcBorders>
              <w:top w:val="nil"/>
              <w:left w:val="single" w:sz="4" w:space="0" w:color="auto"/>
              <w:bottom w:val="single" w:sz="4" w:space="0" w:color="auto"/>
              <w:right w:val="single" w:sz="4" w:space="0" w:color="auto"/>
            </w:tcBorders>
            <w:vAlign w:val="center"/>
          </w:tcPr>
          <w:p w14:paraId="1F8D0BDD" w14:textId="618589B2" w:rsidR="00AD2448" w:rsidRDefault="00AD2448" w:rsidP="00AD2448">
            <w:pPr>
              <w:jc w:val="right"/>
              <w:rPr>
                <w:color w:val="000000"/>
                <w:sz w:val="22"/>
                <w:szCs w:val="22"/>
              </w:rPr>
            </w:pPr>
          </w:p>
        </w:tc>
        <w:tc>
          <w:tcPr>
            <w:tcW w:w="1280" w:type="dxa"/>
            <w:tcBorders>
              <w:top w:val="nil"/>
              <w:left w:val="single" w:sz="4" w:space="0" w:color="auto"/>
              <w:bottom w:val="single" w:sz="4" w:space="0" w:color="auto"/>
              <w:right w:val="single" w:sz="4" w:space="0" w:color="auto"/>
            </w:tcBorders>
            <w:vAlign w:val="center"/>
          </w:tcPr>
          <w:p w14:paraId="010CDE67" w14:textId="7D5A3E6E" w:rsidR="00AD2448" w:rsidRDefault="00AD2448" w:rsidP="00AD2448">
            <w:pPr>
              <w:jc w:val="right"/>
              <w:rPr>
                <w:color w:val="000000"/>
                <w:sz w:val="22"/>
                <w:szCs w:val="22"/>
              </w:rPr>
            </w:pPr>
            <w:r>
              <w:rPr>
                <w:color w:val="000000"/>
                <w:sz w:val="22"/>
                <w:szCs w:val="22"/>
              </w:rPr>
              <w:t>271,72</w:t>
            </w:r>
          </w:p>
        </w:tc>
        <w:tc>
          <w:tcPr>
            <w:tcW w:w="1448" w:type="dxa"/>
            <w:tcBorders>
              <w:top w:val="nil"/>
              <w:left w:val="nil"/>
              <w:bottom w:val="single" w:sz="4" w:space="0" w:color="auto"/>
              <w:right w:val="single" w:sz="4" w:space="0" w:color="auto"/>
            </w:tcBorders>
            <w:vAlign w:val="center"/>
          </w:tcPr>
          <w:p w14:paraId="65BCC2F9" w14:textId="2444A640" w:rsidR="00AD2448" w:rsidRDefault="00AD2448" w:rsidP="00AD2448">
            <w:pPr>
              <w:jc w:val="right"/>
              <w:rPr>
                <w:color w:val="000000"/>
                <w:sz w:val="22"/>
                <w:szCs w:val="22"/>
              </w:rPr>
            </w:pPr>
            <w:r>
              <w:rPr>
                <w:color w:val="000000"/>
                <w:sz w:val="22"/>
                <w:szCs w:val="22"/>
              </w:rPr>
              <w:t>4,43</w:t>
            </w:r>
          </w:p>
        </w:tc>
        <w:tc>
          <w:tcPr>
            <w:tcW w:w="1497" w:type="dxa"/>
            <w:tcBorders>
              <w:top w:val="nil"/>
              <w:left w:val="nil"/>
              <w:bottom w:val="single" w:sz="4" w:space="0" w:color="auto"/>
              <w:right w:val="single" w:sz="4" w:space="0" w:color="auto"/>
            </w:tcBorders>
            <w:shd w:val="clear" w:color="auto" w:fill="auto"/>
            <w:vAlign w:val="center"/>
          </w:tcPr>
          <w:p w14:paraId="1590B516" w14:textId="0D15445E" w:rsidR="00AD2448" w:rsidRDefault="00AD2448" w:rsidP="00AD2448">
            <w:pPr>
              <w:jc w:val="right"/>
              <w:rPr>
                <w:color w:val="000000"/>
                <w:sz w:val="22"/>
                <w:szCs w:val="22"/>
              </w:rPr>
            </w:pPr>
          </w:p>
        </w:tc>
        <w:tc>
          <w:tcPr>
            <w:tcW w:w="1329" w:type="dxa"/>
            <w:tcBorders>
              <w:top w:val="nil"/>
              <w:left w:val="nil"/>
              <w:bottom w:val="single" w:sz="4" w:space="0" w:color="auto"/>
              <w:right w:val="single" w:sz="8" w:space="0" w:color="auto"/>
            </w:tcBorders>
            <w:shd w:val="clear" w:color="auto" w:fill="auto"/>
            <w:noWrap/>
            <w:vAlign w:val="center"/>
          </w:tcPr>
          <w:p w14:paraId="6B7FB7C6" w14:textId="6F1D64B0" w:rsidR="00AD2448" w:rsidRDefault="00AD2448" w:rsidP="00AD2448">
            <w:pPr>
              <w:jc w:val="right"/>
              <w:rPr>
                <w:color w:val="000000"/>
                <w:sz w:val="22"/>
                <w:szCs w:val="22"/>
              </w:rPr>
            </w:pPr>
            <w:r>
              <w:rPr>
                <w:color w:val="000000"/>
                <w:sz w:val="22"/>
                <w:szCs w:val="22"/>
              </w:rPr>
              <w:t>4,14</w:t>
            </w:r>
          </w:p>
        </w:tc>
      </w:tr>
      <w:tr w:rsidR="00AD2448" w:rsidRPr="00B97D6F" w14:paraId="27F97038"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07DB47EE" w14:textId="77777777" w:rsidR="00AD2448" w:rsidRPr="00B217E6" w:rsidRDefault="00AD2448" w:rsidP="00AD2448">
            <w:pPr>
              <w:jc w:val="left"/>
              <w:rPr>
                <w:color w:val="000000"/>
                <w:szCs w:val="24"/>
                <w:lang w:val="ru-RU"/>
              </w:rPr>
            </w:pPr>
            <w:r w:rsidRPr="00B217E6">
              <w:rPr>
                <w:color w:val="000000"/>
                <w:lang w:val="ru-RU"/>
              </w:rPr>
              <w:t>611 Заштита шума од биљних болести</w:t>
            </w:r>
          </w:p>
        </w:tc>
        <w:tc>
          <w:tcPr>
            <w:tcW w:w="1276" w:type="dxa"/>
            <w:tcBorders>
              <w:top w:val="nil"/>
              <w:left w:val="nil"/>
              <w:bottom w:val="single" w:sz="4" w:space="0" w:color="auto"/>
              <w:right w:val="single" w:sz="4" w:space="0" w:color="auto"/>
            </w:tcBorders>
            <w:vAlign w:val="center"/>
          </w:tcPr>
          <w:p w14:paraId="0263262B" w14:textId="59EFC435" w:rsidR="00AD2448" w:rsidRDefault="00AD2448" w:rsidP="00AD2448">
            <w:pPr>
              <w:jc w:val="right"/>
              <w:rPr>
                <w:color w:val="000000"/>
                <w:sz w:val="22"/>
                <w:szCs w:val="22"/>
              </w:rPr>
            </w:pPr>
            <w:r>
              <w:rPr>
                <w:color w:val="000000"/>
                <w:sz w:val="22"/>
                <w:szCs w:val="22"/>
              </w:rPr>
              <w:t>350,82</w:t>
            </w:r>
          </w:p>
        </w:tc>
        <w:tc>
          <w:tcPr>
            <w:tcW w:w="1583" w:type="dxa"/>
            <w:tcBorders>
              <w:top w:val="nil"/>
              <w:left w:val="single" w:sz="4" w:space="0" w:color="auto"/>
              <w:bottom w:val="single" w:sz="4" w:space="0" w:color="auto"/>
              <w:right w:val="single" w:sz="4" w:space="0" w:color="auto"/>
            </w:tcBorders>
            <w:vAlign w:val="center"/>
          </w:tcPr>
          <w:p w14:paraId="30BBF5A5" w14:textId="5B0063B4" w:rsidR="00AD2448" w:rsidRDefault="00AD2448" w:rsidP="00AD2448">
            <w:pPr>
              <w:jc w:val="right"/>
              <w:rPr>
                <w:color w:val="000000"/>
                <w:sz w:val="22"/>
                <w:szCs w:val="22"/>
              </w:rPr>
            </w:pPr>
          </w:p>
        </w:tc>
        <w:tc>
          <w:tcPr>
            <w:tcW w:w="1280" w:type="dxa"/>
            <w:tcBorders>
              <w:top w:val="nil"/>
              <w:left w:val="single" w:sz="4" w:space="0" w:color="auto"/>
              <w:bottom w:val="single" w:sz="4" w:space="0" w:color="auto"/>
              <w:right w:val="single" w:sz="4" w:space="0" w:color="auto"/>
            </w:tcBorders>
            <w:vAlign w:val="center"/>
          </w:tcPr>
          <w:p w14:paraId="35CB935C" w14:textId="1DCE5FA5" w:rsidR="00AD2448" w:rsidRDefault="00AD2448" w:rsidP="00AD2448">
            <w:pPr>
              <w:jc w:val="right"/>
              <w:rPr>
                <w:color w:val="000000"/>
                <w:sz w:val="22"/>
                <w:szCs w:val="22"/>
              </w:rPr>
            </w:pPr>
            <w:r>
              <w:rPr>
                <w:color w:val="000000"/>
                <w:sz w:val="22"/>
                <w:szCs w:val="22"/>
              </w:rPr>
              <w:t>350,82</w:t>
            </w:r>
          </w:p>
        </w:tc>
        <w:tc>
          <w:tcPr>
            <w:tcW w:w="1448" w:type="dxa"/>
            <w:tcBorders>
              <w:top w:val="nil"/>
              <w:left w:val="nil"/>
              <w:bottom w:val="single" w:sz="4" w:space="0" w:color="auto"/>
              <w:right w:val="single" w:sz="4" w:space="0" w:color="auto"/>
            </w:tcBorders>
            <w:vAlign w:val="center"/>
          </w:tcPr>
          <w:p w14:paraId="5DE107C9" w14:textId="2A2EA91F" w:rsidR="00AD2448" w:rsidRDefault="00AD2448" w:rsidP="00AD2448">
            <w:pPr>
              <w:jc w:val="right"/>
              <w:rPr>
                <w:color w:val="000000"/>
                <w:sz w:val="22"/>
                <w:szCs w:val="22"/>
              </w:rPr>
            </w:pPr>
            <w:r>
              <w:rPr>
                <w:color w:val="000000"/>
                <w:sz w:val="22"/>
                <w:szCs w:val="22"/>
              </w:rPr>
              <w:t>5,71</w:t>
            </w:r>
          </w:p>
        </w:tc>
        <w:tc>
          <w:tcPr>
            <w:tcW w:w="1497" w:type="dxa"/>
            <w:tcBorders>
              <w:top w:val="nil"/>
              <w:left w:val="nil"/>
              <w:bottom w:val="single" w:sz="4" w:space="0" w:color="auto"/>
              <w:right w:val="single" w:sz="4" w:space="0" w:color="auto"/>
            </w:tcBorders>
            <w:shd w:val="clear" w:color="auto" w:fill="auto"/>
            <w:vAlign w:val="center"/>
          </w:tcPr>
          <w:p w14:paraId="1CF4A248" w14:textId="03EC8D23" w:rsidR="00AD2448" w:rsidRDefault="00AD2448" w:rsidP="00AD2448">
            <w:pPr>
              <w:jc w:val="right"/>
              <w:rPr>
                <w:color w:val="000000"/>
                <w:sz w:val="22"/>
                <w:szCs w:val="22"/>
              </w:rPr>
            </w:pPr>
          </w:p>
        </w:tc>
        <w:tc>
          <w:tcPr>
            <w:tcW w:w="1329" w:type="dxa"/>
            <w:tcBorders>
              <w:top w:val="nil"/>
              <w:left w:val="nil"/>
              <w:bottom w:val="single" w:sz="4" w:space="0" w:color="auto"/>
              <w:right w:val="single" w:sz="8" w:space="0" w:color="auto"/>
            </w:tcBorders>
            <w:shd w:val="clear" w:color="auto" w:fill="auto"/>
            <w:noWrap/>
            <w:vAlign w:val="center"/>
          </w:tcPr>
          <w:p w14:paraId="70026C16" w14:textId="12D2FC0A" w:rsidR="00AD2448" w:rsidRDefault="00AD2448" w:rsidP="00AD2448">
            <w:pPr>
              <w:jc w:val="right"/>
              <w:rPr>
                <w:color w:val="000000"/>
                <w:sz w:val="22"/>
                <w:szCs w:val="22"/>
              </w:rPr>
            </w:pPr>
            <w:r>
              <w:rPr>
                <w:color w:val="000000"/>
                <w:sz w:val="22"/>
                <w:szCs w:val="22"/>
              </w:rPr>
              <w:t>5,34</w:t>
            </w:r>
          </w:p>
        </w:tc>
      </w:tr>
      <w:tr w:rsidR="00AD2448" w:rsidRPr="00B97D6F" w14:paraId="5B36097C"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2752E14C" w14:textId="77777777" w:rsidR="00AD2448" w:rsidRPr="00B217E6" w:rsidRDefault="00AD2448" w:rsidP="00AD2448">
            <w:pPr>
              <w:jc w:val="left"/>
              <w:rPr>
                <w:color w:val="000000"/>
                <w:szCs w:val="24"/>
                <w:lang w:val="ru-RU"/>
              </w:rPr>
            </w:pPr>
            <w:r w:rsidRPr="00B217E6">
              <w:rPr>
                <w:color w:val="000000"/>
                <w:lang w:val="ru-RU"/>
              </w:rPr>
              <w:t>612 Заштита шума од ентомолоских обољења</w:t>
            </w:r>
          </w:p>
        </w:tc>
        <w:tc>
          <w:tcPr>
            <w:tcW w:w="1276" w:type="dxa"/>
            <w:tcBorders>
              <w:top w:val="nil"/>
              <w:left w:val="nil"/>
              <w:bottom w:val="single" w:sz="4" w:space="0" w:color="auto"/>
              <w:right w:val="single" w:sz="4" w:space="0" w:color="auto"/>
            </w:tcBorders>
            <w:vAlign w:val="center"/>
          </w:tcPr>
          <w:p w14:paraId="3199E8FE" w14:textId="18E45957" w:rsidR="00AD2448" w:rsidRDefault="00AD2448" w:rsidP="00AD2448">
            <w:pPr>
              <w:jc w:val="right"/>
              <w:rPr>
                <w:color w:val="000000"/>
                <w:sz w:val="22"/>
                <w:szCs w:val="22"/>
              </w:rPr>
            </w:pPr>
            <w:r>
              <w:rPr>
                <w:color w:val="000000"/>
                <w:sz w:val="22"/>
                <w:szCs w:val="22"/>
              </w:rPr>
              <w:t>175,41</w:t>
            </w:r>
          </w:p>
        </w:tc>
        <w:tc>
          <w:tcPr>
            <w:tcW w:w="1583" w:type="dxa"/>
            <w:tcBorders>
              <w:top w:val="nil"/>
              <w:left w:val="single" w:sz="4" w:space="0" w:color="auto"/>
              <w:bottom w:val="single" w:sz="4" w:space="0" w:color="auto"/>
              <w:right w:val="single" w:sz="4" w:space="0" w:color="auto"/>
            </w:tcBorders>
            <w:vAlign w:val="center"/>
          </w:tcPr>
          <w:p w14:paraId="788C1D94" w14:textId="38FDDBC3" w:rsidR="00AD2448" w:rsidRDefault="00AD2448" w:rsidP="00AD2448">
            <w:pPr>
              <w:jc w:val="right"/>
              <w:rPr>
                <w:color w:val="000000"/>
                <w:sz w:val="22"/>
                <w:szCs w:val="22"/>
              </w:rPr>
            </w:pPr>
          </w:p>
        </w:tc>
        <w:tc>
          <w:tcPr>
            <w:tcW w:w="1280" w:type="dxa"/>
            <w:tcBorders>
              <w:top w:val="nil"/>
              <w:left w:val="single" w:sz="4" w:space="0" w:color="auto"/>
              <w:bottom w:val="single" w:sz="4" w:space="0" w:color="auto"/>
              <w:right w:val="single" w:sz="4" w:space="0" w:color="auto"/>
            </w:tcBorders>
            <w:vAlign w:val="center"/>
          </w:tcPr>
          <w:p w14:paraId="3257B7A5" w14:textId="6E4D124E" w:rsidR="00AD2448" w:rsidRDefault="00AD2448" w:rsidP="00AD2448">
            <w:pPr>
              <w:jc w:val="right"/>
              <w:rPr>
                <w:color w:val="000000"/>
                <w:sz w:val="22"/>
                <w:szCs w:val="22"/>
              </w:rPr>
            </w:pPr>
            <w:r>
              <w:rPr>
                <w:color w:val="000000"/>
                <w:sz w:val="22"/>
                <w:szCs w:val="22"/>
              </w:rPr>
              <w:t>175,41</w:t>
            </w:r>
          </w:p>
        </w:tc>
        <w:tc>
          <w:tcPr>
            <w:tcW w:w="1448" w:type="dxa"/>
            <w:tcBorders>
              <w:top w:val="nil"/>
              <w:left w:val="nil"/>
              <w:bottom w:val="single" w:sz="4" w:space="0" w:color="auto"/>
              <w:right w:val="single" w:sz="4" w:space="0" w:color="auto"/>
            </w:tcBorders>
            <w:vAlign w:val="center"/>
          </w:tcPr>
          <w:p w14:paraId="6A2CF899" w14:textId="0771C6A6" w:rsidR="00AD2448" w:rsidRDefault="00AD2448" w:rsidP="00AD2448">
            <w:pPr>
              <w:jc w:val="right"/>
              <w:rPr>
                <w:color w:val="000000"/>
                <w:sz w:val="22"/>
                <w:szCs w:val="22"/>
              </w:rPr>
            </w:pPr>
            <w:r>
              <w:rPr>
                <w:color w:val="000000"/>
                <w:sz w:val="22"/>
                <w:szCs w:val="22"/>
              </w:rPr>
              <w:t>2,86</w:t>
            </w:r>
          </w:p>
        </w:tc>
        <w:tc>
          <w:tcPr>
            <w:tcW w:w="1497" w:type="dxa"/>
            <w:tcBorders>
              <w:top w:val="nil"/>
              <w:left w:val="nil"/>
              <w:bottom w:val="single" w:sz="4" w:space="0" w:color="auto"/>
              <w:right w:val="single" w:sz="4" w:space="0" w:color="auto"/>
            </w:tcBorders>
            <w:shd w:val="clear" w:color="auto" w:fill="auto"/>
            <w:vAlign w:val="center"/>
          </w:tcPr>
          <w:p w14:paraId="5A4A069B" w14:textId="24EF3A07" w:rsidR="00AD2448" w:rsidRDefault="00AD2448" w:rsidP="00AD2448">
            <w:pPr>
              <w:jc w:val="right"/>
              <w:rPr>
                <w:color w:val="000000"/>
                <w:sz w:val="22"/>
                <w:szCs w:val="22"/>
              </w:rPr>
            </w:pPr>
          </w:p>
        </w:tc>
        <w:tc>
          <w:tcPr>
            <w:tcW w:w="1329" w:type="dxa"/>
            <w:tcBorders>
              <w:top w:val="nil"/>
              <w:left w:val="nil"/>
              <w:bottom w:val="single" w:sz="4" w:space="0" w:color="auto"/>
              <w:right w:val="single" w:sz="8" w:space="0" w:color="auto"/>
            </w:tcBorders>
            <w:shd w:val="clear" w:color="auto" w:fill="auto"/>
            <w:noWrap/>
            <w:vAlign w:val="center"/>
          </w:tcPr>
          <w:p w14:paraId="64EC6044" w14:textId="7E75B44D" w:rsidR="00AD2448" w:rsidRDefault="00AD2448" w:rsidP="00AD2448">
            <w:pPr>
              <w:jc w:val="right"/>
              <w:rPr>
                <w:color w:val="000000"/>
                <w:sz w:val="22"/>
                <w:szCs w:val="22"/>
              </w:rPr>
            </w:pPr>
            <w:r>
              <w:rPr>
                <w:color w:val="000000"/>
                <w:sz w:val="22"/>
                <w:szCs w:val="22"/>
              </w:rPr>
              <w:t>2,67</w:t>
            </w:r>
          </w:p>
        </w:tc>
      </w:tr>
      <w:tr w:rsidR="00AD2448" w:rsidRPr="00B97D6F" w14:paraId="760A4858"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4316D2C2" w14:textId="77777777" w:rsidR="00AD2448" w:rsidRDefault="00AD2448" w:rsidP="00AD2448">
            <w:pPr>
              <w:jc w:val="left"/>
              <w:rPr>
                <w:color w:val="000000"/>
                <w:szCs w:val="24"/>
              </w:rPr>
            </w:pPr>
            <w:r>
              <w:rPr>
                <w:color w:val="000000"/>
              </w:rPr>
              <w:t>621 Заштита шума од глодара</w:t>
            </w:r>
          </w:p>
        </w:tc>
        <w:tc>
          <w:tcPr>
            <w:tcW w:w="1276" w:type="dxa"/>
            <w:tcBorders>
              <w:top w:val="nil"/>
              <w:left w:val="nil"/>
              <w:bottom w:val="single" w:sz="4" w:space="0" w:color="auto"/>
              <w:right w:val="single" w:sz="4" w:space="0" w:color="auto"/>
            </w:tcBorders>
            <w:vAlign w:val="center"/>
          </w:tcPr>
          <w:p w14:paraId="5DA027DA" w14:textId="1232B868" w:rsidR="00AD2448" w:rsidRDefault="00AD2448" w:rsidP="00AD2448">
            <w:pPr>
              <w:jc w:val="right"/>
              <w:rPr>
                <w:color w:val="000000"/>
                <w:sz w:val="22"/>
                <w:szCs w:val="22"/>
              </w:rPr>
            </w:pPr>
            <w:r>
              <w:rPr>
                <w:color w:val="000000"/>
                <w:sz w:val="22"/>
                <w:szCs w:val="22"/>
              </w:rPr>
              <w:t>131,69</w:t>
            </w:r>
          </w:p>
        </w:tc>
        <w:tc>
          <w:tcPr>
            <w:tcW w:w="1583" w:type="dxa"/>
            <w:tcBorders>
              <w:top w:val="nil"/>
              <w:left w:val="single" w:sz="4" w:space="0" w:color="auto"/>
              <w:bottom w:val="single" w:sz="4" w:space="0" w:color="auto"/>
              <w:right w:val="single" w:sz="4" w:space="0" w:color="auto"/>
            </w:tcBorders>
            <w:vAlign w:val="center"/>
          </w:tcPr>
          <w:p w14:paraId="6425CC0E" w14:textId="2DBAB1AC" w:rsidR="00AD2448" w:rsidRDefault="00AD2448" w:rsidP="00AD2448">
            <w:pPr>
              <w:jc w:val="right"/>
              <w:rPr>
                <w:color w:val="000000"/>
                <w:sz w:val="22"/>
                <w:szCs w:val="22"/>
              </w:rPr>
            </w:pPr>
            <w:r>
              <w:rPr>
                <w:color w:val="000000"/>
                <w:sz w:val="22"/>
                <w:szCs w:val="22"/>
              </w:rPr>
              <w:t>0,51</w:t>
            </w:r>
          </w:p>
        </w:tc>
        <w:tc>
          <w:tcPr>
            <w:tcW w:w="1280" w:type="dxa"/>
            <w:tcBorders>
              <w:top w:val="nil"/>
              <w:left w:val="single" w:sz="4" w:space="0" w:color="auto"/>
              <w:bottom w:val="single" w:sz="4" w:space="0" w:color="auto"/>
              <w:right w:val="single" w:sz="4" w:space="0" w:color="auto"/>
            </w:tcBorders>
            <w:vAlign w:val="center"/>
          </w:tcPr>
          <w:p w14:paraId="19122A94" w14:textId="7CD05597" w:rsidR="00AD2448" w:rsidRDefault="00AD2448" w:rsidP="00AD2448">
            <w:pPr>
              <w:jc w:val="right"/>
              <w:rPr>
                <w:color w:val="000000"/>
                <w:sz w:val="22"/>
                <w:szCs w:val="22"/>
              </w:rPr>
            </w:pPr>
            <w:r>
              <w:rPr>
                <w:color w:val="000000"/>
                <w:sz w:val="22"/>
                <w:szCs w:val="22"/>
              </w:rPr>
              <w:t>132,20</w:t>
            </w:r>
          </w:p>
        </w:tc>
        <w:tc>
          <w:tcPr>
            <w:tcW w:w="1448" w:type="dxa"/>
            <w:tcBorders>
              <w:top w:val="nil"/>
              <w:left w:val="nil"/>
              <w:bottom w:val="single" w:sz="4" w:space="0" w:color="auto"/>
              <w:right w:val="single" w:sz="4" w:space="0" w:color="auto"/>
            </w:tcBorders>
            <w:vAlign w:val="center"/>
          </w:tcPr>
          <w:p w14:paraId="68F81C0C" w14:textId="7B87BC31" w:rsidR="00AD2448" w:rsidRDefault="00AD2448" w:rsidP="00AD2448">
            <w:pPr>
              <w:jc w:val="right"/>
              <w:rPr>
                <w:color w:val="000000"/>
                <w:sz w:val="22"/>
                <w:szCs w:val="22"/>
              </w:rPr>
            </w:pPr>
            <w:r>
              <w:rPr>
                <w:color w:val="000000"/>
                <w:sz w:val="22"/>
                <w:szCs w:val="22"/>
              </w:rPr>
              <w:t>2,15</w:t>
            </w:r>
          </w:p>
        </w:tc>
        <w:tc>
          <w:tcPr>
            <w:tcW w:w="1497" w:type="dxa"/>
            <w:tcBorders>
              <w:top w:val="nil"/>
              <w:left w:val="nil"/>
              <w:bottom w:val="single" w:sz="4" w:space="0" w:color="auto"/>
              <w:right w:val="single" w:sz="4" w:space="0" w:color="auto"/>
            </w:tcBorders>
            <w:shd w:val="clear" w:color="auto" w:fill="auto"/>
            <w:vAlign w:val="center"/>
          </w:tcPr>
          <w:p w14:paraId="1158DF9D" w14:textId="6C333F74" w:rsidR="00AD2448" w:rsidRDefault="00AD2448" w:rsidP="00AD2448">
            <w:pPr>
              <w:jc w:val="right"/>
              <w:rPr>
                <w:color w:val="000000"/>
                <w:sz w:val="22"/>
                <w:szCs w:val="22"/>
              </w:rPr>
            </w:pPr>
            <w:r>
              <w:rPr>
                <w:color w:val="000000"/>
                <w:sz w:val="22"/>
                <w:szCs w:val="22"/>
              </w:rPr>
              <w:t>0,12</w:t>
            </w:r>
          </w:p>
        </w:tc>
        <w:tc>
          <w:tcPr>
            <w:tcW w:w="1329" w:type="dxa"/>
            <w:tcBorders>
              <w:top w:val="nil"/>
              <w:left w:val="nil"/>
              <w:bottom w:val="single" w:sz="4" w:space="0" w:color="auto"/>
              <w:right w:val="single" w:sz="8" w:space="0" w:color="auto"/>
            </w:tcBorders>
            <w:shd w:val="clear" w:color="auto" w:fill="auto"/>
            <w:noWrap/>
            <w:vAlign w:val="center"/>
          </w:tcPr>
          <w:p w14:paraId="1987490D" w14:textId="3EBD5D57" w:rsidR="00AD2448" w:rsidRDefault="00AD2448" w:rsidP="00AD2448">
            <w:pPr>
              <w:jc w:val="right"/>
              <w:rPr>
                <w:color w:val="000000"/>
                <w:sz w:val="22"/>
                <w:szCs w:val="22"/>
              </w:rPr>
            </w:pPr>
            <w:r>
              <w:rPr>
                <w:color w:val="000000"/>
                <w:sz w:val="22"/>
                <w:szCs w:val="22"/>
              </w:rPr>
              <w:t>2,01</w:t>
            </w:r>
          </w:p>
        </w:tc>
      </w:tr>
      <w:tr w:rsidR="00AD2448" w:rsidRPr="00B97D6F" w14:paraId="70DEC6E0"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038642E5" w14:textId="77777777" w:rsidR="00AD2448" w:rsidRDefault="00AD2448" w:rsidP="00AD2448">
            <w:pPr>
              <w:jc w:val="left"/>
              <w:rPr>
                <w:color w:val="000000"/>
                <w:szCs w:val="24"/>
              </w:rPr>
            </w:pPr>
            <w:r>
              <w:rPr>
                <w:color w:val="000000"/>
              </w:rPr>
              <w:t>622 Подизање узгојних ограда</w:t>
            </w:r>
          </w:p>
        </w:tc>
        <w:tc>
          <w:tcPr>
            <w:tcW w:w="1276" w:type="dxa"/>
            <w:tcBorders>
              <w:top w:val="nil"/>
              <w:left w:val="nil"/>
              <w:bottom w:val="single" w:sz="4" w:space="0" w:color="auto"/>
              <w:right w:val="single" w:sz="4" w:space="0" w:color="auto"/>
            </w:tcBorders>
            <w:vAlign w:val="center"/>
          </w:tcPr>
          <w:p w14:paraId="50C10676" w14:textId="3CCB1764" w:rsidR="00AD2448" w:rsidRDefault="00AD2448" w:rsidP="00AD2448">
            <w:pPr>
              <w:jc w:val="right"/>
              <w:rPr>
                <w:color w:val="000000"/>
                <w:sz w:val="22"/>
                <w:szCs w:val="22"/>
              </w:rPr>
            </w:pPr>
            <w:r>
              <w:rPr>
                <w:color w:val="000000"/>
                <w:sz w:val="22"/>
                <w:szCs w:val="22"/>
              </w:rPr>
              <w:t>72,81</w:t>
            </w:r>
          </w:p>
        </w:tc>
        <w:tc>
          <w:tcPr>
            <w:tcW w:w="1583" w:type="dxa"/>
            <w:tcBorders>
              <w:top w:val="nil"/>
              <w:left w:val="single" w:sz="4" w:space="0" w:color="auto"/>
              <w:bottom w:val="single" w:sz="4" w:space="0" w:color="auto"/>
              <w:right w:val="single" w:sz="4" w:space="0" w:color="auto"/>
            </w:tcBorders>
            <w:vAlign w:val="center"/>
          </w:tcPr>
          <w:p w14:paraId="1821AA59" w14:textId="70B9A2F2" w:rsidR="00AD2448" w:rsidRDefault="00AD2448" w:rsidP="00AD2448">
            <w:pPr>
              <w:jc w:val="right"/>
              <w:rPr>
                <w:color w:val="000000"/>
                <w:sz w:val="22"/>
                <w:szCs w:val="22"/>
              </w:rPr>
            </w:pPr>
          </w:p>
        </w:tc>
        <w:tc>
          <w:tcPr>
            <w:tcW w:w="1280" w:type="dxa"/>
            <w:tcBorders>
              <w:top w:val="nil"/>
              <w:left w:val="single" w:sz="4" w:space="0" w:color="auto"/>
              <w:bottom w:val="single" w:sz="4" w:space="0" w:color="auto"/>
              <w:right w:val="single" w:sz="4" w:space="0" w:color="auto"/>
            </w:tcBorders>
            <w:vAlign w:val="center"/>
          </w:tcPr>
          <w:p w14:paraId="5E90C4C3" w14:textId="259F46AB" w:rsidR="00AD2448" w:rsidRDefault="00AD2448" w:rsidP="00AD2448">
            <w:pPr>
              <w:jc w:val="right"/>
              <w:rPr>
                <w:color w:val="000000"/>
                <w:sz w:val="22"/>
                <w:szCs w:val="22"/>
              </w:rPr>
            </w:pPr>
            <w:r>
              <w:rPr>
                <w:color w:val="000000"/>
                <w:sz w:val="22"/>
                <w:szCs w:val="22"/>
              </w:rPr>
              <w:t>72,81</w:t>
            </w:r>
          </w:p>
        </w:tc>
        <w:tc>
          <w:tcPr>
            <w:tcW w:w="1448" w:type="dxa"/>
            <w:tcBorders>
              <w:top w:val="nil"/>
              <w:left w:val="nil"/>
              <w:bottom w:val="single" w:sz="4" w:space="0" w:color="auto"/>
              <w:right w:val="single" w:sz="4" w:space="0" w:color="auto"/>
            </w:tcBorders>
            <w:vAlign w:val="center"/>
          </w:tcPr>
          <w:p w14:paraId="72D96206" w14:textId="0614BA1E" w:rsidR="00AD2448" w:rsidRDefault="00AD2448" w:rsidP="00AD2448">
            <w:pPr>
              <w:jc w:val="right"/>
              <w:rPr>
                <w:color w:val="000000"/>
                <w:sz w:val="22"/>
                <w:szCs w:val="22"/>
              </w:rPr>
            </w:pPr>
            <w:r>
              <w:rPr>
                <w:color w:val="000000"/>
                <w:sz w:val="22"/>
                <w:szCs w:val="22"/>
              </w:rPr>
              <w:t>1,19</w:t>
            </w:r>
          </w:p>
        </w:tc>
        <w:tc>
          <w:tcPr>
            <w:tcW w:w="1497" w:type="dxa"/>
            <w:tcBorders>
              <w:top w:val="nil"/>
              <w:left w:val="nil"/>
              <w:bottom w:val="single" w:sz="4" w:space="0" w:color="auto"/>
              <w:right w:val="single" w:sz="4" w:space="0" w:color="auto"/>
            </w:tcBorders>
            <w:shd w:val="clear" w:color="auto" w:fill="auto"/>
            <w:vAlign w:val="center"/>
          </w:tcPr>
          <w:p w14:paraId="189283AE" w14:textId="1C889F81" w:rsidR="00AD2448" w:rsidRDefault="00AD2448" w:rsidP="00AD2448">
            <w:pPr>
              <w:jc w:val="right"/>
              <w:rPr>
                <w:color w:val="000000"/>
                <w:sz w:val="22"/>
                <w:szCs w:val="22"/>
              </w:rPr>
            </w:pPr>
          </w:p>
        </w:tc>
        <w:tc>
          <w:tcPr>
            <w:tcW w:w="1329" w:type="dxa"/>
            <w:tcBorders>
              <w:top w:val="nil"/>
              <w:left w:val="nil"/>
              <w:bottom w:val="single" w:sz="4" w:space="0" w:color="auto"/>
              <w:right w:val="single" w:sz="8" w:space="0" w:color="auto"/>
            </w:tcBorders>
            <w:shd w:val="clear" w:color="auto" w:fill="auto"/>
            <w:noWrap/>
            <w:vAlign w:val="center"/>
          </w:tcPr>
          <w:p w14:paraId="47D27BA8" w14:textId="6D1C8AF2" w:rsidR="00AD2448" w:rsidRDefault="00AD2448" w:rsidP="00AD2448">
            <w:pPr>
              <w:jc w:val="right"/>
              <w:rPr>
                <w:color w:val="000000"/>
                <w:sz w:val="22"/>
                <w:szCs w:val="22"/>
              </w:rPr>
            </w:pPr>
            <w:r>
              <w:rPr>
                <w:color w:val="000000"/>
                <w:sz w:val="22"/>
                <w:szCs w:val="22"/>
              </w:rPr>
              <w:t>1,11</w:t>
            </w:r>
          </w:p>
        </w:tc>
      </w:tr>
      <w:tr w:rsidR="00AD2448" w:rsidRPr="00B97D6F" w14:paraId="248AD1EF" w14:textId="77777777" w:rsidTr="006A53B9">
        <w:trPr>
          <w:gridBefore w:val="1"/>
          <w:wBefore w:w="9" w:type="dxa"/>
          <w:trHeight w:val="255"/>
        </w:trPr>
        <w:tc>
          <w:tcPr>
            <w:tcW w:w="6071" w:type="dxa"/>
            <w:tcBorders>
              <w:top w:val="nil"/>
              <w:left w:val="single" w:sz="8" w:space="0" w:color="auto"/>
              <w:bottom w:val="single" w:sz="4" w:space="0" w:color="auto"/>
              <w:right w:val="single" w:sz="8" w:space="0" w:color="auto"/>
            </w:tcBorders>
            <w:shd w:val="clear" w:color="auto" w:fill="auto"/>
            <w:noWrap/>
            <w:vAlign w:val="center"/>
          </w:tcPr>
          <w:p w14:paraId="2D808054" w14:textId="77777777" w:rsidR="00AD2448" w:rsidRDefault="00AD2448" w:rsidP="00AD2448">
            <w:pPr>
              <w:jc w:val="left"/>
              <w:rPr>
                <w:color w:val="000000"/>
                <w:szCs w:val="24"/>
              </w:rPr>
            </w:pPr>
            <w:r>
              <w:rPr>
                <w:color w:val="000000"/>
              </w:rPr>
              <w:t>623 Одржавање заштитних ограда</w:t>
            </w:r>
          </w:p>
        </w:tc>
        <w:tc>
          <w:tcPr>
            <w:tcW w:w="1276" w:type="dxa"/>
            <w:tcBorders>
              <w:top w:val="nil"/>
              <w:left w:val="nil"/>
              <w:bottom w:val="single" w:sz="4" w:space="0" w:color="auto"/>
              <w:right w:val="single" w:sz="4" w:space="0" w:color="auto"/>
            </w:tcBorders>
            <w:vAlign w:val="center"/>
          </w:tcPr>
          <w:p w14:paraId="35C7E138" w14:textId="7FC699BA" w:rsidR="00AD2448" w:rsidRDefault="00AD2448" w:rsidP="00AD2448">
            <w:pPr>
              <w:jc w:val="right"/>
              <w:rPr>
                <w:color w:val="000000"/>
                <w:sz w:val="22"/>
                <w:szCs w:val="22"/>
              </w:rPr>
            </w:pPr>
            <w:r>
              <w:rPr>
                <w:color w:val="000000"/>
                <w:sz w:val="22"/>
                <w:szCs w:val="22"/>
              </w:rPr>
              <w:t>461,21</w:t>
            </w:r>
          </w:p>
        </w:tc>
        <w:tc>
          <w:tcPr>
            <w:tcW w:w="1583" w:type="dxa"/>
            <w:tcBorders>
              <w:top w:val="nil"/>
              <w:left w:val="single" w:sz="4" w:space="0" w:color="auto"/>
              <w:bottom w:val="single" w:sz="4" w:space="0" w:color="auto"/>
              <w:right w:val="single" w:sz="4" w:space="0" w:color="auto"/>
            </w:tcBorders>
            <w:vAlign w:val="center"/>
          </w:tcPr>
          <w:p w14:paraId="5017FEDB" w14:textId="2384DBBB" w:rsidR="00AD2448" w:rsidRDefault="00AD2448" w:rsidP="00AD2448">
            <w:pPr>
              <w:jc w:val="right"/>
              <w:rPr>
                <w:color w:val="000000"/>
                <w:sz w:val="22"/>
                <w:szCs w:val="22"/>
              </w:rPr>
            </w:pPr>
            <w:r>
              <w:rPr>
                <w:color w:val="000000"/>
                <w:sz w:val="22"/>
                <w:szCs w:val="22"/>
              </w:rPr>
              <w:t>2,04</w:t>
            </w:r>
          </w:p>
        </w:tc>
        <w:tc>
          <w:tcPr>
            <w:tcW w:w="1280" w:type="dxa"/>
            <w:tcBorders>
              <w:top w:val="nil"/>
              <w:left w:val="single" w:sz="4" w:space="0" w:color="auto"/>
              <w:bottom w:val="single" w:sz="4" w:space="0" w:color="auto"/>
              <w:right w:val="single" w:sz="4" w:space="0" w:color="auto"/>
            </w:tcBorders>
            <w:vAlign w:val="center"/>
          </w:tcPr>
          <w:p w14:paraId="4398E569" w14:textId="63AD122F" w:rsidR="00AD2448" w:rsidRDefault="00AD2448" w:rsidP="00AD2448">
            <w:pPr>
              <w:jc w:val="right"/>
              <w:rPr>
                <w:color w:val="000000"/>
                <w:sz w:val="22"/>
                <w:szCs w:val="22"/>
              </w:rPr>
            </w:pPr>
            <w:r>
              <w:rPr>
                <w:color w:val="000000"/>
                <w:sz w:val="22"/>
                <w:szCs w:val="22"/>
              </w:rPr>
              <w:t>463,25</w:t>
            </w:r>
          </w:p>
        </w:tc>
        <w:tc>
          <w:tcPr>
            <w:tcW w:w="1448" w:type="dxa"/>
            <w:tcBorders>
              <w:top w:val="nil"/>
              <w:left w:val="nil"/>
              <w:bottom w:val="single" w:sz="4" w:space="0" w:color="auto"/>
              <w:right w:val="single" w:sz="4" w:space="0" w:color="auto"/>
            </w:tcBorders>
            <w:vAlign w:val="center"/>
          </w:tcPr>
          <w:p w14:paraId="5BA5BC6B" w14:textId="610C4386" w:rsidR="00AD2448" w:rsidRDefault="00AD2448" w:rsidP="00AD2448">
            <w:pPr>
              <w:jc w:val="right"/>
              <w:rPr>
                <w:color w:val="000000"/>
                <w:sz w:val="22"/>
                <w:szCs w:val="22"/>
              </w:rPr>
            </w:pPr>
            <w:r>
              <w:rPr>
                <w:color w:val="000000"/>
                <w:sz w:val="22"/>
                <w:szCs w:val="22"/>
              </w:rPr>
              <w:t>7,51</w:t>
            </w:r>
          </w:p>
        </w:tc>
        <w:tc>
          <w:tcPr>
            <w:tcW w:w="1497" w:type="dxa"/>
            <w:tcBorders>
              <w:top w:val="nil"/>
              <w:left w:val="nil"/>
              <w:bottom w:val="single" w:sz="4" w:space="0" w:color="auto"/>
              <w:right w:val="single" w:sz="4" w:space="0" w:color="auto"/>
            </w:tcBorders>
            <w:shd w:val="clear" w:color="auto" w:fill="auto"/>
            <w:vAlign w:val="center"/>
          </w:tcPr>
          <w:p w14:paraId="003A3575" w14:textId="1B5404F9" w:rsidR="00AD2448" w:rsidRDefault="00AD2448" w:rsidP="00AD2448">
            <w:pPr>
              <w:jc w:val="right"/>
              <w:rPr>
                <w:color w:val="000000"/>
                <w:sz w:val="22"/>
                <w:szCs w:val="22"/>
              </w:rPr>
            </w:pPr>
            <w:r>
              <w:rPr>
                <w:color w:val="000000"/>
                <w:sz w:val="22"/>
                <w:szCs w:val="22"/>
              </w:rPr>
              <w:t>0,48</w:t>
            </w:r>
          </w:p>
        </w:tc>
        <w:tc>
          <w:tcPr>
            <w:tcW w:w="1329" w:type="dxa"/>
            <w:tcBorders>
              <w:top w:val="nil"/>
              <w:left w:val="nil"/>
              <w:bottom w:val="single" w:sz="4" w:space="0" w:color="auto"/>
              <w:right w:val="single" w:sz="8" w:space="0" w:color="auto"/>
            </w:tcBorders>
            <w:shd w:val="clear" w:color="auto" w:fill="auto"/>
            <w:noWrap/>
            <w:vAlign w:val="center"/>
          </w:tcPr>
          <w:p w14:paraId="54218226" w14:textId="64B82F74" w:rsidR="00AD2448" w:rsidRDefault="00AD2448" w:rsidP="00AD2448">
            <w:pPr>
              <w:jc w:val="right"/>
              <w:rPr>
                <w:color w:val="000000"/>
                <w:sz w:val="22"/>
                <w:szCs w:val="22"/>
              </w:rPr>
            </w:pPr>
            <w:r>
              <w:rPr>
                <w:color w:val="000000"/>
                <w:sz w:val="22"/>
                <w:szCs w:val="22"/>
              </w:rPr>
              <w:t>7,06</w:t>
            </w:r>
          </w:p>
        </w:tc>
      </w:tr>
    </w:tbl>
    <w:p w14:paraId="7CA495C9" w14:textId="77777777" w:rsidR="00276ED7" w:rsidRPr="00B217E6" w:rsidRDefault="00276ED7" w:rsidP="00276ED7">
      <w:pPr>
        <w:pStyle w:val="Heading2"/>
        <w:rPr>
          <w:szCs w:val="24"/>
          <w:lang w:val="ru-RU"/>
        </w:rPr>
      </w:pPr>
      <w:bookmarkStart w:id="922" w:name="_Toc329146816"/>
      <w:bookmarkStart w:id="923" w:name="_Toc329328534"/>
      <w:bookmarkStart w:id="924" w:name="_Toc410988444"/>
      <w:bookmarkStart w:id="925" w:name="_Toc478456569"/>
      <w:bookmarkStart w:id="926" w:name="_Toc503785509"/>
      <w:bookmarkStart w:id="927" w:name="_Toc503786084"/>
      <w:bookmarkStart w:id="928" w:name="_Toc503786573"/>
      <w:bookmarkStart w:id="929" w:name="_Toc503787444"/>
      <w:bookmarkStart w:id="930" w:name="_Toc535232892"/>
      <w:bookmarkStart w:id="931" w:name="_Toc115079740"/>
      <w:bookmarkStart w:id="932" w:name="_Toc125969940"/>
      <w:bookmarkEnd w:id="921"/>
      <w:r w:rsidRPr="00B217E6">
        <w:rPr>
          <w:szCs w:val="24"/>
          <w:lang w:val="ru-RU"/>
        </w:rPr>
        <w:t>8.5. План изградње и одржавања шумских саобраћајница и објеката</w:t>
      </w:r>
      <w:bookmarkEnd w:id="922"/>
      <w:bookmarkEnd w:id="923"/>
      <w:bookmarkEnd w:id="924"/>
      <w:bookmarkEnd w:id="925"/>
      <w:bookmarkEnd w:id="926"/>
      <w:bookmarkEnd w:id="927"/>
      <w:bookmarkEnd w:id="928"/>
      <w:bookmarkEnd w:id="929"/>
      <w:bookmarkEnd w:id="930"/>
      <w:bookmarkEnd w:id="931"/>
      <w:bookmarkEnd w:id="932"/>
    </w:p>
    <w:p w14:paraId="511349A9" w14:textId="77777777" w:rsidR="00276ED7" w:rsidRPr="00B217E6" w:rsidRDefault="00276ED7" w:rsidP="00276ED7">
      <w:pPr>
        <w:rPr>
          <w:noProof/>
          <w:szCs w:val="24"/>
          <w:lang w:val="ru-RU"/>
        </w:rPr>
      </w:pPr>
    </w:p>
    <w:p w14:paraId="6BFDCC28" w14:textId="77777777" w:rsidR="00276ED7" w:rsidRDefault="00276ED7" w:rsidP="00276ED7">
      <w:pPr>
        <w:ind w:firstLine="567"/>
        <w:rPr>
          <w:lang w:val="sr-Cyrl-RS"/>
        </w:rPr>
      </w:pPr>
      <w:r w:rsidRPr="001E43D4">
        <w:rPr>
          <w:lang w:val="sr-Cyrl-RS"/>
        </w:rPr>
        <w:t xml:space="preserve">У наредном уређајном периоду </w:t>
      </w:r>
      <w:r>
        <w:rPr>
          <w:lang w:val="sr-Cyrl-RS"/>
        </w:rPr>
        <w:t xml:space="preserve">не </w:t>
      </w:r>
      <w:r w:rsidRPr="001E43D4">
        <w:rPr>
          <w:lang w:val="sr-Cyrl-RS"/>
        </w:rPr>
        <w:t xml:space="preserve">планира се изградња </w:t>
      </w:r>
      <w:r>
        <w:rPr>
          <w:lang w:val="sr-Cyrl-RS"/>
        </w:rPr>
        <w:t xml:space="preserve">тврдих шумских путева. У наредном уређајном периоду се планира </w:t>
      </w:r>
      <w:r w:rsidRPr="001E43D4">
        <w:rPr>
          <w:lang w:val="sr-Cyrl-RS"/>
        </w:rPr>
        <w:t xml:space="preserve">одржавање </w:t>
      </w:r>
      <w:r>
        <w:rPr>
          <w:lang w:val="sr-Cyrl-RS"/>
        </w:rPr>
        <w:t xml:space="preserve">постојећих тврдих путева као и одржаванје </w:t>
      </w:r>
      <w:r w:rsidRPr="001E43D4">
        <w:rPr>
          <w:lang w:val="sr-Cyrl-RS"/>
        </w:rPr>
        <w:t>меких шумски путева и просека у дужини од 20.000 м.</w:t>
      </w:r>
    </w:p>
    <w:p w14:paraId="028E0CBA" w14:textId="77777777" w:rsidR="00276ED7" w:rsidRDefault="00276ED7" w:rsidP="00276ED7">
      <w:pPr>
        <w:ind w:firstLine="567"/>
        <w:rPr>
          <w:lang w:val="sr-Cyrl-RS"/>
        </w:rPr>
      </w:pPr>
    </w:p>
    <w:p w14:paraId="1E8AE828" w14:textId="77777777" w:rsidR="00276ED7" w:rsidRPr="00B97D6F" w:rsidRDefault="00276ED7" w:rsidP="00276ED7">
      <w:pPr>
        <w:pStyle w:val="Heading2"/>
        <w:rPr>
          <w:szCs w:val="24"/>
          <w:lang w:val="hr-HR"/>
        </w:rPr>
      </w:pPr>
      <w:bookmarkStart w:id="933" w:name="_Toc329146817"/>
      <w:bookmarkStart w:id="934" w:name="_Toc329328535"/>
      <w:bookmarkStart w:id="935" w:name="_Toc410988445"/>
      <w:bookmarkStart w:id="936" w:name="_Toc478456570"/>
      <w:bookmarkStart w:id="937" w:name="_Toc503785510"/>
      <w:bookmarkStart w:id="938" w:name="_Toc503786085"/>
      <w:bookmarkStart w:id="939" w:name="_Toc503786574"/>
      <w:bookmarkStart w:id="940" w:name="_Toc503787445"/>
      <w:bookmarkStart w:id="941" w:name="_Toc535232893"/>
      <w:bookmarkStart w:id="942" w:name="_Toc115079741"/>
      <w:bookmarkStart w:id="943" w:name="_Toc125969941"/>
      <w:r w:rsidRPr="00B97D6F">
        <w:rPr>
          <w:szCs w:val="24"/>
          <w:lang w:val="hr-HR"/>
        </w:rPr>
        <w:t>8.6. План уређивања шума</w:t>
      </w:r>
      <w:bookmarkEnd w:id="933"/>
      <w:bookmarkEnd w:id="934"/>
      <w:bookmarkEnd w:id="935"/>
      <w:bookmarkEnd w:id="936"/>
      <w:bookmarkEnd w:id="937"/>
      <w:bookmarkEnd w:id="938"/>
      <w:bookmarkEnd w:id="939"/>
      <w:bookmarkEnd w:id="940"/>
      <w:bookmarkEnd w:id="941"/>
      <w:bookmarkEnd w:id="942"/>
      <w:bookmarkEnd w:id="943"/>
    </w:p>
    <w:p w14:paraId="51F8FCEE" w14:textId="77777777" w:rsidR="00276ED7" w:rsidRPr="00B97D6F" w:rsidRDefault="00276ED7" w:rsidP="00276ED7">
      <w:pPr>
        <w:tabs>
          <w:tab w:val="left" w:pos="1775"/>
        </w:tabs>
        <w:rPr>
          <w:noProof/>
          <w:szCs w:val="24"/>
          <w:lang w:val="hr-HR"/>
        </w:rPr>
      </w:pPr>
      <w:r w:rsidRPr="00B97D6F">
        <w:rPr>
          <w:noProof/>
          <w:szCs w:val="24"/>
          <w:lang w:val="hr-HR"/>
        </w:rPr>
        <w:tab/>
      </w:r>
    </w:p>
    <w:p w14:paraId="580C225B" w14:textId="77777777" w:rsidR="00276ED7" w:rsidRPr="00B97D6F" w:rsidRDefault="00276ED7" w:rsidP="00276ED7">
      <w:pPr>
        <w:ind w:firstLine="600"/>
        <w:rPr>
          <w:noProof/>
          <w:szCs w:val="24"/>
          <w:lang w:val="hr-HR"/>
        </w:rPr>
      </w:pPr>
      <w:r w:rsidRPr="00B97D6F">
        <w:rPr>
          <w:noProof/>
          <w:szCs w:val="24"/>
          <w:lang w:val="hr-HR"/>
        </w:rPr>
        <w:t>На уређивању шума у наредном уређајном периоду треба обавити следеће послове</w:t>
      </w:r>
      <w:r w:rsidRPr="00B97D6F">
        <w:rPr>
          <w:noProof/>
          <w:szCs w:val="24"/>
        </w:rPr>
        <w:sym w:font="Symbol" w:char="F03A"/>
      </w:r>
    </w:p>
    <w:p w14:paraId="648EEC7A" w14:textId="77777777" w:rsidR="00276ED7" w:rsidRPr="00B97D6F" w:rsidRDefault="00276ED7" w:rsidP="00276ED7">
      <w:pPr>
        <w:ind w:firstLine="600"/>
        <w:rPr>
          <w:noProof/>
          <w:szCs w:val="24"/>
          <w:lang w:val="hr-HR"/>
        </w:rPr>
      </w:pPr>
      <w:r w:rsidRPr="00B97D6F">
        <w:rPr>
          <w:noProof/>
          <w:szCs w:val="24"/>
          <w:lang w:val="hr-HR"/>
        </w:rPr>
        <w:t>- у последњој години уређајног раздобља, тј. 20</w:t>
      </w:r>
      <w:r>
        <w:rPr>
          <w:noProof/>
          <w:szCs w:val="24"/>
          <w:lang w:val="sr-Cyrl-RS"/>
        </w:rPr>
        <w:t>32</w:t>
      </w:r>
      <w:r w:rsidRPr="00B97D6F">
        <w:rPr>
          <w:noProof/>
          <w:szCs w:val="24"/>
          <w:lang w:val="hr-HR"/>
        </w:rPr>
        <w:t>.год. прикупити теренске податке за израду нове основе.</w:t>
      </w:r>
    </w:p>
    <w:p w14:paraId="5A12E1FB" w14:textId="77777777" w:rsidR="00276ED7" w:rsidRPr="00B97D6F" w:rsidRDefault="00276ED7" w:rsidP="00276ED7">
      <w:pPr>
        <w:ind w:firstLine="600"/>
        <w:rPr>
          <w:noProof/>
          <w:szCs w:val="24"/>
          <w:lang w:val="hr-HR"/>
        </w:rPr>
      </w:pPr>
      <w:r w:rsidRPr="00B97D6F">
        <w:rPr>
          <w:noProof/>
          <w:szCs w:val="24"/>
          <w:lang w:val="hr-HR"/>
        </w:rPr>
        <w:t>- у случају опредељења за уређивање на типолошкој основи радове на изради нове основе, заједно са геодетским радовима и издвајањем типова шума треба почети две године пре истека ове основе за газдовање шумама.</w:t>
      </w:r>
    </w:p>
    <w:p w14:paraId="217435F9" w14:textId="77777777" w:rsidR="00276ED7" w:rsidRPr="00B97D6F" w:rsidRDefault="00276ED7" w:rsidP="00276ED7">
      <w:pPr>
        <w:ind w:firstLine="600"/>
        <w:rPr>
          <w:noProof/>
          <w:szCs w:val="24"/>
          <w:lang w:val="hr-HR"/>
        </w:rPr>
      </w:pPr>
      <w:r w:rsidRPr="00B97D6F">
        <w:rPr>
          <w:noProof/>
          <w:szCs w:val="24"/>
          <w:lang w:val="hr-HR"/>
        </w:rPr>
        <w:t>Сви радови потребни за израду Основе газдовања шумама обавиће се у служби за планирање газдовања шумама ШГ „Сомбор” Сомбор.</w:t>
      </w:r>
    </w:p>
    <w:p w14:paraId="0247587E" w14:textId="77777777" w:rsidR="00276ED7" w:rsidRDefault="00276ED7" w:rsidP="00276ED7">
      <w:pPr>
        <w:ind w:firstLine="567"/>
        <w:rPr>
          <w:noProof/>
          <w:szCs w:val="24"/>
          <w:lang w:val="hr-HR"/>
        </w:rPr>
      </w:pPr>
      <w:r w:rsidRPr="00B97D6F">
        <w:rPr>
          <w:noProof/>
          <w:szCs w:val="24"/>
          <w:lang w:val="hr-HR"/>
        </w:rPr>
        <w:t>Површина планирана за израду нове основе је једнака садашњој површини газдинске јединице, односно</w:t>
      </w:r>
      <w:r w:rsidRPr="00B97D6F">
        <w:rPr>
          <w:noProof/>
          <w:szCs w:val="24"/>
          <w:lang w:val="sr-Cyrl-RS"/>
        </w:rPr>
        <w:t xml:space="preserve"> </w:t>
      </w:r>
      <w:r>
        <w:rPr>
          <w:noProof/>
          <w:szCs w:val="24"/>
          <w:lang w:val="sr-Cyrl-RS"/>
        </w:rPr>
        <w:t>2</w:t>
      </w:r>
      <w:r w:rsidRPr="00B97D6F">
        <w:rPr>
          <w:noProof/>
          <w:szCs w:val="24"/>
          <w:lang w:val="hr-HR"/>
        </w:rPr>
        <w:t>.</w:t>
      </w:r>
      <w:r>
        <w:rPr>
          <w:noProof/>
          <w:szCs w:val="24"/>
          <w:lang w:val="sr-Cyrl-RS"/>
        </w:rPr>
        <w:t>664</w:t>
      </w:r>
      <w:r w:rsidRPr="00B97D6F">
        <w:rPr>
          <w:noProof/>
          <w:szCs w:val="24"/>
          <w:lang w:val="hr-HR"/>
        </w:rPr>
        <w:t>,</w:t>
      </w:r>
      <w:r>
        <w:rPr>
          <w:noProof/>
          <w:szCs w:val="24"/>
          <w:lang w:val="sr-Cyrl-RS"/>
        </w:rPr>
        <w:t>36</w:t>
      </w:r>
      <w:r w:rsidRPr="00B97D6F">
        <w:rPr>
          <w:noProof/>
          <w:szCs w:val="24"/>
          <w:lang w:val="hr-HR"/>
        </w:rPr>
        <w:t>ха.</w:t>
      </w:r>
    </w:p>
    <w:p w14:paraId="061A94BF" w14:textId="77777777" w:rsidR="00276ED7" w:rsidRPr="00B97D6F" w:rsidRDefault="00276ED7" w:rsidP="00276ED7">
      <w:pPr>
        <w:pStyle w:val="Heading2"/>
        <w:rPr>
          <w:szCs w:val="24"/>
          <w:lang w:val="hr-HR"/>
        </w:rPr>
      </w:pPr>
      <w:bookmarkStart w:id="944" w:name="_Toc329146818"/>
      <w:bookmarkStart w:id="945" w:name="_Toc329328536"/>
      <w:bookmarkStart w:id="946" w:name="_Toc410988446"/>
      <w:bookmarkStart w:id="947" w:name="_Toc478456571"/>
      <w:bookmarkStart w:id="948" w:name="_Toc503785511"/>
      <w:bookmarkStart w:id="949" w:name="_Toc503786086"/>
      <w:bookmarkStart w:id="950" w:name="_Toc503786575"/>
      <w:bookmarkStart w:id="951" w:name="_Toc503787446"/>
      <w:bookmarkStart w:id="952" w:name="_Toc535232894"/>
      <w:bookmarkStart w:id="953" w:name="_Toc115079742"/>
      <w:bookmarkStart w:id="954" w:name="_Toc125969942"/>
      <w:r w:rsidRPr="00B97D6F">
        <w:rPr>
          <w:szCs w:val="24"/>
          <w:lang w:val="hr-HR"/>
        </w:rPr>
        <w:lastRenderedPageBreak/>
        <w:t>8.7. План развоја ловства</w:t>
      </w:r>
      <w:bookmarkEnd w:id="944"/>
      <w:bookmarkEnd w:id="945"/>
      <w:bookmarkEnd w:id="946"/>
      <w:bookmarkEnd w:id="947"/>
      <w:bookmarkEnd w:id="948"/>
      <w:bookmarkEnd w:id="949"/>
      <w:bookmarkEnd w:id="950"/>
      <w:bookmarkEnd w:id="951"/>
      <w:bookmarkEnd w:id="952"/>
      <w:bookmarkEnd w:id="953"/>
      <w:bookmarkEnd w:id="954"/>
    </w:p>
    <w:p w14:paraId="44C914FE" w14:textId="77777777" w:rsidR="00276ED7" w:rsidRPr="00B97D6F" w:rsidRDefault="00276ED7" w:rsidP="00276ED7">
      <w:pPr>
        <w:rPr>
          <w:szCs w:val="24"/>
          <w:lang w:val="hr-HR"/>
        </w:rPr>
      </w:pPr>
    </w:p>
    <w:p w14:paraId="7137282E" w14:textId="77777777" w:rsidR="00276ED7" w:rsidRPr="00B97D6F" w:rsidRDefault="00276ED7" w:rsidP="00276ED7">
      <w:pPr>
        <w:ind w:firstLine="567"/>
        <w:rPr>
          <w:szCs w:val="24"/>
          <w:lang w:val="sr-Latn-CS"/>
        </w:rPr>
      </w:pPr>
      <w:r w:rsidRPr="00B97D6F">
        <w:rPr>
          <w:szCs w:val="24"/>
          <w:lang w:val="sr-Latn-CS"/>
        </w:rPr>
        <w:t xml:space="preserve">Детаљан план ловног газдовања за ловишта </w:t>
      </w:r>
      <w:r w:rsidRPr="00B97D6F">
        <w:rPr>
          <w:lang w:val="sr-Latn-CS"/>
        </w:rPr>
        <w:t>"</w:t>
      </w:r>
      <w:r>
        <w:rPr>
          <w:lang w:val="sr-Cyrl-RS"/>
        </w:rPr>
        <w:t>Козара</w:t>
      </w:r>
      <w:r w:rsidRPr="00B97D6F">
        <w:rPr>
          <w:lang w:val="sr-Latn-CS"/>
        </w:rPr>
        <w:t>"</w:t>
      </w:r>
      <w:r>
        <w:rPr>
          <w:lang w:val="sr-Cyrl-RS"/>
        </w:rPr>
        <w:t xml:space="preserve"> и </w:t>
      </w:r>
      <w:r w:rsidRPr="00B97D6F">
        <w:rPr>
          <w:lang w:val="sr-Latn-CS"/>
        </w:rPr>
        <w:t>"</w:t>
      </w:r>
      <w:r>
        <w:rPr>
          <w:lang w:val="sr-Cyrl-RS"/>
        </w:rPr>
        <w:t>Западна бачка</w:t>
      </w:r>
      <w:r w:rsidRPr="00B97D6F">
        <w:rPr>
          <w:lang w:val="sr-Latn-CS"/>
        </w:rPr>
        <w:t>"</w:t>
      </w:r>
      <w:r>
        <w:rPr>
          <w:lang w:val="sr-Cyrl-RS"/>
        </w:rPr>
        <w:t xml:space="preserve"> </w:t>
      </w:r>
      <w:r w:rsidRPr="00B97D6F">
        <w:rPr>
          <w:szCs w:val="24"/>
          <w:lang w:val="sr-Latn-CS"/>
        </w:rPr>
        <w:t xml:space="preserve">је разрађен у ловним основама </w:t>
      </w:r>
      <w:r w:rsidRPr="00B97D6F">
        <w:rPr>
          <w:szCs w:val="24"/>
          <w:lang w:val="sr-Cyrl-RS"/>
        </w:rPr>
        <w:t>за свако од поменутих ловишта</w:t>
      </w:r>
      <w:r w:rsidRPr="00B97D6F">
        <w:rPr>
          <w:szCs w:val="24"/>
          <w:lang w:val="sr-Latn-CS"/>
        </w:rPr>
        <w:t>. План развоја ловства у наредном уређајном периоду спроводиће се у складу са плановима и смерницама разрађеним у ловн</w:t>
      </w:r>
      <w:r w:rsidRPr="00B97D6F">
        <w:rPr>
          <w:szCs w:val="24"/>
          <w:lang w:val="sr-Cyrl-RS"/>
        </w:rPr>
        <w:t>им</w:t>
      </w:r>
      <w:r w:rsidRPr="00B97D6F">
        <w:rPr>
          <w:szCs w:val="24"/>
          <w:lang w:val="sr-Latn-CS"/>
        </w:rPr>
        <w:t xml:space="preserve"> основ</w:t>
      </w:r>
      <w:r w:rsidRPr="00B97D6F">
        <w:rPr>
          <w:szCs w:val="24"/>
          <w:lang w:val="sr-Cyrl-RS"/>
        </w:rPr>
        <w:t>ама</w:t>
      </w:r>
      <w:r w:rsidRPr="00B97D6F">
        <w:rPr>
          <w:szCs w:val="24"/>
          <w:lang w:val="sr-Latn-CS"/>
        </w:rPr>
        <w:t xml:space="preserve"> за споменута ловишта. </w:t>
      </w:r>
      <w:bookmarkStart w:id="955" w:name="_Toc329146819"/>
      <w:bookmarkStart w:id="956" w:name="_Toc329328537"/>
      <w:bookmarkStart w:id="957" w:name="_Toc410988447"/>
    </w:p>
    <w:p w14:paraId="6C0D6E69" w14:textId="77777777" w:rsidR="00276ED7" w:rsidRPr="00B217E6" w:rsidRDefault="00276ED7" w:rsidP="00276ED7">
      <w:pPr>
        <w:pStyle w:val="Heading2"/>
        <w:rPr>
          <w:szCs w:val="24"/>
          <w:lang w:val="ru-RU"/>
        </w:rPr>
      </w:pPr>
      <w:bookmarkStart w:id="958" w:name="_Toc478456572"/>
      <w:bookmarkStart w:id="959" w:name="_Toc503785512"/>
      <w:bookmarkStart w:id="960" w:name="_Toc503786087"/>
      <w:bookmarkStart w:id="961" w:name="_Toc503786576"/>
      <w:bookmarkStart w:id="962" w:name="_Toc503787447"/>
      <w:bookmarkStart w:id="963" w:name="_Toc535232895"/>
      <w:bookmarkStart w:id="964" w:name="_Toc115079743"/>
      <w:bookmarkStart w:id="965" w:name="_Toc125969943"/>
      <w:r w:rsidRPr="00B217E6">
        <w:rPr>
          <w:szCs w:val="24"/>
          <w:lang w:val="ru-RU"/>
        </w:rPr>
        <w:t>8.8. План коришћења других шумских потенцијала</w:t>
      </w:r>
      <w:bookmarkEnd w:id="955"/>
      <w:bookmarkEnd w:id="956"/>
      <w:bookmarkEnd w:id="957"/>
      <w:bookmarkEnd w:id="958"/>
      <w:bookmarkEnd w:id="959"/>
      <w:bookmarkEnd w:id="960"/>
      <w:bookmarkEnd w:id="961"/>
      <w:bookmarkEnd w:id="962"/>
      <w:bookmarkEnd w:id="963"/>
      <w:bookmarkEnd w:id="964"/>
      <w:bookmarkEnd w:id="965"/>
    </w:p>
    <w:p w14:paraId="5A519C2B" w14:textId="77777777" w:rsidR="00276ED7" w:rsidRPr="00B97D6F" w:rsidRDefault="00276ED7" w:rsidP="00276ED7">
      <w:pPr>
        <w:pStyle w:val="BodyTextIndent"/>
        <w:ind w:firstLine="600"/>
        <w:rPr>
          <w:noProof/>
          <w:sz w:val="24"/>
          <w:szCs w:val="24"/>
        </w:rPr>
      </w:pPr>
    </w:p>
    <w:p w14:paraId="31FD4BCB" w14:textId="77777777" w:rsidR="00123A7A" w:rsidRPr="00B217E6" w:rsidRDefault="00123A7A" w:rsidP="00123A7A">
      <w:pPr>
        <w:ind w:firstLine="567"/>
        <w:rPr>
          <w:szCs w:val="24"/>
          <w:lang w:val="ru-RU"/>
        </w:rPr>
      </w:pPr>
      <w:r w:rsidRPr="00B217E6">
        <w:rPr>
          <w:szCs w:val="24"/>
          <w:lang w:val="ru-RU"/>
        </w:rPr>
        <w:t xml:space="preserve">У остале шумске производе спадају: </w:t>
      </w:r>
    </w:p>
    <w:p w14:paraId="5D517E37" w14:textId="77777777" w:rsidR="00123A7A" w:rsidRPr="00B217E6" w:rsidRDefault="00123A7A" w:rsidP="00123A7A">
      <w:pPr>
        <w:ind w:firstLine="1134"/>
        <w:rPr>
          <w:szCs w:val="24"/>
          <w:lang w:val="ru-RU"/>
        </w:rPr>
      </w:pPr>
      <w:r w:rsidRPr="00B217E6">
        <w:rPr>
          <w:szCs w:val="24"/>
          <w:lang w:val="ru-RU"/>
        </w:rPr>
        <w:t xml:space="preserve">1. Споредни производи од шума : семе, плодови, пупољци, шишарице, шушањ итд; </w:t>
      </w:r>
    </w:p>
    <w:p w14:paraId="1A63EB29" w14:textId="77777777" w:rsidR="00123A7A" w:rsidRPr="00B217E6" w:rsidRDefault="00123A7A" w:rsidP="00123A7A">
      <w:pPr>
        <w:ind w:firstLine="1134"/>
        <w:rPr>
          <w:szCs w:val="24"/>
          <w:lang w:val="ru-RU"/>
        </w:rPr>
      </w:pPr>
      <w:r w:rsidRPr="00B217E6">
        <w:rPr>
          <w:szCs w:val="24"/>
          <w:lang w:val="ru-RU"/>
        </w:rPr>
        <w:t xml:space="preserve">2. Производи шумског земљишта: лековито биље, гљиве; </w:t>
      </w:r>
    </w:p>
    <w:p w14:paraId="06413BF2" w14:textId="77777777" w:rsidR="00123A7A" w:rsidRPr="00B217E6" w:rsidRDefault="00123A7A" w:rsidP="00123A7A">
      <w:pPr>
        <w:ind w:firstLine="1134"/>
        <w:rPr>
          <w:szCs w:val="24"/>
          <w:lang w:val="ru-RU"/>
        </w:rPr>
      </w:pPr>
      <w:r w:rsidRPr="00B217E6">
        <w:rPr>
          <w:szCs w:val="24"/>
          <w:lang w:val="ru-RU"/>
        </w:rPr>
        <w:t xml:space="preserve">3. Производи од непосредног коришћења земљишта: земља, тресет, камен итд.; </w:t>
      </w:r>
    </w:p>
    <w:p w14:paraId="0FA5614C" w14:textId="77777777" w:rsidR="00123A7A" w:rsidRPr="00B217E6" w:rsidRDefault="00123A7A" w:rsidP="00123A7A">
      <w:pPr>
        <w:ind w:firstLine="1134"/>
        <w:rPr>
          <w:szCs w:val="24"/>
          <w:lang w:val="ru-RU"/>
        </w:rPr>
      </w:pPr>
      <w:r w:rsidRPr="00B217E6">
        <w:rPr>
          <w:szCs w:val="24"/>
          <w:lang w:val="ru-RU"/>
        </w:rPr>
        <w:t xml:space="preserve">4. Лековита и минерална вода; </w:t>
      </w:r>
    </w:p>
    <w:p w14:paraId="569264CB" w14:textId="77777777" w:rsidR="00123A7A" w:rsidRPr="00B217E6" w:rsidRDefault="00123A7A" w:rsidP="00123A7A">
      <w:pPr>
        <w:ind w:firstLine="1134"/>
        <w:rPr>
          <w:szCs w:val="24"/>
          <w:lang w:val="ru-RU"/>
        </w:rPr>
      </w:pPr>
      <w:r w:rsidRPr="00B217E6">
        <w:rPr>
          <w:szCs w:val="24"/>
          <w:lang w:val="ru-RU"/>
        </w:rPr>
        <w:t xml:space="preserve">5. Ловство </w:t>
      </w:r>
    </w:p>
    <w:p w14:paraId="4931A4D3" w14:textId="328DAA40" w:rsidR="00123A7A" w:rsidRPr="00B217E6" w:rsidRDefault="00123A7A" w:rsidP="00123A7A">
      <w:pPr>
        <w:ind w:firstLine="1134"/>
        <w:rPr>
          <w:szCs w:val="24"/>
          <w:lang w:val="ru-RU"/>
        </w:rPr>
      </w:pPr>
      <w:r w:rsidRPr="00B217E6">
        <w:rPr>
          <w:szCs w:val="24"/>
          <w:lang w:val="ru-RU"/>
        </w:rPr>
        <w:t xml:space="preserve">6. </w:t>
      </w:r>
      <w:r w:rsidR="00AF49AA">
        <w:rPr>
          <w:szCs w:val="24"/>
          <w:lang w:val="sr-Cyrl-RS"/>
        </w:rPr>
        <w:t>Ис</w:t>
      </w:r>
      <w:r w:rsidRPr="00B217E6">
        <w:rPr>
          <w:szCs w:val="24"/>
          <w:lang w:val="ru-RU"/>
        </w:rPr>
        <w:t xml:space="preserve">паша, сено и сл. </w:t>
      </w:r>
    </w:p>
    <w:p w14:paraId="07E0F85D" w14:textId="77777777" w:rsidR="00276ED7" w:rsidRPr="00B97D6F" w:rsidRDefault="00276ED7" w:rsidP="00276ED7">
      <w:pPr>
        <w:ind w:firstLine="567"/>
        <w:rPr>
          <w:szCs w:val="24"/>
          <w:lang w:val="sr-Latn-CS"/>
        </w:rPr>
      </w:pPr>
      <w:r w:rsidRPr="00B97D6F">
        <w:rPr>
          <w:szCs w:val="24"/>
          <w:lang w:val="sr-Latn-CS"/>
        </w:rPr>
        <w:t>Коришћење осталих шумских производа (гљива, жаба, пужева и др.), у оквиру ШГ ”Сомбор”, односно у ШУ „</w:t>
      </w:r>
      <w:r>
        <w:rPr>
          <w:szCs w:val="24"/>
          <w:lang w:val="sr-Cyrl-RS"/>
        </w:rPr>
        <w:t>Козара</w:t>
      </w:r>
      <w:r w:rsidRPr="00B97D6F">
        <w:rPr>
          <w:szCs w:val="24"/>
          <w:lang w:val="sr-Latn-CS"/>
        </w:rPr>
        <w:t xml:space="preserve">“ </w:t>
      </w:r>
      <w:r>
        <w:rPr>
          <w:szCs w:val="24"/>
          <w:lang w:val="sr-Cyrl-RS"/>
        </w:rPr>
        <w:t xml:space="preserve"> Бачки Моноштор </w:t>
      </w:r>
      <w:r w:rsidRPr="00B97D6F">
        <w:rPr>
          <w:szCs w:val="24"/>
          <w:lang w:val="sr-Latn-CS"/>
        </w:rPr>
        <w:t xml:space="preserve">није посебно организовано. </w:t>
      </w:r>
    </w:p>
    <w:p w14:paraId="5CA4B9FC" w14:textId="52049947" w:rsidR="00276ED7" w:rsidRPr="00B97D6F" w:rsidRDefault="00276ED7" w:rsidP="00276ED7">
      <w:pPr>
        <w:ind w:firstLine="567"/>
        <w:rPr>
          <w:szCs w:val="24"/>
          <w:lang w:val="sr-Latn-CS"/>
        </w:rPr>
      </w:pPr>
      <w:r w:rsidRPr="00B97D6F">
        <w:rPr>
          <w:szCs w:val="24"/>
          <w:lang w:val="sr-Latn-CS"/>
        </w:rPr>
        <w:t>План</w:t>
      </w:r>
      <w:r w:rsidR="007A19FD">
        <w:rPr>
          <w:szCs w:val="24"/>
          <w:lang w:val="sr-Cyrl-RS"/>
        </w:rPr>
        <w:t>ом</w:t>
      </w:r>
      <w:r w:rsidRPr="00B97D6F">
        <w:rPr>
          <w:szCs w:val="24"/>
          <w:lang w:val="sr-Latn-CS"/>
        </w:rPr>
        <w:t xml:space="preserve"> коришћења осталих шумских производа у ГЈ ”</w:t>
      </w:r>
      <w:r>
        <w:rPr>
          <w:szCs w:val="24"/>
          <w:lang w:val="sr-Cyrl-RS"/>
        </w:rPr>
        <w:t>Колут-козара</w:t>
      </w:r>
      <w:r w:rsidRPr="00B97D6F">
        <w:rPr>
          <w:szCs w:val="24"/>
          <w:lang w:val="sr-Latn-CS"/>
        </w:rPr>
        <w:t xml:space="preserve"> ”, није планиран</w:t>
      </w:r>
      <w:r w:rsidR="007A19FD">
        <w:rPr>
          <w:szCs w:val="24"/>
          <w:lang w:val="sr-Cyrl-RS"/>
        </w:rPr>
        <w:t>о сакупљање осталих шумских производа</w:t>
      </w:r>
      <w:r w:rsidRPr="00B97D6F">
        <w:rPr>
          <w:szCs w:val="24"/>
          <w:lang w:val="sr-Latn-CS"/>
        </w:rPr>
        <w:t xml:space="preserve"> те се на основу тога може препоручити, да се евентуално с</w:t>
      </w:r>
      <w:r w:rsidRPr="00B97D6F">
        <w:rPr>
          <w:szCs w:val="24"/>
          <w:lang w:val="sr-Cyrl-RS"/>
        </w:rPr>
        <w:t>а</w:t>
      </w:r>
      <w:r w:rsidRPr="00B97D6F">
        <w:rPr>
          <w:szCs w:val="24"/>
          <w:lang w:val="sr-Latn-CS"/>
        </w:rPr>
        <w:t>купљање гљива, пужева, лековитог биља, и др. може обављати само по Закону о заштити животне средине, (сл. гл. РС бр. 135/04,36/09,43/11) и Наредбе о стављању под контролу коришћења и промета дивљих биљних и животињских врста (сл. гл. РС бр.17/99).</w:t>
      </w:r>
    </w:p>
    <w:p w14:paraId="367FED36" w14:textId="57BBE3D8" w:rsidR="00276ED7" w:rsidRPr="00B97D6F" w:rsidRDefault="00276ED7" w:rsidP="00276ED7">
      <w:pPr>
        <w:ind w:firstLine="567"/>
        <w:rPr>
          <w:szCs w:val="24"/>
          <w:lang w:val="sr-Latn-CS"/>
        </w:rPr>
      </w:pPr>
      <w:r w:rsidRPr="00B97D6F">
        <w:rPr>
          <w:szCs w:val="24"/>
          <w:lang w:val="sr-Latn-CS"/>
        </w:rPr>
        <w:t>У газдинској јединици ”</w:t>
      </w:r>
      <w:r>
        <w:rPr>
          <w:szCs w:val="24"/>
          <w:lang w:val="sr-Cyrl-RS"/>
        </w:rPr>
        <w:t>Колут-</w:t>
      </w:r>
      <w:r w:rsidR="007A19FD">
        <w:rPr>
          <w:szCs w:val="24"/>
          <w:lang w:val="sr-Cyrl-RS"/>
        </w:rPr>
        <w:t>К</w:t>
      </w:r>
      <w:r>
        <w:rPr>
          <w:szCs w:val="24"/>
          <w:lang w:val="sr-Cyrl-RS"/>
        </w:rPr>
        <w:t>озара</w:t>
      </w:r>
      <w:r w:rsidRPr="00B97D6F">
        <w:rPr>
          <w:szCs w:val="24"/>
          <w:lang w:val="sr-Latn-CS"/>
        </w:rPr>
        <w:t xml:space="preserve"> ”, се због стања састојина и шумско узгојних радова који су започети у протеклом уређајном раздобљу, а и планираних у овом уређајном раздобљу,</w:t>
      </w:r>
      <w:r w:rsidR="007A19FD">
        <w:rPr>
          <w:szCs w:val="24"/>
          <w:lang w:val="sr-Cyrl-RS"/>
        </w:rPr>
        <w:t xml:space="preserve"> као и због чињенице да је већи део газдинске јединице ограђено ловиште, </w:t>
      </w:r>
      <w:r w:rsidRPr="00B97D6F">
        <w:rPr>
          <w:szCs w:val="24"/>
          <w:lang w:val="sr-Latn-CS"/>
        </w:rPr>
        <w:t xml:space="preserve"> план паше не планира тј. испаша домаће стоке је забрањена.</w:t>
      </w:r>
    </w:p>
    <w:p w14:paraId="64BC0356" w14:textId="77777777" w:rsidR="00276ED7" w:rsidRPr="00B97D6F" w:rsidRDefault="00276ED7" w:rsidP="00276ED7">
      <w:pPr>
        <w:tabs>
          <w:tab w:val="left" w:pos="1065"/>
        </w:tabs>
        <w:ind w:firstLine="567"/>
        <w:rPr>
          <w:szCs w:val="24"/>
          <w:lang w:val="sr-Latn-CS"/>
        </w:rPr>
      </w:pPr>
      <w:r w:rsidRPr="00B97D6F">
        <w:rPr>
          <w:szCs w:val="24"/>
          <w:lang w:val="sr-Latn-CS"/>
        </w:rPr>
        <w:t xml:space="preserve">У случају да се садашње околности у току уређајног раздобља промене и створе услови за испашу домаће стоке, тада ће се годишњим планом паше регулисати врста и обим коришћења површина за испашу.   </w:t>
      </w:r>
    </w:p>
    <w:p w14:paraId="1BD8E877" w14:textId="77777777" w:rsidR="00276ED7" w:rsidRPr="00B97D6F" w:rsidRDefault="00276ED7" w:rsidP="00276ED7">
      <w:pPr>
        <w:pStyle w:val="Heading2"/>
        <w:rPr>
          <w:szCs w:val="24"/>
          <w:lang w:val="sr-Latn-CS"/>
        </w:rPr>
      </w:pPr>
      <w:bookmarkStart w:id="966" w:name="_Toc103391040"/>
      <w:bookmarkStart w:id="967" w:name="_Toc104385098"/>
      <w:bookmarkStart w:id="968" w:name="_Toc104385434"/>
      <w:bookmarkStart w:id="969" w:name="_Toc104385678"/>
      <w:bookmarkStart w:id="970" w:name="_Toc105552991"/>
      <w:bookmarkStart w:id="971" w:name="_Toc329146821"/>
      <w:bookmarkStart w:id="972" w:name="_Toc329328539"/>
      <w:bookmarkStart w:id="973" w:name="_Toc410988449"/>
      <w:bookmarkStart w:id="974" w:name="_Toc478456573"/>
      <w:bookmarkStart w:id="975" w:name="_Toc503785513"/>
      <w:bookmarkStart w:id="976" w:name="_Toc503786088"/>
      <w:bookmarkStart w:id="977" w:name="_Toc503786577"/>
      <w:bookmarkStart w:id="978" w:name="_Toc503787448"/>
      <w:bookmarkStart w:id="979" w:name="_Toc535232896"/>
      <w:bookmarkStart w:id="980" w:name="_Toc115079744"/>
      <w:bookmarkStart w:id="981" w:name="_Toc125969944"/>
      <w:r w:rsidRPr="00B97D6F">
        <w:rPr>
          <w:szCs w:val="24"/>
          <w:lang w:val="sr-Latn-CS"/>
        </w:rPr>
        <w:t xml:space="preserve">8.9. </w:t>
      </w:r>
      <w:r w:rsidRPr="00B217E6">
        <w:rPr>
          <w:szCs w:val="24"/>
          <w:lang w:val="ru-RU"/>
        </w:rPr>
        <w:t>План</w:t>
      </w:r>
      <w:r w:rsidRPr="00B97D6F">
        <w:rPr>
          <w:szCs w:val="24"/>
          <w:lang w:val="sr-Latn-CS"/>
        </w:rPr>
        <w:t xml:space="preserve">  </w:t>
      </w:r>
      <w:r w:rsidRPr="00B217E6">
        <w:rPr>
          <w:szCs w:val="24"/>
          <w:lang w:val="ru-RU"/>
        </w:rPr>
        <w:t>кадрова</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p>
    <w:p w14:paraId="6B5AD81F" w14:textId="77777777" w:rsidR="00276ED7" w:rsidRPr="00B97D6F" w:rsidRDefault="00276ED7" w:rsidP="00276ED7">
      <w:pPr>
        <w:ind w:firstLine="600"/>
        <w:rPr>
          <w:szCs w:val="24"/>
          <w:lang w:val="sr-Latn-CS"/>
        </w:rPr>
      </w:pPr>
    </w:p>
    <w:p w14:paraId="172214A0" w14:textId="77777777" w:rsidR="00276ED7" w:rsidRPr="00B97D6F" w:rsidRDefault="00276ED7" w:rsidP="00276ED7">
      <w:pPr>
        <w:ind w:firstLine="567"/>
        <w:rPr>
          <w:szCs w:val="24"/>
          <w:lang w:val="sr-Latn-CS"/>
        </w:rPr>
      </w:pPr>
      <w:r w:rsidRPr="00B97D6F">
        <w:rPr>
          <w:szCs w:val="24"/>
          <w:lang w:val="sr-Latn-CS"/>
        </w:rPr>
        <w:t xml:space="preserve">Планове газдовања шумама планиране овом основом газдовања шумама није могуће извршити са постојећом кадровском структуром. За послове на гајењу и заштити шума биће ангажована привремено-повремена радна снага док ће на пословима коришћења шума бити ангажована друга правна лица као услуга.  </w:t>
      </w:r>
    </w:p>
    <w:p w14:paraId="117DFF3E" w14:textId="77777777" w:rsidR="00276ED7" w:rsidRPr="00B97D6F" w:rsidRDefault="00276ED7" w:rsidP="00276ED7">
      <w:pPr>
        <w:pStyle w:val="Heading2"/>
        <w:rPr>
          <w:szCs w:val="24"/>
          <w:lang w:val="sr-Latn-CS"/>
        </w:rPr>
      </w:pPr>
      <w:bookmarkStart w:id="982" w:name="_Toc103391041"/>
      <w:bookmarkStart w:id="983" w:name="_Toc104385099"/>
      <w:bookmarkStart w:id="984" w:name="_Toc104385435"/>
      <w:bookmarkStart w:id="985" w:name="_Toc104385679"/>
      <w:bookmarkStart w:id="986" w:name="_Toc105552992"/>
      <w:bookmarkStart w:id="987" w:name="_Toc329146822"/>
      <w:bookmarkStart w:id="988" w:name="_Toc329328540"/>
      <w:bookmarkStart w:id="989" w:name="_Toc410988450"/>
      <w:bookmarkStart w:id="990" w:name="_Toc478456574"/>
      <w:bookmarkStart w:id="991" w:name="_Toc503785514"/>
      <w:bookmarkStart w:id="992" w:name="_Toc503786089"/>
      <w:bookmarkStart w:id="993" w:name="_Toc503786578"/>
      <w:bookmarkStart w:id="994" w:name="_Toc503787449"/>
      <w:bookmarkStart w:id="995" w:name="_Toc535232897"/>
      <w:bookmarkStart w:id="996" w:name="_Toc115079745"/>
      <w:bookmarkStart w:id="997" w:name="_Toc125969945"/>
      <w:r w:rsidRPr="00B97D6F">
        <w:rPr>
          <w:szCs w:val="24"/>
          <w:lang w:val="sr-Latn-CS"/>
        </w:rPr>
        <w:t xml:space="preserve">8.10. </w:t>
      </w:r>
      <w:r w:rsidRPr="00B217E6">
        <w:rPr>
          <w:szCs w:val="24"/>
          <w:lang w:val="ru-RU"/>
        </w:rPr>
        <w:t>План</w:t>
      </w:r>
      <w:r w:rsidRPr="00B97D6F">
        <w:rPr>
          <w:szCs w:val="24"/>
          <w:lang w:val="sr-Latn-CS"/>
        </w:rPr>
        <w:t xml:space="preserve">  </w:t>
      </w:r>
      <w:r w:rsidRPr="00B217E6">
        <w:rPr>
          <w:szCs w:val="24"/>
          <w:lang w:val="ru-RU"/>
        </w:rPr>
        <w:t>техни</w:t>
      </w:r>
      <w:r w:rsidRPr="00B97D6F">
        <w:rPr>
          <w:szCs w:val="24"/>
          <w:lang w:val="sr-Latn-CS"/>
        </w:rPr>
        <w:t>ч</w:t>
      </w:r>
      <w:r w:rsidRPr="00B217E6">
        <w:rPr>
          <w:szCs w:val="24"/>
          <w:lang w:val="ru-RU"/>
        </w:rPr>
        <w:t>ког</w:t>
      </w:r>
      <w:r w:rsidRPr="00B97D6F">
        <w:rPr>
          <w:szCs w:val="24"/>
          <w:lang w:val="sr-Latn-CS"/>
        </w:rPr>
        <w:t xml:space="preserve"> </w:t>
      </w:r>
      <w:r w:rsidRPr="00B217E6">
        <w:rPr>
          <w:szCs w:val="24"/>
          <w:lang w:val="ru-RU"/>
        </w:rPr>
        <w:t>опремања</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14:paraId="29B59B15" w14:textId="77777777" w:rsidR="00276ED7" w:rsidRPr="00B97D6F" w:rsidRDefault="00276ED7" w:rsidP="00276ED7">
      <w:pPr>
        <w:ind w:firstLine="600"/>
        <w:rPr>
          <w:szCs w:val="24"/>
          <w:lang w:val="sr-Latn-CS"/>
        </w:rPr>
      </w:pPr>
    </w:p>
    <w:p w14:paraId="370B38E4" w14:textId="77777777" w:rsidR="00276ED7" w:rsidRDefault="00276ED7" w:rsidP="00276ED7">
      <w:pPr>
        <w:ind w:firstLine="709"/>
        <w:rPr>
          <w:szCs w:val="24"/>
          <w:lang w:val="sr-Latn-CS"/>
        </w:rPr>
      </w:pPr>
      <w:r w:rsidRPr="00B97D6F">
        <w:rPr>
          <w:szCs w:val="24"/>
          <w:lang w:val="sr-Latn-CS"/>
        </w:rPr>
        <w:t xml:space="preserve">На нивоу огранка предузећа ШГ Сомбор формирана је РЈ </w:t>
      </w:r>
      <w:r w:rsidRPr="00B97D6F">
        <w:rPr>
          <w:szCs w:val="24"/>
          <w:lang w:val="sr-Cyrl-RS"/>
        </w:rPr>
        <w:t>„</w:t>
      </w:r>
      <w:r w:rsidRPr="00B97D6F">
        <w:rPr>
          <w:szCs w:val="24"/>
          <w:lang w:val="sr-Latn-CS"/>
        </w:rPr>
        <w:t>Механизација</w:t>
      </w:r>
      <w:r w:rsidRPr="00B97D6F">
        <w:rPr>
          <w:szCs w:val="24"/>
          <w:lang w:val="sr-Cyrl-RS"/>
        </w:rPr>
        <w:t>“</w:t>
      </w:r>
      <w:r w:rsidRPr="00B97D6F">
        <w:rPr>
          <w:szCs w:val="24"/>
          <w:lang w:val="sr-Latn-CS"/>
        </w:rPr>
        <w:t xml:space="preserve"> са седиштем у Апатину која је задужена за техничку подршку деловима огранка тј. шумским управама. Планом техничког опремања </w:t>
      </w:r>
      <w:r w:rsidRPr="00B97D6F">
        <w:rPr>
          <w:szCs w:val="24"/>
          <w:lang w:val="sr-Cyrl-RS"/>
        </w:rPr>
        <w:t>Р</w:t>
      </w:r>
      <w:r w:rsidRPr="00B97D6F">
        <w:rPr>
          <w:szCs w:val="24"/>
          <w:lang w:val="sr-Latn-CS"/>
        </w:rPr>
        <w:t xml:space="preserve">Ј </w:t>
      </w:r>
      <w:r w:rsidRPr="00B97D6F">
        <w:rPr>
          <w:szCs w:val="24"/>
          <w:lang w:val="sr-Cyrl-RS"/>
        </w:rPr>
        <w:t>„</w:t>
      </w:r>
      <w:r w:rsidRPr="00B97D6F">
        <w:rPr>
          <w:szCs w:val="24"/>
          <w:lang w:val="sr-Latn-CS"/>
        </w:rPr>
        <w:t>Механизација</w:t>
      </w:r>
      <w:r w:rsidRPr="00B97D6F">
        <w:rPr>
          <w:szCs w:val="24"/>
          <w:lang w:val="sr-Cyrl-RS"/>
        </w:rPr>
        <w:t>“</w:t>
      </w:r>
      <w:r w:rsidRPr="00B97D6F">
        <w:rPr>
          <w:szCs w:val="24"/>
          <w:lang w:val="sr-Latn-CS"/>
        </w:rPr>
        <w:t xml:space="preserve"> предвиђена је набавка механизације која је плански укалкулисана у економско финансијску анализу Основе газдовања шумама за ГЈ „</w:t>
      </w:r>
      <w:r>
        <w:rPr>
          <w:szCs w:val="24"/>
          <w:lang w:val="sr-Cyrl-RS"/>
        </w:rPr>
        <w:t>Колут-козара</w:t>
      </w:r>
      <w:r w:rsidRPr="00B97D6F">
        <w:rPr>
          <w:szCs w:val="24"/>
          <w:lang w:val="sr-Latn-CS"/>
        </w:rPr>
        <w:t>“ .</w:t>
      </w:r>
    </w:p>
    <w:p w14:paraId="55C1498C" w14:textId="77777777" w:rsidR="00276ED7" w:rsidRPr="00B97D6F" w:rsidRDefault="00276ED7" w:rsidP="00276ED7">
      <w:pPr>
        <w:ind w:firstLine="709"/>
        <w:rPr>
          <w:szCs w:val="24"/>
          <w:lang w:val="sr-Latn-CS"/>
        </w:rPr>
      </w:pPr>
    </w:p>
    <w:p w14:paraId="732F5C65" w14:textId="77777777" w:rsidR="00276ED7" w:rsidRPr="00B217E6" w:rsidRDefault="00276ED7" w:rsidP="00276ED7">
      <w:pPr>
        <w:pStyle w:val="Heading1"/>
        <w:rPr>
          <w:caps/>
          <w:sz w:val="24"/>
          <w:szCs w:val="24"/>
          <w:lang w:val="ru-RU"/>
        </w:rPr>
      </w:pPr>
      <w:bookmarkStart w:id="998" w:name="_Toc535232898"/>
      <w:bookmarkStart w:id="999" w:name="_Toc115079746"/>
      <w:bookmarkStart w:id="1000" w:name="_Toc125969946"/>
      <w:r w:rsidRPr="00B217E6">
        <w:rPr>
          <w:sz w:val="24"/>
          <w:szCs w:val="24"/>
          <w:lang w:val="ru-RU"/>
        </w:rPr>
        <w:t xml:space="preserve">9. </w:t>
      </w:r>
      <w:r w:rsidRPr="00B217E6">
        <w:rPr>
          <w:caps/>
          <w:sz w:val="24"/>
          <w:szCs w:val="24"/>
          <w:lang w:val="ru-RU"/>
        </w:rPr>
        <w:t>УПУТСТВА И СМЕРНИЦЕ ЗА РЕАЛИЗАЦИЈУ ПЛАНОВА</w:t>
      </w:r>
      <w:bookmarkEnd w:id="904"/>
      <w:bookmarkEnd w:id="905"/>
      <w:bookmarkEnd w:id="906"/>
      <w:bookmarkEnd w:id="907"/>
      <w:bookmarkEnd w:id="908"/>
      <w:bookmarkEnd w:id="909"/>
      <w:bookmarkEnd w:id="910"/>
      <w:bookmarkEnd w:id="911"/>
      <w:bookmarkEnd w:id="998"/>
      <w:bookmarkEnd w:id="999"/>
      <w:bookmarkEnd w:id="1000"/>
      <w:r w:rsidRPr="00B217E6">
        <w:rPr>
          <w:caps/>
          <w:sz w:val="24"/>
          <w:szCs w:val="24"/>
          <w:lang w:val="ru-RU"/>
        </w:rPr>
        <w:t xml:space="preserve"> </w:t>
      </w:r>
    </w:p>
    <w:p w14:paraId="7AF8750A" w14:textId="77777777" w:rsidR="00276ED7" w:rsidRPr="00B217E6" w:rsidRDefault="00276ED7" w:rsidP="00276ED7">
      <w:pPr>
        <w:rPr>
          <w:noProof/>
          <w:szCs w:val="24"/>
          <w:lang w:val="ru-RU"/>
        </w:rPr>
      </w:pPr>
    </w:p>
    <w:p w14:paraId="28AF05A2" w14:textId="77777777" w:rsidR="00276ED7" w:rsidRPr="00B97D6F" w:rsidRDefault="00276ED7" w:rsidP="00276ED7">
      <w:pPr>
        <w:ind w:firstLine="567"/>
        <w:rPr>
          <w:szCs w:val="24"/>
          <w:lang w:val="sr-Latn-CS"/>
        </w:rPr>
      </w:pPr>
      <w:r w:rsidRPr="00B97D6F">
        <w:rPr>
          <w:szCs w:val="24"/>
          <w:lang w:val="sr-Latn-CS"/>
        </w:rPr>
        <w:t xml:space="preserve">Успешност спровођења планова газдовања шумама зависи од низа фактора. Ти фактори су каткад објективне а каткад субјективне природе. Да би се они на неки начин избегли, овом основом прописаће се смернице за спровођење прописаних мера и планова газдовања шумама . Овим смерницама прописаће се </w:t>
      </w:r>
      <w:r w:rsidRPr="00B97D6F">
        <w:rPr>
          <w:szCs w:val="24"/>
          <w:lang w:val="sr-Latn-CS"/>
        </w:rPr>
        <w:lastRenderedPageBreak/>
        <w:t>технологија рада, по свим елементима газдовања. Смерницама за спровођење прописаних мера и планова газдовања шумама обезбедиће се максимално могуће унапређење начина рада на спровођењу предвиђених планова газдовања.</w:t>
      </w:r>
    </w:p>
    <w:p w14:paraId="5D77DB36" w14:textId="77777777" w:rsidR="00276ED7" w:rsidRDefault="00276ED7" w:rsidP="00276ED7">
      <w:pPr>
        <w:ind w:firstLine="567"/>
        <w:rPr>
          <w:szCs w:val="24"/>
          <w:lang w:val="sr-Cyrl-RS"/>
        </w:rPr>
      </w:pPr>
      <w:r w:rsidRPr="00B97D6F">
        <w:rPr>
          <w:szCs w:val="24"/>
          <w:lang w:val="sr-Latn-CS"/>
        </w:rPr>
        <w:t>Ради прегледнијег сагледавања предложених смерница за газдовање шумама, све смернице за газдовање шумама подељене су по областима.</w:t>
      </w:r>
      <w:r w:rsidRPr="00B97D6F">
        <w:rPr>
          <w:szCs w:val="24"/>
          <w:lang w:val="sr-Cyrl-RS"/>
        </w:rPr>
        <w:t xml:space="preserve"> Радови на обнови, нези и заштити шума по одсецима биће прецизније приказани у табеларном делу основе у ПЛАНУ ГАЈЕЊА ШУМА.</w:t>
      </w:r>
    </w:p>
    <w:p w14:paraId="3713027A" w14:textId="77777777" w:rsidR="0004550A" w:rsidRDefault="0004550A" w:rsidP="00276ED7">
      <w:pPr>
        <w:ind w:firstLine="567"/>
        <w:rPr>
          <w:szCs w:val="24"/>
          <w:lang w:val="sr-Cyrl-RS"/>
        </w:rPr>
      </w:pPr>
    </w:p>
    <w:p w14:paraId="1433A009" w14:textId="77777777" w:rsidR="0004550A" w:rsidRPr="00B97D6F" w:rsidRDefault="0004550A" w:rsidP="00276ED7">
      <w:pPr>
        <w:ind w:firstLine="567"/>
        <w:rPr>
          <w:szCs w:val="24"/>
          <w:lang w:val="sr-Cyrl-RS"/>
        </w:rPr>
      </w:pPr>
    </w:p>
    <w:p w14:paraId="5A218BC5" w14:textId="77777777" w:rsidR="00276ED7" w:rsidRPr="00B217E6" w:rsidRDefault="00276ED7" w:rsidP="00276ED7">
      <w:pPr>
        <w:pStyle w:val="Heading2"/>
        <w:rPr>
          <w:szCs w:val="24"/>
          <w:lang w:val="ru-RU"/>
        </w:rPr>
      </w:pPr>
      <w:bookmarkStart w:id="1001" w:name="_Toc535232899"/>
      <w:bookmarkStart w:id="1002" w:name="_Toc115079747"/>
      <w:bookmarkStart w:id="1003" w:name="_Toc125969947"/>
      <w:bookmarkStart w:id="1004" w:name="_Toc503785516"/>
      <w:bookmarkStart w:id="1005" w:name="_Toc503786091"/>
      <w:bookmarkStart w:id="1006" w:name="_Toc503786580"/>
      <w:bookmarkStart w:id="1007" w:name="_Toc503787451"/>
      <w:r w:rsidRPr="00B217E6">
        <w:rPr>
          <w:szCs w:val="24"/>
          <w:lang w:val="ru-RU"/>
        </w:rPr>
        <w:t>9.1. Смернице за реализацију плана гајења шума</w:t>
      </w:r>
      <w:bookmarkEnd w:id="1001"/>
      <w:bookmarkEnd w:id="1002"/>
      <w:bookmarkEnd w:id="1003"/>
    </w:p>
    <w:p w14:paraId="53FBE6A6" w14:textId="77777777" w:rsidR="00276ED7" w:rsidRPr="00B217E6" w:rsidRDefault="00276ED7" w:rsidP="00276ED7">
      <w:pPr>
        <w:ind w:firstLine="600"/>
        <w:rPr>
          <w:lang w:val="ru-RU"/>
        </w:rPr>
      </w:pPr>
    </w:p>
    <w:p w14:paraId="01CC3F3B" w14:textId="77777777" w:rsidR="00276ED7" w:rsidRPr="00B97D6F" w:rsidRDefault="00276ED7" w:rsidP="00276ED7">
      <w:pPr>
        <w:ind w:firstLine="720"/>
        <w:rPr>
          <w:lang w:val="nb-NO"/>
        </w:rPr>
      </w:pPr>
      <w:r w:rsidRPr="00B97D6F">
        <w:rPr>
          <w:lang w:val="nb-NO"/>
        </w:rPr>
        <w:t>Смернице за спровођење прописаних мера гајења шума дају образложење технологије обнављања и неге састојина, као и упутства за извођење ових радова.</w:t>
      </w:r>
    </w:p>
    <w:p w14:paraId="13A27482" w14:textId="77777777" w:rsidR="00276ED7" w:rsidRPr="00B97D6F" w:rsidRDefault="00276ED7" w:rsidP="00276ED7">
      <w:pPr>
        <w:tabs>
          <w:tab w:val="left" w:pos="18976"/>
        </w:tabs>
        <w:ind w:firstLine="709"/>
        <w:rPr>
          <w:b/>
          <w:szCs w:val="24"/>
          <w:lang w:val="sr-Latn-CS"/>
        </w:rPr>
      </w:pPr>
      <w:r w:rsidRPr="00B97D6F">
        <w:rPr>
          <w:b/>
          <w:szCs w:val="24"/>
          <w:lang w:val="sr-Latn-CS"/>
        </w:rPr>
        <w:t>Смернице  за обнављање састојина тврдих лишћара</w:t>
      </w:r>
    </w:p>
    <w:p w14:paraId="5A5C49F0" w14:textId="77777777" w:rsidR="00276ED7" w:rsidRPr="00B97D6F" w:rsidRDefault="00276ED7" w:rsidP="00276ED7">
      <w:pPr>
        <w:tabs>
          <w:tab w:val="left" w:pos="18976"/>
        </w:tabs>
        <w:ind w:firstLine="720"/>
        <w:rPr>
          <w:szCs w:val="24"/>
          <w:lang w:val="sr-Latn-CS"/>
        </w:rPr>
      </w:pPr>
      <w:r w:rsidRPr="00B97D6F">
        <w:rPr>
          <w:szCs w:val="24"/>
          <w:lang w:val="sr-Latn-CS"/>
        </w:rPr>
        <w:t xml:space="preserve">Шуме тврдих лишћара у </w:t>
      </w:r>
      <w:r w:rsidRPr="00B97D6F">
        <w:rPr>
          <w:szCs w:val="24"/>
          <w:lang w:val="sr-Cyrl-RS"/>
        </w:rPr>
        <w:t>газдинској јединици „</w:t>
      </w:r>
      <w:r>
        <w:rPr>
          <w:szCs w:val="24"/>
          <w:lang w:val="sr-Cyrl-RS"/>
        </w:rPr>
        <w:t>Колут-козара</w:t>
      </w:r>
      <w:r w:rsidRPr="00B97D6F">
        <w:rPr>
          <w:szCs w:val="24"/>
          <w:lang w:val="sr-Cyrl-RS"/>
        </w:rPr>
        <w:t xml:space="preserve">“ </w:t>
      </w:r>
      <w:r w:rsidRPr="00B97D6F">
        <w:rPr>
          <w:szCs w:val="24"/>
          <w:lang w:val="sr-Latn-CS"/>
        </w:rPr>
        <w:t xml:space="preserve">у највећој мери представљају шуме </w:t>
      </w:r>
      <w:r>
        <w:rPr>
          <w:szCs w:val="24"/>
          <w:lang w:val="sr-Cyrl-RS"/>
        </w:rPr>
        <w:t>цера,</w:t>
      </w:r>
      <w:r w:rsidRPr="00B97D6F">
        <w:rPr>
          <w:szCs w:val="24"/>
          <w:lang w:val="sr-Latn-CS"/>
        </w:rPr>
        <w:t xml:space="preserve">храста лужњака, као и састојине </w:t>
      </w:r>
      <w:r>
        <w:rPr>
          <w:szCs w:val="24"/>
          <w:lang w:val="sr-Cyrl-RS"/>
        </w:rPr>
        <w:t>багрема</w:t>
      </w:r>
      <w:r w:rsidRPr="00B97D6F">
        <w:rPr>
          <w:szCs w:val="24"/>
          <w:lang w:val="sr-Latn-CS"/>
        </w:rPr>
        <w:t>.</w:t>
      </w:r>
    </w:p>
    <w:p w14:paraId="218D5B33" w14:textId="77777777" w:rsidR="00276ED7" w:rsidRPr="00B97D6F" w:rsidRDefault="00276ED7" w:rsidP="00276ED7">
      <w:pPr>
        <w:tabs>
          <w:tab w:val="left" w:pos="18976"/>
        </w:tabs>
        <w:ind w:firstLine="720"/>
        <w:rPr>
          <w:szCs w:val="24"/>
          <w:lang w:val="sr-Latn-CS"/>
        </w:rPr>
      </w:pPr>
      <w:r w:rsidRPr="00B97D6F">
        <w:rPr>
          <w:szCs w:val="24"/>
          <w:lang w:val="sr-Latn-CS"/>
        </w:rPr>
        <w:t xml:space="preserve">Све  шуме </w:t>
      </w:r>
      <w:r>
        <w:rPr>
          <w:szCs w:val="24"/>
          <w:lang w:val="sr-Cyrl-RS"/>
        </w:rPr>
        <w:t xml:space="preserve">цера и </w:t>
      </w:r>
      <w:r w:rsidRPr="00B97D6F">
        <w:rPr>
          <w:szCs w:val="24"/>
          <w:lang w:val="sr-Latn-CS"/>
        </w:rPr>
        <w:t xml:space="preserve">храста лужњака у оквиру шумског подручја, обнављају се применом оплодних  (постепених) сеча, које се са могућим модификацијама, по правилу изводе у три сека, а то су: припремни, оплодни и завршни. </w:t>
      </w:r>
    </w:p>
    <w:p w14:paraId="46F0734B" w14:textId="77777777" w:rsidR="00276ED7" w:rsidRPr="00B97D6F" w:rsidRDefault="00276ED7" w:rsidP="00276ED7">
      <w:pPr>
        <w:tabs>
          <w:tab w:val="left" w:pos="18976"/>
        </w:tabs>
        <w:ind w:firstLine="720"/>
        <w:rPr>
          <w:szCs w:val="24"/>
          <w:lang w:val="sr-Latn-CS"/>
        </w:rPr>
      </w:pPr>
      <w:r w:rsidRPr="00B97D6F">
        <w:rPr>
          <w:szCs w:val="24"/>
          <w:lang w:val="sr-Latn-CS"/>
        </w:rPr>
        <w:t xml:space="preserve">Припремни сек оплодне сече се по правилу изводи две године пре очекиваног урода семена главне врсте дрвећа, неопходног за насемењавање земљишта у шумама које су обухваћене  процесом обнове. У припремној фази се уклањају прекобројна стабла претежно пратећих врста дрвећа,  углавном лаког семена које се разноси по састојини и на тај начин врши природно пошумљавање (у овој фази у великом броју јединки непожељних врста). Поред стабала лаког семена, уклањају се и стабла </w:t>
      </w:r>
      <w:r>
        <w:rPr>
          <w:szCs w:val="24"/>
          <w:lang w:val="sr-Cyrl-RS"/>
        </w:rPr>
        <w:t xml:space="preserve">цера и </w:t>
      </w:r>
      <w:r w:rsidRPr="00B97D6F">
        <w:rPr>
          <w:szCs w:val="24"/>
          <w:lang w:val="sr-Latn-CS"/>
        </w:rPr>
        <w:t>храста лужњака лоших фенотипских карактеристика. Ради обезбеђивања мешовитог састава будуће  састојине, оставља се три до пет, а по потреби и више зрелих стабала пратећих врста по хектару, равномерно распоређених по читавој подмладној површини. На овај начин се обезбеђује равномерно засејавање семена ових врста на подмладним површинама, чиме се обезбеђује мешовити састав у погледу врста дрвећа будуће састојине.</w:t>
      </w:r>
    </w:p>
    <w:p w14:paraId="1183CDD4" w14:textId="77777777" w:rsidR="00276ED7" w:rsidRPr="00B97D6F" w:rsidRDefault="00276ED7" w:rsidP="00276ED7">
      <w:pPr>
        <w:tabs>
          <w:tab w:val="left" w:pos="18976"/>
        </w:tabs>
        <w:ind w:firstLine="720"/>
        <w:rPr>
          <w:szCs w:val="24"/>
          <w:lang w:val="sr-Latn-CS"/>
        </w:rPr>
      </w:pPr>
      <w:r w:rsidRPr="00B97D6F">
        <w:rPr>
          <w:szCs w:val="24"/>
          <w:lang w:val="sr-Latn-CS"/>
        </w:rPr>
        <w:t>После изведеног припремног сека приступа се припреми терена за насемењавање и развој поника. Да би се обезбедило добро клијање семена и несметан развој поника у првој фази главне, а касније и пратећих врста дрвећа, потребно је извршити уклањање подстојне вегетације на подмладним површинама. Подстојна (жбунаста) вегетација се уклања у две фазе, а што је условљено димензијама подстојне вегетације. Подраст пречника стабалаца изнад 7 сантиметара се уклања сечом моторним тестерама, а добијени дрвни материјал може да се користи као биомаса за енергетске и друге потребе. Остали подраст пречника испод 7 сантиметара уклања се комбинованом применом механичких и хемијских средстава. Механичко уклањање ситног  подраста се  врши шумским  тарупима  (мулчерима),  који  се  у агрегату са тракторима крећу између преосталих стабала у састојини вршећи на тај начин претварање подраста у ивер, који се касније трансформише у органско ђубриво.</w:t>
      </w:r>
    </w:p>
    <w:p w14:paraId="087BFFBB" w14:textId="77777777" w:rsidR="00276ED7" w:rsidRPr="00B97D6F" w:rsidRDefault="00276ED7" w:rsidP="00276ED7">
      <w:pPr>
        <w:tabs>
          <w:tab w:val="left" w:pos="18976"/>
        </w:tabs>
        <w:ind w:firstLine="720"/>
        <w:rPr>
          <w:szCs w:val="24"/>
          <w:lang w:val="sr-Latn-CS"/>
        </w:rPr>
      </w:pPr>
      <w:r w:rsidRPr="00B97D6F">
        <w:rPr>
          <w:szCs w:val="24"/>
          <w:lang w:val="sr-Latn-CS"/>
        </w:rPr>
        <w:t>Избојци и изданци који се касније јављају из пањева и жила механички уклоњеног подраста сузбијају се хемијским средствима на бази глифосата. Третирање избојака и изданака се врши током касног лета и ране јесени, што у датим околностима значи да се на истој површини третирање хербицидима врши најчешће једанпут или највише два пута током опходње.</w:t>
      </w:r>
    </w:p>
    <w:p w14:paraId="180E67E0" w14:textId="77777777" w:rsidR="00276ED7" w:rsidRPr="00B97D6F" w:rsidRDefault="00276ED7" w:rsidP="00276ED7">
      <w:pPr>
        <w:tabs>
          <w:tab w:val="left" w:pos="18976"/>
        </w:tabs>
        <w:ind w:firstLine="720"/>
        <w:rPr>
          <w:szCs w:val="24"/>
          <w:lang w:val="sr-Latn-CS"/>
        </w:rPr>
      </w:pPr>
      <w:r w:rsidRPr="00B97D6F">
        <w:rPr>
          <w:szCs w:val="24"/>
          <w:lang w:val="sr-Latn-CS"/>
        </w:rPr>
        <w:t xml:space="preserve">Након припреме терена у години доброг урода семена главне врсте дрвећа врши се комбиновано природно насемењавање и вештачко подсејавање жира на земљишту подмладних површина. Сетва жира се врши </w:t>
      </w:r>
      <w:r>
        <w:rPr>
          <w:szCs w:val="24"/>
          <w:lang w:val="sr-Cyrl-RS"/>
        </w:rPr>
        <w:t>сејачицама</w:t>
      </w:r>
      <w:r w:rsidRPr="00B97D6F">
        <w:rPr>
          <w:szCs w:val="24"/>
          <w:lang w:val="sr-Latn-CS"/>
        </w:rPr>
        <w:t xml:space="preserve">, на оним површинама где природним путем није обезбеђена довољна количина семена. За ову сврху искључиво може да се користи семе </w:t>
      </w:r>
      <w:r>
        <w:rPr>
          <w:szCs w:val="24"/>
          <w:lang w:val="sr-Cyrl-RS"/>
        </w:rPr>
        <w:t xml:space="preserve">цера и </w:t>
      </w:r>
      <w:r w:rsidRPr="00B97D6F">
        <w:rPr>
          <w:szCs w:val="24"/>
          <w:lang w:val="sr-Latn-CS"/>
        </w:rPr>
        <w:t xml:space="preserve">храста из регистрованих семенских састојина и семенских плантажа, или других објеката у складу са Законом о шумском репродуктивном материјалу. </w:t>
      </w:r>
    </w:p>
    <w:p w14:paraId="7BB3C607" w14:textId="77777777" w:rsidR="00276ED7" w:rsidRPr="00B97D6F" w:rsidRDefault="00276ED7" w:rsidP="00276ED7">
      <w:pPr>
        <w:tabs>
          <w:tab w:val="left" w:pos="18976"/>
        </w:tabs>
        <w:ind w:firstLine="720"/>
        <w:rPr>
          <w:szCs w:val="24"/>
          <w:lang w:val="sr-Latn-CS"/>
        </w:rPr>
      </w:pPr>
      <w:r w:rsidRPr="00B97D6F">
        <w:rPr>
          <w:szCs w:val="24"/>
          <w:lang w:val="sr-Latn-CS"/>
        </w:rPr>
        <w:t>После опадања жира и допунског вештачког подсејавања врши се оплодни сек, којим се у значајној мери отвара шумски склоп, како би се створили повољни услови светлости и микроклиме за добро клијање жира и развој подмлатка. Преостала стабла састој</w:t>
      </w:r>
      <w:r w:rsidRPr="00B97D6F">
        <w:rPr>
          <w:szCs w:val="24"/>
          <w:lang w:val="sr-Cyrl-RS"/>
        </w:rPr>
        <w:t>и</w:t>
      </w:r>
      <w:r w:rsidRPr="00B97D6F">
        <w:rPr>
          <w:szCs w:val="24"/>
          <w:lang w:val="sr-Latn-CS"/>
        </w:rPr>
        <w:t>не имају улогу да у одређеној мери спрече прекомерно закоровљавање подмладних површина, штите поник од прејаке инсолације и загревања и у случају незадовољавајућег успеха, осигурају накнадно природно насејавање.</w:t>
      </w:r>
    </w:p>
    <w:p w14:paraId="3AC0E996" w14:textId="77777777" w:rsidR="00276ED7" w:rsidRPr="00B97D6F" w:rsidRDefault="00276ED7" w:rsidP="00276ED7">
      <w:pPr>
        <w:tabs>
          <w:tab w:val="left" w:pos="18976"/>
        </w:tabs>
        <w:ind w:firstLine="720"/>
        <w:rPr>
          <w:szCs w:val="24"/>
          <w:lang w:val="sr-Latn-CS"/>
        </w:rPr>
      </w:pPr>
      <w:r w:rsidRPr="00B97D6F">
        <w:rPr>
          <w:szCs w:val="24"/>
          <w:lang w:val="sr-Latn-CS"/>
        </w:rPr>
        <w:t xml:space="preserve">Ако се година урода семена пратећих врста подудари са уродом семена </w:t>
      </w:r>
      <w:r>
        <w:rPr>
          <w:szCs w:val="24"/>
          <w:lang w:val="sr-Cyrl-RS"/>
        </w:rPr>
        <w:t xml:space="preserve">цера и </w:t>
      </w:r>
      <w:r w:rsidRPr="00B97D6F">
        <w:rPr>
          <w:szCs w:val="24"/>
          <w:lang w:val="sr-Latn-CS"/>
        </w:rPr>
        <w:t>лужњака, односно главне врсте дрвећа, тада се током оплодног сека уклањају и готово  сва преостала стабла пратећих врста, у супротном се уклањају након њиховог пуног урода.</w:t>
      </w:r>
    </w:p>
    <w:p w14:paraId="15CE00D4" w14:textId="77777777" w:rsidR="00276ED7" w:rsidRPr="00B97D6F" w:rsidRDefault="00276ED7" w:rsidP="00276ED7">
      <w:pPr>
        <w:tabs>
          <w:tab w:val="left" w:pos="18976"/>
        </w:tabs>
        <w:ind w:firstLine="720"/>
        <w:rPr>
          <w:szCs w:val="24"/>
          <w:lang w:val="sr-Latn-CS"/>
        </w:rPr>
      </w:pPr>
      <w:r w:rsidRPr="00B97D6F">
        <w:rPr>
          <w:szCs w:val="24"/>
          <w:lang w:val="sr-Latn-CS"/>
        </w:rPr>
        <w:lastRenderedPageBreak/>
        <w:t>После успешно спроведене обнове врши се завршни сек којим се уклањају преостала стабла главне и пратећих врста дрвећа. У циљу подршке очувању биодиверзитета у завршном секу се остављају  три до пет стабала главне и пратећих врста по хектару, од којих једно по могућству треба да буде суво или у одмаклој фази одумирања, као и одговарајућа количина лежевине која неће ометати развој подмлатка.</w:t>
      </w:r>
    </w:p>
    <w:p w14:paraId="1B02769F" w14:textId="77777777" w:rsidR="00276ED7" w:rsidRDefault="00276ED7" w:rsidP="00276ED7">
      <w:pPr>
        <w:tabs>
          <w:tab w:val="left" w:pos="18976"/>
        </w:tabs>
        <w:ind w:firstLine="720"/>
        <w:rPr>
          <w:szCs w:val="24"/>
          <w:lang w:val="sr-Cyrl-RS"/>
        </w:rPr>
      </w:pPr>
      <w:r>
        <w:rPr>
          <w:szCs w:val="24"/>
          <w:lang w:val="sr-Cyrl-RS"/>
        </w:rPr>
        <w:t>Већина састојина</w:t>
      </w:r>
      <w:r w:rsidRPr="00B97D6F">
        <w:rPr>
          <w:szCs w:val="24"/>
          <w:lang w:val="sr-Cyrl-RS"/>
        </w:rPr>
        <w:t xml:space="preserve"> багрема ће се обнављати вегетативним путем </w:t>
      </w:r>
      <w:r>
        <w:rPr>
          <w:szCs w:val="24"/>
          <w:lang w:val="sr-Cyrl-RS"/>
        </w:rPr>
        <w:t xml:space="preserve">иверањем пањева и </w:t>
      </w:r>
      <w:r w:rsidRPr="00B97D6F">
        <w:rPr>
          <w:szCs w:val="24"/>
          <w:lang w:val="sr-Cyrl-RS"/>
        </w:rPr>
        <w:t>повређивањем жила након сече.</w:t>
      </w:r>
      <w:r>
        <w:rPr>
          <w:szCs w:val="24"/>
          <w:lang w:val="sr-Cyrl-RS"/>
        </w:rPr>
        <w:t xml:space="preserve"> Део састојина багрема ће се обнављати вештачком садњом садница у бразде рамака 3(три) метра са рамаком садница у реду од 1(једног) метра.</w:t>
      </w:r>
    </w:p>
    <w:p w14:paraId="72E795E2" w14:textId="77777777" w:rsidR="000E7B88" w:rsidRDefault="000E7B88" w:rsidP="00276ED7">
      <w:pPr>
        <w:tabs>
          <w:tab w:val="left" w:pos="18976"/>
        </w:tabs>
        <w:ind w:firstLine="720"/>
        <w:rPr>
          <w:szCs w:val="24"/>
          <w:lang w:val="sr-Cyrl-RS"/>
        </w:rPr>
      </w:pPr>
    </w:p>
    <w:p w14:paraId="1B8F318B" w14:textId="77777777" w:rsidR="0004550A" w:rsidRPr="00B97D6F" w:rsidRDefault="0004550A" w:rsidP="00276ED7">
      <w:pPr>
        <w:tabs>
          <w:tab w:val="left" w:pos="18976"/>
        </w:tabs>
        <w:ind w:firstLine="720"/>
        <w:rPr>
          <w:szCs w:val="24"/>
          <w:lang w:val="sr-Cyrl-RS"/>
        </w:rPr>
      </w:pPr>
    </w:p>
    <w:p w14:paraId="488D6EAE" w14:textId="77777777" w:rsidR="00276ED7" w:rsidRPr="00B97D6F" w:rsidRDefault="00276ED7" w:rsidP="00276ED7">
      <w:pPr>
        <w:tabs>
          <w:tab w:val="left" w:pos="18976"/>
        </w:tabs>
        <w:ind w:firstLine="720"/>
        <w:rPr>
          <w:szCs w:val="24"/>
          <w:lang w:val="sr-Cyrl-RS"/>
        </w:rPr>
      </w:pPr>
    </w:p>
    <w:p w14:paraId="74DBD689" w14:textId="77777777" w:rsidR="00276ED7" w:rsidRPr="00B97D6F" w:rsidRDefault="00276ED7" w:rsidP="00276ED7">
      <w:pPr>
        <w:tabs>
          <w:tab w:val="left" w:pos="18976"/>
        </w:tabs>
        <w:ind w:firstLine="720"/>
        <w:rPr>
          <w:b/>
          <w:szCs w:val="24"/>
          <w:u w:val="single"/>
          <w:lang w:val="sr-Latn-CS"/>
        </w:rPr>
      </w:pPr>
      <w:r w:rsidRPr="00B97D6F">
        <w:rPr>
          <w:b/>
          <w:szCs w:val="24"/>
          <w:u w:val="single"/>
          <w:lang w:val="sr-Latn-CS"/>
        </w:rPr>
        <w:t>Смернице за реализацију мера неге</w:t>
      </w:r>
    </w:p>
    <w:p w14:paraId="30C230FE" w14:textId="77777777" w:rsidR="00276ED7" w:rsidRPr="00B97D6F" w:rsidRDefault="00276ED7" w:rsidP="00276ED7">
      <w:pPr>
        <w:tabs>
          <w:tab w:val="left" w:pos="18976"/>
        </w:tabs>
        <w:ind w:firstLine="720"/>
        <w:rPr>
          <w:szCs w:val="24"/>
          <w:lang w:val="sr-Latn-CS"/>
        </w:rPr>
      </w:pPr>
    </w:p>
    <w:p w14:paraId="24DE576B" w14:textId="77777777" w:rsidR="00276ED7" w:rsidRPr="00B97D6F" w:rsidRDefault="00276ED7" w:rsidP="00276ED7">
      <w:pPr>
        <w:tabs>
          <w:tab w:val="left" w:pos="18976"/>
        </w:tabs>
        <w:ind w:firstLine="709"/>
        <w:rPr>
          <w:b/>
          <w:szCs w:val="24"/>
          <w:lang w:val="sr-Latn-CS"/>
        </w:rPr>
      </w:pPr>
      <w:r w:rsidRPr="00B97D6F">
        <w:rPr>
          <w:b/>
          <w:szCs w:val="24"/>
          <w:lang w:val="sr-Latn-CS"/>
        </w:rPr>
        <w:t>Осветљавање подмлатка</w:t>
      </w:r>
    </w:p>
    <w:p w14:paraId="00CC60DE" w14:textId="77777777" w:rsidR="00276ED7" w:rsidRPr="00B97D6F" w:rsidRDefault="00276ED7" w:rsidP="00276ED7">
      <w:pPr>
        <w:tabs>
          <w:tab w:val="left" w:pos="18976"/>
        </w:tabs>
        <w:ind w:firstLine="720"/>
        <w:rPr>
          <w:szCs w:val="24"/>
          <w:lang w:val="sr-Latn-CS"/>
        </w:rPr>
      </w:pPr>
      <w:r w:rsidRPr="00B97D6F">
        <w:rPr>
          <w:szCs w:val="24"/>
          <w:lang w:val="sr-Latn-CS"/>
        </w:rPr>
        <w:t xml:space="preserve">У </w:t>
      </w:r>
      <w:r>
        <w:rPr>
          <w:szCs w:val="24"/>
          <w:lang w:val="sr-Cyrl-RS"/>
        </w:rPr>
        <w:t xml:space="preserve">церовим и </w:t>
      </w:r>
      <w:r w:rsidRPr="00B97D6F">
        <w:rPr>
          <w:szCs w:val="24"/>
          <w:lang w:val="sr-Latn-CS"/>
        </w:rPr>
        <w:t>храстовим шумама и мешовитим шумама храста (лужњака и цера) као врстама светлости, прве сече неге - сече осветљавања подмлатка, сматрају се веома важним, којима је основни циљ да се крунама обезбеди довољно светлости. Изводе се у фази раног подмлатка, у старости 4-10 година, тј. у фази када се формира склоп и младе биљке из фазе појединачног живота прелазе у заједнички  живот.</w:t>
      </w:r>
    </w:p>
    <w:p w14:paraId="3BACD294" w14:textId="77777777" w:rsidR="00276ED7" w:rsidRPr="00B97D6F" w:rsidRDefault="00276ED7" w:rsidP="00276ED7">
      <w:pPr>
        <w:tabs>
          <w:tab w:val="left" w:pos="18976"/>
        </w:tabs>
        <w:ind w:firstLine="720"/>
        <w:rPr>
          <w:szCs w:val="24"/>
          <w:lang w:val="sr-Latn-CS"/>
        </w:rPr>
      </w:pPr>
      <w:r w:rsidRPr="00B97D6F">
        <w:rPr>
          <w:szCs w:val="24"/>
          <w:lang w:val="sr-Latn-CS"/>
        </w:rPr>
        <w:t>У оквиру неге храстовог подмлатка неопходно је применити следеће мере:</w:t>
      </w:r>
    </w:p>
    <w:p w14:paraId="70175EDE" w14:textId="77777777" w:rsidR="00276ED7" w:rsidRPr="00B97D6F" w:rsidRDefault="00276ED7" w:rsidP="00276ED7">
      <w:pPr>
        <w:tabs>
          <w:tab w:val="left" w:pos="1134"/>
          <w:tab w:val="left" w:pos="18976"/>
        </w:tabs>
        <w:ind w:firstLine="454"/>
        <w:rPr>
          <w:szCs w:val="24"/>
          <w:lang w:val="sr-Latn-CS"/>
        </w:rPr>
      </w:pPr>
      <w:r w:rsidRPr="00B97D6F">
        <w:rPr>
          <w:szCs w:val="24"/>
          <w:lang w:val="sr-Latn-CS"/>
        </w:rPr>
        <w:t>-</w:t>
      </w:r>
      <w:r w:rsidRPr="00B97D6F">
        <w:rPr>
          <w:szCs w:val="24"/>
          <w:lang w:val="sr-Latn-CS"/>
        </w:rPr>
        <w:tab/>
        <w:t>ослобађање од корова и жбуња;</w:t>
      </w:r>
    </w:p>
    <w:p w14:paraId="4B9F4D8E" w14:textId="77777777" w:rsidR="00276ED7" w:rsidRPr="00B97D6F" w:rsidRDefault="00276ED7" w:rsidP="00276ED7">
      <w:pPr>
        <w:tabs>
          <w:tab w:val="left" w:pos="1134"/>
          <w:tab w:val="left" w:pos="18976"/>
        </w:tabs>
        <w:ind w:firstLine="454"/>
        <w:rPr>
          <w:szCs w:val="24"/>
          <w:lang w:val="sr-Latn-CS"/>
        </w:rPr>
      </w:pPr>
      <w:r w:rsidRPr="00B97D6F">
        <w:rPr>
          <w:szCs w:val="24"/>
          <w:lang w:val="sr-Latn-CS"/>
        </w:rPr>
        <w:t>-</w:t>
      </w:r>
      <w:r w:rsidRPr="00B97D6F">
        <w:rPr>
          <w:szCs w:val="24"/>
          <w:lang w:val="sr-Latn-CS"/>
        </w:rPr>
        <w:tab/>
        <w:t>уклањање оштећених јединки;</w:t>
      </w:r>
    </w:p>
    <w:p w14:paraId="396F116F" w14:textId="77777777" w:rsidR="00276ED7" w:rsidRPr="00B97D6F" w:rsidRDefault="00276ED7" w:rsidP="00276ED7">
      <w:pPr>
        <w:tabs>
          <w:tab w:val="left" w:pos="1134"/>
          <w:tab w:val="left" w:pos="18976"/>
        </w:tabs>
        <w:ind w:firstLine="454"/>
        <w:rPr>
          <w:szCs w:val="24"/>
          <w:lang w:val="sr-Latn-CS"/>
        </w:rPr>
      </w:pPr>
      <w:r w:rsidRPr="00B97D6F">
        <w:rPr>
          <w:szCs w:val="24"/>
          <w:lang w:val="sr-Latn-CS"/>
        </w:rPr>
        <w:t>-</w:t>
      </w:r>
      <w:r w:rsidRPr="00B97D6F">
        <w:rPr>
          <w:szCs w:val="24"/>
          <w:lang w:val="sr-Latn-CS"/>
        </w:rPr>
        <w:tab/>
        <w:t>регулисање састава и смеше;</w:t>
      </w:r>
    </w:p>
    <w:p w14:paraId="74FCA8C9" w14:textId="77777777" w:rsidR="00276ED7" w:rsidRPr="00B97D6F" w:rsidRDefault="00276ED7" w:rsidP="00276ED7">
      <w:pPr>
        <w:tabs>
          <w:tab w:val="left" w:pos="1134"/>
          <w:tab w:val="left" w:pos="18976"/>
        </w:tabs>
        <w:ind w:firstLine="454"/>
        <w:rPr>
          <w:szCs w:val="24"/>
          <w:lang w:val="sr-Latn-CS"/>
        </w:rPr>
      </w:pPr>
      <w:r w:rsidRPr="00B97D6F">
        <w:rPr>
          <w:szCs w:val="24"/>
          <w:lang w:val="sr-Latn-CS"/>
        </w:rPr>
        <w:t>-</w:t>
      </w:r>
      <w:r w:rsidRPr="00B97D6F">
        <w:rPr>
          <w:szCs w:val="24"/>
          <w:lang w:val="sr-Latn-CS"/>
        </w:rPr>
        <w:tab/>
        <w:t>разређивање прегустог подмлатка;</w:t>
      </w:r>
    </w:p>
    <w:p w14:paraId="1BE42294" w14:textId="77777777" w:rsidR="00276ED7" w:rsidRPr="00B97D6F" w:rsidRDefault="00276ED7" w:rsidP="00276ED7">
      <w:pPr>
        <w:tabs>
          <w:tab w:val="left" w:pos="1134"/>
          <w:tab w:val="left" w:pos="18976"/>
        </w:tabs>
        <w:ind w:firstLine="454"/>
        <w:rPr>
          <w:szCs w:val="24"/>
          <w:lang w:val="sr-Latn-CS"/>
        </w:rPr>
      </w:pPr>
    </w:p>
    <w:p w14:paraId="1A0F4F7A" w14:textId="77777777" w:rsidR="00276ED7" w:rsidRPr="00B97D6F" w:rsidRDefault="00276ED7" w:rsidP="00276ED7">
      <w:pPr>
        <w:tabs>
          <w:tab w:val="left" w:pos="18976"/>
        </w:tabs>
        <w:ind w:firstLine="720"/>
        <w:rPr>
          <w:szCs w:val="24"/>
          <w:lang w:val="sr-Latn-CS"/>
        </w:rPr>
      </w:pPr>
      <w:r w:rsidRPr="00B97D6F">
        <w:rPr>
          <w:szCs w:val="24"/>
          <w:lang w:val="sr-Latn-CS"/>
        </w:rPr>
        <w:t xml:space="preserve">Ослобађање од корова и жбуња је мера којом се, како је већ речено, мора подмлатку </w:t>
      </w:r>
      <w:r>
        <w:rPr>
          <w:szCs w:val="24"/>
          <w:lang w:val="sr-Cyrl-RS"/>
        </w:rPr>
        <w:t xml:space="preserve">цера и </w:t>
      </w:r>
      <w:r w:rsidRPr="00B97D6F">
        <w:rPr>
          <w:szCs w:val="24"/>
          <w:lang w:val="sr-Latn-CS"/>
        </w:rPr>
        <w:t>храста обезбедити живот са “откривеном главом” што је од одлучујуће важности за будући развој састојине. На површинама где је подмладак редак, велику опасност представља бујни коров коприве, купине, павити и др. који може да угуши подмладак , па се мора уклањати. Истовремено, велику сметњу представљају и друге пратеће врсте или избојци и изданци, који у почетку брже расту и засењују подмладак. Зато у овој фази треба сасецати и елиминисати конкуренте храстовима- китњаку и лужњаку (најчешће цер, липа, граб, клен) и превести их у функцију подстицања правилног развоја,  бочном засеном чишћење од доњих грана, а засењивањем земљишта одржавање влаге.</w:t>
      </w:r>
    </w:p>
    <w:p w14:paraId="5868A847" w14:textId="77777777" w:rsidR="00276ED7" w:rsidRPr="00B97D6F" w:rsidRDefault="00276ED7" w:rsidP="00276ED7">
      <w:pPr>
        <w:tabs>
          <w:tab w:val="left" w:pos="18976"/>
        </w:tabs>
        <w:ind w:firstLine="720"/>
        <w:rPr>
          <w:szCs w:val="24"/>
          <w:lang w:val="sr-Latn-CS"/>
        </w:rPr>
      </w:pPr>
      <w:r w:rsidRPr="00B97D6F">
        <w:rPr>
          <w:szCs w:val="24"/>
          <w:lang w:val="sr-Latn-CS"/>
        </w:rPr>
        <w:t>Уклањање оштећених јединки је, такође, неопходна мера у храстовим шумама. Извођењем сеча обнављања, приликом обарања стабала, извлачења посеченог материјала, може бити оштећен велики број младих индивидуа подмлатка. Исто тако треба уклонити и болесне, од инсеката оштећене јединке или од грчица и мишева оглодана стабла, као и од других оштећења.</w:t>
      </w:r>
    </w:p>
    <w:p w14:paraId="420C8508" w14:textId="77777777" w:rsidR="00276ED7" w:rsidRPr="00B97D6F" w:rsidRDefault="00276ED7" w:rsidP="00276ED7">
      <w:pPr>
        <w:tabs>
          <w:tab w:val="left" w:pos="18976"/>
        </w:tabs>
        <w:ind w:firstLine="720"/>
        <w:rPr>
          <w:szCs w:val="24"/>
          <w:lang w:val="sr-Latn-CS"/>
        </w:rPr>
      </w:pPr>
      <w:r w:rsidRPr="00B97D6F">
        <w:rPr>
          <w:szCs w:val="24"/>
          <w:lang w:val="sr-Latn-CS"/>
        </w:rPr>
        <w:t>Регулисање састава и смеше је један од веома важних задатака неге храстовог подмлатка. Нарочито је у мешовитим састојинама храстова (лужњак и китњак) и других врста неопходно спровести ову меру јер се друге врсте као  цер, липа, граб, и у вишим положајима буква лакше обнављају због обилнијег и чешћег плодоношења и ситнијег семена. Као биолошки јаче врсте, посебно у раној младости,  брже расту у висину, гуше и ометају нормалан развој храстовог подмлатка па се мора, у зависности од постављеног циља, регулисати жељена процентуална заступљеност врста и тип мешовитости. Са биолошког аспекта, за храстове је повољнија стаблимична мешовитост. Исто тако у типовима шума чистих храстових састојина број  јединки-густину треба редуковањем свести на одговарајућу жељену меру.</w:t>
      </w:r>
    </w:p>
    <w:p w14:paraId="75586A8E" w14:textId="77777777" w:rsidR="00276ED7" w:rsidRPr="00B97D6F" w:rsidRDefault="00276ED7" w:rsidP="00276ED7">
      <w:pPr>
        <w:tabs>
          <w:tab w:val="left" w:pos="18976"/>
        </w:tabs>
        <w:ind w:firstLine="720"/>
        <w:rPr>
          <w:szCs w:val="24"/>
          <w:lang w:val="sr-Latn-CS"/>
        </w:rPr>
      </w:pPr>
      <w:r w:rsidRPr="00B97D6F">
        <w:rPr>
          <w:szCs w:val="24"/>
          <w:lang w:val="sr-Latn-CS"/>
        </w:rPr>
        <w:t>Разређивање прегустог подмлатка спада у најважније послове неге подмлатка храста  јер његов развој у прегустом склопу карактеришу вретенаст раст и редуковане круне. Пошто у младости има веома “меку кичму” може доћи до савијања под притиском снега, а због недостатка светлости долази до појаве фототропизма. С друге стране нагло, прејако и непажљиво разређивање склопа узрокује кривљење стабала храста. Да би се ове негативне последице избегле постоје два у пракси проверена начина:</w:t>
      </w:r>
    </w:p>
    <w:p w14:paraId="5BFCC3F1" w14:textId="77777777" w:rsidR="00276ED7" w:rsidRPr="00B97D6F" w:rsidRDefault="00276ED7" w:rsidP="00276ED7">
      <w:pPr>
        <w:tabs>
          <w:tab w:val="left" w:pos="18976"/>
        </w:tabs>
        <w:ind w:firstLine="720"/>
        <w:rPr>
          <w:szCs w:val="24"/>
          <w:lang w:val="sr-Latn-CS"/>
        </w:rPr>
      </w:pPr>
      <w:r w:rsidRPr="00B97D6F">
        <w:rPr>
          <w:szCs w:val="24"/>
          <w:lang w:val="sr-Latn-CS"/>
        </w:rPr>
        <w:t>- трајно одржавање умереног (потпуног) склопа,и</w:t>
      </w:r>
    </w:p>
    <w:p w14:paraId="0AF5E638" w14:textId="77777777" w:rsidR="00276ED7" w:rsidRPr="00B97D6F" w:rsidRDefault="00276ED7" w:rsidP="00276ED7">
      <w:pPr>
        <w:tabs>
          <w:tab w:val="left" w:pos="18976"/>
        </w:tabs>
        <w:ind w:firstLine="720"/>
        <w:rPr>
          <w:szCs w:val="24"/>
          <w:lang w:val="sr-Latn-CS"/>
        </w:rPr>
      </w:pPr>
      <w:r w:rsidRPr="00B97D6F">
        <w:rPr>
          <w:szCs w:val="24"/>
          <w:lang w:val="sr-Latn-CS"/>
        </w:rPr>
        <w:t>- формирање подстојног спрата од граба или липе, што омогућује извођење неопходних узгојних мера без опасности да се склоп  прекине. Ова констатација, у доброј мери, важи и за младе лужњакове састојине.</w:t>
      </w:r>
    </w:p>
    <w:p w14:paraId="168DBAE1" w14:textId="77777777" w:rsidR="00276ED7" w:rsidRPr="00B97D6F" w:rsidRDefault="00276ED7" w:rsidP="00276ED7">
      <w:pPr>
        <w:tabs>
          <w:tab w:val="left" w:pos="18976"/>
        </w:tabs>
        <w:ind w:firstLine="720"/>
        <w:rPr>
          <w:szCs w:val="24"/>
          <w:lang w:val="sr-Latn-CS"/>
        </w:rPr>
      </w:pPr>
      <w:r w:rsidRPr="00B97D6F">
        <w:rPr>
          <w:szCs w:val="24"/>
          <w:lang w:val="sr-Latn-CS"/>
        </w:rPr>
        <w:lastRenderedPageBreak/>
        <w:t>Сече осветљавања подмлатка изводе се по познатим принципима негативне селекције - посредним помагањем најбољим стаблима. Том приликом се идентификују и уклањају она стабла која имају негативне фенотипске карактеристике (рашљаста стабла, крива, деформисана, са превише развијеном круном и др.), болесна и оштећена стабла, изданци и избојци као и стабла предраста која се не могу складно уклопити у младу састојину. Такође су непожељна и стабла код којих се јављају летњи, тзв. ивандански избојци, јер често не стигну да одрвене, па их оштети мраз и то доводи до појаве рашљања на стаблима.</w:t>
      </w:r>
    </w:p>
    <w:p w14:paraId="5646F69F" w14:textId="77777777" w:rsidR="00276ED7" w:rsidRDefault="00276ED7" w:rsidP="00276ED7">
      <w:pPr>
        <w:tabs>
          <w:tab w:val="left" w:pos="18976"/>
        </w:tabs>
        <w:ind w:firstLine="720"/>
        <w:rPr>
          <w:szCs w:val="24"/>
          <w:lang w:val="sr-Latn-CS"/>
        </w:rPr>
      </w:pPr>
      <w:r w:rsidRPr="00B97D6F">
        <w:rPr>
          <w:szCs w:val="24"/>
          <w:lang w:val="sr-Latn-CS"/>
        </w:rPr>
        <w:t>Препоручује  се да 2-3 године после извршене прве сече осветљавања подмлатка, сеча врши поново, када се појави опасност од загушивања храстовог подмлатка. Најчешће треба провести две сече осветљавања подмлатка.</w:t>
      </w:r>
    </w:p>
    <w:p w14:paraId="636F604E" w14:textId="77777777" w:rsidR="0004550A" w:rsidRDefault="0004550A" w:rsidP="00276ED7">
      <w:pPr>
        <w:tabs>
          <w:tab w:val="left" w:pos="18976"/>
        </w:tabs>
        <w:ind w:firstLine="720"/>
        <w:rPr>
          <w:szCs w:val="24"/>
          <w:lang w:val="sr-Latn-CS"/>
        </w:rPr>
      </w:pPr>
    </w:p>
    <w:p w14:paraId="42CE873F" w14:textId="77777777" w:rsidR="0004550A" w:rsidRPr="00B97D6F" w:rsidRDefault="0004550A" w:rsidP="00276ED7">
      <w:pPr>
        <w:tabs>
          <w:tab w:val="left" w:pos="18976"/>
        </w:tabs>
        <w:ind w:firstLine="720"/>
        <w:rPr>
          <w:szCs w:val="24"/>
          <w:lang w:val="sr-Latn-CS"/>
        </w:rPr>
      </w:pPr>
    </w:p>
    <w:p w14:paraId="7B700408" w14:textId="77777777" w:rsidR="00276ED7" w:rsidRPr="00B97D6F" w:rsidRDefault="00276ED7" w:rsidP="00276ED7">
      <w:pPr>
        <w:tabs>
          <w:tab w:val="left" w:pos="18976"/>
        </w:tabs>
        <w:ind w:firstLine="720"/>
        <w:rPr>
          <w:szCs w:val="24"/>
          <w:lang w:val="sr-Latn-CS"/>
        </w:rPr>
      </w:pPr>
    </w:p>
    <w:p w14:paraId="135791AF" w14:textId="77777777" w:rsidR="00276ED7" w:rsidRPr="00B97D6F" w:rsidRDefault="00276ED7" w:rsidP="00276ED7">
      <w:pPr>
        <w:tabs>
          <w:tab w:val="left" w:pos="18976"/>
        </w:tabs>
        <w:ind w:firstLine="709"/>
        <w:rPr>
          <w:b/>
          <w:szCs w:val="24"/>
          <w:lang w:val="sr-Latn-CS"/>
        </w:rPr>
      </w:pPr>
      <w:r w:rsidRPr="00B97D6F">
        <w:rPr>
          <w:b/>
          <w:szCs w:val="24"/>
          <w:lang w:val="sr-Latn-CS"/>
        </w:rPr>
        <w:t>Чишћење у младим културама</w:t>
      </w:r>
    </w:p>
    <w:p w14:paraId="217C93E8" w14:textId="77777777" w:rsidR="00276ED7" w:rsidRPr="00B97D6F" w:rsidRDefault="00276ED7" w:rsidP="00276ED7">
      <w:pPr>
        <w:tabs>
          <w:tab w:val="left" w:pos="18976"/>
        </w:tabs>
        <w:ind w:firstLine="720"/>
        <w:rPr>
          <w:szCs w:val="24"/>
          <w:lang w:val="sr-Latn-CS"/>
        </w:rPr>
      </w:pPr>
      <w:r w:rsidRPr="00B97D6F">
        <w:rPr>
          <w:szCs w:val="24"/>
          <w:lang w:val="sr-Latn-CS"/>
        </w:rPr>
        <w:t xml:space="preserve">Сече чишћења изводе се у састојини у фази одраслог подмлатка и раног младика, тј. у фази када се формирао склоп, па до почетка природног чишћења стабала од доњих грана, оријентационо до старости састојине од 20 година. У овој фази је у </w:t>
      </w:r>
      <w:r>
        <w:rPr>
          <w:szCs w:val="24"/>
          <w:lang w:val="sr-Cyrl-RS"/>
        </w:rPr>
        <w:t xml:space="preserve">церовим и </w:t>
      </w:r>
      <w:r w:rsidRPr="00B97D6F">
        <w:rPr>
          <w:szCs w:val="24"/>
          <w:lang w:val="sr-Latn-CS"/>
        </w:rPr>
        <w:t xml:space="preserve">храстовим састојинама интензивно већ започето раслојавање састојине, диференцирање и редуковање броја стабала, тада су јасно издиференцирана стабла у наведене три категорије: надрасла (владајућа), сувладајућа и надвладана (потиснута). </w:t>
      </w:r>
    </w:p>
    <w:p w14:paraId="43430100" w14:textId="77777777" w:rsidR="00276ED7" w:rsidRPr="00B97D6F" w:rsidRDefault="00276ED7" w:rsidP="00276ED7">
      <w:pPr>
        <w:tabs>
          <w:tab w:val="left" w:pos="18976"/>
        </w:tabs>
        <w:ind w:firstLine="720"/>
        <w:rPr>
          <w:szCs w:val="24"/>
          <w:lang w:val="sr-Latn-CS"/>
        </w:rPr>
      </w:pPr>
      <w:r w:rsidRPr="00B97D6F">
        <w:rPr>
          <w:szCs w:val="24"/>
          <w:lang w:val="sr-Latn-CS"/>
        </w:rPr>
        <w:t>Како често нису извођене сече осветљавања подмлатка, због тога је интервенција (узгајивача) неопходна да се природна селекција и будући развој састојине усмери ка жељеном, постављеном, циљу. У овој, за будућност најважнијој, развојној фази састојине, наставља се са започетим узгојним сечама из претходне фазе, које се заправо одвијају по истим принципима, са неопходним корекцијама. Основни задатак, тежиште рада је негативна селекција, нарочито ако састојина није раније негована. Предмет чишћења су непожељни чланови заједнице - било да су непожељне јединке (прерасле,оштећене, болесне, криве, рашљасте, грмолике и сл.) или непожељне врсте дрвећа. Посебну пажњу треба обратити на стабла храста изданачког порекла и стабла предраста (посебно цера), која се не могу складно уклопити у састојину и неопходно је уклањати их.</w:t>
      </w:r>
    </w:p>
    <w:p w14:paraId="7C8A2F0B" w14:textId="77777777" w:rsidR="00276ED7" w:rsidRPr="00B97D6F" w:rsidRDefault="00276ED7" w:rsidP="00276ED7">
      <w:pPr>
        <w:tabs>
          <w:tab w:val="left" w:pos="18976"/>
        </w:tabs>
        <w:ind w:firstLine="720"/>
        <w:rPr>
          <w:szCs w:val="24"/>
          <w:lang w:val="sr-Latn-CS"/>
        </w:rPr>
      </w:pPr>
      <w:r w:rsidRPr="00B97D6F">
        <w:rPr>
          <w:szCs w:val="24"/>
          <w:lang w:val="sr-Latn-CS"/>
        </w:rPr>
        <w:t>Регулисање састава и смеше је други задатак, уколико то није урађено раније. У храстовим састојинама је веома важно одржавање подстојне - споредне састојине, ради задржавања влаге и повећања квалитета дебла, увећања биоеколошке стабилности, биолошке разноликости и функционалног бонитета. Зато приликом чишћења, врста сенке или полусенке, уколико не угрожавају храст, не треба сва уклањати, већ превршавати и “држати” их у подстојном спрату ради обезбеђивања бочне засене.</w:t>
      </w:r>
    </w:p>
    <w:p w14:paraId="5C3BB53A" w14:textId="77777777" w:rsidR="00276ED7" w:rsidRPr="00B97D6F" w:rsidRDefault="00276ED7" w:rsidP="00276ED7">
      <w:pPr>
        <w:tabs>
          <w:tab w:val="left" w:pos="18976"/>
        </w:tabs>
        <w:ind w:firstLine="720"/>
        <w:rPr>
          <w:szCs w:val="24"/>
          <w:lang w:val="sr-Latn-CS"/>
        </w:rPr>
      </w:pPr>
      <w:r w:rsidRPr="00B97D6F">
        <w:rPr>
          <w:szCs w:val="24"/>
          <w:lang w:val="sr-Latn-CS"/>
        </w:rPr>
        <w:t>Разређивање састојине је неопходно у густим храстовим популацијама како би се предупредиле штете нарочито од (влажног) снега, када је дебло дуго и танко. Захват се врши у горњем спрату састојине. Наведени задаци се не смеју испуњавати одједном - једним захватом, јер би захват био превелики што би се негативно одразило на развој састојине. Зато се чишћење мора изводити  неколико пута, у интервалу од 3-5 година, односно треба их поновити 2-3 пута.</w:t>
      </w:r>
    </w:p>
    <w:p w14:paraId="79A45233" w14:textId="77777777" w:rsidR="00276ED7" w:rsidRPr="00B97D6F" w:rsidRDefault="00276ED7" w:rsidP="00276ED7">
      <w:pPr>
        <w:tabs>
          <w:tab w:val="left" w:pos="18976"/>
        </w:tabs>
        <w:ind w:firstLine="720"/>
        <w:rPr>
          <w:szCs w:val="24"/>
          <w:lang w:val="sr-Latn-CS"/>
        </w:rPr>
      </w:pPr>
      <w:r w:rsidRPr="00B97D6F">
        <w:rPr>
          <w:szCs w:val="24"/>
          <w:lang w:val="sr-Latn-CS"/>
        </w:rPr>
        <w:t>Јачина захвата обично износи 15-20% по запремини, при чему хоризонтални склоп састојине не треба снижавати испод 0,8-0,9. То значи да захват мора бити равномеран по целој површини.</w:t>
      </w:r>
    </w:p>
    <w:p w14:paraId="2FF27074" w14:textId="77777777" w:rsidR="00276ED7" w:rsidRPr="00B97D6F" w:rsidRDefault="00276ED7" w:rsidP="00276ED7">
      <w:pPr>
        <w:tabs>
          <w:tab w:val="left" w:pos="18976"/>
        </w:tabs>
        <w:ind w:firstLine="720"/>
        <w:rPr>
          <w:szCs w:val="24"/>
          <w:lang w:val="sr-Latn-CS"/>
        </w:rPr>
      </w:pPr>
      <w:r w:rsidRPr="00B97D6F">
        <w:rPr>
          <w:szCs w:val="24"/>
          <w:lang w:val="sr-Latn-CS"/>
        </w:rPr>
        <w:t>У ненегованим састојинама чишћење треба вршити чешће, са слабијим захватом. Тада истовремено треба остварити и нереализоване циљеве сече осветљавања подмлатка, мада се то теже може постићи.</w:t>
      </w:r>
    </w:p>
    <w:p w14:paraId="02D0EAC9" w14:textId="77777777" w:rsidR="00276ED7" w:rsidRPr="00B97D6F" w:rsidRDefault="00276ED7" w:rsidP="00276ED7">
      <w:pPr>
        <w:tabs>
          <w:tab w:val="left" w:pos="18976"/>
        </w:tabs>
        <w:ind w:firstLine="720"/>
        <w:rPr>
          <w:szCs w:val="24"/>
          <w:lang w:val="sr-Latn-CS"/>
        </w:rPr>
      </w:pPr>
      <w:r w:rsidRPr="00B97D6F">
        <w:rPr>
          <w:szCs w:val="24"/>
          <w:lang w:val="sr-Latn-CS"/>
        </w:rPr>
        <w:t>У врло густим састојинама храста непожељне јединке се секу ниско до земље, у ређим се превршавају или секу на одређеној висини, ради одржавања склопа при чему она имају наведену улогу подстојне састојине. Треба напоменути да су, услед отежане проходности и слабе прегледности, ови радови веома отежани и скупи.</w:t>
      </w:r>
    </w:p>
    <w:p w14:paraId="23CBCFED" w14:textId="77777777" w:rsidR="00276ED7" w:rsidRPr="00B97D6F" w:rsidRDefault="00276ED7" w:rsidP="00276ED7">
      <w:pPr>
        <w:tabs>
          <w:tab w:val="left" w:pos="18976"/>
        </w:tabs>
        <w:ind w:firstLine="720"/>
        <w:rPr>
          <w:szCs w:val="24"/>
          <w:lang w:val="sr-Latn-CS"/>
        </w:rPr>
      </w:pPr>
      <w:r w:rsidRPr="00B97D6F">
        <w:rPr>
          <w:szCs w:val="24"/>
          <w:lang w:val="sr-Latn-CS"/>
        </w:rPr>
        <w:t xml:space="preserve">Ради смањења трошкова неге шума може да се, не врши сеча неге на читавој подмлађеној површини, већ да се врши њихова концентрација на мањој  површини - парцелици, прорачунатој и размештеној на основу броја стабала у фази зрелости састојине.  У првој фази се врши просецање линија (просека) ширине око 1 м на растојању 10 м. У другој фази се уз ивицу просека врши постављање (ограничавање) парцелица површине 16-25 м2 (4x4 до 5x5 м), такође са размаком око 10 м. На овај начин се радови  неге подмлатка врше у просеку на око 20% површине, док се простор између парцелица препушта спонтаном развоју. Свака парцелица практично представља једну “производну” ћелију која треба да произведе по једно квалитетно стабло на крају опходње. </w:t>
      </w:r>
    </w:p>
    <w:p w14:paraId="5CF485B3" w14:textId="77777777" w:rsidR="00276ED7" w:rsidRPr="00B217E6" w:rsidRDefault="00276ED7" w:rsidP="00276ED7">
      <w:pPr>
        <w:pStyle w:val="Heading3"/>
        <w:rPr>
          <w:szCs w:val="24"/>
          <w:lang w:val="ru-RU"/>
        </w:rPr>
      </w:pPr>
      <w:bookmarkStart w:id="1008" w:name="_Toc91893493"/>
      <w:bookmarkStart w:id="1009" w:name="_Toc92604612"/>
      <w:bookmarkStart w:id="1010" w:name="_Toc140019079"/>
      <w:bookmarkStart w:id="1011" w:name="_Toc535232900"/>
      <w:bookmarkStart w:id="1012" w:name="_Toc115079748"/>
      <w:bookmarkStart w:id="1013" w:name="_Toc125969948"/>
      <w:r w:rsidRPr="00B217E6">
        <w:rPr>
          <w:szCs w:val="24"/>
          <w:lang w:val="ru-RU"/>
        </w:rPr>
        <w:lastRenderedPageBreak/>
        <w:t>9.1.1. Смернице за припрему земљишта за пошумљавање</w:t>
      </w:r>
      <w:bookmarkEnd w:id="1008"/>
      <w:bookmarkEnd w:id="1009"/>
      <w:bookmarkEnd w:id="1010"/>
      <w:bookmarkEnd w:id="1011"/>
      <w:bookmarkEnd w:id="1012"/>
      <w:bookmarkEnd w:id="1013"/>
    </w:p>
    <w:p w14:paraId="2BBA0343" w14:textId="77777777" w:rsidR="00276ED7" w:rsidRDefault="00276ED7" w:rsidP="00276ED7">
      <w:pPr>
        <w:pStyle w:val="Naslov4"/>
        <w:ind w:firstLine="567"/>
        <w:rPr>
          <w:rFonts w:ascii="Times New Roman" w:hAnsi="Times New Roman"/>
          <w:lang w:val="sr-Cyrl-CS"/>
        </w:rPr>
      </w:pPr>
      <w:r w:rsidRPr="00B97D6F">
        <w:rPr>
          <w:rFonts w:ascii="Times New Roman" w:hAnsi="Times New Roman"/>
          <w:lang w:val="sr-Latn-CS"/>
        </w:rPr>
        <w:t xml:space="preserve">Код припреме за пошумљавање планирана је припрема терена за пошумљавање и припрема земљишта за пошумљавање. У оквиру </w:t>
      </w:r>
      <w:r w:rsidRPr="00B97D6F">
        <w:rPr>
          <w:rFonts w:ascii="Times New Roman" w:hAnsi="Times New Roman"/>
          <w:b/>
          <w:lang w:val="sr-Latn-CS"/>
        </w:rPr>
        <w:t xml:space="preserve">припреме </w:t>
      </w:r>
      <w:r w:rsidRPr="00B97D6F">
        <w:rPr>
          <w:rFonts w:ascii="Times New Roman" w:hAnsi="Times New Roman"/>
          <w:b/>
          <w:lang w:val="sr-Cyrl-RS"/>
        </w:rPr>
        <w:t xml:space="preserve">терена </w:t>
      </w:r>
      <w:r w:rsidRPr="00B97D6F">
        <w:rPr>
          <w:rFonts w:ascii="Times New Roman" w:hAnsi="Times New Roman"/>
          <w:b/>
          <w:lang w:val="sr-Latn-CS"/>
        </w:rPr>
        <w:t>за пошумљавање</w:t>
      </w:r>
      <w:r w:rsidRPr="00B97D6F">
        <w:rPr>
          <w:rFonts w:ascii="Times New Roman" w:hAnsi="Times New Roman"/>
          <w:lang w:val="sr-Latn-CS"/>
        </w:rPr>
        <w:t xml:space="preserve"> планирани су следећи радови</w:t>
      </w:r>
      <w:r w:rsidRPr="00B97D6F">
        <w:rPr>
          <w:rFonts w:ascii="Times New Roman" w:hAnsi="Times New Roman"/>
          <w:lang w:val="sr-Cyrl-CS"/>
        </w:rPr>
        <w:t>:</w:t>
      </w:r>
    </w:p>
    <w:p w14:paraId="1A1BF603" w14:textId="77777777" w:rsidR="00276ED7" w:rsidRPr="00316386" w:rsidRDefault="00276ED7" w:rsidP="00276ED7">
      <w:pPr>
        <w:rPr>
          <w:lang w:val="sr-Cyrl-CS"/>
        </w:rPr>
      </w:pPr>
    </w:p>
    <w:p w14:paraId="3DB98E4F" w14:textId="77777777" w:rsidR="00276ED7" w:rsidRPr="00B217E6" w:rsidRDefault="00276ED7" w:rsidP="00276ED7">
      <w:pPr>
        <w:ind w:firstLine="720"/>
        <w:rPr>
          <w:lang w:val="ru-RU"/>
        </w:rPr>
      </w:pPr>
      <w:r w:rsidRPr="00B217E6">
        <w:rPr>
          <w:lang w:val="ru-RU"/>
        </w:rPr>
        <w:t>Табела 9.1.1.1.  Радови на припреми терена за пошумљавање</w:t>
      </w:r>
    </w:p>
    <w:tbl>
      <w:tblPr>
        <w:tblW w:w="9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690"/>
        <w:gridCol w:w="2520"/>
      </w:tblGrid>
      <w:tr w:rsidR="00276ED7" w:rsidRPr="00B97D6F" w14:paraId="796D3E0B" w14:textId="77777777" w:rsidTr="002017F1">
        <w:tc>
          <w:tcPr>
            <w:tcW w:w="990" w:type="dxa"/>
            <w:shd w:val="clear" w:color="auto" w:fill="D9D9D9" w:themeFill="background1" w:themeFillShade="D9"/>
            <w:vAlign w:val="center"/>
          </w:tcPr>
          <w:p w14:paraId="12952F8A" w14:textId="77777777" w:rsidR="00276ED7" w:rsidRPr="00B97D6F" w:rsidRDefault="00276ED7" w:rsidP="002017F1">
            <w:pPr>
              <w:jc w:val="center"/>
              <w:rPr>
                <w:lang w:val="sr-Latn-CS"/>
              </w:rPr>
            </w:pPr>
            <w:r w:rsidRPr="00B97D6F">
              <w:rPr>
                <w:lang w:val="sr-Latn-CS"/>
              </w:rPr>
              <w:t>Шифра</w:t>
            </w:r>
          </w:p>
        </w:tc>
        <w:tc>
          <w:tcPr>
            <w:tcW w:w="5690" w:type="dxa"/>
            <w:shd w:val="clear" w:color="auto" w:fill="D9D9D9" w:themeFill="background1" w:themeFillShade="D9"/>
            <w:vAlign w:val="center"/>
          </w:tcPr>
          <w:p w14:paraId="004D7583" w14:textId="77777777" w:rsidR="00276ED7" w:rsidRPr="00B97D6F" w:rsidRDefault="00276ED7" w:rsidP="002017F1">
            <w:pPr>
              <w:jc w:val="center"/>
              <w:rPr>
                <w:lang w:val="sr-Latn-CS"/>
              </w:rPr>
            </w:pPr>
            <w:r w:rsidRPr="00B97D6F">
              <w:rPr>
                <w:lang w:val="sr-Latn-CS"/>
              </w:rPr>
              <w:t>Врста рада</w:t>
            </w:r>
          </w:p>
        </w:tc>
        <w:tc>
          <w:tcPr>
            <w:tcW w:w="2520" w:type="dxa"/>
            <w:shd w:val="clear" w:color="auto" w:fill="D9D9D9" w:themeFill="background1" w:themeFillShade="D9"/>
            <w:vAlign w:val="center"/>
          </w:tcPr>
          <w:p w14:paraId="36A1D4CB" w14:textId="77777777" w:rsidR="00276ED7" w:rsidRPr="00B97D6F" w:rsidRDefault="00276ED7" w:rsidP="002017F1">
            <w:pPr>
              <w:jc w:val="center"/>
              <w:rPr>
                <w:lang w:val="sr-Latn-CS"/>
              </w:rPr>
            </w:pPr>
            <w:r w:rsidRPr="00B97D6F">
              <w:rPr>
                <w:lang w:val="sr-Latn-CS"/>
              </w:rPr>
              <w:t>Број наврата</w:t>
            </w:r>
          </w:p>
        </w:tc>
      </w:tr>
      <w:tr w:rsidR="00276ED7" w:rsidRPr="00B97D6F" w14:paraId="45663423" w14:textId="77777777" w:rsidTr="002017F1">
        <w:tc>
          <w:tcPr>
            <w:tcW w:w="990" w:type="dxa"/>
            <w:vAlign w:val="center"/>
          </w:tcPr>
          <w:p w14:paraId="6EF23377" w14:textId="77777777" w:rsidR="00276ED7" w:rsidRPr="00B97D6F" w:rsidRDefault="00276ED7" w:rsidP="002017F1">
            <w:pPr>
              <w:jc w:val="center"/>
              <w:rPr>
                <w:lang w:val="sr-Cyrl-RS"/>
              </w:rPr>
            </w:pPr>
            <w:r>
              <w:rPr>
                <w:lang w:val="sr-Cyrl-RS"/>
              </w:rPr>
              <w:t>102</w:t>
            </w:r>
          </w:p>
        </w:tc>
        <w:tc>
          <w:tcPr>
            <w:tcW w:w="5690" w:type="dxa"/>
            <w:vAlign w:val="center"/>
          </w:tcPr>
          <w:p w14:paraId="5CAD45A7" w14:textId="77777777" w:rsidR="00276ED7" w:rsidRPr="00B217E6" w:rsidRDefault="00276ED7" w:rsidP="002017F1">
            <w:pPr>
              <w:jc w:val="left"/>
              <w:rPr>
                <w:color w:val="000000"/>
                <w:lang w:val="ru-RU"/>
              </w:rPr>
            </w:pPr>
            <w:r w:rsidRPr="00B217E6">
              <w:rPr>
                <w:color w:val="000000"/>
                <w:lang w:val="ru-RU"/>
              </w:rPr>
              <w:t>Припрема за пошумљавање тврдих лишћара</w:t>
            </w:r>
          </w:p>
        </w:tc>
        <w:tc>
          <w:tcPr>
            <w:tcW w:w="2520" w:type="dxa"/>
            <w:vAlign w:val="center"/>
          </w:tcPr>
          <w:p w14:paraId="7E560762" w14:textId="77777777" w:rsidR="00276ED7" w:rsidRPr="00B97D6F" w:rsidRDefault="00276ED7" w:rsidP="002017F1">
            <w:pPr>
              <w:jc w:val="center"/>
              <w:rPr>
                <w:lang w:val="sr-Latn-CS"/>
              </w:rPr>
            </w:pPr>
            <w:r w:rsidRPr="00B97D6F">
              <w:rPr>
                <w:lang w:val="sr-Latn-CS"/>
              </w:rPr>
              <w:t>1</w:t>
            </w:r>
          </w:p>
        </w:tc>
      </w:tr>
      <w:tr w:rsidR="00276ED7" w:rsidRPr="00B97D6F" w14:paraId="33E6B32F" w14:textId="77777777" w:rsidTr="002017F1">
        <w:tc>
          <w:tcPr>
            <w:tcW w:w="990" w:type="dxa"/>
            <w:vAlign w:val="center"/>
          </w:tcPr>
          <w:p w14:paraId="7CEAEE2A" w14:textId="77777777" w:rsidR="00276ED7" w:rsidRPr="00B97D6F" w:rsidRDefault="00276ED7" w:rsidP="002017F1">
            <w:pPr>
              <w:jc w:val="center"/>
              <w:rPr>
                <w:lang w:val="sr-Cyrl-RS"/>
              </w:rPr>
            </w:pPr>
            <w:r>
              <w:rPr>
                <w:lang w:val="sr-Cyrl-RS"/>
              </w:rPr>
              <w:t>119</w:t>
            </w:r>
          </w:p>
        </w:tc>
        <w:tc>
          <w:tcPr>
            <w:tcW w:w="5690" w:type="dxa"/>
            <w:vAlign w:val="center"/>
          </w:tcPr>
          <w:p w14:paraId="5BBFBE16" w14:textId="77777777" w:rsidR="00276ED7" w:rsidRDefault="00276ED7" w:rsidP="002017F1">
            <w:pPr>
              <w:rPr>
                <w:color w:val="000000"/>
              </w:rPr>
            </w:pPr>
            <w:r>
              <w:rPr>
                <w:color w:val="000000"/>
              </w:rPr>
              <w:t>Иверање пањева</w:t>
            </w:r>
          </w:p>
        </w:tc>
        <w:tc>
          <w:tcPr>
            <w:tcW w:w="2520" w:type="dxa"/>
            <w:vAlign w:val="center"/>
          </w:tcPr>
          <w:p w14:paraId="65EC4382" w14:textId="77777777" w:rsidR="00276ED7" w:rsidRPr="00B97D6F" w:rsidRDefault="00276ED7" w:rsidP="002017F1">
            <w:pPr>
              <w:jc w:val="center"/>
              <w:rPr>
                <w:lang w:val="sr-Cyrl-RS"/>
              </w:rPr>
            </w:pPr>
            <w:r w:rsidRPr="00B97D6F">
              <w:rPr>
                <w:lang w:val="sr-Cyrl-RS"/>
              </w:rPr>
              <w:t>1</w:t>
            </w:r>
          </w:p>
        </w:tc>
      </w:tr>
      <w:tr w:rsidR="00276ED7" w:rsidRPr="00B97D6F" w14:paraId="67318BA1" w14:textId="77777777" w:rsidTr="002017F1">
        <w:tc>
          <w:tcPr>
            <w:tcW w:w="990" w:type="dxa"/>
            <w:vAlign w:val="center"/>
          </w:tcPr>
          <w:p w14:paraId="3474ED90" w14:textId="77777777" w:rsidR="00276ED7" w:rsidRPr="00B97D6F" w:rsidRDefault="00276ED7" w:rsidP="002017F1">
            <w:pPr>
              <w:jc w:val="center"/>
              <w:rPr>
                <w:lang w:val="sr-Cyrl-RS"/>
              </w:rPr>
            </w:pPr>
            <w:r>
              <w:rPr>
                <w:lang w:val="sr-Cyrl-RS"/>
              </w:rPr>
              <w:t>120</w:t>
            </w:r>
          </w:p>
        </w:tc>
        <w:tc>
          <w:tcPr>
            <w:tcW w:w="5690" w:type="dxa"/>
            <w:vAlign w:val="center"/>
          </w:tcPr>
          <w:p w14:paraId="04CA7ED7" w14:textId="77777777" w:rsidR="00276ED7" w:rsidRDefault="00276ED7" w:rsidP="002017F1">
            <w:pPr>
              <w:rPr>
                <w:color w:val="000000"/>
              </w:rPr>
            </w:pPr>
            <w:r>
              <w:rPr>
                <w:color w:val="000000"/>
              </w:rPr>
              <w:t>Сакупљање режијског отпада</w:t>
            </w:r>
          </w:p>
        </w:tc>
        <w:tc>
          <w:tcPr>
            <w:tcW w:w="2520" w:type="dxa"/>
            <w:vAlign w:val="center"/>
          </w:tcPr>
          <w:p w14:paraId="6770A331" w14:textId="77777777" w:rsidR="00276ED7" w:rsidRPr="00B97D6F" w:rsidRDefault="00276ED7" w:rsidP="002017F1">
            <w:pPr>
              <w:jc w:val="center"/>
              <w:rPr>
                <w:lang w:val="sr-Cyrl-RS"/>
              </w:rPr>
            </w:pPr>
            <w:r w:rsidRPr="00B97D6F">
              <w:rPr>
                <w:lang w:val="sr-Cyrl-RS"/>
              </w:rPr>
              <w:t>1</w:t>
            </w:r>
          </w:p>
        </w:tc>
      </w:tr>
      <w:tr w:rsidR="00276ED7" w:rsidRPr="00B97D6F" w14:paraId="1EAD99E9" w14:textId="77777777" w:rsidTr="002017F1">
        <w:tc>
          <w:tcPr>
            <w:tcW w:w="990" w:type="dxa"/>
            <w:vAlign w:val="center"/>
          </w:tcPr>
          <w:p w14:paraId="72C690DA" w14:textId="77777777" w:rsidR="00276ED7" w:rsidRPr="00B97D6F" w:rsidRDefault="00276ED7" w:rsidP="002017F1">
            <w:pPr>
              <w:jc w:val="center"/>
              <w:rPr>
                <w:lang w:val="sr-Cyrl-RS"/>
              </w:rPr>
            </w:pPr>
            <w:r>
              <w:rPr>
                <w:lang w:val="sr-Cyrl-RS"/>
              </w:rPr>
              <w:t>126</w:t>
            </w:r>
          </w:p>
        </w:tc>
        <w:tc>
          <w:tcPr>
            <w:tcW w:w="5690" w:type="dxa"/>
            <w:vAlign w:val="center"/>
          </w:tcPr>
          <w:p w14:paraId="46AFF494" w14:textId="77777777" w:rsidR="00276ED7" w:rsidRDefault="00276ED7" w:rsidP="002017F1">
            <w:pPr>
              <w:rPr>
                <w:color w:val="000000"/>
              </w:rPr>
            </w:pPr>
            <w:r>
              <w:rPr>
                <w:color w:val="000000"/>
              </w:rPr>
              <w:t>Третирање подраста хемијским средствима</w:t>
            </w:r>
          </w:p>
        </w:tc>
        <w:tc>
          <w:tcPr>
            <w:tcW w:w="2520" w:type="dxa"/>
            <w:vAlign w:val="center"/>
          </w:tcPr>
          <w:p w14:paraId="6746B57E" w14:textId="77777777" w:rsidR="00276ED7" w:rsidRPr="00B97D6F" w:rsidRDefault="00276ED7" w:rsidP="002017F1">
            <w:pPr>
              <w:jc w:val="center"/>
              <w:rPr>
                <w:lang w:val="sr-Cyrl-RS"/>
              </w:rPr>
            </w:pPr>
            <w:r w:rsidRPr="00B97D6F">
              <w:rPr>
                <w:lang w:val="sr-Cyrl-RS"/>
              </w:rPr>
              <w:t>1</w:t>
            </w:r>
            <w:r>
              <w:rPr>
                <w:lang w:val="sr-Cyrl-RS"/>
              </w:rPr>
              <w:t>-2</w:t>
            </w:r>
          </w:p>
        </w:tc>
      </w:tr>
    </w:tbl>
    <w:p w14:paraId="396DFCE8" w14:textId="77777777" w:rsidR="000E7B88" w:rsidRDefault="000E7B88" w:rsidP="00276ED7">
      <w:pPr>
        <w:ind w:firstLine="720"/>
        <w:rPr>
          <w:lang w:val="sr-Latn-CS"/>
        </w:rPr>
      </w:pPr>
    </w:p>
    <w:p w14:paraId="78BA0864" w14:textId="77777777" w:rsidR="00276ED7" w:rsidRPr="00B97D6F" w:rsidRDefault="00276ED7" w:rsidP="00276ED7">
      <w:pPr>
        <w:ind w:firstLine="720"/>
        <w:rPr>
          <w:b/>
          <w:lang w:val="sr-Latn-CS"/>
        </w:rPr>
      </w:pPr>
      <w:r w:rsidRPr="00B97D6F">
        <w:rPr>
          <w:lang w:val="sr-Latn-CS"/>
        </w:rPr>
        <w:t xml:space="preserve">Планирани радови на </w:t>
      </w:r>
      <w:r w:rsidRPr="00B97D6F">
        <w:rPr>
          <w:b/>
          <w:lang w:val="sr-Latn-CS"/>
        </w:rPr>
        <w:t>Припреми земљишта за пошумљавање:</w:t>
      </w:r>
    </w:p>
    <w:tbl>
      <w:tblPr>
        <w:tblW w:w="9200"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5690"/>
        <w:gridCol w:w="2520"/>
      </w:tblGrid>
      <w:tr w:rsidR="00276ED7" w:rsidRPr="00B217E6" w14:paraId="32E3273A" w14:textId="77777777" w:rsidTr="002017F1">
        <w:trPr>
          <w:tblHeader/>
        </w:trPr>
        <w:tc>
          <w:tcPr>
            <w:tcW w:w="9200" w:type="dxa"/>
            <w:gridSpan w:val="3"/>
            <w:tcBorders>
              <w:top w:val="nil"/>
              <w:left w:val="nil"/>
              <w:right w:val="nil"/>
            </w:tcBorders>
            <w:shd w:val="clear" w:color="auto" w:fill="auto"/>
          </w:tcPr>
          <w:p w14:paraId="13E0D1F4" w14:textId="77777777" w:rsidR="00276ED7" w:rsidRPr="00B97D6F" w:rsidRDefault="00276ED7" w:rsidP="002017F1">
            <w:pPr>
              <w:jc w:val="left"/>
              <w:rPr>
                <w:lang w:val="sr-Latn-CS"/>
              </w:rPr>
            </w:pPr>
            <w:r w:rsidRPr="00B217E6">
              <w:rPr>
                <w:lang w:val="ru-RU"/>
              </w:rPr>
              <w:t>Табела 9.1.1.2.  Радови на припреми земљишта за пошумљавање</w:t>
            </w:r>
          </w:p>
        </w:tc>
      </w:tr>
      <w:tr w:rsidR="00276ED7" w:rsidRPr="00B97D6F" w14:paraId="2C636D7C" w14:textId="77777777" w:rsidTr="002017F1">
        <w:trPr>
          <w:tblHeader/>
        </w:trPr>
        <w:tc>
          <w:tcPr>
            <w:tcW w:w="990" w:type="dxa"/>
            <w:shd w:val="clear" w:color="auto" w:fill="D9D9D9" w:themeFill="background1" w:themeFillShade="D9"/>
          </w:tcPr>
          <w:p w14:paraId="4F64AEA4" w14:textId="77777777" w:rsidR="00276ED7" w:rsidRPr="00B97D6F" w:rsidRDefault="00276ED7" w:rsidP="002017F1">
            <w:pPr>
              <w:jc w:val="center"/>
              <w:rPr>
                <w:lang w:val="sr-Latn-CS"/>
              </w:rPr>
            </w:pPr>
            <w:r w:rsidRPr="00B97D6F">
              <w:rPr>
                <w:lang w:val="sr-Latn-CS"/>
              </w:rPr>
              <w:t>Шифра</w:t>
            </w:r>
          </w:p>
        </w:tc>
        <w:tc>
          <w:tcPr>
            <w:tcW w:w="5690" w:type="dxa"/>
            <w:shd w:val="clear" w:color="auto" w:fill="D9D9D9" w:themeFill="background1" w:themeFillShade="D9"/>
            <w:vAlign w:val="center"/>
          </w:tcPr>
          <w:p w14:paraId="648CA9DC" w14:textId="77777777" w:rsidR="00276ED7" w:rsidRPr="00B97D6F" w:rsidRDefault="00276ED7" w:rsidP="002017F1">
            <w:pPr>
              <w:jc w:val="center"/>
              <w:rPr>
                <w:lang w:val="sr-Latn-CS"/>
              </w:rPr>
            </w:pPr>
            <w:r w:rsidRPr="00B97D6F">
              <w:rPr>
                <w:lang w:val="sr-Latn-CS"/>
              </w:rPr>
              <w:t>Врста рада</w:t>
            </w:r>
          </w:p>
        </w:tc>
        <w:tc>
          <w:tcPr>
            <w:tcW w:w="2520" w:type="dxa"/>
            <w:shd w:val="clear" w:color="auto" w:fill="D9D9D9" w:themeFill="background1" w:themeFillShade="D9"/>
            <w:vAlign w:val="center"/>
          </w:tcPr>
          <w:p w14:paraId="035D466D" w14:textId="77777777" w:rsidR="00276ED7" w:rsidRPr="00B97D6F" w:rsidRDefault="00276ED7" w:rsidP="002017F1">
            <w:pPr>
              <w:jc w:val="center"/>
              <w:rPr>
                <w:lang w:val="sr-Latn-CS"/>
              </w:rPr>
            </w:pPr>
            <w:r w:rsidRPr="00B97D6F">
              <w:rPr>
                <w:lang w:val="sr-Latn-CS"/>
              </w:rPr>
              <w:t>Број наврата</w:t>
            </w:r>
          </w:p>
        </w:tc>
      </w:tr>
      <w:tr w:rsidR="00276ED7" w:rsidRPr="00B97D6F" w14:paraId="45E85AD9" w14:textId="77777777" w:rsidTr="002017F1">
        <w:tc>
          <w:tcPr>
            <w:tcW w:w="990" w:type="dxa"/>
            <w:shd w:val="clear" w:color="auto" w:fill="auto"/>
          </w:tcPr>
          <w:p w14:paraId="7D6BF620" w14:textId="77777777" w:rsidR="00276ED7" w:rsidRPr="00B97D6F" w:rsidRDefault="00276ED7" w:rsidP="002017F1">
            <w:pPr>
              <w:jc w:val="center"/>
              <w:rPr>
                <w:lang w:val="sr-Cyrl-RS"/>
              </w:rPr>
            </w:pPr>
            <w:r w:rsidRPr="00B97D6F">
              <w:rPr>
                <w:lang w:val="sr-Cyrl-RS"/>
              </w:rPr>
              <w:t>212</w:t>
            </w:r>
          </w:p>
        </w:tc>
        <w:tc>
          <w:tcPr>
            <w:tcW w:w="5690" w:type="dxa"/>
            <w:shd w:val="clear" w:color="auto" w:fill="auto"/>
            <w:vAlign w:val="center"/>
          </w:tcPr>
          <w:p w14:paraId="31CE1FCA" w14:textId="77777777" w:rsidR="00276ED7" w:rsidRPr="00B97D6F" w:rsidRDefault="00276ED7" w:rsidP="002017F1">
            <w:pPr>
              <w:jc w:val="left"/>
              <w:rPr>
                <w:lang w:val="sr-Cyrl-RS"/>
              </w:rPr>
            </w:pPr>
            <w:r w:rsidRPr="00B97D6F">
              <w:rPr>
                <w:lang w:val="sr-Cyrl-RS"/>
              </w:rPr>
              <w:t>Отварање бразде</w:t>
            </w:r>
          </w:p>
        </w:tc>
        <w:tc>
          <w:tcPr>
            <w:tcW w:w="2520" w:type="dxa"/>
            <w:shd w:val="clear" w:color="auto" w:fill="auto"/>
            <w:vAlign w:val="center"/>
          </w:tcPr>
          <w:p w14:paraId="4BA64D17" w14:textId="77777777" w:rsidR="00276ED7" w:rsidRPr="00B97D6F" w:rsidRDefault="00276ED7" w:rsidP="002017F1">
            <w:pPr>
              <w:jc w:val="center"/>
              <w:rPr>
                <w:lang w:val="sr-Cyrl-RS"/>
              </w:rPr>
            </w:pPr>
            <w:r w:rsidRPr="00B97D6F">
              <w:rPr>
                <w:lang w:val="sr-Cyrl-RS"/>
              </w:rPr>
              <w:t>1</w:t>
            </w:r>
          </w:p>
        </w:tc>
      </w:tr>
      <w:tr w:rsidR="00276ED7" w:rsidRPr="00B97D6F" w14:paraId="11A4CBE7" w14:textId="77777777" w:rsidTr="002017F1">
        <w:tc>
          <w:tcPr>
            <w:tcW w:w="990" w:type="dxa"/>
            <w:vAlign w:val="center"/>
          </w:tcPr>
          <w:p w14:paraId="7DF21B75" w14:textId="77777777" w:rsidR="00276ED7" w:rsidRPr="00B97D6F" w:rsidRDefault="00276ED7" w:rsidP="002017F1">
            <w:pPr>
              <w:jc w:val="center"/>
            </w:pPr>
            <w:r w:rsidRPr="00B97D6F">
              <w:t>214</w:t>
            </w:r>
          </w:p>
        </w:tc>
        <w:tc>
          <w:tcPr>
            <w:tcW w:w="5690" w:type="dxa"/>
            <w:vAlign w:val="center"/>
          </w:tcPr>
          <w:p w14:paraId="4C145588" w14:textId="77777777" w:rsidR="00276ED7" w:rsidRPr="00B97D6F" w:rsidRDefault="00276ED7" w:rsidP="002017F1">
            <w:pPr>
              <w:jc w:val="left"/>
              <w:rPr>
                <w:lang w:val="sr-Latn-CS"/>
              </w:rPr>
            </w:pPr>
            <w:r w:rsidRPr="00B97D6F">
              <w:rPr>
                <w:lang w:val="sr-Cyrl-RS"/>
              </w:rPr>
              <w:t>Р</w:t>
            </w:r>
            <w:r w:rsidRPr="00B97D6F">
              <w:rPr>
                <w:lang w:val="sr-Latn-CS"/>
              </w:rPr>
              <w:t>азмеравање и обележавање</w:t>
            </w:r>
          </w:p>
        </w:tc>
        <w:tc>
          <w:tcPr>
            <w:tcW w:w="2520" w:type="dxa"/>
            <w:vAlign w:val="center"/>
          </w:tcPr>
          <w:p w14:paraId="43223054" w14:textId="77777777" w:rsidR="00276ED7" w:rsidRPr="00B97D6F" w:rsidRDefault="00276ED7" w:rsidP="002017F1">
            <w:pPr>
              <w:jc w:val="center"/>
              <w:rPr>
                <w:lang w:val="sr-Latn-CS"/>
              </w:rPr>
            </w:pPr>
            <w:r w:rsidRPr="00B97D6F">
              <w:rPr>
                <w:lang w:val="sr-Latn-CS"/>
              </w:rPr>
              <w:t>1</w:t>
            </w:r>
          </w:p>
        </w:tc>
      </w:tr>
      <w:tr w:rsidR="00276ED7" w:rsidRPr="00B97D6F" w14:paraId="0D8E6A55" w14:textId="77777777" w:rsidTr="002017F1">
        <w:tc>
          <w:tcPr>
            <w:tcW w:w="990" w:type="dxa"/>
            <w:vAlign w:val="center"/>
          </w:tcPr>
          <w:p w14:paraId="7A2F1808" w14:textId="77777777" w:rsidR="00276ED7" w:rsidRPr="00B97D6F" w:rsidRDefault="00276ED7" w:rsidP="002017F1">
            <w:pPr>
              <w:jc w:val="center"/>
              <w:rPr>
                <w:lang w:val="sr-Cyrl-RS"/>
              </w:rPr>
            </w:pPr>
            <w:r w:rsidRPr="00B97D6F">
              <w:rPr>
                <w:lang w:val="sr-Cyrl-RS"/>
              </w:rPr>
              <w:t>224</w:t>
            </w:r>
          </w:p>
        </w:tc>
        <w:tc>
          <w:tcPr>
            <w:tcW w:w="5690" w:type="dxa"/>
            <w:vAlign w:val="center"/>
          </w:tcPr>
          <w:p w14:paraId="7BB9F72B" w14:textId="77777777" w:rsidR="00276ED7" w:rsidRPr="00B97D6F" w:rsidRDefault="00276ED7" w:rsidP="002017F1">
            <w:pPr>
              <w:jc w:val="left"/>
              <w:rPr>
                <w:lang w:val="sr-Cyrl-RS"/>
              </w:rPr>
            </w:pPr>
            <w:r w:rsidRPr="00B97D6F">
              <w:rPr>
                <w:lang w:val="sr-Cyrl-RS"/>
              </w:rPr>
              <w:t>Орање дискосним плугом</w:t>
            </w:r>
          </w:p>
        </w:tc>
        <w:tc>
          <w:tcPr>
            <w:tcW w:w="2520" w:type="dxa"/>
            <w:vAlign w:val="center"/>
          </w:tcPr>
          <w:p w14:paraId="284C2E06" w14:textId="77777777" w:rsidR="00276ED7" w:rsidRPr="00B97D6F" w:rsidRDefault="00276ED7" w:rsidP="002017F1">
            <w:pPr>
              <w:jc w:val="center"/>
              <w:rPr>
                <w:lang w:val="sr-Cyrl-RS"/>
              </w:rPr>
            </w:pPr>
            <w:r w:rsidRPr="00B97D6F">
              <w:rPr>
                <w:lang w:val="sr-Cyrl-RS"/>
              </w:rPr>
              <w:t>1</w:t>
            </w:r>
          </w:p>
        </w:tc>
      </w:tr>
    </w:tbl>
    <w:p w14:paraId="2B9203AA" w14:textId="77777777" w:rsidR="00276ED7" w:rsidRPr="00B97D6F" w:rsidRDefault="00276ED7" w:rsidP="00276ED7">
      <w:pPr>
        <w:pStyle w:val="Heading3"/>
        <w:rPr>
          <w:szCs w:val="24"/>
        </w:rPr>
      </w:pPr>
      <w:bookmarkStart w:id="1014" w:name="_Toc92604613"/>
      <w:bookmarkStart w:id="1015" w:name="_Toc140019080"/>
      <w:bookmarkStart w:id="1016" w:name="_Toc535232901"/>
      <w:bookmarkStart w:id="1017" w:name="_Toc115079749"/>
      <w:bookmarkStart w:id="1018" w:name="_Toc125969949"/>
      <w:r w:rsidRPr="00B97D6F">
        <w:rPr>
          <w:szCs w:val="24"/>
        </w:rPr>
        <w:t>9.1.2.  Смернице за извођење пошумљавања</w:t>
      </w:r>
      <w:bookmarkEnd w:id="1014"/>
      <w:bookmarkEnd w:id="1015"/>
      <w:bookmarkEnd w:id="1016"/>
      <w:bookmarkEnd w:id="1017"/>
      <w:bookmarkEnd w:id="1018"/>
      <w:r w:rsidRPr="00B97D6F">
        <w:rPr>
          <w:szCs w:val="24"/>
        </w:rPr>
        <w:t xml:space="preserve"> </w:t>
      </w:r>
    </w:p>
    <w:p w14:paraId="1BA360DC" w14:textId="77777777" w:rsidR="00276ED7" w:rsidRPr="00B97D6F" w:rsidRDefault="00276ED7" w:rsidP="00276ED7">
      <w:pPr>
        <w:pStyle w:val="Naslov4"/>
        <w:ind w:firstLine="567"/>
        <w:rPr>
          <w:rFonts w:ascii="Times New Roman" w:hAnsi="Times New Roman"/>
          <w:lang w:val="sr-Latn-CS"/>
        </w:rPr>
      </w:pPr>
      <w:r w:rsidRPr="00B97D6F">
        <w:rPr>
          <w:rFonts w:ascii="Times New Roman" w:hAnsi="Times New Roman"/>
          <w:lang w:val="sr-Latn-CS"/>
        </w:rPr>
        <w:t xml:space="preserve">У оквиру </w:t>
      </w:r>
      <w:r w:rsidRPr="00B97D6F">
        <w:rPr>
          <w:rFonts w:ascii="Times New Roman" w:hAnsi="Times New Roman"/>
          <w:b/>
          <w:lang w:val="sr-Latn-CS"/>
        </w:rPr>
        <w:t>пошумљавања</w:t>
      </w:r>
      <w:r w:rsidRPr="00B97D6F">
        <w:rPr>
          <w:rFonts w:ascii="Times New Roman" w:hAnsi="Times New Roman"/>
          <w:lang w:val="sr-Latn-CS"/>
        </w:rPr>
        <w:t xml:space="preserve"> планирани су следећи радови</w:t>
      </w:r>
      <w:r w:rsidRPr="00B97D6F">
        <w:rPr>
          <w:rFonts w:ascii="Times New Roman" w:hAnsi="Times New Roman"/>
          <w:lang w:val="sr-Cyrl-CS"/>
        </w:rPr>
        <w:t>:</w:t>
      </w:r>
    </w:p>
    <w:tbl>
      <w:tblPr>
        <w:tblW w:w="9196"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5671"/>
        <w:gridCol w:w="2512"/>
      </w:tblGrid>
      <w:tr w:rsidR="00276ED7" w:rsidRPr="00B217E6" w14:paraId="343B6E38" w14:textId="77777777" w:rsidTr="002017F1">
        <w:trPr>
          <w:tblHeader/>
        </w:trPr>
        <w:tc>
          <w:tcPr>
            <w:tcW w:w="9196" w:type="dxa"/>
            <w:gridSpan w:val="3"/>
            <w:tcBorders>
              <w:top w:val="nil"/>
              <w:left w:val="nil"/>
              <w:right w:val="nil"/>
            </w:tcBorders>
            <w:shd w:val="clear" w:color="auto" w:fill="auto"/>
            <w:vAlign w:val="center"/>
          </w:tcPr>
          <w:p w14:paraId="65C79210" w14:textId="77777777" w:rsidR="00276ED7" w:rsidRPr="00B97D6F" w:rsidRDefault="00276ED7" w:rsidP="002017F1">
            <w:pPr>
              <w:jc w:val="left"/>
              <w:rPr>
                <w:lang w:val="sr-Latn-CS"/>
              </w:rPr>
            </w:pPr>
            <w:r w:rsidRPr="00B217E6">
              <w:rPr>
                <w:lang w:val="ru-RU"/>
              </w:rPr>
              <w:t>Табела 9.1.2.1.  Радови на пошумљавању и попуњавању</w:t>
            </w:r>
          </w:p>
        </w:tc>
      </w:tr>
      <w:tr w:rsidR="00276ED7" w:rsidRPr="00B97D6F" w14:paraId="72582D1B" w14:textId="77777777" w:rsidTr="002017F1">
        <w:trPr>
          <w:tblHeader/>
        </w:trPr>
        <w:tc>
          <w:tcPr>
            <w:tcW w:w="1013" w:type="dxa"/>
            <w:shd w:val="clear" w:color="auto" w:fill="D9D9D9" w:themeFill="background1" w:themeFillShade="D9"/>
          </w:tcPr>
          <w:p w14:paraId="67001E3A" w14:textId="77777777" w:rsidR="00276ED7" w:rsidRPr="00B97D6F" w:rsidRDefault="00276ED7" w:rsidP="002017F1">
            <w:pPr>
              <w:jc w:val="center"/>
              <w:rPr>
                <w:lang w:val="sr-Latn-CS"/>
              </w:rPr>
            </w:pPr>
            <w:r w:rsidRPr="00B97D6F">
              <w:rPr>
                <w:lang w:val="sr-Latn-CS"/>
              </w:rPr>
              <w:t>Шифра</w:t>
            </w:r>
          </w:p>
        </w:tc>
        <w:tc>
          <w:tcPr>
            <w:tcW w:w="5671" w:type="dxa"/>
            <w:shd w:val="clear" w:color="auto" w:fill="D9D9D9" w:themeFill="background1" w:themeFillShade="D9"/>
            <w:vAlign w:val="center"/>
          </w:tcPr>
          <w:p w14:paraId="0A9486A4" w14:textId="77777777" w:rsidR="00276ED7" w:rsidRPr="00B97D6F" w:rsidRDefault="00276ED7" w:rsidP="002017F1">
            <w:pPr>
              <w:jc w:val="center"/>
              <w:rPr>
                <w:lang w:val="sr-Latn-CS"/>
              </w:rPr>
            </w:pPr>
            <w:r w:rsidRPr="00B97D6F">
              <w:rPr>
                <w:lang w:val="sr-Latn-CS"/>
              </w:rPr>
              <w:t>Врста рада</w:t>
            </w:r>
          </w:p>
        </w:tc>
        <w:tc>
          <w:tcPr>
            <w:tcW w:w="2512" w:type="dxa"/>
            <w:shd w:val="clear" w:color="auto" w:fill="D9D9D9" w:themeFill="background1" w:themeFillShade="D9"/>
            <w:vAlign w:val="center"/>
          </w:tcPr>
          <w:p w14:paraId="7EFE06CF" w14:textId="77777777" w:rsidR="00276ED7" w:rsidRPr="00B97D6F" w:rsidRDefault="00276ED7" w:rsidP="002017F1">
            <w:pPr>
              <w:jc w:val="center"/>
              <w:rPr>
                <w:lang w:val="sr-Latn-CS"/>
              </w:rPr>
            </w:pPr>
            <w:r w:rsidRPr="00B97D6F">
              <w:rPr>
                <w:lang w:val="sr-Latn-CS"/>
              </w:rPr>
              <w:t>Број наврата</w:t>
            </w:r>
          </w:p>
        </w:tc>
      </w:tr>
      <w:tr w:rsidR="00276ED7" w:rsidRPr="00B97D6F" w14:paraId="0430C5E4" w14:textId="77777777" w:rsidTr="002017F1">
        <w:tc>
          <w:tcPr>
            <w:tcW w:w="1013" w:type="dxa"/>
            <w:vAlign w:val="center"/>
          </w:tcPr>
          <w:p w14:paraId="3BC75307" w14:textId="77777777" w:rsidR="00276ED7" w:rsidRPr="00B97D6F" w:rsidRDefault="00276ED7" w:rsidP="002017F1">
            <w:pPr>
              <w:jc w:val="center"/>
              <w:rPr>
                <w:lang w:val="sr-Cyrl-RS"/>
              </w:rPr>
            </w:pPr>
            <w:r w:rsidRPr="00B97D6F">
              <w:rPr>
                <w:lang w:val="sr-Cyrl-RS"/>
              </w:rPr>
              <w:t xml:space="preserve">315 </w:t>
            </w:r>
          </w:p>
        </w:tc>
        <w:tc>
          <w:tcPr>
            <w:tcW w:w="5671" w:type="dxa"/>
            <w:vAlign w:val="center"/>
          </w:tcPr>
          <w:p w14:paraId="68C914DF" w14:textId="77777777" w:rsidR="00276ED7" w:rsidRPr="00B97D6F" w:rsidRDefault="00276ED7" w:rsidP="002017F1">
            <w:pPr>
              <w:jc w:val="left"/>
              <w:rPr>
                <w:lang w:val="sr-Cyrl-RS"/>
              </w:rPr>
            </w:pPr>
            <w:r w:rsidRPr="00B97D6F">
              <w:rPr>
                <w:lang w:val="sr-Cyrl-RS"/>
              </w:rPr>
              <w:t>Вештачко пошумљавање сетвом под плуг</w:t>
            </w:r>
          </w:p>
        </w:tc>
        <w:tc>
          <w:tcPr>
            <w:tcW w:w="2512" w:type="dxa"/>
            <w:vAlign w:val="center"/>
          </w:tcPr>
          <w:p w14:paraId="0532AD58" w14:textId="77777777" w:rsidR="00276ED7" w:rsidRPr="00B97D6F" w:rsidRDefault="00276ED7" w:rsidP="002017F1">
            <w:pPr>
              <w:jc w:val="center"/>
              <w:rPr>
                <w:lang w:val="sr-Cyrl-RS"/>
              </w:rPr>
            </w:pPr>
            <w:r w:rsidRPr="00B97D6F">
              <w:rPr>
                <w:lang w:val="sr-Cyrl-RS"/>
              </w:rPr>
              <w:t>1</w:t>
            </w:r>
          </w:p>
        </w:tc>
      </w:tr>
      <w:tr w:rsidR="00276ED7" w:rsidRPr="00B97D6F" w14:paraId="625A0643" w14:textId="77777777" w:rsidTr="002017F1">
        <w:tc>
          <w:tcPr>
            <w:tcW w:w="1013" w:type="dxa"/>
          </w:tcPr>
          <w:p w14:paraId="5E2462CA" w14:textId="77777777" w:rsidR="00276ED7" w:rsidRPr="00B97D6F" w:rsidRDefault="00276ED7" w:rsidP="002017F1">
            <w:pPr>
              <w:jc w:val="center"/>
              <w:rPr>
                <w:lang w:val="sr-Cyrl-RS"/>
              </w:rPr>
            </w:pPr>
            <w:r w:rsidRPr="00B97D6F">
              <w:rPr>
                <w:lang w:val="sr-Cyrl-RS"/>
              </w:rPr>
              <w:t>317</w:t>
            </w:r>
          </w:p>
        </w:tc>
        <w:tc>
          <w:tcPr>
            <w:tcW w:w="5671" w:type="dxa"/>
            <w:vAlign w:val="center"/>
          </w:tcPr>
          <w:p w14:paraId="34EECA9B" w14:textId="77777777" w:rsidR="00276ED7" w:rsidRPr="00B97D6F" w:rsidRDefault="00276ED7" w:rsidP="002017F1">
            <w:pPr>
              <w:jc w:val="left"/>
              <w:rPr>
                <w:lang w:val="sr-Cyrl-RS"/>
              </w:rPr>
            </w:pPr>
            <w:r w:rsidRPr="00B97D6F">
              <w:rPr>
                <w:lang w:val="sr-Cyrl-RS"/>
              </w:rPr>
              <w:t>Вештачко пошумљавање садњом</w:t>
            </w:r>
          </w:p>
        </w:tc>
        <w:tc>
          <w:tcPr>
            <w:tcW w:w="2512" w:type="dxa"/>
            <w:vAlign w:val="center"/>
          </w:tcPr>
          <w:p w14:paraId="47DF7360" w14:textId="77777777" w:rsidR="00276ED7" w:rsidRPr="00B97D6F" w:rsidRDefault="00276ED7" w:rsidP="002017F1">
            <w:pPr>
              <w:jc w:val="center"/>
              <w:rPr>
                <w:lang w:val="sr-Latn-CS"/>
              </w:rPr>
            </w:pPr>
            <w:r w:rsidRPr="00B97D6F">
              <w:rPr>
                <w:lang w:val="sr-Latn-CS"/>
              </w:rPr>
              <w:t>1</w:t>
            </w:r>
          </w:p>
        </w:tc>
      </w:tr>
      <w:tr w:rsidR="00276ED7" w:rsidRPr="00B97D6F" w14:paraId="7F0C92A5" w14:textId="77777777" w:rsidTr="002017F1">
        <w:tc>
          <w:tcPr>
            <w:tcW w:w="1013" w:type="dxa"/>
          </w:tcPr>
          <w:p w14:paraId="32AF10C2" w14:textId="77777777" w:rsidR="00276ED7" w:rsidRPr="00B97D6F" w:rsidRDefault="00276ED7" w:rsidP="002017F1">
            <w:pPr>
              <w:jc w:val="center"/>
              <w:rPr>
                <w:lang w:val="sr-Cyrl-RS"/>
              </w:rPr>
            </w:pPr>
            <w:r>
              <w:rPr>
                <w:lang w:val="sr-Cyrl-RS"/>
              </w:rPr>
              <w:t>326</w:t>
            </w:r>
          </w:p>
        </w:tc>
        <w:tc>
          <w:tcPr>
            <w:tcW w:w="5671" w:type="dxa"/>
            <w:vAlign w:val="center"/>
          </w:tcPr>
          <w:p w14:paraId="0122A2D8" w14:textId="77777777" w:rsidR="00276ED7" w:rsidRPr="00B97D6F" w:rsidRDefault="00276ED7" w:rsidP="002017F1">
            <w:pPr>
              <w:jc w:val="left"/>
              <w:rPr>
                <w:lang w:val="sr-Cyrl-RS"/>
              </w:rPr>
            </w:pPr>
            <w:r w:rsidRPr="00495A9A">
              <w:rPr>
                <w:lang w:val="sr-Cyrl-RS"/>
              </w:rPr>
              <w:t>Вештачко пошумљавање сетвом сејачицом</w:t>
            </w:r>
          </w:p>
        </w:tc>
        <w:tc>
          <w:tcPr>
            <w:tcW w:w="2512" w:type="dxa"/>
            <w:vAlign w:val="center"/>
          </w:tcPr>
          <w:p w14:paraId="28CDED12" w14:textId="77777777" w:rsidR="00276ED7" w:rsidRPr="00B97D6F" w:rsidRDefault="00276ED7" w:rsidP="002017F1">
            <w:pPr>
              <w:jc w:val="center"/>
              <w:rPr>
                <w:lang w:val="sr-Cyrl-RS"/>
              </w:rPr>
            </w:pPr>
            <w:r w:rsidRPr="00B97D6F">
              <w:rPr>
                <w:lang w:val="sr-Cyrl-RS"/>
              </w:rPr>
              <w:t>1</w:t>
            </w:r>
          </w:p>
        </w:tc>
      </w:tr>
      <w:tr w:rsidR="00276ED7" w:rsidRPr="00B97D6F" w14:paraId="5D2453B5" w14:textId="77777777" w:rsidTr="002017F1">
        <w:tc>
          <w:tcPr>
            <w:tcW w:w="1013" w:type="dxa"/>
          </w:tcPr>
          <w:p w14:paraId="2062B7BF" w14:textId="77777777" w:rsidR="00276ED7" w:rsidRPr="00B97D6F" w:rsidRDefault="00276ED7" w:rsidP="002017F1">
            <w:pPr>
              <w:jc w:val="center"/>
              <w:rPr>
                <w:lang w:val="sr-Cyrl-RS"/>
              </w:rPr>
            </w:pPr>
            <w:r>
              <w:rPr>
                <w:lang w:val="sr-Cyrl-RS"/>
              </w:rPr>
              <w:t>328</w:t>
            </w:r>
          </w:p>
        </w:tc>
        <w:tc>
          <w:tcPr>
            <w:tcW w:w="5671" w:type="dxa"/>
            <w:vAlign w:val="center"/>
          </w:tcPr>
          <w:p w14:paraId="062FD68F" w14:textId="77777777" w:rsidR="00276ED7" w:rsidRPr="00B97D6F" w:rsidRDefault="00276ED7" w:rsidP="002017F1">
            <w:pPr>
              <w:jc w:val="left"/>
              <w:rPr>
                <w:bCs/>
                <w:lang w:val="sr-Latn-CS"/>
              </w:rPr>
            </w:pPr>
            <w:r w:rsidRPr="00495A9A">
              <w:rPr>
                <w:lang w:val="sr-Cyrl-RS"/>
              </w:rPr>
              <w:t>Обнова багрема вегетативним путем</w:t>
            </w:r>
          </w:p>
        </w:tc>
        <w:tc>
          <w:tcPr>
            <w:tcW w:w="2512" w:type="dxa"/>
            <w:vAlign w:val="center"/>
          </w:tcPr>
          <w:p w14:paraId="7446D9F4" w14:textId="77777777" w:rsidR="00276ED7" w:rsidRPr="00B97D6F" w:rsidRDefault="00276ED7" w:rsidP="002017F1">
            <w:pPr>
              <w:jc w:val="center"/>
              <w:rPr>
                <w:lang w:val="sr-Cyrl-RS"/>
              </w:rPr>
            </w:pPr>
            <w:r w:rsidRPr="00B97D6F">
              <w:rPr>
                <w:lang w:val="sr-Cyrl-RS"/>
              </w:rPr>
              <w:t>1</w:t>
            </w:r>
          </w:p>
        </w:tc>
      </w:tr>
      <w:tr w:rsidR="00276ED7" w:rsidRPr="00B97D6F" w14:paraId="764614F2" w14:textId="77777777" w:rsidTr="002017F1">
        <w:tc>
          <w:tcPr>
            <w:tcW w:w="1013" w:type="dxa"/>
          </w:tcPr>
          <w:p w14:paraId="55AC4083" w14:textId="77777777" w:rsidR="00276ED7" w:rsidRDefault="00276ED7" w:rsidP="002017F1">
            <w:pPr>
              <w:jc w:val="center"/>
              <w:rPr>
                <w:lang w:val="sr-Cyrl-RS"/>
              </w:rPr>
            </w:pPr>
            <w:r>
              <w:rPr>
                <w:lang w:val="sr-Cyrl-RS"/>
              </w:rPr>
              <w:t>413</w:t>
            </w:r>
          </w:p>
        </w:tc>
        <w:tc>
          <w:tcPr>
            <w:tcW w:w="5671" w:type="dxa"/>
            <w:vAlign w:val="center"/>
          </w:tcPr>
          <w:p w14:paraId="4C33C1CC" w14:textId="77777777" w:rsidR="00276ED7" w:rsidRPr="00495A9A" w:rsidRDefault="00276ED7" w:rsidP="002017F1">
            <w:pPr>
              <w:jc w:val="left"/>
              <w:rPr>
                <w:lang w:val="sr-Cyrl-RS"/>
              </w:rPr>
            </w:pPr>
            <w:r w:rsidRPr="00495A9A">
              <w:rPr>
                <w:lang w:val="sr-Cyrl-RS"/>
              </w:rPr>
              <w:t>Попуњавање вешт.под. саст. сетвом</w:t>
            </w:r>
          </w:p>
        </w:tc>
        <w:tc>
          <w:tcPr>
            <w:tcW w:w="2512" w:type="dxa"/>
            <w:vAlign w:val="center"/>
          </w:tcPr>
          <w:p w14:paraId="789E91A3" w14:textId="77777777" w:rsidR="00276ED7" w:rsidRPr="00B97D6F" w:rsidRDefault="00276ED7" w:rsidP="002017F1">
            <w:pPr>
              <w:jc w:val="center"/>
              <w:rPr>
                <w:lang w:val="sr-Cyrl-RS"/>
              </w:rPr>
            </w:pPr>
            <w:r>
              <w:rPr>
                <w:lang w:val="sr-Cyrl-RS"/>
              </w:rPr>
              <w:t>1</w:t>
            </w:r>
          </w:p>
        </w:tc>
      </w:tr>
      <w:tr w:rsidR="00276ED7" w:rsidRPr="00B97D6F" w14:paraId="00156D4A" w14:textId="77777777" w:rsidTr="002017F1">
        <w:tc>
          <w:tcPr>
            <w:tcW w:w="1013" w:type="dxa"/>
          </w:tcPr>
          <w:p w14:paraId="799E7621" w14:textId="77777777" w:rsidR="00276ED7" w:rsidRDefault="00276ED7" w:rsidP="002017F1">
            <w:pPr>
              <w:jc w:val="center"/>
              <w:rPr>
                <w:lang w:val="sr-Cyrl-RS"/>
              </w:rPr>
            </w:pPr>
            <w:r>
              <w:rPr>
                <w:lang w:val="sr-Cyrl-RS"/>
              </w:rPr>
              <w:t>414</w:t>
            </w:r>
          </w:p>
        </w:tc>
        <w:tc>
          <w:tcPr>
            <w:tcW w:w="5671" w:type="dxa"/>
            <w:vAlign w:val="center"/>
          </w:tcPr>
          <w:p w14:paraId="4F26D7AF" w14:textId="77777777" w:rsidR="00276ED7" w:rsidRPr="00495A9A" w:rsidRDefault="00276ED7" w:rsidP="002017F1">
            <w:pPr>
              <w:jc w:val="left"/>
              <w:rPr>
                <w:lang w:val="sr-Cyrl-RS"/>
              </w:rPr>
            </w:pPr>
            <w:r w:rsidRPr="00495A9A">
              <w:rPr>
                <w:lang w:val="sr-Cyrl-RS"/>
              </w:rPr>
              <w:t>Попуњавање вешт. под. површина садњом</w:t>
            </w:r>
          </w:p>
        </w:tc>
        <w:tc>
          <w:tcPr>
            <w:tcW w:w="2512" w:type="dxa"/>
            <w:vAlign w:val="center"/>
          </w:tcPr>
          <w:p w14:paraId="202D2C9E" w14:textId="77777777" w:rsidR="00276ED7" w:rsidRPr="00B97D6F" w:rsidRDefault="00276ED7" w:rsidP="002017F1">
            <w:pPr>
              <w:jc w:val="center"/>
              <w:rPr>
                <w:lang w:val="sr-Cyrl-RS"/>
              </w:rPr>
            </w:pPr>
            <w:r>
              <w:rPr>
                <w:lang w:val="sr-Cyrl-RS"/>
              </w:rPr>
              <w:t>1</w:t>
            </w:r>
          </w:p>
        </w:tc>
      </w:tr>
    </w:tbl>
    <w:p w14:paraId="510E52B9" w14:textId="77777777" w:rsidR="00276ED7" w:rsidRPr="00B217E6" w:rsidRDefault="00276ED7" w:rsidP="00276ED7">
      <w:pPr>
        <w:pStyle w:val="Heading3"/>
        <w:rPr>
          <w:szCs w:val="24"/>
          <w:lang w:val="ru-RU"/>
        </w:rPr>
      </w:pPr>
      <w:bookmarkStart w:id="1019" w:name="_Toc140019083"/>
      <w:bookmarkStart w:id="1020" w:name="_Toc535232902"/>
      <w:bookmarkStart w:id="1021" w:name="_Toc115079750"/>
      <w:bookmarkStart w:id="1022" w:name="_Toc125969950"/>
      <w:r w:rsidRPr="00B217E6">
        <w:rPr>
          <w:szCs w:val="24"/>
          <w:lang w:val="ru-RU"/>
        </w:rPr>
        <w:t>9.1.3. Смернице за спровођење мера  неге шума</w:t>
      </w:r>
      <w:bookmarkEnd w:id="1019"/>
      <w:bookmarkEnd w:id="1020"/>
      <w:bookmarkEnd w:id="1021"/>
      <w:bookmarkEnd w:id="1022"/>
    </w:p>
    <w:p w14:paraId="2D886ECF" w14:textId="77777777" w:rsidR="00276ED7" w:rsidRPr="00B97D6F" w:rsidRDefault="00276ED7" w:rsidP="00276ED7">
      <w:pPr>
        <w:pStyle w:val="Naslov4"/>
        <w:ind w:firstLine="567"/>
        <w:rPr>
          <w:rFonts w:ascii="Times New Roman" w:hAnsi="Times New Roman"/>
          <w:lang w:val="sr-Latn-CS"/>
        </w:rPr>
      </w:pPr>
      <w:r w:rsidRPr="00B97D6F">
        <w:rPr>
          <w:rFonts w:ascii="Times New Roman" w:hAnsi="Times New Roman"/>
          <w:lang w:val="sr-Latn-CS"/>
        </w:rPr>
        <w:t xml:space="preserve">Код спровођења мера неге планирани радови се разликују у зависности </w:t>
      </w:r>
      <w:r w:rsidRPr="00B97D6F">
        <w:rPr>
          <w:rFonts w:ascii="Times New Roman" w:hAnsi="Times New Roman"/>
          <w:lang w:val="sr-Cyrl-RS"/>
        </w:rPr>
        <w:t>о</w:t>
      </w:r>
      <w:r w:rsidRPr="00B97D6F">
        <w:rPr>
          <w:rFonts w:ascii="Times New Roman" w:hAnsi="Times New Roman"/>
          <w:lang w:val="sr-Latn-CS"/>
        </w:rPr>
        <w:t>д</w:t>
      </w:r>
      <w:r w:rsidRPr="00B97D6F">
        <w:rPr>
          <w:rFonts w:ascii="Times New Roman" w:hAnsi="Times New Roman"/>
          <w:lang w:val="sr-Cyrl-RS"/>
        </w:rPr>
        <w:t xml:space="preserve"> начина обнове и врсте дртвећа</w:t>
      </w:r>
      <w:r w:rsidRPr="00B97D6F">
        <w:rPr>
          <w:rFonts w:ascii="Times New Roman" w:hAnsi="Times New Roman"/>
          <w:lang w:val="sr-Latn-CS"/>
        </w:rPr>
        <w:t xml:space="preserve">. У оквиру </w:t>
      </w:r>
      <w:r w:rsidRPr="00B97D6F">
        <w:rPr>
          <w:rFonts w:ascii="Times New Roman" w:hAnsi="Times New Roman"/>
          <w:b/>
          <w:lang w:val="sr-Latn-CS"/>
        </w:rPr>
        <w:t>мера неге</w:t>
      </w:r>
      <w:r w:rsidRPr="00B97D6F">
        <w:rPr>
          <w:rFonts w:ascii="Times New Roman" w:hAnsi="Times New Roman"/>
          <w:lang w:val="sr-Latn-CS"/>
        </w:rPr>
        <w:t xml:space="preserve"> планирани су следећи радови</w:t>
      </w:r>
      <w:r w:rsidRPr="00B97D6F">
        <w:rPr>
          <w:rFonts w:ascii="Times New Roman" w:hAnsi="Times New Roman"/>
          <w:lang w:val="sr-Cyrl-CS"/>
        </w:rPr>
        <w:t>:</w:t>
      </w:r>
    </w:p>
    <w:p w14:paraId="660FB604" w14:textId="77777777" w:rsidR="00276ED7" w:rsidRPr="00B217E6" w:rsidRDefault="00276ED7" w:rsidP="00276ED7">
      <w:pPr>
        <w:ind w:firstLine="720"/>
        <w:rPr>
          <w:lang w:val="ru-RU"/>
        </w:rPr>
      </w:pPr>
      <w:r w:rsidRPr="00B217E6">
        <w:rPr>
          <w:lang w:val="ru-RU"/>
        </w:rPr>
        <w:t>Табела 9.1.3.1.  Радови на извођењу мера неге шума</w:t>
      </w:r>
    </w:p>
    <w:tbl>
      <w:tblPr>
        <w:tblW w:w="849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4686"/>
        <w:gridCol w:w="2389"/>
      </w:tblGrid>
      <w:tr w:rsidR="00276ED7" w:rsidRPr="00B97D6F" w14:paraId="301BF740" w14:textId="77777777" w:rsidTr="002017F1">
        <w:tc>
          <w:tcPr>
            <w:tcW w:w="1416" w:type="dxa"/>
            <w:shd w:val="clear" w:color="auto" w:fill="D9D9D9" w:themeFill="background1" w:themeFillShade="D9"/>
          </w:tcPr>
          <w:p w14:paraId="03C6A7D9" w14:textId="77777777" w:rsidR="00276ED7" w:rsidRPr="00B97D6F" w:rsidRDefault="00276ED7" w:rsidP="002017F1">
            <w:pPr>
              <w:jc w:val="center"/>
              <w:rPr>
                <w:lang w:val="sr-Latn-CS"/>
              </w:rPr>
            </w:pPr>
            <w:r w:rsidRPr="00B97D6F">
              <w:rPr>
                <w:lang w:val="sr-Latn-CS"/>
              </w:rPr>
              <w:t>Шифра</w:t>
            </w:r>
          </w:p>
        </w:tc>
        <w:tc>
          <w:tcPr>
            <w:tcW w:w="4686" w:type="dxa"/>
            <w:shd w:val="clear" w:color="auto" w:fill="D9D9D9" w:themeFill="background1" w:themeFillShade="D9"/>
            <w:vAlign w:val="center"/>
          </w:tcPr>
          <w:p w14:paraId="7721F4FD" w14:textId="77777777" w:rsidR="00276ED7" w:rsidRPr="00B97D6F" w:rsidRDefault="00276ED7" w:rsidP="002017F1">
            <w:pPr>
              <w:jc w:val="center"/>
              <w:rPr>
                <w:lang w:val="sr-Latn-CS"/>
              </w:rPr>
            </w:pPr>
            <w:r w:rsidRPr="00B97D6F">
              <w:rPr>
                <w:lang w:val="sr-Latn-CS"/>
              </w:rPr>
              <w:t>Врста рада</w:t>
            </w:r>
          </w:p>
        </w:tc>
        <w:tc>
          <w:tcPr>
            <w:tcW w:w="2389" w:type="dxa"/>
            <w:shd w:val="clear" w:color="auto" w:fill="D9D9D9" w:themeFill="background1" w:themeFillShade="D9"/>
            <w:vAlign w:val="center"/>
          </w:tcPr>
          <w:p w14:paraId="6CC080D9" w14:textId="77777777" w:rsidR="00276ED7" w:rsidRPr="00B97D6F" w:rsidRDefault="00276ED7" w:rsidP="002017F1">
            <w:pPr>
              <w:jc w:val="center"/>
              <w:rPr>
                <w:lang w:val="sr-Latn-CS"/>
              </w:rPr>
            </w:pPr>
            <w:r w:rsidRPr="00B97D6F">
              <w:rPr>
                <w:lang w:val="sr-Latn-CS"/>
              </w:rPr>
              <w:t>Број наврата</w:t>
            </w:r>
          </w:p>
        </w:tc>
      </w:tr>
      <w:tr w:rsidR="00276ED7" w:rsidRPr="00B97D6F" w14:paraId="6A8C8E6D" w14:textId="77777777" w:rsidTr="002017F1">
        <w:tc>
          <w:tcPr>
            <w:tcW w:w="1416" w:type="dxa"/>
            <w:vAlign w:val="center"/>
          </w:tcPr>
          <w:p w14:paraId="3BE913D0" w14:textId="77777777" w:rsidR="00276ED7" w:rsidRPr="00B97D6F" w:rsidRDefault="00276ED7" w:rsidP="002017F1">
            <w:pPr>
              <w:jc w:val="center"/>
              <w:rPr>
                <w:lang w:val="sr-Cyrl-RS"/>
              </w:rPr>
            </w:pPr>
            <w:r>
              <w:rPr>
                <w:lang w:val="sr-Cyrl-RS"/>
              </w:rPr>
              <w:t>511</w:t>
            </w:r>
          </w:p>
        </w:tc>
        <w:tc>
          <w:tcPr>
            <w:tcW w:w="4686" w:type="dxa"/>
            <w:vAlign w:val="center"/>
          </w:tcPr>
          <w:p w14:paraId="77A9E9ED" w14:textId="77777777" w:rsidR="00276ED7" w:rsidRPr="00B97D6F" w:rsidRDefault="00276ED7" w:rsidP="002017F1">
            <w:pPr>
              <w:jc w:val="left"/>
              <w:rPr>
                <w:lang w:val="sr-Cyrl-RS"/>
              </w:rPr>
            </w:pPr>
            <w:r w:rsidRPr="001A314A">
              <w:rPr>
                <w:lang w:val="sr-Cyrl-RS"/>
              </w:rPr>
              <w:t>Осветљавање подмлатка ручно</w:t>
            </w:r>
          </w:p>
        </w:tc>
        <w:tc>
          <w:tcPr>
            <w:tcW w:w="2389" w:type="dxa"/>
            <w:vAlign w:val="center"/>
          </w:tcPr>
          <w:p w14:paraId="4C80215B" w14:textId="77777777" w:rsidR="00276ED7" w:rsidRPr="00B97D6F" w:rsidRDefault="00276ED7" w:rsidP="002017F1">
            <w:pPr>
              <w:jc w:val="center"/>
              <w:rPr>
                <w:lang w:val="sr-Cyrl-RS"/>
              </w:rPr>
            </w:pPr>
            <w:r>
              <w:rPr>
                <w:lang w:val="sr-Cyrl-RS"/>
              </w:rPr>
              <w:t>1-3</w:t>
            </w:r>
          </w:p>
        </w:tc>
      </w:tr>
      <w:tr w:rsidR="00276ED7" w:rsidRPr="00B97D6F" w14:paraId="79F5E093" w14:textId="77777777" w:rsidTr="002017F1">
        <w:tc>
          <w:tcPr>
            <w:tcW w:w="1416" w:type="dxa"/>
            <w:vAlign w:val="center"/>
          </w:tcPr>
          <w:p w14:paraId="2D40DACB" w14:textId="77777777" w:rsidR="00276ED7" w:rsidRDefault="00276ED7" w:rsidP="002017F1">
            <w:pPr>
              <w:jc w:val="center"/>
              <w:rPr>
                <w:lang w:val="sr-Cyrl-RS"/>
              </w:rPr>
            </w:pPr>
            <w:r>
              <w:rPr>
                <w:lang w:val="sr-Cyrl-RS"/>
              </w:rPr>
              <w:t>516</w:t>
            </w:r>
          </w:p>
        </w:tc>
        <w:tc>
          <w:tcPr>
            <w:tcW w:w="4686" w:type="dxa"/>
            <w:vAlign w:val="center"/>
          </w:tcPr>
          <w:p w14:paraId="2C166681" w14:textId="77777777" w:rsidR="00276ED7" w:rsidRPr="00B97D6F" w:rsidRDefault="00276ED7" w:rsidP="002017F1">
            <w:pPr>
              <w:jc w:val="left"/>
              <w:rPr>
                <w:lang w:val="sr-Cyrl-RS"/>
              </w:rPr>
            </w:pPr>
            <w:r w:rsidRPr="001A314A">
              <w:rPr>
                <w:lang w:val="sr-Cyrl-RS"/>
              </w:rPr>
              <w:t>Уклањање корова машински</w:t>
            </w:r>
          </w:p>
        </w:tc>
        <w:tc>
          <w:tcPr>
            <w:tcW w:w="2389" w:type="dxa"/>
            <w:vAlign w:val="center"/>
          </w:tcPr>
          <w:p w14:paraId="726724A6" w14:textId="77777777" w:rsidR="00276ED7" w:rsidRPr="00B97D6F" w:rsidRDefault="00276ED7" w:rsidP="002017F1">
            <w:pPr>
              <w:jc w:val="center"/>
              <w:rPr>
                <w:lang w:val="sr-Cyrl-RS"/>
              </w:rPr>
            </w:pPr>
            <w:r>
              <w:rPr>
                <w:lang w:val="sr-Cyrl-RS"/>
              </w:rPr>
              <w:t>1-2</w:t>
            </w:r>
          </w:p>
        </w:tc>
      </w:tr>
      <w:tr w:rsidR="00276ED7" w:rsidRPr="00B97D6F" w14:paraId="37342CC6" w14:textId="77777777" w:rsidTr="002017F1">
        <w:tc>
          <w:tcPr>
            <w:tcW w:w="1416" w:type="dxa"/>
            <w:vAlign w:val="center"/>
          </w:tcPr>
          <w:p w14:paraId="68B5535F" w14:textId="77777777" w:rsidR="00276ED7" w:rsidRPr="00B97D6F" w:rsidRDefault="00276ED7" w:rsidP="002017F1">
            <w:pPr>
              <w:jc w:val="center"/>
              <w:rPr>
                <w:lang w:val="sr-Cyrl-RS"/>
              </w:rPr>
            </w:pPr>
            <w:r w:rsidRPr="00B97D6F">
              <w:rPr>
                <w:lang w:val="sr-Cyrl-RS"/>
              </w:rPr>
              <w:t>518</w:t>
            </w:r>
          </w:p>
        </w:tc>
        <w:tc>
          <w:tcPr>
            <w:tcW w:w="4686" w:type="dxa"/>
            <w:vAlign w:val="center"/>
          </w:tcPr>
          <w:p w14:paraId="0F4C59FA" w14:textId="77777777" w:rsidR="00276ED7" w:rsidRPr="00B97D6F" w:rsidRDefault="00276ED7" w:rsidP="002017F1">
            <w:pPr>
              <w:jc w:val="left"/>
              <w:rPr>
                <w:lang w:val="sr-Latn-CS"/>
              </w:rPr>
            </w:pPr>
            <w:r w:rsidRPr="00B97D6F">
              <w:rPr>
                <w:lang w:val="sr-Cyrl-RS"/>
              </w:rPr>
              <w:t>О</w:t>
            </w:r>
            <w:r w:rsidRPr="00B97D6F">
              <w:t>копавање у културама</w:t>
            </w:r>
          </w:p>
        </w:tc>
        <w:tc>
          <w:tcPr>
            <w:tcW w:w="2389" w:type="dxa"/>
            <w:vAlign w:val="center"/>
          </w:tcPr>
          <w:p w14:paraId="7F2485F6" w14:textId="77777777" w:rsidR="00276ED7" w:rsidRPr="00B97D6F" w:rsidRDefault="00276ED7" w:rsidP="002017F1">
            <w:pPr>
              <w:jc w:val="center"/>
              <w:rPr>
                <w:lang w:val="sr-Cyrl-RS"/>
              </w:rPr>
            </w:pPr>
            <w:r>
              <w:rPr>
                <w:lang w:val="sr-Cyrl-RS"/>
              </w:rPr>
              <w:t>1-2</w:t>
            </w:r>
          </w:p>
        </w:tc>
      </w:tr>
      <w:tr w:rsidR="00276ED7" w:rsidRPr="00B97D6F" w14:paraId="60233150" w14:textId="77777777" w:rsidTr="002017F1">
        <w:tc>
          <w:tcPr>
            <w:tcW w:w="1416" w:type="dxa"/>
            <w:vAlign w:val="center"/>
          </w:tcPr>
          <w:p w14:paraId="67A66BE3" w14:textId="77777777" w:rsidR="00276ED7" w:rsidRPr="00B97D6F" w:rsidRDefault="00276ED7" w:rsidP="002017F1">
            <w:pPr>
              <w:jc w:val="center"/>
            </w:pPr>
            <w:r w:rsidRPr="00B97D6F">
              <w:t>527</w:t>
            </w:r>
          </w:p>
        </w:tc>
        <w:tc>
          <w:tcPr>
            <w:tcW w:w="4686" w:type="dxa"/>
            <w:vAlign w:val="center"/>
          </w:tcPr>
          <w:p w14:paraId="7685DA00" w14:textId="77777777" w:rsidR="00276ED7" w:rsidRPr="00B97D6F" w:rsidRDefault="00276ED7" w:rsidP="002017F1">
            <w:pPr>
              <w:jc w:val="left"/>
              <w:rPr>
                <w:lang w:val="sr-Latn-CS"/>
              </w:rPr>
            </w:pPr>
            <w:r w:rsidRPr="00B97D6F">
              <w:rPr>
                <w:lang w:val="sr-Cyrl-RS"/>
              </w:rPr>
              <w:t>Чишћење у младим културама</w:t>
            </w:r>
          </w:p>
        </w:tc>
        <w:tc>
          <w:tcPr>
            <w:tcW w:w="2389" w:type="dxa"/>
            <w:vAlign w:val="center"/>
          </w:tcPr>
          <w:p w14:paraId="0809197B" w14:textId="77777777" w:rsidR="00276ED7" w:rsidRPr="00B97D6F" w:rsidRDefault="00276ED7" w:rsidP="002017F1">
            <w:pPr>
              <w:jc w:val="center"/>
              <w:rPr>
                <w:lang w:val="sr-Latn-CS"/>
              </w:rPr>
            </w:pPr>
            <w:r w:rsidRPr="00B97D6F">
              <w:rPr>
                <w:lang w:val="sr-Latn-CS"/>
              </w:rPr>
              <w:t>1</w:t>
            </w:r>
          </w:p>
        </w:tc>
      </w:tr>
      <w:tr w:rsidR="00276ED7" w:rsidRPr="00B97D6F" w14:paraId="14E43764" w14:textId="77777777" w:rsidTr="002017F1">
        <w:tc>
          <w:tcPr>
            <w:tcW w:w="1416" w:type="dxa"/>
            <w:vAlign w:val="center"/>
          </w:tcPr>
          <w:p w14:paraId="4127BBA7" w14:textId="77777777" w:rsidR="00276ED7" w:rsidRPr="001A314A" w:rsidRDefault="00276ED7" w:rsidP="002017F1">
            <w:pPr>
              <w:jc w:val="center"/>
              <w:rPr>
                <w:lang w:val="sr-Cyrl-RS"/>
              </w:rPr>
            </w:pPr>
            <w:r>
              <w:rPr>
                <w:lang w:val="sr-Cyrl-RS"/>
              </w:rPr>
              <w:t>529</w:t>
            </w:r>
          </w:p>
        </w:tc>
        <w:tc>
          <w:tcPr>
            <w:tcW w:w="4686" w:type="dxa"/>
            <w:vAlign w:val="center"/>
          </w:tcPr>
          <w:p w14:paraId="2C56DD98" w14:textId="77777777" w:rsidR="00276ED7" w:rsidRPr="00B97D6F" w:rsidRDefault="00276ED7" w:rsidP="002017F1">
            <w:pPr>
              <w:jc w:val="left"/>
              <w:rPr>
                <w:lang w:val="sr-Cyrl-RS"/>
              </w:rPr>
            </w:pPr>
            <w:r w:rsidRPr="001A314A">
              <w:rPr>
                <w:lang w:val="sr-Cyrl-RS"/>
              </w:rPr>
              <w:t>Чеповање садница</w:t>
            </w:r>
          </w:p>
        </w:tc>
        <w:tc>
          <w:tcPr>
            <w:tcW w:w="2389" w:type="dxa"/>
            <w:vAlign w:val="center"/>
          </w:tcPr>
          <w:p w14:paraId="1B7FE796" w14:textId="77777777" w:rsidR="00276ED7" w:rsidRPr="00471F28" w:rsidRDefault="00276ED7" w:rsidP="002017F1">
            <w:pPr>
              <w:jc w:val="center"/>
              <w:rPr>
                <w:lang w:val="sr-Cyrl-RS"/>
              </w:rPr>
            </w:pPr>
            <w:r>
              <w:rPr>
                <w:lang w:val="sr-Cyrl-RS"/>
              </w:rPr>
              <w:t>1</w:t>
            </w:r>
          </w:p>
        </w:tc>
      </w:tr>
      <w:tr w:rsidR="00276ED7" w:rsidRPr="00B97D6F" w14:paraId="52AE08FB" w14:textId="77777777" w:rsidTr="002017F1">
        <w:tc>
          <w:tcPr>
            <w:tcW w:w="1416" w:type="dxa"/>
            <w:vAlign w:val="center"/>
          </w:tcPr>
          <w:p w14:paraId="122DBF43" w14:textId="77777777" w:rsidR="00276ED7" w:rsidRPr="0091747F" w:rsidRDefault="00276ED7" w:rsidP="002017F1">
            <w:pPr>
              <w:jc w:val="center"/>
              <w:rPr>
                <w:lang w:val="sr-Cyrl-RS"/>
              </w:rPr>
            </w:pPr>
            <w:r>
              <w:rPr>
                <w:lang w:val="sr-Cyrl-RS"/>
              </w:rPr>
              <w:t>530</w:t>
            </w:r>
          </w:p>
        </w:tc>
        <w:tc>
          <w:tcPr>
            <w:tcW w:w="4686" w:type="dxa"/>
            <w:vAlign w:val="center"/>
          </w:tcPr>
          <w:p w14:paraId="000F2F35" w14:textId="77777777" w:rsidR="00276ED7" w:rsidRPr="00B97D6F" w:rsidRDefault="00276ED7" w:rsidP="002017F1">
            <w:pPr>
              <w:jc w:val="left"/>
              <w:rPr>
                <w:lang w:val="sr-Cyrl-RS"/>
              </w:rPr>
            </w:pPr>
            <w:r>
              <w:rPr>
                <w:lang w:val="sr-Cyrl-RS"/>
              </w:rPr>
              <w:t>Међуредна обрада хемијским средствима</w:t>
            </w:r>
          </w:p>
        </w:tc>
        <w:tc>
          <w:tcPr>
            <w:tcW w:w="2389" w:type="dxa"/>
            <w:vAlign w:val="center"/>
          </w:tcPr>
          <w:p w14:paraId="6192AAC4" w14:textId="77777777" w:rsidR="00276ED7" w:rsidRPr="004854FA" w:rsidRDefault="00276ED7" w:rsidP="002017F1">
            <w:pPr>
              <w:jc w:val="center"/>
              <w:rPr>
                <w:lang w:val="sr-Cyrl-RS"/>
              </w:rPr>
            </w:pPr>
            <w:r>
              <w:rPr>
                <w:lang w:val="sr-Cyrl-RS"/>
              </w:rPr>
              <w:t>1-6</w:t>
            </w:r>
          </w:p>
        </w:tc>
      </w:tr>
      <w:tr w:rsidR="00276ED7" w:rsidRPr="00B97D6F" w14:paraId="38600F16" w14:textId="77777777" w:rsidTr="002017F1">
        <w:tc>
          <w:tcPr>
            <w:tcW w:w="1416" w:type="dxa"/>
            <w:vAlign w:val="center"/>
          </w:tcPr>
          <w:p w14:paraId="799B5C3F" w14:textId="77777777" w:rsidR="00276ED7" w:rsidRPr="00101FB7" w:rsidRDefault="00276ED7" w:rsidP="002017F1">
            <w:pPr>
              <w:jc w:val="center"/>
              <w:rPr>
                <w:lang w:val="sr-Latn-RS"/>
              </w:rPr>
            </w:pPr>
            <w:r>
              <w:rPr>
                <w:lang w:val="sr-Latn-RS"/>
              </w:rPr>
              <w:lastRenderedPageBreak/>
              <w:t>532</w:t>
            </w:r>
          </w:p>
        </w:tc>
        <w:tc>
          <w:tcPr>
            <w:tcW w:w="4686" w:type="dxa"/>
            <w:vAlign w:val="center"/>
          </w:tcPr>
          <w:p w14:paraId="582EDFA3" w14:textId="77777777" w:rsidR="00276ED7" w:rsidRDefault="00276ED7" w:rsidP="002017F1">
            <w:pPr>
              <w:jc w:val="left"/>
              <w:rPr>
                <w:lang w:val="sr-Cyrl-RS"/>
              </w:rPr>
            </w:pPr>
            <w:r>
              <w:rPr>
                <w:lang w:val="sr-Cyrl-RS"/>
              </w:rPr>
              <w:t>Селективне прореде</w:t>
            </w:r>
          </w:p>
        </w:tc>
        <w:tc>
          <w:tcPr>
            <w:tcW w:w="2389" w:type="dxa"/>
            <w:vAlign w:val="center"/>
          </w:tcPr>
          <w:p w14:paraId="194648B5" w14:textId="77777777" w:rsidR="00276ED7" w:rsidRDefault="00276ED7" w:rsidP="002017F1">
            <w:pPr>
              <w:jc w:val="center"/>
              <w:rPr>
                <w:lang w:val="sr-Cyrl-RS"/>
              </w:rPr>
            </w:pPr>
            <w:r>
              <w:rPr>
                <w:lang w:val="sr-Cyrl-RS"/>
              </w:rPr>
              <w:t>1</w:t>
            </w:r>
          </w:p>
        </w:tc>
      </w:tr>
      <w:tr w:rsidR="00276ED7" w:rsidRPr="00B97D6F" w14:paraId="2E2417A7" w14:textId="77777777" w:rsidTr="002017F1">
        <w:tc>
          <w:tcPr>
            <w:tcW w:w="1416" w:type="dxa"/>
            <w:vAlign w:val="center"/>
          </w:tcPr>
          <w:p w14:paraId="582F95D5" w14:textId="77777777" w:rsidR="00276ED7" w:rsidRPr="0091747F" w:rsidRDefault="00276ED7" w:rsidP="002017F1">
            <w:pPr>
              <w:jc w:val="center"/>
              <w:rPr>
                <w:lang w:val="sr-Cyrl-RS"/>
              </w:rPr>
            </w:pPr>
            <w:r>
              <w:rPr>
                <w:lang w:val="sr-Cyrl-RS"/>
              </w:rPr>
              <w:t>539</w:t>
            </w:r>
          </w:p>
        </w:tc>
        <w:tc>
          <w:tcPr>
            <w:tcW w:w="4686" w:type="dxa"/>
            <w:vAlign w:val="center"/>
          </w:tcPr>
          <w:p w14:paraId="3493FA3A" w14:textId="77777777" w:rsidR="00276ED7" w:rsidRPr="00B97D6F" w:rsidRDefault="00276ED7" w:rsidP="002017F1">
            <w:pPr>
              <w:jc w:val="left"/>
              <w:rPr>
                <w:lang w:val="sr-Cyrl-RS"/>
              </w:rPr>
            </w:pPr>
            <w:r>
              <w:rPr>
                <w:lang w:val="sr-Cyrl-RS"/>
              </w:rPr>
              <w:t>Међуредна обрада тарупирањем</w:t>
            </w:r>
          </w:p>
        </w:tc>
        <w:tc>
          <w:tcPr>
            <w:tcW w:w="2389" w:type="dxa"/>
            <w:vAlign w:val="center"/>
          </w:tcPr>
          <w:p w14:paraId="2BF3417D" w14:textId="77777777" w:rsidR="00276ED7" w:rsidRPr="004854FA" w:rsidRDefault="00276ED7" w:rsidP="002017F1">
            <w:pPr>
              <w:jc w:val="center"/>
              <w:rPr>
                <w:lang w:val="sr-Cyrl-RS"/>
              </w:rPr>
            </w:pPr>
            <w:r>
              <w:rPr>
                <w:lang w:val="sr-Cyrl-RS"/>
              </w:rPr>
              <w:t>1-2</w:t>
            </w:r>
          </w:p>
        </w:tc>
      </w:tr>
    </w:tbl>
    <w:p w14:paraId="39AC20D5" w14:textId="77777777" w:rsidR="00276ED7" w:rsidRPr="00B97D6F" w:rsidRDefault="00276ED7" w:rsidP="00276ED7">
      <w:pPr>
        <w:ind w:firstLine="720"/>
        <w:rPr>
          <w:b/>
          <w:lang w:val="sr-Latn-CS"/>
        </w:rPr>
      </w:pPr>
    </w:p>
    <w:p w14:paraId="1B7469F1" w14:textId="77777777" w:rsidR="00276ED7" w:rsidRPr="00B97D6F" w:rsidRDefault="00276ED7" w:rsidP="00276ED7">
      <w:pPr>
        <w:rPr>
          <w:b/>
          <w:bCs/>
          <w:u w:val="single"/>
        </w:rPr>
      </w:pPr>
    </w:p>
    <w:p w14:paraId="5C10FEDE" w14:textId="77777777" w:rsidR="00276ED7" w:rsidRPr="00B97D6F" w:rsidRDefault="00276ED7" w:rsidP="00276ED7">
      <w:pPr>
        <w:rPr>
          <w:b/>
          <w:bCs/>
          <w:u w:val="single"/>
        </w:rPr>
      </w:pPr>
      <w:r w:rsidRPr="00B97D6F">
        <w:rPr>
          <w:b/>
          <w:bCs/>
          <w:u w:val="single"/>
        </w:rPr>
        <w:t>Прореде као мере неге</w:t>
      </w:r>
    </w:p>
    <w:p w14:paraId="130E6CF5" w14:textId="77777777" w:rsidR="00276ED7" w:rsidRPr="00B97D6F" w:rsidRDefault="00276ED7" w:rsidP="00276ED7"/>
    <w:p w14:paraId="2B76B278" w14:textId="77777777" w:rsidR="00276ED7" w:rsidRPr="00B217E6" w:rsidRDefault="00276ED7" w:rsidP="00276ED7">
      <w:pPr>
        <w:ind w:firstLine="720"/>
        <w:rPr>
          <w:lang w:val="ru-RU"/>
        </w:rPr>
      </w:pPr>
      <w:r w:rsidRPr="00B217E6">
        <w:rPr>
          <w:lang w:val="ru-RU"/>
        </w:rPr>
        <w:t xml:space="preserve">Дознака стабала за проредне сече ће се изводити ускладу са Правилником о начину обележавања стабала за сечу у шумама..... </w:t>
      </w:r>
      <w:r w:rsidRPr="00B97D6F">
        <w:rPr>
          <w:rFonts w:eastAsia="ArialMT"/>
          <w:szCs w:val="24"/>
          <w:lang w:val="sr-Latn-CS"/>
        </w:rPr>
        <w:t>(Сл.гл.РС бр.65/11,47/12 и 8/17)</w:t>
      </w:r>
      <w:r w:rsidRPr="00B217E6">
        <w:rPr>
          <w:lang w:val="ru-RU"/>
        </w:rPr>
        <w:t>.</w:t>
      </w:r>
    </w:p>
    <w:p w14:paraId="03A979AB" w14:textId="77777777" w:rsidR="00276ED7" w:rsidRPr="00B217E6" w:rsidRDefault="00276ED7" w:rsidP="00276ED7">
      <w:pPr>
        <w:ind w:firstLine="720"/>
        <w:rPr>
          <w:lang w:val="ru-RU"/>
        </w:rPr>
      </w:pPr>
      <w:r w:rsidRPr="00B217E6">
        <w:rPr>
          <w:b/>
          <w:bCs/>
          <w:lang w:val="ru-RU"/>
        </w:rPr>
        <w:t>Проред</w:t>
      </w:r>
      <w:r w:rsidRPr="00B97D6F">
        <w:rPr>
          <w:b/>
          <w:bCs/>
          <w:lang w:val="sr-Cyrl-RS"/>
        </w:rPr>
        <w:t>а</w:t>
      </w:r>
      <w:r w:rsidRPr="00B217E6">
        <w:rPr>
          <w:b/>
          <w:bCs/>
          <w:lang w:val="ru-RU"/>
        </w:rPr>
        <w:t xml:space="preserve"> – </w:t>
      </w:r>
      <w:r w:rsidRPr="00B217E6">
        <w:rPr>
          <w:bCs/>
          <w:lang w:val="ru-RU"/>
        </w:rPr>
        <w:t xml:space="preserve">Овом основом је планирана селективна прореда као мера неге у састојинама </w:t>
      </w:r>
      <w:r>
        <w:rPr>
          <w:bCs/>
          <w:lang w:val="sr-Cyrl-RS"/>
        </w:rPr>
        <w:t>цера, лужнјака и ОТЛ</w:t>
      </w:r>
      <w:r w:rsidRPr="00B217E6">
        <w:rPr>
          <w:bCs/>
          <w:lang w:val="ru-RU"/>
        </w:rPr>
        <w:t xml:space="preserve">. </w:t>
      </w:r>
      <w:r w:rsidRPr="00B217E6">
        <w:rPr>
          <w:lang w:val="ru-RU"/>
        </w:rPr>
        <w:t xml:space="preserve">Планирани интезитет прореда се креће у границама од 10 до 30% по броју стабала, а по запремини до 30%. </w:t>
      </w:r>
    </w:p>
    <w:p w14:paraId="17AD40F5" w14:textId="77777777" w:rsidR="00276ED7" w:rsidRPr="00B217E6" w:rsidRDefault="00276ED7" w:rsidP="00276ED7">
      <w:pPr>
        <w:ind w:firstLine="720"/>
        <w:rPr>
          <w:lang w:val="ru-RU"/>
        </w:rPr>
      </w:pPr>
      <w:r w:rsidRPr="00B217E6">
        <w:rPr>
          <w:lang w:val="ru-RU"/>
        </w:rPr>
        <w:t>Планирано је да се прореде изводе у средњодобним састојинама. Време извођења прореда за сваку састојину појединачно одредиће се према конкретном стању и узгојним потребама.</w:t>
      </w:r>
    </w:p>
    <w:p w14:paraId="6CA1B471" w14:textId="77777777" w:rsidR="00276ED7" w:rsidRPr="00B217E6" w:rsidRDefault="00276ED7" w:rsidP="00276ED7">
      <w:pPr>
        <w:ind w:firstLine="720"/>
        <w:rPr>
          <w:lang w:val="ru-RU"/>
        </w:rPr>
      </w:pPr>
      <w:r w:rsidRPr="00B217E6">
        <w:rPr>
          <w:lang w:val="ru-RU"/>
        </w:rPr>
        <w:t>Првенствени задатак прореда је да се висински и дебљински прираст највреднијих стабала доведе и одржава на највишем нивоу. Да би се овај циљ постигао при одабирању стабала треба имати у виду следеће:</w:t>
      </w:r>
    </w:p>
    <w:p w14:paraId="12945128" w14:textId="77777777" w:rsidR="00276ED7" w:rsidRPr="00B217E6" w:rsidRDefault="00276ED7" w:rsidP="00276ED7">
      <w:pPr>
        <w:rPr>
          <w:lang w:val="ru-RU"/>
        </w:rPr>
      </w:pPr>
    </w:p>
    <w:p w14:paraId="5EFA39FB" w14:textId="77777777" w:rsidR="00276ED7" w:rsidRPr="00B217E6" w:rsidRDefault="00276ED7" w:rsidP="00276ED7">
      <w:pPr>
        <w:numPr>
          <w:ilvl w:val="0"/>
          <w:numId w:val="14"/>
        </w:numPr>
        <w:rPr>
          <w:lang w:val="ru-RU"/>
        </w:rPr>
      </w:pPr>
      <w:r w:rsidRPr="00B217E6">
        <w:rPr>
          <w:lang w:val="ru-RU"/>
        </w:rPr>
        <w:t>стабла будућности треба да су доброг облика, без грешака, здрава, витална, снажна, са круном која није одвише широка или уска, а дебла да су довољно чиста од грана;</w:t>
      </w:r>
    </w:p>
    <w:p w14:paraId="408F32D7" w14:textId="77777777" w:rsidR="00276ED7" w:rsidRPr="00B217E6" w:rsidRDefault="00276ED7" w:rsidP="00276ED7">
      <w:pPr>
        <w:numPr>
          <w:ilvl w:val="0"/>
          <w:numId w:val="14"/>
        </w:numPr>
        <w:rPr>
          <w:lang w:val="ru-RU"/>
        </w:rPr>
      </w:pPr>
      <w:r w:rsidRPr="00B217E6">
        <w:rPr>
          <w:lang w:val="ru-RU"/>
        </w:rPr>
        <w:t>треба вадити стабла слабе виталности, болесна, лоших техничких особина и стабла која ометају нормалан развој стабала будућности;</w:t>
      </w:r>
    </w:p>
    <w:p w14:paraId="509E4815" w14:textId="77777777" w:rsidR="00276ED7" w:rsidRPr="00B217E6" w:rsidRDefault="00276ED7" w:rsidP="00276ED7">
      <w:pPr>
        <w:numPr>
          <w:ilvl w:val="0"/>
          <w:numId w:val="14"/>
        </w:numPr>
        <w:rPr>
          <w:lang w:val="ru-RU"/>
        </w:rPr>
      </w:pPr>
      <w:r w:rsidRPr="00B217E6">
        <w:rPr>
          <w:lang w:val="ru-RU"/>
        </w:rPr>
        <w:t>из доњег спрата вадити сувише потиштена стабла, а из доминантног спрата стабла са сувише великом крошњом;</w:t>
      </w:r>
    </w:p>
    <w:p w14:paraId="63402FA2" w14:textId="77777777" w:rsidR="00276ED7" w:rsidRPr="00B217E6" w:rsidRDefault="00276ED7" w:rsidP="00276ED7">
      <w:pPr>
        <w:numPr>
          <w:ilvl w:val="0"/>
          <w:numId w:val="14"/>
        </w:numPr>
        <w:rPr>
          <w:lang w:val="ru-RU"/>
        </w:rPr>
      </w:pPr>
      <w:r w:rsidRPr="00B217E6">
        <w:rPr>
          <w:lang w:val="ru-RU"/>
        </w:rPr>
        <w:t>проредама треба обезбедити услове за бољи развој састојина и производњу дрвне запремине веће вредности;</w:t>
      </w:r>
    </w:p>
    <w:p w14:paraId="30704A2C" w14:textId="77777777" w:rsidR="00276ED7" w:rsidRPr="00B217E6" w:rsidRDefault="00276ED7" w:rsidP="00276ED7">
      <w:pPr>
        <w:numPr>
          <w:ilvl w:val="0"/>
          <w:numId w:val="14"/>
        </w:numPr>
        <w:rPr>
          <w:lang w:val="ru-RU"/>
        </w:rPr>
      </w:pPr>
      <w:r w:rsidRPr="00B217E6">
        <w:rPr>
          <w:lang w:val="ru-RU"/>
        </w:rPr>
        <w:t>треба настојати да преостала стабла имају правилан просторни распоред и да је размак међу њима такав да се после неколико година крошње склопе.</w:t>
      </w:r>
    </w:p>
    <w:p w14:paraId="5EDA382C" w14:textId="77777777" w:rsidR="00276ED7" w:rsidRPr="00B217E6" w:rsidRDefault="00276ED7" w:rsidP="00276ED7">
      <w:pPr>
        <w:pStyle w:val="Heading2"/>
        <w:rPr>
          <w:szCs w:val="24"/>
          <w:lang w:val="ru-RU"/>
        </w:rPr>
      </w:pPr>
      <w:bookmarkStart w:id="1023" w:name="_Toc535232903"/>
      <w:bookmarkStart w:id="1024" w:name="_Toc115079751"/>
      <w:bookmarkStart w:id="1025" w:name="_Toc125969951"/>
      <w:r w:rsidRPr="00B217E6">
        <w:rPr>
          <w:szCs w:val="24"/>
          <w:lang w:val="ru-RU"/>
        </w:rPr>
        <w:t>9.2. Смернице за реализацију плана заштите шума</w:t>
      </w:r>
      <w:bookmarkEnd w:id="1023"/>
      <w:bookmarkEnd w:id="1024"/>
      <w:bookmarkEnd w:id="1025"/>
    </w:p>
    <w:p w14:paraId="74A9E70B" w14:textId="77777777" w:rsidR="00276ED7" w:rsidRPr="00B217E6" w:rsidRDefault="00276ED7" w:rsidP="00276ED7">
      <w:pPr>
        <w:ind w:firstLine="600"/>
        <w:rPr>
          <w:noProof/>
          <w:lang w:val="ru-RU"/>
        </w:rPr>
      </w:pPr>
    </w:p>
    <w:p w14:paraId="351182E3" w14:textId="77777777" w:rsidR="00276ED7" w:rsidRPr="00B97D6F" w:rsidRDefault="00276ED7" w:rsidP="00276ED7">
      <w:pPr>
        <w:ind w:firstLine="720"/>
        <w:rPr>
          <w:szCs w:val="24"/>
          <w:lang w:val="sr-Latn-CS"/>
        </w:rPr>
      </w:pPr>
      <w:r w:rsidRPr="00B97D6F">
        <w:rPr>
          <w:szCs w:val="24"/>
          <w:lang w:val="sr-Latn-CS"/>
        </w:rPr>
        <w:t>Основни задатак заштите шума је да се у што већој мери елиминишу штетни фактори. Ради успешног спровођења постављених циљева газдовања и потребних мера заштите шума, утврђују се смернице за спровођење планираних радова и задатака.</w:t>
      </w:r>
    </w:p>
    <w:p w14:paraId="7BD71BE6" w14:textId="77777777" w:rsidR="00276ED7" w:rsidRPr="00B97D6F" w:rsidRDefault="00276ED7" w:rsidP="00276ED7">
      <w:pPr>
        <w:ind w:firstLine="720"/>
        <w:rPr>
          <w:szCs w:val="24"/>
          <w:lang w:val="sr-Cyrl-RS"/>
        </w:rPr>
      </w:pPr>
      <w:r w:rsidRPr="00B97D6F">
        <w:rPr>
          <w:b/>
          <w:szCs w:val="24"/>
          <w:lang w:val="nb-NO"/>
        </w:rPr>
        <w:t xml:space="preserve">611-Заштита шума од биљних болести - </w:t>
      </w:r>
      <w:r w:rsidRPr="00B97D6F">
        <w:rPr>
          <w:szCs w:val="24"/>
          <w:lang w:val="nb-NO"/>
        </w:rPr>
        <w:t>Пре</w:t>
      </w:r>
      <w:r w:rsidRPr="00B217E6">
        <w:rPr>
          <w:szCs w:val="24"/>
          <w:lang w:val="ru-RU"/>
        </w:rPr>
        <w:t>вентивне мере заштите шума од биљних болести морају се перманентно примењивати код свих радова на гајењу и коришћењу шума. Ове мере се одређују као главне и имају предност над репресивним.</w:t>
      </w:r>
      <w:r w:rsidRPr="00B97D6F">
        <w:rPr>
          <w:szCs w:val="24"/>
          <w:lang w:val="sr-Cyrl-RS"/>
        </w:rPr>
        <w:t xml:space="preserve"> Овом основом је планирана заштита младих шума од биљних болести </w:t>
      </w:r>
      <w:r>
        <w:rPr>
          <w:szCs w:val="24"/>
          <w:lang w:val="sr-Cyrl-RS"/>
        </w:rPr>
        <w:t xml:space="preserve">до шест </w:t>
      </w:r>
      <w:r w:rsidRPr="00B97D6F">
        <w:rPr>
          <w:szCs w:val="24"/>
          <w:lang w:val="sr-Cyrl-RS"/>
        </w:rPr>
        <w:t>наврата.</w:t>
      </w:r>
    </w:p>
    <w:p w14:paraId="065633CE" w14:textId="77777777" w:rsidR="00276ED7" w:rsidRPr="00B97D6F" w:rsidRDefault="00276ED7" w:rsidP="00276ED7">
      <w:pPr>
        <w:pStyle w:val="BodyTextIndent"/>
        <w:ind w:firstLine="720"/>
        <w:rPr>
          <w:sz w:val="24"/>
          <w:szCs w:val="24"/>
        </w:rPr>
      </w:pPr>
      <w:r w:rsidRPr="00B97D6F">
        <w:rPr>
          <w:b/>
          <w:sz w:val="24"/>
          <w:szCs w:val="24"/>
          <w:lang w:val="nb-NO"/>
        </w:rPr>
        <w:t xml:space="preserve">612-Заштита шума од инсеката - </w:t>
      </w:r>
      <w:r w:rsidRPr="00B97D6F">
        <w:rPr>
          <w:sz w:val="24"/>
          <w:szCs w:val="24"/>
        </w:rPr>
        <w:t>Једни чине штете на листу и спадају у групу дефолијатора, а други су ксилофагни инсекти.</w:t>
      </w:r>
    </w:p>
    <w:p w14:paraId="340E1305" w14:textId="77777777" w:rsidR="00276ED7" w:rsidRPr="00B97D6F" w:rsidRDefault="00276ED7" w:rsidP="00276ED7">
      <w:pPr>
        <w:pStyle w:val="BodyTextIndent"/>
        <w:ind w:firstLine="720"/>
        <w:rPr>
          <w:sz w:val="24"/>
          <w:szCs w:val="24"/>
          <w:lang w:val="nb-NO"/>
        </w:rPr>
      </w:pPr>
      <w:r w:rsidRPr="00B97D6F">
        <w:rPr>
          <w:sz w:val="24"/>
          <w:szCs w:val="24"/>
          <w:lang w:val="nb-NO"/>
        </w:rPr>
        <w:t>Сви дефолијатори јављају се у рано пролеће и праве штете на младом листу. Третирање инсектицидима потребно је извршити пре полагања јаја.</w:t>
      </w:r>
    </w:p>
    <w:p w14:paraId="1AFC6E9A" w14:textId="77777777" w:rsidR="00276ED7" w:rsidRPr="00B97D6F" w:rsidRDefault="00276ED7" w:rsidP="00276ED7">
      <w:pPr>
        <w:pStyle w:val="BodyTextIndent"/>
        <w:ind w:firstLine="720"/>
        <w:rPr>
          <w:sz w:val="24"/>
          <w:szCs w:val="24"/>
          <w:lang w:val="nb-NO"/>
        </w:rPr>
      </w:pPr>
      <w:r w:rsidRPr="00B97D6F">
        <w:rPr>
          <w:sz w:val="24"/>
          <w:szCs w:val="24"/>
          <w:lang w:val="nb-NO"/>
        </w:rPr>
        <w:t>Мере заштите од ксилофагних инсеката врше се на следећи начин:</w:t>
      </w:r>
    </w:p>
    <w:p w14:paraId="612BBDDE" w14:textId="77777777" w:rsidR="00276ED7" w:rsidRPr="00B97D6F" w:rsidRDefault="00276ED7" w:rsidP="00276ED7">
      <w:pPr>
        <w:pStyle w:val="BodyTextIndent"/>
        <w:numPr>
          <w:ilvl w:val="0"/>
          <w:numId w:val="30"/>
        </w:numPr>
        <w:tabs>
          <w:tab w:val="clear" w:pos="1080"/>
          <w:tab w:val="num" w:pos="567"/>
        </w:tabs>
        <w:ind w:left="0" w:firstLine="567"/>
        <w:rPr>
          <w:sz w:val="24"/>
          <w:szCs w:val="24"/>
          <w:lang w:val="nb-NO"/>
        </w:rPr>
      </w:pPr>
      <w:r w:rsidRPr="00B97D6F">
        <w:rPr>
          <w:sz w:val="24"/>
          <w:szCs w:val="24"/>
          <w:lang w:val="nb-NO"/>
        </w:rPr>
        <w:t>Забрана изношења нападнутих садница из расадника.</w:t>
      </w:r>
    </w:p>
    <w:p w14:paraId="661FE921" w14:textId="77777777" w:rsidR="00276ED7" w:rsidRPr="00B97D6F" w:rsidRDefault="00276ED7" w:rsidP="00276ED7">
      <w:pPr>
        <w:pStyle w:val="BodyTextIndent"/>
        <w:numPr>
          <w:ilvl w:val="0"/>
          <w:numId w:val="30"/>
        </w:numPr>
        <w:tabs>
          <w:tab w:val="clear" w:pos="1080"/>
          <w:tab w:val="num" w:pos="567"/>
        </w:tabs>
        <w:ind w:left="0" w:firstLine="567"/>
        <w:rPr>
          <w:sz w:val="24"/>
          <w:szCs w:val="24"/>
          <w:lang w:val="nb-NO"/>
        </w:rPr>
      </w:pPr>
      <w:r w:rsidRPr="00B97D6F">
        <w:rPr>
          <w:sz w:val="24"/>
          <w:szCs w:val="24"/>
          <w:lang w:val="nb-NO"/>
        </w:rPr>
        <w:t>Избегавање механичких озледа на стаблима.</w:t>
      </w:r>
    </w:p>
    <w:p w14:paraId="713F7E03" w14:textId="77777777" w:rsidR="00276ED7" w:rsidRPr="00B97D6F" w:rsidRDefault="00276ED7" w:rsidP="00276ED7">
      <w:pPr>
        <w:pStyle w:val="BodyTextIndent"/>
        <w:numPr>
          <w:ilvl w:val="0"/>
          <w:numId w:val="30"/>
        </w:numPr>
        <w:tabs>
          <w:tab w:val="clear" w:pos="1080"/>
          <w:tab w:val="num" w:pos="567"/>
        </w:tabs>
        <w:ind w:left="0" w:firstLine="567"/>
        <w:rPr>
          <w:sz w:val="24"/>
          <w:szCs w:val="24"/>
          <w:lang w:val="nb-NO"/>
        </w:rPr>
      </w:pPr>
      <w:r w:rsidRPr="00B97D6F">
        <w:rPr>
          <w:sz w:val="24"/>
          <w:szCs w:val="24"/>
          <w:lang w:val="nb-NO"/>
        </w:rPr>
        <w:t>Убризгавање (ињектирање) разних средстава у ходничне системе ради уништавања ларви.</w:t>
      </w:r>
    </w:p>
    <w:p w14:paraId="2BD22FED" w14:textId="77777777" w:rsidR="00276ED7" w:rsidRPr="00B97D6F" w:rsidRDefault="00276ED7" w:rsidP="00276ED7">
      <w:pPr>
        <w:pStyle w:val="BodyTextIndent"/>
        <w:numPr>
          <w:ilvl w:val="0"/>
          <w:numId w:val="30"/>
        </w:numPr>
        <w:tabs>
          <w:tab w:val="clear" w:pos="1080"/>
          <w:tab w:val="num" w:pos="567"/>
        </w:tabs>
        <w:ind w:left="0" w:firstLine="567"/>
        <w:rPr>
          <w:sz w:val="24"/>
          <w:szCs w:val="24"/>
        </w:rPr>
      </w:pPr>
      <w:r w:rsidRPr="00B97D6F">
        <w:rPr>
          <w:sz w:val="24"/>
          <w:szCs w:val="24"/>
        </w:rPr>
        <w:t>Третирање инсектицидима.</w:t>
      </w:r>
    </w:p>
    <w:p w14:paraId="3985743C" w14:textId="77777777" w:rsidR="00276ED7" w:rsidRPr="00B97D6F" w:rsidRDefault="00276ED7" w:rsidP="00276ED7">
      <w:pPr>
        <w:ind w:firstLine="720"/>
        <w:rPr>
          <w:szCs w:val="24"/>
          <w:lang w:val="sr-Latn-CS"/>
        </w:rPr>
      </w:pPr>
      <w:r w:rsidRPr="00B97D6F">
        <w:rPr>
          <w:szCs w:val="24"/>
          <w:lang w:val="sr-Latn-CS"/>
        </w:rPr>
        <w:t xml:space="preserve">Овај вид рада је планиран у културама </w:t>
      </w:r>
      <w:r>
        <w:rPr>
          <w:szCs w:val="24"/>
          <w:lang w:val="sr-Cyrl-RS"/>
        </w:rPr>
        <w:t xml:space="preserve">до три </w:t>
      </w:r>
      <w:r w:rsidRPr="00B97D6F">
        <w:rPr>
          <w:szCs w:val="24"/>
          <w:lang w:val="sr-Latn-CS"/>
        </w:rPr>
        <w:t>наврат</w:t>
      </w:r>
      <w:r>
        <w:rPr>
          <w:szCs w:val="24"/>
          <w:lang w:val="sr-Latn-CS"/>
        </w:rPr>
        <w:t>а</w:t>
      </w:r>
      <w:r w:rsidRPr="00B97D6F">
        <w:rPr>
          <w:szCs w:val="24"/>
          <w:lang w:val="sr-Latn-CS"/>
        </w:rPr>
        <w:t xml:space="preserve">. Уколико буде неопходно и овај вид рада ће се спроводити и више пута.  </w:t>
      </w:r>
    </w:p>
    <w:p w14:paraId="4FC8F32B" w14:textId="77777777" w:rsidR="00276ED7" w:rsidRPr="00B97D6F" w:rsidRDefault="00276ED7" w:rsidP="00276ED7">
      <w:pPr>
        <w:ind w:firstLine="709"/>
        <w:rPr>
          <w:szCs w:val="24"/>
          <w:lang w:val="sr-Latn-CS"/>
        </w:rPr>
      </w:pPr>
      <w:r w:rsidRPr="00B97D6F">
        <w:rPr>
          <w:b/>
          <w:szCs w:val="24"/>
          <w:lang w:val="sr-Latn-CS"/>
        </w:rPr>
        <w:t>621-Заштита састојина од глодара-</w:t>
      </w:r>
      <w:r w:rsidRPr="00B97D6F">
        <w:rPr>
          <w:szCs w:val="24"/>
          <w:lang w:val="sr-Latn-CS"/>
        </w:rPr>
        <w:t xml:space="preserve"> Заштита од глодара је неопходна у првим годинама старости младих састојина </w:t>
      </w:r>
      <w:r>
        <w:rPr>
          <w:szCs w:val="24"/>
          <w:lang w:val="sr-Cyrl-RS"/>
        </w:rPr>
        <w:t xml:space="preserve">цера и </w:t>
      </w:r>
      <w:r w:rsidRPr="00B97D6F">
        <w:rPr>
          <w:szCs w:val="24"/>
          <w:lang w:val="sr-Latn-CS"/>
        </w:rPr>
        <w:t xml:space="preserve">храста лужњака. У моменту недостатка хране, разни глодари (мишеви,волухаруце и др.), оштећују корење младих биљака у новој састојини  које касније изазива сушење истих. Да би се смањио број глодара на оптималану бројност код које не долази до појаве оштећења на младим биљкама, примењује се уништавање (тровање) глодара отровним мамцима. Мамци се постављају у рупе или у специјалне цеви тако да су физички недоступне осталим топлокрвним животињама и птицама.  </w:t>
      </w:r>
    </w:p>
    <w:p w14:paraId="6B259C80" w14:textId="77777777" w:rsidR="00276ED7" w:rsidRPr="00B97D6F" w:rsidRDefault="00276ED7" w:rsidP="00276ED7">
      <w:pPr>
        <w:ind w:firstLine="709"/>
        <w:rPr>
          <w:szCs w:val="24"/>
          <w:lang w:val="sr-Latn-CS"/>
        </w:rPr>
      </w:pPr>
      <w:r w:rsidRPr="00B97D6F">
        <w:rPr>
          <w:szCs w:val="24"/>
          <w:lang w:val="sr-Latn-CS"/>
        </w:rPr>
        <w:t xml:space="preserve">Ова мера заштите младих биљака је под посебном контролом шумарских стручњака током целе године. </w:t>
      </w:r>
    </w:p>
    <w:p w14:paraId="1CF1B936" w14:textId="77777777" w:rsidR="00276ED7" w:rsidRDefault="00276ED7" w:rsidP="00276ED7">
      <w:pPr>
        <w:ind w:firstLine="709"/>
        <w:rPr>
          <w:szCs w:val="24"/>
          <w:lang w:val="sr-Latn-CS"/>
        </w:rPr>
      </w:pPr>
      <w:r w:rsidRPr="00B97D6F">
        <w:rPr>
          <w:szCs w:val="24"/>
          <w:lang w:val="sr-Latn-CS"/>
        </w:rPr>
        <w:lastRenderedPageBreak/>
        <w:t xml:space="preserve">Заштита састојина од глодара је планирана </w:t>
      </w:r>
      <w:r>
        <w:rPr>
          <w:szCs w:val="24"/>
          <w:lang w:val="sr-Cyrl-RS"/>
        </w:rPr>
        <w:t xml:space="preserve">једном </w:t>
      </w:r>
      <w:r w:rsidRPr="00B97D6F">
        <w:rPr>
          <w:szCs w:val="24"/>
          <w:lang w:val="sr-Latn-CS"/>
        </w:rPr>
        <w:t>а уколико буде неопходно ова мера заштите шума ће се спроводити и више пута.</w:t>
      </w:r>
    </w:p>
    <w:p w14:paraId="005B16E0" w14:textId="77777777" w:rsidR="00276ED7" w:rsidRPr="00B97D6F" w:rsidRDefault="00276ED7" w:rsidP="00276ED7">
      <w:pPr>
        <w:ind w:firstLine="720"/>
        <w:rPr>
          <w:szCs w:val="24"/>
          <w:lang w:val="sr-Cyrl-RS"/>
        </w:rPr>
      </w:pPr>
      <w:r w:rsidRPr="00B97D6F">
        <w:rPr>
          <w:b/>
          <w:szCs w:val="24"/>
          <w:lang w:val="nb-NO"/>
        </w:rPr>
        <w:t>6</w:t>
      </w:r>
      <w:r>
        <w:rPr>
          <w:b/>
          <w:szCs w:val="24"/>
          <w:lang w:val="sr-Cyrl-RS"/>
        </w:rPr>
        <w:t>22</w:t>
      </w:r>
      <w:r w:rsidRPr="00B97D6F">
        <w:rPr>
          <w:b/>
          <w:szCs w:val="24"/>
          <w:lang w:val="nb-NO"/>
        </w:rPr>
        <w:t>-</w:t>
      </w:r>
      <w:r>
        <w:rPr>
          <w:b/>
          <w:szCs w:val="24"/>
          <w:lang w:val="sr-Cyrl-RS"/>
        </w:rPr>
        <w:t>Подизање узгојних ограда</w:t>
      </w:r>
      <w:r w:rsidRPr="00B97D6F">
        <w:rPr>
          <w:b/>
          <w:szCs w:val="24"/>
          <w:lang w:val="nb-NO"/>
        </w:rPr>
        <w:t xml:space="preserve"> </w:t>
      </w:r>
      <w:r>
        <w:rPr>
          <w:b/>
          <w:szCs w:val="24"/>
          <w:lang w:val="nb-NO"/>
        </w:rPr>
        <w:t xml:space="preserve">– </w:t>
      </w:r>
      <w:r w:rsidRPr="00BD7BDD">
        <w:rPr>
          <w:szCs w:val="24"/>
          <w:lang w:val="sr-Cyrl-RS"/>
        </w:rPr>
        <w:t xml:space="preserve">У свим </w:t>
      </w:r>
      <w:r>
        <w:rPr>
          <w:szCs w:val="24"/>
          <w:lang w:val="sr-Cyrl-RS"/>
        </w:rPr>
        <w:t>састојинама предвиђеним за обнову које се налазе у оквиру ловишта „Козара“ планирана је заштита од дивљачи подизањем узгојних ограда.</w:t>
      </w:r>
      <w:r w:rsidRPr="00B97D6F">
        <w:rPr>
          <w:szCs w:val="24"/>
          <w:lang w:val="sr-Cyrl-RS"/>
        </w:rPr>
        <w:t xml:space="preserve"> Овом основом је планирана заштита младих шума од </w:t>
      </w:r>
      <w:r>
        <w:rPr>
          <w:szCs w:val="24"/>
          <w:lang w:val="sr-Cyrl-RS"/>
        </w:rPr>
        <w:t xml:space="preserve">дивљачи подизањем узгојних ограда у једном </w:t>
      </w:r>
      <w:r w:rsidRPr="00B97D6F">
        <w:rPr>
          <w:szCs w:val="24"/>
          <w:lang w:val="sr-Cyrl-RS"/>
        </w:rPr>
        <w:t>наврат</w:t>
      </w:r>
      <w:r>
        <w:rPr>
          <w:szCs w:val="24"/>
          <w:lang w:val="sr-Cyrl-RS"/>
        </w:rPr>
        <w:t>у</w:t>
      </w:r>
      <w:r w:rsidRPr="00B97D6F">
        <w:rPr>
          <w:szCs w:val="24"/>
          <w:lang w:val="sr-Cyrl-RS"/>
        </w:rPr>
        <w:t>.</w:t>
      </w:r>
    </w:p>
    <w:p w14:paraId="41894313" w14:textId="77777777" w:rsidR="00276ED7" w:rsidRPr="00B97D6F" w:rsidRDefault="00276ED7" w:rsidP="00276ED7">
      <w:pPr>
        <w:ind w:firstLine="720"/>
        <w:rPr>
          <w:szCs w:val="24"/>
          <w:lang w:val="sr-Cyrl-RS"/>
        </w:rPr>
      </w:pPr>
      <w:r>
        <w:rPr>
          <w:b/>
          <w:szCs w:val="24"/>
          <w:lang w:val="nb-NO"/>
        </w:rPr>
        <w:t>6</w:t>
      </w:r>
      <w:r>
        <w:rPr>
          <w:b/>
          <w:szCs w:val="24"/>
          <w:lang w:val="sr-Cyrl-RS"/>
        </w:rPr>
        <w:t>22</w:t>
      </w:r>
      <w:r w:rsidRPr="00B97D6F">
        <w:rPr>
          <w:b/>
          <w:szCs w:val="24"/>
          <w:lang w:val="nb-NO"/>
        </w:rPr>
        <w:t>-</w:t>
      </w:r>
      <w:r>
        <w:rPr>
          <w:b/>
          <w:szCs w:val="24"/>
          <w:lang w:val="sr-Cyrl-RS"/>
        </w:rPr>
        <w:t>Одржавање заштитних ограда</w:t>
      </w:r>
      <w:r w:rsidRPr="00B97D6F">
        <w:rPr>
          <w:b/>
          <w:szCs w:val="24"/>
          <w:lang w:val="nb-NO"/>
        </w:rPr>
        <w:t xml:space="preserve"> </w:t>
      </w:r>
      <w:r>
        <w:rPr>
          <w:b/>
          <w:szCs w:val="24"/>
          <w:lang w:val="nb-NO"/>
        </w:rPr>
        <w:t>–</w:t>
      </w:r>
      <w:r w:rsidRPr="00B97D6F">
        <w:rPr>
          <w:b/>
          <w:szCs w:val="24"/>
          <w:lang w:val="nb-NO"/>
        </w:rPr>
        <w:t xml:space="preserve"> </w:t>
      </w:r>
      <w:r w:rsidRPr="00DE45DD">
        <w:rPr>
          <w:szCs w:val="24"/>
          <w:lang w:val="sr-Cyrl-RS"/>
        </w:rPr>
        <w:t>Након заштите младих састојина од дивљачи ограђивањем</w:t>
      </w:r>
      <w:r>
        <w:rPr>
          <w:szCs w:val="24"/>
          <w:lang w:val="sr-Cyrl-RS"/>
        </w:rPr>
        <w:t>,</w:t>
      </w:r>
      <w:r w:rsidRPr="00DE45DD">
        <w:rPr>
          <w:szCs w:val="24"/>
          <w:lang w:val="sr-Cyrl-RS"/>
        </w:rPr>
        <w:t xml:space="preserve"> потребно је одржавати заштитну ограду</w:t>
      </w:r>
      <w:r>
        <w:rPr>
          <w:szCs w:val="24"/>
          <w:lang w:val="sr-Cyrl-RS"/>
        </w:rPr>
        <w:t xml:space="preserve">. Овом основом је планирано одржавање заштитних ограда до четири </w:t>
      </w:r>
      <w:r w:rsidRPr="00B97D6F">
        <w:rPr>
          <w:szCs w:val="24"/>
          <w:lang w:val="sr-Cyrl-RS"/>
        </w:rPr>
        <w:t>наврата.</w:t>
      </w:r>
    </w:p>
    <w:p w14:paraId="49DF167B" w14:textId="77777777" w:rsidR="00276ED7" w:rsidRPr="00B97D6F" w:rsidRDefault="00276ED7" w:rsidP="00276ED7">
      <w:pPr>
        <w:ind w:firstLine="709"/>
        <w:rPr>
          <w:szCs w:val="24"/>
          <w:lang w:val="sr-Latn-CS"/>
        </w:rPr>
      </w:pPr>
    </w:p>
    <w:p w14:paraId="0E6E4819" w14:textId="77777777" w:rsidR="00276ED7" w:rsidRPr="00B217E6" w:rsidRDefault="00276ED7" w:rsidP="00276ED7">
      <w:pPr>
        <w:ind w:firstLine="720"/>
        <w:rPr>
          <w:lang w:val="ru-RU"/>
        </w:rPr>
      </w:pPr>
      <w:r w:rsidRPr="00B97D6F">
        <w:rPr>
          <w:b/>
          <w:lang w:val="nb-NO"/>
        </w:rPr>
        <w:t xml:space="preserve">Заштита шума од човека - </w:t>
      </w:r>
      <w:r w:rsidRPr="00B97D6F">
        <w:rPr>
          <w:lang w:val="nb-NO"/>
        </w:rPr>
        <w:t xml:space="preserve">Добро организована чуварска служба у шуми и ефикасна контрола промета дрвета у сарадњи са службеницима МУП-а је најважнија мера заштите шума од човека. Штете од човека се своде на бесправну сечу, а ређе на оштећивање младих састојина. </w:t>
      </w:r>
      <w:r w:rsidRPr="00B217E6">
        <w:rPr>
          <w:lang w:val="ru-RU"/>
        </w:rPr>
        <w:t>Да би се ове штете што више елиминисале потребно је предузети следеће мере:</w:t>
      </w:r>
    </w:p>
    <w:p w14:paraId="37D0B1A3" w14:textId="77777777" w:rsidR="00276ED7" w:rsidRPr="00B217E6" w:rsidRDefault="00276ED7" w:rsidP="00276ED7">
      <w:pPr>
        <w:ind w:firstLine="720"/>
        <w:rPr>
          <w:lang w:val="ru-RU"/>
        </w:rPr>
      </w:pPr>
    </w:p>
    <w:p w14:paraId="5C3B89CA" w14:textId="77777777" w:rsidR="00276ED7" w:rsidRPr="00B217E6" w:rsidRDefault="00276ED7" w:rsidP="00276ED7">
      <w:pPr>
        <w:numPr>
          <w:ilvl w:val="0"/>
          <w:numId w:val="13"/>
        </w:numPr>
        <w:ind w:firstLine="720"/>
        <w:rPr>
          <w:lang w:val="ru-RU"/>
        </w:rPr>
      </w:pPr>
      <w:r w:rsidRPr="00B217E6">
        <w:rPr>
          <w:lang w:val="ru-RU"/>
        </w:rPr>
        <w:t>ефикасност и бројност чуварске службе држати на потребном нивоу;</w:t>
      </w:r>
    </w:p>
    <w:p w14:paraId="7321E079" w14:textId="77777777" w:rsidR="00276ED7" w:rsidRPr="00B217E6" w:rsidRDefault="00276ED7" w:rsidP="00276ED7">
      <w:pPr>
        <w:numPr>
          <w:ilvl w:val="0"/>
          <w:numId w:val="13"/>
        </w:numPr>
        <w:ind w:firstLine="720"/>
        <w:rPr>
          <w:lang w:val="ru-RU"/>
        </w:rPr>
      </w:pPr>
      <w:r w:rsidRPr="00B217E6">
        <w:rPr>
          <w:lang w:val="ru-RU"/>
        </w:rPr>
        <w:t>околном становништву омогућити сакупљање отпадака и куповину огревног дрвета;</w:t>
      </w:r>
    </w:p>
    <w:p w14:paraId="75AD76D8" w14:textId="77777777" w:rsidR="00276ED7" w:rsidRPr="00B217E6" w:rsidRDefault="00276ED7" w:rsidP="00276ED7">
      <w:pPr>
        <w:numPr>
          <w:ilvl w:val="0"/>
          <w:numId w:val="13"/>
        </w:numPr>
        <w:ind w:firstLine="720"/>
        <w:rPr>
          <w:lang w:val="ru-RU"/>
        </w:rPr>
      </w:pPr>
      <w:r w:rsidRPr="00B217E6">
        <w:rPr>
          <w:lang w:val="ru-RU"/>
        </w:rPr>
        <w:t>на видним местима истаћи упозорење о потреби чувања младих засада од оштећивања;</w:t>
      </w:r>
    </w:p>
    <w:p w14:paraId="1AB52419" w14:textId="77777777" w:rsidR="00276ED7" w:rsidRPr="00B217E6" w:rsidRDefault="00276ED7" w:rsidP="00276ED7">
      <w:pPr>
        <w:numPr>
          <w:ilvl w:val="0"/>
          <w:numId w:val="13"/>
        </w:numPr>
        <w:ind w:firstLine="720"/>
        <w:rPr>
          <w:lang w:val="ru-RU"/>
        </w:rPr>
      </w:pPr>
      <w:r w:rsidRPr="00B217E6">
        <w:rPr>
          <w:lang w:val="ru-RU"/>
        </w:rPr>
        <w:t>повећати сарадњу са локалним органима унутрашњих послова;</w:t>
      </w:r>
    </w:p>
    <w:p w14:paraId="32368EA7" w14:textId="77777777" w:rsidR="00276ED7" w:rsidRPr="00B217E6" w:rsidRDefault="00276ED7" w:rsidP="00276ED7">
      <w:pPr>
        <w:numPr>
          <w:ilvl w:val="0"/>
          <w:numId w:val="13"/>
        </w:numPr>
        <w:ind w:firstLine="720"/>
        <w:rPr>
          <w:lang w:val="ru-RU"/>
        </w:rPr>
      </w:pPr>
      <w:r w:rsidRPr="00B217E6">
        <w:rPr>
          <w:lang w:val="ru-RU"/>
        </w:rPr>
        <w:t>хватање и утуживање  починилаца шумских крађа;</w:t>
      </w:r>
    </w:p>
    <w:p w14:paraId="720B5FA7" w14:textId="77777777" w:rsidR="00276ED7" w:rsidRPr="00B217E6" w:rsidRDefault="00276ED7" w:rsidP="00276ED7">
      <w:pPr>
        <w:ind w:firstLine="720"/>
        <w:rPr>
          <w:lang w:val="ru-RU"/>
        </w:rPr>
      </w:pPr>
      <w:r w:rsidRPr="00B97D6F">
        <w:rPr>
          <w:b/>
          <w:lang w:val="nb-NO"/>
        </w:rPr>
        <w:t xml:space="preserve">Заштита шума од абиотских фактора - </w:t>
      </w:r>
      <w:r w:rsidRPr="00B97D6F">
        <w:rPr>
          <w:lang w:val="nb-NO"/>
        </w:rPr>
        <w:t xml:space="preserve">У овим шумама највеће абиотске штете може изазвати ветар. </w:t>
      </w:r>
      <w:r w:rsidRPr="00B217E6">
        <w:rPr>
          <w:lang w:val="ru-RU"/>
        </w:rPr>
        <w:t xml:space="preserve">Заштитне мере од ветра састоје се у правилном извођењу прореда по времену и интензитету. </w:t>
      </w:r>
    </w:p>
    <w:p w14:paraId="39617258" w14:textId="77777777" w:rsidR="00276ED7" w:rsidRPr="00B217E6" w:rsidRDefault="00276ED7" w:rsidP="00276ED7">
      <w:pPr>
        <w:ind w:firstLine="720"/>
        <w:rPr>
          <w:lang w:val="ru-RU"/>
        </w:rPr>
      </w:pPr>
      <w:r w:rsidRPr="00B217E6">
        <w:rPr>
          <w:b/>
          <w:lang w:val="ru-RU"/>
        </w:rPr>
        <w:t xml:space="preserve">Заштита шума од пожара - </w:t>
      </w:r>
      <w:r w:rsidRPr="00B217E6">
        <w:rPr>
          <w:lang w:val="ru-RU"/>
        </w:rPr>
        <w:t>О повећаној угрожености од пожара може се говорити у рано пролеће, од топљења снега до почетка вегетације, и у јесен уколико је време изузетно суво. У оба случаја јављају се велике површине суве траве која се лако пали и брзо гори. Нарочито је од пожара угрожен део шуме</w:t>
      </w:r>
      <w:r w:rsidRPr="00B97D6F">
        <w:rPr>
          <w:lang w:val="sr-Cyrl-RS"/>
        </w:rPr>
        <w:t xml:space="preserve"> </w:t>
      </w:r>
      <w:r w:rsidRPr="00B217E6">
        <w:rPr>
          <w:lang w:val="ru-RU"/>
        </w:rPr>
        <w:t>који се граничи са пољопривредним земљиштем или се налази у близини насеља, где се често врши паљење корова и стрњика. Мере заштите шума од пожара, које нарочито интензивно треба спроводити у периоду повећане угрожености се састоје у следећем:</w:t>
      </w:r>
    </w:p>
    <w:p w14:paraId="6A6C6A5D" w14:textId="77777777" w:rsidR="00276ED7" w:rsidRPr="00B217E6" w:rsidRDefault="00276ED7" w:rsidP="00276ED7">
      <w:pPr>
        <w:numPr>
          <w:ilvl w:val="0"/>
          <w:numId w:val="13"/>
        </w:numPr>
        <w:ind w:firstLine="720"/>
        <w:rPr>
          <w:lang w:val="ru-RU"/>
        </w:rPr>
      </w:pPr>
      <w:r w:rsidRPr="00B217E6">
        <w:rPr>
          <w:lang w:val="ru-RU"/>
        </w:rPr>
        <w:t>извршити  тањирање појаса око  површина  јаче  угрожених  од пожара, а нарочито у време паљења стрњика;</w:t>
      </w:r>
    </w:p>
    <w:p w14:paraId="5C396E2A" w14:textId="77777777" w:rsidR="00276ED7" w:rsidRPr="00B217E6" w:rsidRDefault="00276ED7" w:rsidP="00276ED7">
      <w:pPr>
        <w:numPr>
          <w:ilvl w:val="0"/>
          <w:numId w:val="13"/>
        </w:numPr>
        <w:ind w:firstLine="720"/>
        <w:rPr>
          <w:lang w:val="ru-RU"/>
        </w:rPr>
      </w:pPr>
      <w:r w:rsidRPr="00B217E6">
        <w:rPr>
          <w:lang w:val="ru-RU"/>
        </w:rPr>
        <w:t>строго водити рачуна о одржавању шумског реда;</w:t>
      </w:r>
    </w:p>
    <w:p w14:paraId="22442F2E" w14:textId="77777777" w:rsidR="00276ED7" w:rsidRPr="00B217E6" w:rsidRDefault="00276ED7" w:rsidP="00276ED7">
      <w:pPr>
        <w:numPr>
          <w:ilvl w:val="0"/>
          <w:numId w:val="14"/>
        </w:numPr>
        <w:ind w:firstLine="720"/>
        <w:rPr>
          <w:lang w:val="ru-RU"/>
        </w:rPr>
      </w:pPr>
      <w:r w:rsidRPr="00B217E6">
        <w:rPr>
          <w:lang w:val="ru-RU"/>
        </w:rPr>
        <w:t>поставити и одржавати противпожарне табле са упозорењем на опасност од пожара и забрану ложења ватре.</w:t>
      </w:r>
    </w:p>
    <w:p w14:paraId="2CD2BD19" w14:textId="77777777" w:rsidR="00276ED7" w:rsidRPr="00B217E6" w:rsidRDefault="00276ED7" w:rsidP="00276ED7">
      <w:pPr>
        <w:pStyle w:val="Heading2"/>
        <w:rPr>
          <w:szCs w:val="24"/>
          <w:lang w:val="ru-RU"/>
        </w:rPr>
      </w:pPr>
      <w:bookmarkStart w:id="1026" w:name="_Toc535232904"/>
      <w:bookmarkStart w:id="1027" w:name="_Toc115079752"/>
      <w:bookmarkStart w:id="1028" w:name="_Toc125969952"/>
      <w:r w:rsidRPr="00B217E6">
        <w:rPr>
          <w:szCs w:val="24"/>
          <w:lang w:val="ru-RU"/>
        </w:rPr>
        <w:t>9.3. Смернице за реализацију плана  коришћења шума</w:t>
      </w:r>
      <w:bookmarkEnd w:id="1026"/>
      <w:bookmarkEnd w:id="1027"/>
      <w:bookmarkEnd w:id="1028"/>
    </w:p>
    <w:p w14:paraId="2BAD2334" w14:textId="77777777" w:rsidR="00276ED7" w:rsidRPr="00B217E6" w:rsidRDefault="00276ED7" w:rsidP="00276ED7">
      <w:pPr>
        <w:rPr>
          <w:noProof/>
          <w:lang w:val="ru-RU"/>
        </w:rPr>
      </w:pPr>
    </w:p>
    <w:p w14:paraId="2C2C416E" w14:textId="77777777" w:rsidR="00276ED7" w:rsidRPr="00B97D6F" w:rsidRDefault="00276ED7" w:rsidP="00276ED7">
      <w:pPr>
        <w:ind w:firstLine="720"/>
        <w:rPr>
          <w:lang w:val="sr-Latn-CS"/>
        </w:rPr>
      </w:pPr>
      <w:r w:rsidRPr="00B97D6F">
        <w:rPr>
          <w:lang w:val="sr-Latn-CS"/>
        </w:rPr>
        <w:t>Реализација сеча планираних овом посебном основом изводиће се путем годишњих извођачких планова газдовања шумама. При томе треба водити рачуна о циљевима газдовања, одређеном приносу, критеријумима сечиве зрелости, узгојним потребама, као и о резултатима добијеним премером шума. На бази сачињеног плана сеча, као и претходног тоталног премера састојина планираних за сечу у наредној години (дознаке стабала), саставља се извођачки план газдовања шумама као коначни плански документ за извођење сеча.</w:t>
      </w:r>
    </w:p>
    <w:p w14:paraId="38D6F400" w14:textId="77777777" w:rsidR="00276ED7" w:rsidRPr="00B217E6" w:rsidRDefault="00276ED7" w:rsidP="00276ED7">
      <w:pPr>
        <w:ind w:firstLine="720"/>
        <w:rPr>
          <w:lang w:val="ru-RU"/>
        </w:rPr>
      </w:pPr>
      <w:r w:rsidRPr="00B217E6">
        <w:rPr>
          <w:lang w:val="ru-RU"/>
        </w:rPr>
        <w:t xml:space="preserve">Сеча шуме ће се вршити после одабирања, обележавања и евидентирања стабала за сечу, тј. после извршене дознаке стабала. Дознаку стабала за сечу врши стручно лице запослено у ШГ </w:t>
      </w:r>
      <w:r w:rsidRPr="00B97D6F">
        <w:sym w:font="Symbol" w:char="F0B2"/>
      </w:r>
      <w:r w:rsidRPr="00B217E6">
        <w:rPr>
          <w:lang w:val="ru-RU"/>
        </w:rPr>
        <w:t>Сомбор</w:t>
      </w:r>
      <w:r w:rsidRPr="00B97D6F">
        <w:sym w:font="Symbol" w:char="F0B2"/>
      </w:r>
      <w:r w:rsidRPr="00B217E6">
        <w:rPr>
          <w:lang w:val="ru-RU"/>
        </w:rPr>
        <w:t>.</w:t>
      </w:r>
    </w:p>
    <w:p w14:paraId="295B7214" w14:textId="77777777" w:rsidR="00276ED7" w:rsidRPr="00B217E6" w:rsidRDefault="00276ED7" w:rsidP="00276ED7">
      <w:pPr>
        <w:ind w:firstLine="567"/>
        <w:rPr>
          <w:lang w:val="ru-RU"/>
        </w:rPr>
      </w:pPr>
      <w:r w:rsidRPr="00B217E6">
        <w:rPr>
          <w:lang w:val="ru-RU"/>
        </w:rPr>
        <w:t>Зависно од циља газдовања и начина извођења, сече могу бити:</w:t>
      </w:r>
    </w:p>
    <w:p w14:paraId="34342715" w14:textId="77777777" w:rsidR="00276ED7" w:rsidRPr="00B97D6F" w:rsidRDefault="00276ED7" w:rsidP="00276ED7">
      <w:pPr>
        <w:pStyle w:val="Header"/>
        <w:rPr>
          <w:sz w:val="24"/>
        </w:rPr>
      </w:pPr>
    </w:p>
    <w:p w14:paraId="4FCC24D9" w14:textId="77777777" w:rsidR="00276ED7" w:rsidRPr="00B217E6" w:rsidRDefault="00276ED7" w:rsidP="00276ED7">
      <w:pPr>
        <w:ind w:firstLine="2160"/>
        <w:rPr>
          <w:lang w:val="ru-RU"/>
        </w:rPr>
      </w:pPr>
      <w:r w:rsidRPr="00B217E6">
        <w:rPr>
          <w:lang w:val="ru-RU"/>
        </w:rPr>
        <w:t>- сече  обнављања (главни принос),</w:t>
      </w:r>
    </w:p>
    <w:p w14:paraId="65AE78F7" w14:textId="77777777" w:rsidR="00276ED7" w:rsidRPr="00B217E6" w:rsidRDefault="00276ED7" w:rsidP="00276ED7">
      <w:pPr>
        <w:ind w:firstLine="2160"/>
        <w:rPr>
          <w:lang w:val="ru-RU"/>
        </w:rPr>
      </w:pPr>
      <w:r w:rsidRPr="00B217E6">
        <w:rPr>
          <w:lang w:val="ru-RU"/>
        </w:rPr>
        <w:t>- проредне  сече (претходни принос)</w:t>
      </w:r>
    </w:p>
    <w:p w14:paraId="7163774A" w14:textId="77777777" w:rsidR="00276ED7" w:rsidRPr="00B217E6" w:rsidRDefault="00276ED7" w:rsidP="00276ED7">
      <w:pPr>
        <w:pStyle w:val="Heading3"/>
        <w:rPr>
          <w:szCs w:val="24"/>
          <w:lang w:val="ru-RU"/>
        </w:rPr>
      </w:pPr>
      <w:bookmarkStart w:id="1029" w:name="_Toc140019086"/>
      <w:bookmarkStart w:id="1030" w:name="_Toc535232905"/>
      <w:bookmarkStart w:id="1031" w:name="_Toc115079753"/>
      <w:bookmarkStart w:id="1032" w:name="_Toc125969953"/>
      <w:r w:rsidRPr="00B217E6">
        <w:rPr>
          <w:szCs w:val="24"/>
          <w:lang w:val="ru-RU"/>
        </w:rPr>
        <w:t>9.3.1. Сече обнављања -чисте сече</w:t>
      </w:r>
      <w:bookmarkEnd w:id="1029"/>
      <w:bookmarkEnd w:id="1030"/>
      <w:bookmarkEnd w:id="1031"/>
      <w:bookmarkEnd w:id="1032"/>
    </w:p>
    <w:p w14:paraId="0FE450BD" w14:textId="77777777" w:rsidR="00276ED7" w:rsidRPr="00B97D6F" w:rsidRDefault="00276ED7" w:rsidP="00276ED7">
      <w:pPr>
        <w:ind w:firstLine="720"/>
        <w:rPr>
          <w:lang w:val="sr-Latn-CS"/>
        </w:rPr>
      </w:pPr>
      <w:r w:rsidRPr="00B97D6F">
        <w:rPr>
          <w:lang w:val="sr-Latn-CS"/>
        </w:rPr>
        <w:t xml:space="preserve">Обележавање стабала за сече обнављања врши се површински и то по граничној линији која се укључује у површину за чисту сечу. </w:t>
      </w:r>
    </w:p>
    <w:p w14:paraId="44FA2A11" w14:textId="77777777" w:rsidR="00276ED7" w:rsidRPr="00B97D6F" w:rsidRDefault="00276ED7" w:rsidP="00276ED7">
      <w:pPr>
        <w:ind w:firstLine="720"/>
        <w:rPr>
          <w:lang w:val="sr-Latn-CS"/>
        </w:rPr>
      </w:pPr>
      <w:r w:rsidRPr="00B97D6F">
        <w:rPr>
          <w:lang w:val="sr-Latn-CS"/>
        </w:rPr>
        <w:t xml:space="preserve">Време извођења сеча није датумски ограничено јер се површине обнављају вештачким путем. Једино у случају вегетативног обнављања, сече се морају изводити у периоду од 1. новембра до 31. марта. </w:t>
      </w:r>
    </w:p>
    <w:p w14:paraId="4C2CABFC" w14:textId="77777777" w:rsidR="00276ED7" w:rsidRPr="00B217E6" w:rsidRDefault="00276ED7" w:rsidP="00276ED7">
      <w:pPr>
        <w:ind w:firstLine="720"/>
        <w:rPr>
          <w:lang w:val="ru-RU"/>
        </w:rPr>
      </w:pPr>
      <w:r w:rsidRPr="00B97D6F">
        <w:rPr>
          <w:lang w:val="sr-Latn-CS"/>
        </w:rPr>
        <w:lastRenderedPageBreak/>
        <w:t xml:space="preserve">Да би се планирани циљеви газдовања што потпуније остварили, а радови изводили ефикасно, при извођењу сеча треба настојати да годишње сече буду сконцентрисане ради лакше организације. Такође треба настојати да се усагласи место и време извођења чистих сеча и прореда, тако што ће се у близини чистих сеча истовремено изводити и прореде. Сече се морају изводити у време када нема опасности од наглог доласка високих вода, а ради ефикасније заштите произведених сортимената за време поплава сече треба да напредују у низводном правцу. Од сеча треба поштедети појединачна стабла или групе аутохтоних стабала (3-5/ха), естетски вредних и доброг здравственог стања. </w:t>
      </w:r>
      <w:r w:rsidRPr="00B217E6">
        <w:rPr>
          <w:lang w:val="ru-RU"/>
        </w:rPr>
        <w:t>Приликом извођења радова треба водити рачуна да се оборена стабла не укрштају и да висина пањева не прелази 2/3 пречника пања. Кројење посеченог дрвета треба прилагодити тржишним условима, тако да се постигну максимални финансијски ефекти (веће учешће трупаца и облог техничког дрвета на рачун огревног дрвета, свођење отпада на најмању меру). Да би се ови циљеви постигли кројење треба да изводи стручно лице. После сече мора се успоставити шумски ред сходно Правилнику о шумском реду. Радови на извлачењу сортимената морају бити тако организовани да време од сече до извлачења на стовариште буде што краће, а да дрвни материјал буде смештен на приступачним стовариштима</w:t>
      </w:r>
      <w:r w:rsidRPr="00B97D6F">
        <w:rPr>
          <w:lang w:val="sr-Cyrl-RS"/>
        </w:rPr>
        <w:t>.</w:t>
      </w:r>
      <w:r w:rsidRPr="00B217E6">
        <w:rPr>
          <w:lang w:val="ru-RU"/>
        </w:rPr>
        <w:t xml:space="preserve"> </w:t>
      </w:r>
    </w:p>
    <w:p w14:paraId="68CECC45" w14:textId="77777777" w:rsidR="00276ED7" w:rsidRPr="00B217E6" w:rsidRDefault="00276ED7" w:rsidP="00276ED7">
      <w:pPr>
        <w:pStyle w:val="Heading3"/>
        <w:rPr>
          <w:szCs w:val="24"/>
          <w:lang w:val="ru-RU"/>
        </w:rPr>
      </w:pPr>
      <w:bookmarkStart w:id="1033" w:name="_Toc140019087"/>
      <w:bookmarkStart w:id="1034" w:name="_Toc535232906"/>
      <w:bookmarkStart w:id="1035" w:name="_Toc115079754"/>
      <w:bookmarkStart w:id="1036" w:name="_Toc125969954"/>
      <w:r w:rsidRPr="00B217E6">
        <w:rPr>
          <w:szCs w:val="24"/>
          <w:lang w:val="ru-RU"/>
        </w:rPr>
        <w:t>9.3.2. Проредне сече</w:t>
      </w:r>
      <w:bookmarkEnd w:id="1033"/>
      <w:bookmarkEnd w:id="1034"/>
      <w:bookmarkEnd w:id="1035"/>
      <w:bookmarkEnd w:id="1036"/>
      <w:r w:rsidRPr="00B217E6">
        <w:rPr>
          <w:szCs w:val="24"/>
          <w:lang w:val="ru-RU"/>
        </w:rPr>
        <w:t xml:space="preserve"> </w:t>
      </w:r>
    </w:p>
    <w:p w14:paraId="607F5838" w14:textId="77777777" w:rsidR="00276ED7" w:rsidRPr="00B217E6" w:rsidRDefault="00276ED7" w:rsidP="00276ED7">
      <w:pPr>
        <w:ind w:firstLine="720"/>
        <w:rPr>
          <w:lang w:val="ru-RU"/>
        </w:rPr>
      </w:pPr>
      <w:r w:rsidRPr="00B217E6">
        <w:rPr>
          <w:lang w:val="ru-RU"/>
        </w:rPr>
        <w:t>Обележавање стабала за проредне сече ће се извршити стаблимично.</w:t>
      </w:r>
    </w:p>
    <w:p w14:paraId="10683E6E" w14:textId="77777777" w:rsidR="00276ED7" w:rsidRPr="00B217E6" w:rsidRDefault="00276ED7" w:rsidP="00276ED7">
      <w:pPr>
        <w:ind w:firstLine="720"/>
        <w:rPr>
          <w:lang w:val="ru-RU"/>
        </w:rPr>
      </w:pPr>
      <w:r w:rsidRPr="00B217E6">
        <w:rPr>
          <w:lang w:val="ru-RU"/>
        </w:rPr>
        <w:t xml:space="preserve">Интензитет прореде за сваку поједину састојину и врсту дрвета је наведен у прилогу </w:t>
      </w:r>
      <w:r w:rsidRPr="00B217E6">
        <w:rPr>
          <w:i/>
          <w:iCs/>
          <w:lang w:val="ru-RU"/>
        </w:rPr>
        <w:t>ПЛАН ПРОРЕДНИХ СЕЧА</w:t>
      </w:r>
      <w:r w:rsidRPr="00B217E6">
        <w:rPr>
          <w:lang w:val="ru-RU"/>
        </w:rPr>
        <w:t>. Приликом извођења прореда треба се придржавати одређене запремине предвиђене за прореду јер је наведени проценат одређен према запремини састојине у време израде основе, што код млађих састојина са великим процентом годишњег прираста даје (у апсолутном смислу вредности) непрецизан податак.</w:t>
      </w:r>
    </w:p>
    <w:p w14:paraId="0A2FAC86" w14:textId="77777777" w:rsidR="00276ED7" w:rsidRPr="00B217E6" w:rsidRDefault="00276ED7" w:rsidP="00276ED7">
      <w:pPr>
        <w:ind w:left="142" w:firstLine="578"/>
        <w:rPr>
          <w:lang w:val="ru-RU"/>
        </w:rPr>
      </w:pPr>
      <w:r w:rsidRPr="00B217E6">
        <w:rPr>
          <w:lang w:val="ru-RU"/>
        </w:rPr>
        <w:t>Време извођења прореда по одељењима треба ускладити са извођењем сеча обнављања, како би употребљена механизација била што функционалније коришћена. Такође, ако се укаже потреба за проредама или санитарним сечама (сушење,ветроломи, ветроизвале и др.) у неким одељењима и одсецима који нису планирани овом основом, (састојине у којима је усвојено прелазно газдовање као систем газдовања), потребно је и њих урадити уз сагласност, сарадњу и надзор шумарске инспекције. Све смернице о извођењу сече, кројења, извлачењу дрвних сортимената и успостављању шумског реда, наведене  у претходном поглављу за сече обнављања, важе и за проредне сече.</w:t>
      </w:r>
    </w:p>
    <w:p w14:paraId="61FA4ABF" w14:textId="77777777" w:rsidR="00276ED7" w:rsidRPr="00B97D6F" w:rsidRDefault="00276ED7" w:rsidP="00276ED7">
      <w:pPr>
        <w:ind w:left="142" w:firstLine="578"/>
        <w:rPr>
          <w:lang w:val="sr-Latn-CS"/>
        </w:rPr>
      </w:pPr>
      <w:r w:rsidRPr="00B97D6F">
        <w:rPr>
          <w:lang w:val="sr-Latn-CS"/>
        </w:rPr>
        <w:t xml:space="preserve">Прореде се изводе током целе године. </w:t>
      </w:r>
    </w:p>
    <w:p w14:paraId="5A1278D2" w14:textId="77777777" w:rsidR="00276ED7" w:rsidRPr="00B97D6F" w:rsidRDefault="00276ED7" w:rsidP="00276ED7">
      <w:pPr>
        <w:ind w:left="142" w:firstLine="578"/>
        <w:rPr>
          <w:lang w:val="sr-Latn-CS"/>
        </w:rPr>
      </w:pPr>
      <w:r w:rsidRPr="00B97D6F">
        <w:rPr>
          <w:lang w:val="sr-Latn-CS"/>
        </w:rPr>
        <w:t xml:space="preserve">Сама сеча се изводи моторним тестерама по секачким линијама, које су ширине двоструке висине средњег састијинског стабла. Партију секача чине два секача и једна моторна тестера. </w:t>
      </w:r>
    </w:p>
    <w:p w14:paraId="11B1FEA9" w14:textId="77777777" w:rsidR="00276ED7" w:rsidRPr="00B97D6F" w:rsidRDefault="00276ED7" w:rsidP="00276ED7">
      <w:pPr>
        <w:pStyle w:val="Heading2"/>
        <w:rPr>
          <w:lang w:val="sr-Latn-CS"/>
        </w:rPr>
      </w:pPr>
      <w:bookmarkStart w:id="1037" w:name="_Toc503785519"/>
      <w:bookmarkStart w:id="1038" w:name="_Toc503786094"/>
      <w:bookmarkStart w:id="1039" w:name="_Toc503786583"/>
      <w:bookmarkStart w:id="1040" w:name="_Toc503787454"/>
      <w:bookmarkStart w:id="1041" w:name="_Toc535232907"/>
      <w:bookmarkStart w:id="1042" w:name="_Toc115079755"/>
      <w:bookmarkStart w:id="1043" w:name="_Toc125969955"/>
      <w:r w:rsidRPr="00B97D6F">
        <w:rPr>
          <w:lang w:val="sr-Latn-CS"/>
        </w:rPr>
        <w:t>9.4. Смернице за максимално дозвољене штете приликом сече, израде и привлачења шумских сортимената</w:t>
      </w:r>
      <w:bookmarkEnd w:id="1037"/>
      <w:bookmarkEnd w:id="1038"/>
      <w:bookmarkEnd w:id="1039"/>
      <w:bookmarkEnd w:id="1040"/>
      <w:bookmarkEnd w:id="1041"/>
      <w:bookmarkEnd w:id="1042"/>
      <w:bookmarkEnd w:id="1043"/>
    </w:p>
    <w:p w14:paraId="74836239" w14:textId="77777777" w:rsidR="00276ED7" w:rsidRPr="00B97D6F" w:rsidRDefault="00276ED7" w:rsidP="00276ED7">
      <w:pPr>
        <w:rPr>
          <w:b/>
          <w:bCs/>
          <w:szCs w:val="24"/>
          <w:lang w:val="sr-Latn-CS"/>
        </w:rPr>
      </w:pPr>
    </w:p>
    <w:p w14:paraId="6F5C13D3" w14:textId="77777777" w:rsidR="00276ED7" w:rsidRPr="00B97D6F" w:rsidRDefault="00276ED7" w:rsidP="00276ED7">
      <w:pPr>
        <w:ind w:firstLine="709"/>
        <w:rPr>
          <w:bCs/>
          <w:szCs w:val="24"/>
          <w:lang w:val="sr-Latn-CS"/>
        </w:rPr>
      </w:pPr>
      <w:r w:rsidRPr="00B97D6F">
        <w:rPr>
          <w:bCs/>
          <w:szCs w:val="24"/>
          <w:lang w:val="sr-Latn-CS"/>
        </w:rPr>
        <w:t>Извођење радова сече и привлачења, односно прве фазе транспорта врши се на основу извођачких пројеката, којим се дефинише место, време, обим и врсте радова, пројектоване влаке, радна поља, технологија рада, механизација, радна снага и друго.</w:t>
      </w:r>
    </w:p>
    <w:p w14:paraId="3A716DE1" w14:textId="77777777" w:rsidR="00276ED7" w:rsidRPr="00B97D6F" w:rsidRDefault="00276ED7" w:rsidP="00276ED7">
      <w:pPr>
        <w:ind w:firstLine="709"/>
        <w:rPr>
          <w:bCs/>
          <w:szCs w:val="24"/>
          <w:lang w:val="sr-Latn-CS"/>
        </w:rPr>
      </w:pPr>
      <w:r w:rsidRPr="00B97D6F">
        <w:rPr>
          <w:bCs/>
          <w:szCs w:val="24"/>
          <w:lang w:val="sr-Latn-CS"/>
        </w:rPr>
        <w:t>Сеча стабала се врши након претходног издвајања, обележавања и евидентирања стабала за сечу (дознака), које може бити индивидуално (стаблимично) или површинско.</w:t>
      </w:r>
    </w:p>
    <w:p w14:paraId="2C911DB1" w14:textId="77777777" w:rsidR="00276ED7" w:rsidRPr="00B97D6F" w:rsidRDefault="00276ED7" w:rsidP="00276ED7">
      <w:pPr>
        <w:ind w:firstLine="709"/>
        <w:rPr>
          <w:bCs/>
          <w:szCs w:val="24"/>
          <w:lang w:val="sr-Latn-CS"/>
        </w:rPr>
      </w:pPr>
      <w:r w:rsidRPr="00B97D6F">
        <w:rPr>
          <w:bCs/>
          <w:szCs w:val="24"/>
          <w:lang w:val="sr-Latn-CS"/>
        </w:rPr>
        <w:t>У погледу времена сече разликује се зимска (у периоду од 01. 10. до 31. 03.) и летња сеча (у периоду од 01. 04. до 30. 09.). Завршни секови при обнављању високих шума врше се искључиво зимским сечама у циљу обезбеђивања максималне заштите подмлатка током сече стабала и привлачења дрвних сортимената.</w:t>
      </w:r>
    </w:p>
    <w:p w14:paraId="562CD7AE" w14:textId="77777777" w:rsidR="00276ED7" w:rsidRPr="00B97D6F" w:rsidRDefault="00276ED7" w:rsidP="00276ED7">
      <w:pPr>
        <w:ind w:firstLine="709"/>
        <w:rPr>
          <w:bCs/>
          <w:szCs w:val="24"/>
          <w:lang w:val="sr-Latn-CS"/>
        </w:rPr>
      </w:pPr>
      <w:r w:rsidRPr="00B97D6F">
        <w:rPr>
          <w:bCs/>
          <w:szCs w:val="24"/>
          <w:lang w:val="sr-Latn-CS"/>
        </w:rPr>
        <w:t>Технологија сече стабала и израде шумских сортимената мора да се примењује на начин којим се у највећој могућој мери избегавају штете на шумским сортиментима, шумским састојинама, земљишту, водотоцима и другом. Избегавање штета се врши избором одговарајуће технологије рада извођачким планом и прописивањем времена и метода сече (сортиментна или дебловна), као и других неопходних техничких елемената значајних за смањивање штета.</w:t>
      </w:r>
    </w:p>
    <w:p w14:paraId="115B19E3" w14:textId="77777777" w:rsidR="00276ED7" w:rsidRPr="00B97D6F" w:rsidRDefault="00276ED7" w:rsidP="00276ED7">
      <w:pPr>
        <w:ind w:firstLine="709"/>
        <w:rPr>
          <w:bCs/>
          <w:szCs w:val="24"/>
          <w:lang w:val="sr-Latn-CS"/>
        </w:rPr>
      </w:pPr>
      <w:r w:rsidRPr="00B97D6F">
        <w:rPr>
          <w:bCs/>
          <w:szCs w:val="24"/>
          <w:lang w:val="sr-Latn-CS"/>
        </w:rPr>
        <w:t>Максимално дозвољене штете на састојини у припремном и оплодном секу оплодних и проредним сечама, које се испољавају преломима дебала и дебљих грана, не смеју бити учињене на више од 5%  преосталих стабала у сатојини, односно 3% рубних стабала у случајевима чистих сеча.  Накнадном дознаком се јако оштећена стабла обележавају за сечу и евидентирају у дозначну књигу, после чега се уклањају из састојине.</w:t>
      </w:r>
    </w:p>
    <w:p w14:paraId="6EFCCD9D" w14:textId="77777777" w:rsidR="00276ED7" w:rsidRPr="00B97D6F" w:rsidRDefault="00276ED7" w:rsidP="00276ED7">
      <w:pPr>
        <w:ind w:firstLine="709"/>
        <w:rPr>
          <w:bCs/>
          <w:szCs w:val="24"/>
          <w:lang w:val="sr-Latn-CS"/>
        </w:rPr>
      </w:pPr>
      <w:r w:rsidRPr="00B97D6F">
        <w:rPr>
          <w:bCs/>
          <w:szCs w:val="24"/>
          <w:lang w:val="sr-Latn-CS"/>
        </w:rPr>
        <w:t>У фази обарања стабала не сме доћи до распуцавања и прелома дебала на више од 5% оборених стабала. Уколико се током сече појави већи обим штета, пословођа сече обуставља даље извођење радова. Поред пословође, контролу радова и издавање налога о њиховом обустављању или настављању врше надлежни референти из шумских управа и шумских газдинстава или њима надређени руководиоци.</w:t>
      </w:r>
    </w:p>
    <w:p w14:paraId="7368EA0E" w14:textId="77777777" w:rsidR="00276ED7" w:rsidRPr="00B97D6F" w:rsidRDefault="00276ED7" w:rsidP="00276ED7">
      <w:pPr>
        <w:ind w:firstLine="709"/>
        <w:rPr>
          <w:bCs/>
          <w:szCs w:val="24"/>
          <w:lang w:val="sr-Latn-CS"/>
        </w:rPr>
      </w:pPr>
      <w:r w:rsidRPr="00B97D6F">
        <w:rPr>
          <w:bCs/>
          <w:szCs w:val="24"/>
          <w:lang w:val="sr-Latn-CS"/>
        </w:rPr>
        <w:t>Кројење дебала за израду дрвних сортимената врше шумарски техничари на пословима коришћења шума, са положеним стручним испитом.</w:t>
      </w:r>
    </w:p>
    <w:p w14:paraId="1AE81C31" w14:textId="77777777" w:rsidR="00276ED7" w:rsidRPr="00B97D6F" w:rsidRDefault="00276ED7" w:rsidP="00276ED7">
      <w:pPr>
        <w:ind w:firstLine="709"/>
        <w:rPr>
          <w:bCs/>
          <w:szCs w:val="24"/>
          <w:lang w:val="sr-Latn-CS"/>
        </w:rPr>
      </w:pPr>
      <w:r w:rsidRPr="00B97D6F">
        <w:rPr>
          <w:bCs/>
          <w:szCs w:val="24"/>
          <w:lang w:val="sr-Latn-CS"/>
        </w:rPr>
        <w:lastRenderedPageBreak/>
        <w:t>После извршених послова сече и израде дрвних сортимената, врши се запримање радова путем записника у којима се поред извршених радова, евидентирају запажени недостаци, неизвршени послови и присутне штете, са налогом отклањања истих у задатим роковима.</w:t>
      </w:r>
    </w:p>
    <w:p w14:paraId="558E3614" w14:textId="77777777" w:rsidR="00276ED7" w:rsidRPr="00B97D6F" w:rsidRDefault="00276ED7" w:rsidP="00276ED7">
      <w:pPr>
        <w:ind w:firstLine="709"/>
        <w:rPr>
          <w:bCs/>
          <w:szCs w:val="24"/>
          <w:lang w:val="sr-Latn-CS"/>
        </w:rPr>
      </w:pPr>
      <w:r w:rsidRPr="00B97D6F">
        <w:rPr>
          <w:bCs/>
          <w:szCs w:val="24"/>
          <w:lang w:val="sr-Latn-CS"/>
        </w:rPr>
        <w:t>Извоз шумских сортимената (прва фаза транспорта) врши се искључиво обележеним влакама, које су по правилу ширирине 3 метра. Влаке се пројектују и уцртавају на карти извођачког пројекта, а намењене су кретању механизације током прве фазе транспорта шумских сортимената са сечине до стоватишта или извозног пута.</w:t>
      </w:r>
    </w:p>
    <w:p w14:paraId="4BBD7289" w14:textId="77777777" w:rsidR="00276ED7" w:rsidRPr="00B97D6F" w:rsidRDefault="00276ED7" w:rsidP="00276ED7">
      <w:pPr>
        <w:ind w:firstLine="709"/>
        <w:rPr>
          <w:bCs/>
          <w:szCs w:val="24"/>
          <w:lang w:val="sr-Latn-CS"/>
        </w:rPr>
      </w:pPr>
      <w:r w:rsidRPr="00B97D6F">
        <w:rPr>
          <w:bCs/>
          <w:szCs w:val="24"/>
          <w:lang w:val="sr-Latn-CS"/>
        </w:rPr>
        <w:t>Током планирања и пројектовања тракторских влака морају се поштовати следећи принципи и правила:</w:t>
      </w:r>
    </w:p>
    <w:p w14:paraId="3DDFC05F" w14:textId="77777777" w:rsidR="00276ED7" w:rsidRPr="00B97D6F" w:rsidRDefault="00276ED7" w:rsidP="00276ED7">
      <w:pPr>
        <w:ind w:firstLine="709"/>
        <w:rPr>
          <w:bCs/>
          <w:szCs w:val="24"/>
          <w:lang w:val="sr-Latn-CS"/>
        </w:rPr>
      </w:pPr>
      <w:r w:rsidRPr="00B97D6F">
        <w:rPr>
          <w:bCs/>
          <w:szCs w:val="24"/>
          <w:lang w:val="sr-Latn-CS"/>
        </w:rPr>
        <w:t xml:space="preserve">За правце влака приоритетно се користе, уколико постоје, већ постојеће влаке које су изграђене током ранијих радова. </w:t>
      </w:r>
    </w:p>
    <w:p w14:paraId="4BE3C4BE" w14:textId="266482C0" w:rsidR="00276ED7" w:rsidRPr="00B97D6F" w:rsidRDefault="00276ED7" w:rsidP="00276ED7">
      <w:pPr>
        <w:ind w:firstLine="709"/>
        <w:rPr>
          <w:bCs/>
          <w:szCs w:val="24"/>
          <w:lang w:val="sr-Latn-CS"/>
        </w:rPr>
      </w:pPr>
      <w:r w:rsidRPr="00B97D6F">
        <w:rPr>
          <w:bCs/>
          <w:szCs w:val="24"/>
          <w:lang w:val="sr-Latn-CS"/>
        </w:rPr>
        <w:t>У условима газдинске јединице „</w:t>
      </w:r>
      <w:r w:rsidR="00287317">
        <w:rPr>
          <w:bCs/>
          <w:szCs w:val="24"/>
          <w:lang w:val="sr-Latn-CS"/>
        </w:rPr>
        <w:t>Колут-Козара</w:t>
      </w:r>
      <w:r w:rsidRPr="00B97D6F">
        <w:rPr>
          <w:bCs/>
          <w:szCs w:val="24"/>
          <w:lang w:val="sr-Latn-CS"/>
        </w:rPr>
        <w:t>“ влаке се по правилу пројектују у правилним геометријским облицима.</w:t>
      </w:r>
    </w:p>
    <w:p w14:paraId="7BFF8AC1" w14:textId="77777777" w:rsidR="00276ED7" w:rsidRPr="00B97D6F" w:rsidRDefault="00276ED7" w:rsidP="00276ED7">
      <w:pPr>
        <w:ind w:firstLine="709"/>
        <w:rPr>
          <w:bCs/>
          <w:szCs w:val="24"/>
          <w:lang w:val="sr-Latn-CS"/>
        </w:rPr>
      </w:pPr>
      <w:r w:rsidRPr="00B97D6F">
        <w:rPr>
          <w:bCs/>
          <w:szCs w:val="24"/>
          <w:lang w:val="sr-Latn-CS"/>
        </w:rPr>
        <w:t>Привлачење сортимената до влака се врши на начин који обезбеђује најмање могуће оштећивање земљишта, воде и вегетације уз поштовање следећих правила:</w:t>
      </w:r>
    </w:p>
    <w:p w14:paraId="157B173C" w14:textId="77777777" w:rsidR="00276ED7" w:rsidRPr="00B97D6F" w:rsidRDefault="00276ED7" w:rsidP="00276ED7">
      <w:pPr>
        <w:ind w:firstLine="709"/>
        <w:rPr>
          <w:bCs/>
          <w:szCs w:val="24"/>
          <w:lang w:val="sr-Latn-CS"/>
        </w:rPr>
      </w:pPr>
      <w:r w:rsidRPr="00B97D6F">
        <w:rPr>
          <w:bCs/>
          <w:szCs w:val="24"/>
          <w:lang w:val="sr-Latn-CS"/>
        </w:rPr>
        <w:t>Након формирања товара шумских сортимената у радном пољу, возила се најкраћом путањом крећу до најближе влаке, а даље искључиво влакама до стоваришта или извозног пута.</w:t>
      </w:r>
    </w:p>
    <w:p w14:paraId="2E371BDC" w14:textId="77777777" w:rsidR="00276ED7" w:rsidRPr="00B97D6F" w:rsidRDefault="00276ED7" w:rsidP="00276ED7">
      <w:pPr>
        <w:ind w:firstLine="709"/>
        <w:rPr>
          <w:bCs/>
          <w:szCs w:val="24"/>
          <w:lang w:val="sr-Latn-CS"/>
        </w:rPr>
      </w:pPr>
      <w:r w:rsidRPr="00B97D6F">
        <w:rPr>
          <w:bCs/>
          <w:szCs w:val="24"/>
          <w:lang w:val="sr-Latn-CS"/>
        </w:rPr>
        <w:t>Привлачење сортимената у сечинама где се спроводи обнављање шума (подмладне повшине), врши се по правилу током зимског периода по снежном покривачу или смрзнутом земљишту.</w:t>
      </w:r>
    </w:p>
    <w:p w14:paraId="13349034" w14:textId="77777777" w:rsidR="00276ED7" w:rsidRPr="00B97D6F" w:rsidRDefault="00276ED7" w:rsidP="00276ED7">
      <w:pPr>
        <w:ind w:firstLine="709"/>
        <w:rPr>
          <w:bCs/>
          <w:szCs w:val="24"/>
          <w:lang w:val="sr-Latn-CS"/>
        </w:rPr>
      </w:pPr>
      <w:r w:rsidRPr="00B97D6F">
        <w:rPr>
          <w:bCs/>
          <w:szCs w:val="24"/>
          <w:lang w:val="sr-Latn-CS"/>
        </w:rPr>
        <w:t>У случајевима обилних падавина и високе влажности земљишта када током превоза могу да настану значајне штете на земљишту радних поља и транспортних влака, обуставља се привлачење шумских сортимената.</w:t>
      </w:r>
    </w:p>
    <w:p w14:paraId="628CE717" w14:textId="77777777" w:rsidR="00276ED7" w:rsidRPr="00B97D6F" w:rsidRDefault="00276ED7" w:rsidP="00276ED7">
      <w:pPr>
        <w:ind w:firstLine="709"/>
        <w:rPr>
          <w:bCs/>
          <w:szCs w:val="24"/>
          <w:lang w:val="sr-Latn-CS"/>
        </w:rPr>
      </w:pPr>
      <w:r w:rsidRPr="00B97D6F">
        <w:rPr>
          <w:bCs/>
          <w:szCs w:val="24"/>
          <w:lang w:val="sr-Latn-CS"/>
        </w:rPr>
        <w:t xml:space="preserve">Превоз сортимената се обуставља у случајевима да се на радним пољима и влакама појаве улегнућа земљишта (колотраг) од транспорних средстава, дубине веће од 40 сантиметара. </w:t>
      </w:r>
    </w:p>
    <w:p w14:paraId="528A5324" w14:textId="77777777" w:rsidR="00276ED7" w:rsidRPr="00B97D6F" w:rsidRDefault="00276ED7" w:rsidP="00276ED7">
      <w:pPr>
        <w:ind w:firstLine="709"/>
        <w:rPr>
          <w:bCs/>
          <w:szCs w:val="24"/>
          <w:lang w:val="sr-Latn-CS"/>
        </w:rPr>
      </w:pPr>
      <w:r w:rsidRPr="00B97D6F">
        <w:rPr>
          <w:bCs/>
          <w:szCs w:val="24"/>
          <w:lang w:val="sr-Latn-CS"/>
        </w:rPr>
        <w:t>Сва оштећења земљишта у виду улегнућа дубљих од 20 цантиметара морају се санирати по окончању превоза ручним алатом или механизовано помоћу тањирача и друге механизације.</w:t>
      </w:r>
    </w:p>
    <w:p w14:paraId="1FA47A9A" w14:textId="77777777" w:rsidR="00276ED7" w:rsidRPr="00B97D6F" w:rsidRDefault="00276ED7" w:rsidP="00276ED7">
      <w:pPr>
        <w:ind w:firstLine="709"/>
        <w:rPr>
          <w:bCs/>
          <w:szCs w:val="24"/>
          <w:lang w:val="sr-Latn-CS"/>
        </w:rPr>
      </w:pPr>
      <w:r w:rsidRPr="00B97D6F">
        <w:rPr>
          <w:bCs/>
          <w:szCs w:val="24"/>
          <w:lang w:val="sr-Latn-CS"/>
        </w:rPr>
        <w:t xml:space="preserve">Непосредни надзор над привлачењем шумских сортимената врши пословођа коришћења шума (шумарски техничар са положеним стручним испитом). </w:t>
      </w:r>
    </w:p>
    <w:p w14:paraId="0400165A" w14:textId="77777777" w:rsidR="00276ED7" w:rsidRPr="00B97D6F" w:rsidRDefault="00276ED7" w:rsidP="00276ED7">
      <w:pPr>
        <w:ind w:firstLine="709"/>
        <w:rPr>
          <w:bCs/>
          <w:szCs w:val="24"/>
          <w:lang w:val="sr-Latn-CS"/>
        </w:rPr>
      </w:pPr>
      <w:r w:rsidRPr="00B97D6F">
        <w:rPr>
          <w:bCs/>
          <w:szCs w:val="24"/>
          <w:lang w:val="sr-Latn-CS"/>
        </w:rPr>
        <w:t>У случају потребе могу се прописати и друге мере заштите шума, сортимената, воде, вегетације, земљишта и другог.</w:t>
      </w:r>
    </w:p>
    <w:p w14:paraId="12663B36" w14:textId="77777777" w:rsidR="00276ED7" w:rsidRPr="00B97D6F" w:rsidRDefault="00276ED7" w:rsidP="00276ED7">
      <w:pPr>
        <w:pStyle w:val="Heading2"/>
        <w:rPr>
          <w:szCs w:val="24"/>
          <w:lang w:val="sr-Latn-CS"/>
        </w:rPr>
      </w:pPr>
      <w:bookmarkStart w:id="1044" w:name="_Toc86565151"/>
      <w:bookmarkStart w:id="1045" w:name="_Toc86566518"/>
      <w:bookmarkStart w:id="1046" w:name="_Toc103391049"/>
      <w:bookmarkStart w:id="1047" w:name="_Toc104385106"/>
      <w:bookmarkStart w:id="1048" w:name="_Toc104385442"/>
      <w:bookmarkStart w:id="1049" w:name="_Toc104385686"/>
      <w:bookmarkStart w:id="1050" w:name="_Toc105552999"/>
      <w:bookmarkStart w:id="1051" w:name="_Toc329146833"/>
      <w:bookmarkStart w:id="1052" w:name="_Toc329328551"/>
      <w:bookmarkStart w:id="1053" w:name="_Toc410988461"/>
      <w:bookmarkStart w:id="1054" w:name="_Toc478456584"/>
      <w:bookmarkStart w:id="1055" w:name="_Toc503785521"/>
      <w:bookmarkStart w:id="1056" w:name="_Toc503786096"/>
      <w:bookmarkStart w:id="1057" w:name="_Toc503786585"/>
      <w:bookmarkStart w:id="1058" w:name="_Toc503787456"/>
      <w:bookmarkStart w:id="1059" w:name="_Toc535232908"/>
      <w:bookmarkStart w:id="1060" w:name="_Toc115079756"/>
      <w:bookmarkStart w:id="1061" w:name="_Toc125969956"/>
      <w:r w:rsidRPr="00B97D6F">
        <w:rPr>
          <w:szCs w:val="24"/>
          <w:lang w:val="sr-Latn-CS"/>
        </w:rPr>
        <w:t xml:space="preserve">9.5. </w:t>
      </w:r>
      <w:r w:rsidRPr="00B217E6">
        <w:rPr>
          <w:szCs w:val="24"/>
          <w:lang w:val="ru-RU"/>
        </w:rPr>
        <w:t>Упутство</w:t>
      </w:r>
      <w:r w:rsidRPr="00B97D6F">
        <w:rPr>
          <w:szCs w:val="24"/>
          <w:lang w:val="sr-Latn-CS"/>
        </w:rPr>
        <w:t xml:space="preserve"> </w:t>
      </w:r>
      <w:r w:rsidRPr="00B217E6">
        <w:rPr>
          <w:szCs w:val="24"/>
          <w:lang w:val="ru-RU"/>
        </w:rPr>
        <w:t>за</w:t>
      </w:r>
      <w:r w:rsidRPr="00B97D6F">
        <w:rPr>
          <w:szCs w:val="24"/>
          <w:lang w:val="sr-Latn-CS"/>
        </w:rPr>
        <w:t xml:space="preserve"> </w:t>
      </w:r>
      <w:r w:rsidRPr="00B217E6">
        <w:rPr>
          <w:szCs w:val="24"/>
          <w:lang w:val="ru-RU"/>
        </w:rPr>
        <w:t>израду</w:t>
      </w:r>
      <w:r w:rsidRPr="00B97D6F">
        <w:rPr>
          <w:szCs w:val="24"/>
          <w:lang w:val="sr-Latn-CS"/>
        </w:rPr>
        <w:t xml:space="preserve"> </w:t>
      </w:r>
      <w:r w:rsidRPr="00B217E6">
        <w:rPr>
          <w:szCs w:val="24"/>
          <w:lang w:val="ru-RU"/>
        </w:rPr>
        <w:t>годи</w:t>
      </w:r>
      <w:r w:rsidRPr="00B97D6F">
        <w:rPr>
          <w:szCs w:val="24"/>
          <w:lang w:val="sr-Latn-CS"/>
        </w:rPr>
        <w:t>ш</w:t>
      </w:r>
      <w:r w:rsidRPr="00B217E6">
        <w:rPr>
          <w:szCs w:val="24"/>
          <w:lang w:val="ru-RU"/>
        </w:rPr>
        <w:t>њег</w:t>
      </w:r>
      <w:r w:rsidRPr="00B97D6F">
        <w:rPr>
          <w:szCs w:val="24"/>
          <w:lang w:val="sr-Latn-CS"/>
        </w:rPr>
        <w:t xml:space="preserve"> </w:t>
      </w:r>
      <w:r w:rsidRPr="00B217E6">
        <w:rPr>
          <w:szCs w:val="24"/>
          <w:lang w:val="ru-RU"/>
        </w:rPr>
        <w:t>плана</w:t>
      </w:r>
      <w:r w:rsidRPr="00B97D6F">
        <w:rPr>
          <w:szCs w:val="24"/>
          <w:lang w:val="sr-Latn-CS"/>
        </w:rPr>
        <w:t xml:space="preserve"> </w:t>
      </w:r>
      <w:r w:rsidRPr="00B217E6">
        <w:rPr>
          <w:szCs w:val="24"/>
          <w:lang w:val="ru-RU"/>
        </w:rPr>
        <w:t>и</w:t>
      </w:r>
      <w:r w:rsidRPr="00B97D6F">
        <w:rPr>
          <w:szCs w:val="24"/>
          <w:lang w:val="sr-Latn-CS"/>
        </w:rPr>
        <w:t xml:space="preserve"> </w:t>
      </w:r>
      <w:r w:rsidRPr="00B217E6">
        <w:rPr>
          <w:szCs w:val="24"/>
          <w:lang w:val="ru-RU"/>
        </w:rPr>
        <w:t>изво</w:t>
      </w:r>
      <w:r w:rsidRPr="00B97D6F">
        <w:rPr>
          <w:szCs w:val="24"/>
          <w:lang w:val="sr-Latn-CS"/>
        </w:rPr>
        <w:t>ђ</w:t>
      </w:r>
      <w:r w:rsidRPr="00B217E6">
        <w:rPr>
          <w:szCs w:val="24"/>
          <w:lang w:val="ru-RU"/>
        </w:rPr>
        <w:t>а</w:t>
      </w:r>
      <w:r w:rsidRPr="00B97D6F">
        <w:rPr>
          <w:szCs w:val="24"/>
          <w:lang w:val="sr-Latn-CS"/>
        </w:rPr>
        <w:t>ч</w:t>
      </w:r>
      <w:r w:rsidRPr="00B217E6">
        <w:rPr>
          <w:szCs w:val="24"/>
          <w:lang w:val="ru-RU"/>
        </w:rPr>
        <w:t>ког</w:t>
      </w:r>
      <w:r w:rsidRPr="00B97D6F">
        <w:rPr>
          <w:szCs w:val="24"/>
          <w:lang w:val="sr-Latn-CS"/>
        </w:rPr>
        <w:t xml:space="preserve"> </w:t>
      </w:r>
      <w:r w:rsidRPr="00B217E6">
        <w:rPr>
          <w:szCs w:val="24"/>
          <w:lang w:val="ru-RU"/>
        </w:rPr>
        <w:t>пројекта</w:t>
      </w:r>
      <w:r w:rsidRPr="00B97D6F">
        <w:rPr>
          <w:szCs w:val="24"/>
          <w:lang w:val="sr-Latn-CS"/>
        </w:rPr>
        <w:t xml:space="preserve"> </w:t>
      </w:r>
      <w:r w:rsidRPr="00B217E6">
        <w:rPr>
          <w:szCs w:val="24"/>
          <w:lang w:val="ru-RU"/>
        </w:rPr>
        <w:t>газдовања</w:t>
      </w:r>
      <w:r w:rsidRPr="00B97D6F">
        <w:rPr>
          <w:szCs w:val="24"/>
          <w:lang w:val="sr-Latn-CS"/>
        </w:rPr>
        <w:t xml:space="preserve"> ш</w:t>
      </w:r>
      <w:r w:rsidRPr="00B217E6">
        <w:rPr>
          <w:szCs w:val="24"/>
          <w:lang w:val="ru-RU"/>
        </w:rPr>
        <w:t>умама</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sidRPr="00B97D6F">
        <w:rPr>
          <w:szCs w:val="24"/>
          <w:lang w:val="sr-Latn-CS"/>
        </w:rPr>
        <w:t xml:space="preserve"> </w:t>
      </w:r>
    </w:p>
    <w:p w14:paraId="76FA4927" w14:textId="77777777" w:rsidR="00276ED7" w:rsidRPr="00B97D6F" w:rsidRDefault="00276ED7" w:rsidP="00276ED7">
      <w:pPr>
        <w:rPr>
          <w:szCs w:val="24"/>
          <w:lang w:val="sr-Latn-CS"/>
        </w:rPr>
      </w:pPr>
    </w:p>
    <w:p w14:paraId="7AD54265" w14:textId="77777777" w:rsidR="00276ED7" w:rsidRPr="00B97D6F" w:rsidRDefault="00276ED7" w:rsidP="00276ED7">
      <w:pPr>
        <w:ind w:firstLine="567"/>
        <w:rPr>
          <w:szCs w:val="24"/>
          <w:lang w:val="sr-Latn-CS"/>
        </w:rPr>
      </w:pPr>
      <w:bookmarkStart w:id="1062" w:name="_Toc86565152"/>
      <w:bookmarkStart w:id="1063" w:name="_Toc86566519"/>
      <w:bookmarkStart w:id="1064" w:name="_Toc103391050"/>
      <w:bookmarkStart w:id="1065" w:name="_Toc104385107"/>
      <w:bookmarkStart w:id="1066" w:name="_Toc104385443"/>
      <w:bookmarkStart w:id="1067" w:name="_Toc104385687"/>
      <w:bookmarkStart w:id="1068" w:name="_Toc105553000"/>
      <w:r w:rsidRPr="00B97D6F">
        <w:rPr>
          <w:szCs w:val="24"/>
          <w:lang w:val="sr-Latn-CS"/>
        </w:rPr>
        <w:t xml:space="preserve">Спровођење основа обезбеђује се годишњим планом газдовања шумама (у даљем тексту годишњи план). Њиме се детаљно разрађују радови по појединим састојинама утврђени у овој основи за газдовање шумама. Саставни део годишњег плана је извођачки пројекат газдовања шумама (у даљем тексту извођачки пројекат). Извођачким пројектом се усклађује технологија по фазама радова на гајењу, заштити и коришћењу шума. Основна јединица за коју се израђује извођачки пројекат је одељење. Извођачки пројекат састоји се из текстуалног дела, табеларног дела и скица. </w:t>
      </w:r>
    </w:p>
    <w:p w14:paraId="626105D0" w14:textId="77777777" w:rsidR="00276ED7" w:rsidRPr="00B97D6F" w:rsidRDefault="00276ED7" w:rsidP="00276ED7">
      <w:pPr>
        <w:tabs>
          <w:tab w:val="left" w:pos="1020"/>
        </w:tabs>
        <w:ind w:firstLine="567"/>
        <w:rPr>
          <w:szCs w:val="24"/>
          <w:lang w:val="sr-Latn-CS"/>
        </w:rPr>
      </w:pPr>
      <w:r w:rsidRPr="00B97D6F">
        <w:rPr>
          <w:szCs w:val="24"/>
          <w:lang w:val="sr-Latn-CS"/>
        </w:rPr>
        <w:t>Текстуални део извођачког пројекта састоји се из описа станишта и састојина, образложења општег и етапног узгојног циља, приказа распореда  извођења радова на гајењу шума и начина извођења тих радова, те приказа технологије и организације рада на сечи, изради и привлачењу дрвних сортимената.</w:t>
      </w:r>
    </w:p>
    <w:p w14:paraId="3F28F6C5" w14:textId="77777777" w:rsidR="00276ED7" w:rsidRPr="00B97D6F" w:rsidRDefault="00276ED7" w:rsidP="00276ED7">
      <w:pPr>
        <w:tabs>
          <w:tab w:val="left" w:pos="1020"/>
        </w:tabs>
        <w:ind w:firstLine="567"/>
        <w:rPr>
          <w:szCs w:val="24"/>
          <w:lang w:val="sr-Latn-CS"/>
        </w:rPr>
      </w:pPr>
      <w:r w:rsidRPr="00B97D6F">
        <w:rPr>
          <w:szCs w:val="24"/>
          <w:lang w:val="sr-Latn-CS"/>
        </w:rPr>
        <w:t>Табеларни део садржи податке о површини, врсти и обиму радова на гајењу и коришћењу шума, количини, врсти и старости садног материјала, радној снази, механизацији и другим средствима рада и материјалу потребном за извођење припремних и главних радова на гајењу и коришћењу шума.</w:t>
      </w:r>
    </w:p>
    <w:p w14:paraId="218FC739" w14:textId="77777777" w:rsidR="00276ED7" w:rsidRPr="00B97D6F" w:rsidRDefault="00276ED7" w:rsidP="00276ED7">
      <w:pPr>
        <w:tabs>
          <w:tab w:val="left" w:pos="1020"/>
        </w:tabs>
        <w:ind w:firstLine="567"/>
        <w:rPr>
          <w:szCs w:val="24"/>
          <w:lang w:val="sr-Latn-CS"/>
        </w:rPr>
      </w:pPr>
      <w:r w:rsidRPr="00B97D6F">
        <w:rPr>
          <w:szCs w:val="24"/>
          <w:lang w:val="sr-Latn-CS"/>
        </w:rPr>
        <w:t>Извођачки пројекти раде се на обрасцима бр.19-26 који су прописани Правилником, архивирају се и трајно чувају. Извођачки пројекат доноси се најкасније до 31.октобра, а годишњи план до 30, новембра, за радове који ће да се изводе у наредној години. Извођачки пројекат мора бити у складу са основом. Корисник шума је дужан да у извођачком пројекту евидентира извршене радове у току године на заштити, гајењу и сечи шума по његовом извршењу, а најкасније до 28. фебруара наредне године.</w:t>
      </w:r>
    </w:p>
    <w:p w14:paraId="23DA9F83" w14:textId="77777777" w:rsidR="00276ED7" w:rsidRPr="00B97D6F" w:rsidRDefault="00276ED7" w:rsidP="00276ED7">
      <w:pPr>
        <w:tabs>
          <w:tab w:val="left" w:pos="1020"/>
        </w:tabs>
        <w:ind w:firstLine="567"/>
        <w:rPr>
          <w:szCs w:val="24"/>
          <w:lang w:val="sr-Latn-CS"/>
        </w:rPr>
      </w:pPr>
      <w:r w:rsidRPr="00B97D6F">
        <w:rPr>
          <w:szCs w:val="24"/>
          <w:lang w:val="sr-Latn-CS"/>
        </w:rPr>
        <w:t xml:space="preserve">У извођачки пројекат прилажу се скице 1: 10.000 са уцртаним извозним путевима, стовариштима, влакама, и тд. </w:t>
      </w:r>
    </w:p>
    <w:p w14:paraId="15263B36" w14:textId="77777777" w:rsidR="00276ED7" w:rsidRPr="00B97D6F" w:rsidRDefault="00276ED7" w:rsidP="00276ED7">
      <w:pPr>
        <w:tabs>
          <w:tab w:val="left" w:pos="1020"/>
        </w:tabs>
        <w:ind w:firstLine="567"/>
        <w:rPr>
          <w:szCs w:val="24"/>
          <w:lang w:val="sr-Latn-CS"/>
        </w:rPr>
      </w:pPr>
      <w:r w:rsidRPr="00B97D6F">
        <w:rPr>
          <w:szCs w:val="24"/>
          <w:lang w:val="sr-Latn-CS"/>
        </w:rPr>
        <w:t>Детаљнија упутства за израду извођачког пројекта газдовања шумом, дата су у Правилнику о садржини основа и програма газдовања шумама, годишњег извођачког плана и привременог годишњег плана газдовања приватним шумама ( сл.гл.РС бр. 122/03).</w:t>
      </w:r>
    </w:p>
    <w:p w14:paraId="76BA3931" w14:textId="77777777" w:rsidR="00276ED7" w:rsidRPr="00B97D6F" w:rsidRDefault="00276ED7" w:rsidP="00276ED7">
      <w:pPr>
        <w:pStyle w:val="Heading2"/>
        <w:rPr>
          <w:szCs w:val="24"/>
          <w:lang w:val="sr-Latn-CS"/>
        </w:rPr>
      </w:pPr>
      <w:bookmarkStart w:id="1069" w:name="_Toc329146834"/>
      <w:bookmarkStart w:id="1070" w:name="_Toc329328552"/>
      <w:bookmarkStart w:id="1071" w:name="_Toc410988462"/>
      <w:bookmarkStart w:id="1072" w:name="_Toc478456585"/>
      <w:bookmarkStart w:id="1073" w:name="_Toc503785522"/>
      <w:bookmarkStart w:id="1074" w:name="_Toc503786097"/>
      <w:bookmarkStart w:id="1075" w:name="_Toc503786586"/>
      <w:bookmarkStart w:id="1076" w:name="_Toc503787457"/>
      <w:bookmarkStart w:id="1077" w:name="_Toc535232909"/>
      <w:bookmarkStart w:id="1078" w:name="_Toc115079757"/>
      <w:bookmarkStart w:id="1079" w:name="_Toc125969957"/>
      <w:r w:rsidRPr="00B97D6F">
        <w:rPr>
          <w:szCs w:val="24"/>
          <w:lang w:val="sr-Latn-CS"/>
        </w:rPr>
        <w:lastRenderedPageBreak/>
        <w:t xml:space="preserve">9.6. </w:t>
      </w:r>
      <w:r w:rsidRPr="00B217E6">
        <w:rPr>
          <w:szCs w:val="24"/>
          <w:lang w:val="ru-RU"/>
        </w:rPr>
        <w:t>Упутство</w:t>
      </w:r>
      <w:r w:rsidRPr="00B97D6F">
        <w:rPr>
          <w:szCs w:val="24"/>
          <w:lang w:val="sr-Latn-CS"/>
        </w:rPr>
        <w:t xml:space="preserve"> </w:t>
      </w:r>
      <w:r w:rsidRPr="00B217E6">
        <w:rPr>
          <w:szCs w:val="24"/>
          <w:lang w:val="ru-RU"/>
        </w:rPr>
        <w:t>за</w:t>
      </w:r>
      <w:r w:rsidRPr="00B97D6F">
        <w:rPr>
          <w:szCs w:val="24"/>
          <w:lang w:val="sr-Latn-CS"/>
        </w:rPr>
        <w:t xml:space="preserve"> </w:t>
      </w:r>
      <w:r w:rsidRPr="00B217E6">
        <w:rPr>
          <w:szCs w:val="24"/>
          <w:lang w:val="ru-RU"/>
        </w:rPr>
        <w:t>во</w:t>
      </w:r>
      <w:r w:rsidRPr="00B97D6F">
        <w:rPr>
          <w:szCs w:val="24"/>
          <w:lang w:val="sr-Latn-CS"/>
        </w:rPr>
        <w:t>ђ</w:t>
      </w:r>
      <w:r w:rsidRPr="00B217E6">
        <w:rPr>
          <w:szCs w:val="24"/>
          <w:lang w:val="ru-RU"/>
        </w:rPr>
        <w:t>ење</w:t>
      </w:r>
      <w:r w:rsidRPr="00B97D6F">
        <w:rPr>
          <w:szCs w:val="24"/>
          <w:lang w:val="sr-Latn-CS"/>
        </w:rPr>
        <w:t xml:space="preserve"> </w:t>
      </w:r>
      <w:r w:rsidRPr="00B217E6">
        <w:rPr>
          <w:szCs w:val="24"/>
          <w:lang w:val="ru-RU"/>
        </w:rPr>
        <w:t>евиденциј</w:t>
      </w:r>
      <w:bookmarkEnd w:id="1062"/>
      <w:bookmarkEnd w:id="1063"/>
      <w:r w:rsidRPr="00B217E6">
        <w:rPr>
          <w:szCs w:val="24"/>
          <w:lang w:val="ru-RU"/>
        </w:rPr>
        <w:t>а</w:t>
      </w:r>
      <w:r w:rsidRPr="00B97D6F">
        <w:rPr>
          <w:szCs w:val="24"/>
          <w:lang w:val="sr-Latn-CS"/>
        </w:rPr>
        <w:t xml:space="preserve"> </w:t>
      </w:r>
      <w:r w:rsidRPr="00B217E6">
        <w:rPr>
          <w:szCs w:val="24"/>
          <w:lang w:val="ru-RU"/>
        </w:rPr>
        <w:t>газдовања</w:t>
      </w:r>
      <w:r w:rsidRPr="00B97D6F">
        <w:rPr>
          <w:szCs w:val="24"/>
          <w:lang w:val="sr-Latn-CS"/>
        </w:rPr>
        <w:t xml:space="preserve"> ш</w:t>
      </w:r>
      <w:r w:rsidRPr="00B217E6">
        <w:rPr>
          <w:szCs w:val="24"/>
          <w:lang w:val="ru-RU"/>
        </w:rPr>
        <w:t>умама</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14:paraId="6130FDF1" w14:textId="77777777" w:rsidR="00276ED7" w:rsidRPr="00B97D6F" w:rsidRDefault="00276ED7" w:rsidP="00276ED7">
      <w:pPr>
        <w:rPr>
          <w:szCs w:val="24"/>
          <w:lang w:val="sr-Latn-CS"/>
        </w:rPr>
      </w:pPr>
    </w:p>
    <w:p w14:paraId="2F8AEB2E" w14:textId="77777777" w:rsidR="00276ED7" w:rsidRPr="00B97D6F" w:rsidRDefault="00276ED7" w:rsidP="00276ED7">
      <w:pPr>
        <w:ind w:firstLine="567"/>
        <w:rPr>
          <w:szCs w:val="24"/>
          <w:lang w:val="de-DE"/>
        </w:rPr>
      </w:pPr>
      <w:bookmarkStart w:id="1080" w:name="_Toc103391051"/>
      <w:bookmarkStart w:id="1081" w:name="_Toc104385108"/>
      <w:bookmarkStart w:id="1082" w:name="_Toc104385444"/>
      <w:bookmarkStart w:id="1083" w:name="_Toc104385688"/>
      <w:bookmarkStart w:id="1084" w:name="_Toc105553001"/>
      <w:r w:rsidRPr="00B97D6F">
        <w:rPr>
          <w:szCs w:val="24"/>
          <w:lang w:val="de-DE"/>
        </w:rPr>
        <w:t>Корисник шума је дужан према члану 34. Закона о шумама, да у основи газдовања и извођачком пројекту евидентира извршене радове на заштити, гајењу и сечи шума.</w:t>
      </w:r>
    </w:p>
    <w:p w14:paraId="7F6D1B60" w14:textId="77777777" w:rsidR="00276ED7" w:rsidRPr="00B217E6" w:rsidRDefault="00276ED7" w:rsidP="00276ED7">
      <w:pPr>
        <w:ind w:firstLine="567"/>
        <w:rPr>
          <w:szCs w:val="24"/>
          <w:lang w:val="ru-RU"/>
        </w:rPr>
      </w:pPr>
      <w:r w:rsidRPr="00B217E6">
        <w:rPr>
          <w:szCs w:val="24"/>
          <w:lang w:val="ru-RU"/>
        </w:rPr>
        <w:t>Радови извршени у току године евидентирају се најкасније до 28. фебруара наредне године. Евидентирају се проверени подаци о извршеним узгојним радовима, сечама по</w:t>
      </w:r>
      <w:r w:rsidRPr="00B217E6">
        <w:rPr>
          <w:color w:val="00B050"/>
          <w:szCs w:val="24"/>
          <w:lang w:val="ru-RU"/>
        </w:rPr>
        <w:t xml:space="preserve"> </w:t>
      </w:r>
      <w:r w:rsidRPr="00B217E6">
        <w:rPr>
          <w:szCs w:val="24"/>
          <w:lang w:val="ru-RU"/>
        </w:rPr>
        <w:t xml:space="preserve">врстама дрвећа, изграђеним шумским саобраћајницама и осталим објектима и искоришћеним другим шумским производима. Евидентирање извршених радова на сечи и гајењу шума врши се на обрасцима "План гајења шума - Евиденција извршених радова на гајењу шума", "План сеча обнављања (једнодобне шуме) - Евиденција извршених сеча" и "План проредних сеча - Евиденција извршених сеча". Извршени радови се шематски приказују на привредним картама са назнаком површине, количине и године извршења радова. Евидентирање радова извршених у току године врши се по састојинама, одељењима и газдинским класама. </w:t>
      </w:r>
    </w:p>
    <w:p w14:paraId="17C01FA6" w14:textId="77777777" w:rsidR="00276ED7" w:rsidRPr="00B217E6" w:rsidRDefault="00276ED7" w:rsidP="00276ED7">
      <w:pPr>
        <w:ind w:firstLine="567"/>
        <w:rPr>
          <w:szCs w:val="24"/>
          <w:lang w:val="ru-RU"/>
        </w:rPr>
      </w:pPr>
      <w:r w:rsidRPr="00B217E6">
        <w:rPr>
          <w:szCs w:val="24"/>
          <w:lang w:val="ru-RU"/>
        </w:rPr>
        <w:t>Количина посеченог дрвета уноси се из дозначних књига. Прсни пречници дозначених стабала мере се са тачношћу 1 цм и уносе у дозначну књигу. Запремина у дозначним књигама обрачунава се по истим запреминским таблицама (тарифама) по којима је била обрачуната запремина у ОГШ. У састојинама у којима се врши прореда, а приликом израде ОГШ нису биле премерене због малог пречника користи се тарифни низ из одсека са најприближнијим подацима у време израде основе.</w:t>
      </w:r>
    </w:p>
    <w:p w14:paraId="408ADAD4" w14:textId="77777777" w:rsidR="00276ED7" w:rsidRPr="00B217E6" w:rsidRDefault="00276ED7" w:rsidP="00276ED7">
      <w:pPr>
        <w:ind w:firstLine="567"/>
        <w:rPr>
          <w:szCs w:val="24"/>
          <w:lang w:val="ru-RU"/>
        </w:rPr>
      </w:pPr>
      <w:r w:rsidRPr="00B217E6">
        <w:rPr>
          <w:szCs w:val="24"/>
          <w:lang w:val="ru-RU"/>
        </w:rPr>
        <w:t>Остварени принос разврстава се на главни (редовни, ванредни и случајни) и претходни (редовни и случајни) принос, а према сортиментној структури на техничко, јамско, целулозно и огревно дрво.</w:t>
      </w:r>
    </w:p>
    <w:bookmarkEnd w:id="1080"/>
    <w:bookmarkEnd w:id="1081"/>
    <w:bookmarkEnd w:id="1082"/>
    <w:bookmarkEnd w:id="1083"/>
    <w:bookmarkEnd w:id="1084"/>
    <w:p w14:paraId="29F9C159" w14:textId="77777777" w:rsidR="00276ED7" w:rsidRPr="00B97D6F" w:rsidRDefault="00276ED7" w:rsidP="00276ED7">
      <w:pPr>
        <w:ind w:right="-29" w:firstLine="567"/>
        <w:rPr>
          <w:szCs w:val="24"/>
          <w:lang w:val="sr-Latn-CS"/>
        </w:rPr>
      </w:pPr>
      <w:r w:rsidRPr="00B97D6F">
        <w:rPr>
          <w:b/>
          <w:szCs w:val="24"/>
          <w:lang w:val="sr-Latn-CS"/>
        </w:rPr>
        <w:t>Главни принос</w:t>
      </w:r>
      <w:r w:rsidRPr="00B97D6F">
        <w:rPr>
          <w:szCs w:val="24"/>
          <w:lang w:val="sr-Latn-CS"/>
        </w:rPr>
        <w:t xml:space="preserve"> обухвата посечену дрвну запремину стабала по плану сеча обнављања шума, дрвну запремину случајних приноса - стабла посечена у састојинама два најстарија добна разреда код одабране опходње, дрвну запремину стабала посечених чистом сечом у изданачким шумама у циљу обнављања.</w:t>
      </w:r>
    </w:p>
    <w:p w14:paraId="6D7B2E00" w14:textId="77777777" w:rsidR="00276ED7" w:rsidRPr="00B97D6F" w:rsidRDefault="00276ED7" w:rsidP="00276ED7">
      <w:pPr>
        <w:ind w:right="-29" w:firstLine="567"/>
        <w:rPr>
          <w:szCs w:val="24"/>
          <w:lang w:val="sr-Latn-CS"/>
        </w:rPr>
      </w:pPr>
      <w:r w:rsidRPr="00B97D6F">
        <w:rPr>
          <w:b/>
          <w:szCs w:val="24"/>
          <w:lang w:val="sr-Latn-CS"/>
        </w:rPr>
        <w:t>Претходни принос</w:t>
      </w:r>
      <w:r w:rsidRPr="00B97D6F">
        <w:rPr>
          <w:szCs w:val="24"/>
          <w:lang w:val="sr-Latn-CS"/>
        </w:rPr>
        <w:t xml:space="preserve"> обухвата посечену дрвну запремину стабала која је предвиђена планом проредних сеча и случајне приносе у састојинама које су планиране за проредне сече.</w:t>
      </w:r>
    </w:p>
    <w:p w14:paraId="29A09875" w14:textId="77777777" w:rsidR="00276ED7" w:rsidRPr="00B97D6F" w:rsidRDefault="00276ED7" w:rsidP="00276ED7">
      <w:pPr>
        <w:ind w:right="-29" w:firstLine="567"/>
        <w:rPr>
          <w:szCs w:val="24"/>
          <w:lang w:val="sr-Latn-CS"/>
        </w:rPr>
      </w:pPr>
      <w:r w:rsidRPr="00B97D6F">
        <w:rPr>
          <w:b/>
          <w:szCs w:val="24"/>
          <w:lang w:val="sr-Latn-CS"/>
        </w:rPr>
        <w:t>Редовни принос</w:t>
      </w:r>
      <w:r w:rsidRPr="00B97D6F">
        <w:rPr>
          <w:szCs w:val="24"/>
          <w:lang w:val="sr-Latn-CS"/>
        </w:rPr>
        <w:t xml:space="preserve"> обухвата посечену дрвну запремину стабала која је предвиђена планом проредних сеча </w:t>
      </w:r>
      <w:r w:rsidRPr="00B97D6F">
        <w:rPr>
          <w:b/>
          <w:szCs w:val="24"/>
          <w:lang w:val="sr-Latn-CS"/>
        </w:rPr>
        <w:t>(редован претходни)</w:t>
      </w:r>
      <w:r w:rsidRPr="00B97D6F">
        <w:rPr>
          <w:szCs w:val="24"/>
          <w:lang w:val="sr-Latn-CS"/>
        </w:rPr>
        <w:t xml:space="preserve"> и планом сеча обнављања шума </w:t>
      </w:r>
      <w:r w:rsidRPr="00B97D6F">
        <w:rPr>
          <w:b/>
          <w:szCs w:val="24"/>
          <w:lang w:val="sr-Latn-CS"/>
        </w:rPr>
        <w:t>(редован главни)</w:t>
      </w:r>
      <w:r w:rsidRPr="00B97D6F">
        <w:rPr>
          <w:szCs w:val="24"/>
          <w:lang w:val="sr-Latn-CS"/>
        </w:rPr>
        <w:t>.</w:t>
      </w:r>
    </w:p>
    <w:p w14:paraId="11058E0F" w14:textId="77777777" w:rsidR="00276ED7" w:rsidRPr="00B97D6F" w:rsidRDefault="00276ED7" w:rsidP="00276ED7">
      <w:pPr>
        <w:ind w:right="-29" w:firstLine="567"/>
        <w:rPr>
          <w:szCs w:val="24"/>
          <w:lang w:val="sr-Latn-CS"/>
        </w:rPr>
      </w:pPr>
      <w:r w:rsidRPr="00B97D6F">
        <w:rPr>
          <w:b/>
          <w:szCs w:val="24"/>
          <w:lang w:val="sr-Latn-CS"/>
        </w:rPr>
        <w:t>Ванредни принос</w:t>
      </w:r>
      <w:r w:rsidRPr="00B97D6F">
        <w:rPr>
          <w:szCs w:val="24"/>
          <w:lang w:val="sr-Latn-CS"/>
        </w:rPr>
        <w:t xml:space="preserve"> обухвата посечену дрвну запремину стабала са површина које ће се користити за друге сврхе осим за производњу дрвета (пут, далековод, гасовод, нафтовод и др.) </w:t>
      </w:r>
      <w:r w:rsidRPr="00B97D6F">
        <w:rPr>
          <w:b/>
          <w:szCs w:val="24"/>
          <w:lang w:val="sr-Latn-CS"/>
        </w:rPr>
        <w:t>(ванредни главни)</w:t>
      </w:r>
      <w:r w:rsidRPr="00B97D6F">
        <w:rPr>
          <w:szCs w:val="24"/>
          <w:lang w:val="sr-Latn-CS"/>
        </w:rPr>
        <w:t>.</w:t>
      </w:r>
    </w:p>
    <w:p w14:paraId="1D2788DA" w14:textId="77777777" w:rsidR="00276ED7" w:rsidRPr="00B97D6F" w:rsidRDefault="00276ED7" w:rsidP="00276ED7">
      <w:pPr>
        <w:ind w:right="-29" w:firstLine="567"/>
        <w:rPr>
          <w:szCs w:val="24"/>
          <w:lang w:val="sr-Latn-CS"/>
        </w:rPr>
      </w:pPr>
      <w:r w:rsidRPr="00B97D6F">
        <w:rPr>
          <w:b/>
          <w:szCs w:val="24"/>
          <w:lang w:val="sr-Latn-CS"/>
        </w:rPr>
        <w:t>Случајни принос</w:t>
      </w:r>
      <w:r w:rsidRPr="00B97D6F">
        <w:rPr>
          <w:szCs w:val="24"/>
          <w:lang w:val="sr-Latn-CS"/>
        </w:rPr>
        <w:t xml:space="preserve"> обухвата посечену запремину стабала која није предвиђена за сече планом сеча обнављања </w:t>
      </w:r>
      <w:r w:rsidRPr="00B97D6F">
        <w:rPr>
          <w:b/>
          <w:szCs w:val="24"/>
          <w:lang w:val="sr-Latn-CS"/>
        </w:rPr>
        <w:t xml:space="preserve">(случајни главни) </w:t>
      </w:r>
      <w:r w:rsidRPr="00B97D6F">
        <w:rPr>
          <w:szCs w:val="24"/>
          <w:lang w:val="sr-Latn-CS"/>
        </w:rPr>
        <w:t xml:space="preserve">и планом проредних сеча </w:t>
      </w:r>
      <w:r w:rsidRPr="00B97D6F">
        <w:rPr>
          <w:b/>
          <w:szCs w:val="24"/>
          <w:lang w:val="sr-Latn-CS"/>
        </w:rPr>
        <w:t>(случајни претходни)</w:t>
      </w:r>
      <w:r w:rsidRPr="00B97D6F">
        <w:rPr>
          <w:szCs w:val="24"/>
          <w:lang w:val="sr-Latn-CS"/>
        </w:rPr>
        <w:t>, а потреба за њиховом сечом је случајног карактера и резултат је елементарних непогода или других непредвидивих околности.</w:t>
      </w:r>
    </w:p>
    <w:p w14:paraId="10B9DDE7" w14:textId="77777777" w:rsidR="00276ED7" w:rsidRPr="00B97D6F" w:rsidRDefault="00276ED7" w:rsidP="00276ED7">
      <w:pPr>
        <w:ind w:right="-29" w:firstLine="567"/>
        <w:rPr>
          <w:szCs w:val="24"/>
          <w:lang w:val="sr-Latn-CS"/>
        </w:rPr>
      </w:pPr>
      <w:r w:rsidRPr="00B97D6F">
        <w:rPr>
          <w:szCs w:val="24"/>
          <w:lang w:val="sr-Latn-CS"/>
        </w:rPr>
        <w:t xml:space="preserve">Поред извршених радова евидентирају се и други подаци и појаве од значаја за газдовање шумама у посебном прилогу - </w:t>
      </w:r>
      <w:r w:rsidRPr="00B97D6F">
        <w:rPr>
          <w:b/>
          <w:szCs w:val="24"/>
          <w:lang w:val="sr-Latn-CS"/>
        </w:rPr>
        <w:t>"Шумска хроника"</w:t>
      </w:r>
      <w:r w:rsidRPr="00B97D6F">
        <w:rPr>
          <w:szCs w:val="24"/>
          <w:lang w:val="sr-Latn-CS"/>
        </w:rPr>
        <w:t xml:space="preserve"> као што су:</w:t>
      </w:r>
    </w:p>
    <w:p w14:paraId="45829E11" w14:textId="77777777" w:rsidR="00276ED7" w:rsidRPr="00B97D6F" w:rsidRDefault="00276ED7" w:rsidP="00276ED7">
      <w:pPr>
        <w:numPr>
          <w:ilvl w:val="0"/>
          <w:numId w:val="14"/>
        </w:numPr>
        <w:tabs>
          <w:tab w:val="clear" w:pos="1080"/>
        </w:tabs>
        <w:ind w:left="2552" w:right="-29" w:firstLine="567"/>
        <w:rPr>
          <w:szCs w:val="24"/>
          <w:lang w:val="sr-Latn-CS"/>
        </w:rPr>
      </w:pPr>
      <w:r w:rsidRPr="00B97D6F">
        <w:rPr>
          <w:szCs w:val="24"/>
          <w:lang w:val="sr-Latn-CS"/>
        </w:rPr>
        <w:t>промена у поседовним односима;</w:t>
      </w:r>
    </w:p>
    <w:p w14:paraId="3EF6C007" w14:textId="77777777" w:rsidR="00276ED7" w:rsidRPr="00B97D6F" w:rsidRDefault="00276ED7" w:rsidP="00276ED7">
      <w:pPr>
        <w:numPr>
          <w:ilvl w:val="0"/>
          <w:numId w:val="14"/>
        </w:numPr>
        <w:tabs>
          <w:tab w:val="clear" w:pos="1080"/>
        </w:tabs>
        <w:ind w:left="2552" w:right="-29" w:firstLine="567"/>
        <w:rPr>
          <w:szCs w:val="24"/>
          <w:lang w:val="sr-Latn-CS"/>
        </w:rPr>
      </w:pPr>
      <w:r w:rsidRPr="00B97D6F">
        <w:rPr>
          <w:szCs w:val="24"/>
          <w:lang w:val="sr-Latn-CS"/>
        </w:rPr>
        <w:t>веће шумске штете од елементарних непогода;</w:t>
      </w:r>
    </w:p>
    <w:p w14:paraId="1B319BD2" w14:textId="77777777" w:rsidR="00276ED7" w:rsidRPr="00B97D6F" w:rsidRDefault="00276ED7" w:rsidP="00276ED7">
      <w:pPr>
        <w:numPr>
          <w:ilvl w:val="0"/>
          <w:numId w:val="14"/>
        </w:numPr>
        <w:tabs>
          <w:tab w:val="clear" w:pos="1080"/>
        </w:tabs>
        <w:ind w:left="2552" w:right="-29" w:firstLine="567"/>
        <w:rPr>
          <w:szCs w:val="24"/>
          <w:lang w:val="sr-Latn-CS"/>
        </w:rPr>
      </w:pPr>
      <w:r w:rsidRPr="00B97D6F">
        <w:rPr>
          <w:szCs w:val="24"/>
          <w:lang w:val="sr-Latn-CS"/>
        </w:rPr>
        <w:t>штете од биљних болести и штеточина;</w:t>
      </w:r>
    </w:p>
    <w:p w14:paraId="59338182" w14:textId="77777777" w:rsidR="00276ED7" w:rsidRPr="00B97D6F" w:rsidRDefault="00276ED7" w:rsidP="00276ED7">
      <w:pPr>
        <w:numPr>
          <w:ilvl w:val="0"/>
          <w:numId w:val="14"/>
        </w:numPr>
        <w:tabs>
          <w:tab w:val="clear" w:pos="1080"/>
        </w:tabs>
        <w:ind w:left="2552" w:right="-29" w:firstLine="567"/>
        <w:rPr>
          <w:szCs w:val="24"/>
          <w:lang w:val="sr-Latn-CS"/>
        </w:rPr>
      </w:pPr>
      <w:r w:rsidRPr="00B97D6F">
        <w:rPr>
          <w:szCs w:val="24"/>
          <w:lang w:val="sr-Latn-CS"/>
        </w:rPr>
        <w:t>појаве раних и касних мразева;</w:t>
      </w:r>
    </w:p>
    <w:p w14:paraId="27FC373D" w14:textId="77777777" w:rsidR="00276ED7" w:rsidRPr="00B97D6F" w:rsidRDefault="00276ED7" w:rsidP="00276ED7">
      <w:pPr>
        <w:numPr>
          <w:ilvl w:val="0"/>
          <w:numId w:val="14"/>
        </w:numPr>
        <w:tabs>
          <w:tab w:val="clear" w:pos="1080"/>
        </w:tabs>
        <w:ind w:left="2552" w:right="-29" w:firstLine="567"/>
        <w:rPr>
          <w:szCs w:val="24"/>
          <w:lang w:val="sr-Latn-CS"/>
        </w:rPr>
      </w:pPr>
      <w:r w:rsidRPr="00B97D6F">
        <w:rPr>
          <w:szCs w:val="24"/>
          <w:lang w:val="sr-Latn-CS"/>
        </w:rPr>
        <w:t>почетак вегетационог периода и др.</w:t>
      </w:r>
    </w:p>
    <w:p w14:paraId="11DFDEED" w14:textId="77777777" w:rsidR="00276ED7" w:rsidRPr="00B217E6" w:rsidRDefault="00276ED7" w:rsidP="00276ED7">
      <w:pPr>
        <w:pStyle w:val="Heading2"/>
        <w:rPr>
          <w:lang w:val="ru-RU"/>
        </w:rPr>
      </w:pPr>
      <w:bookmarkStart w:id="1085" w:name="_Toc535232910"/>
      <w:bookmarkStart w:id="1086" w:name="_Toc115079758"/>
      <w:bookmarkStart w:id="1087" w:name="_Toc125969958"/>
      <w:bookmarkEnd w:id="1004"/>
      <w:bookmarkEnd w:id="1005"/>
      <w:bookmarkEnd w:id="1006"/>
      <w:bookmarkEnd w:id="1007"/>
      <w:r w:rsidRPr="00913390">
        <w:rPr>
          <w:szCs w:val="24"/>
          <w:lang w:val="sr-Latn-CS"/>
        </w:rPr>
        <w:t>9.7. Услови заштите природе</w:t>
      </w:r>
      <w:bookmarkEnd w:id="912"/>
      <w:bookmarkEnd w:id="913"/>
      <w:bookmarkEnd w:id="914"/>
      <w:bookmarkEnd w:id="915"/>
      <w:bookmarkEnd w:id="916"/>
      <w:bookmarkEnd w:id="917"/>
      <w:bookmarkEnd w:id="918"/>
      <w:bookmarkEnd w:id="919"/>
      <w:bookmarkEnd w:id="1085"/>
      <w:bookmarkEnd w:id="1086"/>
      <w:bookmarkEnd w:id="1087"/>
    </w:p>
    <w:p w14:paraId="5477F3AD" w14:textId="77777777" w:rsidR="00276ED7" w:rsidRPr="00B217E6" w:rsidRDefault="00276ED7" w:rsidP="00276ED7">
      <w:pPr>
        <w:rPr>
          <w:lang w:val="ru-RU"/>
        </w:rPr>
      </w:pPr>
    </w:p>
    <w:p w14:paraId="18CC1BED" w14:textId="77777777" w:rsidR="00276ED7" w:rsidRDefault="00276ED7" w:rsidP="00276ED7">
      <w:pPr>
        <w:ind w:firstLine="567"/>
        <w:rPr>
          <w:szCs w:val="24"/>
          <w:lang w:val="sr-Cyrl-RS"/>
        </w:rPr>
      </w:pPr>
      <w:r>
        <w:rPr>
          <w:szCs w:val="24"/>
          <w:lang w:val="sr-Cyrl-RS"/>
        </w:rPr>
        <w:t>У поступку израде основе газдовања шумама за ГЈ“ Колут-Козара“, а на захтев ЈП „Војводинашуме“, Министарство заштите животне средине донело је Решење о условима заштите природе за израду основе газдовања шумама за период важења 01.01.2023. – 31.12.2032., под редним бројем 353-02-02250/2022-04 од 19.08.2022. године.</w:t>
      </w:r>
    </w:p>
    <w:p w14:paraId="69581209" w14:textId="77777777" w:rsidR="00276ED7" w:rsidRDefault="00276ED7" w:rsidP="00276ED7">
      <w:pPr>
        <w:ind w:firstLine="567"/>
        <w:rPr>
          <w:szCs w:val="24"/>
          <w:lang w:val="sr-Cyrl-RS"/>
        </w:rPr>
      </w:pPr>
      <w:r>
        <w:rPr>
          <w:szCs w:val="24"/>
          <w:lang w:val="sr-Cyrl-RS"/>
        </w:rPr>
        <w:t>Наведено решење о условима заштите природе налази се у прилогу који је саставни део ове основе и одредбе из тог решења морају се примењивати током спровођења основе чак и ако из одређених разлога (програмских решења у обради података) у табеларном делу планова у основи стоји другачије.</w:t>
      </w:r>
    </w:p>
    <w:p w14:paraId="521943E6" w14:textId="77777777" w:rsidR="00F068CF" w:rsidRDefault="00F068CF" w:rsidP="00276ED7">
      <w:pPr>
        <w:ind w:firstLine="567"/>
        <w:rPr>
          <w:szCs w:val="24"/>
          <w:lang w:val="sr-Cyrl-RS"/>
        </w:rPr>
      </w:pPr>
    </w:p>
    <w:p w14:paraId="08275FD8" w14:textId="77777777" w:rsidR="0004550A" w:rsidRDefault="0004550A" w:rsidP="00276ED7">
      <w:pPr>
        <w:ind w:firstLine="567"/>
        <w:rPr>
          <w:szCs w:val="24"/>
          <w:lang w:val="sr-Cyrl-RS"/>
        </w:rPr>
      </w:pPr>
    </w:p>
    <w:p w14:paraId="72B8D349" w14:textId="77777777" w:rsidR="00276ED7" w:rsidRPr="00B97D6F" w:rsidRDefault="00276ED7" w:rsidP="00276ED7">
      <w:pPr>
        <w:pStyle w:val="Heading1"/>
        <w:rPr>
          <w:sz w:val="24"/>
          <w:szCs w:val="24"/>
          <w:lang w:val="sr-Latn-CS"/>
        </w:rPr>
      </w:pPr>
      <w:bookmarkStart w:id="1088" w:name="_Toc329146837"/>
      <w:bookmarkStart w:id="1089" w:name="_Toc329328555"/>
      <w:bookmarkStart w:id="1090" w:name="_Toc410988466"/>
      <w:bookmarkStart w:id="1091" w:name="_Toc478456587"/>
      <w:bookmarkStart w:id="1092" w:name="_Toc503785524"/>
      <w:bookmarkStart w:id="1093" w:name="_Toc503786099"/>
      <w:bookmarkStart w:id="1094" w:name="_Toc503786588"/>
      <w:bookmarkStart w:id="1095" w:name="_Toc503787459"/>
      <w:bookmarkStart w:id="1096" w:name="_Toc535232911"/>
      <w:bookmarkStart w:id="1097" w:name="_Toc115079760"/>
      <w:bookmarkStart w:id="1098" w:name="_Toc125969959"/>
      <w:r w:rsidRPr="00B97D6F">
        <w:rPr>
          <w:sz w:val="24"/>
          <w:szCs w:val="24"/>
          <w:lang w:val="sr-Latn-CS"/>
        </w:rPr>
        <w:lastRenderedPageBreak/>
        <w:t xml:space="preserve">10. </w:t>
      </w:r>
      <w:r w:rsidRPr="00B217E6">
        <w:rPr>
          <w:sz w:val="24"/>
          <w:szCs w:val="24"/>
          <w:lang w:val="ru-RU"/>
        </w:rPr>
        <w:t>ЕКОНОМСКО</w:t>
      </w:r>
      <w:r w:rsidRPr="00B97D6F">
        <w:rPr>
          <w:sz w:val="24"/>
          <w:szCs w:val="24"/>
          <w:lang w:val="sr-Latn-CS"/>
        </w:rPr>
        <w:t xml:space="preserve"> </w:t>
      </w:r>
      <w:r w:rsidRPr="00B217E6">
        <w:rPr>
          <w:sz w:val="24"/>
          <w:szCs w:val="24"/>
          <w:lang w:val="ru-RU"/>
        </w:rPr>
        <w:t>ФИНАНСИЈСКА</w:t>
      </w:r>
      <w:r w:rsidRPr="00B97D6F">
        <w:rPr>
          <w:sz w:val="24"/>
          <w:szCs w:val="24"/>
          <w:lang w:val="sr-Latn-CS"/>
        </w:rPr>
        <w:t xml:space="preserve"> </w:t>
      </w:r>
      <w:r w:rsidRPr="00B217E6">
        <w:rPr>
          <w:sz w:val="24"/>
          <w:szCs w:val="24"/>
          <w:lang w:val="ru-RU"/>
        </w:rPr>
        <w:t>АНАЛИЗА</w:t>
      </w:r>
      <w:bookmarkEnd w:id="1088"/>
      <w:bookmarkEnd w:id="1089"/>
      <w:bookmarkEnd w:id="1090"/>
      <w:bookmarkEnd w:id="1091"/>
      <w:bookmarkEnd w:id="1092"/>
      <w:bookmarkEnd w:id="1093"/>
      <w:bookmarkEnd w:id="1094"/>
      <w:bookmarkEnd w:id="1095"/>
      <w:bookmarkEnd w:id="1096"/>
      <w:bookmarkEnd w:id="1097"/>
      <w:bookmarkEnd w:id="1098"/>
      <w:r w:rsidRPr="00B97D6F">
        <w:rPr>
          <w:sz w:val="24"/>
          <w:szCs w:val="24"/>
          <w:lang w:val="sr-Latn-CS"/>
        </w:rPr>
        <w:tab/>
      </w:r>
      <w:r w:rsidRPr="00B97D6F">
        <w:rPr>
          <w:sz w:val="24"/>
          <w:szCs w:val="24"/>
          <w:lang w:val="sr-Latn-CS"/>
        </w:rPr>
        <w:tab/>
      </w:r>
    </w:p>
    <w:p w14:paraId="378E8690" w14:textId="77777777" w:rsidR="00276ED7" w:rsidRPr="00B97D6F" w:rsidRDefault="00276ED7" w:rsidP="00276ED7">
      <w:pPr>
        <w:rPr>
          <w:noProof/>
          <w:szCs w:val="24"/>
          <w:lang w:val="sr-Latn-CS"/>
        </w:rPr>
      </w:pPr>
      <w:r w:rsidRPr="00B97D6F">
        <w:rPr>
          <w:noProof/>
          <w:szCs w:val="24"/>
          <w:lang w:val="sr-Latn-CS"/>
        </w:rPr>
        <w:t xml:space="preserve">            </w:t>
      </w:r>
    </w:p>
    <w:p w14:paraId="71CD23A4" w14:textId="77777777" w:rsidR="00276ED7" w:rsidRPr="00B97D6F" w:rsidRDefault="00276ED7" w:rsidP="00276ED7">
      <w:pPr>
        <w:ind w:firstLine="567"/>
        <w:rPr>
          <w:szCs w:val="24"/>
          <w:lang w:val="sr-Latn-CS"/>
        </w:rPr>
      </w:pPr>
      <w:r w:rsidRPr="00B97D6F">
        <w:rPr>
          <w:szCs w:val="24"/>
          <w:lang w:val="sr-Latn-CS"/>
        </w:rPr>
        <w:t>Економско финасијска анализа газдовања шумама усклађује обим радова на гајењу и заштити шума, видове коришћења шума и усклађује износе и изворе средстава за извршење радова предвиђених основама газдовања шумама.</w:t>
      </w:r>
    </w:p>
    <w:p w14:paraId="65DD48E8" w14:textId="77777777" w:rsidR="00276ED7" w:rsidRPr="00B97D6F" w:rsidRDefault="00276ED7" w:rsidP="00276ED7">
      <w:pPr>
        <w:ind w:firstLine="567"/>
        <w:rPr>
          <w:szCs w:val="24"/>
          <w:lang w:val="sr-Latn-CS"/>
        </w:rPr>
      </w:pPr>
      <w:r w:rsidRPr="00B97D6F">
        <w:rPr>
          <w:szCs w:val="24"/>
          <w:lang w:val="sr-Latn-CS"/>
        </w:rPr>
        <w:t>Укупна продајна вредност дрвних и других производа, утврђена је на основу важећег ценовника, а трошкови шумско-узгојних радова утврђени су на основу калкулација урађених у  Шумском газдинству “Сомбор”.</w:t>
      </w:r>
    </w:p>
    <w:p w14:paraId="7542CFB5" w14:textId="77777777" w:rsidR="00276ED7" w:rsidRPr="00B97D6F" w:rsidRDefault="00276ED7" w:rsidP="00276ED7">
      <w:pPr>
        <w:pStyle w:val="Heading2"/>
        <w:rPr>
          <w:szCs w:val="24"/>
          <w:lang w:val="sr-Latn-CS"/>
        </w:rPr>
      </w:pPr>
      <w:bookmarkStart w:id="1099" w:name="_Toc329146838"/>
      <w:bookmarkStart w:id="1100" w:name="_Toc329328556"/>
      <w:bookmarkStart w:id="1101" w:name="_Toc410988467"/>
      <w:bookmarkStart w:id="1102" w:name="_Toc478456588"/>
      <w:bookmarkStart w:id="1103" w:name="_Toc503785525"/>
      <w:bookmarkStart w:id="1104" w:name="_Toc503786100"/>
      <w:bookmarkStart w:id="1105" w:name="_Toc503786589"/>
      <w:bookmarkStart w:id="1106" w:name="_Toc503787460"/>
      <w:bookmarkStart w:id="1107" w:name="_Toc535232912"/>
      <w:bookmarkStart w:id="1108" w:name="_Toc115079761"/>
      <w:bookmarkStart w:id="1109" w:name="_Toc125969960"/>
      <w:r w:rsidRPr="00B97D6F">
        <w:rPr>
          <w:szCs w:val="24"/>
          <w:lang w:val="sr-Latn-CS"/>
        </w:rPr>
        <w:t xml:space="preserve">10.1. </w:t>
      </w:r>
      <w:r w:rsidRPr="00B217E6">
        <w:rPr>
          <w:szCs w:val="24"/>
          <w:lang w:val="ru-RU"/>
        </w:rPr>
        <w:t>Вредност</w:t>
      </w:r>
      <w:r w:rsidRPr="00B97D6F">
        <w:rPr>
          <w:szCs w:val="24"/>
          <w:lang w:val="sr-Latn-CS"/>
        </w:rPr>
        <w:t xml:space="preserve"> ш</w:t>
      </w:r>
      <w:r w:rsidRPr="00B217E6">
        <w:rPr>
          <w:szCs w:val="24"/>
          <w:lang w:val="ru-RU"/>
        </w:rPr>
        <w:t>ума</w:t>
      </w:r>
      <w:r w:rsidRPr="00B97D6F">
        <w:rPr>
          <w:szCs w:val="24"/>
          <w:lang w:val="sr-Latn-CS"/>
        </w:rPr>
        <w:t xml:space="preserve"> </w:t>
      </w:r>
      <w:r w:rsidRPr="00B217E6">
        <w:rPr>
          <w:szCs w:val="24"/>
          <w:lang w:val="ru-RU"/>
        </w:rPr>
        <w:t>и</w:t>
      </w:r>
      <w:r w:rsidRPr="00B97D6F">
        <w:rPr>
          <w:szCs w:val="24"/>
          <w:lang w:val="sr-Latn-CS"/>
        </w:rPr>
        <w:t xml:space="preserve"> ш</w:t>
      </w:r>
      <w:r w:rsidRPr="00B217E6">
        <w:rPr>
          <w:szCs w:val="24"/>
          <w:lang w:val="ru-RU"/>
        </w:rPr>
        <w:t>умског</w:t>
      </w:r>
      <w:r w:rsidRPr="00B97D6F">
        <w:rPr>
          <w:szCs w:val="24"/>
          <w:lang w:val="sr-Latn-CS"/>
        </w:rPr>
        <w:t xml:space="preserve"> </w:t>
      </w:r>
      <w:r w:rsidRPr="00B217E6">
        <w:rPr>
          <w:szCs w:val="24"/>
          <w:lang w:val="ru-RU"/>
        </w:rPr>
        <w:t>земљи</w:t>
      </w:r>
      <w:r w:rsidRPr="00B97D6F">
        <w:rPr>
          <w:szCs w:val="24"/>
          <w:lang w:val="sr-Latn-CS"/>
        </w:rPr>
        <w:t>ш</w:t>
      </w:r>
      <w:r w:rsidRPr="00B217E6">
        <w:rPr>
          <w:szCs w:val="24"/>
          <w:lang w:val="ru-RU"/>
        </w:rPr>
        <w:t>та</w:t>
      </w:r>
      <w:bookmarkEnd w:id="1099"/>
      <w:bookmarkEnd w:id="1100"/>
      <w:bookmarkEnd w:id="1101"/>
      <w:bookmarkEnd w:id="1102"/>
      <w:bookmarkEnd w:id="1103"/>
      <w:bookmarkEnd w:id="1104"/>
      <w:bookmarkEnd w:id="1105"/>
      <w:bookmarkEnd w:id="1106"/>
      <w:bookmarkEnd w:id="1107"/>
      <w:bookmarkEnd w:id="1108"/>
      <w:bookmarkEnd w:id="1109"/>
    </w:p>
    <w:p w14:paraId="1F275462" w14:textId="77777777" w:rsidR="00276ED7" w:rsidRPr="00B97D6F" w:rsidRDefault="00276ED7" w:rsidP="00276ED7">
      <w:pPr>
        <w:ind w:firstLine="567"/>
        <w:rPr>
          <w:szCs w:val="24"/>
          <w:lang w:val="sr-Latn-CS"/>
        </w:rPr>
      </w:pPr>
    </w:p>
    <w:p w14:paraId="42DCF05E" w14:textId="77777777" w:rsidR="00276ED7" w:rsidRPr="00B97D6F" w:rsidRDefault="00276ED7" w:rsidP="00276ED7">
      <w:pPr>
        <w:ind w:firstLine="567"/>
        <w:rPr>
          <w:szCs w:val="24"/>
          <w:lang w:val="sr-Latn-CS"/>
        </w:rPr>
      </w:pPr>
      <w:r w:rsidRPr="00B97D6F">
        <w:rPr>
          <w:szCs w:val="24"/>
          <w:lang w:val="sr-Latn-CS"/>
        </w:rPr>
        <w:t>Вредност шума и шумског земљишта за газдинску јединицу „</w:t>
      </w:r>
      <w:r>
        <w:rPr>
          <w:szCs w:val="24"/>
          <w:lang w:val="sr-Cyrl-RS"/>
        </w:rPr>
        <w:t>Колут-Козара</w:t>
      </w:r>
      <w:r w:rsidRPr="00B97D6F">
        <w:rPr>
          <w:szCs w:val="24"/>
          <w:lang w:val="sr-Latn-CS"/>
        </w:rPr>
        <w:t xml:space="preserve"> “, вршена је на основу података запремине дрвне масе газдинске јединице, вредности младих шума која је произишла из цене коштања подизања по једном хектару као и тржишне вредности шумског земљишта.</w:t>
      </w:r>
    </w:p>
    <w:p w14:paraId="30FE2BE7" w14:textId="71E85A08" w:rsidR="00276ED7" w:rsidRPr="00B97D6F" w:rsidRDefault="00276ED7" w:rsidP="00276ED7">
      <w:pPr>
        <w:ind w:firstLine="567"/>
        <w:rPr>
          <w:szCs w:val="24"/>
          <w:lang w:val="sr-Latn-CS"/>
        </w:rPr>
      </w:pPr>
      <w:r w:rsidRPr="00B97D6F">
        <w:rPr>
          <w:szCs w:val="24"/>
          <w:lang w:val="sr-Latn-CS"/>
        </w:rPr>
        <w:t xml:space="preserve">Вредност шума и шумског земљишта као основног средства обавезна је да се процени на почетку сваке године и за сваку газдинску јединицу. Урађена процена вредности шума важећа је на дан </w:t>
      </w:r>
      <w:r>
        <w:rPr>
          <w:szCs w:val="24"/>
          <w:lang w:val="sr-Latn-CS"/>
        </w:rPr>
        <w:t>31.12.202</w:t>
      </w:r>
      <w:r>
        <w:rPr>
          <w:szCs w:val="24"/>
          <w:lang w:val="sr-Cyrl-RS"/>
        </w:rPr>
        <w:t>2</w:t>
      </w:r>
      <w:r w:rsidRPr="00B97D6F">
        <w:rPr>
          <w:szCs w:val="24"/>
          <w:lang w:val="sr-Latn-CS"/>
        </w:rPr>
        <w:t xml:space="preserve">. год., а обрачуната је према јединственој методологији која се примењује у ШГ ''Сомбор'', а добија се из  јединичне цене дрвне </w:t>
      </w:r>
      <w:r w:rsidRPr="00B97D6F">
        <w:rPr>
          <w:szCs w:val="24"/>
          <w:lang w:val="sr-Cyrl-RS"/>
        </w:rPr>
        <w:t xml:space="preserve">запремине </w:t>
      </w:r>
      <w:r w:rsidRPr="00B97D6F">
        <w:rPr>
          <w:szCs w:val="24"/>
          <w:lang w:val="sr-Latn-CS"/>
        </w:rPr>
        <w:t>на пању (</w:t>
      </w:r>
      <w:r w:rsidRPr="00B97D6F">
        <w:rPr>
          <w:szCs w:val="24"/>
          <w:lang w:val="sr-Cyrl-RS"/>
        </w:rPr>
        <w:t>цена на камионском путу умањена за трошкове сече и израде и привлачења)</w:t>
      </w:r>
      <w:r w:rsidRPr="00B97D6F">
        <w:rPr>
          <w:szCs w:val="24"/>
          <w:lang w:val="sr-Latn-CS"/>
        </w:rPr>
        <w:t xml:space="preserve">, јединичне цене </w:t>
      </w:r>
      <w:r>
        <w:rPr>
          <w:szCs w:val="24"/>
          <w:lang w:val="sr-Cyrl-RS"/>
        </w:rPr>
        <w:t xml:space="preserve">подизања </w:t>
      </w:r>
      <w:r w:rsidRPr="00B97D6F">
        <w:rPr>
          <w:szCs w:val="24"/>
          <w:lang w:val="sr-Latn-CS"/>
        </w:rPr>
        <w:t xml:space="preserve">младих засада по хектару и цене шумског земљишта по хектару. На основу ових вредности добијена је укупна вредност шума и шумског земљишта која износи  </w:t>
      </w:r>
      <w:r w:rsidR="00C37E67">
        <w:rPr>
          <w:szCs w:val="24"/>
          <w:lang w:val="sr-Latn-CS"/>
        </w:rPr>
        <w:t>3</w:t>
      </w:r>
      <w:r w:rsidR="00914137">
        <w:rPr>
          <w:szCs w:val="24"/>
          <w:lang w:val="sr-Latn-CS"/>
        </w:rPr>
        <w:t>.</w:t>
      </w:r>
      <w:r w:rsidR="00C37E67">
        <w:rPr>
          <w:szCs w:val="24"/>
          <w:lang w:val="sr-Latn-CS"/>
        </w:rPr>
        <w:t>182</w:t>
      </w:r>
      <w:r w:rsidRPr="00B97D6F">
        <w:rPr>
          <w:szCs w:val="24"/>
          <w:lang w:val="sr-Latn-CS"/>
        </w:rPr>
        <w:t>.</w:t>
      </w:r>
      <w:r w:rsidR="00C37E67">
        <w:rPr>
          <w:szCs w:val="24"/>
          <w:lang w:val="sr-Latn-CS"/>
        </w:rPr>
        <w:t>052</w:t>
      </w:r>
      <w:r w:rsidRPr="00B97D6F">
        <w:rPr>
          <w:szCs w:val="24"/>
          <w:lang w:val="sr-Latn-CS"/>
        </w:rPr>
        <w:t>.</w:t>
      </w:r>
      <w:r w:rsidR="00C37E67">
        <w:rPr>
          <w:szCs w:val="24"/>
          <w:lang w:val="sr-Latn-CS"/>
        </w:rPr>
        <w:t>525</w:t>
      </w:r>
      <w:r w:rsidR="00914137">
        <w:rPr>
          <w:szCs w:val="24"/>
          <w:lang w:val="sr-Latn-CS"/>
        </w:rPr>
        <w:t>,</w:t>
      </w:r>
      <w:r w:rsidR="00C37E67">
        <w:rPr>
          <w:szCs w:val="24"/>
          <w:lang w:val="sr-Latn-CS"/>
        </w:rPr>
        <w:t>44</w:t>
      </w:r>
      <w:r w:rsidRPr="00B217E6">
        <w:rPr>
          <w:szCs w:val="24"/>
          <w:lang w:val="ru-RU"/>
        </w:rPr>
        <w:t xml:space="preserve"> </w:t>
      </w:r>
      <w:r w:rsidRPr="00B97D6F">
        <w:rPr>
          <w:szCs w:val="24"/>
          <w:lang w:val="sr-Latn-CS"/>
        </w:rPr>
        <w:t>динара.</w:t>
      </w:r>
    </w:p>
    <w:p w14:paraId="7F23D66F" w14:textId="1D138BEC" w:rsidR="00276ED7" w:rsidRPr="00021C34" w:rsidRDefault="00021C34" w:rsidP="00276ED7">
      <w:pPr>
        <w:rPr>
          <w:sz w:val="22"/>
          <w:szCs w:val="22"/>
          <w:lang w:val="sr-Cyrl-RS"/>
        </w:rPr>
      </w:pPr>
      <w:r>
        <w:rPr>
          <w:sz w:val="22"/>
          <w:szCs w:val="22"/>
          <w:lang w:val="sr-Cyrl-RS"/>
        </w:rPr>
        <w:t xml:space="preserve">           За вредност младих састојина су узете састојине багрема изданачког и вештачког порекла и  састојине лужњака вештачког порекла, чија је вредност 29.171.154,54 динара.</w:t>
      </w:r>
    </w:p>
    <w:p w14:paraId="1CE6499A" w14:textId="3B053ED0" w:rsidR="00276ED7" w:rsidRPr="00B97D6F" w:rsidRDefault="00276ED7" w:rsidP="00276ED7">
      <w:pPr>
        <w:rPr>
          <w:sz w:val="22"/>
          <w:szCs w:val="22"/>
          <w:lang w:val="de-DE"/>
        </w:rPr>
      </w:pPr>
      <w:r w:rsidRPr="00B97D6F">
        <w:rPr>
          <w:sz w:val="22"/>
          <w:szCs w:val="22"/>
          <w:lang w:val="de-DE"/>
        </w:rPr>
        <w:t>Табела бр. 10.1.-</w:t>
      </w:r>
      <w:r w:rsidR="00021C34">
        <w:rPr>
          <w:sz w:val="22"/>
          <w:szCs w:val="22"/>
          <w:lang w:val="sr-Cyrl-RS"/>
        </w:rPr>
        <w:t>1</w:t>
      </w:r>
      <w:r w:rsidRPr="00B97D6F">
        <w:rPr>
          <w:sz w:val="22"/>
          <w:szCs w:val="22"/>
          <w:lang w:val="de-DE"/>
        </w:rPr>
        <w:t xml:space="preserve">. Вредност шума на дан </w:t>
      </w:r>
      <w:r>
        <w:rPr>
          <w:sz w:val="22"/>
          <w:szCs w:val="22"/>
          <w:lang w:val="de-DE"/>
        </w:rPr>
        <w:t>31.12.202</w:t>
      </w:r>
      <w:r w:rsidR="00914137">
        <w:rPr>
          <w:sz w:val="22"/>
          <w:szCs w:val="22"/>
          <w:lang w:val="de-DE"/>
        </w:rPr>
        <w:t>2</w:t>
      </w:r>
      <w:r w:rsidRPr="00B97D6F">
        <w:rPr>
          <w:sz w:val="22"/>
          <w:szCs w:val="22"/>
          <w:lang w:val="de-DE"/>
        </w:rPr>
        <w:t>. године                                                                                дин.</w:t>
      </w:r>
    </w:p>
    <w:tbl>
      <w:tblPr>
        <w:tblW w:w="10576" w:type="dxa"/>
        <w:tblLook w:val="0000" w:firstRow="0" w:lastRow="0" w:firstColumn="0" w:lastColumn="0" w:noHBand="0" w:noVBand="0"/>
      </w:tblPr>
      <w:tblGrid>
        <w:gridCol w:w="7225"/>
        <w:gridCol w:w="375"/>
        <w:gridCol w:w="2976"/>
      </w:tblGrid>
      <w:tr w:rsidR="00340802" w:rsidRPr="00B97D6F" w14:paraId="7CAA4F46" w14:textId="77777777" w:rsidTr="00340802">
        <w:trPr>
          <w:trHeight w:val="270"/>
        </w:trPr>
        <w:tc>
          <w:tcPr>
            <w:tcW w:w="72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2545D" w14:textId="77777777" w:rsidR="00340802" w:rsidRPr="00B97D6F" w:rsidRDefault="00340802" w:rsidP="00340802">
            <w:pPr>
              <w:ind w:hanging="3"/>
              <w:jc w:val="left"/>
              <w:rPr>
                <w:sz w:val="22"/>
                <w:szCs w:val="22"/>
              </w:rPr>
            </w:pPr>
            <w:r w:rsidRPr="00B97D6F">
              <w:rPr>
                <w:sz w:val="22"/>
                <w:szCs w:val="22"/>
              </w:rPr>
              <w:t>Укупна вредност премерених састојина</w:t>
            </w:r>
          </w:p>
        </w:tc>
        <w:tc>
          <w:tcPr>
            <w:tcW w:w="375" w:type="dxa"/>
            <w:tcBorders>
              <w:top w:val="single" w:sz="4" w:space="0" w:color="auto"/>
              <w:left w:val="nil"/>
              <w:bottom w:val="single" w:sz="4" w:space="0" w:color="auto"/>
              <w:right w:val="single" w:sz="4" w:space="0" w:color="auto"/>
            </w:tcBorders>
            <w:shd w:val="clear" w:color="auto" w:fill="auto"/>
            <w:vAlign w:val="center"/>
          </w:tcPr>
          <w:p w14:paraId="738B4F32" w14:textId="77777777" w:rsidR="00340802" w:rsidRPr="00B97D6F" w:rsidRDefault="00340802" w:rsidP="00340802">
            <w:pPr>
              <w:ind w:hanging="3"/>
              <w:jc w:val="center"/>
              <w:rPr>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14:paraId="384EA96D" w14:textId="1EE58FD8" w:rsidR="00340802" w:rsidRDefault="00340802" w:rsidP="00340802">
            <w:pPr>
              <w:jc w:val="right"/>
              <w:rPr>
                <w:sz w:val="22"/>
                <w:szCs w:val="22"/>
              </w:rPr>
            </w:pPr>
            <w:r>
              <w:rPr>
                <w:sz w:val="22"/>
                <w:szCs w:val="22"/>
              </w:rPr>
              <w:t>2.661.865.855,06</w:t>
            </w:r>
          </w:p>
        </w:tc>
      </w:tr>
      <w:tr w:rsidR="00340802" w:rsidRPr="00B97D6F" w14:paraId="73810B69" w14:textId="77777777" w:rsidTr="00340802">
        <w:trPr>
          <w:trHeight w:val="270"/>
        </w:trPr>
        <w:tc>
          <w:tcPr>
            <w:tcW w:w="7225" w:type="dxa"/>
            <w:tcBorders>
              <w:top w:val="nil"/>
              <w:left w:val="single" w:sz="4" w:space="0" w:color="auto"/>
              <w:bottom w:val="single" w:sz="4" w:space="0" w:color="auto"/>
              <w:right w:val="single" w:sz="4" w:space="0" w:color="auto"/>
            </w:tcBorders>
            <w:shd w:val="clear" w:color="auto" w:fill="auto"/>
            <w:noWrap/>
            <w:vAlign w:val="center"/>
          </w:tcPr>
          <w:p w14:paraId="2CB033DB" w14:textId="77777777" w:rsidR="00340802" w:rsidRPr="00B217E6" w:rsidRDefault="00340802" w:rsidP="00340802">
            <w:pPr>
              <w:ind w:hanging="3"/>
              <w:jc w:val="left"/>
              <w:rPr>
                <w:sz w:val="22"/>
                <w:szCs w:val="22"/>
                <w:lang w:val="ru-RU"/>
              </w:rPr>
            </w:pPr>
            <w:r w:rsidRPr="00B217E6">
              <w:rPr>
                <w:sz w:val="22"/>
                <w:szCs w:val="22"/>
                <w:lang w:val="ru-RU"/>
              </w:rPr>
              <w:t xml:space="preserve">Укупна вредност младих шума пречника </w:t>
            </w:r>
            <w:r w:rsidRPr="00B97D6F">
              <w:rPr>
                <w:sz w:val="22"/>
                <w:szCs w:val="22"/>
                <w:lang w:val="sr-Cyrl-RS"/>
              </w:rPr>
              <w:t>испод таксационе границе</w:t>
            </w:r>
          </w:p>
        </w:tc>
        <w:tc>
          <w:tcPr>
            <w:tcW w:w="375" w:type="dxa"/>
            <w:tcBorders>
              <w:top w:val="single" w:sz="4" w:space="0" w:color="auto"/>
              <w:left w:val="nil"/>
              <w:bottom w:val="single" w:sz="4" w:space="0" w:color="auto"/>
              <w:right w:val="single" w:sz="4" w:space="0" w:color="auto"/>
            </w:tcBorders>
            <w:shd w:val="clear" w:color="auto" w:fill="auto"/>
            <w:vAlign w:val="center"/>
          </w:tcPr>
          <w:p w14:paraId="7EC2231C" w14:textId="77777777" w:rsidR="00340802" w:rsidRPr="00B97D6F" w:rsidRDefault="00340802" w:rsidP="00340802">
            <w:pPr>
              <w:ind w:hanging="3"/>
              <w:jc w:val="center"/>
              <w:rPr>
                <w:sz w:val="22"/>
                <w:szCs w:val="22"/>
              </w:rPr>
            </w:pPr>
            <w:r w:rsidRPr="00B97D6F">
              <w:rPr>
                <w:sz w:val="22"/>
                <w:szCs w:val="22"/>
              </w:rPr>
              <w:t>+</w:t>
            </w:r>
          </w:p>
        </w:tc>
        <w:tc>
          <w:tcPr>
            <w:tcW w:w="2976" w:type="dxa"/>
            <w:tcBorders>
              <w:top w:val="nil"/>
              <w:left w:val="single" w:sz="4" w:space="0" w:color="auto"/>
              <w:bottom w:val="single" w:sz="4" w:space="0" w:color="auto"/>
              <w:right w:val="single" w:sz="4" w:space="0" w:color="auto"/>
            </w:tcBorders>
            <w:vAlign w:val="center"/>
          </w:tcPr>
          <w:p w14:paraId="2A41DDED" w14:textId="67CC0CCF" w:rsidR="00340802" w:rsidRDefault="00340802" w:rsidP="00340802">
            <w:pPr>
              <w:jc w:val="right"/>
              <w:rPr>
                <w:sz w:val="22"/>
                <w:szCs w:val="22"/>
              </w:rPr>
            </w:pPr>
            <w:r>
              <w:rPr>
                <w:sz w:val="22"/>
                <w:szCs w:val="22"/>
              </w:rPr>
              <w:t>29.171.154,54</w:t>
            </w:r>
          </w:p>
        </w:tc>
      </w:tr>
      <w:tr w:rsidR="00340802" w:rsidRPr="00B97D6F" w14:paraId="37061D88" w14:textId="77777777" w:rsidTr="00340802">
        <w:trPr>
          <w:trHeight w:val="270"/>
        </w:trPr>
        <w:tc>
          <w:tcPr>
            <w:tcW w:w="7225" w:type="dxa"/>
            <w:tcBorders>
              <w:top w:val="nil"/>
              <w:left w:val="single" w:sz="4" w:space="0" w:color="auto"/>
              <w:bottom w:val="single" w:sz="4" w:space="0" w:color="auto"/>
              <w:right w:val="single" w:sz="4" w:space="0" w:color="auto"/>
            </w:tcBorders>
            <w:shd w:val="clear" w:color="auto" w:fill="auto"/>
            <w:noWrap/>
            <w:vAlign w:val="center"/>
          </w:tcPr>
          <w:p w14:paraId="389FBE0C" w14:textId="77777777" w:rsidR="00340802" w:rsidRPr="00B97D6F" w:rsidRDefault="00340802" w:rsidP="00340802">
            <w:pPr>
              <w:ind w:hanging="3"/>
              <w:jc w:val="left"/>
              <w:rPr>
                <w:sz w:val="22"/>
                <w:szCs w:val="22"/>
              </w:rPr>
            </w:pPr>
            <w:r w:rsidRPr="00B97D6F">
              <w:rPr>
                <w:sz w:val="22"/>
                <w:szCs w:val="22"/>
              </w:rPr>
              <w:t>Укупни трошкови коришћења шума</w:t>
            </w:r>
          </w:p>
        </w:tc>
        <w:tc>
          <w:tcPr>
            <w:tcW w:w="375" w:type="dxa"/>
            <w:tcBorders>
              <w:top w:val="single" w:sz="4" w:space="0" w:color="auto"/>
              <w:left w:val="nil"/>
              <w:bottom w:val="single" w:sz="4" w:space="0" w:color="auto"/>
              <w:right w:val="single" w:sz="4" w:space="0" w:color="auto"/>
            </w:tcBorders>
            <w:shd w:val="clear" w:color="auto" w:fill="auto"/>
            <w:vAlign w:val="center"/>
          </w:tcPr>
          <w:p w14:paraId="634A926C" w14:textId="77777777" w:rsidR="00340802" w:rsidRPr="00B97D6F" w:rsidRDefault="00340802" w:rsidP="00340802">
            <w:pPr>
              <w:ind w:hanging="3"/>
              <w:jc w:val="center"/>
              <w:rPr>
                <w:sz w:val="22"/>
                <w:szCs w:val="22"/>
              </w:rPr>
            </w:pPr>
            <w:r w:rsidRPr="00B97D6F">
              <w:rPr>
                <w:sz w:val="22"/>
                <w:szCs w:val="22"/>
              </w:rPr>
              <w:t>-</w:t>
            </w:r>
          </w:p>
        </w:tc>
        <w:tc>
          <w:tcPr>
            <w:tcW w:w="2976" w:type="dxa"/>
            <w:tcBorders>
              <w:top w:val="nil"/>
              <w:left w:val="single" w:sz="4" w:space="0" w:color="auto"/>
              <w:bottom w:val="single" w:sz="4" w:space="0" w:color="auto"/>
              <w:right w:val="single" w:sz="4" w:space="0" w:color="auto"/>
            </w:tcBorders>
            <w:vAlign w:val="center"/>
          </w:tcPr>
          <w:p w14:paraId="59D7BDB6" w14:textId="1A145C02" w:rsidR="00340802" w:rsidRDefault="00340802" w:rsidP="00340802">
            <w:pPr>
              <w:jc w:val="right"/>
              <w:rPr>
                <w:sz w:val="22"/>
                <w:szCs w:val="22"/>
              </w:rPr>
            </w:pPr>
            <w:r>
              <w:rPr>
                <w:sz w:val="22"/>
                <w:szCs w:val="22"/>
              </w:rPr>
              <w:t>53.287.920,73</w:t>
            </w:r>
          </w:p>
        </w:tc>
      </w:tr>
      <w:tr w:rsidR="00340802" w:rsidRPr="00B97D6F" w14:paraId="40A41F8F" w14:textId="77777777" w:rsidTr="00340802">
        <w:trPr>
          <w:trHeight w:val="270"/>
        </w:trPr>
        <w:tc>
          <w:tcPr>
            <w:tcW w:w="7225" w:type="dxa"/>
            <w:tcBorders>
              <w:top w:val="nil"/>
              <w:left w:val="single" w:sz="4" w:space="0" w:color="auto"/>
              <w:bottom w:val="single" w:sz="4" w:space="0" w:color="auto"/>
              <w:right w:val="single" w:sz="4" w:space="0" w:color="auto"/>
            </w:tcBorders>
            <w:shd w:val="clear" w:color="auto" w:fill="auto"/>
            <w:noWrap/>
            <w:vAlign w:val="center"/>
          </w:tcPr>
          <w:p w14:paraId="00A7AAD9" w14:textId="77777777" w:rsidR="00340802" w:rsidRPr="00B97D6F" w:rsidRDefault="00340802" w:rsidP="00340802">
            <w:pPr>
              <w:ind w:hanging="3"/>
              <w:jc w:val="left"/>
              <w:rPr>
                <w:sz w:val="22"/>
                <w:szCs w:val="22"/>
              </w:rPr>
            </w:pPr>
            <w:r w:rsidRPr="00B97D6F">
              <w:rPr>
                <w:sz w:val="22"/>
                <w:szCs w:val="22"/>
              </w:rPr>
              <w:t>Укупна вредност земљишта</w:t>
            </w:r>
          </w:p>
        </w:tc>
        <w:tc>
          <w:tcPr>
            <w:tcW w:w="375" w:type="dxa"/>
            <w:tcBorders>
              <w:top w:val="single" w:sz="4" w:space="0" w:color="auto"/>
              <w:left w:val="nil"/>
              <w:bottom w:val="single" w:sz="4" w:space="0" w:color="auto"/>
              <w:right w:val="single" w:sz="4" w:space="0" w:color="auto"/>
            </w:tcBorders>
            <w:shd w:val="clear" w:color="auto" w:fill="auto"/>
            <w:vAlign w:val="center"/>
          </w:tcPr>
          <w:p w14:paraId="3B520267" w14:textId="77777777" w:rsidR="00340802" w:rsidRPr="00B97D6F" w:rsidRDefault="00340802" w:rsidP="00340802">
            <w:pPr>
              <w:ind w:hanging="3"/>
              <w:jc w:val="center"/>
              <w:rPr>
                <w:sz w:val="22"/>
                <w:szCs w:val="22"/>
              </w:rPr>
            </w:pPr>
            <w:r w:rsidRPr="00B97D6F">
              <w:rPr>
                <w:sz w:val="22"/>
                <w:szCs w:val="22"/>
              </w:rPr>
              <w:t>+</w:t>
            </w:r>
          </w:p>
        </w:tc>
        <w:tc>
          <w:tcPr>
            <w:tcW w:w="2976" w:type="dxa"/>
            <w:tcBorders>
              <w:top w:val="nil"/>
              <w:left w:val="single" w:sz="4" w:space="0" w:color="auto"/>
              <w:bottom w:val="single" w:sz="4" w:space="0" w:color="auto"/>
              <w:right w:val="single" w:sz="4" w:space="0" w:color="auto"/>
            </w:tcBorders>
            <w:vAlign w:val="center"/>
          </w:tcPr>
          <w:p w14:paraId="4536638B" w14:textId="1A1A8767" w:rsidR="00340802" w:rsidRDefault="00340802" w:rsidP="00340802">
            <w:pPr>
              <w:jc w:val="right"/>
              <w:rPr>
                <w:sz w:val="22"/>
                <w:szCs w:val="22"/>
              </w:rPr>
            </w:pPr>
            <w:r>
              <w:rPr>
                <w:sz w:val="22"/>
                <w:szCs w:val="22"/>
              </w:rPr>
              <w:t>544.303.436,57</w:t>
            </w:r>
          </w:p>
        </w:tc>
      </w:tr>
      <w:tr w:rsidR="00340802" w:rsidRPr="00B97D6F" w14:paraId="74217218" w14:textId="77777777" w:rsidTr="00340802">
        <w:trPr>
          <w:trHeight w:val="270"/>
        </w:trPr>
        <w:tc>
          <w:tcPr>
            <w:tcW w:w="7225"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735B7941" w14:textId="77777777" w:rsidR="00340802" w:rsidRPr="00B97D6F" w:rsidRDefault="00340802" w:rsidP="00340802">
            <w:pPr>
              <w:ind w:hanging="3"/>
              <w:rPr>
                <w:sz w:val="22"/>
                <w:szCs w:val="22"/>
              </w:rPr>
            </w:pPr>
            <w:r w:rsidRPr="00B97D6F">
              <w:rPr>
                <w:sz w:val="22"/>
                <w:szCs w:val="22"/>
              </w:rPr>
              <w:t> Свега</w:t>
            </w:r>
          </w:p>
        </w:tc>
        <w:tc>
          <w:tcPr>
            <w:tcW w:w="3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7479752" w14:textId="77777777" w:rsidR="00340802" w:rsidRPr="00B97D6F" w:rsidRDefault="00340802" w:rsidP="00340802">
            <w:pPr>
              <w:ind w:hanging="3"/>
              <w:jc w:val="center"/>
              <w:rPr>
                <w:sz w:val="22"/>
                <w:szCs w:val="22"/>
              </w:rPr>
            </w:pPr>
          </w:p>
        </w:tc>
        <w:tc>
          <w:tcPr>
            <w:tcW w:w="2976"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F11E726" w14:textId="06C9499F" w:rsidR="00340802" w:rsidRDefault="00340802" w:rsidP="00340802">
            <w:pPr>
              <w:jc w:val="right"/>
              <w:rPr>
                <w:sz w:val="22"/>
                <w:szCs w:val="22"/>
              </w:rPr>
            </w:pPr>
            <w:r>
              <w:rPr>
                <w:sz w:val="22"/>
                <w:szCs w:val="22"/>
              </w:rPr>
              <w:t>3.182.052.525,44</w:t>
            </w:r>
          </w:p>
        </w:tc>
      </w:tr>
    </w:tbl>
    <w:p w14:paraId="42230744" w14:textId="77777777" w:rsidR="00276ED7" w:rsidRPr="00B97D6F" w:rsidRDefault="00276ED7" w:rsidP="00276ED7">
      <w:pPr>
        <w:pStyle w:val="Heading2"/>
        <w:rPr>
          <w:szCs w:val="24"/>
        </w:rPr>
      </w:pPr>
      <w:bookmarkStart w:id="1110" w:name="_Toc329146839"/>
      <w:bookmarkStart w:id="1111" w:name="_Toc329328557"/>
      <w:bookmarkStart w:id="1112" w:name="_Toc410988468"/>
      <w:bookmarkStart w:id="1113" w:name="_Toc478456589"/>
      <w:bookmarkStart w:id="1114" w:name="_Toc503785526"/>
      <w:bookmarkStart w:id="1115" w:name="_Toc503786101"/>
      <w:bookmarkStart w:id="1116" w:name="_Toc503786590"/>
      <w:bookmarkStart w:id="1117" w:name="_Toc503787461"/>
      <w:bookmarkStart w:id="1118" w:name="_Toc535232913"/>
      <w:bookmarkStart w:id="1119" w:name="_Toc115079762"/>
      <w:bookmarkStart w:id="1120" w:name="_Toc125969961"/>
      <w:r w:rsidRPr="00B97D6F">
        <w:rPr>
          <w:szCs w:val="24"/>
        </w:rPr>
        <w:t>10.2. Врста и обим планираних радова</w:t>
      </w:r>
      <w:bookmarkEnd w:id="1110"/>
      <w:bookmarkEnd w:id="1111"/>
      <w:bookmarkEnd w:id="1112"/>
      <w:bookmarkEnd w:id="1113"/>
      <w:bookmarkEnd w:id="1114"/>
      <w:bookmarkEnd w:id="1115"/>
      <w:bookmarkEnd w:id="1116"/>
      <w:bookmarkEnd w:id="1117"/>
      <w:bookmarkEnd w:id="1118"/>
      <w:bookmarkEnd w:id="1119"/>
      <w:bookmarkEnd w:id="1120"/>
    </w:p>
    <w:p w14:paraId="54DAA1FB" w14:textId="77777777" w:rsidR="00276ED7" w:rsidRPr="00B97D6F" w:rsidRDefault="00276ED7" w:rsidP="00276ED7">
      <w:pPr>
        <w:pStyle w:val="Heading3"/>
        <w:rPr>
          <w:szCs w:val="24"/>
        </w:rPr>
      </w:pPr>
      <w:bookmarkStart w:id="1121" w:name="_Toc329146840"/>
      <w:bookmarkStart w:id="1122" w:name="_Toc329328558"/>
      <w:bookmarkStart w:id="1123" w:name="_Toc410988469"/>
      <w:bookmarkStart w:id="1124" w:name="_Toc478456590"/>
      <w:bookmarkStart w:id="1125" w:name="_Toc503785527"/>
      <w:bookmarkStart w:id="1126" w:name="_Toc503786102"/>
      <w:bookmarkStart w:id="1127" w:name="_Toc503786591"/>
      <w:bookmarkStart w:id="1128" w:name="_Toc503787462"/>
      <w:bookmarkStart w:id="1129" w:name="_Toc535232914"/>
      <w:bookmarkStart w:id="1130" w:name="_Toc115079763"/>
      <w:bookmarkStart w:id="1131" w:name="_Toc125969962"/>
      <w:r w:rsidRPr="00B97D6F">
        <w:rPr>
          <w:szCs w:val="24"/>
        </w:rPr>
        <w:t>10.2.1. Сортиментна структура сечиве запремине</w:t>
      </w:r>
      <w:bookmarkEnd w:id="1121"/>
      <w:bookmarkEnd w:id="1122"/>
      <w:bookmarkEnd w:id="1123"/>
      <w:bookmarkEnd w:id="1124"/>
      <w:bookmarkEnd w:id="1125"/>
      <w:bookmarkEnd w:id="1126"/>
      <w:bookmarkEnd w:id="1127"/>
      <w:bookmarkEnd w:id="1128"/>
      <w:bookmarkEnd w:id="1129"/>
      <w:bookmarkEnd w:id="1130"/>
      <w:bookmarkEnd w:id="1131"/>
    </w:p>
    <w:p w14:paraId="6284F1B3" w14:textId="77777777" w:rsidR="00276ED7" w:rsidRPr="00B97D6F" w:rsidRDefault="00276ED7" w:rsidP="00276ED7">
      <w:pPr>
        <w:rPr>
          <w:szCs w:val="24"/>
          <w:lang w:val="sr-Latn-CS"/>
        </w:rPr>
      </w:pPr>
      <w:bookmarkStart w:id="1132" w:name="_Toc103391056"/>
      <w:bookmarkStart w:id="1133" w:name="_Toc104385113"/>
      <w:bookmarkStart w:id="1134" w:name="_Toc104385449"/>
      <w:bookmarkStart w:id="1135" w:name="_Toc104385693"/>
      <w:bookmarkStart w:id="1136" w:name="_Toc105553006"/>
      <w:r w:rsidRPr="00B97D6F">
        <w:rPr>
          <w:szCs w:val="24"/>
          <w:lang w:val="sr-Latn-CS"/>
        </w:rPr>
        <w:t>Сортиментна структура приноса приказана је у табелама 10.2.1.-1</w:t>
      </w:r>
      <w:r w:rsidRPr="00B97D6F">
        <w:rPr>
          <w:szCs w:val="24"/>
          <w:lang w:val="sr-Cyrl-RS"/>
        </w:rPr>
        <w:t xml:space="preserve">, </w:t>
      </w:r>
      <w:r w:rsidRPr="00B97D6F">
        <w:rPr>
          <w:szCs w:val="24"/>
          <w:lang w:val="sr-Latn-CS"/>
        </w:rPr>
        <w:t>10.2.1.-2 и 10.2.1.-3.</w:t>
      </w:r>
    </w:p>
    <w:tbl>
      <w:tblPr>
        <w:tblW w:w="16579" w:type="dxa"/>
        <w:tblInd w:w="223" w:type="dxa"/>
        <w:tblLayout w:type="fixed"/>
        <w:tblLook w:val="0000" w:firstRow="0" w:lastRow="0" w:firstColumn="0" w:lastColumn="0" w:noHBand="0" w:noVBand="0"/>
      </w:tblPr>
      <w:tblGrid>
        <w:gridCol w:w="1453"/>
        <w:gridCol w:w="1260"/>
        <w:gridCol w:w="1261"/>
        <w:gridCol w:w="1260"/>
        <w:gridCol w:w="1261"/>
        <w:gridCol w:w="1260"/>
        <w:gridCol w:w="1261"/>
        <w:gridCol w:w="1260"/>
        <w:gridCol w:w="1261"/>
        <w:gridCol w:w="1260"/>
        <w:gridCol w:w="1261"/>
        <w:gridCol w:w="1260"/>
        <w:gridCol w:w="1261"/>
      </w:tblGrid>
      <w:tr w:rsidR="00276ED7" w:rsidRPr="00327969" w14:paraId="2C53C0FA" w14:textId="77777777" w:rsidTr="002017F1">
        <w:trPr>
          <w:trHeight w:val="255"/>
        </w:trPr>
        <w:tc>
          <w:tcPr>
            <w:tcW w:w="16579" w:type="dxa"/>
            <w:gridSpan w:val="13"/>
            <w:tcBorders>
              <w:bottom w:val="single" w:sz="4" w:space="0" w:color="auto"/>
            </w:tcBorders>
            <w:shd w:val="clear" w:color="auto" w:fill="auto"/>
            <w:vAlign w:val="center"/>
          </w:tcPr>
          <w:p w14:paraId="21393FDD" w14:textId="77777777" w:rsidR="00276ED7" w:rsidRPr="00B97D6F" w:rsidRDefault="00276ED7" w:rsidP="002017F1">
            <w:pPr>
              <w:rPr>
                <w:sz w:val="22"/>
                <w:szCs w:val="22"/>
                <w:lang w:val="de-DE"/>
              </w:rPr>
            </w:pPr>
            <w:r w:rsidRPr="00B97D6F">
              <w:rPr>
                <w:sz w:val="22"/>
                <w:szCs w:val="22"/>
                <w:lang w:val="de-DE"/>
              </w:rPr>
              <w:t xml:space="preserve">Табела бр.10.2.1.-1. Сортиментна структура сечиве запремине, проста репродукција </w:t>
            </w:r>
          </w:p>
        </w:tc>
      </w:tr>
      <w:tr w:rsidR="00276ED7" w:rsidRPr="00B97D6F" w14:paraId="2E63788B" w14:textId="77777777" w:rsidTr="002017F1">
        <w:trPr>
          <w:trHeight w:val="255"/>
        </w:trPr>
        <w:tc>
          <w:tcPr>
            <w:tcW w:w="1453" w:type="dxa"/>
            <w:vMerge w:val="restart"/>
            <w:tcBorders>
              <w:top w:val="single" w:sz="4" w:space="0" w:color="auto"/>
              <w:left w:val="single" w:sz="8" w:space="0" w:color="auto"/>
              <w:right w:val="single" w:sz="8" w:space="0" w:color="auto"/>
            </w:tcBorders>
            <w:shd w:val="clear" w:color="auto" w:fill="D9D9D9" w:themeFill="background1" w:themeFillShade="D9"/>
            <w:vAlign w:val="center"/>
          </w:tcPr>
          <w:p w14:paraId="241EF96F" w14:textId="77777777" w:rsidR="00276ED7" w:rsidRPr="00B97D6F" w:rsidRDefault="00276ED7" w:rsidP="002017F1">
            <w:pPr>
              <w:jc w:val="center"/>
              <w:rPr>
                <w:sz w:val="22"/>
                <w:szCs w:val="22"/>
              </w:rPr>
            </w:pPr>
            <w:r w:rsidRPr="00B97D6F">
              <w:rPr>
                <w:sz w:val="22"/>
                <w:szCs w:val="22"/>
              </w:rPr>
              <w:t>Врста дрвета</w:t>
            </w:r>
          </w:p>
        </w:tc>
        <w:tc>
          <w:tcPr>
            <w:tcW w:w="1260" w:type="dxa"/>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14:paraId="5353DD28" w14:textId="77777777" w:rsidR="00276ED7" w:rsidRPr="00B97D6F" w:rsidRDefault="00276ED7" w:rsidP="002017F1">
            <w:pPr>
              <w:jc w:val="center"/>
              <w:rPr>
                <w:sz w:val="22"/>
                <w:szCs w:val="22"/>
              </w:rPr>
            </w:pPr>
            <w:r w:rsidRPr="00B97D6F">
              <w:rPr>
                <w:sz w:val="22"/>
                <w:szCs w:val="22"/>
              </w:rPr>
              <w:t>Бруто принос</w:t>
            </w:r>
          </w:p>
        </w:tc>
        <w:tc>
          <w:tcPr>
            <w:tcW w:w="1261"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53582C75" w14:textId="77777777" w:rsidR="00276ED7" w:rsidRPr="00B97D6F" w:rsidRDefault="00276ED7" w:rsidP="002017F1">
            <w:pPr>
              <w:jc w:val="center"/>
              <w:rPr>
                <w:sz w:val="22"/>
                <w:szCs w:val="22"/>
              </w:rPr>
            </w:pPr>
            <w:r w:rsidRPr="00B97D6F">
              <w:rPr>
                <w:sz w:val="22"/>
                <w:szCs w:val="22"/>
              </w:rPr>
              <w:t>Отпад</w:t>
            </w:r>
          </w:p>
        </w:tc>
        <w:tc>
          <w:tcPr>
            <w:tcW w:w="1260" w:type="dxa"/>
            <w:vMerge w:val="restart"/>
            <w:tcBorders>
              <w:top w:val="single" w:sz="4" w:space="0" w:color="auto"/>
              <w:left w:val="single" w:sz="4" w:space="0" w:color="auto"/>
              <w:bottom w:val="single" w:sz="8" w:space="0" w:color="000000"/>
              <w:right w:val="single" w:sz="8" w:space="0" w:color="auto"/>
            </w:tcBorders>
            <w:shd w:val="clear" w:color="auto" w:fill="D9D9D9" w:themeFill="background1" w:themeFillShade="D9"/>
            <w:vAlign w:val="center"/>
          </w:tcPr>
          <w:p w14:paraId="78AE780A" w14:textId="77777777" w:rsidR="00276ED7" w:rsidRPr="00B97D6F" w:rsidRDefault="00276ED7" w:rsidP="002017F1">
            <w:pPr>
              <w:jc w:val="center"/>
              <w:rPr>
                <w:sz w:val="22"/>
                <w:szCs w:val="22"/>
              </w:rPr>
            </w:pPr>
            <w:r w:rsidRPr="00B97D6F">
              <w:rPr>
                <w:sz w:val="22"/>
                <w:szCs w:val="22"/>
              </w:rPr>
              <w:t>Нето принос</w:t>
            </w:r>
          </w:p>
        </w:tc>
        <w:tc>
          <w:tcPr>
            <w:tcW w:w="11345" w:type="dxa"/>
            <w:gridSpan w:val="9"/>
            <w:tcBorders>
              <w:top w:val="single" w:sz="4" w:space="0" w:color="auto"/>
              <w:left w:val="nil"/>
              <w:bottom w:val="single" w:sz="4" w:space="0" w:color="auto"/>
              <w:right w:val="single" w:sz="4" w:space="0" w:color="auto"/>
            </w:tcBorders>
            <w:shd w:val="clear" w:color="auto" w:fill="D9D9D9" w:themeFill="background1" w:themeFillShade="D9"/>
            <w:vAlign w:val="center"/>
          </w:tcPr>
          <w:p w14:paraId="58401B48" w14:textId="77777777" w:rsidR="00276ED7" w:rsidRPr="00B97D6F" w:rsidRDefault="00276ED7" w:rsidP="002017F1">
            <w:pPr>
              <w:jc w:val="center"/>
              <w:rPr>
                <w:sz w:val="22"/>
                <w:szCs w:val="22"/>
                <w:lang w:val="sr-Cyrl-RS"/>
              </w:rPr>
            </w:pPr>
            <w:r w:rsidRPr="00B97D6F">
              <w:rPr>
                <w:sz w:val="22"/>
                <w:szCs w:val="22"/>
                <w:lang w:val="sr-Cyrl-RS"/>
              </w:rPr>
              <w:t>Сортиментна структура</w:t>
            </w:r>
          </w:p>
        </w:tc>
      </w:tr>
      <w:tr w:rsidR="00276ED7" w:rsidRPr="00B97D6F" w14:paraId="7D0B9331" w14:textId="77777777" w:rsidTr="002017F1">
        <w:trPr>
          <w:trHeight w:val="255"/>
        </w:trPr>
        <w:tc>
          <w:tcPr>
            <w:tcW w:w="1453" w:type="dxa"/>
            <w:vMerge/>
            <w:tcBorders>
              <w:left w:val="single" w:sz="8" w:space="0" w:color="auto"/>
              <w:right w:val="single" w:sz="8" w:space="0" w:color="auto"/>
            </w:tcBorders>
            <w:shd w:val="clear" w:color="auto" w:fill="D9D9D9" w:themeFill="background1" w:themeFillShade="D9"/>
            <w:vAlign w:val="center"/>
          </w:tcPr>
          <w:p w14:paraId="391428BD" w14:textId="77777777" w:rsidR="00276ED7" w:rsidRPr="00B97D6F" w:rsidRDefault="00276ED7" w:rsidP="002017F1">
            <w:pPr>
              <w:jc w:val="center"/>
              <w:rPr>
                <w:sz w:val="22"/>
                <w:szCs w:val="22"/>
              </w:rPr>
            </w:pPr>
          </w:p>
        </w:tc>
        <w:tc>
          <w:tcPr>
            <w:tcW w:w="1260"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556BB5FF" w14:textId="77777777" w:rsidR="00276ED7" w:rsidRPr="00B97D6F" w:rsidRDefault="00276ED7" w:rsidP="002017F1">
            <w:pPr>
              <w:jc w:val="center"/>
              <w:rPr>
                <w:sz w:val="22"/>
                <w:szCs w:val="22"/>
              </w:rPr>
            </w:pPr>
          </w:p>
        </w:tc>
        <w:tc>
          <w:tcPr>
            <w:tcW w:w="1261"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031E196" w14:textId="77777777" w:rsidR="00276ED7" w:rsidRPr="00B97D6F" w:rsidRDefault="00276ED7" w:rsidP="002017F1">
            <w:pPr>
              <w:jc w:val="center"/>
              <w:rPr>
                <w:sz w:val="22"/>
                <w:szCs w:val="22"/>
              </w:rPr>
            </w:pPr>
          </w:p>
        </w:tc>
        <w:tc>
          <w:tcPr>
            <w:tcW w:w="1260" w:type="dxa"/>
            <w:vMerge/>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34A80B30" w14:textId="77777777" w:rsidR="00276ED7" w:rsidRPr="00B97D6F" w:rsidRDefault="00276ED7" w:rsidP="002017F1">
            <w:pPr>
              <w:jc w:val="center"/>
              <w:rPr>
                <w:sz w:val="22"/>
                <w:szCs w:val="22"/>
              </w:rPr>
            </w:pPr>
          </w:p>
        </w:tc>
        <w:tc>
          <w:tcPr>
            <w:tcW w:w="1261" w:type="dxa"/>
            <w:tcBorders>
              <w:top w:val="nil"/>
              <w:left w:val="nil"/>
              <w:bottom w:val="single" w:sz="4" w:space="0" w:color="auto"/>
              <w:right w:val="single" w:sz="4" w:space="0" w:color="auto"/>
            </w:tcBorders>
            <w:shd w:val="clear" w:color="auto" w:fill="D9D9D9" w:themeFill="background1" w:themeFillShade="D9"/>
            <w:vAlign w:val="center"/>
          </w:tcPr>
          <w:p w14:paraId="2DC20628" w14:textId="77777777" w:rsidR="00276ED7" w:rsidRPr="00B97D6F" w:rsidRDefault="00276ED7" w:rsidP="002017F1">
            <w:pPr>
              <w:jc w:val="center"/>
              <w:rPr>
                <w:sz w:val="22"/>
                <w:szCs w:val="22"/>
                <w:lang w:val="sr-Latn-RS"/>
              </w:rPr>
            </w:pPr>
            <w:r w:rsidRPr="00B97D6F">
              <w:rPr>
                <w:sz w:val="22"/>
                <w:szCs w:val="22"/>
                <w:lang w:val="sr-Latn-RS"/>
              </w:rPr>
              <w:t>F</w:t>
            </w:r>
          </w:p>
        </w:tc>
        <w:tc>
          <w:tcPr>
            <w:tcW w:w="126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772FE95" w14:textId="77777777" w:rsidR="00276ED7" w:rsidRPr="00B97D6F" w:rsidRDefault="00276ED7" w:rsidP="002017F1">
            <w:pPr>
              <w:jc w:val="center"/>
              <w:rPr>
                <w:sz w:val="22"/>
                <w:szCs w:val="22"/>
              </w:rPr>
            </w:pPr>
            <w:r w:rsidRPr="00B97D6F">
              <w:rPr>
                <w:sz w:val="22"/>
                <w:szCs w:val="22"/>
              </w:rPr>
              <w:t>L</w:t>
            </w:r>
          </w:p>
        </w:tc>
        <w:tc>
          <w:tcPr>
            <w:tcW w:w="1261" w:type="dxa"/>
            <w:tcBorders>
              <w:top w:val="nil"/>
              <w:left w:val="nil"/>
              <w:bottom w:val="single" w:sz="4" w:space="0" w:color="auto"/>
              <w:right w:val="single" w:sz="4" w:space="0" w:color="auto"/>
            </w:tcBorders>
            <w:shd w:val="clear" w:color="auto" w:fill="D9D9D9" w:themeFill="background1" w:themeFillShade="D9"/>
            <w:vAlign w:val="center"/>
          </w:tcPr>
          <w:p w14:paraId="619D49A2" w14:textId="77777777" w:rsidR="00276ED7" w:rsidRPr="00B97D6F" w:rsidRDefault="00276ED7" w:rsidP="002017F1">
            <w:pPr>
              <w:jc w:val="center"/>
              <w:rPr>
                <w:sz w:val="22"/>
                <w:szCs w:val="22"/>
                <w:lang w:val="sr-Latn-RS"/>
              </w:rPr>
            </w:pPr>
            <w:r w:rsidRPr="00B97D6F">
              <w:rPr>
                <w:sz w:val="22"/>
                <w:szCs w:val="22"/>
                <w:lang w:val="sr-Latn-RS"/>
              </w:rPr>
              <w:t>I</w:t>
            </w:r>
          </w:p>
        </w:tc>
        <w:tc>
          <w:tcPr>
            <w:tcW w:w="1260" w:type="dxa"/>
            <w:tcBorders>
              <w:top w:val="nil"/>
              <w:left w:val="nil"/>
              <w:bottom w:val="single" w:sz="4" w:space="0" w:color="auto"/>
              <w:right w:val="single" w:sz="4" w:space="0" w:color="auto"/>
            </w:tcBorders>
            <w:shd w:val="clear" w:color="auto" w:fill="D9D9D9" w:themeFill="background1" w:themeFillShade="D9"/>
            <w:vAlign w:val="center"/>
          </w:tcPr>
          <w:p w14:paraId="6A1EABD5" w14:textId="77777777" w:rsidR="00276ED7" w:rsidRPr="00B97D6F" w:rsidRDefault="00276ED7" w:rsidP="002017F1">
            <w:pPr>
              <w:jc w:val="center"/>
              <w:rPr>
                <w:sz w:val="22"/>
                <w:szCs w:val="22"/>
              </w:rPr>
            </w:pPr>
            <w:r w:rsidRPr="00B97D6F">
              <w:rPr>
                <w:sz w:val="22"/>
                <w:szCs w:val="22"/>
              </w:rPr>
              <w:t>II</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2FE5E" w14:textId="77777777" w:rsidR="00276ED7" w:rsidRPr="00B97D6F" w:rsidRDefault="00276ED7" w:rsidP="002017F1">
            <w:pPr>
              <w:jc w:val="center"/>
              <w:rPr>
                <w:sz w:val="22"/>
                <w:szCs w:val="22"/>
                <w:lang w:val="sr-Latn-RS"/>
              </w:rPr>
            </w:pPr>
            <w:r w:rsidRPr="00B97D6F">
              <w:rPr>
                <w:sz w:val="22"/>
                <w:szCs w:val="22"/>
                <w:lang w:val="sr-Latn-RS"/>
              </w:rPr>
              <w:t>III</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53CE2" w14:textId="77777777" w:rsidR="00276ED7" w:rsidRPr="00B97D6F" w:rsidRDefault="00276ED7" w:rsidP="002017F1">
            <w:pPr>
              <w:jc w:val="center"/>
              <w:rPr>
                <w:sz w:val="22"/>
                <w:szCs w:val="22"/>
                <w:lang w:val="sr-Cyrl-RS"/>
              </w:rPr>
            </w:pPr>
            <w:r w:rsidRPr="00B97D6F">
              <w:rPr>
                <w:sz w:val="22"/>
                <w:szCs w:val="22"/>
              </w:rPr>
              <w:t>Коларска</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8D70AF" w14:textId="77777777" w:rsidR="00276ED7" w:rsidRPr="00B97D6F" w:rsidRDefault="00276ED7" w:rsidP="002017F1">
            <w:pPr>
              <w:jc w:val="center"/>
              <w:rPr>
                <w:sz w:val="22"/>
                <w:szCs w:val="22"/>
                <w:lang w:val="sr-Cyrl-RS"/>
              </w:rPr>
            </w:pPr>
            <w:r w:rsidRPr="00B97D6F">
              <w:rPr>
                <w:sz w:val="22"/>
                <w:szCs w:val="22"/>
                <w:lang w:val="sr-Cyrl-RS"/>
              </w:rPr>
              <w:t>Рудно</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28C775" w14:textId="77777777" w:rsidR="00276ED7" w:rsidRPr="00B97D6F" w:rsidRDefault="00276ED7" w:rsidP="002017F1">
            <w:pPr>
              <w:jc w:val="center"/>
              <w:rPr>
                <w:sz w:val="22"/>
                <w:szCs w:val="22"/>
              </w:rPr>
            </w:pPr>
            <w:r w:rsidRPr="00B97D6F">
              <w:rPr>
                <w:sz w:val="22"/>
                <w:szCs w:val="22"/>
              </w:rPr>
              <w:t>Свега тех.</w:t>
            </w:r>
          </w:p>
        </w:tc>
        <w:tc>
          <w:tcPr>
            <w:tcW w:w="1261" w:type="dxa"/>
            <w:tcBorders>
              <w:top w:val="nil"/>
              <w:left w:val="nil"/>
              <w:bottom w:val="single" w:sz="4" w:space="0" w:color="auto"/>
              <w:right w:val="single" w:sz="4" w:space="0" w:color="auto"/>
            </w:tcBorders>
            <w:shd w:val="clear" w:color="auto" w:fill="D9D9D9" w:themeFill="background1" w:themeFillShade="D9"/>
            <w:vAlign w:val="center"/>
          </w:tcPr>
          <w:p w14:paraId="5D78C432" w14:textId="77777777" w:rsidR="00276ED7" w:rsidRPr="00B97D6F" w:rsidRDefault="00276ED7" w:rsidP="002017F1">
            <w:pPr>
              <w:jc w:val="center"/>
              <w:rPr>
                <w:sz w:val="22"/>
                <w:szCs w:val="22"/>
                <w:lang w:val="sr-Cyrl-RS"/>
              </w:rPr>
            </w:pPr>
            <w:r w:rsidRPr="00B97D6F">
              <w:rPr>
                <w:sz w:val="22"/>
                <w:szCs w:val="22"/>
                <w:lang w:val="sr-Cyrl-RS"/>
              </w:rPr>
              <w:t>Огрев</w:t>
            </w:r>
          </w:p>
        </w:tc>
      </w:tr>
      <w:tr w:rsidR="00276ED7" w:rsidRPr="00B97D6F" w14:paraId="7A3E92D3" w14:textId="77777777" w:rsidTr="002017F1">
        <w:trPr>
          <w:trHeight w:val="141"/>
        </w:trPr>
        <w:tc>
          <w:tcPr>
            <w:tcW w:w="1453" w:type="dxa"/>
            <w:vMerge/>
            <w:tcBorders>
              <w:left w:val="single" w:sz="8" w:space="0" w:color="auto"/>
              <w:bottom w:val="single" w:sz="4" w:space="0" w:color="auto"/>
              <w:right w:val="single" w:sz="8" w:space="0" w:color="auto"/>
            </w:tcBorders>
            <w:shd w:val="clear" w:color="auto" w:fill="D9D9D9" w:themeFill="background1" w:themeFillShade="D9"/>
            <w:vAlign w:val="center"/>
          </w:tcPr>
          <w:p w14:paraId="401AC79F" w14:textId="77777777" w:rsidR="00276ED7" w:rsidRPr="00B97D6F" w:rsidRDefault="00276ED7" w:rsidP="002017F1">
            <w:pPr>
              <w:jc w:val="center"/>
              <w:rPr>
                <w:sz w:val="22"/>
                <w:szCs w:val="22"/>
              </w:rPr>
            </w:pPr>
          </w:p>
        </w:tc>
        <w:tc>
          <w:tcPr>
            <w:tcW w:w="15126" w:type="dxa"/>
            <w:gridSpan w:val="1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5E68EC50" w14:textId="77777777" w:rsidR="00276ED7" w:rsidRPr="00B97D6F" w:rsidRDefault="00276ED7" w:rsidP="002017F1">
            <w:pPr>
              <w:jc w:val="center"/>
              <w:rPr>
                <w:sz w:val="22"/>
                <w:szCs w:val="22"/>
                <w:lang w:val="sr-Cyrl-RS"/>
              </w:rPr>
            </w:pPr>
            <w:r w:rsidRPr="00B97D6F">
              <w:rPr>
                <w:sz w:val="22"/>
                <w:szCs w:val="22"/>
                <w:lang w:val="sr-Cyrl-RS"/>
              </w:rPr>
              <w:t>м³</w:t>
            </w:r>
          </w:p>
        </w:tc>
      </w:tr>
      <w:tr w:rsidR="00276ED7" w:rsidRPr="00B97D6F" w14:paraId="03820A98"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399B8" w14:textId="77777777" w:rsidR="00276ED7" w:rsidRDefault="00276ED7" w:rsidP="002017F1">
            <w:pPr>
              <w:rPr>
                <w:color w:val="000000"/>
                <w:sz w:val="22"/>
                <w:szCs w:val="22"/>
              </w:rPr>
            </w:pPr>
            <w:r>
              <w:rPr>
                <w:color w:val="000000"/>
                <w:sz w:val="22"/>
                <w:szCs w:val="22"/>
              </w:rPr>
              <w:t xml:space="preserve"> ОМЛ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D056E" w14:textId="77777777" w:rsidR="00276ED7" w:rsidRDefault="00276ED7" w:rsidP="002017F1">
            <w:pPr>
              <w:jc w:val="right"/>
              <w:rPr>
                <w:color w:val="000000"/>
                <w:sz w:val="22"/>
                <w:szCs w:val="22"/>
              </w:rPr>
            </w:pPr>
            <w:r>
              <w:rPr>
                <w:color w:val="000000"/>
                <w:sz w:val="22"/>
                <w:szCs w:val="22"/>
              </w:rPr>
              <w:t>200,5</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621C9" w14:textId="77777777" w:rsidR="00276ED7" w:rsidRDefault="00276ED7" w:rsidP="002017F1">
            <w:pPr>
              <w:jc w:val="right"/>
              <w:rPr>
                <w:color w:val="000000"/>
                <w:sz w:val="22"/>
                <w:szCs w:val="22"/>
              </w:rPr>
            </w:pPr>
            <w:r>
              <w:rPr>
                <w:color w:val="000000"/>
                <w:sz w:val="22"/>
                <w:szCs w:val="22"/>
              </w:rPr>
              <w:t>20,0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AC0CE" w14:textId="77777777" w:rsidR="00276ED7" w:rsidRDefault="00276ED7" w:rsidP="002017F1">
            <w:pPr>
              <w:jc w:val="right"/>
              <w:rPr>
                <w:color w:val="000000"/>
                <w:sz w:val="22"/>
                <w:szCs w:val="22"/>
              </w:rPr>
            </w:pPr>
            <w:r>
              <w:rPr>
                <w:color w:val="000000"/>
                <w:sz w:val="22"/>
                <w:szCs w:val="22"/>
              </w:rPr>
              <w:t>180,5</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3A629"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A338E"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8C56D"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A9D38"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152E5725"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14:paraId="2DD1EC33"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695F3E7C"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ED12B6"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386AA" w14:textId="77777777" w:rsidR="00276ED7" w:rsidRDefault="00276ED7" w:rsidP="002017F1">
            <w:pPr>
              <w:jc w:val="right"/>
              <w:rPr>
                <w:color w:val="000000"/>
                <w:sz w:val="22"/>
                <w:szCs w:val="22"/>
              </w:rPr>
            </w:pPr>
            <w:r>
              <w:rPr>
                <w:color w:val="000000"/>
                <w:sz w:val="22"/>
                <w:szCs w:val="22"/>
              </w:rPr>
              <w:t>180,5</w:t>
            </w:r>
          </w:p>
        </w:tc>
      </w:tr>
      <w:tr w:rsidR="00276ED7" w:rsidRPr="00B97D6F" w14:paraId="446FA564"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DD0CD0" w14:textId="77777777" w:rsidR="00276ED7" w:rsidRDefault="00276ED7" w:rsidP="002017F1">
            <w:pPr>
              <w:rPr>
                <w:color w:val="000000"/>
                <w:sz w:val="22"/>
                <w:szCs w:val="22"/>
              </w:rPr>
            </w:pPr>
            <w:r>
              <w:rPr>
                <w:color w:val="000000"/>
                <w:sz w:val="22"/>
                <w:szCs w:val="22"/>
              </w:rPr>
              <w:t xml:space="preserve"> Лужњак</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145C0" w14:textId="77777777" w:rsidR="00276ED7" w:rsidRDefault="00276ED7" w:rsidP="002017F1">
            <w:pPr>
              <w:jc w:val="right"/>
              <w:rPr>
                <w:color w:val="000000"/>
                <w:sz w:val="22"/>
                <w:szCs w:val="22"/>
              </w:rPr>
            </w:pPr>
            <w:r>
              <w:rPr>
                <w:color w:val="000000"/>
                <w:sz w:val="22"/>
                <w:szCs w:val="22"/>
              </w:rPr>
              <w:t>22.680,0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DCDCF" w14:textId="77777777" w:rsidR="00276ED7" w:rsidRDefault="00276ED7" w:rsidP="002017F1">
            <w:pPr>
              <w:jc w:val="right"/>
              <w:rPr>
                <w:color w:val="000000"/>
                <w:sz w:val="22"/>
                <w:szCs w:val="22"/>
              </w:rPr>
            </w:pPr>
            <w:r>
              <w:rPr>
                <w:color w:val="000000"/>
                <w:sz w:val="22"/>
                <w:szCs w:val="22"/>
              </w:rPr>
              <w:t>2.268,0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D702A" w14:textId="77777777" w:rsidR="00276ED7" w:rsidRDefault="00276ED7" w:rsidP="002017F1">
            <w:pPr>
              <w:jc w:val="right"/>
              <w:rPr>
                <w:color w:val="000000"/>
                <w:sz w:val="22"/>
                <w:szCs w:val="22"/>
              </w:rPr>
            </w:pPr>
            <w:r>
              <w:rPr>
                <w:color w:val="000000"/>
                <w:sz w:val="22"/>
                <w:szCs w:val="22"/>
              </w:rPr>
              <w:t>20.412,0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4DFBC" w14:textId="77777777" w:rsidR="00276ED7" w:rsidRDefault="00276ED7" w:rsidP="002017F1">
            <w:pPr>
              <w:jc w:val="right"/>
              <w:rPr>
                <w:color w:val="000000"/>
                <w:sz w:val="22"/>
                <w:szCs w:val="22"/>
              </w:rPr>
            </w:pPr>
            <w:r>
              <w:rPr>
                <w:color w:val="000000"/>
                <w:sz w:val="22"/>
                <w:szCs w:val="22"/>
              </w:rPr>
              <w:t>524,7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81F64"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90EFA" w14:textId="77777777" w:rsidR="00276ED7" w:rsidRDefault="00276ED7" w:rsidP="002017F1">
            <w:pPr>
              <w:jc w:val="right"/>
              <w:rPr>
                <w:color w:val="000000"/>
                <w:sz w:val="22"/>
                <w:szCs w:val="22"/>
              </w:rPr>
            </w:pPr>
            <w:r>
              <w:rPr>
                <w:color w:val="000000"/>
                <w:sz w:val="22"/>
                <w:szCs w:val="22"/>
              </w:rPr>
              <w:t>874,6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069E2" w14:textId="77777777" w:rsidR="00276ED7" w:rsidRDefault="00276ED7" w:rsidP="002017F1">
            <w:pPr>
              <w:jc w:val="right"/>
              <w:rPr>
                <w:color w:val="000000"/>
                <w:sz w:val="22"/>
                <w:szCs w:val="22"/>
              </w:rPr>
            </w:pPr>
            <w:r>
              <w:rPr>
                <w:color w:val="000000"/>
                <w:sz w:val="22"/>
                <w:szCs w:val="22"/>
              </w:rPr>
              <w:t>1.224,4</w:t>
            </w:r>
          </w:p>
        </w:tc>
        <w:tc>
          <w:tcPr>
            <w:tcW w:w="1261" w:type="dxa"/>
            <w:tcBorders>
              <w:top w:val="single" w:sz="4" w:space="0" w:color="auto"/>
              <w:left w:val="single" w:sz="4" w:space="0" w:color="auto"/>
              <w:bottom w:val="single" w:sz="4" w:space="0" w:color="auto"/>
              <w:right w:val="single" w:sz="4" w:space="0" w:color="auto"/>
            </w:tcBorders>
            <w:vAlign w:val="center"/>
          </w:tcPr>
          <w:p w14:paraId="214ACD82" w14:textId="77777777" w:rsidR="00276ED7" w:rsidRDefault="00276ED7" w:rsidP="002017F1">
            <w:pPr>
              <w:jc w:val="right"/>
              <w:rPr>
                <w:color w:val="000000"/>
                <w:sz w:val="22"/>
                <w:szCs w:val="22"/>
              </w:rPr>
            </w:pPr>
            <w:r>
              <w:rPr>
                <w:color w:val="000000"/>
                <w:sz w:val="22"/>
                <w:szCs w:val="22"/>
              </w:rPr>
              <w:t>1.749,1</w:t>
            </w:r>
          </w:p>
        </w:tc>
        <w:tc>
          <w:tcPr>
            <w:tcW w:w="1260" w:type="dxa"/>
            <w:tcBorders>
              <w:top w:val="single" w:sz="4" w:space="0" w:color="auto"/>
              <w:left w:val="single" w:sz="4" w:space="0" w:color="auto"/>
              <w:bottom w:val="single" w:sz="4" w:space="0" w:color="auto"/>
              <w:right w:val="single" w:sz="4" w:space="0" w:color="auto"/>
            </w:tcBorders>
            <w:vAlign w:val="center"/>
          </w:tcPr>
          <w:p w14:paraId="4DBAB5DD" w14:textId="77777777" w:rsidR="00276ED7" w:rsidRDefault="00276ED7" w:rsidP="002017F1">
            <w:pPr>
              <w:jc w:val="right"/>
              <w:rPr>
                <w:color w:val="000000"/>
                <w:sz w:val="22"/>
                <w:szCs w:val="22"/>
              </w:rPr>
            </w:pPr>
            <w:r>
              <w:rPr>
                <w:color w:val="000000"/>
                <w:sz w:val="22"/>
                <w:szCs w:val="22"/>
              </w:rPr>
              <w:t>2.623,6</w:t>
            </w:r>
          </w:p>
        </w:tc>
        <w:tc>
          <w:tcPr>
            <w:tcW w:w="1261" w:type="dxa"/>
            <w:tcBorders>
              <w:top w:val="single" w:sz="4" w:space="0" w:color="auto"/>
              <w:left w:val="single" w:sz="4" w:space="0" w:color="auto"/>
              <w:bottom w:val="single" w:sz="4" w:space="0" w:color="auto"/>
              <w:right w:val="single" w:sz="4" w:space="0" w:color="auto"/>
            </w:tcBorders>
            <w:vAlign w:val="center"/>
          </w:tcPr>
          <w:p w14:paraId="0EDFBDA0"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A4A8A" w14:textId="77777777" w:rsidR="00276ED7" w:rsidRDefault="00276ED7" w:rsidP="002017F1">
            <w:pPr>
              <w:jc w:val="right"/>
              <w:rPr>
                <w:color w:val="000000"/>
                <w:sz w:val="22"/>
                <w:szCs w:val="22"/>
              </w:rPr>
            </w:pPr>
            <w:r>
              <w:rPr>
                <w:color w:val="000000"/>
                <w:sz w:val="22"/>
                <w:szCs w:val="22"/>
              </w:rPr>
              <w:t>6.996,3</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5870" w14:textId="77777777" w:rsidR="00276ED7" w:rsidRDefault="00276ED7" w:rsidP="002017F1">
            <w:pPr>
              <w:jc w:val="right"/>
              <w:rPr>
                <w:color w:val="000000"/>
                <w:sz w:val="22"/>
                <w:szCs w:val="22"/>
              </w:rPr>
            </w:pPr>
            <w:r>
              <w:rPr>
                <w:color w:val="000000"/>
                <w:sz w:val="22"/>
                <w:szCs w:val="22"/>
              </w:rPr>
              <w:t>13.415,6</w:t>
            </w:r>
          </w:p>
        </w:tc>
      </w:tr>
      <w:tr w:rsidR="00276ED7" w:rsidRPr="00B97D6F" w14:paraId="04001683"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8CBF7" w14:textId="77777777" w:rsidR="00276ED7" w:rsidRDefault="00276ED7" w:rsidP="002017F1">
            <w:pPr>
              <w:rPr>
                <w:color w:val="000000"/>
                <w:sz w:val="22"/>
                <w:szCs w:val="22"/>
              </w:rPr>
            </w:pPr>
            <w:r>
              <w:rPr>
                <w:color w:val="000000"/>
                <w:sz w:val="22"/>
                <w:szCs w:val="22"/>
              </w:rPr>
              <w:t xml:space="preserve"> Цер</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58604" w14:textId="77777777" w:rsidR="00276ED7" w:rsidRDefault="00276ED7" w:rsidP="002017F1">
            <w:pPr>
              <w:jc w:val="right"/>
              <w:rPr>
                <w:color w:val="000000"/>
                <w:sz w:val="22"/>
                <w:szCs w:val="22"/>
              </w:rPr>
            </w:pPr>
            <w:r>
              <w:rPr>
                <w:color w:val="000000"/>
                <w:sz w:val="22"/>
                <w:szCs w:val="22"/>
              </w:rPr>
              <w:t>19.412,9</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325A3" w14:textId="77777777" w:rsidR="00276ED7" w:rsidRDefault="00276ED7" w:rsidP="002017F1">
            <w:pPr>
              <w:jc w:val="right"/>
              <w:rPr>
                <w:color w:val="000000"/>
                <w:sz w:val="22"/>
                <w:szCs w:val="22"/>
              </w:rPr>
            </w:pPr>
            <w:r>
              <w:rPr>
                <w:color w:val="000000"/>
                <w:sz w:val="22"/>
                <w:szCs w:val="22"/>
              </w:rPr>
              <w:t>1.941,3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7C46A" w14:textId="77777777" w:rsidR="00276ED7" w:rsidRDefault="00276ED7" w:rsidP="002017F1">
            <w:pPr>
              <w:jc w:val="right"/>
              <w:rPr>
                <w:color w:val="000000"/>
                <w:sz w:val="22"/>
                <w:szCs w:val="22"/>
              </w:rPr>
            </w:pPr>
            <w:r>
              <w:rPr>
                <w:color w:val="000000"/>
                <w:sz w:val="22"/>
                <w:szCs w:val="22"/>
              </w:rPr>
              <w:t>17.471,6</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70D6A"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AA5D4"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8757B"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2FC3C2"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20759550"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14:paraId="59EDDB81"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150AC71C"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533DE"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3BC6A" w14:textId="77777777" w:rsidR="00276ED7" w:rsidRDefault="00276ED7" w:rsidP="002017F1">
            <w:pPr>
              <w:jc w:val="right"/>
              <w:rPr>
                <w:color w:val="000000"/>
                <w:sz w:val="22"/>
                <w:szCs w:val="22"/>
              </w:rPr>
            </w:pPr>
            <w:r>
              <w:rPr>
                <w:color w:val="000000"/>
                <w:sz w:val="22"/>
                <w:szCs w:val="22"/>
              </w:rPr>
              <w:t>17.471,6</w:t>
            </w:r>
          </w:p>
        </w:tc>
      </w:tr>
      <w:tr w:rsidR="00276ED7" w:rsidRPr="00B97D6F" w14:paraId="04F84557"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C5790" w14:textId="77777777" w:rsidR="00276ED7" w:rsidRDefault="00276ED7" w:rsidP="002017F1">
            <w:pPr>
              <w:rPr>
                <w:color w:val="000000"/>
                <w:sz w:val="22"/>
                <w:szCs w:val="22"/>
              </w:rPr>
            </w:pPr>
            <w:r>
              <w:rPr>
                <w:color w:val="000000"/>
                <w:sz w:val="22"/>
                <w:szCs w:val="22"/>
              </w:rPr>
              <w:t xml:space="preserve"> Отл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67FD16" w14:textId="77777777" w:rsidR="00276ED7" w:rsidRDefault="00276ED7" w:rsidP="002017F1">
            <w:pPr>
              <w:jc w:val="right"/>
              <w:rPr>
                <w:color w:val="000000"/>
                <w:sz w:val="22"/>
                <w:szCs w:val="22"/>
              </w:rPr>
            </w:pPr>
            <w:r>
              <w:rPr>
                <w:color w:val="000000"/>
                <w:sz w:val="22"/>
                <w:szCs w:val="22"/>
              </w:rPr>
              <w:t>5.018,0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523A9" w14:textId="77777777" w:rsidR="00276ED7" w:rsidRDefault="00276ED7" w:rsidP="002017F1">
            <w:pPr>
              <w:jc w:val="right"/>
              <w:rPr>
                <w:color w:val="000000"/>
                <w:sz w:val="22"/>
                <w:szCs w:val="22"/>
              </w:rPr>
            </w:pPr>
            <w:r>
              <w:rPr>
                <w:color w:val="000000"/>
                <w:sz w:val="22"/>
                <w:szCs w:val="22"/>
              </w:rPr>
              <w:t>501,8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5EF19" w14:textId="77777777" w:rsidR="00276ED7" w:rsidRDefault="00276ED7" w:rsidP="002017F1">
            <w:pPr>
              <w:jc w:val="right"/>
              <w:rPr>
                <w:color w:val="000000"/>
                <w:sz w:val="22"/>
                <w:szCs w:val="22"/>
              </w:rPr>
            </w:pPr>
            <w:r>
              <w:rPr>
                <w:color w:val="000000"/>
                <w:sz w:val="22"/>
                <w:szCs w:val="22"/>
              </w:rPr>
              <w:t>4.516,1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270B7"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B0621"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6FE2D"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1C430"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0FF035FD"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14:paraId="0D53E881"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670B5C2D"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C16D8"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6536E8" w14:textId="77777777" w:rsidR="00276ED7" w:rsidRDefault="00276ED7" w:rsidP="002017F1">
            <w:pPr>
              <w:jc w:val="right"/>
              <w:rPr>
                <w:color w:val="000000"/>
                <w:sz w:val="22"/>
                <w:szCs w:val="22"/>
              </w:rPr>
            </w:pPr>
            <w:r>
              <w:rPr>
                <w:color w:val="000000"/>
                <w:sz w:val="22"/>
                <w:szCs w:val="22"/>
              </w:rPr>
              <w:t>4.516,1</w:t>
            </w:r>
          </w:p>
        </w:tc>
      </w:tr>
      <w:tr w:rsidR="00276ED7" w:rsidRPr="00B97D6F" w14:paraId="22D081D1"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8D307" w14:textId="77777777" w:rsidR="00276ED7" w:rsidRDefault="00276ED7" w:rsidP="002017F1">
            <w:pPr>
              <w:rPr>
                <w:color w:val="000000"/>
                <w:sz w:val="22"/>
                <w:szCs w:val="22"/>
              </w:rPr>
            </w:pPr>
            <w:r>
              <w:rPr>
                <w:color w:val="000000"/>
                <w:sz w:val="22"/>
                <w:szCs w:val="22"/>
              </w:rPr>
              <w:t xml:space="preserve"> Багрем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484C3" w14:textId="77777777" w:rsidR="00276ED7" w:rsidRDefault="00276ED7" w:rsidP="002017F1">
            <w:pPr>
              <w:jc w:val="right"/>
              <w:rPr>
                <w:color w:val="000000"/>
                <w:sz w:val="22"/>
                <w:szCs w:val="22"/>
              </w:rPr>
            </w:pPr>
            <w:r>
              <w:rPr>
                <w:color w:val="000000"/>
                <w:sz w:val="22"/>
                <w:szCs w:val="22"/>
              </w:rPr>
              <w:t>10.663,8</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62925" w14:textId="77777777" w:rsidR="00276ED7" w:rsidRDefault="00276ED7" w:rsidP="002017F1">
            <w:pPr>
              <w:jc w:val="right"/>
              <w:rPr>
                <w:color w:val="000000"/>
                <w:sz w:val="22"/>
                <w:szCs w:val="22"/>
              </w:rPr>
            </w:pPr>
            <w:r>
              <w:rPr>
                <w:color w:val="000000"/>
                <w:sz w:val="22"/>
                <w:szCs w:val="22"/>
              </w:rPr>
              <w:t>533,2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55778" w14:textId="77777777" w:rsidR="00276ED7" w:rsidRDefault="00276ED7" w:rsidP="002017F1">
            <w:pPr>
              <w:jc w:val="right"/>
              <w:rPr>
                <w:color w:val="000000"/>
                <w:sz w:val="22"/>
                <w:szCs w:val="22"/>
              </w:rPr>
            </w:pPr>
            <w:r>
              <w:rPr>
                <w:color w:val="000000"/>
                <w:sz w:val="22"/>
                <w:szCs w:val="22"/>
              </w:rPr>
              <w:t>10.130,6</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96724"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6B408"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57C95" w14:textId="77777777" w:rsidR="00276ED7" w:rsidRDefault="00276ED7" w:rsidP="002017F1">
            <w:pPr>
              <w:jc w:val="right"/>
              <w:rPr>
                <w:color w:val="000000"/>
                <w:sz w:val="22"/>
                <w:szCs w:val="22"/>
              </w:rPr>
            </w:pPr>
            <w:r>
              <w:rPr>
                <w:color w:val="000000"/>
                <w:sz w:val="22"/>
                <w:szCs w:val="22"/>
              </w:rPr>
              <w:t>506,0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94C9F" w14:textId="77777777" w:rsidR="00276ED7" w:rsidRDefault="00276ED7" w:rsidP="002017F1">
            <w:pPr>
              <w:jc w:val="right"/>
              <w:rPr>
                <w:color w:val="000000"/>
                <w:sz w:val="22"/>
                <w:szCs w:val="22"/>
              </w:rPr>
            </w:pPr>
            <w:r>
              <w:rPr>
                <w:color w:val="000000"/>
                <w:sz w:val="22"/>
                <w:szCs w:val="22"/>
              </w:rPr>
              <w:t>506,0</w:t>
            </w:r>
          </w:p>
        </w:tc>
        <w:tc>
          <w:tcPr>
            <w:tcW w:w="1261" w:type="dxa"/>
            <w:tcBorders>
              <w:top w:val="single" w:sz="4" w:space="0" w:color="auto"/>
              <w:left w:val="single" w:sz="4" w:space="0" w:color="auto"/>
              <w:bottom w:val="single" w:sz="4" w:space="0" w:color="auto"/>
              <w:right w:val="single" w:sz="4" w:space="0" w:color="auto"/>
            </w:tcBorders>
            <w:vAlign w:val="center"/>
          </w:tcPr>
          <w:p w14:paraId="1C3D7091"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14:paraId="7C14275D" w14:textId="77777777" w:rsidR="00276ED7" w:rsidRDefault="00276ED7" w:rsidP="002017F1">
            <w:pPr>
              <w:jc w:val="right"/>
              <w:rPr>
                <w:color w:val="000000"/>
                <w:sz w:val="22"/>
                <w:szCs w:val="22"/>
              </w:rPr>
            </w:pPr>
            <w:r>
              <w:rPr>
                <w:color w:val="000000"/>
                <w:sz w:val="22"/>
                <w:szCs w:val="22"/>
              </w:rPr>
              <w:t>1.012,0</w:t>
            </w:r>
          </w:p>
        </w:tc>
        <w:tc>
          <w:tcPr>
            <w:tcW w:w="1261" w:type="dxa"/>
            <w:tcBorders>
              <w:top w:val="single" w:sz="4" w:space="0" w:color="auto"/>
              <w:left w:val="single" w:sz="4" w:space="0" w:color="auto"/>
              <w:bottom w:val="single" w:sz="4" w:space="0" w:color="auto"/>
              <w:right w:val="single" w:sz="4" w:space="0" w:color="auto"/>
            </w:tcBorders>
            <w:vAlign w:val="center"/>
          </w:tcPr>
          <w:p w14:paraId="2C371FEF" w14:textId="77777777" w:rsidR="00276ED7" w:rsidRDefault="00276ED7" w:rsidP="002017F1">
            <w:pPr>
              <w:jc w:val="right"/>
              <w:rPr>
                <w:color w:val="000000"/>
                <w:sz w:val="22"/>
                <w:szCs w:val="22"/>
              </w:rPr>
            </w:pPr>
            <w:r>
              <w:rPr>
                <w:color w:val="000000"/>
                <w:sz w:val="22"/>
                <w:szCs w:val="22"/>
              </w:rPr>
              <w:t>1.215,5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0E51F" w14:textId="77777777" w:rsidR="00276ED7" w:rsidRDefault="00276ED7" w:rsidP="002017F1">
            <w:pPr>
              <w:jc w:val="right"/>
              <w:rPr>
                <w:color w:val="000000"/>
                <w:sz w:val="22"/>
                <w:szCs w:val="22"/>
              </w:rPr>
            </w:pPr>
            <w:r>
              <w:rPr>
                <w:color w:val="000000"/>
                <w:sz w:val="22"/>
                <w:szCs w:val="22"/>
              </w:rPr>
              <w:t>3.239,5</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F2B32C" w14:textId="77777777" w:rsidR="00276ED7" w:rsidRDefault="00276ED7" w:rsidP="002017F1">
            <w:pPr>
              <w:jc w:val="right"/>
              <w:rPr>
                <w:color w:val="000000"/>
                <w:sz w:val="22"/>
                <w:szCs w:val="22"/>
              </w:rPr>
            </w:pPr>
            <w:r>
              <w:rPr>
                <w:color w:val="000000"/>
                <w:sz w:val="22"/>
                <w:szCs w:val="22"/>
              </w:rPr>
              <w:t>6.891,2</w:t>
            </w:r>
          </w:p>
        </w:tc>
      </w:tr>
      <w:tr w:rsidR="00276ED7" w:rsidRPr="00B97D6F" w14:paraId="1E8894A4"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0F8CE" w14:textId="77777777" w:rsidR="00276ED7" w:rsidRDefault="00276ED7" w:rsidP="002017F1">
            <w:pPr>
              <w:rPr>
                <w:color w:val="000000"/>
                <w:sz w:val="22"/>
                <w:szCs w:val="22"/>
              </w:rPr>
            </w:pPr>
            <w:r>
              <w:rPr>
                <w:color w:val="000000"/>
                <w:sz w:val="22"/>
                <w:szCs w:val="22"/>
              </w:rPr>
              <w:t xml:space="preserve"> А. Јасен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25D46D" w14:textId="77777777" w:rsidR="00276ED7" w:rsidRDefault="00276ED7" w:rsidP="002017F1">
            <w:pPr>
              <w:jc w:val="right"/>
              <w:rPr>
                <w:color w:val="000000"/>
                <w:sz w:val="22"/>
                <w:szCs w:val="22"/>
              </w:rPr>
            </w:pPr>
            <w:r>
              <w:rPr>
                <w:color w:val="000000"/>
                <w:sz w:val="22"/>
                <w:szCs w:val="22"/>
              </w:rPr>
              <w:t>811,5</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3080D" w14:textId="77777777" w:rsidR="00276ED7" w:rsidRDefault="00276ED7" w:rsidP="002017F1">
            <w:pPr>
              <w:jc w:val="right"/>
              <w:rPr>
                <w:color w:val="000000"/>
                <w:sz w:val="22"/>
                <w:szCs w:val="22"/>
              </w:rPr>
            </w:pPr>
            <w:r>
              <w:rPr>
                <w:color w:val="000000"/>
                <w:sz w:val="22"/>
                <w:szCs w:val="22"/>
              </w:rPr>
              <w:t>81,2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8CC3D" w14:textId="77777777" w:rsidR="00276ED7" w:rsidRDefault="00276ED7" w:rsidP="002017F1">
            <w:pPr>
              <w:jc w:val="right"/>
              <w:rPr>
                <w:color w:val="000000"/>
                <w:sz w:val="22"/>
                <w:szCs w:val="22"/>
              </w:rPr>
            </w:pPr>
            <w:r>
              <w:rPr>
                <w:color w:val="000000"/>
                <w:sz w:val="22"/>
                <w:szCs w:val="22"/>
              </w:rPr>
              <w:t>730,4</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0211E"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35764"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C427C"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F80DD"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0EFF74D5"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14:paraId="7931BAFC"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03DF4AD0"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5CB61"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81C76" w14:textId="77777777" w:rsidR="00276ED7" w:rsidRDefault="00276ED7" w:rsidP="002017F1">
            <w:pPr>
              <w:jc w:val="right"/>
              <w:rPr>
                <w:color w:val="000000"/>
                <w:sz w:val="22"/>
                <w:szCs w:val="22"/>
              </w:rPr>
            </w:pPr>
            <w:r>
              <w:rPr>
                <w:color w:val="000000"/>
                <w:sz w:val="22"/>
                <w:szCs w:val="22"/>
              </w:rPr>
              <w:t>730,4</w:t>
            </w:r>
          </w:p>
        </w:tc>
      </w:tr>
      <w:tr w:rsidR="00276ED7" w:rsidRPr="00B97D6F" w14:paraId="3CFE611A"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BB0CC6" w14:textId="77777777" w:rsidR="00276ED7" w:rsidRDefault="00276ED7" w:rsidP="002017F1">
            <w:pPr>
              <w:rPr>
                <w:color w:val="000000"/>
                <w:sz w:val="22"/>
                <w:szCs w:val="22"/>
              </w:rPr>
            </w:pPr>
            <w:r>
              <w:rPr>
                <w:color w:val="000000"/>
                <w:sz w:val="22"/>
                <w:szCs w:val="22"/>
              </w:rPr>
              <w:t xml:space="preserve"> Ц. орах</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606C9" w14:textId="77777777" w:rsidR="00276ED7" w:rsidRDefault="00276ED7" w:rsidP="002017F1">
            <w:pPr>
              <w:jc w:val="right"/>
              <w:rPr>
                <w:color w:val="000000"/>
                <w:sz w:val="22"/>
                <w:szCs w:val="22"/>
              </w:rPr>
            </w:pPr>
            <w:r>
              <w:rPr>
                <w:color w:val="000000"/>
                <w:sz w:val="22"/>
                <w:szCs w:val="22"/>
              </w:rPr>
              <w:t>2.607,1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F146E" w14:textId="77777777" w:rsidR="00276ED7" w:rsidRDefault="00276ED7" w:rsidP="002017F1">
            <w:pPr>
              <w:jc w:val="right"/>
              <w:rPr>
                <w:color w:val="000000"/>
                <w:sz w:val="22"/>
                <w:szCs w:val="22"/>
              </w:rPr>
            </w:pPr>
            <w:r>
              <w:rPr>
                <w:color w:val="000000"/>
                <w:sz w:val="22"/>
                <w:szCs w:val="22"/>
              </w:rPr>
              <w:t>260,7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F7768" w14:textId="77777777" w:rsidR="00276ED7" w:rsidRDefault="00276ED7" w:rsidP="002017F1">
            <w:pPr>
              <w:jc w:val="right"/>
              <w:rPr>
                <w:color w:val="000000"/>
                <w:sz w:val="22"/>
                <w:szCs w:val="22"/>
              </w:rPr>
            </w:pPr>
            <w:r>
              <w:rPr>
                <w:color w:val="000000"/>
                <w:sz w:val="22"/>
                <w:szCs w:val="22"/>
              </w:rPr>
              <w:t>2.346,4</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4BA82" w14:textId="77777777" w:rsidR="00276ED7" w:rsidRDefault="00276ED7" w:rsidP="002017F1">
            <w:pPr>
              <w:jc w:val="right"/>
              <w:rPr>
                <w:color w:val="000000"/>
                <w:sz w:val="22"/>
                <w:szCs w:val="22"/>
              </w:rPr>
            </w:pPr>
            <w:r>
              <w:rPr>
                <w:color w:val="000000"/>
                <w:sz w:val="22"/>
                <w:szCs w:val="22"/>
              </w:rPr>
              <w:t>234,6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3CC05"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69788" w14:textId="77777777" w:rsidR="00276ED7" w:rsidRDefault="00276ED7" w:rsidP="002017F1">
            <w:pPr>
              <w:jc w:val="right"/>
              <w:rPr>
                <w:color w:val="000000"/>
                <w:sz w:val="22"/>
                <w:szCs w:val="22"/>
              </w:rPr>
            </w:pPr>
            <w:r>
              <w:rPr>
                <w:color w:val="000000"/>
                <w:sz w:val="22"/>
                <w:szCs w:val="22"/>
              </w:rPr>
              <w:t>352,0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8033B1" w14:textId="77777777" w:rsidR="00276ED7" w:rsidRDefault="00276ED7" w:rsidP="002017F1">
            <w:pPr>
              <w:jc w:val="right"/>
              <w:rPr>
                <w:color w:val="000000"/>
                <w:sz w:val="22"/>
                <w:szCs w:val="22"/>
              </w:rPr>
            </w:pPr>
            <w:r>
              <w:rPr>
                <w:color w:val="000000"/>
                <w:sz w:val="22"/>
                <w:szCs w:val="22"/>
              </w:rPr>
              <w:t>469,3</w:t>
            </w:r>
          </w:p>
        </w:tc>
        <w:tc>
          <w:tcPr>
            <w:tcW w:w="1261" w:type="dxa"/>
            <w:tcBorders>
              <w:top w:val="single" w:sz="4" w:space="0" w:color="auto"/>
              <w:left w:val="single" w:sz="4" w:space="0" w:color="auto"/>
              <w:bottom w:val="single" w:sz="4" w:space="0" w:color="auto"/>
              <w:right w:val="single" w:sz="4" w:space="0" w:color="auto"/>
            </w:tcBorders>
            <w:vAlign w:val="center"/>
          </w:tcPr>
          <w:p w14:paraId="624BEDBB"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14:paraId="15EC165F"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1D230285"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47125" w14:textId="77777777" w:rsidR="00276ED7" w:rsidRDefault="00276ED7" w:rsidP="002017F1">
            <w:pPr>
              <w:jc w:val="right"/>
              <w:rPr>
                <w:color w:val="000000"/>
                <w:sz w:val="22"/>
                <w:szCs w:val="22"/>
              </w:rPr>
            </w:pPr>
            <w:r>
              <w:rPr>
                <w:color w:val="000000"/>
                <w:sz w:val="22"/>
                <w:szCs w:val="22"/>
              </w:rPr>
              <w:t>1.055,9</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58790" w14:textId="77777777" w:rsidR="00276ED7" w:rsidRDefault="00276ED7" w:rsidP="002017F1">
            <w:pPr>
              <w:jc w:val="right"/>
              <w:rPr>
                <w:color w:val="000000"/>
                <w:sz w:val="22"/>
                <w:szCs w:val="22"/>
              </w:rPr>
            </w:pPr>
            <w:r>
              <w:rPr>
                <w:color w:val="000000"/>
                <w:sz w:val="22"/>
                <w:szCs w:val="22"/>
              </w:rPr>
              <w:t>1.290,5</w:t>
            </w:r>
          </w:p>
        </w:tc>
      </w:tr>
      <w:tr w:rsidR="00276ED7" w:rsidRPr="00B97D6F" w14:paraId="1645DBEA"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5DFE85B" w14:textId="77777777" w:rsidR="00276ED7" w:rsidRPr="00B97D6F" w:rsidRDefault="00276ED7" w:rsidP="002017F1">
            <w:pPr>
              <w:rPr>
                <w:sz w:val="22"/>
                <w:szCs w:val="22"/>
              </w:rPr>
            </w:pPr>
            <w:r w:rsidRPr="00B97D6F">
              <w:rPr>
                <w:sz w:val="22"/>
                <w:szCs w:val="22"/>
              </w:rPr>
              <w:t>Свега</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E1B097" w14:textId="77777777" w:rsidR="00276ED7" w:rsidRDefault="00276ED7" w:rsidP="002017F1">
            <w:pPr>
              <w:jc w:val="right"/>
              <w:rPr>
                <w:color w:val="000000"/>
                <w:sz w:val="22"/>
                <w:szCs w:val="22"/>
              </w:rPr>
            </w:pPr>
            <w:r>
              <w:rPr>
                <w:color w:val="000000"/>
                <w:sz w:val="22"/>
                <w:szCs w:val="22"/>
              </w:rPr>
              <w:t>61.393,8</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2408046" w14:textId="77777777" w:rsidR="00276ED7" w:rsidRDefault="00276ED7" w:rsidP="002017F1">
            <w:pPr>
              <w:jc w:val="right"/>
              <w:rPr>
                <w:color w:val="000000"/>
                <w:sz w:val="22"/>
                <w:szCs w:val="22"/>
              </w:rPr>
            </w:pPr>
            <w:r>
              <w:rPr>
                <w:color w:val="000000"/>
                <w:sz w:val="22"/>
                <w:szCs w:val="22"/>
              </w:rPr>
              <w:t>5.606,3</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F85DB2A" w14:textId="77777777" w:rsidR="00276ED7" w:rsidRDefault="00276ED7" w:rsidP="002017F1">
            <w:pPr>
              <w:jc w:val="right"/>
              <w:rPr>
                <w:color w:val="000000"/>
                <w:sz w:val="22"/>
                <w:szCs w:val="22"/>
              </w:rPr>
            </w:pPr>
            <w:r>
              <w:rPr>
                <w:color w:val="000000"/>
                <w:sz w:val="22"/>
                <w:szCs w:val="22"/>
              </w:rPr>
              <w:t>55.787,4</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35BD04" w14:textId="77777777" w:rsidR="00276ED7" w:rsidRDefault="00276ED7" w:rsidP="002017F1">
            <w:pPr>
              <w:jc w:val="right"/>
              <w:rPr>
                <w:color w:val="000000"/>
                <w:sz w:val="22"/>
                <w:szCs w:val="22"/>
              </w:rPr>
            </w:pPr>
            <w:r>
              <w:rPr>
                <w:color w:val="000000"/>
                <w:sz w:val="22"/>
                <w:szCs w:val="22"/>
              </w:rPr>
              <w:t>759,3</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A1055E"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57A27F" w14:textId="77777777" w:rsidR="00276ED7" w:rsidRDefault="00276ED7" w:rsidP="002017F1">
            <w:pPr>
              <w:jc w:val="right"/>
              <w:rPr>
                <w:color w:val="000000"/>
                <w:sz w:val="22"/>
                <w:szCs w:val="22"/>
              </w:rPr>
            </w:pPr>
            <w:r>
              <w:rPr>
                <w:color w:val="000000"/>
                <w:sz w:val="22"/>
                <w:szCs w:val="22"/>
              </w:rPr>
              <w:t>1.732,5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2019038" w14:textId="77777777" w:rsidR="00276ED7" w:rsidRDefault="00276ED7" w:rsidP="002017F1">
            <w:pPr>
              <w:jc w:val="right"/>
              <w:rPr>
                <w:color w:val="000000"/>
                <w:sz w:val="22"/>
                <w:szCs w:val="22"/>
              </w:rPr>
            </w:pPr>
            <w:r>
              <w:rPr>
                <w:color w:val="000000"/>
                <w:sz w:val="22"/>
                <w:szCs w:val="22"/>
              </w:rPr>
              <w:t>2.199,6</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068E86" w14:textId="77777777" w:rsidR="00276ED7" w:rsidRDefault="00276ED7" w:rsidP="002017F1">
            <w:pPr>
              <w:jc w:val="right"/>
              <w:rPr>
                <w:color w:val="000000"/>
                <w:sz w:val="22"/>
                <w:szCs w:val="22"/>
              </w:rPr>
            </w:pPr>
            <w:r>
              <w:rPr>
                <w:color w:val="000000"/>
                <w:sz w:val="22"/>
                <w:szCs w:val="22"/>
              </w:rPr>
              <w:t>1.749,1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966221" w14:textId="77777777" w:rsidR="00276ED7" w:rsidRDefault="00276ED7" w:rsidP="002017F1">
            <w:pPr>
              <w:jc w:val="right"/>
              <w:rPr>
                <w:color w:val="000000"/>
                <w:sz w:val="22"/>
                <w:szCs w:val="22"/>
              </w:rPr>
            </w:pPr>
            <w:r>
              <w:rPr>
                <w:color w:val="000000"/>
                <w:sz w:val="22"/>
                <w:szCs w:val="22"/>
              </w:rPr>
              <w:t>3.635,6</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F4F5A" w14:textId="77777777" w:rsidR="00276ED7" w:rsidRDefault="00276ED7" w:rsidP="002017F1">
            <w:pPr>
              <w:jc w:val="right"/>
              <w:rPr>
                <w:color w:val="000000"/>
                <w:sz w:val="22"/>
                <w:szCs w:val="22"/>
              </w:rPr>
            </w:pPr>
            <w:r>
              <w:rPr>
                <w:color w:val="000000"/>
                <w:sz w:val="22"/>
                <w:szCs w:val="22"/>
              </w:rPr>
              <w:t>1.215,5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D3EE7D" w14:textId="77777777" w:rsidR="00276ED7" w:rsidRDefault="00276ED7" w:rsidP="002017F1">
            <w:pPr>
              <w:jc w:val="right"/>
              <w:rPr>
                <w:color w:val="000000"/>
                <w:sz w:val="22"/>
                <w:szCs w:val="22"/>
              </w:rPr>
            </w:pPr>
            <w:r>
              <w:rPr>
                <w:color w:val="000000"/>
                <w:sz w:val="22"/>
                <w:szCs w:val="22"/>
              </w:rPr>
              <w:t>11.291,7</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B70ED20" w14:textId="77777777" w:rsidR="00276ED7" w:rsidRDefault="00276ED7" w:rsidP="002017F1">
            <w:pPr>
              <w:jc w:val="right"/>
              <w:rPr>
                <w:color w:val="000000"/>
                <w:sz w:val="22"/>
                <w:szCs w:val="22"/>
              </w:rPr>
            </w:pPr>
            <w:r>
              <w:rPr>
                <w:color w:val="000000"/>
                <w:sz w:val="22"/>
                <w:szCs w:val="22"/>
              </w:rPr>
              <w:t>44.495,9</w:t>
            </w:r>
          </w:p>
        </w:tc>
      </w:tr>
    </w:tbl>
    <w:p w14:paraId="11125A15" w14:textId="77777777" w:rsidR="00276ED7" w:rsidRPr="00B97D6F" w:rsidRDefault="00276ED7" w:rsidP="00276ED7">
      <w:pPr>
        <w:ind w:firstLine="567"/>
        <w:rPr>
          <w:szCs w:val="24"/>
          <w:lang w:val="sr-Latn-CS"/>
        </w:rPr>
      </w:pPr>
    </w:p>
    <w:tbl>
      <w:tblPr>
        <w:tblW w:w="16579" w:type="dxa"/>
        <w:tblInd w:w="263" w:type="dxa"/>
        <w:tblLayout w:type="fixed"/>
        <w:tblLook w:val="0000" w:firstRow="0" w:lastRow="0" w:firstColumn="0" w:lastColumn="0" w:noHBand="0" w:noVBand="0"/>
      </w:tblPr>
      <w:tblGrid>
        <w:gridCol w:w="1453"/>
        <w:gridCol w:w="1260"/>
        <w:gridCol w:w="1261"/>
        <w:gridCol w:w="1260"/>
        <w:gridCol w:w="1261"/>
        <w:gridCol w:w="1260"/>
        <w:gridCol w:w="1261"/>
        <w:gridCol w:w="1260"/>
        <w:gridCol w:w="1261"/>
        <w:gridCol w:w="1260"/>
        <w:gridCol w:w="1261"/>
        <w:gridCol w:w="1260"/>
        <w:gridCol w:w="1261"/>
      </w:tblGrid>
      <w:tr w:rsidR="00276ED7" w:rsidRPr="00B217E6" w14:paraId="62930B9C" w14:textId="77777777" w:rsidTr="002017F1">
        <w:trPr>
          <w:trHeight w:val="255"/>
        </w:trPr>
        <w:tc>
          <w:tcPr>
            <w:tcW w:w="16579" w:type="dxa"/>
            <w:gridSpan w:val="13"/>
            <w:tcBorders>
              <w:bottom w:val="single" w:sz="4" w:space="0" w:color="auto"/>
            </w:tcBorders>
            <w:shd w:val="clear" w:color="auto" w:fill="auto"/>
            <w:vAlign w:val="center"/>
          </w:tcPr>
          <w:p w14:paraId="08168257" w14:textId="77777777" w:rsidR="00276ED7" w:rsidRPr="00B97D6F" w:rsidRDefault="00276ED7" w:rsidP="002017F1">
            <w:pPr>
              <w:rPr>
                <w:sz w:val="22"/>
                <w:szCs w:val="22"/>
                <w:lang w:val="de-DE"/>
              </w:rPr>
            </w:pPr>
            <w:r w:rsidRPr="00B97D6F">
              <w:rPr>
                <w:sz w:val="22"/>
                <w:szCs w:val="22"/>
                <w:lang w:val="de-DE"/>
              </w:rPr>
              <w:t>Табела бр.10.2.1.-2. Сортиментна структура сечиве запремине, про</w:t>
            </w:r>
            <w:r w:rsidRPr="00B97D6F">
              <w:rPr>
                <w:sz w:val="22"/>
                <w:szCs w:val="22"/>
                <w:lang w:val="sr-Cyrl-RS"/>
              </w:rPr>
              <w:t>ширена</w:t>
            </w:r>
            <w:r w:rsidRPr="00B97D6F">
              <w:rPr>
                <w:sz w:val="22"/>
                <w:szCs w:val="22"/>
                <w:lang w:val="de-DE"/>
              </w:rPr>
              <w:t xml:space="preserve"> репродукција </w:t>
            </w:r>
          </w:p>
        </w:tc>
      </w:tr>
      <w:tr w:rsidR="00276ED7" w:rsidRPr="00B97D6F" w14:paraId="0B0CE39F" w14:textId="77777777" w:rsidTr="002017F1">
        <w:trPr>
          <w:trHeight w:val="255"/>
        </w:trPr>
        <w:tc>
          <w:tcPr>
            <w:tcW w:w="1453" w:type="dxa"/>
            <w:vMerge w:val="restart"/>
            <w:tcBorders>
              <w:top w:val="single" w:sz="4" w:space="0" w:color="auto"/>
              <w:left w:val="single" w:sz="8" w:space="0" w:color="auto"/>
              <w:right w:val="single" w:sz="8" w:space="0" w:color="auto"/>
            </w:tcBorders>
            <w:shd w:val="clear" w:color="auto" w:fill="D9D9D9" w:themeFill="background1" w:themeFillShade="D9"/>
            <w:vAlign w:val="center"/>
          </w:tcPr>
          <w:p w14:paraId="3E314EDE" w14:textId="77777777" w:rsidR="00276ED7" w:rsidRPr="00B97D6F" w:rsidRDefault="00276ED7" w:rsidP="002017F1">
            <w:pPr>
              <w:jc w:val="center"/>
              <w:rPr>
                <w:sz w:val="22"/>
                <w:szCs w:val="22"/>
              </w:rPr>
            </w:pPr>
            <w:r w:rsidRPr="00B97D6F">
              <w:rPr>
                <w:sz w:val="22"/>
                <w:szCs w:val="22"/>
              </w:rPr>
              <w:lastRenderedPageBreak/>
              <w:t>Врста дрвета</w:t>
            </w:r>
          </w:p>
        </w:tc>
        <w:tc>
          <w:tcPr>
            <w:tcW w:w="1260" w:type="dxa"/>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14:paraId="04AB6368" w14:textId="77777777" w:rsidR="00276ED7" w:rsidRPr="00B97D6F" w:rsidRDefault="00276ED7" w:rsidP="002017F1">
            <w:pPr>
              <w:jc w:val="center"/>
              <w:rPr>
                <w:sz w:val="22"/>
                <w:szCs w:val="22"/>
              </w:rPr>
            </w:pPr>
            <w:r w:rsidRPr="00B97D6F">
              <w:rPr>
                <w:sz w:val="22"/>
                <w:szCs w:val="22"/>
              </w:rPr>
              <w:t>Бруто принос</w:t>
            </w:r>
          </w:p>
        </w:tc>
        <w:tc>
          <w:tcPr>
            <w:tcW w:w="1261"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3E114E92" w14:textId="77777777" w:rsidR="00276ED7" w:rsidRPr="00B97D6F" w:rsidRDefault="00276ED7" w:rsidP="002017F1">
            <w:pPr>
              <w:jc w:val="center"/>
              <w:rPr>
                <w:sz w:val="22"/>
                <w:szCs w:val="22"/>
              </w:rPr>
            </w:pPr>
            <w:r w:rsidRPr="00B97D6F">
              <w:rPr>
                <w:sz w:val="22"/>
                <w:szCs w:val="22"/>
              </w:rPr>
              <w:t>Отпад</w:t>
            </w:r>
          </w:p>
        </w:tc>
        <w:tc>
          <w:tcPr>
            <w:tcW w:w="1260" w:type="dxa"/>
            <w:vMerge w:val="restart"/>
            <w:tcBorders>
              <w:top w:val="single" w:sz="4" w:space="0" w:color="auto"/>
              <w:left w:val="single" w:sz="4" w:space="0" w:color="auto"/>
              <w:bottom w:val="single" w:sz="8" w:space="0" w:color="000000"/>
              <w:right w:val="single" w:sz="8" w:space="0" w:color="auto"/>
            </w:tcBorders>
            <w:shd w:val="clear" w:color="auto" w:fill="D9D9D9" w:themeFill="background1" w:themeFillShade="D9"/>
            <w:vAlign w:val="center"/>
          </w:tcPr>
          <w:p w14:paraId="38FFFCF3" w14:textId="77777777" w:rsidR="00276ED7" w:rsidRPr="00B97D6F" w:rsidRDefault="00276ED7" w:rsidP="002017F1">
            <w:pPr>
              <w:jc w:val="center"/>
              <w:rPr>
                <w:sz w:val="22"/>
                <w:szCs w:val="22"/>
              </w:rPr>
            </w:pPr>
            <w:r w:rsidRPr="00B97D6F">
              <w:rPr>
                <w:sz w:val="22"/>
                <w:szCs w:val="22"/>
              </w:rPr>
              <w:t>Нето принос</w:t>
            </w:r>
          </w:p>
        </w:tc>
        <w:tc>
          <w:tcPr>
            <w:tcW w:w="11345" w:type="dxa"/>
            <w:gridSpan w:val="9"/>
            <w:tcBorders>
              <w:top w:val="single" w:sz="4" w:space="0" w:color="auto"/>
              <w:left w:val="nil"/>
              <w:bottom w:val="single" w:sz="4" w:space="0" w:color="auto"/>
              <w:right w:val="single" w:sz="4" w:space="0" w:color="auto"/>
            </w:tcBorders>
            <w:shd w:val="clear" w:color="auto" w:fill="D9D9D9" w:themeFill="background1" w:themeFillShade="D9"/>
            <w:vAlign w:val="center"/>
          </w:tcPr>
          <w:p w14:paraId="4F97BBCF" w14:textId="77777777" w:rsidR="00276ED7" w:rsidRPr="00B97D6F" w:rsidRDefault="00276ED7" w:rsidP="002017F1">
            <w:pPr>
              <w:jc w:val="center"/>
              <w:rPr>
                <w:sz w:val="22"/>
                <w:szCs w:val="22"/>
                <w:lang w:val="sr-Cyrl-RS"/>
              </w:rPr>
            </w:pPr>
            <w:r w:rsidRPr="00B97D6F">
              <w:rPr>
                <w:sz w:val="22"/>
                <w:szCs w:val="22"/>
                <w:lang w:val="sr-Cyrl-RS"/>
              </w:rPr>
              <w:t>Сортиментна структура</w:t>
            </w:r>
          </w:p>
        </w:tc>
      </w:tr>
      <w:tr w:rsidR="00276ED7" w:rsidRPr="00B97D6F" w14:paraId="4132DF50" w14:textId="77777777" w:rsidTr="002017F1">
        <w:trPr>
          <w:trHeight w:val="255"/>
        </w:trPr>
        <w:tc>
          <w:tcPr>
            <w:tcW w:w="1453" w:type="dxa"/>
            <w:vMerge/>
            <w:tcBorders>
              <w:left w:val="single" w:sz="8" w:space="0" w:color="auto"/>
              <w:right w:val="single" w:sz="8" w:space="0" w:color="auto"/>
            </w:tcBorders>
            <w:shd w:val="clear" w:color="auto" w:fill="D9D9D9" w:themeFill="background1" w:themeFillShade="D9"/>
            <w:vAlign w:val="center"/>
          </w:tcPr>
          <w:p w14:paraId="08850210" w14:textId="77777777" w:rsidR="00276ED7" w:rsidRPr="00B97D6F" w:rsidRDefault="00276ED7" w:rsidP="002017F1">
            <w:pPr>
              <w:jc w:val="center"/>
              <w:rPr>
                <w:sz w:val="22"/>
                <w:szCs w:val="22"/>
              </w:rPr>
            </w:pPr>
          </w:p>
        </w:tc>
        <w:tc>
          <w:tcPr>
            <w:tcW w:w="1260"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71ACD53C" w14:textId="77777777" w:rsidR="00276ED7" w:rsidRPr="00B97D6F" w:rsidRDefault="00276ED7" w:rsidP="002017F1">
            <w:pPr>
              <w:jc w:val="center"/>
              <w:rPr>
                <w:sz w:val="22"/>
                <w:szCs w:val="22"/>
              </w:rPr>
            </w:pPr>
          </w:p>
        </w:tc>
        <w:tc>
          <w:tcPr>
            <w:tcW w:w="1261"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0E7D4C32" w14:textId="77777777" w:rsidR="00276ED7" w:rsidRPr="00B97D6F" w:rsidRDefault="00276ED7" w:rsidP="002017F1">
            <w:pPr>
              <w:jc w:val="center"/>
              <w:rPr>
                <w:sz w:val="22"/>
                <w:szCs w:val="22"/>
              </w:rPr>
            </w:pPr>
          </w:p>
        </w:tc>
        <w:tc>
          <w:tcPr>
            <w:tcW w:w="1260" w:type="dxa"/>
            <w:vMerge/>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77E0D521" w14:textId="77777777" w:rsidR="00276ED7" w:rsidRPr="00B97D6F" w:rsidRDefault="00276ED7" w:rsidP="002017F1">
            <w:pPr>
              <w:jc w:val="center"/>
              <w:rPr>
                <w:sz w:val="22"/>
                <w:szCs w:val="22"/>
              </w:rPr>
            </w:pPr>
          </w:p>
        </w:tc>
        <w:tc>
          <w:tcPr>
            <w:tcW w:w="1261" w:type="dxa"/>
            <w:tcBorders>
              <w:top w:val="nil"/>
              <w:left w:val="nil"/>
              <w:bottom w:val="single" w:sz="4" w:space="0" w:color="auto"/>
              <w:right w:val="single" w:sz="4" w:space="0" w:color="auto"/>
            </w:tcBorders>
            <w:shd w:val="clear" w:color="auto" w:fill="D9D9D9" w:themeFill="background1" w:themeFillShade="D9"/>
            <w:vAlign w:val="center"/>
          </w:tcPr>
          <w:p w14:paraId="075D5152" w14:textId="77777777" w:rsidR="00276ED7" w:rsidRPr="00B97D6F" w:rsidRDefault="00276ED7" w:rsidP="002017F1">
            <w:pPr>
              <w:jc w:val="center"/>
              <w:rPr>
                <w:sz w:val="22"/>
                <w:szCs w:val="22"/>
                <w:lang w:val="sr-Latn-RS"/>
              </w:rPr>
            </w:pPr>
            <w:r w:rsidRPr="00B97D6F">
              <w:rPr>
                <w:sz w:val="22"/>
                <w:szCs w:val="22"/>
                <w:lang w:val="sr-Latn-RS"/>
              </w:rPr>
              <w:t>F</w:t>
            </w:r>
          </w:p>
        </w:tc>
        <w:tc>
          <w:tcPr>
            <w:tcW w:w="126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20573DC" w14:textId="77777777" w:rsidR="00276ED7" w:rsidRPr="00B97D6F" w:rsidRDefault="00276ED7" w:rsidP="002017F1">
            <w:pPr>
              <w:jc w:val="center"/>
              <w:rPr>
                <w:sz w:val="22"/>
                <w:szCs w:val="22"/>
              </w:rPr>
            </w:pPr>
            <w:r w:rsidRPr="00B97D6F">
              <w:rPr>
                <w:sz w:val="22"/>
                <w:szCs w:val="22"/>
              </w:rPr>
              <w:t>L</w:t>
            </w:r>
          </w:p>
        </w:tc>
        <w:tc>
          <w:tcPr>
            <w:tcW w:w="1261" w:type="dxa"/>
            <w:tcBorders>
              <w:top w:val="nil"/>
              <w:left w:val="nil"/>
              <w:bottom w:val="single" w:sz="4" w:space="0" w:color="auto"/>
              <w:right w:val="single" w:sz="4" w:space="0" w:color="auto"/>
            </w:tcBorders>
            <w:shd w:val="clear" w:color="auto" w:fill="D9D9D9" w:themeFill="background1" w:themeFillShade="D9"/>
            <w:vAlign w:val="center"/>
          </w:tcPr>
          <w:p w14:paraId="463A73D2" w14:textId="77777777" w:rsidR="00276ED7" w:rsidRPr="00B97D6F" w:rsidRDefault="00276ED7" w:rsidP="002017F1">
            <w:pPr>
              <w:jc w:val="center"/>
              <w:rPr>
                <w:sz w:val="22"/>
                <w:szCs w:val="22"/>
                <w:lang w:val="sr-Latn-RS"/>
              </w:rPr>
            </w:pPr>
            <w:r w:rsidRPr="00B97D6F">
              <w:rPr>
                <w:sz w:val="22"/>
                <w:szCs w:val="22"/>
                <w:lang w:val="sr-Latn-RS"/>
              </w:rPr>
              <w:t>I</w:t>
            </w:r>
          </w:p>
        </w:tc>
        <w:tc>
          <w:tcPr>
            <w:tcW w:w="1260" w:type="dxa"/>
            <w:tcBorders>
              <w:top w:val="nil"/>
              <w:left w:val="nil"/>
              <w:bottom w:val="single" w:sz="4" w:space="0" w:color="auto"/>
              <w:right w:val="single" w:sz="4" w:space="0" w:color="auto"/>
            </w:tcBorders>
            <w:shd w:val="clear" w:color="auto" w:fill="D9D9D9" w:themeFill="background1" w:themeFillShade="D9"/>
            <w:vAlign w:val="center"/>
          </w:tcPr>
          <w:p w14:paraId="4B7A2245" w14:textId="77777777" w:rsidR="00276ED7" w:rsidRPr="00B97D6F" w:rsidRDefault="00276ED7" w:rsidP="002017F1">
            <w:pPr>
              <w:jc w:val="center"/>
              <w:rPr>
                <w:sz w:val="22"/>
                <w:szCs w:val="22"/>
              </w:rPr>
            </w:pPr>
            <w:r w:rsidRPr="00B97D6F">
              <w:rPr>
                <w:sz w:val="22"/>
                <w:szCs w:val="22"/>
              </w:rPr>
              <w:t>II</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188E2" w14:textId="77777777" w:rsidR="00276ED7" w:rsidRPr="00B97D6F" w:rsidRDefault="00276ED7" w:rsidP="002017F1">
            <w:pPr>
              <w:jc w:val="center"/>
              <w:rPr>
                <w:sz w:val="22"/>
                <w:szCs w:val="22"/>
                <w:lang w:val="sr-Latn-RS"/>
              </w:rPr>
            </w:pPr>
            <w:r w:rsidRPr="00B97D6F">
              <w:rPr>
                <w:sz w:val="22"/>
                <w:szCs w:val="22"/>
                <w:lang w:val="sr-Latn-RS"/>
              </w:rPr>
              <w:t>III</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6D1B72" w14:textId="77777777" w:rsidR="00276ED7" w:rsidRPr="00B97D6F" w:rsidRDefault="00276ED7" w:rsidP="002017F1">
            <w:pPr>
              <w:jc w:val="center"/>
              <w:rPr>
                <w:sz w:val="22"/>
                <w:szCs w:val="22"/>
                <w:lang w:val="sr-Cyrl-RS"/>
              </w:rPr>
            </w:pPr>
            <w:r w:rsidRPr="00B97D6F">
              <w:rPr>
                <w:sz w:val="22"/>
                <w:szCs w:val="22"/>
              </w:rPr>
              <w:t>Коларска</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2B9FC" w14:textId="77777777" w:rsidR="00276ED7" w:rsidRPr="00B97D6F" w:rsidRDefault="00276ED7" w:rsidP="002017F1">
            <w:pPr>
              <w:jc w:val="center"/>
              <w:rPr>
                <w:sz w:val="22"/>
                <w:szCs w:val="22"/>
                <w:lang w:val="sr-Cyrl-RS"/>
              </w:rPr>
            </w:pPr>
            <w:r w:rsidRPr="00B97D6F">
              <w:rPr>
                <w:sz w:val="22"/>
                <w:szCs w:val="22"/>
                <w:lang w:val="sr-Cyrl-RS"/>
              </w:rPr>
              <w:t>Рудно</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65BCA8" w14:textId="77777777" w:rsidR="00276ED7" w:rsidRPr="00B97D6F" w:rsidRDefault="00276ED7" w:rsidP="002017F1">
            <w:pPr>
              <w:jc w:val="center"/>
              <w:rPr>
                <w:sz w:val="22"/>
                <w:szCs w:val="22"/>
              </w:rPr>
            </w:pPr>
            <w:r w:rsidRPr="00B97D6F">
              <w:rPr>
                <w:sz w:val="22"/>
                <w:szCs w:val="22"/>
              </w:rPr>
              <w:t>Свега тех.</w:t>
            </w:r>
          </w:p>
        </w:tc>
        <w:tc>
          <w:tcPr>
            <w:tcW w:w="1261" w:type="dxa"/>
            <w:tcBorders>
              <w:top w:val="nil"/>
              <w:left w:val="nil"/>
              <w:bottom w:val="single" w:sz="4" w:space="0" w:color="auto"/>
              <w:right w:val="single" w:sz="4" w:space="0" w:color="auto"/>
            </w:tcBorders>
            <w:shd w:val="clear" w:color="auto" w:fill="D9D9D9" w:themeFill="background1" w:themeFillShade="D9"/>
            <w:vAlign w:val="center"/>
          </w:tcPr>
          <w:p w14:paraId="5E035724" w14:textId="77777777" w:rsidR="00276ED7" w:rsidRPr="00B97D6F" w:rsidRDefault="00276ED7" w:rsidP="002017F1">
            <w:pPr>
              <w:jc w:val="center"/>
              <w:rPr>
                <w:sz w:val="22"/>
                <w:szCs w:val="22"/>
                <w:lang w:val="sr-Cyrl-RS"/>
              </w:rPr>
            </w:pPr>
            <w:r w:rsidRPr="00B97D6F">
              <w:rPr>
                <w:sz w:val="22"/>
                <w:szCs w:val="22"/>
                <w:lang w:val="sr-Cyrl-RS"/>
              </w:rPr>
              <w:t>Огрев</w:t>
            </w:r>
          </w:p>
        </w:tc>
      </w:tr>
      <w:tr w:rsidR="00276ED7" w:rsidRPr="00B97D6F" w14:paraId="6492A3CA" w14:textId="77777777" w:rsidTr="002017F1">
        <w:trPr>
          <w:trHeight w:val="258"/>
        </w:trPr>
        <w:tc>
          <w:tcPr>
            <w:tcW w:w="1453" w:type="dxa"/>
            <w:vMerge/>
            <w:tcBorders>
              <w:left w:val="single" w:sz="8" w:space="0" w:color="auto"/>
              <w:bottom w:val="single" w:sz="4" w:space="0" w:color="auto"/>
              <w:right w:val="single" w:sz="8" w:space="0" w:color="auto"/>
            </w:tcBorders>
            <w:shd w:val="clear" w:color="auto" w:fill="D9D9D9" w:themeFill="background1" w:themeFillShade="D9"/>
            <w:vAlign w:val="center"/>
          </w:tcPr>
          <w:p w14:paraId="57ADD4BB" w14:textId="77777777" w:rsidR="00276ED7" w:rsidRPr="00B97D6F" w:rsidRDefault="00276ED7" w:rsidP="002017F1">
            <w:pPr>
              <w:jc w:val="center"/>
              <w:rPr>
                <w:sz w:val="22"/>
                <w:szCs w:val="22"/>
              </w:rPr>
            </w:pPr>
          </w:p>
        </w:tc>
        <w:tc>
          <w:tcPr>
            <w:tcW w:w="15126" w:type="dxa"/>
            <w:gridSpan w:val="1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42C6ED83" w14:textId="77777777" w:rsidR="00276ED7" w:rsidRPr="00B97D6F" w:rsidRDefault="00276ED7" w:rsidP="002017F1">
            <w:pPr>
              <w:jc w:val="center"/>
              <w:rPr>
                <w:sz w:val="22"/>
                <w:szCs w:val="22"/>
                <w:lang w:val="sr-Cyrl-RS"/>
              </w:rPr>
            </w:pPr>
            <w:r w:rsidRPr="00B97D6F">
              <w:rPr>
                <w:sz w:val="22"/>
                <w:szCs w:val="22"/>
                <w:lang w:val="sr-Cyrl-RS"/>
              </w:rPr>
              <w:t>м³</w:t>
            </w:r>
          </w:p>
        </w:tc>
      </w:tr>
      <w:tr w:rsidR="00276ED7" w:rsidRPr="00B97D6F" w14:paraId="523B474C"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2571E" w14:textId="77777777" w:rsidR="00276ED7" w:rsidRDefault="00276ED7" w:rsidP="002017F1">
            <w:pPr>
              <w:rPr>
                <w:color w:val="000000"/>
                <w:sz w:val="22"/>
                <w:szCs w:val="22"/>
              </w:rPr>
            </w:pPr>
            <w:r>
              <w:rPr>
                <w:color w:val="000000"/>
                <w:sz w:val="22"/>
                <w:szCs w:val="22"/>
              </w:rPr>
              <w:t xml:space="preserve"> ОМЛ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518D4"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64B50"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43526"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7BAA9"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80C6A6"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51C5AA"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8F23C"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vAlign w:val="center"/>
          </w:tcPr>
          <w:p w14:paraId="3A11BBB8"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tcPr>
          <w:p w14:paraId="555B461A"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vAlign w:val="center"/>
          </w:tcPr>
          <w:p w14:paraId="299D3F7E"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99BC5"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9839E" w14:textId="77777777" w:rsidR="00276ED7" w:rsidRDefault="00276ED7" w:rsidP="002017F1">
            <w:pPr>
              <w:jc w:val="right"/>
              <w:rPr>
                <w:color w:val="000000"/>
                <w:sz w:val="22"/>
                <w:szCs w:val="22"/>
              </w:rPr>
            </w:pPr>
            <w:r>
              <w:rPr>
                <w:color w:val="000000"/>
                <w:sz w:val="22"/>
                <w:szCs w:val="22"/>
              </w:rPr>
              <w:t> </w:t>
            </w:r>
          </w:p>
        </w:tc>
      </w:tr>
      <w:tr w:rsidR="00276ED7" w:rsidRPr="00B97D6F" w14:paraId="46C3F97D"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B1509" w14:textId="77777777" w:rsidR="00276ED7" w:rsidRDefault="00276ED7" w:rsidP="002017F1">
            <w:pPr>
              <w:rPr>
                <w:color w:val="000000"/>
                <w:sz w:val="22"/>
                <w:szCs w:val="22"/>
              </w:rPr>
            </w:pPr>
            <w:r>
              <w:rPr>
                <w:color w:val="000000"/>
                <w:sz w:val="22"/>
                <w:szCs w:val="22"/>
              </w:rPr>
              <w:t xml:space="preserve"> Лужњак</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2DFB9"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D93CC"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BDFE9"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9CF93"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D23C0"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416593"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296A9"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vAlign w:val="center"/>
          </w:tcPr>
          <w:p w14:paraId="35BABE91"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tcPr>
          <w:p w14:paraId="582D8D1A"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vAlign w:val="center"/>
          </w:tcPr>
          <w:p w14:paraId="668B02C6"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64815"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384BE1" w14:textId="77777777" w:rsidR="00276ED7" w:rsidRDefault="00276ED7" w:rsidP="002017F1">
            <w:pPr>
              <w:jc w:val="right"/>
              <w:rPr>
                <w:color w:val="000000"/>
                <w:sz w:val="22"/>
                <w:szCs w:val="22"/>
              </w:rPr>
            </w:pPr>
            <w:r>
              <w:rPr>
                <w:color w:val="000000"/>
                <w:sz w:val="22"/>
                <w:szCs w:val="22"/>
              </w:rPr>
              <w:t> </w:t>
            </w:r>
          </w:p>
        </w:tc>
      </w:tr>
      <w:tr w:rsidR="00276ED7" w:rsidRPr="00B97D6F" w14:paraId="6A24B8FB"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708E6" w14:textId="77777777" w:rsidR="00276ED7" w:rsidRDefault="00276ED7" w:rsidP="002017F1">
            <w:pPr>
              <w:rPr>
                <w:color w:val="000000"/>
                <w:sz w:val="22"/>
                <w:szCs w:val="22"/>
              </w:rPr>
            </w:pPr>
            <w:r>
              <w:rPr>
                <w:color w:val="000000"/>
                <w:sz w:val="22"/>
                <w:szCs w:val="22"/>
              </w:rPr>
              <w:t xml:space="preserve"> Цер</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D4D40" w14:textId="77777777" w:rsidR="00276ED7" w:rsidRDefault="00276ED7" w:rsidP="002017F1">
            <w:pPr>
              <w:jc w:val="right"/>
              <w:rPr>
                <w:color w:val="000000"/>
                <w:sz w:val="22"/>
                <w:szCs w:val="22"/>
              </w:rPr>
            </w:pPr>
            <w:r>
              <w:rPr>
                <w:color w:val="000000"/>
                <w:sz w:val="22"/>
                <w:szCs w:val="22"/>
              </w:rPr>
              <w:t>187,3</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96719" w14:textId="77777777" w:rsidR="00276ED7" w:rsidRDefault="00276ED7" w:rsidP="002017F1">
            <w:pPr>
              <w:jc w:val="right"/>
              <w:rPr>
                <w:color w:val="000000"/>
                <w:sz w:val="22"/>
                <w:szCs w:val="22"/>
              </w:rPr>
            </w:pPr>
            <w:r>
              <w:rPr>
                <w:color w:val="000000"/>
                <w:sz w:val="22"/>
                <w:szCs w:val="22"/>
              </w:rPr>
              <w:t>18,7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4CB34" w14:textId="77777777" w:rsidR="00276ED7" w:rsidRDefault="00276ED7" w:rsidP="002017F1">
            <w:pPr>
              <w:jc w:val="right"/>
              <w:rPr>
                <w:color w:val="000000"/>
                <w:sz w:val="22"/>
                <w:szCs w:val="22"/>
              </w:rPr>
            </w:pPr>
            <w:r>
              <w:rPr>
                <w:color w:val="000000"/>
                <w:sz w:val="22"/>
                <w:szCs w:val="22"/>
              </w:rPr>
              <w:t>168,6</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4484E"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6BDF0"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185B8"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39C0A"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6C160E50"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14:paraId="252FF55F"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3BE4FCFA"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9D6E3"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5BB07" w14:textId="77777777" w:rsidR="00276ED7" w:rsidRDefault="00276ED7" w:rsidP="002017F1">
            <w:pPr>
              <w:jc w:val="right"/>
              <w:rPr>
                <w:color w:val="000000"/>
                <w:sz w:val="22"/>
                <w:szCs w:val="22"/>
              </w:rPr>
            </w:pPr>
            <w:r>
              <w:rPr>
                <w:color w:val="000000"/>
                <w:sz w:val="22"/>
                <w:szCs w:val="22"/>
              </w:rPr>
              <w:t>168,6</w:t>
            </w:r>
          </w:p>
        </w:tc>
      </w:tr>
      <w:tr w:rsidR="00276ED7" w:rsidRPr="00B97D6F" w14:paraId="76607EEC"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D9734A" w14:textId="77777777" w:rsidR="00276ED7" w:rsidRDefault="00276ED7" w:rsidP="002017F1">
            <w:pPr>
              <w:rPr>
                <w:color w:val="000000"/>
                <w:sz w:val="22"/>
                <w:szCs w:val="22"/>
              </w:rPr>
            </w:pPr>
            <w:r>
              <w:rPr>
                <w:color w:val="000000"/>
                <w:sz w:val="22"/>
                <w:szCs w:val="22"/>
              </w:rPr>
              <w:t xml:space="preserve"> Отл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8AC42" w14:textId="77777777" w:rsidR="00276ED7" w:rsidRDefault="00276ED7" w:rsidP="002017F1">
            <w:pPr>
              <w:jc w:val="right"/>
              <w:rPr>
                <w:color w:val="000000"/>
                <w:sz w:val="22"/>
                <w:szCs w:val="22"/>
              </w:rPr>
            </w:pPr>
            <w:r>
              <w:rPr>
                <w:color w:val="000000"/>
                <w:sz w:val="22"/>
                <w:szCs w:val="22"/>
              </w:rPr>
              <w:t>1.495,5</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539AA" w14:textId="77777777" w:rsidR="00276ED7" w:rsidRDefault="00276ED7" w:rsidP="002017F1">
            <w:pPr>
              <w:jc w:val="right"/>
              <w:rPr>
                <w:color w:val="000000"/>
                <w:sz w:val="22"/>
                <w:szCs w:val="22"/>
              </w:rPr>
            </w:pPr>
            <w:r>
              <w:rPr>
                <w:color w:val="000000"/>
                <w:sz w:val="22"/>
                <w:szCs w:val="22"/>
              </w:rPr>
              <w:t>149,5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218DB" w14:textId="77777777" w:rsidR="00276ED7" w:rsidRDefault="00276ED7" w:rsidP="002017F1">
            <w:pPr>
              <w:jc w:val="right"/>
              <w:rPr>
                <w:color w:val="000000"/>
                <w:sz w:val="22"/>
                <w:szCs w:val="22"/>
              </w:rPr>
            </w:pPr>
            <w:r>
              <w:rPr>
                <w:color w:val="000000"/>
                <w:sz w:val="22"/>
                <w:szCs w:val="22"/>
              </w:rPr>
              <w:t>1.345,9</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606B30"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D0447"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9EA97"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971AE"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511AFD59"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14:paraId="137610B5"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336BAD45"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30EC7"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AB28C" w14:textId="77777777" w:rsidR="00276ED7" w:rsidRDefault="00276ED7" w:rsidP="002017F1">
            <w:pPr>
              <w:jc w:val="right"/>
              <w:rPr>
                <w:color w:val="000000"/>
                <w:sz w:val="22"/>
                <w:szCs w:val="22"/>
              </w:rPr>
            </w:pPr>
            <w:r>
              <w:rPr>
                <w:color w:val="000000"/>
                <w:sz w:val="22"/>
                <w:szCs w:val="22"/>
              </w:rPr>
              <w:t>1.345,9</w:t>
            </w:r>
          </w:p>
        </w:tc>
      </w:tr>
      <w:tr w:rsidR="00276ED7" w:rsidRPr="00B97D6F" w14:paraId="442A0A5F"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20A4F" w14:textId="77777777" w:rsidR="00276ED7" w:rsidRDefault="00276ED7" w:rsidP="002017F1">
            <w:pPr>
              <w:rPr>
                <w:color w:val="000000"/>
                <w:sz w:val="22"/>
                <w:szCs w:val="22"/>
              </w:rPr>
            </w:pPr>
            <w:r>
              <w:rPr>
                <w:color w:val="000000"/>
                <w:sz w:val="22"/>
                <w:szCs w:val="22"/>
              </w:rPr>
              <w:t xml:space="preserve"> Багрем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26C2A" w14:textId="77777777" w:rsidR="00276ED7" w:rsidRDefault="00276ED7" w:rsidP="002017F1">
            <w:pPr>
              <w:jc w:val="right"/>
              <w:rPr>
                <w:color w:val="000000"/>
                <w:sz w:val="22"/>
                <w:szCs w:val="22"/>
              </w:rPr>
            </w:pPr>
            <w:r>
              <w:rPr>
                <w:color w:val="000000"/>
                <w:sz w:val="22"/>
                <w:szCs w:val="22"/>
              </w:rPr>
              <w:t>2.574,6</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C5DA6" w14:textId="77777777" w:rsidR="00276ED7" w:rsidRDefault="00276ED7" w:rsidP="002017F1">
            <w:pPr>
              <w:jc w:val="right"/>
              <w:rPr>
                <w:color w:val="000000"/>
                <w:sz w:val="22"/>
                <w:szCs w:val="22"/>
              </w:rPr>
            </w:pPr>
            <w:r>
              <w:rPr>
                <w:color w:val="000000"/>
                <w:sz w:val="22"/>
                <w:szCs w:val="22"/>
              </w:rPr>
              <w:t>128,7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193B5" w14:textId="77777777" w:rsidR="00276ED7" w:rsidRDefault="00276ED7" w:rsidP="002017F1">
            <w:pPr>
              <w:jc w:val="right"/>
              <w:rPr>
                <w:color w:val="000000"/>
                <w:sz w:val="22"/>
                <w:szCs w:val="22"/>
              </w:rPr>
            </w:pPr>
            <w:r>
              <w:rPr>
                <w:color w:val="000000"/>
                <w:sz w:val="22"/>
                <w:szCs w:val="22"/>
              </w:rPr>
              <w:t>2.445,9</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C3789"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B3FC4"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9F023" w14:textId="77777777" w:rsidR="00276ED7" w:rsidRDefault="00276ED7" w:rsidP="002017F1">
            <w:pPr>
              <w:jc w:val="right"/>
              <w:rPr>
                <w:color w:val="000000"/>
                <w:sz w:val="22"/>
                <w:szCs w:val="22"/>
              </w:rPr>
            </w:pPr>
            <w:r>
              <w:rPr>
                <w:color w:val="000000"/>
                <w:sz w:val="22"/>
                <w:szCs w:val="22"/>
              </w:rPr>
              <w:t>122,3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E2F75" w14:textId="77777777" w:rsidR="00276ED7" w:rsidRDefault="00276ED7" w:rsidP="002017F1">
            <w:pPr>
              <w:jc w:val="right"/>
              <w:rPr>
                <w:color w:val="000000"/>
                <w:sz w:val="22"/>
                <w:szCs w:val="22"/>
              </w:rPr>
            </w:pPr>
            <w:r>
              <w:rPr>
                <w:color w:val="000000"/>
                <w:sz w:val="22"/>
                <w:szCs w:val="22"/>
              </w:rPr>
              <w:t>122,3</w:t>
            </w:r>
          </w:p>
        </w:tc>
        <w:tc>
          <w:tcPr>
            <w:tcW w:w="1261" w:type="dxa"/>
            <w:tcBorders>
              <w:top w:val="single" w:sz="4" w:space="0" w:color="auto"/>
              <w:left w:val="single" w:sz="4" w:space="0" w:color="auto"/>
              <w:bottom w:val="single" w:sz="4" w:space="0" w:color="auto"/>
              <w:right w:val="single" w:sz="4" w:space="0" w:color="auto"/>
            </w:tcBorders>
            <w:vAlign w:val="center"/>
          </w:tcPr>
          <w:p w14:paraId="4B1F4C95"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14:paraId="0AC9C8FF" w14:textId="77777777" w:rsidR="00276ED7" w:rsidRDefault="00276ED7" w:rsidP="002017F1">
            <w:pPr>
              <w:jc w:val="right"/>
              <w:rPr>
                <w:color w:val="000000"/>
                <w:sz w:val="22"/>
                <w:szCs w:val="22"/>
              </w:rPr>
            </w:pPr>
            <w:r>
              <w:rPr>
                <w:color w:val="000000"/>
                <w:sz w:val="22"/>
                <w:szCs w:val="22"/>
              </w:rPr>
              <w:t>244,6</w:t>
            </w:r>
          </w:p>
        </w:tc>
        <w:tc>
          <w:tcPr>
            <w:tcW w:w="1261" w:type="dxa"/>
            <w:tcBorders>
              <w:top w:val="single" w:sz="4" w:space="0" w:color="auto"/>
              <w:left w:val="single" w:sz="4" w:space="0" w:color="auto"/>
              <w:bottom w:val="single" w:sz="4" w:space="0" w:color="auto"/>
              <w:right w:val="single" w:sz="4" w:space="0" w:color="auto"/>
            </w:tcBorders>
            <w:vAlign w:val="center"/>
          </w:tcPr>
          <w:p w14:paraId="7A30A272" w14:textId="77777777" w:rsidR="00276ED7" w:rsidRDefault="00276ED7" w:rsidP="002017F1">
            <w:pPr>
              <w:jc w:val="right"/>
              <w:rPr>
                <w:color w:val="000000"/>
                <w:sz w:val="22"/>
                <w:szCs w:val="22"/>
              </w:rPr>
            </w:pPr>
            <w:r>
              <w:rPr>
                <w:color w:val="000000"/>
                <w:sz w:val="22"/>
                <w:szCs w:val="22"/>
              </w:rPr>
              <w:t>293,5</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D4D804" w14:textId="77777777" w:rsidR="00276ED7" w:rsidRDefault="00276ED7" w:rsidP="002017F1">
            <w:pPr>
              <w:jc w:val="right"/>
              <w:rPr>
                <w:color w:val="000000"/>
                <w:sz w:val="22"/>
                <w:szCs w:val="22"/>
              </w:rPr>
            </w:pPr>
            <w:r>
              <w:rPr>
                <w:color w:val="000000"/>
                <w:sz w:val="22"/>
                <w:szCs w:val="22"/>
              </w:rPr>
              <w:t>782,7</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FDACF" w14:textId="77777777" w:rsidR="00276ED7" w:rsidRDefault="00276ED7" w:rsidP="002017F1">
            <w:pPr>
              <w:jc w:val="right"/>
              <w:rPr>
                <w:color w:val="000000"/>
                <w:sz w:val="22"/>
                <w:szCs w:val="22"/>
              </w:rPr>
            </w:pPr>
            <w:r>
              <w:rPr>
                <w:color w:val="000000"/>
                <w:sz w:val="22"/>
                <w:szCs w:val="22"/>
              </w:rPr>
              <w:t>1.663,2</w:t>
            </w:r>
          </w:p>
        </w:tc>
      </w:tr>
      <w:tr w:rsidR="00276ED7" w:rsidRPr="00B97D6F" w14:paraId="405A14F8"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CA9D1" w14:textId="77777777" w:rsidR="00276ED7" w:rsidRDefault="00276ED7" w:rsidP="002017F1">
            <w:pPr>
              <w:rPr>
                <w:color w:val="000000"/>
                <w:sz w:val="22"/>
                <w:szCs w:val="22"/>
              </w:rPr>
            </w:pPr>
            <w:r>
              <w:rPr>
                <w:color w:val="000000"/>
                <w:sz w:val="22"/>
                <w:szCs w:val="22"/>
              </w:rPr>
              <w:t xml:space="preserve"> А. Јасен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B7F74"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57EBF"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C5E18"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2B076"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86E83"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49B03"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BB301"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vAlign w:val="center"/>
          </w:tcPr>
          <w:p w14:paraId="054F2361"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tcPr>
          <w:p w14:paraId="480CF6F0"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vAlign w:val="center"/>
          </w:tcPr>
          <w:p w14:paraId="346A1F98"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ACBDB"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B6EE4" w14:textId="77777777" w:rsidR="00276ED7" w:rsidRDefault="00276ED7" w:rsidP="002017F1">
            <w:pPr>
              <w:jc w:val="right"/>
              <w:rPr>
                <w:color w:val="000000"/>
                <w:sz w:val="22"/>
                <w:szCs w:val="22"/>
              </w:rPr>
            </w:pPr>
            <w:r>
              <w:rPr>
                <w:color w:val="000000"/>
                <w:sz w:val="22"/>
                <w:szCs w:val="22"/>
              </w:rPr>
              <w:t> </w:t>
            </w:r>
          </w:p>
        </w:tc>
      </w:tr>
      <w:tr w:rsidR="00276ED7" w:rsidRPr="00B97D6F" w14:paraId="45254741"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33666" w14:textId="77777777" w:rsidR="00276ED7" w:rsidRDefault="00276ED7" w:rsidP="002017F1">
            <w:pPr>
              <w:rPr>
                <w:color w:val="000000"/>
                <w:sz w:val="22"/>
                <w:szCs w:val="22"/>
              </w:rPr>
            </w:pPr>
            <w:r>
              <w:rPr>
                <w:color w:val="000000"/>
                <w:sz w:val="22"/>
                <w:szCs w:val="22"/>
              </w:rPr>
              <w:t xml:space="preserve"> Ц. орах</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ACBC2"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7B01D"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C0BD3"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E557A"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1E929"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A9A72"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3C502"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vAlign w:val="center"/>
          </w:tcPr>
          <w:p w14:paraId="09D99D0B"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vAlign w:val="center"/>
          </w:tcPr>
          <w:p w14:paraId="7C6A7520"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vAlign w:val="center"/>
          </w:tcPr>
          <w:p w14:paraId="1B1C4D6E" w14:textId="77777777" w:rsidR="00276ED7" w:rsidRDefault="00276ED7" w:rsidP="002017F1">
            <w:pPr>
              <w:jc w:val="right"/>
              <w:rPr>
                <w:color w:val="000000"/>
                <w:sz w:val="22"/>
                <w:szCs w:val="22"/>
              </w:rPr>
            </w:pPr>
            <w:r>
              <w:rPr>
                <w:color w:val="000000"/>
                <w:sz w:val="22"/>
                <w:szCs w:val="22"/>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331BB" w14:textId="77777777" w:rsidR="00276ED7" w:rsidRDefault="00276ED7" w:rsidP="002017F1">
            <w:pPr>
              <w:jc w:val="right"/>
              <w:rPr>
                <w:color w:val="000000"/>
                <w:sz w:val="22"/>
                <w:szCs w:val="22"/>
              </w:rPr>
            </w:pPr>
            <w:r>
              <w:rPr>
                <w:color w:val="000000"/>
                <w:sz w:val="22"/>
                <w:szCs w:val="22"/>
              </w:rPr>
              <w:t>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79252" w14:textId="77777777" w:rsidR="00276ED7" w:rsidRDefault="00276ED7" w:rsidP="002017F1">
            <w:pPr>
              <w:jc w:val="right"/>
              <w:rPr>
                <w:color w:val="000000"/>
                <w:sz w:val="22"/>
                <w:szCs w:val="22"/>
              </w:rPr>
            </w:pPr>
            <w:r>
              <w:rPr>
                <w:color w:val="000000"/>
                <w:sz w:val="22"/>
                <w:szCs w:val="22"/>
              </w:rPr>
              <w:t> </w:t>
            </w:r>
          </w:p>
        </w:tc>
      </w:tr>
      <w:tr w:rsidR="00276ED7" w:rsidRPr="00B97D6F" w14:paraId="20EADB99"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22B5F01" w14:textId="77777777" w:rsidR="00276ED7" w:rsidRPr="00B97D6F" w:rsidRDefault="00276ED7" w:rsidP="002017F1">
            <w:pPr>
              <w:rPr>
                <w:sz w:val="22"/>
                <w:szCs w:val="22"/>
              </w:rPr>
            </w:pPr>
            <w:r w:rsidRPr="00B97D6F">
              <w:rPr>
                <w:sz w:val="22"/>
                <w:szCs w:val="22"/>
              </w:rPr>
              <w:t>Свега</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4E893C4" w14:textId="77777777" w:rsidR="00276ED7" w:rsidRDefault="00276ED7" w:rsidP="002017F1">
            <w:pPr>
              <w:jc w:val="right"/>
              <w:rPr>
                <w:color w:val="000000"/>
                <w:sz w:val="22"/>
                <w:szCs w:val="22"/>
              </w:rPr>
            </w:pPr>
            <w:r>
              <w:rPr>
                <w:color w:val="000000"/>
                <w:sz w:val="22"/>
                <w:szCs w:val="22"/>
              </w:rPr>
              <w:t>4.257,4</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97976FB" w14:textId="77777777" w:rsidR="00276ED7" w:rsidRDefault="00276ED7" w:rsidP="002017F1">
            <w:pPr>
              <w:jc w:val="right"/>
              <w:rPr>
                <w:color w:val="000000"/>
                <w:sz w:val="22"/>
                <w:szCs w:val="22"/>
              </w:rPr>
            </w:pPr>
            <w:r>
              <w:rPr>
                <w:color w:val="000000"/>
                <w:sz w:val="22"/>
                <w:szCs w:val="22"/>
              </w:rPr>
              <w:t>297,0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D65E8B" w14:textId="77777777" w:rsidR="00276ED7" w:rsidRDefault="00276ED7" w:rsidP="002017F1">
            <w:pPr>
              <w:jc w:val="right"/>
              <w:rPr>
                <w:color w:val="000000"/>
                <w:sz w:val="22"/>
                <w:szCs w:val="22"/>
              </w:rPr>
            </w:pPr>
            <w:r>
              <w:rPr>
                <w:color w:val="000000"/>
                <w:sz w:val="22"/>
                <w:szCs w:val="22"/>
              </w:rPr>
              <w:t>3.960,4</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1F5A86D"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4B44B3"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A975E78" w14:textId="77777777" w:rsidR="00276ED7" w:rsidRDefault="00276ED7" w:rsidP="002017F1">
            <w:pPr>
              <w:jc w:val="right"/>
              <w:rPr>
                <w:color w:val="000000"/>
                <w:sz w:val="22"/>
                <w:szCs w:val="22"/>
              </w:rPr>
            </w:pPr>
            <w:r>
              <w:rPr>
                <w:color w:val="000000"/>
                <w:sz w:val="22"/>
                <w:szCs w:val="22"/>
              </w:rPr>
              <w:t>122,3</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C0FFA75" w14:textId="77777777" w:rsidR="00276ED7" w:rsidRDefault="00276ED7" w:rsidP="002017F1">
            <w:pPr>
              <w:jc w:val="right"/>
              <w:rPr>
                <w:color w:val="000000"/>
                <w:sz w:val="22"/>
                <w:szCs w:val="22"/>
              </w:rPr>
            </w:pPr>
            <w:r>
              <w:rPr>
                <w:color w:val="000000"/>
                <w:sz w:val="22"/>
                <w:szCs w:val="22"/>
              </w:rPr>
              <w:t>122,3</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844AE"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F8986" w14:textId="77777777" w:rsidR="00276ED7" w:rsidRDefault="00276ED7" w:rsidP="002017F1">
            <w:pPr>
              <w:jc w:val="right"/>
              <w:rPr>
                <w:color w:val="000000"/>
                <w:sz w:val="22"/>
                <w:szCs w:val="22"/>
              </w:rPr>
            </w:pPr>
            <w:r>
              <w:rPr>
                <w:color w:val="000000"/>
                <w:sz w:val="22"/>
                <w:szCs w:val="22"/>
              </w:rPr>
              <w:t>244,6</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BAA02" w14:textId="77777777" w:rsidR="00276ED7" w:rsidRDefault="00276ED7" w:rsidP="002017F1">
            <w:pPr>
              <w:jc w:val="right"/>
              <w:rPr>
                <w:color w:val="000000"/>
                <w:sz w:val="22"/>
                <w:szCs w:val="22"/>
              </w:rPr>
            </w:pPr>
            <w:r>
              <w:rPr>
                <w:color w:val="000000"/>
                <w:sz w:val="22"/>
                <w:szCs w:val="22"/>
              </w:rPr>
              <w:t>293,5</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D05B769" w14:textId="77777777" w:rsidR="00276ED7" w:rsidRDefault="00276ED7" w:rsidP="002017F1">
            <w:pPr>
              <w:jc w:val="right"/>
              <w:rPr>
                <w:color w:val="000000"/>
                <w:sz w:val="22"/>
                <w:szCs w:val="22"/>
              </w:rPr>
            </w:pPr>
            <w:r>
              <w:rPr>
                <w:color w:val="000000"/>
                <w:sz w:val="22"/>
                <w:szCs w:val="22"/>
              </w:rPr>
              <w:t>782,7</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F5A292F" w14:textId="77777777" w:rsidR="00276ED7" w:rsidRDefault="00276ED7" w:rsidP="002017F1">
            <w:pPr>
              <w:jc w:val="right"/>
              <w:rPr>
                <w:color w:val="000000"/>
                <w:sz w:val="22"/>
                <w:szCs w:val="22"/>
              </w:rPr>
            </w:pPr>
            <w:r>
              <w:rPr>
                <w:color w:val="000000"/>
                <w:sz w:val="22"/>
                <w:szCs w:val="22"/>
              </w:rPr>
              <w:t>3.177,7</w:t>
            </w:r>
          </w:p>
        </w:tc>
      </w:tr>
    </w:tbl>
    <w:p w14:paraId="6CF74928" w14:textId="77777777" w:rsidR="00276ED7" w:rsidRDefault="00276ED7" w:rsidP="00276ED7"/>
    <w:p w14:paraId="65BE75CC" w14:textId="77777777" w:rsidR="00276ED7" w:rsidRDefault="00276ED7" w:rsidP="00276ED7"/>
    <w:p w14:paraId="56B9ED19" w14:textId="77777777" w:rsidR="00276ED7" w:rsidRDefault="00276ED7" w:rsidP="00276ED7"/>
    <w:p w14:paraId="35C9B7B1" w14:textId="77777777" w:rsidR="00276ED7" w:rsidRDefault="00276ED7" w:rsidP="00276ED7"/>
    <w:p w14:paraId="1698D273" w14:textId="77777777" w:rsidR="00276ED7" w:rsidRDefault="00276ED7" w:rsidP="00276ED7"/>
    <w:p w14:paraId="7FCE54C0" w14:textId="77777777" w:rsidR="00276ED7" w:rsidRDefault="00276ED7" w:rsidP="00276ED7"/>
    <w:p w14:paraId="299634D3" w14:textId="77777777" w:rsidR="00276ED7" w:rsidRDefault="00276ED7" w:rsidP="00276ED7"/>
    <w:p w14:paraId="02754BDD" w14:textId="77777777" w:rsidR="00276ED7" w:rsidRDefault="00276ED7" w:rsidP="00276ED7"/>
    <w:p w14:paraId="68EBFC27" w14:textId="77777777" w:rsidR="00276ED7" w:rsidRDefault="00276ED7" w:rsidP="00276ED7"/>
    <w:p w14:paraId="40355E14" w14:textId="77777777" w:rsidR="00276ED7" w:rsidRDefault="00276ED7" w:rsidP="00276ED7"/>
    <w:p w14:paraId="5A67040C" w14:textId="77777777" w:rsidR="00276ED7" w:rsidRDefault="00276ED7" w:rsidP="00276ED7"/>
    <w:p w14:paraId="3D1337F2" w14:textId="77777777" w:rsidR="00276ED7" w:rsidRDefault="00276ED7" w:rsidP="00276ED7"/>
    <w:tbl>
      <w:tblPr>
        <w:tblW w:w="16579" w:type="dxa"/>
        <w:tblInd w:w="258" w:type="dxa"/>
        <w:tblLayout w:type="fixed"/>
        <w:tblLook w:val="0000" w:firstRow="0" w:lastRow="0" w:firstColumn="0" w:lastColumn="0" w:noHBand="0" w:noVBand="0"/>
      </w:tblPr>
      <w:tblGrid>
        <w:gridCol w:w="1453"/>
        <w:gridCol w:w="1260"/>
        <w:gridCol w:w="1261"/>
        <w:gridCol w:w="1260"/>
        <w:gridCol w:w="1261"/>
        <w:gridCol w:w="1260"/>
        <w:gridCol w:w="1261"/>
        <w:gridCol w:w="1260"/>
        <w:gridCol w:w="1261"/>
        <w:gridCol w:w="1260"/>
        <w:gridCol w:w="1261"/>
        <w:gridCol w:w="1260"/>
        <w:gridCol w:w="1261"/>
      </w:tblGrid>
      <w:tr w:rsidR="00276ED7" w:rsidRPr="00B217E6" w14:paraId="726AFC82" w14:textId="77777777" w:rsidTr="002017F1">
        <w:trPr>
          <w:trHeight w:val="255"/>
        </w:trPr>
        <w:tc>
          <w:tcPr>
            <w:tcW w:w="16579" w:type="dxa"/>
            <w:gridSpan w:val="13"/>
            <w:tcBorders>
              <w:bottom w:val="single" w:sz="4" w:space="0" w:color="auto"/>
            </w:tcBorders>
            <w:shd w:val="clear" w:color="auto" w:fill="auto"/>
            <w:vAlign w:val="center"/>
          </w:tcPr>
          <w:p w14:paraId="255614DC" w14:textId="77777777" w:rsidR="00276ED7" w:rsidRPr="00B97D6F" w:rsidRDefault="00276ED7" w:rsidP="002017F1">
            <w:pPr>
              <w:rPr>
                <w:sz w:val="22"/>
                <w:szCs w:val="22"/>
                <w:lang w:val="de-DE"/>
              </w:rPr>
            </w:pPr>
            <w:r w:rsidRPr="00B97D6F">
              <w:rPr>
                <w:sz w:val="22"/>
                <w:szCs w:val="22"/>
                <w:lang w:val="de-DE"/>
              </w:rPr>
              <w:t>Табела бр.10.2.1.-</w:t>
            </w:r>
            <w:r w:rsidRPr="00B97D6F">
              <w:rPr>
                <w:sz w:val="22"/>
                <w:szCs w:val="22"/>
                <w:lang w:val="sr-Cyrl-RS"/>
              </w:rPr>
              <w:t>3</w:t>
            </w:r>
            <w:r w:rsidRPr="00B97D6F">
              <w:rPr>
                <w:sz w:val="22"/>
                <w:szCs w:val="22"/>
                <w:lang w:val="de-DE"/>
              </w:rPr>
              <w:t xml:space="preserve">. Сортиментна структура сечиве запремине, укупно </w:t>
            </w:r>
          </w:p>
        </w:tc>
      </w:tr>
      <w:tr w:rsidR="00276ED7" w:rsidRPr="00B97D6F" w14:paraId="0C985B7B" w14:textId="77777777" w:rsidTr="002017F1">
        <w:trPr>
          <w:trHeight w:val="255"/>
        </w:trPr>
        <w:tc>
          <w:tcPr>
            <w:tcW w:w="1453" w:type="dxa"/>
            <w:vMerge w:val="restart"/>
            <w:tcBorders>
              <w:top w:val="single" w:sz="4" w:space="0" w:color="auto"/>
              <w:left w:val="single" w:sz="8" w:space="0" w:color="auto"/>
              <w:right w:val="single" w:sz="8" w:space="0" w:color="auto"/>
            </w:tcBorders>
            <w:shd w:val="clear" w:color="auto" w:fill="D9D9D9" w:themeFill="background1" w:themeFillShade="D9"/>
            <w:vAlign w:val="center"/>
          </w:tcPr>
          <w:p w14:paraId="0D65F719" w14:textId="77777777" w:rsidR="00276ED7" w:rsidRPr="00B97D6F" w:rsidRDefault="00276ED7" w:rsidP="002017F1">
            <w:pPr>
              <w:jc w:val="center"/>
              <w:rPr>
                <w:sz w:val="22"/>
                <w:szCs w:val="22"/>
              </w:rPr>
            </w:pPr>
            <w:r w:rsidRPr="00B97D6F">
              <w:rPr>
                <w:sz w:val="22"/>
                <w:szCs w:val="22"/>
              </w:rPr>
              <w:t>Врста дрвета</w:t>
            </w:r>
          </w:p>
        </w:tc>
        <w:tc>
          <w:tcPr>
            <w:tcW w:w="1260" w:type="dxa"/>
            <w:vMerge w:val="restart"/>
            <w:tcBorders>
              <w:top w:val="single" w:sz="4" w:space="0" w:color="auto"/>
              <w:left w:val="single" w:sz="8" w:space="0" w:color="auto"/>
              <w:bottom w:val="single" w:sz="8" w:space="0" w:color="000000"/>
              <w:right w:val="single" w:sz="4" w:space="0" w:color="auto"/>
            </w:tcBorders>
            <w:shd w:val="clear" w:color="auto" w:fill="D9D9D9" w:themeFill="background1" w:themeFillShade="D9"/>
            <w:vAlign w:val="center"/>
          </w:tcPr>
          <w:p w14:paraId="1BC534E7" w14:textId="77777777" w:rsidR="00276ED7" w:rsidRPr="00B97D6F" w:rsidRDefault="00276ED7" w:rsidP="002017F1">
            <w:pPr>
              <w:jc w:val="center"/>
              <w:rPr>
                <w:sz w:val="22"/>
                <w:szCs w:val="22"/>
              </w:rPr>
            </w:pPr>
            <w:r w:rsidRPr="00B97D6F">
              <w:rPr>
                <w:sz w:val="22"/>
                <w:szCs w:val="22"/>
              </w:rPr>
              <w:t>Бруто принос</w:t>
            </w:r>
          </w:p>
        </w:tc>
        <w:tc>
          <w:tcPr>
            <w:tcW w:w="1261" w:type="dxa"/>
            <w:vMerge w:val="restart"/>
            <w:tcBorders>
              <w:top w:val="single" w:sz="4" w:space="0" w:color="auto"/>
              <w:left w:val="single" w:sz="4" w:space="0" w:color="auto"/>
              <w:bottom w:val="single" w:sz="8" w:space="0" w:color="000000"/>
              <w:right w:val="single" w:sz="4" w:space="0" w:color="auto"/>
            </w:tcBorders>
            <w:shd w:val="clear" w:color="auto" w:fill="D9D9D9" w:themeFill="background1" w:themeFillShade="D9"/>
            <w:vAlign w:val="center"/>
          </w:tcPr>
          <w:p w14:paraId="778B4BF2" w14:textId="77777777" w:rsidR="00276ED7" w:rsidRPr="00B97D6F" w:rsidRDefault="00276ED7" w:rsidP="002017F1">
            <w:pPr>
              <w:jc w:val="center"/>
              <w:rPr>
                <w:sz w:val="22"/>
                <w:szCs w:val="22"/>
              </w:rPr>
            </w:pPr>
            <w:r w:rsidRPr="00B97D6F">
              <w:rPr>
                <w:sz w:val="22"/>
                <w:szCs w:val="22"/>
              </w:rPr>
              <w:t>Отпад</w:t>
            </w:r>
          </w:p>
        </w:tc>
        <w:tc>
          <w:tcPr>
            <w:tcW w:w="1260" w:type="dxa"/>
            <w:vMerge w:val="restart"/>
            <w:tcBorders>
              <w:top w:val="single" w:sz="4" w:space="0" w:color="auto"/>
              <w:left w:val="single" w:sz="4" w:space="0" w:color="auto"/>
              <w:bottom w:val="single" w:sz="8" w:space="0" w:color="000000"/>
              <w:right w:val="single" w:sz="8" w:space="0" w:color="auto"/>
            </w:tcBorders>
            <w:shd w:val="clear" w:color="auto" w:fill="D9D9D9" w:themeFill="background1" w:themeFillShade="D9"/>
            <w:vAlign w:val="center"/>
          </w:tcPr>
          <w:p w14:paraId="35ED6E70" w14:textId="77777777" w:rsidR="00276ED7" w:rsidRPr="00B97D6F" w:rsidRDefault="00276ED7" w:rsidP="002017F1">
            <w:pPr>
              <w:jc w:val="center"/>
              <w:rPr>
                <w:sz w:val="22"/>
                <w:szCs w:val="22"/>
              </w:rPr>
            </w:pPr>
            <w:r w:rsidRPr="00B97D6F">
              <w:rPr>
                <w:sz w:val="22"/>
                <w:szCs w:val="22"/>
              </w:rPr>
              <w:t>Нето принос</w:t>
            </w:r>
          </w:p>
        </w:tc>
        <w:tc>
          <w:tcPr>
            <w:tcW w:w="11345" w:type="dxa"/>
            <w:gridSpan w:val="9"/>
            <w:tcBorders>
              <w:top w:val="single" w:sz="4" w:space="0" w:color="auto"/>
              <w:left w:val="nil"/>
              <w:bottom w:val="single" w:sz="4" w:space="0" w:color="auto"/>
              <w:right w:val="single" w:sz="4" w:space="0" w:color="auto"/>
            </w:tcBorders>
            <w:shd w:val="clear" w:color="auto" w:fill="D9D9D9" w:themeFill="background1" w:themeFillShade="D9"/>
            <w:vAlign w:val="center"/>
          </w:tcPr>
          <w:p w14:paraId="70B28B56" w14:textId="77777777" w:rsidR="00276ED7" w:rsidRPr="00B97D6F" w:rsidRDefault="00276ED7" w:rsidP="002017F1">
            <w:pPr>
              <w:jc w:val="center"/>
              <w:rPr>
                <w:sz w:val="22"/>
                <w:szCs w:val="22"/>
                <w:lang w:val="sr-Cyrl-RS"/>
              </w:rPr>
            </w:pPr>
            <w:r w:rsidRPr="00B97D6F">
              <w:rPr>
                <w:sz w:val="22"/>
                <w:szCs w:val="22"/>
                <w:lang w:val="sr-Cyrl-RS"/>
              </w:rPr>
              <w:t>Сортиментна структура</w:t>
            </w:r>
          </w:p>
        </w:tc>
      </w:tr>
      <w:tr w:rsidR="00276ED7" w:rsidRPr="00B97D6F" w14:paraId="571DF6C5" w14:textId="77777777" w:rsidTr="002017F1">
        <w:trPr>
          <w:trHeight w:val="255"/>
        </w:trPr>
        <w:tc>
          <w:tcPr>
            <w:tcW w:w="1453" w:type="dxa"/>
            <w:vMerge/>
            <w:tcBorders>
              <w:left w:val="single" w:sz="8" w:space="0" w:color="auto"/>
              <w:right w:val="single" w:sz="8" w:space="0" w:color="auto"/>
            </w:tcBorders>
            <w:shd w:val="clear" w:color="auto" w:fill="D9D9D9" w:themeFill="background1" w:themeFillShade="D9"/>
            <w:vAlign w:val="center"/>
          </w:tcPr>
          <w:p w14:paraId="4BFA2D43" w14:textId="77777777" w:rsidR="00276ED7" w:rsidRPr="00B97D6F" w:rsidRDefault="00276ED7" w:rsidP="002017F1">
            <w:pPr>
              <w:jc w:val="center"/>
              <w:rPr>
                <w:sz w:val="22"/>
                <w:szCs w:val="22"/>
              </w:rPr>
            </w:pPr>
          </w:p>
        </w:tc>
        <w:tc>
          <w:tcPr>
            <w:tcW w:w="1260" w:type="dxa"/>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57A74A4A" w14:textId="77777777" w:rsidR="00276ED7" w:rsidRPr="00B97D6F" w:rsidRDefault="00276ED7" w:rsidP="002017F1">
            <w:pPr>
              <w:jc w:val="center"/>
              <w:rPr>
                <w:sz w:val="22"/>
                <w:szCs w:val="22"/>
              </w:rPr>
            </w:pPr>
          </w:p>
        </w:tc>
        <w:tc>
          <w:tcPr>
            <w:tcW w:w="1261" w:type="dxa"/>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7D9E8C0" w14:textId="77777777" w:rsidR="00276ED7" w:rsidRPr="00B97D6F" w:rsidRDefault="00276ED7" w:rsidP="002017F1">
            <w:pPr>
              <w:jc w:val="center"/>
              <w:rPr>
                <w:sz w:val="22"/>
                <w:szCs w:val="22"/>
              </w:rPr>
            </w:pPr>
          </w:p>
        </w:tc>
        <w:tc>
          <w:tcPr>
            <w:tcW w:w="1260" w:type="dxa"/>
            <w:vMerge/>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14:paraId="0DC2EEDC" w14:textId="77777777" w:rsidR="00276ED7" w:rsidRPr="00B97D6F" w:rsidRDefault="00276ED7" w:rsidP="002017F1">
            <w:pPr>
              <w:jc w:val="center"/>
              <w:rPr>
                <w:sz w:val="22"/>
                <w:szCs w:val="22"/>
              </w:rPr>
            </w:pPr>
          </w:p>
        </w:tc>
        <w:tc>
          <w:tcPr>
            <w:tcW w:w="1261" w:type="dxa"/>
            <w:tcBorders>
              <w:top w:val="nil"/>
              <w:left w:val="nil"/>
              <w:bottom w:val="single" w:sz="4" w:space="0" w:color="auto"/>
              <w:right w:val="single" w:sz="4" w:space="0" w:color="auto"/>
            </w:tcBorders>
            <w:shd w:val="clear" w:color="auto" w:fill="D9D9D9" w:themeFill="background1" w:themeFillShade="D9"/>
            <w:vAlign w:val="center"/>
          </w:tcPr>
          <w:p w14:paraId="0A5230FC" w14:textId="77777777" w:rsidR="00276ED7" w:rsidRPr="00B97D6F" w:rsidRDefault="00276ED7" w:rsidP="002017F1">
            <w:pPr>
              <w:jc w:val="center"/>
              <w:rPr>
                <w:sz w:val="22"/>
                <w:szCs w:val="22"/>
                <w:lang w:val="sr-Latn-RS"/>
              </w:rPr>
            </w:pPr>
            <w:r w:rsidRPr="00B97D6F">
              <w:rPr>
                <w:sz w:val="22"/>
                <w:szCs w:val="22"/>
                <w:lang w:val="sr-Latn-RS"/>
              </w:rPr>
              <w:t>F</w:t>
            </w:r>
          </w:p>
        </w:tc>
        <w:tc>
          <w:tcPr>
            <w:tcW w:w="126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E2DFCD5" w14:textId="77777777" w:rsidR="00276ED7" w:rsidRPr="00B97D6F" w:rsidRDefault="00276ED7" w:rsidP="002017F1">
            <w:pPr>
              <w:jc w:val="center"/>
              <w:rPr>
                <w:sz w:val="22"/>
                <w:szCs w:val="22"/>
              </w:rPr>
            </w:pPr>
            <w:r w:rsidRPr="00B97D6F">
              <w:rPr>
                <w:sz w:val="22"/>
                <w:szCs w:val="22"/>
              </w:rPr>
              <w:t>L</w:t>
            </w:r>
          </w:p>
        </w:tc>
        <w:tc>
          <w:tcPr>
            <w:tcW w:w="1261" w:type="dxa"/>
            <w:tcBorders>
              <w:top w:val="nil"/>
              <w:left w:val="nil"/>
              <w:bottom w:val="single" w:sz="4" w:space="0" w:color="auto"/>
              <w:right w:val="single" w:sz="4" w:space="0" w:color="auto"/>
            </w:tcBorders>
            <w:shd w:val="clear" w:color="auto" w:fill="D9D9D9" w:themeFill="background1" w:themeFillShade="D9"/>
            <w:vAlign w:val="center"/>
          </w:tcPr>
          <w:p w14:paraId="15491D38" w14:textId="77777777" w:rsidR="00276ED7" w:rsidRPr="00B97D6F" w:rsidRDefault="00276ED7" w:rsidP="002017F1">
            <w:pPr>
              <w:jc w:val="center"/>
              <w:rPr>
                <w:sz w:val="22"/>
                <w:szCs w:val="22"/>
                <w:lang w:val="sr-Latn-RS"/>
              </w:rPr>
            </w:pPr>
            <w:r w:rsidRPr="00B97D6F">
              <w:rPr>
                <w:sz w:val="22"/>
                <w:szCs w:val="22"/>
                <w:lang w:val="sr-Latn-RS"/>
              </w:rPr>
              <w:t>I</w:t>
            </w:r>
          </w:p>
        </w:tc>
        <w:tc>
          <w:tcPr>
            <w:tcW w:w="1260" w:type="dxa"/>
            <w:tcBorders>
              <w:top w:val="nil"/>
              <w:left w:val="nil"/>
              <w:bottom w:val="single" w:sz="4" w:space="0" w:color="auto"/>
              <w:right w:val="single" w:sz="4" w:space="0" w:color="auto"/>
            </w:tcBorders>
            <w:shd w:val="clear" w:color="auto" w:fill="D9D9D9" w:themeFill="background1" w:themeFillShade="D9"/>
            <w:vAlign w:val="center"/>
          </w:tcPr>
          <w:p w14:paraId="30F2BCC5" w14:textId="77777777" w:rsidR="00276ED7" w:rsidRPr="00B97D6F" w:rsidRDefault="00276ED7" w:rsidP="002017F1">
            <w:pPr>
              <w:jc w:val="center"/>
              <w:rPr>
                <w:sz w:val="22"/>
                <w:szCs w:val="22"/>
              </w:rPr>
            </w:pPr>
            <w:r w:rsidRPr="00B97D6F">
              <w:rPr>
                <w:sz w:val="22"/>
                <w:szCs w:val="22"/>
              </w:rPr>
              <w:t>II</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099B8" w14:textId="77777777" w:rsidR="00276ED7" w:rsidRPr="00B97D6F" w:rsidRDefault="00276ED7" w:rsidP="002017F1">
            <w:pPr>
              <w:jc w:val="center"/>
              <w:rPr>
                <w:sz w:val="22"/>
                <w:szCs w:val="22"/>
                <w:lang w:val="sr-Latn-RS"/>
              </w:rPr>
            </w:pPr>
            <w:r w:rsidRPr="00B97D6F">
              <w:rPr>
                <w:sz w:val="22"/>
                <w:szCs w:val="22"/>
                <w:lang w:val="sr-Latn-RS"/>
              </w:rPr>
              <w:t>III</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5624FA" w14:textId="77777777" w:rsidR="00276ED7" w:rsidRPr="00B97D6F" w:rsidRDefault="00276ED7" w:rsidP="002017F1">
            <w:pPr>
              <w:jc w:val="center"/>
              <w:rPr>
                <w:sz w:val="22"/>
                <w:szCs w:val="22"/>
                <w:lang w:val="sr-Cyrl-RS"/>
              </w:rPr>
            </w:pPr>
            <w:r w:rsidRPr="00B97D6F">
              <w:rPr>
                <w:sz w:val="22"/>
                <w:szCs w:val="22"/>
              </w:rPr>
              <w:t>Коларска</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54B7D" w14:textId="77777777" w:rsidR="00276ED7" w:rsidRPr="00B97D6F" w:rsidRDefault="00276ED7" w:rsidP="002017F1">
            <w:pPr>
              <w:jc w:val="center"/>
              <w:rPr>
                <w:sz w:val="22"/>
                <w:szCs w:val="22"/>
                <w:lang w:val="sr-Cyrl-RS"/>
              </w:rPr>
            </w:pPr>
            <w:r w:rsidRPr="00B97D6F">
              <w:rPr>
                <w:sz w:val="22"/>
                <w:szCs w:val="22"/>
                <w:lang w:val="sr-Cyrl-RS"/>
              </w:rPr>
              <w:t>Рудно</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BDA486" w14:textId="77777777" w:rsidR="00276ED7" w:rsidRPr="00B97D6F" w:rsidRDefault="00276ED7" w:rsidP="002017F1">
            <w:pPr>
              <w:jc w:val="center"/>
              <w:rPr>
                <w:sz w:val="22"/>
                <w:szCs w:val="22"/>
              </w:rPr>
            </w:pPr>
            <w:r w:rsidRPr="00B97D6F">
              <w:rPr>
                <w:sz w:val="22"/>
                <w:szCs w:val="22"/>
              </w:rPr>
              <w:t>Свега тех.</w:t>
            </w:r>
          </w:p>
        </w:tc>
        <w:tc>
          <w:tcPr>
            <w:tcW w:w="1261" w:type="dxa"/>
            <w:tcBorders>
              <w:top w:val="nil"/>
              <w:left w:val="nil"/>
              <w:bottom w:val="single" w:sz="4" w:space="0" w:color="auto"/>
              <w:right w:val="single" w:sz="4" w:space="0" w:color="auto"/>
            </w:tcBorders>
            <w:shd w:val="clear" w:color="auto" w:fill="D9D9D9" w:themeFill="background1" w:themeFillShade="D9"/>
            <w:vAlign w:val="center"/>
          </w:tcPr>
          <w:p w14:paraId="565D5F4D" w14:textId="77777777" w:rsidR="00276ED7" w:rsidRPr="00B97D6F" w:rsidRDefault="00276ED7" w:rsidP="002017F1">
            <w:pPr>
              <w:jc w:val="center"/>
              <w:rPr>
                <w:sz w:val="22"/>
                <w:szCs w:val="22"/>
                <w:lang w:val="sr-Cyrl-RS"/>
              </w:rPr>
            </w:pPr>
            <w:r w:rsidRPr="00B97D6F">
              <w:rPr>
                <w:sz w:val="22"/>
                <w:szCs w:val="22"/>
                <w:lang w:val="sr-Cyrl-RS"/>
              </w:rPr>
              <w:t>Огрев</w:t>
            </w:r>
          </w:p>
        </w:tc>
      </w:tr>
      <w:tr w:rsidR="00276ED7" w:rsidRPr="00B97D6F" w14:paraId="2203F8DB" w14:textId="77777777" w:rsidTr="002017F1">
        <w:trPr>
          <w:trHeight w:val="141"/>
        </w:trPr>
        <w:tc>
          <w:tcPr>
            <w:tcW w:w="1453" w:type="dxa"/>
            <w:vMerge/>
            <w:tcBorders>
              <w:left w:val="single" w:sz="8" w:space="0" w:color="auto"/>
              <w:bottom w:val="single" w:sz="4" w:space="0" w:color="auto"/>
              <w:right w:val="single" w:sz="8" w:space="0" w:color="auto"/>
            </w:tcBorders>
            <w:shd w:val="clear" w:color="auto" w:fill="D9D9D9" w:themeFill="background1" w:themeFillShade="D9"/>
            <w:vAlign w:val="center"/>
          </w:tcPr>
          <w:p w14:paraId="3390CFB0" w14:textId="77777777" w:rsidR="00276ED7" w:rsidRPr="00B97D6F" w:rsidRDefault="00276ED7" w:rsidP="002017F1">
            <w:pPr>
              <w:jc w:val="center"/>
              <w:rPr>
                <w:sz w:val="22"/>
                <w:szCs w:val="22"/>
              </w:rPr>
            </w:pPr>
          </w:p>
        </w:tc>
        <w:tc>
          <w:tcPr>
            <w:tcW w:w="15126" w:type="dxa"/>
            <w:gridSpan w:val="1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557C70E6" w14:textId="77777777" w:rsidR="00276ED7" w:rsidRPr="00B97D6F" w:rsidRDefault="00276ED7" w:rsidP="002017F1">
            <w:pPr>
              <w:jc w:val="center"/>
              <w:rPr>
                <w:sz w:val="22"/>
                <w:szCs w:val="22"/>
                <w:lang w:val="sr-Cyrl-RS"/>
              </w:rPr>
            </w:pPr>
            <w:r w:rsidRPr="00B97D6F">
              <w:rPr>
                <w:sz w:val="22"/>
                <w:szCs w:val="22"/>
                <w:lang w:val="sr-Cyrl-RS"/>
              </w:rPr>
              <w:t>м³</w:t>
            </w:r>
          </w:p>
        </w:tc>
      </w:tr>
      <w:tr w:rsidR="00276ED7" w:rsidRPr="00B97D6F" w14:paraId="3D8B2A3D"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EA01C" w14:textId="77777777" w:rsidR="00276ED7" w:rsidRDefault="00276ED7" w:rsidP="002017F1">
            <w:pPr>
              <w:rPr>
                <w:color w:val="000000"/>
                <w:sz w:val="22"/>
                <w:szCs w:val="22"/>
              </w:rPr>
            </w:pPr>
            <w:r>
              <w:rPr>
                <w:color w:val="000000"/>
                <w:sz w:val="22"/>
                <w:szCs w:val="22"/>
              </w:rPr>
              <w:t xml:space="preserve"> ОМЛ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10EA3" w14:textId="77777777" w:rsidR="00276ED7" w:rsidRDefault="00276ED7" w:rsidP="002017F1">
            <w:pPr>
              <w:jc w:val="right"/>
              <w:rPr>
                <w:color w:val="000000"/>
                <w:sz w:val="22"/>
                <w:szCs w:val="22"/>
              </w:rPr>
            </w:pPr>
            <w:r>
              <w:rPr>
                <w:color w:val="000000"/>
                <w:sz w:val="22"/>
                <w:szCs w:val="22"/>
              </w:rPr>
              <w:t>200,5</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B7376" w14:textId="77777777" w:rsidR="00276ED7" w:rsidRDefault="00276ED7" w:rsidP="002017F1">
            <w:pPr>
              <w:jc w:val="right"/>
              <w:rPr>
                <w:color w:val="000000"/>
                <w:sz w:val="22"/>
                <w:szCs w:val="22"/>
              </w:rPr>
            </w:pPr>
            <w:r>
              <w:rPr>
                <w:color w:val="000000"/>
                <w:sz w:val="22"/>
                <w:szCs w:val="22"/>
              </w:rPr>
              <w:t>20,0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92D16" w14:textId="77777777" w:rsidR="00276ED7" w:rsidRDefault="00276ED7" w:rsidP="002017F1">
            <w:pPr>
              <w:jc w:val="right"/>
              <w:rPr>
                <w:color w:val="000000"/>
                <w:sz w:val="22"/>
                <w:szCs w:val="22"/>
              </w:rPr>
            </w:pPr>
            <w:r>
              <w:rPr>
                <w:color w:val="000000"/>
                <w:sz w:val="22"/>
                <w:szCs w:val="22"/>
              </w:rPr>
              <w:t>180,5</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3A02D"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4A981"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377475"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7B87FF"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4B1CECCC"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14:paraId="2FB51990"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51A27FC7"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CE6A8"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9B46B" w14:textId="77777777" w:rsidR="00276ED7" w:rsidRDefault="00276ED7" w:rsidP="002017F1">
            <w:pPr>
              <w:jc w:val="right"/>
              <w:rPr>
                <w:color w:val="000000"/>
                <w:sz w:val="22"/>
                <w:szCs w:val="22"/>
              </w:rPr>
            </w:pPr>
            <w:r>
              <w:rPr>
                <w:color w:val="000000"/>
                <w:sz w:val="22"/>
                <w:szCs w:val="22"/>
              </w:rPr>
              <w:t>180,5</w:t>
            </w:r>
          </w:p>
        </w:tc>
      </w:tr>
      <w:tr w:rsidR="00276ED7" w:rsidRPr="00B97D6F" w14:paraId="41E14166"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036EF" w14:textId="77777777" w:rsidR="00276ED7" w:rsidRDefault="00276ED7" w:rsidP="002017F1">
            <w:pPr>
              <w:rPr>
                <w:color w:val="000000"/>
                <w:sz w:val="22"/>
                <w:szCs w:val="22"/>
              </w:rPr>
            </w:pPr>
            <w:r>
              <w:rPr>
                <w:color w:val="000000"/>
                <w:sz w:val="22"/>
                <w:szCs w:val="22"/>
              </w:rPr>
              <w:t xml:space="preserve"> Лужњак</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84153" w14:textId="77777777" w:rsidR="00276ED7" w:rsidRDefault="00276ED7" w:rsidP="002017F1">
            <w:pPr>
              <w:jc w:val="right"/>
              <w:rPr>
                <w:color w:val="000000"/>
                <w:sz w:val="22"/>
                <w:szCs w:val="22"/>
              </w:rPr>
            </w:pPr>
            <w:r>
              <w:rPr>
                <w:color w:val="000000"/>
                <w:sz w:val="22"/>
                <w:szCs w:val="22"/>
              </w:rPr>
              <w:t>22.680,0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EC01B" w14:textId="77777777" w:rsidR="00276ED7" w:rsidRDefault="00276ED7" w:rsidP="002017F1">
            <w:pPr>
              <w:jc w:val="right"/>
              <w:rPr>
                <w:color w:val="000000"/>
                <w:sz w:val="22"/>
                <w:szCs w:val="22"/>
              </w:rPr>
            </w:pPr>
            <w:r>
              <w:rPr>
                <w:color w:val="000000"/>
                <w:sz w:val="22"/>
                <w:szCs w:val="22"/>
              </w:rPr>
              <w:t>2.268,0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C9311" w14:textId="77777777" w:rsidR="00276ED7" w:rsidRDefault="00276ED7" w:rsidP="002017F1">
            <w:pPr>
              <w:jc w:val="right"/>
              <w:rPr>
                <w:color w:val="000000"/>
                <w:sz w:val="22"/>
                <w:szCs w:val="22"/>
              </w:rPr>
            </w:pPr>
            <w:r>
              <w:rPr>
                <w:color w:val="000000"/>
                <w:sz w:val="22"/>
                <w:szCs w:val="22"/>
              </w:rPr>
              <w:t>20.412,0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2C30C" w14:textId="77777777" w:rsidR="00276ED7" w:rsidRDefault="00276ED7" w:rsidP="002017F1">
            <w:pPr>
              <w:jc w:val="right"/>
              <w:rPr>
                <w:color w:val="000000"/>
                <w:sz w:val="22"/>
                <w:szCs w:val="22"/>
              </w:rPr>
            </w:pPr>
            <w:r>
              <w:rPr>
                <w:color w:val="000000"/>
                <w:sz w:val="22"/>
                <w:szCs w:val="22"/>
              </w:rPr>
              <w:t>524,7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A19553"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EA75A1" w14:textId="77777777" w:rsidR="00276ED7" w:rsidRDefault="00276ED7" w:rsidP="002017F1">
            <w:pPr>
              <w:jc w:val="right"/>
              <w:rPr>
                <w:color w:val="000000"/>
                <w:sz w:val="22"/>
                <w:szCs w:val="22"/>
              </w:rPr>
            </w:pPr>
            <w:r>
              <w:rPr>
                <w:color w:val="000000"/>
                <w:sz w:val="22"/>
                <w:szCs w:val="22"/>
              </w:rPr>
              <w:t>874,6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F9195" w14:textId="77777777" w:rsidR="00276ED7" w:rsidRDefault="00276ED7" w:rsidP="002017F1">
            <w:pPr>
              <w:jc w:val="right"/>
              <w:rPr>
                <w:color w:val="000000"/>
                <w:sz w:val="22"/>
                <w:szCs w:val="22"/>
              </w:rPr>
            </w:pPr>
            <w:r>
              <w:rPr>
                <w:color w:val="000000"/>
                <w:sz w:val="22"/>
                <w:szCs w:val="22"/>
              </w:rPr>
              <w:t>1.224,4</w:t>
            </w:r>
          </w:p>
        </w:tc>
        <w:tc>
          <w:tcPr>
            <w:tcW w:w="1261" w:type="dxa"/>
            <w:tcBorders>
              <w:top w:val="single" w:sz="4" w:space="0" w:color="auto"/>
              <w:left w:val="single" w:sz="4" w:space="0" w:color="auto"/>
              <w:bottom w:val="single" w:sz="4" w:space="0" w:color="auto"/>
              <w:right w:val="single" w:sz="4" w:space="0" w:color="auto"/>
            </w:tcBorders>
            <w:vAlign w:val="center"/>
          </w:tcPr>
          <w:p w14:paraId="3970D0C7" w14:textId="77777777" w:rsidR="00276ED7" w:rsidRDefault="00276ED7" w:rsidP="002017F1">
            <w:pPr>
              <w:jc w:val="right"/>
              <w:rPr>
                <w:color w:val="000000"/>
                <w:sz w:val="22"/>
                <w:szCs w:val="22"/>
              </w:rPr>
            </w:pPr>
            <w:r>
              <w:rPr>
                <w:color w:val="000000"/>
                <w:sz w:val="22"/>
                <w:szCs w:val="22"/>
              </w:rPr>
              <w:t>1.749,1</w:t>
            </w:r>
          </w:p>
        </w:tc>
        <w:tc>
          <w:tcPr>
            <w:tcW w:w="1260" w:type="dxa"/>
            <w:tcBorders>
              <w:top w:val="single" w:sz="4" w:space="0" w:color="auto"/>
              <w:left w:val="single" w:sz="4" w:space="0" w:color="auto"/>
              <w:bottom w:val="single" w:sz="4" w:space="0" w:color="auto"/>
              <w:right w:val="single" w:sz="4" w:space="0" w:color="auto"/>
            </w:tcBorders>
            <w:vAlign w:val="center"/>
          </w:tcPr>
          <w:p w14:paraId="38063F5B" w14:textId="77777777" w:rsidR="00276ED7" w:rsidRDefault="00276ED7" w:rsidP="002017F1">
            <w:pPr>
              <w:jc w:val="right"/>
              <w:rPr>
                <w:color w:val="000000"/>
                <w:sz w:val="22"/>
                <w:szCs w:val="22"/>
              </w:rPr>
            </w:pPr>
            <w:r>
              <w:rPr>
                <w:color w:val="000000"/>
                <w:sz w:val="22"/>
                <w:szCs w:val="22"/>
              </w:rPr>
              <w:t>2.623,6</w:t>
            </w:r>
          </w:p>
        </w:tc>
        <w:tc>
          <w:tcPr>
            <w:tcW w:w="1261" w:type="dxa"/>
            <w:tcBorders>
              <w:top w:val="single" w:sz="4" w:space="0" w:color="auto"/>
              <w:left w:val="single" w:sz="4" w:space="0" w:color="auto"/>
              <w:bottom w:val="single" w:sz="4" w:space="0" w:color="auto"/>
              <w:right w:val="single" w:sz="4" w:space="0" w:color="auto"/>
            </w:tcBorders>
            <w:vAlign w:val="center"/>
          </w:tcPr>
          <w:p w14:paraId="62B95076"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0A6DD" w14:textId="77777777" w:rsidR="00276ED7" w:rsidRDefault="00276ED7" w:rsidP="002017F1">
            <w:pPr>
              <w:jc w:val="right"/>
              <w:rPr>
                <w:color w:val="000000"/>
                <w:sz w:val="22"/>
                <w:szCs w:val="22"/>
              </w:rPr>
            </w:pPr>
            <w:r>
              <w:rPr>
                <w:color w:val="000000"/>
                <w:sz w:val="22"/>
                <w:szCs w:val="22"/>
              </w:rPr>
              <w:t>6.996,3</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E70FD" w14:textId="77777777" w:rsidR="00276ED7" w:rsidRDefault="00276ED7" w:rsidP="002017F1">
            <w:pPr>
              <w:jc w:val="right"/>
              <w:rPr>
                <w:color w:val="000000"/>
                <w:sz w:val="22"/>
                <w:szCs w:val="22"/>
              </w:rPr>
            </w:pPr>
            <w:r>
              <w:rPr>
                <w:color w:val="000000"/>
                <w:sz w:val="22"/>
                <w:szCs w:val="22"/>
              </w:rPr>
              <w:t>13.415,6</w:t>
            </w:r>
          </w:p>
        </w:tc>
      </w:tr>
      <w:tr w:rsidR="00276ED7" w:rsidRPr="00B97D6F" w14:paraId="78CCAE66"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6B554" w14:textId="77777777" w:rsidR="00276ED7" w:rsidRDefault="00276ED7" w:rsidP="002017F1">
            <w:pPr>
              <w:rPr>
                <w:color w:val="000000"/>
                <w:sz w:val="22"/>
                <w:szCs w:val="22"/>
              </w:rPr>
            </w:pPr>
            <w:r>
              <w:rPr>
                <w:color w:val="000000"/>
                <w:sz w:val="22"/>
                <w:szCs w:val="22"/>
              </w:rPr>
              <w:t xml:space="preserve"> Цер</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74F1A" w14:textId="77777777" w:rsidR="00276ED7" w:rsidRDefault="00276ED7" w:rsidP="002017F1">
            <w:pPr>
              <w:jc w:val="right"/>
              <w:rPr>
                <w:color w:val="000000"/>
                <w:sz w:val="22"/>
                <w:szCs w:val="22"/>
              </w:rPr>
            </w:pPr>
            <w:r>
              <w:rPr>
                <w:color w:val="000000"/>
                <w:sz w:val="22"/>
                <w:szCs w:val="22"/>
              </w:rPr>
              <w:t>19.600,2</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626E64" w14:textId="77777777" w:rsidR="00276ED7" w:rsidRDefault="00276ED7" w:rsidP="002017F1">
            <w:pPr>
              <w:jc w:val="right"/>
              <w:rPr>
                <w:color w:val="000000"/>
                <w:sz w:val="22"/>
                <w:szCs w:val="22"/>
              </w:rPr>
            </w:pPr>
            <w:r>
              <w:rPr>
                <w:color w:val="000000"/>
                <w:sz w:val="22"/>
                <w:szCs w:val="22"/>
              </w:rPr>
              <w:t>1.960,1</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31B2EA" w14:textId="77777777" w:rsidR="00276ED7" w:rsidRDefault="00276ED7" w:rsidP="002017F1">
            <w:pPr>
              <w:jc w:val="right"/>
              <w:rPr>
                <w:color w:val="000000"/>
                <w:sz w:val="22"/>
                <w:szCs w:val="22"/>
              </w:rPr>
            </w:pPr>
            <w:r>
              <w:rPr>
                <w:color w:val="000000"/>
                <w:sz w:val="22"/>
                <w:szCs w:val="22"/>
              </w:rPr>
              <w:t>17.640,2</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9AAE0"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D347B"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33C1C"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5C774"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22017958"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14:paraId="2D98F465"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5FE48ED9"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8F199"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696176" w14:textId="77777777" w:rsidR="00276ED7" w:rsidRDefault="00276ED7" w:rsidP="002017F1">
            <w:pPr>
              <w:jc w:val="right"/>
              <w:rPr>
                <w:color w:val="000000"/>
                <w:sz w:val="22"/>
                <w:szCs w:val="22"/>
              </w:rPr>
            </w:pPr>
            <w:r>
              <w:rPr>
                <w:color w:val="000000"/>
                <w:sz w:val="22"/>
                <w:szCs w:val="22"/>
              </w:rPr>
              <w:t>17.640,2</w:t>
            </w:r>
          </w:p>
        </w:tc>
      </w:tr>
      <w:tr w:rsidR="00276ED7" w:rsidRPr="00B97D6F" w14:paraId="59B4C361"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B8AA5" w14:textId="77777777" w:rsidR="00276ED7" w:rsidRDefault="00276ED7" w:rsidP="002017F1">
            <w:pPr>
              <w:rPr>
                <w:color w:val="000000"/>
                <w:sz w:val="22"/>
                <w:szCs w:val="22"/>
              </w:rPr>
            </w:pPr>
            <w:r>
              <w:rPr>
                <w:color w:val="000000"/>
                <w:sz w:val="22"/>
                <w:szCs w:val="22"/>
              </w:rPr>
              <w:t xml:space="preserve"> Отл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2C510" w14:textId="77777777" w:rsidR="00276ED7" w:rsidRDefault="00276ED7" w:rsidP="002017F1">
            <w:pPr>
              <w:jc w:val="right"/>
              <w:rPr>
                <w:color w:val="000000"/>
                <w:sz w:val="22"/>
                <w:szCs w:val="22"/>
              </w:rPr>
            </w:pPr>
            <w:r>
              <w:rPr>
                <w:color w:val="000000"/>
                <w:sz w:val="22"/>
                <w:szCs w:val="22"/>
              </w:rPr>
              <w:t>6.513,5</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EF0F3" w14:textId="77777777" w:rsidR="00276ED7" w:rsidRDefault="00276ED7" w:rsidP="002017F1">
            <w:pPr>
              <w:jc w:val="right"/>
              <w:rPr>
                <w:color w:val="000000"/>
                <w:sz w:val="22"/>
                <w:szCs w:val="22"/>
              </w:rPr>
            </w:pPr>
            <w:r>
              <w:rPr>
                <w:color w:val="000000"/>
                <w:sz w:val="22"/>
                <w:szCs w:val="22"/>
              </w:rPr>
              <w:t>651,3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E50C1" w14:textId="77777777" w:rsidR="00276ED7" w:rsidRDefault="00276ED7" w:rsidP="002017F1">
            <w:pPr>
              <w:jc w:val="right"/>
              <w:rPr>
                <w:color w:val="000000"/>
                <w:sz w:val="22"/>
                <w:szCs w:val="22"/>
              </w:rPr>
            </w:pPr>
            <w:r>
              <w:rPr>
                <w:color w:val="000000"/>
                <w:sz w:val="22"/>
                <w:szCs w:val="22"/>
              </w:rPr>
              <w:t>5.862,1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CB19C"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6A20A"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3108E"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EF6E5"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0D228AD5"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14:paraId="0134C67A"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60AEF988"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7ADA0"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CA28D" w14:textId="77777777" w:rsidR="00276ED7" w:rsidRDefault="00276ED7" w:rsidP="002017F1">
            <w:pPr>
              <w:jc w:val="right"/>
              <w:rPr>
                <w:color w:val="000000"/>
                <w:sz w:val="22"/>
                <w:szCs w:val="22"/>
              </w:rPr>
            </w:pPr>
            <w:r>
              <w:rPr>
                <w:color w:val="000000"/>
                <w:sz w:val="22"/>
                <w:szCs w:val="22"/>
              </w:rPr>
              <w:t>5.862,1</w:t>
            </w:r>
          </w:p>
        </w:tc>
      </w:tr>
      <w:tr w:rsidR="00276ED7" w:rsidRPr="00B97D6F" w14:paraId="2D64B8CF"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83702" w14:textId="77777777" w:rsidR="00276ED7" w:rsidRDefault="00276ED7" w:rsidP="002017F1">
            <w:pPr>
              <w:rPr>
                <w:color w:val="000000"/>
                <w:sz w:val="22"/>
                <w:szCs w:val="22"/>
              </w:rPr>
            </w:pPr>
            <w:r>
              <w:rPr>
                <w:color w:val="000000"/>
                <w:sz w:val="22"/>
                <w:szCs w:val="22"/>
              </w:rPr>
              <w:t xml:space="preserve"> Багрем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3083D" w14:textId="77777777" w:rsidR="00276ED7" w:rsidRDefault="00276ED7" w:rsidP="002017F1">
            <w:pPr>
              <w:jc w:val="right"/>
              <w:rPr>
                <w:color w:val="000000"/>
                <w:sz w:val="22"/>
                <w:szCs w:val="22"/>
              </w:rPr>
            </w:pPr>
            <w:r>
              <w:rPr>
                <w:color w:val="000000"/>
                <w:sz w:val="22"/>
                <w:szCs w:val="22"/>
              </w:rPr>
              <w:t>13.238,4</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FF510" w14:textId="77777777" w:rsidR="00276ED7" w:rsidRDefault="00276ED7" w:rsidP="002017F1">
            <w:pPr>
              <w:jc w:val="right"/>
              <w:rPr>
                <w:color w:val="000000"/>
                <w:sz w:val="22"/>
                <w:szCs w:val="22"/>
              </w:rPr>
            </w:pPr>
            <w:r>
              <w:rPr>
                <w:color w:val="000000"/>
                <w:sz w:val="22"/>
                <w:szCs w:val="22"/>
              </w:rPr>
              <w:t>662,0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925AE" w14:textId="77777777" w:rsidR="00276ED7" w:rsidRDefault="00276ED7" w:rsidP="002017F1">
            <w:pPr>
              <w:jc w:val="right"/>
              <w:rPr>
                <w:color w:val="000000"/>
                <w:sz w:val="22"/>
                <w:szCs w:val="22"/>
              </w:rPr>
            </w:pPr>
            <w:r>
              <w:rPr>
                <w:color w:val="000000"/>
                <w:sz w:val="22"/>
                <w:szCs w:val="22"/>
              </w:rPr>
              <w:t>12.576,4</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746E5"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7B25B"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22DDD" w14:textId="77777777" w:rsidR="00276ED7" w:rsidRDefault="00276ED7" w:rsidP="002017F1">
            <w:pPr>
              <w:jc w:val="right"/>
              <w:rPr>
                <w:color w:val="000000"/>
                <w:sz w:val="22"/>
                <w:szCs w:val="22"/>
              </w:rPr>
            </w:pPr>
            <w:r>
              <w:rPr>
                <w:color w:val="000000"/>
                <w:sz w:val="22"/>
                <w:szCs w:val="22"/>
              </w:rPr>
              <w:t>628,3</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66B32" w14:textId="77777777" w:rsidR="00276ED7" w:rsidRDefault="00276ED7" w:rsidP="002017F1">
            <w:pPr>
              <w:jc w:val="right"/>
              <w:rPr>
                <w:color w:val="000000"/>
                <w:sz w:val="22"/>
                <w:szCs w:val="22"/>
              </w:rPr>
            </w:pPr>
            <w:r>
              <w:rPr>
                <w:color w:val="000000"/>
                <w:sz w:val="22"/>
                <w:szCs w:val="22"/>
              </w:rPr>
              <w:t>628,3</w:t>
            </w:r>
          </w:p>
        </w:tc>
        <w:tc>
          <w:tcPr>
            <w:tcW w:w="1261" w:type="dxa"/>
            <w:tcBorders>
              <w:top w:val="single" w:sz="4" w:space="0" w:color="auto"/>
              <w:left w:val="single" w:sz="4" w:space="0" w:color="auto"/>
              <w:bottom w:val="single" w:sz="4" w:space="0" w:color="auto"/>
              <w:right w:val="single" w:sz="4" w:space="0" w:color="auto"/>
            </w:tcBorders>
            <w:vAlign w:val="center"/>
          </w:tcPr>
          <w:p w14:paraId="4EFB5D4A"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14:paraId="1C36D11A" w14:textId="77777777" w:rsidR="00276ED7" w:rsidRDefault="00276ED7" w:rsidP="002017F1">
            <w:pPr>
              <w:jc w:val="right"/>
              <w:rPr>
                <w:color w:val="000000"/>
                <w:sz w:val="22"/>
                <w:szCs w:val="22"/>
              </w:rPr>
            </w:pPr>
            <w:r>
              <w:rPr>
                <w:color w:val="000000"/>
                <w:sz w:val="22"/>
                <w:szCs w:val="22"/>
              </w:rPr>
              <w:t>1.256,6</w:t>
            </w:r>
          </w:p>
        </w:tc>
        <w:tc>
          <w:tcPr>
            <w:tcW w:w="1261" w:type="dxa"/>
            <w:tcBorders>
              <w:top w:val="single" w:sz="4" w:space="0" w:color="auto"/>
              <w:left w:val="single" w:sz="4" w:space="0" w:color="auto"/>
              <w:bottom w:val="single" w:sz="4" w:space="0" w:color="auto"/>
              <w:right w:val="single" w:sz="4" w:space="0" w:color="auto"/>
            </w:tcBorders>
            <w:vAlign w:val="center"/>
          </w:tcPr>
          <w:p w14:paraId="7E009787" w14:textId="77777777" w:rsidR="00276ED7" w:rsidRDefault="00276ED7" w:rsidP="002017F1">
            <w:pPr>
              <w:jc w:val="right"/>
              <w:rPr>
                <w:color w:val="000000"/>
                <w:sz w:val="22"/>
                <w:szCs w:val="22"/>
              </w:rPr>
            </w:pPr>
            <w:r>
              <w:rPr>
                <w:color w:val="000000"/>
                <w:sz w:val="22"/>
                <w:szCs w:val="22"/>
              </w:rPr>
              <w:t>1.509,0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20203" w14:textId="77777777" w:rsidR="00276ED7" w:rsidRDefault="00276ED7" w:rsidP="002017F1">
            <w:pPr>
              <w:jc w:val="right"/>
              <w:rPr>
                <w:color w:val="000000"/>
                <w:sz w:val="22"/>
                <w:szCs w:val="22"/>
              </w:rPr>
            </w:pPr>
            <w:r>
              <w:rPr>
                <w:color w:val="000000"/>
                <w:sz w:val="22"/>
                <w:szCs w:val="22"/>
              </w:rPr>
              <w:t>4.022,1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4238D" w14:textId="77777777" w:rsidR="00276ED7" w:rsidRDefault="00276ED7" w:rsidP="002017F1">
            <w:pPr>
              <w:jc w:val="right"/>
              <w:rPr>
                <w:color w:val="000000"/>
                <w:sz w:val="22"/>
                <w:szCs w:val="22"/>
              </w:rPr>
            </w:pPr>
            <w:r>
              <w:rPr>
                <w:color w:val="000000"/>
                <w:sz w:val="22"/>
                <w:szCs w:val="22"/>
              </w:rPr>
              <w:t>8.554,4</w:t>
            </w:r>
          </w:p>
        </w:tc>
      </w:tr>
      <w:tr w:rsidR="00276ED7" w:rsidRPr="00B97D6F" w14:paraId="2EAC21A0"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295D9" w14:textId="77777777" w:rsidR="00276ED7" w:rsidRDefault="00276ED7" w:rsidP="002017F1">
            <w:pPr>
              <w:rPr>
                <w:color w:val="000000"/>
                <w:sz w:val="22"/>
                <w:szCs w:val="22"/>
              </w:rPr>
            </w:pPr>
            <w:r>
              <w:rPr>
                <w:color w:val="000000"/>
                <w:sz w:val="22"/>
                <w:szCs w:val="22"/>
              </w:rPr>
              <w:t xml:space="preserve"> А. Јасен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B6599" w14:textId="77777777" w:rsidR="00276ED7" w:rsidRDefault="00276ED7" w:rsidP="002017F1">
            <w:pPr>
              <w:jc w:val="right"/>
              <w:rPr>
                <w:color w:val="000000"/>
                <w:sz w:val="22"/>
                <w:szCs w:val="22"/>
              </w:rPr>
            </w:pPr>
            <w:r>
              <w:rPr>
                <w:color w:val="000000"/>
                <w:sz w:val="22"/>
                <w:szCs w:val="22"/>
              </w:rPr>
              <w:t>811,5</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5682A" w14:textId="77777777" w:rsidR="00276ED7" w:rsidRDefault="00276ED7" w:rsidP="002017F1">
            <w:pPr>
              <w:jc w:val="right"/>
              <w:rPr>
                <w:color w:val="000000"/>
                <w:sz w:val="22"/>
                <w:szCs w:val="22"/>
              </w:rPr>
            </w:pPr>
            <w:r>
              <w:rPr>
                <w:color w:val="000000"/>
                <w:sz w:val="22"/>
                <w:szCs w:val="22"/>
              </w:rPr>
              <w:t>81,2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9D4F8" w14:textId="77777777" w:rsidR="00276ED7" w:rsidRDefault="00276ED7" w:rsidP="002017F1">
            <w:pPr>
              <w:jc w:val="right"/>
              <w:rPr>
                <w:color w:val="000000"/>
                <w:sz w:val="22"/>
                <w:szCs w:val="22"/>
              </w:rPr>
            </w:pPr>
            <w:r>
              <w:rPr>
                <w:color w:val="000000"/>
                <w:sz w:val="22"/>
                <w:szCs w:val="22"/>
              </w:rPr>
              <w:t>730,4</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C1365"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0F9B5"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883CD"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D50A71"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7FFE6903"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14:paraId="5E0FA1BB"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18BC76B3"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27CDC"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CB080" w14:textId="77777777" w:rsidR="00276ED7" w:rsidRDefault="00276ED7" w:rsidP="002017F1">
            <w:pPr>
              <w:jc w:val="right"/>
              <w:rPr>
                <w:color w:val="000000"/>
                <w:sz w:val="22"/>
                <w:szCs w:val="22"/>
              </w:rPr>
            </w:pPr>
            <w:r>
              <w:rPr>
                <w:color w:val="000000"/>
                <w:sz w:val="22"/>
                <w:szCs w:val="22"/>
              </w:rPr>
              <w:t>730,4</w:t>
            </w:r>
          </w:p>
        </w:tc>
      </w:tr>
      <w:tr w:rsidR="00276ED7" w:rsidRPr="00B97D6F" w14:paraId="2DBF9E06"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2CC2C" w14:textId="77777777" w:rsidR="00276ED7" w:rsidRDefault="00276ED7" w:rsidP="002017F1">
            <w:pPr>
              <w:rPr>
                <w:color w:val="000000"/>
                <w:sz w:val="22"/>
                <w:szCs w:val="22"/>
              </w:rPr>
            </w:pPr>
            <w:r>
              <w:rPr>
                <w:color w:val="000000"/>
                <w:sz w:val="22"/>
                <w:szCs w:val="22"/>
              </w:rPr>
              <w:t xml:space="preserve"> Ц. орах</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F6DAE" w14:textId="77777777" w:rsidR="00276ED7" w:rsidRDefault="00276ED7" w:rsidP="002017F1">
            <w:pPr>
              <w:jc w:val="right"/>
              <w:rPr>
                <w:color w:val="000000"/>
                <w:sz w:val="22"/>
                <w:szCs w:val="22"/>
              </w:rPr>
            </w:pPr>
            <w:r>
              <w:rPr>
                <w:color w:val="000000"/>
                <w:sz w:val="22"/>
                <w:szCs w:val="22"/>
              </w:rPr>
              <w:t>2.607,1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F80CE" w14:textId="77777777" w:rsidR="00276ED7" w:rsidRDefault="00276ED7" w:rsidP="002017F1">
            <w:pPr>
              <w:jc w:val="right"/>
              <w:rPr>
                <w:color w:val="000000"/>
                <w:sz w:val="22"/>
                <w:szCs w:val="22"/>
              </w:rPr>
            </w:pPr>
            <w:r>
              <w:rPr>
                <w:color w:val="000000"/>
                <w:sz w:val="22"/>
                <w:szCs w:val="22"/>
              </w:rPr>
              <w:t>260,7</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D3B73" w14:textId="77777777" w:rsidR="00276ED7" w:rsidRDefault="00276ED7" w:rsidP="002017F1">
            <w:pPr>
              <w:jc w:val="right"/>
              <w:rPr>
                <w:color w:val="000000"/>
                <w:sz w:val="22"/>
                <w:szCs w:val="22"/>
              </w:rPr>
            </w:pPr>
            <w:r>
              <w:rPr>
                <w:color w:val="000000"/>
                <w:sz w:val="22"/>
                <w:szCs w:val="22"/>
              </w:rPr>
              <w:t>2.346,4</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E71BD" w14:textId="77777777" w:rsidR="00276ED7" w:rsidRDefault="00276ED7" w:rsidP="002017F1">
            <w:pPr>
              <w:jc w:val="right"/>
              <w:rPr>
                <w:color w:val="000000"/>
                <w:sz w:val="22"/>
                <w:szCs w:val="22"/>
              </w:rPr>
            </w:pPr>
            <w:r>
              <w:rPr>
                <w:color w:val="000000"/>
                <w:sz w:val="22"/>
                <w:szCs w:val="22"/>
              </w:rPr>
              <w:t>234,6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E13A9"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5167B" w14:textId="77777777" w:rsidR="00276ED7" w:rsidRDefault="00276ED7" w:rsidP="002017F1">
            <w:pPr>
              <w:jc w:val="right"/>
              <w:rPr>
                <w:color w:val="000000"/>
                <w:sz w:val="22"/>
                <w:szCs w:val="22"/>
              </w:rPr>
            </w:pPr>
            <w:r>
              <w:rPr>
                <w:color w:val="000000"/>
                <w:sz w:val="22"/>
                <w:szCs w:val="22"/>
              </w:rPr>
              <w:t>352,0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C4F97" w14:textId="77777777" w:rsidR="00276ED7" w:rsidRDefault="00276ED7" w:rsidP="002017F1">
            <w:pPr>
              <w:jc w:val="right"/>
              <w:rPr>
                <w:color w:val="000000"/>
                <w:sz w:val="22"/>
                <w:szCs w:val="22"/>
              </w:rPr>
            </w:pPr>
            <w:r>
              <w:rPr>
                <w:color w:val="000000"/>
                <w:sz w:val="22"/>
                <w:szCs w:val="22"/>
              </w:rPr>
              <w:t>469,3</w:t>
            </w:r>
          </w:p>
        </w:tc>
        <w:tc>
          <w:tcPr>
            <w:tcW w:w="1261" w:type="dxa"/>
            <w:tcBorders>
              <w:top w:val="single" w:sz="4" w:space="0" w:color="auto"/>
              <w:left w:val="single" w:sz="4" w:space="0" w:color="auto"/>
              <w:bottom w:val="single" w:sz="4" w:space="0" w:color="auto"/>
              <w:right w:val="single" w:sz="4" w:space="0" w:color="auto"/>
            </w:tcBorders>
            <w:vAlign w:val="center"/>
          </w:tcPr>
          <w:p w14:paraId="3E5624B4"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14:paraId="09CAE6DC"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vAlign w:val="center"/>
          </w:tcPr>
          <w:p w14:paraId="480734C0" w14:textId="77777777" w:rsidR="00276ED7" w:rsidRDefault="00276ED7" w:rsidP="002017F1">
            <w:pPr>
              <w:jc w:val="right"/>
              <w:rPr>
                <w:color w:val="000000"/>
                <w:sz w:val="22"/>
                <w:szCs w:val="22"/>
              </w:rPr>
            </w:pPr>
            <w:r>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F97BE" w14:textId="77777777" w:rsidR="00276ED7" w:rsidRDefault="00276ED7" w:rsidP="002017F1">
            <w:pPr>
              <w:jc w:val="right"/>
              <w:rPr>
                <w:color w:val="000000"/>
                <w:sz w:val="22"/>
                <w:szCs w:val="22"/>
              </w:rPr>
            </w:pPr>
            <w:r>
              <w:rPr>
                <w:color w:val="000000"/>
                <w:sz w:val="22"/>
                <w:szCs w:val="22"/>
              </w:rPr>
              <w:t>1.055,9</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D46BD" w14:textId="77777777" w:rsidR="00276ED7" w:rsidRDefault="00276ED7" w:rsidP="002017F1">
            <w:pPr>
              <w:jc w:val="right"/>
              <w:rPr>
                <w:color w:val="000000"/>
                <w:sz w:val="22"/>
                <w:szCs w:val="22"/>
              </w:rPr>
            </w:pPr>
            <w:r>
              <w:rPr>
                <w:color w:val="000000"/>
                <w:sz w:val="22"/>
                <w:szCs w:val="22"/>
              </w:rPr>
              <w:t>1.290,5</w:t>
            </w:r>
          </w:p>
        </w:tc>
      </w:tr>
      <w:tr w:rsidR="00276ED7" w:rsidRPr="00B97D6F" w14:paraId="4D17C655" w14:textId="77777777" w:rsidTr="002017F1">
        <w:trPr>
          <w:trHeight w:val="255"/>
        </w:trPr>
        <w:tc>
          <w:tcPr>
            <w:tcW w:w="145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B1E0C18" w14:textId="77777777" w:rsidR="00276ED7" w:rsidRPr="00B97D6F" w:rsidRDefault="00276ED7" w:rsidP="002017F1">
            <w:pPr>
              <w:rPr>
                <w:sz w:val="22"/>
                <w:szCs w:val="22"/>
              </w:rPr>
            </w:pPr>
            <w:r w:rsidRPr="00B97D6F">
              <w:rPr>
                <w:sz w:val="22"/>
                <w:szCs w:val="22"/>
              </w:rPr>
              <w:t>Свега</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AC2CC3C" w14:textId="77777777" w:rsidR="00276ED7" w:rsidRDefault="00276ED7" w:rsidP="002017F1">
            <w:pPr>
              <w:jc w:val="right"/>
              <w:rPr>
                <w:color w:val="000000"/>
                <w:sz w:val="22"/>
                <w:szCs w:val="22"/>
              </w:rPr>
            </w:pPr>
            <w:r>
              <w:rPr>
                <w:color w:val="000000"/>
                <w:sz w:val="22"/>
                <w:szCs w:val="22"/>
              </w:rPr>
              <w:t>65.651,2</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21F9A1" w14:textId="77777777" w:rsidR="00276ED7" w:rsidRDefault="00276ED7" w:rsidP="002017F1">
            <w:pPr>
              <w:jc w:val="right"/>
              <w:rPr>
                <w:color w:val="000000"/>
                <w:sz w:val="22"/>
                <w:szCs w:val="22"/>
              </w:rPr>
            </w:pPr>
            <w:r>
              <w:rPr>
                <w:color w:val="000000"/>
                <w:sz w:val="22"/>
                <w:szCs w:val="22"/>
              </w:rPr>
              <w:t>5.903,3</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727B8A" w14:textId="77777777" w:rsidR="00276ED7" w:rsidRDefault="00276ED7" w:rsidP="002017F1">
            <w:pPr>
              <w:jc w:val="right"/>
              <w:rPr>
                <w:color w:val="000000"/>
                <w:sz w:val="22"/>
                <w:szCs w:val="22"/>
              </w:rPr>
            </w:pPr>
            <w:r>
              <w:rPr>
                <w:color w:val="000000"/>
                <w:sz w:val="22"/>
                <w:szCs w:val="22"/>
              </w:rPr>
              <w:t>59.747,8</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AFA461C" w14:textId="77777777" w:rsidR="00276ED7" w:rsidRDefault="00276ED7" w:rsidP="002017F1">
            <w:pPr>
              <w:jc w:val="right"/>
              <w:rPr>
                <w:color w:val="000000"/>
                <w:sz w:val="22"/>
                <w:szCs w:val="22"/>
              </w:rPr>
            </w:pPr>
            <w:r>
              <w:rPr>
                <w:color w:val="000000"/>
                <w:sz w:val="22"/>
                <w:szCs w:val="22"/>
              </w:rPr>
              <w:t>759,3</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606602" w14:textId="77777777" w:rsidR="00276ED7" w:rsidRDefault="00276ED7" w:rsidP="002017F1">
            <w:pPr>
              <w:jc w:val="right"/>
              <w:rPr>
                <w:color w:val="000000"/>
                <w:sz w:val="22"/>
                <w:szCs w:val="22"/>
              </w:rPr>
            </w:pPr>
            <w:r>
              <w:rPr>
                <w:color w:val="000000"/>
                <w:sz w:val="22"/>
                <w:szCs w:val="22"/>
              </w:rPr>
              <w:t>0,0</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336194B" w14:textId="77777777" w:rsidR="00276ED7" w:rsidRDefault="00276ED7" w:rsidP="002017F1">
            <w:pPr>
              <w:jc w:val="right"/>
              <w:rPr>
                <w:color w:val="000000"/>
                <w:sz w:val="22"/>
                <w:szCs w:val="22"/>
              </w:rPr>
            </w:pPr>
            <w:r>
              <w:rPr>
                <w:color w:val="000000"/>
                <w:sz w:val="22"/>
                <w:szCs w:val="22"/>
              </w:rPr>
              <w:t>1.854,8</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D751F6D" w14:textId="77777777" w:rsidR="00276ED7" w:rsidRDefault="00276ED7" w:rsidP="002017F1">
            <w:pPr>
              <w:jc w:val="right"/>
              <w:rPr>
                <w:color w:val="000000"/>
                <w:sz w:val="22"/>
                <w:szCs w:val="22"/>
              </w:rPr>
            </w:pPr>
            <w:r>
              <w:rPr>
                <w:color w:val="000000"/>
                <w:sz w:val="22"/>
                <w:szCs w:val="22"/>
              </w:rPr>
              <w:t>2.321,9</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34F85" w14:textId="77777777" w:rsidR="00276ED7" w:rsidRDefault="00276ED7" w:rsidP="002017F1">
            <w:pPr>
              <w:jc w:val="right"/>
              <w:rPr>
                <w:color w:val="000000"/>
                <w:sz w:val="22"/>
                <w:szCs w:val="22"/>
              </w:rPr>
            </w:pPr>
            <w:r>
              <w:rPr>
                <w:color w:val="000000"/>
                <w:sz w:val="22"/>
                <w:szCs w:val="22"/>
              </w:rPr>
              <w:t>1.749,1</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E809F" w14:textId="77777777" w:rsidR="00276ED7" w:rsidRDefault="00276ED7" w:rsidP="002017F1">
            <w:pPr>
              <w:jc w:val="right"/>
              <w:rPr>
                <w:color w:val="000000"/>
                <w:sz w:val="22"/>
                <w:szCs w:val="22"/>
              </w:rPr>
            </w:pPr>
            <w:r>
              <w:rPr>
                <w:color w:val="000000"/>
                <w:sz w:val="22"/>
                <w:szCs w:val="22"/>
              </w:rPr>
              <w:t>3.880,2</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955C3" w14:textId="77777777" w:rsidR="00276ED7" w:rsidRDefault="00276ED7" w:rsidP="002017F1">
            <w:pPr>
              <w:jc w:val="right"/>
              <w:rPr>
                <w:color w:val="000000"/>
                <w:sz w:val="22"/>
                <w:szCs w:val="22"/>
              </w:rPr>
            </w:pPr>
            <w:r>
              <w:rPr>
                <w:color w:val="000000"/>
                <w:sz w:val="22"/>
                <w:szCs w:val="22"/>
              </w:rPr>
              <w:t>1.509,0</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4BF95F" w14:textId="77777777" w:rsidR="00276ED7" w:rsidRDefault="00276ED7" w:rsidP="002017F1">
            <w:pPr>
              <w:jc w:val="right"/>
              <w:rPr>
                <w:color w:val="000000"/>
                <w:sz w:val="22"/>
                <w:szCs w:val="22"/>
              </w:rPr>
            </w:pPr>
            <w:r>
              <w:rPr>
                <w:color w:val="000000"/>
                <w:sz w:val="22"/>
                <w:szCs w:val="22"/>
              </w:rPr>
              <w:t>12.074,3</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AAA20E" w14:textId="77777777" w:rsidR="00276ED7" w:rsidRDefault="00276ED7" w:rsidP="002017F1">
            <w:pPr>
              <w:jc w:val="right"/>
              <w:rPr>
                <w:color w:val="000000"/>
                <w:sz w:val="22"/>
                <w:szCs w:val="22"/>
              </w:rPr>
            </w:pPr>
            <w:r>
              <w:rPr>
                <w:color w:val="000000"/>
                <w:sz w:val="22"/>
                <w:szCs w:val="22"/>
              </w:rPr>
              <w:t>47.673,6</w:t>
            </w:r>
          </w:p>
        </w:tc>
      </w:tr>
    </w:tbl>
    <w:p w14:paraId="24207D27" w14:textId="77777777" w:rsidR="00276ED7" w:rsidRPr="00B97D6F" w:rsidRDefault="00276ED7" w:rsidP="00276ED7">
      <w:pPr>
        <w:ind w:firstLine="567"/>
        <w:rPr>
          <w:szCs w:val="24"/>
          <w:lang w:val="sr-Latn-CS"/>
        </w:rPr>
      </w:pPr>
    </w:p>
    <w:p w14:paraId="0D6E0595" w14:textId="77777777" w:rsidR="00276ED7" w:rsidRPr="00B97D6F" w:rsidRDefault="00276ED7" w:rsidP="00276ED7">
      <w:pPr>
        <w:ind w:firstLine="567"/>
        <w:rPr>
          <w:szCs w:val="24"/>
          <w:lang w:val="sr-Cyrl-RS"/>
        </w:rPr>
      </w:pPr>
      <w:r w:rsidRPr="00B97D6F">
        <w:rPr>
          <w:szCs w:val="24"/>
          <w:lang w:val="sr-Latn-CS"/>
        </w:rPr>
        <w:t xml:space="preserve">Планом прореда и сеча обнављања шума, одређена је бруто сечива запремина у овој газдинској јединици  која износи </w:t>
      </w:r>
      <w:r>
        <w:rPr>
          <w:szCs w:val="24"/>
          <w:lang w:val="sr-Cyrl-RS"/>
        </w:rPr>
        <w:t>65</w:t>
      </w:r>
      <w:r w:rsidRPr="00B97D6F">
        <w:rPr>
          <w:szCs w:val="24"/>
          <w:lang w:val="sr-Latn-CS"/>
        </w:rPr>
        <w:t>.</w:t>
      </w:r>
      <w:r>
        <w:rPr>
          <w:szCs w:val="24"/>
          <w:lang w:val="sr-Cyrl-RS"/>
        </w:rPr>
        <w:t>651</w:t>
      </w:r>
      <w:r w:rsidRPr="00B217E6">
        <w:rPr>
          <w:szCs w:val="24"/>
          <w:lang w:val="ru-RU"/>
        </w:rPr>
        <w:t>,</w:t>
      </w:r>
      <w:r>
        <w:rPr>
          <w:szCs w:val="24"/>
          <w:lang w:val="sr-Cyrl-RS"/>
        </w:rPr>
        <w:t>2</w:t>
      </w:r>
      <w:r w:rsidRPr="00B97D6F">
        <w:rPr>
          <w:szCs w:val="24"/>
          <w:lang w:val="sr-Latn-CS"/>
        </w:rPr>
        <w:t>м</w:t>
      </w:r>
      <w:r w:rsidRPr="00B97D6F">
        <w:rPr>
          <w:szCs w:val="24"/>
          <w:vertAlign w:val="superscript"/>
          <w:lang w:val="sr-Latn-CS"/>
        </w:rPr>
        <w:t>3</w:t>
      </w:r>
      <w:r w:rsidRPr="00B97D6F">
        <w:rPr>
          <w:szCs w:val="24"/>
          <w:lang w:val="sr-Latn-CS"/>
        </w:rPr>
        <w:t xml:space="preserve">, од чега је у простој репродукцији </w:t>
      </w:r>
      <w:r>
        <w:rPr>
          <w:szCs w:val="24"/>
          <w:lang w:val="sr-Cyrl-RS"/>
        </w:rPr>
        <w:t>61</w:t>
      </w:r>
      <w:r w:rsidRPr="00B97D6F">
        <w:rPr>
          <w:szCs w:val="24"/>
          <w:lang w:val="sr-Latn-CS"/>
        </w:rPr>
        <w:t>.</w:t>
      </w:r>
      <w:r>
        <w:rPr>
          <w:szCs w:val="24"/>
          <w:lang w:val="sr-Cyrl-RS"/>
        </w:rPr>
        <w:t>393</w:t>
      </w:r>
      <w:r w:rsidRPr="00B97D6F">
        <w:rPr>
          <w:szCs w:val="24"/>
          <w:lang w:val="sr-Latn-CS"/>
        </w:rPr>
        <w:t>,</w:t>
      </w:r>
      <w:r>
        <w:rPr>
          <w:szCs w:val="24"/>
          <w:lang w:val="sr-Cyrl-RS"/>
        </w:rPr>
        <w:t>8</w:t>
      </w:r>
      <w:r w:rsidRPr="00B97D6F">
        <w:rPr>
          <w:szCs w:val="24"/>
          <w:lang w:val="sr-Latn-CS"/>
        </w:rPr>
        <w:t xml:space="preserve"> м</w:t>
      </w:r>
      <w:r w:rsidRPr="00B97D6F">
        <w:rPr>
          <w:szCs w:val="24"/>
          <w:vertAlign w:val="superscript"/>
          <w:lang w:val="sr-Latn-CS"/>
        </w:rPr>
        <w:t>3</w:t>
      </w:r>
      <w:r w:rsidRPr="00B97D6F">
        <w:rPr>
          <w:szCs w:val="24"/>
          <w:lang w:val="sr-Latn-CS"/>
        </w:rPr>
        <w:t xml:space="preserve"> </w:t>
      </w:r>
      <w:r w:rsidRPr="00B97D6F">
        <w:rPr>
          <w:szCs w:val="24"/>
          <w:lang w:val="sr-Cyrl-RS"/>
        </w:rPr>
        <w:t xml:space="preserve">а у проширеној </w:t>
      </w:r>
      <w:r>
        <w:rPr>
          <w:szCs w:val="24"/>
          <w:lang w:val="sr-Cyrl-RS"/>
        </w:rPr>
        <w:t>4</w:t>
      </w:r>
      <w:r w:rsidRPr="00B97D6F">
        <w:rPr>
          <w:szCs w:val="24"/>
          <w:lang w:val="sr-Cyrl-RS"/>
        </w:rPr>
        <w:t>.</w:t>
      </w:r>
      <w:r>
        <w:rPr>
          <w:szCs w:val="24"/>
          <w:lang w:val="sr-Cyrl-RS"/>
        </w:rPr>
        <w:t>257</w:t>
      </w:r>
      <w:r>
        <w:rPr>
          <w:szCs w:val="24"/>
          <w:lang w:val="sr-Latn-RS"/>
        </w:rPr>
        <w:t>,</w:t>
      </w:r>
      <w:r>
        <w:rPr>
          <w:szCs w:val="24"/>
          <w:lang w:val="sr-Cyrl-RS"/>
        </w:rPr>
        <w:t>4</w:t>
      </w:r>
      <w:r w:rsidRPr="00B97D6F">
        <w:rPr>
          <w:szCs w:val="24"/>
          <w:lang w:val="sr-Latn-CS"/>
        </w:rPr>
        <w:t xml:space="preserve"> м</w:t>
      </w:r>
      <w:r w:rsidRPr="00B97D6F">
        <w:rPr>
          <w:szCs w:val="24"/>
          <w:vertAlign w:val="superscript"/>
          <w:lang w:val="sr-Latn-CS"/>
        </w:rPr>
        <w:t>3</w:t>
      </w:r>
      <w:r w:rsidRPr="00B97D6F">
        <w:rPr>
          <w:szCs w:val="24"/>
          <w:lang w:val="sr-Cyrl-RS"/>
        </w:rPr>
        <w:t>.</w:t>
      </w:r>
    </w:p>
    <w:p w14:paraId="50D8D263" w14:textId="77777777" w:rsidR="00276ED7" w:rsidRPr="00B97D6F" w:rsidRDefault="00276ED7" w:rsidP="00276ED7">
      <w:pPr>
        <w:ind w:firstLine="567"/>
        <w:rPr>
          <w:szCs w:val="24"/>
          <w:lang w:val="sr-Latn-CS"/>
        </w:rPr>
      </w:pPr>
      <w:r w:rsidRPr="00B97D6F">
        <w:rPr>
          <w:szCs w:val="24"/>
          <w:lang w:val="sr-Latn-CS"/>
        </w:rPr>
        <w:t>Структура сечивог етата урађена је на бази прошлогодишњег просечног оствареног, како главног тако и проредног приноса на нивоу газдинске јединице.</w:t>
      </w:r>
    </w:p>
    <w:p w14:paraId="290BEEB7" w14:textId="77777777" w:rsidR="00276ED7" w:rsidRPr="00B217E6" w:rsidRDefault="00276ED7" w:rsidP="00276ED7">
      <w:pPr>
        <w:pStyle w:val="Heading3"/>
        <w:rPr>
          <w:szCs w:val="24"/>
          <w:lang w:val="ru-RU"/>
        </w:rPr>
      </w:pPr>
      <w:bookmarkStart w:id="1137" w:name="_Toc329146841"/>
      <w:bookmarkStart w:id="1138" w:name="_Toc329328559"/>
      <w:bookmarkStart w:id="1139" w:name="_Toc410988470"/>
      <w:bookmarkStart w:id="1140" w:name="_Toc478456591"/>
      <w:bookmarkStart w:id="1141" w:name="_Toc503785528"/>
      <w:bookmarkStart w:id="1142" w:name="_Toc503786103"/>
      <w:bookmarkStart w:id="1143" w:name="_Toc503786592"/>
      <w:bookmarkStart w:id="1144" w:name="_Toc503787463"/>
      <w:bookmarkStart w:id="1145" w:name="_Toc535232915"/>
      <w:bookmarkStart w:id="1146" w:name="_Toc115079764"/>
      <w:bookmarkStart w:id="1147" w:name="_Toc125969963"/>
      <w:r w:rsidRPr="00B217E6">
        <w:rPr>
          <w:szCs w:val="24"/>
          <w:lang w:val="ru-RU"/>
        </w:rPr>
        <w:t>10.2.2. Врста и обим планираних радова на гајењу и заштити шума</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14:paraId="49D1B8A6" w14:textId="77777777" w:rsidR="00276ED7" w:rsidRPr="00B217E6" w:rsidRDefault="00276ED7" w:rsidP="00276ED7">
      <w:pPr>
        <w:rPr>
          <w:szCs w:val="24"/>
          <w:lang w:val="ru-RU"/>
        </w:rPr>
      </w:pPr>
      <w:bookmarkStart w:id="1148" w:name="_Toc103391058"/>
      <w:bookmarkStart w:id="1149" w:name="_Toc104385114"/>
      <w:bookmarkStart w:id="1150" w:name="_Toc104385450"/>
      <w:bookmarkStart w:id="1151" w:name="_Toc104385694"/>
      <w:bookmarkStart w:id="1152" w:name="_Toc105553007"/>
      <w:r w:rsidRPr="00B217E6">
        <w:rPr>
          <w:szCs w:val="24"/>
          <w:lang w:val="ru-RU"/>
        </w:rPr>
        <w:t>У табели 10.2.2.-1. приказан је обим планираних радова на гајењу и заштити шума у простој, проширеној репродукцији и укупно.</w:t>
      </w:r>
    </w:p>
    <w:p w14:paraId="0DA58DCD" w14:textId="77777777" w:rsidR="00276ED7" w:rsidRPr="00B217E6" w:rsidRDefault="00276ED7" w:rsidP="00276ED7">
      <w:pPr>
        <w:rPr>
          <w:szCs w:val="24"/>
          <w:lang w:val="ru-RU"/>
        </w:rPr>
      </w:pPr>
    </w:p>
    <w:tbl>
      <w:tblPr>
        <w:tblW w:w="15680" w:type="dxa"/>
        <w:tblInd w:w="253" w:type="dxa"/>
        <w:tblLayout w:type="fixed"/>
        <w:tblLook w:val="0000" w:firstRow="0" w:lastRow="0" w:firstColumn="0" w:lastColumn="0" w:noHBand="0" w:noVBand="0"/>
      </w:tblPr>
      <w:tblGrid>
        <w:gridCol w:w="9416"/>
        <w:gridCol w:w="1992"/>
        <w:gridCol w:w="2277"/>
        <w:gridCol w:w="1995"/>
      </w:tblGrid>
      <w:tr w:rsidR="00276ED7" w:rsidRPr="00B217E6" w14:paraId="10609F45" w14:textId="77777777" w:rsidTr="002017F1">
        <w:trPr>
          <w:trHeight w:val="300"/>
          <w:tblHeader/>
        </w:trPr>
        <w:tc>
          <w:tcPr>
            <w:tcW w:w="15680" w:type="dxa"/>
            <w:gridSpan w:val="4"/>
            <w:tcBorders>
              <w:bottom w:val="single" w:sz="4" w:space="0" w:color="auto"/>
            </w:tcBorders>
            <w:shd w:val="clear" w:color="auto" w:fill="auto"/>
            <w:vAlign w:val="center"/>
          </w:tcPr>
          <w:p w14:paraId="233DAE9E" w14:textId="77777777" w:rsidR="00276ED7" w:rsidRPr="00B217E6" w:rsidRDefault="00276ED7" w:rsidP="002017F1">
            <w:pPr>
              <w:rPr>
                <w:szCs w:val="24"/>
                <w:lang w:val="ru-RU"/>
              </w:rPr>
            </w:pPr>
            <w:r w:rsidRPr="00B217E6">
              <w:rPr>
                <w:szCs w:val="24"/>
                <w:lang w:val="ru-RU"/>
              </w:rPr>
              <w:t>Табела бр.10.2.2.-1. Врста и обим планираних радова на гајењу и заштити шума</w:t>
            </w:r>
          </w:p>
        </w:tc>
      </w:tr>
      <w:tr w:rsidR="00276ED7" w:rsidRPr="00B521BA" w14:paraId="69F244AF" w14:textId="77777777" w:rsidTr="002017F1">
        <w:trPr>
          <w:trHeight w:val="300"/>
          <w:tblHeader/>
        </w:trPr>
        <w:tc>
          <w:tcPr>
            <w:tcW w:w="9416" w:type="dxa"/>
            <w:vMerge w:val="restart"/>
            <w:tcBorders>
              <w:top w:val="single" w:sz="4" w:space="0" w:color="auto"/>
              <w:left w:val="single" w:sz="8" w:space="0" w:color="auto"/>
              <w:bottom w:val="single" w:sz="4" w:space="0" w:color="auto"/>
              <w:right w:val="single" w:sz="4" w:space="0" w:color="auto"/>
            </w:tcBorders>
            <w:shd w:val="clear" w:color="auto" w:fill="D9D9D9"/>
            <w:vAlign w:val="center"/>
          </w:tcPr>
          <w:p w14:paraId="65CAD28F" w14:textId="77777777" w:rsidR="00276ED7" w:rsidRPr="00B521BA" w:rsidRDefault="00276ED7" w:rsidP="002017F1">
            <w:pPr>
              <w:jc w:val="center"/>
              <w:rPr>
                <w:szCs w:val="24"/>
              </w:rPr>
            </w:pPr>
            <w:bookmarkStart w:id="1153" w:name="OLE_LINK15"/>
            <w:r w:rsidRPr="00B521BA">
              <w:rPr>
                <w:szCs w:val="24"/>
              </w:rPr>
              <w:t>Врста рада</w:t>
            </w:r>
          </w:p>
        </w:tc>
        <w:tc>
          <w:tcPr>
            <w:tcW w:w="6264" w:type="dxa"/>
            <w:gridSpan w:val="3"/>
            <w:tcBorders>
              <w:top w:val="single" w:sz="4" w:space="0" w:color="auto"/>
              <w:left w:val="single" w:sz="4" w:space="0" w:color="auto"/>
              <w:right w:val="single" w:sz="4" w:space="0" w:color="auto"/>
            </w:tcBorders>
            <w:shd w:val="clear" w:color="auto" w:fill="D9D9D9"/>
            <w:vAlign w:val="center"/>
          </w:tcPr>
          <w:p w14:paraId="30FCB681" w14:textId="77777777" w:rsidR="00276ED7" w:rsidRPr="00B521BA" w:rsidRDefault="00276ED7" w:rsidP="002017F1">
            <w:pPr>
              <w:jc w:val="center"/>
              <w:rPr>
                <w:szCs w:val="24"/>
              </w:rPr>
            </w:pPr>
            <w:r w:rsidRPr="00B521BA">
              <w:rPr>
                <w:szCs w:val="24"/>
              </w:rPr>
              <w:t>Планирани радови</w:t>
            </w:r>
          </w:p>
        </w:tc>
      </w:tr>
      <w:tr w:rsidR="00276ED7" w:rsidRPr="00B521BA" w14:paraId="769B30A7" w14:textId="77777777" w:rsidTr="002017F1">
        <w:trPr>
          <w:trHeight w:val="253"/>
          <w:tblHeader/>
        </w:trPr>
        <w:tc>
          <w:tcPr>
            <w:tcW w:w="9416" w:type="dxa"/>
            <w:vMerge/>
            <w:tcBorders>
              <w:left w:val="single" w:sz="8" w:space="0" w:color="auto"/>
              <w:bottom w:val="single" w:sz="4" w:space="0" w:color="auto"/>
              <w:right w:val="single" w:sz="4" w:space="0" w:color="auto"/>
            </w:tcBorders>
            <w:shd w:val="clear" w:color="auto" w:fill="D9D9D9"/>
            <w:vAlign w:val="center"/>
          </w:tcPr>
          <w:p w14:paraId="0E41D4E7" w14:textId="77777777" w:rsidR="00276ED7" w:rsidRPr="00B521BA" w:rsidRDefault="00276ED7" w:rsidP="002017F1">
            <w:pPr>
              <w:jc w:val="center"/>
              <w:rPr>
                <w:szCs w:val="24"/>
                <w:lang w:val="de-DE"/>
              </w:rPr>
            </w:pPr>
          </w:p>
        </w:tc>
        <w:tc>
          <w:tcPr>
            <w:tcW w:w="1992" w:type="dxa"/>
            <w:tcBorders>
              <w:top w:val="single" w:sz="4" w:space="0" w:color="auto"/>
              <w:left w:val="single" w:sz="4" w:space="0" w:color="auto"/>
              <w:bottom w:val="single" w:sz="4" w:space="0" w:color="auto"/>
              <w:right w:val="single" w:sz="4" w:space="0" w:color="auto"/>
            </w:tcBorders>
            <w:shd w:val="clear" w:color="auto" w:fill="D9D9D9"/>
            <w:vAlign w:val="center"/>
          </w:tcPr>
          <w:p w14:paraId="0E9167E8" w14:textId="77777777" w:rsidR="00276ED7" w:rsidRPr="00B521BA" w:rsidRDefault="00276ED7" w:rsidP="002017F1">
            <w:pPr>
              <w:jc w:val="center"/>
              <w:rPr>
                <w:szCs w:val="24"/>
              </w:rPr>
            </w:pPr>
            <w:r w:rsidRPr="00B521BA">
              <w:rPr>
                <w:szCs w:val="24"/>
              </w:rPr>
              <w:t>Проста репрод.</w:t>
            </w:r>
          </w:p>
        </w:tc>
        <w:tc>
          <w:tcPr>
            <w:tcW w:w="2277" w:type="dxa"/>
            <w:tcBorders>
              <w:top w:val="single" w:sz="4" w:space="0" w:color="auto"/>
              <w:left w:val="nil"/>
              <w:bottom w:val="single" w:sz="4" w:space="0" w:color="auto"/>
              <w:right w:val="single" w:sz="4" w:space="0" w:color="auto"/>
            </w:tcBorders>
            <w:shd w:val="clear" w:color="auto" w:fill="D9D9D9"/>
            <w:vAlign w:val="center"/>
          </w:tcPr>
          <w:p w14:paraId="7B4BD56B" w14:textId="77777777" w:rsidR="00276ED7" w:rsidRPr="00B521BA" w:rsidRDefault="00276ED7" w:rsidP="002017F1">
            <w:pPr>
              <w:jc w:val="center"/>
              <w:rPr>
                <w:szCs w:val="24"/>
              </w:rPr>
            </w:pPr>
            <w:r w:rsidRPr="00B521BA">
              <w:rPr>
                <w:szCs w:val="24"/>
              </w:rPr>
              <w:t>Проширена репрод.</w:t>
            </w:r>
          </w:p>
        </w:tc>
        <w:tc>
          <w:tcPr>
            <w:tcW w:w="1995" w:type="dxa"/>
            <w:tcBorders>
              <w:top w:val="single" w:sz="4" w:space="0" w:color="auto"/>
              <w:left w:val="single" w:sz="4" w:space="0" w:color="auto"/>
              <w:bottom w:val="single" w:sz="4" w:space="0" w:color="auto"/>
              <w:right w:val="single" w:sz="4" w:space="0" w:color="auto"/>
            </w:tcBorders>
            <w:shd w:val="clear" w:color="auto" w:fill="D9D9D9"/>
            <w:vAlign w:val="center"/>
          </w:tcPr>
          <w:p w14:paraId="2747552C" w14:textId="77777777" w:rsidR="00276ED7" w:rsidRPr="00B521BA" w:rsidRDefault="00276ED7" w:rsidP="002017F1">
            <w:pPr>
              <w:jc w:val="center"/>
              <w:rPr>
                <w:szCs w:val="24"/>
              </w:rPr>
            </w:pPr>
            <w:r w:rsidRPr="00B521BA">
              <w:rPr>
                <w:szCs w:val="24"/>
              </w:rPr>
              <w:t>Укупно</w:t>
            </w:r>
          </w:p>
        </w:tc>
      </w:tr>
      <w:tr w:rsidR="00276ED7" w:rsidRPr="00B521BA" w14:paraId="2AD6096A" w14:textId="77777777" w:rsidTr="002017F1">
        <w:trPr>
          <w:trHeight w:val="116"/>
          <w:tblHeader/>
        </w:trPr>
        <w:tc>
          <w:tcPr>
            <w:tcW w:w="9416" w:type="dxa"/>
            <w:vMerge/>
            <w:tcBorders>
              <w:left w:val="single" w:sz="8" w:space="0" w:color="auto"/>
              <w:bottom w:val="single" w:sz="4" w:space="0" w:color="auto"/>
              <w:right w:val="single" w:sz="4" w:space="0" w:color="auto"/>
            </w:tcBorders>
            <w:shd w:val="clear" w:color="auto" w:fill="D9D9D9"/>
            <w:vAlign w:val="center"/>
          </w:tcPr>
          <w:p w14:paraId="3AA6754C" w14:textId="77777777" w:rsidR="00276ED7" w:rsidRPr="00B521BA" w:rsidRDefault="00276ED7" w:rsidP="002017F1">
            <w:pPr>
              <w:jc w:val="center"/>
              <w:rPr>
                <w:szCs w:val="24"/>
              </w:rPr>
            </w:pPr>
          </w:p>
        </w:tc>
        <w:tc>
          <w:tcPr>
            <w:tcW w:w="1992" w:type="dxa"/>
            <w:tcBorders>
              <w:top w:val="single" w:sz="4" w:space="0" w:color="auto"/>
              <w:left w:val="single" w:sz="4" w:space="0" w:color="auto"/>
              <w:right w:val="single" w:sz="4" w:space="0" w:color="auto"/>
            </w:tcBorders>
            <w:shd w:val="clear" w:color="auto" w:fill="D9D9D9"/>
            <w:vAlign w:val="center"/>
          </w:tcPr>
          <w:p w14:paraId="1EEEBD8D" w14:textId="77777777" w:rsidR="00276ED7" w:rsidRPr="00B521BA" w:rsidRDefault="00276ED7" w:rsidP="002017F1">
            <w:pPr>
              <w:jc w:val="center"/>
              <w:rPr>
                <w:szCs w:val="24"/>
              </w:rPr>
            </w:pPr>
            <w:r w:rsidRPr="00B521BA">
              <w:rPr>
                <w:szCs w:val="24"/>
              </w:rPr>
              <w:t>ха</w:t>
            </w:r>
          </w:p>
        </w:tc>
        <w:tc>
          <w:tcPr>
            <w:tcW w:w="2277" w:type="dxa"/>
            <w:tcBorders>
              <w:top w:val="single" w:sz="4" w:space="0" w:color="auto"/>
              <w:left w:val="nil"/>
              <w:right w:val="single" w:sz="4" w:space="0" w:color="auto"/>
            </w:tcBorders>
            <w:shd w:val="clear" w:color="auto" w:fill="D9D9D9"/>
            <w:vAlign w:val="center"/>
          </w:tcPr>
          <w:p w14:paraId="47EA9500" w14:textId="77777777" w:rsidR="00276ED7" w:rsidRPr="00B521BA" w:rsidRDefault="00276ED7" w:rsidP="002017F1">
            <w:pPr>
              <w:jc w:val="center"/>
              <w:rPr>
                <w:szCs w:val="24"/>
              </w:rPr>
            </w:pPr>
            <w:r w:rsidRPr="00B521BA">
              <w:rPr>
                <w:szCs w:val="24"/>
                <w:highlight w:val="lightGray"/>
              </w:rPr>
              <w:t>ха</w:t>
            </w:r>
          </w:p>
        </w:tc>
        <w:tc>
          <w:tcPr>
            <w:tcW w:w="1995" w:type="dxa"/>
            <w:tcBorders>
              <w:top w:val="single" w:sz="4" w:space="0" w:color="auto"/>
              <w:left w:val="single" w:sz="4" w:space="0" w:color="auto"/>
              <w:right w:val="single" w:sz="4" w:space="0" w:color="auto"/>
            </w:tcBorders>
            <w:shd w:val="clear" w:color="auto" w:fill="D9D9D9"/>
            <w:vAlign w:val="center"/>
          </w:tcPr>
          <w:p w14:paraId="0D63057B" w14:textId="77777777" w:rsidR="00276ED7" w:rsidRPr="00B521BA" w:rsidRDefault="00276ED7" w:rsidP="002017F1">
            <w:pPr>
              <w:jc w:val="center"/>
              <w:rPr>
                <w:szCs w:val="24"/>
              </w:rPr>
            </w:pPr>
            <w:r w:rsidRPr="00B521BA">
              <w:rPr>
                <w:szCs w:val="24"/>
              </w:rPr>
              <w:t>ха</w:t>
            </w:r>
          </w:p>
        </w:tc>
      </w:tr>
      <w:tr w:rsidR="00120F86" w:rsidRPr="00B521BA" w14:paraId="2E0EA11B" w14:textId="77777777" w:rsidTr="00120F86">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14:paraId="7033F727" w14:textId="77777777" w:rsidR="00120F86" w:rsidRPr="00B217E6" w:rsidRDefault="00120F86" w:rsidP="00120F86">
            <w:pPr>
              <w:rPr>
                <w:color w:val="000000"/>
                <w:szCs w:val="24"/>
                <w:lang w:val="ru-RU"/>
              </w:rPr>
            </w:pPr>
            <w:r w:rsidRPr="00B217E6">
              <w:rPr>
                <w:color w:val="000000"/>
                <w:szCs w:val="24"/>
                <w:lang w:val="ru-RU"/>
              </w:rPr>
              <w:t>102 Припрема за пошумљавање тврдих лишћара</w:t>
            </w:r>
          </w:p>
        </w:tc>
        <w:tc>
          <w:tcPr>
            <w:tcW w:w="1992" w:type="dxa"/>
            <w:tcBorders>
              <w:top w:val="single" w:sz="4" w:space="0" w:color="auto"/>
              <w:left w:val="nil"/>
              <w:bottom w:val="single" w:sz="4" w:space="0" w:color="auto"/>
              <w:right w:val="single" w:sz="4" w:space="0" w:color="auto"/>
            </w:tcBorders>
            <w:vAlign w:val="center"/>
          </w:tcPr>
          <w:p w14:paraId="149D9698" w14:textId="08B62F23" w:rsidR="00120F86" w:rsidRPr="00120F86" w:rsidRDefault="00120F86" w:rsidP="00120F86">
            <w:pPr>
              <w:jc w:val="right"/>
              <w:rPr>
                <w:color w:val="000000"/>
                <w:szCs w:val="24"/>
              </w:rPr>
            </w:pPr>
            <w:r w:rsidRPr="00120F86">
              <w:rPr>
                <w:color w:val="000000"/>
                <w:szCs w:val="24"/>
              </w:rPr>
              <w:t>111.93</w:t>
            </w:r>
          </w:p>
        </w:tc>
        <w:tc>
          <w:tcPr>
            <w:tcW w:w="2277" w:type="dxa"/>
            <w:tcBorders>
              <w:top w:val="single" w:sz="4" w:space="0" w:color="auto"/>
              <w:left w:val="single" w:sz="4" w:space="0" w:color="auto"/>
              <w:bottom w:val="single" w:sz="4" w:space="0" w:color="auto"/>
              <w:right w:val="single" w:sz="4" w:space="0" w:color="auto"/>
            </w:tcBorders>
            <w:vAlign w:val="center"/>
          </w:tcPr>
          <w:p w14:paraId="7CA70FC5" w14:textId="05E95BF5" w:rsidR="00120F86" w:rsidRPr="00120F86" w:rsidRDefault="00120F86" w:rsidP="00120F86">
            <w:pPr>
              <w:jc w:val="right"/>
              <w:rPr>
                <w:color w:val="000000"/>
                <w:szCs w:val="24"/>
              </w:rPr>
            </w:pPr>
            <w:r w:rsidRPr="00120F86">
              <w:rPr>
                <w:color w:val="000000"/>
                <w:szCs w:val="24"/>
              </w:rPr>
              <w:t>37.28</w:t>
            </w:r>
          </w:p>
        </w:tc>
        <w:tc>
          <w:tcPr>
            <w:tcW w:w="1995" w:type="dxa"/>
            <w:tcBorders>
              <w:top w:val="single" w:sz="4" w:space="0" w:color="auto"/>
              <w:left w:val="single" w:sz="4" w:space="0" w:color="auto"/>
              <w:bottom w:val="single" w:sz="4" w:space="0" w:color="auto"/>
              <w:right w:val="single" w:sz="4" w:space="0" w:color="auto"/>
            </w:tcBorders>
            <w:vAlign w:val="center"/>
          </w:tcPr>
          <w:p w14:paraId="3014EE81" w14:textId="211F8D6A" w:rsidR="00120F86" w:rsidRPr="00120F86" w:rsidRDefault="00120F86" w:rsidP="00120F86">
            <w:pPr>
              <w:jc w:val="right"/>
              <w:rPr>
                <w:color w:val="000000"/>
                <w:szCs w:val="24"/>
              </w:rPr>
            </w:pPr>
            <w:r w:rsidRPr="00120F86">
              <w:rPr>
                <w:color w:val="000000"/>
                <w:szCs w:val="24"/>
              </w:rPr>
              <w:t>149.21</w:t>
            </w:r>
          </w:p>
        </w:tc>
      </w:tr>
      <w:tr w:rsidR="00120F86" w:rsidRPr="00B521BA" w14:paraId="587C306C" w14:textId="77777777" w:rsidTr="00120F86">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14:paraId="02476546" w14:textId="77777777" w:rsidR="00120F86" w:rsidRPr="00B521BA" w:rsidRDefault="00120F86" w:rsidP="00120F86">
            <w:pPr>
              <w:rPr>
                <w:color w:val="000000"/>
                <w:szCs w:val="24"/>
              </w:rPr>
            </w:pPr>
            <w:r w:rsidRPr="00B521BA">
              <w:rPr>
                <w:color w:val="000000"/>
                <w:szCs w:val="24"/>
                <w:lang w:val="sr-Cyrl-RS"/>
              </w:rPr>
              <w:t>11</w:t>
            </w:r>
            <w:r>
              <w:rPr>
                <w:color w:val="000000"/>
                <w:szCs w:val="24"/>
                <w:lang w:val="sr-Cyrl-RS"/>
              </w:rPr>
              <w:t>9</w:t>
            </w:r>
            <w:r w:rsidRPr="00B521BA">
              <w:rPr>
                <w:color w:val="000000"/>
                <w:szCs w:val="24"/>
                <w:lang w:val="sr-Cyrl-RS"/>
              </w:rPr>
              <w:t xml:space="preserve"> </w:t>
            </w:r>
            <w:r>
              <w:rPr>
                <w:color w:val="000000"/>
                <w:szCs w:val="24"/>
                <w:lang w:val="sr-Cyrl-RS"/>
              </w:rPr>
              <w:t>Иверање пањева</w:t>
            </w:r>
          </w:p>
        </w:tc>
        <w:tc>
          <w:tcPr>
            <w:tcW w:w="1992" w:type="dxa"/>
            <w:tcBorders>
              <w:top w:val="single" w:sz="4" w:space="0" w:color="auto"/>
              <w:left w:val="nil"/>
              <w:bottom w:val="single" w:sz="4" w:space="0" w:color="auto"/>
              <w:right w:val="single" w:sz="4" w:space="0" w:color="auto"/>
            </w:tcBorders>
            <w:vAlign w:val="center"/>
          </w:tcPr>
          <w:p w14:paraId="0804E774" w14:textId="32636D4A" w:rsidR="00120F86" w:rsidRPr="00120F86" w:rsidRDefault="00120F86" w:rsidP="00120F86">
            <w:pPr>
              <w:jc w:val="right"/>
              <w:rPr>
                <w:color w:val="000000"/>
                <w:szCs w:val="24"/>
              </w:rPr>
            </w:pPr>
            <w:r w:rsidRPr="00120F86">
              <w:rPr>
                <w:color w:val="000000"/>
                <w:szCs w:val="24"/>
              </w:rPr>
              <w:t>124.57</w:t>
            </w:r>
          </w:p>
        </w:tc>
        <w:tc>
          <w:tcPr>
            <w:tcW w:w="2277" w:type="dxa"/>
            <w:tcBorders>
              <w:top w:val="single" w:sz="4" w:space="0" w:color="auto"/>
              <w:left w:val="single" w:sz="4" w:space="0" w:color="auto"/>
              <w:bottom w:val="single" w:sz="4" w:space="0" w:color="auto"/>
              <w:right w:val="single" w:sz="4" w:space="0" w:color="auto"/>
            </w:tcBorders>
            <w:vAlign w:val="center"/>
          </w:tcPr>
          <w:p w14:paraId="3F300963" w14:textId="49552347" w:rsidR="00120F86" w:rsidRPr="00120F86" w:rsidRDefault="00120F86" w:rsidP="00120F86">
            <w:pPr>
              <w:jc w:val="right"/>
              <w:rPr>
                <w:color w:val="000000"/>
                <w:szCs w:val="24"/>
              </w:rPr>
            </w:pPr>
            <w:r w:rsidRPr="00120F86">
              <w:rPr>
                <w:color w:val="000000"/>
                <w:szCs w:val="24"/>
              </w:rPr>
              <w:t>0.00</w:t>
            </w:r>
          </w:p>
        </w:tc>
        <w:tc>
          <w:tcPr>
            <w:tcW w:w="1995" w:type="dxa"/>
            <w:tcBorders>
              <w:top w:val="single" w:sz="4" w:space="0" w:color="auto"/>
              <w:left w:val="single" w:sz="4" w:space="0" w:color="auto"/>
              <w:bottom w:val="single" w:sz="4" w:space="0" w:color="auto"/>
              <w:right w:val="single" w:sz="4" w:space="0" w:color="auto"/>
            </w:tcBorders>
            <w:vAlign w:val="center"/>
          </w:tcPr>
          <w:p w14:paraId="30E4E6EF" w14:textId="7B8075CC" w:rsidR="00120F86" w:rsidRPr="00120F86" w:rsidRDefault="00120F86" w:rsidP="00120F86">
            <w:pPr>
              <w:jc w:val="right"/>
              <w:rPr>
                <w:color w:val="000000"/>
                <w:szCs w:val="24"/>
              </w:rPr>
            </w:pPr>
            <w:r w:rsidRPr="00120F86">
              <w:rPr>
                <w:color w:val="000000"/>
                <w:szCs w:val="24"/>
              </w:rPr>
              <w:t>124.57</w:t>
            </w:r>
          </w:p>
        </w:tc>
      </w:tr>
      <w:tr w:rsidR="00120F86" w:rsidRPr="00B521BA" w14:paraId="139482AF" w14:textId="77777777" w:rsidTr="00120F86">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14:paraId="2F5A71A8" w14:textId="77777777" w:rsidR="00120F86" w:rsidRPr="00B521BA" w:rsidRDefault="00120F86" w:rsidP="00120F86">
            <w:pPr>
              <w:rPr>
                <w:color w:val="000000"/>
                <w:szCs w:val="24"/>
              </w:rPr>
            </w:pPr>
            <w:r w:rsidRPr="00B521BA">
              <w:rPr>
                <w:color w:val="000000"/>
                <w:szCs w:val="24"/>
                <w:lang w:val="sr-Cyrl-RS"/>
              </w:rPr>
              <w:t>120 Сакупљање режијског отпада</w:t>
            </w:r>
          </w:p>
        </w:tc>
        <w:tc>
          <w:tcPr>
            <w:tcW w:w="1992" w:type="dxa"/>
            <w:tcBorders>
              <w:top w:val="single" w:sz="4" w:space="0" w:color="auto"/>
              <w:left w:val="nil"/>
              <w:bottom w:val="single" w:sz="4" w:space="0" w:color="auto"/>
              <w:right w:val="single" w:sz="4" w:space="0" w:color="auto"/>
            </w:tcBorders>
            <w:vAlign w:val="center"/>
          </w:tcPr>
          <w:p w14:paraId="3BC70C61" w14:textId="07661D63" w:rsidR="00120F86" w:rsidRPr="00120F86" w:rsidRDefault="00120F86" w:rsidP="00120F86">
            <w:pPr>
              <w:jc w:val="right"/>
              <w:rPr>
                <w:color w:val="000000"/>
                <w:szCs w:val="24"/>
              </w:rPr>
            </w:pPr>
            <w:r w:rsidRPr="00120F86">
              <w:rPr>
                <w:color w:val="000000"/>
                <w:szCs w:val="24"/>
              </w:rPr>
              <w:t>111.93</w:t>
            </w:r>
          </w:p>
        </w:tc>
        <w:tc>
          <w:tcPr>
            <w:tcW w:w="2277" w:type="dxa"/>
            <w:tcBorders>
              <w:top w:val="single" w:sz="4" w:space="0" w:color="auto"/>
              <w:left w:val="single" w:sz="4" w:space="0" w:color="auto"/>
              <w:bottom w:val="single" w:sz="4" w:space="0" w:color="auto"/>
              <w:right w:val="single" w:sz="4" w:space="0" w:color="auto"/>
            </w:tcBorders>
            <w:vAlign w:val="center"/>
          </w:tcPr>
          <w:p w14:paraId="5E32B09D" w14:textId="6046A801" w:rsidR="00120F86" w:rsidRPr="00120F86" w:rsidRDefault="00120F86" w:rsidP="00120F86">
            <w:pPr>
              <w:jc w:val="right"/>
              <w:rPr>
                <w:color w:val="000000"/>
                <w:szCs w:val="24"/>
              </w:rPr>
            </w:pPr>
            <w:r w:rsidRPr="00120F86">
              <w:rPr>
                <w:color w:val="000000"/>
                <w:szCs w:val="24"/>
              </w:rPr>
              <w:t>37.28</w:t>
            </w:r>
          </w:p>
        </w:tc>
        <w:tc>
          <w:tcPr>
            <w:tcW w:w="1995" w:type="dxa"/>
            <w:tcBorders>
              <w:top w:val="single" w:sz="4" w:space="0" w:color="auto"/>
              <w:left w:val="single" w:sz="4" w:space="0" w:color="auto"/>
              <w:bottom w:val="single" w:sz="4" w:space="0" w:color="auto"/>
              <w:right w:val="single" w:sz="4" w:space="0" w:color="auto"/>
            </w:tcBorders>
            <w:vAlign w:val="center"/>
          </w:tcPr>
          <w:p w14:paraId="59AE6CE5" w14:textId="7A8853EF" w:rsidR="00120F86" w:rsidRPr="00120F86" w:rsidRDefault="00120F86" w:rsidP="00120F86">
            <w:pPr>
              <w:jc w:val="right"/>
              <w:rPr>
                <w:color w:val="000000"/>
                <w:szCs w:val="24"/>
              </w:rPr>
            </w:pPr>
            <w:r w:rsidRPr="00120F86">
              <w:rPr>
                <w:color w:val="000000"/>
                <w:szCs w:val="24"/>
              </w:rPr>
              <w:t>149.21</w:t>
            </w:r>
          </w:p>
        </w:tc>
      </w:tr>
      <w:tr w:rsidR="00120F86" w:rsidRPr="00B521BA" w14:paraId="643FA7E3" w14:textId="77777777" w:rsidTr="00120F86">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14:paraId="43661FDB" w14:textId="77777777" w:rsidR="00120F86" w:rsidRPr="00B521BA" w:rsidRDefault="00120F86" w:rsidP="00120F86">
            <w:pPr>
              <w:rPr>
                <w:color w:val="000000"/>
                <w:szCs w:val="24"/>
              </w:rPr>
            </w:pPr>
            <w:r w:rsidRPr="00B521BA">
              <w:rPr>
                <w:color w:val="000000"/>
                <w:szCs w:val="24"/>
                <w:lang w:val="sr-Cyrl-RS"/>
              </w:rPr>
              <w:t>126 Третирање подраста хемијским средствима</w:t>
            </w:r>
          </w:p>
        </w:tc>
        <w:tc>
          <w:tcPr>
            <w:tcW w:w="1992" w:type="dxa"/>
            <w:tcBorders>
              <w:top w:val="nil"/>
              <w:left w:val="nil"/>
              <w:bottom w:val="single" w:sz="4" w:space="0" w:color="auto"/>
              <w:right w:val="single" w:sz="4" w:space="0" w:color="auto"/>
            </w:tcBorders>
            <w:vAlign w:val="center"/>
          </w:tcPr>
          <w:p w14:paraId="3FE0FBCF" w14:textId="7FCFD0ED" w:rsidR="00120F86" w:rsidRPr="00120F86" w:rsidRDefault="00120F86" w:rsidP="00120F86">
            <w:pPr>
              <w:jc w:val="right"/>
              <w:rPr>
                <w:color w:val="000000"/>
                <w:szCs w:val="24"/>
              </w:rPr>
            </w:pPr>
            <w:r w:rsidRPr="00120F86">
              <w:rPr>
                <w:color w:val="000000"/>
                <w:szCs w:val="24"/>
              </w:rPr>
              <w:t>253.58</w:t>
            </w:r>
          </w:p>
        </w:tc>
        <w:tc>
          <w:tcPr>
            <w:tcW w:w="2277" w:type="dxa"/>
            <w:tcBorders>
              <w:top w:val="nil"/>
              <w:left w:val="single" w:sz="4" w:space="0" w:color="auto"/>
              <w:bottom w:val="single" w:sz="4" w:space="0" w:color="auto"/>
              <w:right w:val="single" w:sz="4" w:space="0" w:color="auto"/>
            </w:tcBorders>
            <w:vAlign w:val="center"/>
          </w:tcPr>
          <w:p w14:paraId="35291994" w14:textId="27C26BDC" w:rsidR="00120F86" w:rsidRPr="00120F86" w:rsidRDefault="00120F86" w:rsidP="00120F86">
            <w:pPr>
              <w:jc w:val="right"/>
              <w:rPr>
                <w:color w:val="000000"/>
                <w:szCs w:val="24"/>
              </w:rPr>
            </w:pPr>
            <w:r w:rsidRPr="00120F86">
              <w:rPr>
                <w:color w:val="000000"/>
                <w:szCs w:val="24"/>
              </w:rPr>
              <w:t>74.56</w:t>
            </w:r>
          </w:p>
        </w:tc>
        <w:tc>
          <w:tcPr>
            <w:tcW w:w="1995" w:type="dxa"/>
            <w:tcBorders>
              <w:top w:val="nil"/>
              <w:left w:val="single" w:sz="4" w:space="0" w:color="auto"/>
              <w:bottom w:val="single" w:sz="4" w:space="0" w:color="auto"/>
              <w:right w:val="single" w:sz="4" w:space="0" w:color="auto"/>
            </w:tcBorders>
            <w:vAlign w:val="center"/>
          </w:tcPr>
          <w:p w14:paraId="04C71364" w14:textId="5AE7B820" w:rsidR="00120F86" w:rsidRPr="00120F86" w:rsidRDefault="00120F86" w:rsidP="00120F86">
            <w:pPr>
              <w:jc w:val="right"/>
              <w:rPr>
                <w:color w:val="000000"/>
                <w:szCs w:val="24"/>
              </w:rPr>
            </w:pPr>
            <w:r w:rsidRPr="00120F86">
              <w:rPr>
                <w:color w:val="000000"/>
                <w:szCs w:val="24"/>
              </w:rPr>
              <w:t>328.14</w:t>
            </w:r>
          </w:p>
        </w:tc>
      </w:tr>
      <w:tr w:rsidR="00120F86" w:rsidRPr="00B521BA" w14:paraId="1657DA47" w14:textId="77777777" w:rsidTr="00120F86">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14:paraId="79189105" w14:textId="77777777" w:rsidR="00120F86" w:rsidRPr="00B521BA" w:rsidRDefault="00120F86" w:rsidP="00120F86">
            <w:pPr>
              <w:rPr>
                <w:color w:val="000000"/>
                <w:szCs w:val="24"/>
              </w:rPr>
            </w:pPr>
            <w:r w:rsidRPr="00B521BA">
              <w:rPr>
                <w:color w:val="000000"/>
                <w:szCs w:val="24"/>
                <w:lang w:val="sr-Cyrl-RS"/>
              </w:rPr>
              <w:t>212 Отварање бразде</w:t>
            </w:r>
          </w:p>
        </w:tc>
        <w:tc>
          <w:tcPr>
            <w:tcW w:w="1992" w:type="dxa"/>
            <w:tcBorders>
              <w:top w:val="nil"/>
              <w:left w:val="nil"/>
              <w:bottom w:val="single" w:sz="4" w:space="0" w:color="auto"/>
              <w:right w:val="single" w:sz="4" w:space="0" w:color="auto"/>
            </w:tcBorders>
            <w:vAlign w:val="center"/>
          </w:tcPr>
          <w:p w14:paraId="3E8059B0" w14:textId="4D2E48FA" w:rsidR="00120F86" w:rsidRPr="00120F86" w:rsidRDefault="00120F86" w:rsidP="00120F86">
            <w:pPr>
              <w:jc w:val="right"/>
              <w:rPr>
                <w:color w:val="000000"/>
                <w:szCs w:val="24"/>
              </w:rPr>
            </w:pPr>
            <w:r w:rsidRPr="00120F86">
              <w:rPr>
                <w:color w:val="000000"/>
                <w:szCs w:val="24"/>
              </w:rPr>
              <w:t>11.44</w:t>
            </w:r>
          </w:p>
        </w:tc>
        <w:tc>
          <w:tcPr>
            <w:tcW w:w="2277" w:type="dxa"/>
            <w:tcBorders>
              <w:top w:val="nil"/>
              <w:left w:val="single" w:sz="4" w:space="0" w:color="auto"/>
              <w:bottom w:val="single" w:sz="4" w:space="0" w:color="auto"/>
              <w:right w:val="single" w:sz="4" w:space="0" w:color="auto"/>
            </w:tcBorders>
            <w:vAlign w:val="center"/>
          </w:tcPr>
          <w:p w14:paraId="5CFD8BEE" w14:textId="6ECEF3F4" w:rsidR="00120F86" w:rsidRPr="00120F86" w:rsidRDefault="00120F86" w:rsidP="00120F86">
            <w:pPr>
              <w:jc w:val="right"/>
              <w:rPr>
                <w:color w:val="000000"/>
                <w:szCs w:val="24"/>
              </w:rPr>
            </w:pPr>
            <w:r w:rsidRPr="00120F86">
              <w:rPr>
                <w:color w:val="000000"/>
                <w:szCs w:val="24"/>
              </w:rPr>
              <w:t>44.77</w:t>
            </w:r>
          </w:p>
        </w:tc>
        <w:tc>
          <w:tcPr>
            <w:tcW w:w="1995" w:type="dxa"/>
            <w:tcBorders>
              <w:top w:val="nil"/>
              <w:left w:val="single" w:sz="4" w:space="0" w:color="auto"/>
              <w:bottom w:val="single" w:sz="4" w:space="0" w:color="auto"/>
              <w:right w:val="single" w:sz="4" w:space="0" w:color="auto"/>
            </w:tcBorders>
            <w:vAlign w:val="center"/>
          </w:tcPr>
          <w:p w14:paraId="05EDFEE2" w14:textId="6E752B02" w:rsidR="00120F86" w:rsidRPr="00120F86" w:rsidRDefault="00120F86" w:rsidP="00120F86">
            <w:pPr>
              <w:jc w:val="right"/>
              <w:rPr>
                <w:color w:val="000000"/>
                <w:szCs w:val="24"/>
              </w:rPr>
            </w:pPr>
            <w:r w:rsidRPr="00120F86">
              <w:rPr>
                <w:color w:val="000000"/>
                <w:szCs w:val="24"/>
              </w:rPr>
              <w:t>56.21</w:t>
            </w:r>
          </w:p>
        </w:tc>
      </w:tr>
      <w:tr w:rsidR="00120F86" w:rsidRPr="00B521BA" w14:paraId="57F8A1BA" w14:textId="77777777" w:rsidTr="00120F86">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14:paraId="435D95C8" w14:textId="77777777" w:rsidR="00120F86" w:rsidRPr="00B521BA" w:rsidRDefault="00120F86" w:rsidP="00120F86">
            <w:pPr>
              <w:rPr>
                <w:color w:val="000000"/>
                <w:szCs w:val="24"/>
              </w:rPr>
            </w:pPr>
            <w:r w:rsidRPr="00B521BA">
              <w:rPr>
                <w:color w:val="000000"/>
                <w:szCs w:val="24"/>
              </w:rPr>
              <w:t>214 Размеравање и обележавање</w:t>
            </w:r>
          </w:p>
        </w:tc>
        <w:tc>
          <w:tcPr>
            <w:tcW w:w="1992" w:type="dxa"/>
            <w:tcBorders>
              <w:top w:val="nil"/>
              <w:left w:val="nil"/>
              <w:bottom w:val="single" w:sz="4" w:space="0" w:color="auto"/>
              <w:right w:val="single" w:sz="4" w:space="0" w:color="auto"/>
            </w:tcBorders>
            <w:vAlign w:val="center"/>
          </w:tcPr>
          <w:p w14:paraId="7847F823" w14:textId="375B832C" w:rsidR="00120F86" w:rsidRPr="00120F86" w:rsidRDefault="00120F86" w:rsidP="00120F86">
            <w:pPr>
              <w:jc w:val="right"/>
              <w:rPr>
                <w:color w:val="000000"/>
                <w:szCs w:val="24"/>
              </w:rPr>
            </w:pPr>
            <w:r w:rsidRPr="00120F86">
              <w:rPr>
                <w:color w:val="000000"/>
                <w:szCs w:val="24"/>
              </w:rPr>
              <w:t>129.75</w:t>
            </w:r>
          </w:p>
        </w:tc>
        <w:tc>
          <w:tcPr>
            <w:tcW w:w="2277" w:type="dxa"/>
            <w:tcBorders>
              <w:top w:val="nil"/>
              <w:left w:val="single" w:sz="4" w:space="0" w:color="auto"/>
              <w:bottom w:val="single" w:sz="4" w:space="0" w:color="auto"/>
              <w:right w:val="single" w:sz="4" w:space="0" w:color="auto"/>
            </w:tcBorders>
            <w:vAlign w:val="center"/>
          </w:tcPr>
          <w:p w14:paraId="7C0758C9" w14:textId="17067EAA" w:rsidR="00120F86" w:rsidRPr="00120F86" w:rsidRDefault="00120F86" w:rsidP="00120F86">
            <w:pPr>
              <w:jc w:val="right"/>
              <w:rPr>
                <w:color w:val="000000"/>
                <w:szCs w:val="24"/>
              </w:rPr>
            </w:pPr>
            <w:r w:rsidRPr="00120F86">
              <w:rPr>
                <w:color w:val="000000"/>
                <w:szCs w:val="24"/>
              </w:rPr>
              <w:t>45.28</w:t>
            </w:r>
          </w:p>
        </w:tc>
        <w:tc>
          <w:tcPr>
            <w:tcW w:w="1995" w:type="dxa"/>
            <w:tcBorders>
              <w:top w:val="nil"/>
              <w:left w:val="single" w:sz="4" w:space="0" w:color="auto"/>
              <w:bottom w:val="single" w:sz="4" w:space="0" w:color="auto"/>
              <w:right w:val="single" w:sz="4" w:space="0" w:color="auto"/>
            </w:tcBorders>
            <w:vAlign w:val="center"/>
          </w:tcPr>
          <w:p w14:paraId="40E623CF" w14:textId="0533E5CA" w:rsidR="00120F86" w:rsidRPr="00120F86" w:rsidRDefault="00120F86" w:rsidP="00120F86">
            <w:pPr>
              <w:jc w:val="right"/>
              <w:rPr>
                <w:color w:val="000000"/>
                <w:szCs w:val="24"/>
              </w:rPr>
            </w:pPr>
            <w:r w:rsidRPr="00120F86">
              <w:rPr>
                <w:color w:val="000000"/>
                <w:szCs w:val="24"/>
              </w:rPr>
              <w:t>175.03</w:t>
            </w:r>
          </w:p>
        </w:tc>
      </w:tr>
      <w:tr w:rsidR="00120F86" w:rsidRPr="00B521BA" w14:paraId="6E11638E" w14:textId="77777777" w:rsidTr="00120F86">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14:paraId="78613B20" w14:textId="77777777" w:rsidR="00120F86" w:rsidRPr="00B521BA" w:rsidRDefault="00120F86" w:rsidP="00120F86">
            <w:pPr>
              <w:rPr>
                <w:color w:val="000000"/>
                <w:szCs w:val="24"/>
              </w:rPr>
            </w:pPr>
            <w:r w:rsidRPr="00B521BA">
              <w:rPr>
                <w:color w:val="000000"/>
                <w:szCs w:val="24"/>
              </w:rPr>
              <w:t>224 Орање дискосним плугом</w:t>
            </w:r>
          </w:p>
        </w:tc>
        <w:tc>
          <w:tcPr>
            <w:tcW w:w="1992" w:type="dxa"/>
            <w:tcBorders>
              <w:top w:val="nil"/>
              <w:left w:val="nil"/>
              <w:bottom w:val="single" w:sz="4" w:space="0" w:color="auto"/>
              <w:right w:val="single" w:sz="4" w:space="0" w:color="auto"/>
            </w:tcBorders>
            <w:vAlign w:val="center"/>
          </w:tcPr>
          <w:p w14:paraId="452643AB" w14:textId="1C2D25CD" w:rsidR="00120F86" w:rsidRPr="00120F86" w:rsidRDefault="00120F86" w:rsidP="00120F86">
            <w:pPr>
              <w:jc w:val="right"/>
              <w:rPr>
                <w:color w:val="000000"/>
                <w:szCs w:val="24"/>
              </w:rPr>
            </w:pPr>
            <w:r w:rsidRPr="00120F86">
              <w:rPr>
                <w:color w:val="000000"/>
                <w:szCs w:val="24"/>
              </w:rPr>
              <w:t>124.57</w:t>
            </w:r>
          </w:p>
        </w:tc>
        <w:tc>
          <w:tcPr>
            <w:tcW w:w="2277" w:type="dxa"/>
            <w:tcBorders>
              <w:top w:val="nil"/>
              <w:left w:val="single" w:sz="4" w:space="0" w:color="auto"/>
              <w:bottom w:val="single" w:sz="4" w:space="0" w:color="auto"/>
              <w:right w:val="single" w:sz="4" w:space="0" w:color="auto"/>
            </w:tcBorders>
            <w:vAlign w:val="center"/>
          </w:tcPr>
          <w:p w14:paraId="67FED980" w14:textId="7E8A3AAE" w:rsidR="00120F86" w:rsidRPr="00120F86" w:rsidRDefault="00120F86" w:rsidP="00120F86">
            <w:pPr>
              <w:jc w:val="right"/>
              <w:rPr>
                <w:color w:val="000000"/>
                <w:szCs w:val="24"/>
              </w:rPr>
            </w:pPr>
            <w:r w:rsidRPr="00120F86">
              <w:rPr>
                <w:color w:val="000000"/>
                <w:szCs w:val="24"/>
              </w:rPr>
              <w:t>0.00</w:t>
            </w:r>
          </w:p>
        </w:tc>
        <w:tc>
          <w:tcPr>
            <w:tcW w:w="1995" w:type="dxa"/>
            <w:tcBorders>
              <w:top w:val="nil"/>
              <w:left w:val="single" w:sz="4" w:space="0" w:color="auto"/>
              <w:bottom w:val="single" w:sz="4" w:space="0" w:color="auto"/>
              <w:right w:val="single" w:sz="4" w:space="0" w:color="auto"/>
            </w:tcBorders>
            <w:vAlign w:val="center"/>
          </w:tcPr>
          <w:p w14:paraId="36EAF04C" w14:textId="74B90B63" w:rsidR="00120F86" w:rsidRPr="00120F86" w:rsidRDefault="00120F86" w:rsidP="00120F86">
            <w:pPr>
              <w:jc w:val="right"/>
              <w:rPr>
                <w:color w:val="000000"/>
                <w:szCs w:val="24"/>
              </w:rPr>
            </w:pPr>
            <w:r w:rsidRPr="00120F86">
              <w:rPr>
                <w:color w:val="000000"/>
                <w:szCs w:val="24"/>
              </w:rPr>
              <w:t>124.57</w:t>
            </w:r>
          </w:p>
        </w:tc>
      </w:tr>
      <w:tr w:rsidR="00120F86" w:rsidRPr="00B521BA" w14:paraId="58E6DD3A" w14:textId="77777777" w:rsidTr="00120F86">
        <w:trPr>
          <w:trHeight w:val="255"/>
        </w:trPr>
        <w:tc>
          <w:tcPr>
            <w:tcW w:w="9416" w:type="dxa"/>
            <w:tcBorders>
              <w:top w:val="nil"/>
              <w:left w:val="single" w:sz="8" w:space="0" w:color="auto"/>
              <w:bottom w:val="single" w:sz="4" w:space="0" w:color="auto"/>
              <w:right w:val="single" w:sz="4" w:space="0" w:color="auto"/>
            </w:tcBorders>
            <w:shd w:val="clear" w:color="auto" w:fill="auto"/>
            <w:noWrap/>
            <w:vAlign w:val="center"/>
          </w:tcPr>
          <w:p w14:paraId="2C253786" w14:textId="77777777" w:rsidR="00120F86" w:rsidRPr="00B217E6" w:rsidRDefault="00120F86" w:rsidP="00120F86">
            <w:pPr>
              <w:rPr>
                <w:color w:val="000000"/>
                <w:szCs w:val="24"/>
                <w:lang w:val="ru-RU"/>
              </w:rPr>
            </w:pPr>
            <w:r w:rsidRPr="00B521BA">
              <w:rPr>
                <w:color w:val="000000"/>
                <w:szCs w:val="24"/>
                <w:lang w:val="sr-Cyrl-RS"/>
              </w:rPr>
              <w:t>315 Вештачко пошумљавање сетвом под плуг</w:t>
            </w:r>
          </w:p>
        </w:tc>
        <w:tc>
          <w:tcPr>
            <w:tcW w:w="1992" w:type="dxa"/>
            <w:tcBorders>
              <w:top w:val="single" w:sz="4" w:space="0" w:color="auto"/>
              <w:left w:val="single" w:sz="4" w:space="0" w:color="auto"/>
              <w:bottom w:val="single" w:sz="4" w:space="0" w:color="auto"/>
              <w:right w:val="single" w:sz="4" w:space="0" w:color="auto"/>
            </w:tcBorders>
            <w:vAlign w:val="center"/>
          </w:tcPr>
          <w:p w14:paraId="2ACFC9C0" w14:textId="0B8DD945" w:rsidR="00120F86" w:rsidRPr="00120F86" w:rsidRDefault="00120F86" w:rsidP="00120F86">
            <w:pPr>
              <w:jc w:val="right"/>
              <w:rPr>
                <w:color w:val="000000"/>
                <w:szCs w:val="24"/>
              </w:rPr>
            </w:pPr>
            <w:r w:rsidRPr="00120F86">
              <w:rPr>
                <w:color w:val="000000"/>
                <w:szCs w:val="24"/>
              </w:rPr>
              <w:t>11.44</w:t>
            </w:r>
          </w:p>
        </w:tc>
        <w:tc>
          <w:tcPr>
            <w:tcW w:w="2277" w:type="dxa"/>
            <w:tcBorders>
              <w:top w:val="single" w:sz="4" w:space="0" w:color="auto"/>
              <w:left w:val="single" w:sz="4" w:space="0" w:color="auto"/>
              <w:bottom w:val="single" w:sz="4" w:space="0" w:color="auto"/>
              <w:right w:val="single" w:sz="4" w:space="0" w:color="auto"/>
            </w:tcBorders>
            <w:vAlign w:val="center"/>
          </w:tcPr>
          <w:p w14:paraId="007B9BD4" w14:textId="0E8B4073" w:rsidR="00120F86" w:rsidRPr="00120F86" w:rsidRDefault="00120F86" w:rsidP="00120F86">
            <w:pPr>
              <w:jc w:val="right"/>
              <w:rPr>
                <w:color w:val="000000"/>
                <w:szCs w:val="24"/>
              </w:rPr>
            </w:pPr>
            <w:r w:rsidRPr="00120F86">
              <w:rPr>
                <w:color w:val="000000"/>
                <w:szCs w:val="24"/>
              </w:rPr>
              <w:t>0.00</w:t>
            </w:r>
          </w:p>
        </w:tc>
        <w:tc>
          <w:tcPr>
            <w:tcW w:w="1995" w:type="dxa"/>
            <w:tcBorders>
              <w:top w:val="single" w:sz="4" w:space="0" w:color="auto"/>
              <w:left w:val="single" w:sz="4" w:space="0" w:color="auto"/>
              <w:bottom w:val="single" w:sz="4" w:space="0" w:color="auto"/>
              <w:right w:val="single" w:sz="4" w:space="0" w:color="auto"/>
            </w:tcBorders>
            <w:vAlign w:val="center"/>
          </w:tcPr>
          <w:p w14:paraId="2115B5A9" w14:textId="61E2CCD1" w:rsidR="00120F86" w:rsidRPr="00120F86" w:rsidRDefault="00120F86" w:rsidP="00120F86">
            <w:pPr>
              <w:jc w:val="right"/>
              <w:rPr>
                <w:color w:val="000000"/>
                <w:szCs w:val="24"/>
              </w:rPr>
            </w:pPr>
            <w:r w:rsidRPr="00120F86">
              <w:rPr>
                <w:color w:val="000000"/>
                <w:szCs w:val="24"/>
              </w:rPr>
              <w:t>11.44</w:t>
            </w:r>
          </w:p>
        </w:tc>
      </w:tr>
      <w:tr w:rsidR="00120F86" w:rsidRPr="00B521BA" w14:paraId="734C8A07" w14:textId="77777777" w:rsidTr="00120F86">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14:paraId="2BC1CE54" w14:textId="77777777" w:rsidR="00120F86" w:rsidRPr="00B521BA" w:rsidRDefault="00120F86" w:rsidP="00120F86">
            <w:pPr>
              <w:rPr>
                <w:color w:val="000000"/>
                <w:szCs w:val="24"/>
              </w:rPr>
            </w:pPr>
            <w:r w:rsidRPr="00B521BA">
              <w:rPr>
                <w:color w:val="000000"/>
                <w:szCs w:val="24"/>
              </w:rPr>
              <w:t>317 Вештачко пошумљавање садњом</w:t>
            </w:r>
          </w:p>
        </w:tc>
        <w:tc>
          <w:tcPr>
            <w:tcW w:w="1992" w:type="dxa"/>
            <w:tcBorders>
              <w:top w:val="nil"/>
              <w:left w:val="nil"/>
              <w:bottom w:val="single" w:sz="4" w:space="0" w:color="auto"/>
              <w:right w:val="single" w:sz="4" w:space="0" w:color="auto"/>
            </w:tcBorders>
            <w:vAlign w:val="center"/>
          </w:tcPr>
          <w:p w14:paraId="45153CFD" w14:textId="092BF188" w:rsidR="00120F86" w:rsidRPr="00120F86" w:rsidRDefault="00120F86" w:rsidP="00120F86">
            <w:pPr>
              <w:jc w:val="right"/>
              <w:rPr>
                <w:color w:val="000000"/>
                <w:szCs w:val="24"/>
              </w:rPr>
            </w:pPr>
            <w:r w:rsidRPr="00120F86">
              <w:rPr>
                <w:color w:val="000000"/>
                <w:szCs w:val="24"/>
              </w:rPr>
              <w:t>0.00</w:t>
            </w:r>
          </w:p>
        </w:tc>
        <w:tc>
          <w:tcPr>
            <w:tcW w:w="2277" w:type="dxa"/>
            <w:tcBorders>
              <w:top w:val="nil"/>
              <w:left w:val="single" w:sz="4" w:space="0" w:color="auto"/>
              <w:bottom w:val="single" w:sz="4" w:space="0" w:color="auto"/>
              <w:right w:val="single" w:sz="4" w:space="0" w:color="auto"/>
            </w:tcBorders>
            <w:vAlign w:val="center"/>
          </w:tcPr>
          <w:p w14:paraId="5AD192E5" w14:textId="54DCD2A6" w:rsidR="00120F86" w:rsidRPr="00120F86" w:rsidRDefault="00120F86" w:rsidP="00120F86">
            <w:pPr>
              <w:jc w:val="right"/>
              <w:rPr>
                <w:color w:val="000000"/>
                <w:szCs w:val="24"/>
              </w:rPr>
            </w:pPr>
            <w:r w:rsidRPr="00120F86">
              <w:rPr>
                <w:color w:val="000000"/>
                <w:szCs w:val="24"/>
              </w:rPr>
              <w:t>44.77</w:t>
            </w:r>
          </w:p>
        </w:tc>
        <w:tc>
          <w:tcPr>
            <w:tcW w:w="1995" w:type="dxa"/>
            <w:tcBorders>
              <w:top w:val="nil"/>
              <w:left w:val="single" w:sz="4" w:space="0" w:color="auto"/>
              <w:bottom w:val="single" w:sz="4" w:space="0" w:color="auto"/>
              <w:right w:val="single" w:sz="4" w:space="0" w:color="auto"/>
            </w:tcBorders>
            <w:vAlign w:val="center"/>
          </w:tcPr>
          <w:p w14:paraId="34FD44FE" w14:textId="69773DF9" w:rsidR="00120F86" w:rsidRPr="00120F86" w:rsidRDefault="00120F86" w:rsidP="00120F86">
            <w:pPr>
              <w:jc w:val="right"/>
              <w:rPr>
                <w:color w:val="000000"/>
                <w:szCs w:val="24"/>
              </w:rPr>
            </w:pPr>
            <w:r w:rsidRPr="00120F86">
              <w:rPr>
                <w:color w:val="000000"/>
                <w:szCs w:val="24"/>
              </w:rPr>
              <w:t>44.77</w:t>
            </w:r>
          </w:p>
        </w:tc>
      </w:tr>
      <w:tr w:rsidR="00120F86" w:rsidRPr="00B521BA" w14:paraId="6FA83754" w14:textId="77777777" w:rsidTr="00120F86">
        <w:trPr>
          <w:trHeight w:val="255"/>
        </w:trPr>
        <w:tc>
          <w:tcPr>
            <w:tcW w:w="941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5A5832DD" w14:textId="77777777" w:rsidR="00120F86" w:rsidRPr="00B521BA" w:rsidRDefault="00120F86" w:rsidP="00120F86">
            <w:pPr>
              <w:rPr>
                <w:color w:val="000000"/>
                <w:szCs w:val="24"/>
                <w:lang w:val="sr-Cyrl-RS"/>
              </w:rPr>
            </w:pPr>
            <w:r w:rsidRPr="00B521BA">
              <w:rPr>
                <w:color w:val="000000"/>
                <w:szCs w:val="24"/>
                <w:lang w:val="sr-Cyrl-RS"/>
              </w:rPr>
              <w:t>32</w:t>
            </w:r>
            <w:r>
              <w:rPr>
                <w:color w:val="000000"/>
                <w:szCs w:val="24"/>
                <w:lang w:val="sr-Cyrl-RS"/>
              </w:rPr>
              <w:t>6</w:t>
            </w:r>
            <w:r w:rsidRPr="00B521BA">
              <w:rPr>
                <w:color w:val="000000"/>
                <w:szCs w:val="24"/>
                <w:lang w:val="sr-Cyrl-RS"/>
              </w:rPr>
              <w:t xml:space="preserve"> </w:t>
            </w:r>
            <w:r>
              <w:rPr>
                <w:color w:val="000000"/>
                <w:szCs w:val="24"/>
                <w:lang w:val="sr-Cyrl-RS"/>
              </w:rPr>
              <w:t>Вештачко пошумљавање сетвом сејачицом</w:t>
            </w:r>
          </w:p>
        </w:tc>
        <w:tc>
          <w:tcPr>
            <w:tcW w:w="1992" w:type="dxa"/>
            <w:tcBorders>
              <w:top w:val="single" w:sz="4" w:space="0" w:color="auto"/>
              <w:left w:val="nil"/>
              <w:bottom w:val="single" w:sz="4" w:space="0" w:color="auto"/>
              <w:right w:val="single" w:sz="4" w:space="0" w:color="auto"/>
            </w:tcBorders>
            <w:vAlign w:val="center"/>
          </w:tcPr>
          <w:p w14:paraId="04A44019" w14:textId="48B99655" w:rsidR="00120F86" w:rsidRPr="00120F86" w:rsidRDefault="00120F86" w:rsidP="00120F86">
            <w:pPr>
              <w:jc w:val="right"/>
              <w:rPr>
                <w:color w:val="000000"/>
                <w:szCs w:val="24"/>
              </w:rPr>
            </w:pPr>
            <w:r w:rsidRPr="00120F86">
              <w:rPr>
                <w:color w:val="000000"/>
                <w:szCs w:val="24"/>
              </w:rPr>
              <w:t>118.31</w:t>
            </w:r>
          </w:p>
        </w:tc>
        <w:tc>
          <w:tcPr>
            <w:tcW w:w="2277" w:type="dxa"/>
            <w:tcBorders>
              <w:top w:val="single" w:sz="4" w:space="0" w:color="auto"/>
              <w:left w:val="single" w:sz="4" w:space="0" w:color="auto"/>
              <w:bottom w:val="single" w:sz="4" w:space="0" w:color="auto"/>
              <w:right w:val="single" w:sz="4" w:space="0" w:color="auto"/>
            </w:tcBorders>
            <w:vAlign w:val="center"/>
          </w:tcPr>
          <w:p w14:paraId="2C3BC391" w14:textId="4771A569" w:rsidR="00120F86" w:rsidRPr="00120F86" w:rsidRDefault="00120F86" w:rsidP="00120F86">
            <w:pPr>
              <w:jc w:val="right"/>
              <w:rPr>
                <w:color w:val="000000"/>
                <w:szCs w:val="24"/>
              </w:rPr>
            </w:pPr>
            <w:r w:rsidRPr="00120F86">
              <w:rPr>
                <w:color w:val="000000"/>
                <w:szCs w:val="24"/>
              </w:rPr>
              <w:t>0.51</w:t>
            </w:r>
          </w:p>
        </w:tc>
        <w:tc>
          <w:tcPr>
            <w:tcW w:w="1995" w:type="dxa"/>
            <w:tcBorders>
              <w:top w:val="single" w:sz="4" w:space="0" w:color="auto"/>
              <w:left w:val="single" w:sz="4" w:space="0" w:color="auto"/>
              <w:bottom w:val="single" w:sz="4" w:space="0" w:color="auto"/>
              <w:right w:val="single" w:sz="4" w:space="0" w:color="auto"/>
            </w:tcBorders>
            <w:vAlign w:val="center"/>
          </w:tcPr>
          <w:p w14:paraId="0BCA6C45" w14:textId="4F19E80F" w:rsidR="00120F86" w:rsidRPr="00120F86" w:rsidRDefault="00120F86" w:rsidP="00120F86">
            <w:pPr>
              <w:jc w:val="right"/>
              <w:rPr>
                <w:color w:val="000000"/>
                <w:szCs w:val="24"/>
              </w:rPr>
            </w:pPr>
            <w:r w:rsidRPr="00120F86">
              <w:rPr>
                <w:color w:val="000000"/>
                <w:szCs w:val="24"/>
              </w:rPr>
              <w:t>118.82</w:t>
            </w:r>
          </w:p>
        </w:tc>
      </w:tr>
      <w:tr w:rsidR="00120F86" w:rsidRPr="00B521BA" w14:paraId="27A299E3" w14:textId="77777777" w:rsidTr="00120F86">
        <w:trPr>
          <w:trHeight w:val="255"/>
        </w:trPr>
        <w:tc>
          <w:tcPr>
            <w:tcW w:w="9416" w:type="dxa"/>
            <w:tcBorders>
              <w:top w:val="nil"/>
              <w:left w:val="single" w:sz="8" w:space="0" w:color="auto"/>
              <w:bottom w:val="single" w:sz="4" w:space="0" w:color="auto"/>
              <w:right w:val="single" w:sz="4" w:space="0" w:color="auto"/>
            </w:tcBorders>
            <w:shd w:val="clear" w:color="auto" w:fill="auto"/>
            <w:noWrap/>
            <w:vAlign w:val="center"/>
          </w:tcPr>
          <w:p w14:paraId="235F8E6C" w14:textId="77777777" w:rsidR="00120F86" w:rsidRPr="00B521BA" w:rsidRDefault="00120F86" w:rsidP="00120F86">
            <w:pPr>
              <w:rPr>
                <w:color w:val="000000"/>
                <w:szCs w:val="24"/>
              </w:rPr>
            </w:pPr>
            <w:r w:rsidRPr="00B521BA">
              <w:rPr>
                <w:color w:val="000000"/>
                <w:szCs w:val="24"/>
                <w:lang w:val="sr-Cyrl-RS"/>
              </w:rPr>
              <w:t>32</w:t>
            </w:r>
            <w:r>
              <w:rPr>
                <w:color w:val="000000"/>
                <w:szCs w:val="24"/>
                <w:lang w:val="sr-Cyrl-RS"/>
              </w:rPr>
              <w:t>8</w:t>
            </w:r>
            <w:r w:rsidRPr="00B521BA">
              <w:rPr>
                <w:color w:val="000000"/>
                <w:szCs w:val="24"/>
                <w:lang w:val="sr-Cyrl-RS"/>
              </w:rPr>
              <w:t xml:space="preserve"> Обнова </w:t>
            </w:r>
            <w:r>
              <w:rPr>
                <w:color w:val="000000"/>
                <w:szCs w:val="24"/>
                <w:lang w:val="sr-Cyrl-RS"/>
              </w:rPr>
              <w:t>багрема</w:t>
            </w:r>
            <w:r w:rsidRPr="00B521BA">
              <w:rPr>
                <w:color w:val="000000"/>
                <w:szCs w:val="24"/>
                <w:lang w:val="sr-Cyrl-RS"/>
              </w:rPr>
              <w:t xml:space="preserve"> вегетативним путем</w:t>
            </w:r>
          </w:p>
        </w:tc>
        <w:tc>
          <w:tcPr>
            <w:tcW w:w="1992" w:type="dxa"/>
            <w:tcBorders>
              <w:top w:val="single" w:sz="4" w:space="0" w:color="auto"/>
              <w:left w:val="single" w:sz="4" w:space="0" w:color="auto"/>
              <w:bottom w:val="single" w:sz="4" w:space="0" w:color="auto"/>
              <w:right w:val="single" w:sz="4" w:space="0" w:color="auto"/>
            </w:tcBorders>
            <w:vAlign w:val="center"/>
          </w:tcPr>
          <w:p w14:paraId="23E79748" w14:textId="0361891B" w:rsidR="00120F86" w:rsidRPr="00120F86" w:rsidRDefault="00120F86" w:rsidP="00120F86">
            <w:pPr>
              <w:jc w:val="right"/>
              <w:rPr>
                <w:color w:val="000000"/>
                <w:szCs w:val="24"/>
              </w:rPr>
            </w:pPr>
            <w:r w:rsidRPr="00120F86">
              <w:rPr>
                <w:color w:val="000000"/>
                <w:szCs w:val="24"/>
              </w:rPr>
              <w:t>124.57</w:t>
            </w:r>
          </w:p>
        </w:tc>
        <w:tc>
          <w:tcPr>
            <w:tcW w:w="2277" w:type="dxa"/>
            <w:tcBorders>
              <w:top w:val="single" w:sz="4" w:space="0" w:color="auto"/>
              <w:left w:val="single" w:sz="4" w:space="0" w:color="auto"/>
              <w:bottom w:val="single" w:sz="4" w:space="0" w:color="auto"/>
              <w:right w:val="single" w:sz="4" w:space="0" w:color="auto"/>
            </w:tcBorders>
            <w:vAlign w:val="center"/>
          </w:tcPr>
          <w:p w14:paraId="06A37B07" w14:textId="4F4BDEA7" w:rsidR="00120F86" w:rsidRPr="00120F86" w:rsidRDefault="00120F86" w:rsidP="00120F86">
            <w:pPr>
              <w:jc w:val="right"/>
              <w:rPr>
                <w:color w:val="000000"/>
                <w:szCs w:val="24"/>
              </w:rPr>
            </w:pPr>
            <w:r w:rsidRPr="00120F86">
              <w:rPr>
                <w:color w:val="000000"/>
                <w:szCs w:val="24"/>
              </w:rPr>
              <w:t>0.00</w:t>
            </w:r>
          </w:p>
        </w:tc>
        <w:tc>
          <w:tcPr>
            <w:tcW w:w="1995" w:type="dxa"/>
            <w:tcBorders>
              <w:top w:val="single" w:sz="4" w:space="0" w:color="auto"/>
              <w:left w:val="single" w:sz="4" w:space="0" w:color="auto"/>
              <w:bottom w:val="single" w:sz="4" w:space="0" w:color="auto"/>
              <w:right w:val="single" w:sz="4" w:space="0" w:color="auto"/>
            </w:tcBorders>
            <w:vAlign w:val="center"/>
          </w:tcPr>
          <w:p w14:paraId="48B3752A" w14:textId="011DDDEF" w:rsidR="00120F86" w:rsidRPr="00120F86" w:rsidRDefault="00120F86" w:rsidP="00120F86">
            <w:pPr>
              <w:jc w:val="right"/>
              <w:rPr>
                <w:color w:val="000000"/>
                <w:szCs w:val="24"/>
              </w:rPr>
            </w:pPr>
            <w:r w:rsidRPr="00120F86">
              <w:rPr>
                <w:color w:val="000000"/>
                <w:szCs w:val="24"/>
              </w:rPr>
              <w:t>124.57</w:t>
            </w:r>
          </w:p>
        </w:tc>
      </w:tr>
      <w:tr w:rsidR="00120F86" w:rsidRPr="00B521BA" w14:paraId="25CB7C67" w14:textId="77777777" w:rsidTr="00120F86">
        <w:trPr>
          <w:trHeight w:val="255"/>
        </w:trPr>
        <w:tc>
          <w:tcPr>
            <w:tcW w:w="9416" w:type="dxa"/>
            <w:tcBorders>
              <w:top w:val="nil"/>
              <w:left w:val="single" w:sz="8" w:space="0" w:color="auto"/>
              <w:bottom w:val="single" w:sz="4" w:space="0" w:color="auto"/>
              <w:right w:val="single" w:sz="4" w:space="0" w:color="auto"/>
            </w:tcBorders>
            <w:shd w:val="clear" w:color="auto" w:fill="auto"/>
            <w:noWrap/>
            <w:vAlign w:val="center"/>
          </w:tcPr>
          <w:p w14:paraId="23F653D6" w14:textId="77777777" w:rsidR="00120F86" w:rsidRPr="00B521BA" w:rsidRDefault="00120F86" w:rsidP="00120F86">
            <w:pPr>
              <w:rPr>
                <w:color w:val="000000"/>
                <w:szCs w:val="24"/>
                <w:lang w:val="sr-Cyrl-RS"/>
              </w:rPr>
            </w:pPr>
            <w:r>
              <w:rPr>
                <w:color w:val="000000"/>
                <w:szCs w:val="24"/>
                <w:lang w:val="sr-Cyrl-RS"/>
              </w:rPr>
              <w:t>413 Попуњавање вешт. под. саст. сетвом</w:t>
            </w:r>
          </w:p>
        </w:tc>
        <w:tc>
          <w:tcPr>
            <w:tcW w:w="1992" w:type="dxa"/>
            <w:tcBorders>
              <w:top w:val="single" w:sz="4" w:space="0" w:color="auto"/>
              <w:left w:val="single" w:sz="4" w:space="0" w:color="auto"/>
              <w:bottom w:val="single" w:sz="4" w:space="0" w:color="auto"/>
              <w:right w:val="single" w:sz="4" w:space="0" w:color="auto"/>
            </w:tcBorders>
            <w:vAlign w:val="center"/>
          </w:tcPr>
          <w:p w14:paraId="3BFAFF53" w14:textId="7E7E998E" w:rsidR="00120F86" w:rsidRPr="00120F86" w:rsidRDefault="00120F86" w:rsidP="00120F86">
            <w:pPr>
              <w:jc w:val="right"/>
              <w:rPr>
                <w:color w:val="000000"/>
                <w:szCs w:val="24"/>
              </w:rPr>
            </w:pPr>
            <w:r w:rsidRPr="00120F86">
              <w:rPr>
                <w:color w:val="000000"/>
                <w:szCs w:val="24"/>
              </w:rPr>
              <w:t>28.62</w:t>
            </w:r>
          </w:p>
        </w:tc>
        <w:tc>
          <w:tcPr>
            <w:tcW w:w="2277" w:type="dxa"/>
            <w:tcBorders>
              <w:top w:val="single" w:sz="4" w:space="0" w:color="auto"/>
              <w:left w:val="single" w:sz="4" w:space="0" w:color="auto"/>
              <w:bottom w:val="single" w:sz="4" w:space="0" w:color="auto"/>
              <w:right w:val="single" w:sz="4" w:space="0" w:color="auto"/>
            </w:tcBorders>
            <w:vAlign w:val="center"/>
          </w:tcPr>
          <w:p w14:paraId="2721F10A" w14:textId="7EA62A8E" w:rsidR="00120F86" w:rsidRPr="00120F86" w:rsidRDefault="00120F86" w:rsidP="00120F86">
            <w:pPr>
              <w:jc w:val="right"/>
              <w:rPr>
                <w:color w:val="000000"/>
                <w:szCs w:val="24"/>
              </w:rPr>
            </w:pPr>
            <w:r w:rsidRPr="00120F86">
              <w:rPr>
                <w:color w:val="000000"/>
                <w:szCs w:val="24"/>
              </w:rPr>
              <w:t>0.10</w:t>
            </w:r>
          </w:p>
        </w:tc>
        <w:tc>
          <w:tcPr>
            <w:tcW w:w="1995" w:type="dxa"/>
            <w:tcBorders>
              <w:top w:val="single" w:sz="4" w:space="0" w:color="auto"/>
              <w:left w:val="single" w:sz="4" w:space="0" w:color="auto"/>
              <w:bottom w:val="single" w:sz="4" w:space="0" w:color="auto"/>
              <w:right w:val="single" w:sz="4" w:space="0" w:color="auto"/>
            </w:tcBorders>
            <w:vAlign w:val="center"/>
          </w:tcPr>
          <w:p w14:paraId="5C28D6F6" w14:textId="7F404BF5" w:rsidR="00120F86" w:rsidRPr="00120F86" w:rsidRDefault="00120F86" w:rsidP="00120F86">
            <w:pPr>
              <w:jc w:val="right"/>
              <w:rPr>
                <w:color w:val="000000"/>
                <w:szCs w:val="24"/>
              </w:rPr>
            </w:pPr>
            <w:r w:rsidRPr="00120F86">
              <w:rPr>
                <w:color w:val="000000"/>
                <w:szCs w:val="24"/>
              </w:rPr>
              <w:t>28.72</w:t>
            </w:r>
          </w:p>
        </w:tc>
      </w:tr>
      <w:tr w:rsidR="00120F86" w:rsidRPr="00B521BA" w14:paraId="0A297A18" w14:textId="77777777" w:rsidTr="00120F86">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14:paraId="0A703784" w14:textId="77777777" w:rsidR="00120F86" w:rsidRPr="00B217E6" w:rsidRDefault="00120F86" w:rsidP="00120F86">
            <w:pPr>
              <w:rPr>
                <w:color w:val="000000"/>
                <w:szCs w:val="24"/>
                <w:lang w:val="ru-RU"/>
              </w:rPr>
            </w:pPr>
            <w:r w:rsidRPr="00B521BA">
              <w:rPr>
                <w:color w:val="000000"/>
                <w:szCs w:val="24"/>
                <w:lang w:val="sr-Cyrl-RS"/>
              </w:rPr>
              <w:t>414 Попуњавање вешт. под. површина садњом</w:t>
            </w:r>
          </w:p>
        </w:tc>
        <w:tc>
          <w:tcPr>
            <w:tcW w:w="1992" w:type="dxa"/>
            <w:tcBorders>
              <w:top w:val="single" w:sz="4" w:space="0" w:color="auto"/>
              <w:left w:val="nil"/>
              <w:bottom w:val="single" w:sz="4" w:space="0" w:color="auto"/>
              <w:right w:val="single" w:sz="4" w:space="0" w:color="auto"/>
            </w:tcBorders>
            <w:vAlign w:val="center"/>
          </w:tcPr>
          <w:p w14:paraId="0E0E69FF" w14:textId="345033C2" w:rsidR="00120F86" w:rsidRPr="00120F86" w:rsidRDefault="00120F86" w:rsidP="00120F86">
            <w:pPr>
              <w:jc w:val="right"/>
              <w:rPr>
                <w:color w:val="000000"/>
                <w:szCs w:val="24"/>
              </w:rPr>
            </w:pPr>
            <w:r w:rsidRPr="00120F86">
              <w:rPr>
                <w:color w:val="000000"/>
                <w:szCs w:val="24"/>
              </w:rPr>
              <w:t>0.00</w:t>
            </w:r>
          </w:p>
        </w:tc>
        <w:tc>
          <w:tcPr>
            <w:tcW w:w="2277" w:type="dxa"/>
            <w:tcBorders>
              <w:top w:val="single" w:sz="4" w:space="0" w:color="auto"/>
              <w:left w:val="single" w:sz="4" w:space="0" w:color="auto"/>
              <w:bottom w:val="single" w:sz="4" w:space="0" w:color="auto"/>
              <w:right w:val="single" w:sz="4" w:space="0" w:color="auto"/>
            </w:tcBorders>
            <w:vAlign w:val="center"/>
          </w:tcPr>
          <w:p w14:paraId="5A050119" w14:textId="03E18B4E" w:rsidR="00120F86" w:rsidRPr="00120F86" w:rsidRDefault="00120F86" w:rsidP="00120F86">
            <w:pPr>
              <w:jc w:val="right"/>
              <w:rPr>
                <w:color w:val="000000"/>
                <w:szCs w:val="24"/>
              </w:rPr>
            </w:pPr>
            <w:r w:rsidRPr="00120F86">
              <w:rPr>
                <w:color w:val="000000"/>
                <w:szCs w:val="24"/>
              </w:rPr>
              <w:t>9.38</w:t>
            </w:r>
          </w:p>
        </w:tc>
        <w:tc>
          <w:tcPr>
            <w:tcW w:w="1995" w:type="dxa"/>
            <w:tcBorders>
              <w:top w:val="single" w:sz="4" w:space="0" w:color="auto"/>
              <w:left w:val="single" w:sz="4" w:space="0" w:color="auto"/>
              <w:bottom w:val="single" w:sz="4" w:space="0" w:color="auto"/>
              <w:right w:val="single" w:sz="4" w:space="0" w:color="auto"/>
            </w:tcBorders>
            <w:vAlign w:val="center"/>
          </w:tcPr>
          <w:p w14:paraId="0D081565" w14:textId="57916A2C" w:rsidR="00120F86" w:rsidRPr="00120F86" w:rsidRDefault="00120F86" w:rsidP="00120F86">
            <w:pPr>
              <w:jc w:val="right"/>
              <w:rPr>
                <w:color w:val="000000"/>
                <w:szCs w:val="24"/>
              </w:rPr>
            </w:pPr>
            <w:r w:rsidRPr="00120F86">
              <w:rPr>
                <w:color w:val="000000"/>
                <w:szCs w:val="24"/>
              </w:rPr>
              <w:t>9.38</w:t>
            </w:r>
          </w:p>
        </w:tc>
      </w:tr>
      <w:tr w:rsidR="00120F86" w:rsidRPr="00B521BA" w14:paraId="2B13ED09" w14:textId="77777777" w:rsidTr="00120F86">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14:paraId="743D993F" w14:textId="77777777" w:rsidR="00120F86" w:rsidRPr="00B521BA" w:rsidRDefault="00120F86" w:rsidP="00120F86">
            <w:pPr>
              <w:jc w:val="left"/>
              <w:rPr>
                <w:color w:val="000000"/>
                <w:szCs w:val="24"/>
              </w:rPr>
            </w:pPr>
            <w:r>
              <w:rPr>
                <w:color w:val="000000"/>
                <w:szCs w:val="24"/>
              </w:rPr>
              <w:t>511</w:t>
            </w:r>
            <w:r w:rsidRPr="00B521BA">
              <w:rPr>
                <w:color w:val="000000"/>
                <w:szCs w:val="24"/>
              </w:rPr>
              <w:t xml:space="preserve"> </w:t>
            </w:r>
            <w:r>
              <w:rPr>
                <w:color w:val="000000"/>
                <w:szCs w:val="24"/>
                <w:lang w:val="sr-Cyrl-RS"/>
              </w:rPr>
              <w:t>Осветљавање подмлатка ручно</w:t>
            </w:r>
          </w:p>
        </w:tc>
        <w:tc>
          <w:tcPr>
            <w:tcW w:w="1992" w:type="dxa"/>
            <w:tcBorders>
              <w:top w:val="nil"/>
              <w:left w:val="nil"/>
              <w:bottom w:val="single" w:sz="4" w:space="0" w:color="auto"/>
              <w:right w:val="single" w:sz="4" w:space="0" w:color="auto"/>
            </w:tcBorders>
            <w:vAlign w:val="center"/>
          </w:tcPr>
          <w:p w14:paraId="7A2CFE5E" w14:textId="073FAE04" w:rsidR="00120F86" w:rsidRPr="00120F86" w:rsidRDefault="00120F86" w:rsidP="00120F86">
            <w:pPr>
              <w:jc w:val="right"/>
              <w:rPr>
                <w:color w:val="000000"/>
                <w:szCs w:val="24"/>
              </w:rPr>
            </w:pPr>
            <w:r w:rsidRPr="00120F86">
              <w:rPr>
                <w:color w:val="000000"/>
                <w:szCs w:val="24"/>
              </w:rPr>
              <w:t>622.84</w:t>
            </w:r>
          </w:p>
        </w:tc>
        <w:tc>
          <w:tcPr>
            <w:tcW w:w="2277" w:type="dxa"/>
            <w:tcBorders>
              <w:top w:val="nil"/>
              <w:left w:val="single" w:sz="4" w:space="0" w:color="auto"/>
              <w:bottom w:val="single" w:sz="4" w:space="0" w:color="auto"/>
              <w:right w:val="single" w:sz="4" w:space="0" w:color="auto"/>
            </w:tcBorders>
            <w:vAlign w:val="center"/>
          </w:tcPr>
          <w:p w14:paraId="2B275F59" w14:textId="703870D2" w:rsidR="00120F86" w:rsidRPr="00120F86" w:rsidRDefault="00120F86" w:rsidP="00120F86">
            <w:pPr>
              <w:jc w:val="right"/>
              <w:rPr>
                <w:color w:val="000000"/>
                <w:szCs w:val="24"/>
              </w:rPr>
            </w:pPr>
            <w:r w:rsidRPr="00120F86">
              <w:rPr>
                <w:color w:val="000000"/>
                <w:szCs w:val="24"/>
              </w:rPr>
              <w:t>1.53</w:t>
            </w:r>
          </w:p>
        </w:tc>
        <w:tc>
          <w:tcPr>
            <w:tcW w:w="1995" w:type="dxa"/>
            <w:tcBorders>
              <w:top w:val="nil"/>
              <w:left w:val="single" w:sz="4" w:space="0" w:color="auto"/>
              <w:bottom w:val="single" w:sz="4" w:space="0" w:color="auto"/>
              <w:right w:val="single" w:sz="4" w:space="0" w:color="auto"/>
            </w:tcBorders>
            <w:vAlign w:val="center"/>
          </w:tcPr>
          <w:p w14:paraId="2081B545" w14:textId="67ABF2EF" w:rsidR="00120F86" w:rsidRPr="00120F86" w:rsidRDefault="00120F86" w:rsidP="00120F86">
            <w:pPr>
              <w:jc w:val="right"/>
              <w:rPr>
                <w:color w:val="000000"/>
                <w:szCs w:val="24"/>
              </w:rPr>
            </w:pPr>
            <w:r w:rsidRPr="00120F86">
              <w:rPr>
                <w:color w:val="000000"/>
                <w:szCs w:val="24"/>
              </w:rPr>
              <w:t>624.37</w:t>
            </w:r>
          </w:p>
        </w:tc>
      </w:tr>
      <w:tr w:rsidR="00120F86" w:rsidRPr="00B521BA" w14:paraId="56324BDE" w14:textId="77777777" w:rsidTr="00120F86">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14:paraId="36794B5C" w14:textId="77777777" w:rsidR="00120F86" w:rsidRPr="00B521BA" w:rsidRDefault="00120F86" w:rsidP="00120F86">
            <w:pPr>
              <w:rPr>
                <w:color w:val="000000"/>
                <w:szCs w:val="24"/>
              </w:rPr>
            </w:pPr>
            <w:r w:rsidRPr="00B521BA">
              <w:rPr>
                <w:color w:val="000000"/>
                <w:szCs w:val="24"/>
              </w:rPr>
              <w:t>51</w:t>
            </w:r>
            <w:r>
              <w:rPr>
                <w:color w:val="000000"/>
                <w:szCs w:val="24"/>
                <w:lang w:val="sr-Cyrl-RS"/>
              </w:rPr>
              <w:t>6</w:t>
            </w:r>
            <w:r w:rsidRPr="00B521BA">
              <w:rPr>
                <w:color w:val="000000"/>
                <w:szCs w:val="24"/>
              </w:rPr>
              <w:t xml:space="preserve"> У</w:t>
            </w:r>
            <w:r>
              <w:rPr>
                <w:color w:val="000000"/>
                <w:szCs w:val="24"/>
                <w:lang w:val="sr-Cyrl-RS"/>
              </w:rPr>
              <w:t>клањање корова машински</w:t>
            </w:r>
          </w:p>
        </w:tc>
        <w:tc>
          <w:tcPr>
            <w:tcW w:w="1992" w:type="dxa"/>
            <w:tcBorders>
              <w:top w:val="nil"/>
              <w:left w:val="nil"/>
              <w:bottom w:val="single" w:sz="4" w:space="0" w:color="auto"/>
              <w:right w:val="single" w:sz="4" w:space="0" w:color="auto"/>
            </w:tcBorders>
            <w:vAlign w:val="center"/>
          </w:tcPr>
          <w:p w14:paraId="664CE123" w14:textId="204FAF28" w:rsidR="00120F86" w:rsidRPr="00120F86" w:rsidRDefault="00120F86" w:rsidP="00120F86">
            <w:pPr>
              <w:jc w:val="right"/>
              <w:rPr>
                <w:color w:val="000000"/>
                <w:szCs w:val="24"/>
              </w:rPr>
            </w:pPr>
            <w:r w:rsidRPr="00120F86">
              <w:rPr>
                <w:color w:val="000000"/>
                <w:szCs w:val="24"/>
              </w:rPr>
              <w:t>0.00</w:t>
            </w:r>
          </w:p>
        </w:tc>
        <w:tc>
          <w:tcPr>
            <w:tcW w:w="2277" w:type="dxa"/>
            <w:tcBorders>
              <w:top w:val="nil"/>
              <w:left w:val="single" w:sz="4" w:space="0" w:color="auto"/>
              <w:bottom w:val="single" w:sz="4" w:space="0" w:color="auto"/>
              <w:right w:val="single" w:sz="4" w:space="0" w:color="auto"/>
            </w:tcBorders>
            <w:vAlign w:val="center"/>
          </w:tcPr>
          <w:p w14:paraId="2E65D7F4" w14:textId="7E79A7B1" w:rsidR="00120F86" w:rsidRPr="00120F86" w:rsidRDefault="00120F86" w:rsidP="00120F86">
            <w:pPr>
              <w:jc w:val="right"/>
              <w:rPr>
                <w:color w:val="000000"/>
                <w:szCs w:val="24"/>
              </w:rPr>
            </w:pPr>
            <w:r w:rsidRPr="00120F86">
              <w:rPr>
                <w:color w:val="000000"/>
                <w:szCs w:val="24"/>
              </w:rPr>
              <w:t>92.46</w:t>
            </w:r>
          </w:p>
        </w:tc>
        <w:tc>
          <w:tcPr>
            <w:tcW w:w="1995" w:type="dxa"/>
            <w:tcBorders>
              <w:top w:val="nil"/>
              <w:left w:val="single" w:sz="4" w:space="0" w:color="auto"/>
              <w:bottom w:val="single" w:sz="4" w:space="0" w:color="auto"/>
              <w:right w:val="single" w:sz="4" w:space="0" w:color="auto"/>
            </w:tcBorders>
            <w:vAlign w:val="center"/>
          </w:tcPr>
          <w:p w14:paraId="141A761F" w14:textId="0D3D52E4" w:rsidR="00120F86" w:rsidRPr="00120F86" w:rsidRDefault="00120F86" w:rsidP="00120F86">
            <w:pPr>
              <w:jc w:val="right"/>
              <w:rPr>
                <w:color w:val="000000"/>
                <w:szCs w:val="24"/>
              </w:rPr>
            </w:pPr>
            <w:r w:rsidRPr="00120F86">
              <w:rPr>
                <w:color w:val="000000"/>
                <w:szCs w:val="24"/>
              </w:rPr>
              <w:t>92.46</w:t>
            </w:r>
          </w:p>
        </w:tc>
      </w:tr>
      <w:tr w:rsidR="00120F86" w:rsidRPr="00B521BA" w14:paraId="7C272197" w14:textId="77777777" w:rsidTr="00120F86">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14:paraId="62955DDC" w14:textId="77777777" w:rsidR="00120F86" w:rsidRPr="00B217E6" w:rsidRDefault="00120F86" w:rsidP="00120F86">
            <w:pPr>
              <w:rPr>
                <w:color w:val="000000"/>
                <w:szCs w:val="24"/>
                <w:lang w:val="ru-RU"/>
              </w:rPr>
            </w:pPr>
            <w:r w:rsidRPr="00B217E6">
              <w:rPr>
                <w:color w:val="000000"/>
                <w:szCs w:val="24"/>
                <w:lang w:val="ru-RU"/>
              </w:rPr>
              <w:t>518 Окопавање и прашење у културама</w:t>
            </w:r>
          </w:p>
        </w:tc>
        <w:tc>
          <w:tcPr>
            <w:tcW w:w="1992" w:type="dxa"/>
            <w:tcBorders>
              <w:top w:val="nil"/>
              <w:left w:val="nil"/>
              <w:bottom w:val="single" w:sz="4" w:space="0" w:color="auto"/>
              <w:right w:val="single" w:sz="4" w:space="0" w:color="auto"/>
            </w:tcBorders>
            <w:vAlign w:val="center"/>
          </w:tcPr>
          <w:p w14:paraId="173EB570" w14:textId="4B5A8C22" w:rsidR="00120F86" w:rsidRPr="00120F86" w:rsidRDefault="00120F86" w:rsidP="00120F86">
            <w:pPr>
              <w:jc w:val="right"/>
              <w:rPr>
                <w:color w:val="000000"/>
                <w:szCs w:val="24"/>
              </w:rPr>
            </w:pPr>
            <w:r w:rsidRPr="00120F86">
              <w:rPr>
                <w:color w:val="000000"/>
                <w:szCs w:val="24"/>
              </w:rPr>
              <w:t>0.00</w:t>
            </w:r>
          </w:p>
        </w:tc>
        <w:tc>
          <w:tcPr>
            <w:tcW w:w="2277" w:type="dxa"/>
            <w:tcBorders>
              <w:top w:val="nil"/>
              <w:left w:val="single" w:sz="4" w:space="0" w:color="auto"/>
              <w:bottom w:val="single" w:sz="4" w:space="0" w:color="auto"/>
              <w:right w:val="single" w:sz="4" w:space="0" w:color="auto"/>
            </w:tcBorders>
            <w:vAlign w:val="center"/>
          </w:tcPr>
          <w:p w14:paraId="5BC34E78" w14:textId="12F8D3F7" w:rsidR="00120F86" w:rsidRPr="00120F86" w:rsidRDefault="00120F86" w:rsidP="00120F86">
            <w:pPr>
              <w:jc w:val="right"/>
              <w:rPr>
                <w:color w:val="000000"/>
                <w:szCs w:val="24"/>
              </w:rPr>
            </w:pPr>
            <w:r w:rsidRPr="00120F86">
              <w:rPr>
                <w:color w:val="000000"/>
                <w:szCs w:val="24"/>
              </w:rPr>
              <w:t>92.46</w:t>
            </w:r>
          </w:p>
        </w:tc>
        <w:tc>
          <w:tcPr>
            <w:tcW w:w="1995" w:type="dxa"/>
            <w:tcBorders>
              <w:top w:val="nil"/>
              <w:left w:val="single" w:sz="4" w:space="0" w:color="auto"/>
              <w:bottom w:val="single" w:sz="4" w:space="0" w:color="auto"/>
              <w:right w:val="single" w:sz="4" w:space="0" w:color="auto"/>
            </w:tcBorders>
            <w:vAlign w:val="center"/>
          </w:tcPr>
          <w:p w14:paraId="6EA6480E" w14:textId="65EB4C79" w:rsidR="00120F86" w:rsidRPr="00120F86" w:rsidRDefault="00120F86" w:rsidP="00120F86">
            <w:pPr>
              <w:jc w:val="right"/>
              <w:rPr>
                <w:color w:val="000000"/>
                <w:szCs w:val="24"/>
              </w:rPr>
            </w:pPr>
            <w:r w:rsidRPr="00120F86">
              <w:rPr>
                <w:color w:val="000000"/>
                <w:szCs w:val="24"/>
              </w:rPr>
              <w:t>92.46</w:t>
            </w:r>
          </w:p>
        </w:tc>
      </w:tr>
      <w:tr w:rsidR="00120F86" w:rsidRPr="00B521BA" w14:paraId="2E45814B" w14:textId="77777777" w:rsidTr="00120F86">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14:paraId="04409C43" w14:textId="77777777" w:rsidR="00120F86" w:rsidRPr="00B521BA" w:rsidRDefault="00120F86" w:rsidP="00120F86">
            <w:pPr>
              <w:rPr>
                <w:color w:val="000000"/>
                <w:szCs w:val="24"/>
              </w:rPr>
            </w:pPr>
            <w:r w:rsidRPr="00B521BA">
              <w:rPr>
                <w:color w:val="000000"/>
                <w:szCs w:val="24"/>
              </w:rPr>
              <w:t>527 Чишћење у младим културама</w:t>
            </w:r>
          </w:p>
        </w:tc>
        <w:tc>
          <w:tcPr>
            <w:tcW w:w="1992" w:type="dxa"/>
            <w:tcBorders>
              <w:top w:val="single" w:sz="4" w:space="0" w:color="auto"/>
              <w:left w:val="nil"/>
              <w:bottom w:val="single" w:sz="4" w:space="0" w:color="auto"/>
              <w:right w:val="single" w:sz="4" w:space="0" w:color="auto"/>
            </w:tcBorders>
            <w:vAlign w:val="center"/>
          </w:tcPr>
          <w:p w14:paraId="3DB77A4D" w14:textId="019A26FD" w:rsidR="00120F86" w:rsidRPr="00120F86" w:rsidRDefault="00120F86" w:rsidP="00120F86">
            <w:pPr>
              <w:jc w:val="right"/>
              <w:rPr>
                <w:color w:val="000000"/>
                <w:szCs w:val="24"/>
              </w:rPr>
            </w:pPr>
            <w:r w:rsidRPr="00120F86">
              <w:rPr>
                <w:color w:val="000000"/>
                <w:szCs w:val="24"/>
              </w:rPr>
              <w:t>109.59</w:t>
            </w:r>
          </w:p>
        </w:tc>
        <w:tc>
          <w:tcPr>
            <w:tcW w:w="2277" w:type="dxa"/>
            <w:tcBorders>
              <w:top w:val="single" w:sz="4" w:space="0" w:color="auto"/>
              <w:left w:val="single" w:sz="4" w:space="0" w:color="auto"/>
              <w:bottom w:val="single" w:sz="4" w:space="0" w:color="auto"/>
              <w:right w:val="single" w:sz="4" w:space="0" w:color="auto"/>
            </w:tcBorders>
            <w:vAlign w:val="center"/>
          </w:tcPr>
          <w:p w14:paraId="42DBAC25" w14:textId="6B2A37E4" w:rsidR="00120F86" w:rsidRPr="00120F86" w:rsidRDefault="00120F86" w:rsidP="00120F86">
            <w:pPr>
              <w:jc w:val="right"/>
              <w:rPr>
                <w:color w:val="000000"/>
                <w:szCs w:val="24"/>
              </w:rPr>
            </w:pPr>
            <w:r w:rsidRPr="00120F86">
              <w:rPr>
                <w:color w:val="000000"/>
                <w:szCs w:val="24"/>
              </w:rPr>
              <w:t>0.00</w:t>
            </w:r>
          </w:p>
        </w:tc>
        <w:tc>
          <w:tcPr>
            <w:tcW w:w="1995" w:type="dxa"/>
            <w:tcBorders>
              <w:top w:val="single" w:sz="4" w:space="0" w:color="auto"/>
              <w:left w:val="single" w:sz="4" w:space="0" w:color="auto"/>
              <w:bottom w:val="single" w:sz="4" w:space="0" w:color="auto"/>
              <w:right w:val="single" w:sz="4" w:space="0" w:color="auto"/>
            </w:tcBorders>
            <w:vAlign w:val="center"/>
          </w:tcPr>
          <w:p w14:paraId="0067EEEC" w14:textId="53909FE9" w:rsidR="00120F86" w:rsidRPr="00120F86" w:rsidRDefault="00120F86" w:rsidP="00120F86">
            <w:pPr>
              <w:jc w:val="right"/>
              <w:rPr>
                <w:color w:val="000000"/>
                <w:szCs w:val="24"/>
              </w:rPr>
            </w:pPr>
            <w:r w:rsidRPr="00120F86">
              <w:rPr>
                <w:color w:val="000000"/>
                <w:szCs w:val="24"/>
              </w:rPr>
              <w:t>109.59</w:t>
            </w:r>
          </w:p>
        </w:tc>
      </w:tr>
      <w:tr w:rsidR="00120F86" w:rsidRPr="00B521BA" w14:paraId="01674B53" w14:textId="77777777" w:rsidTr="00120F86">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14:paraId="3B7DDE82" w14:textId="77777777" w:rsidR="00120F86" w:rsidRPr="00E55B25" w:rsidRDefault="00120F86" w:rsidP="00120F86">
            <w:pPr>
              <w:rPr>
                <w:color w:val="000000"/>
                <w:szCs w:val="24"/>
                <w:lang w:val="sr-Cyrl-RS"/>
              </w:rPr>
            </w:pPr>
            <w:r>
              <w:rPr>
                <w:color w:val="000000"/>
                <w:szCs w:val="24"/>
                <w:lang w:val="sr-Cyrl-RS"/>
              </w:rPr>
              <w:t>529 Чеповање садница</w:t>
            </w:r>
          </w:p>
        </w:tc>
        <w:tc>
          <w:tcPr>
            <w:tcW w:w="1992" w:type="dxa"/>
            <w:tcBorders>
              <w:top w:val="single" w:sz="4" w:space="0" w:color="auto"/>
              <w:left w:val="nil"/>
              <w:bottom w:val="single" w:sz="4" w:space="0" w:color="auto"/>
              <w:right w:val="single" w:sz="4" w:space="0" w:color="auto"/>
            </w:tcBorders>
            <w:vAlign w:val="center"/>
          </w:tcPr>
          <w:p w14:paraId="66CDF54B" w14:textId="153994F4" w:rsidR="00120F86" w:rsidRPr="00120F86" w:rsidRDefault="00120F86" w:rsidP="00120F86">
            <w:pPr>
              <w:jc w:val="right"/>
              <w:rPr>
                <w:color w:val="000000"/>
                <w:szCs w:val="24"/>
              </w:rPr>
            </w:pPr>
            <w:r w:rsidRPr="00120F86">
              <w:rPr>
                <w:color w:val="000000"/>
                <w:szCs w:val="24"/>
              </w:rPr>
              <w:t>0.00</w:t>
            </w:r>
          </w:p>
        </w:tc>
        <w:tc>
          <w:tcPr>
            <w:tcW w:w="2277" w:type="dxa"/>
            <w:tcBorders>
              <w:top w:val="single" w:sz="4" w:space="0" w:color="auto"/>
              <w:left w:val="single" w:sz="4" w:space="0" w:color="auto"/>
              <w:bottom w:val="single" w:sz="4" w:space="0" w:color="auto"/>
              <w:right w:val="single" w:sz="4" w:space="0" w:color="auto"/>
            </w:tcBorders>
            <w:vAlign w:val="center"/>
          </w:tcPr>
          <w:p w14:paraId="064836CF" w14:textId="686ACBD2" w:rsidR="00120F86" w:rsidRPr="00120F86" w:rsidRDefault="00120F86" w:rsidP="00120F86">
            <w:pPr>
              <w:jc w:val="right"/>
              <w:rPr>
                <w:color w:val="000000"/>
                <w:szCs w:val="24"/>
              </w:rPr>
            </w:pPr>
            <w:r w:rsidRPr="00120F86">
              <w:rPr>
                <w:color w:val="000000"/>
                <w:szCs w:val="24"/>
              </w:rPr>
              <w:t>44.77</w:t>
            </w:r>
          </w:p>
        </w:tc>
        <w:tc>
          <w:tcPr>
            <w:tcW w:w="1995" w:type="dxa"/>
            <w:tcBorders>
              <w:top w:val="single" w:sz="4" w:space="0" w:color="auto"/>
              <w:left w:val="single" w:sz="4" w:space="0" w:color="auto"/>
              <w:bottom w:val="single" w:sz="4" w:space="0" w:color="auto"/>
              <w:right w:val="single" w:sz="4" w:space="0" w:color="auto"/>
            </w:tcBorders>
            <w:vAlign w:val="center"/>
          </w:tcPr>
          <w:p w14:paraId="1B6B60A5" w14:textId="5BC73A58" w:rsidR="00120F86" w:rsidRPr="00120F86" w:rsidRDefault="00120F86" w:rsidP="00120F86">
            <w:pPr>
              <w:jc w:val="right"/>
              <w:rPr>
                <w:color w:val="000000"/>
                <w:szCs w:val="24"/>
              </w:rPr>
            </w:pPr>
            <w:r w:rsidRPr="00120F86">
              <w:rPr>
                <w:color w:val="000000"/>
                <w:szCs w:val="24"/>
              </w:rPr>
              <w:t>44.77</w:t>
            </w:r>
          </w:p>
        </w:tc>
      </w:tr>
      <w:tr w:rsidR="00120F86" w:rsidRPr="00B521BA" w14:paraId="2A08E09C" w14:textId="77777777" w:rsidTr="00120F86">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14:paraId="72C15729" w14:textId="77777777" w:rsidR="00120F86" w:rsidRPr="00B521BA" w:rsidRDefault="00120F86" w:rsidP="00120F86">
            <w:pPr>
              <w:rPr>
                <w:color w:val="000000"/>
                <w:szCs w:val="24"/>
              </w:rPr>
            </w:pPr>
            <w:r w:rsidRPr="00B521BA">
              <w:rPr>
                <w:color w:val="000000"/>
                <w:szCs w:val="24"/>
                <w:lang w:val="sr-Cyrl-RS"/>
              </w:rPr>
              <w:t>530 Међуредна обрада хемијским средствима</w:t>
            </w:r>
          </w:p>
        </w:tc>
        <w:tc>
          <w:tcPr>
            <w:tcW w:w="1992" w:type="dxa"/>
            <w:tcBorders>
              <w:top w:val="single" w:sz="4" w:space="0" w:color="auto"/>
              <w:left w:val="nil"/>
              <w:bottom w:val="single" w:sz="4" w:space="0" w:color="auto"/>
              <w:right w:val="single" w:sz="4" w:space="0" w:color="auto"/>
            </w:tcBorders>
            <w:vAlign w:val="center"/>
          </w:tcPr>
          <w:p w14:paraId="7E39BFF2" w14:textId="3B77EE68" w:rsidR="00120F86" w:rsidRPr="00120F86" w:rsidRDefault="00120F86" w:rsidP="00120F86">
            <w:pPr>
              <w:jc w:val="right"/>
              <w:rPr>
                <w:color w:val="000000"/>
                <w:szCs w:val="24"/>
              </w:rPr>
            </w:pPr>
            <w:r w:rsidRPr="00120F86">
              <w:rPr>
                <w:color w:val="000000"/>
                <w:szCs w:val="24"/>
              </w:rPr>
              <w:t>790.14</w:t>
            </w:r>
          </w:p>
        </w:tc>
        <w:tc>
          <w:tcPr>
            <w:tcW w:w="2277" w:type="dxa"/>
            <w:tcBorders>
              <w:top w:val="single" w:sz="4" w:space="0" w:color="auto"/>
              <w:left w:val="single" w:sz="4" w:space="0" w:color="auto"/>
              <w:bottom w:val="single" w:sz="4" w:space="0" w:color="auto"/>
              <w:right w:val="single" w:sz="4" w:space="0" w:color="auto"/>
            </w:tcBorders>
            <w:vAlign w:val="center"/>
          </w:tcPr>
          <w:p w14:paraId="08859CA1" w14:textId="7B45D142" w:rsidR="00120F86" w:rsidRPr="00120F86" w:rsidRDefault="00120F86" w:rsidP="00120F86">
            <w:pPr>
              <w:jc w:val="right"/>
              <w:rPr>
                <w:color w:val="000000"/>
                <w:szCs w:val="24"/>
              </w:rPr>
            </w:pPr>
            <w:r w:rsidRPr="00120F86">
              <w:rPr>
                <w:color w:val="000000"/>
                <w:szCs w:val="24"/>
              </w:rPr>
              <w:t>3.06</w:t>
            </w:r>
          </w:p>
        </w:tc>
        <w:tc>
          <w:tcPr>
            <w:tcW w:w="1995" w:type="dxa"/>
            <w:tcBorders>
              <w:top w:val="single" w:sz="4" w:space="0" w:color="auto"/>
              <w:left w:val="single" w:sz="4" w:space="0" w:color="auto"/>
              <w:bottom w:val="single" w:sz="4" w:space="0" w:color="auto"/>
              <w:right w:val="single" w:sz="4" w:space="0" w:color="auto"/>
            </w:tcBorders>
            <w:vAlign w:val="center"/>
          </w:tcPr>
          <w:p w14:paraId="08D68DC1" w14:textId="1A948ED2" w:rsidR="00120F86" w:rsidRPr="00120F86" w:rsidRDefault="00120F86" w:rsidP="00120F86">
            <w:pPr>
              <w:jc w:val="right"/>
              <w:rPr>
                <w:color w:val="000000"/>
                <w:szCs w:val="24"/>
              </w:rPr>
            </w:pPr>
            <w:r w:rsidRPr="00120F86">
              <w:rPr>
                <w:color w:val="000000"/>
                <w:szCs w:val="24"/>
              </w:rPr>
              <w:t>793.20</w:t>
            </w:r>
          </w:p>
        </w:tc>
      </w:tr>
      <w:tr w:rsidR="00120F86" w:rsidRPr="00B521BA" w14:paraId="16FB6AC9" w14:textId="77777777" w:rsidTr="00120F86">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14:paraId="319D7CB1" w14:textId="77777777" w:rsidR="00120F86" w:rsidRPr="00EB4F3F" w:rsidRDefault="00120F86" w:rsidP="00120F86">
            <w:pPr>
              <w:rPr>
                <w:color w:val="000000"/>
                <w:szCs w:val="24"/>
                <w:lang w:val="sr-Cyrl-RS"/>
              </w:rPr>
            </w:pPr>
            <w:r>
              <w:rPr>
                <w:color w:val="000000"/>
                <w:szCs w:val="24"/>
                <w:lang w:val="sr-Latn-RS"/>
              </w:rPr>
              <w:t xml:space="preserve">532 </w:t>
            </w:r>
            <w:r>
              <w:rPr>
                <w:color w:val="000000"/>
                <w:szCs w:val="24"/>
                <w:lang w:val="sr-Cyrl-RS"/>
              </w:rPr>
              <w:t>Селективне прореде</w:t>
            </w:r>
          </w:p>
        </w:tc>
        <w:tc>
          <w:tcPr>
            <w:tcW w:w="1992" w:type="dxa"/>
            <w:tcBorders>
              <w:top w:val="single" w:sz="4" w:space="0" w:color="auto"/>
              <w:left w:val="nil"/>
              <w:bottom w:val="single" w:sz="4" w:space="0" w:color="auto"/>
              <w:right w:val="single" w:sz="4" w:space="0" w:color="auto"/>
            </w:tcBorders>
            <w:vAlign w:val="center"/>
          </w:tcPr>
          <w:p w14:paraId="01C558BD" w14:textId="0A3BBDE6" w:rsidR="00120F86" w:rsidRPr="00120F86" w:rsidRDefault="00120F86" w:rsidP="00120F86">
            <w:pPr>
              <w:jc w:val="right"/>
              <w:rPr>
                <w:color w:val="000000"/>
                <w:szCs w:val="24"/>
              </w:rPr>
            </w:pPr>
            <w:r w:rsidRPr="00120F86">
              <w:rPr>
                <w:color w:val="000000"/>
                <w:szCs w:val="24"/>
              </w:rPr>
              <w:t>192.77</w:t>
            </w:r>
          </w:p>
        </w:tc>
        <w:tc>
          <w:tcPr>
            <w:tcW w:w="2277" w:type="dxa"/>
            <w:tcBorders>
              <w:top w:val="single" w:sz="4" w:space="0" w:color="auto"/>
              <w:left w:val="single" w:sz="4" w:space="0" w:color="auto"/>
              <w:bottom w:val="single" w:sz="4" w:space="0" w:color="auto"/>
              <w:right w:val="single" w:sz="4" w:space="0" w:color="auto"/>
            </w:tcBorders>
            <w:vAlign w:val="center"/>
          </w:tcPr>
          <w:p w14:paraId="0AE9F440" w14:textId="22C95FA8" w:rsidR="00120F86" w:rsidRPr="00120F86" w:rsidRDefault="00120F86" w:rsidP="00120F86">
            <w:pPr>
              <w:jc w:val="right"/>
              <w:rPr>
                <w:color w:val="000000"/>
                <w:szCs w:val="24"/>
              </w:rPr>
            </w:pPr>
            <w:r w:rsidRPr="00120F86">
              <w:rPr>
                <w:color w:val="000000"/>
                <w:szCs w:val="24"/>
              </w:rPr>
              <w:t>0.00</w:t>
            </w:r>
          </w:p>
        </w:tc>
        <w:tc>
          <w:tcPr>
            <w:tcW w:w="1995" w:type="dxa"/>
            <w:tcBorders>
              <w:top w:val="single" w:sz="4" w:space="0" w:color="auto"/>
              <w:left w:val="single" w:sz="4" w:space="0" w:color="auto"/>
              <w:bottom w:val="single" w:sz="4" w:space="0" w:color="auto"/>
              <w:right w:val="single" w:sz="4" w:space="0" w:color="auto"/>
            </w:tcBorders>
            <w:vAlign w:val="center"/>
          </w:tcPr>
          <w:p w14:paraId="4C4BE776" w14:textId="76B13DBF" w:rsidR="00120F86" w:rsidRPr="00120F86" w:rsidRDefault="00120F86" w:rsidP="00120F86">
            <w:pPr>
              <w:jc w:val="right"/>
              <w:rPr>
                <w:color w:val="000000"/>
                <w:szCs w:val="24"/>
              </w:rPr>
            </w:pPr>
            <w:r w:rsidRPr="00120F86">
              <w:rPr>
                <w:color w:val="000000"/>
                <w:szCs w:val="24"/>
              </w:rPr>
              <w:t>192.77</w:t>
            </w:r>
          </w:p>
        </w:tc>
      </w:tr>
      <w:tr w:rsidR="00120F86" w:rsidRPr="00B521BA" w14:paraId="7412CC93" w14:textId="77777777" w:rsidTr="00120F86">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14:paraId="463C4BCE" w14:textId="77777777" w:rsidR="00120F86" w:rsidRPr="00B521BA" w:rsidRDefault="00120F86" w:rsidP="00120F86">
            <w:pPr>
              <w:rPr>
                <w:color w:val="000000"/>
                <w:szCs w:val="24"/>
              </w:rPr>
            </w:pPr>
            <w:r w:rsidRPr="00B521BA">
              <w:rPr>
                <w:color w:val="000000"/>
                <w:szCs w:val="24"/>
                <w:lang w:val="sr-Cyrl-RS"/>
              </w:rPr>
              <w:t>539 Међуредна обрада тарупирањем</w:t>
            </w:r>
          </w:p>
        </w:tc>
        <w:tc>
          <w:tcPr>
            <w:tcW w:w="1992" w:type="dxa"/>
            <w:tcBorders>
              <w:top w:val="single" w:sz="4" w:space="0" w:color="auto"/>
              <w:left w:val="nil"/>
              <w:bottom w:val="single" w:sz="4" w:space="0" w:color="auto"/>
              <w:right w:val="single" w:sz="4" w:space="0" w:color="auto"/>
            </w:tcBorders>
            <w:vAlign w:val="center"/>
          </w:tcPr>
          <w:p w14:paraId="1234ECD0" w14:textId="310628F5" w:rsidR="00120F86" w:rsidRPr="00120F86" w:rsidRDefault="00120F86" w:rsidP="00120F86">
            <w:pPr>
              <w:jc w:val="right"/>
              <w:rPr>
                <w:color w:val="000000"/>
                <w:szCs w:val="24"/>
              </w:rPr>
            </w:pPr>
            <w:r w:rsidRPr="00120F86">
              <w:rPr>
                <w:color w:val="000000"/>
                <w:szCs w:val="24"/>
              </w:rPr>
              <w:t>271.72</w:t>
            </w:r>
          </w:p>
        </w:tc>
        <w:tc>
          <w:tcPr>
            <w:tcW w:w="2277" w:type="dxa"/>
            <w:tcBorders>
              <w:top w:val="single" w:sz="4" w:space="0" w:color="auto"/>
              <w:left w:val="single" w:sz="4" w:space="0" w:color="auto"/>
              <w:bottom w:val="single" w:sz="4" w:space="0" w:color="auto"/>
              <w:right w:val="single" w:sz="4" w:space="0" w:color="auto"/>
            </w:tcBorders>
            <w:vAlign w:val="center"/>
          </w:tcPr>
          <w:p w14:paraId="136DAC46" w14:textId="3659A5C2" w:rsidR="00120F86" w:rsidRPr="00120F86" w:rsidRDefault="00120F86" w:rsidP="00120F86">
            <w:pPr>
              <w:jc w:val="right"/>
              <w:rPr>
                <w:color w:val="000000"/>
                <w:szCs w:val="24"/>
              </w:rPr>
            </w:pPr>
            <w:r w:rsidRPr="00120F86">
              <w:rPr>
                <w:color w:val="000000"/>
                <w:szCs w:val="24"/>
              </w:rPr>
              <w:t>0.00</w:t>
            </w:r>
          </w:p>
        </w:tc>
        <w:tc>
          <w:tcPr>
            <w:tcW w:w="1995" w:type="dxa"/>
            <w:tcBorders>
              <w:top w:val="single" w:sz="4" w:space="0" w:color="auto"/>
              <w:left w:val="single" w:sz="4" w:space="0" w:color="auto"/>
              <w:bottom w:val="single" w:sz="4" w:space="0" w:color="auto"/>
              <w:right w:val="single" w:sz="4" w:space="0" w:color="auto"/>
            </w:tcBorders>
            <w:vAlign w:val="center"/>
          </w:tcPr>
          <w:p w14:paraId="7176C28F" w14:textId="2630B963" w:rsidR="00120F86" w:rsidRPr="00120F86" w:rsidRDefault="00120F86" w:rsidP="00120F86">
            <w:pPr>
              <w:jc w:val="right"/>
              <w:rPr>
                <w:color w:val="000000"/>
                <w:szCs w:val="24"/>
              </w:rPr>
            </w:pPr>
            <w:r w:rsidRPr="00120F86">
              <w:rPr>
                <w:color w:val="000000"/>
                <w:szCs w:val="24"/>
              </w:rPr>
              <w:t>271.72</w:t>
            </w:r>
          </w:p>
        </w:tc>
      </w:tr>
      <w:tr w:rsidR="00120F86" w:rsidRPr="00B521BA" w14:paraId="5DC87F1C" w14:textId="77777777" w:rsidTr="00120F86">
        <w:trPr>
          <w:trHeight w:val="255"/>
        </w:trPr>
        <w:tc>
          <w:tcPr>
            <w:tcW w:w="9416" w:type="dxa"/>
            <w:tcBorders>
              <w:top w:val="nil"/>
              <w:left w:val="single" w:sz="8" w:space="0" w:color="auto"/>
              <w:bottom w:val="single" w:sz="4" w:space="0" w:color="auto"/>
              <w:right w:val="single" w:sz="8" w:space="0" w:color="auto"/>
            </w:tcBorders>
            <w:shd w:val="clear" w:color="auto" w:fill="auto"/>
            <w:noWrap/>
            <w:vAlign w:val="center"/>
          </w:tcPr>
          <w:p w14:paraId="103F2183" w14:textId="77777777" w:rsidR="00120F86" w:rsidRPr="00B217E6" w:rsidRDefault="00120F86" w:rsidP="00120F86">
            <w:pPr>
              <w:rPr>
                <w:color w:val="000000"/>
                <w:szCs w:val="24"/>
                <w:lang w:val="ru-RU"/>
              </w:rPr>
            </w:pPr>
            <w:r w:rsidRPr="00B217E6">
              <w:rPr>
                <w:color w:val="000000"/>
                <w:szCs w:val="24"/>
                <w:lang w:val="ru-RU"/>
              </w:rPr>
              <w:t>611 Заштита шума од биљних болести</w:t>
            </w:r>
          </w:p>
        </w:tc>
        <w:tc>
          <w:tcPr>
            <w:tcW w:w="1992" w:type="dxa"/>
            <w:tcBorders>
              <w:top w:val="nil"/>
              <w:left w:val="nil"/>
              <w:bottom w:val="single" w:sz="4" w:space="0" w:color="auto"/>
              <w:right w:val="single" w:sz="4" w:space="0" w:color="auto"/>
            </w:tcBorders>
            <w:vAlign w:val="center"/>
          </w:tcPr>
          <w:p w14:paraId="60F546AD" w14:textId="0A0DBB67" w:rsidR="00120F86" w:rsidRPr="00120F86" w:rsidRDefault="00120F86" w:rsidP="00120F86">
            <w:pPr>
              <w:jc w:val="right"/>
              <w:rPr>
                <w:color w:val="000000"/>
                <w:szCs w:val="24"/>
              </w:rPr>
            </w:pPr>
            <w:r w:rsidRPr="00120F86">
              <w:rPr>
                <w:color w:val="000000"/>
                <w:szCs w:val="24"/>
              </w:rPr>
              <w:t>350.82</w:t>
            </w:r>
          </w:p>
        </w:tc>
        <w:tc>
          <w:tcPr>
            <w:tcW w:w="2277" w:type="dxa"/>
            <w:tcBorders>
              <w:top w:val="nil"/>
              <w:left w:val="single" w:sz="4" w:space="0" w:color="auto"/>
              <w:bottom w:val="single" w:sz="4" w:space="0" w:color="auto"/>
              <w:right w:val="single" w:sz="4" w:space="0" w:color="auto"/>
            </w:tcBorders>
            <w:vAlign w:val="center"/>
          </w:tcPr>
          <w:p w14:paraId="3CA53B81" w14:textId="2E4D2FBC" w:rsidR="00120F86" w:rsidRPr="00120F86" w:rsidRDefault="00120F86" w:rsidP="00120F86">
            <w:pPr>
              <w:jc w:val="right"/>
              <w:rPr>
                <w:color w:val="000000"/>
                <w:szCs w:val="24"/>
              </w:rPr>
            </w:pPr>
            <w:r w:rsidRPr="00120F86">
              <w:rPr>
                <w:color w:val="000000"/>
                <w:szCs w:val="24"/>
              </w:rPr>
              <w:t>0.00</w:t>
            </w:r>
          </w:p>
        </w:tc>
        <w:tc>
          <w:tcPr>
            <w:tcW w:w="1995" w:type="dxa"/>
            <w:tcBorders>
              <w:top w:val="nil"/>
              <w:left w:val="single" w:sz="4" w:space="0" w:color="auto"/>
              <w:bottom w:val="single" w:sz="4" w:space="0" w:color="auto"/>
              <w:right w:val="single" w:sz="4" w:space="0" w:color="auto"/>
            </w:tcBorders>
            <w:vAlign w:val="center"/>
          </w:tcPr>
          <w:p w14:paraId="29E8A9D8" w14:textId="767ACD46" w:rsidR="00120F86" w:rsidRPr="00120F86" w:rsidRDefault="00120F86" w:rsidP="00120F86">
            <w:pPr>
              <w:jc w:val="right"/>
              <w:rPr>
                <w:color w:val="000000"/>
                <w:szCs w:val="24"/>
              </w:rPr>
            </w:pPr>
            <w:r w:rsidRPr="00120F86">
              <w:rPr>
                <w:color w:val="000000"/>
                <w:szCs w:val="24"/>
              </w:rPr>
              <w:t>350.82</w:t>
            </w:r>
          </w:p>
        </w:tc>
      </w:tr>
      <w:tr w:rsidR="00120F86" w:rsidRPr="00B521BA" w14:paraId="61DF1BA0" w14:textId="77777777" w:rsidTr="00120F86">
        <w:trPr>
          <w:trHeight w:val="255"/>
        </w:trPr>
        <w:tc>
          <w:tcPr>
            <w:tcW w:w="9416"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FC1457D" w14:textId="77777777" w:rsidR="00120F86" w:rsidRPr="00B217E6" w:rsidRDefault="00120F86" w:rsidP="00120F86">
            <w:pPr>
              <w:rPr>
                <w:color w:val="000000"/>
                <w:szCs w:val="24"/>
                <w:lang w:val="ru-RU"/>
              </w:rPr>
            </w:pPr>
            <w:r w:rsidRPr="00B217E6">
              <w:rPr>
                <w:color w:val="000000"/>
                <w:szCs w:val="24"/>
                <w:lang w:val="ru-RU"/>
              </w:rPr>
              <w:t>612 Заштита шума од ентомолошких обољења</w:t>
            </w:r>
          </w:p>
        </w:tc>
        <w:tc>
          <w:tcPr>
            <w:tcW w:w="1992" w:type="dxa"/>
            <w:tcBorders>
              <w:top w:val="single" w:sz="4" w:space="0" w:color="auto"/>
              <w:left w:val="nil"/>
              <w:bottom w:val="single" w:sz="4" w:space="0" w:color="auto"/>
              <w:right w:val="single" w:sz="4" w:space="0" w:color="auto"/>
            </w:tcBorders>
            <w:vAlign w:val="center"/>
          </w:tcPr>
          <w:p w14:paraId="6493B0F6" w14:textId="0F5BF4EB" w:rsidR="00120F86" w:rsidRPr="00120F86" w:rsidRDefault="00120F86" w:rsidP="00120F86">
            <w:pPr>
              <w:jc w:val="right"/>
              <w:rPr>
                <w:color w:val="000000"/>
                <w:szCs w:val="24"/>
              </w:rPr>
            </w:pPr>
            <w:r w:rsidRPr="00120F86">
              <w:rPr>
                <w:color w:val="000000"/>
                <w:szCs w:val="24"/>
              </w:rPr>
              <w:t>175.41</w:t>
            </w:r>
          </w:p>
        </w:tc>
        <w:tc>
          <w:tcPr>
            <w:tcW w:w="2277" w:type="dxa"/>
            <w:tcBorders>
              <w:top w:val="single" w:sz="4" w:space="0" w:color="auto"/>
              <w:left w:val="single" w:sz="4" w:space="0" w:color="auto"/>
              <w:bottom w:val="single" w:sz="4" w:space="0" w:color="auto"/>
              <w:right w:val="single" w:sz="4" w:space="0" w:color="auto"/>
            </w:tcBorders>
            <w:vAlign w:val="center"/>
          </w:tcPr>
          <w:p w14:paraId="10F8C495" w14:textId="17FDFD1E" w:rsidR="00120F86" w:rsidRPr="00120F86" w:rsidRDefault="00120F86" w:rsidP="00120F86">
            <w:pPr>
              <w:jc w:val="right"/>
              <w:rPr>
                <w:color w:val="000000"/>
                <w:szCs w:val="24"/>
              </w:rPr>
            </w:pPr>
            <w:r w:rsidRPr="00120F86">
              <w:rPr>
                <w:color w:val="000000"/>
                <w:szCs w:val="24"/>
              </w:rPr>
              <w:t>0.00</w:t>
            </w:r>
          </w:p>
        </w:tc>
        <w:tc>
          <w:tcPr>
            <w:tcW w:w="1995" w:type="dxa"/>
            <w:tcBorders>
              <w:top w:val="single" w:sz="4" w:space="0" w:color="auto"/>
              <w:left w:val="single" w:sz="4" w:space="0" w:color="auto"/>
              <w:bottom w:val="single" w:sz="4" w:space="0" w:color="auto"/>
              <w:right w:val="single" w:sz="4" w:space="0" w:color="auto"/>
            </w:tcBorders>
            <w:vAlign w:val="center"/>
          </w:tcPr>
          <w:p w14:paraId="329A3B3B" w14:textId="1C28D5F8" w:rsidR="00120F86" w:rsidRPr="00120F86" w:rsidRDefault="00120F86" w:rsidP="00120F86">
            <w:pPr>
              <w:jc w:val="right"/>
              <w:rPr>
                <w:color w:val="000000"/>
                <w:szCs w:val="24"/>
              </w:rPr>
            </w:pPr>
            <w:r w:rsidRPr="00120F86">
              <w:rPr>
                <w:color w:val="000000"/>
                <w:szCs w:val="24"/>
              </w:rPr>
              <w:t>175.41</w:t>
            </w:r>
          </w:p>
        </w:tc>
      </w:tr>
      <w:tr w:rsidR="00120F86" w:rsidRPr="00B521BA" w14:paraId="0170099D" w14:textId="77777777" w:rsidTr="00120F86">
        <w:trPr>
          <w:trHeight w:val="192"/>
        </w:trPr>
        <w:tc>
          <w:tcPr>
            <w:tcW w:w="9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3B71F" w14:textId="77777777" w:rsidR="00120F86" w:rsidRPr="00B521BA" w:rsidRDefault="00120F86" w:rsidP="00120F86">
            <w:pPr>
              <w:rPr>
                <w:color w:val="000000"/>
                <w:szCs w:val="24"/>
              </w:rPr>
            </w:pPr>
            <w:r w:rsidRPr="00B521BA">
              <w:rPr>
                <w:color w:val="000000"/>
                <w:szCs w:val="24"/>
                <w:lang w:val="sr-Cyrl-RS"/>
              </w:rPr>
              <w:t>621 Заштита шума од глодара</w:t>
            </w:r>
          </w:p>
        </w:tc>
        <w:tc>
          <w:tcPr>
            <w:tcW w:w="1992" w:type="dxa"/>
            <w:tcBorders>
              <w:top w:val="single" w:sz="4" w:space="0" w:color="auto"/>
              <w:left w:val="single" w:sz="4" w:space="0" w:color="auto"/>
              <w:bottom w:val="single" w:sz="4" w:space="0" w:color="auto"/>
              <w:right w:val="single" w:sz="4" w:space="0" w:color="auto"/>
            </w:tcBorders>
            <w:vAlign w:val="center"/>
          </w:tcPr>
          <w:p w14:paraId="2604EC9E" w14:textId="1371A9C5" w:rsidR="00120F86" w:rsidRPr="00120F86" w:rsidRDefault="00120F86" w:rsidP="00120F86">
            <w:pPr>
              <w:jc w:val="right"/>
              <w:rPr>
                <w:color w:val="000000"/>
                <w:szCs w:val="24"/>
              </w:rPr>
            </w:pPr>
            <w:r w:rsidRPr="00120F86">
              <w:rPr>
                <w:color w:val="000000"/>
                <w:szCs w:val="24"/>
              </w:rPr>
              <w:t>131.69</w:t>
            </w:r>
          </w:p>
        </w:tc>
        <w:tc>
          <w:tcPr>
            <w:tcW w:w="2277" w:type="dxa"/>
            <w:tcBorders>
              <w:top w:val="single" w:sz="4" w:space="0" w:color="auto"/>
              <w:left w:val="single" w:sz="4" w:space="0" w:color="auto"/>
              <w:bottom w:val="single" w:sz="4" w:space="0" w:color="auto"/>
              <w:right w:val="single" w:sz="4" w:space="0" w:color="auto"/>
            </w:tcBorders>
            <w:vAlign w:val="center"/>
          </w:tcPr>
          <w:p w14:paraId="25F62066" w14:textId="02D53E0F" w:rsidR="00120F86" w:rsidRPr="00120F86" w:rsidRDefault="00120F86" w:rsidP="00120F86">
            <w:pPr>
              <w:jc w:val="right"/>
              <w:rPr>
                <w:color w:val="000000"/>
                <w:szCs w:val="24"/>
              </w:rPr>
            </w:pPr>
            <w:r w:rsidRPr="00120F86">
              <w:rPr>
                <w:color w:val="000000"/>
                <w:szCs w:val="24"/>
              </w:rPr>
              <w:t>0.51</w:t>
            </w:r>
          </w:p>
        </w:tc>
        <w:tc>
          <w:tcPr>
            <w:tcW w:w="1995" w:type="dxa"/>
            <w:tcBorders>
              <w:top w:val="single" w:sz="4" w:space="0" w:color="auto"/>
              <w:left w:val="single" w:sz="4" w:space="0" w:color="auto"/>
              <w:bottom w:val="single" w:sz="4" w:space="0" w:color="auto"/>
              <w:right w:val="single" w:sz="4" w:space="0" w:color="auto"/>
            </w:tcBorders>
            <w:vAlign w:val="center"/>
          </w:tcPr>
          <w:p w14:paraId="6E45A8F7" w14:textId="1386F936" w:rsidR="00120F86" w:rsidRPr="00120F86" w:rsidRDefault="00120F86" w:rsidP="00120F86">
            <w:pPr>
              <w:jc w:val="right"/>
              <w:rPr>
                <w:color w:val="000000"/>
                <w:szCs w:val="24"/>
              </w:rPr>
            </w:pPr>
            <w:r w:rsidRPr="00120F86">
              <w:rPr>
                <w:color w:val="000000"/>
                <w:szCs w:val="24"/>
              </w:rPr>
              <w:t>132.20</w:t>
            </w:r>
          </w:p>
        </w:tc>
      </w:tr>
      <w:tr w:rsidR="00120F86" w:rsidRPr="00B521BA" w14:paraId="69FFB470" w14:textId="77777777" w:rsidTr="00120F86">
        <w:trPr>
          <w:trHeight w:val="192"/>
        </w:trPr>
        <w:tc>
          <w:tcPr>
            <w:tcW w:w="9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D8581" w14:textId="77777777" w:rsidR="00120F86" w:rsidRPr="00B521BA" w:rsidRDefault="00120F86" w:rsidP="00120F86">
            <w:pPr>
              <w:rPr>
                <w:color w:val="000000"/>
                <w:szCs w:val="24"/>
                <w:lang w:val="sr-Cyrl-RS"/>
              </w:rPr>
            </w:pPr>
            <w:r>
              <w:rPr>
                <w:color w:val="000000"/>
                <w:szCs w:val="24"/>
                <w:lang w:val="sr-Cyrl-RS"/>
              </w:rPr>
              <w:t>622 Подизање узгојних ограда</w:t>
            </w:r>
          </w:p>
        </w:tc>
        <w:tc>
          <w:tcPr>
            <w:tcW w:w="1992" w:type="dxa"/>
            <w:tcBorders>
              <w:top w:val="single" w:sz="4" w:space="0" w:color="auto"/>
              <w:left w:val="single" w:sz="4" w:space="0" w:color="auto"/>
              <w:bottom w:val="single" w:sz="4" w:space="0" w:color="auto"/>
              <w:right w:val="single" w:sz="4" w:space="0" w:color="auto"/>
            </w:tcBorders>
            <w:vAlign w:val="center"/>
          </w:tcPr>
          <w:p w14:paraId="67678BEA" w14:textId="4C7A08C4" w:rsidR="00120F86" w:rsidRPr="00120F86" w:rsidRDefault="00120F86" w:rsidP="00120F86">
            <w:pPr>
              <w:jc w:val="right"/>
              <w:rPr>
                <w:color w:val="000000"/>
                <w:szCs w:val="24"/>
              </w:rPr>
            </w:pPr>
            <w:r w:rsidRPr="00120F86">
              <w:rPr>
                <w:color w:val="000000"/>
                <w:szCs w:val="24"/>
              </w:rPr>
              <w:t>72.81</w:t>
            </w:r>
          </w:p>
        </w:tc>
        <w:tc>
          <w:tcPr>
            <w:tcW w:w="2277" w:type="dxa"/>
            <w:tcBorders>
              <w:top w:val="single" w:sz="4" w:space="0" w:color="auto"/>
              <w:left w:val="single" w:sz="4" w:space="0" w:color="auto"/>
              <w:bottom w:val="single" w:sz="4" w:space="0" w:color="auto"/>
              <w:right w:val="single" w:sz="4" w:space="0" w:color="auto"/>
            </w:tcBorders>
            <w:vAlign w:val="center"/>
          </w:tcPr>
          <w:p w14:paraId="0A6F8473" w14:textId="59E9B0C9" w:rsidR="00120F86" w:rsidRPr="00120F86" w:rsidRDefault="00120F86" w:rsidP="00120F86">
            <w:pPr>
              <w:jc w:val="right"/>
              <w:rPr>
                <w:color w:val="000000"/>
                <w:szCs w:val="24"/>
              </w:rPr>
            </w:pPr>
            <w:r w:rsidRPr="00120F86">
              <w:rPr>
                <w:color w:val="000000"/>
                <w:szCs w:val="24"/>
              </w:rPr>
              <w:t>0.00</w:t>
            </w:r>
          </w:p>
        </w:tc>
        <w:tc>
          <w:tcPr>
            <w:tcW w:w="1995" w:type="dxa"/>
            <w:tcBorders>
              <w:top w:val="single" w:sz="4" w:space="0" w:color="auto"/>
              <w:left w:val="single" w:sz="4" w:space="0" w:color="auto"/>
              <w:bottom w:val="single" w:sz="4" w:space="0" w:color="auto"/>
              <w:right w:val="single" w:sz="4" w:space="0" w:color="auto"/>
            </w:tcBorders>
            <w:vAlign w:val="center"/>
          </w:tcPr>
          <w:p w14:paraId="7338ED97" w14:textId="4E6BEA5D" w:rsidR="00120F86" w:rsidRPr="00120F86" w:rsidRDefault="00120F86" w:rsidP="00120F86">
            <w:pPr>
              <w:jc w:val="right"/>
              <w:rPr>
                <w:color w:val="000000"/>
                <w:szCs w:val="24"/>
              </w:rPr>
            </w:pPr>
            <w:r w:rsidRPr="00120F86">
              <w:rPr>
                <w:color w:val="000000"/>
                <w:szCs w:val="24"/>
              </w:rPr>
              <w:t>72.81</w:t>
            </w:r>
          </w:p>
        </w:tc>
      </w:tr>
      <w:tr w:rsidR="00120F86" w:rsidRPr="00B521BA" w14:paraId="5AFA9EE8" w14:textId="77777777" w:rsidTr="00120F86">
        <w:trPr>
          <w:trHeight w:val="192"/>
        </w:trPr>
        <w:tc>
          <w:tcPr>
            <w:tcW w:w="94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A0CD3" w14:textId="77777777" w:rsidR="00120F86" w:rsidRPr="00B521BA" w:rsidRDefault="00120F86" w:rsidP="00120F86">
            <w:pPr>
              <w:rPr>
                <w:color w:val="000000"/>
                <w:szCs w:val="24"/>
                <w:lang w:val="sr-Cyrl-RS"/>
              </w:rPr>
            </w:pPr>
            <w:r>
              <w:rPr>
                <w:color w:val="000000"/>
                <w:szCs w:val="24"/>
                <w:lang w:val="sr-Cyrl-RS"/>
              </w:rPr>
              <w:t>623 Одржавање запштитних ограда</w:t>
            </w:r>
          </w:p>
        </w:tc>
        <w:tc>
          <w:tcPr>
            <w:tcW w:w="1992" w:type="dxa"/>
            <w:tcBorders>
              <w:top w:val="single" w:sz="4" w:space="0" w:color="auto"/>
              <w:left w:val="single" w:sz="4" w:space="0" w:color="auto"/>
              <w:bottom w:val="single" w:sz="4" w:space="0" w:color="auto"/>
              <w:right w:val="single" w:sz="4" w:space="0" w:color="auto"/>
            </w:tcBorders>
            <w:vAlign w:val="center"/>
          </w:tcPr>
          <w:p w14:paraId="298AAFDA" w14:textId="404FA086" w:rsidR="00120F86" w:rsidRPr="00120F86" w:rsidRDefault="00120F86" w:rsidP="00120F86">
            <w:pPr>
              <w:jc w:val="right"/>
              <w:rPr>
                <w:color w:val="000000"/>
                <w:szCs w:val="24"/>
              </w:rPr>
            </w:pPr>
            <w:r w:rsidRPr="00120F86">
              <w:rPr>
                <w:color w:val="000000"/>
                <w:szCs w:val="24"/>
              </w:rPr>
              <w:t>461.21</w:t>
            </w:r>
          </w:p>
        </w:tc>
        <w:tc>
          <w:tcPr>
            <w:tcW w:w="2277" w:type="dxa"/>
            <w:tcBorders>
              <w:top w:val="single" w:sz="4" w:space="0" w:color="auto"/>
              <w:left w:val="single" w:sz="4" w:space="0" w:color="auto"/>
              <w:bottom w:val="single" w:sz="4" w:space="0" w:color="auto"/>
              <w:right w:val="single" w:sz="4" w:space="0" w:color="auto"/>
            </w:tcBorders>
            <w:vAlign w:val="center"/>
          </w:tcPr>
          <w:p w14:paraId="488916AF" w14:textId="014393AA" w:rsidR="00120F86" w:rsidRPr="00120F86" w:rsidRDefault="00120F86" w:rsidP="00120F86">
            <w:pPr>
              <w:jc w:val="right"/>
              <w:rPr>
                <w:color w:val="000000"/>
                <w:szCs w:val="24"/>
              </w:rPr>
            </w:pPr>
            <w:r w:rsidRPr="00120F86">
              <w:rPr>
                <w:color w:val="000000"/>
                <w:szCs w:val="24"/>
              </w:rPr>
              <w:t>2.04</w:t>
            </w:r>
          </w:p>
        </w:tc>
        <w:tc>
          <w:tcPr>
            <w:tcW w:w="1995" w:type="dxa"/>
            <w:tcBorders>
              <w:top w:val="single" w:sz="4" w:space="0" w:color="auto"/>
              <w:left w:val="single" w:sz="4" w:space="0" w:color="auto"/>
              <w:bottom w:val="single" w:sz="4" w:space="0" w:color="auto"/>
              <w:right w:val="single" w:sz="4" w:space="0" w:color="auto"/>
            </w:tcBorders>
            <w:vAlign w:val="center"/>
          </w:tcPr>
          <w:p w14:paraId="4E382545" w14:textId="31880FDA" w:rsidR="00120F86" w:rsidRPr="00120F86" w:rsidRDefault="00120F86" w:rsidP="00120F86">
            <w:pPr>
              <w:jc w:val="right"/>
              <w:rPr>
                <w:color w:val="000000"/>
                <w:szCs w:val="24"/>
              </w:rPr>
            </w:pPr>
            <w:r w:rsidRPr="00120F86">
              <w:rPr>
                <w:color w:val="000000"/>
                <w:szCs w:val="24"/>
              </w:rPr>
              <w:t>463.25</w:t>
            </w:r>
          </w:p>
        </w:tc>
      </w:tr>
    </w:tbl>
    <w:p w14:paraId="5BAF1820" w14:textId="77777777" w:rsidR="00276ED7" w:rsidRPr="00B217E6" w:rsidRDefault="00276ED7" w:rsidP="00276ED7">
      <w:pPr>
        <w:pStyle w:val="Heading3"/>
        <w:rPr>
          <w:lang w:val="ru-RU"/>
        </w:rPr>
      </w:pPr>
      <w:bookmarkStart w:id="1154" w:name="_Toc329146863"/>
      <w:bookmarkStart w:id="1155" w:name="_Toc329328581"/>
      <w:bookmarkStart w:id="1156" w:name="_Toc410988492"/>
      <w:bookmarkStart w:id="1157" w:name="_Toc478456592"/>
      <w:bookmarkStart w:id="1158" w:name="_Toc503785529"/>
      <w:bookmarkStart w:id="1159" w:name="_Toc503786104"/>
      <w:bookmarkStart w:id="1160" w:name="_Toc503786593"/>
      <w:bookmarkStart w:id="1161" w:name="_Toc503787464"/>
      <w:bookmarkStart w:id="1162" w:name="_Toc535232916"/>
      <w:bookmarkStart w:id="1163" w:name="_Toc115079765"/>
      <w:bookmarkStart w:id="1164" w:name="_Toc125969964"/>
      <w:bookmarkEnd w:id="1153"/>
      <w:r w:rsidRPr="00B217E6">
        <w:rPr>
          <w:lang w:val="ru-RU"/>
        </w:rPr>
        <w:t>10.2.3. Врста и обим планираних радова на изградњи саобраћајница и техничког опремања</w:t>
      </w:r>
      <w:bookmarkEnd w:id="1148"/>
      <w:bookmarkEnd w:id="1149"/>
      <w:bookmarkEnd w:id="1150"/>
      <w:bookmarkEnd w:id="1151"/>
      <w:bookmarkEnd w:id="1152"/>
      <w:bookmarkEnd w:id="1154"/>
      <w:bookmarkEnd w:id="1155"/>
      <w:bookmarkEnd w:id="1156"/>
      <w:bookmarkEnd w:id="1157"/>
      <w:bookmarkEnd w:id="1158"/>
      <w:bookmarkEnd w:id="1159"/>
      <w:bookmarkEnd w:id="1160"/>
      <w:bookmarkEnd w:id="1161"/>
      <w:bookmarkEnd w:id="1162"/>
      <w:bookmarkEnd w:id="1163"/>
      <w:bookmarkEnd w:id="1164"/>
      <w:r w:rsidRPr="00B217E6">
        <w:rPr>
          <w:lang w:val="ru-RU"/>
        </w:rPr>
        <w:t xml:space="preserve"> </w:t>
      </w:r>
    </w:p>
    <w:p w14:paraId="673D6867" w14:textId="77777777" w:rsidR="00276ED7" w:rsidRDefault="00276ED7" w:rsidP="00276ED7">
      <w:pPr>
        <w:ind w:firstLine="567"/>
        <w:rPr>
          <w:color w:val="FF0000"/>
          <w:szCs w:val="24"/>
          <w:lang w:val="hr-HR"/>
        </w:rPr>
      </w:pPr>
    </w:p>
    <w:p w14:paraId="39DB1D05" w14:textId="77777777" w:rsidR="00276ED7" w:rsidRPr="0011006A" w:rsidRDefault="00276ED7" w:rsidP="00276ED7">
      <w:pPr>
        <w:ind w:firstLine="567"/>
        <w:rPr>
          <w:szCs w:val="24"/>
          <w:lang w:val="hr-HR"/>
        </w:rPr>
      </w:pPr>
      <w:r w:rsidRPr="0011006A">
        <w:rPr>
          <w:szCs w:val="24"/>
          <w:lang w:val="hr-HR"/>
        </w:rPr>
        <w:t xml:space="preserve">У наредном уређајном раздобљу планира се </w:t>
      </w:r>
      <w:r>
        <w:rPr>
          <w:szCs w:val="24"/>
          <w:lang w:val="sr-Cyrl-RS"/>
        </w:rPr>
        <w:t>одржавање тврдих</w:t>
      </w:r>
      <w:r w:rsidRPr="0011006A">
        <w:rPr>
          <w:szCs w:val="24"/>
          <w:lang w:val="sr-Cyrl-RS"/>
        </w:rPr>
        <w:t xml:space="preserve"> </w:t>
      </w:r>
      <w:r>
        <w:rPr>
          <w:szCs w:val="24"/>
          <w:lang w:val="sr-Cyrl-RS"/>
        </w:rPr>
        <w:t xml:space="preserve">и меких </w:t>
      </w:r>
      <w:r w:rsidRPr="0011006A">
        <w:rPr>
          <w:szCs w:val="24"/>
          <w:lang w:val="sr-Cyrl-RS"/>
        </w:rPr>
        <w:t>шумск</w:t>
      </w:r>
      <w:r>
        <w:rPr>
          <w:szCs w:val="24"/>
          <w:lang w:val="sr-Cyrl-RS"/>
        </w:rPr>
        <w:t>их</w:t>
      </w:r>
      <w:r w:rsidRPr="0011006A">
        <w:rPr>
          <w:szCs w:val="24"/>
          <w:lang w:val="sr-Cyrl-RS"/>
        </w:rPr>
        <w:t xml:space="preserve"> пут</w:t>
      </w:r>
      <w:r>
        <w:rPr>
          <w:szCs w:val="24"/>
          <w:lang w:val="sr-Cyrl-RS"/>
        </w:rPr>
        <w:t>ева</w:t>
      </w:r>
      <w:r w:rsidRPr="0011006A">
        <w:rPr>
          <w:szCs w:val="24"/>
          <w:lang w:val="sr-Cyrl-RS"/>
        </w:rPr>
        <w:t xml:space="preserve"> у </w:t>
      </w:r>
      <w:r>
        <w:rPr>
          <w:szCs w:val="24"/>
          <w:lang w:val="sr-Cyrl-RS"/>
        </w:rPr>
        <w:t xml:space="preserve">укупној </w:t>
      </w:r>
      <w:r w:rsidRPr="0011006A">
        <w:rPr>
          <w:szCs w:val="24"/>
          <w:lang w:val="sr-Cyrl-RS"/>
        </w:rPr>
        <w:t xml:space="preserve">дужини од </w:t>
      </w:r>
      <w:r>
        <w:rPr>
          <w:szCs w:val="24"/>
          <w:lang w:val="sr-Cyrl-RS"/>
        </w:rPr>
        <w:t>20.000м</w:t>
      </w:r>
      <w:r w:rsidRPr="0011006A">
        <w:rPr>
          <w:szCs w:val="24"/>
          <w:lang w:val="hr-HR"/>
        </w:rPr>
        <w:t>.</w:t>
      </w:r>
    </w:p>
    <w:p w14:paraId="25F52E59" w14:textId="77777777" w:rsidR="00276ED7" w:rsidRPr="0011006A" w:rsidRDefault="00276ED7" w:rsidP="00276ED7">
      <w:pPr>
        <w:ind w:firstLine="567"/>
        <w:rPr>
          <w:szCs w:val="24"/>
          <w:lang w:val="hr-HR"/>
        </w:rPr>
      </w:pPr>
      <w:r w:rsidRPr="0011006A">
        <w:rPr>
          <w:szCs w:val="24"/>
          <w:lang w:val="hr-HR"/>
        </w:rPr>
        <w:t>Планом техничког опремања РЈ Механизација која је физички стационирана у ШУ „Апатин“</w:t>
      </w:r>
      <w:r w:rsidRPr="0011006A">
        <w:rPr>
          <w:szCs w:val="24"/>
          <w:lang w:val="sr-Cyrl-RS"/>
        </w:rPr>
        <w:t xml:space="preserve"> </w:t>
      </w:r>
      <w:r w:rsidRPr="0011006A">
        <w:rPr>
          <w:szCs w:val="24"/>
          <w:lang w:val="hr-HR"/>
        </w:rPr>
        <w:t xml:space="preserve">предвиђена је набавка </w:t>
      </w:r>
      <w:r w:rsidRPr="0011006A">
        <w:rPr>
          <w:szCs w:val="24"/>
          <w:lang w:val="sr-Cyrl-RS"/>
        </w:rPr>
        <w:t>машина и опреме у вредности од 12.000.000,00 динара</w:t>
      </w:r>
      <w:r w:rsidRPr="0011006A">
        <w:rPr>
          <w:szCs w:val="24"/>
          <w:lang w:val="hr-HR"/>
        </w:rPr>
        <w:t>.</w:t>
      </w:r>
    </w:p>
    <w:p w14:paraId="49FFC487" w14:textId="77777777" w:rsidR="00276ED7" w:rsidRPr="00B97D6F" w:rsidRDefault="00276ED7" w:rsidP="00276ED7">
      <w:pPr>
        <w:pStyle w:val="Heading3"/>
        <w:rPr>
          <w:szCs w:val="24"/>
          <w:lang w:val="sr-Latn-CS"/>
        </w:rPr>
      </w:pPr>
      <w:bookmarkStart w:id="1165" w:name="_Toc103391060"/>
      <w:bookmarkStart w:id="1166" w:name="_Toc104385116"/>
      <w:bookmarkStart w:id="1167" w:name="_Toc104385452"/>
      <w:bookmarkStart w:id="1168" w:name="_Toc104385696"/>
      <w:bookmarkStart w:id="1169" w:name="_Toc105553009"/>
      <w:bookmarkStart w:id="1170" w:name="_Toc329146865"/>
      <w:bookmarkStart w:id="1171" w:name="_Toc329328583"/>
      <w:bookmarkStart w:id="1172" w:name="_Toc410988494"/>
      <w:bookmarkStart w:id="1173" w:name="_Toc478456593"/>
      <w:bookmarkStart w:id="1174" w:name="_Toc503785530"/>
      <w:bookmarkStart w:id="1175" w:name="_Toc503786105"/>
      <w:bookmarkStart w:id="1176" w:name="_Toc503786594"/>
      <w:bookmarkStart w:id="1177" w:name="_Toc503787465"/>
      <w:bookmarkStart w:id="1178" w:name="_Toc535232917"/>
      <w:bookmarkStart w:id="1179" w:name="_Toc115079766"/>
      <w:bookmarkStart w:id="1180" w:name="_Toc125969965"/>
      <w:r w:rsidRPr="00B97D6F">
        <w:rPr>
          <w:szCs w:val="24"/>
          <w:lang w:val="sr-Latn-CS"/>
        </w:rPr>
        <w:t xml:space="preserve">10.2.4. </w:t>
      </w:r>
      <w:r w:rsidRPr="00B217E6">
        <w:rPr>
          <w:szCs w:val="24"/>
          <w:lang w:val="ru-RU"/>
        </w:rPr>
        <w:t>Врста</w:t>
      </w:r>
      <w:r w:rsidRPr="00B97D6F">
        <w:rPr>
          <w:szCs w:val="24"/>
          <w:lang w:val="sr-Latn-CS"/>
        </w:rPr>
        <w:t xml:space="preserve"> </w:t>
      </w:r>
      <w:r w:rsidRPr="00B217E6">
        <w:rPr>
          <w:szCs w:val="24"/>
          <w:lang w:val="ru-RU"/>
        </w:rPr>
        <w:t>и</w:t>
      </w:r>
      <w:r w:rsidRPr="00B97D6F">
        <w:rPr>
          <w:szCs w:val="24"/>
          <w:lang w:val="sr-Latn-CS"/>
        </w:rPr>
        <w:t xml:space="preserve"> </w:t>
      </w:r>
      <w:r w:rsidRPr="00B217E6">
        <w:rPr>
          <w:szCs w:val="24"/>
          <w:lang w:val="ru-RU"/>
        </w:rPr>
        <w:t>обим</w:t>
      </w:r>
      <w:r w:rsidRPr="00B97D6F">
        <w:rPr>
          <w:szCs w:val="24"/>
          <w:lang w:val="sr-Latn-CS"/>
        </w:rPr>
        <w:t xml:space="preserve"> </w:t>
      </w:r>
      <w:r w:rsidRPr="00B217E6">
        <w:rPr>
          <w:szCs w:val="24"/>
          <w:lang w:val="ru-RU"/>
        </w:rPr>
        <w:t>планираних</w:t>
      </w:r>
      <w:r w:rsidRPr="00B97D6F">
        <w:rPr>
          <w:szCs w:val="24"/>
          <w:lang w:val="sr-Latn-CS"/>
        </w:rPr>
        <w:t xml:space="preserve"> </w:t>
      </w:r>
      <w:r w:rsidRPr="00B217E6">
        <w:rPr>
          <w:szCs w:val="24"/>
          <w:lang w:val="ru-RU"/>
        </w:rPr>
        <w:t>радова</w:t>
      </w:r>
      <w:r w:rsidRPr="00B97D6F">
        <w:rPr>
          <w:szCs w:val="24"/>
          <w:lang w:val="sr-Latn-CS"/>
        </w:rPr>
        <w:t xml:space="preserve"> </w:t>
      </w:r>
      <w:r w:rsidRPr="00B217E6">
        <w:rPr>
          <w:szCs w:val="24"/>
          <w:lang w:val="ru-RU"/>
        </w:rPr>
        <w:t>на</w:t>
      </w:r>
      <w:r w:rsidRPr="00B97D6F">
        <w:rPr>
          <w:szCs w:val="24"/>
          <w:lang w:val="sr-Latn-CS"/>
        </w:rPr>
        <w:t xml:space="preserve"> </w:t>
      </w:r>
      <w:r w:rsidRPr="00B217E6">
        <w:rPr>
          <w:szCs w:val="24"/>
          <w:lang w:val="ru-RU"/>
        </w:rPr>
        <w:t>уре</w:t>
      </w:r>
      <w:r w:rsidRPr="00B97D6F">
        <w:rPr>
          <w:szCs w:val="24"/>
          <w:lang w:val="sr-Latn-CS"/>
        </w:rPr>
        <w:t>ђ</w:t>
      </w:r>
      <w:r w:rsidRPr="00B217E6">
        <w:rPr>
          <w:szCs w:val="24"/>
          <w:lang w:val="ru-RU"/>
        </w:rPr>
        <w:t>ивању</w:t>
      </w:r>
      <w:r w:rsidRPr="00B97D6F">
        <w:rPr>
          <w:szCs w:val="24"/>
          <w:lang w:val="sr-Latn-CS"/>
        </w:rPr>
        <w:t xml:space="preserve"> ш</w:t>
      </w:r>
      <w:r w:rsidRPr="00B217E6">
        <w:rPr>
          <w:szCs w:val="24"/>
          <w:lang w:val="ru-RU"/>
        </w:rPr>
        <w:t>ума</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14:paraId="742351B8" w14:textId="77777777" w:rsidR="00276ED7" w:rsidRPr="00B97D6F" w:rsidRDefault="00276ED7" w:rsidP="00276ED7">
      <w:pPr>
        <w:ind w:firstLine="567"/>
        <w:rPr>
          <w:szCs w:val="24"/>
          <w:lang w:val="sr-Latn-CS"/>
        </w:rPr>
      </w:pPr>
      <w:r w:rsidRPr="00B97D6F">
        <w:rPr>
          <w:szCs w:val="24"/>
          <w:lang w:val="sr-Latn-CS"/>
        </w:rPr>
        <w:t xml:space="preserve">Следеће уређивање шума ове газдинске јединице планира се у последњој години важења ове Основе газдовања шумама, на површини од </w:t>
      </w:r>
      <w:r>
        <w:rPr>
          <w:szCs w:val="24"/>
          <w:lang w:val="sr-Cyrl-RS"/>
        </w:rPr>
        <w:t>2</w:t>
      </w:r>
      <w:r w:rsidRPr="00B97D6F">
        <w:rPr>
          <w:szCs w:val="24"/>
          <w:lang w:val="sr-Latn-CS"/>
        </w:rPr>
        <w:t>.</w:t>
      </w:r>
      <w:r>
        <w:rPr>
          <w:szCs w:val="24"/>
          <w:lang w:val="sr-Cyrl-RS"/>
        </w:rPr>
        <w:t>664</w:t>
      </w:r>
      <w:r w:rsidRPr="00B97D6F">
        <w:rPr>
          <w:szCs w:val="24"/>
          <w:lang w:val="sr-Latn-CS"/>
        </w:rPr>
        <w:t>,</w:t>
      </w:r>
      <w:r>
        <w:rPr>
          <w:szCs w:val="24"/>
          <w:lang w:val="sr-Cyrl-RS"/>
        </w:rPr>
        <w:t>36</w:t>
      </w:r>
      <w:r w:rsidRPr="00B97D6F">
        <w:rPr>
          <w:szCs w:val="24"/>
          <w:lang w:val="sr-Latn-CS"/>
        </w:rPr>
        <w:t xml:space="preserve"> ха. </w:t>
      </w:r>
    </w:p>
    <w:p w14:paraId="0A030884" w14:textId="77777777" w:rsidR="00276ED7" w:rsidRPr="00B97D6F" w:rsidRDefault="00276ED7" w:rsidP="00276ED7">
      <w:pPr>
        <w:pStyle w:val="Heading2"/>
        <w:rPr>
          <w:szCs w:val="24"/>
          <w:lang w:val="sr-Latn-CS"/>
        </w:rPr>
      </w:pPr>
      <w:bookmarkStart w:id="1181" w:name="_Toc329146866"/>
      <w:bookmarkStart w:id="1182" w:name="_Toc329328584"/>
      <w:bookmarkStart w:id="1183" w:name="_Toc410988495"/>
      <w:bookmarkStart w:id="1184" w:name="_Toc478456594"/>
      <w:bookmarkStart w:id="1185" w:name="_Toc503785531"/>
      <w:bookmarkStart w:id="1186" w:name="_Toc503786106"/>
      <w:bookmarkStart w:id="1187" w:name="_Toc503786595"/>
      <w:bookmarkStart w:id="1188" w:name="_Toc503787466"/>
      <w:bookmarkStart w:id="1189" w:name="_Toc535232918"/>
      <w:bookmarkStart w:id="1190" w:name="_Toc115079767"/>
      <w:bookmarkStart w:id="1191" w:name="_Toc125969966"/>
      <w:r w:rsidRPr="00B97D6F">
        <w:rPr>
          <w:szCs w:val="24"/>
          <w:lang w:val="sr-Latn-CS"/>
        </w:rPr>
        <w:lastRenderedPageBreak/>
        <w:t xml:space="preserve">10.3. </w:t>
      </w:r>
      <w:r w:rsidRPr="00B217E6">
        <w:rPr>
          <w:szCs w:val="24"/>
          <w:lang w:val="ru-RU"/>
        </w:rPr>
        <w:t>Формирање</w:t>
      </w:r>
      <w:r w:rsidRPr="00B97D6F">
        <w:rPr>
          <w:szCs w:val="24"/>
          <w:lang w:val="sr-Latn-CS"/>
        </w:rPr>
        <w:t xml:space="preserve"> </w:t>
      </w:r>
      <w:r w:rsidRPr="00B217E6">
        <w:rPr>
          <w:szCs w:val="24"/>
          <w:lang w:val="ru-RU"/>
        </w:rPr>
        <w:t>прихода</w:t>
      </w:r>
      <w:bookmarkEnd w:id="1181"/>
      <w:bookmarkEnd w:id="1182"/>
      <w:bookmarkEnd w:id="1183"/>
      <w:bookmarkEnd w:id="1184"/>
      <w:bookmarkEnd w:id="1185"/>
      <w:bookmarkEnd w:id="1186"/>
      <w:bookmarkEnd w:id="1187"/>
      <w:bookmarkEnd w:id="1188"/>
      <w:bookmarkEnd w:id="1189"/>
      <w:bookmarkEnd w:id="1190"/>
      <w:bookmarkEnd w:id="1191"/>
    </w:p>
    <w:p w14:paraId="316A6F6B" w14:textId="77777777" w:rsidR="00276ED7" w:rsidRPr="00B97D6F" w:rsidRDefault="00276ED7" w:rsidP="00276ED7">
      <w:pPr>
        <w:pStyle w:val="Heading3"/>
        <w:rPr>
          <w:szCs w:val="24"/>
          <w:lang w:val="sr-Latn-CS"/>
        </w:rPr>
      </w:pPr>
      <w:bookmarkStart w:id="1192" w:name="_Toc329146867"/>
      <w:bookmarkStart w:id="1193" w:name="_Toc329328585"/>
      <w:bookmarkStart w:id="1194" w:name="_Toc410988496"/>
      <w:bookmarkStart w:id="1195" w:name="_Toc478456595"/>
      <w:bookmarkStart w:id="1196" w:name="_Toc503785532"/>
      <w:bookmarkStart w:id="1197" w:name="_Toc503786107"/>
      <w:bookmarkStart w:id="1198" w:name="_Toc503786596"/>
      <w:bookmarkStart w:id="1199" w:name="_Toc503787467"/>
      <w:bookmarkStart w:id="1200" w:name="_Toc535232919"/>
      <w:bookmarkStart w:id="1201" w:name="_Toc115079768"/>
      <w:bookmarkStart w:id="1202" w:name="_Toc125969967"/>
      <w:r w:rsidRPr="00B97D6F">
        <w:rPr>
          <w:szCs w:val="24"/>
          <w:lang w:val="sr-Latn-CS"/>
        </w:rPr>
        <w:t xml:space="preserve">10.3.1. </w:t>
      </w:r>
      <w:r w:rsidRPr="00B217E6">
        <w:rPr>
          <w:szCs w:val="24"/>
          <w:lang w:val="ru-RU"/>
        </w:rPr>
        <w:t>Приход</w:t>
      </w:r>
      <w:r w:rsidRPr="00B97D6F">
        <w:rPr>
          <w:szCs w:val="24"/>
          <w:lang w:val="sr-Latn-CS"/>
        </w:rPr>
        <w:t xml:space="preserve"> </w:t>
      </w:r>
      <w:r w:rsidRPr="00B217E6">
        <w:rPr>
          <w:szCs w:val="24"/>
          <w:lang w:val="ru-RU"/>
        </w:rPr>
        <w:t>од</w:t>
      </w:r>
      <w:r w:rsidRPr="00B97D6F">
        <w:rPr>
          <w:szCs w:val="24"/>
          <w:lang w:val="sr-Latn-CS"/>
        </w:rPr>
        <w:t xml:space="preserve"> </w:t>
      </w:r>
      <w:r w:rsidRPr="00B217E6">
        <w:rPr>
          <w:szCs w:val="24"/>
          <w:lang w:val="ru-RU"/>
        </w:rPr>
        <w:t>продаје</w:t>
      </w:r>
      <w:r w:rsidRPr="00B97D6F">
        <w:rPr>
          <w:szCs w:val="24"/>
          <w:lang w:val="sr-Latn-CS"/>
        </w:rPr>
        <w:t xml:space="preserve"> </w:t>
      </w:r>
      <w:r w:rsidRPr="00B217E6">
        <w:rPr>
          <w:szCs w:val="24"/>
          <w:lang w:val="ru-RU"/>
        </w:rPr>
        <w:t>дрвета</w:t>
      </w:r>
      <w:bookmarkEnd w:id="1192"/>
      <w:bookmarkEnd w:id="1193"/>
      <w:bookmarkEnd w:id="1194"/>
      <w:bookmarkEnd w:id="1195"/>
      <w:bookmarkEnd w:id="1196"/>
      <w:bookmarkEnd w:id="1197"/>
      <w:bookmarkEnd w:id="1198"/>
      <w:bookmarkEnd w:id="1199"/>
      <w:bookmarkEnd w:id="1200"/>
      <w:bookmarkEnd w:id="1201"/>
      <w:bookmarkEnd w:id="1202"/>
    </w:p>
    <w:p w14:paraId="5B412FF0" w14:textId="1377B578" w:rsidR="00276ED7" w:rsidRDefault="00276ED7" w:rsidP="0022067A">
      <w:pPr>
        <w:rPr>
          <w:szCs w:val="24"/>
          <w:lang w:val="sr-Latn-CS"/>
        </w:rPr>
      </w:pPr>
      <w:r w:rsidRPr="00B97D6F">
        <w:rPr>
          <w:szCs w:val="24"/>
          <w:lang w:val="sr-Latn-CS"/>
        </w:rPr>
        <w:t>Цена при калкулацији прихода узете су по в</w:t>
      </w:r>
      <w:r w:rsidR="0022067A">
        <w:rPr>
          <w:szCs w:val="24"/>
          <w:lang w:val="sr-Latn-CS"/>
        </w:rPr>
        <w:t xml:space="preserve">ажећем ценовнику </w:t>
      </w:r>
      <w:r w:rsidR="0022067A">
        <w:rPr>
          <w:lang w:val="sr-Cyrl-RS"/>
        </w:rPr>
        <w:t>дрвних сортимената на дан 31.</w:t>
      </w:r>
      <w:r>
        <w:rPr>
          <w:szCs w:val="24"/>
          <w:lang w:val="sr-Cyrl-RS"/>
        </w:rPr>
        <w:t>2.2022</w:t>
      </w:r>
      <w:r w:rsidRPr="00B97D6F">
        <w:rPr>
          <w:szCs w:val="24"/>
          <w:lang w:val="sr-Cyrl-RS"/>
        </w:rPr>
        <w:t xml:space="preserve">.г. </w:t>
      </w:r>
      <w:r w:rsidRPr="00B97D6F">
        <w:rPr>
          <w:szCs w:val="24"/>
          <w:lang w:val="sr-Latn-CS"/>
        </w:rPr>
        <w:t xml:space="preserve">бр. </w:t>
      </w:r>
      <w:r>
        <w:rPr>
          <w:szCs w:val="24"/>
          <w:lang w:val="sr-Cyrl-RS"/>
        </w:rPr>
        <w:t>1990</w:t>
      </w:r>
      <w:r w:rsidRPr="00B97D6F">
        <w:rPr>
          <w:szCs w:val="24"/>
          <w:lang w:val="sr-Latn-CS"/>
        </w:rPr>
        <w:t>/XXI-</w:t>
      </w:r>
      <w:r>
        <w:rPr>
          <w:szCs w:val="24"/>
          <w:lang w:val="sr-Cyrl-RS"/>
        </w:rPr>
        <w:t>2</w:t>
      </w:r>
      <w:r w:rsidRPr="00B97D6F">
        <w:rPr>
          <w:szCs w:val="24"/>
          <w:lang w:val="sr-Latn-CS"/>
        </w:rPr>
        <w:t xml:space="preserve"> од </w:t>
      </w:r>
      <w:r>
        <w:rPr>
          <w:szCs w:val="24"/>
          <w:lang w:val="sr-Cyrl-RS"/>
        </w:rPr>
        <w:t>01</w:t>
      </w:r>
      <w:r w:rsidRPr="00B97D6F">
        <w:rPr>
          <w:szCs w:val="24"/>
          <w:lang w:val="sr-Latn-CS"/>
        </w:rPr>
        <w:t>.</w:t>
      </w:r>
      <w:r>
        <w:rPr>
          <w:szCs w:val="24"/>
          <w:lang w:val="sr-Cyrl-RS"/>
        </w:rPr>
        <w:t>06</w:t>
      </w:r>
      <w:r w:rsidRPr="00B97D6F">
        <w:rPr>
          <w:szCs w:val="24"/>
          <w:lang w:val="sr-Latn-CS"/>
        </w:rPr>
        <w:t>.20</w:t>
      </w:r>
      <w:r>
        <w:rPr>
          <w:szCs w:val="24"/>
          <w:lang w:val="sr-Cyrl-RS"/>
        </w:rPr>
        <w:t>22</w:t>
      </w:r>
      <w:r w:rsidRPr="00B97D6F">
        <w:rPr>
          <w:szCs w:val="24"/>
          <w:lang w:val="sr-Latn-CS"/>
        </w:rPr>
        <w:t>. године.</w:t>
      </w:r>
    </w:p>
    <w:tbl>
      <w:tblPr>
        <w:tblW w:w="11290" w:type="dxa"/>
        <w:tblInd w:w="155" w:type="dxa"/>
        <w:tblLayout w:type="fixed"/>
        <w:tblLook w:val="0000" w:firstRow="0" w:lastRow="0" w:firstColumn="0" w:lastColumn="0" w:noHBand="0" w:noVBand="0"/>
      </w:tblPr>
      <w:tblGrid>
        <w:gridCol w:w="107"/>
        <w:gridCol w:w="1325"/>
        <w:gridCol w:w="1216"/>
        <w:gridCol w:w="1216"/>
        <w:gridCol w:w="1216"/>
        <w:gridCol w:w="1224"/>
        <w:gridCol w:w="1216"/>
        <w:gridCol w:w="1216"/>
        <w:gridCol w:w="1216"/>
        <w:gridCol w:w="1338"/>
      </w:tblGrid>
      <w:tr w:rsidR="00276ED7" w:rsidRPr="00B217E6" w14:paraId="164B3D32" w14:textId="77777777" w:rsidTr="002017F1">
        <w:trPr>
          <w:gridBefore w:val="1"/>
          <w:wBefore w:w="107" w:type="dxa"/>
          <w:trHeight w:val="255"/>
          <w:tblHeader/>
        </w:trPr>
        <w:tc>
          <w:tcPr>
            <w:tcW w:w="11183" w:type="dxa"/>
            <w:gridSpan w:val="9"/>
            <w:tcBorders>
              <w:bottom w:val="single" w:sz="4" w:space="0" w:color="auto"/>
            </w:tcBorders>
            <w:shd w:val="clear" w:color="auto" w:fill="auto"/>
            <w:vAlign w:val="center"/>
          </w:tcPr>
          <w:p w14:paraId="6ED902BF" w14:textId="77777777" w:rsidR="00276ED7" w:rsidRPr="00B217E6" w:rsidRDefault="00276ED7" w:rsidP="002017F1">
            <w:pPr>
              <w:jc w:val="left"/>
              <w:rPr>
                <w:sz w:val="22"/>
                <w:szCs w:val="22"/>
                <w:lang w:val="ru-RU"/>
              </w:rPr>
            </w:pPr>
            <w:r w:rsidRPr="00B97D6F">
              <w:rPr>
                <w:szCs w:val="24"/>
                <w:lang w:val="de-DE"/>
              </w:rPr>
              <w:t>Табела бр.10.3.1.-1. Јединичне цене дрвних сортимената</w:t>
            </w:r>
          </w:p>
        </w:tc>
      </w:tr>
      <w:tr w:rsidR="00276ED7" w:rsidRPr="00B97D6F" w14:paraId="2D1E36B4" w14:textId="77777777" w:rsidTr="002017F1">
        <w:tblPrEx>
          <w:tblLook w:val="04A0" w:firstRow="1" w:lastRow="0" w:firstColumn="1" w:lastColumn="0" w:noHBand="0" w:noVBand="1"/>
        </w:tblPrEx>
        <w:trPr>
          <w:trHeight w:val="315"/>
        </w:trPr>
        <w:tc>
          <w:tcPr>
            <w:tcW w:w="1432" w:type="dxa"/>
            <w:gridSpan w:val="2"/>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5F77588A" w14:textId="77777777" w:rsidR="00276ED7" w:rsidRPr="00B97D6F" w:rsidRDefault="00276ED7" w:rsidP="002017F1">
            <w:pPr>
              <w:jc w:val="center"/>
              <w:rPr>
                <w:color w:val="000000"/>
                <w:sz w:val="22"/>
                <w:szCs w:val="22"/>
                <w:lang w:val="sr-Latn-RS" w:eastAsia="sr-Latn-RS"/>
              </w:rPr>
            </w:pPr>
            <w:r w:rsidRPr="00B97D6F">
              <w:rPr>
                <w:color w:val="000000"/>
                <w:sz w:val="22"/>
                <w:szCs w:val="22"/>
                <w:lang w:eastAsia="sr-Latn-RS"/>
              </w:rPr>
              <w:t>Врста дрвета</w:t>
            </w:r>
          </w:p>
        </w:tc>
        <w:tc>
          <w:tcPr>
            <w:tcW w:w="9858" w:type="dxa"/>
            <w:gridSpan w:val="8"/>
            <w:tcBorders>
              <w:top w:val="single" w:sz="8" w:space="0" w:color="auto"/>
              <w:left w:val="nil"/>
              <w:bottom w:val="single" w:sz="8" w:space="0" w:color="auto"/>
              <w:right w:val="single" w:sz="8" w:space="0" w:color="000000"/>
            </w:tcBorders>
            <w:shd w:val="clear" w:color="000000" w:fill="D9D9D9"/>
            <w:vAlign w:val="center"/>
            <w:hideMark/>
          </w:tcPr>
          <w:p w14:paraId="008C9AE0" w14:textId="77777777" w:rsidR="00276ED7" w:rsidRPr="00B97D6F" w:rsidRDefault="00276ED7" w:rsidP="002017F1">
            <w:pPr>
              <w:jc w:val="center"/>
              <w:rPr>
                <w:color w:val="000000"/>
                <w:sz w:val="22"/>
                <w:szCs w:val="22"/>
                <w:lang w:val="sr-Latn-RS" w:eastAsia="sr-Latn-RS"/>
              </w:rPr>
            </w:pPr>
            <w:r w:rsidRPr="00B97D6F">
              <w:rPr>
                <w:color w:val="000000"/>
                <w:sz w:val="22"/>
                <w:szCs w:val="22"/>
                <w:lang w:val="sr-Cyrl-RS" w:eastAsia="sr-Latn-RS"/>
              </w:rPr>
              <w:t>Јединичне цене (дин/м³)</w:t>
            </w:r>
          </w:p>
        </w:tc>
      </w:tr>
      <w:tr w:rsidR="00276ED7" w:rsidRPr="00B97D6F" w14:paraId="716D5396" w14:textId="77777777" w:rsidTr="002017F1">
        <w:tblPrEx>
          <w:tblLook w:val="04A0" w:firstRow="1" w:lastRow="0" w:firstColumn="1" w:lastColumn="0" w:noHBand="0" w:noVBand="1"/>
        </w:tblPrEx>
        <w:trPr>
          <w:trHeight w:val="615"/>
        </w:trPr>
        <w:tc>
          <w:tcPr>
            <w:tcW w:w="1432" w:type="dxa"/>
            <w:gridSpan w:val="2"/>
            <w:vMerge/>
            <w:tcBorders>
              <w:top w:val="single" w:sz="8" w:space="0" w:color="auto"/>
              <w:left w:val="single" w:sz="8" w:space="0" w:color="auto"/>
              <w:bottom w:val="single" w:sz="8" w:space="0" w:color="000000"/>
              <w:right w:val="single" w:sz="8" w:space="0" w:color="auto"/>
            </w:tcBorders>
            <w:vAlign w:val="center"/>
            <w:hideMark/>
          </w:tcPr>
          <w:p w14:paraId="7B255B20" w14:textId="77777777" w:rsidR="00276ED7" w:rsidRPr="00B97D6F" w:rsidRDefault="00276ED7" w:rsidP="002017F1">
            <w:pPr>
              <w:jc w:val="left"/>
              <w:rPr>
                <w:color w:val="000000"/>
                <w:sz w:val="22"/>
                <w:szCs w:val="22"/>
                <w:lang w:val="sr-Latn-RS" w:eastAsia="sr-Latn-RS"/>
              </w:rPr>
            </w:pPr>
          </w:p>
        </w:tc>
        <w:tc>
          <w:tcPr>
            <w:tcW w:w="1216" w:type="dxa"/>
            <w:tcBorders>
              <w:top w:val="nil"/>
              <w:left w:val="nil"/>
              <w:bottom w:val="single" w:sz="8" w:space="0" w:color="auto"/>
              <w:right w:val="single" w:sz="8" w:space="0" w:color="auto"/>
            </w:tcBorders>
            <w:shd w:val="clear" w:color="000000" w:fill="D9D9D9"/>
            <w:vAlign w:val="center"/>
            <w:hideMark/>
          </w:tcPr>
          <w:p w14:paraId="6325C7C2" w14:textId="77777777" w:rsidR="00276ED7" w:rsidRPr="00B97D6F" w:rsidRDefault="00276ED7" w:rsidP="002017F1">
            <w:pPr>
              <w:jc w:val="center"/>
              <w:rPr>
                <w:color w:val="000000"/>
                <w:sz w:val="22"/>
                <w:szCs w:val="22"/>
                <w:lang w:val="sr-Latn-RS" w:eastAsia="sr-Latn-RS"/>
              </w:rPr>
            </w:pPr>
            <w:r w:rsidRPr="00B97D6F">
              <w:rPr>
                <w:color w:val="000000"/>
                <w:sz w:val="22"/>
                <w:szCs w:val="22"/>
                <w:lang w:val="sr-Latn-RS" w:eastAsia="sr-Latn-RS"/>
              </w:rPr>
              <w:t>F</w:t>
            </w:r>
          </w:p>
        </w:tc>
        <w:tc>
          <w:tcPr>
            <w:tcW w:w="1216" w:type="dxa"/>
            <w:tcBorders>
              <w:top w:val="nil"/>
              <w:left w:val="nil"/>
              <w:bottom w:val="single" w:sz="8" w:space="0" w:color="auto"/>
              <w:right w:val="single" w:sz="8" w:space="0" w:color="auto"/>
            </w:tcBorders>
            <w:shd w:val="clear" w:color="000000" w:fill="D9D9D9"/>
            <w:vAlign w:val="center"/>
            <w:hideMark/>
          </w:tcPr>
          <w:p w14:paraId="3B6D39B7" w14:textId="77777777" w:rsidR="00276ED7" w:rsidRPr="00B97D6F" w:rsidRDefault="00276ED7" w:rsidP="002017F1">
            <w:pPr>
              <w:jc w:val="center"/>
              <w:rPr>
                <w:color w:val="000000"/>
                <w:sz w:val="22"/>
                <w:szCs w:val="22"/>
                <w:lang w:val="sr-Latn-RS" w:eastAsia="sr-Latn-RS"/>
              </w:rPr>
            </w:pPr>
            <w:r w:rsidRPr="00B97D6F">
              <w:rPr>
                <w:color w:val="000000"/>
                <w:sz w:val="22"/>
                <w:szCs w:val="22"/>
                <w:lang w:eastAsia="sr-Latn-RS"/>
              </w:rPr>
              <w:t>L</w:t>
            </w:r>
          </w:p>
        </w:tc>
        <w:tc>
          <w:tcPr>
            <w:tcW w:w="1216" w:type="dxa"/>
            <w:tcBorders>
              <w:top w:val="nil"/>
              <w:left w:val="nil"/>
              <w:bottom w:val="single" w:sz="8" w:space="0" w:color="auto"/>
              <w:right w:val="single" w:sz="8" w:space="0" w:color="auto"/>
            </w:tcBorders>
            <w:shd w:val="clear" w:color="000000" w:fill="D9D9D9"/>
            <w:vAlign w:val="center"/>
            <w:hideMark/>
          </w:tcPr>
          <w:p w14:paraId="684BEBF5" w14:textId="77777777" w:rsidR="00276ED7" w:rsidRPr="00B97D6F" w:rsidRDefault="00276ED7" w:rsidP="002017F1">
            <w:pPr>
              <w:jc w:val="center"/>
              <w:rPr>
                <w:color w:val="000000"/>
                <w:sz w:val="22"/>
                <w:szCs w:val="22"/>
                <w:lang w:val="sr-Latn-RS" w:eastAsia="sr-Latn-RS"/>
              </w:rPr>
            </w:pPr>
            <w:r w:rsidRPr="00B97D6F">
              <w:rPr>
                <w:color w:val="000000"/>
                <w:sz w:val="22"/>
                <w:szCs w:val="22"/>
                <w:lang w:val="sr-Latn-RS" w:eastAsia="sr-Latn-RS"/>
              </w:rPr>
              <w:t>I</w:t>
            </w:r>
          </w:p>
        </w:tc>
        <w:tc>
          <w:tcPr>
            <w:tcW w:w="1224" w:type="dxa"/>
            <w:tcBorders>
              <w:top w:val="nil"/>
              <w:left w:val="nil"/>
              <w:bottom w:val="single" w:sz="8" w:space="0" w:color="auto"/>
              <w:right w:val="single" w:sz="8" w:space="0" w:color="auto"/>
            </w:tcBorders>
            <w:shd w:val="clear" w:color="000000" w:fill="D9D9D9"/>
            <w:vAlign w:val="center"/>
            <w:hideMark/>
          </w:tcPr>
          <w:p w14:paraId="43A804F9" w14:textId="77777777" w:rsidR="00276ED7" w:rsidRPr="00B97D6F" w:rsidRDefault="00276ED7" w:rsidP="002017F1">
            <w:pPr>
              <w:jc w:val="center"/>
              <w:rPr>
                <w:color w:val="000000"/>
                <w:sz w:val="22"/>
                <w:szCs w:val="22"/>
                <w:lang w:val="sr-Latn-RS" w:eastAsia="sr-Latn-RS"/>
              </w:rPr>
            </w:pPr>
            <w:r w:rsidRPr="00B97D6F">
              <w:rPr>
                <w:color w:val="000000"/>
                <w:sz w:val="22"/>
                <w:szCs w:val="22"/>
                <w:lang w:eastAsia="sr-Latn-RS"/>
              </w:rPr>
              <w:t>II</w:t>
            </w:r>
          </w:p>
        </w:tc>
        <w:tc>
          <w:tcPr>
            <w:tcW w:w="1216" w:type="dxa"/>
            <w:tcBorders>
              <w:top w:val="nil"/>
              <w:left w:val="nil"/>
              <w:bottom w:val="single" w:sz="8" w:space="0" w:color="auto"/>
              <w:right w:val="single" w:sz="8" w:space="0" w:color="auto"/>
            </w:tcBorders>
            <w:shd w:val="clear" w:color="000000" w:fill="D9D9D9"/>
            <w:vAlign w:val="center"/>
            <w:hideMark/>
          </w:tcPr>
          <w:p w14:paraId="1FD39EAC" w14:textId="77777777" w:rsidR="00276ED7" w:rsidRPr="00B97D6F" w:rsidRDefault="00276ED7" w:rsidP="002017F1">
            <w:pPr>
              <w:jc w:val="center"/>
              <w:rPr>
                <w:color w:val="000000"/>
                <w:sz w:val="22"/>
                <w:szCs w:val="22"/>
                <w:lang w:val="sr-Latn-RS" w:eastAsia="sr-Latn-RS"/>
              </w:rPr>
            </w:pPr>
            <w:r w:rsidRPr="00B97D6F">
              <w:rPr>
                <w:color w:val="000000"/>
                <w:sz w:val="22"/>
                <w:szCs w:val="22"/>
                <w:lang w:val="sr-Latn-RS" w:eastAsia="sr-Latn-RS"/>
              </w:rPr>
              <w:t>III</w:t>
            </w:r>
          </w:p>
        </w:tc>
        <w:tc>
          <w:tcPr>
            <w:tcW w:w="1216" w:type="dxa"/>
            <w:tcBorders>
              <w:top w:val="nil"/>
              <w:left w:val="nil"/>
              <w:bottom w:val="single" w:sz="8" w:space="0" w:color="auto"/>
              <w:right w:val="single" w:sz="8" w:space="0" w:color="auto"/>
            </w:tcBorders>
            <w:shd w:val="clear" w:color="000000" w:fill="D9D9D9"/>
            <w:vAlign w:val="center"/>
            <w:hideMark/>
          </w:tcPr>
          <w:p w14:paraId="147AFAA3" w14:textId="77777777" w:rsidR="00276ED7" w:rsidRPr="00B97D6F" w:rsidRDefault="00276ED7" w:rsidP="002017F1">
            <w:pPr>
              <w:jc w:val="center"/>
              <w:rPr>
                <w:color w:val="000000"/>
                <w:sz w:val="22"/>
                <w:szCs w:val="22"/>
                <w:lang w:val="sr-Latn-RS" w:eastAsia="sr-Latn-RS"/>
              </w:rPr>
            </w:pPr>
            <w:r w:rsidRPr="00B97D6F">
              <w:rPr>
                <w:color w:val="000000"/>
                <w:sz w:val="22"/>
                <w:szCs w:val="22"/>
                <w:lang w:eastAsia="sr-Latn-RS"/>
              </w:rPr>
              <w:t>Коларска</w:t>
            </w:r>
          </w:p>
        </w:tc>
        <w:tc>
          <w:tcPr>
            <w:tcW w:w="1216" w:type="dxa"/>
            <w:tcBorders>
              <w:top w:val="nil"/>
              <w:left w:val="nil"/>
              <w:bottom w:val="single" w:sz="8" w:space="0" w:color="auto"/>
              <w:right w:val="single" w:sz="8" w:space="0" w:color="auto"/>
            </w:tcBorders>
            <w:shd w:val="clear" w:color="000000" w:fill="D9D9D9"/>
            <w:vAlign w:val="center"/>
            <w:hideMark/>
          </w:tcPr>
          <w:p w14:paraId="4CEE0400" w14:textId="77777777" w:rsidR="00276ED7" w:rsidRPr="00B97D6F" w:rsidRDefault="00276ED7" w:rsidP="002017F1">
            <w:pPr>
              <w:jc w:val="center"/>
              <w:rPr>
                <w:color w:val="000000"/>
                <w:sz w:val="22"/>
                <w:szCs w:val="22"/>
                <w:lang w:val="sr-Latn-RS" w:eastAsia="sr-Latn-RS"/>
              </w:rPr>
            </w:pPr>
            <w:r w:rsidRPr="00B97D6F">
              <w:rPr>
                <w:color w:val="000000"/>
                <w:sz w:val="22"/>
                <w:szCs w:val="22"/>
                <w:lang w:val="sr-Cyrl-RS" w:eastAsia="sr-Latn-RS"/>
              </w:rPr>
              <w:t>Рудно</w:t>
            </w:r>
          </w:p>
        </w:tc>
        <w:tc>
          <w:tcPr>
            <w:tcW w:w="1338" w:type="dxa"/>
            <w:tcBorders>
              <w:top w:val="nil"/>
              <w:left w:val="nil"/>
              <w:bottom w:val="single" w:sz="8" w:space="0" w:color="auto"/>
              <w:right w:val="single" w:sz="8" w:space="0" w:color="auto"/>
            </w:tcBorders>
            <w:shd w:val="clear" w:color="000000" w:fill="D9D9D9"/>
            <w:vAlign w:val="center"/>
            <w:hideMark/>
          </w:tcPr>
          <w:p w14:paraId="621C4419" w14:textId="77777777" w:rsidR="00276ED7" w:rsidRPr="00B97D6F" w:rsidRDefault="00276ED7" w:rsidP="002017F1">
            <w:pPr>
              <w:jc w:val="center"/>
              <w:rPr>
                <w:sz w:val="22"/>
                <w:szCs w:val="22"/>
                <w:lang w:val="sr-Cyrl-RS"/>
              </w:rPr>
            </w:pPr>
            <w:r w:rsidRPr="00B97D6F">
              <w:rPr>
                <w:sz w:val="22"/>
                <w:szCs w:val="22"/>
                <w:lang w:val="sr-Cyrl-RS"/>
              </w:rPr>
              <w:t>Огрев</w:t>
            </w:r>
          </w:p>
        </w:tc>
      </w:tr>
      <w:tr w:rsidR="00276ED7" w:rsidRPr="00B97D6F" w14:paraId="0D76DE21" w14:textId="77777777" w:rsidTr="002017F1">
        <w:tblPrEx>
          <w:tblLook w:val="04A0" w:firstRow="1" w:lastRow="0" w:firstColumn="1" w:lastColumn="0" w:noHBand="0" w:noVBand="1"/>
        </w:tblPrEx>
        <w:trPr>
          <w:trHeight w:val="315"/>
        </w:trPr>
        <w:tc>
          <w:tcPr>
            <w:tcW w:w="1432" w:type="dxa"/>
            <w:gridSpan w:val="2"/>
            <w:vMerge/>
            <w:tcBorders>
              <w:top w:val="single" w:sz="8" w:space="0" w:color="auto"/>
              <w:left w:val="single" w:sz="8" w:space="0" w:color="auto"/>
              <w:bottom w:val="single" w:sz="8" w:space="0" w:color="000000"/>
              <w:right w:val="single" w:sz="8" w:space="0" w:color="auto"/>
            </w:tcBorders>
            <w:vAlign w:val="center"/>
            <w:hideMark/>
          </w:tcPr>
          <w:p w14:paraId="0A2C9FE6" w14:textId="77777777" w:rsidR="00276ED7" w:rsidRPr="00B97D6F" w:rsidRDefault="00276ED7" w:rsidP="002017F1">
            <w:pPr>
              <w:jc w:val="left"/>
              <w:rPr>
                <w:color w:val="000000"/>
                <w:sz w:val="22"/>
                <w:szCs w:val="22"/>
                <w:lang w:val="sr-Latn-RS" w:eastAsia="sr-Latn-RS"/>
              </w:rPr>
            </w:pPr>
          </w:p>
        </w:tc>
        <w:tc>
          <w:tcPr>
            <w:tcW w:w="9858" w:type="dxa"/>
            <w:gridSpan w:val="8"/>
            <w:tcBorders>
              <w:top w:val="single" w:sz="8" w:space="0" w:color="auto"/>
              <w:left w:val="nil"/>
              <w:bottom w:val="single" w:sz="8" w:space="0" w:color="auto"/>
              <w:right w:val="single" w:sz="8" w:space="0" w:color="000000"/>
            </w:tcBorders>
            <w:shd w:val="clear" w:color="000000" w:fill="D9D9D9"/>
            <w:vAlign w:val="center"/>
            <w:hideMark/>
          </w:tcPr>
          <w:p w14:paraId="6CFEFE83" w14:textId="77777777" w:rsidR="00276ED7" w:rsidRPr="00B97D6F" w:rsidRDefault="00276ED7" w:rsidP="002017F1">
            <w:pPr>
              <w:jc w:val="center"/>
              <w:rPr>
                <w:color w:val="000000"/>
                <w:sz w:val="22"/>
                <w:szCs w:val="22"/>
                <w:lang w:val="sr-Latn-RS" w:eastAsia="sr-Latn-RS"/>
              </w:rPr>
            </w:pPr>
            <w:r w:rsidRPr="00B97D6F">
              <w:rPr>
                <w:color w:val="000000"/>
                <w:sz w:val="22"/>
                <w:szCs w:val="22"/>
                <w:lang w:val="sr-Latn-RS" w:eastAsia="sr-Latn-RS"/>
              </w:rPr>
              <w:t> </w:t>
            </w:r>
          </w:p>
        </w:tc>
      </w:tr>
      <w:tr w:rsidR="00276ED7" w:rsidRPr="00B97D6F" w14:paraId="04CDCD43" w14:textId="77777777" w:rsidTr="002017F1">
        <w:tblPrEx>
          <w:tblLook w:val="04A0" w:firstRow="1" w:lastRow="0" w:firstColumn="1" w:lastColumn="0" w:noHBand="0" w:noVBand="1"/>
        </w:tblPrEx>
        <w:trPr>
          <w:trHeight w:val="266"/>
        </w:trPr>
        <w:tc>
          <w:tcPr>
            <w:tcW w:w="1432" w:type="dxa"/>
            <w:gridSpan w:val="2"/>
            <w:tcBorders>
              <w:top w:val="nil"/>
              <w:left w:val="single" w:sz="8" w:space="0" w:color="auto"/>
              <w:bottom w:val="single" w:sz="8" w:space="0" w:color="auto"/>
              <w:right w:val="single" w:sz="8" w:space="0" w:color="auto"/>
            </w:tcBorders>
            <w:shd w:val="clear" w:color="auto" w:fill="auto"/>
            <w:noWrap/>
            <w:vAlign w:val="center"/>
            <w:hideMark/>
          </w:tcPr>
          <w:p w14:paraId="24345941" w14:textId="77777777" w:rsidR="00276ED7" w:rsidRPr="00B97D6F" w:rsidRDefault="00276ED7" w:rsidP="002017F1">
            <w:pPr>
              <w:rPr>
                <w:color w:val="000000"/>
                <w:sz w:val="22"/>
                <w:szCs w:val="22"/>
                <w:lang w:val="sr-Latn-RS" w:eastAsia="sr-Latn-RS"/>
              </w:rPr>
            </w:pPr>
            <w:r>
              <w:rPr>
                <w:color w:val="000000"/>
                <w:sz w:val="22"/>
                <w:szCs w:val="22"/>
                <w:lang w:val="sr-Cyrl-RS" w:eastAsia="sr-Latn-RS"/>
              </w:rPr>
              <w:t xml:space="preserve"> ОМЛ</w:t>
            </w:r>
          </w:p>
        </w:tc>
        <w:tc>
          <w:tcPr>
            <w:tcW w:w="1216" w:type="dxa"/>
            <w:tcBorders>
              <w:top w:val="nil"/>
              <w:left w:val="nil"/>
              <w:bottom w:val="single" w:sz="8" w:space="0" w:color="auto"/>
              <w:right w:val="single" w:sz="8" w:space="0" w:color="auto"/>
            </w:tcBorders>
            <w:shd w:val="clear" w:color="auto" w:fill="auto"/>
            <w:noWrap/>
            <w:vAlign w:val="center"/>
            <w:hideMark/>
          </w:tcPr>
          <w:p w14:paraId="0750CE1C"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noWrap/>
            <w:vAlign w:val="center"/>
            <w:hideMark/>
          </w:tcPr>
          <w:p w14:paraId="41FFC431"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noWrap/>
            <w:vAlign w:val="center"/>
            <w:hideMark/>
          </w:tcPr>
          <w:p w14:paraId="0C16523D" w14:textId="77777777" w:rsidR="00276ED7" w:rsidRDefault="00276ED7" w:rsidP="002017F1">
            <w:pPr>
              <w:jc w:val="right"/>
              <w:rPr>
                <w:color w:val="000000"/>
                <w:sz w:val="22"/>
                <w:szCs w:val="22"/>
              </w:rPr>
            </w:pPr>
            <w:r>
              <w:rPr>
                <w:color w:val="000000"/>
                <w:sz w:val="22"/>
                <w:szCs w:val="22"/>
              </w:rPr>
              <w:t> </w:t>
            </w:r>
          </w:p>
        </w:tc>
        <w:tc>
          <w:tcPr>
            <w:tcW w:w="1224" w:type="dxa"/>
            <w:tcBorders>
              <w:top w:val="nil"/>
              <w:left w:val="nil"/>
              <w:bottom w:val="single" w:sz="8" w:space="0" w:color="auto"/>
              <w:right w:val="single" w:sz="8" w:space="0" w:color="auto"/>
            </w:tcBorders>
            <w:shd w:val="clear" w:color="auto" w:fill="auto"/>
            <w:noWrap/>
            <w:vAlign w:val="center"/>
            <w:hideMark/>
          </w:tcPr>
          <w:p w14:paraId="4F5D97BF"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vAlign w:val="center"/>
            <w:hideMark/>
          </w:tcPr>
          <w:p w14:paraId="54934CF5"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vAlign w:val="center"/>
            <w:hideMark/>
          </w:tcPr>
          <w:p w14:paraId="31FC334A"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vAlign w:val="center"/>
            <w:hideMark/>
          </w:tcPr>
          <w:p w14:paraId="33486105" w14:textId="77777777" w:rsidR="00276ED7" w:rsidRDefault="00276ED7" w:rsidP="002017F1">
            <w:pPr>
              <w:jc w:val="right"/>
              <w:rPr>
                <w:color w:val="000000"/>
                <w:sz w:val="22"/>
                <w:szCs w:val="22"/>
              </w:rPr>
            </w:pPr>
            <w:r>
              <w:rPr>
                <w:color w:val="000000"/>
                <w:sz w:val="22"/>
                <w:szCs w:val="22"/>
              </w:rPr>
              <w:t> </w:t>
            </w:r>
          </w:p>
        </w:tc>
        <w:tc>
          <w:tcPr>
            <w:tcW w:w="1338" w:type="dxa"/>
            <w:tcBorders>
              <w:top w:val="nil"/>
              <w:left w:val="nil"/>
              <w:bottom w:val="single" w:sz="8" w:space="0" w:color="auto"/>
              <w:right w:val="single" w:sz="8" w:space="0" w:color="auto"/>
            </w:tcBorders>
            <w:shd w:val="clear" w:color="auto" w:fill="auto"/>
            <w:noWrap/>
            <w:vAlign w:val="center"/>
            <w:hideMark/>
          </w:tcPr>
          <w:p w14:paraId="7ABECD10" w14:textId="77777777" w:rsidR="00276ED7" w:rsidRDefault="00276ED7" w:rsidP="002017F1">
            <w:pPr>
              <w:jc w:val="right"/>
              <w:rPr>
                <w:color w:val="000000"/>
                <w:sz w:val="22"/>
                <w:szCs w:val="22"/>
              </w:rPr>
            </w:pPr>
            <w:r>
              <w:rPr>
                <w:color w:val="000000"/>
                <w:sz w:val="22"/>
                <w:szCs w:val="22"/>
              </w:rPr>
              <w:t>2.782,30</w:t>
            </w:r>
          </w:p>
        </w:tc>
      </w:tr>
      <w:tr w:rsidR="00276ED7" w:rsidRPr="00B97D6F" w14:paraId="01D9FA6E" w14:textId="77777777" w:rsidTr="002017F1">
        <w:tblPrEx>
          <w:tblLook w:val="04A0" w:firstRow="1" w:lastRow="0" w:firstColumn="1" w:lastColumn="0" w:noHBand="0" w:noVBand="1"/>
        </w:tblPrEx>
        <w:trPr>
          <w:trHeight w:val="266"/>
        </w:trPr>
        <w:tc>
          <w:tcPr>
            <w:tcW w:w="1432" w:type="dxa"/>
            <w:gridSpan w:val="2"/>
            <w:tcBorders>
              <w:top w:val="nil"/>
              <w:left w:val="single" w:sz="8" w:space="0" w:color="auto"/>
              <w:bottom w:val="single" w:sz="8" w:space="0" w:color="auto"/>
              <w:right w:val="single" w:sz="8" w:space="0" w:color="auto"/>
            </w:tcBorders>
            <w:shd w:val="clear" w:color="auto" w:fill="auto"/>
            <w:noWrap/>
            <w:vAlign w:val="center"/>
            <w:hideMark/>
          </w:tcPr>
          <w:p w14:paraId="66482CEC" w14:textId="77777777" w:rsidR="00276ED7" w:rsidRPr="00B97D6F" w:rsidRDefault="00276ED7" w:rsidP="002017F1">
            <w:pPr>
              <w:rPr>
                <w:color w:val="000000"/>
                <w:sz w:val="22"/>
                <w:szCs w:val="22"/>
                <w:lang w:val="sr-Latn-RS" w:eastAsia="sr-Latn-RS"/>
              </w:rPr>
            </w:pPr>
            <w:r w:rsidRPr="00B97D6F">
              <w:rPr>
                <w:color w:val="000000"/>
                <w:sz w:val="22"/>
                <w:szCs w:val="22"/>
                <w:lang w:eastAsia="sr-Latn-RS"/>
              </w:rPr>
              <w:t xml:space="preserve"> Лужњак</w:t>
            </w:r>
          </w:p>
        </w:tc>
        <w:tc>
          <w:tcPr>
            <w:tcW w:w="1216" w:type="dxa"/>
            <w:tcBorders>
              <w:top w:val="nil"/>
              <w:left w:val="nil"/>
              <w:bottom w:val="single" w:sz="8" w:space="0" w:color="auto"/>
              <w:right w:val="single" w:sz="8" w:space="0" w:color="auto"/>
            </w:tcBorders>
            <w:shd w:val="clear" w:color="auto" w:fill="auto"/>
            <w:noWrap/>
            <w:vAlign w:val="center"/>
            <w:hideMark/>
          </w:tcPr>
          <w:p w14:paraId="79F052AA" w14:textId="77777777" w:rsidR="00276ED7" w:rsidRDefault="00276ED7" w:rsidP="002017F1">
            <w:pPr>
              <w:jc w:val="right"/>
              <w:rPr>
                <w:color w:val="000000"/>
                <w:sz w:val="22"/>
                <w:szCs w:val="22"/>
              </w:rPr>
            </w:pPr>
            <w:r>
              <w:rPr>
                <w:color w:val="000000"/>
                <w:sz w:val="22"/>
                <w:szCs w:val="22"/>
              </w:rPr>
              <w:t>53.521,63</w:t>
            </w:r>
          </w:p>
        </w:tc>
        <w:tc>
          <w:tcPr>
            <w:tcW w:w="1216" w:type="dxa"/>
            <w:tcBorders>
              <w:top w:val="nil"/>
              <w:left w:val="nil"/>
              <w:bottom w:val="single" w:sz="8" w:space="0" w:color="auto"/>
              <w:right w:val="single" w:sz="8" w:space="0" w:color="auto"/>
            </w:tcBorders>
            <w:shd w:val="clear" w:color="auto" w:fill="auto"/>
            <w:noWrap/>
            <w:vAlign w:val="bottom"/>
            <w:hideMark/>
          </w:tcPr>
          <w:p w14:paraId="13A04A68" w14:textId="77777777" w:rsidR="00276ED7" w:rsidRDefault="00276ED7" w:rsidP="002017F1">
            <w:pPr>
              <w:jc w:val="left"/>
              <w:rPr>
                <w:color w:val="000000"/>
                <w:sz w:val="16"/>
                <w:szCs w:val="16"/>
              </w:rPr>
            </w:pPr>
            <w:r>
              <w:rPr>
                <w:color w:val="000000"/>
                <w:sz w:val="16"/>
                <w:szCs w:val="16"/>
              </w:rPr>
              <w:t> </w:t>
            </w:r>
          </w:p>
        </w:tc>
        <w:tc>
          <w:tcPr>
            <w:tcW w:w="1216" w:type="dxa"/>
            <w:tcBorders>
              <w:top w:val="nil"/>
              <w:left w:val="nil"/>
              <w:bottom w:val="single" w:sz="8" w:space="0" w:color="auto"/>
              <w:right w:val="single" w:sz="8" w:space="0" w:color="auto"/>
            </w:tcBorders>
            <w:shd w:val="clear" w:color="auto" w:fill="auto"/>
            <w:noWrap/>
            <w:vAlign w:val="center"/>
            <w:hideMark/>
          </w:tcPr>
          <w:p w14:paraId="07533AFF" w14:textId="77777777" w:rsidR="00276ED7" w:rsidRDefault="00276ED7" w:rsidP="002017F1">
            <w:pPr>
              <w:jc w:val="right"/>
              <w:rPr>
                <w:color w:val="000000"/>
                <w:sz w:val="22"/>
                <w:szCs w:val="22"/>
              </w:rPr>
            </w:pPr>
            <w:r>
              <w:rPr>
                <w:color w:val="000000"/>
                <w:sz w:val="22"/>
                <w:szCs w:val="22"/>
              </w:rPr>
              <w:t>22.561,54</w:t>
            </w:r>
          </w:p>
        </w:tc>
        <w:tc>
          <w:tcPr>
            <w:tcW w:w="1224" w:type="dxa"/>
            <w:tcBorders>
              <w:top w:val="nil"/>
              <w:left w:val="nil"/>
              <w:bottom w:val="single" w:sz="8" w:space="0" w:color="auto"/>
              <w:right w:val="single" w:sz="8" w:space="0" w:color="auto"/>
            </w:tcBorders>
            <w:shd w:val="clear" w:color="auto" w:fill="auto"/>
            <w:noWrap/>
            <w:vAlign w:val="center"/>
            <w:hideMark/>
          </w:tcPr>
          <w:p w14:paraId="1F0AF97E" w14:textId="77777777" w:rsidR="00276ED7" w:rsidRDefault="00276ED7" w:rsidP="002017F1">
            <w:pPr>
              <w:jc w:val="right"/>
              <w:rPr>
                <w:color w:val="000000"/>
                <w:sz w:val="22"/>
                <w:szCs w:val="22"/>
              </w:rPr>
            </w:pPr>
            <w:r>
              <w:rPr>
                <w:color w:val="000000"/>
                <w:sz w:val="22"/>
                <w:szCs w:val="22"/>
              </w:rPr>
              <w:t>16.242,07</w:t>
            </w:r>
          </w:p>
        </w:tc>
        <w:tc>
          <w:tcPr>
            <w:tcW w:w="1216" w:type="dxa"/>
            <w:tcBorders>
              <w:top w:val="nil"/>
              <w:left w:val="nil"/>
              <w:bottom w:val="single" w:sz="8" w:space="0" w:color="auto"/>
              <w:right w:val="single" w:sz="8" w:space="0" w:color="auto"/>
            </w:tcBorders>
            <w:shd w:val="clear" w:color="auto" w:fill="auto"/>
            <w:noWrap/>
            <w:vAlign w:val="center"/>
            <w:hideMark/>
          </w:tcPr>
          <w:p w14:paraId="03121ABD" w14:textId="77777777" w:rsidR="00276ED7" w:rsidRDefault="00276ED7" w:rsidP="002017F1">
            <w:pPr>
              <w:jc w:val="right"/>
              <w:rPr>
                <w:color w:val="000000"/>
                <w:sz w:val="22"/>
                <w:szCs w:val="22"/>
              </w:rPr>
            </w:pPr>
            <w:r>
              <w:rPr>
                <w:color w:val="000000"/>
                <w:sz w:val="22"/>
                <w:szCs w:val="22"/>
              </w:rPr>
              <w:t>11.729,26</w:t>
            </w:r>
          </w:p>
        </w:tc>
        <w:tc>
          <w:tcPr>
            <w:tcW w:w="1216" w:type="dxa"/>
            <w:tcBorders>
              <w:top w:val="nil"/>
              <w:left w:val="nil"/>
              <w:bottom w:val="single" w:sz="8" w:space="0" w:color="auto"/>
              <w:right w:val="single" w:sz="8" w:space="0" w:color="auto"/>
            </w:tcBorders>
            <w:shd w:val="clear" w:color="auto" w:fill="auto"/>
            <w:vAlign w:val="center"/>
            <w:hideMark/>
          </w:tcPr>
          <w:p w14:paraId="68986E78" w14:textId="77777777" w:rsidR="00276ED7" w:rsidRDefault="00276ED7" w:rsidP="002017F1">
            <w:pPr>
              <w:jc w:val="right"/>
              <w:rPr>
                <w:color w:val="000000"/>
                <w:sz w:val="22"/>
                <w:szCs w:val="22"/>
              </w:rPr>
            </w:pPr>
            <w:r>
              <w:rPr>
                <w:color w:val="000000"/>
                <w:sz w:val="22"/>
                <w:szCs w:val="22"/>
              </w:rPr>
              <w:t>8.969,73</w:t>
            </w:r>
          </w:p>
        </w:tc>
        <w:tc>
          <w:tcPr>
            <w:tcW w:w="1216" w:type="dxa"/>
            <w:tcBorders>
              <w:top w:val="nil"/>
              <w:left w:val="nil"/>
              <w:bottom w:val="single" w:sz="8" w:space="0" w:color="auto"/>
              <w:right w:val="single" w:sz="8" w:space="0" w:color="auto"/>
            </w:tcBorders>
            <w:shd w:val="clear" w:color="auto" w:fill="auto"/>
            <w:vAlign w:val="center"/>
            <w:hideMark/>
          </w:tcPr>
          <w:p w14:paraId="3AD2D913" w14:textId="77777777" w:rsidR="00276ED7" w:rsidRDefault="00276ED7" w:rsidP="002017F1">
            <w:pPr>
              <w:jc w:val="right"/>
              <w:rPr>
                <w:color w:val="000000"/>
                <w:sz w:val="22"/>
                <w:szCs w:val="22"/>
              </w:rPr>
            </w:pPr>
            <w:r>
              <w:rPr>
                <w:color w:val="000000"/>
                <w:sz w:val="22"/>
                <w:szCs w:val="22"/>
              </w:rPr>
              <w:t> </w:t>
            </w:r>
          </w:p>
        </w:tc>
        <w:tc>
          <w:tcPr>
            <w:tcW w:w="1338" w:type="dxa"/>
            <w:tcBorders>
              <w:top w:val="nil"/>
              <w:left w:val="nil"/>
              <w:bottom w:val="single" w:sz="8" w:space="0" w:color="auto"/>
              <w:right w:val="single" w:sz="8" w:space="0" w:color="auto"/>
            </w:tcBorders>
            <w:shd w:val="clear" w:color="auto" w:fill="auto"/>
            <w:noWrap/>
            <w:vAlign w:val="center"/>
            <w:hideMark/>
          </w:tcPr>
          <w:p w14:paraId="45DE7276" w14:textId="77777777" w:rsidR="00276ED7" w:rsidRDefault="00276ED7" w:rsidP="002017F1">
            <w:pPr>
              <w:jc w:val="right"/>
              <w:rPr>
                <w:color w:val="000000"/>
                <w:sz w:val="22"/>
                <w:szCs w:val="22"/>
              </w:rPr>
            </w:pPr>
            <w:r>
              <w:rPr>
                <w:color w:val="000000"/>
                <w:sz w:val="22"/>
                <w:szCs w:val="22"/>
              </w:rPr>
              <w:t>6.607,30</w:t>
            </w:r>
          </w:p>
        </w:tc>
      </w:tr>
      <w:tr w:rsidR="00276ED7" w:rsidRPr="00B97D6F" w14:paraId="10BD1816" w14:textId="77777777" w:rsidTr="002017F1">
        <w:tblPrEx>
          <w:tblLook w:val="04A0" w:firstRow="1" w:lastRow="0" w:firstColumn="1" w:lastColumn="0" w:noHBand="0" w:noVBand="1"/>
        </w:tblPrEx>
        <w:trPr>
          <w:trHeight w:val="266"/>
        </w:trPr>
        <w:tc>
          <w:tcPr>
            <w:tcW w:w="1432" w:type="dxa"/>
            <w:gridSpan w:val="2"/>
            <w:tcBorders>
              <w:top w:val="nil"/>
              <w:left w:val="single" w:sz="8" w:space="0" w:color="auto"/>
              <w:bottom w:val="single" w:sz="8" w:space="0" w:color="auto"/>
              <w:right w:val="single" w:sz="8" w:space="0" w:color="auto"/>
            </w:tcBorders>
            <w:shd w:val="clear" w:color="auto" w:fill="auto"/>
            <w:noWrap/>
            <w:vAlign w:val="center"/>
          </w:tcPr>
          <w:p w14:paraId="2268EE1B" w14:textId="77777777" w:rsidR="00276ED7" w:rsidRPr="00832FEF" w:rsidRDefault="00276ED7" w:rsidP="002017F1">
            <w:pPr>
              <w:rPr>
                <w:color w:val="000000"/>
                <w:sz w:val="22"/>
                <w:szCs w:val="22"/>
                <w:lang w:val="sr-Cyrl-RS" w:eastAsia="sr-Latn-RS"/>
              </w:rPr>
            </w:pPr>
            <w:r>
              <w:rPr>
                <w:color w:val="000000"/>
                <w:sz w:val="22"/>
                <w:szCs w:val="22"/>
                <w:lang w:val="sr-Cyrl-RS" w:eastAsia="sr-Latn-RS"/>
              </w:rPr>
              <w:t xml:space="preserve"> Цер</w:t>
            </w:r>
          </w:p>
        </w:tc>
        <w:tc>
          <w:tcPr>
            <w:tcW w:w="1216" w:type="dxa"/>
            <w:tcBorders>
              <w:top w:val="nil"/>
              <w:left w:val="nil"/>
              <w:bottom w:val="single" w:sz="8" w:space="0" w:color="auto"/>
              <w:right w:val="single" w:sz="8" w:space="0" w:color="auto"/>
            </w:tcBorders>
            <w:shd w:val="clear" w:color="auto" w:fill="auto"/>
            <w:noWrap/>
            <w:vAlign w:val="center"/>
          </w:tcPr>
          <w:p w14:paraId="2E8358BB"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noWrap/>
            <w:vAlign w:val="bottom"/>
          </w:tcPr>
          <w:p w14:paraId="7FEFBD05" w14:textId="77777777" w:rsidR="00276ED7" w:rsidRDefault="00276ED7" w:rsidP="002017F1">
            <w:pPr>
              <w:jc w:val="left"/>
              <w:rPr>
                <w:color w:val="000000"/>
                <w:sz w:val="16"/>
                <w:szCs w:val="16"/>
              </w:rPr>
            </w:pPr>
            <w:r>
              <w:rPr>
                <w:color w:val="000000"/>
                <w:sz w:val="16"/>
                <w:szCs w:val="16"/>
              </w:rPr>
              <w:t> </w:t>
            </w:r>
          </w:p>
        </w:tc>
        <w:tc>
          <w:tcPr>
            <w:tcW w:w="1216" w:type="dxa"/>
            <w:tcBorders>
              <w:top w:val="nil"/>
              <w:left w:val="nil"/>
              <w:bottom w:val="single" w:sz="8" w:space="0" w:color="auto"/>
              <w:right w:val="single" w:sz="8" w:space="0" w:color="auto"/>
            </w:tcBorders>
            <w:shd w:val="clear" w:color="auto" w:fill="auto"/>
            <w:noWrap/>
            <w:vAlign w:val="center"/>
          </w:tcPr>
          <w:p w14:paraId="2B3366C6" w14:textId="77777777" w:rsidR="00276ED7" w:rsidRDefault="00276ED7" w:rsidP="002017F1">
            <w:pPr>
              <w:jc w:val="right"/>
              <w:rPr>
                <w:color w:val="000000"/>
                <w:sz w:val="22"/>
                <w:szCs w:val="22"/>
              </w:rPr>
            </w:pPr>
            <w:r>
              <w:rPr>
                <w:color w:val="000000"/>
                <w:sz w:val="22"/>
                <w:szCs w:val="22"/>
              </w:rPr>
              <w:t> </w:t>
            </w:r>
          </w:p>
        </w:tc>
        <w:tc>
          <w:tcPr>
            <w:tcW w:w="1224" w:type="dxa"/>
            <w:tcBorders>
              <w:top w:val="nil"/>
              <w:left w:val="nil"/>
              <w:bottom w:val="single" w:sz="8" w:space="0" w:color="auto"/>
              <w:right w:val="single" w:sz="8" w:space="0" w:color="auto"/>
            </w:tcBorders>
            <w:shd w:val="clear" w:color="auto" w:fill="auto"/>
            <w:noWrap/>
            <w:vAlign w:val="center"/>
          </w:tcPr>
          <w:p w14:paraId="6DFA7A71"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noWrap/>
            <w:vAlign w:val="center"/>
          </w:tcPr>
          <w:p w14:paraId="3D3829F3"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vAlign w:val="center"/>
          </w:tcPr>
          <w:p w14:paraId="2EAE3482"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vAlign w:val="center"/>
          </w:tcPr>
          <w:p w14:paraId="6C2121E9" w14:textId="77777777" w:rsidR="00276ED7" w:rsidRDefault="00276ED7" w:rsidP="002017F1">
            <w:pPr>
              <w:jc w:val="right"/>
              <w:rPr>
                <w:color w:val="000000"/>
                <w:sz w:val="22"/>
                <w:szCs w:val="22"/>
              </w:rPr>
            </w:pPr>
            <w:r>
              <w:rPr>
                <w:color w:val="000000"/>
                <w:sz w:val="22"/>
                <w:szCs w:val="22"/>
              </w:rPr>
              <w:t> </w:t>
            </w:r>
          </w:p>
        </w:tc>
        <w:tc>
          <w:tcPr>
            <w:tcW w:w="1338" w:type="dxa"/>
            <w:tcBorders>
              <w:top w:val="nil"/>
              <w:left w:val="nil"/>
              <w:bottom w:val="single" w:sz="8" w:space="0" w:color="auto"/>
              <w:right w:val="single" w:sz="8" w:space="0" w:color="auto"/>
            </w:tcBorders>
            <w:shd w:val="clear" w:color="auto" w:fill="auto"/>
            <w:noWrap/>
            <w:vAlign w:val="center"/>
          </w:tcPr>
          <w:p w14:paraId="4E1EDACF" w14:textId="77777777" w:rsidR="00276ED7" w:rsidRDefault="00276ED7" w:rsidP="002017F1">
            <w:pPr>
              <w:jc w:val="right"/>
              <w:rPr>
                <w:color w:val="000000"/>
                <w:sz w:val="22"/>
                <w:szCs w:val="22"/>
              </w:rPr>
            </w:pPr>
            <w:r>
              <w:rPr>
                <w:color w:val="000000"/>
                <w:sz w:val="22"/>
                <w:szCs w:val="22"/>
              </w:rPr>
              <w:t> </w:t>
            </w:r>
          </w:p>
        </w:tc>
      </w:tr>
      <w:tr w:rsidR="00276ED7" w:rsidRPr="00B97D6F" w14:paraId="504FF4D3" w14:textId="77777777" w:rsidTr="002017F1">
        <w:tblPrEx>
          <w:tblLook w:val="04A0" w:firstRow="1" w:lastRow="0" w:firstColumn="1" w:lastColumn="0" w:noHBand="0" w:noVBand="1"/>
        </w:tblPrEx>
        <w:trPr>
          <w:trHeight w:val="266"/>
        </w:trPr>
        <w:tc>
          <w:tcPr>
            <w:tcW w:w="1432" w:type="dxa"/>
            <w:gridSpan w:val="2"/>
            <w:tcBorders>
              <w:top w:val="nil"/>
              <w:left w:val="single" w:sz="8" w:space="0" w:color="auto"/>
              <w:bottom w:val="single" w:sz="8" w:space="0" w:color="auto"/>
              <w:right w:val="single" w:sz="8" w:space="0" w:color="auto"/>
            </w:tcBorders>
            <w:shd w:val="clear" w:color="auto" w:fill="auto"/>
            <w:noWrap/>
            <w:vAlign w:val="center"/>
            <w:hideMark/>
          </w:tcPr>
          <w:p w14:paraId="4151B226" w14:textId="77777777" w:rsidR="00276ED7" w:rsidRPr="00B97D6F" w:rsidRDefault="00276ED7" w:rsidP="002017F1">
            <w:pPr>
              <w:rPr>
                <w:color w:val="000000"/>
                <w:sz w:val="22"/>
                <w:szCs w:val="22"/>
                <w:lang w:val="sr-Latn-RS" w:eastAsia="sr-Latn-RS"/>
              </w:rPr>
            </w:pPr>
            <w:r w:rsidRPr="00B97D6F">
              <w:rPr>
                <w:color w:val="000000"/>
                <w:sz w:val="22"/>
                <w:szCs w:val="22"/>
                <w:lang w:eastAsia="sr-Latn-RS"/>
              </w:rPr>
              <w:t xml:space="preserve"> Отл  </w:t>
            </w:r>
          </w:p>
        </w:tc>
        <w:tc>
          <w:tcPr>
            <w:tcW w:w="1216" w:type="dxa"/>
            <w:tcBorders>
              <w:top w:val="nil"/>
              <w:left w:val="nil"/>
              <w:bottom w:val="single" w:sz="8" w:space="0" w:color="auto"/>
              <w:right w:val="single" w:sz="8" w:space="0" w:color="auto"/>
            </w:tcBorders>
            <w:shd w:val="clear" w:color="auto" w:fill="auto"/>
            <w:noWrap/>
            <w:vAlign w:val="center"/>
            <w:hideMark/>
          </w:tcPr>
          <w:p w14:paraId="762C3172"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noWrap/>
            <w:vAlign w:val="center"/>
            <w:hideMark/>
          </w:tcPr>
          <w:p w14:paraId="1871D3DC"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noWrap/>
            <w:vAlign w:val="center"/>
            <w:hideMark/>
          </w:tcPr>
          <w:p w14:paraId="61D952B2" w14:textId="77777777" w:rsidR="00276ED7" w:rsidRDefault="00276ED7" w:rsidP="002017F1">
            <w:pPr>
              <w:jc w:val="right"/>
              <w:rPr>
                <w:color w:val="000000"/>
                <w:sz w:val="22"/>
                <w:szCs w:val="22"/>
              </w:rPr>
            </w:pPr>
            <w:r>
              <w:rPr>
                <w:color w:val="000000"/>
                <w:sz w:val="22"/>
                <w:szCs w:val="22"/>
              </w:rPr>
              <w:t> </w:t>
            </w:r>
          </w:p>
        </w:tc>
        <w:tc>
          <w:tcPr>
            <w:tcW w:w="1224" w:type="dxa"/>
            <w:tcBorders>
              <w:top w:val="nil"/>
              <w:left w:val="nil"/>
              <w:bottom w:val="single" w:sz="8" w:space="0" w:color="auto"/>
              <w:right w:val="single" w:sz="8" w:space="0" w:color="auto"/>
            </w:tcBorders>
            <w:shd w:val="clear" w:color="auto" w:fill="auto"/>
            <w:noWrap/>
            <w:vAlign w:val="center"/>
            <w:hideMark/>
          </w:tcPr>
          <w:p w14:paraId="69466435"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vAlign w:val="center"/>
            <w:hideMark/>
          </w:tcPr>
          <w:p w14:paraId="4C7F3486"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vAlign w:val="center"/>
            <w:hideMark/>
          </w:tcPr>
          <w:p w14:paraId="470EC867"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vAlign w:val="center"/>
            <w:hideMark/>
          </w:tcPr>
          <w:p w14:paraId="1D2AFB73" w14:textId="77777777" w:rsidR="00276ED7" w:rsidRDefault="00276ED7" w:rsidP="002017F1">
            <w:pPr>
              <w:jc w:val="right"/>
              <w:rPr>
                <w:color w:val="000000"/>
                <w:sz w:val="22"/>
                <w:szCs w:val="22"/>
              </w:rPr>
            </w:pPr>
            <w:r>
              <w:rPr>
                <w:color w:val="000000"/>
                <w:sz w:val="22"/>
                <w:szCs w:val="22"/>
              </w:rPr>
              <w:t> </w:t>
            </w:r>
          </w:p>
        </w:tc>
        <w:tc>
          <w:tcPr>
            <w:tcW w:w="1338" w:type="dxa"/>
            <w:tcBorders>
              <w:top w:val="nil"/>
              <w:left w:val="nil"/>
              <w:bottom w:val="single" w:sz="8" w:space="0" w:color="auto"/>
              <w:right w:val="single" w:sz="8" w:space="0" w:color="auto"/>
            </w:tcBorders>
            <w:shd w:val="clear" w:color="auto" w:fill="auto"/>
            <w:noWrap/>
            <w:vAlign w:val="center"/>
            <w:hideMark/>
          </w:tcPr>
          <w:p w14:paraId="14FD3110" w14:textId="77777777" w:rsidR="00276ED7" w:rsidRDefault="00276ED7" w:rsidP="002017F1">
            <w:pPr>
              <w:jc w:val="right"/>
              <w:rPr>
                <w:color w:val="000000"/>
                <w:sz w:val="22"/>
                <w:szCs w:val="22"/>
              </w:rPr>
            </w:pPr>
            <w:r>
              <w:rPr>
                <w:color w:val="000000"/>
                <w:sz w:val="22"/>
                <w:szCs w:val="22"/>
              </w:rPr>
              <w:t>6.607,30</w:t>
            </w:r>
          </w:p>
        </w:tc>
      </w:tr>
      <w:tr w:rsidR="00276ED7" w:rsidRPr="00B97D6F" w14:paraId="7BDD503F" w14:textId="77777777" w:rsidTr="002017F1">
        <w:tblPrEx>
          <w:tblLook w:val="04A0" w:firstRow="1" w:lastRow="0" w:firstColumn="1" w:lastColumn="0" w:noHBand="0" w:noVBand="1"/>
        </w:tblPrEx>
        <w:trPr>
          <w:trHeight w:val="266"/>
        </w:trPr>
        <w:tc>
          <w:tcPr>
            <w:tcW w:w="1432" w:type="dxa"/>
            <w:gridSpan w:val="2"/>
            <w:tcBorders>
              <w:top w:val="nil"/>
              <w:left w:val="single" w:sz="8" w:space="0" w:color="auto"/>
              <w:bottom w:val="single" w:sz="8" w:space="0" w:color="auto"/>
              <w:right w:val="single" w:sz="8" w:space="0" w:color="auto"/>
            </w:tcBorders>
            <w:shd w:val="clear" w:color="auto" w:fill="auto"/>
            <w:noWrap/>
            <w:vAlign w:val="center"/>
          </w:tcPr>
          <w:p w14:paraId="26701D78" w14:textId="77777777" w:rsidR="00276ED7" w:rsidRPr="00832FEF" w:rsidRDefault="00276ED7" w:rsidP="002017F1">
            <w:pPr>
              <w:rPr>
                <w:color w:val="000000"/>
                <w:sz w:val="22"/>
                <w:szCs w:val="22"/>
                <w:lang w:val="sr-Cyrl-RS" w:eastAsia="sr-Latn-RS"/>
              </w:rPr>
            </w:pPr>
            <w:r>
              <w:rPr>
                <w:color w:val="000000"/>
                <w:sz w:val="22"/>
                <w:szCs w:val="22"/>
                <w:lang w:val="sr-Cyrl-RS" w:eastAsia="sr-Latn-RS"/>
              </w:rPr>
              <w:t xml:space="preserve"> Багрем</w:t>
            </w:r>
          </w:p>
        </w:tc>
        <w:tc>
          <w:tcPr>
            <w:tcW w:w="1216" w:type="dxa"/>
            <w:tcBorders>
              <w:top w:val="nil"/>
              <w:left w:val="nil"/>
              <w:bottom w:val="single" w:sz="8" w:space="0" w:color="auto"/>
              <w:right w:val="single" w:sz="8" w:space="0" w:color="auto"/>
            </w:tcBorders>
            <w:shd w:val="clear" w:color="auto" w:fill="auto"/>
            <w:noWrap/>
            <w:vAlign w:val="center"/>
          </w:tcPr>
          <w:p w14:paraId="36273DC4"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noWrap/>
            <w:vAlign w:val="center"/>
          </w:tcPr>
          <w:p w14:paraId="1A795262"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noWrap/>
            <w:vAlign w:val="center"/>
          </w:tcPr>
          <w:p w14:paraId="3B5A4CB3" w14:textId="77777777" w:rsidR="00276ED7" w:rsidRDefault="00276ED7" w:rsidP="002017F1">
            <w:pPr>
              <w:jc w:val="right"/>
              <w:rPr>
                <w:color w:val="000000"/>
                <w:sz w:val="22"/>
                <w:szCs w:val="22"/>
              </w:rPr>
            </w:pPr>
            <w:r>
              <w:rPr>
                <w:color w:val="000000"/>
                <w:sz w:val="22"/>
                <w:szCs w:val="22"/>
              </w:rPr>
              <w:t>11.250,68</w:t>
            </w:r>
          </w:p>
        </w:tc>
        <w:tc>
          <w:tcPr>
            <w:tcW w:w="1224" w:type="dxa"/>
            <w:tcBorders>
              <w:top w:val="nil"/>
              <w:left w:val="nil"/>
              <w:bottom w:val="single" w:sz="8" w:space="0" w:color="auto"/>
              <w:right w:val="single" w:sz="8" w:space="0" w:color="auto"/>
            </w:tcBorders>
            <w:shd w:val="clear" w:color="auto" w:fill="auto"/>
            <w:noWrap/>
            <w:vAlign w:val="center"/>
          </w:tcPr>
          <w:p w14:paraId="123D335D" w14:textId="77777777" w:rsidR="00276ED7" w:rsidRDefault="00276ED7" w:rsidP="002017F1">
            <w:pPr>
              <w:jc w:val="right"/>
              <w:rPr>
                <w:color w:val="000000"/>
                <w:sz w:val="22"/>
                <w:szCs w:val="22"/>
              </w:rPr>
            </w:pPr>
            <w:r>
              <w:rPr>
                <w:color w:val="000000"/>
                <w:sz w:val="22"/>
                <w:szCs w:val="22"/>
              </w:rPr>
              <w:t>8.654,18</w:t>
            </w:r>
          </w:p>
        </w:tc>
        <w:tc>
          <w:tcPr>
            <w:tcW w:w="1216" w:type="dxa"/>
            <w:tcBorders>
              <w:top w:val="nil"/>
              <w:left w:val="nil"/>
              <w:bottom w:val="single" w:sz="8" w:space="0" w:color="auto"/>
              <w:right w:val="single" w:sz="8" w:space="0" w:color="auto"/>
            </w:tcBorders>
            <w:shd w:val="clear" w:color="auto" w:fill="auto"/>
            <w:vAlign w:val="center"/>
          </w:tcPr>
          <w:p w14:paraId="50E84370"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vAlign w:val="center"/>
          </w:tcPr>
          <w:p w14:paraId="796FF28E" w14:textId="77777777" w:rsidR="00276ED7" w:rsidRDefault="00276ED7" w:rsidP="002017F1">
            <w:pPr>
              <w:jc w:val="right"/>
              <w:rPr>
                <w:color w:val="000000"/>
                <w:sz w:val="22"/>
                <w:szCs w:val="22"/>
              </w:rPr>
            </w:pPr>
            <w:r>
              <w:rPr>
                <w:color w:val="000000"/>
                <w:sz w:val="22"/>
                <w:szCs w:val="22"/>
              </w:rPr>
              <w:t>7.640,33</w:t>
            </w:r>
          </w:p>
        </w:tc>
        <w:tc>
          <w:tcPr>
            <w:tcW w:w="1216" w:type="dxa"/>
            <w:tcBorders>
              <w:top w:val="nil"/>
              <w:left w:val="nil"/>
              <w:bottom w:val="single" w:sz="8" w:space="0" w:color="auto"/>
              <w:right w:val="single" w:sz="8" w:space="0" w:color="auto"/>
            </w:tcBorders>
            <w:shd w:val="clear" w:color="auto" w:fill="auto"/>
            <w:vAlign w:val="center"/>
          </w:tcPr>
          <w:p w14:paraId="56B92DBE" w14:textId="77777777" w:rsidR="00276ED7" w:rsidRDefault="00276ED7" w:rsidP="002017F1">
            <w:pPr>
              <w:jc w:val="right"/>
              <w:rPr>
                <w:color w:val="000000"/>
                <w:sz w:val="22"/>
                <w:szCs w:val="22"/>
              </w:rPr>
            </w:pPr>
            <w:r>
              <w:rPr>
                <w:color w:val="000000"/>
                <w:sz w:val="22"/>
                <w:szCs w:val="22"/>
              </w:rPr>
              <w:t>6.873,64</w:t>
            </w:r>
          </w:p>
        </w:tc>
        <w:tc>
          <w:tcPr>
            <w:tcW w:w="1338" w:type="dxa"/>
            <w:tcBorders>
              <w:top w:val="nil"/>
              <w:left w:val="nil"/>
              <w:bottom w:val="single" w:sz="8" w:space="0" w:color="auto"/>
              <w:right w:val="single" w:sz="8" w:space="0" w:color="auto"/>
            </w:tcBorders>
            <w:shd w:val="clear" w:color="auto" w:fill="auto"/>
            <w:noWrap/>
            <w:vAlign w:val="center"/>
          </w:tcPr>
          <w:p w14:paraId="191CAB1E" w14:textId="77777777" w:rsidR="00276ED7" w:rsidRDefault="00276ED7" w:rsidP="002017F1">
            <w:pPr>
              <w:jc w:val="right"/>
              <w:rPr>
                <w:color w:val="000000"/>
                <w:sz w:val="22"/>
                <w:szCs w:val="22"/>
              </w:rPr>
            </w:pPr>
            <w:r>
              <w:rPr>
                <w:color w:val="000000"/>
                <w:sz w:val="22"/>
                <w:szCs w:val="22"/>
              </w:rPr>
              <w:t>6.607,30</w:t>
            </w:r>
          </w:p>
        </w:tc>
      </w:tr>
      <w:tr w:rsidR="00276ED7" w:rsidRPr="00B97D6F" w14:paraId="471226D7" w14:textId="77777777" w:rsidTr="002017F1">
        <w:tblPrEx>
          <w:tblLook w:val="04A0" w:firstRow="1" w:lastRow="0" w:firstColumn="1" w:lastColumn="0" w:noHBand="0" w:noVBand="1"/>
        </w:tblPrEx>
        <w:trPr>
          <w:trHeight w:val="266"/>
        </w:trPr>
        <w:tc>
          <w:tcPr>
            <w:tcW w:w="1432" w:type="dxa"/>
            <w:gridSpan w:val="2"/>
            <w:tcBorders>
              <w:top w:val="nil"/>
              <w:left w:val="single" w:sz="8" w:space="0" w:color="auto"/>
              <w:bottom w:val="single" w:sz="8" w:space="0" w:color="auto"/>
              <w:right w:val="single" w:sz="8" w:space="0" w:color="auto"/>
            </w:tcBorders>
            <w:shd w:val="clear" w:color="auto" w:fill="auto"/>
            <w:noWrap/>
            <w:vAlign w:val="center"/>
          </w:tcPr>
          <w:p w14:paraId="745C837C" w14:textId="77777777" w:rsidR="00276ED7" w:rsidRPr="00832FEF" w:rsidRDefault="00276ED7" w:rsidP="002017F1">
            <w:pPr>
              <w:rPr>
                <w:color w:val="000000"/>
                <w:sz w:val="22"/>
                <w:szCs w:val="22"/>
                <w:lang w:val="sr-Cyrl-RS" w:eastAsia="sr-Latn-RS"/>
              </w:rPr>
            </w:pPr>
            <w:r>
              <w:rPr>
                <w:color w:val="000000"/>
                <w:sz w:val="22"/>
                <w:szCs w:val="22"/>
                <w:lang w:val="sr-Cyrl-RS" w:eastAsia="sr-Latn-RS"/>
              </w:rPr>
              <w:t xml:space="preserve"> А.јасен</w:t>
            </w:r>
          </w:p>
        </w:tc>
        <w:tc>
          <w:tcPr>
            <w:tcW w:w="1216" w:type="dxa"/>
            <w:tcBorders>
              <w:top w:val="nil"/>
              <w:left w:val="nil"/>
              <w:bottom w:val="single" w:sz="8" w:space="0" w:color="auto"/>
              <w:right w:val="single" w:sz="8" w:space="0" w:color="auto"/>
            </w:tcBorders>
            <w:shd w:val="clear" w:color="auto" w:fill="auto"/>
            <w:noWrap/>
            <w:vAlign w:val="center"/>
          </w:tcPr>
          <w:p w14:paraId="1C2D1CF7"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noWrap/>
            <w:vAlign w:val="center"/>
          </w:tcPr>
          <w:p w14:paraId="09BCFF62"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noWrap/>
            <w:vAlign w:val="center"/>
          </w:tcPr>
          <w:p w14:paraId="329E094D" w14:textId="77777777" w:rsidR="00276ED7" w:rsidRDefault="00276ED7" w:rsidP="002017F1">
            <w:pPr>
              <w:jc w:val="right"/>
              <w:rPr>
                <w:color w:val="000000"/>
                <w:sz w:val="22"/>
                <w:szCs w:val="22"/>
              </w:rPr>
            </w:pPr>
            <w:r>
              <w:rPr>
                <w:color w:val="000000"/>
                <w:sz w:val="22"/>
                <w:szCs w:val="22"/>
              </w:rPr>
              <w:t> </w:t>
            </w:r>
          </w:p>
        </w:tc>
        <w:tc>
          <w:tcPr>
            <w:tcW w:w="1224" w:type="dxa"/>
            <w:tcBorders>
              <w:top w:val="nil"/>
              <w:left w:val="nil"/>
              <w:bottom w:val="single" w:sz="8" w:space="0" w:color="auto"/>
              <w:right w:val="single" w:sz="8" w:space="0" w:color="auto"/>
            </w:tcBorders>
            <w:shd w:val="clear" w:color="auto" w:fill="auto"/>
            <w:noWrap/>
            <w:vAlign w:val="center"/>
          </w:tcPr>
          <w:p w14:paraId="73D79960"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vAlign w:val="center"/>
          </w:tcPr>
          <w:p w14:paraId="3123DFE0"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vAlign w:val="center"/>
          </w:tcPr>
          <w:p w14:paraId="485072B6"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vAlign w:val="center"/>
          </w:tcPr>
          <w:p w14:paraId="514D7DE4" w14:textId="77777777" w:rsidR="00276ED7" w:rsidRDefault="00276ED7" w:rsidP="002017F1">
            <w:pPr>
              <w:jc w:val="right"/>
              <w:rPr>
                <w:color w:val="000000"/>
                <w:sz w:val="22"/>
                <w:szCs w:val="22"/>
              </w:rPr>
            </w:pPr>
            <w:r>
              <w:rPr>
                <w:color w:val="000000"/>
                <w:sz w:val="22"/>
                <w:szCs w:val="22"/>
              </w:rPr>
              <w:t> </w:t>
            </w:r>
          </w:p>
        </w:tc>
        <w:tc>
          <w:tcPr>
            <w:tcW w:w="1338" w:type="dxa"/>
            <w:tcBorders>
              <w:top w:val="nil"/>
              <w:left w:val="nil"/>
              <w:bottom w:val="single" w:sz="8" w:space="0" w:color="auto"/>
              <w:right w:val="single" w:sz="8" w:space="0" w:color="auto"/>
            </w:tcBorders>
            <w:shd w:val="clear" w:color="auto" w:fill="auto"/>
            <w:noWrap/>
            <w:vAlign w:val="center"/>
          </w:tcPr>
          <w:p w14:paraId="24E38280" w14:textId="77777777" w:rsidR="00276ED7" w:rsidRDefault="00276ED7" w:rsidP="002017F1">
            <w:pPr>
              <w:jc w:val="right"/>
              <w:rPr>
                <w:color w:val="000000"/>
                <w:sz w:val="22"/>
                <w:szCs w:val="22"/>
              </w:rPr>
            </w:pPr>
            <w:r>
              <w:rPr>
                <w:color w:val="000000"/>
                <w:sz w:val="22"/>
                <w:szCs w:val="22"/>
              </w:rPr>
              <w:t>6.607,30</w:t>
            </w:r>
          </w:p>
        </w:tc>
      </w:tr>
      <w:tr w:rsidR="00276ED7" w:rsidRPr="00B97D6F" w14:paraId="40BD1CAC" w14:textId="77777777" w:rsidTr="002017F1">
        <w:tblPrEx>
          <w:tblLook w:val="04A0" w:firstRow="1" w:lastRow="0" w:firstColumn="1" w:lastColumn="0" w:noHBand="0" w:noVBand="1"/>
        </w:tblPrEx>
        <w:trPr>
          <w:trHeight w:val="266"/>
        </w:trPr>
        <w:tc>
          <w:tcPr>
            <w:tcW w:w="1432" w:type="dxa"/>
            <w:gridSpan w:val="2"/>
            <w:tcBorders>
              <w:top w:val="nil"/>
              <w:left w:val="single" w:sz="8" w:space="0" w:color="auto"/>
              <w:bottom w:val="single" w:sz="8" w:space="0" w:color="auto"/>
              <w:right w:val="single" w:sz="8" w:space="0" w:color="auto"/>
            </w:tcBorders>
            <w:shd w:val="clear" w:color="auto" w:fill="auto"/>
            <w:noWrap/>
            <w:vAlign w:val="center"/>
            <w:hideMark/>
          </w:tcPr>
          <w:p w14:paraId="1E68E4BE" w14:textId="77777777" w:rsidR="00276ED7" w:rsidRPr="00B97D6F" w:rsidRDefault="00276ED7" w:rsidP="002017F1">
            <w:pPr>
              <w:rPr>
                <w:color w:val="000000"/>
                <w:sz w:val="22"/>
                <w:szCs w:val="22"/>
                <w:lang w:val="sr-Latn-RS" w:eastAsia="sr-Latn-RS"/>
              </w:rPr>
            </w:pPr>
            <w:r>
              <w:rPr>
                <w:color w:val="000000"/>
                <w:sz w:val="22"/>
                <w:szCs w:val="22"/>
                <w:lang w:val="sr-Cyrl-RS" w:eastAsia="sr-Latn-RS"/>
              </w:rPr>
              <w:t xml:space="preserve"> Ц.орах</w:t>
            </w:r>
          </w:p>
        </w:tc>
        <w:tc>
          <w:tcPr>
            <w:tcW w:w="1216" w:type="dxa"/>
            <w:tcBorders>
              <w:top w:val="nil"/>
              <w:left w:val="nil"/>
              <w:bottom w:val="single" w:sz="8" w:space="0" w:color="auto"/>
              <w:right w:val="single" w:sz="8" w:space="0" w:color="auto"/>
            </w:tcBorders>
            <w:shd w:val="clear" w:color="auto" w:fill="auto"/>
            <w:noWrap/>
            <w:vAlign w:val="center"/>
            <w:hideMark/>
          </w:tcPr>
          <w:p w14:paraId="391C104F"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noWrap/>
            <w:vAlign w:val="center"/>
            <w:hideMark/>
          </w:tcPr>
          <w:p w14:paraId="04AA84E3"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noWrap/>
            <w:vAlign w:val="center"/>
            <w:hideMark/>
          </w:tcPr>
          <w:p w14:paraId="1CB8B84E" w14:textId="77777777" w:rsidR="00276ED7" w:rsidRDefault="00276ED7" w:rsidP="002017F1">
            <w:pPr>
              <w:jc w:val="right"/>
              <w:rPr>
                <w:color w:val="000000"/>
                <w:sz w:val="22"/>
                <w:szCs w:val="22"/>
              </w:rPr>
            </w:pPr>
            <w:r>
              <w:rPr>
                <w:color w:val="000000"/>
                <w:sz w:val="22"/>
                <w:szCs w:val="22"/>
              </w:rPr>
              <w:t>17.635,82</w:t>
            </w:r>
          </w:p>
        </w:tc>
        <w:tc>
          <w:tcPr>
            <w:tcW w:w="1224" w:type="dxa"/>
            <w:tcBorders>
              <w:top w:val="nil"/>
              <w:left w:val="nil"/>
              <w:bottom w:val="single" w:sz="8" w:space="0" w:color="auto"/>
              <w:right w:val="single" w:sz="8" w:space="0" w:color="auto"/>
            </w:tcBorders>
            <w:shd w:val="clear" w:color="auto" w:fill="auto"/>
            <w:noWrap/>
            <w:vAlign w:val="center"/>
            <w:hideMark/>
          </w:tcPr>
          <w:p w14:paraId="758358E2" w14:textId="77777777" w:rsidR="00276ED7" w:rsidRDefault="00276ED7" w:rsidP="002017F1">
            <w:pPr>
              <w:jc w:val="right"/>
              <w:rPr>
                <w:color w:val="000000"/>
                <w:sz w:val="22"/>
                <w:szCs w:val="22"/>
              </w:rPr>
            </w:pPr>
            <w:r>
              <w:rPr>
                <w:color w:val="000000"/>
                <w:sz w:val="22"/>
                <w:szCs w:val="22"/>
              </w:rPr>
              <w:t>12.826,04</w:t>
            </w:r>
          </w:p>
        </w:tc>
        <w:tc>
          <w:tcPr>
            <w:tcW w:w="1216" w:type="dxa"/>
            <w:tcBorders>
              <w:top w:val="nil"/>
              <w:left w:val="nil"/>
              <w:bottom w:val="single" w:sz="8" w:space="0" w:color="auto"/>
              <w:right w:val="single" w:sz="8" w:space="0" w:color="auto"/>
            </w:tcBorders>
            <w:shd w:val="clear" w:color="auto" w:fill="auto"/>
            <w:vAlign w:val="center"/>
            <w:hideMark/>
          </w:tcPr>
          <w:p w14:paraId="4AF5BA0E"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vAlign w:val="center"/>
            <w:hideMark/>
          </w:tcPr>
          <w:p w14:paraId="4FEF90EA" w14:textId="77777777" w:rsidR="00276ED7" w:rsidRDefault="00276ED7" w:rsidP="002017F1">
            <w:pPr>
              <w:jc w:val="right"/>
              <w:rPr>
                <w:color w:val="000000"/>
                <w:sz w:val="22"/>
                <w:szCs w:val="22"/>
              </w:rPr>
            </w:pPr>
            <w:r>
              <w:rPr>
                <w:color w:val="000000"/>
                <w:sz w:val="22"/>
                <w:szCs w:val="22"/>
              </w:rPr>
              <w:t> </w:t>
            </w:r>
          </w:p>
        </w:tc>
        <w:tc>
          <w:tcPr>
            <w:tcW w:w="1216" w:type="dxa"/>
            <w:tcBorders>
              <w:top w:val="nil"/>
              <w:left w:val="nil"/>
              <w:bottom w:val="single" w:sz="8" w:space="0" w:color="auto"/>
              <w:right w:val="single" w:sz="8" w:space="0" w:color="auto"/>
            </w:tcBorders>
            <w:shd w:val="clear" w:color="auto" w:fill="auto"/>
            <w:vAlign w:val="center"/>
            <w:hideMark/>
          </w:tcPr>
          <w:p w14:paraId="34973514" w14:textId="77777777" w:rsidR="00276ED7" w:rsidRDefault="00276ED7" w:rsidP="002017F1">
            <w:pPr>
              <w:jc w:val="right"/>
              <w:rPr>
                <w:color w:val="000000"/>
                <w:sz w:val="22"/>
                <w:szCs w:val="22"/>
              </w:rPr>
            </w:pPr>
            <w:r>
              <w:rPr>
                <w:color w:val="000000"/>
                <w:sz w:val="22"/>
                <w:szCs w:val="22"/>
              </w:rPr>
              <w:t> </w:t>
            </w:r>
          </w:p>
        </w:tc>
        <w:tc>
          <w:tcPr>
            <w:tcW w:w="1338" w:type="dxa"/>
            <w:tcBorders>
              <w:top w:val="nil"/>
              <w:left w:val="nil"/>
              <w:bottom w:val="single" w:sz="8" w:space="0" w:color="auto"/>
              <w:right w:val="single" w:sz="8" w:space="0" w:color="auto"/>
            </w:tcBorders>
            <w:shd w:val="clear" w:color="auto" w:fill="auto"/>
            <w:noWrap/>
            <w:vAlign w:val="center"/>
            <w:hideMark/>
          </w:tcPr>
          <w:p w14:paraId="27DC1277" w14:textId="77777777" w:rsidR="00276ED7" w:rsidRDefault="00276ED7" w:rsidP="002017F1">
            <w:pPr>
              <w:jc w:val="right"/>
              <w:rPr>
                <w:color w:val="000000"/>
                <w:sz w:val="22"/>
                <w:szCs w:val="22"/>
              </w:rPr>
            </w:pPr>
            <w:r>
              <w:rPr>
                <w:color w:val="000000"/>
                <w:sz w:val="22"/>
                <w:szCs w:val="22"/>
              </w:rPr>
              <w:t>6.607,30</w:t>
            </w:r>
          </w:p>
        </w:tc>
      </w:tr>
    </w:tbl>
    <w:p w14:paraId="3201CA3A" w14:textId="77777777" w:rsidR="00276ED7" w:rsidRDefault="00276ED7" w:rsidP="00276ED7">
      <w:pPr>
        <w:rPr>
          <w:szCs w:val="24"/>
        </w:rPr>
      </w:pPr>
    </w:p>
    <w:p w14:paraId="09B7E173" w14:textId="77777777" w:rsidR="00276ED7" w:rsidRDefault="00276ED7" w:rsidP="00276ED7">
      <w:pPr>
        <w:rPr>
          <w:szCs w:val="24"/>
        </w:rPr>
      </w:pPr>
    </w:p>
    <w:p w14:paraId="6E50AC1A" w14:textId="77777777" w:rsidR="00276ED7" w:rsidRDefault="00276ED7" w:rsidP="00276ED7">
      <w:pPr>
        <w:rPr>
          <w:szCs w:val="24"/>
        </w:rPr>
      </w:pPr>
    </w:p>
    <w:p w14:paraId="27E74B8C" w14:textId="77777777" w:rsidR="00276ED7" w:rsidRDefault="00276ED7" w:rsidP="00276ED7">
      <w:pPr>
        <w:rPr>
          <w:szCs w:val="24"/>
        </w:rPr>
      </w:pPr>
    </w:p>
    <w:p w14:paraId="6F49F520" w14:textId="77777777" w:rsidR="00276ED7" w:rsidRPr="00B952B3" w:rsidRDefault="00276ED7" w:rsidP="00276ED7">
      <w:pPr>
        <w:rPr>
          <w:szCs w:val="24"/>
        </w:rPr>
      </w:pPr>
    </w:p>
    <w:tbl>
      <w:tblPr>
        <w:tblW w:w="16623" w:type="dxa"/>
        <w:tblInd w:w="199" w:type="dxa"/>
        <w:tblLayout w:type="fixed"/>
        <w:tblLook w:val="0000" w:firstRow="0" w:lastRow="0" w:firstColumn="0" w:lastColumn="0" w:noHBand="0" w:noVBand="0"/>
      </w:tblPr>
      <w:tblGrid>
        <w:gridCol w:w="1839"/>
        <w:gridCol w:w="1477"/>
        <w:gridCol w:w="1478"/>
        <w:gridCol w:w="1477"/>
        <w:gridCol w:w="1478"/>
        <w:gridCol w:w="1478"/>
        <w:gridCol w:w="1477"/>
        <w:gridCol w:w="1478"/>
        <w:gridCol w:w="1477"/>
        <w:gridCol w:w="1478"/>
        <w:gridCol w:w="1486"/>
      </w:tblGrid>
      <w:tr w:rsidR="00276ED7" w:rsidRPr="00B217E6" w14:paraId="58DD682D" w14:textId="77777777" w:rsidTr="002017F1">
        <w:trPr>
          <w:trHeight w:val="255"/>
        </w:trPr>
        <w:tc>
          <w:tcPr>
            <w:tcW w:w="16623" w:type="dxa"/>
            <w:gridSpan w:val="11"/>
            <w:tcBorders>
              <w:bottom w:val="single" w:sz="4" w:space="0" w:color="auto"/>
            </w:tcBorders>
            <w:shd w:val="clear" w:color="auto" w:fill="auto"/>
            <w:vAlign w:val="center"/>
          </w:tcPr>
          <w:p w14:paraId="034DC078" w14:textId="77777777" w:rsidR="00276ED7" w:rsidRPr="00B217E6" w:rsidRDefault="00276ED7" w:rsidP="002017F1">
            <w:pPr>
              <w:rPr>
                <w:szCs w:val="24"/>
                <w:lang w:val="ru-RU"/>
              </w:rPr>
            </w:pPr>
            <w:r w:rsidRPr="00B217E6">
              <w:rPr>
                <w:szCs w:val="24"/>
                <w:lang w:val="ru-RU"/>
              </w:rPr>
              <w:t>Табела бр.10.3.1.-2. Приход од продаје дрвета, проста репродукција</w:t>
            </w:r>
          </w:p>
        </w:tc>
      </w:tr>
      <w:tr w:rsidR="00276ED7" w:rsidRPr="00B217E6" w14:paraId="49221C98" w14:textId="77777777" w:rsidTr="002017F1">
        <w:trPr>
          <w:trHeight w:val="255"/>
        </w:trPr>
        <w:tc>
          <w:tcPr>
            <w:tcW w:w="1839"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14:paraId="40F2631D" w14:textId="77777777" w:rsidR="00276ED7" w:rsidRPr="00B97D6F" w:rsidRDefault="00276ED7" w:rsidP="002017F1">
            <w:pPr>
              <w:jc w:val="center"/>
              <w:rPr>
                <w:sz w:val="22"/>
                <w:szCs w:val="22"/>
              </w:rPr>
            </w:pPr>
            <w:r w:rsidRPr="00B97D6F">
              <w:rPr>
                <w:sz w:val="22"/>
                <w:szCs w:val="22"/>
              </w:rPr>
              <w:t>Врста дрвета</w:t>
            </w:r>
          </w:p>
        </w:tc>
        <w:tc>
          <w:tcPr>
            <w:tcW w:w="14784" w:type="dxa"/>
            <w:gridSpan w:val="10"/>
            <w:tcBorders>
              <w:top w:val="single" w:sz="4" w:space="0" w:color="auto"/>
              <w:left w:val="nil"/>
              <w:bottom w:val="single" w:sz="4" w:space="0" w:color="auto"/>
              <w:right w:val="single" w:sz="4" w:space="0" w:color="auto"/>
            </w:tcBorders>
            <w:shd w:val="clear" w:color="auto" w:fill="D9D9D9" w:themeFill="background1" w:themeFillShade="D9"/>
            <w:vAlign w:val="center"/>
          </w:tcPr>
          <w:p w14:paraId="2DD11512" w14:textId="77777777" w:rsidR="00276ED7" w:rsidRPr="00B217E6" w:rsidRDefault="00276ED7" w:rsidP="002017F1">
            <w:pPr>
              <w:jc w:val="center"/>
              <w:rPr>
                <w:sz w:val="22"/>
                <w:szCs w:val="22"/>
                <w:lang w:val="ru-RU"/>
              </w:rPr>
            </w:pPr>
            <w:r w:rsidRPr="00B217E6">
              <w:rPr>
                <w:sz w:val="22"/>
                <w:szCs w:val="22"/>
                <w:lang w:val="ru-RU"/>
              </w:rPr>
              <w:t>Приход од продаје дрвета (динара)</w:t>
            </w:r>
          </w:p>
        </w:tc>
      </w:tr>
      <w:tr w:rsidR="00276ED7" w:rsidRPr="00B97D6F" w14:paraId="546F50CB" w14:textId="77777777" w:rsidTr="002017F1">
        <w:trPr>
          <w:trHeight w:val="255"/>
        </w:trPr>
        <w:tc>
          <w:tcPr>
            <w:tcW w:w="1839"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3CAFD0E1" w14:textId="77777777" w:rsidR="00276ED7" w:rsidRPr="00B217E6" w:rsidRDefault="00276ED7" w:rsidP="002017F1">
            <w:pPr>
              <w:jc w:val="center"/>
              <w:rPr>
                <w:sz w:val="22"/>
                <w:szCs w:val="22"/>
                <w:lang w:val="ru-RU"/>
              </w:rPr>
            </w:pPr>
          </w:p>
        </w:tc>
        <w:tc>
          <w:tcPr>
            <w:tcW w:w="1477" w:type="dxa"/>
            <w:tcBorders>
              <w:top w:val="nil"/>
              <w:left w:val="nil"/>
              <w:bottom w:val="single" w:sz="4" w:space="0" w:color="auto"/>
              <w:right w:val="single" w:sz="4" w:space="0" w:color="auto"/>
            </w:tcBorders>
            <w:shd w:val="clear" w:color="auto" w:fill="D9D9D9" w:themeFill="background1" w:themeFillShade="D9"/>
            <w:vAlign w:val="center"/>
          </w:tcPr>
          <w:p w14:paraId="3FED2387" w14:textId="77777777" w:rsidR="00276ED7" w:rsidRPr="00B97D6F" w:rsidRDefault="00276ED7" w:rsidP="002017F1">
            <w:pPr>
              <w:jc w:val="center"/>
              <w:rPr>
                <w:sz w:val="22"/>
                <w:szCs w:val="22"/>
                <w:lang w:val="sr-Latn-RS"/>
              </w:rPr>
            </w:pPr>
            <w:r w:rsidRPr="00B97D6F">
              <w:rPr>
                <w:sz w:val="22"/>
                <w:szCs w:val="22"/>
                <w:lang w:val="sr-Latn-RS"/>
              </w:rPr>
              <w:t>F</w:t>
            </w:r>
          </w:p>
        </w:tc>
        <w:tc>
          <w:tcPr>
            <w:tcW w:w="14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778B914" w14:textId="77777777" w:rsidR="00276ED7" w:rsidRPr="00B97D6F" w:rsidRDefault="00276ED7" w:rsidP="002017F1">
            <w:pPr>
              <w:jc w:val="center"/>
              <w:rPr>
                <w:sz w:val="22"/>
                <w:szCs w:val="22"/>
              </w:rPr>
            </w:pPr>
            <w:r w:rsidRPr="00B97D6F">
              <w:rPr>
                <w:sz w:val="22"/>
                <w:szCs w:val="22"/>
              </w:rPr>
              <w:t>L</w:t>
            </w:r>
          </w:p>
        </w:tc>
        <w:tc>
          <w:tcPr>
            <w:tcW w:w="147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D60EF3C" w14:textId="77777777" w:rsidR="00276ED7" w:rsidRPr="00B97D6F" w:rsidRDefault="00276ED7" w:rsidP="002017F1">
            <w:pPr>
              <w:jc w:val="center"/>
              <w:rPr>
                <w:sz w:val="22"/>
                <w:szCs w:val="22"/>
                <w:lang w:val="sr-Latn-RS"/>
              </w:rPr>
            </w:pPr>
            <w:r w:rsidRPr="00B97D6F">
              <w:rPr>
                <w:sz w:val="22"/>
                <w:szCs w:val="22"/>
                <w:lang w:val="sr-Latn-RS"/>
              </w:rPr>
              <w:t>I</w:t>
            </w:r>
          </w:p>
        </w:tc>
        <w:tc>
          <w:tcPr>
            <w:tcW w:w="1478" w:type="dxa"/>
            <w:tcBorders>
              <w:top w:val="nil"/>
              <w:left w:val="nil"/>
              <w:bottom w:val="single" w:sz="4" w:space="0" w:color="auto"/>
              <w:right w:val="single" w:sz="4" w:space="0" w:color="auto"/>
            </w:tcBorders>
            <w:shd w:val="clear" w:color="auto" w:fill="D9D9D9" w:themeFill="background1" w:themeFillShade="D9"/>
            <w:vAlign w:val="center"/>
          </w:tcPr>
          <w:p w14:paraId="4AC6A8C3" w14:textId="77777777" w:rsidR="00276ED7" w:rsidRPr="00B97D6F" w:rsidRDefault="00276ED7" w:rsidP="002017F1">
            <w:pPr>
              <w:jc w:val="center"/>
              <w:rPr>
                <w:sz w:val="22"/>
                <w:szCs w:val="22"/>
                <w:lang w:val="sr-Latn-RS"/>
              </w:rPr>
            </w:pPr>
            <w:r w:rsidRPr="00B97D6F">
              <w:rPr>
                <w:sz w:val="22"/>
                <w:szCs w:val="22"/>
                <w:lang w:val="sr-Latn-RS"/>
              </w:rPr>
              <w:t>II</w:t>
            </w:r>
          </w:p>
        </w:tc>
        <w:tc>
          <w:tcPr>
            <w:tcW w:w="1478" w:type="dxa"/>
            <w:tcBorders>
              <w:top w:val="nil"/>
              <w:left w:val="nil"/>
              <w:bottom w:val="single" w:sz="4" w:space="0" w:color="auto"/>
              <w:right w:val="single" w:sz="4" w:space="0" w:color="auto"/>
            </w:tcBorders>
            <w:shd w:val="clear" w:color="auto" w:fill="D9D9D9" w:themeFill="background1" w:themeFillShade="D9"/>
            <w:vAlign w:val="center"/>
          </w:tcPr>
          <w:p w14:paraId="4245241F" w14:textId="77777777" w:rsidR="00276ED7" w:rsidRPr="00B97D6F" w:rsidRDefault="00276ED7" w:rsidP="002017F1">
            <w:pPr>
              <w:jc w:val="center"/>
              <w:rPr>
                <w:sz w:val="22"/>
                <w:szCs w:val="22"/>
                <w:lang w:val="sr-Latn-RS"/>
              </w:rPr>
            </w:pPr>
            <w:r w:rsidRPr="00B97D6F">
              <w:rPr>
                <w:sz w:val="22"/>
                <w:szCs w:val="22"/>
                <w:lang w:val="sr-Latn-RS"/>
              </w:rPr>
              <w:t>III</w:t>
            </w:r>
          </w:p>
        </w:tc>
        <w:tc>
          <w:tcPr>
            <w:tcW w:w="14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878696" w14:textId="77777777" w:rsidR="00276ED7" w:rsidRPr="00B97D6F" w:rsidRDefault="00276ED7" w:rsidP="002017F1">
            <w:pPr>
              <w:jc w:val="center"/>
              <w:rPr>
                <w:sz w:val="22"/>
                <w:szCs w:val="22"/>
              </w:rPr>
            </w:pPr>
            <w:r w:rsidRPr="00B97D6F">
              <w:rPr>
                <w:sz w:val="22"/>
                <w:szCs w:val="22"/>
              </w:rPr>
              <w:t>Kolarska</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4313B6" w14:textId="77777777" w:rsidR="00276ED7" w:rsidRPr="00B97D6F" w:rsidRDefault="00276ED7" w:rsidP="002017F1">
            <w:pPr>
              <w:jc w:val="center"/>
              <w:rPr>
                <w:sz w:val="22"/>
                <w:szCs w:val="22"/>
              </w:rPr>
            </w:pPr>
            <w:r w:rsidRPr="00B97D6F">
              <w:rPr>
                <w:sz w:val="22"/>
                <w:szCs w:val="22"/>
              </w:rPr>
              <w:t>Rudno</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582A9F" w14:textId="77777777" w:rsidR="00276ED7" w:rsidRPr="00B97D6F" w:rsidRDefault="00276ED7" w:rsidP="002017F1">
            <w:pPr>
              <w:jc w:val="center"/>
              <w:rPr>
                <w:sz w:val="22"/>
                <w:szCs w:val="22"/>
                <w:lang w:val="sr-Cyrl-RS"/>
              </w:rPr>
            </w:pPr>
            <w:r w:rsidRPr="00B97D6F">
              <w:rPr>
                <w:sz w:val="22"/>
                <w:szCs w:val="22"/>
                <w:lang w:val="sr-Cyrl-RS"/>
              </w:rPr>
              <w:t>Огрев</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67F931" w14:textId="77777777" w:rsidR="00276ED7" w:rsidRPr="00B97D6F" w:rsidRDefault="00276ED7" w:rsidP="002017F1">
            <w:pPr>
              <w:jc w:val="center"/>
              <w:rPr>
                <w:sz w:val="22"/>
                <w:szCs w:val="22"/>
              </w:rPr>
            </w:pPr>
            <w:r w:rsidRPr="00B97D6F">
              <w:rPr>
                <w:sz w:val="22"/>
                <w:szCs w:val="22"/>
              </w:rPr>
              <w:t>За 10 година</w:t>
            </w:r>
          </w:p>
        </w:tc>
        <w:tc>
          <w:tcPr>
            <w:tcW w:w="1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CFA810" w14:textId="77777777" w:rsidR="00276ED7" w:rsidRPr="00B97D6F" w:rsidRDefault="00276ED7" w:rsidP="002017F1">
            <w:pPr>
              <w:jc w:val="center"/>
              <w:rPr>
                <w:sz w:val="22"/>
                <w:szCs w:val="22"/>
              </w:rPr>
            </w:pPr>
            <w:r w:rsidRPr="00B97D6F">
              <w:rPr>
                <w:sz w:val="22"/>
                <w:szCs w:val="22"/>
              </w:rPr>
              <w:t>Годишње</w:t>
            </w:r>
          </w:p>
        </w:tc>
      </w:tr>
      <w:tr w:rsidR="00276ED7" w:rsidRPr="00B97D6F" w14:paraId="2288F0AB" w14:textId="77777777" w:rsidTr="002017F1">
        <w:trPr>
          <w:trHeight w:val="255"/>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B5390" w14:textId="77777777" w:rsidR="00276ED7" w:rsidRPr="00B97D6F" w:rsidRDefault="00276ED7" w:rsidP="002017F1">
            <w:pPr>
              <w:rPr>
                <w:color w:val="000000"/>
                <w:sz w:val="22"/>
                <w:szCs w:val="22"/>
                <w:lang w:val="sr-Latn-RS" w:eastAsia="sr-Latn-RS"/>
              </w:rPr>
            </w:pPr>
            <w:r>
              <w:rPr>
                <w:color w:val="000000"/>
                <w:sz w:val="22"/>
                <w:szCs w:val="22"/>
                <w:lang w:val="sr-Cyrl-RS" w:eastAsia="sr-Latn-RS"/>
              </w:rPr>
              <w:t xml:space="preserve"> ОМЛ</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190A9" w14:textId="410F56A3"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61575299" w14:textId="41A3B97A"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8A20D" w14:textId="176CBD38"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DD132" w14:textId="7ED6F472"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F4A66" w14:textId="0138E5DD"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7625FFB8" w14:textId="3A7DA53D"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2AD03FCA" w14:textId="72798203"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122BEB4C" w14:textId="77777777" w:rsidR="00276ED7" w:rsidRDefault="00276ED7" w:rsidP="002017F1">
            <w:pPr>
              <w:ind w:left="-57" w:right="-57"/>
              <w:jc w:val="right"/>
              <w:rPr>
                <w:color w:val="000000"/>
                <w:sz w:val="22"/>
                <w:szCs w:val="22"/>
              </w:rPr>
            </w:pPr>
            <w:r>
              <w:rPr>
                <w:color w:val="000000"/>
                <w:sz w:val="22"/>
                <w:szCs w:val="22"/>
              </w:rPr>
              <w:t>502.068,82</w:t>
            </w:r>
          </w:p>
        </w:tc>
        <w:tc>
          <w:tcPr>
            <w:tcW w:w="1478" w:type="dxa"/>
            <w:tcBorders>
              <w:top w:val="single" w:sz="4" w:space="0" w:color="auto"/>
              <w:left w:val="single" w:sz="4" w:space="0" w:color="auto"/>
              <w:bottom w:val="single" w:sz="4" w:space="0" w:color="auto"/>
              <w:right w:val="single" w:sz="4" w:space="0" w:color="auto"/>
            </w:tcBorders>
            <w:vAlign w:val="center"/>
          </w:tcPr>
          <w:p w14:paraId="39EE7DF4" w14:textId="77777777" w:rsidR="00276ED7" w:rsidRDefault="00276ED7" w:rsidP="002017F1">
            <w:pPr>
              <w:ind w:left="-57" w:right="-57"/>
              <w:jc w:val="right"/>
              <w:rPr>
                <w:color w:val="000000"/>
                <w:sz w:val="22"/>
                <w:szCs w:val="22"/>
              </w:rPr>
            </w:pPr>
            <w:r>
              <w:rPr>
                <w:color w:val="000000"/>
                <w:sz w:val="22"/>
                <w:szCs w:val="22"/>
              </w:rPr>
              <w:t>502.068,82</w:t>
            </w:r>
          </w:p>
        </w:tc>
        <w:tc>
          <w:tcPr>
            <w:tcW w:w="1486" w:type="dxa"/>
            <w:tcBorders>
              <w:top w:val="single" w:sz="4" w:space="0" w:color="auto"/>
              <w:left w:val="single" w:sz="4" w:space="0" w:color="auto"/>
              <w:bottom w:val="single" w:sz="4" w:space="0" w:color="auto"/>
              <w:right w:val="single" w:sz="4" w:space="0" w:color="auto"/>
            </w:tcBorders>
            <w:vAlign w:val="center"/>
          </w:tcPr>
          <w:p w14:paraId="0D62CE17" w14:textId="77777777" w:rsidR="00276ED7" w:rsidRDefault="00276ED7" w:rsidP="002017F1">
            <w:pPr>
              <w:ind w:left="-57" w:right="-57"/>
              <w:jc w:val="right"/>
              <w:rPr>
                <w:color w:val="000000"/>
                <w:sz w:val="22"/>
                <w:szCs w:val="22"/>
              </w:rPr>
            </w:pPr>
            <w:r>
              <w:rPr>
                <w:color w:val="000000"/>
                <w:sz w:val="22"/>
                <w:szCs w:val="22"/>
              </w:rPr>
              <w:t>50.206,88</w:t>
            </w:r>
          </w:p>
        </w:tc>
      </w:tr>
      <w:tr w:rsidR="00276ED7" w:rsidRPr="00B97D6F" w14:paraId="0278F0D6" w14:textId="77777777" w:rsidTr="002017F1">
        <w:trPr>
          <w:trHeight w:val="255"/>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59F51" w14:textId="77777777" w:rsidR="00276ED7" w:rsidRPr="00B97D6F" w:rsidRDefault="00276ED7" w:rsidP="002017F1">
            <w:pPr>
              <w:rPr>
                <w:color w:val="000000"/>
                <w:sz w:val="22"/>
                <w:szCs w:val="22"/>
                <w:lang w:val="sr-Latn-RS" w:eastAsia="sr-Latn-RS"/>
              </w:rPr>
            </w:pPr>
            <w:r w:rsidRPr="00B97D6F">
              <w:rPr>
                <w:color w:val="000000"/>
                <w:sz w:val="22"/>
                <w:szCs w:val="22"/>
                <w:lang w:eastAsia="sr-Latn-RS"/>
              </w:rPr>
              <w:t xml:space="preserve"> Лужњак</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DE667" w14:textId="77777777" w:rsidR="00276ED7" w:rsidRDefault="00276ED7" w:rsidP="002017F1">
            <w:pPr>
              <w:ind w:left="-57" w:right="-57"/>
              <w:jc w:val="right"/>
              <w:rPr>
                <w:color w:val="000000"/>
                <w:sz w:val="22"/>
                <w:szCs w:val="22"/>
              </w:rPr>
            </w:pPr>
            <w:r>
              <w:rPr>
                <w:color w:val="000000"/>
                <w:sz w:val="22"/>
                <w:szCs w:val="22"/>
              </w:rPr>
              <w:t>28.082.120,18</w:t>
            </w:r>
          </w:p>
        </w:tc>
        <w:tc>
          <w:tcPr>
            <w:tcW w:w="1478" w:type="dxa"/>
            <w:tcBorders>
              <w:top w:val="single" w:sz="4" w:space="0" w:color="auto"/>
              <w:left w:val="single" w:sz="4" w:space="0" w:color="auto"/>
              <w:bottom w:val="single" w:sz="4" w:space="0" w:color="auto"/>
              <w:right w:val="single" w:sz="4" w:space="0" w:color="auto"/>
            </w:tcBorders>
            <w:vAlign w:val="center"/>
          </w:tcPr>
          <w:p w14:paraId="28BCE08D" w14:textId="38FB71B1"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F40AF" w14:textId="77777777" w:rsidR="00276ED7" w:rsidRDefault="00276ED7" w:rsidP="002017F1">
            <w:pPr>
              <w:ind w:left="-57" w:right="-57"/>
              <w:jc w:val="right"/>
              <w:rPr>
                <w:color w:val="000000"/>
                <w:sz w:val="22"/>
                <w:szCs w:val="22"/>
              </w:rPr>
            </w:pPr>
            <w:r>
              <w:rPr>
                <w:color w:val="000000"/>
                <w:sz w:val="22"/>
                <w:szCs w:val="22"/>
              </w:rPr>
              <w:t>19.731.846,84</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17403" w14:textId="77777777" w:rsidR="00276ED7" w:rsidRDefault="00276ED7" w:rsidP="002017F1">
            <w:pPr>
              <w:ind w:left="-57" w:right="-57"/>
              <w:jc w:val="right"/>
              <w:rPr>
                <w:color w:val="000000"/>
                <w:sz w:val="22"/>
                <w:szCs w:val="22"/>
              </w:rPr>
            </w:pPr>
            <w:r>
              <w:rPr>
                <w:color w:val="000000"/>
                <w:sz w:val="22"/>
                <w:szCs w:val="22"/>
              </w:rPr>
              <w:t>19.886.310,72</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C4313" w14:textId="77777777" w:rsidR="00276ED7" w:rsidRDefault="00276ED7" w:rsidP="002017F1">
            <w:pPr>
              <w:ind w:left="-57" w:right="-57"/>
              <w:jc w:val="right"/>
              <w:rPr>
                <w:color w:val="000000"/>
                <w:sz w:val="22"/>
                <w:szCs w:val="22"/>
              </w:rPr>
            </w:pPr>
            <w:r>
              <w:rPr>
                <w:color w:val="000000"/>
                <w:sz w:val="22"/>
                <w:szCs w:val="22"/>
              </w:rPr>
              <w:t>20.515.153,69</w:t>
            </w:r>
          </w:p>
        </w:tc>
        <w:tc>
          <w:tcPr>
            <w:tcW w:w="1477" w:type="dxa"/>
            <w:tcBorders>
              <w:top w:val="single" w:sz="4" w:space="0" w:color="auto"/>
              <w:left w:val="single" w:sz="4" w:space="0" w:color="auto"/>
              <w:bottom w:val="single" w:sz="4" w:space="0" w:color="auto"/>
              <w:right w:val="single" w:sz="4" w:space="0" w:color="auto"/>
            </w:tcBorders>
            <w:vAlign w:val="center"/>
          </w:tcPr>
          <w:p w14:paraId="4F95FB48" w14:textId="77777777" w:rsidR="00276ED7" w:rsidRDefault="00276ED7" w:rsidP="002017F1">
            <w:pPr>
              <w:ind w:left="-57" w:right="-57"/>
              <w:jc w:val="right"/>
              <w:rPr>
                <w:color w:val="000000"/>
                <w:sz w:val="22"/>
                <w:szCs w:val="22"/>
              </w:rPr>
            </w:pPr>
            <w:r>
              <w:rPr>
                <w:color w:val="000000"/>
                <w:sz w:val="22"/>
                <w:szCs w:val="22"/>
              </w:rPr>
              <w:t>23.533.312,82</w:t>
            </w:r>
          </w:p>
        </w:tc>
        <w:tc>
          <w:tcPr>
            <w:tcW w:w="1478" w:type="dxa"/>
            <w:tcBorders>
              <w:top w:val="single" w:sz="4" w:space="0" w:color="auto"/>
              <w:left w:val="single" w:sz="4" w:space="0" w:color="auto"/>
              <w:bottom w:val="single" w:sz="4" w:space="0" w:color="auto"/>
              <w:right w:val="single" w:sz="4" w:space="0" w:color="auto"/>
            </w:tcBorders>
            <w:vAlign w:val="center"/>
          </w:tcPr>
          <w:p w14:paraId="47D5C8A8" w14:textId="047B727A"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6F7FA427" w14:textId="77777777" w:rsidR="00276ED7" w:rsidRDefault="00276ED7" w:rsidP="002017F1">
            <w:pPr>
              <w:ind w:left="-57" w:right="-57"/>
              <w:jc w:val="right"/>
              <w:rPr>
                <w:color w:val="000000"/>
                <w:sz w:val="22"/>
                <w:szCs w:val="22"/>
              </w:rPr>
            </w:pPr>
            <w:r>
              <w:rPr>
                <w:color w:val="000000"/>
                <w:sz w:val="22"/>
                <w:szCs w:val="22"/>
              </w:rPr>
              <w:t>88.641.203,10</w:t>
            </w:r>
          </w:p>
        </w:tc>
        <w:tc>
          <w:tcPr>
            <w:tcW w:w="1478" w:type="dxa"/>
            <w:tcBorders>
              <w:top w:val="single" w:sz="4" w:space="0" w:color="auto"/>
              <w:left w:val="single" w:sz="4" w:space="0" w:color="auto"/>
              <w:bottom w:val="single" w:sz="4" w:space="0" w:color="auto"/>
              <w:right w:val="single" w:sz="4" w:space="0" w:color="auto"/>
            </w:tcBorders>
            <w:vAlign w:val="center"/>
          </w:tcPr>
          <w:p w14:paraId="0EC9652E" w14:textId="77777777" w:rsidR="00276ED7" w:rsidRDefault="00276ED7" w:rsidP="002017F1">
            <w:pPr>
              <w:ind w:left="-57" w:right="-57"/>
              <w:jc w:val="right"/>
              <w:rPr>
                <w:color w:val="000000"/>
                <w:sz w:val="22"/>
                <w:szCs w:val="22"/>
              </w:rPr>
            </w:pPr>
            <w:r>
              <w:rPr>
                <w:color w:val="000000"/>
                <w:sz w:val="22"/>
                <w:szCs w:val="22"/>
              </w:rPr>
              <w:t>200.389.947,34</w:t>
            </w:r>
          </w:p>
        </w:tc>
        <w:tc>
          <w:tcPr>
            <w:tcW w:w="1486" w:type="dxa"/>
            <w:tcBorders>
              <w:top w:val="single" w:sz="4" w:space="0" w:color="auto"/>
              <w:left w:val="single" w:sz="4" w:space="0" w:color="auto"/>
              <w:bottom w:val="single" w:sz="4" w:space="0" w:color="auto"/>
              <w:right w:val="single" w:sz="4" w:space="0" w:color="auto"/>
            </w:tcBorders>
            <w:vAlign w:val="center"/>
          </w:tcPr>
          <w:p w14:paraId="5F3B56AC" w14:textId="77777777" w:rsidR="00276ED7" w:rsidRDefault="00276ED7" w:rsidP="002017F1">
            <w:pPr>
              <w:ind w:left="-57" w:right="-57"/>
              <w:jc w:val="right"/>
              <w:rPr>
                <w:color w:val="000000"/>
                <w:sz w:val="22"/>
                <w:szCs w:val="22"/>
              </w:rPr>
            </w:pPr>
            <w:r>
              <w:rPr>
                <w:color w:val="000000"/>
                <w:sz w:val="22"/>
                <w:szCs w:val="22"/>
              </w:rPr>
              <w:t>20.038.994,73</w:t>
            </w:r>
          </w:p>
        </w:tc>
      </w:tr>
      <w:tr w:rsidR="00276ED7" w:rsidRPr="00B97D6F" w14:paraId="70ECA48D" w14:textId="77777777" w:rsidTr="002017F1">
        <w:trPr>
          <w:trHeight w:val="255"/>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BE7E1" w14:textId="77777777" w:rsidR="00276ED7" w:rsidRPr="00832FEF" w:rsidRDefault="00276ED7" w:rsidP="002017F1">
            <w:pPr>
              <w:rPr>
                <w:color w:val="000000"/>
                <w:sz w:val="22"/>
                <w:szCs w:val="22"/>
                <w:lang w:val="sr-Cyrl-RS" w:eastAsia="sr-Latn-RS"/>
              </w:rPr>
            </w:pPr>
            <w:r>
              <w:rPr>
                <w:color w:val="000000"/>
                <w:sz w:val="22"/>
                <w:szCs w:val="22"/>
                <w:lang w:val="sr-Cyrl-RS" w:eastAsia="sr-Latn-RS"/>
              </w:rPr>
              <w:t xml:space="preserve"> Цер</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B8E09" w14:textId="77777777" w:rsidR="00276ED7" w:rsidRDefault="00276ED7" w:rsidP="002017F1">
            <w:pPr>
              <w:ind w:left="-57" w:right="-57"/>
              <w:jc w:val="right"/>
              <w:rPr>
                <w:color w:val="000000"/>
                <w:sz w:val="22"/>
                <w:szCs w:val="22"/>
              </w:rPr>
            </w:pPr>
            <w:r>
              <w:rPr>
                <w:color w:val="000000"/>
                <w:sz w:val="22"/>
                <w:szCs w:val="22"/>
              </w:rPr>
              <w:t> </w:t>
            </w:r>
          </w:p>
        </w:tc>
        <w:tc>
          <w:tcPr>
            <w:tcW w:w="1478" w:type="dxa"/>
            <w:tcBorders>
              <w:top w:val="single" w:sz="4" w:space="0" w:color="auto"/>
              <w:left w:val="single" w:sz="4" w:space="0" w:color="auto"/>
              <w:bottom w:val="single" w:sz="4" w:space="0" w:color="auto"/>
              <w:right w:val="single" w:sz="4" w:space="0" w:color="auto"/>
            </w:tcBorders>
            <w:vAlign w:val="center"/>
          </w:tcPr>
          <w:p w14:paraId="2144E462" w14:textId="21456EA4"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A59C4" w14:textId="77777777" w:rsidR="00276ED7" w:rsidRDefault="00276ED7" w:rsidP="002017F1">
            <w:pPr>
              <w:ind w:left="-57" w:right="-57"/>
              <w:jc w:val="right"/>
              <w:rPr>
                <w:color w:val="000000"/>
                <w:sz w:val="22"/>
                <w:szCs w:val="22"/>
              </w:rPr>
            </w:pPr>
            <w:r>
              <w:rPr>
                <w:color w:val="000000"/>
                <w:sz w:val="22"/>
                <w:szCs w:val="22"/>
              </w:rPr>
              <w:t> </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2B010" w14:textId="77777777" w:rsidR="00276ED7" w:rsidRDefault="00276ED7" w:rsidP="002017F1">
            <w:pPr>
              <w:ind w:left="-57" w:right="-57"/>
              <w:jc w:val="right"/>
              <w:rPr>
                <w:color w:val="000000"/>
                <w:sz w:val="22"/>
                <w:szCs w:val="22"/>
              </w:rPr>
            </w:pPr>
            <w:r>
              <w:rPr>
                <w:color w:val="000000"/>
                <w:sz w:val="22"/>
                <w:szCs w:val="22"/>
              </w:rPr>
              <w:t> </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91307" w14:textId="77777777" w:rsidR="00276ED7" w:rsidRDefault="00276ED7" w:rsidP="002017F1">
            <w:pPr>
              <w:ind w:left="-57" w:right="-57"/>
              <w:jc w:val="right"/>
              <w:rPr>
                <w:color w:val="000000"/>
                <w:sz w:val="22"/>
                <w:szCs w:val="22"/>
              </w:rPr>
            </w:pPr>
            <w:r>
              <w:rPr>
                <w:color w:val="000000"/>
                <w:sz w:val="22"/>
                <w:szCs w:val="22"/>
              </w:rPr>
              <w:t> </w:t>
            </w:r>
          </w:p>
        </w:tc>
        <w:tc>
          <w:tcPr>
            <w:tcW w:w="1477" w:type="dxa"/>
            <w:tcBorders>
              <w:top w:val="single" w:sz="4" w:space="0" w:color="auto"/>
              <w:left w:val="single" w:sz="4" w:space="0" w:color="auto"/>
              <w:bottom w:val="single" w:sz="4" w:space="0" w:color="auto"/>
              <w:right w:val="single" w:sz="4" w:space="0" w:color="auto"/>
            </w:tcBorders>
            <w:vAlign w:val="center"/>
          </w:tcPr>
          <w:p w14:paraId="349BDCBE" w14:textId="77777777" w:rsidR="00276ED7" w:rsidRDefault="00276ED7" w:rsidP="002017F1">
            <w:pPr>
              <w:ind w:left="-57" w:right="-57"/>
              <w:jc w:val="right"/>
              <w:rPr>
                <w:color w:val="000000"/>
                <w:sz w:val="22"/>
                <w:szCs w:val="22"/>
              </w:rPr>
            </w:pPr>
            <w:r>
              <w:rPr>
                <w:color w:val="000000"/>
                <w:sz w:val="22"/>
                <w:szCs w:val="22"/>
              </w:rPr>
              <w:t> </w:t>
            </w:r>
          </w:p>
        </w:tc>
        <w:tc>
          <w:tcPr>
            <w:tcW w:w="1478" w:type="dxa"/>
            <w:tcBorders>
              <w:top w:val="single" w:sz="4" w:space="0" w:color="auto"/>
              <w:left w:val="single" w:sz="4" w:space="0" w:color="auto"/>
              <w:bottom w:val="single" w:sz="4" w:space="0" w:color="auto"/>
              <w:right w:val="single" w:sz="4" w:space="0" w:color="auto"/>
            </w:tcBorders>
            <w:vAlign w:val="center"/>
          </w:tcPr>
          <w:p w14:paraId="5A703FC3" w14:textId="0EE35BD5"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1F4AF468" w14:textId="77777777" w:rsidR="00276ED7" w:rsidRDefault="00276ED7" w:rsidP="002017F1">
            <w:pPr>
              <w:ind w:left="-57" w:right="-57"/>
              <w:jc w:val="right"/>
              <w:rPr>
                <w:color w:val="000000"/>
                <w:sz w:val="22"/>
                <w:szCs w:val="22"/>
              </w:rPr>
            </w:pPr>
            <w:r>
              <w:rPr>
                <w:color w:val="000000"/>
                <w:sz w:val="22"/>
                <w:szCs w:val="22"/>
              </w:rPr>
              <w:t> </w:t>
            </w:r>
          </w:p>
        </w:tc>
        <w:tc>
          <w:tcPr>
            <w:tcW w:w="1478" w:type="dxa"/>
            <w:tcBorders>
              <w:top w:val="single" w:sz="4" w:space="0" w:color="auto"/>
              <w:left w:val="single" w:sz="4" w:space="0" w:color="auto"/>
              <w:bottom w:val="single" w:sz="4" w:space="0" w:color="auto"/>
              <w:right w:val="single" w:sz="4" w:space="0" w:color="auto"/>
            </w:tcBorders>
            <w:vAlign w:val="center"/>
          </w:tcPr>
          <w:p w14:paraId="198F0816" w14:textId="77777777" w:rsidR="00276ED7" w:rsidRDefault="00276ED7" w:rsidP="002017F1">
            <w:pPr>
              <w:ind w:left="-57" w:right="-57"/>
              <w:jc w:val="right"/>
              <w:rPr>
                <w:color w:val="000000"/>
                <w:sz w:val="22"/>
                <w:szCs w:val="22"/>
              </w:rPr>
            </w:pPr>
            <w:r>
              <w:rPr>
                <w:color w:val="000000"/>
                <w:sz w:val="22"/>
                <w:szCs w:val="22"/>
              </w:rPr>
              <w:t> </w:t>
            </w:r>
          </w:p>
        </w:tc>
        <w:tc>
          <w:tcPr>
            <w:tcW w:w="1486" w:type="dxa"/>
            <w:tcBorders>
              <w:top w:val="single" w:sz="4" w:space="0" w:color="auto"/>
              <w:left w:val="single" w:sz="4" w:space="0" w:color="auto"/>
              <w:bottom w:val="single" w:sz="4" w:space="0" w:color="auto"/>
              <w:right w:val="single" w:sz="4" w:space="0" w:color="auto"/>
            </w:tcBorders>
            <w:vAlign w:val="center"/>
          </w:tcPr>
          <w:p w14:paraId="1F35E05A" w14:textId="77777777" w:rsidR="00276ED7" w:rsidRDefault="00276ED7" w:rsidP="002017F1">
            <w:pPr>
              <w:ind w:left="-57" w:right="-57"/>
              <w:jc w:val="right"/>
              <w:rPr>
                <w:color w:val="000000"/>
                <w:sz w:val="22"/>
                <w:szCs w:val="22"/>
              </w:rPr>
            </w:pPr>
            <w:r>
              <w:rPr>
                <w:color w:val="000000"/>
                <w:sz w:val="22"/>
                <w:szCs w:val="22"/>
              </w:rPr>
              <w:t> </w:t>
            </w:r>
          </w:p>
        </w:tc>
      </w:tr>
      <w:tr w:rsidR="00276ED7" w:rsidRPr="00B97D6F" w14:paraId="5AC79515" w14:textId="77777777" w:rsidTr="002017F1">
        <w:trPr>
          <w:trHeight w:val="255"/>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1967B" w14:textId="77777777" w:rsidR="00276ED7" w:rsidRPr="00B97D6F" w:rsidRDefault="00276ED7" w:rsidP="002017F1">
            <w:pPr>
              <w:rPr>
                <w:color w:val="000000"/>
                <w:sz w:val="22"/>
                <w:szCs w:val="22"/>
                <w:lang w:val="sr-Latn-RS" w:eastAsia="sr-Latn-RS"/>
              </w:rPr>
            </w:pPr>
            <w:r w:rsidRPr="00B97D6F">
              <w:rPr>
                <w:color w:val="000000"/>
                <w:sz w:val="22"/>
                <w:szCs w:val="22"/>
                <w:lang w:eastAsia="sr-Latn-RS"/>
              </w:rPr>
              <w:t xml:space="preserve"> Отл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6BDD5" w14:textId="08A3ED9F"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40CD635B" w14:textId="0D261297"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95EC5" w14:textId="0F86F33A"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574B2" w14:textId="53FF986A"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AB54B" w14:textId="206EC170"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1149D5EA" w14:textId="764717F3"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58A0396A" w14:textId="4346C5FB"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15C77552" w14:textId="77777777" w:rsidR="00276ED7" w:rsidRDefault="00276ED7" w:rsidP="002017F1">
            <w:pPr>
              <w:ind w:left="-57" w:right="-57"/>
              <w:jc w:val="right"/>
              <w:rPr>
                <w:color w:val="000000"/>
                <w:sz w:val="22"/>
                <w:szCs w:val="22"/>
              </w:rPr>
            </w:pPr>
            <w:r>
              <w:rPr>
                <w:color w:val="000000"/>
                <w:sz w:val="22"/>
                <w:szCs w:val="22"/>
              </w:rPr>
              <w:t>29.839.366,28</w:t>
            </w:r>
          </w:p>
        </w:tc>
        <w:tc>
          <w:tcPr>
            <w:tcW w:w="1478" w:type="dxa"/>
            <w:tcBorders>
              <w:top w:val="single" w:sz="4" w:space="0" w:color="auto"/>
              <w:left w:val="single" w:sz="4" w:space="0" w:color="auto"/>
              <w:bottom w:val="single" w:sz="4" w:space="0" w:color="auto"/>
              <w:right w:val="single" w:sz="4" w:space="0" w:color="auto"/>
            </w:tcBorders>
            <w:vAlign w:val="center"/>
          </w:tcPr>
          <w:p w14:paraId="1FEC8E27" w14:textId="77777777" w:rsidR="00276ED7" w:rsidRDefault="00276ED7" w:rsidP="002017F1">
            <w:pPr>
              <w:ind w:left="-57" w:right="-57"/>
              <w:jc w:val="right"/>
              <w:rPr>
                <w:color w:val="000000"/>
                <w:sz w:val="22"/>
                <w:szCs w:val="22"/>
              </w:rPr>
            </w:pPr>
            <w:r>
              <w:rPr>
                <w:color w:val="000000"/>
                <w:sz w:val="22"/>
                <w:szCs w:val="22"/>
              </w:rPr>
              <w:t>29.839.366,28</w:t>
            </w:r>
          </w:p>
        </w:tc>
        <w:tc>
          <w:tcPr>
            <w:tcW w:w="1486" w:type="dxa"/>
            <w:tcBorders>
              <w:top w:val="single" w:sz="4" w:space="0" w:color="auto"/>
              <w:left w:val="single" w:sz="4" w:space="0" w:color="auto"/>
              <w:bottom w:val="single" w:sz="4" w:space="0" w:color="auto"/>
              <w:right w:val="single" w:sz="4" w:space="0" w:color="auto"/>
            </w:tcBorders>
            <w:vAlign w:val="center"/>
          </w:tcPr>
          <w:p w14:paraId="51162CF5" w14:textId="77777777" w:rsidR="00276ED7" w:rsidRDefault="00276ED7" w:rsidP="002017F1">
            <w:pPr>
              <w:ind w:left="-57" w:right="-57"/>
              <w:jc w:val="right"/>
              <w:rPr>
                <w:color w:val="000000"/>
                <w:sz w:val="22"/>
                <w:szCs w:val="22"/>
              </w:rPr>
            </w:pPr>
            <w:r>
              <w:rPr>
                <w:color w:val="000000"/>
                <w:sz w:val="22"/>
                <w:szCs w:val="22"/>
              </w:rPr>
              <w:t>2.983.936,63</w:t>
            </w:r>
          </w:p>
        </w:tc>
      </w:tr>
      <w:tr w:rsidR="00276ED7" w:rsidRPr="00B97D6F" w14:paraId="42C00262" w14:textId="77777777" w:rsidTr="002017F1">
        <w:trPr>
          <w:trHeight w:val="255"/>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F3DEA" w14:textId="77777777" w:rsidR="00276ED7" w:rsidRPr="00832FEF" w:rsidRDefault="00276ED7" w:rsidP="002017F1">
            <w:pPr>
              <w:rPr>
                <w:color w:val="000000"/>
                <w:sz w:val="22"/>
                <w:szCs w:val="22"/>
                <w:lang w:val="sr-Cyrl-RS" w:eastAsia="sr-Latn-RS"/>
              </w:rPr>
            </w:pPr>
            <w:r>
              <w:rPr>
                <w:color w:val="000000"/>
                <w:sz w:val="22"/>
                <w:szCs w:val="22"/>
                <w:lang w:val="sr-Cyrl-RS" w:eastAsia="sr-Latn-RS"/>
              </w:rPr>
              <w:t xml:space="preserve"> Багрем</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71A71" w14:textId="042A4050"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22EE3220" w14:textId="13DF9A2C"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5BDA2" w14:textId="77777777" w:rsidR="00276ED7" w:rsidRDefault="00276ED7" w:rsidP="002017F1">
            <w:pPr>
              <w:ind w:left="-57" w:right="-57"/>
              <w:jc w:val="right"/>
              <w:rPr>
                <w:color w:val="000000"/>
                <w:sz w:val="22"/>
                <w:szCs w:val="22"/>
              </w:rPr>
            </w:pPr>
            <w:r>
              <w:rPr>
                <w:color w:val="000000"/>
                <w:sz w:val="22"/>
                <w:szCs w:val="22"/>
              </w:rPr>
              <w:t>5.692.768,42</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8B8AF" w14:textId="77777777" w:rsidR="00276ED7" w:rsidRDefault="00276ED7" w:rsidP="002017F1">
            <w:pPr>
              <w:ind w:left="-57" w:right="-57"/>
              <w:jc w:val="right"/>
              <w:rPr>
                <w:color w:val="000000"/>
                <w:sz w:val="22"/>
                <w:szCs w:val="22"/>
              </w:rPr>
            </w:pPr>
            <w:r>
              <w:rPr>
                <w:color w:val="000000"/>
                <w:sz w:val="22"/>
                <w:szCs w:val="22"/>
              </w:rPr>
              <w:t>4.378.956,88</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1DA54" w14:textId="77C13E84"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2581B0AB" w14:textId="77777777" w:rsidR="00276ED7" w:rsidRDefault="00276ED7" w:rsidP="002017F1">
            <w:pPr>
              <w:ind w:left="-57" w:right="-57"/>
              <w:jc w:val="right"/>
              <w:rPr>
                <w:color w:val="000000"/>
                <w:sz w:val="22"/>
                <w:szCs w:val="22"/>
              </w:rPr>
            </w:pPr>
            <w:r>
              <w:rPr>
                <w:color w:val="000000"/>
                <w:sz w:val="22"/>
                <w:szCs w:val="22"/>
              </w:rPr>
              <w:t>7.731.911,20</w:t>
            </w:r>
          </w:p>
        </w:tc>
        <w:tc>
          <w:tcPr>
            <w:tcW w:w="1478" w:type="dxa"/>
            <w:tcBorders>
              <w:top w:val="single" w:sz="4" w:space="0" w:color="auto"/>
              <w:left w:val="single" w:sz="4" w:space="0" w:color="auto"/>
              <w:bottom w:val="single" w:sz="4" w:space="0" w:color="auto"/>
              <w:right w:val="single" w:sz="4" w:space="0" w:color="auto"/>
            </w:tcBorders>
            <w:vAlign w:val="center"/>
          </w:tcPr>
          <w:p w14:paraId="7B635607" w14:textId="77777777" w:rsidR="00276ED7" w:rsidRDefault="00276ED7" w:rsidP="002017F1">
            <w:pPr>
              <w:ind w:left="-57" w:right="-57"/>
              <w:jc w:val="right"/>
              <w:rPr>
                <w:color w:val="000000"/>
                <w:sz w:val="22"/>
                <w:szCs w:val="22"/>
              </w:rPr>
            </w:pPr>
            <w:r>
              <w:rPr>
                <w:color w:val="000000"/>
                <w:sz w:val="22"/>
                <w:szCs w:val="22"/>
              </w:rPr>
              <w:t>8.354.798,48</w:t>
            </w:r>
          </w:p>
        </w:tc>
        <w:tc>
          <w:tcPr>
            <w:tcW w:w="1477" w:type="dxa"/>
            <w:tcBorders>
              <w:top w:val="single" w:sz="4" w:space="0" w:color="auto"/>
              <w:left w:val="single" w:sz="4" w:space="0" w:color="auto"/>
              <w:bottom w:val="single" w:sz="4" w:space="0" w:color="auto"/>
              <w:right w:val="single" w:sz="4" w:space="0" w:color="auto"/>
            </w:tcBorders>
            <w:vAlign w:val="center"/>
          </w:tcPr>
          <w:p w14:paraId="2CE83671" w14:textId="77777777" w:rsidR="00276ED7" w:rsidRDefault="00276ED7" w:rsidP="002017F1">
            <w:pPr>
              <w:ind w:left="-57" w:right="-57"/>
              <w:jc w:val="right"/>
              <w:rPr>
                <w:color w:val="000000"/>
                <w:sz w:val="22"/>
                <w:szCs w:val="22"/>
              </w:rPr>
            </w:pPr>
            <w:r>
              <w:rPr>
                <w:color w:val="000000"/>
                <w:sz w:val="22"/>
                <w:szCs w:val="22"/>
              </w:rPr>
              <w:t>45.532.282,19</w:t>
            </w:r>
          </w:p>
        </w:tc>
        <w:tc>
          <w:tcPr>
            <w:tcW w:w="1478" w:type="dxa"/>
            <w:tcBorders>
              <w:top w:val="single" w:sz="4" w:space="0" w:color="auto"/>
              <w:left w:val="single" w:sz="4" w:space="0" w:color="auto"/>
              <w:bottom w:val="single" w:sz="4" w:space="0" w:color="auto"/>
              <w:right w:val="single" w:sz="4" w:space="0" w:color="auto"/>
            </w:tcBorders>
            <w:vAlign w:val="center"/>
          </w:tcPr>
          <w:p w14:paraId="637D561B" w14:textId="77777777" w:rsidR="00276ED7" w:rsidRDefault="00276ED7" w:rsidP="002017F1">
            <w:pPr>
              <w:ind w:left="-57" w:right="-57"/>
              <w:jc w:val="right"/>
              <w:rPr>
                <w:color w:val="000000"/>
                <w:sz w:val="22"/>
                <w:szCs w:val="22"/>
              </w:rPr>
            </w:pPr>
            <w:r>
              <w:rPr>
                <w:color w:val="000000"/>
                <w:sz w:val="22"/>
                <w:szCs w:val="22"/>
              </w:rPr>
              <w:t>71.690.717,16</w:t>
            </w:r>
          </w:p>
        </w:tc>
        <w:tc>
          <w:tcPr>
            <w:tcW w:w="1486" w:type="dxa"/>
            <w:tcBorders>
              <w:top w:val="single" w:sz="4" w:space="0" w:color="auto"/>
              <w:left w:val="single" w:sz="4" w:space="0" w:color="auto"/>
              <w:bottom w:val="single" w:sz="4" w:space="0" w:color="auto"/>
              <w:right w:val="single" w:sz="4" w:space="0" w:color="auto"/>
            </w:tcBorders>
            <w:vAlign w:val="center"/>
          </w:tcPr>
          <w:p w14:paraId="5A5D2778" w14:textId="77777777" w:rsidR="00276ED7" w:rsidRDefault="00276ED7" w:rsidP="002017F1">
            <w:pPr>
              <w:ind w:left="-57" w:right="-57"/>
              <w:jc w:val="right"/>
              <w:rPr>
                <w:color w:val="000000"/>
                <w:sz w:val="22"/>
                <w:szCs w:val="22"/>
              </w:rPr>
            </w:pPr>
            <w:r>
              <w:rPr>
                <w:color w:val="000000"/>
                <w:sz w:val="22"/>
                <w:szCs w:val="22"/>
              </w:rPr>
              <w:t>7.169.071,72</w:t>
            </w:r>
          </w:p>
        </w:tc>
      </w:tr>
      <w:tr w:rsidR="00276ED7" w:rsidRPr="00B97D6F" w14:paraId="391817D9" w14:textId="77777777" w:rsidTr="002017F1">
        <w:trPr>
          <w:trHeight w:val="255"/>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830A2" w14:textId="77777777" w:rsidR="00276ED7" w:rsidRPr="00832FEF" w:rsidRDefault="00276ED7" w:rsidP="002017F1">
            <w:pPr>
              <w:rPr>
                <w:color w:val="000000"/>
                <w:sz w:val="22"/>
                <w:szCs w:val="22"/>
                <w:lang w:val="sr-Cyrl-RS" w:eastAsia="sr-Latn-RS"/>
              </w:rPr>
            </w:pPr>
            <w:r>
              <w:rPr>
                <w:color w:val="000000"/>
                <w:sz w:val="22"/>
                <w:szCs w:val="22"/>
                <w:lang w:val="sr-Cyrl-RS" w:eastAsia="sr-Latn-RS"/>
              </w:rPr>
              <w:t xml:space="preserve"> А.јасен</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DE982F" w14:textId="51DCA45E"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09811B0B" w14:textId="63F1E49F"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731EA" w14:textId="483D9BCD"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42AB55" w14:textId="4604FBD3"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3C71A" w14:textId="7297D64B"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31EA0797" w14:textId="3E76E765"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7A31E8D8" w14:textId="472DADF2"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67BEA120" w14:textId="77777777" w:rsidR="00276ED7" w:rsidRDefault="00276ED7" w:rsidP="002017F1">
            <w:pPr>
              <w:ind w:left="-57" w:right="-57"/>
              <w:jc w:val="right"/>
              <w:rPr>
                <w:color w:val="000000"/>
                <w:sz w:val="22"/>
                <w:szCs w:val="22"/>
              </w:rPr>
            </w:pPr>
            <w:r>
              <w:rPr>
                <w:color w:val="000000"/>
                <w:sz w:val="22"/>
                <w:szCs w:val="22"/>
              </w:rPr>
              <w:t>4.825.701,02</w:t>
            </w:r>
          </w:p>
        </w:tc>
        <w:tc>
          <w:tcPr>
            <w:tcW w:w="1478" w:type="dxa"/>
            <w:tcBorders>
              <w:top w:val="single" w:sz="4" w:space="0" w:color="auto"/>
              <w:left w:val="single" w:sz="4" w:space="0" w:color="auto"/>
              <w:bottom w:val="single" w:sz="4" w:space="0" w:color="auto"/>
              <w:right w:val="single" w:sz="4" w:space="0" w:color="auto"/>
            </w:tcBorders>
            <w:vAlign w:val="center"/>
          </w:tcPr>
          <w:p w14:paraId="17382FCE" w14:textId="77777777" w:rsidR="00276ED7" w:rsidRDefault="00276ED7" w:rsidP="002017F1">
            <w:pPr>
              <w:ind w:left="-57" w:right="-57"/>
              <w:jc w:val="right"/>
              <w:rPr>
                <w:color w:val="000000"/>
                <w:sz w:val="22"/>
                <w:szCs w:val="22"/>
              </w:rPr>
            </w:pPr>
            <w:r>
              <w:rPr>
                <w:color w:val="000000"/>
                <w:sz w:val="22"/>
                <w:szCs w:val="22"/>
              </w:rPr>
              <w:t>4.825.701,02</w:t>
            </w:r>
          </w:p>
        </w:tc>
        <w:tc>
          <w:tcPr>
            <w:tcW w:w="1486" w:type="dxa"/>
            <w:tcBorders>
              <w:top w:val="single" w:sz="4" w:space="0" w:color="auto"/>
              <w:left w:val="single" w:sz="4" w:space="0" w:color="auto"/>
              <w:bottom w:val="single" w:sz="4" w:space="0" w:color="auto"/>
              <w:right w:val="single" w:sz="4" w:space="0" w:color="auto"/>
            </w:tcBorders>
            <w:vAlign w:val="center"/>
          </w:tcPr>
          <w:p w14:paraId="618EA9E1" w14:textId="77777777" w:rsidR="00276ED7" w:rsidRDefault="00276ED7" w:rsidP="002017F1">
            <w:pPr>
              <w:ind w:left="-57" w:right="-57"/>
              <w:jc w:val="right"/>
              <w:rPr>
                <w:color w:val="000000"/>
                <w:sz w:val="22"/>
                <w:szCs w:val="22"/>
              </w:rPr>
            </w:pPr>
            <w:r>
              <w:rPr>
                <w:color w:val="000000"/>
                <w:sz w:val="22"/>
                <w:szCs w:val="22"/>
              </w:rPr>
              <w:t>482.570,10</w:t>
            </w:r>
          </w:p>
        </w:tc>
      </w:tr>
      <w:tr w:rsidR="00276ED7" w:rsidRPr="00B97D6F" w14:paraId="7F6B95B2" w14:textId="77777777" w:rsidTr="002017F1">
        <w:trPr>
          <w:trHeight w:val="255"/>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7A404" w14:textId="77777777" w:rsidR="00276ED7" w:rsidRPr="00B97D6F" w:rsidRDefault="00276ED7" w:rsidP="002017F1">
            <w:pPr>
              <w:rPr>
                <w:color w:val="000000"/>
                <w:sz w:val="22"/>
                <w:szCs w:val="22"/>
                <w:lang w:val="sr-Latn-RS" w:eastAsia="sr-Latn-RS"/>
              </w:rPr>
            </w:pPr>
            <w:r>
              <w:rPr>
                <w:color w:val="000000"/>
                <w:sz w:val="22"/>
                <w:szCs w:val="22"/>
                <w:lang w:val="sr-Cyrl-RS" w:eastAsia="sr-Latn-RS"/>
              </w:rPr>
              <w:t xml:space="preserve"> Ц.орах</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3C1287" w14:textId="7B2AEE0D"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109FC699" w14:textId="189A869D"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2914E" w14:textId="77777777" w:rsidR="00276ED7" w:rsidRDefault="00276ED7" w:rsidP="002017F1">
            <w:pPr>
              <w:ind w:left="-57" w:right="-57"/>
              <w:jc w:val="right"/>
              <w:rPr>
                <w:color w:val="000000"/>
                <w:sz w:val="22"/>
                <w:szCs w:val="22"/>
              </w:rPr>
            </w:pPr>
            <w:r>
              <w:rPr>
                <w:color w:val="000000"/>
                <w:sz w:val="22"/>
                <w:szCs w:val="22"/>
              </w:rPr>
              <w:t>6.207.005,33</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D403D" w14:textId="77777777" w:rsidR="00276ED7" w:rsidRDefault="00276ED7" w:rsidP="002017F1">
            <w:pPr>
              <w:ind w:left="-57" w:right="-57"/>
              <w:jc w:val="right"/>
              <w:rPr>
                <w:color w:val="000000"/>
                <w:sz w:val="22"/>
                <w:szCs w:val="22"/>
              </w:rPr>
            </w:pPr>
            <w:r>
              <w:rPr>
                <w:color w:val="000000"/>
                <w:sz w:val="22"/>
                <w:szCs w:val="22"/>
              </w:rPr>
              <w:t>6.018.909,14</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65B5F" w14:textId="5C951181"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251C250E" w14:textId="4CFE8DDC"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43C63FE2" w14:textId="7E8EF29E"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278DAAFA" w14:textId="77777777" w:rsidR="00276ED7" w:rsidRDefault="00276ED7" w:rsidP="002017F1">
            <w:pPr>
              <w:ind w:left="-57" w:right="-57"/>
              <w:jc w:val="right"/>
              <w:rPr>
                <w:color w:val="000000"/>
                <w:sz w:val="22"/>
                <w:szCs w:val="22"/>
              </w:rPr>
            </w:pPr>
            <w:r>
              <w:rPr>
                <w:color w:val="000000"/>
                <w:sz w:val="22"/>
                <w:szCs w:val="22"/>
              </w:rPr>
              <w:t>8.526.718,34</w:t>
            </w:r>
          </w:p>
        </w:tc>
        <w:tc>
          <w:tcPr>
            <w:tcW w:w="1478" w:type="dxa"/>
            <w:tcBorders>
              <w:top w:val="single" w:sz="4" w:space="0" w:color="auto"/>
              <w:left w:val="single" w:sz="4" w:space="0" w:color="auto"/>
              <w:bottom w:val="single" w:sz="4" w:space="0" w:color="auto"/>
              <w:right w:val="single" w:sz="4" w:space="0" w:color="auto"/>
            </w:tcBorders>
            <w:vAlign w:val="center"/>
          </w:tcPr>
          <w:p w14:paraId="00E5058D" w14:textId="77777777" w:rsidR="00276ED7" w:rsidRDefault="00276ED7" w:rsidP="002017F1">
            <w:pPr>
              <w:ind w:left="-57" w:right="-57"/>
              <w:jc w:val="right"/>
              <w:rPr>
                <w:color w:val="000000"/>
                <w:sz w:val="22"/>
                <w:szCs w:val="22"/>
              </w:rPr>
            </w:pPr>
            <w:r>
              <w:rPr>
                <w:color w:val="000000"/>
                <w:sz w:val="22"/>
                <w:szCs w:val="22"/>
              </w:rPr>
              <w:t>20.752.632,80</w:t>
            </w:r>
          </w:p>
        </w:tc>
        <w:tc>
          <w:tcPr>
            <w:tcW w:w="1486" w:type="dxa"/>
            <w:tcBorders>
              <w:top w:val="single" w:sz="4" w:space="0" w:color="auto"/>
              <w:left w:val="single" w:sz="4" w:space="0" w:color="auto"/>
              <w:bottom w:val="single" w:sz="4" w:space="0" w:color="auto"/>
              <w:right w:val="single" w:sz="4" w:space="0" w:color="auto"/>
            </w:tcBorders>
            <w:vAlign w:val="center"/>
          </w:tcPr>
          <w:p w14:paraId="6D12A5B2" w14:textId="77777777" w:rsidR="00276ED7" w:rsidRDefault="00276ED7" w:rsidP="002017F1">
            <w:pPr>
              <w:ind w:left="-57" w:right="-57"/>
              <w:jc w:val="right"/>
              <w:rPr>
                <w:color w:val="000000"/>
                <w:sz w:val="22"/>
                <w:szCs w:val="22"/>
              </w:rPr>
            </w:pPr>
            <w:r>
              <w:rPr>
                <w:color w:val="000000"/>
                <w:sz w:val="22"/>
                <w:szCs w:val="22"/>
              </w:rPr>
              <w:t>2.075.263,28</w:t>
            </w:r>
          </w:p>
        </w:tc>
      </w:tr>
      <w:tr w:rsidR="00276ED7" w:rsidRPr="00B97D6F" w14:paraId="5A09E3B5" w14:textId="77777777" w:rsidTr="002017F1">
        <w:trPr>
          <w:trHeight w:val="255"/>
        </w:trPr>
        <w:tc>
          <w:tcPr>
            <w:tcW w:w="183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D5AD8F4" w14:textId="77777777" w:rsidR="00276ED7" w:rsidRPr="00B97D6F" w:rsidRDefault="00276ED7" w:rsidP="002017F1">
            <w:pPr>
              <w:rPr>
                <w:sz w:val="22"/>
                <w:szCs w:val="22"/>
              </w:rPr>
            </w:pPr>
            <w:r w:rsidRPr="00B97D6F">
              <w:rPr>
                <w:sz w:val="22"/>
                <w:szCs w:val="22"/>
              </w:rPr>
              <w:t>Свега</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141FC42" w14:textId="77777777" w:rsidR="00276ED7" w:rsidRDefault="00276ED7" w:rsidP="002017F1">
            <w:pPr>
              <w:ind w:left="-57" w:right="-57"/>
              <w:jc w:val="right"/>
              <w:rPr>
                <w:color w:val="000000"/>
                <w:sz w:val="22"/>
                <w:szCs w:val="22"/>
              </w:rPr>
            </w:pPr>
            <w:r>
              <w:rPr>
                <w:color w:val="000000"/>
                <w:sz w:val="22"/>
                <w:szCs w:val="22"/>
              </w:rPr>
              <w:t>28.082.120,18</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772DDE" w14:textId="7FB24D29"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2778D7" w14:textId="77777777" w:rsidR="00276ED7" w:rsidRDefault="00276ED7" w:rsidP="002017F1">
            <w:pPr>
              <w:ind w:left="-57" w:right="-57"/>
              <w:jc w:val="right"/>
              <w:rPr>
                <w:color w:val="000000"/>
                <w:sz w:val="22"/>
                <w:szCs w:val="22"/>
              </w:rPr>
            </w:pPr>
            <w:r>
              <w:rPr>
                <w:color w:val="000000"/>
                <w:sz w:val="22"/>
                <w:szCs w:val="22"/>
              </w:rPr>
              <w:t>31.631.620,58</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539138" w14:textId="77777777" w:rsidR="00276ED7" w:rsidRDefault="00276ED7" w:rsidP="002017F1">
            <w:pPr>
              <w:ind w:left="-57" w:right="-57"/>
              <w:jc w:val="right"/>
              <w:rPr>
                <w:color w:val="000000"/>
                <w:sz w:val="22"/>
                <w:szCs w:val="22"/>
              </w:rPr>
            </w:pPr>
            <w:r>
              <w:rPr>
                <w:color w:val="000000"/>
                <w:sz w:val="22"/>
                <w:szCs w:val="22"/>
              </w:rPr>
              <w:t>30.284.176,74</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F6E544" w14:textId="77777777" w:rsidR="00276ED7" w:rsidRDefault="00276ED7" w:rsidP="002017F1">
            <w:pPr>
              <w:ind w:left="-57" w:right="-57"/>
              <w:jc w:val="right"/>
              <w:rPr>
                <w:color w:val="000000"/>
                <w:sz w:val="22"/>
                <w:szCs w:val="22"/>
              </w:rPr>
            </w:pPr>
            <w:r>
              <w:rPr>
                <w:color w:val="000000"/>
                <w:sz w:val="22"/>
                <w:szCs w:val="22"/>
              </w:rPr>
              <w:t>20.515.153,69</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625F6" w14:textId="77777777" w:rsidR="00276ED7" w:rsidRDefault="00276ED7" w:rsidP="002017F1">
            <w:pPr>
              <w:ind w:left="-57" w:right="-57"/>
              <w:jc w:val="right"/>
              <w:rPr>
                <w:color w:val="000000"/>
                <w:sz w:val="22"/>
                <w:szCs w:val="22"/>
              </w:rPr>
            </w:pPr>
            <w:r>
              <w:rPr>
                <w:color w:val="000000"/>
                <w:sz w:val="22"/>
                <w:szCs w:val="22"/>
              </w:rPr>
              <w:t>31.265.224,01</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B3A6A" w14:textId="77777777" w:rsidR="00276ED7" w:rsidRDefault="00276ED7" w:rsidP="002017F1">
            <w:pPr>
              <w:ind w:left="-57" w:right="-57"/>
              <w:jc w:val="right"/>
              <w:rPr>
                <w:color w:val="000000"/>
                <w:sz w:val="22"/>
                <w:szCs w:val="22"/>
              </w:rPr>
            </w:pPr>
            <w:r>
              <w:rPr>
                <w:color w:val="000000"/>
                <w:sz w:val="22"/>
                <w:szCs w:val="22"/>
              </w:rPr>
              <w:t>8.354.798,48</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CCB81" w14:textId="77777777" w:rsidR="00276ED7" w:rsidRDefault="00276ED7" w:rsidP="002017F1">
            <w:pPr>
              <w:ind w:left="-57" w:right="-57"/>
              <w:jc w:val="right"/>
              <w:rPr>
                <w:color w:val="000000"/>
                <w:sz w:val="22"/>
                <w:szCs w:val="22"/>
              </w:rPr>
            </w:pPr>
            <w:r>
              <w:rPr>
                <w:color w:val="000000"/>
                <w:sz w:val="22"/>
                <w:szCs w:val="22"/>
              </w:rPr>
              <w:t>177.867.339,75</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7C2EA" w14:textId="77777777" w:rsidR="00276ED7" w:rsidRDefault="00276ED7" w:rsidP="002017F1">
            <w:pPr>
              <w:ind w:left="-57" w:right="-57"/>
              <w:jc w:val="right"/>
              <w:rPr>
                <w:color w:val="000000"/>
                <w:sz w:val="22"/>
                <w:szCs w:val="22"/>
              </w:rPr>
            </w:pPr>
            <w:r>
              <w:rPr>
                <w:color w:val="000000"/>
                <w:sz w:val="22"/>
                <w:szCs w:val="22"/>
              </w:rPr>
              <w:t>328.000.433,43</w:t>
            </w:r>
          </w:p>
        </w:tc>
        <w:tc>
          <w:tcPr>
            <w:tcW w:w="1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D8DE9" w14:textId="77777777" w:rsidR="00276ED7" w:rsidRDefault="00276ED7" w:rsidP="002017F1">
            <w:pPr>
              <w:ind w:left="-57" w:right="-57"/>
              <w:jc w:val="right"/>
              <w:rPr>
                <w:color w:val="000000"/>
                <w:sz w:val="22"/>
                <w:szCs w:val="22"/>
              </w:rPr>
            </w:pPr>
            <w:r>
              <w:rPr>
                <w:color w:val="000000"/>
                <w:sz w:val="22"/>
                <w:szCs w:val="22"/>
              </w:rPr>
              <w:t>32.800.043,34</w:t>
            </w:r>
          </w:p>
        </w:tc>
      </w:tr>
    </w:tbl>
    <w:p w14:paraId="48717C35" w14:textId="77777777" w:rsidR="00276ED7" w:rsidRPr="005A7FC9" w:rsidRDefault="00276ED7" w:rsidP="00276ED7">
      <w:pPr>
        <w:rPr>
          <w:sz w:val="10"/>
          <w:szCs w:val="10"/>
        </w:rPr>
      </w:pPr>
    </w:p>
    <w:tbl>
      <w:tblPr>
        <w:tblW w:w="16616" w:type="dxa"/>
        <w:tblInd w:w="192" w:type="dxa"/>
        <w:tblLayout w:type="fixed"/>
        <w:tblLook w:val="0000" w:firstRow="0" w:lastRow="0" w:firstColumn="0" w:lastColumn="0" w:noHBand="0" w:noVBand="0"/>
      </w:tblPr>
      <w:tblGrid>
        <w:gridCol w:w="1840"/>
        <w:gridCol w:w="1477"/>
        <w:gridCol w:w="1478"/>
        <w:gridCol w:w="1477"/>
        <w:gridCol w:w="1478"/>
        <w:gridCol w:w="1478"/>
        <w:gridCol w:w="1477"/>
        <w:gridCol w:w="1478"/>
        <w:gridCol w:w="1477"/>
        <w:gridCol w:w="1478"/>
        <w:gridCol w:w="1478"/>
      </w:tblGrid>
      <w:tr w:rsidR="00276ED7" w:rsidRPr="00B217E6" w14:paraId="35104945" w14:textId="77777777" w:rsidTr="002017F1">
        <w:trPr>
          <w:trHeight w:val="255"/>
        </w:trPr>
        <w:tc>
          <w:tcPr>
            <w:tcW w:w="16616" w:type="dxa"/>
            <w:gridSpan w:val="11"/>
            <w:tcBorders>
              <w:bottom w:val="single" w:sz="4" w:space="0" w:color="auto"/>
            </w:tcBorders>
            <w:shd w:val="clear" w:color="auto" w:fill="auto"/>
            <w:vAlign w:val="center"/>
          </w:tcPr>
          <w:p w14:paraId="44B6D4D8" w14:textId="77777777" w:rsidR="00276ED7" w:rsidRPr="00B217E6" w:rsidRDefault="00276ED7" w:rsidP="002017F1">
            <w:pPr>
              <w:rPr>
                <w:szCs w:val="24"/>
                <w:lang w:val="ru-RU"/>
              </w:rPr>
            </w:pPr>
            <w:bookmarkStart w:id="1203" w:name="_Toc104385119"/>
            <w:bookmarkStart w:id="1204" w:name="_Toc104385455"/>
            <w:bookmarkStart w:id="1205" w:name="_Toc104385699"/>
            <w:bookmarkStart w:id="1206" w:name="_Toc105553012"/>
            <w:bookmarkStart w:id="1207" w:name="_Toc329146868"/>
            <w:bookmarkStart w:id="1208" w:name="_Toc329328586"/>
            <w:bookmarkStart w:id="1209" w:name="_Toc410988497"/>
            <w:bookmarkStart w:id="1210" w:name="_Toc478456596"/>
            <w:bookmarkStart w:id="1211" w:name="_Toc503785533"/>
            <w:bookmarkStart w:id="1212" w:name="_Toc503786108"/>
            <w:bookmarkStart w:id="1213" w:name="_Toc503786597"/>
            <w:bookmarkStart w:id="1214" w:name="_Toc503787468"/>
            <w:bookmarkStart w:id="1215" w:name="_Toc535232920"/>
            <w:r w:rsidRPr="00B217E6">
              <w:rPr>
                <w:szCs w:val="24"/>
                <w:lang w:val="ru-RU"/>
              </w:rPr>
              <w:t>Табела бр.10.3.1.-</w:t>
            </w:r>
            <w:r w:rsidRPr="00B97D6F">
              <w:rPr>
                <w:szCs w:val="24"/>
                <w:lang w:val="sr-Cyrl-RS"/>
              </w:rPr>
              <w:t>3</w:t>
            </w:r>
            <w:r w:rsidRPr="00B217E6">
              <w:rPr>
                <w:szCs w:val="24"/>
                <w:lang w:val="ru-RU"/>
              </w:rPr>
              <w:t>. Приход од продаје дрвета, про</w:t>
            </w:r>
            <w:r w:rsidRPr="00B97D6F">
              <w:rPr>
                <w:szCs w:val="24"/>
                <w:lang w:val="sr-Cyrl-RS"/>
              </w:rPr>
              <w:t>ширена</w:t>
            </w:r>
            <w:r w:rsidRPr="00B217E6">
              <w:rPr>
                <w:szCs w:val="24"/>
                <w:lang w:val="ru-RU"/>
              </w:rPr>
              <w:t xml:space="preserve"> репродукција</w:t>
            </w:r>
          </w:p>
        </w:tc>
      </w:tr>
      <w:tr w:rsidR="00276ED7" w:rsidRPr="00B217E6" w14:paraId="324B5439" w14:textId="77777777" w:rsidTr="002017F1">
        <w:trPr>
          <w:trHeight w:val="255"/>
        </w:trPr>
        <w:tc>
          <w:tcPr>
            <w:tcW w:w="1840"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14:paraId="4CD7BDFF" w14:textId="77777777" w:rsidR="00276ED7" w:rsidRPr="00B97D6F" w:rsidRDefault="00276ED7" w:rsidP="002017F1">
            <w:pPr>
              <w:jc w:val="center"/>
              <w:rPr>
                <w:sz w:val="22"/>
                <w:szCs w:val="22"/>
              </w:rPr>
            </w:pPr>
            <w:r w:rsidRPr="00B97D6F">
              <w:rPr>
                <w:sz w:val="22"/>
                <w:szCs w:val="22"/>
              </w:rPr>
              <w:t>Врста дрвета</w:t>
            </w:r>
          </w:p>
        </w:tc>
        <w:tc>
          <w:tcPr>
            <w:tcW w:w="14776" w:type="dxa"/>
            <w:gridSpan w:val="10"/>
            <w:tcBorders>
              <w:top w:val="single" w:sz="4" w:space="0" w:color="auto"/>
              <w:left w:val="nil"/>
              <w:bottom w:val="single" w:sz="4" w:space="0" w:color="auto"/>
              <w:right w:val="single" w:sz="4" w:space="0" w:color="auto"/>
            </w:tcBorders>
            <w:shd w:val="clear" w:color="auto" w:fill="D9D9D9" w:themeFill="background1" w:themeFillShade="D9"/>
            <w:vAlign w:val="center"/>
          </w:tcPr>
          <w:p w14:paraId="0BA0C8FD" w14:textId="77777777" w:rsidR="00276ED7" w:rsidRPr="00B217E6" w:rsidRDefault="00276ED7" w:rsidP="002017F1">
            <w:pPr>
              <w:jc w:val="center"/>
              <w:rPr>
                <w:sz w:val="22"/>
                <w:szCs w:val="22"/>
                <w:lang w:val="ru-RU"/>
              </w:rPr>
            </w:pPr>
            <w:r w:rsidRPr="00B217E6">
              <w:rPr>
                <w:sz w:val="22"/>
                <w:szCs w:val="22"/>
                <w:lang w:val="ru-RU"/>
              </w:rPr>
              <w:t>Приход од продаје дрвета (динара)</w:t>
            </w:r>
          </w:p>
        </w:tc>
      </w:tr>
      <w:tr w:rsidR="00276ED7" w:rsidRPr="00B97D6F" w14:paraId="4D423DD0" w14:textId="77777777" w:rsidTr="002017F1">
        <w:trPr>
          <w:trHeight w:val="255"/>
        </w:trPr>
        <w:tc>
          <w:tcPr>
            <w:tcW w:w="1840"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0EEADF09" w14:textId="77777777" w:rsidR="00276ED7" w:rsidRPr="00B217E6" w:rsidRDefault="00276ED7" w:rsidP="002017F1">
            <w:pPr>
              <w:jc w:val="center"/>
              <w:rPr>
                <w:sz w:val="22"/>
                <w:szCs w:val="22"/>
                <w:lang w:val="ru-RU"/>
              </w:rPr>
            </w:pPr>
          </w:p>
        </w:tc>
        <w:tc>
          <w:tcPr>
            <w:tcW w:w="1477" w:type="dxa"/>
            <w:tcBorders>
              <w:top w:val="nil"/>
              <w:left w:val="nil"/>
              <w:bottom w:val="single" w:sz="4" w:space="0" w:color="auto"/>
              <w:right w:val="single" w:sz="4" w:space="0" w:color="auto"/>
            </w:tcBorders>
            <w:shd w:val="clear" w:color="auto" w:fill="D9D9D9" w:themeFill="background1" w:themeFillShade="D9"/>
            <w:vAlign w:val="center"/>
          </w:tcPr>
          <w:p w14:paraId="637B04F4" w14:textId="77777777" w:rsidR="00276ED7" w:rsidRPr="00B97D6F" w:rsidRDefault="00276ED7" w:rsidP="002017F1">
            <w:pPr>
              <w:jc w:val="center"/>
              <w:rPr>
                <w:sz w:val="22"/>
                <w:szCs w:val="22"/>
                <w:lang w:val="sr-Latn-RS"/>
              </w:rPr>
            </w:pPr>
            <w:r w:rsidRPr="00B97D6F">
              <w:rPr>
                <w:sz w:val="22"/>
                <w:szCs w:val="22"/>
                <w:lang w:val="sr-Latn-RS"/>
              </w:rPr>
              <w:t>F</w:t>
            </w:r>
          </w:p>
        </w:tc>
        <w:tc>
          <w:tcPr>
            <w:tcW w:w="14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179F6B0" w14:textId="77777777" w:rsidR="00276ED7" w:rsidRPr="00B97D6F" w:rsidRDefault="00276ED7" w:rsidP="002017F1">
            <w:pPr>
              <w:jc w:val="center"/>
              <w:rPr>
                <w:sz w:val="22"/>
                <w:szCs w:val="22"/>
              </w:rPr>
            </w:pPr>
            <w:r w:rsidRPr="00B97D6F">
              <w:rPr>
                <w:sz w:val="22"/>
                <w:szCs w:val="22"/>
              </w:rPr>
              <w:t>L</w:t>
            </w:r>
          </w:p>
        </w:tc>
        <w:tc>
          <w:tcPr>
            <w:tcW w:w="147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EF95C95" w14:textId="77777777" w:rsidR="00276ED7" w:rsidRPr="00B97D6F" w:rsidRDefault="00276ED7" w:rsidP="002017F1">
            <w:pPr>
              <w:jc w:val="center"/>
              <w:rPr>
                <w:sz w:val="22"/>
                <w:szCs w:val="22"/>
                <w:lang w:val="sr-Latn-RS"/>
              </w:rPr>
            </w:pPr>
            <w:r w:rsidRPr="00B97D6F">
              <w:rPr>
                <w:sz w:val="22"/>
                <w:szCs w:val="22"/>
                <w:lang w:val="sr-Latn-RS"/>
              </w:rPr>
              <w:t>I</w:t>
            </w:r>
          </w:p>
        </w:tc>
        <w:tc>
          <w:tcPr>
            <w:tcW w:w="1478" w:type="dxa"/>
            <w:tcBorders>
              <w:top w:val="nil"/>
              <w:left w:val="nil"/>
              <w:bottom w:val="single" w:sz="4" w:space="0" w:color="auto"/>
              <w:right w:val="single" w:sz="4" w:space="0" w:color="auto"/>
            </w:tcBorders>
            <w:shd w:val="clear" w:color="auto" w:fill="D9D9D9" w:themeFill="background1" w:themeFillShade="D9"/>
            <w:vAlign w:val="center"/>
          </w:tcPr>
          <w:p w14:paraId="7F61A521" w14:textId="77777777" w:rsidR="00276ED7" w:rsidRPr="00B97D6F" w:rsidRDefault="00276ED7" w:rsidP="002017F1">
            <w:pPr>
              <w:jc w:val="center"/>
              <w:rPr>
                <w:sz w:val="22"/>
                <w:szCs w:val="22"/>
                <w:lang w:val="sr-Latn-RS"/>
              </w:rPr>
            </w:pPr>
            <w:r w:rsidRPr="00B97D6F">
              <w:rPr>
                <w:sz w:val="22"/>
                <w:szCs w:val="22"/>
                <w:lang w:val="sr-Latn-RS"/>
              </w:rPr>
              <w:t>II</w:t>
            </w:r>
          </w:p>
        </w:tc>
        <w:tc>
          <w:tcPr>
            <w:tcW w:w="1478" w:type="dxa"/>
            <w:tcBorders>
              <w:top w:val="nil"/>
              <w:left w:val="nil"/>
              <w:bottom w:val="single" w:sz="4" w:space="0" w:color="auto"/>
              <w:right w:val="single" w:sz="4" w:space="0" w:color="auto"/>
            </w:tcBorders>
            <w:shd w:val="clear" w:color="auto" w:fill="D9D9D9" w:themeFill="background1" w:themeFillShade="D9"/>
            <w:vAlign w:val="center"/>
          </w:tcPr>
          <w:p w14:paraId="6008E8F5" w14:textId="77777777" w:rsidR="00276ED7" w:rsidRPr="00B97D6F" w:rsidRDefault="00276ED7" w:rsidP="002017F1">
            <w:pPr>
              <w:jc w:val="center"/>
              <w:rPr>
                <w:sz w:val="22"/>
                <w:szCs w:val="22"/>
                <w:lang w:val="sr-Latn-RS"/>
              </w:rPr>
            </w:pPr>
            <w:r w:rsidRPr="00B97D6F">
              <w:rPr>
                <w:sz w:val="22"/>
                <w:szCs w:val="22"/>
                <w:lang w:val="sr-Latn-RS"/>
              </w:rPr>
              <w:t>III</w:t>
            </w:r>
          </w:p>
        </w:tc>
        <w:tc>
          <w:tcPr>
            <w:tcW w:w="14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DDF684" w14:textId="77777777" w:rsidR="00276ED7" w:rsidRPr="00B97D6F" w:rsidRDefault="00276ED7" w:rsidP="002017F1">
            <w:pPr>
              <w:jc w:val="center"/>
              <w:rPr>
                <w:sz w:val="22"/>
                <w:szCs w:val="22"/>
              </w:rPr>
            </w:pPr>
            <w:r w:rsidRPr="00B97D6F">
              <w:rPr>
                <w:sz w:val="22"/>
                <w:szCs w:val="22"/>
              </w:rPr>
              <w:t>Kolarska</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6F4ED" w14:textId="77777777" w:rsidR="00276ED7" w:rsidRPr="00B97D6F" w:rsidRDefault="00276ED7" w:rsidP="002017F1">
            <w:pPr>
              <w:jc w:val="center"/>
              <w:rPr>
                <w:sz w:val="22"/>
                <w:szCs w:val="22"/>
              </w:rPr>
            </w:pPr>
            <w:r w:rsidRPr="00B97D6F">
              <w:rPr>
                <w:sz w:val="22"/>
                <w:szCs w:val="22"/>
              </w:rPr>
              <w:t>Rudno</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F132C" w14:textId="77777777" w:rsidR="00276ED7" w:rsidRPr="00B97D6F" w:rsidRDefault="00276ED7" w:rsidP="002017F1">
            <w:pPr>
              <w:jc w:val="center"/>
              <w:rPr>
                <w:sz w:val="22"/>
                <w:szCs w:val="22"/>
                <w:lang w:val="sr-Cyrl-RS"/>
              </w:rPr>
            </w:pPr>
            <w:r w:rsidRPr="00B97D6F">
              <w:rPr>
                <w:sz w:val="22"/>
                <w:szCs w:val="22"/>
                <w:lang w:val="sr-Cyrl-RS"/>
              </w:rPr>
              <w:t>Огрев</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F4831" w14:textId="77777777" w:rsidR="00276ED7" w:rsidRPr="00B97D6F" w:rsidRDefault="00276ED7" w:rsidP="002017F1">
            <w:pPr>
              <w:jc w:val="center"/>
              <w:rPr>
                <w:sz w:val="22"/>
                <w:szCs w:val="22"/>
              </w:rPr>
            </w:pPr>
            <w:r w:rsidRPr="00B97D6F">
              <w:rPr>
                <w:sz w:val="22"/>
                <w:szCs w:val="22"/>
              </w:rPr>
              <w:t>За 10 година</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814508" w14:textId="77777777" w:rsidR="00276ED7" w:rsidRPr="00B97D6F" w:rsidRDefault="00276ED7" w:rsidP="002017F1">
            <w:pPr>
              <w:jc w:val="center"/>
              <w:rPr>
                <w:sz w:val="22"/>
                <w:szCs w:val="22"/>
              </w:rPr>
            </w:pPr>
            <w:r w:rsidRPr="00B97D6F">
              <w:rPr>
                <w:sz w:val="22"/>
                <w:szCs w:val="22"/>
              </w:rPr>
              <w:t>Годишње</w:t>
            </w:r>
          </w:p>
        </w:tc>
      </w:tr>
      <w:tr w:rsidR="00276ED7" w:rsidRPr="00B97D6F" w14:paraId="3CF3170A" w14:textId="77777777" w:rsidTr="002017F1">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A42C9" w14:textId="77777777" w:rsidR="00276ED7" w:rsidRPr="00B97D6F" w:rsidRDefault="00276ED7" w:rsidP="002017F1">
            <w:pPr>
              <w:rPr>
                <w:color w:val="000000"/>
                <w:sz w:val="22"/>
                <w:szCs w:val="22"/>
                <w:lang w:val="sr-Latn-RS" w:eastAsia="sr-Latn-RS"/>
              </w:rPr>
            </w:pPr>
            <w:r>
              <w:rPr>
                <w:color w:val="000000"/>
                <w:sz w:val="22"/>
                <w:szCs w:val="22"/>
                <w:lang w:val="sr-Cyrl-RS" w:eastAsia="sr-Latn-RS"/>
              </w:rPr>
              <w:t xml:space="preserve"> ОМЛ</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0D3EA" w14:textId="24AA1DFE"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69FE8901" w14:textId="46256BEC"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ADE44" w14:textId="3A28B145"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DB244" w14:textId="51D6D7FC"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CB332" w14:textId="1986577B"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0A734C80" w14:textId="568077F2"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044A7AFC" w14:textId="0EF134BA"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385CB6AA" w14:textId="5174F53E"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57D87C89" w14:textId="0D42A9B3"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272E7960" w14:textId="4692EAB3" w:rsidR="00276ED7" w:rsidRDefault="00276ED7" w:rsidP="005807C5">
            <w:pPr>
              <w:ind w:left="-57" w:right="-57"/>
              <w:jc w:val="center"/>
              <w:rPr>
                <w:color w:val="000000"/>
                <w:sz w:val="22"/>
                <w:szCs w:val="22"/>
              </w:rPr>
            </w:pPr>
          </w:p>
        </w:tc>
      </w:tr>
      <w:tr w:rsidR="00276ED7" w:rsidRPr="00B97D6F" w14:paraId="7FFA498F" w14:textId="77777777" w:rsidTr="002017F1">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7B931" w14:textId="77777777" w:rsidR="00276ED7" w:rsidRPr="00B97D6F" w:rsidRDefault="00276ED7" w:rsidP="002017F1">
            <w:pPr>
              <w:rPr>
                <w:color w:val="000000"/>
                <w:sz w:val="22"/>
                <w:szCs w:val="22"/>
                <w:lang w:val="sr-Latn-RS" w:eastAsia="sr-Latn-RS"/>
              </w:rPr>
            </w:pPr>
            <w:r w:rsidRPr="00B97D6F">
              <w:rPr>
                <w:color w:val="000000"/>
                <w:sz w:val="22"/>
                <w:szCs w:val="22"/>
                <w:lang w:eastAsia="sr-Latn-RS"/>
              </w:rPr>
              <w:t xml:space="preserve"> Лужњак</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86F7C" w14:textId="0598591D"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7D79A3FC" w14:textId="157005B9"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506BD" w14:textId="005D46C1"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054CD" w14:textId="346E23B9"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23C00" w14:textId="6A2BFBF7"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1D34ABD6" w14:textId="61DCAED5"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08B0F06F" w14:textId="72592B3D"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070494F0" w14:textId="34CE888C"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55D28105" w14:textId="0DF2C079"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07AC81C0" w14:textId="2D4D6A46" w:rsidR="00276ED7" w:rsidRDefault="00276ED7" w:rsidP="005807C5">
            <w:pPr>
              <w:ind w:left="-57" w:right="-57"/>
              <w:jc w:val="center"/>
              <w:rPr>
                <w:color w:val="000000"/>
                <w:sz w:val="22"/>
                <w:szCs w:val="22"/>
              </w:rPr>
            </w:pPr>
          </w:p>
        </w:tc>
      </w:tr>
      <w:tr w:rsidR="00276ED7" w:rsidRPr="00B97D6F" w14:paraId="5C8CE296" w14:textId="77777777" w:rsidTr="002017F1">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4F699" w14:textId="77777777" w:rsidR="00276ED7" w:rsidRPr="00832FEF" w:rsidRDefault="00276ED7" w:rsidP="002017F1">
            <w:pPr>
              <w:rPr>
                <w:color w:val="000000"/>
                <w:sz w:val="22"/>
                <w:szCs w:val="22"/>
                <w:lang w:val="sr-Cyrl-RS" w:eastAsia="sr-Latn-RS"/>
              </w:rPr>
            </w:pPr>
            <w:r>
              <w:rPr>
                <w:color w:val="000000"/>
                <w:sz w:val="22"/>
                <w:szCs w:val="22"/>
                <w:lang w:val="sr-Cyrl-RS" w:eastAsia="sr-Latn-RS"/>
              </w:rPr>
              <w:t xml:space="preserve"> Цер</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52AF7" w14:textId="77777777" w:rsidR="00276ED7" w:rsidRDefault="00276ED7" w:rsidP="002017F1">
            <w:pPr>
              <w:ind w:left="-57" w:right="-57"/>
              <w:jc w:val="right"/>
              <w:rPr>
                <w:color w:val="000000"/>
                <w:sz w:val="22"/>
                <w:szCs w:val="22"/>
              </w:rPr>
            </w:pPr>
            <w:r>
              <w:rPr>
                <w:color w:val="000000"/>
                <w:sz w:val="22"/>
                <w:szCs w:val="22"/>
              </w:rPr>
              <w:t> </w:t>
            </w:r>
          </w:p>
        </w:tc>
        <w:tc>
          <w:tcPr>
            <w:tcW w:w="1478" w:type="dxa"/>
            <w:tcBorders>
              <w:top w:val="single" w:sz="4" w:space="0" w:color="auto"/>
              <w:left w:val="single" w:sz="4" w:space="0" w:color="auto"/>
              <w:bottom w:val="single" w:sz="4" w:space="0" w:color="auto"/>
              <w:right w:val="single" w:sz="4" w:space="0" w:color="auto"/>
            </w:tcBorders>
            <w:vAlign w:val="center"/>
          </w:tcPr>
          <w:p w14:paraId="05DE2857" w14:textId="77777777" w:rsidR="00276ED7" w:rsidRDefault="00276ED7" w:rsidP="002017F1">
            <w:pPr>
              <w:ind w:left="-57" w:right="-57"/>
              <w:jc w:val="right"/>
              <w:rPr>
                <w:color w:val="000000"/>
                <w:sz w:val="22"/>
                <w:szCs w:val="22"/>
              </w:rPr>
            </w:pPr>
            <w:r>
              <w:rPr>
                <w:color w:val="000000"/>
                <w:sz w:val="22"/>
                <w:szCs w:val="22"/>
              </w:rPr>
              <w:t>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E4695" w14:textId="77777777" w:rsidR="00276ED7" w:rsidRDefault="00276ED7" w:rsidP="002017F1">
            <w:pPr>
              <w:ind w:left="-57" w:right="-57"/>
              <w:jc w:val="right"/>
              <w:rPr>
                <w:color w:val="000000"/>
                <w:sz w:val="22"/>
                <w:szCs w:val="22"/>
              </w:rPr>
            </w:pPr>
            <w:r>
              <w:rPr>
                <w:color w:val="000000"/>
                <w:sz w:val="22"/>
                <w:szCs w:val="22"/>
              </w:rPr>
              <w:t> </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685B7" w14:textId="77777777" w:rsidR="00276ED7" w:rsidRDefault="00276ED7" w:rsidP="002017F1">
            <w:pPr>
              <w:ind w:left="-57" w:right="-57"/>
              <w:jc w:val="right"/>
              <w:rPr>
                <w:color w:val="000000"/>
                <w:sz w:val="22"/>
                <w:szCs w:val="22"/>
              </w:rPr>
            </w:pPr>
            <w:r>
              <w:rPr>
                <w:color w:val="000000"/>
                <w:sz w:val="22"/>
                <w:szCs w:val="22"/>
              </w:rPr>
              <w:t> </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4912D" w14:textId="77777777" w:rsidR="00276ED7" w:rsidRDefault="00276ED7" w:rsidP="002017F1">
            <w:pPr>
              <w:ind w:left="-57" w:right="-57"/>
              <w:jc w:val="right"/>
              <w:rPr>
                <w:color w:val="000000"/>
                <w:sz w:val="22"/>
                <w:szCs w:val="22"/>
              </w:rPr>
            </w:pPr>
            <w:r>
              <w:rPr>
                <w:color w:val="000000"/>
                <w:sz w:val="22"/>
                <w:szCs w:val="22"/>
              </w:rPr>
              <w:t> </w:t>
            </w:r>
          </w:p>
        </w:tc>
        <w:tc>
          <w:tcPr>
            <w:tcW w:w="1477" w:type="dxa"/>
            <w:tcBorders>
              <w:top w:val="single" w:sz="4" w:space="0" w:color="auto"/>
              <w:left w:val="single" w:sz="4" w:space="0" w:color="auto"/>
              <w:bottom w:val="single" w:sz="4" w:space="0" w:color="auto"/>
              <w:right w:val="single" w:sz="4" w:space="0" w:color="auto"/>
            </w:tcBorders>
            <w:vAlign w:val="center"/>
          </w:tcPr>
          <w:p w14:paraId="3C224111" w14:textId="77777777" w:rsidR="00276ED7" w:rsidRDefault="00276ED7" w:rsidP="002017F1">
            <w:pPr>
              <w:ind w:left="-57" w:right="-57"/>
              <w:jc w:val="right"/>
              <w:rPr>
                <w:color w:val="000000"/>
                <w:sz w:val="22"/>
                <w:szCs w:val="22"/>
              </w:rPr>
            </w:pPr>
            <w:r>
              <w:rPr>
                <w:color w:val="000000"/>
                <w:sz w:val="22"/>
                <w:szCs w:val="22"/>
              </w:rPr>
              <w:t> </w:t>
            </w:r>
          </w:p>
        </w:tc>
        <w:tc>
          <w:tcPr>
            <w:tcW w:w="1478" w:type="dxa"/>
            <w:tcBorders>
              <w:top w:val="single" w:sz="4" w:space="0" w:color="auto"/>
              <w:left w:val="single" w:sz="4" w:space="0" w:color="auto"/>
              <w:bottom w:val="single" w:sz="4" w:space="0" w:color="auto"/>
              <w:right w:val="single" w:sz="4" w:space="0" w:color="auto"/>
            </w:tcBorders>
            <w:vAlign w:val="center"/>
          </w:tcPr>
          <w:p w14:paraId="0926FB3A" w14:textId="77777777" w:rsidR="00276ED7" w:rsidRDefault="00276ED7" w:rsidP="002017F1">
            <w:pPr>
              <w:ind w:left="-57" w:right="-57"/>
              <w:jc w:val="right"/>
              <w:rPr>
                <w:color w:val="000000"/>
                <w:sz w:val="22"/>
                <w:szCs w:val="22"/>
              </w:rPr>
            </w:pPr>
            <w:r>
              <w:rPr>
                <w:color w:val="000000"/>
                <w:sz w:val="22"/>
                <w:szCs w:val="22"/>
              </w:rPr>
              <w:t> </w:t>
            </w:r>
          </w:p>
        </w:tc>
        <w:tc>
          <w:tcPr>
            <w:tcW w:w="1477" w:type="dxa"/>
            <w:tcBorders>
              <w:top w:val="single" w:sz="4" w:space="0" w:color="auto"/>
              <w:left w:val="single" w:sz="4" w:space="0" w:color="auto"/>
              <w:bottom w:val="single" w:sz="4" w:space="0" w:color="auto"/>
              <w:right w:val="single" w:sz="4" w:space="0" w:color="auto"/>
            </w:tcBorders>
            <w:vAlign w:val="center"/>
          </w:tcPr>
          <w:p w14:paraId="37808F93" w14:textId="77777777" w:rsidR="00276ED7" w:rsidRDefault="00276ED7" w:rsidP="002017F1">
            <w:pPr>
              <w:ind w:left="-57" w:right="-57"/>
              <w:jc w:val="right"/>
              <w:rPr>
                <w:color w:val="000000"/>
                <w:sz w:val="22"/>
                <w:szCs w:val="22"/>
              </w:rPr>
            </w:pPr>
            <w:r>
              <w:rPr>
                <w:color w:val="000000"/>
                <w:sz w:val="22"/>
                <w:szCs w:val="22"/>
              </w:rPr>
              <w:t> </w:t>
            </w:r>
          </w:p>
        </w:tc>
        <w:tc>
          <w:tcPr>
            <w:tcW w:w="1478" w:type="dxa"/>
            <w:tcBorders>
              <w:top w:val="single" w:sz="4" w:space="0" w:color="auto"/>
              <w:left w:val="single" w:sz="4" w:space="0" w:color="auto"/>
              <w:bottom w:val="single" w:sz="4" w:space="0" w:color="auto"/>
              <w:right w:val="single" w:sz="4" w:space="0" w:color="auto"/>
            </w:tcBorders>
            <w:vAlign w:val="center"/>
          </w:tcPr>
          <w:p w14:paraId="5A10DA62" w14:textId="77777777" w:rsidR="00276ED7" w:rsidRDefault="00276ED7" w:rsidP="002017F1">
            <w:pPr>
              <w:ind w:left="-57" w:right="-57"/>
              <w:jc w:val="right"/>
              <w:rPr>
                <w:color w:val="000000"/>
                <w:sz w:val="22"/>
                <w:szCs w:val="22"/>
              </w:rPr>
            </w:pPr>
            <w:r>
              <w:rPr>
                <w:color w:val="000000"/>
                <w:sz w:val="22"/>
                <w:szCs w:val="22"/>
              </w:rPr>
              <w:t> </w:t>
            </w:r>
          </w:p>
        </w:tc>
        <w:tc>
          <w:tcPr>
            <w:tcW w:w="1478" w:type="dxa"/>
            <w:tcBorders>
              <w:top w:val="single" w:sz="4" w:space="0" w:color="auto"/>
              <w:left w:val="single" w:sz="4" w:space="0" w:color="auto"/>
              <w:bottom w:val="single" w:sz="4" w:space="0" w:color="auto"/>
              <w:right w:val="single" w:sz="4" w:space="0" w:color="auto"/>
            </w:tcBorders>
            <w:vAlign w:val="center"/>
          </w:tcPr>
          <w:p w14:paraId="5396D597" w14:textId="7BF06CCC" w:rsidR="00276ED7" w:rsidRDefault="00276ED7" w:rsidP="002017F1">
            <w:pPr>
              <w:ind w:left="-57" w:right="-57"/>
              <w:jc w:val="right"/>
              <w:rPr>
                <w:color w:val="000000"/>
                <w:sz w:val="22"/>
                <w:szCs w:val="22"/>
              </w:rPr>
            </w:pPr>
          </w:p>
        </w:tc>
      </w:tr>
      <w:tr w:rsidR="00276ED7" w:rsidRPr="00B97D6F" w14:paraId="5C94848A" w14:textId="77777777" w:rsidTr="002017F1">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D8171" w14:textId="77777777" w:rsidR="00276ED7" w:rsidRPr="00B97D6F" w:rsidRDefault="00276ED7" w:rsidP="002017F1">
            <w:pPr>
              <w:rPr>
                <w:color w:val="000000"/>
                <w:sz w:val="22"/>
                <w:szCs w:val="22"/>
                <w:lang w:val="sr-Latn-RS" w:eastAsia="sr-Latn-RS"/>
              </w:rPr>
            </w:pPr>
            <w:r w:rsidRPr="00B97D6F">
              <w:rPr>
                <w:color w:val="000000"/>
                <w:sz w:val="22"/>
                <w:szCs w:val="22"/>
                <w:lang w:eastAsia="sr-Latn-RS"/>
              </w:rPr>
              <w:t xml:space="preserve"> Отл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B8394" w14:textId="6BD29B13"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4BB368BB" w14:textId="7CD0A839"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5AEF7" w14:textId="094A2741"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D61C31" w14:textId="3A2DC778"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42AD6" w14:textId="3DECA2C9"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3DEC45EF" w14:textId="3B4AC176"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2C43B4C5" w14:textId="409F5348"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3C7AC654" w14:textId="77777777" w:rsidR="00276ED7" w:rsidRDefault="00276ED7" w:rsidP="002017F1">
            <w:pPr>
              <w:ind w:left="-57" w:right="-57"/>
              <w:jc w:val="right"/>
              <w:rPr>
                <w:color w:val="000000"/>
                <w:sz w:val="22"/>
                <w:szCs w:val="22"/>
              </w:rPr>
            </w:pPr>
            <w:r>
              <w:rPr>
                <w:color w:val="000000"/>
                <w:sz w:val="22"/>
                <w:szCs w:val="22"/>
              </w:rPr>
              <w:t>8.893.035,97</w:t>
            </w:r>
          </w:p>
        </w:tc>
        <w:tc>
          <w:tcPr>
            <w:tcW w:w="1478" w:type="dxa"/>
            <w:tcBorders>
              <w:top w:val="single" w:sz="4" w:space="0" w:color="auto"/>
              <w:left w:val="single" w:sz="4" w:space="0" w:color="auto"/>
              <w:bottom w:val="single" w:sz="4" w:space="0" w:color="auto"/>
              <w:right w:val="single" w:sz="4" w:space="0" w:color="auto"/>
            </w:tcBorders>
            <w:vAlign w:val="center"/>
          </w:tcPr>
          <w:p w14:paraId="4D175969" w14:textId="77777777" w:rsidR="00276ED7" w:rsidRDefault="00276ED7" w:rsidP="002017F1">
            <w:pPr>
              <w:ind w:left="-57" w:right="-57"/>
              <w:jc w:val="right"/>
              <w:rPr>
                <w:color w:val="000000"/>
                <w:sz w:val="22"/>
                <w:szCs w:val="22"/>
              </w:rPr>
            </w:pPr>
            <w:r>
              <w:rPr>
                <w:color w:val="000000"/>
                <w:sz w:val="22"/>
                <w:szCs w:val="22"/>
              </w:rPr>
              <w:t>8.893.035,97</w:t>
            </w:r>
          </w:p>
        </w:tc>
        <w:tc>
          <w:tcPr>
            <w:tcW w:w="1478" w:type="dxa"/>
            <w:tcBorders>
              <w:top w:val="single" w:sz="4" w:space="0" w:color="auto"/>
              <w:left w:val="single" w:sz="4" w:space="0" w:color="auto"/>
              <w:bottom w:val="single" w:sz="4" w:space="0" w:color="auto"/>
              <w:right w:val="single" w:sz="4" w:space="0" w:color="auto"/>
            </w:tcBorders>
            <w:vAlign w:val="center"/>
          </w:tcPr>
          <w:p w14:paraId="13CDE345" w14:textId="77777777" w:rsidR="00276ED7" w:rsidRDefault="00276ED7" w:rsidP="002017F1">
            <w:pPr>
              <w:ind w:left="-57" w:right="-57"/>
              <w:jc w:val="right"/>
              <w:rPr>
                <w:color w:val="000000"/>
                <w:sz w:val="22"/>
                <w:szCs w:val="22"/>
              </w:rPr>
            </w:pPr>
            <w:r>
              <w:rPr>
                <w:color w:val="000000"/>
                <w:sz w:val="22"/>
                <w:szCs w:val="22"/>
              </w:rPr>
              <w:t>889.303,60</w:t>
            </w:r>
          </w:p>
        </w:tc>
      </w:tr>
      <w:tr w:rsidR="00276ED7" w:rsidRPr="00B97D6F" w14:paraId="06F2BA31" w14:textId="77777777" w:rsidTr="002017F1">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D7DFF" w14:textId="77777777" w:rsidR="00276ED7" w:rsidRPr="00832FEF" w:rsidRDefault="00276ED7" w:rsidP="002017F1">
            <w:pPr>
              <w:rPr>
                <w:color w:val="000000"/>
                <w:sz w:val="22"/>
                <w:szCs w:val="22"/>
                <w:lang w:val="sr-Cyrl-RS" w:eastAsia="sr-Latn-RS"/>
              </w:rPr>
            </w:pPr>
            <w:r>
              <w:rPr>
                <w:color w:val="000000"/>
                <w:sz w:val="22"/>
                <w:szCs w:val="22"/>
                <w:lang w:val="sr-Cyrl-RS" w:eastAsia="sr-Latn-RS"/>
              </w:rPr>
              <w:t xml:space="preserve"> Багрем</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76DA3" w14:textId="117200FA"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77C5E36C" w14:textId="09941839"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2A4EF" w14:textId="77777777" w:rsidR="00276ED7" w:rsidRDefault="00276ED7" w:rsidP="002017F1">
            <w:pPr>
              <w:ind w:left="-57" w:right="-57"/>
              <w:jc w:val="right"/>
              <w:rPr>
                <w:color w:val="000000"/>
                <w:sz w:val="22"/>
                <w:szCs w:val="22"/>
              </w:rPr>
            </w:pPr>
            <w:r>
              <w:rPr>
                <w:color w:val="000000"/>
                <w:sz w:val="22"/>
                <w:szCs w:val="22"/>
              </w:rPr>
              <w:t>1.375.890,38</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E6B05" w14:textId="77777777" w:rsidR="00276ED7" w:rsidRDefault="00276ED7" w:rsidP="002017F1">
            <w:pPr>
              <w:ind w:left="-57" w:right="-57"/>
              <w:jc w:val="right"/>
              <w:rPr>
                <w:color w:val="000000"/>
                <w:sz w:val="22"/>
                <w:szCs w:val="22"/>
              </w:rPr>
            </w:pPr>
            <w:r>
              <w:rPr>
                <w:color w:val="000000"/>
                <w:sz w:val="22"/>
                <w:szCs w:val="22"/>
              </w:rPr>
              <w:t>1.058.354,07</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C84F2" w14:textId="60065EEB"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7755017E" w14:textId="77777777" w:rsidR="00276ED7" w:rsidRDefault="00276ED7" w:rsidP="002017F1">
            <w:pPr>
              <w:ind w:left="-57" w:right="-57"/>
              <w:jc w:val="right"/>
              <w:rPr>
                <w:color w:val="000000"/>
                <w:sz w:val="22"/>
                <w:szCs w:val="22"/>
              </w:rPr>
            </w:pPr>
            <w:r>
              <w:rPr>
                <w:color w:val="000000"/>
                <w:sz w:val="22"/>
                <w:szCs w:val="22"/>
              </w:rPr>
              <w:t>1.868.732,65</w:t>
            </w:r>
          </w:p>
        </w:tc>
        <w:tc>
          <w:tcPr>
            <w:tcW w:w="1478" w:type="dxa"/>
            <w:tcBorders>
              <w:top w:val="single" w:sz="4" w:space="0" w:color="auto"/>
              <w:left w:val="single" w:sz="4" w:space="0" w:color="auto"/>
              <w:bottom w:val="single" w:sz="4" w:space="0" w:color="auto"/>
              <w:right w:val="single" w:sz="4" w:space="0" w:color="auto"/>
            </w:tcBorders>
            <w:vAlign w:val="center"/>
          </w:tcPr>
          <w:p w14:paraId="132726DA" w14:textId="77777777" w:rsidR="00276ED7" w:rsidRDefault="00276ED7" w:rsidP="002017F1">
            <w:pPr>
              <w:ind w:left="-57" w:right="-57"/>
              <w:jc w:val="right"/>
              <w:rPr>
                <w:color w:val="000000"/>
                <w:sz w:val="22"/>
                <w:szCs w:val="22"/>
              </w:rPr>
            </w:pPr>
            <w:r>
              <w:rPr>
                <w:color w:val="000000"/>
                <w:sz w:val="22"/>
                <w:szCs w:val="22"/>
              </w:rPr>
              <w:t>2.017.451,42</w:t>
            </w:r>
          </w:p>
        </w:tc>
        <w:tc>
          <w:tcPr>
            <w:tcW w:w="1477" w:type="dxa"/>
            <w:tcBorders>
              <w:top w:val="single" w:sz="4" w:space="0" w:color="auto"/>
              <w:left w:val="single" w:sz="4" w:space="0" w:color="auto"/>
              <w:bottom w:val="single" w:sz="4" w:space="0" w:color="auto"/>
              <w:right w:val="single" w:sz="4" w:space="0" w:color="auto"/>
            </w:tcBorders>
            <w:vAlign w:val="center"/>
          </w:tcPr>
          <w:p w14:paraId="600A3835" w14:textId="77777777" w:rsidR="00276ED7" w:rsidRDefault="00276ED7" w:rsidP="002017F1">
            <w:pPr>
              <w:ind w:left="-57" w:right="-57"/>
              <w:jc w:val="right"/>
              <w:rPr>
                <w:color w:val="000000"/>
                <w:sz w:val="22"/>
                <w:szCs w:val="22"/>
              </w:rPr>
            </w:pPr>
            <w:r>
              <w:rPr>
                <w:color w:val="000000"/>
                <w:sz w:val="22"/>
                <w:szCs w:val="22"/>
              </w:rPr>
              <w:t>10.989.248,54</w:t>
            </w:r>
          </w:p>
        </w:tc>
        <w:tc>
          <w:tcPr>
            <w:tcW w:w="1478" w:type="dxa"/>
            <w:tcBorders>
              <w:top w:val="single" w:sz="4" w:space="0" w:color="auto"/>
              <w:left w:val="single" w:sz="4" w:space="0" w:color="auto"/>
              <w:bottom w:val="single" w:sz="4" w:space="0" w:color="auto"/>
              <w:right w:val="single" w:sz="4" w:space="0" w:color="auto"/>
            </w:tcBorders>
            <w:vAlign w:val="center"/>
          </w:tcPr>
          <w:p w14:paraId="031B403E" w14:textId="77777777" w:rsidR="00276ED7" w:rsidRDefault="00276ED7" w:rsidP="002017F1">
            <w:pPr>
              <w:ind w:left="-57" w:right="-57"/>
              <w:jc w:val="right"/>
              <w:rPr>
                <w:color w:val="000000"/>
                <w:sz w:val="22"/>
                <w:szCs w:val="22"/>
              </w:rPr>
            </w:pPr>
            <w:r>
              <w:rPr>
                <w:color w:val="000000"/>
                <w:sz w:val="22"/>
                <w:szCs w:val="22"/>
              </w:rPr>
              <w:t>17.309.677,07</w:t>
            </w:r>
          </w:p>
        </w:tc>
        <w:tc>
          <w:tcPr>
            <w:tcW w:w="1478" w:type="dxa"/>
            <w:tcBorders>
              <w:top w:val="single" w:sz="4" w:space="0" w:color="auto"/>
              <w:left w:val="single" w:sz="4" w:space="0" w:color="auto"/>
              <w:bottom w:val="single" w:sz="4" w:space="0" w:color="auto"/>
              <w:right w:val="single" w:sz="4" w:space="0" w:color="auto"/>
            </w:tcBorders>
            <w:vAlign w:val="center"/>
          </w:tcPr>
          <w:p w14:paraId="477C4F15" w14:textId="77777777" w:rsidR="00276ED7" w:rsidRDefault="00276ED7" w:rsidP="002017F1">
            <w:pPr>
              <w:ind w:left="-57" w:right="-57"/>
              <w:jc w:val="right"/>
              <w:rPr>
                <w:color w:val="000000"/>
                <w:sz w:val="22"/>
                <w:szCs w:val="22"/>
              </w:rPr>
            </w:pPr>
            <w:r>
              <w:rPr>
                <w:color w:val="000000"/>
                <w:sz w:val="22"/>
                <w:szCs w:val="22"/>
              </w:rPr>
              <w:t>1.730.967,71</w:t>
            </w:r>
          </w:p>
        </w:tc>
      </w:tr>
      <w:tr w:rsidR="00276ED7" w:rsidRPr="00B97D6F" w14:paraId="6C213428" w14:textId="77777777" w:rsidTr="002017F1">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DA0F3" w14:textId="77777777" w:rsidR="00276ED7" w:rsidRPr="00832FEF" w:rsidRDefault="00276ED7" w:rsidP="002017F1">
            <w:pPr>
              <w:rPr>
                <w:color w:val="000000"/>
                <w:sz w:val="22"/>
                <w:szCs w:val="22"/>
                <w:lang w:val="sr-Cyrl-RS" w:eastAsia="sr-Latn-RS"/>
              </w:rPr>
            </w:pPr>
            <w:r>
              <w:rPr>
                <w:color w:val="000000"/>
                <w:sz w:val="22"/>
                <w:szCs w:val="22"/>
                <w:lang w:val="sr-Cyrl-RS" w:eastAsia="sr-Latn-RS"/>
              </w:rPr>
              <w:t xml:space="preserve"> А.јасен</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45820" w14:textId="4ABC1B08"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5F65B943" w14:textId="5D9C281F"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11FEC" w14:textId="62E66111"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27FBE" w14:textId="4B0A3D81"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DB8227" w14:textId="074A5E24"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121CDBC0" w14:textId="7E25B2D4"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78271676" w14:textId="02D9F201"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0E95922C" w14:textId="36D77616"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1B156BA4" w14:textId="0A0682E0"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1FCF3B43" w14:textId="4A932530" w:rsidR="00276ED7" w:rsidRDefault="00276ED7" w:rsidP="005807C5">
            <w:pPr>
              <w:ind w:left="-57" w:right="-57"/>
              <w:jc w:val="center"/>
              <w:rPr>
                <w:color w:val="000000"/>
                <w:sz w:val="22"/>
                <w:szCs w:val="22"/>
              </w:rPr>
            </w:pPr>
          </w:p>
        </w:tc>
      </w:tr>
      <w:tr w:rsidR="00276ED7" w:rsidRPr="00B97D6F" w14:paraId="7498D22C" w14:textId="77777777" w:rsidTr="002017F1">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AD2EC" w14:textId="77777777" w:rsidR="00276ED7" w:rsidRPr="00B97D6F" w:rsidRDefault="00276ED7" w:rsidP="002017F1">
            <w:pPr>
              <w:rPr>
                <w:color w:val="000000"/>
                <w:sz w:val="22"/>
                <w:szCs w:val="22"/>
                <w:lang w:val="sr-Latn-RS" w:eastAsia="sr-Latn-RS"/>
              </w:rPr>
            </w:pPr>
            <w:r>
              <w:rPr>
                <w:color w:val="000000"/>
                <w:sz w:val="22"/>
                <w:szCs w:val="22"/>
                <w:lang w:val="sr-Cyrl-RS" w:eastAsia="sr-Latn-RS"/>
              </w:rPr>
              <w:lastRenderedPageBreak/>
              <w:t xml:space="preserve"> Ц.орах</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A9341" w14:textId="38445935"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5D50178D" w14:textId="2D65DFB8"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46EA3" w14:textId="181E6B40"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54B12" w14:textId="60903A6E"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D9B92" w14:textId="1539AC35"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19962C6C" w14:textId="3F4A01F3"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3132F2CB" w14:textId="78B47DC6"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0A991B22" w14:textId="0ED0BB77"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2EB2A279" w14:textId="571D0189"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160FBB80" w14:textId="3B26B5E6" w:rsidR="00276ED7" w:rsidRDefault="00276ED7" w:rsidP="005807C5">
            <w:pPr>
              <w:ind w:left="-57" w:right="-57"/>
              <w:jc w:val="center"/>
              <w:rPr>
                <w:color w:val="000000"/>
                <w:sz w:val="22"/>
                <w:szCs w:val="22"/>
              </w:rPr>
            </w:pPr>
          </w:p>
        </w:tc>
      </w:tr>
      <w:tr w:rsidR="00276ED7" w:rsidRPr="00B97D6F" w14:paraId="0055A77E" w14:textId="77777777" w:rsidTr="002017F1">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5C3D66D" w14:textId="62052F32" w:rsidR="00276ED7" w:rsidRPr="00B97D6F" w:rsidRDefault="00276ED7" w:rsidP="002017F1">
            <w:pPr>
              <w:rPr>
                <w:sz w:val="22"/>
                <w:szCs w:val="22"/>
              </w:rPr>
            </w:pPr>
            <w:r w:rsidRPr="00B97D6F">
              <w:rPr>
                <w:sz w:val="22"/>
                <w:szCs w:val="22"/>
              </w:rPr>
              <w:t>вега</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05D190" w14:textId="0E115915"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456378" w14:textId="311F050C"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005CA7D" w14:textId="77777777" w:rsidR="00276ED7" w:rsidRDefault="00276ED7" w:rsidP="002017F1">
            <w:pPr>
              <w:ind w:left="-57" w:right="-57"/>
              <w:jc w:val="right"/>
              <w:rPr>
                <w:color w:val="000000"/>
                <w:sz w:val="22"/>
                <w:szCs w:val="22"/>
              </w:rPr>
            </w:pPr>
            <w:r>
              <w:rPr>
                <w:color w:val="000000"/>
                <w:sz w:val="22"/>
                <w:szCs w:val="22"/>
              </w:rPr>
              <w:t>1.375.890,38</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935D35C" w14:textId="77777777" w:rsidR="00276ED7" w:rsidRDefault="00276ED7" w:rsidP="002017F1">
            <w:pPr>
              <w:ind w:left="-57" w:right="-57"/>
              <w:jc w:val="right"/>
              <w:rPr>
                <w:color w:val="000000"/>
                <w:sz w:val="22"/>
                <w:szCs w:val="22"/>
              </w:rPr>
            </w:pPr>
            <w:r>
              <w:rPr>
                <w:color w:val="000000"/>
                <w:sz w:val="22"/>
                <w:szCs w:val="22"/>
              </w:rPr>
              <w:t>1.058.354,07</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FA41DF" w14:textId="6F7439D4"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BDCC7F" w14:textId="77777777" w:rsidR="00276ED7" w:rsidRDefault="00276ED7" w:rsidP="002017F1">
            <w:pPr>
              <w:ind w:left="-57" w:right="-57"/>
              <w:jc w:val="right"/>
              <w:rPr>
                <w:color w:val="000000"/>
                <w:sz w:val="22"/>
                <w:szCs w:val="22"/>
              </w:rPr>
            </w:pPr>
            <w:r>
              <w:rPr>
                <w:color w:val="000000"/>
                <w:sz w:val="22"/>
                <w:szCs w:val="22"/>
              </w:rPr>
              <w:t>1.868.732,65</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AFEBA" w14:textId="77777777" w:rsidR="00276ED7" w:rsidRDefault="00276ED7" w:rsidP="002017F1">
            <w:pPr>
              <w:ind w:left="-57" w:right="-57"/>
              <w:jc w:val="right"/>
              <w:rPr>
                <w:color w:val="000000"/>
                <w:sz w:val="22"/>
                <w:szCs w:val="22"/>
              </w:rPr>
            </w:pPr>
            <w:r>
              <w:rPr>
                <w:color w:val="000000"/>
                <w:sz w:val="22"/>
                <w:szCs w:val="22"/>
              </w:rPr>
              <w:t>2.017.451,42</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EAF034" w14:textId="77777777" w:rsidR="00276ED7" w:rsidRDefault="00276ED7" w:rsidP="002017F1">
            <w:pPr>
              <w:ind w:left="-57" w:right="-57"/>
              <w:jc w:val="right"/>
              <w:rPr>
                <w:color w:val="000000"/>
                <w:sz w:val="22"/>
                <w:szCs w:val="22"/>
              </w:rPr>
            </w:pPr>
            <w:r>
              <w:rPr>
                <w:color w:val="000000"/>
                <w:sz w:val="22"/>
                <w:szCs w:val="22"/>
              </w:rPr>
              <w:t>19.882.284,51</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0DAB12" w14:textId="77777777" w:rsidR="00276ED7" w:rsidRDefault="00276ED7" w:rsidP="002017F1">
            <w:pPr>
              <w:ind w:left="-57" w:right="-57"/>
              <w:jc w:val="right"/>
              <w:rPr>
                <w:color w:val="000000"/>
                <w:sz w:val="22"/>
                <w:szCs w:val="22"/>
              </w:rPr>
            </w:pPr>
            <w:r>
              <w:rPr>
                <w:color w:val="000000"/>
                <w:sz w:val="22"/>
                <w:szCs w:val="22"/>
              </w:rPr>
              <w:t>26.202.713,03</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8A383" w14:textId="77777777" w:rsidR="00276ED7" w:rsidRDefault="00276ED7" w:rsidP="002017F1">
            <w:pPr>
              <w:ind w:left="-57" w:right="-57"/>
              <w:jc w:val="right"/>
              <w:rPr>
                <w:color w:val="000000"/>
                <w:sz w:val="22"/>
                <w:szCs w:val="22"/>
              </w:rPr>
            </w:pPr>
            <w:r>
              <w:rPr>
                <w:color w:val="000000"/>
                <w:sz w:val="22"/>
                <w:szCs w:val="22"/>
              </w:rPr>
              <w:t>2.620.271,30</w:t>
            </w:r>
          </w:p>
        </w:tc>
      </w:tr>
    </w:tbl>
    <w:p w14:paraId="71074A83" w14:textId="77777777" w:rsidR="00276ED7" w:rsidRPr="005A7FC9" w:rsidRDefault="00276ED7" w:rsidP="00276ED7">
      <w:pPr>
        <w:rPr>
          <w:sz w:val="10"/>
          <w:szCs w:val="10"/>
        </w:rPr>
      </w:pPr>
    </w:p>
    <w:tbl>
      <w:tblPr>
        <w:tblW w:w="16616" w:type="dxa"/>
        <w:tblInd w:w="192" w:type="dxa"/>
        <w:tblLayout w:type="fixed"/>
        <w:tblLook w:val="0000" w:firstRow="0" w:lastRow="0" w:firstColumn="0" w:lastColumn="0" w:noHBand="0" w:noVBand="0"/>
      </w:tblPr>
      <w:tblGrid>
        <w:gridCol w:w="1840"/>
        <w:gridCol w:w="1477"/>
        <w:gridCol w:w="1478"/>
        <w:gridCol w:w="1477"/>
        <w:gridCol w:w="1478"/>
        <w:gridCol w:w="1478"/>
        <w:gridCol w:w="1477"/>
        <w:gridCol w:w="1478"/>
        <w:gridCol w:w="1477"/>
        <w:gridCol w:w="1478"/>
        <w:gridCol w:w="1478"/>
      </w:tblGrid>
      <w:tr w:rsidR="00276ED7" w:rsidRPr="00B217E6" w14:paraId="2263F89C" w14:textId="77777777" w:rsidTr="002017F1">
        <w:trPr>
          <w:trHeight w:val="255"/>
        </w:trPr>
        <w:tc>
          <w:tcPr>
            <w:tcW w:w="16616" w:type="dxa"/>
            <w:gridSpan w:val="11"/>
            <w:tcBorders>
              <w:bottom w:val="single" w:sz="4" w:space="0" w:color="auto"/>
            </w:tcBorders>
            <w:shd w:val="clear" w:color="auto" w:fill="auto"/>
            <w:vAlign w:val="center"/>
          </w:tcPr>
          <w:p w14:paraId="3FC27735" w14:textId="77777777" w:rsidR="00276ED7" w:rsidRPr="00B217E6" w:rsidRDefault="00276ED7" w:rsidP="002017F1">
            <w:pPr>
              <w:rPr>
                <w:szCs w:val="24"/>
                <w:lang w:val="ru-RU"/>
              </w:rPr>
            </w:pPr>
            <w:r w:rsidRPr="00B217E6">
              <w:rPr>
                <w:szCs w:val="24"/>
                <w:lang w:val="ru-RU"/>
              </w:rPr>
              <w:t>Табела бр.10.3.1.-</w:t>
            </w:r>
            <w:r w:rsidRPr="00B97D6F">
              <w:rPr>
                <w:szCs w:val="24"/>
                <w:lang w:val="sr-Cyrl-RS"/>
              </w:rPr>
              <w:t>4</w:t>
            </w:r>
            <w:r w:rsidRPr="00B217E6">
              <w:rPr>
                <w:szCs w:val="24"/>
                <w:lang w:val="ru-RU"/>
              </w:rPr>
              <w:t>. Приход од продаје дрвета, укупно</w:t>
            </w:r>
          </w:p>
        </w:tc>
      </w:tr>
      <w:tr w:rsidR="00276ED7" w:rsidRPr="00327969" w14:paraId="7B03B5A5" w14:textId="77777777" w:rsidTr="002017F1">
        <w:trPr>
          <w:trHeight w:val="255"/>
        </w:trPr>
        <w:tc>
          <w:tcPr>
            <w:tcW w:w="1840" w:type="dxa"/>
            <w:vMerge w:val="restart"/>
            <w:tcBorders>
              <w:top w:val="single" w:sz="4" w:space="0" w:color="auto"/>
              <w:left w:val="single" w:sz="8" w:space="0" w:color="auto"/>
              <w:bottom w:val="single" w:sz="8" w:space="0" w:color="000000"/>
              <w:right w:val="single" w:sz="8" w:space="0" w:color="auto"/>
            </w:tcBorders>
            <w:shd w:val="clear" w:color="auto" w:fill="D9D9D9" w:themeFill="background1" w:themeFillShade="D9"/>
            <w:vAlign w:val="center"/>
          </w:tcPr>
          <w:p w14:paraId="70452FAB" w14:textId="77777777" w:rsidR="00276ED7" w:rsidRPr="00B97D6F" w:rsidRDefault="00276ED7" w:rsidP="002017F1">
            <w:pPr>
              <w:jc w:val="center"/>
              <w:rPr>
                <w:sz w:val="22"/>
                <w:szCs w:val="22"/>
              </w:rPr>
            </w:pPr>
            <w:r w:rsidRPr="00B97D6F">
              <w:rPr>
                <w:sz w:val="22"/>
                <w:szCs w:val="22"/>
              </w:rPr>
              <w:t>Врста дрвета</w:t>
            </w:r>
          </w:p>
        </w:tc>
        <w:tc>
          <w:tcPr>
            <w:tcW w:w="14776" w:type="dxa"/>
            <w:gridSpan w:val="10"/>
            <w:tcBorders>
              <w:top w:val="single" w:sz="4" w:space="0" w:color="auto"/>
              <w:left w:val="nil"/>
              <w:bottom w:val="single" w:sz="4" w:space="0" w:color="auto"/>
              <w:right w:val="single" w:sz="4" w:space="0" w:color="auto"/>
            </w:tcBorders>
            <w:shd w:val="clear" w:color="auto" w:fill="D9D9D9" w:themeFill="background1" w:themeFillShade="D9"/>
            <w:vAlign w:val="center"/>
          </w:tcPr>
          <w:p w14:paraId="29429966" w14:textId="77777777" w:rsidR="00276ED7" w:rsidRPr="00B217E6" w:rsidRDefault="00276ED7" w:rsidP="002017F1">
            <w:pPr>
              <w:jc w:val="center"/>
              <w:rPr>
                <w:sz w:val="22"/>
                <w:szCs w:val="22"/>
                <w:lang w:val="ru-RU"/>
              </w:rPr>
            </w:pPr>
            <w:r w:rsidRPr="00B217E6">
              <w:rPr>
                <w:sz w:val="22"/>
                <w:szCs w:val="22"/>
                <w:lang w:val="ru-RU"/>
              </w:rPr>
              <w:t>Приход од продаје дрвета (динара)</w:t>
            </w:r>
          </w:p>
        </w:tc>
      </w:tr>
      <w:tr w:rsidR="00276ED7" w:rsidRPr="00B97D6F" w14:paraId="72A2BBF1" w14:textId="77777777" w:rsidTr="002017F1">
        <w:trPr>
          <w:trHeight w:val="255"/>
        </w:trPr>
        <w:tc>
          <w:tcPr>
            <w:tcW w:w="1840" w:type="dxa"/>
            <w:vMerge/>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585C61BE" w14:textId="77777777" w:rsidR="00276ED7" w:rsidRPr="00B217E6" w:rsidRDefault="00276ED7" w:rsidP="002017F1">
            <w:pPr>
              <w:jc w:val="center"/>
              <w:rPr>
                <w:sz w:val="22"/>
                <w:szCs w:val="22"/>
                <w:lang w:val="ru-RU"/>
              </w:rPr>
            </w:pPr>
          </w:p>
        </w:tc>
        <w:tc>
          <w:tcPr>
            <w:tcW w:w="1477" w:type="dxa"/>
            <w:tcBorders>
              <w:top w:val="nil"/>
              <w:left w:val="nil"/>
              <w:bottom w:val="single" w:sz="4" w:space="0" w:color="auto"/>
              <w:right w:val="single" w:sz="4" w:space="0" w:color="auto"/>
            </w:tcBorders>
            <w:shd w:val="clear" w:color="auto" w:fill="D9D9D9" w:themeFill="background1" w:themeFillShade="D9"/>
            <w:vAlign w:val="center"/>
          </w:tcPr>
          <w:p w14:paraId="6B1E97F4" w14:textId="77777777" w:rsidR="00276ED7" w:rsidRPr="00B97D6F" w:rsidRDefault="00276ED7" w:rsidP="002017F1">
            <w:pPr>
              <w:jc w:val="center"/>
              <w:rPr>
                <w:sz w:val="22"/>
                <w:szCs w:val="22"/>
                <w:lang w:val="sr-Latn-RS"/>
              </w:rPr>
            </w:pPr>
            <w:r w:rsidRPr="00B97D6F">
              <w:rPr>
                <w:sz w:val="22"/>
                <w:szCs w:val="22"/>
                <w:lang w:val="sr-Latn-RS"/>
              </w:rPr>
              <w:t>F</w:t>
            </w:r>
          </w:p>
        </w:tc>
        <w:tc>
          <w:tcPr>
            <w:tcW w:w="1478"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FB854FE" w14:textId="77777777" w:rsidR="00276ED7" w:rsidRPr="00B97D6F" w:rsidRDefault="00276ED7" w:rsidP="002017F1">
            <w:pPr>
              <w:jc w:val="center"/>
              <w:rPr>
                <w:sz w:val="22"/>
                <w:szCs w:val="22"/>
              </w:rPr>
            </w:pPr>
            <w:r w:rsidRPr="00B97D6F">
              <w:rPr>
                <w:sz w:val="22"/>
                <w:szCs w:val="22"/>
              </w:rPr>
              <w:t>L</w:t>
            </w:r>
          </w:p>
        </w:tc>
        <w:tc>
          <w:tcPr>
            <w:tcW w:w="1477"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DA156BC" w14:textId="77777777" w:rsidR="00276ED7" w:rsidRPr="00B97D6F" w:rsidRDefault="00276ED7" w:rsidP="002017F1">
            <w:pPr>
              <w:jc w:val="center"/>
              <w:rPr>
                <w:sz w:val="22"/>
                <w:szCs w:val="22"/>
                <w:lang w:val="sr-Latn-RS"/>
              </w:rPr>
            </w:pPr>
            <w:r w:rsidRPr="00B97D6F">
              <w:rPr>
                <w:sz w:val="22"/>
                <w:szCs w:val="22"/>
                <w:lang w:val="sr-Latn-RS"/>
              </w:rPr>
              <w:t>I</w:t>
            </w:r>
          </w:p>
        </w:tc>
        <w:tc>
          <w:tcPr>
            <w:tcW w:w="1478" w:type="dxa"/>
            <w:tcBorders>
              <w:top w:val="nil"/>
              <w:left w:val="nil"/>
              <w:bottom w:val="single" w:sz="4" w:space="0" w:color="auto"/>
              <w:right w:val="single" w:sz="4" w:space="0" w:color="auto"/>
            </w:tcBorders>
            <w:shd w:val="clear" w:color="auto" w:fill="D9D9D9" w:themeFill="background1" w:themeFillShade="D9"/>
            <w:vAlign w:val="center"/>
          </w:tcPr>
          <w:p w14:paraId="2189488F" w14:textId="77777777" w:rsidR="00276ED7" w:rsidRPr="00B97D6F" w:rsidRDefault="00276ED7" w:rsidP="002017F1">
            <w:pPr>
              <w:jc w:val="center"/>
              <w:rPr>
                <w:sz w:val="22"/>
                <w:szCs w:val="22"/>
                <w:lang w:val="sr-Latn-RS"/>
              </w:rPr>
            </w:pPr>
            <w:r w:rsidRPr="00B97D6F">
              <w:rPr>
                <w:sz w:val="22"/>
                <w:szCs w:val="22"/>
                <w:lang w:val="sr-Latn-RS"/>
              </w:rPr>
              <w:t>II</w:t>
            </w:r>
          </w:p>
        </w:tc>
        <w:tc>
          <w:tcPr>
            <w:tcW w:w="1478" w:type="dxa"/>
            <w:tcBorders>
              <w:top w:val="nil"/>
              <w:left w:val="nil"/>
              <w:bottom w:val="single" w:sz="4" w:space="0" w:color="auto"/>
              <w:right w:val="single" w:sz="4" w:space="0" w:color="auto"/>
            </w:tcBorders>
            <w:shd w:val="clear" w:color="auto" w:fill="D9D9D9" w:themeFill="background1" w:themeFillShade="D9"/>
            <w:vAlign w:val="center"/>
          </w:tcPr>
          <w:p w14:paraId="2AB15CC2" w14:textId="77777777" w:rsidR="00276ED7" w:rsidRPr="00B97D6F" w:rsidRDefault="00276ED7" w:rsidP="002017F1">
            <w:pPr>
              <w:jc w:val="center"/>
              <w:rPr>
                <w:sz w:val="22"/>
                <w:szCs w:val="22"/>
                <w:lang w:val="sr-Latn-RS"/>
              </w:rPr>
            </w:pPr>
            <w:r w:rsidRPr="00B97D6F">
              <w:rPr>
                <w:sz w:val="22"/>
                <w:szCs w:val="22"/>
                <w:lang w:val="sr-Latn-RS"/>
              </w:rPr>
              <w:t>III</w:t>
            </w:r>
          </w:p>
        </w:tc>
        <w:tc>
          <w:tcPr>
            <w:tcW w:w="147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1404AE7" w14:textId="77777777" w:rsidR="00276ED7" w:rsidRPr="00B97D6F" w:rsidRDefault="00276ED7" w:rsidP="002017F1">
            <w:pPr>
              <w:jc w:val="center"/>
              <w:rPr>
                <w:sz w:val="22"/>
                <w:szCs w:val="22"/>
              </w:rPr>
            </w:pPr>
            <w:r w:rsidRPr="00B97D6F">
              <w:rPr>
                <w:sz w:val="22"/>
                <w:szCs w:val="22"/>
              </w:rPr>
              <w:t>Kolarska</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86643F" w14:textId="77777777" w:rsidR="00276ED7" w:rsidRPr="00B97D6F" w:rsidRDefault="00276ED7" w:rsidP="002017F1">
            <w:pPr>
              <w:jc w:val="center"/>
              <w:rPr>
                <w:sz w:val="22"/>
                <w:szCs w:val="22"/>
              </w:rPr>
            </w:pPr>
            <w:r w:rsidRPr="00B97D6F">
              <w:rPr>
                <w:sz w:val="22"/>
                <w:szCs w:val="22"/>
              </w:rPr>
              <w:t>Rudno</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C0A71F" w14:textId="77777777" w:rsidR="00276ED7" w:rsidRPr="00B97D6F" w:rsidRDefault="00276ED7" w:rsidP="002017F1">
            <w:pPr>
              <w:jc w:val="center"/>
              <w:rPr>
                <w:sz w:val="22"/>
                <w:szCs w:val="22"/>
                <w:lang w:val="sr-Cyrl-RS"/>
              </w:rPr>
            </w:pPr>
            <w:r w:rsidRPr="00B97D6F">
              <w:rPr>
                <w:sz w:val="22"/>
                <w:szCs w:val="22"/>
                <w:lang w:val="sr-Cyrl-RS"/>
              </w:rPr>
              <w:t>Огрев</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D808C3" w14:textId="77777777" w:rsidR="00276ED7" w:rsidRPr="00B97D6F" w:rsidRDefault="00276ED7" w:rsidP="002017F1">
            <w:pPr>
              <w:jc w:val="center"/>
              <w:rPr>
                <w:sz w:val="22"/>
                <w:szCs w:val="22"/>
              </w:rPr>
            </w:pPr>
            <w:r w:rsidRPr="00B97D6F">
              <w:rPr>
                <w:sz w:val="22"/>
                <w:szCs w:val="22"/>
              </w:rPr>
              <w:t>За 10 година</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4D2AC" w14:textId="77777777" w:rsidR="00276ED7" w:rsidRPr="00B97D6F" w:rsidRDefault="00276ED7" w:rsidP="002017F1">
            <w:pPr>
              <w:jc w:val="center"/>
              <w:rPr>
                <w:sz w:val="22"/>
                <w:szCs w:val="22"/>
              </w:rPr>
            </w:pPr>
            <w:r w:rsidRPr="00B97D6F">
              <w:rPr>
                <w:sz w:val="22"/>
                <w:szCs w:val="22"/>
              </w:rPr>
              <w:t>Годишње</w:t>
            </w:r>
          </w:p>
        </w:tc>
      </w:tr>
      <w:tr w:rsidR="00276ED7" w:rsidRPr="00B97D6F" w14:paraId="3244E06C" w14:textId="77777777" w:rsidTr="002017F1">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0F3E0" w14:textId="77777777" w:rsidR="00276ED7" w:rsidRPr="00B97D6F" w:rsidRDefault="00276ED7" w:rsidP="002017F1">
            <w:pPr>
              <w:rPr>
                <w:color w:val="000000"/>
                <w:sz w:val="22"/>
                <w:szCs w:val="22"/>
                <w:lang w:val="sr-Latn-RS" w:eastAsia="sr-Latn-RS"/>
              </w:rPr>
            </w:pPr>
            <w:r>
              <w:rPr>
                <w:color w:val="000000"/>
                <w:sz w:val="22"/>
                <w:szCs w:val="22"/>
                <w:lang w:val="sr-Cyrl-RS" w:eastAsia="sr-Latn-RS"/>
              </w:rPr>
              <w:t xml:space="preserve"> ОМЛ</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8C4CB" w14:textId="7972FF87"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67529994" w14:textId="17F6FDCA"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AAA17" w14:textId="7560A716"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C20B3" w14:textId="7EEA1626"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F65E4" w14:textId="22785F3B"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4C34C733" w14:textId="55F13B2F"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1FCAD488" w14:textId="518AD3EE"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4348398D" w14:textId="77777777" w:rsidR="00276ED7" w:rsidRDefault="00276ED7" w:rsidP="002017F1">
            <w:pPr>
              <w:ind w:left="-57" w:right="-57"/>
              <w:jc w:val="right"/>
              <w:rPr>
                <w:color w:val="000000"/>
                <w:sz w:val="22"/>
                <w:szCs w:val="22"/>
              </w:rPr>
            </w:pPr>
            <w:r>
              <w:rPr>
                <w:color w:val="000000"/>
                <w:sz w:val="22"/>
                <w:szCs w:val="22"/>
              </w:rPr>
              <w:t>502.068,82</w:t>
            </w:r>
          </w:p>
        </w:tc>
        <w:tc>
          <w:tcPr>
            <w:tcW w:w="1478" w:type="dxa"/>
            <w:tcBorders>
              <w:top w:val="single" w:sz="4" w:space="0" w:color="auto"/>
              <w:left w:val="single" w:sz="4" w:space="0" w:color="auto"/>
              <w:bottom w:val="single" w:sz="4" w:space="0" w:color="auto"/>
              <w:right w:val="single" w:sz="4" w:space="0" w:color="auto"/>
            </w:tcBorders>
            <w:vAlign w:val="center"/>
          </w:tcPr>
          <w:p w14:paraId="44D4AF63" w14:textId="77777777" w:rsidR="00276ED7" w:rsidRDefault="00276ED7" w:rsidP="002017F1">
            <w:pPr>
              <w:ind w:left="-57" w:right="-57"/>
              <w:jc w:val="right"/>
              <w:rPr>
                <w:color w:val="000000"/>
                <w:sz w:val="22"/>
                <w:szCs w:val="22"/>
              </w:rPr>
            </w:pPr>
            <w:r>
              <w:rPr>
                <w:color w:val="000000"/>
                <w:sz w:val="22"/>
                <w:szCs w:val="22"/>
              </w:rPr>
              <w:t>502.068,82</w:t>
            </w:r>
          </w:p>
        </w:tc>
        <w:tc>
          <w:tcPr>
            <w:tcW w:w="1478" w:type="dxa"/>
            <w:tcBorders>
              <w:top w:val="single" w:sz="4" w:space="0" w:color="auto"/>
              <w:left w:val="single" w:sz="4" w:space="0" w:color="auto"/>
              <w:bottom w:val="single" w:sz="4" w:space="0" w:color="auto"/>
              <w:right w:val="single" w:sz="4" w:space="0" w:color="auto"/>
            </w:tcBorders>
            <w:vAlign w:val="center"/>
          </w:tcPr>
          <w:p w14:paraId="2E5948A6" w14:textId="77777777" w:rsidR="00276ED7" w:rsidRDefault="00276ED7" w:rsidP="002017F1">
            <w:pPr>
              <w:ind w:left="-57" w:right="-57"/>
              <w:jc w:val="right"/>
              <w:rPr>
                <w:color w:val="000000"/>
                <w:sz w:val="22"/>
                <w:szCs w:val="22"/>
              </w:rPr>
            </w:pPr>
            <w:r>
              <w:rPr>
                <w:color w:val="000000"/>
                <w:sz w:val="22"/>
                <w:szCs w:val="22"/>
              </w:rPr>
              <w:t>50.206,88</w:t>
            </w:r>
          </w:p>
        </w:tc>
      </w:tr>
      <w:tr w:rsidR="00276ED7" w:rsidRPr="00B97D6F" w14:paraId="25F8DC4B" w14:textId="77777777" w:rsidTr="002017F1">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25A17" w14:textId="77777777" w:rsidR="00276ED7" w:rsidRPr="00B97D6F" w:rsidRDefault="00276ED7" w:rsidP="002017F1">
            <w:pPr>
              <w:rPr>
                <w:color w:val="000000"/>
                <w:sz w:val="22"/>
                <w:szCs w:val="22"/>
                <w:lang w:val="sr-Latn-RS" w:eastAsia="sr-Latn-RS"/>
              </w:rPr>
            </w:pPr>
            <w:r w:rsidRPr="00B97D6F">
              <w:rPr>
                <w:color w:val="000000"/>
                <w:sz w:val="22"/>
                <w:szCs w:val="22"/>
                <w:lang w:eastAsia="sr-Latn-RS"/>
              </w:rPr>
              <w:t xml:space="preserve"> Лужњак</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6E971" w14:textId="77777777" w:rsidR="00276ED7" w:rsidRDefault="00276ED7" w:rsidP="002017F1">
            <w:pPr>
              <w:ind w:left="-57" w:right="-57"/>
              <w:jc w:val="right"/>
              <w:rPr>
                <w:color w:val="000000"/>
                <w:sz w:val="22"/>
                <w:szCs w:val="22"/>
              </w:rPr>
            </w:pPr>
            <w:r>
              <w:rPr>
                <w:color w:val="000000"/>
                <w:sz w:val="22"/>
                <w:szCs w:val="22"/>
              </w:rPr>
              <w:t>28.082.120,18</w:t>
            </w:r>
          </w:p>
        </w:tc>
        <w:tc>
          <w:tcPr>
            <w:tcW w:w="1478" w:type="dxa"/>
            <w:tcBorders>
              <w:top w:val="single" w:sz="4" w:space="0" w:color="auto"/>
              <w:left w:val="single" w:sz="4" w:space="0" w:color="auto"/>
              <w:bottom w:val="single" w:sz="4" w:space="0" w:color="auto"/>
              <w:right w:val="single" w:sz="4" w:space="0" w:color="auto"/>
            </w:tcBorders>
            <w:vAlign w:val="center"/>
          </w:tcPr>
          <w:p w14:paraId="76D659A8" w14:textId="4BC1D361"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A786C" w14:textId="77777777" w:rsidR="00276ED7" w:rsidRDefault="00276ED7" w:rsidP="002017F1">
            <w:pPr>
              <w:ind w:left="-57" w:right="-57"/>
              <w:jc w:val="right"/>
              <w:rPr>
                <w:color w:val="000000"/>
                <w:sz w:val="22"/>
                <w:szCs w:val="22"/>
              </w:rPr>
            </w:pPr>
            <w:r>
              <w:rPr>
                <w:color w:val="000000"/>
                <w:sz w:val="22"/>
                <w:szCs w:val="22"/>
              </w:rPr>
              <w:t>19.731.846,84</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A7A6A" w14:textId="77777777" w:rsidR="00276ED7" w:rsidRDefault="00276ED7" w:rsidP="002017F1">
            <w:pPr>
              <w:ind w:left="-57" w:right="-57"/>
              <w:jc w:val="right"/>
              <w:rPr>
                <w:color w:val="000000"/>
                <w:sz w:val="22"/>
                <w:szCs w:val="22"/>
              </w:rPr>
            </w:pPr>
            <w:r>
              <w:rPr>
                <w:color w:val="000000"/>
                <w:sz w:val="22"/>
                <w:szCs w:val="22"/>
              </w:rPr>
              <w:t>19.886.310,72</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6EA4E" w14:textId="77777777" w:rsidR="00276ED7" w:rsidRDefault="00276ED7" w:rsidP="002017F1">
            <w:pPr>
              <w:ind w:left="-57" w:right="-57"/>
              <w:jc w:val="right"/>
              <w:rPr>
                <w:color w:val="000000"/>
                <w:sz w:val="22"/>
                <w:szCs w:val="22"/>
              </w:rPr>
            </w:pPr>
            <w:r>
              <w:rPr>
                <w:color w:val="000000"/>
                <w:sz w:val="22"/>
                <w:szCs w:val="22"/>
              </w:rPr>
              <w:t>20.515.153,69</w:t>
            </w:r>
          </w:p>
        </w:tc>
        <w:tc>
          <w:tcPr>
            <w:tcW w:w="1477" w:type="dxa"/>
            <w:tcBorders>
              <w:top w:val="single" w:sz="4" w:space="0" w:color="auto"/>
              <w:left w:val="single" w:sz="4" w:space="0" w:color="auto"/>
              <w:bottom w:val="single" w:sz="4" w:space="0" w:color="auto"/>
              <w:right w:val="single" w:sz="4" w:space="0" w:color="auto"/>
            </w:tcBorders>
            <w:vAlign w:val="center"/>
          </w:tcPr>
          <w:p w14:paraId="7C779C35" w14:textId="77777777" w:rsidR="00276ED7" w:rsidRDefault="00276ED7" w:rsidP="002017F1">
            <w:pPr>
              <w:ind w:left="-57" w:right="-57"/>
              <w:jc w:val="right"/>
              <w:rPr>
                <w:color w:val="000000"/>
                <w:sz w:val="22"/>
                <w:szCs w:val="22"/>
              </w:rPr>
            </w:pPr>
            <w:r>
              <w:rPr>
                <w:color w:val="000000"/>
                <w:sz w:val="22"/>
                <w:szCs w:val="22"/>
              </w:rPr>
              <w:t>23.533.312,82</w:t>
            </w:r>
          </w:p>
        </w:tc>
        <w:tc>
          <w:tcPr>
            <w:tcW w:w="1478" w:type="dxa"/>
            <w:tcBorders>
              <w:top w:val="single" w:sz="4" w:space="0" w:color="auto"/>
              <w:left w:val="single" w:sz="4" w:space="0" w:color="auto"/>
              <w:bottom w:val="single" w:sz="4" w:space="0" w:color="auto"/>
              <w:right w:val="single" w:sz="4" w:space="0" w:color="auto"/>
            </w:tcBorders>
            <w:vAlign w:val="center"/>
          </w:tcPr>
          <w:p w14:paraId="13B0906C" w14:textId="24DA2691"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77A139C0" w14:textId="77777777" w:rsidR="00276ED7" w:rsidRDefault="00276ED7" w:rsidP="002017F1">
            <w:pPr>
              <w:ind w:left="-57" w:right="-57"/>
              <w:jc w:val="right"/>
              <w:rPr>
                <w:color w:val="000000"/>
                <w:sz w:val="22"/>
                <w:szCs w:val="22"/>
              </w:rPr>
            </w:pPr>
            <w:r>
              <w:rPr>
                <w:color w:val="000000"/>
                <w:sz w:val="22"/>
                <w:szCs w:val="22"/>
              </w:rPr>
              <w:t>88.641.203,10</w:t>
            </w:r>
          </w:p>
        </w:tc>
        <w:tc>
          <w:tcPr>
            <w:tcW w:w="1478" w:type="dxa"/>
            <w:tcBorders>
              <w:top w:val="single" w:sz="4" w:space="0" w:color="auto"/>
              <w:left w:val="single" w:sz="4" w:space="0" w:color="auto"/>
              <w:bottom w:val="single" w:sz="4" w:space="0" w:color="auto"/>
              <w:right w:val="single" w:sz="4" w:space="0" w:color="auto"/>
            </w:tcBorders>
            <w:vAlign w:val="center"/>
          </w:tcPr>
          <w:p w14:paraId="7F3175A1" w14:textId="77777777" w:rsidR="00276ED7" w:rsidRDefault="00276ED7" w:rsidP="002017F1">
            <w:pPr>
              <w:ind w:left="-57" w:right="-57"/>
              <w:jc w:val="right"/>
              <w:rPr>
                <w:color w:val="000000"/>
                <w:sz w:val="22"/>
                <w:szCs w:val="22"/>
              </w:rPr>
            </w:pPr>
            <w:r>
              <w:rPr>
                <w:color w:val="000000"/>
                <w:sz w:val="22"/>
                <w:szCs w:val="22"/>
              </w:rPr>
              <w:t>200.389.947,34</w:t>
            </w:r>
          </w:p>
        </w:tc>
        <w:tc>
          <w:tcPr>
            <w:tcW w:w="1478" w:type="dxa"/>
            <w:tcBorders>
              <w:top w:val="single" w:sz="4" w:space="0" w:color="auto"/>
              <w:left w:val="single" w:sz="4" w:space="0" w:color="auto"/>
              <w:bottom w:val="single" w:sz="4" w:space="0" w:color="auto"/>
              <w:right w:val="single" w:sz="4" w:space="0" w:color="auto"/>
            </w:tcBorders>
            <w:vAlign w:val="center"/>
          </w:tcPr>
          <w:p w14:paraId="277A9D7F" w14:textId="77777777" w:rsidR="00276ED7" w:rsidRDefault="00276ED7" w:rsidP="002017F1">
            <w:pPr>
              <w:ind w:left="-57" w:right="-57"/>
              <w:jc w:val="right"/>
              <w:rPr>
                <w:color w:val="000000"/>
                <w:sz w:val="22"/>
                <w:szCs w:val="22"/>
              </w:rPr>
            </w:pPr>
            <w:r>
              <w:rPr>
                <w:color w:val="000000"/>
                <w:sz w:val="22"/>
                <w:szCs w:val="22"/>
              </w:rPr>
              <w:t>20.038.994,73</w:t>
            </w:r>
          </w:p>
        </w:tc>
      </w:tr>
      <w:tr w:rsidR="00276ED7" w:rsidRPr="00B97D6F" w14:paraId="70EFA561" w14:textId="77777777" w:rsidTr="002017F1">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27E3D7" w14:textId="77777777" w:rsidR="00276ED7" w:rsidRPr="00832FEF" w:rsidRDefault="00276ED7" w:rsidP="002017F1">
            <w:pPr>
              <w:rPr>
                <w:color w:val="000000"/>
                <w:sz w:val="22"/>
                <w:szCs w:val="22"/>
                <w:lang w:val="sr-Cyrl-RS" w:eastAsia="sr-Latn-RS"/>
              </w:rPr>
            </w:pPr>
            <w:r>
              <w:rPr>
                <w:color w:val="000000"/>
                <w:sz w:val="22"/>
                <w:szCs w:val="22"/>
                <w:lang w:val="sr-Cyrl-RS" w:eastAsia="sr-Latn-RS"/>
              </w:rPr>
              <w:t xml:space="preserve"> Цер</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5C8A98" w14:textId="77777777" w:rsidR="00276ED7" w:rsidRDefault="00276ED7" w:rsidP="002017F1">
            <w:pPr>
              <w:ind w:left="-57" w:right="-57"/>
              <w:jc w:val="right"/>
              <w:rPr>
                <w:color w:val="000000"/>
                <w:sz w:val="22"/>
                <w:szCs w:val="22"/>
              </w:rPr>
            </w:pPr>
            <w:r>
              <w:rPr>
                <w:color w:val="000000"/>
                <w:sz w:val="22"/>
                <w:szCs w:val="22"/>
              </w:rPr>
              <w:t> </w:t>
            </w:r>
          </w:p>
        </w:tc>
        <w:tc>
          <w:tcPr>
            <w:tcW w:w="1478" w:type="dxa"/>
            <w:tcBorders>
              <w:top w:val="single" w:sz="4" w:space="0" w:color="auto"/>
              <w:left w:val="single" w:sz="4" w:space="0" w:color="auto"/>
              <w:bottom w:val="single" w:sz="4" w:space="0" w:color="auto"/>
              <w:right w:val="single" w:sz="4" w:space="0" w:color="auto"/>
            </w:tcBorders>
            <w:vAlign w:val="center"/>
          </w:tcPr>
          <w:p w14:paraId="693DBABD" w14:textId="65D71B75"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1D67B" w14:textId="77777777" w:rsidR="00276ED7" w:rsidRDefault="00276ED7" w:rsidP="002017F1">
            <w:pPr>
              <w:ind w:left="-57" w:right="-57"/>
              <w:jc w:val="right"/>
              <w:rPr>
                <w:color w:val="000000"/>
                <w:sz w:val="22"/>
                <w:szCs w:val="22"/>
              </w:rPr>
            </w:pPr>
            <w:r>
              <w:rPr>
                <w:color w:val="000000"/>
                <w:sz w:val="22"/>
                <w:szCs w:val="22"/>
              </w:rPr>
              <w:t> </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FDDCCA" w14:textId="77777777" w:rsidR="00276ED7" w:rsidRDefault="00276ED7" w:rsidP="002017F1">
            <w:pPr>
              <w:ind w:left="-57" w:right="-57"/>
              <w:jc w:val="right"/>
              <w:rPr>
                <w:color w:val="000000"/>
                <w:sz w:val="22"/>
                <w:szCs w:val="22"/>
              </w:rPr>
            </w:pPr>
            <w:r>
              <w:rPr>
                <w:color w:val="000000"/>
                <w:sz w:val="22"/>
                <w:szCs w:val="22"/>
              </w:rPr>
              <w:t> </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BFC64" w14:textId="77777777" w:rsidR="00276ED7" w:rsidRDefault="00276ED7" w:rsidP="002017F1">
            <w:pPr>
              <w:ind w:left="-57" w:right="-57"/>
              <w:jc w:val="right"/>
              <w:rPr>
                <w:color w:val="000000"/>
                <w:sz w:val="22"/>
                <w:szCs w:val="22"/>
              </w:rPr>
            </w:pPr>
            <w:r>
              <w:rPr>
                <w:color w:val="000000"/>
                <w:sz w:val="22"/>
                <w:szCs w:val="22"/>
              </w:rPr>
              <w:t> </w:t>
            </w:r>
          </w:p>
        </w:tc>
        <w:tc>
          <w:tcPr>
            <w:tcW w:w="1477" w:type="dxa"/>
            <w:tcBorders>
              <w:top w:val="single" w:sz="4" w:space="0" w:color="auto"/>
              <w:left w:val="single" w:sz="4" w:space="0" w:color="auto"/>
              <w:bottom w:val="single" w:sz="4" w:space="0" w:color="auto"/>
              <w:right w:val="single" w:sz="4" w:space="0" w:color="auto"/>
            </w:tcBorders>
            <w:vAlign w:val="center"/>
          </w:tcPr>
          <w:p w14:paraId="56DE435A" w14:textId="77777777" w:rsidR="00276ED7" w:rsidRDefault="00276ED7" w:rsidP="002017F1">
            <w:pPr>
              <w:ind w:left="-57" w:right="-57"/>
              <w:jc w:val="right"/>
              <w:rPr>
                <w:color w:val="000000"/>
                <w:sz w:val="22"/>
                <w:szCs w:val="22"/>
              </w:rPr>
            </w:pPr>
            <w:r>
              <w:rPr>
                <w:color w:val="000000"/>
                <w:sz w:val="22"/>
                <w:szCs w:val="22"/>
              </w:rPr>
              <w:t> </w:t>
            </w:r>
          </w:p>
        </w:tc>
        <w:tc>
          <w:tcPr>
            <w:tcW w:w="1478" w:type="dxa"/>
            <w:tcBorders>
              <w:top w:val="single" w:sz="4" w:space="0" w:color="auto"/>
              <w:left w:val="single" w:sz="4" w:space="0" w:color="auto"/>
              <w:bottom w:val="single" w:sz="4" w:space="0" w:color="auto"/>
              <w:right w:val="single" w:sz="4" w:space="0" w:color="auto"/>
            </w:tcBorders>
            <w:vAlign w:val="center"/>
          </w:tcPr>
          <w:p w14:paraId="27CABA80" w14:textId="77777777" w:rsidR="00276ED7" w:rsidRDefault="00276ED7" w:rsidP="002017F1">
            <w:pPr>
              <w:ind w:left="-57" w:right="-57"/>
              <w:jc w:val="right"/>
              <w:rPr>
                <w:color w:val="000000"/>
                <w:sz w:val="22"/>
                <w:szCs w:val="22"/>
              </w:rPr>
            </w:pPr>
            <w:r>
              <w:rPr>
                <w:color w:val="000000"/>
                <w:sz w:val="22"/>
                <w:szCs w:val="22"/>
              </w:rPr>
              <w:t> </w:t>
            </w:r>
          </w:p>
        </w:tc>
        <w:tc>
          <w:tcPr>
            <w:tcW w:w="1477" w:type="dxa"/>
            <w:tcBorders>
              <w:top w:val="single" w:sz="4" w:space="0" w:color="auto"/>
              <w:left w:val="single" w:sz="4" w:space="0" w:color="auto"/>
              <w:bottom w:val="single" w:sz="4" w:space="0" w:color="auto"/>
              <w:right w:val="single" w:sz="4" w:space="0" w:color="auto"/>
            </w:tcBorders>
            <w:vAlign w:val="center"/>
          </w:tcPr>
          <w:p w14:paraId="27617C12" w14:textId="77777777" w:rsidR="00276ED7" w:rsidRDefault="00276ED7" w:rsidP="002017F1">
            <w:pPr>
              <w:ind w:left="-57" w:right="-57"/>
              <w:jc w:val="right"/>
              <w:rPr>
                <w:color w:val="000000"/>
                <w:sz w:val="22"/>
                <w:szCs w:val="22"/>
              </w:rPr>
            </w:pPr>
            <w:r>
              <w:rPr>
                <w:color w:val="000000"/>
                <w:sz w:val="22"/>
                <w:szCs w:val="22"/>
              </w:rPr>
              <w:t> </w:t>
            </w:r>
          </w:p>
        </w:tc>
        <w:tc>
          <w:tcPr>
            <w:tcW w:w="1478" w:type="dxa"/>
            <w:tcBorders>
              <w:top w:val="single" w:sz="4" w:space="0" w:color="auto"/>
              <w:left w:val="single" w:sz="4" w:space="0" w:color="auto"/>
              <w:bottom w:val="single" w:sz="4" w:space="0" w:color="auto"/>
              <w:right w:val="single" w:sz="4" w:space="0" w:color="auto"/>
            </w:tcBorders>
            <w:vAlign w:val="center"/>
          </w:tcPr>
          <w:p w14:paraId="61E18186" w14:textId="77777777" w:rsidR="00276ED7" w:rsidRDefault="00276ED7" w:rsidP="002017F1">
            <w:pPr>
              <w:ind w:left="-57" w:right="-57"/>
              <w:jc w:val="right"/>
              <w:rPr>
                <w:color w:val="000000"/>
                <w:sz w:val="22"/>
                <w:szCs w:val="22"/>
              </w:rPr>
            </w:pPr>
            <w:r>
              <w:rPr>
                <w:color w:val="000000"/>
                <w:sz w:val="22"/>
                <w:szCs w:val="22"/>
              </w:rPr>
              <w:t> </w:t>
            </w:r>
          </w:p>
        </w:tc>
        <w:tc>
          <w:tcPr>
            <w:tcW w:w="1478" w:type="dxa"/>
            <w:tcBorders>
              <w:top w:val="single" w:sz="4" w:space="0" w:color="auto"/>
              <w:left w:val="single" w:sz="4" w:space="0" w:color="auto"/>
              <w:bottom w:val="single" w:sz="4" w:space="0" w:color="auto"/>
              <w:right w:val="single" w:sz="4" w:space="0" w:color="auto"/>
            </w:tcBorders>
            <w:vAlign w:val="center"/>
          </w:tcPr>
          <w:p w14:paraId="2332DA5B" w14:textId="77777777" w:rsidR="00276ED7" w:rsidRDefault="00276ED7" w:rsidP="002017F1">
            <w:pPr>
              <w:ind w:left="-57" w:right="-57"/>
              <w:jc w:val="right"/>
              <w:rPr>
                <w:color w:val="000000"/>
                <w:sz w:val="22"/>
                <w:szCs w:val="22"/>
              </w:rPr>
            </w:pPr>
            <w:r>
              <w:rPr>
                <w:color w:val="000000"/>
                <w:sz w:val="22"/>
                <w:szCs w:val="22"/>
              </w:rPr>
              <w:t> </w:t>
            </w:r>
          </w:p>
        </w:tc>
      </w:tr>
      <w:tr w:rsidR="00276ED7" w:rsidRPr="00B97D6F" w14:paraId="28677401" w14:textId="77777777" w:rsidTr="002017F1">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86FA7" w14:textId="77777777" w:rsidR="00276ED7" w:rsidRPr="00B97D6F" w:rsidRDefault="00276ED7" w:rsidP="002017F1">
            <w:pPr>
              <w:rPr>
                <w:color w:val="000000"/>
                <w:sz w:val="22"/>
                <w:szCs w:val="22"/>
                <w:lang w:val="sr-Latn-RS" w:eastAsia="sr-Latn-RS"/>
              </w:rPr>
            </w:pPr>
            <w:r w:rsidRPr="00B97D6F">
              <w:rPr>
                <w:color w:val="000000"/>
                <w:sz w:val="22"/>
                <w:szCs w:val="22"/>
                <w:lang w:eastAsia="sr-Latn-RS"/>
              </w:rPr>
              <w:t xml:space="preserve"> Отл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0256C" w14:textId="0D356830"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18386C37" w14:textId="084554F0"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C3480" w14:textId="2C6A9BB3"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6E705" w14:textId="7F0636A0"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98076" w14:textId="25851F15"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6931F9F1" w14:textId="702DBBA8"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3D4E92E7" w14:textId="1C11C134"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0A668788" w14:textId="77777777" w:rsidR="00276ED7" w:rsidRDefault="00276ED7" w:rsidP="002017F1">
            <w:pPr>
              <w:ind w:left="-57" w:right="-57"/>
              <w:jc w:val="right"/>
              <w:rPr>
                <w:color w:val="000000"/>
                <w:sz w:val="22"/>
                <w:szCs w:val="22"/>
              </w:rPr>
            </w:pPr>
            <w:r>
              <w:rPr>
                <w:color w:val="000000"/>
                <w:sz w:val="22"/>
                <w:szCs w:val="22"/>
              </w:rPr>
              <w:t>38.732.402,25</w:t>
            </w:r>
          </w:p>
        </w:tc>
        <w:tc>
          <w:tcPr>
            <w:tcW w:w="1478" w:type="dxa"/>
            <w:tcBorders>
              <w:top w:val="single" w:sz="4" w:space="0" w:color="auto"/>
              <w:left w:val="single" w:sz="4" w:space="0" w:color="auto"/>
              <w:bottom w:val="single" w:sz="4" w:space="0" w:color="auto"/>
              <w:right w:val="single" w:sz="4" w:space="0" w:color="auto"/>
            </w:tcBorders>
            <w:vAlign w:val="center"/>
          </w:tcPr>
          <w:p w14:paraId="1A6A1731" w14:textId="77777777" w:rsidR="00276ED7" w:rsidRDefault="00276ED7" w:rsidP="002017F1">
            <w:pPr>
              <w:ind w:left="-57" w:right="-57"/>
              <w:jc w:val="right"/>
              <w:rPr>
                <w:color w:val="000000"/>
                <w:sz w:val="22"/>
                <w:szCs w:val="22"/>
              </w:rPr>
            </w:pPr>
            <w:r>
              <w:rPr>
                <w:color w:val="000000"/>
                <w:sz w:val="22"/>
                <w:szCs w:val="22"/>
              </w:rPr>
              <w:t>38.732.402,25</w:t>
            </w:r>
          </w:p>
        </w:tc>
        <w:tc>
          <w:tcPr>
            <w:tcW w:w="1478" w:type="dxa"/>
            <w:tcBorders>
              <w:top w:val="single" w:sz="4" w:space="0" w:color="auto"/>
              <w:left w:val="single" w:sz="4" w:space="0" w:color="auto"/>
              <w:bottom w:val="single" w:sz="4" w:space="0" w:color="auto"/>
              <w:right w:val="single" w:sz="4" w:space="0" w:color="auto"/>
            </w:tcBorders>
            <w:vAlign w:val="center"/>
          </w:tcPr>
          <w:p w14:paraId="730881C6" w14:textId="77777777" w:rsidR="00276ED7" w:rsidRDefault="00276ED7" w:rsidP="002017F1">
            <w:pPr>
              <w:ind w:left="-57" w:right="-57"/>
              <w:jc w:val="right"/>
              <w:rPr>
                <w:color w:val="000000"/>
                <w:sz w:val="22"/>
                <w:szCs w:val="22"/>
              </w:rPr>
            </w:pPr>
            <w:r>
              <w:rPr>
                <w:color w:val="000000"/>
                <w:sz w:val="22"/>
                <w:szCs w:val="22"/>
              </w:rPr>
              <w:t>3.873.240,23</w:t>
            </w:r>
          </w:p>
        </w:tc>
      </w:tr>
      <w:tr w:rsidR="00276ED7" w:rsidRPr="00B97D6F" w14:paraId="527AC18F" w14:textId="77777777" w:rsidTr="002017F1">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A1392" w14:textId="77777777" w:rsidR="00276ED7" w:rsidRPr="00832FEF" w:rsidRDefault="00276ED7" w:rsidP="002017F1">
            <w:pPr>
              <w:rPr>
                <w:color w:val="000000"/>
                <w:sz w:val="22"/>
                <w:szCs w:val="22"/>
                <w:lang w:val="sr-Cyrl-RS" w:eastAsia="sr-Latn-RS"/>
              </w:rPr>
            </w:pPr>
            <w:r>
              <w:rPr>
                <w:color w:val="000000"/>
                <w:sz w:val="22"/>
                <w:szCs w:val="22"/>
                <w:lang w:val="sr-Cyrl-RS" w:eastAsia="sr-Latn-RS"/>
              </w:rPr>
              <w:t xml:space="preserve"> Багрем</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D8D47" w14:textId="54EAA2F2"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6E9189F9" w14:textId="66D83135"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7039A" w14:textId="77777777" w:rsidR="00276ED7" w:rsidRDefault="00276ED7" w:rsidP="002017F1">
            <w:pPr>
              <w:ind w:left="-57" w:right="-57"/>
              <w:jc w:val="right"/>
              <w:rPr>
                <w:color w:val="000000"/>
                <w:sz w:val="22"/>
                <w:szCs w:val="22"/>
              </w:rPr>
            </w:pPr>
            <w:r>
              <w:rPr>
                <w:color w:val="000000"/>
                <w:sz w:val="22"/>
                <w:szCs w:val="22"/>
              </w:rPr>
              <w:t>7.068.658,80</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2139E" w14:textId="77777777" w:rsidR="00276ED7" w:rsidRDefault="00276ED7" w:rsidP="002017F1">
            <w:pPr>
              <w:ind w:left="-57" w:right="-57"/>
              <w:jc w:val="right"/>
              <w:rPr>
                <w:color w:val="000000"/>
                <w:sz w:val="22"/>
                <w:szCs w:val="22"/>
              </w:rPr>
            </w:pPr>
            <w:r>
              <w:rPr>
                <w:color w:val="000000"/>
                <w:sz w:val="22"/>
                <w:szCs w:val="22"/>
              </w:rPr>
              <w:t>5.437.310,95</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78B16" w14:textId="74DB8715"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215F9A0B" w14:textId="77777777" w:rsidR="00276ED7" w:rsidRDefault="00276ED7" w:rsidP="002017F1">
            <w:pPr>
              <w:ind w:left="-57" w:right="-57"/>
              <w:jc w:val="right"/>
              <w:rPr>
                <w:color w:val="000000"/>
                <w:sz w:val="22"/>
                <w:szCs w:val="22"/>
              </w:rPr>
            </w:pPr>
            <w:r>
              <w:rPr>
                <w:color w:val="000000"/>
                <w:sz w:val="22"/>
                <w:szCs w:val="22"/>
              </w:rPr>
              <w:t>9.600.643,85</w:t>
            </w:r>
          </w:p>
        </w:tc>
        <w:tc>
          <w:tcPr>
            <w:tcW w:w="1478" w:type="dxa"/>
            <w:tcBorders>
              <w:top w:val="single" w:sz="4" w:space="0" w:color="auto"/>
              <w:left w:val="single" w:sz="4" w:space="0" w:color="auto"/>
              <w:bottom w:val="single" w:sz="4" w:space="0" w:color="auto"/>
              <w:right w:val="single" w:sz="4" w:space="0" w:color="auto"/>
            </w:tcBorders>
            <w:vAlign w:val="center"/>
          </w:tcPr>
          <w:p w14:paraId="6BA563AC" w14:textId="77777777" w:rsidR="00276ED7" w:rsidRDefault="00276ED7" w:rsidP="002017F1">
            <w:pPr>
              <w:ind w:left="-57" w:right="-57"/>
              <w:jc w:val="right"/>
              <w:rPr>
                <w:color w:val="000000"/>
                <w:sz w:val="22"/>
                <w:szCs w:val="22"/>
              </w:rPr>
            </w:pPr>
            <w:r>
              <w:rPr>
                <w:color w:val="000000"/>
                <w:sz w:val="22"/>
                <w:szCs w:val="22"/>
              </w:rPr>
              <w:t>10.372.249,90</w:t>
            </w:r>
          </w:p>
        </w:tc>
        <w:tc>
          <w:tcPr>
            <w:tcW w:w="1477" w:type="dxa"/>
            <w:tcBorders>
              <w:top w:val="single" w:sz="4" w:space="0" w:color="auto"/>
              <w:left w:val="single" w:sz="4" w:space="0" w:color="auto"/>
              <w:bottom w:val="single" w:sz="4" w:space="0" w:color="auto"/>
              <w:right w:val="single" w:sz="4" w:space="0" w:color="auto"/>
            </w:tcBorders>
            <w:vAlign w:val="center"/>
          </w:tcPr>
          <w:p w14:paraId="42EDA8DB" w14:textId="77777777" w:rsidR="00276ED7" w:rsidRDefault="00276ED7" w:rsidP="002017F1">
            <w:pPr>
              <w:ind w:left="-57" w:right="-57"/>
              <w:jc w:val="right"/>
              <w:rPr>
                <w:color w:val="000000"/>
                <w:sz w:val="22"/>
                <w:szCs w:val="22"/>
              </w:rPr>
            </w:pPr>
            <w:r>
              <w:rPr>
                <w:color w:val="000000"/>
                <w:sz w:val="22"/>
                <w:szCs w:val="22"/>
              </w:rPr>
              <w:t>56.521.530,73</w:t>
            </w:r>
          </w:p>
        </w:tc>
        <w:tc>
          <w:tcPr>
            <w:tcW w:w="1478" w:type="dxa"/>
            <w:tcBorders>
              <w:top w:val="single" w:sz="4" w:space="0" w:color="auto"/>
              <w:left w:val="single" w:sz="4" w:space="0" w:color="auto"/>
              <w:bottom w:val="single" w:sz="4" w:space="0" w:color="auto"/>
              <w:right w:val="single" w:sz="4" w:space="0" w:color="auto"/>
            </w:tcBorders>
            <w:vAlign w:val="center"/>
          </w:tcPr>
          <w:p w14:paraId="3273BEA3" w14:textId="77777777" w:rsidR="00276ED7" w:rsidRDefault="00276ED7" w:rsidP="002017F1">
            <w:pPr>
              <w:ind w:left="-57" w:right="-57"/>
              <w:jc w:val="right"/>
              <w:rPr>
                <w:color w:val="000000"/>
                <w:sz w:val="22"/>
                <w:szCs w:val="22"/>
              </w:rPr>
            </w:pPr>
            <w:r>
              <w:rPr>
                <w:color w:val="000000"/>
                <w:sz w:val="22"/>
                <w:szCs w:val="22"/>
              </w:rPr>
              <w:t>89.000.394,23</w:t>
            </w:r>
          </w:p>
        </w:tc>
        <w:tc>
          <w:tcPr>
            <w:tcW w:w="1478" w:type="dxa"/>
            <w:tcBorders>
              <w:top w:val="single" w:sz="4" w:space="0" w:color="auto"/>
              <w:left w:val="single" w:sz="4" w:space="0" w:color="auto"/>
              <w:bottom w:val="single" w:sz="4" w:space="0" w:color="auto"/>
              <w:right w:val="single" w:sz="4" w:space="0" w:color="auto"/>
            </w:tcBorders>
            <w:vAlign w:val="center"/>
          </w:tcPr>
          <w:p w14:paraId="1D654E55" w14:textId="77777777" w:rsidR="00276ED7" w:rsidRDefault="00276ED7" w:rsidP="002017F1">
            <w:pPr>
              <w:ind w:left="-57" w:right="-57"/>
              <w:jc w:val="right"/>
              <w:rPr>
                <w:color w:val="000000"/>
                <w:sz w:val="22"/>
                <w:szCs w:val="22"/>
              </w:rPr>
            </w:pPr>
            <w:r>
              <w:rPr>
                <w:color w:val="000000"/>
                <w:sz w:val="22"/>
                <w:szCs w:val="22"/>
              </w:rPr>
              <w:t>8.900.039,42</w:t>
            </w:r>
          </w:p>
        </w:tc>
      </w:tr>
      <w:tr w:rsidR="00276ED7" w:rsidRPr="00B97D6F" w14:paraId="1033EFD4" w14:textId="77777777" w:rsidTr="002017F1">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06B02" w14:textId="77777777" w:rsidR="00276ED7" w:rsidRPr="00832FEF" w:rsidRDefault="00276ED7" w:rsidP="002017F1">
            <w:pPr>
              <w:rPr>
                <w:color w:val="000000"/>
                <w:sz w:val="22"/>
                <w:szCs w:val="22"/>
                <w:lang w:val="sr-Cyrl-RS" w:eastAsia="sr-Latn-RS"/>
              </w:rPr>
            </w:pPr>
            <w:r>
              <w:rPr>
                <w:color w:val="000000"/>
                <w:sz w:val="22"/>
                <w:szCs w:val="22"/>
                <w:lang w:val="sr-Cyrl-RS" w:eastAsia="sr-Latn-RS"/>
              </w:rPr>
              <w:t xml:space="preserve"> А.јасен</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60051" w14:textId="487A0FE1"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4B772666" w14:textId="0EE4BD09"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90460" w14:textId="5AFA6D8F"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F9B13D" w14:textId="056A52E2"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14D3F" w14:textId="0CE9EE5E"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7DCD4CCA" w14:textId="1508C7E9"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4807D898" w14:textId="10E3FA5F"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700D18C1" w14:textId="77777777" w:rsidR="00276ED7" w:rsidRDefault="00276ED7" w:rsidP="002017F1">
            <w:pPr>
              <w:ind w:left="-57" w:right="-57"/>
              <w:jc w:val="right"/>
              <w:rPr>
                <w:color w:val="000000"/>
                <w:sz w:val="22"/>
                <w:szCs w:val="22"/>
              </w:rPr>
            </w:pPr>
            <w:r>
              <w:rPr>
                <w:color w:val="000000"/>
                <w:sz w:val="22"/>
                <w:szCs w:val="22"/>
              </w:rPr>
              <w:t>4.825.701,02</w:t>
            </w:r>
          </w:p>
        </w:tc>
        <w:tc>
          <w:tcPr>
            <w:tcW w:w="1478" w:type="dxa"/>
            <w:tcBorders>
              <w:top w:val="single" w:sz="4" w:space="0" w:color="auto"/>
              <w:left w:val="single" w:sz="4" w:space="0" w:color="auto"/>
              <w:bottom w:val="single" w:sz="4" w:space="0" w:color="auto"/>
              <w:right w:val="single" w:sz="4" w:space="0" w:color="auto"/>
            </w:tcBorders>
            <w:vAlign w:val="center"/>
          </w:tcPr>
          <w:p w14:paraId="417BA6A3" w14:textId="77777777" w:rsidR="00276ED7" w:rsidRDefault="00276ED7" w:rsidP="002017F1">
            <w:pPr>
              <w:ind w:left="-57" w:right="-57"/>
              <w:jc w:val="right"/>
              <w:rPr>
                <w:color w:val="000000"/>
                <w:sz w:val="22"/>
                <w:szCs w:val="22"/>
              </w:rPr>
            </w:pPr>
            <w:r>
              <w:rPr>
                <w:color w:val="000000"/>
                <w:sz w:val="22"/>
                <w:szCs w:val="22"/>
              </w:rPr>
              <w:t>4.825.701,02</w:t>
            </w:r>
          </w:p>
        </w:tc>
        <w:tc>
          <w:tcPr>
            <w:tcW w:w="1478" w:type="dxa"/>
            <w:tcBorders>
              <w:top w:val="single" w:sz="4" w:space="0" w:color="auto"/>
              <w:left w:val="single" w:sz="4" w:space="0" w:color="auto"/>
              <w:bottom w:val="single" w:sz="4" w:space="0" w:color="auto"/>
              <w:right w:val="single" w:sz="4" w:space="0" w:color="auto"/>
            </w:tcBorders>
            <w:vAlign w:val="center"/>
          </w:tcPr>
          <w:p w14:paraId="3FB4A53D" w14:textId="77777777" w:rsidR="00276ED7" w:rsidRDefault="00276ED7" w:rsidP="002017F1">
            <w:pPr>
              <w:ind w:left="-57" w:right="-57"/>
              <w:jc w:val="right"/>
              <w:rPr>
                <w:color w:val="000000"/>
                <w:sz w:val="22"/>
                <w:szCs w:val="22"/>
              </w:rPr>
            </w:pPr>
            <w:r>
              <w:rPr>
                <w:color w:val="000000"/>
                <w:sz w:val="22"/>
                <w:szCs w:val="22"/>
              </w:rPr>
              <w:t>482.570,10</w:t>
            </w:r>
          </w:p>
        </w:tc>
      </w:tr>
      <w:tr w:rsidR="00276ED7" w:rsidRPr="00B97D6F" w14:paraId="648CFBA9" w14:textId="77777777" w:rsidTr="002017F1">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44340" w14:textId="77777777" w:rsidR="00276ED7" w:rsidRPr="00B97D6F" w:rsidRDefault="00276ED7" w:rsidP="002017F1">
            <w:pPr>
              <w:rPr>
                <w:color w:val="000000"/>
                <w:sz w:val="22"/>
                <w:szCs w:val="22"/>
                <w:lang w:val="sr-Latn-RS" w:eastAsia="sr-Latn-RS"/>
              </w:rPr>
            </w:pPr>
            <w:r>
              <w:rPr>
                <w:color w:val="000000"/>
                <w:sz w:val="22"/>
                <w:szCs w:val="22"/>
                <w:lang w:val="sr-Cyrl-RS" w:eastAsia="sr-Latn-RS"/>
              </w:rPr>
              <w:t xml:space="preserve"> Ц.орах</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4C0AB" w14:textId="0DC00F25"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5B3058D4" w14:textId="7834C2A1"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CCAED4" w14:textId="77777777" w:rsidR="00276ED7" w:rsidRDefault="00276ED7" w:rsidP="002017F1">
            <w:pPr>
              <w:ind w:left="-57" w:right="-57"/>
              <w:jc w:val="right"/>
              <w:rPr>
                <w:color w:val="000000"/>
                <w:sz w:val="22"/>
                <w:szCs w:val="22"/>
              </w:rPr>
            </w:pPr>
            <w:r>
              <w:rPr>
                <w:color w:val="000000"/>
                <w:sz w:val="22"/>
                <w:szCs w:val="22"/>
              </w:rPr>
              <w:t>6.207.005,33</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BF7D9" w14:textId="77777777" w:rsidR="00276ED7" w:rsidRDefault="00276ED7" w:rsidP="002017F1">
            <w:pPr>
              <w:ind w:left="-57" w:right="-57"/>
              <w:jc w:val="right"/>
              <w:rPr>
                <w:color w:val="000000"/>
                <w:sz w:val="22"/>
                <w:szCs w:val="22"/>
              </w:rPr>
            </w:pPr>
            <w:r>
              <w:rPr>
                <w:color w:val="000000"/>
                <w:sz w:val="22"/>
                <w:szCs w:val="22"/>
              </w:rPr>
              <w:t>6.018.909,14</w:t>
            </w:r>
          </w:p>
        </w:tc>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00AD6" w14:textId="3723D628"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71EC86C3" w14:textId="3371FDD6" w:rsidR="00276ED7" w:rsidRDefault="00276ED7" w:rsidP="002017F1">
            <w:pPr>
              <w:ind w:left="-57" w:right="-57"/>
              <w:jc w:val="right"/>
              <w:rPr>
                <w:color w:val="000000"/>
                <w:sz w:val="22"/>
                <w:szCs w:val="22"/>
              </w:rPr>
            </w:pPr>
          </w:p>
        </w:tc>
        <w:tc>
          <w:tcPr>
            <w:tcW w:w="1478" w:type="dxa"/>
            <w:tcBorders>
              <w:top w:val="single" w:sz="4" w:space="0" w:color="auto"/>
              <w:left w:val="single" w:sz="4" w:space="0" w:color="auto"/>
              <w:bottom w:val="single" w:sz="4" w:space="0" w:color="auto"/>
              <w:right w:val="single" w:sz="4" w:space="0" w:color="auto"/>
            </w:tcBorders>
            <w:vAlign w:val="center"/>
          </w:tcPr>
          <w:p w14:paraId="19FACA92" w14:textId="5449EF66"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vAlign w:val="center"/>
          </w:tcPr>
          <w:p w14:paraId="453A13E3" w14:textId="77777777" w:rsidR="00276ED7" w:rsidRDefault="00276ED7" w:rsidP="002017F1">
            <w:pPr>
              <w:ind w:left="-57" w:right="-57"/>
              <w:jc w:val="right"/>
              <w:rPr>
                <w:color w:val="000000"/>
                <w:sz w:val="22"/>
                <w:szCs w:val="22"/>
              </w:rPr>
            </w:pPr>
            <w:r>
              <w:rPr>
                <w:color w:val="000000"/>
                <w:sz w:val="22"/>
                <w:szCs w:val="22"/>
              </w:rPr>
              <w:t>8.526.718,34</w:t>
            </w:r>
          </w:p>
        </w:tc>
        <w:tc>
          <w:tcPr>
            <w:tcW w:w="1478" w:type="dxa"/>
            <w:tcBorders>
              <w:top w:val="single" w:sz="4" w:space="0" w:color="auto"/>
              <w:left w:val="single" w:sz="4" w:space="0" w:color="auto"/>
              <w:bottom w:val="single" w:sz="4" w:space="0" w:color="auto"/>
              <w:right w:val="single" w:sz="4" w:space="0" w:color="auto"/>
            </w:tcBorders>
            <w:vAlign w:val="center"/>
          </w:tcPr>
          <w:p w14:paraId="6019C4ED" w14:textId="77777777" w:rsidR="00276ED7" w:rsidRDefault="00276ED7" w:rsidP="002017F1">
            <w:pPr>
              <w:ind w:left="-57" w:right="-57"/>
              <w:jc w:val="right"/>
              <w:rPr>
                <w:color w:val="000000"/>
                <w:sz w:val="22"/>
                <w:szCs w:val="22"/>
              </w:rPr>
            </w:pPr>
            <w:r>
              <w:rPr>
                <w:color w:val="000000"/>
                <w:sz w:val="22"/>
                <w:szCs w:val="22"/>
              </w:rPr>
              <w:t>20.752.632,80</w:t>
            </w:r>
          </w:p>
        </w:tc>
        <w:tc>
          <w:tcPr>
            <w:tcW w:w="1478" w:type="dxa"/>
            <w:tcBorders>
              <w:top w:val="single" w:sz="4" w:space="0" w:color="auto"/>
              <w:left w:val="single" w:sz="4" w:space="0" w:color="auto"/>
              <w:bottom w:val="single" w:sz="4" w:space="0" w:color="auto"/>
              <w:right w:val="single" w:sz="4" w:space="0" w:color="auto"/>
            </w:tcBorders>
            <w:vAlign w:val="center"/>
          </w:tcPr>
          <w:p w14:paraId="57A4B3A7" w14:textId="77777777" w:rsidR="00276ED7" w:rsidRDefault="00276ED7" w:rsidP="002017F1">
            <w:pPr>
              <w:ind w:left="-57" w:right="-57"/>
              <w:jc w:val="right"/>
              <w:rPr>
                <w:color w:val="000000"/>
                <w:sz w:val="22"/>
                <w:szCs w:val="22"/>
              </w:rPr>
            </w:pPr>
            <w:r>
              <w:rPr>
                <w:color w:val="000000"/>
                <w:sz w:val="22"/>
                <w:szCs w:val="22"/>
              </w:rPr>
              <w:t>2.075.263,28</w:t>
            </w:r>
          </w:p>
        </w:tc>
      </w:tr>
      <w:tr w:rsidR="00276ED7" w:rsidRPr="00B97D6F" w14:paraId="31081707" w14:textId="77777777" w:rsidTr="002017F1">
        <w:trPr>
          <w:trHeight w:val="255"/>
        </w:trPr>
        <w:tc>
          <w:tcPr>
            <w:tcW w:w="1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F9F751D" w14:textId="77777777" w:rsidR="00276ED7" w:rsidRPr="00B97D6F" w:rsidRDefault="00276ED7" w:rsidP="002017F1">
            <w:pPr>
              <w:rPr>
                <w:sz w:val="22"/>
                <w:szCs w:val="22"/>
              </w:rPr>
            </w:pPr>
            <w:r w:rsidRPr="00B97D6F">
              <w:rPr>
                <w:sz w:val="22"/>
                <w:szCs w:val="22"/>
              </w:rPr>
              <w:t>Свега</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5C9088" w14:textId="77777777" w:rsidR="00276ED7" w:rsidRDefault="00276ED7" w:rsidP="002017F1">
            <w:pPr>
              <w:ind w:left="-57" w:right="-57"/>
              <w:jc w:val="right"/>
              <w:rPr>
                <w:color w:val="000000"/>
                <w:sz w:val="22"/>
                <w:szCs w:val="22"/>
              </w:rPr>
            </w:pPr>
            <w:r>
              <w:rPr>
                <w:color w:val="000000"/>
                <w:sz w:val="22"/>
                <w:szCs w:val="22"/>
              </w:rPr>
              <w:t>28.082.120,18</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2197AF" w14:textId="1B1B9BD1" w:rsidR="00276ED7" w:rsidRDefault="00276ED7" w:rsidP="002017F1">
            <w:pPr>
              <w:ind w:left="-57" w:right="-57"/>
              <w:jc w:val="right"/>
              <w:rPr>
                <w:color w:val="000000"/>
                <w:sz w:val="22"/>
                <w:szCs w:val="22"/>
              </w:rPr>
            </w:pP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C4EC2A" w14:textId="77777777" w:rsidR="00276ED7" w:rsidRDefault="00276ED7" w:rsidP="002017F1">
            <w:pPr>
              <w:ind w:left="-57" w:right="-57"/>
              <w:jc w:val="right"/>
              <w:rPr>
                <w:color w:val="000000"/>
                <w:sz w:val="22"/>
                <w:szCs w:val="22"/>
              </w:rPr>
            </w:pPr>
            <w:r>
              <w:rPr>
                <w:color w:val="000000"/>
                <w:sz w:val="22"/>
                <w:szCs w:val="22"/>
              </w:rPr>
              <w:t>33.007.510,96</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DA4EE0F" w14:textId="77777777" w:rsidR="00276ED7" w:rsidRDefault="00276ED7" w:rsidP="002017F1">
            <w:pPr>
              <w:ind w:left="-57" w:right="-57"/>
              <w:jc w:val="right"/>
              <w:rPr>
                <w:color w:val="000000"/>
                <w:sz w:val="22"/>
                <w:szCs w:val="22"/>
              </w:rPr>
            </w:pPr>
            <w:r>
              <w:rPr>
                <w:color w:val="000000"/>
                <w:sz w:val="22"/>
                <w:szCs w:val="22"/>
              </w:rPr>
              <w:t>31.342.530,81</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4D9762" w14:textId="77777777" w:rsidR="00276ED7" w:rsidRDefault="00276ED7" w:rsidP="002017F1">
            <w:pPr>
              <w:ind w:left="-57" w:right="-57"/>
              <w:jc w:val="right"/>
              <w:rPr>
                <w:color w:val="000000"/>
                <w:sz w:val="22"/>
                <w:szCs w:val="22"/>
              </w:rPr>
            </w:pPr>
            <w:r>
              <w:rPr>
                <w:color w:val="000000"/>
                <w:sz w:val="22"/>
                <w:szCs w:val="22"/>
              </w:rPr>
              <w:t>20.515.153,69</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54D97" w14:textId="77777777" w:rsidR="00276ED7" w:rsidRDefault="00276ED7" w:rsidP="002017F1">
            <w:pPr>
              <w:ind w:left="-57" w:right="-57"/>
              <w:jc w:val="right"/>
              <w:rPr>
                <w:color w:val="000000"/>
                <w:sz w:val="22"/>
                <w:szCs w:val="22"/>
              </w:rPr>
            </w:pPr>
            <w:r>
              <w:rPr>
                <w:color w:val="000000"/>
                <w:sz w:val="22"/>
                <w:szCs w:val="22"/>
              </w:rPr>
              <w:t>33.133.956,67</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6E5C2A" w14:textId="77777777" w:rsidR="00276ED7" w:rsidRDefault="00276ED7" w:rsidP="002017F1">
            <w:pPr>
              <w:ind w:left="-57" w:right="-57"/>
              <w:jc w:val="right"/>
              <w:rPr>
                <w:color w:val="000000"/>
                <w:sz w:val="22"/>
                <w:szCs w:val="22"/>
              </w:rPr>
            </w:pPr>
            <w:r>
              <w:rPr>
                <w:color w:val="000000"/>
                <w:sz w:val="22"/>
                <w:szCs w:val="22"/>
              </w:rPr>
              <w:t>10.372.249,90</w:t>
            </w:r>
          </w:p>
        </w:tc>
        <w:tc>
          <w:tcPr>
            <w:tcW w:w="14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D2ADF1" w14:textId="77777777" w:rsidR="00276ED7" w:rsidRDefault="00276ED7" w:rsidP="002017F1">
            <w:pPr>
              <w:ind w:left="-57" w:right="-57"/>
              <w:jc w:val="right"/>
              <w:rPr>
                <w:color w:val="000000"/>
                <w:sz w:val="22"/>
                <w:szCs w:val="22"/>
              </w:rPr>
            </w:pPr>
            <w:r>
              <w:rPr>
                <w:color w:val="000000"/>
                <w:sz w:val="22"/>
                <w:szCs w:val="22"/>
              </w:rPr>
              <w:t>197.749.624,26</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7EBF6" w14:textId="77777777" w:rsidR="00276ED7" w:rsidRDefault="00276ED7" w:rsidP="002017F1">
            <w:pPr>
              <w:ind w:left="-57" w:right="-57"/>
              <w:jc w:val="right"/>
              <w:rPr>
                <w:color w:val="000000"/>
                <w:sz w:val="22"/>
                <w:szCs w:val="22"/>
              </w:rPr>
            </w:pPr>
            <w:r>
              <w:rPr>
                <w:color w:val="000000"/>
                <w:sz w:val="22"/>
                <w:szCs w:val="22"/>
              </w:rPr>
              <w:t>354.203.146,46</w:t>
            </w:r>
          </w:p>
        </w:tc>
        <w:tc>
          <w:tcPr>
            <w:tcW w:w="1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D42E7B" w14:textId="77777777" w:rsidR="00276ED7" w:rsidRDefault="00276ED7" w:rsidP="002017F1">
            <w:pPr>
              <w:ind w:left="-57" w:right="-57"/>
              <w:jc w:val="right"/>
              <w:rPr>
                <w:color w:val="000000"/>
                <w:sz w:val="22"/>
                <w:szCs w:val="22"/>
              </w:rPr>
            </w:pPr>
            <w:r>
              <w:rPr>
                <w:color w:val="000000"/>
                <w:sz w:val="22"/>
                <w:szCs w:val="22"/>
              </w:rPr>
              <w:t>35.420.314,65</w:t>
            </w:r>
          </w:p>
        </w:tc>
      </w:tr>
    </w:tbl>
    <w:p w14:paraId="1E682210" w14:textId="77777777" w:rsidR="00276ED7" w:rsidRPr="00B97D6F" w:rsidRDefault="00276ED7" w:rsidP="00276ED7">
      <w:pPr>
        <w:pStyle w:val="Heading3"/>
        <w:rPr>
          <w:szCs w:val="24"/>
        </w:rPr>
      </w:pPr>
      <w:bookmarkStart w:id="1216" w:name="_Toc115079769"/>
      <w:bookmarkStart w:id="1217" w:name="_Toc125969968"/>
      <w:r w:rsidRPr="00B97D6F">
        <w:rPr>
          <w:szCs w:val="24"/>
        </w:rPr>
        <w:t>10.3.2. Средства за репродукцију шума</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p>
    <w:p w14:paraId="1BEF9456" w14:textId="77777777" w:rsidR="00276ED7" w:rsidRDefault="00276ED7" w:rsidP="00276ED7">
      <w:pPr>
        <w:ind w:firstLine="567"/>
        <w:rPr>
          <w:szCs w:val="24"/>
          <w:lang w:val="sr-Latn-CS"/>
        </w:rPr>
      </w:pPr>
    </w:p>
    <w:p w14:paraId="511A5685" w14:textId="77777777" w:rsidR="00276ED7" w:rsidRPr="00B97D6F" w:rsidRDefault="00276ED7" w:rsidP="00276ED7">
      <w:pPr>
        <w:ind w:firstLine="567"/>
        <w:rPr>
          <w:szCs w:val="24"/>
          <w:lang w:val="sr-Latn-CS"/>
        </w:rPr>
      </w:pPr>
      <w:r w:rsidRPr="00B97D6F">
        <w:rPr>
          <w:szCs w:val="24"/>
          <w:lang w:val="sr-Latn-CS"/>
        </w:rPr>
        <w:t xml:space="preserve">Средства за репродукцију шума су обрачуната у износу 25% на остварену цену продатог дрвета, те износе </w:t>
      </w:r>
      <w:r>
        <w:rPr>
          <w:szCs w:val="24"/>
          <w:lang w:val="sr-Cyrl-RS"/>
        </w:rPr>
        <w:t>88</w:t>
      </w:r>
      <w:r w:rsidRPr="00B97D6F">
        <w:rPr>
          <w:szCs w:val="24"/>
          <w:lang w:val="sr-Cyrl-RS" w:eastAsia="en-GB"/>
        </w:rPr>
        <w:t>.</w:t>
      </w:r>
      <w:r>
        <w:rPr>
          <w:szCs w:val="24"/>
          <w:lang w:val="sr-Cyrl-RS" w:eastAsia="en-GB"/>
        </w:rPr>
        <w:t>550</w:t>
      </w:r>
      <w:r>
        <w:rPr>
          <w:szCs w:val="24"/>
          <w:lang w:val="sr-Latn-RS" w:eastAsia="en-GB"/>
        </w:rPr>
        <w:t>.</w:t>
      </w:r>
      <w:r>
        <w:rPr>
          <w:szCs w:val="24"/>
          <w:lang w:val="sr-Cyrl-RS" w:eastAsia="en-GB"/>
        </w:rPr>
        <w:t>786,62</w:t>
      </w:r>
      <w:r w:rsidRPr="00B217E6">
        <w:rPr>
          <w:szCs w:val="24"/>
          <w:lang w:val="ru-RU" w:eastAsia="en-GB"/>
        </w:rPr>
        <w:t xml:space="preserve"> </w:t>
      </w:r>
      <w:r w:rsidRPr="00B97D6F">
        <w:rPr>
          <w:szCs w:val="24"/>
          <w:lang w:val="sr-Latn-CS"/>
        </w:rPr>
        <w:t xml:space="preserve">динара за 10 година, или </w:t>
      </w:r>
      <w:r>
        <w:rPr>
          <w:szCs w:val="24"/>
          <w:lang w:val="sr-Cyrl-RS"/>
        </w:rPr>
        <w:t>8</w:t>
      </w:r>
      <w:r w:rsidRPr="00B97D6F">
        <w:rPr>
          <w:szCs w:val="24"/>
          <w:lang w:val="sr-Cyrl-RS" w:eastAsia="en-GB"/>
        </w:rPr>
        <w:t>.</w:t>
      </w:r>
      <w:r>
        <w:rPr>
          <w:szCs w:val="24"/>
          <w:lang w:val="sr-Cyrl-RS" w:eastAsia="en-GB"/>
        </w:rPr>
        <w:t>855</w:t>
      </w:r>
      <w:r w:rsidRPr="00B97D6F">
        <w:rPr>
          <w:szCs w:val="24"/>
          <w:lang w:val="sr-Cyrl-RS" w:eastAsia="en-GB"/>
        </w:rPr>
        <w:t>.</w:t>
      </w:r>
      <w:r>
        <w:rPr>
          <w:szCs w:val="24"/>
          <w:lang w:val="sr-Cyrl-RS" w:eastAsia="en-GB"/>
        </w:rPr>
        <w:t>078,66</w:t>
      </w:r>
      <w:r w:rsidRPr="00B97D6F">
        <w:rPr>
          <w:szCs w:val="24"/>
          <w:lang w:val="sr-Latn-CS"/>
        </w:rPr>
        <w:t xml:space="preserve"> динара годишње</w:t>
      </w:r>
      <w:r w:rsidRPr="00B97D6F">
        <w:rPr>
          <w:szCs w:val="24"/>
          <w:lang w:val="sr-Cyrl-RS"/>
        </w:rPr>
        <w:t xml:space="preserve"> од тога у простој репродукцији </w:t>
      </w:r>
      <w:r>
        <w:rPr>
          <w:szCs w:val="24"/>
          <w:lang w:val="sr-Cyrl-RS"/>
        </w:rPr>
        <w:t>82</w:t>
      </w:r>
      <w:r w:rsidRPr="00B97D6F">
        <w:rPr>
          <w:szCs w:val="24"/>
          <w:lang w:val="sr-Cyrl-RS" w:eastAsia="en-GB"/>
        </w:rPr>
        <w:t>.</w:t>
      </w:r>
      <w:r>
        <w:rPr>
          <w:szCs w:val="24"/>
          <w:lang w:val="sr-Cyrl-RS" w:eastAsia="en-GB"/>
        </w:rPr>
        <w:t>000</w:t>
      </w:r>
      <w:r w:rsidRPr="00B97D6F">
        <w:rPr>
          <w:szCs w:val="24"/>
          <w:lang w:val="sr-Cyrl-RS" w:eastAsia="en-GB"/>
        </w:rPr>
        <w:t>.</w:t>
      </w:r>
      <w:r>
        <w:rPr>
          <w:szCs w:val="24"/>
          <w:lang w:val="sr-Latn-RS" w:eastAsia="en-GB"/>
        </w:rPr>
        <w:t>1</w:t>
      </w:r>
      <w:r>
        <w:rPr>
          <w:szCs w:val="24"/>
          <w:lang w:val="sr-Cyrl-RS" w:eastAsia="en-GB"/>
        </w:rPr>
        <w:t>08,36</w:t>
      </w:r>
      <w:r>
        <w:rPr>
          <w:szCs w:val="24"/>
          <w:lang w:val="sr-Latn-RS" w:eastAsia="en-GB"/>
        </w:rPr>
        <w:t xml:space="preserve"> </w:t>
      </w:r>
      <w:r w:rsidRPr="00B97D6F">
        <w:rPr>
          <w:szCs w:val="24"/>
          <w:lang w:val="sr-Cyrl-RS"/>
        </w:rPr>
        <w:t xml:space="preserve">динара или </w:t>
      </w:r>
      <w:r>
        <w:rPr>
          <w:szCs w:val="24"/>
          <w:lang w:val="sr-Cyrl-RS"/>
        </w:rPr>
        <w:t>8.200.010,84</w:t>
      </w:r>
      <w:r>
        <w:rPr>
          <w:szCs w:val="24"/>
          <w:lang w:val="sr-Latn-RS" w:eastAsia="en-GB"/>
        </w:rPr>
        <w:t xml:space="preserve"> </w:t>
      </w:r>
      <w:r w:rsidRPr="00B97D6F">
        <w:rPr>
          <w:szCs w:val="24"/>
          <w:lang w:val="sr-Cyrl-RS"/>
        </w:rPr>
        <w:t xml:space="preserve">динара годишње и у проширеној репродукцији </w:t>
      </w:r>
      <w:r>
        <w:rPr>
          <w:szCs w:val="24"/>
          <w:lang w:val="sr-Cyrl-RS"/>
        </w:rPr>
        <w:t>6</w:t>
      </w:r>
      <w:r w:rsidRPr="00B97D6F">
        <w:rPr>
          <w:szCs w:val="24"/>
          <w:lang w:val="sr-Cyrl-RS"/>
        </w:rPr>
        <w:t>.</w:t>
      </w:r>
      <w:r>
        <w:rPr>
          <w:szCs w:val="24"/>
          <w:lang w:val="sr-Cyrl-RS"/>
        </w:rPr>
        <w:t>550</w:t>
      </w:r>
      <w:r w:rsidRPr="00B97D6F">
        <w:rPr>
          <w:szCs w:val="24"/>
          <w:lang w:val="sr-Cyrl-RS"/>
        </w:rPr>
        <w:t>.</w:t>
      </w:r>
      <w:r>
        <w:rPr>
          <w:szCs w:val="24"/>
          <w:lang w:val="sr-Cyrl-RS"/>
        </w:rPr>
        <w:t xml:space="preserve">678,26 </w:t>
      </w:r>
      <w:r w:rsidRPr="00B97D6F">
        <w:rPr>
          <w:szCs w:val="24"/>
          <w:lang w:val="sr-Cyrl-RS"/>
        </w:rPr>
        <w:t xml:space="preserve">динара или </w:t>
      </w:r>
      <w:r>
        <w:rPr>
          <w:szCs w:val="24"/>
          <w:lang w:val="sr-Cyrl-RS"/>
        </w:rPr>
        <w:t>655</w:t>
      </w:r>
      <w:r w:rsidRPr="00B97D6F">
        <w:rPr>
          <w:szCs w:val="24"/>
          <w:lang w:val="sr-Latn-RS"/>
        </w:rPr>
        <w:t>.</w:t>
      </w:r>
      <w:r>
        <w:rPr>
          <w:szCs w:val="24"/>
          <w:lang w:val="sr-Cyrl-RS"/>
        </w:rPr>
        <w:t>067,83</w:t>
      </w:r>
      <w:r w:rsidRPr="00B97D6F">
        <w:rPr>
          <w:szCs w:val="24"/>
          <w:lang w:val="sr-Cyrl-RS"/>
        </w:rPr>
        <w:t xml:space="preserve"> динара годишње</w:t>
      </w:r>
      <w:r w:rsidRPr="00B97D6F">
        <w:rPr>
          <w:szCs w:val="24"/>
          <w:lang w:val="sr-Latn-CS"/>
        </w:rPr>
        <w:t>.</w:t>
      </w:r>
    </w:p>
    <w:p w14:paraId="7A761DC1" w14:textId="77777777" w:rsidR="00276ED7" w:rsidRPr="00B97D6F" w:rsidRDefault="00276ED7" w:rsidP="00276ED7">
      <w:pPr>
        <w:pStyle w:val="Heading3"/>
        <w:rPr>
          <w:szCs w:val="24"/>
          <w:lang w:val="sr-Latn-CS"/>
        </w:rPr>
      </w:pPr>
      <w:bookmarkStart w:id="1218" w:name="_Toc103391064"/>
      <w:bookmarkStart w:id="1219" w:name="_Toc104385120"/>
      <w:bookmarkStart w:id="1220" w:name="_Toc104385456"/>
      <w:bookmarkStart w:id="1221" w:name="_Toc104385700"/>
      <w:bookmarkStart w:id="1222" w:name="_Toc105553013"/>
      <w:bookmarkStart w:id="1223" w:name="_Toc329146869"/>
      <w:bookmarkStart w:id="1224" w:name="_Toc329328587"/>
      <w:bookmarkStart w:id="1225" w:name="_Toc410988498"/>
      <w:bookmarkStart w:id="1226" w:name="_Toc478456597"/>
      <w:bookmarkStart w:id="1227" w:name="_Toc503785534"/>
      <w:bookmarkStart w:id="1228" w:name="_Toc503786109"/>
      <w:bookmarkStart w:id="1229" w:name="_Toc503786598"/>
      <w:bookmarkStart w:id="1230" w:name="_Toc503787469"/>
      <w:bookmarkStart w:id="1231" w:name="_Toc535232921"/>
      <w:bookmarkStart w:id="1232" w:name="_Toc115079770"/>
      <w:bookmarkStart w:id="1233" w:name="_Toc125969969"/>
      <w:r w:rsidRPr="00B97D6F">
        <w:rPr>
          <w:szCs w:val="24"/>
          <w:lang w:val="sr-Latn-CS"/>
        </w:rPr>
        <w:t xml:space="preserve">10.3.3. </w:t>
      </w:r>
      <w:r w:rsidRPr="00B217E6">
        <w:rPr>
          <w:szCs w:val="24"/>
          <w:lang w:val="ru-RU"/>
        </w:rPr>
        <w:t>Укупан</w:t>
      </w:r>
      <w:r w:rsidRPr="00B97D6F">
        <w:rPr>
          <w:szCs w:val="24"/>
          <w:lang w:val="sr-Latn-CS"/>
        </w:rPr>
        <w:t xml:space="preserve"> </w:t>
      </w:r>
      <w:r w:rsidRPr="00B217E6">
        <w:rPr>
          <w:szCs w:val="24"/>
          <w:lang w:val="ru-RU"/>
        </w:rPr>
        <w:t>приход</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14:paraId="20607578" w14:textId="77777777" w:rsidR="00276ED7" w:rsidRPr="00B97D6F" w:rsidRDefault="00276ED7" w:rsidP="00276ED7">
      <w:pPr>
        <w:ind w:firstLine="567"/>
        <w:rPr>
          <w:szCs w:val="24"/>
          <w:lang w:val="sr-Latn-CS"/>
        </w:rPr>
      </w:pPr>
      <w:r w:rsidRPr="00B97D6F">
        <w:rPr>
          <w:szCs w:val="24"/>
          <w:lang w:val="sr-Latn-CS"/>
        </w:rPr>
        <w:t>Укупни приход је из просте репродукције и састоји се из следећих ставки:</w:t>
      </w:r>
    </w:p>
    <w:p w14:paraId="2F8735EA" w14:textId="77777777" w:rsidR="00276ED7" w:rsidRPr="00B97D6F" w:rsidRDefault="00276ED7" w:rsidP="00276ED7">
      <w:pPr>
        <w:rPr>
          <w:szCs w:val="24"/>
          <w:lang w:val="sr-Latn-CS"/>
        </w:rPr>
      </w:pPr>
      <w:r w:rsidRPr="00B97D6F">
        <w:rPr>
          <w:szCs w:val="24"/>
          <w:lang w:val="de-DE"/>
        </w:rPr>
        <w:t>Табела</w:t>
      </w:r>
      <w:r w:rsidRPr="00B97D6F">
        <w:rPr>
          <w:szCs w:val="24"/>
          <w:lang w:val="sr-Latn-CS"/>
        </w:rPr>
        <w:t xml:space="preserve"> </w:t>
      </w:r>
      <w:r w:rsidRPr="00B97D6F">
        <w:rPr>
          <w:szCs w:val="24"/>
          <w:lang w:val="de-DE"/>
        </w:rPr>
        <w:t>бр</w:t>
      </w:r>
      <w:r w:rsidRPr="00B97D6F">
        <w:rPr>
          <w:szCs w:val="24"/>
          <w:lang w:val="sr-Latn-CS"/>
        </w:rPr>
        <w:t xml:space="preserve">.10.3.3.-1. </w:t>
      </w:r>
      <w:r w:rsidRPr="00B97D6F">
        <w:rPr>
          <w:szCs w:val="24"/>
          <w:lang w:val="de-DE"/>
        </w:rPr>
        <w:t>Укупан приход</w:t>
      </w:r>
    </w:p>
    <w:tbl>
      <w:tblPr>
        <w:tblW w:w="12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1"/>
        <w:gridCol w:w="2050"/>
        <w:gridCol w:w="2490"/>
        <w:gridCol w:w="1679"/>
        <w:gridCol w:w="1774"/>
      </w:tblGrid>
      <w:tr w:rsidR="00276ED7" w:rsidRPr="00B97D6F" w14:paraId="7C0E3640" w14:textId="77777777" w:rsidTr="002017F1">
        <w:trPr>
          <w:trHeight w:val="369"/>
        </w:trPr>
        <w:tc>
          <w:tcPr>
            <w:tcW w:w="4331" w:type="dxa"/>
            <w:tcBorders>
              <w:right w:val="single" w:sz="4" w:space="0" w:color="auto"/>
            </w:tcBorders>
            <w:shd w:val="clear" w:color="auto" w:fill="D9D9D9" w:themeFill="background1" w:themeFillShade="D9"/>
            <w:vAlign w:val="center"/>
          </w:tcPr>
          <w:p w14:paraId="712C2A1F" w14:textId="77777777" w:rsidR="00276ED7" w:rsidRPr="00B97D6F" w:rsidRDefault="00276ED7" w:rsidP="002017F1">
            <w:pPr>
              <w:jc w:val="left"/>
              <w:rPr>
                <w:b/>
                <w:bCs/>
                <w:sz w:val="22"/>
                <w:szCs w:val="22"/>
              </w:rPr>
            </w:pPr>
            <w:r w:rsidRPr="00B97D6F">
              <w:rPr>
                <w:b/>
                <w:bCs/>
                <w:sz w:val="22"/>
                <w:szCs w:val="22"/>
              </w:rPr>
              <w:t>ПРОСТА РЕПРОДУКЦИЈА</w:t>
            </w:r>
          </w:p>
        </w:tc>
        <w:tc>
          <w:tcPr>
            <w:tcW w:w="2050" w:type="dxa"/>
            <w:tcBorders>
              <w:top w:val="nil"/>
              <w:left w:val="single" w:sz="4" w:space="0" w:color="auto"/>
              <w:bottom w:val="single" w:sz="4" w:space="0" w:color="auto"/>
              <w:right w:val="nil"/>
            </w:tcBorders>
            <w:shd w:val="clear" w:color="auto" w:fill="auto"/>
            <w:vAlign w:val="bottom"/>
          </w:tcPr>
          <w:p w14:paraId="4658D87A" w14:textId="77777777" w:rsidR="00276ED7" w:rsidRPr="00B97D6F" w:rsidRDefault="00276ED7" w:rsidP="002017F1">
            <w:pPr>
              <w:jc w:val="right"/>
              <w:rPr>
                <w:sz w:val="22"/>
                <w:szCs w:val="22"/>
              </w:rPr>
            </w:pPr>
          </w:p>
        </w:tc>
        <w:tc>
          <w:tcPr>
            <w:tcW w:w="2490" w:type="dxa"/>
            <w:tcBorders>
              <w:top w:val="nil"/>
              <w:left w:val="nil"/>
              <w:bottom w:val="single" w:sz="4" w:space="0" w:color="auto"/>
              <w:right w:val="nil"/>
            </w:tcBorders>
            <w:shd w:val="clear" w:color="auto" w:fill="auto"/>
            <w:vAlign w:val="bottom"/>
          </w:tcPr>
          <w:p w14:paraId="5975ABD7" w14:textId="77777777" w:rsidR="00276ED7" w:rsidRPr="00B97D6F" w:rsidRDefault="00276ED7" w:rsidP="002017F1">
            <w:pPr>
              <w:rPr>
                <w:sz w:val="22"/>
                <w:szCs w:val="22"/>
              </w:rPr>
            </w:pPr>
          </w:p>
        </w:tc>
        <w:tc>
          <w:tcPr>
            <w:tcW w:w="1679" w:type="dxa"/>
            <w:tcBorders>
              <w:top w:val="nil"/>
              <w:left w:val="nil"/>
              <w:bottom w:val="single" w:sz="4" w:space="0" w:color="auto"/>
              <w:right w:val="nil"/>
            </w:tcBorders>
            <w:shd w:val="clear" w:color="auto" w:fill="auto"/>
            <w:vAlign w:val="bottom"/>
          </w:tcPr>
          <w:p w14:paraId="124E4A0C" w14:textId="77777777" w:rsidR="00276ED7" w:rsidRPr="00B97D6F" w:rsidRDefault="00276ED7" w:rsidP="002017F1">
            <w:pPr>
              <w:jc w:val="right"/>
              <w:rPr>
                <w:sz w:val="22"/>
                <w:szCs w:val="22"/>
              </w:rPr>
            </w:pPr>
          </w:p>
        </w:tc>
        <w:tc>
          <w:tcPr>
            <w:tcW w:w="1774" w:type="dxa"/>
            <w:tcBorders>
              <w:top w:val="nil"/>
              <w:left w:val="nil"/>
              <w:bottom w:val="single" w:sz="4" w:space="0" w:color="auto"/>
              <w:right w:val="nil"/>
            </w:tcBorders>
            <w:shd w:val="clear" w:color="auto" w:fill="auto"/>
            <w:vAlign w:val="bottom"/>
          </w:tcPr>
          <w:p w14:paraId="607B7A43" w14:textId="77777777" w:rsidR="00276ED7" w:rsidRPr="00B97D6F" w:rsidRDefault="00276ED7" w:rsidP="002017F1">
            <w:pPr>
              <w:rPr>
                <w:sz w:val="22"/>
                <w:szCs w:val="22"/>
              </w:rPr>
            </w:pPr>
          </w:p>
        </w:tc>
      </w:tr>
      <w:tr w:rsidR="00276ED7" w:rsidRPr="00B97D6F" w14:paraId="01641E0C" w14:textId="77777777" w:rsidTr="002017F1">
        <w:trPr>
          <w:trHeight w:val="369"/>
        </w:trPr>
        <w:tc>
          <w:tcPr>
            <w:tcW w:w="4331" w:type="dxa"/>
            <w:shd w:val="clear" w:color="auto" w:fill="auto"/>
            <w:vAlign w:val="center"/>
          </w:tcPr>
          <w:p w14:paraId="48443441" w14:textId="77777777" w:rsidR="00276ED7" w:rsidRPr="00B97D6F" w:rsidRDefault="00276ED7" w:rsidP="002017F1">
            <w:pPr>
              <w:jc w:val="left"/>
              <w:rPr>
                <w:sz w:val="22"/>
                <w:szCs w:val="22"/>
              </w:rPr>
            </w:pPr>
            <w:r w:rsidRPr="00B97D6F">
              <w:rPr>
                <w:sz w:val="22"/>
                <w:szCs w:val="22"/>
              </w:rPr>
              <w:t>Приход од продаје дрвета</w:t>
            </w:r>
          </w:p>
        </w:tc>
        <w:tc>
          <w:tcPr>
            <w:tcW w:w="2050" w:type="dxa"/>
            <w:tcBorders>
              <w:top w:val="single" w:sz="4" w:space="0" w:color="auto"/>
            </w:tcBorders>
            <w:shd w:val="clear" w:color="auto" w:fill="auto"/>
            <w:vAlign w:val="center"/>
          </w:tcPr>
          <w:p w14:paraId="7B9576F4" w14:textId="77777777" w:rsidR="00276ED7" w:rsidRDefault="00276ED7" w:rsidP="002017F1">
            <w:pPr>
              <w:jc w:val="right"/>
              <w:rPr>
                <w:color w:val="000000"/>
                <w:sz w:val="22"/>
                <w:szCs w:val="22"/>
              </w:rPr>
            </w:pPr>
            <w:r>
              <w:rPr>
                <w:color w:val="000000"/>
                <w:sz w:val="22"/>
                <w:szCs w:val="22"/>
              </w:rPr>
              <w:t>328.000.433,43</w:t>
            </w:r>
          </w:p>
        </w:tc>
        <w:tc>
          <w:tcPr>
            <w:tcW w:w="2490" w:type="dxa"/>
            <w:tcBorders>
              <w:top w:val="single" w:sz="4" w:space="0" w:color="auto"/>
            </w:tcBorders>
            <w:shd w:val="clear" w:color="auto" w:fill="auto"/>
            <w:vAlign w:val="center"/>
          </w:tcPr>
          <w:p w14:paraId="30016A93" w14:textId="77777777" w:rsidR="00276ED7" w:rsidRDefault="00276ED7" w:rsidP="002017F1">
            <w:pPr>
              <w:jc w:val="right"/>
              <w:rPr>
                <w:color w:val="000000"/>
                <w:sz w:val="22"/>
                <w:szCs w:val="22"/>
              </w:rPr>
            </w:pPr>
            <w:r>
              <w:rPr>
                <w:color w:val="000000"/>
                <w:sz w:val="22"/>
                <w:szCs w:val="22"/>
              </w:rPr>
              <w:t>дин за 10 год., или</w:t>
            </w:r>
          </w:p>
        </w:tc>
        <w:tc>
          <w:tcPr>
            <w:tcW w:w="1679" w:type="dxa"/>
            <w:tcBorders>
              <w:top w:val="single" w:sz="4" w:space="0" w:color="auto"/>
            </w:tcBorders>
            <w:shd w:val="clear" w:color="auto" w:fill="auto"/>
            <w:vAlign w:val="center"/>
          </w:tcPr>
          <w:p w14:paraId="41624DAA" w14:textId="77777777" w:rsidR="00276ED7" w:rsidRDefault="00276ED7" w:rsidP="002017F1">
            <w:pPr>
              <w:jc w:val="right"/>
              <w:rPr>
                <w:color w:val="000000"/>
                <w:sz w:val="22"/>
                <w:szCs w:val="22"/>
              </w:rPr>
            </w:pPr>
            <w:r>
              <w:rPr>
                <w:color w:val="000000"/>
                <w:sz w:val="22"/>
                <w:szCs w:val="22"/>
              </w:rPr>
              <w:t>32.800.043,34</w:t>
            </w:r>
          </w:p>
        </w:tc>
        <w:tc>
          <w:tcPr>
            <w:tcW w:w="1774" w:type="dxa"/>
            <w:tcBorders>
              <w:top w:val="single" w:sz="4" w:space="0" w:color="auto"/>
            </w:tcBorders>
            <w:shd w:val="clear" w:color="auto" w:fill="auto"/>
            <w:vAlign w:val="center"/>
          </w:tcPr>
          <w:p w14:paraId="734A3870" w14:textId="77777777" w:rsidR="00276ED7" w:rsidRDefault="00276ED7" w:rsidP="002017F1">
            <w:pPr>
              <w:jc w:val="right"/>
              <w:rPr>
                <w:color w:val="000000"/>
                <w:sz w:val="22"/>
                <w:szCs w:val="22"/>
              </w:rPr>
            </w:pPr>
            <w:r>
              <w:rPr>
                <w:color w:val="000000"/>
                <w:sz w:val="22"/>
                <w:szCs w:val="22"/>
              </w:rPr>
              <w:t>дин годишње</w:t>
            </w:r>
          </w:p>
        </w:tc>
      </w:tr>
      <w:tr w:rsidR="00276ED7" w:rsidRPr="00B97D6F" w14:paraId="5D47E4AA" w14:textId="77777777" w:rsidTr="002017F1">
        <w:trPr>
          <w:trHeight w:val="369"/>
        </w:trPr>
        <w:tc>
          <w:tcPr>
            <w:tcW w:w="4331" w:type="dxa"/>
            <w:shd w:val="clear" w:color="auto" w:fill="auto"/>
            <w:vAlign w:val="center"/>
          </w:tcPr>
          <w:p w14:paraId="78E1617C" w14:textId="77777777" w:rsidR="00276ED7" w:rsidRPr="00B97D6F" w:rsidRDefault="00276ED7" w:rsidP="002017F1">
            <w:pPr>
              <w:jc w:val="left"/>
              <w:rPr>
                <w:sz w:val="22"/>
                <w:szCs w:val="22"/>
              </w:rPr>
            </w:pPr>
            <w:r w:rsidRPr="00B97D6F">
              <w:rPr>
                <w:sz w:val="22"/>
                <w:szCs w:val="22"/>
              </w:rPr>
              <w:t>Приход од биолошких инвестиција</w:t>
            </w:r>
          </w:p>
        </w:tc>
        <w:tc>
          <w:tcPr>
            <w:tcW w:w="2050" w:type="dxa"/>
            <w:shd w:val="clear" w:color="auto" w:fill="auto"/>
            <w:vAlign w:val="center"/>
          </w:tcPr>
          <w:p w14:paraId="7965DBEA" w14:textId="77777777" w:rsidR="00276ED7" w:rsidRDefault="00276ED7" w:rsidP="002017F1">
            <w:pPr>
              <w:jc w:val="right"/>
              <w:rPr>
                <w:color w:val="000000"/>
                <w:szCs w:val="24"/>
              </w:rPr>
            </w:pPr>
            <w:r>
              <w:rPr>
                <w:color w:val="000000"/>
              </w:rPr>
              <w:t>82.000.108,36</w:t>
            </w:r>
          </w:p>
        </w:tc>
        <w:tc>
          <w:tcPr>
            <w:tcW w:w="2490" w:type="dxa"/>
            <w:shd w:val="clear" w:color="auto" w:fill="auto"/>
            <w:vAlign w:val="center"/>
          </w:tcPr>
          <w:p w14:paraId="53B28DC7" w14:textId="77777777" w:rsidR="00276ED7" w:rsidRDefault="00276ED7" w:rsidP="002017F1">
            <w:pPr>
              <w:jc w:val="right"/>
              <w:rPr>
                <w:color w:val="000000"/>
                <w:sz w:val="22"/>
                <w:szCs w:val="22"/>
              </w:rPr>
            </w:pPr>
            <w:r>
              <w:rPr>
                <w:color w:val="000000"/>
                <w:sz w:val="22"/>
                <w:szCs w:val="22"/>
              </w:rPr>
              <w:t>дин за 10 год., или</w:t>
            </w:r>
          </w:p>
        </w:tc>
        <w:tc>
          <w:tcPr>
            <w:tcW w:w="1679" w:type="dxa"/>
            <w:shd w:val="clear" w:color="auto" w:fill="auto"/>
            <w:vAlign w:val="center"/>
          </w:tcPr>
          <w:p w14:paraId="03F5E92F" w14:textId="77777777" w:rsidR="00276ED7" w:rsidRDefault="00276ED7" w:rsidP="002017F1">
            <w:pPr>
              <w:jc w:val="right"/>
              <w:rPr>
                <w:color w:val="000000"/>
                <w:sz w:val="22"/>
                <w:szCs w:val="22"/>
              </w:rPr>
            </w:pPr>
            <w:r>
              <w:rPr>
                <w:color w:val="000000"/>
                <w:sz w:val="22"/>
                <w:szCs w:val="22"/>
              </w:rPr>
              <w:t>8.200.010,84</w:t>
            </w:r>
          </w:p>
        </w:tc>
        <w:tc>
          <w:tcPr>
            <w:tcW w:w="1774" w:type="dxa"/>
            <w:shd w:val="clear" w:color="auto" w:fill="auto"/>
            <w:vAlign w:val="center"/>
          </w:tcPr>
          <w:p w14:paraId="0BFF540B" w14:textId="77777777" w:rsidR="00276ED7" w:rsidRDefault="00276ED7" w:rsidP="002017F1">
            <w:pPr>
              <w:jc w:val="right"/>
              <w:rPr>
                <w:color w:val="000000"/>
                <w:sz w:val="22"/>
                <w:szCs w:val="22"/>
              </w:rPr>
            </w:pPr>
            <w:r>
              <w:rPr>
                <w:color w:val="000000"/>
                <w:sz w:val="22"/>
                <w:szCs w:val="22"/>
              </w:rPr>
              <w:t>дин годишње</w:t>
            </w:r>
          </w:p>
        </w:tc>
      </w:tr>
      <w:tr w:rsidR="00276ED7" w:rsidRPr="00B97D6F" w14:paraId="4F6F080A" w14:textId="77777777" w:rsidTr="002017F1">
        <w:trPr>
          <w:trHeight w:val="369"/>
        </w:trPr>
        <w:tc>
          <w:tcPr>
            <w:tcW w:w="4331" w:type="dxa"/>
            <w:shd w:val="clear" w:color="auto" w:fill="D9D9D9" w:themeFill="background1" w:themeFillShade="D9"/>
            <w:vAlign w:val="center"/>
          </w:tcPr>
          <w:p w14:paraId="2A1C3037" w14:textId="77777777" w:rsidR="00276ED7" w:rsidRPr="00B97D6F" w:rsidRDefault="00276ED7" w:rsidP="002017F1">
            <w:pPr>
              <w:jc w:val="left"/>
              <w:rPr>
                <w:b/>
                <w:bCs/>
                <w:sz w:val="22"/>
                <w:szCs w:val="22"/>
              </w:rPr>
            </w:pPr>
            <w:r w:rsidRPr="00B97D6F">
              <w:rPr>
                <w:b/>
                <w:bCs/>
                <w:sz w:val="22"/>
                <w:szCs w:val="22"/>
              </w:rPr>
              <w:t>Укупно проста репродукција</w:t>
            </w:r>
          </w:p>
        </w:tc>
        <w:tc>
          <w:tcPr>
            <w:tcW w:w="2050" w:type="dxa"/>
            <w:shd w:val="clear" w:color="auto" w:fill="D9D9D9" w:themeFill="background1" w:themeFillShade="D9"/>
            <w:vAlign w:val="center"/>
          </w:tcPr>
          <w:p w14:paraId="16727B62" w14:textId="77777777" w:rsidR="00276ED7" w:rsidRDefault="00276ED7" w:rsidP="002017F1">
            <w:pPr>
              <w:jc w:val="right"/>
              <w:rPr>
                <w:b/>
                <w:bCs/>
                <w:color w:val="000000"/>
                <w:sz w:val="22"/>
                <w:szCs w:val="22"/>
              </w:rPr>
            </w:pPr>
            <w:r>
              <w:rPr>
                <w:b/>
                <w:bCs/>
                <w:color w:val="000000"/>
                <w:sz w:val="22"/>
                <w:szCs w:val="22"/>
              </w:rPr>
              <w:t>410.000.541,79</w:t>
            </w:r>
          </w:p>
        </w:tc>
        <w:tc>
          <w:tcPr>
            <w:tcW w:w="2490" w:type="dxa"/>
            <w:shd w:val="clear" w:color="auto" w:fill="D9D9D9" w:themeFill="background1" w:themeFillShade="D9"/>
            <w:vAlign w:val="center"/>
          </w:tcPr>
          <w:p w14:paraId="40F42A6E" w14:textId="77777777" w:rsidR="00276ED7" w:rsidRDefault="00276ED7" w:rsidP="002017F1">
            <w:pPr>
              <w:jc w:val="right"/>
              <w:rPr>
                <w:b/>
                <w:bCs/>
                <w:color w:val="000000"/>
                <w:sz w:val="22"/>
                <w:szCs w:val="22"/>
              </w:rPr>
            </w:pPr>
            <w:r>
              <w:rPr>
                <w:b/>
                <w:bCs/>
                <w:color w:val="000000"/>
                <w:sz w:val="22"/>
                <w:szCs w:val="22"/>
              </w:rPr>
              <w:t>дин за 10 год., или</w:t>
            </w:r>
          </w:p>
        </w:tc>
        <w:tc>
          <w:tcPr>
            <w:tcW w:w="1679" w:type="dxa"/>
            <w:shd w:val="clear" w:color="auto" w:fill="D9D9D9" w:themeFill="background1" w:themeFillShade="D9"/>
            <w:vAlign w:val="center"/>
          </w:tcPr>
          <w:p w14:paraId="720C90E7" w14:textId="77777777" w:rsidR="00276ED7" w:rsidRDefault="00276ED7" w:rsidP="002017F1">
            <w:pPr>
              <w:jc w:val="right"/>
              <w:rPr>
                <w:b/>
                <w:bCs/>
                <w:color w:val="000000"/>
                <w:sz w:val="22"/>
                <w:szCs w:val="22"/>
              </w:rPr>
            </w:pPr>
            <w:r>
              <w:rPr>
                <w:b/>
                <w:bCs/>
                <w:color w:val="000000"/>
                <w:sz w:val="22"/>
                <w:szCs w:val="22"/>
              </w:rPr>
              <w:t>41.000.054,18</w:t>
            </w:r>
          </w:p>
        </w:tc>
        <w:tc>
          <w:tcPr>
            <w:tcW w:w="1774" w:type="dxa"/>
            <w:shd w:val="clear" w:color="auto" w:fill="D9D9D9" w:themeFill="background1" w:themeFillShade="D9"/>
            <w:vAlign w:val="center"/>
          </w:tcPr>
          <w:p w14:paraId="671FF10A" w14:textId="77777777" w:rsidR="00276ED7" w:rsidRDefault="00276ED7" w:rsidP="002017F1">
            <w:pPr>
              <w:jc w:val="right"/>
              <w:rPr>
                <w:b/>
                <w:bCs/>
                <w:color w:val="000000"/>
                <w:sz w:val="22"/>
                <w:szCs w:val="22"/>
              </w:rPr>
            </w:pPr>
            <w:r>
              <w:rPr>
                <w:b/>
                <w:bCs/>
                <w:color w:val="000000"/>
                <w:sz w:val="22"/>
                <w:szCs w:val="22"/>
              </w:rPr>
              <w:t>дин годишње</w:t>
            </w:r>
          </w:p>
        </w:tc>
      </w:tr>
      <w:tr w:rsidR="00276ED7" w:rsidRPr="00B97D6F" w14:paraId="19636F77" w14:textId="77777777" w:rsidTr="002017F1">
        <w:trPr>
          <w:trHeight w:val="369"/>
        </w:trPr>
        <w:tc>
          <w:tcPr>
            <w:tcW w:w="4331" w:type="dxa"/>
            <w:shd w:val="clear" w:color="auto" w:fill="D9D9D9" w:themeFill="background1" w:themeFillShade="D9"/>
            <w:vAlign w:val="center"/>
          </w:tcPr>
          <w:p w14:paraId="719447B0" w14:textId="77777777" w:rsidR="00276ED7" w:rsidRPr="00B97D6F" w:rsidRDefault="00276ED7" w:rsidP="002017F1">
            <w:pPr>
              <w:jc w:val="left"/>
              <w:rPr>
                <w:b/>
                <w:bCs/>
                <w:sz w:val="22"/>
                <w:szCs w:val="22"/>
              </w:rPr>
            </w:pPr>
            <w:r w:rsidRPr="00B97D6F">
              <w:rPr>
                <w:b/>
                <w:bCs/>
                <w:sz w:val="22"/>
                <w:szCs w:val="22"/>
              </w:rPr>
              <w:t>ПРО</w:t>
            </w:r>
            <w:r w:rsidRPr="00B97D6F">
              <w:rPr>
                <w:b/>
                <w:bCs/>
                <w:sz w:val="22"/>
                <w:szCs w:val="22"/>
                <w:lang w:val="sr-Cyrl-RS"/>
              </w:rPr>
              <w:t>ШИРЕНА</w:t>
            </w:r>
            <w:r w:rsidRPr="00B97D6F">
              <w:rPr>
                <w:b/>
                <w:bCs/>
                <w:sz w:val="22"/>
                <w:szCs w:val="22"/>
              </w:rPr>
              <w:t xml:space="preserve"> РЕПРОДУКЦИЈА</w:t>
            </w:r>
          </w:p>
        </w:tc>
        <w:tc>
          <w:tcPr>
            <w:tcW w:w="2050" w:type="dxa"/>
            <w:tcBorders>
              <w:bottom w:val="single" w:sz="4" w:space="0" w:color="auto"/>
              <w:right w:val="nil"/>
            </w:tcBorders>
            <w:shd w:val="clear" w:color="auto" w:fill="auto"/>
            <w:vAlign w:val="center"/>
          </w:tcPr>
          <w:p w14:paraId="608F25E5" w14:textId="77777777" w:rsidR="00276ED7" w:rsidRDefault="00276ED7" w:rsidP="002017F1">
            <w:pPr>
              <w:jc w:val="right"/>
              <w:rPr>
                <w:color w:val="000000"/>
                <w:sz w:val="22"/>
                <w:szCs w:val="22"/>
              </w:rPr>
            </w:pPr>
            <w:r>
              <w:rPr>
                <w:color w:val="000000"/>
                <w:sz w:val="22"/>
                <w:szCs w:val="22"/>
              </w:rPr>
              <w:t> </w:t>
            </w:r>
          </w:p>
        </w:tc>
        <w:tc>
          <w:tcPr>
            <w:tcW w:w="2490" w:type="dxa"/>
            <w:tcBorders>
              <w:left w:val="nil"/>
              <w:bottom w:val="single" w:sz="4" w:space="0" w:color="auto"/>
              <w:right w:val="nil"/>
            </w:tcBorders>
            <w:shd w:val="clear" w:color="auto" w:fill="auto"/>
            <w:vAlign w:val="center"/>
          </w:tcPr>
          <w:p w14:paraId="6EAD9EE0" w14:textId="77777777" w:rsidR="00276ED7" w:rsidRPr="00B97D6F" w:rsidRDefault="00276ED7" w:rsidP="002017F1">
            <w:pPr>
              <w:rPr>
                <w:color w:val="000000"/>
                <w:sz w:val="22"/>
                <w:szCs w:val="22"/>
              </w:rPr>
            </w:pPr>
            <w:r w:rsidRPr="00B97D6F">
              <w:rPr>
                <w:color w:val="000000"/>
                <w:sz w:val="22"/>
                <w:szCs w:val="22"/>
              </w:rPr>
              <w:t> </w:t>
            </w:r>
          </w:p>
        </w:tc>
        <w:tc>
          <w:tcPr>
            <w:tcW w:w="1679" w:type="dxa"/>
            <w:tcBorders>
              <w:left w:val="nil"/>
              <w:bottom w:val="single" w:sz="4" w:space="0" w:color="auto"/>
              <w:right w:val="nil"/>
            </w:tcBorders>
            <w:shd w:val="clear" w:color="auto" w:fill="auto"/>
            <w:vAlign w:val="center"/>
          </w:tcPr>
          <w:p w14:paraId="15B4EBAB" w14:textId="77777777" w:rsidR="00276ED7" w:rsidRDefault="00276ED7" w:rsidP="002017F1">
            <w:pPr>
              <w:jc w:val="right"/>
              <w:rPr>
                <w:color w:val="000000"/>
                <w:sz w:val="22"/>
                <w:szCs w:val="22"/>
              </w:rPr>
            </w:pPr>
            <w:r>
              <w:rPr>
                <w:color w:val="000000"/>
                <w:sz w:val="22"/>
                <w:szCs w:val="22"/>
              </w:rPr>
              <w:t> </w:t>
            </w:r>
          </w:p>
        </w:tc>
        <w:tc>
          <w:tcPr>
            <w:tcW w:w="1774" w:type="dxa"/>
            <w:tcBorders>
              <w:left w:val="nil"/>
              <w:bottom w:val="single" w:sz="4" w:space="0" w:color="auto"/>
              <w:right w:val="nil"/>
            </w:tcBorders>
            <w:shd w:val="clear" w:color="auto" w:fill="auto"/>
            <w:vAlign w:val="center"/>
          </w:tcPr>
          <w:p w14:paraId="58C1AF00" w14:textId="77777777" w:rsidR="00276ED7" w:rsidRPr="00B97D6F" w:rsidRDefault="00276ED7" w:rsidP="002017F1">
            <w:pPr>
              <w:rPr>
                <w:color w:val="000000"/>
                <w:sz w:val="22"/>
                <w:szCs w:val="22"/>
              </w:rPr>
            </w:pPr>
            <w:r w:rsidRPr="00B97D6F">
              <w:rPr>
                <w:color w:val="000000"/>
                <w:sz w:val="22"/>
                <w:szCs w:val="22"/>
              </w:rPr>
              <w:t> </w:t>
            </w:r>
          </w:p>
        </w:tc>
      </w:tr>
      <w:tr w:rsidR="00276ED7" w:rsidRPr="00B97D6F" w14:paraId="22809EBA" w14:textId="77777777" w:rsidTr="002017F1">
        <w:trPr>
          <w:trHeight w:val="369"/>
        </w:trPr>
        <w:tc>
          <w:tcPr>
            <w:tcW w:w="4331" w:type="dxa"/>
            <w:tcBorders>
              <w:right w:val="single" w:sz="4" w:space="0" w:color="auto"/>
            </w:tcBorders>
            <w:shd w:val="clear" w:color="auto" w:fill="auto"/>
            <w:vAlign w:val="center"/>
          </w:tcPr>
          <w:p w14:paraId="16B7E141" w14:textId="77777777" w:rsidR="00276ED7" w:rsidRPr="00B97D6F" w:rsidRDefault="00276ED7" w:rsidP="002017F1">
            <w:pPr>
              <w:jc w:val="left"/>
              <w:rPr>
                <w:sz w:val="22"/>
                <w:szCs w:val="22"/>
              </w:rPr>
            </w:pPr>
            <w:r w:rsidRPr="00B97D6F">
              <w:rPr>
                <w:sz w:val="22"/>
                <w:szCs w:val="22"/>
              </w:rPr>
              <w:t>Приход од продаје дрвета</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274936DC" w14:textId="77777777" w:rsidR="00276ED7" w:rsidRDefault="00276ED7" w:rsidP="002017F1">
            <w:pPr>
              <w:jc w:val="right"/>
              <w:rPr>
                <w:color w:val="000000"/>
                <w:sz w:val="22"/>
                <w:szCs w:val="22"/>
              </w:rPr>
            </w:pPr>
            <w:r>
              <w:rPr>
                <w:color w:val="000000"/>
                <w:sz w:val="22"/>
                <w:szCs w:val="22"/>
              </w:rPr>
              <w:t>26.202.713,03</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ECA4AE6" w14:textId="77777777" w:rsidR="00276ED7" w:rsidRPr="00B97D6F" w:rsidRDefault="00276ED7" w:rsidP="002017F1">
            <w:pPr>
              <w:jc w:val="right"/>
              <w:rPr>
                <w:color w:val="000000"/>
                <w:sz w:val="22"/>
                <w:szCs w:val="22"/>
              </w:rPr>
            </w:pPr>
            <w:r w:rsidRPr="00B97D6F">
              <w:rPr>
                <w:color w:val="000000"/>
                <w:sz w:val="22"/>
                <w:szCs w:val="22"/>
              </w:rPr>
              <w:t>дин за 10 год., или</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71A81D23" w14:textId="77777777" w:rsidR="00276ED7" w:rsidRDefault="00276ED7" w:rsidP="002017F1">
            <w:pPr>
              <w:jc w:val="right"/>
              <w:rPr>
                <w:color w:val="000000"/>
                <w:sz w:val="22"/>
                <w:szCs w:val="22"/>
              </w:rPr>
            </w:pPr>
            <w:r>
              <w:rPr>
                <w:color w:val="000000"/>
                <w:sz w:val="22"/>
                <w:szCs w:val="22"/>
              </w:rPr>
              <w:t>2.620.271,30</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5972C1C6" w14:textId="77777777" w:rsidR="00276ED7" w:rsidRPr="00B97D6F" w:rsidRDefault="00276ED7" w:rsidP="002017F1">
            <w:pPr>
              <w:jc w:val="right"/>
              <w:rPr>
                <w:color w:val="000000"/>
                <w:sz w:val="22"/>
                <w:szCs w:val="22"/>
              </w:rPr>
            </w:pPr>
            <w:r w:rsidRPr="00B97D6F">
              <w:rPr>
                <w:color w:val="000000"/>
                <w:sz w:val="22"/>
                <w:szCs w:val="22"/>
              </w:rPr>
              <w:t>дин годишње</w:t>
            </w:r>
          </w:p>
        </w:tc>
      </w:tr>
      <w:tr w:rsidR="00276ED7" w:rsidRPr="00B97D6F" w14:paraId="012848EE" w14:textId="77777777" w:rsidTr="002017F1">
        <w:trPr>
          <w:trHeight w:val="369"/>
        </w:trPr>
        <w:tc>
          <w:tcPr>
            <w:tcW w:w="4331" w:type="dxa"/>
            <w:tcBorders>
              <w:right w:val="single" w:sz="4" w:space="0" w:color="auto"/>
            </w:tcBorders>
            <w:shd w:val="clear" w:color="auto" w:fill="auto"/>
            <w:vAlign w:val="center"/>
          </w:tcPr>
          <w:p w14:paraId="3B55F839" w14:textId="77777777" w:rsidR="00276ED7" w:rsidRPr="00B97D6F" w:rsidRDefault="00276ED7" w:rsidP="002017F1">
            <w:pPr>
              <w:jc w:val="left"/>
              <w:rPr>
                <w:sz w:val="22"/>
                <w:szCs w:val="22"/>
              </w:rPr>
            </w:pPr>
            <w:r w:rsidRPr="00B97D6F">
              <w:rPr>
                <w:sz w:val="22"/>
                <w:szCs w:val="22"/>
              </w:rPr>
              <w:t>Приход од биолошких инвестиција</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6C207474" w14:textId="77777777" w:rsidR="00276ED7" w:rsidRDefault="00276ED7" w:rsidP="002017F1">
            <w:pPr>
              <w:jc w:val="right"/>
              <w:rPr>
                <w:color w:val="000000"/>
                <w:sz w:val="22"/>
                <w:szCs w:val="22"/>
              </w:rPr>
            </w:pPr>
            <w:r>
              <w:rPr>
                <w:color w:val="000000"/>
                <w:sz w:val="22"/>
                <w:szCs w:val="22"/>
              </w:rPr>
              <w:t>6.550.678,26</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34206680" w14:textId="77777777" w:rsidR="00276ED7" w:rsidRPr="00B97D6F" w:rsidRDefault="00276ED7" w:rsidP="002017F1">
            <w:pPr>
              <w:jc w:val="right"/>
              <w:rPr>
                <w:color w:val="000000"/>
                <w:sz w:val="22"/>
                <w:szCs w:val="22"/>
              </w:rPr>
            </w:pPr>
            <w:r w:rsidRPr="00B97D6F">
              <w:rPr>
                <w:color w:val="000000"/>
                <w:sz w:val="22"/>
                <w:szCs w:val="22"/>
              </w:rPr>
              <w:t>дин за 10 год., или</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5A0906C1" w14:textId="77777777" w:rsidR="00276ED7" w:rsidRDefault="00276ED7" w:rsidP="002017F1">
            <w:pPr>
              <w:jc w:val="right"/>
              <w:rPr>
                <w:color w:val="000000"/>
                <w:sz w:val="22"/>
                <w:szCs w:val="22"/>
              </w:rPr>
            </w:pPr>
            <w:r>
              <w:rPr>
                <w:color w:val="000000"/>
                <w:sz w:val="22"/>
                <w:szCs w:val="22"/>
              </w:rPr>
              <w:t>655.067,83</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2754F42E" w14:textId="77777777" w:rsidR="00276ED7" w:rsidRPr="00B97D6F" w:rsidRDefault="00276ED7" w:rsidP="002017F1">
            <w:pPr>
              <w:jc w:val="right"/>
              <w:rPr>
                <w:color w:val="000000"/>
                <w:sz w:val="22"/>
                <w:szCs w:val="22"/>
              </w:rPr>
            </w:pPr>
            <w:r w:rsidRPr="00B97D6F">
              <w:rPr>
                <w:color w:val="000000"/>
                <w:sz w:val="22"/>
                <w:szCs w:val="22"/>
              </w:rPr>
              <w:t>дин годишње</w:t>
            </w:r>
          </w:p>
        </w:tc>
      </w:tr>
      <w:tr w:rsidR="00276ED7" w:rsidRPr="00B97D6F" w14:paraId="43F90F22" w14:textId="77777777" w:rsidTr="002017F1">
        <w:trPr>
          <w:trHeight w:val="369"/>
        </w:trPr>
        <w:tc>
          <w:tcPr>
            <w:tcW w:w="4331" w:type="dxa"/>
            <w:tcBorders>
              <w:right w:val="single" w:sz="4" w:space="0" w:color="auto"/>
            </w:tcBorders>
            <w:shd w:val="clear" w:color="auto" w:fill="D9D9D9" w:themeFill="background1" w:themeFillShade="D9"/>
            <w:vAlign w:val="center"/>
          </w:tcPr>
          <w:p w14:paraId="01827921" w14:textId="77777777" w:rsidR="00276ED7" w:rsidRPr="00B97D6F" w:rsidRDefault="00276ED7" w:rsidP="002017F1">
            <w:pPr>
              <w:jc w:val="left"/>
              <w:rPr>
                <w:b/>
                <w:bCs/>
                <w:sz w:val="22"/>
                <w:szCs w:val="22"/>
              </w:rPr>
            </w:pPr>
            <w:r w:rsidRPr="00B97D6F">
              <w:rPr>
                <w:b/>
                <w:bCs/>
                <w:sz w:val="22"/>
                <w:szCs w:val="22"/>
              </w:rPr>
              <w:t>Укупно проширена репродукција</w:t>
            </w:r>
          </w:p>
        </w:tc>
        <w:tc>
          <w:tcPr>
            <w:tcW w:w="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D8FFB" w14:textId="77777777" w:rsidR="00276ED7" w:rsidRDefault="00276ED7" w:rsidP="002017F1">
            <w:pPr>
              <w:jc w:val="right"/>
              <w:rPr>
                <w:b/>
                <w:bCs/>
                <w:color w:val="000000"/>
                <w:sz w:val="22"/>
                <w:szCs w:val="22"/>
              </w:rPr>
            </w:pPr>
            <w:r>
              <w:rPr>
                <w:b/>
                <w:bCs/>
                <w:color w:val="000000"/>
                <w:sz w:val="22"/>
                <w:szCs w:val="22"/>
              </w:rPr>
              <w:t>32.753.391,29</w:t>
            </w:r>
          </w:p>
        </w:tc>
        <w:tc>
          <w:tcPr>
            <w:tcW w:w="2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393682" w14:textId="77777777" w:rsidR="00276ED7" w:rsidRPr="00B97D6F" w:rsidRDefault="00276ED7" w:rsidP="002017F1">
            <w:pPr>
              <w:jc w:val="right"/>
              <w:rPr>
                <w:b/>
                <w:bCs/>
                <w:color w:val="000000"/>
                <w:sz w:val="22"/>
                <w:szCs w:val="22"/>
              </w:rPr>
            </w:pPr>
            <w:r w:rsidRPr="00B97D6F">
              <w:rPr>
                <w:b/>
                <w:bCs/>
                <w:color w:val="000000"/>
                <w:sz w:val="22"/>
                <w:szCs w:val="22"/>
              </w:rPr>
              <w:t>дин за 10 год., или</w:t>
            </w:r>
          </w:p>
        </w:tc>
        <w:tc>
          <w:tcPr>
            <w:tcW w:w="16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ECEBC5" w14:textId="77777777" w:rsidR="00276ED7" w:rsidRDefault="00276ED7" w:rsidP="002017F1">
            <w:pPr>
              <w:jc w:val="right"/>
              <w:rPr>
                <w:b/>
                <w:bCs/>
                <w:color w:val="000000"/>
                <w:sz w:val="22"/>
                <w:szCs w:val="22"/>
              </w:rPr>
            </w:pPr>
            <w:r>
              <w:rPr>
                <w:b/>
                <w:bCs/>
                <w:color w:val="000000"/>
                <w:sz w:val="22"/>
                <w:szCs w:val="22"/>
              </w:rPr>
              <w:t>1.595.120,00</w:t>
            </w:r>
          </w:p>
        </w:tc>
        <w:tc>
          <w:tcPr>
            <w:tcW w:w="1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DBD6E" w14:textId="77777777" w:rsidR="00276ED7" w:rsidRPr="00B97D6F" w:rsidRDefault="00276ED7" w:rsidP="002017F1">
            <w:pPr>
              <w:jc w:val="right"/>
              <w:rPr>
                <w:b/>
                <w:bCs/>
                <w:color w:val="000000"/>
                <w:sz w:val="22"/>
                <w:szCs w:val="22"/>
              </w:rPr>
            </w:pPr>
            <w:r w:rsidRPr="00B97D6F">
              <w:rPr>
                <w:b/>
                <w:bCs/>
                <w:color w:val="000000"/>
                <w:sz w:val="22"/>
                <w:szCs w:val="22"/>
              </w:rPr>
              <w:t>дин годишње</w:t>
            </w:r>
          </w:p>
        </w:tc>
      </w:tr>
      <w:tr w:rsidR="00276ED7" w:rsidRPr="00B97D6F" w14:paraId="2A571BF0" w14:textId="77777777" w:rsidTr="002017F1">
        <w:trPr>
          <w:trHeight w:val="369"/>
        </w:trPr>
        <w:tc>
          <w:tcPr>
            <w:tcW w:w="4331" w:type="dxa"/>
            <w:tcBorders>
              <w:right w:val="single" w:sz="4" w:space="0" w:color="auto"/>
            </w:tcBorders>
            <w:shd w:val="clear" w:color="auto" w:fill="D9D9D9" w:themeFill="background1" w:themeFillShade="D9"/>
            <w:vAlign w:val="center"/>
          </w:tcPr>
          <w:p w14:paraId="44C673F4" w14:textId="77777777" w:rsidR="00276ED7" w:rsidRPr="00B97D6F" w:rsidRDefault="00276ED7" w:rsidP="002017F1">
            <w:pPr>
              <w:jc w:val="left"/>
              <w:rPr>
                <w:b/>
                <w:bCs/>
                <w:sz w:val="22"/>
                <w:szCs w:val="22"/>
              </w:rPr>
            </w:pPr>
            <w:r w:rsidRPr="00B97D6F">
              <w:rPr>
                <w:b/>
                <w:bCs/>
                <w:sz w:val="22"/>
                <w:szCs w:val="22"/>
              </w:rPr>
              <w:t>УКУПНО</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center"/>
          </w:tcPr>
          <w:p w14:paraId="0C5B2100" w14:textId="77777777" w:rsidR="00276ED7" w:rsidRDefault="00276ED7" w:rsidP="002017F1">
            <w:pPr>
              <w:jc w:val="right"/>
              <w:rPr>
                <w:color w:val="000000"/>
                <w:sz w:val="22"/>
                <w:szCs w:val="22"/>
              </w:rPr>
            </w:pPr>
            <w:r>
              <w:rPr>
                <w:color w:val="000000"/>
                <w:sz w:val="22"/>
                <w:szCs w:val="22"/>
              </w:rPr>
              <w:t> </w:t>
            </w:r>
          </w:p>
        </w:tc>
        <w:tc>
          <w:tcPr>
            <w:tcW w:w="2490" w:type="dxa"/>
            <w:tcBorders>
              <w:top w:val="single" w:sz="4" w:space="0" w:color="auto"/>
              <w:left w:val="single" w:sz="4" w:space="0" w:color="auto"/>
              <w:bottom w:val="single" w:sz="4" w:space="0" w:color="auto"/>
              <w:right w:val="single" w:sz="4" w:space="0" w:color="auto"/>
            </w:tcBorders>
            <w:shd w:val="clear" w:color="auto" w:fill="auto"/>
            <w:vAlign w:val="center"/>
          </w:tcPr>
          <w:p w14:paraId="1F0DA9CF" w14:textId="77777777" w:rsidR="00276ED7" w:rsidRPr="00B97D6F" w:rsidRDefault="00276ED7" w:rsidP="002017F1">
            <w:pPr>
              <w:rPr>
                <w:color w:val="000000"/>
                <w:sz w:val="22"/>
                <w:szCs w:val="22"/>
              </w:rPr>
            </w:pPr>
            <w:r w:rsidRPr="00B97D6F">
              <w:rPr>
                <w:color w:val="000000"/>
                <w:sz w:val="22"/>
                <w:szCs w:val="22"/>
              </w:rPr>
              <w:t> </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tcPr>
          <w:p w14:paraId="6A383580" w14:textId="77777777" w:rsidR="00276ED7" w:rsidRDefault="00276ED7" w:rsidP="002017F1">
            <w:pPr>
              <w:jc w:val="right"/>
              <w:rPr>
                <w:color w:val="000000"/>
                <w:sz w:val="22"/>
                <w:szCs w:val="22"/>
              </w:rPr>
            </w:pPr>
            <w:r>
              <w:rPr>
                <w:color w:val="000000"/>
                <w:sz w:val="22"/>
                <w:szCs w:val="22"/>
              </w:rPr>
              <w:t> </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tcPr>
          <w:p w14:paraId="09695E66" w14:textId="77777777" w:rsidR="00276ED7" w:rsidRPr="00B97D6F" w:rsidRDefault="00276ED7" w:rsidP="002017F1">
            <w:pPr>
              <w:rPr>
                <w:color w:val="000000"/>
                <w:sz w:val="22"/>
                <w:szCs w:val="22"/>
              </w:rPr>
            </w:pPr>
            <w:r w:rsidRPr="00B97D6F">
              <w:rPr>
                <w:color w:val="000000"/>
                <w:sz w:val="22"/>
                <w:szCs w:val="22"/>
              </w:rPr>
              <w:t> </w:t>
            </w:r>
          </w:p>
        </w:tc>
      </w:tr>
      <w:tr w:rsidR="00276ED7" w:rsidRPr="00B97D6F" w14:paraId="0D7F73E7" w14:textId="77777777" w:rsidTr="002017F1">
        <w:trPr>
          <w:trHeight w:val="369"/>
        </w:trPr>
        <w:tc>
          <w:tcPr>
            <w:tcW w:w="4331" w:type="dxa"/>
            <w:shd w:val="clear" w:color="auto" w:fill="auto"/>
            <w:noWrap/>
            <w:vAlign w:val="center"/>
          </w:tcPr>
          <w:p w14:paraId="6AD79875" w14:textId="77777777" w:rsidR="00276ED7" w:rsidRPr="00B97D6F" w:rsidRDefault="00276ED7" w:rsidP="002017F1">
            <w:pPr>
              <w:jc w:val="left"/>
              <w:rPr>
                <w:sz w:val="22"/>
                <w:szCs w:val="22"/>
              </w:rPr>
            </w:pPr>
            <w:r w:rsidRPr="00B97D6F">
              <w:rPr>
                <w:sz w:val="22"/>
                <w:szCs w:val="22"/>
              </w:rPr>
              <w:t>Приход од продаје дрвета</w:t>
            </w:r>
          </w:p>
        </w:tc>
        <w:tc>
          <w:tcPr>
            <w:tcW w:w="2050" w:type="dxa"/>
            <w:tcBorders>
              <w:top w:val="single" w:sz="4" w:space="0" w:color="auto"/>
            </w:tcBorders>
            <w:shd w:val="clear" w:color="auto" w:fill="auto"/>
            <w:noWrap/>
            <w:vAlign w:val="center"/>
          </w:tcPr>
          <w:p w14:paraId="6C00AB46" w14:textId="77777777" w:rsidR="00276ED7" w:rsidRDefault="00276ED7" w:rsidP="002017F1">
            <w:pPr>
              <w:jc w:val="right"/>
              <w:rPr>
                <w:color w:val="000000"/>
                <w:sz w:val="22"/>
                <w:szCs w:val="22"/>
              </w:rPr>
            </w:pPr>
            <w:r>
              <w:rPr>
                <w:color w:val="000000"/>
                <w:sz w:val="22"/>
                <w:szCs w:val="22"/>
              </w:rPr>
              <w:t>354.203.146,46</w:t>
            </w:r>
          </w:p>
        </w:tc>
        <w:tc>
          <w:tcPr>
            <w:tcW w:w="2490" w:type="dxa"/>
            <w:tcBorders>
              <w:top w:val="single" w:sz="4" w:space="0" w:color="auto"/>
            </w:tcBorders>
            <w:shd w:val="clear" w:color="auto" w:fill="auto"/>
            <w:noWrap/>
            <w:vAlign w:val="center"/>
          </w:tcPr>
          <w:p w14:paraId="70B7967C" w14:textId="77777777" w:rsidR="00276ED7" w:rsidRDefault="00276ED7" w:rsidP="002017F1">
            <w:pPr>
              <w:jc w:val="right"/>
              <w:rPr>
                <w:color w:val="000000"/>
                <w:sz w:val="22"/>
                <w:szCs w:val="22"/>
              </w:rPr>
            </w:pPr>
            <w:r>
              <w:rPr>
                <w:color w:val="000000"/>
                <w:sz w:val="22"/>
                <w:szCs w:val="22"/>
              </w:rPr>
              <w:t>дин за 10 год., или</w:t>
            </w:r>
          </w:p>
        </w:tc>
        <w:tc>
          <w:tcPr>
            <w:tcW w:w="1679" w:type="dxa"/>
            <w:tcBorders>
              <w:top w:val="single" w:sz="4" w:space="0" w:color="auto"/>
            </w:tcBorders>
            <w:shd w:val="clear" w:color="auto" w:fill="auto"/>
            <w:noWrap/>
            <w:vAlign w:val="center"/>
          </w:tcPr>
          <w:p w14:paraId="4E150F34" w14:textId="77777777" w:rsidR="00276ED7" w:rsidRDefault="00276ED7" w:rsidP="002017F1">
            <w:pPr>
              <w:jc w:val="right"/>
              <w:rPr>
                <w:color w:val="000000"/>
                <w:sz w:val="22"/>
                <w:szCs w:val="22"/>
              </w:rPr>
            </w:pPr>
            <w:r>
              <w:rPr>
                <w:color w:val="000000"/>
                <w:sz w:val="22"/>
                <w:szCs w:val="22"/>
              </w:rPr>
              <w:t>35.420.314,65</w:t>
            </w:r>
          </w:p>
        </w:tc>
        <w:tc>
          <w:tcPr>
            <w:tcW w:w="1774" w:type="dxa"/>
            <w:tcBorders>
              <w:top w:val="single" w:sz="4" w:space="0" w:color="auto"/>
            </w:tcBorders>
            <w:shd w:val="clear" w:color="auto" w:fill="auto"/>
            <w:noWrap/>
            <w:vAlign w:val="center"/>
          </w:tcPr>
          <w:p w14:paraId="18F516FC" w14:textId="77777777" w:rsidR="00276ED7" w:rsidRDefault="00276ED7" w:rsidP="002017F1">
            <w:pPr>
              <w:jc w:val="right"/>
              <w:rPr>
                <w:color w:val="000000"/>
                <w:sz w:val="22"/>
                <w:szCs w:val="22"/>
              </w:rPr>
            </w:pPr>
            <w:r>
              <w:rPr>
                <w:color w:val="000000"/>
                <w:sz w:val="22"/>
                <w:szCs w:val="22"/>
              </w:rPr>
              <w:t>дин годишње</w:t>
            </w:r>
          </w:p>
        </w:tc>
      </w:tr>
      <w:tr w:rsidR="00276ED7" w:rsidRPr="00B97D6F" w14:paraId="5F201DCF" w14:textId="77777777" w:rsidTr="002017F1">
        <w:trPr>
          <w:trHeight w:val="369"/>
        </w:trPr>
        <w:tc>
          <w:tcPr>
            <w:tcW w:w="4331" w:type="dxa"/>
            <w:shd w:val="clear" w:color="auto" w:fill="auto"/>
            <w:noWrap/>
            <w:vAlign w:val="center"/>
          </w:tcPr>
          <w:p w14:paraId="6D8E1ACA" w14:textId="77777777" w:rsidR="00276ED7" w:rsidRPr="00B97D6F" w:rsidRDefault="00276ED7" w:rsidP="002017F1">
            <w:pPr>
              <w:jc w:val="left"/>
              <w:rPr>
                <w:sz w:val="22"/>
                <w:szCs w:val="22"/>
              </w:rPr>
            </w:pPr>
            <w:r w:rsidRPr="00B97D6F">
              <w:rPr>
                <w:sz w:val="22"/>
                <w:szCs w:val="22"/>
              </w:rPr>
              <w:t>Приход од биолошких инвестиција</w:t>
            </w:r>
          </w:p>
        </w:tc>
        <w:tc>
          <w:tcPr>
            <w:tcW w:w="2050" w:type="dxa"/>
            <w:shd w:val="clear" w:color="auto" w:fill="auto"/>
            <w:noWrap/>
            <w:vAlign w:val="center"/>
          </w:tcPr>
          <w:p w14:paraId="7FA6A839" w14:textId="77777777" w:rsidR="00276ED7" w:rsidRDefault="00276ED7" w:rsidP="002017F1">
            <w:pPr>
              <w:jc w:val="right"/>
              <w:rPr>
                <w:color w:val="000000"/>
                <w:sz w:val="22"/>
                <w:szCs w:val="22"/>
              </w:rPr>
            </w:pPr>
            <w:r>
              <w:rPr>
                <w:color w:val="000000"/>
                <w:sz w:val="22"/>
                <w:szCs w:val="22"/>
              </w:rPr>
              <w:t>88.550.786,62</w:t>
            </w:r>
          </w:p>
        </w:tc>
        <w:tc>
          <w:tcPr>
            <w:tcW w:w="2490" w:type="dxa"/>
            <w:shd w:val="clear" w:color="auto" w:fill="auto"/>
            <w:noWrap/>
            <w:vAlign w:val="center"/>
          </w:tcPr>
          <w:p w14:paraId="379081D4" w14:textId="77777777" w:rsidR="00276ED7" w:rsidRDefault="00276ED7" w:rsidP="002017F1">
            <w:pPr>
              <w:jc w:val="right"/>
              <w:rPr>
                <w:color w:val="000000"/>
                <w:sz w:val="22"/>
                <w:szCs w:val="22"/>
              </w:rPr>
            </w:pPr>
            <w:r>
              <w:rPr>
                <w:color w:val="000000"/>
                <w:sz w:val="22"/>
                <w:szCs w:val="22"/>
              </w:rPr>
              <w:t>дин за 10 год., или</w:t>
            </w:r>
          </w:p>
        </w:tc>
        <w:tc>
          <w:tcPr>
            <w:tcW w:w="1679" w:type="dxa"/>
            <w:shd w:val="clear" w:color="auto" w:fill="auto"/>
            <w:noWrap/>
            <w:vAlign w:val="center"/>
          </w:tcPr>
          <w:p w14:paraId="3DD163E1" w14:textId="77777777" w:rsidR="00276ED7" w:rsidRDefault="00276ED7" w:rsidP="002017F1">
            <w:pPr>
              <w:jc w:val="right"/>
              <w:rPr>
                <w:color w:val="000000"/>
                <w:sz w:val="22"/>
                <w:szCs w:val="22"/>
              </w:rPr>
            </w:pPr>
            <w:r>
              <w:rPr>
                <w:color w:val="000000"/>
                <w:sz w:val="22"/>
                <w:szCs w:val="22"/>
              </w:rPr>
              <w:t>8.855.078,66</w:t>
            </w:r>
          </w:p>
        </w:tc>
        <w:tc>
          <w:tcPr>
            <w:tcW w:w="1774" w:type="dxa"/>
            <w:shd w:val="clear" w:color="auto" w:fill="auto"/>
            <w:noWrap/>
            <w:vAlign w:val="center"/>
          </w:tcPr>
          <w:p w14:paraId="24F17B9E" w14:textId="77777777" w:rsidR="00276ED7" w:rsidRDefault="00276ED7" w:rsidP="002017F1">
            <w:pPr>
              <w:jc w:val="right"/>
              <w:rPr>
                <w:color w:val="000000"/>
                <w:sz w:val="22"/>
                <w:szCs w:val="22"/>
              </w:rPr>
            </w:pPr>
            <w:r>
              <w:rPr>
                <w:color w:val="000000"/>
                <w:sz w:val="22"/>
                <w:szCs w:val="22"/>
              </w:rPr>
              <w:t>дин годишње</w:t>
            </w:r>
          </w:p>
        </w:tc>
      </w:tr>
      <w:tr w:rsidR="00276ED7" w:rsidRPr="00B97D6F" w14:paraId="329A8221" w14:textId="77777777" w:rsidTr="002017F1">
        <w:trPr>
          <w:trHeight w:val="369"/>
        </w:trPr>
        <w:tc>
          <w:tcPr>
            <w:tcW w:w="4331" w:type="dxa"/>
            <w:shd w:val="clear" w:color="auto" w:fill="D9D9D9" w:themeFill="background1" w:themeFillShade="D9"/>
            <w:noWrap/>
            <w:vAlign w:val="center"/>
          </w:tcPr>
          <w:p w14:paraId="6E247DFD" w14:textId="77777777" w:rsidR="00276ED7" w:rsidRPr="00B97D6F" w:rsidRDefault="00276ED7" w:rsidP="002017F1">
            <w:pPr>
              <w:jc w:val="left"/>
              <w:rPr>
                <w:b/>
                <w:bCs/>
                <w:sz w:val="22"/>
                <w:szCs w:val="22"/>
              </w:rPr>
            </w:pPr>
            <w:r w:rsidRPr="00B97D6F">
              <w:rPr>
                <w:b/>
                <w:bCs/>
                <w:sz w:val="22"/>
                <w:szCs w:val="22"/>
              </w:rPr>
              <w:t>Укупан приход</w:t>
            </w:r>
          </w:p>
        </w:tc>
        <w:tc>
          <w:tcPr>
            <w:tcW w:w="2050" w:type="dxa"/>
            <w:shd w:val="clear" w:color="auto" w:fill="D9D9D9" w:themeFill="background1" w:themeFillShade="D9"/>
            <w:noWrap/>
            <w:vAlign w:val="center"/>
          </w:tcPr>
          <w:p w14:paraId="0902536A" w14:textId="77777777" w:rsidR="00276ED7" w:rsidRDefault="00276ED7" w:rsidP="002017F1">
            <w:pPr>
              <w:jc w:val="right"/>
              <w:rPr>
                <w:b/>
                <w:bCs/>
                <w:color w:val="000000"/>
                <w:sz w:val="22"/>
                <w:szCs w:val="22"/>
              </w:rPr>
            </w:pPr>
            <w:r>
              <w:rPr>
                <w:b/>
                <w:bCs/>
                <w:color w:val="000000"/>
                <w:sz w:val="22"/>
                <w:szCs w:val="22"/>
              </w:rPr>
              <w:t>442.753.933,08</w:t>
            </w:r>
          </w:p>
        </w:tc>
        <w:tc>
          <w:tcPr>
            <w:tcW w:w="2490" w:type="dxa"/>
            <w:shd w:val="clear" w:color="auto" w:fill="D9D9D9" w:themeFill="background1" w:themeFillShade="D9"/>
            <w:noWrap/>
            <w:vAlign w:val="center"/>
          </w:tcPr>
          <w:p w14:paraId="3946D0C4" w14:textId="77777777" w:rsidR="00276ED7" w:rsidRDefault="00276ED7" w:rsidP="002017F1">
            <w:pPr>
              <w:jc w:val="right"/>
              <w:rPr>
                <w:b/>
                <w:bCs/>
                <w:color w:val="000000"/>
                <w:sz w:val="22"/>
                <w:szCs w:val="22"/>
              </w:rPr>
            </w:pPr>
            <w:r>
              <w:rPr>
                <w:b/>
                <w:bCs/>
                <w:color w:val="000000"/>
                <w:sz w:val="22"/>
                <w:szCs w:val="22"/>
              </w:rPr>
              <w:t>дин за 10 год., или</w:t>
            </w:r>
          </w:p>
        </w:tc>
        <w:tc>
          <w:tcPr>
            <w:tcW w:w="1679" w:type="dxa"/>
            <w:shd w:val="clear" w:color="auto" w:fill="D9D9D9" w:themeFill="background1" w:themeFillShade="D9"/>
            <w:noWrap/>
            <w:vAlign w:val="center"/>
          </w:tcPr>
          <w:p w14:paraId="6CC3BF13" w14:textId="77777777" w:rsidR="00276ED7" w:rsidRDefault="00276ED7" w:rsidP="002017F1">
            <w:pPr>
              <w:jc w:val="right"/>
              <w:rPr>
                <w:b/>
                <w:bCs/>
                <w:color w:val="000000"/>
                <w:sz w:val="22"/>
                <w:szCs w:val="22"/>
              </w:rPr>
            </w:pPr>
            <w:r>
              <w:rPr>
                <w:b/>
                <w:bCs/>
                <w:color w:val="000000"/>
                <w:sz w:val="22"/>
                <w:szCs w:val="22"/>
              </w:rPr>
              <w:t>44.275.393,31</w:t>
            </w:r>
          </w:p>
        </w:tc>
        <w:tc>
          <w:tcPr>
            <w:tcW w:w="1774" w:type="dxa"/>
            <w:shd w:val="clear" w:color="auto" w:fill="D9D9D9" w:themeFill="background1" w:themeFillShade="D9"/>
            <w:noWrap/>
            <w:vAlign w:val="center"/>
          </w:tcPr>
          <w:p w14:paraId="2C862DDF" w14:textId="77777777" w:rsidR="00276ED7" w:rsidRDefault="00276ED7" w:rsidP="002017F1">
            <w:pPr>
              <w:jc w:val="right"/>
              <w:rPr>
                <w:b/>
                <w:bCs/>
                <w:color w:val="000000"/>
                <w:sz w:val="22"/>
                <w:szCs w:val="22"/>
              </w:rPr>
            </w:pPr>
            <w:r>
              <w:rPr>
                <w:b/>
                <w:bCs/>
                <w:color w:val="000000"/>
                <w:sz w:val="22"/>
                <w:szCs w:val="22"/>
              </w:rPr>
              <w:t>дин годишње</w:t>
            </w:r>
          </w:p>
        </w:tc>
      </w:tr>
    </w:tbl>
    <w:p w14:paraId="6C7EF5B7" w14:textId="77777777" w:rsidR="00276ED7" w:rsidRPr="00B97D6F" w:rsidRDefault="00276ED7" w:rsidP="00276ED7">
      <w:pPr>
        <w:ind w:firstLine="567"/>
      </w:pPr>
      <w:bookmarkStart w:id="1234" w:name="_Toc103391065"/>
      <w:bookmarkStart w:id="1235" w:name="_Toc104385121"/>
      <w:bookmarkStart w:id="1236" w:name="_Toc104385457"/>
      <w:bookmarkStart w:id="1237" w:name="_Toc104385701"/>
      <w:bookmarkStart w:id="1238" w:name="_Toc105553014"/>
      <w:bookmarkStart w:id="1239" w:name="_Toc329146870"/>
      <w:bookmarkStart w:id="1240" w:name="_Toc329328588"/>
      <w:bookmarkStart w:id="1241" w:name="_Toc410988499"/>
      <w:bookmarkStart w:id="1242" w:name="_Toc478456598"/>
      <w:bookmarkStart w:id="1243" w:name="_Toc503785535"/>
      <w:bookmarkStart w:id="1244" w:name="_Toc503786110"/>
      <w:bookmarkStart w:id="1245" w:name="_Toc503786599"/>
      <w:bookmarkStart w:id="1246" w:name="_Toc503787470"/>
    </w:p>
    <w:p w14:paraId="5DA5637E" w14:textId="77777777" w:rsidR="00276ED7" w:rsidRPr="00B217E6" w:rsidRDefault="00276ED7" w:rsidP="00276ED7">
      <w:pPr>
        <w:ind w:firstLine="567"/>
        <w:rPr>
          <w:lang w:val="ru-RU"/>
        </w:rPr>
      </w:pPr>
      <w:r w:rsidRPr="00B217E6">
        <w:rPr>
          <w:lang w:val="ru-RU"/>
        </w:rPr>
        <w:t xml:space="preserve">Укупан приход износи </w:t>
      </w:r>
      <w:r>
        <w:rPr>
          <w:lang w:val="sr-Cyrl-RS"/>
        </w:rPr>
        <w:t>442</w:t>
      </w:r>
      <w:r w:rsidRPr="00B217E6">
        <w:rPr>
          <w:lang w:val="ru-RU"/>
        </w:rPr>
        <w:t>.</w:t>
      </w:r>
      <w:r>
        <w:rPr>
          <w:lang w:val="sr-Cyrl-RS"/>
        </w:rPr>
        <w:t>753</w:t>
      </w:r>
      <w:r w:rsidRPr="00B217E6">
        <w:rPr>
          <w:lang w:val="ru-RU"/>
        </w:rPr>
        <w:t>.</w:t>
      </w:r>
      <w:r>
        <w:rPr>
          <w:lang w:val="sr-Cyrl-RS"/>
        </w:rPr>
        <w:t>933,08</w:t>
      </w:r>
      <w:r w:rsidRPr="00B217E6">
        <w:rPr>
          <w:lang w:val="ru-RU"/>
        </w:rPr>
        <w:t xml:space="preserve"> динара за десет година.</w:t>
      </w:r>
    </w:p>
    <w:p w14:paraId="2CE6B5E9" w14:textId="77777777" w:rsidR="00276ED7" w:rsidRPr="00B217E6" w:rsidRDefault="00276ED7" w:rsidP="00276ED7">
      <w:pPr>
        <w:ind w:firstLine="567"/>
        <w:rPr>
          <w:lang w:val="ru-RU"/>
        </w:rPr>
      </w:pPr>
    </w:p>
    <w:p w14:paraId="29DD7D05" w14:textId="77777777" w:rsidR="00276ED7" w:rsidRPr="00B217E6" w:rsidRDefault="00276ED7" w:rsidP="00276ED7">
      <w:pPr>
        <w:ind w:firstLine="567"/>
        <w:rPr>
          <w:lang w:val="ru-RU"/>
        </w:rPr>
      </w:pPr>
    </w:p>
    <w:p w14:paraId="3111E655" w14:textId="77777777" w:rsidR="00276ED7" w:rsidRPr="00B217E6" w:rsidRDefault="00276ED7" w:rsidP="00276ED7">
      <w:pPr>
        <w:ind w:firstLine="567"/>
        <w:rPr>
          <w:lang w:val="ru-RU"/>
        </w:rPr>
      </w:pPr>
    </w:p>
    <w:p w14:paraId="16BE2997" w14:textId="77777777" w:rsidR="00276ED7" w:rsidRPr="00B217E6" w:rsidRDefault="00276ED7" w:rsidP="00276ED7">
      <w:pPr>
        <w:ind w:firstLine="567"/>
        <w:rPr>
          <w:lang w:val="ru-RU"/>
        </w:rPr>
      </w:pPr>
    </w:p>
    <w:p w14:paraId="1BF75783" w14:textId="77777777" w:rsidR="00276ED7" w:rsidRPr="00B217E6" w:rsidRDefault="00276ED7" w:rsidP="00276ED7">
      <w:pPr>
        <w:pStyle w:val="Heading2"/>
        <w:rPr>
          <w:szCs w:val="24"/>
          <w:lang w:val="ru-RU"/>
        </w:rPr>
      </w:pPr>
      <w:bookmarkStart w:id="1247" w:name="_Toc535232922"/>
      <w:bookmarkStart w:id="1248" w:name="_Toc115079771"/>
      <w:bookmarkStart w:id="1249" w:name="_Toc125969970"/>
      <w:r w:rsidRPr="00B217E6">
        <w:rPr>
          <w:szCs w:val="24"/>
          <w:lang w:val="ru-RU"/>
        </w:rPr>
        <w:t>10.4. Трошкови производње</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14:paraId="7AE5106F" w14:textId="77777777" w:rsidR="00276ED7" w:rsidRPr="00B97D6F" w:rsidRDefault="00276ED7" w:rsidP="00276ED7">
      <w:pPr>
        <w:rPr>
          <w:szCs w:val="24"/>
          <w:lang w:val="sr-Latn-CS"/>
        </w:rPr>
      </w:pPr>
      <w:r w:rsidRPr="00B97D6F">
        <w:rPr>
          <w:szCs w:val="24"/>
          <w:lang w:val="sr-Latn-CS"/>
        </w:rPr>
        <w:tab/>
      </w:r>
    </w:p>
    <w:p w14:paraId="40B46CFB" w14:textId="77777777" w:rsidR="00276ED7" w:rsidRPr="00B97D6F" w:rsidRDefault="00276ED7" w:rsidP="00276ED7">
      <w:pPr>
        <w:ind w:firstLine="567"/>
        <w:rPr>
          <w:szCs w:val="24"/>
          <w:lang w:val="sr-Latn-CS"/>
        </w:rPr>
      </w:pPr>
      <w:r w:rsidRPr="00B97D6F">
        <w:rPr>
          <w:szCs w:val="24"/>
          <w:lang w:val="sr-Latn-CS"/>
        </w:rPr>
        <w:t>При формирању укупне вредности трошкова коришћене су цене коштања извођења појединих радова за 202</w:t>
      </w:r>
      <w:r>
        <w:rPr>
          <w:szCs w:val="24"/>
          <w:lang w:val="sr-Cyrl-RS"/>
        </w:rPr>
        <w:t>1</w:t>
      </w:r>
      <w:r w:rsidRPr="00B97D6F">
        <w:rPr>
          <w:szCs w:val="24"/>
          <w:lang w:val="sr-Latn-CS"/>
        </w:rPr>
        <w:t>. годину.</w:t>
      </w:r>
    </w:p>
    <w:p w14:paraId="64C5C05C" w14:textId="77777777" w:rsidR="00276ED7" w:rsidRPr="00B97D6F" w:rsidRDefault="00276ED7" w:rsidP="00276ED7">
      <w:pPr>
        <w:pStyle w:val="Heading3"/>
        <w:rPr>
          <w:szCs w:val="24"/>
          <w:lang w:val="sr-Latn-CS"/>
        </w:rPr>
      </w:pPr>
      <w:bookmarkStart w:id="1250" w:name="_Toc103391066"/>
      <w:bookmarkStart w:id="1251" w:name="_Toc104385122"/>
      <w:bookmarkStart w:id="1252" w:name="_Toc104385458"/>
      <w:bookmarkStart w:id="1253" w:name="_Toc104385702"/>
      <w:bookmarkStart w:id="1254" w:name="_Toc105553015"/>
      <w:bookmarkStart w:id="1255" w:name="_Toc329146871"/>
      <w:bookmarkStart w:id="1256" w:name="_Toc329328589"/>
      <w:bookmarkStart w:id="1257" w:name="_Toc410988500"/>
      <w:bookmarkStart w:id="1258" w:name="_Toc478456599"/>
      <w:bookmarkStart w:id="1259" w:name="_Toc503785536"/>
      <w:bookmarkStart w:id="1260" w:name="_Toc503786111"/>
      <w:bookmarkStart w:id="1261" w:name="_Toc503786600"/>
      <w:bookmarkStart w:id="1262" w:name="_Toc503787471"/>
      <w:bookmarkStart w:id="1263" w:name="_Toc535232923"/>
      <w:bookmarkStart w:id="1264" w:name="_Toc115079772"/>
      <w:bookmarkStart w:id="1265" w:name="_Toc125969971"/>
      <w:r w:rsidRPr="00B97D6F">
        <w:rPr>
          <w:szCs w:val="24"/>
          <w:lang w:val="sr-Latn-CS"/>
        </w:rPr>
        <w:t xml:space="preserve">10.4.1. </w:t>
      </w:r>
      <w:r w:rsidRPr="00B217E6">
        <w:rPr>
          <w:szCs w:val="24"/>
          <w:lang w:val="ru-RU"/>
        </w:rPr>
        <w:t>Тро</w:t>
      </w:r>
      <w:r w:rsidRPr="00B97D6F">
        <w:rPr>
          <w:szCs w:val="24"/>
          <w:lang w:val="sr-Latn-CS"/>
        </w:rPr>
        <w:t>ш</w:t>
      </w:r>
      <w:r w:rsidRPr="00B217E6">
        <w:rPr>
          <w:szCs w:val="24"/>
          <w:lang w:val="ru-RU"/>
        </w:rPr>
        <w:t>кови</w:t>
      </w:r>
      <w:r w:rsidRPr="00B97D6F">
        <w:rPr>
          <w:szCs w:val="24"/>
          <w:lang w:val="sr-Latn-CS"/>
        </w:rPr>
        <w:t xml:space="preserve"> </w:t>
      </w:r>
      <w:r w:rsidRPr="00B217E6">
        <w:rPr>
          <w:szCs w:val="24"/>
          <w:lang w:val="ru-RU"/>
        </w:rPr>
        <w:t>производње</w:t>
      </w:r>
      <w:r w:rsidRPr="00B97D6F">
        <w:rPr>
          <w:szCs w:val="24"/>
          <w:lang w:val="sr-Latn-CS"/>
        </w:rPr>
        <w:t xml:space="preserve"> </w:t>
      </w:r>
      <w:r w:rsidRPr="00B217E6">
        <w:rPr>
          <w:szCs w:val="24"/>
          <w:lang w:val="ru-RU"/>
        </w:rPr>
        <w:t>дрвних</w:t>
      </w:r>
      <w:r w:rsidRPr="00B97D6F">
        <w:rPr>
          <w:szCs w:val="24"/>
          <w:lang w:val="sr-Latn-CS"/>
        </w:rPr>
        <w:t xml:space="preserve"> </w:t>
      </w:r>
      <w:r w:rsidRPr="00B217E6">
        <w:rPr>
          <w:szCs w:val="24"/>
          <w:lang w:val="ru-RU"/>
        </w:rPr>
        <w:t>сортимената</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14:paraId="117167D6" w14:textId="77777777" w:rsidR="00276ED7" w:rsidRPr="00B97D6F" w:rsidRDefault="00276ED7" w:rsidP="00276ED7">
      <w:pPr>
        <w:ind w:firstLine="567"/>
        <w:rPr>
          <w:szCs w:val="24"/>
          <w:lang w:val="sr-Latn-CS"/>
        </w:rPr>
      </w:pPr>
    </w:p>
    <w:p w14:paraId="46A92B1F" w14:textId="77777777" w:rsidR="00276ED7" w:rsidRPr="00B97D6F" w:rsidRDefault="00276ED7" w:rsidP="00276ED7">
      <w:pPr>
        <w:ind w:firstLine="567"/>
        <w:rPr>
          <w:szCs w:val="24"/>
          <w:lang w:val="sr-Latn-CS"/>
        </w:rPr>
      </w:pPr>
      <w:r w:rsidRPr="00B97D6F">
        <w:rPr>
          <w:szCs w:val="24"/>
          <w:lang w:val="sr-Latn-CS"/>
        </w:rPr>
        <w:t>Трошкови производње дрвних сортимената су приказани у табели 10.4.1.-1.</w:t>
      </w:r>
    </w:p>
    <w:tbl>
      <w:tblPr>
        <w:tblW w:w="11028" w:type="dxa"/>
        <w:tblInd w:w="358" w:type="dxa"/>
        <w:tblLook w:val="0000" w:firstRow="0" w:lastRow="0" w:firstColumn="0" w:lastColumn="0" w:noHBand="0" w:noVBand="0"/>
      </w:tblPr>
      <w:tblGrid>
        <w:gridCol w:w="1735"/>
        <w:gridCol w:w="1208"/>
        <w:gridCol w:w="2021"/>
        <w:gridCol w:w="2021"/>
        <w:gridCol w:w="2022"/>
        <w:gridCol w:w="2021"/>
      </w:tblGrid>
      <w:tr w:rsidR="00276ED7" w:rsidRPr="00327969" w14:paraId="0058A048" w14:textId="77777777" w:rsidTr="002017F1">
        <w:trPr>
          <w:trHeight w:val="296"/>
          <w:tblHeader/>
        </w:trPr>
        <w:tc>
          <w:tcPr>
            <w:tcW w:w="11028" w:type="dxa"/>
            <w:gridSpan w:val="6"/>
            <w:tcBorders>
              <w:bottom w:val="single" w:sz="4" w:space="0" w:color="auto"/>
            </w:tcBorders>
            <w:shd w:val="clear" w:color="auto" w:fill="auto"/>
            <w:vAlign w:val="center"/>
          </w:tcPr>
          <w:p w14:paraId="62E82ECF" w14:textId="77777777" w:rsidR="00276ED7" w:rsidRPr="00B217E6" w:rsidRDefault="00276ED7" w:rsidP="002017F1">
            <w:pPr>
              <w:jc w:val="left"/>
              <w:rPr>
                <w:szCs w:val="24"/>
                <w:lang w:val="ru-RU"/>
              </w:rPr>
            </w:pPr>
            <w:r w:rsidRPr="00B97D6F">
              <w:rPr>
                <w:szCs w:val="24"/>
                <w:lang w:val="de-DE"/>
              </w:rPr>
              <w:t>Табела</w:t>
            </w:r>
            <w:r w:rsidRPr="00B97D6F">
              <w:rPr>
                <w:szCs w:val="24"/>
                <w:lang w:val="sr-Latn-CS"/>
              </w:rPr>
              <w:t xml:space="preserve"> </w:t>
            </w:r>
            <w:r w:rsidRPr="00B97D6F">
              <w:rPr>
                <w:szCs w:val="24"/>
                <w:lang w:val="de-DE"/>
              </w:rPr>
              <w:t>бр</w:t>
            </w:r>
            <w:r w:rsidRPr="00B97D6F">
              <w:rPr>
                <w:szCs w:val="24"/>
                <w:lang w:val="sr-Latn-CS"/>
              </w:rPr>
              <w:t xml:space="preserve">.10.4.1.-1. </w:t>
            </w:r>
            <w:r w:rsidRPr="00B97D6F">
              <w:rPr>
                <w:szCs w:val="24"/>
                <w:lang w:val="de-DE"/>
              </w:rPr>
              <w:t>Тро</w:t>
            </w:r>
            <w:r w:rsidRPr="00B97D6F">
              <w:rPr>
                <w:szCs w:val="24"/>
                <w:lang w:val="sr-Latn-CS"/>
              </w:rPr>
              <w:t>ш</w:t>
            </w:r>
            <w:r w:rsidRPr="00B97D6F">
              <w:rPr>
                <w:szCs w:val="24"/>
                <w:lang w:val="de-DE"/>
              </w:rPr>
              <w:t>кови</w:t>
            </w:r>
            <w:r w:rsidRPr="00B97D6F">
              <w:rPr>
                <w:szCs w:val="24"/>
                <w:lang w:val="sr-Latn-CS"/>
              </w:rPr>
              <w:t xml:space="preserve"> </w:t>
            </w:r>
            <w:r w:rsidRPr="00B97D6F">
              <w:rPr>
                <w:szCs w:val="24"/>
                <w:lang w:val="de-DE"/>
              </w:rPr>
              <w:t>производње</w:t>
            </w:r>
            <w:r w:rsidRPr="00B97D6F">
              <w:rPr>
                <w:szCs w:val="24"/>
                <w:lang w:val="sr-Latn-CS"/>
              </w:rPr>
              <w:t xml:space="preserve"> </w:t>
            </w:r>
            <w:r w:rsidRPr="00B97D6F">
              <w:rPr>
                <w:szCs w:val="24"/>
                <w:lang w:val="de-DE"/>
              </w:rPr>
              <w:t>дрвних</w:t>
            </w:r>
            <w:r w:rsidRPr="00B97D6F">
              <w:rPr>
                <w:szCs w:val="24"/>
                <w:lang w:val="sr-Latn-CS"/>
              </w:rPr>
              <w:t xml:space="preserve"> </w:t>
            </w:r>
            <w:r w:rsidRPr="00B97D6F">
              <w:rPr>
                <w:szCs w:val="24"/>
                <w:lang w:val="de-DE"/>
              </w:rPr>
              <w:t>сортимената</w:t>
            </w:r>
          </w:p>
        </w:tc>
      </w:tr>
      <w:tr w:rsidR="00276ED7" w:rsidRPr="00B97D6F" w14:paraId="07431A63" w14:textId="77777777" w:rsidTr="002017F1">
        <w:trPr>
          <w:trHeight w:val="296"/>
        </w:trPr>
        <w:tc>
          <w:tcPr>
            <w:tcW w:w="1735" w:type="dxa"/>
            <w:vMerge w:val="restart"/>
            <w:tcBorders>
              <w:top w:val="single" w:sz="4" w:space="0" w:color="auto"/>
              <w:left w:val="single" w:sz="8" w:space="0" w:color="auto"/>
              <w:right w:val="nil"/>
            </w:tcBorders>
            <w:shd w:val="clear" w:color="auto" w:fill="D9D9D9" w:themeFill="background1" w:themeFillShade="D9"/>
            <w:vAlign w:val="center"/>
          </w:tcPr>
          <w:p w14:paraId="63099EE7" w14:textId="77777777" w:rsidR="00276ED7" w:rsidRPr="00B97D6F" w:rsidRDefault="00276ED7" w:rsidP="002017F1">
            <w:pPr>
              <w:jc w:val="center"/>
              <w:rPr>
                <w:szCs w:val="24"/>
                <w:lang w:val="sr-Cyrl-RS"/>
              </w:rPr>
            </w:pPr>
            <w:r w:rsidRPr="00B97D6F">
              <w:rPr>
                <w:szCs w:val="24"/>
                <w:lang w:val="sr-Cyrl-RS"/>
              </w:rPr>
              <w:t>Врста рада</w:t>
            </w:r>
          </w:p>
        </w:tc>
        <w:tc>
          <w:tcPr>
            <w:tcW w:w="1208" w:type="dxa"/>
            <w:vMerge w:val="restart"/>
            <w:tcBorders>
              <w:top w:val="single" w:sz="4" w:space="0" w:color="auto"/>
              <w:left w:val="single" w:sz="8" w:space="0" w:color="auto"/>
              <w:bottom w:val="single" w:sz="8" w:space="0" w:color="000000"/>
              <w:right w:val="nil"/>
            </w:tcBorders>
            <w:shd w:val="clear" w:color="auto" w:fill="D9D9D9" w:themeFill="background1" w:themeFillShade="D9"/>
            <w:vAlign w:val="center"/>
          </w:tcPr>
          <w:p w14:paraId="0321FF55" w14:textId="77777777" w:rsidR="00276ED7" w:rsidRPr="00B97D6F" w:rsidRDefault="00276ED7" w:rsidP="002017F1">
            <w:pPr>
              <w:jc w:val="right"/>
              <w:rPr>
                <w:szCs w:val="24"/>
                <w:lang w:val="de-DE"/>
              </w:rPr>
            </w:pPr>
            <w:r w:rsidRPr="00B97D6F">
              <w:rPr>
                <w:szCs w:val="24"/>
                <w:lang w:val="de-DE"/>
              </w:rPr>
              <w:t> </w:t>
            </w:r>
          </w:p>
        </w:tc>
        <w:tc>
          <w:tcPr>
            <w:tcW w:w="8085" w:type="dxa"/>
            <w:gridSpan w:val="4"/>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A4D0199" w14:textId="77777777" w:rsidR="00276ED7" w:rsidRPr="00B97D6F" w:rsidRDefault="00276ED7" w:rsidP="002017F1">
            <w:pPr>
              <w:jc w:val="center"/>
              <w:rPr>
                <w:szCs w:val="24"/>
                <w:lang w:val="sr-Latn-CS"/>
              </w:rPr>
            </w:pPr>
            <w:r w:rsidRPr="00B97D6F">
              <w:rPr>
                <w:szCs w:val="24"/>
              </w:rPr>
              <w:t>Трошкови производње услугом</w:t>
            </w:r>
            <w:r w:rsidRPr="00B97D6F">
              <w:rPr>
                <w:szCs w:val="24"/>
                <w:lang w:val="sr-Cyrl-RS"/>
              </w:rPr>
              <w:t xml:space="preserve"> </w:t>
            </w:r>
            <w:r w:rsidRPr="00B97D6F">
              <w:rPr>
                <w:szCs w:val="24"/>
              </w:rPr>
              <w:t>-</w:t>
            </w:r>
            <w:r w:rsidRPr="00B97D6F">
              <w:rPr>
                <w:szCs w:val="24"/>
                <w:lang w:val="sr-Cyrl-RS"/>
              </w:rPr>
              <w:t xml:space="preserve"> </w:t>
            </w:r>
            <w:r w:rsidRPr="00B97D6F">
              <w:rPr>
                <w:szCs w:val="24"/>
              </w:rPr>
              <w:t>ПРОСТА</w:t>
            </w:r>
          </w:p>
        </w:tc>
      </w:tr>
      <w:tr w:rsidR="00276ED7" w:rsidRPr="00B97D6F" w14:paraId="7C6049DB" w14:textId="77777777" w:rsidTr="002017F1">
        <w:trPr>
          <w:trHeight w:val="296"/>
        </w:trPr>
        <w:tc>
          <w:tcPr>
            <w:tcW w:w="1735" w:type="dxa"/>
            <w:vMerge/>
            <w:tcBorders>
              <w:left w:val="single" w:sz="8" w:space="0" w:color="auto"/>
              <w:bottom w:val="single" w:sz="8" w:space="0" w:color="000000"/>
              <w:right w:val="nil"/>
            </w:tcBorders>
            <w:shd w:val="clear" w:color="auto" w:fill="D9D9D9" w:themeFill="background1" w:themeFillShade="D9"/>
          </w:tcPr>
          <w:p w14:paraId="3457FD3D" w14:textId="77777777" w:rsidR="00276ED7" w:rsidRPr="00B97D6F" w:rsidRDefault="00276ED7" w:rsidP="002017F1">
            <w:pPr>
              <w:jc w:val="left"/>
              <w:rPr>
                <w:szCs w:val="24"/>
              </w:rPr>
            </w:pPr>
          </w:p>
        </w:tc>
        <w:tc>
          <w:tcPr>
            <w:tcW w:w="1208" w:type="dxa"/>
            <w:vMerge/>
            <w:tcBorders>
              <w:top w:val="single" w:sz="8" w:space="0" w:color="auto"/>
              <w:left w:val="single" w:sz="8" w:space="0" w:color="auto"/>
              <w:bottom w:val="single" w:sz="8" w:space="0" w:color="000000"/>
              <w:right w:val="nil"/>
            </w:tcBorders>
            <w:shd w:val="clear" w:color="auto" w:fill="D9D9D9" w:themeFill="background1" w:themeFillShade="D9"/>
            <w:vAlign w:val="center"/>
          </w:tcPr>
          <w:p w14:paraId="2E9AEC9F" w14:textId="77777777" w:rsidR="00276ED7" w:rsidRPr="00B97D6F" w:rsidRDefault="00276ED7" w:rsidP="002017F1">
            <w:pPr>
              <w:jc w:val="left"/>
              <w:rPr>
                <w:szCs w:val="24"/>
              </w:rPr>
            </w:pPr>
          </w:p>
        </w:tc>
        <w:tc>
          <w:tcPr>
            <w:tcW w:w="2021"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087452FA" w14:textId="77777777" w:rsidR="00276ED7" w:rsidRPr="00B97D6F" w:rsidRDefault="00276ED7" w:rsidP="002017F1">
            <w:pPr>
              <w:jc w:val="center"/>
              <w:rPr>
                <w:szCs w:val="24"/>
              </w:rPr>
            </w:pPr>
            <w:r w:rsidRPr="00B97D6F">
              <w:rPr>
                <w:szCs w:val="24"/>
              </w:rPr>
              <w:t>Техничко дрво</w:t>
            </w:r>
          </w:p>
        </w:tc>
        <w:tc>
          <w:tcPr>
            <w:tcW w:w="2021" w:type="dxa"/>
            <w:tcBorders>
              <w:top w:val="single" w:sz="4" w:space="0" w:color="auto"/>
              <w:left w:val="nil"/>
              <w:bottom w:val="single" w:sz="8" w:space="0" w:color="auto"/>
              <w:right w:val="single" w:sz="4" w:space="0" w:color="auto"/>
            </w:tcBorders>
            <w:shd w:val="clear" w:color="auto" w:fill="D9D9D9" w:themeFill="background1" w:themeFillShade="D9"/>
            <w:vAlign w:val="center"/>
          </w:tcPr>
          <w:p w14:paraId="719FF1AC" w14:textId="77777777" w:rsidR="00276ED7" w:rsidRPr="00B97D6F" w:rsidRDefault="00276ED7" w:rsidP="002017F1">
            <w:pPr>
              <w:jc w:val="center"/>
              <w:rPr>
                <w:szCs w:val="24"/>
              </w:rPr>
            </w:pPr>
            <w:r w:rsidRPr="00B97D6F">
              <w:rPr>
                <w:szCs w:val="24"/>
              </w:rPr>
              <w:t>Просторно дрво</w:t>
            </w:r>
          </w:p>
        </w:tc>
        <w:tc>
          <w:tcPr>
            <w:tcW w:w="2022" w:type="dxa"/>
            <w:tcBorders>
              <w:top w:val="single" w:sz="4" w:space="0" w:color="auto"/>
              <w:left w:val="nil"/>
              <w:bottom w:val="single" w:sz="8" w:space="0" w:color="auto"/>
              <w:right w:val="nil"/>
            </w:tcBorders>
            <w:shd w:val="clear" w:color="auto" w:fill="D9D9D9" w:themeFill="background1" w:themeFillShade="D9"/>
            <w:vAlign w:val="center"/>
          </w:tcPr>
          <w:p w14:paraId="20073DCF" w14:textId="77777777" w:rsidR="00276ED7" w:rsidRPr="00B97D6F" w:rsidRDefault="00276ED7" w:rsidP="002017F1">
            <w:pPr>
              <w:jc w:val="center"/>
              <w:rPr>
                <w:szCs w:val="24"/>
              </w:rPr>
            </w:pPr>
            <w:r w:rsidRPr="00B97D6F">
              <w:rPr>
                <w:szCs w:val="24"/>
              </w:rPr>
              <w:t>Укупно 10 год</w:t>
            </w:r>
          </w:p>
        </w:tc>
        <w:tc>
          <w:tcPr>
            <w:tcW w:w="2021"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14:paraId="50DAFE72" w14:textId="77777777" w:rsidR="00276ED7" w:rsidRPr="00B97D6F" w:rsidRDefault="00276ED7" w:rsidP="002017F1">
            <w:pPr>
              <w:jc w:val="center"/>
              <w:rPr>
                <w:szCs w:val="24"/>
              </w:rPr>
            </w:pPr>
            <w:r w:rsidRPr="00B97D6F">
              <w:rPr>
                <w:szCs w:val="24"/>
              </w:rPr>
              <w:t>Годишње</w:t>
            </w:r>
          </w:p>
        </w:tc>
      </w:tr>
      <w:tr w:rsidR="00151C69" w:rsidRPr="00B97D6F" w14:paraId="32009F80" w14:textId="77777777" w:rsidTr="002017F1">
        <w:trPr>
          <w:trHeight w:val="296"/>
        </w:trPr>
        <w:tc>
          <w:tcPr>
            <w:tcW w:w="1735" w:type="dxa"/>
            <w:tcBorders>
              <w:top w:val="nil"/>
              <w:left w:val="single" w:sz="8" w:space="0" w:color="auto"/>
              <w:bottom w:val="single" w:sz="4" w:space="0" w:color="auto"/>
              <w:right w:val="nil"/>
            </w:tcBorders>
          </w:tcPr>
          <w:p w14:paraId="14FE4CB9" w14:textId="77777777" w:rsidR="00151C69" w:rsidRPr="00B97D6F" w:rsidRDefault="00151C69" w:rsidP="00151C69">
            <w:pPr>
              <w:jc w:val="left"/>
              <w:rPr>
                <w:szCs w:val="24"/>
              </w:rPr>
            </w:pPr>
          </w:p>
        </w:tc>
        <w:tc>
          <w:tcPr>
            <w:tcW w:w="1208" w:type="dxa"/>
            <w:tcBorders>
              <w:top w:val="nil"/>
              <w:left w:val="single" w:sz="8" w:space="0" w:color="auto"/>
              <w:bottom w:val="single" w:sz="4" w:space="0" w:color="auto"/>
              <w:right w:val="nil"/>
            </w:tcBorders>
            <w:shd w:val="clear" w:color="auto" w:fill="auto"/>
            <w:vAlign w:val="center"/>
          </w:tcPr>
          <w:p w14:paraId="7AD219EA" w14:textId="77777777" w:rsidR="00151C69" w:rsidRPr="00B97D6F" w:rsidRDefault="00151C69" w:rsidP="00151C69">
            <w:pPr>
              <w:jc w:val="center"/>
              <w:rPr>
                <w:szCs w:val="24"/>
              </w:rPr>
            </w:pPr>
            <w:r w:rsidRPr="00B97D6F">
              <w:rPr>
                <w:szCs w:val="24"/>
              </w:rPr>
              <w:t>м</w:t>
            </w:r>
            <w:r w:rsidRPr="00B97D6F">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14:paraId="69391580" w14:textId="5DCD11A0" w:rsidR="00151C69" w:rsidRDefault="00151C69" w:rsidP="00151C69">
            <w:pPr>
              <w:jc w:val="right"/>
              <w:rPr>
                <w:color w:val="000000"/>
              </w:rPr>
            </w:pPr>
            <w:r>
              <w:rPr>
                <w:color w:val="000000"/>
              </w:rPr>
              <w:t>11.291,65</w:t>
            </w:r>
          </w:p>
        </w:tc>
        <w:tc>
          <w:tcPr>
            <w:tcW w:w="2021" w:type="dxa"/>
            <w:tcBorders>
              <w:top w:val="nil"/>
              <w:left w:val="nil"/>
              <w:bottom w:val="single" w:sz="4" w:space="0" w:color="auto"/>
              <w:right w:val="single" w:sz="4" w:space="0" w:color="auto"/>
            </w:tcBorders>
            <w:shd w:val="clear" w:color="auto" w:fill="auto"/>
            <w:noWrap/>
            <w:vAlign w:val="center"/>
          </w:tcPr>
          <w:p w14:paraId="4DFAB421" w14:textId="2A991699" w:rsidR="00151C69" w:rsidRDefault="00151C69" w:rsidP="00151C69">
            <w:pPr>
              <w:jc w:val="right"/>
              <w:rPr>
                <w:color w:val="000000"/>
              </w:rPr>
            </w:pPr>
            <w:r>
              <w:rPr>
                <w:color w:val="000000"/>
              </w:rPr>
              <w:t>44.495,86</w:t>
            </w:r>
          </w:p>
        </w:tc>
        <w:tc>
          <w:tcPr>
            <w:tcW w:w="2022" w:type="dxa"/>
            <w:tcBorders>
              <w:top w:val="nil"/>
              <w:left w:val="nil"/>
              <w:bottom w:val="single" w:sz="4" w:space="0" w:color="auto"/>
              <w:right w:val="nil"/>
            </w:tcBorders>
            <w:shd w:val="clear" w:color="auto" w:fill="auto"/>
            <w:noWrap/>
            <w:vAlign w:val="center"/>
          </w:tcPr>
          <w:p w14:paraId="25DD2DA8" w14:textId="278C981E" w:rsidR="00151C69" w:rsidRDefault="00151C69" w:rsidP="00151C69">
            <w:pPr>
              <w:jc w:val="right"/>
              <w:rPr>
                <w:color w:val="000000"/>
              </w:rPr>
            </w:pPr>
            <w:r>
              <w:rPr>
                <w:color w:val="000000"/>
              </w:rPr>
              <w:t>55.787,51</w:t>
            </w:r>
          </w:p>
        </w:tc>
        <w:tc>
          <w:tcPr>
            <w:tcW w:w="2021" w:type="dxa"/>
            <w:tcBorders>
              <w:top w:val="nil"/>
              <w:left w:val="single" w:sz="4" w:space="0" w:color="auto"/>
              <w:bottom w:val="single" w:sz="4" w:space="0" w:color="auto"/>
              <w:right w:val="single" w:sz="8" w:space="0" w:color="auto"/>
            </w:tcBorders>
            <w:shd w:val="clear" w:color="auto" w:fill="auto"/>
            <w:noWrap/>
            <w:vAlign w:val="center"/>
          </w:tcPr>
          <w:p w14:paraId="312D4D70" w14:textId="40366CFA" w:rsidR="00151C69" w:rsidRDefault="00151C69" w:rsidP="00151C69">
            <w:pPr>
              <w:jc w:val="right"/>
              <w:rPr>
                <w:color w:val="000000"/>
              </w:rPr>
            </w:pPr>
            <w:r>
              <w:rPr>
                <w:color w:val="000000"/>
              </w:rPr>
              <w:t>5.578,75</w:t>
            </w:r>
          </w:p>
        </w:tc>
      </w:tr>
      <w:tr w:rsidR="00151C69" w:rsidRPr="00B97D6F" w14:paraId="10BD4547" w14:textId="77777777" w:rsidTr="002017F1">
        <w:trPr>
          <w:trHeight w:val="296"/>
        </w:trPr>
        <w:tc>
          <w:tcPr>
            <w:tcW w:w="1735" w:type="dxa"/>
            <w:tcBorders>
              <w:top w:val="nil"/>
              <w:left w:val="single" w:sz="8" w:space="0" w:color="auto"/>
              <w:bottom w:val="single" w:sz="4" w:space="0" w:color="auto"/>
              <w:right w:val="nil"/>
            </w:tcBorders>
          </w:tcPr>
          <w:p w14:paraId="5CF3B4DC" w14:textId="77777777" w:rsidR="00151C69" w:rsidRPr="00B97D6F" w:rsidRDefault="00151C69" w:rsidP="00151C69">
            <w:pPr>
              <w:jc w:val="left"/>
              <w:rPr>
                <w:szCs w:val="24"/>
                <w:lang w:val="sr-Cyrl-RS"/>
              </w:rPr>
            </w:pPr>
            <w:r w:rsidRPr="00B97D6F">
              <w:rPr>
                <w:szCs w:val="24"/>
                <w:lang w:val="sr-Cyrl-RS"/>
              </w:rPr>
              <w:t>Сеча и израда</w:t>
            </w:r>
          </w:p>
        </w:tc>
        <w:tc>
          <w:tcPr>
            <w:tcW w:w="1208" w:type="dxa"/>
            <w:tcBorders>
              <w:top w:val="nil"/>
              <w:left w:val="single" w:sz="8" w:space="0" w:color="auto"/>
              <w:bottom w:val="single" w:sz="4" w:space="0" w:color="auto"/>
              <w:right w:val="nil"/>
            </w:tcBorders>
            <w:shd w:val="clear" w:color="auto" w:fill="auto"/>
            <w:vAlign w:val="center"/>
          </w:tcPr>
          <w:p w14:paraId="0C6E4114" w14:textId="77777777" w:rsidR="00151C69" w:rsidRPr="00B97D6F" w:rsidRDefault="00151C69" w:rsidP="00151C69">
            <w:pPr>
              <w:jc w:val="center"/>
              <w:rPr>
                <w:szCs w:val="24"/>
              </w:rPr>
            </w:pPr>
            <w:r w:rsidRPr="00B97D6F">
              <w:rPr>
                <w:szCs w:val="24"/>
              </w:rPr>
              <w:t>дин/м</w:t>
            </w:r>
            <w:r w:rsidRPr="00B97D6F">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14:paraId="7CC357FB" w14:textId="20FD7E7B" w:rsidR="00151C69" w:rsidRDefault="00151C69" w:rsidP="00151C69">
            <w:pPr>
              <w:jc w:val="right"/>
              <w:rPr>
                <w:color w:val="000000"/>
              </w:rPr>
            </w:pPr>
            <w:r>
              <w:rPr>
                <w:color w:val="000000"/>
              </w:rPr>
              <w:t>710,00</w:t>
            </w:r>
          </w:p>
        </w:tc>
        <w:tc>
          <w:tcPr>
            <w:tcW w:w="2021" w:type="dxa"/>
            <w:tcBorders>
              <w:top w:val="nil"/>
              <w:left w:val="nil"/>
              <w:bottom w:val="single" w:sz="4" w:space="0" w:color="auto"/>
              <w:right w:val="single" w:sz="4" w:space="0" w:color="auto"/>
            </w:tcBorders>
            <w:shd w:val="clear" w:color="auto" w:fill="auto"/>
            <w:noWrap/>
            <w:vAlign w:val="center"/>
          </w:tcPr>
          <w:p w14:paraId="6D132F78" w14:textId="28505DF6" w:rsidR="00151C69" w:rsidRDefault="00151C69" w:rsidP="00151C69">
            <w:pPr>
              <w:jc w:val="right"/>
              <w:rPr>
                <w:color w:val="000000"/>
              </w:rPr>
            </w:pPr>
            <w:r>
              <w:rPr>
                <w:color w:val="000000"/>
              </w:rPr>
              <w:t>710,00</w:t>
            </w:r>
          </w:p>
        </w:tc>
        <w:tc>
          <w:tcPr>
            <w:tcW w:w="2022" w:type="dxa"/>
            <w:tcBorders>
              <w:top w:val="nil"/>
              <w:left w:val="nil"/>
              <w:bottom w:val="single" w:sz="4" w:space="0" w:color="auto"/>
              <w:right w:val="nil"/>
            </w:tcBorders>
            <w:shd w:val="clear" w:color="auto" w:fill="auto"/>
            <w:noWrap/>
            <w:vAlign w:val="center"/>
          </w:tcPr>
          <w:p w14:paraId="1410EF08" w14:textId="39898006" w:rsidR="00151C69" w:rsidRDefault="00151C69" w:rsidP="00151C69">
            <w:pPr>
              <w:jc w:val="right"/>
              <w:rPr>
                <w:color w:val="000000"/>
              </w:rPr>
            </w:pPr>
            <w:r>
              <w:rPr>
                <w:color w:val="000000"/>
              </w:rPr>
              <w:t> </w:t>
            </w:r>
          </w:p>
        </w:tc>
        <w:tc>
          <w:tcPr>
            <w:tcW w:w="2021" w:type="dxa"/>
            <w:tcBorders>
              <w:top w:val="nil"/>
              <w:left w:val="single" w:sz="4" w:space="0" w:color="auto"/>
              <w:bottom w:val="single" w:sz="4" w:space="0" w:color="auto"/>
              <w:right w:val="single" w:sz="8" w:space="0" w:color="auto"/>
            </w:tcBorders>
            <w:shd w:val="clear" w:color="auto" w:fill="auto"/>
            <w:noWrap/>
            <w:vAlign w:val="center"/>
          </w:tcPr>
          <w:p w14:paraId="68AEB0B0" w14:textId="2AEAA704" w:rsidR="00151C69" w:rsidRDefault="00151C69" w:rsidP="00151C69">
            <w:pPr>
              <w:jc w:val="right"/>
              <w:rPr>
                <w:color w:val="000000"/>
              </w:rPr>
            </w:pPr>
            <w:r>
              <w:rPr>
                <w:color w:val="000000"/>
              </w:rPr>
              <w:t> </w:t>
            </w:r>
          </w:p>
        </w:tc>
      </w:tr>
      <w:tr w:rsidR="00151C69" w:rsidRPr="00B97D6F" w14:paraId="53DEBE70" w14:textId="77777777" w:rsidTr="002017F1">
        <w:trPr>
          <w:trHeight w:val="296"/>
        </w:trPr>
        <w:tc>
          <w:tcPr>
            <w:tcW w:w="1735" w:type="dxa"/>
            <w:tcBorders>
              <w:top w:val="nil"/>
              <w:left w:val="single" w:sz="8" w:space="0" w:color="auto"/>
              <w:bottom w:val="single" w:sz="4" w:space="0" w:color="auto"/>
              <w:right w:val="nil"/>
            </w:tcBorders>
          </w:tcPr>
          <w:p w14:paraId="48177981" w14:textId="77777777" w:rsidR="00151C69" w:rsidRPr="00B97D6F" w:rsidRDefault="00151C69" w:rsidP="00151C69">
            <w:pPr>
              <w:jc w:val="left"/>
              <w:rPr>
                <w:szCs w:val="24"/>
                <w:lang w:val="sr-Cyrl-RS"/>
              </w:rPr>
            </w:pPr>
            <w:r w:rsidRPr="00B97D6F">
              <w:rPr>
                <w:szCs w:val="24"/>
                <w:lang w:val="sr-Cyrl-RS"/>
              </w:rPr>
              <w:t>Привлачење</w:t>
            </w:r>
          </w:p>
        </w:tc>
        <w:tc>
          <w:tcPr>
            <w:tcW w:w="1208" w:type="dxa"/>
            <w:tcBorders>
              <w:top w:val="nil"/>
              <w:left w:val="single" w:sz="8" w:space="0" w:color="auto"/>
              <w:bottom w:val="single" w:sz="4" w:space="0" w:color="auto"/>
              <w:right w:val="nil"/>
            </w:tcBorders>
            <w:shd w:val="clear" w:color="auto" w:fill="auto"/>
            <w:vAlign w:val="center"/>
          </w:tcPr>
          <w:p w14:paraId="479D12FE" w14:textId="77777777" w:rsidR="00151C69" w:rsidRPr="00B97D6F" w:rsidRDefault="00151C69" w:rsidP="00151C69">
            <w:pPr>
              <w:jc w:val="center"/>
              <w:rPr>
                <w:szCs w:val="24"/>
              </w:rPr>
            </w:pPr>
            <w:r w:rsidRPr="00B97D6F">
              <w:rPr>
                <w:szCs w:val="24"/>
              </w:rPr>
              <w:t>дин/м</w:t>
            </w:r>
            <w:r w:rsidRPr="00B97D6F">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14:paraId="6FEE7EE6" w14:textId="727EA3FD" w:rsidR="00151C69" w:rsidRDefault="00151C69" w:rsidP="00151C69">
            <w:pPr>
              <w:jc w:val="right"/>
              <w:rPr>
                <w:color w:val="000000"/>
              </w:rPr>
            </w:pPr>
            <w:r>
              <w:rPr>
                <w:color w:val="000000"/>
              </w:rPr>
              <w:t>900,00</w:t>
            </w:r>
          </w:p>
        </w:tc>
        <w:tc>
          <w:tcPr>
            <w:tcW w:w="2021" w:type="dxa"/>
            <w:tcBorders>
              <w:top w:val="nil"/>
              <w:left w:val="nil"/>
              <w:bottom w:val="single" w:sz="4" w:space="0" w:color="auto"/>
              <w:right w:val="single" w:sz="4" w:space="0" w:color="auto"/>
            </w:tcBorders>
            <w:shd w:val="clear" w:color="auto" w:fill="auto"/>
            <w:noWrap/>
            <w:vAlign w:val="center"/>
          </w:tcPr>
          <w:p w14:paraId="2B873B96" w14:textId="0C956156" w:rsidR="00151C69" w:rsidRDefault="00151C69" w:rsidP="00151C69">
            <w:pPr>
              <w:jc w:val="right"/>
              <w:rPr>
                <w:color w:val="000000"/>
              </w:rPr>
            </w:pPr>
            <w:r>
              <w:rPr>
                <w:color w:val="000000"/>
              </w:rPr>
              <w:t> </w:t>
            </w:r>
          </w:p>
        </w:tc>
        <w:tc>
          <w:tcPr>
            <w:tcW w:w="2022" w:type="dxa"/>
            <w:tcBorders>
              <w:top w:val="nil"/>
              <w:left w:val="nil"/>
              <w:bottom w:val="single" w:sz="4" w:space="0" w:color="auto"/>
              <w:right w:val="nil"/>
            </w:tcBorders>
            <w:shd w:val="clear" w:color="auto" w:fill="auto"/>
            <w:noWrap/>
            <w:vAlign w:val="center"/>
          </w:tcPr>
          <w:p w14:paraId="7E05B10C" w14:textId="49F13C41" w:rsidR="00151C69" w:rsidRDefault="00151C69" w:rsidP="00151C69">
            <w:pPr>
              <w:jc w:val="right"/>
              <w:rPr>
                <w:color w:val="000000"/>
              </w:rPr>
            </w:pPr>
            <w:r>
              <w:rPr>
                <w:color w:val="000000"/>
              </w:rPr>
              <w:t> </w:t>
            </w:r>
          </w:p>
        </w:tc>
        <w:tc>
          <w:tcPr>
            <w:tcW w:w="2021" w:type="dxa"/>
            <w:tcBorders>
              <w:top w:val="nil"/>
              <w:left w:val="single" w:sz="4" w:space="0" w:color="auto"/>
              <w:bottom w:val="single" w:sz="4" w:space="0" w:color="auto"/>
              <w:right w:val="single" w:sz="8" w:space="0" w:color="auto"/>
            </w:tcBorders>
            <w:shd w:val="clear" w:color="auto" w:fill="auto"/>
            <w:noWrap/>
            <w:vAlign w:val="center"/>
          </w:tcPr>
          <w:p w14:paraId="3B66051B" w14:textId="3A3D161F" w:rsidR="00151C69" w:rsidRDefault="00151C69" w:rsidP="00151C69">
            <w:pPr>
              <w:jc w:val="right"/>
              <w:rPr>
                <w:color w:val="000000"/>
              </w:rPr>
            </w:pPr>
            <w:r>
              <w:rPr>
                <w:color w:val="000000"/>
              </w:rPr>
              <w:t> </w:t>
            </w:r>
          </w:p>
        </w:tc>
      </w:tr>
      <w:tr w:rsidR="00151C69" w:rsidRPr="00B97D6F" w14:paraId="5CF0A306" w14:textId="77777777" w:rsidTr="002017F1">
        <w:trPr>
          <w:trHeight w:val="296"/>
        </w:trPr>
        <w:tc>
          <w:tcPr>
            <w:tcW w:w="1735" w:type="dxa"/>
            <w:tcBorders>
              <w:top w:val="nil"/>
              <w:left w:val="single" w:sz="8" w:space="0" w:color="auto"/>
              <w:bottom w:val="single" w:sz="8" w:space="0" w:color="auto"/>
              <w:right w:val="nil"/>
            </w:tcBorders>
            <w:shd w:val="clear" w:color="auto" w:fill="D9D9D9" w:themeFill="background1" w:themeFillShade="D9"/>
          </w:tcPr>
          <w:p w14:paraId="233CC287" w14:textId="77777777" w:rsidR="00151C69" w:rsidRPr="00B97D6F" w:rsidRDefault="00151C69" w:rsidP="00151C69">
            <w:pPr>
              <w:jc w:val="left"/>
              <w:rPr>
                <w:szCs w:val="24"/>
              </w:rPr>
            </w:pPr>
          </w:p>
        </w:tc>
        <w:tc>
          <w:tcPr>
            <w:tcW w:w="1208" w:type="dxa"/>
            <w:tcBorders>
              <w:top w:val="nil"/>
              <w:left w:val="single" w:sz="8" w:space="0" w:color="auto"/>
              <w:bottom w:val="single" w:sz="8" w:space="0" w:color="auto"/>
              <w:right w:val="nil"/>
            </w:tcBorders>
            <w:shd w:val="clear" w:color="auto" w:fill="D9D9D9" w:themeFill="background1" w:themeFillShade="D9"/>
            <w:vAlign w:val="center"/>
          </w:tcPr>
          <w:p w14:paraId="6CFF87D6" w14:textId="77777777" w:rsidR="00151C69" w:rsidRPr="00B97D6F" w:rsidRDefault="00151C69" w:rsidP="00151C69">
            <w:pPr>
              <w:jc w:val="center"/>
              <w:rPr>
                <w:szCs w:val="24"/>
              </w:rPr>
            </w:pPr>
            <w:r w:rsidRPr="00B97D6F">
              <w:rPr>
                <w:szCs w:val="24"/>
              </w:rPr>
              <w:t>дин</w:t>
            </w:r>
          </w:p>
        </w:tc>
        <w:tc>
          <w:tcPr>
            <w:tcW w:w="2021"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14:paraId="220B11EF" w14:textId="4554ED4F" w:rsidR="00151C69" w:rsidRDefault="00151C69" w:rsidP="00151C69">
            <w:pPr>
              <w:jc w:val="right"/>
              <w:rPr>
                <w:color w:val="000000"/>
              </w:rPr>
            </w:pPr>
            <w:r>
              <w:rPr>
                <w:color w:val="000000"/>
              </w:rPr>
              <w:t>18.179.558,93</w:t>
            </w:r>
          </w:p>
        </w:tc>
        <w:tc>
          <w:tcPr>
            <w:tcW w:w="2021" w:type="dxa"/>
            <w:tcBorders>
              <w:top w:val="nil"/>
              <w:left w:val="nil"/>
              <w:bottom w:val="single" w:sz="8" w:space="0" w:color="auto"/>
              <w:right w:val="single" w:sz="4" w:space="0" w:color="auto"/>
            </w:tcBorders>
            <w:shd w:val="clear" w:color="auto" w:fill="D9D9D9" w:themeFill="background1" w:themeFillShade="D9"/>
            <w:noWrap/>
            <w:vAlign w:val="center"/>
          </w:tcPr>
          <w:p w14:paraId="1DBBB499" w14:textId="1290086E" w:rsidR="00151C69" w:rsidRDefault="00151C69" w:rsidP="00151C69">
            <w:pPr>
              <w:jc w:val="right"/>
              <w:rPr>
                <w:color w:val="000000"/>
              </w:rPr>
            </w:pPr>
            <w:r>
              <w:rPr>
                <w:color w:val="000000"/>
              </w:rPr>
              <w:t>31.592.058,46</w:t>
            </w:r>
          </w:p>
        </w:tc>
        <w:tc>
          <w:tcPr>
            <w:tcW w:w="2022" w:type="dxa"/>
            <w:tcBorders>
              <w:top w:val="nil"/>
              <w:left w:val="nil"/>
              <w:bottom w:val="single" w:sz="8" w:space="0" w:color="auto"/>
              <w:right w:val="nil"/>
            </w:tcBorders>
            <w:shd w:val="clear" w:color="auto" w:fill="D9D9D9" w:themeFill="background1" w:themeFillShade="D9"/>
            <w:noWrap/>
            <w:vAlign w:val="center"/>
          </w:tcPr>
          <w:p w14:paraId="450C22F4" w14:textId="2AAA359F" w:rsidR="00151C69" w:rsidRDefault="00151C69" w:rsidP="00151C69">
            <w:pPr>
              <w:jc w:val="right"/>
              <w:rPr>
                <w:color w:val="000000"/>
              </w:rPr>
            </w:pPr>
            <w:r>
              <w:rPr>
                <w:color w:val="000000"/>
              </w:rPr>
              <w:t>49.771.617,39</w:t>
            </w:r>
          </w:p>
        </w:tc>
        <w:tc>
          <w:tcPr>
            <w:tcW w:w="2021" w:type="dxa"/>
            <w:tcBorders>
              <w:top w:val="nil"/>
              <w:left w:val="single" w:sz="4" w:space="0" w:color="auto"/>
              <w:bottom w:val="single" w:sz="8" w:space="0" w:color="auto"/>
              <w:right w:val="single" w:sz="8" w:space="0" w:color="auto"/>
            </w:tcBorders>
            <w:shd w:val="clear" w:color="auto" w:fill="D9D9D9" w:themeFill="background1" w:themeFillShade="D9"/>
            <w:noWrap/>
            <w:vAlign w:val="center"/>
          </w:tcPr>
          <w:p w14:paraId="7DA5CE84" w14:textId="18549063" w:rsidR="00151C69" w:rsidRDefault="00151C69" w:rsidP="00151C69">
            <w:pPr>
              <w:jc w:val="right"/>
              <w:rPr>
                <w:color w:val="000000"/>
              </w:rPr>
            </w:pPr>
            <w:r>
              <w:rPr>
                <w:color w:val="000000"/>
              </w:rPr>
              <w:t>4.977.161,74</w:t>
            </w:r>
          </w:p>
        </w:tc>
      </w:tr>
      <w:tr w:rsidR="00276ED7" w:rsidRPr="00B97D6F" w14:paraId="457666B0" w14:textId="77777777" w:rsidTr="002017F1">
        <w:trPr>
          <w:trHeight w:val="75"/>
        </w:trPr>
        <w:tc>
          <w:tcPr>
            <w:tcW w:w="1735" w:type="dxa"/>
            <w:tcBorders>
              <w:top w:val="nil"/>
              <w:left w:val="single" w:sz="8" w:space="0" w:color="auto"/>
              <w:bottom w:val="single" w:sz="8" w:space="0" w:color="auto"/>
              <w:right w:val="nil"/>
            </w:tcBorders>
            <w:shd w:val="clear" w:color="auto" w:fill="000000" w:themeFill="text1"/>
          </w:tcPr>
          <w:p w14:paraId="16AB0DCD" w14:textId="77777777" w:rsidR="00276ED7" w:rsidRPr="00B97D6F" w:rsidRDefault="00276ED7" w:rsidP="002017F1">
            <w:pPr>
              <w:jc w:val="left"/>
              <w:rPr>
                <w:sz w:val="6"/>
                <w:szCs w:val="6"/>
              </w:rPr>
            </w:pPr>
          </w:p>
        </w:tc>
        <w:tc>
          <w:tcPr>
            <w:tcW w:w="1208" w:type="dxa"/>
            <w:tcBorders>
              <w:top w:val="nil"/>
              <w:left w:val="single" w:sz="8" w:space="0" w:color="auto"/>
              <w:bottom w:val="single" w:sz="8" w:space="0" w:color="auto"/>
              <w:right w:val="nil"/>
            </w:tcBorders>
            <w:shd w:val="clear" w:color="auto" w:fill="000000" w:themeFill="text1"/>
            <w:vAlign w:val="center"/>
          </w:tcPr>
          <w:p w14:paraId="3B3D252C" w14:textId="77777777" w:rsidR="00276ED7" w:rsidRPr="00B97D6F" w:rsidRDefault="00276ED7" w:rsidP="002017F1">
            <w:pPr>
              <w:jc w:val="center"/>
              <w:rPr>
                <w:sz w:val="6"/>
                <w:szCs w:val="6"/>
              </w:rPr>
            </w:pPr>
          </w:p>
        </w:tc>
        <w:tc>
          <w:tcPr>
            <w:tcW w:w="2021" w:type="dxa"/>
            <w:tcBorders>
              <w:top w:val="nil"/>
              <w:left w:val="single" w:sz="8" w:space="0" w:color="auto"/>
              <w:bottom w:val="single" w:sz="8" w:space="0" w:color="auto"/>
              <w:right w:val="single" w:sz="4" w:space="0" w:color="auto"/>
            </w:tcBorders>
            <w:shd w:val="clear" w:color="auto" w:fill="000000" w:themeFill="text1"/>
            <w:noWrap/>
            <w:vAlign w:val="center"/>
          </w:tcPr>
          <w:p w14:paraId="33C7EF90" w14:textId="77777777" w:rsidR="00276ED7" w:rsidRPr="00B97D6F" w:rsidRDefault="00276ED7" w:rsidP="002017F1">
            <w:pPr>
              <w:jc w:val="right"/>
              <w:rPr>
                <w:color w:val="000000"/>
                <w:sz w:val="6"/>
                <w:szCs w:val="6"/>
              </w:rPr>
            </w:pPr>
            <w:r w:rsidRPr="00B97D6F">
              <w:rPr>
                <w:color w:val="000000"/>
                <w:sz w:val="6"/>
                <w:szCs w:val="6"/>
              </w:rPr>
              <w:t>71.706.150,75</w:t>
            </w:r>
          </w:p>
        </w:tc>
        <w:tc>
          <w:tcPr>
            <w:tcW w:w="2021" w:type="dxa"/>
            <w:tcBorders>
              <w:top w:val="nil"/>
              <w:left w:val="nil"/>
              <w:bottom w:val="single" w:sz="8" w:space="0" w:color="auto"/>
              <w:right w:val="single" w:sz="4" w:space="0" w:color="auto"/>
            </w:tcBorders>
            <w:shd w:val="clear" w:color="auto" w:fill="000000" w:themeFill="text1"/>
            <w:noWrap/>
            <w:vAlign w:val="center"/>
          </w:tcPr>
          <w:p w14:paraId="183E3457" w14:textId="77777777" w:rsidR="00276ED7" w:rsidRPr="00B97D6F" w:rsidRDefault="00276ED7" w:rsidP="002017F1">
            <w:pPr>
              <w:jc w:val="right"/>
              <w:rPr>
                <w:color w:val="000000"/>
                <w:sz w:val="6"/>
                <w:szCs w:val="6"/>
              </w:rPr>
            </w:pPr>
            <w:r w:rsidRPr="00B97D6F">
              <w:rPr>
                <w:color w:val="000000"/>
                <w:sz w:val="6"/>
                <w:szCs w:val="6"/>
              </w:rPr>
              <w:t>32.906.160,00</w:t>
            </w:r>
          </w:p>
        </w:tc>
        <w:tc>
          <w:tcPr>
            <w:tcW w:w="2022" w:type="dxa"/>
            <w:tcBorders>
              <w:top w:val="nil"/>
              <w:left w:val="nil"/>
              <w:bottom w:val="single" w:sz="8" w:space="0" w:color="auto"/>
              <w:right w:val="nil"/>
            </w:tcBorders>
            <w:shd w:val="clear" w:color="auto" w:fill="000000" w:themeFill="text1"/>
            <w:noWrap/>
            <w:vAlign w:val="center"/>
          </w:tcPr>
          <w:p w14:paraId="256ABCF5" w14:textId="77777777" w:rsidR="00276ED7" w:rsidRPr="00B97D6F" w:rsidRDefault="00276ED7" w:rsidP="002017F1">
            <w:pPr>
              <w:jc w:val="right"/>
              <w:rPr>
                <w:color w:val="000000"/>
                <w:sz w:val="6"/>
                <w:szCs w:val="6"/>
              </w:rPr>
            </w:pPr>
            <w:r w:rsidRPr="00B97D6F">
              <w:rPr>
                <w:color w:val="000000"/>
                <w:sz w:val="6"/>
                <w:szCs w:val="6"/>
              </w:rPr>
              <w:t>104.612.310,75</w:t>
            </w:r>
          </w:p>
        </w:tc>
        <w:tc>
          <w:tcPr>
            <w:tcW w:w="2021" w:type="dxa"/>
            <w:tcBorders>
              <w:top w:val="nil"/>
              <w:left w:val="single" w:sz="4" w:space="0" w:color="auto"/>
              <w:bottom w:val="single" w:sz="8" w:space="0" w:color="auto"/>
              <w:right w:val="single" w:sz="8" w:space="0" w:color="auto"/>
            </w:tcBorders>
            <w:shd w:val="clear" w:color="auto" w:fill="000000" w:themeFill="text1"/>
            <w:noWrap/>
            <w:vAlign w:val="center"/>
          </w:tcPr>
          <w:p w14:paraId="0ADFC432" w14:textId="77777777" w:rsidR="00276ED7" w:rsidRPr="00B97D6F" w:rsidRDefault="00276ED7" w:rsidP="002017F1">
            <w:pPr>
              <w:jc w:val="right"/>
              <w:rPr>
                <w:color w:val="000000"/>
                <w:sz w:val="6"/>
                <w:szCs w:val="6"/>
              </w:rPr>
            </w:pPr>
            <w:r w:rsidRPr="00B97D6F">
              <w:rPr>
                <w:color w:val="000000"/>
                <w:sz w:val="6"/>
                <w:szCs w:val="6"/>
              </w:rPr>
              <w:t>10.461.231,08</w:t>
            </w:r>
          </w:p>
        </w:tc>
      </w:tr>
      <w:tr w:rsidR="00276ED7" w:rsidRPr="00B97D6F" w14:paraId="3C2E0CC1" w14:textId="77777777" w:rsidTr="002017F1">
        <w:trPr>
          <w:trHeight w:val="296"/>
        </w:trPr>
        <w:tc>
          <w:tcPr>
            <w:tcW w:w="1735" w:type="dxa"/>
            <w:vMerge w:val="restart"/>
            <w:tcBorders>
              <w:top w:val="single" w:sz="4" w:space="0" w:color="auto"/>
              <w:left w:val="single" w:sz="8" w:space="0" w:color="auto"/>
              <w:right w:val="nil"/>
            </w:tcBorders>
            <w:shd w:val="clear" w:color="auto" w:fill="D9D9D9" w:themeFill="background1" w:themeFillShade="D9"/>
            <w:vAlign w:val="center"/>
          </w:tcPr>
          <w:p w14:paraId="6A4E5470" w14:textId="77777777" w:rsidR="00276ED7" w:rsidRPr="00B97D6F" w:rsidRDefault="00276ED7" w:rsidP="002017F1">
            <w:pPr>
              <w:jc w:val="center"/>
              <w:rPr>
                <w:szCs w:val="24"/>
                <w:lang w:val="sr-Cyrl-RS"/>
              </w:rPr>
            </w:pPr>
            <w:bookmarkStart w:id="1266" w:name="_Toc329146872"/>
            <w:bookmarkStart w:id="1267" w:name="_Toc329328590"/>
            <w:bookmarkStart w:id="1268" w:name="_Toc410988501"/>
            <w:bookmarkStart w:id="1269" w:name="_Toc478456600"/>
            <w:r w:rsidRPr="00B97D6F">
              <w:rPr>
                <w:szCs w:val="24"/>
                <w:lang w:val="sr-Cyrl-RS"/>
              </w:rPr>
              <w:t>Врста рада</w:t>
            </w:r>
          </w:p>
        </w:tc>
        <w:tc>
          <w:tcPr>
            <w:tcW w:w="1208" w:type="dxa"/>
            <w:vMerge w:val="restart"/>
            <w:tcBorders>
              <w:top w:val="single" w:sz="4" w:space="0" w:color="auto"/>
              <w:left w:val="single" w:sz="8" w:space="0" w:color="auto"/>
              <w:bottom w:val="single" w:sz="8" w:space="0" w:color="000000"/>
              <w:right w:val="nil"/>
            </w:tcBorders>
            <w:shd w:val="clear" w:color="auto" w:fill="D9D9D9" w:themeFill="background1" w:themeFillShade="D9"/>
            <w:vAlign w:val="center"/>
          </w:tcPr>
          <w:p w14:paraId="5A0A391C" w14:textId="77777777" w:rsidR="00276ED7" w:rsidRPr="00B97D6F" w:rsidRDefault="00276ED7" w:rsidP="002017F1">
            <w:pPr>
              <w:jc w:val="center"/>
              <w:rPr>
                <w:szCs w:val="24"/>
                <w:lang w:val="de-DE"/>
              </w:rPr>
            </w:pPr>
          </w:p>
        </w:tc>
        <w:tc>
          <w:tcPr>
            <w:tcW w:w="8085" w:type="dxa"/>
            <w:gridSpan w:val="4"/>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553DBAA4" w14:textId="77777777" w:rsidR="00276ED7" w:rsidRPr="00B97D6F" w:rsidRDefault="00276ED7" w:rsidP="002017F1">
            <w:pPr>
              <w:jc w:val="center"/>
              <w:rPr>
                <w:szCs w:val="24"/>
                <w:lang w:val="sr-Latn-CS"/>
              </w:rPr>
            </w:pPr>
            <w:r w:rsidRPr="00B97D6F">
              <w:rPr>
                <w:szCs w:val="24"/>
              </w:rPr>
              <w:t>Трошкови производње услугом</w:t>
            </w:r>
            <w:r w:rsidRPr="00B97D6F">
              <w:rPr>
                <w:szCs w:val="24"/>
                <w:lang w:val="sr-Cyrl-RS"/>
              </w:rPr>
              <w:t xml:space="preserve"> - </w:t>
            </w:r>
            <w:r w:rsidRPr="00B97D6F">
              <w:rPr>
                <w:szCs w:val="24"/>
              </w:rPr>
              <w:t>ПРОШИРЕНА</w:t>
            </w:r>
          </w:p>
        </w:tc>
      </w:tr>
      <w:tr w:rsidR="00276ED7" w:rsidRPr="00B97D6F" w14:paraId="04EE6293" w14:textId="77777777" w:rsidTr="002017F1">
        <w:trPr>
          <w:trHeight w:val="296"/>
        </w:trPr>
        <w:tc>
          <w:tcPr>
            <w:tcW w:w="1735" w:type="dxa"/>
            <w:vMerge/>
            <w:tcBorders>
              <w:left w:val="single" w:sz="8" w:space="0" w:color="auto"/>
              <w:bottom w:val="single" w:sz="8" w:space="0" w:color="000000"/>
              <w:right w:val="nil"/>
            </w:tcBorders>
            <w:shd w:val="clear" w:color="auto" w:fill="D9D9D9" w:themeFill="background1" w:themeFillShade="D9"/>
          </w:tcPr>
          <w:p w14:paraId="4DAC2686" w14:textId="77777777" w:rsidR="00276ED7" w:rsidRPr="00B97D6F" w:rsidRDefault="00276ED7" w:rsidP="002017F1">
            <w:pPr>
              <w:jc w:val="left"/>
              <w:rPr>
                <w:szCs w:val="24"/>
              </w:rPr>
            </w:pPr>
          </w:p>
        </w:tc>
        <w:tc>
          <w:tcPr>
            <w:tcW w:w="1208" w:type="dxa"/>
            <w:vMerge/>
            <w:tcBorders>
              <w:top w:val="single" w:sz="8" w:space="0" w:color="auto"/>
              <w:left w:val="single" w:sz="8" w:space="0" w:color="auto"/>
              <w:bottom w:val="single" w:sz="8" w:space="0" w:color="000000"/>
              <w:right w:val="nil"/>
            </w:tcBorders>
            <w:shd w:val="clear" w:color="auto" w:fill="D9D9D9" w:themeFill="background1" w:themeFillShade="D9"/>
            <w:vAlign w:val="center"/>
          </w:tcPr>
          <w:p w14:paraId="604EB76C" w14:textId="77777777" w:rsidR="00276ED7" w:rsidRPr="00B97D6F" w:rsidRDefault="00276ED7" w:rsidP="002017F1">
            <w:pPr>
              <w:jc w:val="center"/>
              <w:rPr>
                <w:szCs w:val="24"/>
              </w:rPr>
            </w:pPr>
          </w:p>
        </w:tc>
        <w:tc>
          <w:tcPr>
            <w:tcW w:w="2021"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46DF94C8" w14:textId="77777777" w:rsidR="00276ED7" w:rsidRPr="00B97D6F" w:rsidRDefault="00276ED7" w:rsidP="002017F1">
            <w:pPr>
              <w:jc w:val="center"/>
              <w:rPr>
                <w:szCs w:val="24"/>
              </w:rPr>
            </w:pPr>
            <w:r w:rsidRPr="00B97D6F">
              <w:rPr>
                <w:szCs w:val="24"/>
              </w:rPr>
              <w:t>Техничко дрво</w:t>
            </w:r>
          </w:p>
        </w:tc>
        <w:tc>
          <w:tcPr>
            <w:tcW w:w="2021" w:type="dxa"/>
            <w:tcBorders>
              <w:top w:val="single" w:sz="4" w:space="0" w:color="auto"/>
              <w:left w:val="nil"/>
              <w:bottom w:val="single" w:sz="8" w:space="0" w:color="auto"/>
              <w:right w:val="single" w:sz="4" w:space="0" w:color="auto"/>
            </w:tcBorders>
            <w:shd w:val="clear" w:color="auto" w:fill="D9D9D9" w:themeFill="background1" w:themeFillShade="D9"/>
            <w:vAlign w:val="center"/>
          </w:tcPr>
          <w:p w14:paraId="0A5BA1BD" w14:textId="77777777" w:rsidR="00276ED7" w:rsidRPr="00B97D6F" w:rsidRDefault="00276ED7" w:rsidP="002017F1">
            <w:pPr>
              <w:jc w:val="center"/>
              <w:rPr>
                <w:szCs w:val="24"/>
              </w:rPr>
            </w:pPr>
            <w:r w:rsidRPr="00B97D6F">
              <w:rPr>
                <w:szCs w:val="24"/>
              </w:rPr>
              <w:t>Просторно дрво</w:t>
            </w:r>
          </w:p>
        </w:tc>
        <w:tc>
          <w:tcPr>
            <w:tcW w:w="2022" w:type="dxa"/>
            <w:tcBorders>
              <w:top w:val="single" w:sz="4" w:space="0" w:color="auto"/>
              <w:left w:val="nil"/>
              <w:bottom w:val="single" w:sz="8" w:space="0" w:color="auto"/>
              <w:right w:val="nil"/>
            </w:tcBorders>
            <w:shd w:val="clear" w:color="auto" w:fill="D9D9D9" w:themeFill="background1" w:themeFillShade="D9"/>
            <w:vAlign w:val="center"/>
          </w:tcPr>
          <w:p w14:paraId="78588468" w14:textId="77777777" w:rsidR="00276ED7" w:rsidRPr="00B97D6F" w:rsidRDefault="00276ED7" w:rsidP="002017F1">
            <w:pPr>
              <w:jc w:val="center"/>
              <w:rPr>
                <w:szCs w:val="24"/>
              </w:rPr>
            </w:pPr>
            <w:r w:rsidRPr="00B97D6F">
              <w:rPr>
                <w:szCs w:val="24"/>
              </w:rPr>
              <w:t>Укупно 10 год</w:t>
            </w:r>
          </w:p>
        </w:tc>
        <w:tc>
          <w:tcPr>
            <w:tcW w:w="2021"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14:paraId="76DC852F" w14:textId="77777777" w:rsidR="00276ED7" w:rsidRPr="00B97D6F" w:rsidRDefault="00276ED7" w:rsidP="002017F1">
            <w:pPr>
              <w:jc w:val="center"/>
              <w:rPr>
                <w:szCs w:val="24"/>
              </w:rPr>
            </w:pPr>
            <w:r w:rsidRPr="00B97D6F">
              <w:rPr>
                <w:szCs w:val="24"/>
              </w:rPr>
              <w:t>Годишње</w:t>
            </w:r>
          </w:p>
        </w:tc>
      </w:tr>
      <w:tr w:rsidR="00151C69" w:rsidRPr="00B97D6F" w14:paraId="6EB125ED" w14:textId="77777777" w:rsidTr="002017F1">
        <w:trPr>
          <w:trHeight w:val="296"/>
        </w:trPr>
        <w:tc>
          <w:tcPr>
            <w:tcW w:w="1735" w:type="dxa"/>
            <w:tcBorders>
              <w:top w:val="nil"/>
              <w:left w:val="single" w:sz="8" w:space="0" w:color="auto"/>
              <w:bottom w:val="single" w:sz="4" w:space="0" w:color="auto"/>
              <w:right w:val="nil"/>
            </w:tcBorders>
          </w:tcPr>
          <w:p w14:paraId="484856AD" w14:textId="77777777" w:rsidR="00151C69" w:rsidRPr="00B97D6F" w:rsidRDefault="00151C69" w:rsidP="00151C69">
            <w:pPr>
              <w:jc w:val="left"/>
              <w:rPr>
                <w:szCs w:val="24"/>
              </w:rPr>
            </w:pPr>
          </w:p>
        </w:tc>
        <w:tc>
          <w:tcPr>
            <w:tcW w:w="1208" w:type="dxa"/>
            <w:tcBorders>
              <w:top w:val="nil"/>
              <w:left w:val="single" w:sz="8" w:space="0" w:color="auto"/>
              <w:bottom w:val="single" w:sz="4" w:space="0" w:color="auto"/>
              <w:right w:val="nil"/>
            </w:tcBorders>
            <w:shd w:val="clear" w:color="auto" w:fill="auto"/>
            <w:vAlign w:val="center"/>
          </w:tcPr>
          <w:p w14:paraId="1A320A4F" w14:textId="77777777" w:rsidR="00151C69" w:rsidRPr="00B97D6F" w:rsidRDefault="00151C69" w:rsidP="00151C69">
            <w:pPr>
              <w:jc w:val="center"/>
              <w:rPr>
                <w:szCs w:val="24"/>
              </w:rPr>
            </w:pPr>
            <w:r w:rsidRPr="00B97D6F">
              <w:rPr>
                <w:szCs w:val="24"/>
              </w:rPr>
              <w:t>м</w:t>
            </w:r>
            <w:r w:rsidRPr="00B97D6F">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14:paraId="0CC23BEA" w14:textId="344B0CB5" w:rsidR="00151C69" w:rsidRDefault="00151C69" w:rsidP="00151C69">
            <w:pPr>
              <w:jc w:val="right"/>
              <w:rPr>
                <w:color w:val="000000"/>
              </w:rPr>
            </w:pPr>
            <w:r>
              <w:rPr>
                <w:color w:val="000000"/>
              </w:rPr>
              <w:t>782,68</w:t>
            </w:r>
          </w:p>
        </w:tc>
        <w:tc>
          <w:tcPr>
            <w:tcW w:w="2021" w:type="dxa"/>
            <w:tcBorders>
              <w:top w:val="nil"/>
              <w:left w:val="nil"/>
              <w:bottom w:val="single" w:sz="4" w:space="0" w:color="auto"/>
              <w:right w:val="single" w:sz="4" w:space="0" w:color="auto"/>
            </w:tcBorders>
            <w:shd w:val="clear" w:color="auto" w:fill="auto"/>
            <w:noWrap/>
            <w:vAlign w:val="center"/>
          </w:tcPr>
          <w:p w14:paraId="128130DD" w14:textId="53B7CAC2" w:rsidR="00151C69" w:rsidRDefault="00151C69" w:rsidP="00151C69">
            <w:pPr>
              <w:jc w:val="right"/>
              <w:rPr>
                <w:color w:val="000000"/>
              </w:rPr>
            </w:pPr>
            <w:r>
              <w:rPr>
                <w:color w:val="000000"/>
              </w:rPr>
              <w:t>3.177,73</w:t>
            </w:r>
          </w:p>
        </w:tc>
        <w:tc>
          <w:tcPr>
            <w:tcW w:w="2022" w:type="dxa"/>
            <w:tcBorders>
              <w:top w:val="nil"/>
              <w:left w:val="nil"/>
              <w:bottom w:val="single" w:sz="4" w:space="0" w:color="auto"/>
              <w:right w:val="nil"/>
            </w:tcBorders>
            <w:shd w:val="clear" w:color="auto" w:fill="auto"/>
            <w:noWrap/>
            <w:vAlign w:val="center"/>
          </w:tcPr>
          <w:p w14:paraId="013C5240" w14:textId="56354F4B" w:rsidR="00151C69" w:rsidRDefault="00151C69" w:rsidP="00151C69">
            <w:pPr>
              <w:jc w:val="right"/>
              <w:rPr>
                <w:color w:val="000000"/>
              </w:rPr>
            </w:pPr>
            <w:r>
              <w:rPr>
                <w:color w:val="000000"/>
              </w:rPr>
              <w:t>3.960,41</w:t>
            </w:r>
          </w:p>
        </w:tc>
        <w:tc>
          <w:tcPr>
            <w:tcW w:w="2021" w:type="dxa"/>
            <w:tcBorders>
              <w:top w:val="nil"/>
              <w:left w:val="single" w:sz="4" w:space="0" w:color="auto"/>
              <w:bottom w:val="single" w:sz="4" w:space="0" w:color="auto"/>
              <w:right w:val="single" w:sz="8" w:space="0" w:color="auto"/>
            </w:tcBorders>
            <w:shd w:val="clear" w:color="auto" w:fill="auto"/>
            <w:noWrap/>
            <w:vAlign w:val="center"/>
          </w:tcPr>
          <w:p w14:paraId="022C0B10" w14:textId="01CA66C8" w:rsidR="00151C69" w:rsidRDefault="00151C69" w:rsidP="00151C69">
            <w:pPr>
              <w:jc w:val="right"/>
              <w:rPr>
                <w:color w:val="000000"/>
              </w:rPr>
            </w:pPr>
            <w:r>
              <w:rPr>
                <w:color w:val="000000"/>
              </w:rPr>
              <w:t>396,04</w:t>
            </w:r>
          </w:p>
        </w:tc>
      </w:tr>
      <w:tr w:rsidR="00151C69" w:rsidRPr="00B97D6F" w14:paraId="58035159" w14:textId="77777777" w:rsidTr="002017F1">
        <w:trPr>
          <w:trHeight w:val="296"/>
        </w:trPr>
        <w:tc>
          <w:tcPr>
            <w:tcW w:w="1735" w:type="dxa"/>
            <w:tcBorders>
              <w:top w:val="nil"/>
              <w:left w:val="single" w:sz="8" w:space="0" w:color="auto"/>
              <w:bottom w:val="single" w:sz="4" w:space="0" w:color="auto"/>
              <w:right w:val="nil"/>
            </w:tcBorders>
          </w:tcPr>
          <w:p w14:paraId="1D08D485" w14:textId="77777777" w:rsidR="00151C69" w:rsidRPr="00B97D6F" w:rsidRDefault="00151C69" w:rsidP="00151C69">
            <w:pPr>
              <w:jc w:val="left"/>
              <w:rPr>
                <w:szCs w:val="24"/>
                <w:lang w:val="sr-Cyrl-RS"/>
              </w:rPr>
            </w:pPr>
            <w:r w:rsidRPr="00B97D6F">
              <w:rPr>
                <w:szCs w:val="24"/>
                <w:lang w:val="sr-Cyrl-RS"/>
              </w:rPr>
              <w:t>Сеча и израда</w:t>
            </w:r>
          </w:p>
        </w:tc>
        <w:tc>
          <w:tcPr>
            <w:tcW w:w="1208" w:type="dxa"/>
            <w:tcBorders>
              <w:top w:val="nil"/>
              <w:left w:val="single" w:sz="8" w:space="0" w:color="auto"/>
              <w:bottom w:val="single" w:sz="4" w:space="0" w:color="auto"/>
              <w:right w:val="nil"/>
            </w:tcBorders>
            <w:shd w:val="clear" w:color="auto" w:fill="auto"/>
            <w:vAlign w:val="center"/>
          </w:tcPr>
          <w:p w14:paraId="76CDAE55" w14:textId="77777777" w:rsidR="00151C69" w:rsidRPr="00B97D6F" w:rsidRDefault="00151C69" w:rsidP="00151C69">
            <w:pPr>
              <w:jc w:val="center"/>
              <w:rPr>
                <w:szCs w:val="24"/>
              </w:rPr>
            </w:pPr>
            <w:r w:rsidRPr="00B97D6F">
              <w:rPr>
                <w:szCs w:val="24"/>
              </w:rPr>
              <w:t>дин/м</w:t>
            </w:r>
            <w:r w:rsidRPr="00B97D6F">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14:paraId="4BA5DFAD" w14:textId="3DBA22E1" w:rsidR="00151C69" w:rsidRDefault="00151C69" w:rsidP="00151C69">
            <w:pPr>
              <w:jc w:val="right"/>
              <w:rPr>
                <w:color w:val="000000"/>
              </w:rPr>
            </w:pPr>
            <w:r>
              <w:rPr>
                <w:color w:val="000000"/>
              </w:rPr>
              <w:t>710,00</w:t>
            </w:r>
          </w:p>
        </w:tc>
        <w:tc>
          <w:tcPr>
            <w:tcW w:w="2021" w:type="dxa"/>
            <w:tcBorders>
              <w:top w:val="nil"/>
              <w:left w:val="nil"/>
              <w:bottom w:val="single" w:sz="4" w:space="0" w:color="auto"/>
              <w:right w:val="single" w:sz="4" w:space="0" w:color="auto"/>
            </w:tcBorders>
            <w:shd w:val="clear" w:color="auto" w:fill="auto"/>
            <w:noWrap/>
            <w:vAlign w:val="center"/>
          </w:tcPr>
          <w:p w14:paraId="3582BFCC" w14:textId="26704BD1" w:rsidR="00151C69" w:rsidRDefault="00151C69" w:rsidP="00151C69">
            <w:pPr>
              <w:jc w:val="right"/>
              <w:rPr>
                <w:color w:val="000000"/>
              </w:rPr>
            </w:pPr>
            <w:r>
              <w:rPr>
                <w:color w:val="000000"/>
              </w:rPr>
              <w:t>710,00</w:t>
            </w:r>
          </w:p>
        </w:tc>
        <w:tc>
          <w:tcPr>
            <w:tcW w:w="2022" w:type="dxa"/>
            <w:tcBorders>
              <w:top w:val="nil"/>
              <w:left w:val="nil"/>
              <w:bottom w:val="single" w:sz="4" w:space="0" w:color="auto"/>
              <w:right w:val="nil"/>
            </w:tcBorders>
            <w:shd w:val="clear" w:color="auto" w:fill="auto"/>
            <w:noWrap/>
            <w:vAlign w:val="center"/>
          </w:tcPr>
          <w:p w14:paraId="7404C7AD" w14:textId="105E92B1" w:rsidR="00151C69" w:rsidRDefault="00151C69" w:rsidP="00151C69">
            <w:pPr>
              <w:jc w:val="right"/>
              <w:rPr>
                <w:color w:val="000000"/>
              </w:rPr>
            </w:pPr>
            <w:r>
              <w:rPr>
                <w:color w:val="000000"/>
              </w:rPr>
              <w:t> </w:t>
            </w:r>
          </w:p>
        </w:tc>
        <w:tc>
          <w:tcPr>
            <w:tcW w:w="2021" w:type="dxa"/>
            <w:tcBorders>
              <w:top w:val="nil"/>
              <w:left w:val="single" w:sz="4" w:space="0" w:color="auto"/>
              <w:bottom w:val="single" w:sz="4" w:space="0" w:color="auto"/>
              <w:right w:val="single" w:sz="8" w:space="0" w:color="auto"/>
            </w:tcBorders>
            <w:shd w:val="clear" w:color="auto" w:fill="auto"/>
            <w:noWrap/>
            <w:vAlign w:val="center"/>
          </w:tcPr>
          <w:p w14:paraId="766D3E7E" w14:textId="674C5F8C" w:rsidR="00151C69" w:rsidRDefault="00151C69" w:rsidP="00151C69">
            <w:pPr>
              <w:jc w:val="right"/>
              <w:rPr>
                <w:color w:val="000000"/>
              </w:rPr>
            </w:pPr>
            <w:r>
              <w:rPr>
                <w:color w:val="000000"/>
              </w:rPr>
              <w:t> </w:t>
            </w:r>
          </w:p>
        </w:tc>
      </w:tr>
      <w:tr w:rsidR="00151C69" w:rsidRPr="00B97D6F" w14:paraId="14E77C2A" w14:textId="77777777" w:rsidTr="002017F1">
        <w:trPr>
          <w:trHeight w:val="296"/>
        </w:trPr>
        <w:tc>
          <w:tcPr>
            <w:tcW w:w="1735" w:type="dxa"/>
            <w:tcBorders>
              <w:top w:val="nil"/>
              <w:left w:val="single" w:sz="8" w:space="0" w:color="auto"/>
              <w:bottom w:val="single" w:sz="4" w:space="0" w:color="auto"/>
              <w:right w:val="nil"/>
            </w:tcBorders>
          </w:tcPr>
          <w:p w14:paraId="12549AA0" w14:textId="77777777" w:rsidR="00151C69" w:rsidRPr="00B97D6F" w:rsidRDefault="00151C69" w:rsidP="00151C69">
            <w:pPr>
              <w:jc w:val="left"/>
              <w:rPr>
                <w:szCs w:val="24"/>
                <w:lang w:val="sr-Cyrl-RS"/>
              </w:rPr>
            </w:pPr>
            <w:r w:rsidRPr="00B97D6F">
              <w:rPr>
                <w:szCs w:val="24"/>
                <w:lang w:val="sr-Cyrl-RS"/>
              </w:rPr>
              <w:t>Привлачење</w:t>
            </w:r>
          </w:p>
        </w:tc>
        <w:tc>
          <w:tcPr>
            <w:tcW w:w="1208" w:type="dxa"/>
            <w:tcBorders>
              <w:top w:val="nil"/>
              <w:left w:val="single" w:sz="8" w:space="0" w:color="auto"/>
              <w:bottom w:val="single" w:sz="4" w:space="0" w:color="auto"/>
              <w:right w:val="nil"/>
            </w:tcBorders>
            <w:shd w:val="clear" w:color="auto" w:fill="auto"/>
            <w:vAlign w:val="center"/>
          </w:tcPr>
          <w:p w14:paraId="52BCB70D" w14:textId="77777777" w:rsidR="00151C69" w:rsidRPr="00B97D6F" w:rsidRDefault="00151C69" w:rsidP="00151C69">
            <w:pPr>
              <w:jc w:val="center"/>
              <w:rPr>
                <w:szCs w:val="24"/>
              </w:rPr>
            </w:pPr>
            <w:r w:rsidRPr="00B97D6F">
              <w:rPr>
                <w:szCs w:val="24"/>
              </w:rPr>
              <w:t>дин/м</w:t>
            </w:r>
            <w:r w:rsidRPr="00B97D6F">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14:paraId="2CC76024" w14:textId="5B3F7179" w:rsidR="00151C69" w:rsidRDefault="00151C69" w:rsidP="00151C69">
            <w:pPr>
              <w:jc w:val="right"/>
              <w:rPr>
                <w:color w:val="000000"/>
              </w:rPr>
            </w:pPr>
            <w:r>
              <w:rPr>
                <w:color w:val="000000"/>
              </w:rPr>
              <w:t>900,00</w:t>
            </w:r>
          </w:p>
        </w:tc>
        <w:tc>
          <w:tcPr>
            <w:tcW w:w="2021" w:type="dxa"/>
            <w:tcBorders>
              <w:top w:val="nil"/>
              <w:left w:val="nil"/>
              <w:bottom w:val="single" w:sz="4" w:space="0" w:color="auto"/>
              <w:right w:val="single" w:sz="4" w:space="0" w:color="auto"/>
            </w:tcBorders>
            <w:shd w:val="clear" w:color="auto" w:fill="auto"/>
            <w:noWrap/>
            <w:vAlign w:val="center"/>
          </w:tcPr>
          <w:p w14:paraId="77C00690" w14:textId="59E84066" w:rsidR="00151C69" w:rsidRDefault="00151C69" w:rsidP="00151C69">
            <w:pPr>
              <w:jc w:val="right"/>
              <w:rPr>
                <w:color w:val="000000"/>
              </w:rPr>
            </w:pPr>
            <w:r>
              <w:rPr>
                <w:color w:val="000000"/>
              </w:rPr>
              <w:t> </w:t>
            </w:r>
          </w:p>
        </w:tc>
        <w:tc>
          <w:tcPr>
            <w:tcW w:w="2022" w:type="dxa"/>
            <w:tcBorders>
              <w:top w:val="nil"/>
              <w:left w:val="nil"/>
              <w:bottom w:val="single" w:sz="4" w:space="0" w:color="auto"/>
              <w:right w:val="nil"/>
            </w:tcBorders>
            <w:shd w:val="clear" w:color="auto" w:fill="auto"/>
            <w:noWrap/>
            <w:vAlign w:val="center"/>
          </w:tcPr>
          <w:p w14:paraId="1CC8B914" w14:textId="7321596D" w:rsidR="00151C69" w:rsidRDefault="00151C69" w:rsidP="00151C69">
            <w:pPr>
              <w:jc w:val="right"/>
              <w:rPr>
                <w:color w:val="000000"/>
              </w:rPr>
            </w:pPr>
            <w:r>
              <w:rPr>
                <w:color w:val="000000"/>
              </w:rPr>
              <w:t> </w:t>
            </w:r>
          </w:p>
        </w:tc>
        <w:tc>
          <w:tcPr>
            <w:tcW w:w="2021" w:type="dxa"/>
            <w:tcBorders>
              <w:top w:val="nil"/>
              <w:left w:val="single" w:sz="4" w:space="0" w:color="auto"/>
              <w:bottom w:val="single" w:sz="4" w:space="0" w:color="auto"/>
              <w:right w:val="single" w:sz="8" w:space="0" w:color="auto"/>
            </w:tcBorders>
            <w:shd w:val="clear" w:color="auto" w:fill="auto"/>
            <w:noWrap/>
            <w:vAlign w:val="center"/>
          </w:tcPr>
          <w:p w14:paraId="5B70E3FE" w14:textId="37C5E9B5" w:rsidR="00151C69" w:rsidRDefault="00151C69" w:rsidP="00151C69">
            <w:pPr>
              <w:jc w:val="right"/>
              <w:rPr>
                <w:color w:val="000000"/>
              </w:rPr>
            </w:pPr>
            <w:r>
              <w:rPr>
                <w:color w:val="000000"/>
              </w:rPr>
              <w:t> </w:t>
            </w:r>
          </w:p>
        </w:tc>
      </w:tr>
      <w:tr w:rsidR="00151C69" w:rsidRPr="00B97D6F" w14:paraId="047DF107" w14:textId="77777777" w:rsidTr="002017F1">
        <w:trPr>
          <w:trHeight w:val="296"/>
        </w:trPr>
        <w:tc>
          <w:tcPr>
            <w:tcW w:w="1735" w:type="dxa"/>
            <w:tcBorders>
              <w:top w:val="nil"/>
              <w:left w:val="single" w:sz="8" w:space="0" w:color="auto"/>
              <w:bottom w:val="single" w:sz="8" w:space="0" w:color="auto"/>
              <w:right w:val="nil"/>
            </w:tcBorders>
            <w:shd w:val="clear" w:color="auto" w:fill="D9D9D9" w:themeFill="background1" w:themeFillShade="D9"/>
          </w:tcPr>
          <w:p w14:paraId="0F931886" w14:textId="77777777" w:rsidR="00151C69" w:rsidRPr="00B97D6F" w:rsidRDefault="00151C69" w:rsidP="00151C69">
            <w:pPr>
              <w:jc w:val="left"/>
              <w:rPr>
                <w:szCs w:val="24"/>
              </w:rPr>
            </w:pPr>
          </w:p>
        </w:tc>
        <w:tc>
          <w:tcPr>
            <w:tcW w:w="1208" w:type="dxa"/>
            <w:tcBorders>
              <w:top w:val="nil"/>
              <w:left w:val="single" w:sz="8" w:space="0" w:color="auto"/>
              <w:bottom w:val="single" w:sz="8" w:space="0" w:color="auto"/>
              <w:right w:val="nil"/>
            </w:tcBorders>
            <w:shd w:val="clear" w:color="auto" w:fill="D9D9D9" w:themeFill="background1" w:themeFillShade="D9"/>
            <w:vAlign w:val="center"/>
          </w:tcPr>
          <w:p w14:paraId="1920882D" w14:textId="77777777" w:rsidR="00151C69" w:rsidRPr="00B97D6F" w:rsidRDefault="00151C69" w:rsidP="00151C69">
            <w:pPr>
              <w:jc w:val="center"/>
              <w:rPr>
                <w:szCs w:val="24"/>
              </w:rPr>
            </w:pPr>
            <w:r w:rsidRPr="00B97D6F">
              <w:rPr>
                <w:szCs w:val="24"/>
              </w:rPr>
              <w:t>дин</w:t>
            </w:r>
          </w:p>
        </w:tc>
        <w:tc>
          <w:tcPr>
            <w:tcW w:w="2021"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14:paraId="1014E25E" w14:textId="2416B544" w:rsidR="00151C69" w:rsidRDefault="00151C69" w:rsidP="00151C69">
            <w:pPr>
              <w:jc w:val="right"/>
              <w:rPr>
                <w:color w:val="000000"/>
              </w:rPr>
            </w:pPr>
            <w:r>
              <w:rPr>
                <w:color w:val="000000"/>
              </w:rPr>
              <w:t>1.260.117,12</w:t>
            </w:r>
          </w:p>
        </w:tc>
        <w:tc>
          <w:tcPr>
            <w:tcW w:w="2021" w:type="dxa"/>
            <w:tcBorders>
              <w:top w:val="nil"/>
              <w:left w:val="nil"/>
              <w:bottom w:val="single" w:sz="8" w:space="0" w:color="auto"/>
              <w:right w:val="single" w:sz="4" w:space="0" w:color="auto"/>
            </w:tcBorders>
            <w:shd w:val="clear" w:color="auto" w:fill="D9D9D9" w:themeFill="background1" w:themeFillShade="D9"/>
            <w:noWrap/>
            <w:vAlign w:val="center"/>
          </w:tcPr>
          <w:p w14:paraId="0C3CF696" w14:textId="7FFBE17D" w:rsidR="00151C69" w:rsidRDefault="00151C69" w:rsidP="00151C69">
            <w:pPr>
              <w:jc w:val="right"/>
              <w:rPr>
                <w:color w:val="000000"/>
              </w:rPr>
            </w:pPr>
            <w:r>
              <w:rPr>
                <w:color w:val="000000"/>
              </w:rPr>
              <w:t>2.256.186,21</w:t>
            </w:r>
          </w:p>
        </w:tc>
        <w:tc>
          <w:tcPr>
            <w:tcW w:w="2022" w:type="dxa"/>
            <w:tcBorders>
              <w:top w:val="nil"/>
              <w:left w:val="nil"/>
              <w:bottom w:val="single" w:sz="8" w:space="0" w:color="auto"/>
              <w:right w:val="nil"/>
            </w:tcBorders>
            <w:shd w:val="clear" w:color="auto" w:fill="D9D9D9" w:themeFill="background1" w:themeFillShade="D9"/>
            <w:noWrap/>
            <w:vAlign w:val="center"/>
          </w:tcPr>
          <w:p w14:paraId="19CC8214" w14:textId="7982310E" w:rsidR="00151C69" w:rsidRDefault="00151C69" w:rsidP="00151C69">
            <w:pPr>
              <w:jc w:val="right"/>
              <w:rPr>
                <w:color w:val="000000"/>
              </w:rPr>
            </w:pPr>
            <w:r>
              <w:rPr>
                <w:color w:val="000000"/>
              </w:rPr>
              <w:t>3.516.303,33</w:t>
            </w:r>
          </w:p>
        </w:tc>
        <w:tc>
          <w:tcPr>
            <w:tcW w:w="2021" w:type="dxa"/>
            <w:tcBorders>
              <w:top w:val="nil"/>
              <w:left w:val="single" w:sz="4" w:space="0" w:color="auto"/>
              <w:bottom w:val="single" w:sz="8" w:space="0" w:color="auto"/>
              <w:right w:val="single" w:sz="8" w:space="0" w:color="auto"/>
            </w:tcBorders>
            <w:shd w:val="clear" w:color="auto" w:fill="D9D9D9" w:themeFill="background1" w:themeFillShade="D9"/>
            <w:noWrap/>
            <w:vAlign w:val="center"/>
          </w:tcPr>
          <w:p w14:paraId="55A70BD6" w14:textId="4244EFE8" w:rsidR="00151C69" w:rsidRDefault="00151C69" w:rsidP="00151C69">
            <w:pPr>
              <w:jc w:val="right"/>
              <w:rPr>
                <w:color w:val="000000"/>
              </w:rPr>
            </w:pPr>
            <w:r>
              <w:rPr>
                <w:color w:val="000000"/>
              </w:rPr>
              <w:t>351.630,33</w:t>
            </w:r>
          </w:p>
        </w:tc>
      </w:tr>
      <w:tr w:rsidR="00276ED7" w:rsidRPr="00B97D6F" w14:paraId="790D5562" w14:textId="77777777" w:rsidTr="002017F1">
        <w:trPr>
          <w:trHeight w:val="60"/>
        </w:trPr>
        <w:tc>
          <w:tcPr>
            <w:tcW w:w="1735" w:type="dxa"/>
            <w:tcBorders>
              <w:top w:val="nil"/>
              <w:left w:val="single" w:sz="8" w:space="0" w:color="auto"/>
              <w:bottom w:val="single" w:sz="8" w:space="0" w:color="auto"/>
              <w:right w:val="nil"/>
            </w:tcBorders>
            <w:shd w:val="clear" w:color="auto" w:fill="000000" w:themeFill="text1"/>
          </w:tcPr>
          <w:p w14:paraId="6E945CAD" w14:textId="77777777" w:rsidR="00276ED7" w:rsidRPr="00B97D6F" w:rsidRDefault="00276ED7" w:rsidP="002017F1">
            <w:pPr>
              <w:jc w:val="left"/>
              <w:rPr>
                <w:sz w:val="6"/>
                <w:szCs w:val="6"/>
              </w:rPr>
            </w:pPr>
          </w:p>
        </w:tc>
        <w:tc>
          <w:tcPr>
            <w:tcW w:w="1208" w:type="dxa"/>
            <w:tcBorders>
              <w:top w:val="nil"/>
              <w:left w:val="single" w:sz="8" w:space="0" w:color="auto"/>
              <w:bottom w:val="single" w:sz="8" w:space="0" w:color="auto"/>
              <w:right w:val="nil"/>
            </w:tcBorders>
            <w:shd w:val="clear" w:color="auto" w:fill="000000" w:themeFill="text1"/>
            <w:vAlign w:val="center"/>
          </w:tcPr>
          <w:p w14:paraId="4CB44F75" w14:textId="77777777" w:rsidR="00276ED7" w:rsidRPr="00B97D6F" w:rsidRDefault="00276ED7" w:rsidP="002017F1">
            <w:pPr>
              <w:jc w:val="center"/>
              <w:rPr>
                <w:sz w:val="6"/>
                <w:szCs w:val="6"/>
              </w:rPr>
            </w:pPr>
          </w:p>
        </w:tc>
        <w:tc>
          <w:tcPr>
            <w:tcW w:w="2021" w:type="dxa"/>
            <w:tcBorders>
              <w:top w:val="nil"/>
              <w:left w:val="single" w:sz="8" w:space="0" w:color="auto"/>
              <w:bottom w:val="single" w:sz="8" w:space="0" w:color="auto"/>
              <w:right w:val="single" w:sz="4" w:space="0" w:color="auto"/>
            </w:tcBorders>
            <w:shd w:val="clear" w:color="auto" w:fill="000000" w:themeFill="text1"/>
            <w:noWrap/>
            <w:vAlign w:val="center"/>
          </w:tcPr>
          <w:p w14:paraId="3C592A06" w14:textId="77777777" w:rsidR="00276ED7" w:rsidRPr="00B97D6F" w:rsidRDefault="00276ED7" w:rsidP="002017F1">
            <w:pPr>
              <w:jc w:val="right"/>
              <w:rPr>
                <w:sz w:val="6"/>
                <w:szCs w:val="6"/>
                <w:lang w:val="sr-Latn-RS"/>
              </w:rPr>
            </w:pPr>
          </w:p>
        </w:tc>
        <w:tc>
          <w:tcPr>
            <w:tcW w:w="2021" w:type="dxa"/>
            <w:tcBorders>
              <w:top w:val="nil"/>
              <w:left w:val="nil"/>
              <w:bottom w:val="single" w:sz="8" w:space="0" w:color="auto"/>
              <w:right w:val="single" w:sz="4" w:space="0" w:color="auto"/>
            </w:tcBorders>
            <w:shd w:val="clear" w:color="auto" w:fill="000000" w:themeFill="text1"/>
            <w:noWrap/>
            <w:vAlign w:val="center"/>
          </w:tcPr>
          <w:p w14:paraId="43ADFEF2" w14:textId="77777777" w:rsidR="00276ED7" w:rsidRPr="00B97D6F" w:rsidRDefault="00276ED7" w:rsidP="002017F1">
            <w:pPr>
              <w:jc w:val="right"/>
              <w:rPr>
                <w:sz w:val="6"/>
                <w:szCs w:val="6"/>
                <w:lang w:val="sr-Latn-RS"/>
              </w:rPr>
            </w:pPr>
          </w:p>
        </w:tc>
        <w:tc>
          <w:tcPr>
            <w:tcW w:w="2022" w:type="dxa"/>
            <w:tcBorders>
              <w:top w:val="nil"/>
              <w:left w:val="nil"/>
              <w:bottom w:val="single" w:sz="8" w:space="0" w:color="auto"/>
              <w:right w:val="nil"/>
            </w:tcBorders>
            <w:shd w:val="clear" w:color="auto" w:fill="000000" w:themeFill="text1"/>
            <w:noWrap/>
            <w:vAlign w:val="center"/>
          </w:tcPr>
          <w:p w14:paraId="051A70CB" w14:textId="77777777" w:rsidR="00276ED7" w:rsidRPr="00B97D6F" w:rsidRDefault="00276ED7" w:rsidP="002017F1">
            <w:pPr>
              <w:jc w:val="right"/>
              <w:rPr>
                <w:sz w:val="6"/>
                <w:szCs w:val="6"/>
                <w:lang w:val="sr-Latn-RS"/>
              </w:rPr>
            </w:pPr>
          </w:p>
        </w:tc>
        <w:tc>
          <w:tcPr>
            <w:tcW w:w="2021" w:type="dxa"/>
            <w:tcBorders>
              <w:top w:val="nil"/>
              <w:left w:val="single" w:sz="4" w:space="0" w:color="auto"/>
              <w:bottom w:val="single" w:sz="8" w:space="0" w:color="auto"/>
              <w:right w:val="single" w:sz="8" w:space="0" w:color="auto"/>
            </w:tcBorders>
            <w:shd w:val="clear" w:color="auto" w:fill="000000" w:themeFill="text1"/>
            <w:noWrap/>
            <w:vAlign w:val="center"/>
          </w:tcPr>
          <w:p w14:paraId="6265DE48" w14:textId="77777777" w:rsidR="00276ED7" w:rsidRPr="00B97D6F" w:rsidRDefault="00276ED7" w:rsidP="002017F1">
            <w:pPr>
              <w:jc w:val="right"/>
              <w:rPr>
                <w:sz w:val="6"/>
                <w:szCs w:val="6"/>
                <w:lang w:val="sr-Latn-RS"/>
              </w:rPr>
            </w:pPr>
          </w:p>
        </w:tc>
      </w:tr>
      <w:tr w:rsidR="00276ED7" w:rsidRPr="00B97D6F" w14:paraId="406004C0" w14:textId="77777777" w:rsidTr="002017F1">
        <w:trPr>
          <w:trHeight w:val="296"/>
        </w:trPr>
        <w:tc>
          <w:tcPr>
            <w:tcW w:w="1735" w:type="dxa"/>
            <w:vMerge w:val="restart"/>
            <w:tcBorders>
              <w:top w:val="single" w:sz="4" w:space="0" w:color="auto"/>
              <w:left w:val="single" w:sz="8" w:space="0" w:color="auto"/>
              <w:right w:val="nil"/>
            </w:tcBorders>
            <w:shd w:val="clear" w:color="auto" w:fill="D9D9D9" w:themeFill="background1" w:themeFillShade="D9"/>
            <w:vAlign w:val="center"/>
          </w:tcPr>
          <w:p w14:paraId="0F9179A8" w14:textId="77777777" w:rsidR="00276ED7" w:rsidRPr="00B97D6F" w:rsidRDefault="00276ED7" w:rsidP="002017F1">
            <w:pPr>
              <w:jc w:val="center"/>
              <w:rPr>
                <w:szCs w:val="24"/>
                <w:lang w:val="sr-Cyrl-RS"/>
              </w:rPr>
            </w:pPr>
            <w:r w:rsidRPr="00B97D6F">
              <w:rPr>
                <w:szCs w:val="24"/>
                <w:lang w:val="sr-Cyrl-RS"/>
              </w:rPr>
              <w:t>Врста рада</w:t>
            </w:r>
          </w:p>
        </w:tc>
        <w:tc>
          <w:tcPr>
            <w:tcW w:w="1208" w:type="dxa"/>
            <w:vMerge w:val="restart"/>
            <w:tcBorders>
              <w:top w:val="single" w:sz="4" w:space="0" w:color="auto"/>
              <w:left w:val="single" w:sz="8" w:space="0" w:color="auto"/>
              <w:bottom w:val="single" w:sz="8" w:space="0" w:color="000000"/>
              <w:right w:val="nil"/>
            </w:tcBorders>
            <w:shd w:val="clear" w:color="auto" w:fill="D9D9D9" w:themeFill="background1" w:themeFillShade="D9"/>
            <w:vAlign w:val="center"/>
          </w:tcPr>
          <w:p w14:paraId="5AF4C89E" w14:textId="77777777" w:rsidR="00276ED7" w:rsidRPr="00B97D6F" w:rsidRDefault="00276ED7" w:rsidP="002017F1">
            <w:pPr>
              <w:jc w:val="center"/>
              <w:rPr>
                <w:szCs w:val="24"/>
                <w:lang w:val="de-DE"/>
              </w:rPr>
            </w:pPr>
          </w:p>
        </w:tc>
        <w:tc>
          <w:tcPr>
            <w:tcW w:w="8085" w:type="dxa"/>
            <w:gridSpan w:val="4"/>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7BC14424" w14:textId="77777777" w:rsidR="00276ED7" w:rsidRPr="00B97D6F" w:rsidRDefault="00276ED7" w:rsidP="002017F1">
            <w:pPr>
              <w:jc w:val="center"/>
              <w:rPr>
                <w:szCs w:val="24"/>
                <w:lang w:val="sr-Latn-CS"/>
              </w:rPr>
            </w:pPr>
            <w:r w:rsidRPr="00B97D6F">
              <w:rPr>
                <w:szCs w:val="24"/>
              </w:rPr>
              <w:t>Трошкови производње услугом</w:t>
            </w:r>
            <w:r w:rsidRPr="00B97D6F">
              <w:rPr>
                <w:szCs w:val="24"/>
                <w:lang w:val="sr-Cyrl-RS"/>
              </w:rPr>
              <w:t xml:space="preserve"> - </w:t>
            </w:r>
            <w:r w:rsidRPr="00B97D6F">
              <w:rPr>
                <w:szCs w:val="24"/>
              </w:rPr>
              <w:t>УКУПНО</w:t>
            </w:r>
          </w:p>
        </w:tc>
      </w:tr>
      <w:tr w:rsidR="00276ED7" w:rsidRPr="00B97D6F" w14:paraId="19ED238A" w14:textId="77777777" w:rsidTr="002017F1">
        <w:trPr>
          <w:trHeight w:val="296"/>
        </w:trPr>
        <w:tc>
          <w:tcPr>
            <w:tcW w:w="1735" w:type="dxa"/>
            <w:vMerge/>
            <w:tcBorders>
              <w:left w:val="single" w:sz="8" w:space="0" w:color="auto"/>
              <w:bottom w:val="single" w:sz="8" w:space="0" w:color="000000"/>
              <w:right w:val="nil"/>
            </w:tcBorders>
            <w:shd w:val="clear" w:color="auto" w:fill="D9D9D9" w:themeFill="background1" w:themeFillShade="D9"/>
          </w:tcPr>
          <w:p w14:paraId="3EA31457" w14:textId="77777777" w:rsidR="00276ED7" w:rsidRPr="00B97D6F" w:rsidRDefault="00276ED7" w:rsidP="002017F1">
            <w:pPr>
              <w:jc w:val="left"/>
              <w:rPr>
                <w:szCs w:val="24"/>
              </w:rPr>
            </w:pPr>
          </w:p>
        </w:tc>
        <w:tc>
          <w:tcPr>
            <w:tcW w:w="1208" w:type="dxa"/>
            <w:vMerge/>
            <w:tcBorders>
              <w:top w:val="single" w:sz="8" w:space="0" w:color="auto"/>
              <w:left w:val="single" w:sz="8" w:space="0" w:color="auto"/>
              <w:bottom w:val="single" w:sz="8" w:space="0" w:color="000000"/>
              <w:right w:val="nil"/>
            </w:tcBorders>
            <w:shd w:val="clear" w:color="auto" w:fill="D9D9D9" w:themeFill="background1" w:themeFillShade="D9"/>
            <w:vAlign w:val="center"/>
          </w:tcPr>
          <w:p w14:paraId="1150183D" w14:textId="77777777" w:rsidR="00276ED7" w:rsidRPr="00B97D6F" w:rsidRDefault="00276ED7" w:rsidP="002017F1">
            <w:pPr>
              <w:jc w:val="center"/>
              <w:rPr>
                <w:szCs w:val="24"/>
              </w:rPr>
            </w:pPr>
          </w:p>
        </w:tc>
        <w:tc>
          <w:tcPr>
            <w:tcW w:w="2021" w:type="dxa"/>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tcPr>
          <w:p w14:paraId="48BE8C57" w14:textId="77777777" w:rsidR="00276ED7" w:rsidRPr="00B97D6F" w:rsidRDefault="00276ED7" w:rsidP="002017F1">
            <w:pPr>
              <w:jc w:val="center"/>
              <w:rPr>
                <w:szCs w:val="24"/>
              </w:rPr>
            </w:pPr>
            <w:r w:rsidRPr="00B97D6F">
              <w:rPr>
                <w:szCs w:val="24"/>
              </w:rPr>
              <w:t>Техничко дрво</w:t>
            </w:r>
          </w:p>
        </w:tc>
        <w:tc>
          <w:tcPr>
            <w:tcW w:w="2021" w:type="dxa"/>
            <w:tcBorders>
              <w:top w:val="single" w:sz="4" w:space="0" w:color="auto"/>
              <w:left w:val="nil"/>
              <w:bottom w:val="single" w:sz="8" w:space="0" w:color="auto"/>
              <w:right w:val="single" w:sz="4" w:space="0" w:color="auto"/>
            </w:tcBorders>
            <w:shd w:val="clear" w:color="auto" w:fill="D9D9D9" w:themeFill="background1" w:themeFillShade="D9"/>
            <w:vAlign w:val="center"/>
          </w:tcPr>
          <w:p w14:paraId="511AB794" w14:textId="77777777" w:rsidR="00276ED7" w:rsidRPr="00B97D6F" w:rsidRDefault="00276ED7" w:rsidP="002017F1">
            <w:pPr>
              <w:jc w:val="center"/>
              <w:rPr>
                <w:szCs w:val="24"/>
              </w:rPr>
            </w:pPr>
            <w:r w:rsidRPr="00B97D6F">
              <w:rPr>
                <w:szCs w:val="24"/>
              </w:rPr>
              <w:t>Просторно дрво</w:t>
            </w:r>
          </w:p>
        </w:tc>
        <w:tc>
          <w:tcPr>
            <w:tcW w:w="2022" w:type="dxa"/>
            <w:tcBorders>
              <w:top w:val="single" w:sz="4" w:space="0" w:color="auto"/>
              <w:left w:val="nil"/>
              <w:bottom w:val="single" w:sz="8" w:space="0" w:color="auto"/>
              <w:right w:val="nil"/>
            </w:tcBorders>
            <w:shd w:val="clear" w:color="auto" w:fill="D9D9D9" w:themeFill="background1" w:themeFillShade="D9"/>
            <w:vAlign w:val="center"/>
          </w:tcPr>
          <w:p w14:paraId="090177AB" w14:textId="77777777" w:rsidR="00276ED7" w:rsidRPr="00B97D6F" w:rsidRDefault="00276ED7" w:rsidP="002017F1">
            <w:pPr>
              <w:jc w:val="center"/>
              <w:rPr>
                <w:szCs w:val="24"/>
              </w:rPr>
            </w:pPr>
            <w:r w:rsidRPr="00B97D6F">
              <w:rPr>
                <w:szCs w:val="24"/>
              </w:rPr>
              <w:t>Укупно 10 год</w:t>
            </w:r>
          </w:p>
        </w:tc>
        <w:tc>
          <w:tcPr>
            <w:tcW w:w="2021" w:type="dxa"/>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14:paraId="185898DD" w14:textId="77777777" w:rsidR="00276ED7" w:rsidRPr="00B97D6F" w:rsidRDefault="00276ED7" w:rsidP="002017F1">
            <w:pPr>
              <w:jc w:val="center"/>
              <w:rPr>
                <w:szCs w:val="24"/>
              </w:rPr>
            </w:pPr>
            <w:r w:rsidRPr="00B97D6F">
              <w:rPr>
                <w:szCs w:val="24"/>
              </w:rPr>
              <w:t>Годишње</w:t>
            </w:r>
          </w:p>
        </w:tc>
      </w:tr>
      <w:tr w:rsidR="00151C69" w:rsidRPr="00B97D6F" w14:paraId="19FB44B2" w14:textId="77777777" w:rsidTr="002017F1">
        <w:trPr>
          <w:trHeight w:val="296"/>
        </w:trPr>
        <w:tc>
          <w:tcPr>
            <w:tcW w:w="1735" w:type="dxa"/>
            <w:tcBorders>
              <w:top w:val="nil"/>
              <w:left w:val="single" w:sz="8" w:space="0" w:color="auto"/>
              <w:bottom w:val="single" w:sz="4" w:space="0" w:color="auto"/>
              <w:right w:val="nil"/>
            </w:tcBorders>
          </w:tcPr>
          <w:p w14:paraId="39792306" w14:textId="77777777" w:rsidR="00151C69" w:rsidRPr="00B97D6F" w:rsidRDefault="00151C69" w:rsidP="00151C69">
            <w:pPr>
              <w:jc w:val="left"/>
              <w:rPr>
                <w:szCs w:val="24"/>
              </w:rPr>
            </w:pPr>
          </w:p>
        </w:tc>
        <w:tc>
          <w:tcPr>
            <w:tcW w:w="1208" w:type="dxa"/>
            <w:tcBorders>
              <w:top w:val="nil"/>
              <w:left w:val="single" w:sz="8" w:space="0" w:color="auto"/>
              <w:bottom w:val="single" w:sz="4" w:space="0" w:color="auto"/>
              <w:right w:val="nil"/>
            </w:tcBorders>
            <w:shd w:val="clear" w:color="auto" w:fill="auto"/>
            <w:vAlign w:val="center"/>
          </w:tcPr>
          <w:p w14:paraId="7741785D" w14:textId="77777777" w:rsidR="00151C69" w:rsidRPr="00B97D6F" w:rsidRDefault="00151C69" w:rsidP="00151C69">
            <w:pPr>
              <w:jc w:val="center"/>
              <w:rPr>
                <w:szCs w:val="24"/>
              </w:rPr>
            </w:pPr>
            <w:r w:rsidRPr="00B97D6F">
              <w:rPr>
                <w:szCs w:val="24"/>
              </w:rPr>
              <w:t>м</w:t>
            </w:r>
            <w:r w:rsidRPr="00B97D6F">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14:paraId="25B38A2A" w14:textId="2AA64931" w:rsidR="00151C69" w:rsidRDefault="00151C69" w:rsidP="00151C69">
            <w:pPr>
              <w:jc w:val="right"/>
              <w:rPr>
                <w:color w:val="000000"/>
              </w:rPr>
            </w:pPr>
            <w:r>
              <w:rPr>
                <w:color w:val="000000"/>
              </w:rPr>
              <w:t>12.074,33</w:t>
            </w:r>
          </w:p>
        </w:tc>
        <w:tc>
          <w:tcPr>
            <w:tcW w:w="2021" w:type="dxa"/>
            <w:tcBorders>
              <w:top w:val="nil"/>
              <w:left w:val="nil"/>
              <w:bottom w:val="single" w:sz="4" w:space="0" w:color="auto"/>
              <w:right w:val="single" w:sz="4" w:space="0" w:color="auto"/>
            </w:tcBorders>
            <w:shd w:val="clear" w:color="auto" w:fill="auto"/>
            <w:noWrap/>
            <w:vAlign w:val="center"/>
          </w:tcPr>
          <w:p w14:paraId="73C822D4" w14:textId="2607DC57" w:rsidR="00151C69" w:rsidRDefault="00151C69" w:rsidP="00151C69">
            <w:pPr>
              <w:jc w:val="right"/>
              <w:rPr>
                <w:color w:val="000000"/>
              </w:rPr>
            </w:pPr>
            <w:r>
              <w:rPr>
                <w:color w:val="000000"/>
              </w:rPr>
              <w:t>47.673,58</w:t>
            </w:r>
          </w:p>
        </w:tc>
        <w:tc>
          <w:tcPr>
            <w:tcW w:w="2022" w:type="dxa"/>
            <w:tcBorders>
              <w:top w:val="nil"/>
              <w:left w:val="nil"/>
              <w:bottom w:val="single" w:sz="4" w:space="0" w:color="auto"/>
              <w:right w:val="nil"/>
            </w:tcBorders>
            <w:shd w:val="clear" w:color="auto" w:fill="auto"/>
            <w:noWrap/>
            <w:vAlign w:val="center"/>
          </w:tcPr>
          <w:p w14:paraId="5FED1A59" w14:textId="17D22578" w:rsidR="00151C69" w:rsidRDefault="00151C69" w:rsidP="00151C69">
            <w:pPr>
              <w:jc w:val="right"/>
              <w:rPr>
                <w:color w:val="000000"/>
              </w:rPr>
            </w:pPr>
            <w:r>
              <w:rPr>
                <w:color w:val="000000"/>
              </w:rPr>
              <w:t>59.747,92</w:t>
            </w:r>
          </w:p>
        </w:tc>
        <w:tc>
          <w:tcPr>
            <w:tcW w:w="2021" w:type="dxa"/>
            <w:tcBorders>
              <w:top w:val="nil"/>
              <w:left w:val="single" w:sz="4" w:space="0" w:color="auto"/>
              <w:bottom w:val="single" w:sz="4" w:space="0" w:color="auto"/>
              <w:right w:val="single" w:sz="8" w:space="0" w:color="auto"/>
            </w:tcBorders>
            <w:shd w:val="clear" w:color="auto" w:fill="auto"/>
            <w:noWrap/>
            <w:vAlign w:val="center"/>
          </w:tcPr>
          <w:p w14:paraId="2618A193" w14:textId="7A08C6FB" w:rsidR="00151C69" w:rsidRDefault="00151C69" w:rsidP="00151C69">
            <w:pPr>
              <w:jc w:val="right"/>
              <w:rPr>
                <w:color w:val="000000"/>
              </w:rPr>
            </w:pPr>
            <w:r>
              <w:rPr>
                <w:color w:val="000000"/>
              </w:rPr>
              <w:t>5.974,79</w:t>
            </w:r>
          </w:p>
        </w:tc>
      </w:tr>
      <w:tr w:rsidR="00151C69" w:rsidRPr="00B97D6F" w14:paraId="220F03EB" w14:textId="77777777" w:rsidTr="002017F1">
        <w:trPr>
          <w:trHeight w:val="296"/>
        </w:trPr>
        <w:tc>
          <w:tcPr>
            <w:tcW w:w="1735" w:type="dxa"/>
            <w:tcBorders>
              <w:top w:val="nil"/>
              <w:left w:val="single" w:sz="8" w:space="0" w:color="auto"/>
              <w:bottom w:val="single" w:sz="4" w:space="0" w:color="auto"/>
              <w:right w:val="nil"/>
            </w:tcBorders>
          </w:tcPr>
          <w:p w14:paraId="57870E4B" w14:textId="77777777" w:rsidR="00151C69" w:rsidRPr="00B97D6F" w:rsidRDefault="00151C69" w:rsidP="00151C69">
            <w:pPr>
              <w:jc w:val="left"/>
              <w:rPr>
                <w:szCs w:val="24"/>
                <w:lang w:val="sr-Cyrl-RS"/>
              </w:rPr>
            </w:pPr>
            <w:r w:rsidRPr="00B97D6F">
              <w:rPr>
                <w:szCs w:val="24"/>
                <w:lang w:val="sr-Cyrl-RS"/>
              </w:rPr>
              <w:t>Сеча и израда</w:t>
            </w:r>
          </w:p>
        </w:tc>
        <w:tc>
          <w:tcPr>
            <w:tcW w:w="1208" w:type="dxa"/>
            <w:tcBorders>
              <w:top w:val="nil"/>
              <w:left w:val="single" w:sz="8" w:space="0" w:color="auto"/>
              <w:bottom w:val="single" w:sz="4" w:space="0" w:color="auto"/>
              <w:right w:val="nil"/>
            </w:tcBorders>
            <w:shd w:val="clear" w:color="auto" w:fill="auto"/>
            <w:vAlign w:val="center"/>
          </w:tcPr>
          <w:p w14:paraId="733C44D6" w14:textId="77777777" w:rsidR="00151C69" w:rsidRPr="00B97D6F" w:rsidRDefault="00151C69" w:rsidP="00151C69">
            <w:pPr>
              <w:jc w:val="center"/>
              <w:rPr>
                <w:szCs w:val="24"/>
              </w:rPr>
            </w:pPr>
            <w:r w:rsidRPr="00B97D6F">
              <w:rPr>
                <w:szCs w:val="24"/>
              </w:rPr>
              <w:t>дин/м</w:t>
            </w:r>
            <w:r w:rsidRPr="00B97D6F">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14:paraId="6A29ADAA" w14:textId="0334B9DB" w:rsidR="00151C69" w:rsidRDefault="00151C69" w:rsidP="00151C69">
            <w:pPr>
              <w:jc w:val="right"/>
              <w:rPr>
                <w:color w:val="000000"/>
              </w:rPr>
            </w:pPr>
            <w:r>
              <w:rPr>
                <w:color w:val="000000"/>
              </w:rPr>
              <w:t>710,00</w:t>
            </w:r>
          </w:p>
        </w:tc>
        <w:tc>
          <w:tcPr>
            <w:tcW w:w="2021" w:type="dxa"/>
            <w:tcBorders>
              <w:top w:val="nil"/>
              <w:left w:val="nil"/>
              <w:bottom w:val="single" w:sz="4" w:space="0" w:color="auto"/>
              <w:right w:val="single" w:sz="4" w:space="0" w:color="auto"/>
            </w:tcBorders>
            <w:shd w:val="clear" w:color="auto" w:fill="auto"/>
            <w:noWrap/>
            <w:vAlign w:val="center"/>
          </w:tcPr>
          <w:p w14:paraId="5BF85090" w14:textId="34B4586B" w:rsidR="00151C69" w:rsidRDefault="00151C69" w:rsidP="00151C69">
            <w:pPr>
              <w:jc w:val="right"/>
              <w:rPr>
                <w:color w:val="000000"/>
              </w:rPr>
            </w:pPr>
            <w:r>
              <w:rPr>
                <w:color w:val="000000"/>
              </w:rPr>
              <w:t>710,00</w:t>
            </w:r>
          </w:p>
        </w:tc>
        <w:tc>
          <w:tcPr>
            <w:tcW w:w="2022" w:type="dxa"/>
            <w:tcBorders>
              <w:top w:val="nil"/>
              <w:left w:val="nil"/>
              <w:bottom w:val="single" w:sz="4" w:space="0" w:color="auto"/>
              <w:right w:val="nil"/>
            </w:tcBorders>
            <w:shd w:val="clear" w:color="auto" w:fill="auto"/>
            <w:noWrap/>
            <w:vAlign w:val="center"/>
          </w:tcPr>
          <w:p w14:paraId="60377D2D" w14:textId="6BC6552B" w:rsidR="00151C69" w:rsidRDefault="00151C69" w:rsidP="00151C69">
            <w:pPr>
              <w:jc w:val="right"/>
              <w:rPr>
                <w:color w:val="000000"/>
              </w:rPr>
            </w:pPr>
            <w:r>
              <w:rPr>
                <w:color w:val="000000"/>
              </w:rPr>
              <w:t> </w:t>
            </w:r>
          </w:p>
        </w:tc>
        <w:tc>
          <w:tcPr>
            <w:tcW w:w="2021" w:type="dxa"/>
            <w:tcBorders>
              <w:top w:val="nil"/>
              <w:left w:val="single" w:sz="4" w:space="0" w:color="auto"/>
              <w:bottom w:val="single" w:sz="4" w:space="0" w:color="auto"/>
              <w:right w:val="single" w:sz="8" w:space="0" w:color="auto"/>
            </w:tcBorders>
            <w:shd w:val="clear" w:color="auto" w:fill="auto"/>
            <w:noWrap/>
            <w:vAlign w:val="center"/>
          </w:tcPr>
          <w:p w14:paraId="4BCA1185" w14:textId="47461F63" w:rsidR="00151C69" w:rsidRDefault="00151C69" w:rsidP="00151C69">
            <w:pPr>
              <w:jc w:val="right"/>
              <w:rPr>
                <w:color w:val="000000"/>
              </w:rPr>
            </w:pPr>
            <w:r>
              <w:rPr>
                <w:color w:val="000000"/>
              </w:rPr>
              <w:t> </w:t>
            </w:r>
          </w:p>
        </w:tc>
      </w:tr>
      <w:tr w:rsidR="00151C69" w:rsidRPr="00B97D6F" w14:paraId="01E1B38B" w14:textId="77777777" w:rsidTr="002017F1">
        <w:trPr>
          <w:trHeight w:val="296"/>
        </w:trPr>
        <w:tc>
          <w:tcPr>
            <w:tcW w:w="1735" w:type="dxa"/>
            <w:tcBorders>
              <w:top w:val="nil"/>
              <w:left w:val="single" w:sz="8" w:space="0" w:color="auto"/>
              <w:bottom w:val="single" w:sz="4" w:space="0" w:color="auto"/>
              <w:right w:val="nil"/>
            </w:tcBorders>
          </w:tcPr>
          <w:p w14:paraId="351617BA" w14:textId="77777777" w:rsidR="00151C69" w:rsidRPr="00B97D6F" w:rsidRDefault="00151C69" w:rsidP="00151C69">
            <w:pPr>
              <w:jc w:val="left"/>
              <w:rPr>
                <w:szCs w:val="24"/>
                <w:lang w:val="sr-Cyrl-RS"/>
              </w:rPr>
            </w:pPr>
            <w:r w:rsidRPr="00B97D6F">
              <w:rPr>
                <w:szCs w:val="24"/>
                <w:lang w:val="sr-Cyrl-RS"/>
              </w:rPr>
              <w:t>Привлачење</w:t>
            </w:r>
          </w:p>
        </w:tc>
        <w:tc>
          <w:tcPr>
            <w:tcW w:w="1208" w:type="dxa"/>
            <w:tcBorders>
              <w:top w:val="nil"/>
              <w:left w:val="single" w:sz="8" w:space="0" w:color="auto"/>
              <w:bottom w:val="single" w:sz="4" w:space="0" w:color="auto"/>
              <w:right w:val="nil"/>
            </w:tcBorders>
            <w:shd w:val="clear" w:color="auto" w:fill="auto"/>
            <w:vAlign w:val="center"/>
          </w:tcPr>
          <w:p w14:paraId="2B990DBE" w14:textId="77777777" w:rsidR="00151C69" w:rsidRPr="00B97D6F" w:rsidRDefault="00151C69" w:rsidP="00151C69">
            <w:pPr>
              <w:jc w:val="center"/>
              <w:rPr>
                <w:szCs w:val="24"/>
              </w:rPr>
            </w:pPr>
            <w:r w:rsidRPr="00B97D6F">
              <w:rPr>
                <w:szCs w:val="24"/>
              </w:rPr>
              <w:t>дин/м</w:t>
            </w:r>
            <w:r w:rsidRPr="00B97D6F">
              <w:rPr>
                <w:szCs w:val="24"/>
                <w:vertAlign w:val="superscript"/>
              </w:rPr>
              <w:t>3</w:t>
            </w:r>
          </w:p>
        </w:tc>
        <w:tc>
          <w:tcPr>
            <w:tcW w:w="2021" w:type="dxa"/>
            <w:tcBorders>
              <w:top w:val="nil"/>
              <w:left w:val="single" w:sz="8" w:space="0" w:color="auto"/>
              <w:bottom w:val="single" w:sz="4" w:space="0" w:color="auto"/>
              <w:right w:val="single" w:sz="4" w:space="0" w:color="auto"/>
            </w:tcBorders>
            <w:shd w:val="clear" w:color="auto" w:fill="auto"/>
            <w:noWrap/>
            <w:vAlign w:val="center"/>
          </w:tcPr>
          <w:p w14:paraId="29B0FD54" w14:textId="6B87819E" w:rsidR="00151C69" w:rsidRDefault="00151C69" w:rsidP="00151C69">
            <w:pPr>
              <w:jc w:val="right"/>
              <w:rPr>
                <w:color w:val="000000"/>
              </w:rPr>
            </w:pPr>
            <w:r>
              <w:rPr>
                <w:color w:val="000000"/>
              </w:rPr>
              <w:t>900,00</w:t>
            </w:r>
          </w:p>
        </w:tc>
        <w:tc>
          <w:tcPr>
            <w:tcW w:w="2021" w:type="dxa"/>
            <w:tcBorders>
              <w:top w:val="nil"/>
              <w:left w:val="nil"/>
              <w:bottom w:val="single" w:sz="4" w:space="0" w:color="auto"/>
              <w:right w:val="single" w:sz="4" w:space="0" w:color="auto"/>
            </w:tcBorders>
            <w:shd w:val="clear" w:color="auto" w:fill="auto"/>
            <w:noWrap/>
            <w:vAlign w:val="center"/>
          </w:tcPr>
          <w:p w14:paraId="05F3480D" w14:textId="1F2DAEA0" w:rsidR="00151C69" w:rsidRDefault="00151C69" w:rsidP="00151C69">
            <w:pPr>
              <w:jc w:val="right"/>
              <w:rPr>
                <w:color w:val="000000"/>
              </w:rPr>
            </w:pPr>
            <w:r>
              <w:rPr>
                <w:color w:val="000000"/>
              </w:rPr>
              <w:t> </w:t>
            </w:r>
          </w:p>
        </w:tc>
        <w:tc>
          <w:tcPr>
            <w:tcW w:w="2022" w:type="dxa"/>
            <w:tcBorders>
              <w:top w:val="nil"/>
              <w:left w:val="nil"/>
              <w:bottom w:val="single" w:sz="4" w:space="0" w:color="auto"/>
              <w:right w:val="nil"/>
            </w:tcBorders>
            <w:shd w:val="clear" w:color="auto" w:fill="auto"/>
            <w:noWrap/>
            <w:vAlign w:val="center"/>
          </w:tcPr>
          <w:p w14:paraId="611FC79A" w14:textId="6FBA79A4" w:rsidR="00151C69" w:rsidRDefault="00151C69" w:rsidP="00151C69">
            <w:pPr>
              <w:jc w:val="right"/>
              <w:rPr>
                <w:color w:val="000000"/>
              </w:rPr>
            </w:pPr>
            <w:r>
              <w:rPr>
                <w:color w:val="000000"/>
              </w:rPr>
              <w:t> </w:t>
            </w:r>
          </w:p>
        </w:tc>
        <w:tc>
          <w:tcPr>
            <w:tcW w:w="2021" w:type="dxa"/>
            <w:tcBorders>
              <w:top w:val="nil"/>
              <w:left w:val="single" w:sz="4" w:space="0" w:color="auto"/>
              <w:bottom w:val="single" w:sz="4" w:space="0" w:color="auto"/>
              <w:right w:val="single" w:sz="8" w:space="0" w:color="auto"/>
            </w:tcBorders>
            <w:shd w:val="clear" w:color="auto" w:fill="auto"/>
            <w:noWrap/>
            <w:vAlign w:val="center"/>
          </w:tcPr>
          <w:p w14:paraId="1B395795" w14:textId="349B3246" w:rsidR="00151C69" w:rsidRDefault="00151C69" w:rsidP="00151C69">
            <w:pPr>
              <w:jc w:val="right"/>
              <w:rPr>
                <w:color w:val="000000"/>
              </w:rPr>
            </w:pPr>
            <w:r>
              <w:rPr>
                <w:color w:val="000000"/>
              </w:rPr>
              <w:t> </w:t>
            </w:r>
          </w:p>
        </w:tc>
      </w:tr>
      <w:tr w:rsidR="00151C69" w:rsidRPr="00B97D6F" w14:paraId="79DC27E4" w14:textId="77777777" w:rsidTr="002017F1">
        <w:trPr>
          <w:trHeight w:val="296"/>
        </w:trPr>
        <w:tc>
          <w:tcPr>
            <w:tcW w:w="1735" w:type="dxa"/>
            <w:tcBorders>
              <w:top w:val="nil"/>
              <w:left w:val="single" w:sz="8" w:space="0" w:color="auto"/>
              <w:bottom w:val="single" w:sz="8" w:space="0" w:color="auto"/>
              <w:right w:val="nil"/>
            </w:tcBorders>
            <w:shd w:val="clear" w:color="auto" w:fill="D9D9D9" w:themeFill="background1" w:themeFillShade="D9"/>
          </w:tcPr>
          <w:p w14:paraId="4AB188C1" w14:textId="77777777" w:rsidR="00151C69" w:rsidRPr="00B97D6F" w:rsidRDefault="00151C69" w:rsidP="00151C69">
            <w:pPr>
              <w:jc w:val="left"/>
              <w:rPr>
                <w:szCs w:val="24"/>
              </w:rPr>
            </w:pPr>
          </w:p>
        </w:tc>
        <w:tc>
          <w:tcPr>
            <w:tcW w:w="1208" w:type="dxa"/>
            <w:tcBorders>
              <w:top w:val="nil"/>
              <w:left w:val="single" w:sz="8" w:space="0" w:color="auto"/>
              <w:bottom w:val="single" w:sz="8" w:space="0" w:color="auto"/>
              <w:right w:val="nil"/>
            </w:tcBorders>
            <w:shd w:val="clear" w:color="auto" w:fill="D9D9D9" w:themeFill="background1" w:themeFillShade="D9"/>
            <w:vAlign w:val="center"/>
          </w:tcPr>
          <w:p w14:paraId="17D822DE" w14:textId="77777777" w:rsidR="00151C69" w:rsidRPr="00B97D6F" w:rsidRDefault="00151C69" w:rsidP="00151C69">
            <w:pPr>
              <w:jc w:val="center"/>
              <w:rPr>
                <w:szCs w:val="24"/>
              </w:rPr>
            </w:pPr>
            <w:r w:rsidRPr="00B97D6F">
              <w:rPr>
                <w:szCs w:val="24"/>
              </w:rPr>
              <w:t>дин</w:t>
            </w:r>
          </w:p>
        </w:tc>
        <w:tc>
          <w:tcPr>
            <w:tcW w:w="2021" w:type="dxa"/>
            <w:tcBorders>
              <w:top w:val="nil"/>
              <w:left w:val="single" w:sz="8" w:space="0" w:color="auto"/>
              <w:bottom w:val="single" w:sz="8" w:space="0" w:color="auto"/>
              <w:right w:val="single" w:sz="4" w:space="0" w:color="auto"/>
            </w:tcBorders>
            <w:shd w:val="clear" w:color="auto" w:fill="D9D9D9" w:themeFill="background1" w:themeFillShade="D9"/>
            <w:noWrap/>
            <w:vAlign w:val="center"/>
          </w:tcPr>
          <w:p w14:paraId="59BE6574" w14:textId="167FC56D" w:rsidR="00151C69" w:rsidRDefault="00151C69" w:rsidP="00151C69">
            <w:pPr>
              <w:jc w:val="right"/>
              <w:rPr>
                <w:color w:val="000000"/>
              </w:rPr>
            </w:pPr>
            <w:r>
              <w:rPr>
                <w:color w:val="000000"/>
              </w:rPr>
              <w:t>19.439.676,05</w:t>
            </w:r>
          </w:p>
        </w:tc>
        <w:tc>
          <w:tcPr>
            <w:tcW w:w="2021" w:type="dxa"/>
            <w:tcBorders>
              <w:top w:val="nil"/>
              <w:left w:val="nil"/>
              <w:bottom w:val="single" w:sz="8" w:space="0" w:color="auto"/>
              <w:right w:val="single" w:sz="4" w:space="0" w:color="auto"/>
            </w:tcBorders>
            <w:shd w:val="clear" w:color="auto" w:fill="D9D9D9" w:themeFill="background1" w:themeFillShade="D9"/>
            <w:noWrap/>
            <w:vAlign w:val="center"/>
          </w:tcPr>
          <w:p w14:paraId="784705ED" w14:textId="3F77E845" w:rsidR="00151C69" w:rsidRDefault="00151C69" w:rsidP="00151C69">
            <w:pPr>
              <w:jc w:val="right"/>
              <w:rPr>
                <w:color w:val="000000"/>
              </w:rPr>
            </w:pPr>
            <w:r>
              <w:rPr>
                <w:color w:val="000000"/>
              </w:rPr>
              <w:t>33.848.244,68</w:t>
            </w:r>
          </w:p>
        </w:tc>
        <w:tc>
          <w:tcPr>
            <w:tcW w:w="2022" w:type="dxa"/>
            <w:tcBorders>
              <w:top w:val="nil"/>
              <w:left w:val="nil"/>
              <w:bottom w:val="single" w:sz="8" w:space="0" w:color="auto"/>
              <w:right w:val="nil"/>
            </w:tcBorders>
            <w:shd w:val="clear" w:color="auto" w:fill="D9D9D9" w:themeFill="background1" w:themeFillShade="D9"/>
            <w:noWrap/>
            <w:vAlign w:val="center"/>
          </w:tcPr>
          <w:p w14:paraId="57BB5FCA" w14:textId="57DE45CE" w:rsidR="00151C69" w:rsidRDefault="00151C69" w:rsidP="00151C69">
            <w:pPr>
              <w:jc w:val="right"/>
              <w:rPr>
                <w:color w:val="000000"/>
              </w:rPr>
            </w:pPr>
            <w:r>
              <w:rPr>
                <w:color w:val="000000"/>
              </w:rPr>
              <w:t>53.287.920,73</w:t>
            </w:r>
          </w:p>
        </w:tc>
        <w:tc>
          <w:tcPr>
            <w:tcW w:w="2021" w:type="dxa"/>
            <w:tcBorders>
              <w:top w:val="nil"/>
              <w:left w:val="single" w:sz="4" w:space="0" w:color="auto"/>
              <w:bottom w:val="single" w:sz="8" w:space="0" w:color="auto"/>
              <w:right w:val="single" w:sz="8" w:space="0" w:color="auto"/>
            </w:tcBorders>
            <w:shd w:val="clear" w:color="auto" w:fill="D9D9D9" w:themeFill="background1" w:themeFillShade="D9"/>
            <w:noWrap/>
            <w:vAlign w:val="center"/>
          </w:tcPr>
          <w:p w14:paraId="4A56AA9D" w14:textId="0A1574C8" w:rsidR="00151C69" w:rsidRDefault="00151C69" w:rsidP="00151C69">
            <w:pPr>
              <w:jc w:val="right"/>
              <w:rPr>
                <w:color w:val="000000"/>
              </w:rPr>
            </w:pPr>
            <w:r>
              <w:rPr>
                <w:color w:val="000000"/>
              </w:rPr>
              <w:t>5.328.792,07</w:t>
            </w:r>
          </w:p>
        </w:tc>
      </w:tr>
    </w:tbl>
    <w:p w14:paraId="0DF35463" w14:textId="0F53153F" w:rsidR="00276ED7" w:rsidRPr="00B217E6" w:rsidRDefault="00276ED7" w:rsidP="00276ED7">
      <w:pPr>
        <w:ind w:firstLine="567"/>
        <w:rPr>
          <w:lang w:val="ru-RU"/>
        </w:rPr>
      </w:pPr>
      <w:r w:rsidRPr="00B217E6">
        <w:rPr>
          <w:lang w:val="ru-RU"/>
        </w:rPr>
        <w:t xml:space="preserve">Трошкови производње дрвних сортимената износе </w:t>
      </w:r>
      <w:r w:rsidR="00151C69" w:rsidRPr="00B217E6">
        <w:rPr>
          <w:lang w:val="ru-RU"/>
        </w:rPr>
        <w:t>53</w:t>
      </w:r>
      <w:r w:rsidRPr="00B217E6">
        <w:rPr>
          <w:lang w:val="ru-RU"/>
        </w:rPr>
        <w:t>.</w:t>
      </w:r>
      <w:r w:rsidR="00151C69" w:rsidRPr="00B217E6">
        <w:rPr>
          <w:lang w:val="ru-RU"/>
        </w:rPr>
        <w:t>287</w:t>
      </w:r>
      <w:r w:rsidRPr="00B217E6">
        <w:rPr>
          <w:lang w:val="ru-RU"/>
        </w:rPr>
        <w:t>.</w:t>
      </w:r>
      <w:r w:rsidR="00151C69" w:rsidRPr="00B217E6">
        <w:rPr>
          <w:lang w:val="ru-RU"/>
        </w:rPr>
        <w:t>920</w:t>
      </w:r>
      <w:r>
        <w:rPr>
          <w:lang w:val="sr-Cyrl-RS"/>
        </w:rPr>
        <w:t>,7</w:t>
      </w:r>
      <w:r w:rsidR="00151C69">
        <w:rPr>
          <w:lang w:val="sr-Latn-RS"/>
        </w:rPr>
        <w:t>3</w:t>
      </w:r>
      <w:r w:rsidRPr="00B217E6">
        <w:rPr>
          <w:lang w:val="ru-RU"/>
        </w:rPr>
        <w:t xml:space="preserve"> динара за десет година</w:t>
      </w:r>
      <w:r w:rsidRPr="00B97D6F">
        <w:rPr>
          <w:lang w:val="sr-Cyrl-RS"/>
        </w:rPr>
        <w:t xml:space="preserve"> или </w:t>
      </w:r>
      <w:r w:rsidR="00151C69">
        <w:rPr>
          <w:lang w:val="sr-Latn-RS"/>
        </w:rPr>
        <w:t>5</w:t>
      </w:r>
      <w:r w:rsidRPr="00B97D6F">
        <w:rPr>
          <w:lang w:val="sr-Cyrl-RS"/>
        </w:rPr>
        <w:t>.</w:t>
      </w:r>
      <w:r w:rsidR="00151C69">
        <w:rPr>
          <w:lang w:val="sr-Latn-RS"/>
        </w:rPr>
        <w:t>328</w:t>
      </w:r>
      <w:r w:rsidRPr="00B97D6F">
        <w:rPr>
          <w:lang w:val="sr-Cyrl-RS"/>
        </w:rPr>
        <w:t>.</w:t>
      </w:r>
      <w:r w:rsidR="00151C69">
        <w:rPr>
          <w:lang w:val="sr-Latn-RS"/>
        </w:rPr>
        <w:t>792</w:t>
      </w:r>
      <w:r>
        <w:rPr>
          <w:lang w:val="sr-Cyrl-RS"/>
        </w:rPr>
        <w:t>,</w:t>
      </w:r>
      <w:r w:rsidR="00151C69">
        <w:rPr>
          <w:lang w:val="sr-Latn-RS"/>
        </w:rPr>
        <w:t>0</w:t>
      </w:r>
      <w:r>
        <w:rPr>
          <w:lang w:val="sr-Cyrl-RS"/>
        </w:rPr>
        <w:t>7</w:t>
      </w:r>
      <w:r w:rsidRPr="00B97D6F">
        <w:rPr>
          <w:lang w:val="sr-Cyrl-RS"/>
        </w:rPr>
        <w:t xml:space="preserve"> динара годишње од тога у простој репродукцији </w:t>
      </w:r>
      <w:r w:rsidR="00151C69">
        <w:rPr>
          <w:lang w:val="sr-Latn-RS"/>
        </w:rPr>
        <w:t>49</w:t>
      </w:r>
      <w:r w:rsidRPr="00B97D6F">
        <w:rPr>
          <w:lang w:val="sr-Cyrl-RS"/>
        </w:rPr>
        <w:t>.</w:t>
      </w:r>
      <w:r w:rsidR="00151C69">
        <w:rPr>
          <w:lang w:val="sr-Latn-RS"/>
        </w:rPr>
        <w:t>771</w:t>
      </w:r>
      <w:r w:rsidRPr="00B97D6F">
        <w:rPr>
          <w:lang w:val="sr-Cyrl-RS"/>
        </w:rPr>
        <w:t>.</w:t>
      </w:r>
      <w:r w:rsidR="00151C69">
        <w:rPr>
          <w:lang w:val="sr-Latn-RS"/>
        </w:rPr>
        <w:t>617</w:t>
      </w:r>
      <w:r>
        <w:rPr>
          <w:lang w:val="sr-Cyrl-RS"/>
        </w:rPr>
        <w:t>,</w:t>
      </w:r>
      <w:r w:rsidR="00151C69">
        <w:rPr>
          <w:lang w:val="sr-Latn-RS"/>
        </w:rPr>
        <w:t>39</w:t>
      </w:r>
      <w:r w:rsidRPr="00B97D6F">
        <w:rPr>
          <w:lang w:val="sr-Cyrl-RS"/>
        </w:rPr>
        <w:t xml:space="preserve"> динара или </w:t>
      </w:r>
      <w:r>
        <w:rPr>
          <w:lang w:val="sr-Cyrl-RS"/>
        </w:rPr>
        <w:t>4</w:t>
      </w:r>
      <w:r w:rsidRPr="00B97D6F">
        <w:rPr>
          <w:lang w:val="sr-Cyrl-RS"/>
        </w:rPr>
        <w:t>.</w:t>
      </w:r>
      <w:r w:rsidR="00151C69">
        <w:rPr>
          <w:lang w:val="sr-Latn-RS"/>
        </w:rPr>
        <w:t>977</w:t>
      </w:r>
      <w:r w:rsidRPr="00B97D6F">
        <w:rPr>
          <w:lang w:val="sr-Cyrl-RS"/>
        </w:rPr>
        <w:t>.</w:t>
      </w:r>
      <w:r w:rsidR="00151C69">
        <w:rPr>
          <w:lang w:val="sr-Latn-RS"/>
        </w:rPr>
        <w:t>161</w:t>
      </w:r>
      <w:r>
        <w:rPr>
          <w:lang w:val="sr-Cyrl-RS"/>
        </w:rPr>
        <w:t>,</w:t>
      </w:r>
      <w:r w:rsidR="00151C69">
        <w:rPr>
          <w:lang w:val="sr-Latn-RS"/>
        </w:rPr>
        <w:t>74</w:t>
      </w:r>
      <w:r w:rsidRPr="00B97D6F">
        <w:rPr>
          <w:lang w:val="sr-Cyrl-RS"/>
        </w:rPr>
        <w:t xml:space="preserve"> динара годишње и у проширеној репродукцији </w:t>
      </w:r>
      <w:r>
        <w:rPr>
          <w:lang w:val="sr-Cyrl-RS"/>
        </w:rPr>
        <w:t>3</w:t>
      </w:r>
      <w:r w:rsidRPr="00B97D6F">
        <w:rPr>
          <w:lang w:val="sr-Cyrl-RS"/>
        </w:rPr>
        <w:t>.</w:t>
      </w:r>
      <w:r w:rsidR="00151C69">
        <w:rPr>
          <w:lang w:val="sr-Latn-RS"/>
        </w:rPr>
        <w:t>516</w:t>
      </w:r>
      <w:r w:rsidRPr="00B97D6F">
        <w:rPr>
          <w:lang w:val="sr-Cyrl-RS"/>
        </w:rPr>
        <w:t>.</w:t>
      </w:r>
      <w:r w:rsidR="00151C69">
        <w:rPr>
          <w:lang w:val="sr-Latn-RS"/>
        </w:rPr>
        <w:t>303</w:t>
      </w:r>
      <w:r>
        <w:rPr>
          <w:lang w:val="sr-Cyrl-RS"/>
        </w:rPr>
        <w:t>,</w:t>
      </w:r>
      <w:r w:rsidR="00151C69">
        <w:rPr>
          <w:lang w:val="sr-Latn-RS"/>
        </w:rPr>
        <w:t>33</w:t>
      </w:r>
      <w:r w:rsidRPr="00B97D6F">
        <w:rPr>
          <w:lang w:val="sr-Cyrl-RS"/>
        </w:rPr>
        <w:t xml:space="preserve"> динара или </w:t>
      </w:r>
      <w:r>
        <w:rPr>
          <w:lang w:val="sr-Cyrl-RS"/>
        </w:rPr>
        <w:t>3</w:t>
      </w:r>
      <w:r w:rsidR="00151C69">
        <w:rPr>
          <w:lang w:val="sr-Latn-RS"/>
        </w:rPr>
        <w:t>51</w:t>
      </w:r>
      <w:r w:rsidRPr="00B97D6F">
        <w:rPr>
          <w:lang w:val="sr-Cyrl-RS"/>
        </w:rPr>
        <w:t>.</w:t>
      </w:r>
      <w:r w:rsidR="00151C69">
        <w:rPr>
          <w:lang w:val="sr-Latn-RS"/>
        </w:rPr>
        <w:t>630</w:t>
      </w:r>
      <w:r>
        <w:rPr>
          <w:lang w:val="sr-Cyrl-RS"/>
        </w:rPr>
        <w:t>,</w:t>
      </w:r>
      <w:r w:rsidR="00151C69">
        <w:rPr>
          <w:lang w:val="sr-Latn-RS"/>
        </w:rPr>
        <w:t>33</w:t>
      </w:r>
      <w:r w:rsidRPr="00B97D6F">
        <w:rPr>
          <w:lang w:val="sr-Cyrl-RS"/>
        </w:rPr>
        <w:t xml:space="preserve"> динара годишње</w:t>
      </w:r>
      <w:r w:rsidRPr="00B217E6">
        <w:rPr>
          <w:lang w:val="ru-RU"/>
        </w:rPr>
        <w:t>.</w:t>
      </w:r>
    </w:p>
    <w:p w14:paraId="7CD569EB" w14:textId="77777777" w:rsidR="00276ED7" w:rsidRPr="00B217E6" w:rsidRDefault="00276ED7" w:rsidP="00276ED7">
      <w:pPr>
        <w:pStyle w:val="Heading3"/>
        <w:rPr>
          <w:szCs w:val="24"/>
          <w:lang w:val="ru-RU"/>
        </w:rPr>
      </w:pPr>
      <w:bookmarkStart w:id="1270" w:name="_Toc503785537"/>
      <w:bookmarkStart w:id="1271" w:name="_Toc503786112"/>
      <w:bookmarkStart w:id="1272" w:name="_Toc503786601"/>
      <w:bookmarkStart w:id="1273" w:name="_Toc503787472"/>
      <w:bookmarkStart w:id="1274" w:name="_Toc535232924"/>
      <w:bookmarkStart w:id="1275" w:name="_Toc115079773"/>
      <w:bookmarkStart w:id="1276" w:name="_Toc125969972"/>
      <w:r w:rsidRPr="00B217E6">
        <w:rPr>
          <w:szCs w:val="24"/>
          <w:lang w:val="ru-RU"/>
        </w:rPr>
        <w:t>10.4.2 Трошкови радова на гајењу и заштити шума</w:t>
      </w:r>
      <w:bookmarkEnd w:id="1266"/>
      <w:bookmarkEnd w:id="1267"/>
      <w:bookmarkEnd w:id="1268"/>
      <w:bookmarkEnd w:id="1269"/>
      <w:bookmarkEnd w:id="1270"/>
      <w:bookmarkEnd w:id="1271"/>
      <w:bookmarkEnd w:id="1272"/>
      <w:bookmarkEnd w:id="1273"/>
      <w:bookmarkEnd w:id="1274"/>
      <w:bookmarkEnd w:id="1275"/>
      <w:bookmarkEnd w:id="1276"/>
    </w:p>
    <w:tbl>
      <w:tblPr>
        <w:tblW w:w="16399" w:type="dxa"/>
        <w:tblInd w:w="113" w:type="dxa"/>
        <w:tblLook w:val="0000" w:firstRow="0" w:lastRow="0" w:firstColumn="0" w:lastColumn="0" w:noHBand="0" w:noVBand="0"/>
      </w:tblPr>
      <w:tblGrid>
        <w:gridCol w:w="245"/>
        <w:gridCol w:w="5343"/>
        <w:gridCol w:w="986"/>
        <w:gridCol w:w="1356"/>
        <w:gridCol w:w="1591"/>
        <w:gridCol w:w="982"/>
        <w:gridCol w:w="1343"/>
        <w:gridCol w:w="1481"/>
        <w:gridCol w:w="1591"/>
        <w:gridCol w:w="1481"/>
      </w:tblGrid>
      <w:tr w:rsidR="00276ED7" w:rsidRPr="00327969" w14:paraId="0B613689" w14:textId="77777777" w:rsidTr="003D096E">
        <w:trPr>
          <w:gridBefore w:val="1"/>
          <w:wBefore w:w="245" w:type="dxa"/>
          <w:trHeight w:val="454"/>
          <w:tblHeader/>
        </w:trPr>
        <w:tc>
          <w:tcPr>
            <w:tcW w:w="16154" w:type="dxa"/>
            <w:gridSpan w:val="9"/>
            <w:tcBorders>
              <w:bottom w:val="single" w:sz="4" w:space="0" w:color="auto"/>
            </w:tcBorders>
            <w:shd w:val="clear" w:color="auto" w:fill="auto"/>
            <w:vAlign w:val="center"/>
          </w:tcPr>
          <w:p w14:paraId="224D5276" w14:textId="77777777" w:rsidR="00276ED7" w:rsidRPr="00B217E6" w:rsidRDefault="00276ED7" w:rsidP="002017F1">
            <w:pPr>
              <w:jc w:val="left"/>
              <w:rPr>
                <w:szCs w:val="24"/>
                <w:lang w:val="ru-RU"/>
              </w:rPr>
            </w:pPr>
            <w:r w:rsidRPr="00B217E6">
              <w:rPr>
                <w:szCs w:val="24"/>
                <w:lang w:val="ru-RU"/>
              </w:rPr>
              <w:t>Табела</w:t>
            </w:r>
            <w:r w:rsidRPr="00B97D6F">
              <w:rPr>
                <w:szCs w:val="24"/>
                <w:lang w:val="sr-Latn-CS"/>
              </w:rPr>
              <w:t xml:space="preserve"> </w:t>
            </w:r>
            <w:r w:rsidRPr="00B217E6">
              <w:rPr>
                <w:szCs w:val="24"/>
                <w:lang w:val="ru-RU"/>
              </w:rPr>
              <w:t>бр</w:t>
            </w:r>
            <w:r w:rsidRPr="00B97D6F">
              <w:rPr>
                <w:szCs w:val="24"/>
                <w:lang w:val="sr-Latn-CS"/>
              </w:rPr>
              <w:t xml:space="preserve">.10.4.2.-1. </w:t>
            </w:r>
            <w:r w:rsidRPr="00B217E6">
              <w:rPr>
                <w:szCs w:val="24"/>
                <w:lang w:val="ru-RU"/>
              </w:rPr>
              <w:t>Тро</w:t>
            </w:r>
            <w:r w:rsidRPr="00B97D6F">
              <w:rPr>
                <w:szCs w:val="24"/>
                <w:lang w:val="sr-Latn-CS"/>
              </w:rPr>
              <w:t>ш</w:t>
            </w:r>
            <w:r w:rsidRPr="00B217E6">
              <w:rPr>
                <w:szCs w:val="24"/>
                <w:lang w:val="ru-RU"/>
              </w:rPr>
              <w:t>кови</w:t>
            </w:r>
            <w:r w:rsidRPr="00B97D6F">
              <w:rPr>
                <w:szCs w:val="24"/>
                <w:lang w:val="sr-Latn-CS"/>
              </w:rPr>
              <w:t xml:space="preserve"> </w:t>
            </w:r>
            <w:r w:rsidRPr="00B217E6">
              <w:rPr>
                <w:szCs w:val="24"/>
                <w:lang w:val="ru-RU"/>
              </w:rPr>
              <w:t>радова</w:t>
            </w:r>
            <w:r w:rsidRPr="00B97D6F">
              <w:rPr>
                <w:szCs w:val="24"/>
                <w:lang w:val="sr-Latn-CS"/>
              </w:rPr>
              <w:t xml:space="preserve"> </w:t>
            </w:r>
            <w:r w:rsidRPr="00B217E6">
              <w:rPr>
                <w:szCs w:val="24"/>
                <w:lang w:val="ru-RU"/>
              </w:rPr>
              <w:t>на</w:t>
            </w:r>
            <w:r w:rsidRPr="00B97D6F">
              <w:rPr>
                <w:szCs w:val="24"/>
                <w:lang w:val="sr-Latn-CS"/>
              </w:rPr>
              <w:t xml:space="preserve"> </w:t>
            </w:r>
            <w:r w:rsidRPr="00B217E6">
              <w:rPr>
                <w:szCs w:val="24"/>
                <w:lang w:val="ru-RU"/>
              </w:rPr>
              <w:t>гајењу</w:t>
            </w:r>
            <w:r w:rsidRPr="00B97D6F">
              <w:rPr>
                <w:szCs w:val="24"/>
                <w:lang w:val="sr-Latn-CS"/>
              </w:rPr>
              <w:t xml:space="preserve"> </w:t>
            </w:r>
            <w:r w:rsidRPr="00B217E6">
              <w:rPr>
                <w:szCs w:val="24"/>
                <w:lang w:val="ru-RU"/>
              </w:rPr>
              <w:t>и</w:t>
            </w:r>
            <w:r w:rsidRPr="00B97D6F">
              <w:rPr>
                <w:szCs w:val="24"/>
                <w:lang w:val="sr-Latn-CS"/>
              </w:rPr>
              <w:t xml:space="preserve"> </w:t>
            </w:r>
            <w:r w:rsidRPr="00B217E6">
              <w:rPr>
                <w:szCs w:val="24"/>
                <w:lang w:val="ru-RU"/>
              </w:rPr>
              <w:t>за</w:t>
            </w:r>
            <w:r w:rsidRPr="00B97D6F">
              <w:rPr>
                <w:szCs w:val="24"/>
                <w:lang w:val="sr-Latn-CS"/>
              </w:rPr>
              <w:t>ш</w:t>
            </w:r>
            <w:r w:rsidRPr="00B217E6">
              <w:rPr>
                <w:szCs w:val="24"/>
                <w:lang w:val="ru-RU"/>
              </w:rPr>
              <w:t>тити</w:t>
            </w:r>
            <w:r w:rsidRPr="00B97D6F">
              <w:rPr>
                <w:szCs w:val="24"/>
                <w:lang w:val="sr-Latn-CS"/>
              </w:rPr>
              <w:t xml:space="preserve"> ш</w:t>
            </w:r>
            <w:r w:rsidRPr="00B217E6">
              <w:rPr>
                <w:szCs w:val="24"/>
                <w:lang w:val="ru-RU"/>
              </w:rPr>
              <w:t>ума</w:t>
            </w:r>
          </w:p>
        </w:tc>
      </w:tr>
      <w:tr w:rsidR="00197445" w:rsidRPr="00197445" w14:paraId="58E6E668" w14:textId="77777777" w:rsidTr="003D096E">
        <w:tblPrEx>
          <w:tblLook w:val="04A0" w:firstRow="1" w:lastRow="0" w:firstColumn="1" w:lastColumn="0" w:noHBand="0" w:noVBand="1"/>
        </w:tblPrEx>
        <w:trPr>
          <w:trHeight w:val="630"/>
        </w:trPr>
        <w:tc>
          <w:tcPr>
            <w:tcW w:w="5588" w:type="dxa"/>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38875DF" w14:textId="77777777" w:rsidR="00197445" w:rsidRPr="00197445" w:rsidRDefault="00197445" w:rsidP="00197445">
            <w:pPr>
              <w:jc w:val="center"/>
              <w:rPr>
                <w:color w:val="000000"/>
                <w:szCs w:val="24"/>
                <w:lang w:val="sr-Latn-RS" w:eastAsia="sr-Latn-RS"/>
              </w:rPr>
            </w:pPr>
            <w:r w:rsidRPr="00197445">
              <w:rPr>
                <w:color w:val="000000"/>
                <w:szCs w:val="24"/>
                <w:lang w:val="sr-Latn-RS" w:eastAsia="sr-Latn-RS"/>
              </w:rPr>
              <w:lastRenderedPageBreak/>
              <w:t>Врста узгојног рада</w:t>
            </w:r>
          </w:p>
        </w:tc>
        <w:tc>
          <w:tcPr>
            <w:tcW w:w="3933"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451EBF08" w14:textId="77777777" w:rsidR="00197445" w:rsidRPr="00197445" w:rsidRDefault="00197445" w:rsidP="00197445">
            <w:pPr>
              <w:jc w:val="center"/>
              <w:rPr>
                <w:color w:val="000000"/>
                <w:szCs w:val="24"/>
                <w:lang w:val="sr-Latn-RS" w:eastAsia="sr-Latn-RS"/>
              </w:rPr>
            </w:pPr>
            <w:r w:rsidRPr="00197445">
              <w:rPr>
                <w:color w:val="000000"/>
                <w:szCs w:val="24"/>
                <w:lang w:val="sr-Latn-RS" w:eastAsia="sr-Latn-RS"/>
              </w:rPr>
              <w:t>Проста репродукција</w:t>
            </w:r>
          </w:p>
        </w:tc>
        <w:tc>
          <w:tcPr>
            <w:tcW w:w="3806" w:type="dxa"/>
            <w:gridSpan w:val="3"/>
            <w:tcBorders>
              <w:top w:val="single" w:sz="4" w:space="0" w:color="auto"/>
              <w:left w:val="nil"/>
              <w:bottom w:val="single" w:sz="4" w:space="0" w:color="auto"/>
              <w:right w:val="single" w:sz="4" w:space="0" w:color="auto"/>
            </w:tcBorders>
            <w:shd w:val="clear" w:color="000000" w:fill="D9D9D9"/>
            <w:vAlign w:val="center"/>
            <w:hideMark/>
          </w:tcPr>
          <w:p w14:paraId="479379A3" w14:textId="77777777" w:rsidR="00197445" w:rsidRPr="00197445" w:rsidRDefault="00197445" w:rsidP="00197445">
            <w:pPr>
              <w:jc w:val="center"/>
              <w:rPr>
                <w:color w:val="000000"/>
                <w:szCs w:val="24"/>
                <w:lang w:val="sr-Latn-RS" w:eastAsia="sr-Latn-RS"/>
              </w:rPr>
            </w:pPr>
            <w:r w:rsidRPr="00197445">
              <w:rPr>
                <w:color w:val="000000"/>
                <w:szCs w:val="24"/>
                <w:lang w:val="sr-Latn-RS" w:eastAsia="sr-Latn-RS"/>
              </w:rPr>
              <w:t>Проширена репродукција</w:t>
            </w:r>
          </w:p>
        </w:tc>
        <w:tc>
          <w:tcPr>
            <w:tcW w:w="3072" w:type="dxa"/>
            <w:gridSpan w:val="2"/>
            <w:tcBorders>
              <w:top w:val="single" w:sz="4" w:space="0" w:color="auto"/>
              <w:left w:val="nil"/>
              <w:bottom w:val="single" w:sz="4" w:space="0" w:color="auto"/>
              <w:right w:val="single" w:sz="4" w:space="0" w:color="auto"/>
            </w:tcBorders>
            <w:shd w:val="clear" w:color="000000" w:fill="D9D9D9"/>
            <w:vAlign w:val="center"/>
            <w:hideMark/>
          </w:tcPr>
          <w:p w14:paraId="7FAE32FC" w14:textId="77777777" w:rsidR="00197445" w:rsidRPr="00197445" w:rsidRDefault="00197445" w:rsidP="00197445">
            <w:pPr>
              <w:jc w:val="center"/>
              <w:rPr>
                <w:color w:val="000000"/>
                <w:szCs w:val="24"/>
                <w:lang w:val="sr-Latn-RS" w:eastAsia="sr-Latn-RS"/>
              </w:rPr>
            </w:pPr>
            <w:r w:rsidRPr="00197445">
              <w:rPr>
                <w:color w:val="000000"/>
                <w:szCs w:val="24"/>
                <w:lang w:val="sr-Latn-RS" w:eastAsia="sr-Latn-RS"/>
              </w:rPr>
              <w:t>Свега (динара)</w:t>
            </w:r>
          </w:p>
        </w:tc>
      </w:tr>
      <w:tr w:rsidR="00197445" w:rsidRPr="00197445" w14:paraId="133BC877" w14:textId="77777777" w:rsidTr="003D096E">
        <w:tblPrEx>
          <w:tblLook w:val="04A0" w:firstRow="1" w:lastRow="0" w:firstColumn="1" w:lastColumn="0" w:noHBand="0" w:noVBand="1"/>
        </w:tblPrEx>
        <w:trPr>
          <w:trHeight w:val="315"/>
        </w:trPr>
        <w:tc>
          <w:tcPr>
            <w:tcW w:w="5588" w:type="dxa"/>
            <w:gridSpan w:val="2"/>
            <w:vMerge/>
            <w:tcBorders>
              <w:top w:val="single" w:sz="4" w:space="0" w:color="auto"/>
              <w:left w:val="single" w:sz="4" w:space="0" w:color="auto"/>
              <w:bottom w:val="single" w:sz="4" w:space="0" w:color="auto"/>
              <w:right w:val="single" w:sz="4" w:space="0" w:color="auto"/>
            </w:tcBorders>
            <w:vAlign w:val="center"/>
            <w:hideMark/>
          </w:tcPr>
          <w:p w14:paraId="2D21FD2C" w14:textId="77777777" w:rsidR="00197445" w:rsidRPr="00197445" w:rsidRDefault="00197445" w:rsidP="00197445">
            <w:pPr>
              <w:jc w:val="left"/>
              <w:rPr>
                <w:color w:val="000000"/>
                <w:szCs w:val="24"/>
                <w:lang w:val="sr-Latn-RS" w:eastAsia="sr-Latn-RS"/>
              </w:rPr>
            </w:pPr>
          </w:p>
        </w:tc>
        <w:tc>
          <w:tcPr>
            <w:tcW w:w="986" w:type="dxa"/>
            <w:tcBorders>
              <w:top w:val="nil"/>
              <w:left w:val="nil"/>
              <w:bottom w:val="single" w:sz="4" w:space="0" w:color="auto"/>
              <w:right w:val="single" w:sz="4" w:space="0" w:color="auto"/>
            </w:tcBorders>
            <w:shd w:val="clear" w:color="000000" w:fill="D9D9D9"/>
            <w:noWrap/>
            <w:vAlign w:val="center"/>
            <w:hideMark/>
          </w:tcPr>
          <w:p w14:paraId="0BFA4F37" w14:textId="77777777" w:rsidR="00197445" w:rsidRPr="00197445" w:rsidRDefault="00197445" w:rsidP="00197445">
            <w:pPr>
              <w:jc w:val="center"/>
              <w:rPr>
                <w:color w:val="000000"/>
                <w:szCs w:val="24"/>
                <w:lang w:val="sr-Latn-RS" w:eastAsia="sr-Latn-RS"/>
              </w:rPr>
            </w:pPr>
            <w:r w:rsidRPr="00197445">
              <w:rPr>
                <w:color w:val="000000"/>
                <w:szCs w:val="24"/>
                <w:lang w:val="sr-Latn-RS" w:eastAsia="sr-Latn-RS"/>
              </w:rPr>
              <w:t>ха</w:t>
            </w:r>
          </w:p>
        </w:tc>
        <w:tc>
          <w:tcPr>
            <w:tcW w:w="1356" w:type="dxa"/>
            <w:tcBorders>
              <w:top w:val="nil"/>
              <w:left w:val="nil"/>
              <w:bottom w:val="single" w:sz="4" w:space="0" w:color="auto"/>
              <w:right w:val="single" w:sz="4" w:space="0" w:color="auto"/>
            </w:tcBorders>
            <w:shd w:val="clear" w:color="000000" w:fill="D9D9D9"/>
            <w:vAlign w:val="center"/>
            <w:hideMark/>
          </w:tcPr>
          <w:p w14:paraId="1CBD965F" w14:textId="77777777" w:rsidR="00197445" w:rsidRPr="00197445" w:rsidRDefault="00197445" w:rsidP="00197445">
            <w:pPr>
              <w:jc w:val="center"/>
              <w:rPr>
                <w:color w:val="000000"/>
                <w:szCs w:val="24"/>
                <w:lang w:val="sr-Latn-RS" w:eastAsia="sr-Latn-RS"/>
              </w:rPr>
            </w:pPr>
            <w:r w:rsidRPr="00197445">
              <w:rPr>
                <w:color w:val="000000"/>
                <w:szCs w:val="24"/>
                <w:lang w:val="sr-Latn-RS" w:eastAsia="sr-Latn-RS"/>
              </w:rPr>
              <w:t>дин/ха</w:t>
            </w:r>
          </w:p>
        </w:tc>
        <w:tc>
          <w:tcPr>
            <w:tcW w:w="1591" w:type="dxa"/>
            <w:tcBorders>
              <w:top w:val="nil"/>
              <w:left w:val="nil"/>
              <w:bottom w:val="single" w:sz="4" w:space="0" w:color="auto"/>
              <w:right w:val="single" w:sz="4" w:space="0" w:color="auto"/>
            </w:tcBorders>
            <w:shd w:val="clear" w:color="000000" w:fill="D9D9D9"/>
            <w:vAlign w:val="center"/>
            <w:hideMark/>
          </w:tcPr>
          <w:p w14:paraId="303E867E" w14:textId="77777777" w:rsidR="00197445" w:rsidRPr="00197445" w:rsidRDefault="00197445" w:rsidP="00197445">
            <w:pPr>
              <w:jc w:val="center"/>
              <w:rPr>
                <w:color w:val="000000"/>
                <w:szCs w:val="24"/>
                <w:lang w:val="sr-Latn-RS" w:eastAsia="sr-Latn-RS"/>
              </w:rPr>
            </w:pPr>
            <w:r w:rsidRPr="00197445">
              <w:rPr>
                <w:color w:val="000000"/>
                <w:szCs w:val="24"/>
                <w:lang w:val="sr-Latn-RS" w:eastAsia="sr-Latn-RS"/>
              </w:rPr>
              <w:t>дин</w:t>
            </w:r>
          </w:p>
        </w:tc>
        <w:tc>
          <w:tcPr>
            <w:tcW w:w="982" w:type="dxa"/>
            <w:tcBorders>
              <w:top w:val="nil"/>
              <w:left w:val="nil"/>
              <w:bottom w:val="single" w:sz="4" w:space="0" w:color="auto"/>
              <w:right w:val="single" w:sz="4" w:space="0" w:color="auto"/>
            </w:tcBorders>
            <w:shd w:val="clear" w:color="000000" w:fill="D9D9D9"/>
            <w:vAlign w:val="center"/>
            <w:hideMark/>
          </w:tcPr>
          <w:p w14:paraId="69BA4A4A" w14:textId="77777777" w:rsidR="00197445" w:rsidRPr="00197445" w:rsidRDefault="00197445" w:rsidP="00197445">
            <w:pPr>
              <w:jc w:val="center"/>
              <w:rPr>
                <w:color w:val="000000"/>
                <w:szCs w:val="24"/>
                <w:lang w:val="sr-Latn-RS" w:eastAsia="sr-Latn-RS"/>
              </w:rPr>
            </w:pPr>
            <w:r w:rsidRPr="00197445">
              <w:rPr>
                <w:color w:val="000000"/>
                <w:szCs w:val="24"/>
                <w:lang w:val="sr-Latn-RS" w:eastAsia="sr-Latn-RS"/>
              </w:rPr>
              <w:t>ха</w:t>
            </w:r>
          </w:p>
        </w:tc>
        <w:tc>
          <w:tcPr>
            <w:tcW w:w="1343" w:type="dxa"/>
            <w:tcBorders>
              <w:top w:val="nil"/>
              <w:left w:val="nil"/>
              <w:bottom w:val="single" w:sz="4" w:space="0" w:color="auto"/>
              <w:right w:val="single" w:sz="4" w:space="0" w:color="auto"/>
            </w:tcBorders>
            <w:shd w:val="clear" w:color="000000" w:fill="D9D9D9"/>
            <w:vAlign w:val="center"/>
            <w:hideMark/>
          </w:tcPr>
          <w:p w14:paraId="2AC0F3C4" w14:textId="77777777" w:rsidR="00197445" w:rsidRPr="00197445" w:rsidRDefault="00197445" w:rsidP="00197445">
            <w:pPr>
              <w:jc w:val="center"/>
              <w:rPr>
                <w:color w:val="000000"/>
                <w:szCs w:val="24"/>
                <w:lang w:val="sr-Latn-RS" w:eastAsia="sr-Latn-RS"/>
              </w:rPr>
            </w:pPr>
            <w:r w:rsidRPr="00197445">
              <w:rPr>
                <w:color w:val="000000"/>
                <w:szCs w:val="24"/>
                <w:lang w:val="sr-Latn-RS" w:eastAsia="sr-Latn-RS"/>
              </w:rPr>
              <w:t>дин/ха</w:t>
            </w:r>
          </w:p>
        </w:tc>
        <w:tc>
          <w:tcPr>
            <w:tcW w:w="1481" w:type="dxa"/>
            <w:tcBorders>
              <w:top w:val="nil"/>
              <w:left w:val="nil"/>
              <w:bottom w:val="single" w:sz="4" w:space="0" w:color="auto"/>
              <w:right w:val="single" w:sz="4" w:space="0" w:color="auto"/>
            </w:tcBorders>
            <w:shd w:val="clear" w:color="000000" w:fill="D9D9D9"/>
            <w:vAlign w:val="center"/>
            <w:hideMark/>
          </w:tcPr>
          <w:p w14:paraId="47547BD9" w14:textId="77777777" w:rsidR="00197445" w:rsidRPr="00197445" w:rsidRDefault="00197445" w:rsidP="00197445">
            <w:pPr>
              <w:jc w:val="center"/>
              <w:rPr>
                <w:color w:val="000000"/>
                <w:szCs w:val="24"/>
                <w:lang w:val="sr-Latn-RS" w:eastAsia="sr-Latn-RS"/>
              </w:rPr>
            </w:pPr>
            <w:r w:rsidRPr="00197445">
              <w:rPr>
                <w:color w:val="000000"/>
                <w:szCs w:val="24"/>
                <w:lang w:val="sr-Latn-RS" w:eastAsia="sr-Latn-RS"/>
              </w:rPr>
              <w:t>дин</w:t>
            </w:r>
          </w:p>
        </w:tc>
        <w:tc>
          <w:tcPr>
            <w:tcW w:w="1591" w:type="dxa"/>
            <w:tcBorders>
              <w:top w:val="nil"/>
              <w:left w:val="nil"/>
              <w:bottom w:val="single" w:sz="4" w:space="0" w:color="auto"/>
              <w:right w:val="single" w:sz="4" w:space="0" w:color="auto"/>
            </w:tcBorders>
            <w:shd w:val="clear" w:color="000000" w:fill="D9D9D9"/>
            <w:vAlign w:val="center"/>
            <w:hideMark/>
          </w:tcPr>
          <w:p w14:paraId="0F1FFEEA" w14:textId="77777777" w:rsidR="00197445" w:rsidRPr="00197445" w:rsidRDefault="00197445" w:rsidP="00197445">
            <w:pPr>
              <w:jc w:val="center"/>
              <w:rPr>
                <w:color w:val="000000"/>
                <w:szCs w:val="24"/>
                <w:lang w:val="sr-Latn-RS" w:eastAsia="sr-Latn-RS"/>
              </w:rPr>
            </w:pPr>
            <w:r w:rsidRPr="00197445">
              <w:rPr>
                <w:color w:val="000000"/>
                <w:szCs w:val="24"/>
                <w:lang w:val="sr-Latn-RS" w:eastAsia="sr-Latn-RS"/>
              </w:rPr>
              <w:t>за 10 год</w:t>
            </w:r>
          </w:p>
        </w:tc>
        <w:tc>
          <w:tcPr>
            <w:tcW w:w="1481" w:type="dxa"/>
            <w:tcBorders>
              <w:top w:val="nil"/>
              <w:left w:val="nil"/>
              <w:bottom w:val="single" w:sz="4" w:space="0" w:color="auto"/>
              <w:right w:val="single" w:sz="4" w:space="0" w:color="auto"/>
            </w:tcBorders>
            <w:shd w:val="clear" w:color="000000" w:fill="D9D9D9"/>
            <w:vAlign w:val="center"/>
            <w:hideMark/>
          </w:tcPr>
          <w:p w14:paraId="59830AA2" w14:textId="77777777" w:rsidR="00197445" w:rsidRPr="00197445" w:rsidRDefault="00197445" w:rsidP="00197445">
            <w:pPr>
              <w:jc w:val="center"/>
              <w:rPr>
                <w:color w:val="000000"/>
                <w:szCs w:val="24"/>
                <w:lang w:val="sr-Latn-RS" w:eastAsia="sr-Latn-RS"/>
              </w:rPr>
            </w:pPr>
            <w:r w:rsidRPr="00197445">
              <w:rPr>
                <w:color w:val="000000"/>
                <w:szCs w:val="24"/>
                <w:lang w:val="sr-Latn-RS" w:eastAsia="sr-Latn-RS"/>
              </w:rPr>
              <w:t>годишње</w:t>
            </w:r>
          </w:p>
        </w:tc>
      </w:tr>
      <w:tr w:rsidR="0087486F" w:rsidRPr="00197445" w14:paraId="78FE582F"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862803" w14:textId="77777777" w:rsidR="0087486F" w:rsidRPr="00197445" w:rsidRDefault="0087486F" w:rsidP="0087486F">
            <w:pPr>
              <w:rPr>
                <w:color w:val="000000"/>
                <w:szCs w:val="24"/>
                <w:lang w:val="sr-Latn-RS" w:eastAsia="sr-Latn-RS"/>
              </w:rPr>
            </w:pPr>
            <w:r w:rsidRPr="00197445">
              <w:rPr>
                <w:color w:val="000000"/>
                <w:szCs w:val="24"/>
                <w:lang w:val="sr-Latn-RS" w:eastAsia="sr-Latn-RS"/>
              </w:rPr>
              <w:t>102 Припрема за пошумљавање тврдих лишћара</w:t>
            </w:r>
          </w:p>
        </w:tc>
        <w:tc>
          <w:tcPr>
            <w:tcW w:w="986" w:type="dxa"/>
            <w:tcBorders>
              <w:top w:val="nil"/>
              <w:left w:val="nil"/>
              <w:bottom w:val="single" w:sz="4" w:space="0" w:color="auto"/>
              <w:right w:val="single" w:sz="4" w:space="0" w:color="auto"/>
            </w:tcBorders>
            <w:shd w:val="clear" w:color="auto" w:fill="auto"/>
            <w:noWrap/>
            <w:vAlign w:val="center"/>
            <w:hideMark/>
          </w:tcPr>
          <w:p w14:paraId="70B9F06D" w14:textId="71B86ED5" w:rsidR="0087486F" w:rsidRPr="00197445" w:rsidRDefault="0087486F" w:rsidP="0087486F">
            <w:pPr>
              <w:jc w:val="right"/>
              <w:rPr>
                <w:color w:val="000000"/>
                <w:sz w:val="22"/>
                <w:szCs w:val="22"/>
                <w:lang w:val="sr-Latn-RS" w:eastAsia="sr-Latn-RS"/>
              </w:rPr>
            </w:pPr>
            <w:r>
              <w:rPr>
                <w:color w:val="000000"/>
                <w:sz w:val="22"/>
                <w:szCs w:val="22"/>
              </w:rPr>
              <w:t>111,93</w:t>
            </w:r>
          </w:p>
        </w:tc>
        <w:tc>
          <w:tcPr>
            <w:tcW w:w="1356" w:type="dxa"/>
            <w:tcBorders>
              <w:top w:val="nil"/>
              <w:left w:val="nil"/>
              <w:bottom w:val="single" w:sz="4" w:space="0" w:color="auto"/>
              <w:right w:val="single" w:sz="4" w:space="0" w:color="auto"/>
            </w:tcBorders>
            <w:shd w:val="clear" w:color="auto" w:fill="auto"/>
            <w:noWrap/>
            <w:vAlign w:val="center"/>
            <w:hideMark/>
          </w:tcPr>
          <w:p w14:paraId="284970D2" w14:textId="29864360" w:rsidR="0087486F" w:rsidRPr="00197445" w:rsidRDefault="0087486F" w:rsidP="0087486F">
            <w:pPr>
              <w:jc w:val="right"/>
              <w:rPr>
                <w:color w:val="000000"/>
                <w:sz w:val="22"/>
                <w:szCs w:val="22"/>
                <w:lang w:val="sr-Latn-RS" w:eastAsia="sr-Latn-RS"/>
              </w:rPr>
            </w:pPr>
            <w:r>
              <w:rPr>
                <w:color w:val="000000"/>
                <w:sz w:val="22"/>
                <w:szCs w:val="22"/>
              </w:rPr>
              <w:t>54.375,25</w:t>
            </w:r>
          </w:p>
        </w:tc>
        <w:tc>
          <w:tcPr>
            <w:tcW w:w="1591" w:type="dxa"/>
            <w:tcBorders>
              <w:top w:val="nil"/>
              <w:left w:val="nil"/>
              <w:bottom w:val="single" w:sz="4" w:space="0" w:color="auto"/>
              <w:right w:val="single" w:sz="4" w:space="0" w:color="auto"/>
            </w:tcBorders>
            <w:shd w:val="clear" w:color="auto" w:fill="auto"/>
            <w:noWrap/>
            <w:vAlign w:val="center"/>
            <w:hideMark/>
          </w:tcPr>
          <w:p w14:paraId="2479FF6F" w14:textId="341ED8F1" w:rsidR="0087486F" w:rsidRPr="00197445" w:rsidRDefault="0087486F" w:rsidP="0087486F">
            <w:pPr>
              <w:jc w:val="right"/>
              <w:rPr>
                <w:color w:val="000000"/>
                <w:sz w:val="22"/>
                <w:szCs w:val="22"/>
                <w:lang w:val="sr-Latn-RS" w:eastAsia="sr-Latn-RS"/>
              </w:rPr>
            </w:pPr>
            <w:r>
              <w:rPr>
                <w:color w:val="000000"/>
                <w:sz w:val="22"/>
                <w:szCs w:val="22"/>
              </w:rPr>
              <w:t>6.086.221,73</w:t>
            </w:r>
          </w:p>
        </w:tc>
        <w:tc>
          <w:tcPr>
            <w:tcW w:w="982" w:type="dxa"/>
            <w:tcBorders>
              <w:top w:val="nil"/>
              <w:left w:val="nil"/>
              <w:bottom w:val="single" w:sz="4" w:space="0" w:color="auto"/>
              <w:right w:val="single" w:sz="4" w:space="0" w:color="auto"/>
            </w:tcBorders>
            <w:shd w:val="clear" w:color="auto" w:fill="auto"/>
            <w:vAlign w:val="center"/>
            <w:hideMark/>
          </w:tcPr>
          <w:p w14:paraId="77490250" w14:textId="16EF2727" w:rsidR="0087486F" w:rsidRPr="00197445" w:rsidRDefault="0087486F" w:rsidP="0087486F">
            <w:pPr>
              <w:jc w:val="right"/>
              <w:rPr>
                <w:color w:val="000000"/>
                <w:sz w:val="22"/>
                <w:szCs w:val="22"/>
                <w:lang w:val="sr-Latn-RS" w:eastAsia="sr-Latn-RS"/>
              </w:rPr>
            </w:pPr>
            <w:r>
              <w:rPr>
                <w:color w:val="000000"/>
                <w:sz w:val="22"/>
                <w:szCs w:val="22"/>
              </w:rPr>
              <w:t>37,28</w:t>
            </w:r>
          </w:p>
        </w:tc>
        <w:tc>
          <w:tcPr>
            <w:tcW w:w="1343" w:type="dxa"/>
            <w:tcBorders>
              <w:top w:val="nil"/>
              <w:left w:val="nil"/>
              <w:bottom w:val="single" w:sz="4" w:space="0" w:color="auto"/>
              <w:right w:val="single" w:sz="4" w:space="0" w:color="auto"/>
            </w:tcBorders>
            <w:shd w:val="clear" w:color="auto" w:fill="auto"/>
            <w:vAlign w:val="center"/>
            <w:hideMark/>
          </w:tcPr>
          <w:p w14:paraId="46EAB1B8" w14:textId="5FFA1CBC" w:rsidR="0087486F" w:rsidRPr="00197445" w:rsidRDefault="0087486F" w:rsidP="0087486F">
            <w:pPr>
              <w:jc w:val="right"/>
              <w:rPr>
                <w:color w:val="000000"/>
                <w:sz w:val="22"/>
                <w:szCs w:val="22"/>
                <w:lang w:val="sr-Latn-RS" w:eastAsia="sr-Latn-RS"/>
              </w:rPr>
            </w:pPr>
            <w:r>
              <w:rPr>
                <w:color w:val="000000"/>
                <w:sz w:val="22"/>
                <w:szCs w:val="22"/>
              </w:rPr>
              <w:t>54.375,25</w:t>
            </w:r>
          </w:p>
        </w:tc>
        <w:tc>
          <w:tcPr>
            <w:tcW w:w="1481" w:type="dxa"/>
            <w:tcBorders>
              <w:top w:val="nil"/>
              <w:left w:val="nil"/>
              <w:bottom w:val="single" w:sz="4" w:space="0" w:color="auto"/>
              <w:right w:val="single" w:sz="4" w:space="0" w:color="auto"/>
            </w:tcBorders>
            <w:shd w:val="clear" w:color="auto" w:fill="auto"/>
            <w:vAlign w:val="center"/>
            <w:hideMark/>
          </w:tcPr>
          <w:p w14:paraId="34B0C705" w14:textId="7A054B0D" w:rsidR="0087486F" w:rsidRPr="00197445" w:rsidRDefault="0087486F" w:rsidP="0087486F">
            <w:pPr>
              <w:jc w:val="right"/>
              <w:rPr>
                <w:color w:val="000000"/>
                <w:sz w:val="22"/>
                <w:szCs w:val="22"/>
                <w:lang w:val="sr-Latn-RS" w:eastAsia="sr-Latn-RS"/>
              </w:rPr>
            </w:pPr>
            <w:r>
              <w:rPr>
                <w:color w:val="000000"/>
                <w:sz w:val="22"/>
                <w:szCs w:val="22"/>
              </w:rPr>
              <w:t>2.027.109,32</w:t>
            </w:r>
          </w:p>
        </w:tc>
        <w:tc>
          <w:tcPr>
            <w:tcW w:w="1591" w:type="dxa"/>
            <w:tcBorders>
              <w:top w:val="nil"/>
              <w:left w:val="nil"/>
              <w:bottom w:val="single" w:sz="4" w:space="0" w:color="auto"/>
              <w:right w:val="single" w:sz="4" w:space="0" w:color="auto"/>
            </w:tcBorders>
            <w:shd w:val="clear" w:color="auto" w:fill="auto"/>
            <w:noWrap/>
            <w:vAlign w:val="center"/>
            <w:hideMark/>
          </w:tcPr>
          <w:p w14:paraId="7CCFE939" w14:textId="512E3892" w:rsidR="0087486F" w:rsidRPr="00197445" w:rsidRDefault="0087486F" w:rsidP="0087486F">
            <w:pPr>
              <w:jc w:val="right"/>
              <w:rPr>
                <w:color w:val="000000"/>
                <w:sz w:val="22"/>
                <w:szCs w:val="22"/>
                <w:lang w:val="sr-Latn-RS" w:eastAsia="sr-Latn-RS"/>
              </w:rPr>
            </w:pPr>
            <w:r>
              <w:rPr>
                <w:color w:val="000000"/>
                <w:sz w:val="22"/>
                <w:szCs w:val="22"/>
              </w:rPr>
              <w:t>8.113.331,05</w:t>
            </w:r>
          </w:p>
        </w:tc>
        <w:tc>
          <w:tcPr>
            <w:tcW w:w="1481" w:type="dxa"/>
            <w:tcBorders>
              <w:top w:val="nil"/>
              <w:left w:val="nil"/>
              <w:bottom w:val="single" w:sz="4" w:space="0" w:color="auto"/>
              <w:right w:val="single" w:sz="4" w:space="0" w:color="auto"/>
            </w:tcBorders>
            <w:shd w:val="clear" w:color="auto" w:fill="auto"/>
            <w:noWrap/>
            <w:vAlign w:val="center"/>
            <w:hideMark/>
          </w:tcPr>
          <w:p w14:paraId="4F332AD0" w14:textId="4449250E" w:rsidR="0087486F" w:rsidRPr="00197445" w:rsidRDefault="0087486F" w:rsidP="0087486F">
            <w:pPr>
              <w:jc w:val="right"/>
              <w:rPr>
                <w:color w:val="000000"/>
                <w:sz w:val="22"/>
                <w:szCs w:val="22"/>
                <w:lang w:val="sr-Latn-RS" w:eastAsia="sr-Latn-RS"/>
              </w:rPr>
            </w:pPr>
            <w:r>
              <w:rPr>
                <w:color w:val="000000"/>
                <w:sz w:val="22"/>
                <w:szCs w:val="22"/>
              </w:rPr>
              <w:t>811.333,11</w:t>
            </w:r>
          </w:p>
        </w:tc>
      </w:tr>
      <w:tr w:rsidR="0087486F" w:rsidRPr="00197445" w14:paraId="2A5DC142"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89EF1F" w14:textId="77777777" w:rsidR="0087486F" w:rsidRPr="00197445" w:rsidRDefault="0087486F" w:rsidP="0087486F">
            <w:pPr>
              <w:rPr>
                <w:color w:val="000000"/>
                <w:szCs w:val="24"/>
                <w:lang w:val="sr-Latn-RS" w:eastAsia="sr-Latn-RS"/>
              </w:rPr>
            </w:pPr>
            <w:r w:rsidRPr="00197445">
              <w:rPr>
                <w:color w:val="000000"/>
                <w:szCs w:val="24"/>
                <w:lang w:val="sr-Latn-RS" w:eastAsia="sr-Latn-RS"/>
              </w:rPr>
              <w:t>119 Иверање пањева</w:t>
            </w:r>
          </w:p>
        </w:tc>
        <w:tc>
          <w:tcPr>
            <w:tcW w:w="986" w:type="dxa"/>
            <w:tcBorders>
              <w:top w:val="nil"/>
              <w:left w:val="nil"/>
              <w:bottom w:val="single" w:sz="4" w:space="0" w:color="auto"/>
              <w:right w:val="single" w:sz="4" w:space="0" w:color="auto"/>
            </w:tcBorders>
            <w:shd w:val="clear" w:color="auto" w:fill="auto"/>
            <w:noWrap/>
            <w:vAlign w:val="center"/>
            <w:hideMark/>
          </w:tcPr>
          <w:p w14:paraId="56A74F67" w14:textId="60AB085F" w:rsidR="0087486F" w:rsidRPr="00197445" w:rsidRDefault="0087486F" w:rsidP="0087486F">
            <w:pPr>
              <w:jc w:val="right"/>
              <w:rPr>
                <w:color w:val="000000"/>
                <w:sz w:val="22"/>
                <w:szCs w:val="22"/>
                <w:lang w:val="sr-Latn-RS" w:eastAsia="sr-Latn-RS"/>
              </w:rPr>
            </w:pPr>
            <w:r>
              <w:rPr>
                <w:color w:val="000000"/>
                <w:sz w:val="22"/>
                <w:szCs w:val="22"/>
              </w:rPr>
              <w:t>124,57</w:t>
            </w:r>
          </w:p>
        </w:tc>
        <w:tc>
          <w:tcPr>
            <w:tcW w:w="1356" w:type="dxa"/>
            <w:tcBorders>
              <w:top w:val="nil"/>
              <w:left w:val="nil"/>
              <w:bottom w:val="single" w:sz="4" w:space="0" w:color="auto"/>
              <w:right w:val="single" w:sz="4" w:space="0" w:color="auto"/>
            </w:tcBorders>
            <w:shd w:val="clear" w:color="auto" w:fill="auto"/>
            <w:noWrap/>
            <w:vAlign w:val="center"/>
            <w:hideMark/>
          </w:tcPr>
          <w:p w14:paraId="6B9E05C5" w14:textId="1E54FE20" w:rsidR="0087486F" w:rsidRPr="00197445" w:rsidRDefault="0087486F" w:rsidP="0087486F">
            <w:pPr>
              <w:jc w:val="right"/>
              <w:rPr>
                <w:color w:val="000000"/>
                <w:sz w:val="22"/>
                <w:szCs w:val="22"/>
                <w:lang w:val="sr-Latn-RS" w:eastAsia="sr-Latn-RS"/>
              </w:rPr>
            </w:pPr>
            <w:r>
              <w:rPr>
                <w:color w:val="000000"/>
                <w:sz w:val="22"/>
                <w:szCs w:val="22"/>
              </w:rPr>
              <w:t>206.345,39</w:t>
            </w:r>
          </w:p>
        </w:tc>
        <w:tc>
          <w:tcPr>
            <w:tcW w:w="1591" w:type="dxa"/>
            <w:tcBorders>
              <w:top w:val="nil"/>
              <w:left w:val="nil"/>
              <w:bottom w:val="single" w:sz="4" w:space="0" w:color="auto"/>
              <w:right w:val="single" w:sz="4" w:space="0" w:color="auto"/>
            </w:tcBorders>
            <w:shd w:val="clear" w:color="auto" w:fill="auto"/>
            <w:noWrap/>
            <w:vAlign w:val="center"/>
            <w:hideMark/>
          </w:tcPr>
          <w:p w14:paraId="2850513A" w14:textId="1E78663C" w:rsidR="0087486F" w:rsidRPr="00197445" w:rsidRDefault="0087486F" w:rsidP="0087486F">
            <w:pPr>
              <w:jc w:val="right"/>
              <w:rPr>
                <w:color w:val="000000"/>
                <w:sz w:val="22"/>
                <w:szCs w:val="22"/>
                <w:lang w:val="sr-Latn-RS" w:eastAsia="sr-Latn-RS"/>
              </w:rPr>
            </w:pPr>
            <w:r>
              <w:rPr>
                <w:color w:val="000000"/>
                <w:sz w:val="22"/>
                <w:szCs w:val="22"/>
              </w:rPr>
              <w:t>25.704.445,23</w:t>
            </w:r>
          </w:p>
        </w:tc>
        <w:tc>
          <w:tcPr>
            <w:tcW w:w="982" w:type="dxa"/>
            <w:tcBorders>
              <w:top w:val="nil"/>
              <w:left w:val="nil"/>
              <w:bottom w:val="single" w:sz="4" w:space="0" w:color="auto"/>
              <w:right w:val="single" w:sz="4" w:space="0" w:color="auto"/>
            </w:tcBorders>
            <w:shd w:val="clear" w:color="auto" w:fill="auto"/>
            <w:vAlign w:val="center"/>
          </w:tcPr>
          <w:p w14:paraId="2C48DEE3" w14:textId="18EE7A3C" w:rsidR="0087486F" w:rsidRPr="00197445" w:rsidRDefault="0087486F" w:rsidP="0087486F">
            <w:pPr>
              <w:jc w:val="right"/>
              <w:rPr>
                <w:color w:val="000000"/>
                <w:sz w:val="22"/>
                <w:szCs w:val="22"/>
                <w:lang w:val="sr-Latn-RS" w:eastAsia="sr-Latn-RS"/>
              </w:rPr>
            </w:pPr>
            <w:r>
              <w:rPr>
                <w:color w:val="000000"/>
                <w:sz w:val="22"/>
                <w:szCs w:val="22"/>
              </w:rPr>
              <w:t>0,00</w:t>
            </w:r>
          </w:p>
        </w:tc>
        <w:tc>
          <w:tcPr>
            <w:tcW w:w="1343" w:type="dxa"/>
            <w:tcBorders>
              <w:top w:val="nil"/>
              <w:left w:val="nil"/>
              <w:bottom w:val="single" w:sz="4" w:space="0" w:color="auto"/>
              <w:right w:val="single" w:sz="4" w:space="0" w:color="auto"/>
            </w:tcBorders>
            <w:shd w:val="clear" w:color="auto" w:fill="auto"/>
            <w:vAlign w:val="center"/>
            <w:hideMark/>
          </w:tcPr>
          <w:p w14:paraId="029B6284" w14:textId="56E6FF90" w:rsidR="0087486F" w:rsidRPr="00197445" w:rsidRDefault="0087486F" w:rsidP="0087486F">
            <w:pPr>
              <w:jc w:val="right"/>
              <w:rPr>
                <w:color w:val="000000"/>
                <w:sz w:val="22"/>
                <w:szCs w:val="22"/>
                <w:lang w:val="sr-Latn-RS" w:eastAsia="sr-Latn-RS"/>
              </w:rPr>
            </w:pPr>
            <w:r>
              <w:rPr>
                <w:color w:val="000000"/>
                <w:sz w:val="22"/>
                <w:szCs w:val="22"/>
              </w:rPr>
              <w:t>206.345,39</w:t>
            </w:r>
          </w:p>
        </w:tc>
        <w:tc>
          <w:tcPr>
            <w:tcW w:w="1481" w:type="dxa"/>
            <w:tcBorders>
              <w:top w:val="nil"/>
              <w:left w:val="nil"/>
              <w:bottom w:val="single" w:sz="4" w:space="0" w:color="auto"/>
              <w:right w:val="single" w:sz="4" w:space="0" w:color="auto"/>
            </w:tcBorders>
            <w:shd w:val="clear" w:color="auto" w:fill="auto"/>
            <w:vAlign w:val="center"/>
            <w:hideMark/>
          </w:tcPr>
          <w:p w14:paraId="1E1F1056" w14:textId="19675865" w:rsidR="0087486F" w:rsidRPr="00197445" w:rsidRDefault="0087486F" w:rsidP="0087486F">
            <w:pPr>
              <w:jc w:val="right"/>
              <w:rPr>
                <w:color w:val="000000"/>
                <w:sz w:val="22"/>
                <w:szCs w:val="22"/>
                <w:lang w:val="sr-Latn-RS" w:eastAsia="sr-Latn-RS"/>
              </w:rPr>
            </w:pPr>
            <w:r>
              <w:rPr>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center"/>
            <w:hideMark/>
          </w:tcPr>
          <w:p w14:paraId="28C2776E" w14:textId="7DAE06AB" w:rsidR="0087486F" w:rsidRPr="00197445" w:rsidRDefault="0087486F" w:rsidP="0087486F">
            <w:pPr>
              <w:jc w:val="right"/>
              <w:rPr>
                <w:color w:val="000000"/>
                <w:sz w:val="22"/>
                <w:szCs w:val="22"/>
                <w:lang w:val="sr-Latn-RS" w:eastAsia="sr-Latn-RS"/>
              </w:rPr>
            </w:pPr>
            <w:r>
              <w:rPr>
                <w:color w:val="000000"/>
                <w:sz w:val="22"/>
                <w:szCs w:val="22"/>
              </w:rPr>
              <w:t>25.704.445,23</w:t>
            </w:r>
          </w:p>
        </w:tc>
        <w:tc>
          <w:tcPr>
            <w:tcW w:w="1481" w:type="dxa"/>
            <w:tcBorders>
              <w:top w:val="nil"/>
              <w:left w:val="nil"/>
              <w:bottom w:val="single" w:sz="4" w:space="0" w:color="auto"/>
              <w:right w:val="single" w:sz="4" w:space="0" w:color="auto"/>
            </w:tcBorders>
            <w:shd w:val="clear" w:color="auto" w:fill="auto"/>
            <w:noWrap/>
            <w:vAlign w:val="center"/>
            <w:hideMark/>
          </w:tcPr>
          <w:p w14:paraId="476C8CAE" w14:textId="532EF7B6" w:rsidR="0087486F" w:rsidRPr="00197445" w:rsidRDefault="0087486F" w:rsidP="0087486F">
            <w:pPr>
              <w:jc w:val="right"/>
              <w:rPr>
                <w:color w:val="000000"/>
                <w:sz w:val="22"/>
                <w:szCs w:val="22"/>
                <w:lang w:val="sr-Latn-RS" w:eastAsia="sr-Latn-RS"/>
              </w:rPr>
            </w:pPr>
            <w:r>
              <w:rPr>
                <w:color w:val="000000"/>
                <w:sz w:val="22"/>
                <w:szCs w:val="22"/>
              </w:rPr>
              <w:t>2.570.444,52</w:t>
            </w:r>
          </w:p>
        </w:tc>
      </w:tr>
      <w:tr w:rsidR="0087486F" w:rsidRPr="00197445" w14:paraId="359D5A8A"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CBD6D8" w14:textId="77777777" w:rsidR="0087486F" w:rsidRPr="00197445" w:rsidRDefault="0087486F" w:rsidP="0087486F">
            <w:pPr>
              <w:rPr>
                <w:color w:val="000000"/>
                <w:szCs w:val="24"/>
                <w:lang w:val="sr-Latn-RS" w:eastAsia="sr-Latn-RS"/>
              </w:rPr>
            </w:pPr>
            <w:r w:rsidRPr="00197445">
              <w:rPr>
                <w:color w:val="000000"/>
                <w:szCs w:val="24"/>
                <w:lang w:val="sr-Latn-RS" w:eastAsia="sr-Latn-RS"/>
              </w:rPr>
              <w:t>120 Сакупљање режијског отпада</w:t>
            </w:r>
          </w:p>
        </w:tc>
        <w:tc>
          <w:tcPr>
            <w:tcW w:w="986" w:type="dxa"/>
            <w:tcBorders>
              <w:top w:val="nil"/>
              <w:left w:val="nil"/>
              <w:bottom w:val="single" w:sz="4" w:space="0" w:color="auto"/>
              <w:right w:val="single" w:sz="4" w:space="0" w:color="auto"/>
            </w:tcBorders>
            <w:shd w:val="clear" w:color="auto" w:fill="auto"/>
            <w:noWrap/>
            <w:vAlign w:val="center"/>
            <w:hideMark/>
          </w:tcPr>
          <w:p w14:paraId="4BFDFC74" w14:textId="3606733B" w:rsidR="0087486F" w:rsidRPr="00197445" w:rsidRDefault="0087486F" w:rsidP="0087486F">
            <w:pPr>
              <w:jc w:val="right"/>
              <w:rPr>
                <w:color w:val="000000"/>
                <w:sz w:val="22"/>
                <w:szCs w:val="22"/>
                <w:lang w:val="sr-Latn-RS" w:eastAsia="sr-Latn-RS"/>
              </w:rPr>
            </w:pPr>
            <w:r>
              <w:rPr>
                <w:color w:val="000000"/>
                <w:sz w:val="22"/>
                <w:szCs w:val="22"/>
              </w:rPr>
              <w:t>111,93</w:t>
            </w:r>
          </w:p>
        </w:tc>
        <w:tc>
          <w:tcPr>
            <w:tcW w:w="1356" w:type="dxa"/>
            <w:tcBorders>
              <w:top w:val="nil"/>
              <w:left w:val="nil"/>
              <w:bottom w:val="single" w:sz="4" w:space="0" w:color="auto"/>
              <w:right w:val="single" w:sz="4" w:space="0" w:color="auto"/>
            </w:tcBorders>
            <w:shd w:val="clear" w:color="auto" w:fill="auto"/>
            <w:noWrap/>
            <w:vAlign w:val="center"/>
            <w:hideMark/>
          </w:tcPr>
          <w:p w14:paraId="69CABBC4" w14:textId="2680783B" w:rsidR="0087486F" w:rsidRPr="00197445" w:rsidRDefault="0087486F" w:rsidP="0087486F">
            <w:pPr>
              <w:jc w:val="right"/>
              <w:rPr>
                <w:color w:val="000000"/>
                <w:sz w:val="22"/>
                <w:szCs w:val="22"/>
                <w:lang w:val="sr-Latn-RS" w:eastAsia="sr-Latn-RS"/>
              </w:rPr>
            </w:pPr>
            <w:r>
              <w:rPr>
                <w:color w:val="000000"/>
                <w:sz w:val="22"/>
                <w:szCs w:val="22"/>
              </w:rPr>
              <w:t>80.000,00</w:t>
            </w:r>
          </w:p>
        </w:tc>
        <w:tc>
          <w:tcPr>
            <w:tcW w:w="1591" w:type="dxa"/>
            <w:tcBorders>
              <w:top w:val="nil"/>
              <w:left w:val="nil"/>
              <w:bottom w:val="single" w:sz="4" w:space="0" w:color="auto"/>
              <w:right w:val="single" w:sz="4" w:space="0" w:color="auto"/>
            </w:tcBorders>
            <w:shd w:val="clear" w:color="auto" w:fill="auto"/>
            <w:noWrap/>
            <w:vAlign w:val="center"/>
            <w:hideMark/>
          </w:tcPr>
          <w:p w14:paraId="21922EF0" w14:textId="439B4C49" w:rsidR="0087486F" w:rsidRPr="00197445" w:rsidRDefault="0087486F" w:rsidP="0087486F">
            <w:pPr>
              <w:jc w:val="right"/>
              <w:rPr>
                <w:color w:val="000000"/>
                <w:sz w:val="22"/>
                <w:szCs w:val="22"/>
                <w:lang w:val="sr-Latn-RS" w:eastAsia="sr-Latn-RS"/>
              </w:rPr>
            </w:pPr>
            <w:r>
              <w:rPr>
                <w:color w:val="000000"/>
                <w:sz w:val="22"/>
                <w:szCs w:val="22"/>
              </w:rPr>
              <w:t>8.954.400,00</w:t>
            </w:r>
          </w:p>
        </w:tc>
        <w:tc>
          <w:tcPr>
            <w:tcW w:w="982" w:type="dxa"/>
            <w:tcBorders>
              <w:top w:val="nil"/>
              <w:left w:val="nil"/>
              <w:bottom w:val="single" w:sz="4" w:space="0" w:color="auto"/>
              <w:right w:val="single" w:sz="4" w:space="0" w:color="auto"/>
            </w:tcBorders>
            <w:shd w:val="clear" w:color="auto" w:fill="auto"/>
            <w:vAlign w:val="center"/>
            <w:hideMark/>
          </w:tcPr>
          <w:p w14:paraId="001F73C6" w14:textId="6B35C40C" w:rsidR="0087486F" w:rsidRPr="00197445" w:rsidRDefault="0087486F" w:rsidP="0087486F">
            <w:pPr>
              <w:jc w:val="right"/>
              <w:rPr>
                <w:color w:val="000000"/>
                <w:sz w:val="22"/>
                <w:szCs w:val="22"/>
                <w:lang w:val="sr-Latn-RS" w:eastAsia="sr-Latn-RS"/>
              </w:rPr>
            </w:pPr>
            <w:r>
              <w:rPr>
                <w:color w:val="000000"/>
                <w:sz w:val="22"/>
                <w:szCs w:val="22"/>
              </w:rPr>
              <w:t>37,28</w:t>
            </w:r>
          </w:p>
        </w:tc>
        <w:tc>
          <w:tcPr>
            <w:tcW w:w="1343" w:type="dxa"/>
            <w:tcBorders>
              <w:top w:val="nil"/>
              <w:left w:val="nil"/>
              <w:bottom w:val="single" w:sz="4" w:space="0" w:color="auto"/>
              <w:right w:val="single" w:sz="4" w:space="0" w:color="auto"/>
            </w:tcBorders>
            <w:shd w:val="clear" w:color="auto" w:fill="auto"/>
            <w:vAlign w:val="center"/>
            <w:hideMark/>
          </w:tcPr>
          <w:p w14:paraId="51A92A73" w14:textId="3B8D534E" w:rsidR="0087486F" w:rsidRPr="00197445" w:rsidRDefault="0087486F" w:rsidP="0087486F">
            <w:pPr>
              <w:jc w:val="right"/>
              <w:rPr>
                <w:color w:val="000000"/>
                <w:sz w:val="22"/>
                <w:szCs w:val="22"/>
                <w:lang w:val="sr-Latn-RS" w:eastAsia="sr-Latn-RS"/>
              </w:rPr>
            </w:pPr>
            <w:r>
              <w:rPr>
                <w:color w:val="000000"/>
                <w:sz w:val="22"/>
                <w:szCs w:val="22"/>
              </w:rPr>
              <w:t>80.000,00</w:t>
            </w:r>
          </w:p>
        </w:tc>
        <w:tc>
          <w:tcPr>
            <w:tcW w:w="1481" w:type="dxa"/>
            <w:tcBorders>
              <w:top w:val="nil"/>
              <w:left w:val="nil"/>
              <w:bottom w:val="single" w:sz="4" w:space="0" w:color="auto"/>
              <w:right w:val="single" w:sz="4" w:space="0" w:color="auto"/>
            </w:tcBorders>
            <w:shd w:val="clear" w:color="auto" w:fill="auto"/>
            <w:vAlign w:val="center"/>
            <w:hideMark/>
          </w:tcPr>
          <w:p w14:paraId="61CE6E78" w14:textId="1D047988" w:rsidR="0087486F" w:rsidRPr="00197445" w:rsidRDefault="0087486F" w:rsidP="0087486F">
            <w:pPr>
              <w:jc w:val="right"/>
              <w:rPr>
                <w:color w:val="000000"/>
                <w:sz w:val="22"/>
                <w:szCs w:val="22"/>
                <w:lang w:val="sr-Latn-RS" w:eastAsia="sr-Latn-RS"/>
              </w:rPr>
            </w:pPr>
            <w:r>
              <w:rPr>
                <w:color w:val="000000"/>
                <w:sz w:val="22"/>
                <w:szCs w:val="22"/>
              </w:rPr>
              <w:t>2.982.400,00</w:t>
            </w:r>
          </w:p>
        </w:tc>
        <w:tc>
          <w:tcPr>
            <w:tcW w:w="1591" w:type="dxa"/>
            <w:tcBorders>
              <w:top w:val="nil"/>
              <w:left w:val="nil"/>
              <w:bottom w:val="single" w:sz="4" w:space="0" w:color="auto"/>
              <w:right w:val="single" w:sz="4" w:space="0" w:color="auto"/>
            </w:tcBorders>
            <w:shd w:val="clear" w:color="auto" w:fill="auto"/>
            <w:noWrap/>
            <w:vAlign w:val="center"/>
            <w:hideMark/>
          </w:tcPr>
          <w:p w14:paraId="4770E103" w14:textId="3C844EF4" w:rsidR="0087486F" w:rsidRPr="00197445" w:rsidRDefault="0087486F" w:rsidP="0087486F">
            <w:pPr>
              <w:jc w:val="right"/>
              <w:rPr>
                <w:color w:val="000000"/>
                <w:sz w:val="22"/>
                <w:szCs w:val="22"/>
                <w:lang w:val="sr-Latn-RS" w:eastAsia="sr-Latn-RS"/>
              </w:rPr>
            </w:pPr>
            <w:r>
              <w:rPr>
                <w:color w:val="000000"/>
                <w:sz w:val="22"/>
                <w:szCs w:val="22"/>
              </w:rPr>
              <w:t>11.936.800,00</w:t>
            </w:r>
          </w:p>
        </w:tc>
        <w:tc>
          <w:tcPr>
            <w:tcW w:w="1481" w:type="dxa"/>
            <w:tcBorders>
              <w:top w:val="nil"/>
              <w:left w:val="nil"/>
              <w:bottom w:val="single" w:sz="4" w:space="0" w:color="auto"/>
              <w:right w:val="single" w:sz="4" w:space="0" w:color="auto"/>
            </w:tcBorders>
            <w:shd w:val="clear" w:color="auto" w:fill="auto"/>
            <w:noWrap/>
            <w:vAlign w:val="center"/>
            <w:hideMark/>
          </w:tcPr>
          <w:p w14:paraId="50750DC0" w14:textId="36291624" w:rsidR="0087486F" w:rsidRPr="00197445" w:rsidRDefault="0087486F" w:rsidP="0087486F">
            <w:pPr>
              <w:jc w:val="right"/>
              <w:rPr>
                <w:color w:val="000000"/>
                <w:sz w:val="22"/>
                <w:szCs w:val="22"/>
                <w:lang w:val="sr-Latn-RS" w:eastAsia="sr-Latn-RS"/>
              </w:rPr>
            </w:pPr>
            <w:r>
              <w:rPr>
                <w:color w:val="000000"/>
                <w:sz w:val="22"/>
                <w:szCs w:val="22"/>
              </w:rPr>
              <w:t>1.193.680,00</w:t>
            </w:r>
          </w:p>
        </w:tc>
      </w:tr>
      <w:tr w:rsidR="0087486F" w:rsidRPr="00197445" w14:paraId="06386C99"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A7272A" w14:textId="77777777" w:rsidR="0087486F" w:rsidRPr="00197445" w:rsidRDefault="0087486F" w:rsidP="0087486F">
            <w:pPr>
              <w:rPr>
                <w:color w:val="000000"/>
                <w:szCs w:val="24"/>
                <w:lang w:val="sr-Latn-RS" w:eastAsia="sr-Latn-RS"/>
              </w:rPr>
            </w:pPr>
            <w:r w:rsidRPr="00197445">
              <w:rPr>
                <w:color w:val="000000"/>
                <w:szCs w:val="24"/>
                <w:lang w:val="sr-Latn-RS" w:eastAsia="sr-Latn-RS"/>
              </w:rPr>
              <w:t>126 Третирање подраста хемијским средствима</w:t>
            </w:r>
          </w:p>
        </w:tc>
        <w:tc>
          <w:tcPr>
            <w:tcW w:w="986" w:type="dxa"/>
            <w:tcBorders>
              <w:top w:val="nil"/>
              <w:left w:val="nil"/>
              <w:bottom w:val="single" w:sz="4" w:space="0" w:color="auto"/>
              <w:right w:val="single" w:sz="4" w:space="0" w:color="auto"/>
            </w:tcBorders>
            <w:shd w:val="clear" w:color="auto" w:fill="auto"/>
            <w:noWrap/>
            <w:vAlign w:val="center"/>
            <w:hideMark/>
          </w:tcPr>
          <w:p w14:paraId="57965797" w14:textId="68A7D605" w:rsidR="0087486F" w:rsidRPr="00197445" w:rsidRDefault="0087486F" w:rsidP="0087486F">
            <w:pPr>
              <w:jc w:val="right"/>
              <w:rPr>
                <w:color w:val="000000"/>
                <w:sz w:val="22"/>
                <w:szCs w:val="22"/>
                <w:lang w:val="sr-Latn-RS" w:eastAsia="sr-Latn-RS"/>
              </w:rPr>
            </w:pPr>
            <w:r>
              <w:rPr>
                <w:color w:val="000000"/>
                <w:sz w:val="22"/>
                <w:szCs w:val="22"/>
              </w:rPr>
              <w:t>253,58</w:t>
            </w:r>
          </w:p>
        </w:tc>
        <w:tc>
          <w:tcPr>
            <w:tcW w:w="1356" w:type="dxa"/>
            <w:tcBorders>
              <w:top w:val="nil"/>
              <w:left w:val="nil"/>
              <w:bottom w:val="single" w:sz="4" w:space="0" w:color="auto"/>
              <w:right w:val="single" w:sz="4" w:space="0" w:color="auto"/>
            </w:tcBorders>
            <w:shd w:val="clear" w:color="auto" w:fill="auto"/>
            <w:noWrap/>
            <w:vAlign w:val="center"/>
            <w:hideMark/>
          </w:tcPr>
          <w:p w14:paraId="3DAB13E6" w14:textId="34C2207C" w:rsidR="0087486F" w:rsidRPr="00197445" w:rsidRDefault="0087486F" w:rsidP="0087486F">
            <w:pPr>
              <w:jc w:val="right"/>
              <w:rPr>
                <w:color w:val="000000"/>
                <w:sz w:val="22"/>
                <w:szCs w:val="22"/>
                <w:lang w:val="sr-Latn-RS" w:eastAsia="sr-Latn-RS"/>
              </w:rPr>
            </w:pPr>
            <w:r>
              <w:rPr>
                <w:color w:val="000000"/>
                <w:sz w:val="22"/>
                <w:szCs w:val="22"/>
              </w:rPr>
              <w:t>29.571,71</w:t>
            </w:r>
          </w:p>
        </w:tc>
        <w:tc>
          <w:tcPr>
            <w:tcW w:w="1591" w:type="dxa"/>
            <w:tcBorders>
              <w:top w:val="nil"/>
              <w:left w:val="nil"/>
              <w:bottom w:val="single" w:sz="4" w:space="0" w:color="auto"/>
              <w:right w:val="single" w:sz="4" w:space="0" w:color="auto"/>
            </w:tcBorders>
            <w:shd w:val="clear" w:color="auto" w:fill="auto"/>
            <w:noWrap/>
            <w:vAlign w:val="center"/>
            <w:hideMark/>
          </w:tcPr>
          <w:p w14:paraId="67272270" w14:textId="3E35496C" w:rsidR="0087486F" w:rsidRPr="00197445" w:rsidRDefault="0087486F" w:rsidP="0087486F">
            <w:pPr>
              <w:jc w:val="right"/>
              <w:rPr>
                <w:color w:val="000000"/>
                <w:sz w:val="22"/>
                <w:szCs w:val="22"/>
                <w:lang w:val="sr-Latn-RS" w:eastAsia="sr-Latn-RS"/>
              </w:rPr>
            </w:pPr>
            <w:r>
              <w:rPr>
                <w:color w:val="000000"/>
                <w:sz w:val="22"/>
                <w:szCs w:val="22"/>
              </w:rPr>
              <w:t>7.498.794,22</w:t>
            </w:r>
          </w:p>
        </w:tc>
        <w:tc>
          <w:tcPr>
            <w:tcW w:w="982" w:type="dxa"/>
            <w:tcBorders>
              <w:top w:val="nil"/>
              <w:left w:val="nil"/>
              <w:bottom w:val="single" w:sz="4" w:space="0" w:color="auto"/>
              <w:right w:val="single" w:sz="4" w:space="0" w:color="auto"/>
            </w:tcBorders>
            <w:shd w:val="clear" w:color="auto" w:fill="auto"/>
            <w:vAlign w:val="center"/>
            <w:hideMark/>
          </w:tcPr>
          <w:p w14:paraId="63611241" w14:textId="6823724A" w:rsidR="0087486F" w:rsidRPr="00197445" w:rsidRDefault="0087486F" w:rsidP="0087486F">
            <w:pPr>
              <w:jc w:val="right"/>
              <w:rPr>
                <w:color w:val="000000"/>
                <w:sz w:val="22"/>
                <w:szCs w:val="22"/>
                <w:lang w:val="sr-Latn-RS" w:eastAsia="sr-Latn-RS"/>
              </w:rPr>
            </w:pPr>
            <w:r>
              <w:rPr>
                <w:color w:val="000000"/>
                <w:sz w:val="22"/>
                <w:szCs w:val="22"/>
              </w:rPr>
              <w:t>74,56</w:t>
            </w:r>
          </w:p>
        </w:tc>
        <w:tc>
          <w:tcPr>
            <w:tcW w:w="1343" w:type="dxa"/>
            <w:tcBorders>
              <w:top w:val="nil"/>
              <w:left w:val="nil"/>
              <w:bottom w:val="single" w:sz="4" w:space="0" w:color="auto"/>
              <w:right w:val="single" w:sz="4" w:space="0" w:color="auto"/>
            </w:tcBorders>
            <w:shd w:val="clear" w:color="auto" w:fill="auto"/>
            <w:vAlign w:val="center"/>
            <w:hideMark/>
          </w:tcPr>
          <w:p w14:paraId="1E063336" w14:textId="0186EE32" w:rsidR="0087486F" w:rsidRPr="00197445" w:rsidRDefault="0087486F" w:rsidP="0087486F">
            <w:pPr>
              <w:jc w:val="right"/>
              <w:rPr>
                <w:color w:val="000000"/>
                <w:sz w:val="22"/>
                <w:szCs w:val="22"/>
                <w:lang w:val="sr-Latn-RS" w:eastAsia="sr-Latn-RS"/>
              </w:rPr>
            </w:pPr>
            <w:r>
              <w:rPr>
                <w:color w:val="000000"/>
                <w:sz w:val="22"/>
                <w:szCs w:val="22"/>
              </w:rPr>
              <w:t>29.571,71</w:t>
            </w:r>
          </w:p>
        </w:tc>
        <w:tc>
          <w:tcPr>
            <w:tcW w:w="1481" w:type="dxa"/>
            <w:tcBorders>
              <w:top w:val="nil"/>
              <w:left w:val="nil"/>
              <w:bottom w:val="single" w:sz="4" w:space="0" w:color="auto"/>
              <w:right w:val="single" w:sz="4" w:space="0" w:color="auto"/>
            </w:tcBorders>
            <w:shd w:val="clear" w:color="auto" w:fill="auto"/>
            <w:vAlign w:val="center"/>
            <w:hideMark/>
          </w:tcPr>
          <w:p w14:paraId="6EE77229" w14:textId="549BA26A" w:rsidR="0087486F" w:rsidRPr="00197445" w:rsidRDefault="0087486F" w:rsidP="0087486F">
            <w:pPr>
              <w:jc w:val="right"/>
              <w:rPr>
                <w:color w:val="000000"/>
                <w:sz w:val="22"/>
                <w:szCs w:val="22"/>
                <w:lang w:val="sr-Latn-RS" w:eastAsia="sr-Latn-RS"/>
              </w:rPr>
            </w:pPr>
            <w:r>
              <w:rPr>
                <w:color w:val="000000"/>
                <w:sz w:val="22"/>
                <w:szCs w:val="22"/>
              </w:rPr>
              <w:t>2.204.866,70</w:t>
            </w:r>
          </w:p>
        </w:tc>
        <w:tc>
          <w:tcPr>
            <w:tcW w:w="1591" w:type="dxa"/>
            <w:tcBorders>
              <w:top w:val="nil"/>
              <w:left w:val="nil"/>
              <w:bottom w:val="single" w:sz="4" w:space="0" w:color="auto"/>
              <w:right w:val="single" w:sz="4" w:space="0" w:color="auto"/>
            </w:tcBorders>
            <w:shd w:val="clear" w:color="auto" w:fill="auto"/>
            <w:noWrap/>
            <w:vAlign w:val="center"/>
            <w:hideMark/>
          </w:tcPr>
          <w:p w14:paraId="40137D0A" w14:textId="6A0F639C" w:rsidR="0087486F" w:rsidRPr="00197445" w:rsidRDefault="0087486F" w:rsidP="0087486F">
            <w:pPr>
              <w:jc w:val="right"/>
              <w:rPr>
                <w:color w:val="000000"/>
                <w:sz w:val="22"/>
                <w:szCs w:val="22"/>
                <w:lang w:val="sr-Latn-RS" w:eastAsia="sr-Latn-RS"/>
              </w:rPr>
            </w:pPr>
            <w:r>
              <w:rPr>
                <w:color w:val="000000"/>
                <w:sz w:val="22"/>
                <w:szCs w:val="22"/>
              </w:rPr>
              <w:t>9.703.660,92</w:t>
            </w:r>
          </w:p>
        </w:tc>
        <w:tc>
          <w:tcPr>
            <w:tcW w:w="1481" w:type="dxa"/>
            <w:tcBorders>
              <w:top w:val="nil"/>
              <w:left w:val="nil"/>
              <w:bottom w:val="single" w:sz="4" w:space="0" w:color="auto"/>
              <w:right w:val="single" w:sz="4" w:space="0" w:color="auto"/>
            </w:tcBorders>
            <w:shd w:val="clear" w:color="auto" w:fill="auto"/>
            <w:noWrap/>
            <w:vAlign w:val="center"/>
            <w:hideMark/>
          </w:tcPr>
          <w:p w14:paraId="46B0C312" w14:textId="586A30BE" w:rsidR="0087486F" w:rsidRPr="00197445" w:rsidRDefault="0087486F" w:rsidP="0087486F">
            <w:pPr>
              <w:jc w:val="right"/>
              <w:rPr>
                <w:color w:val="000000"/>
                <w:sz w:val="22"/>
                <w:szCs w:val="22"/>
                <w:lang w:val="sr-Latn-RS" w:eastAsia="sr-Latn-RS"/>
              </w:rPr>
            </w:pPr>
            <w:r>
              <w:rPr>
                <w:color w:val="000000"/>
                <w:sz w:val="22"/>
                <w:szCs w:val="22"/>
              </w:rPr>
              <w:t>970.366,09</w:t>
            </w:r>
          </w:p>
        </w:tc>
      </w:tr>
      <w:tr w:rsidR="0087486F" w:rsidRPr="00197445" w14:paraId="1E5CE474"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AAE201" w14:textId="77777777" w:rsidR="0087486F" w:rsidRPr="00197445" w:rsidRDefault="0087486F" w:rsidP="0087486F">
            <w:pPr>
              <w:rPr>
                <w:color w:val="000000"/>
                <w:szCs w:val="24"/>
                <w:lang w:val="sr-Latn-RS" w:eastAsia="sr-Latn-RS"/>
              </w:rPr>
            </w:pPr>
            <w:r w:rsidRPr="00197445">
              <w:rPr>
                <w:color w:val="000000"/>
                <w:szCs w:val="24"/>
                <w:lang w:val="sr-Latn-RS" w:eastAsia="sr-Latn-RS"/>
              </w:rPr>
              <w:t>212 Отварање бразде</w:t>
            </w:r>
          </w:p>
        </w:tc>
        <w:tc>
          <w:tcPr>
            <w:tcW w:w="986" w:type="dxa"/>
            <w:tcBorders>
              <w:top w:val="nil"/>
              <w:left w:val="nil"/>
              <w:bottom w:val="single" w:sz="4" w:space="0" w:color="auto"/>
              <w:right w:val="single" w:sz="4" w:space="0" w:color="auto"/>
            </w:tcBorders>
            <w:shd w:val="clear" w:color="auto" w:fill="auto"/>
            <w:noWrap/>
            <w:vAlign w:val="center"/>
            <w:hideMark/>
          </w:tcPr>
          <w:p w14:paraId="5FAD1195" w14:textId="3CC1E33C" w:rsidR="0087486F" w:rsidRPr="00197445" w:rsidRDefault="0087486F" w:rsidP="0087486F">
            <w:pPr>
              <w:jc w:val="right"/>
              <w:rPr>
                <w:color w:val="000000"/>
                <w:sz w:val="22"/>
                <w:szCs w:val="22"/>
                <w:lang w:val="sr-Latn-RS" w:eastAsia="sr-Latn-RS"/>
              </w:rPr>
            </w:pPr>
            <w:r>
              <w:rPr>
                <w:color w:val="000000"/>
                <w:sz w:val="22"/>
                <w:szCs w:val="22"/>
              </w:rPr>
              <w:t>11,44</w:t>
            </w:r>
          </w:p>
        </w:tc>
        <w:tc>
          <w:tcPr>
            <w:tcW w:w="1356" w:type="dxa"/>
            <w:tcBorders>
              <w:top w:val="nil"/>
              <w:left w:val="nil"/>
              <w:bottom w:val="single" w:sz="4" w:space="0" w:color="auto"/>
              <w:right w:val="single" w:sz="4" w:space="0" w:color="auto"/>
            </w:tcBorders>
            <w:shd w:val="clear" w:color="auto" w:fill="auto"/>
            <w:noWrap/>
            <w:vAlign w:val="center"/>
            <w:hideMark/>
          </w:tcPr>
          <w:p w14:paraId="0D887D70" w14:textId="6266BC33" w:rsidR="0087486F" w:rsidRPr="00197445" w:rsidRDefault="0087486F" w:rsidP="0087486F">
            <w:pPr>
              <w:jc w:val="right"/>
              <w:rPr>
                <w:color w:val="000000"/>
                <w:sz w:val="22"/>
                <w:szCs w:val="22"/>
                <w:lang w:val="sr-Latn-RS" w:eastAsia="sr-Latn-RS"/>
              </w:rPr>
            </w:pPr>
            <w:r>
              <w:rPr>
                <w:color w:val="000000"/>
                <w:sz w:val="22"/>
                <w:szCs w:val="22"/>
              </w:rPr>
              <w:t>29.571,71</w:t>
            </w:r>
          </w:p>
        </w:tc>
        <w:tc>
          <w:tcPr>
            <w:tcW w:w="1591" w:type="dxa"/>
            <w:tcBorders>
              <w:top w:val="nil"/>
              <w:left w:val="nil"/>
              <w:bottom w:val="single" w:sz="4" w:space="0" w:color="auto"/>
              <w:right w:val="single" w:sz="4" w:space="0" w:color="auto"/>
            </w:tcBorders>
            <w:shd w:val="clear" w:color="auto" w:fill="auto"/>
            <w:noWrap/>
            <w:vAlign w:val="center"/>
            <w:hideMark/>
          </w:tcPr>
          <w:p w14:paraId="4840F247" w14:textId="5F709EE2" w:rsidR="0087486F" w:rsidRPr="00197445" w:rsidRDefault="0087486F" w:rsidP="0087486F">
            <w:pPr>
              <w:jc w:val="right"/>
              <w:rPr>
                <w:color w:val="000000"/>
                <w:sz w:val="22"/>
                <w:szCs w:val="22"/>
                <w:lang w:val="sr-Latn-RS" w:eastAsia="sr-Latn-RS"/>
              </w:rPr>
            </w:pPr>
            <w:r>
              <w:rPr>
                <w:color w:val="000000"/>
                <w:sz w:val="22"/>
                <w:szCs w:val="22"/>
              </w:rPr>
              <w:t>338.300,36</w:t>
            </w:r>
          </w:p>
        </w:tc>
        <w:tc>
          <w:tcPr>
            <w:tcW w:w="982" w:type="dxa"/>
            <w:tcBorders>
              <w:top w:val="nil"/>
              <w:left w:val="nil"/>
              <w:bottom w:val="single" w:sz="4" w:space="0" w:color="auto"/>
              <w:right w:val="single" w:sz="4" w:space="0" w:color="auto"/>
            </w:tcBorders>
            <w:shd w:val="clear" w:color="auto" w:fill="auto"/>
            <w:vAlign w:val="center"/>
            <w:hideMark/>
          </w:tcPr>
          <w:p w14:paraId="7E9B574B" w14:textId="6242A2C1" w:rsidR="0087486F" w:rsidRPr="00197445" w:rsidRDefault="0087486F" w:rsidP="0087486F">
            <w:pPr>
              <w:jc w:val="right"/>
              <w:rPr>
                <w:color w:val="000000"/>
                <w:sz w:val="22"/>
                <w:szCs w:val="22"/>
                <w:lang w:val="sr-Latn-RS" w:eastAsia="sr-Latn-RS"/>
              </w:rPr>
            </w:pPr>
            <w:r>
              <w:rPr>
                <w:color w:val="000000"/>
                <w:sz w:val="22"/>
                <w:szCs w:val="22"/>
              </w:rPr>
              <w:t>44,77</w:t>
            </w:r>
          </w:p>
        </w:tc>
        <w:tc>
          <w:tcPr>
            <w:tcW w:w="1343" w:type="dxa"/>
            <w:tcBorders>
              <w:top w:val="nil"/>
              <w:left w:val="nil"/>
              <w:bottom w:val="single" w:sz="4" w:space="0" w:color="auto"/>
              <w:right w:val="single" w:sz="4" w:space="0" w:color="auto"/>
            </w:tcBorders>
            <w:shd w:val="clear" w:color="auto" w:fill="auto"/>
            <w:vAlign w:val="center"/>
            <w:hideMark/>
          </w:tcPr>
          <w:p w14:paraId="2870DFB8" w14:textId="636D1AF7" w:rsidR="0087486F" w:rsidRPr="00197445" w:rsidRDefault="0087486F" w:rsidP="0087486F">
            <w:pPr>
              <w:jc w:val="right"/>
              <w:rPr>
                <w:color w:val="000000"/>
                <w:sz w:val="22"/>
                <w:szCs w:val="22"/>
                <w:lang w:val="sr-Latn-RS" w:eastAsia="sr-Latn-RS"/>
              </w:rPr>
            </w:pPr>
            <w:r>
              <w:rPr>
                <w:color w:val="000000"/>
                <w:sz w:val="22"/>
                <w:szCs w:val="22"/>
              </w:rPr>
              <w:t>29.571,71</w:t>
            </w:r>
          </w:p>
        </w:tc>
        <w:tc>
          <w:tcPr>
            <w:tcW w:w="1481" w:type="dxa"/>
            <w:tcBorders>
              <w:top w:val="nil"/>
              <w:left w:val="nil"/>
              <w:bottom w:val="single" w:sz="4" w:space="0" w:color="auto"/>
              <w:right w:val="single" w:sz="4" w:space="0" w:color="auto"/>
            </w:tcBorders>
            <w:shd w:val="clear" w:color="auto" w:fill="auto"/>
            <w:vAlign w:val="center"/>
            <w:hideMark/>
          </w:tcPr>
          <w:p w14:paraId="0D4358E8" w14:textId="682E0B96" w:rsidR="0087486F" w:rsidRPr="00197445" w:rsidRDefault="0087486F" w:rsidP="0087486F">
            <w:pPr>
              <w:jc w:val="right"/>
              <w:rPr>
                <w:color w:val="000000"/>
                <w:sz w:val="22"/>
                <w:szCs w:val="22"/>
                <w:lang w:val="sr-Latn-RS" w:eastAsia="sr-Latn-RS"/>
              </w:rPr>
            </w:pPr>
            <w:r>
              <w:rPr>
                <w:color w:val="000000"/>
                <w:sz w:val="22"/>
                <w:szCs w:val="22"/>
              </w:rPr>
              <w:t>1.323.925,46</w:t>
            </w:r>
          </w:p>
        </w:tc>
        <w:tc>
          <w:tcPr>
            <w:tcW w:w="1591" w:type="dxa"/>
            <w:tcBorders>
              <w:top w:val="nil"/>
              <w:left w:val="nil"/>
              <w:bottom w:val="single" w:sz="4" w:space="0" w:color="auto"/>
              <w:right w:val="single" w:sz="4" w:space="0" w:color="auto"/>
            </w:tcBorders>
            <w:shd w:val="clear" w:color="auto" w:fill="auto"/>
            <w:noWrap/>
            <w:vAlign w:val="center"/>
            <w:hideMark/>
          </w:tcPr>
          <w:p w14:paraId="6BB6858F" w14:textId="36562269" w:rsidR="0087486F" w:rsidRPr="00197445" w:rsidRDefault="0087486F" w:rsidP="0087486F">
            <w:pPr>
              <w:jc w:val="right"/>
              <w:rPr>
                <w:color w:val="000000"/>
                <w:sz w:val="22"/>
                <w:szCs w:val="22"/>
                <w:lang w:val="sr-Latn-RS" w:eastAsia="sr-Latn-RS"/>
              </w:rPr>
            </w:pPr>
            <w:r>
              <w:rPr>
                <w:color w:val="000000"/>
                <w:sz w:val="22"/>
                <w:szCs w:val="22"/>
              </w:rPr>
              <w:t>1.662.225,82</w:t>
            </w:r>
          </w:p>
        </w:tc>
        <w:tc>
          <w:tcPr>
            <w:tcW w:w="1481" w:type="dxa"/>
            <w:tcBorders>
              <w:top w:val="nil"/>
              <w:left w:val="nil"/>
              <w:bottom w:val="single" w:sz="4" w:space="0" w:color="auto"/>
              <w:right w:val="single" w:sz="4" w:space="0" w:color="auto"/>
            </w:tcBorders>
            <w:shd w:val="clear" w:color="auto" w:fill="auto"/>
            <w:noWrap/>
            <w:vAlign w:val="center"/>
            <w:hideMark/>
          </w:tcPr>
          <w:p w14:paraId="542EB184" w14:textId="51F1A245" w:rsidR="0087486F" w:rsidRPr="00197445" w:rsidRDefault="0087486F" w:rsidP="0087486F">
            <w:pPr>
              <w:jc w:val="right"/>
              <w:rPr>
                <w:color w:val="000000"/>
                <w:sz w:val="22"/>
                <w:szCs w:val="22"/>
                <w:lang w:val="sr-Latn-RS" w:eastAsia="sr-Latn-RS"/>
              </w:rPr>
            </w:pPr>
            <w:r>
              <w:rPr>
                <w:color w:val="000000"/>
                <w:sz w:val="22"/>
                <w:szCs w:val="22"/>
              </w:rPr>
              <w:t>166.222,58</w:t>
            </w:r>
          </w:p>
        </w:tc>
      </w:tr>
      <w:tr w:rsidR="0087486F" w:rsidRPr="00197445" w14:paraId="05EE990C"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B50543" w14:textId="77777777" w:rsidR="0087486F" w:rsidRPr="00197445" w:rsidRDefault="0087486F" w:rsidP="0087486F">
            <w:pPr>
              <w:rPr>
                <w:color w:val="000000"/>
                <w:szCs w:val="24"/>
                <w:lang w:val="sr-Latn-RS" w:eastAsia="sr-Latn-RS"/>
              </w:rPr>
            </w:pPr>
            <w:r w:rsidRPr="00197445">
              <w:rPr>
                <w:color w:val="000000"/>
                <w:szCs w:val="24"/>
                <w:lang w:val="sr-Latn-RS" w:eastAsia="sr-Latn-RS"/>
              </w:rPr>
              <w:t>214 Размеравање и обележавање</w:t>
            </w:r>
          </w:p>
        </w:tc>
        <w:tc>
          <w:tcPr>
            <w:tcW w:w="986" w:type="dxa"/>
            <w:tcBorders>
              <w:top w:val="nil"/>
              <w:left w:val="nil"/>
              <w:bottom w:val="single" w:sz="4" w:space="0" w:color="auto"/>
              <w:right w:val="single" w:sz="4" w:space="0" w:color="auto"/>
            </w:tcBorders>
            <w:shd w:val="clear" w:color="auto" w:fill="auto"/>
            <w:noWrap/>
            <w:vAlign w:val="center"/>
            <w:hideMark/>
          </w:tcPr>
          <w:p w14:paraId="7797D459" w14:textId="7D5334D9" w:rsidR="0087486F" w:rsidRPr="00197445" w:rsidRDefault="0087486F" w:rsidP="0087486F">
            <w:pPr>
              <w:jc w:val="right"/>
              <w:rPr>
                <w:color w:val="000000"/>
                <w:sz w:val="22"/>
                <w:szCs w:val="22"/>
                <w:lang w:val="sr-Latn-RS" w:eastAsia="sr-Latn-RS"/>
              </w:rPr>
            </w:pPr>
            <w:r>
              <w:rPr>
                <w:color w:val="000000"/>
                <w:sz w:val="22"/>
                <w:szCs w:val="22"/>
              </w:rPr>
              <w:t>129,75</w:t>
            </w:r>
          </w:p>
        </w:tc>
        <w:tc>
          <w:tcPr>
            <w:tcW w:w="1356" w:type="dxa"/>
            <w:tcBorders>
              <w:top w:val="nil"/>
              <w:left w:val="nil"/>
              <w:bottom w:val="single" w:sz="4" w:space="0" w:color="auto"/>
              <w:right w:val="single" w:sz="4" w:space="0" w:color="auto"/>
            </w:tcBorders>
            <w:shd w:val="clear" w:color="auto" w:fill="auto"/>
            <w:noWrap/>
            <w:vAlign w:val="center"/>
            <w:hideMark/>
          </w:tcPr>
          <w:p w14:paraId="16BA41A9" w14:textId="58A93712" w:rsidR="0087486F" w:rsidRPr="00197445" w:rsidRDefault="0087486F" w:rsidP="0087486F">
            <w:pPr>
              <w:jc w:val="right"/>
              <w:rPr>
                <w:color w:val="000000"/>
                <w:sz w:val="22"/>
                <w:szCs w:val="22"/>
                <w:lang w:val="sr-Latn-RS" w:eastAsia="sr-Latn-RS"/>
              </w:rPr>
            </w:pPr>
            <w:r>
              <w:rPr>
                <w:color w:val="000000"/>
                <w:sz w:val="22"/>
                <w:szCs w:val="22"/>
              </w:rPr>
              <w:t>4.000,00</w:t>
            </w:r>
          </w:p>
        </w:tc>
        <w:tc>
          <w:tcPr>
            <w:tcW w:w="1591" w:type="dxa"/>
            <w:tcBorders>
              <w:top w:val="nil"/>
              <w:left w:val="nil"/>
              <w:bottom w:val="single" w:sz="4" w:space="0" w:color="auto"/>
              <w:right w:val="single" w:sz="4" w:space="0" w:color="auto"/>
            </w:tcBorders>
            <w:shd w:val="clear" w:color="auto" w:fill="auto"/>
            <w:noWrap/>
            <w:vAlign w:val="center"/>
            <w:hideMark/>
          </w:tcPr>
          <w:p w14:paraId="0275B675" w14:textId="5586FD4D" w:rsidR="0087486F" w:rsidRPr="00197445" w:rsidRDefault="0087486F" w:rsidP="0087486F">
            <w:pPr>
              <w:jc w:val="right"/>
              <w:rPr>
                <w:color w:val="000000"/>
                <w:sz w:val="22"/>
                <w:szCs w:val="22"/>
                <w:lang w:val="sr-Latn-RS" w:eastAsia="sr-Latn-RS"/>
              </w:rPr>
            </w:pPr>
            <w:r>
              <w:rPr>
                <w:color w:val="000000"/>
                <w:sz w:val="22"/>
                <w:szCs w:val="22"/>
              </w:rPr>
              <w:t>519.000,00</w:t>
            </w:r>
          </w:p>
        </w:tc>
        <w:tc>
          <w:tcPr>
            <w:tcW w:w="982" w:type="dxa"/>
            <w:tcBorders>
              <w:top w:val="nil"/>
              <w:left w:val="nil"/>
              <w:bottom w:val="single" w:sz="4" w:space="0" w:color="auto"/>
              <w:right w:val="single" w:sz="4" w:space="0" w:color="auto"/>
            </w:tcBorders>
            <w:shd w:val="clear" w:color="auto" w:fill="auto"/>
            <w:vAlign w:val="center"/>
            <w:hideMark/>
          </w:tcPr>
          <w:p w14:paraId="78E5539C" w14:textId="25FB082A" w:rsidR="0087486F" w:rsidRPr="00197445" w:rsidRDefault="0087486F" w:rsidP="0087486F">
            <w:pPr>
              <w:jc w:val="right"/>
              <w:rPr>
                <w:color w:val="000000"/>
                <w:sz w:val="22"/>
                <w:szCs w:val="22"/>
                <w:lang w:val="sr-Latn-RS" w:eastAsia="sr-Latn-RS"/>
              </w:rPr>
            </w:pPr>
            <w:r>
              <w:rPr>
                <w:color w:val="000000"/>
                <w:sz w:val="22"/>
                <w:szCs w:val="22"/>
              </w:rPr>
              <w:t>45,28</w:t>
            </w:r>
          </w:p>
        </w:tc>
        <w:tc>
          <w:tcPr>
            <w:tcW w:w="1343" w:type="dxa"/>
            <w:tcBorders>
              <w:top w:val="nil"/>
              <w:left w:val="nil"/>
              <w:bottom w:val="single" w:sz="4" w:space="0" w:color="auto"/>
              <w:right w:val="single" w:sz="4" w:space="0" w:color="auto"/>
            </w:tcBorders>
            <w:shd w:val="clear" w:color="auto" w:fill="auto"/>
            <w:vAlign w:val="center"/>
            <w:hideMark/>
          </w:tcPr>
          <w:p w14:paraId="10C56EDB" w14:textId="666A966D" w:rsidR="0087486F" w:rsidRPr="00197445" w:rsidRDefault="0087486F" w:rsidP="0087486F">
            <w:pPr>
              <w:jc w:val="right"/>
              <w:rPr>
                <w:color w:val="000000"/>
                <w:sz w:val="22"/>
                <w:szCs w:val="22"/>
                <w:lang w:val="sr-Latn-RS" w:eastAsia="sr-Latn-RS"/>
              </w:rPr>
            </w:pPr>
            <w:r>
              <w:rPr>
                <w:color w:val="000000"/>
                <w:sz w:val="22"/>
                <w:szCs w:val="22"/>
              </w:rPr>
              <w:t>4.000,00</w:t>
            </w:r>
          </w:p>
        </w:tc>
        <w:tc>
          <w:tcPr>
            <w:tcW w:w="1481" w:type="dxa"/>
            <w:tcBorders>
              <w:top w:val="nil"/>
              <w:left w:val="nil"/>
              <w:bottom w:val="single" w:sz="4" w:space="0" w:color="auto"/>
              <w:right w:val="single" w:sz="4" w:space="0" w:color="auto"/>
            </w:tcBorders>
            <w:shd w:val="clear" w:color="auto" w:fill="auto"/>
            <w:vAlign w:val="center"/>
            <w:hideMark/>
          </w:tcPr>
          <w:p w14:paraId="013A7040" w14:textId="51165137" w:rsidR="0087486F" w:rsidRPr="00197445" w:rsidRDefault="0087486F" w:rsidP="0087486F">
            <w:pPr>
              <w:jc w:val="right"/>
              <w:rPr>
                <w:color w:val="000000"/>
                <w:sz w:val="22"/>
                <w:szCs w:val="22"/>
                <w:lang w:val="sr-Latn-RS" w:eastAsia="sr-Latn-RS"/>
              </w:rPr>
            </w:pPr>
            <w:r>
              <w:rPr>
                <w:color w:val="000000"/>
                <w:sz w:val="22"/>
                <w:szCs w:val="22"/>
              </w:rPr>
              <w:t>181.120,00</w:t>
            </w:r>
          </w:p>
        </w:tc>
        <w:tc>
          <w:tcPr>
            <w:tcW w:w="1591" w:type="dxa"/>
            <w:tcBorders>
              <w:top w:val="nil"/>
              <w:left w:val="nil"/>
              <w:bottom w:val="single" w:sz="4" w:space="0" w:color="auto"/>
              <w:right w:val="single" w:sz="4" w:space="0" w:color="auto"/>
            </w:tcBorders>
            <w:shd w:val="clear" w:color="auto" w:fill="auto"/>
            <w:noWrap/>
            <w:vAlign w:val="center"/>
            <w:hideMark/>
          </w:tcPr>
          <w:p w14:paraId="39F0EC91" w14:textId="2A2FD452" w:rsidR="0087486F" w:rsidRPr="00197445" w:rsidRDefault="0087486F" w:rsidP="0087486F">
            <w:pPr>
              <w:jc w:val="right"/>
              <w:rPr>
                <w:color w:val="000000"/>
                <w:sz w:val="22"/>
                <w:szCs w:val="22"/>
                <w:lang w:val="sr-Latn-RS" w:eastAsia="sr-Latn-RS"/>
              </w:rPr>
            </w:pPr>
            <w:r>
              <w:rPr>
                <w:color w:val="000000"/>
                <w:sz w:val="22"/>
                <w:szCs w:val="22"/>
              </w:rPr>
              <w:t>700.120,00</w:t>
            </w:r>
          </w:p>
        </w:tc>
        <w:tc>
          <w:tcPr>
            <w:tcW w:w="1481" w:type="dxa"/>
            <w:tcBorders>
              <w:top w:val="nil"/>
              <w:left w:val="nil"/>
              <w:bottom w:val="single" w:sz="4" w:space="0" w:color="auto"/>
              <w:right w:val="single" w:sz="4" w:space="0" w:color="auto"/>
            </w:tcBorders>
            <w:shd w:val="clear" w:color="auto" w:fill="auto"/>
            <w:noWrap/>
            <w:vAlign w:val="center"/>
            <w:hideMark/>
          </w:tcPr>
          <w:p w14:paraId="6AB03BAF" w14:textId="4614C4FE" w:rsidR="0087486F" w:rsidRPr="00197445" w:rsidRDefault="0087486F" w:rsidP="0087486F">
            <w:pPr>
              <w:jc w:val="right"/>
              <w:rPr>
                <w:color w:val="000000"/>
                <w:sz w:val="22"/>
                <w:szCs w:val="22"/>
                <w:lang w:val="sr-Latn-RS" w:eastAsia="sr-Latn-RS"/>
              </w:rPr>
            </w:pPr>
            <w:r>
              <w:rPr>
                <w:color w:val="000000"/>
                <w:sz w:val="22"/>
                <w:szCs w:val="22"/>
              </w:rPr>
              <w:t>70.012,00</w:t>
            </w:r>
          </w:p>
        </w:tc>
      </w:tr>
      <w:tr w:rsidR="0087486F" w:rsidRPr="00197445" w14:paraId="16572044"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720720" w14:textId="77777777" w:rsidR="0087486F" w:rsidRPr="00197445" w:rsidRDefault="0087486F" w:rsidP="0087486F">
            <w:pPr>
              <w:rPr>
                <w:color w:val="000000"/>
                <w:szCs w:val="24"/>
                <w:lang w:val="sr-Latn-RS" w:eastAsia="sr-Latn-RS"/>
              </w:rPr>
            </w:pPr>
            <w:r w:rsidRPr="00197445">
              <w:rPr>
                <w:color w:val="000000"/>
                <w:szCs w:val="24"/>
                <w:lang w:val="sr-Latn-RS" w:eastAsia="sr-Latn-RS"/>
              </w:rPr>
              <w:t>224 Орање дискосним плугом</w:t>
            </w:r>
          </w:p>
        </w:tc>
        <w:tc>
          <w:tcPr>
            <w:tcW w:w="986" w:type="dxa"/>
            <w:tcBorders>
              <w:top w:val="nil"/>
              <w:left w:val="nil"/>
              <w:bottom w:val="single" w:sz="4" w:space="0" w:color="auto"/>
              <w:right w:val="single" w:sz="4" w:space="0" w:color="auto"/>
            </w:tcBorders>
            <w:shd w:val="clear" w:color="auto" w:fill="auto"/>
            <w:noWrap/>
            <w:vAlign w:val="center"/>
            <w:hideMark/>
          </w:tcPr>
          <w:p w14:paraId="0A881F16" w14:textId="22BB4B4B" w:rsidR="0087486F" w:rsidRPr="00197445" w:rsidRDefault="0087486F" w:rsidP="0087486F">
            <w:pPr>
              <w:jc w:val="right"/>
              <w:rPr>
                <w:color w:val="000000"/>
                <w:sz w:val="22"/>
                <w:szCs w:val="22"/>
                <w:lang w:val="sr-Latn-RS" w:eastAsia="sr-Latn-RS"/>
              </w:rPr>
            </w:pPr>
            <w:r>
              <w:rPr>
                <w:color w:val="000000"/>
                <w:sz w:val="22"/>
                <w:szCs w:val="22"/>
              </w:rPr>
              <w:t>124,57</w:t>
            </w:r>
          </w:p>
        </w:tc>
        <w:tc>
          <w:tcPr>
            <w:tcW w:w="1356" w:type="dxa"/>
            <w:tcBorders>
              <w:top w:val="nil"/>
              <w:left w:val="nil"/>
              <w:bottom w:val="single" w:sz="4" w:space="0" w:color="auto"/>
              <w:right w:val="single" w:sz="4" w:space="0" w:color="auto"/>
            </w:tcBorders>
            <w:shd w:val="clear" w:color="auto" w:fill="auto"/>
            <w:noWrap/>
            <w:vAlign w:val="center"/>
            <w:hideMark/>
          </w:tcPr>
          <w:p w14:paraId="231D34E8" w14:textId="061D61E0" w:rsidR="0087486F" w:rsidRPr="00197445" w:rsidRDefault="0087486F" w:rsidP="0087486F">
            <w:pPr>
              <w:jc w:val="right"/>
              <w:rPr>
                <w:color w:val="000000"/>
                <w:sz w:val="22"/>
                <w:szCs w:val="22"/>
                <w:lang w:val="sr-Latn-RS" w:eastAsia="sr-Latn-RS"/>
              </w:rPr>
            </w:pPr>
            <w:r>
              <w:rPr>
                <w:color w:val="000000"/>
                <w:sz w:val="22"/>
                <w:szCs w:val="22"/>
              </w:rPr>
              <w:t>29.571,71</w:t>
            </w:r>
          </w:p>
        </w:tc>
        <w:tc>
          <w:tcPr>
            <w:tcW w:w="1591" w:type="dxa"/>
            <w:tcBorders>
              <w:top w:val="nil"/>
              <w:left w:val="nil"/>
              <w:bottom w:val="single" w:sz="4" w:space="0" w:color="auto"/>
              <w:right w:val="single" w:sz="4" w:space="0" w:color="auto"/>
            </w:tcBorders>
            <w:shd w:val="clear" w:color="auto" w:fill="auto"/>
            <w:noWrap/>
            <w:vAlign w:val="center"/>
            <w:hideMark/>
          </w:tcPr>
          <w:p w14:paraId="32837EAD" w14:textId="3697104C" w:rsidR="0087486F" w:rsidRPr="00197445" w:rsidRDefault="0087486F" w:rsidP="0087486F">
            <w:pPr>
              <w:jc w:val="right"/>
              <w:rPr>
                <w:color w:val="000000"/>
                <w:sz w:val="22"/>
                <w:szCs w:val="22"/>
                <w:lang w:val="sr-Latn-RS" w:eastAsia="sr-Latn-RS"/>
              </w:rPr>
            </w:pPr>
            <w:r>
              <w:rPr>
                <w:color w:val="000000"/>
                <w:sz w:val="22"/>
                <w:szCs w:val="22"/>
              </w:rPr>
              <w:t>3.683.747,91</w:t>
            </w:r>
          </w:p>
        </w:tc>
        <w:tc>
          <w:tcPr>
            <w:tcW w:w="982" w:type="dxa"/>
            <w:tcBorders>
              <w:top w:val="nil"/>
              <w:left w:val="nil"/>
              <w:bottom w:val="single" w:sz="4" w:space="0" w:color="auto"/>
              <w:right w:val="single" w:sz="4" w:space="0" w:color="auto"/>
            </w:tcBorders>
            <w:shd w:val="clear" w:color="auto" w:fill="auto"/>
            <w:vAlign w:val="center"/>
            <w:hideMark/>
          </w:tcPr>
          <w:p w14:paraId="799F76E1" w14:textId="5F9F43DC" w:rsidR="0087486F" w:rsidRPr="00197445" w:rsidRDefault="0087486F" w:rsidP="0087486F">
            <w:pPr>
              <w:jc w:val="right"/>
              <w:rPr>
                <w:color w:val="000000"/>
                <w:sz w:val="22"/>
                <w:szCs w:val="22"/>
                <w:lang w:val="sr-Latn-RS" w:eastAsia="sr-Latn-RS"/>
              </w:rPr>
            </w:pPr>
            <w:r>
              <w:rPr>
                <w:color w:val="000000"/>
                <w:sz w:val="22"/>
                <w:szCs w:val="22"/>
              </w:rPr>
              <w:t>0,00</w:t>
            </w:r>
          </w:p>
        </w:tc>
        <w:tc>
          <w:tcPr>
            <w:tcW w:w="1343" w:type="dxa"/>
            <w:tcBorders>
              <w:top w:val="nil"/>
              <w:left w:val="nil"/>
              <w:bottom w:val="single" w:sz="4" w:space="0" w:color="auto"/>
              <w:right w:val="single" w:sz="4" w:space="0" w:color="auto"/>
            </w:tcBorders>
            <w:shd w:val="clear" w:color="auto" w:fill="auto"/>
            <w:vAlign w:val="center"/>
            <w:hideMark/>
          </w:tcPr>
          <w:p w14:paraId="75A0933D" w14:textId="722B9AE6" w:rsidR="0087486F" w:rsidRPr="00197445" w:rsidRDefault="0087486F" w:rsidP="0087486F">
            <w:pPr>
              <w:jc w:val="right"/>
              <w:rPr>
                <w:color w:val="000000"/>
                <w:sz w:val="22"/>
                <w:szCs w:val="22"/>
                <w:lang w:val="sr-Latn-RS" w:eastAsia="sr-Latn-RS"/>
              </w:rPr>
            </w:pPr>
            <w:r>
              <w:rPr>
                <w:color w:val="000000"/>
                <w:sz w:val="22"/>
                <w:szCs w:val="22"/>
              </w:rPr>
              <w:t>29.571,71</w:t>
            </w:r>
          </w:p>
        </w:tc>
        <w:tc>
          <w:tcPr>
            <w:tcW w:w="1481" w:type="dxa"/>
            <w:tcBorders>
              <w:top w:val="nil"/>
              <w:left w:val="nil"/>
              <w:bottom w:val="single" w:sz="4" w:space="0" w:color="auto"/>
              <w:right w:val="single" w:sz="4" w:space="0" w:color="auto"/>
            </w:tcBorders>
            <w:shd w:val="clear" w:color="auto" w:fill="auto"/>
            <w:vAlign w:val="center"/>
            <w:hideMark/>
          </w:tcPr>
          <w:p w14:paraId="2C3D94F4" w14:textId="40D516AC" w:rsidR="0087486F" w:rsidRPr="00197445" w:rsidRDefault="0087486F" w:rsidP="0087486F">
            <w:pPr>
              <w:jc w:val="right"/>
              <w:rPr>
                <w:color w:val="000000"/>
                <w:sz w:val="22"/>
                <w:szCs w:val="22"/>
                <w:lang w:val="sr-Latn-RS" w:eastAsia="sr-Latn-RS"/>
              </w:rPr>
            </w:pPr>
            <w:r>
              <w:rPr>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center"/>
            <w:hideMark/>
          </w:tcPr>
          <w:p w14:paraId="51882FFA" w14:textId="5864B131" w:rsidR="0087486F" w:rsidRPr="00197445" w:rsidRDefault="0087486F" w:rsidP="0087486F">
            <w:pPr>
              <w:jc w:val="right"/>
              <w:rPr>
                <w:color w:val="000000"/>
                <w:sz w:val="22"/>
                <w:szCs w:val="22"/>
                <w:lang w:val="sr-Latn-RS" w:eastAsia="sr-Latn-RS"/>
              </w:rPr>
            </w:pPr>
            <w:r>
              <w:rPr>
                <w:color w:val="000000"/>
                <w:sz w:val="22"/>
                <w:szCs w:val="22"/>
              </w:rPr>
              <w:t>3.683.747,91</w:t>
            </w:r>
          </w:p>
        </w:tc>
        <w:tc>
          <w:tcPr>
            <w:tcW w:w="1481" w:type="dxa"/>
            <w:tcBorders>
              <w:top w:val="nil"/>
              <w:left w:val="nil"/>
              <w:bottom w:val="single" w:sz="4" w:space="0" w:color="auto"/>
              <w:right w:val="single" w:sz="4" w:space="0" w:color="auto"/>
            </w:tcBorders>
            <w:shd w:val="clear" w:color="auto" w:fill="auto"/>
            <w:noWrap/>
            <w:vAlign w:val="center"/>
            <w:hideMark/>
          </w:tcPr>
          <w:p w14:paraId="70A573C4" w14:textId="3E93FEB5" w:rsidR="0087486F" w:rsidRPr="00197445" w:rsidRDefault="0087486F" w:rsidP="0087486F">
            <w:pPr>
              <w:jc w:val="right"/>
              <w:rPr>
                <w:color w:val="000000"/>
                <w:sz w:val="22"/>
                <w:szCs w:val="22"/>
                <w:lang w:val="sr-Latn-RS" w:eastAsia="sr-Latn-RS"/>
              </w:rPr>
            </w:pPr>
            <w:r>
              <w:rPr>
                <w:color w:val="000000"/>
                <w:sz w:val="22"/>
                <w:szCs w:val="22"/>
              </w:rPr>
              <w:t>368.374,79</w:t>
            </w:r>
          </w:p>
        </w:tc>
      </w:tr>
      <w:tr w:rsidR="0087486F" w:rsidRPr="00197445" w14:paraId="7B000D89"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7D8022" w14:textId="77777777" w:rsidR="0087486F" w:rsidRPr="00197445" w:rsidRDefault="0087486F" w:rsidP="0087486F">
            <w:pPr>
              <w:rPr>
                <w:color w:val="000000"/>
                <w:szCs w:val="24"/>
                <w:lang w:val="sr-Latn-RS" w:eastAsia="sr-Latn-RS"/>
              </w:rPr>
            </w:pPr>
            <w:r w:rsidRPr="00197445">
              <w:rPr>
                <w:color w:val="000000"/>
                <w:szCs w:val="24"/>
                <w:lang w:val="sr-Latn-RS" w:eastAsia="sr-Latn-RS"/>
              </w:rPr>
              <w:t>315 Вештачко пошумљавање сетвом под плуг</w:t>
            </w:r>
          </w:p>
        </w:tc>
        <w:tc>
          <w:tcPr>
            <w:tcW w:w="986" w:type="dxa"/>
            <w:tcBorders>
              <w:top w:val="nil"/>
              <w:left w:val="nil"/>
              <w:bottom w:val="single" w:sz="4" w:space="0" w:color="auto"/>
              <w:right w:val="single" w:sz="4" w:space="0" w:color="auto"/>
            </w:tcBorders>
            <w:shd w:val="clear" w:color="auto" w:fill="auto"/>
            <w:noWrap/>
            <w:vAlign w:val="center"/>
            <w:hideMark/>
          </w:tcPr>
          <w:p w14:paraId="14A9715F" w14:textId="4BDC3879" w:rsidR="0087486F" w:rsidRPr="00197445" w:rsidRDefault="0087486F" w:rsidP="0087486F">
            <w:pPr>
              <w:jc w:val="right"/>
              <w:rPr>
                <w:color w:val="000000"/>
                <w:sz w:val="22"/>
                <w:szCs w:val="22"/>
                <w:lang w:val="sr-Latn-RS" w:eastAsia="sr-Latn-RS"/>
              </w:rPr>
            </w:pPr>
            <w:r>
              <w:rPr>
                <w:color w:val="000000"/>
                <w:sz w:val="22"/>
                <w:szCs w:val="22"/>
              </w:rPr>
              <w:t>11,44</w:t>
            </w:r>
          </w:p>
        </w:tc>
        <w:tc>
          <w:tcPr>
            <w:tcW w:w="1356" w:type="dxa"/>
            <w:tcBorders>
              <w:top w:val="nil"/>
              <w:left w:val="nil"/>
              <w:bottom w:val="single" w:sz="4" w:space="0" w:color="auto"/>
              <w:right w:val="single" w:sz="4" w:space="0" w:color="auto"/>
            </w:tcBorders>
            <w:shd w:val="clear" w:color="auto" w:fill="auto"/>
            <w:noWrap/>
            <w:vAlign w:val="center"/>
            <w:hideMark/>
          </w:tcPr>
          <w:p w14:paraId="436EF4E5" w14:textId="7A5EFCC1" w:rsidR="0087486F" w:rsidRPr="00197445" w:rsidRDefault="0087486F" w:rsidP="0087486F">
            <w:pPr>
              <w:jc w:val="right"/>
              <w:rPr>
                <w:color w:val="000000"/>
                <w:sz w:val="22"/>
                <w:szCs w:val="22"/>
                <w:lang w:val="sr-Latn-RS" w:eastAsia="sr-Latn-RS"/>
              </w:rPr>
            </w:pPr>
            <w:r>
              <w:rPr>
                <w:color w:val="000000"/>
                <w:sz w:val="22"/>
                <w:szCs w:val="22"/>
              </w:rPr>
              <w:t>829.906,13</w:t>
            </w:r>
          </w:p>
        </w:tc>
        <w:tc>
          <w:tcPr>
            <w:tcW w:w="1591" w:type="dxa"/>
            <w:tcBorders>
              <w:top w:val="nil"/>
              <w:left w:val="nil"/>
              <w:bottom w:val="single" w:sz="4" w:space="0" w:color="auto"/>
              <w:right w:val="single" w:sz="4" w:space="0" w:color="auto"/>
            </w:tcBorders>
            <w:shd w:val="clear" w:color="auto" w:fill="auto"/>
            <w:noWrap/>
            <w:vAlign w:val="center"/>
            <w:hideMark/>
          </w:tcPr>
          <w:p w14:paraId="12B5D58D" w14:textId="6A85B28C" w:rsidR="0087486F" w:rsidRPr="00197445" w:rsidRDefault="0087486F" w:rsidP="0087486F">
            <w:pPr>
              <w:jc w:val="right"/>
              <w:rPr>
                <w:color w:val="000000"/>
                <w:sz w:val="22"/>
                <w:szCs w:val="22"/>
                <w:lang w:val="sr-Latn-RS" w:eastAsia="sr-Latn-RS"/>
              </w:rPr>
            </w:pPr>
            <w:r>
              <w:rPr>
                <w:color w:val="000000"/>
                <w:sz w:val="22"/>
                <w:szCs w:val="22"/>
              </w:rPr>
              <w:t>9.494.126,13</w:t>
            </w:r>
          </w:p>
        </w:tc>
        <w:tc>
          <w:tcPr>
            <w:tcW w:w="982" w:type="dxa"/>
            <w:tcBorders>
              <w:top w:val="nil"/>
              <w:left w:val="nil"/>
              <w:bottom w:val="single" w:sz="4" w:space="0" w:color="auto"/>
              <w:right w:val="single" w:sz="4" w:space="0" w:color="auto"/>
            </w:tcBorders>
            <w:shd w:val="clear" w:color="auto" w:fill="auto"/>
            <w:vAlign w:val="center"/>
            <w:hideMark/>
          </w:tcPr>
          <w:p w14:paraId="64CE4C53" w14:textId="25A4D8A7" w:rsidR="0087486F" w:rsidRPr="00197445" w:rsidRDefault="0087486F" w:rsidP="0087486F">
            <w:pPr>
              <w:jc w:val="right"/>
              <w:rPr>
                <w:color w:val="000000"/>
                <w:sz w:val="22"/>
                <w:szCs w:val="22"/>
                <w:lang w:val="sr-Latn-RS" w:eastAsia="sr-Latn-RS"/>
              </w:rPr>
            </w:pPr>
            <w:r>
              <w:rPr>
                <w:color w:val="000000"/>
                <w:sz w:val="22"/>
                <w:szCs w:val="22"/>
              </w:rPr>
              <w:t>0,00</w:t>
            </w:r>
          </w:p>
        </w:tc>
        <w:tc>
          <w:tcPr>
            <w:tcW w:w="1343" w:type="dxa"/>
            <w:tcBorders>
              <w:top w:val="nil"/>
              <w:left w:val="nil"/>
              <w:bottom w:val="single" w:sz="4" w:space="0" w:color="auto"/>
              <w:right w:val="single" w:sz="4" w:space="0" w:color="auto"/>
            </w:tcBorders>
            <w:shd w:val="clear" w:color="auto" w:fill="auto"/>
            <w:vAlign w:val="center"/>
            <w:hideMark/>
          </w:tcPr>
          <w:p w14:paraId="5952FEA4" w14:textId="7DACCB90" w:rsidR="0087486F" w:rsidRPr="00197445" w:rsidRDefault="0087486F" w:rsidP="0087486F">
            <w:pPr>
              <w:jc w:val="right"/>
              <w:rPr>
                <w:color w:val="000000"/>
                <w:sz w:val="22"/>
                <w:szCs w:val="22"/>
                <w:lang w:val="sr-Latn-RS" w:eastAsia="sr-Latn-RS"/>
              </w:rPr>
            </w:pPr>
            <w:r>
              <w:rPr>
                <w:color w:val="000000"/>
                <w:sz w:val="22"/>
                <w:szCs w:val="22"/>
              </w:rPr>
              <w:t>829.906,13</w:t>
            </w:r>
          </w:p>
        </w:tc>
        <w:tc>
          <w:tcPr>
            <w:tcW w:w="1481" w:type="dxa"/>
            <w:tcBorders>
              <w:top w:val="nil"/>
              <w:left w:val="nil"/>
              <w:bottom w:val="single" w:sz="4" w:space="0" w:color="auto"/>
              <w:right w:val="single" w:sz="4" w:space="0" w:color="auto"/>
            </w:tcBorders>
            <w:shd w:val="clear" w:color="auto" w:fill="auto"/>
            <w:vAlign w:val="center"/>
            <w:hideMark/>
          </w:tcPr>
          <w:p w14:paraId="5FFFC865" w14:textId="4CD0D9A9" w:rsidR="0087486F" w:rsidRPr="00197445" w:rsidRDefault="0087486F" w:rsidP="0087486F">
            <w:pPr>
              <w:jc w:val="right"/>
              <w:rPr>
                <w:color w:val="000000"/>
                <w:sz w:val="22"/>
                <w:szCs w:val="22"/>
                <w:lang w:val="sr-Latn-RS" w:eastAsia="sr-Latn-RS"/>
              </w:rPr>
            </w:pPr>
            <w:r>
              <w:rPr>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center"/>
            <w:hideMark/>
          </w:tcPr>
          <w:p w14:paraId="72B7BD54" w14:textId="0C5E0C1D" w:rsidR="0087486F" w:rsidRPr="00197445" w:rsidRDefault="0087486F" w:rsidP="0087486F">
            <w:pPr>
              <w:jc w:val="right"/>
              <w:rPr>
                <w:color w:val="000000"/>
                <w:sz w:val="22"/>
                <w:szCs w:val="22"/>
                <w:lang w:val="sr-Latn-RS" w:eastAsia="sr-Latn-RS"/>
              </w:rPr>
            </w:pPr>
            <w:r>
              <w:rPr>
                <w:color w:val="000000"/>
                <w:sz w:val="22"/>
                <w:szCs w:val="22"/>
              </w:rPr>
              <w:t>9.494.126,13</w:t>
            </w:r>
          </w:p>
        </w:tc>
        <w:tc>
          <w:tcPr>
            <w:tcW w:w="1481" w:type="dxa"/>
            <w:tcBorders>
              <w:top w:val="nil"/>
              <w:left w:val="nil"/>
              <w:bottom w:val="single" w:sz="4" w:space="0" w:color="auto"/>
              <w:right w:val="single" w:sz="4" w:space="0" w:color="auto"/>
            </w:tcBorders>
            <w:shd w:val="clear" w:color="auto" w:fill="auto"/>
            <w:noWrap/>
            <w:vAlign w:val="center"/>
            <w:hideMark/>
          </w:tcPr>
          <w:p w14:paraId="0DE73C46" w14:textId="14325BCC" w:rsidR="0087486F" w:rsidRPr="00197445" w:rsidRDefault="0087486F" w:rsidP="0087486F">
            <w:pPr>
              <w:jc w:val="right"/>
              <w:rPr>
                <w:color w:val="000000"/>
                <w:sz w:val="22"/>
                <w:szCs w:val="22"/>
                <w:lang w:val="sr-Latn-RS" w:eastAsia="sr-Latn-RS"/>
              </w:rPr>
            </w:pPr>
            <w:r>
              <w:rPr>
                <w:color w:val="000000"/>
                <w:sz w:val="22"/>
                <w:szCs w:val="22"/>
              </w:rPr>
              <w:t>949.412,61</w:t>
            </w:r>
          </w:p>
        </w:tc>
      </w:tr>
      <w:tr w:rsidR="0087486F" w:rsidRPr="00197445" w14:paraId="4CF96D5B"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14453E" w14:textId="77777777" w:rsidR="0087486F" w:rsidRPr="00197445" w:rsidRDefault="0087486F" w:rsidP="0087486F">
            <w:pPr>
              <w:rPr>
                <w:color w:val="000000"/>
                <w:szCs w:val="24"/>
                <w:lang w:val="sr-Latn-RS" w:eastAsia="sr-Latn-RS"/>
              </w:rPr>
            </w:pPr>
            <w:r w:rsidRPr="00197445">
              <w:rPr>
                <w:color w:val="000000"/>
                <w:szCs w:val="24"/>
                <w:lang w:val="sr-Latn-RS" w:eastAsia="sr-Latn-RS"/>
              </w:rPr>
              <w:t>317 Вештачко пошумљавање садњом</w:t>
            </w:r>
          </w:p>
        </w:tc>
        <w:tc>
          <w:tcPr>
            <w:tcW w:w="986" w:type="dxa"/>
            <w:tcBorders>
              <w:top w:val="nil"/>
              <w:left w:val="nil"/>
              <w:bottom w:val="single" w:sz="4" w:space="0" w:color="auto"/>
              <w:right w:val="single" w:sz="4" w:space="0" w:color="auto"/>
            </w:tcBorders>
            <w:shd w:val="clear" w:color="auto" w:fill="auto"/>
            <w:noWrap/>
            <w:vAlign w:val="center"/>
            <w:hideMark/>
          </w:tcPr>
          <w:p w14:paraId="40B13AC2" w14:textId="54BEF57E" w:rsidR="0087486F" w:rsidRPr="00197445" w:rsidRDefault="0087486F" w:rsidP="0087486F">
            <w:pPr>
              <w:jc w:val="right"/>
              <w:rPr>
                <w:color w:val="000000"/>
                <w:sz w:val="22"/>
                <w:szCs w:val="22"/>
                <w:lang w:val="sr-Latn-RS" w:eastAsia="sr-Latn-RS"/>
              </w:rPr>
            </w:pPr>
            <w:r>
              <w:rPr>
                <w:color w:val="000000"/>
                <w:sz w:val="22"/>
                <w:szCs w:val="22"/>
              </w:rPr>
              <w:t>0,00</w:t>
            </w:r>
          </w:p>
        </w:tc>
        <w:tc>
          <w:tcPr>
            <w:tcW w:w="1356" w:type="dxa"/>
            <w:tcBorders>
              <w:top w:val="nil"/>
              <w:left w:val="nil"/>
              <w:bottom w:val="single" w:sz="4" w:space="0" w:color="auto"/>
              <w:right w:val="single" w:sz="4" w:space="0" w:color="auto"/>
            </w:tcBorders>
            <w:shd w:val="clear" w:color="auto" w:fill="auto"/>
            <w:noWrap/>
            <w:vAlign w:val="center"/>
            <w:hideMark/>
          </w:tcPr>
          <w:p w14:paraId="6A27F925" w14:textId="7EDA3B10" w:rsidR="0087486F" w:rsidRPr="00197445" w:rsidRDefault="0087486F" w:rsidP="0087486F">
            <w:pPr>
              <w:jc w:val="right"/>
              <w:rPr>
                <w:color w:val="000000"/>
                <w:sz w:val="22"/>
                <w:szCs w:val="22"/>
                <w:lang w:val="sr-Latn-RS" w:eastAsia="sr-Latn-RS"/>
              </w:rPr>
            </w:pPr>
            <w:r>
              <w:rPr>
                <w:color w:val="000000"/>
                <w:sz w:val="22"/>
                <w:szCs w:val="22"/>
              </w:rPr>
              <w:t>137.767,31</w:t>
            </w:r>
          </w:p>
        </w:tc>
        <w:tc>
          <w:tcPr>
            <w:tcW w:w="1591" w:type="dxa"/>
            <w:tcBorders>
              <w:top w:val="nil"/>
              <w:left w:val="nil"/>
              <w:bottom w:val="single" w:sz="4" w:space="0" w:color="auto"/>
              <w:right w:val="single" w:sz="4" w:space="0" w:color="auto"/>
            </w:tcBorders>
            <w:shd w:val="clear" w:color="auto" w:fill="auto"/>
            <w:noWrap/>
            <w:vAlign w:val="center"/>
            <w:hideMark/>
          </w:tcPr>
          <w:p w14:paraId="1A8DE406" w14:textId="713B7408" w:rsidR="0087486F" w:rsidRPr="00197445" w:rsidRDefault="0087486F" w:rsidP="0087486F">
            <w:pPr>
              <w:jc w:val="right"/>
              <w:rPr>
                <w:color w:val="000000"/>
                <w:sz w:val="22"/>
                <w:szCs w:val="22"/>
                <w:lang w:val="sr-Latn-RS" w:eastAsia="sr-Latn-RS"/>
              </w:rPr>
            </w:pPr>
            <w:r>
              <w:rPr>
                <w:color w:val="000000"/>
                <w:sz w:val="22"/>
                <w:szCs w:val="22"/>
              </w:rPr>
              <w:t>0,00</w:t>
            </w:r>
          </w:p>
        </w:tc>
        <w:tc>
          <w:tcPr>
            <w:tcW w:w="982" w:type="dxa"/>
            <w:tcBorders>
              <w:top w:val="nil"/>
              <w:left w:val="nil"/>
              <w:bottom w:val="single" w:sz="4" w:space="0" w:color="auto"/>
              <w:right w:val="single" w:sz="4" w:space="0" w:color="auto"/>
            </w:tcBorders>
            <w:shd w:val="clear" w:color="auto" w:fill="auto"/>
            <w:vAlign w:val="center"/>
            <w:hideMark/>
          </w:tcPr>
          <w:p w14:paraId="50717D04" w14:textId="5ED67044" w:rsidR="0087486F" w:rsidRPr="00197445" w:rsidRDefault="0087486F" w:rsidP="0087486F">
            <w:pPr>
              <w:jc w:val="right"/>
              <w:rPr>
                <w:color w:val="000000"/>
                <w:sz w:val="22"/>
                <w:szCs w:val="22"/>
                <w:lang w:val="sr-Latn-RS" w:eastAsia="sr-Latn-RS"/>
              </w:rPr>
            </w:pPr>
            <w:r>
              <w:rPr>
                <w:color w:val="000000"/>
                <w:sz w:val="22"/>
                <w:szCs w:val="22"/>
              </w:rPr>
              <w:t>44,77</w:t>
            </w:r>
          </w:p>
        </w:tc>
        <w:tc>
          <w:tcPr>
            <w:tcW w:w="1343" w:type="dxa"/>
            <w:tcBorders>
              <w:top w:val="nil"/>
              <w:left w:val="nil"/>
              <w:bottom w:val="single" w:sz="4" w:space="0" w:color="auto"/>
              <w:right w:val="single" w:sz="4" w:space="0" w:color="auto"/>
            </w:tcBorders>
            <w:shd w:val="clear" w:color="auto" w:fill="auto"/>
            <w:vAlign w:val="center"/>
            <w:hideMark/>
          </w:tcPr>
          <w:p w14:paraId="2CD5DD31" w14:textId="36A545AD" w:rsidR="0087486F" w:rsidRPr="00197445" w:rsidRDefault="0087486F" w:rsidP="0087486F">
            <w:pPr>
              <w:jc w:val="right"/>
              <w:rPr>
                <w:color w:val="000000"/>
                <w:sz w:val="22"/>
                <w:szCs w:val="22"/>
                <w:lang w:val="sr-Latn-RS" w:eastAsia="sr-Latn-RS"/>
              </w:rPr>
            </w:pPr>
            <w:r>
              <w:rPr>
                <w:color w:val="000000"/>
                <w:sz w:val="22"/>
                <w:szCs w:val="22"/>
              </w:rPr>
              <w:t>137.767,31</w:t>
            </w:r>
          </w:p>
        </w:tc>
        <w:tc>
          <w:tcPr>
            <w:tcW w:w="1481" w:type="dxa"/>
            <w:tcBorders>
              <w:top w:val="nil"/>
              <w:left w:val="nil"/>
              <w:bottom w:val="single" w:sz="4" w:space="0" w:color="auto"/>
              <w:right w:val="single" w:sz="4" w:space="0" w:color="auto"/>
            </w:tcBorders>
            <w:shd w:val="clear" w:color="auto" w:fill="auto"/>
            <w:vAlign w:val="center"/>
            <w:hideMark/>
          </w:tcPr>
          <w:p w14:paraId="2393795E" w14:textId="1E304550" w:rsidR="0087486F" w:rsidRPr="00197445" w:rsidRDefault="0087486F" w:rsidP="0087486F">
            <w:pPr>
              <w:jc w:val="right"/>
              <w:rPr>
                <w:color w:val="000000"/>
                <w:sz w:val="22"/>
                <w:szCs w:val="22"/>
                <w:lang w:val="sr-Latn-RS" w:eastAsia="sr-Latn-RS"/>
              </w:rPr>
            </w:pPr>
            <w:r>
              <w:rPr>
                <w:color w:val="000000"/>
                <w:sz w:val="22"/>
                <w:szCs w:val="22"/>
              </w:rPr>
              <w:t>6.167.842,47</w:t>
            </w:r>
          </w:p>
        </w:tc>
        <w:tc>
          <w:tcPr>
            <w:tcW w:w="1591" w:type="dxa"/>
            <w:tcBorders>
              <w:top w:val="nil"/>
              <w:left w:val="nil"/>
              <w:bottom w:val="single" w:sz="4" w:space="0" w:color="auto"/>
              <w:right w:val="single" w:sz="4" w:space="0" w:color="auto"/>
            </w:tcBorders>
            <w:shd w:val="clear" w:color="auto" w:fill="auto"/>
            <w:noWrap/>
            <w:vAlign w:val="center"/>
            <w:hideMark/>
          </w:tcPr>
          <w:p w14:paraId="6BA3D972" w14:textId="71FBFB2D" w:rsidR="0087486F" w:rsidRPr="00197445" w:rsidRDefault="0087486F" w:rsidP="0087486F">
            <w:pPr>
              <w:jc w:val="right"/>
              <w:rPr>
                <w:color w:val="000000"/>
                <w:sz w:val="22"/>
                <w:szCs w:val="22"/>
                <w:lang w:val="sr-Latn-RS" w:eastAsia="sr-Latn-RS"/>
              </w:rPr>
            </w:pPr>
            <w:r>
              <w:rPr>
                <w:color w:val="000000"/>
                <w:sz w:val="22"/>
                <w:szCs w:val="22"/>
              </w:rPr>
              <w:t>6.167.842,47</w:t>
            </w:r>
          </w:p>
        </w:tc>
        <w:tc>
          <w:tcPr>
            <w:tcW w:w="1481" w:type="dxa"/>
            <w:tcBorders>
              <w:top w:val="nil"/>
              <w:left w:val="nil"/>
              <w:bottom w:val="single" w:sz="4" w:space="0" w:color="auto"/>
              <w:right w:val="single" w:sz="4" w:space="0" w:color="auto"/>
            </w:tcBorders>
            <w:shd w:val="clear" w:color="auto" w:fill="auto"/>
            <w:noWrap/>
            <w:vAlign w:val="center"/>
            <w:hideMark/>
          </w:tcPr>
          <w:p w14:paraId="07D9E380" w14:textId="2BFF4817" w:rsidR="0087486F" w:rsidRPr="00197445" w:rsidRDefault="0087486F" w:rsidP="0087486F">
            <w:pPr>
              <w:jc w:val="right"/>
              <w:rPr>
                <w:color w:val="000000"/>
                <w:sz w:val="22"/>
                <w:szCs w:val="22"/>
                <w:lang w:val="sr-Latn-RS" w:eastAsia="sr-Latn-RS"/>
              </w:rPr>
            </w:pPr>
            <w:r>
              <w:rPr>
                <w:color w:val="000000"/>
                <w:sz w:val="22"/>
                <w:szCs w:val="22"/>
              </w:rPr>
              <w:t>616.784,25</w:t>
            </w:r>
          </w:p>
        </w:tc>
      </w:tr>
      <w:tr w:rsidR="0087486F" w:rsidRPr="00197445" w14:paraId="51849037"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E51D51" w14:textId="77777777" w:rsidR="0087486F" w:rsidRPr="00197445" w:rsidRDefault="0087486F" w:rsidP="0087486F">
            <w:pPr>
              <w:rPr>
                <w:color w:val="000000"/>
                <w:szCs w:val="24"/>
                <w:lang w:val="sr-Latn-RS" w:eastAsia="sr-Latn-RS"/>
              </w:rPr>
            </w:pPr>
            <w:r w:rsidRPr="00197445">
              <w:rPr>
                <w:color w:val="000000"/>
                <w:szCs w:val="24"/>
                <w:lang w:val="sr-Latn-RS" w:eastAsia="sr-Latn-RS"/>
              </w:rPr>
              <w:t>326 Вештачко пошумљавање сетвом сејачицом</w:t>
            </w:r>
          </w:p>
        </w:tc>
        <w:tc>
          <w:tcPr>
            <w:tcW w:w="986" w:type="dxa"/>
            <w:tcBorders>
              <w:top w:val="nil"/>
              <w:left w:val="nil"/>
              <w:bottom w:val="single" w:sz="4" w:space="0" w:color="auto"/>
              <w:right w:val="single" w:sz="4" w:space="0" w:color="auto"/>
            </w:tcBorders>
            <w:shd w:val="clear" w:color="auto" w:fill="auto"/>
            <w:noWrap/>
            <w:vAlign w:val="center"/>
            <w:hideMark/>
          </w:tcPr>
          <w:p w14:paraId="4BA27D6C" w14:textId="1694B734" w:rsidR="0087486F" w:rsidRPr="00197445" w:rsidRDefault="0087486F" w:rsidP="0087486F">
            <w:pPr>
              <w:jc w:val="right"/>
              <w:rPr>
                <w:color w:val="000000"/>
                <w:sz w:val="22"/>
                <w:szCs w:val="22"/>
                <w:lang w:val="sr-Latn-RS" w:eastAsia="sr-Latn-RS"/>
              </w:rPr>
            </w:pPr>
            <w:r>
              <w:rPr>
                <w:color w:val="000000"/>
                <w:sz w:val="22"/>
                <w:szCs w:val="22"/>
              </w:rPr>
              <w:t>118,31</w:t>
            </w:r>
          </w:p>
        </w:tc>
        <w:tc>
          <w:tcPr>
            <w:tcW w:w="1356" w:type="dxa"/>
            <w:tcBorders>
              <w:top w:val="nil"/>
              <w:left w:val="nil"/>
              <w:bottom w:val="single" w:sz="4" w:space="0" w:color="auto"/>
              <w:right w:val="single" w:sz="4" w:space="0" w:color="auto"/>
            </w:tcBorders>
            <w:shd w:val="clear" w:color="auto" w:fill="auto"/>
            <w:noWrap/>
            <w:vAlign w:val="center"/>
            <w:hideMark/>
          </w:tcPr>
          <w:p w14:paraId="33B27FA3" w14:textId="09DD6B4F" w:rsidR="0087486F" w:rsidRPr="00197445" w:rsidRDefault="0087486F" w:rsidP="0087486F">
            <w:pPr>
              <w:jc w:val="right"/>
              <w:rPr>
                <w:color w:val="000000"/>
                <w:sz w:val="22"/>
                <w:szCs w:val="22"/>
                <w:lang w:val="sr-Latn-RS" w:eastAsia="sr-Latn-RS"/>
              </w:rPr>
            </w:pPr>
            <w:r>
              <w:rPr>
                <w:color w:val="000000"/>
                <w:sz w:val="22"/>
                <w:szCs w:val="22"/>
              </w:rPr>
              <w:t>829.906,13</w:t>
            </w:r>
          </w:p>
        </w:tc>
        <w:tc>
          <w:tcPr>
            <w:tcW w:w="1591" w:type="dxa"/>
            <w:tcBorders>
              <w:top w:val="nil"/>
              <w:left w:val="nil"/>
              <w:bottom w:val="single" w:sz="4" w:space="0" w:color="auto"/>
              <w:right w:val="single" w:sz="4" w:space="0" w:color="auto"/>
            </w:tcBorders>
            <w:shd w:val="clear" w:color="auto" w:fill="auto"/>
            <w:noWrap/>
            <w:vAlign w:val="center"/>
            <w:hideMark/>
          </w:tcPr>
          <w:p w14:paraId="61D75D2A" w14:textId="236E73BA" w:rsidR="0087486F" w:rsidRPr="00197445" w:rsidRDefault="0087486F" w:rsidP="0087486F">
            <w:pPr>
              <w:jc w:val="right"/>
              <w:rPr>
                <w:color w:val="000000"/>
                <w:sz w:val="22"/>
                <w:szCs w:val="22"/>
                <w:lang w:val="sr-Latn-RS" w:eastAsia="sr-Latn-RS"/>
              </w:rPr>
            </w:pPr>
            <w:r>
              <w:rPr>
                <w:color w:val="000000"/>
                <w:sz w:val="22"/>
                <w:szCs w:val="22"/>
              </w:rPr>
              <w:t>98.186.194,24</w:t>
            </w:r>
          </w:p>
        </w:tc>
        <w:tc>
          <w:tcPr>
            <w:tcW w:w="982" w:type="dxa"/>
            <w:tcBorders>
              <w:top w:val="nil"/>
              <w:left w:val="nil"/>
              <w:bottom w:val="single" w:sz="4" w:space="0" w:color="auto"/>
              <w:right w:val="single" w:sz="4" w:space="0" w:color="auto"/>
            </w:tcBorders>
            <w:shd w:val="clear" w:color="auto" w:fill="auto"/>
            <w:vAlign w:val="center"/>
            <w:hideMark/>
          </w:tcPr>
          <w:p w14:paraId="1E1E0301" w14:textId="2D7E9382" w:rsidR="0087486F" w:rsidRPr="00197445" w:rsidRDefault="0087486F" w:rsidP="0087486F">
            <w:pPr>
              <w:jc w:val="right"/>
              <w:rPr>
                <w:color w:val="000000"/>
                <w:sz w:val="22"/>
                <w:szCs w:val="22"/>
                <w:lang w:val="sr-Latn-RS" w:eastAsia="sr-Latn-RS"/>
              </w:rPr>
            </w:pPr>
            <w:r>
              <w:rPr>
                <w:color w:val="000000"/>
                <w:sz w:val="22"/>
                <w:szCs w:val="22"/>
              </w:rPr>
              <w:t>0,51</w:t>
            </w:r>
          </w:p>
        </w:tc>
        <w:tc>
          <w:tcPr>
            <w:tcW w:w="1343" w:type="dxa"/>
            <w:tcBorders>
              <w:top w:val="nil"/>
              <w:left w:val="nil"/>
              <w:bottom w:val="single" w:sz="4" w:space="0" w:color="auto"/>
              <w:right w:val="single" w:sz="4" w:space="0" w:color="auto"/>
            </w:tcBorders>
            <w:shd w:val="clear" w:color="auto" w:fill="auto"/>
            <w:vAlign w:val="center"/>
            <w:hideMark/>
          </w:tcPr>
          <w:p w14:paraId="006602AD" w14:textId="18B0FCBB" w:rsidR="0087486F" w:rsidRPr="00197445" w:rsidRDefault="0087486F" w:rsidP="0087486F">
            <w:pPr>
              <w:jc w:val="right"/>
              <w:rPr>
                <w:color w:val="000000"/>
                <w:sz w:val="22"/>
                <w:szCs w:val="22"/>
                <w:lang w:val="sr-Latn-RS" w:eastAsia="sr-Latn-RS"/>
              </w:rPr>
            </w:pPr>
            <w:r>
              <w:rPr>
                <w:color w:val="000000"/>
                <w:sz w:val="22"/>
                <w:szCs w:val="22"/>
              </w:rPr>
              <w:t>829.906,13</w:t>
            </w:r>
          </w:p>
        </w:tc>
        <w:tc>
          <w:tcPr>
            <w:tcW w:w="1481" w:type="dxa"/>
            <w:tcBorders>
              <w:top w:val="nil"/>
              <w:left w:val="nil"/>
              <w:bottom w:val="single" w:sz="4" w:space="0" w:color="auto"/>
              <w:right w:val="single" w:sz="4" w:space="0" w:color="auto"/>
            </w:tcBorders>
            <w:shd w:val="clear" w:color="auto" w:fill="auto"/>
            <w:vAlign w:val="center"/>
            <w:hideMark/>
          </w:tcPr>
          <w:p w14:paraId="64815AFF" w14:textId="193C7255" w:rsidR="0087486F" w:rsidRPr="00197445" w:rsidRDefault="0087486F" w:rsidP="0087486F">
            <w:pPr>
              <w:jc w:val="right"/>
              <w:rPr>
                <w:color w:val="000000"/>
                <w:sz w:val="22"/>
                <w:szCs w:val="22"/>
                <w:lang w:val="sr-Latn-RS" w:eastAsia="sr-Latn-RS"/>
              </w:rPr>
            </w:pPr>
            <w:r>
              <w:rPr>
                <w:color w:val="000000"/>
                <w:sz w:val="22"/>
                <w:szCs w:val="22"/>
              </w:rPr>
              <w:t>423.252,13</w:t>
            </w:r>
          </w:p>
        </w:tc>
        <w:tc>
          <w:tcPr>
            <w:tcW w:w="1591" w:type="dxa"/>
            <w:tcBorders>
              <w:top w:val="nil"/>
              <w:left w:val="nil"/>
              <w:bottom w:val="single" w:sz="4" w:space="0" w:color="auto"/>
              <w:right w:val="single" w:sz="4" w:space="0" w:color="auto"/>
            </w:tcBorders>
            <w:shd w:val="clear" w:color="auto" w:fill="auto"/>
            <w:noWrap/>
            <w:vAlign w:val="center"/>
            <w:hideMark/>
          </w:tcPr>
          <w:p w14:paraId="518CD2A9" w14:textId="38CB6467" w:rsidR="0087486F" w:rsidRPr="00197445" w:rsidRDefault="0087486F" w:rsidP="0087486F">
            <w:pPr>
              <w:jc w:val="right"/>
              <w:rPr>
                <w:color w:val="000000"/>
                <w:sz w:val="22"/>
                <w:szCs w:val="22"/>
                <w:lang w:val="sr-Latn-RS" w:eastAsia="sr-Latn-RS"/>
              </w:rPr>
            </w:pPr>
            <w:r>
              <w:rPr>
                <w:color w:val="000000"/>
                <w:sz w:val="22"/>
                <w:szCs w:val="22"/>
              </w:rPr>
              <w:t>98.609.446,37</w:t>
            </w:r>
          </w:p>
        </w:tc>
        <w:tc>
          <w:tcPr>
            <w:tcW w:w="1481" w:type="dxa"/>
            <w:tcBorders>
              <w:top w:val="nil"/>
              <w:left w:val="nil"/>
              <w:bottom w:val="single" w:sz="4" w:space="0" w:color="auto"/>
              <w:right w:val="single" w:sz="4" w:space="0" w:color="auto"/>
            </w:tcBorders>
            <w:shd w:val="clear" w:color="auto" w:fill="auto"/>
            <w:noWrap/>
            <w:vAlign w:val="center"/>
            <w:hideMark/>
          </w:tcPr>
          <w:p w14:paraId="227A8672" w14:textId="04093B08" w:rsidR="0087486F" w:rsidRPr="00197445" w:rsidRDefault="0087486F" w:rsidP="0087486F">
            <w:pPr>
              <w:jc w:val="right"/>
              <w:rPr>
                <w:color w:val="000000"/>
                <w:sz w:val="22"/>
                <w:szCs w:val="22"/>
                <w:lang w:val="sr-Latn-RS" w:eastAsia="sr-Latn-RS"/>
              </w:rPr>
            </w:pPr>
            <w:r>
              <w:rPr>
                <w:color w:val="000000"/>
                <w:sz w:val="22"/>
                <w:szCs w:val="22"/>
              </w:rPr>
              <w:t>9.860.944,64</w:t>
            </w:r>
          </w:p>
        </w:tc>
      </w:tr>
      <w:tr w:rsidR="0087486F" w:rsidRPr="00197445" w14:paraId="26644156"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9D6EC9" w14:textId="77777777" w:rsidR="0087486F" w:rsidRPr="00197445" w:rsidRDefault="0087486F" w:rsidP="0087486F">
            <w:pPr>
              <w:rPr>
                <w:color w:val="000000"/>
                <w:szCs w:val="24"/>
                <w:lang w:val="sr-Latn-RS" w:eastAsia="sr-Latn-RS"/>
              </w:rPr>
            </w:pPr>
            <w:r w:rsidRPr="00197445">
              <w:rPr>
                <w:color w:val="000000"/>
                <w:szCs w:val="24"/>
                <w:lang w:val="sr-Latn-RS" w:eastAsia="sr-Latn-RS"/>
              </w:rPr>
              <w:t>328 Обнова багрема вегетативним путем</w:t>
            </w:r>
          </w:p>
        </w:tc>
        <w:tc>
          <w:tcPr>
            <w:tcW w:w="986" w:type="dxa"/>
            <w:tcBorders>
              <w:top w:val="nil"/>
              <w:left w:val="nil"/>
              <w:bottom w:val="single" w:sz="4" w:space="0" w:color="auto"/>
              <w:right w:val="single" w:sz="4" w:space="0" w:color="auto"/>
            </w:tcBorders>
            <w:shd w:val="clear" w:color="auto" w:fill="auto"/>
            <w:noWrap/>
            <w:vAlign w:val="center"/>
            <w:hideMark/>
          </w:tcPr>
          <w:p w14:paraId="63B008EF" w14:textId="00036350" w:rsidR="0087486F" w:rsidRPr="00197445" w:rsidRDefault="0087486F" w:rsidP="0087486F">
            <w:pPr>
              <w:jc w:val="right"/>
              <w:rPr>
                <w:color w:val="000000"/>
                <w:sz w:val="22"/>
                <w:szCs w:val="22"/>
                <w:lang w:val="sr-Latn-RS" w:eastAsia="sr-Latn-RS"/>
              </w:rPr>
            </w:pPr>
            <w:r>
              <w:rPr>
                <w:color w:val="000000"/>
                <w:sz w:val="22"/>
                <w:szCs w:val="22"/>
              </w:rPr>
              <w:t>124,57</w:t>
            </w:r>
          </w:p>
        </w:tc>
        <w:tc>
          <w:tcPr>
            <w:tcW w:w="1356" w:type="dxa"/>
            <w:tcBorders>
              <w:top w:val="nil"/>
              <w:left w:val="nil"/>
              <w:bottom w:val="single" w:sz="4" w:space="0" w:color="auto"/>
              <w:right w:val="single" w:sz="4" w:space="0" w:color="auto"/>
            </w:tcBorders>
            <w:shd w:val="clear" w:color="auto" w:fill="auto"/>
            <w:noWrap/>
            <w:vAlign w:val="center"/>
            <w:hideMark/>
          </w:tcPr>
          <w:p w14:paraId="73539296" w14:textId="7C1EB4A2" w:rsidR="0087486F" w:rsidRPr="00197445" w:rsidRDefault="0087486F" w:rsidP="0087486F">
            <w:pPr>
              <w:jc w:val="right"/>
              <w:rPr>
                <w:color w:val="000000"/>
                <w:sz w:val="22"/>
                <w:szCs w:val="22"/>
                <w:lang w:val="sr-Latn-RS" w:eastAsia="sr-Latn-RS"/>
              </w:rPr>
            </w:pPr>
            <w:r>
              <w:rPr>
                <w:color w:val="000000"/>
                <w:sz w:val="22"/>
                <w:szCs w:val="22"/>
              </w:rPr>
              <w:t>22.676,36</w:t>
            </w:r>
          </w:p>
        </w:tc>
        <w:tc>
          <w:tcPr>
            <w:tcW w:w="1591" w:type="dxa"/>
            <w:tcBorders>
              <w:top w:val="nil"/>
              <w:left w:val="nil"/>
              <w:bottom w:val="single" w:sz="4" w:space="0" w:color="auto"/>
              <w:right w:val="single" w:sz="4" w:space="0" w:color="auto"/>
            </w:tcBorders>
            <w:shd w:val="clear" w:color="auto" w:fill="auto"/>
            <w:noWrap/>
            <w:vAlign w:val="center"/>
            <w:hideMark/>
          </w:tcPr>
          <w:p w14:paraId="682B758F" w14:textId="6855DA0F" w:rsidR="0087486F" w:rsidRPr="00197445" w:rsidRDefault="0087486F" w:rsidP="0087486F">
            <w:pPr>
              <w:jc w:val="right"/>
              <w:rPr>
                <w:color w:val="000000"/>
                <w:sz w:val="22"/>
                <w:szCs w:val="22"/>
                <w:lang w:val="sr-Latn-RS" w:eastAsia="sr-Latn-RS"/>
              </w:rPr>
            </w:pPr>
            <w:r>
              <w:rPr>
                <w:color w:val="000000"/>
                <w:sz w:val="22"/>
                <w:szCs w:val="22"/>
              </w:rPr>
              <w:t>2.824.794,17</w:t>
            </w:r>
          </w:p>
        </w:tc>
        <w:tc>
          <w:tcPr>
            <w:tcW w:w="982" w:type="dxa"/>
            <w:tcBorders>
              <w:top w:val="nil"/>
              <w:left w:val="nil"/>
              <w:bottom w:val="single" w:sz="4" w:space="0" w:color="auto"/>
              <w:right w:val="single" w:sz="4" w:space="0" w:color="auto"/>
            </w:tcBorders>
            <w:shd w:val="clear" w:color="auto" w:fill="auto"/>
            <w:vAlign w:val="center"/>
          </w:tcPr>
          <w:p w14:paraId="6649CC88" w14:textId="25B48D3B" w:rsidR="0087486F" w:rsidRPr="00197445" w:rsidRDefault="0087486F" w:rsidP="0087486F">
            <w:pPr>
              <w:jc w:val="right"/>
              <w:rPr>
                <w:color w:val="000000"/>
                <w:sz w:val="22"/>
                <w:szCs w:val="22"/>
                <w:lang w:val="sr-Latn-RS" w:eastAsia="sr-Latn-RS"/>
              </w:rPr>
            </w:pPr>
            <w:r>
              <w:rPr>
                <w:color w:val="000000"/>
                <w:sz w:val="22"/>
                <w:szCs w:val="22"/>
              </w:rPr>
              <w:t>0,00</w:t>
            </w:r>
          </w:p>
        </w:tc>
        <w:tc>
          <w:tcPr>
            <w:tcW w:w="1343" w:type="dxa"/>
            <w:tcBorders>
              <w:top w:val="nil"/>
              <w:left w:val="nil"/>
              <w:bottom w:val="single" w:sz="4" w:space="0" w:color="auto"/>
              <w:right w:val="single" w:sz="4" w:space="0" w:color="auto"/>
            </w:tcBorders>
            <w:shd w:val="clear" w:color="auto" w:fill="auto"/>
            <w:vAlign w:val="center"/>
            <w:hideMark/>
          </w:tcPr>
          <w:p w14:paraId="38387897" w14:textId="4176CF7E" w:rsidR="0087486F" w:rsidRPr="00197445" w:rsidRDefault="0087486F" w:rsidP="0087486F">
            <w:pPr>
              <w:jc w:val="right"/>
              <w:rPr>
                <w:color w:val="000000"/>
                <w:sz w:val="22"/>
                <w:szCs w:val="22"/>
                <w:lang w:val="sr-Latn-RS" w:eastAsia="sr-Latn-RS"/>
              </w:rPr>
            </w:pPr>
            <w:r>
              <w:rPr>
                <w:color w:val="000000"/>
                <w:sz w:val="22"/>
                <w:szCs w:val="22"/>
              </w:rPr>
              <w:t>22.676,36</w:t>
            </w:r>
          </w:p>
        </w:tc>
        <w:tc>
          <w:tcPr>
            <w:tcW w:w="1481" w:type="dxa"/>
            <w:tcBorders>
              <w:top w:val="nil"/>
              <w:left w:val="nil"/>
              <w:bottom w:val="single" w:sz="4" w:space="0" w:color="auto"/>
              <w:right w:val="single" w:sz="4" w:space="0" w:color="auto"/>
            </w:tcBorders>
            <w:shd w:val="clear" w:color="auto" w:fill="auto"/>
            <w:vAlign w:val="center"/>
          </w:tcPr>
          <w:p w14:paraId="69770402" w14:textId="3ADEDF51" w:rsidR="0087486F" w:rsidRPr="00197445" w:rsidRDefault="0087486F" w:rsidP="0087486F">
            <w:pPr>
              <w:jc w:val="right"/>
              <w:rPr>
                <w:color w:val="000000"/>
                <w:sz w:val="22"/>
                <w:szCs w:val="22"/>
                <w:lang w:val="sr-Latn-RS" w:eastAsia="sr-Latn-RS"/>
              </w:rPr>
            </w:pPr>
            <w:r>
              <w:rPr>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center"/>
            <w:hideMark/>
          </w:tcPr>
          <w:p w14:paraId="15E1A1B0" w14:textId="4E86D4CC" w:rsidR="0087486F" w:rsidRPr="00197445" w:rsidRDefault="0087486F" w:rsidP="0087486F">
            <w:pPr>
              <w:jc w:val="right"/>
              <w:rPr>
                <w:color w:val="000000"/>
                <w:sz w:val="22"/>
                <w:szCs w:val="22"/>
                <w:lang w:val="sr-Latn-RS" w:eastAsia="sr-Latn-RS"/>
              </w:rPr>
            </w:pPr>
            <w:r>
              <w:rPr>
                <w:color w:val="000000"/>
                <w:sz w:val="22"/>
                <w:szCs w:val="22"/>
              </w:rPr>
              <w:t>2.824.794,17</w:t>
            </w:r>
          </w:p>
        </w:tc>
        <w:tc>
          <w:tcPr>
            <w:tcW w:w="1481" w:type="dxa"/>
            <w:tcBorders>
              <w:top w:val="nil"/>
              <w:left w:val="nil"/>
              <w:bottom w:val="single" w:sz="4" w:space="0" w:color="auto"/>
              <w:right w:val="single" w:sz="4" w:space="0" w:color="auto"/>
            </w:tcBorders>
            <w:shd w:val="clear" w:color="auto" w:fill="auto"/>
            <w:noWrap/>
            <w:vAlign w:val="center"/>
            <w:hideMark/>
          </w:tcPr>
          <w:p w14:paraId="0C049211" w14:textId="488D4238" w:rsidR="0087486F" w:rsidRPr="00197445" w:rsidRDefault="0087486F" w:rsidP="0087486F">
            <w:pPr>
              <w:jc w:val="right"/>
              <w:rPr>
                <w:color w:val="000000"/>
                <w:sz w:val="22"/>
                <w:szCs w:val="22"/>
                <w:lang w:val="sr-Latn-RS" w:eastAsia="sr-Latn-RS"/>
              </w:rPr>
            </w:pPr>
            <w:r>
              <w:rPr>
                <w:color w:val="000000"/>
                <w:sz w:val="22"/>
                <w:szCs w:val="22"/>
              </w:rPr>
              <w:t>282.479,42</w:t>
            </w:r>
          </w:p>
        </w:tc>
      </w:tr>
      <w:tr w:rsidR="0087486F" w:rsidRPr="00197445" w14:paraId="7F13D7DA"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F2B4BB1" w14:textId="77777777" w:rsidR="0087486F" w:rsidRPr="00197445" w:rsidRDefault="0087486F" w:rsidP="0087486F">
            <w:pPr>
              <w:rPr>
                <w:color w:val="000000"/>
                <w:szCs w:val="24"/>
                <w:lang w:val="sr-Latn-RS" w:eastAsia="sr-Latn-RS"/>
              </w:rPr>
            </w:pPr>
            <w:r w:rsidRPr="00197445">
              <w:rPr>
                <w:color w:val="000000"/>
                <w:szCs w:val="24"/>
                <w:lang w:val="sr-Latn-RS" w:eastAsia="sr-Latn-RS"/>
              </w:rPr>
              <w:t>413 Попуњавање вешт.под. саст. сетвом</w:t>
            </w:r>
          </w:p>
        </w:tc>
        <w:tc>
          <w:tcPr>
            <w:tcW w:w="986" w:type="dxa"/>
            <w:tcBorders>
              <w:top w:val="nil"/>
              <w:left w:val="nil"/>
              <w:bottom w:val="single" w:sz="4" w:space="0" w:color="auto"/>
              <w:right w:val="single" w:sz="4" w:space="0" w:color="auto"/>
            </w:tcBorders>
            <w:shd w:val="clear" w:color="auto" w:fill="auto"/>
            <w:noWrap/>
            <w:vAlign w:val="center"/>
            <w:hideMark/>
          </w:tcPr>
          <w:p w14:paraId="6B03C221" w14:textId="17999523" w:rsidR="0087486F" w:rsidRPr="00197445" w:rsidRDefault="0087486F" w:rsidP="0087486F">
            <w:pPr>
              <w:jc w:val="right"/>
              <w:rPr>
                <w:color w:val="000000"/>
                <w:sz w:val="22"/>
                <w:szCs w:val="22"/>
                <w:lang w:val="sr-Latn-RS" w:eastAsia="sr-Latn-RS"/>
              </w:rPr>
            </w:pPr>
            <w:r>
              <w:rPr>
                <w:color w:val="000000"/>
                <w:sz w:val="22"/>
                <w:szCs w:val="22"/>
              </w:rPr>
              <w:t>28,62</w:t>
            </w:r>
          </w:p>
        </w:tc>
        <w:tc>
          <w:tcPr>
            <w:tcW w:w="1356" w:type="dxa"/>
            <w:tcBorders>
              <w:top w:val="nil"/>
              <w:left w:val="nil"/>
              <w:bottom w:val="single" w:sz="4" w:space="0" w:color="auto"/>
              <w:right w:val="single" w:sz="4" w:space="0" w:color="auto"/>
            </w:tcBorders>
            <w:shd w:val="clear" w:color="auto" w:fill="auto"/>
            <w:noWrap/>
            <w:vAlign w:val="center"/>
            <w:hideMark/>
          </w:tcPr>
          <w:p w14:paraId="0A3B5D82" w14:textId="31E7FBC8" w:rsidR="0087486F" w:rsidRPr="00197445" w:rsidRDefault="0087486F" w:rsidP="0087486F">
            <w:pPr>
              <w:jc w:val="right"/>
              <w:rPr>
                <w:color w:val="000000"/>
                <w:sz w:val="22"/>
                <w:szCs w:val="22"/>
                <w:lang w:val="sr-Latn-RS" w:eastAsia="sr-Latn-RS"/>
              </w:rPr>
            </w:pPr>
            <w:r>
              <w:rPr>
                <w:color w:val="000000"/>
                <w:sz w:val="22"/>
                <w:szCs w:val="22"/>
              </w:rPr>
              <w:t>126.001,24</w:t>
            </w:r>
          </w:p>
        </w:tc>
        <w:tc>
          <w:tcPr>
            <w:tcW w:w="1591" w:type="dxa"/>
            <w:tcBorders>
              <w:top w:val="nil"/>
              <w:left w:val="nil"/>
              <w:bottom w:val="single" w:sz="4" w:space="0" w:color="auto"/>
              <w:right w:val="single" w:sz="4" w:space="0" w:color="auto"/>
            </w:tcBorders>
            <w:shd w:val="clear" w:color="auto" w:fill="auto"/>
            <w:noWrap/>
            <w:vAlign w:val="center"/>
            <w:hideMark/>
          </w:tcPr>
          <w:p w14:paraId="227EFEE6" w14:textId="0C2DC3BF" w:rsidR="0087486F" w:rsidRPr="00197445" w:rsidRDefault="0087486F" w:rsidP="0087486F">
            <w:pPr>
              <w:jc w:val="right"/>
              <w:rPr>
                <w:color w:val="000000"/>
                <w:sz w:val="22"/>
                <w:szCs w:val="22"/>
                <w:lang w:val="sr-Latn-RS" w:eastAsia="sr-Latn-RS"/>
              </w:rPr>
            </w:pPr>
            <w:r>
              <w:rPr>
                <w:color w:val="000000"/>
                <w:sz w:val="22"/>
                <w:szCs w:val="22"/>
              </w:rPr>
              <w:t>3.606.155,49</w:t>
            </w:r>
          </w:p>
        </w:tc>
        <w:tc>
          <w:tcPr>
            <w:tcW w:w="982" w:type="dxa"/>
            <w:tcBorders>
              <w:top w:val="nil"/>
              <w:left w:val="nil"/>
              <w:bottom w:val="single" w:sz="4" w:space="0" w:color="auto"/>
              <w:right w:val="single" w:sz="4" w:space="0" w:color="auto"/>
            </w:tcBorders>
            <w:shd w:val="clear" w:color="auto" w:fill="auto"/>
            <w:vAlign w:val="center"/>
            <w:hideMark/>
          </w:tcPr>
          <w:p w14:paraId="7D0579A5" w14:textId="6FB526CD" w:rsidR="0087486F" w:rsidRPr="00197445" w:rsidRDefault="0087486F" w:rsidP="0087486F">
            <w:pPr>
              <w:jc w:val="right"/>
              <w:rPr>
                <w:color w:val="000000"/>
                <w:sz w:val="22"/>
                <w:szCs w:val="22"/>
                <w:lang w:val="sr-Latn-RS" w:eastAsia="sr-Latn-RS"/>
              </w:rPr>
            </w:pPr>
            <w:r>
              <w:rPr>
                <w:color w:val="000000"/>
                <w:sz w:val="22"/>
                <w:szCs w:val="22"/>
              </w:rPr>
              <w:t>0,10</w:t>
            </w:r>
          </w:p>
        </w:tc>
        <w:tc>
          <w:tcPr>
            <w:tcW w:w="1343" w:type="dxa"/>
            <w:tcBorders>
              <w:top w:val="nil"/>
              <w:left w:val="nil"/>
              <w:bottom w:val="single" w:sz="4" w:space="0" w:color="auto"/>
              <w:right w:val="single" w:sz="4" w:space="0" w:color="auto"/>
            </w:tcBorders>
            <w:shd w:val="clear" w:color="auto" w:fill="auto"/>
            <w:vAlign w:val="center"/>
            <w:hideMark/>
          </w:tcPr>
          <w:p w14:paraId="5618A2B4" w14:textId="428D7903" w:rsidR="0087486F" w:rsidRPr="00197445" w:rsidRDefault="0087486F" w:rsidP="0087486F">
            <w:pPr>
              <w:jc w:val="right"/>
              <w:rPr>
                <w:color w:val="000000"/>
                <w:sz w:val="22"/>
                <w:szCs w:val="22"/>
                <w:lang w:val="sr-Latn-RS" w:eastAsia="sr-Latn-RS"/>
              </w:rPr>
            </w:pPr>
            <w:r>
              <w:rPr>
                <w:color w:val="000000"/>
                <w:sz w:val="22"/>
                <w:szCs w:val="22"/>
              </w:rPr>
              <w:t>126.001,24</w:t>
            </w:r>
          </w:p>
        </w:tc>
        <w:tc>
          <w:tcPr>
            <w:tcW w:w="1481" w:type="dxa"/>
            <w:tcBorders>
              <w:top w:val="nil"/>
              <w:left w:val="nil"/>
              <w:bottom w:val="single" w:sz="4" w:space="0" w:color="auto"/>
              <w:right w:val="single" w:sz="4" w:space="0" w:color="auto"/>
            </w:tcBorders>
            <w:shd w:val="clear" w:color="auto" w:fill="auto"/>
            <w:vAlign w:val="center"/>
            <w:hideMark/>
          </w:tcPr>
          <w:p w14:paraId="0A26C5A9" w14:textId="5FBC5B67" w:rsidR="0087486F" w:rsidRPr="00197445" w:rsidRDefault="0087486F" w:rsidP="0087486F">
            <w:pPr>
              <w:jc w:val="right"/>
              <w:rPr>
                <w:color w:val="000000"/>
                <w:sz w:val="22"/>
                <w:szCs w:val="22"/>
                <w:lang w:val="sr-Latn-RS" w:eastAsia="sr-Latn-RS"/>
              </w:rPr>
            </w:pPr>
            <w:r>
              <w:rPr>
                <w:color w:val="000000"/>
                <w:sz w:val="22"/>
                <w:szCs w:val="22"/>
              </w:rPr>
              <w:t>12.600,12</w:t>
            </w:r>
          </w:p>
        </w:tc>
        <w:tc>
          <w:tcPr>
            <w:tcW w:w="1591" w:type="dxa"/>
            <w:tcBorders>
              <w:top w:val="nil"/>
              <w:left w:val="nil"/>
              <w:bottom w:val="single" w:sz="4" w:space="0" w:color="auto"/>
              <w:right w:val="single" w:sz="4" w:space="0" w:color="auto"/>
            </w:tcBorders>
            <w:shd w:val="clear" w:color="auto" w:fill="auto"/>
            <w:noWrap/>
            <w:vAlign w:val="center"/>
            <w:hideMark/>
          </w:tcPr>
          <w:p w14:paraId="0C7997F3" w14:textId="48E36F84" w:rsidR="0087486F" w:rsidRPr="00197445" w:rsidRDefault="0087486F" w:rsidP="0087486F">
            <w:pPr>
              <w:jc w:val="right"/>
              <w:rPr>
                <w:color w:val="000000"/>
                <w:sz w:val="22"/>
                <w:szCs w:val="22"/>
                <w:lang w:val="sr-Latn-RS" w:eastAsia="sr-Latn-RS"/>
              </w:rPr>
            </w:pPr>
            <w:r>
              <w:rPr>
                <w:color w:val="000000"/>
                <w:sz w:val="22"/>
                <w:szCs w:val="22"/>
              </w:rPr>
              <w:t>3.618.755,61</w:t>
            </w:r>
          </w:p>
        </w:tc>
        <w:tc>
          <w:tcPr>
            <w:tcW w:w="1481" w:type="dxa"/>
            <w:tcBorders>
              <w:top w:val="nil"/>
              <w:left w:val="nil"/>
              <w:bottom w:val="single" w:sz="4" w:space="0" w:color="auto"/>
              <w:right w:val="single" w:sz="4" w:space="0" w:color="auto"/>
            </w:tcBorders>
            <w:shd w:val="clear" w:color="auto" w:fill="auto"/>
            <w:noWrap/>
            <w:vAlign w:val="center"/>
            <w:hideMark/>
          </w:tcPr>
          <w:p w14:paraId="2FC6F78E" w14:textId="42348422" w:rsidR="0087486F" w:rsidRPr="00197445" w:rsidRDefault="0087486F" w:rsidP="0087486F">
            <w:pPr>
              <w:jc w:val="right"/>
              <w:rPr>
                <w:color w:val="000000"/>
                <w:sz w:val="22"/>
                <w:szCs w:val="22"/>
                <w:lang w:val="sr-Latn-RS" w:eastAsia="sr-Latn-RS"/>
              </w:rPr>
            </w:pPr>
            <w:r>
              <w:rPr>
                <w:color w:val="000000"/>
                <w:sz w:val="22"/>
                <w:szCs w:val="22"/>
              </w:rPr>
              <w:t>361.875,56</w:t>
            </w:r>
          </w:p>
        </w:tc>
      </w:tr>
      <w:tr w:rsidR="0087486F" w:rsidRPr="00197445" w14:paraId="62DFBAD6"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4CBB29" w14:textId="77777777" w:rsidR="0087486F" w:rsidRPr="00197445" w:rsidRDefault="0087486F" w:rsidP="0087486F">
            <w:pPr>
              <w:rPr>
                <w:color w:val="000000"/>
                <w:szCs w:val="24"/>
                <w:lang w:val="sr-Latn-RS" w:eastAsia="sr-Latn-RS"/>
              </w:rPr>
            </w:pPr>
            <w:r w:rsidRPr="00197445">
              <w:rPr>
                <w:color w:val="000000"/>
                <w:szCs w:val="24"/>
                <w:lang w:val="sr-Latn-RS" w:eastAsia="sr-Latn-RS"/>
              </w:rPr>
              <w:t>414 Попуњавање вешт. под. површина садњом</w:t>
            </w:r>
          </w:p>
        </w:tc>
        <w:tc>
          <w:tcPr>
            <w:tcW w:w="986" w:type="dxa"/>
            <w:tcBorders>
              <w:top w:val="nil"/>
              <w:left w:val="nil"/>
              <w:bottom w:val="single" w:sz="4" w:space="0" w:color="auto"/>
              <w:right w:val="single" w:sz="4" w:space="0" w:color="auto"/>
            </w:tcBorders>
            <w:shd w:val="clear" w:color="auto" w:fill="auto"/>
            <w:noWrap/>
            <w:vAlign w:val="center"/>
            <w:hideMark/>
          </w:tcPr>
          <w:p w14:paraId="15B4DC34" w14:textId="589C074E" w:rsidR="0087486F" w:rsidRPr="00197445" w:rsidRDefault="0087486F" w:rsidP="0087486F">
            <w:pPr>
              <w:jc w:val="right"/>
              <w:rPr>
                <w:color w:val="000000"/>
                <w:sz w:val="22"/>
                <w:szCs w:val="22"/>
                <w:lang w:val="sr-Latn-RS" w:eastAsia="sr-Latn-RS"/>
              </w:rPr>
            </w:pPr>
            <w:r>
              <w:rPr>
                <w:color w:val="000000"/>
                <w:sz w:val="22"/>
                <w:szCs w:val="22"/>
              </w:rPr>
              <w:t>0,00</w:t>
            </w:r>
          </w:p>
        </w:tc>
        <w:tc>
          <w:tcPr>
            <w:tcW w:w="1356" w:type="dxa"/>
            <w:tcBorders>
              <w:top w:val="nil"/>
              <w:left w:val="nil"/>
              <w:bottom w:val="single" w:sz="4" w:space="0" w:color="auto"/>
              <w:right w:val="single" w:sz="4" w:space="0" w:color="auto"/>
            </w:tcBorders>
            <w:shd w:val="clear" w:color="auto" w:fill="auto"/>
            <w:noWrap/>
            <w:vAlign w:val="center"/>
            <w:hideMark/>
          </w:tcPr>
          <w:p w14:paraId="5670753B" w14:textId="17620BC7" w:rsidR="0087486F" w:rsidRPr="00197445" w:rsidRDefault="0087486F" w:rsidP="0087486F">
            <w:pPr>
              <w:jc w:val="right"/>
              <w:rPr>
                <w:color w:val="000000"/>
                <w:sz w:val="22"/>
                <w:szCs w:val="22"/>
                <w:lang w:val="sr-Latn-RS" w:eastAsia="sr-Latn-RS"/>
              </w:rPr>
            </w:pPr>
            <w:r>
              <w:rPr>
                <w:color w:val="000000"/>
                <w:sz w:val="22"/>
                <w:szCs w:val="22"/>
              </w:rPr>
              <w:t>126.001,24</w:t>
            </w:r>
          </w:p>
        </w:tc>
        <w:tc>
          <w:tcPr>
            <w:tcW w:w="1591" w:type="dxa"/>
            <w:tcBorders>
              <w:top w:val="nil"/>
              <w:left w:val="nil"/>
              <w:bottom w:val="single" w:sz="4" w:space="0" w:color="auto"/>
              <w:right w:val="single" w:sz="4" w:space="0" w:color="auto"/>
            </w:tcBorders>
            <w:shd w:val="clear" w:color="auto" w:fill="auto"/>
            <w:noWrap/>
            <w:vAlign w:val="center"/>
          </w:tcPr>
          <w:p w14:paraId="334E3712" w14:textId="3CC4C79E" w:rsidR="0087486F" w:rsidRPr="00197445" w:rsidRDefault="0087486F" w:rsidP="0087486F">
            <w:pPr>
              <w:jc w:val="right"/>
              <w:rPr>
                <w:color w:val="000000"/>
                <w:sz w:val="22"/>
                <w:szCs w:val="22"/>
                <w:lang w:val="sr-Latn-RS" w:eastAsia="sr-Latn-RS"/>
              </w:rPr>
            </w:pPr>
            <w:r>
              <w:rPr>
                <w:color w:val="000000"/>
                <w:sz w:val="22"/>
                <w:szCs w:val="22"/>
              </w:rPr>
              <w:t>0,00</w:t>
            </w:r>
          </w:p>
        </w:tc>
        <w:tc>
          <w:tcPr>
            <w:tcW w:w="982" w:type="dxa"/>
            <w:tcBorders>
              <w:top w:val="nil"/>
              <w:left w:val="nil"/>
              <w:bottom w:val="single" w:sz="4" w:space="0" w:color="auto"/>
              <w:right w:val="single" w:sz="4" w:space="0" w:color="auto"/>
            </w:tcBorders>
            <w:shd w:val="clear" w:color="auto" w:fill="auto"/>
            <w:vAlign w:val="center"/>
            <w:hideMark/>
          </w:tcPr>
          <w:p w14:paraId="5AA370D3" w14:textId="59B38120" w:rsidR="0087486F" w:rsidRPr="00197445" w:rsidRDefault="0087486F" w:rsidP="0087486F">
            <w:pPr>
              <w:jc w:val="right"/>
              <w:rPr>
                <w:color w:val="000000"/>
                <w:sz w:val="22"/>
                <w:szCs w:val="22"/>
                <w:lang w:val="sr-Latn-RS" w:eastAsia="sr-Latn-RS"/>
              </w:rPr>
            </w:pPr>
            <w:r>
              <w:rPr>
                <w:color w:val="000000"/>
                <w:sz w:val="22"/>
                <w:szCs w:val="22"/>
              </w:rPr>
              <w:t>9,38</w:t>
            </w:r>
          </w:p>
        </w:tc>
        <w:tc>
          <w:tcPr>
            <w:tcW w:w="1343" w:type="dxa"/>
            <w:tcBorders>
              <w:top w:val="nil"/>
              <w:left w:val="nil"/>
              <w:bottom w:val="single" w:sz="4" w:space="0" w:color="auto"/>
              <w:right w:val="single" w:sz="4" w:space="0" w:color="auto"/>
            </w:tcBorders>
            <w:shd w:val="clear" w:color="auto" w:fill="auto"/>
            <w:vAlign w:val="center"/>
            <w:hideMark/>
          </w:tcPr>
          <w:p w14:paraId="4B2C2CD6" w14:textId="428EDCC4" w:rsidR="0087486F" w:rsidRPr="00197445" w:rsidRDefault="0087486F" w:rsidP="0087486F">
            <w:pPr>
              <w:jc w:val="right"/>
              <w:rPr>
                <w:color w:val="000000"/>
                <w:sz w:val="22"/>
                <w:szCs w:val="22"/>
                <w:lang w:val="sr-Latn-RS" w:eastAsia="sr-Latn-RS"/>
              </w:rPr>
            </w:pPr>
            <w:r>
              <w:rPr>
                <w:color w:val="000000"/>
                <w:sz w:val="22"/>
                <w:szCs w:val="22"/>
              </w:rPr>
              <w:t>126.001,24</w:t>
            </w:r>
          </w:p>
        </w:tc>
        <w:tc>
          <w:tcPr>
            <w:tcW w:w="1481" w:type="dxa"/>
            <w:tcBorders>
              <w:top w:val="nil"/>
              <w:left w:val="nil"/>
              <w:bottom w:val="single" w:sz="4" w:space="0" w:color="auto"/>
              <w:right w:val="single" w:sz="4" w:space="0" w:color="auto"/>
            </w:tcBorders>
            <w:shd w:val="clear" w:color="auto" w:fill="auto"/>
            <w:vAlign w:val="center"/>
            <w:hideMark/>
          </w:tcPr>
          <w:p w14:paraId="78C0F3F1" w14:textId="19DCC66A" w:rsidR="0087486F" w:rsidRPr="00197445" w:rsidRDefault="0087486F" w:rsidP="0087486F">
            <w:pPr>
              <w:jc w:val="right"/>
              <w:rPr>
                <w:color w:val="000000"/>
                <w:sz w:val="22"/>
                <w:szCs w:val="22"/>
                <w:lang w:val="sr-Latn-RS" w:eastAsia="sr-Latn-RS"/>
              </w:rPr>
            </w:pPr>
            <w:r>
              <w:rPr>
                <w:color w:val="000000"/>
                <w:sz w:val="22"/>
                <w:szCs w:val="22"/>
              </w:rPr>
              <w:t>1.181.891,63</w:t>
            </w:r>
          </w:p>
        </w:tc>
        <w:tc>
          <w:tcPr>
            <w:tcW w:w="1591" w:type="dxa"/>
            <w:tcBorders>
              <w:top w:val="nil"/>
              <w:left w:val="nil"/>
              <w:bottom w:val="single" w:sz="4" w:space="0" w:color="auto"/>
              <w:right w:val="single" w:sz="4" w:space="0" w:color="auto"/>
            </w:tcBorders>
            <w:shd w:val="clear" w:color="auto" w:fill="auto"/>
            <w:noWrap/>
            <w:vAlign w:val="center"/>
            <w:hideMark/>
          </w:tcPr>
          <w:p w14:paraId="1D5B5B77" w14:textId="3D377E2E" w:rsidR="0087486F" w:rsidRPr="00197445" w:rsidRDefault="0087486F" w:rsidP="0087486F">
            <w:pPr>
              <w:jc w:val="right"/>
              <w:rPr>
                <w:color w:val="000000"/>
                <w:sz w:val="22"/>
                <w:szCs w:val="22"/>
                <w:lang w:val="sr-Latn-RS" w:eastAsia="sr-Latn-RS"/>
              </w:rPr>
            </w:pPr>
            <w:r>
              <w:rPr>
                <w:color w:val="000000"/>
                <w:sz w:val="22"/>
                <w:szCs w:val="22"/>
              </w:rPr>
              <w:t>1.181.891,63</w:t>
            </w:r>
          </w:p>
        </w:tc>
        <w:tc>
          <w:tcPr>
            <w:tcW w:w="1481" w:type="dxa"/>
            <w:tcBorders>
              <w:top w:val="nil"/>
              <w:left w:val="nil"/>
              <w:bottom w:val="single" w:sz="4" w:space="0" w:color="auto"/>
              <w:right w:val="single" w:sz="4" w:space="0" w:color="auto"/>
            </w:tcBorders>
            <w:shd w:val="clear" w:color="auto" w:fill="auto"/>
            <w:noWrap/>
            <w:vAlign w:val="center"/>
            <w:hideMark/>
          </w:tcPr>
          <w:p w14:paraId="54D0A1E5" w14:textId="68A437B4" w:rsidR="0087486F" w:rsidRPr="00197445" w:rsidRDefault="0087486F" w:rsidP="0087486F">
            <w:pPr>
              <w:jc w:val="right"/>
              <w:rPr>
                <w:color w:val="000000"/>
                <w:sz w:val="22"/>
                <w:szCs w:val="22"/>
                <w:lang w:val="sr-Latn-RS" w:eastAsia="sr-Latn-RS"/>
              </w:rPr>
            </w:pPr>
            <w:r>
              <w:rPr>
                <w:color w:val="000000"/>
                <w:sz w:val="22"/>
                <w:szCs w:val="22"/>
              </w:rPr>
              <w:t>118.189,16</w:t>
            </w:r>
          </w:p>
        </w:tc>
      </w:tr>
      <w:tr w:rsidR="0087486F" w:rsidRPr="00197445" w14:paraId="22F712A9"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0F8C1E" w14:textId="77777777" w:rsidR="0087486F" w:rsidRPr="00197445" w:rsidRDefault="0087486F" w:rsidP="0087486F">
            <w:pPr>
              <w:jc w:val="left"/>
              <w:rPr>
                <w:color w:val="000000"/>
                <w:szCs w:val="24"/>
                <w:lang w:val="sr-Latn-RS" w:eastAsia="sr-Latn-RS"/>
              </w:rPr>
            </w:pPr>
            <w:r w:rsidRPr="00197445">
              <w:rPr>
                <w:color w:val="000000"/>
                <w:szCs w:val="24"/>
                <w:lang w:val="sr-Latn-RS" w:eastAsia="sr-Latn-RS"/>
              </w:rPr>
              <w:t>511 Осветљавање подмлатка ручно</w:t>
            </w:r>
          </w:p>
        </w:tc>
        <w:tc>
          <w:tcPr>
            <w:tcW w:w="986" w:type="dxa"/>
            <w:tcBorders>
              <w:top w:val="nil"/>
              <w:left w:val="nil"/>
              <w:bottom w:val="single" w:sz="4" w:space="0" w:color="auto"/>
              <w:right w:val="single" w:sz="4" w:space="0" w:color="auto"/>
            </w:tcBorders>
            <w:shd w:val="clear" w:color="auto" w:fill="auto"/>
            <w:noWrap/>
            <w:vAlign w:val="center"/>
            <w:hideMark/>
          </w:tcPr>
          <w:p w14:paraId="3B7F35B6" w14:textId="55E43FFE" w:rsidR="0087486F" w:rsidRPr="00197445" w:rsidRDefault="0087486F" w:rsidP="0087486F">
            <w:pPr>
              <w:jc w:val="right"/>
              <w:rPr>
                <w:color w:val="000000"/>
                <w:sz w:val="22"/>
                <w:szCs w:val="22"/>
                <w:lang w:val="sr-Latn-RS" w:eastAsia="sr-Latn-RS"/>
              </w:rPr>
            </w:pPr>
            <w:r>
              <w:rPr>
                <w:color w:val="000000"/>
                <w:sz w:val="22"/>
                <w:szCs w:val="22"/>
              </w:rPr>
              <w:t>622,84</w:t>
            </w:r>
          </w:p>
        </w:tc>
        <w:tc>
          <w:tcPr>
            <w:tcW w:w="1356" w:type="dxa"/>
            <w:tcBorders>
              <w:top w:val="nil"/>
              <w:left w:val="nil"/>
              <w:bottom w:val="single" w:sz="4" w:space="0" w:color="auto"/>
              <w:right w:val="single" w:sz="4" w:space="0" w:color="auto"/>
            </w:tcBorders>
            <w:shd w:val="clear" w:color="auto" w:fill="auto"/>
            <w:noWrap/>
            <w:vAlign w:val="center"/>
            <w:hideMark/>
          </w:tcPr>
          <w:p w14:paraId="1A3C66A7" w14:textId="024BFD73" w:rsidR="0087486F" w:rsidRPr="00197445" w:rsidRDefault="0087486F" w:rsidP="0087486F">
            <w:pPr>
              <w:jc w:val="right"/>
              <w:rPr>
                <w:color w:val="000000"/>
                <w:sz w:val="22"/>
                <w:szCs w:val="22"/>
                <w:lang w:val="sr-Latn-RS" w:eastAsia="sr-Latn-RS"/>
              </w:rPr>
            </w:pPr>
            <w:r>
              <w:rPr>
                <w:color w:val="000000"/>
                <w:sz w:val="22"/>
                <w:szCs w:val="22"/>
              </w:rPr>
              <w:t>65.739,15</w:t>
            </w:r>
          </w:p>
        </w:tc>
        <w:tc>
          <w:tcPr>
            <w:tcW w:w="1591" w:type="dxa"/>
            <w:tcBorders>
              <w:top w:val="nil"/>
              <w:left w:val="nil"/>
              <w:bottom w:val="single" w:sz="4" w:space="0" w:color="auto"/>
              <w:right w:val="single" w:sz="4" w:space="0" w:color="auto"/>
            </w:tcBorders>
            <w:shd w:val="clear" w:color="auto" w:fill="auto"/>
            <w:noWrap/>
            <w:vAlign w:val="center"/>
            <w:hideMark/>
          </w:tcPr>
          <w:p w14:paraId="1A3ADEDA" w14:textId="0EB56061" w:rsidR="0087486F" w:rsidRPr="00197445" w:rsidRDefault="0087486F" w:rsidP="0087486F">
            <w:pPr>
              <w:jc w:val="right"/>
              <w:rPr>
                <w:color w:val="000000"/>
                <w:sz w:val="22"/>
                <w:szCs w:val="22"/>
                <w:lang w:val="sr-Latn-RS" w:eastAsia="sr-Latn-RS"/>
              </w:rPr>
            </w:pPr>
            <w:r>
              <w:rPr>
                <w:color w:val="000000"/>
                <w:sz w:val="22"/>
                <w:szCs w:val="22"/>
              </w:rPr>
              <w:t>40.944.972,19</w:t>
            </w:r>
          </w:p>
        </w:tc>
        <w:tc>
          <w:tcPr>
            <w:tcW w:w="982" w:type="dxa"/>
            <w:tcBorders>
              <w:top w:val="nil"/>
              <w:left w:val="nil"/>
              <w:bottom w:val="single" w:sz="4" w:space="0" w:color="auto"/>
              <w:right w:val="single" w:sz="4" w:space="0" w:color="auto"/>
            </w:tcBorders>
            <w:shd w:val="clear" w:color="auto" w:fill="auto"/>
            <w:vAlign w:val="center"/>
            <w:hideMark/>
          </w:tcPr>
          <w:p w14:paraId="5F83FDED" w14:textId="15B2EDD5" w:rsidR="0087486F" w:rsidRPr="00197445" w:rsidRDefault="0087486F" w:rsidP="0087486F">
            <w:pPr>
              <w:jc w:val="right"/>
              <w:rPr>
                <w:color w:val="000000"/>
                <w:sz w:val="22"/>
                <w:szCs w:val="22"/>
                <w:lang w:val="sr-Latn-RS" w:eastAsia="sr-Latn-RS"/>
              </w:rPr>
            </w:pPr>
            <w:r>
              <w:rPr>
                <w:color w:val="000000"/>
                <w:sz w:val="22"/>
                <w:szCs w:val="22"/>
              </w:rPr>
              <w:t>1,53</w:t>
            </w:r>
          </w:p>
        </w:tc>
        <w:tc>
          <w:tcPr>
            <w:tcW w:w="1343" w:type="dxa"/>
            <w:tcBorders>
              <w:top w:val="nil"/>
              <w:left w:val="nil"/>
              <w:bottom w:val="single" w:sz="4" w:space="0" w:color="auto"/>
              <w:right w:val="single" w:sz="4" w:space="0" w:color="auto"/>
            </w:tcBorders>
            <w:shd w:val="clear" w:color="auto" w:fill="auto"/>
            <w:vAlign w:val="center"/>
            <w:hideMark/>
          </w:tcPr>
          <w:p w14:paraId="65B157CB" w14:textId="11F55F95" w:rsidR="0087486F" w:rsidRPr="00197445" w:rsidRDefault="0087486F" w:rsidP="0087486F">
            <w:pPr>
              <w:jc w:val="right"/>
              <w:rPr>
                <w:color w:val="000000"/>
                <w:sz w:val="22"/>
                <w:szCs w:val="22"/>
                <w:lang w:val="sr-Latn-RS" w:eastAsia="sr-Latn-RS"/>
              </w:rPr>
            </w:pPr>
            <w:r>
              <w:rPr>
                <w:color w:val="000000"/>
                <w:sz w:val="22"/>
                <w:szCs w:val="22"/>
              </w:rPr>
              <w:t>65.739,15</w:t>
            </w:r>
          </w:p>
        </w:tc>
        <w:tc>
          <w:tcPr>
            <w:tcW w:w="1481" w:type="dxa"/>
            <w:tcBorders>
              <w:top w:val="nil"/>
              <w:left w:val="nil"/>
              <w:bottom w:val="single" w:sz="4" w:space="0" w:color="auto"/>
              <w:right w:val="single" w:sz="4" w:space="0" w:color="auto"/>
            </w:tcBorders>
            <w:shd w:val="clear" w:color="auto" w:fill="auto"/>
            <w:vAlign w:val="center"/>
            <w:hideMark/>
          </w:tcPr>
          <w:p w14:paraId="5F81F9C2" w14:textId="4EBD2AEF" w:rsidR="0087486F" w:rsidRPr="00197445" w:rsidRDefault="0087486F" w:rsidP="0087486F">
            <w:pPr>
              <w:jc w:val="right"/>
              <w:rPr>
                <w:color w:val="000000"/>
                <w:sz w:val="22"/>
                <w:szCs w:val="22"/>
                <w:lang w:val="sr-Latn-RS" w:eastAsia="sr-Latn-RS"/>
              </w:rPr>
            </w:pPr>
            <w:r>
              <w:rPr>
                <w:color w:val="000000"/>
                <w:sz w:val="22"/>
                <w:szCs w:val="22"/>
              </w:rPr>
              <w:t>100.580,90</w:t>
            </w:r>
          </w:p>
        </w:tc>
        <w:tc>
          <w:tcPr>
            <w:tcW w:w="1591" w:type="dxa"/>
            <w:tcBorders>
              <w:top w:val="nil"/>
              <w:left w:val="nil"/>
              <w:bottom w:val="single" w:sz="4" w:space="0" w:color="auto"/>
              <w:right w:val="single" w:sz="4" w:space="0" w:color="auto"/>
            </w:tcBorders>
            <w:shd w:val="clear" w:color="auto" w:fill="auto"/>
            <w:noWrap/>
            <w:vAlign w:val="center"/>
            <w:hideMark/>
          </w:tcPr>
          <w:p w14:paraId="185780B7" w14:textId="04E2EF95" w:rsidR="0087486F" w:rsidRPr="00197445" w:rsidRDefault="0087486F" w:rsidP="0087486F">
            <w:pPr>
              <w:jc w:val="right"/>
              <w:rPr>
                <w:color w:val="000000"/>
                <w:sz w:val="22"/>
                <w:szCs w:val="22"/>
                <w:lang w:val="sr-Latn-RS" w:eastAsia="sr-Latn-RS"/>
              </w:rPr>
            </w:pPr>
            <w:r>
              <w:rPr>
                <w:color w:val="000000"/>
                <w:sz w:val="22"/>
                <w:szCs w:val="22"/>
              </w:rPr>
              <w:t>41.045.553,09</w:t>
            </w:r>
          </w:p>
        </w:tc>
        <w:tc>
          <w:tcPr>
            <w:tcW w:w="1481" w:type="dxa"/>
            <w:tcBorders>
              <w:top w:val="nil"/>
              <w:left w:val="nil"/>
              <w:bottom w:val="single" w:sz="4" w:space="0" w:color="auto"/>
              <w:right w:val="single" w:sz="4" w:space="0" w:color="auto"/>
            </w:tcBorders>
            <w:shd w:val="clear" w:color="auto" w:fill="auto"/>
            <w:noWrap/>
            <w:vAlign w:val="center"/>
            <w:hideMark/>
          </w:tcPr>
          <w:p w14:paraId="6FF19BE8" w14:textId="5A20EE25" w:rsidR="0087486F" w:rsidRPr="00197445" w:rsidRDefault="0087486F" w:rsidP="0087486F">
            <w:pPr>
              <w:jc w:val="right"/>
              <w:rPr>
                <w:color w:val="000000"/>
                <w:sz w:val="22"/>
                <w:szCs w:val="22"/>
                <w:lang w:val="sr-Latn-RS" w:eastAsia="sr-Latn-RS"/>
              </w:rPr>
            </w:pPr>
            <w:r>
              <w:rPr>
                <w:color w:val="000000"/>
                <w:sz w:val="22"/>
                <w:szCs w:val="22"/>
              </w:rPr>
              <w:t>4.104.555,31</w:t>
            </w:r>
          </w:p>
        </w:tc>
      </w:tr>
      <w:tr w:rsidR="0087486F" w:rsidRPr="00197445" w14:paraId="531843A1"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93AF23" w14:textId="77777777" w:rsidR="0087486F" w:rsidRPr="00197445" w:rsidRDefault="0087486F" w:rsidP="0087486F">
            <w:pPr>
              <w:jc w:val="left"/>
              <w:rPr>
                <w:color w:val="000000"/>
                <w:szCs w:val="24"/>
                <w:lang w:val="sr-Latn-RS" w:eastAsia="sr-Latn-RS"/>
              </w:rPr>
            </w:pPr>
            <w:r w:rsidRPr="00197445">
              <w:rPr>
                <w:color w:val="000000"/>
                <w:szCs w:val="24"/>
                <w:lang w:val="sr-Latn-RS" w:eastAsia="sr-Latn-RS"/>
              </w:rPr>
              <w:t>516 Уклањање корова машински</w:t>
            </w:r>
          </w:p>
        </w:tc>
        <w:tc>
          <w:tcPr>
            <w:tcW w:w="986" w:type="dxa"/>
            <w:tcBorders>
              <w:top w:val="nil"/>
              <w:left w:val="nil"/>
              <w:bottom w:val="single" w:sz="4" w:space="0" w:color="auto"/>
              <w:right w:val="single" w:sz="4" w:space="0" w:color="auto"/>
            </w:tcBorders>
            <w:shd w:val="clear" w:color="auto" w:fill="auto"/>
            <w:noWrap/>
            <w:vAlign w:val="center"/>
            <w:hideMark/>
          </w:tcPr>
          <w:p w14:paraId="6BB2D86F" w14:textId="53B96F48" w:rsidR="0087486F" w:rsidRPr="00197445" w:rsidRDefault="0087486F" w:rsidP="0087486F">
            <w:pPr>
              <w:jc w:val="right"/>
              <w:rPr>
                <w:color w:val="000000"/>
                <w:sz w:val="22"/>
                <w:szCs w:val="22"/>
                <w:lang w:val="sr-Latn-RS" w:eastAsia="sr-Latn-RS"/>
              </w:rPr>
            </w:pPr>
            <w:r>
              <w:rPr>
                <w:color w:val="000000"/>
                <w:sz w:val="22"/>
                <w:szCs w:val="22"/>
              </w:rPr>
              <w:t>0,00</w:t>
            </w:r>
          </w:p>
        </w:tc>
        <w:tc>
          <w:tcPr>
            <w:tcW w:w="1356" w:type="dxa"/>
            <w:tcBorders>
              <w:top w:val="nil"/>
              <w:left w:val="nil"/>
              <w:bottom w:val="single" w:sz="4" w:space="0" w:color="auto"/>
              <w:right w:val="single" w:sz="4" w:space="0" w:color="auto"/>
            </w:tcBorders>
            <w:shd w:val="clear" w:color="auto" w:fill="auto"/>
            <w:noWrap/>
            <w:vAlign w:val="center"/>
            <w:hideMark/>
          </w:tcPr>
          <w:p w14:paraId="47260AF1" w14:textId="6A247F32" w:rsidR="0087486F" w:rsidRPr="00197445" w:rsidRDefault="0087486F" w:rsidP="0087486F">
            <w:pPr>
              <w:jc w:val="right"/>
              <w:rPr>
                <w:color w:val="000000"/>
                <w:sz w:val="22"/>
                <w:szCs w:val="22"/>
                <w:lang w:val="sr-Latn-RS" w:eastAsia="sr-Latn-RS"/>
              </w:rPr>
            </w:pPr>
            <w:r>
              <w:rPr>
                <w:color w:val="000000"/>
                <w:sz w:val="22"/>
                <w:szCs w:val="22"/>
              </w:rPr>
              <w:t>9.743,50</w:t>
            </w:r>
          </w:p>
        </w:tc>
        <w:tc>
          <w:tcPr>
            <w:tcW w:w="1591" w:type="dxa"/>
            <w:tcBorders>
              <w:top w:val="nil"/>
              <w:left w:val="nil"/>
              <w:bottom w:val="single" w:sz="4" w:space="0" w:color="auto"/>
              <w:right w:val="single" w:sz="4" w:space="0" w:color="auto"/>
            </w:tcBorders>
            <w:shd w:val="clear" w:color="auto" w:fill="auto"/>
            <w:noWrap/>
            <w:vAlign w:val="center"/>
          </w:tcPr>
          <w:p w14:paraId="197E99B1" w14:textId="006181BD" w:rsidR="0087486F" w:rsidRPr="00197445" w:rsidRDefault="0087486F" w:rsidP="0087486F">
            <w:pPr>
              <w:jc w:val="right"/>
              <w:rPr>
                <w:color w:val="000000"/>
                <w:sz w:val="22"/>
                <w:szCs w:val="22"/>
                <w:lang w:val="sr-Latn-RS" w:eastAsia="sr-Latn-RS"/>
              </w:rPr>
            </w:pPr>
            <w:r>
              <w:rPr>
                <w:color w:val="000000"/>
                <w:sz w:val="22"/>
                <w:szCs w:val="22"/>
              </w:rPr>
              <w:t>0,00</w:t>
            </w:r>
          </w:p>
        </w:tc>
        <w:tc>
          <w:tcPr>
            <w:tcW w:w="982" w:type="dxa"/>
            <w:tcBorders>
              <w:top w:val="nil"/>
              <w:left w:val="nil"/>
              <w:bottom w:val="single" w:sz="4" w:space="0" w:color="auto"/>
              <w:right w:val="single" w:sz="4" w:space="0" w:color="auto"/>
            </w:tcBorders>
            <w:shd w:val="clear" w:color="auto" w:fill="auto"/>
            <w:vAlign w:val="center"/>
            <w:hideMark/>
          </w:tcPr>
          <w:p w14:paraId="28DAE27C" w14:textId="154442F0" w:rsidR="0087486F" w:rsidRPr="00197445" w:rsidRDefault="0087486F" w:rsidP="0087486F">
            <w:pPr>
              <w:jc w:val="right"/>
              <w:rPr>
                <w:color w:val="000000"/>
                <w:sz w:val="22"/>
                <w:szCs w:val="22"/>
                <w:lang w:val="sr-Latn-RS" w:eastAsia="sr-Latn-RS"/>
              </w:rPr>
            </w:pPr>
            <w:r>
              <w:rPr>
                <w:color w:val="000000"/>
                <w:sz w:val="22"/>
                <w:szCs w:val="22"/>
              </w:rPr>
              <w:t>92,46</w:t>
            </w:r>
          </w:p>
        </w:tc>
        <w:tc>
          <w:tcPr>
            <w:tcW w:w="1343" w:type="dxa"/>
            <w:tcBorders>
              <w:top w:val="nil"/>
              <w:left w:val="nil"/>
              <w:bottom w:val="single" w:sz="4" w:space="0" w:color="auto"/>
              <w:right w:val="single" w:sz="4" w:space="0" w:color="auto"/>
            </w:tcBorders>
            <w:shd w:val="clear" w:color="auto" w:fill="auto"/>
            <w:vAlign w:val="center"/>
            <w:hideMark/>
          </w:tcPr>
          <w:p w14:paraId="702F77F3" w14:textId="0BC92F44" w:rsidR="0087486F" w:rsidRPr="00197445" w:rsidRDefault="0087486F" w:rsidP="0087486F">
            <w:pPr>
              <w:jc w:val="right"/>
              <w:rPr>
                <w:color w:val="000000"/>
                <w:sz w:val="22"/>
                <w:szCs w:val="22"/>
                <w:lang w:val="sr-Latn-RS" w:eastAsia="sr-Latn-RS"/>
              </w:rPr>
            </w:pPr>
            <w:r>
              <w:rPr>
                <w:color w:val="000000"/>
                <w:sz w:val="22"/>
                <w:szCs w:val="22"/>
              </w:rPr>
              <w:t>9.743,50</w:t>
            </w:r>
          </w:p>
        </w:tc>
        <w:tc>
          <w:tcPr>
            <w:tcW w:w="1481" w:type="dxa"/>
            <w:tcBorders>
              <w:top w:val="nil"/>
              <w:left w:val="nil"/>
              <w:bottom w:val="single" w:sz="4" w:space="0" w:color="auto"/>
              <w:right w:val="single" w:sz="4" w:space="0" w:color="auto"/>
            </w:tcBorders>
            <w:shd w:val="clear" w:color="auto" w:fill="auto"/>
            <w:vAlign w:val="center"/>
            <w:hideMark/>
          </w:tcPr>
          <w:p w14:paraId="68199B5D" w14:textId="35214C23" w:rsidR="0087486F" w:rsidRPr="00197445" w:rsidRDefault="0087486F" w:rsidP="0087486F">
            <w:pPr>
              <w:jc w:val="right"/>
              <w:rPr>
                <w:color w:val="000000"/>
                <w:sz w:val="22"/>
                <w:szCs w:val="22"/>
                <w:lang w:val="sr-Latn-RS" w:eastAsia="sr-Latn-RS"/>
              </w:rPr>
            </w:pPr>
            <w:r>
              <w:rPr>
                <w:color w:val="000000"/>
                <w:sz w:val="22"/>
                <w:szCs w:val="22"/>
              </w:rPr>
              <w:t>900.884,01</w:t>
            </w:r>
          </w:p>
        </w:tc>
        <w:tc>
          <w:tcPr>
            <w:tcW w:w="1591" w:type="dxa"/>
            <w:tcBorders>
              <w:top w:val="nil"/>
              <w:left w:val="nil"/>
              <w:bottom w:val="single" w:sz="4" w:space="0" w:color="auto"/>
              <w:right w:val="single" w:sz="4" w:space="0" w:color="auto"/>
            </w:tcBorders>
            <w:shd w:val="clear" w:color="auto" w:fill="auto"/>
            <w:noWrap/>
            <w:vAlign w:val="center"/>
            <w:hideMark/>
          </w:tcPr>
          <w:p w14:paraId="396A22D1" w14:textId="20D039E6" w:rsidR="0087486F" w:rsidRPr="00197445" w:rsidRDefault="0087486F" w:rsidP="0087486F">
            <w:pPr>
              <w:jc w:val="right"/>
              <w:rPr>
                <w:color w:val="000000"/>
                <w:sz w:val="22"/>
                <w:szCs w:val="22"/>
                <w:lang w:val="sr-Latn-RS" w:eastAsia="sr-Latn-RS"/>
              </w:rPr>
            </w:pPr>
            <w:r>
              <w:rPr>
                <w:color w:val="000000"/>
                <w:sz w:val="22"/>
                <w:szCs w:val="22"/>
              </w:rPr>
              <w:t>900.884,01</w:t>
            </w:r>
          </w:p>
        </w:tc>
        <w:tc>
          <w:tcPr>
            <w:tcW w:w="1481" w:type="dxa"/>
            <w:tcBorders>
              <w:top w:val="nil"/>
              <w:left w:val="nil"/>
              <w:bottom w:val="single" w:sz="4" w:space="0" w:color="auto"/>
              <w:right w:val="single" w:sz="4" w:space="0" w:color="auto"/>
            </w:tcBorders>
            <w:shd w:val="clear" w:color="auto" w:fill="auto"/>
            <w:noWrap/>
            <w:vAlign w:val="center"/>
            <w:hideMark/>
          </w:tcPr>
          <w:p w14:paraId="37C67236" w14:textId="0143D7A6" w:rsidR="0087486F" w:rsidRPr="00197445" w:rsidRDefault="0087486F" w:rsidP="0087486F">
            <w:pPr>
              <w:jc w:val="right"/>
              <w:rPr>
                <w:color w:val="000000"/>
                <w:sz w:val="22"/>
                <w:szCs w:val="22"/>
                <w:lang w:val="sr-Latn-RS" w:eastAsia="sr-Latn-RS"/>
              </w:rPr>
            </w:pPr>
            <w:r>
              <w:rPr>
                <w:color w:val="000000"/>
                <w:sz w:val="22"/>
                <w:szCs w:val="22"/>
              </w:rPr>
              <w:t>90.088,40</w:t>
            </w:r>
          </w:p>
        </w:tc>
      </w:tr>
      <w:tr w:rsidR="0087486F" w:rsidRPr="00197445" w14:paraId="2BAD20CE"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E7524D" w14:textId="77777777" w:rsidR="0087486F" w:rsidRPr="00197445" w:rsidRDefault="0087486F" w:rsidP="0087486F">
            <w:pPr>
              <w:rPr>
                <w:color w:val="000000"/>
                <w:szCs w:val="24"/>
                <w:lang w:val="sr-Latn-RS" w:eastAsia="sr-Latn-RS"/>
              </w:rPr>
            </w:pPr>
            <w:r w:rsidRPr="00197445">
              <w:rPr>
                <w:color w:val="000000"/>
                <w:szCs w:val="24"/>
                <w:lang w:val="sr-Latn-RS" w:eastAsia="sr-Latn-RS"/>
              </w:rPr>
              <w:t>518 Окопавање и прашење у културама</w:t>
            </w:r>
          </w:p>
        </w:tc>
        <w:tc>
          <w:tcPr>
            <w:tcW w:w="986" w:type="dxa"/>
            <w:tcBorders>
              <w:top w:val="nil"/>
              <w:left w:val="nil"/>
              <w:bottom w:val="single" w:sz="4" w:space="0" w:color="auto"/>
              <w:right w:val="single" w:sz="4" w:space="0" w:color="auto"/>
            </w:tcBorders>
            <w:shd w:val="clear" w:color="auto" w:fill="auto"/>
            <w:noWrap/>
            <w:vAlign w:val="center"/>
            <w:hideMark/>
          </w:tcPr>
          <w:p w14:paraId="194D3382" w14:textId="0A11EFC7" w:rsidR="0087486F" w:rsidRPr="00197445" w:rsidRDefault="0087486F" w:rsidP="0087486F">
            <w:pPr>
              <w:jc w:val="right"/>
              <w:rPr>
                <w:color w:val="000000"/>
                <w:sz w:val="22"/>
                <w:szCs w:val="22"/>
                <w:lang w:val="sr-Latn-RS" w:eastAsia="sr-Latn-RS"/>
              </w:rPr>
            </w:pPr>
            <w:r>
              <w:rPr>
                <w:color w:val="000000"/>
                <w:sz w:val="22"/>
                <w:szCs w:val="22"/>
              </w:rPr>
              <w:t>0,00</w:t>
            </w:r>
          </w:p>
        </w:tc>
        <w:tc>
          <w:tcPr>
            <w:tcW w:w="1356" w:type="dxa"/>
            <w:tcBorders>
              <w:top w:val="nil"/>
              <w:left w:val="nil"/>
              <w:bottom w:val="single" w:sz="4" w:space="0" w:color="auto"/>
              <w:right w:val="single" w:sz="4" w:space="0" w:color="auto"/>
            </w:tcBorders>
            <w:shd w:val="clear" w:color="auto" w:fill="auto"/>
            <w:noWrap/>
            <w:vAlign w:val="center"/>
            <w:hideMark/>
          </w:tcPr>
          <w:p w14:paraId="41BDCC68" w14:textId="42FA3B9C" w:rsidR="0087486F" w:rsidRPr="00197445" w:rsidRDefault="0087486F" w:rsidP="0087486F">
            <w:pPr>
              <w:jc w:val="right"/>
              <w:rPr>
                <w:color w:val="000000"/>
                <w:sz w:val="22"/>
                <w:szCs w:val="22"/>
                <w:lang w:val="sr-Latn-RS" w:eastAsia="sr-Latn-RS"/>
              </w:rPr>
            </w:pPr>
            <w:r>
              <w:rPr>
                <w:color w:val="000000"/>
                <w:sz w:val="22"/>
                <w:szCs w:val="22"/>
              </w:rPr>
              <w:t>12.629,61</w:t>
            </w:r>
          </w:p>
        </w:tc>
        <w:tc>
          <w:tcPr>
            <w:tcW w:w="1591" w:type="dxa"/>
            <w:tcBorders>
              <w:top w:val="nil"/>
              <w:left w:val="nil"/>
              <w:bottom w:val="single" w:sz="4" w:space="0" w:color="auto"/>
              <w:right w:val="single" w:sz="4" w:space="0" w:color="auto"/>
            </w:tcBorders>
            <w:shd w:val="clear" w:color="auto" w:fill="auto"/>
            <w:noWrap/>
            <w:vAlign w:val="center"/>
          </w:tcPr>
          <w:p w14:paraId="295784E1" w14:textId="30519F3F" w:rsidR="0087486F" w:rsidRPr="00197445" w:rsidRDefault="0087486F" w:rsidP="0087486F">
            <w:pPr>
              <w:jc w:val="right"/>
              <w:rPr>
                <w:color w:val="000000"/>
                <w:sz w:val="22"/>
                <w:szCs w:val="22"/>
                <w:lang w:val="sr-Latn-RS" w:eastAsia="sr-Latn-RS"/>
              </w:rPr>
            </w:pPr>
            <w:r>
              <w:rPr>
                <w:color w:val="000000"/>
                <w:sz w:val="22"/>
                <w:szCs w:val="22"/>
              </w:rPr>
              <w:t>0,00</w:t>
            </w:r>
          </w:p>
        </w:tc>
        <w:tc>
          <w:tcPr>
            <w:tcW w:w="982" w:type="dxa"/>
            <w:tcBorders>
              <w:top w:val="nil"/>
              <w:left w:val="nil"/>
              <w:bottom w:val="single" w:sz="4" w:space="0" w:color="auto"/>
              <w:right w:val="single" w:sz="4" w:space="0" w:color="auto"/>
            </w:tcBorders>
            <w:shd w:val="clear" w:color="auto" w:fill="auto"/>
            <w:vAlign w:val="center"/>
            <w:hideMark/>
          </w:tcPr>
          <w:p w14:paraId="1D917013" w14:textId="137FF836" w:rsidR="0087486F" w:rsidRPr="00197445" w:rsidRDefault="0087486F" w:rsidP="0087486F">
            <w:pPr>
              <w:jc w:val="right"/>
              <w:rPr>
                <w:color w:val="000000"/>
                <w:sz w:val="22"/>
                <w:szCs w:val="22"/>
                <w:lang w:val="sr-Latn-RS" w:eastAsia="sr-Latn-RS"/>
              </w:rPr>
            </w:pPr>
            <w:r>
              <w:rPr>
                <w:color w:val="000000"/>
                <w:sz w:val="22"/>
                <w:szCs w:val="22"/>
              </w:rPr>
              <w:t>92,46</w:t>
            </w:r>
          </w:p>
        </w:tc>
        <w:tc>
          <w:tcPr>
            <w:tcW w:w="1343" w:type="dxa"/>
            <w:tcBorders>
              <w:top w:val="nil"/>
              <w:left w:val="nil"/>
              <w:bottom w:val="single" w:sz="4" w:space="0" w:color="auto"/>
              <w:right w:val="single" w:sz="4" w:space="0" w:color="auto"/>
            </w:tcBorders>
            <w:shd w:val="clear" w:color="auto" w:fill="auto"/>
            <w:vAlign w:val="center"/>
            <w:hideMark/>
          </w:tcPr>
          <w:p w14:paraId="6F85558D" w14:textId="5CB5FA55" w:rsidR="0087486F" w:rsidRPr="00197445" w:rsidRDefault="0087486F" w:rsidP="0087486F">
            <w:pPr>
              <w:jc w:val="right"/>
              <w:rPr>
                <w:color w:val="000000"/>
                <w:sz w:val="22"/>
                <w:szCs w:val="22"/>
                <w:lang w:val="sr-Latn-RS" w:eastAsia="sr-Latn-RS"/>
              </w:rPr>
            </w:pPr>
            <w:r>
              <w:rPr>
                <w:color w:val="000000"/>
                <w:sz w:val="22"/>
                <w:szCs w:val="22"/>
              </w:rPr>
              <w:t>12.629,61</w:t>
            </w:r>
          </w:p>
        </w:tc>
        <w:tc>
          <w:tcPr>
            <w:tcW w:w="1481" w:type="dxa"/>
            <w:tcBorders>
              <w:top w:val="nil"/>
              <w:left w:val="nil"/>
              <w:bottom w:val="single" w:sz="4" w:space="0" w:color="auto"/>
              <w:right w:val="single" w:sz="4" w:space="0" w:color="auto"/>
            </w:tcBorders>
            <w:shd w:val="clear" w:color="auto" w:fill="auto"/>
            <w:vAlign w:val="center"/>
            <w:hideMark/>
          </w:tcPr>
          <w:p w14:paraId="692FFB74" w14:textId="6D50084D" w:rsidR="0087486F" w:rsidRPr="00197445" w:rsidRDefault="0087486F" w:rsidP="0087486F">
            <w:pPr>
              <w:jc w:val="right"/>
              <w:rPr>
                <w:color w:val="000000"/>
                <w:sz w:val="22"/>
                <w:szCs w:val="22"/>
                <w:lang w:val="sr-Latn-RS" w:eastAsia="sr-Latn-RS"/>
              </w:rPr>
            </w:pPr>
            <w:r>
              <w:rPr>
                <w:color w:val="000000"/>
                <w:sz w:val="22"/>
                <w:szCs w:val="22"/>
              </w:rPr>
              <w:t>1.167.733,74</w:t>
            </w:r>
          </w:p>
        </w:tc>
        <w:tc>
          <w:tcPr>
            <w:tcW w:w="1591" w:type="dxa"/>
            <w:tcBorders>
              <w:top w:val="nil"/>
              <w:left w:val="nil"/>
              <w:bottom w:val="single" w:sz="4" w:space="0" w:color="auto"/>
              <w:right w:val="single" w:sz="4" w:space="0" w:color="auto"/>
            </w:tcBorders>
            <w:shd w:val="clear" w:color="auto" w:fill="auto"/>
            <w:noWrap/>
            <w:vAlign w:val="center"/>
            <w:hideMark/>
          </w:tcPr>
          <w:p w14:paraId="70CE8D72" w14:textId="78B3C00A" w:rsidR="0087486F" w:rsidRPr="00197445" w:rsidRDefault="0087486F" w:rsidP="0087486F">
            <w:pPr>
              <w:jc w:val="right"/>
              <w:rPr>
                <w:color w:val="000000"/>
                <w:sz w:val="22"/>
                <w:szCs w:val="22"/>
                <w:lang w:val="sr-Latn-RS" w:eastAsia="sr-Latn-RS"/>
              </w:rPr>
            </w:pPr>
            <w:r>
              <w:rPr>
                <w:color w:val="000000"/>
                <w:sz w:val="22"/>
                <w:szCs w:val="22"/>
              </w:rPr>
              <w:t>1.167.733,74</w:t>
            </w:r>
          </w:p>
        </w:tc>
        <w:tc>
          <w:tcPr>
            <w:tcW w:w="1481" w:type="dxa"/>
            <w:tcBorders>
              <w:top w:val="nil"/>
              <w:left w:val="nil"/>
              <w:bottom w:val="single" w:sz="4" w:space="0" w:color="auto"/>
              <w:right w:val="single" w:sz="4" w:space="0" w:color="auto"/>
            </w:tcBorders>
            <w:shd w:val="clear" w:color="auto" w:fill="auto"/>
            <w:noWrap/>
            <w:vAlign w:val="center"/>
            <w:hideMark/>
          </w:tcPr>
          <w:p w14:paraId="3F15355E" w14:textId="50D09F0B" w:rsidR="0087486F" w:rsidRPr="00197445" w:rsidRDefault="0087486F" w:rsidP="0087486F">
            <w:pPr>
              <w:jc w:val="right"/>
              <w:rPr>
                <w:color w:val="000000"/>
                <w:sz w:val="22"/>
                <w:szCs w:val="22"/>
                <w:lang w:val="sr-Latn-RS" w:eastAsia="sr-Latn-RS"/>
              </w:rPr>
            </w:pPr>
            <w:r>
              <w:rPr>
                <w:color w:val="000000"/>
                <w:sz w:val="22"/>
                <w:szCs w:val="22"/>
              </w:rPr>
              <w:t>116.773,37</w:t>
            </w:r>
          </w:p>
        </w:tc>
      </w:tr>
      <w:tr w:rsidR="0087486F" w:rsidRPr="00197445" w14:paraId="59161355"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D04785" w14:textId="77777777" w:rsidR="0087486F" w:rsidRPr="00197445" w:rsidRDefault="0087486F" w:rsidP="0087486F">
            <w:pPr>
              <w:rPr>
                <w:color w:val="000000"/>
                <w:szCs w:val="24"/>
                <w:lang w:val="sr-Latn-RS" w:eastAsia="sr-Latn-RS"/>
              </w:rPr>
            </w:pPr>
            <w:r w:rsidRPr="00197445">
              <w:rPr>
                <w:color w:val="000000"/>
                <w:szCs w:val="24"/>
                <w:lang w:val="sr-Latn-RS" w:eastAsia="sr-Latn-RS"/>
              </w:rPr>
              <w:t>527 Чишћење у младим културама</w:t>
            </w:r>
          </w:p>
        </w:tc>
        <w:tc>
          <w:tcPr>
            <w:tcW w:w="986" w:type="dxa"/>
            <w:tcBorders>
              <w:top w:val="nil"/>
              <w:left w:val="nil"/>
              <w:bottom w:val="single" w:sz="4" w:space="0" w:color="auto"/>
              <w:right w:val="single" w:sz="4" w:space="0" w:color="auto"/>
            </w:tcBorders>
            <w:shd w:val="clear" w:color="auto" w:fill="auto"/>
            <w:noWrap/>
            <w:vAlign w:val="center"/>
            <w:hideMark/>
          </w:tcPr>
          <w:p w14:paraId="70547422" w14:textId="2FB48657" w:rsidR="0087486F" w:rsidRPr="00197445" w:rsidRDefault="0087486F" w:rsidP="0087486F">
            <w:pPr>
              <w:jc w:val="right"/>
              <w:rPr>
                <w:color w:val="000000"/>
                <w:sz w:val="22"/>
                <w:szCs w:val="22"/>
                <w:lang w:val="sr-Latn-RS" w:eastAsia="sr-Latn-RS"/>
              </w:rPr>
            </w:pPr>
            <w:r>
              <w:rPr>
                <w:color w:val="000000"/>
                <w:sz w:val="22"/>
                <w:szCs w:val="22"/>
              </w:rPr>
              <w:t>109,59</w:t>
            </w:r>
          </w:p>
        </w:tc>
        <w:tc>
          <w:tcPr>
            <w:tcW w:w="1356" w:type="dxa"/>
            <w:tcBorders>
              <w:top w:val="nil"/>
              <w:left w:val="nil"/>
              <w:bottom w:val="single" w:sz="4" w:space="0" w:color="auto"/>
              <w:right w:val="single" w:sz="4" w:space="0" w:color="auto"/>
            </w:tcBorders>
            <w:shd w:val="clear" w:color="auto" w:fill="auto"/>
            <w:noWrap/>
            <w:vAlign w:val="center"/>
            <w:hideMark/>
          </w:tcPr>
          <w:p w14:paraId="72F82CBE" w14:textId="7D72FBA8" w:rsidR="0087486F" w:rsidRPr="00197445" w:rsidRDefault="0087486F" w:rsidP="0087486F">
            <w:pPr>
              <w:jc w:val="right"/>
              <w:rPr>
                <w:color w:val="000000"/>
                <w:sz w:val="22"/>
                <w:szCs w:val="22"/>
                <w:lang w:val="sr-Latn-RS" w:eastAsia="sr-Latn-RS"/>
              </w:rPr>
            </w:pPr>
            <w:r>
              <w:rPr>
                <w:color w:val="000000"/>
                <w:sz w:val="22"/>
                <w:szCs w:val="22"/>
              </w:rPr>
              <w:t>9.950,24</w:t>
            </w:r>
          </w:p>
        </w:tc>
        <w:tc>
          <w:tcPr>
            <w:tcW w:w="1591" w:type="dxa"/>
            <w:tcBorders>
              <w:top w:val="nil"/>
              <w:left w:val="nil"/>
              <w:bottom w:val="single" w:sz="4" w:space="0" w:color="auto"/>
              <w:right w:val="single" w:sz="4" w:space="0" w:color="auto"/>
            </w:tcBorders>
            <w:shd w:val="clear" w:color="auto" w:fill="auto"/>
            <w:noWrap/>
            <w:vAlign w:val="center"/>
            <w:hideMark/>
          </w:tcPr>
          <w:p w14:paraId="35D9608C" w14:textId="496944DB" w:rsidR="0087486F" w:rsidRPr="00197445" w:rsidRDefault="0087486F" w:rsidP="0087486F">
            <w:pPr>
              <w:jc w:val="right"/>
              <w:rPr>
                <w:color w:val="000000"/>
                <w:sz w:val="22"/>
                <w:szCs w:val="22"/>
                <w:lang w:val="sr-Latn-RS" w:eastAsia="sr-Latn-RS"/>
              </w:rPr>
            </w:pPr>
            <w:r>
              <w:rPr>
                <w:color w:val="000000"/>
                <w:sz w:val="22"/>
                <w:szCs w:val="22"/>
              </w:rPr>
              <w:t>1.090.446,80</w:t>
            </w:r>
          </w:p>
        </w:tc>
        <w:tc>
          <w:tcPr>
            <w:tcW w:w="982" w:type="dxa"/>
            <w:tcBorders>
              <w:top w:val="nil"/>
              <w:left w:val="nil"/>
              <w:bottom w:val="single" w:sz="4" w:space="0" w:color="auto"/>
              <w:right w:val="single" w:sz="4" w:space="0" w:color="auto"/>
            </w:tcBorders>
            <w:shd w:val="clear" w:color="auto" w:fill="auto"/>
            <w:vAlign w:val="center"/>
          </w:tcPr>
          <w:p w14:paraId="6F59A782" w14:textId="5862C410" w:rsidR="0087486F" w:rsidRPr="00197445" w:rsidRDefault="0087486F" w:rsidP="0087486F">
            <w:pPr>
              <w:jc w:val="right"/>
              <w:rPr>
                <w:color w:val="000000"/>
                <w:sz w:val="22"/>
                <w:szCs w:val="22"/>
                <w:lang w:val="sr-Latn-RS" w:eastAsia="sr-Latn-RS"/>
              </w:rPr>
            </w:pPr>
            <w:r>
              <w:rPr>
                <w:color w:val="000000"/>
                <w:sz w:val="22"/>
                <w:szCs w:val="22"/>
              </w:rPr>
              <w:t>0,00</w:t>
            </w:r>
          </w:p>
        </w:tc>
        <w:tc>
          <w:tcPr>
            <w:tcW w:w="1343" w:type="dxa"/>
            <w:tcBorders>
              <w:top w:val="nil"/>
              <w:left w:val="nil"/>
              <w:bottom w:val="single" w:sz="4" w:space="0" w:color="auto"/>
              <w:right w:val="single" w:sz="4" w:space="0" w:color="auto"/>
            </w:tcBorders>
            <w:shd w:val="clear" w:color="auto" w:fill="auto"/>
            <w:vAlign w:val="center"/>
            <w:hideMark/>
          </w:tcPr>
          <w:p w14:paraId="5D7C1F76" w14:textId="40BC6EA8" w:rsidR="0087486F" w:rsidRPr="00197445" w:rsidRDefault="0087486F" w:rsidP="0087486F">
            <w:pPr>
              <w:jc w:val="right"/>
              <w:rPr>
                <w:color w:val="000000"/>
                <w:sz w:val="22"/>
                <w:szCs w:val="22"/>
                <w:lang w:val="sr-Latn-RS" w:eastAsia="sr-Latn-RS"/>
              </w:rPr>
            </w:pPr>
            <w:r>
              <w:rPr>
                <w:color w:val="000000"/>
                <w:sz w:val="22"/>
                <w:szCs w:val="22"/>
              </w:rPr>
              <w:t>9.950,24</w:t>
            </w:r>
          </w:p>
        </w:tc>
        <w:tc>
          <w:tcPr>
            <w:tcW w:w="1481" w:type="dxa"/>
            <w:tcBorders>
              <w:top w:val="nil"/>
              <w:left w:val="nil"/>
              <w:bottom w:val="single" w:sz="4" w:space="0" w:color="auto"/>
              <w:right w:val="single" w:sz="4" w:space="0" w:color="auto"/>
            </w:tcBorders>
            <w:shd w:val="clear" w:color="auto" w:fill="auto"/>
            <w:vAlign w:val="center"/>
          </w:tcPr>
          <w:p w14:paraId="7DCFC7CE" w14:textId="20CB6005" w:rsidR="0087486F" w:rsidRPr="00197445" w:rsidRDefault="0087486F" w:rsidP="0087486F">
            <w:pPr>
              <w:jc w:val="right"/>
              <w:rPr>
                <w:color w:val="000000"/>
                <w:sz w:val="22"/>
                <w:szCs w:val="22"/>
                <w:lang w:val="sr-Latn-RS" w:eastAsia="sr-Latn-RS"/>
              </w:rPr>
            </w:pPr>
            <w:r>
              <w:rPr>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center"/>
            <w:hideMark/>
          </w:tcPr>
          <w:p w14:paraId="27313727" w14:textId="7827618A" w:rsidR="0087486F" w:rsidRPr="00197445" w:rsidRDefault="0087486F" w:rsidP="0087486F">
            <w:pPr>
              <w:jc w:val="right"/>
              <w:rPr>
                <w:color w:val="000000"/>
                <w:sz w:val="22"/>
                <w:szCs w:val="22"/>
                <w:lang w:val="sr-Latn-RS" w:eastAsia="sr-Latn-RS"/>
              </w:rPr>
            </w:pPr>
            <w:r>
              <w:rPr>
                <w:color w:val="000000"/>
                <w:sz w:val="22"/>
                <w:szCs w:val="22"/>
              </w:rPr>
              <w:t>1.090.446,80</w:t>
            </w:r>
          </w:p>
        </w:tc>
        <w:tc>
          <w:tcPr>
            <w:tcW w:w="1481" w:type="dxa"/>
            <w:tcBorders>
              <w:top w:val="nil"/>
              <w:left w:val="nil"/>
              <w:bottom w:val="single" w:sz="4" w:space="0" w:color="auto"/>
              <w:right w:val="single" w:sz="4" w:space="0" w:color="auto"/>
            </w:tcBorders>
            <w:shd w:val="clear" w:color="auto" w:fill="auto"/>
            <w:noWrap/>
            <w:vAlign w:val="center"/>
            <w:hideMark/>
          </w:tcPr>
          <w:p w14:paraId="261D9CD3" w14:textId="3BB85656" w:rsidR="0087486F" w:rsidRPr="00197445" w:rsidRDefault="0087486F" w:rsidP="0087486F">
            <w:pPr>
              <w:jc w:val="right"/>
              <w:rPr>
                <w:color w:val="000000"/>
                <w:sz w:val="22"/>
                <w:szCs w:val="22"/>
                <w:lang w:val="sr-Latn-RS" w:eastAsia="sr-Latn-RS"/>
              </w:rPr>
            </w:pPr>
            <w:r>
              <w:rPr>
                <w:color w:val="000000"/>
                <w:sz w:val="22"/>
                <w:szCs w:val="22"/>
              </w:rPr>
              <w:t>109.044,68</w:t>
            </w:r>
          </w:p>
        </w:tc>
      </w:tr>
      <w:tr w:rsidR="0087486F" w:rsidRPr="00197445" w14:paraId="1DDE157B"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F08510" w14:textId="77777777" w:rsidR="0087486F" w:rsidRPr="00197445" w:rsidRDefault="0087486F" w:rsidP="0087486F">
            <w:pPr>
              <w:jc w:val="left"/>
              <w:rPr>
                <w:color w:val="000000"/>
                <w:szCs w:val="24"/>
                <w:lang w:val="sr-Latn-RS" w:eastAsia="sr-Latn-RS"/>
              </w:rPr>
            </w:pPr>
            <w:r w:rsidRPr="00197445">
              <w:rPr>
                <w:color w:val="000000"/>
                <w:szCs w:val="24"/>
                <w:lang w:val="sr-Latn-RS" w:eastAsia="sr-Latn-RS"/>
              </w:rPr>
              <w:t>529 Чеповање садница</w:t>
            </w:r>
          </w:p>
        </w:tc>
        <w:tc>
          <w:tcPr>
            <w:tcW w:w="986" w:type="dxa"/>
            <w:tcBorders>
              <w:top w:val="nil"/>
              <w:left w:val="nil"/>
              <w:bottom w:val="single" w:sz="4" w:space="0" w:color="auto"/>
              <w:right w:val="single" w:sz="4" w:space="0" w:color="auto"/>
            </w:tcBorders>
            <w:shd w:val="clear" w:color="auto" w:fill="auto"/>
            <w:noWrap/>
            <w:vAlign w:val="center"/>
            <w:hideMark/>
          </w:tcPr>
          <w:p w14:paraId="2C2D80D8" w14:textId="69A5D253" w:rsidR="0087486F" w:rsidRPr="00197445" w:rsidRDefault="0087486F" w:rsidP="0087486F">
            <w:pPr>
              <w:jc w:val="right"/>
              <w:rPr>
                <w:color w:val="000000"/>
                <w:sz w:val="22"/>
                <w:szCs w:val="22"/>
                <w:lang w:val="sr-Latn-RS" w:eastAsia="sr-Latn-RS"/>
              </w:rPr>
            </w:pPr>
            <w:r>
              <w:rPr>
                <w:color w:val="000000"/>
                <w:sz w:val="22"/>
                <w:szCs w:val="22"/>
              </w:rPr>
              <w:t>0,00</w:t>
            </w:r>
          </w:p>
        </w:tc>
        <w:tc>
          <w:tcPr>
            <w:tcW w:w="1356" w:type="dxa"/>
            <w:tcBorders>
              <w:top w:val="nil"/>
              <w:left w:val="nil"/>
              <w:bottom w:val="single" w:sz="4" w:space="0" w:color="auto"/>
              <w:right w:val="single" w:sz="4" w:space="0" w:color="auto"/>
            </w:tcBorders>
            <w:shd w:val="clear" w:color="auto" w:fill="auto"/>
            <w:noWrap/>
            <w:vAlign w:val="center"/>
            <w:hideMark/>
          </w:tcPr>
          <w:p w14:paraId="68B4A3A0" w14:textId="47146827" w:rsidR="0087486F" w:rsidRPr="00197445" w:rsidRDefault="0087486F" w:rsidP="0087486F">
            <w:pPr>
              <w:jc w:val="right"/>
              <w:rPr>
                <w:color w:val="000000"/>
                <w:sz w:val="22"/>
                <w:szCs w:val="22"/>
                <w:lang w:val="sr-Latn-RS" w:eastAsia="sr-Latn-RS"/>
              </w:rPr>
            </w:pPr>
            <w:r>
              <w:rPr>
                <w:color w:val="000000"/>
                <w:sz w:val="22"/>
                <w:szCs w:val="22"/>
              </w:rPr>
              <w:t>12.132,12</w:t>
            </w:r>
          </w:p>
        </w:tc>
        <w:tc>
          <w:tcPr>
            <w:tcW w:w="1591" w:type="dxa"/>
            <w:tcBorders>
              <w:top w:val="nil"/>
              <w:left w:val="nil"/>
              <w:bottom w:val="single" w:sz="4" w:space="0" w:color="auto"/>
              <w:right w:val="single" w:sz="4" w:space="0" w:color="auto"/>
            </w:tcBorders>
            <w:shd w:val="clear" w:color="auto" w:fill="auto"/>
            <w:noWrap/>
            <w:vAlign w:val="center"/>
            <w:hideMark/>
          </w:tcPr>
          <w:p w14:paraId="74F62410" w14:textId="300B8526" w:rsidR="0087486F" w:rsidRPr="00197445" w:rsidRDefault="0087486F" w:rsidP="0087486F">
            <w:pPr>
              <w:jc w:val="right"/>
              <w:rPr>
                <w:color w:val="000000"/>
                <w:sz w:val="22"/>
                <w:szCs w:val="22"/>
                <w:lang w:val="sr-Latn-RS" w:eastAsia="sr-Latn-RS"/>
              </w:rPr>
            </w:pPr>
            <w:r>
              <w:rPr>
                <w:color w:val="000000"/>
                <w:sz w:val="22"/>
                <w:szCs w:val="22"/>
              </w:rPr>
              <w:t> </w:t>
            </w:r>
          </w:p>
        </w:tc>
        <w:tc>
          <w:tcPr>
            <w:tcW w:w="982" w:type="dxa"/>
            <w:tcBorders>
              <w:top w:val="nil"/>
              <w:left w:val="nil"/>
              <w:bottom w:val="single" w:sz="4" w:space="0" w:color="auto"/>
              <w:right w:val="single" w:sz="4" w:space="0" w:color="auto"/>
            </w:tcBorders>
            <w:shd w:val="clear" w:color="auto" w:fill="auto"/>
            <w:vAlign w:val="center"/>
            <w:hideMark/>
          </w:tcPr>
          <w:p w14:paraId="21D26C15" w14:textId="24B54F27" w:rsidR="0087486F" w:rsidRPr="00197445" w:rsidRDefault="0087486F" w:rsidP="0087486F">
            <w:pPr>
              <w:jc w:val="right"/>
              <w:rPr>
                <w:color w:val="000000"/>
                <w:sz w:val="22"/>
                <w:szCs w:val="22"/>
                <w:lang w:val="sr-Latn-RS" w:eastAsia="sr-Latn-RS"/>
              </w:rPr>
            </w:pPr>
            <w:r>
              <w:rPr>
                <w:color w:val="000000"/>
                <w:sz w:val="22"/>
                <w:szCs w:val="22"/>
              </w:rPr>
              <w:t>44,77</w:t>
            </w:r>
          </w:p>
        </w:tc>
        <w:tc>
          <w:tcPr>
            <w:tcW w:w="1343" w:type="dxa"/>
            <w:tcBorders>
              <w:top w:val="nil"/>
              <w:left w:val="nil"/>
              <w:bottom w:val="single" w:sz="4" w:space="0" w:color="auto"/>
              <w:right w:val="single" w:sz="4" w:space="0" w:color="auto"/>
            </w:tcBorders>
            <w:shd w:val="clear" w:color="auto" w:fill="auto"/>
            <w:vAlign w:val="center"/>
            <w:hideMark/>
          </w:tcPr>
          <w:p w14:paraId="20891542" w14:textId="534B6DEB" w:rsidR="0087486F" w:rsidRPr="00197445" w:rsidRDefault="0087486F" w:rsidP="0087486F">
            <w:pPr>
              <w:jc w:val="right"/>
              <w:rPr>
                <w:color w:val="000000"/>
                <w:sz w:val="22"/>
                <w:szCs w:val="22"/>
                <w:lang w:val="sr-Latn-RS" w:eastAsia="sr-Latn-RS"/>
              </w:rPr>
            </w:pPr>
            <w:r>
              <w:rPr>
                <w:color w:val="000000"/>
                <w:sz w:val="22"/>
                <w:szCs w:val="22"/>
              </w:rPr>
              <w:t>12.132,12</w:t>
            </w:r>
          </w:p>
        </w:tc>
        <w:tc>
          <w:tcPr>
            <w:tcW w:w="1481" w:type="dxa"/>
            <w:tcBorders>
              <w:top w:val="nil"/>
              <w:left w:val="nil"/>
              <w:bottom w:val="single" w:sz="4" w:space="0" w:color="auto"/>
              <w:right w:val="single" w:sz="4" w:space="0" w:color="auto"/>
            </w:tcBorders>
            <w:shd w:val="clear" w:color="auto" w:fill="auto"/>
            <w:vAlign w:val="center"/>
            <w:hideMark/>
          </w:tcPr>
          <w:p w14:paraId="46013E39" w14:textId="08B6D4CA" w:rsidR="0087486F" w:rsidRPr="00197445" w:rsidRDefault="0087486F" w:rsidP="0087486F">
            <w:pPr>
              <w:jc w:val="right"/>
              <w:rPr>
                <w:color w:val="000000"/>
                <w:sz w:val="22"/>
                <w:szCs w:val="22"/>
                <w:lang w:val="sr-Latn-RS" w:eastAsia="sr-Latn-RS"/>
              </w:rPr>
            </w:pPr>
            <w:r>
              <w:rPr>
                <w:color w:val="000000"/>
                <w:sz w:val="22"/>
                <w:szCs w:val="22"/>
              </w:rPr>
              <w:t> </w:t>
            </w:r>
          </w:p>
        </w:tc>
        <w:tc>
          <w:tcPr>
            <w:tcW w:w="1591" w:type="dxa"/>
            <w:tcBorders>
              <w:top w:val="nil"/>
              <w:left w:val="nil"/>
              <w:bottom w:val="single" w:sz="4" w:space="0" w:color="auto"/>
              <w:right w:val="single" w:sz="4" w:space="0" w:color="auto"/>
            </w:tcBorders>
            <w:shd w:val="clear" w:color="auto" w:fill="auto"/>
            <w:noWrap/>
            <w:vAlign w:val="center"/>
            <w:hideMark/>
          </w:tcPr>
          <w:p w14:paraId="38BCE1DB" w14:textId="5A5F41EF" w:rsidR="0087486F" w:rsidRPr="00197445" w:rsidRDefault="0087486F" w:rsidP="0087486F">
            <w:pPr>
              <w:jc w:val="right"/>
              <w:rPr>
                <w:color w:val="000000"/>
                <w:sz w:val="22"/>
                <w:szCs w:val="22"/>
                <w:lang w:val="sr-Latn-RS" w:eastAsia="sr-Latn-RS"/>
              </w:rPr>
            </w:pPr>
            <w:r>
              <w:rPr>
                <w:color w:val="000000"/>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14:paraId="41315D89" w14:textId="7FA2AAB7" w:rsidR="0087486F" w:rsidRPr="00197445" w:rsidRDefault="0087486F" w:rsidP="0087486F">
            <w:pPr>
              <w:jc w:val="right"/>
              <w:rPr>
                <w:color w:val="000000"/>
                <w:sz w:val="22"/>
                <w:szCs w:val="22"/>
                <w:lang w:val="sr-Latn-RS" w:eastAsia="sr-Latn-RS"/>
              </w:rPr>
            </w:pPr>
            <w:r>
              <w:rPr>
                <w:color w:val="000000"/>
                <w:sz w:val="22"/>
                <w:szCs w:val="22"/>
              </w:rPr>
              <w:t> </w:t>
            </w:r>
          </w:p>
        </w:tc>
      </w:tr>
      <w:tr w:rsidR="0087486F" w:rsidRPr="00197445" w14:paraId="5A9DC3C6"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EAD8D0" w14:textId="77777777" w:rsidR="0087486F" w:rsidRPr="00197445" w:rsidRDefault="0087486F" w:rsidP="0087486F">
            <w:pPr>
              <w:rPr>
                <w:color w:val="000000"/>
                <w:szCs w:val="24"/>
                <w:lang w:val="sr-Latn-RS" w:eastAsia="sr-Latn-RS"/>
              </w:rPr>
            </w:pPr>
            <w:r w:rsidRPr="00197445">
              <w:rPr>
                <w:color w:val="000000"/>
                <w:szCs w:val="24"/>
                <w:lang w:val="sr-Latn-RS" w:eastAsia="sr-Latn-RS"/>
              </w:rPr>
              <w:t>530 Међуредна обрада хемијским средствима</w:t>
            </w:r>
          </w:p>
        </w:tc>
        <w:tc>
          <w:tcPr>
            <w:tcW w:w="986" w:type="dxa"/>
            <w:tcBorders>
              <w:top w:val="nil"/>
              <w:left w:val="nil"/>
              <w:bottom w:val="single" w:sz="4" w:space="0" w:color="auto"/>
              <w:right w:val="single" w:sz="4" w:space="0" w:color="auto"/>
            </w:tcBorders>
            <w:shd w:val="clear" w:color="auto" w:fill="auto"/>
            <w:noWrap/>
            <w:vAlign w:val="center"/>
            <w:hideMark/>
          </w:tcPr>
          <w:p w14:paraId="2B8C8831" w14:textId="1B405688" w:rsidR="0087486F" w:rsidRPr="00197445" w:rsidRDefault="0087486F" w:rsidP="0087486F">
            <w:pPr>
              <w:jc w:val="right"/>
              <w:rPr>
                <w:color w:val="000000"/>
                <w:sz w:val="22"/>
                <w:szCs w:val="22"/>
                <w:lang w:val="sr-Latn-RS" w:eastAsia="sr-Latn-RS"/>
              </w:rPr>
            </w:pPr>
            <w:r>
              <w:rPr>
                <w:color w:val="000000"/>
                <w:sz w:val="22"/>
                <w:szCs w:val="22"/>
              </w:rPr>
              <w:t>790,14</w:t>
            </w:r>
          </w:p>
        </w:tc>
        <w:tc>
          <w:tcPr>
            <w:tcW w:w="1356" w:type="dxa"/>
            <w:tcBorders>
              <w:top w:val="nil"/>
              <w:left w:val="nil"/>
              <w:bottom w:val="single" w:sz="4" w:space="0" w:color="auto"/>
              <w:right w:val="single" w:sz="4" w:space="0" w:color="auto"/>
            </w:tcBorders>
            <w:shd w:val="clear" w:color="auto" w:fill="auto"/>
            <w:noWrap/>
            <w:vAlign w:val="center"/>
            <w:hideMark/>
          </w:tcPr>
          <w:p w14:paraId="4951978B" w14:textId="72B2E5A7" w:rsidR="0087486F" w:rsidRPr="00197445" w:rsidRDefault="0087486F" w:rsidP="0087486F">
            <w:pPr>
              <w:jc w:val="right"/>
              <w:rPr>
                <w:color w:val="000000"/>
                <w:sz w:val="22"/>
                <w:szCs w:val="22"/>
                <w:lang w:val="sr-Latn-RS" w:eastAsia="sr-Latn-RS"/>
              </w:rPr>
            </w:pPr>
            <w:r>
              <w:rPr>
                <w:color w:val="000000"/>
                <w:sz w:val="22"/>
                <w:szCs w:val="22"/>
              </w:rPr>
              <w:t>16.049,79</w:t>
            </w:r>
          </w:p>
        </w:tc>
        <w:tc>
          <w:tcPr>
            <w:tcW w:w="1591" w:type="dxa"/>
            <w:tcBorders>
              <w:top w:val="nil"/>
              <w:left w:val="nil"/>
              <w:bottom w:val="single" w:sz="4" w:space="0" w:color="auto"/>
              <w:right w:val="single" w:sz="4" w:space="0" w:color="auto"/>
            </w:tcBorders>
            <w:shd w:val="clear" w:color="auto" w:fill="auto"/>
            <w:noWrap/>
            <w:vAlign w:val="center"/>
            <w:hideMark/>
          </w:tcPr>
          <w:p w14:paraId="5A2F7DDF" w14:textId="17ABABBB" w:rsidR="0087486F" w:rsidRPr="00197445" w:rsidRDefault="0087486F" w:rsidP="0087486F">
            <w:pPr>
              <w:jc w:val="right"/>
              <w:rPr>
                <w:color w:val="000000"/>
                <w:sz w:val="22"/>
                <w:szCs w:val="22"/>
                <w:lang w:val="sr-Latn-RS" w:eastAsia="sr-Latn-RS"/>
              </w:rPr>
            </w:pPr>
            <w:r>
              <w:rPr>
                <w:color w:val="000000"/>
                <w:sz w:val="22"/>
                <w:szCs w:val="22"/>
              </w:rPr>
              <w:t>12.681.581,07</w:t>
            </w:r>
          </w:p>
        </w:tc>
        <w:tc>
          <w:tcPr>
            <w:tcW w:w="982" w:type="dxa"/>
            <w:tcBorders>
              <w:top w:val="nil"/>
              <w:left w:val="nil"/>
              <w:bottom w:val="single" w:sz="4" w:space="0" w:color="auto"/>
              <w:right w:val="single" w:sz="4" w:space="0" w:color="auto"/>
            </w:tcBorders>
            <w:shd w:val="clear" w:color="auto" w:fill="auto"/>
            <w:vAlign w:val="center"/>
            <w:hideMark/>
          </w:tcPr>
          <w:p w14:paraId="6AFCADB3" w14:textId="7011FB86" w:rsidR="0087486F" w:rsidRPr="00197445" w:rsidRDefault="0087486F" w:rsidP="0087486F">
            <w:pPr>
              <w:jc w:val="right"/>
              <w:rPr>
                <w:color w:val="000000"/>
                <w:sz w:val="22"/>
                <w:szCs w:val="22"/>
                <w:lang w:val="sr-Latn-RS" w:eastAsia="sr-Latn-RS"/>
              </w:rPr>
            </w:pPr>
            <w:r>
              <w:rPr>
                <w:color w:val="000000"/>
                <w:sz w:val="22"/>
                <w:szCs w:val="22"/>
              </w:rPr>
              <w:t>3,06</w:t>
            </w:r>
          </w:p>
        </w:tc>
        <w:tc>
          <w:tcPr>
            <w:tcW w:w="1343" w:type="dxa"/>
            <w:tcBorders>
              <w:top w:val="nil"/>
              <w:left w:val="nil"/>
              <w:bottom w:val="single" w:sz="4" w:space="0" w:color="auto"/>
              <w:right w:val="single" w:sz="4" w:space="0" w:color="auto"/>
            </w:tcBorders>
            <w:shd w:val="clear" w:color="auto" w:fill="auto"/>
            <w:vAlign w:val="center"/>
            <w:hideMark/>
          </w:tcPr>
          <w:p w14:paraId="7AA0961F" w14:textId="67CBEFF4" w:rsidR="0087486F" w:rsidRPr="00197445" w:rsidRDefault="0087486F" w:rsidP="0087486F">
            <w:pPr>
              <w:jc w:val="right"/>
              <w:rPr>
                <w:color w:val="000000"/>
                <w:sz w:val="22"/>
                <w:szCs w:val="22"/>
                <w:lang w:val="sr-Latn-RS" w:eastAsia="sr-Latn-RS"/>
              </w:rPr>
            </w:pPr>
            <w:r>
              <w:rPr>
                <w:color w:val="000000"/>
                <w:sz w:val="22"/>
                <w:szCs w:val="22"/>
              </w:rPr>
              <w:t>16.049,79</w:t>
            </w:r>
          </w:p>
        </w:tc>
        <w:tc>
          <w:tcPr>
            <w:tcW w:w="1481" w:type="dxa"/>
            <w:tcBorders>
              <w:top w:val="nil"/>
              <w:left w:val="nil"/>
              <w:bottom w:val="single" w:sz="4" w:space="0" w:color="auto"/>
              <w:right w:val="single" w:sz="4" w:space="0" w:color="auto"/>
            </w:tcBorders>
            <w:shd w:val="clear" w:color="auto" w:fill="auto"/>
            <w:vAlign w:val="center"/>
            <w:hideMark/>
          </w:tcPr>
          <w:p w14:paraId="7DAC2B41" w14:textId="34ECC07D" w:rsidR="0087486F" w:rsidRPr="00197445" w:rsidRDefault="0087486F" w:rsidP="0087486F">
            <w:pPr>
              <w:jc w:val="right"/>
              <w:rPr>
                <w:color w:val="000000"/>
                <w:sz w:val="22"/>
                <w:szCs w:val="22"/>
                <w:lang w:val="sr-Latn-RS" w:eastAsia="sr-Latn-RS"/>
              </w:rPr>
            </w:pPr>
            <w:r>
              <w:rPr>
                <w:color w:val="000000"/>
                <w:sz w:val="22"/>
                <w:szCs w:val="22"/>
              </w:rPr>
              <w:t>49.112,36</w:t>
            </w:r>
          </w:p>
        </w:tc>
        <w:tc>
          <w:tcPr>
            <w:tcW w:w="1591" w:type="dxa"/>
            <w:tcBorders>
              <w:top w:val="nil"/>
              <w:left w:val="nil"/>
              <w:bottom w:val="single" w:sz="4" w:space="0" w:color="auto"/>
              <w:right w:val="single" w:sz="4" w:space="0" w:color="auto"/>
            </w:tcBorders>
            <w:shd w:val="clear" w:color="auto" w:fill="auto"/>
            <w:noWrap/>
            <w:vAlign w:val="center"/>
            <w:hideMark/>
          </w:tcPr>
          <w:p w14:paraId="51045087" w14:textId="3D8F8714" w:rsidR="0087486F" w:rsidRPr="00197445" w:rsidRDefault="0087486F" w:rsidP="0087486F">
            <w:pPr>
              <w:jc w:val="right"/>
              <w:rPr>
                <w:color w:val="000000"/>
                <w:sz w:val="22"/>
                <w:szCs w:val="22"/>
                <w:lang w:val="sr-Latn-RS" w:eastAsia="sr-Latn-RS"/>
              </w:rPr>
            </w:pPr>
            <w:r>
              <w:rPr>
                <w:color w:val="000000"/>
                <w:sz w:val="22"/>
                <w:szCs w:val="22"/>
              </w:rPr>
              <w:t>12.730.693,43</w:t>
            </w:r>
          </w:p>
        </w:tc>
        <w:tc>
          <w:tcPr>
            <w:tcW w:w="1481" w:type="dxa"/>
            <w:tcBorders>
              <w:top w:val="nil"/>
              <w:left w:val="nil"/>
              <w:bottom w:val="single" w:sz="4" w:space="0" w:color="auto"/>
              <w:right w:val="single" w:sz="4" w:space="0" w:color="auto"/>
            </w:tcBorders>
            <w:shd w:val="clear" w:color="auto" w:fill="auto"/>
            <w:noWrap/>
            <w:vAlign w:val="center"/>
            <w:hideMark/>
          </w:tcPr>
          <w:p w14:paraId="2D9224E2" w14:textId="4D3CCA4F" w:rsidR="0087486F" w:rsidRPr="00197445" w:rsidRDefault="0087486F" w:rsidP="0087486F">
            <w:pPr>
              <w:jc w:val="right"/>
              <w:rPr>
                <w:color w:val="000000"/>
                <w:sz w:val="22"/>
                <w:szCs w:val="22"/>
                <w:lang w:val="sr-Latn-RS" w:eastAsia="sr-Latn-RS"/>
              </w:rPr>
            </w:pPr>
            <w:r>
              <w:rPr>
                <w:color w:val="000000"/>
                <w:sz w:val="22"/>
                <w:szCs w:val="22"/>
              </w:rPr>
              <w:t>1.273.069,34</w:t>
            </w:r>
          </w:p>
        </w:tc>
      </w:tr>
      <w:tr w:rsidR="0087486F" w:rsidRPr="00197445" w14:paraId="7D2CCE03"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6C5C51" w14:textId="77777777" w:rsidR="0087486F" w:rsidRPr="00197445" w:rsidRDefault="0087486F" w:rsidP="0087486F">
            <w:pPr>
              <w:jc w:val="left"/>
              <w:rPr>
                <w:color w:val="000000"/>
                <w:szCs w:val="24"/>
                <w:lang w:val="sr-Latn-RS" w:eastAsia="sr-Latn-RS"/>
              </w:rPr>
            </w:pPr>
            <w:r w:rsidRPr="00197445">
              <w:rPr>
                <w:color w:val="000000"/>
                <w:szCs w:val="24"/>
                <w:lang w:val="sr-Latn-RS" w:eastAsia="sr-Latn-RS"/>
              </w:rPr>
              <w:t>532 Селективна прореда</w:t>
            </w:r>
          </w:p>
        </w:tc>
        <w:tc>
          <w:tcPr>
            <w:tcW w:w="986" w:type="dxa"/>
            <w:tcBorders>
              <w:top w:val="nil"/>
              <w:left w:val="nil"/>
              <w:bottom w:val="single" w:sz="4" w:space="0" w:color="auto"/>
              <w:right w:val="single" w:sz="4" w:space="0" w:color="auto"/>
            </w:tcBorders>
            <w:shd w:val="clear" w:color="auto" w:fill="auto"/>
            <w:noWrap/>
            <w:vAlign w:val="center"/>
            <w:hideMark/>
          </w:tcPr>
          <w:p w14:paraId="651E8403" w14:textId="5C9CA132" w:rsidR="0087486F" w:rsidRPr="00197445" w:rsidRDefault="0087486F" w:rsidP="0087486F">
            <w:pPr>
              <w:jc w:val="right"/>
              <w:rPr>
                <w:color w:val="000000"/>
                <w:sz w:val="22"/>
                <w:szCs w:val="22"/>
                <w:lang w:val="sr-Latn-RS" w:eastAsia="sr-Latn-RS"/>
              </w:rPr>
            </w:pPr>
            <w:r>
              <w:rPr>
                <w:color w:val="000000"/>
                <w:sz w:val="22"/>
                <w:szCs w:val="22"/>
              </w:rPr>
              <w:t>192,77</w:t>
            </w:r>
          </w:p>
        </w:tc>
        <w:tc>
          <w:tcPr>
            <w:tcW w:w="1356" w:type="dxa"/>
            <w:tcBorders>
              <w:top w:val="nil"/>
              <w:left w:val="nil"/>
              <w:bottom w:val="single" w:sz="4" w:space="0" w:color="auto"/>
              <w:right w:val="single" w:sz="4" w:space="0" w:color="auto"/>
            </w:tcBorders>
            <w:shd w:val="clear" w:color="auto" w:fill="auto"/>
            <w:noWrap/>
            <w:vAlign w:val="center"/>
            <w:hideMark/>
          </w:tcPr>
          <w:p w14:paraId="5EBB5934" w14:textId="70D3C7F6" w:rsidR="0087486F" w:rsidRPr="00197445" w:rsidRDefault="0087486F" w:rsidP="0087486F">
            <w:pPr>
              <w:jc w:val="right"/>
              <w:rPr>
                <w:color w:val="000000"/>
                <w:sz w:val="22"/>
                <w:szCs w:val="22"/>
                <w:lang w:val="sr-Latn-RS" w:eastAsia="sr-Latn-RS"/>
              </w:rPr>
            </w:pPr>
            <w:r>
              <w:rPr>
                <w:color w:val="000000"/>
                <w:sz w:val="22"/>
                <w:szCs w:val="22"/>
              </w:rPr>
              <w:t> </w:t>
            </w:r>
          </w:p>
        </w:tc>
        <w:tc>
          <w:tcPr>
            <w:tcW w:w="1591" w:type="dxa"/>
            <w:tcBorders>
              <w:top w:val="nil"/>
              <w:left w:val="nil"/>
              <w:bottom w:val="single" w:sz="4" w:space="0" w:color="auto"/>
              <w:right w:val="single" w:sz="4" w:space="0" w:color="auto"/>
            </w:tcBorders>
            <w:shd w:val="clear" w:color="auto" w:fill="auto"/>
            <w:noWrap/>
            <w:vAlign w:val="center"/>
            <w:hideMark/>
          </w:tcPr>
          <w:p w14:paraId="545A123B" w14:textId="4B2C4733" w:rsidR="0087486F" w:rsidRPr="00197445" w:rsidRDefault="0087486F" w:rsidP="0087486F">
            <w:pPr>
              <w:jc w:val="right"/>
              <w:rPr>
                <w:color w:val="000000"/>
                <w:sz w:val="22"/>
                <w:szCs w:val="22"/>
                <w:lang w:val="sr-Latn-RS" w:eastAsia="sr-Latn-RS"/>
              </w:rPr>
            </w:pPr>
            <w:r>
              <w:rPr>
                <w:color w:val="000000"/>
                <w:sz w:val="22"/>
                <w:szCs w:val="22"/>
              </w:rPr>
              <w:t> </w:t>
            </w:r>
          </w:p>
        </w:tc>
        <w:tc>
          <w:tcPr>
            <w:tcW w:w="982" w:type="dxa"/>
            <w:tcBorders>
              <w:top w:val="nil"/>
              <w:left w:val="nil"/>
              <w:bottom w:val="single" w:sz="4" w:space="0" w:color="auto"/>
              <w:right w:val="single" w:sz="4" w:space="0" w:color="auto"/>
            </w:tcBorders>
            <w:shd w:val="clear" w:color="auto" w:fill="auto"/>
            <w:vAlign w:val="center"/>
          </w:tcPr>
          <w:p w14:paraId="1E7A4251" w14:textId="2E356CE1" w:rsidR="0087486F" w:rsidRPr="00197445" w:rsidRDefault="0087486F" w:rsidP="0087486F">
            <w:pPr>
              <w:jc w:val="right"/>
              <w:rPr>
                <w:color w:val="000000"/>
                <w:sz w:val="22"/>
                <w:szCs w:val="22"/>
                <w:lang w:val="sr-Latn-RS" w:eastAsia="sr-Latn-RS"/>
              </w:rPr>
            </w:pPr>
            <w:r>
              <w:rPr>
                <w:color w:val="000000"/>
                <w:sz w:val="22"/>
                <w:szCs w:val="22"/>
              </w:rPr>
              <w:t>0,00</w:t>
            </w:r>
          </w:p>
        </w:tc>
        <w:tc>
          <w:tcPr>
            <w:tcW w:w="1343" w:type="dxa"/>
            <w:tcBorders>
              <w:top w:val="nil"/>
              <w:left w:val="nil"/>
              <w:bottom w:val="single" w:sz="4" w:space="0" w:color="auto"/>
              <w:right w:val="single" w:sz="4" w:space="0" w:color="auto"/>
            </w:tcBorders>
            <w:shd w:val="clear" w:color="auto" w:fill="auto"/>
            <w:vAlign w:val="center"/>
            <w:hideMark/>
          </w:tcPr>
          <w:p w14:paraId="534EF1F2" w14:textId="2E225C64" w:rsidR="0087486F" w:rsidRPr="00197445" w:rsidRDefault="0087486F" w:rsidP="0087486F">
            <w:pPr>
              <w:jc w:val="right"/>
              <w:rPr>
                <w:color w:val="000000"/>
                <w:sz w:val="22"/>
                <w:szCs w:val="22"/>
                <w:lang w:val="sr-Latn-RS" w:eastAsia="sr-Latn-RS"/>
              </w:rPr>
            </w:pPr>
            <w:r>
              <w:rPr>
                <w:color w:val="000000"/>
                <w:sz w:val="22"/>
                <w:szCs w:val="22"/>
              </w:rPr>
              <w:t> </w:t>
            </w:r>
          </w:p>
        </w:tc>
        <w:tc>
          <w:tcPr>
            <w:tcW w:w="1481" w:type="dxa"/>
            <w:tcBorders>
              <w:top w:val="nil"/>
              <w:left w:val="nil"/>
              <w:bottom w:val="single" w:sz="4" w:space="0" w:color="auto"/>
              <w:right w:val="single" w:sz="4" w:space="0" w:color="auto"/>
            </w:tcBorders>
            <w:shd w:val="clear" w:color="auto" w:fill="auto"/>
            <w:vAlign w:val="center"/>
            <w:hideMark/>
          </w:tcPr>
          <w:p w14:paraId="16A4A68F" w14:textId="4FFFC71F" w:rsidR="0087486F" w:rsidRPr="00197445" w:rsidRDefault="0087486F" w:rsidP="0087486F">
            <w:pPr>
              <w:jc w:val="right"/>
              <w:rPr>
                <w:color w:val="000000"/>
                <w:sz w:val="22"/>
                <w:szCs w:val="22"/>
                <w:lang w:val="sr-Latn-RS" w:eastAsia="sr-Latn-RS"/>
              </w:rPr>
            </w:pPr>
            <w:r>
              <w:rPr>
                <w:color w:val="000000"/>
                <w:sz w:val="22"/>
                <w:szCs w:val="22"/>
              </w:rPr>
              <w:t> </w:t>
            </w:r>
          </w:p>
        </w:tc>
        <w:tc>
          <w:tcPr>
            <w:tcW w:w="1591" w:type="dxa"/>
            <w:tcBorders>
              <w:top w:val="nil"/>
              <w:left w:val="nil"/>
              <w:bottom w:val="single" w:sz="4" w:space="0" w:color="auto"/>
              <w:right w:val="single" w:sz="4" w:space="0" w:color="auto"/>
            </w:tcBorders>
            <w:shd w:val="clear" w:color="auto" w:fill="auto"/>
            <w:noWrap/>
            <w:vAlign w:val="center"/>
            <w:hideMark/>
          </w:tcPr>
          <w:p w14:paraId="45968707" w14:textId="28EA0EC6" w:rsidR="0087486F" w:rsidRPr="00197445" w:rsidRDefault="0087486F" w:rsidP="0087486F">
            <w:pPr>
              <w:jc w:val="right"/>
              <w:rPr>
                <w:color w:val="000000"/>
                <w:sz w:val="22"/>
                <w:szCs w:val="22"/>
                <w:lang w:val="sr-Latn-RS" w:eastAsia="sr-Latn-RS"/>
              </w:rPr>
            </w:pPr>
            <w:r>
              <w:rPr>
                <w:color w:val="000000"/>
                <w:sz w:val="22"/>
                <w:szCs w:val="22"/>
              </w:rPr>
              <w:t> </w:t>
            </w:r>
          </w:p>
        </w:tc>
        <w:tc>
          <w:tcPr>
            <w:tcW w:w="1481" w:type="dxa"/>
            <w:tcBorders>
              <w:top w:val="nil"/>
              <w:left w:val="nil"/>
              <w:bottom w:val="single" w:sz="4" w:space="0" w:color="auto"/>
              <w:right w:val="single" w:sz="4" w:space="0" w:color="auto"/>
            </w:tcBorders>
            <w:shd w:val="clear" w:color="auto" w:fill="auto"/>
            <w:noWrap/>
            <w:vAlign w:val="center"/>
            <w:hideMark/>
          </w:tcPr>
          <w:p w14:paraId="3AC6F188" w14:textId="23FA8E55" w:rsidR="0087486F" w:rsidRPr="00197445" w:rsidRDefault="0087486F" w:rsidP="0087486F">
            <w:pPr>
              <w:jc w:val="right"/>
              <w:rPr>
                <w:color w:val="000000"/>
                <w:sz w:val="22"/>
                <w:szCs w:val="22"/>
                <w:lang w:val="sr-Latn-RS" w:eastAsia="sr-Latn-RS"/>
              </w:rPr>
            </w:pPr>
            <w:r>
              <w:rPr>
                <w:color w:val="000000"/>
                <w:sz w:val="22"/>
                <w:szCs w:val="22"/>
              </w:rPr>
              <w:t> </w:t>
            </w:r>
          </w:p>
        </w:tc>
      </w:tr>
      <w:tr w:rsidR="0087486F" w:rsidRPr="00197445" w14:paraId="7D756541"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E8409A" w14:textId="77777777" w:rsidR="0087486F" w:rsidRPr="00197445" w:rsidRDefault="0087486F" w:rsidP="0087486F">
            <w:pPr>
              <w:rPr>
                <w:color w:val="000000"/>
                <w:szCs w:val="24"/>
                <w:lang w:val="sr-Latn-RS" w:eastAsia="sr-Latn-RS"/>
              </w:rPr>
            </w:pPr>
            <w:r w:rsidRPr="00197445">
              <w:rPr>
                <w:color w:val="000000"/>
                <w:szCs w:val="24"/>
                <w:lang w:val="sr-Latn-RS" w:eastAsia="sr-Latn-RS"/>
              </w:rPr>
              <w:t>539 Међуредна обрада тарупирањем</w:t>
            </w:r>
          </w:p>
        </w:tc>
        <w:tc>
          <w:tcPr>
            <w:tcW w:w="986" w:type="dxa"/>
            <w:tcBorders>
              <w:top w:val="nil"/>
              <w:left w:val="nil"/>
              <w:bottom w:val="single" w:sz="4" w:space="0" w:color="auto"/>
              <w:right w:val="single" w:sz="4" w:space="0" w:color="auto"/>
            </w:tcBorders>
            <w:shd w:val="clear" w:color="auto" w:fill="auto"/>
            <w:noWrap/>
            <w:vAlign w:val="center"/>
            <w:hideMark/>
          </w:tcPr>
          <w:p w14:paraId="7B0322FE" w14:textId="68310F97" w:rsidR="0087486F" w:rsidRPr="00197445" w:rsidRDefault="0087486F" w:rsidP="0087486F">
            <w:pPr>
              <w:jc w:val="right"/>
              <w:rPr>
                <w:color w:val="000000"/>
                <w:sz w:val="22"/>
                <w:szCs w:val="22"/>
                <w:lang w:val="sr-Latn-RS" w:eastAsia="sr-Latn-RS"/>
              </w:rPr>
            </w:pPr>
            <w:r>
              <w:rPr>
                <w:color w:val="000000"/>
                <w:sz w:val="22"/>
                <w:szCs w:val="22"/>
              </w:rPr>
              <w:t>271,72</w:t>
            </w:r>
          </w:p>
        </w:tc>
        <w:tc>
          <w:tcPr>
            <w:tcW w:w="1356" w:type="dxa"/>
            <w:tcBorders>
              <w:top w:val="nil"/>
              <w:left w:val="nil"/>
              <w:bottom w:val="single" w:sz="4" w:space="0" w:color="auto"/>
              <w:right w:val="single" w:sz="4" w:space="0" w:color="auto"/>
            </w:tcBorders>
            <w:shd w:val="clear" w:color="auto" w:fill="auto"/>
            <w:noWrap/>
            <w:vAlign w:val="center"/>
            <w:hideMark/>
          </w:tcPr>
          <w:p w14:paraId="42625C51" w14:textId="7342D162" w:rsidR="0087486F" w:rsidRPr="00197445" w:rsidRDefault="0087486F" w:rsidP="0087486F">
            <w:pPr>
              <w:jc w:val="right"/>
              <w:rPr>
                <w:color w:val="000000"/>
                <w:sz w:val="22"/>
                <w:szCs w:val="22"/>
                <w:lang w:val="sr-Latn-RS" w:eastAsia="sr-Latn-RS"/>
              </w:rPr>
            </w:pPr>
            <w:r>
              <w:rPr>
                <w:color w:val="000000"/>
                <w:sz w:val="22"/>
                <w:szCs w:val="22"/>
              </w:rPr>
              <w:t>11.102,03</w:t>
            </w:r>
          </w:p>
        </w:tc>
        <w:tc>
          <w:tcPr>
            <w:tcW w:w="1591" w:type="dxa"/>
            <w:tcBorders>
              <w:top w:val="nil"/>
              <w:left w:val="nil"/>
              <w:bottom w:val="single" w:sz="4" w:space="0" w:color="auto"/>
              <w:right w:val="single" w:sz="4" w:space="0" w:color="auto"/>
            </w:tcBorders>
            <w:shd w:val="clear" w:color="auto" w:fill="auto"/>
            <w:noWrap/>
            <w:vAlign w:val="center"/>
            <w:hideMark/>
          </w:tcPr>
          <w:p w14:paraId="527C5495" w14:textId="533C597A" w:rsidR="0087486F" w:rsidRPr="00197445" w:rsidRDefault="0087486F" w:rsidP="0087486F">
            <w:pPr>
              <w:jc w:val="right"/>
              <w:rPr>
                <w:color w:val="000000"/>
                <w:sz w:val="22"/>
                <w:szCs w:val="22"/>
                <w:lang w:val="sr-Latn-RS" w:eastAsia="sr-Latn-RS"/>
              </w:rPr>
            </w:pPr>
            <w:r>
              <w:rPr>
                <w:color w:val="000000"/>
                <w:sz w:val="22"/>
                <w:szCs w:val="22"/>
              </w:rPr>
              <w:t>3.016.643,59</w:t>
            </w:r>
          </w:p>
        </w:tc>
        <w:tc>
          <w:tcPr>
            <w:tcW w:w="982" w:type="dxa"/>
            <w:tcBorders>
              <w:top w:val="nil"/>
              <w:left w:val="nil"/>
              <w:bottom w:val="single" w:sz="4" w:space="0" w:color="auto"/>
              <w:right w:val="single" w:sz="4" w:space="0" w:color="auto"/>
            </w:tcBorders>
            <w:shd w:val="clear" w:color="auto" w:fill="auto"/>
            <w:vAlign w:val="center"/>
          </w:tcPr>
          <w:p w14:paraId="06C5CB13" w14:textId="66EC2A61" w:rsidR="0087486F" w:rsidRPr="00197445" w:rsidRDefault="0087486F" w:rsidP="0087486F">
            <w:pPr>
              <w:jc w:val="right"/>
              <w:rPr>
                <w:color w:val="000000"/>
                <w:sz w:val="22"/>
                <w:szCs w:val="22"/>
                <w:lang w:val="sr-Latn-RS" w:eastAsia="sr-Latn-RS"/>
              </w:rPr>
            </w:pPr>
            <w:r>
              <w:rPr>
                <w:color w:val="000000"/>
                <w:sz w:val="22"/>
                <w:szCs w:val="22"/>
              </w:rPr>
              <w:t>0,00</w:t>
            </w:r>
          </w:p>
        </w:tc>
        <w:tc>
          <w:tcPr>
            <w:tcW w:w="1343" w:type="dxa"/>
            <w:tcBorders>
              <w:top w:val="nil"/>
              <w:left w:val="nil"/>
              <w:bottom w:val="single" w:sz="4" w:space="0" w:color="auto"/>
              <w:right w:val="single" w:sz="4" w:space="0" w:color="auto"/>
            </w:tcBorders>
            <w:shd w:val="clear" w:color="auto" w:fill="auto"/>
            <w:vAlign w:val="center"/>
            <w:hideMark/>
          </w:tcPr>
          <w:p w14:paraId="6D0C3D70" w14:textId="07AA84D8" w:rsidR="0087486F" w:rsidRPr="00197445" w:rsidRDefault="0087486F" w:rsidP="0087486F">
            <w:pPr>
              <w:jc w:val="right"/>
              <w:rPr>
                <w:color w:val="000000"/>
                <w:sz w:val="22"/>
                <w:szCs w:val="22"/>
                <w:lang w:val="sr-Latn-RS" w:eastAsia="sr-Latn-RS"/>
              </w:rPr>
            </w:pPr>
            <w:r>
              <w:rPr>
                <w:color w:val="000000"/>
                <w:sz w:val="22"/>
                <w:szCs w:val="22"/>
              </w:rPr>
              <w:t>11.102,03</w:t>
            </w:r>
          </w:p>
        </w:tc>
        <w:tc>
          <w:tcPr>
            <w:tcW w:w="1481" w:type="dxa"/>
            <w:tcBorders>
              <w:top w:val="nil"/>
              <w:left w:val="nil"/>
              <w:bottom w:val="single" w:sz="4" w:space="0" w:color="auto"/>
              <w:right w:val="single" w:sz="4" w:space="0" w:color="auto"/>
            </w:tcBorders>
            <w:shd w:val="clear" w:color="auto" w:fill="auto"/>
            <w:vAlign w:val="center"/>
          </w:tcPr>
          <w:p w14:paraId="099DF1F8" w14:textId="0E60929E" w:rsidR="0087486F" w:rsidRPr="00197445" w:rsidRDefault="0087486F" w:rsidP="0087486F">
            <w:pPr>
              <w:jc w:val="right"/>
              <w:rPr>
                <w:color w:val="000000"/>
                <w:sz w:val="22"/>
                <w:szCs w:val="22"/>
                <w:lang w:val="sr-Latn-RS" w:eastAsia="sr-Latn-RS"/>
              </w:rPr>
            </w:pPr>
            <w:r>
              <w:rPr>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center"/>
            <w:hideMark/>
          </w:tcPr>
          <w:p w14:paraId="0B586960" w14:textId="61224678" w:rsidR="0087486F" w:rsidRPr="00197445" w:rsidRDefault="0087486F" w:rsidP="0087486F">
            <w:pPr>
              <w:jc w:val="right"/>
              <w:rPr>
                <w:color w:val="000000"/>
                <w:sz w:val="22"/>
                <w:szCs w:val="22"/>
                <w:lang w:val="sr-Latn-RS" w:eastAsia="sr-Latn-RS"/>
              </w:rPr>
            </w:pPr>
            <w:r>
              <w:rPr>
                <w:color w:val="000000"/>
                <w:sz w:val="22"/>
                <w:szCs w:val="22"/>
              </w:rPr>
              <w:t>3.016.643,59</w:t>
            </w:r>
          </w:p>
        </w:tc>
        <w:tc>
          <w:tcPr>
            <w:tcW w:w="1481" w:type="dxa"/>
            <w:tcBorders>
              <w:top w:val="nil"/>
              <w:left w:val="nil"/>
              <w:bottom w:val="single" w:sz="4" w:space="0" w:color="auto"/>
              <w:right w:val="single" w:sz="4" w:space="0" w:color="auto"/>
            </w:tcBorders>
            <w:shd w:val="clear" w:color="auto" w:fill="auto"/>
            <w:noWrap/>
            <w:vAlign w:val="center"/>
            <w:hideMark/>
          </w:tcPr>
          <w:p w14:paraId="59CF36C7" w14:textId="557FDFBE" w:rsidR="0087486F" w:rsidRPr="00197445" w:rsidRDefault="0087486F" w:rsidP="0087486F">
            <w:pPr>
              <w:jc w:val="right"/>
              <w:rPr>
                <w:color w:val="000000"/>
                <w:sz w:val="22"/>
                <w:szCs w:val="22"/>
                <w:lang w:val="sr-Latn-RS" w:eastAsia="sr-Latn-RS"/>
              </w:rPr>
            </w:pPr>
            <w:r>
              <w:rPr>
                <w:color w:val="000000"/>
                <w:sz w:val="22"/>
                <w:szCs w:val="22"/>
              </w:rPr>
              <w:t>301.664,36</w:t>
            </w:r>
          </w:p>
        </w:tc>
      </w:tr>
      <w:tr w:rsidR="0087486F" w:rsidRPr="00197445" w14:paraId="67EBB4E0"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BA5D36" w14:textId="77777777" w:rsidR="0087486F" w:rsidRPr="00197445" w:rsidRDefault="0087486F" w:rsidP="0087486F">
            <w:pPr>
              <w:jc w:val="left"/>
              <w:rPr>
                <w:color w:val="000000"/>
                <w:szCs w:val="24"/>
                <w:lang w:val="sr-Latn-RS" w:eastAsia="sr-Latn-RS"/>
              </w:rPr>
            </w:pPr>
            <w:r w:rsidRPr="00197445">
              <w:rPr>
                <w:color w:val="000000"/>
                <w:szCs w:val="24"/>
                <w:lang w:val="sr-Latn-RS" w:eastAsia="sr-Latn-RS"/>
              </w:rPr>
              <w:t>611 Заштита шума од биљних болести</w:t>
            </w:r>
          </w:p>
        </w:tc>
        <w:tc>
          <w:tcPr>
            <w:tcW w:w="986" w:type="dxa"/>
            <w:tcBorders>
              <w:top w:val="nil"/>
              <w:left w:val="nil"/>
              <w:bottom w:val="single" w:sz="4" w:space="0" w:color="auto"/>
              <w:right w:val="single" w:sz="4" w:space="0" w:color="auto"/>
            </w:tcBorders>
            <w:shd w:val="clear" w:color="auto" w:fill="auto"/>
            <w:noWrap/>
            <w:vAlign w:val="center"/>
            <w:hideMark/>
          </w:tcPr>
          <w:p w14:paraId="579697FD" w14:textId="091A6648" w:rsidR="0087486F" w:rsidRPr="00197445" w:rsidRDefault="0087486F" w:rsidP="0087486F">
            <w:pPr>
              <w:jc w:val="right"/>
              <w:rPr>
                <w:color w:val="000000"/>
                <w:sz w:val="22"/>
                <w:szCs w:val="22"/>
                <w:lang w:val="sr-Latn-RS" w:eastAsia="sr-Latn-RS"/>
              </w:rPr>
            </w:pPr>
            <w:r>
              <w:rPr>
                <w:color w:val="000000"/>
                <w:sz w:val="22"/>
                <w:szCs w:val="22"/>
              </w:rPr>
              <w:t>350,82</w:t>
            </w:r>
          </w:p>
        </w:tc>
        <w:tc>
          <w:tcPr>
            <w:tcW w:w="1356" w:type="dxa"/>
            <w:tcBorders>
              <w:top w:val="nil"/>
              <w:left w:val="nil"/>
              <w:bottom w:val="single" w:sz="4" w:space="0" w:color="auto"/>
              <w:right w:val="single" w:sz="4" w:space="0" w:color="auto"/>
            </w:tcBorders>
            <w:shd w:val="clear" w:color="auto" w:fill="auto"/>
            <w:noWrap/>
            <w:vAlign w:val="center"/>
            <w:hideMark/>
          </w:tcPr>
          <w:p w14:paraId="4751A7AA" w14:textId="2F5CF3D5" w:rsidR="0087486F" w:rsidRPr="00197445" w:rsidRDefault="0087486F" w:rsidP="0087486F">
            <w:pPr>
              <w:jc w:val="right"/>
              <w:rPr>
                <w:color w:val="000000"/>
                <w:sz w:val="22"/>
                <w:szCs w:val="22"/>
                <w:lang w:val="sr-Latn-RS" w:eastAsia="sr-Latn-RS"/>
              </w:rPr>
            </w:pPr>
            <w:r>
              <w:rPr>
                <w:color w:val="000000"/>
                <w:sz w:val="22"/>
                <w:szCs w:val="22"/>
              </w:rPr>
              <w:t>16.652,03</w:t>
            </w:r>
          </w:p>
        </w:tc>
        <w:tc>
          <w:tcPr>
            <w:tcW w:w="1591" w:type="dxa"/>
            <w:tcBorders>
              <w:top w:val="nil"/>
              <w:left w:val="nil"/>
              <w:bottom w:val="single" w:sz="4" w:space="0" w:color="auto"/>
              <w:right w:val="single" w:sz="4" w:space="0" w:color="auto"/>
            </w:tcBorders>
            <w:shd w:val="clear" w:color="auto" w:fill="auto"/>
            <w:noWrap/>
            <w:vAlign w:val="center"/>
            <w:hideMark/>
          </w:tcPr>
          <w:p w14:paraId="229A0E09" w14:textId="382CFDBB" w:rsidR="0087486F" w:rsidRPr="00197445" w:rsidRDefault="0087486F" w:rsidP="0087486F">
            <w:pPr>
              <w:jc w:val="right"/>
              <w:rPr>
                <w:color w:val="000000"/>
                <w:sz w:val="22"/>
                <w:szCs w:val="22"/>
                <w:lang w:val="sr-Latn-RS" w:eastAsia="sr-Latn-RS"/>
              </w:rPr>
            </w:pPr>
            <w:r>
              <w:rPr>
                <w:color w:val="000000"/>
                <w:sz w:val="22"/>
                <w:szCs w:val="22"/>
              </w:rPr>
              <w:t>5.841.865,16</w:t>
            </w:r>
          </w:p>
        </w:tc>
        <w:tc>
          <w:tcPr>
            <w:tcW w:w="982" w:type="dxa"/>
            <w:tcBorders>
              <w:top w:val="nil"/>
              <w:left w:val="nil"/>
              <w:bottom w:val="single" w:sz="4" w:space="0" w:color="auto"/>
              <w:right w:val="single" w:sz="4" w:space="0" w:color="auto"/>
            </w:tcBorders>
            <w:shd w:val="clear" w:color="auto" w:fill="auto"/>
            <w:vAlign w:val="center"/>
          </w:tcPr>
          <w:p w14:paraId="0B192A9E" w14:textId="1B2E5429" w:rsidR="0087486F" w:rsidRPr="00197445" w:rsidRDefault="0087486F" w:rsidP="0087486F">
            <w:pPr>
              <w:jc w:val="right"/>
              <w:rPr>
                <w:color w:val="000000"/>
                <w:sz w:val="22"/>
                <w:szCs w:val="22"/>
                <w:lang w:val="sr-Latn-RS" w:eastAsia="sr-Latn-RS"/>
              </w:rPr>
            </w:pPr>
            <w:r>
              <w:rPr>
                <w:color w:val="000000"/>
                <w:sz w:val="22"/>
                <w:szCs w:val="22"/>
              </w:rPr>
              <w:t>0,00</w:t>
            </w:r>
          </w:p>
        </w:tc>
        <w:tc>
          <w:tcPr>
            <w:tcW w:w="1343" w:type="dxa"/>
            <w:tcBorders>
              <w:top w:val="nil"/>
              <w:left w:val="nil"/>
              <w:bottom w:val="single" w:sz="4" w:space="0" w:color="auto"/>
              <w:right w:val="single" w:sz="4" w:space="0" w:color="auto"/>
            </w:tcBorders>
            <w:shd w:val="clear" w:color="auto" w:fill="auto"/>
            <w:vAlign w:val="center"/>
            <w:hideMark/>
          </w:tcPr>
          <w:p w14:paraId="5F849D7A" w14:textId="78330E78" w:rsidR="0087486F" w:rsidRPr="00197445" w:rsidRDefault="0087486F" w:rsidP="0087486F">
            <w:pPr>
              <w:jc w:val="right"/>
              <w:rPr>
                <w:color w:val="000000"/>
                <w:sz w:val="22"/>
                <w:szCs w:val="22"/>
                <w:lang w:val="sr-Latn-RS" w:eastAsia="sr-Latn-RS"/>
              </w:rPr>
            </w:pPr>
            <w:r>
              <w:rPr>
                <w:color w:val="000000"/>
                <w:sz w:val="22"/>
                <w:szCs w:val="22"/>
              </w:rPr>
              <w:t>16.652,03</w:t>
            </w:r>
          </w:p>
        </w:tc>
        <w:tc>
          <w:tcPr>
            <w:tcW w:w="1481" w:type="dxa"/>
            <w:tcBorders>
              <w:top w:val="nil"/>
              <w:left w:val="nil"/>
              <w:bottom w:val="single" w:sz="4" w:space="0" w:color="auto"/>
              <w:right w:val="single" w:sz="4" w:space="0" w:color="auto"/>
            </w:tcBorders>
            <w:shd w:val="clear" w:color="auto" w:fill="auto"/>
            <w:vAlign w:val="center"/>
          </w:tcPr>
          <w:p w14:paraId="7D9A465B" w14:textId="10432612" w:rsidR="0087486F" w:rsidRPr="00197445" w:rsidRDefault="0087486F" w:rsidP="0087486F">
            <w:pPr>
              <w:jc w:val="right"/>
              <w:rPr>
                <w:color w:val="000000"/>
                <w:sz w:val="22"/>
                <w:szCs w:val="22"/>
                <w:lang w:val="sr-Latn-RS" w:eastAsia="sr-Latn-RS"/>
              </w:rPr>
            </w:pPr>
            <w:r>
              <w:rPr>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center"/>
            <w:hideMark/>
          </w:tcPr>
          <w:p w14:paraId="228A06A0" w14:textId="6956FD38" w:rsidR="0087486F" w:rsidRPr="00197445" w:rsidRDefault="0087486F" w:rsidP="0087486F">
            <w:pPr>
              <w:jc w:val="right"/>
              <w:rPr>
                <w:color w:val="000000"/>
                <w:sz w:val="22"/>
                <w:szCs w:val="22"/>
                <w:lang w:val="sr-Latn-RS" w:eastAsia="sr-Latn-RS"/>
              </w:rPr>
            </w:pPr>
            <w:r>
              <w:rPr>
                <w:color w:val="000000"/>
                <w:sz w:val="22"/>
                <w:szCs w:val="22"/>
              </w:rPr>
              <w:t>5.841.865,16</w:t>
            </w:r>
          </w:p>
        </w:tc>
        <w:tc>
          <w:tcPr>
            <w:tcW w:w="1481" w:type="dxa"/>
            <w:tcBorders>
              <w:top w:val="nil"/>
              <w:left w:val="nil"/>
              <w:bottom w:val="single" w:sz="4" w:space="0" w:color="auto"/>
              <w:right w:val="single" w:sz="4" w:space="0" w:color="auto"/>
            </w:tcBorders>
            <w:shd w:val="clear" w:color="auto" w:fill="auto"/>
            <w:noWrap/>
            <w:vAlign w:val="center"/>
            <w:hideMark/>
          </w:tcPr>
          <w:p w14:paraId="242CDB74" w14:textId="4E1A1972" w:rsidR="0087486F" w:rsidRPr="00197445" w:rsidRDefault="0087486F" w:rsidP="0087486F">
            <w:pPr>
              <w:jc w:val="right"/>
              <w:rPr>
                <w:color w:val="000000"/>
                <w:sz w:val="22"/>
                <w:szCs w:val="22"/>
                <w:lang w:val="sr-Latn-RS" w:eastAsia="sr-Latn-RS"/>
              </w:rPr>
            </w:pPr>
            <w:r>
              <w:rPr>
                <w:color w:val="000000"/>
                <w:sz w:val="22"/>
                <w:szCs w:val="22"/>
              </w:rPr>
              <w:t>584.186,52</w:t>
            </w:r>
          </w:p>
        </w:tc>
      </w:tr>
      <w:tr w:rsidR="0087486F" w:rsidRPr="00197445" w14:paraId="1A7ADC62"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86D701" w14:textId="77777777" w:rsidR="0087486F" w:rsidRPr="00197445" w:rsidRDefault="0087486F" w:rsidP="0087486F">
            <w:pPr>
              <w:jc w:val="left"/>
              <w:rPr>
                <w:color w:val="000000"/>
                <w:szCs w:val="24"/>
                <w:lang w:val="sr-Latn-RS" w:eastAsia="sr-Latn-RS"/>
              </w:rPr>
            </w:pPr>
            <w:r w:rsidRPr="00197445">
              <w:rPr>
                <w:color w:val="000000"/>
                <w:szCs w:val="24"/>
                <w:lang w:val="sr-Latn-RS" w:eastAsia="sr-Latn-RS"/>
              </w:rPr>
              <w:t>612 Заштита шума од ентомолоских обољења</w:t>
            </w:r>
          </w:p>
        </w:tc>
        <w:tc>
          <w:tcPr>
            <w:tcW w:w="986" w:type="dxa"/>
            <w:tcBorders>
              <w:top w:val="nil"/>
              <w:left w:val="nil"/>
              <w:bottom w:val="single" w:sz="4" w:space="0" w:color="auto"/>
              <w:right w:val="single" w:sz="4" w:space="0" w:color="auto"/>
            </w:tcBorders>
            <w:shd w:val="clear" w:color="auto" w:fill="auto"/>
            <w:noWrap/>
            <w:vAlign w:val="center"/>
            <w:hideMark/>
          </w:tcPr>
          <w:p w14:paraId="47F33534" w14:textId="2770E01C" w:rsidR="0087486F" w:rsidRPr="00197445" w:rsidRDefault="0087486F" w:rsidP="0087486F">
            <w:pPr>
              <w:jc w:val="right"/>
              <w:rPr>
                <w:color w:val="000000"/>
                <w:sz w:val="22"/>
                <w:szCs w:val="22"/>
                <w:lang w:val="sr-Latn-RS" w:eastAsia="sr-Latn-RS"/>
              </w:rPr>
            </w:pPr>
            <w:r>
              <w:rPr>
                <w:color w:val="000000"/>
                <w:sz w:val="22"/>
                <w:szCs w:val="22"/>
              </w:rPr>
              <w:t>175,41</w:t>
            </w:r>
          </w:p>
        </w:tc>
        <w:tc>
          <w:tcPr>
            <w:tcW w:w="1356" w:type="dxa"/>
            <w:tcBorders>
              <w:top w:val="nil"/>
              <w:left w:val="nil"/>
              <w:bottom w:val="single" w:sz="4" w:space="0" w:color="auto"/>
              <w:right w:val="single" w:sz="4" w:space="0" w:color="auto"/>
            </w:tcBorders>
            <w:shd w:val="clear" w:color="auto" w:fill="auto"/>
            <w:noWrap/>
            <w:vAlign w:val="center"/>
            <w:hideMark/>
          </w:tcPr>
          <w:p w14:paraId="584CDEAF" w14:textId="63B35005" w:rsidR="0087486F" w:rsidRPr="00197445" w:rsidRDefault="0087486F" w:rsidP="0087486F">
            <w:pPr>
              <w:jc w:val="right"/>
              <w:rPr>
                <w:color w:val="000000"/>
                <w:sz w:val="22"/>
                <w:szCs w:val="22"/>
                <w:lang w:val="sr-Latn-RS" w:eastAsia="sr-Latn-RS"/>
              </w:rPr>
            </w:pPr>
            <w:r>
              <w:rPr>
                <w:color w:val="000000"/>
                <w:sz w:val="22"/>
                <w:szCs w:val="22"/>
              </w:rPr>
              <w:t>6.443,71</w:t>
            </w:r>
          </w:p>
        </w:tc>
        <w:tc>
          <w:tcPr>
            <w:tcW w:w="1591" w:type="dxa"/>
            <w:tcBorders>
              <w:top w:val="nil"/>
              <w:left w:val="nil"/>
              <w:bottom w:val="single" w:sz="4" w:space="0" w:color="auto"/>
              <w:right w:val="single" w:sz="4" w:space="0" w:color="auto"/>
            </w:tcBorders>
            <w:shd w:val="clear" w:color="auto" w:fill="auto"/>
            <w:noWrap/>
            <w:vAlign w:val="center"/>
            <w:hideMark/>
          </w:tcPr>
          <w:p w14:paraId="1807D4C4" w14:textId="5177B7BB" w:rsidR="0087486F" w:rsidRPr="00197445" w:rsidRDefault="0087486F" w:rsidP="0087486F">
            <w:pPr>
              <w:jc w:val="right"/>
              <w:rPr>
                <w:color w:val="000000"/>
                <w:sz w:val="22"/>
                <w:szCs w:val="22"/>
                <w:lang w:val="sr-Latn-RS" w:eastAsia="sr-Latn-RS"/>
              </w:rPr>
            </w:pPr>
            <w:r>
              <w:rPr>
                <w:color w:val="000000"/>
                <w:sz w:val="22"/>
                <w:szCs w:val="22"/>
              </w:rPr>
              <w:t>1.130.291,17</w:t>
            </w:r>
          </w:p>
        </w:tc>
        <w:tc>
          <w:tcPr>
            <w:tcW w:w="982" w:type="dxa"/>
            <w:tcBorders>
              <w:top w:val="nil"/>
              <w:left w:val="nil"/>
              <w:bottom w:val="single" w:sz="4" w:space="0" w:color="auto"/>
              <w:right w:val="single" w:sz="4" w:space="0" w:color="auto"/>
            </w:tcBorders>
            <w:shd w:val="clear" w:color="auto" w:fill="auto"/>
            <w:vAlign w:val="center"/>
          </w:tcPr>
          <w:p w14:paraId="7F7A19F9" w14:textId="6EE91090" w:rsidR="0087486F" w:rsidRPr="00197445" w:rsidRDefault="0087486F" w:rsidP="0087486F">
            <w:pPr>
              <w:jc w:val="right"/>
              <w:rPr>
                <w:color w:val="000000"/>
                <w:sz w:val="22"/>
                <w:szCs w:val="22"/>
                <w:lang w:val="sr-Latn-RS" w:eastAsia="sr-Latn-RS"/>
              </w:rPr>
            </w:pPr>
            <w:r>
              <w:rPr>
                <w:color w:val="000000"/>
                <w:sz w:val="22"/>
                <w:szCs w:val="22"/>
              </w:rPr>
              <w:t>0,00</w:t>
            </w:r>
          </w:p>
        </w:tc>
        <w:tc>
          <w:tcPr>
            <w:tcW w:w="1343" w:type="dxa"/>
            <w:tcBorders>
              <w:top w:val="nil"/>
              <w:left w:val="nil"/>
              <w:bottom w:val="single" w:sz="4" w:space="0" w:color="auto"/>
              <w:right w:val="single" w:sz="4" w:space="0" w:color="auto"/>
            </w:tcBorders>
            <w:shd w:val="clear" w:color="auto" w:fill="auto"/>
            <w:vAlign w:val="center"/>
            <w:hideMark/>
          </w:tcPr>
          <w:p w14:paraId="0A435D32" w14:textId="29ECA1F3" w:rsidR="0087486F" w:rsidRPr="00197445" w:rsidRDefault="0087486F" w:rsidP="0087486F">
            <w:pPr>
              <w:jc w:val="right"/>
              <w:rPr>
                <w:color w:val="000000"/>
                <w:sz w:val="22"/>
                <w:szCs w:val="22"/>
                <w:lang w:val="sr-Latn-RS" w:eastAsia="sr-Latn-RS"/>
              </w:rPr>
            </w:pPr>
            <w:r>
              <w:rPr>
                <w:color w:val="000000"/>
                <w:sz w:val="22"/>
                <w:szCs w:val="22"/>
              </w:rPr>
              <w:t>6.443,71</w:t>
            </w:r>
          </w:p>
        </w:tc>
        <w:tc>
          <w:tcPr>
            <w:tcW w:w="1481" w:type="dxa"/>
            <w:tcBorders>
              <w:top w:val="nil"/>
              <w:left w:val="nil"/>
              <w:bottom w:val="single" w:sz="4" w:space="0" w:color="auto"/>
              <w:right w:val="single" w:sz="4" w:space="0" w:color="auto"/>
            </w:tcBorders>
            <w:shd w:val="clear" w:color="auto" w:fill="auto"/>
            <w:vAlign w:val="center"/>
          </w:tcPr>
          <w:p w14:paraId="555B04D4" w14:textId="063E0A07" w:rsidR="0087486F" w:rsidRPr="00197445" w:rsidRDefault="0087486F" w:rsidP="0087486F">
            <w:pPr>
              <w:jc w:val="right"/>
              <w:rPr>
                <w:color w:val="000000"/>
                <w:sz w:val="22"/>
                <w:szCs w:val="22"/>
                <w:lang w:val="sr-Latn-RS" w:eastAsia="sr-Latn-RS"/>
              </w:rPr>
            </w:pPr>
            <w:r>
              <w:rPr>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center"/>
            <w:hideMark/>
          </w:tcPr>
          <w:p w14:paraId="1FD525AA" w14:textId="217C4452" w:rsidR="0087486F" w:rsidRPr="00197445" w:rsidRDefault="0087486F" w:rsidP="0087486F">
            <w:pPr>
              <w:jc w:val="right"/>
              <w:rPr>
                <w:color w:val="000000"/>
                <w:sz w:val="22"/>
                <w:szCs w:val="22"/>
                <w:lang w:val="sr-Latn-RS" w:eastAsia="sr-Latn-RS"/>
              </w:rPr>
            </w:pPr>
            <w:r>
              <w:rPr>
                <w:color w:val="000000"/>
                <w:sz w:val="22"/>
                <w:szCs w:val="22"/>
              </w:rPr>
              <w:t>1.130.291,17</w:t>
            </w:r>
          </w:p>
        </w:tc>
        <w:tc>
          <w:tcPr>
            <w:tcW w:w="1481" w:type="dxa"/>
            <w:tcBorders>
              <w:top w:val="nil"/>
              <w:left w:val="nil"/>
              <w:bottom w:val="single" w:sz="4" w:space="0" w:color="auto"/>
              <w:right w:val="single" w:sz="4" w:space="0" w:color="auto"/>
            </w:tcBorders>
            <w:shd w:val="clear" w:color="auto" w:fill="auto"/>
            <w:noWrap/>
            <w:vAlign w:val="center"/>
            <w:hideMark/>
          </w:tcPr>
          <w:p w14:paraId="4F12ACC5" w14:textId="7104E6C4" w:rsidR="0087486F" w:rsidRPr="00197445" w:rsidRDefault="0087486F" w:rsidP="0087486F">
            <w:pPr>
              <w:jc w:val="right"/>
              <w:rPr>
                <w:color w:val="000000"/>
                <w:sz w:val="22"/>
                <w:szCs w:val="22"/>
                <w:lang w:val="sr-Latn-RS" w:eastAsia="sr-Latn-RS"/>
              </w:rPr>
            </w:pPr>
            <w:r>
              <w:rPr>
                <w:color w:val="000000"/>
                <w:sz w:val="22"/>
                <w:szCs w:val="22"/>
              </w:rPr>
              <w:t>113.029,12</w:t>
            </w:r>
          </w:p>
        </w:tc>
      </w:tr>
      <w:tr w:rsidR="0087486F" w:rsidRPr="00197445" w14:paraId="08C5DF7F"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6554C5" w14:textId="77777777" w:rsidR="0087486F" w:rsidRPr="00197445" w:rsidRDefault="0087486F" w:rsidP="0087486F">
            <w:pPr>
              <w:jc w:val="left"/>
              <w:rPr>
                <w:color w:val="000000"/>
                <w:szCs w:val="24"/>
                <w:lang w:val="sr-Latn-RS" w:eastAsia="sr-Latn-RS"/>
              </w:rPr>
            </w:pPr>
            <w:r w:rsidRPr="00197445">
              <w:rPr>
                <w:color w:val="000000"/>
                <w:szCs w:val="24"/>
                <w:lang w:val="sr-Latn-RS" w:eastAsia="sr-Latn-RS"/>
              </w:rPr>
              <w:t>621 Заштита шума од глодара</w:t>
            </w:r>
          </w:p>
        </w:tc>
        <w:tc>
          <w:tcPr>
            <w:tcW w:w="986" w:type="dxa"/>
            <w:tcBorders>
              <w:top w:val="nil"/>
              <w:left w:val="nil"/>
              <w:bottom w:val="single" w:sz="4" w:space="0" w:color="auto"/>
              <w:right w:val="single" w:sz="4" w:space="0" w:color="auto"/>
            </w:tcBorders>
            <w:shd w:val="clear" w:color="auto" w:fill="auto"/>
            <w:noWrap/>
            <w:vAlign w:val="center"/>
            <w:hideMark/>
          </w:tcPr>
          <w:p w14:paraId="2871FA1C" w14:textId="33FD31AC" w:rsidR="0087486F" w:rsidRPr="00197445" w:rsidRDefault="0087486F" w:rsidP="0087486F">
            <w:pPr>
              <w:jc w:val="right"/>
              <w:rPr>
                <w:color w:val="000000"/>
                <w:sz w:val="22"/>
                <w:szCs w:val="22"/>
                <w:lang w:val="sr-Latn-RS" w:eastAsia="sr-Latn-RS"/>
              </w:rPr>
            </w:pPr>
            <w:r>
              <w:rPr>
                <w:color w:val="000000"/>
                <w:sz w:val="22"/>
                <w:szCs w:val="22"/>
              </w:rPr>
              <w:t>131,69</w:t>
            </w:r>
          </w:p>
        </w:tc>
        <w:tc>
          <w:tcPr>
            <w:tcW w:w="1356" w:type="dxa"/>
            <w:tcBorders>
              <w:top w:val="nil"/>
              <w:left w:val="nil"/>
              <w:bottom w:val="single" w:sz="4" w:space="0" w:color="auto"/>
              <w:right w:val="single" w:sz="4" w:space="0" w:color="auto"/>
            </w:tcBorders>
            <w:shd w:val="clear" w:color="auto" w:fill="auto"/>
            <w:noWrap/>
            <w:vAlign w:val="center"/>
            <w:hideMark/>
          </w:tcPr>
          <w:p w14:paraId="3794D76B" w14:textId="01CB7B7A" w:rsidR="0087486F" w:rsidRPr="00197445" w:rsidRDefault="0087486F" w:rsidP="0087486F">
            <w:pPr>
              <w:jc w:val="right"/>
              <w:rPr>
                <w:color w:val="000000"/>
                <w:sz w:val="22"/>
                <w:szCs w:val="22"/>
                <w:lang w:val="sr-Latn-RS" w:eastAsia="sr-Latn-RS"/>
              </w:rPr>
            </w:pPr>
            <w:r>
              <w:rPr>
                <w:color w:val="000000"/>
                <w:sz w:val="22"/>
                <w:szCs w:val="22"/>
              </w:rPr>
              <w:t>8.403,34</w:t>
            </w:r>
          </w:p>
        </w:tc>
        <w:tc>
          <w:tcPr>
            <w:tcW w:w="1591" w:type="dxa"/>
            <w:tcBorders>
              <w:top w:val="nil"/>
              <w:left w:val="nil"/>
              <w:bottom w:val="single" w:sz="4" w:space="0" w:color="auto"/>
              <w:right w:val="single" w:sz="4" w:space="0" w:color="auto"/>
            </w:tcBorders>
            <w:shd w:val="clear" w:color="auto" w:fill="auto"/>
            <w:noWrap/>
            <w:vAlign w:val="center"/>
            <w:hideMark/>
          </w:tcPr>
          <w:p w14:paraId="6418F624" w14:textId="7386A535" w:rsidR="0087486F" w:rsidRPr="00197445" w:rsidRDefault="0087486F" w:rsidP="0087486F">
            <w:pPr>
              <w:jc w:val="right"/>
              <w:rPr>
                <w:color w:val="000000"/>
                <w:sz w:val="22"/>
                <w:szCs w:val="22"/>
                <w:lang w:val="sr-Latn-RS" w:eastAsia="sr-Latn-RS"/>
              </w:rPr>
            </w:pPr>
            <w:r>
              <w:rPr>
                <w:color w:val="000000"/>
                <w:sz w:val="22"/>
                <w:szCs w:val="22"/>
              </w:rPr>
              <w:t>1.106.635,84</w:t>
            </w:r>
          </w:p>
        </w:tc>
        <w:tc>
          <w:tcPr>
            <w:tcW w:w="982" w:type="dxa"/>
            <w:tcBorders>
              <w:top w:val="nil"/>
              <w:left w:val="nil"/>
              <w:bottom w:val="single" w:sz="4" w:space="0" w:color="auto"/>
              <w:right w:val="single" w:sz="4" w:space="0" w:color="auto"/>
            </w:tcBorders>
            <w:shd w:val="clear" w:color="auto" w:fill="auto"/>
            <w:vAlign w:val="center"/>
            <w:hideMark/>
          </w:tcPr>
          <w:p w14:paraId="2CA7ADDA" w14:textId="434248AF" w:rsidR="0087486F" w:rsidRPr="00197445" w:rsidRDefault="0087486F" w:rsidP="0087486F">
            <w:pPr>
              <w:jc w:val="right"/>
              <w:rPr>
                <w:color w:val="000000"/>
                <w:sz w:val="22"/>
                <w:szCs w:val="22"/>
                <w:lang w:val="sr-Latn-RS" w:eastAsia="sr-Latn-RS"/>
              </w:rPr>
            </w:pPr>
            <w:r>
              <w:rPr>
                <w:color w:val="000000"/>
                <w:sz w:val="22"/>
                <w:szCs w:val="22"/>
              </w:rPr>
              <w:t>0,51</w:t>
            </w:r>
          </w:p>
        </w:tc>
        <w:tc>
          <w:tcPr>
            <w:tcW w:w="1343" w:type="dxa"/>
            <w:tcBorders>
              <w:top w:val="nil"/>
              <w:left w:val="nil"/>
              <w:bottom w:val="single" w:sz="4" w:space="0" w:color="auto"/>
              <w:right w:val="single" w:sz="4" w:space="0" w:color="auto"/>
            </w:tcBorders>
            <w:shd w:val="clear" w:color="auto" w:fill="auto"/>
            <w:vAlign w:val="center"/>
            <w:hideMark/>
          </w:tcPr>
          <w:p w14:paraId="37C557D1" w14:textId="3C24F9BD" w:rsidR="0087486F" w:rsidRPr="00197445" w:rsidRDefault="0087486F" w:rsidP="0087486F">
            <w:pPr>
              <w:jc w:val="right"/>
              <w:rPr>
                <w:color w:val="000000"/>
                <w:sz w:val="22"/>
                <w:szCs w:val="22"/>
                <w:lang w:val="sr-Latn-RS" w:eastAsia="sr-Latn-RS"/>
              </w:rPr>
            </w:pPr>
            <w:r>
              <w:rPr>
                <w:color w:val="000000"/>
                <w:sz w:val="22"/>
                <w:szCs w:val="22"/>
              </w:rPr>
              <w:t>8.403,34</w:t>
            </w:r>
          </w:p>
        </w:tc>
        <w:tc>
          <w:tcPr>
            <w:tcW w:w="1481" w:type="dxa"/>
            <w:tcBorders>
              <w:top w:val="nil"/>
              <w:left w:val="nil"/>
              <w:bottom w:val="single" w:sz="4" w:space="0" w:color="auto"/>
              <w:right w:val="single" w:sz="4" w:space="0" w:color="auto"/>
            </w:tcBorders>
            <w:shd w:val="clear" w:color="auto" w:fill="auto"/>
            <w:vAlign w:val="center"/>
            <w:hideMark/>
          </w:tcPr>
          <w:p w14:paraId="28C6BBAD" w14:textId="62511378" w:rsidR="0087486F" w:rsidRPr="00197445" w:rsidRDefault="0087486F" w:rsidP="0087486F">
            <w:pPr>
              <w:jc w:val="right"/>
              <w:rPr>
                <w:color w:val="000000"/>
                <w:sz w:val="22"/>
                <w:szCs w:val="22"/>
                <w:lang w:val="sr-Latn-RS" w:eastAsia="sr-Latn-RS"/>
              </w:rPr>
            </w:pPr>
            <w:r>
              <w:rPr>
                <w:color w:val="000000"/>
                <w:sz w:val="22"/>
                <w:szCs w:val="22"/>
              </w:rPr>
              <w:t>4.285,70</w:t>
            </w:r>
          </w:p>
        </w:tc>
        <w:tc>
          <w:tcPr>
            <w:tcW w:w="1591" w:type="dxa"/>
            <w:tcBorders>
              <w:top w:val="nil"/>
              <w:left w:val="nil"/>
              <w:bottom w:val="single" w:sz="4" w:space="0" w:color="auto"/>
              <w:right w:val="single" w:sz="4" w:space="0" w:color="auto"/>
            </w:tcBorders>
            <w:shd w:val="clear" w:color="auto" w:fill="auto"/>
            <w:noWrap/>
            <w:vAlign w:val="center"/>
            <w:hideMark/>
          </w:tcPr>
          <w:p w14:paraId="6B1AB203" w14:textId="47FBC22E" w:rsidR="0087486F" w:rsidRPr="00197445" w:rsidRDefault="0087486F" w:rsidP="0087486F">
            <w:pPr>
              <w:jc w:val="right"/>
              <w:rPr>
                <w:color w:val="000000"/>
                <w:sz w:val="22"/>
                <w:szCs w:val="22"/>
                <w:lang w:val="sr-Latn-RS" w:eastAsia="sr-Latn-RS"/>
              </w:rPr>
            </w:pPr>
            <w:r>
              <w:rPr>
                <w:color w:val="000000"/>
                <w:sz w:val="22"/>
                <w:szCs w:val="22"/>
              </w:rPr>
              <w:t>1.110.921,55</w:t>
            </w:r>
          </w:p>
        </w:tc>
        <w:tc>
          <w:tcPr>
            <w:tcW w:w="1481" w:type="dxa"/>
            <w:tcBorders>
              <w:top w:val="nil"/>
              <w:left w:val="nil"/>
              <w:bottom w:val="single" w:sz="4" w:space="0" w:color="auto"/>
              <w:right w:val="single" w:sz="4" w:space="0" w:color="auto"/>
            </w:tcBorders>
            <w:shd w:val="clear" w:color="auto" w:fill="auto"/>
            <w:noWrap/>
            <w:vAlign w:val="center"/>
            <w:hideMark/>
          </w:tcPr>
          <w:p w14:paraId="7A2C18F1" w14:textId="7E5662B0" w:rsidR="0087486F" w:rsidRPr="00197445" w:rsidRDefault="0087486F" w:rsidP="0087486F">
            <w:pPr>
              <w:jc w:val="right"/>
              <w:rPr>
                <w:color w:val="000000"/>
                <w:sz w:val="22"/>
                <w:szCs w:val="22"/>
                <w:lang w:val="sr-Latn-RS" w:eastAsia="sr-Latn-RS"/>
              </w:rPr>
            </w:pPr>
            <w:r>
              <w:rPr>
                <w:color w:val="000000"/>
                <w:sz w:val="22"/>
                <w:szCs w:val="22"/>
              </w:rPr>
              <w:t>111.092,15</w:t>
            </w:r>
          </w:p>
        </w:tc>
      </w:tr>
      <w:tr w:rsidR="0087486F" w:rsidRPr="00197445" w14:paraId="33D617A5"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1BCE0D" w14:textId="77777777" w:rsidR="0087486F" w:rsidRPr="00197445" w:rsidRDefault="0087486F" w:rsidP="0087486F">
            <w:pPr>
              <w:jc w:val="left"/>
              <w:rPr>
                <w:color w:val="000000"/>
                <w:szCs w:val="24"/>
                <w:lang w:val="sr-Latn-RS" w:eastAsia="sr-Latn-RS"/>
              </w:rPr>
            </w:pPr>
            <w:r w:rsidRPr="00197445">
              <w:rPr>
                <w:color w:val="000000"/>
                <w:szCs w:val="24"/>
                <w:lang w:val="sr-Latn-RS" w:eastAsia="sr-Latn-RS"/>
              </w:rPr>
              <w:t>622 Подизање узгојних ограда</w:t>
            </w:r>
          </w:p>
        </w:tc>
        <w:tc>
          <w:tcPr>
            <w:tcW w:w="986" w:type="dxa"/>
            <w:tcBorders>
              <w:top w:val="nil"/>
              <w:left w:val="nil"/>
              <w:bottom w:val="single" w:sz="4" w:space="0" w:color="auto"/>
              <w:right w:val="single" w:sz="4" w:space="0" w:color="auto"/>
            </w:tcBorders>
            <w:shd w:val="clear" w:color="auto" w:fill="auto"/>
            <w:noWrap/>
            <w:vAlign w:val="center"/>
            <w:hideMark/>
          </w:tcPr>
          <w:p w14:paraId="07BC8412" w14:textId="6562D91E" w:rsidR="0087486F" w:rsidRPr="00197445" w:rsidRDefault="0087486F" w:rsidP="0087486F">
            <w:pPr>
              <w:jc w:val="right"/>
              <w:rPr>
                <w:color w:val="000000"/>
                <w:sz w:val="22"/>
                <w:szCs w:val="22"/>
                <w:lang w:val="sr-Latn-RS" w:eastAsia="sr-Latn-RS"/>
              </w:rPr>
            </w:pPr>
            <w:r>
              <w:rPr>
                <w:color w:val="000000"/>
                <w:sz w:val="22"/>
                <w:szCs w:val="22"/>
              </w:rPr>
              <w:t>72,81</w:t>
            </w:r>
          </w:p>
        </w:tc>
        <w:tc>
          <w:tcPr>
            <w:tcW w:w="1356" w:type="dxa"/>
            <w:tcBorders>
              <w:top w:val="nil"/>
              <w:left w:val="nil"/>
              <w:bottom w:val="single" w:sz="4" w:space="0" w:color="auto"/>
              <w:right w:val="single" w:sz="4" w:space="0" w:color="auto"/>
            </w:tcBorders>
            <w:shd w:val="clear" w:color="auto" w:fill="auto"/>
            <w:noWrap/>
            <w:vAlign w:val="center"/>
            <w:hideMark/>
          </w:tcPr>
          <w:p w14:paraId="6623549E" w14:textId="03652EA6" w:rsidR="0087486F" w:rsidRPr="00197445" w:rsidRDefault="0087486F" w:rsidP="0087486F">
            <w:pPr>
              <w:jc w:val="right"/>
              <w:rPr>
                <w:color w:val="000000"/>
                <w:sz w:val="22"/>
                <w:szCs w:val="22"/>
                <w:lang w:val="sr-Latn-RS" w:eastAsia="sr-Latn-RS"/>
              </w:rPr>
            </w:pPr>
            <w:r>
              <w:rPr>
                <w:color w:val="000000"/>
                <w:sz w:val="22"/>
                <w:szCs w:val="22"/>
              </w:rPr>
              <w:t>95.801,59</w:t>
            </w:r>
          </w:p>
        </w:tc>
        <w:tc>
          <w:tcPr>
            <w:tcW w:w="1591" w:type="dxa"/>
            <w:tcBorders>
              <w:top w:val="nil"/>
              <w:left w:val="nil"/>
              <w:bottom w:val="single" w:sz="4" w:space="0" w:color="auto"/>
              <w:right w:val="single" w:sz="4" w:space="0" w:color="auto"/>
            </w:tcBorders>
            <w:shd w:val="clear" w:color="auto" w:fill="auto"/>
            <w:noWrap/>
            <w:vAlign w:val="center"/>
            <w:hideMark/>
          </w:tcPr>
          <w:p w14:paraId="7472266F" w14:textId="3C3DE17E" w:rsidR="0087486F" w:rsidRPr="00197445" w:rsidRDefault="0087486F" w:rsidP="0087486F">
            <w:pPr>
              <w:jc w:val="right"/>
              <w:rPr>
                <w:color w:val="000000"/>
                <w:sz w:val="22"/>
                <w:szCs w:val="22"/>
                <w:lang w:val="sr-Latn-RS" w:eastAsia="sr-Latn-RS"/>
              </w:rPr>
            </w:pPr>
            <w:r>
              <w:rPr>
                <w:color w:val="000000"/>
                <w:sz w:val="22"/>
                <w:szCs w:val="22"/>
              </w:rPr>
              <w:t>6.975.313,77</w:t>
            </w:r>
          </w:p>
        </w:tc>
        <w:tc>
          <w:tcPr>
            <w:tcW w:w="982" w:type="dxa"/>
            <w:tcBorders>
              <w:top w:val="nil"/>
              <w:left w:val="nil"/>
              <w:bottom w:val="single" w:sz="4" w:space="0" w:color="auto"/>
              <w:right w:val="single" w:sz="4" w:space="0" w:color="auto"/>
            </w:tcBorders>
            <w:shd w:val="clear" w:color="auto" w:fill="auto"/>
            <w:vAlign w:val="center"/>
          </w:tcPr>
          <w:p w14:paraId="5A3965E3" w14:textId="03377235" w:rsidR="0087486F" w:rsidRPr="00197445" w:rsidRDefault="0087486F" w:rsidP="0087486F">
            <w:pPr>
              <w:jc w:val="right"/>
              <w:rPr>
                <w:color w:val="000000"/>
                <w:sz w:val="22"/>
                <w:szCs w:val="22"/>
                <w:lang w:val="sr-Latn-RS" w:eastAsia="sr-Latn-RS"/>
              </w:rPr>
            </w:pPr>
            <w:r>
              <w:rPr>
                <w:color w:val="000000"/>
                <w:sz w:val="22"/>
                <w:szCs w:val="22"/>
              </w:rPr>
              <w:t>0,00</w:t>
            </w:r>
          </w:p>
        </w:tc>
        <w:tc>
          <w:tcPr>
            <w:tcW w:w="1343" w:type="dxa"/>
            <w:tcBorders>
              <w:top w:val="nil"/>
              <w:left w:val="nil"/>
              <w:bottom w:val="single" w:sz="4" w:space="0" w:color="auto"/>
              <w:right w:val="single" w:sz="4" w:space="0" w:color="auto"/>
            </w:tcBorders>
            <w:shd w:val="clear" w:color="auto" w:fill="auto"/>
            <w:vAlign w:val="center"/>
            <w:hideMark/>
          </w:tcPr>
          <w:p w14:paraId="67068F27" w14:textId="049C1A28" w:rsidR="0087486F" w:rsidRPr="00197445" w:rsidRDefault="0087486F" w:rsidP="0087486F">
            <w:pPr>
              <w:jc w:val="right"/>
              <w:rPr>
                <w:color w:val="000000"/>
                <w:sz w:val="22"/>
                <w:szCs w:val="22"/>
                <w:lang w:val="sr-Latn-RS" w:eastAsia="sr-Latn-RS"/>
              </w:rPr>
            </w:pPr>
            <w:r>
              <w:rPr>
                <w:color w:val="000000"/>
                <w:sz w:val="22"/>
                <w:szCs w:val="22"/>
              </w:rPr>
              <w:t>95.801,59</w:t>
            </w:r>
          </w:p>
        </w:tc>
        <w:tc>
          <w:tcPr>
            <w:tcW w:w="1481" w:type="dxa"/>
            <w:tcBorders>
              <w:top w:val="nil"/>
              <w:left w:val="nil"/>
              <w:bottom w:val="single" w:sz="4" w:space="0" w:color="auto"/>
              <w:right w:val="single" w:sz="4" w:space="0" w:color="auto"/>
            </w:tcBorders>
            <w:shd w:val="clear" w:color="auto" w:fill="auto"/>
            <w:vAlign w:val="center"/>
          </w:tcPr>
          <w:p w14:paraId="01AEB545" w14:textId="7B117864" w:rsidR="0087486F" w:rsidRPr="00197445" w:rsidRDefault="0087486F" w:rsidP="0087486F">
            <w:pPr>
              <w:jc w:val="right"/>
              <w:rPr>
                <w:color w:val="000000"/>
                <w:sz w:val="22"/>
                <w:szCs w:val="22"/>
                <w:lang w:val="sr-Latn-RS" w:eastAsia="sr-Latn-RS"/>
              </w:rPr>
            </w:pPr>
            <w:r>
              <w:rPr>
                <w:color w:val="000000"/>
                <w:sz w:val="22"/>
                <w:szCs w:val="22"/>
              </w:rPr>
              <w:t>0,00</w:t>
            </w:r>
          </w:p>
        </w:tc>
        <w:tc>
          <w:tcPr>
            <w:tcW w:w="1591" w:type="dxa"/>
            <w:tcBorders>
              <w:top w:val="nil"/>
              <w:left w:val="nil"/>
              <w:bottom w:val="single" w:sz="4" w:space="0" w:color="auto"/>
              <w:right w:val="single" w:sz="4" w:space="0" w:color="auto"/>
            </w:tcBorders>
            <w:shd w:val="clear" w:color="auto" w:fill="auto"/>
            <w:noWrap/>
            <w:vAlign w:val="center"/>
            <w:hideMark/>
          </w:tcPr>
          <w:p w14:paraId="266CD356" w14:textId="26D29BE2" w:rsidR="0087486F" w:rsidRPr="00197445" w:rsidRDefault="0087486F" w:rsidP="0087486F">
            <w:pPr>
              <w:jc w:val="right"/>
              <w:rPr>
                <w:color w:val="000000"/>
                <w:sz w:val="22"/>
                <w:szCs w:val="22"/>
                <w:lang w:val="sr-Latn-RS" w:eastAsia="sr-Latn-RS"/>
              </w:rPr>
            </w:pPr>
            <w:r>
              <w:rPr>
                <w:color w:val="000000"/>
                <w:sz w:val="22"/>
                <w:szCs w:val="22"/>
              </w:rPr>
              <w:t>6.975.313,77</w:t>
            </w:r>
          </w:p>
        </w:tc>
        <w:tc>
          <w:tcPr>
            <w:tcW w:w="1481" w:type="dxa"/>
            <w:tcBorders>
              <w:top w:val="nil"/>
              <w:left w:val="nil"/>
              <w:bottom w:val="single" w:sz="4" w:space="0" w:color="auto"/>
              <w:right w:val="single" w:sz="4" w:space="0" w:color="auto"/>
            </w:tcBorders>
            <w:shd w:val="clear" w:color="auto" w:fill="auto"/>
            <w:noWrap/>
            <w:vAlign w:val="center"/>
            <w:hideMark/>
          </w:tcPr>
          <w:p w14:paraId="37F457B9" w14:textId="0543D291" w:rsidR="0087486F" w:rsidRPr="00197445" w:rsidRDefault="0087486F" w:rsidP="0087486F">
            <w:pPr>
              <w:jc w:val="right"/>
              <w:rPr>
                <w:color w:val="000000"/>
                <w:sz w:val="22"/>
                <w:szCs w:val="22"/>
                <w:lang w:val="sr-Latn-RS" w:eastAsia="sr-Latn-RS"/>
              </w:rPr>
            </w:pPr>
            <w:r>
              <w:rPr>
                <w:color w:val="000000"/>
                <w:sz w:val="22"/>
                <w:szCs w:val="22"/>
              </w:rPr>
              <w:t>697.531,38</w:t>
            </w:r>
          </w:p>
        </w:tc>
      </w:tr>
      <w:tr w:rsidR="0087486F" w:rsidRPr="00197445" w14:paraId="0DBF6D06"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55DAB3" w14:textId="77777777" w:rsidR="0087486F" w:rsidRPr="00197445" w:rsidRDefault="0087486F" w:rsidP="0087486F">
            <w:pPr>
              <w:jc w:val="left"/>
              <w:rPr>
                <w:color w:val="000000"/>
                <w:szCs w:val="24"/>
                <w:lang w:val="sr-Latn-RS" w:eastAsia="sr-Latn-RS"/>
              </w:rPr>
            </w:pPr>
            <w:r w:rsidRPr="00197445">
              <w:rPr>
                <w:color w:val="000000"/>
                <w:szCs w:val="24"/>
                <w:lang w:val="sr-Latn-RS" w:eastAsia="sr-Latn-RS"/>
              </w:rPr>
              <w:t>623 Одржавање заштитних ограда</w:t>
            </w:r>
          </w:p>
        </w:tc>
        <w:tc>
          <w:tcPr>
            <w:tcW w:w="986" w:type="dxa"/>
            <w:tcBorders>
              <w:top w:val="nil"/>
              <w:left w:val="nil"/>
              <w:bottom w:val="single" w:sz="4" w:space="0" w:color="auto"/>
              <w:right w:val="single" w:sz="4" w:space="0" w:color="auto"/>
            </w:tcBorders>
            <w:shd w:val="clear" w:color="auto" w:fill="auto"/>
            <w:noWrap/>
            <w:vAlign w:val="center"/>
            <w:hideMark/>
          </w:tcPr>
          <w:p w14:paraId="73B3E2FC" w14:textId="738ED4B8" w:rsidR="0087486F" w:rsidRPr="00197445" w:rsidRDefault="0087486F" w:rsidP="0087486F">
            <w:pPr>
              <w:jc w:val="right"/>
              <w:rPr>
                <w:color w:val="000000"/>
                <w:sz w:val="22"/>
                <w:szCs w:val="22"/>
                <w:lang w:val="sr-Latn-RS" w:eastAsia="sr-Latn-RS"/>
              </w:rPr>
            </w:pPr>
            <w:r>
              <w:rPr>
                <w:color w:val="000000"/>
                <w:sz w:val="22"/>
                <w:szCs w:val="22"/>
              </w:rPr>
              <w:t>461,21</w:t>
            </w:r>
          </w:p>
        </w:tc>
        <w:tc>
          <w:tcPr>
            <w:tcW w:w="1356" w:type="dxa"/>
            <w:tcBorders>
              <w:top w:val="nil"/>
              <w:left w:val="nil"/>
              <w:bottom w:val="single" w:sz="4" w:space="0" w:color="auto"/>
              <w:right w:val="single" w:sz="4" w:space="0" w:color="auto"/>
            </w:tcBorders>
            <w:shd w:val="clear" w:color="auto" w:fill="auto"/>
            <w:noWrap/>
            <w:vAlign w:val="center"/>
            <w:hideMark/>
          </w:tcPr>
          <w:p w14:paraId="5717D535" w14:textId="56638ED5" w:rsidR="0087486F" w:rsidRPr="00197445" w:rsidRDefault="0087486F" w:rsidP="0087486F">
            <w:pPr>
              <w:jc w:val="right"/>
              <w:rPr>
                <w:color w:val="000000"/>
                <w:sz w:val="22"/>
                <w:szCs w:val="22"/>
                <w:lang w:val="sr-Latn-RS" w:eastAsia="sr-Latn-RS"/>
              </w:rPr>
            </w:pPr>
            <w:r>
              <w:rPr>
                <w:color w:val="000000"/>
                <w:sz w:val="22"/>
                <w:szCs w:val="22"/>
              </w:rPr>
              <w:t>2.177,17</w:t>
            </w:r>
          </w:p>
        </w:tc>
        <w:tc>
          <w:tcPr>
            <w:tcW w:w="1591" w:type="dxa"/>
            <w:tcBorders>
              <w:top w:val="nil"/>
              <w:left w:val="nil"/>
              <w:bottom w:val="single" w:sz="4" w:space="0" w:color="auto"/>
              <w:right w:val="single" w:sz="4" w:space="0" w:color="auto"/>
            </w:tcBorders>
            <w:shd w:val="clear" w:color="auto" w:fill="auto"/>
            <w:noWrap/>
            <w:vAlign w:val="center"/>
            <w:hideMark/>
          </w:tcPr>
          <w:p w14:paraId="485B2F3D" w14:textId="66D656A9" w:rsidR="0087486F" w:rsidRPr="00197445" w:rsidRDefault="0087486F" w:rsidP="0087486F">
            <w:pPr>
              <w:jc w:val="right"/>
              <w:rPr>
                <w:color w:val="000000"/>
                <w:sz w:val="22"/>
                <w:szCs w:val="22"/>
                <w:lang w:val="sr-Latn-RS" w:eastAsia="sr-Latn-RS"/>
              </w:rPr>
            </w:pPr>
            <w:r>
              <w:rPr>
                <w:color w:val="000000"/>
                <w:sz w:val="22"/>
                <w:szCs w:val="22"/>
              </w:rPr>
              <w:t>1.004.132,58</w:t>
            </w:r>
          </w:p>
        </w:tc>
        <w:tc>
          <w:tcPr>
            <w:tcW w:w="982" w:type="dxa"/>
            <w:tcBorders>
              <w:top w:val="nil"/>
              <w:left w:val="nil"/>
              <w:bottom w:val="single" w:sz="4" w:space="0" w:color="auto"/>
              <w:right w:val="single" w:sz="4" w:space="0" w:color="auto"/>
            </w:tcBorders>
            <w:shd w:val="clear" w:color="auto" w:fill="auto"/>
            <w:vAlign w:val="center"/>
            <w:hideMark/>
          </w:tcPr>
          <w:p w14:paraId="6D3020F5" w14:textId="48C88A33" w:rsidR="0087486F" w:rsidRPr="00197445" w:rsidRDefault="0087486F" w:rsidP="0087486F">
            <w:pPr>
              <w:jc w:val="right"/>
              <w:rPr>
                <w:color w:val="000000"/>
                <w:sz w:val="22"/>
                <w:szCs w:val="22"/>
                <w:lang w:val="sr-Latn-RS" w:eastAsia="sr-Latn-RS"/>
              </w:rPr>
            </w:pPr>
            <w:r>
              <w:rPr>
                <w:color w:val="000000"/>
                <w:sz w:val="22"/>
                <w:szCs w:val="22"/>
              </w:rPr>
              <w:t>2,04</w:t>
            </w:r>
          </w:p>
        </w:tc>
        <w:tc>
          <w:tcPr>
            <w:tcW w:w="1343" w:type="dxa"/>
            <w:tcBorders>
              <w:top w:val="nil"/>
              <w:left w:val="nil"/>
              <w:bottom w:val="single" w:sz="4" w:space="0" w:color="auto"/>
              <w:right w:val="single" w:sz="4" w:space="0" w:color="auto"/>
            </w:tcBorders>
            <w:shd w:val="clear" w:color="auto" w:fill="auto"/>
            <w:vAlign w:val="center"/>
            <w:hideMark/>
          </w:tcPr>
          <w:p w14:paraId="6A6D4320" w14:textId="28238A77" w:rsidR="0087486F" w:rsidRPr="00197445" w:rsidRDefault="0087486F" w:rsidP="0087486F">
            <w:pPr>
              <w:jc w:val="right"/>
              <w:rPr>
                <w:color w:val="000000"/>
                <w:sz w:val="22"/>
                <w:szCs w:val="22"/>
                <w:lang w:val="sr-Latn-RS" w:eastAsia="sr-Latn-RS"/>
              </w:rPr>
            </w:pPr>
            <w:r>
              <w:rPr>
                <w:color w:val="000000"/>
                <w:sz w:val="22"/>
                <w:szCs w:val="22"/>
              </w:rPr>
              <w:t>2.177,17</w:t>
            </w:r>
          </w:p>
        </w:tc>
        <w:tc>
          <w:tcPr>
            <w:tcW w:w="1481" w:type="dxa"/>
            <w:tcBorders>
              <w:top w:val="nil"/>
              <w:left w:val="nil"/>
              <w:bottom w:val="single" w:sz="4" w:space="0" w:color="auto"/>
              <w:right w:val="single" w:sz="4" w:space="0" w:color="auto"/>
            </w:tcBorders>
            <w:shd w:val="clear" w:color="auto" w:fill="auto"/>
            <w:vAlign w:val="center"/>
            <w:hideMark/>
          </w:tcPr>
          <w:p w14:paraId="7CB500A8" w14:textId="37B0EB77" w:rsidR="0087486F" w:rsidRPr="00197445" w:rsidRDefault="0087486F" w:rsidP="0087486F">
            <w:pPr>
              <w:jc w:val="right"/>
              <w:rPr>
                <w:color w:val="000000"/>
                <w:sz w:val="22"/>
                <w:szCs w:val="22"/>
                <w:lang w:val="sr-Latn-RS" w:eastAsia="sr-Latn-RS"/>
              </w:rPr>
            </w:pPr>
            <w:r>
              <w:rPr>
                <w:color w:val="000000"/>
                <w:sz w:val="22"/>
                <w:szCs w:val="22"/>
              </w:rPr>
              <w:t>4.441,43</w:t>
            </w:r>
          </w:p>
        </w:tc>
        <w:tc>
          <w:tcPr>
            <w:tcW w:w="1591" w:type="dxa"/>
            <w:tcBorders>
              <w:top w:val="nil"/>
              <w:left w:val="nil"/>
              <w:bottom w:val="single" w:sz="4" w:space="0" w:color="auto"/>
              <w:right w:val="single" w:sz="4" w:space="0" w:color="auto"/>
            </w:tcBorders>
            <w:shd w:val="clear" w:color="auto" w:fill="auto"/>
            <w:noWrap/>
            <w:vAlign w:val="center"/>
            <w:hideMark/>
          </w:tcPr>
          <w:p w14:paraId="46E72BA9" w14:textId="2E6BA7AA" w:rsidR="0087486F" w:rsidRPr="00197445" w:rsidRDefault="0087486F" w:rsidP="0087486F">
            <w:pPr>
              <w:jc w:val="right"/>
              <w:rPr>
                <w:color w:val="000000"/>
                <w:sz w:val="22"/>
                <w:szCs w:val="22"/>
                <w:lang w:val="sr-Latn-RS" w:eastAsia="sr-Latn-RS"/>
              </w:rPr>
            </w:pPr>
            <w:r>
              <w:rPr>
                <w:color w:val="000000"/>
                <w:sz w:val="22"/>
                <w:szCs w:val="22"/>
              </w:rPr>
              <w:t>1.008.574,00</w:t>
            </w:r>
          </w:p>
        </w:tc>
        <w:tc>
          <w:tcPr>
            <w:tcW w:w="1481" w:type="dxa"/>
            <w:tcBorders>
              <w:top w:val="nil"/>
              <w:left w:val="nil"/>
              <w:bottom w:val="single" w:sz="4" w:space="0" w:color="auto"/>
              <w:right w:val="single" w:sz="4" w:space="0" w:color="auto"/>
            </w:tcBorders>
            <w:shd w:val="clear" w:color="auto" w:fill="auto"/>
            <w:noWrap/>
            <w:vAlign w:val="center"/>
            <w:hideMark/>
          </w:tcPr>
          <w:p w14:paraId="2D82CB56" w14:textId="295EFCDE" w:rsidR="0087486F" w:rsidRPr="00197445" w:rsidRDefault="0087486F" w:rsidP="0087486F">
            <w:pPr>
              <w:jc w:val="right"/>
              <w:rPr>
                <w:color w:val="000000"/>
                <w:sz w:val="22"/>
                <w:szCs w:val="22"/>
                <w:lang w:val="sr-Latn-RS" w:eastAsia="sr-Latn-RS"/>
              </w:rPr>
            </w:pPr>
            <w:r>
              <w:rPr>
                <w:color w:val="000000"/>
                <w:sz w:val="22"/>
                <w:szCs w:val="22"/>
              </w:rPr>
              <w:t>100.857,40</w:t>
            </w:r>
          </w:p>
        </w:tc>
      </w:tr>
      <w:tr w:rsidR="0087486F" w:rsidRPr="00197445" w14:paraId="2B1C3C38" w14:textId="77777777" w:rsidTr="00120F86">
        <w:tblPrEx>
          <w:tblLook w:val="04A0" w:firstRow="1" w:lastRow="0" w:firstColumn="1" w:lastColumn="0" w:noHBand="0" w:noVBand="1"/>
        </w:tblPrEx>
        <w:trPr>
          <w:trHeight w:val="300"/>
        </w:trPr>
        <w:tc>
          <w:tcPr>
            <w:tcW w:w="5588" w:type="dxa"/>
            <w:gridSpan w:val="2"/>
            <w:tcBorders>
              <w:top w:val="nil"/>
              <w:left w:val="single" w:sz="4" w:space="0" w:color="auto"/>
              <w:bottom w:val="single" w:sz="4" w:space="0" w:color="auto"/>
              <w:right w:val="single" w:sz="4" w:space="0" w:color="auto"/>
            </w:tcBorders>
            <w:shd w:val="clear" w:color="000000" w:fill="D9D9D9"/>
            <w:noWrap/>
            <w:vAlign w:val="center"/>
            <w:hideMark/>
          </w:tcPr>
          <w:p w14:paraId="03C63D4D" w14:textId="77777777" w:rsidR="0087486F" w:rsidRPr="00197445" w:rsidRDefault="0087486F" w:rsidP="0087486F">
            <w:pPr>
              <w:rPr>
                <w:color w:val="000000"/>
                <w:szCs w:val="24"/>
                <w:lang w:val="sr-Latn-RS" w:eastAsia="sr-Latn-RS"/>
              </w:rPr>
            </w:pPr>
            <w:r w:rsidRPr="00197445">
              <w:rPr>
                <w:color w:val="000000"/>
                <w:szCs w:val="24"/>
                <w:lang w:val="sr-Latn-RS" w:eastAsia="sr-Latn-RS"/>
              </w:rPr>
              <w:t>Укупно</w:t>
            </w:r>
          </w:p>
        </w:tc>
        <w:tc>
          <w:tcPr>
            <w:tcW w:w="986" w:type="dxa"/>
            <w:tcBorders>
              <w:top w:val="nil"/>
              <w:left w:val="nil"/>
              <w:bottom w:val="single" w:sz="4" w:space="0" w:color="auto"/>
              <w:right w:val="single" w:sz="4" w:space="0" w:color="auto"/>
            </w:tcBorders>
            <w:shd w:val="clear" w:color="000000" w:fill="D9D9D9"/>
            <w:noWrap/>
            <w:vAlign w:val="center"/>
            <w:hideMark/>
          </w:tcPr>
          <w:p w14:paraId="672A5656" w14:textId="6E3D0565" w:rsidR="0087486F" w:rsidRPr="00197445" w:rsidRDefault="0087486F" w:rsidP="0087486F">
            <w:pPr>
              <w:jc w:val="right"/>
              <w:rPr>
                <w:color w:val="000000"/>
                <w:sz w:val="22"/>
                <w:szCs w:val="22"/>
                <w:lang w:val="sr-Latn-RS" w:eastAsia="sr-Latn-RS"/>
              </w:rPr>
            </w:pPr>
            <w:r>
              <w:rPr>
                <w:color w:val="000000"/>
                <w:sz w:val="22"/>
                <w:szCs w:val="22"/>
              </w:rPr>
              <w:t>4.329,71</w:t>
            </w:r>
          </w:p>
        </w:tc>
        <w:tc>
          <w:tcPr>
            <w:tcW w:w="1356" w:type="dxa"/>
            <w:tcBorders>
              <w:top w:val="nil"/>
              <w:left w:val="nil"/>
              <w:bottom w:val="single" w:sz="4" w:space="0" w:color="auto"/>
              <w:right w:val="single" w:sz="4" w:space="0" w:color="auto"/>
            </w:tcBorders>
            <w:shd w:val="clear" w:color="000000" w:fill="D9D9D9"/>
            <w:noWrap/>
            <w:vAlign w:val="center"/>
            <w:hideMark/>
          </w:tcPr>
          <w:p w14:paraId="5E3F1741" w14:textId="77A8A2F4" w:rsidR="0087486F" w:rsidRPr="00197445" w:rsidRDefault="0087486F" w:rsidP="0087486F">
            <w:pPr>
              <w:jc w:val="right"/>
              <w:rPr>
                <w:color w:val="000000"/>
                <w:sz w:val="22"/>
                <w:szCs w:val="22"/>
                <w:lang w:val="sr-Latn-RS" w:eastAsia="sr-Latn-RS"/>
              </w:rPr>
            </w:pPr>
            <w:r>
              <w:rPr>
                <w:color w:val="000000"/>
                <w:sz w:val="22"/>
                <w:szCs w:val="22"/>
              </w:rPr>
              <w:t> </w:t>
            </w:r>
          </w:p>
        </w:tc>
        <w:tc>
          <w:tcPr>
            <w:tcW w:w="1591" w:type="dxa"/>
            <w:tcBorders>
              <w:top w:val="nil"/>
              <w:left w:val="nil"/>
              <w:bottom w:val="single" w:sz="4" w:space="0" w:color="auto"/>
              <w:right w:val="single" w:sz="4" w:space="0" w:color="auto"/>
            </w:tcBorders>
            <w:shd w:val="clear" w:color="000000" w:fill="D9D9D9"/>
            <w:noWrap/>
            <w:vAlign w:val="center"/>
            <w:hideMark/>
          </w:tcPr>
          <w:p w14:paraId="356BF5AD" w14:textId="24EF3BEA" w:rsidR="0087486F" w:rsidRPr="00197445" w:rsidRDefault="0087486F" w:rsidP="0087486F">
            <w:pPr>
              <w:jc w:val="right"/>
              <w:rPr>
                <w:color w:val="000000"/>
                <w:sz w:val="22"/>
                <w:szCs w:val="22"/>
                <w:lang w:val="sr-Latn-RS" w:eastAsia="sr-Latn-RS"/>
              </w:rPr>
            </w:pPr>
            <w:r>
              <w:rPr>
                <w:color w:val="000000"/>
                <w:sz w:val="22"/>
                <w:szCs w:val="22"/>
              </w:rPr>
              <w:t>240.688.061,66</w:t>
            </w:r>
          </w:p>
        </w:tc>
        <w:tc>
          <w:tcPr>
            <w:tcW w:w="982" w:type="dxa"/>
            <w:tcBorders>
              <w:top w:val="nil"/>
              <w:left w:val="nil"/>
              <w:bottom w:val="single" w:sz="4" w:space="0" w:color="auto"/>
              <w:right w:val="single" w:sz="4" w:space="0" w:color="auto"/>
            </w:tcBorders>
            <w:shd w:val="clear" w:color="000000" w:fill="D9D9D9"/>
            <w:noWrap/>
            <w:vAlign w:val="center"/>
            <w:hideMark/>
          </w:tcPr>
          <w:p w14:paraId="09BCB841" w14:textId="39E6E053" w:rsidR="0087486F" w:rsidRPr="00197445" w:rsidRDefault="0087486F" w:rsidP="0087486F">
            <w:pPr>
              <w:jc w:val="right"/>
              <w:rPr>
                <w:color w:val="000000"/>
                <w:sz w:val="22"/>
                <w:szCs w:val="22"/>
                <w:lang w:val="sr-Latn-RS" w:eastAsia="sr-Latn-RS"/>
              </w:rPr>
            </w:pPr>
            <w:r>
              <w:rPr>
                <w:color w:val="000000"/>
                <w:sz w:val="22"/>
                <w:szCs w:val="22"/>
              </w:rPr>
              <w:t>530,76</w:t>
            </w:r>
          </w:p>
        </w:tc>
        <w:tc>
          <w:tcPr>
            <w:tcW w:w="1343" w:type="dxa"/>
            <w:tcBorders>
              <w:top w:val="nil"/>
              <w:left w:val="nil"/>
              <w:bottom w:val="single" w:sz="4" w:space="0" w:color="auto"/>
              <w:right w:val="single" w:sz="4" w:space="0" w:color="auto"/>
            </w:tcBorders>
            <w:shd w:val="clear" w:color="000000" w:fill="D9D9D9"/>
            <w:noWrap/>
            <w:vAlign w:val="center"/>
            <w:hideMark/>
          </w:tcPr>
          <w:p w14:paraId="27F55741" w14:textId="3F7F1432" w:rsidR="0087486F" w:rsidRPr="00197445" w:rsidRDefault="0087486F" w:rsidP="0087486F">
            <w:pPr>
              <w:jc w:val="right"/>
              <w:rPr>
                <w:color w:val="000000"/>
                <w:sz w:val="22"/>
                <w:szCs w:val="22"/>
                <w:lang w:val="sr-Latn-RS" w:eastAsia="sr-Latn-RS"/>
              </w:rPr>
            </w:pPr>
            <w:r>
              <w:rPr>
                <w:color w:val="000000"/>
                <w:sz w:val="22"/>
                <w:szCs w:val="22"/>
              </w:rPr>
              <w:t> </w:t>
            </w:r>
          </w:p>
        </w:tc>
        <w:tc>
          <w:tcPr>
            <w:tcW w:w="1481" w:type="dxa"/>
            <w:tcBorders>
              <w:top w:val="nil"/>
              <w:left w:val="nil"/>
              <w:bottom w:val="single" w:sz="4" w:space="0" w:color="auto"/>
              <w:right w:val="single" w:sz="4" w:space="0" w:color="auto"/>
            </w:tcBorders>
            <w:shd w:val="clear" w:color="000000" w:fill="D9D9D9"/>
            <w:noWrap/>
            <w:vAlign w:val="center"/>
            <w:hideMark/>
          </w:tcPr>
          <w:p w14:paraId="0A211097" w14:textId="0BAA6AF7" w:rsidR="0087486F" w:rsidRPr="00197445" w:rsidRDefault="0087486F" w:rsidP="0087486F">
            <w:pPr>
              <w:jc w:val="right"/>
              <w:rPr>
                <w:color w:val="000000"/>
                <w:sz w:val="22"/>
                <w:szCs w:val="22"/>
                <w:lang w:val="sr-Latn-RS" w:eastAsia="sr-Latn-RS"/>
              </w:rPr>
            </w:pPr>
            <w:r>
              <w:rPr>
                <w:color w:val="000000"/>
                <w:sz w:val="22"/>
                <w:szCs w:val="22"/>
              </w:rPr>
              <w:t>18.732.045,96</w:t>
            </w:r>
          </w:p>
        </w:tc>
        <w:tc>
          <w:tcPr>
            <w:tcW w:w="1591" w:type="dxa"/>
            <w:tcBorders>
              <w:top w:val="nil"/>
              <w:left w:val="nil"/>
              <w:bottom w:val="single" w:sz="4" w:space="0" w:color="auto"/>
              <w:right w:val="single" w:sz="4" w:space="0" w:color="auto"/>
            </w:tcBorders>
            <w:shd w:val="clear" w:color="000000" w:fill="D9D9D9"/>
            <w:noWrap/>
            <w:vAlign w:val="center"/>
            <w:hideMark/>
          </w:tcPr>
          <w:p w14:paraId="31861845" w14:textId="6E37C296" w:rsidR="0087486F" w:rsidRPr="00197445" w:rsidRDefault="0087486F" w:rsidP="0087486F">
            <w:pPr>
              <w:jc w:val="right"/>
              <w:rPr>
                <w:color w:val="000000"/>
                <w:sz w:val="22"/>
                <w:szCs w:val="22"/>
                <w:lang w:val="sr-Latn-RS" w:eastAsia="sr-Latn-RS"/>
              </w:rPr>
            </w:pPr>
            <w:r>
              <w:rPr>
                <w:color w:val="000000"/>
                <w:sz w:val="22"/>
                <w:szCs w:val="22"/>
              </w:rPr>
              <w:t>259.420.107,62</w:t>
            </w:r>
          </w:p>
        </w:tc>
        <w:tc>
          <w:tcPr>
            <w:tcW w:w="1481" w:type="dxa"/>
            <w:tcBorders>
              <w:top w:val="nil"/>
              <w:left w:val="nil"/>
              <w:bottom w:val="single" w:sz="4" w:space="0" w:color="auto"/>
              <w:right w:val="single" w:sz="4" w:space="0" w:color="auto"/>
            </w:tcBorders>
            <w:shd w:val="clear" w:color="000000" w:fill="D9D9D9"/>
            <w:noWrap/>
            <w:vAlign w:val="center"/>
            <w:hideMark/>
          </w:tcPr>
          <w:p w14:paraId="005DD760" w14:textId="28EC733E" w:rsidR="0087486F" w:rsidRPr="00197445" w:rsidRDefault="0087486F" w:rsidP="0087486F">
            <w:pPr>
              <w:jc w:val="right"/>
              <w:rPr>
                <w:color w:val="000000"/>
                <w:sz w:val="22"/>
                <w:szCs w:val="22"/>
                <w:lang w:val="sr-Latn-RS" w:eastAsia="sr-Latn-RS"/>
              </w:rPr>
            </w:pPr>
            <w:r>
              <w:rPr>
                <w:color w:val="000000"/>
                <w:sz w:val="22"/>
                <w:szCs w:val="22"/>
              </w:rPr>
              <w:t>25.942.010,76</w:t>
            </w:r>
          </w:p>
        </w:tc>
      </w:tr>
    </w:tbl>
    <w:p w14:paraId="7513EC66" w14:textId="77777777" w:rsidR="00197445" w:rsidRDefault="00197445" w:rsidP="00276ED7">
      <w:pPr>
        <w:ind w:firstLine="567"/>
      </w:pPr>
    </w:p>
    <w:p w14:paraId="34B8E377" w14:textId="09118717" w:rsidR="00276ED7" w:rsidRPr="00B217E6" w:rsidRDefault="00276ED7" w:rsidP="00276ED7">
      <w:pPr>
        <w:ind w:firstLine="567"/>
        <w:rPr>
          <w:lang w:val="ru-RU"/>
        </w:rPr>
      </w:pPr>
      <w:r w:rsidRPr="00B217E6">
        <w:rPr>
          <w:lang w:val="ru-RU"/>
        </w:rPr>
        <w:t xml:space="preserve">Трошкови радова на гајењу шума износе </w:t>
      </w:r>
      <w:r w:rsidR="00025951" w:rsidRPr="00B217E6">
        <w:rPr>
          <w:lang w:val="ru-RU"/>
        </w:rPr>
        <w:t>2</w:t>
      </w:r>
      <w:r w:rsidR="00120F86" w:rsidRPr="00B217E6">
        <w:rPr>
          <w:lang w:val="ru-RU"/>
        </w:rPr>
        <w:t>40</w:t>
      </w:r>
      <w:r w:rsidRPr="00B97D6F">
        <w:rPr>
          <w:lang w:val="sr-Cyrl-RS"/>
        </w:rPr>
        <w:t>.</w:t>
      </w:r>
      <w:r w:rsidR="00120F86">
        <w:rPr>
          <w:lang w:val="sr-Latn-RS"/>
        </w:rPr>
        <w:t>688</w:t>
      </w:r>
      <w:r w:rsidRPr="00B217E6">
        <w:rPr>
          <w:lang w:val="ru-RU"/>
        </w:rPr>
        <w:t>.</w:t>
      </w:r>
      <w:r w:rsidR="00120F86" w:rsidRPr="00B217E6">
        <w:rPr>
          <w:lang w:val="ru-RU"/>
        </w:rPr>
        <w:t>061</w:t>
      </w:r>
      <w:r w:rsidR="00025951" w:rsidRPr="00B217E6">
        <w:rPr>
          <w:lang w:val="ru-RU"/>
        </w:rPr>
        <w:t>,</w:t>
      </w:r>
      <w:r w:rsidR="00120F86" w:rsidRPr="00B217E6">
        <w:rPr>
          <w:lang w:val="ru-RU"/>
        </w:rPr>
        <w:t>66</w:t>
      </w:r>
      <w:r w:rsidRPr="00B217E6">
        <w:rPr>
          <w:lang w:val="ru-RU"/>
        </w:rPr>
        <w:t xml:space="preserve"> динара у простој репродукцији и </w:t>
      </w:r>
      <w:r w:rsidR="007A0A7C" w:rsidRPr="00B217E6">
        <w:rPr>
          <w:lang w:val="ru-RU"/>
        </w:rPr>
        <w:t>18</w:t>
      </w:r>
      <w:r w:rsidRPr="00B217E6">
        <w:rPr>
          <w:lang w:val="ru-RU"/>
        </w:rPr>
        <w:t>.</w:t>
      </w:r>
      <w:r w:rsidR="007A0A7C" w:rsidRPr="00B217E6">
        <w:rPr>
          <w:lang w:val="ru-RU"/>
        </w:rPr>
        <w:t>732</w:t>
      </w:r>
      <w:r w:rsidRPr="00B217E6">
        <w:rPr>
          <w:lang w:val="ru-RU"/>
        </w:rPr>
        <w:t>.</w:t>
      </w:r>
      <w:r w:rsidR="007A0A7C" w:rsidRPr="00B217E6">
        <w:rPr>
          <w:lang w:val="ru-RU"/>
        </w:rPr>
        <w:t>045,96</w:t>
      </w:r>
      <w:r w:rsidRPr="00B217E6">
        <w:rPr>
          <w:color w:val="000000"/>
          <w:sz w:val="22"/>
          <w:szCs w:val="22"/>
          <w:lang w:val="ru-RU"/>
        </w:rPr>
        <w:t xml:space="preserve"> </w:t>
      </w:r>
      <w:r w:rsidRPr="00B217E6">
        <w:rPr>
          <w:lang w:val="ru-RU"/>
        </w:rPr>
        <w:t xml:space="preserve">динара у проширеној репродукцији што укупно износи </w:t>
      </w:r>
      <w:r w:rsidR="007A0A7C" w:rsidRPr="00B217E6">
        <w:rPr>
          <w:lang w:val="ru-RU"/>
        </w:rPr>
        <w:t>25</w:t>
      </w:r>
      <w:r w:rsidR="00120F86" w:rsidRPr="00B217E6">
        <w:rPr>
          <w:lang w:val="ru-RU"/>
        </w:rPr>
        <w:t>9</w:t>
      </w:r>
      <w:r w:rsidRPr="00B217E6">
        <w:rPr>
          <w:lang w:val="ru-RU"/>
        </w:rPr>
        <w:t>.</w:t>
      </w:r>
      <w:r w:rsidR="00120F86" w:rsidRPr="00B217E6">
        <w:rPr>
          <w:lang w:val="ru-RU"/>
        </w:rPr>
        <w:t>420</w:t>
      </w:r>
      <w:r w:rsidRPr="00B217E6">
        <w:rPr>
          <w:lang w:val="ru-RU"/>
        </w:rPr>
        <w:t>.</w:t>
      </w:r>
      <w:r w:rsidR="00120F86" w:rsidRPr="00B217E6">
        <w:rPr>
          <w:lang w:val="ru-RU"/>
        </w:rPr>
        <w:t>107</w:t>
      </w:r>
      <w:r w:rsidR="007A0A7C" w:rsidRPr="00B217E6">
        <w:rPr>
          <w:lang w:val="ru-RU"/>
        </w:rPr>
        <w:t>,</w:t>
      </w:r>
      <w:r w:rsidR="00120F86" w:rsidRPr="00B217E6">
        <w:rPr>
          <w:lang w:val="ru-RU"/>
        </w:rPr>
        <w:t>62</w:t>
      </w:r>
      <w:r w:rsidR="007A0A7C" w:rsidRPr="00B217E6">
        <w:rPr>
          <w:lang w:val="ru-RU"/>
        </w:rPr>
        <w:t xml:space="preserve"> </w:t>
      </w:r>
      <w:r w:rsidRPr="00B217E6">
        <w:rPr>
          <w:lang w:val="ru-RU"/>
        </w:rPr>
        <w:t>динара за десет година.</w:t>
      </w:r>
    </w:p>
    <w:p w14:paraId="33FB0900" w14:textId="77777777" w:rsidR="00276ED7" w:rsidRPr="00B217E6" w:rsidRDefault="00276ED7" w:rsidP="00276ED7">
      <w:pPr>
        <w:pStyle w:val="Heading3"/>
        <w:rPr>
          <w:szCs w:val="24"/>
          <w:lang w:val="ru-RU"/>
        </w:rPr>
      </w:pPr>
      <w:bookmarkStart w:id="1277" w:name="_Toc329146894"/>
      <w:bookmarkStart w:id="1278" w:name="_Toc329328612"/>
      <w:bookmarkStart w:id="1279" w:name="_Toc410988521"/>
      <w:bookmarkStart w:id="1280" w:name="_Toc478456601"/>
      <w:bookmarkStart w:id="1281" w:name="_Toc503785538"/>
      <w:bookmarkStart w:id="1282" w:name="_Toc503786113"/>
      <w:bookmarkStart w:id="1283" w:name="_Toc503786602"/>
      <w:bookmarkStart w:id="1284" w:name="_Toc503787473"/>
      <w:bookmarkStart w:id="1285" w:name="_Toc535232925"/>
      <w:bookmarkStart w:id="1286" w:name="_Toc115079774"/>
      <w:bookmarkStart w:id="1287" w:name="_Toc125969973"/>
      <w:r w:rsidRPr="00B217E6">
        <w:rPr>
          <w:szCs w:val="24"/>
          <w:lang w:val="ru-RU"/>
        </w:rPr>
        <w:t>10.4.3. Трошкови изградње и одржавања саобраћајница и техничког опремања</w:t>
      </w:r>
      <w:bookmarkEnd w:id="1277"/>
      <w:bookmarkEnd w:id="1278"/>
      <w:bookmarkEnd w:id="1279"/>
      <w:bookmarkEnd w:id="1280"/>
      <w:bookmarkEnd w:id="1281"/>
      <w:bookmarkEnd w:id="1282"/>
      <w:bookmarkEnd w:id="1283"/>
      <w:bookmarkEnd w:id="1284"/>
      <w:bookmarkEnd w:id="1285"/>
      <w:bookmarkEnd w:id="1286"/>
      <w:bookmarkEnd w:id="1287"/>
    </w:p>
    <w:p w14:paraId="40950464" w14:textId="77777777" w:rsidR="00276ED7" w:rsidRPr="00B97D6F" w:rsidRDefault="00276ED7" w:rsidP="00276ED7">
      <w:pPr>
        <w:ind w:firstLine="567"/>
        <w:rPr>
          <w:color w:val="FF0000"/>
          <w:szCs w:val="24"/>
          <w:lang w:val="sr-Latn-CS"/>
        </w:rPr>
      </w:pPr>
    </w:p>
    <w:p w14:paraId="2FD63D6E" w14:textId="77777777" w:rsidR="00276ED7" w:rsidRPr="00B97D6F" w:rsidRDefault="00276ED7" w:rsidP="00276ED7">
      <w:pPr>
        <w:ind w:firstLine="567"/>
        <w:rPr>
          <w:szCs w:val="24"/>
          <w:lang w:val="sr-Latn-CS"/>
        </w:rPr>
      </w:pPr>
      <w:r w:rsidRPr="00B97D6F">
        <w:rPr>
          <w:szCs w:val="24"/>
          <w:lang w:val="sr-Latn-CS"/>
        </w:rPr>
        <w:lastRenderedPageBreak/>
        <w:t>У наредном уређајном раздобљу је планира</w:t>
      </w:r>
      <w:r>
        <w:rPr>
          <w:szCs w:val="24"/>
          <w:lang w:val="sr-Latn-CS"/>
        </w:rPr>
        <w:t xml:space="preserve">нo </w:t>
      </w:r>
      <w:r w:rsidRPr="00B97D6F">
        <w:rPr>
          <w:szCs w:val="24"/>
          <w:lang w:val="sr-Latn-CS"/>
        </w:rPr>
        <w:t xml:space="preserve">одржавање </w:t>
      </w:r>
      <w:r>
        <w:rPr>
          <w:szCs w:val="24"/>
          <w:lang w:val="sr-Cyrl-RS"/>
        </w:rPr>
        <w:t xml:space="preserve">постојећих </w:t>
      </w:r>
      <w:r w:rsidRPr="00B97D6F">
        <w:rPr>
          <w:szCs w:val="24"/>
          <w:lang w:val="sr-Latn-CS"/>
        </w:rPr>
        <w:t>шумских путева у дужини од 2</w:t>
      </w:r>
      <w:r w:rsidRPr="00B97D6F">
        <w:rPr>
          <w:szCs w:val="24"/>
          <w:lang w:val="sr-Cyrl-RS"/>
        </w:rPr>
        <w:t>0</w:t>
      </w:r>
      <w:r w:rsidRPr="00B97D6F">
        <w:rPr>
          <w:szCs w:val="24"/>
          <w:lang w:val="sr-Latn-CS"/>
        </w:rPr>
        <w:t xml:space="preserve"> 000м као и набавка машина и опреме у вредности од 12.000.000,00 динара</w:t>
      </w:r>
    </w:p>
    <w:p w14:paraId="48FF7B47" w14:textId="77777777" w:rsidR="00276ED7" w:rsidRPr="00B97D6F" w:rsidRDefault="00276ED7" w:rsidP="00276ED7">
      <w:pPr>
        <w:rPr>
          <w:szCs w:val="24"/>
          <w:lang w:val="sr-Latn-CS"/>
        </w:rPr>
      </w:pPr>
      <w:r w:rsidRPr="00B97D6F">
        <w:rPr>
          <w:szCs w:val="24"/>
          <w:lang w:val="sr-Latn-CS"/>
        </w:rPr>
        <w:t xml:space="preserve">            </w:t>
      </w:r>
      <w:r w:rsidRPr="00B217E6">
        <w:rPr>
          <w:szCs w:val="24"/>
          <w:lang w:val="ru-RU"/>
        </w:rPr>
        <w:t>Табела</w:t>
      </w:r>
      <w:r w:rsidRPr="00B97D6F">
        <w:rPr>
          <w:szCs w:val="24"/>
          <w:lang w:val="sr-Latn-CS"/>
        </w:rPr>
        <w:t xml:space="preserve"> </w:t>
      </w:r>
      <w:r w:rsidRPr="00B217E6">
        <w:rPr>
          <w:szCs w:val="24"/>
          <w:lang w:val="ru-RU"/>
        </w:rPr>
        <w:t>бр</w:t>
      </w:r>
      <w:r w:rsidRPr="00B97D6F">
        <w:rPr>
          <w:szCs w:val="24"/>
          <w:lang w:val="sr-Latn-CS"/>
        </w:rPr>
        <w:t xml:space="preserve">.10.4.3. </w:t>
      </w:r>
      <w:r w:rsidRPr="00B217E6">
        <w:rPr>
          <w:szCs w:val="24"/>
          <w:lang w:val="ru-RU"/>
        </w:rPr>
        <w:t>Тро</w:t>
      </w:r>
      <w:r w:rsidRPr="00B97D6F">
        <w:rPr>
          <w:szCs w:val="24"/>
          <w:lang w:val="sr-Latn-CS"/>
        </w:rPr>
        <w:t>ш</w:t>
      </w:r>
      <w:r w:rsidRPr="00B217E6">
        <w:rPr>
          <w:szCs w:val="24"/>
          <w:lang w:val="ru-RU"/>
        </w:rPr>
        <w:t>кови</w:t>
      </w:r>
      <w:r w:rsidRPr="00B97D6F">
        <w:rPr>
          <w:szCs w:val="24"/>
          <w:lang w:val="sr-Latn-CS"/>
        </w:rPr>
        <w:t xml:space="preserve"> изградње и одржавања саобраћајница и техничког опремања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3"/>
        <w:gridCol w:w="2160"/>
        <w:gridCol w:w="1980"/>
      </w:tblGrid>
      <w:tr w:rsidR="00276ED7" w:rsidRPr="00B97D6F" w14:paraId="622F2412" w14:textId="77777777" w:rsidTr="002017F1">
        <w:tc>
          <w:tcPr>
            <w:tcW w:w="6113" w:type="dxa"/>
            <w:vMerge w:val="restart"/>
            <w:shd w:val="clear" w:color="auto" w:fill="D9D9D9" w:themeFill="background1" w:themeFillShade="D9"/>
            <w:vAlign w:val="center"/>
          </w:tcPr>
          <w:p w14:paraId="0C29363A" w14:textId="77777777" w:rsidR="00276ED7" w:rsidRPr="00B97D6F" w:rsidRDefault="00276ED7" w:rsidP="002017F1">
            <w:pPr>
              <w:jc w:val="center"/>
              <w:rPr>
                <w:szCs w:val="24"/>
                <w:lang w:val="sr-Latn-CS"/>
              </w:rPr>
            </w:pPr>
            <w:r w:rsidRPr="00B97D6F">
              <w:rPr>
                <w:szCs w:val="24"/>
                <w:lang w:val="sr-Latn-CS"/>
              </w:rPr>
              <w:t>Врста трошкова</w:t>
            </w:r>
          </w:p>
        </w:tc>
        <w:tc>
          <w:tcPr>
            <w:tcW w:w="4140" w:type="dxa"/>
            <w:gridSpan w:val="2"/>
            <w:shd w:val="clear" w:color="auto" w:fill="D9D9D9" w:themeFill="background1" w:themeFillShade="D9"/>
            <w:vAlign w:val="center"/>
          </w:tcPr>
          <w:p w14:paraId="241203F9" w14:textId="77777777" w:rsidR="00276ED7" w:rsidRPr="00B97D6F" w:rsidRDefault="00276ED7" w:rsidP="002017F1">
            <w:pPr>
              <w:jc w:val="center"/>
              <w:rPr>
                <w:szCs w:val="24"/>
                <w:lang w:val="sr-Latn-CS"/>
              </w:rPr>
            </w:pPr>
            <w:r w:rsidRPr="00B97D6F">
              <w:rPr>
                <w:szCs w:val="24"/>
                <w:lang w:val="sr-Latn-CS"/>
              </w:rPr>
              <w:t>Проста репродукција</w:t>
            </w:r>
          </w:p>
        </w:tc>
      </w:tr>
      <w:tr w:rsidR="00276ED7" w:rsidRPr="00B97D6F" w14:paraId="22A617D7" w14:textId="77777777" w:rsidTr="002017F1">
        <w:tc>
          <w:tcPr>
            <w:tcW w:w="6113" w:type="dxa"/>
            <w:vMerge/>
            <w:shd w:val="clear" w:color="auto" w:fill="D9D9D9" w:themeFill="background1" w:themeFillShade="D9"/>
          </w:tcPr>
          <w:p w14:paraId="4587C4B8" w14:textId="77777777" w:rsidR="00276ED7" w:rsidRPr="00B97D6F" w:rsidRDefault="00276ED7" w:rsidP="002017F1">
            <w:pPr>
              <w:rPr>
                <w:szCs w:val="24"/>
                <w:lang w:val="sr-Latn-CS"/>
              </w:rPr>
            </w:pPr>
          </w:p>
        </w:tc>
        <w:tc>
          <w:tcPr>
            <w:tcW w:w="2160" w:type="dxa"/>
            <w:shd w:val="clear" w:color="auto" w:fill="D9D9D9" w:themeFill="background1" w:themeFillShade="D9"/>
            <w:vAlign w:val="center"/>
          </w:tcPr>
          <w:p w14:paraId="04929C31" w14:textId="77777777" w:rsidR="00276ED7" w:rsidRPr="00B97D6F" w:rsidRDefault="00276ED7" w:rsidP="002017F1">
            <w:pPr>
              <w:jc w:val="right"/>
              <w:rPr>
                <w:szCs w:val="24"/>
                <w:lang w:val="sr-Latn-CS"/>
              </w:rPr>
            </w:pPr>
            <w:r w:rsidRPr="00B97D6F">
              <w:rPr>
                <w:szCs w:val="24"/>
                <w:lang w:val="sr-Latn-CS"/>
              </w:rPr>
              <w:t>за 10 година дин.</w:t>
            </w:r>
          </w:p>
        </w:tc>
        <w:tc>
          <w:tcPr>
            <w:tcW w:w="1980" w:type="dxa"/>
            <w:shd w:val="clear" w:color="auto" w:fill="D9D9D9" w:themeFill="background1" w:themeFillShade="D9"/>
          </w:tcPr>
          <w:p w14:paraId="077EB302" w14:textId="77777777" w:rsidR="00276ED7" w:rsidRPr="00B97D6F" w:rsidRDefault="00276ED7" w:rsidP="002017F1">
            <w:pPr>
              <w:jc w:val="right"/>
              <w:rPr>
                <w:szCs w:val="24"/>
                <w:lang w:val="sr-Latn-CS"/>
              </w:rPr>
            </w:pPr>
            <w:r w:rsidRPr="00B97D6F">
              <w:rPr>
                <w:szCs w:val="24"/>
                <w:lang w:val="sr-Latn-CS"/>
              </w:rPr>
              <w:t>годишње дин.</w:t>
            </w:r>
          </w:p>
        </w:tc>
      </w:tr>
      <w:tr w:rsidR="00276ED7" w:rsidRPr="00B97D6F" w14:paraId="56C0E011" w14:textId="77777777" w:rsidTr="002017F1">
        <w:tc>
          <w:tcPr>
            <w:tcW w:w="6113" w:type="dxa"/>
          </w:tcPr>
          <w:p w14:paraId="58ED4ADA" w14:textId="77777777" w:rsidR="00276ED7" w:rsidRPr="00B97D6F" w:rsidRDefault="00276ED7" w:rsidP="002017F1">
            <w:pPr>
              <w:rPr>
                <w:szCs w:val="24"/>
                <w:lang w:val="sr-Cyrl-RS"/>
              </w:rPr>
            </w:pPr>
            <w:r w:rsidRPr="00B97D6F">
              <w:rPr>
                <w:szCs w:val="24"/>
                <w:lang w:val="sr-Latn-CS"/>
              </w:rPr>
              <w:t xml:space="preserve">Трошкови одржавања </w:t>
            </w:r>
            <w:r w:rsidRPr="00B97D6F">
              <w:rPr>
                <w:szCs w:val="24"/>
                <w:lang w:val="sr-Cyrl-RS"/>
              </w:rPr>
              <w:t>меких шумских путева</w:t>
            </w:r>
          </w:p>
        </w:tc>
        <w:tc>
          <w:tcPr>
            <w:tcW w:w="2160" w:type="dxa"/>
            <w:vAlign w:val="center"/>
          </w:tcPr>
          <w:p w14:paraId="225D6C6E" w14:textId="77777777" w:rsidR="00276ED7" w:rsidRDefault="00276ED7" w:rsidP="002017F1">
            <w:pPr>
              <w:jc w:val="right"/>
              <w:rPr>
                <w:color w:val="000000"/>
              </w:rPr>
            </w:pPr>
            <w:r>
              <w:rPr>
                <w:color w:val="000000"/>
              </w:rPr>
              <w:t>600.000,00</w:t>
            </w:r>
          </w:p>
        </w:tc>
        <w:tc>
          <w:tcPr>
            <w:tcW w:w="1980" w:type="dxa"/>
            <w:vAlign w:val="center"/>
          </w:tcPr>
          <w:p w14:paraId="75158CA1" w14:textId="77777777" w:rsidR="00276ED7" w:rsidRDefault="00276ED7" w:rsidP="002017F1">
            <w:pPr>
              <w:jc w:val="right"/>
              <w:rPr>
                <w:color w:val="000000"/>
              </w:rPr>
            </w:pPr>
            <w:r>
              <w:rPr>
                <w:color w:val="000000"/>
              </w:rPr>
              <w:t>60.000,00</w:t>
            </w:r>
          </w:p>
        </w:tc>
      </w:tr>
      <w:tr w:rsidR="00276ED7" w:rsidRPr="00B97D6F" w14:paraId="3F78C373" w14:textId="77777777" w:rsidTr="002017F1">
        <w:tc>
          <w:tcPr>
            <w:tcW w:w="6113" w:type="dxa"/>
          </w:tcPr>
          <w:p w14:paraId="4060D573" w14:textId="77777777" w:rsidR="00276ED7" w:rsidRPr="00B97D6F" w:rsidRDefault="00276ED7" w:rsidP="002017F1">
            <w:pPr>
              <w:rPr>
                <w:szCs w:val="24"/>
                <w:lang w:val="sr-Cyrl-RS"/>
              </w:rPr>
            </w:pPr>
            <w:r w:rsidRPr="00B97D6F">
              <w:rPr>
                <w:szCs w:val="24"/>
                <w:lang w:val="sr-Cyrl-RS"/>
              </w:rPr>
              <w:t>Трошкови техничког опремања</w:t>
            </w:r>
          </w:p>
        </w:tc>
        <w:tc>
          <w:tcPr>
            <w:tcW w:w="2160" w:type="dxa"/>
            <w:vAlign w:val="center"/>
          </w:tcPr>
          <w:p w14:paraId="5DE97E7B" w14:textId="77777777" w:rsidR="00276ED7" w:rsidRDefault="00276ED7" w:rsidP="002017F1">
            <w:pPr>
              <w:jc w:val="right"/>
              <w:rPr>
                <w:color w:val="000000"/>
              </w:rPr>
            </w:pPr>
            <w:r>
              <w:rPr>
                <w:color w:val="000000"/>
              </w:rPr>
              <w:t>12.000.000,00</w:t>
            </w:r>
          </w:p>
        </w:tc>
        <w:tc>
          <w:tcPr>
            <w:tcW w:w="1980" w:type="dxa"/>
            <w:vAlign w:val="center"/>
          </w:tcPr>
          <w:p w14:paraId="61A62F7D" w14:textId="77777777" w:rsidR="00276ED7" w:rsidRDefault="00276ED7" w:rsidP="002017F1">
            <w:pPr>
              <w:jc w:val="right"/>
              <w:rPr>
                <w:color w:val="000000"/>
              </w:rPr>
            </w:pPr>
            <w:r>
              <w:rPr>
                <w:color w:val="000000"/>
              </w:rPr>
              <w:t>1.200.000,00</w:t>
            </w:r>
          </w:p>
        </w:tc>
      </w:tr>
      <w:tr w:rsidR="00276ED7" w:rsidRPr="00B97D6F" w14:paraId="0B98CDE6" w14:textId="77777777" w:rsidTr="002017F1">
        <w:tc>
          <w:tcPr>
            <w:tcW w:w="6113" w:type="dxa"/>
            <w:shd w:val="clear" w:color="auto" w:fill="D9D9D9" w:themeFill="background1" w:themeFillShade="D9"/>
          </w:tcPr>
          <w:p w14:paraId="16EEE1FB" w14:textId="77777777" w:rsidR="00276ED7" w:rsidRPr="00B97D6F" w:rsidRDefault="00276ED7" w:rsidP="002017F1">
            <w:pPr>
              <w:rPr>
                <w:szCs w:val="24"/>
                <w:lang w:val="sr-Latn-CS"/>
              </w:rPr>
            </w:pPr>
            <w:r w:rsidRPr="00B97D6F">
              <w:rPr>
                <w:szCs w:val="24"/>
                <w:lang w:val="sr-Latn-CS"/>
              </w:rPr>
              <w:t>Укупно :</w:t>
            </w:r>
          </w:p>
        </w:tc>
        <w:tc>
          <w:tcPr>
            <w:tcW w:w="2160" w:type="dxa"/>
            <w:shd w:val="clear" w:color="auto" w:fill="D9D9D9" w:themeFill="background1" w:themeFillShade="D9"/>
            <w:vAlign w:val="center"/>
          </w:tcPr>
          <w:p w14:paraId="65600D6F" w14:textId="77777777" w:rsidR="00276ED7" w:rsidRDefault="00276ED7" w:rsidP="002017F1">
            <w:pPr>
              <w:jc w:val="right"/>
              <w:rPr>
                <w:color w:val="000000"/>
              </w:rPr>
            </w:pPr>
            <w:r>
              <w:rPr>
                <w:color w:val="000000"/>
              </w:rPr>
              <w:t>12.600.000,00</w:t>
            </w:r>
          </w:p>
        </w:tc>
        <w:tc>
          <w:tcPr>
            <w:tcW w:w="1980" w:type="dxa"/>
            <w:shd w:val="clear" w:color="auto" w:fill="D9D9D9" w:themeFill="background1" w:themeFillShade="D9"/>
            <w:vAlign w:val="center"/>
          </w:tcPr>
          <w:p w14:paraId="30F03E75" w14:textId="77777777" w:rsidR="00276ED7" w:rsidRDefault="00276ED7" w:rsidP="002017F1">
            <w:pPr>
              <w:jc w:val="right"/>
              <w:rPr>
                <w:color w:val="000000"/>
              </w:rPr>
            </w:pPr>
            <w:r>
              <w:rPr>
                <w:color w:val="000000"/>
              </w:rPr>
              <w:t>1.260.000,00</w:t>
            </w:r>
          </w:p>
        </w:tc>
      </w:tr>
    </w:tbl>
    <w:p w14:paraId="001F974C" w14:textId="77777777" w:rsidR="00276ED7" w:rsidRPr="00B97D6F" w:rsidRDefault="00276ED7" w:rsidP="00276ED7">
      <w:pPr>
        <w:pStyle w:val="Heading3"/>
        <w:rPr>
          <w:szCs w:val="24"/>
        </w:rPr>
      </w:pPr>
      <w:bookmarkStart w:id="1288" w:name="_Toc103391070"/>
      <w:bookmarkStart w:id="1289" w:name="_Toc104385125"/>
      <w:bookmarkStart w:id="1290" w:name="_Toc104385461"/>
      <w:bookmarkStart w:id="1291" w:name="_Toc104385705"/>
      <w:bookmarkStart w:id="1292" w:name="_Toc105553018"/>
      <w:bookmarkStart w:id="1293" w:name="_Toc329146895"/>
      <w:bookmarkStart w:id="1294" w:name="_Toc329328613"/>
      <w:bookmarkStart w:id="1295" w:name="_Toc410988522"/>
      <w:bookmarkStart w:id="1296" w:name="_Toc478456602"/>
      <w:bookmarkStart w:id="1297" w:name="_Toc503785539"/>
      <w:bookmarkStart w:id="1298" w:name="_Toc503786114"/>
      <w:bookmarkStart w:id="1299" w:name="_Toc503786603"/>
      <w:bookmarkStart w:id="1300" w:name="_Toc503787474"/>
      <w:bookmarkStart w:id="1301" w:name="_Toc535232926"/>
      <w:bookmarkStart w:id="1302" w:name="_Toc115079775"/>
      <w:bookmarkStart w:id="1303" w:name="_Toc125969974"/>
      <w:r w:rsidRPr="00B97D6F">
        <w:rPr>
          <w:szCs w:val="24"/>
        </w:rPr>
        <w:t>10.4.4. Трошкови уређивања шума</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14:paraId="56FBEE90" w14:textId="77777777" w:rsidR="00276ED7" w:rsidRPr="00B97D6F" w:rsidRDefault="00276ED7" w:rsidP="00276ED7">
      <w:pPr>
        <w:ind w:firstLine="567"/>
        <w:rPr>
          <w:szCs w:val="24"/>
          <w:lang w:val="sr-Latn-CS"/>
        </w:rPr>
      </w:pPr>
      <w:r w:rsidRPr="00B97D6F">
        <w:rPr>
          <w:szCs w:val="24"/>
          <w:lang w:val="sr-Latn-CS"/>
        </w:rPr>
        <w:t>Трошкови уређивања шума за наредно уређивање израчунати су на бази калкулације планске службе ШГ ’’Сомбор’’, утрошених средстава за уређивање шума које се радило 20</w:t>
      </w:r>
      <w:r>
        <w:rPr>
          <w:szCs w:val="24"/>
          <w:lang w:val="sr-Latn-CS"/>
        </w:rPr>
        <w:t>22</w:t>
      </w:r>
      <w:r w:rsidRPr="00B97D6F">
        <w:rPr>
          <w:szCs w:val="24"/>
          <w:lang w:val="sr-Latn-CS"/>
        </w:rPr>
        <w:t xml:space="preserve">. године.  </w:t>
      </w:r>
    </w:p>
    <w:p w14:paraId="19FBEDBF" w14:textId="77777777" w:rsidR="00276ED7" w:rsidRPr="00B97D6F" w:rsidRDefault="00276ED7" w:rsidP="00276ED7">
      <w:pPr>
        <w:ind w:firstLine="567"/>
        <w:rPr>
          <w:szCs w:val="24"/>
          <w:lang w:val="sr-Latn-CS"/>
        </w:rPr>
      </w:pPr>
      <w:r w:rsidRPr="00B97D6F">
        <w:rPr>
          <w:szCs w:val="24"/>
          <w:lang w:val="sr-Latn-CS"/>
        </w:rPr>
        <w:t>На основу калкулација трошкови уређивања шума у наредном уређајном раздобљу износе:</w:t>
      </w:r>
    </w:p>
    <w:p w14:paraId="70DC7BAB" w14:textId="77777777" w:rsidR="00276ED7" w:rsidRPr="00B97D6F" w:rsidRDefault="00276ED7" w:rsidP="00276ED7">
      <w:pPr>
        <w:rPr>
          <w:szCs w:val="24"/>
          <w:lang w:val="sr-Latn-CS"/>
        </w:rPr>
      </w:pPr>
      <w:r>
        <w:rPr>
          <w:szCs w:val="24"/>
          <w:lang w:val="sr-Latn-CS"/>
        </w:rPr>
        <w:t>2</w:t>
      </w:r>
      <w:r w:rsidRPr="00B97D6F">
        <w:rPr>
          <w:szCs w:val="24"/>
          <w:lang w:val="sr-Latn-CS"/>
        </w:rPr>
        <w:t>.</w:t>
      </w:r>
      <w:r>
        <w:rPr>
          <w:szCs w:val="24"/>
          <w:lang w:val="sr-Latn-CS"/>
        </w:rPr>
        <w:t>664</w:t>
      </w:r>
      <w:r w:rsidRPr="00B97D6F">
        <w:rPr>
          <w:szCs w:val="24"/>
          <w:lang w:val="sr-Latn-CS"/>
        </w:rPr>
        <w:t>,</w:t>
      </w:r>
      <w:r>
        <w:rPr>
          <w:szCs w:val="24"/>
          <w:lang w:val="sr-Latn-CS"/>
        </w:rPr>
        <w:t>36</w:t>
      </w:r>
      <w:r w:rsidRPr="00B97D6F">
        <w:rPr>
          <w:szCs w:val="24"/>
          <w:lang w:val="sr-Latn-CS"/>
        </w:rPr>
        <w:t xml:space="preserve"> ха x 2.</w:t>
      </w:r>
      <w:r>
        <w:rPr>
          <w:szCs w:val="24"/>
          <w:lang w:val="sr-Cyrl-RS"/>
        </w:rPr>
        <w:t>579</w:t>
      </w:r>
      <w:r w:rsidRPr="00B97D6F">
        <w:rPr>
          <w:szCs w:val="24"/>
          <w:lang w:val="sr-Latn-CS"/>
        </w:rPr>
        <w:t xml:space="preserve">  дин/ха = </w:t>
      </w:r>
      <w:r>
        <w:rPr>
          <w:szCs w:val="24"/>
          <w:lang w:val="sr-Latn-CS"/>
        </w:rPr>
        <w:t>6</w:t>
      </w:r>
      <w:r w:rsidRPr="00B97D6F">
        <w:rPr>
          <w:szCs w:val="24"/>
          <w:lang w:val="sr-Latn-CS"/>
        </w:rPr>
        <w:t>.</w:t>
      </w:r>
      <w:r>
        <w:rPr>
          <w:szCs w:val="24"/>
          <w:lang w:val="sr-Latn-CS"/>
        </w:rPr>
        <w:t>871</w:t>
      </w:r>
      <w:r w:rsidRPr="00B97D6F">
        <w:rPr>
          <w:szCs w:val="24"/>
          <w:lang w:val="sr-Latn-CS"/>
        </w:rPr>
        <w:t>.</w:t>
      </w:r>
      <w:r>
        <w:rPr>
          <w:szCs w:val="24"/>
          <w:lang w:val="sr-Latn-CS"/>
        </w:rPr>
        <w:t>384,44</w:t>
      </w:r>
      <w:r w:rsidRPr="00B97D6F">
        <w:rPr>
          <w:szCs w:val="24"/>
          <w:lang w:val="sr-Latn-CS"/>
        </w:rPr>
        <w:t xml:space="preserve"> динара за 10 година или </w:t>
      </w:r>
      <w:r>
        <w:rPr>
          <w:szCs w:val="24"/>
          <w:lang w:val="sr-Latn-CS"/>
        </w:rPr>
        <w:t>687</w:t>
      </w:r>
      <w:r>
        <w:rPr>
          <w:szCs w:val="24"/>
          <w:lang w:val="sr-Cyrl-RS"/>
        </w:rPr>
        <w:t>.</w:t>
      </w:r>
      <w:r>
        <w:rPr>
          <w:szCs w:val="24"/>
          <w:lang w:val="sr-Latn-RS"/>
        </w:rPr>
        <w:t>138,44</w:t>
      </w:r>
      <w:r w:rsidRPr="00B97D6F">
        <w:rPr>
          <w:szCs w:val="24"/>
          <w:lang w:val="sr-Latn-CS"/>
        </w:rPr>
        <w:t xml:space="preserve"> динара просечно годишње.</w:t>
      </w:r>
    </w:p>
    <w:p w14:paraId="558153AB" w14:textId="77777777" w:rsidR="00276ED7" w:rsidRPr="00B97D6F" w:rsidRDefault="00276ED7" w:rsidP="00276ED7">
      <w:pPr>
        <w:pStyle w:val="Heading3"/>
        <w:rPr>
          <w:szCs w:val="24"/>
          <w:lang w:val="sr-Latn-CS"/>
        </w:rPr>
      </w:pPr>
      <w:bookmarkStart w:id="1304" w:name="_Toc103391071"/>
      <w:bookmarkStart w:id="1305" w:name="_Toc104385126"/>
      <w:bookmarkStart w:id="1306" w:name="_Toc104385462"/>
      <w:bookmarkStart w:id="1307" w:name="_Toc104385706"/>
      <w:bookmarkStart w:id="1308" w:name="_Toc105553019"/>
      <w:bookmarkStart w:id="1309" w:name="_Toc329146896"/>
      <w:bookmarkStart w:id="1310" w:name="_Toc329328614"/>
      <w:bookmarkStart w:id="1311" w:name="_Toc410988523"/>
      <w:bookmarkStart w:id="1312" w:name="_Toc478456603"/>
      <w:bookmarkStart w:id="1313" w:name="_Toc503785540"/>
      <w:bookmarkStart w:id="1314" w:name="_Toc503786115"/>
      <w:bookmarkStart w:id="1315" w:name="_Toc503786604"/>
      <w:bookmarkStart w:id="1316" w:name="_Toc503787475"/>
      <w:bookmarkStart w:id="1317" w:name="_Toc535232927"/>
      <w:bookmarkStart w:id="1318" w:name="_Toc115079776"/>
      <w:bookmarkStart w:id="1319" w:name="_Toc125969975"/>
      <w:r w:rsidRPr="00B97D6F">
        <w:rPr>
          <w:szCs w:val="24"/>
          <w:lang w:val="sr-Latn-CS"/>
        </w:rPr>
        <w:t xml:space="preserve">10.4.5. </w:t>
      </w:r>
      <w:r w:rsidRPr="00B217E6">
        <w:rPr>
          <w:szCs w:val="24"/>
          <w:lang w:val="ru-RU"/>
        </w:rPr>
        <w:t>Средства</w:t>
      </w:r>
      <w:r w:rsidRPr="00B97D6F">
        <w:rPr>
          <w:szCs w:val="24"/>
          <w:lang w:val="sr-Latn-CS"/>
        </w:rPr>
        <w:t xml:space="preserve"> </w:t>
      </w:r>
      <w:r w:rsidRPr="00B217E6">
        <w:rPr>
          <w:szCs w:val="24"/>
          <w:lang w:val="ru-RU"/>
        </w:rPr>
        <w:t>за</w:t>
      </w:r>
      <w:r w:rsidRPr="00B97D6F">
        <w:rPr>
          <w:szCs w:val="24"/>
          <w:lang w:val="sr-Latn-CS"/>
        </w:rPr>
        <w:t xml:space="preserve"> </w:t>
      </w:r>
      <w:r w:rsidRPr="00B217E6">
        <w:rPr>
          <w:szCs w:val="24"/>
          <w:lang w:val="ru-RU"/>
        </w:rPr>
        <w:t>репродукцију</w:t>
      </w:r>
      <w:r w:rsidRPr="00B97D6F">
        <w:rPr>
          <w:szCs w:val="24"/>
          <w:lang w:val="sr-Latn-CS"/>
        </w:rPr>
        <w:t xml:space="preserve"> ш</w:t>
      </w:r>
      <w:r w:rsidRPr="00B217E6">
        <w:rPr>
          <w:szCs w:val="24"/>
          <w:lang w:val="ru-RU"/>
        </w:rPr>
        <w:t>ума</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14:paraId="56E9FF24" w14:textId="77777777" w:rsidR="00327969" w:rsidRDefault="00327969" w:rsidP="00327969">
      <w:pPr>
        <w:ind w:firstLine="567"/>
        <w:rPr>
          <w:szCs w:val="24"/>
          <w:lang w:val="sr-Latn-CS"/>
        </w:rPr>
      </w:pPr>
      <w:bookmarkStart w:id="1320" w:name="_Toc103391072"/>
      <w:bookmarkStart w:id="1321" w:name="_Toc104385127"/>
      <w:bookmarkStart w:id="1322" w:name="_Toc104385463"/>
      <w:bookmarkStart w:id="1323" w:name="_Toc104385707"/>
      <w:bookmarkStart w:id="1324" w:name="_Toc105553020"/>
      <w:bookmarkStart w:id="1325" w:name="_Toc329146897"/>
      <w:bookmarkStart w:id="1326" w:name="_Toc329328615"/>
    </w:p>
    <w:p w14:paraId="5D73AD66" w14:textId="69EDF000" w:rsidR="00276ED7" w:rsidRDefault="00327969" w:rsidP="00327969">
      <w:pPr>
        <w:rPr>
          <w:szCs w:val="24"/>
          <w:lang w:val="sr-Latn-CS"/>
        </w:rPr>
      </w:pPr>
      <w:r w:rsidRPr="00B97D6F">
        <w:rPr>
          <w:szCs w:val="24"/>
          <w:lang w:val="sr-Latn-CS"/>
        </w:rPr>
        <w:t xml:space="preserve">Средства за репродукцију шума су обрачуната у износу 25% на остварену цену продатог дрвета, те износе </w:t>
      </w:r>
      <w:r>
        <w:rPr>
          <w:szCs w:val="24"/>
          <w:lang w:val="sr-Cyrl-RS"/>
        </w:rPr>
        <w:t>88</w:t>
      </w:r>
      <w:r w:rsidRPr="00B97D6F">
        <w:rPr>
          <w:szCs w:val="24"/>
          <w:lang w:val="sr-Cyrl-RS" w:eastAsia="en-GB"/>
        </w:rPr>
        <w:t>.</w:t>
      </w:r>
      <w:r>
        <w:rPr>
          <w:szCs w:val="24"/>
          <w:lang w:val="sr-Cyrl-RS" w:eastAsia="en-GB"/>
        </w:rPr>
        <w:t>550</w:t>
      </w:r>
      <w:r>
        <w:rPr>
          <w:szCs w:val="24"/>
          <w:lang w:val="sr-Latn-RS" w:eastAsia="en-GB"/>
        </w:rPr>
        <w:t>.</w:t>
      </w:r>
      <w:r>
        <w:rPr>
          <w:szCs w:val="24"/>
          <w:lang w:val="sr-Cyrl-RS" w:eastAsia="en-GB"/>
        </w:rPr>
        <w:t>786,62</w:t>
      </w:r>
      <w:r w:rsidRPr="00B217E6">
        <w:rPr>
          <w:szCs w:val="24"/>
          <w:lang w:val="ru-RU" w:eastAsia="en-GB"/>
        </w:rPr>
        <w:t xml:space="preserve"> </w:t>
      </w:r>
      <w:r w:rsidRPr="00B97D6F">
        <w:rPr>
          <w:szCs w:val="24"/>
          <w:lang w:val="sr-Latn-CS"/>
        </w:rPr>
        <w:t xml:space="preserve">динара за 10 година, или </w:t>
      </w:r>
      <w:r>
        <w:rPr>
          <w:szCs w:val="24"/>
          <w:lang w:val="sr-Cyrl-RS"/>
        </w:rPr>
        <w:t>8</w:t>
      </w:r>
      <w:r w:rsidRPr="00B97D6F">
        <w:rPr>
          <w:szCs w:val="24"/>
          <w:lang w:val="sr-Cyrl-RS" w:eastAsia="en-GB"/>
        </w:rPr>
        <w:t>.</w:t>
      </w:r>
      <w:r>
        <w:rPr>
          <w:szCs w:val="24"/>
          <w:lang w:val="sr-Cyrl-RS" w:eastAsia="en-GB"/>
        </w:rPr>
        <w:t>855</w:t>
      </w:r>
      <w:r w:rsidRPr="00B97D6F">
        <w:rPr>
          <w:szCs w:val="24"/>
          <w:lang w:val="sr-Cyrl-RS" w:eastAsia="en-GB"/>
        </w:rPr>
        <w:t>.</w:t>
      </w:r>
      <w:r>
        <w:rPr>
          <w:szCs w:val="24"/>
          <w:lang w:val="sr-Cyrl-RS" w:eastAsia="en-GB"/>
        </w:rPr>
        <w:t>078,66</w:t>
      </w:r>
      <w:r w:rsidRPr="00B97D6F">
        <w:rPr>
          <w:szCs w:val="24"/>
          <w:lang w:val="sr-Latn-CS"/>
        </w:rPr>
        <w:t xml:space="preserve"> динара годишње</w:t>
      </w:r>
      <w:r w:rsidRPr="00B97D6F">
        <w:rPr>
          <w:szCs w:val="24"/>
          <w:lang w:val="sr-Cyrl-RS"/>
        </w:rPr>
        <w:t xml:space="preserve"> од тога у простој репродукцији </w:t>
      </w:r>
      <w:r>
        <w:rPr>
          <w:szCs w:val="24"/>
          <w:lang w:val="sr-Cyrl-RS"/>
        </w:rPr>
        <w:t>82</w:t>
      </w:r>
      <w:r w:rsidRPr="00B97D6F">
        <w:rPr>
          <w:szCs w:val="24"/>
          <w:lang w:val="sr-Cyrl-RS" w:eastAsia="en-GB"/>
        </w:rPr>
        <w:t>.</w:t>
      </w:r>
      <w:r>
        <w:rPr>
          <w:szCs w:val="24"/>
          <w:lang w:val="sr-Cyrl-RS" w:eastAsia="en-GB"/>
        </w:rPr>
        <w:t>000</w:t>
      </w:r>
      <w:r w:rsidRPr="00B97D6F">
        <w:rPr>
          <w:szCs w:val="24"/>
          <w:lang w:val="sr-Cyrl-RS" w:eastAsia="en-GB"/>
        </w:rPr>
        <w:t>.</w:t>
      </w:r>
      <w:r>
        <w:rPr>
          <w:szCs w:val="24"/>
          <w:lang w:val="sr-Latn-RS" w:eastAsia="en-GB"/>
        </w:rPr>
        <w:t>1</w:t>
      </w:r>
      <w:r>
        <w:rPr>
          <w:szCs w:val="24"/>
          <w:lang w:val="sr-Cyrl-RS" w:eastAsia="en-GB"/>
        </w:rPr>
        <w:t>08,36</w:t>
      </w:r>
      <w:r>
        <w:rPr>
          <w:szCs w:val="24"/>
          <w:lang w:val="sr-Latn-RS" w:eastAsia="en-GB"/>
        </w:rPr>
        <w:t xml:space="preserve"> </w:t>
      </w:r>
      <w:r w:rsidRPr="00B97D6F">
        <w:rPr>
          <w:szCs w:val="24"/>
          <w:lang w:val="sr-Cyrl-RS"/>
        </w:rPr>
        <w:t xml:space="preserve">динара или </w:t>
      </w:r>
      <w:r>
        <w:rPr>
          <w:szCs w:val="24"/>
          <w:lang w:val="sr-Cyrl-RS"/>
        </w:rPr>
        <w:t>8.200.010,84</w:t>
      </w:r>
      <w:r>
        <w:rPr>
          <w:szCs w:val="24"/>
          <w:lang w:val="sr-Latn-RS" w:eastAsia="en-GB"/>
        </w:rPr>
        <w:t xml:space="preserve"> </w:t>
      </w:r>
      <w:r w:rsidRPr="00B97D6F">
        <w:rPr>
          <w:szCs w:val="24"/>
          <w:lang w:val="sr-Cyrl-RS"/>
        </w:rPr>
        <w:t xml:space="preserve">динара годишње и у проширеној репродукцији </w:t>
      </w:r>
      <w:r>
        <w:rPr>
          <w:szCs w:val="24"/>
          <w:lang w:val="sr-Cyrl-RS"/>
        </w:rPr>
        <w:t>6</w:t>
      </w:r>
      <w:r w:rsidRPr="00B97D6F">
        <w:rPr>
          <w:szCs w:val="24"/>
          <w:lang w:val="sr-Cyrl-RS"/>
        </w:rPr>
        <w:t>.</w:t>
      </w:r>
      <w:r>
        <w:rPr>
          <w:szCs w:val="24"/>
          <w:lang w:val="sr-Cyrl-RS"/>
        </w:rPr>
        <w:t>550</w:t>
      </w:r>
      <w:r w:rsidRPr="00B97D6F">
        <w:rPr>
          <w:szCs w:val="24"/>
          <w:lang w:val="sr-Cyrl-RS"/>
        </w:rPr>
        <w:t>.</w:t>
      </w:r>
      <w:r>
        <w:rPr>
          <w:szCs w:val="24"/>
          <w:lang w:val="sr-Cyrl-RS"/>
        </w:rPr>
        <w:t xml:space="preserve">678,26 </w:t>
      </w:r>
      <w:r w:rsidRPr="00B97D6F">
        <w:rPr>
          <w:szCs w:val="24"/>
          <w:lang w:val="sr-Cyrl-RS"/>
        </w:rPr>
        <w:t xml:space="preserve">динара или </w:t>
      </w:r>
      <w:r>
        <w:rPr>
          <w:szCs w:val="24"/>
          <w:lang w:val="sr-Cyrl-RS"/>
        </w:rPr>
        <w:t>655</w:t>
      </w:r>
      <w:r w:rsidRPr="00B97D6F">
        <w:rPr>
          <w:szCs w:val="24"/>
          <w:lang w:val="sr-Latn-RS"/>
        </w:rPr>
        <w:t>.</w:t>
      </w:r>
      <w:r>
        <w:rPr>
          <w:szCs w:val="24"/>
          <w:lang w:val="sr-Cyrl-RS"/>
        </w:rPr>
        <w:t>067,83</w:t>
      </w:r>
      <w:r w:rsidRPr="00B97D6F">
        <w:rPr>
          <w:szCs w:val="24"/>
          <w:lang w:val="sr-Cyrl-RS"/>
        </w:rPr>
        <w:t xml:space="preserve"> динара годишње</w:t>
      </w:r>
    </w:p>
    <w:p w14:paraId="39CFF992" w14:textId="54CC4843" w:rsidR="00276ED7" w:rsidRDefault="00276ED7" w:rsidP="00276ED7">
      <w:pPr>
        <w:ind w:firstLine="567"/>
        <w:rPr>
          <w:szCs w:val="24"/>
          <w:lang w:val="sr-Cyrl-RS"/>
        </w:rPr>
      </w:pPr>
    </w:p>
    <w:p w14:paraId="7AA635DE" w14:textId="77777777" w:rsidR="00276ED7" w:rsidRPr="00B97D6F" w:rsidRDefault="00276ED7" w:rsidP="00276ED7">
      <w:pPr>
        <w:pStyle w:val="Heading3"/>
        <w:tabs>
          <w:tab w:val="left" w:pos="12771"/>
        </w:tabs>
        <w:rPr>
          <w:szCs w:val="24"/>
          <w:lang w:val="sr-Latn-CS"/>
        </w:rPr>
      </w:pPr>
      <w:bookmarkStart w:id="1327" w:name="_Toc410988524"/>
      <w:bookmarkStart w:id="1328" w:name="_Toc478456604"/>
      <w:bookmarkStart w:id="1329" w:name="_Toc503785541"/>
      <w:bookmarkStart w:id="1330" w:name="_Toc503786116"/>
      <w:bookmarkStart w:id="1331" w:name="_Toc503786605"/>
      <w:bookmarkStart w:id="1332" w:name="_Toc503787476"/>
      <w:bookmarkStart w:id="1333" w:name="_Toc535232928"/>
      <w:bookmarkStart w:id="1334" w:name="_Toc115079777"/>
      <w:bookmarkStart w:id="1335" w:name="_Toc125969976"/>
      <w:r w:rsidRPr="00B97D6F">
        <w:rPr>
          <w:szCs w:val="24"/>
          <w:lang w:val="sr-Latn-CS"/>
        </w:rPr>
        <w:t xml:space="preserve">10.4.6. </w:t>
      </w:r>
      <w:r w:rsidRPr="00B217E6">
        <w:rPr>
          <w:szCs w:val="24"/>
          <w:lang w:val="ru-RU"/>
        </w:rPr>
        <w:t>Накнада</w:t>
      </w:r>
      <w:r w:rsidRPr="00B97D6F">
        <w:rPr>
          <w:szCs w:val="24"/>
          <w:lang w:val="sr-Latn-CS"/>
        </w:rPr>
        <w:t xml:space="preserve"> </w:t>
      </w:r>
      <w:r w:rsidRPr="00B217E6">
        <w:rPr>
          <w:szCs w:val="24"/>
          <w:lang w:val="ru-RU"/>
        </w:rPr>
        <w:t>за</w:t>
      </w:r>
      <w:r w:rsidRPr="00B97D6F">
        <w:rPr>
          <w:szCs w:val="24"/>
          <w:lang w:val="sr-Latn-CS"/>
        </w:rPr>
        <w:t xml:space="preserve"> </w:t>
      </w:r>
      <w:bookmarkEnd w:id="1320"/>
      <w:bookmarkEnd w:id="1321"/>
      <w:bookmarkEnd w:id="1322"/>
      <w:bookmarkEnd w:id="1323"/>
      <w:bookmarkEnd w:id="1324"/>
      <w:r w:rsidRPr="00B217E6">
        <w:rPr>
          <w:szCs w:val="24"/>
          <w:lang w:val="ru-RU"/>
        </w:rPr>
        <w:t>кори</w:t>
      </w:r>
      <w:r w:rsidRPr="00B97D6F">
        <w:rPr>
          <w:szCs w:val="24"/>
          <w:lang w:val="sr-Latn-CS"/>
        </w:rPr>
        <w:t>шћ</w:t>
      </w:r>
      <w:r w:rsidRPr="00B217E6">
        <w:rPr>
          <w:szCs w:val="24"/>
          <w:lang w:val="ru-RU"/>
        </w:rPr>
        <w:t>ење</w:t>
      </w:r>
      <w:r w:rsidRPr="00B97D6F">
        <w:rPr>
          <w:szCs w:val="24"/>
          <w:lang w:val="sr-Latn-CS"/>
        </w:rPr>
        <w:t xml:space="preserve"> ш</w:t>
      </w:r>
      <w:r w:rsidRPr="00B217E6">
        <w:rPr>
          <w:szCs w:val="24"/>
          <w:lang w:val="ru-RU"/>
        </w:rPr>
        <w:t>ума</w:t>
      </w:r>
      <w:r w:rsidRPr="00B97D6F">
        <w:rPr>
          <w:szCs w:val="24"/>
          <w:lang w:val="sr-Latn-CS"/>
        </w:rPr>
        <w:t xml:space="preserve"> </w:t>
      </w:r>
      <w:r w:rsidRPr="00B217E6">
        <w:rPr>
          <w:szCs w:val="24"/>
          <w:lang w:val="ru-RU"/>
        </w:rPr>
        <w:t>и</w:t>
      </w:r>
      <w:r w:rsidRPr="00B97D6F">
        <w:rPr>
          <w:szCs w:val="24"/>
          <w:lang w:val="sr-Latn-CS"/>
        </w:rPr>
        <w:t xml:space="preserve"> ш</w:t>
      </w:r>
      <w:r w:rsidRPr="00B217E6">
        <w:rPr>
          <w:szCs w:val="24"/>
          <w:lang w:val="ru-RU"/>
        </w:rPr>
        <w:t>умског</w:t>
      </w:r>
      <w:r w:rsidRPr="00B97D6F">
        <w:rPr>
          <w:szCs w:val="24"/>
          <w:lang w:val="sr-Latn-CS"/>
        </w:rPr>
        <w:t xml:space="preserve"> </w:t>
      </w:r>
      <w:r w:rsidRPr="00B217E6">
        <w:rPr>
          <w:szCs w:val="24"/>
          <w:lang w:val="ru-RU"/>
        </w:rPr>
        <w:t>земљи</w:t>
      </w:r>
      <w:r w:rsidRPr="00B97D6F">
        <w:rPr>
          <w:szCs w:val="24"/>
          <w:lang w:val="sr-Latn-CS"/>
        </w:rPr>
        <w:t>ш</w:t>
      </w:r>
      <w:r w:rsidRPr="00B217E6">
        <w:rPr>
          <w:szCs w:val="24"/>
          <w:lang w:val="ru-RU"/>
        </w:rPr>
        <w:t>та</w:t>
      </w:r>
      <w:bookmarkEnd w:id="1325"/>
      <w:bookmarkEnd w:id="1326"/>
      <w:bookmarkEnd w:id="1327"/>
      <w:bookmarkEnd w:id="1328"/>
      <w:bookmarkEnd w:id="1329"/>
      <w:bookmarkEnd w:id="1330"/>
      <w:bookmarkEnd w:id="1331"/>
      <w:bookmarkEnd w:id="1332"/>
      <w:bookmarkEnd w:id="1333"/>
      <w:bookmarkEnd w:id="1334"/>
      <w:bookmarkEnd w:id="1335"/>
      <w:r w:rsidRPr="00B97D6F">
        <w:rPr>
          <w:szCs w:val="24"/>
          <w:lang w:val="sr-Latn-CS"/>
        </w:rPr>
        <w:tab/>
      </w:r>
    </w:p>
    <w:p w14:paraId="556D9210" w14:textId="77777777" w:rsidR="00276ED7" w:rsidRDefault="00276ED7" w:rsidP="00276ED7">
      <w:pPr>
        <w:ind w:firstLine="709"/>
        <w:rPr>
          <w:szCs w:val="24"/>
          <w:lang w:val="sr-Latn-CS"/>
        </w:rPr>
      </w:pPr>
    </w:p>
    <w:p w14:paraId="678958EF" w14:textId="77777777" w:rsidR="00276ED7" w:rsidRPr="005D6090" w:rsidRDefault="00276ED7" w:rsidP="00276ED7">
      <w:pPr>
        <w:ind w:firstLine="709"/>
        <w:rPr>
          <w:szCs w:val="24"/>
          <w:lang w:val="sr-Latn-RS"/>
        </w:rPr>
      </w:pPr>
      <w:r w:rsidRPr="00B97D6F">
        <w:rPr>
          <w:szCs w:val="24"/>
          <w:lang w:val="sr-Latn-CS"/>
        </w:rPr>
        <w:t xml:space="preserve">Према закону о накнадама за коришћење јавних добара, накнада за коришћење </w:t>
      </w:r>
      <w:r w:rsidRPr="00B97D6F">
        <w:rPr>
          <w:szCs w:val="24"/>
          <w:lang w:val="sr-Cyrl-RS"/>
        </w:rPr>
        <w:t>дрвета</w:t>
      </w:r>
      <w:r w:rsidRPr="00B97D6F">
        <w:rPr>
          <w:szCs w:val="24"/>
          <w:lang w:val="sr-Latn-CS"/>
        </w:rPr>
        <w:t xml:space="preserve"> износи 3% од вредности дрвета на камионском путу, што за наведене количине износи </w:t>
      </w:r>
      <w:r>
        <w:rPr>
          <w:szCs w:val="24"/>
          <w:lang w:val="sr-Latn-CS"/>
        </w:rPr>
        <w:t>10</w:t>
      </w:r>
      <w:r w:rsidRPr="00B97D6F">
        <w:rPr>
          <w:szCs w:val="24"/>
          <w:lang w:val="sr-Latn-CS"/>
        </w:rPr>
        <w:t>.</w:t>
      </w:r>
      <w:r>
        <w:rPr>
          <w:szCs w:val="24"/>
          <w:lang w:val="sr-Latn-CS"/>
        </w:rPr>
        <w:t>626</w:t>
      </w:r>
      <w:r w:rsidRPr="00B97D6F">
        <w:rPr>
          <w:szCs w:val="24"/>
          <w:lang w:val="sr-Latn-CS"/>
        </w:rPr>
        <w:t>.</w:t>
      </w:r>
      <w:r>
        <w:rPr>
          <w:szCs w:val="24"/>
          <w:lang w:val="sr-Latn-CS"/>
        </w:rPr>
        <w:t xml:space="preserve">094,39 </w:t>
      </w:r>
      <w:r w:rsidRPr="00B97D6F">
        <w:rPr>
          <w:szCs w:val="24"/>
          <w:lang w:val="sr-Latn-CS"/>
        </w:rPr>
        <w:t xml:space="preserve">динара за 10 година, или </w:t>
      </w:r>
      <w:r>
        <w:rPr>
          <w:szCs w:val="24"/>
          <w:lang w:val="sr-Latn-CS"/>
        </w:rPr>
        <w:t>1</w:t>
      </w:r>
      <w:r w:rsidRPr="00B97D6F">
        <w:rPr>
          <w:szCs w:val="24"/>
          <w:lang w:val="sr-Cyrl-RS"/>
        </w:rPr>
        <w:t>.</w:t>
      </w:r>
      <w:r>
        <w:rPr>
          <w:szCs w:val="24"/>
          <w:lang w:val="sr-Latn-RS"/>
        </w:rPr>
        <w:t>062</w:t>
      </w:r>
      <w:r w:rsidRPr="00B97D6F">
        <w:rPr>
          <w:szCs w:val="24"/>
          <w:lang w:val="sr-Cyrl-RS"/>
        </w:rPr>
        <w:t>.</w:t>
      </w:r>
      <w:r>
        <w:rPr>
          <w:szCs w:val="24"/>
          <w:lang w:val="sr-Latn-RS"/>
        </w:rPr>
        <w:t>609,44</w:t>
      </w:r>
      <w:r>
        <w:rPr>
          <w:szCs w:val="24"/>
          <w:lang w:val="sr-Cyrl-RS"/>
        </w:rPr>
        <w:t xml:space="preserve"> </w:t>
      </w:r>
      <w:r w:rsidRPr="00B97D6F">
        <w:rPr>
          <w:szCs w:val="24"/>
          <w:lang w:val="sr-Latn-CS"/>
        </w:rPr>
        <w:t xml:space="preserve">динара годишње </w:t>
      </w:r>
      <w:r w:rsidRPr="00B97D6F">
        <w:rPr>
          <w:szCs w:val="24"/>
          <w:lang w:val="sr-Cyrl-RS"/>
        </w:rPr>
        <w:t xml:space="preserve">од тога у простој репродукцији </w:t>
      </w:r>
      <w:r>
        <w:rPr>
          <w:szCs w:val="24"/>
          <w:lang w:val="sr-Latn-RS"/>
        </w:rPr>
        <w:t>9</w:t>
      </w:r>
      <w:r w:rsidRPr="00B97D6F">
        <w:rPr>
          <w:szCs w:val="24"/>
          <w:lang w:val="sr-Latn-CS"/>
        </w:rPr>
        <w:t>.</w:t>
      </w:r>
      <w:r>
        <w:rPr>
          <w:szCs w:val="24"/>
          <w:lang w:val="sr-Latn-CS"/>
        </w:rPr>
        <w:t>840</w:t>
      </w:r>
      <w:r w:rsidRPr="00B97D6F">
        <w:rPr>
          <w:szCs w:val="24"/>
          <w:lang w:val="sr-Latn-CS"/>
        </w:rPr>
        <w:t>.</w:t>
      </w:r>
      <w:r>
        <w:rPr>
          <w:szCs w:val="24"/>
          <w:lang w:val="sr-Latn-CS"/>
        </w:rPr>
        <w:t>013,00</w:t>
      </w:r>
      <w:r w:rsidRPr="00B97D6F">
        <w:rPr>
          <w:szCs w:val="24"/>
          <w:lang w:val="sr-Cyrl-RS"/>
        </w:rPr>
        <w:t xml:space="preserve"> динара или </w:t>
      </w:r>
      <w:r>
        <w:rPr>
          <w:szCs w:val="24"/>
          <w:lang w:val="sr-Latn-RS"/>
        </w:rPr>
        <w:t>984</w:t>
      </w:r>
      <w:r w:rsidRPr="00B97D6F">
        <w:rPr>
          <w:szCs w:val="24"/>
          <w:lang w:val="sr-Cyrl-RS"/>
        </w:rPr>
        <w:t>.</w:t>
      </w:r>
      <w:r>
        <w:rPr>
          <w:szCs w:val="24"/>
          <w:lang w:val="sr-Latn-RS"/>
        </w:rPr>
        <w:t>001,30</w:t>
      </w:r>
      <w:r w:rsidRPr="00B97D6F">
        <w:rPr>
          <w:szCs w:val="24"/>
          <w:lang w:val="sr-Cyrl-RS"/>
        </w:rPr>
        <w:t xml:space="preserve"> динара годишње и у проширеној репродукцији </w:t>
      </w:r>
      <w:r>
        <w:rPr>
          <w:szCs w:val="24"/>
          <w:lang w:val="sr-Latn-RS"/>
        </w:rPr>
        <w:t>786</w:t>
      </w:r>
      <w:r w:rsidRPr="00B97D6F">
        <w:rPr>
          <w:szCs w:val="24"/>
          <w:lang w:val="sr-Cyrl-RS"/>
        </w:rPr>
        <w:t>.</w:t>
      </w:r>
      <w:r>
        <w:rPr>
          <w:szCs w:val="24"/>
          <w:lang w:val="sr-Latn-RS"/>
        </w:rPr>
        <w:t>081,39</w:t>
      </w:r>
      <w:r w:rsidRPr="00B97D6F">
        <w:rPr>
          <w:szCs w:val="24"/>
          <w:lang w:val="sr-Cyrl-RS"/>
        </w:rPr>
        <w:t xml:space="preserve"> динара или </w:t>
      </w:r>
      <w:r>
        <w:rPr>
          <w:szCs w:val="24"/>
          <w:lang w:val="sr-Latn-RS"/>
        </w:rPr>
        <w:t>78</w:t>
      </w:r>
      <w:r w:rsidRPr="00B97D6F">
        <w:rPr>
          <w:szCs w:val="24"/>
          <w:lang w:val="sr-Cyrl-RS"/>
        </w:rPr>
        <w:t>.</w:t>
      </w:r>
      <w:r>
        <w:rPr>
          <w:szCs w:val="24"/>
          <w:lang w:val="sr-Latn-RS"/>
        </w:rPr>
        <w:t>608,14</w:t>
      </w:r>
      <w:r w:rsidRPr="00B97D6F">
        <w:rPr>
          <w:szCs w:val="24"/>
          <w:lang w:val="sr-Cyrl-RS"/>
        </w:rPr>
        <w:t xml:space="preserve"> динара годишње</w:t>
      </w:r>
      <w:r w:rsidRPr="00B97D6F">
        <w:rPr>
          <w:szCs w:val="24"/>
          <w:lang w:val="sr-Latn-CS"/>
        </w:rPr>
        <w:t>.</w:t>
      </w:r>
    </w:p>
    <w:p w14:paraId="1B25C2F6" w14:textId="77777777" w:rsidR="00276ED7" w:rsidRDefault="00276ED7" w:rsidP="00276ED7">
      <w:pPr>
        <w:ind w:firstLine="709"/>
        <w:rPr>
          <w:szCs w:val="24"/>
          <w:lang w:val="sr-Latn-CS"/>
        </w:rPr>
      </w:pPr>
    </w:p>
    <w:p w14:paraId="12B50DB1" w14:textId="77777777" w:rsidR="00276ED7" w:rsidRDefault="00276ED7" w:rsidP="00276ED7">
      <w:pPr>
        <w:ind w:firstLine="709"/>
        <w:rPr>
          <w:szCs w:val="24"/>
          <w:lang w:val="sr-Latn-CS"/>
        </w:rPr>
      </w:pPr>
    </w:p>
    <w:p w14:paraId="46DB0D3A" w14:textId="77777777" w:rsidR="00276ED7" w:rsidRDefault="00276ED7" w:rsidP="00276ED7">
      <w:pPr>
        <w:ind w:firstLine="709"/>
        <w:rPr>
          <w:szCs w:val="24"/>
          <w:lang w:val="sr-Latn-CS"/>
        </w:rPr>
      </w:pPr>
    </w:p>
    <w:p w14:paraId="64F1D0D2" w14:textId="77777777" w:rsidR="00E673BE" w:rsidRDefault="00E673BE" w:rsidP="00276ED7">
      <w:pPr>
        <w:ind w:firstLine="709"/>
        <w:rPr>
          <w:szCs w:val="24"/>
          <w:lang w:val="sr-Latn-CS"/>
        </w:rPr>
      </w:pPr>
    </w:p>
    <w:p w14:paraId="5C974050" w14:textId="77777777" w:rsidR="00276ED7" w:rsidRDefault="00276ED7" w:rsidP="00276ED7">
      <w:pPr>
        <w:ind w:firstLine="709"/>
        <w:rPr>
          <w:szCs w:val="24"/>
          <w:lang w:val="sr-Latn-CS"/>
        </w:rPr>
      </w:pPr>
    </w:p>
    <w:p w14:paraId="318B1986" w14:textId="77777777" w:rsidR="00276ED7" w:rsidRDefault="00276ED7" w:rsidP="00276ED7">
      <w:pPr>
        <w:ind w:firstLine="709"/>
        <w:rPr>
          <w:szCs w:val="24"/>
          <w:lang w:val="sr-Latn-CS"/>
        </w:rPr>
      </w:pPr>
    </w:p>
    <w:p w14:paraId="405F0910" w14:textId="77777777" w:rsidR="00276ED7" w:rsidRPr="00B97D6F" w:rsidRDefault="00276ED7" w:rsidP="00276ED7">
      <w:pPr>
        <w:ind w:firstLine="709"/>
        <w:rPr>
          <w:szCs w:val="24"/>
          <w:lang w:val="sr-Latn-CS"/>
        </w:rPr>
      </w:pPr>
    </w:p>
    <w:p w14:paraId="18EB8D6C" w14:textId="77777777" w:rsidR="00276ED7" w:rsidRPr="00B97D6F" w:rsidRDefault="00276ED7" w:rsidP="00276ED7">
      <w:pPr>
        <w:pStyle w:val="Heading3"/>
        <w:rPr>
          <w:szCs w:val="24"/>
          <w:lang w:val="sr-Latn-CS"/>
        </w:rPr>
      </w:pPr>
      <w:bookmarkStart w:id="1336" w:name="_Toc329146898"/>
      <w:bookmarkStart w:id="1337" w:name="_Toc329328616"/>
      <w:bookmarkStart w:id="1338" w:name="_Toc410988525"/>
      <w:bookmarkStart w:id="1339" w:name="_Toc478456605"/>
      <w:bookmarkStart w:id="1340" w:name="_Toc503785542"/>
      <w:bookmarkStart w:id="1341" w:name="_Toc503786117"/>
      <w:bookmarkStart w:id="1342" w:name="_Toc503786606"/>
      <w:bookmarkStart w:id="1343" w:name="_Toc503787477"/>
      <w:bookmarkStart w:id="1344" w:name="_Toc535232929"/>
      <w:bookmarkStart w:id="1345" w:name="_Toc115079778"/>
      <w:bookmarkStart w:id="1346" w:name="_Toc125969977"/>
      <w:r w:rsidRPr="00B97D6F">
        <w:rPr>
          <w:szCs w:val="24"/>
          <w:lang w:val="sr-Latn-CS"/>
        </w:rPr>
        <w:t xml:space="preserve">10.4.7. </w:t>
      </w:r>
      <w:r w:rsidRPr="00B97D6F">
        <w:rPr>
          <w:szCs w:val="24"/>
        </w:rPr>
        <w:t>Укупни</w:t>
      </w:r>
      <w:r w:rsidRPr="00B97D6F">
        <w:rPr>
          <w:szCs w:val="24"/>
          <w:lang w:val="sr-Latn-CS"/>
        </w:rPr>
        <w:t xml:space="preserve"> </w:t>
      </w:r>
      <w:r w:rsidRPr="00B97D6F">
        <w:rPr>
          <w:szCs w:val="24"/>
        </w:rPr>
        <w:t>тро</w:t>
      </w:r>
      <w:r w:rsidRPr="00B97D6F">
        <w:rPr>
          <w:szCs w:val="24"/>
          <w:lang w:val="sr-Latn-CS"/>
        </w:rPr>
        <w:t>ш</w:t>
      </w:r>
      <w:r w:rsidRPr="00B97D6F">
        <w:rPr>
          <w:szCs w:val="24"/>
        </w:rPr>
        <w:t>кови</w:t>
      </w:r>
      <w:bookmarkEnd w:id="1336"/>
      <w:bookmarkEnd w:id="1337"/>
      <w:bookmarkEnd w:id="1338"/>
      <w:bookmarkEnd w:id="1339"/>
      <w:bookmarkEnd w:id="1340"/>
      <w:bookmarkEnd w:id="1341"/>
      <w:bookmarkEnd w:id="1342"/>
      <w:bookmarkEnd w:id="1343"/>
      <w:bookmarkEnd w:id="1344"/>
      <w:bookmarkEnd w:id="1345"/>
      <w:bookmarkEnd w:id="1346"/>
    </w:p>
    <w:tbl>
      <w:tblPr>
        <w:tblW w:w="15776" w:type="dxa"/>
        <w:tblInd w:w="758" w:type="dxa"/>
        <w:tblLook w:val="0000" w:firstRow="0" w:lastRow="0" w:firstColumn="0" w:lastColumn="0" w:noHBand="0" w:noVBand="0"/>
      </w:tblPr>
      <w:tblGrid>
        <w:gridCol w:w="6309"/>
        <w:gridCol w:w="456"/>
        <w:gridCol w:w="416"/>
        <w:gridCol w:w="2783"/>
        <w:gridCol w:w="1996"/>
        <w:gridCol w:w="2268"/>
        <w:gridCol w:w="1548"/>
      </w:tblGrid>
      <w:tr w:rsidR="00276ED7" w:rsidRPr="00327969" w14:paraId="4B9A1FCC" w14:textId="77777777" w:rsidTr="002017F1">
        <w:trPr>
          <w:trHeight w:val="255"/>
          <w:tblHeader/>
        </w:trPr>
        <w:tc>
          <w:tcPr>
            <w:tcW w:w="6309" w:type="dxa"/>
            <w:tcBorders>
              <w:bottom w:val="single" w:sz="8" w:space="0" w:color="auto"/>
              <w:right w:val="nil"/>
            </w:tcBorders>
            <w:shd w:val="clear" w:color="auto" w:fill="auto"/>
            <w:vAlign w:val="bottom"/>
          </w:tcPr>
          <w:p w14:paraId="1F9D1D36" w14:textId="77777777" w:rsidR="00276ED7" w:rsidRPr="00B217E6" w:rsidRDefault="00276ED7" w:rsidP="002017F1">
            <w:pPr>
              <w:jc w:val="left"/>
              <w:rPr>
                <w:b/>
                <w:bCs/>
                <w:sz w:val="22"/>
                <w:szCs w:val="22"/>
                <w:lang w:val="ru-RU"/>
              </w:rPr>
            </w:pPr>
            <w:r w:rsidRPr="00B217E6">
              <w:rPr>
                <w:szCs w:val="24"/>
                <w:lang w:val="ru-RU"/>
              </w:rPr>
              <w:t>Табела</w:t>
            </w:r>
            <w:r w:rsidRPr="00B97D6F">
              <w:rPr>
                <w:szCs w:val="24"/>
                <w:lang w:val="sr-Latn-CS"/>
              </w:rPr>
              <w:t xml:space="preserve"> </w:t>
            </w:r>
            <w:r w:rsidRPr="00B217E6">
              <w:rPr>
                <w:szCs w:val="24"/>
                <w:lang w:val="ru-RU"/>
              </w:rPr>
              <w:t>бр</w:t>
            </w:r>
            <w:r w:rsidRPr="00B97D6F">
              <w:rPr>
                <w:szCs w:val="24"/>
                <w:lang w:val="sr-Latn-CS"/>
              </w:rPr>
              <w:t xml:space="preserve">.10.4.7.-1. </w:t>
            </w:r>
            <w:r w:rsidRPr="00B217E6">
              <w:rPr>
                <w:szCs w:val="24"/>
                <w:lang w:val="ru-RU"/>
              </w:rPr>
              <w:t>Укупни</w:t>
            </w:r>
            <w:r w:rsidRPr="00B97D6F">
              <w:rPr>
                <w:szCs w:val="24"/>
                <w:lang w:val="sr-Latn-CS"/>
              </w:rPr>
              <w:t xml:space="preserve"> </w:t>
            </w:r>
            <w:r w:rsidRPr="00B217E6">
              <w:rPr>
                <w:szCs w:val="24"/>
                <w:lang w:val="ru-RU"/>
              </w:rPr>
              <w:t>тро</w:t>
            </w:r>
            <w:r w:rsidRPr="00B97D6F">
              <w:rPr>
                <w:szCs w:val="24"/>
                <w:lang w:val="sr-Latn-CS"/>
              </w:rPr>
              <w:t>ш</w:t>
            </w:r>
            <w:r w:rsidRPr="00B217E6">
              <w:rPr>
                <w:szCs w:val="24"/>
                <w:lang w:val="ru-RU"/>
              </w:rPr>
              <w:t>кови</w:t>
            </w:r>
            <w:r w:rsidRPr="00B97D6F">
              <w:rPr>
                <w:szCs w:val="24"/>
                <w:lang w:val="sr-Latn-CS"/>
              </w:rPr>
              <w:t xml:space="preserve"> у динарима                                                                                                                                         </w:t>
            </w:r>
          </w:p>
        </w:tc>
        <w:tc>
          <w:tcPr>
            <w:tcW w:w="456" w:type="dxa"/>
            <w:tcBorders>
              <w:left w:val="nil"/>
              <w:bottom w:val="single" w:sz="8" w:space="0" w:color="auto"/>
              <w:right w:val="nil"/>
            </w:tcBorders>
            <w:shd w:val="clear" w:color="auto" w:fill="auto"/>
            <w:noWrap/>
            <w:vAlign w:val="bottom"/>
          </w:tcPr>
          <w:p w14:paraId="69766433" w14:textId="77777777" w:rsidR="00276ED7" w:rsidRPr="00B217E6" w:rsidRDefault="00276ED7" w:rsidP="002017F1">
            <w:pPr>
              <w:jc w:val="left"/>
              <w:rPr>
                <w:sz w:val="22"/>
                <w:szCs w:val="22"/>
                <w:lang w:val="ru-RU"/>
              </w:rPr>
            </w:pPr>
          </w:p>
        </w:tc>
        <w:tc>
          <w:tcPr>
            <w:tcW w:w="416" w:type="dxa"/>
            <w:tcBorders>
              <w:left w:val="nil"/>
              <w:bottom w:val="single" w:sz="8" w:space="0" w:color="auto"/>
              <w:right w:val="nil"/>
            </w:tcBorders>
            <w:shd w:val="clear" w:color="auto" w:fill="auto"/>
            <w:noWrap/>
            <w:vAlign w:val="bottom"/>
          </w:tcPr>
          <w:p w14:paraId="7DEEF295" w14:textId="77777777" w:rsidR="00276ED7" w:rsidRPr="00B217E6" w:rsidRDefault="00276ED7" w:rsidP="002017F1">
            <w:pPr>
              <w:jc w:val="left"/>
              <w:rPr>
                <w:sz w:val="22"/>
                <w:szCs w:val="22"/>
                <w:lang w:val="ru-RU"/>
              </w:rPr>
            </w:pPr>
          </w:p>
        </w:tc>
        <w:tc>
          <w:tcPr>
            <w:tcW w:w="2783" w:type="dxa"/>
            <w:tcBorders>
              <w:left w:val="nil"/>
              <w:bottom w:val="single" w:sz="8" w:space="0" w:color="auto"/>
              <w:right w:val="nil"/>
            </w:tcBorders>
            <w:shd w:val="clear" w:color="auto" w:fill="auto"/>
            <w:noWrap/>
            <w:vAlign w:val="bottom"/>
          </w:tcPr>
          <w:p w14:paraId="52DD3A36" w14:textId="77777777" w:rsidR="00276ED7" w:rsidRPr="00B217E6" w:rsidRDefault="00276ED7" w:rsidP="002017F1">
            <w:pPr>
              <w:jc w:val="left"/>
              <w:rPr>
                <w:sz w:val="22"/>
                <w:szCs w:val="22"/>
                <w:lang w:val="ru-RU"/>
              </w:rPr>
            </w:pPr>
          </w:p>
        </w:tc>
        <w:tc>
          <w:tcPr>
            <w:tcW w:w="1996" w:type="dxa"/>
            <w:tcBorders>
              <w:left w:val="nil"/>
              <w:bottom w:val="single" w:sz="8" w:space="0" w:color="auto"/>
              <w:right w:val="nil"/>
            </w:tcBorders>
            <w:shd w:val="clear" w:color="auto" w:fill="auto"/>
            <w:noWrap/>
            <w:vAlign w:val="bottom"/>
          </w:tcPr>
          <w:p w14:paraId="0C0EFBAB" w14:textId="77777777" w:rsidR="00276ED7" w:rsidRPr="00B217E6" w:rsidRDefault="00276ED7" w:rsidP="002017F1">
            <w:pPr>
              <w:jc w:val="left"/>
              <w:rPr>
                <w:sz w:val="22"/>
                <w:szCs w:val="22"/>
                <w:lang w:val="ru-RU"/>
              </w:rPr>
            </w:pPr>
          </w:p>
        </w:tc>
        <w:tc>
          <w:tcPr>
            <w:tcW w:w="2268" w:type="dxa"/>
            <w:tcBorders>
              <w:left w:val="nil"/>
              <w:bottom w:val="single" w:sz="8" w:space="0" w:color="auto"/>
              <w:right w:val="nil"/>
            </w:tcBorders>
            <w:shd w:val="clear" w:color="auto" w:fill="auto"/>
            <w:noWrap/>
            <w:vAlign w:val="bottom"/>
          </w:tcPr>
          <w:p w14:paraId="35D97EA0" w14:textId="77777777" w:rsidR="00276ED7" w:rsidRPr="00B217E6" w:rsidRDefault="00276ED7" w:rsidP="002017F1">
            <w:pPr>
              <w:jc w:val="left"/>
              <w:rPr>
                <w:sz w:val="22"/>
                <w:szCs w:val="22"/>
                <w:lang w:val="ru-RU"/>
              </w:rPr>
            </w:pPr>
          </w:p>
        </w:tc>
        <w:tc>
          <w:tcPr>
            <w:tcW w:w="1548" w:type="dxa"/>
            <w:tcBorders>
              <w:left w:val="nil"/>
              <w:bottom w:val="single" w:sz="8" w:space="0" w:color="auto"/>
            </w:tcBorders>
            <w:shd w:val="clear" w:color="auto" w:fill="auto"/>
            <w:noWrap/>
            <w:vAlign w:val="bottom"/>
          </w:tcPr>
          <w:p w14:paraId="73DBA01B" w14:textId="77777777" w:rsidR="00276ED7" w:rsidRPr="00B217E6" w:rsidRDefault="00276ED7" w:rsidP="002017F1">
            <w:pPr>
              <w:jc w:val="left"/>
              <w:rPr>
                <w:sz w:val="22"/>
                <w:szCs w:val="22"/>
                <w:lang w:val="ru-RU"/>
              </w:rPr>
            </w:pPr>
          </w:p>
        </w:tc>
      </w:tr>
      <w:tr w:rsidR="00276ED7" w:rsidRPr="00B97D6F" w14:paraId="351A98F8" w14:textId="77777777" w:rsidTr="002017F1">
        <w:trPr>
          <w:trHeight w:val="255"/>
        </w:trPr>
        <w:tc>
          <w:tcPr>
            <w:tcW w:w="6309" w:type="dxa"/>
            <w:tcBorders>
              <w:top w:val="single" w:sz="8" w:space="0" w:color="auto"/>
              <w:left w:val="single" w:sz="8" w:space="0" w:color="auto"/>
              <w:bottom w:val="single" w:sz="4" w:space="0" w:color="auto"/>
              <w:right w:val="nil"/>
            </w:tcBorders>
            <w:shd w:val="clear" w:color="auto" w:fill="D9D9D9" w:themeFill="background1" w:themeFillShade="D9"/>
            <w:vAlign w:val="bottom"/>
          </w:tcPr>
          <w:p w14:paraId="72C2B5D7" w14:textId="77777777" w:rsidR="00276ED7" w:rsidRPr="00B97D6F" w:rsidRDefault="00276ED7" w:rsidP="002017F1">
            <w:pPr>
              <w:jc w:val="left"/>
              <w:rPr>
                <w:b/>
                <w:bCs/>
                <w:sz w:val="22"/>
                <w:szCs w:val="22"/>
              </w:rPr>
            </w:pPr>
            <w:r w:rsidRPr="00B97D6F">
              <w:rPr>
                <w:b/>
                <w:bCs/>
                <w:sz w:val="22"/>
                <w:szCs w:val="22"/>
              </w:rPr>
              <w:t>ПРОСТА РЕПРОДУКЦИЈА</w:t>
            </w:r>
          </w:p>
        </w:tc>
        <w:tc>
          <w:tcPr>
            <w:tcW w:w="456" w:type="dxa"/>
            <w:tcBorders>
              <w:top w:val="single" w:sz="8" w:space="0" w:color="auto"/>
              <w:left w:val="nil"/>
              <w:bottom w:val="single" w:sz="4" w:space="0" w:color="auto"/>
              <w:right w:val="nil"/>
            </w:tcBorders>
            <w:shd w:val="clear" w:color="auto" w:fill="D9D9D9" w:themeFill="background1" w:themeFillShade="D9"/>
            <w:noWrap/>
            <w:vAlign w:val="bottom"/>
          </w:tcPr>
          <w:p w14:paraId="32C6E60D" w14:textId="77777777" w:rsidR="00276ED7" w:rsidRPr="00B97D6F" w:rsidRDefault="00276ED7" w:rsidP="002017F1">
            <w:pPr>
              <w:jc w:val="left"/>
              <w:rPr>
                <w:sz w:val="22"/>
                <w:szCs w:val="22"/>
              </w:rPr>
            </w:pPr>
            <w:r w:rsidRPr="00B97D6F">
              <w:rPr>
                <w:sz w:val="22"/>
                <w:szCs w:val="22"/>
              </w:rPr>
              <w:t> </w:t>
            </w:r>
          </w:p>
        </w:tc>
        <w:tc>
          <w:tcPr>
            <w:tcW w:w="416" w:type="dxa"/>
            <w:tcBorders>
              <w:top w:val="single" w:sz="8" w:space="0" w:color="auto"/>
              <w:left w:val="nil"/>
              <w:bottom w:val="single" w:sz="4" w:space="0" w:color="auto"/>
              <w:right w:val="nil"/>
            </w:tcBorders>
            <w:shd w:val="clear" w:color="auto" w:fill="D9D9D9" w:themeFill="background1" w:themeFillShade="D9"/>
            <w:noWrap/>
            <w:vAlign w:val="bottom"/>
          </w:tcPr>
          <w:p w14:paraId="13745EC3" w14:textId="77777777" w:rsidR="00276ED7" w:rsidRPr="00B97D6F" w:rsidRDefault="00276ED7" w:rsidP="002017F1">
            <w:pPr>
              <w:jc w:val="left"/>
              <w:rPr>
                <w:sz w:val="22"/>
                <w:szCs w:val="22"/>
              </w:rPr>
            </w:pPr>
            <w:r w:rsidRPr="00B97D6F">
              <w:rPr>
                <w:sz w:val="22"/>
                <w:szCs w:val="22"/>
              </w:rPr>
              <w:t> </w:t>
            </w:r>
          </w:p>
        </w:tc>
        <w:tc>
          <w:tcPr>
            <w:tcW w:w="2783" w:type="dxa"/>
            <w:tcBorders>
              <w:top w:val="single" w:sz="8" w:space="0" w:color="auto"/>
              <w:left w:val="nil"/>
              <w:bottom w:val="single" w:sz="4" w:space="0" w:color="auto"/>
              <w:right w:val="nil"/>
            </w:tcBorders>
            <w:shd w:val="clear" w:color="auto" w:fill="D9D9D9" w:themeFill="background1" w:themeFillShade="D9"/>
            <w:noWrap/>
            <w:vAlign w:val="bottom"/>
          </w:tcPr>
          <w:p w14:paraId="726410BD" w14:textId="77777777" w:rsidR="00276ED7" w:rsidRPr="00B97D6F" w:rsidRDefault="00276ED7" w:rsidP="002017F1">
            <w:pPr>
              <w:jc w:val="left"/>
              <w:rPr>
                <w:sz w:val="22"/>
                <w:szCs w:val="22"/>
              </w:rPr>
            </w:pPr>
            <w:r w:rsidRPr="00B97D6F">
              <w:rPr>
                <w:sz w:val="22"/>
                <w:szCs w:val="22"/>
              </w:rPr>
              <w:t xml:space="preserve">                      за</w:t>
            </w:r>
            <w:r w:rsidRPr="00B97D6F">
              <w:rPr>
                <w:sz w:val="22"/>
                <w:szCs w:val="22"/>
                <w:lang w:val="sr-Latn-CS"/>
              </w:rPr>
              <w:t xml:space="preserve"> 10</w:t>
            </w:r>
            <w:r w:rsidRPr="00B97D6F">
              <w:rPr>
                <w:sz w:val="22"/>
                <w:szCs w:val="22"/>
              </w:rPr>
              <w:t>година</w:t>
            </w:r>
          </w:p>
        </w:tc>
        <w:tc>
          <w:tcPr>
            <w:tcW w:w="1996" w:type="dxa"/>
            <w:tcBorders>
              <w:top w:val="single" w:sz="8" w:space="0" w:color="auto"/>
              <w:left w:val="nil"/>
              <w:bottom w:val="single" w:sz="4" w:space="0" w:color="auto"/>
              <w:right w:val="nil"/>
            </w:tcBorders>
            <w:shd w:val="clear" w:color="auto" w:fill="D9D9D9" w:themeFill="background1" w:themeFillShade="D9"/>
            <w:noWrap/>
            <w:vAlign w:val="bottom"/>
          </w:tcPr>
          <w:p w14:paraId="03E321D1" w14:textId="77777777" w:rsidR="00276ED7" w:rsidRPr="00B97D6F" w:rsidRDefault="00276ED7" w:rsidP="002017F1">
            <w:pPr>
              <w:jc w:val="left"/>
              <w:rPr>
                <w:sz w:val="22"/>
                <w:szCs w:val="22"/>
              </w:rPr>
            </w:pPr>
            <w:r w:rsidRPr="00B97D6F">
              <w:rPr>
                <w:sz w:val="22"/>
                <w:szCs w:val="22"/>
              </w:rPr>
              <w:t> </w:t>
            </w:r>
          </w:p>
        </w:tc>
        <w:tc>
          <w:tcPr>
            <w:tcW w:w="2268" w:type="dxa"/>
            <w:tcBorders>
              <w:top w:val="single" w:sz="8" w:space="0" w:color="auto"/>
              <w:left w:val="nil"/>
              <w:bottom w:val="single" w:sz="4" w:space="0" w:color="auto"/>
              <w:right w:val="nil"/>
            </w:tcBorders>
            <w:shd w:val="clear" w:color="auto" w:fill="D9D9D9" w:themeFill="background1" w:themeFillShade="D9"/>
            <w:noWrap/>
            <w:vAlign w:val="bottom"/>
          </w:tcPr>
          <w:p w14:paraId="3B950BD8" w14:textId="5B9B26DE" w:rsidR="00276ED7" w:rsidRPr="00B97D6F" w:rsidRDefault="00276ED7" w:rsidP="00DA17DC">
            <w:pPr>
              <w:jc w:val="center"/>
              <w:rPr>
                <w:sz w:val="22"/>
                <w:szCs w:val="22"/>
              </w:rPr>
            </w:pPr>
            <w:r w:rsidRPr="00B97D6F">
              <w:rPr>
                <w:sz w:val="22"/>
                <w:szCs w:val="22"/>
              </w:rPr>
              <w:t>годи</w:t>
            </w:r>
            <w:r w:rsidRPr="00B97D6F">
              <w:rPr>
                <w:sz w:val="22"/>
                <w:szCs w:val="22"/>
                <w:lang w:val="sr-Latn-CS"/>
              </w:rPr>
              <w:t>ш</w:t>
            </w:r>
            <w:r w:rsidRPr="00B97D6F">
              <w:rPr>
                <w:sz w:val="22"/>
                <w:szCs w:val="22"/>
              </w:rPr>
              <w:t>ње</w:t>
            </w:r>
          </w:p>
        </w:tc>
        <w:tc>
          <w:tcPr>
            <w:tcW w:w="1548" w:type="dxa"/>
            <w:tcBorders>
              <w:top w:val="single" w:sz="8" w:space="0" w:color="auto"/>
              <w:left w:val="nil"/>
              <w:bottom w:val="single" w:sz="4" w:space="0" w:color="auto"/>
              <w:right w:val="single" w:sz="8" w:space="0" w:color="auto"/>
            </w:tcBorders>
            <w:shd w:val="clear" w:color="auto" w:fill="D9D9D9" w:themeFill="background1" w:themeFillShade="D9"/>
            <w:noWrap/>
            <w:vAlign w:val="bottom"/>
          </w:tcPr>
          <w:p w14:paraId="5FF42ACB" w14:textId="77777777" w:rsidR="00276ED7" w:rsidRPr="00B97D6F" w:rsidRDefault="00276ED7" w:rsidP="002017F1">
            <w:pPr>
              <w:jc w:val="left"/>
              <w:rPr>
                <w:sz w:val="22"/>
                <w:szCs w:val="22"/>
              </w:rPr>
            </w:pPr>
            <w:r w:rsidRPr="00B97D6F">
              <w:rPr>
                <w:sz w:val="22"/>
                <w:szCs w:val="22"/>
              </w:rPr>
              <w:t> </w:t>
            </w:r>
          </w:p>
        </w:tc>
      </w:tr>
      <w:tr w:rsidR="00FA02D3" w:rsidRPr="00B97D6F" w14:paraId="7403AEC9" w14:textId="77777777" w:rsidTr="00E673BE">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14:paraId="586B3929" w14:textId="77777777" w:rsidR="00FA02D3" w:rsidRPr="00B97D6F" w:rsidRDefault="00FA02D3" w:rsidP="00FA02D3">
            <w:pPr>
              <w:jc w:val="left"/>
              <w:rPr>
                <w:sz w:val="22"/>
                <w:szCs w:val="22"/>
              </w:rPr>
            </w:pPr>
            <w:r w:rsidRPr="00B97D6F">
              <w:rPr>
                <w:sz w:val="22"/>
                <w:szCs w:val="22"/>
              </w:rPr>
              <w:t>Трошкови производње сортимената</w:t>
            </w:r>
          </w:p>
        </w:tc>
        <w:tc>
          <w:tcPr>
            <w:tcW w:w="456" w:type="dxa"/>
            <w:tcBorders>
              <w:top w:val="single" w:sz="4" w:space="0" w:color="auto"/>
              <w:left w:val="nil"/>
              <w:bottom w:val="single" w:sz="4" w:space="0" w:color="auto"/>
              <w:right w:val="nil"/>
            </w:tcBorders>
            <w:shd w:val="clear" w:color="auto" w:fill="auto"/>
            <w:noWrap/>
            <w:vAlign w:val="bottom"/>
          </w:tcPr>
          <w:p w14:paraId="247CB648" w14:textId="77777777" w:rsidR="00FA02D3" w:rsidRPr="00B97D6F" w:rsidRDefault="00FA02D3" w:rsidP="00FA02D3">
            <w:pPr>
              <w:jc w:val="left"/>
              <w:rPr>
                <w:sz w:val="22"/>
                <w:szCs w:val="22"/>
              </w:rPr>
            </w:pPr>
            <w:r w:rsidRPr="00B97D6F">
              <w:rPr>
                <w:sz w:val="22"/>
                <w:szCs w:val="22"/>
              </w:rPr>
              <w:t> </w:t>
            </w:r>
          </w:p>
        </w:tc>
        <w:tc>
          <w:tcPr>
            <w:tcW w:w="416" w:type="dxa"/>
            <w:tcBorders>
              <w:top w:val="single" w:sz="4" w:space="0" w:color="auto"/>
              <w:left w:val="nil"/>
              <w:bottom w:val="single" w:sz="4" w:space="0" w:color="auto"/>
              <w:right w:val="nil"/>
            </w:tcBorders>
            <w:shd w:val="clear" w:color="auto" w:fill="auto"/>
            <w:noWrap/>
            <w:vAlign w:val="bottom"/>
          </w:tcPr>
          <w:p w14:paraId="5F69C092" w14:textId="77777777" w:rsidR="00FA02D3" w:rsidRPr="00B97D6F" w:rsidRDefault="00FA02D3" w:rsidP="00FA02D3">
            <w:pPr>
              <w:jc w:val="left"/>
              <w:rPr>
                <w:sz w:val="22"/>
                <w:szCs w:val="22"/>
              </w:rPr>
            </w:pPr>
            <w:r w:rsidRPr="00B97D6F">
              <w:rPr>
                <w:sz w:val="22"/>
                <w:szCs w:val="22"/>
              </w:rPr>
              <w:t xml:space="preserve">    </w:t>
            </w:r>
          </w:p>
        </w:tc>
        <w:tc>
          <w:tcPr>
            <w:tcW w:w="2783" w:type="dxa"/>
            <w:tcBorders>
              <w:top w:val="single" w:sz="4" w:space="0" w:color="auto"/>
              <w:left w:val="nil"/>
              <w:bottom w:val="single" w:sz="4" w:space="0" w:color="auto"/>
              <w:right w:val="nil"/>
            </w:tcBorders>
            <w:shd w:val="clear" w:color="auto" w:fill="auto"/>
            <w:noWrap/>
            <w:vAlign w:val="center"/>
          </w:tcPr>
          <w:p w14:paraId="770D87C3" w14:textId="5BE618B1" w:rsidR="00FA02D3" w:rsidRDefault="00FA02D3" w:rsidP="00FA02D3">
            <w:pPr>
              <w:jc w:val="right"/>
              <w:rPr>
                <w:color w:val="000000"/>
                <w:sz w:val="22"/>
                <w:szCs w:val="22"/>
              </w:rPr>
            </w:pPr>
            <w:r>
              <w:rPr>
                <w:color w:val="000000"/>
                <w:sz w:val="22"/>
                <w:szCs w:val="22"/>
              </w:rPr>
              <w:t>49.771.617,39</w:t>
            </w:r>
          </w:p>
        </w:tc>
        <w:tc>
          <w:tcPr>
            <w:tcW w:w="1996" w:type="dxa"/>
            <w:tcBorders>
              <w:top w:val="single" w:sz="4" w:space="0" w:color="auto"/>
              <w:left w:val="nil"/>
              <w:bottom w:val="nil"/>
              <w:right w:val="nil"/>
            </w:tcBorders>
            <w:shd w:val="clear" w:color="auto" w:fill="auto"/>
            <w:noWrap/>
            <w:vAlign w:val="bottom"/>
          </w:tcPr>
          <w:p w14:paraId="5D1E452A" w14:textId="77777777" w:rsidR="00FA02D3" w:rsidRPr="00B97D6F" w:rsidRDefault="00FA02D3" w:rsidP="00FA02D3">
            <w:pPr>
              <w:jc w:val="right"/>
              <w:rPr>
                <w:sz w:val="22"/>
                <w:szCs w:val="22"/>
              </w:rPr>
            </w:pPr>
          </w:p>
        </w:tc>
        <w:tc>
          <w:tcPr>
            <w:tcW w:w="2268" w:type="dxa"/>
            <w:tcBorders>
              <w:top w:val="single" w:sz="4" w:space="0" w:color="auto"/>
              <w:left w:val="nil"/>
              <w:bottom w:val="single" w:sz="4" w:space="0" w:color="auto"/>
              <w:right w:val="nil"/>
            </w:tcBorders>
            <w:shd w:val="clear" w:color="auto" w:fill="auto"/>
            <w:noWrap/>
            <w:vAlign w:val="center"/>
          </w:tcPr>
          <w:p w14:paraId="6D5049E0" w14:textId="43FD60D7" w:rsidR="00FA02D3" w:rsidRDefault="00FA02D3" w:rsidP="00FA02D3">
            <w:pPr>
              <w:jc w:val="right"/>
              <w:rPr>
                <w:color w:val="000000"/>
                <w:sz w:val="22"/>
                <w:szCs w:val="22"/>
              </w:rPr>
            </w:pPr>
            <w:r>
              <w:rPr>
                <w:color w:val="000000"/>
                <w:sz w:val="22"/>
                <w:szCs w:val="22"/>
              </w:rPr>
              <w:t>4.977.161,74</w:t>
            </w:r>
          </w:p>
        </w:tc>
        <w:tc>
          <w:tcPr>
            <w:tcW w:w="1548" w:type="dxa"/>
            <w:tcBorders>
              <w:top w:val="single" w:sz="4" w:space="0" w:color="auto"/>
              <w:left w:val="nil"/>
              <w:bottom w:val="nil"/>
              <w:right w:val="single" w:sz="8" w:space="0" w:color="auto"/>
            </w:tcBorders>
            <w:shd w:val="clear" w:color="auto" w:fill="auto"/>
            <w:noWrap/>
            <w:vAlign w:val="center"/>
          </w:tcPr>
          <w:p w14:paraId="3C2F0C9D" w14:textId="77777777" w:rsidR="00FA02D3" w:rsidRPr="00B97D6F" w:rsidRDefault="00FA02D3" w:rsidP="00FA02D3">
            <w:pPr>
              <w:jc w:val="right"/>
              <w:rPr>
                <w:sz w:val="22"/>
                <w:szCs w:val="22"/>
              </w:rPr>
            </w:pPr>
          </w:p>
        </w:tc>
      </w:tr>
      <w:tr w:rsidR="00FA02D3" w:rsidRPr="00B97D6F" w14:paraId="74D3FA5A" w14:textId="77777777" w:rsidTr="00E673BE">
        <w:trPr>
          <w:trHeight w:val="255"/>
        </w:trPr>
        <w:tc>
          <w:tcPr>
            <w:tcW w:w="6309" w:type="dxa"/>
            <w:tcBorders>
              <w:top w:val="nil"/>
              <w:left w:val="single" w:sz="8" w:space="0" w:color="auto"/>
              <w:bottom w:val="single" w:sz="4" w:space="0" w:color="auto"/>
              <w:right w:val="nil"/>
            </w:tcBorders>
            <w:shd w:val="clear" w:color="auto" w:fill="auto"/>
            <w:noWrap/>
            <w:vAlign w:val="bottom"/>
          </w:tcPr>
          <w:p w14:paraId="4C55475C" w14:textId="77777777" w:rsidR="00FA02D3" w:rsidRPr="00B217E6" w:rsidRDefault="00FA02D3" w:rsidP="00FA02D3">
            <w:pPr>
              <w:jc w:val="left"/>
              <w:rPr>
                <w:sz w:val="22"/>
                <w:szCs w:val="22"/>
                <w:lang w:val="ru-RU"/>
              </w:rPr>
            </w:pPr>
            <w:r w:rsidRPr="00B217E6">
              <w:rPr>
                <w:sz w:val="22"/>
                <w:szCs w:val="22"/>
                <w:lang w:val="ru-RU"/>
              </w:rPr>
              <w:t>Трошкови гајења и заштите шума</w:t>
            </w:r>
          </w:p>
        </w:tc>
        <w:tc>
          <w:tcPr>
            <w:tcW w:w="456" w:type="dxa"/>
            <w:tcBorders>
              <w:top w:val="nil"/>
              <w:left w:val="nil"/>
              <w:bottom w:val="single" w:sz="4" w:space="0" w:color="auto"/>
              <w:right w:val="nil"/>
            </w:tcBorders>
            <w:shd w:val="clear" w:color="auto" w:fill="auto"/>
            <w:noWrap/>
            <w:vAlign w:val="bottom"/>
          </w:tcPr>
          <w:p w14:paraId="7E9F7573" w14:textId="77777777" w:rsidR="00FA02D3" w:rsidRPr="00B217E6" w:rsidRDefault="00FA02D3" w:rsidP="00FA02D3">
            <w:pPr>
              <w:jc w:val="left"/>
              <w:rPr>
                <w:sz w:val="22"/>
                <w:szCs w:val="22"/>
                <w:lang w:val="ru-RU"/>
              </w:rPr>
            </w:pPr>
            <w:r w:rsidRPr="00B97D6F">
              <w:rPr>
                <w:sz w:val="22"/>
                <w:szCs w:val="22"/>
              </w:rPr>
              <w:t> </w:t>
            </w:r>
          </w:p>
        </w:tc>
        <w:tc>
          <w:tcPr>
            <w:tcW w:w="416" w:type="dxa"/>
            <w:tcBorders>
              <w:top w:val="nil"/>
              <w:left w:val="nil"/>
              <w:bottom w:val="single" w:sz="4" w:space="0" w:color="auto"/>
              <w:right w:val="nil"/>
            </w:tcBorders>
            <w:shd w:val="clear" w:color="auto" w:fill="auto"/>
            <w:noWrap/>
            <w:vAlign w:val="bottom"/>
          </w:tcPr>
          <w:p w14:paraId="4669C599" w14:textId="77777777" w:rsidR="00FA02D3" w:rsidRPr="00B217E6" w:rsidRDefault="00FA02D3" w:rsidP="00FA02D3">
            <w:pPr>
              <w:jc w:val="left"/>
              <w:rPr>
                <w:sz w:val="22"/>
                <w:szCs w:val="22"/>
                <w:lang w:val="ru-RU"/>
              </w:rPr>
            </w:pPr>
            <w:r w:rsidRPr="00B97D6F">
              <w:rPr>
                <w:sz w:val="22"/>
                <w:szCs w:val="22"/>
              </w:rPr>
              <w:t> </w:t>
            </w:r>
          </w:p>
        </w:tc>
        <w:tc>
          <w:tcPr>
            <w:tcW w:w="2783" w:type="dxa"/>
            <w:tcBorders>
              <w:top w:val="nil"/>
              <w:left w:val="nil"/>
              <w:bottom w:val="single" w:sz="4" w:space="0" w:color="auto"/>
              <w:right w:val="nil"/>
            </w:tcBorders>
            <w:shd w:val="clear" w:color="auto" w:fill="auto"/>
            <w:noWrap/>
            <w:vAlign w:val="center"/>
          </w:tcPr>
          <w:p w14:paraId="62CE4C22" w14:textId="3C0F0C49" w:rsidR="00FA02D3" w:rsidRDefault="00FA02D3" w:rsidP="00FA02D3">
            <w:pPr>
              <w:jc w:val="right"/>
              <w:rPr>
                <w:color w:val="000000"/>
                <w:sz w:val="22"/>
                <w:szCs w:val="22"/>
              </w:rPr>
            </w:pPr>
            <w:r>
              <w:rPr>
                <w:color w:val="000000"/>
                <w:sz w:val="22"/>
                <w:szCs w:val="22"/>
              </w:rPr>
              <w:t>240.688.061,66</w:t>
            </w:r>
          </w:p>
        </w:tc>
        <w:tc>
          <w:tcPr>
            <w:tcW w:w="1996" w:type="dxa"/>
            <w:tcBorders>
              <w:top w:val="single" w:sz="4" w:space="0" w:color="auto"/>
              <w:left w:val="nil"/>
              <w:bottom w:val="single" w:sz="4" w:space="0" w:color="auto"/>
              <w:right w:val="nil"/>
            </w:tcBorders>
            <w:shd w:val="clear" w:color="auto" w:fill="auto"/>
            <w:noWrap/>
            <w:vAlign w:val="bottom"/>
          </w:tcPr>
          <w:p w14:paraId="1F4B8E1E" w14:textId="77777777" w:rsidR="00FA02D3" w:rsidRPr="00B97D6F" w:rsidRDefault="00FA02D3" w:rsidP="00FA02D3">
            <w:pPr>
              <w:jc w:val="right"/>
              <w:rPr>
                <w:sz w:val="22"/>
                <w:szCs w:val="22"/>
              </w:rPr>
            </w:pPr>
          </w:p>
        </w:tc>
        <w:tc>
          <w:tcPr>
            <w:tcW w:w="2268" w:type="dxa"/>
            <w:tcBorders>
              <w:top w:val="nil"/>
              <w:left w:val="nil"/>
              <w:bottom w:val="single" w:sz="4" w:space="0" w:color="auto"/>
              <w:right w:val="nil"/>
            </w:tcBorders>
            <w:shd w:val="clear" w:color="auto" w:fill="auto"/>
            <w:noWrap/>
            <w:vAlign w:val="center"/>
          </w:tcPr>
          <w:p w14:paraId="3097DF9A" w14:textId="32A9861F" w:rsidR="00FA02D3" w:rsidRDefault="00FA02D3" w:rsidP="00FA02D3">
            <w:pPr>
              <w:jc w:val="right"/>
              <w:rPr>
                <w:color w:val="000000"/>
                <w:sz w:val="22"/>
                <w:szCs w:val="22"/>
              </w:rPr>
            </w:pPr>
            <w:r>
              <w:rPr>
                <w:color w:val="000000"/>
                <w:sz w:val="22"/>
                <w:szCs w:val="22"/>
              </w:rPr>
              <w:t>24.068.806,17</w:t>
            </w:r>
          </w:p>
        </w:tc>
        <w:tc>
          <w:tcPr>
            <w:tcW w:w="1548" w:type="dxa"/>
            <w:tcBorders>
              <w:top w:val="single" w:sz="4" w:space="0" w:color="auto"/>
              <w:left w:val="nil"/>
              <w:bottom w:val="single" w:sz="4" w:space="0" w:color="auto"/>
              <w:right w:val="single" w:sz="8" w:space="0" w:color="auto"/>
            </w:tcBorders>
            <w:shd w:val="clear" w:color="auto" w:fill="auto"/>
            <w:noWrap/>
            <w:vAlign w:val="center"/>
          </w:tcPr>
          <w:p w14:paraId="4D69F475" w14:textId="77777777" w:rsidR="00FA02D3" w:rsidRPr="00B97D6F" w:rsidRDefault="00FA02D3" w:rsidP="00FA02D3">
            <w:pPr>
              <w:jc w:val="right"/>
              <w:rPr>
                <w:sz w:val="22"/>
                <w:szCs w:val="22"/>
              </w:rPr>
            </w:pPr>
          </w:p>
        </w:tc>
      </w:tr>
      <w:tr w:rsidR="00FA02D3" w:rsidRPr="00B97D6F" w14:paraId="585128B4" w14:textId="77777777" w:rsidTr="00E673BE">
        <w:trPr>
          <w:trHeight w:val="255"/>
        </w:trPr>
        <w:tc>
          <w:tcPr>
            <w:tcW w:w="6309" w:type="dxa"/>
            <w:tcBorders>
              <w:top w:val="nil"/>
              <w:left w:val="single" w:sz="8" w:space="0" w:color="auto"/>
              <w:bottom w:val="single" w:sz="4" w:space="0" w:color="auto"/>
              <w:right w:val="nil"/>
            </w:tcBorders>
            <w:shd w:val="clear" w:color="auto" w:fill="auto"/>
            <w:noWrap/>
            <w:vAlign w:val="bottom"/>
          </w:tcPr>
          <w:p w14:paraId="03384456" w14:textId="77777777" w:rsidR="00FA02D3" w:rsidRPr="00B97D6F" w:rsidRDefault="00FA02D3" w:rsidP="00FA02D3">
            <w:pPr>
              <w:jc w:val="left"/>
              <w:rPr>
                <w:sz w:val="22"/>
                <w:szCs w:val="22"/>
              </w:rPr>
            </w:pPr>
            <w:r w:rsidRPr="00B97D6F">
              <w:rPr>
                <w:sz w:val="22"/>
                <w:szCs w:val="22"/>
              </w:rPr>
              <w:t>Средства за репродукцију шума</w:t>
            </w:r>
          </w:p>
        </w:tc>
        <w:tc>
          <w:tcPr>
            <w:tcW w:w="456" w:type="dxa"/>
            <w:tcBorders>
              <w:top w:val="nil"/>
              <w:left w:val="nil"/>
              <w:bottom w:val="single" w:sz="4" w:space="0" w:color="auto"/>
              <w:right w:val="nil"/>
            </w:tcBorders>
            <w:shd w:val="clear" w:color="auto" w:fill="auto"/>
            <w:noWrap/>
            <w:vAlign w:val="bottom"/>
          </w:tcPr>
          <w:p w14:paraId="20A2519D" w14:textId="77777777" w:rsidR="00FA02D3" w:rsidRPr="00B97D6F" w:rsidRDefault="00FA02D3" w:rsidP="00FA02D3">
            <w:pPr>
              <w:jc w:val="right"/>
              <w:rPr>
                <w:sz w:val="22"/>
                <w:szCs w:val="22"/>
              </w:rPr>
            </w:pPr>
            <w:r w:rsidRPr="00B97D6F">
              <w:rPr>
                <w:sz w:val="22"/>
                <w:szCs w:val="22"/>
              </w:rPr>
              <w:t>25</w:t>
            </w:r>
          </w:p>
        </w:tc>
        <w:tc>
          <w:tcPr>
            <w:tcW w:w="416" w:type="dxa"/>
            <w:tcBorders>
              <w:top w:val="nil"/>
              <w:left w:val="nil"/>
              <w:bottom w:val="single" w:sz="4" w:space="0" w:color="auto"/>
              <w:right w:val="nil"/>
            </w:tcBorders>
            <w:shd w:val="clear" w:color="auto" w:fill="auto"/>
            <w:noWrap/>
            <w:vAlign w:val="bottom"/>
          </w:tcPr>
          <w:p w14:paraId="0E21BAA0" w14:textId="77777777" w:rsidR="00FA02D3" w:rsidRPr="00B97D6F" w:rsidRDefault="00FA02D3" w:rsidP="00FA02D3">
            <w:pPr>
              <w:jc w:val="left"/>
              <w:rPr>
                <w:sz w:val="22"/>
                <w:szCs w:val="22"/>
              </w:rPr>
            </w:pPr>
            <w:r w:rsidRPr="00B97D6F">
              <w:rPr>
                <w:sz w:val="22"/>
                <w:szCs w:val="22"/>
              </w:rPr>
              <w:t>%</w:t>
            </w:r>
          </w:p>
        </w:tc>
        <w:tc>
          <w:tcPr>
            <w:tcW w:w="2783" w:type="dxa"/>
            <w:tcBorders>
              <w:top w:val="nil"/>
              <w:left w:val="nil"/>
              <w:bottom w:val="single" w:sz="4" w:space="0" w:color="auto"/>
              <w:right w:val="nil"/>
            </w:tcBorders>
            <w:shd w:val="clear" w:color="auto" w:fill="auto"/>
            <w:noWrap/>
            <w:vAlign w:val="center"/>
          </w:tcPr>
          <w:p w14:paraId="3F013449" w14:textId="6F88100F" w:rsidR="00FA02D3" w:rsidRDefault="00FA02D3" w:rsidP="00FA02D3">
            <w:pPr>
              <w:jc w:val="right"/>
              <w:rPr>
                <w:color w:val="000000"/>
                <w:sz w:val="22"/>
                <w:szCs w:val="22"/>
              </w:rPr>
            </w:pPr>
            <w:r>
              <w:rPr>
                <w:color w:val="000000"/>
                <w:sz w:val="22"/>
                <w:szCs w:val="22"/>
              </w:rPr>
              <w:t>82.000.108,36</w:t>
            </w:r>
          </w:p>
        </w:tc>
        <w:tc>
          <w:tcPr>
            <w:tcW w:w="1996" w:type="dxa"/>
            <w:tcBorders>
              <w:top w:val="nil"/>
              <w:left w:val="nil"/>
              <w:bottom w:val="single" w:sz="4" w:space="0" w:color="auto"/>
              <w:right w:val="nil"/>
            </w:tcBorders>
            <w:shd w:val="clear" w:color="auto" w:fill="auto"/>
            <w:noWrap/>
            <w:vAlign w:val="bottom"/>
          </w:tcPr>
          <w:p w14:paraId="2C3FBC26" w14:textId="25EE0B2D" w:rsidR="00FA02D3" w:rsidRPr="00B97D6F" w:rsidRDefault="00FA02D3" w:rsidP="00FA02D3">
            <w:pPr>
              <w:jc w:val="right"/>
              <w:rPr>
                <w:sz w:val="22"/>
                <w:szCs w:val="22"/>
              </w:rPr>
            </w:pPr>
            <w:r w:rsidRPr="00B97D6F">
              <w:rPr>
                <w:sz w:val="22"/>
                <w:szCs w:val="22"/>
              </w:rPr>
              <w:t> </w:t>
            </w:r>
          </w:p>
        </w:tc>
        <w:tc>
          <w:tcPr>
            <w:tcW w:w="2268" w:type="dxa"/>
            <w:tcBorders>
              <w:top w:val="nil"/>
              <w:left w:val="nil"/>
              <w:bottom w:val="single" w:sz="4" w:space="0" w:color="auto"/>
              <w:right w:val="nil"/>
            </w:tcBorders>
            <w:shd w:val="clear" w:color="auto" w:fill="auto"/>
            <w:noWrap/>
            <w:vAlign w:val="center"/>
          </w:tcPr>
          <w:p w14:paraId="2421B94D" w14:textId="12E213F8" w:rsidR="00FA02D3" w:rsidRDefault="00FA02D3" w:rsidP="00FA02D3">
            <w:pPr>
              <w:jc w:val="right"/>
              <w:rPr>
                <w:color w:val="000000"/>
                <w:sz w:val="22"/>
                <w:szCs w:val="22"/>
              </w:rPr>
            </w:pPr>
            <w:r>
              <w:rPr>
                <w:color w:val="000000"/>
                <w:sz w:val="22"/>
                <w:szCs w:val="22"/>
              </w:rPr>
              <w:t>8.200.010,84</w:t>
            </w:r>
          </w:p>
        </w:tc>
        <w:tc>
          <w:tcPr>
            <w:tcW w:w="1548" w:type="dxa"/>
            <w:tcBorders>
              <w:top w:val="nil"/>
              <w:left w:val="nil"/>
              <w:bottom w:val="single" w:sz="4" w:space="0" w:color="auto"/>
              <w:right w:val="single" w:sz="8" w:space="0" w:color="auto"/>
            </w:tcBorders>
            <w:shd w:val="clear" w:color="auto" w:fill="auto"/>
            <w:noWrap/>
            <w:vAlign w:val="center"/>
          </w:tcPr>
          <w:p w14:paraId="3CCE7AFE" w14:textId="77777777" w:rsidR="00FA02D3" w:rsidRPr="00B97D6F" w:rsidRDefault="00FA02D3" w:rsidP="00FA02D3">
            <w:pPr>
              <w:jc w:val="right"/>
              <w:rPr>
                <w:sz w:val="22"/>
                <w:szCs w:val="22"/>
              </w:rPr>
            </w:pPr>
          </w:p>
        </w:tc>
      </w:tr>
      <w:tr w:rsidR="00FA02D3" w:rsidRPr="00B97D6F" w14:paraId="3AED3A61" w14:textId="77777777" w:rsidTr="00E673BE">
        <w:trPr>
          <w:trHeight w:val="255"/>
        </w:trPr>
        <w:tc>
          <w:tcPr>
            <w:tcW w:w="6309" w:type="dxa"/>
            <w:tcBorders>
              <w:top w:val="nil"/>
              <w:left w:val="single" w:sz="8" w:space="0" w:color="auto"/>
              <w:bottom w:val="single" w:sz="4" w:space="0" w:color="auto"/>
              <w:right w:val="nil"/>
            </w:tcBorders>
            <w:shd w:val="clear" w:color="auto" w:fill="auto"/>
            <w:noWrap/>
            <w:vAlign w:val="bottom"/>
          </w:tcPr>
          <w:p w14:paraId="3C9377B4" w14:textId="77777777" w:rsidR="00FA02D3" w:rsidRPr="00B217E6" w:rsidRDefault="00FA02D3" w:rsidP="00FA02D3">
            <w:pPr>
              <w:jc w:val="left"/>
              <w:rPr>
                <w:sz w:val="22"/>
                <w:szCs w:val="22"/>
                <w:lang w:val="ru-RU"/>
              </w:rPr>
            </w:pPr>
            <w:r w:rsidRPr="00B217E6">
              <w:rPr>
                <w:sz w:val="22"/>
                <w:szCs w:val="22"/>
                <w:lang w:val="ru-RU"/>
              </w:rPr>
              <w:lastRenderedPageBreak/>
              <w:t xml:space="preserve">Накнада за </w:t>
            </w:r>
            <w:r w:rsidRPr="00B97D6F">
              <w:rPr>
                <w:sz w:val="22"/>
                <w:szCs w:val="22"/>
                <w:lang w:val="sr-Latn-CS"/>
              </w:rPr>
              <w:t>коришћење шума и шумског земљишта</w:t>
            </w:r>
          </w:p>
        </w:tc>
        <w:tc>
          <w:tcPr>
            <w:tcW w:w="456" w:type="dxa"/>
            <w:tcBorders>
              <w:top w:val="nil"/>
              <w:left w:val="nil"/>
              <w:bottom w:val="single" w:sz="4" w:space="0" w:color="auto"/>
              <w:right w:val="nil"/>
            </w:tcBorders>
            <w:shd w:val="clear" w:color="auto" w:fill="auto"/>
            <w:noWrap/>
            <w:vAlign w:val="bottom"/>
          </w:tcPr>
          <w:p w14:paraId="006406F7" w14:textId="77777777" w:rsidR="00FA02D3" w:rsidRPr="00B97D6F" w:rsidRDefault="00FA02D3" w:rsidP="00FA02D3">
            <w:pPr>
              <w:jc w:val="right"/>
              <w:rPr>
                <w:sz w:val="22"/>
                <w:szCs w:val="22"/>
              </w:rPr>
            </w:pPr>
            <w:r w:rsidRPr="00B97D6F">
              <w:rPr>
                <w:sz w:val="22"/>
                <w:szCs w:val="22"/>
              </w:rPr>
              <w:t>3</w:t>
            </w:r>
          </w:p>
        </w:tc>
        <w:tc>
          <w:tcPr>
            <w:tcW w:w="416" w:type="dxa"/>
            <w:tcBorders>
              <w:top w:val="nil"/>
              <w:left w:val="nil"/>
              <w:bottom w:val="single" w:sz="4" w:space="0" w:color="auto"/>
              <w:right w:val="nil"/>
            </w:tcBorders>
            <w:shd w:val="clear" w:color="auto" w:fill="auto"/>
            <w:noWrap/>
            <w:vAlign w:val="bottom"/>
          </w:tcPr>
          <w:p w14:paraId="186BEBA7" w14:textId="77777777" w:rsidR="00FA02D3" w:rsidRPr="00B97D6F" w:rsidRDefault="00FA02D3" w:rsidP="00FA02D3">
            <w:pPr>
              <w:jc w:val="left"/>
              <w:rPr>
                <w:sz w:val="22"/>
                <w:szCs w:val="22"/>
              </w:rPr>
            </w:pPr>
            <w:r w:rsidRPr="00B97D6F">
              <w:rPr>
                <w:sz w:val="22"/>
                <w:szCs w:val="22"/>
              </w:rPr>
              <w:t>%</w:t>
            </w:r>
          </w:p>
        </w:tc>
        <w:tc>
          <w:tcPr>
            <w:tcW w:w="2783" w:type="dxa"/>
            <w:tcBorders>
              <w:top w:val="nil"/>
              <w:left w:val="nil"/>
              <w:bottom w:val="single" w:sz="4" w:space="0" w:color="auto"/>
              <w:right w:val="nil"/>
            </w:tcBorders>
            <w:shd w:val="clear" w:color="auto" w:fill="auto"/>
            <w:noWrap/>
            <w:vAlign w:val="center"/>
          </w:tcPr>
          <w:p w14:paraId="7F3C28CD" w14:textId="4C67BD45" w:rsidR="00FA02D3" w:rsidRDefault="00FA02D3" w:rsidP="00FA02D3">
            <w:pPr>
              <w:jc w:val="right"/>
              <w:rPr>
                <w:color w:val="000000"/>
                <w:sz w:val="22"/>
                <w:szCs w:val="22"/>
              </w:rPr>
            </w:pPr>
            <w:r>
              <w:rPr>
                <w:color w:val="000000"/>
                <w:sz w:val="22"/>
                <w:szCs w:val="22"/>
              </w:rPr>
              <w:t>9.840.013,00</w:t>
            </w:r>
          </w:p>
        </w:tc>
        <w:tc>
          <w:tcPr>
            <w:tcW w:w="1996" w:type="dxa"/>
            <w:tcBorders>
              <w:top w:val="nil"/>
              <w:left w:val="nil"/>
              <w:bottom w:val="single" w:sz="4" w:space="0" w:color="auto"/>
              <w:right w:val="nil"/>
            </w:tcBorders>
            <w:shd w:val="clear" w:color="auto" w:fill="auto"/>
            <w:noWrap/>
            <w:vAlign w:val="bottom"/>
          </w:tcPr>
          <w:p w14:paraId="41F64574" w14:textId="7B900140" w:rsidR="00FA02D3" w:rsidRPr="00B97D6F" w:rsidRDefault="00FA02D3" w:rsidP="00FA02D3">
            <w:pPr>
              <w:jc w:val="right"/>
              <w:rPr>
                <w:sz w:val="22"/>
                <w:szCs w:val="22"/>
              </w:rPr>
            </w:pPr>
            <w:r w:rsidRPr="00B97D6F">
              <w:rPr>
                <w:sz w:val="22"/>
                <w:szCs w:val="22"/>
              </w:rPr>
              <w:t> </w:t>
            </w:r>
          </w:p>
        </w:tc>
        <w:tc>
          <w:tcPr>
            <w:tcW w:w="2268" w:type="dxa"/>
            <w:tcBorders>
              <w:top w:val="nil"/>
              <w:left w:val="nil"/>
              <w:bottom w:val="single" w:sz="4" w:space="0" w:color="auto"/>
              <w:right w:val="nil"/>
            </w:tcBorders>
            <w:shd w:val="clear" w:color="auto" w:fill="auto"/>
            <w:noWrap/>
            <w:vAlign w:val="center"/>
          </w:tcPr>
          <w:p w14:paraId="1FD33E4C" w14:textId="60263C56" w:rsidR="00FA02D3" w:rsidRDefault="00FA02D3" w:rsidP="00FA02D3">
            <w:pPr>
              <w:jc w:val="right"/>
              <w:rPr>
                <w:color w:val="000000"/>
                <w:sz w:val="22"/>
                <w:szCs w:val="22"/>
              </w:rPr>
            </w:pPr>
            <w:r>
              <w:rPr>
                <w:color w:val="000000"/>
                <w:sz w:val="22"/>
                <w:szCs w:val="22"/>
              </w:rPr>
              <w:t>984.001,30</w:t>
            </w:r>
          </w:p>
        </w:tc>
        <w:tc>
          <w:tcPr>
            <w:tcW w:w="1548" w:type="dxa"/>
            <w:tcBorders>
              <w:top w:val="nil"/>
              <w:left w:val="nil"/>
              <w:bottom w:val="single" w:sz="4" w:space="0" w:color="auto"/>
              <w:right w:val="single" w:sz="8" w:space="0" w:color="auto"/>
            </w:tcBorders>
            <w:shd w:val="clear" w:color="auto" w:fill="auto"/>
            <w:noWrap/>
            <w:vAlign w:val="center"/>
          </w:tcPr>
          <w:p w14:paraId="0609A435" w14:textId="77777777" w:rsidR="00FA02D3" w:rsidRPr="00B97D6F" w:rsidRDefault="00FA02D3" w:rsidP="00FA02D3">
            <w:pPr>
              <w:jc w:val="right"/>
              <w:rPr>
                <w:sz w:val="22"/>
                <w:szCs w:val="22"/>
              </w:rPr>
            </w:pPr>
          </w:p>
        </w:tc>
      </w:tr>
      <w:tr w:rsidR="00FA02D3" w:rsidRPr="00B97D6F" w14:paraId="1B17F996" w14:textId="77777777" w:rsidTr="00E673BE">
        <w:trPr>
          <w:trHeight w:val="255"/>
        </w:trPr>
        <w:tc>
          <w:tcPr>
            <w:tcW w:w="6309" w:type="dxa"/>
            <w:tcBorders>
              <w:top w:val="nil"/>
              <w:left w:val="single" w:sz="8" w:space="0" w:color="auto"/>
              <w:bottom w:val="single" w:sz="4" w:space="0" w:color="auto"/>
              <w:right w:val="nil"/>
            </w:tcBorders>
            <w:shd w:val="clear" w:color="auto" w:fill="auto"/>
            <w:noWrap/>
            <w:vAlign w:val="bottom"/>
          </w:tcPr>
          <w:p w14:paraId="39E56CC3" w14:textId="77777777" w:rsidR="00FA02D3" w:rsidRPr="00B97D6F" w:rsidRDefault="00FA02D3" w:rsidP="00FA02D3">
            <w:pPr>
              <w:jc w:val="left"/>
              <w:rPr>
                <w:sz w:val="22"/>
                <w:szCs w:val="22"/>
              </w:rPr>
            </w:pPr>
            <w:r w:rsidRPr="00B97D6F">
              <w:rPr>
                <w:sz w:val="22"/>
                <w:szCs w:val="22"/>
              </w:rPr>
              <w:t>Уређивање шума</w:t>
            </w:r>
          </w:p>
        </w:tc>
        <w:tc>
          <w:tcPr>
            <w:tcW w:w="456" w:type="dxa"/>
            <w:tcBorders>
              <w:top w:val="nil"/>
              <w:left w:val="nil"/>
              <w:bottom w:val="single" w:sz="4" w:space="0" w:color="auto"/>
              <w:right w:val="nil"/>
            </w:tcBorders>
            <w:shd w:val="clear" w:color="auto" w:fill="auto"/>
            <w:noWrap/>
            <w:vAlign w:val="bottom"/>
          </w:tcPr>
          <w:p w14:paraId="318A404B" w14:textId="77777777" w:rsidR="00FA02D3" w:rsidRPr="00B97D6F" w:rsidRDefault="00FA02D3" w:rsidP="00FA02D3">
            <w:pPr>
              <w:jc w:val="left"/>
              <w:rPr>
                <w:sz w:val="22"/>
                <w:szCs w:val="22"/>
              </w:rPr>
            </w:pPr>
            <w:r w:rsidRPr="00B97D6F">
              <w:rPr>
                <w:sz w:val="22"/>
                <w:szCs w:val="22"/>
              </w:rPr>
              <w:t> </w:t>
            </w:r>
          </w:p>
        </w:tc>
        <w:tc>
          <w:tcPr>
            <w:tcW w:w="416" w:type="dxa"/>
            <w:tcBorders>
              <w:top w:val="nil"/>
              <w:left w:val="nil"/>
              <w:bottom w:val="single" w:sz="4" w:space="0" w:color="auto"/>
              <w:right w:val="nil"/>
            </w:tcBorders>
            <w:shd w:val="clear" w:color="auto" w:fill="auto"/>
            <w:noWrap/>
            <w:vAlign w:val="bottom"/>
          </w:tcPr>
          <w:p w14:paraId="1FD153B7" w14:textId="77777777" w:rsidR="00FA02D3" w:rsidRPr="00B97D6F" w:rsidRDefault="00FA02D3" w:rsidP="00FA02D3">
            <w:pPr>
              <w:jc w:val="left"/>
              <w:rPr>
                <w:sz w:val="22"/>
                <w:szCs w:val="22"/>
              </w:rPr>
            </w:pPr>
            <w:r w:rsidRPr="00B97D6F">
              <w:rPr>
                <w:sz w:val="22"/>
                <w:szCs w:val="22"/>
              </w:rPr>
              <w:t> </w:t>
            </w:r>
          </w:p>
        </w:tc>
        <w:tc>
          <w:tcPr>
            <w:tcW w:w="2783" w:type="dxa"/>
            <w:tcBorders>
              <w:top w:val="nil"/>
              <w:left w:val="nil"/>
              <w:bottom w:val="single" w:sz="4" w:space="0" w:color="auto"/>
              <w:right w:val="nil"/>
            </w:tcBorders>
            <w:shd w:val="clear" w:color="auto" w:fill="auto"/>
            <w:noWrap/>
            <w:vAlign w:val="center"/>
          </w:tcPr>
          <w:p w14:paraId="3C855E7C" w14:textId="4615AAC5" w:rsidR="00FA02D3" w:rsidRDefault="00FA02D3" w:rsidP="00FA02D3">
            <w:pPr>
              <w:jc w:val="right"/>
              <w:rPr>
                <w:color w:val="000000"/>
                <w:sz w:val="22"/>
                <w:szCs w:val="22"/>
              </w:rPr>
            </w:pPr>
            <w:r>
              <w:rPr>
                <w:color w:val="000000"/>
                <w:sz w:val="22"/>
                <w:szCs w:val="22"/>
              </w:rPr>
              <w:t>6.871.384,44</w:t>
            </w:r>
          </w:p>
        </w:tc>
        <w:tc>
          <w:tcPr>
            <w:tcW w:w="1996" w:type="dxa"/>
            <w:tcBorders>
              <w:top w:val="nil"/>
              <w:left w:val="nil"/>
              <w:bottom w:val="single" w:sz="4" w:space="0" w:color="auto"/>
              <w:right w:val="nil"/>
            </w:tcBorders>
            <w:shd w:val="clear" w:color="auto" w:fill="auto"/>
            <w:noWrap/>
            <w:vAlign w:val="bottom"/>
          </w:tcPr>
          <w:p w14:paraId="63868E11" w14:textId="1E3C4EAC" w:rsidR="00FA02D3" w:rsidRPr="00B97D6F" w:rsidRDefault="00FA02D3" w:rsidP="00FA02D3">
            <w:pPr>
              <w:jc w:val="right"/>
              <w:rPr>
                <w:sz w:val="22"/>
                <w:szCs w:val="22"/>
              </w:rPr>
            </w:pPr>
            <w:r w:rsidRPr="00B97D6F">
              <w:rPr>
                <w:sz w:val="22"/>
                <w:szCs w:val="22"/>
              </w:rPr>
              <w:t> </w:t>
            </w:r>
          </w:p>
        </w:tc>
        <w:tc>
          <w:tcPr>
            <w:tcW w:w="2268" w:type="dxa"/>
            <w:tcBorders>
              <w:top w:val="nil"/>
              <w:left w:val="nil"/>
              <w:bottom w:val="single" w:sz="4" w:space="0" w:color="auto"/>
              <w:right w:val="nil"/>
            </w:tcBorders>
            <w:shd w:val="clear" w:color="auto" w:fill="auto"/>
            <w:noWrap/>
            <w:vAlign w:val="center"/>
          </w:tcPr>
          <w:p w14:paraId="3C0505E8" w14:textId="25CB629D" w:rsidR="00FA02D3" w:rsidRDefault="00FA02D3" w:rsidP="00FA02D3">
            <w:pPr>
              <w:jc w:val="right"/>
              <w:rPr>
                <w:color w:val="000000"/>
                <w:sz w:val="22"/>
                <w:szCs w:val="22"/>
              </w:rPr>
            </w:pPr>
            <w:r>
              <w:rPr>
                <w:color w:val="000000"/>
                <w:sz w:val="22"/>
                <w:szCs w:val="22"/>
              </w:rPr>
              <w:t>687.138,44</w:t>
            </w:r>
          </w:p>
        </w:tc>
        <w:tc>
          <w:tcPr>
            <w:tcW w:w="1548" w:type="dxa"/>
            <w:tcBorders>
              <w:top w:val="nil"/>
              <w:left w:val="nil"/>
              <w:bottom w:val="single" w:sz="4" w:space="0" w:color="auto"/>
              <w:right w:val="single" w:sz="8" w:space="0" w:color="auto"/>
            </w:tcBorders>
            <w:shd w:val="clear" w:color="auto" w:fill="auto"/>
            <w:noWrap/>
            <w:vAlign w:val="center"/>
          </w:tcPr>
          <w:p w14:paraId="27C0660E" w14:textId="77777777" w:rsidR="00FA02D3" w:rsidRPr="00B97D6F" w:rsidRDefault="00FA02D3" w:rsidP="00FA02D3">
            <w:pPr>
              <w:jc w:val="right"/>
              <w:rPr>
                <w:sz w:val="22"/>
                <w:szCs w:val="22"/>
              </w:rPr>
            </w:pPr>
          </w:p>
        </w:tc>
      </w:tr>
      <w:tr w:rsidR="00FA02D3" w:rsidRPr="00B97D6F" w14:paraId="644376F0" w14:textId="77777777" w:rsidTr="00E673BE">
        <w:trPr>
          <w:trHeight w:val="255"/>
        </w:trPr>
        <w:tc>
          <w:tcPr>
            <w:tcW w:w="6309" w:type="dxa"/>
            <w:tcBorders>
              <w:top w:val="nil"/>
              <w:left w:val="single" w:sz="8" w:space="0" w:color="auto"/>
              <w:bottom w:val="single" w:sz="4" w:space="0" w:color="auto"/>
              <w:right w:val="nil"/>
            </w:tcBorders>
            <w:shd w:val="clear" w:color="auto" w:fill="auto"/>
            <w:noWrap/>
            <w:vAlign w:val="bottom"/>
          </w:tcPr>
          <w:p w14:paraId="01CEA273" w14:textId="77777777" w:rsidR="00FA02D3" w:rsidRPr="00B217E6" w:rsidRDefault="00FA02D3" w:rsidP="00FA02D3">
            <w:pPr>
              <w:jc w:val="left"/>
              <w:rPr>
                <w:sz w:val="22"/>
                <w:szCs w:val="22"/>
                <w:lang w:val="ru-RU"/>
              </w:rPr>
            </w:pPr>
            <w:r w:rsidRPr="00B217E6">
              <w:rPr>
                <w:sz w:val="22"/>
                <w:szCs w:val="22"/>
                <w:lang w:val="ru-RU"/>
              </w:rPr>
              <w:t>Трошкови изградње саобраћајница и техничког опремања</w:t>
            </w:r>
          </w:p>
        </w:tc>
        <w:tc>
          <w:tcPr>
            <w:tcW w:w="456" w:type="dxa"/>
            <w:tcBorders>
              <w:top w:val="nil"/>
              <w:left w:val="nil"/>
              <w:bottom w:val="single" w:sz="4" w:space="0" w:color="auto"/>
              <w:right w:val="nil"/>
            </w:tcBorders>
            <w:shd w:val="clear" w:color="auto" w:fill="auto"/>
            <w:noWrap/>
            <w:vAlign w:val="bottom"/>
          </w:tcPr>
          <w:p w14:paraId="6F3AB6AB" w14:textId="77777777" w:rsidR="00FA02D3" w:rsidRPr="00B217E6" w:rsidRDefault="00FA02D3" w:rsidP="00FA02D3">
            <w:pPr>
              <w:jc w:val="left"/>
              <w:rPr>
                <w:sz w:val="22"/>
                <w:szCs w:val="22"/>
                <w:lang w:val="ru-RU"/>
              </w:rPr>
            </w:pPr>
            <w:r w:rsidRPr="00B97D6F">
              <w:rPr>
                <w:sz w:val="22"/>
                <w:szCs w:val="22"/>
              </w:rPr>
              <w:t> </w:t>
            </w:r>
          </w:p>
        </w:tc>
        <w:tc>
          <w:tcPr>
            <w:tcW w:w="416" w:type="dxa"/>
            <w:tcBorders>
              <w:top w:val="nil"/>
              <w:left w:val="nil"/>
              <w:bottom w:val="single" w:sz="4" w:space="0" w:color="auto"/>
              <w:right w:val="nil"/>
            </w:tcBorders>
            <w:shd w:val="clear" w:color="auto" w:fill="auto"/>
            <w:noWrap/>
            <w:vAlign w:val="bottom"/>
          </w:tcPr>
          <w:p w14:paraId="3A7EB45C" w14:textId="77777777" w:rsidR="00FA02D3" w:rsidRPr="00B217E6" w:rsidRDefault="00FA02D3" w:rsidP="00FA02D3">
            <w:pPr>
              <w:jc w:val="left"/>
              <w:rPr>
                <w:sz w:val="22"/>
                <w:szCs w:val="22"/>
                <w:lang w:val="ru-RU"/>
              </w:rPr>
            </w:pPr>
            <w:r w:rsidRPr="00B97D6F">
              <w:rPr>
                <w:sz w:val="22"/>
                <w:szCs w:val="22"/>
              </w:rPr>
              <w:t> </w:t>
            </w:r>
          </w:p>
        </w:tc>
        <w:tc>
          <w:tcPr>
            <w:tcW w:w="2783" w:type="dxa"/>
            <w:tcBorders>
              <w:top w:val="nil"/>
              <w:left w:val="nil"/>
              <w:bottom w:val="single" w:sz="4" w:space="0" w:color="auto"/>
              <w:right w:val="nil"/>
            </w:tcBorders>
            <w:shd w:val="clear" w:color="auto" w:fill="auto"/>
            <w:noWrap/>
            <w:vAlign w:val="center"/>
          </w:tcPr>
          <w:p w14:paraId="29DA101B" w14:textId="4F059CAD" w:rsidR="00FA02D3" w:rsidRDefault="00FA02D3" w:rsidP="00FA02D3">
            <w:pPr>
              <w:jc w:val="right"/>
              <w:rPr>
                <w:color w:val="000000"/>
                <w:sz w:val="22"/>
                <w:szCs w:val="22"/>
              </w:rPr>
            </w:pPr>
            <w:r>
              <w:rPr>
                <w:color w:val="000000"/>
                <w:sz w:val="22"/>
                <w:szCs w:val="22"/>
              </w:rPr>
              <w:t>12.600.000,00</w:t>
            </w:r>
          </w:p>
        </w:tc>
        <w:tc>
          <w:tcPr>
            <w:tcW w:w="1996" w:type="dxa"/>
            <w:tcBorders>
              <w:top w:val="nil"/>
              <w:left w:val="nil"/>
              <w:bottom w:val="single" w:sz="4" w:space="0" w:color="auto"/>
              <w:right w:val="nil"/>
            </w:tcBorders>
            <w:shd w:val="clear" w:color="auto" w:fill="auto"/>
            <w:noWrap/>
            <w:vAlign w:val="bottom"/>
          </w:tcPr>
          <w:p w14:paraId="2DA897C1" w14:textId="4F14A603" w:rsidR="00FA02D3" w:rsidRPr="00B97D6F" w:rsidRDefault="00FA02D3" w:rsidP="00FA02D3">
            <w:pPr>
              <w:jc w:val="right"/>
              <w:rPr>
                <w:sz w:val="22"/>
                <w:szCs w:val="22"/>
              </w:rPr>
            </w:pPr>
            <w:r w:rsidRPr="00B97D6F">
              <w:rPr>
                <w:sz w:val="22"/>
                <w:szCs w:val="22"/>
              </w:rPr>
              <w:t> </w:t>
            </w:r>
          </w:p>
        </w:tc>
        <w:tc>
          <w:tcPr>
            <w:tcW w:w="2268" w:type="dxa"/>
            <w:tcBorders>
              <w:top w:val="nil"/>
              <w:left w:val="nil"/>
              <w:bottom w:val="single" w:sz="4" w:space="0" w:color="auto"/>
              <w:right w:val="nil"/>
            </w:tcBorders>
            <w:shd w:val="clear" w:color="auto" w:fill="auto"/>
            <w:noWrap/>
            <w:vAlign w:val="center"/>
          </w:tcPr>
          <w:p w14:paraId="37D28694" w14:textId="18594AE7" w:rsidR="00FA02D3" w:rsidRDefault="00FA02D3" w:rsidP="00FA02D3">
            <w:pPr>
              <w:jc w:val="right"/>
              <w:rPr>
                <w:color w:val="000000"/>
                <w:sz w:val="22"/>
                <w:szCs w:val="22"/>
              </w:rPr>
            </w:pPr>
            <w:r>
              <w:rPr>
                <w:color w:val="000000"/>
                <w:sz w:val="22"/>
                <w:szCs w:val="22"/>
              </w:rPr>
              <w:t>1.260.000,00</w:t>
            </w:r>
          </w:p>
        </w:tc>
        <w:tc>
          <w:tcPr>
            <w:tcW w:w="1548" w:type="dxa"/>
            <w:tcBorders>
              <w:top w:val="nil"/>
              <w:left w:val="nil"/>
              <w:bottom w:val="single" w:sz="4" w:space="0" w:color="auto"/>
              <w:right w:val="single" w:sz="8" w:space="0" w:color="auto"/>
            </w:tcBorders>
            <w:shd w:val="clear" w:color="auto" w:fill="auto"/>
            <w:noWrap/>
            <w:vAlign w:val="center"/>
          </w:tcPr>
          <w:p w14:paraId="2281AFD6" w14:textId="77777777" w:rsidR="00FA02D3" w:rsidRPr="00B97D6F" w:rsidRDefault="00FA02D3" w:rsidP="00FA02D3">
            <w:pPr>
              <w:jc w:val="right"/>
              <w:rPr>
                <w:sz w:val="22"/>
                <w:szCs w:val="22"/>
              </w:rPr>
            </w:pPr>
          </w:p>
        </w:tc>
      </w:tr>
      <w:tr w:rsidR="00FA02D3" w:rsidRPr="00B97D6F" w14:paraId="471488C1" w14:textId="77777777" w:rsidTr="00E673BE">
        <w:trPr>
          <w:trHeight w:val="255"/>
        </w:trPr>
        <w:tc>
          <w:tcPr>
            <w:tcW w:w="6309" w:type="dxa"/>
            <w:tcBorders>
              <w:top w:val="single" w:sz="4" w:space="0" w:color="auto"/>
              <w:left w:val="single" w:sz="4" w:space="0" w:color="auto"/>
              <w:bottom w:val="single" w:sz="4" w:space="0" w:color="auto"/>
            </w:tcBorders>
            <w:shd w:val="clear" w:color="auto" w:fill="D9D9D9" w:themeFill="background1" w:themeFillShade="D9"/>
            <w:noWrap/>
            <w:vAlign w:val="bottom"/>
          </w:tcPr>
          <w:p w14:paraId="0B36B8FF" w14:textId="77777777" w:rsidR="00FA02D3" w:rsidRPr="00B97D6F" w:rsidRDefault="00FA02D3" w:rsidP="00FA02D3">
            <w:pPr>
              <w:jc w:val="left"/>
              <w:rPr>
                <w:b/>
                <w:sz w:val="22"/>
                <w:szCs w:val="22"/>
              </w:rPr>
            </w:pPr>
            <w:r w:rsidRPr="00B97D6F">
              <w:rPr>
                <w:b/>
                <w:sz w:val="22"/>
                <w:szCs w:val="22"/>
              </w:rPr>
              <w:t>Укупно проста</w:t>
            </w:r>
          </w:p>
        </w:tc>
        <w:tc>
          <w:tcPr>
            <w:tcW w:w="456" w:type="dxa"/>
            <w:tcBorders>
              <w:top w:val="single" w:sz="4" w:space="0" w:color="auto"/>
              <w:bottom w:val="single" w:sz="4" w:space="0" w:color="auto"/>
            </w:tcBorders>
            <w:shd w:val="clear" w:color="auto" w:fill="D9D9D9" w:themeFill="background1" w:themeFillShade="D9"/>
            <w:noWrap/>
            <w:vAlign w:val="bottom"/>
          </w:tcPr>
          <w:p w14:paraId="4D63C004" w14:textId="77777777" w:rsidR="00FA02D3" w:rsidRPr="00B97D6F" w:rsidRDefault="00FA02D3" w:rsidP="00FA02D3">
            <w:pPr>
              <w:jc w:val="left"/>
              <w:rPr>
                <w:sz w:val="22"/>
                <w:szCs w:val="22"/>
              </w:rPr>
            </w:pPr>
          </w:p>
        </w:tc>
        <w:tc>
          <w:tcPr>
            <w:tcW w:w="416" w:type="dxa"/>
            <w:tcBorders>
              <w:top w:val="single" w:sz="4" w:space="0" w:color="auto"/>
              <w:bottom w:val="single" w:sz="4" w:space="0" w:color="auto"/>
            </w:tcBorders>
            <w:shd w:val="clear" w:color="auto" w:fill="D9D9D9" w:themeFill="background1" w:themeFillShade="D9"/>
            <w:noWrap/>
            <w:vAlign w:val="bottom"/>
          </w:tcPr>
          <w:p w14:paraId="06CA27D5" w14:textId="77777777" w:rsidR="00FA02D3" w:rsidRPr="00B97D6F" w:rsidRDefault="00FA02D3" w:rsidP="00FA02D3">
            <w:pPr>
              <w:jc w:val="left"/>
              <w:rPr>
                <w:sz w:val="22"/>
                <w:szCs w:val="22"/>
              </w:rPr>
            </w:pPr>
          </w:p>
        </w:tc>
        <w:tc>
          <w:tcPr>
            <w:tcW w:w="2783" w:type="dxa"/>
            <w:tcBorders>
              <w:top w:val="single" w:sz="4" w:space="0" w:color="auto"/>
              <w:bottom w:val="single" w:sz="4" w:space="0" w:color="auto"/>
            </w:tcBorders>
            <w:shd w:val="clear" w:color="auto" w:fill="D9D9D9" w:themeFill="background1" w:themeFillShade="D9"/>
            <w:noWrap/>
            <w:vAlign w:val="center"/>
          </w:tcPr>
          <w:p w14:paraId="1466C9B5" w14:textId="42CD0751" w:rsidR="00FA02D3" w:rsidRDefault="00FA02D3" w:rsidP="00FA02D3">
            <w:pPr>
              <w:jc w:val="right"/>
              <w:rPr>
                <w:b/>
                <w:bCs/>
                <w:color w:val="000000"/>
                <w:sz w:val="22"/>
                <w:szCs w:val="22"/>
              </w:rPr>
            </w:pPr>
            <w:r>
              <w:rPr>
                <w:b/>
                <w:bCs/>
                <w:color w:val="000000"/>
                <w:sz w:val="22"/>
                <w:szCs w:val="22"/>
              </w:rPr>
              <w:t>401.771.184,85</w:t>
            </w:r>
          </w:p>
        </w:tc>
        <w:tc>
          <w:tcPr>
            <w:tcW w:w="1996" w:type="dxa"/>
            <w:tcBorders>
              <w:top w:val="single" w:sz="4" w:space="0" w:color="auto"/>
              <w:bottom w:val="single" w:sz="4" w:space="0" w:color="auto"/>
            </w:tcBorders>
            <w:shd w:val="clear" w:color="auto" w:fill="D9D9D9" w:themeFill="background1" w:themeFillShade="D9"/>
            <w:noWrap/>
            <w:vAlign w:val="bottom"/>
          </w:tcPr>
          <w:p w14:paraId="4654E87D" w14:textId="77777777" w:rsidR="00FA02D3" w:rsidRPr="00B97D6F" w:rsidRDefault="00FA02D3" w:rsidP="00FA02D3">
            <w:pPr>
              <w:jc w:val="right"/>
              <w:rPr>
                <w:sz w:val="22"/>
                <w:szCs w:val="22"/>
              </w:rPr>
            </w:pPr>
          </w:p>
        </w:tc>
        <w:tc>
          <w:tcPr>
            <w:tcW w:w="2268" w:type="dxa"/>
            <w:tcBorders>
              <w:top w:val="single" w:sz="4" w:space="0" w:color="auto"/>
              <w:bottom w:val="single" w:sz="4" w:space="0" w:color="auto"/>
            </w:tcBorders>
            <w:shd w:val="clear" w:color="auto" w:fill="D9D9D9" w:themeFill="background1" w:themeFillShade="D9"/>
            <w:noWrap/>
            <w:vAlign w:val="center"/>
          </w:tcPr>
          <w:p w14:paraId="4267E50B" w14:textId="34CFB401" w:rsidR="00FA02D3" w:rsidRDefault="00FA02D3" w:rsidP="00FA02D3">
            <w:pPr>
              <w:jc w:val="right"/>
              <w:rPr>
                <w:b/>
                <w:bCs/>
                <w:color w:val="000000"/>
                <w:sz w:val="22"/>
                <w:szCs w:val="22"/>
              </w:rPr>
            </w:pPr>
            <w:r>
              <w:rPr>
                <w:b/>
                <w:bCs/>
                <w:color w:val="000000"/>
                <w:sz w:val="22"/>
                <w:szCs w:val="22"/>
              </w:rPr>
              <w:t>40.177.118,49</w:t>
            </w:r>
          </w:p>
        </w:tc>
        <w:tc>
          <w:tcPr>
            <w:tcW w:w="1548" w:type="dxa"/>
            <w:tcBorders>
              <w:top w:val="single" w:sz="4" w:space="0" w:color="auto"/>
              <w:bottom w:val="single" w:sz="4" w:space="0" w:color="auto"/>
              <w:right w:val="single" w:sz="4" w:space="0" w:color="auto"/>
            </w:tcBorders>
            <w:shd w:val="clear" w:color="auto" w:fill="D9D9D9" w:themeFill="background1" w:themeFillShade="D9"/>
            <w:noWrap/>
            <w:vAlign w:val="center"/>
          </w:tcPr>
          <w:p w14:paraId="26CAA479" w14:textId="77777777" w:rsidR="00FA02D3" w:rsidRPr="00B97D6F" w:rsidRDefault="00FA02D3" w:rsidP="00FA02D3">
            <w:pPr>
              <w:jc w:val="right"/>
              <w:rPr>
                <w:sz w:val="22"/>
                <w:szCs w:val="22"/>
              </w:rPr>
            </w:pPr>
          </w:p>
        </w:tc>
      </w:tr>
      <w:tr w:rsidR="00FA02D3" w:rsidRPr="00B97D6F" w14:paraId="71C99F85" w14:textId="77777777" w:rsidTr="002017F1">
        <w:trPr>
          <w:trHeight w:val="121"/>
        </w:trPr>
        <w:tc>
          <w:tcPr>
            <w:tcW w:w="6309" w:type="dxa"/>
            <w:tcBorders>
              <w:top w:val="single" w:sz="4" w:space="0" w:color="auto"/>
              <w:left w:val="single" w:sz="4" w:space="0" w:color="auto"/>
              <w:bottom w:val="single" w:sz="4" w:space="0" w:color="auto"/>
            </w:tcBorders>
            <w:shd w:val="clear" w:color="auto" w:fill="000000" w:themeFill="text1"/>
            <w:noWrap/>
            <w:vAlign w:val="bottom"/>
          </w:tcPr>
          <w:p w14:paraId="79CF22EF" w14:textId="77777777" w:rsidR="00FA02D3" w:rsidRPr="00B97D6F" w:rsidRDefault="00FA02D3" w:rsidP="00FA02D3">
            <w:pPr>
              <w:jc w:val="left"/>
              <w:rPr>
                <w:b/>
                <w:sz w:val="6"/>
                <w:szCs w:val="6"/>
              </w:rPr>
            </w:pPr>
          </w:p>
        </w:tc>
        <w:tc>
          <w:tcPr>
            <w:tcW w:w="456" w:type="dxa"/>
            <w:tcBorders>
              <w:top w:val="single" w:sz="4" w:space="0" w:color="auto"/>
              <w:bottom w:val="single" w:sz="4" w:space="0" w:color="auto"/>
            </w:tcBorders>
            <w:shd w:val="clear" w:color="auto" w:fill="000000" w:themeFill="text1"/>
            <w:noWrap/>
            <w:vAlign w:val="bottom"/>
          </w:tcPr>
          <w:p w14:paraId="1A7C2E53" w14:textId="77777777" w:rsidR="00FA02D3" w:rsidRPr="00B97D6F" w:rsidRDefault="00FA02D3" w:rsidP="00FA02D3">
            <w:pPr>
              <w:jc w:val="left"/>
              <w:rPr>
                <w:sz w:val="6"/>
                <w:szCs w:val="6"/>
              </w:rPr>
            </w:pPr>
          </w:p>
        </w:tc>
        <w:tc>
          <w:tcPr>
            <w:tcW w:w="416" w:type="dxa"/>
            <w:tcBorders>
              <w:top w:val="single" w:sz="4" w:space="0" w:color="auto"/>
              <w:bottom w:val="single" w:sz="4" w:space="0" w:color="auto"/>
            </w:tcBorders>
            <w:shd w:val="clear" w:color="auto" w:fill="000000" w:themeFill="text1"/>
            <w:noWrap/>
            <w:vAlign w:val="bottom"/>
          </w:tcPr>
          <w:p w14:paraId="2909F79A" w14:textId="77777777" w:rsidR="00FA02D3" w:rsidRPr="00B97D6F" w:rsidRDefault="00FA02D3" w:rsidP="00FA02D3">
            <w:pPr>
              <w:jc w:val="left"/>
              <w:rPr>
                <w:sz w:val="6"/>
                <w:szCs w:val="6"/>
              </w:rPr>
            </w:pPr>
          </w:p>
        </w:tc>
        <w:tc>
          <w:tcPr>
            <w:tcW w:w="2783" w:type="dxa"/>
            <w:tcBorders>
              <w:top w:val="single" w:sz="4" w:space="0" w:color="auto"/>
              <w:bottom w:val="single" w:sz="4" w:space="0" w:color="auto"/>
            </w:tcBorders>
            <w:shd w:val="clear" w:color="auto" w:fill="000000" w:themeFill="text1"/>
            <w:noWrap/>
            <w:vAlign w:val="center"/>
          </w:tcPr>
          <w:p w14:paraId="7E6C936D" w14:textId="77777777" w:rsidR="00FA02D3" w:rsidRPr="00B97D6F" w:rsidRDefault="00FA02D3" w:rsidP="00FA02D3">
            <w:pPr>
              <w:jc w:val="right"/>
              <w:rPr>
                <w:b/>
                <w:bCs/>
                <w:sz w:val="6"/>
                <w:szCs w:val="6"/>
              </w:rPr>
            </w:pPr>
          </w:p>
        </w:tc>
        <w:tc>
          <w:tcPr>
            <w:tcW w:w="1996" w:type="dxa"/>
            <w:tcBorders>
              <w:top w:val="single" w:sz="4" w:space="0" w:color="auto"/>
              <w:bottom w:val="single" w:sz="4" w:space="0" w:color="auto"/>
            </w:tcBorders>
            <w:shd w:val="clear" w:color="auto" w:fill="000000" w:themeFill="text1"/>
            <w:noWrap/>
            <w:vAlign w:val="bottom"/>
          </w:tcPr>
          <w:p w14:paraId="2660BD8D" w14:textId="77777777" w:rsidR="00FA02D3" w:rsidRPr="00B97D6F" w:rsidRDefault="00FA02D3" w:rsidP="00FA02D3">
            <w:pPr>
              <w:jc w:val="right"/>
              <w:rPr>
                <w:sz w:val="6"/>
                <w:szCs w:val="6"/>
              </w:rPr>
            </w:pPr>
          </w:p>
        </w:tc>
        <w:tc>
          <w:tcPr>
            <w:tcW w:w="2268" w:type="dxa"/>
            <w:tcBorders>
              <w:top w:val="single" w:sz="4" w:space="0" w:color="auto"/>
              <w:bottom w:val="single" w:sz="4" w:space="0" w:color="auto"/>
            </w:tcBorders>
            <w:shd w:val="clear" w:color="auto" w:fill="000000" w:themeFill="text1"/>
            <w:noWrap/>
            <w:vAlign w:val="center"/>
          </w:tcPr>
          <w:p w14:paraId="685494ED" w14:textId="77777777" w:rsidR="00FA02D3" w:rsidRPr="00B97D6F" w:rsidRDefault="00FA02D3" w:rsidP="00FA02D3">
            <w:pPr>
              <w:jc w:val="right"/>
              <w:rPr>
                <w:b/>
                <w:bCs/>
                <w:sz w:val="6"/>
                <w:szCs w:val="6"/>
              </w:rPr>
            </w:pPr>
          </w:p>
        </w:tc>
        <w:tc>
          <w:tcPr>
            <w:tcW w:w="1548" w:type="dxa"/>
            <w:tcBorders>
              <w:top w:val="single" w:sz="4" w:space="0" w:color="auto"/>
              <w:bottom w:val="single" w:sz="4" w:space="0" w:color="auto"/>
              <w:right w:val="single" w:sz="4" w:space="0" w:color="auto"/>
            </w:tcBorders>
            <w:shd w:val="clear" w:color="auto" w:fill="000000" w:themeFill="text1"/>
            <w:noWrap/>
            <w:vAlign w:val="center"/>
          </w:tcPr>
          <w:p w14:paraId="0FE2259D" w14:textId="77777777" w:rsidR="00FA02D3" w:rsidRPr="00B97D6F" w:rsidRDefault="00FA02D3" w:rsidP="00FA02D3">
            <w:pPr>
              <w:jc w:val="right"/>
              <w:rPr>
                <w:sz w:val="6"/>
                <w:szCs w:val="6"/>
              </w:rPr>
            </w:pPr>
          </w:p>
        </w:tc>
      </w:tr>
      <w:tr w:rsidR="00FA02D3" w:rsidRPr="00B97D6F" w14:paraId="603DEA56" w14:textId="77777777" w:rsidTr="002017F1">
        <w:trPr>
          <w:trHeight w:val="255"/>
        </w:trPr>
        <w:tc>
          <w:tcPr>
            <w:tcW w:w="6309" w:type="dxa"/>
            <w:tcBorders>
              <w:top w:val="single" w:sz="4" w:space="0" w:color="auto"/>
              <w:left w:val="single" w:sz="4" w:space="0" w:color="auto"/>
              <w:bottom w:val="single" w:sz="4" w:space="0" w:color="auto"/>
            </w:tcBorders>
            <w:shd w:val="clear" w:color="auto" w:fill="D9D9D9" w:themeFill="background1" w:themeFillShade="D9"/>
            <w:noWrap/>
            <w:vAlign w:val="bottom"/>
          </w:tcPr>
          <w:p w14:paraId="5EF9A6F4" w14:textId="77777777" w:rsidR="00FA02D3" w:rsidRPr="00B97D6F" w:rsidRDefault="00FA02D3" w:rsidP="00FA02D3">
            <w:pPr>
              <w:jc w:val="left"/>
              <w:rPr>
                <w:b/>
                <w:bCs/>
                <w:sz w:val="22"/>
                <w:szCs w:val="22"/>
              </w:rPr>
            </w:pPr>
            <w:r w:rsidRPr="00B97D6F">
              <w:rPr>
                <w:b/>
                <w:bCs/>
                <w:sz w:val="22"/>
                <w:szCs w:val="22"/>
              </w:rPr>
              <w:t>ПРОШИРЕНА РЕПРОДУКЦИЈА</w:t>
            </w:r>
          </w:p>
        </w:tc>
        <w:tc>
          <w:tcPr>
            <w:tcW w:w="456" w:type="dxa"/>
            <w:tcBorders>
              <w:top w:val="single" w:sz="4" w:space="0" w:color="auto"/>
              <w:bottom w:val="single" w:sz="4" w:space="0" w:color="auto"/>
            </w:tcBorders>
            <w:shd w:val="clear" w:color="auto" w:fill="D9D9D9" w:themeFill="background1" w:themeFillShade="D9"/>
            <w:noWrap/>
            <w:vAlign w:val="bottom"/>
          </w:tcPr>
          <w:p w14:paraId="2A86BF60" w14:textId="77777777" w:rsidR="00FA02D3" w:rsidRPr="00B97D6F" w:rsidRDefault="00FA02D3" w:rsidP="00FA02D3">
            <w:pPr>
              <w:jc w:val="left"/>
              <w:rPr>
                <w:sz w:val="22"/>
                <w:szCs w:val="22"/>
              </w:rPr>
            </w:pPr>
            <w:r w:rsidRPr="00B97D6F">
              <w:rPr>
                <w:sz w:val="22"/>
                <w:szCs w:val="22"/>
              </w:rPr>
              <w:t> </w:t>
            </w:r>
          </w:p>
        </w:tc>
        <w:tc>
          <w:tcPr>
            <w:tcW w:w="416" w:type="dxa"/>
            <w:tcBorders>
              <w:top w:val="single" w:sz="4" w:space="0" w:color="auto"/>
              <w:bottom w:val="single" w:sz="4" w:space="0" w:color="auto"/>
            </w:tcBorders>
            <w:shd w:val="clear" w:color="auto" w:fill="D9D9D9" w:themeFill="background1" w:themeFillShade="D9"/>
            <w:noWrap/>
            <w:vAlign w:val="bottom"/>
          </w:tcPr>
          <w:p w14:paraId="0E688C76" w14:textId="77777777" w:rsidR="00FA02D3" w:rsidRPr="00B97D6F" w:rsidRDefault="00FA02D3" w:rsidP="00FA02D3">
            <w:pPr>
              <w:jc w:val="left"/>
              <w:rPr>
                <w:sz w:val="22"/>
                <w:szCs w:val="22"/>
              </w:rPr>
            </w:pPr>
            <w:r w:rsidRPr="00B97D6F">
              <w:rPr>
                <w:sz w:val="22"/>
                <w:szCs w:val="22"/>
              </w:rPr>
              <w:t> </w:t>
            </w:r>
          </w:p>
        </w:tc>
        <w:tc>
          <w:tcPr>
            <w:tcW w:w="2783" w:type="dxa"/>
            <w:tcBorders>
              <w:top w:val="single" w:sz="4" w:space="0" w:color="auto"/>
              <w:bottom w:val="single" w:sz="4" w:space="0" w:color="auto"/>
            </w:tcBorders>
            <w:shd w:val="clear" w:color="auto" w:fill="D9D9D9" w:themeFill="background1" w:themeFillShade="D9"/>
            <w:noWrap/>
            <w:vAlign w:val="bottom"/>
          </w:tcPr>
          <w:p w14:paraId="5BE14263" w14:textId="74593801" w:rsidR="00FA02D3" w:rsidRPr="00B97D6F" w:rsidRDefault="00FA02D3" w:rsidP="00FA02D3">
            <w:pPr>
              <w:jc w:val="left"/>
              <w:rPr>
                <w:sz w:val="22"/>
                <w:szCs w:val="22"/>
              </w:rPr>
            </w:pPr>
            <w:r w:rsidRPr="00B97D6F">
              <w:rPr>
                <w:sz w:val="22"/>
                <w:szCs w:val="22"/>
              </w:rPr>
              <w:t xml:space="preserve">                     </w:t>
            </w:r>
            <w:r>
              <w:rPr>
                <w:sz w:val="22"/>
                <w:szCs w:val="22"/>
                <w:lang w:val="sr-Cyrl-RS"/>
              </w:rPr>
              <w:t xml:space="preserve">    </w:t>
            </w:r>
            <w:r w:rsidRPr="00B97D6F">
              <w:rPr>
                <w:sz w:val="22"/>
                <w:szCs w:val="22"/>
              </w:rPr>
              <w:t xml:space="preserve"> за</w:t>
            </w:r>
            <w:r w:rsidRPr="00B97D6F">
              <w:rPr>
                <w:sz w:val="22"/>
                <w:szCs w:val="22"/>
                <w:lang w:val="sr-Latn-CS"/>
              </w:rPr>
              <w:t xml:space="preserve"> 10</w:t>
            </w:r>
            <w:r w:rsidRPr="00B97D6F">
              <w:rPr>
                <w:sz w:val="22"/>
                <w:szCs w:val="22"/>
              </w:rPr>
              <w:t>година</w:t>
            </w:r>
          </w:p>
        </w:tc>
        <w:tc>
          <w:tcPr>
            <w:tcW w:w="1996" w:type="dxa"/>
            <w:tcBorders>
              <w:top w:val="single" w:sz="4" w:space="0" w:color="auto"/>
              <w:bottom w:val="single" w:sz="4" w:space="0" w:color="auto"/>
            </w:tcBorders>
            <w:shd w:val="clear" w:color="auto" w:fill="D9D9D9" w:themeFill="background1" w:themeFillShade="D9"/>
            <w:noWrap/>
            <w:vAlign w:val="bottom"/>
          </w:tcPr>
          <w:p w14:paraId="6BBCC0A8" w14:textId="618542C5" w:rsidR="00FA02D3" w:rsidRPr="00B97D6F" w:rsidRDefault="00FA02D3" w:rsidP="00FA02D3">
            <w:pPr>
              <w:jc w:val="left"/>
              <w:rPr>
                <w:sz w:val="22"/>
                <w:szCs w:val="22"/>
              </w:rPr>
            </w:pPr>
            <w:r w:rsidRPr="00B97D6F">
              <w:rPr>
                <w:sz w:val="22"/>
                <w:szCs w:val="22"/>
              </w:rPr>
              <w:t> </w:t>
            </w:r>
          </w:p>
        </w:tc>
        <w:tc>
          <w:tcPr>
            <w:tcW w:w="2268" w:type="dxa"/>
            <w:tcBorders>
              <w:top w:val="single" w:sz="4" w:space="0" w:color="auto"/>
              <w:bottom w:val="single" w:sz="4" w:space="0" w:color="auto"/>
            </w:tcBorders>
            <w:shd w:val="clear" w:color="auto" w:fill="D9D9D9" w:themeFill="background1" w:themeFillShade="D9"/>
            <w:noWrap/>
            <w:vAlign w:val="bottom"/>
          </w:tcPr>
          <w:p w14:paraId="4337CE10" w14:textId="789632AD" w:rsidR="00FA02D3" w:rsidRPr="00B97D6F" w:rsidRDefault="00FA02D3" w:rsidP="00FA02D3">
            <w:pPr>
              <w:jc w:val="left"/>
              <w:rPr>
                <w:sz w:val="22"/>
                <w:szCs w:val="22"/>
              </w:rPr>
            </w:pPr>
            <w:r w:rsidRPr="00B97D6F">
              <w:rPr>
                <w:sz w:val="22"/>
                <w:szCs w:val="22"/>
              </w:rPr>
              <w:t xml:space="preserve">           годи</w:t>
            </w:r>
            <w:r w:rsidRPr="00B97D6F">
              <w:rPr>
                <w:sz w:val="22"/>
                <w:szCs w:val="22"/>
                <w:lang w:val="sr-Latn-CS"/>
              </w:rPr>
              <w:t>ш</w:t>
            </w:r>
            <w:r w:rsidRPr="00B97D6F">
              <w:rPr>
                <w:sz w:val="22"/>
                <w:szCs w:val="22"/>
              </w:rPr>
              <w:t>ње</w:t>
            </w:r>
          </w:p>
        </w:tc>
        <w:tc>
          <w:tcPr>
            <w:tcW w:w="1548" w:type="dxa"/>
            <w:tcBorders>
              <w:top w:val="single" w:sz="4" w:space="0" w:color="auto"/>
              <w:bottom w:val="single" w:sz="4" w:space="0" w:color="auto"/>
              <w:right w:val="single" w:sz="4" w:space="0" w:color="auto"/>
            </w:tcBorders>
            <w:shd w:val="clear" w:color="auto" w:fill="D9D9D9" w:themeFill="background1" w:themeFillShade="D9"/>
            <w:noWrap/>
            <w:vAlign w:val="bottom"/>
          </w:tcPr>
          <w:p w14:paraId="4EE91E58" w14:textId="77777777" w:rsidR="00FA02D3" w:rsidRPr="00B97D6F" w:rsidRDefault="00FA02D3" w:rsidP="00FA02D3">
            <w:pPr>
              <w:jc w:val="left"/>
              <w:rPr>
                <w:sz w:val="22"/>
                <w:szCs w:val="22"/>
              </w:rPr>
            </w:pPr>
            <w:r w:rsidRPr="00B97D6F">
              <w:rPr>
                <w:sz w:val="22"/>
                <w:szCs w:val="22"/>
              </w:rPr>
              <w:t> </w:t>
            </w:r>
          </w:p>
        </w:tc>
      </w:tr>
      <w:tr w:rsidR="00FA02D3" w:rsidRPr="00B97D6F" w14:paraId="34CEB65E" w14:textId="77777777" w:rsidTr="002017F1">
        <w:trPr>
          <w:trHeight w:val="255"/>
        </w:trPr>
        <w:tc>
          <w:tcPr>
            <w:tcW w:w="6309" w:type="dxa"/>
            <w:tcBorders>
              <w:top w:val="single" w:sz="4" w:space="0" w:color="auto"/>
              <w:left w:val="single" w:sz="4" w:space="0" w:color="auto"/>
              <w:bottom w:val="single" w:sz="4" w:space="0" w:color="auto"/>
            </w:tcBorders>
            <w:shd w:val="clear" w:color="auto" w:fill="auto"/>
            <w:noWrap/>
            <w:vAlign w:val="bottom"/>
          </w:tcPr>
          <w:p w14:paraId="4253D350" w14:textId="77777777" w:rsidR="00FA02D3" w:rsidRPr="00B97D6F" w:rsidRDefault="00FA02D3" w:rsidP="00FA02D3">
            <w:pPr>
              <w:jc w:val="left"/>
              <w:rPr>
                <w:sz w:val="22"/>
                <w:szCs w:val="22"/>
              </w:rPr>
            </w:pPr>
            <w:r w:rsidRPr="00B97D6F">
              <w:rPr>
                <w:sz w:val="22"/>
                <w:szCs w:val="22"/>
              </w:rPr>
              <w:t>Трошкови производње сортимената</w:t>
            </w:r>
          </w:p>
        </w:tc>
        <w:tc>
          <w:tcPr>
            <w:tcW w:w="456" w:type="dxa"/>
            <w:tcBorders>
              <w:top w:val="single" w:sz="4" w:space="0" w:color="auto"/>
              <w:bottom w:val="single" w:sz="4" w:space="0" w:color="auto"/>
            </w:tcBorders>
            <w:shd w:val="clear" w:color="auto" w:fill="auto"/>
            <w:noWrap/>
            <w:vAlign w:val="bottom"/>
          </w:tcPr>
          <w:p w14:paraId="24DE7762" w14:textId="77777777" w:rsidR="00FA02D3" w:rsidRPr="00B97D6F" w:rsidRDefault="00FA02D3" w:rsidP="00FA02D3">
            <w:pPr>
              <w:jc w:val="left"/>
              <w:rPr>
                <w:sz w:val="22"/>
                <w:szCs w:val="22"/>
              </w:rPr>
            </w:pPr>
            <w:r w:rsidRPr="00B97D6F">
              <w:rPr>
                <w:sz w:val="22"/>
                <w:szCs w:val="22"/>
              </w:rPr>
              <w:t> </w:t>
            </w:r>
          </w:p>
        </w:tc>
        <w:tc>
          <w:tcPr>
            <w:tcW w:w="416" w:type="dxa"/>
            <w:tcBorders>
              <w:top w:val="single" w:sz="4" w:space="0" w:color="auto"/>
              <w:bottom w:val="single" w:sz="4" w:space="0" w:color="auto"/>
            </w:tcBorders>
            <w:shd w:val="clear" w:color="auto" w:fill="auto"/>
            <w:noWrap/>
            <w:vAlign w:val="bottom"/>
          </w:tcPr>
          <w:p w14:paraId="0596C3D8" w14:textId="77777777" w:rsidR="00FA02D3" w:rsidRPr="00B97D6F" w:rsidRDefault="00FA02D3" w:rsidP="00FA02D3">
            <w:pPr>
              <w:jc w:val="left"/>
              <w:rPr>
                <w:sz w:val="22"/>
                <w:szCs w:val="22"/>
              </w:rPr>
            </w:pPr>
            <w:r w:rsidRPr="00B97D6F">
              <w:rPr>
                <w:sz w:val="22"/>
                <w:szCs w:val="22"/>
              </w:rPr>
              <w:t xml:space="preserve">    </w:t>
            </w:r>
          </w:p>
        </w:tc>
        <w:tc>
          <w:tcPr>
            <w:tcW w:w="2783" w:type="dxa"/>
            <w:tcBorders>
              <w:top w:val="single" w:sz="4" w:space="0" w:color="auto"/>
              <w:bottom w:val="single" w:sz="4" w:space="0" w:color="auto"/>
            </w:tcBorders>
            <w:shd w:val="clear" w:color="auto" w:fill="auto"/>
            <w:noWrap/>
            <w:vAlign w:val="center"/>
          </w:tcPr>
          <w:p w14:paraId="03E3F5C3" w14:textId="1FE46C21" w:rsidR="00FA02D3" w:rsidRDefault="00FA02D3" w:rsidP="00FA02D3">
            <w:pPr>
              <w:jc w:val="right"/>
              <w:rPr>
                <w:color w:val="000000"/>
                <w:sz w:val="22"/>
                <w:szCs w:val="22"/>
              </w:rPr>
            </w:pPr>
            <w:r>
              <w:rPr>
                <w:color w:val="000000"/>
                <w:sz w:val="22"/>
                <w:szCs w:val="22"/>
              </w:rPr>
              <w:t>3,516,303.33</w:t>
            </w:r>
          </w:p>
        </w:tc>
        <w:tc>
          <w:tcPr>
            <w:tcW w:w="1996" w:type="dxa"/>
            <w:tcBorders>
              <w:top w:val="single" w:sz="4" w:space="0" w:color="auto"/>
              <w:bottom w:val="single" w:sz="4" w:space="0" w:color="auto"/>
            </w:tcBorders>
            <w:shd w:val="clear" w:color="auto" w:fill="auto"/>
            <w:noWrap/>
            <w:vAlign w:val="bottom"/>
          </w:tcPr>
          <w:p w14:paraId="5B57E778" w14:textId="77777777" w:rsidR="00FA02D3" w:rsidRPr="00B97D6F" w:rsidRDefault="00FA02D3" w:rsidP="00FA02D3">
            <w:pPr>
              <w:jc w:val="right"/>
              <w:rPr>
                <w:sz w:val="22"/>
                <w:szCs w:val="22"/>
              </w:rPr>
            </w:pPr>
          </w:p>
        </w:tc>
        <w:tc>
          <w:tcPr>
            <w:tcW w:w="2268" w:type="dxa"/>
            <w:tcBorders>
              <w:top w:val="single" w:sz="4" w:space="0" w:color="auto"/>
              <w:bottom w:val="single" w:sz="4" w:space="0" w:color="auto"/>
            </w:tcBorders>
            <w:shd w:val="clear" w:color="auto" w:fill="auto"/>
            <w:noWrap/>
            <w:vAlign w:val="center"/>
          </w:tcPr>
          <w:p w14:paraId="5657D82F" w14:textId="51008511" w:rsidR="00FA02D3" w:rsidRDefault="00FA02D3" w:rsidP="00FA02D3">
            <w:pPr>
              <w:jc w:val="right"/>
              <w:rPr>
                <w:color w:val="000000"/>
                <w:sz w:val="22"/>
                <w:szCs w:val="22"/>
              </w:rPr>
            </w:pPr>
            <w:r>
              <w:rPr>
                <w:color w:val="000000"/>
                <w:sz w:val="22"/>
                <w:szCs w:val="22"/>
              </w:rPr>
              <w:t>351,630.33</w:t>
            </w:r>
          </w:p>
        </w:tc>
        <w:tc>
          <w:tcPr>
            <w:tcW w:w="1548" w:type="dxa"/>
            <w:tcBorders>
              <w:top w:val="single" w:sz="4" w:space="0" w:color="auto"/>
              <w:bottom w:val="single" w:sz="4" w:space="0" w:color="auto"/>
              <w:right w:val="single" w:sz="4" w:space="0" w:color="auto"/>
            </w:tcBorders>
            <w:shd w:val="clear" w:color="auto" w:fill="auto"/>
            <w:noWrap/>
            <w:vAlign w:val="center"/>
          </w:tcPr>
          <w:p w14:paraId="030D6B01" w14:textId="77777777" w:rsidR="00FA02D3" w:rsidRPr="00B97D6F" w:rsidRDefault="00FA02D3" w:rsidP="00FA02D3">
            <w:pPr>
              <w:jc w:val="right"/>
              <w:rPr>
                <w:sz w:val="22"/>
                <w:szCs w:val="22"/>
              </w:rPr>
            </w:pPr>
          </w:p>
        </w:tc>
      </w:tr>
      <w:tr w:rsidR="00FA02D3" w:rsidRPr="00B97D6F" w14:paraId="0856E888" w14:textId="77777777" w:rsidTr="002017F1">
        <w:trPr>
          <w:trHeight w:val="255"/>
        </w:trPr>
        <w:tc>
          <w:tcPr>
            <w:tcW w:w="6309" w:type="dxa"/>
            <w:tcBorders>
              <w:top w:val="single" w:sz="4" w:space="0" w:color="auto"/>
              <w:left w:val="single" w:sz="4" w:space="0" w:color="auto"/>
              <w:bottom w:val="single" w:sz="4" w:space="0" w:color="auto"/>
            </w:tcBorders>
            <w:shd w:val="clear" w:color="auto" w:fill="auto"/>
            <w:noWrap/>
            <w:vAlign w:val="bottom"/>
          </w:tcPr>
          <w:p w14:paraId="7937060B" w14:textId="77777777" w:rsidR="00FA02D3" w:rsidRPr="00B217E6" w:rsidRDefault="00FA02D3" w:rsidP="00FA02D3">
            <w:pPr>
              <w:jc w:val="left"/>
              <w:rPr>
                <w:sz w:val="22"/>
                <w:szCs w:val="22"/>
                <w:lang w:val="ru-RU"/>
              </w:rPr>
            </w:pPr>
            <w:r w:rsidRPr="00B217E6">
              <w:rPr>
                <w:sz w:val="22"/>
                <w:szCs w:val="22"/>
                <w:lang w:val="ru-RU"/>
              </w:rPr>
              <w:t>Трошкови гајења и заштите шума</w:t>
            </w:r>
          </w:p>
        </w:tc>
        <w:tc>
          <w:tcPr>
            <w:tcW w:w="456" w:type="dxa"/>
            <w:tcBorders>
              <w:top w:val="single" w:sz="4" w:space="0" w:color="auto"/>
              <w:bottom w:val="single" w:sz="4" w:space="0" w:color="auto"/>
            </w:tcBorders>
            <w:shd w:val="clear" w:color="auto" w:fill="auto"/>
            <w:noWrap/>
            <w:vAlign w:val="bottom"/>
          </w:tcPr>
          <w:p w14:paraId="4EEFD94B" w14:textId="77777777" w:rsidR="00FA02D3" w:rsidRPr="00B217E6" w:rsidRDefault="00FA02D3" w:rsidP="00FA02D3">
            <w:pPr>
              <w:jc w:val="left"/>
              <w:rPr>
                <w:sz w:val="22"/>
                <w:szCs w:val="22"/>
                <w:lang w:val="ru-RU"/>
              </w:rPr>
            </w:pPr>
            <w:r w:rsidRPr="00B97D6F">
              <w:rPr>
                <w:sz w:val="22"/>
                <w:szCs w:val="22"/>
              </w:rPr>
              <w:t> </w:t>
            </w:r>
          </w:p>
        </w:tc>
        <w:tc>
          <w:tcPr>
            <w:tcW w:w="416" w:type="dxa"/>
            <w:tcBorders>
              <w:top w:val="single" w:sz="4" w:space="0" w:color="auto"/>
              <w:bottom w:val="single" w:sz="4" w:space="0" w:color="auto"/>
            </w:tcBorders>
            <w:shd w:val="clear" w:color="auto" w:fill="auto"/>
            <w:noWrap/>
            <w:vAlign w:val="bottom"/>
          </w:tcPr>
          <w:p w14:paraId="626FF17A" w14:textId="77777777" w:rsidR="00FA02D3" w:rsidRPr="00B217E6" w:rsidRDefault="00FA02D3" w:rsidP="00FA02D3">
            <w:pPr>
              <w:jc w:val="left"/>
              <w:rPr>
                <w:sz w:val="22"/>
                <w:szCs w:val="22"/>
                <w:lang w:val="ru-RU"/>
              </w:rPr>
            </w:pPr>
            <w:r w:rsidRPr="00B97D6F">
              <w:rPr>
                <w:sz w:val="22"/>
                <w:szCs w:val="22"/>
              </w:rPr>
              <w:t> </w:t>
            </w:r>
          </w:p>
        </w:tc>
        <w:tc>
          <w:tcPr>
            <w:tcW w:w="2783" w:type="dxa"/>
            <w:tcBorders>
              <w:top w:val="single" w:sz="4" w:space="0" w:color="auto"/>
              <w:bottom w:val="single" w:sz="4" w:space="0" w:color="auto"/>
            </w:tcBorders>
            <w:shd w:val="clear" w:color="auto" w:fill="auto"/>
            <w:noWrap/>
            <w:vAlign w:val="center"/>
          </w:tcPr>
          <w:p w14:paraId="7B8FD059" w14:textId="6F20C919" w:rsidR="00FA02D3" w:rsidRDefault="00FA02D3" w:rsidP="00FA02D3">
            <w:pPr>
              <w:jc w:val="right"/>
              <w:rPr>
                <w:color w:val="000000"/>
                <w:sz w:val="22"/>
                <w:szCs w:val="22"/>
              </w:rPr>
            </w:pPr>
            <w:r>
              <w:rPr>
                <w:color w:val="000000"/>
                <w:sz w:val="22"/>
                <w:szCs w:val="22"/>
              </w:rPr>
              <w:t>18,732,045.96</w:t>
            </w:r>
          </w:p>
        </w:tc>
        <w:tc>
          <w:tcPr>
            <w:tcW w:w="1996" w:type="dxa"/>
            <w:tcBorders>
              <w:top w:val="single" w:sz="4" w:space="0" w:color="auto"/>
              <w:bottom w:val="single" w:sz="4" w:space="0" w:color="auto"/>
            </w:tcBorders>
            <w:shd w:val="clear" w:color="auto" w:fill="auto"/>
            <w:noWrap/>
            <w:vAlign w:val="bottom"/>
          </w:tcPr>
          <w:p w14:paraId="5738F046" w14:textId="77777777" w:rsidR="00FA02D3" w:rsidRPr="00B97D6F" w:rsidRDefault="00FA02D3" w:rsidP="00FA02D3">
            <w:pPr>
              <w:jc w:val="right"/>
              <w:rPr>
                <w:sz w:val="22"/>
                <w:szCs w:val="22"/>
              </w:rPr>
            </w:pPr>
          </w:p>
        </w:tc>
        <w:tc>
          <w:tcPr>
            <w:tcW w:w="2268" w:type="dxa"/>
            <w:tcBorders>
              <w:top w:val="single" w:sz="4" w:space="0" w:color="auto"/>
              <w:bottom w:val="single" w:sz="4" w:space="0" w:color="auto"/>
            </w:tcBorders>
            <w:shd w:val="clear" w:color="auto" w:fill="auto"/>
            <w:noWrap/>
            <w:vAlign w:val="center"/>
          </w:tcPr>
          <w:p w14:paraId="3E6696B4" w14:textId="558DBA2A" w:rsidR="00FA02D3" w:rsidRDefault="00FA02D3" w:rsidP="00FA02D3">
            <w:pPr>
              <w:jc w:val="right"/>
              <w:rPr>
                <w:color w:val="000000"/>
                <w:sz w:val="22"/>
                <w:szCs w:val="22"/>
              </w:rPr>
            </w:pPr>
            <w:r>
              <w:rPr>
                <w:color w:val="000000"/>
                <w:sz w:val="22"/>
                <w:szCs w:val="22"/>
              </w:rPr>
              <w:t>1,873,204.60</w:t>
            </w:r>
          </w:p>
        </w:tc>
        <w:tc>
          <w:tcPr>
            <w:tcW w:w="1548" w:type="dxa"/>
            <w:tcBorders>
              <w:top w:val="single" w:sz="4" w:space="0" w:color="auto"/>
              <w:bottom w:val="single" w:sz="4" w:space="0" w:color="auto"/>
              <w:right w:val="single" w:sz="4" w:space="0" w:color="auto"/>
            </w:tcBorders>
            <w:shd w:val="clear" w:color="auto" w:fill="auto"/>
            <w:noWrap/>
            <w:vAlign w:val="center"/>
          </w:tcPr>
          <w:p w14:paraId="00B0591A" w14:textId="77777777" w:rsidR="00FA02D3" w:rsidRPr="00B97D6F" w:rsidRDefault="00FA02D3" w:rsidP="00FA02D3">
            <w:pPr>
              <w:jc w:val="right"/>
              <w:rPr>
                <w:color w:val="FF0000"/>
                <w:sz w:val="22"/>
                <w:szCs w:val="22"/>
              </w:rPr>
            </w:pPr>
          </w:p>
        </w:tc>
      </w:tr>
      <w:tr w:rsidR="00FA02D3" w:rsidRPr="00B97D6F" w14:paraId="7A7830ED" w14:textId="77777777" w:rsidTr="002017F1">
        <w:trPr>
          <w:trHeight w:val="255"/>
        </w:trPr>
        <w:tc>
          <w:tcPr>
            <w:tcW w:w="6309" w:type="dxa"/>
            <w:tcBorders>
              <w:top w:val="single" w:sz="4" w:space="0" w:color="auto"/>
              <w:left w:val="single" w:sz="4" w:space="0" w:color="auto"/>
              <w:bottom w:val="single" w:sz="4" w:space="0" w:color="auto"/>
            </w:tcBorders>
            <w:shd w:val="clear" w:color="auto" w:fill="auto"/>
            <w:noWrap/>
            <w:vAlign w:val="bottom"/>
          </w:tcPr>
          <w:p w14:paraId="092351B9" w14:textId="77777777" w:rsidR="00FA02D3" w:rsidRPr="00B97D6F" w:rsidRDefault="00FA02D3" w:rsidP="00FA02D3">
            <w:pPr>
              <w:jc w:val="left"/>
              <w:rPr>
                <w:sz w:val="22"/>
                <w:szCs w:val="22"/>
              </w:rPr>
            </w:pPr>
            <w:r w:rsidRPr="00B97D6F">
              <w:rPr>
                <w:sz w:val="22"/>
                <w:szCs w:val="22"/>
              </w:rPr>
              <w:t>Средства за репродукцију шума</w:t>
            </w:r>
          </w:p>
        </w:tc>
        <w:tc>
          <w:tcPr>
            <w:tcW w:w="456" w:type="dxa"/>
            <w:tcBorders>
              <w:top w:val="single" w:sz="4" w:space="0" w:color="auto"/>
              <w:bottom w:val="single" w:sz="4" w:space="0" w:color="auto"/>
            </w:tcBorders>
            <w:shd w:val="clear" w:color="auto" w:fill="auto"/>
            <w:noWrap/>
            <w:vAlign w:val="bottom"/>
          </w:tcPr>
          <w:p w14:paraId="2B02DA8C" w14:textId="77777777" w:rsidR="00FA02D3" w:rsidRPr="00B97D6F" w:rsidRDefault="00FA02D3" w:rsidP="00FA02D3">
            <w:pPr>
              <w:jc w:val="right"/>
              <w:rPr>
                <w:sz w:val="22"/>
                <w:szCs w:val="22"/>
              </w:rPr>
            </w:pPr>
            <w:r w:rsidRPr="00B97D6F">
              <w:rPr>
                <w:sz w:val="22"/>
                <w:szCs w:val="22"/>
              </w:rPr>
              <w:t>25</w:t>
            </w:r>
          </w:p>
        </w:tc>
        <w:tc>
          <w:tcPr>
            <w:tcW w:w="416" w:type="dxa"/>
            <w:tcBorders>
              <w:top w:val="single" w:sz="4" w:space="0" w:color="auto"/>
              <w:bottom w:val="single" w:sz="4" w:space="0" w:color="auto"/>
            </w:tcBorders>
            <w:shd w:val="clear" w:color="auto" w:fill="auto"/>
            <w:noWrap/>
            <w:vAlign w:val="bottom"/>
          </w:tcPr>
          <w:p w14:paraId="2786EEC3" w14:textId="77777777" w:rsidR="00FA02D3" w:rsidRPr="00B97D6F" w:rsidRDefault="00FA02D3" w:rsidP="00FA02D3">
            <w:pPr>
              <w:jc w:val="left"/>
              <w:rPr>
                <w:sz w:val="22"/>
                <w:szCs w:val="22"/>
              </w:rPr>
            </w:pPr>
            <w:r w:rsidRPr="00B97D6F">
              <w:rPr>
                <w:sz w:val="22"/>
                <w:szCs w:val="22"/>
              </w:rPr>
              <w:t>%</w:t>
            </w:r>
          </w:p>
        </w:tc>
        <w:tc>
          <w:tcPr>
            <w:tcW w:w="2783" w:type="dxa"/>
            <w:tcBorders>
              <w:top w:val="single" w:sz="4" w:space="0" w:color="auto"/>
              <w:bottom w:val="single" w:sz="4" w:space="0" w:color="auto"/>
            </w:tcBorders>
            <w:shd w:val="clear" w:color="auto" w:fill="auto"/>
            <w:noWrap/>
            <w:vAlign w:val="center"/>
          </w:tcPr>
          <w:p w14:paraId="7E826C04" w14:textId="5DBA24A4" w:rsidR="00FA02D3" w:rsidRDefault="00FA02D3" w:rsidP="00FA02D3">
            <w:pPr>
              <w:jc w:val="right"/>
              <w:rPr>
                <w:color w:val="000000"/>
                <w:sz w:val="22"/>
                <w:szCs w:val="22"/>
              </w:rPr>
            </w:pPr>
            <w:r>
              <w:rPr>
                <w:color w:val="000000"/>
                <w:sz w:val="22"/>
                <w:szCs w:val="22"/>
              </w:rPr>
              <w:t>6,550,678.26</w:t>
            </w:r>
          </w:p>
        </w:tc>
        <w:tc>
          <w:tcPr>
            <w:tcW w:w="1996" w:type="dxa"/>
            <w:tcBorders>
              <w:top w:val="single" w:sz="4" w:space="0" w:color="auto"/>
              <w:bottom w:val="single" w:sz="4" w:space="0" w:color="auto"/>
            </w:tcBorders>
            <w:shd w:val="clear" w:color="auto" w:fill="auto"/>
            <w:noWrap/>
            <w:vAlign w:val="bottom"/>
          </w:tcPr>
          <w:p w14:paraId="6C76CE59" w14:textId="6613923D" w:rsidR="00FA02D3" w:rsidRPr="00B97D6F" w:rsidRDefault="00FA02D3" w:rsidP="00FA02D3">
            <w:pPr>
              <w:jc w:val="right"/>
              <w:rPr>
                <w:sz w:val="22"/>
                <w:szCs w:val="22"/>
              </w:rPr>
            </w:pPr>
            <w:r w:rsidRPr="00B97D6F">
              <w:rPr>
                <w:sz w:val="22"/>
                <w:szCs w:val="22"/>
              </w:rPr>
              <w:t> </w:t>
            </w:r>
          </w:p>
        </w:tc>
        <w:tc>
          <w:tcPr>
            <w:tcW w:w="2268" w:type="dxa"/>
            <w:tcBorders>
              <w:top w:val="single" w:sz="4" w:space="0" w:color="auto"/>
              <w:bottom w:val="single" w:sz="4" w:space="0" w:color="auto"/>
            </w:tcBorders>
            <w:shd w:val="clear" w:color="auto" w:fill="auto"/>
            <w:noWrap/>
            <w:vAlign w:val="center"/>
          </w:tcPr>
          <w:p w14:paraId="24D71C5A" w14:textId="3F413301" w:rsidR="00FA02D3" w:rsidRDefault="00FA02D3" w:rsidP="00FA02D3">
            <w:pPr>
              <w:jc w:val="right"/>
              <w:rPr>
                <w:color w:val="000000"/>
                <w:sz w:val="22"/>
                <w:szCs w:val="22"/>
              </w:rPr>
            </w:pPr>
            <w:r>
              <w:rPr>
                <w:color w:val="000000"/>
                <w:sz w:val="22"/>
                <w:szCs w:val="22"/>
              </w:rPr>
              <w:t>655,067.83</w:t>
            </w:r>
          </w:p>
        </w:tc>
        <w:tc>
          <w:tcPr>
            <w:tcW w:w="1548" w:type="dxa"/>
            <w:tcBorders>
              <w:top w:val="single" w:sz="4" w:space="0" w:color="auto"/>
              <w:bottom w:val="single" w:sz="4" w:space="0" w:color="auto"/>
              <w:right w:val="single" w:sz="4" w:space="0" w:color="auto"/>
            </w:tcBorders>
            <w:shd w:val="clear" w:color="auto" w:fill="auto"/>
            <w:noWrap/>
            <w:vAlign w:val="center"/>
          </w:tcPr>
          <w:p w14:paraId="6B677173" w14:textId="77777777" w:rsidR="00FA02D3" w:rsidRPr="00B97D6F" w:rsidRDefault="00FA02D3" w:rsidP="00FA02D3">
            <w:pPr>
              <w:jc w:val="right"/>
              <w:rPr>
                <w:sz w:val="22"/>
                <w:szCs w:val="22"/>
              </w:rPr>
            </w:pPr>
          </w:p>
        </w:tc>
      </w:tr>
      <w:tr w:rsidR="00FA02D3" w:rsidRPr="00B97D6F" w14:paraId="02A5AA17" w14:textId="77777777" w:rsidTr="002017F1">
        <w:trPr>
          <w:trHeight w:val="255"/>
        </w:trPr>
        <w:tc>
          <w:tcPr>
            <w:tcW w:w="6309" w:type="dxa"/>
            <w:tcBorders>
              <w:top w:val="single" w:sz="4" w:space="0" w:color="auto"/>
              <w:left w:val="single" w:sz="4" w:space="0" w:color="auto"/>
              <w:bottom w:val="single" w:sz="4" w:space="0" w:color="auto"/>
            </w:tcBorders>
            <w:shd w:val="clear" w:color="auto" w:fill="auto"/>
            <w:noWrap/>
            <w:vAlign w:val="bottom"/>
          </w:tcPr>
          <w:p w14:paraId="6FF9E084" w14:textId="77777777" w:rsidR="00FA02D3" w:rsidRPr="00B217E6" w:rsidRDefault="00FA02D3" w:rsidP="00FA02D3">
            <w:pPr>
              <w:jc w:val="left"/>
              <w:rPr>
                <w:sz w:val="22"/>
                <w:szCs w:val="22"/>
                <w:lang w:val="ru-RU"/>
              </w:rPr>
            </w:pPr>
            <w:r w:rsidRPr="00B217E6">
              <w:rPr>
                <w:sz w:val="22"/>
                <w:szCs w:val="22"/>
                <w:lang w:val="ru-RU"/>
              </w:rPr>
              <w:t xml:space="preserve">Накнада за </w:t>
            </w:r>
            <w:r w:rsidRPr="00B97D6F">
              <w:rPr>
                <w:sz w:val="22"/>
                <w:szCs w:val="22"/>
                <w:lang w:val="sr-Latn-CS"/>
              </w:rPr>
              <w:t>коришћење шума и шумског земљишта</w:t>
            </w:r>
          </w:p>
        </w:tc>
        <w:tc>
          <w:tcPr>
            <w:tcW w:w="456" w:type="dxa"/>
            <w:tcBorders>
              <w:top w:val="single" w:sz="4" w:space="0" w:color="auto"/>
              <w:bottom w:val="single" w:sz="4" w:space="0" w:color="auto"/>
            </w:tcBorders>
            <w:shd w:val="clear" w:color="auto" w:fill="auto"/>
            <w:noWrap/>
            <w:vAlign w:val="bottom"/>
          </w:tcPr>
          <w:p w14:paraId="602721DC" w14:textId="77777777" w:rsidR="00FA02D3" w:rsidRPr="00B97D6F" w:rsidRDefault="00FA02D3" w:rsidP="00FA02D3">
            <w:pPr>
              <w:jc w:val="right"/>
              <w:rPr>
                <w:sz w:val="22"/>
                <w:szCs w:val="22"/>
              </w:rPr>
            </w:pPr>
            <w:r w:rsidRPr="00B97D6F">
              <w:rPr>
                <w:sz w:val="22"/>
                <w:szCs w:val="22"/>
              </w:rPr>
              <w:t>3</w:t>
            </w:r>
          </w:p>
        </w:tc>
        <w:tc>
          <w:tcPr>
            <w:tcW w:w="416" w:type="dxa"/>
            <w:tcBorders>
              <w:top w:val="single" w:sz="4" w:space="0" w:color="auto"/>
              <w:bottom w:val="single" w:sz="4" w:space="0" w:color="auto"/>
            </w:tcBorders>
            <w:shd w:val="clear" w:color="auto" w:fill="auto"/>
            <w:noWrap/>
            <w:vAlign w:val="bottom"/>
          </w:tcPr>
          <w:p w14:paraId="584AE324" w14:textId="77777777" w:rsidR="00FA02D3" w:rsidRPr="00B97D6F" w:rsidRDefault="00FA02D3" w:rsidP="00FA02D3">
            <w:pPr>
              <w:jc w:val="left"/>
              <w:rPr>
                <w:sz w:val="22"/>
                <w:szCs w:val="22"/>
              </w:rPr>
            </w:pPr>
            <w:r w:rsidRPr="00B97D6F">
              <w:rPr>
                <w:sz w:val="22"/>
                <w:szCs w:val="22"/>
              </w:rPr>
              <w:t>%</w:t>
            </w:r>
          </w:p>
        </w:tc>
        <w:tc>
          <w:tcPr>
            <w:tcW w:w="2783" w:type="dxa"/>
            <w:tcBorders>
              <w:top w:val="single" w:sz="4" w:space="0" w:color="auto"/>
              <w:bottom w:val="single" w:sz="4" w:space="0" w:color="auto"/>
            </w:tcBorders>
            <w:shd w:val="clear" w:color="auto" w:fill="auto"/>
            <w:noWrap/>
            <w:vAlign w:val="center"/>
          </w:tcPr>
          <w:p w14:paraId="4BF8BD56" w14:textId="35E5103A" w:rsidR="00FA02D3" w:rsidRDefault="00FA02D3" w:rsidP="00FA02D3">
            <w:pPr>
              <w:jc w:val="right"/>
              <w:rPr>
                <w:color w:val="000000"/>
                <w:sz w:val="22"/>
                <w:szCs w:val="22"/>
              </w:rPr>
            </w:pPr>
            <w:r>
              <w:rPr>
                <w:color w:val="000000"/>
                <w:sz w:val="22"/>
                <w:szCs w:val="22"/>
              </w:rPr>
              <w:t>786,081.39</w:t>
            </w:r>
          </w:p>
        </w:tc>
        <w:tc>
          <w:tcPr>
            <w:tcW w:w="1996" w:type="dxa"/>
            <w:tcBorders>
              <w:top w:val="single" w:sz="4" w:space="0" w:color="auto"/>
              <w:bottom w:val="single" w:sz="4" w:space="0" w:color="auto"/>
            </w:tcBorders>
            <w:shd w:val="clear" w:color="auto" w:fill="auto"/>
            <w:noWrap/>
            <w:vAlign w:val="bottom"/>
          </w:tcPr>
          <w:p w14:paraId="20845D3E" w14:textId="03398209" w:rsidR="00FA02D3" w:rsidRPr="00B97D6F" w:rsidRDefault="00FA02D3" w:rsidP="00FA02D3">
            <w:pPr>
              <w:jc w:val="right"/>
              <w:rPr>
                <w:sz w:val="22"/>
                <w:szCs w:val="22"/>
              </w:rPr>
            </w:pPr>
            <w:r w:rsidRPr="00B97D6F">
              <w:rPr>
                <w:sz w:val="22"/>
                <w:szCs w:val="22"/>
              </w:rPr>
              <w:t> </w:t>
            </w:r>
          </w:p>
        </w:tc>
        <w:tc>
          <w:tcPr>
            <w:tcW w:w="2268" w:type="dxa"/>
            <w:tcBorders>
              <w:top w:val="single" w:sz="4" w:space="0" w:color="auto"/>
              <w:bottom w:val="single" w:sz="4" w:space="0" w:color="auto"/>
            </w:tcBorders>
            <w:shd w:val="clear" w:color="auto" w:fill="auto"/>
            <w:noWrap/>
            <w:vAlign w:val="center"/>
          </w:tcPr>
          <w:p w14:paraId="10F9D490" w14:textId="7EEDCD6A" w:rsidR="00FA02D3" w:rsidRDefault="00FA02D3" w:rsidP="00FA02D3">
            <w:pPr>
              <w:jc w:val="right"/>
              <w:rPr>
                <w:color w:val="000000"/>
                <w:sz w:val="22"/>
                <w:szCs w:val="22"/>
              </w:rPr>
            </w:pPr>
            <w:r>
              <w:rPr>
                <w:color w:val="000000"/>
                <w:sz w:val="22"/>
                <w:szCs w:val="22"/>
              </w:rPr>
              <w:t>78,608.14</w:t>
            </w:r>
          </w:p>
        </w:tc>
        <w:tc>
          <w:tcPr>
            <w:tcW w:w="1548" w:type="dxa"/>
            <w:tcBorders>
              <w:top w:val="single" w:sz="4" w:space="0" w:color="auto"/>
              <w:bottom w:val="single" w:sz="4" w:space="0" w:color="auto"/>
              <w:right w:val="single" w:sz="4" w:space="0" w:color="auto"/>
            </w:tcBorders>
            <w:shd w:val="clear" w:color="auto" w:fill="auto"/>
            <w:noWrap/>
            <w:vAlign w:val="center"/>
          </w:tcPr>
          <w:p w14:paraId="5B5C6543" w14:textId="77777777" w:rsidR="00FA02D3" w:rsidRPr="00B97D6F" w:rsidRDefault="00FA02D3" w:rsidP="00FA02D3">
            <w:pPr>
              <w:jc w:val="right"/>
              <w:rPr>
                <w:sz w:val="22"/>
                <w:szCs w:val="22"/>
              </w:rPr>
            </w:pPr>
          </w:p>
        </w:tc>
      </w:tr>
      <w:tr w:rsidR="00FA02D3" w:rsidRPr="00B97D6F" w14:paraId="2037646E" w14:textId="77777777" w:rsidTr="002017F1">
        <w:trPr>
          <w:trHeight w:val="255"/>
        </w:trPr>
        <w:tc>
          <w:tcPr>
            <w:tcW w:w="6309" w:type="dxa"/>
            <w:tcBorders>
              <w:top w:val="single" w:sz="4" w:space="0" w:color="auto"/>
              <w:left w:val="single" w:sz="8" w:space="0" w:color="auto"/>
              <w:bottom w:val="single" w:sz="4" w:space="0" w:color="auto"/>
              <w:right w:val="nil"/>
            </w:tcBorders>
            <w:shd w:val="clear" w:color="auto" w:fill="D9D9D9" w:themeFill="background1" w:themeFillShade="D9"/>
            <w:noWrap/>
            <w:vAlign w:val="bottom"/>
          </w:tcPr>
          <w:p w14:paraId="287AD34D" w14:textId="77777777" w:rsidR="00FA02D3" w:rsidRPr="00B97D6F" w:rsidRDefault="00FA02D3" w:rsidP="00FA02D3">
            <w:pPr>
              <w:jc w:val="left"/>
              <w:rPr>
                <w:b/>
                <w:sz w:val="22"/>
                <w:szCs w:val="22"/>
              </w:rPr>
            </w:pPr>
            <w:r w:rsidRPr="00B97D6F">
              <w:rPr>
                <w:b/>
                <w:sz w:val="22"/>
                <w:szCs w:val="22"/>
              </w:rPr>
              <w:t>Укупно проширена</w:t>
            </w:r>
          </w:p>
        </w:tc>
        <w:tc>
          <w:tcPr>
            <w:tcW w:w="456" w:type="dxa"/>
            <w:tcBorders>
              <w:top w:val="single" w:sz="4" w:space="0" w:color="auto"/>
              <w:left w:val="nil"/>
              <w:bottom w:val="single" w:sz="4" w:space="0" w:color="auto"/>
              <w:right w:val="nil"/>
            </w:tcBorders>
            <w:shd w:val="clear" w:color="auto" w:fill="D9D9D9" w:themeFill="background1" w:themeFillShade="D9"/>
            <w:noWrap/>
            <w:vAlign w:val="bottom"/>
          </w:tcPr>
          <w:p w14:paraId="0B090B7E" w14:textId="77777777" w:rsidR="00FA02D3" w:rsidRPr="00B97D6F" w:rsidRDefault="00FA02D3" w:rsidP="00FA02D3">
            <w:pPr>
              <w:jc w:val="left"/>
              <w:rPr>
                <w:sz w:val="22"/>
                <w:szCs w:val="22"/>
              </w:rPr>
            </w:pPr>
          </w:p>
        </w:tc>
        <w:tc>
          <w:tcPr>
            <w:tcW w:w="416" w:type="dxa"/>
            <w:tcBorders>
              <w:top w:val="single" w:sz="4" w:space="0" w:color="auto"/>
              <w:left w:val="nil"/>
              <w:bottom w:val="single" w:sz="4" w:space="0" w:color="auto"/>
              <w:right w:val="nil"/>
            </w:tcBorders>
            <w:shd w:val="clear" w:color="auto" w:fill="D9D9D9" w:themeFill="background1" w:themeFillShade="D9"/>
            <w:noWrap/>
            <w:vAlign w:val="bottom"/>
          </w:tcPr>
          <w:p w14:paraId="750A9512" w14:textId="77777777" w:rsidR="00FA02D3" w:rsidRPr="00B97D6F" w:rsidRDefault="00FA02D3" w:rsidP="00FA02D3">
            <w:pPr>
              <w:jc w:val="left"/>
              <w:rPr>
                <w:sz w:val="22"/>
                <w:szCs w:val="22"/>
              </w:rPr>
            </w:pPr>
          </w:p>
        </w:tc>
        <w:tc>
          <w:tcPr>
            <w:tcW w:w="2783" w:type="dxa"/>
            <w:tcBorders>
              <w:top w:val="single" w:sz="4" w:space="0" w:color="auto"/>
              <w:left w:val="nil"/>
              <w:bottom w:val="single" w:sz="4" w:space="0" w:color="auto"/>
              <w:right w:val="nil"/>
            </w:tcBorders>
            <w:shd w:val="clear" w:color="auto" w:fill="D9D9D9" w:themeFill="background1" w:themeFillShade="D9"/>
            <w:noWrap/>
            <w:vAlign w:val="center"/>
          </w:tcPr>
          <w:p w14:paraId="3205CB80" w14:textId="67728731" w:rsidR="00FA02D3" w:rsidRPr="00F12E1A" w:rsidRDefault="00FA02D3" w:rsidP="00FA02D3">
            <w:pPr>
              <w:jc w:val="right"/>
              <w:rPr>
                <w:b/>
                <w:bCs/>
                <w:color w:val="000000"/>
                <w:sz w:val="22"/>
                <w:szCs w:val="22"/>
              </w:rPr>
            </w:pPr>
            <w:r>
              <w:rPr>
                <w:b/>
                <w:bCs/>
                <w:color w:val="000000"/>
                <w:sz w:val="22"/>
                <w:szCs w:val="22"/>
              </w:rPr>
              <w:t>29,585,108.94</w:t>
            </w:r>
            <w:r>
              <w:rPr>
                <w:color w:val="000000"/>
                <w:sz w:val="22"/>
                <w:szCs w:val="22"/>
              </w:rPr>
              <w:t> </w:t>
            </w:r>
          </w:p>
        </w:tc>
        <w:tc>
          <w:tcPr>
            <w:tcW w:w="1996" w:type="dxa"/>
            <w:tcBorders>
              <w:top w:val="single" w:sz="4" w:space="0" w:color="auto"/>
              <w:left w:val="nil"/>
              <w:bottom w:val="single" w:sz="4" w:space="0" w:color="auto"/>
              <w:right w:val="nil"/>
            </w:tcBorders>
            <w:shd w:val="clear" w:color="auto" w:fill="D9D9D9" w:themeFill="background1" w:themeFillShade="D9"/>
            <w:noWrap/>
            <w:vAlign w:val="bottom"/>
          </w:tcPr>
          <w:p w14:paraId="235CC000" w14:textId="77777777" w:rsidR="00FA02D3" w:rsidRPr="00B97D6F" w:rsidRDefault="00FA02D3" w:rsidP="00FA02D3">
            <w:pPr>
              <w:jc w:val="right"/>
              <w:rPr>
                <w:b/>
                <w:sz w:val="22"/>
                <w:szCs w:val="22"/>
              </w:rPr>
            </w:pPr>
          </w:p>
        </w:tc>
        <w:tc>
          <w:tcPr>
            <w:tcW w:w="2268" w:type="dxa"/>
            <w:tcBorders>
              <w:top w:val="single" w:sz="4" w:space="0" w:color="auto"/>
              <w:left w:val="nil"/>
              <w:bottom w:val="single" w:sz="4" w:space="0" w:color="auto"/>
              <w:right w:val="nil"/>
            </w:tcBorders>
            <w:shd w:val="clear" w:color="auto" w:fill="D9D9D9" w:themeFill="background1" w:themeFillShade="D9"/>
            <w:noWrap/>
            <w:vAlign w:val="center"/>
          </w:tcPr>
          <w:p w14:paraId="383E72F4" w14:textId="763D4D5A" w:rsidR="00FA02D3" w:rsidRPr="00B97D6F" w:rsidRDefault="00FA02D3" w:rsidP="00FA02D3">
            <w:pPr>
              <w:jc w:val="right"/>
              <w:rPr>
                <w:b/>
                <w:bCs/>
                <w:color w:val="000000"/>
                <w:sz w:val="22"/>
                <w:szCs w:val="22"/>
              </w:rPr>
            </w:pPr>
            <w:r>
              <w:rPr>
                <w:b/>
                <w:bCs/>
                <w:color w:val="000000"/>
                <w:sz w:val="22"/>
                <w:szCs w:val="22"/>
              </w:rPr>
              <w:t>2,958,510.89</w:t>
            </w:r>
          </w:p>
        </w:tc>
        <w:tc>
          <w:tcPr>
            <w:tcW w:w="1548"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4ECCC1E6" w14:textId="77777777" w:rsidR="00FA02D3" w:rsidRPr="00B97D6F" w:rsidRDefault="00FA02D3" w:rsidP="00FA02D3">
            <w:pPr>
              <w:jc w:val="right"/>
              <w:rPr>
                <w:sz w:val="22"/>
                <w:szCs w:val="22"/>
              </w:rPr>
            </w:pPr>
          </w:p>
        </w:tc>
      </w:tr>
      <w:tr w:rsidR="00FA02D3" w:rsidRPr="00B97D6F" w14:paraId="69E606D5" w14:textId="77777777" w:rsidTr="002017F1">
        <w:trPr>
          <w:trHeight w:val="70"/>
        </w:trPr>
        <w:tc>
          <w:tcPr>
            <w:tcW w:w="6309" w:type="dxa"/>
            <w:tcBorders>
              <w:top w:val="single" w:sz="4" w:space="0" w:color="auto"/>
              <w:left w:val="single" w:sz="8" w:space="0" w:color="auto"/>
              <w:bottom w:val="single" w:sz="4" w:space="0" w:color="auto"/>
              <w:right w:val="nil"/>
            </w:tcBorders>
            <w:shd w:val="clear" w:color="auto" w:fill="000000" w:themeFill="text1"/>
            <w:noWrap/>
            <w:vAlign w:val="bottom"/>
          </w:tcPr>
          <w:p w14:paraId="08149B91" w14:textId="77777777" w:rsidR="00FA02D3" w:rsidRPr="00B97D6F" w:rsidRDefault="00FA02D3" w:rsidP="00FA02D3">
            <w:pPr>
              <w:jc w:val="left"/>
              <w:rPr>
                <w:b/>
                <w:sz w:val="6"/>
                <w:szCs w:val="6"/>
              </w:rPr>
            </w:pPr>
          </w:p>
        </w:tc>
        <w:tc>
          <w:tcPr>
            <w:tcW w:w="456" w:type="dxa"/>
            <w:tcBorders>
              <w:top w:val="single" w:sz="4" w:space="0" w:color="auto"/>
              <w:left w:val="nil"/>
              <w:bottom w:val="single" w:sz="4" w:space="0" w:color="auto"/>
              <w:right w:val="nil"/>
            </w:tcBorders>
            <w:shd w:val="clear" w:color="auto" w:fill="000000" w:themeFill="text1"/>
            <w:noWrap/>
            <w:vAlign w:val="bottom"/>
          </w:tcPr>
          <w:p w14:paraId="19A0C7B8" w14:textId="77777777" w:rsidR="00FA02D3" w:rsidRPr="00B97D6F" w:rsidRDefault="00FA02D3" w:rsidP="00FA02D3">
            <w:pPr>
              <w:jc w:val="left"/>
              <w:rPr>
                <w:sz w:val="6"/>
                <w:szCs w:val="6"/>
              </w:rPr>
            </w:pPr>
          </w:p>
        </w:tc>
        <w:tc>
          <w:tcPr>
            <w:tcW w:w="416" w:type="dxa"/>
            <w:tcBorders>
              <w:top w:val="single" w:sz="4" w:space="0" w:color="auto"/>
              <w:left w:val="nil"/>
              <w:bottom w:val="single" w:sz="4" w:space="0" w:color="auto"/>
              <w:right w:val="nil"/>
            </w:tcBorders>
            <w:shd w:val="clear" w:color="auto" w:fill="000000" w:themeFill="text1"/>
            <w:noWrap/>
            <w:vAlign w:val="bottom"/>
          </w:tcPr>
          <w:p w14:paraId="481AA09B" w14:textId="77777777" w:rsidR="00FA02D3" w:rsidRPr="00B97D6F" w:rsidRDefault="00FA02D3" w:rsidP="00FA02D3">
            <w:pPr>
              <w:jc w:val="left"/>
              <w:rPr>
                <w:sz w:val="6"/>
                <w:szCs w:val="6"/>
              </w:rPr>
            </w:pPr>
          </w:p>
        </w:tc>
        <w:tc>
          <w:tcPr>
            <w:tcW w:w="2783" w:type="dxa"/>
            <w:tcBorders>
              <w:top w:val="single" w:sz="4" w:space="0" w:color="auto"/>
              <w:left w:val="nil"/>
              <w:bottom w:val="single" w:sz="4" w:space="0" w:color="auto"/>
              <w:right w:val="nil"/>
            </w:tcBorders>
            <w:shd w:val="clear" w:color="auto" w:fill="000000" w:themeFill="text1"/>
            <w:noWrap/>
            <w:vAlign w:val="center"/>
          </w:tcPr>
          <w:p w14:paraId="40902E14" w14:textId="77777777" w:rsidR="00FA02D3" w:rsidRPr="00B97D6F" w:rsidRDefault="00FA02D3" w:rsidP="00FA02D3">
            <w:pPr>
              <w:jc w:val="right"/>
              <w:rPr>
                <w:b/>
                <w:bCs/>
                <w:sz w:val="6"/>
                <w:szCs w:val="6"/>
              </w:rPr>
            </w:pPr>
          </w:p>
        </w:tc>
        <w:tc>
          <w:tcPr>
            <w:tcW w:w="1996" w:type="dxa"/>
            <w:tcBorders>
              <w:top w:val="single" w:sz="4" w:space="0" w:color="auto"/>
              <w:left w:val="nil"/>
              <w:bottom w:val="single" w:sz="4" w:space="0" w:color="auto"/>
              <w:right w:val="nil"/>
            </w:tcBorders>
            <w:shd w:val="clear" w:color="auto" w:fill="000000" w:themeFill="text1"/>
            <w:noWrap/>
            <w:vAlign w:val="bottom"/>
          </w:tcPr>
          <w:p w14:paraId="764491F3" w14:textId="77777777" w:rsidR="00FA02D3" w:rsidRPr="00B97D6F" w:rsidRDefault="00FA02D3" w:rsidP="00FA02D3">
            <w:pPr>
              <w:jc w:val="right"/>
              <w:rPr>
                <w:sz w:val="6"/>
                <w:szCs w:val="6"/>
              </w:rPr>
            </w:pPr>
          </w:p>
        </w:tc>
        <w:tc>
          <w:tcPr>
            <w:tcW w:w="2268" w:type="dxa"/>
            <w:tcBorders>
              <w:top w:val="single" w:sz="4" w:space="0" w:color="auto"/>
              <w:left w:val="nil"/>
              <w:bottom w:val="single" w:sz="4" w:space="0" w:color="auto"/>
              <w:right w:val="nil"/>
            </w:tcBorders>
            <w:shd w:val="clear" w:color="auto" w:fill="000000" w:themeFill="text1"/>
            <w:noWrap/>
            <w:vAlign w:val="center"/>
          </w:tcPr>
          <w:p w14:paraId="3FA00B91" w14:textId="77777777" w:rsidR="00FA02D3" w:rsidRPr="00B97D6F" w:rsidRDefault="00FA02D3" w:rsidP="00FA02D3">
            <w:pPr>
              <w:jc w:val="right"/>
              <w:rPr>
                <w:b/>
                <w:bCs/>
                <w:sz w:val="6"/>
                <w:szCs w:val="6"/>
              </w:rPr>
            </w:pPr>
          </w:p>
        </w:tc>
        <w:tc>
          <w:tcPr>
            <w:tcW w:w="1548" w:type="dxa"/>
            <w:tcBorders>
              <w:top w:val="single" w:sz="4" w:space="0" w:color="auto"/>
              <w:left w:val="nil"/>
              <w:bottom w:val="single" w:sz="4" w:space="0" w:color="auto"/>
              <w:right w:val="single" w:sz="8" w:space="0" w:color="auto"/>
            </w:tcBorders>
            <w:shd w:val="clear" w:color="auto" w:fill="000000" w:themeFill="text1"/>
            <w:noWrap/>
            <w:vAlign w:val="center"/>
          </w:tcPr>
          <w:p w14:paraId="79E88FEA" w14:textId="77777777" w:rsidR="00FA02D3" w:rsidRPr="00B97D6F" w:rsidRDefault="00FA02D3" w:rsidP="00FA02D3">
            <w:pPr>
              <w:jc w:val="right"/>
              <w:rPr>
                <w:sz w:val="6"/>
                <w:szCs w:val="6"/>
              </w:rPr>
            </w:pPr>
          </w:p>
        </w:tc>
      </w:tr>
      <w:tr w:rsidR="00FA02D3" w:rsidRPr="00B97D6F" w14:paraId="06D9BF29" w14:textId="77777777" w:rsidTr="002017F1">
        <w:trPr>
          <w:trHeight w:val="417"/>
        </w:trPr>
        <w:tc>
          <w:tcPr>
            <w:tcW w:w="6309" w:type="dxa"/>
            <w:tcBorders>
              <w:top w:val="single" w:sz="4" w:space="0" w:color="auto"/>
              <w:left w:val="single" w:sz="8" w:space="0" w:color="auto"/>
              <w:bottom w:val="single" w:sz="4" w:space="0" w:color="auto"/>
              <w:right w:val="nil"/>
            </w:tcBorders>
            <w:shd w:val="clear" w:color="auto" w:fill="D9D9D9" w:themeFill="background1" w:themeFillShade="D9"/>
            <w:noWrap/>
            <w:vAlign w:val="center"/>
          </w:tcPr>
          <w:p w14:paraId="38A0F8EA" w14:textId="77777777" w:rsidR="00FA02D3" w:rsidRPr="00B97D6F" w:rsidRDefault="00FA02D3" w:rsidP="00FA02D3">
            <w:pPr>
              <w:jc w:val="left"/>
              <w:rPr>
                <w:b/>
                <w:bCs/>
                <w:sz w:val="22"/>
                <w:szCs w:val="22"/>
              </w:rPr>
            </w:pPr>
            <w:r w:rsidRPr="00B97D6F">
              <w:rPr>
                <w:b/>
                <w:bCs/>
                <w:sz w:val="22"/>
                <w:szCs w:val="22"/>
              </w:rPr>
              <w:t>УКУПНО ГЈ</w:t>
            </w:r>
          </w:p>
        </w:tc>
        <w:tc>
          <w:tcPr>
            <w:tcW w:w="456" w:type="dxa"/>
            <w:tcBorders>
              <w:top w:val="single" w:sz="4" w:space="0" w:color="auto"/>
              <w:left w:val="nil"/>
              <w:bottom w:val="single" w:sz="4" w:space="0" w:color="auto"/>
              <w:right w:val="nil"/>
            </w:tcBorders>
            <w:shd w:val="clear" w:color="auto" w:fill="D9D9D9" w:themeFill="background1" w:themeFillShade="D9"/>
            <w:noWrap/>
            <w:vAlign w:val="bottom"/>
          </w:tcPr>
          <w:p w14:paraId="1279F331" w14:textId="77777777" w:rsidR="00FA02D3" w:rsidRPr="00B97D6F" w:rsidRDefault="00FA02D3" w:rsidP="00FA02D3">
            <w:pPr>
              <w:jc w:val="left"/>
              <w:rPr>
                <w:sz w:val="22"/>
                <w:szCs w:val="22"/>
              </w:rPr>
            </w:pPr>
            <w:r w:rsidRPr="00B97D6F">
              <w:rPr>
                <w:sz w:val="22"/>
                <w:szCs w:val="22"/>
              </w:rPr>
              <w:t> </w:t>
            </w:r>
          </w:p>
        </w:tc>
        <w:tc>
          <w:tcPr>
            <w:tcW w:w="416" w:type="dxa"/>
            <w:tcBorders>
              <w:top w:val="single" w:sz="4" w:space="0" w:color="auto"/>
              <w:left w:val="nil"/>
              <w:bottom w:val="single" w:sz="4" w:space="0" w:color="auto"/>
              <w:right w:val="nil"/>
            </w:tcBorders>
            <w:shd w:val="clear" w:color="auto" w:fill="D9D9D9" w:themeFill="background1" w:themeFillShade="D9"/>
            <w:noWrap/>
            <w:vAlign w:val="bottom"/>
          </w:tcPr>
          <w:p w14:paraId="6B734B88" w14:textId="77777777" w:rsidR="00FA02D3" w:rsidRPr="00B97D6F" w:rsidRDefault="00FA02D3" w:rsidP="00FA02D3">
            <w:pPr>
              <w:jc w:val="left"/>
              <w:rPr>
                <w:sz w:val="22"/>
                <w:szCs w:val="22"/>
              </w:rPr>
            </w:pPr>
            <w:r w:rsidRPr="00B97D6F">
              <w:rPr>
                <w:sz w:val="22"/>
                <w:szCs w:val="22"/>
              </w:rPr>
              <w:t> </w:t>
            </w:r>
          </w:p>
        </w:tc>
        <w:tc>
          <w:tcPr>
            <w:tcW w:w="2783" w:type="dxa"/>
            <w:tcBorders>
              <w:top w:val="single" w:sz="4" w:space="0" w:color="auto"/>
              <w:left w:val="nil"/>
              <w:bottom w:val="single" w:sz="4" w:space="0" w:color="auto"/>
              <w:right w:val="nil"/>
            </w:tcBorders>
            <w:shd w:val="clear" w:color="auto" w:fill="D9D9D9" w:themeFill="background1" w:themeFillShade="D9"/>
            <w:noWrap/>
            <w:vAlign w:val="center"/>
          </w:tcPr>
          <w:p w14:paraId="41258B1B" w14:textId="6AD80567" w:rsidR="00FA02D3" w:rsidRPr="00B97D6F" w:rsidRDefault="00FA02D3" w:rsidP="00FA02D3">
            <w:pPr>
              <w:jc w:val="center"/>
              <w:rPr>
                <w:sz w:val="22"/>
                <w:szCs w:val="22"/>
              </w:rPr>
            </w:pPr>
            <w:r>
              <w:rPr>
                <w:sz w:val="22"/>
                <w:szCs w:val="22"/>
                <w:lang w:val="sr-Cyrl-RS"/>
              </w:rPr>
              <w:t xml:space="preserve">                         </w:t>
            </w:r>
            <w:r w:rsidRPr="00B97D6F">
              <w:rPr>
                <w:sz w:val="22"/>
                <w:szCs w:val="22"/>
              </w:rPr>
              <w:t>за</w:t>
            </w:r>
            <w:r w:rsidRPr="00B97D6F">
              <w:rPr>
                <w:sz w:val="22"/>
                <w:szCs w:val="22"/>
                <w:lang w:val="sr-Latn-CS"/>
              </w:rPr>
              <w:t xml:space="preserve"> 10</w:t>
            </w:r>
            <w:r w:rsidRPr="00B97D6F">
              <w:rPr>
                <w:sz w:val="22"/>
                <w:szCs w:val="22"/>
              </w:rPr>
              <w:t>година</w:t>
            </w:r>
          </w:p>
        </w:tc>
        <w:tc>
          <w:tcPr>
            <w:tcW w:w="1996" w:type="dxa"/>
            <w:tcBorders>
              <w:top w:val="single" w:sz="4" w:space="0" w:color="auto"/>
              <w:left w:val="nil"/>
              <w:bottom w:val="single" w:sz="4" w:space="0" w:color="auto"/>
              <w:right w:val="nil"/>
            </w:tcBorders>
            <w:shd w:val="clear" w:color="auto" w:fill="D9D9D9" w:themeFill="background1" w:themeFillShade="D9"/>
            <w:noWrap/>
            <w:vAlign w:val="bottom"/>
          </w:tcPr>
          <w:p w14:paraId="58565776" w14:textId="461D92A5" w:rsidR="00FA02D3" w:rsidRPr="00B97D6F" w:rsidRDefault="00FA02D3" w:rsidP="00FA02D3">
            <w:pPr>
              <w:jc w:val="left"/>
              <w:rPr>
                <w:sz w:val="22"/>
                <w:szCs w:val="22"/>
              </w:rPr>
            </w:pPr>
            <w:r w:rsidRPr="00B97D6F">
              <w:rPr>
                <w:sz w:val="22"/>
                <w:szCs w:val="22"/>
              </w:rPr>
              <w:t> </w:t>
            </w:r>
          </w:p>
        </w:tc>
        <w:tc>
          <w:tcPr>
            <w:tcW w:w="2268" w:type="dxa"/>
            <w:tcBorders>
              <w:top w:val="single" w:sz="4" w:space="0" w:color="auto"/>
              <w:left w:val="nil"/>
              <w:bottom w:val="single" w:sz="4" w:space="0" w:color="auto"/>
              <w:right w:val="nil"/>
            </w:tcBorders>
            <w:shd w:val="clear" w:color="auto" w:fill="D9D9D9" w:themeFill="background1" w:themeFillShade="D9"/>
            <w:noWrap/>
            <w:vAlign w:val="center"/>
          </w:tcPr>
          <w:p w14:paraId="03661CBE" w14:textId="0E179BFA" w:rsidR="00FA02D3" w:rsidRPr="00B97D6F" w:rsidRDefault="00FA02D3" w:rsidP="00DA17DC">
            <w:pPr>
              <w:jc w:val="left"/>
              <w:rPr>
                <w:sz w:val="22"/>
                <w:szCs w:val="22"/>
              </w:rPr>
            </w:pPr>
            <w:r>
              <w:rPr>
                <w:sz w:val="22"/>
                <w:szCs w:val="22"/>
                <w:lang w:val="sr-Cyrl-RS"/>
              </w:rPr>
              <w:t xml:space="preserve">         </w:t>
            </w:r>
            <w:r w:rsidRPr="00B97D6F">
              <w:rPr>
                <w:sz w:val="22"/>
                <w:szCs w:val="22"/>
              </w:rPr>
              <w:t>годи</w:t>
            </w:r>
            <w:r w:rsidRPr="00B97D6F">
              <w:rPr>
                <w:sz w:val="22"/>
                <w:szCs w:val="22"/>
                <w:lang w:val="sr-Latn-CS"/>
              </w:rPr>
              <w:t>ш</w:t>
            </w:r>
            <w:r w:rsidRPr="00B97D6F">
              <w:rPr>
                <w:sz w:val="22"/>
                <w:szCs w:val="22"/>
              </w:rPr>
              <w:t>ње</w:t>
            </w:r>
          </w:p>
        </w:tc>
        <w:tc>
          <w:tcPr>
            <w:tcW w:w="1548" w:type="dxa"/>
            <w:tcBorders>
              <w:top w:val="single" w:sz="4" w:space="0" w:color="auto"/>
              <w:left w:val="nil"/>
              <w:bottom w:val="single" w:sz="4" w:space="0" w:color="auto"/>
              <w:right w:val="single" w:sz="8" w:space="0" w:color="auto"/>
            </w:tcBorders>
            <w:shd w:val="clear" w:color="auto" w:fill="D9D9D9" w:themeFill="background1" w:themeFillShade="D9"/>
            <w:noWrap/>
            <w:vAlign w:val="bottom"/>
          </w:tcPr>
          <w:p w14:paraId="7F695473" w14:textId="77777777" w:rsidR="00FA02D3" w:rsidRPr="00B97D6F" w:rsidRDefault="00FA02D3" w:rsidP="00FA02D3">
            <w:pPr>
              <w:jc w:val="left"/>
              <w:rPr>
                <w:sz w:val="22"/>
                <w:szCs w:val="22"/>
              </w:rPr>
            </w:pPr>
            <w:r w:rsidRPr="00B97D6F">
              <w:rPr>
                <w:sz w:val="22"/>
                <w:szCs w:val="22"/>
              </w:rPr>
              <w:t> </w:t>
            </w:r>
          </w:p>
        </w:tc>
      </w:tr>
      <w:tr w:rsidR="00FA02D3" w:rsidRPr="00B97D6F" w14:paraId="0E3D6982" w14:textId="77777777" w:rsidTr="002017F1">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14:paraId="6A873347" w14:textId="77777777" w:rsidR="00FA02D3" w:rsidRPr="00B97D6F" w:rsidRDefault="00FA02D3" w:rsidP="00FA02D3">
            <w:pPr>
              <w:jc w:val="left"/>
              <w:rPr>
                <w:sz w:val="22"/>
                <w:szCs w:val="22"/>
              </w:rPr>
            </w:pPr>
            <w:r w:rsidRPr="00B97D6F">
              <w:rPr>
                <w:sz w:val="22"/>
                <w:szCs w:val="22"/>
              </w:rPr>
              <w:t>Трошкови производње сортимената</w:t>
            </w:r>
          </w:p>
        </w:tc>
        <w:tc>
          <w:tcPr>
            <w:tcW w:w="456" w:type="dxa"/>
            <w:tcBorders>
              <w:top w:val="single" w:sz="4" w:space="0" w:color="auto"/>
              <w:left w:val="nil"/>
              <w:bottom w:val="single" w:sz="4" w:space="0" w:color="auto"/>
              <w:right w:val="nil"/>
            </w:tcBorders>
            <w:shd w:val="clear" w:color="auto" w:fill="auto"/>
            <w:noWrap/>
            <w:vAlign w:val="bottom"/>
          </w:tcPr>
          <w:p w14:paraId="5FC70B26" w14:textId="77777777" w:rsidR="00FA02D3" w:rsidRPr="00B97D6F" w:rsidRDefault="00FA02D3" w:rsidP="00FA02D3">
            <w:pPr>
              <w:jc w:val="left"/>
              <w:rPr>
                <w:sz w:val="22"/>
                <w:szCs w:val="22"/>
              </w:rPr>
            </w:pPr>
            <w:r w:rsidRPr="00B97D6F">
              <w:rPr>
                <w:sz w:val="22"/>
                <w:szCs w:val="22"/>
              </w:rPr>
              <w:t> </w:t>
            </w:r>
          </w:p>
        </w:tc>
        <w:tc>
          <w:tcPr>
            <w:tcW w:w="416" w:type="dxa"/>
            <w:tcBorders>
              <w:top w:val="single" w:sz="4" w:space="0" w:color="auto"/>
              <w:left w:val="nil"/>
              <w:bottom w:val="single" w:sz="4" w:space="0" w:color="auto"/>
              <w:right w:val="nil"/>
            </w:tcBorders>
            <w:shd w:val="clear" w:color="auto" w:fill="auto"/>
            <w:noWrap/>
            <w:vAlign w:val="bottom"/>
          </w:tcPr>
          <w:p w14:paraId="7203A145" w14:textId="77777777" w:rsidR="00FA02D3" w:rsidRPr="00B97D6F" w:rsidRDefault="00FA02D3" w:rsidP="00FA02D3">
            <w:pPr>
              <w:jc w:val="left"/>
              <w:rPr>
                <w:sz w:val="22"/>
                <w:szCs w:val="22"/>
              </w:rPr>
            </w:pPr>
            <w:r w:rsidRPr="00B97D6F">
              <w:rPr>
                <w:sz w:val="22"/>
                <w:szCs w:val="22"/>
              </w:rPr>
              <w:t xml:space="preserve">    </w:t>
            </w:r>
          </w:p>
        </w:tc>
        <w:tc>
          <w:tcPr>
            <w:tcW w:w="2783" w:type="dxa"/>
            <w:tcBorders>
              <w:top w:val="single" w:sz="4" w:space="0" w:color="auto"/>
              <w:left w:val="nil"/>
              <w:bottom w:val="single" w:sz="4" w:space="0" w:color="auto"/>
              <w:right w:val="nil"/>
            </w:tcBorders>
            <w:shd w:val="clear" w:color="auto" w:fill="auto"/>
            <w:noWrap/>
            <w:vAlign w:val="center"/>
          </w:tcPr>
          <w:p w14:paraId="104EC68F" w14:textId="221DE556" w:rsidR="00FA02D3" w:rsidRDefault="00FA02D3" w:rsidP="00FA02D3">
            <w:pPr>
              <w:jc w:val="right"/>
              <w:rPr>
                <w:color w:val="000000"/>
                <w:sz w:val="22"/>
                <w:szCs w:val="22"/>
              </w:rPr>
            </w:pPr>
            <w:r>
              <w:rPr>
                <w:color w:val="000000"/>
                <w:sz w:val="22"/>
                <w:szCs w:val="22"/>
              </w:rPr>
              <w:t>53.287.920,73</w:t>
            </w:r>
          </w:p>
        </w:tc>
        <w:tc>
          <w:tcPr>
            <w:tcW w:w="1996" w:type="dxa"/>
            <w:tcBorders>
              <w:top w:val="single" w:sz="4" w:space="0" w:color="auto"/>
              <w:left w:val="nil"/>
              <w:bottom w:val="single" w:sz="4" w:space="0" w:color="auto"/>
              <w:right w:val="nil"/>
            </w:tcBorders>
            <w:shd w:val="clear" w:color="auto" w:fill="auto"/>
            <w:noWrap/>
            <w:vAlign w:val="bottom"/>
          </w:tcPr>
          <w:p w14:paraId="39242468" w14:textId="77777777" w:rsidR="00FA02D3" w:rsidRPr="00B97D6F" w:rsidRDefault="00FA02D3" w:rsidP="00FA02D3">
            <w:pPr>
              <w:jc w:val="right"/>
              <w:rPr>
                <w:color w:val="FF0000"/>
                <w:sz w:val="22"/>
                <w:szCs w:val="22"/>
              </w:rPr>
            </w:pPr>
          </w:p>
        </w:tc>
        <w:tc>
          <w:tcPr>
            <w:tcW w:w="2268" w:type="dxa"/>
            <w:tcBorders>
              <w:top w:val="single" w:sz="4" w:space="0" w:color="auto"/>
              <w:left w:val="nil"/>
              <w:bottom w:val="single" w:sz="4" w:space="0" w:color="auto"/>
              <w:right w:val="nil"/>
            </w:tcBorders>
            <w:shd w:val="clear" w:color="auto" w:fill="auto"/>
            <w:noWrap/>
            <w:vAlign w:val="center"/>
          </w:tcPr>
          <w:p w14:paraId="3A95760F" w14:textId="7B43B5D5" w:rsidR="00FA02D3" w:rsidRDefault="00FA02D3" w:rsidP="00FA02D3">
            <w:pPr>
              <w:jc w:val="right"/>
              <w:rPr>
                <w:color w:val="000000"/>
                <w:sz w:val="22"/>
                <w:szCs w:val="22"/>
              </w:rPr>
            </w:pPr>
            <w:r>
              <w:rPr>
                <w:color w:val="000000"/>
                <w:sz w:val="22"/>
                <w:szCs w:val="22"/>
              </w:rPr>
              <w:t>5.328.792,07</w:t>
            </w:r>
          </w:p>
        </w:tc>
        <w:tc>
          <w:tcPr>
            <w:tcW w:w="1548" w:type="dxa"/>
            <w:tcBorders>
              <w:top w:val="single" w:sz="4" w:space="0" w:color="auto"/>
              <w:left w:val="nil"/>
              <w:bottom w:val="single" w:sz="4" w:space="0" w:color="auto"/>
              <w:right w:val="single" w:sz="8" w:space="0" w:color="auto"/>
            </w:tcBorders>
            <w:shd w:val="clear" w:color="auto" w:fill="auto"/>
            <w:noWrap/>
            <w:vAlign w:val="center"/>
          </w:tcPr>
          <w:p w14:paraId="12DEF3D8" w14:textId="77777777" w:rsidR="00FA02D3" w:rsidRPr="00B97D6F" w:rsidRDefault="00FA02D3" w:rsidP="00FA02D3">
            <w:pPr>
              <w:jc w:val="right"/>
              <w:rPr>
                <w:color w:val="FF0000"/>
                <w:sz w:val="22"/>
                <w:szCs w:val="22"/>
              </w:rPr>
            </w:pPr>
          </w:p>
        </w:tc>
      </w:tr>
      <w:tr w:rsidR="00FA02D3" w:rsidRPr="00B97D6F" w14:paraId="5646BE37" w14:textId="77777777" w:rsidTr="002017F1">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14:paraId="65055101" w14:textId="77777777" w:rsidR="00FA02D3" w:rsidRPr="00B217E6" w:rsidRDefault="00FA02D3" w:rsidP="00FA02D3">
            <w:pPr>
              <w:jc w:val="left"/>
              <w:rPr>
                <w:sz w:val="22"/>
                <w:szCs w:val="22"/>
                <w:lang w:val="ru-RU"/>
              </w:rPr>
            </w:pPr>
            <w:r w:rsidRPr="00B217E6">
              <w:rPr>
                <w:sz w:val="22"/>
                <w:szCs w:val="22"/>
                <w:lang w:val="ru-RU"/>
              </w:rPr>
              <w:t>Трошкови гајења и заштите шума</w:t>
            </w:r>
          </w:p>
        </w:tc>
        <w:tc>
          <w:tcPr>
            <w:tcW w:w="456" w:type="dxa"/>
            <w:tcBorders>
              <w:top w:val="single" w:sz="4" w:space="0" w:color="auto"/>
              <w:left w:val="nil"/>
              <w:bottom w:val="single" w:sz="4" w:space="0" w:color="auto"/>
              <w:right w:val="nil"/>
            </w:tcBorders>
            <w:shd w:val="clear" w:color="auto" w:fill="auto"/>
            <w:noWrap/>
            <w:vAlign w:val="bottom"/>
          </w:tcPr>
          <w:p w14:paraId="180176B9" w14:textId="77777777" w:rsidR="00FA02D3" w:rsidRPr="00B217E6" w:rsidRDefault="00FA02D3" w:rsidP="00FA02D3">
            <w:pPr>
              <w:jc w:val="left"/>
              <w:rPr>
                <w:sz w:val="22"/>
                <w:szCs w:val="22"/>
                <w:lang w:val="ru-RU"/>
              </w:rPr>
            </w:pPr>
            <w:r w:rsidRPr="00B97D6F">
              <w:rPr>
                <w:sz w:val="22"/>
                <w:szCs w:val="22"/>
              </w:rPr>
              <w:t> </w:t>
            </w:r>
          </w:p>
        </w:tc>
        <w:tc>
          <w:tcPr>
            <w:tcW w:w="416" w:type="dxa"/>
            <w:tcBorders>
              <w:top w:val="single" w:sz="4" w:space="0" w:color="auto"/>
              <w:left w:val="nil"/>
              <w:bottom w:val="single" w:sz="4" w:space="0" w:color="auto"/>
              <w:right w:val="nil"/>
            </w:tcBorders>
            <w:shd w:val="clear" w:color="auto" w:fill="auto"/>
            <w:noWrap/>
            <w:vAlign w:val="bottom"/>
          </w:tcPr>
          <w:p w14:paraId="0B344524" w14:textId="77777777" w:rsidR="00FA02D3" w:rsidRPr="00B217E6" w:rsidRDefault="00FA02D3" w:rsidP="00FA02D3">
            <w:pPr>
              <w:jc w:val="left"/>
              <w:rPr>
                <w:sz w:val="22"/>
                <w:szCs w:val="22"/>
                <w:lang w:val="ru-RU"/>
              </w:rPr>
            </w:pPr>
            <w:r w:rsidRPr="00B97D6F">
              <w:rPr>
                <w:sz w:val="22"/>
                <w:szCs w:val="22"/>
              </w:rPr>
              <w:t> </w:t>
            </w:r>
          </w:p>
        </w:tc>
        <w:tc>
          <w:tcPr>
            <w:tcW w:w="2783" w:type="dxa"/>
            <w:tcBorders>
              <w:top w:val="single" w:sz="4" w:space="0" w:color="auto"/>
              <w:left w:val="nil"/>
              <w:bottom w:val="single" w:sz="4" w:space="0" w:color="auto"/>
              <w:right w:val="nil"/>
            </w:tcBorders>
            <w:shd w:val="clear" w:color="auto" w:fill="auto"/>
            <w:noWrap/>
            <w:vAlign w:val="center"/>
          </w:tcPr>
          <w:p w14:paraId="6F4D36D0" w14:textId="75939CB3" w:rsidR="00FA02D3" w:rsidRDefault="00FA02D3" w:rsidP="00FA02D3">
            <w:pPr>
              <w:jc w:val="right"/>
              <w:rPr>
                <w:color w:val="000000"/>
                <w:sz w:val="22"/>
                <w:szCs w:val="22"/>
              </w:rPr>
            </w:pPr>
            <w:r>
              <w:rPr>
                <w:color w:val="000000"/>
                <w:sz w:val="22"/>
                <w:szCs w:val="22"/>
              </w:rPr>
              <w:t>259.420.107,62</w:t>
            </w:r>
          </w:p>
        </w:tc>
        <w:tc>
          <w:tcPr>
            <w:tcW w:w="1996" w:type="dxa"/>
            <w:tcBorders>
              <w:top w:val="single" w:sz="4" w:space="0" w:color="auto"/>
              <w:left w:val="nil"/>
              <w:bottom w:val="single" w:sz="4" w:space="0" w:color="auto"/>
              <w:right w:val="nil"/>
            </w:tcBorders>
            <w:shd w:val="clear" w:color="auto" w:fill="auto"/>
            <w:noWrap/>
            <w:vAlign w:val="bottom"/>
          </w:tcPr>
          <w:p w14:paraId="003CC75F" w14:textId="77777777" w:rsidR="00FA02D3" w:rsidRPr="00B97D6F" w:rsidRDefault="00FA02D3" w:rsidP="00FA02D3">
            <w:pPr>
              <w:jc w:val="right"/>
              <w:rPr>
                <w:color w:val="FF0000"/>
                <w:sz w:val="22"/>
                <w:szCs w:val="22"/>
              </w:rPr>
            </w:pPr>
          </w:p>
        </w:tc>
        <w:tc>
          <w:tcPr>
            <w:tcW w:w="2268" w:type="dxa"/>
            <w:tcBorders>
              <w:top w:val="single" w:sz="4" w:space="0" w:color="auto"/>
              <w:left w:val="nil"/>
              <w:bottom w:val="single" w:sz="4" w:space="0" w:color="auto"/>
              <w:right w:val="nil"/>
            </w:tcBorders>
            <w:shd w:val="clear" w:color="auto" w:fill="auto"/>
            <w:noWrap/>
            <w:vAlign w:val="center"/>
          </w:tcPr>
          <w:p w14:paraId="36B93A17" w14:textId="1038D476" w:rsidR="00FA02D3" w:rsidRDefault="00FA02D3" w:rsidP="00FA02D3">
            <w:pPr>
              <w:jc w:val="right"/>
              <w:rPr>
                <w:color w:val="000000"/>
                <w:sz w:val="22"/>
                <w:szCs w:val="22"/>
              </w:rPr>
            </w:pPr>
            <w:r>
              <w:rPr>
                <w:color w:val="000000"/>
                <w:sz w:val="22"/>
                <w:szCs w:val="22"/>
              </w:rPr>
              <w:t>25.942.010,76</w:t>
            </w:r>
          </w:p>
        </w:tc>
        <w:tc>
          <w:tcPr>
            <w:tcW w:w="1548" w:type="dxa"/>
            <w:tcBorders>
              <w:top w:val="single" w:sz="4" w:space="0" w:color="auto"/>
              <w:left w:val="nil"/>
              <w:bottom w:val="single" w:sz="4" w:space="0" w:color="auto"/>
              <w:right w:val="single" w:sz="8" w:space="0" w:color="auto"/>
            </w:tcBorders>
            <w:shd w:val="clear" w:color="auto" w:fill="auto"/>
            <w:noWrap/>
            <w:vAlign w:val="center"/>
          </w:tcPr>
          <w:p w14:paraId="7AF64F22" w14:textId="77777777" w:rsidR="00FA02D3" w:rsidRPr="00B97D6F" w:rsidRDefault="00FA02D3" w:rsidP="00FA02D3">
            <w:pPr>
              <w:jc w:val="right"/>
              <w:rPr>
                <w:color w:val="FF0000"/>
                <w:sz w:val="22"/>
                <w:szCs w:val="22"/>
              </w:rPr>
            </w:pPr>
          </w:p>
        </w:tc>
      </w:tr>
      <w:tr w:rsidR="00FA02D3" w:rsidRPr="00B97D6F" w14:paraId="2B6CE788" w14:textId="77777777" w:rsidTr="002017F1">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14:paraId="72FC2F5A" w14:textId="77777777" w:rsidR="00FA02D3" w:rsidRPr="00B97D6F" w:rsidRDefault="00FA02D3" w:rsidP="00FA02D3">
            <w:pPr>
              <w:jc w:val="left"/>
              <w:rPr>
                <w:sz w:val="22"/>
                <w:szCs w:val="22"/>
              </w:rPr>
            </w:pPr>
            <w:r w:rsidRPr="00B97D6F">
              <w:rPr>
                <w:sz w:val="22"/>
                <w:szCs w:val="22"/>
              </w:rPr>
              <w:t>Средства за репродукцију шума</w:t>
            </w:r>
          </w:p>
        </w:tc>
        <w:tc>
          <w:tcPr>
            <w:tcW w:w="456" w:type="dxa"/>
            <w:tcBorders>
              <w:top w:val="single" w:sz="4" w:space="0" w:color="auto"/>
              <w:left w:val="nil"/>
              <w:bottom w:val="single" w:sz="4" w:space="0" w:color="auto"/>
              <w:right w:val="nil"/>
            </w:tcBorders>
            <w:shd w:val="clear" w:color="auto" w:fill="auto"/>
            <w:noWrap/>
            <w:vAlign w:val="bottom"/>
          </w:tcPr>
          <w:p w14:paraId="4FB174B3" w14:textId="77777777" w:rsidR="00FA02D3" w:rsidRPr="00B97D6F" w:rsidRDefault="00FA02D3" w:rsidP="00FA02D3">
            <w:pPr>
              <w:jc w:val="right"/>
              <w:rPr>
                <w:sz w:val="22"/>
                <w:szCs w:val="22"/>
              </w:rPr>
            </w:pPr>
            <w:r w:rsidRPr="00B97D6F">
              <w:rPr>
                <w:sz w:val="22"/>
                <w:szCs w:val="22"/>
              </w:rPr>
              <w:t>25</w:t>
            </w:r>
          </w:p>
        </w:tc>
        <w:tc>
          <w:tcPr>
            <w:tcW w:w="416" w:type="dxa"/>
            <w:tcBorders>
              <w:top w:val="single" w:sz="4" w:space="0" w:color="auto"/>
              <w:left w:val="nil"/>
              <w:bottom w:val="single" w:sz="4" w:space="0" w:color="auto"/>
              <w:right w:val="nil"/>
            </w:tcBorders>
            <w:shd w:val="clear" w:color="auto" w:fill="auto"/>
            <w:noWrap/>
            <w:vAlign w:val="bottom"/>
          </w:tcPr>
          <w:p w14:paraId="65D6CB2B" w14:textId="77777777" w:rsidR="00FA02D3" w:rsidRPr="00B97D6F" w:rsidRDefault="00FA02D3" w:rsidP="00FA02D3">
            <w:pPr>
              <w:jc w:val="left"/>
              <w:rPr>
                <w:sz w:val="22"/>
                <w:szCs w:val="22"/>
              </w:rPr>
            </w:pPr>
            <w:r w:rsidRPr="00B97D6F">
              <w:rPr>
                <w:sz w:val="22"/>
                <w:szCs w:val="22"/>
              </w:rPr>
              <w:t>%</w:t>
            </w:r>
          </w:p>
        </w:tc>
        <w:tc>
          <w:tcPr>
            <w:tcW w:w="2783" w:type="dxa"/>
            <w:tcBorders>
              <w:top w:val="single" w:sz="4" w:space="0" w:color="auto"/>
              <w:left w:val="nil"/>
              <w:bottom w:val="single" w:sz="4" w:space="0" w:color="auto"/>
              <w:right w:val="nil"/>
            </w:tcBorders>
            <w:shd w:val="clear" w:color="auto" w:fill="auto"/>
            <w:noWrap/>
            <w:vAlign w:val="center"/>
          </w:tcPr>
          <w:p w14:paraId="7C3D3025" w14:textId="55142CAA" w:rsidR="00FA02D3" w:rsidRDefault="00FA02D3" w:rsidP="00FA02D3">
            <w:pPr>
              <w:jc w:val="right"/>
              <w:rPr>
                <w:color w:val="000000"/>
                <w:sz w:val="22"/>
                <w:szCs w:val="22"/>
              </w:rPr>
            </w:pPr>
            <w:r>
              <w:rPr>
                <w:color w:val="000000"/>
                <w:sz w:val="22"/>
                <w:szCs w:val="22"/>
              </w:rPr>
              <w:t>88.550.786,62</w:t>
            </w:r>
          </w:p>
        </w:tc>
        <w:tc>
          <w:tcPr>
            <w:tcW w:w="1996" w:type="dxa"/>
            <w:tcBorders>
              <w:top w:val="single" w:sz="4" w:space="0" w:color="auto"/>
              <w:left w:val="nil"/>
              <w:bottom w:val="single" w:sz="4" w:space="0" w:color="auto"/>
              <w:right w:val="nil"/>
            </w:tcBorders>
            <w:shd w:val="clear" w:color="auto" w:fill="auto"/>
            <w:noWrap/>
            <w:vAlign w:val="bottom"/>
          </w:tcPr>
          <w:p w14:paraId="526D017D" w14:textId="30B10FDB" w:rsidR="00FA02D3" w:rsidRPr="00B97D6F" w:rsidRDefault="00FA02D3" w:rsidP="00FA02D3">
            <w:pPr>
              <w:jc w:val="right"/>
              <w:rPr>
                <w:color w:val="FF0000"/>
                <w:sz w:val="22"/>
                <w:szCs w:val="22"/>
              </w:rPr>
            </w:pPr>
            <w:r w:rsidRPr="00B97D6F">
              <w:rPr>
                <w:color w:val="FF0000"/>
                <w:sz w:val="22"/>
                <w:szCs w:val="22"/>
              </w:rPr>
              <w:t> </w:t>
            </w:r>
          </w:p>
        </w:tc>
        <w:tc>
          <w:tcPr>
            <w:tcW w:w="2268" w:type="dxa"/>
            <w:tcBorders>
              <w:top w:val="single" w:sz="4" w:space="0" w:color="auto"/>
              <w:left w:val="nil"/>
              <w:bottom w:val="single" w:sz="4" w:space="0" w:color="auto"/>
              <w:right w:val="nil"/>
            </w:tcBorders>
            <w:shd w:val="clear" w:color="auto" w:fill="auto"/>
            <w:noWrap/>
            <w:vAlign w:val="center"/>
          </w:tcPr>
          <w:p w14:paraId="3ADEF09A" w14:textId="62CEBE87" w:rsidR="00FA02D3" w:rsidRDefault="00FA02D3" w:rsidP="00FA02D3">
            <w:pPr>
              <w:jc w:val="right"/>
              <w:rPr>
                <w:color w:val="000000"/>
                <w:sz w:val="22"/>
                <w:szCs w:val="22"/>
              </w:rPr>
            </w:pPr>
            <w:r>
              <w:rPr>
                <w:color w:val="000000"/>
                <w:sz w:val="22"/>
                <w:szCs w:val="22"/>
              </w:rPr>
              <w:t>8.855.078,66</w:t>
            </w:r>
          </w:p>
        </w:tc>
        <w:tc>
          <w:tcPr>
            <w:tcW w:w="1548" w:type="dxa"/>
            <w:tcBorders>
              <w:top w:val="single" w:sz="4" w:space="0" w:color="auto"/>
              <w:left w:val="nil"/>
              <w:bottom w:val="single" w:sz="4" w:space="0" w:color="auto"/>
              <w:right w:val="single" w:sz="8" w:space="0" w:color="auto"/>
            </w:tcBorders>
            <w:shd w:val="clear" w:color="auto" w:fill="auto"/>
            <w:noWrap/>
            <w:vAlign w:val="center"/>
          </w:tcPr>
          <w:p w14:paraId="15C115C5" w14:textId="77777777" w:rsidR="00FA02D3" w:rsidRPr="00B97D6F" w:rsidRDefault="00FA02D3" w:rsidP="00FA02D3">
            <w:pPr>
              <w:jc w:val="right"/>
              <w:rPr>
                <w:color w:val="FF0000"/>
                <w:sz w:val="22"/>
                <w:szCs w:val="22"/>
              </w:rPr>
            </w:pPr>
          </w:p>
        </w:tc>
      </w:tr>
      <w:tr w:rsidR="00FA02D3" w:rsidRPr="00B97D6F" w14:paraId="599DC0F3" w14:textId="77777777" w:rsidTr="002017F1">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14:paraId="0BFB1265" w14:textId="77777777" w:rsidR="00FA02D3" w:rsidRPr="00B217E6" w:rsidRDefault="00FA02D3" w:rsidP="00FA02D3">
            <w:pPr>
              <w:jc w:val="left"/>
              <w:rPr>
                <w:sz w:val="22"/>
                <w:szCs w:val="22"/>
                <w:lang w:val="ru-RU"/>
              </w:rPr>
            </w:pPr>
            <w:r w:rsidRPr="00B217E6">
              <w:rPr>
                <w:sz w:val="22"/>
                <w:szCs w:val="22"/>
                <w:lang w:val="ru-RU"/>
              </w:rPr>
              <w:t xml:space="preserve">Накнада за </w:t>
            </w:r>
            <w:r w:rsidRPr="00B97D6F">
              <w:rPr>
                <w:sz w:val="22"/>
                <w:szCs w:val="22"/>
                <w:lang w:val="sr-Latn-CS"/>
              </w:rPr>
              <w:t>коришћење шума и шумског земљишта</w:t>
            </w:r>
          </w:p>
        </w:tc>
        <w:tc>
          <w:tcPr>
            <w:tcW w:w="456" w:type="dxa"/>
            <w:tcBorders>
              <w:top w:val="single" w:sz="4" w:space="0" w:color="auto"/>
              <w:left w:val="nil"/>
              <w:bottom w:val="single" w:sz="4" w:space="0" w:color="auto"/>
              <w:right w:val="nil"/>
            </w:tcBorders>
            <w:shd w:val="clear" w:color="auto" w:fill="auto"/>
            <w:noWrap/>
            <w:vAlign w:val="bottom"/>
          </w:tcPr>
          <w:p w14:paraId="39FD52D5" w14:textId="77777777" w:rsidR="00FA02D3" w:rsidRPr="00B97D6F" w:rsidRDefault="00FA02D3" w:rsidP="00FA02D3">
            <w:pPr>
              <w:jc w:val="right"/>
              <w:rPr>
                <w:sz w:val="22"/>
                <w:szCs w:val="22"/>
              </w:rPr>
            </w:pPr>
            <w:r w:rsidRPr="00B97D6F">
              <w:rPr>
                <w:sz w:val="22"/>
                <w:szCs w:val="22"/>
              </w:rPr>
              <w:t>3</w:t>
            </w:r>
          </w:p>
        </w:tc>
        <w:tc>
          <w:tcPr>
            <w:tcW w:w="416" w:type="dxa"/>
            <w:tcBorders>
              <w:top w:val="single" w:sz="4" w:space="0" w:color="auto"/>
              <w:left w:val="nil"/>
              <w:bottom w:val="single" w:sz="4" w:space="0" w:color="auto"/>
              <w:right w:val="nil"/>
            </w:tcBorders>
            <w:shd w:val="clear" w:color="auto" w:fill="auto"/>
            <w:noWrap/>
            <w:vAlign w:val="bottom"/>
          </w:tcPr>
          <w:p w14:paraId="465F7A50" w14:textId="77777777" w:rsidR="00FA02D3" w:rsidRPr="00B97D6F" w:rsidRDefault="00FA02D3" w:rsidP="00FA02D3">
            <w:pPr>
              <w:jc w:val="left"/>
              <w:rPr>
                <w:sz w:val="22"/>
                <w:szCs w:val="22"/>
              </w:rPr>
            </w:pPr>
            <w:r w:rsidRPr="00B97D6F">
              <w:rPr>
                <w:sz w:val="22"/>
                <w:szCs w:val="22"/>
              </w:rPr>
              <w:t>%</w:t>
            </w:r>
          </w:p>
        </w:tc>
        <w:tc>
          <w:tcPr>
            <w:tcW w:w="2783" w:type="dxa"/>
            <w:tcBorders>
              <w:top w:val="single" w:sz="4" w:space="0" w:color="auto"/>
              <w:left w:val="nil"/>
              <w:bottom w:val="single" w:sz="4" w:space="0" w:color="auto"/>
              <w:right w:val="nil"/>
            </w:tcBorders>
            <w:shd w:val="clear" w:color="auto" w:fill="auto"/>
            <w:noWrap/>
            <w:vAlign w:val="center"/>
          </w:tcPr>
          <w:p w14:paraId="57E42D19" w14:textId="57A48332" w:rsidR="00FA02D3" w:rsidRDefault="00FA02D3" w:rsidP="00FA02D3">
            <w:pPr>
              <w:jc w:val="right"/>
              <w:rPr>
                <w:color w:val="000000"/>
                <w:sz w:val="22"/>
                <w:szCs w:val="22"/>
              </w:rPr>
            </w:pPr>
            <w:r>
              <w:rPr>
                <w:color w:val="000000"/>
                <w:sz w:val="22"/>
                <w:szCs w:val="22"/>
              </w:rPr>
              <w:t>10.626.094,39</w:t>
            </w:r>
          </w:p>
        </w:tc>
        <w:tc>
          <w:tcPr>
            <w:tcW w:w="1996" w:type="dxa"/>
            <w:tcBorders>
              <w:top w:val="single" w:sz="4" w:space="0" w:color="auto"/>
              <w:left w:val="nil"/>
              <w:bottom w:val="single" w:sz="4" w:space="0" w:color="auto"/>
              <w:right w:val="nil"/>
            </w:tcBorders>
            <w:shd w:val="clear" w:color="auto" w:fill="auto"/>
            <w:noWrap/>
            <w:vAlign w:val="bottom"/>
          </w:tcPr>
          <w:p w14:paraId="67A2F058" w14:textId="795CDFC8" w:rsidR="00FA02D3" w:rsidRPr="00B97D6F" w:rsidRDefault="00FA02D3" w:rsidP="00FA02D3">
            <w:pPr>
              <w:jc w:val="right"/>
              <w:rPr>
                <w:color w:val="FF0000"/>
                <w:sz w:val="22"/>
                <w:szCs w:val="22"/>
              </w:rPr>
            </w:pPr>
            <w:r w:rsidRPr="00B97D6F">
              <w:rPr>
                <w:color w:val="FF0000"/>
                <w:sz w:val="22"/>
                <w:szCs w:val="22"/>
              </w:rPr>
              <w:t> </w:t>
            </w:r>
          </w:p>
        </w:tc>
        <w:tc>
          <w:tcPr>
            <w:tcW w:w="2268" w:type="dxa"/>
            <w:tcBorders>
              <w:top w:val="single" w:sz="4" w:space="0" w:color="auto"/>
              <w:left w:val="nil"/>
              <w:bottom w:val="single" w:sz="4" w:space="0" w:color="auto"/>
              <w:right w:val="nil"/>
            </w:tcBorders>
            <w:shd w:val="clear" w:color="auto" w:fill="auto"/>
            <w:noWrap/>
            <w:vAlign w:val="center"/>
          </w:tcPr>
          <w:p w14:paraId="70EB5F1F" w14:textId="1419F043" w:rsidR="00FA02D3" w:rsidRDefault="00FA02D3" w:rsidP="00FA02D3">
            <w:pPr>
              <w:jc w:val="right"/>
              <w:rPr>
                <w:color w:val="000000"/>
                <w:sz w:val="22"/>
                <w:szCs w:val="22"/>
              </w:rPr>
            </w:pPr>
            <w:r>
              <w:rPr>
                <w:color w:val="000000"/>
                <w:sz w:val="22"/>
                <w:szCs w:val="22"/>
              </w:rPr>
              <w:t>1.062.609,44</w:t>
            </w:r>
          </w:p>
        </w:tc>
        <w:tc>
          <w:tcPr>
            <w:tcW w:w="1548" w:type="dxa"/>
            <w:tcBorders>
              <w:top w:val="single" w:sz="4" w:space="0" w:color="auto"/>
              <w:left w:val="nil"/>
              <w:bottom w:val="single" w:sz="4" w:space="0" w:color="auto"/>
              <w:right w:val="single" w:sz="8" w:space="0" w:color="auto"/>
            </w:tcBorders>
            <w:shd w:val="clear" w:color="auto" w:fill="auto"/>
            <w:noWrap/>
            <w:vAlign w:val="center"/>
          </w:tcPr>
          <w:p w14:paraId="10AD0B78" w14:textId="77777777" w:rsidR="00FA02D3" w:rsidRPr="00B97D6F" w:rsidRDefault="00FA02D3" w:rsidP="00FA02D3">
            <w:pPr>
              <w:jc w:val="right"/>
              <w:rPr>
                <w:color w:val="FF0000"/>
                <w:sz w:val="22"/>
                <w:szCs w:val="22"/>
              </w:rPr>
            </w:pPr>
          </w:p>
        </w:tc>
      </w:tr>
      <w:tr w:rsidR="00FA02D3" w:rsidRPr="00B97D6F" w14:paraId="02C8A2CD" w14:textId="77777777" w:rsidTr="002017F1">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14:paraId="140019A0" w14:textId="77777777" w:rsidR="00FA02D3" w:rsidRPr="00B97D6F" w:rsidRDefault="00FA02D3" w:rsidP="00FA02D3">
            <w:pPr>
              <w:jc w:val="left"/>
              <w:rPr>
                <w:sz w:val="22"/>
                <w:szCs w:val="22"/>
              </w:rPr>
            </w:pPr>
            <w:r w:rsidRPr="00B97D6F">
              <w:rPr>
                <w:sz w:val="22"/>
                <w:szCs w:val="22"/>
              </w:rPr>
              <w:t>Уређивање шума</w:t>
            </w:r>
          </w:p>
        </w:tc>
        <w:tc>
          <w:tcPr>
            <w:tcW w:w="456" w:type="dxa"/>
            <w:tcBorders>
              <w:top w:val="single" w:sz="4" w:space="0" w:color="auto"/>
              <w:left w:val="nil"/>
              <w:bottom w:val="single" w:sz="4" w:space="0" w:color="auto"/>
              <w:right w:val="nil"/>
            </w:tcBorders>
            <w:shd w:val="clear" w:color="auto" w:fill="auto"/>
            <w:noWrap/>
            <w:vAlign w:val="bottom"/>
          </w:tcPr>
          <w:p w14:paraId="62E3BF74" w14:textId="77777777" w:rsidR="00FA02D3" w:rsidRPr="00B97D6F" w:rsidRDefault="00FA02D3" w:rsidP="00FA02D3">
            <w:pPr>
              <w:jc w:val="left"/>
              <w:rPr>
                <w:sz w:val="22"/>
                <w:szCs w:val="22"/>
              </w:rPr>
            </w:pPr>
            <w:r w:rsidRPr="00B97D6F">
              <w:rPr>
                <w:sz w:val="22"/>
                <w:szCs w:val="22"/>
              </w:rPr>
              <w:t> </w:t>
            </w:r>
          </w:p>
        </w:tc>
        <w:tc>
          <w:tcPr>
            <w:tcW w:w="416" w:type="dxa"/>
            <w:tcBorders>
              <w:top w:val="single" w:sz="4" w:space="0" w:color="auto"/>
              <w:left w:val="nil"/>
              <w:bottom w:val="single" w:sz="4" w:space="0" w:color="auto"/>
              <w:right w:val="nil"/>
            </w:tcBorders>
            <w:shd w:val="clear" w:color="auto" w:fill="auto"/>
            <w:noWrap/>
            <w:vAlign w:val="bottom"/>
          </w:tcPr>
          <w:p w14:paraId="5634A50C" w14:textId="77777777" w:rsidR="00FA02D3" w:rsidRPr="00B97D6F" w:rsidRDefault="00FA02D3" w:rsidP="00FA02D3">
            <w:pPr>
              <w:jc w:val="left"/>
              <w:rPr>
                <w:sz w:val="22"/>
                <w:szCs w:val="22"/>
              </w:rPr>
            </w:pPr>
            <w:r w:rsidRPr="00B97D6F">
              <w:rPr>
                <w:sz w:val="22"/>
                <w:szCs w:val="22"/>
              </w:rPr>
              <w:t> </w:t>
            </w:r>
          </w:p>
        </w:tc>
        <w:tc>
          <w:tcPr>
            <w:tcW w:w="2783" w:type="dxa"/>
            <w:tcBorders>
              <w:top w:val="single" w:sz="4" w:space="0" w:color="auto"/>
              <w:left w:val="nil"/>
              <w:bottom w:val="single" w:sz="4" w:space="0" w:color="auto"/>
              <w:right w:val="nil"/>
            </w:tcBorders>
            <w:shd w:val="clear" w:color="auto" w:fill="auto"/>
            <w:noWrap/>
            <w:vAlign w:val="center"/>
          </w:tcPr>
          <w:p w14:paraId="3CACAA61" w14:textId="54C491A9" w:rsidR="00FA02D3" w:rsidRDefault="00FA02D3" w:rsidP="00FA02D3">
            <w:pPr>
              <w:jc w:val="right"/>
              <w:rPr>
                <w:color w:val="000000"/>
                <w:sz w:val="22"/>
                <w:szCs w:val="22"/>
              </w:rPr>
            </w:pPr>
            <w:r>
              <w:rPr>
                <w:color w:val="000000"/>
                <w:sz w:val="22"/>
                <w:szCs w:val="22"/>
              </w:rPr>
              <w:t>6.871.384,44</w:t>
            </w:r>
          </w:p>
        </w:tc>
        <w:tc>
          <w:tcPr>
            <w:tcW w:w="1996" w:type="dxa"/>
            <w:tcBorders>
              <w:top w:val="single" w:sz="4" w:space="0" w:color="auto"/>
              <w:left w:val="nil"/>
              <w:bottom w:val="single" w:sz="4" w:space="0" w:color="auto"/>
              <w:right w:val="nil"/>
            </w:tcBorders>
            <w:shd w:val="clear" w:color="auto" w:fill="auto"/>
            <w:noWrap/>
            <w:vAlign w:val="bottom"/>
          </w:tcPr>
          <w:p w14:paraId="47113017" w14:textId="00E22C01" w:rsidR="00FA02D3" w:rsidRPr="00B97D6F" w:rsidRDefault="00FA02D3" w:rsidP="00FA02D3">
            <w:pPr>
              <w:jc w:val="right"/>
              <w:rPr>
                <w:color w:val="FF0000"/>
                <w:sz w:val="22"/>
                <w:szCs w:val="22"/>
              </w:rPr>
            </w:pPr>
            <w:r w:rsidRPr="00B97D6F">
              <w:rPr>
                <w:color w:val="FF0000"/>
                <w:sz w:val="22"/>
                <w:szCs w:val="22"/>
              </w:rPr>
              <w:t> </w:t>
            </w:r>
          </w:p>
        </w:tc>
        <w:tc>
          <w:tcPr>
            <w:tcW w:w="2268" w:type="dxa"/>
            <w:tcBorders>
              <w:top w:val="single" w:sz="4" w:space="0" w:color="auto"/>
              <w:left w:val="nil"/>
              <w:bottom w:val="single" w:sz="4" w:space="0" w:color="auto"/>
              <w:right w:val="nil"/>
            </w:tcBorders>
            <w:shd w:val="clear" w:color="auto" w:fill="auto"/>
            <w:noWrap/>
            <w:vAlign w:val="center"/>
          </w:tcPr>
          <w:p w14:paraId="796ECEEC" w14:textId="5804606E" w:rsidR="00FA02D3" w:rsidRDefault="00FA02D3" w:rsidP="00FA02D3">
            <w:pPr>
              <w:jc w:val="right"/>
              <w:rPr>
                <w:color w:val="000000"/>
                <w:sz w:val="22"/>
                <w:szCs w:val="22"/>
              </w:rPr>
            </w:pPr>
            <w:r>
              <w:rPr>
                <w:color w:val="000000"/>
                <w:sz w:val="22"/>
                <w:szCs w:val="22"/>
              </w:rPr>
              <w:t>687.138,44</w:t>
            </w:r>
          </w:p>
        </w:tc>
        <w:tc>
          <w:tcPr>
            <w:tcW w:w="1548" w:type="dxa"/>
            <w:tcBorders>
              <w:top w:val="single" w:sz="4" w:space="0" w:color="auto"/>
              <w:left w:val="nil"/>
              <w:bottom w:val="single" w:sz="4" w:space="0" w:color="auto"/>
              <w:right w:val="single" w:sz="8" w:space="0" w:color="auto"/>
            </w:tcBorders>
            <w:shd w:val="clear" w:color="auto" w:fill="auto"/>
            <w:noWrap/>
            <w:vAlign w:val="center"/>
          </w:tcPr>
          <w:p w14:paraId="2B053B82" w14:textId="77777777" w:rsidR="00FA02D3" w:rsidRPr="00B97D6F" w:rsidRDefault="00FA02D3" w:rsidP="00FA02D3">
            <w:pPr>
              <w:jc w:val="right"/>
              <w:rPr>
                <w:color w:val="FF0000"/>
                <w:sz w:val="22"/>
                <w:szCs w:val="22"/>
              </w:rPr>
            </w:pPr>
          </w:p>
        </w:tc>
      </w:tr>
      <w:tr w:rsidR="00FA02D3" w:rsidRPr="00B97D6F" w14:paraId="64C1B9A3" w14:textId="77777777" w:rsidTr="002017F1">
        <w:trPr>
          <w:trHeight w:val="255"/>
        </w:trPr>
        <w:tc>
          <w:tcPr>
            <w:tcW w:w="6309" w:type="dxa"/>
            <w:tcBorders>
              <w:top w:val="single" w:sz="4" w:space="0" w:color="auto"/>
              <w:left w:val="single" w:sz="8" w:space="0" w:color="auto"/>
              <w:bottom w:val="single" w:sz="4" w:space="0" w:color="auto"/>
              <w:right w:val="nil"/>
            </w:tcBorders>
            <w:shd w:val="clear" w:color="auto" w:fill="auto"/>
            <w:noWrap/>
            <w:vAlign w:val="bottom"/>
          </w:tcPr>
          <w:p w14:paraId="661A4B44" w14:textId="77777777" w:rsidR="00FA02D3" w:rsidRPr="00B217E6" w:rsidRDefault="00FA02D3" w:rsidP="00FA02D3">
            <w:pPr>
              <w:jc w:val="left"/>
              <w:rPr>
                <w:sz w:val="22"/>
                <w:szCs w:val="22"/>
                <w:lang w:val="ru-RU"/>
              </w:rPr>
            </w:pPr>
            <w:r w:rsidRPr="00B217E6">
              <w:rPr>
                <w:sz w:val="22"/>
                <w:szCs w:val="22"/>
                <w:lang w:val="ru-RU"/>
              </w:rPr>
              <w:t>Трошкови изградње саобраћајница и техничког опремања</w:t>
            </w:r>
          </w:p>
        </w:tc>
        <w:tc>
          <w:tcPr>
            <w:tcW w:w="456" w:type="dxa"/>
            <w:tcBorders>
              <w:top w:val="single" w:sz="4" w:space="0" w:color="auto"/>
              <w:left w:val="nil"/>
              <w:bottom w:val="single" w:sz="4" w:space="0" w:color="auto"/>
              <w:right w:val="nil"/>
            </w:tcBorders>
            <w:shd w:val="clear" w:color="auto" w:fill="auto"/>
            <w:noWrap/>
            <w:vAlign w:val="bottom"/>
          </w:tcPr>
          <w:p w14:paraId="19C663C6" w14:textId="77777777" w:rsidR="00FA02D3" w:rsidRPr="00B217E6" w:rsidRDefault="00FA02D3" w:rsidP="00FA02D3">
            <w:pPr>
              <w:jc w:val="left"/>
              <w:rPr>
                <w:sz w:val="22"/>
                <w:szCs w:val="22"/>
                <w:lang w:val="ru-RU"/>
              </w:rPr>
            </w:pPr>
            <w:r w:rsidRPr="00B97D6F">
              <w:rPr>
                <w:sz w:val="22"/>
                <w:szCs w:val="22"/>
              </w:rPr>
              <w:t> </w:t>
            </w:r>
          </w:p>
        </w:tc>
        <w:tc>
          <w:tcPr>
            <w:tcW w:w="416" w:type="dxa"/>
            <w:tcBorders>
              <w:top w:val="single" w:sz="4" w:space="0" w:color="auto"/>
              <w:left w:val="nil"/>
              <w:bottom w:val="single" w:sz="4" w:space="0" w:color="auto"/>
              <w:right w:val="nil"/>
            </w:tcBorders>
            <w:shd w:val="clear" w:color="auto" w:fill="auto"/>
            <w:noWrap/>
            <w:vAlign w:val="bottom"/>
          </w:tcPr>
          <w:p w14:paraId="6AEE54E8" w14:textId="77777777" w:rsidR="00FA02D3" w:rsidRPr="00B217E6" w:rsidRDefault="00FA02D3" w:rsidP="00FA02D3">
            <w:pPr>
              <w:jc w:val="left"/>
              <w:rPr>
                <w:sz w:val="22"/>
                <w:szCs w:val="22"/>
                <w:lang w:val="ru-RU"/>
              </w:rPr>
            </w:pPr>
            <w:r w:rsidRPr="00B97D6F">
              <w:rPr>
                <w:sz w:val="22"/>
                <w:szCs w:val="22"/>
              </w:rPr>
              <w:t> </w:t>
            </w:r>
          </w:p>
        </w:tc>
        <w:tc>
          <w:tcPr>
            <w:tcW w:w="2783" w:type="dxa"/>
            <w:tcBorders>
              <w:top w:val="single" w:sz="4" w:space="0" w:color="auto"/>
              <w:left w:val="nil"/>
              <w:bottom w:val="single" w:sz="4" w:space="0" w:color="auto"/>
              <w:right w:val="nil"/>
            </w:tcBorders>
            <w:shd w:val="clear" w:color="auto" w:fill="auto"/>
            <w:noWrap/>
            <w:vAlign w:val="center"/>
          </w:tcPr>
          <w:p w14:paraId="543C280A" w14:textId="49C01D1B" w:rsidR="00FA02D3" w:rsidRDefault="00FA02D3" w:rsidP="00FA02D3">
            <w:pPr>
              <w:jc w:val="right"/>
              <w:rPr>
                <w:color w:val="000000"/>
                <w:sz w:val="22"/>
                <w:szCs w:val="22"/>
              </w:rPr>
            </w:pPr>
            <w:r>
              <w:rPr>
                <w:color w:val="000000"/>
                <w:sz w:val="22"/>
                <w:szCs w:val="22"/>
              </w:rPr>
              <w:t>12.600.000,00</w:t>
            </w:r>
          </w:p>
        </w:tc>
        <w:tc>
          <w:tcPr>
            <w:tcW w:w="1996" w:type="dxa"/>
            <w:tcBorders>
              <w:top w:val="single" w:sz="4" w:space="0" w:color="auto"/>
              <w:left w:val="nil"/>
              <w:bottom w:val="single" w:sz="4" w:space="0" w:color="auto"/>
              <w:right w:val="nil"/>
            </w:tcBorders>
            <w:shd w:val="clear" w:color="auto" w:fill="auto"/>
            <w:noWrap/>
            <w:vAlign w:val="bottom"/>
          </w:tcPr>
          <w:p w14:paraId="22D8E6DE" w14:textId="5110F8CA" w:rsidR="00FA02D3" w:rsidRPr="00B97D6F" w:rsidRDefault="00FA02D3" w:rsidP="00FA02D3">
            <w:pPr>
              <w:jc w:val="right"/>
              <w:rPr>
                <w:color w:val="FF0000"/>
                <w:sz w:val="22"/>
                <w:szCs w:val="22"/>
              </w:rPr>
            </w:pPr>
            <w:r w:rsidRPr="00B97D6F">
              <w:rPr>
                <w:color w:val="FF0000"/>
                <w:sz w:val="22"/>
                <w:szCs w:val="22"/>
              </w:rPr>
              <w:t> </w:t>
            </w:r>
          </w:p>
        </w:tc>
        <w:tc>
          <w:tcPr>
            <w:tcW w:w="2268" w:type="dxa"/>
            <w:tcBorders>
              <w:top w:val="single" w:sz="4" w:space="0" w:color="auto"/>
              <w:left w:val="nil"/>
              <w:bottom w:val="single" w:sz="4" w:space="0" w:color="auto"/>
              <w:right w:val="nil"/>
            </w:tcBorders>
            <w:shd w:val="clear" w:color="auto" w:fill="auto"/>
            <w:noWrap/>
            <w:vAlign w:val="center"/>
          </w:tcPr>
          <w:p w14:paraId="761DA750" w14:textId="157F5A7C" w:rsidR="00FA02D3" w:rsidRDefault="00FA02D3" w:rsidP="00FA02D3">
            <w:pPr>
              <w:jc w:val="right"/>
              <w:rPr>
                <w:color w:val="000000"/>
                <w:sz w:val="22"/>
                <w:szCs w:val="22"/>
              </w:rPr>
            </w:pPr>
            <w:r>
              <w:rPr>
                <w:color w:val="000000"/>
                <w:sz w:val="22"/>
                <w:szCs w:val="22"/>
              </w:rPr>
              <w:t>1.260.000,00</w:t>
            </w:r>
          </w:p>
        </w:tc>
        <w:tc>
          <w:tcPr>
            <w:tcW w:w="1548" w:type="dxa"/>
            <w:tcBorders>
              <w:top w:val="single" w:sz="4" w:space="0" w:color="auto"/>
              <w:left w:val="nil"/>
              <w:bottom w:val="single" w:sz="4" w:space="0" w:color="auto"/>
              <w:right w:val="single" w:sz="8" w:space="0" w:color="auto"/>
            </w:tcBorders>
            <w:shd w:val="clear" w:color="auto" w:fill="auto"/>
            <w:noWrap/>
            <w:vAlign w:val="center"/>
          </w:tcPr>
          <w:p w14:paraId="6AA8B201" w14:textId="77777777" w:rsidR="00FA02D3" w:rsidRPr="00B97D6F" w:rsidRDefault="00FA02D3" w:rsidP="00FA02D3">
            <w:pPr>
              <w:jc w:val="right"/>
              <w:rPr>
                <w:color w:val="FF0000"/>
                <w:sz w:val="22"/>
                <w:szCs w:val="22"/>
              </w:rPr>
            </w:pPr>
          </w:p>
        </w:tc>
      </w:tr>
      <w:tr w:rsidR="00FA02D3" w:rsidRPr="00B97D6F" w14:paraId="154C3C89" w14:textId="77777777" w:rsidTr="002017F1">
        <w:trPr>
          <w:trHeight w:val="255"/>
        </w:trPr>
        <w:tc>
          <w:tcPr>
            <w:tcW w:w="6309" w:type="dxa"/>
            <w:tcBorders>
              <w:top w:val="single" w:sz="4" w:space="0" w:color="auto"/>
              <w:left w:val="single" w:sz="8" w:space="0" w:color="auto"/>
              <w:bottom w:val="single" w:sz="4" w:space="0" w:color="auto"/>
              <w:right w:val="nil"/>
            </w:tcBorders>
            <w:shd w:val="clear" w:color="auto" w:fill="D9D9D9" w:themeFill="background1" w:themeFillShade="D9"/>
            <w:noWrap/>
            <w:vAlign w:val="bottom"/>
          </w:tcPr>
          <w:p w14:paraId="76FB83EB" w14:textId="77777777" w:rsidR="00FA02D3" w:rsidRPr="00B97D6F" w:rsidRDefault="00FA02D3" w:rsidP="00FA02D3">
            <w:pPr>
              <w:ind w:firstLine="851"/>
            </w:pPr>
            <w:r w:rsidRPr="00B97D6F">
              <w:t>Укупно</w:t>
            </w:r>
          </w:p>
        </w:tc>
        <w:tc>
          <w:tcPr>
            <w:tcW w:w="456" w:type="dxa"/>
            <w:tcBorders>
              <w:top w:val="single" w:sz="4" w:space="0" w:color="auto"/>
              <w:left w:val="nil"/>
              <w:bottom w:val="single" w:sz="4" w:space="0" w:color="auto"/>
              <w:right w:val="nil"/>
            </w:tcBorders>
            <w:shd w:val="clear" w:color="auto" w:fill="D9D9D9" w:themeFill="background1" w:themeFillShade="D9"/>
            <w:noWrap/>
            <w:vAlign w:val="bottom"/>
          </w:tcPr>
          <w:p w14:paraId="2A00C92E" w14:textId="77777777" w:rsidR="00FA02D3" w:rsidRPr="00B97D6F" w:rsidRDefault="00FA02D3" w:rsidP="00FA02D3">
            <w:pPr>
              <w:ind w:firstLine="851"/>
            </w:pPr>
          </w:p>
        </w:tc>
        <w:tc>
          <w:tcPr>
            <w:tcW w:w="416" w:type="dxa"/>
            <w:tcBorders>
              <w:top w:val="single" w:sz="4" w:space="0" w:color="auto"/>
              <w:left w:val="nil"/>
              <w:bottom w:val="single" w:sz="4" w:space="0" w:color="auto"/>
              <w:right w:val="nil"/>
            </w:tcBorders>
            <w:shd w:val="clear" w:color="auto" w:fill="D9D9D9" w:themeFill="background1" w:themeFillShade="D9"/>
            <w:noWrap/>
            <w:vAlign w:val="bottom"/>
          </w:tcPr>
          <w:p w14:paraId="7B32B875" w14:textId="77777777" w:rsidR="00FA02D3" w:rsidRPr="00B97D6F" w:rsidRDefault="00FA02D3" w:rsidP="00FA02D3">
            <w:pPr>
              <w:ind w:firstLine="851"/>
            </w:pPr>
          </w:p>
        </w:tc>
        <w:tc>
          <w:tcPr>
            <w:tcW w:w="2783" w:type="dxa"/>
            <w:tcBorders>
              <w:top w:val="single" w:sz="4" w:space="0" w:color="auto"/>
              <w:left w:val="nil"/>
              <w:bottom w:val="single" w:sz="4" w:space="0" w:color="auto"/>
              <w:right w:val="nil"/>
            </w:tcBorders>
            <w:shd w:val="clear" w:color="auto" w:fill="D9D9D9" w:themeFill="background1" w:themeFillShade="D9"/>
            <w:noWrap/>
            <w:vAlign w:val="center"/>
          </w:tcPr>
          <w:p w14:paraId="63DB5D08" w14:textId="29DF52D9" w:rsidR="00FA02D3" w:rsidRDefault="00FA02D3" w:rsidP="00FA02D3">
            <w:pPr>
              <w:jc w:val="right"/>
              <w:rPr>
                <w:b/>
                <w:bCs/>
                <w:color w:val="000000"/>
                <w:sz w:val="22"/>
                <w:szCs w:val="22"/>
              </w:rPr>
            </w:pPr>
            <w:r>
              <w:rPr>
                <w:b/>
                <w:bCs/>
                <w:color w:val="000000"/>
                <w:sz w:val="22"/>
                <w:szCs w:val="22"/>
              </w:rPr>
              <w:t>431.356.293,80</w:t>
            </w:r>
          </w:p>
        </w:tc>
        <w:tc>
          <w:tcPr>
            <w:tcW w:w="1996" w:type="dxa"/>
            <w:tcBorders>
              <w:top w:val="single" w:sz="4" w:space="0" w:color="auto"/>
              <w:left w:val="nil"/>
              <w:bottom w:val="single" w:sz="4" w:space="0" w:color="auto"/>
              <w:right w:val="nil"/>
            </w:tcBorders>
            <w:shd w:val="clear" w:color="auto" w:fill="D9D9D9" w:themeFill="background1" w:themeFillShade="D9"/>
            <w:noWrap/>
            <w:vAlign w:val="bottom"/>
          </w:tcPr>
          <w:p w14:paraId="718CF7E9" w14:textId="77777777" w:rsidR="00FA02D3" w:rsidRPr="00B97D6F" w:rsidRDefault="00FA02D3" w:rsidP="00FA02D3">
            <w:pPr>
              <w:ind w:firstLine="851"/>
            </w:pPr>
          </w:p>
        </w:tc>
        <w:tc>
          <w:tcPr>
            <w:tcW w:w="2268" w:type="dxa"/>
            <w:tcBorders>
              <w:top w:val="single" w:sz="4" w:space="0" w:color="auto"/>
              <w:left w:val="nil"/>
              <w:bottom w:val="single" w:sz="4" w:space="0" w:color="auto"/>
              <w:right w:val="nil"/>
            </w:tcBorders>
            <w:shd w:val="clear" w:color="auto" w:fill="D9D9D9" w:themeFill="background1" w:themeFillShade="D9"/>
            <w:noWrap/>
            <w:vAlign w:val="center"/>
          </w:tcPr>
          <w:p w14:paraId="480F9716" w14:textId="2385AB06" w:rsidR="00FA02D3" w:rsidRDefault="00FA02D3" w:rsidP="00FA02D3">
            <w:pPr>
              <w:jc w:val="right"/>
              <w:rPr>
                <w:b/>
                <w:bCs/>
                <w:color w:val="000000"/>
                <w:sz w:val="22"/>
                <w:szCs w:val="22"/>
              </w:rPr>
            </w:pPr>
            <w:r>
              <w:rPr>
                <w:b/>
                <w:bCs/>
                <w:color w:val="000000"/>
                <w:sz w:val="22"/>
                <w:szCs w:val="22"/>
              </w:rPr>
              <w:t>43.135.629,38</w:t>
            </w:r>
          </w:p>
        </w:tc>
        <w:tc>
          <w:tcPr>
            <w:tcW w:w="1548"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19240122" w14:textId="77777777" w:rsidR="00FA02D3" w:rsidRPr="00B97D6F" w:rsidRDefault="00FA02D3" w:rsidP="00FA02D3">
            <w:pPr>
              <w:ind w:firstLine="851"/>
              <w:rPr>
                <w:color w:val="FF0000"/>
              </w:rPr>
            </w:pPr>
          </w:p>
        </w:tc>
      </w:tr>
    </w:tbl>
    <w:p w14:paraId="28BB1CAD" w14:textId="77777777" w:rsidR="00276ED7" w:rsidRDefault="00276ED7" w:rsidP="00276ED7">
      <w:pPr>
        <w:ind w:firstLine="851"/>
      </w:pPr>
    </w:p>
    <w:p w14:paraId="2D47E893" w14:textId="1A79AE29" w:rsidR="00276ED7" w:rsidRPr="00B217E6" w:rsidRDefault="00276ED7" w:rsidP="00276ED7">
      <w:pPr>
        <w:ind w:firstLine="851"/>
        <w:rPr>
          <w:lang w:val="ru-RU"/>
        </w:rPr>
      </w:pPr>
      <w:r w:rsidRPr="00B217E6">
        <w:rPr>
          <w:lang w:val="ru-RU"/>
        </w:rPr>
        <w:t xml:space="preserve">Укупни трошкови </w:t>
      </w:r>
      <w:r w:rsidRPr="00B97D6F">
        <w:rPr>
          <w:lang w:val="sr-Cyrl-RS"/>
        </w:rPr>
        <w:t xml:space="preserve">су </w:t>
      </w:r>
      <w:r w:rsidR="002F59A4">
        <w:rPr>
          <w:lang w:val="sr-Latn-RS"/>
        </w:rPr>
        <w:t>43</w:t>
      </w:r>
      <w:r w:rsidR="00781C10">
        <w:rPr>
          <w:lang w:val="sr-Latn-RS"/>
        </w:rPr>
        <w:t>1</w:t>
      </w:r>
      <w:r>
        <w:rPr>
          <w:lang w:val="sr-Latn-RS"/>
        </w:rPr>
        <w:t>.</w:t>
      </w:r>
      <w:r w:rsidR="00781C10">
        <w:rPr>
          <w:lang w:val="sr-Latn-RS"/>
        </w:rPr>
        <w:t>356</w:t>
      </w:r>
      <w:r>
        <w:rPr>
          <w:lang w:val="sr-Cyrl-RS"/>
        </w:rPr>
        <w:t>.</w:t>
      </w:r>
      <w:r w:rsidR="00781C10">
        <w:rPr>
          <w:lang w:val="sr-Latn-RS"/>
        </w:rPr>
        <w:t>293</w:t>
      </w:r>
      <w:r w:rsidR="002F59A4">
        <w:rPr>
          <w:lang w:val="sr-Latn-RS"/>
        </w:rPr>
        <w:t>,</w:t>
      </w:r>
      <w:r w:rsidR="00781C10">
        <w:rPr>
          <w:lang w:val="sr-Latn-RS"/>
        </w:rPr>
        <w:t>80</w:t>
      </w:r>
      <w:r w:rsidRPr="00B97D6F">
        <w:rPr>
          <w:bCs/>
          <w:color w:val="000000"/>
          <w:szCs w:val="24"/>
          <w:lang w:val="sr-Cyrl-RS"/>
        </w:rPr>
        <w:t xml:space="preserve"> </w:t>
      </w:r>
      <w:r w:rsidRPr="00B217E6">
        <w:rPr>
          <w:lang w:val="ru-RU"/>
        </w:rPr>
        <w:t>динара</w:t>
      </w:r>
      <w:r w:rsidRPr="00B97D6F">
        <w:rPr>
          <w:lang w:val="sr-Cyrl-RS"/>
        </w:rPr>
        <w:t xml:space="preserve"> од тога </w:t>
      </w:r>
      <w:r w:rsidRPr="00B217E6">
        <w:rPr>
          <w:lang w:val="ru-RU"/>
        </w:rPr>
        <w:t>у простој репродукцији</w:t>
      </w:r>
      <w:r w:rsidRPr="00B97D6F">
        <w:rPr>
          <w:lang w:val="sr-Cyrl-RS"/>
        </w:rPr>
        <w:t xml:space="preserve"> </w:t>
      </w:r>
      <w:r w:rsidR="002F59A4">
        <w:rPr>
          <w:lang w:val="sr-Latn-RS"/>
        </w:rPr>
        <w:t>40</w:t>
      </w:r>
      <w:r w:rsidR="00781C10">
        <w:rPr>
          <w:lang w:val="sr-Latn-RS"/>
        </w:rPr>
        <w:t>1</w:t>
      </w:r>
      <w:r>
        <w:rPr>
          <w:lang w:val="sr-Cyrl-RS"/>
        </w:rPr>
        <w:t>.</w:t>
      </w:r>
      <w:r w:rsidR="00781C10">
        <w:rPr>
          <w:lang w:val="sr-Latn-RS"/>
        </w:rPr>
        <w:t>771</w:t>
      </w:r>
      <w:r>
        <w:rPr>
          <w:lang w:val="sr-Latn-RS"/>
        </w:rPr>
        <w:t>.</w:t>
      </w:r>
      <w:r w:rsidR="00781C10">
        <w:rPr>
          <w:lang w:val="sr-Latn-RS"/>
        </w:rPr>
        <w:t>184</w:t>
      </w:r>
      <w:r w:rsidR="002F59A4" w:rsidRPr="00B217E6">
        <w:rPr>
          <w:color w:val="000000"/>
          <w:szCs w:val="24"/>
          <w:lang w:val="ru-RU"/>
        </w:rPr>
        <w:t>,</w:t>
      </w:r>
      <w:r w:rsidR="00BB1CBB" w:rsidRPr="00B217E6">
        <w:rPr>
          <w:color w:val="000000"/>
          <w:szCs w:val="24"/>
          <w:lang w:val="ru-RU"/>
        </w:rPr>
        <w:t>8</w:t>
      </w:r>
      <w:r w:rsidR="00781C10" w:rsidRPr="00B217E6">
        <w:rPr>
          <w:color w:val="000000"/>
          <w:szCs w:val="24"/>
          <w:lang w:val="ru-RU"/>
        </w:rPr>
        <w:t>5</w:t>
      </w:r>
      <w:r w:rsidRPr="00B97D6F">
        <w:rPr>
          <w:color w:val="000000"/>
          <w:szCs w:val="24"/>
          <w:lang w:val="sr-Cyrl-RS"/>
        </w:rPr>
        <w:t xml:space="preserve"> </w:t>
      </w:r>
      <w:r w:rsidRPr="00B217E6">
        <w:rPr>
          <w:lang w:val="ru-RU"/>
        </w:rPr>
        <w:t xml:space="preserve">динара </w:t>
      </w:r>
      <w:r w:rsidRPr="00B97D6F">
        <w:rPr>
          <w:lang w:val="sr-Cyrl-RS"/>
        </w:rPr>
        <w:t xml:space="preserve">и </w:t>
      </w:r>
      <w:r w:rsidRPr="00B217E6">
        <w:rPr>
          <w:lang w:val="ru-RU"/>
        </w:rPr>
        <w:t xml:space="preserve">у проширеној репродукцији </w:t>
      </w:r>
      <w:r w:rsidR="002F59A4" w:rsidRPr="00B217E6">
        <w:rPr>
          <w:lang w:val="ru-RU"/>
        </w:rPr>
        <w:t>29</w:t>
      </w:r>
      <w:r w:rsidRPr="00B97D6F">
        <w:rPr>
          <w:lang w:val="sr-Cyrl-RS"/>
        </w:rPr>
        <w:t>.</w:t>
      </w:r>
      <w:r w:rsidR="002F59A4">
        <w:rPr>
          <w:lang w:val="sr-Latn-RS"/>
        </w:rPr>
        <w:t>585</w:t>
      </w:r>
      <w:r w:rsidRPr="00B97D6F">
        <w:rPr>
          <w:lang w:val="sr-Cyrl-RS"/>
        </w:rPr>
        <w:t>.</w:t>
      </w:r>
      <w:r w:rsidR="002F59A4">
        <w:rPr>
          <w:lang w:val="sr-Latn-RS"/>
        </w:rPr>
        <w:t xml:space="preserve">108,94 </w:t>
      </w:r>
      <w:r w:rsidRPr="00B97D6F">
        <w:rPr>
          <w:lang w:val="sr-Cyrl-RS"/>
        </w:rPr>
        <w:t>динара.</w:t>
      </w:r>
    </w:p>
    <w:p w14:paraId="3AB20D12" w14:textId="77777777" w:rsidR="00276ED7" w:rsidRPr="00B217E6" w:rsidRDefault="00276ED7" w:rsidP="00276ED7">
      <w:pPr>
        <w:pStyle w:val="Heading2"/>
        <w:rPr>
          <w:szCs w:val="24"/>
          <w:lang w:val="ru-RU"/>
        </w:rPr>
      </w:pPr>
      <w:bookmarkStart w:id="1347" w:name="_Toc329146899"/>
      <w:bookmarkStart w:id="1348" w:name="_Toc329328617"/>
      <w:bookmarkStart w:id="1349" w:name="_Toc410988526"/>
      <w:bookmarkStart w:id="1350" w:name="_Toc478456606"/>
      <w:bookmarkStart w:id="1351" w:name="_Toc503785543"/>
      <w:bookmarkStart w:id="1352" w:name="_Toc503786118"/>
      <w:bookmarkStart w:id="1353" w:name="_Toc503786607"/>
      <w:bookmarkStart w:id="1354" w:name="_Toc503787478"/>
      <w:bookmarkStart w:id="1355" w:name="_Toc535232930"/>
      <w:bookmarkStart w:id="1356" w:name="_Toc115079779"/>
      <w:bookmarkStart w:id="1357" w:name="_Toc125969978"/>
      <w:r w:rsidRPr="00B217E6">
        <w:rPr>
          <w:szCs w:val="24"/>
          <w:lang w:val="ru-RU"/>
        </w:rPr>
        <w:t>10.5. Биланс средстава</w:t>
      </w:r>
      <w:bookmarkEnd w:id="1347"/>
      <w:bookmarkEnd w:id="1348"/>
      <w:bookmarkEnd w:id="1349"/>
      <w:bookmarkEnd w:id="1350"/>
      <w:bookmarkEnd w:id="1351"/>
      <w:bookmarkEnd w:id="1352"/>
      <w:bookmarkEnd w:id="1353"/>
      <w:bookmarkEnd w:id="1354"/>
      <w:bookmarkEnd w:id="1355"/>
      <w:bookmarkEnd w:id="1356"/>
      <w:bookmarkEnd w:id="1357"/>
    </w:p>
    <w:p w14:paraId="5BAC31D2" w14:textId="77777777" w:rsidR="00276ED7" w:rsidRPr="00B97D6F" w:rsidRDefault="00276ED7" w:rsidP="00276ED7">
      <w:pPr>
        <w:rPr>
          <w:szCs w:val="24"/>
          <w:lang w:val="sr-Latn-CS"/>
        </w:rPr>
      </w:pPr>
    </w:p>
    <w:p w14:paraId="78002DA9" w14:textId="77777777" w:rsidR="00276ED7" w:rsidRPr="00B97D6F" w:rsidRDefault="00276ED7" w:rsidP="00276ED7">
      <w:pPr>
        <w:ind w:firstLine="709"/>
        <w:rPr>
          <w:szCs w:val="24"/>
          <w:lang w:val="sr-Latn-CS"/>
        </w:rPr>
      </w:pPr>
      <w:r w:rsidRPr="00B97D6F">
        <w:rPr>
          <w:szCs w:val="24"/>
          <w:lang w:val="sr-Latn-CS"/>
        </w:rPr>
        <w:t>Укупни биланс средстава за просту репродукцију приказано је у табели 10.5.-1.</w:t>
      </w:r>
    </w:p>
    <w:p w14:paraId="39E4AD92" w14:textId="77777777" w:rsidR="00276ED7" w:rsidRPr="00B97D6F" w:rsidRDefault="00276ED7" w:rsidP="00276ED7">
      <w:pPr>
        <w:ind w:firstLine="851"/>
        <w:rPr>
          <w:szCs w:val="24"/>
        </w:rPr>
      </w:pPr>
      <w:r w:rsidRPr="00B97D6F">
        <w:rPr>
          <w:szCs w:val="24"/>
        </w:rPr>
        <w:t>Табела бр.10.5.-1. Биланс средстава</w:t>
      </w:r>
    </w:p>
    <w:tbl>
      <w:tblPr>
        <w:tblW w:w="13006" w:type="dxa"/>
        <w:tblInd w:w="699" w:type="dxa"/>
        <w:tblLayout w:type="fixed"/>
        <w:tblLook w:val="0000" w:firstRow="0" w:lastRow="0" w:firstColumn="0" w:lastColumn="0" w:noHBand="0" w:noVBand="0"/>
      </w:tblPr>
      <w:tblGrid>
        <w:gridCol w:w="2160"/>
        <w:gridCol w:w="794"/>
        <w:gridCol w:w="1716"/>
        <w:gridCol w:w="1743"/>
        <w:gridCol w:w="1716"/>
        <w:gridCol w:w="1632"/>
        <w:gridCol w:w="1544"/>
        <w:gridCol w:w="1701"/>
      </w:tblGrid>
      <w:tr w:rsidR="00276ED7" w:rsidRPr="00B97D6F" w14:paraId="7341B67A" w14:textId="77777777" w:rsidTr="00BB1CBB">
        <w:trPr>
          <w:trHeight w:val="255"/>
        </w:trPr>
        <w:tc>
          <w:tcPr>
            <w:tcW w:w="2954" w:type="dxa"/>
            <w:gridSpan w:val="2"/>
            <w:vMerge w:val="restart"/>
            <w:tcBorders>
              <w:top w:val="single" w:sz="8" w:space="0" w:color="auto"/>
              <w:left w:val="single" w:sz="8" w:space="0" w:color="auto"/>
              <w:bottom w:val="single" w:sz="8" w:space="0" w:color="000000"/>
              <w:right w:val="single" w:sz="8" w:space="0" w:color="000000"/>
            </w:tcBorders>
            <w:shd w:val="clear" w:color="auto" w:fill="D9D9D9" w:themeFill="background1" w:themeFillShade="D9"/>
            <w:noWrap/>
            <w:vAlign w:val="bottom"/>
          </w:tcPr>
          <w:p w14:paraId="14E39993" w14:textId="77777777" w:rsidR="00276ED7" w:rsidRPr="00B97D6F" w:rsidRDefault="00276ED7" w:rsidP="002017F1">
            <w:pPr>
              <w:jc w:val="center"/>
              <w:rPr>
                <w:sz w:val="22"/>
                <w:szCs w:val="22"/>
              </w:rPr>
            </w:pPr>
            <w:bookmarkStart w:id="1358" w:name="OLE_LINK36"/>
            <w:r w:rsidRPr="00B97D6F">
              <w:rPr>
                <w:sz w:val="22"/>
                <w:szCs w:val="22"/>
              </w:rPr>
              <w:t> </w:t>
            </w:r>
          </w:p>
        </w:tc>
        <w:tc>
          <w:tcPr>
            <w:tcW w:w="5175" w:type="dxa"/>
            <w:gridSpan w:val="3"/>
            <w:tcBorders>
              <w:top w:val="single" w:sz="8" w:space="0" w:color="auto"/>
              <w:left w:val="nil"/>
              <w:bottom w:val="single" w:sz="4" w:space="0" w:color="auto"/>
              <w:right w:val="single" w:sz="4" w:space="0" w:color="auto"/>
            </w:tcBorders>
            <w:shd w:val="clear" w:color="auto" w:fill="D9D9D9" w:themeFill="background1" w:themeFillShade="D9"/>
            <w:vAlign w:val="center"/>
          </w:tcPr>
          <w:p w14:paraId="7A876694" w14:textId="77777777" w:rsidR="00276ED7" w:rsidRPr="00B97D6F" w:rsidRDefault="00276ED7" w:rsidP="002017F1">
            <w:pPr>
              <w:jc w:val="center"/>
              <w:rPr>
                <w:sz w:val="22"/>
                <w:szCs w:val="22"/>
              </w:rPr>
            </w:pPr>
            <w:r w:rsidRPr="00B97D6F">
              <w:rPr>
                <w:sz w:val="22"/>
                <w:szCs w:val="22"/>
              </w:rPr>
              <w:t>За 10 година</w:t>
            </w:r>
          </w:p>
        </w:tc>
        <w:tc>
          <w:tcPr>
            <w:tcW w:w="487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77353A" w14:textId="77777777" w:rsidR="00276ED7" w:rsidRPr="00B97D6F" w:rsidRDefault="00276ED7" w:rsidP="002017F1">
            <w:pPr>
              <w:jc w:val="center"/>
              <w:rPr>
                <w:sz w:val="22"/>
                <w:szCs w:val="22"/>
              </w:rPr>
            </w:pPr>
            <w:r w:rsidRPr="00B97D6F">
              <w:rPr>
                <w:sz w:val="22"/>
                <w:szCs w:val="22"/>
              </w:rPr>
              <w:t>Годишње</w:t>
            </w:r>
          </w:p>
        </w:tc>
      </w:tr>
      <w:tr w:rsidR="00276ED7" w:rsidRPr="00B97D6F" w14:paraId="51B0DFEE" w14:textId="77777777" w:rsidTr="00BB1CBB">
        <w:trPr>
          <w:trHeight w:val="255"/>
        </w:trPr>
        <w:tc>
          <w:tcPr>
            <w:tcW w:w="2954" w:type="dxa"/>
            <w:gridSpan w:val="2"/>
            <w:vMerge/>
            <w:tcBorders>
              <w:top w:val="single" w:sz="8" w:space="0" w:color="auto"/>
              <w:left w:val="single" w:sz="8" w:space="0" w:color="auto"/>
              <w:bottom w:val="single" w:sz="8" w:space="0" w:color="000000"/>
              <w:right w:val="single" w:sz="8" w:space="0" w:color="000000"/>
            </w:tcBorders>
            <w:shd w:val="clear" w:color="auto" w:fill="D9D9D9" w:themeFill="background1" w:themeFillShade="D9"/>
            <w:vAlign w:val="center"/>
          </w:tcPr>
          <w:p w14:paraId="3B02604E" w14:textId="77777777" w:rsidR="00276ED7" w:rsidRPr="00B97D6F" w:rsidRDefault="00276ED7" w:rsidP="002017F1">
            <w:pPr>
              <w:jc w:val="left"/>
              <w:rPr>
                <w:sz w:val="22"/>
                <w:szCs w:val="22"/>
              </w:rPr>
            </w:pPr>
          </w:p>
        </w:tc>
        <w:tc>
          <w:tcPr>
            <w:tcW w:w="1716" w:type="dxa"/>
            <w:tcBorders>
              <w:top w:val="nil"/>
              <w:left w:val="nil"/>
              <w:bottom w:val="single" w:sz="8" w:space="0" w:color="auto"/>
              <w:right w:val="single" w:sz="4" w:space="0" w:color="auto"/>
            </w:tcBorders>
            <w:shd w:val="clear" w:color="auto" w:fill="D9D9D9" w:themeFill="background1" w:themeFillShade="D9"/>
            <w:vAlign w:val="center"/>
          </w:tcPr>
          <w:p w14:paraId="65355F15" w14:textId="77777777" w:rsidR="00276ED7" w:rsidRPr="00B97D6F" w:rsidRDefault="00276ED7" w:rsidP="002017F1">
            <w:pPr>
              <w:jc w:val="center"/>
              <w:rPr>
                <w:sz w:val="22"/>
                <w:szCs w:val="22"/>
              </w:rPr>
            </w:pPr>
            <w:r w:rsidRPr="00B97D6F">
              <w:rPr>
                <w:sz w:val="22"/>
                <w:szCs w:val="22"/>
              </w:rPr>
              <w:t>Проста репрод.</w:t>
            </w:r>
          </w:p>
        </w:tc>
        <w:tc>
          <w:tcPr>
            <w:tcW w:w="1743" w:type="dxa"/>
            <w:tcBorders>
              <w:top w:val="nil"/>
              <w:left w:val="nil"/>
              <w:bottom w:val="single" w:sz="8" w:space="0" w:color="auto"/>
              <w:right w:val="single" w:sz="4" w:space="0" w:color="auto"/>
            </w:tcBorders>
            <w:shd w:val="clear" w:color="auto" w:fill="D9D9D9" w:themeFill="background1" w:themeFillShade="D9"/>
            <w:vAlign w:val="center"/>
          </w:tcPr>
          <w:p w14:paraId="4B8DA529" w14:textId="77777777" w:rsidR="00276ED7" w:rsidRPr="00B97D6F" w:rsidRDefault="00276ED7" w:rsidP="002017F1">
            <w:pPr>
              <w:jc w:val="center"/>
              <w:rPr>
                <w:sz w:val="22"/>
                <w:szCs w:val="22"/>
              </w:rPr>
            </w:pPr>
            <w:r w:rsidRPr="00B97D6F">
              <w:rPr>
                <w:sz w:val="22"/>
                <w:szCs w:val="22"/>
              </w:rPr>
              <w:t>Прош. репрод.</w:t>
            </w:r>
          </w:p>
        </w:tc>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05EB64" w14:textId="77777777" w:rsidR="00276ED7" w:rsidRPr="00B97D6F" w:rsidRDefault="00276ED7" w:rsidP="002017F1">
            <w:pPr>
              <w:jc w:val="center"/>
              <w:rPr>
                <w:sz w:val="22"/>
                <w:szCs w:val="22"/>
              </w:rPr>
            </w:pPr>
            <w:r w:rsidRPr="00B97D6F">
              <w:rPr>
                <w:sz w:val="22"/>
                <w:szCs w:val="22"/>
              </w:rPr>
              <w:t>Свега</w:t>
            </w:r>
          </w:p>
        </w:tc>
        <w:tc>
          <w:tcPr>
            <w:tcW w:w="1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41878" w14:textId="77777777" w:rsidR="00276ED7" w:rsidRPr="00B97D6F" w:rsidRDefault="00276ED7" w:rsidP="002017F1">
            <w:pPr>
              <w:jc w:val="center"/>
              <w:rPr>
                <w:sz w:val="22"/>
                <w:szCs w:val="22"/>
              </w:rPr>
            </w:pPr>
            <w:r w:rsidRPr="00B97D6F">
              <w:rPr>
                <w:sz w:val="22"/>
                <w:szCs w:val="22"/>
              </w:rPr>
              <w:t>Проста репрод.</w:t>
            </w:r>
          </w:p>
        </w:tc>
        <w:tc>
          <w:tcPr>
            <w:tcW w:w="1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CB95D2" w14:textId="77777777" w:rsidR="00276ED7" w:rsidRPr="00B97D6F" w:rsidRDefault="00276ED7" w:rsidP="002017F1">
            <w:pPr>
              <w:jc w:val="center"/>
              <w:rPr>
                <w:sz w:val="22"/>
                <w:szCs w:val="22"/>
              </w:rPr>
            </w:pPr>
            <w:r w:rsidRPr="00B97D6F">
              <w:rPr>
                <w:sz w:val="22"/>
                <w:szCs w:val="22"/>
              </w:rPr>
              <w:t>Прош. репрод.</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3F9E84" w14:textId="77777777" w:rsidR="00276ED7" w:rsidRPr="00B97D6F" w:rsidRDefault="00276ED7" w:rsidP="002017F1">
            <w:pPr>
              <w:jc w:val="center"/>
              <w:rPr>
                <w:sz w:val="22"/>
                <w:szCs w:val="22"/>
              </w:rPr>
            </w:pPr>
            <w:r w:rsidRPr="00B97D6F">
              <w:rPr>
                <w:sz w:val="22"/>
                <w:szCs w:val="22"/>
              </w:rPr>
              <w:t>Свега</w:t>
            </w:r>
          </w:p>
        </w:tc>
      </w:tr>
      <w:tr w:rsidR="00DA17DC" w:rsidRPr="00B97D6F" w14:paraId="0A63BDE2" w14:textId="77777777" w:rsidTr="00BB1CBB">
        <w:trPr>
          <w:trHeight w:val="255"/>
        </w:trPr>
        <w:tc>
          <w:tcPr>
            <w:tcW w:w="2160" w:type="dxa"/>
            <w:tcBorders>
              <w:top w:val="nil"/>
              <w:left w:val="single" w:sz="8" w:space="0" w:color="auto"/>
              <w:bottom w:val="single" w:sz="4" w:space="0" w:color="auto"/>
              <w:right w:val="nil"/>
            </w:tcBorders>
            <w:shd w:val="clear" w:color="auto" w:fill="auto"/>
            <w:noWrap/>
            <w:vAlign w:val="center"/>
          </w:tcPr>
          <w:p w14:paraId="098B8D39" w14:textId="77777777" w:rsidR="00DA17DC" w:rsidRPr="00B97D6F" w:rsidRDefault="00DA17DC" w:rsidP="00DA17DC">
            <w:pPr>
              <w:jc w:val="left"/>
              <w:rPr>
                <w:sz w:val="22"/>
                <w:szCs w:val="22"/>
              </w:rPr>
            </w:pPr>
            <w:r w:rsidRPr="00B97D6F">
              <w:rPr>
                <w:sz w:val="22"/>
                <w:szCs w:val="22"/>
              </w:rPr>
              <w:t>Укупан приход</w:t>
            </w:r>
          </w:p>
        </w:tc>
        <w:tc>
          <w:tcPr>
            <w:tcW w:w="794" w:type="dxa"/>
            <w:tcBorders>
              <w:top w:val="nil"/>
              <w:left w:val="nil"/>
              <w:bottom w:val="single" w:sz="4" w:space="0" w:color="auto"/>
              <w:right w:val="nil"/>
            </w:tcBorders>
            <w:shd w:val="clear" w:color="auto" w:fill="auto"/>
            <w:noWrap/>
            <w:vAlign w:val="center"/>
          </w:tcPr>
          <w:p w14:paraId="49B57C6D" w14:textId="77777777" w:rsidR="00DA17DC" w:rsidRPr="00B97D6F" w:rsidRDefault="00DA17DC" w:rsidP="00DA17DC">
            <w:pPr>
              <w:jc w:val="left"/>
              <w:rPr>
                <w:sz w:val="22"/>
                <w:szCs w:val="22"/>
              </w:rPr>
            </w:pPr>
            <w:r w:rsidRPr="00B97D6F">
              <w:rPr>
                <w:sz w:val="22"/>
                <w:szCs w:val="22"/>
              </w:rPr>
              <w:t>(дин)</w:t>
            </w:r>
          </w:p>
        </w:tc>
        <w:tc>
          <w:tcPr>
            <w:tcW w:w="1716" w:type="dxa"/>
            <w:tcBorders>
              <w:top w:val="nil"/>
              <w:left w:val="single" w:sz="8" w:space="0" w:color="auto"/>
              <w:bottom w:val="single" w:sz="4" w:space="0" w:color="auto"/>
              <w:right w:val="single" w:sz="4" w:space="0" w:color="auto"/>
            </w:tcBorders>
            <w:shd w:val="clear" w:color="auto" w:fill="auto"/>
            <w:noWrap/>
            <w:vAlign w:val="center"/>
          </w:tcPr>
          <w:p w14:paraId="52734EB1" w14:textId="345B9C08" w:rsidR="00DA17DC" w:rsidRDefault="00DA17DC" w:rsidP="00DA17DC">
            <w:pPr>
              <w:jc w:val="right"/>
              <w:rPr>
                <w:color w:val="000000"/>
                <w:sz w:val="22"/>
                <w:szCs w:val="22"/>
              </w:rPr>
            </w:pPr>
            <w:r>
              <w:rPr>
                <w:color w:val="000000"/>
                <w:sz w:val="22"/>
                <w:szCs w:val="22"/>
              </w:rPr>
              <w:t>410.000.541,79</w:t>
            </w:r>
          </w:p>
        </w:tc>
        <w:tc>
          <w:tcPr>
            <w:tcW w:w="1743" w:type="dxa"/>
            <w:tcBorders>
              <w:top w:val="nil"/>
              <w:left w:val="nil"/>
              <w:bottom w:val="single" w:sz="4" w:space="0" w:color="auto"/>
              <w:right w:val="single" w:sz="4" w:space="0" w:color="auto"/>
            </w:tcBorders>
            <w:shd w:val="clear" w:color="auto" w:fill="auto"/>
            <w:noWrap/>
            <w:vAlign w:val="center"/>
          </w:tcPr>
          <w:p w14:paraId="2C9EC820" w14:textId="26C38D75" w:rsidR="00DA17DC" w:rsidRDefault="00DA17DC" w:rsidP="00DA17DC">
            <w:pPr>
              <w:jc w:val="right"/>
              <w:rPr>
                <w:color w:val="000000"/>
                <w:sz w:val="22"/>
                <w:szCs w:val="22"/>
              </w:rPr>
            </w:pPr>
            <w:r>
              <w:rPr>
                <w:color w:val="000000"/>
                <w:sz w:val="22"/>
                <w:szCs w:val="22"/>
              </w:rPr>
              <w:t>32.753.391,29</w:t>
            </w:r>
          </w:p>
        </w:tc>
        <w:tc>
          <w:tcPr>
            <w:tcW w:w="1716" w:type="dxa"/>
            <w:tcBorders>
              <w:top w:val="single" w:sz="4" w:space="0" w:color="auto"/>
              <w:left w:val="single" w:sz="4" w:space="0" w:color="auto"/>
              <w:bottom w:val="single" w:sz="4" w:space="0" w:color="auto"/>
              <w:right w:val="single" w:sz="4" w:space="0" w:color="auto"/>
            </w:tcBorders>
            <w:vAlign w:val="center"/>
          </w:tcPr>
          <w:p w14:paraId="627035B6" w14:textId="7741686F" w:rsidR="00DA17DC" w:rsidRDefault="00DA17DC" w:rsidP="00DA17DC">
            <w:pPr>
              <w:jc w:val="right"/>
              <w:rPr>
                <w:color w:val="000000"/>
                <w:sz w:val="22"/>
                <w:szCs w:val="22"/>
              </w:rPr>
            </w:pPr>
            <w:r>
              <w:rPr>
                <w:color w:val="000000"/>
                <w:sz w:val="22"/>
                <w:szCs w:val="22"/>
              </w:rPr>
              <w:t>442.753.933,08</w:t>
            </w:r>
          </w:p>
        </w:tc>
        <w:tc>
          <w:tcPr>
            <w:tcW w:w="1632" w:type="dxa"/>
            <w:tcBorders>
              <w:top w:val="single" w:sz="4" w:space="0" w:color="auto"/>
              <w:left w:val="single" w:sz="4" w:space="0" w:color="auto"/>
              <w:bottom w:val="single" w:sz="4" w:space="0" w:color="auto"/>
              <w:right w:val="single" w:sz="4" w:space="0" w:color="auto"/>
            </w:tcBorders>
            <w:vAlign w:val="center"/>
          </w:tcPr>
          <w:p w14:paraId="05C968E7" w14:textId="5DA95F15" w:rsidR="00DA17DC" w:rsidRDefault="00DA17DC" w:rsidP="00DA17DC">
            <w:pPr>
              <w:jc w:val="right"/>
              <w:rPr>
                <w:color w:val="000000"/>
                <w:sz w:val="22"/>
                <w:szCs w:val="22"/>
              </w:rPr>
            </w:pPr>
            <w:r>
              <w:rPr>
                <w:color w:val="000000"/>
                <w:sz w:val="22"/>
                <w:szCs w:val="22"/>
              </w:rPr>
              <w:t>41.000.054,18</w:t>
            </w:r>
          </w:p>
        </w:tc>
        <w:tc>
          <w:tcPr>
            <w:tcW w:w="1544" w:type="dxa"/>
            <w:tcBorders>
              <w:top w:val="single" w:sz="4" w:space="0" w:color="auto"/>
              <w:left w:val="single" w:sz="4" w:space="0" w:color="auto"/>
              <w:bottom w:val="single" w:sz="4" w:space="0" w:color="auto"/>
              <w:right w:val="single" w:sz="4" w:space="0" w:color="auto"/>
            </w:tcBorders>
            <w:vAlign w:val="center"/>
          </w:tcPr>
          <w:p w14:paraId="1ACA1AF8" w14:textId="49F4B894" w:rsidR="00DA17DC" w:rsidRDefault="00DA17DC" w:rsidP="00DA17DC">
            <w:pPr>
              <w:jc w:val="right"/>
              <w:rPr>
                <w:color w:val="000000"/>
                <w:sz w:val="22"/>
                <w:szCs w:val="22"/>
              </w:rPr>
            </w:pPr>
            <w:r>
              <w:rPr>
                <w:color w:val="000000"/>
                <w:sz w:val="22"/>
                <w:szCs w:val="22"/>
              </w:rPr>
              <w:t>3.275.339,13</w:t>
            </w:r>
          </w:p>
        </w:tc>
        <w:tc>
          <w:tcPr>
            <w:tcW w:w="1701" w:type="dxa"/>
            <w:tcBorders>
              <w:top w:val="single" w:sz="4" w:space="0" w:color="auto"/>
              <w:left w:val="single" w:sz="4" w:space="0" w:color="auto"/>
              <w:bottom w:val="single" w:sz="4" w:space="0" w:color="auto"/>
              <w:right w:val="single" w:sz="4" w:space="0" w:color="auto"/>
            </w:tcBorders>
            <w:vAlign w:val="center"/>
          </w:tcPr>
          <w:p w14:paraId="567966A5" w14:textId="3017A125" w:rsidR="00DA17DC" w:rsidRDefault="00DA17DC" w:rsidP="00DA17DC">
            <w:pPr>
              <w:jc w:val="right"/>
              <w:rPr>
                <w:color w:val="000000"/>
                <w:sz w:val="22"/>
                <w:szCs w:val="22"/>
              </w:rPr>
            </w:pPr>
            <w:r>
              <w:rPr>
                <w:color w:val="000000"/>
                <w:sz w:val="22"/>
                <w:szCs w:val="22"/>
              </w:rPr>
              <w:t>44.275.393,31</w:t>
            </w:r>
          </w:p>
        </w:tc>
      </w:tr>
      <w:tr w:rsidR="00DA17DC" w:rsidRPr="00B97D6F" w14:paraId="2B321C22" w14:textId="77777777" w:rsidTr="00BB1CBB">
        <w:trPr>
          <w:trHeight w:val="255"/>
        </w:trPr>
        <w:tc>
          <w:tcPr>
            <w:tcW w:w="2160" w:type="dxa"/>
            <w:tcBorders>
              <w:top w:val="single" w:sz="4" w:space="0" w:color="auto"/>
              <w:left w:val="single" w:sz="8" w:space="0" w:color="auto"/>
              <w:bottom w:val="single" w:sz="4" w:space="0" w:color="auto"/>
              <w:right w:val="nil"/>
            </w:tcBorders>
            <w:shd w:val="clear" w:color="auto" w:fill="auto"/>
            <w:noWrap/>
            <w:vAlign w:val="center"/>
          </w:tcPr>
          <w:p w14:paraId="2F7836D5" w14:textId="77777777" w:rsidR="00DA17DC" w:rsidRPr="00B97D6F" w:rsidRDefault="00DA17DC" w:rsidP="00DA17DC">
            <w:pPr>
              <w:jc w:val="left"/>
              <w:rPr>
                <w:sz w:val="22"/>
                <w:szCs w:val="22"/>
              </w:rPr>
            </w:pPr>
            <w:r w:rsidRPr="00B97D6F">
              <w:rPr>
                <w:sz w:val="22"/>
                <w:szCs w:val="22"/>
              </w:rPr>
              <w:t>Укупни трошкови</w:t>
            </w:r>
          </w:p>
        </w:tc>
        <w:tc>
          <w:tcPr>
            <w:tcW w:w="794" w:type="dxa"/>
            <w:tcBorders>
              <w:top w:val="single" w:sz="4" w:space="0" w:color="auto"/>
              <w:left w:val="nil"/>
              <w:bottom w:val="single" w:sz="4" w:space="0" w:color="auto"/>
              <w:right w:val="single" w:sz="8" w:space="0" w:color="auto"/>
            </w:tcBorders>
            <w:shd w:val="clear" w:color="auto" w:fill="auto"/>
            <w:noWrap/>
            <w:vAlign w:val="center"/>
          </w:tcPr>
          <w:p w14:paraId="31DC57E8" w14:textId="77777777" w:rsidR="00DA17DC" w:rsidRPr="00B97D6F" w:rsidRDefault="00DA17DC" w:rsidP="00DA17DC">
            <w:pPr>
              <w:jc w:val="left"/>
              <w:rPr>
                <w:sz w:val="22"/>
                <w:szCs w:val="22"/>
              </w:rPr>
            </w:pPr>
            <w:r w:rsidRPr="00B97D6F">
              <w:rPr>
                <w:sz w:val="22"/>
                <w:szCs w:val="22"/>
              </w:rPr>
              <w:t>(дин)</w:t>
            </w:r>
          </w:p>
        </w:tc>
        <w:tc>
          <w:tcPr>
            <w:tcW w:w="1716" w:type="dxa"/>
            <w:tcBorders>
              <w:top w:val="single" w:sz="4" w:space="0" w:color="auto"/>
              <w:left w:val="nil"/>
              <w:bottom w:val="single" w:sz="4" w:space="0" w:color="auto"/>
              <w:right w:val="single" w:sz="4" w:space="0" w:color="auto"/>
            </w:tcBorders>
            <w:shd w:val="clear" w:color="auto" w:fill="auto"/>
            <w:noWrap/>
            <w:vAlign w:val="center"/>
          </w:tcPr>
          <w:p w14:paraId="6D25208B" w14:textId="7C463752" w:rsidR="00DA17DC" w:rsidRDefault="00DA17DC" w:rsidP="00DA17DC">
            <w:pPr>
              <w:jc w:val="right"/>
              <w:rPr>
                <w:color w:val="000000"/>
                <w:sz w:val="22"/>
                <w:szCs w:val="22"/>
              </w:rPr>
            </w:pPr>
            <w:r>
              <w:rPr>
                <w:color w:val="000000"/>
                <w:sz w:val="22"/>
                <w:szCs w:val="22"/>
              </w:rPr>
              <w:t>401.771.184,85</w:t>
            </w:r>
          </w:p>
        </w:tc>
        <w:tc>
          <w:tcPr>
            <w:tcW w:w="1743" w:type="dxa"/>
            <w:tcBorders>
              <w:top w:val="single" w:sz="4" w:space="0" w:color="auto"/>
              <w:left w:val="nil"/>
              <w:bottom w:val="single" w:sz="4" w:space="0" w:color="auto"/>
              <w:right w:val="single" w:sz="4" w:space="0" w:color="auto"/>
            </w:tcBorders>
            <w:shd w:val="clear" w:color="auto" w:fill="auto"/>
            <w:noWrap/>
            <w:vAlign w:val="center"/>
          </w:tcPr>
          <w:p w14:paraId="445E565A" w14:textId="25DDC2A4" w:rsidR="00DA17DC" w:rsidRDefault="00DA17DC" w:rsidP="00DA17DC">
            <w:pPr>
              <w:jc w:val="right"/>
              <w:rPr>
                <w:color w:val="000000"/>
                <w:sz w:val="22"/>
                <w:szCs w:val="22"/>
              </w:rPr>
            </w:pPr>
            <w:r>
              <w:rPr>
                <w:color w:val="000000"/>
                <w:sz w:val="22"/>
                <w:szCs w:val="22"/>
              </w:rPr>
              <w:t>29.585.108,94</w:t>
            </w:r>
          </w:p>
        </w:tc>
        <w:tc>
          <w:tcPr>
            <w:tcW w:w="1716" w:type="dxa"/>
            <w:tcBorders>
              <w:top w:val="single" w:sz="4" w:space="0" w:color="auto"/>
              <w:left w:val="single" w:sz="4" w:space="0" w:color="auto"/>
              <w:bottom w:val="single" w:sz="4" w:space="0" w:color="auto"/>
              <w:right w:val="single" w:sz="4" w:space="0" w:color="auto"/>
            </w:tcBorders>
            <w:vAlign w:val="center"/>
          </w:tcPr>
          <w:p w14:paraId="72239D39" w14:textId="35EA74AD" w:rsidR="00DA17DC" w:rsidRDefault="00DA17DC" w:rsidP="00DA17DC">
            <w:pPr>
              <w:jc w:val="right"/>
              <w:rPr>
                <w:color w:val="000000"/>
                <w:sz w:val="22"/>
                <w:szCs w:val="22"/>
              </w:rPr>
            </w:pPr>
            <w:r>
              <w:rPr>
                <w:color w:val="000000"/>
                <w:sz w:val="22"/>
                <w:szCs w:val="22"/>
              </w:rPr>
              <w:t>431.356.293,80</w:t>
            </w:r>
          </w:p>
        </w:tc>
        <w:tc>
          <w:tcPr>
            <w:tcW w:w="1632" w:type="dxa"/>
            <w:tcBorders>
              <w:top w:val="single" w:sz="4" w:space="0" w:color="auto"/>
              <w:left w:val="single" w:sz="4" w:space="0" w:color="auto"/>
              <w:bottom w:val="single" w:sz="4" w:space="0" w:color="auto"/>
              <w:right w:val="single" w:sz="4" w:space="0" w:color="auto"/>
            </w:tcBorders>
            <w:vAlign w:val="center"/>
          </w:tcPr>
          <w:p w14:paraId="5B538E70" w14:textId="2FCDB0F8" w:rsidR="00DA17DC" w:rsidRDefault="00DA17DC" w:rsidP="00DA17DC">
            <w:pPr>
              <w:jc w:val="right"/>
              <w:rPr>
                <w:color w:val="000000"/>
                <w:sz w:val="22"/>
                <w:szCs w:val="22"/>
              </w:rPr>
            </w:pPr>
            <w:r>
              <w:rPr>
                <w:color w:val="000000"/>
                <w:sz w:val="22"/>
                <w:szCs w:val="22"/>
              </w:rPr>
              <w:t>40.177.118,49</w:t>
            </w:r>
          </w:p>
        </w:tc>
        <w:tc>
          <w:tcPr>
            <w:tcW w:w="1544" w:type="dxa"/>
            <w:tcBorders>
              <w:top w:val="single" w:sz="4" w:space="0" w:color="auto"/>
              <w:left w:val="single" w:sz="4" w:space="0" w:color="auto"/>
              <w:bottom w:val="single" w:sz="4" w:space="0" w:color="auto"/>
              <w:right w:val="single" w:sz="4" w:space="0" w:color="auto"/>
            </w:tcBorders>
            <w:vAlign w:val="center"/>
          </w:tcPr>
          <w:p w14:paraId="2F8C4CE9" w14:textId="18A512E2" w:rsidR="00DA17DC" w:rsidRDefault="00DA17DC" w:rsidP="00DA17DC">
            <w:pPr>
              <w:jc w:val="right"/>
              <w:rPr>
                <w:color w:val="000000"/>
                <w:sz w:val="22"/>
                <w:szCs w:val="22"/>
              </w:rPr>
            </w:pPr>
            <w:r>
              <w:rPr>
                <w:color w:val="000000"/>
                <w:sz w:val="22"/>
                <w:szCs w:val="22"/>
              </w:rPr>
              <w:t>2.958.510,89</w:t>
            </w:r>
          </w:p>
        </w:tc>
        <w:tc>
          <w:tcPr>
            <w:tcW w:w="1701" w:type="dxa"/>
            <w:tcBorders>
              <w:top w:val="single" w:sz="4" w:space="0" w:color="auto"/>
              <w:left w:val="single" w:sz="4" w:space="0" w:color="auto"/>
              <w:bottom w:val="single" w:sz="4" w:space="0" w:color="auto"/>
              <w:right w:val="single" w:sz="4" w:space="0" w:color="auto"/>
            </w:tcBorders>
            <w:vAlign w:val="center"/>
          </w:tcPr>
          <w:p w14:paraId="346F418A" w14:textId="0C8F81E3" w:rsidR="00DA17DC" w:rsidRDefault="00DA17DC" w:rsidP="00DA17DC">
            <w:pPr>
              <w:jc w:val="right"/>
              <w:rPr>
                <w:color w:val="000000"/>
                <w:sz w:val="22"/>
                <w:szCs w:val="22"/>
              </w:rPr>
            </w:pPr>
            <w:r>
              <w:rPr>
                <w:color w:val="000000"/>
                <w:sz w:val="22"/>
                <w:szCs w:val="22"/>
              </w:rPr>
              <w:t>43.135.629,38</w:t>
            </w:r>
          </w:p>
        </w:tc>
      </w:tr>
      <w:tr w:rsidR="00DA17DC" w:rsidRPr="00B97D6F" w14:paraId="509E21BB" w14:textId="77777777" w:rsidTr="00BB1CBB">
        <w:trPr>
          <w:trHeight w:val="255"/>
        </w:trPr>
        <w:tc>
          <w:tcPr>
            <w:tcW w:w="2160" w:type="dxa"/>
            <w:tcBorders>
              <w:top w:val="single" w:sz="4" w:space="0" w:color="auto"/>
              <w:left w:val="single" w:sz="8" w:space="0" w:color="auto"/>
              <w:bottom w:val="single" w:sz="4" w:space="0" w:color="auto"/>
              <w:right w:val="nil"/>
            </w:tcBorders>
            <w:shd w:val="clear" w:color="auto" w:fill="D9D9D9" w:themeFill="background1" w:themeFillShade="D9"/>
            <w:noWrap/>
            <w:vAlign w:val="center"/>
          </w:tcPr>
          <w:p w14:paraId="3C6E0564" w14:textId="77777777" w:rsidR="00DA17DC" w:rsidRPr="00B97D6F" w:rsidRDefault="00DA17DC" w:rsidP="00DA17DC">
            <w:pPr>
              <w:jc w:val="left"/>
              <w:rPr>
                <w:sz w:val="22"/>
                <w:szCs w:val="22"/>
              </w:rPr>
            </w:pPr>
          </w:p>
        </w:tc>
        <w:tc>
          <w:tcPr>
            <w:tcW w:w="794"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63D19A47" w14:textId="77777777" w:rsidR="00DA17DC" w:rsidRPr="00B97D6F" w:rsidRDefault="00DA17DC" w:rsidP="00DA17DC">
            <w:pPr>
              <w:jc w:val="left"/>
              <w:rPr>
                <w:sz w:val="22"/>
                <w:szCs w:val="22"/>
              </w:rPr>
            </w:pPr>
          </w:p>
        </w:tc>
        <w:tc>
          <w:tcPr>
            <w:tcW w:w="171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B188489" w14:textId="7A7A296B" w:rsidR="00DA17DC" w:rsidRDefault="00DA17DC" w:rsidP="00DA17DC">
            <w:pPr>
              <w:jc w:val="right"/>
              <w:rPr>
                <w:color w:val="000000"/>
                <w:sz w:val="22"/>
                <w:szCs w:val="22"/>
              </w:rPr>
            </w:pPr>
            <w:r>
              <w:rPr>
                <w:color w:val="000000"/>
                <w:sz w:val="22"/>
                <w:szCs w:val="22"/>
              </w:rPr>
              <w:t>8.229.356,93</w:t>
            </w:r>
          </w:p>
        </w:tc>
        <w:tc>
          <w:tcPr>
            <w:tcW w:w="174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6A16770" w14:textId="35775CC5" w:rsidR="00DA17DC" w:rsidRDefault="00DA17DC" w:rsidP="00DA17DC">
            <w:pPr>
              <w:jc w:val="right"/>
              <w:rPr>
                <w:color w:val="000000"/>
                <w:sz w:val="22"/>
                <w:szCs w:val="22"/>
              </w:rPr>
            </w:pPr>
            <w:r>
              <w:rPr>
                <w:color w:val="000000"/>
                <w:sz w:val="22"/>
                <w:szCs w:val="22"/>
              </w:rPr>
              <w:t>3.168.282,35</w:t>
            </w:r>
          </w:p>
        </w:tc>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0A34A4" w14:textId="00F089F3" w:rsidR="00DA17DC" w:rsidRDefault="00DA17DC" w:rsidP="00DA17DC">
            <w:pPr>
              <w:jc w:val="right"/>
              <w:rPr>
                <w:color w:val="000000"/>
                <w:sz w:val="22"/>
                <w:szCs w:val="22"/>
              </w:rPr>
            </w:pPr>
            <w:r>
              <w:rPr>
                <w:color w:val="000000"/>
                <w:sz w:val="22"/>
                <w:szCs w:val="22"/>
              </w:rPr>
              <w:t>11.397.639,28</w:t>
            </w:r>
          </w:p>
        </w:tc>
        <w:tc>
          <w:tcPr>
            <w:tcW w:w="16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24249" w14:textId="4EABFF28" w:rsidR="00DA17DC" w:rsidRDefault="00DA17DC" w:rsidP="00DA17DC">
            <w:pPr>
              <w:jc w:val="right"/>
              <w:rPr>
                <w:color w:val="000000"/>
                <w:sz w:val="22"/>
                <w:szCs w:val="22"/>
              </w:rPr>
            </w:pPr>
            <w:r>
              <w:rPr>
                <w:color w:val="000000"/>
                <w:sz w:val="22"/>
                <w:szCs w:val="22"/>
              </w:rPr>
              <w:t>822.935,69</w:t>
            </w:r>
          </w:p>
        </w:tc>
        <w:tc>
          <w:tcPr>
            <w:tcW w:w="1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5A1AC" w14:textId="40AED1EC" w:rsidR="00DA17DC" w:rsidRDefault="00DA17DC" w:rsidP="00DA17DC">
            <w:pPr>
              <w:jc w:val="right"/>
              <w:rPr>
                <w:color w:val="000000"/>
                <w:sz w:val="22"/>
                <w:szCs w:val="22"/>
              </w:rPr>
            </w:pPr>
            <w:r>
              <w:rPr>
                <w:color w:val="000000"/>
                <w:sz w:val="22"/>
                <w:szCs w:val="22"/>
              </w:rPr>
              <w:t>316.828,24</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17EAF9" w14:textId="6E039A31" w:rsidR="00DA17DC" w:rsidRDefault="00DA17DC" w:rsidP="00DA17DC">
            <w:pPr>
              <w:jc w:val="right"/>
              <w:rPr>
                <w:color w:val="000000"/>
                <w:sz w:val="22"/>
                <w:szCs w:val="22"/>
              </w:rPr>
            </w:pPr>
            <w:r>
              <w:rPr>
                <w:color w:val="000000"/>
                <w:sz w:val="22"/>
                <w:szCs w:val="22"/>
              </w:rPr>
              <w:t>1.139.763,93</w:t>
            </w:r>
          </w:p>
        </w:tc>
      </w:tr>
      <w:bookmarkEnd w:id="1358"/>
    </w:tbl>
    <w:p w14:paraId="5D80E384" w14:textId="77777777" w:rsidR="00276ED7" w:rsidRPr="00B97D6F" w:rsidRDefault="00276ED7" w:rsidP="00276ED7">
      <w:pPr>
        <w:rPr>
          <w:b/>
          <w:szCs w:val="24"/>
        </w:rPr>
      </w:pPr>
    </w:p>
    <w:p w14:paraId="34A51DF7" w14:textId="0455F09A" w:rsidR="00276ED7" w:rsidRPr="00AE136F" w:rsidRDefault="00276ED7" w:rsidP="00AE136F">
      <w:pPr>
        <w:rPr>
          <w:szCs w:val="24"/>
          <w:lang w:val="sr-Latn-CS"/>
        </w:rPr>
      </w:pPr>
      <w:r w:rsidRPr="00AE136F">
        <w:rPr>
          <w:szCs w:val="24"/>
          <w:lang w:val="sr-Latn-CS"/>
        </w:rPr>
        <w:t xml:space="preserve">Укупно гледано финасијски ефекат извршења радова је позитиван и износи </w:t>
      </w:r>
      <w:r w:rsidR="00EB78E5" w:rsidRPr="00AE136F">
        <w:rPr>
          <w:szCs w:val="24"/>
          <w:lang w:val="sr-Latn-CS"/>
        </w:rPr>
        <w:t>1</w:t>
      </w:r>
      <w:r w:rsidR="00DB05AF" w:rsidRPr="00AE136F">
        <w:rPr>
          <w:szCs w:val="24"/>
          <w:lang w:val="sr-Latn-CS"/>
        </w:rPr>
        <w:t>1</w:t>
      </w:r>
      <w:r w:rsidRPr="00AE136F">
        <w:rPr>
          <w:szCs w:val="24"/>
          <w:lang w:val="sr-Cyrl-RS"/>
        </w:rPr>
        <w:t>.</w:t>
      </w:r>
      <w:r w:rsidR="00DB05AF" w:rsidRPr="00AE136F">
        <w:rPr>
          <w:szCs w:val="24"/>
          <w:lang w:val="sr-Latn-RS"/>
        </w:rPr>
        <w:t>397</w:t>
      </w:r>
      <w:r w:rsidRPr="00AE136F">
        <w:rPr>
          <w:szCs w:val="24"/>
          <w:lang w:val="sr-Latn-RS"/>
        </w:rPr>
        <w:t>.</w:t>
      </w:r>
      <w:r w:rsidR="00DB05AF" w:rsidRPr="00AE136F">
        <w:rPr>
          <w:szCs w:val="24"/>
          <w:lang w:val="sr-Latn-RS"/>
        </w:rPr>
        <w:t>639</w:t>
      </w:r>
      <w:r w:rsidR="00EB78E5" w:rsidRPr="00AE136F">
        <w:rPr>
          <w:szCs w:val="24"/>
          <w:lang w:val="sr-Latn-RS"/>
        </w:rPr>
        <w:t>,</w:t>
      </w:r>
      <w:r w:rsidR="00DB05AF" w:rsidRPr="00AE136F">
        <w:rPr>
          <w:szCs w:val="24"/>
          <w:lang w:val="sr-Latn-RS"/>
        </w:rPr>
        <w:t>28</w:t>
      </w:r>
      <w:r w:rsidRPr="00AE136F">
        <w:rPr>
          <w:szCs w:val="24"/>
          <w:lang w:val="sr-Latn-CS"/>
        </w:rPr>
        <w:t xml:space="preserve"> динара за 10 година, или просечно </w:t>
      </w:r>
      <w:r w:rsidR="00AE136F" w:rsidRPr="00B217E6">
        <w:rPr>
          <w:color w:val="000000"/>
          <w:szCs w:val="24"/>
          <w:lang w:val="ru-RU"/>
        </w:rPr>
        <w:t xml:space="preserve"> 1.139.763,93</w:t>
      </w:r>
      <w:r w:rsidR="00AE136F">
        <w:rPr>
          <w:color w:val="000000"/>
          <w:szCs w:val="24"/>
          <w:lang w:val="sr-Cyrl-RS"/>
        </w:rPr>
        <w:t xml:space="preserve"> </w:t>
      </w:r>
      <w:r w:rsidRPr="00AE136F">
        <w:rPr>
          <w:szCs w:val="24"/>
          <w:lang w:val="sr-Latn-CS"/>
        </w:rPr>
        <w:t>динара годишње.</w:t>
      </w:r>
    </w:p>
    <w:p w14:paraId="3D7B4C7F" w14:textId="77777777" w:rsidR="00276ED7" w:rsidRPr="00B97D6F" w:rsidRDefault="00276ED7" w:rsidP="00276ED7">
      <w:pPr>
        <w:pStyle w:val="Heading2"/>
        <w:rPr>
          <w:szCs w:val="24"/>
          <w:lang w:val="sr-Latn-RS"/>
        </w:rPr>
      </w:pPr>
      <w:bookmarkStart w:id="1359" w:name="_Toc103391076"/>
      <w:bookmarkStart w:id="1360" w:name="_Toc104385130"/>
      <w:bookmarkStart w:id="1361" w:name="_Toc104385466"/>
      <w:bookmarkStart w:id="1362" w:name="_Toc104385710"/>
      <w:bookmarkStart w:id="1363" w:name="_Toc105553023"/>
      <w:bookmarkStart w:id="1364" w:name="_Toc329146900"/>
      <w:bookmarkStart w:id="1365" w:name="_Toc329328618"/>
      <w:bookmarkStart w:id="1366" w:name="_Toc410988527"/>
      <w:bookmarkStart w:id="1367" w:name="_Toc478456607"/>
      <w:bookmarkStart w:id="1368" w:name="_Toc503785544"/>
      <w:bookmarkStart w:id="1369" w:name="_Toc503786119"/>
      <w:bookmarkStart w:id="1370" w:name="_Toc503786608"/>
      <w:bookmarkStart w:id="1371" w:name="_Toc503787479"/>
      <w:bookmarkStart w:id="1372" w:name="_Toc535232931"/>
      <w:bookmarkStart w:id="1373" w:name="_Toc115079780"/>
      <w:bookmarkStart w:id="1374" w:name="_Toc125969979"/>
      <w:r w:rsidRPr="00B97D6F">
        <w:rPr>
          <w:szCs w:val="24"/>
          <w:lang w:val="sr-Latn-CS"/>
        </w:rPr>
        <w:t xml:space="preserve">10.6. </w:t>
      </w:r>
      <w:r w:rsidRPr="00B217E6">
        <w:rPr>
          <w:szCs w:val="24"/>
          <w:lang w:val="ru-RU"/>
        </w:rPr>
        <w:t>Извори</w:t>
      </w:r>
      <w:r w:rsidRPr="00B97D6F">
        <w:rPr>
          <w:szCs w:val="24"/>
          <w:lang w:val="sr-Latn-CS"/>
        </w:rPr>
        <w:t xml:space="preserve"> </w:t>
      </w:r>
      <w:r w:rsidRPr="00B217E6">
        <w:rPr>
          <w:szCs w:val="24"/>
          <w:lang w:val="ru-RU"/>
        </w:rPr>
        <w:t>средстава</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14:paraId="3E326DB7" w14:textId="77777777" w:rsidR="00276ED7" w:rsidRPr="00B97D6F" w:rsidRDefault="00276ED7" w:rsidP="00276ED7">
      <w:pPr>
        <w:rPr>
          <w:szCs w:val="24"/>
          <w:lang w:val="sr-Latn-CS"/>
        </w:rPr>
      </w:pPr>
    </w:p>
    <w:p w14:paraId="2FA7ED8F" w14:textId="77777777" w:rsidR="00276ED7" w:rsidRPr="00B97D6F" w:rsidRDefault="00276ED7" w:rsidP="00276ED7">
      <w:pPr>
        <w:ind w:firstLine="567"/>
        <w:rPr>
          <w:szCs w:val="24"/>
          <w:lang w:val="sr-Latn-CS"/>
        </w:rPr>
      </w:pPr>
      <w:r w:rsidRPr="00B97D6F">
        <w:rPr>
          <w:szCs w:val="24"/>
          <w:lang w:val="sr-Latn-CS"/>
        </w:rPr>
        <w:t>Извори средстава за калкулацију прихода и расхода ове основе су од продаје дрвета и из других извора.</w:t>
      </w:r>
    </w:p>
    <w:p w14:paraId="585145E3" w14:textId="77777777" w:rsidR="00276ED7" w:rsidRPr="00B97D6F" w:rsidRDefault="00276ED7" w:rsidP="00276ED7">
      <w:pPr>
        <w:ind w:firstLine="567"/>
        <w:rPr>
          <w:szCs w:val="24"/>
          <w:lang w:val="sr-Latn-CS"/>
        </w:rPr>
      </w:pPr>
      <w:r w:rsidRPr="00B97D6F">
        <w:rPr>
          <w:szCs w:val="24"/>
          <w:lang w:val="sr-Latn-CS"/>
        </w:rPr>
        <w:t xml:space="preserve">Обзиром да је биланс средстава позитиван, тј. да се обављањем радова планираних у овој газдинској јединици остварује добит, значи да се сви планирани радови могу урадити из сопствених средстава. </w:t>
      </w:r>
    </w:p>
    <w:p w14:paraId="40F3057C" w14:textId="77777777" w:rsidR="00276ED7" w:rsidRPr="00B97D6F" w:rsidRDefault="00276ED7" w:rsidP="00276ED7">
      <w:pPr>
        <w:pStyle w:val="Heading1"/>
        <w:rPr>
          <w:sz w:val="24"/>
          <w:szCs w:val="24"/>
          <w:lang w:val="sr-Latn-CS"/>
        </w:rPr>
      </w:pPr>
      <w:bookmarkStart w:id="1375" w:name="_Toc329146901"/>
      <w:bookmarkStart w:id="1376" w:name="_Toc329328619"/>
      <w:bookmarkStart w:id="1377" w:name="_Toc410988528"/>
      <w:bookmarkStart w:id="1378" w:name="_Toc478456608"/>
      <w:bookmarkStart w:id="1379" w:name="_Toc503785545"/>
      <w:bookmarkStart w:id="1380" w:name="_Toc503786120"/>
      <w:bookmarkStart w:id="1381" w:name="_Toc503786609"/>
      <w:bookmarkStart w:id="1382" w:name="_Toc503787480"/>
      <w:bookmarkStart w:id="1383" w:name="_Toc535232932"/>
      <w:bookmarkStart w:id="1384" w:name="_Toc115079781"/>
      <w:bookmarkStart w:id="1385" w:name="_Toc125969980"/>
      <w:bookmarkStart w:id="1386" w:name="_Toc503785557"/>
      <w:bookmarkStart w:id="1387" w:name="_Toc503786132"/>
      <w:bookmarkStart w:id="1388" w:name="_Toc503786621"/>
      <w:bookmarkStart w:id="1389" w:name="_Toc503787492"/>
      <w:r w:rsidRPr="00B97D6F">
        <w:rPr>
          <w:sz w:val="24"/>
          <w:szCs w:val="24"/>
          <w:lang w:val="sr-Latn-CS"/>
        </w:rPr>
        <w:lastRenderedPageBreak/>
        <w:t xml:space="preserve">11. </w:t>
      </w:r>
      <w:r w:rsidRPr="00B217E6">
        <w:rPr>
          <w:sz w:val="24"/>
          <w:szCs w:val="24"/>
          <w:lang w:val="ru-RU"/>
        </w:rPr>
        <w:t>О</w:t>
      </w:r>
      <w:r w:rsidRPr="00B97D6F">
        <w:rPr>
          <w:sz w:val="24"/>
          <w:szCs w:val="24"/>
          <w:lang w:val="sr-Latn-CS"/>
        </w:rPr>
        <w:t>Ч</w:t>
      </w:r>
      <w:r w:rsidRPr="00B217E6">
        <w:rPr>
          <w:sz w:val="24"/>
          <w:szCs w:val="24"/>
          <w:lang w:val="ru-RU"/>
        </w:rPr>
        <w:t>ЕКИВАНИ</w:t>
      </w:r>
      <w:r w:rsidRPr="00B97D6F">
        <w:rPr>
          <w:sz w:val="24"/>
          <w:szCs w:val="24"/>
          <w:lang w:val="sr-Latn-CS"/>
        </w:rPr>
        <w:t xml:space="preserve"> </w:t>
      </w:r>
      <w:r w:rsidRPr="00B217E6">
        <w:rPr>
          <w:sz w:val="24"/>
          <w:szCs w:val="24"/>
          <w:lang w:val="ru-RU"/>
        </w:rPr>
        <w:t>РЕЗУЛТАТИ</w:t>
      </w:r>
      <w:r w:rsidRPr="00B97D6F">
        <w:rPr>
          <w:sz w:val="24"/>
          <w:szCs w:val="24"/>
          <w:lang w:val="sr-Latn-CS"/>
        </w:rPr>
        <w:t xml:space="preserve"> </w:t>
      </w:r>
      <w:r w:rsidRPr="00B217E6">
        <w:rPr>
          <w:sz w:val="24"/>
          <w:szCs w:val="24"/>
          <w:lang w:val="ru-RU"/>
        </w:rPr>
        <w:t>У</w:t>
      </w:r>
      <w:r w:rsidRPr="00B97D6F">
        <w:rPr>
          <w:sz w:val="24"/>
          <w:szCs w:val="24"/>
          <w:lang w:val="sr-Latn-CS"/>
        </w:rPr>
        <w:t xml:space="preserve"> </w:t>
      </w:r>
      <w:r w:rsidRPr="00B217E6">
        <w:rPr>
          <w:sz w:val="24"/>
          <w:szCs w:val="24"/>
          <w:lang w:val="ru-RU"/>
        </w:rPr>
        <w:t>ГАЗДОВАЊУ</w:t>
      </w:r>
      <w:r w:rsidRPr="00B97D6F">
        <w:rPr>
          <w:sz w:val="24"/>
          <w:szCs w:val="24"/>
          <w:lang w:val="sr-Latn-CS"/>
        </w:rPr>
        <w:t xml:space="preserve"> Ш</w:t>
      </w:r>
      <w:r w:rsidRPr="00B217E6">
        <w:rPr>
          <w:sz w:val="24"/>
          <w:szCs w:val="24"/>
          <w:lang w:val="ru-RU"/>
        </w:rPr>
        <w:t>УМАМА</w:t>
      </w:r>
      <w:r w:rsidRPr="00B97D6F">
        <w:rPr>
          <w:sz w:val="24"/>
          <w:szCs w:val="24"/>
          <w:lang w:val="sr-Latn-CS"/>
        </w:rPr>
        <w:t xml:space="preserve"> </w:t>
      </w:r>
      <w:r w:rsidRPr="00B217E6">
        <w:rPr>
          <w:sz w:val="24"/>
          <w:szCs w:val="24"/>
          <w:lang w:val="ru-RU"/>
        </w:rPr>
        <w:t>НА</w:t>
      </w:r>
      <w:r w:rsidRPr="00B97D6F">
        <w:rPr>
          <w:sz w:val="24"/>
          <w:szCs w:val="24"/>
          <w:lang w:val="sr-Latn-CS"/>
        </w:rPr>
        <w:t xml:space="preserve"> </w:t>
      </w:r>
      <w:r w:rsidRPr="00B217E6">
        <w:rPr>
          <w:sz w:val="24"/>
          <w:szCs w:val="24"/>
          <w:lang w:val="ru-RU"/>
        </w:rPr>
        <w:t>КРАЈУ</w:t>
      </w:r>
      <w:r w:rsidRPr="00B97D6F">
        <w:rPr>
          <w:sz w:val="24"/>
          <w:szCs w:val="24"/>
          <w:lang w:val="sr-Latn-CS"/>
        </w:rPr>
        <w:t xml:space="preserve"> </w:t>
      </w:r>
      <w:r w:rsidRPr="00B217E6">
        <w:rPr>
          <w:sz w:val="24"/>
          <w:szCs w:val="24"/>
          <w:lang w:val="ru-RU"/>
        </w:rPr>
        <w:t>УРЕ</w:t>
      </w:r>
      <w:r w:rsidRPr="00B97D6F">
        <w:rPr>
          <w:sz w:val="24"/>
          <w:szCs w:val="24"/>
          <w:lang w:val="sr-Latn-CS"/>
        </w:rPr>
        <w:t>Ђ</w:t>
      </w:r>
      <w:r w:rsidRPr="00B217E6">
        <w:rPr>
          <w:sz w:val="24"/>
          <w:szCs w:val="24"/>
          <w:lang w:val="ru-RU"/>
        </w:rPr>
        <w:t>АЈНОГ</w:t>
      </w:r>
      <w:r w:rsidRPr="00B97D6F">
        <w:rPr>
          <w:sz w:val="24"/>
          <w:szCs w:val="24"/>
          <w:lang w:val="sr-Latn-CS"/>
        </w:rPr>
        <w:t xml:space="preserve"> </w:t>
      </w:r>
      <w:r w:rsidRPr="00B217E6">
        <w:rPr>
          <w:sz w:val="24"/>
          <w:szCs w:val="24"/>
          <w:lang w:val="ru-RU"/>
        </w:rPr>
        <w:t>ПЕРИОДА</w:t>
      </w:r>
      <w:bookmarkEnd w:id="1375"/>
      <w:bookmarkEnd w:id="1376"/>
      <w:bookmarkEnd w:id="1377"/>
      <w:bookmarkEnd w:id="1378"/>
      <w:bookmarkEnd w:id="1379"/>
      <w:bookmarkEnd w:id="1380"/>
      <w:bookmarkEnd w:id="1381"/>
      <w:bookmarkEnd w:id="1382"/>
      <w:bookmarkEnd w:id="1383"/>
      <w:bookmarkEnd w:id="1384"/>
      <w:bookmarkEnd w:id="1385"/>
    </w:p>
    <w:p w14:paraId="46262EBA" w14:textId="77777777" w:rsidR="00276ED7" w:rsidRPr="00B97D6F" w:rsidRDefault="00276ED7" w:rsidP="00276ED7">
      <w:pPr>
        <w:rPr>
          <w:szCs w:val="24"/>
          <w:lang w:val="sr-Latn-CS"/>
        </w:rPr>
      </w:pPr>
      <w:r w:rsidRPr="00B97D6F">
        <w:rPr>
          <w:szCs w:val="24"/>
          <w:lang w:val="sr-Latn-CS"/>
        </w:rPr>
        <w:tab/>
        <w:t xml:space="preserve">    </w:t>
      </w:r>
    </w:p>
    <w:p w14:paraId="41DB76C1" w14:textId="78F1FEE0" w:rsidR="00276ED7" w:rsidRPr="00B97D6F" w:rsidRDefault="00276ED7" w:rsidP="00276ED7">
      <w:pPr>
        <w:ind w:firstLine="567"/>
        <w:rPr>
          <w:szCs w:val="24"/>
          <w:lang w:val="sr-Latn-CS"/>
        </w:rPr>
      </w:pPr>
      <w:r w:rsidRPr="00B97D6F">
        <w:rPr>
          <w:szCs w:val="24"/>
          <w:lang w:val="sr-Latn-CS"/>
        </w:rPr>
        <w:t>У оквиру овог поглавља предочиће се очекивани резултати на крају уређаног периода 2020. – 202</w:t>
      </w:r>
      <w:r w:rsidRPr="00B97D6F">
        <w:rPr>
          <w:szCs w:val="24"/>
          <w:lang w:val="sr-Cyrl-RS"/>
        </w:rPr>
        <w:t>9</w:t>
      </w:r>
      <w:r w:rsidRPr="00B97D6F">
        <w:rPr>
          <w:szCs w:val="24"/>
          <w:lang w:val="sr-Latn-CS"/>
        </w:rPr>
        <w:t>. године а у складу са стањем састојина газдинске јединице ”</w:t>
      </w:r>
      <w:r w:rsidR="00287317">
        <w:rPr>
          <w:szCs w:val="24"/>
          <w:lang w:val="sr-Latn-CS"/>
        </w:rPr>
        <w:t>Колут-Козара</w:t>
      </w:r>
      <w:r w:rsidRPr="00B97D6F">
        <w:rPr>
          <w:szCs w:val="24"/>
          <w:lang w:val="sr-Latn-CS"/>
        </w:rPr>
        <w:t xml:space="preserve"> ”, и плановима газдовања. На крају уређајног периода очекује се следеће:</w:t>
      </w:r>
    </w:p>
    <w:p w14:paraId="1B679425" w14:textId="77777777" w:rsidR="00276ED7" w:rsidRPr="00B97D6F" w:rsidRDefault="00276ED7" w:rsidP="00276ED7">
      <w:pPr>
        <w:numPr>
          <w:ilvl w:val="0"/>
          <w:numId w:val="14"/>
        </w:numPr>
        <w:tabs>
          <w:tab w:val="clear" w:pos="1080"/>
          <w:tab w:val="num" w:pos="709"/>
        </w:tabs>
        <w:ind w:left="284" w:firstLine="196"/>
        <w:jc w:val="left"/>
        <w:rPr>
          <w:szCs w:val="24"/>
          <w:lang w:val="ru-RU"/>
        </w:rPr>
      </w:pPr>
      <w:r w:rsidRPr="00B97D6F">
        <w:rPr>
          <w:szCs w:val="24"/>
          <w:lang w:val="sr-Latn-CS"/>
        </w:rPr>
        <w:t>Успостављање оптималних стања састојина према постигнутом степену изграђености састојина и планираном динамиком у складу са дефинисаним функцијама и основним наменама</w:t>
      </w:r>
      <w:r w:rsidRPr="00B217E6">
        <w:rPr>
          <w:szCs w:val="24"/>
          <w:lang w:val="ru-RU"/>
        </w:rPr>
        <w:t>.</w:t>
      </w:r>
    </w:p>
    <w:p w14:paraId="6FAB1499" w14:textId="77777777" w:rsidR="00276ED7" w:rsidRPr="00B97D6F" w:rsidRDefault="00276ED7" w:rsidP="00276ED7">
      <w:pPr>
        <w:numPr>
          <w:ilvl w:val="0"/>
          <w:numId w:val="14"/>
        </w:numPr>
        <w:tabs>
          <w:tab w:val="clear" w:pos="1080"/>
          <w:tab w:val="num" w:pos="709"/>
        </w:tabs>
        <w:ind w:left="284" w:firstLine="196"/>
        <w:jc w:val="left"/>
        <w:rPr>
          <w:szCs w:val="24"/>
          <w:lang w:val="ru-RU"/>
        </w:rPr>
      </w:pPr>
      <w:r w:rsidRPr="00B97D6F">
        <w:rPr>
          <w:szCs w:val="24"/>
          <w:lang w:val="sr-Latn-CS"/>
        </w:rPr>
        <w:t>Део презрелих и зрелих састојине уклониће се сечама обнављања а извођењем узгојних сеча – прореда унапредиће се стање састојина и приносне односно вредносне могућности.</w:t>
      </w:r>
    </w:p>
    <w:p w14:paraId="11422486" w14:textId="77777777" w:rsidR="00276ED7" w:rsidRPr="00B97D6F" w:rsidRDefault="00276ED7" w:rsidP="00276ED7">
      <w:pPr>
        <w:numPr>
          <w:ilvl w:val="0"/>
          <w:numId w:val="14"/>
        </w:numPr>
        <w:tabs>
          <w:tab w:val="clear" w:pos="1080"/>
          <w:tab w:val="num" w:pos="709"/>
        </w:tabs>
        <w:ind w:left="284" w:firstLine="196"/>
        <w:jc w:val="left"/>
        <w:rPr>
          <w:szCs w:val="24"/>
          <w:lang w:val="ru-RU"/>
        </w:rPr>
      </w:pPr>
      <w:r w:rsidRPr="00B97D6F">
        <w:rPr>
          <w:szCs w:val="24"/>
          <w:lang w:val="sr-Latn-CS"/>
        </w:rPr>
        <w:t>Унапредиће се укупно стање састојина са стабилном структурном изграђеношћу и већом отпорности на бројне нагативне утицаје абиотичког и биотичког порекла.</w:t>
      </w:r>
    </w:p>
    <w:p w14:paraId="317FF4BC" w14:textId="77777777" w:rsidR="00276ED7" w:rsidRPr="00B97D6F" w:rsidRDefault="00276ED7" w:rsidP="00276ED7">
      <w:pPr>
        <w:numPr>
          <w:ilvl w:val="0"/>
          <w:numId w:val="14"/>
        </w:numPr>
        <w:tabs>
          <w:tab w:val="clear" w:pos="1080"/>
          <w:tab w:val="num" w:pos="709"/>
        </w:tabs>
        <w:ind w:left="284" w:firstLine="196"/>
        <w:jc w:val="left"/>
        <w:rPr>
          <w:szCs w:val="24"/>
          <w:lang w:val="ru-RU"/>
        </w:rPr>
      </w:pPr>
      <w:r w:rsidRPr="00B97D6F">
        <w:rPr>
          <w:szCs w:val="24"/>
          <w:lang w:val="sr-Latn-CS"/>
        </w:rPr>
        <w:t>Заштита шума подићи ће се на виши ниво спровођењем планираних превентивних и репресивних мера од свих облика негативног деловања.</w:t>
      </w:r>
    </w:p>
    <w:p w14:paraId="14DC91CA" w14:textId="77777777" w:rsidR="00276ED7" w:rsidRPr="00B97D6F" w:rsidRDefault="00276ED7" w:rsidP="00276ED7">
      <w:pPr>
        <w:numPr>
          <w:ilvl w:val="0"/>
          <w:numId w:val="14"/>
        </w:numPr>
        <w:tabs>
          <w:tab w:val="clear" w:pos="1080"/>
          <w:tab w:val="num" w:pos="709"/>
        </w:tabs>
        <w:ind w:left="284" w:firstLine="196"/>
        <w:jc w:val="left"/>
        <w:rPr>
          <w:szCs w:val="24"/>
          <w:lang w:val="ru-RU"/>
        </w:rPr>
      </w:pPr>
      <w:r w:rsidRPr="00B97D6F">
        <w:rPr>
          <w:szCs w:val="24"/>
          <w:lang w:val="sr-Latn-CS"/>
        </w:rPr>
        <w:t xml:space="preserve">Очекују се већи ефекти у вршењу </w:t>
      </w:r>
      <w:r w:rsidRPr="00B97D6F">
        <w:rPr>
          <w:szCs w:val="24"/>
          <w:lang w:val="sr-Cyrl-CS"/>
        </w:rPr>
        <w:t>основних,</w:t>
      </w:r>
      <w:r w:rsidRPr="00B97D6F">
        <w:rPr>
          <w:szCs w:val="24"/>
          <w:lang w:val="sr-Latn-CS"/>
        </w:rPr>
        <w:t xml:space="preserve"> опште корисних и других усаглашавајућих функција и намена.</w:t>
      </w:r>
    </w:p>
    <w:p w14:paraId="6CD19C6A" w14:textId="77777777" w:rsidR="00276ED7" w:rsidRPr="00B97D6F" w:rsidRDefault="00276ED7" w:rsidP="00276ED7">
      <w:pPr>
        <w:ind w:firstLine="567"/>
        <w:rPr>
          <w:szCs w:val="24"/>
          <w:lang w:val="sr-Latn-CS"/>
        </w:rPr>
      </w:pPr>
      <w:r w:rsidRPr="00B97D6F">
        <w:rPr>
          <w:szCs w:val="24"/>
          <w:lang w:val="sr-Latn-CS"/>
        </w:rPr>
        <w:t>Већина наведених, очекиваних ефеката газдовања у овој газдинској јединици у наредном уређајном раздобљу ће се остварити, док су неки ефекти таквог карактера да ће се продужити и у следећа уређајна раздобља.</w:t>
      </w:r>
    </w:p>
    <w:p w14:paraId="406A8AE4" w14:textId="77777777" w:rsidR="00276ED7" w:rsidRPr="00B97D6F" w:rsidRDefault="00276ED7" w:rsidP="00276ED7">
      <w:pPr>
        <w:pStyle w:val="Heading1"/>
        <w:rPr>
          <w:sz w:val="24"/>
          <w:szCs w:val="24"/>
          <w:lang w:val="sr-Latn-CS"/>
        </w:rPr>
      </w:pPr>
      <w:bookmarkStart w:id="1390" w:name="_Toc103391078"/>
      <w:bookmarkStart w:id="1391" w:name="_Toc104385132"/>
      <w:bookmarkStart w:id="1392" w:name="_Toc104385468"/>
      <w:bookmarkStart w:id="1393" w:name="_Toc104385712"/>
      <w:bookmarkStart w:id="1394" w:name="_Toc105553025"/>
      <w:bookmarkStart w:id="1395" w:name="_Toc329146902"/>
      <w:bookmarkStart w:id="1396" w:name="_Toc329328620"/>
      <w:bookmarkStart w:id="1397" w:name="_Toc410988529"/>
      <w:bookmarkStart w:id="1398" w:name="_Toc478456609"/>
      <w:bookmarkStart w:id="1399" w:name="_Toc503785546"/>
      <w:bookmarkStart w:id="1400" w:name="_Toc503786121"/>
      <w:bookmarkStart w:id="1401" w:name="_Toc503786610"/>
      <w:bookmarkStart w:id="1402" w:name="_Toc503787481"/>
      <w:bookmarkStart w:id="1403" w:name="_Toc535232933"/>
      <w:bookmarkStart w:id="1404" w:name="_Toc115079782"/>
      <w:bookmarkStart w:id="1405" w:name="_Toc125969981"/>
      <w:r w:rsidRPr="00B97D6F">
        <w:rPr>
          <w:sz w:val="24"/>
          <w:szCs w:val="24"/>
          <w:lang w:val="sr-Latn-CS"/>
        </w:rPr>
        <w:t xml:space="preserve">12. </w:t>
      </w:r>
      <w:r w:rsidRPr="00B217E6">
        <w:rPr>
          <w:sz w:val="24"/>
          <w:szCs w:val="24"/>
          <w:lang w:val="ru-RU"/>
        </w:rPr>
        <w:t>НА</w:t>
      </w:r>
      <w:r w:rsidRPr="00B97D6F">
        <w:rPr>
          <w:sz w:val="24"/>
          <w:szCs w:val="24"/>
          <w:lang w:val="sr-Latn-CS"/>
        </w:rPr>
        <w:t>Ч</w:t>
      </w:r>
      <w:r w:rsidRPr="00B217E6">
        <w:rPr>
          <w:sz w:val="24"/>
          <w:szCs w:val="24"/>
          <w:lang w:val="ru-RU"/>
        </w:rPr>
        <w:t>ИН</w:t>
      </w:r>
      <w:r w:rsidRPr="00B97D6F">
        <w:rPr>
          <w:sz w:val="24"/>
          <w:szCs w:val="24"/>
          <w:lang w:val="sr-Latn-CS"/>
        </w:rPr>
        <w:t xml:space="preserve"> </w:t>
      </w:r>
      <w:r w:rsidRPr="00B217E6">
        <w:rPr>
          <w:sz w:val="24"/>
          <w:szCs w:val="24"/>
          <w:lang w:val="ru-RU"/>
        </w:rPr>
        <w:t>ИЗРАДЕ</w:t>
      </w:r>
      <w:r w:rsidRPr="00B97D6F">
        <w:rPr>
          <w:sz w:val="24"/>
          <w:szCs w:val="24"/>
          <w:lang w:val="sr-Latn-CS"/>
        </w:rPr>
        <w:t xml:space="preserve"> </w:t>
      </w:r>
      <w:r w:rsidRPr="00B217E6">
        <w:rPr>
          <w:sz w:val="24"/>
          <w:szCs w:val="24"/>
          <w:lang w:val="ru-RU"/>
        </w:rPr>
        <w:t>ОСНОВЕ</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sidRPr="00B97D6F">
        <w:rPr>
          <w:sz w:val="24"/>
          <w:szCs w:val="24"/>
          <w:lang w:val="sr-Latn-CS"/>
        </w:rPr>
        <w:t xml:space="preserve"> </w:t>
      </w:r>
    </w:p>
    <w:p w14:paraId="525F1462" w14:textId="77777777" w:rsidR="00276ED7" w:rsidRPr="00B97D6F" w:rsidRDefault="00276ED7" w:rsidP="00276ED7">
      <w:pPr>
        <w:pStyle w:val="Heading2"/>
        <w:rPr>
          <w:szCs w:val="24"/>
          <w:lang w:val="sr-Latn-CS"/>
        </w:rPr>
      </w:pPr>
      <w:bookmarkStart w:id="1406" w:name="_Toc103391079"/>
      <w:bookmarkStart w:id="1407" w:name="_Toc104385133"/>
      <w:bookmarkStart w:id="1408" w:name="_Toc104385469"/>
      <w:bookmarkStart w:id="1409" w:name="_Toc104385713"/>
      <w:bookmarkStart w:id="1410" w:name="_Toc105553026"/>
      <w:bookmarkStart w:id="1411" w:name="_Toc329146903"/>
      <w:bookmarkStart w:id="1412" w:name="_Toc329328621"/>
      <w:bookmarkStart w:id="1413" w:name="_Toc410988530"/>
      <w:bookmarkStart w:id="1414" w:name="_Toc478456610"/>
      <w:bookmarkStart w:id="1415" w:name="_Toc503785547"/>
      <w:bookmarkStart w:id="1416" w:name="_Toc503786122"/>
      <w:bookmarkStart w:id="1417" w:name="_Toc503786611"/>
      <w:bookmarkStart w:id="1418" w:name="_Toc503787482"/>
      <w:bookmarkStart w:id="1419" w:name="_Toc535232934"/>
      <w:bookmarkStart w:id="1420" w:name="_Toc115079783"/>
      <w:bookmarkStart w:id="1421" w:name="_Toc125969982"/>
      <w:r w:rsidRPr="00B97D6F">
        <w:rPr>
          <w:szCs w:val="24"/>
          <w:lang w:val="sr-Latn-CS"/>
        </w:rPr>
        <w:t xml:space="preserve">12.1. </w:t>
      </w:r>
      <w:r w:rsidRPr="00B217E6">
        <w:rPr>
          <w:szCs w:val="24"/>
          <w:lang w:val="ru-RU"/>
        </w:rPr>
        <w:t>Време</w:t>
      </w:r>
      <w:r w:rsidRPr="00B97D6F">
        <w:rPr>
          <w:szCs w:val="24"/>
          <w:lang w:val="sr-Latn-CS"/>
        </w:rPr>
        <w:t xml:space="preserve"> </w:t>
      </w:r>
      <w:r w:rsidRPr="00B217E6">
        <w:rPr>
          <w:szCs w:val="24"/>
          <w:lang w:val="ru-RU"/>
        </w:rPr>
        <w:t>и</w:t>
      </w:r>
      <w:r w:rsidRPr="00B97D6F">
        <w:rPr>
          <w:szCs w:val="24"/>
          <w:lang w:val="sr-Latn-CS"/>
        </w:rPr>
        <w:t xml:space="preserve"> </w:t>
      </w:r>
      <w:r w:rsidRPr="00B217E6">
        <w:rPr>
          <w:szCs w:val="24"/>
          <w:lang w:val="ru-RU"/>
        </w:rPr>
        <w:t>на</w:t>
      </w:r>
      <w:r w:rsidRPr="00B97D6F">
        <w:rPr>
          <w:szCs w:val="24"/>
          <w:lang w:val="sr-Latn-CS"/>
        </w:rPr>
        <w:t>ч</w:t>
      </w:r>
      <w:r w:rsidRPr="00B217E6">
        <w:rPr>
          <w:szCs w:val="24"/>
          <w:lang w:val="ru-RU"/>
        </w:rPr>
        <w:t>ин</w:t>
      </w:r>
      <w:r w:rsidRPr="00B97D6F">
        <w:rPr>
          <w:szCs w:val="24"/>
          <w:lang w:val="sr-Latn-CS"/>
        </w:rPr>
        <w:t xml:space="preserve"> </w:t>
      </w:r>
      <w:r w:rsidRPr="00B217E6">
        <w:rPr>
          <w:szCs w:val="24"/>
          <w:lang w:val="ru-RU"/>
        </w:rPr>
        <w:t>прикупљања</w:t>
      </w:r>
      <w:r w:rsidRPr="00B97D6F">
        <w:rPr>
          <w:szCs w:val="24"/>
          <w:lang w:val="sr-Latn-CS"/>
        </w:rPr>
        <w:t xml:space="preserve"> </w:t>
      </w:r>
      <w:r w:rsidRPr="00B217E6">
        <w:rPr>
          <w:szCs w:val="24"/>
          <w:lang w:val="ru-RU"/>
        </w:rPr>
        <w:t>теренских</w:t>
      </w:r>
      <w:r w:rsidRPr="00B97D6F">
        <w:rPr>
          <w:szCs w:val="24"/>
          <w:lang w:val="sr-Latn-CS"/>
        </w:rPr>
        <w:t xml:space="preserve"> </w:t>
      </w:r>
      <w:r w:rsidRPr="00B217E6">
        <w:rPr>
          <w:szCs w:val="24"/>
          <w:lang w:val="ru-RU"/>
        </w:rPr>
        <w:t>података</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14:paraId="249DDF5A" w14:textId="77777777" w:rsidR="00276ED7" w:rsidRPr="00B97D6F" w:rsidRDefault="00276ED7" w:rsidP="00276ED7">
      <w:pPr>
        <w:pStyle w:val="Heading3"/>
        <w:rPr>
          <w:szCs w:val="24"/>
          <w:lang w:val="sr-Latn-CS"/>
        </w:rPr>
      </w:pPr>
      <w:bookmarkStart w:id="1422" w:name="_Toc103391080"/>
      <w:bookmarkStart w:id="1423" w:name="_Toc104385134"/>
      <w:bookmarkStart w:id="1424" w:name="_Toc104385470"/>
      <w:bookmarkStart w:id="1425" w:name="_Toc104385714"/>
      <w:bookmarkStart w:id="1426" w:name="_Toc105553027"/>
      <w:bookmarkStart w:id="1427" w:name="_Toc329146904"/>
      <w:bookmarkStart w:id="1428" w:name="_Toc329328622"/>
      <w:bookmarkStart w:id="1429" w:name="_Toc410988531"/>
      <w:bookmarkStart w:id="1430" w:name="_Toc478456611"/>
      <w:bookmarkStart w:id="1431" w:name="_Toc503785548"/>
      <w:bookmarkStart w:id="1432" w:name="_Toc503786123"/>
      <w:bookmarkStart w:id="1433" w:name="_Toc503786612"/>
      <w:bookmarkStart w:id="1434" w:name="_Toc503787483"/>
      <w:bookmarkStart w:id="1435" w:name="_Toc535232935"/>
      <w:bookmarkStart w:id="1436" w:name="_Toc115079784"/>
      <w:bookmarkStart w:id="1437" w:name="_Toc125969983"/>
      <w:r w:rsidRPr="00B97D6F">
        <w:rPr>
          <w:szCs w:val="24"/>
          <w:lang w:val="sr-Latn-CS"/>
        </w:rPr>
        <w:t xml:space="preserve">12.1.1. </w:t>
      </w:r>
      <w:r w:rsidRPr="00B217E6">
        <w:rPr>
          <w:szCs w:val="24"/>
          <w:lang w:val="ru-RU"/>
        </w:rPr>
        <w:t>Геодетски</w:t>
      </w:r>
      <w:r w:rsidRPr="00B97D6F">
        <w:rPr>
          <w:szCs w:val="24"/>
          <w:lang w:val="sr-Latn-CS"/>
        </w:rPr>
        <w:t xml:space="preserve"> </w:t>
      </w:r>
      <w:r w:rsidRPr="00B217E6">
        <w:rPr>
          <w:szCs w:val="24"/>
          <w:lang w:val="ru-RU"/>
        </w:rPr>
        <w:t>радови</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14:paraId="578E3AD0" w14:textId="77777777" w:rsidR="00276ED7" w:rsidRPr="00B97D6F" w:rsidRDefault="00276ED7" w:rsidP="00276ED7">
      <w:pPr>
        <w:rPr>
          <w:szCs w:val="24"/>
          <w:lang w:val="sr-Latn-CS"/>
        </w:rPr>
      </w:pPr>
      <w:r w:rsidRPr="00B97D6F">
        <w:rPr>
          <w:szCs w:val="24"/>
          <w:lang w:val="sr-Latn-CS"/>
        </w:rPr>
        <w:tab/>
        <w:t xml:space="preserve">Предмет припрема у овом уређивању је било евидентирање свих промена  површина у газдинској јединици, Унутрашња подела на одељења је задржана према претходном стању осим што су новододељене површине сврстане у </w:t>
      </w:r>
      <w:r w:rsidRPr="00B97D6F">
        <w:rPr>
          <w:szCs w:val="24"/>
          <w:lang w:val="sr-Cyrl-RS"/>
        </w:rPr>
        <w:t xml:space="preserve">постојећа </w:t>
      </w:r>
      <w:r w:rsidRPr="00B97D6F">
        <w:rPr>
          <w:szCs w:val="24"/>
          <w:lang w:val="sr-Latn-CS"/>
        </w:rPr>
        <w:t>одељења. Осим тога дошло је до промене у распореду појединих одсека, због сеча обнављања или пошумљавања чистина. Издвајање одсека је вршено на авиоснимцима и на терену а рачунање површина ГИС технологијом и усклађивањем са катастарским стањем.</w:t>
      </w:r>
    </w:p>
    <w:p w14:paraId="06732378" w14:textId="77777777" w:rsidR="00276ED7" w:rsidRPr="00B97D6F" w:rsidRDefault="00276ED7" w:rsidP="00276ED7">
      <w:pPr>
        <w:pStyle w:val="Heading3"/>
        <w:rPr>
          <w:szCs w:val="24"/>
          <w:lang w:val="sr-Latn-CS"/>
        </w:rPr>
      </w:pPr>
      <w:bookmarkStart w:id="1438" w:name="_Toc103391081"/>
      <w:bookmarkStart w:id="1439" w:name="_Toc104385135"/>
      <w:bookmarkStart w:id="1440" w:name="_Toc104385471"/>
      <w:bookmarkStart w:id="1441" w:name="_Toc104385715"/>
      <w:bookmarkStart w:id="1442" w:name="_Toc105553028"/>
      <w:bookmarkStart w:id="1443" w:name="_Toc329146905"/>
      <w:bookmarkStart w:id="1444" w:name="_Toc329328623"/>
      <w:bookmarkStart w:id="1445" w:name="_Toc410988532"/>
      <w:bookmarkStart w:id="1446" w:name="_Toc478456612"/>
      <w:bookmarkStart w:id="1447" w:name="_Toc503785549"/>
      <w:bookmarkStart w:id="1448" w:name="_Toc503786124"/>
      <w:bookmarkStart w:id="1449" w:name="_Toc503786613"/>
      <w:bookmarkStart w:id="1450" w:name="_Toc503787484"/>
      <w:bookmarkStart w:id="1451" w:name="_Toc535232936"/>
      <w:bookmarkStart w:id="1452" w:name="_Toc115079785"/>
      <w:bookmarkStart w:id="1453" w:name="_Toc125969984"/>
      <w:r w:rsidRPr="00B97D6F">
        <w:rPr>
          <w:szCs w:val="24"/>
          <w:lang w:val="sr-Latn-CS"/>
        </w:rPr>
        <w:t xml:space="preserve">12.1.2. </w:t>
      </w:r>
      <w:r w:rsidRPr="00B217E6">
        <w:rPr>
          <w:szCs w:val="24"/>
          <w:lang w:val="ru-RU"/>
        </w:rPr>
        <w:t>Таксациони</w:t>
      </w:r>
      <w:r w:rsidRPr="00B97D6F">
        <w:rPr>
          <w:szCs w:val="24"/>
          <w:lang w:val="sr-Latn-CS"/>
        </w:rPr>
        <w:t xml:space="preserve"> </w:t>
      </w:r>
      <w:r w:rsidRPr="00B217E6">
        <w:rPr>
          <w:szCs w:val="24"/>
          <w:lang w:val="ru-RU"/>
        </w:rPr>
        <w:t>радови</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14:paraId="0A246746" w14:textId="77777777" w:rsidR="00276ED7" w:rsidRPr="00B97D6F" w:rsidRDefault="00276ED7" w:rsidP="00276ED7">
      <w:pPr>
        <w:ind w:firstLine="567"/>
        <w:rPr>
          <w:szCs w:val="24"/>
          <w:lang w:val="sr-Latn-CS"/>
        </w:rPr>
      </w:pPr>
      <w:r w:rsidRPr="00B97D6F">
        <w:rPr>
          <w:szCs w:val="24"/>
          <w:lang w:val="sr-Latn-CS"/>
        </w:rPr>
        <w:t>Подаци су прикупљани и кодирани према јединственом информационом систему о шумама Србије.</w:t>
      </w:r>
    </w:p>
    <w:p w14:paraId="319A9025" w14:textId="77777777" w:rsidR="00276ED7" w:rsidRPr="00B97D6F" w:rsidRDefault="00276ED7" w:rsidP="00276ED7">
      <w:pPr>
        <w:ind w:firstLine="567"/>
        <w:rPr>
          <w:szCs w:val="24"/>
          <w:lang w:val="sr-Latn-CS"/>
        </w:rPr>
      </w:pPr>
      <w:r w:rsidRPr="00B97D6F">
        <w:rPr>
          <w:szCs w:val="24"/>
          <w:lang w:val="sr-Latn-CS"/>
        </w:rPr>
        <w:t xml:space="preserve">Пречници стабала су мерени електронским пречницама. Висине су мерене електронским висиномером на детаљним примерним површинама, а код тоталног премера је измерен довољан број висина за све врсте и дебљинске степене. Текући запремински прираст је обрачунат на бази процента прираста. Код састојина у последњем добном разреду и у оним случајевима када су састојине мале површине </w:t>
      </w:r>
      <w:r w:rsidRPr="00B97D6F">
        <w:rPr>
          <w:szCs w:val="24"/>
          <w:lang w:val="sr-Cyrl-RS"/>
        </w:rPr>
        <w:t xml:space="preserve">где </w:t>
      </w:r>
      <w:r w:rsidRPr="00B97D6F">
        <w:rPr>
          <w:szCs w:val="24"/>
          <w:lang w:val="sr-Latn-CS"/>
        </w:rPr>
        <w:t xml:space="preserve">би интензитет делимичног премера прешао 30%, приступило се тоталном премеру. </w:t>
      </w:r>
    </w:p>
    <w:p w14:paraId="11989943" w14:textId="77777777" w:rsidR="00276ED7" w:rsidRPr="00B97D6F" w:rsidRDefault="00276ED7" w:rsidP="00276ED7">
      <w:pPr>
        <w:ind w:firstLine="567"/>
        <w:rPr>
          <w:szCs w:val="24"/>
          <w:lang w:val="sr-Latn-CS"/>
        </w:rPr>
      </w:pPr>
      <w:r w:rsidRPr="00B97D6F">
        <w:rPr>
          <w:szCs w:val="24"/>
          <w:lang w:val="sr-Latn-CS"/>
        </w:rPr>
        <w:t>Премер је вршен у састојинама које су прешле таксациону границу од 5 цм за изданачке шуме и 10цм за високе и вештачки подигнуте састојине. Број примерних површина је одређиван за сваки одсек посебно и зависи од низа фактора, а пре свега од степена хомогености састојине, тако да интензитет премера задовољава услове тачности премера.</w:t>
      </w:r>
    </w:p>
    <w:p w14:paraId="263C4D33" w14:textId="77777777" w:rsidR="00276ED7" w:rsidRPr="00B97D6F" w:rsidRDefault="00276ED7" w:rsidP="00276ED7">
      <w:pPr>
        <w:ind w:firstLine="567"/>
        <w:rPr>
          <w:szCs w:val="24"/>
          <w:lang w:val="sr-Latn-CS"/>
        </w:rPr>
      </w:pPr>
      <w:r w:rsidRPr="00B97D6F">
        <w:rPr>
          <w:szCs w:val="24"/>
          <w:lang w:val="sr-Latn-CS"/>
        </w:rPr>
        <w:t>Теренски подаци су прикупљани у току 20</w:t>
      </w:r>
      <w:r>
        <w:rPr>
          <w:szCs w:val="24"/>
          <w:lang w:val="sr-Cyrl-RS"/>
        </w:rPr>
        <w:t>2</w:t>
      </w:r>
      <w:r>
        <w:rPr>
          <w:szCs w:val="24"/>
          <w:lang w:val="sr-Latn-RS"/>
        </w:rPr>
        <w:t>2</w:t>
      </w:r>
      <w:r w:rsidRPr="00B97D6F">
        <w:rPr>
          <w:szCs w:val="24"/>
          <w:lang w:val="sr-Latn-CS"/>
        </w:rPr>
        <w:t xml:space="preserve">. Године. </w:t>
      </w:r>
      <w:r w:rsidRPr="00B97D6F">
        <w:rPr>
          <w:szCs w:val="24"/>
          <w:lang w:val="nb-NO"/>
        </w:rPr>
        <w:t>Овај посао је урађен у сопственој режији, а делом уз ангажовање повремених радника ( шумарских радника).</w:t>
      </w:r>
      <w:r w:rsidRPr="00B97D6F">
        <w:rPr>
          <w:szCs w:val="24"/>
          <w:lang w:val="sr-Latn-CS"/>
        </w:rPr>
        <w:t xml:space="preserve"> </w:t>
      </w:r>
    </w:p>
    <w:p w14:paraId="726A574B" w14:textId="77777777" w:rsidR="00276ED7" w:rsidRPr="00B97D6F" w:rsidRDefault="00276ED7" w:rsidP="00276ED7">
      <w:pPr>
        <w:pStyle w:val="Heading2"/>
        <w:rPr>
          <w:szCs w:val="24"/>
          <w:lang w:val="sr-Latn-CS"/>
        </w:rPr>
      </w:pPr>
      <w:bookmarkStart w:id="1454" w:name="_Toc103391082"/>
      <w:bookmarkStart w:id="1455" w:name="_Toc104385136"/>
      <w:bookmarkStart w:id="1456" w:name="_Toc104385472"/>
      <w:bookmarkStart w:id="1457" w:name="_Toc104385716"/>
      <w:bookmarkStart w:id="1458" w:name="_Toc105553029"/>
      <w:bookmarkStart w:id="1459" w:name="_Toc329146906"/>
      <w:bookmarkStart w:id="1460" w:name="_Toc329328624"/>
      <w:bookmarkStart w:id="1461" w:name="_Toc410988533"/>
      <w:bookmarkStart w:id="1462" w:name="_Toc478456613"/>
      <w:bookmarkStart w:id="1463" w:name="_Toc503785550"/>
      <w:bookmarkStart w:id="1464" w:name="_Toc503786125"/>
      <w:bookmarkStart w:id="1465" w:name="_Toc503786614"/>
      <w:bookmarkStart w:id="1466" w:name="_Toc503787485"/>
      <w:bookmarkStart w:id="1467" w:name="_Toc535232937"/>
      <w:bookmarkStart w:id="1468" w:name="_Toc115079786"/>
      <w:bookmarkStart w:id="1469" w:name="_Toc125969985"/>
      <w:r w:rsidRPr="00B97D6F">
        <w:rPr>
          <w:szCs w:val="24"/>
          <w:lang w:val="sr-Latn-CS"/>
        </w:rPr>
        <w:t xml:space="preserve">12.2. </w:t>
      </w:r>
      <w:r w:rsidRPr="00B217E6">
        <w:rPr>
          <w:szCs w:val="24"/>
          <w:lang w:val="ru-RU"/>
        </w:rPr>
        <w:t>Обрада</w:t>
      </w:r>
      <w:r w:rsidRPr="00B97D6F">
        <w:rPr>
          <w:szCs w:val="24"/>
          <w:lang w:val="sr-Latn-CS"/>
        </w:rPr>
        <w:t xml:space="preserve"> </w:t>
      </w:r>
      <w:r w:rsidRPr="00B217E6">
        <w:rPr>
          <w:szCs w:val="24"/>
          <w:lang w:val="ru-RU"/>
        </w:rPr>
        <w:t>података</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14:paraId="74A3DA2B" w14:textId="77777777" w:rsidR="00276ED7" w:rsidRPr="00B97D6F" w:rsidRDefault="00276ED7" w:rsidP="00276ED7">
      <w:pPr>
        <w:ind w:firstLine="567"/>
        <w:rPr>
          <w:szCs w:val="24"/>
          <w:lang w:val="sr-Latn-CS"/>
        </w:rPr>
      </w:pPr>
      <w:r w:rsidRPr="00B97D6F">
        <w:rPr>
          <w:szCs w:val="24"/>
          <w:lang w:val="sr-Latn-CS"/>
        </w:rPr>
        <w:t>Обрада прикупљених података је вршена у дирекцији Шумског газдинства „Сомбор“, Подаци су обрађивани на рачунару по програму који се користи на нивоу ЈП „Војводинашуме“ Петроварадин.</w:t>
      </w:r>
    </w:p>
    <w:p w14:paraId="4CF5A2A0" w14:textId="77777777" w:rsidR="00276ED7" w:rsidRPr="00B97D6F" w:rsidRDefault="00276ED7" w:rsidP="00276ED7">
      <w:pPr>
        <w:ind w:firstLine="567"/>
        <w:rPr>
          <w:szCs w:val="24"/>
          <w:lang w:val="sr-Latn-CS"/>
        </w:rPr>
      </w:pPr>
      <w:r w:rsidRPr="00B97D6F">
        <w:rPr>
          <w:szCs w:val="24"/>
          <w:lang w:val="sr-Latn-CS"/>
        </w:rPr>
        <w:t>За обрачун запремина су коришћене тарифне таблице које су приложене у овој основи на крају текстуалног дела и њихова примена је обавезна код реализације ове основе.</w:t>
      </w:r>
    </w:p>
    <w:p w14:paraId="066CA979" w14:textId="77777777" w:rsidR="00276ED7" w:rsidRPr="00B97D6F" w:rsidRDefault="00276ED7" w:rsidP="00276ED7">
      <w:pPr>
        <w:pStyle w:val="Heading2"/>
        <w:rPr>
          <w:szCs w:val="24"/>
          <w:lang w:val="sr-Latn-CS"/>
        </w:rPr>
      </w:pPr>
      <w:bookmarkStart w:id="1470" w:name="_Toc103391083"/>
      <w:bookmarkStart w:id="1471" w:name="_Toc104385137"/>
      <w:bookmarkStart w:id="1472" w:name="_Toc104385473"/>
      <w:bookmarkStart w:id="1473" w:name="_Toc104385717"/>
      <w:bookmarkStart w:id="1474" w:name="_Toc105553030"/>
      <w:bookmarkStart w:id="1475" w:name="_Toc329146907"/>
      <w:bookmarkStart w:id="1476" w:name="_Toc329328625"/>
      <w:bookmarkStart w:id="1477" w:name="_Toc410988534"/>
      <w:bookmarkStart w:id="1478" w:name="_Toc478456614"/>
      <w:bookmarkStart w:id="1479" w:name="_Toc503785551"/>
      <w:bookmarkStart w:id="1480" w:name="_Toc503786126"/>
      <w:bookmarkStart w:id="1481" w:name="_Toc503786615"/>
      <w:bookmarkStart w:id="1482" w:name="_Toc503787486"/>
      <w:bookmarkStart w:id="1483" w:name="_Toc535232938"/>
      <w:bookmarkStart w:id="1484" w:name="_Toc115079787"/>
      <w:bookmarkStart w:id="1485" w:name="_Toc125969986"/>
      <w:r w:rsidRPr="00B97D6F">
        <w:rPr>
          <w:szCs w:val="24"/>
          <w:lang w:val="sr-Latn-CS"/>
        </w:rPr>
        <w:lastRenderedPageBreak/>
        <w:t xml:space="preserve">12.3. </w:t>
      </w:r>
      <w:r w:rsidRPr="00B217E6">
        <w:rPr>
          <w:szCs w:val="24"/>
          <w:lang w:val="ru-RU"/>
        </w:rPr>
        <w:t>Израда</w:t>
      </w:r>
      <w:r w:rsidRPr="00B97D6F">
        <w:rPr>
          <w:szCs w:val="24"/>
          <w:lang w:val="sr-Latn-CS"/>
        </w:rPr>
        <w:t xml:space="preserve"> </w:t>
      </w:r>
      <w:r w:rsidRPr="00B217E6">
        <w:rPr>
          <w:szCs w:val="24"/>
          <w:lang w:val="ru-RU"/>
        </w:rPr>
        <w:t>карата</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14:paraId="11AE362A" w14:textId="77777777" w:rsidR="00276ED7" w:rsidRPr="00B97D6F" w:rsidRDefault="00276ED7" w:rsidP="00276ED7">
      <w:pPr>
        <w:ind w:firstLine="709"/>
        <w:rPr>
          <w:szCs w:val="24"/>
          <w:lang w:val="sr-Latn-CS"/>
        </w:rPr>
      </w:pPr>
    </w:p>
    <w:p w14:paraId="6360AD5E" w14:textId="77777777" w:rsidR="00276ED7" w:rsidRPr="00B97D6F" w:rsidRDefault="00276ED7" w:rsidP="00276ED7">
      <w:pPr>
        <w:ind w:firstLine="709"/>
        <w:rPr>
          <w:szCs w:val="24"/>
          <w:lang w:val="sr-Latn-CS"/>
        </w:rPr>
      </w:pPr>
      <w:r w:rsidRPr="00B97D6F">
        <w:rPr>
          <w:szCs w:val="24"/>
          <w:lang w:val="sr-Latn-CS"/>
        </w:rPr>
        <w:t>Израда карата је вршена у дирекцији Шумског газдинства ’’Сомбор“.</w:t>
      </w:r>
    </w:p>
    <w:p w14:paraId="0EE7CD43" w14:textId="77777777" w:rsidR="00276ED7" w:rsidRPr="00B97D6F" w:rsidRDefault="00276ED7" w:rsidP="00276ED7">
      <w:pPr>
        <w:ind w:firstLine="709"/>
        <w:rPr>
          <w:szCs w:val="24"/>
          <w:lang w:val="sr-Latn-CS"/>
        </w:rPr>
      </w:pPr>
      <w:r w:rsidRPr="00B97D6F">
        <w:rPr>
          <w:szCs w:val="24"/>
          <w:lang w:val="sr-Latn-CS"/>
        </w:rPr>
        <w:t>Све карте су израђене на основу постојеће основне и катастарске карте ове газдинске јединице. Авио снимци су геореференцирани и дигитализовани у ГИС програму и израђене су карте. Карта је повезана са базом података и урађене су одговарајуће тематске карте.</w:t>
      </w:r>
    </w:p>
    <w:p w14:paraId="6DBA3C35" w14:textId="77777777" w:rsidR="00276ED7" w:rsidRPr="00B97D6F" w:rsidRDefault="00276ED7" w:rsidP="00276ED7">
      <w:pPr>
        <w:ind w:firstLine="709"/>
        <w:rPr>
          <w:szCs w:val="24"/>
          <w:lang w:val="sr-Latn-CS"/>
        </w:rPr>
      </w:pPr>
      <w:r w:rsidRPr="00B97D6F">
        <w:rPr>
          <w:szCs w:val="24"/>
          <w:lang w:val="de-DE"/>
        </w:rPr>
        <w:t>Све карте су штампане у колор штампи на плотеру ШГ „Сомбор“.</w:t>
      </w:r>
    </w:p>
    <w:p w14:paraId="1CA4B84A" w14:textId="77777777" w:rsidR="00276ED7" w:rsidRPr="00B97D6F" w:rsidRDefault="00276ED7" w:rsidP="00276ED7">
      <w:pPr>
        <w:pStyle w:val="Heading2"/>
        <w:rPr>
          <w:szCs w:val="24"/>
          <w:lang w:val="sr-Latn-CS"/>
        </w:rPr>
      </w:pPr>
      <w:bookmarkStart w:id="1486" w:name="_Toc103391084"/>
      <w:bookmarkStart w:id="1487" w:name="_Toc104385138"/>
      <w:bookmarkStart w:id="1488" w:name="_Toc104385474"/>
      <w:bookmarkStart w:id="1489" w:name="_Toc104385718"/>
      <w:bookmarkStart w:id="1490" w:name="_Toc105553031"/>
      <w:bookmarkStart w:id="1491" w:name="_Toc329146908"/>
      <w:bookmarkStart w:id="1492" w:name="_Toc329328626"/>
      <w:bookmarkStart w:id="1493" w:name="_Toc410988535"/>
      <w:bookmarkStart w:id="1494" w:name="_Toc478456615"/>
      <w:bookmarkStart w:id="1495" w:name="_Toc503785552"/>
      <w:bookmarkStart w:id="1496" w:name="_Toc503786127"/>
      <w:bookmarkStart w:id="1497" w:name="_Toc503786616"/>
      <w:bookmarkStart w:id="1498" w:name="_Toc503787487"/>
      <w:bookmarkStart w:id="1499" w:name="_Toc535232939"/>
      <w:bookmarkStart w:id="1500" w:name="_Toc115079788"/>
      <w:bookmarkStart w:id="1501" w:name="_Toc125969987"/>
      <w:r w:rsidRPr="00B97D6F">
        <w:rPr>
          <w:szCs w:val="24"/>
          <w:lang w:val="sr-Latn-CS"/>
        </w:rPr>
        <w:t xml:space="preserve">12.4. </w:t>
      </w:r>
      <w:r w:rsidRPr="00B217E6">
        <w:rPr>
          <w:szCs w:val="24"/>
          <w:lang w:val="ru-RU"/>
        </w:rPr>
        <w:t>Израда</w:t>
      </w:r>
      <w:r w:rsidRPr="00B97D6F">
        <w:rPr>
          <w:szCs w:val="24"/>
          <w:lang w:val="sr-Latn-CS"/>
        </w:rPr>
        <w:t xml:space="preserve"> </w:t>
      </w:r>
      <w:r w:rsidRPr="00B217E6">
        <w:rPr>
          <w:szCs w:val="24"/>
          <w:lang w:val="ru-RU"/>
        </w:rPr>
        <w:t>текстуалног</w:t>
      </w:r>
      <w:r w:rsidRPr="00B97D6F">
        <w:rPr>
          <w:szCs w:val="24"/>
          <w:lang w:val="sr-Latn-CS"/>
        </w:rPr>
        <w:t xml:space="preserve"> </w:t>
      </w:r>
      <w:r w:rsidRPr="00B217E6">
        <w:rPr>
          <w:szCs w:val="24"/>
          <w:lang w:val="ru-RU"/>
        </w:rPr>
        <w:t>дела</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14:paraId="763EAC3F" w14:textId="77777777" w:rsidR="00276ED7" w:rsidRPr="00B97D6F" w:rsidRDefault="00276ED7" w:rsidP="00276ED7">
      <w:pPr>
        <w:ind w:firstLine="567"/>
        <w:rPr>
          <w:szCs w:val="24"/>
          <w:lang w:val="sr-Latn-CS"/>
        </w:rPr>
      </w:pPr>
    </w:p>
    <w:p w14:paraId="5D62E405" w14:textId="77777777" w:rsidR="00276ED7" w:rsidRPr="00B97D6F" w:rsidRDefault="00276ED7" w:rsidP="00276ED7">
      <w:pPr>
        <w:ind w:firstLine="567"/>
        <w:rPr>
          <w:szCs w:val="24"/>
          <w:lang w:val="sr-Latn-CS"/>
        </w:rPr>
      </w:pPr>
      <w:r w:rsidRPr="00B97D6F">
        <w:rPr>
          <w:szCs w:val="24"/>
          <w:lang w:val="sr-Latn-CS"/>
        </w:rPr>
        <w:t>Израда текстуалног и табеларног дела ОГШ за газдинску јединицу “</w:t>
      </w:r>
      <w:r>
        <w:rPr>
          <w:szCs w:val="24"/>
          <w:lang w:val="sr-Cyrl-RS"/>
        </w:rPr>
        <w:t>Колут-Козара</w:t>
      </w:r>
      <w:r w:rsidRPr="00B97D6F">
        <w:rPr>
          <w:szCs w:val="24"/>
          <w:lang w:val="sr-Latn-CS"/>
        </w:rPr>
        <w:t xml:space="preserve"> ”, урађен је у ШГ ’’Сомбор’’.</w:t>
      </w:r>
    </w:p>
    <w:p w14:paraId="35D28CD4" w14:textId="77777777" w:rsidR="00276ED7" w:rsidRPr="00B97D6F" w:rsidRDefault="00276ED7" w:rsidP="00276ED7">
      <w:pPr>
        <w:ind w:firstLine="567"/>
        <w:rPr>
          <w:szCs w:val="24"/>
          <w:lang w:val="sr-Latn-CS"/>
        </w:rPr>
      </w:pPr>
    </w:p>
    <w:p w14:paraId="697161E7" w14:textId="77777777" w:rsidR="00276ED7" w:rsidRPr="00B217E6" w:rsidRDefault="00276ED7" w:rsidP="00276ED7">
      <w:pPr>
        <w:pStyle w:val="Heading2"/>
        <w:rPr>
          <w:szCs w:val="24"/>
          <w:lang w:val="ru-RU"/>
        </w:rPr>
      </w:pPr>
      <w:bookmarkStart w:id="1502" w:name="_Toc103391085"/>
      <w:bookmarkStart w:id="1503" w:name="_Toc104385139"/>
      <w:bookmarkStart w:id="1504" w:name="_Toc104385475"/>
      <w:bookmarkStart w:id="1505" w:name="_Toc104385719"/>
      <w:bookmarkStart w:id="1506" w:name="_Toc105553032"/>
      <w:bookmarkStart w:id="1507" w:name="_Toc329146909"/>
      <w:bookmarkStart w:id="1508" w:name="_Toc329328627"/>
      <w:bookmarkStart w:id="1509" w:name="_Toc410988536"/>
      <w:bookmarkStart w:id="1510" w:name="_Toc478456616"/>
      <w:bookmarkStart w:id="1511" w:name="_Toc503785553"/>
      <w:bookmarkStart w:id="1512" w:name="_Toc503786128"/>
      <w:bookmarkStart w:id="1513" w:name="_Toc503786617"/>
      <w:bookmarkStart w:id="1514" w:name="_Toc503787488"/>
      <w:bookmarkStart w:id="1515" w:name="_Toc535232940"/>
      <w:bookmarkStart w:id="1516" w:name="_Toc115079789"/>
      <w:bookmarkStart w:id="1517" w:name="_Toc125969988"/>
      <w:r w:rsidRPr="00B217E6">
        <w:rPr>
          <w:szCs w:val="24"/>
          <w:lang w:val="ru-RU"/>
        </w:rPr>
        <w:t xml:space="preserve">12.5. </w:t>
      </w:r>
      <w:r w:rsidRPr="00B97D6F">
        <w:rPr>
          <w:szCs w:val="24"/>
          <w:lang w:val="sr-Cyrl-RS"/>
        </w:rPr>
        <w:t>П</w:t>
      </w:r>
      <w:r w:rsidRPr="00B217E6">
        <w:rPr>
          <w:szCs w:val="24"/>
          <w:lang w:val="ru-RU"/>
        </w:rPr>
        <w:t>релиминарн</w:t>
      </w:r>
      <w:r w:rsidRPr="00B97D6F">
        <w:rPr>
          <w:szCs w:val="24"/>
          <w:lang w:val="sr-Cyrl-RS"/>
        </w:rPr>
        <w:t>и</w:t>
      </w:r>
      <w:r w:rsidRPr="00B217E6">
        <w:rPr>
          <w:szCs w:val="24"/>
          <w:lang w:val="ru-RU"/>
        </w:rPr>
        <w:t xml:space="preserve"> састан</w:t>
      </w:r>
      <w:r w:rsidRPr="00B97D6F">
        <w:rPr>
          <w:szCs w:val="24"/>
          <w:lang w:val="sr-Cyrl-RS"/>
        </w:rPr>
        <w:t>а</w:t>
      </w:r>
      <w:r w:rsidRPr="00B217E6">
        <w:rPr>
          <w:szCs w:val="24"/>
          <w:lang w:val="ru-RU"/>
        </w:rPr>
        <w:t>к ради верификације стања и предлога планова</w:t>
      </w:r>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sidRPr="00B217E6">
        <w:rPr>
          <w:szCs w:val="24"/>
          <w:lang w:val="ru-RU"/>
        </w:rPr>
        <w:t xml:space="preserve"> </w:t>
      </w:r>
    </w:p>
    <w:p w14:paraId="3DC5C04C" w14:textId="77777777" w:rsidR="00276ED7" w:rsidRPr="00B97D6F" w:rsidRDefault="00276ED7" w:rsidP="00276ED7">
      <w:pPr>
        <w:ind w:firstLine="709"/>
        <w:rPr>
          <w:szCs w:val="24"/>
          <w:lang w:val="de-DE"/>
        </w:rPr>
      </w:pPr>
    </w:p>
    <w:p w14:paraId="666EF43B" w14:textId="77777777" w:rsidR="00276ED7" w:rsidRPr="00B97D6F" w:rsidRDefault="00276ED7" w:rsidP="00276ED7">
      <w:pPr>
        <w:ind w:firstLine="709"/>
        <w:rPr>
          <w:szCs w:val="24"/>
          <w:lang w:val="sr-Latn-RS"/>
        </w:rPr>
      </w:pPr>
      <w:r w:rsidRPr="00B97D6F">
        <w:rPr>
          <w:szCs w:val="24"/>
          <w:lang w:val="de-DE"/>
        </w:rPr>
        <w:t xml:space="preserve">Након прикупљања и обраде података таксације за ГЈ </w:t>
      </w:r>
      <w:r w:rsidRPr="00B97D6F">
        <w:rPr>
          <w:szCs w:val="24"/>
          <w:lang w:val="nb-NO"/>
        </w:rPr>
        <w:t>”</w:t>
      </w:r>
      <w:r w:rsidRPr="00B97D6F">
        <w:rPr>
          <w:szCs w:val="24"/>
          <w:lang w:val="sr-Latn-CS"/>
        </w:rPr>
        <w:t xml:space="preserve"> </w:t>
      </w:r>
      <w:r>
        <w:rPr>
          <w:szCs w:val="24"/>
          <w:lang w:val="sr-Cyrl-RS"/>
        </w:rPr>
        <w:t>Колут-Козара</w:t>
      </w:r>
      <w:r w:rsidRPr="00B97D6F">
        <w:rPr>
          <w:szCs w:val="24"/>
          <w:lang w:val="nb-NO"/>
        </w:rPr>
        <w:t xml:space="preserve"> ”</w:t>
      </w:r>
      <w:r w:rsidRPr="00B97D6F">
        <w:rPr>
          <w:szCs w:val="24"/>
          <w:lang w:val="de-DE"/>
        </w:rPr>
        <w:t xml:space="preserve"> током 202</w:t>
      </w:r>
      <w:r>
        <w:rPr>
          <w:szCs w:val="24"/>
          <w:lang w:val="sr-Cyrl-RS"/>
        </w:rPr>
        <w:t>2</w:t>
      </w:r>
      <w:r w:rsidRPr="00B97D6F">
        <w:rPr>
          <w:szCs w:val="24"/>
          <w:lang w:val="de-DE"/>
        </w:rPr>
        <w:t xml:space="preserve">. године, одржан </w:t>
      </w:r>
      <w:r w:rsidRPr="00B97D6F">
        <w:rPr>
          <w:szCs w:val="24"/>
          <w:lang w:val="sr-Cyrl-RS"/>
        </w:rPr>
        <w:t>је</w:t>
      </w:r>
      <w:r w:rsidRPr="00B97D6F">
        <w:rPr>
          <w:szCs w:val="24"/>
          <w:lang w:val="de-DE"/>
        </w:rPr>
        <w:t xml:space="preserve"> у ШУ „</w:t>
      </w:r>
      <w:r>
        <w:rPr>
          <w:szCs w:val="24"/>
          <w:lang w:val="sr-Cyrl-RS"/>
        </w:rPr>
        <w:t>Козара</w:t>
      </w:r>
      <w:r w:rsidRPr="00B97D6F">
        <w:rPr>
          <w:szCs w:val="24"/>
          <w:lang w:val="de-DE"/>
        </w:rPr>
        <w:t>“ прелиминарни састан</w:t>
      </w:r>
      <w:r w:rsidRPr="00B97D6F">
        <w:rPr>
          <w:szCs w:val="24"/>
          <w:lang w:val="sr-Cyrl-RS"/>
        </w:rPr>
        <w:t>ак</w:t>
      </w:r>
      <w:r w:rsidRPr="00B97D6F">
        <w:rPr>
          <w:szCs w:val="24"/>
          <w:lang w:val="de-DE"/>
        </w:rPr>
        <w:t xml:space="preserve"> у вези верификације стања и предлога планова за ову основу.</w:t>
      </w:r>
      <w:r w:rsidRPr="00B97D6F">
        <w:rPr>
          <w:szCs w:val="24"/>
          <w:lang w:val="sr-Cyrl-RS"/>
        </w:rPr>
        <w:t xml:space="preserve"> Референти гајења шума и шеф шумске управе нису имали примедбе на стање шума и планове газдовања шумама.</w:t>
      </w:r>
    </w:p>
    <w:p w14:paraId="499C665B" w14:textId="77777777" w:rsidR="00276ED7" w:rsidRPr="00B97D6F" w:rsidRDefault="00276ED7" w:rsidP="00276ED7">
      <w:pPr>
        <w:pStyle w:val="Heading2"/>
        <w:rPr>
          <w:szCs w:val="24"/>
          <w:lang w:val="sr-Latn-CS"/>
        </w:rPr>
      </w:pPr>
      <w:bookmarkStart w:id="1518" w:name="_Toc103391086"/>
      <w:bookmarkStart w:id="1519" w:name="_Toc104385140"/>
      <w:bookmarkStart w:id="1520" w:name="_Toc104385476"/>
      <w:bookmarkStart w:id="1521" w:name="_Toc104385720"/>
      <w:bookmarkStart w:id="1522" w:name="_Toc105553033"/>
      <w:bookmarkStart w:id="1523" w:name="_Toc329146910"/>
      <w:bookmarkStart w:id="1524" w:name="_Toc329328628"/>
      <w:bookmarkStart w:id="1525" w:name="_Toc410988537"/>
      <w:bookmarkStart w:id="1526" w:name="_Toc478456617"/>
      <w:bookmarkStart w:id="1527" w:name="_Toc503785554"/>
      <w:bookmarkStart w:id="1528" w:name="_Toc503786129"/>
      <w:bookmarkStart w:id="1529" w:name="_Toc503786618"/>
      <w:bookmarkStart w:id="1530" w:name="_Toc503787489"/>
      <w:bookmarkStart w:id="1531" w:name="_Toc535232941"/>
      <w:bookmarkStart w:id="1532" w:name="_Toc115079790"/>
      <w:bookmarkStart w:id="1533" w:name="_Toc125969989"/>
      <w:r w:rsidRPr="00B97D6F">
        <w:rPr>
          <w:szCs w:val="24"/>
          <w:lang w:val="sr-Latn-CS"/>
        </w:rPr>
        <w:t xml:space="preserve">12.6. </w:t>
      </w:r>
      <w:r w:rsidRPr="00B217E6">
        <w:rPr>
          <w:szCs w:val="24"/>
          <w:lang w:val="ru-RU"/>
        </w:rPr>
        <w:t>У</w:t>
      </w:r>
      <w:r w:rsidRPr="00B97D6F">
        <w:rPr>
          <w:szCs w:val="24"/>
          <w:lang w:val="sr-Latn-CS"/>
        </w:rPr>
        <w:t>ч</w:t>
      </w:r>
      <w:r w:rsidRPr="00B217E6">
        <w:rPr>
          <w:szCs w:val="24"/>
          <w:lang w:val="ru-RU"/>
        </w:rPr>
        <w:t>есници</w:t>
      </w:r>
      <w:r w:rsidRPr="00B97D6F">
        <w:rPr>
          <w:szCs w:val="24"/>
          <w:lang w:val="sr-Latn-CS"/>
        </w:rPr>
        <w:t xml:space="preserve"> </w:t>
      </w:r>
      <w:r w:rsidRPr="00B217E6">
        <w:rPr>
          <w:szCs w:val="24"/>
          <w:lang w:val="ru-RU"/>
        </w:rPr>
        <w:t>израде</w:t>
      </w:r>
      <w:r w:rsidRPr="00B97D6F">
        <w:rPr>
          <w:szCs w:val="24"/>
          <w:lang w:val="sr-Latn-CS"/>
        </w:rPr>
        <w:t xml:space="preserve"> </w:t>
      </w:r>
      <w:r w:rsidRPr="00B217E6">
        <w:rPr>
          <w:szCs w:val="24"/>
          <w:lang w:val="ru-RU"/>
        </w:rPr>
        <w:t>основе</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14:paraId="100F929E" w14:textId="77777777" w:rsidR="00276ED7" w:rsidRPr="00B97D6F" w:rsidRDefault="00276ED7" w:rsidP="00276ED7">
      <w:pPr>
        <w:ind w:firstLine="567"/>
        <w:rPr>
          <w:szCs w:val="24"/>
          <w:lang w:val="sr-Latn-CS"/>
        </w:rPr>
      </w:pPr>
    </w:p>
    <w:p w14:paraId="40787DE8" w14:textId="77777777" w:rsidR="00276ED7" w:rsidRPr="00B97D6F" w:rsidRDefault="00276ED7" w:rsidP="00276ED7">
      <w:pPr>
        <w:ind w:firstLine="567"/>
        <w:rPr>
          <w:szCs w:val="24"/>
          <w:lang w:val="sr-Latn-CS"/>
        </w:rPr>
      </w:pPr>
      <w:r w:rsidRPr="00B97D6F">
        <w:rPr>
          <w:szCs w:val="24"/>
          <w:lang w:val="sr-Latn-CS"/>
        </w:rPr>
        <w:t xml:space="preserve">Сви послови на изради ове основе (припрема скица, израда карата, калкулација премера, премер састојина, контрола премера, обрада података и писање текстуалног дела основе) су извршени у Шумском газдинству  ’’Сомбор“. </w:t>
      </w:r>
    </w:p>
    <w:p w14:paraId="69830432" w14:textId="77777777" w:rsidR="00276ED7" w:rsidRPr="00B97D6F" w:rsidRDefault="00276ED7" w:rsidP="00276ED7">
      <w:pPr>
        <w:rPr>
          <w:szCs w:val="24"/>
          <w:lang w:val="sr-Latn-CS"/>
        </w:rPr>
      </w:pPr>
    </w:p>
    <w:p w14:paraId="6244E6FA" w14:textId="77777777" w:rsidR="00276ED7" w:rsidRPr="00B97D6F" w:rsidRDefault="00276ED7" w:rsidP="00276ED7">
      <w:pPr>
        <w:ind w:left="720"/>
        <w:rPr>
          <w:szCs w:val="24"/>
          <w:lang w:val="sr-Latn-CS"/>
        </w:rPr>
      </w:pPr>
      <w:r w:rsidRPr="00B97D6F">
        <w:rPr>
          <w:szCs w:val="24"/>
          <w:lang w:val="sr-Latn-CS"/>
        </w:rPr>
        <w:t>Припрема скица и израда карата:</w:t>
      </w:r>
    </w:p>
    <w:p w14:paraId="085DE57B" w14:textId="77777777" w:rsidR="00276ED7" w:rsidRPr="00B97D6F" w:rsidRDefault="00276ED7" w:rsidP="00276ED7">
      <w:pPr>
        <w:numPr>
          <w:ilvl w:val="0"/>
          <w:numId w:val="16"/>
        </w:numPr>
        <w:rPr>
          <w:szCs w:val="24"/>
          <w:lang w:val="sr-Latn-CS"/>
        </w:rPr>
      </w:pPr>
      <w:r>
        <w:rPr>
          <w:szCs w:val="24"/>
          <w:lang w:val="sr-Cyrl-RS"/>
        </w:rPr>
        <w:t>Немања Прибић</w:t>
      </w:r>
      <w:r w:rsidRPr="00B97D6F">
        <w:rPr>
          <w:szCs w:val="24"/>
          <w:lang w:val="sr-Latn-CS"/>
        </w:rPr>
        <w:t>, дипл.инж.шумарства.</w:t>
      </w:r>
    </w:p>
    <w:p w14:paraId="15395F4D" w14:textId="77777777" w:rsidR="00276ED7" w:rsidRPr="00B97D6F" w:rsidRDefault="00276ED7" w:rsidP="00276ED7">
      <w:pPr>
        <w:numPr>
          <w:ilvl w:val="0"/>
          <w:numId w:val="16"/>
        </w:numPr>
        <w:rPr>
          <w:szCs w:val="24"/>
          <w:lang w:val="sr-Latn-CS"/>
        </w:rPr>
      </w:pPr>
      <w:r w:rsidRPr="00B97D6F">
        <w:rPr>
          <w:szCs w:val="24"/>
          <w:lang w:val="sr-Cyrl-RS"/>
        </w:rPr>
        <w:t>Михајло Елгец</w:t>
      </w:r>
      <w:r w:rsidRPr="00B97D6F">
        <w:rPr>
          <w:szCs w:val="24"/>
          <w:lang w:val="sr-Latn-CS"/>
        </w:rPr>
        <w:t>, дипл.инж.шумарства.</w:t>
      </w:r>
    </w:p>
    <w:p w14:paraId="5509C89D" w14:textId="77777777" w:rsidR="00276ED7" w:rsidRPr="00B97D6F" w:rsidRDefault="00276ED7" w:rsidP="00276ED7">
      <w:pPr>
        <w:ind w:left="720"/>
        <w:rPr>
          <w:szCs w:val="24"/>
          <w:lang w:val="sr-Latn-CS"/>
        </w:rPr>
      </w:pPr>
      <w:r w:rsidRPr="00B97D6F">
        <w:rPr>
          <w:szCs w:val="24"/>
          <w:lang w:val="sr-Latn-CS"/>
        </w:rPr>
        <w:t>Премер састојина:</w:t>
      </w:r>
    </w:p>
    <w:p w14:paraId="73621F5A" w14:textId="77777777" w:rsidR="00276ED7" w:rsidRDefault="00276ED7" w:rsidP="00276ED7">
      <w:pPr>
        <w:numPr>
          <w:ilvl w:val="0"/>
          <w:numId w:val="15"/>
        </w:numPr>
        <w:rPr>
          <w:szCs w:val="24"/>
          <w:lang w:val="sr-Latn-CS"/>
        </w:rPr>
      </w:pPr>
      <w:r w:rsidRPr="00B97D6F">
        <w:rPr>
          <w:szCs w:val="24"/>
          <w:lang w:val="sr-Cyrl-RS"/>
        </w:rPr>
        <w:t>Михајло Елгец,</w:t>
      </w:r>
      <w:r w:rsidRPr="00B97D6F">
        <w:rPr>
          <w:szCs w:val="24"/>
          <w:lang w:val="sr-Latn-CS"/>
        </w:rPr>
        <w:t xml:space="preserve"> дипл,инж,шумарства,</w:t>
      </w:r>
    </w:p>
    <w:p w14:paraId="1659A441" w14:textId="77777777" w:rsidR="00276ED7" w:rsidRPr="00A5768F" w:rsidRDefault="00276ED7" w:rsidP="00276ED7">
      <w:pPr>
        <w:numPr>
          <w:ilvl w:val="0"/>
          <w:numId w:val="16"/>
        </w:numPr>
        <w:rPr>
          <w:szCs w:val="24"/>
          <w:lang w:val="sr-Latn-CS"/>
        </w:rPr>
      </w:pPr>
      <w:r>
        <w:rPr>
          <w:szCs w:val="24"/>
          <w:lang w:val="sr-Cyrl-RS"/>
        </w:rPr>
        <w:t>Немања Прибић,</w:t>
      </w:r>
      <w:r w:rsidRPr="00B97D6F">
        <w:rPr>
          <w:szCs w:val="24"/>
          <w:lang w:val="sr-Latn-CS"/>
        </w:rPr>
        <w:t xml:space="preserve"> дипл.инж.шумарства.</w:t>
      </w:r>
    </w:p>
    <w:p w14:paraId="07FEFC1A" w14:textId="77777777" w:rsidR="00276ED7" w:rsidRPr="00B97D6F" w:rsidRDefault="00276ED7" w:rsidP="00276ED7">
      <w:pPr>
        <w:numPr>
          <w:ilvl w:val="0"/>
          <w:numId w:val="15"/>
        </w:numPr>
        <w:rPr>
          <w:szCs w:val="24"/>
          <w:lang w:val="sr-Latn-CS"/>
        </w:rPr>
      </w:pPr>
      <w:r w:rsidRPr="00B97D6F">
        <w:rPr>
          <w:szCs w:val="24"/>
          <w:lang w:val="sr-Latn-CS"/>
        </w:rPr>
        <w:t>Дарко Крсмановић, шум. техн.</w:t>
      </w:r>
    </w:p>
    <w:p w14:paraId="5C1A248C" w14:textId="77777777" w:rsidR="00276ED7" w:rsidRPr="00B97D6F" w:rsidRDefault="00276ED7" w:rsidP="00276ED7">
      <w:pPr>
        <w:ind w:firstLine="567"/>
        <w:rPr>
          <w:szCs w:val="24"/>
          <w:lang w:val="sr-Latn-CS"/>
        </w:rPr>
      </w:pPr>
      <w:r w:rsidRPr="00B97D6F">
        <w:rPr>
          <w:szCs w:val="24"/>
          <w:lang w:val="sr-Latn-CS"/>
        </w:rPr>
        <w:t>Контрола премера, обрада података и писање основе газдовања шумама:</w:t>
      </w:r>
    </w:p>
    <w:p w14:paraId="71F8E40D" w14:textId="77777777" w:rsidR="00276ED7" w:rsidRDefault="00276ED7" w:rsidP="00276ED7">
      <w:pPr>
        <w:numPr>
          <w:ilvl w:val="0"/>
          <w:numId w:val="15"/>
        </w:numPr>
        <w:rPr>
          <w:szCs w:val="24"/>
          <w:lang w:val="sr-Latn-CS"/>
        </w:rPr>
      </w:pPr>
      <w:r w:rsidRPr="00B97D6F">
        <w:rPr>
          <w:szCs w:val="24"/>
          <w:lang w:val="sr-Latn-CS"/>
        </w:rPr>
        <w:t xml:space="preserve">Синиша Голуб, дипл.инж.шумарства. </w:t>
      </w:r>
    </w:p>
    <w:p w14:paraId="68E33299" w14:textId="77777777" w:rsidR="00276ED7" w:rsidRPr="00B217E6" w:rsidRDefault="00276ED7" w:rsidP="00276ED7">
      <w:pPr>
        <w:pStyle w:val="Heading1"/>
        <w:rPr>
          <w:sz w:val="24"/>
          <w:szCs w:val="24"/>
          <w:lang w:val="ru-RU"/>
        </w:rPr>
      </w:pPr>
      <w:bookmarkStart w:id="1534" w:name="_Toc329146911"/>
      <w:bookmarkStart w:id="1535" w:name="_Toc329328629"/>
      <w:bookmarkStart w:id="1536" w:name="_Toc410988538"/>
      <w:bookmarkStart w:id="1537" w:name="_Toc478456618"/>
      <w:bookmarkStart w:id="1538" w:name="_Toc503785555"/>
      <w:bookmarkStart w:id="1539" w:name="_Toc503786130"/>
      <w:bookmarkStart w:id="1540" w:name="_Toc503786619"/>
      <w:bookmarkStart w:id="1541" w:name="_Toc503787490"/>
      <w:bookmarkStart w:id="1542" w:name="_Toc535232942"/>
      <w:bookmarkStart w:id="1543" w:name="_Toc115079791"/>
      <w:bookmarkStart w:id="1544" w:name="_Toc125969990"/>
      <w:r w:rsidRPr="00B217E6">
        <w:rPr>
          <w:sz w:val="24"/>
          <w:szCs w:val="24"/>
          <w:lang w:val="ru-RU"/>
        </w:rPr>
        <w:t>13. ЗАВРШНЕ ОДРЕДБЕ</w:t>
      </w:r>
      <w:bookmarkEnd w:id="1534"/>
      <w:bookmarkEnd w:id="1535"/>
      <w:bookmarkEnd w:id="1536"/>
      <w:bookmarkEnd w:id="1537"/>
      <w:bookmarkEnd w:id="1538"/>
      <w:bookmarkEnd w:id="1539"/>
      <w:bookmarkEnd w:id="1540"/>
      <w:bookmarkEnd w:id="1541"/>
      <w:bookmarkEnd w:id="1542"/>
      <w:bookmarkEnd w:id="1543"/>
      <w:bookmarkEnd w:id="1544"/>
    </w:p>
    <w:p w14:paraId="6F1904E6" w14:textId="77777777" w:rsidR="00276ED7" w:rsidRPr="00B217E6" w:rsidRDefault="00276ED7" w:rsidP="00276ED7">
      <w:pPr>
        <w:ind w:firstLine="600"/>
        <w:rPr>
          <w:noProof/>
          <w:szCs w:val="24"/>
          <w:lang w:val="ru-RU"/>
        </w:rPr>
      </w:pPr>
    </w:p>
    <w:p w14:paraId="2DDDEC48" w14:textId="04EC1C96" w:rsidR="00276ED7" w:rsidRPr="00B97D6F" w:rsidRDefault="00276ED7" w:rsidP="00276ED7">
      <w:pPr>
        <w:ind w:firstLine="567"/>
        <w:rPr>
          <w:szCs w:val="24"/>
          <w:lang w:val="sr-Latn-CS"/>
        </w:rPr>
      </w:pPr>
      <w:r w:rsidRPr="00B97D6F">
        <w:rPr>
          <w:szCs w:val="24"/>
          <w:lang w:val="sr-Latn-CS"/>
        </w:rPr>
        <w:t>Основа газдовања шума за газдинску јединицу “</w:t>
      </w:r>
      <w:r w:rsidR="00287317">
        <w:rPr>
          <w:szCs w:val="24"/>
          <w:lang w:val="sr-Latn-CS"/>
        </w:rPr>
        <w:t>Колут-Козара</w:t>
      </w:r>
      <w:r w:rsidRPr="00B97D6F">
        <w:rPr>
          <w:szCs w:val="24"/>
          <w:lang w:val="sr-Latn-CS"/>
        </w:rPr>
        <w:t>” урађена је на основу “Правилника о садржини основа и програма газдовања шумама, годишњег извођачког плана и привременог годишњег плана газдовања приватним шумама”(сл,гл,РС бр,122/03),</w:t>
      </w:r>
    </w:p>
    <w:p w14:paraId="35BE6265" w14:textId="77777777" w:rsidR="00276ED7" w:rsidRPr="00B97D6F" w:rsidRDefault="00276ED7" w:rsidP="00276ED7">
      <w:pPr>
        <w:ind w:firstLine="567"/>
        <w:rPr>
          <w:szCs w:val="24"/>
          <w:lang w:val="sr-Latn-CS"/>
        </w:rPr>
      </w:pPr>
      <w:r w:rsidRPr="00B97D6F">
        <w:rPr>
          <w:szCs w:val="24"/>
          <w:lang w:val="sr-Latn-CS"/>
        </w:rPr>
        <w:t>Сви радови који се буду радили у овим шумама морају се евидентирати у основи газдовања шумама. Дознака стабала за сечу (одабирање стабала при проредној сечи) може се вршити само у току вегетационог периода. Сече прореде могу се вршити у току читаве године. Сече обнове (главне сече) вршити у доба мировања вегетације (зимски период).</w:t>
      </w:r>
    </w:p>
    <w:p w14:paraId="63D1872B" w14:textId="41145802" w:rsidR="00276ED7" w:rsidRPr="00B97D6F" w:rsidRDefault="00276ED7" w:rsidP="00276ED7">
      <w:pPr>
        <w:pStyle w:val="BodyText2"/>
        <w:ind w:firstLine="567"/>
        <w:rPr>
          <w:rFonts w:ascii="Times New Roman" w:hAnsi="Times New Roman"/>
          <w:szCs w:val="24"/>
          <w:lang w:val="sr-Latn-CS"/>
        </w:rPr>
      </w:pPr>
      <w:r w:rsidRPr="00B97D6F">
        <w:rPr>
          <w:rFonts w:ascii="Times New Roman" w:hAnsi="Times New Roman"/>
          <w:szCs w:val="24"/>
          <w:lang w:val="sr-Latn-CS"/>
        </w:rPr>
        <w:lastRenderedPageBreak/>
        <w:t>Ако се за време важења Основе газдовања за газдинску јединицу “</w:t>
      </w:r>
      <w:r w:rsidR="00287317">
        <w:rPr>
          <w:rFonts w:ascii="Times New Roman" w:hAnsi="Times New Roman"/>
          <w:szCs w:val="24"/>
          <w:lang w:val="sr-Latn-CS"/>
        </w:rPr>
        <w:t>Колут-Козара</w:t>
      </w:r>
      <w:r w:rsidRPr="00B97D6F">
        <w:rPr>
          <w:rFonts w:ascii="Times New Roman" w:hAnsi="Times New Roman"/>
          <w:szCs w:val="24"/>
          <w:lang w:val="sr-Latn-CS"/>
        </w:rPr>
        <w:t>” измене околности на којима се заснивају поједине одредбе ове основе, потребно је извршити измене и допуне на начин предвиђен Законом о шумама и  Правилником о садржини основа и програма газдовања, годишњег извођачког плана и привременог плана газдовања приватним шумама (Сл, гл, РС бр,122/03).</w:t>
      </w:r>
    </w:p>
    <w:p w14:paraId="783B6B96" w14:textId="77777777" w:rsidR="00276ED7" w:rsidRPr="00B97D6F" w:rsidRDefault="00276ED7" w:rsidP="00276ED7">
      <w:pPr>
        <w:ind w:firstLine="360"/>
        <w:rPr>
          <w:szCs w:val="24"/>
          <w:lang w:val="sr-Latn-CS"/>
        </w:rPr>
      </w:pPr>
      <w:r w:rsidRPr="00B97D6F">
        <w:rPr>
          <w:szCs w:val="24"/>
          <w:lang w:val="sr-Latn-CS"/>
        </w:rPr>
        <w:t>Ова основа је урађена у 3 примерка, а њени саставни делови су:</w:t>
      </w:r>
    </w:p>
    <w:p w14:paraId="1A9B5A12" w14:textId="77777777" w:rsidR="00276ED7" w:rsidRPr="00B97D6F" w:rsidRDefault="00276ED7" w:rsidP="00276ED7">
      <w:pPr>
        <w:numPr>
          <w:ilvl w:val="0"/>
          <w:numId w:val="24"/>
        </w:numPr>
        <w:rPr>
          <w:szCs w:val="24"/>
          <w:lang w:val="sr-Latn-CS"/>
        </w:rPr>
      </w:pPr>
      <w:r w:rsidRPr="00B97D6F">
        <w:rPr>
          <w:szCs w:val="24"/>
          <w:lang w:val="sr-Latn-CS"/>
        </w:rPr>
        <w:t>Текстуални део</w:t>
      </w:r>
    </w:p>
    <w:p w14:paraId="54DB32B0" w14:textId="77777777" w:rsidR="00276ED7" w:rsidRPr="00B97D6F" w:rsidRDefault="00276ED7" w:rsidP="00276ED7">
      <w:pPr>
        <w:numPr>
          <w:ilvl w:val="0"/>
          <w:numId w:val="24"/>
        </w:numPr>
        <w:rPr>
          <w:szCs w:val="24"/>
          <w:lang w:val="sr-Latn-CS"/>
        </w:rPr>
      </w:pPr>
      <w:r w:rsidRPr="00B97D6F">
        <w:rPr>
          <w:szCs w:val="24"/>
          <w:lang w:val="sr-Latn-CS"/>
        </w:rPr>
        <w:t>Табеларни део и прилози:</w:t>
      </w:r>
    </w:p>
    <w:p w14:paraId="78347515" w14:textId="77777777" w:rsidR="00276ED7" w:rsidRPr="00B97D6F" w:rsidRDefault="00276ED7" w:rsidP="00276ED7">
      <w:pPr>
        <w:numPr>
          <w:ilvl w:val="1"/>
          <w:numId w:val="24"/>
        </w:numPr>
        <w:ind w:left="1168" w:firstLine="0"/>
        <w:rPr>
          <w:szCs w:val="24"/>
          <w:lang w:val="sr-Latn-CS"/>
        </w:rPr>
      </w:pPr>
      <w:r w:rsidRPr="00B97D6F">
        <w:rPr>
          <w:szCs w:val="24"/>
          <w:lang w:val="sr-Latn-CS"/>
        </w:rPr>
        <w:t>исказ површина,</w:t>
      </w:r>
    </w:p>
    <w:p w14:paraId="0F7C9D18" w14:textId="77777777" w:rsidR="00276ED7" w:rsidRPr="00B97D6F" w:rsidRDefault="00276ED7" w:rsidP="00276ED7">
      <w:pPr>
        <w:numPr>
          <w:ilvl w:val="1"/>
          <w:numId w:val="24"/>
        </w:numPr>
        <w:ind w:left="1168" w:firstLine="0"/>
        <w:rPr>
          <w:szCs w:val="24"/>
          <w:lang w:val="sr-Latn-CS"/>
        </w:rPr>
      </w:pPr>
      <w:r w:rsidRPr="00B97D6F">
        <w:rPr>
          <w:szCs w:val="24"/>
          <w:lang w:val="sr-Latn-CS"/>
        </w:rPr>
        <w:t>опис састојина,</w:t>
      </w:r>
    </w:p>
    <w:p w14:paraId="3AA35BF0" w14:textId="77777777" w:rsidR="00276ED7" w:rsidRPr="00B97D6F" w:rsidRDefault="00276ED7" w:rsidP="00276ED7">
      <w:pPr>
        <w:numPr>
          <w:ilvl w:val="1"/>
          <w:numId w:val="24"/>
        </w:numPr>
        <w:ind w:left="1168" w:firstLine="0"/>
        <w:rPr>
          <w:szCs w:val="24"/>
          <w:lang w:val="sr-Latn-CS"/>
        </w:rPr>
      </w:pPr>
      <w:r w:rsidRPr="00B97D6F">
        <w:rPr>
          <w:szCs w:val="24"/>
          <w:lang w:val="sr-Latn-CS"/>
        </w:rPr>
        <w:t>табела о размеру добних разреда,</w:t>
      </w:r>
    </w:p>
    <w:p w14:paraId="280AE533" w14:textId="77777777" w:rsidR="00276ED7" w:rsidRPr="00B97D6F" w:rsidRDefault="00276ED7" w:rsidP="00276ED7">
      <w:pPr>
        <w:numPr>
          <w:ilvl w:val="1"/>
          <w:numId w:val="24"/>
        </w:numPr>
        <w:ind w:left="1168" w:firstLine="0"/>
        <w:rPr>
          <w:szCs w:val="24"/>
          <w:lang w:val="sr-Latn-CS"/>
        </w:rPr>
      </w:pPr>
      <w:r w:rsidRPr="00B97D6F">
        <w:rPr>
          <w:szCs w:val="24"/>
          <w:lang w:val="sr-Latn-CS"/>
        </w:rPr>
        <w:t>табела о размеру дебљинских разреда,</w:t>
      </w:r>
    </w:p>
    <w:p w14:paraId="4507954B" w14:textId="77777777" w:rsidR="00276ED7" w:rsidRPr="00B97D6F" w:rsidRDefault="00276ED7" w:rsidP="00276ED7">
      <w:pPr>
        <w:numPr>
          <w:ilvl w:val="1"/>
          <w:numId w:val="24"/>
        </w:numPr>
        <w:ind w:left="1168" w:firstLine="0"/>
        <w:rPr>
          <w:szCs w:val="24"/>
          <w:lang w:val="sr-Latn-CS"/>
        </w:rPr>
      </w:pPr>
      <w:r w:rsidRPr="00B97D6F">
        <w:rPr>
          <w:szCs w:val="24"/>
          <w:lang w:val="sr-Latn-CS"/>
        </w:rPr>
        <w:t>план гајења шума,</w:t>
      </w:r>
    </w:p>
    <w:p w14:paraId="4EF727D3" w14:textId="77777777" w:rsidR="00276ED7" w:rsidRPr="00B97D6F" w:rsidRDefault="00276ED7" w:rsidP="00276ED7">
      <w:pPr>
        <w:numPr>
          <w:ilvl w:val="1"/>
          <w:numId w:val="24"/>
        </w:numPr>
        <w:ind w:left="1168" w:firstLine="0"/>
        <w:rPr>
          <w:szCs w:val="24"/>
          <w:lang w:val="sr-Latn-CS"/>
        </w:rPr>
      </w:pPr>
      <w:r w:rsidRPr="00B97D6F">
        <w:rPr>
          <w:szCs w:val="24"/>
          <w:lang w:val="sr-Latn-CS"/>
        </w:rPr>
        <w:t>план сеча обнављања,</w:t>
      </w:r>
    </w:p>
    <w:p w14:paraId="7ABFB1B9" w14:textId="77777777" w:rsidR="00276ED7" w:rsidRPr="00B97D6F" w:rsidRDefault="00276ED7" w:rsidP="00276ED7">
      <w:pPr>
        <w:numPr>
          <w:ilvl w:val="1"/>
          <w:numId w:val="24"/>
        </w:numPr>
        <w:ind w:left="1168" w:firstLine="0"/>
        <w:rPr>
          <w:szCs w:val="24"/>
          <w:lang w:val="sr-Latn-CS"/>
        </w:rPr>
      </w:pPr>
      <w:r w:rsidRPr="00B97D6F">
        <w:rPr>
          <w:szCs w:val="24"/>
          <w:lang w:val="sr-Latn-CS"/>
        </w:rPr>
        <w:t>план проредних сеча,</w:t>
      </w:r>
    </w:p>
    <w:p w14:paraId="271211E0" w14:textId="77777777" w:rsidR="00276ED7" w:rsidRPr="00B97D6F" w:rsidRDefault="00276ED7" w:rsidP="00276ED7">
      <w:pPr>
        <w:numPr>
          <w:ilvl w:val="1"/>
          <w:numId w:val="24"/>
        </w:numPr>
        <w:ind w:left="1168" w:firstLine="0"/>
        <w:rPr>
          <w:szCs w:val="24"/>
          <w:lang w:val="sr-Latn-CS"/>
        </w:rPr>
      </w:pPr>
      <w:r w:rsidRPr="00B97D6F">
        <w:rPr>
          <w:szCs w:val="24"/>
          <w:lang w:val="sr-Latn-CS"/>
        </w:rPr>
        <w:t>тарифни низови,</w:t>
      </w:r>
    </w:p>
    <w:p w14:paraId="7B448807" w14:textId="77777777" w:rsidR="00276ED7" w:rsidRPr="00B97D6F" w:rsidRDefault="00276ED7" w:rsidP="00276ED7">
      <w:pPr>
        <w:numPr>
          <w:ilvl w:val="0"/>
          <w:numId w:val="24"/>
        </w:numPr>
        <w:rPr>
          <w:szCs w:val="24"/>
          <w:lang w:val="sr-Latn-CS"/>
        </w:rPr>
      </w:pPr>
      <w:r w:rsidRPr="00B97D6F">
        <w:rPr>
          <w:szCs w:val="24"/>
          <w:lang w:val="sr-Latn-CS"/>
        </w:rPr>
        <w:t>Карте:</w:t>
      </w:r>
    </w:p>
    <w:p w14:paraId="0F236397" w14:textId="77777777" w:rsidR="00276ED7" w:rsidRPr="00B97D6F" w:rsidRDefault="00276ED7" w:rsidP="00276ED7">
      <w:pPr>
        <w:numPr>
          <w:ilvl w:val="1"/>
          <w:numId w:val="24"/>
        </w:numPr>
        <w:rPr>
          <w:szCs w:val="24"/>
          <w:lang w:val="sr-Latn-CS"/>
        </w:rPr>
      </w:pPr>
      <w:r w:rsidRPr="00B97D6F">
        <w:rPr>
          <w:szCs w:val="24"/>
          <w:lang w:val="sr-Latn-CS"/>
        </w:rPr>
        <w:t xml:space="preserve">прегледна карта размере 1 : </w:t>
      </w:r>
      <w:r w:rsidRPr="00B97D6F">
        <w:rPr>
          <w:szCs w:val="24"/>
          <w:lang w:val="sr-Cyrl-RS"/>
        </w:rPr>
        <w:t>22 000</w:t>
      </w:r>
    </w:p>
    <w:p w14:paraId="5BB052D3" w14:textId="77777777" w:rsidR="00276ED7" w:rsidRPr="00B97D6F" w:rsidRDefault="00276ED7" w:rsidP="00276ED7">
      <w:pPr>
        <w:numPr>
          <w:ilvl w:val="1"/>
          <w:numId w:val="24"/>
        </w:numPr>
        <w:rPr>
          <w:szCs w:val="24"/>
          <w:lang w:val="sr-Latn-CS"/>
        </w:rPr>
      </w:pPr>
      <w:r w:rsidRPr="00B97D6F">
        <w:rPr>
          <w:szCs w:val="24"/>
          <w:lang w:val="sr-Latn-CS"/>
        </w:rPr>
        <w:t>основна карта размере 1 : 10</w:t>
      </w:r>
      <w:r w:rsidRPr="00B97D6F">
        <w:rPr>
          <w:szCs w:val="24"/>
          <w:lang w:val="sr-Cyrl-RS"/>
        </w:rPr>
        <w:t xml:space="preserve"> 000</w:t>
      </w:r>
    </w:p>
    <w:p w14:paraId="1666409F" w14:textId="77777777" w:rsidR="00276ED7" w:rsidRPr="00B97D6F" w:rsidRDefault="00276ED7" w:rsidP="00276ED7">
      <w:pPr>
        <w:numPr>
          <w:ilvl w:val="1"/>
          <w:numId w:val="24"/>
        </w:numPr>
        <w:rPr>
          <w:szCs w:val="24"/>
          <w:lang w:val="sr-Latn-CS"/>
        </w:rPr>
      </w:pPr>
      <w:r w:rsidRPr="00B97D6F">
        <w:rPr>
          <w:szCs w:val="24"/>
          <w:lang w:val="sr-Latn-CS"/>
        </w:rPr>
        <w:t>састојинска карта размере 1 : 22 000</w:t>
      </w:r>
    </w:p>
    <w:p w14:paraId="6BC9D0AD" w14:textId="77777777" w:rsidR="00276ED7" w:rsidRPr="00B97D6F" w:rsidRDefault="00276ED7" w:rsidP="00276ED7">
      <w:pPr>
        <w:numPr>
          <w:ilvl w:val="1"/>
          <w:numId w:val="24"/>
        </w:numPr>
        <w:rPr>
          <w:szCs w:val="24"/>
          <w:lang w:val="sr-Latn-CS"/>
        </w:rPr>
      </w:pPr>
      <w:r w:rsidRPr="00B97D6F">
        <w:rPr>
          <w:szCs w:val="24"/>
          <w:lang w:val="sr-Latn-CS"/>
        </w:rPr>
        <w:t xml:space="preserve">карта газдинских класа размере 1 : </w:t>
      </w:r>
      <w:r w:rsidRPr="00B97D6F">
        <w:rPr>
          <w:szCs w:val="24"/>
          <w:lang w:val="sr-Cyrl-RS"/>
        </w:rPr>
        <w:t>22 000</w:t>
      </w:r>
    </w:p>
    <w:p w14:paraId="3857708A" w14:textId="77777777" w:rsidR="00276ED7" w:rsidRPr="00B97D6F" w:rsidRDefault="00276ED7" w:rsidP="00276ED7">
      <w:pPr>
        <w:numPr>
          <w:ilvl w:val="1"/>
          <w:numId w:val="24"/>
        </w:numPr>
        <w:rPr>
          <w:szCs w:val="24"/>
          <w:lang w:val="sr-Latn-CS"/>
        </w:rPr>
      </w:pPr>
      <w:r w:rsidRPr="00B97D6F">
        <w:rPr>
          <w:szCs w:val="24"/>
          <w:lang w:val="sr-Latn-CS"/>
        </w:rPr>
        <w:t>карта намене површина размере 1 : 22 000</w:t>
      </w:r>
    </w:p>
    <w:p w14:paraId="0D8522FF" w14:textId="77777777" w:rsidR="00276ED7" w:rsidRPr="00B97D6F" w:rsidRDefault="00276ED7" w:rsidP="00276ED7">
      <w:pPr>
        <w:numPr>
          <w:ilvl w:val="1"/>
          <w:numId w:val="24"/>
        </w:numPr>
        <w:rPr>
          <w:szCs w:val="24"/>
          <w:lang w:val="sr-Latn-CS"/>
        </w:rPr>
      </w:pPr>
      <w:r w:rsidRPr="00B97D6F">
        <w:rPr>
          <w:szCs w:val="24"/>
          <w:lang w:val="sr-Latn-CS"/>
        </w:rPr>
        <w:t>привредна карта размере  1 : 22 000</w:t>
      </w:r>
    </w:p>
    <w:p w14:paraId="479C4157" w14:textId="77777777" w:rsidR="00276ED7" w:rsidRDefault="00276ED7" w:rsidP="00276ED7">
      <w:pPr>
        <w:numPr>
          <w:ilvl w:val="1"/>
          <w:numId w:val="24"/>
        </w:numPr>
        <w:rPr>
          <w:szCs w:val="24"/>
          <w:lang w:val="sr-Latn-CS"/>
        </w:rPr>
      </w:pPr>
      <w:r w:rsidRPr="00B97D6F">
        <w:rPr>
          <w:szCs w:val="24"/>
          <w:lang w:val="sr-Latn-CS"/>
        </w:rPr>
        <w:t>карта премера шума размере 1 : 22 000</w:t>
      </w:r>
    </w:p>
    <w:p w14:paraId="508382FE" w14:textId="77777777" w:rsidR="00276ED7" w:rsidRPr="006B5564" w:rsidRDefault="00276ED7" w:rsidP="00276ED7">
      <w:pPr>
        <w:pStyle w:val="ListParagraph"/>
        <w:numPr>
          <w:ilvl w:val="0"/>
          <w:numId w:val="24"/>
        </w:numPr>
        <w:rPr>
          <w:lang w:val="sr-Latn-CS"/>
        </w:rPr>
      </w:pPr>
      <w:r>
        <w:rPr>
          <w:lang w:val="sr-Cyrl-RS"/>
        </w:rPr>
        <w:t>Прилози:</w:t>
      </w:r>
    </w:p>
    <w:p w14:paraId="604522B0" w14:textId="77777777" w:rsidR="00276ED7" w:rsidRPr="006B5564" w:rsidRDefault="00276ED7" w:rsidP="00276ED7">
      <w:pPr>
        <w:numPr>
          <w:ilvl w:val="1"/>
          <w:numId w:val="24"/>
        </w:numPr>
        <w:rPr>
          <w:szCs w:val="24"/>
          <w:lang w:val="sr-Latn-CS"/>
        </w:rPr>
      </w:pPr>
      <w:r>
        <w:rPr>
          <w:szCs w:val="24"/>
          <w:lang w:val="sr-Cyrl-RS"/>
        </w:rPr>
        <w:t>услови заштите природе и мишљење о уграђености услова</w:t>
      </w:r>
    </w:p>
    <w:p w14:paraId="1CFAA451" w14:textId="77777777" w:rsidR="00276ED7" w:rsidRDefault="00276ED7" w:rsidP="00276ED7">
      <w:pPr>
        <w:rPr>
          <w:szCs w:val="24"/>
          <w:lang w:val="sr-Latn-CS"/>
        </w:rPr>
      </w:pPr>
      <w:r w:rsidRPr="00B97D6F">
        <w:rPr>
          <w:szCs w:val="24"/>
          <w:lang w:val="sr-Latn-CS"/>
        </w:rPr>
        <w:t>Важност ове основе је од 01.01.20</w:t>
      </w:r>
      <w:r w:rsidRPr="00B97D6F">
        <w:rPr>
          <w:szCs w:val="24"/>
          <w:lang w:val="sr-Cyrl-RS"/>
        </w:rPr>
        <w:t>2</w:t>
      </w:r>
      <w:r>
        <w:rPr>
          <w:szCs w:val="24"/>
          <w:lang w:val="sr-Cyrl-RS"/>
        </w:rPr>
        <w:t>2</w:t>
      </w:r>
      <w:r w:rsidRPr="00B97D6F">
        <w:rPr>
          <w:szCs w:val="24"/>
          <w:lang w:val="sr-Latn-CS"/>
        </w:rPr>
        <w:t>. до 31.12.20</w:t>
      </w:r>
      <w:r>
        <w:rPr>
          <w:szCs w:val="24"/>
          <w:lang w:val="sr-Cyrl-RS"/>
        </w:rPr>
        <w:t>31</w:t>
      </w:r>
      <w:r w:rsidRPr="00B97D6F">
        <w:rPr>
          <w:szCs w:val="24"/>
          <w:lang w:val="sr-Latn-CS"/>
        </w:rPr>
        <w:t>. године</w:t>
      </w:r>
    </w:p>
    <w:tbl>
      <w:tblPr>
        <w:tblW w:w="0" w:type="auto"/>
        <w:tblLook w:val="04A0" w:firstRow="1" w:lastRow="0" w:firstColumn="1" w:lastColumn="0" w:noHBand="0" w:noVBand="1"/>
      </w:tblPr>
      <w:tblGrid>
        <w:gridCol w:w="5833"/>
        <w:gridCol w:w="5059"/>
        <w:gridCol w:w="5834"/>
      </w:tblGrid>
      <w:tr w:rsidR="00276ED7" w:rsidRPr="00327969" w14:paraId="3717413F" w14:textId="77777777" w:rsidTr="009126FA">
        <w:trPr>
          <w:trHeight w:val="576"/>
        </w:trPr>
        <w:tc>
          <w:tcPr>
            <w:tcW w:w="5833" w:type="dxa"/>
            <w:vAlign w:val="center"/>
          </w:tcPr>
          <w:p w14:paraId="567E795D" w14:textId="77777777" w:rsidR="00276ED7" w:rsidRPr="00B97D6F" w:rsidRDefault="00276ED7" w:rsidP="002017F1">
            <w:pPr>
              <w:jc w:val="center"/>
              <w:rPr>
                <w:noProof/>
                <w:szCs w:val="24"/>
              </w:rPr>
            </w:pPr>
            <w:r w:rsidRPr="00B97D6F">
              <w:rPr>
                <w:noProof/>
                <w:szCs w:val="24"/>
              </w:rPr>
              <w:t>Пројектант</w:t>
            </w:r>
          </w:p>
        </w:tc>
        <w:tc>
          <w:tcPr>
            <w:tcW w:w="5059" w:type="dxa"/>
            <w:vAlign w:val="center"/>
          </w:tcPr>
          <w:p w14:paraId="4D02B8A1" w14:textId="77777777" w:rsidR="00276ED7" w:rsidRPr="00B97D6F" w:rsidRDefault="00276ED7" w:rsidP="002017F1">
            <w:pPr>
              <w:jc w:val="center"/>
              <w:rPr>
                <w:noProof/>
                <w:szCs w:val="24"/>
              </w:rPr>
            </w:pPr>
          </w:p>
        </w:tc>
        <w:tc>
          <w:tcPr>
            <w:tcW w:w="5834" w:type="dxa"/>
            <w:vAlign w:val="center"/>
          </w:tcPr>
          <w:p w14:paraId="7C71DC24" w14:textId="77777777" w:rsidR="00276ED7" w:rsidRPr="00B97D6F" w:rsidRDefault="00276ED7" w:rsidP="002017F1">
            <w:pPr>
              <w:jc w:val="center"/>
              <w:rPr>
                <w:noProof/>
                <w:szCs w:val="24"/>
                <w:lang w:val="de-DE"/>
              </w:rPr>
            </w:pPr>
            <w:r w:rsidRPr="00B97D6F">
              <w:rPr>
                <w:noProof/>
                <w:szCs w:val="24"/>
                <w:lang w:val="de-DE"/>
              </w:rPr>
              <w:t xml:space="preserve">  З</w:t>
            </w:r>
            <w:r w:rsidRPr="00B97D6F">
              <w:rPr>
                <w:noProof/>
                <w:szCs w:val="24"/>
                <w:lang w:val="sr-Cyrl-RS"/>
              </w:rPr>
              <w:t>аступник</w:t>
            </w:r>
            <w:r w:rsidRPr="00B97D6F">
              <w:rPr>
                <w:noProof/>
                <w:szCs w:val="24"/>
                <w:lang w:val="de-DE"/>
              </w:rPr>
              <w:t xml:space="preserve"> </w:t>
            </w:r>
            <w:r w:rsidRPr="00B97D6F">
              <w:rPr>
                <w:noProof/>
                <w:szCs w:val="24"/>
                <w:lang w:val="sr-Cyrl-RS"/>
              </w:rPr>
              <w:t>огранка</w:t>
            </w:r>
            <w:r w:rsidRPr="00B97D6F">
              <w:rPr>
                <w:noProof/>
                <w:szCs w:val="24"/>
                <w:lang w:val="de-DE"/>
              </w:rPr>
              <w:t xml:space="preserve"> ШГ“Сомбор” Сомбор</w:t>
            </w:r>
          </w:p>
        </w:tc>
      </w:tr>
      <w:tr w:rsidR="00276ED7" w:rsidRPr="00B97D6F" w14:paraId="01E9E9B9" w14:textId="77777777" w:rsidTr="009126FA">
        <w:trPr>
          <w:trHeight w:val="576"/>
        </w:trPr>
        <w:tc>
          <w:tcPr>
            <w:tcW w:w="5833" w:type="dxa"/>
            <w:vAlign w:val="bottom"/>
          </w:tcPr>
          <w:p w14:paraId="122EE495" w14:textId="77777777" w:rsidR="00276ED7" w:rsidRPr="00B97D6F" w:rsidRDefault="00276ED7" w:rsidP="002017F1">
            <w:pPr>
              <w:jc w:val="center"/>
              <w:rPr>
                <w:noProof/>
                <w:szCs w:val="24"/>
              </w:rPr>
            </w:pPr>
            <w:r w:rsidRPr="00B97D6F">
              <w:rPr>
                <w:noProof/>
                <w:szCs w:val="24"/>
              </w:rPr>
              <w:t>__________________________</w:t>
            </w:r>
          </w:p>
        </w:tc>
        <w:tc>
          <w:tcPr>
            <w:tcW w:w="5059" w:type="dxa"/>
            <w:vAlign w:val="center"/>
          </w:tcPr>
          <w:p w14:paraId="2C03E1AD" w14:textId="77777777" w:rsidR="00276ED7" w:rsidRPr="00B97D6F" w:rsidRDefault="00276ED7" w:rsidP="002017F1">
            <w:pPr>
              <w:jc w:val="center"/>
              <w:rPr>
                <w:noProof/>
                <w:szCs w:val="24"/>
              </w:rPr>
            </w:pPr>
          </w:p>
        </w:tc>
        <w:tc>
          <w:tcPr>
            <w:tcW w:w="5834" w:type="dxa"/>
            <w:vAlign w:val="bottom"/>
          </w:tcPr>
          <w:p w14:paraId="2BF57082" w14:textId="77777777" w:rsidR="00276ED7" w:rsidRPr="00B97D6F" w:rsidRDefault="00276ED7" w:rsidP="002017F1">
            <w:pPr>
              <w:jc w:val="center"/>
              <w:rPr>
                <w:noProof/>
                <w:szCs w:val="24"/>
              </w:rPr>
            </w:pPr>
            <w:r w:rsidRPr="00B97D6F">
              <w:rPr>
                <w:noProof/>
                <w:szCs w:val="24"/>
              </w:rPr>
              <w:t>__________________________</w:t>
            </w:r>
          </w:p>
        </w:tc>
      </w:tr>
      <w:tr w:rsidR="00276ED7" w:rsidRPr="00327969" w14:paraId="46262A5A" w14:textId="77777777" w:rsidTr="009126FA">
        <w:trPr>
          <w:trHeight w:val="95"/>
        </w:trPr>
        <w:tc>
          <w:tcPr>
            <w:tcW w:w="5833" w:type="dxa"/>
          </w:tcPr>
          <w:p w14:paraId="05B7FE0E" w14:textId="0DC0B110" w:rsidR="00276ED7" w:rsidRPr="009126FA" w:rsidRDefault="009126FA" w:rsidP="009126FA">
            <w:pPr>
              <w:jc w:val="center"/>
              <w:rPr>
                <w:noProof/>
                <w:szCs w:val="24"/>
                <w:lang w:val="sr-Cyrl-RS"/>
              </w:rPr>
            </w:pPr>
            <w:r>
              <w:rPr>
                <w:noProof/>
                <w:szCs w:val="24"/>
                <w:lang w:val="sr-Cyrl-RS"/>
              </w:rPr>
              <w:t>Синиша Голуб, дипл.инж.шумарства</w:t>
            </w:r>
          </w:p>
          <w:p w14:paraId="43A9B692" w14:textId="087BB2BF" w:rsidR="00276ED7" w:rsidRPr="00EB78E5" w:rsidRDefault="00276ED7" w:rsidP="009126FA">
            <w:pPr>
              <w:jc w:val="center"/>
              <w:rPr>
                <w:szCs w:val="24"/>
                <w:lang w:val="sr-Latn-CS"/>
              </w:rPr>
            </w:pPr>
          </w:p>
        </w:tc>
        <w:tc>
          <w:tcPr>
            <w:tcW w:w="5059" w:type="dxa"/>
            <w:vAlign w:val="center"/>
          </w:tcPr>
          <w:p w14:paraId="60CDE3F7" w14:textId="77777777" w:rsidR="00276ED7" w:rsidRPr="007C138D" w:rsidRDefault="00276ED7" w:rsidP="002017F1">
            <w:pPr>
              <w:jc w:val="center"/>
              <w:rPr>
                <w:szCs w:val="24"/>
                <w:lang w:val="sr-Latn-CS"/>
              </w:rPr>
            </w:pPr>
            <w:r w:rsidRPr="00B97D6F">
              <w:rPr>
                <w:szCs w:val="24"/>
                <w:lang w:val="sr-Latn-CS"/>
              </w:rPr>
              <w:t>Сомбор, 20</w:t>
            </w:r>
            <w:r w:rsidRPr="00B97D6F">
              <w:rPr>
                <w:szCs w:val="24"/>
                <w:lang w:val="sr-Cyrl-RS"/>
              </w:rPr>
              <w:t>2</w:t>
            </w:r>
            <w:r>
              <w:rPr>
                <w:szCs w:val="24"/>
                <w:lang w:val="sr-Latn-RS"/>
              </w:rPr>
              <w:t>2</w:t>
            </w:r>
            <w:r w:rsidRPr="00B97D6F">
              <w:rPr>
                <w:szCs w:val="24"/>
                <w:lang w:val="sr-Latn-CS"/>
              </w:rPr>
              <w:t>. год.</w:t>
            </w:r>
          </w:p>
        </w:tc>
        <w:tc>
          <w:tcPr>
            <w:tcW w:w="5834" w:type="dxa"/>
          </w:tcPr>
          <w:p w14:paraId="29B68546" w14:textId="77777777" w:rsidR="00276ED7" w:rsidRPr="00B217E6" w:rsidRDefault="00276ED7" w:rsidP="009126FA">
            <w:pPr>
              <w:jc w:val="center"/>
              <w:rPr>
                <w:noProof/>
                <w:szCs w:val="24"/>
                <w:lang w:val="ru-RU"/>
              </w:rPr>
            </w:pPr>
            <w:r w:rsidRPr="00B217E6">
              <w:rPr>
                <w:noProof/>
                <w:szCs w:val="24"/>
                <w:lang w:val="ru-RU"/>
              </w:rPr>
              <w:t>Срђан Пеурача, маст.ин</w:t>
            </w:r>
            <w:r w:rsidRPr="00B97D6F">
              <w:rPr>
                <w:noProof/>
                <w:szCs w:val="24"/>
                <w:lang w:val="sr-Cyrl-RS"/>
              </w:rPr>
              <w:t>ж</w:t>
            </w:r>
            <w:r w:rsidRPr="00B217E6">
              <w:rPr>
                <w:noProof/>
                <w:szCs w:val="24"/>
                <w:lang w:val="ru-RU"/>
              </w:rPr>
              <w:t>.шум.</w:t>
            </w:r>
          </w:p>
          <w:p w14:paraId="5A2388A6" w14:textId="77777777" w:rsidR="00F068CF" w:rsidRPr="00B217E6" w:rsidRDefault="00F068CF" w:rsidP="009126FA">
            <w:pPr>
              <w:jc w:val="center"/>
              <w:rPr>
                <w:noProof/>
                <w:szCs w:val="24"/>
                <w:lang w:val="ru-RU"/>
              </w:rPr>
            </w:pPr>
          </w:p>
          <w:p w14:paraId="203E2751" w14:textId="77777777" w:rsidR="00F068CF" w:rsidRPr="00B217E6" w:rsidRDefault="00F068CF" w:rsidP="009126FA">
            <w:pPr>
              <w:jc w:val="center"/>
              <w:rPr>
                <w:noProof/>
                <w:szCs w:val="24"/>
                <w:lang w:val="ru-RU"/>
              </w:rPr>
            </w:pPr>
          </w:p>
          <w:p w14:paraId="55AF6E45" w14:textId="77777777" w:rsidR="00F068CF" w:rsidRPr="00B217E6" w:rsidRDefault="00F068CF" w:rsidP="009126FA">
            <w:pPr>
              <w:jc w:val="center"/>
              <w:rPr>
                <w:noProof/>
                <w:szCs w:val="24"/>
                <w:lang w:val="ru-RU"/>
              </w:rPr>
            </w:pPr>
          </w:p>
        </w:tc>
      </w:tr>
    </w:tbl>
    <w:p w14:paraId="41339E01" w14:textId="77777777" w:rsidR="00276ED7" w:rsidRPr="00B97D6F" w:rsidRDefault="00276ED7" w:rsidP="00276ED7">
      <w:pPr>
        <w:pStyle w:val="Heading1"/>
        <w:rPr>
          <w:noProof/>
        </w:rPr>
      </w:pPr>
      <w:bookmarkStart w:id="1545" w:name="_Toc503785556"/>
      <w:bookmarkStart w:id="1546" w:name="_Toc503786131"/>
      <w:bookmarkStart w:id="1547" w:name="_Toc503786620"/>
      <w:bookmarkStart w:id="1548" w:name="_Toc503787491"/>
      <w:bookmarkStart w:id="1549" w:name="_Toc535232943"/>
      <w:bookmarkStart w:id="1550" w:name="_Toc115079792"/>
      <w:bookmarkStart w:id="1551" w:name="_Toc125969991"/>
      <w:r w:rsidRPr="00B97D6F">
        <w:rPr>
          <w:noProof/>
        </w:rPr>
        <w:t>14. В</w:t>
      </w:r>
      <w:bookmarkEnd w:id="1545"/>
      <w:bookmarkEnd w:id="1546"/>
      <w:bookmarkEnd w:id="1547"/>
      <w:r w:rsidRPr="00B97D6F">
        <w:rPr>
          <w:noProof/>
        </w:rPr>
        <w:t>РСТА ДРВЕЋА И ТАРИФЕ</w:t>
      </w:r>
      <w:bookmarkEnd w:id="1548"/>
      <w:bookmarkEnd w:id="1549"/>
      <w:bookmarkEnd w:id="1550"/>
      <w:bookmarkEnd w:id="1551"/>
    </w:p>
    <w:p w14:paraId="744167FF" w14:textId="77777777" w:rsidR="00276ED7" w:rsidRPr="00B97D6F" w:rsidRDefault="00276ED7" w:rsidP="00276ED7">
      <w:pPr>
        <w:tabs>
          <w:tab w:val="left" w:pos="851"/>
        </w:tabs>
        <w:ind w:left="567"/>
        <w:rPr>
          <w:b/>
          <w:noProof/>
          <w:szCs w:val="24"/>
          <w:u w:val="single"/>
        </w:rPr>
      </w:pPr>
    </w:p>
    <w:p w14:paraId="0C3FA776" w14:textId="77777777" w:rsidR="00276ED7" w:rsidRPr="00B97D6F" w:rsidRDefault="00276ED7" w:rsidP="00276ED7">
      <w:pPr>
        <w:ind w:left="1287"/>
        <w:rPr>
          <w:b/>
          <w:noProof/>
          <w:szCs w:val="24"/>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3505"/>
        <w:gridCol w:w="980"/>
        <w:gridCol w:w="295"/>
        <w:gridCol w:w="969"/>
        <w:gridCol w:w="3541"/>
        <w:gridCol w:w="980"/>
      </w:tblGrid>
      <w:tr w:rsidR="00276ED7" w:rsidRPr="00B97D6F" w14:paraId="53DD009C" w14:textId="77777777" w:rsidTr="002017F1">
        <w:trPr>
          <w:trHeight w:val="284"/>
        </w:trPr>
        <w:tc>
          <w:tcPr>
            <w:tcW w:w="0" w:type="auto"/>
            <w:shd w:val="clear" w:color="auto" w:fill="D9D9D9"/>
            <w:noWrap/>
            <w:vAlign w:val="center"/>
          </w:tcPr>
          <w:p w14:paraId="01081D3B" w14:textId="77777777" w:rsidR="00276ED7" w:rsidRPr="00B97D6F" w:rsidRDefault="00276ED7" w:rsidP="002017F1">
            <w:pPr>
              <w:jc w:val="center"/>
              <w:rPr>
                <w:szCs w:val="24"/>
              </w:rPr>
            </w:pPr>
            <w:r w:rsidRPr="00B97D6F">
              <w:rPr>
                <w:szCs w:val="24"/>
              </w:rPr>
              <w:t>Шифра</w:t>
            </w:r>
          </w:p>
        </w:tc>
        <w:tc>
          <w:tcPr>
            <w:tcW w:w="3505" w:type="dxa"/>
            <w:shd w:val="clear" w:color="auto" w:fill="D9D9D9"/>
            <w:noWrap/>
            <w:vAlign w:val="center"/>
          </w:tcPr>
          <w:p w14:paraId="2F561F3A" w14:textId="77777777" w:rsidR="00276ED7" w:rsidRPr="00B97D6F" w:rsidRDefault="00276ED7" w:rsidP="002017F1">
            <w:pPr>
              <w:jc w:val="center"/>
              <w:rPr>
                <w:szCs w:val="24"/>
              </w:rPr>
            </w:pPr>
            <w:r w:rsidRPr="00B97D6F">
              <w:rPr>
                <w:szCs w:val="24"/>
              </w:rPr>
              <w:t>Врста дрвећа</w:t>
            </w:r>
          </w:p>
        </w:tc>
        <w:tc>
          <w:tcPr>
            <w:tcW w:w="0" w:type="auto"/>
            <w:shd w:val="clear" w:color="auto" w:fill="D9D9D9"/>
            <w:vAlign w:val="center"/>
          </w:tcPr>
          <w:p w14:paraId="15F8AFCB" w14:textId="77777777" w:rsidR="00276ED7" w:rsidRPr="00B97D6F" w:rsidRDefault="00276ED7" w:rsidP="002017F1">
            <w:pPr>
              <w:jc w:val="center"/>
              <w:rPr>
                <w:szCs w:val="24"/>
              </w:rPr>
            </w:pPr>
            <w:r w:rsidRPr="00B97D6F">
              <w:rPr>
                <w:szCs w:val="24"/>
              </w:rPr>
              <w:t>Тарифа</w:t>
            </w:r>
          </w:p>
        </w:tc>
        <w:tc>
          <w:tcPr>
            <w:tcW w:w="295" w:type="dxa"/>
            <w:shd w:val="clear" w:color="auto" w:fill="A6A6A6"/>
          </w:tcPr>
          <w:p w14:paraId="007CB4D0" w14:textId="77777777" w:rsidR="00276ED7" w:rsidRPr="00B97D6F" w:rsidRDefault="00276ED7" w:rsidP="002017F1">
            <w:pPr>
              <w:jc w:val="center"/>
              <w:rPr>
                <w:szCs w:val="24"/>
              </w:rPr>
            </w:pPr>
          </w:p>
        </w:tc>
        <w:tc>
          <w:tcPr>
            <w:tcW w:w="969" w:type="dxa"/>
            <w:shd w:val="clear" w:color="auto" w:fill="D9D9D9"/>
            <w:vAlign w:val="center"/>
          </w:tcPr>
          <w:p w14:paraId="4B3131EB" w14:textId="77777777" w:rsidR="00276ED7" w:rsidRPr="00B97D6F" w:rsidRDefault="00276ED7" w:rsidP="002017F1">
            <w:pPr>
              <w:jc w:val="center"/>
              <w:rPr>
                <w:szCs w:val="24"/>
              </w:rPr>
            </w:pPr>
            <w:r w:rsidRPr="00B97D6F">
              <w:rPr>
                <w:szCs w:val="24"/>
              </w:rPr>
              <w:t>Шифра</w:t>
            </w:r>
          </w:p>
        </w:tc>
        <w:tc>
          <w:tcPr>
            <w:tcW w:w="3541" w:type="dxa"/>
            <w:shd w:val="clear" w:color="auto" w:fill="D9D9D9"/>
            <w:vAlign w:val="center"/>
          </w:tcPr>
          <w:p w14:paraId="3954D5DC" w14:textId="77777777" w:rsidR="00276ED7" w:rsidRPr="00B97D6F" w:rsidRDefault="00276ED7" w:rsidP="002017F1">
            <w:pPr>
              <w:jc w:val="center"/>
              <w:rPr>
                <w:szCs w:val="24"/>
              </w:rPr>
            </w:pPr>
            <w:r w:rsidRPr="00B97D6F">
              <w:rPr>
                <w:szCs w:val="24"/>
              </w:rPr>
              <w:t>Врста дрвећа</w:t>
            </w:r>
          </w:p>
        </w:tc>
        <w:tc>
          <w:tcPr>
            <w:tcW w:w="980" w:type="dxa"/>
            <w:shd w:val="clear" w:color="auto" w:fill="D9D9D9"/>
            <w:vAlign w:val="center"/>
          </w:tcPr>
          <w:p w14:paraId="069D1937" w14:textId="77777777" w:rsidR="00276ED7" w:rsidRPr="00B97D6F" w:rsidRDefault="00276ED7" w:rsidP="002017F1">
            <w:pPr>
              <w:jc w:val="center"/>
              <w:rPr>
                <w:szCs w:val="24"/>
              </w:rPr>
            </w:pPr>
            <w:r w:rsidRPr="00B97D6F">
              <w:rPr>
                <w:szCs w:val="24"/>
              </w:rPr>
              <w:t>Тарифа</w:t>
            </w:r>
          </w:p>
        </w:tc>
      </w:tr>
      <w:tr w:rsidR="00276ED7" w:rsidRPr="00B97D6F" w14:paraId="2BE1A431" w14:textId="77777777" w:rsidTr="002017F1">
        <w:trPr>
          <w:trHeight w:val="284"/>
        </w:trPr>
        <w:tc>
          <w:tcPr>
            <w:tcW w:w="0" w:type="auto"/>
            <w:shd w:val="clear" w:color="auto" w:fill="auto"/>
            <w:noWrap/>
            <w:vAlign w:val="center"/>
          </w:tcPr>
          <w:p w14:paraId="606D5243" w14:textId="77777777" w:rsidR="00276ED7" w:rsidRPr="00B97D6F" w:rsidRDefault="00276ED7" w:rsidP="002017F1">
            <w:pPr>
              <w:jc w:val="center"/>
              <w:rPr>
                <w:szCs w:val="24"/>
              </w:rPr>
            </w:pPr>
            <w:r w:rsidRPr="00B97D6F">
              <w:rPr>
                <w:szCs w:val="24"/>
              </w:rPr>
              <w:t>11</w:t>
            </w:r>
          </w:p>
        </w:tc>
        <w:tc>
          <w:tcPr>
            <w:tcW w:w="3505" w:type="dxa"/>
            <w:shd w:val="clear" w:color="auto" w:fill="auto"/>
            <w:noWrap/>
            <w:vAlign w:val="bottom"/>
          </w:tcPr>
          <w:p w14:paraId="5CF9BC44" w14:textId="77777777" w:rsidR="00276ED7" w:rsidRPr="00B97D6F" w:rsidRDefault="00276ED7" w:rsidP="002017F1">
            <w:pPr>
              <w:rPr>
                <w:szCs w:val="24"/>
                <w:lang w:val="sr-Latn-CS" w:eastAsia="sr-Latn-CS"/>
              </w:rPr>
            </w:pPr>
            <w:r w:rsidRPr="00B97D6F">
              <w:rPr>
                <w:szCs w:val="24"/>
                <w:lang w:eastAsia="sr-Latn-CS"/>
              </w:rPr>
              <w:t>Бела Врба</w:t>
            </w:r>
          </w:p>
        </w:tc>
        <w:tc>
          <w:tcPr>
            <w:tcW w:w="0" w:type="auto"/>
            <w:vAlign w:val="center"/>
          </w:tcPr>
          <w:p w14:paraId="73B85411" w14:textId="77777777" w:rsidR="00276ED7" w:rsidRPr="00B97D6F" w:rsidRDefault="00276ED7" w:rsidP="002017F1">
            <w:pPr>
              <w:jc w:val="center"/>
              <w:rPr>
                <w:szCs w:val="24"/>
              </w:rPr>
            </w:pPr>
            <w:r w:rsidRPr="00B97D6F">
              <w:rPr>
                <w:szCs w:val="24"/>
              </w:rPr>
              <w:t>34</w:t>
            </w:r>
          </w:p>
        </w:tc>
        <w:tc>
          <w:tcPr>
            <w:tcW w:w="295" w:type="dxa"/>
            <w:shd w:val="clear" w:color="auto" w:fill="A6A6A6"/>
          </w:tcPr>
          <w:p w14:paraId="017E0871" w14:textId="77777777" w:rsidR="00276ED7" w:rsidRPr="00B97D6F" w:rsidRDefault="00276ED7" w:rsidP="002017F1">
            <w:pPr>
              <w:jc w:val="center"/>
              <w:rPr>
                <w:szCs w:val="24"/>
              </w:rPr>
            </w:pPr>
          </w:p>
        </w:tc>
        <w:tc>
          <w:tcPr>
            <w:tcW w:w="969" w:type="dxa"/>
            <w:vAlign w:val="center"/>
          </w:tcPr>
          <w:p w14:paraId="5B1678B1" w14:textId="78EC25FE" w:rsidR="00276ED7" w:rsidRPr="009A33C8" w:rsidRDefault="009A33C8" w:rsidP="002017F1">
            <w:pPr>
              <w:jc w:val="center"/>
              <w:rPr>
                <w:szCs w:val="24"/>
                <w:lang w:val="sr-Cyrl-RS"/>
              </w:rPr>
            </w:pPr>
            <w:r>
              <w:rPr>
                <w:szCs w:val="24"/>
                <w:lang w:val="sr-Cyrl-RS"/>
              </w:rPr>
              <w:t>48</w:t>
            </w:r>
          </w:p>
        </w:tc>
        <w:tc>
          <w:tcPr>
            <w:tcW w:w="3541" w:type="dxa"/>
            <w:vAlign w:val="bottom"/>
          </w:tcPr>
          <w:p w14:paraId="08210D80" w14:textId="38C481A2" w:rsidR="00276ED7" w:rsidRPr="00B97D6F" w:rsidRDefault="009A33C8" w:rsidP="002017F1">
            <w:pPr>
              <w:rPr>
                <w:szCs w:val="24"/>
                <w:lang w:val="sr-Cyrl-RS" w:eastAsia="sr-Latn-CS"/>
              </w:rPr>
            </w:pPr>
            <w:r>
              <w:rPr>
                <w:szCs w:val="24"/>
                <w:lang w:val="sr-Cyrl-RS" w:eastAsia="sr-Latn-CS"/>
              </w:rPr>
              <w:t>Копривић</w:t>
            </w:r>
          </w:p>
        </w:tc>
        <w:tc>
          <w:tcPr>
            <w:tcW w:w="980" w:type="dxa"/>
            <w:vAlign w:val="center"/>
          </w:tcPr>
          <w:p w14:paraId="770F955A" w14:textId="5D12D62E" w:rsidR="00276ED7" w:rsidRPr="009A33C8" w:rsidRDefault="009A33C8" w:rsidP="002017F1">
            <w:pPr>
              <w:jc w:val="center"/>
              <w:rPr>
                <w:szCs w:val="24"/>
                <w:lang w:val="sr-Cyrl-RS"/>
              </w:rPr>
            </w:pPr>
            <w:r>
              <w:rPr>
                <w:szCs w:val="24"/>
                <w:lang w:val="sr-Cyrl-RS"/>
              </w:rPr>
              <w:t>26</w:t>
            </w:r>
          </w:p>
        </w:tc>
      </w:tr>
      <w:tr w:rsidR="00276ED7" w:rsidRPr="00B97D6F" w14:paraId="6CAA3603" w14:textId="77777777" w:rsidTr="002017F1">
        <w:trPr>
          <w:trHeight w:val="180"/>
        </w:trPr>
        <w:tc>
          <w:tcPr>
            <w:tcW w:w="0" w:type="auto"/>
            <w:shd w:val="clear" w:color="auto" w:fill="auto"/>
            <w:noWrap/>
            <w:vAlign w:val="center"/>
          </w:tcPr>
          <w:p w14:paraId="0A64C771" w14:textId="77777777" w:rsidR="00276ED7" w:rsidRPr="00B97D6F" w:rsidRDefault="00276ED7" w:rsidP="002017F1">
            <w:pPr>
              <w:jc w:val="center"/>
              <w:rPr>
                <w:szCs w:val="24"/>
              </w:rPr>
            </w:pPr>
            <w:r w:rsidRPr="00B97D6F">
              <w:rPr>
                <w:szCs w:val="24"/>
              </w:rPr>
              <w:t>23</w:t>
            </w:r>
          </w:p>
        </w:tc>
        <w:tc>
          <w:tcPr>
            <w:tcW w:w="3505" w:type="dxa"/>
            <w:shd w:val="clear" w:color="auto" w:fill="auto"/>
            <w:noWrap/>
            <w:vAlign w:val="bottom"/>
          </w:tcPr>
          <w:p w14:paraId="5743F325" w14:textId="77777777" w:rsidR="00276ED7" w:rsidRPr="00B97D6F" w:rsidRDefault="00276ED7" w:rsidP="002017F1">
            <w:pPr>
              <w:rPr>
                <w:szCs w:val="24"/>
                <w:lang w:val="sr-Latn-CS" w:eastAsia="sr-Latn-CS"/>
              </w:rPr>
            </w:pPr>
            <w:r w:rsidRPr="00B97D6F">
              <w:rPr>
                <w:szCs w:val="24"/>
                <w:lang w:eastAsia="sr-Latn-CS"/>
              </w:rPr>
              <w:t>БелаТопола</w:t>
            </w:r>
          </w:p>
        </w:tc>
        <w:tc>
          <w:tcPr>
            <w:tcW w:w="0" w:type="auto"/>
            <w:vAlign w:val="center"/>
          </w:tcPr>
          <w:p w14:paraId="64D3BC03" w14:textId="77777777" w:rsidR="00276ED7" w:rsidRPr="00B97D6F" w:rsidRDefault="00276ED7" w:rsidP="002017F1">
            <w:pPr>
              <w:jc w:val="center"/>
              <w:rPr>
                <w:szCs w:val="24"/>
              </w:rPr>
            </w:pPr>
            <w:r w:rsidRPr="00B97D6F">
              <w:rPr>
                <w:szCs w:val="24"/>
              </w:rPr>
              <w:t>33</w:t>
            </w:r>
          </w:p>
        </w:tc>
        <w:tc>
          <w:tcPr>
            <w:tcW w:w="295" w:type="dxa"/>
            <w:shd w:val="clear" w:color="auto" w:fill="A6A6A6"/>
          </w:tcPr>
          <w:p w14:paraId="29E0BCAC" w14:textId="77777777" w:rsidR="00276ED7" w:rsidRPr="00B97D6F" w:rsidRDefault="00276ED7" w:rsidP="002017F1">
            <w:pPr>
              <w:jc w:val="center"/>
              <w:rPr>
                <w:szCs w:val="24"/>
              </w:rPr>
            </w:pPr>
          </w:p>
        </w:tc>
        <w:tc>
          <w:tcPr>
            <w:tcW w:w="969" w:type="dxa"/>
            <w:vAlign w:val="center"/>
          </w:tcPr>
          <w:p w14:paraId="2DB2D672" w14:textId="61E9557B" w:rsidR="00276ED7" w:rsidRPr="00C45C9E" w:rsidRDefault="00C45C9E" w:rsidP="002017F1">
            <w:pPr>
              <w:jc w:val="center"/>
              <w:rPr>
                <w:szCs w:val="24"/>
                <w:lang w:val="sr-Cyrl-RS"/>
              </w:rPr>
            </w:pPr>
            <w:r>
              <w:rPr>
                <w:szCs w:val="24"/>
                <w:lang w:val="sr-Cyrl-RS"/>
              </w:rPr>
              <w:t>51</w:t>
            </w:r>
          </w:p>
        </w:tc>
        <w:tc>
          <w:tcPr>
            <w:tcW w:w="3541" w:type="dxa"/>
            <w:vAlign w:val="bottom"/>
          </w:tcPr>
          <w:p w14:paraId="40D9A396" w14:textId="4BCBE1C9" w:rsidR="00276ED7" w:rsidRPr="00C45C9E" w:rsidRDefault="00C45C9E" w:rsidP="002017F1">
            <w:pPr>
              <w:rPr>
                <w:szCs w:val="24"/>
                <w:lang w:val="sr-Cyrl-RS" w:eastAsia="sr-Latn-CS"/>
              </w:rPr>
            </w:pPr>
            <w:r>
              <w:rPr>
                <w:szCs w:val="24"/>
                <w:lang w:val="sr-Cyrl-RS" w:eastAsia="sr-Latn-CS"/>
              </w:rPr>
              <w:t>ОТЛ</w:t>
            </w:r>
          </w:p>
        </w:tc>
        <w:tc>
          <w:tcPr>
            <w:tcW w:w="980" w:type="dxa"/>
            <w:vAlign w:val="center"/>
          </w:tcPr>
          <w:p w14:paraId="786598F7" w14:textId="67A1CB83" w:rsidR="00276ED7" w:rsidRPr="00B97D6F" w:rsidRDefault="00C45C9E" w:rsidP="002017F1">
            <w:pPr>
              <w:jc w:val="center"/>
              <w:rPr>
                <w:szCs w:val="24"/>
                <w:lang w:val="sr-Cyrl-RS"/>
              </w:rPr>
            </w:pPr>
            <w:r>
              <w:rPr>
                <w:szCs w:val="24"/>
                <w:lang w:val="sr-Cyrl-RS"/>
              </w:rPr>
              <w:t>51</w:t>
            </w:r>
          </w:p>
        </w:tc>
      </w:tr>
      <w:tr w:rsidR="00276ED7" w:rsidRPr="00B97D6F" w14:paraId="252CF3DC" w14:textId="77777777" w:rsidTr="002017F1">
        <w:trPr>
          <w:trHeight w:val="284"/>
        </w:trPr>
        <w:tc>
          <w:tcPr>
            <w:tcW w:w="0" w:type="auto"/>
            <w:shd w:val="clear" w:color="auto" w:fill="auto"/>
            <w:noWrap/>
            <w:vAlign w:val="center"/>
          </w:tcPr>
          <w:p w14:paraId="58E6FBB6" w14:textId="3EE2731F" w:rsidR="00276ED7" w:rsidRPr="00B97D6F" w:rsidRDefault="009A33C8" w:rsidP="002017F1">
            <w:pPr>
              <w:jc w:val="center"/>
              <w:rPr>
                <w:szCs w:val="24"/>
              </w:rPr>
            </w:pPr>
            <w:r>
              <w:rPr>
                <w:szCs w:val="24"/>
              </w:rPr>
              <w:lastRenderedPageBreak/>
              <w:t>37</w:t>
            </w:r>
          </w:p>
        </w:tc>
        <w:tc>
          <w:tcPr>
            <w:tcW w:w="3505" w:type="dxa"/>
            <w:shd w:val="clear" w:color="auto" w:fill="auto"/>
            <w:noWrap/>
            <w:vAlign w:val="bottom"/>
          </w:tcPr>
          <w:p w14:paraId="3053613D" w14:textId="49C03E8E" w:rsidR="00276ED7" w:rsidRPr="00C45C9E" w:rsidRDefault="00C45C9E" w:rsidP="002017F1">
            <w:pPr>
              <w:rPr>
                <w:szCs w:val="24"/>
                <w:lang w:val="sr-Cyrl-RS" w:eastAsia="sr-Latn-CS"/>
              </w:rPr>
            </w:pPr>
            <w:r>
              <w:rPr>
                <w:szCs w:val="24"/>
                <w:lang w:val="sr-Cyrl-RS" w:eastAsia="sr-Latn-CS"/>
              </w:rPr>
              <w:t>Орах</w:t>
            </w:r>
          </w:p>
        </w:tc>
        <w:tc>
          <w:tcPr>
            <w:tcW w:w="0" w:type="auto"/>
            <w:vAlign w:val="center"/>
          </w:tcPr>
          <w:p w14:paraId="09C63F20" w14:textId="72E13592" w:rsidR="00276ED7" w:rsidRPr="00B97D6F" w:rsidRDefault="009A33C8" w:rsidP="002017F1">
            <w:pPr>
              <w:jc w:val="center"/>
              <w:rPr>
                <w:szCs w:val="24"/>
              </w:rPr>
            </w:pPr>
            <w:r>
              <w:rPr>
                <w:szCs w:val="24"/>
              </w:rPr>
              <w:t>21</w:t>
            </w:r>
          </w:p>
        </w:tc>
        <w:tc>
          <w:tcPr>
            <w:tcW w:w="295" w:type="dxa"/>
            <w:shd w:val="clear" w:color="auto" w:fill="A6A6A6"/>
          </w:tcPr>
          <w:p w14:paraId="15705990" w14:textId="77777777" w:rsidR="00276ED7" w:rsidRPr="00B97D6F" w:rsidRDefault="00276ED7" w:rsidP="002017F1">
            <w:pPr>
              <w:jc w:val="center"/>
              <w:rPr>
                <w:szCs w:val="24"/>
              </w:rPr>
            </w:pPr>
          </w:p>
        </w:tc>
        <w:tc>
          <w:tcPr>
            <w:tcW w:w="969" w:type="dxa"/>
            <w:vAlign w:val="center"/>
          </w:tcPr>
          <w:p w14:paraId="12289FDD" w14:textId="45094538" w:rsidR="00276ED7" w:rsidRPr="00C45C9E" w:rsidRDefault="00C45C9E" w:rsidP="002017F1">
            <w:pPr>
              <w:jc w:val="center"/>
              <w:rPr>
                <w:szCs w:val="24"/>
                <w:lang w:val="sr-Cyrl-RS"/>
              </w:rPr>
            </w:pPr>
            <w:r>
              <w:rPr>
                <w:szCs w:val="24"/>
                <w:lang w:val="sr-Cyrl-RS"/>
              </w:rPr>
              <w:t>60</w:t>
            </w:r>
          </w:p>
        </w:tc>
        <w:tc>
          <w:tcPr>
            <w:tcW w:w="3541" w:type="dxa"/>
            <w:vAlign w:val="bottom"/>
          </w:tcPr>
          <w:p w14:paraId="3B899DC1" w14:textId="1FE43380" w:rsidR="00276ED7" w:rsidRPr="00C45C9E" w:rsidRDefault="00C45C9E" w:rsidP="002017F1">
            <w:pPr>
              <w:rPr>
                <w:szCs w:val="24"/>
                <w:lang w:val="sr-Cyrl-RS" w:eastAsia="sr-Latn-CS"/>
              </w:rPr>
            </w:pPr>
            <w:r>
              <w:rPr>
                <w:szCs w:val="24"/>
                <w:lang w:val="sr-Cyrl-RS" w:eastAsia="sr-Latn-CS"/>
              </w:rPr>
              <w:t>Мечја леска</w:t>
            </w:r>
          </w:p>
        </w:tc>
        <w:tc>
          <w:tcPr>
            <w:tcW w:w="980" w:type="dxa"/>
            <w:vAlign w:val="center"/>
          </w:tcPr>
          <w:p w14:paraId="2975BEFF" w14:textId="10986CF3" w:rsidR="00276ED7" w:rsidRPr="00B97D6F" w:rsidRDefault="00C45C9E" w:rsidP="002017F1">
            <w:pPr>
              <w:jc w:val="center"/>
              <w:rPr>
                <w:szCs w:val="24"/>
                <w:lang w:val="sr-Cyrl-RS"/>
              </w:rPr>
            </w:pPr>
            <w:r>
              <w:rPr>
                <w:szCs w:val="24"/>
                <w:lang w:val="sr-Cyrl-RS"/>
              </w:rPr>
              <w:t>21</w:t>
            </w:r>
          </w:p>
        </w:tc>
      </w:tr>
      <w:tr w:rsidR="009A33C8" w:rsidRPr="00B97D6F" w14:paraId="0664AF2B" w14:textId="77777777" w:rsidTr="002017F1">
        <w:trPr>
          <w:trHeight w:val="284"/>
        </w:trPr>
        <w:tc>
          <w:tcPr>
            <w:tcW w:w="0" w:type="auto"/>
            <w:shd w:val="clear" w:color="auto" w:fill="auto"/>
            <w:noWrap/>
            <w:vAlign w:val="center"/>
          </w:tcPr>
          <w:p w14:paraId="489413BE" w14:textId="0092F3A6" w:rsidR="009A33C8" w:rsidRPr="00B97D6F" w:rsidRDefault="009A33C8" w:rsidP="009A33C8">
            <w:pPr>
              <w:jc w:val="center"/>
              <w:rPr>
                <w:szCs w:val="24"/>
              </w:rPr>
            </w:pPr>
            <w:r>
              <w:rPr>
                <w:szCs w:val="24"/>
              </w:rPr>
              <w:t>40</w:t>
            </w:r>
          </w:p>
        </w:tc>
        <w:tc>
          <w:tcPr>
            <w:tcW w:w="3505" w:type="dxa"/>
            <w:shd w:val="clear" w:color="auto" w:fill="auto"/>
            <w:noWrap/>
            <w:vAlign w:val="bottom"/>
          </w:tcPr>
          <w:p w14:paraId="73C62B2C" w14:textId="464060CD" w:rsidR="009A33C8" w:rsidRPr="00B97D6F" w:rsidRDefault="009A33C8" w:rsidP="009A33C8">
            <w:pPr>
              <w:rPr>
                <w:szCs w:val="24"/>
                <w:lang w:val="sr-Latn-CS" w:eastAsia="sr-Latn-CS"/>
              </w:rPr>
            </w:pPr>
            <w:r w:rsidRPr="00B97D6F">
              <w:rPr>
                <w:szCs w:val="24"/>
                <w:lang w:eastAsia="sr-Latn-CS"/>
              </w:rPr>
              <w:t>ОМЛ</w:t>
            </w:r>
          </w:p>
        </w:tc>
        <w:tc>
          <w:tcPr>
            <w:tcW w:w="0" w:type="auto"/>
            <w:vAlign w:val="center"/>
          </w:tcPr>
          <w:p w14:paraId="14733E4F" w14:textId="3E9BA483" w:rsidR="009A33C8" w:rsidRPr="00B97D6F" w:rsidRDefault="009A33C8" w:rsidP="009A33C8">
            <w:pPr>
              <w:jc w:val="center"/>
              <w:rPr>
                <w:szCs w:val="24"/>
              </w:rPr>
            </w:pPr>
            <w:r>
              <w:rPr>
                <w:szCs w:val="24"/>
                <w:lang w:val="sr-Cyrl-RS"/>
              </w:rPr>
              <w:t>34</w:t>
            </w:r>
          </w:p>
        </w:tc>
        <w:tc>
          <w:tcPr>
            <w:tcW w:w="295" w:type="dxa"/>
            <w:shd w:val="clear" w:color="auto" w:fill="A6A6A6"/>
          </w:tcPr>
          <w:p w14:paraId="242A11FA" w14:textId="77777777" w:rsidR="009A33C8" w:rsidRPr="00B97D6F" w:rsidRDefault="009A33C8" w:rsidP="009A33C8">
            <w:pPr>
              <w:jc w:val="center"/>
              <w:rPr>
                <w:szCs w:val="24"/>
              </w:rPr>
            </w:pPr>
          </w:p>
        </w:tc>
        <w:tc>
          <w:tcPr>
            <w:tcW w:w="969" w:type="dxa"/>
            <w:vAlign w:val="center"/>
          </w:tcPr>
          <w:p w14:paraId="7D005CEA" w14:textId="429869A3" w:rsidR="009A33C8" w:rsidRPr="00C45C9E" w:rsidRDefault="00C45C9E" w:rsidP="009A33C8">
            <w:pPr>
              <w:jc w:val="center"/>
              <w:rPr>
                <w:szCs w:val="24"/>
                <w:lang w:val="sr-Cyrl-RS"/>
              </w:rPr>
            </w:pPr>
            <w:r>
              <w:rPr>
                <w:szCs w:val="24"/>
                <w:lang w:val="sr-Cyrl-RS"/>
              </w:rPr>
              <w:t>70</w:t>
            </w:r>
          </w:p>
        </w:tc>
        <w:tc>
          <w:tcPr>
            <w:tcW w:w="3541" w:type="dxa"/>
            <w:vAlign w:val="bottom"/>
          </w:tcPr>
          <w:p w14:paraId="11F96696" w14:textId="2805333B" w:rsidR="009A33C8" w:rsidRPr="00C45C9E" w:rsidRDefault="00C45C9E" w:rsidP="009A33C8">
            <w:pPr>
              <w:rPr>
                <w:szCs w:val="24"/>
                <w:lang w:val="sr-Cyrl-RS" w:eastAsia="sr-Latn-CS"/>
              </w:rPr>
            </w:pPr>
            <w:r>
              <w:rPr>
                <w:szCs w:val="24"/>
                <w:lang w:val="sr-Cyrl-RS" w:eastAsia="sr-Latn-CS"/>
              </w:rPr>
              <w:t>Црни бор</w:t>
            </w:r>
          </w:p>
        </w:tc>
        <w:tc>
          <w:tcPr>
            <w:tcW w:w="980" w:type="dxa"/>
            <w:vAlign w:val="center"/>
          </w:tcPr>
          <w:p w14:paraId="27E1396C" w14:textId="6A8B2F6E" w:rsidR="009A33C8" w:rsidRPr="00B97D6F" w:rsidRDefault="00C45C9E" w:rsidP="009A33C8">
            <w:pPr>
              <w:jc w:val="center"/>
              <w:rPr>
                <w:szCs w:val="24"/>
                <w:lang w:val="sr-Cyrl-RS"/>
              </w:rPr>
            </w:pPr>
            <w:r>
              <w:rPr>
                <w:szCs w:val="24"/>
                <w:lang w:val="sr-Cyrl-RS"/>
              </w:rPr>
              <w:t>90</w:t>
            </w:r>
          </w:p>
        </w:tc>
      </w:tr>
      <w:tr w:rsidR="00C45C9E" w:rsidRPr="00B97D6F" w14:paraId="652AC011" w14:textId="77777777" w:rsidTr="002017F1">
        <w:trPr>
          <w:trHeight w:val="284"/>
        </w:trPr>
        <w:tc>
          <w:tcPr>
            <w:tcW w:w="0" w:type="auto"/>
            <w:shd w:val="clear" w:color="auto" w:fill="auto"/>
            <w:noWrap/>
            <w:vAlign w:val="center"/>
          </w:tcPr>
          <w:p w14:paraId="5FA0AA4F" w14:textId="4BE41369" w:rsidR="00C45C9E" w:rsidRPr="00B97D6F" w:rsidRDefault="00C45C9E" w:rsidP="00C45C9E">
            <w:pPr>
              <w:jc w:val="center"/>
              <w:rPr>
                <w:szCs w:val="24"/>
              </w:rPr>
            </w:pPr>
            <w:r>
              <w:rPr>
                <w:szCs w:val="24"/>
              </w:rPr>
              <w:t>41</w:t>
            </w:r>
          </w:p>
        </w:tc>
        <w:tc>
          <w:tcPr>
            <w:tcW w:w="3505" w:type="dxa"/>
            <w:shd w:val="clear" w:color="auto" w:fill="auto"/>
            <w:noWrap/>
            <w:vAlign w:val="bottom"/>
          </w:tcPr>
          <w:p w14:paraId="31B2808D" w14:textId="5B1F7AF0" w:rsidR="00C45C9E" w:rsidRPr="00B97D6F" w:rsidRDefault="00C45C9E" w:rsidP="00C45C9E">
            <w:pPr>
              <w:rPr>
                <w:szCs w:val="24"/>
                <w:lang w:val="sr-Latn-CS" w:eastAsia="sr-Latn-CS"/>
              </w:rPr>
            </w:pPr>
            <w:r w:rsidRPr="00B97D6F">
              <w:rPr>
                <w:szCs w:val="24"/>
                <w:lang w:eastAsia="sr-Latn-CS"/>
              </w:rPr>
              <w:t>Пољски Јасен</w:t>
            </w:r>
          </w:p>
        </w:tc>
        <w:tc>
          <w:tcPr>
            <w:tcW w:w="0" w:type="auto"/>
            <w:vAlign w:val="center"/>
          </w:tcPr>
          <w:p w14:paraId="27FA719F" w14:textId="0AB2488B" w:rsidR="00C45C9E" w:rsidRPr="00B97D6F" w:rsidRDefault="00C45C9E" w:rsidP="00C45C9E">
            <w:pPr>
              <w:jc w:val="center"/>
              <w:rPr>
                <w:szCs w:val="24"/>
              </w:rPr>
            </w:pPr>
            <w:r>
              <w:rPr>
                <w:szCs w:val="24"/>
                <w:lang w:val="sr-Cyrl-RS"/>
              </w:rPr>
              <w:t>13</w:t>
            </w:r>
          </w:p>
        </w:tc>
        <w:tc>
          <w:tcPr>
            <w:tcW w:w="295" w:type="dxa"/>
            <w:shd w:val="clear" w:color="auto" w:fill="A6A6A6"/>
          </w:tcPr>
          <w:p w14:paraId="4DE5B6C7" w14:textId="77777777" w:rsidR="00C45C9E" w:rsidRPr="00B97D6F" w:rsidRDefault="00C45C9E" w:rsidP="00C45C9E">
            <w:pPr>
              <w:jc w:val="center"/>
              <w:rPr>
                <w:szCs w:val="24"/>
              </w:rPr>
            </w:pPr>
          </w:p>
        </w:tc>
        <w:tc>
          <w:tcPr>
            <w:tcW w:w="969" w:type="dxa"/>
            <w:vAlign w:val="center"/>
          </w:tcPr>
          <w:p w14:paraId="00A1DE38" w14:textId="446A7923" w:rsidR="00C45C9E" w:rsidRPr="00B97D6F" w:rsidRDefault="00C45C9E" w:rsidP="00C45C9E">
            <w:pPr>
              <w:jc w:val="center"/>
              <w:rPr>
                <w:szCs w:val="24"/>
                <w:lang w:val="sr-Cyrl-RS"/>
              </w:rPr>
            </w:pPr>
            <w:r>
              <w:rPr>
                <w:szCs w:val="24"/>
              </w:rPr>
              <w:t>75</w:t>
            </w:r>
          </w:p>
        </w:tc>
        <w:tc>
          <w:tcPr>
            <w:tcW w:w="3541" w:type="dxa"/>
            <w:vAlign w:val="bottom"/>
          </w:tcPr>
          <w:p w14:paraId="5CD6A95D" w14:textId="3A696FCD" w:rsidR="00C45C9E" w:rsidRPr="00B97D6F" w:rsidRDefault="00C45C9E" w:rsidP="00C45C9E">
            <w:pPr>
              <w:rPr>
                <w:szCs w:val="24"/>
                <w:lang w:val="sr-Cyrl-RS" w:eastAsia="sr-Latn-CS"/>
              </w:rPr>
            </w:pPr>
            <w:r w:rsidRPr="00B97D6F">
              <w:rPr>
                <w:szCs w:val="24"/>
                <w:lang w:val="sr-Cyrl-RS" w:eastAsia="sr-Latn-CS"/>
              </w:rPr>
              <w:t>Багрем</w:t>
            </w:r>
          </w:p>
        </w:tc>
        <w:tc>
          <w:tcPr>
            <w:tcW w:w="980" w:type="dxa"/>
            <w:vAlign w:val="center"/>
          </w:tcPr>
          <w:p w14:paraId="322C3645" w14:textId="76066339" w:rsidR="00C45C9E" w:rsidRPr="00B97D6F" w:rsidRDefault="00C45C9E" w:rsidP="00C45C9E">
            <w:pPr>
              <w:jc w:val="center"/>
              <w:rPr>
                <w:szCs w:val="24"/>
                <w:lang w:val="sr-Cyrl-RS"/>
              </w:rPr>
            </w:pPr>
            <w:r>
              <w:rPr>
                <w:szCs w:val="24"/>
                <w:lang w:val="sr-Cyrl-RS"/>
              </w:rPr>
              <w:t>28</w:t>
            </w:r>
          </w:p>
        </w:tc>
      </w:tr>
      <w:tr w:rsidR="009A33C8" w:rsidRPr="00B97D6F" w14:paraId="689AA28F" w14:textId="77777777" w:rsidTr="002017F1">
        <w:trPr>
          <w:trHeight w:val="284"/>
        </w:trPr>
        <w:tc>
          <w:tcPr>
            <w:tcW w:w="0" w:type="auto"/>
            <w:shd w:val="clear" w:color="auto" w:fill="auto"/>
            <w:noWrap/>
            <w:vAlign w:val="center"/>
          </w:tcPr>
          <w:p w14:paraId="34174590" w14:textId="3033169C" w:rsidR="009A33C8" w:rsidRPr="00B97D6F" w:rsidRDefault="009A33C8" w:rsidP="009A33C8">
            <w:pPr>
              <w:jc w:val="center"/>
              <w:rPr>
                <w:szCs w:val="24"/>
                <w:lang w:val="sr-Cyrl-RS"/>
              </w:rPr>
            </w:pPr>
            <w:r>
              <w:rPr>
                <w:szCs w:val="24"/>
              </w:rPr>
              <w:t>42</w:t>
            </w:r>
          </w:p>
        </w:tc>
        <w:tc>
          <w:tcPr>
            <w:tcW w:w="3505" w:type="dxa"/>
            <w:shd w:val="clear" w:color="auto" w:fill="auto"/>
            <w:noWrap/>
            <w:vAlign w:val="bottom"/>
          </w:tcPr>
          <w:p w14:paraId="7BD462AD" w14:textId="4F2EE30F" w:rsidR="009A33C8" w:rsidRPr="00B97D6F" w:rsidRDefault="009A33C8" w:rsidP="009A33C8">
            <w:pPr>
              <w:rPr>
                <w:szCs w:val="24"/>
                <w:lang w:val="sr-Latn-CS" w:eastAsia="sr-Latn-CS"/>
              </w:rPr>
            </w:pPr>
            <w:r w:rsidRPr="00B97D6F">
              <w:rPr>
                <w:szCs w:val="24"/>
                <w:lang w:eastAsia="sr-Latn-CS"/>
              </w:rPr>
              <w:t>Лужњак</w:t>
            </w:r>
          </w:p>
        </w:tc>
        <w:tc>
          <w:tcPr>
            <w:tcW w:w="0" w:type="auto"/>
            <w:vAlign w:val="center"/>
          </w:tcPr>
          <w:p w14:paraId="1DDA7DFC" w14:textId="524708D9" w:rsidR="009A33C8" w:rsidRPr="00B97D6F" w:rsidRDefault="009A33C8" w:rsidP="009A33C8">
            <w:pPr>
              <w:jc w:val="center"/>
              <w:rPr>
                <w:szCs w:val="24"/>
              </w:rPr>
            </w:pPr>
            <w:r>
              <w:rPr>
                <w:szCs w:val="24"/>
                <w:lang w:val="sr-Cyrl-RS"/>
              </w:rPr>
              <w:t>11</w:t>
            </w:r>
          </w:p>
        </w:tc>
        <w:tc>
          <w:tcPr>
            <w:tcW w:w="295" w:type="dxa"/>
            <w:shd w:val="clear" w:color="auto" w:fill="A6A6A6"/>
          </w:tcPr>
          <w:p w14:paraId="621FFF31" w14:textId="77777777" w:rsidR="009A33C8" w:rsidRPr="00B97D6F" w:rsidRDefault="009A33C8" w:rsidP="009A33C8">
            <w:pPr>
              <w:jc w:val="center"/>
              <w:rPr>
                <w:szCs w:val="24"/>
              </w:rPr>
            </w:pPr>
          </w:p>
        </w:tc>
        <w:tc>
          <w:tcPr>
            <w:tcW w:w="969" w:type="dxa"/>
            <w:vAlign w:val="center"/>
          </w:tcPr>
          <w:p w14:paraId="008DE20E" w14:textId="6E197DB6" w:rsidR="009A33C8" w:rsidRPr="00C45C9E" w:rsidRDefault="00C45C9E" w:rsidP="009A33C8">
            <w:pPr>
              <w:jc w:val="center"/>
              <w:rPr>
                <w:szCs w:val="24"/>
                <w:lang w:val="sr-Cyrl-RS"/>
              </w:rPr>
            </w:pPr>
            <w:r>
              <w:rPr>
                <w:szCs w:val="24"/>
                <w:lang w:val="sr-Cyrl-RS"/>
              </w:rPr>
              <w:t>76</w:t>
            </w:r>
          </w:p>
        </w:tc>
        <w:tc>
          <w:tcPr>
            <w:tcW w:w="3541" w:type="dxa"/>
            <w:vAlign w:val="bottom"/>
          </w:tcPr>
          <w:p w14:paraId="5E25F219" w14:textId="773747E1" w:rsidR="009A33C8" w:rsidRPr="00B97D6F" w:rsidRDefault="00C45C9E" w:rsidP="009A33C8">
            <w:pPr>
              <w:rPr>
                <w:szCs w:val="24"/>
                <w:lang w:val="sr-Cyrl-RS" w:eastAsia="sr-Latn-CS"/>
              </w:rPr>
            </w:pPr>
            <w:r>
              <w:rPr>
                <w:szCs w:val="24"/>
                <w:lang w:val="sr-Cyrl-RS" w:eastAsia="sr-Latn-CS"/>
              </w:rPr>
              <w:t>Црни орах</w:t>
            </w:r>
          </w:p>
        </w:tc>
        <w:tc>
          <w:tcPr>
            <w:tcW w:w="980" w:type="dxa"/>
            <w:vAlign w:val="center"/>
          </w:tcPr>
          <w:p w14:paraId="70C5A011" w14:textId="1ECD8B8F" w:rsidR="009A33C8" w:rsidRPr="00B97D6F" w:rsidRDefault="00C45C9E" w:rsidP="009A33C8">
            <w:pPr>
              <w:jc w:val="center"/>
              <w:rPr>
                <w:szCs w:val="24"/>
                <w:lang w:val="sr-Cyrl-RS"/>
              </w:rPr>
            </w:pPr>
            <w:r>
              <w:rPr>
                <w:szCs w:val="24"/>
                <w:lang w:val="sr-Cyrl-RS"/>
              </w:rPr>
              <w:t>21</w:t>
            </w:r>
          </w:p>
        </w:tc>
      </w:tr>
      <w:tr w:rsidR="00276ED7" w:rsidRPr="00B97D6F" w14:paraId="6DF26DFC" w14:textId="77777777" w:rsidTr="002017F1">
        <w:trPr>
          <w:trHeight w:val="284"/>
        </w:trPr>
        <w:tc>
          <w:tcPr>
            <w:tcW w:w="0" w:type="auto"/>
            <w:shd w:val="clear" w:color="auto" w:fill="auto"/>
            <w:noWrap/>
            <w:vAlign w:val="center"/>
          </w:tcPr>
          <w:p w14:paraId="0F5B47DB" w14:textId="3C45637F" w:rsidR="00276ED7" w:rsidRPr="00B97D6F" w:rsidRDefault="009A33C8" w:rsidP="002017F1">
            <w:pPr>
              <w:jc w:val="center"/>
              <w:rPr>
                <w:szCs w:val="24"/>
              </w:rPr>
            </w:pPr>
            <w:r>
              <w:rPr>
                <w:szCs w:val="24"/>
              </w:rPr>
              <w:t>4</w:t>
            </w:r>
            <w:r w:rsidR="00276ED7" w:rsidRPr="00B97D6F">
              <w:rPr>
                <w:szCs w:val="24"/>
              </w:rPr>
              <w:t>3</w:t>
            </w:r>
          </w:p>
        </w:tc>
        <w:tc>
          <w:tcPr>
            <w:tcW w:w="3505" w:type="dxa"/>
            <w:shd w:val="clear" w:color="auto" w:fill="auto"/>
            <w:noWrap/>
            <w:vAlign w:val="bottom"/>
          </w:tcPr>
          <w:p w14:paraId="3BE0525C" w14:textId="270411B5" w:rsidR="00276ED7" w:rsidRPr="00B97D6F" w:rsidRDefault="009A33C8" w:rsidP="009A33C8">
            <w:pPr>
              <w:rPr>
                <w:szCs w:val="24"/>
                <w:lang w:val="sr-Latn-CS" w:eastAsia="sr-Latn-CS"/>
              </w:rPr>
            </w:pPr>
            <w:r>
              <w:rPr>
                <w:szCs w:val="24"/>
                <w:lang w:val="sr-Cyrl-RS" w:eastAsia="sr-Latn-CS"/>
              </w:rPr>
              <w:t>Граб</w:t>
            </w:r>
          </w:p>
        </w:tc>
        <w:tc>
          <w:tcPr>
            <w:tcW w:w="0" w:type="auto"/>
            <w:vAlign w:val="center"/>
          </w:tcPr>
          <w:p w14:paraId="27C456EF" w14:textId="345B6092" w:rsidR="00276ED7" w:rsidRPr="009A33C8" w:rsidRDefault="009A33C8" w:rsidP="002017F1">
            <w:pPr>
              <w:jc w:val="center"/>
              <w:rPr>
                <w:szCs w:val="24"/>
                <w:lang w:val="sr-Cyrl-RS"/>
              </w:rPr>
            </w:pPr>
            <w:r>
              <w:rPr>
                <w:szCs w:val="24"/>
                <w:lang w:val="sr-Cyrl-RS"/>
              </w:rPr>
              <w:t>14</w:t>
            </w:r>
          </w:p>
        </w:tc>
        <w:tc>
          <w:tcPr>
            <w:tcW w:w="295" w:type="dxa"/>
            <w:shd w:val="clear" w:color="auto" w:fill="A6A6A6"/>
          </w:tcPr>
          <w:p w14:paraId="3247DB8D" w14:textId="77777777" w:rsidR="00276ED7" w:rsidRPr="00B97D6F" w:rsidRDefault="00276ED7" w:rsidP="002017F1">
            <w:pPr>
              <w:jc w:val="center"/>
              <w:rPr>
                <w:szCs w:val="24"/>
              </w:rPr>
            </w:pPr>
          </w:p>
        </w:tc>
        <w:tc>
          <w:tcPr>
            <w:tcW w:w="969" w:type="dxa"/>
            <w:vAlign w:val="center"/>
          </w:tcPr>
          <w:p w14:paraId="09BE8A11" w14:textId="77777777" w:rsidR="00276ED7" w:rsidRPr="00B97D6F" w:rsidRDefault="00276ED7" w:rsidP="002017F1">
            <w:pPr>
              <w:jc w:val="center"/>
              <w:rPr>
                <w:szCs w:val="24"/>
              </w:rPr>
            </w:pPr>
            <w:r>
              <w:rPr>
                <w:szCs w:val="24"/>
              </w:rPr>
              <w:t>77</w:t>
            </w:r>
          </w:p>
        </w:tc>
        <w:tc>
          <w:tcPr>
            <w:tcW w:w="3541" w:type="dxa"/>
            <w:vAlign w:val="bottom"/>
          </w:tcPr>
          <w:p w14:paraId="6DC3597B" w14:textId="77777777" w:rsidR="00276ED7" w:rsidRPr="00B97D6F" w:rsidRDefault="00276ED7" w:rsidP="002017F1">
            <w:pPr>
              <w:rPr>
                <w:szCs w:val="24"/>
                <w:lang w:val="sr-Cyrl-RS" w:eastAsia="sr-Latn-CS"/>
              </w:rPr>
            </w:pPr>
            <w:r w:rsidRPr="00B97D6F">
              <w:rPr>
                <w:szCs w:val="24"/>
                <w:lang w:val="sr-Cyrl-RS" w:eastAsia="sr-Latn-CS"/>
              </w:rPr>
              <w:t>Амерички јасен</w:t>
            </w:r>
          </w:p>
        </w:tc>
        <w:tc>
          <w:tcPr>
            <w:tcW w:w="980" w:type="dxa"/>
            <w:vAlign w:val="center"/>
          </w:tcPr>
          <w:p w14:paraId="7A4CC36F" w14:textId="2F529A44" w:rsidR="00276ED7" w:rsidRPr="00B97D6F" w:rsidRDefault="00C45C9E" w:rsidP="002017F1">
            <w:pPr>
              <w:jc w:val="center"/>
              <w:rPr>
                <w:szCs w:val="24"/>
                <w:lang w:val="sr-Cyrl-RS"/>
              </w:rPr>
            </w:pPr>
            <w:r>
              <w:rPr>
                <w:szCs w:val="24"/>
                <w:lang w:val="sr-Cyrl-RS"/>
              </w:rPr>
              <w:t>14</w:t>
            </w:r>
          </w:p>
        </w:tc>
      </w:tr>
      <w:tr w:rsidR="00276ED7" w:rsidRPr="00B97D6F" w14:paraId="61444A89" w14:textId="77777777" w:rsidTr="002017F1">
        <w:trPr>
          <w:trHeight w:val="284"/>
        </w:trPr>
        <w:tc>
          <w:tcPr>
            <w:tcW w:w="0" w:type="auto"/>
            <w:shd w:val="clear" w:color="auto" w:fill="auto"/>
            <w:noWrap/>
            <w:vAlign w:val="center"/>
          </w:tcPr>
          <w:p w14:paraId="087255B6" w14:textId="4F710222" w:rsidR="00276ED7" w:rsidRPr="00B97D6F" w:rsidRDefault="009A33C8" w:rsidP="002017F1">
            <w:pPr>
              <w:jc w:val="center"/>
              <w:rPr>
                <w:szCs w:val="24"/>
                <w:lang w:val="sr-Cyrl-RS"/>
              </w:rPr>
            </w:pPr>
            <w:r>
              <w:rPr>
                <w:szCs w:val="24"/>
                <w:lang w:val="sr-Cyrl-RS"/>
              </w:rPr>
              <w:t>44</w:t>
            </w:r>
          </w:p>
        </w:tc>
        <w:tc>
          <w:tcPr>
            <w:tcW w:w="3505" w:type="dxa"/>
            <w:shd w:val="clear" w:color="auto" w:fill="auto"/>
            <w:noWrap/>
            <w:vAlign w:val="bottom"/>
          </w:tcPr>
          <w:p w14:paraId="254ECFA8" w14:textId="1FEB8834" w:rsidR="00276ED7" w:rsidRPr="00B97D6F" w:rsidRDefault="009A33C8" w:rsidP="002017F1">
            <w:pPr>
              <w:rPr>
                <w:szCs w:val="24"/>
                <w:lang w:val="sr-Cyrl-RS" w:eastAsia="sr-Latn-CS"/>
              </w:rPr>
            </w:pPr>
            <w:r>
              <w:rPr>
                <w:szCs w:val="24"/>
                <w:lang w:val="sr-Cyrl-RS" w:eastAsia="sr-Latn-CS"/>
              </w:rPr>
              <w:t>Цер</w:t>
            </w:r>
          </w:p>
        </w:tc>
        <w:tc>
          <w:tcPr>
            <w:tcW w:w="0" w:type="auto"/>
            <w:vAlign w:val="center"/>
          </w:tcPr>
          <w:p w14:paraId="5B811DC5" w14:textId="6ADAF02F" w:rsidR="00276ED7" w:rsidRPr="00B97D6F" w:rsidRDefault="009A33C8" w:rsidP="002017F1">
            <w:pPr>
              <w:jc w:val="center"/>
              <w:rPr>
                <w:szCs w:val="24"/>
                <w:lang w:val="sr-Cyrl-RS"/>
              </w:rPr>
            </w:pPr>
            <w:r>
              <w:rPr>
                <w:szCs w:val="24"/>
                <w:lang w:val="sr-Cyrl-RS"/>
              </w:rPr>
              <w:t>19</w:t>
            </w:r>
          </w:p>
        </w:tc>
        <w:tc>
          <w:tcPr>
            <w:tcW w:w="295" w:type="dxa"/>
            <w:shd w:val="clear" w:color="auto" w:fill="A6A6A6"/>
          </w:tcPr>
          <w:p w14:paraId="0360022F" w14:textId="77777777" w:rsidR="00276ED7" w:rsidRPr="00B97D6F" w:rsidRDefault="00276ED7" w:rsidP="002017F1">
            <w:pPr>
              <w:jc w:val="center"/>
              <w:rPr>
                <w:szCs w:val="24"/>
              </w:rPr>
            </w:pPr>
          </w:p>
        </w:tc>
        <w:tc>
          <w:tcPr>
            <w:tcW w:w="969" w:type="dxa"/>
            <w:vAlign w:val="center"/>
          </w:tcPr>
          <w:p w14:paraId="154082F8" w14:textId="65448C4A" w:rsidR="00276ED7" w:rsidRPr="000C1C4A" w:rsidRDefault="00C45C9E" w:rsidP="002017F1">
            <w:pPr>
              <w:jc w:val="center"/>
              <w:rPr>
                <w:szCs w:val="24"/>
                <w:lang w:val="sr-Latn-RS"/>
              </w:rPr>
            </w:pPr>
            <w:r>
              <w:rPr>
                <w:szCs w:val="24"/>
                <w:lang w:val="sr-Cyrl-RS"/>
              </w:rPr>
              <w:t>78</w:t>
            </w:r>
          </w:p>
        </w:tc>
        <w:tc>
          <w:tcPr>
            <w:tcW w:w="3541" w:type="dxa"/>
            <w:vAlign w:val="bottom"/>
          </w:tcPr>
          <w:p w14:paraId="66ED18EB" w14:textId="308EE39B" w:rsidR="00276ED7" w:rsidRPr="0031139F" w:rsidRDefault="00C45C9E" w:rsidP="002017F1">
            <w:pPr>
              <w:rPr>
                <w:szCs w:val="24"/>
                <w:lang w:val="sr-Cyrl-RS" w:eastAsia="sr-Latn-CS"/>
              </w:rPr>
            </w:pPr>
            <w:r>
              <w:rPr>
                <w:szCs w:val="24"/>
                <w:lang w:val="sr-Cyrl-RS" w:eastAsia="sr-Latn-CS"/>
              </w:rPr>
              <w:t>Гледичија</w:t>
            </w:r>
          </w:p>
        </w:tc>
        <w:tc>
          <w:tcPr>
            <w:tcW w:w="980" w:type="dxa"/>
            <w:vAlign w:val="center"/>
          </w:tcPr>
          <w:p w14:paraId="30E1CB62" w14:textId="0BE878A5" w:rsidR="00276ED7" w:rsidRPr="00B97D6F" w:rsidRDefault="00C45C9E" w:rsidP="002017F1">
            <w:pPr>
              <w:jc w:val="center"/>
              <w:rPr>
                <w:szCs w:val="24"/>
                <w:lang w:val="sr-Cyrl-RS"/>
              </w:rPr>
            </w:pPr>
            <w:r>
              <w:rPr>
                <w:szCs w:val="24"/>
                <w:lang w:val="sr-Cyrl-RS"/>
              </w:rPr>
              <w:t>14</w:t>
            </w:r>
          </w:p>
        </w:tc>
      </w:tr>
      <w:tr w:rsidR="009A33C8" w:rsidRPr="00B97D6F" w14:paraId="542520A9" w14:textId="77777777" w:rsidTr="002017F1">
        <w:trPr>
          <w:trHeight w:val="284"/>
        </w:trPr>
        <w:tc>
          <w:tcPr>
            <w:tcW w:w="0" w:type="auto"/>
            <w:shd w:val="clear" w:color="auto" w:fill="auto"/>
            <w:noWrap/>
            <w:vAlign w:val="center"/>
          </w:tcPr>
          <w:p w14:paraId="1E288014" w14:textId="2F62DC12" w:rsidR="009A33C8" w:rsidRDefault="009A33C8" w:rsidP="002017F1">
            <w:pPr>
              <w:jc w:val="center"/>
              <w:rPr>
                <w:szCs w:val="24"/>
                <w:lang w:val="sr-Cyrl-RS"/>
              </w:rPr>
            </w:pPr>
            <w:r>
              <w:rPr>
                <w:szCs w:val="24"/>
                <w:lang w:val="sr-Cyrl-RS"/>
              </w:rPr>
              <w:t>46</w:t>
            </w:r>
          </w:p>
        </w:tc>
        <w:tc>
          <w:tcPr>
            <w:tcW w:w="3505" w:type="dxa"/>
            <w:shd w:val="clear" w:color="auto" w:fill="auto"/>
            <w:noWrap/>
            <w:vAlign w:val="bottom"/>
          </w:tcPr>
          <w:p w14:paraId="12C6349E" w14:textId="1EDAD560" w:rsidR="009A33C8" w:rsidRDefault="00C45C9E" w:rsidP="002017F1">
            <w:pPr>
              <w:rPr>
                <w:szCs w:val="24"/>
                <w:lang w:val="sr-Cyrl-RS" w:eastAsia="sr-Latn-CS"/>
              </w:rPr>
            </w:pPr>
            <w:r>
              <w:rPr>
                <w:szCs w:val="24"/>
                <w:lang w:val="sr-Cyrl-RS" w:eastAsia="sr-Latn-CS"/>
              </w:rPr>
              <w:t>Липа</w:t>
            </w:r>
          </w:p>
        </w:tc>
        <w:tc>
          <w:tcPr>
            <w:tcW w:w="0" w:type="auto"/>
            <w:vAlign w:val="center"/>
          </w:tcPr>
          <w:p w14:paraId="58DD5176" w14:textId="7EA16EDC" w:rsidR="009A33C8" w:rsidRDefault="009A33C8" w:rsidP="002017F1">
            <w:pPr>
              <w:jc w:val="center"/>
              <w:rPr>
                <w:szCs w:val="24"/>
                <w:lang w:val="sr-Cyrl-RS"/>
              </w:rPr>
            </w:pPr>
            <w:r>
              <w:rPr>
                <w:szCs w:val="24"/>
                <w:lang w:val="sr-Cyrl-RS"/>
              </w:rPr>
              <w:t>26</w:t>
            </w:r>
          </w:p>
        </w:tc>
        <w:tc>
          <w:tcPr>
            <w:tcW w:w="295" w:type="dxa"/>
            <w:shd w:val="clear" w:color="auto" w:fill="A6A6A6"/>
          </w:tcPr>
          <w:p w14:paraId="3D8B0152" w14:textId="77777777" w:rsidR="009A33C8" w:rsidRPr="00B97D6F" w:rsidRDefault="009A33C8" w:rsidP="002017F1">
            <w:pPr>
              <w:jc w:val="center"/>
              <w:rPr>
                <w:szCs w:val="24"/>
              </w:rPr>
            </w:pPr>
          </w:p>
        </w:tc>
        <w:tc>
          <w:tcPr>
            <w:tcW w:w="969" w:type="dxa"/>
            <w:vAlign w:val="center"/>
          </w:tcPr>
          <w:p w14:paraId="18BE7E62" w14:textId="70690A96" w:rsidR="009A33C8" w:rsidRDefault="00C45C9E" w:rsidP="002017F1">
            <w:pPr>
              <w:jc w:val="center"/>
              <w:rPr>
                <w:szCs w:val="24"/>
                <w:lang w:val="sr-Cyrl-RS"/>
              </w:rPr>
            </w:pPr>
            <w:r>
              <w:rPr>
                <w:szCs w:val="24"/>
                <w:lang w:val="sr-Cyrl-RS"/>
              </w:rPr>
              <w:t>80</w:t>
            </w:r>
          </w:p>
        </w:tc>
        <w:tc>
          <w:tcPr>
            <w:tcW w:w="3541" w:type="dxa"/>
            <w:vAlign w:val="bottom"/>
          </w:tcPr>
          <w:p w14:paraId="5F03360A" w14:textId="4ABF5B91" w:rsidR="009A33C8" w:rsidRDefault="00C45C9E" w:rsidP="002017F1">
            <w:pPr>
              <w:rPr>
                <w:szCs w:val="24"/>
                <w:lang w:val="sr-Cyrl-RS" w:eastAsia="sr-Latn-CS"/>
              </w:rPr>
            </w:pPr>
            <w:r>
              <w:rPr>
                <w:szCs w:val="24"/>
                <w:lang w:val="sr-Cyrl-RS" w:eastAsia="sr-Latn-CS"/>
              </w:rPr>
              <w:t>Платан</w:t>
            </w:r>
          </w:p>
        </w:tc>
        <w:tc>
          <w:tcPr>
            <w:tcW w:w="980" w:type="dxa"/>
            <w:vAlign w:val="center"/>
          </w:tcPr>
          <w:p w14:paraId="193CFF91" w14:textId="08C802A0" w:rsidR="009A33C8" w:rsidRDefault="00C45C9E" w:rsidP="002017F1">
            <w:pPr>
              <w:jc w:val="center"/>
              <w:rPr>
                <w:szCs w:val="24"/>
                <w:lang w:val="sr-Cyrl-RS"/>
              </w:rPr>
            </w:pPr>
            <w:r>
              <w:rPr>
                <w:szCs w:val="24"/>
                <w:lang w:val="sr-Cyrl-RS"/>
              </w:rPr>
              <w:t>21</w:t>
            </w:r>
          </w:p>
        </w:tc>
      </w:tr>
    </w:tbl>
    <w:p w14:paraId="13EC651B" w14:textId="77777777" w:rsidR="00276ED7" w:rsidRPr="00B97D6F" w:rsidRDefault="00276ED7" w:rsidP="00276ED7">
      <w:pPr>
        <w:pStyle w:val="Header"/>
        <w:tabs>
          <w:tab w:val="clear" w:pos="4536"/>
          <w:tab w:val="clear" w:pos="9072"/>
        </w:tabs>
        <w:ind w:firstLine="600"/>
        <w:rPr>
          <w:sz w:val="24"/>
          <w:szCs w:val="24"/>
        </w:rPr>
      </w:pPr>
    </w:p>
    <w:p w14:paraId="6EEF6F88" w14:textId="77777777" w:rsidR="00276ED7" w:rsidRDefault="00276ED7" w:rsidP="00276ED7">
      <w:pPr>
        <w:pStyle w:val="Header"/>
        <w:tabs>
          <w:tab w:val="clear" w:pos="4536"/>
          <w:tab w:val="clear" w:pos="9072"/>
        </w:tabs>
        <w:ind w:firstLine="600"/>
        <w:rPr>
          <w:sz w:val="24"/>
          <w:szCs w:val="24"/>
        </w:rPr>
      </w:pPr>
    </w:p>
    <w:p w14:paraId="7296B37B" w14:textId="77777777" w:rsidR="00276ED7" w:rsidRDefault="00276ED7" w:rsidP="00276ED7">
      <w:pPr>
        <w:pStyle w:val="Header"/>
        <w:tabs>
          <w:tab w:val="clear" w:pos="4536"/>
          <w:tab w:val="clear" w:pos="9072"/>
        </w:tabs>
        <w:ind w:firstLine="600"/>
        <w:rPr>
          <w:sz w:val="24"/>
          <w:szCs w:val="24"/>
        </w:rPr>
      </w:pPr>
    </w:p>
    <w:p w14:paraId="1A707849" w14:textId="77777777" w:rsidR="00276ED7" w:rsidRDefault="00276ED7" w:rsidP="00276ED7">
      <w:pPr>
        <w:pStyle w:val="Header"/>
        <w:tabs>
          <w:tab w:val="clear" w:pos="4536"/>
          <w:tab w:val="clear" w:pos="9072"/>
        </w:tabs>
        <w:ind w:firstLine="600"/>
        <w:rPr>
          <w:sz w:val="24"/>
          <w:szCs w:val="24"/>
        </w:rPr>
      </w:pPr>
    </w:p>
    <w:p w14:paraId="67C35312" w14:textId="77777777" w:rsidR="00276ED7" w:rsidRDefault="00276ED7" w:rsidP="00276ED7">
      <w:pPr>
        <w:pStyle w:val="Header"/>
        <w:tabs>
          <w:tab w:val="clear" w:pos="4536"/>
          <w:tab w:val="clear" w:pos="9072"/>
        </w:tabs>
        <w:ind w:firstLine="600"/>
        <w:rPr>
          <w:sz w:val="24"/>
          <w:szCs w:val="24"/>
        </w:rPr>
      </w:pPr>
    </w:p>
    <w:p w14:paraId="4B56CF7A" w14:textId="77777777" w:rsidR="00276ED7" w:rsidRDefault="00276ED7" w:rsidP="00276ED7">
      <w:pPr>
        <w:pStyle w:val="Header"/>
        <w:tabs>
          <w:tab w:val="clear" w:pos="4536"/>
          <w:tab w:val="clear" w:pos="9072"/>
        </w:tabs>
        <w:ind w:firstLine="600"/>
        <w:rPr>
          <w:sz w:val="24"/>
          <w:szCs w:val="24"/>
        </w:rPr>
      </w:pPr>
    </w:p>
    <w:p w14:paraId="5C625169" w14:textId="77777777" w:rsidR="00276ED7" w:rsidRDefault="00276ED7" w:rsidP="00276ED7">
      <w:pPr>
        <w:pStyle w:val="Header"/>
        <w:tabs>
          <w:tab w:val="clear" w:pos="4536"/>
          <w:tab w:val="clear" w:pos="9072"/>
        </w:tabs>
        <w:ind w:firstLine="600"/>
        <w:rPr>
          <w:sz w:val="24"/>
          <w:szCs w:val="24"/>
        </w:rPr>
      </w:pPr>
    </w:p>
    <w:p w14:paraId="42DA1E08" w14:textId="77777777" w:rsidR="00276ED7" w:rsidRDefault="00276ED7" w:rsidP="00276ED7">
      <w:pPr>
        <w:pStyle w:val="Header"/>
        <w:tabs>
          <w:tab w:val="clear" w:pos="4536"/>
          <w:tab w:val="clear" w:pos="9072"/>
        </w:tabs>
        <w:ind w:firstLine="600"/>
        <w:rPr>
          <w:sz w:val="24"/>
          <w:szCs w:val="24"/>
        </w:rPr>
      </w:pPr>
    </w:p>
    <w:p w14:paraId="44BF0088" w14:textId="77777777" w:rsidR="00276ED7" w:rsidRDefault="00276ED7" w:rsidP="00276ED7">
      <w:pPr>
        <w:pStyle w:val="Header"/>
        <w:tabs>
          <w:tab w:val="clear" w:pos="4536"/>
          <w:tab w:val="clear" w:pos="9072"/>
        </w:tabs>
        <w:ind w:firstLine="600"/>
        <w:rPr>
          <w:sz w:val="24"/>
          <w:szCs w:val="24"/>
        </w:rPr>
      </w:pPr>
    </w:p>
    <w:p w14:paraId="6E844343" w14:textId="77777777" w:rsidR="00276ED7" w:rsidRDefault="00276ED7" w:rsidP="00276ED7">
      <w:pPr>
        <w:pStyle w:val="Header"/>
        <w:tabs>
          <w:tab w:val="clear" w:pos="4536"/>
          <w:tab w:val="clear" w:pos="9072"/>
        </w:tabs>
        <w:ind w:firstLine="600"/>
        <w:rPr>
          <w:sz w:val="24"/>
          <w:szCs w:val="24"/>
        </w:rPr>
      </w:pPr>
    </w:p>
    <w:p w14:paraId="631543B8" w14:textId="77777777" w:rsidR="00276ED7" w:rsidRDefault="00276ED7" w:rsidP="00276ED7">
      <w:pPr>
        <w:pStyle w:val="Header"/>
        <w:tabs>
          <w:tab w:val="clear" w:pos="4536"/>
          <w:tab w:val="clear" w:pos="9072"/>
        </w:tabs>
        <w:ind w:firstLine="600"/>
        <w:rPr>
          <w:sz w:val="24"/>
          <w:szCs w:val="24"/>
        </w:rPr>
      </w:pPr>
    </w:p>
    <w:p w14:paraId="41D3D6B7" w14:textId="77777777" w:rsidR="00276ED7" w:rsidRDefault="00276ED7" w:rsidP="00276ED7">
      <w:pPr>
        <w:pStyle w:val="Header"/>
        <w:tabs>
          <w:tab w:val="clear" w:pos="4536"/>
          <w:tab w:val="clear" w:pos="9072"/>
        </w:tabs>
        <w:ind w:firstLine="600"/>
        <w:rPr>
          <w:sz w:val="24"/>
          <w:szCs w:val="24"/>
        </w:rPr>
      </w:pPr>
    </w:p>
    <w:p w14:paraId="76E10165" w14:textId="77777777" w:rsidR="00276ED7" w:rsidRDefault="00276ED7" w:rsidP="00276ED7">
      <w:pPr>
        <w:pStyle w:val="Header"/>
        <w:tabs>
          <w:tab w:val="clear" w:pos="4536"/>
          <w:tab w:val="clear" w:pos="9072"/>
        </w:tabs>
        <w:ind w:firstLine="600"/>
        <w:rPr>
          <w:sz w:val="24"/>
          <w:szCs w:val="24"/>
        </w:rPr>
      </w:pPr>
    </w:p>
    <w:p w14:paraId="30FF7482" w14:textId="77777777" w:rsidR="00276ED7" w:rsidRDefault="00276ED7" w:rsidP="00276ED7">
      <w:pPr>
        <w:pStyle w:val="Header"/>
        <w:tabs>
          <w:tab w:val="clear" w:pos="4536"/>
          <w:tab w:val="clear" w:pos="9072"/>
        </w:tabs>
        <w:ind w:firstLine="600"/>
        <w:rPr>
          <w:sz w:val="24"/>
          <w:szCs w:val="24"/>
        </w:rPr>
      </w:pPr>
    </w:p>
    <w:p w14:paraId="53255998" w14:textId="77777777" w:rsidR="00276ED7" w:rsidRDefault="00276ED7" w:rsidP="00276ED7">
      <w:pPr>
        <w:pStyle w:val="Header"/>
        <w:tabs>
          <w:tab w:val="clear" w:pos="4536"/>
          <w:tab w:val="clear" w:pos="9072"/>
        </w:tabs>
        <w:ind w:firstLine="600"/>
        <w:rPr>
          <w:sz w:val="24"/>
          <w:szCs w:val="24"/>
        </w:rPr>
      </w:pPr>
    </w:p>
    <w:p w14:paraId="5AEB092A" w14:textId="77777777" w:rsidR="00276ED7" w:rsidRDefault="00276ED7" w:rsidP="00276ED7">
      <w:pPr>
        <w:pStyle w:val="Header"/>
        <w:tabs>
          <w:tab w:val="clear" w:pos="4536"/>
          <w:tab w:val="clear" w:pos="9072"/>
        </w:tabs>
        <w:ind w:firstLine="600"/>
        <w:rPr>
          <w:sz w:val="24"/>
          <w:szCs w:val="24"/>
        </w:rPr>
      </w:pPr>
    </w:p>
    <w:p w14:paraId="05CB6E26" w14:textId="77777777" w:rsidR="00276ED7" w:rsidRDefault="00276ED7" w:rsidP="00276ED7">
      <w:pPr>
        <w:pStyle w:val="Header"/>
        <w:tabs>
          <w:tab w:val="clear" w:pos="4536"/>
          <w:tab w:val="clear" w:pos="9072"/>
        </w:tabs>
        <w:ind w:firstLine="600"/>
        <w:rPr>
          <w:sz w:val="24"/>
          <w:szCs w:val="24"/>
        </w:rPr>
      </w:pPr>
    </w:p>
    <w:p w14:paraId="684D4BC5" w14:textId="77777777" w:rsidR="00276ED7" w:rsidRDefault="00276ED7" w:rsidP="00276ED7">
      <w:pPr>
        <w:pStyle w:val="Header"/>
        <w:tabs>
          <w:tab w:val="clear" w:pos="4536"/>
          <w:tab w:val="clear" w:pos="9072"/>
        </w:tabs>
        <w:ind w:firstLine="600"/>
        <w:rPr>
          <w:sz w:val="24"/>
          <w:szCs w:val="24"/>
        </w:rPr>
      </w:pPr>
    </w:p>
    <w:p w14:paraId="7860A598" w14:textId="77777777" w:rsidR="00276ED7" w:rsidRDefault="00276ED7" w:rsidP="00276ED7">
      <w:pPr>
        <w:pStyle w:val="Header"/>
        <w:tabs>
          <w:tab w:val="clear" w:pos="4536"/>
          <w:tab w:val="clear" w:pos="9072"/>
        </w:tabs>
        <w:ind w:firstLine="600"/>
        <w:rPr>
          <w:sz w:val="24"/>
          <w:szCs w:val="24"/>
        </w:rPr>
      </w:pPr>
    </w:p>
    <w:p w14:paraId="2EBDC10A" w14:textId="77777777" w:rsidR="00276ED7" w:rsidRDefault="00276ED7" w:rsidP="00276ED7">
      <w:pPr>
        <w:pStyle w:val="Header"/>
        <w:tabs>
          <w:tab w:val="clear" w:pos="4536"/>
          <w:tab w:val="clear" w:pos="9072"/>
        </w:tabs>
        <w:ind w:firstLine="600"/>
        <w:rPr>
          <w:sz w:val="24"/>
          <w:szCs w:val="24"/>
        </w:rPr>
      </w:pPr>
    </w:p>
    <w:p w14:paraId="40A36A2F" w14:textId="77777777" w:rsidR="00276ED7" w:rsidRDefault="00276ED7" w:rsidP="00276ED7">
      <w:pPr>
        <w:pStyle w:val="Header"/>
        <w:tabs>
          <w:tab w:val="clear" w:pos="4536"/>
          <w:tab w:val="clear" w:pos="9072"/>
        </w:tabs>
        <w:ind w:firstLine="600"/>
        <w:rPr>
          <w:sz w:val="24"/>
          <w:szCs w:val="24"/>
        </w:rPr>
      </w:pPr>
    </w:p>
    <w:p w14:paraId="582D66D6" w14:textId="77777777" w:rsidR="00276ED7" w:rsidRDefault="00276ED7" w:rsidP="00276ED7">
      <w:pPr>
        <w:pStyle w:val="Header"/>
        <w:tabs>
          <w:tab w:val="clear" w:pos="4536"/>
          <w:tab w:val="clear" w:pos="9072"/>
        </w:tabs>
        <w:ind w:firstLine="600"/>
        <w:rPr>
          <w:sz w:val="24"/>
          <w:szCs w:val="24"/>
        </w:rPr>
      </w:pPr>
    </w:p>
    <w:p w14:paraId="60CF10CF" w14:textId="77777777" w:rsidR="00276ED7" w:rsidRDefault="00276ED7" w:rsidP="00276ED7">
      <w:pPr>
        <w:pStyle w:val="Header"/>
        <w:tabs>
          <w:tab w:val="clear" w:pos="4536"/>
          <w:tab w:val="clear" w:pos="9072"/>
        </w:tabs>
        <w:ind w:firstLine="600"/>
        <w:rPr>
          <w:sz w:val="24"/>
          <w:szCs w:val="24"/>
        </w:rPr>
      </w:pPr>
    </w:p>
    <w:p w14:paraId="02C4B2B7" w14:textId="77777777" w:rsidR="00276ED7" w:rsidRDefault="00276ED7" w:rsidP="00276ED7">
      <w:pPr>
        <w:pStyle w:val="Header"/>
        <w:tabs>
          <w:tab w:val="clear" w:pos="4536"/>
          <w:tab w:val="clear" w:pos="9072"/>
        </w:tabs>
        <w:ind w:firstLine="600"/>
        <w:rPr>
          <w:sz w:val="24"/>
          <w:szCs w:val="24"/>
        </w:rPr>
      </w:pPr>
    </w:p>
    <w:p w14:paraId="4F08BDF8" w14:textId="77777777" w:rsidR="00276ED7" w:rsidRDefault="00276ED7" w:rsidP="00276ED7">
      <w:pPr>
        <w:pStyle w:val="Header"/>
        <w:tabs>
          <w:tab w:val="clear" w:pos="4536"/>
          <w:tab w:val="clear" w:pos="9072"/>
        </w:tabs>
        <w:ind w:firstLine="600"/>
        <w:rPr>
          <w:sz w:val="24"/>
          <w:szCs w:val="24"/>
        </w:rPr>
      </w:pPr>
    </w:p>
    <w:p w14:paraId="1D6CA25F" w14:textId="77777777" w:rsidR="00276ED7" w:rsidRDefault="00276ED7" w:rsidP="00276ED7">
      <w:pPr>
        <w:pStyle w:val="Header"/>
        <w:tabs>
          <w:tab w:val="clear" w:pos="4536"/>
          <w:tab w:val="clear" w:pos="9072"/>
        </w:tabs>
        <w:ind w:firstLine="600"/>
        <w:rPr>
          <w:sz w:val="24"/>
          <w:szCs w:val="24"/>
        </w:rPr>
      </w:pPr>
    </w:p>
    <w:p w14:paraId="6B9DE7BB" w14:textId="77777777" w:rsidR="00276ED7" w:rsidRDefault="00276ED7" w:rsidP="00276ED7">
      <w:pPr>
        <w:pStyle w:val="Header"/>
        <w:tabs>
          <w:tab w:val="clear" w:pos="4536"/>
          <w:tab w:val="clear" w:pos="9072"/>
        </w:tabs>
        <w:ind w:firstLine="600"/>
        <w:rPr>
          <w:sz w:val="24"/>
          <w:szCs w:val="24"/>
        </w:rPr>
      </w:pPr>
    </w:p>
    <w:p w14:paraId="23CFED3E" w14:textId="77777777" w:rsidR="00276ED7" w:rsidRPr="00B97D6F" w:rsidRDefault="00276ED7" w:rsidP="00276ED7">
      <w:pPr>
        <w:pStyle w:val="Heading1"/>
      </w:pPr>
      <w:bookmarkStart w:id="1552" w:name="_Toc535232944"/>
      <w:bookmarkStart w:id="1553" w:name="_Toc115079793"/>
      <w:bookmarkStart w:id="1554" w:name="_Toc125969992"/>
      <w:r w:rsidRPr="00B97D6F">
        <w:t>15. ШУМСКА ХРОНИКА</w:t>
      </w:r>
      <w:bookmarkEnd w:id="1386"/>
      <w:bookmarkEnd w:id="1387"/>
      <w:bookmarkEnd w:id="1388"/>
      <w:bookmarkEnd w:id="1389"/>
      <w:bookmarkEnd w:id="1552"/>
      <w:bookmarkEnd w:id="1553"/>
      <w:bookmarkEnd w:id="1554"/>
    </w:p>
    <w:p w14:paraId="7ACD242F" w14:textId="77777777" w:rsidR="00276ED7" w:rsidRPr="00B97D6F" w:rsidRDefault="00276ED7" w:rsidP="00276ED7">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243F68C8" w14:textId="77777777" w:rsidTr="002017F1">
        <w:tc>
          <w:tcPr>
            <w:tcW w:w="16869" w:type="dxa"/>
          </w:tcPr>
          <w:p w14:paraId="2AF215E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125FA6C" w14:textId="77777777" w:rsidTr="002017F1">
        <w:tc>
          <w:tcPr>
            <w:tcW w:w="16869" w:type="dxa"/>
          </w:tcPr>
          <w:p w14:paraId="2FA3920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B10112A" w14:textId="77777777" w:rsidTr="002017F1">
        <w:tc>
          <w:tcPr>
            <w:tcW w:w="16869" w:type="dxa"/>
          </w:tcPr>
          <w:p w14:paraId="1904DFF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975B84C" w14:textId="77777777" w:rsidTr="002017F1">
        <w:tc>
          <w:tcPr>
            <w:tcW w:w="16869" w:type="dxa"/>
          </w:tcPr>
          <w:p w14:paraId="626F78A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02A8A4C" w14:textId="77777777" w:rsidTr="002017F1">
        <w:tc>
          <w:tcPr>
            <w:tcW w:w="16869" w:type="dxa"/>
          </w:tcPr>
          <w:p w14:paraId="642C3CE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7AD99B5" w14:textId="77777777" w:rsidTr="002017F1">
        <w:tc>
          <w:tcPr>
            <w:tcW w:w="16869" w:type="dxa"/>
          </w:tcPr>
          <w:p w14:paraId="4B08478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B9A002A" w14:textId="77777777" w:rsidTr="002017F1">
        <w:tc>
          <w:tcPr>
            <w:tcW w:w="16869" w:type="dxa"/>
          </w:tcPr>
          <w:p w14:paraId="79EE720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5F4472F" w14:textId="77777777" w:rsidTr="002017F1">
        <w:tc>
          <w:tcPr>
            <w:tcW w:w="16869" w:type="dxa"/>
          </w:tcPr>
          <w:p w14:paraId="6E0521F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6585493" w14:textId="77777777" w:rsidTr="002017F1">
        <w:tc>
          <w:tcPr>
            <w:tcW w:w="16869" w:type="dxa"/>
          </w:tcPr>
          <w:p w14:paraId="175BC31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E94AF14" w14:textId="77777777" w:rsidTr="002017F1">
        <w:tc>
          <w:tcPr>
            <w:tcW w:w="16869" w:type="dxa"/>
          </w:tcPr>
          <w:p w14:paraId="75B1519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3BC90B0" w14:textId="77777777" w:rsidTr="002017F1">
        <w:tc>
          <w:tcPr>
            <w:tcW w:w="16869" w:type="dxa"/>
          </w:tcPr>
          <w:p w14:paraId="190D713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E6BBDEB" w14:textId="77777777" w:rsidTr="002017F1">
        <w:tc>
          <w:tcPr>
            <w:tcW w:w="16869" w:type="dxa"/>
          </w:tcPr>
          <w:p w14:paraId="64077DA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AB0A3A3" w14:textId="77777777" w:rsidTr="002017F1">
        <w:tc>
          <w:tcPr>
            <w:tcW w:w="16869" w:type="dxa"/>
          </w:tcPr>
          <w:p w14:paraId="5661A2D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D104F77" w14:textId="77777777" w:rsidTr="002017F1">
        <w:tc>
          <w:tcPr>
            <w:tcW w:w="16869" w:type="dxa"/>
          </w:tcPr>
          <w:p w14:paraId="6582916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2EDE015" w14:textId="77777777" w:rsidTr="002017F1">
        <w:tc>
          <w:tcPr>
            <w:tcW w:w="16869" w:type="dxa"/>
          </w:tcPr>
          <w:p w14:paraId="55C5738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4F13532" w14:textId="77777777" w:rsidTr="002017F1">
        <w:tc>
          <w:tcPr>
            <w:tcW w:w="16869" w:type="dxa"/>
          </w:tcPr>
          <w:p w14:paraId="4ABA378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86BDCDE" w14:textId="77777777" w:rsidTr="002017F1">
        <w:tc>
          <w:tcPr>
            <w:tcW w:w="16869" w:type="dxa"/>
          </w:tcPr>
          <w:p w14:paraId="1492A25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8A929F8" w14:textId="77777777" w:rsidTr="002017F1">
        <w:tc>
          <w:tcPr>
            <w:tcW w:w="16869" w:type="dxa"/>
          </w:tcPr>
          <w:p w14:paraId="3D051FF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B0D023D" w14:textId="77777777" w:rsidTr="002017F1">
        <w:tc>
          <w:tcPr>
            <w:tcW w:w="16869" w:type="dxa"/>
          </w:tcPr>
          <w:p w14:paraId="5CBBC8A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75578E1" w14:textId="77777777" w:rsidTr="002017F1">
        <w:tc>
          <w:tcPr>
            <w:tcW w:w="16869" w:type="dxa"/>
          </w:tcPr>
          <w:p w14:paraId="2D1B9CA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3A97997" w14:textId="77777777" w:rsidTr="002017F1">
        <w:tc>
          <w:tcPr>
            <w:tcW w:w="16869" w:type="dxa"/>
          </w:tcPr>
          <w:p w14:paraId="450B0AC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157E827" w14:textId="77777777" w:rsidTr="002017F1">
        <w:tc>
          <w:tcPr>
            <w:tcW w:w="16869" w:type="dxa"/>
          </w:tcPr>
          <w:p w14:paraId="27AA750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5A4B87A" w14:textId="77777777" w:rsidTr="002017F1">
        <w:tc>
          <w:tcPr>
            <w:tcW w:w="16869" w:type="dxa"/>
          </w:tcPr>
          <w:p w14:paraId="347207D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184A326" w14:textId="77777777" w:rsidTr="002017F1">
        <w:tc>
          <w:tcPr>
            <w:tcW w:w="16869" w:type="dxa"/>
          </w:tcPr>
          <w:p w14:paraId="6B45D83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FBF1A7E" w14:textId="77777777" w:rsidTr="002017F1">
        <w:tc>
          <w:tcPr>
            <w:tcW w:w="16869" w:type="dxa"/>
          </w:tcPr>
          <w:p w14:paraId="0873DBA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656FE70" w14:textId="77777777" w:rsidTr="002017F1">
        <w:tc>
          <w:tcPr>
            <w:tcW w:w="16869" w:type="dxa"/>
          </w:tcPr>
          <w:p w14:paraId="416838C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0AA75E1" w14:textId="77777777" w:rsidTr="002017F1">
        <w:tc>
          <w:tcPr>
            <w:tcW w:w="16869" w:type="dxa"/>
          </w:tcPr>
          <w:p w14:paraId="626BE7D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D886C69" w14:textId="77777777" w:rsidTr="002017F1">
        <w:tc>
          <w:tcPr>
            <w:tcW w:w="16869" w:type="dxa"/>
          </w:tcPr>
          <w:p w14:paraId="067910D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12F03FB" w14:textId="77777777" w:rsidTr="002017F1">
        <w:tc>
          <w:tcPr>
            <w:tcW w:w="16869" w:type="dxa"/>
          </w:tcPr>
          <w:p w14:paraId="25B3E39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50BA8F4" w14:textId="77777777" w:rsidTr="002017F1">
        <w:tc>
          <w:tcPr>
            <w:tcW w:w="16869" w:type="dxa"/>
          </w:tcPr>
          <w:p w14:paraId="03B86BC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D2C933D" w14:textId="77777777" w:rsidTr="002017F1">
        <w:tc>
          <w:tcPr>
            <w:tcW w:w="16869" w:type="dxa"/>
          </w:tcPr>
          <w:p w14:paraId="3B5D810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B8DBB85" w14:textId="77777777" w:rsidTr="002017F1">
        <w:tc>
          <w:tcPr>
            <w:tcW w:w="16869" w:type="dxa"/>
          </w:tcPr>
          <w:p w14:paraId="0219318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CC9104E" w14:textId="77777777" w:rsidTr="002017F1">
        <w:tc>
          <w:tcPr>
            <w:tcW w:w="16869" w:type="dxa"/>
          </w:tcPr>
          <w:p w14:paraId="275FAEF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F0DE5B7" w14:textId="77777777" w:rsidTr="002017F1">
        <w:tc>
          <w:tcPr>
            <w:tcW w:w="16869" w:type="dxa"/>
          </w:tcPr>
          <w:p w14:paraId="6883457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001AE84" w14:textId="77777777" w:rsidTr="002017F1">
        <w:tc>
          <w:tcPr>
            <w:tcW w:w="16869" w:type="dxa"/>
          </w:tcPr>
          <w:p w14:paraId="2332696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E855A7D" w14:textId="77777777" w:rsidTr="002017F1">
        <w:tc>
          <w:tcPr>
            <w:tcW w:w="16869" w:type="dxa"/>
          </w:tcPr>
          <w:p w14:paraId="3B90D69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4240752" w14:textId="77777777" w:rsidTr="002017F1">
        <w:tc>
          <w:tcPr>
            <w:tcW w:w="16869" w:type="dxa"/>
          </w:tcPr>
          <w:p w14:paraId="1CED3C0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182A170" w14:textId="77777777" w:rsidTr="002017F1">
        <w:tc>
          <w:tcPr>
            <w:tcW w:w="16869" w:type="dxa"/>
          </w:tcPr>
          <w:p w14:paraId="0539B28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6EEB74A" w14:textId="77777777" w:rsidTr="002017F1">
        <w:tc>
          <w:tcPr>
            <w:tcW w:w="16869" w:type="dxa"/>
          </w:tcPr>
          <w:p w14:paraId="5B78089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7347330" w14:textId="77777777" w:rsidTr="002017F1">
        <w:tc>
          <w:tcPr>
            <w:tcW w:w="16869" w:type="dxa"/>
          </w:tcPr>
          <w:p w14:paraId="2EFA665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D3E4F9D" w14:textId="77777777" w:rsidTr="002017F1">
        <w:tc>
          <w:tcPr>
            <w:tcW w:w="16869" w:type="dxa"/>
          </w:tcPr>
          <w:p w14:paraId="1233EE0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648BA17" w14:textId="77777777" w:rsidTr="002017F1">
        <w:tc>
          <w:tcPr>
            <w:tcW w:w="16869" w:type="dxa"/>
          </w:tcPr>
          <w:p w14:paraId="0A811D2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B16E202" w14:textId="77777777" w:rsidTr="002017F1">
        <w:tc>
          <w:tcPr>
            <w:tcW w:w="16869" w:type="dxa"/>
          </w:tcPr>
          <w:p w14:paraId="7F17B20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BDFFB04" w14:textId="77777777" w:rsidTr="002017F1">
        <w:tc>
          <w:tcPr>
            <w:tcW w:w="16869" w:type="dxa"/>
          </w:tcPr>
          <w:p w14:paraId="47E94A9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5A1C19B" w14:textId="77777777" w:rsidTr="002017F1">
        <w:tc>
          <w:tcPr>
            <w:tcW w:w="16869" w:type="dxa"/>
          </w:tcPr>
          <w:p w14:paraId="3AADB91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4CC3CB4" w14:textId="77777777" w:rsidTr="002017F1">
        <w:tc>
          <w:tcPr>
            <w:tcW w:w="16869" w:type="dxa"/>
          </w:tcPr>
          <w:p w14:paraId="198D178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6B3BC00" w14:textId="77777777" w:rsidTr="002017F1">
        <w:tc>
          <w:tcPr>
            <w:tcW w:w="16869" w:type="dxa"/>
          </w:tcPr>
          <w:p w14:paraId="3A41BB1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A60FB2F" w14:textId="77777777" w:rsidTr="002017F1">
        <w:tc>
          <w:tcPr>
            <w:tcW w:w="16869" w:type="dxa"/>
          </w:tcPr>
          <w:p w14:paraId="3840008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6BEEBD2" w14:textId="77777777" w:rsidTr="002017F1">
        <w:tc>
          <w:tcPr>
            <w:tcW w:w="16869" w:type="dxa"/>
          </w:tcPr>
          <w:p w14:paraId="4591002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4BCB9A5" w14:textId="77777777" w:rsidTr="002017F1">
        <w:tc>
          <w:tcPr>
            <w:tcW w:w="16869" w:type="dxa"/>
          </w:tcPr>
          <w:p w14:paraId="4569BE7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8E23D57" w14:textId="77777777" w:rsidTr="002017F1">
        <w:tc>
          <w:tcPr>
            <w:tcW w:w="16869" w:type="dxa"/>
          </w:tcPr>
          <w:p w14:paraId="572A9D5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AD1B1E7" w14:textId="77777777" w:rsidTr="002017F1">
        <w:tc>
          <w:tcPr>
            <w:tcW w:w="16869" w:type="dxa"/>
          </w:tcPr>
          <w:p w14:paraId="3A57F15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3AB206D" w14:textId="77777777" w:rsidTr="002017F1">
        <w:tc>
          <w:tcPr>
            <w:tcW w:w="16869" w:type="dxa"/>
          </w:tcPr>
          <w:p w14:paraId="39A2BFF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0E4966A" w14:textId="77777777" w:rsidTr="002017F1">
        <w:tc>
          <w:tcPr>
            <w:tcW w:w="16869" w:type="dxa"/>
          </w:tcPr>
          <w:p w14:paraId="4707CA3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5D5DA99" w14:textId="77777777" w:rsidTr="002017F1">
        <w:tc>
          <w:tcPr>
            <w:tcW w:w="16869" w:type="dxa"/>
          </w:tcPr>
          <w:p w14:paraId="2C6B277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E16F43D" w14:textId="77777777" w:rsidTr="002017F1">
        <w:tc>
          <w:tcPr>
            <w:tcW w:w="16869" w:type="dxa"/>
          </w:tcPr>
          <w:p w14:paraId="182FD54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84E790D" w14:textId="77777777" w:rsidTr="002017F1">
        <w:tc>
          <w:tcPr>
            <w:tcW w:w="16869" w:type="dxa"/>
          </w:tcPr>
          <w:p w14:paraId="51A4BF5F" w14:textId="77777777" w:rsidR="00276ED7" w:rsidRPr="00B97D6F" w:rsidRDefault="00276ED7" w:rsidP="002017F1">
            <w:pPr>
              <w:pStyle w:val="Header"/>
              <w:tabs>
                <w:tab w:val="clear" w:pos="4536"/>
                <w:tab w:val="clear" w:pos="9072"/>
              </w:tabs>
              <w:ind w:firstLine="600"/>
              <w:jc w:val="center"/>
              <w:rPr>
                <w:b/>
                <w:sz w:val="24"/>
                <w:szCs w:val="24"/>
              </w:rPr>
            </w:pPr>
          </w:p>
        </w:tc>
      </w:tr>
    </w:tbl>
    <w:p w14:paraId="3586C3E3" w14:textId="77777777" w:rsidR="00276ED7" w:rsidRPr="00B97D6F"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6E80A98B" w14:textId="77777777" w:rsidTr="002017F1">
        <w:tc>
          <w:tcPr>
            <w:tcW w:w="16869" w:type="dxa"/>
            <w:tcBorders>
              <w:top w:val="dotted" w:sz="4" w:space="0" w:color="auto"/>
              <w:bottom w:val="dotted" w:sz="4" w:space="0" w:color="auto"/>
            </w:tcBorders>
          </w:tcPr>
          <w:p w14:paraId="0E159EFB" w14:textId="77777777" w:rsidR="00276ED7" w:rsidRPr="00B97D6F" w:rsidRDefault="00276ED7" w:rsidP="002017F1">
            <w:pPr>
              <w:pStyle w:val="Header"/>
              <w:tabs>
                <w:tab w:val="clear" w:pos="4536"/>
                <w:tab w:val="clear" w:pos="9072"/>
              </w:tabs>
              <w:ind w:firstLine="600"/>
              <w:jc w:val="center"/>
              <w:rPr>
                <w:b/>
                <w:sz w:val="24"/>
                <w:szCs w:val="24"/>
              </w:rPr>
            </w:pPr>
          </w:p>
        </w:tc>
      </w:tr>
    </w:tbl>
    <w:p w14:paraId="58F539B2" w14:textId="77777777" w:rsidR="00276ED7" w:rsidRPr="00B97D6F"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4587E14A" w14:textId="77777777" w:rsidTr="002017F1">
        <w:tc>
          <w:tcPr>
            <w:tcW w:w="16869" w:type="dxa"/>
          </w:tcPr>
          <w:p w14:paraId="52B359C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5EBBF0A" w14:textId="77777777" w:rsidTr="002017F1">
        <w:tc>
          <w:tcPr>
            <w:tcW w:w="16869" w:type="dxa"/>
          </w:tcPr>
          <w:p w14:paraId="08DA9DF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10C5DA3" w14:textId="77777777" w:rsidTr="002017F1">
        <w:tc>
          <w:tcPr>
            <w:tcW w:w="16869" w:type="dxa"/>
          </w:tcPr>
          <w:p w14:paraId="000CAB1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03DD093" w14:textId="77777777" w:rsidTr="002017F1">
        <w:tc>
          <w:tcPr>
            <w:tcW w:w="16869" w:type="dxa"/>
          </w:tcPr>
          <w:p w14:paraId="5270E63F" w14:textId="77777777" w:rsidR="00276ED7" w:rsidRPr="00B97D6F" w:rsidRDefault="00276ED7" w:rsidP="002017F1">
            <w:pPr>
              <w:pStyle w:val="Header"/>
              <w:tabs>
                <w:tab w:val="clear" w:pos="4536"/>
                <w:tab w:val="clear" w:pos="9072"/>
              </w:tabs>
              <w:ind w:firstLine="0"/>
              <w:jc w:val="center"/>
              <w:rPr>
                <w:b/>
                <w:sz w:val="24"/>
                <w:szCs w:val="24"/>
              </w:rPr>
            </w:pPr>
          </w:p>
        </w:tc>
      </w:tr>
    </w:tbl>
    <w:p w14:paraId="6E7783D2" w14:textId="77777777" w:rsidR="00276ED7" w:rsidRPr="00B97D6F"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47AFD196" w14:textId="77777777" w:rsidTr="002017F1">
        <w:tc>
          <w:tcPr>
            <w:tcW w:w="16869" w:type="dxa"/>
          </w:tcPr>
          <w:p w14:paraId="7A09091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D880B7A" w14:textId="77777777" w:rsidTr="002017F1">
        <w:tc>
          <w:tcPr>
            <w:tcW w:w="16869" w:type="dxa"/>
          </w:tcPr>
          <w:p w14:paraId="3F0853E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B5D9C8D" w14:textId="77777777" w:rsidTr="002017F1">
        <w:tc>
          <w:tcPr>
            <w:tcW w:w="16869" w:type="dxa"/>
          </w:tcPr>
          <w:p w14:paraId="272D2E8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7D1AD7E" w14:textId="77777777" w:rsidTr="002017F1">
        <w:tc>
          <w:tcPr>
            <w:tcW w:w="16869" w:type="dxa"/>
          </w:tcPr>
          <w:p w14:paraId="214B7B9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0764950" w14:textId="77777777" w:rsidTr="002017F1">
        <w:tc>
          <w:tcPr>
            <w:tcW w:w="16869" w:type="dxa"/>
          </w:tcPr>
          <w:p w14:paraId="71F99FD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445C915" w14:textId="77777777" w:rsidTr="002017F1">
        <w:tc>
          <w:tcPr>
            <w:tcW w:w="16869" w:type="dxa"/>
          </w:tcPr>
          <w:p w14:paraId="24E730B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62F0A51" w14:textId="77777777" w:rsidTr="002017F1">
        <w:tc>
          <w:tcPr>
            <w:tcW w:w="16869" w:type="dxa"/>
          </w:tcPr>
          <w:p w14:paraId="143FFF3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6F523D4" w14:textId="77777777" w:rsidTr="002017F1">
        <w:tc>
          <w:tcPr>
            <w:tcW w:w="16869" w:type="dxa"/>
          </w:tcPr>
          <w:p w14:paraId="05ABB2C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3C8568A" w14:textId="77777777" w:rsidTr="002017F1">
        <w:tc>
          <w:tcPr>
            <w:tcW w:w="16869" w:type="dxa"/>
          </w:tcPr>
          <w:p w14:paraId="256C38B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8E92201" w14:textId="77777777" w:rsidTr="002017F1">
        <w:tc>
          <w:tcPr>
            <w:tcW w:w="16869" w:type="dxa"/>
          </w:tcPr>
          <w:p w14:paraId="77ACBD5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42D7A05" w14:textId="77777777" w:rsidTr="002017F1">
        <w:tc>
          <w:tcPr>
            <w:tcW w:w="16869" w:type="dxa"/>
          </w:tcPr>
          <w:p w14:paraId="62CA410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F4C5A7C" w14:textId="77777777" w:rsidTr="002017F1">
        <w:tc>
          <w:tcPr>
            <w:tcW w:w="16869" w:type="dxa"/>
          </w:tcPr>
          <w:p w14:paraId="5FAEC87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A0FD694" w14:textId="77777777" w:rsidTr="002017F1">
        <w:tc>
          <w:tcPr>
            <w:tcW w:w="16869" w:type="dxa"/>
          </w:tcPr>
          <w:p w14:paraId="3F38332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FCCA982" w14:textId="77777777" w:rsidTr="002017F1">
        <w:tc>
          <w:tcPr>
            <w:tcW w:w="16869" w:type="dxa"/>
          </w:tcPr>
          <w:p w14:paraId="7CA7E36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B3AE055" w14:textId="77777777" w:rsidTr="002017F1">
        <w:tc>
          <w:tcPr>
            <w:tcW w:w="16869" w:type="dxa"/>
          </w:tcPr>
          <w:p w14:paraId="798FC30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3277E02" w14:textId="77777777" w:rsidTr="002017F1">
        <w:tc>
          <w:tcPr>
            <w:tcW w:w="16869" w:type="dxa"/>
          </w:tcPr>
          <w:p w14:paraId="3CBCD44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325AFEC" w14:textId="77777777" w:rsidTr="002017F1">
        <w:tc>
          <w:tcPr>
            <w:tcW w:w="16869" w:type="dxa"/>
          </w:tcPr>
          <w:p w14:paraId="0D19D5A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ECB4463" w14:textId="77777777" w:rsidTr="002017F1">
        <w:tc>
          <w:tcPr>
            <w:tcW w:w="16869" w:type="dxa"/>
          </w:tcPr>
          <w:p w14:paraId="47DAC52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96879E0" w14:textId="77777777" w:rsidTr="002017F1">
        <w:tc>
          <w:tcPr>
            <w:tcW w:w="16869" w:type="dxa"/>
          </w:tcPr>
          <w:p w14:paraId="470B592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5D4A1D5" w14:textId="77777777" w:rsidTr="002017F1">
        <w:tc>
          <w:tcPr>
            <w:tcW w:w="16869" w:type="dxa"/>
          </w:tcPr>
          <w:p w14:paraId="5818432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B7D85FF" w14:textId="77777777" w:rsidTr="002017F1">
        <w:tc>
          <w:tcPr>
            <w:tcW w:w="16869" w:type="dxa"/>
          </w:tcPr>
          <w:p w14:paraId="3951357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3FA044C" w14:textId="77777777" w:rsidTr="002017F1">
        <w:tc>
          <w:tcPr>
            <w:tcW w:w="16869" w:type="dxa"/>
          </w:tcPr>
          <w:p w14:paraId="198A916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EA55ECC" w14:textId="77777777" w:rsidTr="002017F1">
        <w:tc>
          <w:tcPr>
            <w:tcW w:w="16869" w:type="dxa"/>
          </w:tcPr>
          <w:p w14:paraId="5983C18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FCEBA39" w14:textId="77777777" w:rsidTr="002017F1">
        <w:tc>
          <w:tcPr>
            <w:tcW w:w="16869" w:type="dxa"/>
          </w:tcPr>
          <w:p w14:paraId="1932756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CE59018" w14:textId="77777777" w:rsidTr="002017F1">
        <w:tc>
          <w:tcPr>
            <w:tcW w:w="16869" w:type="dxa"/>
          </w:tcPr>
          <w:p w14:paraId="78CAF35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A56D37C" w14:textId="77777777" w:rsidTr="002017F1">
        <w:tc>
          <w:tcPr>
            <w:tcW w:w="16869" w:type="dxa"/>
          </w:tcPr>
          <w:p w14:paraId="2DD5B39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79817EA" w14:textId="77777777" w:rsidTr="002017F1">
        <w:tc>
          <w:tcPr>
            <w:tcW w:w="16869" w:type="dxa"/>
          </w:tcPr>
          <w:p w14:paraId="6FFC280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1B91BDE" w14:textId="77777777" w:rsidTr="002017F1">
        <w:tc>
          <w:tcPr>
            <w:tcW w:w="16869" w:type="dxa"/>
          </w:tcPr>
          <w:p w14:paraId="60DA4C9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7B15317" w14:textId="77777777" w:rsidTr="002017F1">
        <w:tc>
          <w:tcPr>
            <w:tcW w:w="16869" w:type="dxa"/>
          </w:tcPr>
          <w:p w14:paraId="256ED36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92B807A" w14:textId="77777777" w:rsidTr="002017F1">
        <w:tc>
          <w:tcPr>
            <w:tcW w:w="16869" w:type="dxa"/>
          </w:tcPr>
          <w:p w14:paraId="58CD5B1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868AA49" w14:textId="77777777" w:rsidTr="002017F1">
        <w:tc>
          <w:tcPr>
            <w:tcW w:w="16869" w:type="dxa"/>
          </w:tcPr>
          <w:p w14:paraId="74ECB85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189EA29" w14:textId="77777777" w:rsidTr="002017F1">
        <w:tc>
          <w:tcPr>
            <w:tcW w:w="16869" w:type="dxa"/>
          </w:tcPr>
          <w:p w14:paraId="225993D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1382DAD" w14:textId="77777777" w:rsidTr="002017F1">
        <w:tc>
          <w:tcPr>
            <w:tcW w:w="16869" w:type="dxa"/>
          </w:tcPr>
          <w:p w14:paraId="02E90A2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7D0AFD2" w14:textId="77777777" w:rsidTr="002017F1">
        <w:tc>
          <w:tcPr>
            <w:tcW w:w="16869" w:type="dxa"/>
          </w:tcPr>
          <w:p w14:paraId="233D0AB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8299DB2" w14:textId="77777777" w:rsidTr="002017F1">
        <w:tc>
          <w:tcPr>
            <w:tcW w:w="16869" w:type="dxa"/>
          </w:tcPr>
          <w:p w14:paraId="1BF604F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CE0A36B" w14:textId="77777777" w:rsidTr="002017F1">
        <w:tc>
          <w:tcPr>
            <w:tcW w:w="16869" w:type="dxa"/>
          </w:tcPr>
          <w:p w14:paraId="7F939C5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37B43AA" w14:textId="77777777" w:rsidTr="002017F1">
        <w:tc>
          <w:tcPr>
            <w:tcW w:w="16869" w:type="dxa"/>
          </w:tcPr>
          <w:p w14:paraId="30EA318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0A38CA4" w14:textId="77777777" w:rsidTr="002017F1">
        <w:tc>
          <w:tcPr>
            <w:tcW w:w="16869" w:type="dxa"/>
          </w:tcPr>
          <w:p w14:paraId="4ADFA40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FB286BF" w14:textId="77777777" w:rsidTr="002017F1">
        <w:tc>
          <w:tcPr>
            <w:tcW w:w="16869" w:type="dxa"/>
          </w:tcPr>
          <w:p w14:paraId="1D570DA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B457D08" w14:textId="77777777" w:rsidTr="002017F1">
        <w:tc>
          <w:tcPr>
            <w:tcW w:w="16869" w:type="dxa"/>
          </w:tcPr>
          <w:p w14:paraId="6EE827A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E4E78C9" w14:textId="77777777" w:rsidTr="002017F1">
        <w:tc>
          <w:tcPr>
            <w:tcW w:w="16869" w:type="dxa"/>
          </w:tcPr>
          <w:p w14:paraId="13DA71D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A5B75CA" w14:textId="77777777" w:rsidTr="002017F1">
        <w:tc>
          <w:tcPr>
            <w:tcW w:w="16869" w:type="dxa"/>
          </w:tcPr>
          <w:p w14:paraId="637C808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F1FA3B1" w14:textId="77777777" w:rsidTr="002017F1">
        <w:tc>
          <w:tcPr>
            <w:tcW w:w="16869" w:type="dxa"/>
          </w:tcPr>
          <w:p w14:paraId="61C2897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C82A726" w14:textId="77777777" w:rsidTr="002017F1">
        <w:tc>
          <w:tcPr>
            <w:tcW w:w="16869" w:type="dxa"/>
          </w:tcPr>
          <w:p w14:paraId="7BD7AFD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0CBFBFB" w14:textId="77777777" w:rsidTr="002017F1">
        <w:tc>
          <w:tcPr>
            <w:tcW w:w="16869" w:type="dxa"/>
          </w:tcPr>
          <w:p w14:paraId="5B532C0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328B808" w14:textId="77777777" w:rsidTr="002017F1">
        <w:tc>
          <w:tcPr>
            <w:tcW w:w="16869" w:type="dxa"/>
          </w:tcPr>
          <w:p w14:paraId="4C8E88F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5F39B0B" w14:textId="77777777" w:rsidTr="002017F1">
        <w:tc>
          <w:tcPr>
            <w:tcW w:w="16869" w:type="dxa"/>
          </w:tcPr>
          <w:p w14:paraId="1C28D80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26EA8DD" w14:textId="77777777" w:rsidTr="002017F1">
        <w:tc>
          <w:tcPr>
            <w:tcW w:w="16869" w:type="dxa"/>
          </w:tcPr>
          <w:p w14:paraId="4D8FD86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C1D8FBC" w14:textId="77777777" w:rsidTr="002017F1">
        <w:tc>
          <w:tcPr>
            <w:tcW w:w="16869" w:type="dxa"/>
          </w:tcPr>
          <w:p w14:paraId="0A50E2E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5F90D25" w14:textId="77777777" w:rsidTr="002017F1">
        <w:tc>
          <w:tcPr>
            <w:tcW w:w="16869" w:type="dxa"/>
          </w:tcPr>
          <w:p w14:paraId="751FF4A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06C64DC" w14:textId="77777777" w:rsidTr="002017F1">
        <w:tc>
          <w:tcPr>
            <w:tcW w:w="16869" w:type="dxa"/>
          </w:tcPr>
          <w:p w14:paraId="1E7A2F1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E56406E" w14:textId="77777777" w:rsidTr="002017F1">
        <w:tc>
          <w:tcPr>
            <w:tcW w:w="16869" w:type="dxa"/>
          </w:tcPr>
          <w:p w14:paraId="696622E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91168B3" w14:textId="77777777" w:rsidTr="002017F1">
        <w:tc>
          <w:tcPr>
            <w:tcW w:w="16869" w:type="dxa"/>
          </w:tcPr>
          <w:p w14:paraId="1DF27223" w14:textId="77777777" w:rsidR="00276ED7" w:rsidRPr="00B97D6F" w:rsidRDefault="00276ED7" w:rsidP="002017F1">
            <w:pPr>
              <w:pStyle w:val="Header"/>
              <w:tabs>
                <w:tab w:val="clear" w:pos="4536"/>
                <w:tab w:val="clear" w:pos="9072"/>
              </w:tabs>
              <w:ind w:firstLine="0"/>
              <w:jc w:val="center"/>
              <w:rPr>
                <w:b/>
                <w:sz w:val="24"/>
                <w:szCs w:val="24"/>
              </w:rPr>
            </w:pPr>
          </w:p>
        </w:tc>
      </w:tr>
    </w:tbl>
    <w:p w14:paraId="2BEA9FE0" w14:textId="77777777" w:rsidR="00276ED7" w:rsidRPr="00B97D6F"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32B8824A" w14:textId="77777777" w:rsidTr="002017F1">
        <w:tc>
          <w:tcPr>
            <w:tcW w:w="16869" w:type="dxa"/>
          </w:tcPr>
          <w:p w14:paraId="6304302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A723FF3" w14:textId="77777777" w:rsidTr="002017F1">
        <w:tc>
          <w:tcPr>
            <w:tcW w:w="16869" w:type="dxa"/>
          </w:tcPr>
          <w:p w14:paraId="6B6B323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4F5AD3B" w14:textId="77777777" w:rsidTr="002017F1">
        <w:tc>
          <w:tcPr>
            <w:tcW w:w="16869" w:type="dxa"/>
          </w:tcPr>
          <w:p w14:paraId="5C0C0A5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43B2153" w14:textId="77777777" w:rsidTr="002017F1">
        <w:tc>
          <w:tcPr>
            <w:tcW w:w="16869" w:type="dxa"/>
          </w:tcPr>
          <w:p w14:paraId="7003936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C55D7B5" w14:textId="77777777" w:rsidTr="002017F1">
        <w:tc>
          <w:tcPr>
            <w:tcW w:w="16869" w:type="dxa"/>
          </w:tcPr>
          <w:p w14:paraId="7B7A427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C840222" w14:textId="77777777" w:rsidTr="002017F1">
        <w:tc>
          <w:tcPr>
            <w:tcW w:w="16869" w:type="dxa"/>
          </w:tcPr>
          <w:p w14:paraId="2440FF04" w14:textId="77777777" w:rsidR="00276ED7" w:rsidRPr="00B97D6F" w:rsidRDefault="00276ED7" w:rsidP="002017F1">
            <w:pPr>
              <w:pStyle w:val="Header"/>
              <w:tabs>
                <w:tab w:val="clear" w:pos="4536"/>
                <w:tab w:val="clear" w:pos="9072"/>
              </w:tabs>
              <w:ind w:firstLine="0"/>
              <w:jc w:val="center"/>
              <w:rPr>
                <w:b/>
                <w:sz w:val="24"/>
                <w:szCs w:val="24"/>
              </w:rPr>
            </w:pPr>
          </w:p>
        </w:tc>
      </w:tr>
    </w:tbl>
    <w:p w14:paraId="1F52CFB5" w14:textId="77777777" w:rsidR="00276ED7" w:rsidRPr="00B97D6F"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12CFDC65" w14:textId="77777777" w:rsidTr="002017F1">
        <w:tc>
          <w:tcPr>
            <w:tcW w:w="16869" w:type="dxa"/>
            <w:tcBorders>
              <w:top w:val="dotted" w:sz="4" w:space="0" w:color="auto"/>
              <w:bottom w:val="dotted" w:sz="4" w:space="0" w:color="auto"/>
            </w:tcBorders>
          </w:tcPr>
          <w:p w14:paraId="46F7283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5D5AECE" w14:textId="77777777" w:rsidTr="002017F1">
        <w:tc>
          <w:tcPr>
            <w:tcW w:w="16869" w:type="dxa"/>
            <w:tcBorders>
              <w:top w:val="dotted" w:sz="4" w:space="0" w:color="auto"/>
              <w:bottom w:val="dotted" w:sz="4" w:space="0" w:color="auto"/>
            </w:tcBorders>
          </w:tcPr>
          <w:p w14:paraId="4B46CA8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514B53A" w14:textId="77777777" w:rsidTr="002017F1">
        <w:tc>
          <w:tcPr>
            <w:tcW w:w="16869" w:type="dxa"/>
            <w:tcBorders>
              <w:top w:val="dotted" w:sz="4" w:space="0" w:color="auto"/>
              <w:bottom w:val="dotted" w:sz="4" w:space="0" w:color="auto"/>
            </w:tcBorders>
          </w:tcPr>
          <w:p w14:paraId="21A0136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3B2FA3B" w14:textId="77777777" w:rsidTr="002017F1">
        <w:tc>
          <w:tcPr>
            <w:tcW w:w="16869" w:type="dxa"/>
            <w:tcBorders>
              <w:top w:val="dotted" w:sz="4" w:space="0" w:color="auto"/>
              <w:bottom w:val="dotted" w:sz="4" w:space="0" w:color="auto"/>
            </w:tcBorders>
          </w:tcPr>
          <w:p w14:paraId="56793A0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2A5DEB1" w14:textId="77777777" w:rsidTr="002017F1">
        <w:tc>
          <w:tcPr>
            <w:tcW w:w="16869" w:type="dxa"/>
            <w:tcBorders>
              <w:top w:val="dotted" w:sz="4" w:space="0" w:color="auto"/>
              <w:bottom w:val="dotted" w:sz="4" w:space="0" w:color="auto"/>
            </w:tcBorders>
          </w:tcPr>
          <w:p w14:paraId="04364FF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94BE113" w14:textId="77777777" w:rsidTr="002017F1">
        <w:tc>
          <w:tcPr>
            <w:tcW w:w="16869" w:type="dxa"/>
            <w:tcBorders>
              <w:top w:val="dotted" w:sz="4" w:space="0" w:color="auto"/>
              <w:bottom w:val="dotted" w:sz="4" w:space="0" w:color="auto"/>
            </w:tcBorders>
          </w:tcPr>
          <w:p w14:paraId="205CF5B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22DDDE7" w14:textId="77777777" w:rsidTr="002017F1">
        <w:tc>
          <w:tcPr>
            <w:tcW w:w="16869" w:type="dxa"/>
            <w:tcBorders>
              <w:top w:val="dotted" w:sz="4" w:space="0" w:color="auto"/>
              <w:bottom w:val="dotted" w:sz="4" w:space="0" w:color="auto"/>
            </w:tcBorders>
          </w:tcPr>
          <w:p w14:paraId="5F065D1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4F9D7D3" w14:textId="77777777" w:rsidTr="002017F1">
        <w:tc>
          <w:tcPr>
            <w:tcW w:w="16869" w:type="dxa"/>
            <w:tcBorders>
              <w:top w:val="dotted" w:sz="4" w:space="0" w:color="auto"/>
              <w:bottom w:val="dotted" w:sz="4" w:space="0" w:color="auto"/>
            </w:tcBorders>
          </w:tcPr>
          <w:p w14:paraId="04A6904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60DDC33" w14:textId="77777777" w:rsidTr="002017F1">
        <w:tc>
          <w:tcPr>
            <w:tcW w:w="16869" w:type="dxa"/>
            <w:tcBorders>
              <w:top w:val="dotted" w:sz="4" w:space="0" w:color="auto"/>
              <w:bottom w:val="dotted" w:sz="4" w:space="0" w:color="auto"/>
            </w:tcBorders>
          </w:tcPr>
          <w:p w14:paraId="7FD97FE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CB6A802" w14:textId="77777777" w:rsidTr="002017F1">
        <w:tc>
          <w:tcPr>
            <w:tcW w:w="16869" w:type="dxa"/>
            <w:tcBorders>
              <w:top w:val="dotted" w:sz="4" w:space="0" w:color="auto"/>
              <w:bottom w:val="dotted" w:sz="4" w:space="0" w:color="auto"/>
            </w:tcBorders>
          </w:tcPr>
          <w:p w14:paraId="6CC56B6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2C82259" w14:textId="77777777" w:rsidTr="002017F1">
        <w:tc>
          <w:tcPr>
            <w:tcW w:w="16869" w:type="dxa"/>
            <w:tcBorders>
              <w:top w:val="dotted" w:sz="4" w:space="0" w:color="auto"/>
              <w:bottom w:val="dotted" w:sz="4" w:space="0" w:color="auto"/>
            </w:tcBorders>
          </w:tcPr>
          <w:p w14:paraId="3658412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7FE88C3" w14:textId="77777777" w:rsidTr="002017F1">
        <w:tc>
          <w:tcPr>
            <w:tcW w:w="16869" w:type="dxa"/>
            <w:tcBorders>
              <w:top w:val="dotted" w:sz="4" w:space="0" w:color="auto"/>
              <w:bottom w:val="dotted" w:sz="4" w:space="0" w:color="auto"/>
            </w:tcBorders>
          </w:tcPr>
          <w:p w14:paraId="02DA9E7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CFE2031" w14:textId="77777777" w:rsidTr="002017F1">
        <w:tc>
          <w:tcPr>
            <w:tcW w:w="16869" w:type="dxa"/>
            <w:tcBorders>
              <w:top w:val="dotted" w:sz="4" w:space="0" w:color="auto"/>
              <w:bottom w:val="dotted" w:sz="4" w:space="0" w:color="auto"/>
            </w:tcBorders>
          </w:tcPr>
          <w:p w14:paraId="1AD15D8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501AEA3" w14:textId="77777777" w:rsidTr="002017F1">
        <w:tc>
          <w:tcPr>
            <w:tcW w:w="16869" w:type="dxa"/>
            <w:tcBorders>
              <w:top w:val="dotted" w:sz="4" w:space="0" w:color="auto"/>
              <w:bottom w:val="dotted" w:sz="4" w:space="0" w:color="auto"/>
            </w:tcBorders>
          </w:tcPr>
          <w:p w14:paraId="6C25E65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56E3586" w14:textId="77777777" w:rsidTr="002017F1">
        <w:tc>
          <w:tcPr>
            <w:tcW w:w="16869" w:type="dxa"/>
            <w:tcBorders>
              <w:top w:val="dotted" w:sz="4" w:space="0" w:color="auto"/>
              <w:bottom w:val="dotted" w:sz="4" w:space="0" w:color="auto"/>
            </w:tcBorders>
          </w:tcPr>
          <w:p w14:paraId="2C95446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BF8C3A7" w14:textId="77777777" w:rsidTr="002017F1">
        <w:tc>
          <w:tcPr>
            <w:tcW w:w="16869" w:type="dxa"/>
            <w:tcBorders>
              <w:top w:val="dotted" w:sz="4" w:space="0" w:color="auto"/>
              <w:bottom w:val="dotted" w:sz="4" w:space="0" w:color="auto"/>
            </w:tcBorders>
          </w:tcPr>
          <w:p w14:paraId="20085D8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963D797" w14:textId="77777777" w:rsidTr="002017F1">
        <w:tc>
          <w:tcPr>
            <w:tcW w:w="16869" w:type="dxa"/>
            <w:tcBorders>
              <w:top w:val="dotted" w:sz="4" w:space="0" w:color="auto"/>
              <w:bottom w:val="dotted" w:sz="4" w:space="0" w:color="auto"/>
            </w:tcBorders>
          </w:tcPr>
          <w:p w14:paraId="1176E60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520EF0F" w14:textId="77777777" w:rsidTr="002017F1">
        <w:tc>
          <w:tcPr>
            <w:tcW w:w="16869" w:type="dxa"/>
            <w:tcBorders>
              <w:top w:val="dotted" w:sz="4" w:space="0" w:color="auto"/>
              <w:bottom w:val="dotted" w:sz="4" w:space="0" w:color="auto"/>
            </w:tcBorders>
          </w:tcPr>
          <w:p w14:paraId="26527A0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3739D42" w14:textId="77777777" w:rsidTr="002017F1">
        <w:tc>
          <w:tcPr>
            <w:tcW w:w="16869" w:type="dxa"/>
            <w:tcBorders>
              <w:top w:val="dotted" w:sz="4" w:space="0" w:color="auto"/>
              <w:bottom w:val="dotted" w:sz="4" w:space="0" w:color="auto"/>
            </w:tcBorders>
          </w:tcPr>
          <w:p w14:paraId="1B7FDDF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354D252" w14:textId="77777777" w:rsidTr="002017F1">
        <w:tc>
          <w:tcPr>
            <w:tcW w:w="16869" w:type="dxa"/>
            <w:tcBorders>
              <w:top w:val="dotted" w:sz="4" w:space="0" w:color="auto"/>
              <w:bottom w:val="dotted" w:sz="4" w:space="0" w:color="auto"/>
            </w:tcBorders>
          </w:tcPr>
          <w:p w14:paraId="5564B3D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4502262" w14:textId="77777777" w:rsidTr="002017F1">
        <w:tc>
          <w:tcPr>
            <w:tcW w:w="16869" w:type="dxa"/>
            <w:tcBorders>
              <w:top w:val="dotted" w:sz="4" w:space="0" w:color="auto"/>
              <w:bottom w:val="dotted" w:sz="4" w:space="0" w:color="auto"/>
            </w:tcBorders>
          </w:tcPr>
          <w:p w14:paraId="38154DA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3A7612B" w14:textId="77777777" w:rsidTr="002017F1">
        <w:tc>
          <w:tcPr>
            <w:tcW w:w="16869" w:type="dxa"/>
            <w:tcBorders>
              <w:top w:val="dotted" w:sz="4" w:space="0" w:color="auto"/>
              <w:bottom w:val="dotted" w:sz="4" w:space="0" w:color="auto"/>
            </w:tcBorders>
          </w:tcPr>
          <w:p w14:paraId="3143DDF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7911602" w14:textId="77777777" w:rsidTr="002017F1">
        <w:tc>
          <w:tcPr>
            <w:tcW w:w="16869" w:type="dxa"/>
            <w:tcBorders>
              <w:top w:val="dotted" w:sz="4" w:space="0" w:color="auto"/>
              <w:bottom w:val="dotted" w:sz="4" w:space="0" w:color="auto"/>
            </w:tcBorders>
          </w:tcPr>
          <w:p w14:paraId="17475B9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6E16C72" w14:textId="77777777" w:rsidTr="002017F1">
        <w:tc>
          <w:tcPr>
            <w:tcW w:w="16869" w:type="dxa"/>
            <w:tcBorders>
              <w:top w:val="dotted" w:sz="4" w:space="0" w:color="auto"/>
              <w:bottom w:val="dotted" w:sz="4" w:space="0" w:color="auto"/>
            </w:tcBorders>
          </w:tcPr>
          <w:p w14:paraId="04060B0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1B9654A" w14:textId="77777777" w:rsidTr="002017F1">
        <w:tc>
          <w:tcPr>
            <w:tcW w:w="16869" w:type="dxa"/>
            <w:tcBorders>
              <w:top w:val="dotted" w:sz="4" w:space="0" w:color="auto"/>
              <w:bottom w:val="dotted" w:sz="4" w:space="0" w:color="auto"/>
            </w:tcBorders>
          </w:tcPr>
          <w:p w14:paraId="410A430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53D2C25" w14:textId="77777777" w:rsidTr="002017F1">
        <w:tc>
          <w:tcPr>
            <w:tcW w:w="16869" w:type="dxa"/>
            <w:tcBorders>
              <w:top w:val="dotted" w:sz="4" w:space="0" w:color="auto"/>
              <w:bottom w:val="dotted" w:sz="4" w:space="0" w:color="auto"/>
            </w:tcBorders>
          </w:tcPr>
          <w:p w14:paraId="006F9F4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958A0FD" w14:textId="77777777" w:rsidTr="002017F1">
        <w:tc>
          <w:tcPr>
            <w:tcW w:w="16869" w:type="dxa"/>
            <w:tcBorders>
              <w:top w:val="dotted" w:sz="4" w:space="0" w:color="auto"/>
              <w:bottom w:val="dotted" w:sz="4" w:space="0" w:color="auto"/>
            </w:tcBorders>
          </w:tcPr>
          <w:p w14:paraId="26D375B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71D32A2" w14:textId="77777777" w:rsidTr="002017F1">
        <w:tc>
          <w:tcPr>
            <w:tcW w:w="16869" w:type="dxa"/>
            <w:tcBorders>
              <w:top w:val="dotted" w:sz="4" w:space="0" w:color="auto"/>
              <w:bottom w:val="dotted" w:sz="4" w:space="0" w:color="auto"/>
            </w:tcBorders>
          </w:tcPr>
          <w:p w14:paraId="7824CEC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CA1B552" w14:textId="77777777" w:rsidTr="002017F1">
        <w:tc>
          <w:tcPr>
            <w:tcW w:w="16869" w:type="dxa"/>
            <w:tcBorders>
              <w:top w:val="dotted" w:sz="4" w:space="0" w:color="auto"/>
              <w:bottom w:val="dotted" w:sz="4" w:space="0" w:color="auto"/>
            </w:tcBorders>
          </w:tcPr>
          <w:p w14:paraId="762C4D6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209001A" w14:textId="77777777" w:rsidTr="002017F1">
        <w:tc>
          <w:tcPr>
            <w:tcW w:w="16869" w:type="dxa"/>
            <w:tcBorders>
              <w:top w:val="dotted" w:sz="4" w:space="0" w:color="auto"/>
              <w:bottom w:val="dotted" w:sz="4" w:space="0" w:color="auto"/>
            </w:tcBorders>
          </w:tcPr>
          <w:p w14:paraId="02B5C31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57F36E9" w14:textId="77777777" w:rsidTr="002017F1">
        <w:tc>
          <w:tcPr>
            <w:tcW w:w="16869" w:type="dxa"/>
            <w:tcBorders>
              <w:top w:val="dotted" w:sz="4" w:space="0" w:color="auto"/>
              <w:bottom w:val="dotted" w:sz="4" w:space="0" w:color="auto"/>
            </w:tcBorders>
          </w:tcPr>
          <w:p w14:paraId="7E559D4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593A046" w14:textId="77777777" w:rsidTr="002017F1">
        <w:tc>
          <w:tcPr>
            <w:tcW w:w="16869" w:type="dxa"/>
            <w:tcBorders>
              <w:top w:val="dotted" w:sz="4" w:space="0" w:color="auto"/>
              <w:bottom w:val="dotted" w:sz="4" w:space="0" w:color="auto"/>
            </w:tcBorders>
          </w:tcPr>
          <w:p w14:paraId="6C6A503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8AF5649" w14:textId="77777777" w:rsidTr="002017F1">
        <w:tc>
          <w:tcPr>
            <w:tcW w:w="16869" w:type="dxa"/>
            <w:tcBorders>
              <w:top w:val="dotted" w:sz="4" w:space="0" w:color="auto"/>
              <w:bottom w:val="dotted" w:sz="4" w:space="0" w:color="auto"/>
            </w:tcBorders>
          </w:tcPr>
          <w:p w14:paraId="4B787F1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D950D09" w14:textId="77777777" w:rsidTr="002017F1">
        <w:tc>
          <w:tcPr>
            <w:tcW w:w="16869" w:type="dxa"/>
            <w:tcBorders>
              <w:top w:val="dotted" w:sz="4" w:space="0" w:color="auto"/>
              <w:bottom w:val="dotted" w:sz="4" w:space="0" w:color="auto"/>
            </w:tcBorders>
          </w:tcPr>
          <w:p w14:paraId="298E27A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2EA3A28" w14:textId="77777777" w:rsidTr="002017F1">
        <w:tc>
          <w:tcPr>
            <w:tcW w:w="16869" w:type="dxa"/>
            <w:tcBorders>
              <w:top w:val="dotted" w:sz="4" w:space="0" w:color="auto"/>
              <w:bottom w:val="dotted" w:sz="4" w:space="0" w:color="auto"/>
            </w:tcBorders>
          </w:tcPr>
          <w:p w14:paraId="6A21EF6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57E8111" w14:textId="77777777" w:rsidTr="002017F1">
        <w:tc>
          <w:tcPr>
            <w:tcW w:w="16869" w:type="dxa"/>
            <w:tcBorders>
              <w:top w:val="dotted" w:sz="4" w:space="0" w:color="auto"/>
              <w:bottom w:val="dotted" w:sz="4" w:space="0" w:color="auto"/>
            </w:tcBorders>
          </w:tcPr>
          <w:p w14:paraId="5EC5CE0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0C39AD0" w14:textId="77777777" w:rsidTr="002017F1">
        <w:tc>
          <w:tcPr>
            <w:tcW w:w="16869" w:type="dxa"/>
            <w:tcBorders>
              <w:top w:val="dotted" w:sz="4" w:space="0" w:color="auto"/>
              <w:bottom w:val="dotted" w:sz="4" w:space="0" w:color="auto"/>
            </w:tcBorders>
          </w:tcPr>
          <w:p w14:paraId="412A59C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746E851" w14:textId="77777777" w:rsidTr="002017F1">
        <w:tc>
          <w:tcPr>
            <w:tcW w:w="16869" w:type="dxa"/>
            <w:tcBorders>
              <w:top w:val="dotted" w:sz="4" w:space="0" w:color="auto"/>
              <w:bottom w:val="dotted" w:sz="4" w:space="0" w:color="auto"/>
            </w:tcBorders>
          </w:tcPr>
          <w:p w14:paraId="3B16DDC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4DA6357" w14:textId="77777777" w:rsidTr="002017F1">
        <w:tc>
          <w:tcPr>
            <w:tcW w:w="16869" w:type="dxa"/>
            <w:tcBorders>
              <w:top w:val="dotted" w:sz="4" w:space="0" w:color="auto"/>
              <w:bottom w:val="dotted" w:sz="4" w:space="0" w:color="auto"/>
            </w:tcBorders>
          </w:tcPr>
          <w:p w14:paraId="764B612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3FC8B1E" w14:textId="77777777" w:rsidTr="002017F1">
        <w:tc>
          <w:tcPr>
            <w:tcW w:w="16869" w:type="dxa"/>
            <w:tcBorders>
              <w:top w:val="dotted" w:sz="4" w:space="0" w:color="auto"/>
              <w:bottom w:val="dotted" w:sz="4" w:space="0" w:color="auto"/>
            </w:tcBorders>
          </w:tcPr>
          <w:p w14:paraId="0921E28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EA765CD" w14:textId="77777777" w:rsidTr="002017F1">
        <w:tc>
          <w:tcPr>
            <w:tcW w:w="16869" w:type="dxa"/>
            <w:tcBorders>
              <w:top w:val="dotted" w:sz="4" w:space="0" w:color="auto"/>
              <w:bottom w:val="dotted" w:sz="4" w:space="0" w:color="auto"/>
            </w:tcBorders>
          </w:tcPr>
          <w:p w14:paraId="3A71E69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3058C55" w14:textId="77777777" w:rsidTr="002017F1">
        <w:tc>
          <w:tcPr>
            <w:tcW w:w="16869" w:type="dxa"/>
            <w:tcBorders>
              <w:top w:val="dotted" w:sz="4" w:space="0" w:color="auto"/>
              <w:bottom w:val="dotted" w:sz="4" w:space="0" w:color="auto"/>
            </w:tcBorders>
          </w:tcPr>
          <w:p w14:paraId="36F93F7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85E11D3" w14:textId="77777777" w:rsidTr="002017F1">
        <w:tc>
          <w:tcPr>
            <w:tcW w:w="16869" w:type="dxa"/>
            <w:tcBorders>
              <w:top w:val="dotted" w:sz="4" w:space="0" w:color="auto"/>
              <w:bottom w:val="dotted" w:sz="4" w:space="0" w:color="auto"/>
            </w:tcBorders>
          </w:tcPr>
          <w:p w14:paraId="56E55E4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38EB1D6" w14:textId="77777777" w:rsidTr="002017F1">
        <w:tc>
          <w:tcPr>
            <w:tcW w:w="16869" w:type="dxa"/>
            <w:tcBorders>
              <w:top w:val="dotted" w:sz="4" w:space="0" w:color="auto"/>
              <w:bottom w:val="dotted" w:sz="4" w:space="0" w:color="auto"/>
            </w:tcBorders>
          </w:tcPr>
          <w:p w14:paraId="0BDE8B3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C08F00A" w14:textId="77777777" w:rsidTr="002017F1">
        <w:tc>
          <w:tcPr>
            <w:tcW w:w="16869" w:type="dxa"/>
            <w:tcBorders>
              <w:top w:val="dotted" w:sz="4" w:space="0" w:color="auto"/>
              <w:bottom w:val="dotted" w:sz="4" w:space="0" w:color="auto"/>
            </w:tcBorders>
          </w:tcPr>
          <w:p w14:paraId="4449532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DFECA45" w14:textId="77777777" w:rsidTr="002017F1">
        <w:tc>
          <w:tcPr>
            <w:tcW w:w="16869" w:type="dxa"/>
            <w:tcBorders>
              <w:top w:val="dotted" w:sz="4" w:space="0" w:color="auto"/>
              <w:bottom w:val="dotted" w:sz="4" w:space="0" w:color="auto"/>
            </w:tcBorders>
          </w:tcPr>
          <w:p w14:paraId="0DED91C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8093979" w14:textId="77777777" w:rsidTr="002017F1">
        <w:tc>
          <w:tcPr>
            <w:tcW w:w="16869" w:type="dxa"/>
            <w:tcBorders>
              <w:top w:val="dotted" w:sz="4" w:space="0" w:color="auto"/>
              <w:bottom w:val="dotted" w:sz="4" w:space="0" w:color="auto"/>
            </w:tcBorders>
          </w:tcPr>
          <w:p w14:paraId="62A2BBB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0CE18A4" w14:textId="77777777" w:rsidTr="002017F1">
        <w:tc>
          <w:tcPr>
            <w:tcW w:w="16869" w:type="dxa"/>
            <w:tcBorders>
              <w:top w:val="dotted" w:sz="4" w:space="0" w:color="auto"/>
              <w:bottom w:val="dotted" w:sz="4" w:space="0" w:color="auto"/>
            </w:tcBorders>
          </w:tcPr>
          <w:p w14:paraId="34EE9B7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524C5CB" w14:textId="77777777" w:rsidTr="002017F1">
        <w:tc>
          <w:tcPr>
            <w:tcW w:w="16869" w:type="dxa"/>
            <w:tcBorders>
              <w:top w:val="dotted" w:sz="4" w:space="0" w:color="auto"/>
              <w:bottom w:val="dotted" w:sz="4" w:space="0" w:color="auto"/>
            </w:tcBorders>
          </w:tcPr>
          <w:p w14:paraId="3D94163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4FAF5AF" w14:textId="77777777" w:rsidTr="002017F1">
        <w:tc>
          <w:tcPr>
            <w:tcW w:w="16869" w:type="dxa"/>
            <w:tcBorders>
              <w:top w:val="dotted" w:sz="4" w:space="0" w:color="auto"/>
              <w:bottom w:val="dotted" w:sz="4" w:space="0" w:color="auto"/>
            </w:tcBorders>
          </w:tcPr>
          <w:p w14:paraId="1EC4F51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82CF2D6" w14:textId="77777777" w:rsidTr="002017F1">
        <w:tc>
          <w:tcPr>
            <w:tcW w:w="16869" w:type="dxa"/>
            <w:tcBorders>
              <w:top w:val="dotted" w:sz="4" w:space="0" w:color="auto"/>
              <w:bottom w:val="dotted" w:sz="4" w:space="0" w:color="auto"/>
            </w:tcBorders>
          </w:tcPr>
          <w:p w14:paraId="2AAFDFE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EF6D387" w14:textId="77777777" w:rsidTr="002017F1">
        <w:tc>
          <w:tcPr>
            <w:tcW w:w="16869" w:type="dxa"/>
            <w:tcBorders>
              <w:top w:val="dotted" w:sz="4" w:space="0" w:color="auto"/>
              <w:bottom w:val="dotted" w:sz="4" w:space="0" w:color="auto"/>
            </w:tcBorders>
          </w:tcPr>
          <w:p w14:paraId="2F6CE0B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B637DDF" w14:textId="77777777" w:rsidTr="002017F1">
        <w:tc>
          <w:tcPr>
            <w:tcW w:w="16869" w:type="dxa"/>
            <w:tcBorders>
              <w:top w:val="dotted" w:sz="4" w:space="0" w:color="auto"/>
              <w:bottom w:val="dotted" w:sz="4" w:space="0" w:color="auto"/>
            </w:tcBorders>
          </w:tcPr>
          <w:p w14:paraId="5E1DE192" w14:textId="77777777" w:rsidR="00276ED7" w:rsidRPr="00B97D6F" w:rsidRDefault="00276ED7" w:rsidP="002017F1">
            <w:pPr>
              <w:pStyle w:val="Header"/>
              <w:tabs>
                <w:tab w:val="clear" w:pos="4536"/>
                <w:tab w:val="clear" w:pos="9072"/>
              </w:tabs>
              <w:ind w:firstLine="0"/>
              <w:jc w:val="center"/>
              <w:rPr>
                <w:b/>
                <w:sz w:val="24"/>
                <w:szCs w:val="24"/>
              </w:rPr>
            </w:pPr>
          </w:p>
        </w:tc>
      </w:tr>
    </w:tbl>
    <w:p w14:paraId="72E0BA10" w14:textId="77777777" w:rsidR="00276ED7" w:rsidRPr="00B97D6F"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17126B4B" w14:textId="77777777" w:rsidTr="002017F1">
        <w:tc>
          <w:tcPr>
            <w:tcW w:w="16869" w:type="dxa"/>
            <w:tcBorders>
              <w:top w:val="dotted" w:sz="4" w:space="0" w:color="auto"/>
              <w:bottom w:val="dotted" w:sz="4" w:space="0" w:color="auto"/>
            </w:tcBorders>
          </w:tcPr>
          <w:p w14:paraId="324EE0C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EA47EB7" w14:textId="77777777" w:rsidTr="002017F1">
        <w:tc>
          <w:tcPr>
            <w:tcW w:w="16869" w:type="dxa"/>
            <w:tcBorders>
              <w:top w:val="dotted" w:sz="4" w:space="0" w:color="auto"/>
              <w:bottom w:val="dotted" w:sz="4" w:space="0" w:color="auto"/>
            </w:tcBorders>
          </w:tcPr>
          <w:p w14:paraId="38AAE1C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01E5314" w14:textId="77777777" w:rsidTr="002017F1">
        <w:tc>
          <w:tcPr>
            <w:tcW w:w="16869" w:type="dxa"/>
            <w:tcBorders>
              <w:top w:val="dotted" w:sz="4" w:space="0" w:color="auto"/>
              <w:bottom w:val="dotted" w:sz="4" w:space="0" w:color="auto"/>
            </w:tcBorders>
          </w:tcPr>
          <w:p w14:paraId="579DE9C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50D1BBB" w14:textId="77777777" w:rsidTr="002017F1">
        <w:tc>
          <w:tcPr>
            <w:tcW w:w="16869" w:type="dxa"/>
            <w:tcBorders>
              <w:top w:val="dotted" w:sz="4" w:space="0" w:color="auto"/>
              <w:bottom w:val="dotted" w:sz="4" w:space="0" w:color="auto"/>
            </w:tcBorders>
          </w:tcPr>
          <w:p w14:paraId="066613A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D4F190C" w14:textId="77777777" w:rsidTr="002017F1">
        <w:tc>
          <w:tcPr>
            <w:tcW w:w="16869" w:type="dxa"/>
            <w:tcBorders>
              <w:top w:val="dotted" w:sz="4" w:space="0" w:color="auto"/>
              <w:bottom w:val="dotted" w:sz="4" w:space="0" w:color="auto"/>
            </w:tcBorders>
          </w:tcPr>
          <w:p w14:paraId="32ED868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F7A1894" w14:textId="77777777" w:rsidTr="002017F1">
        <w:tc>
          <w:tcPr>
            <w:tcW w:w="16869" w:type="dxa"/>
            <w:tcBorders>
              <w:top w:val="dotted" w:sz="4" w:space="0" w:color="auto"/>
              <w:bottom w:val="dotted" w:sz="4" w:space="0" w:color="auto"/>
            </w:tcBorders>
          </w:tcPr>
          <w:p w14:paraId="3E80D50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1D1D1B3" w14:textId="77777777" w:rsidTr="002017F1">
        <w:tc>
          <w:tcPr>
            <w:tcW w:w="16869" w:type="dxa"/>
            <w:tcBorders>
              <w:top w:val="dotted" w:sz="4" w:space="0" w:color="auto"/>
              <w:bottom w:val="dotted" w:sz="4" w:space="0" w:color="auto"/>
            </w:tcBorders>
          </w:tcPr>
          <w:p w14:paraId="3A0DE33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209B5B9" w14:textId="77777777" w:rsidTr="002017F1">
        <w:tc>
          <w:tcPr>
            <w:tcW w:w="16869" w:type="dxa"/>
            <w:tcBorders>
              <w:top w:val="dotted" w:sz="4" w:space="0" w:color="auto"/>
              <w:bottom w:val="dotted" w:sz="4" w:space="0" w:color="auto"/>
            </w:tcBorders>
          </w:tcPr>
          <w:p w14:paraId="2966A66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E25FECD" w14:textId="77777777" w:rsidTr="002017F1">
        <w:tc>
          <w:tcPr>
            <w:tcW w:w="16869" w:type="dxa"/>
            <w:tcBorders>
              <w:top w:val="dotted" w:sz="4" w:space="0" w:color="auto"/>
              <w:bottom w:val="dotted" w:sz="4" w:space="0" w:color="auto"/>
            </w:tcBorders>
          </w:tcPr>
          <w:p w14:paraId="298D55E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7F114E8" w14:textId="77777777" w:rsidTr="002017F1">
        <w:tc>
          <w:tcPr>
            <w:tcW w:w="16869" w:type="dxa"/>
            <w:tcBorders>
              <w:top w:val="dotted" w:sz="4" w:space="0" w:color="auto"/>
              <w:bottom w:val="dotted" w:sz="4" w:space="0" w:color="auto"/>
            </w:tcBorders>
          </w:tcPr>
          <w:p w14:paraId="02ACBD9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D1033C7" w14:textId="77777777" w:rsidTr="002017F1">
        <w:tc>
          <w:tcPr>
            <w:tcW w:w="16869" w:type="dxa"/>
            <w:tcBorders>
              <w:top w:val="dotted" w:sz="4" w:space="0" w:color="auto"/>
              <w:bottom w:val="dotted" w:sz="4" w:space="0" w:color="auto"/>
            </w:tcBorders>
          </w:tcPr>
          <w:p w14:paraId="36BBC8B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470A5E6" w14:textId="77777777" w:rsidTr="002017F1">
        <w:tc>
          <w:tcPr>
            <w:tcW w:w="16869" w:type="dxa"/>
            <w:tcBorders>
              <w:top w:val="dotted" w:sz="4" w:space="0" w:color="auto"/>
              <w:bottom w:val="dotted" w:sz="4" w:space="0" w:color="auto"/>
            </w:tcBorders>
          </w:tcPr>
          <w:p w14:paraId="519F399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6E4BCB4" w14:textId="77777777" w:rsidTr="002017F1">
        <w:tc>
          <w:tcPr>
            <w:tcW w:w="16869" w:type="dxa"/>
            <w:tcBorders>
              <w:top w:val="dotted" w:sz="4" w:space="0" w:color="auto"/>
              <w:bottom w:val="dotted" w:sz="4" w:space="0" w:color="auto"/>
            </w:tcBorders>
          </w:tcPr>
          <w:p w14:paraId="50995F2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CC1BD70" w14:textId="77777777" w:rsidTr="002017F1">
        <w:tc>
          <w:tcPr>
            <w:tcW w:w="16869" w:type="dxa"/>
            <w:tcBorders>
              <w:top w:val="dotted" w:sz="4" w:space="0" w:color="auto"/>
              <w:bottom w:val="dotted" w:sz="4" w:space="0" w:color="auto"/>
            </w:tcBorders>
          </w:tcPr>
          <w:p w14:paraId="3028153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70AF494" w14:textId="77777777" w:rsidTr="002017F1">
        <w:tc>
          <w:tcPr>
            <w:tcW w:w="16869" w:type="dxa"/>
            <w:tcBorders>
              <w:top w:val="dotted" w:sz="4" w:space="0" w:color="auto"/>
              <w:bottom w:val="dotted" w:sz="4" w:space="0" w:color="auto"/>
            </w:tcBorders>
          </w:tcPr>
          <w:p w14:paraId="7F8D33D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908ECE8" w14:textId="77777777" w:rsidTr="002017F1">
        <w:tc>
          <w:tcPr>
            <w:tcW w:w="16869" w:type="dxa"/>
            <w:tcBorders>
              <w:top w:val="dotted" w:sz="4" w:space="0" w:color="auto"/>
              <w:bottom w:val="dotted" w:sz="4" w:space="0" w:color="auto"/>
            </w:tcBorders>
          </w:tcPr>
          <w:p w14:paraId="2A55CF9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BC20EF4" w14:textId="77777777" w:rsidTr="002017F1">
        <w:tc>
          <w:tcPr>
            <w:tcW w:w="16869" w:type="dxa"/>
            <w:tcBorders>
              <w:top w:val="dotted" w:sz="4" w:space="0" w:color="auto"/>
              <w:bottom w:val="dotted" w:sz="4" w:space="0" w:color="auto"/>
            </w:tcBorders>
          </w:tcPr>
          <w:p w14:paraId="2675441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6C91AAB" w14:textId="77777777" w:rsidTr="002017F1">
        <w:tc>
          <w:tcPr>
            <w:tcW w:w="16869" w:type="dxa"/>
            <w:tcBorders>
              <w:top w:val="dotted" w:sz="4" w:space="0" w:color="auto"/>
              <w:bottom w:val="dotted" w:sz="4" w:space="0" w:color="auto"/>
            </w:tcBorders>
          </w:tcPr>
          <w:p w14:paraId="5EC4965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F16BB1B" w14:textId="77777777" w:rsidTr="002017F1">
        <w:tc>
          <w:tcPr>
            <w:tcW w:w="16869" w:type="dxa"/>
            <w:tcBorders>
              <w:top w:val="dotted" w:sz="4" w:space="0" w:color="auto"/>
              <w:bottom w:val="dotted" w:sz="4" w:space="0" w:color="auto"/>
            </w:tcBorders>
          </w:tcPr>
          <w:p w14:paraId="5C10E46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18062EE" w14:textId="77777777" w:rsidTr="002017F1">
        <w:tc>
          <w:tcPr>
            <w:tcW w:w="16869" w:type="dxa"/>
            <w:tcBorders>
              <w:top w:val="dotted" w:sz="4" w:space="0" w:color="auto"/>
              <w:bottom w:val="dotted" w:sz="4" w:space="0" w:color="auto"/>
            </w:tcBorders>
          </w:tcPr>
          <w:p w14:paraId="7614A81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D2D8A11" w14:textId="77777777" w:rsidTr="002017F1">
        <w:tc>
          <w:tcPr>
            <w:tcW w:w="16869" w:type="dxa"/>
            <w:tcBorders>
              <w:top w:val="dotted" w:sz="4" w:space="0" w:color="auto"/>
              <w:bottom w:val="dotted" w:sz="4" w:space="0" w:color="auto"/>
            </w:tcBorders>
          </w:tcPr>
          <w:p w14:paraId="055FF45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741898E" w14:textId="77777777" w:rsidTr="002017F1">
        <w:tc>
          <w:tcPr>
            <w:tcW w:w="16869" w:type="dxa"/>
            <w:tcBorders>
              <w:top w:val="dotted" w:sz="4" w:space="0" w:color="auto"/>
              <w:bottom w:val="dotted" w:sz="4" w:space="0" w:color="auto"/>
            </w:tcBorders>
          </w:tcPr>
          <w:p w14:paraId="67168D8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33C32AF" w14:textId="77777777" w:rsidTr="002017F1">
        <w:tc>
          <w:tcPr>
            <w:tcW w:w="16869" w:type="dxa"/>
            <w:tcBorders>
              <w:top w:val="dotted" w:sz="4" w:space="0" w:color="auto"/>
              <w:bottom w:val="dotted" w:sz="4" w:space="0" w:color="auto"/>
            </w:tcBorders>
          </w:tcPr>
          <w:p w14:paraId="5846E7E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D6227C9" w14:textId="77777777" w:rsidTr="002017F1">
        <w:tc>
          <w:tcPr>
            <w:tcW w:w="16869" w:type="dxa"/>
            <w:tcBorders>
              <w:top w:val="dotted" w:sz="4" w:space="0" w:color="auto"/>
              <w:bottom w:val="dotted" w:sz="4" w:space="0" w:color="auto"/>
            </w:tcBorders>
          </w:tcPr>
          <w:p w14:paraId="2771374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B4A8E0C" w14:textId="77777777" w:rsidTr="002017F1">
        <w:tc>
          <w:tcPr>
            <w:tcW w:w="16869" w:type="dxa"/>
            <w:tcBorders>
              <w:top w:val="dotted" w:sz="4" w:space="0" w:color="auto"/>
              <w:bottom w:val="dotted" w:sz="4" w:space="0" w:color="auto"/>
            </w:tcBorders>
          </w:tcPr>
          <w:p w14:paraId="799D1C1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19BF98E" w14:textId="77777777" w:rsidTr="002017F1">
        <w:tc>
          <w:tcPr>
            <w:tcW w:w="16869" w:type="dxa"/>
            <w:tcBorders>
              <w:top w:val="dotted" w:sz="4" w:space="0" w:color="auto"/>
              <w:bottom w:val="dotted" w:sz="4" w:space="0" w:color="auto"/>
            </w:tcBorders>
          </w:tcPr>
          <w:p w14:paraId="16381C2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2C129D1" w14:textId="77777777" w:rsidTr="002017F1">
        <w:tc>
          <w:tcPr>
            <w:tcW w:w="16869" w:type="dxa"/>
            <w:tcBorders>
              <w:top w:val="dotted" w:sz="4" w:space="0" w:color="auto"/>
              <w:bottom w:val="dotted" w:sz="4" w:space="0" w:color="auto"/>
            </w:tcBorders>
          </w:tcPr>
          <w:p w14:paraId="57C16EB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00B147B" w14:textId="77777777" w:rsidTr="002017F1">
        <w:tc>
          <w:tcPr>
            <w:tcW w:w="16869" w:type="dxa"/>
            <w:tcBorders>
              <w:top w:val="dotted" w:sz="4" w:space="0" w:color="auto"/>
              <w:bottom w:val="dotted" w:sz="4" w:space="0" w:color="auto"/>
            </w:tcBorders>
          </w:tcPr>
          <w:p w14:paraId="376DF2D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607AE86" w14:textId="77777777" w:rsidTr="002017F1">
        <w:tc>
          <w:tcPr>
            <w:tcW w:w="16869" w:type="dxa"/>
            <w:tcBorders>
              <w:top w:val="dotted" w:sz="4" w:space="0" w:color="auto"/>
              <w:bottom w:val="dotted" w:sz="4" w:space="0" w:color="auto"/>
            </w:tcBorders>
          </w:tcPr>
          <w:p w14:paraId="141D606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46722C9" w14:textId="77777777" w:rsidTr="002017F1">
        <w:tc>
          <w:tcPr>
            <w:tcW w:w="16869" w:type="dxa"/>
            <w:tcBorders>
              <w:top w:val="dotted" w:sz="4" w:space="0" w:color="auto"/>
              <w:bottom w:val="dotted" w:sz="4" w:space="0" w:color="auto"/>
            </w:tcBorders>
          </w:tcPr>
          <w:p w14:paraId="2FBF2E7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5B5852B" w14:textId="77777777" w:rsidTr="002017F1">
        <w:tc>
          <w:tcPr>
            <w:tcW w:w="16869" w:type="dxa"/>
            <w:tcBorders>
              <w:top w:val="dotted" w:sz="4" w:space="0" w:color="auto"/>
              <w:bottom w:val="dotted" w:sz="4" w:space="0" w:color="auto"/>
            </w:tcBorders>
          </w:tcPr>
          <w:p w14:paraId="13AE6DC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4A932B1" w14:textId="77777777" w:rsidTr="002017F1">
        <w:tc>
          <w:tcPr>
            <w:tcW w:w="16869" w:type="dxa"/>
            <w:tcBorders>
              <w:top w:val="dotted" w:sz="4" w:space="0" w:color="auto"/>
              <w:bottom w:val="dotted" w:sz="4" w:space="0" w:color="auto"/>
            </w:tcBorders>
          </w:tcPr>
          <w:p w14:paraId="3FC2865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F880E17" w14:textId="77777777" w:rsidTr="002017F1">
        <w:tc>
          <w:tcPr>
            <w:tcW w:w="16869" w:type="dxa"/>
            <w:tcBorders>
              <w:top w:val="dotted" w:sz="4" w:space="0" w:color="auto"/>
              <w:bottom w:val="dotted" w:sz="4" w:space="0" w:color="auto"/>
            </w:tcBorders>
          </w:tcPr>
          <w:p w14:paraId="0A0A7DC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FCA5CD9" w14:textId="77777777" w:rsidTr="002017F1">
        <w:tc>
          <w:tcPr>
            <w:tcW w:w="16869" w:type="dxa"/>
            <w:tcBorders>
              <w:top w:val="dotted" w:sz="4" w:space="0" w:color="auto"/>
              <w:bottom w:val="dotted" w:sz="4" w:space="0" w:color="auto"/>
            </w:tcBorders>
          </w:tcPr>
          <w:p w14:paraId="3191572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51F28C5" w14:textId="77777777" w:rsidTr="002017F1">
        <w:tc>
          <w:tcPr>
            <w:tcW w:w="16869" w:type="dxa"/>
            <w:tcBorders>
              <w:top w:val="dotted" w:sz="4" w:space="0" w:color="auto"/>
              <w:bottom w:val="dotted" w:sz="4" w:space="0" w:color="auto"/>
            </w:tcBorders>
          </w:tcPr>
          <w:p w14:paraId="0158C23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2543582" w14:textId="77777777" w:rsidTr="002017F1">
        <w:tc>
          <w:tcPr>
            <w:tcW w:w="16869" w:type="dxa"/>
            <w:tcBorders>
              <w:top w:val="dotted" w:sz="4" w:space="0" w:color="auto"/>
              <w:bottom w:val="dotted" w:sz="4" w:space="0" w:color="auto"/>
            </w:tcBorders>
          </w:tcPr>
          <w:p w14:paraId="576BEC4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13FA715" w14:textId="77777777" w:rsidTr="002017F1">
        <w:tc>
          <w:tcPr>
            <w:tcW w:w="16869" w:type="dxa"/>
            <w:tcBorders>
              <w:top w:val="dotted" w:sz="4" w:space="0" w:color="auto"/>
              <w:bottom w:val="dotted" w:sz="4" w:space="0" w:color="auto"/>
            </w:tcBorders>
          </w:tcPr>
          <w:p w14:paraId="5395B4A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2F944AA" w14:textId="77777777" w:rsidTr="002017F1">
        <w:tc>
          <w:tcPr>
            <w:tcW w:w="16869" w:type="dxa"/>
            <w:tcBorders>
              <w:top w:val="dotted" w:sz="4" w:space="0" w:color="auto"/>
              <w:bottom w:val="dotted" w:sz="4" w:space="0" w:color="auto"/>
            </w:tcBorders>
          </w:tcPr>
          <w:p w14:paraId="71F9B09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C950092" w14:textId="77777777" w:rsidTr="002017F1">
        <w:tc>
          <w:tcPr>
            <w:tcW w:w="16869" w:type="dxa"/>
            <w:tcBorders>
              <w:top w:val="dotted" w:sz="4" w:space="0" w:color="auto"/>
              <w:bottom w:val="dotted" w:sz="4" w:space="0" w:color="auto"/>
            </w:tcBorders>
          </w:tcPr>
          <w:p w14:paraId="7FCBE82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106142B" w14:textId="77777777" w:rsidTr="002017F1">
        <w:tc>
          <w:tcPr>
            <w:tcW w:w="16869" w:type="dxa"/>
            <w:tcBorders>
              <w:top w:val="dotted" w:sz="4" w:space="0" w:color="auto"/>
              <w:bottom w:val="dotted" w:sz="4" w:space="0" w:color="auto"/>
            </w:tcBorders>
          </w:tcPr>
          <w:p w14:paraId="0B43BF1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4A4355A" w14:textId="77777777" w:rsidTr="002017F1">
        <w:tc>
          <w:tcPr>
            <w:tcW w:w="16869" w:type="dxa"/>
            <w:tcBorders>
              <w:top w:val="dotted" w:sz="4" w:space="0" w:color="auto"/>
              <w:bottom w:val="dotted" w:sz="4" w:space="0" w:color="auto"/>
            </w:tcBorders>
          </w:tcPr>
          <w:p w14:paraId="21408E6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499D612" w14:textId="77777777" w:rsidTr="002017F1">
        <w:tc>
          <w:tcPr>
            <w:tcW w:w="16869" w:type="dxa"/>
            <w:tcBorders>
              <w:top w:val="dotted" w:sz="4" w:space="0" w:color="auto"/>
              <w:bottom w:val="dotted" w:sz="4" w:space="0" w:color="auto"/>
            </w:tcBorders>
          </w:tcPr>
          <w:p w14:paraId="6A9F840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217C48F" w14:textId="77777777" w:rsidTr="002017F1">
        <w:tc>
          <w:tcPr>
            <w:tcW w:w="16869" w:type="dxa"/>
            <w:tcBorders>
              <w:top w:val="dotted" w:sz="4" w:space="0" w:color="auto"/>
              <w:bottom w:val="dotted" w:sz="4" w:space="0" w:color="auto"/>
            </w:tcBorders>
          </w:tcPr>
          <w:p w14:paraId="1CB620D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6A5E72A" w14:textId="77777777" w:rsidTr="002017F1">
        <w:tc>
          <w:tcPr>
            <w:tcW w:w="16869" w:type="dxa"/>
            <w:tcBorders>
              <w:top w:val="dotted" w:sz="4" w:space="0" w:color="auto"/>
              <w:bottom w:val="dotted" w:sz="4" w:space="0" w:color="auto"/>
            </w:tcBorders>
          </w:tcPr>
          <w:p w14:paraId="34DC689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25F42A3" w14:textId="77777777" w:rsidTr="002017F1">
        <w:tc>
          <w:tcPr>
            <w:tcW w:w="16869" w:type="dxa"/>
            <w:tcBorders>
              <w:top w:val="dotted" w:sz="4" w:space="0" w:color="auto"/>
              <w:bottom w:val="dotted" w:sz="4" w:space="0" w:color="auto"/>
            </w:tcBorders>
          </w:tcPr>
          <w:p w14:paraId="25A1FC7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F6BFEF7" w14:textId="77777777" w:rsidTr="002017F1">
        <w:tc>
          <w:tcPr>
            <w:tcW w:w="16869" w:type="dxa"/>
            <w:tcBorders>
              <w:top w:val="dotted" w:sz="4" w:space="0" w:color="auto"/>
              <w:bottom w:val="dotted" w:sz="4" w:space="0" w:color="auto"/>
            </w:tcBorders>
          </w:tcPr>
          <w:p w14:paraId="2B8C462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98CBEA9" w14:textId="77777777" w:rsidTr="002017F1">
        <w:tc>
          <w:tcPr>
            <w:tcW w:w="16869" w:type="dxa"/>
            <w:tcBorders>
              <w:top w:val="dotted" w:sz="4" w:space="0" w:color="auto"/>
              <w:bottom w:val="dotted" w:sz="4" w:space="0" w:color="auto"/>
            </w:tcBorders>
          </w:tcPr>
          <w:p w14:paraId="2D21176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EA83C9B" w14:textId="77777777" w:rsidTr="002017F1">
        <w:tc>
          <w:tcPr>
            <w:tcW w:w="16869" w:type="dxa"/>
            <w:tcBorders>
              <w:top w:val="dotted" w:sz="4" w:space="0" w:color="auto"/>
              <w:bottom w:val="dotted" w:sz="4" w:space="0" w:color="auto"/>
            </w:tcBorders>
          </w:tcPr>
          <w:p w14:paraId="577B423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9AEC453" w14:textId="77777777" w:rsidTr="002017F1">
        <w:tc>
          <w:tcPr>
            <w:tcW w:w="16869" w:type="dxa"/>
            <w:tcBorders>
              <w:top w:val="dotted" w:sz="4" w:space="0" w:color="auto"/>
              <w:bottom w:val="dotted" w:sz="4" w:space="0" w:color="auto"/>
            </w:tcBorders>
          </w:tcPr>
          <w:p w14:paraId="0729CD1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2B6B8D6" w14:textId="77777777" w:rsidTr="002017F1">
        <w:tc>
          <w:tcPr>
            <w:tcW w:w="16869" w:type="dxa"/>
            <w:tcBorders>
              <w:top w:val="dotted" w:sz="4" w:space="0" w:color="auto"/>
              <w:bottom w:val="dotted" w:sz="4" w:space="0" w:color="auto"/>
            </w:tcBorders>
          </w:tcPr>
          <w:p w14:paraId="70AE887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A1FBDC3" w14:textId="77777777" w:rsidTr="002017F1">
        <w:tc>
          <w:tcPr>
            <w:tcW w:w="16869" w:type="dxa"/>
            <w:tcBorders>
              <w:top w:val="dotted" w:sz="4" w:space="0" w:color="auto"/>
              <w:bottom w:val="dotted" w:sz="4" w:space="0" w:color="auto"/>
            </w:tcBorders>
          </w:tcPr>
          <w:p w14:paraId="66DDE82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0DCC25B" w14:textId="77777777" w:rsidTr="002017F1">
        <w:tc>
          <w:tcPr>
            <w:tcW w:w="16869" w:type="dxa"/>
            <w:tcBorders>
              <w:top w:val="dotted" w:sz="4" w:space="0" w:color="auto"/>
              <w:bottom w:val="dotted" w:sz="4" w:space="0" w:color="auto"/>
            </w:tcBorders>
          </w:tcPr>
          <w:p w14:paraId="5EBFD86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221D3A9" w14:textId="77777777" w:rsidTr="002017F1">
        <w:tc>
          <w:tcPr>
            <w:tcW w:w="16869" w:type="dxa"/>
            <w:tcBorders>
              <w:top w:val="dotted" w:sz="4" w:space="0" w:color="auto"/>
              <w:bottom w:val="dotted" w:sz="4" w:space="0" w:color="auto"/>
            </w:tcBorders>
          </w:tcPr>
          <w:p w14:paraId="3018CA9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3ABD25E" w14:textId="77777777" w:rsidTr="002017F1">
        <w:tc>
          <w:tcPr>
            <w:tcW w:w="16869" w:type="dxa"/>
            <w:tcBorders>
              <w:top w:val="dotted" w:sz="4" w:space="0" w:color="auto"/>
              <w:bottom w:val="dotted" w:sz="4" w:space="0" w:color="auto"/>
            </w:tcBorders>
          </w:tcPr>
          <w:p w14:paraId="26C1CB9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F27DC7B" w14:textId="77777777" w:rsidTr="002017F1">
        <w:tc>
          <w:tcPr>
            <w:tcW w:w="16869" w:type="dxa"/>
            <w:tcBorders>
              <w:top w:val="dotted" w:sz="4" w:space="0" w:color="auto"/>
              <w:bottom w:val="dotted" w:sz="4" w:space="0" w:color="auto"/>
            </w:tcBorders>
          </w:tcPr>
          <w:p w14:paraId="21B245A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4444F10" w14:textId="77777777" w:rsidTr="002017F1">
        <w:tc>
          <w:tcPr>
            <w:tcW w:w="16869" w:type="dxa"/>
            <w:tcBorders>
              <w:top w:val="dotted" w:sz="4" w:space="0" w:color="auto"/>
              <w:bottom w:val="dotted" w:sz="4" w:space="0" w:color="auto"/>
            </w:tcBorders>
          </w:tcPr>
          <w:p w14:paraId="4742445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DD90D00" w14:textId="77777777" w:rsidTr="002017F1">
        <w:tc>
          <w:tcPr>
            <w:tcW w:w="16869" w:type="dxa"/>
            <w:tcBorders>
              <w:top w:val="dotted" w:sz="4" w:space="0" w:color="auto"/>
              <w:bottom w:val="dotted" w:sz="4" w:space="0" w:color="auto"/>
            </w:tcBorders>
          </w:tcPr>
          <w:p w14:paraId="5B99FF0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9962251" w14:textId="77777777" w:rsidTr="002017F1">
        <w:tc>
          <w:tcPr>
            <w:tcW w:w="16869" w:type="dxa"/>
            <w:tcBorders>
              <w:top w:val="dotted" w:sz="4" w:space="0" w:color="auto"/>
              <w:bottom w:val="dotted" w:sz="4" w:space="0" w:color="auto"/>
            </w:tcBorders>
          </w:tcPr>
          <w:p w14:paraId="4AD49CF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77F5D2C" w14:textId="77777777" w:rsidTr="002017F1">
        <w:tc>
          <w:tcPr>
            <w:tcW w:w="16869" w:type="dxa"/>
            <w:tcBorders>
              <w:top w:val="dotted" w:sz="4" w:space="0" w:color="auto"/>
              <w:bottom w:val="dotted" w:sz="4" w:space="0" w:color="auto"/>
            </w:tcBorders>
          </w:tcPr>
          <w:p w14:paraId="6FAF69E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30FF249" w14:textId="77777777" w:rsidTr="002017F1">
        <w:tc>
          <w:tcPr>
            <w:tcW w:w="16869" w:type="dxa"/>
            <w:tcBorders>
              <w:top w:val="dotted" w:sz="4" w:space="0" w:color="auto"/>
              <w:bottom w:val="dotted" w:sz="4" w:space="0" w:color="auto"/>
            </w:tcBorders>
          </w:tcPr>
          <w:p w14:paraId="2C26441E" w14:textId="77777777" w:rsidR="00276ED7" w:rsidRPr="00B97D6F" w:rsidRDefault="00276ED7" w:rsidP="002017F1">
            <w:pPr>
              <w:pStyle w:val="Header"/>
              <w:tabs>
                <w:tab w:val="clear" w:pos="4536"/>
                <w:tab w:val="clear" w:pos="9072"/>
              </w:tabs>
              <w:ind w:firstLine="0"/>
              <w:jc w:val="center"/>
              <w:rPr>
                <w:b/>
                <w:sz w:val="24"/>
                <w:szCs w:val="24"/>
              </w:rPr>
            </w:pPr>
          </w:p>
        </w:tc>
      </w:tr>
    </w:tbl>
    <w:p w14:paraId="25CECDFC" w14:textId="77777777" w:rsidR="00276ED7" w:rsidRPr="00B97D6F"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4EFD8BB7" w14:textId="77777777" w:rsidTr="002017F1">
        <w:tc>
          <w:tcPr>
            <w:tcW w:w="16869" w:type="dxa"/>
            <w:tcBorders>
              <w:top w:val="dotted" w:sz="4" w:space="0" w:color="auto"/>
              <w:bottom w:val="dotted" w:sz="4" w:space="0" w:color="auto"/>
            </w:tcBorders>
          </w:tcPr>
          <w:p w14:paraId="09C112D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D064A01" w14:textId="77777777" w:rsidTr="002017F1">
        <w:tc>
          <w:tcPr>
            <w:tcW w:w="16869" w:type="dxa"/>
            <w:tcBorders>
              <w:top w:val="dotted" w:sz="4" w:space="0" w:color="auto"/>
              <w:bottom w:val="dotted" w:sz="4" w:space="0" w:color="auto"/>
            </w:tcBorders>
          </w:tcPr>
          <w:p w14:paraId="6FE5C6B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114F9ED" w14:textId="77777777" w:rsidTr="002017F1">
        <w:tc>
          <w:tcPr>
            <w:tcW w:w="16869" w:type="dxa"/>
            <w:tcBorders>
              <w:top w:val="dotted" w:sz="4" w:space="0" w:color="auto"/>
              <w:bottom w:val="dotted" w:sz="4" w:space="0" w:color="auto"/>
            </w:tcBorders>
          </w:tcPr>
          <w:p w14:paraId="5551E04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49B2159" w14:textId="77777777" w:rsidTr="002017F1">
        <w:tc>
          <w:tcPr>
            <w:tcW w:w="16869" w:type="dxa"/>
            <w:tcBorders>
              <w:top w:val="dotted" w:sz="4" w:space="0" w:color="auto"/>
              <w:bottom w:val="dotted" w:sz="4" w:space="0" w:color="auto"/>
            </w:tcBorders>
          </w:tcPr>
          <w:p w14:paraId="5CC4CA8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53DC395" w14:textId="77777777" w:rsidTr="002017F1">
        <w:tc>
          <w:tcPr>
            <w:tcW w:w="16869" w:type="dxa"/>
            <w:tcBorders>
              <w:top w:val="dotted" w:sz="4" w:space="0" w:color="auto"/>
              <w:bottom w:val="dotted" w:sz="4" w:space="0" w:color="auto"/>
            </w:tcBorders>
          </w:tcPr>
          <w:p w14:paraId="4E5B078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CDE37AB" w14:textId="77777777" w:rsidTr="002017F1">
        <w:tc>
          <w:tcPr>
            <w:tcW w:w="16869" w:type="dxa"/>
            <w:tcBorders>
              <w:top w:val="dotted" w:sz="4" w:space="0" w:color="auto"/>
              <w:bottom w:val="dotted" w:sz="4" w:space="0" w:color="auto"/>
            </w:tcBorders>
          </w:tcPr>
          <w:p w14:paraId="7D84DB4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457A386" w14:textId="77777777" w:rsidTr="002017F1">
        <w:tc>
          <w:tcPr>
            <w:tcW w:w="16869" w:type="dxa"/>
            <w:tcBorders>
              <w:top w:val="dotted" w:sz="4" w:space="0" w:color="auto"/>
              <w:bottom w:val="dotted" w:sz="4" w:space="0" w:color="auto"/>
            </w:tcBorders>
          </w:tcPr>
          <w:p w14:paraId="240A908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07D68EA" w14:textId="77777777" w:rsidTr="002017F1">
        <w:tc>
          <w:tcPr>
            <w:tcW w:w="16869" w:type="dxa"/>
            <w:tcBorders>
              <w:top w:val="dotted" w:sz="4" w:space="0" w:color="auto"/>
              <w:bottom w:val="dotted" w:sz="4" w:space="0" w:color="auto"/>
            </w:tcBorders>
          </w:tcPr>
          <w:p w14:paraId="712917A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7C6C98E" w14:textId="77777777" w:rsidTr="002017F1">
        <w:tc>
          <w:tcPr>
            <w:tcW w:w="16869" w:type="dxa"/>
            <w:tcBorders>
              <w:top w:val="dotted" w:sz="4" w:space="0" w:color="auto"/>
              <w:bottom w:val="dotted" w:sz="4" w:space="0" w:color="auto"/>
            </w:tcBorders>
          </w:tcPr>
          <w:p w14:paraId="762EAD99" w14:textId="77777777" w:rsidR="00276ED7" w:rsidRPr="00B97D6F" w:rsidRDefault="00276ED7" w:rsidP="002017F1">
            <w:pPr>
              <w:pStyle w:val="Header"/>
              <w:tabs>
                <w:tab w:val="clear" w:pos="4536"/>
                <w:tab w:val="clear" w:pos="9072"/>
              </w:tabs>
              <w:ind w:firstLine="0"/>
              <w:jc w:val="center"/>
              <w:rPr>
                <w:b/>
                <w:sz w:val="24"/>
                <w:szCs w:val="24"/>
              </w:rPr>
            </w:pPr>
          </w:p>
        </w:tc>
      </w:tr>
    </w:tbl>
    <w:p w14:paraId="202F39E9" w14:textId="77777777" w:rsidR="00276ED7" w:rsidRPr="00B97D6F" w:rsidRDefault="00276ED7" w:rsidP="00276ED7">
      <w:pPr>
        <w:pStyle w:val="Header"/>
        <w:tabs>
          <w:tab w:val="clear" w:pos="4536"/>
          <w:tab w:val="clear" w:pos="9072"/>
        </w:tabs>
        <w:ind w:firstLine="0"/>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36119CE6" w14:textId="77777777" w:rsidTr="002017F1">
        <w:tc>
          <w:tcPr>
            <w:tcW w:w="16869" w:type="dxa"/>
            <w:tcBorders>
              <w:top w:val="dotted" w:sz="4" w:space="0" w:color="auto"/>
              <w:bottom w:val="dotted" w:sz="4" w:space="0" w:color="auto"/>
            </w:tcBorders>
          </w:tcPr>
          <w:p w14:paraId="4ECD53B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A0F94D4" w14:textId="77777777" w:rsidTr="002017F1">
        <w:tc>
          <w:tcPr>
            <w:tcW w:w="16869" w:type="dxa"/>
            <w:tcBorders>
              <w:top w:val="dotted" w:sz="4" w:space="0" w:color="auto"/>
              <w:bottom w:val="dotted" w:sz="4" w:space="0" w:color="auto"/>
            </w:tcBorders>
          </w:tcPr>
          <w:p w14:paraId="5CBD025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BC0C3F5" w14:textId="77777777" w:rsidTr="002017F1">
        <w:tc>
          <w:tcPr>
            <w:tcW w:w="16869" w:type="dxa"/>
            <w:tcBorders>
              <w:top w:val="dotted" w:sz="4" w:space="0" w:color="auto"/>
              <w:bottom w:val="dotted" w:sz="4" w:space="0" w:color="auto"/>
            </w:tcBorders>
          </w:tcPr>
          <w:p w14:paraId="22CD5EF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C6BF756" w14:textId="77777777" w:rsidTr="002017F1">
        <w:tc>
          <w:tcPr>
            <w:tcW w:w="16869" w:type="dxa"/>
            <w:tcBorders>
              <w:top w:val="dotted" w:sz="4" w:space="0" w:color="auto"/>
              <w:bottom w:val="dotted" w:sz="4" w:space="0" w:color="auto"/>
            </w:tcBorders>
          </w:tcPr>
          <w:p w14:paraId="6D2A578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12DB69F" w14:textId="77777777" w:rsidTr="002017F1">
        <w:tc>
          <w:tcPr>
            <w:tcW w:w="16869" w:type="dxa"/>
            <w:tcBorders>
              <w:top w:val="dotted" w:sz="4" w:space="0" w:color="auto"/>
              <w:bottom w:val="dotted" w:sz="4" w:space="0" w:color="auto"/>
            </w:tcBorders>
          </w:tcPr>
          <w:p w14:paraId="24FC614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79BBE5F" w14:textId="77777777" w:rsidTr="002017F1">
        <w:tc>
          <w:tcPr>
            <w:tcW w:w="16869" w:type="dxa"/>
            <w:tcBorders>
              <w:top w:val="dotted" w:sz="4" w:space="0" w:color="auto"/>
              <w:bottom w:val="dotted" w:sz="4" w:space="0" w:color="auto"/>
            </w:tcBorders>
          </w:tcPr>
          <w:p w14:paraId="51C3979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ED4E519" w14:textId="77777777" w:rsidTr="002017F1">
        <w:tc>
          <w:tcPr>
            <w:tcW w:w="16869" w:type="dxa"/>
            <w:tcBorders>
              <w:top w:val="dotted" w:sz="4" w:space="0" w:color="auto"/>
              <w:bottom w:val="dotted" w:sz="4" w:space="0" w:color="auto"/>
            </w:tcBorders>
          </w:tcPr>
          <w:p w14:paraId="0CE3162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93318AF" w14:textId="77777777" w:rsidTr="002017F1">
        <w:tc>
          <w:tcPr>
            <w:tcW w:w="16869" w:type="dxa"/>
            <w:tcBorders>
              <w:top w:val="dotted" w:sz="4" w:space="0" w:color="auto"/>
              <w:bottom w:val="dotted" w:sz="4" w:space="0" w:color="auto"/>
            </w:tcBorders>
          </w:tcPr>
          <w:p w14:paraId="4865EC9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7006EE0" w14:textId="77777777" w:rsidTr="002017F1">
        <w:tc>
          <w:tcPr>
            <w:tcW w:w="16869" w:type="dxa"/>
            <w:tcBorders>
              <w:top w:val="dotted" w:sz="4" w:space="0" w:color="auto"/>
              <w:bottom w:val="dotted" w:sz="4" w:space="0" w:color="auto"/>
            </w:tcBorders>
          </w:tcPr>
          <w:p w14:paraId="0846964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C7DE4E9" w14:textId="77777777" w:rsidTr="002017F1">
        <w:tc>
          <w:tcPr>
            <w:tcW w:w="16869" w:type="dxa"/>
            <w:tcBorders>
              <w:top w:val="dotted" w:sz="4" w:space="0" w:color="auto"/>
              <w:bottom w:val="dotted" w:sz="4" w:space="0" w:color="auto"/>
            </w:tcBorders>
          </w:tcPr>
          <w:p w14:paraId="06AA40A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D1CD179" w14:textId="77777777" w:rsidTr="002017F1">
        <w:tc>
          <w:tcPr>
            <w:tcW w:w="16869" w:type="dxa"/>
            <w:tcBorders>
              <w:top w:val="dotted" w:sz="4" w:space="0" w:color="auto"/>
              <w:bottom w:val="dotted" w:sz="4" w:space="0" w:color="auto"/>
            </w:tcBorders>
          </w:tcPr>
          <w:p w14:paraId="14C38D9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D1AA89F" w14:textId="77777777" w:rsidTr="002017F1">
        <w:tc>
          <w:tcPr>
            <w:tcW w:w="16869" w:type="dxa"/>
            <w:tcBorders>
              <w:top w:val="dotted" w:sz="4" w:space="0" w:color="auto"/>
              <w:bottom w:val="dotted" w:sz="4" w:space="0" w:color="auto"/>
            </w:tcBorders>
          </w:tcPr>
          <w:p w14:paraId="459CD81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8C74A5E" w14:textId="77777777" w:rsidTr="002017F1">
        <w:tc>
          <w:tcPr>
            <w:tcW w:w="16869" w:type="dxa"/>
            <w:tcBorders>
              <w:top w:val="dotted" w:sz="4" w:space="0" w:color="auto"/>
              <w:bottom w:val="dotted" w:sz="4" w:space="0" w:color="auto"/>
            </w:tcBorders>
          </w:tcPr>
          <w:p w14:paraId="72C3B36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02BE19A" w14:textId="77777777" w:rsidTr="002017F1">
        <w:tc>
          <w:tcPr>
            <w:tcW w:w="16869" w:type="dxa"/>
            <w:tcBorders>
              <w:top w:val="dotted" w:sz="4" w:space="0" w:color="auto"/>
              <w:bottom w:val="dotted" w:sz="4" w:space="0" w:color="auto"/>
            </w:tcBorders>
          </w:tcPr>
          <w:p w14:paraId="707CD60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E4AE87E" w14:textId="77777777" w:rsidTr="002017F1">
        <w:tc>
          <w:tcPr>
            <w:tcW w:w="16869" w:type="dxa"/>
            <w:tcBorders>
              <w:top w:val="dotted" w:sz="4" w:space="0" w:color="auto"/>
              <w:bottom w:val="dotted" w:sz="4" w:space="0" w:color="auto"/>
            </w:tcBorders>
          </w:tcPr>
          <w:p w14:paraId="2E7A8B9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9D02C58" w14:textId="77777777" w:rsidTr="002017F1">
        <w:tc>
          <w:tcPr>
            <w:tcW w:w="16869" w:type="dxa"/>
            <w:tcBorders>
              <w:top w:val="dotted" w:sz="4" w:space="0" w:color="auto"/>
              <w:bottom w:val="dotted" w:sz="4" w:space="0" w:color="auto"/>
            </w:tcBorders>
          </w:tcPr>
          <w:p w14:paraId="0AC6059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B051AF0" w14:textId="77777777" w:rsidTr="002017F1">
        <w:tc>
          <w:tcPr>
            <w:tcW w:w="16869" w:type="dxa"/>
            <w:tcBorders>
              <w:top w:val="dotted" w:sz="4" w:space="0" w:color="auto"/>
              <w:bottom w:val="dotted" w:sz="4" w:space="0" w:color="auto"/>
            </w:tcBorders>
          </w:tcPr>
          <w:p w14:paraId="72420D4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D7324BC" w14:textId="77777777" w:rsidTr="002017F1">
        <w:tc>
          <w:tcPr>
            <w:tcW w:w="16869" w:type="dxa"/>
            <w:tcBorders>
              <w:top w:val="dotted" w:sz="4" w:space="0" w:color="auto"/>
              <w:bottom w:val="dotted" w:sz="4" w:space="0" w:color="auto"/>
            </w:tcBorders>
          </w:tcPr>
          <w:p w14:paraId="3DE74C9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F4286BB" w14:textId="77777777" w:rsidTr="002017F1">
        <w:tc>
          <w:tcPr>
            <w:tcW w:w="16869" w:type="dxa"/>
            <w:tcBorders>
              <w:top w:val="dotted" w:sz="4" w:space="0" w:color="auto"/>
              <w:bottom w:val="dotted" w:sz="4" w:space="0" w:color="auto"/>
            </w:tcBorders>
          </w:tcPr>
          <w:p w14:paraId="75552A3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DC22587" w14:textId="77777777" w:rsidTr="002017F1">
        <w:tc>
          <w:tcPr>
            <w:tcW w:w="16869" w:type="dxa"/>
            <w:tcBorders>
              <w:top w:val="dotted" w:sz="4" w:space="0" w:color="auto"/>
              <w:bottom w:val="dotted" w:sz="4" w:space="0" w:color="auto"/>
            </w:tcBorders>
          </w:tcPr>
          <w:p w14:paraId="163797A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1910B50" w14:textId="77777777" w:rsidTr="002017F1">
        <w:tc>
          <w:tcPr>
            <w:tcW w:w="16869" w:type="dxa"/>
            <w:tcBorders>
              <w:top w:val="dotted" w:sz="4" w:space="0" w:color="auto"/>
              <w:bottom w:val="dotted" w:sz="4" w:space="0" w:color="auto"/>
            </w:tcBorders>
          </w:tcPr>
          <w:p w14:paraId="4C26A4E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07C86DB" w14:textId="77777777" w:rsidTr="002017F1">
        <w:tc>
          <w:tcPr>
            <w:tcW w:w="16869" w:type="dxa"/>
            <w:tcBorders>
              <w:top w:val="dotted" w:sz="4" w:space="0" w:color="auto"/>
              <w:bottom w:val="dotted" w:sz="4" w:space="0" w:color="auto"/>
            </w:tcBorders>
          </w:tcPr>
          <w:p w14:paraId="346BA3E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6AE2604" w14:textId="77777777" w:rsidTr="002017F1">
        <w:tc>
          <w:tcPr>
            <w:tcW w:w="16869" w:type="dxa"/>
            <w:tcBorders>
              <w:top w:val="dotted" w:sz="4" w:space="0" w:color="auto"/>
              <w:bottom w:val="dotted" w:sz="4" w:space="0" w:color="auto"/>
            </w:tcBorders>
          </w:tcPr>
          <w:p w14:paraId="644E30A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81BD453" w14:textId="77777777" w:rsidTr="002017F1">
        <w:tc>
          <w:tcPr>
            <w:tcW w:w="16869" w:type="dxa"/>
            <w:tcBorders>
              <w:top w:val="dotted" w:sz="4" w:space="0" w:color="auto"/>
              <w:bottom w:val="dotted" w:sz="4" w:space="0" w:color="auto"/>
            </w:tcBorders>
          </w:tcPr>
          <w:p w14:paraId="01F53C6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96AD3E3" w14:textId="77777777" w:rsidTr="002017F1">
        <w:tc>
          <w:tcPr>
            <w:tcW w:w="16869" w:type="dxa"/>
            <w:tcBorders>
              <w:top w:val="dotted" w:sz="4" w:space="0" w:color="auto"/>
              <w:bottom w:val="dotted" w:sz="4" w:space="0" w:color="auto"/>
            </w:tcBorders>
          </w:tcPr>
          <w:p w14:paraId="1EAD4CD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1D07B08" w14:textId="77777777" w:rsidTr="002017F1">
        <w:tc>
          <w:tcPr>
            <w:tcW w:w="16869" w:type="dxa"/>
            <w:tcBorders>
              <w:top w:val="dotted" w:sz="4" w:space="0" w:color="auto"/>
              <w:bottom w:val="dotted" w:sz="4" w:space="0" w:color="auto"/>
            </w:tcBorders>
          </w:tcPr>
          <w:p w14:paraId="124F933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CE275BB" w14:textId="77777777" w:rsidTr="002017F1">
        <w:tc>
          <w:tcPr>
            <w:tcW w:w="16869" w:type="dxa"/>
            <w:tcBorders>
              <w:top w:val="dotted" w:sz="4" w:space="0" w:color="auto"/>
              <w:bottom w:val="dotted" w:sz="4" w:space="0" w:color="auto"/>
            </w:tcBorders>
          </w:tcPr>
          <w:p w14:paraId="060C9CA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0D11A2F" w14:textId="77777777" w:rsidTr="002017F1">
        <w:tc>
          <w:tcPr>
            <w:tcW w:w="16869" w:type="dxa"/>
            <w:tcBorders>
              <w:top w:val="dotted" w:sz="4" w:space="0" w:color="auto"/>
              <w:bottom w:val="dotted" w:sz="4" w:space="0" w:color="auto"/>
            </w:tcBorders>
          </w:tcPr>
          <w:p w14:paraId="06CB503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E1192A9" w14:textId="77777777" w:rsidTr="002017F1">
        <w:tc>
          <w:tcPr>
            <w:tcW w:w="16869" w:type="dxa"/>
            <w:tcBorders>
              <w:top w:val="dotted" w:sz="4" w:space="0" w:color="auto"/>
              <w:bottom w:val="dotted" w:sz="4" w:space="0" w:color="auto"/>
            </w:tcBorders>
          </w:tcPr>
          <w:p w14:paraId="30E64C8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F0231FD" w14:textId="77777777" w:rsidTr="002017F1">
        <w:tc>
          <w:tcPr>
            <w:tcW w:w="16869" w:type="dxa"/>
            <w:tcBorders>
              <w:top w:val="dotted" w:sz="4" w:space="0" w:color="auto"/>
              <w:bottom w:val="dotted" w:sz="4" w:space="0" w:color="auto"/>
            </w:tcBorders>
          </w:tcPr>
          <w:p w14:paraId="53340DC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7F3EFA4" w14:textId="77777777" w:rsidTr="002017F1">
        <w:tc>
          <w:tcPr>
            <w:tcW w:w="16869" w:type="dxa"/>
            <w:tcBorders>
              <w:top w:val="dotted" w:sz="4" w:space="0" w:color="auto"/>
              <w:bottom w:val="dotted" w:sz="4" w:space="0" w:color="auto"/>
            </w:tcBorders>
          </w:tcPr>
          <w:p w14:paraId="6244797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F24A071" w14:textId="77777777" w:rsidTr="002017F1">
        <w:tc>
          <w:tcPr>
            <w:tcW w:w="16869" w:type="dxa"/>
            <w:tcBorders>
              <w:top w:val="dotted" w:sz="4" w:space="0" w:color="auto"/>
              <w:bottom w:val="dotted" w:sz="4" w:space="0" w:color="auto"/>
            </w:tcBorders>
          </w:tcPr>
          <w:p w14:paraId="643D4FA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BF482A2" w14:textId="77777777" w:rsidTr="002017F1">
        <w:tc>
          <w:tcPr>
            <w:tcW w:w="16869" w:type="dxa"/>
            <w:tcBorders>
              <w:top w:val="dotted" w:sz="4" w:space="0" w:color="auto"/>
              <w:bottom w:val="dotted" w:sz="4" w:space="0" w:color="auto"/>
            </w:tcBorders>
          </w:tcPr>
          <w:p w14:paraId="5B2BD76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F71E8D0" w14:textId="77777777" w:rsidTr="002017F1">
        <w:tc>
          <w:tcPr>
            <w:tcW w:w="16869" w:type="dxa"/>
            <w:tcBorders>
              <w:top w:val="dotted" w:sz="4" w:space="0" w:color="auto"/>
              <w:bottom w:val="dotted" w:sz="4" w:space="0" w:color="auto"/>
            </w:tcBorders>
          </w:tcPr>
          <w:p w14:paraId="2E445B5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DEF1AE2" w14:textId="77777777" w:rsidTr="002017F1">
        <w:tc>
          <w:tcPr>
            <w:tcW w:w="16869" w:type="dxa"/>
            <w:tcBorders>
              <w:top w:val="dotted" w:sz="4" w:space="0" w:color="auto"/>
              <w:bottom w:val="dotted" w:sz="4" w:space="0" w:color="auto"/>
            </w:tcBorders>
          </w:tcPr>
          <w:p w14:paraId="1FFD27D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6244108" w14:textId="77777777" w:rsidTr="002017F1">
        <w:tc>
          <w:tcPr>
            <w:tcW w:w="16869" w:type="dxa"/>
            <w:tcBorders>
              <w:top w:val="dotted" w:sz="4" w:space="0" w:color="auto"/>
              <w:bottom w:val="dotted" w:sz="4" w:space="0" w:color="auto"/>
            </w:tcBorders>
          </w:tcPr>
          <w:p w14:paraId="68E7228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295513D" w14:textId="77777777" w:rsidTr="002017F1">
        <w:tc>
          <w:tcPr>
            <w:tcW w:w="16869" w:type="dxa"/>
            <w:tcBorders>
              <w:top w:val="dotted" w:sz="4" w:space="0" w:color="auto"/>
              <w:bottom w:val="dotted" w:sz="4" w:space="0" w:color="auto"/>
            </w:tcBorders>
          </w:tcPr>
          <w:p w14:paraId="37DF74E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16CE561" w14:textId="77777777" w:rsidTr="002017F1">
        <w:tc>
          <w:tcPr>
            <w:tcW w:w="16869" w:type="dxa"/>
            <w:tcBorders>
              <w:top w:val="dotted" w:sz="4" w:space="0" w:color="auto"/>
              <w:bottom w:val="dotted" w:sz="4" w:space="0" w:color="auto"/>
            </w:tcBorders>
          </w:tcPr>
          <w:p w14:paraId="055A39E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5481DF0" w14:textId="77777777" w:rsidTr="002017F1">
        <w:tc>
          <w:tcPr>
            <w:tcW w:w="16869" w:type="dxa"/>
            <w:tcBorders>
              <w:top w:val="dotted" w:sz="4" w:space="0" w:color="auto"/>
              <w:bottom w:val="dotted" w:sz="4" w:space="0" w:color="auto"/>
            </w:tcBorders>
          </w:tcPr>
          <w:p w14:paraId="79A8A17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18F87F1" w14:textId="77777777" w:rsidTr="002017F1">
        <w:tc>
          <w:tcPr>
            <w:tcW w:w="16869" w:type="dxa"/>
            <w:tcBorders>
              <w:top w:val="dotted" w:sz="4" w:space="0" w:color="auto"/>
              <w:bottom w:val="dotted" w:sz="4" w:space="0" w:color="auto"/>
            </w:tcBorders>
          </w:tcPr>
          <w:p w14:paraId="4AB15ED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4D282B7" w14:textId="77777777" w:rsidTr="002017F1">
        <w:tc>
          <w:tcPr>
            <w:tcW w:w="16869" w:type="dxa"/>
            <w:tcBorders>
              <w:top w:val="dotted" w:sz="4" w:space="0" w:color="auto"/>
              <w:bottom w:val="dotted" w:sz="4" w:space="0" w:color="auto"/>
            </w:tcBorders>
          </w:tcPr>
          <w:p w14:paraId="4A5EE05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2FC2B7F" w14:textId="77777777" w:rsidTr="002017F1">
        <w:tc>
          <w:tcPr>
            <w:tcW w:w="16869" w:type="dxa"/>
            <w:tcBorders>
              <w:top w:val="dotted" w:sz="4" w:space="0" w:color="auto"/>
              <w:bottom w:val="dotted" w:sz="4" w:space="0" w:color="auto"/>
            </w:tcBorders>
          </w:tcPr>
          <w:p w14:paraId="0AED770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BAFF410" w14:textId="77777777" w:rsidTr="002017F1">
        <w:tc>
          <w:tcPr>
            <w:tcW w:w="16869" w:type="dxa"/>
            <w:tcBorders>
              <w:top w:val="dotted" w:sz="4" w:space="0" w:color="auto"/>
              <w:bottom w:val="dotted" w:sz="4" w:space="0" w:color="auto"/>
            </w:tcBorders>
          </w:tcPr>
          <w:p w14:paraId="2F1D8CD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DAB9085" w14:textId="77777777" w:rsidTr="002017F1">
        <w:tc>
          <w:tcPr>
            <w:tcW w:w="16869" w:type="dxa"/>
            <w:tcBorders>
              <w:top w:val="dotted" w:sz="4" w:space="0" w:color="auto"/>
              <w:bottom w:val="dotted" w:sz="4" w:space="0" w:color="auto"/>
            </w:tcBorders>
          </w:tcPr>
          <w:p w14:paraId="4832BDE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96D3FAA" w14:textId="77777777" w:rsidTr="002017F1">
        <w:tc>
          <w:tcPr>
            <w:tcW w:w="16869" w:type="dxa"/>
            <w:tcBorders>
              <w:top w:val="dotted" w:sz="4" w:space="0" w:color="auto"/>
              <w:bottom w:val="dotted" w:sz="4" w:space="0" w:color="auto"/>
            </w:tcBorders>
          </w:tcPr>
          <w:p w14:paraId="19D41D1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CD5A1D7" w14:textId="77777777" w:rsidTr="002017F1">
        <w:tc>
          <w:tcPr>
            <w:tcW w:w="16869" w:type="dxa"/>
            <w:tcBorders>
              <w:top w:val="dotted" w:sz="4" w:space="0" w:color="auto"/>
              <w:bottom w:val="dotted" w:sz="4" w:space="0" w:color="auto"/>
            </w:tcBorders>
          </w:tcPr>
          <w:p w14:paraId="6F30591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44A3BA0" w14:textId="77777777" w:rsidTr="002017F1">
        <w:tc>
          <w:tcPr>
            <w:tcW w:w="16869" w:type="dxa"/>
            <w:tcBorders>
              <w:top w:val="dotted" w:sz="4" w:space="0" w:color="auto"/>
              <w:bottom w:val="dotted" w:sz="4" w:space="0" w:color="auto"/>
            </w:tcBorders>
          </w:tcPr>
          <w:p w14:paraId="1AAE85A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BC23D2F" w14:textId="77777777" w:rsidTr="002017F1">
        <w:tc>
          <w:tcPr>
            <w:tcW w:w="16869" w:type="dxa"/>
            <w:tcBorders>
              <w:top w:val="dotted" w:sz="4" w:space="0" w:color="auto"/>
              <w:bottom w:val="dotted" w:sz="4" w:space="0" w:color="auto"/>
            </w:tcBorders>
          </w:tcPr>
          <w:p w14:paraId="1EDE287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AE39AA5" w14:textId="77777777" w:rsidTr="002017F1">
        <w:tc>
          <w:tcPr>
            <w:tcW w:w="16869" w:type="dxa"/>
            <w:tcBorders>
              <w:top w:val="dotted" w:sz="4" w:space="0" w:color="auto"/>
              <w:bottom w:val="dotted" w:sz="4" w:space="0" w:color="auto"/>
            </w:tcBorders>
          </w:tcPr>
          <w:p w14:paraId="75B20E82" w14:textId="77777777" w:rsidR="00276ED7" w:rsidRPr="00B97D6F" w:rsidRDefault="00276ED7" w:rsidP="002017F1">
            <w:pPr>
              <w:pStyle w:val="Header"/>
              <w:tabs>
                <w:tab w:val="clear" w:pos="4536"/>
                <w:tab w:val="clear" w:pos="9072"/>
              </w:tabs>
              <w:ind w:firstLine="0"/>
              <w:jc w:val="center"/>
              <w:rPr>
                <w:b/>
                <w:sz w:val="24"/>
                <w:szCs w:val="24"/>
              </w:rPr>
            </w:pPr>
          </w:p>
        </w:tc>
      </w:tr>
    </w:tbl>
    <w:p w14:paraId="18B08AE1" w14:textId="77777777" w:rsidR="00276ED7" w:rsidRPr="00B97D6F"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0E1E5F79" w14:textId="77777777" w:rsidTr="002017F1">
        <w:tc>
          <w:tcPr>
            <w:tcW w:w="16869" w:type="dxa"/>
            <w:tcBorders>
              <w:top w:val="dotted" w:sz="4" w:space="0" w:color="auto"/>
              <w:bottom w:val="dotted" w:sz="4" w:space="0" w:color="auto"/>
            </w:tcBorders>
          </w:tcPr>
          <w:p w14:paraId="47CC928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DFE3411" w14:textId="77777777" w:rsidTr="002017F1">
        <w:tc>
          <w:tcPr>
            <w:tcW w:w="16869" w:type="dxa"/>
            <w:tcBorders>
              <w:top w:val="dotted" w:sz="4" w:space="0" w:color="auto"/>
              <w:bottom w:val="dotted" w:sz="4" w:space="0" w:color="auto"/>
            </w:tcBorders>
          </w:tcPr>
          <w:p w14:paraId="3E41664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42DA36F" w14:textId="77777777" w:rsidTr="002017F1">
        <w:tc>
          <w:tcPr>
            <w:tcW w:w="16869" w:type="dxa"/>
            <w:tcBorders>
              <w:top w:val="dotted" w:sz="4" w:space="0" w:color="auto"/>
              <w:bottom w:val="dotted" w:sz="4" w:space="0" w:color="auto"/>
            </w:tcBorders>
          </w:tcPr>
          <w:p w14:paraId="4C2074C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5B1853C" w14:textId="77777777" w:rsidTr="002017F1">
        <w:tc>
          <w:tcPr>
            <w:tcW w:w="16869" w:type="dxa"/>
            <w:tcBorders>
              <w:top w:val="dotted" w:sz="4" w:space="0" w:color="auto"/>
              <w:bottom w:val="dotted" w:sz="4" w:space="0" w:color="auto"/>
            </w:tcBorders>
          </w:tcPr>
          <w:p w14:paraId="35E38D5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9AC5505" w14:textId="77777777" w:rsidTr="002017F1">
        <w:tc>
          <w:tcPr>
            <w:tcW w:w="16869" w:type="dxa"/>
            <w:tcBorders>
              <w:top w:val="dotted" w:sz="4" w:space="0" w:color="auto"/>
              <w:bottom w:val="dotted" w:sz="4" w:space="0" w:color="auto"/>
            </w:tcBorders>
          </w:tcPr>
          <w:p w14:paraId="3651581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78DAF23" w14:textId="77777777" w:rsidTr="002017F1">
        <w:tc>
          <w:tcPr>
            <w:tcW w:w="16869" w:type="dxa"/>
            <w:tcBorders>
              <w:top w:val="dotted" w:sz="4" w:space="0" w:color="auto"/>
              <w:bottom w:val="dotted" w:sz="4" w:space="0" w:color="auto"/>
            </w:tcBorders>
          </w:tcPr>
          <w:p w14:paraId="1346A0A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6FBB7AF" w14:textId="77777777" w:rsidTr="002017F1">
        <w:tc>
          <w:tcPr>
            <w:tcW w:w="16869" w:type="dxa"/>
            <w:tcBorders>
              <w:top w:val="dotted" w:sz="4" w:space="0" w:color="auto"/>
              <w:bottom w:val="dotted" w:sz="4" w:space="0" w:color="auto"/>
            </w:tcBorders>
          </w:tcPr>
          <w:p w14:paraId="3184995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065641A" w14:textId="77777777" w:rsidTr="002017F1">
        <w:tc>
          <w:tcPr>
            <w:tcW w:w="16869" w:type="dxa"/>
            <w:tcBorders>
              <w:top w:val="dotted" w:sz="4" w:space="0" w:color="auto"/>
              <w:bottom w:val="dotted" w:sz="4" w:space="0" w:color="auto"/>
            </w:tcBorders>
          </w:tcPr>
          <w:p w14:paraId="41C291E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29D8D34" w14:textId="77777777" w:rsidTr="002017F1">
        <w:tc>
          <w:tcPr>
            <w:tcW w:w="16869" w:type="dxa"/>
            <w:tcBorders>
              <w:top w:val="dotted" w:sz="4" w:space="0" w:color="auto"/>
              <w:bottom w:val="dotted" w:sz="4" w:space="0" w:color="auto"/>
            </w:tcBorders>
          </w:tcPr>
          <w:p w14:paraId="2CBE10F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FE1EDBE" w14:textId="77777777" w:rsidTr="002017F1">
        <w:tc>
          <w:tcPr>
            <w:tcW w:w="16869" w:type="dxa"/>
            <w:tcBorders>
              <w:top w:val="dotted" w:sz="4" w:space="0" w:color="auto"/>
              <w:bottom w:val="dotted" w:sz="4" w:space="0" w:color="auto"/>
            </w:tcBorders>
          </w:tcPr>
          <w:p w14:paraId="413EC39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FB9517D" w14:textId="77777777" w:rsidTr="002017F1">
        <w:tc>
          <w:tcPr>
            <w:tcW w:w="16869" w:type="dxa"/>
            <w:tcBorders>
              <w:top w:val="dotted" w:sz="4" w:space="0" w:color="auto"/>
              <w:bottom w:val="dotted" w:sz="4" w:space="0" w:color="auto"/>
            </w:tcBorders>
          </w:tcPr>
          <w:p w14:paraId="396A57DB" w14:textId="77777777" w:rsidR="00276ED7" w:rsidRPr="00B97D6F" w:rsidRDefault="00276ED7" w:rsidP="002017F1">
            <w:pPr>
              <w:pStyle w:val="Header"/>
              <w:tabs>
                <w:tab w:val="clear" w:pos="4536"/>
                <w:tab w:val="clear" w:pos="9072"/>
              </w:tabs>
              <w:ind w:firstLine="0"/>
              <w:jc w:val="center"/>
              <w:rPr>
                <w:b/>
                <w:sz w:val="24"/>
                <w:szCs w:val="24"/>
              </w:rPr>
            </w:pPr>
          </w:p>
        </w:tc>
      </w:tr>
    </w:tbl>
    <w:p w14:paraId="4377F596" w14:textId="77777777" w:rsidR="00276ED7" w:rsidRPr="00B97D6F" w:rsidRDefault="00276ED7" w:rsidP="00276ED7">
      <w:pPr>
        <w:pStyle w:val="Header"/>
        <w:tabs>
          <w:tab w:val="clear" w:pos="4536"/>
          <w:tab w:val="clear" w:pos="9072"/>
        </w:tabs>
        <w:ind w:firstLine="0"/>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09FBA99B" w14:textId="77777777" w:rsidTr="002017F1">
        <w:tc>
          <w:tcPr>
            <w:tcW w:w="16869" w:type="dxa"/>
            <w:tcBorders>
              <w:top w:val="dotted" w:sz="4" w:space="0" w:color="auto"/>
              <w:bottom w:val="dotted" w:sz="4" w:space="0" w:color="auto"/>
            </w:tcBorders>
          </w:tcPr>
          <w:p w14:paraId="6C1558C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607B797" w14:textId="77777777" w:rsidTr="002017F1">
        <w:tc>
          <w:tcPr>
            <w:tcW w:w="16869" w:type="dxa"/>
            <w:tcBorders>
              <w:top w:val="dotted" w:sz="4" w:space="0" w:color="auto"/>
              <w:bottom w:val="dotted" w:sz="4" w:space="0" w:color="auto"/>
            </w:tcBorders>
          </w:tcPr>
          <w:p w14:paraId="16A6549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EEC6665" w14:textId="77777777" w:rsidTr="002017F1">
        <w:tc>
          <w:tcPr>
            <w:tcW w:w="16869" w:type="dxa"/>
            <w:tcBorders>
              <w:top w:val="dotted" w:sz="4" w:space="0" w:color="auto"/>
              <w:bottom w:val="dotted" w:sz="4" w:space="0" w:color="auto"/>
            </w:tcBorders>
          </w:tcPr>
          <w:p w14:paraId="711ADF1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1567AD8" w14:textId="77777777" w:rsidTr="002017F1">
        <w:tc>
          <w:tcPr>
            <w:tcW w:w="16869" w:type="dxa"/>
            <w:tcBorders>
              <w:top w:val="dotted" w:sz="4" w:space="0" w:color="auto"/>
              <w:bottom w:val="dotted" w:sz="4" w:space="0" w:color="auto"/>
            </w:tcBorders>
          </w:tcPr>
          <w:p w14:paraId="3E20F4A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819350D" w14:textId="77777777" w:rsidTr="002017F1">
        <w:tc>
          <w:tcPr>
            <w:tcW w:w="16869" w:type="dxa"/>
            <w:tcBorders>
              <w:top w:val="dotted" w:sz="4" w:space="0" w:color="auto"/>
              <w:bottom w:val="dotted" w:sz="4" w:space="0" w:color="auto"/>
            </w:tcBorders>
          </w:tcPr>
          <w:p w14:paraId="3DB3719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17A443B" w14:textId="77777777" w:rsidTr="002017F1">
        <w:tc>
          <w:tcPr>
            <w:tcW w:w="16869" w:type="dxa"/>
            <w:tcBorders>
              <w:top w:val="dotted" w:sz="4" w:space="0" w:color="auto"/>
              <w:bottom w:val="dotted" w:sz="4" w:space="0" w:color="auto"/>
            </w:tcBorders>
          </w:tcPr>
          <w:p w14:paraId="6A14F7F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304C505" w14:textId="77777777" w:rsidTr="002017F1">
        <w:tc>
          <w:tcPr>
            <w:tcW w:w="16869" w:type="dxa"/>
            <w:tcBorders>
              <w:top w:val="dotted" w:sz="4" w:space="0" w:color="auto"/>
              <w:bottom w:val="dotted" w:sz="4" w:space="0" w:color="auto"/>
            </w:tcBorders>
          </w:tcPr>
          <w:p w14:paraId="0A98626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DA3FE43" w14:textId="77777777" w:rsidTr="002017F1">
        <w:tc>
          <w:tcPr>
            <w:tcW w:w="16869" w:type="dxa"/>
            <w:tcBorders>
              <w:top w:val="dotted" w:sz="4" w:space="0" w:color="auto"/>
              <w:bottom w:val="dotted" w:sz="4" w:space="0" w:color="auto"/>
            </w:tcBorders>
          </w:tcPr>
          <w:p w14:paraId="390706F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337305D" w14:textId="77777777" w:rsidTr="002017F1">
        <w:tc>
          <w:tcPr>
            <w:tcW w:w="16869" w:type="dxa"/>
            <w:tcBorders>
              <w:top w:val="dotted" w:sz="4" w:space="0" w:color="auto"/>
              <w:bottom w:val="dotted" w:sz="4" w:space="0" w:color="auto"/>
            </w:tcBorders>
          </w:tcPr>
          <w:p w14:paraId="775E2ED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45D6B24" w14:textId="77777777" w:rsidTr="002017F1">
        <w:tc>
          <w:tcPr>
            <w:tcW w:w="16869" w:type="dxa"/>
            <w:tcBorders>
              <w:top w:val="dotted" w:sz="4" w:space="0" w:color="auto"/>
              <w:bottom w:val="dotted" w:sz="4" w:space="0" w:color="auto"/>
            </w:tcBorders>
          </w:tcPr>
          <w:p w14:paraId="2747463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6D167D4" w14:textId="77777777" w:rsidTr="002017F1">
        <w:tc>
          <w:tcPr>
            <w:tcW w:w="16869" w:type="dxa"/>
            <w:tcBorders>
              <w:top w:val="dotted" w:sz="4" w:space="0" w:color="auto"/>
              <w:bottom w:val="dotted" w:sz="4" w:space="0" w:color="auto"/>
            </w:tcBorders>
          </w:tcPr>
          <w:p w14:paraId="3EE4490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9A76190" w14:textId="77777777" w:rsidTr="002017F1">
        <w:tc>
          <w:tcPr>
            <w:tcW w:w="16869" w:type="dxa"/>
            <w:tcBorders>
              <w:top w:val="dotted" w:sz="4" w:space="0" w:color="auto"/>
              <w:bottom w:val="dotted" w:sz="4" w:space="0" w:color="auto"/>
            </w:tcBorders>
          </w:tcPr>
          <w:p w14:paraId="3A89204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8303181" w14:textId="77777777" w:rsidTr="002017F1">
        <w:tc>
          <w:tcPr>
            <w:tcW w:w="16869" w:type="dxa"/>
            <w:tcBorders>
              <w:top w:val="dotted" w:sz="4" w:space="0" w:color="auto"/>
              <w:bottom w:val="dotted" w:sz="4" w:space="0" w:color="auto"/>
            </w:tcBorders>
          </w:tcPr>
          <w:p w14:paraId="6556A62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EC10DC8" w14:textId="77777777" w:rsidTr="002017F1">
        <w:tc>
          <w:tcPr>
            <w:tcW w:w="16869" w:type="dxa"/>
            <w:tcBorders>
              <w:top w:val="dotted" w:sz="4" w:space="0" w:color="auto"/>
              <w:bottom w:val="dotted" w:sz="4" w:space="0" w:color="auto"/>
            </w:tcBorders>
          </w:tcPr>
          <w:p w14:paraId="7BE802D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D0A6940" w14:textId="77777777" w:rsidTr="002017F1">
        <w:tc>
          <w:tcPr>
            <w:tcW w:w="16869" w:type="dxa"/>
            <w:tcBorders>
              <w:top w:val="dotted" w:sz="4" w:space="0" w:color="auto"/>
              <w:bottom w:val="dotted" w:sz="4" w:space="0" w:color="auto"/>
            </w:tcBorders>
          </w:tcPr>
          <w:p w14:paraId="1F3A5CE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98F4EF6" w14:textId="77777777" w:rsidTr="002017F1">
        <w:tc>
          <w:tcPr>
            <w:tcW w:w="16869" w:type="dxa"/>
            <w:tcBorders>
              <w:top w:val="dotted" w:sz="4" w:space="0" w:color="auto"/>
              <w:bottom w:val="dotted" w:sz="4" w:space="0" w:color="auto"/>
            </w:tcBorders>
          </w:tcPr>
          <w:p w14:paraId="33748E9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BDBCDC5" w14:textId="77777777" w:rsidTr="002017F1">
        <w:tc>
          <w:tcPr>
            <w:tcW w:w="16869" w:type="dxa"/>
            <w:tcBorders>
              <w:top w:val="dotted" w:sz="4" w:space="0" w:color="auto"/>
              <w:bottom w:val="dotted" w:sz="4" w:space="0" w:color="auto"/>
            </w:tcBorders>
          </w:tcPr>
          <w:p w14:paraId="29D502D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133A9BB" w14:textId="77777777" w:rsidTr="002017F1">
        <w:tc>
          <w:tcPr>
            <w:tcW w:w="16869" w:type="dxa"/>
            <w:tcBorders>
              <w:top w:val="dotted" w:sz="4" w:space="0" w:color="auto"/>
              <w:bottom w:val="dotted" w:sz="4" w:space="0" w:color="auto"/>
            </w:tcBorders>
          </w:tcPr>
          <w:p w14:paraId="6A71F79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37873DF" w14:textId="77777777" w:rsidTr="002017F1">
        <w:tc>
          <w:tcPr>
            <w:tcW w:w="16869" w:type="dxa"/>
            <w:tcBorders>
              <w:top w:val="dotted" w:sz="4" w:space="0" w:color="auto"/>
              <w:bottom w:val="dotted" w:sz="4" w:space="0" w:color="auto"/>
            </w:tcBorders>
          </w:tcPr>
          <w:p w14:paraId="260330E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F2B3DBC" w14:textId="77777777" w:rsidTr="002017F1">
        <w:tc>
          <w:tcPr>
            <w:tcW w:w="16869" w:type="dxa"/>
            <w:tcBorders>
              <w:top w:val="dotted" w:sz="4" w:space="0" w:color="auto"/>
              <w:bottom w:val="dotted" w:sz="4" w:space="0" w:color="auto"/>
            </w:tcBorders>
          </w:tcPr>
          <w:p w14:paraId="1F021D5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79CC61B" w14:textId="77777777" w:rsidTr="002017F1">
        <w:tc>
          <w:tcPr>
            <w:tcW w:w="16869" w:type="dxa"/>
            <w:tcBorders>
              <w:top w:val="dotted" w:sz="4" w:space="0" w:color="auto"/>
              <w:bottom w:val="dotted" w:sz="4" w:space="0" w:color="auto"/>
            </w:tcBorders>
          </w:tcPr>
          <w:p w14:paraId="28EC2D9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033EB06" w14:textId="77777777" w:rsidTr="002017F1">
        <w:tc>
          <w:tcPr>
            <w:tcW w:w="16869" w:type="dxa"/>
            <w:tcBorders>
              <w:top w:val="dotted" w:sz="4" w:space="0" w:color="auto"/>
              <w:bottom w:val="dotted" w:sz="4" w:space="0" w:color="auto"/>
            </w:tcBorders>
          </w:tcPr>
          <w:p w14:paraId="2468B6A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F07CF60" w14:textId="77777777" w:rsidTr="002017F1">
        <w:tc>
          <w:tcPr>
            <w:tcW w:w="16869" w:type="dxa"/>
            <w:tcBorders>
              <w:top w:val="dotted" w:sz="4" w:space="0" w:color="auto"/>
              <w:bottom w:val="dotted" w:sz="4" w:space="0" w:color="auto"/>
            </w:tcBorders>
          </w:tcPr>
          <w:p w14:paraId="42CC348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C12A8E5" w14:textId="77777777" w:rsidTr="002017F1">
        <w:tc>
          <w:tcPr>
            <w:tcW w:w="16869" w:type="dxa"/>
            <w:tcBorders>
              <w:top w:val="dotted" w:sz="4" w:space="0" w:color="auto"/>
              <w:bottom w:val="dotted" w:sz="4" w:space="0" w:color="auto"/>
            </w:tcBorders>
          </w:tcPr>
          <w:p w14:paraId="59AB4F6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0275AC9" w14:textId="77777777" w:rsidTr="002017F1">
        <w:tc>
          <w:tcPr>
            <w:tcW w:w="16869" w:type="dxa"/>
            <w:tcBorders>
              <w:top w:val="dotted" w:sz="4" w:space="0" w:color="auto"/>
              <w:bottom w:val="dotted" w:sz="4" w:space="0" w:color="auto"/>
            </w:tcBorders>
          </w:tcPr>
          <w:p w14:paraId="12E617A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85420BF" w14:textId="77777777" w:rsidTr="002017F1">
        <w:tc>
          <w:tcPr>
            <w:tcW w:w="16869" w:type="dxa"/>
            <w:tcBorders>
              <w:top w:val="dotted" w:sz="4" w:space="0" w:color="auto"/>
              <w:bottom w:val="dotted" w:sz="4" w:space="0" w:color="auto"/>
            </w:tcBorders>
          </w:tcPr>
          <w:p w14:paraId="20D28C1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795AE8F" w14:textId="77777777" w:rsidTr="002017F1">
        <w:tc>
          <w:tcPr>
            <w:tcW w:w="16869" w:type="dxa"/>
            <w:tcBorders>
              <w:top w:val="dotted" w:sz="4" w:space="0" w:color="auto"/>
              <w:bottom w:val="dotted" w:sz="4" w:space="0" w:color="auto"/>
            </w:tcBorders>
          </w:tcPr>
          <w:p w14:paraId="5E791E8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7384821" w14:textId="77777777" w:rsidTr="002017F1">
        <w:tc>
          <w:tcPr>
            <w:tcW w:w="16869" w:type="dxa"/>
            <w:tcBorders>
              <w:top w:val="dotted" w:sz="4" w:space="0" w:color="auto"/>
              <w:bottom w:val="dotted" w:sz="4" w:space="0" w:color="auto"/>
            </w:tcBorders>
          </w:tcPr>
          <w:p w14:paraId="74568BA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5CA55EE" w14:textId="77777777" w:rsidTr="002017F1">
        <w:tc>
          <w:tcPr>
            <w:tcW w:w="16869" w:type="dxa"/>
            <w:tcBorders>
              <w:top w:val="dotted" w:sz="4" w:space="0" w:color="auto"/>
              <w:bottom w:val="dotted" w:sz="4" w:space="0" w:color="auto"/>
            </w:tcBorders>
          </w:tcPr>
          <w:p w14:paraId="0533F85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44D6AE8" w14:textId="77777777" w:rsidTr="002017F1">
        <w:tc>
          <w:tcPr>
            <w:tcW w:w="16869" w:type="dxa"/>
            <w:tcBorders>
              <w:top w:val="dotted" w:sz="4" w:space="0" w:color="auto"/>
              <w:bottom w:val="dotted" w:sz="4" w:space="0" w:color="auto"/>
            </w:tcBorders>
          </w:tcPr>
          <w:p w14:paraId="2E4F53C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B940EA8" w14:textId="77777777" w:rsidTr="002017F1">
        <w:tc>
          <w:tcPr>
            <w:tcW w:w="16869" w:type="dxa"/>
            <w:tcBorders>
              <w:top w:val="dotted" w:sz="4" w:space="0" w:color="auto"/>
              <w:bottom w:val="dotted" w:sz="4" w:space="0" w:color="auto"/>
            </w:tcBorders>
          </w:tcPr>
          <w:p w14:paraId="190B24E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51E212F" w14:textId="77777777" w:rsidTr="002017F1">
        <w:tc>
          <w:tcPr>
            <w:tcW w:w="16869" w:type="dxa"/>
            <w:tcBorders>
              <w:top w:val="dotted" w:sz="4" w:space="0" w:color="auto"/>
              <w:bottom w:val="dotted" w:sz="4" w:space="0" w:color="auto"/>
            </w:tcBorders>
          </w:tcPr>
          <w:p w14:paraId="5A03213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5E22FB8" w14:textId="77777777" w:rsidTr="002017F1">
        <w:tc>
          <w:tcPr>
            <w:tcW w:w="16869" w:type="dxa"/>
            <w:tcBorders>
              <w:top w:val="dotted" w:sz="4" w:space="0" w:color="auto"/>
              <w:bottom w:val="dotted" w:sz="4" w:space="0" w:color="auto"/>
            </w:tcBorders>
          </w:tcPr>
          <w:p w14:paraId="2FEBD8A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12E9C08" w14:textId="77777777" w:rsidTr="002017F1">
        <w:tc>
          <w:tcPr>
            <w:tcW w:w="16869" w:type="dxa"/>
            <w:tcBorders>
              <w:top w:val="dotted" w:sz="4" w:space="0" w:color="auto"/>
              <w:bottom w:val="dotted" w:sz="4" w:space="0" w:color="auto"/>
            </w:tcBorders>
          </w:tcPr>
          <w:p w14:paraId="514D652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A278A3D" w14:textId="77777777" w:rsidTr="002017F1">
        <w:tc>
          <w:tcPr>
            <w:tcW w:w="16869" w:type="dxa"/>
            <w:tcBorders>
              <w:top w:val="dotted" w:sz="4" w:space="0" w:color="auto"/>
              <w:bottom w:val="dotted" w:sz="4" w:space="0" w:color="auto"/>
            </w:tcBorders>
          </w:tcPr>
          <w:p w14:paraId="142492F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6692923" w14:textId="77777777" w:rsidTr="002017F1">
        <w:tc>
          <w:tcPr>
            <w:tcW w:w="16869" w:type="dxa"/>
            <w:tcBorders>
              <w:top w:val="dotted" w:sz="4" w:space="0" w:color="auto"/>
              <w:bottom w:val="dotted" w:sz="4" w:space="0" w:color="auto"/>
            </w:tcBorders>
          </w:tcPr>
          <w:p w14:paraId="39EF24F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28588FD" w14:textId="77777777" w:rsidTr="002017F1">
        <w:tc>
          <w:tcPr>
            <w:tcW w:w="16869" w:type="dxa"/>
            <w:tcBorders>
              <w:top w:val="dotted" w:sz="4" w:space="0" w:color="auto"/>
              <w:bottom w:val="dotted" w:sz="4" w:space="0" w:color="auto"/>
            </w:tcBorders>
          </w:tcPr>
          <w:p w14:paraId="2B5BF9A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599D4D6" w14:textId="77777777" w:rsidTr="002017F1">
        <w:tc>
          <w:tcPr>
            <w:tcW w:w="16869" w:type="dxa"/>
            <w:tcBorders>
              <w:top w:val="dotted" w:sz="4" w:space="0" w:color="auto"/>
              <w:bottom w:val="dotted" w:sz="4" w:space="0" w:color="auto"/>
            </w:tcBorders>
          </w:tcPr>
          <w:p w14:paraId="57E4F50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2EADAA1" w14:textId="77777777" w:rsidTr="002017F1">
        <w:tc>
          <w:tcPr>
            <w:tcW w:w="16869" w:type="dxa"/>
            <w:tcBorders>
              <w:top w:val="dotted" w:sz="4" w:space="0" w:color="auto"/>
              <w:bottom w:val="dotted" w:sz="4" w:space="0" w:color="auto"/>
            </w:tcBorders>
          </w:tcPr>
          <w:p w14:paraId="7986C97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612BA2D" w14:textId="77777777" w:rsidTr="002017F1">
        <w:tc>
          <w:tcPr>
            <w:tcW w:w="16869" w:type="dxa"/>
            <w:tcBorders>
              <w:top w:val="dotted" w:sz="4" w:space="0" w:color="auto"/>
              <w:bottom w:val="dotted" w:sz="4" w:space="0" w:color="auto"/>
            </w:tcBorders>
          </w:tcPr>
          <w:p w14:paraId="46D21F9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37876C6" w14:textId="77777777" w:rsidTr="002017F1">
        <w:tc>
          <w:tcPr>
            <w:tcW w:w="16869" w:type="dxa"/>
            <w:tcBorders>
              <w:top w:val="dotted" w:sz="4" w:space="0" w:color="auto"/>
              <w:bottom w:val="dotted" w:sz="4" w:space="0" w:color="auto"/>
            </w:tcBorders>
          </w:tcPr>
          <w:p w14:paraId="177D0D6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7AC40AD" w14:textId="77777777" w:rsidTr="002017F1">
        <w:tc>
          <w:tcPr>
            <w:tcW w:w="16869" w:type="dxa"/>
            <w:tcBorders>
              <w:top w:val="dotted" w:sz="4" w:space="0" w:color="auto"/>
              <w:bottom w:val="dotted" w:sz="4" w:space="0" w:color="auto"/>
            </w:tcBorders>
          </w:tcPr>
          <w:p w14:paraId="2F71468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A72E75E" w14:textId="77777777" w:rsidTr="002017F1">
        <w:tc>
          <w:tcPr>
            <w:tcW w:w="16869" w:type="dxa"/>
            <w:tcBorders>
              <w:top w:val="dotted" w:sz="4" w:space="0" w:color="auto"/>
              <w:bottom w:val="dotted" w:sz="4" w:space="0" w:color="auto"/>
            </w:tcBorders>
          </w:tcPr>
          <w:p w14:paraId="163A023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7B610E0" w14:textId="77777777" w:rsidTr="002017F1">
        <w:tc>
          <w:tcPr>
            <w:tcW w:w="16869" w:type="dxa"/>
            <w:tcBorders>
              <w:top w:val="dotted" w:sz="4" w:space="0" w:color="auto"/>
              <w:bottom w:val="dotted" w:sz="4" w:space="0" w:color="auto"/>
            </w:tcBorders>
          </w:tcPr>
          <w:p w14:paraId="3522EB9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1A5B78E" w14:textId="77777777" w:rsidTr="002017F1">
        <w:tc>
          <w:tcPr>
            <w:tcW w:w="16869" w:type="dxa"/>
            <w:tcBorders>
              <w:top w:val="dotted" w:sz="4" w:space="0" w:color="auto"/>
              <w:bottom w:val="dotted" w:sz="4" w:space="0" w:color="auto"/>
            </w:tcBorders>
          </w:tcPr>
          <w:p w14:paraId="3EB21A3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5168276" w14:textId="77777777" w:rsidTr="002017F1">
        <w:tc>
          <w:tcPr>
            <w:tcW w:w="16869" w:type="dxa"/>
            <w:tcBorders>
              <w:top w:val="dotted" w:sz="4" w:space="0" w:color="auto"/>
              <w:bottom w:val="dotted" w:sz="4" w:space="0" w:color="auto"/>
            </w:tcBorders>
          </w:tcPr>
          <w:p w14:paraId="5D7FA62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2782C17" w14:textId="77777777" w:rsidTr="002017F1">
        <w:tc>
          <w:tcPr>
            <w:tcW w:w="16869" w:type="dxa"/>
            <w:tcBorders>
              <w:top w:val="dotted" w:sz="4" w:space="0" w:color="auto"/>
              <w:bottom w:val="dotted" w:sz="4" w:space="0" w:color="auto"/>
            </w:tcBorders>
          </w:tcPr>
          <w:p w14:paraId="4B979D3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663CBC0" w14:textId="77777777" w:rsidTr="002017F1">
        <w:tc>
          <w:tcPr>
            <w:tcW w:w="16869" w:type="dxa"/>
            <w:tcBorders>
              <w:top w:val="dotted" w:sz="4" w:space="0" w:color="auto"/>
              <w:bottom w:val="dotted" w:sz="4" w:space="0" w:color="auto"/>
            </w:tcBorders>
          </w:tcPr>
          <w:p w14:paraId="27403CA8" w14:textId="77777777" w:rsidR="00276ED7" w:rsidRPr="00B97D6F" w:rsidRDefault="00276ED7" w:rsidP="002017F1">
            <w:pPr>
              <w:pStyle w:val="Header"/>
              <w:tabs>
                <w:tab w:val="clear" w:pos="4536"/>
                <w:tab w:val="clear" w:pos="9072"/>
              </w:tabs>
              <w:ind w:firstLine="0"/>
              <w:jc w:val="center"/>
              <w:rPr>
                <w:b/>
                <w:sz w:val="24"/>
                <w:szCs w:val="24"/>
              </w:rPr>
            </w:pPr>
          </w:p>
        </w:tc>
      </w:tr>
    </w:tbl>
    <w:p w14:paraId="1D8C72F9" w14:textId="77777777" w:rsidR="00276ED7" w:rsidRPr="00B97D6F" w:rsidRDefault="00276ED7" w:rsidP="00276ED7">
      <w:pPr>
        <w:pStyle w:val="Header"/>
        <w:tabs>
          <w:tab w:val="clear" w:pos="4536"/>
          <w:tab w:val="clear" w:pos="9072"/>
        </w:tabs>
        <w:ind w:firstLine="0"/>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5B59CEB1" w14:textId="77777777" w:rsidTr="002017F1">
        <w:tc>
          <w:tcPr>
            <w:tcW w:w="16869" w:type="dxa"/>
            <w:tcBorders>
              <w:top w:val="dotted" w:sz="4" w:space="0" w:color="auto"/>
              <w:bottom w:val="dotted" w:sz="4" w:space="0" w:color="auto"/>
            </w:tcBorders>
          </w:tcPr>
          <w:p w14:paraId="3023755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B411D58" w14:textId="77777777" w:rsidTr="002017F1">
        <w:tc>
          <w:tcPr>
            <w:tcW w:w="16869" w:type="dxa"/>
            <w:tcBorders>
              <w:top w:val="dotted" w:sz="4" w:space="0" w:color="auto"/>
              <w:bottom w:val="dotted" w:sz="4" w:space="0" w:color="auto"/>
            </w:tcBorders>
          </w:tcPr>
          <w:p w14:paraId="1F5B43B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9E21F01" w14:textId="77777777" w:rsidTr="002017F1">
        <w:tc>
          <w:tcPr>
            <w:tcW w:w="16869" w:type="dxa"/>
            <w:tcBorders>
              <w:top w:val="dotted" w:sz="4" w:space="0" w:color="auto"/>
              <w:bottom w:val="dotted" w:sz="4" w:space="0" w:color="auto"/>
            </w:tcBorders>
          </w:tcPr>
          <w:p w14:paraId="5C0F815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154D267" w14:textId="77777777" w:rsidTr="002017F1">
        <w:tc>
          <w:tcPr>
            <w:tcW w:w="16869" w:type="dxa"/>
            <w:tcBorders>
              <w:top w:val="dotted" w:sz="4" w:space="0" w:color="auto"/>
              <w:bottom w:val="dotted" w:sz="4" w:space="0" w:color="auto"/>
            </w:tcBorders>
          </w:tcPr>
          <w:p w14:paraId="52CC43E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A35FD70" w14:textId="77777777" w:rsidTr="002017F1">
        <w:tc>
          <w:tcPr>
            <w:tcW w:w="16869" w:type="dxa"/>
            <w:tcBorders>
              <w:top w:val="dotted" w:sz="4" w:space="0" w:color="auto"/>
              <w:bottom w:val="dotted" w:sz="4" w:space="0" w:color="auto"/>
            </w:tcBorders>
          </w:tcPr>
          <w:p w14:paraId="2E186DB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479F27C" w14:textId="77777777" w:rsidTr="002017F1">
        <w:tc>
          <w:tcPr>
            <w:tcW w:w="16869" w:type="dxa"/>
            <w:tcBorders>
              <w:top w:val="dotted" w:sz="4" w:space="0" w:color="auto"/>
              <w:bottom w:val="dotted" w:sz="4" w:space="0" w:color="auto"/>
            </w:tcBorders>
          </w:tcPr>
          <w:p w14:paraId="0448B5F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0611D33" w14:textId="77777777" w:rsidTr="002017F1">
        <w:tc>
          <w:tcPr>
            <w:tcW w:w="16869" w:type="dxa"/>
            <w:tcBorders>
              <w:top w:val="dotted" w:sz="4" w:space="0" w:color="auto"/>
              <w:bottom w:val="dotted" w:sz="4" w:space="0" w:color="auto"/>
            </w:tcBorders>
          </w:tcPr>
          <w:p w14:paraId="055887D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DE692F3" w14:textId="77777777" w:rsidTr="002017F1">
        <w:tc>
          <w:tcPr>
            <w:tcW w:w="16869" w:type="dxa"/>
            <w:tcBorders>
              <w:top w:val="dotted" w:sz="4" w:space="0" w:color="auto"/>
              <w:bottom w:val="dotted" w:sz="4" w:space="0" w:color="auto"/>
            </w:tcBorders>
          </w:tcPr>
          <w:p w14:paraId="18AA074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E6E803C" w14:textId="77777777" w:rsidTr="002017F1">
        <w:tc>
          <w:tcPr>
            <w:tcW w:w="16869" w:type="dxa"/>
            <w:tcBorders>
              <w:top w:val="dotted" w:sz="4" w:space="0" w:color="auto"/>
              <w:bottom w:val="dotted" w:sz="4" w:space="0" w:color="auto"/>
            </w:tcBorders>
          </w:tcPr>
          <w:p w14:paraId="21A051C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7AB8C20" w14:textId="77777777" w:rsidTr="002017F1">
        <w:tc>
          <w:tcPr>
            <w:tcW w:w="16869" w:type="dxa"/>
            <w:tcBorders>
              <w:top w:val="dotted" w:sz="4" w:space="0" w:color="auto"/>
              <w:bottom w:val="dotted" w:sz="4" w:space="0" w:color="auto"/>
            </w:tcBorders>
          </w:tcPr>
          <w:p w14:paraId="103A4D1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A191D32" w14:textId="77777777" w:rsidTr="002017F1">
        <w:tc>
          <w:tcPr>
            <w:tcW w:w="16869" w:type="dxa"/>
            <w:tcBorders>
              <w:top w:val="dotted" w:sz="4" w:space="0" w:color="auto"/>
              <w:bottom w:val="dotted" w:sz="4" w:space="0" w:color="auto"/>
            </w:tcBorders>
          </w:tcPr>
          <w:p w14:paraId="7B2B604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F34D0F8" w14:textId="77777777" w:rsidTr="002017F1">
        <w:tc>
          <w:tcPr>
            <w:tcW w:w="16869" w:type="dxa"/>
            <w:tcBorders>
              <w:top w:val="dotted" w:sz="4" w:space="0" w:color="auto"/>
              <w:bottom w:val="dotted" w:sz="4" w:space="0" w:color="auto"/>
            </w:tcBorders>
          </w:tcPr>
          <w:p w14:paraId="4081D0D2" w14:textId="77777777" w:rsidR="00276ED7" w:rsidRPr="00B97D6F" w:rsidRDefault="00276ED7" w:rsidP="002017F1">
            <w:pPr>
              <w:pStyle w:val="Header"/>
              <w:tabs>
                <w:tab w:val="clear" w:pos="4536"/>
                <w:tab w:val="clear" w:pos="9072"/>
              </w:tabs>
              <w:ind w:firstLine="0"/>
              <w:jc w:val="center"/>
              <w:rPr>
                <w:b/>
                <w:sz w:val="24"/>
                <w:szCs w:val="24"/>
              </w:rPr>
            </w:pPr>
          </w:p>
        </w:tc>
      </w:tr>
    </w:tbl>
    <w:p w14:paraId="38419B47" w14:textId="77777777" w:rsidR="00276ED7" w:rsidRPr="00B97D6F" w:rsidRDefault="00276ED7" w:rsidP="00276ED7">
      <w:pPr>
        <w:pStyle w:val="Header"/>
        <w:tabs>
          <w:tab w:val="clear" w:pos="4536"/>
          <w:tab w:val="clear" w:pos="9072"/>
        </w:tabs>
        <w:ind w:firstLine="0"/>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2CCEAFD0" w14:textId="77777777" w:rsidTr="002017F1">
        <w:tc>
          <w:tcPr>
            <w:tcW w:w="16869" w:type="dxa"/>
            <w:tcBorders>
              <w:top w:val="dotted" w:sz="4" w:space="0" w:color="auto"/>
              <w:bottom w:val="dotted" w:sz="4" w:space="0" w:color="auto"/>
            </w:tcBorders>
          </w:tcPr>
          <w:p w14:paraId="47EEBCD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755AFFB" w14:textId="77777777" w:rsidTr="002017F1">
        <w:tc>
          <w:tcPr>
            <w:tcW w:w="16869" w:type="dxa"/>
            <w:tcBorders>
              <w:top w:val="dotted" w:sz="4" w:space="0" w:color="auto"/>
              <w:bottom w:val="dotted" w:sz="4" w:space="0" w:color="auto"/>
            </w:tcBorders>
          </w:tcPr>
          <w:p w14:paraId="103B8B2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F8939B8" w14:textId="77777777" w:rsidTr="002017F1">
        <w:tc>
          <w:tcPr>
            <w:tcW w:w="16869" w:type="dxa"/>
            <w:tcBorders>
              <w:top w:val="dotted" w:sz="4" w:space="0" w:color="auto"/>
              <w:bottom w:val="dotted" w:sz="4" w:space="0" w:color="auto"/>
            </w:tcBorders>
          </w:tcPr>
          <w:p w14:paraId="0D4D0A1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6C16DEB" w14:textId="77777777" w:rsidTr="002017F1">
        <w:tc>
          <w:tcPr>
            <w:tcW w:w="16869" w:type="dxa"/>
            <w:tcBorders>
              <w:top w:val="dotted" w:sz="4" w:space="0" w:color="auto"/>
              <w:bottom w:val="dotted" w:sz="4" w:space="0" w:color="auto"/>
            </w:tcBorders>
          </w:tcPr>
          <w:p w14:paraId="2E78437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F84E777" w14:textId="77777777" w:rsidTr="002017F1">
        <w:tc>
          <w:tcPr>
            <w:tcW w:w="16869" w:type="dxa"/>
            <w:tcBorders>
              <w:top w:val="dotted" w:sz="4" w:space="0" w:color="auto"/>
              <w:bottom w:val="dotted" w:sz="4" w:space="0" w:color="auto"/>
            </w:tcBorders>
          </w:tcPr>
          <w:p w14:paraId="55A2BEF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B6986D1" w14:textId="77777777" w:rsidTr="002017F1">
        <w:tc>
          <w:tcPr>
            <w:tcW w:w="16869" w:type="dxa"/>
            <w:tcBorders>
              <w:top w:val="dotted" w:sz="4" w:space="0" w:color="auto"/>
              <w:bottom w:val="dotted" w:sz="4" w:space="0" w:color="auto"/>
            </w:tcBorders>
          </w:tcPr>
          <w:p w14:paraId="08B0A2F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74D9614" w14:textId="77777777" w:rsidTr="002017F1">
        <w:tc>
          <w:tcPr>
            <w:tcW w:w="16869" w:type="dxa"/>
            <w:tcBorders>
              <w:top w:val="dotted" w:sz="4" w:space="0" w:color="auto"/>
              <w:bottom w:val="dotted" w:sz="4" w:space="0" w:color="auto"/>
            </w:tcBorders>
          </w:tcPr>
          <w:p w14:paraId="1A66080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BC4E98A" w14:textId="77777777" w:rsidTr="002017F1">
        <w:tc>
          <w:tcPr>
            <w:tcW w:w="16869" w:type="dxa"/>
            <w:tcBorders>
              <w:top w:val="dotted" w:sz="4" w:space="0" w:color="auto"/>
              <w:bottom w:val="dotted" w:sz="4" w:space="0" w:color="auto"/>
            </w:tcBorders>
          </w:tcPr>
          <w:p w14:paraId="5683724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F41C0BB" w14:textId="77777777" w:rsidTr="002017F1">
        <w:tc>
          <w:tcPr>
            <w:tcW w:w="16869" w:type="dxa"/>
            <w:tcBorders>
              <w:top w:val="dotted" w:sz="4" w:space="0" w:color="auto"/>
              <w:bottom w:val="dotted" w:sz="4" w:space="0" w:color="auto"/>
            </w:tcBorders>
          </w:tcPr>
          <w:p w14:paraId="1C40066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1464C0A" w14:textId="77777777" w:rsidTr="002017F1">
        <w:tc>
          <w:tcPr>
            <w:tcW w:w="16869" w:type="dxa"/>
            <w:tcBorders>
              <w:top w:val="dotted" w:sz="4" w:space="0" w:color="auto"/>
              <w:bottom w:val="dotted" w:sz="4" w:space="0" w:color="auto"/>
            </w:tcBorders>
          </w:tcPr>
          <w:p w14:paraId="788BABA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A54BA94" w14:textId="77777777" w:rsidTr="002017F1">
        <w:tc>
          <w:tcPr>
            <w:tcW w:w="16869" w:type="dxa"/>
            <w:tcBorders>
              <w:top w:val="dotted" w:sz="4" w:space="0" w:color="auto"/>
              <w:bottom w:val="dotted" w:sz="4" w:space="0" w:color="auto"/>
            </w:tcBorders>
          </w:tcPr>
          <w:p w14:paraId="20DFF20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95825A3" w14:textId="77777777" w:rsidTr="002017F1">
        <w:tc>
          <w:tcPr>
            <w:tcW w:w="16869" w:type="dxa"/>
            <w:tcBorders>
              <w:top w:val="dotted" w:sz="4" w:space="0" w:color="auto"/>
              <w:bottom w:val="dotted" w:sz="4" w:space="0" w:color="auto"/>
            </w:tcBorders>
          </w:tcPr>
          <w:p w14:paraId="2F8696E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3D50C54" w14:textId="77777777" w:rsidTr="002017F1">
        <w:tc>
          <w:tcPr>
            <w:tcW w:w="16869" w:type="dxa"/>
            <w:tcBorders>
              <w:top w:val="dotted" w:sz="4" w:space="0" w:color="auto"/>
              <w:bottom w:val="dotted" w:sz="4" w:space="0" w:color="auto"/>
            </w:tcBorders>
          </w:tcPr>
          <w:p w14:paraId="25A8B28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9BE94DE" w14:textId="77777777" w:rsidTr="002017F1">
        <w:tc>
          <w:tcPr>
            <w:tcW w:w="16869" w:type="dxa"/>
            <w:tcBorders>
              <w:top w:val="dotted" w:sz="4" w:space="0" w:color="auto"/>
              <w:bottom w:val="dotted" w:sz="4" w:space="0" w:color="auto"/>
            </w:tcBorders>
          </w:tcPr>
          <w:p w14:paraId="2F46C9F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BAD4AE3" w14:textId="77777777" w:rsidTr="002017F1">
        <w:tc>
          <w:tcPr>
            <w:tcW w:w="16869" w:type="dxa"/>
            <w:tcBorders>
              <w:top w:val="dotted" w:sz="4" w:space="0" w:color="auto"/>
              <w:bottom w:val="dotted" w:sz="4" w:space="0" w:color="auto"/>
            </w:tcBorders>
          </w:tcPr>
          <w:p w14:paraId="2F61F2D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40B9C3F" w14:textId="77777777" w:rsidTr="002017F1">
        <w:tc>
          <w:tcPr>
            <w:tcW w:w="16869" w:type="dxa"/>
            <w:tcBorders>
              <w:top w:val="dotted" w:sz="4" w:space="0" w:color="auto"/>
              <w:bottom w:val="dotted" w:sz="4" w:space="0" w:color="auto"/>
            </w:tcBorders>
          </w:tcPr>
          <w:p w14:paraId="221ED62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2596854" w14:textId="77777777" w:rsidTr="002017F1">
        <w:tc>
          <w:tcPr>
            <w:tcW w:w="16869" w:type="dxa"/>
            <w:tcBorders>
              <w:top w:val="dotted" w:sz="4" w:space="0" w:color="auto"/>
              <w:bottom w:val="dotted" w:sz="4" w:space="0" w:color="auto"/>
            </w:tcBorders>
          </w:tcPr>
          <w:p w14:paraId="1C75E83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0B595F9" w14:textId="77777777" w:rsidTr="002017F1">
        <w:tc>
          <w:tcPr>
            <w:tcW w:w="16869" w:type="dxa"/>
            <w:tcBorders>
              <w:top w:val="dotted" w:sz="4" w:space="0" w:color="auto"/>
              <w:bottom w:val="dotted" w:sz="4" w:space="0" w:color="auto"/>
            </w:tcBorders>
          </w:tcPr>
          <w:p w14:paraId="6B04581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4F88D1C" w14:textId="77777777" w:rsidTr="002017F1">
        <w:tc>
          <w:tcPr>
            <w:tcW w:w="16869" w:type="dxa"/>
            <w:tcBorders>
              <w:top w:val="dotted" w:sz="4" w:space="0" w:color="auto"/>
              <w:bottom w:val="dotted" w:sz="4" w:space="0" w:color="auto"/>
            </w:tcBorders>
          </w:tcPr>
          <w:p w14:paraId="71473CE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5D2ACE5" w14:textId="77777777" w:rsidTr="002017F1">
        <w:tc>
          <w:tcPr>
            <w:tcW w:w="16869" w:type="dxa"/>
            <w:tcBorders>
              <w:top w:val="dotted" w:sz="4" w:space="0" w:color="auto"/>
              <w:bottom w:val="dotted" w:sz="4" w:space="0" w:color="auto"/>
            </w:tcBorders>
          </w:tcPr>
          <w:p w14:paraId="5E4A5CB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B36ECBC" w14:textId="77777777" w:rsidTr="002017F1">
        <w:tc>
          <w:tcPr>
            <w:tcW w:w="16869" w:type="dxa"/>
            <w:tcBorders>
              <w:top w:val="dotted" w:sz="4" w:space="0" w:color="auto"/>
              <w:bottom w:val="dotted" w:sz="4" w:space="0" w:color="auto"/>
            </w:tcBorders>
          </w:tcPr>
          <w:p w14:paraId="5E3FA8A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C10A338" w14:textId="77777777" w:rsidTr="002017F1">
        <w:tc>
          <w:tcPr>
            <w:tcW w:w="16869" w:type="dxa"/>
            <w:tcBorders>
              <w:top w:val="dotted" w:sz="4" w:space="0" w:color="auto"/>
              <w:bottom w:val="dotted" w:sz="4" w:space="0" w:color="auto"/>
            </w:tcBorders>
          </w:tcPr>
          <w:p w14:paraId="1524B3C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52D375B" w14:textId="77777777" w:rsidTr="002017F1">
        <w:tc>
          <w:tcPr>
            <w:tcW w:w="16869" w:type="dxa"/>
            <w:tcBorders>
              <w:top w:val="dotted" w:sz="4" w:space="0" w:color="auto"/>
              <w:bottom w:val="dotted" w:sz="4" w:space="0" w:color="auto"/>
            </w:tcBorders>
          </w:tcPr>
          <w:p w14:paraId="6552665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90D355E" w14:textId="77777777" w:rsidTr="002017F1">
        <w:tc>
          <w:tcPr>
            <w:tcW w:w="16869" w:type="dxa"/>
            <w:tcBorders>
              <w:top w:val="dotted" w:sz="4" w:space="0" w:color="auto"/>
              <w:bottom w:val="dotted" w:sz="4" w:space="0" w:color="auto"/>
            </w:tcBorders>
          </w:tcPr>
          <w:p w14:paraId="52B15B6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E9B361E" w14:textId="77777777" w:rsidTr="002017F1">
        <w:tc>
          <w:tcPr>
            <w:tcW w:w="16869" w:type="dxa"/>
            <w:tcBorders>
              <w:top w:val="dotted" w:sz="4" w:space="0" w:color="auto"/>
              <w:bottom w:val="dotted" w:sz="4" w:space="0" w:color="auto"/>
            </w:tcBorders>
          </w:tcPr>
          <w:p w14:paraId="0AC5500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A83F661" w14:textId="77777777" w:rsidTr="002017F1">
        <w:tc>
          <w:tcPr>
            <w:tcW w:w="16869" w:type="dxa"/>
            <w:tcBorders>
              <w:top w:val="dotted" w:sz="4" w:space="0" w:color="auto"/>
              <w:bottom w:val="dotted" w:sz="4" w:space="0" w:color="auto"/>
            </w:tcBorders>
          </w:tcPr>
          <w:p w14:paraId="3377EB2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ADB25DD" w14:textId="77777777" w:rsidTr="002017F1">
        <w:tc>
          <w:tcPr>
            <w:tcW w:w="16869" w:type="dxa"/>
            <w:tcBorders>
              <w:top w:val="dotted" w:sz="4" w:space="0" w:color="auto"/>
              <w:bottom w:val="dotted" w:sz="4" w:space="0" w:color="auto"/>
            </w:tcBorders>
          </w:tcPr>
          <w:p w14:paraId="538FB33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829AB7A" w14:textId="77777777" w:rsidTr="002017F1">
        <w:tc>
          <w:tcPr>
            <w:tcW w:w="16869" w:type="dxa"/>
            <w:tcBorders>
              <w:top w:val="dotted" w:sz="4" w:space="0" w:color="auto"/>
              <w:bottom w:val="dotted" w:sz="4" w:space="0" w:color="auto"/>
            </w:tcBorders>
          </w:tcPr>
          <w:p w14:paraId="544863C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8EE0AFA" w14:textId="77777777" w:rsidTr="002017F1">
        <w:tc>
          <w:tcPr>
            <w:tcW w:w="16869" w:type="dxa"/>
            <w:tcBorders>
              <w:top w:val="dotted" w:sz="4" w:space="0" w:color="auto"/>
              <w:bottom w:val="dotted" w:sz="4" w:space="0" w:color="auto"/>
            </w:tcBorders>
          </w:tcPr>
          <w:p w14:paraId="71A458C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D8BECEC" w14:textId="77777777" w:rsidTr="002017F1">
        <w:tc>
          <w:tcPr>
            <w:tcW w:w="16869" w:type="dxa"/>
            <w:tcBorders>
              <w:top w:val="dotted" w:sz="4" w:space="0" w:color="auto"/>
              <w:bottom w:val="dotted" w:sz="4" w:space="0" w:color="auto"/>
            </w:tcBorders>
          </w:tcPr>
          <w:p w14:paraId="6F28067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B8C7640" w14:textId="77777777" w:rsidTr="002017F1">
        <w:tc>
          <w:tcPr>
            <w:tcW w:w="16869" w:type="dxa"/>
            <w:tcBorders>
              <w:top w:val="dotted" w:sz="4" w:space="0" w:color="auto"/>
              <w:bottom w:val="dotted" w:sz="4" w:space="0" w:color="auto"/>
            </w:tcBorders>
          </w:tcPr>
          <w:p w14:paraId="2C0D0BD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1BDC110" w14:textId="77777777" w:rsidTr="002017F1">
        <w:tc>
          <w:tcPr>
            <w:tcW w:w="16869" w:type="dxa"/>
            <w:tcBorders>
              <w:top w:val="dotted" w:sz="4" w:space="0" w:color="auto"/>
              <w:bottom w:val="dotted" w:sz="4" w:space="0" w:color="auto"/>
            </w:tcBorders>
          </w:tcPr>
          <w:p w14:paraId="26A136B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130ED27" w14:textId="77777777" w:rsidTr="002017F1">
        <w:tc>
          <w:tcPr>
            <w:tcW w:w="16869" w:type="dxa"/>
            <w:tcBorders>
              <w:top w:val="dotted" w:sz="4" w:space="0" w:color="auto"/>
              <w:bottom w:val="dotted" w:sz="4" w:space="0" w:color="auto"/>
            </w:tcBorders>
          </w:tcPr>
          <w:p w14:paraId="37A4327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59620B4" w14:textId="77777777" w:rsidTr="002017F1">
        <w:tc>
          <w:tcPr>
            <w:tcW w:w="16869" w:type="dxa"/>
            <w:tcBorders>
              <w:top w:val="dotted" w:sz="4" w:space="0" w:color="auto"/>
              <w:bottom w:val="dotted" w:sz="4" w:space="0" w:color="auto"/>
            </w:tcBorders>
          </w:tcPr>
          <w:p w14:paraId="3D06B68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C2D3B49" w14:textId="77777777" w:rsidTr="002017F1">
        <w:tc>
          <w:tcPr>
            <w:tcW w:w="16869" w:type="dxa"/>
            <w:tcBorders>
              <w:top w:val="dotted" w:sz="4" w:space="0" w:color="auto"/>
              <w:bottom w:val="dotted" w:sz="4" w:space="0" w:color="auto"/>
            </w:tcBorders>
          </w:tcPr>
          <w:p w14:paraId="2B717F4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20A0466" w14:textId="77777777" w:rsidTr="002017F1">
        <w:tc>
          <w:tcPr>
            <w:tcW w:w="16869" w:type="dxa"/>
            <w:tcBorders>
              <w:top w:val="dotted" w:sz="4" w:space="0" w:color="auto"/>
              <w:bottom w:val="dotted" w:sz="4" w:space="0" w:color="auto"/>
            </w:tcBorders>
          </w:tcPr>
          <w:p w14:paraId="2E482D9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B6D0A90" w14:textId="77777777" w:rsidTr="002017F1">
        <w:tc>
          <w:tcPr>
            <w:tcW w:w="16869" w:type="dxa"/>
            <w:tcBorders>
              <w:top w:val="dotted" w:sz="4" w:space="0" w:color="auto"/>
              <w:bottom w:val="dotted" w:sz="4" w:space="0" w:color="auto"/>
            </w:tcBorders>
          </w:tcPr>
          <w:p w14:paraId="7557914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22C76BD" w14:textId="77777777" w:rsidTr="002017F1">
        <w:tc>
          <w:tcPr>
            <w:tcW w:w="16869" w:type="dxa"/>
            <w:tcBorders>
              <w:top w:val="dotted" w:sz="4" w:space="0" w:color="auto"/>
              <w:bottom w:val="dotted" w:sz="4" w:space="0" w:color="auto"/>
            </w:tcBorders>
          </w:tcPr>
          <w:p w14:paraId="613B11F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43F893A" w14:textId="77777777" w:rsidTr="002017F1">
        <w:tc>
          <w:tcPr>
            <w:tcW w:w="16869" w:type="dxa"/>
            <w:tcBorders>
              <w:top w:val="dotted" w:sz="4" w:space="0" w:color="auto"/>
              <w:bottom w:val="dotted" w:sz="4" w:space="0" w:color="auto"/>
            </w:tcBorders>
          </w:tcPr>
          <w:p w14:paraId="6ED3F3D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BFED2DD" w14:textId="77777777" w:rsidTr="002017F1">
        <w:tc>
          <w:tcPr>
            <w:tcW w:w="16869" w:type="dxa"/>
            <w:tcBorders>
              <w:top w:val="dotted" w:sz="4" w:space="0" w:color="auto"/>
              <w:bottom w:val="dotted" w:sz="4" w:space="0" w:color="auto"/>
            </w:tcBorders>
          </w:tcPr>
          <w:p w14:paraId="2480606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9BCBFD5" w14:textId="77777777" w:rsidTr="002017F1">
        <w:tc>
          <w:tcPr>
            <w:tcW w:w="16869" w:type="dxa"/>
            <w:tcBorders>
              <w:top w:val="dotted" w:sz="4" w:space="0" w:color="auto"/>
              <w:bottom w:val="dotted" w:sz="4" w:space="0" w:color="auto"/>
            </w:tcBorders>
          </w:tcPr>
          <w:p w14:paraId="29EC4FC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25AF506" w14:textId="77777777" w:rsidTr="002017F1">
        <w:tc>
          <w:tcPr>
            <w:tcW w:w="16869" w:type="dxa"/>
            <w:tcBorders>
              <w:top w:val="dotted" w:sz="4" w:space="0" w:color="auto"/>
              <w:bottom w:val="dotted" w:sz="4" w:space="0" w:color="auto"/>
            </w:tcBorders>
          </w:tcPr>
          <w:p w14:paraId="09183FF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EB914F9" w14:textId="77777777" w:rsidTr="002017F1">
        <w:tc>
          <w:tcPr>
            <w:tcW w:w="16869" w:type="dxa"/>
            <w:tcBorders>
              <w:top w:val="dotted" w:sz="4" w:space="0" w:color="auto"/>
              <w:bottom w:val="dotted" w:sz="4" w:space="0" w:color="auto"/>
            </w:tcBorders>
          </w:tcPr>
          <w:p w14:paraId="7676982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E65A27D" w14:textId="77777777" w:rsidTr="002017F1">
        <w:tc>
          <w:tcPr>
            <w:tcW w:w="16869" w:type="dxa"/>
            <w:tcBorders>
              <w:top w:val="dotted" w:sz="4" w:space="0" w:color="auto"/>
              <w:bottom w:val="dotted" w:sz="4" w:space="0" w:color="auto"/>
            </w:tcBorders>
          </w:tcPr>
          <w:p w14:paraId="5D66736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84210E0" w14:textId="77777777" w:rsidTr="002017F1">
        <w:tc>
          <w:tcPr>
            <w:tcW w:w="16869" w:type="dxa"/>
            <w:tcBorders>
              <w:top w:val="dotted" w:sz="4" w:space="0" w:color="auto"/>
              <w:bottom w:val="dotted" w:sz="4" w:space="0" w:color="auto"/>
            </w:tcBorders>
          </w:tcPr>
          <w:p w14:paraId="5C17631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D01A701" w14:textId="77777777" w:rsidTr="002017F1">
        <w:tc>
          <w:tcPr>
            <w:tcW w:w="16869" w:type="dxa"/>
            <w:tcBorders>
              <w:top w:val="dotted" w:sz="4" w:space="0" w:color="auto"/>
              <w:bottom w:val="dotted" w:sz="4" w:space="0" w:color="auto"/>
            </w:tcBorders>
          </w:tcPr>
          <w:p w14:paraId="698E23D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18A9C69" w14:textId="77777777" w:rsidTr="002017F1">
        <w:tc>
          <w:tcPr>
            <w:tcW w:w="16869" w:type="dxa"/>
            <w:tcBorders>
              <w:top w:val="dotted" w:sz="4" w:space="0" w:color="auto"/>
              <w:bottom w:val="dotted" w:sz="4" w:space="0" w:color="auto"/>
            </w:tcBorders>
          </w:tcPr>
          <w:p w14:paraId="1370982C" w14:textId="77777777" w:rsidR="00276ED7" w:rsidRPr="00B97D6F" w:rsidRDefault="00276ED7" w:rsidP="002017F1">
            <w:pPr>
              <w:pStyle w:val="Header"/>
              <w:tabs>
                <w:tab w:val="clear" w:pos="4536"/>
                <w:tab w:val="clear" w:pos="9072"/>
              </w:tabs>
              <w:ind w:firstLine="0"/>
              <w:jc w:val="center"/>
              <w:rPr>
                <w:b/>
                <w:sz w:val="24"/>
                <w:szCs w:val="24"/>
              </w:rPr>
            </w:pPr>
          </w:p>
        </w:tc>
      </w:tr>
    </w:tbl>
    <w:p w14:paraId="1D9F4C7A" w14:textId="77777777" w:rsidR="00276ED7" w:rsidRPr="00B97D6F"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211C506E" w14:textId="77777777" w:rsidTr="002017F1">
        <w:tc>
          <w:tcPr>
            <w:tcW w:w="16869" w:type="dxa"/>
            <w:tcBorders>
              <w:top w:val="dotted" w:sz="4" w:space="0" w:color="auto"/>
              <w:bottom w:val="dotted" w:sz="4" w:space="0" w:color="auto"/>
            </w:tcBorders>
          </w:tcPr>
          <w:p w14:paraId="0345A01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05B7018" w14:textId="77777777" w:rsidTr="002017F1">
        <w:tc>
          <w:tcPr>
            <w:tcW w:w="16869" w:type="dxa"/>
            <w:tcBorders>
              <w:top w:val="dotted" w:sz="4" w:space="0" w:color="auto"/>
              <w:bottom w:val="dotted" w:sz="4" w:space="0" w:color="auto"/>
            </w:tcBorders>
          </w:tcPr>
          <w:p w14:paraId="564641E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BB34BEA" w14:textId="77777777" w:rsidTr="002017F1">
        <w:tc>
          <w:tcPr>
            <w:tcW w:w="16869" w:type="dxa"/>
            <w:tcBorders>
              <w:top w:val="dotted" w:sz="4" w:space="0" w:color="auto"/>
              <w:bottom w:val="dotted" w:sz="4" w:space="0" w:color="auto"/>
            </w:tcBorders>
          </w:tcPr>
          <w:p w14:paraId="2EE82A8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92BD5E3" w14:textId="77777777" w:rsidTr="002017F1">
        <w:tc>
          <w:tcPr>
            <w:tcW w:w="16869" w:type="dxa"/>
            <w:tcBorders>
              <w:top w:val="dotted" w:sz="4" w:space="0" w:color="auto"/>
              <w:bottom w:val="dotted" w:sz="4" w:space="0" w:color="auto"/>
            </w:tcBorders>
          </w:tcPr>
          <w:p w14:paraId="48741A9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A2EAB7A" w14:textId="77777777" w:rsidTr="002017F1">
        <w:tc>
          <w:tcPr>
            <w:tcW w:w="16869" w:type="dxa"/>
            <w:tcBorders>
              <w:top w:val="dotted" w:sz="4" w:space="0" w:color="auto"/>
              <w:bottom w:val="dotted" w:sz="4" w:space="0" w:color="auto"/>
            </w:tcBorders>
          </w:tcPr>
          <w:p w14:paraId="11B93B9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8A2BDFD" w14:textId="77777777" w:rsidTr="002017F1">
        <w:tc>
          <w:tcPr>
            <w:tcW w:w="16869" w:type="dxa"/>
            <w:tcBorders>
              <w:top w:val="dotted" w:sz="4" w:space="0" w:color="auto"/>
              <w:bottom w:val="dotted" w:sz="4" w:space="0" w:color="auto"/>
            </w:tcBorders>
          </w:tcPr>
          <w:p w14:paraId="3B75289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163C6E6" w14:textId="77777777" w:rsidTr="002017F1">
        <w:tc>
          <w:tcPr>
            <w:tcW w:w="16869" w:type="dxa"/>
            <w:tcBorders>
              <w:top w:val="dotted" w:sz="4" w:space="0" w:color="auto"/>
              <w:bottom w:val="dotted" w:sz="4" w:space="0" w:color="auto"/>
            </w:tcBorders>
          </w:tcPr>
          <w:p w14:paraId="365F4EE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49BAAA6" w14:textId="77777777" w:rsidTr="002017F1">
        <w:tc>
          <w:tcPr>
            <w:tcW w:w="16869" w:type="dxa"/>
            <w:tcBorders>
              <w:top w:val="dotted" w:sz="4" w:space="0" w:color="auto"/>
              <w:bottom w:val="dotted" w:sz="4" w:space="0" w:color="auto"/>
            </w:tcBorders>
          </w:tcPr>
          <w:p w14:paraId="6BD20F2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4CF4A26" w14:textId="77777777" w:rsidTr="002017F1">
        <w:tc>
          <w:tcPr>
            <w:tcW w:w="16869" w:type="dxa"/>
            <w:tcBorders>
              <w:top w:val="dotted" w:sz="4" w:space="0" w:color="auto"/>
              <w:bottom w:val="dotted" w:sz="4" w:space="0" w:color="auto"/>
            </w:tcBorders>
          </w:tcPr>
          <w:p w14:paraId="12EE8E2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A232AE1" w14:textId="77777777" w:rsidTr="002017F1">
        <w:tc>
          <w:tcPr>
            <w:tcW w:w="16869" w:type="dxa"/>
            <w:tcBorders>
              <w:top w:val="dotted" w:sz="4" w:space="0" w:color="auto"/>
              <w:bottom w:val="dotted" w:sz="4" w:space="0" w:color="auto"/>
            </w:tcBorders>
          </w:tcPr>
          <w:p w14:paraId="7F5C7C8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3F8800C" w14:textId="77777777" w:rsidTr="002017F1">
        <w:tc>
          <w:tcPr>
            <w:tcW w:w="16869" w:type="dxa"/>
            <w:tcBorders>
              <w:top w:val="dotted" w:sz="4" w:space="0" w:color="auto"/>
              <w:bottom w:val="dotted" w:sz="4" w:space="0" w:color="auto"/>
            </w:tcBorders>
          </w:tcPr>
          <w:p w14:paraId="5230C4B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C62F557" w14:textId="77777777" w:rsidTr="002017F1">
        <w:tc>
          <w:tcPr>
            <w:tcW w:w="16869" w:type="dxa"/>
            <w:tcBorders>
              <w:top w:val="dotted" w:sz="4" w:space="0" w:color="auto"/>
              <w:bottom w:val="dotted" w:sz="4" w:space="0" w:color="auto"/>
            </w:tcBorders>
          </w:tcPr>
          <w:p w14:paraId="5F5509B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370C58C" w14:textId="77777777" w:rsidTr="002017F1">
        <w:tc>
          <w:tcPr>
            <w:tcW w:w="16869" w:type="dxa"/>
            <w:tcBorders>
              <w:top w:val="dotted" w:sz="4" w:space="0" w:color="auto"/>
              <w:bottom w:val="dotted" w:sz="4" w:space="0" w:color="auto"/>
            </w:tcBorders>
          </w:tcPr>
          <w:p w14:paraId="5B6B0377" w14:textId="77777777" w:rsidR="00276ED7" w:rsidRPr="00B97D6F" w:rsidRDefault="00276ED7" w:rsidP="002017F1">
            <w:pPr>
              <w:pStyle w:val="Header"/>
              <w:tabs>
                <w:tab w:val="clear" w:pos="4536"/>
                <w:tab w:val="clear" w:pos="9072"/>
              </w:tabs>
              <w:ind w:firstLine="0"/>
              <w:jc w:val="center"/>
              <w:rPr>
                <w:b/>
                <w:sz w:val="24"/>
                <w:szCs w:val="24"/>
              </w:rPr>
            </w:pPr>
          </w:p>
        </w:tc>
      </w:tr>
    </w:tbl>
    <w:p w14:paraId="0857531F" w14:textId="77777777" w:rsidR="00276ED7" w:rsidRPr="00B97D6F" w:rsidRDefault="00276ED7" w:rsidP="00276ED7">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73DEF888" w14:textId="77777777" w:rsidTr="002017F1">
        <w:tc>
          <w:tcPr>
            <w:tcW w:w="16869" w:type="dxa"/>
            <w:tcBorders>
              <w:top w:val="dotted" w:sz="4" w:space="0" w:color="auto"/>
              <w:bottom w:val="dotted" w:sz="4" w:space="0" w:color="auto"/>
            </w:tcBorders>
          </w:tcPr>
          <w:p w14:paraId="191C75C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5A8B754" w14:textId="77777777" w:rsidTr="002017F1">
        <w:tc>
          <w:tcPr>
            <w:tcW w:w="16869" w:type="dxa"/>
            <w:tcBorders>
              <w:top w:val="dotted" w:sz="4" w:space="0" w:color="auto"/>
              <w:bottom w:val="dotted" w:sz="4" w:space="0" w:color="auto"/>
            </w:tcBorders>
          </w:tcPr>
          <w:p w14:paraId="4BF15DC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CE2406C" w14:textId="77777777" w:rsidTr="002017F1">
        <w:tc>
          <w:tcPr>
            <w:tcW w:w="16869" w:type="dxa"/>
            <w:tcBorders>
              <w:top w:val="dotted" w:sz="4" w:space="0" w:color="auto"/>
              <w:bottom w:val="dotted" w:sz="4" w:space="0" w:color="auto"/>
            </w:tcBorders>
          </w:tcPr>
          <w:p w14:paraId="348DBEE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90D2423" w14:textId="77777777" w:rsidTr="002017F1">
        <w:tc>
          <w:tcPr>
            <w:tcW w:w="16869" w:type="dxa"/>
            <w:tcBorders>
              <w:top w:val="dotted" w:sz="4" w:space="0" w:color="auto"/>
              <w:bottom w:val="dotted" w:sz="4" w:space="0" w:color="auto"/>
            </w:tcBorders>
          </w:tcPr>
          <w:p w14:paraId="4ECE3D2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B8EB0BC" w14:textId="77777777" w:rsidTr="002017F1">
        <w:tc>
          <w:tcPr>
            <w:tcW w:w="16869" w:type="dxa"/>
            <w:tcBorders>
              <w:top w:val="dotted" w:sz="4" w:space="0" w:color="auto"/>
              <w:bottom w:val="dotted" w:sz="4" w:space="0" w:color="auto"/>
            </w:tcBorders>
          </w:tcPr>
          <w:p w14:paraId="68302F2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6660178" w14:textId="77777777" w:rsidTr="002017F1">
        <w:tc>
          <w:tcPr>
            <w:tcW w:w="16869" w:type="dxa"/>
            <w:tcBorders>
              <w:top w:val="dotted" w:sz="4" w:space="0" w:color="auto"/>
              <w:bottom w:val="dotted" w:sz="4" w:space="0" w:color="auto"/>
            </w:tcBorders>
          </w:tcPr>
          <w:p w14:paraId="4C1ED88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F2CA230" w14:textId="77777777" w:rsidTr="002017F1">
        <w:tc>
          <w:tcPr>
            <w:tcW w:w="16869" w:type="dxa"/>
            <w:tcBorders>
              <w:top w:val="dotted" w:sz="4" w:space="0" w:color="auto"/>
              <w:bottom w:val="dotted" w:sz="4" w:space="0" w:color="auto"/>
            </w:tcBorders>
          </w:tcPr>
          <w:p w14:paraId="2253428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BC84B5E" w14:textId="77777777" w:rsidTr="002017F1">
        <w:tc>
          <w:tcPr>
            <w:tcW w:w="16869" w:type="dxa"/>
            <w:tcBorders>
              <w:top w:val="dotted" w:sz="4" w:space="0" w:color="auto"/>
              <w:bottom w:val="dotted" w:sz="4" w:space="0" w:color="auto"/>
            </w:tcBorders>
          </w:tcPr>
          <w:p w14:paraId="1E57078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1BF5AA8" w14:textId="77777777" w:rsidTr="002017F1">
        <w:tc>
          <w:tcPr>
            <w:tcW w:w="16869" w:type="dxa"/>
            <w:tcBorders>
              <w:top w:val="dotted" w:sz="4" w:space="0" w:color="auto"/>
              <w:bottom w:val="dotted" w:sz="4" w:space="0" w:color="auto"/>
            </w:tcBorders>
          </w:tcPr>
          <w:p w14:paraId="1E0004A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FFDCBFB" w14:textId="77777777" w:rsidTr="002017F1">
        <w:tc>
          <w:tcPr>
            <w:tcW w:w="16869" w:type="dxa"/>
            <w:tcBorders>
              <w:top w:val="dotted" w:sz="4" w:space="0" w:color="auto"/>
              <w:bottom w:val="dotted" w:sz="4" w:space="0" w:color="auto"/>
            </w:tcBorders>
          </w:tcPr>
          <w:p w14:paraId="2505864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CC00F63" w14:textId="77777777" w:rsidTr="002017F1">
        <w:tc>
          <w:tcPr>
            <w:tcW w:w="16869" w:type="dxa"/>
            <w:tcBorders>
              <w:top w:val="dotted" w:sz="4" w:space="0" w:color="auto"/>
              <w:bottom w:val="dotted" w:sz="4" w:space="0" w:color="auto"/>
            </w:tcBorders>
          </w:tcPr>
          <w:p w14:paraId="268739C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CDFA3DB" w14:textId="77777777" w:rsidTr="002017F1">
        <w:tc>
          <w:tcPr>
            <w:tcW w:w="16869" w:type="dxa"/>
            <w:tcBorders>
              <w:top w:val="dotted" w:sz="4" w:space="0" w:color="auto"/>
              <w:bottom w:val="dotted" w:sz="4" w:space="0" w:color="auto"/>
            </w:tcBorders>
          </w:tcPr>
          <w:p w14:paraId="5F1B141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64271E2" w14:textId="77777777" w:rsidTr="002017F1">
        <w:tc>
          <w:tcPr>
            <w:tcW w:w="16869" w:type="dxa"/>
            <w:tcBorders>
              <w:top w:val="dotted" w:sz="4" w:space="0" w:color="auto"/>
              <w:bottom w:val="dotted" w:sz="4" w:space="0" w:color="auto"/>
            </w:tcBorders>
          </w:tcPr>
          <w:p w14:paraId="1A9DE40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EC33C0D" w14:textId="77777777" w:rsidTr="002017F1">
        <w:tc>
          <w:tcPr>
            <w:tcW w:w="16869" w:type="dxa"/>
            <w:tcBorders>
              <w:top w:val="dotted" w:sz="4" w:space="0" w:color="auto"/>
              <w:bottom w:val="dotted" w:sz="4" w:space="0" w:color="auto"/>
            </w:tcBorders>
          </w:tcPr>
          <w:p w14:paraId="2E17B68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3E73560" w14:textId="77777777" w:rsidTr="002017F1">
        <w:tc>
          <w:tcPr>
            <w:tcW w:w="16869" w:type="dxa"/>
            <w:tcBorders>
              <w:top w:val="dotted" w:sz="4" w:space="0" w:color="auto"/>
              <w:bottom w:val="dotted" w:sz="4" w:space="0" w:color="auto"/>
            </w:tcBorders>
          </w:tcPr>
          <w:p w14:paraId="02E3B01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E1A2D16" w14:textId="77777777" w:rsidTr="002017F1">
        <w:tc>
          <w:tcPr>
            <w:tcW w:w="16869" w:type="dxa"/>
            <w:tcBorders>
              <w:top w:val="dotted" w:sz="4" w:space="0" w:color="auto"/>
              <w:bottom w:val="dotted" w:sz="4" w:space="0" w:color="auto"/>
            </w:tcBorders>
          </w:tcPr>
          <w:p w14:paraId="07F7879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BD8FF5F" w14:textId="77777777" w:rsidTr="002017F1">
        <w:tc>
          <w:tcPr>
            <w:tcW w:w="16869" w:type="dxa"/>
            <w:tcBorders>
              <w:top w:val="dotted" w:sz="4" w:space="0" w:color="auto"/>
              <w:bottom w:val="dotted" w:sz="4" w:space="0" w:color="auto"/>
            </w:tcBorders>
          </w:tcPr>
          <w:p w14:paraId="0D406E6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ECC8181" w14:textId="77777777" w:rsidTr="002017F1">
        <w:tc>
          <w:tcPr>
            <w:tcW w:w="16869" w:type="dxa"/>
            <w:tcBorders>
              <w:top w:val="dotted" w:sz="4" w:space="0" w:color="auto"/>
              <w:bottom w:val="dotted" w:sz="4" w:space="0" w:color="auto"/>
            </w:tcBorders>
          </w:tcPr>
          <w:p w14:paraId="4EC9CD0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60D6378" w14:textId="77777777" w:rsidTr="002017F1">
        <w:tc>
          <w:tcPr>
            <w:tcW w:w="16869" w:type="dxa"/>
            <w:tcBorders>
              <w:top w:val="dotted" w:sz="4" w:space="0" w:color="auto"/>
              <w:bottom w:val="dotted" w:sz="4" w:space="0" w:color="auto"/>
            </w:tcBorders>
          </w:tcPr>
          <w:p w14:paraId="76910F8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5B9F054" w14:textId="77777777" w:rsidTr="002017F1">
        <w:tc>
          <w:tcPr>
            <w:tcW w:w="16869" w:type="dxa"/>
            <w:tcBorders>
              <w:top w:val="dotted" w:sz="4" w:space="0" w:color="auto"/>
              <w:bottom w:val="dotted" w:sz="4" w:space="0" w:color="auto"/>
            </w:tcBorders>
          </w:tcPr>
          <w:p w14:paraId="3AADB9B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E3F9F14" w14:textId="77777777" w:rsidTr="002017F1">
        <w:tc>
          <w:tcPr>
            <w:tcW w:w="16869" w:type="dxa"/>
            <w:tcBorders>
              <w:top w:val="dotted" w:sz="4" w:space="0" w:color="auto"/>
              <w:bottom w:val="dotted" w:sz="4" w:space="0" w:color="auto"/>
            </w:tcBorders>
          </w:tcPr>
          <w:p w14:paraId="39459A5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0F86528" w14:textId="77777777" w:rsidTr="002017F1">
        <w:tc>
          <w:tcPr>
            <w:tcW w:w="16869" w:type="dxa"/>
            <w:tcBorders>
              <w:top w:val="dotted" w:sz="4" w:space="0" w:color="auto"/>
              <w:bottom w:val="dotted" w:sz="4" w:space="0" w:color="auto"/>
            </w:tcBorders>
          </w:tcPr>
          <w:p w14:paraId="29C68C1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D7954BB" w14:textId="77777777" w:rsidTr="002017F1">
        <w:tc>
          <w:tcPr>
            <w:tcW w:w="16869" w:type="dxa"/>
            <w:tcBorders>
              <w:top w:val="dotted" w:sz="4" w:space="0" w:color="auto"/>
              <w:bottom w:val="dotted" w:sz="4" w:space="0" w:color="auto"/>
            </w:tcBorders>
          </w:tcPr>
          <w:p w14:paraId="144D887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4BC6019" w14:textId="77777777" w:rsidTr="002017F1">
        <w:tc>
          <w:tcPr>
            <w:tcW w:w="16869" w:type="dxa"/>
            <w:tcBorders>
              <w:top w:val="dotted" w:sz="4" w:space="0" w:color="auto"/>
              <w:bottom w:val="dotted" w:sz="4" w:space="0" w:color="auto"/>
            </w:tcBorders>
          </w:tcPr>
          <w:p w14:paraId="32B494C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1132CF8" w14:textId="77777777" w:rsidTr="002017F1">
        <w:tc>
          <w:tcPr>
            <w:tcW w:w="16869" w:type="dxa"/>
            <w:tcBorders>
              <w:top w:val="dotted" w:sz="4" w:space="0" w:color="auto"/>
              <w:bottom w:val="dotted" w:sz="4" w:space="0" w:color="auto"/>
            </w:tcBorders>
          </w:tcPr>
          <w:p w14:paraId="59BF75B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A157F7D" w14:textId="77777777" w:rsidTr="002017F1">
        <w:tc>
          <w:tcPr>
            <w:tcW w:w="16869" w:type="dxa"/>
            <w:tcBorders>
              <w:top w:val="dotted" w:sz="4" w:space="0" w:color="auto"/>
              <w:bottom w:val="dotted" w:sz="4" w:space="0" w:color="auto"/>
            </w:tcBorders>
          </w:tcPr>
          <w:p w14:paraId="77B0F0D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3A9DA63" w14:textId="77777777" w:rsidTr="002017F1">
        <w:tc>
          <w:tcPr>
            <w:tcW w:w="16869" w:type="dxa"/>
            <w:tcBorders>
              <w:top w:val="dotted" w:sz="4" w:space="0" w:color="auto"/>
              <w:bottom w:val="dotted" w:sz="4" w:space="0" w:color="auto"/>
            </w:tcBorders>
          </w:tcPr>
          <w:p w14:paraId="05C8CE9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6A03146" w14:textId="77777777" w:rsidTr="002017F1">
        <w:tc>
          <w:tcPr>
            <w:tcW w:w="16869" w:type="dxa"/>
            <w:tcBorders>
              <w:top w:val="dotted" w:sz="4" w:space="0" w:color="auto"/>
              <w:bottom w:val="dotted" w:sz="4" w:space="0" w:color="auto"/>
            </w:tcBorders>
          </w:tcPr>
          <w:p w14:paraId="262BBA8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2076A72" w14:textId="77777777" w:rsidTr="002017F1">
        <w:tc>
          <w:tcPr>
            <w:tcW w:w="16869" w:type="dxa"/>
            <w:tcBorders>
              <w:top w:val="dotted" w:sz="4" w:space="0" w:color="auto"/>
              <w:bottom w:val="dotted" w:sz="4" w:space="0" w:color="auto"/>
            </w:tcBorders>
          </w:tcPr>
          <w:p w14:paraId="7A8F2EE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2CB9F80" w14:textId="77777777" w:rsidTr="002017F1">
        <w:tc>
          <w:tcPr>
            <w:tcW w:w="16869" w:type="dxa"/>
            <w:tcBorders>
              <w:top w:val="dotted" w:sz="4" w:space="0" w:color="auto"/>
              <w:bottom w:val="dotted" w:sz="4" w:space="0" w:color="auto"/>
            </w:tcBorders>
          </w:tcPr>
          <w:p w14:paraId="518B947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10F793E" w14:textId="77777777" w:rsidTr="002017F1">
        <w:tc>
          <w:tcPr>
            <w:tcW w:w="16869" w:type="dxa"/>
            <w:tcBorders>
              <w:top w:val="dotted" w:sz="4" w:space="0" w:color="auto"/>
              <w:bottom w:val="dotted" w:sz="4" w:space="0" w:color="auto"/>
            </w:tcBorders>
          </w:tcPr>
          <w:p w14:paraId="08B2DE8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7D2CA1A" w14:textId="77777777" w:rsidTr="002017F1">
        <w:tc>
          <w:tcPr>
            <w:tcW w:w="16869" w:type="dxa"/>
            <w:tcBorders>
              <w:top w:val="dotted" w:sz="4" w:space="0" w:color="auto"/>
              <w:bottom w:val="dotted" w:sz="4" w:space="0" w:color="auto"/>
            </w:tcBorders>
          </w:tcPr>
          <w:p w14:paraId="59AB331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13BD7F6" w14:textId="77777777" w:rsidTr="002017F1">
        <w:tc>
          <w:tcPr>
            <w:tcW w:w="16869" w:type="dxa"/>
            <w:tcBorders>
              <w:top w:val="dotted" w:sz="4" w:space="0" w:color="auto"/>
              <w:bottom w:val="dotted" w:sz="4" w:space="0" w:color="auto"/>
            </w:tcBorders>
          </w:tcPr>
          <w:p w14:paraId="0CA0006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29C6129" w14:textId="77777777" w:rsidTr="002017F1">
        <w:tc>
          <w:tcPr>
            <w:tcW w:w="16869" w:type="dxa"/>
            <w:tcBorders>
              <w:top w:val="dotted" w:sz="4" w:space="0" w:color="auto"/>
              <w:bottom w:val="dotted" w:sz="4" w:space="0" w:color="auto"/>
            </w:tcBorders>
          </w:tcPr>
          <w:p w14:paraId="1FD8FE3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3DA7972" w14:textId="77777777" w:rsidTr="002017F1">
        <w:tc>
          <w:tcPr>
            <w:tcW w:w="16869" w:type="dxa"/>
            <w:tcBorders>
              <w:top w:val="dotted" w:sz="4" w:space="0" w:color="auto"/>
              <w:bottom w:val="dotted" w:sz="4" w:space="0" w:color="auto"/>
            </w:tcBorders>
          </w:tcPr>
          <w:p w14:paraId="2448470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83894E3" w14:textId="77777777" w:rsidTr="002017F1">
        <w:tc>
          <w:tcPr>
            <w:tcW w:w="16869" w:type="dxa"/>
            <w:tcBorders>
              <w:top w:val="dotted" w:sz="4" w:space="0" w:color="auto"/>
              <w:bottom w:val="dotted" w:sz="4" w:space="0" w:color="auto"/>
            </w:tcBorders>
          </w:tcPr>
          <w:p w14:paraId="6F71B4F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A35A8E0" w14:textId="77777777" w:rsidTr="002017F1">
        <w:tc>
          <w:tcPr>
            <w:tcW w:w="16869" w:type="dxa"/>
            <w:tcBorders>
              <w:top w:val="dotted" w:sz="4" w:space="0" w:color="auto"/>
              <w:bottom w:val="dotted" w:sz="4" w:space="0" w:color="auto"/>
            </w:tcBorders>
          </w:tcPr>
          <w:p w14:paraId="2DB4BFF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01DD14F" w14:textId="77777777" w:rsidTr="002017F1">
        <w:tc>
          <w:tcPr>
            <w:tcW w:w="16869" w:type="dxa"/>
            <w:tcBorders>
              <w:top w:val="dotted" w:sz="4" w:space="0" w:color="auto"/>
              <w:bottom w:val="dotted" w:sz="4" w:space="0" w:color="auto"/>
            </w:tcBorders>
          </w:tcPr>
          <w:p w14:paraId="479C3EB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89BD588" w14:textId="77777777" w:rsidTr="002017F1">
        <w:tc>
          <w:tcPr>
            <w:tcW w:w="16869" w:type="dxa"/>
            <w:tcBorders>
              <w:top w:val="dotted" w:sz="4" w:space="0" w:color="auto"/>
              <w:bottom w:val="dotted" w:sz="4" w:space="0" w:color="auto"/>
            </w:tcBorders>
          </w:tcPr>
          <w:p w14:paraId="22F3A8B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42BCDA9" w14:textId="77777777" w:rsidTr="002017F1">
        <w:tc>
          <w:tcPr>
            <w:tcW w:w="16869" w:type="dxa"/>
            <w:tcBorders>
              <w:top w:val="dotted" w:sz="4" w:space="0" w:color="auto"/>
              <w:bottom w:val="dotted" w:sz="4" w:space="0" w:color="auto"/>
            </w:tcBorders>
          </w:tcPr>
          <w:p w14:paraId="0D5BC1F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E73EA9B" w14:textId="77777777" w:rsidTr="002017F1">
        <w:tc>
          <w:tcPr>
            <w:tcW w:w="16869" w:type="dxa"/>
            <w:tcBorders>
              <w:top w:val="dotted" w:sz="4" w:space="0" w:color="auto"/>
              <w:bottom w:val="dotted" w:sz="4" w:space="0" w:color="auto"/>
            </w:tcBorders>
          </w:tcPr>
          <w:p w14:paraId="6F7D8C1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1EDE3E2" w14:textId="77777777" w:rsidTr="002017F1">
        <w:tc>
          <w:tcPr>
            <w:tcW w:w="16869" w:type="dxa"/>
            <w:tcBorders>
              <w:top w:val="dotted" w:sz="4" w:space="0" w:color="auto"/>
              <w:bottom w:val="dotted" w:sz="4" w:space="0" w:color="auto"/>
            </w:tcBorders>
          </w:tcPr>
          <w:p w14:paraId="7FFC023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36E0468" w14:textId="77777777" w:rsidTr="002017F1">
        <w:tc>
          <w:tcPr>
            <w:tcW w:w="16869" w:type="dxa"/>
            <w:tcBorders>
              <w:top w:val="dotted" w:sz="4" w:space="0" w:color="auto"/>
              <w:bottom w:val="dotted" w:sz="4" w:space="0" w:color="auto"/>
            </w:tcBorders>
          </w:tcPr>
          <w:p w14:paraId="1E4BF7C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705515D" w14:textId="77777777" w:rsidTr="002017F1">
        <w:tc>
          <w:tcPr>
            <w:tcW w:w="16869" w:type="dxa"/>
            <w:tcBorders>
              <w:top w:val="dotted" w:sz="4" w:space="0" w:color="auto"/>
              <w:bottom w:val="dotted" w:sz="4" w:space="0" w:color="auto"/>
            </w:tcBorders>
          </w:tcPr>
          <w:p w14:paraId="0EABFC9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3AE3960" w14:textId="77777777" w:rsidTr="002017F1">
        <w:tc>
          <w:tcPr>
            <w:tcW w:w="16869" w:type="dxa"/>
            <w:tcBorders>
              <w:top w:val="dotted" w:sz="4" w:space="0" w:color="auto"/>
              <w:bottom w:val="dotted" w:sz="4" w:space="0" w:color="auto"/>
            </w:tcBorders>
          </w:tcPr>
          <w:p w14:paraId="220F654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C4A4ED4" w14:textId="77777777" w:rsidTr="002017F1">
        <w:tc>
          <w:tcPr>
            <w:tcW w:w="16869" w:type="dxa"/>
            <w:tcBorders>
              <w:top w:val="dotted" w:sz="4" w:space="0" w:color="auto"/>
              <w:bottom w:val="dotted" w:sz="4" w:space="0" w:color="auto"/>
            </w:tcBorders>
          </w:tcPr>
          <w:p w14:paraId="0DDC0220" w14:textId="77777777" w:rsidR="00276ED7" w:rsidRPr="00B97D6F" w:rsidRDefault="00276ED7" w:rsidP="002017F1">
            <w:pPr>
              <w:pStyle w:val="Header"/>
              <w:tabs>
                <w:tab w:val="clear" w:pos="4536"/>
                <w:tab w:val="clear" w:pos="9072"/>
              </w:tabs>
              <w:ind w:firstLine="0"/>
              <w:jc w:val="center"/>
              <w:rPr>
                <w:b/>
                <w:sz w:val="24"/>
                <w:szCs w:val="24"/>
              </w:rPr>
            </w:pPr>
          </w:p>
        </w:tc>
      </w:tr>
    </w:tbl>
    <w:p w14:paraId="59BF069D" w14:textId="77777777" w:rsidR="00276ED7" w:rsidRPr="00B97D6F"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551D83E9" w14:textId="77777777" w:rsidTr="002017F1">
        <w:tc>
          <w:tcPr>
            <w:tcW w:w="16869" w:type="dxa"/>
            <w:tcBorders>
              <w:top w:val="dotted" w:sz="4" w:space="0" w:color="auto"/>
              <w:bottom w:val="dotted" w:sz="4" w:space="0" w:color="auto"/>
            </w:tcBorders>
          </w:tcPr>
          <w:p w14:paraId="106D889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D85B4F1" w14:textId="77777777" w:rsidTr="002017F1">
        <w:tc>
          <w:tcPr>
            <w:tcW w:w="16869" w:type="dxa"/>
            <w:tcBorders>
              <w:top w:val="dotted" w:sz="4" w:space="0" w:color="auto"/>
              <w:bottom w:val="dotted" w:sz="4" w:space="0" w:color="auto"/>
            </w:tcBorders>
          </w:tcPr>
          <w:p w14:paraId="685A5BE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267C650" w14:textId="77777777" w:rsidTr="002017F1">
        <w:tc>
          <w:tcPr>
            <w:tcW w:w="16869" w:type="dxa"/>
            <w:tcBorders>
              <w:top w:val="dotted" w:sz="4" w:space="0" w:color="auto"/>
              <w:bottom w:val="dotted" w:sz="4" w:space="0" w:color="auto"/>
            </w:tcBorders>
          </w:tcPr>
          <w:p w14:paraId="3D7B689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F25B222" w14:textId="77777777" w:rsidTr="002017F1">
        <w:tc>
          <w:tcPr>
            <w:tcW w:w="16869" w:type="dxa"/>
            <w:tcBorders>
              <w:top w:val="dotted" w:sz="4" w:space="0" w:color="auto"/>
              <w:bottom w:val="dotted" w:sz="4" w:space="0" w:color="auto"/>
            </w:tcBorders>
          </w:tcPr>
          <w:p w14:paraId="222FCF0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E93D77D" w14:textId="77777777" w:rsidTr="002017F1">
        <w:tc>
          <w:tcPr>
            <w:tcW w:w="16869" w:type="dxa"/>
            <w:tcBorders>
              <w:top w:val="dotted" w:sz="4" w:space="0" w:color="auto"/>
              <w:bottom w:val="dotted" w:sz="4" w:space="0" w:color="auto"/>
            </w:tcBorders>
          </w:tcPr>
          <w:p w14:paraId="042F887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21E2B3B" w14:textId="77777777" w:rsidTr="002017F1">
        <w:tc>
          <w:tcPr>
            <w:tcW w:w="16869" w:type="dxa"/>
            <w:tcBorders>
              <w:top w:val="dotted" w:sz="4" w:space="0" w:color="auto"/>
              <w:bottom w:val="dotted" w:sz="4" w:space="0" w:color="auto"/>
            </w:tcBorders>
          </w:tcPr>
          <w:p w14:paraId="78BE931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D65ADD8" w14:textId="77777777" w:rsidTr="002017F1">
        <w:tc>
          <w:tcPr>
            <w:tcW w:w="16869" w:type="dxa"/>
            <w:tcBorders>
              <w:top w:val="dotted" w:sz="4" w:space="0" w:color="auto"/>
              <w:bottom w:val="dotted" w:sz="4" w:space="0" w:color="auto"/>
            </w:tcBorders>
          </w:tcPr>
          <w:p w14:paraId="1A6D47B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ABCC5ED" w14:textId="77777777" w:rsidTr="002017F1">
        <w:tc>
          <w:tcPr>
            <w:tcW w:w="16869" w:type="dxa"/>
            <w:tcBorders>
              <w:top w:val="dotted" w:sz="4" w:space="0" w:color="auto"/>
              <w:bottom w:val="dotted" w:sz="4" w:space="0" w:color="auto"/>
            </w:tcBorders>
          </w:tcPr>
          <w:p w14:paraId="70CB1A4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1D62C3D" w14:textId="77777777" w:rsidTr="002017F1">
        <w:tc>
          <w:tcPr>
            <w:tcW w:w="16869" w:type="dxa"/>
            <w:tcBorders>
              <w:top w:val="dotted" w:sz="4" w:space="0" w:color="auto"/>
              <w:bottom w:val="dotted" w:sz="4" w:space="0" w:color="auto"/>
            </w:tcBorders>
          </w:tcPr>
          <w:p w14:paraId="7701F9B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6A5433A" w14:textId="77777777" w:rsidTr="002017F1">
        <w:tc>
          <w:tcPr>
            <w:tcW w:w="16869" w:type="dxa"/>
            <w:tcBorders>
              <w:top w:val="dotted" w:sz="4" w:space="0" w:color="auto"/>
              <w:bottom w:val="dotted" w:sz="4" w:space="0" w:color="auto"/>
            </w:tcBorders>
          </w:tcPr>
          <w:p w14:paraId="306BE7B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CDCAC21" w14:textId="77777777" w:rsidTr="002017F1">
        <w:tc>
          <w:tcPr>
            <w:tcW w:w="16869" w:type="dxa"/>
            <w:tcBorders>
              <w:top w:val="dotted" w:sz="4" w:space="0" w:color="auto"/>
              <w:bottom w:val="dotted" w:sz="4" w:space="0" w:color="auto"/>
            </w:tcBorders>
          </w:tcPr>
          <w:p w14:paraId="7D10E98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772A1D5" w14:textId="77777777" w:rsidTr="002017F1">
        <w:tc>
          <w:tcPr>
            <w:tcW w:w="16869" w:type="dxa"/>
            <w:tcBorders>
              <w:top w:val="dotted" w:sz="4" w:space="0" w:color="auto"/>
              <w:bottom w:val="dotted" w:sz="4" w:space="0" w:color="auto"/>
            </w:tcBorders>
          </w:tcPr>
          <w:p w14:paraId="08C422A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A00DE2C" w14:textId="77777777" w:rsidTr="002017F1">
        <w:tc>
          <w:tcPr>
            <w:tcW w:w="16869" w:type="dxa"/>
            <w:tcBorders>
              <w:top w:val="dotted" w:sz="4" w:space="0" w:color="auto"/>
              <w:bottom w:val="dotted" w:sz="4" w:space="0" w:color="auto"/>
            </w:tcBorders>
          </w:tcPr>
          <w:p w14:paraId="33B74C8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FC882AC" w14:textId="77777777" w:rsidTr="002017F1">
        <w:tc>
          <w:tcPr>
            <w:tcW w:w="16869" w:type="dxa"/>
            <w:tcBorders>
              <w:top w:val="dotted" w:sz="4" w:space="0" w:color="auto"/>
              <w:bottom w:val="dotted" w:sz="4" w:space="0" w:color="auto"/>
            </w:tcBorders>
          </w:tcPr>
          <w:p w14:paraId="2E57F7C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3D57404" w14:textId="77777777" w:rsidTr="002017F1">
        <w:tc>
          <w:tcPr>
            <w:tcW w:w="16869" w:type="dxa"/>
            <w:tcBorders>
              <w:top w:val="dotted" w:sz="4" w:space="0" w:color="auto"/>
              <w:bottom w:val="dotted" w:sz="4" w:space="0" w:color="auto"/>
            </w:tcBorders>
          </w:tcPr>
          <w:p w14:paraId="4A49FF56" w14:textId="77777777" w:rsidR="00276ED7" w:rsidRPr="00B97D6F" w:rsidRDefault="00276ED7" w:rsidP="002017F1">
            <w:pPr>
              <w:pStyle w:val="Header"/>
              <w:tabs>
                <w:tab w:val="clear" w:pos="4536"/>
                <w:tab w:val="clear" w:pos="9072"/>
              </w:tabs>
              <w:ind w:firstLine="0"/>
              <w:jc w:val="center"/>
              <w:rPr>
                <w:b/>
                <w:sz w:val="24"/>
                <w:szCs w:val="24"/>
              </w:rPr>
            </w:pPr>
          </w:p>
        </w:tc>
      </w:tr>
    </w:tbl>
    <w:p w14:paraId="7ED074E6" w14:textId="77777777" w:rsidR="00276ED7" w:rsidRPr="00B97D6F" w:rsidRDefault="00276ED7" w:rsidP="00276ED7">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0702DA06" w14:textId="77777777" w:rsidTr="002017F1">
        <w:tc>
          <w:tcPr>
            <w:tcW w:w="16869" w:type="dxa"/>
            <w:tcBorders>
              <w:top w:val="dotted" w:sz="4" w:space="0" w:color="auto"/>
              <w:bottom w:val="dotted" w:sz="4" w:space="0" w:color="auto"/>
            </w:tcBorders>
          </w:tcPr>
          <w:p w14:paraId="1E21854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8434373" w14:textId="77777777" w:rsidTr="002017F1">
        <w:tc>
          <w:tcPr>
            <w:tcW w:w="16869" w:type="dxa"/>
            <w:tcBorders>
              <w:top w:val="dotted" w:sz="4" w:space="0" w:color="auto"/>
              <w:bottom w:val="dotted" w:sz="4" w:space="0" w:color="auto"/>
            </w:tcBorders>
          </w:tcPr>
          <w:p w14:paraId="1372DAD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F820F0B" w14:textId="77777777" w:rsidTr="002017F1">
        <w:tc>
          <w:tcPr>
            <w:tcW w:w="16869" w:type="dxa"/>
            <w:tcBorders>
              <w:top w:val="dotted" w:sz="4" w:space="0" w:color="auto"/>
              <w:bottom w:val="dotted" w:sz="4" w:space="0" w:color="auto"/>
            </w:tcBorders>
          </w:tcPr>
          <w:p w14:paraId="077F739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978ED8C" w14:textId="77777777" w:rsidTr="002017F1">
        <w:tc>
          <w:tcPr>
            <w:tcW w:w="16869" w:type="dxa"/>
            <w:tcBorders>
              <w:top w:val="dotted" w:sz="4" w:space="0" w:color="auto"/>
              <w:bottom w:val="dotted" w:sz="4" w:space="0" w:color="auto"/>
            </w:tcBorders>
          </w:tcPr>
          <w:p w14:paraId="7B87F2C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0A4B973" w14:textId="77777777" w:rsidTr="002017F1">
        <w:tc>
          <w:tcPr>
            <w:tcW w:w="16869" w:type="dxa"/>
            <w:tcBorders>
              <w:top w:val="dotted" w:sz="4" w:space="0" w:color="auto"/>
              <w:bottom w:val="dotted" w:sz="4" w:space="0" w:color="auto"/>
            </w:tcBorders>
          </w:tcPr>
          <w:p w14:paraId="1F3DCB1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EE6FA6B" w14:textId="77777777" w:rsidTr="002017F1">
        <w:tc>
          <w:tcPr>
            <w:tcW w:w="16869" w:type="dxa"/>
            <w:tcBorders>
              <w:top w:val="dotted" w:sz="4" w:space="0" w:color="auto"/>
              <w:bottom w:val="dotted" w:sz="4" w:space="0" w:color="auto"/>
            </w:tcBorders>
          </w:tcPr>
          <w:p w14:paraId="6A6B3BE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E5DB8F2" w14:textId="77777777" w:rsidTr="002017F1">
        <w:tc>
          <w:tcPr>
            <w:tcW w:w="16869" w:type="dxa"/>
            <w:tcBorders>
              <w:top w:val="dotted" w:sz="4" w:space="0" w:color="auto"/>
              <w:bottom w:val="dotted" w:sz="4" w:space="0" w:color="auto"/>
            </w:tcBorders>
          </w:tcPr>
          <w:p w14:paraId="6E21B65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494D79E" w14:textId="77777777" w:rsidTr="002017F1">
        <w:tc>
          <w:tcPr>
            <w:tcW w:w="16869" w:type="dxa"/>
            <w:tcBorders>
              <w:top w:val="dotted" w:sz="4" w:space="0" w:color="auto"/>
              <w:bottom w:val="dotted" w:sz="4" w:space="0" w:color="auto"/>
            </w:tcBorders>
          </w:tcPr>
          <w:p w14:paraId="0C8CE75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5C3A970" w14:textId="77777777" w:rsidTr="002017F1">
        <w:tc>
          <w:tcPr>
            <w:tcW w:w="16869" w:type="dxa"/>
            <w:tcBorders>
              <w:top w:val="dotted" w:sz="4" w:space="0" w:color="auto"/>
              <w:bottom w:val="dotted" w:sz="4" w:space="0" w:color="auto"/>
            </w:tcBorders>
          </w:tcPr>
          <w:p w14:paraId="2D20936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DD106A5" w14:textId="77777777" w:rsidTr="002017F1">
        <w:tc>
          <w:tcPr>
            <w:tcW w:w="16869" w:type="dxa"/>
            <w:tcBorders>
              <w:top w:val="dotted" w:sz="4" w:space="0" w:color="auto"/>
              <w:bottom w:val="dotted" w:sz="4" w:space="0" w:color="auto"/>
            </w:tcBorders>
          </w:tcPr>
          <w:p w14:paraId="4E48116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F153400" w14:textId="77777777" w:rsidTr="002017F1">
        <w:tc>
          <w:tcPr>
            <w:tcW w:w="16869" w:type="dxa"/>
            <w:tcBorders>
              <w:top w:val="dotted" w:sz="4" w:space="0" w:color="auto"/>
              <w:bottom w:val="dotted" w:sz="4" w:space="0" w:color="auto"/>
            </w:tcBorders>
          </w:tcPr>
          <w:p w14:paraId="16F8BA7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50E90A2" w14:textId="77777777" w:rsidTr="002017F1">
        <w:tc>
          <w:tcPr>
            <w:tcW w:w="16869" w:type="dxa"/>
            <w:tcBorders>
              <w:top w:val="dotted" w:sz="4" w:space="0" w:color="auto"/>
              <w:bottom w:val="dotted" w:sz="4" w:space="0" w:color="auto"/>
            </w:tcBorders>
          </w:tcPr>
          <w:p w14:paraId="4B78D19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6C09E68" w14:textId="77777777" w:rsidTr="002017F1">
        <w:tc>
          <w:tcPr>
            <w:tcW w:w="16869" w:type="dxa"/>
            <w:tcBorders>
              <w:top w:val="dotted" w:sz="4" w:space="0" w:color="auto"/>
              <w:bottom w:val="dotted" w:sz="4" w:space="0" w:color="auto"/>
            </w:tcBorders>
          </w:tcPr>
          <w:p w14:paraId="4ACF88D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E6B023E" w14:textId="77777777" w:rsidTr="002017F1">
        <w:tc>
          <w:tcPr>
            <w:tcW w:w="16869" w:type="dxa"/>
            <w:tcBorders>
              <w:top w:val="dotted" w:sz="4" w:space="0" w:color="auto"/>
              <w:bottom w:val="dotted" w:sz="4" w:space="0" w:color="auto"/>
            </w:tcBorders>
          </w:tcPr>
          <w:p w14:paraId="7689C58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6BB23FC" w14:textId="77777777" w:rsidTr="002017F1">
        <w:tc>
          <w:tcPr>
            <w:tcW w:w="16869" w:type="dxa"/>
            <w:tcBorders>
              <w:top w:val="dotted" w:sz="4" w:space="0" w:color="auto"/>
              <w:bottom w:val="dotted" w:sz="4" w:space="0" w:color="auto"/>
            </w:tcBorders>
          </w:tcPr>
          <w:p w14:paraId="0A41BB4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A539C86" w14:textId="77777777" w:rsidTr="002017F1">
        <w:tc>
          <w:tcPr>
            <w:tcW w:w="16869" w:type="dxa"/>
            <w:tcBorders>
              <w:top w:val="dotted" w:sz="4" w:space="0" w:color="auto"/>
              <w:bottom w:val="dotted" w:sz="4" w:space="0" w:color="auto"/>
            </w:tcBorders>
          </w:tcPr>
          <w:p w14:paraId="2460381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0E6CCE4" w14:textId="77777777" w:rsidTr="002017F1">
        <w:tc>
          <w:tcPr>
            <w:tcW w:w="16869" w:type="dxa"/>
            <w:tcBorders>
              <w:top w:val="dotted" w:sz="4" w:space="0" w:color="auto"/>
              <w:bottom w:val="dotted" w:sz="4" w:space="0" w:color="auto"/>
            </w:tcBorders>
          </w:tcPr>
          <w:p w14:paraId="14A88AF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FCDFE05" w14:textId="77777777" w:rsidTr="002017F1">
        <w:tc>
          <w:tcPr>
            <w:tcW w:w="16869" w:type="dxa"/>
            <w:tcBorders>
              <w:top w:val="dotted" w:sz="4" w:space="0" w:color="auto"/>
              <w:bottom w:val="dotted" w:sz="4" w:space="0" w:color="auto"/>
            </w:tcBorders>
          </w:tcPr>
          <w:p w14:paraId="514F070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73C5198" w14:textId="77777777" w:rsidTr="002017F1">
        <w:tc>
          <w:tcPr>
            <w:tcW w:w="16869" w:type="dxa"/>
            <w:tcBorders>
              <w:top w:val="dotted" w:sz="4" w:space="0" w:color="auto"/>
              <w:bottom w:val="dotted" w:sz="4" w:space="0" w:color="auto"/>
            </w:tcBorders>
          </w:tcPr>
          <w:p w14:paraId="7C96FB8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63D250E" w14:textId="77777777" w:rsidTr="002017F1">
        <w:tc>
          <w:tcPr>
            <w:tcW w:w="16869" w:type="dxa"/>
            <w:tcBorders>
              <w:top w:val="dotted" w:sz="4" w:space="0" w:color="auto"/>
              <w:bottom w:val="dotted" w:sz="4" w:space="0" w:color="auto"/>
            </w:tcBorders>
          </w:tcPr>
          <w:p w14:paraId="70130F4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8AFFCE0" w14:textId="77777777" w:rsidTr="002017F1">
        <w:tc>
          <w:tcPr>
            <w:tcW w:w="16869" w:type="dxa"/>
            <w:tcBorders>
              <w:top w:val="dotted" w:sz="4" w:space="0" w:color="auto"/>
              <w:bottom w:val="dotted" w:sz="4" w:space="0" w:color="auto"/>
            </w:tcBorders>
          </w:tcPr>
          <w:p w14:paraId="12C3480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781CBCE" w14:textId="77777777" w:rsidTr="002017F1">
        <w:tc>
          <w:tcPr>
            <w:tcW w:w="16869" w:type="dxa"/>
            <w:tcBorders>
              <w:top w:val="dotted" w:sz="4" w:space="0" w:color="auto"/>
              <w:bottom w:val="dotted" w:sz="4" w:space="0" w:color="auto"/>
            </w:tcBorders>
          </w:tcPr>
          <w:p w14:paraId="42851BA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D1E4A39" w14:textId="77777777" w:rsidTr="002017F1">
        <w:tc>
          <w:tcPr>
            <w:tcW w:w="16869" w:type="dxa"/>
            <w:tcBorders>
              <w:top w:val="dotted" w:sz="4" w:space="0" w:color="auto"/>
              <w:bottom w:val="dotted" w:sz="4" w:space="0" w:color="auto"/>
            </w:tcBorders>
          </w:tcPr>
          <w:p w14:paraId="197448E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8863B75" w14:textId="77777777" w:rsidTr="002017F1">
        <w:tc>
          <w:tcPr>
            <w:tcW w:w="16869" w:type="dxa"/>
            <w:tcBorders>
              <w:top w:val="dotted" w:sz="4" w:space="0" w:color="auto"/>
              <w:bottom w:val="dotted" w:sz="4" w:space="0" w:color="auto"/>
            </w:tcBorders>
          </w:tcPr>
          <w:p w14:paraId="2E1220E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164B68C" w14:textId="77777777" w:rsidTr="002017F1">
        <w:tc>
          <w:tcPr>
            <w:tcW w:w="16869" w:type="dxa"/>
            <w:tcBorders>
              <w:top w:val="dotted" w:sz="4" w:space="0" w:color="auto"/>
              <w:bottom w:val="dotted" w:sz="4" w:space="0" w:color="auto"/>
            </w:tcBorders>
          </w:tcPr>
          <w:p w14:paraId="20A3A7A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6B6E194" w14:textId="77777777" w:rsidTr="002017F1">
        <w:tc>
          <w:tcPr>
            <w:tcW w:w="16869" w:type="dxa"/>
            <w:tcBorders>
              <w:top w:val="dotted" w:sz="4" w:space="0" w:color="auto"/>
              <w:bottom w:val="dotted" w:sz="4" w:space="0" w:color="auto"/>
            </w:tcBorders>
          </w:tcPr>
          <w:p w14:paraId="4FBBE7C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6781391" w14:textId="77777777" w:rsidTr="002017F1">
        <w:tc>
          <w:tcPr>
            <w:tcW w:w="16869" w:type="dxa"/>
            <w:tcBorders>
              <w:top w:val="dotted" w:sz="4" w:space="0" w:color="auto"/>
              <w:bottom w:val="dotted" w:sz="4" w:space="0" w:color="auto"/>
            </w:tcBorders>
          </w:tcPr>
          <w:p w14:paraId="60F8DE6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1355A45" w14:textId="77777777" w:rsidTr="002017F1">
        <w:tc>
          <w:tcPr>
            <w:tcW w:w="16869" w:type="dxa"/>
            <w:tcBorders>
              <w:top w:val="dotted" w:sz="4" w:space="0" w:color="auto"/>
              <w:bottom w:val="dotted" w:sz="4" w:space="0" w:color="auto"/>
            </w:tcBorders>
          </w:tcPr>
          <w:p w14:paraId="079383D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0708BB0" w14:textId="77777777" w:rsidTr="002017F1">
        <w:tc>
          <w:tcPr>
            <w:tcW w:w="16869" w:type="dxa"/>
            <w:tcBorders>
              <w:top w:val="dotted" w:sz="4" w:space="0" w:color="auto"/>
              <w:bottom w:val="dotted" w:sz="4" w:space="0" w:color="auto"/>
            </w:tcBorders>
          </w:tcPr>
          <w:p w14:paraId="36D4E56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BA940D4" w14:textId="77777777" w:rsidTr="002017F1">
        <w:tc>
          <w:tcPr>
            <w:tcW w:w="16869" w:type="dxa"/>
            <w:tcBorders>
              <w:top w:val="dotted" w:sz="4" w:space="0" w:color="auto"/>
              <w:bottom w:val="dotted" w:sz="4" w:space="0" w:color="auto"/>
            </w:tcBorders>
          </w:tcPr>
          <w:p w14:paraId="18ABA36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DF305B2" w14:textId="77777777" w:rsidTr="002017F1">
        <w:tc>
          <w:tcPr>
            <w:tcW w:w="16869" w:type="dxa"/>
            <w:tcBorders>
              <w:top w:val="dotted" w:sz="4" w:space="0" w:color="auto"/>
              <w:bottom w:val="dotted" w:sz="4" w:space="0" w:color="auto"/>
            </w:tcBorders>
          </w:tcPr>
          <w:p w14:paraId="7728A94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4748CD8" w14:textId="77777777" w:rsidTr="002017F1">
        <w:tc>
          <w:tcPr>
            <w:tcW w:w="16869" w:type="dxa"/>
            <w:tcBorders>
              <w:top w:val="dotted" w:sz="4" w:space="0" w:color="auto"/>
              <w:bottom w:val="dotted" w:sz="4" w:space="0" w:color="auto"/>
            </w:tcBorders>
          </w:tcPr>
          <w:p w14:paraId="1F2E761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1AAF5BE" w14:textId="77777777" w:rsidTr="002017F1">
        <w:tc>
          <w:tcPr>
            <w:tcW w:w="16869" w:type="dxa"/>
            <w:tcBorders>
              <w:top w:val="dotted" w:sz="4" w:space="0" w:color="auto"/>
              <w:bottom w:val="dotted" w:sz="4" w:space="0" w:color="auto"/>
            </w:tcBorders>
          </w:tcPr>
          <w:p w14:paraId="164C216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7CF2CA1" w14:textId="77777777" w:rsidTr="002017F1">
        <w:tc>
          <w:tcPr>
            <w:tcW w:w="16869" w:type="dxa"/>
            <w:tcBorders>
              <w:top w:val="dotted" w:sz="4" w:space="0" w:color="auto"/>
              <w:bottom w:val="dotted" w:sz="4" w:space="0" w:color="auto"/>
            </w:tcBorders>
          </w:tcPr>
          <w:p w14:paraId="16A234C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EC0FB11" w14:textId="77777777" w:rsidTr="002017F1">
        <w:tc>
          <w:tcPr>
            <w:tcW w:w="16869" w:type="dxa"/>
            <w:tcBorders>
              <w:top w:val="dotted" w:sz="4" w:space="0" w:color="auto"/>
              <w:bottom w:val="dotted" w:sz="4" w:space="0" w:color="auto"/>
            </w:tcBorders>
          </w:tcPr>
          <w:p w14:paraId="11EFFCC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B2D9CAE" w14:textId="77777777" w:rsidTr="002017F1">
        <w:tc>
          <w:tcPr>
            <w:tcW w:w="16869" w:type="dxa"/>
            <w:tcBorders>
              <w:top w:val="dotted" w:sz="4" w:space="0" w:color="auto"/>
              <w:bottom w:val="dotted" w:sz="4" w:space="0" w:color="auto"/>
            </w:tcBorders>
          </w:tcPr>
          <w:p w14:paraId="0C6C8B6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4DB2AB9" w14:textId="77777777" w:rsidTr="002017F1">
        <w:tc>
          <w:tcPr>
            <w:tcW w:w="16869" w:type="dxa"/>
            <w:tcBorders>
              <w:top w:val="dotted" w:sz="4" w:space="0" w:color="auto"/>
              <w:bottom w:val="dotted" w:sz="4" w:space="0" w:color="auto"/>
            </w:tcBorders>
          </w:tcPr>
          <w:p w14:paraId="5FE08F0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4E765AF" w14:textId="77777777" w:rsidTr="002017F1">
        <w:tc>
          <w:tcPr>
            <w:tcW w:w="16869" w:type="dxa"/>
            <w:tcBorders>
              <w:top w:val="dotted" w:sz="4" w:space="0" w:color="auto"/>
              <w:bottom w:val="dotted" w:sz="4" w:space="0" w:color="auto"/>
            </w:tcBorders>
          </w:tcPr>
          <w:p w14:paraId="2702E3B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EFE2C93" w14:textId="77777777" w:rsidTr="002017F1">
        <w:tc>
          <w:tcPr>
            <w:tcW w:w="16869" w:type="dxa"/>
            <w:tcBorders>
              <w:top w:val="dotted" w:sz="4" w:space="0" w:color="auto"/>
              <w:bottom w:val="dotted" w:sz="4" w:space="0" w:color="auto"/>
            </w:tcBorders>
          </w:tcPr>
          <w:p w14:paraId="2C34C1D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7E33ADA" w14:textId="77777777" w:rsidTr="002017F1">
        <w:tc>
          <w:tcPr>
            <w:tcW w:w="16869" w:type="dxa"/>
            <w:tcBorders>
              <w:top w:val="dotted" w:sz="4" w:space="0" w:color="auto"/>
              <w:bottom w:val="dotted" w:sz="4" w:space="0" w:color="auto"/>
            </w:tcBorders>
          </w:tcPr>
          <w:p w14:paraId="7800F5D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5340A14" w14:textId="77777777" w:rsidTr="002017F1">
        <w:tc>
          <w:tcPr>
            <w:tcW w:w="16869" w:type="dxa"/>
            <w:tcBorders>
              <w:top w:val="dotted" w:sz="4" w:space="0" w:color="auto"/>
              <w:bottom w:val="dotted" w:sz="4" w:space="0" w:color="auto"/>
            </w:tcBorders>
          </w:tcPr>
          <w:p w14:paraId="435594A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3B9304B" w14:textId="77777777" w:rsidTr="002017F1">
        <w:tc>
          <w:tcPr>
            <w:tcW w:w="16869" w:type="dxa"/>
            <w:tcBorders>
              <w:top w:val="dotted" w:sz="4" w:space="0" w:color="auto"/>
              <w:bottom w:val="dotted" w:sz="4" w:space="0" w:color="auto"/>
            </w:tcBorders>
          </w:tcPr>
          <w:p w14:paraId="78738B7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2D90754" w14:textId="77777777" w:rsidTr="002017F1">
        <w:tc>
          <w:tcPr>
            <w:tcW w:w="16869" w:type="dxa"/>
            <w:tcBorders>
              <w:top w:val="dotted" w:sz="4" w:space="0" w:color="auto"/>
              <w:bottom w:val="dotted" w:sz="4" w:space="0" w:color="auto"/>
            </w:tcBorders>
          </w:tcPr>
          <w:p w14:paraId="727E503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D217A6B" w14:textId="77777777" w:rsidTr="002017F1">
        <w:tc>
          <w:tcPr>
            <w:tcW w:w="16869" w:type="dxa"/>
            <w:tcBorders>
              <w:top w:val="dotted" w:sz="4" w:space="0" w:color="auto"/>
              <w:bottom w:val="dotted" w:sz="4" w:space="0" w:color="auto"/>
            </w:tcBorders>
          </w:tcPr>
          <w:p w14:paraId="0AFB1356" w14:textId="77777777" w:rsidR="00276ED7" w:rsidRPr="00B97D6F" w:rsidRDefault="00276ED7" w:rsidP="002017F1">
            <w:pPr>
              <w:pStyle w:val="Header"/>
              <w:tabs>
                <w:tab w:val="clear" w:pos="4536"/>
                <w:tab w:val="clear" w:pos="9072"/>
              </w:tabs>
              <w:ind w:firstLine="0"/>
              <w:jc w:val="center"/>
              <w:rPr>
                <w:b/>
                <w:sz w:val="24"/>
                <w:szCs w:val="24"/>
              </w:rPr>
            </w:pPr>
          </w:p>
        </w:tc>
      </w:tr>
    </w:tbl>
    <w:p w14:paraId="68625334" w14:textId="77777777" w:rsidR="00276ED7" w:rsidRPr="00B97D6F"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7F96A745" w14:textId="77777777" w:rsidTr="002017F1">
        <w:tc>
          <w:tcPr>
            <w:tcW w:w="16869" w:type="dxa"/>
            <w:tcBorders>
              <w:top w:val="dotted" w:sz="4" w:space="0" w:color="auto"/>
              <w:bottom w:val="dotted" w:sz="4" w:space="0" w:color="auto"/>
            </w:tcBorders>
          </w:tcPr>
          <w:p w14:paraId="1F1EE72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72CF88A" w14:textId="77777777" w:rsidTr="002017F1">
        <w:tc>
          <w:tcPr>
            <w:tcW w:w="16869" w:type="dxa"/>
            <w:tcBorders>
              <w:top w:val="dotted" w:sz="4" w:space="0" w:color="auto"/>
              <w:bottom w:val="dotted" w:sz="4" w:space="0" w:color="auto"/>
            </w:tcBorders>
          </w:tcPr>
          <w:p w14:paraId="519BF5A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F0FF6C6" w14:textId="77777777" w:rsidTr="002017F1">
        <w:tc>
          <w:tcPr>
            <w:tcW w:w="16869" w:type="dxa"/>
            <w:tcBorders>
              <w:top w:val="dotted" w:sz="4" w:space="0" w:color="auto"/>
              <w:bottom w:val="dotted" w:sz="4" w:space="0" w:color="auto"/>
            </w:tcBorders>
          </w:tcPr>
          <w:p w14:paraId="4347A84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FDFA9F9" w14:textId="77777777" w:rsidTr="002017F1">
        <w:tc>
          <w:tcPr>
            <w:tcW w:w="16869" w:type="dxa"/>
            <w:tcBorders>
              <w:top w:val="dotted" w:sz="4" w:space="0" w:color="auto"/>
              <w:bottom w:val="dotted" w:sz="4" w:space="0" w:color="auto"/>
            </w:tcBorders>
          </w:tcPr>
          <w:p w14:paraId="127AE63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8BAED24" w14:textId="77777777" w:rsidTr="002017F1">
        <w:tc>
          <w:tcPr>
            <w:tcW w:w="16869" w:type="dxa"/>
            <w:tcBorders>
              <w:top w:val="dotted" w:sz="4" w:space="0" w:color="auto"/>
              <w:bottom w:val="dotted" w:sz="4" w:space="0" w:color="auto"/>
            </w:tcBorders>
          </w:tcPr>
          <w:p w14:paraId="128879F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27A1E4B" w14:textId="77777777" w:rsidTr="002017F1">
        <w:tc>
          <w:tcPr>
            <w:tcW w:w="16869" w:type="dxa"/>
            <w:tcBorders>
              <w:top w:val="dotted" w:sz="4" w:space="0" w:color="auto"/>
              <w:bottom w:val="dotted" w:sz="4" w:space="0" w:color="auto"/>
            </w:tcBorders>
          </w:tcPr>
          <w:p w14:paraId="562848B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6D3F207" w14:textId="77777777" w:rsidTr="002017F1">
        <w:tc>
          <w:tcPr>
            <w:tcW w:w="16869" w:type="dxa"/>
            <w:tcBorders>
              <w:top w:val="dotted" w:sz="4" w:space="0" w:color="auto"/>
              <w:bottom w:val="dotted" w:sz="4" w:space="0" w:color="auto"/>
            </w:tcBorders>
          </w:tcPr>
          <w:p w14:paraId="01E91B9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4E8F68F" w14:textId="77777777" w:rsidTr="002017F1">
        <w:tc>
          <w:tcPr>
            <w:tcW w:w="16869" w:type="dxa"/>
            <w:tcBorders>
              <w:top w:val="dotted" w:sz="4" w:space="0" w:color="auto"/>
              <w:bottom w:val="dotted" w:sz="4" w:space="0" w:color="auto"/>
            </w:tcBorders>
          </w:tcPr>
          <w:p w14:paraId="6BF8DAA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FE98578" w14:textId="77777777" w:rsidTr="002017F1">
        <w:tc>
          <w:tcPr>
            <w:tcW w:w="16869" w:type="dxa"/>
            <w:tcBorders>
              <w:top w:val="dotted" w:sz="4" w:space="0" w:color="auto"/>
              <w:bottom w:val="dotted" w:sz="4" w:space="0" w:color="auto"/>
            </w:tcBorders>
          </w:tcPr>
          <w:p w14:paraId="3847A74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88D8C9A" w14:textId="77777777" w:rsidTr="002017F1">
        <w:tc>
          <w:tcPr>
            <w:tcW w:w="16869" w:type="dxa"/>
            <w:tcBorders>
              <w:top w:val="dotted" w:sz="4" w:space="0" w:color="auto"/>
              <w:bottom w:val="dotted" w:sz="4" w:space="0" w:color="auto"/>
            </w:tcBorders>
          </w:tcPr>
          <w:p w14:paraId="2CB2204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6BA0324" w14:textId="77777777" w:rsidTr="002017F1">
        <w:tc>
          <w:tcPr>
            <w:tcW w:w="16869" w:type="dxa"/>
            <w:tcBorders>
              <w:top w:val="dotted" w:sz="4" w:space="0" w:color="auto"/>
              <w:bottom w:val="dotted" w:sz="4" w:space="0" w:color="auto"/>
            </w:tcBorders>
          </w:tcPr>
          <w:p w14:paraId="7957C1F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0395F2E" w14:textId="77777777" w:rsidTr="002017F1">
        <w:tc>
          <w:tcPr>
            <w:tcW w:w="16869" w:type="dxa"/>
            <w:tcBorders>
              <w:top w:val="dotted" w:sz="4" w:space="0" w:color="auto"/>
              <w:bottom w:val="dotted" w:sz="4" w:space="0" w:color="auto"/>
            </w:tcBorders>
          </w:tcPr>
          <w:p w14:paraId="19175C3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87CD238" w14:textId="77777777" w:rsidTr="002017F1">
        <w:tc>
          <w:tcPr>
            <w:tcW w:w="16869" w:type="dxa"/>
            <w:tcBorders>
              <w:top w:val="dotted" w:sz="4" w:space="0" w:color="auto"/>
              <w:bottom w:val="dotted" w:sz="4" w:space="0" w:color="auto"/>
            </w:tcBorders>
          </w:tcPr>
          <w:p w14:paraId="2405403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D5707C8" w14:textId="77777777" w:rsidTr="002017F1">
        <w:tc>
          <w:tcPr>
            <w:tcW w:w="16869" w:type="dxa"/>
            <w:tcBorders>
              <w:top w:val="dotted" w:sz="4" w:space="0" w:color="auto"/>
              <w:bottom w:val="dotted" w:sz="4" w:space="0" w:color="auto"/>
            </w:tcBorders>
          </w:tcPr>
          <w:p w14:paraId="6799AB8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448E61D" w14:textId="77777777" w:rsidTr="002017F1">
        <w:tc>
          <w:tcPr>
            <w:tcW w:w="16869" w:type="dxa"/>
            <w:tcBorders>
              <w:top w:val="dotted" w:sz="4" w:space="0" w:color="auto"/>
              <w:bottom w:val="dotted" w:sz="4" w:space="0" w:color="auto"/>
            </w:tcBorders>
          </w:tcPr>
          <w:p w14:paraId="5ED2490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89FBFBB" w14:textId="77777777" w:rsidTr="002017F1">
        <w:tc>
          <w:tcPr>
            <w:tcW w:w="16869" w:type="dxa"/>
            <w:tcBorders>
              <w:top w:val="dotted" w:sz="4" w:space="0" w:color="auto"/>
              <w:bottom w:val="dotted" w:sz="4" w:space="0" w:color="auto"/>
            </w:tcBorders>
          </w:tcPr>
          <w:p w14:paraId="3BB0CC70" w14:textId="77777777" w:rsidR="00276ED7" w:rsidRPr="00B97D6F" w:rsidRDefault="00276ED7" w:rsidP="002017F1">
            <w:pPr>
              <w:pStyle w:val="Header"/>
              <w:tabs>
                <w:tab w:val="clear" w:pos="4536"/>
                <w:tab w:val="clear" w:pos="9072"/>
              </w:tabs>
              <w:ind w:firstLine="0"/>
              <w:jc w:val="center"/>
              <w:rPr>
                <w:b/>
                <w:sz w:val="24"/>
                <w:szCs w:val="24"/>
              </w:rPr>
            </w:pPr>
          </w:p>
        </w:tc>
      </w:tr>
    </w:tbl>
    <w:p w14:paraId="738B10A5" w14:textId="77777777" w:rsidR="00276ED7" w:rsidRPr="00B97D6F" w:rsidRDefault="00276ED7" w:rsidP="00276ED7">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602F6F8E" w14:textId="77777777" w:rsidTr="002017F1">
        <w:tc>
          <w:tcPr>
            <w:tcW w:w="16869" w:type="dxa"/>
            <w:tcBorders>
              <w:top w:val="dotted" w:sz="4" w:space="0" w:color="auto"/>
              <w:bottom w:val="dotted" w:sz="4" w:space="0" w:color="auto"/>
            </w:tcBorders>
          </w:tcPr>
          <w:p w14:paraId="390A6E1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4971460" w14:textId="77777777" w:rsidTr="002017F1">
        <w:tc>
          <w:tcPr>
            <w:tcW w:w="16869" w:type="dxa"/>
            <w:tcBorders>
              <w:top w:val="dotted" w:sz="4" w:space="0" w:color="auto"/>
              <w:bottom w:val="dotted" w:sz="4" w:space="0" w:color="auto"/>
            </w:tcBorders>
          </w:tcPr>
          <w:p w14:paraId="16D781B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4F21D9E" w14:textId="77777777" w:rsidTr="002017F1">
        <w:tc>
          <w:tcPr>
            <w:tcW w:w="16869" w:type="dxa"/>
            <w:tcBorders>
              <w:top w:val="dotted" w:sz="4" w:space="0" w:color="auto"/>
              <w:bottom w:val="dotted" w:sz="4" w:space="0" w:color="auto"/>
            </w:tcBorders>
          </w:tcPr>
          <w:p w14:paraId="12F5A61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A1D0C5C" w14:textId="77777777" w:rsidTr="002017F1">
        <w:tc>
          <w:tcPr>
            <w:tcW w:w="16869" w:type="dxa"/>
            <w:tcBorders>
              <w:top w:val="dotted" w:sz="4" w:space="0" w:color="auto"/>
              <w:bottom w:val="dotted" w:sz="4" w:space="0" w:color="auto"/>
            </w:tcBorders>
          </w:tcPr>
          <w:p w14:paraId="07671F0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7E0ECBD" w14:textId="77777777" w:rsidTr="002017F1">
        <w:tc>
          <w:tcPr>
            <w:tcW w:w="16869" w:type="dxa"/>
            <w:tcBorders>
              <w:top w:val="dotted" w:sz="4" w:space="0" w:color="auto"/>
              <w:bottom w:val="dotted" w:sz="4" w:space="0" w:color="auto"/>
            </w:tcBorders>
          </w:tcPr>
          <w:p w14:paraId="676FD23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4DA460C" w14:textId="77777777" w:rsidTr="002017F1">
        <w:tc>
          <w:tcPr>
            <w:tcW w:w="16869" w:type="dxa"/>
            <w:tcBorders>
              <w:top w:val="dotted" w:sz="4" w:space="0" w:color="auto"/>
              <w:bottom w:val="dotted" w:sz="4" w:space="0" w:color="auto"/>
            </w:tcBorders>
          </w:tcPr>
          <w:p w14:paraId="1AE6D73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9F76742" w14:textId="77777777" w:rsidTr="002017F1">
        <w:tc>
          <w:tcPr>
            <w:tcW w:w="16869" w:type="dxa"/>
            <w:tcBorders>
              <w:top w:val="dotted" w:sz="4" w:space="0" w:color="auto"/>
              <w:bottom w:val="dotted" w:sz="4" w:space="0" w:color="auto"/>
            </w:tcBorders>
          </w:tcPr>
          <w:p w14:paraId="64BE0CA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A98D41F" w14:textId="77777777" w:rsidTr="002017F1">
        <w:tc>
          <w:tcPr>
            <w:tcW w:w="16869" w:type="dxa"/>
            <w:tcBorders>
              <w:top w:val="dotted" w:sz="4" w:space="0" w:color="auto"/>
              <w:bottom w:val="dotted" w:sz="4" w:space="0" w:color="auto"/>
            </w:tcBorders>
          </w:tcPr>
          <w:p w14:paraId="534148F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57BB6AB" w14:textId="77777777" w:rsidTr="002017F1">
        <w:tc>
          <w:tcPr>
            <w:tcW w:w="16869" w:type="dxa"/>
            <w:tcBorders>
              <w:top w:val="dotted" w:sz="4" w:space="0" w:color="auto"/>
              <w:bottom w:val="dotted" w:sz="4" w:space="0" w:color="auto"/>
            </w:tcBorders>
          </w:tcPr>
          <w:p w14:paraId="240E591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D14595B" w14:textId="77777777" w:rsidTr="002017F1">
        <w:tc>
          <w:tcPr>
            <w:tcW w:w="16869" w:type="dxa"/>
            <w:tcBorders>
              <w:top w:val="dotted" w:sz="4" w:space="0" w:color="auto"/>
              <w:bottom w:val="dotted" w:sz="4" w:space="0" w:color="auto"/>
            </w:tcBorders>
          </w:tcPr>
          <w:p w14:paraId="061BA1A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4A5CDB5" w14:textId="77777777" w:rsidTr="002017F1">
        <w:tc>
          <w:tcPr>
            <w:tcW w:w="16869" w:type="dxa"/>
            <w:tcBorders>
              <w:top w:val="dotted" w:sz="4" w:space="0" w:color="auto"/>
              <w:bottom w:val="dotted" w:sz="4" w:space="0" w:color="auto"/>
            </w:tcBorders>
          </w:tcPr>
          <w:p w14:paraId="40B4D6E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FC8D69B" w14:textId="77777777" w:rsidTr="002017F1">
        <w:tc>
          <w:tcPr>
            <w:tcW w:w="16869" w:type="dxa"/>
            <w:tcBorders>
              <w:top w:val="dotted" w:sz="4" w:space="0" w:color="auto"/>
              <w:bottom w:val="dotted" w:sz="4" w:space="0" w:color="auto"/>
            </w:tcBorders>
          </w:tcPr>
          <w:p w14:paraId="17D19EE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BCD342F" w14:textId="77777777" w:rsidTr="002017F1">
        <w:tc>
          <w:tcPr>
            <w:tcW w:w="16869" w:type="dxa"/>
            <w:tcBorders>
              <w:top w:val="dotted" w:sz="4" w:space="0" w:color="auto"/>
              <w:bottom w:val="dotted" w:sz="4" w:space="0" w:color="auto"/>
            </w:tcBorders>
          </w:tcPr>
          <w:p w14:paraId="36DDF35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710D02A" w14:textId="77777777" w:rsidTr="002017F1">
        <w:tc>
          <w:tcPr>
            <w:tcW w:w="16869" w:type="dxa"/>
            <w:tcBorders>
              <w:top w:val="dotted" w:sz="4" w:space="0" w:color="auto"/>
              <w:bottom w:val="dotted" w:sz="4" w:space="0" w:color="auto"/>
            </w:tcBorders>
          </w:tcPr>
          <w:p w14:paraId="0A57D84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3D531BD" w14:textId="77777777" w:rsidTr="002017F1">
        <w:tc>
          <w:tcPr>
            <w:tcW w:w="16869" w:type="dxa"/>
            <w:tcBorders>
              <w:top w:val="dotted" w:sz="4" w:space="0" w:color="auto"/>
              <w:bottom w:val="dotted" w:sz="4" w:space="0" w:color="auto"/>
            </w:tcBorders>
          </w:tcPr>
          <w:p w14:paraId="0B0EDA3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B1C6175" w14:textId="77777777" w:rsidTr="002017F1">
        <w:tc>
          <w:tcPr>
            <w:tcW w:w="16869" w:type="dxa"/>
            <w:tcBorders>
              <w:top w:val="dotted" w:sz="4" w:space="0" w:color="auto"/>
              <w:bottom w:val="dotted" w:sz="4" w:space="0" w:color="auto"/>
            </w:tcBorders>
          </w:tcPr>
          <w:p w14:paraId="34E1F26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4B157D6" w14:textId="77777777" w:rsidTr="002017F1">
        <w:tc>
          <w:tcPr>
            <w:tcW w:w="16869" w:type="dxa"/>
            <w:tcBorders>
              <w:top w:val="dotted" w:sz="4" w:space="0" w:color="auto"/>
              <w:bottom w:val="dotted" w:sz="4" w:space="0" w:color="auto"/>
            </w:tcBorders>
          </w:tcPr>
          <w:p w14:paraId="6AD3A6C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CD9FC43" w14:textId="77777777" w:rsidTr="002017F1">
        <w:tc>
          <w:tcPr>
            <w:tcW w:w="16869" w:type="dxa"/>
            <w:tcBorders>
              <w:top w:val="dotted" w:sz="4" w:space="0" w:color="auto"/>
              <w:bottom w:val="dotted" w:sz="4" w:space="0" w:color="auto"/>
            </w:tcBorders>
          </w:tcPr>
          <w:p w14:paraId="3283943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4F3497D" w14:textId="77777777" w:rsidTr="002017F1">
        <w:tc>
          <w:tcPr>
            <w:tcW w:w="16869" w:type="dxa"/>
            <w:tcBorders>
              <w:top w:val="dotted" w:sz="4" w:space="0" w:color="auto"/>
              <w:bottom w:val="dotted" w:sz="4" w:space="0" w:color="auto"/>
            </w:tcBorders>
          </w:tcPr>
          <w:p w14:paraId="51AF80F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D34F3CE" w14:textId="77777777" w:rsidTr="002017F1">
        <w:tc>
          <w:tcPr>
            <w:tcW w:w="16869" w:type="dxa"/>
            <w:tcBorders>
              <w:top w:val="dotted" w:sz="4" w:space="0" w:color="auto"/>
              <w:bottom w:val="dotted" w:sz="4" w:space="0" w:color="auto"/>
            </w:tcBorders>
          </w:tcPr>
          <w:p w14:paraId="14571E6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087FA01" w14:textId="77777777" w:rsidTr="002017F1">
        <w:tc>
          <w:tcPr>
            <w:tcW w:w="16869" w:type="dxa"/>
            <w:tcBorders>
              <w:top w:val="dotted" w:sz="4" w:space="0" w:color="auto"/>
              <w:bottom w:val="dotted" w:sz="4" w:space="0" w:color="auto"/>
            </w:tcBorders>
          </w:tcPr>
          <w:p w14:paraId="237A291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EBEA21C" w14:textId="77777777" w:rsidTr="002017F1">
        <w:tc>
          <w:tcPr>
            <w:tcW w:w="16869" w:type="dxa"/>
            <w:tcBorders>
              <w:top w:val="dotted" w:sz="4" w:space="0" w:color="auto"/>
              <w:bottom w:val="dotted" w:sz="4" w:space="0" w:color="auto"/>
            </w:tcBorders>
          </w:tcPr>
          <w:p w14:paraId="1B8EC23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68D3B6D" w14:textId="77777777" w:rsidTr="002017F1">
        <w:tc>
          <w:tcPr>
            <w:tcW w:w="16869" w:type="dxa"/>
            <w:tcBorders>
              <w:top w:val="dotted" w:sz="4" w:space="0" w:color="auto"/>
              <w:bottom w:val="dotted" w:sz="4" w:space="0" w:color="auto"/>
            </w:tcBorders>
          </w:tcPr>
          <w:p w14:paraId="025DE0F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9352B14" w14:textId="77777777" w:rsidTr="002017F1">
        <w:tc>
          <w:tcPr>
            <w:tcW w:w="16869" w:type="dxa"/>
            <w:tcBorders>
              <w:top w:val="dotted" w:sz="4" w:space="0" w:color="auto"/>
              <w:bottom w:val="dotted" w:sz="4" w:space="0" w:color="auto"/>
            </w:tcBorders>
          </w:tcPr>
          <w:p w14:paraId="532DA58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7EB937B" w14:textId="77777777" w:rsidTr="002017F1">
        <w:tc>
          <w:tcPr>
            <w:tcW w:w="16869" w:type="dxa"/>
            <w:tcBorders>
              <w:top w:val="dotted" w:sz="4" w:space="0" w:color="auto"/>
              <w:bottom w:val="dotted" w:sz="4" w:space="0" w:color="auto"/>
            </w:tcBorders>
          </w:tcPr>
          <w:p w14:paraId="27C266B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FE6FD16" w14:textId="77777777" w:rsidTr="002017F1">
        <w:tc>
          <w:tcPr>
            <w:tcW w:w="16869" w:type="dxa"/>
            <w:tcBorders>
              <w:top w:val="dotted" w:sz="4" w:space="0" w:color="auto"/>
              <w:bottom w:val="dotted" w:sz="4" w:space="0" w:color="auto"/>
            </w:tcBorders>
          </w:tcPr>
          <w:p w14:paraId="5385D27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D4657B4" w14:textId="77777777" w:rsidTr="002017F1">
        <w:tc>
          <w:tcPr>
            <w:tcW w:w="16869" w:type="dxa"/>
            <w:tcBorders>
              <w:top w:val="dotted" w:sz="4" w:space="0" w:color="auto"/>
              <w:bottom w:val="dotted" w:sz="4" w:space="0" w:color="auto"/>
            </w:tcBorders>
          </w:tcPr>
          <w:p w14:paraId="6B880C2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A456633" w14:textId="77777777" w:rsidTr="002017F1">
        <w:tc>
          <w:tcPr>
            <w:tcW w:w="16869" w:type="dxa"/>
            <w:tcBorders>
              <w:top w:val="dotted" w:sz="4" w:space="0" w:color="auto"/>
              <w:bottom w:val="dotted" w:sz="4" w:space="0" w:color="auto"/>
            </w:tcBorders>
          </w:tcPr>
          <w:p w14:paraId="6E9F8F3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73913C9" w14:textId="77777777" w:rsidTr="002017F1">
        <w:tc>
          <w:tcPr>
            <w:tcW w:w="16869" w:type="dxa"/>
            <w:tcBorders>
              <w:top w:val="dotted" w:sz="4" w:space="0" w:color="auto"/>
              <w:bottom w:val="dotted" w:sz="4" w:space="0" w:color="auto"/>
            </w:tcBorders>
          </w:tcPr>
          <w:p w14:paraId="536EA83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7A45EC2" w14:textId="77777777" w:rsidTr="002017F1">
        <w:tc>
          <w:tcPr>
            <w:tcW w:w="16869" w:type="dxa"/>
            <w:tcBorders>
              <w:top w:val="dotted" w:sz="4" w:space="0" w:color="auto"/>
              <w:bottom w:val="dotted" w:sz="4" w:space="0" w:color="auto"/>
            </w:tcBorders>
          </w:tcPr>
          <w:p w14:paraId="43B8E7E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AE70098" w14:textId="77777777" w:rsidTr="002017F1">
        <w:tc>
          <w:tcPr>
            <w:tcW w:w="16869" w:type="dxa"/>
            <w:tcBorders>
              <w:top w:val="dotted" w:sz="4" w:space="0" w:color="auto"/>
              <w:bottom w:val="dotted" w:sz="4" w:space="0" w:color="auto"/>
            </w:tcBorders>
          </w:tcPr>
          <w:p w14:paraId="67D3FEE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A2EBAAB" w14:textId="77777777" w:rsidTr="002017F1">
        <w:tc>
          <w:tcPr>
            <w:tcW w:w="16869" w:type="dxa"/>
            <w:tcBorders>
              <w:top w:val="dotted" w:sz="4" w:space="0" w:color="auto"/>
              <w:bottom w:val="dotted" w:sz="4" w:space="0" w:color="auto"/>
            </w:tcBorders>
          </w:tcPr>
          <w:p w14:paraId="1B0E99C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EBCB539" w14:textId="77777777" w:rsidTr="002017F1">
        <w:tc>
          <w:tcPr>
            <w:tcW w:w="16869" w:type="dxa"/>
            <w:tcBorders>
              <w:top w:val="dotted" w:sz="4" w:space="0" w:color="auto"/>
              <w:bottom w:val="dotted" w:sz="4" w:space="0" w:color="auto"/>
            </w:tcBorders>
          </w:tcPr>
          <w:p w14:paraId="0DBBF54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0A0BA1F" w14:textId="77777777" w:rsidTr="002017F1">
        <w:tc>
          <w:tcPr>
            <w:tcW w:w="16869" w:type="dxa"/>
            <w:tcBorders>
              <w:top w:val="dotted" w:sz="4" w:space="0" w:color="auto"/>
              <w:bottom w:val="dotted" w:sz="4" w:space="0" w:color="auto"/>
            </w:tcBorders>
          </w:tcPr>
          <w:p w14:paraId="28813A2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FF352E0" w14:textId="77777777" w:rsidTr="002017F1">
        <w:tc>
          <w:tcPr>
            <w:tcW w:w="16869" w:type="dxa"/>
            <w:tcBorders>
              <w:top w:val="dotted" w:sz="4" w:space="0" w:color="auto"/>
              <w:bottom w:val="dotted" w:sz="4" w:space="0" w:color="auto"/>
            </w:tcBorders>
          </w:tcPr>
          <w:p w14:paraId="3110E37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A7B51D0" w14:textId="77777777" w:rsidTr="002017F1">
        <w:tc>
          <w:tcPr>
            <w:tcW w:w="16869" w:type="dxa"/>
            <w:tcBorders>
              <w:top w:val="dotted" w:sz="4" w:space="0" w:color="auto"/>
              <w:bottom w:val="dotted" w:sz="4" w:space="0" w:color="auto"/>
            </w:tcBorders>
          </w:tcPr>
          <w:p w14:paraId="64BF506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284041F" w14:textId="77777777" w:rsidTr="002017F1">
        <w:tc>
          <w:tcPr>
            <w:tcW w:w="16869" w:type="dxa"/>
            <w:tcBorders>
              <w:top w:val="dotted" w:sz="4" w:space="0" w:color="auto"/>
              <w:bottom w:val="dotted" w:sz="4" w:space="0" w:color="auto"/>
            </w:tcBorders>
          </w:tcPr>
          <w:p w14:paraId="07FE515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7F4C631" w14:textId="77777777" w:rsidTr="002017F1">
        <w:tc>
          <w:tcPr>
            <w:tcW w:w="16869" w:type="dxa"/>
            <w:tcBorders>
              <w:top w:val="dotted" w:sz="4" w:space="0" w:color="auto"/>
              <w:bottom w:val="dotted" w:sz="4" w:space="0" w:color="auto"/>
            </w:tcBorders>
          </w:tcPr>
          <w:p w14:paraId="5D9F00F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0C8409E" w14:textId="77777777" w:rsidTr="002017F1">
        <w:tc>
          <w:tcPr>
            <w:tcW w:w="16869" w:type="dxa"/>
            <w:tcBorders>
              <w:top w:val="dotted" w:sz="4" w:space="0" w:color="auto"/>
              <w:bottom w:val="dotted" w:sz="4" w:space="0" w:color="auto"/>
            </w:tcBorders>
          </w:tcPr>
          <w:p w14:paraId="4464241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B9C75C4" w14:textId="77777777" w:rsidTr="002017F1">
        <w:tc>
          <w:tcPr>
            <w:tcW w:w="16869" w:type="dxa"/>
            <w:tcBorders>
              <w:top w:val="dotted" w:sz="4" w:space="0" w:color="auto"/>
              <w:bottom w:val="dotted" w:sz="4" w:space="0" w:color="auto"/>
            </w:tcBorders>
          </w:tcPr>
          <w:p w14:paraId="2D63E03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A531B77" w14:textId="77777777" w:rsidTr="002017F1">
        <w:tc>
          <w:tcPr>
            <w:tcW w:w="16869" w:type="dxa"/>
            <w:tcBorders>
              <w:top w:val="dotted" w:sz="4" w:space="0" w:color="auto"/>
              <w:bottom w:val="dotted" w:sz="4" w:space="0" w:color="auto"/>
            </w:tcBorders>
          </w:tcPr>
          <w:p w14:paraId="6C5EC25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B16EFFA" w14:textId="77777777" w:rsidTr="002017F1">
        <w:tc>
          <w:tcPr>
            <w:tcW w:w="16869" w:type="dxa"/>
            <w:tcBorders>
              <w:top w:val="dotted" w:sz="4" w:space="0" w:color="auto"/>
              <w:bottom w:val="dotted" w:sz="4" w:space="0" w:color="auto"/>
            </w:tcBorders>
          </w:tcPr>
          <w:p w14:paraId="3151683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50D46BE" w14:textId="77777777" w:rsidTr="002017F1">
        <w:tc>
          <w:tcPr>
            <w:tcW w:w="16869" w:type="dxa"/>
            <w:tcBorders>
              <w:top w:val="dotted" w:sz="4" w:space="0" w:color="auto"/>
              <w:bottom w:val="dotted" w:sz="4" w:space="0" w:color="auto"/>
            </w:tcBorders>
          </w:tcPr>
          <w:p w14:paraId="5A010AEF" w14:textId="77777777" w:rsidR="00276ED7" w:rsidRPr="00B97D6F" w:rsidRDefault="00276ED7" w:rsidP="002017F1">
            <w:pPr>
              <w:pStyle w:val="Header"/>
              <w:tabs>
                <w:tab w:val="clear" w:pos="4536"/>
                <w:tab w:val="clear" w:pos="9072"/>
              </w:tabs>
              <w:ind w:firstLine="0"/>
              <w:jc w:val="center"/>
              <w:rPr>
                <w:b/>
                <w:sz w:val="24"/>
                <w:szCs w:val="24"/>
              </w:rPr>
            </w:pPr>
          </w:p>
        </w:tc>
      </w:tr>
    </w:tbl>
    <w:p w14:paraId="195FD1A6" w14:textId="77777777" w:rsidR="00276ED7" w:rsidRPr="00B97D6F"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26E8AAC6" w14:textId="77777777" w:rsidTr="002017F1">
        <w:tc>
          <w:tcPr>
            <w:tcW w:w="16869" w:type="dxa"/>
            <w:tcBorders>
              <w:top w:val="dotted" w:sz="4" w:space="0" w:color="auto"/>
              <w:bottom w:val="dotted" w:sz="4" w:space="0" w:color="auto"/>
            </w:tcBorders>
          </w:tcPr>
          <w:p w14:paraId="0BFA931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04270FB" w14:textId="77777777" w:rsidTr="002017F1">
        <w:tc>
          <w:tcPr>
            <w:tcW w:w="16869" w:type="dxa"/>
            <w:tcBorders>
              <w:top w:val="dotted" w:sz="4" w:space="0" w:color="auto"/>
              <w:bottom w:val="dotted" w:sz="4" w:space="0" w:color="auto"/>
            </w:tcBorders>
          </w:tcPr>
          <w:p w14:paraId="46EC3F3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C3FD368" w14:textId="77777777" w:rsidTr="002017F1">
        <w:tc>
          <w:tcPr>
            <w:tcW w:w="16869" w:type="dxa"/>
            <w:tcBorders>
              <w:top w:val="dotted" w:sz="4" w:space="0" w:color="auto"/>
              <w:bottom w:val="dotted" w:sz="4" w:space="0" w:color="auto"/>
            </w:tcBorders>
          </w:tcPr>
          <w:p w14:paraId="3FF5300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871B0F2" w14:textId="77777777" w:rsidTr="002017F1">
        <w:tc>
          <w:tcPr>
            <w:tcW w:w="16869" w:type="dxa"/>
            <w:tcBorders>
              <w:top w:val="dotted" w:sz="4" w:space="0" w:color="auto"/>
              <w:bottom w:val="dotted" w:sz="4" w:space="0" w:color="auto"/>
            </w:tcBorders>
          </w:tcPr>
          <w:p w14:paraId="779E215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EA09193" w14:textId="77777777" w:rsidTr="002017F1">
        <w:tc>
          <w:tcPr>
            <w:tcW w:w="16869" w:type="dxa"/>
            <w:tcBorders>
              <w:top w:val="dotted" w:sz="4" w:space="0" w:color="auto"/>
              <w:bottom w:val="dotted" w:sz="4" w:space="0" w:color="auto"/>
            </w:tcBorders>
          </w:tcPr>
          <w:p w14:paraId="0C9DD92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6D15A07" w14:textId="77777777" w:rsidTr="002017F1">
        <w:tc>
          <w:tcPr>
            <w:tcW w:w="16869" w:type="dxa"/>
            <w:tcBorders>
              <w:top w:val="dotted" w:sz="4" w:space="0" w:color="auto"/>
              <w:bottom w:val="dotted" w:sz="4" w:space="0" w:color="auto"/>
            </w:tcBorders>
          </w:tcPr>
          <w:p w14:paraId="10FD772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F8AF45B" w14:textId="77777777" w:rsidTr="002017F1">
        <w:tc>
          <w:tcPr>
            <w:tcW w:w="16869" w:type="dxa"/>
            <w:tcBorders>
              <w:top w:val="dotted" w:sz="4" w:space="0" w:color="auto"/>
              <w:bottom w:val="dotted" w:sz="4" w:space="0" w:color="auto"/>
            </w:tcBorders>
          </w:tcPr>
          <w:p w14:paraId="08779B3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DA9AD4C" w14:textId="77777777" w:rsidTr="002017F1">
        <w:tc>
          <w:tcPr>
            <w:tcW w:w="16869" w:type="dxa"/>
            <w:tcBorders>
              <w:top w:val="dotted" w:sz="4" w:space="0" w:color="auto"/>
              <w:bottom w:val="dotted" w:sz="4" w:space="0" w:color="auto"/>
            </w:tcBorders>
          </w:tcPr>
          <w:p w14:paraId="40CD43A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A0C5811" w14:textId="77777777" w:rsidTr="002017F1">
        <w:tc>
          <w:tcPr>
            <w:tcW w:w="16869" w:type="dxa"/>
            <w:tcBorders>
              <w:top w:val="dotted" w:sz="4" w:space="0" w:color="auto"/>
              <w:bottom w:val="dotted" w:sz="4" w:space="0" w:color="auto"/>
            </w:tcBorders>
          </w:tcPr>
          <w:p w14:paraId="1169FC9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1BA6DE5" w14:textId="77777777" w:rsidTr="002017F1">
        <w:tc>
          <w:tcPr>
            <w:tcW w:w="16869" w:type="dxa"/>
            <w:tcBorders>
              <w:top w:val="dotted" w:sz="4" w:space="0" w:color="auto"/>
              <w:bottom w:val="dotted" w:sz="4" w:space="0" w:color="auto"/>
            </w:tcBorders>
          </w:tcPr>
          <w:p w14:paraId="369B5FE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86906C0" w14:textId="77777777" w:rsidTr="002017F1">
        <w:tc>
          <w:tcPr>
            <w:tcW w:w="16869" w:type="dxa"/>
            <w:tcBorders>
              <w:top w:val="dotted" w:sz="4" w:space="0" w:color="auto"/>
              <w:bottom w:val="dotted" w:sz="4" w:space="0" w:color="auto"/>
            </w:tcBorders>
          </w:tcPr>
          <w:p w14:paraId="6816A94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463EFAB" w14:textId="77777777" w:rsidTr="002017F1">
        <w:tc>
          <w:tcPr>
            <w:tcW w:w="16869" w:type="dxa"/>
            <w:tcBorders>
              <w:top w:val="dotted" w:sz="4" w:space="0" w:color="auto"/>
              <w:bottom w:val="dotted" w:sz="4" w:space="0" w:color="auto"/>
            </w:tcBorders>
          </w:tcPr>
          <w:p w14:paraId="0034CB3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5BE3F6F" w14:textId="77777777" w:rsidTr="002017F1">
        <w:tc>
          <w:tcPr>
            <w:tcW w:w="16869" w:type="dxa"/>
            <w:tcBorders>
              <w:top w:val="dotted" w:sz="4" w:space="0" w:color="auto"/>
              <w:bottom w:val="dotted" w:sz="4" w:space="0" w:color="auto"/>
            </w:tcBorders>
          </w:tcPr>
          <w:p w14:paraId="08EE36F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C34D9E9" w14:textId="77777777" w:rsidTr="002017F1">
        <w:tc>
          <w:tcPr>
            <w:tcW w:w="16869" w:type="dxa"/>
            <w:tcBorders>
              <w:top w:val="dotted" w:sz="4" w:space="0" w:color="auto"/>
              <w:bottom w:val="dotted" w:sz="4" w:space="0" w:color="auto"/>
            </w:tcBorders>
          </w:tcPr>
          <w:p w14:paraId="5E94595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A4C6AD7" w14:textId="77777777" w:rsidTr="002017F1">
        <w:tc>
          <w:tcPr>
            <w:tcW w:w="16869" w:type="dxa"/>
            <w:tcBorders>
              <w:top w:val="dotted" w:sz="4" w:space="0" w:color="auto"/>
              <w:bottom w:val="dotted" w:sz="4" w:space="0" w:color="auto"/>
            </w:tcBorders>
          </w:tcPr>
          <w:p w14:paraId="1298C86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B27A3D8" w14:textId="77777777" w:rsidTr="002017F1">
        <w:tc>
          <w:tcPr>
            <w:tcW w:w="16869" w:type="dxa"/>
            <w:tcBorders>
              <w:top w:val="dotted" w:sz="4" w:space="0" w:color="auto"/>
              <w:bottom w:val="dotted" w:sz="4" w:space="0" w:color="auto"/>
            </w:tcBorders>
          </w:tcPr>
          <w:p w14:paraId="30AB6AA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4518F9B" w14:textId="77777777" w:rsidTr="002017F1">
        <w:tc>
          <w:tcPr>
            <w:tcW w:w="16869" w:type="dxa"/>
            <w:tcBorders>
              <w:top w:val="dotted" w:sz="4" w:space="0" w:color="auto"/>
              <w:bottom w:val="dotted" w:sz="4" w:space="0" w:color="auto"/>
            </w:tcBorders>
          </w:tcPr>
          <w:p w14:paraId="7AC5761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93E8278" w14:textId="77777777" w:rsidTr="002017F1">
        <w:tc>
          <w:tcPr>
            <w:tcW w:w="16869" w:type="dxa"/>
            <w:tcBorders>
              <w:top w:val="dotted" w:sz="4" w:space="0" w:color="auto"/>
              <w:bottom w:val="dotted" w:sz="4" w:space="0" w:color="auto"/>
            </w:tcBorders>
          </w:tcPr>
          <w:p w14:paraId="47FEE90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A3A1DD4" w14:textId="77777777" w:rsidTr="002017F1">
        <w:tc>
          <w:tcPr>
            <w:tcW w:w="16869" w:type="dxa"/>
            <w:tcBorders>
              <w:top w:val="dotted" w:sz="4" w:space="0" w:color="auto"/>
              <w:bottom w:val="dotted" w:sz="4" w:space="0" w:color="auto"/>
            </w:tcBorders>
          </w:tcPr>
          <w:p w14:paraId="0E1FEFA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EF46ADF" w14:textId="77777777" w:rsidTr="002017F1">
        <w:tc>
          <w:tcPr>
            <w:tcW w:w="16869" w:type="dxa"/>
            <w:tcBorders>
              <w:top w:val="dotted" w:sz="4" w:space="0" w:color="auto"/>
              <w:bottom w:val="dotted" w:sz="4" w:space="0" w:color="auto"/>
            </w:tcBorders>
          </w:tcPr>
          <w:p w14:paraId="22973C6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DB95C54" w14:textId="77777777" w:rsidTr="002017F1">
        <w:tc>
          <w:tcPr>
            <w:tcW w:w="16869" w:type="dxa"/>
            <w:tcBorders>
              <w:top w:val="dotted" w:sz="4" w:space="0" w:color="auto"/>
              <w:bottom w:val="dotted" w:sz="4" w:space="0" w:color="auto"/>
            </w:tcBorders>
          </w:tcPr>
          <w:p w14:paraId="21B4BCB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A7F227D" w14:textId="77777777" w:rsidTr="002017F1">
        <w:tc>
          <w:tcPr>
            <w:tcW w:w="16869" w:type="dxa"/>
            <w:tcBorders>
              <w:top w:val="dotted" w:sz="4" w:space="0" w:color="auto"/>
              <w:bottom w:val="dotted" w:sz="4" w:space="0" w:color="auto"/>
            </w:tcBorders>
          </w:tcPr>
          <w:p w14:paraId="3B17C8C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7FEDC75" w14:textId="77777777" w:rsidTr="002017F1">
        <w:tc>
          <w:tcPr>
            <w:tcW w:w="16869" w:type="dxa"/>
            <w:tcBorders>
              <w:top w:val="dotted" w:sz="4" w:space="0" w:color="auto"/>
              <w:bottom w:val="dotted" w:sz="4" w:space="0" w:color="auto"/>
            </w:tcBorders>
          </w:tcPr>
          <w:p w14:paraId="1A5AC9D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8DD92AC" w14:textId="77777777" w:rsidTr="002017F1">
        <w:tc>
          <w:tcPr>
            <w:tcW w:w="16869" w:type="dxa"/>
            <w:tcBorders>
              <w:top w:val="dotted" w:sz="4" w:space="0" w:color="auto"/>
              <w:bottom w:val="dotted" w:sz="4" w:space="0" w:color="auto"/>
            </w:tcBorders>
          </w:tcPr>
          <w:p w14:paraId="775C3EA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96CE8D0" w14:textId="77777777" w:rsidTr="002017F1">
        <w:tc>
          <w:tcPr>
            <w:tcW w:w="16869" w:type="dxa"/>
            <w:tcBorders>
              <w:top w:val="dotted" w:sz="4" w:space="0" w:color="auto"/>
              <w:bottom w:val="dotted" w:sz="4" w:space="0" w:color="auto"/>
            </w:tcBorders>
          </w:tcPr>
          <w:p w14:paraId="575094E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6F8CD3B" w14:textId="77777777" w:rsidTr="002017F1">
        <w:tc>
          <w:tcPr>
            <w:tcW w:w="16869" w:type="dxa"/>
            <w:tcBorders>
              <w:top w:val="dotted" w:sz="4" w:space="0" w:color="auto"/>
              <w:bottom w:val="dotted" w:sz="4" w:space="0" w:color="auto"/>
            </w:tcBorders>
          </w:tcPr>
          <w:p w14:paraId="722C424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54F9858" w14:textId="77777777" w:rsidTr="002017F1">
        <w:tc>
          <w:tcPr>
            <w:tcW w:w="16869" w:type="dxa"/>
            <w:tcBorders>
              <w:top w:val="dotted" w:sz="4" w:space="0" w:color="auto"/>
              <w:bottom w:val="dotted" w:sz="4" w:space="0" w:color="auto"/>
            </w:tcBorders>
          </w:tcPr>
          <w:p w14:paraId="31E6261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7B3339E" w14:textId="77777777" w:rsidTr="002017F1">
        <w:tc>
          <w:tcPr>
            <w:tcW w:w="16869" w:type="dxa"/>
            <w:tcBorders>
              <w:top w:val="dotted" w:sz="4" w:space="0" w:color="auto"/>
              <w:bottom w:val="dotted" w:sz="4" w:space="0" w:color="auto"/>
            </w:tcBorders>
          </w:tcPr>
          <w:p w14:paraId="399441F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1B1DD0D" w14:textId="77777777" w:rsidTr="002017F1">
        <w:tc>
          <w:tcPr>
            <w:tcW w:w="16869" w:type="dxa"/>
            <w:tcBorders>
              <w:top w:val="dotted" w:sz="4" w:space="0" w:color="auto"/>
              <w:bottom w:val="dotted" w:sz="4" w:space="0" w:color="auto"/>
            </w:tcBorders>
          </w:tcPr>
          <w:p w14:paraId="00CFDF3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66F76EB" w14:textId="77777777" w:rsidTr="002017F1">
        <w:tc>
          <w:tcPr>
            <w:tcW w:w="16869" w:type="dxa"/>
            <w:tcBorders>
              <w:top w:val="dotted" w:sz="4" w:space="0" w:color="auto"/>
              <w:bottom w:val="dotted" w:sz="4" w:space="0" w:color="auto"/>
            </w:tcBorders>
          </w:tcPr>
          <w:p w14:paraId="5F7A006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01D1781" w14:textId="77777777" w:rsidTr="002017F1">
        <w:tc>
          <w:tcPr>
            <w:tcW w:w="16869" w:type="dxa"/>
            <w:tcBorders>
              <w:top w:val="dotted" w:sz="4" w:space="0" w:color="auto"/>
              <w:bottom w:val="dotted" w:sz="4" w:space="0" w:color="auto"/>
            </w:tcBorders>
          </w:tcPr>
          <w:p w14:paraId="5D31F1F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692AF28" w14:textId="77777777" w:rsidTr="002017F1">
        <w:tc>
          <w:tcPr>
            <w:tcW w:w="16869" w:type="dxa"/>
            <w:tcBorders>
              <w:top w:val="dotted" w:sz="4" w:space="0" w:color="auto"/>
              <w:bottom w:val="dotted" w:sz="4" w:space="0" w:color="auto"/>
            </w:tcBorders>
          </w:tcPr>
          <w:p w14:paraId="571B8A3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3BDBD8A" w14:textId="77777777" w:rsidTr="002017F1">
        <w:tc>
          <w:tcPr>
            <w:tcW w:w="16869" w:type="dxa"/>
            <w:tcBorders>
              <w:top w:val="dotted" w:sz="4" w:space="0" w:color="auto"/>
              <w:bottom w:val="dotted" w:sz="4" w:space="0" w:color="auto"/>
            </w:tcBorders>
          </w:tcPr>
          <w:p w14:paraId="5456747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21E74FF" w14:textId="77777777" w:rsidTr="002017F1">
        <w:tc>
          <w:tcPr>
            <w:tcW w:w="16869" w:type="dxa"/>
            <w:tcBorders>
              <w:top w:val="dotted" w:sz="4" w:space="0" w:color="auto"/>
              <w:bottom w:val="dotted" w:sz="4" w:space="0" w:color="auto"/>
            </w:tcBorders>
          </w:tcPr>
          <w:p w14:paraId="711D0A3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A219F82" w14:textId="77777777" w:rsidTr="002017F1">
        <w:tc>
          <w:tcPr>
            <w:tcW w:w="16869" w:type="dxa"/>
            <w:tcBorders>
              <w:top w:val="dotted" w:sz="4" w:space="0" w:color="auto"/>
              <w:bottom w:val="dotted" w:sz="4" w:space="0" w:color="auto"/>
            </w:tcBorders>
          </w:tcPr>
          <w:p w14:paraId="657AFBF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7D0D165" w14:textId="77777777" w:rsidTr="002017F1">
        <w:tc>
          <w:tcPr>
            <w:tcW w:w="16869" w:type="dxa"/>
            <w:tcBorders>
              <w:top w:val="dotted" w:sz="4" w:space="0" w:color="auto"/>
              <w:bottom w:val="dotted" w:sz="4" w:space="0" w:color="auto"/>
            </w:tcBorders>
          </w:tcPr>
          <w:p w14:paraId="36F1081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73440BF" w14:textId="77777777" w:rsidTr="002017F1">
        <w:tc>
          <w:tcPr>
            <w:tcW w:w="16869" w:type="dxa"/>
            <w:tcBorders>
              <w:top w:val="dotted" w:sz="4" w:space="0" w:color="auto"/>
              <w:bottom w:val="dotted" w:sz="4" w:space="0" w:color="auto"/>
            </w:tcBorders>
          </w:tcPr>
          <w:p w14:paraId="00FDE48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7B4192C" w14:textId="77777777" w:rsidTr="002017F1">
        <w:tc>
          <w:tcPr>
            <w:tcW w:w="16869" w:type="dxa"/>
            <w:tcBorders>
              <w:top w:val="dotted" w:sz="4" w:space="0" w:color="auto"/>
              <w:bottom w:val="dotted" w:sz="4" w:space="0" w:color="auto"/>
            </w:tcBorders>
          </w:tcPr>
          <w:p w14:paraId="1AA499F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ED2035C" w14:textId="77777777" w:rsidTr="002017F1">
        <w:tc>
          <w:tcPr>
            <w:tcW w:w="16869" w:type="dxa"/>
            <w:tcBorders>
              <w:top w:val="dotted" w:sz="4" w:space="0" w:color="auto"/>
              <w:bottom w:val="dotted" w:sz="4" w:space="0" w:color="auto"/>
            </w:tcBorders>
          </w:tcPr>
          <w:p w14:paraId="13368D2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308F9E8" w14:textId="77777777" w:rsidTr="002017F1">
        <w:tc>
          <w:tcPr>
            <w:tcW w:w="16869" w:type="dxa"/>
            <w:tcBorders>
              <w:top w:val="dotted" w:sz="4" w:space="0" w:color="auto"/>
              <w:bottom w:val="dotted" w:sz="4" w:space="0" w:color="auto"/>
            </w:tcBorders>
          </w:tcPr>
          <w:p w14:paraId="49D7B35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AB46454" w14:textId="77777777" w:rsidTr="002017F1">
        <w:tc>
          <w:tcPr>
            <w:tcW w:w="16869" w:type="dxa"/>
            <w:tcBorders>
              <w:top w:val="dotted" w:sz="4" w:space="0" w:color="auto"/>
              <w:bottom w:val="dotted" w:sz="4" w:space="0" w:color="auto"/>
            </w:tcBorders>
          </w:tcPr>
          <w:p w14:paraId="3A68348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CECF788" w14:textId="77777777" w:rsidTr="002017F1">
        <w:tc>
          <w:tcPr>
            <w:tcW w:w="16869" w:type="dxa"/>
            <w:tcBorders>
              <w:top w:val="dotted" w:sz="4" w:space="0" w:color="auto"/>
              <w:bottom w:val="dotted" w:sz="4" w:space="0" w:color="auto"/>
            </w:tcBorders>
          </w:tcPr>
          <w:p w14:paraId="0579CE5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49BD458" w14:textId="77777777" w:rsidTr="002017F1">
        <w:tc>
          <w:tcPr>
            <w:tcW w:w="16869" w:type="dxa"/>
            <w:tcBorders>
              <w:top w:val="dotted" w:sz="4" w:space="0" w:color="auto"/>
              <w:bottom w:val="dotted" w:sz="4" w:space="0" w:color="auto"/>
            </w:tcBorders>
          </w:tcPr>
          <w:p w14:paraId="19E0EAC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94453D0" w14:textId="77777777" w:rsidTr="002017F1">
        <w:tc>
          <w:tcPr>
            <w:tcW w:w="16869" w:type="dxa"/>
            <w:tcBorders>
              <w:top w:val="dotted" w:sz="4" w:space="0" w:color="auto"/>
              <w:bottom w:val="dotted" w:sz="4" w:space="0" w:color="auto"/>
            </w:tcBorders>
          </w:tcPr>
          <w:p w14:paraId="492E1E1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02A34A5" w14:textId="77777777" w:rsidTr="002017F1">
        <w:tc>
          <w:tcPr>
            <w:tcW w:w="16869" w:type="dxa"/>
            <w:tcBorders>
              <w:top w:val="dotted" w:sz="4" w:space="0" w:color="auto"/>
              <w:bottom w:val="dotted" w:sz="4" w:space="0" w:color="auto"/>
            </w:tcBorders>
          </w:tcPr>
          <w:p w14:paraId="1D4FF9A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F837857" w14:textId="77777777" w:rsidTr="002017F1">
        <w:tc>
          <w:tcPr>
            <w:tcW w:w="16869" w:type="dxa"/>
            <w:tcBorders>
              <w:top w:val="dotted" w:sz="4" w:space="0" w:color="auto"/>
              <w:bottom w:val="dotted" w:sz="4" w:space="0" w:color="auto"/>
            </w:tcBorders>
          </w:tcPr>
          <w:p w14:paraId="0E326CC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FC3C4B3" w14:textId="77777777" w:rsidTr="002017F1">
        <w:tc>
          <w:tcPr>
            <w:tcW w:w="16869" w:type="dxa"/>
            <w:tcBorders>
              <w:top w:val="dotted" w:sz="4" w:space="0" w:color="auto"/>
              <w:bottom w:val="dotted" w:sz="4" w:space="0" w:color="auto"/>
            </w:tcBorders>
          </w:tcPr>
          <w:p w14:paraId="31AC72F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1434DEA" w14:textId="77777777" w:rsidTr="002017F1">
        <w:tc>
          <w:tcPr>
            <w:tcW w:w="16869" w:type="dxa"/>
            <w:tcBorders>
              <w:top w:val="dotted" w:sz="4" w:space="0" w:color="auto"/>
              <w:bottom w:val="dotted" w:sz="4" w:space="0" w:color="auto"/>
            </w:tcBorders>
          </w:tcPr>
          <w:p w14:paraId="545DE5B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90A6D1D" w14:textId="77777777" w:rsidTr="002017F1">
        <w:tc>
          <w:tcPr>
            <w:tcW w:w="16869" w:type="dxa"/>
            <w:tcBorders>
              <w:top w:val="dotted" w:sz="4" w:space="0" w:color="auto"/>
              <w:bottom w:val="dotted" w:sz="4" w:space="0" w:color="auto"/>
            </w:tcBorders>
          </w:tcPr>
          <w:p w14:paraId="7E10E41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0460752" w14:textId="77777777" w:rsidTr="002017F1">
        <w:tc>
          <w:tcPr>
            <w:tcW w:w="16869" w:type="dxa"/>
            <w:tcBorders>
              <w:top w:val="dotted" w:sz="4" w:space="0" w:color="auto"/>
              <w:bottom w:val="dotted" w:sz="4" w:space="0" w:color="auto"/>
            </w:tcBorders>
          </w:tcPr>
          <w:p w14:paraId="5008E50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D4F59D2" w14:textId="77777777" w:rsidTr="002017F1">
        <w:tc>
          <w:tcPr>
            <w:tcW w:w="16869" w:type="dxa"/>
            <w:tcBorders>
              <w:top w:val="dotted" w:sz="4" w:space="0" w:color="auto"/>
              <w:bottom w:val="dotted" w:sz="4" w:space="0" w:color="auto"/>
            </w:tcBorders>
          </w:tcPr>
          <w:p w14:paraId="199391D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0DF4E1A" w14:textId="77777777" w:rsidTr="002017F1">
        <w:tc>
          <w:tcPr>
            <w:tcW w:w="16869" w:type="dxa"/>
            <w:tcBorders>
              <w:top w:val="dotted" w:sz="4" w:space="0" w:color="auto"/>
              <w:bottom w:val="dotted" w:sz="4" w:space="0" w:color="auto"/>
            </w:tcBorders>
          </w:tcPr>
          <w:p w14:paraId="7835BEA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C5A0D34" w14:textId="77777777" w:rsidTr="002017F1">
        <w:tc>
          <w:tcPr>
            <w:tcW w:w="16869" w:type="dxa"/>
            <w:tcBorders>
              <w:top w:val="dotted" w:sz="4" w:space="0" w:color="auto"/>
              <w:bottom w:val="dotted" w:sz="4" w:space="0" w:color="auto"/>
            </w:tcBorders>
          </w:tcPr>
          <w:p w14:paraId="51C4220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77AF092" w14:textId="77777777" w:rsidTr="002017F1">
        <w:tc>
          <w:tcPr>
            <w:tcW w:w="16869" w:type="dxa"/>
            <w:tcBorders>
              <w:top w:val="dotted" w:sz="4" w:space="0" w:color="auto"/>
              <w:bottom w:val="dotted" w:sz="4" w:space="0" w:color="auto"/>
            </w:tcBorders>
          </w:tcPr>
          <w:p w14:paraId="55B9799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2521D93" w14:textId="77777777" w:rsidTr="002017F1">
        <w:tc>
          <w:tcPr>
            <w:tcW w:w="16869" w:type="dxa"/>
            <w:tcBorders>
              <w:top w:val="dotted" w:sz="4" w:space="0" w:color="auto"/>
              <w:bottom w:val="dotted" w:sz="4" w:space="0" w:color="auto"/>
            </w:tcBorders>
          </w:tcPr>
          <w:p w14:paraId="526BF2E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6211FB1" w14:textId="77777777" w:rsidTr="002017F1">
        <w:tc>
          <w:tcPr>
            <w:tcW w:w="16869" w:type="dxa"/>
            <w:tcBorders>
              <w:top w:val="dotted" w:sz="4" w:space="0" w:color="auto"/>
              <w:bottom w:val="dotted" w:sz="4" w:space="0" w:color="auto"/>
            </w:tcBorders>
          </w:tcPr>
          <w:p w14:paraId="734556D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4707A2A" w14:textId="77777777" w:rsidTr="002017F1">
        <w:tc>
          <w:tcPr>
            <w:tcW w:w="16869" w:type="dxa"/>
            <w:tcBorders>
              <w:top w:val="dotted" w:sz="4" w:space="0" w:color="auto"/>
              <w:bottom w:val="dotted" w:sz="4" w:space="0" w:color="auto"/>
            </w:tcBorders>
          </w:tcPr>
          <w:p w14:paraId="7FC99BF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6A537A7" w14:textId="77777777" w:rsidTr="002017F1">
        <w:tc>
          <w:tcPr>
            <w:tcW w:w="16869" w:type="dxa"/>
            <w:tcBorders>
              <w:top w:val="dotted" w:sz="4" w:space="0" w:color="auto"/>
              <w:bottom w:val="dotted" w:sz="4" w:space="0" w:color="auto"/>
            </w:tcBorders>
          </w:tcPr>
          <w:p w14:paraId="1A0B82C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3D4609D" w14:textId="77777777" w:rsidTr="002017F1">
        <w:tc>
          <w:tcPr>
            <w:tcW w:w="16869" w:type="dxa"/>
            <w:tcBorders>
              <w:top w:val="dotted" w:sz="4" w:space="0" w:color="auto"/>
              <w:bottom w:val="dotted" w:sz="4" w:space="0" w:color="auto"/>
            </w:tcBorders>
          </w:tcPr>
          <w:p w14:paraId="4B54EB5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65F2FEC" w14:textId="77777777" w:rsidTr="002017F1">
        <w:tc>
          <w:tcPr>
            <w:tcW w:w="16869" w:type="dxa"/>
            <w:tcBorders>
              <w:top w:val="dotted" w:sz="4" w:space="0" w:color="auto"/>
              <w:bottom w:val="dotted" w:sz="4" w:space="0" w:color="auto"/>
            </w:tcBorders>
          </w:tcPr>
          <w:p w14:paraId="558B26E0" w14:textId="77777777" w:rsidR="00276ED7" w:rsidRPr="00B97D6F" w:rsidRDefault="00276ED7" w:rsidP="002017F1">
            <w:pPr>
              <w:pStyle w:val="Header"/>
              <w:tabs>
                <w:tab w:val="clear" w:pos="4536"/>
                <w:tab w:val="clear" w:pos="9072"/>
              </w:tabs>
              <w:ind w:firstLine="0"/>
              <w:jc w:val="center"/>
              <w:rPr>
                <w:b/>
                <w:sz w:val="24"/>
                <w:szCs w:val="24"/>
              </w:rPr>
            </w:pPr>
          </w:p>
        </w:tc>
      </w:tr>
    </w:tbl>
    <w:p w14:paraId="1CBE54B1" w14:textId="77777777" w:rsidR="00276ED7" w:rsidRPr="00B97D6F" w:rsidRDefault="00276ED7" w:rsidP="00276ED7">
      <w:pPr>
        <w:rPr>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0E1A7889" w14:textId="77777777" w:rsidTr="002017F1">
        <w:tc>
          <w:tcPr>
            <w:tcW w:w="16869" w:type="dxa"/>
            <w:tcBorders>
              <w:top w:val="dotted" w:sz="4" w:space="0" w:color="auto"/>
              <w:bottom w:val="dotted" w:sz="4" w:space="0" w:color="auto"/>
            </w:tcBorders>
          </w:tcPr>
          <w:p w14:paraId="4CC3C99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A61E887" w14:textId="77777777" w:rsidTr="002017F1">
        <w:tc>
          <w:tcPr>
            <w:tcW w:w="16869" w:type="dxa"/>
            <w:tcBorders>
              <w:top w:val="dotted" w:sz="4" w:space="0" w:color="auto"/>
              <w:bottom w:val="dotted" w:sz="4" w:space="0" w:color="auto"/>
            </w:tcBorders>
          </w:tcPr>
          <w:p w14:paraId="288ED3D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1501573" w14:textId="77777777" w:rsidTr="002017F1">
        <w:tc>
          <w:tcPr>
            <w:tcW w:w="16869" w:type="dxa"/>
            <w:tcBorders>
              <w:top w:val="dotted" w:sz="4" w:space="0" w:color="auto"/>
              <w:bottom w:val="dotted" w:sz="4" w:space="0" w:color="auto"/>
            </w:tcBorders>
          </w:tcPr>
          <w:p w14:paraId="69223B7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3BBE195" w14:textId="77777777" w:rsidTr="002017F1">
        <w:tc>
          <w:tcPr>
            <w:tcW w:w="16869" w:type="dxa"/>
            <w:tcBorders>
              <w:top w:val="dotted" w:sz="4" w:space="0" w:color="auto"/>
              <w:bottom w:val="dotted" w:sz="4" w:space="0" w:color="auto"/>
            </w:tcBorders>
          </w:tcPr>
          <w:p w14:paraId="5853D91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FD559F5" w14:textId="77777777" w:rsidTr="002017F1">
        <w:tc>
          <w:tcPr>
            <w:tcW w:w="16869" w:type="dxa"/>
            <w:tcBorders>
              <w:top w:val="dotted" w:sz="4" w:space="0" w:color="auto"/>
              <w:bottom w:val="dotted" w:sz="4" w:space="0" w:color="auto"/>
            </w:tcBorders>
          </w:tcPr>
          <w:p w14:paraId="79C9DAA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21C463D" w14:textId="77777777" w:rsidTr="002017F1">
        <w:tc>
          <w:tcPr>
            <w:tcW w:w="16869" w:type="dxa"/>
            <w:tcBorders>
              <w:top w:val="dotted" w:sz="4" w:space="0" w:color="auto"/>
              <w:bottom w:val="dotted" w:sz="4" w:space="0" w:color="auto"/>
            </w:tcBorders>
          </w:tcPr>
          <w:p w14:paraId="46E8F56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B53A311" w14:textId="77777777" w:rsidTr="002017F1">
        <w:tc>
          <w:tcPr>
            <w:tcW w:w="16869" w:type="dxa"/>
            <w:tcBorders>
              <w:top w:val="dotted" w:sz="4" w:space="0" w:color="auto"/>
              <w:bottom w:val="dotted" w:sz="4" w:space="0" w:color="auto"/>
            </w:tcBorders>
          </w:tcPr>
          <w:p w14:paraId="41BF84B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DF02467" w14:textId="77777777" w:rsidTr="002017F1">
        <w:tc>
          <w:tcPr>
            <w:tcW w:w="16869" w:type="dxa"/>
            <w:tcBorders>
              <w:top w:val="dotted" w:sz="4" w:space="0" w:color="auto"/>
              <w:bottom w:val="dotted" w:sz="4" w:space="0" w:color="auto"/>
            </w:tcBorders>
          </w:tcPr>
          <w:p w14:paraId="02A3B8A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1561E81" w14:textId="77777777" w:rsidTr="002017F1">
        <w:tc>
          <w:tcPr>
            <w:tcW w:w="16869" w:type="dxa"/>
            <w:tcBorders>
              <w:top w:val="dotted" w:sz="4" w:space="0" w:color="auto"/>
              <w:bottom w:val="dotted" w:sz="4" w:space="0" w:color="auto"/>
            </w:tcBorders>
          </w:tcPr>
          <w:p w14:paraId="60B16AA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CB2AE9E" w14:textId="77777777" w:rsidTr="002017F1">
        <w:tc>
          <w:tcPr>
            <w:tcW w:w="16869" w:type="dxa"/>
            <w:tcBorders>
              <w:top w:val="dotted" w:sz="4" w:space="0" w:color="auto"/>
              <w:bottom w:val="dotted" w:sz="4" w:space="0" w:color="auto"/>
            </w:tcBorders>
          </w:tcPr>
          <w:p w14:paraId="2FDD026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94AD1A4" w14:textId="77777777" w:rsidTr="002017F1">
        <w:tc>
          <w:tcPr>
            <w:tcW w:w="16869" w:type="dxa"/>
            <w:tcBorders>
              <w:top w:val="dotted" w:sz="4" w:space="0" w:color="auto"/>
              <w:bottom w:val="dotted" w:sz="4" w:space="0" w:color="auto"/>
            </w:tcBorders>
          </w:tcPr>
          <w:p w14:paraId="7DE1C4E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D1C8A79" w14:textId="77777777" w:rsidTr="002017F1">
        <w:tc>
          <w:tcPr>
            <w:tcW w:w="16869" w:type="dxa"/>
            <w:tcBorders>
              <w:top w:val="dotted" w:sz="4" w:space="0" w:color="auto"/>
              <w:bottom w:val="dotted" w:sz="4" w:space="0" w:color="auto"/>
            </w:tcBorders>
          </w:tcPr>
          <w:p w14:paraId="26595B9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3859AF0" w14:textId="77777777" w:rsidTr="002017F1">
        <w:tc>
          <w:tcPr>
            <w:tcW w:w="16869" w:type="dxa"/>
            <w:tcBorders>
              <w:top w:val="dotted" w:sz="4" w:space="0" w:color="auto"/>
              <w:bottom w:val="dotted" w:sz="4" w:space="0" w:color="auto"/>
            </w:tcBorders>
          </w:tcPr>
          <w:p w14:paraId="5AF9282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2996C92" w14:textId="77777777" w:rsidTr="002017F1">
        <w:tc>
          <w:tcPr>
            <w:tcW w:w="16869" w:type="dxa"/>
            <w:tcBorders>
              <w:top w:val="dotted" w:sz="4" w:space="0" w:color="auto"/>
              <w:bottom w:val="dotted" w:sz="4" w:space="0" w:color="auto"/>
            </w:tcBorders>
          </w:tcPr>
          <w:p w14:paraId="5795A2F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BA66BF5" w14:textId="77777777" w:rsidTr="002017F1">
        <w:tc>
          <w:tcPr>
            <w:tcW w:w="16869" w:type="dxa"/>
            <w:tcBorders>
              <w:top w:val="dotted" w:sz="4" w:space="0" w:color="auto"/>
              <w:bottom w:val="dotted" w:sz="4" w:space="0" w:color="auto"/>
            </w:tcBorders>
          </w:tcPr>
          <w:p w14:paraId="72E6CF2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904CA87" w14:textId="77777777" w:rsidTr="002017F1">
        <w:tc>
          <w:tcPr>
            <w:tcW w:w="16869" w:type="dxa"/>
            <w:tcBorders>
              <w:top w:val="dotted" w:sz="4" w:space="0" w:color="auto"/>
              <w:bottom w:val="dotted" w:sz="4" w:space="0" w:color="auto"/>
            </w:tcBorders>
          </w:tcPr>
          <w:p w14:paraId="5A88467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4B33AE4" w14:textId="77777777" w:rsidTr="002017F1">
        <w:tc>
          <w:tcPr>
            <w:tcW w:w="16869" w:type="dxa"/>
            <w:tcBorders>
              <w:top w:val="dotted" w:sz="4" w:space="0" w:color="auto"/>
              <w:bottom w:val="dotted" w:sz="4" w:space="0" w:color="auto"/>
            </w:tcBorders>
          </w:tcPr>
          <w:p w14:paraId="07DA81D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01DDB9F" w14:textId="77777777" w:rsidTr="002017F1">
        <w:tc>
          <w:tcPr>
            <w:tcW w:w="16869" w:type="dxa"/>
            <w:tcBorders>
              <w:top w:val="dotted" w:sz="4" w:space="0" w:color="auto"/>
              <w:bottom w:val="dotted" w:sz="4" w:space="0" w:color="auto"/>
            </w:tcBorders>
          </w:tcPr>
          <w:p w14:paraId="4AE7225B" w14:textId="77777777" w:rsidR="00276ED7" w:rsidRPr="00B97D6F" w:rsidRDefault="00276ED7" w:rsidP="002017F1">
            <w:pPr>
              <w:pStyle w:val="Header"/>
              <w:tabs>
                <w:tab w:val="clear" w:pos="4536"/>
                <w:tab w:val="clear" w:pos="9072"/>
              </w:tabs>
              <w:ind w:firstLine="0"/>
              <w:jc w:val="center"/>
              <w:rPr>
                <w:b/>
                <w:sz w:val="24"/>
                <w:szCs w:val="24"/>
              </w:rPr>
            </w:pPr>
          </w:p>
        </w:tc>
      </w:tr>
    </w:tbl>
    <w:p w14:paraId="347F1F14" w14:textId="77777777" w:rsidR="00276ED7" w:rsidRPr="00B97D6F" w:rsidRDefault="00276ED7" w:rsidP="00276ED7">
      <w:pPr>
        <w:pStyle w:val="Header"/>
        <w:tabs>
          <w:tab w:val="clear" w:pos="4536"/>
          <w:tab w:val="clear" w:pos="9072"/>
        </w:tabs>
        <w:ind w:firstLine="600"/>
        <w:jc w:val="center"/>
        <w:rPr>
          <w:b/>
          <w:sz w:val="24"/>
          <w:szCs w:val="24"/>
        </w:rPr>
      </w:pPr>
    </w:p>
    <w:tbl>
      <w:tblPr>
        <w:tblW w:w="16869" w:type="dxa"/>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16869"/>
      </w:tblGrid>
      <w:tr w:rsidR="00276ED7" w:rsidRPr="00B97D6F" w14:paraId="7DFFDADD" w14:textId="77777777" w:rsidTr="002017F1">
        <w:tc>
          <w:tcPr>
            <w:tcW w:w="16869" w:type="dxa"/>
            <w:tcBorders>
              <w:top w:val="dotted" w:sz="4" w:space="0" w:color="auto"/>
              <w:bottom w:val="dotted" w:sz="4" w:space="0" w:color="auto"/>
            </w:tcBorders>
          </w:tcPr>
          <w:p w14:paraId="0BD8249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A4B4731" w14:textId="77777777" w:rsidTr="002017F1">
        <w:tc>
          <w:tcPr>
            <w:tcW w:w="16869" w:type="dxa"/>
            <w:tcBorders>
              <w:top w:val="dotted" w:sz="4" w:space="0" w:color="auto"/>
              <w:bottom w:val="dotted" w:sz="4" w:space="0" w:color="auto"/>
            </w:tcBorders>
          </w:tcPr>
          <w:p w14:paraId="5B7C4AB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01C2A36" w14:textId="77777777" w:rsidTr="002017F1">
        <w:tc>
          <w:tcPr>
            <w:tcW w:w="16869" w:type="dxa"/>
            <w:tcBorders>
              <w:top w:val="dotted" w:sz="4" w:space="0" w:color="auto"/>
              <w:bottom w:val="dotted" w:sz="4" w:space="0" w:color="auto"/>
            </w:tcBorders>
          </w:tcPr>
          <w:p w14:paraId="44F6EE2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303D3AC" w14:textId="77777777" w:rsidTr="002017F1">
        <w:tc>
          <w:tcPr>
            <w:tcW w:w="16869" w:type="dxa"/>
            <w:tcBorders>
              <w:top w:val="dotted" w:sz="4" w:space="0" w:color="auto"/>
              <w:bottom w:val="dotted" w:sz="4" w:space="0" w:color="auto"/>
            </w:tcBorders>
          </w:tcPr>
          <w:p w14:paraId="638C28B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DEBD7E3" w14:textId="77777777" w:rsidTr="002017F1">
        <w:tc>
          <w:tcPr>
            <w:tcW w:w="16869" w:type="dxa"/>
            <w:tcBorders>
              <w:top w:val="dotted" w:sz="4" w:space="0" w:color="auto"/>
              <w:bottom w:val="dotted" w:sz="4" w:space="0" w:color="auto"/>
            </w:tcBorders>
          </w:tcPr>
          <w:p w14:paraId="14DC2E6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95824B3" w14:textId="77777777" w:rsidTr="002017F1">
        <w:tc>
          <w:tcPr>
            <w:tcW w:w="16869" w:type="dxa"/>
            <w:tcBorders>
              <w:top w:val="dotted" w:sz="4" w:space="0" w:color="auto"/>
              <w:bottom w:val="dotted" w:sz="4" w:space="0" w:color="auto"/>
            </w:tcBorders>
          </w:tcPr>
          <w:p w14:paraId="3BC6167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20FE900" w14:textId="77777777" w:rsidTr="002017F1">
        <w:tc>
          <w:tcPr>
            <w:tcW w:w="16869" w:type="dxa"/>
            <w:tcBorders>
              <w:top w:val="dotted" w:sz="4" w:space="0" w:color="auto"/>
              <w:bottom w:val="dotted" w:sz="4" w:space="0" w:color="auto"/>
            </w:tcBorders>
          </w:tcPr>
          <w:p w14:paraId="0584C89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B20B4D2" w14:textId="77777777" w:rsidTr="002017F1">
        <w:tc>
          <w:tcPr>
            <w:tcW w:w="16869" w:type="dxa"/>
            <w:tcBorders>
              <w:top w:val="dotted" w:sz="4" w:space="0" w:color="auto"/>
              <w:bottom w:val="dotted" w:sz="4" w:space="0" w:color="auto"/>
            </w:tcBorders>
          </w:tcPr>
          <w:p w14:paraId="476A7BE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CEE75E5" w14:textId="77777777" w:rsidTr="002017F1">
        <w:tc>
          <w:tcPr>
            <w:tcW w:w="16869" w:type="dxa"/>
            <w:tcBorders>
              <w:top w:val="dotted" w:sz="4" w:space="0" w:color="auto"/>
              <w:bottom w:val="dotted" w:sz="4" w:space="0" w:color="auto"/>
            </w:tcBorders>
          </w:tcPr>
          <w:p w14:paraId="10C5BCF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5A714B2" w14:textId="77777777" w:rsidTr="002017F1">
        <w:tc>
          <w:tcPr>
            <w:tcW w:w="16869" w:type="dxa"/>
            <w:tcBorders>
              <w:top w:val="dotted" w:sz="4" w:space="0" w:color="auto"/>
              <w:bottom w:val="dotted" w:sz="4" w:space="0" w:color="auto"/>
            </w:tcBorders>
          </w:tcPr>
          <w:p w14:paraId="332D8DD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DED9630" w14:textId="77777777" w:rsidTr="002017F1">
        <w:tc>
          <w:tcPr>
            <w:tcW w:w="16869" w:type="dxa"/>
            <w:tcBorders>
              <w:top w:val="dotted" w:sz="4" w:space="0" w:color="auto"/>
              <w:bottom w:val="dotted" w:sz="4" w:space="0" w:color="auto"/>
            </w:tcBorders>
          </w:tcPr>
          <w:p w14:paraId="25D1D53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1FB990C" w14:textId="77777777" w:rsidTr="002017F1">
        <w:tc>
          <w:tcPr>
            <w:tcW w:w="16869" w:type="dxa"/>
            <w:tcBorders>
              <w:top w:val="dotted" w:sz="4" w:space="0" w:color="auto"/>
              <w:bottom w:val="dotted" w:sz="4" w:space="0" w:color="auto"/>
            </w:tcBorders>
          </w:tcPr>
          <w:p w14:paraId="1EA7AF4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0E70C92" w14:textId="77777777" w:rsidTr="002017F1">
        <w:tc>
          <w:tcPr>
            <w:tcW w:w="16869" w:type="dxa"/>
            <w:tcBorders>
              <w:top w:val="dotted" w:sz="4" w:space="0" w:color="auto"/>
              <w:bottom w:val="dotted" w:sz="4" w:space="0" w:color="auto"/>
            </w:tcBorders>
          </w:tcPr>
          <w:p w14:paraId="4C2B36E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C50600B" w14:textId="77777777" w:rsidTr="002017F1">
        <w:tc>
          <w:tcPr>
            <w:tcW w:w="16869" w:type="dxa"/>
            <w:tcBorders>
              <w:top w:val="dotted" w:sz="4" w:space="0" w:color="auto"/>
              <w:bottom w:val="dotted" w:sz="4" w:space="0" w:color="auto"/>
            </w:tcBorders>
          </w:tcPr>
          <w:p w14:paraId="2ADA1B2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1C0518E" w14:textId="77777777" w:rsidTr="002017F1">
        <w:tc>
          <w:tcPr>
            <w:tcW w:w="16869" w:type="dxa"/>
            <w:tcBorders>
              <w:top w:val="dotted" w:sz="4" w:space="0" w:color="auto"/>
              <w:bottom w:val="dotted" w:sz="4" w:space="0" w:color="auto"/>
            </w:tcBorders>
          </w:tcPr>
          <w:p w14:paraId="0281344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EC35BF9" w14:textId="77777777" w:rsidTr="002017F1">
        <w:tc>
          <w:tcPr>
            <w:tcW w:w="16869" w:type="dxa"/>
            <w:tcBorders>
              <w:top w:val="dotted" w:sz="4" w:space="0" w:color="auto"/>
              <w:bottom w:val="dotted" w:sz="4" w:space="0" w:color="auto"/>
            </w:tcBorders>
          </w:tcPr>
          <w:p w14:paraId="3A05776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951F9FE" w14:textId="77777777" w:rsidTr="002017F1">
        <w:tc>
          <w:tcPr>
            <w:tcW w:w="16869" w:type="dxa"/>
            <w:tcBorders>
              <w:top w:val="dotted" w:sz="4" w:space="0" w:color="auto"/>
              <w:bottom w:val="dotted" w:sz="4" w:space="0" w:color="auto"/>
            </w:tcBorders>
          </w:tcPr>
          <w:p w14:paraId="27AC555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2B54FD0" w14:textId="77777777" w:rsidTr="002017F1">
        <w:tc>
          <w:tcPr>
            <w:tcW w:w="16869" w:type="dxa"/>
            <w:tcBorders>
              <w:top w:val="dotted" w:sz="4" w:space="0" w:color="auto"/>
              <w:bottom w:val="dotted" w:sz="4" w:space="0" w:color="auto"/>
            </w:tcBorders>
          </w:tcPr>
          <w:p w14:paraId="78F0388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B92469D" w14:textId="77777777" w:rsidTr="002017F1">
        <w:tc>
          <w:tcPr>
            <w:tcW w:w="16869" w:type="dxa"/>
            <w:tcBorders>
              <w:top w:val="dotted" w:sz="4" w:space="0" w:color="auto"/>
              <w:bottom w:val="dotted" w:sz="4" w:space="0" w:color="auto"/>
            </w:tcBorders>
          </w:tcPr>
          <w:p w14:paraId="70C39E0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A0CC5FB" w14:textId="77777777" w:rsidTr="002017F1">
        <w:tc>
          <w:tcPr>
            <w:tcW w:w="16869" w:type="dxa"/>
            <w:tcBorders>
              <w:top w:val="dotted" w:sz="4" w:space="0" w:color="auto"/>
              <w:bottom w:val="dotted" w:sz="4" w:space="0" w:color="auto"/>
            </w:tcBorders>
          </w:tcPr>
          <w:p w14:paraId="55ABC76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4F7F1B2" w14:textId="77777777" w:rsidTr="002017F1">
        <w:tc>
          <w:tcPr>
            <w:tcW w:w="16869" w:type="dxa"/>
            <w:tcBorders>
              <w:top w:val="dotted" w:sz="4" w:space="0" w:color="auto"/>
              <w:bottom w:val="dotted" w:sz="4" w:space="0" w:color="auto"/>
            </w:tcBorders>
          </w:tcPr>
          <w:p w14:paraId="1713FDA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DA4D7D0" w14:textId="77777777" w:rsidTr="002017F1">
        <w:tc>
          <w:tcPr>
            <w:tcW w:w="16869" w:type="dxa"/>
            <w:tcBorders>
              <w:top w:val="dotted" w:sz="4" w:space="0" w:color="auto"/>
              <w:bottom w:val="dotted" w:sz="4" w:space="0" w:color="auto"/>
            </w:tcBorders>
          </w:tcPr>
          <w:p w14:paraId="670032A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206235C" w14:textId="77777777" w:rsidTr="002017F1">
        <w:tc>
          <w:tcPr>
            <w:tcW w:w="16869" w:type="dxa"/>
            <w:tcBorders>
              <w:top w:val="dotted" w:sz="4" w:space="0" w:color="auto"/>
              <w:bottom w:val="dotted" w:sz="4" w:space="0" w:color="auto"/>
            </w:tcBorders>
          </w:tcPr>
          <w:p w14:paraId="07F80C8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63C4FE0" w14:textId="77777777" w:rsidTr="002017F1">
        <w:tc>
          <w:tcPr>
            <w:tcW w:w="16869" w:type="dxa"/>
            <w:tcBorders>
              <w:top w:val="dotted" w:sz="4" w:space="0" w:color="auto"/>
              <w:bottom w:val="dotted" w:sz="4" w:space="0" w:color="auto"/>
            </w:tcBorders>
          </w:tcPr>
          <w:p w14:paraId="50876BB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104564E" w14:textId="77777777" w:rsidTr="002017F1">
        <w:tc>
          <w:tcPr>
            <w:tcW w:w="16869" w:type="dxa"/>
            <w:tcBorders>
              <w:top w:val="dotted" w:sz="4" w:space="0" w:color="auto"/>
              <w:bottom w:val="dotted" w:sz="4" w:space="0" w:color="auto"/>
            </w:tcBorders>
          </w:tcPr>
          <w:p w14:paraId="02D1430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F1D8904" w14:textId="77777777" w:rsidTr="002017F1">
        <w:tc>
          <w:tcPr>
            <w:tcW w:w="16869" w:type="dxa"/>
            <w:tcBorders>
              <w:top w:val="dotted" w:sz="4" w:space="0" w:color="auto"/>
              <w:bottom w:val="dotted" w:sz="4" w:space="0" w:color="auto"/>
            </w:tcBorders>
          </w:tcPr>
          <w:p w14:paraId="0E6FB91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35C503C" w14:textId="77777777" w:rsidTr="002017F1">
        <w:tc>
          <w:tcPr>
            <w:tcW w:w="16869" w:type="dxa"/>
            <w:tcBorders>
              <w:top w:val="dotted" w:sz="4" w:space="0" w:color="auto"/>
              <w:bottom w:val="dotted" w:sz="4" w:space="0" w:color="auto"/>
            </w:tcBorders>
          </w:tcPr>
          <w:p w14:paraId="5B1E457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64D7AA4" w14:textId="77777777" w:rsidTr="002017F1">
        <w:tc>
          <w:tcPr>
            <w:tcW w:w="16869" w:type="dxa"/>
            <w:tcBorders>
              <w:top w:val="dotted" w:sz="4" w:space="0" w:color="auto"/>
              <w:bottom w:val="dotted" w:sz="4" w:space="0" w:color="auto"/>
            </w:tcBorders>
          </w:tcPr>
          <w:p w14:paraId="777ECB6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498DD37" w14:textId="77777777" w:rsidTr="002017F1">
        <w:tc>
          <w:tcPr>
            <w:tcW w:w="16869" w:type="dxa"/>
            <w:tcBorders>
              <w:top w:val="dotted" w:sz="4" w:space="0" w:color="auto"/>
              <w:bottom w:val="dotted" w:sz="4" w:space="0" w:color="auto"/>
            </w:tcBorders>
          </w:tcPr>
          <w:p w14:paraId="7566D22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871E361" w14:textId="77777777" w:rsidTr="002017F1">
        <w:tc>
          <w:tcPr>
            <w:tcW w:w="16869" w:type="dxa"/>
            <w:tcBorders>
              <w:top w:val="dotted" w:sz="4" w:space="0" w:color="auto"/>
              <w:bottom w:val="dotted" w:sz="4" w:space="0" w:color="auto"/>
            </w:tcBorders>
          </w:tcPr>
          <w:p w14:paraId="776B3F8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BAAD569" w14:textId="77777777" w:rsidTr="002017F1">
        <w:tc>
          <w:tcPr>
            <w:tcW w:w="16869" w:type="dxa"/>
            <w:tcBorders>
              <w:top w:val="dotted" w:sz="4" w:space="0" w:color="auto"/>
              <w:bottom w:val="dotted" w:sz="4" w:space="0" w:color="auto"/>
            </w:tcBorders>
          </w:tcPr>
          <w:p w14:paraId="742CF47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CDD252E" w14:textId="77777777" w:rsidTr="002017F1">
        <w:tc>
          <w:tcPr>
            <w:tcW w:w="16869" w:type="dxa"/>
            <w:tcBorders>
              <w:top w:val="dotted" w:sz="4" w:space="0" w:color="auto"/>
              <w:bottom w:val="dotted" w:sz="4" w:space="0" w:color="auto"/>
            </w:tcBorders>
          </w:tcPr>
          <w:p w14:paraId="63CA243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A1B92E3" w14:textId="77777777" w:rsidTr="002017F1">
        <w:tc>
          <w:tcPr>
            <w:tcW w:w="16869" w:type="dxa"/>
            <w:tcBorders>
              <w:top w:val="dotted" w:sz="4" w:space="0" w:color="auto"/>
              <w:bottom w:val="dotted" w:sz="4" w:space="0" w:color="auto"/>
            </w:tcBorders>
          </w:tcPr>
          <w:p w14:paraId="2AE83A9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3E55F29" w14:textId="77777777" w:rsidTr="002017F1">
        <w:tc>
          <w:tcPr>
            <w:tcW w:w="16869" w:type="dxa"/>
            <w:tcBorders>
              <w:top w:val="dotted" w:sz="4" w:space="0" w:color="auto"/>
              <w:bottom w:val="dotted" w:sz="4" w:space="0" w:color="auto"/>
            </w:tcBorders>
          </w:tcPr>
          <w:p w14:paraId="7EDEC98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ACCD1A8" w14:textId="77777777" w:rsidTr="002017F1">
        <w:tc>
          <w:tcPr>
            <w:tcW w:w="16869" w:type="dxa"/>
            <w:tcBorders>
              <w:top w:val="dotted" w:sz="4" w:space="0" w:color="auto"/>
              <w:bottom w:val="dotted" w:sz="4" w:space="0" w:color="auto"/>
            </w:tcBorders>
          </w:tcPr>
          <w:p w14:paraId="5180872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E7532DE" w14:textId="77777777" w:rsidTr="002017F1">
        <w:tc>
          <w:tcPr>
            <w:tcW w:w="16869" w:type="dxa"/>
            <w:tcBorders>
              <w:top w:val="dotted" w:sz="4" w:space="0" w:color="auto"/>
              <w:bottom w:val="dotted" w:sz="4" w:space="0" w:color="auto"/>
            </w:tcBorders>
          </w:tcPr>
          <w:p w14:paraId="2E93FD9D"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724F163" w14:textId="77777777" w:rsidTr="002017F1">
        <w:tc>
          <w:tcPr>
            <w:tcW w:w="16869" w:type="dxa"/>
            <w:tcBorders>
              <w:top w:val="dotted" w:sz="4" w:space="0" w:color="auto"/>
              <w:bottom w:val="dotted" w:sz="4" w:space="0" w:color="auto"/>
            </w:tcBorders>
          </w:tcPr>
          <w:p w14:paraId="712D6FB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635C221" w14:textId="77777777" w:rsidTr="002017F1">
        <w:tc>
          <w:tcPr>
            <w:tcW w:w="16869" w:type="dxa"/>
            <w:tcBorders>
              <w:top w:val="dotted" w:sz="4" w:space="0" w:color="auto"/>
              <w:bottom w:val="dotted" w:sz="4" w:space="0" w:color="auto"/>
            </w:tcBorders>
          </w:tcPr>
          <w:p w14:paraId="5F4D5EAB"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0FE612B" w14:textId="77777777" w:rsidTr="002017F1">
        <w:tc>
          <w:tcPr>
            <w:tcW w:w="16869" w:type="dxa"/>
            <w:tcBorders>
              <w:top w:val="dotted" w:sz="4" w:space="0" w:color="auto"/>
              <w:bottom w:val="dotted" w:sz="4" w:space="0" w:color="auto"/>
            </w:tcBorders>
          </w:tcPr>
          <w:p w14:paraId="4765371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4DB780CC" w14:textId="77777777" w:rsidTr="002017F1">
        <w:tc>
          <w:tcPr>
            <w:tcW w:w="16869" w:type="dxa"/>
            <w:tcBorders>
              <w:top w:val="dotted" w:sz="4" w:space="0" w:color="auto"/>
              <w:bottom w:val="dotted" w:sz="4" w:space="0" w:color="auto"/>
            </w:tcBorders>
          </w:tcPr>
          <w:p w14:paraId="09E267D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8CBCDB3" w14:textId="77777777" w:rsidTr="002017F1">
        <w:tc>
          <w:tcPr>
            <w:tcW w:w="16869" w:type="dxa"/>
            <w:tcBorders>
              <w:top w:val="dotted" w:sz="4" w:space="0" w:color="auto"/>
              <w:bottom w:val="dotted" w:sz="4" w:space="0" w:color="auto"/>
            </w:tcBorders>
          </w:tcPr>
          <w:p w14:paraId="13D4E11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0BB41F3" w14:textId="77777777" w:rsidTr="002017F1">
        <w:tc>
          <w:tcPr>
            <w:tcW w:w="16869" w:type="dxa"/>
            <w:tcBorders>
              <w:top w:val="dotted" w:sz="4" w:space="0" w:color="auto"/>
              <w:bottom w:val="dotted" w:sz="4" w:space="0" w:color="auto"/>
            </w:tcBorders>
          </w:tcPr>
          <w:p w14:paraId="6D9F3B8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701D368" w14:textId="77777777" w:rsidTr="002017F1">
        <w:tc>
          <w:tcPr>
            <w:tcW w:w="16869" w:type="dxa"/>
            <w:tcBorders>
              <w:top w:val="dotted" w:sz="4" w:space="0" w:color="auto"/>
              <w:bottom w:val="dotted" w:sz="4" w:space="0" w:color="auto"/>
            </w:tcBorders>
          </w:tcPr>
          <w:p w14:paraId="7ADDB8A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328A370" w14:textId="77777777" w:rsidTr="002017F1">
        <w:tc>
          <w:tcPr>
            <w:tcW w:w="16869" w:type="dxa"/>
            <w:tcBorders>
              <w:top w:val="dotted" w:sz="4" w:space="0" w:color="auto"/>
              <w:bottom w:val="dotted" w:sz="4" w:space="0" w:color="auto"/>
            </w:tcBorders>
          </w:tcPr>
          <w:p w14:paraId="0C1816A0"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D5EE4B4" w14:textId="77777777" w:rsidTr="002017F1">
        <w:tc>
          <w:tcPr>
            <w:tcW w:w="16869" w:type="dxa"/>
            <w:tcBorders>
              <w:top w:val="dotted" w:sz="4" w:space="0" w:color="auto"/>
              <w:bottom w:val="dotted" w:sz="4" w:space="0" w:color="auto"/>
            </w:tcBorders>
          </w:tcPr>
          <w:p w14:paraId="1912B2B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F57AA46" w14:textId="77777777" w:rsidTr="002017F1">
        <w:tc>
          <w:tcPr>
            <w:tcW w:w="16869" w:type="dxa"/>
            <w:tcBorders>
              <w:top w:val="dotted" w:sz="4" w:space="0" w:color="auto"/>
              <w:bottom w:val="dotted" w:sz="4" w:space="0" w:color="auto"/>
            </w:tcBorders>
          </w:tcPr>
          <w:p w14:paraId="3C78BF8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BAB837C" w14:textId="77777777" w:rsidTr="002017F1">
        <w:tc>
          <w:tcPr>
            <w:tcW w:w="16869" w:type="dxa"/>
            <w:tcBorders>
              <w:top w:val="dotted" w:sz="4" w:space="0" w:color="auto"/>
              <w:bottom w:val="dotted" w:sz="4" w:space="0" w:color="auto"/>
            </w:tcBorders>
          </w:tcPr>
          <w:p w14:paraId="612C4DA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D92739D" w14:textId="77777777" w:rsidTr="002017F1">
        <w:tc>
          <w:tcPr>
            <w:tcW w:w="16869" w:type="dxa"/>
            <w:tcBorders>
              <w:top w:val="dotted" w:sz="4" w:space="0" w:color="auto"/>
              <w:bottom w:val="dotted" w:sz="4" w:space="0" w:color="auto"/>
            </w:tcBorders>
          </w:tcPr>
          <w:p w14:paraId="7DE0365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0AE17E1" w14:textId="77777777" w:rsidTr="002017F1">
        <w:tc>
          <w:tcPr>
            <w:tcW w:w="16869" w:type="dxa"/>
            <w:tcBorders>
              <w:top w:val="dotted" w:sz="4" w:space="0" w:color="auto"/>
              <w:bottom w:val="dotted" w:sz="4" w:space="0" w:color="auto"/>
            </w:tcBorders>
          </w:tcPr>
          <w:p w14:paraId="166A222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85F3392" w14:textId="77777777" w:rsidTr="002017F1">
        <w:tc>
          <w:tcPr>
            <w:tcW w:w="16869" w:type="dxa"/>
            <w:tcBorders>
              <w:top w:val="dotted" w:sz="4" w:space="0" w:color="auto"/>
              <w:bottom w:val="dotted" w:sz="4" w:space="0" w:color="auto"/>
            </w:tcBorders>
          </w:tcPr>
          <w:p w14:paraId="31D6CC0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088BEA4" w14:textId="77777777" w:rsidTr="002017F1">
        <w:tc>
          <w:tcPr>
            <w:tcW w:w="16869" w:type="dxa"/>
            <w:tcBorders>
              <w:top w:val="dotted" w:sz="4" w:space="0" w:color="auto"/>
              <w:bottom w:val="dotted" w:sz="4" w:space="0" w:color="auto"/>
            </w:tcBorders>
          </w:tcPr>
          <w:p w14:paraId="174A180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48E53C0" w14:textId="77777777" w:rsidTr="002017F1">
        <w:tc>
          <w:tcPr>
            <w:tcW w:w="16869" w:type="dxa"/>
            <w:tcBorders>
              <w:top w:val="dotted" w:sz="4" w:space="0" w:color="auto"/>
              <w:bottom w:val="dotted" w:sz="4" w:space="0" w:color="auto"/>
            </w:tcBorders>
          </w:tcPr>
          <w:p w14:paraId="69065F99"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A4FC71F" w14:textId="77777777" w:rsidTr="002017F1">
        <w:tc>
          <w:tcPr>
            <w:tcW w:w="16869" w:type="dxa"/>
            <w:tcBorders>
              <w:top w:val="dotted" w:sz="4" w:space="0" w:color="auto"/>
              <w:bottom w:val="dotted" w:sz="4" w:space="0" w:color="auto"/>
            </w:tcBorders>
          </w:tcPr>
          <w:p w14:paraId="532FC2C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3831A35" w14:textId="77777777" w:rsidTr="002017F1">
        <w:tc>
          <w:tcPr>
            <w:tcW w:w="16869" w:type="dxa"/>
            <w:tcBorders>
              <w:top w:val="dotted" w:sz="4" w:space="0" w:color="auto"/>
              <w:bottom w:val="dotted" w:sz="4" w:space="0" w:color="auto"/>
            </w:tcBorders>
          </w:tcPr>
          <w:p w14:paraId="1196DC03"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BB05E91" w14:textId="77777777" w:rsidTr="002017F1">
        <w:tc>
          <w:tcPr>
            <w:tcW w:w="16869" w:type="dxa"/>
            <w:tcBorders>
              <w:top w:val="dotted" w:sz="4" w:space="0" w:color="auto"/>
              <w:bottom w:val="dotted" w:sz="4" w:space="0" w:color="auto"/>
            </w:tcBorders>
          </w:tcPr>
          <w:p w14:paraId="3791492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1849DB6" w14:textId="77777777" w:rsidTr="002017F1">
        <w:tc>
          <w:tcPr>
            <w:tcW w:w="16869" w:type="dxa"/>
            <w:tcBorders>
              <w:top w:val="dotted" w:sz="4" w:space="0" w:color="auto"/>
              <w:bottom w:val="dotted" w:sz="4" w:space="0" w:color="auto"/>
            </w:tcBorders>
          </w:tcPr>
          <w:p w14:paraId="1828D51E"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1E4F382A" w14:textId="77777777" w:rsidTr="002017F1">
        <w:tc>
          <w:tcPr>
            <w:tcW w:w="16869" w:type="dxa"/>
            <w:tcBorders>
              <w:top w:val="dotted" w:sz="4" w:space="0" w:color="auto"/>
              <w:bottom w:val="dotted" w:sz="4" w:space="0" w:color="auto"/>
            </w:tcBorders>
          </w:tcPr>
          <w:p w14:paraId="07A349B4"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539058FE" w14:textId="77777777" w:rsidTr="002017F1">
        <w:tc>
          <w:tcPr>
            <w:tcW w:w="16869" w:type="dxa"/>
            <w:tcBorders>
              <w:top w:val="dotted" w:sz="4" w:space="0" w:color="auto"/>
              <w:bottom w:val="dotted" w:sz="4" w:space="0" w:color="auto"/>
            </w:tcBorders>
          </w:tcPr>
          <w:p w14:paraId="602A5875"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39301EF" w14:textId="77777777" w:rsidTr="002017F1">
        <w:tc>
          <w:tcPr>
            <w:tcW w:w="16869" w:type="dxa"/>
            <w:tcBorders>
              <w:top w:val="dotted" w:sz="4" w:space="0" w:color="auto"/>
              <w:bottom w:val="dotted" w:sz="4" w:space="0" w:color="auto"/>
            </w:tcBorders>
          </w:tcPr>
          <w:p w14:paraId="63B2F5F7"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D3853E7" w14:textId="77777777" w:rsidTr="002017F1">
        <w:tc>
          <w:tcPr>
            <w:tcW w:w="16869" w:type="dxa"/>
            <w:tcBorders>
              <w:top w:val="dotted" w:sz="4" w:space="0" w:color="auto"/>
              <w:bottom w:val="dotted" w:sz="4" w:space="0" w:color="auto"/>
            </w:tcBorders>
          </w:tcPr>
          <w:p w14:paraId="19BE1BA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695D810" w14:textId="77777777" w:rsidTr="002017F1">
        <w:tc>
          <w:tcPr>
            <w:tcW w:w="16869" w:type="dxa"/>
            <w:tcBorders>
              <w:top w:val="dotted" w:sz="4" w:space="0" w:color="auto"/>
              <w:bottom w:val="dotted" w:sz="4" w:space="0" w:color="auto"/>
            </w:tcBorders>
          </w:tcPr>
          <w:p w14:paraId="64F78428"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21DAD69" w14:textId="77777777" w:rsidTr="002017F1">
        <w:tc>
          <w:tcPr>
            <w:tcW w:w="16869" w:type="dxa"/>
            <w:tcBorders>
              <w:top w:val="dotted" w:sz="4" w:space="0" w:color="auto"/>
              <w:bottom w:val="dotted" w:sz="4" w:space="0" w:color="auto"/>
            </w:tcBorders>
          </w:tcPr>
          <w:p w14:paraId="3D8E960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33D9ED1" w14:textId="77777777" w:rsidTr="002017F1">
        <w:tc>
          <w:tcPr>
            <w:tcW w:w="16869" w:type="dxa"/>
            <w:tcBorders>
              <w:top w:val="dotted" w:sz="4" w:space="0" w:color="auto"/>
              <w:bottom w:val="dotted" w:sz="4" w:space="0" w:color="auto"/>
            </w:tcBorders>
          </w:tcPr>
          <w:p w14:paraId="6792511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88145C4" w14:textId="77777777" w:rsidTr="002017F1">
        <w:tc>
          <w:tcPr>
            <w:tcW w:w="16869" w:type="dxa"/>
            <w:tcBorders>
              <w:top w:val="dotted" w:sz="4" w:space="0" w:color="auto"/>
              <w:bottom w:val="dotted" w:sz="4" w:space="0" w:color="auto"/>
            </w:tcBorders>
          </w:tcPr>
          <w:p w14:paraId="1E02B25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9E0506A" w14:textId="77777777" w:rsidTr="002017F1">
        <w:tc>
          <w:tcPr>
            <w:tcW w:w="16869" w:type="dxa"/>
            <w:tcBorders>
              <w:top w:val="dotted" w:sz="4" w:space="0" w:color="auto"/>
              <w:bottom w:val="dotted" w:sz="4" w:space="0" w:color="auto"/>
            </w:tcBorders>
          </w:tcPr>
          <w:p w14:paraId="425E61F2"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7306367F" w14:textId="77777777" w:rsidTr="002017F1">
        <w:tc>
          <w:tcPr>
            <w:tcW w:w="16869" w:type="dxa"/>
            <w:tcBorders>
              <w:top w:val="dotted" w:sz="4" w:space="0" w:color="auto"/>
              <w:bottom w:val="dotted" w:sz="4" w:space="0" w:color="auto"/>
            </w:tcBorders>
          </w:tcPr>
          <w:p w14:paraId="6D79C1A1"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62F0D449" w14:textId="77777777" w:rsidTr="002017F1">
        <w:tc>
          <w:tcPr>
            <w:tcW w:w="16869" w:type="dxa"/>
            <w:tcBorders>
              <w:top w:val="dotted" w:sz="4" w:space="0" w:color="auto"/>
              <w:bottom w:val="dotted" w:sz="4" w:space="0" w:color="auto"/>
            </w:tcBorders>
          </w:tcPr>
          <w:p w14:paraId="50658D76"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720D9E0" w14:textId="77777777" w:rsidTr="002017F1">
        <w:tc>
          <w:tcPr>
            <w:tcW w:w="16869" w:type="dxa"/>
            <w:tcBorders>
              <w:top w:val="dotted" w:sz="4" w:space="0" w:color="auto"/>
              <w:bottom w:val="dotted" w:sz="4" w:space="0" w:color="auto"/>
            </w:tcBorders>
          </w:tcPr>
          <w:p w14:paraId="4C0CEE5A"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39C2E9FB" w14:textId="77777777" w:rsidTr="002017F1">
        <w:tc>
          <w:tcPr>
            <w:tcW w:w="16869" w:type="dxa"/>
            <w:tcBorders>
              <w:top w:val="dotted" w:sz="4" w:space="0" w:color="auto"/>
              <w:bottom w:val="dotted" w:sz="4" w:space="0" w:color="auto"/>
            </w:tcBorders>
          </w:tcPr>
          <w:p w14:paraId="32531E6C"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0DDC293B" w14:textId="77777777" w:rsidTr="002017F1">
        <w:tc>
          <w:tcPr>
            <w:tcW w:w="16869" w:type="dxa"/>
            <w:tcBorders>
              <w:top w:val="dotted" w:sz="4" w:space="0" w:color="auto"/>
              <w:bottom w:val="dotted" w:sz="4" w:space="0" w:color="auto"/>
            </w:tcBorders>
          </w:tcPr>
          <w:p w14:paraId="0597065F" w14:textId="77777777" w:rsidR="00276ED7" w:rsidRPr="00B97D6F" w:rsidRDefault="00276ED7" w:rsidP="002017F1">
            <w:pPr>
              <w:pStyle w:val="Header"/>
              <w:tabs>
                <w:tab w:val="clear" w:pos="4536"/>
                <w:tab w:val="clear" w:pos="9072"/>
              </w:tabs>
              <w:ind w:firstLine="0"/>
              <w:jc w:val="center"/>
              <w:rPr>
                <w:b/>
                <w:sz w:val="24"/>
                <w:szCs w:val="24"/>
              </w:rPr>
            </w:pPr>
          </w:p>
        </w:tc>
      </w:tr>
      <w:tr w:rsidR="00276ED7" w:rsidRPr="00B97D6F" w14:paraId="27D0ED1F" w14:textId="77777777" w:rsidTr="002017F1">
        <w:tc>
          <w:tcPr>
            <w:tcW w:w="16869" w:type="dxa"/>
            <w:tcBorders>
              <w:top w:val="dotted" w:sz="4" w:space="0" w:color="auto"/>
              <w:bottom w:val="dotted" w:sz="4" w:space="0" w:color="auto"/>
            </w:tcBorders>
          </w:tcPr>
          <w:p w14:paraId="5226712F" w14:textId="77777777" w:rsidR="00276ED7" w:rsidRPr="00B97D6F" w:rsidRDefault="00276ED7" w:rsidP="002017F1">
            <w:pPr>
              <w:pStyle w:val="Header"/>
              <w:tabs>
                <w:tab w:val="clear" w:pos="4536"/>
                <w:tab w:val="clear" w:pos="9072"/>
              </w:tabs>
              <w:ind w:firstLine="0"/>
              <w:jc w:val="center"/>
              <w:rPr>
                <w:b/>
                <w:sz w:val="24"/>
                <w:szCs w:val="24"/>
              </w:rPr>
            </w:pPr>
          </w:p>
        </w:tc>
      </w:tr>
    </w:tbl>
    <w:p w14:paraId="152577F6" w14:textId="77777777" w:rsidR="00276ED7" w:rsidRDefault="00276ED7" w:rsidP="00276ED7">
      <w:pPr>
        <w:pStyle w:val="TOC1"/>
        <w:jc w:val="both"/>
      </w:pPr>
    </w:p>
    <w:p w14:paraId="5977C699" w14:textId="77777777" w:rsidR="00276ED7" w:rsidRPr="00B97D6F" w:rsidRDefault="00276ED7" w:rsidP="00276ED7">
      <w:pPr>
        <w:pStyle w:val="Heading1"/>
      </w:pPr>
      <w:bookmarkStart w:id="1555" w:name="_Toc115079794"/>
      <w:bookmarkStart w:id="1556" w:name="_Toc125969993"/>
      <w:r w:rsidRPr="00B97D6F">
        <w:t>1</w:t>
      </w:r>
      <w:r>
        <w:rPr>
          <w:lang w:val="sr-Cyrl-RS"/>
        </w:rPr>
        <w:t>6</w:t>
      </w:r>
      <w:r w:rsidRPr="00B97D6F">
        <w:t xml:space="preserve">. </w:t>
      </w:r>
      <w:r>
        <w:rPr>
          <w:lang w:val="sr-Cyrl-RS"/>
        </w:rPr>
        <w:t>ПРИЛОЗИ</w:t>
      </w:r>
      <w:bookmarkEnd w:id="1555"/>
      <w:bookmarkEnd w:id="1556"/>
    </w:p>
    <w:p w14:paraId="630AB831" w14:textId="77777777" w:rsidR="00276ED7" w:rsidRPr="005F37D3" w:rsidRDefault="00276ED7" w:rsidP="00276ED7">
      <w:pPr>
        <w:rPr>
          <w:b/>
        </w:rPr>
      </w:pPr>
    </w:p>
    <w:bookmarkEnd w:id="599"/>
    <w:bookmarkEnd w:id="600"/>
    <w:bookmarkEnd w:id="601"/>
    <w:bookmarkEnd w:id="602"/>
    <w:p w14:paraId="19A382E2" w14:textId="77777777" w:rsidR="00276ED7" w:rsidRPr="00C06CF7" w:rsidRDefault="00276ED7" w:rsidP="005E7364">
      <w:pPr>
        <w:rPr>
          <w:lang w:val="ru-RU"/>
        </w:rPr>
      </w:pPr>
    </w:p>
    <w:sectPr w:rsidR="00276ED7" w:rsidRPr="00C06CF7" w:rsidSect="00927442">
      <w:headerReference w:type="default" r:id="rId12"/>
      <w:footerReference w:type="even" r:id="rId13"/>
      <w:footerReference w:type="default" r:id="rId14"/>
      <w:pgSz w:w="20639" w:h="14572" w:orient="landscape" w:code="12"/>
      <w:pgMar w:top="1418" w:right="1928" w:bottom="851"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926E1" w14:textId="77777777" w:rsidR="001F2540" w:rsidRDefault="001F2540" w:rsidP="00922E25">
      <w:r>
        <w:separator/>
      </w:r>
    </w:p>
  </w:endnote>
  <w:endnote w:type="continuationSeparator" w:id="0">
    <w:p w14:paraId="0762C093" w14:textId="77777777" w:rsidR="001F2540" w:rsidRDefault="001F2540" w:rsidP="0092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YU">
    <w:altName w:val="Courier New"/>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Roman">
    <w:altName w:val="Times New Roman"/>
    <w:charset w:val="00"/>
    <w:family w:val="auto"/>
    <w:pitch w:val="variable"/>
    <w:sig w:usb0="00000003" w:usb1="00000000" w:usb2="00000000" w:usb3="00000000" w:csb0="00000001" w:csb1="00000000"/>
  </w:font>
  <w:font w:name="YuCiril Times">
    <w:altName w:val="Courier New"/>
    <w:charset w:val="00"/>
    <w:family w:val="roman"/>
    <w:pitch w:val="variable"/>
    <w:sig w:usb0="00000003" w:usb1="00000000" w:usb2="00000000" w:usb3="00000000" w:csb0="00000001" w:csb1="00000000"/>
  </w:font>
  <w:font w:name="YUDutchR">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YU C Times">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MT">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42B" w14:textId="77777777" w:rsidR="00CE1269" w:rsidRDefault="00CE1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A0775E" w14:textId="77777777" w:rsidR="00CE1269" w:rsidRDefault="00CE1269">
    <w:pPr>
      <w:pStyle w:val="Footer"/>
      <w:ind w:right="360"/>
    </w:pPr>
  </w:p>
  <w:p w14:paraId="2A103182" w14:textId="77777777" w:rsidR="00CE1269" w:rsidRDefault="00CE12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1301" w14:textId="77777777" w:rsidR="00CE1269" w:rsidRPr="00C06CF7" w:rsidRDefault="00CE1269">
    <w:pPr>
      <w:pStyle w:val="Footer"/>
      <w:framePr w:wrap="around" w:vAnchor="text" w:hAnchor="margin" w:xAlign="right" w:y="1"/>
      <w:rPr>
        <w:rStyle w:val="PageNumber"/>
        <w:lang w:val="ru-RU"/>
      </w:rPr>
    </w:pPr>
    <w:r>
      <w:rPr>
        <w:rStyle w:val="PageNumber"/>
      </w:rPr>
      <w:fldChar w:fldCharType="begin"/>
    </w:r>
    <w:r>
      <w:rPr>
        <w:rStyle w:val="PageNumber"/>
      </w:rPr>
      <w:instrText>PAGE</w:instrText>
    </w:r>
    <w:r w:rsidRPr="00C06CF7">
      <w:rPr>
        <w:rStyle w:val="PageNumber"/>
        <w:lang w:val="ru-RU"/>
      </w:rPr>
      <w:instrText xml:space="preserve">  </w:instrText>
    </w:r>
    <w:r>
      <w:rPr>
        <w:rStyle w:val="PageNumber"/>
      </w:rPr>
      <w:fldChar w:fldCharType="separate"/>
    </w:r>
    <w:r w:rsidR="0092450F" w:rsidRPr="00B217E6">
      <w:rPr>
        <w:rStyle w:val="PageNumber"/>
        <w:noProof/>
        <w:lang w:val="ru-RU"/>
      </w:rPr>
      <w:t>1</w:t>
    </w:r>
    <w:r>
      <w:rPr>
        <w:rStyle w:val="PageNumber"/>
      </w:rPr>
      <w:fldChar w:fldCharType="end"/>
    </w:r>
  </w:p>
  <w:p w14:paraId="3389FC2F" w14:textId="77777777" w:rsidR="00CE1269" w:rsidRPr="00AB5EAB" w:rsidRDefault="00CE1269" w:rsidP="00572D5B">
    <w:pPr>
      <w:pStyle w:val="Footer"/>
      <w:tabs>
        <w:tab w:val="left" w:pos="709"/>
      </w:tabs>
      <w:ind w:right="360" w:firstLine="851"/>
      <w:jc w:val="left"/>
      <w:rPr>
        <w:sz w:val="18"/>
        <w:szCs w:val="18"/>
        <w:lang w:val="sr-Cyrl-RS"/>
      </w:rPr>
    </w:pPr>
    <w:r>
      <w:rPr>
        <w:sz w:val="18"/>
        <w:szCs w:val="18"/>
        <w:lang w:val="sr-Cyrl-RS"/>
      </w:rPr>
      <w:t>Основа газдовања шумама за ГЈ „Колут-Козара“</w:t>
    </w:r>
  </w:p>
  <w:p w14:paraId="4F9C635A" w14:textId="77777777" w:rsidR="00CE1269" w:rsidRPr="00C06CF7" w:rsidRDefault="00CE1269">
    <w:pPr>
      <w:pStyle w:val="Footer"/>
      <w:ind w:right="360"/>
      <w:rPr>
        <w:lang w:val="ru-RU"/>
      </w:rPr>
    </w:pPr>
  </w:p>
  <w:p w14:paraId="3D9C4A17" w14:textId="77777777" w:rsidR="00CE1269" w:rsidRPr="00C06CF7" w:rsidRDefault="00CE1269">
    <w:pP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95D6D" w14:textId="77777777" w:rsidR="001F2540" w:rsidRDefault="001F2540" w:rsidP="00922E25">
      <w:r>
        <w:separator/>
      </w:r>
    </w:p>
  </w:footnote>
  <w:footnote w:type="continuationSeparator" w:id="0">
    <w:p w14:paraId="7376BA94" w14:textId="77777777" w:rsidR="001F2540" w:rsidRDefault="001F2540" w:rsidP="00922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73AD" w14:textId="77777777" w:rsidR="00CE1269" w:rsidRDefault="00CE1269" w:rsidP="00B05CC4">
    <w:pPr>
      <w:pStyle w:val="Header"/>
      <w:rPr>
        <w:sz w:val="16"/>
        <w:szCs w:val="16"/>
      </w:rPr>
    </w:pPr>
    <w:r>
      <w:rPr>
        <w:noProof/>
        <w:lang w:val="sr-Latn-RS" w:eastAsia="sr-Latn-RS"/>
      </w:rPr>
      <w:drawing>
        <wp:anchor distT="0" distB="0" distL="114300" distR="114300" simplePos="0" relativeHeight="251657728" behindDoc="1" locked="0" layoutInCell="1" allowOverlap="1" wp14:anchorId="63025DF2" wp14:editId="6CDB0792">
          <wp:simplePos x="0" y="0"/>
          <wp:positionH relativeFrom="column">
            <wp:posOffset>532130</wp:posOffset>
          </wp:positionH>
          <wp:positionV relativeFrom="paragraph">
            <wp:posOffset>-6985</wp:posOffset>
          </wp:positionV>
          <wp:extent cx="261620" cy="30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 cy="304800"/>
                  </a:xfrm>
                  <a:prstGeom prst="rect">
                    <a:avLst/>
                  </a:prstGeom>
                  <a:noFill/>
                </pic:spPr>
              </pic:pic>
            </a:graphicData>
          </a:graphic>
        </wp:anchor>
      </w:drawing>
    </w:r>
  </w:p>
  <w:p w14:paraId="23FCA6DD" w14:textId="77777777" w:rsidR="00CE1269" w:rsidRPr="00F82FAF" w:rsidRDefault="00CE1269" w:rsidP="00B05CC4">
    <w:pPr>
      <w:pStyle w:val="Header"/>
      <w:rPr>
        <w:sz w:val="16"/>
        <w:szCs w:val="16"/>
      </w:rPr>
    </w:pPr>
    <w:r>
      <w:rPr>
        <w:sz w:val="16"/>
        <w:szCs w:val="16"/>
      </w:rPr>
      <w:t xml:space="preserve">              </w:t>
    </w:r>
    <w:r>
      <w:rPr>
        <w:sz w:val="16"/>
        <w:szCs w:val="16"/>
        <w:lang w:val="sr-Cyrl-RS"/>
      </w:rPr>
      <w:t>ЈП „ВОЈВОДИНАШУМЕ“ ПЕТРОВАРАДИН, ШГ „СОМБОР“</w:t>
    </w:r>
  </w:p>
  <w:p w14:paraId="2E9A3F28" w14:textId="77777777" w:rsidR="00CE1269" w:rsidRPr="00C06CF7" w:rsidRDefault="00CE1269">
    <w:pP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DEEB32"/>
    <w:lvl w:ilvl="0">
      <w:start w:val="1"/>
      <w:numFmt w:val="bullet"/>
      <w:pStyle w:val="ListBullet2"/>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8D899CA"/>
    <w:lvl w:ilvl="0">
      <w:start w:val="1"/>
      <w:numFmt w:val="bullet"/>
      <w:pStyle w:val="ListContinue"/>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ECCB5E4"/>
    <w:lvl w:ilvl="0">
      <w:start w:val="1"/>
      <w:numFmt w:val="bullet"/>
      <w:pStyle w:val="ListBullet4"/>
      <w:lvlText w:val=""/>
      <w:lvlJc w:val="left"/>
      <w:pPr>
        <w:tabs>
          <w:tab w:val="num" w:pos="1080"/>
        </w:tabs>
        <w:ind w:left="1080" w:hanging="360"/>
      </w:pPr>
      <w:rPr>
        <w:rFonts w:ascii="Symbol" w:hAnsi="Symbol" w:hint="default"/>
      </w:rPr>
    </w:lvl>
  </w:abstractNum>
  <w:abstractNum w:abstractNumId="3" w15:restartNumberingAfterBreak="0">
    <w:nsid w:val="02ED6AA1"/>
    <w:multiLevelType w:val="hybridMultilevel"/>
    <w:tmpl w:val="04BC1E4A"/>
    <w:lvl w:ilvl="0" w:tplc="44247080">
      <w:start w:val="1"/>
      <w:numFmt w:val="bullet"/>
      <w:lvlText w:val="-"/>
      <w:lvlJc w:val="left"/>
      <w:pPr>
        <w:tabs>
          <w:tab w:val="num" w:pos="2509"/>
        </w:tabs>
        <w:ind w:left="250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59D75AD"/>
    <w:multiLevelType w:val="hybridMultilevel"/>
    <w:tmpl w:val="2B08487A"/>
    <w:lvl w:ilvl="0" w:tplc="4BD0FC1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7C12059"/>
    <w:multiLevelType w:val="hybridMultilevel"/>
    <w:tmpl w:val="5E9AB73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6" w15:restartNumberingAfterBreak="0">
    <w:nsid w:val="0ADC41BB"/>
    <w:multiLevelType w:val="hybridMultilevel"/>
    <w:tmpl w:val="B8AE8C6E"/>
    <w:lvl w:ilvl="0" w:tplc="B4BAB2CA">
      <w:numFmt w:val="bullet"/>
      <w:lvlText w:val="-"/>
      <w:lvlJc w:val="left"/>
      <w:pPr>
        <w:tabs>
          <w:tab w:val="num" w:pos="1470"/>
        </w:tabs>
        <w:ind w:left="1470" w:hanging="360"/>
      </w:pPr>
      <w:rPr>
        <w:rFonts w:ascii="Arial" w:eastAsia="Times New Roman" w:hAnsi="Aria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7" w15:restartNumberingAfterBreak="0">
    <w:nsid w:val="0C1958C0"/>
    <w:multiLevelType w:val="hybridMultilevel"/>
    <w:tmpl w:val="244605A6"/>
    <w:lvl w:ilvl="0" w:tplc="FB580084">
      <w:start w:val="1"/>
      <w:numFmt w:val="decimal"/>
      <w:lvlText w:val="%1."/>
      <w:lvlJc w:val="left"/>
      <w:pPr>
        <w:tabs>
          <w:tab w:val="num" w:pos="720"/>
        </w:tabs>
        <w:ind w:left="720" w:hanging="360"/>
      </w:pPr>
      <w:rPr>
        <w:rFonts w:hint="default"/>
      </w:rPr>
    </w:lvl>
    <w:lvl w:ilvl="1" w:tplc="0DD855F2">
      <w:numFmt w:val="none"/>
      <w:lvlText w:val=""/>
      <w:lvlJc w:val="left"/>
      <w:pPr>
        <w:tabs>
          <w:tab w:val="num" w:pos="360"/>
        </w:tabs>
      </w:pPr>
    </w:lvl>
    <w:lvl w:ilvl="2" w:tplc="B6240424">
      <w:numFmt w:val="none"/>
      <w:lvlText w:val=""/>
      <w:lvlJc w:val="left"/>
      <w:pPr>
        <w:tabs>
          <w:tab w:val="num" w:pos="360"/>
        </w:tabs>
      </w:pPr>
    </w:lvl>
    <w:lvl w:ilvl="3" w:tplc="26CCBA32">
      <w:numFmt w:val="none"/>
      <w:lvlText w:val=""/>
      <w:lvlJc w:val="left"/>
      <w:pPr>
        <w:tabs>
          <w:tab w:val="num" w:pos="360"/>
        </w:tabs>
      </w:pPr>
    </w:lvl>
    <w:lvl w:ilvl="4" w:tplc="A5BC9630">
      <w:numFmt w:val="none"/>
      <w:lvlText w:val=""/>
      <w:lvlJc w:val="left"/>
      <w:pPr>
        <w:tabs>
          <w:tab w:val="num" w:pos="360"/>
        </w:tabs>
      </w:pPr>
    </w:lvl>
    <w:lvl w:ilvl="5" w:tplc="2E3C1584">
      <w:numFmt w:val="none"/>
      <w:lvlText w:val=""/>
      <w:lvlJc w:val="left"/>
      <w:pPr>
        <w:tabs>
          <w:tab w:val="num" w:pos="360"/>
        </w:tabs>
      </w:pPr>
    </w:lvl>
    <w:lvl w:ilvl="6" w:tplc="C50AB23E">
      <w:numFmt w:val="none"/>
      <w:lvlText w:val=""/>
      <w:lvlJc w:val="left"/>
      <w:pPr>
        <w:tabs>
          <w:tab w:val="num" w:pos="360"/>
        </w:tabs>
      </w:pPr>
    </w:lvl>
    <w:lvl w:ilvl="7" w:tplc="966A015C">
      <w:numFmt w:val="none"/>
      <w:lvlText w:val=""/>
      <w:lvlJc w:val="left"/>
      <w:pPr>
        <w:tabs>
          <w:tab w:val="num" w:pos="360"/>
        </w:tabs>
      </w:pPr>
    </w:lvl>
    <w:lvl w:ilvl="8" w:tplc="7B841010">
      <w:numFmt w:val="none"/>
      <w:lvlText w:val=""/>
      <w:lvlJc w:val="left"/>
      <w:pPr>
        <w:tabs>
          <w:tab w:val="num" w:pos="360"/>
        </w:tabs>
      </w:pPr>
    </w:lvl>
  </w:abstractNum>
  <w:abstractNum w:abstractNumId="8" w15:restartNumberingAfterBreak="0">
    <w:nsid w:val="0CA82B8D"/>
    <w:multiLevelType w:val="singleLevel"/>
    <w:tmpl w:val="D7FECB6C"/>
    <w:lvl w:ilvl="0">
      <w:start w:val="2"/>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0E160CE6"/>
    <w:multiLevelType w:val="hybridMultilevel"/>
    <w:tmpl w:val="1AF6A4D2"/>
    <w:lvl w:ilvl="0" w:tplc="081A0001">
      <w:start w:val="1"/>
      <w:numFmt w:val="bullet"/>
      <w:lvlText w:val=""/>
      <w:lvlJc w:val="left"/>
      <w:pPr>
        <w:tabs>
          <w:tab w:val="num" w:pos="1429"/>
        </w:tabs>
        <w:ind w:left="1429" w:hanging="360"/>
      </w:pPr>
      <w:rPr>
        <w:rFonts w:ascii="Symbol" w:hAnsi="Symbol" w:hint="default"/>
      </w:rPr>
    </w:lvl>
    <w:lvl w:ilvl="1" w:tplc="081A0003" w:tentative="1">
      <w:start w:val="1"/>
      <w:numFmt w:val="bullet"/>
      <w:lvlText w:val="o"/>
      <w:lvlJc w:val="left"/>
      <w:pPr>
        <w:tabs>
          <w:tab w:val="num" w:pos="2149"/>
        </w:tabs>
        <w:ind w:left="2149" w:hanging="360"/>
      </w:pPr>
      <w:rPr>
        <w:rFonts w:ascii="Courier New" w:hAnsi="Courier New" w:cs="Courier New" w:hint="default"/>
      </w:rPr>
    </w:lvl>
    <w:lvl w:ilvl="2" w:tplc="081A0005" w:tentative="1">
      <w:start w:val="1"/>
      <w:numFmt w:val="bullet"/>
      <w:lvlText w:val=""/>
      <w:lvlJc w:val="left"/>
      <w:pPr>
        <w:tabs>
          <w:tab w:val="num" w:pos="2869"/>
        </w:tabs>
        <w:ind w:left="2869" w:hanging="360"/>
      </w:pPr>
      <w:rPr>
        <w:rFonts w:ascii="Wingdings" w:hAnsi="Wingdings" w:hint="default"/>
      </w:rPr>
    </w:lvl>
    <w:lvl w:ilvl="3" w:tplc="081A0001" w:tentative="1">
      <w:start w:val="1"/>
      <w:numFmt w:val="bullet"/>
      <w:lvlText w:val=""/>
      <w:lvlJc w:val="left"/>
      <w:pPr>
        <w:tabs>
          <w:tab w:val="num" w:pos="3589"/>
        </w:tabs>
        <w:ind w:left="3589" w:hanging="360"/>
      </w:pPr>
      <w:rPr>
        <w:rFonts w:ascii="Symbol" w:hAnsi="Symbol" w:hint="default"/>
      </w:rPr>
    </w:lvl>
    <w:lvl w:ilvl="4" w:tplc="081A0003" w:tentative="1">
      <w:start w:val="1"/>
      <w:numFmt w:val="bullet"/>
      <w:lvlText w:val="o"/>
      <w:lvlJc w:val="left"/>
      <w:pPr>
        <w:tabs>
          <w:tab w:val="num" w:pos="4309"/>
        </w:tabs>
        <w:ind w:left="4309" w:hanging="360"/>
      </w:pPr>
      <w:rPr>
        <w:rFonts w:ascii="Courier New" w:hAnsi="Courier New" w:cs="Courier New" w:hint="default"/>
      </w:rPr>
    </w:lvl>
    <w:lvl w:ilvl="5" w:tplc="081A0005" w:tentative="1">
      <w:start w:val="1"/>
      <w:numFmt w:val="bullet"/>
      <w:lvlText w:val=""/>
      <w:lvlJc w:val="left"/>
      <w:pPr>
        <w:tabs>
          <w:tab w:val="num" w:pos="5029"/>
        </w:tabs>
        <w:ind w:left="5029" w:hanging="360"/>
      </w:pPr>
      <w:rPr>
        <w:rFonts w:ascii="Wingdings" w:hAnsi="Wingdings" w:hint="default"/>
      </w:rPr>
    </w:lvl>
    <w:lvl w:ilvl="6" w:tplc="081A0001" w:tentative="1">
      <w:start w:val="1"/>
      <w:numFmt w:val="bullet"/>
      <w:lvlText w:val=""/>
      <w:lvlJc w:val="left"/>
      <w:pPr>
        <w:tabs>
          <w:tab w:val="num" w:pos="5749"/>
        </w:tabs>
        <w:ind w:left="5749" w:hanging="360"/>
      </w:pPr>
      <w:rPr>
        <w:rFonts w:ascii="Symbol" w:hAnsi="Symbol" w:hint="default"/>
      </w:rPr>
    </w:lvl>
    <w:lvl w:ilvl="7" w:tplc="081A0003" w:tentative="1">
      <w:start w:val="1"/>
      <w:numFmt w:val="bullet"/>
      <w:lvlText w:val="o"/>
      <w:lvlJc w:val="left"/>
      <w:pPr>
        <w:tabs>
          <w:tab w:val="num" w:pos="6469"/>
        </w:tabs>
        <w:ind w:left="6469" w:hanging="360"/>
      </w:pPr>
      <w:rPr>
        <w:rFonts w:ascii="Courier New" w:hAnsi="Courier New" w:cs="Courier New" w:hint="default"/>
      </w:rPr>
    </w:lvl>
    <w:lvl w:ilvl="8" w:tplc="081A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1FE0128"/>
    <w:multiLevelType w:val="hybridMultilevel"/>
    <w:tmpl w:val="33C46E6E"/>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1" w15:restartNumberingAfterBreak="0">
    <w:nsid w:val="145E7DF5"/>
    <w:multiLevelType w:val="hybridMultilevel"/>
    <w:tmpl w:val="0264EE64"/>
    <w:lvl w:ilvl="0" w:tplc="82DC9FF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16E87B12"/>
    <w:multiLevelType w:val="singleLevel"/>
    <w:tmpl w:val="04090001"/>
    <w:lvl w:ilvl="0">
      <w:start w:val="1"/>
      <w:numFmt w:val="bullet"/>
      <w:pStyle w:val="BodyText"/>
      <w:lvlText w:val=""/>
      <w:lvlJc w:val="left"/>
      <w:pPr>
        <w:tabs>
          <w:tab w:val="num" w:pos="360"/>
        </w:tabs>
        <w:ind w:left="360" w:hanging="360"/>
      </w:pPr>
      <w:rPr>
        <w:rFonts w:ascii="Symbol" w:hAnsi="Symbol" w:hint="default"/>
      </w:rPr>
    </w:lvl>
  </w:abstractNum>
  <w:abstractNum w:abstractNumId="13" w15:restartNumberingAfterBreak="0">
    <w:nsid w:val="179570DD"/>
    <w:multiLevelType w:val="hybridMultilevel"/>
    <w:tmpl w:val="3BD82744"/>
    <w:lvl w:ilvl="0" w:tplc="6818CA30">
      <w:numFmt w:val="bullet"/>
      <w:lvlText w:val="−"/>
      <w:lvlJc w:val="left"/>
      <w:pPr>
        <w:ind w:left="1440" w:hanging="360"/>
      </w:pPr>
      <w:rPr>
        <w:rFonts w:ascii="Times New Roman" w:eastAsia="Times New Roman" w:hAnsi="Times New Roman" w:cs="Times New Roman" w:hint="default"/>
      </w:rPr>
    </w:lvl>
    <w:lvl w:ilvl="1" w:tplc="6818CA30">
      <w:numFmt w:val="bullet"/>
      <w:lvlText w:val="−"/>
      <w:lvlJc w:val="left"/>
      <w:pPr>
        <w:ind w:left="2160" w:hanging="360"/>
      </w:pPr>
      <w:rPr>
        <w:rFonts w:ascii="Times New Roman" w:eastAsia="Times New Roman" w:hAnsi="Times New Roman" w:cs="Times New Roman"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15:restartNumberingAfterBreak="0">
    <w:nsid w:val="1AD05F4B"/>
    <w:multiLevelType w:val="hybridMultilevel"/>
    <w:tmpl w:val="36CA2B92"/>
    <w:lvl w:ilvl="0" w:tplc="9FDAE8BC">
      <w:start w:val="6"/>
      <w:numFmt w:val="bullet"/>
      <w:lvlText w:val="-"/>
      <w:lvlJc w:val="left"/>
      <w:pPr>
        <w:tabs>
          <w:tab w:val="num" w:pos="1470"/>
        </w:tabs>
        <w:ind w:left="1470" w:hanging="360"/>
      </w:pPr>
      <w:rPr>
        <w:rFonts w:ascii="AriYU" w:eastAsia="Times New Roman" w:hAnsi="AriYU" w:cs="Times New Roman"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5" w15:restartNumberingAfterBreak="0">
    <w:nsid w:val="1B7C15A9"/>
    <w:multiLevelType w:val="hybridMultilevel"/>
    <w:tmpl w:val="74F68A24"/>
    <w:lvl w:ilvl="0" w:tplc="6818CA30">
      <w:numFmt w:val="bullet"/>
      <w:lvlText w:val="−"/>
      <w:lvlJc w:val="left"/>
      <w:pPr>
        <w:ind w:left="1440" w:hanging="360"/>
      </w:pPr>
      <w:rPr>
        <w:rFonts w:ascii="Times New Roman" w:eastAsia="Times New Roman"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1FB642A4"/>
    <w:multiLevelType w:val="hybridMultilevel"/>
    <w:tmpl w:val="8A1857FC"/>
    <w:lvl w:ilvl="0" w:tplc="76D0A96A">
      <w:start w:val="1"/>
      <w:numFmt w:val="lowerLetter"/>
      <w:lvlText w:val="%1)"/>
      <w:lvlJc w:val="left"/>
      <w:pPr>
        <w:tabs>
          <w:tab w:val="num" w:pos="3709"/>
        </w:tabs>
        <w:ind w:left="3709" w:hanging="360"/>
      </w:pPr>
      <w:rPr>
        <w:rFonts w:ascii="Yu Gothic Light" w:eastAsia="Yu Gothic Light" w:hAnsi="Yu Gothic Light" w:hint="eastAsia"/>
        <w:b w:val="0"/>
      </w:rPr>
    </w:lvl>
    <w:lvl w:ilvl="1" w:tplc="241A0019">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17" w15:restartNumberingAfterBreak="0">
    <w:nsid w:val="26844DAC"/>
    <w:multiLevelType w:val="hybridMultilevel"/>
    <w:tmpl w:val="8DF0B348"/>
    <w:lvl w:ilvl="0" w:tplc="E02A2BEA">
      <w:start w:val="1"/>
      <w:numFmt w:val="lowerLetter"/>
      <w:lvlText w:val="%1)"/>
      <w:lvlJc w:val="left"/>
      <w:pPr>
        <w:tabs>
          <w:tab w:val="num" w:pos="1080"/>
        </w:tabs>
        <w:ind w:left="1080" w:hanging="360"/>
      </w:pPr>
      <w:rPr>
        <w:rFonts w:hint="default"/>
      </w:rPr>
    </w:lvl>
    <w:lvl w:ilvl="1" w:tplc="44247080">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70B14EF"/>
    <w:multiLevelType w:val="hybridMultilevel"/>
    <w:tmpl w:val="972A95C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15:restartNumberingAfterBreak="0">
    <w:nsid w:val="2D641907"/>
    <w:multiLevelType w:val="multilevel"/>
    <w:tmpl w:val="ADD8A6BA"/>
    <w:lvl w:ilvl="0">
      <w:start w:val="1"/>
      <w:numFmt w:val="decimal"/>
      <w:isLgl/>
      <w:lvlText w:val="%1.1."/>
      <w:lvlJc w:val="left"/>
      <w:pPr>
        <w:tabs>
          <w:tab w:val="num" w:pos="2880"/>
        </w:tabs>
        <w:ind w:left="2880" w:hanging="720"/>
      </w:pPr>
      <w:rPr>
        <w:rFonts w:hint="default"/>
      </w:rPr>
    </w:lvl>
    <w:lvl w:ilvl="1">
      <w:start w:val="1"/>
      <w:numFmt w:val="decimal"/>
      <w:pStyle w:val="StyleHeading2After24pt"/>
      <w:lvlText w:val="%1.%2."/>
      <w:lvlJc w:val="left"/>
      <w:pPr>
        <w:tabs>
          <w:tab w:val="num" w:pos="2970"/>
        </w:tabs>
        <w:ind w:left="2970" w:hanging="810"/>
      </w:pPr>
      <w:rPr>
        <w:rFonts w:hint="default"/>
      </w:rPr>
    </w:lvl>
    <w:lvl w:ilvl="2">
      <w:start w:val="1"/>
      <w:numFmt w:val="decimal"/>
      <w:lvlText w:val="%1.%2.%3."/>
      <w:lvlJc w:val="left"/>
      <w:pPr>
        <w:tabs>
          <w:tab w:val="num" w:pos="3690"/>
        </w:tabs>
        <w:ind w:left="3690" w:hanging="81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44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280"/>
        </w:tabs>
        <w:ind w:left="828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0" w15:restartNumberingAfterBreak="0">
    <w:nsid w:val="2EA0760E"/>
    <w:multiLevelType w:val="hybridMultilevel"/>
    <w:tmpl w:val="0F546FEA"/>
    <w:lvl w:ilvl="0" w:tplc="FA2C3780">
      <w:start w:val="1"/>
      <w:numFmt w:val="lowerLetter"/>
      <w:lvlText w:val="%1)"/>
      <w:lvlJc w:val="left"/>
      <w:pPr>
        <w:tabs>
          <w:tab w:val="num" w:pos="1353"/>
        </w:tabs>
        <w:ind w:left="1353" w:hanging="360"/>
      </w:pPr>
      <w:rPr>
        <w:rFonts w:hint="default"/>
        <w:b w:val="0"/>
      </w:rPr>
    </w:lvl>
    <w:lvl w:ilvl="1" w:tplc="04090019" w:tentative="1">
      <w:start w:val="1"/>
      <w:numFmt w:val="lowerLetter"/>
      <w:pStyle w:val="ListBullet3"/>
      <w:lvlText w:val="%2."/>
      <w:lvlJc w:val="left"/>
      <w:pPr>
        <w:tabs>
          <w:tab w:val="num" w:pos="2048"/>
        </w:tabs>
        <w:ind w:left="2048" w:hanging="360"/>
      </w:pPr>
    </w:lvl>
    <w:lvl w:ilvl="2" w:tplc="0409001B" w:tentative="1">
      <w:start w:val="1"/>
      <w:numFmt w:val="lowerRoman"/>
      <w:lvlText w:val="%3."/>
      <w:lvlJc w:val="right"/>
      <w:pPr>
        <w:tabs>
          <w:tab w:val="num" w:pos="2768"/>
        </w:tabs>
        <w:ind w:left="2768" w:hanging="180"/>
      </w:pPr>
    </w:lvl>
    <w:lvl w:ilvl="3" w:tplc="0409000F" w:tentative="1">
      <w:start w:val="1"/>
      <w:numFmt w:val="decimal"/>
      <w:lvlText w:val="%4."/>
      <w:lvlJc w:val="left"/>
      <w:pPr>
        <w:tabs>
          <w:tab w:val="num" w:pos="3488"/>
        </w:tabs>
        <w:ind w:left="3488" w:hanging="360"/>
      </w:pPr>
    </w:lvl>
    <w:lvl w:ilvl="4" w:tplc="04090019" w:tentative="1">
      <w:start w:val="1"/>
      <w:numFmt w:val="lowerLetter"/>
      <w:lvlText w:val="%5."/>
      <w:lvlJc w:val="left"/>
      <w:pPr>
        <w:tabs>
          <w:tab w:val="num" w:pos="4208"/>
        </w:tabs>
        <w:ind w:left="4208" w:hanging="360"/>
      </w:pPr>
    </w:lvl>
    <w:lvl w:ilvl="5" w:tplc="0409001B" w:tentative="1">
      <w:start w:val="1"/>
      <w:numFmt w:val="lowerRoman"/>
      <w:lvlText w:val="%6."/>
      <w:lvlJc w:val="right"/>
      <w:pPr>
        <w:tabs>
          <w:tab w:val="num" w:pos="4928"/>
        </w:tabs>
        <w:ind w:left="4928" w:hanging="180"/>
      </w:pPr>
    </w:lvl>
    <w:lvl w:ilvl="6" w:tplc="0409000F" w:tentative="1">
      <w:start w:val="1"/>
      <w:numFmt w:val="decimal"/>
      <w:lvlText w:val="%7."/>
      <w:lvlJc w:val="left"/>
      <w:pPr>
        <w:tabs>
          <w:tab w:val="num" w:pos="5648"/>
        </w:tabs>
        <w:ind w:left="5648" w:hanging="360"/>
      </w:pPr>
    </w:lvl>
    <w:lvl w:ilvl="7" w:tplc="04090019" w:tentative="1">
      <w:start w:val="1"/>
      <w:numFmt w:val="lowerLetter"/>
      <w:lvlText w:val="%8."/>
      <w:lvlJc w:val="left"/>
      <w:pPr>
        <w:tabs>
          <w:tab w:val="num" w:pos="6368"/>
        </w:tabs>
        <w:ind w:left="6368" w:hanging="360"/>
      </w:pPr>
    </w:lvl>
    <w:lvl w:ilvl="8" w:tplc="0409001B" w:tentative="1">
      <w:start w:val="1"/>
      <w:numFmt w:val="lowerRoman"/>
      <w:lvlText w:val="%9."/>
      <w:lvlJc w:val="right"/>
      <w:pPr>
        <w:tabs>
          <w:tab w:val="num" w:pos="7088"/>
        </w:tabs>
        <w:ind w:left="7088" w:hanging="180"/>
      </w:pPr>
    </w:lvl>
  </w:abstractNum>
  <w:abstractNum w:abstractNumId="21" w15:restartNumberingAfterBreak="0">
    <w:nsid w:val="30E20E69"/>
    <w:multiLevelType w:val="hybridMultilevel"/>
    <w:tmpl w:val="1FCAF8A8"/>
    <w:lvl w:ilvl="0" w:tplc="959CFCA8">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0">
    <w:nsid w:val="398E3AD4"/>
    <w:multiLevelType w:val="singleLevel"/>
    <w:tmpl w:val="0409000B"/>
    <w:lvl w:ilvl="0">
      <w:start w:val="1"/>
      <w:numFmt w:val="bullet"/>
      <w:lvlText w:val=""/>
      <w:lvlJc w:val="left"/>
      <w:pPr>
        <w:ind w:left="720" w:hanging="360"/>
      </w:pPr>
      <w:rPr>
        <w:rFonts w:ascii="Wingdings" w:hAnsi="Wingdings" w:hint="default"/>
      </w:rPr>
    </w:lvl>
  </w:abstractNum>
  <w:abstractNum w:abstractNumId="23" w15:restartNumberingAfterBreak="0">
    <w:nsid w:val="3A6B4A95"/>
    <w:multiLevelType w:val="hybridMultilevel"/>
    <w:tmpl w:val="04C44C6E"/>
    <w:lvl w:ilvl="0" w:tplc="428E9920">
      <w:start w:val="2"/>
      <w:numFmt w:val="decimal"/>
      <w:pStyle w:val="StyleStyleHeading2After24ptArial1"/>
      <w:isLgl/>
      <w:lvlText w:val="%1.1."/>
      <w:lvlJc w:val="left"/>
      <w:pPr>
        <w:tabs>
          <w:tab w:val="num" w:pos="2862"/>
        </w:tabs>
        <w:ind w:left="286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CF3766C"/>
    <w:multiLevelType w:val="hybridMultilevel"/>
    <w:tmpl w:val="C7A49B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3D4075CE"/>
    <w:multiLevelType w:val="hybridMultilevel"/>
    <w:tmpl w:val="5BF413F6"/>
    <w:lvl w:ilvl="0" w:tplc="959CFCA8">
      <w:start w:val="1"/>
      <w:numFmt w:val="bullet"/>
      <w:lvlText w:val=""/>
      <w:lvlJc w:val="left"/>
      <w:pPr>
        <w:ind w:left="720" w:hanging="360"/>
      </w:pPr>
      <w:rPr>
        <w:rFonts w:ascii="Symbol" w:hAnsi="Symbol" w:hint="default"/>
      </w:rPr>
    </w:lvl>
    <w:lvl w:ilvl="1" w:tplc="959CFCA8">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3D7A29F5"/>
    <w:multiLevelType w:val="multilevel"/>
    <w:tmpl w:val="299A5F6A"/>
    <w:lvl w:ilvl="0">
      <w:start w:val="6"/>
      <w:numFmt w:val="decimal"/>
      <w:lvlText w:val="%1."/>
      <w:lvlJc w:val="left"/>
      <w:pPr>
        <w:tabs>
          <w:tab w:val="num" w:pos="690"/>
        </w:tabs>
        <w:ind w:left="690" w:hanging="690"/>
      </w:pPr>
      <w:rPr>
        <w:rFonts w:hint="default"/>
      </w:rPr>
    </w:lvl>
    <w:lvl w:ilvl="1">
      <w:start w:val="1"/>
      <w:numFmt w:val="none"/>
      <w:pStyle w:val="ListContinue2"/>
      <w:lvlText w:val="%26.1."/>
      <w:lvlJc w:val="left"/>
      <w:pPr>
        <w:tabs>
          <w:tab w:val="num" w:pos="2966"/>
        </w:tabs>
        <w:ind w:left="2966" w:hanging="806"/>
      </w:pPr>
      <w:rPr>
        <w:rFonts w:hint="default"/>
      </w:rPr>
    </w:lvl>
    <w:lvl w:ilvl="2">
      <w:start w:val="1"/>
      <w:numFmt w:val="decimal"/>
      <w:lvlText w:val="%1.1%2.%3."/>
      <w:lvlJc w:val="left"/>
      <w:pPr>
        <w:tabs>
          <w:tab w:val="num" w:pos="3686"/>
        </w:tabs>
        <w:ind w:left="3686" w:hanging="806"/>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15:restartNumberingAfterBreak="0">
    <w:nsid w:val="41187224"/>
    <w:multiLevelType w:val="hybridMultilevel"/>
    <w:tmpl w:val="251E5ED6"/>
    <w:lvl w:ilvl="0" w:tplc="0AF0F434">
      <w:start w:val="1"/>
      <w:numFmt w:val="bullet"/>
      <w:lvlText w:val=""/>
      <w:lvlJc w:val="left"/>
      <w:pPr>
        <w:tabs>
          <w:tab w:val="num" w:pos="780"/>
        </w:tabs>
        <w:ind w:left="780" w:hanging="360"/>
      </w:pPr>
      <w:rPr>
        <w:rFonts w:ascii="Symbol" w:hAnsi="Symbol" w:hint="default"/>
      </w:rPr>
    </w:lvl>
    <w:lvl w:ilvl="1" w:tplc="0C4ADF8A">
      <w:start w:val="1"/>
      <w:numFmt w:val="decimal"/>
      <w:lvlText w:val="%2."/>
      <w:lvlJc w:val="left"/>
      <w:pPr>
        <w:tabs>
          <w:tab w:val="num" w:pos="1440"/>
        </w:tabs>
        <w:ind w:left="1440" w:hanging="360"/>
      </w:pPr>
    </w:lvl>
    <w:lvl w:ilvl="2" w:tplc="65DAC354">
      <w:start w:val="1"/>
      <w:numFmt w:val="decimal"/>
      <w:lvlText w:val="%3."/>
      <w:lvlJc w:val="left"/>
      <w:pPr>
        <w:tabs>
          <w:tab w:val="num" w:pos="2160"/>
        </w:tabs>
        <w:ind w:left="2160" w:hanging="360"/>
      </w:pPr>
    </w:lvl>
    <w:lvl w:ilvl="3" w:tplc="1144D124">
      <w:start w:val="1"/>
      <w:numFmt w:val="decimal"/>
      <w:lvlText w:val="%4."/>
      <w:lvlJc w:val="left"/>
      <w:pPr>
        <w:tabs>
          <w:tab w:val="num" w:pos="2880"/>
        </w:tabs>
        <w:ind w:left="2880" w:hanging="360"/>
      </w:pPr>
    </w:lvl>
    <w:lvl w:ilvl="4" w:tplc="FC4CBC2E">
      <w:start w:val="1"/>
      <w:numFmt w:val="decimal"/>
      <w:lvlText w:val="%5."/>
      <w:lvlJc w:val="left"/>
      <w:pPr>
        <w:tabs>
          <w:tab w:val="num" w:pos="3600"/>
        </w:tabs>
        <w:ind w:left="3600" w:hanging="360"/>
      </w:pPr>
    </w:lvl>
    <w:lvl w:ilvl="5" w:tplc="BDD8AF86">
      <w:start w:val="1"/>
      <w:numFmt w:val="decimal"/>
      <w:lvlText w:val="%6."/>
      <w:lvlJc w:val="left"/>
      <w:pPr>
        <w:tabs>
          <w:tab w:val="num" w:pos="4320"/>
        </w:tabs>
        <w:ind w:left="4320" w:hanging="360"/>
      </w:pPr>
    </w:lvl>
    <w:lvl w:ilvl="6" w:tplc="4DE80E12">
      <w:start w:val="1"/>
      <w:numFmt w:val="decimal"/>
      <w:lvlText w:val="%7."/>
      <w:lvlJc w:val="left"/>
      <w:pPr>
        <w:tabs>
          <w:tab w:val="num" w:pos="5040"/>
        </w:tabs>
        <w:ind w:left="5040" w:hanging="360"/>
      </w:pPr>
    </w:lvl>
    <w:lvl w:ilvl="7" w:tplc="13F28806">
      <w:start w:val="1"/>
      <w:numFmt w:val="decimal"/>
      <w:lvlText w:val="%8."/>
      <w:lvlJc w:val="left"/>
      <w:pPr>
        <w:tabs>
          <w:tab w:val="num" w:pos="5760"/>
        </w:tabs>
        <w:ind w:left="5760" w:hanging="360"/>
      </w:pPr>
    </w:lvl>
    <w:lvl w:ilvl="8" w:tplc="F336FC1C">
      <w:start w:val="1"/>
      <w:numFmt w:val="decimal"/>
      <w:lvlText w:val="%9."/>
      <w:lvlJc w:val="left"/>
      <w:pPr>
        <w:tabs>
          <w:tab w:val="num" w:pos="6480"/>
        </w:tabs>
        <w:ind w:left="6480" w:hanging="360"/>
      </w:pPr>
    </w:lvl>
  </w:abstractNum>
  <w:abstractNum w:abstractNumId="28" w15:restartNumberingAfterBreak="0">
    <w:nsid w:val="414E02EA"/>
    <w:multiLevelType w:val="multilevel"/>
    <w:tmpl w:val="DE0893A0"/>
    <w:lvl w:ilvl="0">
      <w:start w:val="6"/>
      <w:numFmt w:val="decimal"/>
      <w:pStyle w:val="ListContinue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1504C22"/>
    <w:multiLevelType w:val="hybridMultilevel"/>
    <w:tmpl w:val="8354B1AC"/>
    <w:lvl w:ilvl="0" w:tplc="9AF42A0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42027753"/>
    <w:multiLevelType w:val="hybridMultilevel"/>
    <w:tmpl w:val="E8221994"/>
    <w:lvl w:ilvl="0" w:tplc="82DC9FF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15:restartNumberingAfterBreak="0">
    <w:nsid w:val="43AB44EA"/>
    <w:multiLevelType w:val="singleLevel"/>
    <w:tmpl w:val="809EA70C"/>
    <w:lvl w:ilvl="0">
      <w:start w:val="2"/>
      <w:numFmt w:val="bullet"/>
      <w:lvlText w:val="-"/>
      <w:lvlJc w:val="left"/>
      <w:pPr>
        <w:tabs>
          <w:tab w:val="num" w:pos="1077"/>
        </w:tabs>
        <w:ind w:left="1077" w:hanging="357"/>
      </w:pPr>
      <w:rPr>
        <w:rFonts w:hint="default"/>
      </w:rPr>
    </w:lvl>
  </w:abstractNum>
  <w:abstractNum w:abstractNumId="32" w15:restartNumberingAfterBreak="0">
    <w:nsid w:val="44647B96"/>
    <w:multiLevelType w:val="hybridMultilevel"/>
    <w:tmpl w:val="7982D74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4B6F3406"/>
    <w:multiLevelType w:val="hybridMultilevel"/>
    <w:tmpl w:val="F55206B6"/>
    <w:lvl w:ilvl="0" w:tplc="241A0001">
      <w:start w:val="1"/>
      <w:numFmt w:val="bullet"/>
      <w:lvlText w:val=""/>
      <w:lvlJc w:val="left"/>
      <w:pPr>
        <w:ind w:left="1440" w:hanging="360"/>
      </w:pPr>
      <w:rPr>
        <w:rFonts w:ascii="Symbol" w:hAnsi="Symbol" w:hint="default"/>
      </w:rPr>
    </w:lvl>
    <w:lvl w:ilvl="1" w:tplc="241A0001">
      <w:start w:val="1"/>
      <w:numFmt w:val="bullet"/>
      <w:lvlText w:val=""/>
      <w:lvlJc w:val="left"/>
      <w:pPr>
        <w:ind w:left="2160" w:hanging="360"/>
      </w:pPr>
      <w:rPr>
        <w:rFonts w:ascii="Symbol" w:hAnsi="Symbol"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4" w15:restartNumberingAfterBreak="0">
    <w:nsid w:val="4F5C436A"/>
    <w:multiLevelType w:val="hybridMultilevel"/>
    <w:tmpl w:val="0FC412FC"/>
    <w:lvl w:ilvl="0" w:tplc="CC100E70">
      <w:numFmt w:val="decimal"/>
      <w:pStyle w:val="AutoCorrect"/>
      <w:lvlText w:val="%1."/>
      <w:lvlJc w:val="left"/>
      <w:pPr>
        <w:tabs>
          <w:tab w:val="num" w:pos="1800"/>
        </w:tabs>
        <w:ind w:left="1800" w:hanging="360"/>
      </w:pPr>
      <w:rPr>
        <w:rFonts w:hint="default"/>
      </w:rPr>
    </w:lvl>
    <w:lvl w:ilvl="1" w:tplc="C1A09F70">
      <w:start w:val="1"/>
      <w:numFmt w:val="decimal"/>
      <w:isLgl/>
      <w:lvlText w:val="%2.%2."/>
      <w:lvlJc w:val="left"/>
      <w:pPr>
        <w:tabs>
          <w:tab w:val="num" w:pos="2160"/>
        </w:tabs>
        <w:ind w:left="2160" w:hanging="720"/>
      </w:pPr>
      <w:rPr>
        <w:rFonts w:hint="default"/>
      </w:rPr>
    </w:lvl>
    <w:lvl w:ilvl="2" w:tplc="F80A36BC">
      <w:numFmt w:val="none"/>
      <w:lvlText w:val=""/>
      <w:lvlJc w:val="left"/>
      <w:pPr>
        <w:tabs>
          <w:tab w:val="num" w:pos="360"/>
        </w:tabs>
      </w:pPr>
    </w:lvl>
    <w:lvl w:ilvl="3" w:tplc="35486190">
      <w:numFmt w:val="none"/>
      <w:lvlText w:val=""/>
      <w:lvlJc w:val="left"/>
      <w:pPr>
        <w:tabs>
          <w:tab w:val="num" w:pos="360"/>
        </w:tabs>
      </w:pPr>
    </w:lvl>
    <w:lvl w:ilvl="4" w:tplc="5DA03732">
      <w:numFmt w:val="none"/>
      <w:lvlText w:val=""/>
      <w:lvlJc w:val="left"/>
      <w:pPr>
        <w:tabs>
          <w:tab w:val="num" w:pos="360"/>
        </w:tabs>
      </w:pPr>
    </w:lvl>
    <w:lvl w:ilvl="5" w:tplc="0474572A">
      <w:numFmt w:val="none"/>
      <w:lvlText w:val=""/>
      <w:lvlJc w:val="left"/>
      <w:pPr>
        <w:tabs>
          <w:tab w:val="num" w:pos="360"/>
        </w:tabs>
      </w:pPr>
    </w:lvl>
    <w:lvl w:ilvl="6" w:tplc="501A674A">
      <w:numFmt w:val="none"/>
      <w:lvlText w:val=""/>
      <w:lvlJc w:val="left"/>
      <w:pPr>
        <w:tabs>
          <w:tab w:val="num" w:pos="360"/>
        </w:tabs>
      </w:pPr>
    </w:lvl>
    <w:lvl w:ilvl="7" w:tplc="F88E06C6">
      <w:numFmt w:val="none"/>
      <w:lvlText w:val=""/>
      <w:lvlJc w:val="left"/>
      <w:pPr>
        <w:tabs>
          <w:tab w:val="num" w:pos="360"/>
        </w:tabs>
      </w:pPr>
    </w:lvl>
    <w:lvl w:ilvl="8" w:tplc="2A50C116">
      <w:numFmt w:val="none"/>
      <w:lvlText w:val=""/>
      <w:lvlJc w:val="left"/>
      <w:pPr>
        <w:tabs>
          <w:tab w:val="num" w:pos="360"/>
        </w:tabs>
      </w:pPr>
    </w:lvl>
  </w:abstractNum>
  <w:abstractNum w:abstractNumId="35" w15:restartNumberingAfterBreak="0">
    <w:nsid w:val="50CC7743"/>
    <w:multiLevelType w:val="hybridMultilevel"/>
    <w:tmpl w:val="6AA0140A"/>
    <w:lvl w:ilvl="0" w:tplc="FFFFFFFF">
      <w:start w:val="1"/>
      <w:numFmt w:val="decimal"/>
      <w:lvlText w:val="%1."/>
      <w:lvlJc w:val="left"/>
      <w:pPr>
        <w:tabs>
          <w:tab w:val="num" w:pos="750"/>
        </w:tabs>
        <w:ind w:left="750" w:hanging="390"/>
      </w:pPr>
      <w:rPr>
        <w:rFonts w:hint="default"/>
      </w:rPr>
    </w:lvl>
    <w:lvl w:ilvl="1" w:tplc="FFFFFFFF">
      <w:start w:val="1"/>
      <w:numFmt w:val="bullet"/>
      <w:lvlText w:val=""/>
      <w:lvlJc w:val="left"/>
      <w:pPr>
        <w:tabs>
          <w:tab w:val="num" w:pos="1530"/>
        </w:tabs>
        <w:ind w:left="153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2B23412"/>
    <w:multiLevelType w:val="singleLevel"/>
    <w:tmpl w:val="84D447E6"/>
    <w:lvl w:ilvl="0">
      <w:start w:val="1"/>
      <w:numFmt w:val="decimal"/>
      <w:lvlText w:val="%1)"/>
      <w:lvlJc w:val="left"/>
      <w:pPr>
        <w:tabs>
          <w:tab w:val="num" w:pos="360"/>
        </w:tabs>
        <w:ind w:left="360" w:hanging="360"/>
      </w:pPr>
    </w:lvl>
  </w:abstractNum>
  <w:abstractNum w:abstractNumId="37" w15:restartNumberingAfterBreak="0">
    <w:nsid w:val="557F3F70"/>
    <w:multiLevelType w:val="hybridMultilevel"/>
    <w:tmpl w:val="EA94D5E0"/>
    <w:lvl w:ilvl="0" w:tplc="53E6307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74D77BB"/>
    <w:multiLevelType w:val="hybridMultilevel"/>
    <w:tmpl w:val="300C8936"/>
    <w:lvl w:ilvl="0" w:tplc="53E63072">
      <w:start w:val="7"/>
      <w:numFmt w:val="decimal"/>
      <w:pStyle w:val="StyleHeading1Arial1"/>
      <w:isLgl/>
      <w:lvlText w:val="%1.1."/>
      <w:lvlJc w:val="left"/>
      <w:pPr>
        <w:tabs>
          <w:tab w:val="num" w:pos="2880"/>
        </w:tabs>
        <w:ind w:left="28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9" w15:restartNumberingAfterBreak="0">
    <w:nsid w:val="58126BB1"/>
    <w:multiLevelType w:val="singleLevel"/>
    <w:tmpl w:val="952C2DB4"/>
    <w:lvl w:ilvl="0">
      <w:start w:val="1"/>
      <w:numFmt w:val="decimal"/>
      <w:lvlText w:val="%1)"/>
      <w:lvlJc w:val="left"/>
      <w:pPr>
        <w:tabs>
          <w:tab w:val="num" w:pos="360"/>
        </w:tabs>
        <w:ind w:left="360" w:hanging="360"/>
      </w:pPr>
    </w:lvl>
  </w:abstractNum>
  <w:abstractNum w:abstractNumId="40" w15:restartNumberingAfterBreak="0">
    <w:nsid w:val="5A4A7FBA"/>
    <w:multiLevelType w:val="hybridMultilevel"/>
    <w:tmpl w:val="9026786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1" w15:restartNumberingAfterBreak="0">
    <w:nsid w:val="5F021F9B"/>
    <w:multiLevelType w:val="hybridMultilevel"/>
    <w:tmpl w:val="623E5EC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2" w15:restartNumberingAfterBreak="0">
    <w:nsid w:val="61A839A8"/>
    <w:multiLevelType w:val="hybridMultilevel"/>
    <w:tmpl w:val="4F829F8C"/>
    <w:lvl w:ilvl="0" w:tplc="FFFFFFFF">
      <w:start w:val="1"/>
      <w:numFmt w:val="bullet"/>
      <w:lvlText w:val=""/>
      <w:lvlJc w:val="left"/>
      <w:pPr>
        <w:tabs>
          <w:tab w:val="num" w:pos="1440"/>
        </w:tabs>
        <w:ind w:left="1440" w:hanging="360"/>
      </w:pPr>
      <w:rPr>
        <w:rFonts w:ascii="Symbol" w:hAnsi="Symbol" w:hint="default"/>
      </w:rPr>
    </w:lvl>
    <w:lvl w:ilvl="1" w:tplc="43A68A96"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611699F"/>
    <w:multiLevelType w:val="hybridMultilevel"/>
    <w:tmpl w:val="820EB11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4" w15:restartNumberingAfterBreak="0">
    <w:nsid w:val="6A1F6532"/>
    <w:multiLevelType w:val="singleLevel"/>
    <w:tmpl w:val="0CFC99BE"/>
    <w:lvl w:ilvl="0">
      <w:numFmt w:val="bullet"/>
      <w:lvlText w:val="-"/>
      <w:lvlJc w:val="left"/>
      <w:pPr>
        <w:tabs>
          <w:tab w:val="num" w:pos="1080"/>
        </w:tabs>
        <w:ind w:left="1080" w:hanging="360"/>
      </w:pPr>
      <w:rPr>
        <w:rFonts w:ascii="Times New Roman" w:hAnsi="Times New Roman" w:hint="default"/>
      </w:rPr>
    </w:lvl>
  </w:abstractNum>
  <w:abstractNum w:abstractNumId="45" w15:restartNumberingAfterBreak="0">
    <w:nsid w:val="6A4930E6"/>
    <w:multiLevelType w:val="hybridMultilevel"/>
    <w:tmpl w:val="F990B8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B3B0380"/>
    <w:multiLevelType w:val="hybridMultilevel"/>
    <w:tmpl w:val="C358825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0C63EFE"/>
    <w:multiLevelType w:val="hybridMultilevel"/>
    <w:tmpl w:val="9574F360"/>
    <w:lvl w:ilvl="0" w:tplc="241A0001">
      <w:start w:val="1"/>
      <w:numFmt w:val="bullet"/>
      <w:lvlText w:val=""/>
      <w:lvlJc w:val="left"/>
      <w:pPr>
        <w:ind w:left="1440" w:hanging="360"/>
      </w:pPr>
      <w:rPr>
        <w:rFonts w:ascii="Symbol" w:hAnsi="Symbol" w:hint="default"/>
      </w:rPr>
    </w:lvl>
    <w:lvl w:ilvl="1" w:tplc="6818CA30">
      <w:numFmt w:val="bullet"/>
      <w:lvlText w:val="−"/>
      <w:lvlJc w:val="left"/>
      <w:pPr>
        <w:ind w:left="2160" w:hanging="360"/>
      </w:pPr>
      <w:rPr>
        <w:rFonts w:ascii="Times New Roman" w:eastAsia="Times New Roman" w:hAnsi="Times New Roman" w:cs="Times New Roman"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8" w15:restartNumberingAfterBreak="0">
    <w:nsid w:val="71B165E6"/>
    <w:multiLevelType w:val="hybridMultilevel"/>
    <w:tmpl w:val="C6BA5C5E"/>
    <w:lvl w:ilvl="0" w:tplc="21589708">
      <w:start w:val="13"/>
      <w:numFmt w:val="bullet"/>
      <w:lvlText w:val="-"/>
      <w:lvlJc w:val="left"/>
      <w:pPr>
        <w:tabs>
          <w:tab w:val="num" w:pos="4341"/>
        </w:tabs>
        <w:ind w:left="4341" w:hanging="360"/>
      </w:pPr>
      <w:rPr>
        <w:rFonts w:ascii="Arial" w:eastAsia="Times New Roman" w:hAnsi="Arial" w:cs="Arial" w:hint="default"/>
      </w:rPr>
    </w:lvl>
    <w:lvl w:ilvl="1" w:tplc="04090019" w:tentative="1">
      <w:start w:val="1"/>
      <w:numFmt w:val="bullet"/>
      <w:lvlText w:val="o"/>
      <w:lvlJc w:val="left"/>
      <w:pPr>
        <w:tabs>
          <w:tab w:val="num" w:pos="4701"/>
        </w:tabs>
        <w:ind w:left="4701" w:hanging="360"/>
      </w:pPr>
      <w:rPr>
        <w:rFonts w:ascii="Courier New" w:hAnsi="Courier New" w:cs="Courier New" w:hint="default"/>
      </w:rPr>
    </w:lvl>
    <w:lvl w:ilvl="2" w:tplc="0409001B" w:tentative="1">
      <w:start w:val="1"/>
      <w:numFmt w:val="bullet"/>
      <w:lvlText w:val=""/>
      <w:lvlJc w:val="left"/>
      <w:pPr>
        <w:tabs>
          <w:tab w:val="num" w:pos="5421"/>
        </w:tabs>
        <w:ind w:left="5421" w:hanging="360"/>
      </w:pPr>
      <w:rPr>
        <w:rFonts w:ascii="Wingdings" w:hAnsi="Wingdings" w:hint="default"/>
      </w:rPr>
    </w:lvl>
    <w:lvl w:ilvl="3" w:tplc="0409000F" w:tentative="1">
      <w:start w:val="1"/>
      <w:numFmt w:val="bullet"/>
      <w:lvlText w:val=""/>
      <w:lvlJc w:val="left"/>
      <w:pPr>
        <w:tabs>
          <w:tab w:val="num" w:pos="6141"/>
        </w:tabs>
        <w:ind w:left="6141" w:hanging="360"/>
      </w:pPr>
      <w:rPr>
        <w:rFonts w:ascii="Symbol" w:hAnsi="Symbol" w:hint="default"/>
      </w:rPr>
    </w:lvl>
    <w:lvl w:ilvl="4" w:tplc="04090019" w:tentative="1">
      <w:start w:val="1"/>
      <w:numFmt w:val="bullet"/>
      <w:lvlText w:val="o"/>
      <w:lvlJc w:val="left"/>
      <w:pPr>
        <w:tabs>
          <w:tab w:val="num" w:pos="6861"/>
        </w:tabs>
        <w:ind w:left="6861" w:hanging="360"/>
      </w:pPr>
      <w:rPr>
        <w:rFonts w:ascii="Courier New" w:hAnsi="Courier New" w:cs="Courier New" w:hint="default"/>
      </w:rPr>
    </w:lvl>
    <w:lvl w:ilvl="5" w:tplc="0409001B" w:tentative="1">
      <w:start w:val="1"/>
      <w:numFmt w:val="bullet"/>
      <w:lvlText w:val=""/>
      <w:lvlJc w:val="left"/>
      <w:pPr>
        <w:tabs>
          <w:tab w:val="num" w:pos="7581"/>
        </w:tabs>
        <w:ind w:left="7581" w:hanging="360"/>
      </w:pPr>
      <w:rPr>
        <w:rFonts w:ascii="Wingdings" w:hAnsi="Wingdings" w:hint="default"/>
      </w:rPr>
    </w:lvl>
    <w:lvl w:ilvl="6" w:tplc="0409000F" w:tentative="1">
      <w:start w:val="1"/>
      <w:numFmt w:val="bullet"/>
      <w:lvlText w:val=""/>
      <w:lvlJc w:val="left"/>
      <w:pPr>
        <w:tabs>
          <w:tab w:val="num" w:pos="8301"/>
        </w:tabs>
        <w:ind w:left="8301" w:hanging="360"/>
      </w:pPr>
      <w:rPr>
        <w:rFonts w:ascii="Symbol" w:hAnsi="Symbol" w:hint="default"/>
      </w:rPr>
    </w:lvl>
    <w:lvl w:ilvl="7" w:tplc="04090019" w:tentative="1">
      <w:start w:val="1"/>
      <w:numFmt w:val="bullet"/>
      <w:lvlText w:val="o"/>
      <w:lvlJc w:val="left"/>
      <w:pPr>
        <w:tabs>
          <w:tab w:val="num" w:pos="9021"/>
        </w:tabs>
        <w:ind w:left="9021" w:hanging="360"/>
      </w:pPr>
      <w:rPr>
        <w:rFonts w:ascii="Courier New" w:hAnsi="Courier New" w:cs="Courier New" w:hint="default"/>
      </w:rPr>
    </w:lvl>
    <w:lvl w:ilvl="8" w:tplc="0409001B" w:tentative="1">
      <w:start w:val="1"/>
      <w:numFmt w:val="bullet"/>
      <w:lvlText w:val=""/>
      <w:lvlJc w:val="left"/>
      <w:pPr>
        <w:tabs>
          <w:tab w:val="num" w:pos="9741"/>
        </w:tabs>
        <w:ind w:left="9741" w:hanging="360"/>
      </w:pPr>
      <w:rPr>
        <w:rFonts w:ascii="Wingdings" w:hAnsi="Wingdings" w:hint="default"/>
      </w:rPr>
    </w:lvl>
  </w:abstractNum>
  <w:abstractNum w:abstractNumId="49" w15:restartNumberingAfterBreak="0">
    <w:nsid w:val="7941721A"/>
    <w:multiLevelType w:val="hybridMultilevel"/>
    <w:tmpl w:val="F2987B66"/>
    <w:lvl w:ilvl="0" w:tplc="FFFFFFFF">
      <w:start w:val="1"/>
      <w:numFmt w:val="decimal"/>
      <w:lvlText w:val="%1."/>
      <w:lvlJc w:val="left"/>
      <w:pPr>
        <w:ind w:left="720" w:hanging="360"/>
      </w:pPr>
      <w:rPr>
        <w:rFonts w:hint="default"/>
        <w:b/>
      </w:rPr>
    </w:lvl>
    <w:lvl w:ilvl="1" w:tplc="768C32FA">
      <w:start w:val="1"/>
      <w:numFmt w:val="lowerLetter"/>
      <w:lvlText w:val="%2."/>
      <w:lvlJc w:val="left"/>
      <w:pPr>
        <w:ind w:left="1495" w:hanging="360"/>
      </w:pPr>
      <w:rPr>
        <w:rFonts w:hint="default"/>
        <w:b/>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94D40BC"/>
    <w:multiLevelType w:val="hybridMultilevel"/>
    <w:tmpl w:val="ED50CF3C"/>
    <w:lvl w:ilvl="0" w:tplc="53E63072">
      <w:start w:val="1"/>
      <w:numFmt w:val="decimal"/>
      <w:lvlText w:val="%1)"/>
      <w:lvlJc w:val="left"/>
      <w:pPr>
        <w:tabs>
          <w:tab w:val="num" w:pos="360"/>
        </w:tabs>
        <w:ind w:left="360" w:hanging="360"/>
      </w:pPr>
      <w:rPr>
        <w:rFonts w:hint="default"/>
      </w:rPr>
    </w:lvl>
    <w:lvl w:ilvl="1" w:tplc="04090003">
      <w:start w:val="1"/>
      <w:numFmt w:val="decimal"/>
      <w:lvlText w:val="%2."/>
      <w:lvlJc w:val="left"/>
      <w:pPr>
        <w:ind w:left="1440" w:hanging="36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7E1B32FB"/>
    <w:multiLevelType w:val="hybridMultilevel"/>
    <w:tmpl w:val="8D522BA6"/>
    <w:lvl w:ilvl="0" w:tplc="FFFFFFFF">
      <w:start w:val="7"/>
      <w:numFmt w:val="decimal"/>
      <w:pStyle w:val="ListBullet"/>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7FA81721"/>
    <w:multiLevelType w:val="hybridMultilevel"/>
    <w:tmpl w:val="71FC3786"/>
    <w:lvl w:ilvl="0" w:tplc="FFFFFFFF">
      <w:start w:val="1"/>
      <w:numFmt w:val="lowerLetter"/>
      <w:lvlText w:val="%1)"/>
      <w:lvlJc w:val="left"/>
      <w:pPr>
        <w:tabs>
          <w:tab w:val="num" w:pos="1495"/>
        </w:tabs>
        <w:ind w:left="1495" w:hanging="360"/>
      </w:pPr>
      <w:rPr>
        <w:rFonts w:hint="default"/>
      </w:rPr>
    </w:lvl>
    <w:lvl w:ilvl="1" w:tplc="FFFFFFFF" w:tentative="1">
      <w:start w:val="1"/>
      <w:numFmt w:val="lowerLetter"/>
      <w:lvlText w:val="%2."/>
      <w:lvlJc w:val="left"/>
      <w:pPr>
        <w:tabs>
          <w:tab w:val="num" w:pos="2215"/>
        </w:tabs>
        <w:ind w:left="2215" w:hanging="360"/>
      </w:pPr>
    </w:lvl>
    <w:lvl w:ilvl="2" w:tplc="FFFFFFFF" w:tentative="1">
      <w:start w:val="1"/>
      <w:numFmt w:val="lowerRoman"/>
      <w:lvlText w:val="%3."/>
      <w:lvlJc w:val="right"/>
      <w:pPr>
        <w:tabs>
          <w:tab w:val="num" w:pos="2935"/>
        </w:tabs>
        <w:ind w:left="2935" w:hanging="180"/>
      </w:pPr>
    </w:lvl>
    <w:lvl w:ilvl="3" w:tplc="FFFFFFFF" w:tentative="1">
      <w:start w:val="1"/>
      <w:numFmt w:val="decimal"/>
      <w:lvlText w:val="%4."/>
      <w:lvlJc w:val="left"/>
      <w:pPr>
        <w:tabs>
          <w:tab w:val="num" w:pos="3655"/>
        </w:tabs>
        <w:ind w:left="3655" w:hanging="360"/>
      </w:pPr>
    </w:lvl>
    <w:lvl w:ilvl="4" w:tplc="FFFFFFFF" w:tentative="1">
      <w:start w:val="1"/>
      <w:numFmt w:val="lowerLetter"/>
      <w:lvlText w:val="%5."/>
      <w:lvlJc w:val="left"/>
      <w:pPr>
        <w:tabs>
          <w:tab w:val="num" w:pos="4375"/>
        </w:tabs>
        <w:ind w:left="4375" w:hanging="360"/>
      </w:pPr>
    </w:lvl>
    <w:lvl w:ilvl="5" w:tplc="FFFFFFFF" w:tentative="1">
      <w:start w:val="1"/>
      <w:numFmt w:val="lowerRoman"/>
      <w:lvlText w:val="%6."/>
      <w:lvlJc w:val="right"/>
      <w:pPr>
        <w:tabs>
          <w:tab w:val="num" w:pos="5095"/>
        </w:tabs>
        <w:ind w:left="5095" w:hanging="180"/>
      </w:pPr>
    </w:lvl>
    <w:lvl w:ilvl="6" w:tplc="FFFFFFFF" w:tentative="1">
      <w:start w:val="1"/>
      <w:numFmt w:val="decimal"/>
      <w:lvlText w:val="%7."/>
      <w:lvlJc w:val="left"/>
      <w:pPr>
        <w:tabs>
          <w:tab w:val="num" w:pos="5815"/>
        </w:tabs>
        <w:ind w:left="5815" w:hanging="360"/>
      </w:pPr>
    </w:lvl>
    <w:lvl w:ilvl="7" w:tplc="FFFFFFFF" w:tentative="1">
      <w:start w:val="1"/>
      <w:numFmt w:val="lowerLetter"/>
      <w:lvlText w:val="%8."/>
      <w:lvlJc w:val="left"/>
      <w:pPr>
        <w:tabs>
          <w:tab w:val="num" w:pos="6535"/>
        </w:tabs>
        <w:ind w:left="6535" w:hanging="360"/>
      </w:pPr>
    </w:lvl>
    <w:lvl w:ilvl="8" w:tplc="FFFFFFFF" w:tentative="1">
      <w:start w:val="1"/>
      <w:numFmt w:val="lowerRoman"/>
      <w:lvlText w:val="%9."/>
      <w:lvlJc w:val="right"/>
      <w:pPr>
        <w:tabs>
          <w:tab w:val="num" w:pos="7255"/>
        </w:tabs>
        <w:ind w:left="7255" w:hanging="180"/>
      </w:pPr>
    </w:lvl>
  </w:abstractNum>
  <w:num w:numId="1" w16cid:durableId="1142306622">
    <w:abstractNumId w:val="12"/>
  </w:num>
  <w:num w:numId="2" w16cid:durableId="1692106323">
    <w:abstractNumId w:val="1"/>
  </w:num>
  <w:num w:numId="3" w16cid:durableId="200173823">
    <w:abstractNumId w:val="0"/>
  </w:num>
  <w:num w:numId="4" w16cid:durableId="712731950">
    <w:abstractNumId w:val="2"/>
  </w:num>
  <w:num w:numId="5" w16cid:durableId="910584726">
    <w:abstractNumId w:val="26"/>
  </w:num>
  <w:num w:numId="6" w16cid:durableId="398405297">
    <w:abstractNumId w:val="28"/>
  </w:num>
  <w:num w:numId="7" w16cid:durableId="1167483083">
    <w:abstractNumId w:val="51"/>
  </w:num>
  <w:num w:numId="8" w16cid:durableId="1073699742">
    <w:abstractNumId w:val="20"/>
  </w:num>
  <w:num w:numId="9" w16cid:durableId="342245323">
    <w:abstractNumId w:val="34"/>
  </w:num>
  <w:num w:numId="10" w16cid:durableId="947003890">
    <w:abstractNumId w:val="23"/>
  </w:num>
  <w:num w:numId="11" w16cid:durableId="905339048">
    <w:abstractNumId w:val="19"/>
  </w:num>
  <w:num w:numId="12" w16cid:durableId="1587416447">
    <w:abstractNumId w:val="38"/>
  </w:num>
  <w:num w:numId="13" w16cid:durableId="1665276117">
    <w:abstractNumId w:val="8"/>
  </w:num>
  <w:num w:numId="14" w16cid:durableId="2111125993">
    <w:abstractNumId w:val="44"/>
  </w:num>
  <w:num w:numId="15" w16cid:durableId="460806984">
    <w:abstractNumId w:val="32"/>
  </w:num>
  <w:num w:numId="16" w16cid:durableId="109322673">
    <w:abstractNumId w:val="42"/>
  </w:num>
  <w:num w:numId="17" w16cid:durableId="816458359">
    <w:abstractNumId w:val="48"/>
  </w:num>
  <w:num w:numId="18" w16cid:durableId="1197936098">
    <w:abstractNumId w:val="46"/>
  </w:num>
  <w:num w:numId="19" w16cid:durableId="274017574">
    <w:abstractNumId w:val="14"/>
  </w:num>
  <w:num w:numId="20" w16cid:durableId="1222209440">
    <w:abstractNumId w:val="10"/>
  </w:num>
  <w:num w:numId="21" w16cid:durableId="1925333137">
    <w:abstractNumId w:val="52"/>
  </w:num>
  <w:num w:numId="22" w16cid:durableId="870343014">
    <w:abstractNumId w:val="40"/>
  </w:num>
  <w:num w:numId="23" w16cid:durableId="1005017754">
    <w:abstractNumId w:val="17"/>
  </w:num>
  <w:num w:numId="24" w16cid:durableId="1944994373">
    <w:abstractNumId w:val="35"/>
  </w:num>
  <w:num w:numId="25" w16cid:durableId="1616936026">
    <w:abstractNumId w:val="9"/>
  </w:num>
  <w:num w:numId="26" w16cid:durableId="1785421286">
    <w:abstractNumId w:val="50"/>
  </w:num>
  <w:num w:numId="27" w16cid:durableId="347174107">
    <w:abstractNumId w:val="6"/>
  </w:num>
  <w:num w:numId="28" w16cid:durableId="1681007891">
    <w:abstractNumId w:val="4"/>
  </w:num>
  <w:num w:numId="29" w16cid:durableId="1797526537">
    <w:abstractNumId w:val="45"/>
  </w:num>
  <w:num w:numId="30" w16cid:durableId="1602493721">
    <w:abstractNumId w:val="37"/>
  </w:num>
  <w:num w:numId="31" w16cid:durableId="1242563957">
    <w:abstractNumId w:val="41"/>
  </w:num>
  <w:num w:numId="32" w16cid:durableId="57868867">
    <w:abstractNumId w:val="47"/>
  </w:num>
  <w:num w:numId="33" w16cid:durableId="139268492">
    <w:abstractNumId w:val="18"/>
  </w:num>
  <w:num w:numId="34" w16cid:durableId="2019305198">
    <w:abstractNumId w:val="5"/>
  </w:num>
  <w:num w:numId="35" w16cid:durableId="2133397778">
    <w:abstractNumId w:val="33"/>
  </w:num>
  <w:num w:numId="36" w16cid:durableId="528102982">
    <w:abstractNumId w:val="24"/>
  </w:num>
  <w:num w:numId="37" w16cid:durableId="156962329">
    <w:abstractNumId w:val="21"/>
  </w:num>
  <w:num w:numId="38" w16cid:durableId="2138714932">
    <w:abstractNumId w:val="31"/>
  </w:num>
  <w:num w:numId="39" w16cid:durableId="1177421192">
    <w:abstractNumId w:val="25"/>
  </w:num>
  <w:num w:numId="40" w16cid:durableId="2017724489">
    <w:abstractNumId w:val="29"/>
  </w:num>
  <w:num w:numId="41" w16cid:durableId="1652053991">
    <w:abstractNumId w:val="3"/>
  </w:num>
  <w:num w:numId="42" w16cid:durableId="1494024841">
    <w:abstractNumId w:val="15"/>
  </w:num>
  <w:num w:numId="43" w16cid:durableId="267080199">
    <w:abstractNumId w:val="13"/>
  </w:num>
  <w:num w:numId="44" w16cid:durableId="700326657">
    <w:abstractNumId w:val="43"/>
  </w:num>
  <w:num w:numId="45" w16cid:durableId="1267925305">
    <w:abstractNumId w:val="39"/>
  </w:num>
  <w:num w:numId="46" w16cid:durableId="698702730">
    <w:abstractNumId w:val="36"/>
  </w:num>
  <w:num w:numId="47" w16cid:durableId="2122845005">
    <w:abstractNumId w:val="22"/>
  </w:num>
  <w:num w:numId="48" w16cid:durableId="1528443101">
    <w:abstractNumId w:val="11"/>
  </w:num>
  <w:num w:numId="49" w16cid:durableId="2048331955">
    <w:abstractNumId w:val="30"/>
  </w:num>
  <w:num w:numId="50" w16cid:durableId="2091736400">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30581682">
    <w:abstractNumId w:val="49"/>
  </w:num>
  <w:num w:numId="52" w16cid:durableId="1509060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49738655">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2569"/>
    <w:rsid w:val="0000024E"/>
    <w:rsid w:val="00001FE1"/>
    <w:rsid w:val="0000245A"/>
    <w:rsid w:val="00002882"/>
    <w:rsid w:val="00002B62"/>
    <w:rsid w:val="000050F0"/>
    <w:rsid w:val="000056CE"/>
    <w:rsid w:val="00005B19"/>
    <w:rsid w:val="00006460"/>
    <w:rsid w:val="0000678D"/>
    <w:rsid w:val="00006B87"/>
    <w:rsid w:val="000113D4"/>
    <w:rsid w:val="00011FAA"/>
    <w:rsid w:val="00011FD6"/>
    <w:rsid w:val="000127D1"/>
    <w:rsid w:val="00012D68"/>
    <w:rsid w:val="000131AE"/>
    <w:rsid w:val="0001338A"/>
    <w:rsid w:val="00013B3D"/>
    <w:rsid w:val="00015256"/>
    <w:rsid w:val="00015A20"/>
    <w:rsid w:val="00015AF9"/>
    <w:rsid w:val="000171E3"/>
    <w:rsid w:val="00017904"/>
    <w:rsid w:val="00017D1E"/>
    <w:rsid w:val="00021C34"/>
    <w:rsid w:val="000227B4"/>
    <w:rsid w:val="000235A2"/>
    <w:rsid w:val="00023698"/>
    <w:rsid w:val="00024118"/>
    <w:rsid w:val="000249B2"/>
    <w:rsid w:val="00025951"/>
    <w:rsid w:val="00025BF7"/>
    <w:rsid w:val="00025F6E"/>
    <w:rsid w:val="0002710F"/>
    <w:rsid w:val="00027578"/>
    <w:rsid w:val="00027EEA"/>
    <w:rsid w:val="00033165"/>
    <w:rsid w:val="00033229"/>
    <w:rsid w:val="00033449"/>
    <w:rsid w:val="00033A19"/>
    <w:rsid w:val="00035088"/>
    <w:rsid w:val="0003550E"/>
    <w:rsid w:val="0003594B"/>
    <w:rsid w:val="00040F79"/>
    <w:rsid w:val="000431BC"/>
    <w:rsid w:val="0004327D"/>
    <w:rsid w:val="0004396A"/>
    <w:rsid w:val="00045228"/>
    <w:rsid w:val="000452FE"/>
    <w:rsid w:val="000454B9"/>
    <w:rsid w:val="0004550A"/>
    <w:rsid w:val="00046580"/>
    <w:rsid w:val="00046639"/>
    <w:rsid w:val="000469B1"/>
    <w:rsid w:val="00047F41"/>
    <w:rsid w:val="0005045C"/>
    <w:rsid w:val="00050D66"/>
    <w:rsid w:val="00051DD7"/>
    <w:rsid w:val="00052F9A"/>
    <w:rsid w:val="00053764"/>
    <w:rsid w:val="00053855"/>
    <w:rsid w:val="0005396F"/>
    <w:rsid w:val="00054AB9"/>
    <w:rsid w:val="00055F8B"/>
    <w:rsid w:val="0005698F"/>
    <w:rsid w:val="00056C35"/>
    <w:rsid w:val="00056E76"/>
    <w:rsid w:val="00056FEA"/>
    <w:rsid w:val="00057FB6"/>
    <w:rsid w:val="000609E9"/>
    <w:rsid w:val="00060EB4"/>
    <w:rsid w:val="0006197D"/>
    <w:rsid w:val="00062AFD"/>
    <w:rsid w:val="0006361F"/>
    <w:rsid w:val="00063EE9"/>
    <w:rsid w:val="000653EA"/>
    <w:rsid w:val="0006773B"/>
    <w:rsid w:val="000677AB"/>
    <w:rsid w:val="00067D1A"/>
    <w:rsid w:val="000702BF"/>
    <w:rsid w:val="000714F0"/>
    <w:rsid w:val="000717F0"/>
    <w:rsid w:val="000726FA"/>
    <w:rsid w:val="00072970"/>
    <w:rsid w:val="00072E29"/>
    <w:rsid w:val="000731B0"/>
    <w:rsid w:val="000735B7"/>
    <w:rsid w:val="000735BD"/>
    <w:rsid w:val="00073F02"/>
    <w:rsid w:val="00074097"/>
    <w:rsid w:val="0007502E"/>
    <w:rsid w:val="0007538C"/>
    <w:rsid w:val="000755B4"/>
    <w:rsid w:val="0007688C"/>
    <w:rsid w:val="0007727B"/>
    <w:rsid w:val="000808AA"/>
    <w:rsid w:val="00081856"/>
    <w:rsid w:val="00084DB0"/>
    <w:rsid w:val="000854FC"/>
    <w:rsid w:val="00085AFC"/>
    <w:rsid w:val="0008643A"/>
    <w:rsid w:val="00086C07"/>
    <w:rsid w:val="00086D8E"/>
    <w:rsid w:val="00087FC0"/>
    <w:rsid w:val="00091DCB"/>
    <w:rsid w:val="000923F7"/>
    <w:rsid w:val="00094F9F"/>
    <w:rsid w:val="000959A4"/>
    <w:rsid w:val="00095E42"/>
    <w:rsid w:val="000960A6"/>
    <w:rsid w:val="00097108"/>
    <w:rsid w:val="000975F5"/>
    <w:rsid w:val="000979E8"/>
    <w:rsid w:val="000A01E9"/>
    <w:rsid w:val="000A0A55"/>
    <w:rsid w:val="000A2054"/>
    <w:rsid w:val="000A2079"/>
    <w:rsid w:val="000A2545"/>
    <w:rsid w:val="000A41D2"/>
    <w:rsid w:val="000A5FF7"/>
    <w:rsid w:val="000B140F"/>
    <w:rsid w:val="000B20C3"/>
    <w:rsid w:val="000B27C4"/>
    <w:rsid w:val="000B2832"/>
    <w:rsid w:val="000B3445"/>
    <w:rsid w:val="000B3A98"/>
    <w:rsid w:val="000B474C"/>
    <w:rsid w:val="000B47FA"/>
    <w:rsid w:val="000B513F"/>
    <w:rsid w:val="000B573C"/>
    <w:rsid w:val="000B5FAB"/>
    <w:rsid w:val="000B62C3"/>
    <w:rsid w:val="000B694E"/>
    <w:rsid w:val="000C0533"/>
    <w:rsid w:val="000C05FC"/>
    <w:rsid w:val="000C0C0E"/>
    <w:rsid w:val="000C1AB7"/>
    <w:rsid w:val="000C1B1E"/>
    <w:rsid w:val="000C2C9A"/>
    <w:rsid w:val="000C2CDF"/>
    <w:rsid w:val="000C2E24"/>
    <w:rsid w:val="000C33A9"/>
    <w:rsid w:val="000C33AF"/>
    <w:rsid w:val="000C43C4"/>
    <w:rsid w:val="000C49BD"/>
    <w:rsid w:val="000C4E63"/>
    <w:rsid w:val="000C573F"/>
    <w:rsid w:val="000C59B5"/>
    <w:rsid w:val="000C7639"/>
    <w:rsid w:val="000C7BE3"/>
    <w:rsid w:val="000D0BB2"/>
    <w:rsid w:val="000D1055"/>
    <w:rsid w:val="000D381E"/>
    <w:rsid w:val="000D485F"/>
    <w:rsid w:val="000D4BDD"/>
    <w:rsid w:val="000D573F"/>
    <w:rsid w:val="000D5CF6"/>
    <w:rsid w:val="000D60C6"/>
    <w:rsid w:val="000D7D77"/>
    <w:rsid w:val="000E31BB"/>
    <w:rsid w:val="000E3BA4"/>
    <w:rsid w:val="000E526A"/>
    <w:rsid w:val="000E7B19"/>
    <w:rsid w:val="000E7B88"/>
    <w:rsid w:val="000F072C"/>
    <w:rsid w:val="000F0D74"/>
    <w:rsid w:val="000F18CE"/>
    <w:rsid w:val="000F2602"/>
    <w:rsid w:val="000F33A3"/>
    <w:rsid w:val="000F36B2"/>
    <w:rsid w:val="000F4EE6"/>
    <w:rsid w:val="000F59F7"/>
    <w:rsid w:val="000F616E"/>
    <w:rsid w:val="000F6FA7"/>
    <w:rsid w:val="000F768A"/>
    <w:rsid w:val="000F7A85"/>
    <w:rsid w:val="001006D0"/>
    <w:rsid w:val="00100C24"/>
    <w:rsid w:val="001010C8"/>
    <w:rsid w:val="0010140A"/>
    <w:rsid w:val="001014EF"/>
    <w:rsid w:val="001019E7"/>
    <w:rsid w:val="00101A09"/>
    <w:rsid w:val="00103FC0"/>
    <w:rsid w:val="0010411A"/>
    <w:rsid w:val="00104740"/>
    <w:rsid w:val="001048DD"/>
    <w:rsid w:val="00104CC6"/>
    <w:rsid w:val="00105404"/>
    <w:rsid w:val="0010565C"/>
    <w:rsid w:val="00105990"/>
    <w:rsid w:val="00106941"/>
    <w:rsid w:val="0010700F"/>
    <w:rsid w:val="00107BB8"/>
    <w:rsid w:val="0011006A"/>
    <w:rsid w:val="00110667"/>
    <w:rsid w:val="00110FCF"/>
    <w:rsid w:val="00111350"/>
    <w:rsid w:val="001115D6"/>
    <w:rsid w:val="0011185F"/>
    <w:rsid w:val="00111B39"/>
    <w:rsid w:val="001120A6"/>
    <w:rsid w:val="00112992"/>
    <w:rsid w:val="00113C31"/>
    <w:rsid w:val="00113EED"/>
    <w:rsid w:val="001141B5"/>
    <w:rsid w:val="00114943"/>
    <w:rsid w:val="00114EEC"/>
    <w:rsid w:val="00114EF5"/>
    <w:rsid w:val="00115693"/>
    <w:rsid w:val="00115815"/>
    <w:rsid w:val="0011670A"/>
    <w:rsid w:val="00117001"/>
    <w:rsid w:val="00117088"/>
    <w:rsid w:val="0011761B"/>
    <w:rsid w:val="0011782D"/>
    <w:rsid w:val="001178D0"/>
    <w:rsid w:val="00117EE4"/>
    <w:rsid w:val="00120237"/>
    <w:rsid w:val="001205F9"/>
    <w:rsid w:val="0012079F"/>
    <w:rsid w:val="00120B9C"/>
    <w:rsid w:val="00120F86"/>
    <w:rsid w:val="001214FD"/>
    <w:rsid w:val="00121E89"/>
    <w:rsid w:val="00121F08"/>
    <w:rsid w:val="00121F1A"/>
    <w:rsid w:val="001228B3"/>
    <w:rsid w:val="0012337A"/>
    <w:rsid w:val="00123A7A"/>
    <w:rsid w:val="00124345"/>
    <w:rsid w:val="00124601"/>
    <w:rsid w:val="00124FD8"/>
    <w:rsid w:val="00125776"/>
    <w:rsid w:val="00125C6A"/>
    <w:rsid w:val="00125D01"/>
    <w:rsid w:val="00127688"/>
    <w:rsid w:val="00127DB1"/>
    <w:rsid w:val="001301AB"/>
    <w:rsid w:val="00130669"/>
    <w:rsid w:val="00131CED"/>
    <w:rsid w:val="0013288D"/>
    <w:rsid w:val="00133E65"/>
    <w:rsid w:val="00134F0B"/>
    <w:rsid w:val="0013573F"/>
    <w:rsid w:val="0013581F"/>
    <w:rsid w:val="00135F41"/>
    <w:rsid w:val="00136764"/>
    <w:rsid w:val="00136F41"/>
    <w:rsid w:val="0014138C"/>
    <w:rsid w:val="00141D6D"/>
    <w:rsid w:val="00142113"/>
    <w:rsid w:val="00142E6B"/>
    <w:rsid w:val="001431B8"/>
    <w:rsid w:val="001446D6"/>
    <w:rsid w:val="001449DB"/>
    <w:rsid w:val="00144A89"/>
    <w:rsid w:val="0014575F"/>
    <w:rsid w:val="001473F5"/>
    <w:rsid w:val="001475D8"/>
    <w:rsid w:val="00147972"/>
    <w:rsid w:val="00147977"/>
    <w:rsid w:val="00147A5E"/>
    <w:rsid w:val="00147DE8"/>
    <w:rsid w:val="00150452"/>
    <w:rsid w:val="001519A6"/>
    <w:rsid w:val="00151C69"/>
    <w:rsid w:val="00152A13"/>
    <w:rsid w:val="00152F70"/>
    <w:rsid w:val="00153208"/>
    <w:rsid w:val="0015413B"/>
    <w:rsid w:val="001549AC"/>
    <w:rsid w:val="00154A13"/>
    <w:rsid w:val="00154D5A"/>
    <w:rsid w:val="0015578D"/>
    <w:rsid w:val="001564AC"/>
    <w:rsid w:val="00157559"/>
    <w:rsid w:val="00160181"/>
    <w:rsid w:val="001606BC"/>
    <w:rsid w:val="001617D0"/>
    <w:rsid w:val="00162191"/>
    <w:rsid w:val="00164DDC"/>
    <w:rsid w:val="00164DDD"/>
    <w:rsid w:val="00165A31"/>
    <w:rsid w:val="00165C65"/>
    <w:rsid w:val="00166D57"/>
    <w:rsid w:val="00167488"/>
    <w:rsid w:val="00167F2E"/>
    <w:rsid w:val="00170A26"/>
    <w:rsid w:val="00171527"/>
    <w:rsid w:val="001733CD"/>
    <w:rsid w:val="00173C47"/>
    <w:rsid w:val="00174D10"/>
    <w:rsid w:val="00174D5C"/>
    <w:rsid w:val="001802B7"/>
    <w:rsid w:val="001809F3"/>
    <w:rsid w:val="00181B47"/>
    <w:rsid w:val="0018386F"/>
    <w:rsid w:val="00183E9A"/>
    <w:rsid w:val="001841D7"/>
    <w:rsid w:val="00184E39"/>
    <w:rsid w:val="00184F73"/>
    <w:rsid w:val="00185771"/>
    <w:rsid w:val="00186419"/>
    <w:rsid w:val="0019132F"/>
    <w:rsid w:val="00191455"/>
    <w:rsid w:val="00191558"/>
    <w:rsid w:val="00192567"/>
    <w:rsid w:val="001929AF"/>
    <w:rsid w:val="00192BC6"/>
    <w:rsid w:val="00193276"/>
    <w:rsid w:val="0019519F"/>
    <w:rsid w:val="001959A0"/>
    <w:rsid w:val="001969F3"/>
    <w:rsid w:val="00196BAE"/>
    <w:rsid w:val="001970D6"/>
    <w:rsid w:val="00197445"/>
    <w:rsid w:val="0019763F"/>
    <w:rsid w:val="00197653"/>
    <w:rsid w:val="00197BB3"/>
    <w:rsid w:val="001A0F59"/>
    <w:rsid w:val="001A1E85"/>
    <w:rsid w:val="001A2C37"/>
    <w:rsid w:val="001A31B9"/>
    <w:rsid w:val="001A34C7"/>
    <w:rsid w:val="001A3C5B"/>
    <w:rsid w:val="001A3C82"/>
    <w:rsid w:val="001A3F2F"/>
    <w:rsid w:val="001A4286"/>
    <w:rsid w:val="001A4A84"/>
    <w:rsid w:val="001A5B08"/>
    <w:rsid w:val="001A6926"/>
    <w:rsid w:val="001A6DD6"/>
    <w:rsid w:val="001A7610"/>
    <w:rsid w:val="001B0630"/>
    <w:rsid w:val="001B08E3"/>
    <w:rsid w:val="001B174D"/>
    <w:rsid w:val="001B184A"/>
    <w:rsid w:val="001B1B70"/>
    <w:rsid w:val="001B2BDC"/>
    <w:rsid w:val="001B2E6D"/>
    <w:rsid w:val="001B3920"/>
    <w:rsid w:val="001B48BC"/>
    <w:rsid w:val="001B50B3"/>
    <w:rsid w:val="001B5BA1"/>
    <w:rsid w:val="001B5DDA"/>
    <w:rsid w:val="001B6994"/>
    <w:rsid w:val="001B6AAA"/>
    <w:rsid w:val="001B7960"/>
    <w:rsid w:val="001B7C1F"/>
    <w:rsid w:val="001C03FB"/>
    <w:rsid w:val="001C0A6C"/>
    <w:rsid w:val="001C0C71"/>
    <w:rsid w:val="001C0DD7"/>
    <w:rsid w:val="001C1310"/>
    <w:rsid w:val="001C19AD"/>
    <w:rsid w:val="001C2551"/>
    <w:rsid w:val="001C2AD3"/>
    <w:rsid w:val="001C36E5"/>
    <w:rsid w:val="001C4D4D"/>
    <w:rsid w:val="001C523E"/>
    <w:rsid w:val="001C5E28"/>
    <w:rsid w:val="001C6EBD"/>
    <w:rsid w:val="001D0684"/>
    <w:rsid w:val="001D1A30"/>
    <w:rsid w:val="001D1A5B"/>
    <w:rsid w:val="001D1B37"/>
    <w:rsid w:val="001D1DA8"/>
    <w:rsid w:val="001D2B26"/>
    <w:rsid w:val="001D34D6"/>
    <w:rsid w:val="001D3A95"/>
    <w:rsid w:val="001D4069"/>
    <w:rsid w:val="001D5641"/>
    <w:rsid w:val="001D5D2F"/>
    <w:rsid w:val="001D6D47"/>
    <w:rsid w:val="001D72F5"/>
    <w:rsid w:val="001D7952"/>
    <w:rsid w:val="001D7BF3"/>
    <w:rsid w:val="001E08A9"/>
    <w:rsid w:val="001E0CC8"/>
    <w:rsid w:val="001E169B"/>
    <w:rsid w:val="001E1C6A"/>
    <w:rsid w:val="001E24F4"/>
    <w:rsid w:val="001E2CAF"/>
    <w:rsid w:val="001E34A2"/>
    <w:rsid w:val="001E3CBE"/>
    <w:rsid w:val="001E4174"/>
    <w:rsid w:val="001E43D4"/>
    <w:rsid w:val="001E48B9"/>
    <w:rsid w:val="001E4BE0"/>
    <w:rsid w:val="001E5B86"/>
    <w:rsid w:val="001E7099"/>
    <w:rsid w:val="001E71BC"/>
    <w:rsid w:val="001F063D"/>
    <w:rsid w:val="001F1125"/>
    <w:rsid w:val="001F11D8"/>
    <w:rsid w:val="001F13BE"/>
    <w:rsid w:val="001F1482"/>
    <w:rsid w:val="001F1898"/>
    <w:rsid w:val="001F2412"/>
    <w:rsid w:val="001F2540"/>
    <w:rsid w:val="001F2E37"/>
    <w:rsid w:val="001F3C6E"/>
    <w:rsid w:val="001F4609"/>
    <w:rsid w:val="001F4A42"/>
    <w:rsid w:val="001F5251"/>
    <w:rsid w:val="001F60B3"/>
    <w:rsid w:val="001F68C2"/>
    <w:rsid w:val="001F75A9"/>
    <w:rsid w:val="001F7E71"/>
    <w:rsid w:val="0020090D"/>
    <w:rsid w:val="00200FE7"/>
    <w:rsid w:val="002017F1"/>
    <w:rsid w:val="002022CE"/>
    <w:rsid w:val="00202B43"/>
    <w:rsid w:val="00203C83"/>
    <w:rsid w:val="00204E42"/>
    <w:rsid w:val="00205237"/>
    <w:rsid w:val="002053EB"/>
    <w:rsid w:val="002061C6"/>
    <w:rsid w:val="00207982"/>
    <w:rsid w:val="0021083C"/>
    <w:rsid w:val="00211247"/>
    <w:rsid w:val="00211818"/>
    <w:rsid w:val="00211A98"/>
    <w:rsid w:val="002120F6"/>
    <w:rsid w:val="002145C8"/>
    <w:rsid w:val="0021505D"/>
    <w:rsid w:val="00215503"/>
    <w:rsid w:val="0022067A"/>
    <w:rsid w:val="002210D6"/>
    <w:rsid w:val="0022131F"/>
    <w:rsid w:val="00224491"/>
    <w:rsid w:val="00224A44"/>
    <w:rsid w:val="00225F5F"/>
    <w:rsid w:val="002273BD"/>
    <w:rsid w:val="00227E7B"/>
    <w:rsid w:val="00230301"/>
    <w:rsid w:val="00230AC1"/>
    <w:rsid w:val="00231823"/>
    <w:rsid w:val="002344D6"/>
    <w:rsid w:val="002344E2"/>
    <w:rsid w:val="0023478B"/>
    <w:rsid w:val="00236630"/>
    <w:rsid w:val="00237F8B"/>
    <w:rsid w:val="002408F4"/>
    <w:rsid w:val="002442A9"/>
    <w:rsid w:val="00244E1D"/>
    <w:rsid w:val="002454B0"/>
    <w:rsid w:val="002458A2"/>
    <w:rsid w:val="00245B33"/>
    <w:rsid w:val="00247918"/>
    <w:rsid w:val="0025108A"/>
    <w:rsid w:val="00252988"/>
    <w:rsid w:val="00252B65"/>
    <w:rsid w:val="0025345D"/>
    <w:rsid w:val="00253AE3"/>
    <w:rsid w:val="00253FF6"/>
    <w:rsid w:val="00254C2C"/>
    <w:rsid w:val="002553AB"/>
    <w:rsid w:val="00255E85"/>
    <w:rsid w:val="002563E0"/>
    <w:rsid w:val="00260C3C"/>
    <w:rsid w:val="0026106E"/>
    <w:rsid w:val="0026114A"/>
    <w:rsid w:val="0026133E"/>
    <w:rsid w:val="00264B4E"/>
    <w:rsid w:val="0026589D"/>
    <w:rsid w:val="002665BE"/>
    <w:rsid w:val="00266CEF"/>
    <w:rsid w:val="00267AC1"/>
    <w:rsid w:val="00267EDB"/>
    <w:rsid w:val="00270248"/>
    <w:rsid w:val="002704B3"/>
    <w:rsid w:val="002715CF"/>
    <w:rsid w:val="00271975"/>
    <w:rsid w:val="0027226A"/>
    <w:rsid w:val="002728A5"/>
    <w:rsid w:val="00272A28"/>
    <w:rsid w:val="0027378D"/>
    <w:rsid w:val="00273806"/>
    <w:rsid w:val="00273EF0"/>
    <w:rsid w:val="00274406"/>
    <w:rsid w:val="00274462"/>
    <w:rsid w:val="002746C4"/>
    <w:rsid w:val="002758D2"/>
    <w:rsid w:val="00276749"/>
    <w:rsid w:val="00276ED7"/>
    <w:rsid w:val="00277651"/>
    <w:rsid w:val="00277659"/>
    <w:rsid w:val="002778B0"/>
    <w:rsid w:val="002815D8"/>
    <w:rsid w:val="002818B6"/>
    <w:rsid w:val="00282045"/>
    <w:rsid w:val="002829A3"/>
    <w:rsid w:val="00283793"/>
    <w:rsid w:val="00283FC6"/>
    <w:rsid w:val="002847E8"/>
    <w:rsid w:val="00284A03"/>
    <w:rsid w:val="00285488"/>
    <w:rsid w:val="00285534"/>
    <w:rsid w:val="00285CFB"/>
    <w:rsid w:val="00285F2F"/>
    <w:rsid w:val="00286068"/>
    <w:rsid w:val="00286472"/>
    <w:rsid w:val="00286E39"/>
    <w:rsid w:val="00287039"/>
    <w:rsid w:val="00287317"/>
    <w:rsid w:val="00290CD0"/>
    <w:rsid w:val="00291981"/>
    <w:rsid w:val="00291E99"/>
    <w:rsid w:val="002922AF"/>
    <w:rsid w:val="00292366"/>
    <w:rsid w:val="00292722"/>
    <w:rsid w:val="00294829"/>
    <w:rsid w:val="002951F2"/>
    <w:rsid w:val="00296C16"/>
    <w:rsid w:val="00297902"/>
    <w:rsid w:val="002A06ED"/>
    <w:rsid w:val="002A1792"/>
    <w:rsid w:val="002A22A5"/>
    <w:rsid w:val="002A360A"/>
    <w:rsid w:val="002A43F4"/>
    <w:rsid w:val="002A444C"/>
    <w:rsid w:val="002A479B"/>
    <w:rsid w:val="002A4919"/>
    <w:rsid w:val="002A4EBD"/>
    <w:rsid w:val="002A6807"/>
    <w:rsid w:val="002A6E94"/>
    <w:rsid w:val="002A7B72"/>
    <w:rsid w:val="002B06D2"/>
    <w:rsid w:val="002B14B0"/>
    <w:rsid w:val="002B1885"/>
    <w:rsid w:val="002B2084"/>
    <w:rsid w:val="002B2649"/>
    <w:rsid w:val="002B2AA6"/>
    <w:rsid w:val="002B2AEA"/>
    <w:rsid w:val="002B2D6F"/>
    <w:rsid w:val="002B34F0"/>
    <w:rsid w:val="002B3E75"/>
    <w:rsid w:val="002B44B1"/>
    <w:rsid w:val="002B5463"/>
    <w:rsid w:val="002B7155"/>
    <w:rsid w:val="002B7752"/>
    <w:rsid w:val="002B78BD"/>
    <w:rsid w:val="002B79FA"/>
    <w:rsid w:val="002C25DB"/>
    <w:rsid w:val="002C266C"/>
    <w:rsid w:val="002C2788"/>
    <w:rsid w:val="002C4093"/>
    <w:rsid w:val="002C40F1"/>
    <w:rsid w:val="002C4556"/>
    <w:rsid w:val="002C50C6"/>
    <w:rsid w:val="002C544E"/>
    <w:rsid w:val="002C65C6"/>
    <w:rsid w:val="002D0775"/>
    <w:rsid w:val="002D0F57"/>
    <w:rsid w:val="002D0FDD"/>
    <w:rsid w:val="002D1240"/>
    <w:rsid w:val="002D3167"/>
    <w:rsid w:val="002D51DC"/>
    <w:rsid w:val="002D5D02"/>
    <w:rsid w:val="002D609F"/>
    <w:rsid w:val="002D669C"/>
    <w:rsid w:val="002D66FB"/>
    <w:rsid w:val="002E2014"/>
    <w:rsid w:val="002E3C9C"/>
    <w:rsid w:val="002E41BF"/>
    <w:rsid w:val="002E4E0A"/>
    <w:rsid w:val="002E529F"/>
    <w:rsid w:val="002E57B0"/>
    <w:rsid w:val="002E637A"/>
    <w:rsid w:val="002E795B"/>
    <w:rsid w:val="002F020E"/>
    <w:rsid w:val="002F09B3"/>
    <w:rsid w:val="002F0F46"/>
    <w:rsid w:val="002F1498"/>
    <w:rsid w:val="002F1736"/>
    <w:rsid w:val="002F32D8"/>
    <w:rsid w:val="002F4CE6"/>
    <w:rsid w:val="002F59A4"/>
    <w:rsid w:val="002F5DA6"/>
    <w:rsid w:val="002F5E9C"/>
    <w:rsid w:val="002F6495"/>
    <w:rsid w:val="002F6720"/>
    <w:rsid w:val="002F6A40"/>
    <w:rsid w:val="002F6FC4"/>
    <w:rsid w:val="003007FC"/>
    <w:rsid w:val="00300802"/>
    <w:rsid w:val="00301898"/>
    <w:rsid w:val="00301AC8"/>
    <w:rsid w:val="0030404E"/>
    <w:rsid w:val="00304FCA"/>
    <w:rsid w:val="003058F0"/>
    <w:rsid w:val="00306DCF"/>
    <w:rsid w:val="00306F2E"/>
    <w:rsid w:val="00307586"/>
    <w:rsid w:val="0031139F"/>
    <w:rsid w:val="00311B3B"/>
    <w:rsid w:val="00311CF8"/>
    <w:rsid w:val="00311D6E"/>
    <w:rsid w:val="00311FAB"/>
    <w:rsid w:val="0031289C"/>
    <w:rsid w:val="003129D5"/>
    <w:rsid w:val="00312B96"/>
    <w:rsid w:val="00312C26"/>
    <w:rsid w:val="00312CE3"/>
    <w:rsid w:val="00312F52"/>
    <w:rsid w:val="003132F0"/>
    <w:rsid w:val="00313F71"/>
    <w:rsid w:val="00314366"/>
    <w:rsid w:val="0031451F"/>
    <w:rsid w:val="00315C42"/>
    <w:rsid w:val="00315C8B"/>
    <w:rsid w:val="00316C28"/>
    <w:rsid w:val="003171D6"/>
    <w:rsid w:val="003171FC"/>
    <w:rsid w:val="00317808"/>
    <w:rsid w:val="00320007"/>
    <w:rsid w:val="00320695"/>
    <w:rsid w:val="003209C6"/>
    <w:rsid w:val="0032133E"/>
    <w:rsid w:val="00322087"/>
    <w:rsid w:val="00322143"/>
    <w:rsid w:val="0032235B"/>
    <w:rsid w:val="00322816"/>
    <w:rsid w:val="00322AB5"/>
    <w:rsid w:val="003247DD"/>
    <w:rsid w:val="00324988"/>
    <w:rsid w:val="00324E7E"/>
    <w:rsid w:val="00324F40"/>
    <w:rsid w:val="00326776"/>
    <w:rsid w:val="00327969"/>
    <w:rsid w:val="00330489"/>
    <w:rsid w:val="0033089F"/>
    <w:rsid w:val="00330AD3"/>
    <w:rsid w:val="003315D6"/>
    <w:rsid w:val="00333D57"/>
    <w:rsid w:val="0033510E"/>
    <w:rsid w:val="00335189"/>
    <w:rsid w:val="00335338"/>
    <w:rsid w:val="00336CB5"/>
    <w:rsid w:val="00336CDC"/>
    <w:rsid w:val="00337CDB"/>
    <w:rsid w:val="00340802"/>
    <w:rsid w:val="003414A3"/>
    <w:rsid w:val="00342301"/>
    <w:rsid w:val="003426E3"/>
    <w:rsid w:val="00342944"/>
    <w:rsid w:val="0034378E"/>
    <w:rsid w:val="003440A9"/>
    <w:rsid w:val="00344B01"/>
    <w:rsid w:val="00344D70"/>
    <w:rsid w:val="00347571"/>
    <w:rsid w:val="00347A2E"/>
    <w:rsid w:val="00347AC6"/>
    <w:rsid w:val="00347FC2"/>
    <w:rsid w:val="003504EA"/>
    <w:rsid w:val="00351281"/>
    <w:rsid w:val="00351A07"/>
    <w:rsid w:val="00352396"/>
    <w:rsid w:val="00353B72"/>
    <w:rsid w:val="00353CD0"/>
    <w:rsid w:val="00353D85"/>
    <w:rsid w:val="003544F1"/>
    <w:rsid w:val="0035467A"/>
    <w:rsid w:val="00354EB0"/>
    <w:rsid w:val="00355033"/>
    <w:rsid w:val="0035570F"/>
    <w:rsid w:val="003568CE"/>
    <w:rsid w:val="00356B1C"/>
    <w:rsid w:val="0035785A"/>
    <w:rsid w:val="00357F94"/>
    <w:rsid w:val="0036041F"/>
    <w:rsid w:val="00360C5B"/>
    <w:rsid w:val="00361262"/>
    <w:rsid w:val="003613EC"/>
    <w:rsid w:val="0036468E"/>
    <w:rsid w:val="00364CEA"/>
    <w:rsid w:val="0036680E"/>
    <w:rsid w:val="0037019A"/>
    <w:rsid w:val="00370E88"/>
    <w:rsid w:val="00371755"/>
    <w:rsid w:val="003722AC"/>
    <w:rsid w:val="003727EC"/>
    <w:rsid w:val="00373C6A"/>
    <w:rsid w:val="00373DD1"/>
    <w:rsid w:val="003749CF"/>
    <w:rsid w:val="00375949"/>
    <w:rsid w:val="00375FF4"/>
    <w:rsid w:val="00376DC9"/>
    <w:rsid w:val="00376EB1"/>
    <w:rsid w:val="00377832"/>
    <w:rsid w:val="00377A59"/>
    <w:rsid w:val="003808B4"/>
    <w:rsid w:val="00381BBE"/>
    <w:rsid w:val="00381BFC"/>
    <w:rsid w:val="00381C7E"/>
    <w:rsid w:val="003840E9"/>
    <w:rsid w:val="00385E67"/>
    <w:rsid w:val="003868AA"/>
    <w:rsid w:val="00386EF9"/>
    <w:rsid w:val="0039020B"/>
    <w:rsid w:val="00390CBD"/>
    <w:rsid w:val="003920F5"/>
    <w:rsid w:val="0039211B"/>
    <w:rsid w:val="0039338D"/>
    <w:rsid w:val="00393448"/>
    <w:rsid w:val="00393498"/>
    <w:rsid w:val="00393C7B"/>
    <w:rsid w:val="00393CDD"/>
    <w:rsid w:val="00393D52"/>
    <w:rsid w:val="00393F5F"/>
    <w:rsid w:val="00394842"/>
    <w:rsid w:val="00395687"/>
    <w:rsid w:val="003956B4"/>
    <w:rsid w:val="00395DA1"/>
    <w:rsid w:val="00396C06"/>
    <w:rsid w:val="003978C8"/>
    <w:rsid w:val="00397BDB"/>
    <w:rsid w:val="003A0A29"/>
    <w:rsid w:val="003A0E2F"/>
    <w:rsid w:val="003A1082"/>
    <w:rsid w:val="003A1903"/>
    <w:rsid w:val="003A19ED"/>
    <w:rsid w:val="003A239A"/>
    <w:rsid w:val="003A2997"/>
    <w:rsid w:val="003A50AD"/>
    <w:rsid w:val="003A54A0"/>
    <w:rsid w:val="003A5500"/>
    <w:rsid w:val="003A6F89"/>
    <w:rsid w:val="003A7E20"/>
    <w:rsid w:val="003B2915"/>
    <w:rsid w:val="003B295A"/>
    <w:rsid w:val="003B2CFB"/>
    <w:rsid w:val="003B3CD3"/>
    <w:rsid w:val="003B4570"/>
    <w:rsid w:val="003B58BB"/>
    <w:rsid w:val="003C06F3"/>
    <w:rsid w:val="003C1EC1"/>
    <w:rsid w:val="003C2FE7"/>
    <w:rsid w:val="003C46ED"/>
    <w:rsid w:val="003C49B7"/>
    <w:rsid w:val="003C51CD"/>
    <w:rsid w:val="003C5263"/>
    <w:rsid w:val="003C5550"/>
    <w:rsid w:val="003C56FC"/>
    <w:rsid w:val="003C6165"/>
    <w:rsid w:val="003C6C03"/>
    <w:rsid w:val="003C7200"/>
    <w:rsid w:val="003D096E"/>
    <w:rsid w:val="003D09BA"/>
    <w:rsid w:val="003D1146"/>
    <w:rsid w:val="003D1185"/>
    <w:rsid w:val="003D23C0"/>
    <w:rsid w:val="003D380F"/>
    <w:rsid w:val="003D51DD"/>
    <w:rsid w:val="003D59B0"/>
    <w:rsid w:val="003D5BAE"/>
    <w:rsid w:val="003D6551"/>
    <w:rsid w:val="003D69FA"/>
    <w:rsid w:val="003E1A36"/>
    <w:rsid w:val="003E1D62"/>
    <w:rsid w:val="003E3978"/>
    <w:rsid w:val="003E476B"/>
    <w:rsid w:val="003E5480"/>
    <w:rsid w:val="003E5D80"/>
    <w:rsid w:val="003E6386"/>
    <w:rsid w:val="003E6A1E"/>
    <w:rsid w:val="003F0C89"/>
    <w:rsid w:val="003F0DCB"/>
    <w:rsid w:val="003F146A"/>
    <w:rsid w:val="003F1658"/>
    <w:rsid w:val="003F1A74"/>
    <w:rsid w:val="003F35AE"/>
    <w:rsid w:val="003F39BA"/>
    <w:rsid w:val="003F4B06"/>
    <w:rsid w:val="003F501C"/>
    <w:rsid w:val="003F6045"/>
    <w:rsid w:val="003F65C1"/>
    <w:rsid w:val="004006D8"/>
    <w:rsid w:val="00400D12"/>
    <w:rsid w:val="00403311"/>
    <w:rsid w:val="00403617"/>
    <w:rsid w:val="00403ABD"/>
    <w:rsid w:val="00404DC4"/>
    <w:rsid w:val="00405EE4"/>
    <w:rsid w:val="00405F88"/>
    <w:rsid w:val="00407ED1"/>
    <w:rsid w:val="00410395"/>
    <w:rsid w:val="00410A8D"/>
    <w:rsid w:val="00412D53"/>
    <w:rsid w:val="004132A9"/>
    <w:rsid w:val="004133F5"/>
    <w:rsid w:val="00414C23"/>
    <w:rsid w:val="00415327"/>
    <w:rsid w:val="0041637A"/>
    <w:rsid w:val="00420A3C"/>
    <w:rsid w:val="00423E42"/>
    <w:rsid w:val="004245F5"/>
    <w:rsid w:val="0042500D"/>
    <w:rsid w:val="00425127"/>
    <w:rsid w:val="00425F8C"/>
    <w:rsid w:val="004272FF"/>
    <w:rsid w:val="004274A8"/>
    <w:rsid w:val="00427609"/>
    <w:rsid w:val="00427D78"/>
    <w:rsid w:val="00430CC2"/>
    <w:rsid w:val="00430FAE"/>
    <w:rsid w:val="004318EA"/>
    <w:rsid w:val="00431A5E"/>
    <w:rsid w:val="00431A70"/>
    <w:rsid w:val="00431CC7"/>
    <w:rsid w:val="00432194"/>
    <w:rsid w:val="00432FB5"/>
    <w:rsid w:val="0043341A"/>
    <w:rsid w:val="004338EE"/>
    <w:rsid w:val="00433B70"/>
    <w:rsid w:val="00435EB8"/>
    <w:rsid w:val="004360AC"/>
    <w:rsid w:val="004361DC"/>
    <w:rsid w:val="004363B5"/>
    <w:rsid w:val="004377CF"/>
    <w:rsid w:val="00437BB8"/>
    <w:rsid w:val="00437D25"/>
    <w:rsid w:val="00440316"/>
    <w:rsid w:val="004418AB"/>
    <w:rsid w:val="004428AB"/>
    <w:rsid w:val="00443131"/>
    <w:rsid w:val="004432E9"/>
    <w:rsid w:val="00444A99"/>
    <w:rsid w:val="00444B01"/>
    <w:rsid w:val="00444C74"/>
    <w:rsid w:val="00445001"/>
    <w:rsid w:val="004450D7"/>
    <w:rsid w:val="004453F7"/>
    <w:rsid w:val="004455D0"/>
    <w:rsid w:val="00445CD9"/>
    <w:rsid w:val="0044661A"/>
    <w:rsid w:val="00446FF6"/>
    <w:rsid w:val="00447179"/>
    <w:rsid w:val="00447BBF"/>
    <w:rsid w:val="00447C95"/>
    <w:rsid w:val="00447F2A"/>
    <w:rsid w:val="0045122D"/>
    <w:rsid w:val="00451D1F"/>
    <w:rsid w:val="00452C8F"/>
    <w:rsid w:val="00452FD1"/>
    <w:rsid w:val="0045327F"/>
    <w:rsid w:val="00454BB4"/>
    <w:rsid w:val="00455363"/>
    <w:rsid w:val="00455391"/>
    <w:rsid w:val="00456B2D"/>
    <w:rsid w:val="00456E12"/>
    <w:rsid w:val="0045711E"/>
    <w:rsid w:val="00460CEF"/>
    <w:rsid w:val="00461DCC"/>
    <w:rsid w:val="004622A2"/>
    <w:rsid w:val="00462BA8"/>
    <w:rsid w:val="00463832"/>
    <w:rsid w:val="00464AC3"/>
    <w:rsid w:val="00464F3C"/>
    <w:rsid w:val="0046582E"/>
    <w:rsid w:val="00465EF0"/>
    <w:rsid w:val="004665DD"/>
    <w:rsid w:val="0046776F"/>
    <w:rsid w:val="00467C9E"/>
    <w:rsid w:val="00467E44"/>
    <w:rsid w:val="00467FE7"/>
    <w:rsid w:val="004702D1"/>
    <w:rsid w:val="004709F4"/>
    <w:rsid w:val="00470F29"/>
    <w:rsid w:val="00472BB2"/>
    <w:rsid w:val="00472C13"/>
    <w:rsid w:val="00473332"/>
    <w:rsid w:val="0047359C"/>
    <w:rsid w:val="00473F03"/>
    <w:rsid w:val="00474065"/>
    <w:rsid w:val="0047439C"/>
    <w:rsid w:val="00474B3C"/>
    <w:rsid w:val="00475CAE"/>
    <w:rsid w:val="00476926"/>
    <w:rsid w:val="004770D1"/>
    <w:rsid w:val="00477C06"/>
    <w:rsid w:val="004812BF"/>
    <w:rsid w:val="00481BB5"/>
    <w:rsid w:val="004829C1"/>
    <w:rsid w:val="00484747"/>
    <w:rsid w:val="00484CAF"/>
    <w:rsid w:val="004850A7"/>
    <w:rsid w:val="004854FA"/>
    <w:rsid w:val="0048551C"/>
    <w:rsid w:val="00487C09"/>
    <w:rsid w:val="00487D54"/>
    <w:rsid w:val="0049090B"/>
    <w:rsid w:val="00490C04"/>
    <w:rsid w:val="004912CC"/>
    <w:rsid w:val="00493354"/>
    <w:rsid w:val="004939B4"/>
    <w:rsid w:val="0049408F"/>
    <w:rsid w:val="0049564C"/>
    <w:rsid w:val="00496B67"/>
    <w:rsid w:val="00496B71"/>
    <w:rsid w:val="00496C56"/>
    <w:rsid w:val="004974B8"/>
    <w:rsid w:val="00497B9F"/>
    <w:rsid w:val="004A0791"/>
    <w:rsid w:val="004A245B"/>
    <w:rsid w:val="004A43A9"/>
    <w:rsid w:val="004A5FC8"/>
    <w:rsid w:val="004A7A22"/>
    <w:rsid w:val="004A7FBC"/>
    <w:rsid w:val="004B195F"/>
    <w:rsid w:val="004B198F"/>
    <w:rsid w:val="004B1BF2"/>
    <w:rsid w:val="004B2BB3"/>
    <w:rsid w:val="004B4F2F"/>
    <w:rsid w:val="004B7F78"/>
    <w:rsid w:val="004C0881"/>
    <w:rsid w:val="004C2BEB"/>
    <w:rsid w:val="004C38D6"/>
    <w:rsid w:val="004C5047"/>
    <w:rsid w:val="004C554C"/>
    <w:rsid w:val="004C5C43"/>
    <w:rsid w:val="004C5F56"/>
    <w:rsid w:val="004C6BC3"/>
    <w:rsid w:val="004C7ED3"/>
    <w:rsid w:val="004D1984"/>
    <w:rsid w:val="004D20DC"/>
    <w:rsid w:val="004D2369"/>
    <w:rsid w:val="004D36C0"/>
    <w:rsid w:val="004D384D"/>
    <w:rsid w:val="004D39DE"/>
    <w:rsid w:val="004D6CC1"/>
    <w:rsid w:val="004D6E23"/>
    <w:rsid w:val="004D6E52"/>
    <w:rsid w:val="004D784D"/>
    <w:rsid w:val="004D794D"/>
    <w:rsid w:val="004D7B90"/>
    <w:rsid w:val="004E0642"/>
    <w:rsid w:val="004E1454"/>
    <w:rsid w:val="004E338F"/>
    <w:rsid w:val="004E372C"/>
    <w:rsid w:val="004E39F6"/>
    <w:rsid w:val="004E408F"/>
    <w:rsid w:val="004E4362"/>
    <w:rsid w:val="004E43F7"/>
    <w:rsid w:val="004E4787"/>
    <w:rsid w:val="004E611D"/>
    <w:rsid w:val="004E74BF"/>
    <w:rsid w:val="004F01B3"/>
    <w:rsid w:val="004F1046"/>
    <w:rsid w:val="004F1651"/>
    <w:rsid w:val="004F1895"/>
    <w:rsid w:val="004F1DDB"/>
    <w:rsid w:val="004F27B5"/>
    <w:rsid w:val="004F34C9"/>
    <w:rsid w:val="004F57FD"/>
    <w:rsid w:val="004F66BB"/>
    <w:rsid w:val="00500D75"/>
    <w:rsid w:val="00500E53"/>
    <w:rsid w:val="00501B78"/>
    <w:rsid w:val="00501BDE"/>
    <w:rsid w:val="00502550"/>
    <w:rsid w:val="00502DB9"/>
    <w:rsid w:val="0050384B"/>
    <w:rsid w:val="0050402A"/>
    <w:rsid w:val="00504A73"/>
    <w:rsid w:val="00506028"/>
    <w:rsid w:val="00506FBD"/>
    <w:rsid w:val="00510D5E"/>
    <w:rsid w:val="0051169D"/>
    <w:rsid w:val="00511B5E"/>
    <w:rsid w:val="00512E98"/>
    <w:rsid w:val="00513024"/>
    <w:rsid w:val="00514562"/>
    <w:rsid w:val="00514C72"/>
    <w:rsid w:val="00515302"/>
    <w:rsid w:val="00517290"/>
    <w:rsid w:val="00517920"/>
    <w:rsid w:val="0052066B"/>
    <w:rsid w:val="00520861"/>
    <w:rsid w:val="00521471"/>
    <w:rsid w:val="00521D08"/>
    <w:rsid w:val="00522CFD"/>
    <w:rsid w:val="00524E41"/>
    <w:rsid w:val="005250EF"/>
    <w:rsid w:val="00526248"/>
    <w:rsid w:val="005265A2"/>
    <w:rsid w:val="005267CC"/>
    <w:rsid w:val="00527DBB"/>
    <w:rsid w:val="00530288"/>
    <w:rsid w:val="00531D9C"/>
    <w:rsid w:val="0053226C"/>
    <w:rsid w:val="005322F1"/>
    <w:rsid w:val="00532CC0"/>
    <w:rsid w:val="00533202"/>
    <w:rsid w:val="00533744"/>
    <w:rsid w:val="0053458B"/>
    <w:rsid w:val="0053459E"/>
    <w:rsid w:val="00534ADC"/>
    <w:rsid w:val="00534D74"/>
    <w:rsid w:val="005353A5"/>
    <w:rsid w:val="0053546D"/>
    <w:rsid w:val="00536FE1"/>
    <w:rsid w:val="00540F10"/>
    <w:rsid w:val="005415EC"/>
    <w:rsid w:val="00541793"/>
    <w:rsid w:val="005420E7"/>
    <w:rsid w:val="005432E8"/>
    <w:rsid w:val="00543DB7"/>
    <w:rsid w:val="005446CD"/>
    <w:rsid w:val="00545030"/>
    <w:rsid w:val="00545AD7"/>
    <w:rsid w:val="00545D9D"/>
    <w:rsid w:val="00545DF8"/>
    <w:rsid w:val="00545E07"/>
    <w:rsid w:val="00546F47"/>
    <w:rsid w:val="00547574"/>
    <w:rsid w:val="00550012"/>
    <w:rsid w:val="005503B1"/>
    <w:rsid w:val="005511E9"/>
    <w:rsid w:val="00551A65"/>
    <w:rsid w:val="00551A99"/>
    <w:rsid w:val="00553A21"/>
    <w:rsid w:val="00554204"/>
    <w:rsid w:val="00555654"/>
    <w:rsid w:val="005556DD"/>
    <w:rsid w:val="00555758"/>
    <w:rsid w:val="00555E69"/>
    <w:rsid w:val="0055657C"/>
    <w:rsid w:val="00560CC7"/>
    <w:rsid w:val="00561CEA"/>
    <w:rsid w:val="00563649"/>
    <w:rsid w:val="00564313"/>
    <w:rsid w:val="00564D48"/>
    <w:rsid w:val="005659AF"/>
    <w:rsid w:val="00565C42"/>
    <w:rsid w:val="005662EC"/>
    <w:rsid w:val="00571B6B"/>
    <w:rsid w:val="00571BF9"/>
    <w:rsid w:val="00572576"/>
    <w:rsid w:val="00572BFC"/>
    <w:rsid w:val="00572D5B"/>
    <w:rsid w:val="0057352F"/>
    <w:rsid w:val="005738F5"/>
    <w:rsid w:val="005757F8"/>
    <w:rsid w:val="00575899"/>
    <w:rsid w:val="00577DF4"/>
    <w:rsid w:val="00580760"/>
    <w:rsid w:val="005807C5"/>
    <w:rsid w:val="0058080D"/>
    <w:rsid w:val="00581D81"/>
    <w:rsid w:val="0058341C"/>
    <w:rsid w:val="005837EE"/>
    <w:rsid w:val="00585B95"/>
    <w:rsid w:val="00585EA9"/>
    <w:rsid w:val="00586398"/>
    <w:rsid w:val="005870BC"/>
    <w:rsid w:val="00587519"/>
    <w:rsid w:val="00587982"/>
    <w:rsid w:val="00587CB2"/>
    <w:rsid w:val="005900BE"/>
    <w:rsid w:val="0059020F"/>
    <w:rsid w:val="0059144D"/>
    <w:rsid w:val="0059214E"/>
    <w:rsid w:val="00592290"/>
    <w:rsid w:val="00593ACC"/>
    <w:rsid w:val="005946F0"/>
    <w:rsid w:val="00594E69"/>
    <w:rsid w:val="00595C86"/>
    <w:rsid w:val="005966A7"/>
    <w:rsid w:val="00596AD4"/>
    <w:rsid w:val="0059748C"/>
    <w:rsid w:val="00597EF5"/>
    <w:rsid w:val="005A0A23"/>
    <w:rsid w:val="005A0CB3"/>
    <w:rsid w:val="005A0F0A"/>
    <w:rsid w:val="005A0F16"/>
    <w:rsid w:val="005A3196"/>
    <w:rsid w:val="005A349B"/>
    <w:rsid w:val="005A3FDC"/>
    <w:rsid w:val="005A41B9"/>
    <w:rsid w:val="005A4606"/>
    <w:rsid w:val="005A7885"/>
    <w:rsid w:val="005A7E80"/>
    <w:rsid w:val="005B13A3"/>
    <w:rsid w:val="005B1FF4"/>
    <w:rsid w:val="005B6ECA"/>
    <w:rsid w:val="005B6F7F"/>
    <w:rsid w:val="005C061E"/>
    <w:rsid w:val="005C1424"/>
    <w:rsid w:val="005C29D9"/>
    <w:rsid w:val="005C3556"/>
    <w:rsid w:val="005C50AD"/>
    <w:rsid w:val="005C52B4"/>
    <w:rsid w:val="005C7C64"/>
    <w:rsid w:val="005D0CD7"/>
    <w:rsid w:val="005D16C2"/>
    <w:rsid w:val="005D24EB"/>
    <w:rsid w:val="005D31CA"/>
    <w:rsid w:val="005D404A"/>
    <w:rsid w:val="005D6456"/>
    <w:rsid w:val="005D6FA6"/>
    <w:rsid w:val="005D7819"/>
    <w:rsid w:val="005D7E8C"/>
    <w:rsid w:val="005E0A75"/>
    <w:rsid w:val="005E1A16"/>
    <w:rsid w:val="005E2948"/>
    <w:rsid w:val="005E2FFC"/>
    <w:rsid w:val="005E3E2F"/>
    <w:rsid w:val="005E3F61"/>
    <w:rsid w:val="005E4066"/>
    <w:rsid w:val="005E454B"/>
    <w:rsid w:val="005E5391"/>
    <w:rsid w:val="005E5A35"/>
    <w:rsid w:val="005E5D74"/>
    <w:rsid w:val="005E6664"/>
    <w:rsid w:val="005E66A7"/>
    <w:rsid w:val="005E687F"/>
    <w:rsid w:val="005E6A65"/>
    <w:rsid w:val="005E7364"/>
    <w:rsid w:val="005F07BB"/>
    <w:rsid w:val="005F3148"/>
    <w:rsid w:val="005F3301"/>
    <w:rsid w:val="005F33F4"/>
    <w:rsid w:val="005F4E84"/>
    <w:rsid w:val="005F4FA0"/>
    <w:rsid w:val="005F5052"/>
    <w:rsid w:val="005F511A"/>
    <w:rsid w:val="005F659E"/>
    <w:rsid w:val="00600072"/>
    <w:rsid w:val="00600BCD"/>
    <w:rsid w:val="006012F9"/>
    <w:rsid w:val="006015FE"/>
    <w:rsid w:val="006023DD"/>
    <w:rsid w:val="006030A2"/>
    <w:rsid w:val="00603507"/>
    <w:rsid w:val="00604A0B"/>
    <w:rsid w:val="00604FBE"/>
    <w:rsid w:val="0060536B"/>
    <w:rsid w:val="00605ADD"/>
    <w:rsid w:val="00605E4B"/>
    <w:rsid w:val="0061041A"/>
    <w:rsid w:val="00610B2E"/>
    <w:rsid w:val="00612942"/>
    <w:rsid w:val="00612F29"/>
    <w:rsid w:val="00613E68"/>
    <w:rsid w:val="00614266"/>
    <w:rsid w:val="00614F3D"/>
    <w:rsid w:val="00615EAC"/>
    <w:rsid w:val="006200E2"/>
    <w:rsid w:val="0062042A"/>
    <w:rsid w:val="00620548"/>
    <w:rsid w:val="00620D2C"/>
    <w:rsid w:val="0062116E"/>
    <w:rsid w:val="006222C4"/>
    <w:rsid w:val="006238C2"/>
    <w:rsid w:val="00624316"/>
    <w:rsid w:val="006255B3"/>
    <w:rsid w:val="00625DBA"/>
    <w:rsid w:val="00626BC3"/>
    <w:rsid w:val="00627824"/>
    <w:rsid w:val="00630C9C"/>
    <w:rsid w:val="00630D80"/>
    <w:rsid w:val="00632966"/>
    <w:rsid w:val="00632ED4"/>
    <w:rsid w:val="00632FE8"/>
    <w:rsid w:val="00633093"/>
    <w:rsid w:val="006346A4"/>
    <w:rsid w:val="006346FA"/>
    <w:rsid w:val="00634886"/>
    <w:rsid w:val="00634950"/>
    <w:rsid w:val="0063546F"/>
    <w:rsid w:val="00640C91"/>
    <w:rsid w:val="00640FFC"/>
    <w:rsid w:val="00641386"/>
    <w:rsid w:val="00644C19"/>
    <w:rsid w:val="00645601"/>
    <w:rsid w:val="00647037"/>
    <w:rsid w:val="006507E9"/>
    <w:rsid w:val="00650ADB"/>
    <w:rsid w:val="006515B4"/>
    <w:rsid w:val="00653470"/>
    <w:rsid w:val="0065503A"/>
    <w:rsid w:val="006558B1"/>
    <w:rsid w:val="00656916"/>
    <w:rsid w:val="00660685"/>
    <w:rsid w:val="00660803"/>
    <w:rsid w:val="00660C03"/>
    <w:rsid w:val="00660D64"/>
    <w:rsid w:val="00660E39"/>
    <w:rsid w:val="00661118"/>
    <w:rsid w:val="00662574"/>
    <w:rsid w:val="0066298E"/>
    <w:rsid w:val="0066401C"/>
    <w:rsid w:val="00664AC6"/>
    <w:rsid w:val="006652AC"/>
    <w:rsid w:val="00665DE7"/>
    <w:rsid w:val="006662B0"/>
    <w:rsid w:val="00666351"/>
    <w:rsid w:val="00666A03"/>
    <w:rsid w:val="00670269"/>
    <w:rsid w:val="00670AD5"/>
    <w:rsid w:val="00670BA6"/>
    <w:rsid w:val="00670E2E"/>
    <w:rsid w:val="00673A6B"/>
    <w:rsid w:val="00673C05"/>
    <w:rsid w:val="0067463C"/>
    <w:rsid w:val="00674A04"/>
    <w:rsid w:val="00674A76"/>
    <w:rsid w:val="00675245"/>
    <w:rsid w:val="006756FA"/>
    <w:rsid w:val="006806E9"/>
    <w:rsid w:val="00681424"/>
    <w:rsid w:val="00682074"/>
    <w:rsid w:val="00682A57"/>
    <w:rsid w:val="00683198"/>
    <w:rsid w:val="00683AC9"/>
    <w:rsid w:val="00683AE3"/>
    <w:rsid w:val="00684574"/>
    <w:rsid w:val="00685381"/>
    <w:rsid w:val="00686631"/>
    <w:rsid w:val="0069016A"/>
    <w:rsid w:val="00690DBB"/>
    <w:rsid w:val="00692DC9"/>
    <w:rsid w:val="00693A14"/>
    <w:rsid w:val="00694B23"/>
    <w:rsid w:val="00695C1A"/>
    <w:rsid w:val="00695D10"/>
    <w:rsid w:val="006964BE"/>
    <w:rsid w:val="006975E9"/>
    <w:rsid w:val="00697869"/>
    <w:rsid w:val="006A1FD9"/>
    <w:rsid w:val="006A22C4"/>
    <w:rsid w:val="006A3743"/>
    <w:rsid w:val="006A41F0"/>
    <w:rsid w:val="006A43C5"/>
    <w:rsid w:val="006A440F"/>
    <w:rsid w:val="006A467A"/>
    <w:rsid w:val="006A4E5F"/>
    <w:rsid w:val="006A53B9"/>
    <w:rsid w:val="006A5F95"/>
    <w:rsid w:val="006B0849"/>
    <w:rsid w:val="006B09CF"/>
    <w:rsid w:val="006B10A8"/>
    <w:rsid w:val="006B2481"/>
    <w:rsid w:val="006B3E65"/>
    <w:rsid w:val="006B5B7F"/>
    <w:rsid w:val="006B5BA4"/>
    <w:rsid w:val="006B61F5"/>
    <w:rsid w:val="006B7746"/>
    <w:rsid w:val="006B7C7B"/>
    <w:rsid w:val="006B7CC8"/>
    <w:rsid w:val="006C006A"/>
    <w:rsid w:val="006C0640"/>
    <w:rsid w:val="006C0A36"/>
    <w:rsid w:val="006C119A"/>
    <w:rsid w:val="006C1F2E"/>
    <w:rsid w:val="006C2D9A"/>
    <w:rsid w:val="006C3268"/>
    <w:rsid w:val="006C461A"/>
    <w:rsid w:val="006C5282"/>
    <w:rsid w:val="006C5D89"/>
    <w:rsid w:val="006C5F6D"/>
    <w:rsid w:val="006C65B9"/>
    <w:rsid w:val="006C6943"/>
    <w:rsid w:val="006C6BCF"/>
    <w:rsid w:val="006D0298"/>
    <w:rsid w:val="006D095E"/>
    <w:rsid w:val="006D0C77"/>
    <w:rsid w:val="006D0C79"/>
    <w:rsid w:val="006D180A"/>
    <w:rsid w:val="006D1AF0"/>
    <w:rsid w:val="006D3639"/>
    <w:rsid w:val="006D3ADD"/>
    <w:rsid w:val="006D422E"/>
    <w:rsid w:val="006D449F"/>
    <w:rsid w:val="006D70C8"/>
    <w:rsid w:val="006D7262"/>
    <w:rsid w:val="006D755E"/>
    <w:rsid w:val="006E06F3"/>
    <w:rsid w:val="006E0869"/>
    <w:rsid w:val="006E0A7C"/>
    <w:rsid w:val="006E0DEF"/>
    <w:rsid w:val="006E2EBB"/>
    <w:rsid w:val="006E467C"/>
    <w:rsid w:val="006E55AB"/>
    <w:rsid w:val="006E5BB3"/>
    <w:rsid w:val="006E5F8A"/>
    <w:rsid w:val="006E68A3"/>
    <w:rsid w:val="006F23AB"/>
    <w:rsid w:val="006F2686"/>
    <w:rsid w:val="006F2DC0"/>
    <w:rsid w:val="006F38E5"/>
    <w:rsid w:val="006F672D"/>
    <w:rsid w:val="006F6941"/>
    <w:rsid w:val="006F6A81"/>
    <w:rsid w:val="006F6F5D"/>
    <w:rsid w:val="006F7064"/>
    <w:rsid w:val="00700413"/>
    <w:rsid w:val="00701572"/>
    <w:rsid w:val="0070178D"/>
    <w:rsid w:val="00702162"/>
    <w:rsid w:val="00702739"/>
    <w:rsid w:val="0070274B"/>
    <w:rsid w:val="00702EDE"/>
    <w:rsid w:val="00704681"/>
    <w:rsid w:val="007052F7"/>
    <w:rsid w:val="007062A1"/>
    <w:rsid w:val="00706A70"/>
    <w:rsid w:val="00710030"/>
    <w:rsid w:val="00710211"/>
    <w:rsid w:val="0071074F"/>
    <w:rsid w:val="00710FD8"/>
    <w:rsid w:val="007119A2"/>
    <w:rsid w:val="00712E7A"/>
    <w:rsid w:val="0071317E"/>
    <w:rsid w:val="00713C99"/>
    <w:rsid w:val="00713E39"/>
    <w:rsid w:val="00715104"/>
    <w:rsid w:val="00715440"/>
    <w:rsid w:val="00715594"/>
    <w:rsid w:val="007164F4"/>
    <w:rsid w:val="0071752F"/>
    <w:rsid w:val="00717E1B"/>
    <w:rsid w:val="00720091"/>
    <w:rsid w:val="00720A69"/>
    <w:rsid w:val="00721366"/>
    <w:rsid w:val="00721EAE"/>
    <w:rsid w:val="00722913"/>
    <w:rsid w:val="00722C97"/>
    <w:rsid w:val="0072606A"/>
    <w:rsid w:val="007276F1"/>
    <w:rsid w:val="007279E9"/>
    <w:rsid w:val="00727CB7"/>
    <w:rsid w:val="00730926"/>
    <w:rsid w:val="0073160D"/>
    <w:rsid w:val="00732569"/>
    <w:rsid w:val="00732EFC"/>
    <w:rsid w:val="00732FAB"/>
    <w:rsid w:val="00734371"/>
    <w:rsid w:val="00735C9A"/>
    <w:rsid w:val="00735F29"/>
    <w:rsid w:val="0073648B"/>
    <w:rsid w:val="007373D7"/>
    <w:rsid w:val="00740C40"/>
    <w:rsid w:val="00741942"/>
    <w:rsid w:val="00741ABE"/>
    <w:rsid w:val="00742E26"/>
    <w:rsid w:val="00743CE9"/>
    <w:rsid w:val="00743E82"/>
    <w:rsid w:val="00745349"/>
    <w:rsid w:val="00745E6D"/>
    <w:rsid w:val="00746100"/>
    <w:rsid w:val="00746947"/>
    <w:rsid w:val="00750397"/>
    <w:rsid w:val="00750993"/>
    <w:rsid w:val="00751786"/>
    <w:rsid w:val="0075193B"/>
    <w:rsid w:val="00751C9B"/>
    <w:rsid w:val="0075216E"/>
    <w:rsid w:val="007530EE"/>
    <w:rsid w:val="0075341B"/>
    <w:rsid w:val="00753B02"/>
    <w:rsid w:val="00753B75"/>
    <w:rsid w:val="00753F3D"/>
    <w:rsid w:val="00755AC1"/>
    <w:rsid w:val="00757D4D"/>
    <w:rsid w:val="00762564"/>
    <w:rsid w:val="0076397A"/>
    <w:rsid w:val="007640C4"/>
    <w:rsid w:val="00764339"/>
    <w:rsid w:val="007654B5"/>
    <w:rsid w:val="007665CA"/>
    <w:rsid w:val="00766667"/>
    <w:rsid w:val="00767BFE"/>
    <w:rsid w:val="00767F7C"/>
    <w:rsid w:val="007704AB"/>
    <w:rsid w:val="00770C8F"/>
    <w:rsid w:val="00771BBC"/>
    <w:rsid w:val="00772458"/>
    <w:rsid w:val="00772BF8"/>
    <w:rsid w:val="0077585A"/>
    <w:rsid w:val="00775CEA"/>
    <w:rsid w:val="0077652C"/>
    <w:rsid w:val="0077665B"/>
    <w:rsid w:val="00776B91"/>
    <w:rsid w:val="007812BB"/>
    <w:rsid w:val="0078158A"/>
    <w:rsid w:val="00781C10"/>
    <w:rsid w:val="00781F4C"/>
    <w:rsid w:val="007825CA"/>
    <w:rsid w:val="00784B72"/>
    <w:rsid w:val="00786D03"/>
    <w:rsid w:val="007871DF"/>
    <w:rsid w:val="00787502"/>
    <w:rsid w:val="0078781A"/>
    <w:rsid w:val="00787BFC"/>
    <w:rsid w:val="0079076B"/>
    <w:rsid w:val="00791B67"/>
    <w:rsid w:val="007926F5"/>
    <w:rsid w:val="007929A9"/>
    <w:rsid w:val="0079344D"/>
    <w:rsid w:val="00793668"/>
    <w:rsid w:val="0079491D"/>
    <w:rsid w:val="007949AF"/>
    <w:rsid w:val="007949EC"/>
    <w:rsid w:val="00794E59"/>
    <w:rsid w:val="00797389"/>
    <w:rsid w:val="00797B2A"/>
    <w:rsid w:val="007A0235"/>
    <w:rsid w:val="007A03C5"/>
    <w:rsid w:val="007A04CD"/>
    <w:rsid w:val="007A08C8"/>
    <w:rsid w:val="007A0A7C"/>
    <w:rsid w:val="007A1012"/>
    <w:rsid w:val="007A19FD"/>
    <w:rsid w:val="007A2165"/>
    <w:rsid w:val="007A34C8"/>
    <w:rsid w:val="007A34F2"/>
    <w:rsid w:val="007A3D95"/>
    <w:rsid w:val="007A3F88"/>
    <w:rsid w:val="007A4149"/>
    <w:rsid w:val="007A6847"/>
    <w:rsid w:val="007A71DC"/>
    <w:rsid w:val="007A7BF5"/>
    <w:rsid w:val="007B0130"/>
    <w:rsid w:val="007B05C0"/>
    <w:rsid w:val="007B1830"/>
    <w:rsid w:val="007B1D27"/>
    <w:rsid w:val="007B239A"/>
    <w:rsid w:val="007B23AB"/>
    <w:rsid w:val="007B2685"/>
    <w:rsid w:val="007B297F"/>
    <w:rsid w:val="007B2A00"/>
    <w:rsid w:val="007B326D"/>
    <w:rsid w:val="007B3B56"/>
    <w:rsid w:val="007B4223"/>
    <w:rsid w:val="007B42D7"/>
    <w:rsid w:val="007B461B"/>
    <w:rsid w:val="007B56BE"/>
    <w:rsid w:val="007B57D2"/>
    <w:rsid w:val="007B6B39"/>
    <w:rsid w:val="007B70F1"/>
    <w:rsid w:val="007C0B1D"/>
    <w:rsid w:val="007C0CB8"/>
    <w:rsid w:val="007C0DE6"/>
    <w:rsid w:val="007C135B"/>
    <w:rsid w:val="007C1ECB"/>
    <w:rsid w:val="007C2B6C"/>
    <w:rsid w:val="007C34E8"/>
    <w:rsid w:val="007C60D1"/>
    <w:rsid w:val="007C6CBB"/>
    <w:rsid w:val="007C7C18"/>
    <w:rsid w:val="007C7E25"/>
    <w:rsid w:val="007D00A3"/>
    <w:rsid w:val="007D05B5"/>
    <w:rsid w:val="007D0E36"/>
    <w:rsid w:val="007D2B93"/>
    <w:rsid w:val="007D3669"/>
    <w:rsid w:val="007D5263"/>
    <w:rsid w:val="007D5266"/>
    <w:rsid w:val="007D6C81"/>
    <w:rsid w:val="007D6DF2"/>
    <w:rsid w:val="007D7C57"/>
    <w:rsid w:val="007E00BF"/>
    <w:rsid w:val="007E00D6"/>
    <w:rsid w:val="007E11A1"/>
    <w:rsid w:val="007E1AAC"/>
    <w:rsid w:val="007E1D36"/>
    <w:rsid w:val="007E3363"/>
    <w:rsid w:val="007E4384"/>
    <w:rsid w:val="007E55B3"/>
    <w:rsid w:val="007E5820"/>
    <w:rsid w:val="007E5D4A"/>
    <w:rsid w:val="007E7AFA"/>
    <w:rsid w:val="007F0AF5"/>
    <w:rsid w:val="007F1078"/>
    <w:rsid w:val="007F16FC"/>
    <w:rsid w:val="007F20B3"/>
    <w:rsid w:val="007F235C"/>
    <w:rsid w:val="007F2367"/>
    <w:rsid w:val="007F26AE"/>
    <w:rsid w:val="007F2B63"/>
    <w:rsid w:val="007F4073"/>
    <w:rsid w:val="007F4343"/>
    <w:rsid w:val="007F4354"/>
    <w:rsid w:val="007F459B"/>
    <w:rsid w:val="007F4605"/>
    <w:rsid w:val="007F498C"/>
    <w:rsid w:val="007F4998"/>
    <w:rsid w:val="007F51D0"/>
    <w:rsid w:val="007F54E1"/>
    <w:rsid w:val="007F61C4"/>
    <w:rsid w:val="00800568"/>
    <w:rsid w:val="00800905"/>
    <w:rsid w:val="00800E16"/>
    <w:rsid w:val="008011D4"/>
    <w:rsid w:val="00801E58"/>
    <w:rsid w:val="00802DF7"/>
    <w:rsid w:val="00802E01"/>
    <w:rsid w:val="00803389"/>
    <w:rsid w:val="00803D59"/>
    <w:rsid w:val="008041C8"/>
    <w:rsid w:val="00804305"/>
    <w:rsid w:val="008047A4"/>
    <w:rsid w:val="00804894"/>
    <w:rsid w:val="00805583"/>
    <w:rsid w:val="00806162"/>
    <w:rsid w:val="00806397"/>
    <w:rsid w:val="008066CA"/>
    <w:rsid w:val="00807162"/>
    <w:rsid w:val="00807A22"/>
    <w:rsid w:val="00810BE3"/>
    <w:rsid w:val="008111FB"/>
    <w:rsid w:val="00812732"/>
    <w:rsid w:val="0081328D"/>
    <w:rsid w:val="008133D5"/>
    <w:rsid w:val="00813AE9"/>
    <w:rsid w:val="00813E0D"/>
    <w:rsid w:val="00814536"/>
    <w:rsid w:val="00815277"/>
    <w:rsid w:val="0081585E"/>
    <w:rsid w:val="00815962"/>
    <w:rsid w:val="00815ACF"/>
    <w:rsid w:val="00815E4D"/>
    <w:rsid w:val="008177FA"/>
    <w:rsid w:val="00820883"/>
    <w:rsid w:val="008217A4"/>
    <w:rsid w:val="008238C1"/>
    <w:rsid w:val="008255B7"/>
    <w:rsid w:val="008255DF"/>
    <w:rsid w:val="00826698"/>
    <w:rsid w:val="00826DD0"/>
    <w:rsid w:val="00827139"/>
    <w:rsid w:val="0082727D"/>
    <w:rsid w:val="00827C73"/>
    <w:rsid w:val="00830755"/>
    <w:rsid w:val="008311E6"/>
    <w:rsid w:val="00831444"/>
    <w:rsid w:val="0083189E"/>
    <w:rsid w:val="008325B3"/>
    <w:rsid w:val="00833017"/>
    <w:rsid w:val="00833A26"/>
    <w:rsid w:val="00833F00"/>
    <w:rsid w:val="0083408E"/>
    <w:rsid w:val="0083479E"/>
    <w:rsid w:val="00835CC2"/>
    <w:rsid w:val="008366E7"/>
    <w:rsid w:val="00837149"/>
    <w:rsid w:val="00837801"/>
    <w:rsid w:val="00837DCA"/>
    <w:rsid w:val="0084016F"/>
    <w:rsid w:val="008405F9"/>
    <w:rsid w:val="00841124"/>
    <w:rsid w:val="0084167E"/>
    <w:rsid w:val="00841FBC"/>
    <w:rsid w:val="00842736"/>
    <w:rsid w:val="008433A8"/>
    <w:rsid w:val="0084525F"/>
    <w:rsid w:val="00845891"/>
    <w:rsid w:val="00845B2A"/>
    <w:rsid w:val="0084666A"/>
    <w:rsid w:val="00847409"/>
    <w:rsid w:val="00847A62"/>
    <w:rsid w:val="00850109"/>
    <w:rsid w:val="00850242"/>
    <w:rsid w:val="008504B1"/>
    <w:rsid w:val="008506D2"/>
    <w:rsid w:val="008516B8"/>
    <w:rsid w:val="008519E4"/>
    <w:rsid w:val="00851A70"/>
    <w:rsid w:val="0085276A"/>
    <w:rsid w:val="00853850"/>
    <w:rsid w:val="0085668C"/>
    <w:rsid w:val="0085771A"/>
    <w:rsid w:val="008600F3"/>
    <w:rsid w:val="00860501"/>
    <w:rsid w:val="00860A65"/>
    <w:rsid w:val="00862DAD"/>
    <w:rsid w:val="0086357E"/>
    <w:rsid w:val="0086370A"/>
    <w:rsid w:val="0086459A"/>
    <w:rsid w:val="00864D80"/>
    <w:rsid w:val="00865954"/>
    <w:rsid w:val="00866D82"/>
    <w:rsid w:val="00867393"/>
    <w:rsid w:val="0087163E"/>
    <w:rsid w:val="00871D61"/>
    <w:rsid w:val="00871E70"/>
    <w:rsid w:val="0087264D"/>
    <w:rsid w:val="00872DAE"/>
    <w:rsid w:val="008735DD"/>
    <w:rsid w:val="0087486F"/>
    <w:rsid w:val="00874EB4"/>
    <w:rsid w:val="0087716F"/>
    <w:rsid w:val="00880D92"/>
    <w:rsid w:val="00880DD4"/>
    <w:rsid w:val="00882691"/>
    <w:rsid w:val="008836C4"/>
    <w:rsid w:val="0088468F"/>
    <w:rsid w:val="00884964"/>
    <w:rsid w:val="00885B08"/>
    <w:rsid w:val="00886792"/>
    <w:rsid w:val="00887904"/>
    <w:rsid w:val="00887A12"/>
    <w:rsid w:val="00890881"/>
    <w:rsid w:val="00890BE6"/>
    <w:rsid w:val="00890BEC"/>
    <w:rsid w:val="00891520"/>
    <w:rsid w:val="008920C1"/>
    <w:rsid w:val="008921F6"/>
    <w:rsid w:val="00892D82"/>
    <w:rsid w:val="008934B3"/>
    <w:rsid w:val="0089590A"/>
    <w:rsid w:val="00896ECA"/>
    <w:rsid w:val="008A053B"/>
    <w:rsid w:val="008A064E"/>
    <w:rsid w:val="008A175F"/>
    <w:rsid w:val="008A20DE"/>
    <w:rsid w:val="008A2749"/>
    <w:rsid w:val="008A3AE1"/>
    <w:rsid w:val="008A4B39"/>
    <w:rsid w:val="008A5853"/>
    <w:rsid w:val="008A60B7"/>
    <w:rsid w:val="008A6581"/>
    <w:rsid w:val="008A6C7C"/>
    <w:rsid w:val="008A75ED"/>
    <w:rsid w:val="008A786C"/>
    <w:rsid w:val="008A7DF5"/>
    <w:rsid w:val="008B059E"/>
    <w:rsid w:val="008B0DCE"/>
    <w:rsid w:val="008B0E5C"/>
    <w:rsid w:val="008B2512"/>
    <w:rsid w:val="008B461D"/>
    <w:rsid w:val="008B4CBC"/>
    <w:rsid w:val="008B4CC0"/>
    <w:rsid w:val="008B54D2"/>
    <w:rsid w:val="008B5679"/>
    <w:rsid w:val="008B601B"/>
    <w:rsid w:val="008B6977"/>
    <w:rsid w:val="008B69A7"/>
    <w:rsid w:val="008B6AF1"/>
    <w:rsid w:val="008B6B9E"/>
    <w:rsid w:val="008B7990"/>
    <w:rsid w:val="008C088C"/>
    <w:rsid w:val="008C0C09"/>
    <w:rsid w:val="008C2C29"/>
    <w:rsid w:val="008C3ED3"/>
    <w:rsid w:val="008C5F6A"/>
    <w:rsid w:val="008C6732"/>
    <w:rsid w:val="008C6ADB"/>
    <w:rsid w:val="008C7279"/>
    <w:rsid w:val="008C7D4C"/>
    <w:rsid w:val="008C7F1C"/>
    <w:rsid w:val="008D04E3"/>
    <w:rsid w:val="008D10FE"/>
    <w:rsid w:val="008D13E1"/>
    <w:rsid w:val="008D229B"/>
    <w:rsid w:val="008D2A34"/>
    <w:rsid w:val="008D355C"/>
    <w:rsid w:val="008D3D03"/>
    <w:rsid w:val="008D4553"/>
    <w:rsid w:val="008D738E"/>
    <w:rsid w:val="008D7F73"/>
    <w:rsid w:val="008E17F0"/>
    <w:rsid w:val="008E1BEE"/>
    <w:rsid w:val="008E2E87"/>
    <w:rsid w:val="008E47F8"/>
    <w:rsid w:val="008E5FF6"/>
    <w:rsid w:val="008E6E48"/>
    <w:rsid w:val="008E76A9"/>
    <w:rsid w:val="008E7906"/>
    <w:rsid w:val="008F0CE6"/>
    <w:rsid w:val="008F1FC1"/>
    <w:rsid w:val="008F3014"/>
    <w:rsid w:val="008F3211"/>
    <w:rsid w:val="008F63C0"/>
    <w:rsid w:val="008F6932"/>
    <w:rsid w:val="008F6C0D"/>
    <w:rsid w:val="0090060B"/>
    <w:rsid w:val="00900629"/>
    <w:rsid w:val="009006BC"/>
    <w:rsid w:val="00901A1F"/>
    <w:rsid w:val="00901F3A"/>
    <w:rsid w:val="0090201A"/>
    <w:rsid w:val="0090210A"/>
    <w:rsid w:val="0090302F"/>
    <w:rsid w:val="009046EA"/>
    <w:rsid w:val="0090470F"/>
    <w:rsid w:val="00904BF7"/>
    <w:rsid w:val="00907C8E"/>
    <w:rsid w:val="0091039F"/>
    <w:rsid w:val="00910F15"/>
    <w:rsid w:val="009110B1"/>
    <w:rsid w:val="00911467"/>
    <w:rsid w:val="0091197D"/>
    <w:rsid w:val="009126FA"/>
    <w:rsid w:val="00912F41"/>
    <w:rsid w:val="00913D87"/>
    <w:rsid w:val="00914137"/>
    <w:rsid w:val="009152C5"/>
    <w:rsid w:val="009159FF"/>
    <w:rsid w:val="00916716"/>
    <w:rsid w:val="0091747F"/>
    <w:rsid w:val="009206A7"/>
    <w:rsid w:val="00920FD7"/>
    <w:rsid w:val="00921272"/>
    <w:rsid w:val="009221F1"/>
    <w:rsid w:val="00922B84"/>
    <w:rsid w:val="00922BD3"/>
    <w:rsid w:val="00922E25"/>
    <w:rsid w:val="0092450F"/>
    <w:rsid w:val="00925AA6"/>
    <w:rsid w:val="00927442"/>
    <w:rsid w:val="0093047D"/>
    <w:rsid w:val="00930B86"/>
    <w:rsid w:val="00930BA1"/>
    <w:rsid w:val="00931BDF"/>
    <w:rsid w:val="00931D43"/>
    <w:rsid w:val="009337D6"/>
    <w:rsid w:val="009343F7"/>
    <w:rsid w:val="00934E77"/>
    <w:rsid w:val="00935730"/>
    <w:rsid w:val="00937684"/>
    <w:rsid w:val="0093796D"/>
    <w:rsid w:val="00940ADF"/>
    <w:rsid w:val="00942716"/>
    <w:rsid w:val="009434B9"/>
    <w:rsid w:val="0094368D"/>
    <w:rsid w:val="00944778"/>
    <w:rsid w:val="0094486E"/>
    <w:rsid w:val="00944CDF"/>
    <w:rsid w:val="00945214"/>
    <w:rsid w:val="009460CA"/>
    <w:rsid w:val="00946902"/>
    <w:rsid w:val="00946937"/>
    <w:rsid w:val="00946997"/>
    <w:rsid w:val="00947970"/>
    <w:rsid w:val="0095025B"/>
    <w:rsid w:val="00950E74"/>
    <w:rsid w:val="00950F42"/>
    <w:rsid w:val="0095170E"/>
    <w:rsid w:val="0095190C"/>
    <w:rsid w:val="0095341D"/>
    <w:rsid w:val="00953861"/>
    <w:rsid w:val="009539AD"/>
    <w:rsid w:val="009547FA"/>
    <w:rsid w:val="0095618D"/>
    <w:rsid w:val="0095626F"/>
    <w:rsid w:val="0095655C"/>
    <w:rsid w:val="00957232"/>
    <w:rsid w:val="009605E4"/>
    <w:rsid w:val="00960AB4"/>
    <w:rsid w:val="00962BEC"/>
    <w:rsid w:val="00963827"/>
    <w:rsid w:val="009641F5"/>
    <w:rsid w:val="00964AF6"/>
    <w:rsid w:val="00965F6A"/>
    <w:rsid w:val="00966006"/>
    <w:rsid w:val="009663A2"/>
    <w:rsid w:val="00966517"/>
    <w:rsid w:val="009677AD"/>
    <w:rsid w:val="00967F45"/>
    <w:rsid w:val="00967FD3"/>
    <w:rsid w:val="00970082"/>
    <w:rsid w:val="00972A7B"/>
    <w:rsid w:val="00972B31"/>
    <w:rsid w:val="00973AE1"/>
    <w:rsid w:val="00974491"/>
    <w:rsid w:val="00974833"/>
    <w:rsid w:val="00974EBB"/>
    <w:rsid w:val="00975174"/>
    <w:rsid w:val="00975552"/>
    <w:rsid w:val="00975A49"/>
    <w:rsid w:val="00975C97"/>
    <w:rsid w:val="00976965"/>
    <w:rsid w:val="00977247"/>
    <w:rsid w:val="009775D5"/>
    <w:rsid w:val="00980552"/>
    <w:rsid w:val="00980AB2"/>
    <w:rsid w:val="00980D07"/>
    <w:rsid w:val="0098144D"/>
    <w:rsid w:val="0098231F"/>
    <w:rsid w:val="00983A51"/>
    <w:rsid w:val="00984AD0"/>
    <w:rsid w:val="00984E67"/>
    <w:rsid w:val="00985DF2"/>
    <w:rsid w:val="009868C4"/>
    <w:rsid w:val="00987A18"/>
    <w:rsid w:val="00990074"/>
    <w:rsid w:val="00990720"/>
    <w:rsid w:val="009913B2"/>
    <w:rsid w:val="009913B5"/>
    <w:rsid w:val="009922C5"/>
    <w:rsid w:val="0099237A"/>
    <w:rsid w:val="00992724"/>
    <w:rsid w:val="00992D57"/>
    <w:rsid w:val="00993175"/>
    <w:rsid w:val="009933D9"/>
    <w:rsid w:val="009944BD"/>
    <w:rsid w:val="00994921"/>
    <w:rsid w:val="00995FBB"/>
    <w:rsid w:val="00996701"/>
    <w:rsid w:val="009968B6"/>
    <w:rsid w:val="00997577"/>
    <w:rsid w:val="009A014A"/>
    <w:rsid w:val="009A029A"/>
    <w:rsid w:val="009A07B4"/>
    <w:rsid w:val="009A22CA"/>
    <w:rsid w:val="009A29D8"/>
    <w:rsid w:val="009A33C4"/>
    <w:rsid w:val="009A33C8"/>
    <w:rsid w:val="009A34A1"/>
    <w:rsid w:val="009A4525"/>
    <w:rsid w:val="009A5413"/>
    <w:rsid w:val="009A639F"/>
    <w:rsid w:val="009A71A5"/>
    <w:rsid w:val="009A7638"/>
    <w:rsid w:val="009B04AC"/>
    <w:rsid w:val="009B0876"/>
    <w:rsid w:val="009B1254"/>
    <w:rsid w:val="009B1689"/>
    <w:rsid w:val="009B1C5B"/>
    <w:rsid w:val="009B23AD"/>
    <w:rsid w:val="009B27E2"/>
    <w:rsid w:val="009B79B4"/>
    <w:rsid w:val="009C06A4"/>
    <w:rsid w:val="009C1697"/>
    <w:rsid w:val="009C18FC"/>
    <w:rsid w:val="009C1AF2"/>
    <w:rsid w:val="009C224A"/>
    <w:rsid w:val="009C2CE0"/>
    <w:rsid w:val="009C5E67"/>
    <w:rsid w:val="009C604B"/>
    <w:rsid w:val="009C675B"/>
    <w:rsid w:val="009C74C2"/>
    <w:rsid w:val="009C7AC9"/>
    <w:rsid w:val="009C7F02"/>
    <w:rsid w:val="009D0FDD"/>
    <w:rsid w:val="009D15F7"/>
    <w:rsid w:val="009D1AD4"/>
    <w:rsid w:val="009D2082"/>
    <w:rsid w:val="009D3CBC"/>
    <w:rsid w:val="009D4BB7"/>
    <w:rsid w:val="009D4D89"/>
    <w:rsid w:val="009D58CC"/>
    <w:rsid w:val="009D5948"/>
    <w:rsid w:val="009D5B13"/>
    <w:rsid w:val="009D5C9E"/>
    <w:rsid w:val="009D6A13"/>
    <w:rsid w:val="009D7111"/>
    <w:rsid w:val="009D7E18"/>
    <w:rsid w:val="009E199D"/>
    <w:rsid w:val="009E275A"/>
    <w:rsid w:val="009E317B"/>
    <w:rsid w:val="009E37C9"/>
    <w:rsid w:val="009E5464"/>
    <w:rsid w:val="009E5678"/>
    <w:rsid w:val="009E57F8"/>
    <w:rsid w:val="009E5AF0"/>
    <w:rsid w:val="009E5ED6"/>
    <w:rsid w:val="009E668A"/>
    <w:rsid w:val="009E7CAC"/>
    <w:rsid w:val="009F286D"/>
    <w:rsid w:val="009F3856"/>
    <w:rsid w:val="009F38FD"/>
    <w:rsid w:val="009F4601"/>
    <w:rsid w:val="009F520C"/>
    <w:rsid w:val="009F5387"/>
    <w:rsid w:val="009F5998"/>
    <w:rsid w:val="009F63EE"/>
    <w:rsid w:val="009F64F8"/>
    <w:rsid w:val="009F65B7"/>
    <w:rsid w:val="009F6D41"/>
    <w:rsid w:val="009F7447"/>
    <w:rsid w:val="00A01F34"/>
    <w:rsid w:val="00A02F2E"/>
    <w:rsid w:val="00A03664"/>
    <w:rsid w:val="00A042BF"/>
    <w:rsid w:val="00A048C1"/>
    <w:rsid w:val="00A05B48"/>
    <w:rsid w:val="00A05EF3"/>
    <w:rsid w:val="00A0610E"/>
    <w:rsid w:val="00A065EF"/>
    <w:rsid w:val="00A06767"/>
    <w:rsid w:val="00A0797C"/>
    <w:rsid w:val="00A07DB2"/>
    <w:rsid w:val="00A1051A"/>
    <w:rsid w:val="00A10A25"/>
    <w:rsid w:val="00A11407"/>
    <w:rsid w:val="00A11ABD"/>
    <w:rsid w:val="00A1223E"/>
    <w:rsid w:val="00A12907"/>
    <w:rsid w:val="00A12C22"/>
    <w:rsid w:val="00A13AF4"/>
    <w:rsid w:val="00A14D40"/>
    <w:rsid w:val="00A151D9"/>
    <w:rsid w:val="00A15DB5"/>
    <w:rsid w:val="00A179F3"/>
    <w:rsid w:val="00A213D3"/>
    <w:rsid w:val="00A21E4B"/>
    <w:rsid w:val="00A222A3"/>
    <w:rsid w:val="00A227AD"/>
    <w:rsid w:val="00A23DD0"/>
    <w:rsid w:val="00A24325"/>
    <w:rsid w:val="00A265E5"/>
    <w:rsid w:val="00A2683E"/>
    <w:rsid w:val="00A26973"/>
    <w:rsid w:val="00A300E7"/>
    <w:rsid w:val="00A31421"/>
    <w:rsid w:val="00A31A3E"/>
    <w:rsid w:val="00A3291A"/>
    <w:rsid w:val="00A34F3B"/>
    <w:rsid w:val="00A35758"/>
    <w:rsid w:val="00A35DCE"/>
    <w:rsid w:val="00A36784"/>
    <w:rsid w:val="00A374DF"/>
    <w:rsid w:val="00A419ED"/>
    <w:rsid w:val="00A41C1C"/>
    <w:rsid w:val="00A42073"/>
    <w:rsid w:val="00A42AE8"/>
    <w:rsid w:val="00A42BCB"/>
    <w:rsid w:val="00A42C44"/>
    <w:rsid w:val="00A43691"/>
    <w:rsid w:val="00A4485F"/>
    <w:rsid w:val="00A45069"/>
    <w:rsid w:val="00A45396"/>
    <w:rsid w:val="00A4561B"/>
    <w:rsid w:val="00A460A2"/>
    <w:rsid w:val="00A46C3F"/>
    <w:rsid w:val="00A474A0"/>
    <w:rsid w:val="00A50427"/>
    <w:rsid w:val="00A50A1D"/>
    <w:rsid w:val="00A50E4E"/>
    <w:rsid w:val="00A521BD"/>
    <w:rsid w:val="00A52D6A"/>
    <w:rsid w:val="00A53749"/>
    <w:rsid w:val="00A541EE"/>
    <w:rsid w:val="00A54BBF"/>
    <w:rsid w:val="00A54CA6"/>
    <w:rsid w:val="00A55BE5"/>
    <w:rsid w:val="00A5620E"/>
    <w:rsid w:val="00A569A1"/>
    <w:rsid w:val="00A57AC9"/>
    <w:rsid w:val="00A57C5D"/>
    <w:rsid w:val="00A57E7D"/>
    <w:rsid w:val="00A60193"/>
    <w:rsid w:val="00A6080B"/>
    <w:rsid w:val="00A60F6C"/>
    <w:rsid w:val="00A61088"/>
    <w:rsid w:val="00A6197B"/>
    <w:rsid w:val="00A62C1F"/>
    <w:rsid w:val="00A678F4"/>
    <w:rsid w:val="00A67CBC"/>
    <w:rsid w:val="00A7010B"/>
    <w:rsid w:val="00A70CA8"/>
    <w:rsid w:val="00A721BE"/>
    <w:rsid w:val="00A721CB"/>
    <w:rsid w:val="00A72DB2"/>
    <w:rsid w:val="00A732FA"/>
    <w:rsid w:val="00A737ED"/>
    <w:rsid w:val="00A73902"/>
    <w:rsid w:val="00A7476E"/>
    <w:rsid w:val="00A75D91"/>
    <w:rsid w:val="00A760E0"/>
    <w:rsid w:val="00A76BD1"/>
    <w:rsid w:val="00A773A7"/>
    <w:rsid w:val="00A77547"/>
    <w:rsid w:val="00A80047"/>
    <w:rsid w:val="00A802CC"/>
    <w:rsid w:val="00A80371"/>
    <w:rsid w:val="00A807EF"/>
    <w:rsid w:val="00A81092"/>
    <w:rsid w:val="00A828CD"/>
    <w:rsid w:val="00A8304D"/>
    <w:rsid w:val="00A8343F"/>
    <w:rsid w:val="00A83959"/>
    <w:rsid w:val="00A83AAB"/>
    <w:rsid w:val="00A8418E"/>
    <w:rsid w:val="00A847E6"/>
    <w:rsid w:val="00A8489D"/>
    <w:rsid w:val="00A8546F"/>
    <w:rsid w:val="00A878DF"/>
    <w:rsid w:val="00A87D2A"/>
    <w:rsid w:val="00A90DCF"/>
    <w:rsid w:val="00A919D8"/>
    <w:rsid w:val="00A92094"/>
    <w:rsid w:val="00A94299"/>
    <w:rsid w:val="00A94BC1"/>
    <w:rsid w:val="00A95385"/>
    <w:rsid w:val="00A9706A"/>
    <w:rsid w:val="00AA1A63"/>
    <w:rsid w:val="00AA22E8"/>
    <w:rsid w:val="00AA2925"/>
    <w:rsid w:val="00AA371F"/>
    <w:rsid w:val="00AA3845"/>
    <w:rsid w:val="00AA3C97"/>
    <w:rsid w:val="00AA5729"/>
    <w:rsid w:val="00AA5FDC"/>
    <w:rsid w:val="00AA6CE2"/>
    <w:rsid w:val="00AA6DDD"/>
    <w:rsid w:val="00AA7269"/>
    <w:rsid w:val="00AA77E4"/>
    <w:rsid w:val="00AA7B65"/>
    <w:rsid w:val="00AB01C9"/>
    <w:rsid w:val="00AB09B4"/>
    <w:rsid w:val="00AB15DC"/>
    <w:rsid w:val="00AB1EFD"/>
    <w:rsid w:val="00AB26E3"/>
    <w:rsid w:val="00AB3805"/>
    <w:rsid w:val="00AB4CEE"/>
    <w:rsid w:val="00AB4DCB"/>
    <w:rsid w:val="00AB5023"/>
    <w:rsid w:val="00AB5EAB"/>
    <w:rsid w:val="00AB60A1"/>
    <w:rsid w:val="00AB6C5F"/>
    <w:rsid w:val="00AB6C9F"/>
    <w:rsid w:val="00AC1BF3"/>
    <w:rsid w:val="00AC21B9"/>
    <w:rsid w:val="00AC2D3A"/>
    <w:rsid w:val="00AC5642"/>
    <w:rsid w:val="00AC7035"/>
    <w:rsid w:val="00AC7663"/>
    <w:rsid w:val="00AC799F"/>
    <w:rsid w:val="00AC7DA0"/>
    <w:rsid w:val="00AD0743"/>
    <w:rsid w:val="00AD0EDC"/>
    <w:rsid w:val="00AD1AA3"/>
    <w:rsid w:val="00AD1C21"/>
    <w:rsid w:val="00AD2448"/>
    <w:rsid w:val="00AD3884"/>
    <w:rsid w:val="00AD4C6C"/>
    <w:rsid w:val="00AD4E40"/>
    <w:rsid w:val="00AD6996"/>
    <w:rsid w:val="00AD7CE5"/>
    <w:rsid w:val="00AE06D6"/>
    <w:rsid w:val="00AE0707"/>
    <w:rsid w:val="00AE0A90"/>
    <w:rsid w:val="00AE10CC"/>
    <w:rsid w:val="00AE1255"/>
    <w:rsid w:val="00AE136F"/>
    <w:rsid w:val="00AE223B"/>
    <w:rsid w:val="00AE29D5"/>
    <w:rsid w:val="00AE2B08"/>
    <w:rsid w:val="00AE2FCD"/>
    <w:rsid w:val="00AE3151"/>
    <w:rsid w:val="00AE57AB"/>
    <w:rsid w:val="00AE67ED"/>
    <w:rsid w:val="00AE7F23"/>
    <w:rsid w:val="00AF05B6"/>
    <w:rsid w:val="00AF0693"/>
    <w:rsid w:val="00AF07B8"/>
    <w:rsid w:val="00AF215D"/>
    <w:rsid w:val="00AF26A1"/>
    <w:rsid w:val="00AF2B24"/>
    <w:rsid w:val="00AF3BB8"/>
    <w:rsid w:val="00AF3EB1"/>
    <w:rsid w:val="00AF48DD"/>
    <w:rsid w:val="00AF49AA"/>
    <w:rsid w:val="00AF4F39"/>
    <w:rsid w:val="00AF4FE4"/>
    <w:rsid w:val="00AF5836"/>
    <w:rsid w:val="00AF5EE0"/>
    <w:rsid w:val="00AF6088"/>
    <w:rsid w:val="00AF6B8E"/>
    <w:rsid w:val="00AF70AC"/>
    <w:rsid w:val="00AF76E7"/>
    <w:rsid w:val="00AF771E"/>
    <w:rsid w:val="00B001AC"/>
    <w:rsid w:val="00B006CF"/>
    <w:rsid w:val="00B009AA"/>
    <w:rsid w:val="00B01423"/>
    <w:rsid w:val="00B0187E"/>
    <w:rsid w:val="00B01D89"/>
    <w:rsid w:val="00B02D13"/>
    <w:rsid w:val="00B03C3A"/>
    <w:rsid w:val="00B03D01"/>
    <w:rsid w:val="00B03F14"/>
    <w:rsid w:val="00B04DAE"/>
    <w:rsid w:val="00B05722"/>
    <w:rsid w:val="00B05CC4"/>
    <w:rsid w:val="00B05DBD"/>
    <w:rsid w:val="00B05FD7"/>
    <w:rsid w:val="00B06973"/>
    <w:rsid w:val="00B06B01"/>
    <w:rsid w:val="00B06B88"/>
    <w:rsid w:val="00B07EEF"/>
    <w:rsid w:val="00B108B6"/>
    <w:rsid w:val="00B108F4"/>
    <w:rsid w:val="00B11063"/>
    <w:rsid w:val="00B1120F"/>
    <w:rsid w:val="00B114FA"/>
    <w:rsid w:val="00B11D3F"/>
    <w:rsid w:val="00B1223C"/>
    <w:rsid w:val="00B1249C"/>
    <w:rsid w:val="00B12917"/>
    <w:rsid w:val="00B1356E"/>
    <w:rsid w:val="00B14E86"/>
    <w:rsid w:val="00B154DA"/>
    <w:rsid w:val="00B16742"/>
    <w:rsid w:val="00B167CF"/>
    <w:rsid w:val="00B21722"/>
    <w:rsid w:val="00B217E6"/>
    <w:rsid w:val="00B22159"/>
    <w:rsid w:val="00B22F38"/>
    <w:rsid w:val="00B23029"/>
    <w:rsid w:val="00B23270"/>
    <w:rsid w:val="00B23DC4"/>
    <w:rsid w:val="00B24133"/>
    <w:rsid w:val="00B246AF"/>
    <w:rsid w:val="00B25B1A"/>
    <w:rsid w:val="00B2609D"/>
    <w:rsid w:val="00B26137"/>
    <w:rsid w:val="00B2643F"/>
    <w:rsid w:val="00B26721"/>
    <w:rsid w:val="00B26778"/>
    <w:rsid w:val="00B274A5"/>
    <w:rsid w:val="00B27967"/>
    <w:rsid w:val="00B27DFA"/>
    <w:rsid w:val="00B31BB6"/>
    <w:rsid w:val="00B320D3"/>
    <w:rsid w:val="00B3460A"/>
    <w:rsid w:val="00B358EE"/>
    <w:rsid w:val="00B35C8E"/>
    <w:rsid w:val="00B3676A"/>
    <w:rsid w:val="00B3698E"/>
    <w:rsid w:val="00B36C97"/>
    <w:rsid w:val="00B36F09"/>
    <w:rsid w:val="00B37FB3"/>
    <w:rsid w:val="00B40B42"/>
    <w:rsid w:val="00B41FD7"/>
    <w:rsid w:val="00B42A00"/>
    <w:rsid w:val="00B44BD7"/>
    <w:rsid w:val="00B44C24"/>
    <w:rsid w:val="00B46571"/>
    <w:rsid w:val="00B46581"/>
    <w:rsid w:val="00B468CD"/>
    <w:rsid w:val="00B471E2"/>
    <w:rsid w:val="00B47490"/>
    <w:rsid w:val="00B50DA4"/>
    <w:rsid w:val="00B50E89"/>
    <w:rsid w:val="00B52140"/>
    <w:rsid w:val="00B525CA"/>
    <w:rsid w:val="00B5286B"/>
    <w:rsid w:val="00B53395"/>
    <w:rsid w:val="00B5350C"/>
    <w:rsid w:val="00B5500C"/>
    <w:rsid w:val="00B55742"/>
    <w:rsid w:val="00B57442"/>
    <w:rsid w:val="00B57AE2"/>
    <w:rsid w:val="00B60078"/>
    <w:rsid w:val="00B60475"/>
    <w:rsid w:val="00B60906"/>
    <w:rsid w:val="00B60CB8"/>
    <w:rsid w:val="00B614AB"/>
    <w:rsid w:val="00B61600"/>
    <w:rsid w:val="00B61EF7"/>
    <w:rsid w:val="00B62511"/>
    <w:rsid w:val="00B633B7"/>
    <w:rsid w:val="00B63470"/>
    <w:rsid w:val="00B63959"/>
    <w:rsid w:val="00B63C79"/>
    <w:rsid w:val="00B63E58"/>
    <w:rsid w:val="00B6427C"/>
    <w:rsid w:val="00B649B7"/>
    <w:rsid w:val="00B64E1A"/>
    <w:rsid w:val="00B65617"/>
    <w:rsid w:val="00B701AE"/>
    <w:rsid w:val="00B7101C"/>
    <w:rsid w:val="00B723C7"/>
    <w:rsid w:val="00B726D0"/>
    <w:rsid w:val="00B72B46"/>
    <w:rsid w:val="00B73D17"/>
    <w:rsid w:val="00B74748"/>
    <w:rsid w:val="00B754DD"/>
    <w:rsid w:val="00B75514"/>
    <w:rsid w:val="00B7630C"/>
    <w:rsid w:val="00B7643F"/>
    <w:rsid w:val="00B765AE"/>
    <w:rsid w:val="00B7705E"/>
    <w:rsid w:val="00B77064"/>
    <w:rsid w:val="00B77446"/>
    <w:rsid w:val="00B77926"/>
    <w:rsid w:val="00B80092"/>
    <w:rsid w:val="00B802FC"/>
    <w:rsid w:val="00B80405"/>
    <w:rsid w:val="00B80D25"/>
    <w:rsid w:val="00B80F77"/>
    <w:rsid w:val="00B82598"/>
    <w:rsid w:val="00B831F4"/>
    <w:rsid w:val="00B86CD7"/>
    <w:rsid w:val="00B878C7"/>
    <w:rsid w:val="00B879F6"/>
    <w:rsid w:val="00B87D89"/>
    <w:rsid w:val="00B931AB"/>
    <w:rsid w:val="00B936DC"/>
    <w:rsid w:val="00B93E09"/>
    <w:rsid w:val="00B95311"/>
    <w:rsid w:val="00B97D6F"/>
    <w:rsid w:val="00B97DF1"/>
    <w:rsid w:val="00BA1411"/>
    <w:rsid w:val="00BA2043"/>
    <w:rsid w:val="00BA4B2A"/>
    <w:rsid w:val="00BA5026"/>
    <w:rsid w:val="00BA5109"/>
    <w:rsid w:val="00BA595E"/>
    <w:rsid w:val="00BA5B4D"/>
    <w:rsid w:val="00BA603E"/>
    <w:rsid w:val="00BA60FC"/>
    <w:rsid w:val="00BA6945"/>
    <w:rsid w:val="00BA7058"/>
    <w:rsid w:val="00BA716E"/>
    <w:rsid w:val="00BA741C"/>
    <w:rsid w:val="00BA7545"/>
    <w:rsid w:val="00BA79B7"/>
    <w:rsid w:val="00BA7B89"/>
    <w:rsid w:val="00BB094A"/>
    <w:rsid w:val="00BB0D36"/>
    <w:rsid w:val="00BB17ED"/>
    <w:rsid w:val="00BB1CBB"/>
    <w:rsid w:val="00BB2418"/>
    <w:rsid w:val="00BB2DF1"/>
    <w:rsid w:val="00BB4C46"/>
    <w:rsid w:val="00BB4C7E"/>
    <w:rsid w:val="00BB6276"/>
    <w:rsid w:val="00BB62FF"/>
    <w:rsid w:val="00BB6CAD"/>
    <w:rsid w:val="00BB736D"/>
    <w:rsid w:val="00BC1970"/>
    <w:rsid w:val="00BC1AD0"/>
    <w:rsid w:val="00BC2ACD"/>
    <w:rsid w:val="00BC2ED1"/>
    <w:rsid w:val="00BC2F2F"/>
    <w:rsid w:val="00BC440E"/>
    <w:rsid w:val="00BC4740"/>
    <w:rsid w:val="00BC4DC5"/>
    <w:rsid w:val="00BC567E"/>
    <w:rsid w:val="00BC5B29"/>
    <w:rsid w:val="00BC69D2"/>
    <w:rsid w:val="00BC789B"/>
    <w:rsid w:val="00BC7913"/>
    <w:rsid w:val="00BD016D"/>
    <w:rsid w:val="00BD15B3"/>
    <w:rsid w:val="00BD1BE4"/>
    <w:rsid w:val="00BD2B3F"/>
    <w:rsid w:val="00BD2CEC"/>
    <w:rsid w:val="00BD3B02"/>
    <w:rsid w:val="00BD45C9"/>
    <w:rsid w:val="00BD49C7"/>
    <w:rsid w:val="00BD4A69"/>
    <w:rsid w:val="00BD5093"/>
    <w:rsid w:val="00BD5995"/>
    <w:rsid w:val="00BD5E00"/>
    <w:rsid w:val="00BD7849"/>
    <w:rsid w:val="00BE010D"/>
    <w:rsid w:val="00BE0681"/>
    <w:rsid w:val="00BE17C6"/>
    <w:rsid w:val="00BE2363"/>
    <w:rsid w:val="00BE4210"/>
    <w:rsid w:val="00BE48F1"/>
    <w:rsid w:val="00BE4DDB"/>
    <w:rsid w:val="00BE50EC"/>
    <w:rsid w:val="00BE535F"/>
    <w:rsid w:val="00BE6A8B"/>
    <w:rsid w:val="00BE6BA3"/>
    <w:rsid w:val="00BE767A"/>
    <w:rsid w:val="00BE7904"/>
    <w:rsid w:val="00BF0756"/>
    <w:rsid w:val="00BF090D"/>
    <w:rsid w:val="00BF0B5C"/>
    <w:rsid w:val="00BF15FD"/>
    <w:rsid w:val="00BF1978"/>
    <w:rsid w:val="00BF28D4"/>
    <w:rsid w:val="00BF2CFF"/>
    <w:rsid w:val="00BF40EC"/>
    <w:rsid w:val="00BF46CD"/>
    <w:rsid w:val="00BF4EB2"/>
    <w:rsid w:val="00BF5877"/>
    <w:rsid w:val="00BF59EF"/>
    <w:rsid w:val="00BF602E"/>
    <w:rsid w:val="00BF639D"/>
    <w:rsid w:val="00BF6BE5"/>
    <w:rsid w:val="00BF758E"/>
    <w:rsid w:val="00BF7597"/>
    <w:rsid w:val="00BF76D2"/>
    <w:rsid w:val="00C0003E"/>
    <w:rsid w:val="00C01333"/>
    <w:rsid w:val="00C014D5"/>
    <w:rsid w:val="00C02653"/>
    <w:rsid w:val="00C033ED"/>
    <w:rsid w:val="00C04EED"/>
    <w:rsid w:val="00C05B4E"/>
    <w:rsid w:val="00C0623A"/>
    <w:rsid w:val="00C06CF7"/>
    <w:rsid w:val="00C1062E"/>
    <w:rsid w:val="00C10871"/>
    <w:rsid w:val="00C11300"/>
    <w:rsid w:val="00C119D3"/>
    <w:rsid w:val="00C11A60"/>
    <w:rsid w:val="00C11F98"/>
    <w:rsid w:val="00C120F3"/>
    <w:rsid w:val="00C1252F"/>
    <w:rsid w:val="00C12CDA"/>
    <w:rsid w:val="00C13338"/>
    <w:rsid w:val="00C14E25"/>
    <w:rsid w:val="00C15521"/>
    <w:rsid w:val="00C16E9B"/>
    <w:rsid w:val="00C17132"/>
    <w:rsid w:val="00C17D6F"/>
    <w:rsid w:val="00C20416"/>
    <w:rsid w:val="00C20B70"/>
    <w:rsid w:val="00C20BBC"/>
    <w:rsid w:val="00C2153F"/>
    <w:rsid w:val="00C21EEE"/>
    <w:rsid w:val="00C22632"/>
    <w:rsid w:val="00C22B76"/>
    <w:rsid w:val="00C2310B"/>
    <w:rsid w:val="00C23ADF"/>
    <w:rsid w:val="00C26504"/>
    <w:rsid w:val="00C273CB"/>
    <w:rsid w:val="00C27521"/>
    <w:rsid w:val="00C3028B"/>
    <w:rsid w:val="00C30D02"/>
    <w:rsid w:val="00C3188A"/>
    <w:rsid w:val="00C32F31"/>
    <w:rsid w:val="00C33CC1"/>
    <w:rsid w:val="00C33EDB"/>
    <w:rsid w:val="00C3508B"/>
    <w:rsid w:val="00C35812"/>
    <w:rsid w:val="00C35AE4"/>
    <w:rsid w:val="00C376A4"/>
    <w:rsid w:val="00C37E67"/>
    <w:rsid w:val="00C40ACE"/>
    <w:rsid w:val="00C4102B"/>
    <w:rsid w:val="00C4177E"/>
    <w:rsid w:val="00C41E8E"/>
    <w:rsid w:val="00C429F7"/>
    <w:rsid w:val="00C44CBE"/>
    <w:rsid w:val="00C45C9E"/>
    <w:rsid w:val="00C45CE0"/>
    <w:rsid w:val="00C45F11"/>
    <w:rsid w:val="00C46539"/>
    <w:rsid w:val="00C46A1A"/>
    <w:rsid w:val="00C476C5"/>
    <w:rsid w:val="00C501EF"/>
    <w:rsid w:val="00C51C3F"/>
    <w:rsid w:val="00C5278E"/>
    <w:rsid w:val="00C52FB1"/>
    <w:rsid w:val="00C535BF"/>
    <w:rsid w:val="00C5372B"/>
    <w:rsid w:val="00C53853"/>
    <w:rsid w:val="00C54C36"/>
    <w:rsid w:val="00C55259"/>
    <w:rsid w:val="00C554CE"/>
    <w:rsid w:val="00C557D2"/>
    <w:rsid w:val="00C576BD"/>
    <w:rsid w:val="00C57B8B"/>
    <w:rsid w:val="00C60CB1"/>
    <w:rsid w:val="00C60EE8"/>
    <w:rsid w:val="00C611C0"/>
    <w:rsid w:val="00C627F0"/>
    <w:rsid w:val="00C62E41"/>
    <w:rsid w:val="00C63183"/>
    <w:rsid w:val="00C6667B"/>
    <w:rsid w:val="00C66F16"/>
    <w:rsid w:val="00C7051E"/>
    <w:rsid w:val="00C70B16"/>
    <w:rsid w:val="00C72B67"/>
    <w:rsid w:val="00C730D7"/>
    <w:rsid w:val="00C73B23"/>
    <w:rsid w:val="00C759F3"/>
    <w:rsid w:val="00C75FF1"/>
    <w:rsid w:val="00C767EB"/>
    <w:rsid w:val="00C76989"/>
    <w:rsid w:val="00C76A9B"/>
    <w:rsid w:val="00C76B77"/>
    <w:rsid w:val="00C76DDB"/>
    <w:rsid w:val="00C77402"/>
    <w:rsid w:val="00C7759C"/>
    <w:rsid w:val="00C802B1"/>
    <w:rsid w:val="00C805F1"/>
    <w:rsid w:val="00C808E8"/>
    <w:rsid w:val="00C808FB"/>
    <w:rsid w:val="00C80A9A"/>
    <w:rsid w:val="00C85C93"/>
    <w:rsid w:val="00C85FC1"/>
    <w:rsid w:val="00C87046"/>
    <w:rsid w:val="00C876B8"/>
    <w:rsid w:val="00C87852"/>
    <w:rsid w:val="00C87B42"/>
    <w:rsid w:val="00C90397"/>
    <w:rsid w:val="00C9291F"/>
    <w:rsid w:val="00C92D7E"/>
    <w:rsid w:val="00C93145"/>
    <w:rsid w:val="00C939EF"/>
    <w:rsid w:val="00C93A4A"/>
    <w:rsid w:val="00C96769"/>
    <w:rsid w:val="00C96D44"/>
    <w:rsid w:val="00C975B7"/>
    <w:rsid w:val="00CA023C"/>
    <w:rsid w:val="00CA1CE3"/>
    <w:rsid w:val="00CA2020"/>
    <w:rsid w:val="00CA23CA"/>
    <w:rsid w:val="00CA24E6"/>
    <w:rsid w:val="00CA38BC"/>
    <w:rsid w:val="00CA4D5B"/>
    <w:rsid w:val="00CA6CFB"/>
    <w:rsid w:val="00CA736E"/>
    <w:rsid w:val="00CA7FB3"/>
    <w:rsid w:val="00CB0802"/>
    <w:rsid w:val="00CB1046"/>
    <w:rsid w:val="00CB1C56"/>
    <w:rsid w:val="00CB1C99"/>
    <w:rsid w:val="00CB43D7"/>
    <w:rsid w:val="00CB4DD1"/>
    <w:rsid w:val="00CB4E3C"/>
    <w:rsid w:val="00CB518C"/>
    <w:rsid w:val="00CB717D"/>
    <w:rsid w:val="00CB7506"/>
    <w:rsid w:val="00CB776D"/>
    <w:rsid w:val="00CB7DB5"/>
    <w:rsid w:val="00CC0D32"/>
    <w:rsid w:val="00CC15F8"/>
    <w:rsid w:val="00CC179D"/>
    <w:rsid w:val="00CC1EFE"/>
    <w:rsid w:val="00CC256C"/>
    <w:rsid w:val="00CC2BAD"/>
    <w:rsid w:val="00CC3642"/>
    <w:rsid w:val="00CC3AFF"/>
    <w:rsid w:val="00CC4E10"/>
    <w:rsid w:val="00CC62E9"/>
    <w:rsid w:val="00CC690A"/>
    <w:rsid w:val="00CC6A65"/>
    <w:rsid w:val="00CC7E71"/>
    <w:rsid w:val="00CD069F"/>
    <w:rsid w:val="00CD22F2"/>
    <w:rsid w:val="00CD3AEB"/>
    <w:rsid w:val="00CD4008"/>
    <w:rsid w:val="00CD5200"/>
    <w:rsid w:val="00CD5C15"/>
    <w:rsid w:val="00CD5DD1"/>
    <w:rsid w:val="00CD640B"/>
    <w:rsid w:val="00CD64DA"/>
    <w:rsid w:val="00CD6D3A"/>
    <w:rsid w:val="00CE0D3A"/>
    <w:rsid w:val="00CE1269"/>
    <w:rsid w:val="00CE2387"/>
    <w:rsid w:val="00CE3A6A"/>
    <w:rsid w:val="00CE4793"/>
    <w:rsid w:val="00CE4D63"/>
    <w:rsid w:val="00CE5A17"/>
    <w:rsid w:val="00CE6088"/>
    <w:rsid w:val="00CE67E2"/>
    <w:rsid w:val="00CE6841"/>
    <w:rsid w:val="00CF1317"/>
    <w:rsid w:val="00CF138B"/>
    <w:rsid w:val="00CF1F83"/>
    <w:rsid w:val="00CF225F"/>
    <w:rsid w:val="00CF51B0"/>
    <w:rsid w:val="00CF593D"/>
    <w:rsid w:val="00CF64C7"/>
    <w:rsid w:val="00CF677D"/>
    <w:rsid w:val="00CF7038"/>
    <w:rsid w:val="00CF761B"/>
    <w:rsid w:val="00CF7B8A"/>
    <w:rsid w:val="00D00004"/>
    <w:rsid w:val="00D025EE"/>
    <w:rsid w:val="00D02813"/>
    <w:rsid w:val="00D034C6"/>
    <w:rsid w:val="00D04683"/>
    <w:rsid w:val="00D0651A"/>
    <w:rsid w:val="00D0736E"/>
    <w:rsid w:val="00D07B62"/>
    <w:rsid w:val="00D10048"/>
    <w:rsid w:val="00D12B96"/>
    <w:rsid w:val="00D12C00"/>
    <w:rsid w:val="00D14F9B"/>
    <w:rsid w:val="00D164E5"/>
    <w:rsid w:val="00D16D5D"/>
    <w:rsid w:val="00D16D7E"/>
    <w:rsid w:val="00D17376"/>
    <w:rsid w:val="00D205B0"/>
    <w:rsid w:val="00D21880"/>
    <w:rsid w:val="00D21928"/>
    <w:rsid w:val="00D2257B"/>
    <w:rsid w:val="00D23DDC"/>
    <w:rsid w:val="00D24BA3"/>
    <w:rsid w:val="00D25422"/>
    <w:rsid w:val="00D26E4F"/>
    <w:rsid w:val="00D274C3"/>
    <w:rsid w:val="00D27776"/>
    <w:rsid w:val="00D320E0"/>
    <w:rsid w:val="00D3380D"/>
    <w:rsid w:val="00D348F3"/>
    <w:rsid w:val="00D362EE"/>
    <w:rsid w:val="00D37275"/>
    <w:rsid w:val="00D40C40"/>
    <w:rsid w:val="00D416AC"/>
    <w:rsid w:val="00D41B5D"/>
    <w:rsid w:val="00D42BC9"/>
    <w:rsid w:val="00D43D0F"/>
    <w:rsid w:val="00D445AD"/>
    <w:rsid w:val="00D45124"/>
    <w:rsid w:val="00D453D1"/>
    <w:rsid w:val="00D45861"/>
    <w:rsid w:val="00D45F3C"/>
    <w:rsid w:val="00D4678A"/>
    <w:rsid w:val="00D514EE"/>
    <w:rsid w:val="00D5160F"/>
    <w:rsid w:val="00D54C67"/>
    <w:rsid w:val="00D54D17"/>
    <w:rsid w:val="00D54D9D"/>
    <w:rsid w:val="00D55079"/>
    <w:rsid w:val="00D56344"/>
    <w:rsid w:val="00D56E96"/>
    <w:rsid w:val="00D57005"/>
    <w:rsid w:val="00D57BBF"/>
    <w:rsid w:val="00D57CCA"/>
    <w:rsid w:val="00D6012B"/>
    <w:rsid w:val="00D60C12"/>
    <w:rsid w:val="00D618CE"/>
    <w:rsid w:val="00D62421"/>
    <w:rsid w:val="00D62B7A"/>
    <w:rsid w:val="00D63214"/>
    <w:rsid w:val="00D6441F"/>
    <w:rsid w:val="00D65C04"/>
    <w:rsid w:val="00D65EC6"/>
    <w:rsid w:val="00D6724C"/>
    <w:rsid w:val="00D701D7"/>
    <w:rsid w:val="00D7026D"/>
    <w:rsid w:val="00D70275"/>
    <w:rsid w:val="00D70E6A"/>
    <w:rsid w:val="00D71616"/>
    <w:rsid w:val="00D71ED7"/>
    <w:rsid w:val="00D72066"/>
    <w:rsid w:val="00D72CD6"/>
    <w:rsid w:val="00D7380F"/>
    <w:rsid w:val="00D752CD"/>
    <w:rsid w:val="00D76C3C"/>
    <w:rsid w:val="00D7778F"/>
    <w:rsid w:val="00D778EE"/>
    <w:rsid w:val="00D77A46"/>
    <w:rsid w:val="00D77A6A"/>
    <w:rsid w:val="00D8241C"/>
    <w:rsid w:val="00D83181"/>
    <w:rsid w:val="00D83C1D"/>
    <w:rsid w:val="00D847F3"/>
    <w:rsid w:val="00D853B5"/>
    <w:rsid w:val="00D86BE7"/>
    <w:rsid w:val="00D87667"/>
    <w:rsid w:val="00D879C1"/>
    <w:rsid w:val="00D900E6"/>
    <w:rsid w:val="00D90725"/>
    <w:rsid w:val="00D9174B"/>
    <w:rsid w:val="00D93034"/>
    <w:rsid w:val="00D93FF5"/>
    <w:rsid w:val="00D9405E"/>
    <w:rsid w:val="00D97927"/>
    <w:rsid w:val="00D97CDF"/>
    <w:rsid w:val="00DA091A"/>
    <w:rsid w:val="00DA1448"/>
    <w:rsid w:val="00DA17DC"/>
    <w:rsid w:val="00DA3398"/>
    <w:rsid w:val="00DA3432"/>
    <w:rsid w:val="00DA366D"/>
    <w:rsid w:val="00DA3AA8"/>
    <w:rsid w:val="00DA4B9F"/>
    <w:rsid w:val="00DA5AC7"/>
    <w:rsid w:val="00DA7E86"/>
    <w:rsid w:val="00DA7EB5"/>
    <w:rsid w:val="00DB05AF"/>
    <w:rsid w:val="00DB157E"/>
    <w:rsid w:val="00DB3BF7"/>
    <w:rsid w:val="00DB45E2"/>
    <w:rsid w:val="00DB4D42"/>
    <w:rsid w:val="00DB5832"/>
    <w:rsid w:val="00DB66E0"/>
    <w:rsid w:val="00DB6BA1"/>
    <w:rsid w:val="00DB6DE0"/>
    <w:rsid w:val="00DB6F96"/>
    <w:rsid w:val="00DB790A"/>
    <w:rsid w:val="00DB7B59"/>
    <w:rsid w:val="00DC03EE"/>
    <w:rsid w:val="00DC0DDC"/>
    <w:rsid w:val="00DC18AE"/>
    <w:rsid w:val="00DC1A03"/>
    <w:rsid w:val="00DC26FC"/>
    <w:rsid w:val="00DC2F3F"/>
    <w:rsid w:val="00DC310D"/>
    <w:rsid w:val="00DC3235"/>
    <w:rsid w:val="00DC3DEF"/>
    <w:rsid w:val="00DC682E"/>
    <w:rsid w:val="00DC6EA8"/>
    <w:rsid w:val="00DC7367"/>
    <w:rsid w:val="00DD27BA"/>
    <w:rsid w:val="00DD2ABA"/>
    <w:rsid w:val="00DD3970"/>
    <w:rsid w:val="00DD4D6A"/>
    <w:rsid w:val="00DD4F10"/>
    <w:rsid w:val="00DD5270"/>
    <w:rsid w:val="00DD56CC"/>
    <w:rsid w:val="00DD5E7B"/>
    <w:rsid w:val="00DD637C"/>
    <w:rsid w:val="00DD6A35"/>
    <w:rsid w:val="00DE0AFD"/>
    <w:rsid w:val="00DE0B97"/>
    <w:rsid w:val="00DE2904"/>
    <w:rsid w:val="00DE3228"/>
    <w:rsid w:val="00DE4726"/>
    <w:rsid w:val="00DE49C7"/>
    <w:rsid w:val="00DE4E53"/>
    <w:rsid w:val="00DE7065"/>
    <w:rsid w:val="00DE7303"/>
    <w:rsid w:val="00DF0EB9"/>
    <w:rsid w:val="00DF1868"/>
    <w:rsid w:val="00DF1875"/>
    <w:rsid w:val="00DF2AB7"/>
    <w:rsid w:val="00DF46BF"/>
    <w:rsid w:val="00DF5DD6"/>
    <w:rsid w:val="00DF60D4"/>
    <w:rsid w:val="00DF65A6"/>
    <w:rsid w:val="00DF66A7"/>
    <w:rsid w:val="00DF6835"/>
    <w:rsid w:val="00DF7C46"/>
    <w:rsid w:val="00DF7CB2"/>
    <w:rsid w:val="00DF7E43"/>
    <w:rsid w:val="00E00E68"/>
    <w:rsid w:val="00E02A7F"/>
    <w:rsid w:val="00E03DDF"/>
    <w:rsid w:val="00E041E3"/>
    <w:rsid w:val="00E04CD4"/>
    <w:rsid w:val="00E04D5E"/>
    <w:rsid w:val="00E0700B"/>
    <w:rsid w:val="00E07906"/>
    <w:rsid w:val="00E07907"/>
    <w:rsid w:val="00E10B33"/>
    <w:rsid w:val="00E132EA"/>
    <w:rsid w:val="00E13F5D"/>
    <w:rsid w:val="00E140E0"/>
    <w:rsid w:val="00E149FE"/>
    <w:rsid w:val="00E15954"/>
    <w:rsid w:val="00E16982"/>
    <w:rsid w:val="00E1726B"/>
    <w:rsid w:val="00E21D3F"/>
    <w:rsid w:val="00E22BEB"/>
    <w:rsid w:val="00E23CA1"/>
    <w:rsid w:val="00E23DAD"/>
    <w:rsid w:val="00E25467"/>
    <w:rsid w:val="00E25567"/>
    <w:rsid w:val="00E256CC"/>
    <w:rsid w:val="00E2662C"/>
    <w:rsid w:val="00E31F1B"/>
    <w:rsid w:val="00E3205A"/>
    <w:rsid w:val="00E33399"/>
    <w:rsid w:val="00E33E7D"/>
    <w:rsid w:val="00E344D8"/>
    <w:rsid w:val="00E352CC"/>
    <w:rsid w:val="00E35B4F"/>
    <w:rsid w:val="00E35F92"/>
    <w:rsid w:val="00E3683D"/>
    <w:rsid w:val="00E403BA"/>
    <w:rsid w:val="00E404A5"/>
    <w:rsid w:val="00E4073E"/>
    <w:rsid w:val="00E4129E"/>
    <w:rsid w:val="00E42465"/>
    <w:rsid w:val="00E43009"/>
    <w:rsid w:val="00E43C72"/>
    <w:rsid w:val="00E4663C"/>
    <w:rsid w:val="00E46C44"/>
    <w:rsid w:val="00E46F04"/>
    <w:rsid w:val="00E4784C"/>
    <w:rsid w:val="00E47926"/>
    <w:rsid w:val="00E47CC5"/>
    <w:rsid w:val="00E47E50"/>
    <w:rsid w:val="00E501BA"/>
    <w:rsid w:val="00E507E4"/>
    <w:rsid w:val="00E52A63"/>
    <w:rsid w:val="00E5308E"/>
    <w:rsid w:val="00E5421E"/>
    <w:rsid w:val="00E54AC6"/>
    <w:rsid w:val="00E54C78"/>
    <w:rsid w:val="00E5541A"/>
    <w:rsid w:val="00E559C0"/>
    <w:rsid w:val="00E5624B"/>
    <w:rsid w:val="00E56E17"/>
    <w:rsid w:val="00E57072"/>
    <w:rsid w:val="00E57603"/>
    <w:rsid w:val="00E57CC1"/>
    <w:rsid w:val="00E60D14"/>
    <w:rsid w:val="00E61F9E"/>
    <w:rsid w:val="00E6323F"/>
    <w:rsid w:val="00E640FB"/>
    <w:rsid w:val="00E64FFB"/>
    <w:rsid w:val="00E673BE"/>
    <w:rsid w:val="00E67949"/>
    <w:rsid w:val="00E679D6"/>
    <w:rsid w:val="00E67B27"/>
    <w:rsid w:val="00E67D6D"/>
    <w:rsid w:val="00E7140F"/>
    <w:rsid w:val="00E73100"/>
    <w:rsid w:val="00E73BBE"/>
    <w:rsid w:val="00E74382"/>
    <w:rsid w:val="00E74583"/>
    <w:rsid w:val="00E763BA"/>
    <w:rsid w:val="00E7691C"/>
    <w:rsid w:val="00E82763"/>
    <w:rsid w:val="00E82994"/>
    <w:rsid w:val="00E830B5"/>
    <w:rsid w:val="00E84E08"/>
    <w:rsid w:val="00E86558"/>
    <w:rsid w:val="00E86722"/>
    <w:rsid w:val="00E91338"/>
    <w:rsid w:val="00E915E2"/>
    <w:rsid w:val="00E921CB"/>
    <w:rsid w:val="00E926C5"/>
    <w:rsid w:val="00E93D9A"/>
    <w:rsid w:val="00E94BD8"/>
    <w:rsid w:val="00E951CC"/>
    <w:rsid w:val="00E95274"/>
    <w:rsid w:val="00E952FA"/>
    <w:rsid w:val="00E9598B"/>
    <w:rsid w:val="00E97B16"/>
    <w:rsid w:val="00EA1153"/>
    <w:rsid w:val="00EA12C7"/>
    <w:rsid w:val="00EA15D6"/>
    <w:rsid w:val="00EA1903"/>
    <w:rsid w:val="00EA1CDB"/>
    <w:rsid w:val="00EA1DCA"/>
    <w:rsid w:val="00EA2FA9"/>
    <w:rsid w:val="00EA33E3"/>
    <w:rsid w:val="00EA3B1B"/>
    <w:rsid w:val="00EA4290"/>
    <w:rsid w:val="00EA43DD"/>
    <w:rsid w:val="00EA5495"/>
    <w:rsid w:val="00EA679C"/>
    <w:rsid w:val="00EA7689"/>
    <w:rsid w:val="00EA79A3"/>
    <w:rsid w:val="00EB06EB"/>
    <w:rsid w:val="00EB0718"/>
    <w:rsid w:val="00EB0CF4"/>
    <w:rsid w:val="00EB1C2A"/>
    <w:rsid w:val="00EB1E1D"/>
    <w:rsid w:val="00EB2E4C"/>
    <w:rsid w:val="00EB32A3"/>
    <w:rsid w:val="00EB34D6"/>
    <w:rsid w:val="00EB3D90"/>
    <w:rsid w:val="00EB5996"/>
    <w:rsid w:val="00EB5FE9"/>
    <w:rsid w:val="00EB6110"/>
    <w:rsid w:val="00EB6DB5"/>
    <w:rsid w:val="00EB78E5"/>
    <w:rsid w:val="00EC0507"/>
    <w:rsid w:val="00EC3659"/>
    <w:rsid w:val="00EC3A83"/>
    <w:rsid w:val="00EC5D05"/>
    <w:rsid w:val="00EC78AA"/>
    <w:rsid w:val="00EC7AA9"/>
    <w:rsid w:val="00EC7EA2"/>
    <w:rsid w:val="00ED01E3"/>
    <w:rsid w:val="00ED099F"/>
    <w:rsid w:val="00ED138C"/>
    <w:rsid w:val="00ED1BB1"/>
    <w:rsid w:val="00ED1F78"/>
    <w:rsid w:val="00ED3512"/>
    <w:rsid w:val="00ED588D"/>
    <w:rsid w:val="00ED58A8"/>
    <w:rsid w:val="00ED65B2"/>
    <w:rsid w:val="00ED77BD"/>
    <w:rsid w:val="00ED7FB3"/>
    <w:rsid w:val="00EE1E9D"/>
    <w:rsid w:val="00EE3629"/>
    <w:rsid w:val="00EE3CD7"/>
    <w:rsid w:val="00EE46B1"/>
    <w:rsid w:val="00EE5382"/>
    <w:rsid w:val="00EE53D2"/>
    <w:rsid w:val="00EE572D"/>
    <w:rsid w:val="00EE642A"/>
    <w:rsid w:val="00EE64F9"/>
    <w:rsid w:val="00EE7C60"/>
    <w:rsid w:val="00EF04FA"/>
    <w:rsid w:val="00EF1972"/>
    <w:rsid w:val="00EF1F12"/>
    <w:rsid w:val="00EF2B88"/>
    <w:rsid w:val="00EF3798"/>
    <w:rsid w:val="00EF3C6B"/>
    <w:rsid w:val="00EF3EB7"/>
    <w:rsid w:val="00EF6C4C"/>
    <w:rsid w:val="00EF7D0C"/>
    <w:rsid w:val="00EF7D9D"/>
    <w:rsid w:val="00F003E5"/>
    <w:rsid w:val="00F0094D"/>
    <w:rsid w:val="00F00DC8"/>
    <w:rsid w:val="00F00FA0"/>
    <w:rsid w:val="00F015E0"/>
    <w:rsid w:val="00F01FF7"/>
    <w:rsid w:val="00F02597"/>
    <w:rsid w:val="00F02ACD"/>
    <w:rsid w:val="00F02B4B"/>
    <w:rsid w:val="00F068CF"/>
    <w:rsid w:val="00F07647"/>
    <w:rsid w:val="00F106B6"/>
    <w:rsid w:val="00F11045"/>
    <w:rsid w:val="00F12209"/>
    <w:rsid w:val="00F12485"/>
    <w:rsid w:val="00F13A24"/>
    <w:rsid w:val="00F15BF4"/>
    <w:rsid w:val="00F16986"/>
    <w:rsid w:val="00F17992"/>
    <w:rsid w:val="00F17EA2"/>
    <w:rsid w:val="00F2087F"/>
    <w:rsid w:val="00F20CA3"/>
    <w:rsid w:val="00F2167B"/>
    <w:rsid w:val="00F2199D"/>
    <w:rsid w:val="00F21FBB"/>
    <w:rsid w:val="00F224E5"/>
    <w:rsid w:val="00F22B51"/>
    <w:rsid w:val="00F23691"/>
    <w:rsid w:val="00F23933"/>
    <w:rsid w:val="00F24177"/>
    <w:rsid w:val="00F2429B"/>
    <w:rsid w:val="00F24DFC"/>
    <w:rsid w:val="00F25EC3"/>
    <w:rsid w:val="00F26969"/>
    <w:rsid w:val="00F26A2E"/>
    <w:rsid w:val="00F26B69"/>
    <w:rsid w:val="00F26D98"/>
    <w:rsid w:val="00F27383"/>
    <w:rsid w:val="00F27C56"/>
    <w:rsid w:val="00F30B61"/>
    <w:rsid w:val="00F312B5"/>
    <w:rsid w:val="00F347E9"/>
    <w:rsid w:val="00F34E88"/>
    <w:rsid w:val="00F34FCA"/>
    <w:rsid w:val="00F364E9"/>
    <w:rsid w:val="00F36DCC"/>
    <w:rsid w:val="00F374BF"/>
    <w:rsid w:val="00F40C37"/>
    <w:rsid w:val="00F42489"/>
    <w:rsid w:val="00F42F1A"/>
    <w:rsid w:val="00F44D8A"/>
    <w:rsid w:val="00F44DE3"/>
    <w:rsid w:val="00F46410"/>
    <w:rsid w:val="00F465D3"/>
    <w:rsid w:val="00F46B1C"/>
    <w:rsid w:val="00F5029A"/>
    <w:rsid w:val="00F50A40"/>
    <w:rsid w:val="00F51891"/>
    <w:rsid w:val="00F51A0F"/>
    <w:rsid w:val="00F521FF"/>
    <w:rsid w:val="00F5224D"/>
    <w:rsid w:val="00F532B7"/>
    <w:rsid w:val="00F53AFD"/>
    <w:rsid w:val="00F5521B"/>
    <w:rsid w:val="00F561B2"/>
    <w:rsid w:val="00F561FE"/>
    <w:rsid w:val="00F568D5"/>
    <w:rsid w:val="00F56FE3"/>
    <w:rsid w:val="00F57B97"/>
    <w:rsid w:val="00F60291"/>
    <w:rsid w:val="00F6092A"/>
    <w:rsid w:val="00F61AA3"/>
    <w:rsid w:val="00F629C0"/>
    <w:rsid w:val="00F633CC"/>
    <w:rsid w:val="00F637AE"/>
    <w:rsid w:val="00F63FC7"/>
    <w:rsid w:val="00F64A63"/>
    <w:rsid w:val="00F65668"/>
    <w:rsid w:val="00F658CA"/>
    <w:rsid w:val="00F6598E"/>
    <w:rsid w:val="00F65C18"/>
    <w:rsid w:val="00F67829"/>
    <w:rsid w:val="00F67DB4"/>
    <w:rsid w:val="00F70D3A"/>
    <w:rsid w:val="00F71D7B"/>
    <w:rsid w:val="00F73616"/>
    <w:rsid w:val="00F74EBF"/>
    <w:rsid w:val="00F75CB8"/>
    <w:rsid w:val="00F76E9F"/>
    <w:rsid w:val="00F77C1D"/>
    <w:rsid w:val="00F77DAF"/>
    <w:rsid w:val="00F8031E"/>
    <w:rsid w:val="00F82FEB"/>
    <w:rsid w:val="00F83346"/>
    <w:rsid w:val="00F8379A"/>
    <w:rsid w:val="00F83E41"/>
    <w:rsid w:val="00F83EC0"/>
    <w:rsid w:val="00F84E94"/>
    <w:rsid w:val="00F856F9"/>
    <w:rsid w:val="00F85AD5"/>
    <w:rsid w:val="00F85F22"/>
    <w:rsid w:val="00F90F7F"/>
    <w:rsid w:val="00F919D0"/>
    <w:rsid w:val="00F91EA6"/>
    <w:rsid w:val="00F9371F"/>
    <w:rsid w:val="00F94307"/>
    <w:rsid w:val="00F951E0"/>
    <w:rsid w:val="00F95C7F"/>
    <w:rsid w:val="00F95D6D"/>
    <w:rsid w:val="00F960D2"/>
    <w:rsid w:val="00F9611B"/>
    <w:rsid w:val="00F975CB"/>
    <w:rsid w:val="00F97FEC"/>
    <w:rsid w:val="00FA00BB"/>
    <w:rsid w:val="00FA02B5"/>
    <w:rsid w:val="00FA02D3"/>
    <w:rsid w:val="00FA0482"/>
    <w:rsid w:val="00FA22A4"/>
    <w:rsid w:val="00FA335F"/>
    <w:rsid w:val="00FA34F0"/>
    <w:rsid w:val="00FA4140"/>
    <w:rsid w:val="00FA43DC"/>
    <w:rsid w:val="00FA4F46"/>
    <w:rsid w:val="00FA5ABC"/>
    <w:rsid w:val="00FA5C4D"/>
    <w:rsid w:val="00FA7337"/>
    <w:rsid w:val="00FA7349"/>
    <w:rsid w:val="00FB00FD"/>
    <w:rsid w:val="00FB01C4"/>
    <w:rsid w:val="00FB0311"/>
    <w:rsid w:val="00FB0362"/>
    <w:rsid w:val="00FB081B"/>
    <w:rsid w:val="00FB0F73"/>
    <w:rsid w:val="00FB260A"/>
    <w:rsid w:val="00FB2C4C"/>
    <w:rsid w:val="00FB2CFA"/>
    <w:rsid w:val="00FB2F91"/>
    <w:rsid w:val="00FB31C3"/>
    <w:rsid w:val="00FB3A95"/>
    <w:rsid w:val="00FB4860"/>
    <w:rsid w:val="00FB5AE9"/>
    <w:rsid w:val="00FB625D"/>
    <w:rsid w:val="00FB6873"/>
    <w:rsid w:val="00FB7E8F"/>
    <w:rsid w:val="00FB7F7F"/>
    <w:rsid w:val="00FC0F3E"/>
    <w:rsid w:val="00FC13D1"/>
    <w:rsid w:val="00FC1EC0"/>
    <w:rsid w:val="00FC315F"/>
    <w:rsid w:val="00FC41DD"/>
    <w:rsid w:val="00FC748E"/>
    <w:rsid w:val="00FC771B"/>
    <w:rsid w:val="00FC7C0A"/>
    <w:rsid w:val="00FC7F41"/>
    <w:rsid w:val="00FD070C"/>
    <w:rsid w:val="00FD1061"/>
    <w:rsid w:val="00FD1099"/>
    <w:rsid w:val="00FD1893"/>
    <w:rsid w:val="00FD23AC"/>
    <w:rsid w:val="00FD2AA7"/>
    <w:rsid w:val="00FD2EF4"/>
    <w:rsid w:val="00FD428A"/>
    <w:rsid w:val="00FD69ED"/>
    <w:rsid w:val="00FE4008"/>
    <w:rsid w:val="00FE5EA1"/>
    <w:rsid w:val="00FE65B0"/>
    <w:rsid w:val="00FE6735"/>
    <w:rsid w:val="00FE799F"/>
    <w:rsid w:val="00FF0258"/>
    <w:rsid w:val="00FF13DB"/>
    <w:rsid w:val="00FF3880"/>
    <w:rsid w:val="00FF4974"/>
    <w:rsid w:val="00FF4E8A"/>
    <w:rsid w:val="00FF507B"/>
    <w:rsid w:val="00FF515F"/>
    <w:rsid w:val="00FF5FBC"/>
    <w:rsid w:val="00FF61FC"/>
    <w:rsid w:val="00FF6A39"/>
    <w:rsid w:val="00FF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695EB"/>
  <w15:docId w15:val="{53068099-4A48-450B-94C2-EE231FE8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569"/>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32569"/>
    <w:pPr>
      <w:keepNext/>
      <w:spacing w:before="240" w:after="60"/>
      <w:ind w:left="1134"/>
      <w:outlineLvl w:val="0"/>
    </w:pPr>
    <w:rPr>
      <w:b/>
      <w:kern w:val="28"/>
      <w:sz w:val="26"/>
    </w:rPr>
  </w:style>
  <w:style w:type="paragraph" w:styleId="Heading2">
    <w:name w:val="heading 2"/>
    <w:basedOn w:val="Normal"/>
    <w:link w:val="Heading2Char"/>
    <w:uiPriority w:val="9"/>
    <w:qFormat/>
    <w:rsid w:val="00732569"/>
    <w:pPr>
      <w:keepNext/>
      <w:spacing w:before="240" w:after="60"/>
      <w:ind w:firstLine="1701"/>
      <w:mirrorIndents/>
      <w:jc w:val="left"/>
      <w:textboxTightWrap w:val="allLines"/>
      <w:outlineLvl w:val="1"/>
    </w:pPr>
    <w:rPr>
      <w:b/>
      <w:i/>
    </w:rPr>
  </w:style>
  <w:style w:type="paragraph" w:styleId="Heading3">
    <w:name w:val="heading 3"/>
    <w:basedOn w:val="Normal"/>
    <w:next w:val="Normal"/>
    <w:link w:val="Heading3Char"/>
    <w:qFormat/>
    <w:rsid w:val="00732569"/>
    <w:pPr>
      <w:keepNext/>
      <w:spacing w:before="240" w:after="60"/>
      <w:ind w:left="2835"/>
      <w:jc w:val="left"/>
      <w:outlineLvl w:val="2"/>
    </w:pPr>
    <w:rPr>
      <w:b/>
      <w:i/>
    </w:rPr>
  </w:style>
  <w:style w:type="paragraph" w:styleId="Heading4">
    <w:name w:val="heading 4"/>
    <w:basedOn w:val="Normal"/>
    <w:next w:val="Normal"/>
    <w:link w:val="Heading4Char"/>
    <w:qFormat/>
    <w:rsid w:val="00732569"/>
    <w:pPr>
      <w:keepNext/>
      <w:ind w:firstLine="1134"/>
      <w:outlineLvl w:val="3"/>
    </w:pPr>
    <w:rPr>
      <w:b/>
      <w:sz w:val="22"/>
      <w:lang w:val="hr-HR"/>
    </w:rPr>
  </w:style>
  <w:style w:type="paragraph" w:styleId="Heading5">
    <w:name w:val="heading 5"/>
    <w:basedOn w:val="Normal"/>
    <w:next w:val="Normal"/>
    <w:link w:val="Heading5Char"/>
    <w:qFormat/>
    <w:rsid w:val="00732569"/>
    <w:pPr>
      <w:keepNext/>
      <w:ind w:right="-902"/>
      <w:jc w:val="center"/>
      <w:outlineLvl w:val="4"/>
    </w:pPr>
    <w:rPr>
      <w:rFonts w:ascii="Bookman Old Style" w:hAnsi="Bookman Old Style"/>
      <w:lang w:val="hr-HR"/>
    </w:rPr>
  </w:style>
  <w:style w:type="paragraph" w:styleId="Heading6">
    <w:name w:val="heading 6"/>
    <w:basedOn w:val="Normal"/>
    <w:next w:val="Normal"/>
    <w:link w:val="Heading6Char"/>
    <w:qFormat/>
    <w:rsid w:val="00732569"/>
    <w:pPr>
      <w:keepNext/>
      <w:ind w:firstLine="1134"/>
      <w:outlineLvl w:val="5"/>
    </w:pPr>
    <w:rPr>
      <w:noProof/>
      <w:sz w:val="22"/>
      <w:u w:val="single"/>
    </w:rPr>
  </w:style>
  <w:style w:type="paragraph" w:styleId="Heading7">
    <w:name w:val="heading 7"/>
    <w:basedOn w:val="Normal"/>
    <w:next w:val="Normal"/>
    <w:link w:val="Heading7Char"/>
    <w:qFormat/>
    <w:rsid w:val="00732569"/>
    <w:pPr>
      <w:keepNext/>
      <w:ind w:left="-817" w:right="-902"/>
      <w:jc w:val="center"/>
      <w:outlineLvl w:val="6"/>
    </w:pPr>
    <w:rPr>
      <w:rFonts w:ascii="Bookman Old Style" w:hAnsi="Bookman Old Style"/>
      <w:lang w:val="hr-HR"/>
    </w:rPr>
  </w:style>
  <w:style w:type="paragraph" w:styleId="Heading8">
    <w:name w:val="heading 8"/>
    <w:basedOn w:val="Normal"/>
    <w:next w:val="Normal"/>
    <w:link w:val="Heading8Char"/>
    <w:qFormat/>
    <w:rsid w:val="00732569"/>
    <w:pPr>
      <w:keepNext/>
      <w:ind w:right="-426" w:firstLine="567"/>
      <w:jc w:val="center"/>
      <w:outlineLvl w:val="7"/>
    </w:pPr>
    <w:rPr>
      <w:rFonts w:ascii="Bookman Old Style" w:hAnsi="Bookman Old Style"/>
      <w:b/>
      <w:noProof/>
    </w:rPr>
  </w:style>
  <w:style w:type="paragraph" w:styleId="Heading9">
    <w:name w:val="heading 9"/>
    <w:basedOn w:val="Normal"/>
    <w:next w:val="Normal"/>
    <w:link w:val="Heading9Char"/>
    <w:qFormat/>
    <w:rsid w:val="00732569"/>
    <w:pPr>
      <w:keepNext/>
      <w:ind w:firstLine="1452"/>
      <w:jc w:val="left"/>
      <w:outlineLvl w:val="8"/>
    </w:pPr>
    <w:rPr>
      <w:rFonts w:ascii="TimesRoman" w:hAnsi="TimesRoman"/>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569"/>
    <w:rPr>
      <w:rFonts w:ascii="Times New Roman" w:eastAsia="Times New Roman" w:hAnsi="Times New Roman" w:cs="Times New Roman"/>
      <w:b/>
      <w:kern w:val="28"/>
      <w:sz w:val="26"/>
      <w:szCs w:val="20"/>
    </w:rPr>
  </w:style>
  <w:style w:type="character" w:customStyle="1" w:styleId="Heading2Char">
    <w:name w:val="Heading 2 Char"/>
    <w:basedOn w:val="DefaultParagraphFont"/>
    <w:link w:val="Heading2"/>
    <w:uiPriority w:val="9"/>
    <w:rsid w:val="00732569"/>
    <w:rPr>
      <w:rFonts w:ascii="Times New Roman" w:eastAsia="Times New Roman" w:hAnsi="Times New Roman" w:cs="Times New Roman"/>
      <w:b/>
      <w:i/>
      <w:sz w:val="24"/>
      <w:szCs w:val="20"/>
    </w:rPr>
  </w:style>
  <w:style w:type="character" w:customStyle="1" w:styleId="Heading3Char">
    <w:name w:val="Heading 3 Char"/>
    <w:basedOn w:val="DefaultParagraphFont"/>
    <w:link w:val="Heading3"/>
    <w:rsid w:val="00732569"/>
    <w:rPr>
      <w:rFonts w:ascii="Times New Roman" w:eastAsia="Times New Roman" w:hAnsi="Times New Roman" w:cs="Times New Roman"/>
      <w:b/>
      <w:i/>
      <w:sz w:val="24"/>
      <w:szCs w:val="20"/>
    </w:rPr>
  </w:style>
  <w:style w:type="character" w:customStyle="1" w:styleId="Heading4Char">
    <w:name w:val="Heading 4 Char"/>
    <w:basedOn w:val="DefaultParagraphFont"/>
    <w:link w:val="Heading4"/>
    <w:rsid w:val="00732569"/>
    <w:rPr>
      <w:rFonts w:ascii="Times New Roman" w:eastAsia="Times New Roman" w:hAnsi="Times New Roman" w:cs="Times New Roman"/>
      <w:b/>
      <w:szCs w:val="20"/>
      <w:lang w:val="hr-HR"/>
    </w:rPr>
  </w:style>
  <w:style w:type="character" w:customStyle="1" w:styleId="Heading5Char">
    <w:name w:val="Heading 5 Char"/>
    <w:basedOn w:val="DefaultParagraphFont"/>
    <w:link w:val="Heading5"/>
    <w:rsid w:val="00732569"/>
    <w:rPr>
      <w:rFonts w:ascii="Bookman Old Style" w:eastAsia="Times New Roman" w:hAnsi="Bookman Old Style" w:cs="Times New Roman"/>
      <w:sz w:val="24"/>
      <w:szCs w:val="20"/>
      <w:lang w:val="hr-HR"/>
    </w:rPr>
  </w:style>
  <w:style w:type="character" w:customStyle="1" w:styleId="Heading6Char">
    <w:name w:val="Heading 6 Char"/>
    <w:basedOn w:val="DefaultParagraphFont"/>
    <w:link w:val="Heading6"/>
    <w:rsid w:val="00732569"/>
    <w:rPr>
      <w:rFonts w:ascii="Times New Roman" w:eastAsia="Times New Roman" w:hAnsi="Times New Roman" w:cs="Times New Roman"/>
      <w:noProof/>
      <w:szCs w:val="20"/>
      <w:u w:val="single"/>
    </w:rPr>
  </w:style>
  <w:style w:type="character" w:customStyle="1" w:styleId="Heading7Char">
    <w:name w:val="Heading 7 Char"/>
    <w:basedOn w:val="DefaultParagraphFont"/>
    <w:link w:val="Heading7"/>
    <w:rsid w:val="00732569"/>
    <w:rPr>
      <w:rFonts w:ascii="Bookman Old Style" w:eastAsia="Times New Roman" w:hAnsi="Bookman Old Style" w:cs="Times New Roman"/>
      <w:sz w:val="24"/>
      <w:szCs w:val="20"/>
      <w:lang w:val="hr-HR"/>
    </w:rPr>
  </w:style>
  <w:style w:type="character" w:customStyle="1" w:styleId="Heading8Char">
    <w:name w:val="Heading 8 Char"/>
    <w:basedOn w:val="DefaultParagraphFont"/>
    <w:link w:val="Heading8"/>
    <w:rsid w:val="00732569"/>
    <w:rPr>
      <w:rFonts w:ascii="Bookman Old Style" w:eastAsia="Times New Roman" w:hAnsi="Bookman Old Style" w:cs="Times New Roman"/>
      <w:b/>
      <w:noProof/>
      <w:sz w:val="24"/>
      <w:szCs w:val="20"/>
    </w:rPr>
  </w:style>
  <w:style w:type="character" w:customStyle="1" w:styleId="Heading9Char">
    <w:name w:val="Heading 9 Char"/>
    <w:basedOn w:val="DefaultParagraphFont"/>
    <w:link w:val="Heading9"/>
    <w:rsid w:val="00732569"/>
    <w:rPr>
      <w:rFonts w:ascii="TimesRoman" w:eastAsia="Times New Roman" w:hAnsi="TimesRoman" w:cs="Times New Roman"/>
      <w:noProof/>
      <w:sz w:val="24"/>
      <w:szCs w:val="20"/>
      <w:u w:val="single"/>
    </w:rPr>
  </w:style>
  <w:style w:type="paragraph" w:styleId="Footer">
    <w:name w:val="footer"/>
    <w:basedOn w:val="Normal"/>
    <w:link w:val="FooterChar"/>
    <w:uiPriority w:val="99"/>
    <w:rsid w:val="00732569"/>
    <w:pPr>
      <w:tabs>
        <w:tab w:val="center" w:pos="4320"/>
        <w:tab w:val="right" w:pos="8640"/>
      </w:tabs>
    </w:pPr>
  </w:style>
  <w:style w:type="character" w:customStyle="1" w:styleId="FooterChar">
    <w:name w:val="Footer Char"/>
    <w:basedOn w:val="DefaultParagraphFont"/>
    <w:link w:val="Footer"/>
    <w:uiPriority w:val="99"/>
    <w:rsid w:val="00732569"/>
    <w:rPr>
      <w:rFonts w:ascii="Times New Roman" w:eastAsia="Times New Roman" w:hAnsi="Times New Roman" w:cs="Times New Roman"/>
      <w:sz w:val="24"/>
      <w:szCs w:val="20"/>
    </w:rPr>
  </w:style>
  <w:style w:type="character" w:styleId="PageNumber">
    <w:name w:val="page number"/>
    <w:rsid w:val="00732569"/>
    <w:rPr>
      <w:rFonts w:ascii="Arial" w:hAnsi="Arial"/>
      <w:dstrike w:val="0"/>
      <w:color w:val="auto"/>
      <w:sz w:val="20"/>
      <w:vertAlign w:val="baseline"/>
    </w:rPr>
  </w:style>
  <w:style w:type="paragraph" w:styleId="Header">
    <w:name w:val="header"/>
    <w:basedOn w:val="Normal"/>
    <w:link w:val="HeaderChar"/>
    <w:rsid w:val="00732569"/>
    <w:pPr>
      <w:tabs>
        <w:tab w:val="center" w:pos="4536"/>
        <w:tab w:val="right" w:pos="9072"/>
      </w:tabs>
      <w:ind w:firstLine="1134"/>
    </w:pPr>
    <w:rPr>
      <w:sz w:val="22"/>
      <w:lang w:val="hr-HR"/>
    </w:rPr>
  </w:style>
  <w:style w:type="character" w:customStyle="1" w:styleId="HeaderChar">
    <w:name w:val="Header Char"/>
    <w:basedOn w:val="DefaultParagraphFont"/>
    <w:link w:val="Header"/>
    <w:rsid w:val="00732569"/>
    <w:rPr>
      <w:rFonts w:ascii="Times New Roman" w:eastAsia="Times New Roman" w:hAnsi="Times New Roman" w:cs="Times New Roman"/>
      <w:szCs w:val="20"/>
      <w:lang w:val="hr-HR"/>
    </w:rPr>
  </w:style>
  <w:style w:type="paragraph" w:styleId="BodyTextIndent">
    <w:name w:val="Body Text Indent"/>
    <w:basedOn w:val="Normal"/>
    <w:link w:val="BodyTextIndentChar"/>
    <w:rsid w:val="00732569"/>
    <w:pPr>
      <w:ind w:firstLine="1134"/>
    </w:pPr>
    <w:rPr>
      <w:sz w:val="22"/>
      <w:lang w:val="hr-HR"/>
    </w:rPr>
  </w:style>
  <w:style w:type="character" w:customStyle="1" w:styleId="BodyTextIndentChar">
    <w:name w:val="Body Text Indent Char"/>
    <w:basedOn w:val="DefaultParagraphFont"/>
    <w:link w:val="BodyTextIndent"/>
    <w:rsid w:val="00732569"/>
    <w:rPr>
      <w:rFonts w:ascii="Times New Roman" w:eastAsia="Times New Roman" w:hAnsi="Times New Roman" w:cs="Times New Roman"/>
      <w:szCs w:val="20"/>
      <w:lang w:val="hr-HR"/>
    </w:rPr>
  </w:style>
  <w:style w:type="paragraph" w:styleId="BodyTextIndent2">
    <w:name w:val="Body Text Indent 2"/>
    <w:aliases w:val="  uvlaka 2"/>
    <w:basedOn w:val="Normal"/>
    <w:link w:val="BodyTextIndent2Char"/>
    <w:rsid w:val="00732569"/>
    <w:rPr>
      <w:noProof/>
    </w:rPr>
  </w:style>
  <w:style w:type="character" w:customStyle="1" w:styleId="BodyTextIndent2Char">
    <w:name w:val="Body Text Indent 2 Char"/>
    <w:aliases w:val="  uvlaka 2 Char"/>
    <w:basedOn w:val="DefaultParagraphFont"/>
    <w:link w:val="BodyTextIndent2"/>
    <w:rsid w:val="00732569"/>
    <w:rPr>
      <w:rFonts w:ascii="Times New Roman" w:eastAsia="Times New Roman" w:hAnsi="Times New Roman" w:cs="Times New Roman"/>
      <w:noProof/>
      <w:sz w:val="24"/>
      <w:szCs w:val="20"/>
    </w:rPr>
  </w:style>
  <w:style w:type="paragraph" w:styleId="BlockText">
    <w:name w:val="Block Text"/>
    <w:basedOn w:val="Normal"/>
    <w:semiHidden/>
    <w:rsid w:val="00732569"/>
    <w:pPr>
      <w:ind w:left="567" w:right="-902" w:firstLine="567"/>
      <w:jc w:val="left"/>
    </w:pPr>
    <w:rPr>
      <w:rFonts w:ascii="Bookman Old Style" w:hAnsi="Bookman Old Style"/>
      <w:lang w:val="hr-HR"/>
    </w:rPr>
  </w:style>
  <w:style w:type="paragraph" w:styleId="BodyTextIndent3">
    <w:name w:val="Body Text Indent 3"/>
    <w:aliases w:val=" uvlaka 3"/>
    <w:basedOn w:val="Normal"/>
    <w:link w:val="BodyTextIndent3Char"/>
    <w:rsid w:val="00732569"/>
    <w:pPr>
      <w:ind w:left="709"/>
    </w:pPr>
    <w:rPr>
      <w:noProof/>
    </w:rPr>
  </w:style>
  <w:style w:type="character" w:customStyle="1" w:styleId="BodyTextIndent3Char">
    <w:name w:val="Body Text Indent 3 Char"/>
    <w:aliases w:val=" uvlaka 3 Char"/>
    <w:basedOn w:val="DefaultParagraphFont"/>
    <w:link w:val="BodyTextIndent3"/>
    <w:rsid w:val="00732569"/>
    <w:rPr>
      <w:rFonts w:ascii="Times New Roman" w:eastAsia="Times New Roman" w:hAnsi="Times New Roman" w:cs="Times New Roman"/>
      <w:noProof/>
      <w:sz w:val="24"/>
      <w:szCs w:val="20"/>
    </w:rPr>
  </w:style>
  <w:style w:type="paragraph" w:customStyle="1" w:styleId="Hang127">
    <w:name w:val="Hang 1.27"/>
    <w:basedOn w:val="Normal"/>
    <w:link w:val="Hang127Char"/>
    <w:rsid w:val="00732569"/>
    <w:pPr>
      <w:spacing w:after="120"/>
      <w:ind w:left="720" w:hanging="720"/>
    </w:pPr>
  </w:style>
  <w:style w:type="character" w:customStyle="1" w:styleId="Hang127Char">
    <w:name w:val="Hang 1.27 Char"/>
    <w:link w:val="Hang127"/>
    <w:rsid w:val="00732569"/>
    <w:rPr>
      <w:rFonts w:ascii="Times New Roman" w:eastAsia="Times New Roman" w:hAnsi="Times New Roman" w:cs="Times New Roman"/>
      <w:sz w:val="24"/>
      <w:szCs w:val="20"/>
    </w:rPr>
  </w:style>
  <w:style w:type="paragraph" w:styleId="List">
    <w:name w:val="List"/>
    <w:basedOn w:val="Normal"/>
    <w:semiHidden/>
    <w:rsid w:val="00732569"/>
    <w:pPr>
      <w:ind w:left="360" w:hanging="360"/>
      <w:jc w:val="left"/>
    </w:pPr>
    <w:rPr>
      <w:rFonts w:ascii="YuCiril Times" w:hAnsi="YuCiril Times"/>
      <w:sz w:val="28"/>
    </w:rPr>
  </w:style>
  <w:style w:type="paragraph" w:styleId="Title">
    <w:name w:val="Title"/>
    <w:aliases w:val="Tabela"/>
    <w:basedOn w:val="Normal"/>
    <w:link w:val="TitleChar"/>
    <w:qFormat/>
    <w:rsid w:val="00732569"/>
    <w:pPr>
      <w:jc w:val="left"/>
    </w:pPr>
    <w:rPr>
      <w:b/>
      <w:lang w:val="hr-HR"/>
    </w:rPr>
  </w:style>
  <w:style w:type="character" w:customStyle="1" w:styleId="TitleChar">
    <w:name w:val="Title Char"/>
    <w:aliases w:val="Tabela Char"/>
    <w:basedOn w:val="DefaultParagraphFont"/>
    <w:link w:val="Title"/>
    <w:rsid w:val="00732569"/>
    <w:rPr>
      <w:rFonts w:ascii="Times New Roman" w:eastAsia="Times New Roman" w:hAnsi="Times New Roman" w:cs="Times New Roman"/>
      <w:b/>
      <w:sz w:val="24"/>
      <w:szCs w:val="20"/>
      <w:lang w:val="hr-HR"/>
    </w:rPr>
  </w:style>
  <w:style w:type="paragraph" w:styleId="BodyText">
    <w:name w:val="Body Text"/>
    <w:basedOn w:val="Normal"/>
    <w:link w:val="BodyTextChar"/>
    <w:rsid w:val="00732569"/>
    <w:pPr>
      <w:numPr>
        <w:numId w:val="1"/>
      </w:numPr>
      <w:tabs>
        <w:tab w:val="clear" w:pos="360"/>
      </w:tabs>
      <w:spacing w:line="360" w:lineRule="auto"/>
      <w:ind w:left="0" w:firstLine="0"/>
    </w:pPr>
    <w:rPr>
      <w:rFonts w:ascii="TimesRoman" w:hAnsi="TimesRoman"/>
      <w:sz w:val="26"/>
    </w:rPr>
  </w:style>
  <w:style w:type="character" w:customStyle="1" w:styleId="BodyTextChar">
    <w:name w:val="Body Text Char"/>
    <w:basedOn w:val="DefaultParagraphFont"/>
    <w:link w:val="BodyText"/>
    <w:rsid w:val="00732569"/>
    <w:rPr>
      <w:rFonts w:ascii="TimesRoman" w:eastAsia="Times New Roman" w:hAnsi="TimesRoman" w:cs="Times New Roman"/>
      <w:sz w:val="26"/>
      <w:szCs w:val="20"/>
    </w:rPr>
  </w:style>
  <w:style w:type="paragraph" w:styleId="BodyText2">
    <w:name w:val="Body Text 2"/>
    <w:basedOn w:val="Normal"/>
    <w:link w:val="BodyText2Char"/>
    <w:rsid w:val="00732569"/>
    <w:rPr>
      <w:rFonts w:ascii="TimesRoman" w:hAnsi="TimesRoman"/>
      <w:noProof/>
    </w:rPr>
  </w:style>
  <w:style w:type="character" w:customStyle="1" w:styleId="BodyText2Char">
    <w:name w:val="Body Text 2 Char"/>
    <w:basedOn w:val="DefaultParagraphFont"/>
    <w:link w:val="BodyText2"/>
    <w:rsid w:val="00732569"/>
    <w:rPr>
      <w:rFonts w:ascii="TimesRoman" w:eastAsia="Times New Roman" w:hAnsi="TimesRoman" w:cs="Times New Roman"/>
      <w:noProof/>
      <w:sz w:val="24"/>
      <w:szCs w:val="20"/>
    </w:rPr>
  </w:style>
  <w:style w:type="paragraph" w:styleId="BodyText3">
    <w:name w:val="Body Text 3"/>
    <w:basedOn w:val="Normal"/>
    <w:link w:val="BodyText3Char"/>
    <w:rsid w:val="00732569"/>
    <w:rPr>
      <w:rFonts w:ascii="YUDutchR" w:hAnsi="YUDutchR"/>
      <w:sz w:val="26"/>
    </w:rPr>
  </w:style>
  <w:style w:type="character" w:customStyle="1" w:styleId="BodyText3Char">
    <w:name w:val="Body Text 3 Char"/>
    <w:basedOn w:val="DefaultParagraphFont"/>
    <w:link w:val="BodyText3"/>
    <w:rsid w:val="00732569"/>
    <w:rPr>
      <w:rFonts w:ascii="YUDutchR" w:eastAsia="Times New Roman" w:hAnsi="YUDutchR" w:cs="Times New Roman"/>
      <w:sz w:val="26"/>
      <w:szCs w:val="20"/>
    </w:rPr>
  </w:style>
  <w:style w:type="paragraph" w:styleId="ListContinue">
    <w:name w:val="List Continue"/>
    <w:basedOn w:val="Normal"/>
    <w:semiHidden/>
    <w:rsid w:val="00732569"/>
    <w:pPr>
      <w:numPr>
        <w:numId w:val="2"/>
      </w:numPr>
      <w:tabs>
        <w:tab w:val="clear" w:pos="1440"/>
      </w:tabs>
      <w:spacing w:after="120"/>
      <w:ind w:left="360" w:firstLine="0"/>
      <w:jc w:val="left"/>
    </w:pPr>
    <w:rPr>
      <w:rFonts w:ascii="YuCiril Times" w:hAnsi="YuCiril Times"/>
      <w:sz w:val="28"/>
    </w:rPr>
  </w:style>
  <w:style w:type="paragraph" w:styleId="ListBullet2">
    <w:name w:val="List Bullet 2"/>
    <w:basedOn w:val="Normal"/>
    <w:autoRedefine/>
    <w:semiHidden/>
    <w:rsid w:val="00732569"/>
    <w:pPr>
      <w:numPr>
        <w:numId w:val="3"/>
      </w:numPr>
      <w:tabs>
        <w:tab w:val="clear" w:pos="1800"/>
        <w:tab w:val="num" w:pos="360"/>
        <w:tab w:val="num" w:pos="720"/>
      </w:tabs>
      <w:ind w:left="720"/>
      <w:jc w:val="left"/>
    </w:pPr>
    <w:rPr>
      <w:rFonts w:ascii="TimesRoman" w:hAnsi="TimesRoman"/>
    </w:rPr>
  </w:style>
  <w:style w:type="paragraph" w:styleId="List2">
    <w:name w:val="List 2"/>
    <w:basedOn w:val="Normal"/>
    <w:semiHidden/>
    <w:rsid w:val="00732569"/>
    <w:pPr>
      <w:ind w:left="720" w:hanging="360"/>
      <w:jc w:val="left"/>
    </w:pPr>
    <w:rPr>
      <w:rFonts w:ascii="YuCiril Times" w:hAnsi="YuCiril Times"/>
      <w:sz w:val="28"/>
    </w:rPr>
  </w:style>
  <w:style w:type="paragraph" w:styleId="List3">
    <w:name w:val="List 3"/>
    <w:basedOn w:val="Normal"/>
    <w:semiHidden/>
    <w:rsid w:val="00732569"/>
    <w:pPr>
      <w:ind w:left="1080" w:hanging="360"/>
    </w:pPr>
    <w:rPr>
      <w:sz w:val="22"/>
      <w:lang w:val="hr-HR"/>
    </w:rPr>
  </w:style>
  <w:style w:type="paragraph" w:styleId="Closing">
    <w:name w:val="Closing"/>
    <w:basedOn w:val="Normal"/>
    <w:link w:val="ClosingChar"/>
    <w:semiHidden/>
    <w:rsid w:val="00732569"/>
    <w:pPr>
      <w:ind w:left="4320" w:firstLine="1134"/>
    </w:pPr>
    <w:rPr>
      <w:sz w:val="22"/>
      <w:lang w:val="hr-HR"/>
    </w:rPr>
  </w:style>
  <w:style w:type="character" w:customStyle="1" w:styleId="ClosingChar">
    <w:name w:val="Closing Char"/>
    <w:basedOn w:val="DefaultParagraphFont"/>
    <w:link w:val="Closing"/>
    <w:semiHidden/>
    <w:rsid w:val="00732569"/>
    <w:rPr>
      <w:rFonts w:ascii="Times New Roman" w:eastAsia="Times New Roman" w:hAnsi="Times New Roman" w:cs="Times New Roman"/>
      <w:szCs w:val="20"/>
      <w:lang w:val="hr-HR"/>
    </w:rPr>
  </w:style>
  <w:style w:type="paragraph" w:styleId="ListBullet4">
    <w:name w:val="List Bullet 4"/>
    <w:basedOn w:val="Normal"/>
    <w:autoRedefine/>
    <w:semiHidden/>
    <w:rsid w:val="00732569"/>
    <w:pPr>
      <w:numPr>
        <w:numId w:val="4"/>
      </w:numPr>
      <w:tabs>
        <w:tab w:val="clear" w:pos="1080"/>
        <w:tab w:val="num" w:pos="1440"/>
      </w:tabs>
      <w:ind w:left="1440"/>
    </w:pPr>
    <w:rPr>
      <w:sz w:val="22"/>
      <w:lang w:val="hr-HR"/>
    </w:rPr>
  </w:style>
  <w:style w:type="paragraph" w:styleId="ListBullet5">
    <w:name w:val="List Bullet 5"/>
    <w:basedOn w:val="Normal"/>
    <w:autoRedefine/>
    <w:semiHidden/>
    <w:rsid w:val="00732569"/>
    <w:pPr>
      <w:tabs>
        <w:tab w:val="num" w:pos="1800"/>
      </w:tabs>
      <w:ind w:left="1800" w:hanging="360"/>
    </w:pPr>
    <w:rPr>
      <w:sz w:val="22"/>
      <w:lang w:val="hr-HR"/>
    </w:rPr>
  </w:style>
  <w:style w:type="paragraph" w:styleId="ListContinue2">
    <w:name w:val="List Continue 2"/>
    <w:basedOn w:val="Normal"/>
    <w:semiHidden/>
    <w:rsid w:val="00732569"/>
    <w:pPr>
      <w:numPr>
        <w:ilvl w:val="1"/>
        <w:numId w:val="5"/>
      </w:numPr>
      <w:tabs>
        <w:tab w:val="clear" w:pos="2966"/>
      </w:tabs>
      <w:spacing w:after="120"/>
      <w:ind w:left="720" w:firstLine="1134"/>
    </w:pPr>
    <w:rPr>
      <w:sz w:val="22"/>
      <w:lang w:val="hr-HR"/>
    </w:rPr>
  </w:style>
  <w:style w:type="paragraph" w:styleId="ListContinue3">
    <w:name w:val="List Continue 3"/>
    <w:basedOn w:val="Normal"/>
    <w:semiHidden/>
    <w:rsid w:val="00732569"/>
    <w:pPr>
      <w:numPr>
        <w:numId w:val="6"/>
      </w:numPr>
      <w:tabs>
        <w:tab w:val="clear" w:pos="432"/>
      </w:tabs>
      <w:spacing w:after="120"/>
      <w:ind w:left="1080" w:firstLine="1134"/>
    </w:pPr>
    <w:rPr>
      <w:sz w:val="22"/>
      <w:lang w:val="hr-HR"/>
    </w:rPr>
  </w:style>
  <w:style w:type="paragraph" w:styleId="ListBullet">
    <w:name w:val="List Bullet"/>
    <w:basedOn w:val="Normal"/>
    <w:autoRedefine/>
    <w:semiHidden/>
    <w:rsid w:val="00732569"/>
    <w:pPr>
      <w:numPr>
        <w:numId w:val="7"/>
      </w:numPr>
      <w:tabs>
        <w:tab w:val="clear" w:pos="1800"/>
      </w:tabs>
      <w:ind w:left="0" w:firstLine="0"/>
      <w:jc w:val="center"/>
    </w:pPr>
    <w:rPr>
      <w:noProof/>
    </w:rPr>
  </w:style>
  <w:style w:type="paragraph" w:styleId="ListBullet3">
    <w:name w:val="List Bullet 3"/>
    <w:basedOn w:val="Normal"/>
    <w:autoRedefine/>
    <w:semiHidden/>
    <w:rsid w:val="00732569"/>
    <w:pPr>
      <w:numPr>
        <w:ilvl w:val="1"/>
        <w:numId w:val="8"/>
      </w:numPr>
      <w:tabs>
        <w:tab w:val="clear" w:pos="2048"/>
        <w:tab w:val="num" w:pos="1080"/>
      </w:tabs>
      <w:ind w:left="1080"/>
      <w:jc w:val="left"/>
    </w:pPr>
  </w:style>
  <w:style w:type="paragraph" w:styleId="DocumentMap">
    <w:name w:val="Document Map"/>
    <w:basedOn w:val="Normal"/>
    <w:link w:val="DocumentMapChar"/>
    <w:semiHidden/>
    <w:rsid w:val="00732569"/>
    <w:pPr>
      <w:shd w:val="clear" w:color="auto" w:fill="000080"/>
    </w:pPr>
    <w:rPr>
      <w:rFonts w:ascii="Tahoma" w:hAnsi="Tahoma"/>
    </w:rPr>
  </w:style>
  <w:style w:type="character" w:customStyle="1" w:styleId="DocumentMapChar">
    <w:name w:val="Document Map Char"/>
    <w:basedOn w:val="DefaultParagraphFont"/>
    <w:link w:val="DocumentMap"/>
    <w:semiHidden/>
    <w:rsid w:val="00732569"/>
    <w:rPr>
      <w:rFonts w:ascii="Tahoma" w:eastAsia="Times New Roman" w:hAnsi="Tahoma" w:cs="Times New Roman"/>
      <w:sz w:val="24"/>
      <w:szCs w:val="20"/>
      <w:shd w:val="clear" w:color="auto" w:fill="000080"/>
    </w:rPr>
  </w:style>
  <w:style w:type="paragraph" w:customStyle="1" w:styleId="StyleHeading211pt">
    <w:name w:val="Style Heading 2 + 11 pt"/>
    <w:basedOn w:val="Heading2"/>
    <w:autoRedefine/>
    <w:rsid w:val="00732569"/>
    <w:pPr>
      <w:shd w:val="clear" w:color="auto" w:fill="E0E0E0"/>
      <w:tabs>
        <w:tab w:val="num" w:pos="2966"/>
      </w:tabs>
      <w:ind w:left="2966" w:hanging="806"/>
      <w:mirrorIndents w:val="0"/>
    </w:pPr>
    <w:rPr>
      <w:rFonts w:ascii="AriYU" w:hAnsi="AriYU"/>
      <w:bCs/>
      <w:i w:val="0"/>
      <w:caps/>
      <w:sz w:val="22"/>
      <w:szCs w:val="28"/>
      <w:lang w:val="de-DE"/>
    </w:rPr>
  </w:style>
  <w:style w:type="paragraph" w:customStyle="1" w:styleId="Style4">
    <w:name w:val="Style4"/>
    <w:basedOn w:val="Normal"/>
    <w:rsid w:val="00732569"/>
    <w:pPr>
      <w:tabs>
        <w:tab w:val="num" w:pos="432"/>
      </w:tabs>
      <w:ind w:left="432" w:hanging="432"/>
    </w:pPr>
    <w:rPr>
      <w:rFonts w:ascii="AriYU" w:hAnsi="AriYU"/>
      <w:sz w:val="22"/>
      <w:szCs w:val="22"/>
    </w:rPr>
  </w:style>
  <w:style w:type="paragraph" w:customStyle="1" w:styleId="StyleHeading1Arial">
    <w:name w:val="Style Heading 1 + Arial"/>
    <w:basedOn w:val="Heading1"/>
    <w:rsid w:val="00732569"/>
    <w:pPr>
      <w:shd w:val="solid" w:color="auto" w:fill="auto"/>
      <w:tabs>
        <w:tab w:val="num" w:pos="1800"/>
      </w:tabs>
      <w:ind w:left="1800" w:hanging="360"/>
    </w:pPr>
    <w:rPr>
      <w:bCs/>
      <w:sz w:val="30"/>
      <w:szCs w:val="30"/>
    </w:rPr>
  </w:style>
  <w:style w:type="paragraph" w:customStyle="1" w:styleId="StyleStyleHeading2After24ptArial">
    <w:name w:val="Style Style Heading 2 + After:  24 pt + Arial"/>
    <w:basedOn w:val="Normal"/>
    <w:rsid w:val="00732569"/>
    <w:pPr>
      <w:keepNext/>
      <w:tabs>
        <w:tab w:val="num" w:pos="2048"/>
      </w:tabs>
      <w:spacing w:before="240" w:after="480"/>
      <w:ind w:left="2048" w:hanging="360"/>
      <w:outlineLvl w:val="1"/>
    </w:pPr>
    <w:rPr>
      <w:b/>
      <w:bCs/>
      <w:sz w:val="28"/>
      <w:lang w:val="de-DE"/>
    </w:rPr>
  </w:style>
  <w:style w:type="paragraph" w:customStyle="1" w:styleId="Style1">
    <w:name w:val="Style1"/>
    <w:basedOn w:val="Normal"/>
    <w:rsid w:val="00732569"/>
    <w:rPr>
      <w:rFonts w:ascii="AriYU" w:hAnsi="AriYU"/>
      <w:b/>
      <w:szCs w:val="24"/>
    </w:rPr>
  </w:style>
  <w:style w:type="paragraph" w:customStyle="1" w:styleId="AutoCorrect">
    <w:name w:val="AutoCorrect"/>
    <w:rsid w:val="00732569"/>
    <w:pPr>
      <w:numPr>
        <w:numId w:val="9"/>
      </w:numPr>
      <w:tabs>
        <w:tab w:val="clear" w:pos="1800"/>
      </w:tabs>
      <w:spacing w:after="0" w:line="240" w:lineRule="auto"/>
      <w:ind w:left="0" w:firstLine="0"/>
      <w:jc w:val="both"/>
    </w:pPr>
    <w:rPr>
      <w:rFonts w:ascii="Times New Roman" w:eastAsia="Times New Roman" w:hAnsi="Times New Roman" w:cs="Times New Roman"/>
      <w:sz w:val="20"/>
      <w:szCs w:val="20"/>
    </w:rPr>
  </w:style>
  <w:style w:type="character" w:styleId="Hyperlink">
    <w:name w:val="Hyperlink"/>
    <w:uiPriority w:val="99"/>
    <w:rsid w:val="00732569"/>
    <w:rPr>
      <w:color w:val="0000FF"/>
      <w:u w:val="single"/>
    </w:rPr>
  </w:style>
  <w:style w:type="paragraph" w:customStyle="1" w:styleId="StyleHeading2After24pt">
    <w:name w:val="Style Heading 2 + After:  24 pt"/>
    <w:basedOn w:val="Heading2"/>
    <w:rsid w:val="00732569"/>
    <w:pPr>
      <w:numPr>
        <w:ilvl w:val="1"/>
        <w:numId w:val="11"/>
      </w:numPr>
      <w:tabs>
        <w:tab w:val="clear" w:pos="2970"/>
        <w:tab w:val="num" w:pos="2880"/>
      </w:tabs>
      <w:spacing w:after="480"/>
      <w:ind w:left="2880" w:hanging="720"/>
      <w:mirrorIndents w:val="0"/>
    </w:pPr>
    <w:rPr>
      <w:rFonts w:ascii="AriYU" w:hAnsi="AriYU"/>
      <w:bCs/>
      <w:i w:val="0"/>
      <w:sz w:val="28"/>
      <w:lang w:val="de-DE"/>
    </w:rPr>
  </w:style>
  <w:style w:type="paragraph" w:customStyle="1" w:styleId="StyleHeading1Arial1">
    <w:name w:val="Style Heading 1 + Arial1"/>
    <w:basedOn w:val="Heading1"/>
    <w:rsid w:val="00732569"/>
    <w:pPr>
      <w:numPr>
        <w:numId w:val="12"/>
      </w:numPr>
      <w:shd w:val="pct30" w:color="auto" w:fill="auto"/>
      <w:tabs>
        <w:tab w:val="clear" w:pos="2880"/>
        <w:tab w:val="num" w:pos="2910"/>
      </w:tabs>
      <w:ind w:left="2910" w:hanging="360"/>
    </w:pPr>
    <w:rPr>
      <w:bCs/>
      <w:sz w:val="30"/>
      <w:szCs w:val="30"/>
    </w:rPr>
  </w:style>
  <w:style w:type="paragraph" w:customStyle="1" w:styleId="StyleHeading1Arial2">
    <w:name w:val="Style Heading 1 + Arial2"/>
    <w:basedOn w:val="Heading1"/>
    <w:rsid w:val="00732569"/>
    <w:pPr>
      <w:shd w:val="pct30" w:color="auto" w:fill="auto"/>
      <w:tabs>
        <w:tab w:val="num" w:pos="1800"/>
      </w:tabs>
      <w:ind w:left="1800" w:hanging="360"/>
    </w:pPr>
    <w:rPr>
      <w:bCs/>
      <w:sz w:val="30"/>
      <w:szCs w:val="30"/>
    </w:rPr>
  </w:style>
  <w:style w:type="paragraph" w:customStyle="1" w:styleId="StyleHeading3ArialAfter12pt">
    <w:name w:val="Style Heading 3 + Arial After:  12 pt"/>
    <w:basedOn w:val="Heading3"/>
    <w:rsid w:val="00732569"/>
    <w:pPr>
      <w:tabs>
        <w:tab w:val="num" w:pos="3690"/>
      </w:tabs>
      <w:spacing w:after="240"/>
      <w:ind w:left="3690" w:hanging="810"/>
    </w:pPr>
    <w:rPr>
      <w:bCs/>
      <w:sz w:val="26"/>
      <w:lang w:val="de-DE"/>
    </w:rPr>
  </w:style>
  <w:style w:type="paragraph" w:customStyle="1" w:styleId="StyleStyleHeading2After24ptArial1">
    <w:name w:val="Style Style Heading 2 + After:  24 pt + Arial1"/>
    <w:basedOn w:val="StyleHeading2After24pt"/>
    <w:rsid w:val="00732569"/>
    <w:pPr>
      <w:numPr>
        <w:ilvl w:val="0"/>
        <w:numId w:val="10"/>
      </w:numPr>
    </w:pPr>
    <w:rPr>
      <w:rFonts w:ascii="Arial" w:hAnsi="Arial"/>
    </w:rPr>
  </w:style>
  <w:style w:type="paragraph" w:customStyle="1" w:styleId="StyleStyleHeading2After24ptArial2">
    <w:name w:val="Style Style Heading 2 + After:  24 pt + Arial2"/>
    <w:basedOn w:val="StyleHeading2After24pt"/>
    <w:rsid w:val="00732569"/>
    <w:rPr>
      <w:rFonts w:ascii="Arial" w:hAnsi="Arial"/>
    </w:rPr>
  </w:style>
  <w:style w:type="paragraph" w:customStyle="1" w:styleId="StyleHeading2After24pt1">
    <w:name w:val="Style Heading 2 + After:  24 pt1"/>
    <w:basedOn w:val="Heading2"/>
    <w:rsid w:val="00732569"/>
    <w:pPr>
      <w:tabs>
        <w:tab w:val="num" w:pos="2880"/>
      </w:tabs>
      <w:spacing w:after="480"/>
      <w:ind w:left="2880" w:hanging="720"/>
      <w:mirrorIndents w:val="0"/>
    </w:pPr>
    <w:rPr>
      <w:rFonts w:ascii="AriYU" w:hAnsi="AriYU"/>
      <w:bCs/>
      <w:i w:val="0"/>
      <w:sz w:val="28"/>
      <w:lang w:val="de-DE"/>
    </w:rPr>
  </w:style>
  <w:style w:type="paragraph" w:customStyle="1" w:styleId="xl29">
    <w:name w:val="xl29"/>
    <w:basedOn w:val="Normal"/>
    <w:rsid w:val="00732569"/>
    <w:pPr>
      <w:pBdr>
        <w:bottom w:val="single" w:sz="4" w:space="0" w:color="auto"/>
        <w:right w:val="single" w:sz="4" w:space="0" w:color="auto"/>
      </w:pBdr>
      <w:spacing w:before="100" w:beforeAutospacing="1" w:after="100" w:afterAutospacing="1"/>
    </w:pPr>
    <w:rPr>
      <w:szCs w:val="24"/>
    </w:rPr>
  </w:style>
  <w:style w:type="character" w:styleId="FollowedHyperlink">
    <w:name w:val="FollowedHyperlink"/>
    <w:uiPriority w:val="99"/>
    <w:rsid w:val="00732569"/>
    <w:rPr>
      <w:color w:val="800080"/>
      <w:u w:val="single"/>
    </w:rPr>
  </w:style>
  <w:style w:type="paragraph" w:customStyle="1" w:styleId="xl24">
    <w:name w:val="xl24"/>
    <w:basedOn w:val="Normal"/>
    <w:rsid w:val="00732569"/>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28">
    <w:name w:val="xl28"/>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25">
    <w:name w:val="xl25"/>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26">
    <w:name w:val="xl26"/>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
    <w:name w:val="xl30"/>
    <w:basedOn w:val="Normal"/>
    <w:rsid w:val="00732569"/>
    <w:pPr>
      <w:pBdr>
        <w:top w:val="single" w:sz="8" w:space="0" w:color="auto"/>
        <w:left w:val="single" w:sz="8" w:space="0" w:color="auto"/>
        <w:right w:val="single" w:sz="4" w:space="0" w:color="auto"/>
      </w:pBdr>
      <w:spacing w:before="100" w:beforeAutospacing="1" w:after="100" w:afterAutospacing="1"/>
      <w:jc w:val="center"/>
    </w:pPr>
    <w:rPr>
      <w:szCs w:val="24"/>
      <w:lang w:val="hr-HR" w:eastAsia="hr-HR"/>
    </w:rPr>
  </w:style>
  <w:style w:type="paragraph" w:customStyle="1" w:styleId="xl31">
    <w:name w:val="xl31"/>
    <w:basedOn w:val="Normal"/>
    <w:rsid w:val="00732569"/>
    <w:pPr>
      <w:pBdr>
        <w:left w:val="single" w:sz="8" w:space="0" w:color="auto"/>
        <w:right w:val="single" w:sz="4" w:space="0" w:color="auto"/>
      </w:pBdr>
      <w:spacing w:before="100" w:beforeAutospacing="1" w:after="100" w:afterAutospacing="1"/>
      <w:jc w:val="center"/>
    </w:pPr>
    <w:rPr>
      <w:szCs w:val="24"/>
      <w:lang w:val="hr-HR" w:eastAsia="hr-HR"/>
    </w:rPr>
  </w:style>
  <w:style w:type="paragraph" w:customStyle="1" w:styleId="xl32">
    <w:name w:val="xl32"/>
    <w:basedOn w:val="Normal"/>
    <w:rsid w:val="00732569"/>
    <w:pPr>
      <w:pBdr>
        <w:top w:val="single" w:sz="4" w:space="0" w:color="auto"/>
        <w:left w:val="single" w:sz="4" w:space="0" w:color="auto"/>
        <w:right w:val="single" w:sz="8" w:space="0" w:color="auto"/>
      </w:pBdr>
      <w:spacing w:before="100" w:beforeAutospacing="1" w:after="100" w:afterAutospacing="1"/>
      <w:jc w:val="center"/>
    </w:pPr>
    <w:rPr>
      <w:szCs w:val="24"/>
      <w:lang w:val="hr-HR" w:eastAsia="hr-HR"/>
    </w:rPr>
  </w:style>
  <w:style w:type="paragraph" w:customStyle="1" w:styleId="xl33">
    <w:name w:val="xl3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4">
    <w:name w:val="xl34"/>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Cs w:val="24"/>
      <w:lang w:val="hr-HR" w:eastAsia="hr-HR"/>
    </w:rPr>
  </w:style>
  <w:style w:type="paragraph" w:customStyle="1" w:styleId="xl35">
    <w:name w:val="xl3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6">
    <w:name w:val="xl36"/>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Cs w:val="24"/>
      <w:lang w:val="hr-HR" w:eastAsia="hr-HR"/>
    </w:rPr>
  </w:style>
  <w:style w:type="paragraph" w:customStyle="1" w:styleId="xl37">
    <w:name w:val="xl37"/>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8">
    <w:name w:val="xl38"/>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39">
    <w:name w:val="xl39"/>
    <w:basedOn w:val="Normal"/>
    <w:rsid w:val="00732569"/>
    <w:pPr>
      <w:pBdr>
        <w:left w:val="single" w:sz="8" w:space="0" w:color="auto"/>
        <w:bottom w:val="single" w:sz="8" w:space="0" w:color="auto"/>
        <w:right w:val="single" w:sz="4" w:space="0" w:color="auto"/>
      </w:pBdr>
      <w:spacing w:before="100" w:beforeAutospacing="1" w:after="100" w:afterAutospacing="1"/>
      <w:jc w:val="center"/>
    </w:pPr>
    <w:rPr>
      <w:b/>
      <w:bCs/>
      <w:color w:val="000000"/>
      <w:szCs w:val="24"/>
      <w:lang w:val="hr-HR" w:eastAsia="hr-HR"/>
    </w:rPr>
  </w:style>
  <w:style w:type="paragraph" w:customStyle="1" w:styleId="xl40">
    <w:name w:val="xl40"/>
    <w:basedOn w:val="Normal"/>
    <w:rsid w:val="00732569"/>
    <w:pPr>
      <w:pBdr>
        <w:left w:val="single" w:sz="4" w:space="0" w:color="auto"/>
        <w:bottom w:val="single" w:sz="8"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41">
    <w:name w:val="xl41"/>
    <w:basedOn w:val="Normal"/>
    <w:rsid w:val="00732569"/>
    <w:pPr>
      <w:pBdr>
        <w:left w:val="single" w:sz="4" w:space="0" w:color="auto"/>
        <w:bottom w:val="single" w:sz="8" w:space="0" w:color="auto"/>
        <w:right w:val="single" w:sz="8" w:space="0" w:color="auto"/>
      </w:pBdr>
      <w:spacing w:before="100" w:beforeAutospacing="1" w:after="100" w:afterAutospacing="1"/>
    </w:pPr>
    <w:rPr>
      <w:b/>
      <w:bCs/>
      <w:szCs w:val="24"/>
      <w:lang w:val="hr-HR" w:eastAsia="hr-HR"/>
    </w:rPr>
  </w:style>
  <w:style w:type="paragraph" w:customStyle="1" w:styleId="xl42">
    <w:name w:val="xl42"/>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3">
    <w:name w:val="xl43"/>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4">
    <w:name w:val="xl44"/>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Cs w:val="24"/>
      <w:lang w:val="hr-HR" w:eastAsia="hr-HR"/>
    </w:rPr>
  </w:style>
  <w:style w:type="paragraph" w:customStyle="1" w:styleId="xl45">
    <w:name w:val="xl45"/>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6">
    <w:name w:val="xl46"/>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7">
    <w:name w:val="xl47"/>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Cs w:val="24"/>
      <w:lang w:val="hr-HR" w:eastAsia="hr-HR"/>
    </w:rPr>
  </w:style>
  <w:style w:type="paragraph" w:customStyle="1" w:styleId="xl48">
    <w:name w:val="xl48"/>
    <w:basedOn w:val="Normal"/>
    <w:rsid w:val="00732569"/>
    <w:pPr>
      <w:pBdr>
        <w:top w:val="single" w:sz="4" w:space="0" w:color="auto"/>
        <w:left w:val="single" w:sz="4" w:space="0" w:color="auto"/>
        <w:bottom w:val="single" w:sz="8" w:space="0" w:color="auto"/>
        <w:right w:val="single" w:sz="8" w:space="0" w:color="auto"/>
      </w:pBdr>
      <w:spacing w:before="100" w:beforeAutospacing="1" w:after="100" w:afterAutospacing="1"/>
    </w:pPr>
    <w:rPr>
      <w:szCs w:val="24"/>
      <w:lang w:val="hr-HR" w:eastAsia="hr-HR"/>
    </w:rPr>
  </w:style>
  <w:style w:type="paragraph" w:customStyle="1" w:styleId="xl49">
    <w:name w:val="xl49"/>
    <w:basedOn w:val="Normal"/>
    <w:rsid w:val="00732569"/>
    <w:pPr>
      <w:pBdr>
        <w:top w:val="single" w:sz="8" w:space="0" w:color="auto"/>
        <w:left w:val="single" w:sz="4" w:space="0" w:color="auto"/>
        <w:bottom w:val="single" w:sz="4" w:space="0" w:color="auto"/>
      </w:pBdr>
      <w:spacing w:before="100" w:beforeAutospacing="1" w:after="100" w:afterAutospacing="1"/>
      <w:jc w:val="center"/>
    </w:pPr>
    <w:rPr>
      <w:szCs w:val="24"/>
      <w:lang w:val="hr-HR" w:eastAsia="hr-HR"/>
    </w:rPr>
  </w:style>
  <w:style w:type="paragraph" w:customStyle="1" w:styleId="xl50">
    <w:name w:val="xl50"/>
    <w:basedOn w:val="Normal"/>
    <w:rsid w:val="00732569"/>
    <w:pPr>
      <w:pBdr>
        <w:top w:val="single" w:sz="8" w:space="0" w:color="auto"/>
        <w:bottom w:val="single" w:sz="4" w:space="0" w:color="auto"/>
        <w:right w:val="single" w:sz="4" w:space="0" w:color="auto"/>
      </w:pBdr>
      <w:spacing w:before="100" w:beforeAutospacing="1" w:after="100" w:afterAutospacing="1"/>
      <w:jc w:val="center"/>
    </w:pPr>
    <w:rPr>
      <w:szCs w:val="24"/>
      <w:lang w:val="hr-HR" w:eastAsia="hr-HR"/>
    </w:rPr>
  </w:style>
  <w:style w:type="paragraph" w:customStyle="1" w:styleId="xl51">
    <w:name w:val="xl51"/>
    <w:basedOn w:val="Normal"/>
    <w:rsid w:val="00732569"/>
    <w:pPr>
      <w:pBdr>
        <w:top w:val="single" w:sz="8" w:space="0" w:color="auto"/>
        <w:bottom w:val="single" w:sz="4" w:space="0" w:color="auto"/>
        <w:right w:val="single" w:sz="8" w:space="0" w:color="auto"/>
      </w:pBdr>
      <w:spacing w:before="100" w:beforeAutospacing="1" w:after="100" w:afterAutospacing="1"/>
      <w:jc w:val="center"/>
    </w:pPr>
    <w:rPr>
      <w:szCs w:val="24"/>
      <w:lang w:val="hr-HR" w:eastAsia="hr-HR"/>
    </w:rPr>
  </w:style>
  <w:style w:type="paragraph" w:customStyle="1" w:styleId="xl52">
    <w:name w:val="xl52"/>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53">
    <w:name w:val="xl53"/>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right"/>
    </w:pPr>
    <w:rPr>
      <w:color w:val="000000"/>
      <w:szCs w:val="24"/>
      <w:lang w:val="hr-HR" w:eastAsia="hr-HR"/>
    </w:rPr>
  </w:style>
  <w:style w:type="paragraph" w:customStyle="1" w:styleId="xl54">
    <w:name w:val="xl54"/>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pPr>
    <w:rPr>
      <w:b/>
      <w:bCs/>
      <w:szCs w:val="24"/>
      <w:lang w:val="hr-HR" w:eastAsia="hr-HR"/>
    </w:rPr>
  </w:style>
  <w:style w:type="paragraph" w:customStyle="1" w:styleId="xl55">
    <w:name w:val="xl55"/>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pPr>
    <w:rPr>
      <w:b/>
      <w:bCs/>
      <w:szCs w:val="24"/>
      <w:lang w:val="hr-HR" w:eastAsia="hr-HR"/>
    </w:rPr>
  </w:style>
  <w:style w:type="paragraph" w:customStyle="1" w:styleId="xl56">
    <w:name w:val="xl56"/>
    <w:basedOn w:val="Normal"/>
    <w:rsid w:val="00732569"/>
    <w:pPr>
      <w:pBdr>
        <w:top w:val="single" w:sz="8" w:space="0" w:color="auto"/>
        <w:left w:val="single" w:sz="8" w:space="0" w:color="auto"/>
      </w:pBdr>
      <w:spacing w:before="100" w:beforeAutospacing="1" w:after="100" w:afterAutospacing="1"/>
      <w:jc w:val="center"/>
    </w:pPr>
    <w:rPr>
      <w:szCs w:val="24"/>
      <w:lang w:val="hr-HR" w:eastAsia="hr-HR"/>
    </w:rPr>
  </w:style>
  <w:style w:type="paragraph" w:customStyle="1" w:styleId="xl57">
    <w:name w:val="xl57"/>
    <w:basedOn w:val="Normal"/>
    <w:rsid w:val="00732569"/>
    <w:pPr>
      <w:pBdr>
        <w:left w:val="single" w:sz="8" w:space="0" w:color="auto"/>
        <w:bottom w:val="single" w:sz="8" w:space="0" w:color="auto"/>
      </w:pBdr>
      <w:spacing w:before="100" w:beforeAutospacing="1" w:after="100" w:afterAutospacing="1"/>
      <w:jc w:val="center"/>
    </w:pPr>
    <w:rPr>
      <w:szCs w:val="24"/>
      <w:lang w:val="hr-HR" w:eastAsia="hr-HR"/>
    </w:rPr>
  </w:style>
  <w:style w:type="paragraph" w:customStyle="1" w:styleId="xl58">
    <w:name w:val="xl58"/>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Cs w:val="24"/>
      <w:lang w:val="hr-HR" w:eastAsia="hr-HR"/>
    </w:rPr>
  </w:style>
  <w:style w:type="paragraph" w:customStyle="1" w:styleId="xl27">
    <w:name w:val="xl27"/>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Cs w:val="24"/>
      <w:lang w:val="hr-HR" w:eastAsia="hr-HR"/>
    </w:rPr>
  </w:style>
  <w:style w:type="paragraph" w:customStyle="1" w:styleId="xl59">
    <w:name w:val="xl59"/>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0">
    <w:name w:val="xl60"/>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1">
    <w:name w:val="xl61"/>
    <w:basedOn w:val="Normal"/>
    <w:rsid w:val="00732569"/>
    <w:pPr>
      <w:pBdr>
        <w:right w:val="single" w:sz="4" w:space="0" w:color="auto"/>
      </w:pBdr>
      <w:spacing w:before="100" w:beforeAutospacing="1" w:after="100" w:afterAutospacing="1"/>
      <w:jc w:val="right"/>
    </w:pPr>
    <w:rPr>
      <w:color w:val="000000"/>
      <w:sz w:val="14"/>
      <w:szCs w:val="14"/>
      <w:lang w:val="hr-HR" w:eastAsia="hr-HR"/>
    </w:rPr>
  </w:style>
  <w:style w:type="paragraph" w:customStyle="1" w:styleId="xl62">
    <w:name w:val="xl62"/>
    <w:basedOn w:val="Normal"/>
    <w:rsid w:val="00732569"/>
    <w:pPr>
      <w:pBdr>
        <w:bottom w:val="single" w:sz="4" w:space="0" w:color="auto"/>
      </w:pBdr>
      <w:spacing w:before="100" w:beforeAutospacing="1" w:after="100" w:afterAutospacing="1"/>
      <w:jc w:val="right"/>
    </w:pPr>
    <w:rPr>
      <w:color w:val="000000"/>
      <w:sz w:val="14"/>
      <w:szCs w:val="14"/>
      <w:lang w:val="hr-HR" w:eastAsia="hr-HR"/>
    </w:rPr>
  </w:style>
  <w:style w:type="paragraph" w:customStyle="1" w:styleId="xl63">
    <w:name w:val="xl63"/>
    <w:basedOn w:val="Normal"/>
    <w:rsid w:val="00732569"/>
    <w:pPr>
      <w:pBdr>
        <w:bottom w:val="single" w:sz="4" w:space="0" w:color="auto"/>
        <w:right w:val="single" w:sz="4" w:space="0" w:color="auto"/>
      </w:pBdr>
      <w:spacing w:before="100" w:beforeAutospacing="1" w:after="100" w:afterAutospacing="1"/>
      <w:jc w:val="right"/>
    </w:pPr>
    <w:rPr>
      <w:color w:val="000000"/>
      <w:sz w:val="14"/>
      <w:szCs w:val="14"/>
      <w:lang w:val="hr-HR" w:eastAsia="hr-HR"/>
    </w:rPr>
  </w:style>
  <w:style w:type="paragraph" w:customStyle="1" w:styleId="xl64">
    <w:name w:val="xl64"/>
    <w:basedOn w:val="Normal"/>
    <w:rsid w:val="00732569"/>
    <w:pPr>
      <w:pBdr>
        <w:top w:val="single" w:sz="8" w:space="0" w:color="auto"/>
        <w:left w:val="single" w:sz="8" w:space="0" w:color="auto"/>
      </w:pBdr>
      <w:spacing w:before="100" w:beforeAutospacing="1" w:after="100" w:afterAutospacing="1"/>
      <w:jc w:val="center"/>
    </w:pPr>
    <w:rPr>
      <w:sz w:val="14"/>
      <w:szCs w:val="14"/>
      <w:lang w:val="hr-HR" w:eastAsia="hr-HR"/>
    </w:rPr>
  </w:style>
  <w:style w:type="paragraph" w:customStyle="1" w:styleId="xl65">
    <w:name w:val="xl65"/>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6">
    <w:name w:val="xl66"/>
    <w:basedOn w:val="Normal"/>
    <w:rsid w:val="00732569"/>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7">
    <w:name w:val="xl67"/>
    <w:basedOn w:val="Normal"/>
    <w:rsid w:val="00732569"/>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8">
    <w:name w:val="xl68"/>
    <w:basedOn w:val="Normal"/>
    <w:rsid w:val="00732569"/>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9">
    <w:name w:val="xl69"/>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0">
    <w:name w:val="xl70"/>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1">
    <w:name w:val="xl71"/>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2">
    <w:name w:val="xl72"/>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3">
    <w:name w:val="xl7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4">
    <w:name w:val="xl74"/>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5">
    <w:name w:val="xl7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6">
    <w:name w:val="xl76"/>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7">
    <w:name w:val="xl77"/>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8">
    <w:name w:val="xl78"/>
    <w:basedOn w:val="Normal"/>
    <w:rsid w:val="0073256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9">
    <w:name w:val="xl79"/>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0">
    <w:name w:val="xl80"/>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1">
    <w:name w:val="xl81"/>
    <w:basedOn w:val="Normal"/>
    <w:rsid w:val="00732569"/>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2">
    <w:name w:val="xl82"/>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3">
    <w:name w:val="xl8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4">
    <w:name w:val="xl84"/>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5">
    <w:name w:val="xl8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6">
    <w:name w:val="xl86"/>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7">
    <w:name w:val="xl87"/>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8">
    <w:name w:val="xl88"/>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9">
    <w:name w:val="xl89"/>
    <w:basedOn w:val="Normal"/>
    <w:rsid w:val="00732569"/>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0">
    <w:name w:val="xl90"/>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1">
    <w:name w:val="xl91"/>
    <w:basedOn w:val="Normal"/>
    <w:rsid w:val="007325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2">
    <w:name w:val="xl92"/>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3">
    <w:name w:val="xl93"/>
    <w:basedOn w:val="Normal"/>
    <w:rsid w:val="00732569"/>
    <w:pPr>
      <w:pBdr>
        <w:top w:val="single" w:sz="4" w:space="0" w:color="auto"/>
        <w:lef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4">
    <w:name w:val="xl94"/>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5">
    <w:name w:val="xl95"/>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6">
    <w:name w:val="xl96"/>
    <w:basedOn w:val="Normal"/>
    <w:rsid w:val="0073256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7">
    <w:name w:val="xl97"/>
    <w:basedOn w:val="Normal"/>
    <w:rsid w:val="00732569"/>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8">
    <w:name w:val="xl98"/>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9">
    <w:name w:val="xl99"/>
    <w:basedOn w:val="Normal"/>
    <w:rsid w:val="0073256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0">
    <w:name w:val="xl100"/>
    <w:basedOn w:val="Normal"/>
    <w:rsid w:val="00732569"/>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1">
    <w:name w:val="xl101"/>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2">
    <w:name w:val="xl102"/>
    <w:basedOn w:val="Normal"/>
    <w:rsid w:val="007325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3">
    <w:name w:val="xl103"/>
    <w:basedOn w:val="Normal"/>
    <w:rsid w:val="00732569"/>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4">
    <w:name w:val="xl104"/>
    <w:basedOn w:val="Normal"/>
    <w:rsid w:val="00732569"/>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5">
    <w:name w:val="xl105"/>
    <w:basedOn w:val="Normal"/>
    <w:rsid w:val="00732569"/>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6">
    <w:name w:val="xl106"/>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7">
    <w:name w:val="xl107"/>
    <w:basedOn w:val="Normal"/>
    <w:rsid w:val="00732569"/>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8">
    <w:name w:val="xl108"/>
    <w:basedOn w:val="Normal"/>
    <w:rsid w:val="0073256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9">
    <w:name w:val="xl109"/>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0">
    <w:name w:val="xl110"/>
    <w:basedOn w:val="Normal"/>
    <w:rsid w:val="0073256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1">
    <w:name w:val="xl111"/>
    <w:basedOn w:val="Normal"/>
    <w:rsid w:val="00732569"/>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2">
    <w:name w:val="xl112"/>
    <w:basedOn w:val="Normal"/>
    <w:rsid w:val="00732569"/>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3">
    <w:name w:val="xl113"/>
    <w:basedOn w:val="Normal"/>
    <w:rsid w:val="0073256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4">
    <w:name w:val="xl114"/>
    <w:basedOn w:val="Normal"/>
    <w:rsid w:val="007325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115">
    <w:name w:val="xl115"/>
    <w:basedOn w:val="Normal"/>
    <w:rsid w:val="0073256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22">
    <w:name w:val="xl22"/>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xl23">
    <w:name w:val="xl23"/>
    <w:basedOn w:val="Normal"/>
    <w:rsid w:val="00732569"/>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font5">
    <w:name w:val="font5"/>
    <w:basedOn w:val="Normal"/>
    <w:rsid w:val="00732569"/>
    <w:pPr>
      <w:spacing w:before="100" w:beforeAutospacing="1" w:after="100" w:afterAutospacing="1"/>
    </w:pPr>
    <w:rPr>
      <w:b/>
      <w:bCs/>
      <w:sz w:val="18"/>
      <w:szCs w:val="18"/>
      <w:lang w:val="en-GB"/>
    </w:rPr>
  </w:style>
  <w:style w:type="paragraph" w:customStyle="1" w:styleId="PASUS">
    <w:name w:val="PASUS"/>
    <w:basedOn w:val="Normal"/>
    <w:rsid w:val="00732569"/>
    <w:pPr>
      <w:spacing w:before="120"/>
    </w:pPr>
    <w:rPr>
      <w:szCs w:val="24"/>
    </w:rPr>
  </w:style>
  <w:style w:type="paragraph" w:customStyle="1" w:styleId="StyleJustified">
    <w:name w:val="Style Justified"/>
    <w:basedOn w:val="Heading3"/>
    <w:autoRedefine/>
    <w:rsid w:val="00732569"/>
    <w:pPr>
      <w:tabs>
        <w:tab w:val="num" w:pos="360"/>
      </w:tabs>
      <w:spacing w:after="240"/>
      <w:ind w:left="3690" w:hanging="810"/>
    </w:pPr>
    <w:rPr>
      <w:rFonts w:cs="Arial"/>
      <w:b w:val="0"/>
      <w:sz w:val="28"/>
      <w:szCs w:val="28"/>
      <w:lang w:val="de-DE"/>
    </w:rPr>
  </w:style>
  <w:style w:type="paragraph" w:customStyle="1" w:styleId="Style2">
    <w:name w:val="Style2"/>
    <w:basedOn w:val="Heading2"/>
    <w:rsid w:val="00732569"/>
    <w:pPr>
      <w:shd w:val="clear" w:color="auto" w:fill="D9D9D9"/>
      <w:tabs>
        <w:tab w:val="num" w:pos="1440"/>
      </w:tabs>
      <w:spacing w:after="480"/>
      <w:ind w:left="1440" w:hanging="720"/>
      <w:mirrorIndents w:val="0"/>
    </w:pPr>
    <w:rPr>
      <w:rFonts w:cs="Arial"/>
      <w:i w:val="0"/>
      <w:sz w:val="28"/>
      <w:szCs w:val="24"/>
      <w:lang w:val="nb-NO"/>
    </w:rPr>
  </w:style>
  <w:style w:type="paragraph" w:customStyle="1" w:styleId="font7">
    <w:name w:val="font7"/>
    <w:basedOn w:val="Normal"/>
    <w:rsid w:val="00732569"/>
    <w:pPr>
      <w:spacing w:before="100" w:beforeAutospacing="1" w:after="100" w:afterAutospacing="1"/>
    </w:pPr>
    <w:rPr>
      <w:color w:val="000000"/>
      <w:szCs w:val="24"/>
      <w:lang w:val="hr-HR" w:eastAsia="hr-HR"/>
    </w:rPr>
  </w:style>
  <w:style w:type="character" w:customStyle="1" w:styleId="BalloonTextChar">
    <w:name w:val="Balloon Text Char"/>
    <w:link w:val="BalloonText"/>
    <w:uiPriority w:val="99"/>
    <w:semiHidden/>
    <w:rsid w:val="00732569"/>
    <w:rPr>
      <w:rFonts w:ascii="Tahoma" w:hAnsi="Tahoma" w:cs="Tahoma"/>
      <w:sz w:val="16"/>
      <w:szCs w:val="16"/>
    </w:rPr>
  </w:style>
  <w:style w:type="paragraph" w:styleId="BalloonText">
    <w:name w:val="Balloon Text"/>
    <w:basedOn w:val="Normal"/>
    <w:link w:val="BalloonTextChar"/>
    <w:uiPriority w:val="99"/>
    <w:semiHidden/>
    <w:rsid w:val="00732569"/>
    <w:rPr>
      <w:rFonts w:ascii="Tahoma" w:eastAsiaTheme="minorHAnsi" w:hAnsi="Tahoma" w:cs="Tahoma"/>
      <w:sz w:val="16"/>
      <w:szCs w:val="16"/>
    </w:rPr>
  </w:style>
  <w:style w:type="character" w:customStyle="1" w:styleId="BalloonTextChar1">
    <w:name w:val="Balloon Text Char1"/>
    <w:basedOn w:val="DefaultParagraphFont"/>
    <w:uiPriority w:val="99"/>
    <w:semiHidden/>
    <w:rsid w:val="00732569"/>
    <w:rPr>
      <w:rFonts w:ascii="Tahoma" w:eastAsia="Times New Roman" w:hAnsi="Tahoma" w:cs="Tahoma"/>
      <w:sz w:val="16"/>
      <w:szCs w:val="16"/>
    </w:rPr>
  </w:style>
  <w:style w:type="paragraph" w:customStyle="1" w:styleId="Naslov4">
    <w:name w:val="Naslov 4"/>
    <w:basedOn w:val="Normal"/>
    <w:next w:val="Normal"/>
    <w:rsid w:val="00732569"/>
    <w:rPr>
      <w:rFonts w:ascii="YU C Times" w:hAnsi="YU C Times"/>
      <w:szCs w:val="24"/>
    </w:rPr>
  </w:style>
  <w:style w:type="table" w:styleId="TableGrid">
    <w:name w:val="Table Grid"/>
    <w:basedOn w:val="TableNormal"/>
    <w:uiPriority w:val="59"/>
    <w:rsid w:val="00732569"/>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32569"/>
    <w:pPr>
      <w:keepLines/>
      <w:spacing w:before="480" w:after="0" w:line="276" w:lineRule="auto"/>
      <w:ind w:left="0"/>
      <w:jc w:val="left"/>
      <w:outlineLvl w:val="9"/>
    </w:pPr>
    <w:rPr>
      <w:rFonts w:ascii="Cambria" w:hAnsi="Cambria"/>
      <w:bCs/>
      <w:color w:val="365F91"/>
      <w:kern w:val="0"/>
      <w:sz w:val="28"/>
      <w:szCs w:val="28"/>
    </w:rPr>
  </w:style>
  <w:style w:type="paragraph" w:styleId="TOC1">
    <w:name w:val="toc 1"/>
    <w:basedOn w:val="Normal"/>
    <w:next w:val="Normal"/>
    <w:autoRedefine/>
    <w:uiPriority w:val="39"/>
    <w:unhideWhenUsed/>
    <w:qFormat/>
    <w:rsid w:val="00732569"/>
    <w:pPr>
      <w:tabs>
        <w:tab w:val="right" w:leader="dot" w:pos="16659"/>
      </w:tabs>
      <w:spacing w:before="120" w:after="120"/>
      <w:jc w:val="center"/>
    </w:pPr>
    <w:rPr>
      <w:b/>
      <w:bCs/>
      <w:caps/>
    </w:rPr>
  </w:style>
  <w:style w:type="paragraph" w:styleId="TOC2">
    <w:name w:val="toc 2"/>
    <w:basedOn w:val="Normal"/>
    <w:next w:val="Normal"/>
    <w:autoRedefine/>
    <w:uiPriority w:val="39"/>
    <w:unhideWhenUsed/>
    <w:qFormat/>
    <w:rsid w:val="00732569"/>
    <w:pPr>
      <w:ind w:left="240"/>
      <w:jc w:val="left"/>
    </w:pPr>
    <w:rPr>
      <w:smallCaps/>
      <w:sz w:val="22"/>
    </w:rPr>
  </w:style>
  <w:style w:type="paragraph" w:styleId="TOC3">
    <w:name w:val="toc 3"/>
    <w:basedOn w:val="Normal"/>
    <w:next w:val="Normal"/>
    <w:autoRedefine/>
    <w:uiPriority w:val="39"/>
    <w:unhideWhenUsed/>
    <w:qFormat/>
    <w:rsid w:val="00732569"/>
    <w:pPr>
      <w:ind w:left="480"/>
      <w:jc w:val="left"/>
    </w:pPr>
    <w:rPr>
      <w:iCs/>
      <w:sz w:val="22"/>
    </w:rPr>
  </w:style>
  <w:style w:type="paragraph" w:styleId="TOC4">
    <w:name w:val="toc 4"/>
    <w:basedOn w:val="Normal"/>
    <w:next w:val="Normal"/>
    <w:autoRedefine/>
    <w:uiPriority w:val="39"/>
    <w:unhideWhenUsed/>
    <w:rsid w:val="00732569"/>
    <w:pPr>
      <w:ind w:left="720"/>
      <w:jc w:val="left"/>
    </w:pPr>
    <w:rPr>
      <w:sz w:val="22"/>
      <w:szCs w:val="18"/>
    </w:rPr>
  </w:style>
  <w:style w:type="paragraph" w:styleId="TOC5">
    <w:name w:val="toc 5"/>
    <w:basedOn w:val="Normal"/>
    <w:next w:val="Normal"/>
    <w:autoRedefine/>
    <w:uiPriority w:val="39"/>
    <w:unhideWhenUsed/>
    <w:rsid w:val="00732569"/>
    <w:pPr>
      <w:ind w:left="960"/>
      <w:jc w:val="left"/>
    </w:pPr>
    <w:rPr>
      <w:rFonts w:ascii="Calibri" w:hAnsi="Calibri"/>
      <w:sz w:val="18"/>
      <w:szCs w:val="18"/>
    </w:rPr>
  </w:style>
  <w:style w:type="paragraph" w:styleId="TOC6">
    <w:name w:val="toc 6"/>
    <w:basedOn w:val="Normal"/>
    <w:next w:val="Normal"/>
    <w:autoRedefine/>
    <w:uiPriority w:val="39"/>
    <w:unhideWhenUsed/>
    <w:rsid w:val="00732569"/>
    <w:pPr>
      <w:ind w:left="1200"/>
      <w:jc w:val="left"/>
    </w:pPr>
    <w:rPr>
      <w:rFonts w:ascii="Calibri" w:hAnsi="Calibri"/>
      <w:sz w:val="18"/>
      <w:szCs w:val="18"/>
    </w:rPr>
  </w:style>
  <w:style w:type="paragraph" w:styleId="TOC7">
    <w:name w:val="toc 7"/>
    <w:basedOn w:val="Normal"/>
    <w:next w:val="Normal"/>
    <w:autoRedefine/>
    <w:uiPriority w:val="39"/>
    <w:unhideWhenUsed/>
    <w:rsid w:val="00732569"/>
    <w:pPr>
      <w:ind w:left="1440"/>
      <w:jc w:val="left"/>
    </w:pPr>
    <w:rPr>
      <w:rFonts w:ascii="Calibri" w:hAnsi="Calibri"/>
      <w:sz w:val="18"/>
      <w:szCs w:val="18"/>
    </w:rPr>
  </w:style>
  <w:style w:type="paragraph" w:styleId="TOC8">
    <w:name w:val="toc 8"/>
    <w:basedOn w:val="Normal"/>
    <w:next w:val="Normal"/>
    <w:autoRedefine/>
    <w:uiPriority w:val="39"/>
    <w:unhideWhenUsed/>
    <w:rsid w:val="00732569"/>
    <w:pPr>
      <w:ind w:left="1680"/>
      <w:jc w:val="left"/>
    </w:pPr>
    <w:rPr>
      <w:rFonts w:ascii="Calibri" w:hAnsi="Calibri"/>
      <w:sz w:val="18"/>
      <w:szCs w:val="18"/>
    </w:rPr>
  </w:style>
  <w:style w:type="paragraph" w:styleId="TOC9">
    <w:name w:val="toc 9"/>
    <w:basedOn w:val="Normal"/>
    <w:next w:val="Normal"/>
    <w:autoRedefine/>
    <w:uiPriority w:val="39"/>
    <w:unhideWhenUsed/>
    <w:rsid w:val="00732569"/>
    <w:pPr>
      <w:ind w:left="1920"/>
      <w:jc w:val="left"/>
    </w:pPr>
    <w:rPr>
      <w:rFonts w:ascii="Calibri" w:hAnsi="Calibri"/>
      <w:sz w:val="18"/>
      <w:szCs w:val="18"/>
    </w:rPr>
  </w:style>
  <w:style w:type="paragraph" w:styleId="NoSpacing">
    <w:name w:val="No Spacing"/>
    <w:uiPriority w:val="1"/>
    <w:qFormat/>
    <w:rsid w:val="00732569"/>
    <w:pPr>
      <w:spacing w:after="0" w:line="240" w:lineRule="auto"/>
      <w:ind w:firstLine="720"/>
      <w:jc w:val="both"/>
    </w:pPr>
    <w:rPr>
      <w:rFonts w:ascii="Arial" w:eastAsia="Times New Roman" w:hAnsi="Arial" w:cs="Times New Roman"/>
      <w:sz w:val="20"/>
      <w:szCs w:val="20"/>
    </w:rPr>
  </w:style>
  <w:style w:type="character" w:styleId="CommentReference">
    <w:name w:val="annotation reference"/>
    <w:uiPriority w:val="99"/>
    <w:semiHidden/>
    <w:unhideWhenUsed/>
    <w:rsid w:val="00732569"/>
    <w:rPr>
      <w:sz w:val="16"/>
      <w:szCs w:val="16"/>
    </w:rPr>
  </w:style>
  <w:style w:type="paragraph" w:styleId="CommentText">
    <w:name w:val="annotation text"/>
    <w:basedOn w:val="Normal"/>
    <w:link w:val="CommentTextChar"/>
    <w:uiPriority w:val="99"/>
    <w:semiHidden/>
    <w:unhideWhenUsed/>
    <w:rsid w:val="00732569"/>
  </w:style>
  <w:style w:type="character" w:customStyle="1" w:styleId="CommentTextChar">
    <w:name w:val="Comment Text Char"/>
    <w:basedOn w:val="DefaultParagraphFont"/>
    <w:link w:val="CommentText"/>
    <w:uiPriority w:val="99"/>
    <w:semiHidden/>
    <w:rsid w:val="00732569"/>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732569"/>
    <w:rPr>
      <w:b/>
      <w:bCs/>
    </w:rPr>
  </w:style>
  <w:style w:type="character" w:customStyle="1" w:styleId="CommentSubjectChar">
    <w:name w:val="Comment Subject Char"/>
    <w:basedOn w:val="CommentTextChar"/>
    <w:link w:val="CommentSubject"/>
    <w:uiPriority w:val="99"/>
    <w:semiHidden/>
    <w:rsid w:val="00732569"/>
    <w:rPr>
      <w:rFonts w:ascii="Times New Roman" w:eastAsia="Times New Roman" w:hAnsi="Times New Roman" w:cs="Times New Roman"/>
      <w:b/>
      <w:bCs/>
      <w:sz w:val="24"/>
      <w:szCs w:val="20"/>
    </w:rPr>
  </w:style>
  <w:style w:type="character" w:customStyle="1" w:styleId="apple-converted-space">
    <w:name w:val="apple-converted-space"/>
    <w:rsid w:val="00732569"/>
  </w:style>
  <w:style w:type="paragraph" w:styleId="NormalWeb">
    <w:name w:val="Normal (Web)"/>
    <w:basedOn w:val="Normal"/>
    <w:uiPriority w:val="99"/>
    <w:unhideWhenUsed/>
    <w:rsid w:val="00732569"/>
    <w:pPr>
      <w:spacing w:before="100" w:beforeAutospacing="1" w:after="100" w:afterAutospacing="1"/>
      <w:jc w:val="left"/>
    </w:pPr>
    <w:rPr>
      <w:szCs w:val="24"/>
      <w:lang w:val="sr-Latn-CS" w:eastAsia="sr-Latn-CS"/>
    </w:rPr>
  </w:style>
  <w:style w:type="character" w:styleId="Strong">
    <w:name w:val="Strong"/>
    <w:uiPriority w:val="22"/>
    <w:qFormat/>
    <w:rsid w:val="00732569"/>
    <w:rPr>
      <w:b/>
      <w:bCs/>
    </w:rPr>
  </w:style>
  <w:style w:type="paragraph" w:styleId="ListParagraph">
    <w:name w:val="List Paragraph"/>
    <w:basedOn w:val="Normal"/>
    <w:uiPriority w:val="34"/>
    <w:qFormat/>
    <w:rsid w:val="00732569"/>
    <w:pPr>
      <w:ind w:left="720"/>
      <w:contextualSpacing/>
      <w:jc w:val="left"/>
    </w:pPr>
    <w:rPr>
      <w:szCs w:val="24"/>
    </w:rPr>
  </w:style>
  <w:style w:type="character" w:styleId="IntenseReference">
    <w:name w:val="Intense Reference"/>
    <w:basedOn w:val="DefaultParagraphFont"/>
    <w:uiPriority w:val="32"/>
    <w:qFormat/>
    <w:rsid w:val="00125776"/>
    <w:rPr>
      <w:b/>
      <w:bCs/>
      <w:smallCaps/>
      <w:color w:val="4F81BD" w:themeColor="accent1"/>
      <w:spacing w:val="5"/>
    </w:rPr>
  </w:style>
  <w:style w:type="paragraph" w:customStyle="1" w:styleId="Char">
    <w:name w:val="Char"/>
    <w:basedOn w:val="Normal"/>
    <w:rsid w:val="00373DD1"/>
    <w:pPr>
      <w:spacing w:after="160" w:line="240" w:lineRule="exact"/>
      <w:jc w:val="left"/>
    </w:pPr>
    <w:rPr>
      <w:rFonts w:ascii="Verdana" w:hAnsi="Verdana"/>
      <w:sz w:val="20"/>
    </w:rPr>
  </w:style>
  <w:style w:type="paragraph" w:customStyle="1" w:styleId="msonormal0">
    <w:name w:val="msonormal"/>
    <w:basedOn w:val="Normal"/>
    <w:rsid w:val="00E60D14"/>
    <w:pPr>
      <w:spacing w:before="100" w:beforeAutospacing="1" w:after="100" w:afterAutospacing="1"/>
      <w:jc w:val="left"/>
    </w:pPr>
    <w:rPr>
      <w:szCs w:val="24"/>
    </w:rPr>
  </w:style>
  <w:style w:type="character" w:customStyle="1" w:styleId="UnresolvedMention1">
    <w:name w:val="Unresolved Mention1"/>
    <w:basedOn w:val="DefaultParagraphFont"/>
    <w:uiPriority w:val="99"/>
    <w:semiHidden/>
    <w:unhideWhenUsed/>
    <w:rsid w:val="00011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0794">
      <w:bodyDiv w:val="1"/>
      <w:marLeft w:val="0"/>
      <w:marRight w:val="0"/>
      <w:marTop w:val="0"/>
      <w:marBottom w:val="0"/>
      <w:divBdr>
        <w:top w:val="none" w:sz="0" w:space="0" w:color="auto"/>
        <w:left w:val="none" w:sz="0" w:space="0" w:color="auto"/>
        <w:bottom w:val="none" w:sz="0" w:space="0" w:color="auto"/>
        <w:right w:val="none" w:sz="0" w:space="0" w:color="auto"/>
      </w:divBdr>
    </w:div>
    <w:div w:id="17125505">
      <w:bodyDiv w:val="1"/>
      <w:marLeft w:val="0"/>
      <w:marRight w:val="0"/>
      <w:marTop w:val="0"/>
      <w:marBottom w:val="0"/>
      <w:divBdr>
        <w:top w:val="none" w:sz="0" w:space="0" w:color="auto"/>
        <w:left w:val="none" w:sz="0" w:space="0" w:color="auto"/>
        <w:bottom w:val="none" w:sz="0" w:space="0" w:color="auto"/>
        <w:right w:val="none" w:sz="0" w:space="0" w:color="auto"/>
      </w:divBdr>
    </w:div>
    <w:div w:id="23672854">
      <w:bodyDiv w:val="1"/>
      <w:marLeft w:val="0"/>
      <w:marRight w:val="0"/>
      <w:marTop w:val="0"/>
      <w:marBottom w:val="0"/>
      <w:divBdr>
        <w:top w:val="none" w:sz="0" w:space="0" w:color="auto"/>
        <w:left w:val="none" w:sz="0" w:space="0" w:color="auto"/>
        <w:bottom w:val="none" w:sz="0" w:space="0" w:color="auto"/>
        <w:right w:val="none" w:sz="0" w:space="0" w:color="auto"/>
      </w:divBdr>
    </w:div>
    <w:div w:id="26224203">
      <w:bodyDiv w:val="1"/>
      <w:marLeft w:val="0"/>
      <w:marRight w:val="0"/>
      <w:marTop w:val="0"/>
      <w:marBottom w:val="0"/>
      <w:divBdr>
        <w:top w:val="none" w:sz="0" w:space="0" w:color="auto"/>
        <w:left w:val="none" w:sz="0" w:space="0" w:color="auto"/>
        <w:bottom w:val="none" w:sz="0" w:space="0" w:color="auto"/>
        <w:right w:val="none" w:sz="0" w:space="0" w:color="auto"/>
      </w:divBdr>
    </w:div>
    <w:div w:id="26611551">
      <w:bodyDiv w:val="1"/>
      <w:marLeft w:val="0"/>
      <w:marRight w:val="0"/>
      <w:marTop w:val="0"/>
      <w:marBottom w:val="0"/>
      <w:divBdr>
        <w:top w:val="none" w:sz="0" w:space="0" w:color="auto"/>
        <w:left w:val="none" w:sz="0" w:space="0" w:color="auto"/>
        <w:bottom w:val="none" w:sz="0" w:space="0" w:color="auto"/>
        <w:right w:val="none" w:sz="0" w:space="0" w:color="auto"/>
      </w:divBdr>
    </w:div>
    <w:div w:id="47069674">
      <w:bodyDiv w:val="1"/>
      <w:marLeft w:val="0"/>
      <w:marRight w:val="0"/>
      <w:marTop w:val="0"/>
      <w:marBottom w:val="0"/>
      <w:divBdr>
        <w:top w:val="none" w:sz="0" w:space="0" w:color="auto"/>
        <w:left w:val="none" w:sz="0" w:space="0" w:color="auto"/>
        <w:bottom w:val="none" w:sz="0" w:space="0" w:color="auto"/>
        <w:right w:val="none" w:sz="0" w:space="0" w:color="auto"/>
      </w:divBdr>
    </w:div>
    <w:div w:id="47846810">
      <w:bodyDiv w:val="1"/>
      <w:marLeft w:val="0"/>
      <w:marRight w:val="0"/>
      <w:marTop w:val="0"/>
      <w:marBottom w:val="0"/>
      <w:divBdr>
        <w:top w:val="none" w:sz="0" w:space="0" w:color="auto"/>
        <w:left w:val="none" w:sz="0" w:space="0" w:color="auto"/>
        <w:bottom w:val="none" w:sz="0" w:space="0" w:color="auto"/>
        <w:right w:val="none" w:sz="0" w:space="0" w:color="auto"/>
      </w:divBdr>
    </w:div>
    <w:div w:id="69430284">
      <w:bodyDiv w:val="1"/>
      <w:marLeft w:val="0"/>
      <w:marRight w:val="0"/>
      <w:marTop w:val="0"/>
      <w:marBottom w:val="0"/>
      <w:divBdr>
        <w:top w:val="none" w:sz="0" w:space="0" w:color="auto"/>
        <w:left w:val="none" w:sz="0" w:space="0" w:color="auto"/>
        <w:bottom w:val="none" w:sz="0" w:space="0" w:color="auto"/>
        <w:right w:val="none" w:sz="0" w:space="0" w:color="auto"/>
      </w:divBdr>
    </w:div>
    <w:div w:id="86583770">
      <w:bodyDiv w:val="1"/>
      <w:marLeft w:val="0"/>
      <w:marRight w:val="0"/>
      <w:marTop w:val="0"/>
      <w:marBottom w:val="0"/>
      <w:divBdr>
        <w:top w:val="none" w:sz="0" w:space="0" w:color="auto"/>
        <w:left w:val="none" w:sz="0" w:space="0" w:color="auto"/>
        <w:bottom w:val="none" w:sz="0" w:space="0" w:color="auto"/>
        <w:right w:val="none" w:sz="0" w:space="0" w:color="auto"/>
      </w:divBdr>
    </w:div>
    <w:div w:id="87233593">
      <w:bodyDiv w:val="1"/>
      <w:marLeft w:val="0"/>
      <w:marRight w:val="0"/>
      <w:marTop w:val="0"/>
      <w:marBottom w:val="0"/>
      <w:divBdr>
        <w:top w:val="none" w:sz="0" w:space="0" w:color="auto"/>
        <w:left w:val="none" w:sz="0" w:space="0" w:color="auto"/>
        <w:bottom w:val="none" w:sz="0" w:space="0" w:color="auto"/>
        <w:right w:val="none" w:sz="0" w:space="0" w:color="auto"/>
      </w:divBdr>
    </w:div>
    <w:div w:id="90592760">
      <w:bodyDiv w:val="1"/>
      <w:marLeft w:val="0"/>
      <w:marRight w:val="0"/>
      <w:marTop w:val="0"/>
      <w:marBottom w:val="0"/>
      <w:divBdr>
        <w:top w:val="none" w:sz="0" w:space="0" w:color="auto"/>
        <w:left w:val="none" w:sz="0" w:space="0" w:color="auto"/>
        <w:bottom w:val="none" w:sz="0" w:space="0" w:color="auto"/>
        <w:right w:val="none" w:sz="0" w:space="0" w:color="auto"/>
      </w:divBdr>
    </w:div>
    <w:div w:id="106588323">
      <w:bodyDiv w:val="1"/>
      <w:marLeft w:val="0"/>
      <w:marRight w:val="0"/>
      <w:marTop w:val="0"/>
      <w:marBottom w:val="0"/>
      <w:divBdr>
        <w:top w:val="none" w:sz="0" w:space="0" w:color="auto"/>
        <w:left w:val="none" w:sz="0" w:space="0" w:color="auto"/>
        <w:bottom w:val="none" w:sz="0" w:space="0" w:color="auto"/>
        <w:right w:val="none" w:sz="0" w:space="0" w:color="auto"/>
      </w:divBdr>
    </w:div>
    <w:div w:id="108282671">
      <w:bodyDiv w:val="1"/>
      <w:marLeft w:val="0"/>
      <w:marRight w:val="0"/>
      <w:marTop w:val="0"/>
      <w:marBottom w:val="0"/>
      <w:divBdr>
        <w:top w:val="none" w:sz="0" w:space="0" w:color="auto"/>
        <w:left w:val="none" w:sz="0" w:space="0" w:color="auto"/>
        <w:bottom w:val="none" w:sz="0" w:space="0" w:color="auto"/>
        <w:right w:val="none" w:sz="0" w:space="0" w:color="auto"/>
      </w:divBdr>
    </w:div>
    <w:div w:id="133061831">
      <w:bodyDiv w:val="1"/>
      <w:marLeft w:val="0"/>
      <w:marRight w:val="0"/>
      <w:marTop w:val="0"/>
      <w:marBottom w:val="0"/>
      <w:divBdr>
        <w:top w:val="none" w:sz="0" w:space="0" w:color="auto"/>
        <w:left w:val="none" w:sz="0" w:space="0" w:color="auto"/>
        <w:bottom w:val="none" w:sz="0" w:space="0" w:color="auto"/>
        <w:right w:val="none" w:sz="0" w:space="0" w:color="auto"/>
      </w:divBdr>
    </w:div>
    <w:div w:id="143278128">
      <w:bodyDiv w:val="1"/>
      <w:marLeft w:val="0"/>
      <w:marRight w:val="0"/>
      <w:marTop w:val="0"/>
      <w:marBottom w:val="0"/>
      <w:divBdr>
        <w:top w:val="none" w:sz="0" w:space="0" w:color="auto"/>
        <w:left w:val="none" w:sz="0" w:space="0" w:color="auto"/>
        <w:bottom w:val="none" w:sz="0" w:space="0" w:color="auto"/>
        <w:right w:val="none" w:sz="0" w:space="0" w:color="auto"/>
      </w:divBdr>
    </w:div>
    <w:div w:id="147480747">
      <w:bodyDiv w:val="1"/>
      <w:marLeft w:val="0"/>
      <w:marRight w:val="0"/>
      <w:marTop w:val="0"/>
      <w:marBottom w:val="0"/>
      <w:divBdr>
        <w:top w:val="none" w:sz="0" w:space="0" w:color="auto"/>
        <w:left w:val="none" w:sz="0" w:space="0" w:color="auto"/>
        <w:bottom w:val="none" w:sz="0" w:space="0" w:color="auto"/>
        <w:right w:val="none" w:sz="0" w:space="0" w:color="auto"/>
      </w:divBdr>
    </w:div>
    <w:div w:id="150757383">
      <w:bodyDiv w:val="1"/>
      <w:marLeft w:val="0"/>
      <w:marRight w:val="0"/>
      <w:marTop w:val="0"/>
      <w:marBottom w:val="0"/>
      <w:divBdr>
        <w:top w:val="none" w:sz="0" w:space="0" w:color="auto"/>
        <w:left w:val="none" w:sz="0" w:space="0" w:color="auto"/>
        <w:bottom w:val="none" w:sz="0" w:space="0" w:color="auto"/>
        <w:right w:val="none" w:sz="0" w:space="0" w:color="auto"/>
      </w:divBdr>
    </w:div>
    <w:div w:id="152381178">
      <w:bodyDiv w:val="1"/>
      <w:marLeft w:val="0"/>
      <w:marRight w:val="0"/>
      <w:marTop w:val="0"/>
      <w:marBottom w:val="0"/>
      <w:divBdr>
        <w:top w:val="none" w:sz="0" w:space="0" w:color="auto"/>
        <w:left w:val="none" w:sz="0" w:space="0" w:color="auto"/>
        <w:bottom w:val="none" w:sz="0" w:space="0" w:color="auto"/>
        <w:right w:val="none" w:sz="0" w:space="0" w:color="auto"/>
      </w:divBdr>
    </w:div>
    <w:div w:id="165100876">
      <w:bodyDiv w:val="1"/>
      <w:marLeft w:val="0"/>
      <w:marRight w:val="0"/>
      <w:marTop w:val="0"/>
      <w:marBottom w:val="0"/>
      <w:divBdr>
        <w:top w:val="none" w:sz="0" w:space="0" w:color="auto"/>
        <w:left w:val="none" w:sz="0" w:space="0" w:color="auto"/>
        <w:bottom w:val="none" w:sz="0" w:space="0" w:color="auto"/>
        <w:right w:val="none" w:sz="0" w:space="0" w:color="auto"/>
      </w:divBdr>
    </w:div>
    <w:div w:id="168298723">
      <w:bodyDiv w:val="1"/>
      <w:marLeft w:val="0"/>
      <w:marRight w:val="0"/>
      <w:marTop w:val="0"/>
      <w:marBottom w:val="0"/>
      <w:divBdr>
        <w:top w:val="none" w:sz="0" w:space="0" w:color="auto"/>
        <w:left w:val="none" w:sz="0" w:space="0" w:color="auto"/>
        <w:bottom w:val="none" w:sz="0" w:space="0" w:color="auto"/>
        <w:right w:val="none" w:sz="0" w:space="0" w:color="auto"/>
      </w:divBdr>
    </w:div>
    <w:div w:id="171654307">
      <w:bodyDiv w:val="1"/>
      <w:marLeft w:val="0"/>
      <w:marRight w:val="0"/>
      <w:marTop w:val="0"/>
      <w:marBottom w:val="0"/>
      <w:divBdr>
        <w:top w:val="none" w:sz="0" w:space="0" w:color="auto"/>
        <w:left w:val="none" w:sz="0" w:space="0" w:color="auto"/>
        <w:bottom w:val="none" w:sz="0" w:space="0" w:color="auto"/>
        <w:right w:val="none" w:sz="0" w:space="0" w:color="auto"/>
      </w:divBdr>
    </w:div>
    <w:div w:id="172228896">
      <w:bodyDiv w:val="1"/>
      <w:marLeft w:val="0"/>
      <w:marRight w:val="0"/>
      <w:marTop w:val="0"/>
      <w:marBottom w:val="0"/>
      <w:divBdr>
        <w:top w:val="none" w:sz="0" w:space="0" w:color="auto"/>
        <w:left w:val="none" w:sz="0" w:space="0" w:color="auto"/>
        <w:bottom w:val="none" w:sz="0" w:space="0" w:color="auto"/>
        <w:right w:val="none" w:sz="0" w:space="0" w:color="auto"/>
      </w:divBdr>
    </w:div>
    <w:div w:id="202638902">
      <w:bodyDiv w:val="1"/>
      <w:marLeft w:val="0"/>
      <w:marRight w:val="0"/>
      <w:marTop w:val="0"/>
      <w:marBottom w:val="0"/>
      <w:divBdr>
        <w:top w:val="none" w:sz="0" w:space="0" w:color="auto"/>
        <w:left w:val="none" w:sz="0" w:space="0" w:color="auto"/>
        <w:bottom w:val="none" w:sz="0" w:space="0" w:color="auto"/>
        <w:right w:val="none" w:sz="0" w:space="0" w:color="auto"/>
      </w:divBdr>
    </w:div>
    <w:div w:id="226385891">
      <w:bodyDiv w:val="1"/>
      <w:marLeft w:val="0"/>
      <w:marRight w:val="0"/>
      <w:marTop w:val="0"/>
      <w:marBottom w:val="0"/>
      <w:divBdr>
        <w:top w:val="none" w:sz="0" w:space="0" w:color="auto"/>
        <w:left w:val="none" w:sz="0" w:space="0" w:color="auto"/>
        <w:bottom w:val="none" w:sz="0" w:space="0" w:color="auto"/>
        <w:right w:val="none" w:sz="0" w:space="0" w:color="auto"/>
      </w:divBdr>
    </w:div>
    <w:div w:id="228196478">
      <w:bodyDiv w:val="1"/>
      <w:marLeft w:val="0"/>
      <w:marRight w:val="0"/>
      <w:marTop w:val="0"/>
      <w:marBottom w:val="0"/>
      <w:divBdr>
        <w:top w:val="none" w:sz="0" w:space="0" w:color="auto"/>
        <w:left w:val="none" w:sz="0" w:space="0" w:color="auto"/>
        <w:bottom w:val="none" w:sz="0" w:space="0" w:color="auto"/>
        <w:right w:val="none" w:sz="0" w:space="0" w:color="auto"/>
      </w:divBdr>
    </w:div>
    <w:div w:id="233860547">
      <w:bodyDiv w:val="1"/>
      <w:marLeft w:val="0"/>
      <w:marRight w:val="0"/>
      <w:marTop w:val="0"/>
      <w:marBottom w:val="0"/>
      <w:divBdr>
        <w:top w:val="none" w:sz="0" w:space="0" w:color="auto"/>
        <w:left w:val="none" w:sz="0" w:space="0" w:color="auto"/>
        <w:bottom w:val="none" w:sz="0" w:space="0" w:color="auto"/>
        <w:right w:val="none" w:sz="0" w:space="0" w:color="auto"/>
      </w:divBdr>
    </w:div>
    <w:div w:id="253787144">
      <w:bodyDiv w:val="1"/>
      <w:marLeft w:val="0"/>
      <w:marRight w:val="0"/>
      <w:marTop w:val="0"/>
      <w:marBottom w:val="0"/>
      <w:divBdr>
        <w:top w:val="none" w:sz="0" w:space="0" w:color="auto"/>
        <w:left w:val="none" w:sz="0" w:space="0" w:color="auto"/>
        <w:bottom w:val="none" w:sz="0" w:space="0" w:color="auto"/>
        <w:right w:val="none" w:sz="0" w:space="0" w:color="auto"/>
      </w:divBdr>
    </w:div>
    <w:div w:id="259148678">
      <w:bodyDiv w:val="1"/>
      <w:marLeft w:val="0"/>
      <w:marRight w:val="0"/>
      <w:marTop w:val="0"/>
      <w:marBottom w:val="0"/>
      <w:divBdr>
        <w:top w:val="none" w:sz="0" w:space="0" w:color="auto"/>
        <w:left w:val="none" w:sz="0" w:space="0" w:color="auto"/>
        <w:bottom w:val="none" w:sz="0" w:space="0" w:color="auto"/>
        <w:right w:val="none" w:sz="0" w:space="0" w:color="auto"/>
      </w:divBdr>
    </w:div>
    <w:div w:id="265503723">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6376070">
      <w:bodyDiv w:val="1"/>
      <w:marLeft w:val="0"/>
      <w:marRight w:val="0"/>
      <w:marTop w:val="0"/>
      <w:marBottom w:val="0"/>
      <w:divBdr>
        <w:top w:val="none" w:sz="0" w:space="0" w:color="auto"/>
        <w:left w:val="none" w:sz="0" w:space="0" w:color="auto"/>
        <w:bottom w:val="none" w:sz="0" w:space="0" w:color="auto"/>
        <w:right w:val="none" w:sz="0" w:space="0" w:color="auto"/>
      </w:divBdr>
    </w:div>
    <w:div w:id="314191603">
      <w:bodyDiv w:val="1"/>
      <w:marLeft w:val="0"/>
      <w:marRight w:val="0"/>
      <w:marTop w:val="0"/>
      <w:marBottom w:val="0"/>
      <w:divBdr>
        <w:top w:val="none" w:sz="0" w:space="0" w:color="auto"/>
        <w:left w:val="none" w:sz="0" w:space="0" w:color="auto"/>
        <w:bottom w:val="none" w:sz="0" w:space="0" w:color="auto"/>
        <w:right w:val="none" w:sz="0" w:space="0" w:color="auto"/>
      </w:divBdr>
    </w:div>
    <w:div w:id="320278883">
      <w:bodyDiv w:val="1"/>
      <w:marLeft w:val="0"/>
      <w:marRight w:val="0"/>
      <w:marTop w:val="0"/>
      <w:marBottom w:val="0"/>
      <w:divBdr>
        <w:top w:val="none" w:sz="0" w:space="0" w:color="auto"/>
        <w:left w:val="none" w:sz="0" w:space="0" w:color="auto"/>
        <w:bottom w:val="none" w:sz="0" w:space="0" w:color="auto"/>
        <w:right w:val="none" w:sz="0" w:space="0" w:color="auto"/>
      </w:divBdr>
    </w:div>
    <w:div w:id="322858968">
      <w:bodyDiv w:val="1"/>
      <w:marLeft w:val="0"/>
      <w:marRight w:val="0"/>
      <w:marTop w:val="0"/>
      <w:marBottom w:val="0"/>
      <w:divBdr>
        <w:top w:val="none" w:sz="0" w:space="0" w:color="auto"/>
        <w:left w:val="none" w:sz="0" w:space="0" w:color="auto"/>
        <w:bottom w:val="none" w:sz="0" w:space="0" w:color="auto"/>
        <w:right w:val="none" w:sz="0" w:space="0" w:color="auto"/>
      </w:divBdr>
    </w:div>
    <w:div w:id="323514416">
      <w:bodyDiv w:val="1"/>
      <w:marLeft w:val="0"/>
      <w:marRight w:val="0"/>
      <w:marTop w:val="0"/>
      <w:marBottom w:val="0"/>
      <w:divBdr>
        <w:top w:val="none" w:sz="0" w:space="0" w:color="auto"/>
        <w:left w:val="none" w:sz="0" w:space="0" w:color="auto"/>
        <w:bottom w:val="none" w:sz="0" w:space="0" w:color="auto"/>
        <w:right w:val="none" w:sz="0" w:space="0" w:color="auto"/>
      </w:divBdr>
    </w:div>
    <w:div w:id="341470217">
      <w:bodyDiv w:val="1"/>
      <w:marLeft w:val="0"/>
      <w:marRight w:val="0"/>
      <w:marTop w:val="0"/>
      <w:marBottom w:val="0"/>
      <w:divBdr>
        <w:top w:val="none" w:sz="0" w:space="0" w:color="auto"/>
        <w:left w:val="none" w:sz="0" w:space="0" w:color="auto"/>
        <w:bottom w:val="none" w:sz="0" w:space="0" w:color="auto"/>
        <w:right w:val="none" w:sz="0" w:space="0" w:color="auto"/>
      </w:divBdr>
    </w:div>
    <w:div w:id="343480238">
      <w:bodyDiv w:val="1"/>
      <w:marLeft w:val="0"/>
      <w:marRight w:val="0"/>
      <w:marTop w:val="0"/>
      <w:marBottom w:val="0"/>
      <w:divBdr>
        <w:top w:val="none" w:sz="0" w:space="0" w:color="auto"/>
        <w:left w:val="none" w:sz="0" w:space="0" w:color="auto"/>
        <w:bottom w:val="none" w:sz="0" w:space="0" w:color="auto"/>
        <w:right w:val="none" w:sz="0" w:space="0" w:color="auto"/>
      </w:divBdr>
    </w:div>
    <w:div w:id="359859843">
      <w:bodyDiv w:val="1"/>
      <w:marLeft w:val="0"/>
      <w:marRight w:val="0"/>
      <w:marTop w:val="0"/>
      <w:marBottom w:val="0"/>
      <w:divBdr>
        <w:top w:val="none" w:sz="0" w:space="0" w:color="auto"/>
        <w:left w:val="none" w:sz="0" w:space="0" w:color="auto"/>
        <w:bottom w:val="none" w:sz="0" w:space="0" w:color="auto"/>
        <w:right w:val="none" w:sz="0" w:space="0" w:color="auto"/>
      </w:divBdr>
    </w:div>
    <w:div w:id="379406516">
      <w:bodyDiv w:val="1"/>
      <w:marLeft w:val="0"/>
      <w:marRight w:val="0"/>
      <w:marTop w:val="0"/>
      <w:marBottom w:val="0"/>
      <w:divBdr>
        <w:top w:val="none" w:sz="0" w:space="0" w:color="auto"/>
        <w:left w:val="none" w:sz="0" w:space="0" w:color="auto"/>
        <w:bottom w:val="none" w:sz="0" w:space="0" w:color="auto"/>
        <w:right w:val="none" w:sz="0" w:space="0" w:color="auto"/>
      </w:divBdr>
    </w:div>
    <w:div w:id="390077409">
      <w:bodyDiv w:val="1"/>
      <w:marLeft w:val="0"/>
      <w:marRight w:val="0"/>
      <w:marTop w:val="0"/>
      <w:marBottom w:val="0"/>
      <w:divBdr>
        <w:top w:val="none" w:sz="0" w:space="0" w:color="auto"/>
        <w:left w:val="none" w:sz="0" w:space="0" w:color="auto"/>
        <w:bottom w:val="none" w:sz="0" w:space="0" w:color="auto"/>
        <w:right w:val="none" w:sz="0" w:space="0" w:color="auto"/>
      </w:divBdr>
    </w:div>
    <w:div w:id="408044401">
      <w:bodyDiv w:val="1"/>
      <w:marLeft w:val="0"/>
      <w:marRight w:val="0"/>
      <w:marTop w:val="0"/>
      <w:marBottom w:val="0"/>
      <w:divBdr>
        <w:top w:val="none" w:sz="0" w:space="0" w:color="auto"/>
        <w:left w:val="none" w:sz="0" w:space="0" w:color="auto"/>
        <w:bottom w:val="none" w:sz="0" w:space="0" w:color="auto"/>
        <w:right w:val="none" w:sz="0" w:space="0" w:color="auto"/>
      </w:divBdr>
    </w:div>
    <w:div w:id="419067382">
      <w:bodyDiv w:val="1"/>
      <w:marLeft w:val="0"/>
      <w:marRight w:val="0"/>
      <w:marTop w:val="0"/>
      <w:marBottom w:val="0"/>
      <w:divBdr>
        <w:top w:val="none" w:sz="0" w:space="0" w:color="auto"/>
        <w:left w:val="none" w:sz="0" w:space="0" w:color="auto"/>
        <w:bottom w:val="none" w:sz="0" w:space="0" w:color="auto"/>
        <w:right w:val="none" w:sz="0" w:space="0" w:color="auto"/>
      </w:divBdr>
    </w:div>
    <w:div w:id="446004587">
      <w:bodyDiv w:val="1"/>
      <w:marLeft w:val="0"/>
      <w:marRight w:val="0"/>
      <w:marTop w:val="0"/>
      <w:marBottom w:val="0"/>
      <w:divBdr>
        <w:top w:val="none" w:sz="0" w:space="0" w:color="auto"/>
        <w:left w:val="none" w:sz="0" w:space="0" w:color="auto"/>
        <w:bottom w:val="none" w:sz="0" w:space="0" w:color="auto"/>
        <w:right w:val="none" w:sz="0" w:space="0" w:color="auto"/>
      </w:divBdr>
    </w:div>
    <w:div w:id="468016004">
      <w:bodyDiv w:val="1"/>
      <w:marLeft w:val="0"/>
      <w:marRight w:val="0"/>
      <w:marTop w:val="0"/>
      <w:marBottom w:val="0"/>
      <w:divBdr>
        <w:top w:val="none" w:sz="0" w:space="0" w:color="auto"/>
        <w:left w:val="none" w:sz="0" w:space="0" w:color="auto"/>
        <w:bottom w:val="none" w:sz="0" w:space="0" w:color="auto"/>
        <w:right w:val="none" w:sz="0" w:space="0" w:color="auto"/>
      </w:divBdr>
    </w:div>
    <w:div w:id="486751951">
      <w:bodyDiv w:val="1"/>
      <w:marLeft w:val="0"/>
      <w:marRight w:val="0"/>
      <w:marTop w:val="0"/>
      <w:marBottom w:val="0"/>
      <w:divBdr>
        <w:top w:val="none" w:sz="0" w:space="0" w:color="auto"/>
        <w:left w:val="none" w:sz="0" w:space="0" w:color="auto"/>
        <w:bottom w:val="none" w:sz="0" w:space="0" w:color="auto"/>
        <w:right w:val="none" w:sz="0" w:space="0" w:color="auto"/>
      </w:divBdr>
    </w:div>
    <w:div w:id="497112363">
      <w:bodyDiv w:val="1"/>
      <w:marLeft w:val="0"/>
      <w:marRight w:val="0"/>
      <w:marTop w:val="0"/>
      <w:marBottom w:val="0"/>
      <w:divBdr>
        <w:top w:val="none" w:sz="0" w:space="0" w:color="auto"/>
        <w:left w:val="none" w:sz="0" w:space="0" w:color="auto"/>
        <w:bottom w:val="none" w:sz="0" w:space="0" w:color="auto"/>
        <w:right w:val="none" w:sz="0" w:space="0" w:color="auto"/>
      </w:divBdr>
    </w:div>
    <w:div w:id="510341849">
      <w:bodyDiv w:val="1"/>
      <w:marLeft w:val="0"/>
      <w:marRight w:val="0"/>
      <w:marTop w:val="0"/>
      <w:marBottom w:val="0"/>
      <w:divBdr>
        <w:top w:val="none" w:sz="0" w:space="0" w:color="auto"/>
        <w:left w:val="none" w:sz="0" w:space="0" w:color="auto"/>
        <w:bottom w:val="none" w:sz="0" w:space="0" w:color="auto"/>
        <w:right w:val="none" w:sz="0" w:space="0" w:color="auto"/>
      </w:divBdr>
    </w:div>
    <w:div w:id="513155064">
      <w:bodyDiv w:val="1"/>
      <w:marLeft w:val="0"/>
      <w:marRight w:val="0"/>
      <w:marTop w:val="0"/>
      <w:marBottom w:val="0"/>
      <w:divBdr>
        <w:top w:val="none" w:sz="0" w:space="0" w:color="auto"/>
        <w:left w:val="none" w:sz="0" w:space="0" w:color="auto"/>
        <w:bottom w:val="none" w:sz="0" w:space="0" w:color="auto"/>
        <w:right w:val="none" w:sz="0" w:space="0" w:color="auto"/>
      </w:divBdr>
    </w:div>
    <w:div w:id="535240300">
      <w:bodyDiv w:val="1"/>
      <w:marLeft w:val="0"/>
      <w:marRight w:val="0"/>
      <w:marTop w:val="0"/>
      <w:marBottom w:val="0"/>
      <w:divBdr>
        <w:top w:val="none" w:sz="0" w:space="0" w:color="auto"/>
        <w:left w:val="none" w:sz="0" w:space="0" w:color="auto"/>
        <w:bottom w:val="none" w:sz="0" w:space="0" w:color="auto"/>
        <w:right w:val="none" w:sz="0" w:space="0" w:color="auto"/>
      </w:divBdr>
    </w:div>
    <w:div w:id="541404716">
      <w:bodyDiv w:val="1"/>
      <w:marLeft w:val="0"/>
      <w:marRight w:val="0"/>
      <w:marTop w:val="0"/>
      <w:marBottom w:val="0"/>
      <w:divBdr>
        <w:top w:val="none" w:sz="0" w:space="0" w:color="auto"/>
        <w:left w:val="none" w:sz="0" w:space="0" w:color="auto"/>
        <w:bottom w:val="none" w:sz="0" w:space="0" w:color="auto"/>
        <w:right w:val="none" w:sz="0" w:space="0" w:color="auto"/>
      </w:divBdr>
    </w:div>
    <w:div w:id="549732992">
      <w:bodyDiv w:val="1"/>
      <w:marLeft w:val="0"/>
      <w:marRight w:val="0"/>
      <w:marTop w:val="0"/>
      <w:marBottom w:val="0"/>
      <w:divBdr>
        <w:top w:val="none" w:sz="0" w:space="0" w:color="auto"/>
        <w:left w:val="none" w:sz="0" w:space="0" w:color="auto"/>
        <w:bottom w:val="none" w:sz="0" w:space="0" w:color="auto"/>
        <w:right w:val="none" w:sz="0" w:space="0" w:color="auto"/>
      </w:divBdr>
    </w:div>
    <w:div w:id="569003071">
      <w:bodyDiv w:val="1"/>
      <w:marLeft w:val="0"/>
      <w:marRight w:val="0"/>
      <w:marTop w:val="0"/>
      <w:marBottom w:val="0"/>
      <w:divBdr>
        <w:top w:val="none" w:sz="0" w:space="0" w:color="auto"/>
        <w:left w:val="none" w:sz="0" w:space="0" w:color="auto"/>
        <w:bottom w:val="none" w:sz="0" w:space="0" w:color="auto"/>
        <w:right w:val="none" w:sz="0" w:space="0" w:color="auto"/>
      </w:divBdr>
    </w:div>
    <w:div w:id="580069956">
      <w:bodyDiv w:val="1"/>
      <w:marLeft w:val="0"/>
      <w:marRight w:val="0"/>
      <w:marTop w:val="0"/>
      <w:marBottom w:val="0"/>
      <w:divBdr>
        <w:top w:val="none" w:sz="0" w:space="0" w:color="auto"/>
        <w:left w:val="none" w:sz="0" w:space="0" w:color="auto"/>
        <w:bottom w:val="none" w:sz="0" w:space="0" w:color="auto"/>
        <w:right w:val="none" w:sz="0" w:space="0" w:color="auto"/>
      </w:divBdr>
    </w:div>
    <w:div w:id="602421618">
      <w:bodyDiv w:val="1"/>
      <w:marLeft w:val="0"/>
      <w:marRight w:val="0"/>
      <w:marTop w:val="0"/>
      <w:marBottom w:val="0"/>
      <w:divBdr>
        <w:top w:val="none" w:sz="0" w:space="0" w:color="auto"/>
        <w:left w:val="none" w:sz="0" w:space="0" w:color="auto"/>
        <w:bottom w:val="none" w:sz="0" w:space="0" w:color="auto"/>
        <w:right w:val="none" w:sz="0" w:space="0" w:color="auto"/>
      </w:divBdr>
    </w:div>
    <w:div w:id="604772611">
      <w:bodyDiv w:val="1"/>
      <w:marLeft w:val="0"/>
      <w:marRight w:val="0"/>
      <w:marTop w:val="0"/>
      <w:marBottom w:val="0"/>
      <w:divBdr>
        <w:top w:val="none" w:sz="0" w:space="0" w:color="auto"/>
        <w:left w:val="none" w:sz="0" w:space="0" w:color="auto"/>
        <w:bottom w:val="none" w:sz="0" w:space="0" w:color="auto"/>
        <w:right w:val="none" w:sz="0" w:space="0" w:color="auto"/>
      </w:divBdr>
    </w:div>
    <w:div w:id="606816182">
      <w:bodyDiv w:val="1"/>
      <w:marLeft w:val="0"/>
      <w:marRight w:val="0"/>
      <w:marTop w:val="0"/>
      <w:marBottom w:val="0"/>
      <w:divBdr>
        <w:top w:val="none" w:sz="0" w:space="0" w:color="auto"/>
        <w:left w:val="none" w:sz="0" w:space="0" w:color="auto"/>
        <w:bottom w:val="none" w:sz="0" w:space="0" w:color="auto"/>
        <w:right w:val="none" w:sz="0" w:space="0" w:color="auto"/>
      </w:divBdr>
    </w:div>
    <w:div w:id="615526165">
      <w:bodyDiv w:val="1"/>
      <w:marLeft w:val="0"/>
      <w:marRight w:val="0"/>
      <w:marTop w:val="0"/>
      <w:marBottom w:val="0"/>
      <w:divBdr>
        <w:top w:val="none" w:sz="0" w:space="0" w:color="auto"/>
        <w:left w:val="none" w:sz="0" w:space="0" w:color="auto"/>
        <w:bottom w:val="none" w:sz="0" w:space="0" w:color="auto"/>
        <w:right w:val="none" w:sz="0" w:space="0" w:color="auto"/>
      </w:divBdr>
    </w:div>
    <w:div w:id="619721275">
      <w:bodyDiv w:val="1"/>
      <w:marLeft w:val="0"/>
      <w:marRight w:val="0"/>
      <w:marTop w:val="0"/>
      <w:marBottom w:val="0"/>
      <w:divBdr>
        <w:top w:val="none" w:sz="0" w:space="0" w:color="auto"/>
        <w:left w:val="none" w:sz="0" w:space="0" w:color="auto"/>
        <w:bottom w:val="none" w:sz="0" w:space="0" w:color="auto"/>
        <w:right w:val="none" w:sz="0" w:space="0" w:color="auto"/>
      </w:divBdr>
    </w:div>
    <w:div w:id="629170169">
      <w:bodyDiv w:val="1"/>
      <w:marLeft w:val="0"/>
      <w:marRight w:val="0"/>
      <w:marTop w:val="0"/>
      <w:marBottom w:val="0"/>
      <w:divBdr>
        <w:top w:val="none" w:sz="0" w:space="0" w:color="auto"/>
        <w:left w:val="none" w:sz="0" w:space="0" w:color="auto"/>
        <w:bottom w:val="none" w:sz="0" w:space="0" w:color="auto"/>
        <w:right w:val="none" w:sz="0" w:space="0" w:color="auto"/>
      </w:divBdr>
    </w:div>
    <w:div w:id="659700243">
      <w:bodyDiv w:val="1"/>
      <w:marLeft w:val="0"/>
      <w:marRight w:val="0"/>
      <w:marTop w:val="0"/>
      <w:marBottom w:val="0"/>
      <w:divBdr>
        <w:top w:val="none" w:sz="0" w:space="0" w:color="auto"/>
        <w:left w:val="none" w:sz="0" w:space="0" w:color="auto"/>
        <w:bottom w:val="none" w:sz="0" w:space="0" w:color="auto"/>
        <w:right w:val="none" w:sz="0" w:space="0" w:color="auto"/>
      </w:divBdr>
    </w:div>
    <w:div w:id="675545630">
      <w:bodyDiv w:val="1"/>
      <w:marLeft w:val="0"/>
      <w:marRight w:val="0"/>
      <w:marTop w:val="0"/>
      <w:marBottom w:val="0"/>
      <w:divBdr>
        <w:top w:val="none" w:sz="0" w:space="0" w:color="auto"/>
        <w:left w:val="none" w:sz="0" w:space="0" w:color="auto"/>
        <w:bottom w:val="none" w:sz="0" w:space="0" w:color="auto"/>
        <w:right w:val="none" w:sz="0" w:space="0" w:color="auto"/>
      </w:divBdr>
    </w:div>
    <w:div w:id="706025829">
      <w:bodyDiv w:val="1"/>
      <w:marLeft w:val="0"/>
      <w:marRight w:val="0"/>
      <w:marTop w:val="0"/>
      <w:marBottom w:val="0"/>
      <w:divBdr>
        <w:top w:val="none" w:sz="0" w:space="0" w:color="auto"/>
        <w:left w:val="none" w:sz="0" w:space="0" w:color="auto"/>
        <w:bottom w:val="none" w:sz="0" w:space="0" w:color="auto"/>
        <w:right w:val="none" w:sz="0" w:space="0" w:color="auto"/>
      </w:divBdr>
    </w:div>
    <w:div w:id="725762912">
      <w:bodyDiv w:val="1"/>
      <w:marLeft w:val="0"/>
      <w:marRight w:val="0"/>
      <w:marTop w:val="0"/>
      <w:marBottom w:val="0"/>
      <w:divBdr>
        <w:top w:val="none" w:sz="0" w:space="0" w:color="auto"/>
        <w:left w:val="none" w:sz="0" w:space="0" w:color="auto"/>
        <w:bottom w:val="none" w:sz="0" w:space="0" w:color="auto"/>
        <w:right w:val="none" w:sz="0" w:space="0" w:color="auto"/>
      </w:divBdr>
    </w:div>
    <w:div w:id="739786377">
      <w:bodyDiv w:val="1"/>
      <w:marLeft w:val="0"/>
      <w:marRight w:val="0"/>
      <w:marTop w:val="0"/>
      <w:marBottom w:val="0"/>
      <w:divBdr>
        <w:top w:val="none" w:sz="0" w:space="0" w:color="auto"/>
        <w:left w:val="none" w:sz="0" w:space="0" w:color="auto"/>
        <w:bottom w:val="none" w:sz="0" w:space="0" w:color="auto"/>
        <w:right w:val="none" w:sz="0" w:space="0" w:color="auto"/>
      </w:divBdr>
    </w:div>
    <w:div w:id="748112776">
      <w:bodyDiv w:val="1"/>
      <w:marLeft w:val="0"/>
      <w:marRight w:val="0"/>
      <w:marTop w:val="0"/>
      <w:marBottom w:val="0"/>
      <w:divBdr>
        <w:top w:val="none" w:sz="0" w:space="0" w:color="auto"/>
        <w:left w:val="none" w:sz="0" w:space="0" w:color="auto"/>
        <w:bottom w:val="none" w:sz="0" w:space="0" w:color="auto"/>
        <w:right w:val="none" w:sz="0" w:space="0" w:color="auto"/>
      </w:divBdr>
    </w:div>
    <w:div w:id="755832240">
      <w:bodyDiv w:val="1"/>
      <w:marLeft w:val="0"/>
      <w:marRight w:val="0"/>
      <w:marTop w:val="0"/>
      <w:marBottom w:val="0"/>
      <w:divBdr>
        <w:top w:val="none" w:sz="0" w:space="0" w:color="auto"/>
        <w:left w:val="none" w:sz="0" w:space="0" w:color="auto"/>
        <w:bottom w:val="none" w:sz="0" w:space="0" w:color="auto"/>
        <w:right w:val="none" w:sz="0" w:space="0" w:color="auto"/>
      </w:divBdr>
    </w:div>
    <w:div w:id="760949495">
      <w:bodyDiv w:val="1"/>
      <w:marLeft w:val="0"/>
      <w:marRight w:val="0"/>
      <w:marTop w:val="0"/>
      <w:marBottom w:val="0"/>
      <w:divBdr>
        <w:top w:val="none" w:sz="0" w:space="0" w:color="auto"/>
        <w:left w:val="none" w:sz="0" w:space="0" w:color="auto"/>
        <w:bottom w:val="none" w:sz="0" w:space="0" w:color="auto"/>
        <w:right w:val="none" w:sz="0" w:space="0" w:color="auto"/>
      </w:divBdr>
    </w:div>
    <w:div w:id="778843140">
      <w:bodyDiv w:val="1"/>
      <w:marLeft w:val="0"/>
      <w:marRight w:val="0"/>
      <w:marTop w:val="0"/>
      <w:marBottom w:val="0"/>
      <w:divBdr>
        <w:top w:val="none" w:sz="0" w:space="0" w:color="auto"/>
        <w:left w:val="none" w:sz="0" w:space="0" w:color="auto"/>
        <w:bottom w:val="none" w:sz="0" w:space="0" w:color="auto"/>
        <w:right w:val="none" w:sz="0" w:space="0" w:color="auto"/>
      </w:divBdr>
    </w:div>
    <w:div w:id="796726504">
      <w:bodyDiv w:val="1"/>
      <w:marLeft w:val="0"/>
      <w:marRight w:val="0"/>
      <w:marTop w:val="0"/>
      <w:marBottom w:val="0"/>
      <w:divBdr>
        <w:top w:val="none" w:sz="0" w:space="0" w:color="auto"/>
        <w:left w:val="none" w:sz="0" w:space="0" w:color="auto"/>
        <w:bottom w:val="none" w:sz="0" w:space="0" w:color="auto"/>
        <w:right w:val="none" w:sz="0" w:space="0" w:color="auto"/>
      </w:divBdr>
    </w:div>
    <w:div w:id="827942646">
      <w:bodyDiv w:val="1"/>
      <w:marLeft w:val="0"/>
      <w:marRight w:val="0"/>
      <w:marTop w:val="0"/>
      <w:marBottom w:val="0"/>
      <w:divBdr>
        <w:top w:val="none" w:sz="0" w:space="0" w:color="auto"/>
        <w:left w:val="none" w:sz="0" w:space="0" w:color="auto"/>
        <w:bottom w:val="none" w:sz="0" w:space="0" w:color="auto"/>
        <w:right w:val="none" w:sz="0" w:space="0" w:color="auto"/>
      </w:divBdr>
    </w:div>
    <w:div w:id="834805569">
      <w:bodyDiv w:val="1"/>
      <w:marLeft w:val="0"/>
      <w:marRight w:val="0"/>
      <w:marTop w:val="0"/>
      <w:marBottom w:val="0"/>
      <w:divBdr>
        <w:top w:val="none" w:sz="0" w:space="0" w:color="auto"/>
        <w:left w:val="none" w:sz="0" w:space="0" w:color="auto"/>
        <w:bottom w:val="none" w:sz="0" w:space="0" w:color="auto"/>
        <w:right w:val="none" w:sz="0" w:space="0" w:color="auto"/>
      </w:divBdr>
    </w:div>
    <w:div w:id="849296330">
      <w:bodyDiv w:val="1"/>
      <w:marLeft w:val="0"/>
      <w:marRight w:val="0"/>
      <w:marTop w:val="0"/>
      <w:marBottom w:val="0"/>
      <w:divBdr>
        <w:top w:val="none" w:sz="0" w:space="0" w:color="auto"/>
        <w:left w:val="none" w:sz="0" w:space="0" w:color="auto"/>
        <w:bottom w:val="none" w:sz="0" w:space="0" w:color="auto"/>
        <w:right w:val="none" w:sz="0" w:space="0" w:color="auto"/>
      </w:divBdr>
    </w:div>
    <w:div w:id="864949248">
      <w:bodyDiv w:val="1"/>
      <w:marLeft w:val="0"/>
      <w:marRight w:val="0"/>
      <w:marTop w:val="0"/>
      <w:marBottom w:val="0"/>
      <w:divBdr>
        <w:top w:val="none" w:sz="0" w:space="0" w:color="auto"/>
        <w:left w:val="none" w:sz="0" w:space="0" w:color="auto"/>
        <w:bottom w:val="none" w:sz="0" w:space="0" w:color="auto"/>
        <w:right w:val="none" w:sz="0" w:space="0" w:color="auto"/>
      </w:divBdr>
    </w:div>
    <w:div w:id="867446128">
      <w:bodyDiv w:val="1"/>
      <w:marLeft w:val="0"/>
      <w:marRight w:val="0"/>
      <w:marTop w:val="0"/>
      <w:marBottom w:val="0"/>
      <w:divBdr>
        <w:top w:val="none" w:sz="0" w:space="0" w:color="auto"/>
        <w:left w:val="none" w:sz="0" w:space="0" w:color="auto"/>
        <w:bottom w:val="none" w:sz="0" w:space="0" w:color="auto"/>
        <w:right w:val="none" w:sz="0" w:space="0" w:color="auto"/>
      </w:divBdr>
    </w:div>
    <w:div w:id="879321181">
      <w:bodyDiv w:val="1"/>
      <w:marLeft w:val="0"/>
      <w:marRight w:val="0"/>
      <w:marTop w:val="0"/>
      <w:marBottom w:val="0"/>
      <w:divBdr>
        <w:top w:val="none" w:sz="0" w:space="0" w:color="auto"/>
        <w:left w:val="none" w:sz="0" w:space="0" w:color="auto"/>
        <w:bottom w:val="none" w:sz="0" w:space="0" w:color="auto"/>
        <w:right w:val="none" w:sz="0" w:space="0" w:color="auto"/>
      </w:divBdr>
    </w:div>
    <w:div w:id="907225623">
      <w:bodyDiv w:val="1"/>
      <w:marLeft w:val="0"/>
      <w:marRight w:val="0"/>
      <w:marTop w:val="0"/>
      <w:marBottom w:val="0"/>
      <w:divBdr>
        <w:top w:val="none" w:sz="0" w:space="0" w:color="auto"/>
        <w:left w:val="none" w:sz="0" w:space="0" w:color="auto"/>
        <w:bottom w:val="none" w:sz="0" w:space="0" w:color="auto"/>
        <w:right w:val="none" w:sz="0" w:space="0" w:color="auto"/>
      </w:divBdr>
    </w:div>
    <w:div w:id="925382868">
      <w:bodyDiv w:val="1"/>
      <w:marLeft w:val="0"/>
      <w:marRight w:val="0"/>
      <w:marTop w:val="0"/>
      <w:marBottom w:val="0"/>
      <w:divBdr>
        <w:top w:val="none" w:sz="0" w:space="0" w:color="auto"/>
        <w:left w:val="none" w:sz="0" w:space="0" w:color="auto"/>
        <w:bottom w:val="none" w:sz="0" w:space="0" w:color="auto"/>
        <w:right w:val="none" w:sz="0" w:space="0" w:color="auto"/>
      </w:divBdr>
    </w:div>
    <w:div w:id="927039305">
      <w:bodyDiv w:val="1"/>
      <w:marLeft w:val="0"/>
      <w:marRight w:val="0"/>
      <w:marTop w:val="0"/>
      <w:marBottom w:val="0"/>
      <w:divBdr>
        <w:top w:val="none" w:sz="0" w:space="0" w:color="auto"/>
        <w:left w:val="none" w:sz="0" w:space="0" w:color="auto"/>
        <w:bottom w:val="none" w:sz="0" w:space="0" w:color="auto"/>
        <w:right w:val="none" w:sz="0" w:space="0" w:color="auto"/>
      </w:divBdr>
    </w:div>
    <w:div w:id="956446633">
      <w:bodyDiv w:val="1"/>
      <w:marLeft w:val="0"/>
      <w:marRight w:val="0"/>
      <w:marTop w:val="0"/>
      <w:marBottom w:val="0"/>
      <w:divBdr>
        <w:top w:val="none" w:sz="0" w:space="0" w:color="auto"/>
        <w:left w:val="none" w:sz="0" w:space="0" w:color="auto"/>
        <w:bottom w:val="none" w:sz="0" w:space="0" w:color="auto"/>
        <w:right w:val="none" w:sz="0" w:space="0" w:color="auto"/>
      </w:divBdr>
    </w:div>
    <w:div w:id="978650537">
      <w:bodyDiv w:val="1"/>
      <w:marLeft w:val="0"/>
      <w:marRight w:val="0"/>
      <w:marTop w:val="0"/>
      <w:marBottom w:val="0"/>
      <w:divBdr>
        <w:top w:val="none" w:sz="0" w:space="0" w:color="auto"/>
        <w:left w:val="none" w:sz="0" w:space="0" w:color="auto"/>
        <w:bottom w:val="none" w:sz="0" w:space="0" w:color="auto"/>
        <w:right w:val="none" w:sz="0" w:space="0" w:color="auto"/>
      </w:divBdr>
    </w:div>
    <w:div w:id="979962789">
      <w:bodyDiv w:val="1"/>
      <w:marLeft w:val="0"/>
      <w:marRight w:val="0"/>
      <w:marTop w:val="0"/>
      <w:marBottom w:val="0"/>
      <w:divBdr>
        <w:top w:val="none" w:sz="0" w:space="0" w:color="auto"/>
        <w:left w:val="none" w:sz="0" w:space="0" w:color="auto"/>
        <w:bottom w:val="none" w:sz="0" w:space="0" w:color="auto"/>
        <w:right w:val="none" w:sz="0" w:space="0" w:color="auto"/>
      </w:divBdr>
    </w:div>
    <w:div w:id="992218604">
      <w:bodyDiv w:val="1"/>
      <w:marLeft w:val="0"/>
      <w:marRight w:val="0"/>
      <w:marTop w:val="0"/>
      <w:marBottom w:val="0"/>
      <w:divBdr>
        <w:top w:val="none" w:sz="0" w:space="0" w:color="auto"/>
        <w:left w:val="none" w:sz="0" w:space="0" w:color="auto"/>
        <w:bottom w:val="none" w:sz="0" w:space="0" w:color="auto"/>
        <w:right w:val="none" w:sz="0" w:space="0" w:color="auto"/>
      </w:divBdr>
    </w:div>
    <w:div w:id="1004090441">
      <w:bodyDiv w:val="1"/>
      <w:marLeft w:val="0"/>
      <w:marRight w:val="0"/>
      <w:marTop w:val="0"/>
      <w:marBottom w:val="0"/>
      <w:divBdr>
        <w:top w:val="none" w:sz="0" w:space="0" w:color="auto"/>
        <w:left w:val="none" w:sz="0" w:space="0" w:color="auto"/>
        <w:bottom w:val="none" w:sz="0" w:space="0" w:color="auto"/>
        <w:right w:val="none" w:sz="0" w:space="0" w:color="auto"/>
      </w:divBdr>
    </w:div>
    <w:div w:id="1007515182">
      <w:bodyDiv w:val="1"/>
      <w:marLeft w:val="0"/>
      <w:marRight w:val="0"/>
      <w:marTop w:val="0"/>
      <w:marBottom w:val="0"/>
      <w:divBdr>
        <w:top w:val="none" w:sz="0" w:space="0" w:color="auto"/>
        <w:left w:val="none" w:sz="0" w:space="0" w:color="auto"/>
        <w:bottom w:val="none" w:sz="0" w:space="0" w:color="auto"/>
        <w:right w:val="none" w:sz="0" w:space="0" w:color="auto"/>
      </w:divBdr>
    </w:div>
    <w:div w:id="1007681656">
      <w:bodyDiv w:val="1"/>
      <w:marLeft w:val="0"/>
      <w:marRight w:val="0"/>
      <w:marTop w:val="0"/>
      <w:marBottom w:val="0"/>
      <w:divBdr>
        <w:top w:val="none" w:sz="0" w:space="0" w:color="auto"/>
        <w:left w:val="none" w:sz="0" w:space="0" w:color="auto"/>
        <w:bottom w:val="none" w:sz="0" w:space="0" w:color="auto"/>
        <w:right w:val="none" w:sz="0" w:space="0" w:color="auto"/>
      </w:divBdr>
    </w:div>
    <w:div w:id="1019427377">
      <w:bodyDiv w:val="1"/>
      <w:marLeft w:val="0"/>
      <w:marRight w:val="0"/>
      <w:marTop w:val="0"/>
      <w:marBottom w:val="0"/>
      <w:divBdr>
        <w:top w:val="none" w:sz="0" w:space="0" w:color="auto"/>
        <w:left w:val="none" w:sz="0" w:space="0" w:color="auto"/>
        <w:bottom w:val="none" w:sz="0" w:space="0" w:color="auto"/>
        <w:right w:val="none" w:sz="0" w:space="0" w:color="auto"/>
      </w:divBdr>
    </w:div>
    <w:div w:id="1038816317">
      <w:bodyDiv w:val="1"/>
      <w:marLeft w:val="0"/>
      <w:marRight w:val="0"/>
      <w:marTop w:val="0"/>
      <w:marBottom w:val="0"/>
      <w:divBdr>
        <w:top w:val="none" w:sz="0" w:space="0" w:color="auto"/>
        <w:left w:val="none" w:sz="0" w:space="0" w:color="auto"/>
        <w:bottom w:val="none" w:sz="0" w:space="0" w:color="auto"/>
        <w:right w:val="none" w:sz="0" w:space="0" w:color="auto"/>
      </w:divBdr>
    </w:div>
    <w:div w:id="1073350974">
      <w:bodyDiv w:val="1"/>
      <w:marLeft w:val="0"/>
      <w:marRight w:val="0"/>
      <w:marTop w:val="0"/>
      <w:marBottom w:val="0"/>
      <w:divBdr>
        <w:top w:val="none" w:sz="0" w:space="0" w:color="auto"/>
        <w:left w:val="none" w:sz="0" w:space="0" w:color="auto"/>
        <w:bottom w:val="none" w:sz="0" w:space="0" w:color="auto"/>
        <w:right w:val="none" w:sz="0" w:space="0" w:color="auto"/>
      </w:divBdr>
    </w:div>
    <w:div w:id="1092437558">
      <w:bodyDiv w:val="1"/>
      <w:marLeft w:val="0"/>
      <w:marRight w:val="0"/>
      <w:marTop w:val="0"/>
      <w:marBottom w:val="0"/>
      <w:divBdr>
        <w:top w:val="none" w:sz="0" w:space="0" w:color="auto"/>
        <w:left w:val="none" w:sz="0" w:space="0" w:color="auto"/>
        <w:bottom w:val="none" w:sz="0" w:space="0" w:color="auto"/>
        <w:right w:val="none" w:sz="0" w:space="0" w:color="auto"/>
      </w:divBdr>
    </w:div>
    <w:div w:id="1114595415">
      <w:bodyDiv w:val="1"/>
      <w:marLeft w:val="0"/>
      <w:marRight w:val="0"/>
      <w:marTop w:val="0"/>
      <w:marBottom w:val="0"/>
      <w:divBdr>
        <w:top w:val="none" w:sz="0" w:space="0" w:color="auto"/>
        <w:left w:val="none" w:sz="0" w:space="0" w:color="auto"/>
        <w:bottom w:val="none" w:sz="0" w:space="0" w:color="auto"/>
        <w:right w:val="none" w:sz="0" w:space="0" w:color="auto"/>
      </w:divBdr>
    </w:div>
    <w:div w:id="1149058230">
      <w:bodyDiv w:val="1"/>
      <w:marLeft w:val="0"/>
      <w:marRight w:val="0"/>
      <w:marTop w:val="0"/>
      <w:marBottom w:val="0"/>
      <w:divBdr>
        <w:top w:val="none" w:sz="0" w:space="0" w:color="auto"/>
        <w:left w:val="none" w:sz="0" w:space="0" w:color="auto"/>
        <w:bottom w:val="none" w:sz="0" w:space="0" w:color="auto"/>
        <w:right w:val="none" w:sz="0" w:space="0" w:color="auto"/>
      </w:divBdr>
    </w:div>
    <w:div w:id="1154562047">
      <w:bodyDiv w:val="1"/>
      <w:marLeft w:val="0"/>
      <w:marRight w:val="0"/>
      <w:marTop w:val="0"/>
      <w:marBottom w:val="0"/>
      <w:divBdr>
        <w:top w:val="none" w:sz="0" w:space="0" w:color="auto"/>
        <w:left w:val="none" w:sz="0" w:space="0" w:color="auto"/>
        <w:bottom w:val="none" w:sz="0" w:space="0" w:color="auto"/>
        <w:right w:val="none" w:sz="0" w:space="0" w:color="auto"/>
      </w:divBdr>
    </w:div>
    <w:div w:id="1178272399">
      <w:bodyDiv w:val="1"/>
      <w:marLeft w:val="0"/>
      <w:marRight w:val="0"/>
      <w:marTop w:val="0"/>
      <w:marBottom w:val="0"/>
      <w:divBdr>
        <w:top w:val="none" w:sz="0" w:space="0" w:color="auto"/>
        <w:left w:val="none" w:sz="0" w:space="0" w:color="auto"/>
        <w:bottom w:val="none" w:sz="0" w:space="0" w:color="auto"/>
        <w:right w:val="none" w:sz="0" w:space="0" w:color="auto"/>
      </w:divBdr>
    </w:div>
    <w:div w:id="1222910680">
      <w:bodyDiv w:val="1"/>
      <w:marLeft w:val="0"/>
      <w:marRight w:val="0"/>
      <w:marTop w:val="0"/>
      <w:marBottom w:val="0"/>
      <w:divBdr>
        <w:top w:val="none" w:sz="0" w:space="0" w:color="auto"/>
        <w:left w:val="none" w:sz="0" w:space="0" w:color="auto"/>
        <w:bottom w:val="none" w:sz="0" w:space="0" w:color="auto"/>
        <w:right w:val="none" w:sz="0" w:space="0" w:color="auto"/>
      </w:divBdr>
    </w:div>
    <w:div w:id="1257399633">
      <w:bodyDiv w:val="1"/>
      <w:marLeft w:val="0"/>
      <w:marRight w:val="0"/>
      <w:marTop w:val="0"/>
      <w:marBottom w:val="0"/>
      <w:divBdr>
        <w:top w:val="none" w:sz="0" w:space="0" w:color="auto"/>
        <w:left w:val="none" w:sz="0" w:space="0" w:color="auto"/>
        <w:bottom w:val="none" w:sz="0" w:space="0" w:color="auto"/>
        <w:right w:val="none" w:sz="0" w:space="0" w:color="auto"/>
      </w:divBdr>
    </w:div>
    <w:div w:id="1273053907">
      <w:bodyDiv w:val="1"/>
      <w:marLeft w:val="0"/>
      <w:marRight w:val="0"/>
      <w:marTop w:val="0"/>
      <w:marBottom w:val="0"/>
      <w:divBdr>
        <w:top w:val="none" w:sz="0" w:space="0" w:color="auto"/>
        <w:left w:val="none" w:sz="0" w:space="0" w:color="auto"/>
        <w:bottom w:val="none" w:sz="0" w:space="0" w:color="auto"/>
        <w:right w:val="none" w:sz="0" w:space="0" w:color="auto"/>
      </w:divBdr>
    </w:div>
    <w:div w:id="1303848463">
      <w:bodyDiv w:val="1"/>
      <w:marLeft w:val="0"/>
      <w:marRight w:val="0"/>
      <w:marTop w:val="0"/>
      <w:marBottom w:val="0"/>
      <w:divBdr>
        <w:top w:val="none" w:sz="0" w:space="0" w:color="auto"/>
        <w:left w:val="none" w:sz="0" w:space="0" w:color="auto"/>
        <w:bottom w:val="none" w:sz="0" w:space="0" w:color="auto"/>
        <w:right w:val="none" w:sz="0" w:space="0" w:color="auto"/>
      </w:divBdr>
    </w:div>
    <w:div w:id="1309361488">
      <w:bodyDiv w:val="1"/>
      <w:marLeft w:val="0"/>
      <w:marRight w:val="0"/>
      <w:marTop w:val="0"/>
      <w:marBottom w:val="0"/>
      <w:divBdr>
        <w:top w:val="none" w:sz="0" w:space="0" w:color="auto"/>
        <w:left w:val="none" w:sz="0" w:space="0" w:color="auto"/>
        <w:bottom w:val="none" w:sz="0" w:space="0" w:color="auto"/>
        <w:right w:val="none" w:sz="0" w:space="0" w:color="auto"/>
      </w:divBdr>
    </w:div>
    <w:div w:id="1314213883">
      <w:bodyDiv w:val="1"/>
      <w:marLeft w:val="0"/>
      <w:marRight w:val="0"/>
      <w:marTop w:val="0"/>
      <w:marBottom w:val="0"/>
      <w:divBdr>
        <w:top w:val="none" w:sz="0" w:space="0" w:color="auto"/>
        <w:left w:val="none" w:sz="0" w:space="0" w:color="auto"/>
        <w:bottom w:val="none" w:sz="0" w:space="0" w:color="auto"/>
        <w:right w:val="none" w:sz="0" w:space="0" w:color="auto"/>
      </w:divBdr>
    </w:div>
    <w:div w:id="1315570087">
      <w:bodyDiv w:val="1"/>
      <w:marLeft w:val="0"/>
      <w:marRight w:val="0"/>
      <w:marTop w:val="0"/>
      <w:marBottom w:val="0"/>
      <w:divBdr>
        <w:top w:val="none" w:sz="0" w:space="0" w:color="auto"/>
        <w:left w:val="none" w:sz="0" w:space="0" w:color="auto"/>
        <w:bottom w:val="none" w:sz="0" w:space="0" w:color="auto"/>
        <w:right w:val="none" w:sz="0" w:space="0" w:color="auto"/>
      </w:divBdr>
    </w:div>
    <w:div w:id="1332682712">
      <w:bodyDiv w:val="1"/>
      <w:marLeft w:val="0"/>
      <w:marRight w:val="0"/>
      <w:marTop w:val="0"/>
      <w:marBottom w:val="0"/>
      <w:divBdr>
        <w:top w:val="none" w:sz="0" w:space="0" w:color="auto"/>
        <w:left w:val="none" w:sz="0" w:space="0" w:color="auto"/>
        <w:bottom w:val="none" w:sz="0" w:space="0" w:color="auto"/>
        <w:right w:val="none" w:sz="0" w:space="0" w:color="auto"/>
      </w:divBdr>
    </w:div>
    <w:div w:id="1356075173">
      <w:bodyDiv w:val="1"/>
      <w:marLeft w:val="0"/>
      <w:marRight w:val="0"/>
      <w:marTop w:val="0"/>
      <w:marBottom w:val="0"/>
      <w:divBdr>
        <w:top w:val="none" w:sz="0" w:space="0" w:color="auto"/>
        <w:left w:val="none" w:sz="0" w:space="0" w:color="auto"/>
        <w:bottom w:val="none" w:sz="0" w:space="0" w:color="auto"/>
        <w:right w:val="none" w:sz="0" w:space="0" w:color="auto"/>
      </w:divBdr>
    </w:div>
    <w:div w:id="1381978044">
      <w:bodyDiv w:val="1"/>
      <w:marLeft w:val="0"/>
      <w:marRight w:val="0"/>
      <w:marTop w:val="0"/>
      <w:marBottom w:val="0"/>
      <w:divBdr>
        <w:top w:val="none" w:sz="0" w:space="0" w:color="auto"/>
        <w:left w:val="none" w:sz="0" w:space="0" w:color="auto"/>
        <w:bottom w:val="none" w:sz="0" w:space="0" w:color="auto"/>
        <w:right w:val="none" w:sz="0" w:space="0" w:color="auto"/>
      </w:divBdr>
    </w:div>
    <w:div w:id="1382947759">
      <w:bodyDiv w:val="1"/>
      <w:marLeft w:val="0"/>
      <w:marRight w:val="0"/>
      <w:marTop w:val="0"/>
      <w:marBottom w:val="0"/>
      <w:divBdr>
        <w:top w:val="none" w:sz="0" w:space="0" w:color="auto"/>
        <w:left w:val="none" w:sz="0" w:space="0" w:color="auto"/>
        <w:bottom w:val="none" w:sz="0" w:space="0" w:color="auto"/>
        <w:right w:val="none" w:sz="0" w:space="0" w:color="auto"/>
      </w:divBdr>
    </w:div>
    <w:div w:id="1391464034">
      <w:bodyDiv w:val="1"/>
      <w:marLeft w:val="0"/>
      <w:marRight w:val="0"/>
      <w:marTop w:val="0"/>
      <w:marBottom w:val="0"/>
      <w:divBdr>
        <w:top w:val="none" w:sz="0" w:space="0" w:color="auto"/>
        <w:left w:val="none" w:sz="0" w:space="0" w:color="auto"/>
        <w:bottom w:val="none" w:sz="0" w:space="0" w:color="auto"/>
        <w:right w:val="none" w:sz="0" w:space="0" w:color="auto"/>
      </w:divBdr>
    </w:div>
    <w:div w:id="1394233573">
      <w:bodyDiv w:val="1"/>
      <w:marLeft w:val="0"/>
      <w:marRight w:val="0"/>
      <w:marTop w:val="0"/>
      <w:marBottom w:val="0"/>
      <w:divBdr>
        <w:top w:val="none" w:sz="0" w:space="0" w:color="auto"/>
        <w:left w:val="none" w:sz="0" w:space="0" w:color="auto"/>
        <w:bottom w:val="none" w:sz="0" w:space="0" w:color="auto"/>
        <w:right w:val="none" w:sz="0" w:space="0" w:color="auto"/>
      </w:divBdr>
    </w:div>
    <w:div w:id="1400252610">
      <w:bodyDiv w:val="1"/>
      <w:marLeft w:val="0"/>
      <w:marRight w:val="0"/>
      <w:marTop w:val="0"/>
      <w:marBottom w:val="0"/>
      <w:divBdr>
        <w:top w:val="none" w:sz="0" w:space="0" w:color="auto"/>
        <w:left w:val="none" w:sz="0" w:space="0" w:color="auto"/>
        <w:bottom w:val="none" w:sz="0" w:space="0" w:color="auto"/>
        <w:right w:val="none" w:sz="0" w:space="0" w:color="auto"/>
      </w:divBdr>
    </w:div>
    <w:div w:id="1402944581">
      <w:bodyDiv w:val="1"/>
      <w:marLeft w:val="0"/>
      <w:marRight w:val="0"/>
      <w:marTop w:val="0"/>
      <w:marBottom w:val="0"/>
      <w:divBdr>
        <w:top w:val="none" w:sz="0" w:space="0" w:color="auto"/>
        <w:left w:val="none" w:sz="0" w:space="0" w:color="auto"/>
        <w:bottom w:val="none" w:sz="0" w:space="0" w:color="auto"/>
        <w:right w:val="none" w:sz="0" w:space="0" w:color="auto"/>
      </w:divBdr>
    </w:div>
    <w:div w:id="1423991423">
      <w:bodyDiv w:val="1"/>
      <w:marLeft w:val="0"/>
      <w:marRight w:val="0"/>
      <w:marTop w:val="0"/>
      <w:marBottom w:val="0"/>
      <w:divBdr>
        <w:top w:val="none" w:sz="0" w:space="0" w:color="auto"/>
        <w:left w:val="none" w:sz="0" w:space="0" w:color="auto"/>
        <w:bottom w:val="none" w:sz="0" w:space="0" w:color="auto"/>
        <w:right w:val="none" w:sz="0" w:space="0" w:color="auto"/>
      </w:divBdr>
    </w:div>
    <w:div w:id="1424255854">
      <w:bodyDiv w:val="1"/>
      <w:marLeft w:val="0"/>
      <w:marRight w:val="0"/>
      <w:marTop w:val="0"/>
      <w:marBottom w:val="0"/>
      <w:divBdr>
        <w:top w:val="none" w:sz="0" w:space="0" w:color="auto"/>
        <w:left w:val="none" w:sz="0" w:space="0" w:color="auto"/>
        <w:bottom w:val="none" w:sz="0" w:space="0" w:color="auto"/>
        <w:right w:val="none" w:sz="0" w:space="0" w:color="auto"/>
      </w:divBdr>
    </w:div>
    <w:div w:id="1440295720">
      <w:bodyDiv w:val="1"/>
      <w:marLeft w:val="0"/>
      <w:marRight w:val="0"/>
      <w:marTop w:val="0"/>
      <w:marBottom w:val="0"/>
      <w:divBdr>
        <w:top w:val="none" w:sz="0" w:space="0" w:color="auto"/>
        <w:left w:val="none" w:sz="0" w:space="0" w:color="auto"/>
        <w:bottom w:val="none" w:sz="0" w:space="0" w:color="auto"/>
        <w:right w:val="none" w:sz="0" w:space="0" w:color="auto"/>
      </w:divBdr>
    </w:div>
    <w:div w:id="1442913412">
      <w:bodyDiv w:val="1"/>
      <w:marLeft w:val="0"/>
      <w:marRight w:val="0"/>
      <w:marTop w:val="0"/>
      <w:marBottom w:val="0"/>
      <w:divBdr>
        <w:top w:val="none" w:sz="0" w:space="0" w:color="auto"/>
        <w:left w:val="none" w:sz="0" w:space="0" w:color="auto"/>
        <w:bottom w:val="none" w:sz="0" w:space="0" w:color="auto"/>
        <w:right w:val="none" w:sz="0" w:space="0" w:color="auto"/>
      </w:divBdr>
    </w:div>
    <w:div w:id="1459570378">
      <w:bodyDiv w:val="1"/>
      <w:marLeft w:val="0"/>
      <w:marRight w:val="0"/>
      <w:marTop w:val="0"/>
      <w:marBottom w:val="0"/>
      <w:divBdr>
        <w:top w:val="none" w:sz="0" w:space="0" w:color="auto"/>
        <w:left w:val="none" w:sz="0" w:space="0" w:color="auto"/>
        <w:bottom w:val="none" w:sz="0" w:space="0" w:color="auto"/>
        <w:right w:val="none" w:sz="0" w:space="0" w:color="auto"/>
      </w:divBdr>
    </w:div>
    <w:div w:id="1475173081">
      <w:bodyDiv w:val="1"/>
      <w:marLeft w:val="0"/>
      <w:marRight w:val="0"/>
      <w:marTop w:val="0"/>
      <w:marBottom w:val="0"/>
      <w:divBdr>
        <w:top w:val="none" w:sz="0" w:space="0" w:color="auto"/>
        <w:left w:val="none" w:sz="0" w:space="0" w:color="auto"/>
        <w:bottom w:val="none" w:sz="0" w:space="0" w:color="auto"/>
        <w:right w:val="none" w:sz="0" w:space="0" w:color="auto"/>
      </w:divBdr>
    </w:div>
    <w:div w:id="1485856855">
      <w:bodyDiv w:val="1"/>
      <w:marLeft w:val="0"/>
      <w:marRight w:val="0"/>
      <w:marTop w:val="0"/>
      <w:marBottom w:val="0"/>
      <w:divBdr>
        <w:top w:val="none" w:sz="0" w:space="0" w:color="auto"/>
        <w:left w:val="none" w:sz="0" w:space="0" w:color="auto"/>
        <w:bottom w:val="none" w:sz="0" w:space="0" w:color="auto"/>
        <w:right w:val="none" w:sz="0" w:space="0" w:color="auto"/>
      </w:divBdr>
    </w:div>
    <w:div w:id="1497844824">
      <w:bodyDiv w:val="1"/>
      <w:marLeft w:val="0"/>
      <w:marRight w:val="0"/>
      <w:marTop w:val="0"/>
      <w:marBottom w:val="0"/>
      <w:divBdr>
        <w:top w:val="none" w:sz="0" w:space="0" w:color="auto"/>
        <w:left w:val="none" w:sz="0" w:space="0" w:color="auto"/>
        <w:bottom w:val="none" w:sz="0" w:space="0" w:color="auto"/>
        <w:right w:val="none" w:sz="0" w:space="0" w:color="auto"/>
      </w:divBdr>
    </w:div>
    <w:div w:id="1517888341">
      <w:bodyDiv w:val="1"/>
      <w:marLeft w:val="0"/>
      <w:marRight w:val="0"/>
      <w:marTop w:val="0"/>
      <w:marBottom w:val="0"/>
      <w:divBdr>
        <w:top w:val="none" w:sz="0" w:space="0" w:color="auto"/>
        <w:left w:val="none" w:sz="0" w:space="0" w:color="auto"/>
        <w:bottom w:val="none" w:sz="0" w:space="0" w:color="auto"/>
        <w:right w:val="none" w:sz="0" w:space="0" w:color="auto"/>
      </w:divBdr>
    </w:div>
    <w:div w:id="1520655367">
      <w:bodyDiv w:val="1"/>
      <w:marLeft w:val="0"/>
      <w:marRight w:val="0"/>
      <w:marTop w:val="0"/>
      <w:marBottom w:val="0"/>
      <w:divBdr>
        <w:top w:val="none" w:sz="0" w:space="0" w:color="auto"/>
        <w:left w:val="none" w:sz="0" w:space="0" w:color="auto"/>
        <w:bottom w:val="none" w:sz="0" w:space="0" w:color="auto"/>
        <w:right w:val="none" w:sz="0" w:space="0" w:color="auto"/>
      </w:divBdr>
    </w:div>
    <w:div w:id="1521505425">
      <w:bodyDiv w:val="1"/>
      <w:marLeft w:val="0"/>
      <w:marRight w:val="0"/>
      <w:marTop w:val="0"/>
      <w:marBottom w:val="0"/>
      <w:divBdr>
        <w:top w:val="none" w:sz="0" w:space="0" w:color="auto"/>
        <w:left w:val="none" w:sz="0" w:space="0" w:color="auto"/>
        <w:bottom w:val="none" w:sz="0" w:space="0" w:color="auto"/>
        <w:right w:val="none" w:sz="0" w:space="0" w:color="auto"/>
      </w:divBdr>
    </w:div>
    <w:div w:id="1537161102">
      <w:bodyDiv w:val="1"/>
      <w:marLeft w:val="0"/>
      <w:marRight w:val="0"/>
      <w:marTop w:val="0"/>
      <w:marBottom w:val="0"/>
      <w:divBdr>
        <w:top w:val="none" w:sz="0" w:space="0" w:color="auto"/>
        <w:left w:val="none" w:sz="0" w:space="0" w:color="auto"/>
        <w:bottom w:val="none" w:sz="0" w:space="0" w:color="auto"/>
        <w:right w:val="none" w:sz="0" w:space="0" w:color="auto"/>
      </w:divBdr>
    </w:div>
    <w:div w:id="1554078288">
      <w:bodyDiv w:val="1"/>
      <w:marLeft w:val="0"/>
      <w:marRight w:val="0"/>
      <w:marTop w:val="0"/>
      <w:marBottom w:val="0"/>
      <w:divBdr>
        <w:top w:val="none" w:sz="0" w:space="0" w:color="auto"/>
        <w:left w:val="none" w:sz="0" w:space="0" w:color="auto"/>
        <w:bottom w:val="none" w:sz="0" w:space="0" w:color="auto"/>
        <w:right w:val="none" w:sz="0" w:space="0" w:color="auto"/>
      </w:divBdr>
    </w:div>
    <w:div w:id="1555778900">
      <w:bodyDiv w:val="1"/>
      <w:marLeft w:val="0"/>
      <w:marRight w:val="0"/>
      <w:marTop w:val="0"/>
      <w:marBottom w:val="0"/>
      <w:divBdr>
        <w:top w:val="none" w:sz="0" w:space="0" w:color="auto"/>
        <w:left w:val="none" w:sz="0" w:space="0" w:color="auto"/>
        <w:bottom w:val="none" w:sz="0" w:space="0" w:color="auto"/>
        <w:right w:val="none" w:sz="0" w:space="0" w:color="auto"/>
      </w:divBdr>
    </w:div>
    <w:div w:id="1563521474">
      <w:bodyDiv w:val="1"/>
      <w:marLeft w:val="0"/>
      <w:marRight w:val="0"/>
      <w:marTop w:val="0"/>
      <w:marBottom w:val="0"/>
      <w:divBdr>
        <w:top w:val="none" w:sz="0" w:space="0" w:color="auto"/>
        <w:left w:val="none" w:sz="0" w:space="0" w:color="auto"/>
        <w:bottom w:val="none" w:sz="0" w:space="0" w:color="auto"/>
        <w:right w:val="none" w:sz="0" w:space="0" w:color="auto"/>
      </w:divBdr>
    </w:div>
    <w:div w:id="1612204120">
      <w:bodyDiv w:val="1"/>
      <w:marLeft w:val="0"/>
      <w:marRight w:val="0"/>
      <w:marTop w:val="0"/>
      <w:marBottom w:val="0"/>
      <w:divBdr>
        <w:top w:val="none" w:sz="0" w:space="0" w:color="auto"/>
        <w:left w:val="none" w:sz="0" w:space="0" w:color="auto"/>
        <w:bottom w:val="none" w:sz="0" w:space="0" w:color="auto"/>
        <w:right w:val="none" w:sz="0" w:space="0" w:color="auto"/>
      </w:divBdr>
    </w:div>
    <w:div w:id="1621112049">
      <w:bodyDiv w:val="1"/>
      <w:marLeft w:val="0"/>
      <w:marRight w:val="0"/>
      <w:marTop w:val="0"/>
      <w:marBottom w:val="0"/>
      <w:divBdr>
        <w:top w:val="none" w:sz="0" w:space="0" w:color="auto"/>
        <w:left w:val="none" w:sz="0" w:space="0" w:color="auto"/>
        <w:bottom w:val="none" w:sz="0" w:space="0" w:color="auto"/>
        <w:right w:val="none" w:sz="0" w:space="0" w:color="auto"/>
      </w:divBdr>
    </w:div>
    <w:div w:id="1624267928">
      <w:bodyDiv w:val="1"/>
      <w:marLeft w:val="0"/>
      <w:marRight w:val="0"/>
      <w:marTop w:val="0"/>
      <w:marBottom w:val="0"/>
      <w:divBdr>
        <w:top w:val="none" w:sz="0" w:space="0" w:color="auto"/>
        <w:left w:val="none" w:sz="0" w:space="0" w:color="auto"/>
        <w:bottom w:val="none" w:sz="0" w:space="0" w:color="auto"/>
        <w:right w:val="none" w:sz="0" w:space="0" w:color="auto"/>
      </w:divBdr>
    </w:div>
    <w:div w:id="1636059556">
      <w:bodyDiv w:val="1"/>
      <w:marLeft w:val="0"/>
      <w:marRight w:val="0"/>
      <w:marTop w:val="0"/>
      <w:marBottom w:val="0"/>
      <w:divBdr>
        <w:top w:val="none" w:sz="0" w:space="0" w:color="auto"/>
        <w:left w:val="none" w:sz="0" w:space="0" w:color="auto"/>
        <w:bottom w:val="none" w:sz="0" w:space="0" w:color="auto"/>
        <w:right w:val="none" w:sz="0" w:space="0" w:color="auto"/>
      </w:divBdr>
    </w:div>
    <w:div w:id="1642729951">
      <w:bodyDiv w:val="1"/>
      <w:marLeft w:val="0"/>
      <w:marRight w:val="0"/>
      <w:marTop w:val="0"/>
      <w:marBottom w:val="0"/>
      <w:divBdr>
        <w:top w:val="none" w:sz="0" w:space="0" w:color="auto"/>
        <w:left w:val="none" w:sz="0" w:space="0" w:color="auto"/>
        <w:bottom w:val="none" w:sz="0" w:space="0" w:color="auto"/>
        <w:right w:val="none" w:sz="0" w:space="0" w:color="auto"/>
      </w:divBdr>
    </w:div>
    <w:div w:id="1649167618">
      <w:bodyDiv w:val="1"/>
      <w:marLeft w:val="0"/>
      <w:marRight w:val="0"/>
      <w:marTop w:val="0"/>
      <w:marBottom w:val="0"/>
      <w:divBdr>
        <w:top w:val="none" w:sz="0" w:space="0" w:color="auto"/>
        <w:left w:val="none" w:sz="0" w:space="0" w:color="auto"/>
        <w:bottom w:val="none" w:sz="0" w:space="0" w:color="auto"/>
        <w:right w:val="none" w:sz="0" w:space="0" w:color="auto"/>
      </w:divBdr>
    </w:div>
    <w:div w:id="1652366067">
      <w:bodyDiv w:val="1"/>
      <w:marLeft w:val="0"/>
      <w:marRight w:val="0"/>
      <w:marTop w:val="0"/>
      <w:marBottom w:val="0"/>
      <w:divBdr>
        <w:top w:val="none" w:sz="0" w:space="0" w:color="auto"/>
        <w:left w:val="none" w:sz="0" w:space="0" w:color="auto"/>
        <w:bottom w:val="none" w:sz="0" w:space="0" w:color="auto"/>
        <w:right w:val="none" w:sz="0" w:space="0" w:color="auto"/>
      </w:divBdr>
    </w:div>
    <w:div w:id="1656061533">
      <w:bodyDiv w:val="1"/>
      <w:marLeft w:val="0"/>
      <w:marRight w:val="0"/>
      <w:marTop w:val="0"/>
      <w:marBottom w:val="0"/>
      <w:divBdr>
        <w:top w:val="none" w:sz="0" w:space="0" w:color="auto"/>
        <w:left w:val="none" w:sz="0" w:space="0" w:color="auto"/>
        <w:bottom w:val="none" w:sz="0" w:space="0" w:color="auto"/>
        <w:right w:val="none" w:sz="0" w:space="0" w:color="auto"/>
      </w:divBdr>
    </w:div>
    <w:div w:id="1656180370">
      <w:bodyDiv w:val="1"/>
      <w:marLeft w:val="0"/>
      <w:marRight w:val="0"/>
      <w:marTop w:val="0"/>
      <w:marBottom w:val="0"/>
      <w:divBdr>
        <w:top w:val="none" w:sz="0" w:space="0" w:color="auto"/>
        <w:left w:val="none" w:sz="0" w:space="0" w:color="auto"/>
        <w:bottom w:val="none" w:sz="0" w:space="0" w:color="auto"/>
        <w:right w:val="none" w:sz="0" w:space="0" w:color="auto"/>
      </w:divBdr>
    </w:div>
    <w:div w:id="1668554686">
      <w:bodyDiv w:val="1"/>
      <w:marLeft w:val="0"/>
      <w:marRight w:val="0"/>
      <w:marTop w:val="0"/>
      <w:marBottom w:val="0"/>
      <w:divBdr>
        <w:top w:val="none" w:sz="0" w:space="0" w:color="auto"/>
        <w:left w:val="none" w:sz="0" w:space="0" w:color="auto"/>
        <w:bottom w:val="none" w:sz="0" w:space="0" w:color="auto"/>
        <w:right w:val="none" w:sz="0" w:space="0" w:color="auto"/>
      </w:divBdr>
    </w:div>
    <w:div w:id="1684089565">
      <w:bodyDiv w:val="1"/>
      <w:marLeft w:val="0"/>
      <w:marRight w:val="0"/>
      <w:marTop w:val="0"/>
      <w:marBottom w:val="0"/>
      <w:divBdr>
        <w:top w:val="none" w:sz="0" w:space="0" w:color="auto"/>
        <w:left w:val="none" w:sz="0" w:space="0" w:color="auto"/>
        <w:bottom w:val="none" w:sz="0" w:space="0" w:color="auto"/>
        <w:right w:val="none" w:sz="0" w:space="0" w:color="auto"/>
      </w:divBdr>
    </w:div>
    <w:div w:id="1714576461">
      <w:bodyDiv w:val="1"/>
      <w:marLeft w:val="0"/>
      <w:marRight w:val="0"/>
      <w:marTop w:val="0"/>
      <w:marBottom w:val="0"/>
      <w:divBdr>
        <w:top w:val="none" w:sz="0" w:space="0" w:color="auto"/>
        <w:left w:val="none" w:sz="0" w:space="0" w:color="auto"/>
        <w:bottom w:val="none" w:sz="0" w:space="0" w:color="auto"/>
        <w:right w:val="none" w:sz="0" w:space="0" w:color="auto"/>
      </w:divBdr>
    </w:div>
    <w:div w:id="1736850687">
      <w:bodyDiv w:val="1"/>
      <w:marLeft w:val="0"/>
      <w:marRight w:val="0"/>
      <w:marTop w:val="0"/>
      <w:marBottom w:val="0"/>
      <w:divBdr>
        <w:top w:val="none" w:sz="0" w:space="0" w:color="auto"/>
        <w:left w:val="none" w:sz="0" w:space="0" w:color="auto"/>
        <w:bottom w:val="none" w:sz="0" w:space="0" w:color="auto"/>
        <w:right w:val="none" w:sz="0" w:space="0" w:color="auto"/>
      </w:divBdr>
    </w:div>
    <w:div w:id="1738089108">
      <w:bodyDiv w:val="1"/>
      <w:marLeft w:val="0"/>
      <w:marRight w:val="0"/>
      <w:marTop w:val="0"/>
      <w:marBottom w:val="0"/>
      <w:divBdr>
        <w:top w:val="none" w:sz="0" w:space="0" w:color="auto"/>
        <w:left w:val="none" w:sz="0" w:space="0" w:color="auto"/>
        <w:bottom w:val="none" w:sz="0" w:space="0" w:color="auto"/>
        <w:right w:val="none" w:sz="0" w:space="0" w:color="auto"/>
      </w:divBdr>
    </w:div>
    <w:div w:id="1745755675">
      <w:bodyDiv w:val="1"/>
      <w:marLeft w:val="0"/>
      <w:marRight w:val="0"/>
      <w:marTop w:val="0"/>
      <w:marBottom w:val="0"/>
      <w:divBdr>
        <w:top w:val="none" w:sz="0" w:space="0" w:color="auto"/>
        <w:left w:val="none" w:sz="0" w:space="0" w:color="auto"/>
        <w:bottom w:val="none" w:sz="0" w:space="0" w:color="auto"/>
        <w:right w:val="none" w:sz="0" w:space="0" w:color="auto"/>
      </w:divBdr>
    </w:div>
    <w:div w:id="1764301730">
      <w:bodyDiv w:val="1"/>
      <w:marLeft w:val="0"/>
      <w:marRight w:val="0"/>
      <w:marTop w:val="0"/>
      <w:marBottom w:val="0"/>
      <w:divBdr>
        <w:top w:val="none" w:sz="0" w:space="0" w:color="auto"/>
        <w:left w:val="none" w:sz="0" w:space="0" w:color="auto"/>
        <w:bottom w:val="none" w:sz="0" w:space="0" w:color="auto"/>
        <w:right w:val="none" w:sz="0" w:space="0" w:color="auto"/>
      </w:divBdr>
    </w:div>
    <w:div w:id="1779449284">
      <w:bodyDiv w:val="1"/>
      <w:marLeft w:val="0"/>
      <w:marRight w:val="0"/>
      <w:marTop w:val="0"/>
      <w:marBottom w:val="0"/>
      <w:divBdr>
        <w:top w:val="none" w:sz="0" w:space="0" w:color="auto"/>
        <w:left w:val="none" w:sz="0" w:space="0" w:color="auto"/>
        <w:bottom w:val="none" w:sz="0" w:space="0" w:color="auto"/>
        <w:right w:val="none" w:sz="0" w:space="0" w:color="auto"/>
      </w:divBdr>
    </w:div>
    <w:div w:id="1797137488">
      <w:bodyDiv w:val="1"/>
      <w:marLeft w:val="0"/>
      <w:marRight w:val="0"/>
      <w:marTop w:val="0"/>
      <w:marBottom w:val="0"/>
      <w:divBdr>
        <w:top w:val="none" w:sz="0" w:space="0" w:color="auto"/>
        <w:left w:val="none" w:sz="0" w:space="0" w:color="auto"/>
        <w:bottom w:val="none" w:sz="0" w:space="0" w:color="auto"/>
        <w:right w:val="none" w:sz="0" w:space="0" w:color="auto"/>
      </w:divBdr>
    </w:div>
    <w:div w:id="1798911083">
      <w:bodyDiv w:val="1"/>
      <w:marLeft w:val="0"/>
      <w:marRight w:val="0"/>
      <w:marTop w:val="0"/>
      <w:marBottom w:val="0"/>
      <w:divBdr>
        <w:top w:val="none" w:sz="0" w:space="0" w:color="auto"/>
        <w:left w:val="none" w:sz="0" w:space="0" w:color="auto"/>
        <w:bottom w:val="none" w:sz="0" w:space="0" w:color="auto"/>
        <w:right w:val="none" w:sz="0" w:space="0" w:color="auto"/>
      </w:divBdr>
    </w:div>
    <w:div w:id="1809546846">
      <w:bodyDiv w:val="1"/>
      <w:marLeft w:val="0"/>
      <w:marRight w:val="0"/>
      <w:marTop w:val="0"/>
      <w:marBottom w:val="0"/>
      <w:divBdr>
        <w:top w:val="none" w:sz="0" w:space="0" w:color="auto"/>
        <w:left w:val="none" w:sz="0" w:space="0" w:color="auto"/>
        <w:bottom w:val="none" w:sz="0" w:space="0" w:color="auto"/>
        <w:right w:val="none" w:sz="0" w:space="0" w:color="auto"/>
      </w:divBdr>
    </w:div>
    <w:div w:id="1821338148">
      <w:bodyDiv w:val="1"/>
      <w:marLeft w:val="0"/>
      <w:marRight w:val="0"/>
      <w:marTop w:val="0"/>
      <w:marBottom w:val="0"/>
      <w:divBdr>
        <w:top w:val="none" w:sz="0" w:space="0" w:color="auto"/>
        <w:left w:val="none" w:sz="0" w:space="0" w:color="auto"/>
        <w:bottom w:val="none" w:sz="0" w:space="0" w:color="auto"/>
        <w:right w:val="none" w:sz="0" w:space="0" w:color="auto"/>
      </w:divBdr>
    </w:div>
    <w:div w:id="1825244803">
      <w:bodyDiv w:val="1"/>
      <w:marLeft w:val="0"/>
      <w:marRight w:val="0"/>
      <w:marTop w:val="0"/>
      <w:marBottom w:val="0"/>
      <w:divBdr>
        <w:top w:val="none" w:sz="0" w:space="0" w:color="auto"/>
        <w:left w:val="none" w:sz="0" w:space="0" w:color="auto"/>
        <w:bottom w:val="none" w:sz="0" w:space="0" w:color="auto"/>
        <w:right w:val="none" w:sz="0" w:space="0" w:color="auto"/>
      </w:divBdr>
    </w:div>
    <w:div w:id="1835602889">
      <w:bodyDiv w:val="1"/>
      <w:marLeft w:val="0"/>
      <w:marRight w:val="0"/>
      <w:marTop w:val="0"/>
      <w:marBottom w:val="0"/>
      <w:divBdr>
        <w:top w:val="none" w:sz="0" w:space="0" w:color="auto"/>
        <w:left w:val="none" w:sz="0" w:space="0" w:color="auto"/>
        <w:bottom w:val="none" w:sz="0" w:space="0" w:color="auto"/>
        <w:right w:val="none" w:sz="0" w:space="0" w:color="auto"/>
      </w:divBdr>
    </w:div>
    <w:div w:id="1840457838">
      <w:bodyDiv w:val="1"/>
      <w:marLeft w:val="0"/>
      <w:marRight w:val="0"/>
      <w:marTop w:val="0"/>
      <w:marBottom w:val="0"/>
      <w:divBdr>
        <w:top w:val="none" w:sz="0" w:space="0" w:color="auto"/>
        <w:left w:val="none" w:sz="0" w:space="0" w:color="auto"/>
        <w:bottom w:val="none" w:sz="0" w:space="0" w:color="auto"/>
        <w:right w:val="none" w:sz="0" w:space="0" w:color="auto"/>
      </w:divBdr>
    </w:div>
    <w:div w:id="1843354210">
      <w:bodyDiv w:val="1"/>
      <w:marLeft w:val="0"/>
      <w:marRight w:val="0"/>
      <w:marTop w:val="0"/>
      <w:marBottom w:val="0"/>
      <w:divBdr>
        <w:top w:val="none" w:sz="0" w:space="0" w:color="auto"/>
        <w:left w:val="none" w:sz="0" w:space="0" w:color="auto"/>
        <w:bottom w:val="none" w:sz="0" w:space="0" w:color="auto"/>
        <w:right w:val="none" w:sz="0" w:space="0" w:color="auto"/>
      </w:divBdr>
    </w:div>
    <w:div w:id="1852062667">
      <w:bodyDiv w:val="1"/>
      <w:marLeft w:val="0"/>
      <w:marRight w:val="0"/>
      <w:marTop w:val="0"/>
      <w:marBottom w:val="0"/>
      <w:divBdr>
        <w:top w:val="none" w:sz="0" w:space="0" w:color="auto"/>
        <w:left w:val="none" w:sz="0" w:space="0" w:color="auto"/>
        <w:bottom w:val="none" w:sz="0" w:space="0" w:color="auto"/>
        <w:right w:val="none" w:sz="0" w:space="0" w:color="auto"/>
      </w:divBdr>
    </w:div>
    <w:div w:id="1881816467">
      <w:bodyDiv w:val="1"/>
      <w:marLeft w:val="0"/>
      <w:marRight w:val="0"/>
      <w:marTop w:val="0"/>
      <w:marBottom w:val="0"/>
      <w:divBdr>
        <w:top w:val="none" w:sz="0" w:space="0" w:color="auto"/>
        <w:left w:val="none" w:sz="0" w:space="0" w:color="auto"/>
        <w:bottom w:val="none" w:sz="0" w:space="0" w:color="auto"/>
        <w:right w:val="none" w:sz="0" w:space="0" w:color="auto"/>
      </w:divBdr>
    </w:div>
    <w:div w:id="1887525603">
      <w:bodyDiv w:val="1"/>
      <w:marLeft w:val="0"/>
      <w:marRight w:val="0"/>
      <w:marTop w:val="0"/>
      <w:marBottom w:val="0"/>
      <w:divBdr>
        <w:top w:val="none" w:sz="0" w:space="0" w:color="auto"/>
        <w:left w:val="none" w:sz="0" w:space="0" w:color="auto"/>
        <w:bottom w:val="none" w:sz="0" w:space="0" w:color="auto"/>
        <w:right w:val="none" w:sz="0" w:space="0" w:color="auto"/>
      </w:divBdr>
    </w:div>
    <w:div w:id="1893806356">
      <w:bodyDiv w:val="1"/>
      <w:marLeft w:val="0"/>
      <w:marRight w:val="0"/>
      <w:marTop w:val="0"/>
      <w:marBottom w:val="0"/>
      <w:divBdr>
        <w:top w:val="none" w:sz="0" w:space="0" w:color="auto"/>
        <w:left w:val="none" w:sz="0" w:space="0" w:color="auto"/>
        <w:bottom w:val="none" w:sz="0" w:space="0" w:color="auto"/>
        <w:right w:val="none" w:sz="0" w:space="0" w:color="auto"/>
      </w:divBdr>
    </w:div>
    <w:div w:id="1911883067">
      <w:bodyDiv w:val="1"/>
      <w:marLeft w:val="0"/>
      <w:marRight w:val="0"/>
      <w:marTop w:val="0"/>
      <w:marBottom w:val="0"/>
      <w:divBdr>
        <w:top w:val="none" w:sz="0" w:space="0" w:color="auto"/>
        <w:left w:val="none" w:sz="0" w:space="0" w:color="auto"/>
        <w:bottom w:val="none" w:sz="0" w:space="0" w:color="auto"/>
        <w:right w:val="none" w:sz="0" w:space="0" w:color="auto"/>
      </w:divBdr>
    </w:div>
    <w:div w:id="1912546276">
      <w:bodyDiv w:val="1"/>
      <w:marLeft w:val="0"/>
      <w:marRight w:val="0"/>
      <w:marTop w:val="0"/>
      <w:marBottom w:val="0"/>
      <w:divBdr>
        <w:top w:val="none" w:sz="0" w:space="0" w:color="auto"/>
        <w:left w:val="none" w:sz="0" w:space="0" w:color="auto"/>
        <w:bottom w:val="none" w:sz="0" w:space="0" w:color="auto"/>
        <w:right w:val="none" w:sz="0" w:space="0" w:color="auto"/>
      </w:divBdr>
    </w:div>
    <w:div w:id="1925458731">
      <w:bodyDiv w:val="1"/>
      <w:marLeft w:val="0"/>
      <w:marRight w:val="0"/>
      <w:marTop w:val="0"/>
      <w:marBottom w:val="0"/>
      <w:divBdr>
        <w:top w:val="none" w:sz="0" w:space="0" w:color="auto"/>
        <w:left w:val="none" w:sz="0" w:space="0" w:color="auto"/>
        <w:bottom w:val="none" w:sz="0" w:space="0" w:color="auto"/>
        <w:right w:val="none" w:sz="0" w:space="0" w:color="auto"/>
      </w:divBdr>
    </w:div>
    <w:div w:id="1943954234">
      <w:bodyDiv w:val="1"/>
      <w:marLeft w:val="0"/>
      <w:marRight w:val="0"/>
      <w:marTop w:val="0"/>
      <w:marBottom w:val="0"/>
      <w:divBdr>
        <w:top w:val="none" w:sz="0" w:space="0" w:color="auto"/>
        <w:left w:val="none" w:sz="0" w:space="0" w:color="auto"/>
        <w:bottom w:val="none" w:sz="0" w:space="0" w:color="auto"/>
        <w:right w:val="none" w:sz="0" w:space="0" w:color="auto"/>
      </w:divBdr>
    </w:div>
    <w:div w:id="1962804847">
      <w:bodyDiv w:val="1"/>
      <w:marLeft w:val="0"/>
      <w:marRight w:val="0"/>
      <w:marTop w:val="0"/>
      <w:marBottom w:val="0"/>
      <w:divBdr>
        <w:top w:val="none" w:sz="0" w:space="0" w:color="auto"/>
        <w:left w:val="none" w:sz="0" w:space="0" w:color="auto"/>
        <w:bottom w:val="none" w:sz="0" w:space="0" w:color="auto"/>
        <w:right w:val="none" w:sz="0" w:space="0" w:color="auto"/>
      </w:divBdr>
    </w:div>
    <w:div w:id="1977297935">
      <w:bodyDiv w:val="1"/>
      <w:marLeft w:val="0"/>
      <w:marRight w:val="0"/>
      <w:marTop w:val="0"/>
      <w:marBottom w:val="0"/>
      <w:divBdr>
        <w:top w:val="none" w:sz="0" w:space="0" w:color="auto"/>
        <w:left w:val="none" w:sz="0" w:space="0" w:color="auto"/>
        <w:bottom w:val="none" w:sz="0" w:space="0" w:color="auto"/>
        <w:right w:val="none" w:sz="0" w:space="0" w:color="auto"/>
      </w:divBdr>
    </w:div>
    <w:div w:id="1979844469">
      <w:bodyDiv w:val="1"/>
      <w:marLeft w:val="0"/>
      <w:marRight w:val="0"/>
      <w:marTop w:val="0"/>
      <w:marBottom w:val="0"/>
      <w:divBdr>
        <w:top w:val="none" w:sz="0" w:space="0" w:color="auto"/>
        <w:left w:val="none" w:sz="0" w:space="0" w:color="auto"/>
        <w:bottom w:val="none" w:sz="0" w:space="0" w:color="auto"/>
        <w:right w:val="none" w:sz="0" w:space="0" w:color="auto"/>
      </w:divBdr>
    </w:div>
    <w:div w:id="2010866698">
      <w:bodyDiv w:val="1"/>
      <w:marLeft w:val="0"/>
      <w:marRight w:val="0"/>
      <w:marTop w:val="0"/>
      <w:marBottom w:val="0"/>
      <w:divBdr>
        <w:top w:val="none" w:sz="0" w:space="0" w:color="auto"/>
        <w:left w:val="none" w:sz="0" w:space="0" w:color="auto"/>
        <w:bottom w:val="none" w:sz="0" w:space="0" w:color="auto"/>
        <w:right w:val="none" w:sz="0" w:space="0" w:color="auto"/>
      </w:divBdr>
    </w:div>
    <w:div w:id="2021739643">
      <w:bodyDiv w:val="1"/>
      <w:marLeft w:val="0"/>
      <w:marRight w:val="0"/>
      <w:marTop w:val="0"/>
      <w:marBottom w:val="0"/>
      <w:divBdr>
        <w:top w:val="none" w:sz="0" w:space="0" w:color="auto"/>
        <w:left w:val="none" w:sz="0" w:space="0" w:color="auto"/>
        <w:bottom w:val="none" w:sz="0" w:space="0" w:color="auto"/>
        <w:right w:val="none" w:sz="0" w:space="0" w:color="auto"/>
      </w:divBdr>
    </w:div>
    <w:div w:id="2025208514">
      <w:bodyDiv w:val="1"/>
      <w:marLeft w:val="0"/>
      <w:marRight w:val="0"/>
      <w:marTop w:val="0"/>
      <w:marBottom w:val="0"/>
      <w:divBdr>
        <w:top w:val="none" w:sz="0" w:space="0" w:color="auto"/>
        <w:left w:val="none" w:sz="0" w:space="0" w:color="auto"/>
        <w:bottom w:val="none" w:sz="0" w:space="0" w:color="auto"/>
        <w:right w:val="none" w:sz="0" w:space="0" w:color="auto"/>
      </w:divBdr>
    </w:div>
    <w:div w:id="2029018798">
      <w:bodyDiv w:val="1"/>
      <w:marLeft w:val="0"/>
      <w:marRight w:val="0"/>
      <w:marTop w:val="0"/>
      <w:marBottom w:val="0"/>
      <w:divBdr>
        <w:top w:val="none" w:sz="0" w:space="0" w:color="auto"/>
        <w:left w:val="none" w:sz="0" w:space="0" w:color="auto"/>
        <w:bottom w:val="none" w:sz="0" w:space="0" w:color="auto"/>
        <w:right w:val="none" w:sz="0" w:space="0" w:color="auto"/>
      </w:divBdr>
    </w:div>
    <w:div w:id="2031255271">
      <w:bodyDiv w:val="1"/>
      <w:marLeft w:val="0"/>
      <w:marRight w:val="0"/>
      <w:marTop w:val="0"/>
      <w:marBottom w:val="0"/>
      <w:divBdr>
        <w:top w:val="none" w:sz="0" w:space="0" w:color="auto"/>
        <w:left w:val="none" w:sz="0" w:space="0" w:color="auto"/>
        <w:bottom w:val="none" w:sz="0" w:space="0" w:color="auto"/>
        <w:right w:val="none" w:sz="0" w:space="0" w:color="auto"/>
      </w:divBdr>
    </w:div>
    <w:div w:id="2038654397">
      <w:bodyDiv w:val="1"/>
      <w:marLeft w:val="0"/>
      <w:marRight w:val="0"/>
      <w:marTop w:val="0"/>
      <w:marBottom w:val="0"/>
      <w:divBdr>
        <w:top w:val="none" w:sz="0" w:space="0" w:color="auto"/>
        <w:left w:val="none" w:sz="0" w:space="0" w:color="auto"/>
        <w:bottom w:val="none" w:sz="0" w:space="0" w:color="auto"/>
        <w:right w:val="none" w:sz="0" w:space="0" w:color="auto"/>
      </w:divBdr>
    </w:div>
    <w:div w:id="2039811953">
      <w:bodyDiv w:val="1"/>
      <w:marLeft w:val="0"/>
      <w:marRight w:val="0"/>
      <w:marTop w:val="0"/>
      <w:marBottom w:val="0"/>
      <w:divBdr>
        <w:top w:val="none" w:sz="0" w:space="0" w:color="auto"/>
        <w:left w:val="none" w:sz="0" w:space="0" w:color="auto"/>
        <w:bottom w:val="none" w:sz="0" w:space="0" w:color="auto"/>
        <w:right w:val="none" w:sz="0" w:space="0" w:color="auto"/>
      </w:divBdr>
    </w:div>
    <w:div w:id="2041666471">
      <w:bodyDiv w:val="1"/>
      <w:marLeft w:val="0"/>
      <w:marRight w:val="0"/>
      <w:marTop w:val="0"/>
      <w:marBottom w:val="0"/>
      <w:divBdr>
        <w:top w:val="none" w:sz="0" w:space="0" w:color="auto"/>
        <w:left w:val="none" w:sz="0" w:space="0" w:color="auto"/>
        <w:bottom w:val="none" w:sz="0" w:space="0" w:color="auto"/>
        <w:right w:val="none" w:sz="0" w:space="0" w:color="auto"/>
      </w:divBdr>
    </w:div>
    <w:div w:id="2083210637">
      <w:bodyDiv w:val="1"/>
      <w:marLeft w:val="0"/>
      <w:marRight w:val="0"/>
      <w:marTop w:val="0"/>
      <w:marBottom w:val="0"/>
      <w:divBdr>
        <w:top w:val="none" w:sz="0" w:space="0" w:color="auto"/>
        <w:left w:val="none" w:sz="0" w:space="0" w:color="auto"/>
        <w:bottom w:val="none" w:sz="0" w:space="0" w:color="auto"/>
        <w:right w:val="none" w:sz="0" w:space="0" w:color="auto"/>
      </w:divBdr>
    </w:div>
    <w:div w:id="2111394944">
      <w:bodyDiv w:val="1"/>
      <w:marLeft w:val="0"/>
      <w:marRight w:val="0"/>
      <w:marTop w:val="0"/>
      <w:marBottom w:val="0"/>
      <w:divBdr>
        <w:top w:val="none" w:sz="0" w:space="0" w:color="auto"/>
        <w:left w:val="none" w:sz="0" w:space="0" w:color="auto"/>
        <w:bottom w:val="none" w:sz="0" w:space="0" w:color="auto"/>
        <w:right w:val="none" w:sz="0" w:space="0" w:color="auto"/>
      </w:divBdr>
    </w:div>
    <w:div w:id="2122918860">
      <w:bodyDiv w:val="1"/>
      <w:marLeft w:val="0"/>
      <w:marRight w:val="0"/>
      <w:marTop w:val="0"/>
      <w:marBottom w:val="0"/>
      <w:divBdr>
        <w:top w:val="none" w:sz="0" w:space="0" w:color="auto"/>
        <w:left w:val="none" w:sz="0" w:space="0" w:color="auto"/>
        <w:bottom w:val="none" w:sz="0" w:space="0" w:color="auto"/>
        <w:right w:val="none" w:sz="0" w:space="0" w:color="auto"/>
      </w:divBdr>
    </w:div>
    <w:div w:id="2128500175">
      <w:bodyDiv w:val="1"/>
      <w:marLeft w:val="0"/>
      <w:marRight w:val="0"/>
      <w:marTop w:val="0"/>
      <w:marBottom w:val="0"/>
      <w:divBdr>
        <w:top w:val="none" w:sz="0" w:space="0" w:color="auto"/>
        <w:left w:val="none" w:sz="0" w:space="0" w:color="auto"/>
        <w:bottom w:val="none" w:sz="0" w:space="0" w:color="auto"/>
        <w:right w:val="none" w:sz="0" w:space="0" w:color="auto"/>
      </w:divBdr>
    </w:div>
    <w:div w:id="2135365630">
      <w:bodyDiv w:val="1"/>
      <w:marLeft w:val="0"/>
      <w:marRight w:val="0"/>
      <w:marTop w:val="0"/>
      <w:marBottom w:val="0"/>
      <w:divBdr>
        <w:top w:val="none" w:sz="0" w:space="0" w:color="auto"/>
        <w:left w:val="none" w:sz="0" w:space="0" w:color="auto"/>
        <w:bottom w:val="none" w:sz="0" w:space="0" w:color="auto"/>
        <w:right w:val="none" w:sz="0" w:space="0" w:color="auto"/>
      </w:divBdr>
    </w:div>
    <w:div w:id="21421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sr-Cyrl-RS"/>
              <a:t>ГК са опходњом од 30</a:t>
            </a:r>
          </a:p>
          <a:p>
            <a:pPr>
              <a:defRPr sz="1075" b="1" i="0" u="none" strike="noStrike" baseline="0">
                <a:solidFill>
                  <a:srgbClr val="000000"/>
                </a:solidFill>
                <a:latin typeface="Times New Roman"/>
                <a:ea typeface="Times New Roman"/>
                <a:cs typeface="Times New Roman"/>
              </a:defRPr>
            </a:pPr>
            <a:r>
              <a:rPr lang="sr-Cyrl-RS"/>
              <a:t> година и ширином добног</a:t>
            </a:r>
            <a:r>
              <a:rPr lang="sr-Cyrl-RS" baseline="0"/>
              <a:t> разреда 5 година</a:t>
            </a:r>
            <a:endParaRPr lang="en-US"/>
          </a:p>
        </c:rich>
      </c:tx>
      <c:layout>
        <c:manualLayout>
          <c:xMode val="edge"/>
          <c:yMode val="edge"/>
          <c:x val="0.21457629176524506"/>
          <c:y val="8.3540970473368156E-2"/>
        </c:manualLayout>
      </c:layout>
      <c:overlay val="0"/>
      <c:spPr>
        <a:noFill/>
        <a:ln w="25405">
          <a:noFill/>
        </a:ln>
      </c:spPr>
    </c:title>
    <c:autoTitleDeleted val="0"/>
    <c:plotArea>
      <c:layout>
        <c:manualLayout>
          <c:layoutTarget val="inner"/>
          <c:xMode val="edge"/>
          <c:yMode val="edge"/>
          <c:x val="6.0651183619131271E-2"/>
          <c:y val="0.28211971619421333"/>
          <c:w val="0.90005383595380983"/>
          <c:h val="0.3668530277989393"/>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I(1-5)</c:v>
                </c:pt>
                <c:pt idx="1">
                  <c:v>II(6-10)</c:v>
                </c:pt>
                <c:pt idx="2">
                  <c:v>III(11-15)</c:v>
                </c:pt>
                <c:pt idx="3">
                  <c:v>IV(16-20)</c:v>
                </c:pt>
                <c:pt idx="4">
                  <c:v>V(21-25)</c:v>
                </c:pt>
                <c:pt idx="5">
                  <c:v>VI(26-30)</c:v>
                </c:pt>
                <c:pt idx="6">
                  <c:v>VII(31-35)</c:v>
                </c:pt>
                <c:pt idx="7">
                  <c:v>VIII(36&gt;)</c:v>
                </c:pt>
              </c:strCache>
            </c:strRef>
          </c:cat>
          <c:val>
            <c:numRef>
              <c:f>Sheet1!$B$2:$I$2</c:f>
              <c:numCache>
                <c:formatCode>#,##0.00</c:formatCode>
                <c:ptCount val="8"/>
                <c:pt idx="0">
                  <c:v>6.66</c:v>
                </c:pt>
                <c:pt idx="1">
                  <c:v>61.15</c:v>
                </c:pt>
                <c:pt idx="2">
                  <c:v>55.86</c:v>
                </c:pt>
                <c:pt idx="3">
                  <c:v>44.28</c:v>
                </c:pt>
                <c:pt idx="4">
                  <c:v>38</c:v>
                </c:pt>
                <c:pt idx="5">
                  <c:v>41.12</c:v>
                </c:pt>
                <c:pt idx="6">
                  <c:v>64.05</c:v>
                </c:pt>
                <c:pt idx="7">
                  <c:v>110.6</c:v>
                </c:pt>
              </c:numCache>
            </c:numRef>
          </c:val>
          <c:extLst>
            <c:ext xmlns:c16="http://schemas.microsoft.com/office/drawing/2014/chart" uri="{C3380CC4-5D6E-409C-BE32-E72D297353CC}">
              <c16:uniqueId val="{00000000-30F4-449A-83AA-7E3360796DF7}"/>
            </c:ext>
          </c:extLst>
        </c:ser>
        <c:dLbls>
          <c:showLegendKey val="0"/>
          <c:showVal val="0"/>
          <c:showCatName val="0"/>
          <c:showSerName val="0"/>
          <c:showPercent val="0"/>
          <c:showBubbleSize val="0"/>
        </c:dLbls>
        <c:gapWidth val="100"/>
        <c:axId val="437111272"/>
        <c:axId val="437117544"/>
      </c:barChart>
      <c:catAx>
        <c:axId val="437111272"/>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год</a:t>
                </a:r>
                <a:r>
                  <a:rPr lang="sr-Latn-CS" sz="1000" baseline="0">
                    <a:latin typeface="Times New Roman" panose="02020603050405020304" pitchFamily="18" charset="0"/>
                  </a:rPr>
                  <a:t>.</a:t>
                </a:r>
              </a:p>
            </c:rich>
          </c:tx>
          <c:layout>
            <c:manualLayout>
              <c:xMode val="edge"/>
              <c:yMode val="edge"/>
              <c:x val="0.94458073881810722"/>
              <c:y val="0.67998441242881325"/>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437117544"/>
        <c:crosses val="autoZero"/>
        <c:auto val="0"/>
        <c:lblAlgn val="ctr"/>
        <c:lblOffset val="200"/>
        <c:tickLblSkip val="1"/>
        <c:tickMarkSkip val="1"/>
        <c:noMultiLvlLbl val="0"/>
      </c:catAx>
      <c:valAx>
        <c:axId val="437117544"/>
        <c:scaling>
          <c:orientation val="minMax"/>
          <c:max val="150"/>
          <c:min val="0"/>
        </c:scaling>
        <c:delete val="0"/>
        <c:axPos val="l"/>
        <c:majorGridlines>
          <c:spPr>
            <a:ln>
              <a:noFill/>
            </a:ln>
          </c:spPr>
        </c:majorGridlines>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ха</a:t>
                </a:r>
                <a:endParaRPr lang="sr-Latn-CS" sz="1000" baseline="0">
                  <a:latin typeface="Times New Roman" panose="02020603050405020304" pitchFamily="18" charset="0"/>
                </a:endParaRPr>
              </a:p>
            </c:rich>
          </c:tx>
          <c:layout>
            <c:manualLayout>
              <c:xMode val="edge"/>
              <c:yMode val="edge"/>
              <c:x val="4.5453993568428011E-2"/>
              <c:y val="0.20767670174059147"/>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1000" b="0" i="0" u="none" strike="noStrike" baseline="0">
                <a:solidFill>
                  <a:srgbClr val="000000"/>
                </a:solidFill>
                <a:latin typeface="Times New Roman"/>
                <a:ea typeface="Times New Roman"/>
                <a:cs typeface="Times New Roman"/>
              </a:defRPr>
            </a:pPr>
            <a:endParaRPr lang="en-US"/>
          </a:p>
        </c:txPr>
        <c:crossAx val="437111272"/>
        <c:crosses val="autoZero"/>
        <c:crossBetween val="between"/>
        <c:majorUnit val="30"/>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sr-Cyrl-RS"/>
              <a:t>ГК</a:t>
            </a:r>
            <a:r>
              <a:rPr lang="en-US"/>
              <a:t> </a:t>
            </a:r>
            <a:r>
              <a:rPr lang="sr-Cyrl-RS"/>
              <a:t>са</a:t>
            </a:r>
            <a:r>
              <a:rPr lang="en-US"/>
              <a:t> </a:t>
            </a:r>
            <a:r>
              <a:rPr lang="sr-Cyrl-RS"/>
              <a:t>опходњом од 80 година и ширином</a:t>
            </a:r>
            <a:r>
              <a:rPr lang="en-US"/>
              <a:t> </a:t>
            </a:r>
            <a:r>
              <a:rPr lang="sr-Cyrl-RS"/>
              <a:t>добног разреда</a:t>
            </a:r>
            <a:r>
              <a:rPr lang="en-US"/>
              <a:t> 10 </a:t>
            </a:r>
            <a:r>
              <a:rPr lang="sr-Cyrl-RS"/>
              <a:t>година</a:t>
            </a:r>
            <a:endParaRPr lang="en-US"/>
          </a:p>
        </c:rich>
      </c:tx>
      <c:layout>
        <c:manualLayout>
          <c:xMode val="edge"/>
          <c:yMode val="edge"/>
          <c:x val="0.22035641392113325"/>
          <c:y val="6.4242692206826754E-2"/>
        </c:manualLayout>
      </c:layout>
      <c:overlay val="0"/>
      <c:spPr>
        <a:noFill/>
        <a:ln w="25405">
          <a:noFill/>
        </a:ln>
      </c:spPr>
    </c:title>
    <c:autoTitleDeleted val="0"/>
    <c:plotArea>
      <c:layout>
        <c:manualLayout>
          <c:layoutTarget val="inner"/>
          <c:xMode val="edge"/>
          <c:yMode val="edge"/>
          <c:x val="6.0651114599125117E-2"/>
          <c:y val="0.29154043631620818"/>
          <c:w val="0.90005383595380983"/>
          <c:h val="0.3668530277989393"/>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I(1-10)</c:v>
                </c:pt>
                <c:pt idx="1">
                  <c:v>II(11-20)</c:v>
                </c:pt>
                <c:pt idx="2">
                  <c:v>III(21-30)</c:v>
                </c:pt>
                <c:pt idx="3">
                  <c:v>IV(31-40)</c:v>
                </c:pt>
                <c:pt idx="4">
                  <c:v>V(41-50)</c:v>
                </c:pt>
                <c:pt idx="5">
                  <c:v>VI(51-60)</c:v>
                </c:pt>
                <c:pt idx="6">
                  <c:v>VII(61-70)</c:v>
                </c:pt>
                <c:pt idx="7">
                  <c:v>VIII(71˃)</c:v>
                </c:pt>
              </c:strCache>
            </c:strRef>
          </c:cat>
          <c:val>
            <c:numRef>
              <c:f>Sheet1!$B$2:$I$2</c:f>
              <c:numCache>
                <c:formatCode>General</c:formatCode>
                <c:ptCount val="8"/>
                <c:pt idx="0">
                  <c:v>6.05</c:v>
                </c:pt>
                <c:pt idx="1">
                  <c:v>15.38</c:v>
                </c:pt>
                <c:pt idx="2">
                  <c:v>7.74</c:v>
                </c:pt>
                <c:pt idx="3">
                  <c:v>4.03</c:v>
                </c:pt>
                <c:pt idx="4">
                  <c:v>0</c:v>
                </c:pt>
                <c:pt idx="5">
                  <c:v>4.9000000000000004</c:v>
                </c:pt>
                <c:pt idx="6">
                  <c:v>49.23</c:v>
                </c:pt>
                <c:pt idx="7">
                  <c:v>39.119999999999997</c:v>
                </c:pt>
              </c:numCache>
            </c:numRef>
          </c:val>
          <c:extLst>
            <c:ext xmlns:c16="http://schemas.microsoft.com/office/drawing/2014/chart" uri="{C3380CC4-5D6E-409C-BE32-E72D297353CC}">
              <c16:uniqueId val="{00000000-978A-40EA-99B5-4EDEA1D66741}"/>
            </c:ext>
          </c:extLst>
        </c:ser>
        <c:dLbls>
          <c:showLegendKey val="0"/>
          <c:showVal val="0"/>
          <c:showCatName val="0"/>
          <c:showSerName val="0"/>
          <c:showPercent val="0"/>
          <c:showBubbleSize val="0"/>
        </c:dLbls>
        <c:gapWidth val="100"/>
        <c:axId val="437110488"/>
        <c:axId val="437116760"/>
      </c:barChart>
      <c:catAx>
        <c:axId val="437110488"/>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год</a:t>
                </a:r>
                <a:r>
                  <a:rPr lang="sr-Latn-CS" sz="1000" baseline="0">
                    <a:latin typeface="Times New Roman" panose="02020603050405020304" pitchFamily="18" charset="0"/>
                  </a:rPr>
                  <a:t>.</a:t>
                </a:r>
              </a:p>
            </c:rich>
          </c:tx>
          <c:layout>
            <c:manualLayout>
              <c:xMode val="edge"/>
              <c:yMode val="edge"/>
              <c:x val="0.94458073881810722"/>
              <c:y val="0.6799844124288118"/>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437116760"/>
        <c:crosses val="autoZero"/>
        <c:auto val="0"/>
        <c:lblAlgn val="ctr"/>
        <c:lblOffset val="200"/>
        <c:tickLblSkip val="1"/>
        <c:tickMarkSkip val="1"/>
        <c:noMultiLvlLbl val="0"/>
      </c:catAx>
      <c:valAx>
        <c:axId val="437116760"/>
        <c:scaling>
          <c:orientation val="minMax"/>
          <c:max val="50"/>
          <c:min val="0"/>
        </c:scaling>
        <c:delete val="0"/>
        <c:axPos val="l"/>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ха</a:t>
                </a:r>
                <a:endParaRPr lang="sr-Latn-CS" sz="1000" baseline="0">
                  <a:latin typeface="Times New Roman" panose="02020603050405020304" pitchFamily="18" charset="0"/>
                </a:endParaRPr>
              </a:p>
            </c:rich>
          </c:tx>
          <c:layout>
            <c:manualLayout>
              <c:xMode val="edge"/>
              <c:yMode val="edge"/>
              <c:x val="1.9973295731060561E-2"/>
              <c:y val="0.17639124803722908"/>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800" b="0" i="0" u="none" strike="noStrike" baseline="0">
                <a:solidFill>
                  <a:srgbClr val="000000"/>
                </a:solidFill>
                <a:latin typeface="Times New Roman"/>
                <a:ea typeface="Times New Roman"/>
                <a:cs typeface="Times New Roman"/>
              </a:defRPr>
            </a:pPr>
            <a:endParaRPr lang="en-US"/>
          </a:p>
        </c:txPr>
        <c:crossAx val="437110488"/>
        <c:crosses val="autoZero"/>
        <c:crossBetween val="between"/>
        <c:majorUnit val="10"/>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sr-Cyrl-RS"/>
              <a:t>ГК</a:t>
            </a:r>
            <a:r>
              <a:rPr lang="en-US"/>
              <a:t> </a:t>
            </a:r>
            <a:r>
              <a:rPr lang="sr-Cyrl-RS"/>
              <a:t>са</a:t>
            </a:r>
            <a:r>
              <a:rPr lang="en-US"/>
              <a:t> </a:t>
            </a:r>
            <a:r>
              <a:rPr lang="sr-Cyrl-RS"/>
              <a:t>опходњом од 100 година и ширином</a:t>
            </a:r>
            <a:r>
              <a:rPr lang="en-US"/>
              <a:t> </a:t>
            </a:r>
            <a:r>
              <a:rPr lang="sr-Cyrl-RS"/>
              <a:t>добног</a:t>
            </a:r>
            <a:r>
              <a:rPr lang="en-US"/>
              <a:t> </a:t>
            </a:r>
            <a:r>
              <a:rPr lang="sr-Cyrl-RS"/>
              <a:t>разреда</a:t>
            </a:r>
            <a:r>
              <a:rPr lang="en-US"/>
              <a:t> 20 </a:t>
            </a:r>
            <a:r>
              <a:rPr lang="sr-Cyrl-RS"/>
              <a:t>година</a:t>
            </a:r>
            <a:endParaRPr lang="en-US"/>
          </a:p>
        </c:rich>
      </c:tx>
      <c:layout>
        <c:manualLayout>
          <c:xMode val="edge"/>
          <c:yMode val="edge"/>
          <c:x val="0.2230595409920402"/>
          <c:y val="6.3367510715836781E-2"/>
        </c:manualLayout>
      </c:layout>
      <c:overlay val="0"/>
      <c:spPr>
        <a:noFill/>
        <a:ln w="25405">
          <a:noFill/>
        </a:ln>
      </c:spPr>
    </c:title>
    <c:autoTitleDeleted val="0"/>
    <c:plotArea>
      <c:layout>
        <c:manualLayout>
          <c:layoutTarget val="inner"/>
          <c:xMode val="edge"/>
          <c:yMode val="edge"/>
          <c:x val="3.299264374957684E-2"/>
          <c:y val="0.30827705114266757"/>
          <c:w val="0.96682159798310974"/>
          <c:h val="0.37801074028926657"/>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dLbl>
              <c:idx val="1"/>
              <c:layout>
                <c:manualLayout>
                  <c:x val="0"/>
                  <c:y val="-2.52089974197365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AC2-4461-A8D2-2FDA321F2DBB}"/>
                </c:ext>
              </c:extLst>
            </c:dLbl>
            <c:dLbl>
              <c:idx val="2"/>
              <c:layout>
                <c:manualLayout>
                  <c:x val="0"/>
                  <c:y val="4.97636227917392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AC2-4461-A8D2-2FDA321F2DBB}"/>
                </c:ext>
              </c:extLst>
            </c:dLbl>
            <c:dLbl>
              <c:idx val="7"/>
              <c:layout>
                <c:manualLayout>
                  <c:x val="0"/>
                  <c:y val="-1.49290868375217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AC2-4461-A8D2-2FDA321F2DBB}"/>
                </c:ext>
              </c:extLst>
            </c:dLbl>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I(1-20)</c:v>
                </c:pt>
                <c:pt idx="1">
                  <c:v>II(21-40)</c:v>
                </c:pt>
                <c:pt idx="2">
                  <c:v>III(41-60)</c:v>
                </c:pt>
                <c:pt idx="3">
                  <c:v>IV(61-80)</c:v>
                </c:pt>
                <c:pt idx="4">
                  <c:v>V(81-100)</c:v>
                </c:pt>
                <c:pt idx="5">
                  <c:v>VI(101-120)</c:v>
                </c:pt>
                <c:pt idx="6">
                  <c:v>VII(121-140)</c:v>
                </c:pt>
                <c:pt idx="7">
                  <c:v>VIII(141&gt;)</c:v>
                </c:pt>
              </c:strCache>
            </c:strRef>
          </c:cat>
          <c:val>
            <c:numRef>
              <c:f>Sheet1!$B$2:$I$2</c:f>
              <c:numCache>
                <c:formatCode>#,##0.00</c:formatCode>
                <c:ptCount val="8"/>
                <c:pt idx="0">
                  <c:v>2.92</c:v>
                </c:pt>
                <c:pt idx="1">
                  <c:v>25.58</c:v>
                </c:pt>
                <c:pt idx="2">
                  <c:v>39.840000000000003</c:v>
                </c:pt>
                <c:pt idx="3">
                  <c:v>33.56</c:v>
                </c:pt>
                <c:pt idx="4">
                  <c:v>170.35</c:v>
                </c:pt>
                <c:pt idx="5">
                  <c:v>90.38</c:v>
                </c:pt>
                <c:pt idx="6">
                  <c:v>45.55</c:v>
                </c:pt>
                <c:pt idx="7" formatCode="General">
                  <c:v>153.36000000000001</c:v>
                </c:pt>
              </c:numCache>
            </c:numRef>
          </c:val>
          <c:extLst>
            <c:ext xmlns:c16="http://schemas.microsoft.com/office/drawing/2014/chart" uri="{C3380CC4-5D6E-409C-BE32-E72D297353CC}">
              <c16:uniqueId val="{00000003-5AC2-4461-A8D2-2FDA321F2DBB}"/>
            </c:ext>
          </c:extLst>
        </c:ser>
        <c:dLbls>
          <c:showLegendKey val="0"/>
          <c:showVal val="0"/>
          <c:showCatName val="0"/>
          <c:showSerName val="0"/>
          <c:showPercent val="0"/>
          <c:showBubbleSize val="0"/>
        </c:dLbls>
        <c:gapWidth val="100"/>
        <c:axId val="437113232"/>
        <c:axId val="437115976"/>
      </c:barChart>
      <c:dateAx>
        <c:axId val="437113232"/>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год</a:t>
                </a:r>
                <a:r>
                  <a:rPr lang="sr-Latn-CS" sz="1000" baseline="0">
                    <a:latin typeface="Times New Roman" panose="02020603050405020304" pitchFamily="18" charset="0"/>
                  </a:rPr>
                  <a:t>.</a:t>
                </a:r>
              </a:p>
            </c:rich>
          </c:tx>
          <c:layout>
            <c:manualLayout>
              <c:xMode val="edge"/>
              <c:yMode val="edge"/>
              <c:x val="0.92704495762893524"/>
              <c:y val="0.76716138899903685"/>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437115976"/>
        <c:crossesAt val="2"/>
        <c:auto val="0"/>
        <c:lblOffset val="200"/>
        <c:baseTimeUnit val="days"/>
        <c:majorUnit val="1"/>
        <c:minorUnit val="1"/>
      </c:dateAx>
      <c:valAx>
        <c:axId val="437115976"/>
        <c:scaling>
          <c:orientation val="minMax"/>
          <c:max val="200"/>
          <c:min val="0"/>
        </c:scaling>
        <c:delete val="0"/>
        <c:axPos val="l"/>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ха</a:t>
                </a:r>
                <a:endParaRPr lang="sr-Latn-CS" sz="1000" baseline="0">
                  <a:latin typeface="Times New Roman" panose="02020603050405020304" pitchFamily="18" charset="0"/>
                </a:endParaRPr>
              </a:p>
            </c:rich>
          </c:tx>
          <c:layout>
            <c:manualLayout>
              <c:xMode val="edge"/>
              <c:yMode val="edge"/>
              <c:x val="1.9973355603276864E-2"/>
              <c:y val="0.18329708095880279"/>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800" b="0" i="0" u="none" strike="noStrike" baseline="0">
                <a:solidFill>
                  <a:srgbClr val="000000"/>
                </a:solidFill>
                <a:latin typeface="Times New Roman"/>
                <a:ea typeface="Times New Roman"/>
                <a:cs typeface="Times New Roman"/>
              </a:defRPr>
            </a:pPr>
            <a:endParaRPr lang="en-US"/>
          </a:p>
        </c:txPr>
        <c:crossAx val="437113232"/>
        <c:crosses val="autoZero"/>
        <c:crossBetween val="between"/>
        <c:majorUnit val="50"/>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75" b="1" i="0" u="none" strike="noStrike" baseline="0">
                <a:solidFill>
                  <a:srgbClr val="000000"/>
                </a:solidFill>
                <a:latin typeface="Times New Roman"/>
                <a:ea typeface="Times New Roman"/>
                <a:cs typeface="Times New Roman"/>
              </a:defRPr>
            </a:pPr>
            <a:r>
              <a:rPr lang="sr-Cyrl-RS"/>
              <a:t>ГК</a:t>
            </a:r>
            <a:r>
              <a:rPr lang="en-US"/>
              <a:t> </a:t>
            </a:r>
            <a:r>
              <a:rPr lang="sr-Cyrl-RS"/>
              <a:t>са</a:t>
            </a:r>
            <a:r>
              <a:rPr lang="en-US"/>
              <a:t> </a:t>
            </a:r>
            <a:r>
              <a:rPr lang="sr-Cyrl-RS"/>
              <a:t>опходњом од 120 година и ширином</a:t>
            </a:r>
            <a:r>
              <a:rPr lang="en-US"/>
              <a:t> </a:t>
            </a:r>
            <a:r>
              <a:rPr lang="sr-Cyrl-RS"/>
              <a:t>добног</a:t>
            </a:r>
            <a:r>
              <a:rPr lang="en-US"/>
              <a:t> </a:t>
            </a:r>
            <a:r>
              <a:rPr lang="sr-Cyrl-RS"/>
              <a:t>разреда</a:t>
            </a:r>
            <a:r>
              <a:rPr lang="en-US"/>
              <a:t> 20 </a:t>
            </a:r>
            <a:r>
              <a:rPr lang="sr-Cyrl-RS"/>
              <a:t>година</a:t>
            </a:r>
            <a:endParaRPr lang="en-US"/>
          </a:p>
        </c:rich>
      </c:tx>
      <c:layout>
        <c:manualLayout>
          <c:xMode val="edge"/>
          <c:yMode val="edge"/>
          <c:x val="0.2230595409920402"/>
          <c:y val="6.3367510715836781E-2"/>
        </c:manualLayout>
      </c:layout>
      <c:overlay val="0"/>
      <c:spPr>
        <a:noFill/>
        <a:ln w="25405">
          <a:noFill/>
        </a:ln>
      </c:spPr>
    </c:title>
    <c:autoTitleDeleted val="0"/>
    <c:plotArea>
      <c:layout>
        <c:manualLayout>
          <c:layoutTarget val="inner"/>
          <c:xMode val="edge"/>
          <c:yMode val="edge"/>
          <c:x val="3.299264374957684E-2"/>
          <c:y val="0.30827705114266757"/>
          <c:w val="0.96682159798310974"/>
          <c:h val="0.37801074028926657"/>
        </c:manualLayout>
      </c:layout>
      <c:barChart>
        <c:barDir val="col"/>
        <c:grouping val="clustered"/>
        <c:varyColors val="0"/>
        <c:ser>
          <c:idx val="0"/>
          <c:order val="0"/>
          <c:tx>
            <c:strRef>
              <c:f>Sheet1!$A$2</c:f>
              <c:strCache>
                <c:ptCount val="1"/>
              </c:strCache>
            </c:strRef>
          </c:tx>
          <c:spPr>
            <a:solidFill>
              <a:srgbClr val="339966"/>
            </a:solidFill>
            <a:ln w="12702">
              <a:solidFill>
                <a:srgbClr val="000000"/>
              </a:solidFill>
              <a:prstDash val="solid"/>
            </a:ln>
          </c:spPr>
          <c:invertIfNegative val="0"/>
          <c:dLbls>
            <c:dLbl>
              <c:idx val="1"/>
              <c:layout>
                <c:manualLayout>
                  <c:x val="0"/>
                  <c:y val="-2.52089974197365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9A-4952-82FD-A3D7AA50BA8B}"/>
                </c:ext>
              </c:extLst>
            </c:dLbl>
            <c:dLbl>
              <c:idx val="2"/>
              <c:layout>
                <c:manualLayout>
                  <c:x val="0"/>
                  <c:y val="9.952724558347756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19A-4952-82FD-A3D7AA50BA8B}"/>
                </c:ext>
              </c:extLst>
            </c:dLbl>
            <c:dLbl>
              <c:idx val="7"/>
              <c:layout>
                <c:manualLayout>
                  <c:x val="0"/>
                  <c:y val="-1.492908683752172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19A-4952-82FD-A3D7AA50BA8B}"/>
                </c:ext>
              </c:extLst>
            </c:dLbl>
            <c:spPr>
              <a:noFill/>
              <a:ln w="25398">
                <a:noFill/>
              </a:ln>
            </c:spPr>
            <c:txPr>
              <a:bodyPr wrap="square" lIns="38100" tIns="19050" rIns="38100" bIns="19050" anchor="ctr">
                <a:spAutoFit/>
              </a:bodyPr>
              <a:lstStyle/>
              <a:p>
                <a:pPr>
                  <a:defRPr sz="1000" b="0" i="0" baseline="0">
                    <a:latin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Sheet1!$B$1:$I$1</c:f>
              <c:strCache>
                <c:ptCount val="8"/>
                <c:pt idx="0">
                  <c:v>I(1-20)</c:v>
                </c:pt>
                <c:pt idx="1">
                  <c:v>II(21-40)</c:v>
                </c:pt>
                <c:pt idx="2">
                  <c:v>III(41-60)</c:v>
                </c:pt>
                <c:pt idx="3">
                  <c:v>IV(61-80)</c:v>
                </c:pt>
                <c:pt idx="4">
                  <c:v>V(81-100)</c:v>
                </c:pt>
                <c:pt idx="5">
                  <c:v>VI(101-120)</c:v>
                </c:pt>
                <c:pt idx="6">
                  <c:v>VII(121-140)</c:v>
                </c:pt>
                <c:pt idx="7">
                  <c:v>VIII(141&gt;)</c:v>
                </c:pt>
              </c:strCache>
            </c:strRef>
          </c:cat>
          <c:val>
            <c:numRef>
              <c:f>Sheet1!$B$2:$I$2</c:f>
              <c:numCache>
                <c:formatCode>#,##0.00</c:formatCode>
                <c:ptCount val="8"/>
                <c:pt idx="0">
                  <c:v>246.02</c:v>
                </c:pt>
                <c:pt idx="1">
                  <c:v>22.74</c:v>
                </c:pt>
                <c:pt idx="2">
                  <c:v>21.69</c:v>
                </c:pt>
                <c:pt idx="3">
                  <c:v>107.86</c:v>
                </c:pt>
                <c:pt idx="4">
                  <c:v>14.86</c:v>
                </c:pt>
                <c:pt idx="5">
                  <c:v>83.42</c:v>
                </c:pt>
                <c:pt idx="6">
                  <c:v>145.87</c:v>
                </c:pt>
                <c:pt idx="7" formatCode="General">
                  <c:v>27.43</c:v>
                </c:pt>
              </c:numCache>
            </c:numRef>
          </c:val>
          <c:extLst>
            <c:ext xmlns:c16="http://schemas.microsoft.com/office/drawing/2014/chart" uri="{C3380CC4-5D6E-409C-BE32-E72D297353CC}">
              <c16:uniqueId val="{00000003-C19A-4952-82FD-A3D7AA50BA8B}"/>
            </c:ext>
          </c:extLst>
        </c:ser>
        <c:dLbls>
          <c:showLegendKey val="0"/>
          <c:showVal val="0"/>
          <c:showCatName val="0"/>
          <c:showSerName val="0"/>
          <c:showPercent val="0"/>
          <c:showBubbleSize val="0"/>
        </c:dLbls>
        <c:gapWidth val="100"/>
        <c:axId val="437110880"/>
        <c:axId val="437110096"/>
      </c:barChart>
      <c:dateAx>
        <c:axId val="437110880"/>
        <c:scaling>
          <c:orientation val="minMax"/>
        </c:scaling>
        <c:delete val="0"/>
        <c:axPos val="b"/>
        <c:title>
          <c:tx>
            <c:rich>
              <a:bodyPr/>
              <a:lstStyle/>
              <a:p>
                <a:pP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год</a:t>
                </a:r>
                <a:r>
                  <a:rPr lang="sr-Latn-CS" sz="1000" baseline="0">
                    <a:latin typeface="Times New Roman" panose="02020603050405020304" pitchFamily="18" charset="0"/>
                  </a:rPr>
                  <a:t>.</a:t>
                </a:r>
              </a:p>
            </c:rich>
          </c:tx>
          <c:layout>
            <c:manualLayout>
              <c:xMode val="edge"/>
              <c:yMode val="edge"/>
              <c:x val="0.92704495762893524"/>
              <c:y val="0.76716138899903685"/>
            </c:manualLayout>
          </c:layout>
          <c:overlay val="0"/>
          <c:spPr>
            <a:noFill/>
            <a:ln w="25405">
              <a:noFill/>
            </a:ln>
          </c:spPr>
        </c:title>
        <c:numFmt formatCode="0" sourceLinked="0"/>
        <c:majorTickMark val="none"/>
        <c:minorTickMark val="none"/>
        <c:tickLblPos val="low"/>
        <c:spPr>
          <a:ln w="3176">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n-US"/>
          </a:p>
        </c:txPr>
        <c:crossAx val="437110096"/>
        <c:crossesAt val="2"/>
        <c:auto val="0"/>
        <c:lblOffset val="200"/>
        <c:baseTimeUnit val="days"/>
        <c:majorUnit val="1"/>
        <c:minorUnit val="1"/>
      </c:dateAx>
      <c:valAx>
        <c:axId val="437110096"/>
        <c:scaling>
          <c:orientation val="minMax"/>
          <c:max val="300"/>
          <c:min val="0"/>
        </c:scaling>
        <c:delete val="0"/>
        <c:axPos val="l"/>
        <c:title>
          <c:tx>
            <c:rich>
              <a:bodyPr rot="0" vert="horz"/>
              <a:lstStyle/>
              <a:p>
                <a:pPr algn="ctr">
                  <a:defRPr sz="1000" b="0" i="0" u="none" strike="noStrike" baseline="0">
                    <a:solidFill>
                      <a:srgbClr val="000000"/>
                    </a:solidFill>
                    <a:latin typeface="Times New Roman" panose="02020603050405020304" pitchFamily="18" charset="0"/>
                    <a:ea typeface="Times YU"/>
                    <a:cs typeface="Times YU"/>
                  </a:defRPr>
                </a:pPr>
                <a:r>
                  <a:rPr lang="sr-Cyrl-RS" sz="1000" baseline="0">
                    <a:latin typeface="Times New Roman" panose="02020603050405020304" pitchFamily="18" charset="0"/>
                  </a:rPr>
                  <a:t>ха</a:t>
                </a:r>
                <a:endParaRPr lang="sr-Latn-CS" sz="1000" baseline="0">
                  <a:latin typeface="Times New Roman" panose="02020603050405020304" pitchFamily="18" charset="0"/>
                </a:endParaRPr>
              </a:p>
            </c:rich>
          </c:tx>
          <c:layout>
            <c:manualLayout>
              <c:xMode val="edge"/>
              <c:yMode val="edge"/>
              <c:x val="1.9973355603276864E-2"/>
              <c:y val="0.18329708095880279"/>
            </c:manualLayout>
          </c:layout>
          <c:overlay val="0"/>
          <c:spPr>
            <a:noFill/>
            <a:ln w="25405">
              <a:noFill/>
            </a:ln>
          </c:spPr>
        </c:title>
        <c:numFmt formatCode="General" sourceLinked="0"/>
        <c:majorTickMark val="none"/>
        <c:minorTickMark val="none"/>
        <c:tickLblPos val="nextTo"/>
        <c:spPr>
          <a:ln w="12702">
            <a:solidFill>
              <a:srgbClr val="000000"/>
            </a:solidFill>
            <a:prstDash val="solid"/>
          </a:ln>
        </c:spPr>
        <c:txPr>
          <a:bodyPr rot="0" vert="horz"/>
          <a:lstStyle/>
          <a:p>
            <a:pPr rtl="0">
              <a:defRPr sz="800" b="0" i="0" u="none" strike="noStrike" baseline="0">
                <a:solidFill>
                  <a:srgbClr val="000000"/>
                </a:solidFill>
                <a:latin typeface="Times New Roman"/>
                <a:ea typeface="Times New Roman"/>
                <a:cs typeface="Times New Roman"/>
              </a:defRPr>
            </a:pPr>
            <a:endParaRPr lang="en-US"/>
          </a:p>
        </c:txPr>
        <c:crossAx val="437110880"/>
        <c:crosses val="autoZero"/>
        <c:crossBetween val="between"/>
        <c:majorUnit val="50"/>
      </c:valAx>
      <c:spPr>
        <a:noFill/>
        <a:ln w="25398">
          <a:noFill/>
        </a:ln>
      </c:spPr>
    </c:plotArea>
    <c:plotVisOnly val="1"/>
    <c:dispBlanksAs val="gap"/>
    <c:showDLblsOverMax val="0"/>
  </c:chart>
  <c:spPr>
    <a:noFill/>
    <a:ln>
      <a:noFill/>
    </a:ln>
  </c:spPr>
  <c:txPr>
    <a:bodyPr/>
    <a:lstStyle/>
    <a:p>
      <a:pPr>
        <a:defRPr sz="1050" b="1" i="0" u="none" strike="noStrike" baseline="0">
          <a:solidFill>
            <a:srgbClr val="000000"/>
          </a:solidFill>
          <a:latin typeface="Times YU"/>
          <a:ea typeface="Times YU"/>
          <a:cs typeface="Times YU"/>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0.0525</cdr:x>
      <cdr:y>0.47028</cdr:y>
    </cdr:from>
    <cdr:to>
      <cdr:x>1</cdr:x>
      <cdr:y>0.47052</cdr:y>
    </cdr:to>
    <cdr:sp macro="" textlink="">
      <cdr:nvSpPr>
        <cdr:cNvPr id="1026" name="Line 2"/>
        <cdr:cNvSpPr>
          <a:spLocks xmlns:a="http://schemas.openxmlformats.org/drawingml/2006/main" noChangeShapeType="1"/>
        </cdr:cNvSpPr>
      </cdr:nvSpPr>
      <cdr:spPr bwMode="auto">
        <a:xfrm xmlns:a="http://schemas.openxmlformats.org/drawingml/2006/main" flipV="1">
          <a:off x="302471" y="1139858"/>
          <a:ext cx="5458884" cy="582"/>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0.07816</cdr:x>
      <cdr:y>0.40163</cdr:y>
    </cdr:from>
    <cdr:to>
      <cdr:x>0.20478</cdr:x>
      <cdr:y>0.46589</cdr:y>
    </cdr:to>
    <cdr:sp macro="" textlink="">
      <cdr:nvSpPr>
        <cdr:cNvPr id="1027" name="Text Box 3"/>
        <cdr:cNvSpPr txBox="1">
          <a:spLocks xmlns:a="http://schemas.openxmlformats.org/drawingml/2006/main" noChangeArrowheads="1"/>
        </cdr:cNvSpPr>
      </cdr:nvSpPr>
      <cdr:spPr bwMode="auto">
        <a:xfrm xmlns:a="http://schemas.openxmlformats.org/drawingml/2006/main">
          <a:off x="450327" y="973465"/>
          <a:ext cx="729503" cy="15575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sr-Latn-CS" sz="900" b="0" i="0" u="none" strike="noStrike" baseline="0">
              <a:solidFill>
                <a:srgbClr val="000000"/>
              </a:solidFill>
              <a:latin typeface="Times New Roman"/>
              <a:cs typeface="Times New Roman"/>
            </a:rPr>
            <a:t>An=</a:t>
          </a:r>
          <a:r>
            <a:rPr lang="sr-Cyrl-RS" sz="900" b="0" i="0" u="none" strike="noStrike" baseline="0">
              <a:solidFill>
                <a:srgbClr val="000000"/>
              </a:solidFill>
              <a:latin typeface="Times New Roman"/>
              <a:cs typeface="Times New Roman"/>
            </a:rPr>
            <a:t>70</a:t>
          </a:r>
          <a:r>
            <a:rPr lang="sr-Latn-CS" sz="900" b="0" i="0" u="none" strike="noStrike" baseline="0">
              <a:solidFill>
                <a:srgbClr val="000000"/>
              </a:solidFill>
              <a:latin typeface="Times New Roman"/>
              <a:cs typeface="Times New Roman"/>
            </a:rPr>
            <a:t>,</a:t>
          </a:r>
          <a:r>
            <a:rPr lang="sr-Cyrl-RS" sz="900" b="0" i="0" u="none" strike="noStrike" baseline="0">
              <a:solidFill>
                <a:srgbClr val="000000"/>
              </a:solidFill>
              <a:latin typeface="Times New Roman"/>
              <a:cs typeface="Times New Roman"/>
            </a:rPr>
            <a:t>29</a:t>
          </a:r>
          <a:r>
            <a:rPr lang="sr-Latn-CS" sz="900" b="0" i="0" u="none" strike="noStrike" baseline="0">
              <a:solidFill>
                <a:srgbClr val="000000"/>
              </a:solidFill>
              <a:latin typeface="Times New Roman"/>
              <a:cs typeface="Times New Roman"/>
            </a:rPr>
            <a:t> ha</a:t>
          </a:r>
        </a:p>
      </cdr:txBody>
    </cdr:sp>
  </cdr:relSizeAnchor>
</c:userShapes>
</file>

<file path=word/drawings/drawing2.xml><?xml version="1.0" encoding="utf-8"?>
<c:userShapes xmlns:c="http://schemas.openxmlformats.org/drawingml/2006/chart">
  <cdr:relSizeAnchor xmlns:cdr="http://schemas.openxmlformats.org/drawingml/2006/chartDrawing">
    <cdr:from>
      <cdr:x>0.0525</cdr:x>
      <cdr:y>0.53327</cdr:y>
    </cdr:from>
    <cdr:to>
      <cdr:x>1</cdr:x>
      <cdr:y>0.53351</cdr:y>
    </cdr:to>
    <cdr:sp macro="" textlink="">
      <cdr:nvSpPr>
        <cdr:cNvPr id="1026" name="Line 2"/>
        <cdr:cNvSpPr>
          <a:spLocks xmlns:a="http://schemas.openxmlformats.org/drawingml/2006/main" noChangeShapeType="1"/>
        </cdr:cNvSpPr>
      </cdr:nvSpPr>
      <cdr:spPr bwMode="auto">
        <a:xfrm xmlns:a="http://schemas.openxmlformats.org/drawingml/2006/main" flipV="1">
          <a:off x="331008" y="1435107"/>
          <a:ext cx="5973907" cy="646"/>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0.50481</cdr:x>
      <cdr:y>0.47688</cdr:y>
    </cdr:from>
    <cdr:to>
      <cdr:x>0.5989</cdr:x>
      <cdr:y>0.53475</cdr:y>
    </cdr:to>
    <cdr:sp macro="" textlink="">
      <cdr:nvSpPr>
        <cdr:cNvPr id="1027" name="Text Box 3"/>
        <cdr:cNvSpPr txBox="1">
          <a:spLocks xmlns:a="http://schemas.openxmlformats.org/drawingml/2006/main" noChangeArrowheads="1"/>
        </cdr:cNvSpPr>
      </cdr:nvSpPr>
      <cdr:spPr bwMode="auto">
        <a:xfrm xmlns:a="http://schemas.openxmlformats.org/drawingml/2006/main">
          <a:off x="3182784" y="1283346"/>
          <a:ext cx="593239" cy="15574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18288" tIns="22860" rIns="0" bIns="0" anchor="t" upright="1">
          <a:spAutoFit/>
        </a:bodyPr>
        <a:lstStyle xmlns:a="http://schemas.openxmlformats.org/drawingml/2006/main"/>
        <a:p xmlns:a="http://schemas.openxmlformats.org/drawingml/2006/main">
          <a:pPr algn="l" rtl="0">
            <a:defRPr sz="1000"/>
          </a:pPr>
          <a:r>
            <a:rPr lang="sr-Latn-CS" sz="900" b="0" i="0" u="none" strike="noStrike" baseline="0">
              <a:solidFill>
                <a:srgbClr val="000000"/>
              </a:solidFill>
              <a:latin typeface="Times New Roman"/>
              <a:cs typeface="Times New Roman"/>
            </a:rPr>
            <a:t>An=</a:t>
          </a:r>
          <a:r>
            <a:rPr lang="sr-Cyrl-RS" sz="900" b="0" i="0" u="none" strike="noStrike" baseline="0">
              <a:solidFill>
                <a:srgbClr val="000000"/>
              </a:solidFill>
              <a:latin typeface="Times New Roman"/>
              <a:cs typeface="Times New Roman"/>
            </a:rPr>
            <a:t>15,80</a:t>
          </a:r>
          <a:r>
            <a:rPr lang="sr-Latn-CS" sz="900" b="0" i="0" u="none" strike="noStrike" baseline="0">
              <a:solidFill>
                <a:srgbClr val="000000"/>
              </a:solidFill>
              <a:latin typeface="Times New Roman"/>
              <a:cs typeface="Times New Roman"/>
            </a:rPr>
            <a:t>ha</a:t>
          </a:r>
        </a:p>
      </cdr:txBody>
    </cdr:sp>
  </cdr:relSizeAnchor>
</c:userShapes>
</file>

<file path=word/drawings/drawing3.xml><?xml version="1.0" encoding="utf-8"?>
<c:userShapes xmlns:c="http://schemas.openxmlformats.org/drawingml/2006/chart">
  <cdr:relSizeAnchor xmlns:cdr="http://schemas.openxmlformats.org/drawingml/2006/chartDrawing">
    <cdr:from>
      <cdr:x>0.0525</cdr:x>
      <cdr:y>0.47285</cdr:y>
    </cdr:from>
    <cdr:to>
      <cdr:x>1</cdr:x>
      <cdr:y>0.47309</cdr:y>
    </cdr:to>
    <cdr:sp macro="" textlink="">
      <cdr:nvSpPr>
        <cdr:cNvPr id="1026" name="Line 2"/>
        <cdr:cNvSpPr>
          <a:spLocks xmlns:a="http://schemas.openxmlformats.org/drawingml/2006/main" noChangeShapeType="1"/>
        </cdr:cNvSpPr>
      </cdr:nvSpPr>
      <cdr:spPr bwMode="auto">
        <a:xfrm xmlns:a="http://schemas.openxmlformats.org/drawingml/2006/main" flipV="1">
          <a:off x="300238" y="1206737"/>
          <a:ext cx="5418572" cy="613"/>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0.35514</cdr:x>
      <cdr:y>0.41181</cdr:y>
    </cdr:from>
    <cdr:to>
      <cdr:x>0.4663</cdr:x>
      <cdr:y>0.46708</cdr:y>
    </cdr:to>
    <cdr:sp macro="" textlink="">
      <cdr:nvSpPr>
        <cdr:cNvPr id="1027" name="Text Box 3"/>
        <cdr:cNvSpPr txBox="1">
          <a:spLocks xmlns:a="http://schemas.openxmlformats.org/drawingml/2006/main" noChangeArrowheads="1"/>
        </cdr:cNvSpPr>
      </cdr:nvSpPr>
      <cdr:spPr bwMode="auto">
        <a:xfrm xmlns:a="http://schemas.openxmlformats.org/drawingml/2006/main">
          <a:off x="2030959" y="1050957"/>
          <a:ext cx="635703" cy="14106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sr-Latn-CS" sz="800" b="0" i="0" u="none" strike="noStrike" baseline="0">
              <a:solidFill>
                <a:srgbClr val="000000"/>
              </a:solidFill>
              <a:latin typeface="Times New Roman"/>
              <a:cs typeface="Times New Roman"/>
            </a:rPr>
            <a:t>An=</a:t>
          </a:r>
          <a:r>
            <a:rPr lang="sr-Cyrl-RS" sz="800" b="0" i="0" u="none" strike="noStrike" baseline="0">
              <a:solidFill>
                <a:srgbClr val="000000"/>
              </a:solidFill>
              <a:latin typeface="Times New Roman"/>
              <a:cs typeface="Times New Roman"/>
            </a:rPr>
            <a:t>112</a:t>
          </a:r>
          <a:r>
            <a:rPr lang="sr-Latn-CS" sz="800" b="0" i="0" u="none" strike="noStrike" baseline="0">
              <a:solidFill>
                <a:srgbClr val="000000"/>
              </a:solidFill>
              <a:latin typeface="Times New Roman"/>
              <a:cs typeface="Times New Roman"/>
            </a:rPr>
            <a:t>,</a:t>
          </a:r>
          <a:r>
            <a:rPr lang="sr-Cyrl-RS" sz="800" b="0" i="0" u="none" strike="noStrike" baseline="0">
              <a:solidFill>
                <a:srgbClr val="000000"/>
              </a:solidFill>
              <a:latin typeface="Times New Roman"/>
              <a:cs typeface="Times New Roman"/>
            </a:rPr>
            <a:t>31</a:t>
          </a:r>
          <a:r>
            <a:rPr lang="sr-Latn-CS" sz="800" b="0" i="0" u="none" strike="noStrike" baseline="0">
              <a:solidFill>
                <a:srgbClr val="000000"/>
              </a:solidFill>
              <a:latin typeface="Times New Roman"/>
              <a:cs typeface="Times New Roman"/>
            </a:rPr>
            <a:t> ha</a:t>
          </a:r>
        </a:p>
      </cdr:txBody>
    </cdr:sp>
  </cdr:relSizeAnchor>
</c:userShapes>
</file>

<file path=word/drawings/drawing4.xml><?xml version="1.0" encoding="utf-8"?>
<c:userShapes xmlns:c="http://schemas.openxmlformats.org/drawingml/2006/chart">
  <cdr:relSizeAnchor xmlns:cdr="http://schemas.openxmlformats.org/drawingml/2006/chartDrawing">
    <cdr:from>
      <cdr:x>0.0525</cdr:x>
      <cdr:y>0.5363</cdr:y>
    </cdr:from>
    <cdr:to>
      <cdr:x>1</cdr:x>
      <cdr:y>0.53654</cdr:y>
    </cdr:to>
    <cdr:sp macro="" textlink="">
      <cdr:nvSpPr>
        <cdr:cNvPr id="1026" name="Line 2"/>
        <cdr:cNvSpPr>
          <a:spLocks xmlns:a="http://schemas.openxmlformats.org/drawingml/2006/main" noChangeShapeType="1"/>
        </cdr:cNvSpPr>
      </cdr:nvSpPr>
      <cdr:spPr bwMode="auto">
        <a:xfrm xmlns:a="http://schemas.openxmlformats.org/drawingml/2006/main" flipV="1">
          <a:off x="300238" y="1368662"/>
          <a:ext cx="5418572" cy="613"/>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0.3009</cdr:x>
      <cdr:y>0.47152</cdr:y>
    </cdr:from>
    <cdr:to>
      <cdr:x>0.41206</cdr:x>
      <cdr:y>0.5268</cdr:y>
    </cdr:to>
    <cdr:sp macro="" textlink="">
      <cdr:nvSpPr>
        <cdr:cNvPr id="1027" name="Text Box 3"/>
        <cdr:cNvSpPr txBox="1">
          <a:spLocks xmlns:a="http://schemas.openxmlformats.org/drawingml/2006/main" noChangeArrowheads="1"/>
        </cdr:cNvSpPr>
      </cdr:nvSpPr>
      <cdr:spPr bwMode="auto">
        <a:xfrm xmlns:a="http://schemas.openxmlformats.org/drawingml/2006/main">
          <a:off x="1720782" y="1203357"/>
          <a:ext cx="635703" cy="141064"/>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0">
            <a:defRPr sz="1000"/>
          </a:pPr>
          <a:r>
            <a:rPr lang="sr-Latn-CS" sz="800" b="0" i="0" u="none" strike="noStrike" baseline="0">
              <a:solidFill>
                <a:srgbClr val="000000"/>
              </a:solidFill>
              <a:latin typeface="Times New Roman"/>
              <a:cs typeface="Times New Roman"/>
            </a:rPr>
            <a:t>An=</a:t>
          </a:r>
          <a:r>
            <a:rPr lang="sr-Cyrl-RS" sz="800" b="0" i="0" u="none" strike="noStrike" baseline="0">
              <a:solidFill>
                <a:srgbClr val="000000"/>
              </a:solidFill>
              <a:latin typeface="Times New Roman"/>
              <a:cs typeface="Times New Roman"/>
            </a:rPr>
            <a:t>112</a:t>
          </a:r>
          <a:r>
            <a:rPr lang="sr-Latn-CS" sz="800" b="0" i="0" u="none" strike="noStrike" baseline="0">
              <a:solidFill>
                <a:srgbClr val="000000"/>
              </a:solidFill>
              <a:latin typeface="Times New Roman"/>
              <a:cs typeface="Times New Roman"/>
            </a:rPr>
            <a:t>,</a:t>
          </a:r>
          <a:r>
            <a:rPr lang="sr-Cyrl-RS" sz="800" b="0" i="0" u="none" strike="noStrike" baseline="0">
              <a:solidFill>
                <a:srgbClr val="000000"/>
              </a:solidFill>
              <a:latin typeface="Times New Roman"/>
              <a:cs typeface="Times New Roman"/>
            </a:rPr>
            <a:t>87</a:t>
          </a:r>
          <a:r>
            <a:rPr lang="sr-Latn-CS" sz="800" b="0" i="0" u="none" strike="noStrike" baseline="0">
              <a:solidFill>
                <a:srgbClr val="000000"/>
              </a:solidFill>
              <a:latin typeface="Times New Roman"/>
              <a:cs typeface="Times New Roman"/>
            </a:rPr>
            <a:t> ha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4F337-D784-4CEB-8ED6-3E82A534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16371</TotalTime>
  <Pages>142</Pages>
  <Words>43913</Words>
  <Characters>250308</Characters>
  <Application>Microsoft Office Word</Application>
  <DocSecurity>0</DocSecurity>
  <Lines>2085</Lines>
  <Paragraphs>587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Sinisa Golub</cp:lastModifiedBy>
  <cp:revision>657</cp:revision>
  <dcterms:created xsi:type="dcterms:W3CDTF">2020-11-05T10:27:00Z</dcterms:created>
  <dcterms:modified xsi:type="dcterms:W3CDTF">2023-05-24T10:59:00Z</dcterms:modified>
</cp:coreProperties>
</file>